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434" w:lineRule="auto"/>
        <w:rPr>
          <w:rFonts w:ascii="SimSun"/>
          <w:sz w:val="21"/>
        </w:rPr>
      </w:pPr>
      <w:r/>
    </w:p>
    <w:p>
      <w:pPr>
        <w:ind w:firstLine="32"/>
        <w:spacing w:before="98" w:line="184" w:lineRule="auto"/>
        <w:outlineLvl w:val="0"/>
        <w:rPr>
          <w:rFonts w:ascii="SimSun" w:hAnsi="SimSun" w:eastAsia="SimSun" w:cs="SimSun"/>
          <w:sz w:val="30"/>
          <w:szCs w:val="30"/>
        </w:rPr>
      </w:pPr>
      <w:bookmarkStart w:name="_bookmark1" w:id="1"/>
      <w:bookmarkEnd w:id="1"/>
      <w:r>
        <w:rPr>
          <w:rFonts w:ascii="SimSun" w:hAnsi="SimSun" w:eastAsia="SimSun" w:cs="SimSun"/>
          <w:sz w:val="30"/>
          <w:szCs w:val="30"/>
          <w14:textOutline w14:w="5448" w14:cap="sq" w14:cmpd="sng">
            <w14:solidFill>
              <w14:srgbClr w14:val="000000"/>
            </w14:solidFill>
            <w14:prstDash w14:val="solid"/>
            <w14:bevel/>
          </w14:textOutline>
          <w:spacing w:val="-15"/>
          <w:w w:val="99"/>
        </w:rPr>
        <w:t>1</w:t>
      </w:r>
      <w:r>
        <w:rPr>
          <w:rFonts w:ascii="SimSun" w:hAnsi="SimSun" w:eastAsia="SimSun" w:cs="SimSun"/>
          <w:sz w:val="30"/>
          <w:szCs w:val="30"/>
          <w:spacing w:val="-54"/>
        </w:rPr>
        <w:t> </w:t>
      </w:r>
      <w:r>
        <w:rPr>
          <w:rFonts w:ascii="SimSun" w:hAnsi="SimSun" w:eastAsia="SimSun" w:cs="SimSun"/>
          <w:sz w:val="30"/>
          <w:szCs w:val="30"/>
          <w14:textOutline w14:w="5448" w14:cap="sq" w14:cmpd="sng">
            <w14:solidFill>
              <w14:srgbClr w14:val="000000"/>
            </w14:solidFill>
            <w14:prstDash w14:val="solid"/>
            <w14:bevel/>
          </w14:textOutline>
          <w:spacing w:val="-15"/>
          <w:w w:val="99"/>
        </w:rPr>
        <w:t>概述</w:t>
      </w:r>
    </w:p>
    <w:p>
      <w:pPr>
        <w:ind w:firstLine="30"/>
        <w:spacing w:before="335" w:line="185" w:lineRule="auto"/>
        <w:outlineLvl w:val="1"/>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6"/>
        </w:rPr>
        <w:t>1.1</w:t>
      </w:r>
      <w:r>
        <w:rPr>
          <w:rFonts w:ascii="SimSun" w:hAnsi="SimSun" w:eastAsia="SimSun" w:cs="SimSun"/>
          <w:sz w:val="28"/>
          <w:szCs w:val="28"/>
          <w:spacing w:val="-52"/>
        </w:rPr>
        <w:t> </w:t>
      </w:r>
      <w:r>
        <w:rPr>
          <w:rFonts w:ascii="SimSun" w:hAnsi="SimSun" w:eastAsia="SimSun" w:cs="SimSun"/>
          <w:sz w:val="28"/>
          <w:szCs w:val="28"/>
          <w14:textOutline w14:w="5103" w14:cap="sq" w14:cmpd="sng">
            <w14:solidFill>
              <w14:srgbClr w14:val="000000"/>
            </w14:solidFill>
            <w14:prstDash w14:val="solid"/>
            <w14:bevel/>
          </w14:textOutline>
          <w:spacing w:val="-6"/>
        </w:rPr>
        <w:t>项目由来</w:t>
      </w:r>
    </w:p>
    <w:p>
      <w:pPr>
        <w:ind w:left="10" w:right="127" w:firstLine="561"/>
        <w:spacing w:before="196" w:line="294" w:lineRule="auto"/>
        <w:rPr>
          <w:rFonts w:ascii="SimSun" w:hAnsi="SimSun" w:eastAsia="SimSun" w:cs="SimSun"/>
          <w:sz w:val="28"/>
          <w:szCs w:val="28"/>
        </w:rPr>
      </w:pPr>
      <w:r>
        <w:rPr>
          <w:rFonts w:ascii="SimSun" w:hAnsi="SimSun" w:eastAsia="SimSun" w:cs="SimSun"/>
          <w:sz w:val="28"/>
          <w:szCs w:val="28"/>
          <w:spacing w:val="1"/>
        </w:rPr>
        <w:t>江苏泰瑞联腾材料科技有限公司是由江苏新泰材料科技有限公司、江</w:t>
      </w:r>
      <w:r>
        <w:rPr>
          <w:rFonts w:ascii="SimSun" w:hAnsi="SimSun" w:eastAsia="SimSun" w:cs="SimSun"/>
          <w:sz w:val="28"/>
          <w:szCs w:val="28"/>
          <w:spacing w:val="13"/>
        </w:rPr>
        <w:t> </w:t>
      </w:r>
      <w:r>
        <w:rPr>
          <w:rFonts w:ascii="SimSun" w:hAnsi="SimSun" w:eastAsia="SimSun" w:cs="SimSun"/>
          <w:sz w:val="28"/>
          <w:szCs w:val="28"/>
          <w:spacing w:val="10"/>
        </w:rPr>
        <w:t>苏瑞泰新能源材料股份有限公司和宁德新能源科技有限公司共同出资于</w:t>
      </w:r>
      <w:r>
        <w:rPr>
          <w:rFonts w:ascii="SimSun" w:hAnsi="SimSun" w:eastAsia="SimSun" w:cs="SimSun"/>
          <w:sz w:val="28"/>
          <w:szCs w:val="28"/>
          <w:spacing w:val="14"/>
        </w:rPr>
        <w:t> </w:t>
      </w:r>
      <w:r>
        <w:rPr>
          <w:rFonts w:ascii="SimSun" w:hAnsi="SimSun" w:eastAsia="SimSun" w:cs="SimSun"/>
          <w:sz w:val="28"/>
          <w:szCs w:val="28"/>
          <w:spacing w:val="1"/>
        </w:rPr>
        <w:t>2021年12月成立，位于江苏常熟新材料产业园海康路16号，主要从事高纯</w:t>
      </w:r>
      <w:r>
        <w:rPr>
          <w:rFonts w:ascii="SimSun" w:hAnsi="SimSun" w:eastAsia="SimSun" w:cs="SimSun"/>
          <w:sz w:val="28"/>
          <w:szCs w:val="28"/>
          <w:spacing w:val="8"/>
        </w:rPr>
        <w:t> </w:t>
      </w:r>
      <w:r>
        <w:rPr>
          <w:rFonts w:ascii="SimSun" w:hAnsi="SimSun" w:eastAsia="SimSun" w:cs="SimSun"/>
          <w:sz w:val="28"/>
          <w:szCs w:val="28"/>
          <w:spacing w:val="-1"/>
        </w:rPr>
        <w:t>氟化锂、六氟磷酸锂、氯化钾水溶液、固体氟化钙等产品的生产。</w:t>
      </w:r>
    </w:p>
    <w:p>
      <w:pPr>
        <w:ind w:left="8" w:right="126" w:firstLine="561"/>
        <w:spacing w:before="218" w:line="301" w:lineRule="auto"/>
        <w:rPr>
          <w:rFonts w:ascii="SimSun" w:hAnsi="SimSun" w:eastAsia="SimSun" w:cs="SimSun"/>
          <w:sz w:val="28"/>
          <w:szCs w:val="28"/>
        </w:rPr>
      </w:pPr>
      <w:r>
        <w:rPr>
          <w:rFonts w:ascii="SimSun" w:hAnsi="SimSun" w:eastAsia="SimSun" w:cs="SimSun"/>
          <w:sz w:val="28"/>
          <w:szCs w:val="28"/>
          <w:spacing w:val="1"/>
        </w:rPr>
        <w:t>在当前全球电动车需求快速增长，锂电需求整体向好的背景下，为应</w:t>
      </w:r>
      <w:r>
        <w:rPr>
          <w:rFonts w:ascii="SimSun" w:hAnsi="SimSun" w:eastAsia="SimSun" w:cs="SimSun"/>
          <w:sz w:val="28"/>
          <w:szCs w:val="28"/>
          <w:spacing w:val="15"/>
        </w:rPr>
        <w:t> </w:t>
      </w:r>
      <w:r>
        <w:rPr>
          <w:rFonts w:ascii="SimSun" w:hAnsi="SimSun" w:eastAsia="SimSun" w:cs="SimSun"/>
          <w:sz w:val="28"/>
          <w:szCs w:val="28"/>
          <w:spacing w:val="1"/>
        </w:rPr>
        <w:t>对电动车需求快速增长，稳固市场份额，江苏泰瑞联腾材料科技有限公司</w:t>
      </w:r>
      <w:r>
        <w:rPr>
          <w:rFonts w:ascii="SimSun" w:hAnsi="SimSun" w:eastAsia="SimSun" w:cs="SimSun"/>
          <w:sz w:val="28"/>
          <w:szCs w:val="28"/>
          <w:spacing w:val="14"/>
        </w:rPr>
        <w:t> </w:t>
      </w:r>
      <w:r>
        <w:rPr>
          <w:rFonts w:ascii="SimSun" w:hAnsi="SimSun" w:eastAsia="SimSun" w:cs="SimSun"/>
          <w:sz w:val="28"/>
          <w:szCs w:val="28"/>
          <w:spacing w:val="1"/>
        </w:rPr>
        <w:t>拟投资300000万元在江苏常熟新材料产业园海康路16号建设年产六氟磷酸</w:t>
      </w:r>
      <w:r>
        <w:rPr>
          <w:rFonts w:ascii="SimSun" w:hAnsi="SimSun" w:eastAsia="SimSun" w:cs="SimSun"/>
          <w:sz w:val="28"/>
          <w:szCs w:val="28"/>
          <w:spacing w:val="11"/>
        </w:rPr>
        <w:t> </w:t>
      </w:r>
      <w:r>
        <w:rPr>
          <w:rFonts w:ascii="SimSun" w:hAnsi="SimSun" w:eastAsia="SimSun" w:cs="SimSun"/>
          <w:sz w:val="28"/>
          <w:szCs w:val="28"/>
          <w:spacing w:val="5"/>
        </w:rPr>
        <w:t>锂3万吨、高纯氟化锂6千吨、氯化钾水溶液20%1.7万吨、固体氟化钙2.8</w:t>
      </w:r>
      <w:r>
        <w:rPr>
          <w:rFonts w:ascii="SimSun" w:hAnsi="SimSun" w:eastAsia="SimSun" w:cs="SimSun"/>
          <w:sz w:val="28"/>
          <w:szCs w:val="28"/>
          <w:spacing w:val="3"/>
        </w:rPr>
        <w:t> </w:t>
      </w:r>
      <w:r>
        <w:rPr>
          <w:rFonts w:ascii="SimSun" w:hAnsi="SimSun" w:eastAsia="SimSun" w:cs="SimSun"/>
          <w:sz w:val="28"/>
          <w:szCs w:val="28"/>
          <w:spacing w:val="-1"/>
        </w:rPr>
        <w:t>万吨及副产品盐酸20%31.3万吨、副产品氢氟酸30%2.3万吨新建项目。</w:t>
      </w:r>
    </w:p>
    <w:p>
      <w:pPr>
        <w:ind w:left="10" w:firstLine="560"/>
        <w:spacing w:before="215" w:line="294" w:lineRule="auto"/>
        <w:rPr>
          <w:rFonts w:ascii="SimSun" w:hAnsi="SimSun" w:eastAsia="SimSun" w:cs="SimSun"/>
          <w:sz w:val="28"/>
          <w:szCs w:val="28"/>
        </w:rPr>
      </w:pPr>
      <w:r>
        <w:rPr>
          <w:rFonts w:ascii="SimSun" w:hAnsi="SimSun" w:eastAsia="SimSun" w:cs="SimSun"/>
          <w:sz w:val="28"/>
          <w:szCs w:val="28"/>
          <w:spacing w:val="-8"/>
        </w:rPr>
        <w:t>根据《中华人民共和国环境保护法》</w:t>
      </w:r>
      <w:r>
        <w:rPr>
          <w:rFonts w:ascii="SimSun" w:hAnsi="SimSun" w:eastAsia="SimSun" w:cs="SimSun"/>
          <w:sz w:val="28"/>
          <w:szCs w:val="28"/>
        </w:rPr>
        <w:t> </w:t>
      </w:r>
      <w:r>
        <w:rPr>
          <w:rFonts w:ascii="SimSun" w:hAnsi="SimSun" w:eastAsia="SimSun" w:cs="SimSun"/>
          <w:sz w:val="28"/>
          <w:szCs w:val="28"/>
          <w:spacing w:val="-8"/>
        </w:rPr>
        <w:t>、《建设项目环境保护管理条例》</w:t>
      </w:r>
      <w:r>
        <w:rPr>
          <w:rFonts w:ascii="SimSun" w:hAnsi="SimSun" w:eastAsia="SimSun" w:cs="SimSun"/>
          <w:sz w:val="28"/>
          <w:szCs w:val="28"/>
        </w:rPr>
        <w:t> </w:t>
      </w:r>
      <w:r>
        <w:rPr>
          <w:rFonts w:ascii="SimSun" w:hAnsi="SimSun" w:eastAsia="SimSun" w:cs="SimSun"/>
          <w:sz w:val="28"/>
          <w:szCs w:val="28"/>
          <w:spacing w:val="-1"/>
        </w:rPr>
        <w:t>等文件的规定，本项目应当编制环境影响报告书，受江苏泰瑞联腾材料科</w:t>
      </w:r>
      <w:r>
        <w:rPr>
          <w:rFonts w:ascii="SimSun" w:hAnsi="SimSun" w:eastAsia="SimSun" w:cs="SimSun"/>
          <w:sz w:val="28"/>
          <w:szCs w:val="28"/>
          <w:spacing w:val="10"/>
          <w:w w:val="101"/>
        </w:rPr>
        <w:t>  </w:t>
      </w:r>
      <w:r>
        <w:rPr>
          <w:rFonts w:ascii="SimSun" w:hAnsi="SimSun" w:eastAsia="SimSun" w:cs="SimSun"/>
          <w:sz w:val="28"/>
          <w:szCs w:val="28"/>
          <w:spacing w:val="-1"/>
        </w:rPr>
        <w:t>技有限公司委托，江苏中瑞咨询有限公司承担本项目环境影响报告书的编</w:t>
      </w:r>
      <w:r>
        <w:rPr>
          <w:rFonts w:ascii="SimSun" w:hAnsi="SimSun" w:eastAsia="SimSun" w:cs="SimSun"/>
          <w:sz w:val="28"/>
          <w:szCs w:val="28"/>
          <w:spacing w:val="10"/>
          <w:w w:val="101"/>
        </w:rPr>
        <w:t>  </w:t>
      </w:r>
      <w:r>
        <w:rPr>
          <w:rFonts w:ascii="SimSun" w:hAnsi="SimSun" w:eastAsia="SimSun" w:cs="SimSun"/>
          <w:sz w:val="28"/>
          <w:szCs w:val="28"/>
          <w:spacing w:val="-3"/>
        </w:rPr>
        <w:t>制工作。</w:t>
      </w:r>
    </w:p>
    <w:p>
      <w:pPr>
        <w:ind w:firstLine="30"/>
        <w:spacing w:before="219" w:line="185" w:lineRule="auto"/>
        <w:outlineLvl w:val="1"/>
        <w:rPr>
          <w:rFonts w:ascii="SimSun" w:hAnsi="SimSun" w:eastAsia="SimSun" w:cs="SimSun"/>
          <w:sz w:val="28"/>
          <w:szCs w:val="28"/>
        </w:rPr>
      </w:pPr>
      <w:bookmarkStart w:name="_bookmark2" w:id="2"/>
      <w:bookmarkEnd w:id="2"/>
      <w:r>
        <w:rPr>
          <w:rFonts w:ascii="SimSun" w:hAnsi="SimSun" w:eastAsia="SimSun" w:cs="SimSun"/>
          <w:sz w:val="28"/>
          <w:szCs w:val="28"/>
          <w14:textOutline w14:w="5103" w14:cap="sq" w14:cmpd="sng">
            <w14:solidFill>
              <w14:srgbClr w14:val="000000"/>
            </w14:solidFill>
            <w14:prstDash w14:val="solid"/>
            <w14:bevel/>
          </w14:textOutline>
          <w:spacing w:val="-5"/>
        </w:rPr>
        <w:t>1.2</w:t>
      </w:r>
      <w:r>
        <w:rPr>
          <w:rFonts w:ascii="SimSun" w:hAnsi="SimSun" w:eastAsia="SimSun" w:cs="SimSun"/>
          <w:sz w:val="28"/>
          <w:szCs w:val="28"/>
          <w:spacing w:val="-45"/>
        </w:rPr>
        <w:t> </w:t>
      </w:r>
      <w:r>
        <w:rPr>
          <w:rFonts w:ascii="SimSun" w:hAnsi="SimSun" w:eastAsia="SimSun" w:cs="SimSun"/>
          <w:sz w:val="28"/>
          <w:szCs w:val="28"/>
          <w14:textOutline w14:w="5103" w14:cap="sq" w14:cmpd="sng">
            <w14:solidFill>
              <w14:srgbClr w14:val="000000"/>
            </w14:solidFill>
            <w14:prstDash w14:val="solid"/>
            <w14:bevel/>
          </w14:textOutline>
          <w:spacing w:val="-5"/>
        </w:rPr>
        <w:t>项目建设特点</w:t>
      </w:r>
    </w:p>
    <w:p>
      <w:pPr>
        <w:ind w:firstLine="572"/>
        <w:spacing w:before="199" w:line="185" w:lineRule="auto"/>
        <w:rPr>
          <w:rFonts w:ascii="SimSun" w:hAnsi="SimSun" w:eastAsia="SimSun" w:cs="SimSun"/>
          <w:sz w:val="28"/>
          <w:szCs w:val="28"/>
        </w:rPr>
      </w:pPr>
      <w:r>
        <w:rPr>
          <w:rFonts w:ascii="SimSun" w:hAnsi="SimSun" w:eastAsia="SimSun" w:cs="SimSun"/>
          <w:sz w:val="28"/>
          <w:szCs w:val="28"/>
          <w:spacing w:val="-2"/>
        </w:rPr>
        <w:t>本项目的建设特点如下：</w:t>
      </w:r>
    </w:p>
    <w:p>
      <w:pPr>
        <w:ind w:left="9" w:right="127" w:firstLine="561"/>
        <w:spacing w:before="218" w:line="294" w:lineRule="auto"/>
        <w:rPr>
          <w:rFonts w:ascii="SimSun" w:hAnsi="SimSun" w:eastAsia="SimSun" w:cs="SimSun"/>
          <w:sz w:val="28"/>
          <w:szCs w:val="28"/>
        </w:rPr>
      </w:pPr>
      <w:r>
        <w:rPr>
          <w:rFonts w:ascii="SimSun" w:hAnsi="SimSun" w:eastAsia="SimSun" w:cs="SimSun"/>
          <w:sz w:val="28"/>
          <w:szCs w:val="28"/>
          <w:spacing w:val="1"/>
        </w:rPr>
        <w:t>⑴本项目使用的技术来自江苏新泰材料科技有限公司和江苏泰际材料</w:t>
      </w:r>
      <w:r>
        <w:rPr>
          <w:rFonts w:ascii="SimSun" w:hAnsi="SimSun" w:eastAsia="SimSun" w:cs="SimSun"/>
          <w:sz w:val="28"/>
          <w:szCs w:val="28"/>
          <w:spacing w:val="14"/>
        </w:rPr>
        <w:t> </w:t>
      </w:r>
      <w:r>
        <w:rPr>
          <w:rFonts w:ascii="SimSun" w:hAnsi="SimSun" w:eastAsia="SimSun" w:cs="SimSun"/>
          <w:sz w:val="28"/>
          <w:szCs w:val="28"/>
          <w:spacing w:val="-4"/>
        </w:rPr>
        <w:t>科技有限公司（原常熟市新华化工有限公司）</w:t>
      </w:r>
      <w:r>
        <w:rPr>
          <w:rFonts w:ascii="SimSun" w:hAnsi="SimSun" w:eastAsia="SimSun" w:cs="SimSun"/>
          <w:sz w:val="28"/>
          <w:szCs w:val="28"/>
          <w:spacing w:val="34"/>
        </w:rPr>
        <w:t> </w:t>
      </w:r>
      <w:r>
        <w:rPr>
          <w:rFonts w:ascii="SimSun" w:hAnsi="SimSun" w:eastAsia="SimSun" w:cs="SimSun"/>
          <w:sz w:val="28"/>
          <w:szCs w:val="28"/>
          <w:spacing w:val="-4"/>
        </w:rPr>
        <w:t>。此工艺技术成熟，在多年</w:t>
      </w:r>
      <w:r>
        <w:rPr>
          <w:rFonts w:ascii="SimSun" w:hAnsi="SimSun" w:eastAsia="SimSun" w:cs="SimSun"/>
          <w:sz w:val="28"/>
          <w:szCs w:val="28"/>
        </w:rPr>
        <w:t> </w:t>
      </w:r>
      <w:r>
        <w:rPr>
          <w:rFonts w:ascii="SimSun" w:hAnsi="SimSun" w:eastAsia="SimSun" w:cs="SimSun"/>
          <w:sz w:val="28"/>
          <w:szCs w:val="28"/>
          <w:spacing w:val="1"/>
        </w:rPr>
        <w:t>的生产运行中，对工艺进行了不断优化，其生产效率和可靠性以及运行安</w:t>
      </w:r>
      <w:r>
        <w:rPr>
          <w:rFonts w:ascii="SimSun" w:hAnsi="SimSun" w:eastAsia="SimSun" w:cs="SimSun"/>
          <w:sz w:val="28"/>
          <w:szCs w:val="28"/>
          <w:spacing w:val="13"/>
        </w:rPr>
        <w:t> </w:t>
      </w:r>
      <w:r>
        <w:rPr>
          <w:rFonts w:ascii="SimSun" w:hAnsi="SimSun" w:eastAsia="SimSun" w:cs="SimSun"/>
          <w:sz w:val="28"/>
          <w:szCs w:val="28"/>
          <w:spacing w:val="-2"/>
        </w:rPr>
        <w:t>全都不断提高。</w:t>
      </w:r>
    </w:p>
    <w:p>
      <w:pPr>
        <w:ind w:left="8" w:right="127" w:firstLine="562"/>
        <w:spacing w:before="217" w:line="330" w:lineRule="auto"/>
        <w:rPr>
          <w:rFonts w:ascii="SimSun" w:hAnsi="SimSun" w:eastAsia="SimSun" w:cs="SimSun"/>
          <w:sz w:val="28"/>
          <w:szCs w:val="28"/>
        </w:rPr>
      </w:pPr>
      <w:r>
        <w:rPr>
          <w:rFonts w:ascii="SimSun" w:hAnsi="SimSun" w:eastAsia="SimSun" w:cs="SimSun"/>
          <w:sz w:val="28"/>
          <w:szCs w:val="28"/>
          <w:spacing w:val="1"/>
        </w:rPr>
        <w:t>⑵建设项目主要环境影响体现在营运期废气、废水、固废、噪声及环</w:t>
      </w:r>
      <w:r>
        <w:rPr>
          <w:rFonts w:ascii="SimSun" w:hAnsi="SimSun" w:eastAsia="SimSun" w:cs="SimSun"/>
          <w:sz w:val="28"/>
          <w:szCs w:val="28"/>
          <w:spacing w:val="14"/>
        </w:rPr>
        <w:t> </w:t>
      </w:r>
      <w:r>
        <w:rPr>
          <w:rFonts w:ascii="SimSun" w:hAnsi="SimSun" w:eastAsia="SimSun" w:cs="SimSun"/>
          <w:sz w:val="28"/>
          <w:szCs w:val="28"/>
          <w:spacing w:val="-6"/>
        </w:rPr>
        <w:t>境风险等方面，废水经厂内污水站预处理后接管园区污水处理厂；</w:t>
      </w:r>
      <w:r>
        <w:rPr>
          <w:rFonts w:ascii="SimSun" w:hAnsi="SimSun" w:eastAsia="SimSun" w:cs="SimSun"/>
          <w:sz w:val="28"/>
          <w:szCs w:val="28"/>
          <w:spacing w:val="98"/>
        </w:rPr>
        <w:t> </w:t>
      </w:r>
      <w:r>
        <w:rPr>
          <w:rFonts w:ascii="SimSun" w:hAnsi="SimSun" w:eastAsia="SimSun" w:cs="SimSun"/>
          <w:sz w:val="28"/>
          <w:szCs w:val="28"/>
          <w:spacing w:val="-6"/>
        </w:rPr>
        <w:t>废气根</w:t>
      </w:r>
      <w:r>
        <w:rPr>
          <w:rFonts w:ascii="SimSun" w:hAnsi="SimSun" w:eastAsia="SimSun" w:cs="SimSun"/>
          <w:sz w:val="28"/>
          <w:szCs w:val="28"/>
        </w:rPr>
        <w:t> </w:t>
      </w:r>
      <w:r>
        <w:rPr>
          <w:rFonts w:ascii="SimSun" w:hAnsi="SimSun" w:eastAsia="SimSun" w:cs="SimSun"/>
          <w:sz w:val="28"/>
          <w:szCs w:val="28"/>
          <w:spacing w:val="-6"/>
        </w:rPr>
        <w:t>据产生位置及废气性质分别处理后可以实现达标排放；</w:t>
      </w:r>
      <w:r>
        <w:rPr>
          <w:rFonts w:ascii="SimSun" w:hAnsi="SimSun" w:eastAsia="SimSun" w:cs="SimSun"/>
          <w:sz w:val="28"/>
          <w:szCs w:val="28"/>
          <w:spacing w:val="99"/>
        </w:rPr>
        <w:t> </w:t>
      </w:r>
      <w:r>
        <w:rPr>
          <w:rFonts w:ascii="SimSun" w:hAnsi="SimSun" w:eastAsia="SimSun" w:cs="SimSun"/>
          <w:sz w:val="28"/>
          <w:szCs w:val="28"/>
          <w:spacing w:val="-6"/>
        </w:rPr>
        <w:t>项目危险废物委托</w:t>
      </w:r>
      <w:r>
        <w:rPr>
          <w:rFonts w:ascii="SimSun" w:hAnsi="SimSun" w:eastAsia="SimSun" w:cs="SimSun"/>
          <w:sz w:val="28"/>
          <w:szCs w:val="28"/>
        </w:rPr>
        <w:t> </w:t>
      </w:r>
      <w:r>
        <w:rPr>
          <w:rFonts w:ascii="SimSun" w:hAnsi="SimSun" w:eastAsia="SimSun" w:cs="SimSun"/>
          <w:sz w:val="28"/>
          <w:szCs w:val="28"/>
          <w:spacing w:val="-6"/>
        </w:rPr>
        <w:t>有资质单位安全处置；</w:t>
      </w:r>
      <w:r>
        <w:rPr>
          <w:rFonts w:ascii="SimSun" w:hAnsi="SimSun" w:eastAsia="SimSun" w:cs="SimSun"/>
          <w:sz w:val="28"/>
          <w:szCs w:val="28"/>
          <w:spacing w:val="98"/>
        </w:rPr>
        <w:t> </w:t>
      </w:r>
      <w:r>
        <w:rPr>
          <w:rFonts w:ascii="SimSun" w:hAnsi="SimSun" w:eastAsia="SimSun" w:cs="SimSun"/>
          <w:sz w:val="28"/>
          <w:szCs w:val="28"/>
          <w:spacing w:val="-6"/>
        </w:rPr>
        <w:t>噪声采取消声、隔声等处理措施后可以做到噪声厂</w:t>
      </w:r>
    </w:p>
    <w:p>
      <w:pPr>
        <w:spacing w:line="264" w:lineRule="auto"/>
        <w:rPr>
          <w:rFonts w:ascii="SimSun"/>
          <w:sz w:val="21"/>
        </w:rPr>
      </w:pPr>
      <w:r/>
    </w:p>
    <w:p>
      <w:pPr>
        <w:spacing w:line="264" w:lineRule="auto"/>
        <w:rPr>
          <w:rFonts w:ascii="SimSun"/>
          <w:sz w:val="21"/>
        </w:rPr>
      </w:pPr>
      <w:r/>
    </w:p>
    <w:p>
      <w:pPr>
        <w:spacing w:line="265" w:lineRule="auto"/>
        <w:rPr>
          <w:rFonts w:ascii="SimSun"/>
          <w:sz w:val="21"/>
        </w:rPr>
      </w:pPr>
      <w:r/>
    </w:p>
    <w:p>
      <w:pPr>
        <w:ind w:firstLine="4423"/>
        <w:spacing w:before="59" w:line="180" w:lineRule="auto"/>
        <w:rPr>
          <w:rFonts w:ascii="SimSun" w:hAnsi="SimSun" w:eastAsia="SimSun" w:cs="SimSun"/>
          <w:sz w:val="18"/>
          <w:szCs w:val="18"/>
        </w:rPr>
      </w:pPr>
      <w:r>
        <w:rPr>
          <w:rFonts w:ascii="Times New Roman" w:hAnsi="Times New Roman" w:eastAsia="Times New Roman" w:cs="Times New Roman"/>
          <w:sz w:val="18"/>
          <w:szCs w:val="18"/>
          <w:spacing w:val="-3"/>
          <w:position w:val="-5"/>
        </w:rPr>
        <w:t>1</w:t>
      </w:r>
      <w:r>
        <w:rPr>
          <w:rFonts w:ascii="Times New Roman" w:hAnsi="Times New Roman" w:eastAsia="Times New Roman" w:cs="Times New Roman"/>
          <w:sz w:val="18"/>
          <w:szCs w:val="18"/>
          <w:w w:val="101"/>
          <w:position w:val="-5"/>
        </w:rPr>
        <w:t>                                                            </w:t>
      </w:r>
      <w:r>
        <w:rPr>
          <w:rFonts w:ascii="SimSun" w:hAnsi="SimSun" w:eastAsia="SimSun" w:cs="SimSun"/>
          <w:sz w:val="18"/>
          <w:szCs w:val="18"/>
          <w:spacing w:val="-3"/>
        </w:rPr>
        <w:t>江苏中瑞咨询有限公司</w:t>
      </w:r>
    </w:p>
    <w:p>
      <w:pPr>
        <w:sectPr>
          <w:headerReference w:type="default" r:id="rId1"/>
          <w:pgSz w:w="11907" w:h="16840"/>
          <w:pgMar w:top="1429" w:right="1317" w:bottom="0" w:left="1446" w:header="882" w:footer="0" w:gutter="0"/>
        </w:sectPr>
        <w:rPr/>
      </w:pPr>
    </w:p>
    <w:p>
      <w:pPr>
        <w:spacing w:line="349" w:lineRule="auto"/>
        <w:rPr>
          <w:rFonts w:ascii="SimSun"/>
          <w:sz w:val="21"/>
        </w:rPr>
      </w:pPr>
      <w:r/>
    </w:p>
    <w:p>
      <w:pPr>
        <w:ind w:left="13" w:firstLine="3"/>
        <w:spacing w:before="91" w:line="257" w:lineRule="auto"/>
        <w:rPr>
          <w:rFonts w:ascii="SimSun" w:hAnsi="SimSun" w:eastAsia="SimSun" w:cs="SimSun"/>
          <w:sz w:val="28"/>
          <w:szCs w:val="28"/>
        </w:rPr>
      </w:pPr>
      <w:r>
        <w:rPr>
          <w:rFonts w:ascii="SimSun" w:hAnsi="SimSun" w:eastAsia="SimSun" w:cs="SimSun"/>
          <w:sz w:val="28"/>
          <w:szCs w:val="28"/>
          <w:spacing w:val="1"/>
        </w:rPr>
        <w:t>界达标排放。本次环评主要关注项目工程分析、污染防治措施、环境影响</w:t>
      </w:r>
      <w:r>
        <w:rPr>
          <w:rFonts w:ascii="SimSun" w:hAnsi="SimSun" w:eastAsia="SimSun" w:cs="SimSun"/>
          <w:sz w:val="28"/>
          <w:szCs w:val="28"/>
          <w:spacing w:val="7"/>
        </w:rPr>
        <w:t> </w:t>
      </w:r>
      <w:r>
        <w:rPr>
          <w:rFonts w:ascii="SimSun" w:hAnsi="SimSun" w:eastAsia="SimSun" w:cs="SimSun"/>
          <w:sz w:val="28"/>
          <w:szCs w:val="28"/>
          <w:spacing w:val="-4"/>
        </w:rPr>
        <w:t>分析等。</w:t>
      </w:r>
    </w:p>
    <w:p>
      <w:pPr>
        <w:ind w:firstLine="30"/>
        <w:spacing w:before="218" w:line="185" w:lineRule="auto"/>
        <w:outlineLvl w:val="1"/>
        <w:rPr>
          <w:rFonts w:ascii="SimSun" w:hAnsi="SimSun" w:eastAsia="SimSun" w:cs="SimSun"/>
          <w:sz w:val="28"/>
          <w:szCs w:val="28"/>
        </w:rPr>
      </w:pPr>
      <w:bookmarkStart w:name="_bookmark3" w:id="3"/>
      <w:bookmarkEnd w:id="3"/>
      <w:r>
        <w:rPr>
          <w:rFonts w:ascii="SimSun" w:hAnsi="SimSun" w:eastAsia="SimSun" w:cs="SimSun"/>
          <w:sz w:val="28"/>
          <w:szCs w:val="28"/>
          <w14:textOutline w14:w="5103" w14:cap="sq" w14:cmpd="sng">
            <w14:solidFill>
              <w14:srgbClr w14:val="000000"/>
            </w14:solidFill>
            <w14:prstDash w14:val="solid"/>
            <w14:bevel/>
          </w14:textOutline>
          <w:spacing w:val="-2"/>
        </w:rPr>
        <w:t>1.3</w:t>
      </w:r>
      <w:r>
        <w:rPr>
          <w:rFonts w:ascii="SimSun" w:hAnsi="SimSun" w:eastAsia="SimSun" w:cs="SimSun"/>
          <w:sz w:val="28"/>
          <w:szCs w:val="28"/>
          <w:spacing w:val="-59"/>
        </w:rPr>
        <w:t> </w:t>
      </w:r>
      <w:r>
        <w:rPr>
          <w:rFonts w:ascii="SimSun" w:hAnsi="SimSun" w:eastAsia="SimSun" w:cs="SimSun"/>
          <w:sz w:val="28"/>
          <w:szCs w:val="28"/>
          <w14:textOutline w14:w="5103" w14:cap="sq" w14:cmpd="sng">
            <w14:solidFill>
              <w14:srgbClr w14:val="000000"/>
            </w14:solidFill>
            <w14:prstDash w14:val="solid"/>
            <w14:bevel/>
          </w14:textOutline>
          <w:spacing w:val="-2"/>
        </w:rPr>
        <w:t>环境影响评价的工作过程</w:t>
      </w:r>
    </w:p>
    <w:p>
      <w:pPr>
        <w:ind w:firstLine="572"/>
        <w:spacing w:before="199" w:line="185" w:lineRule="auto"/>
        <w:rPr>
          <w:rFonts w:ascii="SimSun" w:hAnsi="SimSun" w:eastAsia="SimSun" w:cs="SimSun"/>
          <w:sz w:val="28"/>
          <w:szCs w:val="28"/>
        </w:rPr>
      </w:pPr>
      <w:r>
        <w:rPr>
          <w:rFonts w:ascii="SimSun" w:hAnsi="SimSun" w:eastAsia="SimSun" w:cs="SimSun"/>
          <w:sz w:val="28"/>
          <w:szCs w:val="28"/>
          <w:spacing w:val="-3"/>
        </w:rPr>
        <w:t>本项目环境影响评价工作程序见下图</w:t>
      </w:r>
      <w:r>
        <w:rPr>
          <w:rFonts w:ascii="SimSun" w:hAnsi="SimSun" w:eastAsia="SimSun" w:cs="SimSun"/>
          <w:sz w:val="28"/>
          <w:szCs w:val="28"/>
          <w:spacing w:val="-21"/>
        </w:rPr>
        <w:t> </w:t>
      </w:r>
      <w:r>
        <w:rPr>
          <w:rFonts w:ascii="SimSun" w:hAnsi="SimSun" w:eastAsia="SimSun" w:cs="SimSun"/>
          <w:sz w:val="28"/>
          <w:szCs w:val="28"/>
          <w:spacing w:val="-3"/>
        </w:rPr>
        <w:t>1.3。</w:t>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ind w:firstLine="4406"/>
        <w:spacing w:before="59" w:line="180" w:lineRule="auto"/>
        <w:rPr>
          <w:rFonts w:ascii="SimSun" w:hAnsi="SimSun" w:eastAsia="SimSun" w:cs="SimSun"/>
          <w:sz w:val="18"/>
          <w:szCs w:val="18"/>
        </w:rPr>
      </w:pPr>
      <w:r>
        <w:rPr>
          <w:rFonts w:ascii="Times New Roman" w:hAnsi="Times New Roman" w:eastAsia="Times New Roman" w:cs="Times New Roman"/>
          <w:sz w:val="18"/>
          <w:szCs w:val="18"/>
          <w:spacing w:val="-2"/>
          <w:position w:val="-5"/>
        </w:rPr>
        <w:t>2</w:t>
      </w:r>
      <w:r>
        <w:rPr>
          <w:rFonts w:ascii="Times New Roman" w:hAnsi="Times New Roman" w:eastAsia="Times New Roman" w:cs="Times New Roman"/>
          <w:sz w:val="18"/>
          <w:szCs w:val="18"/>
          <w:w w:val="101"/>
          <w:position w:val="-5"/>
        </w:rPr>
        <w:t>                                                            </w:t>
      </w:r>
      <w:r>
        <w:rPr>
          <w:rFonts w:ascii="SimSun" w:hAnsi="SimSun" w:eastAsia="SimSun" w:cs="SimSun"/>
          <w:sz w:val="18"/>
          <w:szCs w:val="18"/>
          <w:spacing w:val="-2"/>
        </w:rPr>
        <w:t>江苏中瑞咨询有限公司</w:t>
      </w:r>
    </w:p>
    <w:p>
      <w:pPr>
        <w:sectPr>
          <w:headerReference w:type="default" r:id="rId2"/>
          <w:pgSz w:w="11907" w:h="16840"/>
          <w:pgMar w:top="1429" w:right="1445" w:bottom="0" w:left="1446" w:header="882" w:footer="0" w:gutter="0"/>
        </w:sectPr>
        <w:rPr/>
      </w:pPr>
    </w:p>
    <w:p>
      <w:pPr>
        <w:spacing w:line="334" w:lineRule="auto"/>
        <w:rPr>
          <w:rFonts w:ascii="SimSun"/>
          <w:sz w:val="21"/>
        </w:rPr>
      </w:pPr>
      <w:r>
        <w:pict>
          <v:shape id="_x0000_s1" style="position:absolute;margin-left:94.8363pt;margin-top:213.873pt;mso-position-vertical-relative:page;mso-position-horizontal-relative:page;width:12.9pt;height:48.45pt;z-index:251658240;" o:allowincell="f" filled="false" stroked="false" type="#_x0000_t202">
            <v:fill on="false"/>
            <v:stroke on="false"/>
            <v:path/>
            <v:imagedata o:title=""/>
            <o:lock v:ext="edit" aspectratio="false"/>
            <v:textbox inset="0mm,0mm,0mm,0mm" style="layout-flow:vertical-ideographic;">
              <w:txbxContent>
                <w:p>
                  <w:pPr>
                    <w:ind w:firstLine="20"/>
                    <w:spacing w:before="19" w:line="185" w:lineRule="auto"/>
                    <w:rPr>
                      <w:rFonts w:ascii="SimSun" w:hAnsi="SimSun" w:eastAsia="SimSun" w:cs="SimSun"/>
                      <w:sz w:val="21"/>
                      <w:szCs w:val="21"/>
                    </w:rPr>
                  </w:pPr>
                  <w:r>
                    <w:rPr>
                      <w:rFonts w:ascii="SimSun" w:hAnsi="SimSun" w:eastAsia="SimSun" w:cs="SimSun"/>
                      <w:sz w:val="21"/>
                      <w:szCs w:val="21"/>
                      <w:spacing w:val="-21"/>
                    </w:rPr>
                    <w:t>第</w:t>
                  </w:r>
                  <w:r>
                    <w:rPr>
                      <w:rFonts w:ascii="SimSun" w:hAnsi="SimSun" w:eastAsia="SimSun" w:cs="SimSun"/>
                      <w:sz w:val="21"/>
                      <w:szCs w:val="21"/>
                      <w:spacing w:val="8"/>
                    </w:rPr>
                    <w:t> </w:t>
                  </w:r>
                  <w:r>
                    <w:rPr>
                      <w:rFonts w:ascii="SimSun" w:hAnsi="SimSun" w:eastAsia="SimSun" w:cs="SimSun"/>
                      <w:sz w:val="21"/>
                      <w:szCs w:val="21"/>
                      <w:spacing w:val="-21"/>
                    </w:rPr>
                    <w:t>一</w:t>
                  </w:r>
                  <w:r>
                    <w:rPr>
                      <w:rFonts w:ascii="SimSun" w:hAnsi="SimSun" w:eastAsia="SimSun" w:cs="SimSun"/>
                      <w:sz w:val="21"/>
                      <w:szCs w:val="21"/>
                      <w:spacing w:val="-44"/>
                    </w:rPr>
                    <w:t> </w:t>
                  </w:r>
                  <w:r>
                    <w:rPr>
                      <w:rFonts w:ascii="SimSun" w:hAnsi="SimSun" w:eastAsia="SimSun" w:cs="SimSun"/>
                      <w:sz w:val="21"/>
                      <w:szCs w:val="21"/>
                      <w:spacing w:val="-21"/>
                    </w:rPr>
                    <w:t>阶段</w:t>
                  </w:r>
                </w:p>
              </w:txbxContent>
            </v:textbox>
          </v:shape>
        </w:pict>
      </w:r>
      <w:r>
        <w:pict>
          <v:shape id="_x0000_s2" style="position:absolute;margin-left:92.0763pt;margin-top:381.753pt;mso-position-vertical-relative:page;mso-position-horizontal-relative:page;width:12.9pt;height:48.45pt;z-index:251659264;" o:allowincell="f" filled="false" stroked="false" type="#_x0000_t202">
            <v:fill on="false"/>
            <v:stroke on="false"/>
            <v:path/>
            <v:imagedata o:title=""/>
            <o:lock v:ext="edit" aspectratio="false"/>
            <v:textbox inset="0mm,0mm,0mm,0mm" style="layout-flow:vertical-ideographic;">
              <w:txbxContent>
                <w:p>
                  <w:pPr>
                    <w:ind w:firstLine="20"/>
                    <w:spacing w:before="19" w:line="185" w:lineRule="auto"/>
                    <w:rPr>
                      <w:rFonts w:ascii="SimSun" w:hAnsi="SimSun" w:eastAsia="SimSun" w:cs="SimSun"/>
                      <w:sz w:val="21"/>
                      <w:szCs w:val="21"/>
                    </w:rPr>
                  </w:pPr>
                  <w:r>
                    <w:rPr>
                      <w:rFonts w:ascii="SimSun" w:hAnsi="SimSun" w:eastAsia="SimSun" w:cs="SimSun"/>
                      <w:sz w:val="21"/>
                      <w:szCs w:val="21"/>
                      <w:spacing w:val="-11"/>
                    </w:rPr>
                    <w:t>第</w:t>
                  </w:r>
                  <w:r>
                    <w:rPr>
                      <w:rFonts w:ascii="SimSun" w:hAnsi="SimSun" w:eastAsia="SimSun" w:cs="SimSun"/>
                      <w:sz w:val="21"/>
                      <w:szCs w:val="21"/>
                      <w:spacing w:val="-32"/>
                    </w:rPr>
                    <w:t> </w:t>
                  </w:r>
                  <w:r>
                    <w:rPr>
                      <w:rFonts w:ascii="SimSun" w:hAnsi="SimSun" w:eastAsia="SimSun" w:cs="SimSun"/>
                      <w:sz w:val="21"/>
                      <w:szCs w:val="21"/>
                      <w:spacing w:val="-11"/>
                    </w:rPr>
                    <w:t>二</w:t>
                  </w:r>
                  <w:r>
                    <w:rPr>
                      <w:rFonts w:ascii="SimSun" w:hAnsi="SimSun" w:eastAsia="SimSun" w:cs="SimSun"/>
                      <w:sz w:val="21"/>
                      <w:szCs w:val="21"/>
                      <w:spacing w:val="-44"/>
                    </w:rPr>
                    <w:t> </w:t>
                  </w:r>
                  <w:r>
                    <w:rPr>
                      <w:rFonts w:ascii="SimSun" w:hAnsi="SimSun" w:eastAsia="SimSun" w:cs="SimSun"/>
                      <w:sz w:val="21"/>
                      <w:szCs w:val="21"/>
                      <w:spacing w:val="-11"/>
                    </w:rPr>
                    <w:t>阶段</w:t>
                  </w:r>
                </w:p>
              </w:txbxContent>
            </v:textbox>
          </v:shape>
        </w:pict>
      </w:r>
      <w:r>
        <w:drawing>
          <wp:anchor distT="0" distB="0" distL="0" distR="0" simplePos="0" relativeHeight="251660288" behindDoc="0" locked="0" layoutInCell="0" allowOverlap="1">
            <wp:simplePos x="0" y="0"/>
            <wp:positionH relativeFrom="page">
              <wp:posOffset>981075</wp:posOffset>
            </wp:positionH>
            <wp:positionV relativeFrom="page">
              <wp:posOffset>4065587</wp:posOffset>
            </wp:positionV>
            <wp:extent cx="5486400" cy="10159"/>
            <wp:effectExtent l="0" t="0" r="0" b="0"/>
            <wp:wrapNone/>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5486400" cy="10159"/>
                    </a:xfrm>
                    <a:prstGeom prst="rect">
                      <a:avLst/>
                    </a:prstGeom>
                  </pic:spPr>
                </pic:pic>
              </a:graphicData>
            </a:graphic>
          </wp:anchor>
        </w:drawing>
      </w:r>
      <w:r>
        <w:drawing>
          <wp:anchor distT="0" distB="0" distL="0" distR="0" simplePos="0" relativeHeight="251661312" behindDoc="0" locked="0" layoutInCell="0" allowOverlap="1">
            <wp:simplePos x="0" y="0"/>
            <wp:positionH relativeFrom="page">
              <wp:posOffset>981075</wp:posOffset>
            </wp:positionH>
            <wp:positionV relativeFrom="page">
              <wp:posOffset>6243002</wp:posOffset>
            </wp:positionV>
            <wp:extent cx="5476875" cy="9524"/>
            <wp:effectExtent l="0" t="0" r="0" b="0"/>
            <wp:wrapNone/>
            <wp:docPr id="5" name="IM 5"/>
            <wp:cNvGraphicFramePr/>
            <a:graphic>
              <a:graphicData uri="http://schemas.openxmlformats.org/drawingml/2006/picture">
                <pic:pic>
                  <pic:nvPicPr>
                    <pic:cNvPr id="5" name="IM 5"/>
                    <pic:cNvPicPr/>
                  </pic:nvPicPr>
                  <pic:blipFill>
                    <a:blip r:embed="rId5"/>
                    <a:stretch>
                      <a:fillRect/>
                    </a:stretch>
                  </pic:blipFill>
                  <pic:spPr>
                    <a:xfrm rot="0">
                      <a:off x="0" y="0"/>
                      <a:ext cx="5476875" cy="9524"/>
                    </a:xfrm>
                    <a:prstGeom prst="rect">
                      <a:avLst/>
                    </a:prstGeom>
                  </pic:spPr>
                </pic:pic>
              </a:graphicData>
            </a:graphic>
          </wp:anchor>
        </w:drawing>
      </w:r>
      <w:r/>
    </w:p>
    <w:p>
      <w:pPr>
        <w:spacing w:line="335" w:lineRule="auto"/>
        <w:rPr>
          <w:rFonts w:ascii="SimSun"/>
          <w:sz w:val="21"/>
        </w:rPr>
      </w:pPr>
      <w:r/>
    </w:p>
    <w:p>
      <w:pPr>
        <w:ind w:firstLine="1631"/>
        <w:spacing w:before="1" w:line="9643" w:lineRule="exact"/>
        <w:textAlignment w:val="center"/>
        <w:rPr/>
      </w:pPr>
      <w:r>
        <w:pict>
          <v:group id="_x0000_s3" style="mso-position-vertical-relative:line;mso-position-horizontal-relative:char;width:299.75pt;height:482.15pt;" filled="false" stroked="false" coordsize="5995,9642" coordorigin="0,0">
            <v:shape id="_x0000_s4" style="position:absolute;left:917;top:0;width:4177;height:464;" filled="false" stroked="false" type="#_x0000_t75">
              <v:imagedata r:id="rId6"/>
            </v:shape>
            <v:shape id="_x0000_s5" style="position:absolute;left:2987;top:475;width:15;height:415;" filled="false" stroked="false" type="#_x0000_t75">
              <v:imagedata r:id="rId7"/>
            </v:shape>
            <v:shape id="_x0000_s6" style="position:absolute;left:918;top:855;width:4177;height:895;" filled="false" stroked="false" type="#_x0000_t75">
              <v:imagedata r:id="rId8"/>
            </v:shape>
            <v:shape id="_x0000_s7" style="position:absolute;left:947;top:1746;width:4176;height:1343;" filled="false" stroked="false" type="#_x0000_t75">
              <v:imagedata r:id="rId9"/>
            </v:shape>
            <v:shape id="_x0000_s8" style="position:absolute;left:0;top:5052;width:1683;height:724;" filled="false" stroked="false" type="#_x0000_t75">
              <v:imagedata r:id="rId10"/>
            </v:shape>
            <v:shape id="_x0000_s9" style="position:absolute;left:4312;top:5058;width:1683;height:725;" filled="false" stroked="false" type="#_x0000_t75">
              <v:imagedata r:id="rId11"/>
            </v:shape>
            <v:shape id="_x0000_s10" style="position:absolute;left:971;top:6244;width:4156;height:1733;" filled="false" stroked="false" type="#_x0000_t75">
              <v:imagedata r:id="rId12"/>
            </v:shape>
            <v:shape id="_x0000_s11" style="position:absolute;left:971;top:7980;width:4156;height:925;" filled="false" stroked="false" type="#_x0000_t75">
              <v:imagedata r:id="rId13"/>
            </v:shape>
            <v:shape id="_x0000_s12" style="position:absolute;left:-20;top:80;width:6035;height:9582;" filled="false" stroked="false" type="#_x0000_t202">
              <v:fill on="false"/>
              <v:stroke on="false"/>
              <v:path/>
              <v:imagedata o:title=""/>
              <o:lock v:ext="edit" aspectratio="false"/>
              <v:textbox inset="0mm,0mm,0mm,0mm">
                <w:txbxContent>
                  <w:p>
                    <w:pPr>
                      <w:ind w:firstLine="1105"/>
                      <w:spacing w:before="20" w:line="184" w:lineRule="auto"/>
                      <w:rPr>
                        <w:rFonts w:ascii="SimSun" w:hAnsi="SimSun" w:eastAsia="SimSun" w:cs="SimSun"/>
                        <w:sz w:val="21"/>
                        <w:szCs w:val="21"/>
                      </w:rPr>
                    </w:pPr>
                    <w:r>
                      <w:rPr>
                        <w:rFonts w:ascii="SimSun" w:hAnsi="SimSun" w:eastAsia="SimSun" w:cs="SimSun"/>
                        <w:sz w:val="21"/>
                        <w:szCs w:val="21"/>
                        <w:spacing w:val="-1"/>
                      </w:rPr>
                      <w:t>依据相关规定确定环境影响评价文件类型</w:t>
                    </w:r>
                  </w:p>
                  <w:p>
                    <w:pPr>
                      <w:spacing w:line="253" w:lineRule="auto"/>
                      <w:rPr>
                        <w:rFonts w:ascii="SimSun"/>
                        <w:sz w:val="21"/>
                      </w:rPr>
                    </w:pPr>
                    <w:r/>
                  </w:p>
                  <w:p>
                    <w:pPr>
                      <w:spacing w:line="253" w:lineRule="auto"/>
                      <w:rPr>
                        <w:rFonts w:ascii="SimSun"/>
                        <w:sz w:val="21"/>
                      </w:rPr>
                    </w:pPr>
                    <w:r/>
                  </w:p>
                  <w:p>
                    <w:pPr>
                      <w:ind w:firstLine="1122"/>
                      <w:spacing w:before="68" w:line="184" w:lineRule="auto"/>
                      <w:rPr>
                        <w:rFonts w:ascii="SimSun" w:hAnsi="SimSun" w:eastAsia="SimSun" w:cs="SimSun"/>
                        <w:sz w:val="21"/>
                        <w:szCs w:val="21"/>
                      </w:rPr>
                    </w:pPr>
                    <w:r>
                      <w:rPr>
                        <w:rFonts w:ascii="SimSun" w:hAnsi="SimSun" w:eastAsia="SimSun" w:cs="SimSun"/>
                        <w:sz w:val="21"/>
                        <w:szCs w:val="21"/>
                        <w:spacing w:val="-3"/>
                      </w:rPr>
                      <w:t>1</w:t>
                    </w:r>
                    <w:r>
                      <w:rPr>
                        <w:rFonts w:ascii="SimSun" w:hAnsi="SimSun" w:eastAsia="SimSun" w:cs="SimSun"/>
                        <w:sz w:val="21"/>
                        <w:szCs w:val="21"/>
                        <w:spacing w:val="-31"/>
                      </w:rPr>
                      <w:t> </w:t>
                    </w:r>
                    <w:r>
                      <w:rPr>
                        <w:rFonts w:ascii="SimSun" w:hAnsi="SimSun" w:eastAsia="SimSun" w:cs="SimSun"/>
                        <w:sz w:val="21"/>
                        <w:szCs w:val="21"/>
                        <w:spacing w:val="-3"/>
                      </w:rPr>
                      <w:t>研究相关技术文件和其他有关文件</w:t>
                    </w:r>
                  </w:p>
                  <w:p>
                    <w:pPr>
                      <w:ind w:firstLine="1109"/>
                      <w:spacing w:before="30" w:line="184" w:lineRule="auto"/>
                      <w:rPr>
                        <w:rFonts w:ascii="SimSun" w:hAnsi="SimSun" w:eastAsia="SimSun" w:cs="SimSun"/>
                        <w:sz w:val="21"/>
                        <w:szCs w:val="21"/>
                      </w:rPr>
                    </w:pPr>
                    <w:r>
                      <w:rPr>
                        <w:rFonts w:ascii="SimSun" w:hAnsi="SimSun" w:eastAsia="SimSun" w:cs="SimSun"/>
                        <w:sz w:val="21"/>
                        <w:szCs w:val="21"/>
                        <w:spacing w:val="-3"/>
                      </w:rPr>
                      <w:t>2</w:t>
                    </w:r>
                    <w:r>
                      <w:rPr>
                        <w:rFonts w:ascii="SimSun" w:hAnsi="SimSun" w:eastAsia="SimSun" w:cs="SimSun"/>
                        <w:sz w:val="21"/>
                        <w:szCs w:val="21"/>
                        <w:spacing w:val="-39"/>
                      </w:rPr>
                      <w:t> </w:t>
                    </w:r>
                    <w:r>
                      <w:rPr>
                        <w:rFonts w:ascii="SimSun" w:hAnsi="SimSun" w:eastAsia="SimSun" w:cs="SimSun"/>
                        <w:sz w:val="21"/>
                        <w:szCs w:val="21"/>
                        <w:spacing w:val="-3"/>
                      </w:rPr>
                      <w:t>进行初步工程分析</w:t>
                    </w:r>
                  </w:p>
                  <w:p>
                    <w:pPr>
                      <w:ind w:firstLine="1110"/>
                      <w:spacing w:before="30" w:line="184" w:lineRule="auto"/>
                      <w:rPr>
                        <w:rFonts w:ascii="SimSun" w:hAnsi="SimSun" w:eastAsia="SimSun" w:cs="SimSun"/>
                        <w:sz w:val="21"/>
                        <w:szCs w:val="21"/>
                      </w:rPr>
                    </w:pPr>
                    <w:r>
                      <w:rPr>
                        <w:rFonts w:ascii="SimSun" w:hAnsi="SimSun" w:eastAsia="SimSun" w:cs="SimSun"/>
                        <w:sz w:val="21"/>
                        <w:szCs w:val="21"/>
                        <w:spacing w:val="-2"/>
                      </w:rPr>
                      <w:t>3</w:t>
                    </w:r>
                    <w:r>
                      <w:rPr>
                        <w:rFonts w:ascii="SimSun" w:hAnsi="SimSun" w:eastAsia="SimSun" w:cs="SimSun"/>
                        <w:sz w:val="21"/>
                        <w:szCs w:val="21"/>
                        <w:spacing w:val="-44"/>
                      </w:rPr>
                      <w:t> </w:t>
                    </w:r>
                    <w:r>
                      <w:rPr>
                        <w:rFonts w:ascii="SimSun" w:hAnsi="SimSun" w:eastAsia="SimSun" w:cs="SimSun"/>
                        <w:sz w:val="21"/>
                        <w:szCs w:val="21"/>
                        <w:spacing w:val="-2"/>
                      </w:rPr>
                      <w:t>开展初步的环境现状调查</w:t>
                    </w:r>
                  </w:p>
                  <w:p>
                    <w:pPr>
                      <w:spacing w:line="256" w:lineRule="auto"/>
                      <w:rPr>
                        <w:rFonts w:ascii="SimSun"/>
                        <w:sz w:val="21"/>
                      </w:rPr>
                    </w:pPr>
                    <w:r/>
                  </w:p>
                  <w:p>
                    <w:pPr>
                      <w:spacing w:line="257" w:lineRule="auto"/>
                      <w:rPr>
                        <w:rFonts w:ascii="SimSun"/>
                        <w:sz w:val="21"/>
                      </w:rPr>
                    </w:pPr>
                    <w:r/>
                  </w:p>
                  <w:p>
                    <w:pPr>
                      <w:ind w:firstLine="1150"/>
                      <w:spacing w:before="69" w:line="184" w:lineRule="auto"/>
                      <w:rPr>
                        <w:rFonts w:ascii="SimSun" w:hAnsi="SimSun" w:eastAsia="SimSun" w:cs="SimSun"/>
                        <w:sz w:val="21"/>
                        <w:szCs w:val="21"/>
                      </w:rPr>
                    </w:pPr>
                    <w:r>
                      <w:rPr>
                        <w:rFonts w:ascii="SimSun" w:hAnsi="SimSun" w:eastAsia="SimSun" w:cs="SimSun"/>
                        <w:sz w:val="21"/>
                        <w:szCs w:val="21"/>
                        <w:spacing w:val="-3"/>
                      </w:rPr>
                      <w:t>1</w:t>
                    </w:r>
                    <w:r>
                      <w:rPr>
                        <w:rFonts w:ascii="SimSun" w:hAnsi="SimSun" w:eastAsia="SimSun" w:cs="SimSun"/>
                        <w:sz w:val="21"/>
                        <w:szCs w:val="21"/>
                        <w:spacing w:val="-37"/>
                      </w:rPr>
                      <w:t> </w:t>
                    </w:r>
                    <w:r>
                      <w:rPr>
                        <w:rFonts w:ascii="SimSun" w:hAnsi="SimSun" w:eastAsia="SimSun" w:cs="SimSun"/>
                        <w:sz w:val="21"/>
                        <w:szCs w:val="21"/>
                        <w:spacing w:val="-3"/>
                      </w:rPr>
                      <w:t>环境影响识别和评价因子筛选</w:t>
                    </w:r>
                  </w:p>
                  <w:p>
                    <w:pPr>
                      <w:ind w:firstLine="1137"/>
                      <w:spacing w:before="30" w:line="184" w:lineRule="auto"/>
                      <w:rPr>
                        <w:rFonts w:ascii="SimSun" w:hAnsi="SimSun" w:eastAsia="SimSun" w:cs="SimSun"/>
                        <w:sz w:val="21"/>
                        <w:szCs w:val="21"/>
                      </w:rPr>
                    </w:pPr>
                    <w:r>
                      <w:rPr>
                        <w:rFonts w:ascii="SimSun" w:hAnsi="SimSun" w:eastAsia="SimSun" w:cs="SimSun"/>
                        <w:sz w:val="21"/>
                        <w:szCs w:val="21"/>
                        <w:spacing w:val="-3"/>
                      </w:rPr>
                      <w:t>2</w:t>
                    </w:r>
                    <w:r>
                      <w:rPr>
                        <w:rFonts w:ascii="SimSun" w:hAnsi="SimSun" w:eastAsia="SimSun" w:cs="SimSun"/>
                        <w:sz w:val="21"/>
                        <w:szCs w:val="21"/>
                        <w:spacing w:val="-24"/>
                      </w:rPr>
                      <w:t> </w:t>
                    </w:r>
                    <w:r>
                      <w:rPr>
                        <w:rFonts w:ascii="SimSun" w:hAnsi="SimSun" w:eastAsia="SimSun" w:cs="SimSun"/>
                        <w:sz w:val="21"/>
                        <w:szCs w:val="21"/>
                        <w:spacing w:val="-3"/>
                      </w:rPr>
                      <w:t>明确评价重点和环境保护目标</w:t>
                    </w:r>
                  </w:p>
                  <w:p>
                    <w:pPr>
                      <w:ind w:firstLine="1139"/>
                      <w:spacing w:before="31" w:line="184" w:lineRule="auto"/>
                      <w:rPr>
                        <w:rFonts w:ascii="SimSun" w:hAnsi="SimSun" w:eastAsia="SimSun" w:cs="SimSun"/>
                        <w:sz w:val="21"/>
                        <w:szCs w:val="21"/>
                      </w:rPr>
                    </w:pPr>
                    <w:r>
                      <w:rPr>
                        <w:rFonts w:ascii="SimSun" w:hAnsi="SimSun" w:eastAsia="SimSun" w:cs="SimSun"/>
                        <w:sz w:val="21"/>
                        <w:szCs w:val="21"/>
                        <w:spacing w:val="-2"/>
                      </w:rPr>
                      <w:t>3</w:t>
                    </w:r>
                    <w:r>
                      <w:rPr>
                        <w:rFonts w:ascii="SimSun" w:hAnsi="SimSun" w:eastAsia="SimSun" w:cs="SimSun"/>
                        <w:sz w:val="21"/>
                        <w:szCs w:val="21"/>
                        <w:spacing w:val="-34"/>
                      </w:rPr>
                      <w:t> </w:t>
                    </w:r>
                    <w:r>
                      <w:rPr>
                        <w:rFonts w:ascii="SimSun" w:hAnsi="SimSun" w:eastAsia="SimSun" w:cs="SimSun"/>
                        <w:sz w:val="21"/>
                        <w:szCs w:val="21"/>
                        <w:spacing w:val="-2"/>
                      </w:rPr>
                      <w:t>确定工作等级、评价范围和评价标准</w:t>
                    </w:r>
                  </w:p>
                  <w:p>
                    <w:pPr>
                      <w:ind w:firstLine="2976"/>
                      <w:spacing w:before="98" w:line="468" w:lineRule="exact"/>
                      <w:rPr/>
                    </w:pPr>
                    <w:r>
                      <w:rPr>
                        <w:position w:val="-9"/>
                      </w:rPr>
                      <w:drawing>
                        <wp:inline distT="0" distB="0" distL="0" distR="0">
                          <wp:extent cx="50800" cy="297192"/>
                          <wp:effectExtent l="0" t="0" r="0" b="0"/>
                          <wp:docPr id="6" name="IM 6"/>
                          <wp:cNvGraphicFramePr/>
                          <a:graphic>
                            <a:graphicData uri="http://schemas.openxmlformats.org/drawingml/2006/picture">
                              <pic:pic>
                                <pic:nvPicPr>
                                  <pic:cNvPr id="6" name="IM 6"/>
                                  <pic:cNvPicPr/>
                                </pic:nvPicPr>
                                <pic:blipFill>
                                  <a:blip r:embed="rId14"/>
                                  <a:stretch>
                                    <a:fillRect/>
                                  </a:stretch>
                                </pic:blipFill>
                                <pic:spPr>
                                  <a:xfrm rot="0">
                                    <a:off x="0" y="0"/>
                                    <a:ext cx="50800" cy="297192"/>
                                  </a:xfrm>
                                  <a:prstGeom prst="rect">
                                    <a:avLst/>
                                  </a:prstGeom>
                                </pic:spPr>
                              </pic:pic>
                            </a:graphicData>
                          </a:graphic>
                        </wp:inline>
                      </w:drawing>
                    </w:r>
                  </w:p>
                  <w:p>
                    <w:pPr>
                      <w:ind w:firstLine="2127"/>
                      <w:spacing w:before="91" w:line="184" w:lineRule="auto"/>
                      <w:tabs>
                        <w:tab w:val="left" w:pos="2388"/>
                      </w:tabs>
                      <w:rPr>
                        <w:rFonts w:ascii="SimSun" w:hAnsi="SimSun" w:eastAsia="SimSun" w:cs="SimSun"/>
                        <w:sz w:val="21"/>
                        <w:szCs w:val="21"/>
                      </w:rPr>
                    </w:pPr>
                    <w:r>
                      <w:rPr>
                        <w:rFonts w:ascii="SimSun" w:hAnsi="SimSun" w:eastAsia="SimSun" w:cs="SimSun"/>
                        <w:sz w:val="21"/>
                        <w:szCs w:val="21"/>
                      </w:rPr>
                      <w:tab/>
                    </w:r>
                    <w:r>
                      <w:rPr>
                        <w:rFonts w:ascii="SimSun" w:hAnsi="SimSun" w:eastAsia="SimSun" w:cs="SimSun"/>
                        <w:sz w:val="21"/>
                        <w:szCs w:val="21"/>
                        <w:spacing w:val="-2"/>
                      </w:rPr>
                      <w:t>制定工作方案</w:t>
                    </w:r>
                    <w:r>
                      <w:rPr>
                        <w:rFonts w:ascii="SimSun" w:hAnsi="SimSun" w:eastAsia="SimSun" w:cs="SimSun"/>
                        <w:sz w:val="21"/>
                        <w:szCs w:val="21"/>
                      </w:rPr>
                      <w:t>   </w:t>
                    </w:r>
                  </w:p>
                  <w:p>
                    <w:pPr>
                      <w:ind w:firstLine="2976"/>
                      <w:spacing w:before="161" w:line="575" w:lineRule="exact"/>
                      <w:textAlignment w:val="center"/>
                      <w:rPr/>
                    </w:pPr>
                    <w:r>
                      <w:drawing>
                        <wp:inline distT="0" distB="0" distL="0" distR="0">
                          <wp:extent cx="50800" cy="365295"/>
                          <wp:effectExtent l="0" t="0" r="0" b="0"/>
                          <wp:docPr id="7" name="IM 7"/>
                          <wp:cNvGraphicFramePr/>
                          <a:graphic>
                            <a:graphicData uri="http://schemas.openxmlformats.org/drawingml/2006/picture">
                              <pic:pic>
                                <pic:nvPicPr>
                                  <pic:cNvPr id="7" name="IM 7"/>
                                  <pic:cNvPicPr/>
                                </pic:nvPicPr>
                                <pic:blipFill>
                                  <a:blip r:embed="rId15"/>
                                  <a:stretch>
                                    <a:fillRect/>
                                  </a:stretch>
                                </pic:blipFill>
                                <pic:spPr>
                                  <a:xfrm rot="0">
                                    <a:off x="0" y="0"/>
                                    <a:ext cx="50800" cy="365295"/>
                                  </a:xfrm>
                                  <a:prstGeom prst="rect">
                                    <a:avLst/>
                                  </a:prstGeom>
                                </pic:spPr>
                              </pic:pic>
                            </a:graphicData>
                          </a:graphic>
                        </wp:inline>
                      </w:drawing>
                    </w:r>
                  </w:p>
                  <w:p>
                    <w:pPr>
                      <w:ind w:firstLine="848"/>
                      <w:spacing w:line="465" w:lineRule="exact"/>
                      <w:textAlignment w:val="center"/>
                      <w:rPr/>
                    </w:pPr>
                    <w:r>
                      <w:drawing>
                        <wp:inline distT="0" distB="0" distL="0" distR="0">
                          <wp:extent cx="2753360" cy="295129"/>
                          <wp:effectExtent l="0" t="0" r="0" b="0"/>
                          <wp:docPr id="8" name="IM 8"/>
                          <wp:cNvGraphicFramePr/>
                          <a:graphic>
                            <a:graphicData uri="http://schemas.openxmlformats.org/drawingml/2006/picture">
                              <pic:pic>
                                <pic:nvPicPr>
                                  <pic:cNvPr id="8" name="IM 8"/>
                                  <pic:cNvPicPr/>
                                </pic:nvPicPr>
                                <pic:blipFill>
                                  <a:blip r:embed="rId16"/>
                                  <a:stretch>
                                    <a:fillRect/>
                                  </a:stretch>
                                </pic:blipFill>
                                <pic:spPr>
                                  <a:xfrm rot="0">
                                    <a:off x="0" y="0"/>
                                    <a:ext cx="2753360" cy="295129"/>
                                  </a:xfrm>
                                  <a:prstGeom prst="rect">
                                    <a:avLst/>
                                  </a:prstGeom>
                                </pic:spPr>
                              </pic:pic>
                            </a:graphicData>
                          </a:graphic>
                        </wp:inline>
                      </w:drawing>
                    </w:r>
                  </w:p>
                  <w:tbl>
                    <w:tblPr>
                      <w:tblStyle w:val="2"/>
                      <w:tblW w:w="5994" w:type="dxa"/>
                      <w:tblInd w:w="20" w:type="dxa"/>
                      <w:tblLayout w:type="fixed"/>
                    </w:tblPr>
                    <w:tblGrid>
                      <w:gridCol w:w="2997"/>
                      <w:gridCol w:w="2997"/>
                    </w:tblGrid>
                    <w:tr>
                      <w:trPr>
                        <w:trHeight w:val="726" w:hRule="atLeast"/>
                      </w:trPr>
                      <w:tc>
                        <w:tcPr>
                          <w:tcW w:w="2997" w:type="dxa"/>
                          <w:vAlign w:val="top"/>
                        </w:tcPr>
                        <w:p>
                          <w:pPr>
                            <w:ind w:firstLine="217"/>
                            <w:spacing w:before="99" w:line="211" w:lineRule="auto"/>
                            <w:rPr>
                              <w:rFonts w:ascii="SimSun" w:hAnsi="SimSun" w:eastAsia="SimSun" w:cs="SimSun"/>
                              <w:sz w:val="21"/>
                              <w:szCs w:val="21"/>
                            </w:rPr>
                          </w:pPr>
                          <w:r>
                            <w:rPr>
                              <w:rFonts w:ascii="SimSun" w:hAnsi="SimSun" w:eastAsia="SimSun" w:cs="SimSun"/>
                              <w:sz w:val="21"/>
                              <w:szCs w:val="21"/>
                              <w:spacing w:val="-2"/>
                            </w:rPr>
                            <w:t>环境现状调查</w:t>
                          </w:r>
                        </w:p>
                        <w:p>
                          <w:pPr>
                            <w:ind w:firstLine="324"/>
                            <w:spacing w:line="204" w:lineRule="auto"/>
                            <w:rPr>
                              <w:rFonts w:ascii="SimSun" w:hAnsi="SimSun" w:eastAsia="SimSun" w:cs="SimSun"/>
                              <w:sz w:val="21"/>
                              <w:szCs w:val="21"/>
                            </w:rPr>
                          </w:pPr>
                          <w:r>
                            <w:rPr>
                              <w:rFonts w:ascii="SimSun" w:hAnsi="SimSun" w:eastAsia="SimSun" w:cs="SimSun"/>
                              <w:sz w:val="21"/>
                              <w:szCs w:val="21"/>
                              <w:spacing w:val="-3"/>
                            </w:rPr>
                            <w:t>监测与评价</w:t>
                          </w:r>
                        </w:p>
                      </w:tc>
                      <w:tc>
                        <w:tcPr>
                          <w:tcW w:w="2997" w:type="dxa"/>
                          <w:vAlign w:val="top"/>
                        </w:tcPr>
                        <w:p>
                          <w:pPr>
                            <w:ind w:left="1744" w:right="424"/>
                            <w:spacing w:before="106" w:line="211" w:lineRule="auto"/>
                            <w:rPr>
                              <w:rFonts w:ascii="SimSun" w:hAnsi="SimSun" w:eastAsia="SimSun" w:cs="SimSun"/>
                              <w:sz w:val="21"/>
                              <w:szCs w:val="21"/>
                            </w:rPr>
                          </w:pPr>
                          <w:r>
                            <w:rPr>
                              <w:rFonts w:ascii="SimSun" w:hAnsi="SimSun" w:eastAsia="SimSun" w:cs="SimSun"/>
                              <w:sz w:val="21"/>
                              <w:szCs w:val="21"/>
                              <w:spacing w:val="-4"/>
                            </w:rPr>
                            <w:t>建设项目</w:t>
                          </w:r>
                          <w:r>
                            <w:rPr>
                              <w:rFonts w:ascii="SimSun" w:hAnsi="SimSun" w:eastAsia="SimSun" w:cs="SimSun"/>
                              <w:sz w:val="21"/>
                              <w:szCs w:val="21"/>
                              <w:spacing w:val="3"/>
                            </w:rPr>
                            <w:t> </w:t>
                          </w:r>
                          <w:r>
                            <w:rPr>
                              <w:rFonts w:ascii="SimSun" w:hAnsi="SimSun" w:eastAsia="SimSun" w:cs="SimSun"/>
                              <w:sz w:val="21"/>
                              <w:szCs w:val="21"/>
                              <w:spacing w:val="-4"/>
                            </w:rPr>
                            <w:t>工程分析</w:t>
                          </w:r>
                        </w:p>
                      </w:tc>
                    </w:tr>
                  </w:tbl>
                  <w:p>
                    <w:pPr>
                      <w:ind w:firstLine="848"/>
                      <w:spacing w:line="474" w:lineRule="exact"/>
                      <w:textAlignment w:val="center"/>
                      <w:rPr/>
                    </w:pPr>
                    <w:r>
                      <w:drawing>
                        <wp:inline distT="0" distB="0" distL="0" distR="0">
                          <wp:extent cx="2753360" cy="300520"/>
                          <wp:effectExtent l="0" t="0" r="0" b="0"/>
                          <wp:docPr id="9" name="IM 9"/>
                          <wp:cNvGraphicFramePr/>
                          <a:graphic>
                            <a:graphicData uri="http://schemas.openxmlformats.org/drawingml/2006/picture">
                              <pic:pic>
                                <pic:nvPicPr>
                                  <pic:cNvPr id="9" name="IM 9"/>
                                  <pic:cNvPicPr/>
                                </pic:nvPicPr>
                                <pic:blipFill>
                                  <a:blip r:embed="rId17"/>
                                  <a:stretch>
                                    <a:fillRect/>
                                  </a:stretch>
                                </pic:blipFill>
                                <pic:spPr>
                                  <a:xfrm rot="0">
                                    <a:off x="0" y="0"/>
                                    <a:ext cx="2753360" cy="300520"/>
                                  </a:xfrm>
                                  <a:prstGeom prst="rect">
                                    <a:avLst/>
                                  </a:prstGeom>
                                </pic:spPr>
                              </pic:pic>
                            </a:graphicData>
                          </a:graphic>
                        </wp:inline>
                      </w:drawing>
                    </w:r>
                  </w:p>
                  <w:p>
                    <w:pPr>
                      <w:spacing w:line="257" w:lineRule="auto"/>
                      <w:rPr>
                        <w:rFonts w:ascii="SimSun"/>
                        <w:sz w:val="21"/>
                      </w:rPr>
                    </w:pPr>
                    <w:r/>
                  </w:p>
                  <w:p>
                    <w:pPr>
                      <w:spacing w:line="257"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ind w:firstLine="1174"/>
                      <w:spacing w:before="68" w:line="184" w:lineRule="auto"/>
                      <w:rPr>
                        <w:rFonts w:ascii="SimSun" w:hAnsi="SimSun" w:eastAsia="SimSun" w:cs="SimSun"/>
                        <w:sz w:val="21"/>
                        <w:szCs w:val="21"/>
                      </w:rPr>
                    </w:pPr>
                    <w:r>
                      <w:rPr>
                        <w:rFonts w:ascii="SimSun" w:hAnsi="SimSun" w:eastAsia="SimSun" w:cs="SimSun"/>
                        <w:sz w:val="21"/>
                        <w:szCs w:val="21"/>
                        <w:spacing w:val="-2"/>
                      </w:rPr>
                      <w:t>1</w:t>
                    </w:r>
                    <w:r>
                      <w:rPr>
                        <w:rFonts w:ascii="SimSun" w:hAnsi="SimSun" w:eastAsia="SimSun" w:cs="SimSun"/>
                        <w:sz w:val="21"/>
                        <w:szCs w:val="21"/>
                        <w:spacing w:val="-43"/>
                      </w:rPr>
                      <w:t> </w:t>
                    </w:r>
                    <w:r>
                      <w:rPr>
                        <w:rFonts w:ascii="SimSun" w:hAnsi="SimSun" w:eastAsia="SimSun" w:cs="SimSun"/>
                        <w:sz w:val="21"/>
                        <w:szCs w:val="21"/>
                        <w:spacing w:val="-2"/>
                      </w:rPr>
                      <w:t>提出环境保护措施，进行技术经济论证</w:t>
                    </w:r>
                  </w:p>
                  <w:p>
                    <w:pPr>
                      <w:ind w:firstLine="1161"/>
                      <w:spacing w:before="31" w:line="184" w:lineRule="auto"/>
                      <w:rPr>
                        <w:rFonts w:ascii="SimSun" w:hAnsi="SimSun" w:eastAsia="SimSun" w:cs="SimSun"/>
                        <w:sz w:val="21"/>
                        <w:szCs w:val="21"/>
                      </w:rPr>
                    </w:pPr>
                    <w:r>
                      <w:rPr>
                        <w:rFonts w:ascii="SimSun" w:hAnsi="SimSun" w:eastAsia="SimSun" w:cs="SimSun"/>
                        <w:sz w:val="21"/>
                        <w:szCs w:val="21"/>
                        <w:spacing w:val="-3"/>
                      </w:rPr>
                      <w:t>2</w:t>
                    </w:r>
                    <w:r>
                      <w:rPr>
                        <w:rFonts w:ascii="SimSun" w:hAnsi="SimSun" w:eastAsia="SimSun" w:cs="SimSun"/>
                        <w:sz w:val="21"/>
                        <w:szCs w:val="21"/>
                        <w:spacing w:val="-36"/>
                      </w:rPr>
                      <w:t> </w:t>
                    </w:r>
                    <w:r>
                      <w:rPr>
                        <w:rFonts w:ascii="SimSun" w:hAnsi="SimSun" w:eastAsia="SimSun" w:cs="SimSun"/>
                        <w:sz w:val="21"/>
                        <w:szCs w:val="21"/>
                        <w:spacing w:val="-3"/>
                      </w:rPr>
                      <w:t>给出污染物排放清单</w:t>
                    </w:r>
                  </w:p>
                  <w:p>
                    <w:pPr>
                      <w:ind w:firstLine="1163"/>
                      <w:spacing w:before="31" w:line="184" w:lineRule="auto"/>
                      <w:rPr>
                        <w:rFonts w:ascii="SimSun" w:hAnsi="SimSun" w:eastAsia="SimSun" w:cs="SimSun"/>
                        <w:sz w:val="21"/>
                        <w:szCs w:val="21"/>
                      </w:rPr>
                    </w:pPr>
                    <w:r>
                      <w:rPr>
                        <w:rFonts w:ascii="SimSun" w:hAnsi="SimSun" w:eastAsia="SimSun" w:cs="SimSun"/>
                        <w:sz w:val="21"/>
                        <w:szCs w:val="21"/>
                        <w:spacing w:val="-2"/>
                      </w:rPr>
                      <w:t>3</w:t>
                    </w:r>
                    <w:r>
                      <w:rPr>
                        <w:rFonts w:ascii="SimSun" w:hAnsi="SimSun" w:eastAsia="SimSun" w:cs="SimSun"/>
                        <w:sz w:val="21"/>
                        <w:szCs w:val="21"/>
                        <w:spacing w:val="-38"/>
                      </w:rPr>
                      <w:t> </w:t>
                    </w:r>
                    <w:r>
                      <w:rPr>
                        <w:rFonts w:ascii="SimSun" w:hAnsi="SimSun" w:eastAsia="SimSun" w:cs="SimSun"/>
                        <w:sz w:val="21"/>
                        <w:szCs w:val="21"/>
                        <w:spacing w:val="-2"/>
                      </w:rPr>
                      <w:t>给出建设项目环境影响评价结论</w:t>
                    </w:r>
                  </w:p>
                  <w:p>
                    <w:pPr>
                      <w:ind w:firstLine="3062"/>
                      <w:spacing w:before="132" w:line="468" w:lineRule="exact"/>
                      <w:rPr/>
                    </w:pPr>
                    <w:r>
                      <w:rPr>
                        <w:position w:val="-9"/>
                      </w:rPr>
                      <w:drawing>
                        <wp:inline distT="0" distB="0" distL="0" distR="0">
                          <wp:extent cx="50800" cy="297192"/>
                          <wp:effectExtent l="0" t="0" r="0" b="0"/>
                          <wp:docPr id="10" name="IM 10"/>
                          <wp:cNvGraphicFramePr/>
                          <a:graphic>
                            <a:graphicData uri="http://schemas.openxmlformats.org/drawingml/2006/picture">
                              <pic:pic>
                                <pic:nvPicPr>
                                  <pic:cNvPr id="10" name="IM 10"/>
                                  <pic:cNvPicPr/>
                                </pic:nvPicPr>
                                <pic:blipFill>
                                  <a:blip r:embed="rId18"/>
                                  <a:stretch>
                                    <a:fillRect/>
                                  </a:stretch>
                                </pic:blipFill>
                                <pic:spPr>
                                  <a:xfrm rot="0">
                                    <a:off x="0" y="0"/>
                                    <a:ext cx="50800" cy="297192"/>
                                  </a:xfrm>
                                  <a:prstGeom prst="rect">
                                    <a:avLst/>
                                  </a:prstGeom>
                                </pic:spPr>
                              </pic:pic>
                            </a:graphicData>
                          </a:graphic>
                        </wp:inline>
                      </w:drawing>
                    </w:r>
                  </w:p>
                  <w:p>
                    <w:pPr>
                      <w:ind w:firstLine="1897"/>
                      <w:spacing w:before="64" w:line="184" w:lineRule="auto"/>
                      <w:rPr>
                        <w:rFonts w:ascii="SimSun" w:hAnsi="SimSun" w:eastAsia="SimSun" w:cs="SimSun"/>
                        <w:sz w:val="21"/>
                        <w:szCs w:val="21"/>
                      </w:rPr>
                    </w:pPr>
                    <w:r>
                      <w:rPr>
                        <w:rFonts w:ascii="SimSun" w:hAnsi="SimSun" w:eastAsia="SimSun" w:cs="SimSun"/>
                        <w:sz w:val="21"/>
                        <w:szCs w:val="21"/>
                        <w:spacing w:val="-2"/>
                      </w:rPr>
                      <w:t>编制环境影响报告书</w:t>
                    </w:r>
                    <w:r>
                      <w:rPr>
                        <w:rFonts w:ascii="SimSun" w:hAnsi="SimSun" w:eastAsia="SimSun" w:cs="SimSun"/>
                        <w:sz w:val="21"/>
                        <w:szCs w:val="21"/>
                        <w:spacing w:val="1"/>
                      </w:rPr>
                      <w:t>       </w:t>
                    </w:r>
                  </w:p>
                </w:txbxContent>
              </v:textbox>
            </v:shape>
            <v:shape id="_x0000_s13" style="position:absolute;left:1121;top:6771;width:3123;height:489;" filled="false" stroked="false" type="#_x0000_t202">
              <v:fill on="false"/>
              <v:stroke on="false"/>
              <v:path/>
              <v:imagedata o:title=""/>
              <o:lock v:ext="edit" aspectratio="false"/>
              <v:textbox inset="0mm,0mm,0mm,0mm">
                <w:txbxContent>
                  <w:p>
                    <w:pPr>
                      <w:ind w:firstLine="32"/>
                      <w:spacing w:before="20" w:line="184" w:lineRule="auto"/>
                      <w:rPr>
                        <w:rFonts w:ascii="SimSun" w:hAnsi="SimSun" w:eastAsia="SimSun" w:cs="SimSun"/>
                        <w:sz w:val="21"/>
                        <w:szCs w:val="21"/>
                      </w:rPr>
                    </w:pPr>
                    <w:r>
                      <w:rPr>
                        <w:rFonts w:ascii="SimSun" w:hAnsi="SimSun" w:eastAsia="SimSun" w:cs="SimSun"/>
                        <w:sz w:val="21"/>
                        <w:szCs w:val="21"/>
                        <w:spacing w:val="-3"/>
                      </w:rPr>
                      <w:t>1</w:t>
                    </w:r>
                    <w:r>
                      <w:rPr>
                        <w:rFonts w:ascii="SimSun" w:hAnsi="SimSun" w:eastAsia="SimSun" w:cs="SimSun"/>
                        <w:sz w:val="21"/>
                        <w:szCs w:val="21"/>
                        <w:spacing w:val="-34"/>
                      </w:rPr>
                      <w:t> </w:t>
                    </w:r>
                    <w:r>
                      <w:rPr>
                        <w:rFonts w:ascii="SimSun" w:hAnsi="SimSun" w:eastAsia="SimSun" w:cs="SimSun"/>
                        <w:sz w:val="21"/>
                        <w:szCs w:val="21"/>
                        <w:spacing w:val="-3"/>
                      </w:rPr>
                      <w:t>各环境要素环境影响预测与评价</w:t>
                    </w:r>
                  </w:p>
                  <w:p>
                    <w:pPr>
                      <w:ind w:firstLine="20"/>
                      <w:spacing w:before="29" w:line="184" w:lineRule="auto"/>
                      <w:rPr>
                        <w:rFonts w:ascii="SimSun" w:hAnsi="SimSun" w:eastAsia="SimSun" w:cs="SimSun"/>
                        <w:sz w:val="21"/>
                        <w:szCs w:val="21"/>
                      </w:rPr>
                    </w:pPr>
                    <w:r>
                      <w:rPr>
                        <w:rFonts w:ascii="SimSun" w:hAnsi="SimSun" w:eastAsia="SimSun" w:cs="SimSun"/>
                        <w:sz w:val="21"/>
                        <w:szCs w:val="21"/>
                        <w:spacing w:val="-2"/>
                      </w:rPr>
                      <w:t>2</w:t>
                    </w:r>
                    <w:r>
                      <w:rPr>
                        <w:rFonts w:ascii="SimSun" w:hAnsi="SimSun" w:eastAsia="SimSun" w:cs="SimSun"/>
                        <w:sz w:val="21"/>
                        <w:szCs w:val="21"/>
                        <w:spacing w:val="-40"/>
                      </w:rPr>
                      <w:t> </w:t>
                    </w:r>
                    <w:r>
                      <w:rPr>
                        <w:rFonts w:ascii="SimSun" w:hAnsi="SimSun" w:eastAsia="SimSun" w:cs="SimSun"/>
                        <w:sz w:val="21"/>
                        <w:szCs w:val="21"/>
                        <w:spacing w:val="-2"/>
                      </w:rPr>
                      <w:t>各专题环境影响分析与评价</w:t>
                    </w:r>
                  </w:p>
                </w:txbxContent>
              </v:textbox>
            </v:shape>
          </v:group>
        </w:pict>
      </w:r>
    </w:p>
    <w:p>
      <w:pPr>
        <w:spacing w:line="274" w:lineRule="auto"/>
        <w:rPr>
          <w:rFonts w:ascii="SimSun"/>
          <w:sz w:val="21"/>
        </w:rPr>
      </w:pPr>
      <w:r/>
    </w:p>
    <w:p>
      <w:pPr>
        <w:spacing w:line="275" w:lineRule="auto"/>
        <w:rPr>
          <w:rFonts w:ascii="SimSun"/>
          <w:sz w:val="21"/>
        </w:rPr>
      </w:pPr>
      <w:r/>
    </w:p>
    <w:p>
      <w:pPr>
        <w:ind w:firstLine="1949"/>
        <w:spacing w:before="91" w:line="185" w:lineRule="auto"/>
        <w:rPr>
          <w:rFonts w:ascii="SimSun" w:hAnsi="SimSun" w:eastAsia="SimSun" w:cs="SimSun"/>
          <w:sz w:val="28"/>
          <w:szCs w:val="28"/>
        </w:rPr>
      </w:pPr>
      <w:r>
        <w:rPr>
          <w:rFonts w:ascii="SimSun" w:hAnsi="SimSun" w:eastAsia="SimSun" w:cs="SimSun"/>
          <w:sz w:val="28"/>
          <w:szCs w:val="28"/>
          <w:spacing w:val="-5"/>
        </w:rPr>
        <w:t>图</w:t>
      </w:r>
      <w:r>
        <w:rPr>
          <w:rFonts w:ascii="SimSun" w:hAnsi="SimSun" w:eastAsia="SimSun" w:cs="SimSun"/>
          <w:sz w:val="28"/>
          <w:szCs w:val="28"/>
          <w:spacing w:val="-27"/>
        </w:rPr>
        <w:t> </w:t>
      </w:r>
      <w:r>
        <w:rPr>
          <w:rFonts w:ascii="SimSun" w:hAnsi="SimSun" w:eastAsia="SimSun" w:cs="SimSun"/>
          <w:sz w:val="28"/>
          <w:szCs w:val="28"/>
          <w:spacing w:val="-5"/>
        </w:rPr>
        <w:t>1.3</w:t>
      </w:r>
      <w:r>
        <w:rPr>
          <w:rFonts w:ascii="SimSun" w:hAnsi="SimSun" w:eastAsia="SimSun" w:cs="SimSun"/>
          <w:sz w:val="28"/>
          <w:szCs w:val="28"/>
          <w:spacing w:val="7"/>
        </w:rPr>
        <w:t>  </w:t>
      </w:r>
      <w:r>
        <w:rPr>
          <w:rFonts w:ascii="SimSun" w:hAnsi="SimSun" w:eastAsia="SimSun" w:cs="SimSun"/>
          <w:sz w:val="28"/>
          <w:szCs w:val="28"/>
          <w:spacing w:val="-5"/>
        </w:rPr>
        <w:t>建设项目环境影响评价工作程序图</w:t>
      </w:r>
    </w:p>
    <w:p>
      <w:pPr>
        <w:spacing w:line="255" w:lineRule="auto"/>
        <w:rPr>
          <w:rFonts w:ascii="SimSun"/>
          <w:sz w:val="21"/>
        </w:rPr>
      </w:pPr>
      <w:r/>
    </w:p>
    <w:p>
      <w:pPr>
        <w:ind w:firstLine="32"/>
        <w:spacing w:before="91" w:line="185" w:lineRule="auto"/>
        <w:outlineLvl w:val="1"/>
        <w:rPr>
          <w:rFonts w:ascii="SimSun" w:hAnsi="SimSun" w:eastAsia="SimSun" w:cs="SimSun"/>
          <w:sz w:val="28"/>
          <w:szCs w:val="28"/>
        </w:rPr>
      </w:pPr>
      <w:bookmarkStart w:name="_bookmark4" w:id="4"/>
      <w:bookmarkEnd w:id="4"/>
      <w:r>
        <w:rPr>
          <w:rFonts w:ascii="SimSun" w:hAnsi="SimSun" w:eastAsia="SimSun" w:cs="SimSun"/>
          <w:sz w:val="28"/>
          <w:szCs w:val="28"/>
          <w14:textOutline w14:w="5103" w14:cap="sq" w14:cmpd="sng">
            <w14:solidFill>
              <w14:srgbClr w14:val="000000"/>
            </w14:solidFill>
            <w14:prstDash w14:val="solid"/>
            <w14:bevel/>
          </w14:textOutline>
          <w:spacing w:val="-4"/>
        </w:rPr>
        <w:t>1.4</w:t>
      </w:r>
      <w:r>
        <w:rPr>
          <w:rFonts w:ascii="SimSun" w:hAnsi="SimSun" w:eastAsia="SimSun" w:cs="SimSun"/>
          <w:sz w:val="28"/>
          <w:szCs w:val="28"/>
          <w:spacing w:val="-47"/>
        </w:rPr>
        <w:t> </w:t>
      </w:r>
      <w:r>
        <w:rPr>
          <w:rFonts w:ascii="SimSun" w:hAnsi="SimSun" w:eastAsia="SimSun" w:cs="SimSun"/>
          <w:sz w:val="28"/>
          <w:szCs w:val="28"/>
          <w14:textOutline w14:w="5103" w14:cap="sq" w14:cmpd="sng">
            <w14:solidFill>
              <w14:srgbClr w14:val="000000"/>
            </w14:solidFill>
            <w14:prstDash w14:val="solid"/>
            <w14:bevel/>
          </w14:textOutline>
          <w:spacing w:val="-4"/>
        </w:rPr>
        <w:t>分析判定相关情况</w:t>
      </w:r>
    </w:p>
    <w:p>
      <w:pPr>
        <w:ind w:firstLine="32"/>
        <w:spacing w:before="199"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1.4.1</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3"/>
        </w:rPr>
        <w:t>相关政策相符性</w:t>
      </w:r>
    </w:p>
    <w:p>
      <w:pPr>
        <w:ind w:firstLine="578"/>
        <w:spacing w:before="218" w:line="185" w:lineRule="auto"/>
        <w:rPr>
          <w:rFonts w:ascii="SimSun" w:hAnsi="SimSun" w:eastAsia="SimSun" w:cs="SimSun"/>
          <w:sz w:val="28"/>
          <w:szCs w:val="28"/>
        </w:rPr>
      </w:pPr>
      <w:r>
        <w:rPr>
          <w:rFonts w:ascii="SimSun" w:hAnsi="SimSun" w:eastAsia="SimSun" w:cs="SimSun"/>
          <w:sz w:val="28"/>
          <w:szCs w:val="28"/>
          <w:spacing w:val="-13"/>
        </w:rPr>
        <w:t>（1）</w:t>
      </w:r>
      <w:r>
        <w:rPr>
          <w:rFonts w:ascii="SimSun" w:hAnsi="SimSun" w:eastAsia="SimSun" w:cs="SimSun"/>
          <w:sz w:val="28"/>
          <w:szCs w:val="28"/>
          <w:spacing w:val="30"/>
        </w:rPr>
        <w:t> </w:t>
      </w:r>
      <w:r>
        <w:rPr>
          <w:rFonts w:ascii="SimSun" w:hAnsi="SimSun" w:eastAsia="SimSun" w:cs="SimSun"/>
          <w:sz w:val="28"/>
          <w:szCs w:val="28"/>
          <w:spacing w:val="-13"/>
        </w:rPr>
        <w:t>与《产业结构调整指导目录(2019</w:t>
      </w:r>
      <w:r>
        <w:rPr>
          <w:rFonts w:ascii="SimSun" w:hAnsi="SimSun" w:eastAsia="SimSun" w:cs="SimSun"/>
          <w:sz w:val="28"/>
          <w:szCs w:val="28"/>
          <w:spacing w:val="-59"/>
        </w:rPr>
        <w:t> </w:t>
      </w:r>
      <w:r>
        <w:rPr>
          <w:rFonts w:ascii="SimSun" w:hAnsi="SimSun" w:eastAsia="SimSun" w:cs="SimSun"/>
          <w:sz w:val="28"/>
          <w:szCs w:val="28"/>
          <w:spacing w:val="-13"/>
        </w:rPr>
        <w:t>年本)》</w:t>
      </w:r>
      <w:r>
        <w:rPr>
          <w:rFonts w:ascii="SimSun" w:hAnsi="SimSun" w:eastAsia="SimSun" w:cs="SimSun"/>
          <w:sz w:val="28"/>
          <w:szCs w:val="28"/>
          <w:spacing w:val="11"/>
        </w:rPr>
        <w:t> </w:t>
      </w:r>
      <w:r>
        <w:rPr>
          <w:rFonts w:ascii="SimSun" w:hAnsi="SimSun" w:eastAsia="SimSun" w:cs="SimSun"/>
          <w:sz w:val="28"/>
          <w:szCs w:val="28"/>
          <w:spacing w:val="-13"/>
        </w:rPr>
        <w:t>相符性</w:t>
      </w:r>
    </w:p>
    <w:p>
      <w:pPr>
        <w:spacing w:line="244" w:lineRule="auto"/>
        <w:rPr>
          <w:rFonts w:ascii="SimSun"/>
          <w:sz w:val="21"/>
        </w:rPr>
      </w:pPr>
      <w:r/>
    </w:p>
    <w:p>
      <w:pPr>
        <w:spacing w:line="244" w:lineRule="auto"/>
        <w:rPr>
          <w:rFonts w:ascii="SimSun"/>
          <w:sz w:val="21"/>
        </w:rPr>
      </w:pPr>
      <w:r/>
    </w:p>
    <w:p>
      <w:pPr>
        <w:spacing w:line="245" w:lineRule="auto"/>
        <w:rPr>
          <w:rFonts w:ascii="SimSun"/>
          <w:sz w:val="21"/>
        </w:rPr>
      </w:pPr>
      <w:r/>
    </w:p>
    <w:p>
      <w:pPr>
        <w:spacing w:line="245" w:lineRule="auto"/>
        <w:rPr>
          <w:rFonts w:ascii="SimSun"/>
          <w:sz w:val="21"/>
        </w:rPr>
      </w:pPr>
      <w:r/>
    </w:p>
    <w:p>
      <w:pPr>
        <w:ind w:firstLine="4661"/>
        <w:spacing w:before="59" w:line="184" w:lineRule="auto"/>
        <w:rPr>
          <w:rFonts w:ascii="SimSun" w:hAnsi="SimSun" w:eastAsia="SimSun" w:cs="SimSun"/>
          <w:sz w:val="18"/>
          <w:szCs w:val="18"/>
        </w:rPr>
      </w:pPr>
      <w:r>
        <w:rPr>
          <w:rFonts w:ascii="Times New Roman" w:hAnsi="Times New Roman" w:eastAsia="Times New Roman" w:cs="Times New Roman"/>
          <w:sz w:val="18"/>
          <w:szCs w:val="18"/>
          <w:spacing w:val="-2"/>
          <w:position w:val="1"/>
        </w:rPr>
        <w:t>3</w:t>
      </w:r>
      <w:r>
        <w:rPr>
          <w:rFonts w:ascii="Times New Roman" w:hAnsi="Times New Roman" w:eastAsia="Times New Roman" w:cs="Times New Roman"/>
          <w:sz w:val="18"/>
          <w:szCs w:val="18"/>
          <w:position w:val="1"/>
        </w:rPr>
        <w:t>                                                        </w:t>
      </w:r>
      <w:r>
        <w:rPr>
          <w:rFonts w:ascii="SimSun" w:hAnsi="SimSun" w:eastAsia="SimSun" w:cs="SimSun"/>
          <w:sz w:val="18"/>
          <w:szCs w:val="18"/>
          <w:spacing w:val="-2"/>
        </w:rPr>
        <w:t>江苏中瑞咨询有限公司</w:t>
      </w:r>
    </w:p>
    <w:p>
      <w:pPr>
        <w:sectPr>
          <w:headerReference w:type="default" r:id="rId3"/>
          <w:pgSz w:w="11907" w:h="16840"/>
          <w:pgMar w:top="1428" w:right="1417" w:bottom="0" w:left="1418" w:header="882" w:footer="0" w:gutter="0"/>
        </w:sectPr>
        <w:rPr/>
      </w:pPr>
    </w:p>
    <w:p>
      <w:pPr>
        <w:spacing w:line="344" w:lineRule="auto"/>
        <w:rPr>
          <w:rFonts w:ascii="SimSun"/>
          <w:sz w:val="21"/>
        </w:rPr>
      </w:pPr>
      <w:r/>
    </w:p>
    <w:p>
      <w:pPr>
        <w:ind w:left="11" w:firstLine="559"/>
        <w:spacing w:before="91" w:line="312" w:lineRule="auto"/>
        <w:rPr>
          <w:rFonts w:ascii="SimSun" w:hAnsi="SimSun" w:eastAsia="SimSun" w:cs="SimSun"/>
          <w:sz w:val="28"/>
          <w:szCs w:val="28"/>
        </w:rPr>
      </w:pPr>
      <w:r>
        <w:rPr>
          <w:rFonts w:ascii="SimSun" w:hAnsi="SimSun" w:eastAsia="SimSun" w:cs="SimSun"/>
          <w:sz w:val="28"/>
          <w:szCs w:val="28"/>
          <w:spacing w:val="-5"/>
        </w:rPr>
        <w:t>根据《产业结构调整目录》</w:t>
      </w:r>
      <w:r>
        <w:rPr>
          <w:rFonts w:ascii="SimSun" w:hAnsi="SimSun" w:eastAsia="SimSun" w:cs="SimSun"/>
          <w:sz w:val="28"/>
          <w:szCs w:val="28"/>
          <w:spacing w:val="-16"/>
        </w:rPr>
        <w:t> </w:t>
      </w:r>
      <w:r>
        <w:rPr>
          <w:rFonts w:ascii="SimSun" w:hAnsi="SimSun" w:eastAsia="SimSun" w:cs="SimSun"/>
          <w:sz w:val="28"/>
          <w:szCs w:val="28"/>
          <w:spacing w:val="-5"/>
        </w:rPr>
        <w:t>（2019</w:t>
      </w:r>
      <w:r>
        <w:rPr>
          <w:rFonts w:ascii="SimSun" w:hAnsi="SimSun" w:eastAsia="SimSun" w:cs="SimSun"/>
          <w:sz w:val="28"/>
          <w:szCs w:val="28"/>
          <w:spacing w:val="-60"/>
        </w:rPr>
        <w:t> </w:t>
      </w:r>
      <w:r>
        <w:rPr>
          <w:rFonts w:ascii="SimSun" w:hAnsi="SimSun" w:eastAsia="SimSun" w:cs="SimSun"/>
          <w:sz w:val="28"/>
          <w:szCs w:val="28"/>
          <w:spacing w:val="-5"/>
        </w:rPr>
        <w:t>年本</w:t>
      </w:r>
      <w:r>
        <w:rPr>
          <w:rFonts w:ascii="SimSun" w:hAnsi="SimSun" w:eastAsia="SimSun" w:cs="SimSun"/>
          <w:sz w:val="28"/>
          <w:szCs w:val="28"/>
          <w:spacing w:val="-89"/>
        </w:rPr>
        <w:t>）</w:t>
      </w:r>
      <w:r>
        <w:rPr>
          <w:rFonts w:ascii="SimSun" w:hAnsi="SimSun" w:eastAsia="SimSun" w:cs="SimSun"/>
          <w:sz w:val="28"/>
          <w:szCs w:val="28"/>
          <w:spacing w:val="42"/>
        </w:rPr>
        <w:t> </w:t>
      </w:r>
      <w:r>
        <w:rPr>
          <w:rFonts w:ascii="SimSun" w:hAnsi="SimSun" w:eastAsia="SimSun" w:cs="SimSun"/>
          <w:sz w:val="28"/>
          <w:szCs w:val="28"/>
          <w:spacing w:val="-89"/>
        </w:rPr>
        <w:t>，</w:t>
      </w:r>
      <w:r>
        <w:rPr>
          <w:rFonts w:ascii="SimSun" w:hAnsi="SimSun" w:eastAsia="SimSun" w:cs="SimSun"/>
          <w:sz w:val="28"/>
          <w:szCs w:val="28"/>
          <w:spacing w:val="-5"/>
        </w:rPr>
        <w:t>本项目产品氟化锂、六氟</w:t>
      </w:r>
      <w:r>
        <w:rPr>
          <w:rFonts w:ascii="SimSun" w:hAnsi="SimSun" w:eastAsia="SimSun" w:cs="SimSun"/>
          <w:sz w:val="28"/>
          <w:szCs w:val="28"/>
        </w:rPr>
        <w:t>  </w:t>
      </w:r>
      <w:r>
        <w:rPr>
          <w:rFonts w:ascii="SimSun" w:hAnsi="SimSun" w:eastAsia="SimSun" w:cs="SimSun"/>
          <w:sz w:val="28"/>
          <w:szCs w:val="28"/>
          <w:spacing w:val="-3"/>
        </w:rPr>
        <w:t>磷酸锂属于该目录中“鼓励类”第十一项“石化化工”类第</w:t>
      </w:r>
      <w:r>
        <w:rPr>
          <w:rFonts w:ascii="SimSun" w:hAnsi="SimSun" w:eastAsia="SimSun" w:cs="SimSun"/>
          <w:sz w:val="28"/>
          <w:szCs w:val="28"/>
          <w:spacing w:val="-27"/>
        </w:rPr>
        <w:t> </w:t>
      </w:r>
      <w:r>
        <w:rPr>
          <w:rFonts w:ascii="SimSun" w:hAnsi="SimSun" w:eastAsia="SimSun" w:cs="SimSun"/>
          <w:sz w:val="28"/>
          <w:szCs w:val="28"/>
          <w:spacing w:val="-3"/>
        </w:rPr>
        <w:t>14</w:t>
      </w:r>
      <w:r>
        <w:rPr>
          <w:rFonts w:ascii="SimSun" w:hAnsi="SimSun" w:eastAsia="SimSun" w:cs="SimSun"/>
          <w:sz w:val="28"/>
          <w:szCs w:val="28"/>
          <w:spacing w:val="-53"/>
        </w:rPr>
        <w:t> </w:t>
      </w:r>
      <w:r>
        <w:rPr>
          <w:rFonts w:ascii="SimSun" w:hAnsi="SimSun" w:eastAsia="SimSun" w:cs="SimSun"/>
          <w:sz w:val="28"/>
          <w:szCs w:val="28"/>
          <w:spacing w:val="-3"/>
        </w:rPr>
        <w:t>小项“全氟</w:t>
      </w:r>
      <w:r>
        <w:rPr>
          <w:rFonts w:ascii="SimSun" w:hAnsi="SimSun" w:eastAsia="SimSun" w:cs="SimSun"/>
          <w:sz w:val="28"/>
          <w:szCs w:val="28"/>
        </w:rPr>
        <w:t>  </w:t>
      </w:r>
      <w:r>
        <w:rPr>
          <w:rFonts w:ascii="SimSun" w:hAnsi="SimSun" w:eastAsia="SimSun" w:cs="SimSun"/>
          <w:sz w:val="28"/>
          <w:szCs w:val="28"/>
          <w:spacing w:val="-2"/>
        </w:rPr>
        <w:t>烯醚等特种含氟单体，聚全氟乙丙烯、聚偏氟乙烯、聚三氟氯乙烯、乙烯-</w:t>
      </w:r>
      <w:r>
        <w:rPr>
          <w:rFonts w:ascii="SimSun" w:hAnsi="SimSun" w:eastAsia="SimSun" w:cs="SimSun"/>
          <w:sz w:val="28"/>
          <w:szCs w:val="28"/>
          <w:spacing w:val="12"/>
          <w:w w:val="101"/>
        </w:rPr>
        <w:t>  </w:t>
      </w:r>
      <w:r>
        <w:rPr>
          <w:rFonts w:ascii="SimSun" w:hAnsi="SimSun" w:eastAsia="SimSun" w:cs="SimSun"/>
          <w:sz w:val="28"/>
          <w:szCs w:val="28"/>
          <w:spacing w:val="-1"/>
        </w:rPr>
        <w:t>四氟乙烯共聚物等高品质氟树脂，氟醚橡胶、氟硅橡胶、四丙氟橡胶、高</w:t>
      </w:r>
      <w:r>
        <w:rPr>
          <w:rFonts w:ascii="SimSun" w:hAnsi="SimSun" w:eastAsia="SimSun" w:cs="SimSun"/>
          <w:sz w:val="28"/>
          <w:szCs w:val="28"/>
          <w:spacing w:val="11"/>
        </w:rPr>
        <w:t>  </w:t>
      </w:r>
      <w:r>
        <w:rPr>
          <w:rFonts w:ascii="SimSun" w:hAnsi="SimSun" w:eastAsia="SimSun" w:cs="SimSun"/>
          <w:sz w:val="28"/>
          <w:szCs w:val="28"/>
          <w:spacing w:val="-7"/>
        </w:rPr>
        <w:t>含氟量</w:t>
      </w:r>
      <w:r>
        <w:rPr>
          <w:rFonts w:ascii="SimSun" w:hAnsi="SimSun" w:eastAsia="SimSun" w:cs="SimSun"/>
          <w:sz w:val="28"/>
          <w:szCs w:val="28"/>
          <w:spacing w:val="-28"/>
        </w:rPr>
        <w:t> </w:t>
      </w:r>
      <w:r>
        <w:rPr>
          <w:rFonts w:ascii="SimSun" w:hAnsi="SimSun" w:eastAsia="SimSun" w:cs="SimSun"/>
          <w:sz w:val="28"/>
          <w:szCs w:val="28"/>
          <w:spacing w:val="-7"/>
        </w:rPr>
        <w:t>246</w:t>
      </w:r>
      <w:r>
        <w:rPr>
          <w:rFonts w:ascii="SimSun" w:hAnsi="SimSun" w:eastAsia="SimSun" w:cs="SimSun"/>
          <w:sz w:val="28"/>
          <w:szCs w:val="28"/>
          <w:spacing w:val="-59"/>
        </w:rPr>
        <w:t> </w:t>
      </w:r>
      <w:r>
        <w:rPr>
          <w:rFonts w:ascii="SimSun" w:hAnsi="SimSun" w:eastAsia="SimSun" w:cs="SimSun"/>
          <w:sz w:val="28"/>
          <w:szCs w:val="28"/>
          <w:spacing w:val="-7"/>
        </w:rPr>
        <w:t>氟橡胶等高性能氟橡胶，含氟润滑油脂，消耗臭氧潜能值（ODP）</w:t>
      </w:r>
      <w:r>
        <w:rPr>
          <w:rFonts w:ascii="SimSun" w:hAnsi="SimSun" w:eastAsia="SimSun" w:cs="SimSun"/>
          <w:sz w:val="28"/>
          <w:szCs w:val="28"/>
        </w:rPr>
        <w:t> </w:t>
      </w:r>
      <w:r>
        <w:rPr>
          <w:rFonts w:ascii="SimSun" w:hAnsi="SimSun" w:eastAsia="SimSun" w:cs="SimSun"/>
          <w:sz w:val="28"/>
          <w:szCs w:val="28"/>
          <w:spacing w:val="-9"/>
        </w:rPr>
        <w:t>为零、全球变暖潜能值（GWP）</w:t>
      </w:r>
      <w:r>
        <w:rPr>
          <w:rFonts w:ascii="SimSun" w:hAnsi="SimSun" w:eastAsia="SimSun" w:cs="SimSun"/>
          <w:sz w:val="28"/>
          <w:szCs w:val="28"/>
          <w:spacing w:val="21"/>
        </w:rPr>
        <w:t> </w:t>
      </w:r>
      <w:r>
        <w:rPr>
          <w:rFonts w:ascii="SimSun" w:hAnsi="SimSun" w:eastAsia="SimSun" w:cs="SimSun"/>
          <w:sz w:val="28"/>
          <w:szCs w:val="28"/>
          <w:spacing w:val="-9"/>
        </w:rPr>
        <w:t>低的消耗臭氧层物质（ODS）</w:t>
      </w:r>
      <w:r>
        <w:rPr>
          <w:rFonts w:ascii="SimSun" w:hAnsi="SimSun" w:eastAsia="SimSun" w:cs="SimSun"/>
          <w:sz w:val="28"/>
          <w:szCs w:val="28"/>
          <w:spacing w:val="2"/>
        </w:rPr>
        <w:t> </w:t>
      </w:r>
      <w:r>
        <w:rPr>
          <w:rFonts w:ascii="SimSun" w:hAnsi="SimSun" w:eastAsia="SimSun" w:cs="SimSun"/>
          <w:sz w:val="28"/>
          <w:szCs w:val="28"/>
          <w:spacing w:val="-9"/>
        </w:rPr>
        <w:t>替代品，全氟</w:t>
      </w:r>
      <w:r>
        <w:rPr>
          <w:rFonts w:ascii="SimSun" w:hAnsi="SimSun" w:eastAsia="SimSun" w:cs="SimSun"/>
          <w:sz w:val="28"/>
          <w:szCs w:val="28"/>
        </w:rPr>
        <w:t>  </w:t>
      </w:r>
      <w:r>
        <w:rPr>
          <w:rFonts w:ascii="SimSun" w:hAnsi="SimSun" w:eastAsia="SimSun" w:cs="SimSun"/>
          <w:sz w:val="28"/>
          <w:szCs w:val="28"/>
          <w:spacing w:val="-8"/>
        </w:rPr>
        <w:t>辛基磺酰化合物（PFOS）</w:t>
      </w:r>
      <w:r>
        <w:rPr>
          <w:rFonts w:ascii="SimSun" w:hAnsi="SimSun" w:eastAsia="SimSun" w:cs="SimSun"/>
          <w:sz w:val="28"/>
          <w:szCs w:val="28"/>
          <w:spacing w:val="7"/>
        </w:rPr>
        <w:t> </w:t>
      </w:r>
      <w:r>
        <w:rPr>
          <w:rFonts w:ascii="SimSun" w:hAnsi="SimSun" w:eastAsia="SimSun" w:cs="SimSun"/>
          <w:sz w:val="28"/>
          <w:szCs w:val="28"/>
          <w:spacing w:val="-8"/>
        </w:rPr>
        <w:t>和全氟辛酸（PFOA）</w:t>
      </w:r>
      <w:r>
        <w:rPr>
          <w:rFonts w:ascii="SimSun" w:hAnsi="SimSun" w:eastAsia="SimSun" w:cs="SimSun"/>
          <w:sz w:val="28"/>
          <w:szCs w:val="28"/>
          <w:spacing w:val="-11"/>
        </w:rPr>
        <w:t> </w:t>
      </w:r>
      <w:r>
        <w:rPr>
          <w:rFonts w:ascii="SimSun" w:hAnsi="SimSun" w:eastAsia="SimSun" w:cs="SimSun"/>
          <w:sz w:val="28"/>
          <w:szCs w:val="28"/>
          <w:spacing w:val="-8"/>
        </w:rPr>
        <w:t>及其盐类的替代品和替代技</w:t>
      </w:r>
      <w:r>
        <w:rPr>
          <w:rFonts w:ascii="SimSun" w:hAnsi="SimSun" w:eastAsia="SimSun" w:cs="SimSun"/>
          <w:sz w:val="28"/>
          <w:szCs w:val="28"/>
        </w:rPr>
        <w:t>  </w:t>
      </w:r>
      <w:r>
        <w:rPr>
          <w:rFonts w:ascii="SimSun" w:hAnsi="SimSun" w:eastAsia="SimSun" w:cs="SimSun"/>
          <w:sz w:val="28"/>
          <w:szCs w:val="28"/>
          <w:spacing w:val="-1"/>
        </w:rPr>
        <w:t>术开发和应用，含氟精细化学品和高品质含氟无机盐”范围。</w:t>
      </w:r>
    </w:p>
    <w:p>
      <w:pPr>
        <w:ind w:left="11" w:right="120" w:firstLine="560"/>
        <w:spacing w:before="218" w:line="258" w:lineRule="auto"/>
        <w:rPr>
          <w:rFonts w:ascii="SimSun" w:hAnsi="SimSun" w:eastAsia="SimSun" w:cs="SimSun"/>
          <w:sz w:val="28"/>
          <w:szCs w:val="28"/>
        </w:rPr>
      </w:pPr>
      <w:r>
        <w:rPr>
          <w:rFonts w:ascii="SimSun" w:hAnsi="SimSun" w:eastAsia="SimSun" w:cs="SimSun"/>
          <w:sz w:val="28"/>
          <w:szCs w:val="28"/>
          <w:spacing w:val="-6"/>
        </w:rPr>
        <w:t>氟化钙、氯化钾及副产品盐酸、氢氟酸不属于目录中“限制类”和“淘</w:t>
      </w:r>
      <w:r>
        <w:rPr>
          <w:rFonts w:ascii="SimSun" w:hAnsi="SimSun" w:eastAsia="SimSun" w:cs="SimSun"/>
          <w:sz w:val="28"/>
          <w:szCs w:val="28"/>
          <w:spacing w:val="6"/>
        </w:rPr>
        <w:t> </w:t>
      </w:r>
      <w:r>
        <w:rPr>
          <w:rFonts w:ascii="SimSun" w:hAnsi="SimSun" w:eastAsia="SimSun" w:cs="SimSun"/>
          <w:sz w:val="28"/>
          <w:szCs w:val="28"/>
          <w:spacing w:val="-4"/>
        </w:rPr>
        <w:t>汰类”</w:t>
      </w:r>
      <w:r>
        <w:rPr>
          <w:rFonts w:ascii="SimSun" w:hAnsi="SimSun" w:eastAsia="SimSun" w:cs="SimSun"/>
          <w:sz w:val="28"/>
          <w:szCs w:val="28"/>
          <w:spacing w:val="-106"/>
        </w:rPr>
        <w:t> </w:t>
      </w:r>
      <w:r>
        <w:rPr>
          <w:rFonts w:ascii="SimSun" w:hAnsi="SimSun" w:eastAsia="SimSun" w:cs="SimSun"/>
          <w:sz w:val="28"/>
          <w:szCs w:val="28"/>
          <w:spacing w:val="-4"/>
        </w:rPr>
        <w:t>，为“允许类”。</w:t>
      </w:r>
    </w:p>
    <w:p>
      <w:pPr>
        <w:ind w:left="13" w:right="120" w:firstLine="704"/>
        <w:spacing w:before="215" w:line="294" w:lineRule="auto"/>
        <w:rPr>
          <w:rFonts w:ascii="SimSun" w:hAnsi="SimSun" w:eastAsia="SimSun" w:cs="SimSun"/>
          <w:sz w:val="28"/>
          <w:szCs w:val="28"/>
        </w:rPr>
      </w:pPr>
      <w:r>
        <w:rPr>
          <w:rFonts w:ascii="SimSun" w:hAnsi="SimSun" w:eastAsia="SimSun" w:cs="SimSun"/>
          <w:sz w:val="28"/>
          <w:szCs w:val="28"/>
          <w:spacing w:val="-10"/>
        </w:rPr>
        <w:t>（2）</w:t>
      </w:r>
      <w:r>
        <w:rPr>
          <w:rFonts w:ascii="SimSun" w:hAnsi="SimSun" w:eastAsia="SimSun" w:cs="SimSun"/>
          <w:sz w:val="28"/>
          <w:szCs w:val="28"/>
          <w:spacing w:val="2"/>
        </w:rPr>
        <w:t> </w:t>
      </w:r>
      <w:r>
        <w:rPr>
          <w:rFonts w:ascii="SimSun" w:hAnsi="SimSun" w:eastAsia="SimSun" w:cs="SimSun"/>
          <w:sz w:val="28"/>
          <w:szCs w:val="28"/>
          <w:spacing w:val="-10"/>
        </w:rPr>
        <w:t>与《江苏省工业和信息产业结构调整指导目录（2012</w:t>
      </w:r>
      <w:r>
        <w:rPr>
          <w:rFonts w:ascii="SimSun" w:hAnsi="SimSun" w:eastAsia="SimSun" w:cs="SimSun"/>
          <w:sz w:val="28"/>
          <w:szCs w:val="28"/>
          <w:spacing w:val="-57"/>
        </w:rPr>
        <w:t> </w:t>
      </w:r>
      <w:r>
        <w:rPr>
          <w:rFonts w:ascii="SimSun" w:hAnsi="SimSun" w:eastAsia="SimSun" w:cs="SimSun"/>
          <w:sz w:val="28"/>
          <w:szCs w:val="28"/>
          <w:spacing w:val="-10"/>
        </w:rPr>
        <w:t>年本）</w:t>
      </w:r>
      <w:r>
        <w:rPr>
          <w:rFonts w:ascii="SimSun" w:hAnsi="SimSun" w:eastAsia="SimSun" w:cs="SimSun"/>
          <w:sz w:val="28"/>
          <w:szCs w:val="28"/>
          <w:spacing w:val="34"/>
        </w:rPr>
        <w:t> </w:t>
      </w:r>
      <w:r>
        <w:rPr>
          <w:rFonts w:ascii="SimSun" w:hAnsi="SimSun" w:eastAsia="SimSun" w:cs="SimSun"/>
          <w:sz w:val="28"/>
          <w:szCs w:val="28"/>
          <w:spacing w:val="-10"/>
        </w:rPr>
        <w:t>》</w:t>
      </w:r>
      <w:r>
        <w:rPr>
          <w:rFonts w:ascii="SimSun" w:hAnsi="SimSun" w:eastAsia="SimSun" w:cs="SimSun"/>
          <w:sz w:val="28"/>
          <w:szCs w:val="28"/>
        </w:rPr>
        <w:t> </w:t>
      </w:r>
      <w:r>
        <w:rPr>
          <w:rFonts w:ascii="SimSun" w:hAnsi="SimSun" w:eastAsia="SimSun" w:cs="SimSun"/>
          <w:sz w:val="28"/>
          <w:szCs w:val="28"/>
          <w:spacing w:val="-6"/>
        </w:rPr>
        <w:t>（苏政办发[2013]9</w:t>
      </w:r>
      <w:r>
        <w:rPr>
          <w:rFonts w:ascii="SimSun" w:hAnsi="SimSun" w:eastAsia="SimSun" w:cs="SimSun"/>
          <w:sz w:val="28"/>
          <w:szCs w:val="28"/>
          <w:spacing w:val="-49"/>
        </w:rPr>
        <w:t> </w:t>
      </w:r>
      <w:r>
        <w:rPr>
          <w:rFonts w:ascii="SimSun" w:hAnsi="SimSun" w:eastAsia="SimSun" w:cs="SimSun"/>
          <w:sz w:val="28"/>
          <w:szCs w:val="28"/>
          <w:spacing w:val="-6"/>
        </w:rPr>
        <w:t>号）</w:t>
      </w:r>
      <w:r>
        <w:rPr>
          <w:rFonts w:ascii="SimSun" w:hAnsi="SimSun" w:eastAsia="SimSun" w:cs="SimSun"/>
          <w:sz w:val="28"/>
          <w:szCs w:val="28"/>
          <w:spacing w:val="43"/>
        </w:rPr>
        <w:t> </w:t>
      </w:r>
      <w:r>
        <w:rPr>
          <w:rFonts w:ascii="SimSun" w:hAnsi="SimSun" w:eastAsia="SimSun" w:cs="SimSun"/>
          <w:sz w:val="28"/>
          <w:szCs w:val="28"/>
          <w:spacing w:val="-6"/>
        </w:rPr>
        <w:t>以及《关于修改&lt;江苏省工业和信息产业结构调整</w:t>
      </w:r>
      <w:r>
        <w:rPr>
          <w:rFonts w:ascii="SimSun" w:hAnsi="SimSun" w:eastAsia="SimSun" w:cs="SimSun"/>
          <w:sz w:val="28"/>
          <w:szCs w:val="28"/>
        </w:rPr>
        <w:t> </w:t>
      </w:r>
      <w:r>
        <w:rPr>
          <w:rFonts w:ascii="SimSun" w:hAnsi="SimSun" w:eastAsia="SimSun" w:cs="SimSun"/>
          <w:sz w:val="28"/>
          <w:szCs w:val="28"/>
          <w:spacing w:val="-13"/>
        </w:rPr>
        <w:t>指导目录（2012</w:t>
      </w:r>
      <w:r>
        <w:rPr>
          <w:rFonts w:ascii="SimSun" w:hAnsi="SimSun" w:eastAsia="SimSun" w:cs="SimSun"/>
          <w:sz w:val="28"/>
          <w:szCs w:val="28"/>
          <w:spacing w:val="-53"/>
        </w:rPr>
        <w:t> </w:t>
      </w:r>
      <w:r>
        <w:rPr>
          <w:rFonts w:ascii="SimSun" w:hAnsi="SimSun" w:eastAsia="SimSun" w:cs="SimSun"/>
          <w:sz w:val="28"/>
          <w:szCs w:val="28"/>
          <w:spacing w:val="-13"/>
        </w:rPr>
        <w:t>年本）</w:t>
      </w:r>
      <w:r>
        <w:rPr>
          <w:rFonts w:ascii="SimSun" w:hAnsi="SimSun" w:eastAsia="SimSun" w:cs="SimSun"/>
          <w:sz w:val="28"/>
          <w:szCs w:val="28"/>
          <w:spacing w:val="18"/>
        </w:rPr>
        <w:t> </w:t>
      </w:r>
      <w:r>
        <w:rPr>
          <w:rFonts w:ascii="SimSun" w:hAnsi="SimSun" w:eastAsia="SimSun" w:cs="SimSun"/>
          <w:sz w:val="28"/>
          <w:szCs w:val="28"/>
          <w:spacing w:val="-13"/>
        </w:rPr>
        <w:t>部分条目的通知&gt;》</w:t>
      </w:r>
      <w:r>
        <w:rPr>
          <w:rFonts w:ascii="SimSun" w:hAnsi="SimSun" w:eastAsia="SimSun" w:cs="SimSun"/>
          <w:sz w:val="28"/>
          <w:szCs w:val="28"/>
          <w:spacing w:val="-14"/>
        </w:rPr>
        <w:t> </w:t>
      </w:r>
      <w:r>
        <w:rPr>
          <w:rFonts w:ascii="SimSun" w:hAnsi="SimSun" w:eastAsia="SimSun" w:cs="SimSun"/>
          <w:sz w:val="28"/>
          <w:szCs w:val="28"/>
          <w:spacing w:val="-13"/>
        </w:rPr>
        <w:t>（苏经信产业[2013]183</w:t>
      </w:r>
      <w:r>
        <w:rPr>
          <w:rFonts w:ascii="SimSun" w:hAnsi="SimSun" w:eastAsia="SimSun" w:cs="SimSun"/>
          <w:sz w:val="28"/>
          <w:szCs w:val="28"/>
          <w:spacing w:val="-54"/>
        </w:rPr>
        <w:t> </w:t>
      </w:r>
      <w:r>
        <w:rPr>
          <w:rFonts w:ascii="SimSun" w:hAnsi="SimSun" w:eastAsia="SimSun" w:cs="SimSun"/>
          <w:sz w:val="28"/>
          <w:szCs w:val="28"/>
          <w:spacing w:val="-13"/>
        </w:rPr>
        <w:t>号）</w:t>
      </w:r>
      <w:r>
        <w:rPr>
          <w:rFonts w:ascii="SimSun" w:hAnsi="SimSun" w:eastAsia="SimSun" w:cs="SimSun"/>
          <w:sz w:val="28"/>
          <w:szCs w:val="28"/>
          <w:spacing w:val="8"/>
        </w:rPr>
        <w:t> </w:t>
      </w:r>
      <w:r>
        <w:rPr>
          <w:rFonts w:ascii="SimSun" w:hAnsi="SimSun" w:eastAsia="SimSun" w:cs="SimSun"/>
          <w:sz w:val="28"/>
          <w:szCs w:val="28"/>
          <w:spacing w:val="-13"/>
        </w:rPr>
        <w:t>相</w:t>
      </w:r>
      <w:r>
        <w:rPr>
          <w:rFonts w:ascii="SimSun" w:hAnsi="SimSun" w:eastAsia="SimSun" w:cs="SimSun"/>
          <w:sz w:val="28"/>
          <w:szCs w:val="28"/>
        </w:rPr>
        <w:t> </w:t>
      </w:r>
      <w:r>
        <w:rPr>
          <w:rFonts w:ascii="SimSun" w:hAnsi="SimSun" w:eastAsia="SimSun" w:cs="SimSun"/>
          <w:sz w:val="28"/>
          <w:szCs w:val="28"/>
          <w:spacing w:val="-6"/>
        </w:rPr>
        <w:t>符性</w:t>
      </w:r>
    </w:p>
    <w:p>
      <w:pPr>
        <w:ind w:left="12" w:right="122" w:firstLine="558"/>
        <w:spacing w:before="216" w:line="330" w:lineRule="auto"/>
        <w:rPr>
          <w:rFonts w:ascii="SimSun" w:hAnsi="SimSun" w:eastAsia="SimSun" w:cs="SimSun"/>
          <w:sz w:val="28"/>
          <w:szCs w:val="28"/>
        </w:rPr>
      </w:pPr>
      <w:r>
        <w:rPr>
          <w:rFonts w:ascii="SimSun" w:hAnsi="SimSun" w:eastAsia="SimSun" w:cs="SimSun"/>
          <w:sz w:val="28"/>
          <w:szCs w:val="28"/>
          <w:spacing w:val="-7"/>
        </w:rPr>
        <w:t>根据《江苏省工业和信息产业结构调整指导目录（2012</w:t>
      </w:r>
      <w:r>
        <w:rPr>
          <w:rFonts w:ascii="SimSun" w:hAnsi="SimSun" w:eastAsia="SimSun" w:cs="SimSun"/>
          <w:sz w:val="28"/>
          <w:szCs w:val="28"/>
          <w:spacing w:val="-32"/>
        </w:rPr>
        <w:t> </w:t>
      </w:r>
      <w:r>
        <w:rPr>
          <w:rFonts w:ascii="SimSun" w:hAnsi="SimSun" w:eastAsia="SimSun" w:cs="SimSun"/>
          <w:sz w:val="28"/>
          <w:szCs w:val="28"/>
          <w:spacing w:val="-7"/>
        </w:rPr>
        <w:t>年本）</w:t>
      </w:r>
      <w:r>
        <w:rPr>
          <w:rFonts w:ascii="SimSun" w:hAnsi="SimSun" w:eastAsia="SimSun" w:cs="SimSun"/>
          <w:sz w:val="28"/>
          <w:szCs w:val="28"/>
          <w:spacing w:val="34"/>
        </w:rPr>
        <w:t> </w:t>
      </w:r>
      <w:r>
        <w:rPr>
          <w:rFonts w:ascii="SimSun" w:hAnsi="SimSun" w:eastAsia="SimSun" w:cs="SimSun"/>
          <w:sz w:val="28"/>
          <w:szCs w:val="28"/>
          <w:spacing w:val="-7"/>
        </w:rPr>
        <w:t>》，本</w:t>
      </w:r>
      <w:r>
        <w:rPr>
          <w:rFonts w:ascii="SimSun" w:hAnsi="SimSun" w:eastAsia="SimSun" w:cs="SimSun"/>
          <w:sz w:val="28"/>
          <w:szCs w:val="28"/>
        </w:rPr>
        <w:t> </w:t>
      </w:r>
      <w:r>
        <w:rPr>
          <w:rFonts w:ascii="SimSun" w:hAnsi="SimSun" w:eastAsia="SimSun" w:cs="SimSun"/>
          <w:sz w:val="28"/>
          <w:szCs w:val="28"/>
          <w:spacing w:val="-1"/>
        </w:rPr>
        <w:t>项目产品六氟磷酸锂、高纯氟化锂属于该目录中“鼓励类”第九大项“石</w:t>
      </w:r>
      <w:r>
        <w:rPr>
          <w:rFonts w:ascii="SimSun" w:hAnsi="SimSun" w:eastAsia="SimSun" w:cs="SimSun"/>
          <w:sz w:val="28"/>
          <w:szCs w:val="28"/>
          <w:spacing w:val="19"/>
        </w:rPr>
        <w:t> </w:t>
      </w:r>
      <w:r>
        <w:rPr>
          <w:rFonts w:ascii="SimSun" w:hAnsi="SimSun" w:eastAsia="SimSun" w:cs="SimSun"/>
          <w:sz w:val="28"/>
          <w:szCs w:val="28"/>
          <w:spacing w:val="-3"/>
        </w:rPr>
        <w:t>化化工类”第</w:t>
      </w:r>
      <w:r>
        <w:rPr>
          <w:rFonts w:ascii="SimSun" w:hAnsi="SimSun" w:eastAsia="SimSun" w:cs="SimSun"/>
          <w:sz w:val="28"/>
          <w:szCs w:val="28"/>
          <w:spacing w:val="-31"/>
        </w:rPr>
        <w:t> </w:t>
      </w:r>
      <w:r>
        <w:rPr>
          <w:rFonts w:ascii="SimSun" w:hAnsi="SimSun" w:eastAsia="SimSun" w:cs="SimSun"/>
          <w:sz w:val="28"/>
          <w:szCs w:val="28"/>
          <w:spacing w:val="-3"/>
        </w:rPr>
        <w:t>16</w:t>
      </w:r>
      <w:r>
        <w:rPr>
          <w:rFonts w:ascii="SimSun" w:hAnsi="SimSun" w:eastAsia="SimSun" w:cs="SimSun"/>
          <w:sz w:val="28"/>
          <w:szCs w:val="28"/>
          <w:spacing w:val="-53"/>
        </w:rPr>
        <w:t> </w:t>
      </w:r>
      <w:r>
        <w:rPr>
          <w:rFonts w:ascii="SimSun" w:hAnsi="SimSun" w:eastAsia="SimSun" w:cs="SimSun"/>
          <w:sz w:val="28"/>
          <w:szCs w:val="28"/>
          <w:spacing w:val="-3"/>
        </w:rPr>
        <w:t>小项“聚三氟氯乙烯、含氟精细化学品和高品质含氟无机</w:t>
      </w:r>
      <w:r>
        <w:rPr>
          <w:rFonts w:ascii="SimSun" w:hAnsi="SimSun" w:eastAsia="SimSun" w:cs="SimSun"/>
          <w:sz w:val="28"/>
          <w:szCs w:val="28"/>
        </w:rPr>
        <w:t> </w:t>
      </w:r>
      <w:r>
        <w:rPr>
          <w:rFonts w:ascii="SimSun" w:hAnsi="SimSun" w:eastAsia="SimSun" w:cs="SimSun"/>
          <w:sz w:val="28"/>
          <w:szCs w:val="28"/>
          <w:spacing w:val="-3"/>
        </w:rPr>
        <w:t>盐”范围。</w:t>
      </w:r>
    </w:p>
    <w:p>
      <w:pPr>
        <w:ind w:left="10" w:right="120" w:firstLine="568"/>
        <w:spacing w:before="2" w:line="329" w:lineRule="auto"/>
        <w:rPr>
          <w:rFonts w:ascii="SimSun" w:hAnsi="SimSun" w:eastAsia="SimSun" w:cs="SimSun"/>
          <w:sz w:val="28"/>
          <w:szCs w:val="28"/>
        </w:rPr>
      </w:pPr>
      <w:r>
        <w:rPr>
          <w:rFonts w:ascii="SimSun" w:hAnsi="SimSun" w:eastAsia="SimSun" w:cs="SimSun"/>
          <w:sz w:val="28"/>
          <w:szCs w:val="28"/>
          <w:spacing w:val="-6"/>
        </w:rPr>
        <w:t>（3）</w:t>
      </w:r>
      <w:r>
        <w:rPr>
          <w:rFonts w:ascii="SimSun" w:hAnsi="SimSun" w:eastAsia="SimSun" w:cs="SimSun"/>
          <w:sz w:val="28"/>
          <w:szCs w:val="28"/>
          <w:spacing w:val="-1"/>
        </w:rPr>
        <w:t> </w:t>
      </w:r>
      <w:r>
        <w:rPr>
          <w:rFonts w:ascii="SimSun" w:hAnsi="SimSun" w:eastAsia="SimSun" w:cs="SimSun"/>
          <w:sz w:val="28"/>
          <w:szCs w:val="28"/>
          <w:spacing w:val="-6"/>
        </w:rPr>
        <w:t>与《省政府办公厅转发省经济和信息化委省发展改革委江苏省工</w:t>
      </w:r>
      <w:r>
        <w:rPr>
          <w:rFonts w:ascii="SimSun" w:hAnsi="SimSun" w:eastAsia="SimSun" w:cs="SimSun"/>
          <w:sz w:val="28"/>
          <w:szCs w:val="28"/>
        </w:rPr>
        <w:t> </w:t>
      </w:r>
      <w:r>
        <w:rPr>
          <w:rFonts w:ascii="SimSun" w:hAnsi="SimSun" w:eastAsia="SimSun" w:cs="SimSun"/>
          <w:sz w:val="28"/>
          <w:szCs w:val="28"/>
          <w:spacing w:val="-6"/>
        </w:rPr>
        <w:t>业和信息产业结构调整限制淘汰目录和能耗限额的通知》</w:t>
      </w:r>
      <w:r>
        <w:rPr>
          <w:rFonts w:ascii="SimSun" w:hAnsi="SimSun" w:eastAsia="SimSun" w:cs="SimSun"/>
          <w:sz w:val="28"/>
          <w:szCs w:val="28"/>
          <w:spacing w:val="30"/>
        </w:rPr>
        <w:t> </w:t>
      </w:r>
      <w:r>
        <w:rPr>
          <w:rFonts w:ascii="SimSun" w:hAnsi="SimSun" w:eastAsia="SimSun" w:cs="SimSun"/>
          <w:sz w:val="28"/>
          <w:szCs w:val="28"/>
          <w:spacing w:val="-6"/>
        </w:rPr>
        <w:t>（苏政办发</w:t>
      </w:r>
      <w:r>
        <w:rPr>
          <w:rFonts w:ascii="SimSun" w:hAnsi="SimSun" w:eastAsia="SimSun" w:cs="SimSun"/>
          <w:sz w:val="28"/>
          <w:szCs w:val="28"/>
        </w:rPr>
        <w:t>     </w:t>
      </w:r>
      <w:r>
        <w:rPr>
          <w:rFonts w:ascii="SimSun" w:hAnsi="SimSun" w:eastAsia="SimSun" w:cs="SimSun"/>
          <w:sz w:val="28"/>
          <w:szCs w:val="28"/>
          <w:spacing w:val="-13"/>
        </w:rPr>
        <w:t>[2015]118</w:t>
      </w:r>
      <w:r>
        <w:rPr>
          <w:rFonts w:ascii="SimSun" w:hAnsi="SimSun" w:eastAsia="SimSun" w:cs="SimSun"/>
          <w:sz w:val="28"/>
          <w:szCs w:val="28"/>
          <w:spacing w:val="-48"/>
        </w:rPr>
        <w:t> </w:t>
      </w:r>
      <w:r>
        <w:rPr>
          <w:rFonts w:ascii="SimSun" w:hAnsi="SimSun" w:eastAsia="SimSun" w:cs="SimSun"/>
          <w:sz w:val="28"/>
          <w:szCs w:val="28"/>
          <w:spacing w:val="-13"/>
        </w:rPr>
        <w:t>号）</w:t>
      </w:r>
      <w:r>
        <w:rPr>
          <w:rFonts w:ascii="SimSun" w:hAnsi="SimSun" w:eastAsia="SimSun" w:cs="SimSun"/>
          <w:sz w:val="28"/>
          <w:szCs w:val="28"/>
          <w:spacing w:val="11"/>
        </w:rPr>
        <w:t> </w:t>
      </w:r>
      <w:r>
        <w:rPr>
          <w:rFonts w:ascii="SimSun" w:hAnsi="SimSun" w:eastAsia="SimSun" w:cs="SimSun"/>
          <w:sz w:val="28"/>
          <w:szCs w:val="28"/>
          <w:spacing w:val="-13"/>
        </w:rPr>
        <w:t>相符性</w:t>
      </w:r>
    </w:p>
    <w:p>
      <w:pPr>
        <w:ind w:left="12" w:right="120" w:firstLine="556"/>
        <w:spacing w:before="5" w:line="293" w:lineRule="auto"/>
        <w:rPr>
          <w:rFonts w:ascii="SimSun" w:hAnsi="SimSun" w:eastAsia="SimSun" w:cs="SimSun"/>
          <w:sz w:val="28"/>
          <w:szCs w:val="28"/>
        </w:rPr>
      </w:pPr>
      <w:r>
        <w:rPr>
          <w:rFonts w:ascii="SimSun" w:hAnsi="SimSun" w:eastAsia="SimSun" w:cs="SimSun"/>
          <w:sz w:val="28"/>
          <w:szCs w:val="28"/>
          <w:spacing w:val="-1"/>
        </w:rPr>
        <w:t>对照《省政府办公厅转发省经济和信息化委省发展改革委江苏省工业</w:t>
      </w:r>
      <w:r>
        <w:rPr>
          <w:rFonts w:ascii="SimSun" w:hAnsi="SimSun" w:eastAsia="SimSun" w:cs="SimSun"/>
          <w:sz w:val="28"/>
          <w:szCs w:val="28"/>
          <w:spacing w:val="20"/>
        </w:rPr>
        <w:t> </w:t>
      </w:r>
      <w:r>
        <w:rPr>
          <w:rFonts w:ascii="SimSun" w:hAnsi="SimSun" w:eastAsia="SimSun" w:cs="SimSun"/>
          <w:sz w:val="28"/>
          <w:szCs w:val="28"/>
          <w:spacing w:val="-6"/>
        </w:rPr>
        <w:t>和信息产业结构调整限制淘汰目录和能耗限额的通知》</w:t>
      </w:r>
      <w:r>
        <w:rPr>
          <w:rFonts w:ascii="SimSun" w:hAnsi="SimSun" w:eastAsia="SimSun" w:cs="SimSun"/>
          <w:sz w:val="28"/>
          <w:szCs w:val="28"/>
          <w:spacing w:val="23"/>
        </w:rPr>
        <w:t> </w:t>
      </w:r>
      <w:r>
        <w:rPr>
          <w:rFonts w:ascii="SimSun" w:hAnsi="SimSun" w:eastAsia="SimSun" w:cs="SimSun"/>
          <w:sz w:val="28"/>
          <w:szCs w:val="28"/>
          <w:spacing w:val="-6"/>
        </w:rPr>
        <w:t>（苏政办发</w:t>
      </w:r>
      <w:r>
        <w:rPr>
          <w:rFonts w:ascii="SimSun" w:hAnsi="SimSun" w:eastAsia="SimSun" w:cs="SimSun"/>
          <w:sz w:val="28"/>
          <w:szCs w:val="28"/>
        </w:rPr>
        <w:t>       </w:t>
      </w:r>
      <w:r>
        <w:rPr>
          <w:rFonts w:ascii="SimSun" w:hAnsi="SimSun" w:eastAsia="SimSun" w:cs="SimSun"/>
          <w:sz w:val="28"/>
          <w:szCs w:val="28"/>
          <w:spacing w:val="-2"/>
        </w:rPr>
        <w:t>[2015]118</w:t>
      </w:r>
      <w:r>
        <w:rPr>
          <w:rFonts w:ascii="SimSun" w:hAnsi="SimSun" w:eastAsia="SimSun" w:cs="SimSun"/>
          <w:sz w:val="28"/>
          <w:szCs w:val="28"/>
          <w:spacing w:val="-53"/>
        </w:rPr>
        <w:t> </w:t>
      </w:r>
      <w:r>
        <w:rPr>
          <w:rFonts w:ascii="SimSun" w:hAnsi="SimSun" w:eastAsia="SimSun" w:cs="SimSun"/>
          <w:sz w:val="28"/>
          <w:szCs w:val="28"/>
          <w:spacing w:val="-2"/>
        </w:rPr>
        <w:t>号</w:t>
      </w:r>
      <w:r>
        <w:rPr>
          <w:rFonts w:ascii="SimSun" w:hAnsi="SimSun" w:eastAsia="SimSun" w:cs="SimSun"/>
          <w:sz w:val="28"/>
          <w:szCs w:val="28"/>
          <w:spacing w:val="-83"/>
        </w:rPr>
        <w:t>）</w:t>
      </w:r>
      <w:r>
        <w:rPr>
          <w:rFonts w:ascii="SimSun" w:hAnsi="SimSun" w:eastAsia="SimSun" w:cs="SimSun"/>
          <w:sz w:val="28"/>
          <w:szCs w:val="28"/>
          <w:spacing w:val="-31"/>
        </w:rPr>
        <w:t> </w:t>
      </w:r>
      <w:r>
        <w:rPr>
          <w:rFonts w:ascii="SimSun" w:hAnsi="SimSun" w:eastAsia="SimSun" w:cs="SimSun"/>
          <w:sz w:val="28"/>
          <w:szCs w:val="28"/>
          <w:spacing w:val="-83"/>
        </w:rPr>
        <w:t>，</w:t>
      </w:r>
      <w:r>
        <w:rPr>
          <w:rFonts w:ascii="SimSun" w:hAnsi="SimSun" w:eastAsia="SimSun" w:cs="SimSun"/>
          <w:sz w:val="28"/>
          <w:szCs w:val="28"/>
          <w:spacing w:val="-2"/>
        </w:rPr>
        <w:t>本项目不属于目录中的限制类和淘汰类，本项目产品不属</w:t>
      </w:r>
      <w:r>
        <w:rPr>
          <w:rFonts w:ascii="SimSun" w:hAnsi="SimSun" w:eastAsia="SimSun" w:cs="SimSun"/>
          <w:sz w:val="28"/>
          <w:szCs w:val="28"/>
        </w:rPr>
        <w:t> </w:t>
      </w:r>
      <w:r>
        <w:rPr>
          <w:rFonts w:ascii="SimSun" w:hAnsi="SimSun" w:eastAsia="SimSun" w:cs="SimSun"/>
          <w:sz w:val="28"/>
          <w:szCs w:val="28"/>
          <w:spacing w:val="-2"/>
        </w:rPr>
        <w:t>于落后产品。</w:t>
      </w:r>
    </w:p>
    <w:p>
      <w:pPr>
        <w:ind w:left="10" w:right="122" w:firstLine="568"/>
        <w:spacing w:before="219" w:line="329" w:lineRule="auto"/>
        <w:rPr>
          <w:rFonts w:ascii="SimSun" w:hAnsi="SimSun" w:eastAsia="SimSun" w:cs="SimSun"/>
          <w:sz w:val="28"/>
          <w:szCs w:val="28"/>
        </w:rPr>
      </w:pPr>
      <w:r>
        <w:rPr>
          <w:rFonts w:ascii="SimSun" w:hAnsi="SimSun" w:eastAsia="SimSun" w:cs="SimSun"/>
          <w:sz w:val="28"/>
          <w:szCs w:val="28"/>
          <w:spacing w:val="-11"/>
        </w:rPr>
        <w:t>（4）与《省政府关于深入推进全省化工行业转型发展的实施意见》（苏</w:t>
      </w:r>
      <w:r>
        <w:rPr>
          <w:rFonts w:ascii="SimSun" w:hAnsi="SimSun" w:eastAsia="SimSun" w:cs="SimSun"/>
          <w:sz w:val="28"/>
          <w:szCs w:val="28"/>
          <w:spacing w:val="23"/>
        </w:rPr>
        <w:t> </w:t>
      </w:r>
      <w:r>
        <w:rPr>
          <w:rFonts w:ascii="SimSun" w:hAnsi="SimSun" w:eastAsia="SimSun" w:cs="SimSun"/>
          <w:sz w:val="28"/>
          <w:szCs w:val="28"/>
          <w:spacing w:val="-12"/>
        </w:rPr>
        <w:t>政发[2016]128</w:t>
      </w:r>
      <w:r>
        <w:rPr>
          <w:rFonts w:ascii="SimSun" w:hAnsi="SimSun" w:eastAsia="SimSun" w:cs="SimSun"/>
          <w:sz w:val="28"/>
          <w:szCs w:val="28"/>
          <w:spacing w:val="-38"/>
        </w:rPr>
        <w:t> </w:t>
      </w:r>
      <w:r>
        <w:rPr>
          <w:rFonts w:ascii="SimSun" w:hAnsi="SimSun" w:eastAsia="SimSun" w:cs="SimSun"/>
          <w:sz w:val="28"/>
          <w:szCs w:val="28"/>
          <w:spacing w:val="-12"/>
        </w:rPr>
        <w:t>号）</w:t>
      </w:r>
      <w:r>
        <w:rPr>
          <w:rFonts w:ascii="SimSun" w:hAnsi="SimSun" w:eastAsia="SimSun" w:cs="SimSun"/>
          <w:sz w:val="28"/>
          <w:szCs w:val="28"/>
          <w:spacing w:val="10"/>
        </w:rPr>
        <w:t> </w:t>
      </w:r>
      <w:r>
        <w:rPr>
          <w:rFonts w:ascii="SimSun" w:hAnsi="SimSun" w:eastAsia="SimSun" w:cs="SimSun"/>
          <w:sz w:val="28"/>
          <w:szCs w:val="28"/>
          <w:spacing w:val="-12"/>
        </w:rPr>
        <w:t>相符性</w:t>
      </w:r>
    </w:p>
    <w:p>
      <w:pPr>
        <w:ind w:firstLine="4656"/>
        <w:spacing w:before="229" w:line="184" w:lineRule="auto"/>
        <w:rPr>
          <w:rFonts w:ascii="SimSun" w:hAnsi="SimSun" w:eastAsia="SimSun" w:cs="SimSun"/>
          <w:sz w:val="18"/>
          <w:szCs w:val="18"/>
        </w:rPr>
      </w:pPr>
      <w:r>
        <w:rPr>
          <w:rFonts w:ascii="Times New Roman" w:hAnsi="Times New Roman" w:eastAsia="Times New Roman" w:cs="Times New Roman"/>
          <w:sz w:val="18"/>
          <w:szCs w:val="18"/>
          <w:spacing w:val="-1"/>
          <w:position w:val="1"/>
        </w:rPr>
        <w:t>4</w:t>
      </w:r>
      <w:r>
        <w:rPr>
          <w:rFonts w:ascii="Times New Roman" w:hAnsi="Times New Roman" w:eastAsia="Times New Roman" w:cs="Times New Roman"/>
          <w:sz w:val="18"/>
          <w:szCs w:val="18"/>
          <w:position w:val="1"/>
        </w:rPr>
        <w:t>                                                        </w:t>
      </w:r>
      <w:r>
        <w:rPr>
          <w:rFonts w:ascii="SimSun" w:hAnsi="SimSun" w:eastAsia="SimSun" w:cs="SimSun"/>
          <w:sz w:val="18"/>
          <w:szCs w:val="18"/>
          <w:spacing w:val="-1"/>
        </w:rPr>
        <w:t>江苏中瑞咨询有限公司</w:t>
      </w:r>
    </w:p>
    <w:p>
      <w:pPr>
        <w:sectPr>
          <w:headerReference w:type="default" r:id="rId19"/>
          <w:pgSz w:w="11907" w:h="16840"/>
          <w:pgMar w:top="1428" w:right="1296" w:bottom="0" w:left="1418" w:header="882" w:footer="0" w:gutter="0"/>
        </w:sectPr>
        <w:rPr/>
      </w:pPr>
    </w:p>
    <w:p>
      <w:pPr>
        <w:spacing w:line="350" w:lineRule="auto"/>
        <w:rPr>
          <w:rFonts w:ascii="SimSun"/>
          <w:sz w:val="21"/>
        </w:rPr>
      </w:pPr>
      <w:r/>
    </w:p>
    <w:p>
      <w:pPr>
        <w:ind w:left="128" w:right="224" w:firstLine="553"/>
        <w:spacing w:before="91" w:line="257" w:lineRule="auto"/>
        <w:rPr>
          <w:rFonts w:ascii="SimSun" w:hAnsi="SimSun" w:eastAsia="SimSun" w:cs="SimSun"/>
          <w:sz w:val="28"/>
          <w:szCs w:val="28"/>
        </w:rPr>
      </w:pPr>
      <w:r>
        <w:rPr>
          <w:rFonts w:ascii="SimSun" w:hAnsi="SimSun" w:eastAsia="SimSun" w:cs="SimSun"/>
          <w:sz w:val="28"/>
          <w:szCs w:val="28"/>
          <w:spacing w:val="-1"/>
        </w:rPr>
        <w:t>对照《江苏省人民政府关于深入推进全省化工行业转型发展的实施意</w:t>
      </w:r>
      <w:r>
        <w:rPr>
          <w:rFonts w:ascii="SimSun" w:hAnsi="SimSun" w:eastAsia="SimSun" w:cs="SimSun"/>
          <w:sz w:val="28"/>
          <w:szCs w:val="28"/>
          <w:spacing w:val="20"/>
        </w:rPr>
        <w:t> </w:t>
      </w:r>
      <w:r>
        <w:rPr>
          <w:rFonts w:ascii="SimSun" w:hAnsi="SimSun" w:eastAsia="SimSun" w:cs="SimSun"/>
          <w:sz w:val="28"/>
          <w:szCs w:val="28"/>
          <w:spacing w:val="-7"/>
        </w:rPr>
        <w:t>见》</w:t>
      </w:r>
      <w:r>
        <w:rPr>
          <w:rFonts w:ascii="SimSun" w:hAnsi="SimSun" w:eastAsia="SimSun" w:cs="SimSun"/>
          <w:sz w:val="28"/>
          <w:szCs w:val="28"/>
          <w:spacing w:val="-5"/>
        </w:rPr>
        <w:t> </w:t>
      </w:r>
      <w:r>
        <w:rPr>
          <w:rFonts w:ascii="SimSun" w:hAnsi="SimSun" w:eastAsia="SimSun" w:cs="SimSun"/>
          <w:sz w:val="28"/>
          <w:szCs w:val="28"/>
          <w:spacing w:val="-7"/>
        </w:rPr>
        <w:t>（苏政发[2016]128</w:t>
      </w:r>
      <w:r>
        <w:rPr>
          <w:rFonts w:ascii="SimSun" w:hAnsi="SimSun" w:eastAsia="SimSun" w:cs="SimSun"/>
          <w:sz w:val="28"/>
          <w:szCs w:val="28"/>
          <w:spacing w:val="16"/>
        </w:rPr>
        <w:t> </w:t>
      </w:r>
      <w:r>
        <w:rPr>
          <w:rFonts w:ascii="SimSun" w:hAnsi="SimSun" w:eastAsia="SimSun" w:cs="SimSun"/>
          <w:sz w:val="28"/>
          <w:szCs w:val="28"/>
          <w:spacing w:val="-7"/>
        </w:rPr>
        <w:t>号</w:t>
      </w:r>
      <w:r>
        <w:rPr>
          <w:rFonts w:ascii="SimSun" w:hAnsi="SimSun" w:eastAsia="SimSun" w:cs="SimSun"/>
          <w:sz w:val="28"/>
          <w:szCs w:val="28"/>
          <w:spacing w:val="-88"/>
        </w:rPr>
        <w:t>）</w:t>
      </w:r>
      <w:r>
        <w:rPr>
          <w:rFonts w:ascii="SimSun" w:hAnsi="SimSun" w:eastAsia="SimSun" w:cs="SimSun"/>
          <w:sz w:val="28"/>
          <w:szCs w:val="28"/>
          <w:spacing w:val="34"/>
        </w:rPr>
        <w:t> </w:t>
      </w:r>
      <w:r>
        <w:rPr>
          <w:rFonts w:ascii="SimSun" w:hAnsi="SimSun" w:eastAsia="SimSun" w:cs="SimSun"/>
          <w:sz w:val="28"/>
          <w:szCs w:val="28"/>
          <w:spacing w:val="-88"/>
        </w:rPr>
        <w:t>，</w:t>
      </w:r>
      <w:r>
        <w:rPr>
          <w:rFonts w:ascii="SimSun" w:hAnsi="SimSun" w:eastAsia="SimSun" w:cs="SimSun"/>
          <w:sz w:val="28"/>
          <w:szCs w:val="28"/>
          <w:spacing w:val="-7"/>
        </w:rPr>
        <w:t>分析见表</w:t>
      </w:r>
      <w:r>
        <w:rPr>
          <w:rFonts w:ascii="SimSun" w:hAnsi="SimSun" w:eastAsia="SimSun" w:cs="SimSun"/>
          <w:sz w:val="28"/>
          <w:szCs w:val="28"/>
          <w:spacing w:val="-39"/>
        </w:rPr>
        <w:t> </w:t>
      </w:r>
      <w:r>
        <w:rPr>
          <w:rFonts w:ascii="SimSun" w:hAnsi="SimSun" w:eastAsia="SimSun" w:cs="SimSun"/>
          <w:sz w:val="28"/>
          <w:szCs w:val="28"/>
          <w:spacing w:val="-7"/>
        </w:rPr>
        <w:t>1.4.1-1。</w:t>
      </w:r>
    </w:p>
    <w:p>
      <w:pPr>
        <w:ind w:firstLine="2347"/>
        <w:spacing w:before="218"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34"/>
        </w:rPr>
        <w:t> </w:t>
      </w:r>
      <w:r>
        <w:rPr>
          <w:rFonts w:ascii="SimSun" w:hAnsi="SimSun" w:eastAsia="SimSun" w:cs="SimSun"/>
          <w:sz w:val="28"/>
          <w:szCs w:val="28"/>
          <w:spacing w:val="-3"/>
        </w:rPr>
        <w:t>1.4.1-1</w:t>
      </w:r>
      <w:r>
        <w:rPr>
          <w:rFonts w:ascii="SimSun" w:hAnsi="SimSun" w:eastAsia="SimSun" w:cs="SimSun"/>
          <w:sz w:val="28"/>
          <w:szCs w:val="28"/>
          <w:spacing w:val="17"/>
        </w:rPr>
        <w:t> </w:t>
      </w:r>
      <w:r>
        <w:rPr>
          <w:rFonts w:ascii="SimSun" w:hAnsi="SimSun" w:eastAsia="SimSun" w:cs="SimSun"/>
          <w:sz w:val="28"/>
          <w:szCs w:val="28"/>
          <w:spacing w:val="-3"/>
        </w:rPr>
        <w:t>与苏政发[2016]128</w:t>
      </w:r>
      <w:r>
        <w:rPr>
          <w:rFonts w:ascii="SimSun" w:hAnsi="SimSun" w:eastAsia="SimSun" w:cs="SimSun"/>
          <w:sz w:val="28"/>
          <w:szCs w:val="28"/>
          <w:spacing w:val="-52"/>
        </w:rPr>
        <w:t> </w:t>
      </w:r>
      <w:r>
        <w:rPr>
          <w:rFonts w:ascii="SimSun" w:hAnsi="SimSun" w:eastAsia="SimSun" w:cs="SimSun"/>
          <w:sz w:val="28"/>
          <w:szCs w:val="28"/>
          <w:spacing w:val="-3"/>
        </w:rPr>
        <w:t>号对照分析</w:t>
      </w:r>
    </w:p>
    <w:p>
      <w:pPr>
        <w:spacing w:line="60" w:lineRule="exact"/>
        <w:rPr/>
      </w:pPr>
      <w:r/>
    </w:p>
    <w:tbl>
      <w:tblPr>
        <w:tblStyle w:val="2"/>
        <w:tblW w:w="929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2"/>
        <w:gridCol w:w="803"/>
        <w:gridCol w:w="4074"/>
        <w:gridCol w:w="3702"/>
      </w:tblGrid>
      <w:tr>
        <w:trPr>
          <w:trHeight w:val="350" w:hRule="atLeast"/>
        </w:trPr>
        <w:tc>
          <w:tcPr>
            <w:tcW w:w="1515" w:type="dxa"/>
            <w:vAlign w:val="top"/>
            <w:gridSpan w:val="2"/>
          </w:tcPr>
          <w:p>
            <w:pPr>
              <w:ind w:firstLine="553"/>
              <w:spacing w:before="67" w:line="184" w:lineRule="auto"/>
              <w:rPr>
                <w:rFonts w:ascii="SimSun" w:hAnsi="SimSun" w:eastAsia="SimSun" w:cs="SimSun"/>
                <w:sz w:val="21"/>
                <w:szCs w:val="21"/>
              </w:rPr>
            </w:pPr>
            <w:r>
              <w:rPr>
                <w:rFonts w:ascii="SimSun" w:hAnsi="SimSun" w:eastAsia="SimSun" w:cs="SimSun"/>
                <w:sz w:val="21"/>
                <w:szCs w:val="21"/>
                <w:spacing w:val="-5"/>
              </w:rPr>
              <w:t>类别</w:t>
            </w:r>
          </w:p>
        </w:tc>
        <w:tc>
          <w:tcPr>
            <w:tcW w:w="4074" w:type="dxa"/>
            <w:vAlign w:val="top"/>
          </w:tcPr>
          <w:p>
            <w:pPr>
              <w:ind w:firstLine="1624"/>
              <w:spacing w:before="67" w:line="184" w:lineRule="auto"/>
              <w:rPr>
                <w:rFonts w:ascii="SimSun" w:hAnsi="SimSun" w:eastAsia="SimSun" w:cs="SimSun"/>
                <w:sz w:val="21"/>
                <w:szCs w:val="21"/>
              </w:rPr>
            </w:pPr>
            <w:r>
              <w:rPr>
                <w:rFonts w:ascii="SimSun" w:hAnsi="SimSun" w:eastAsia="SimSun" w:cs="SimSun"/>
                <w:sz w:val="21"/>
                <w:szCs w:val="21"/>
                <w:spacing w:val="-3"/>
              </w:rPr>
              <w:t>文件要求</w:t>
            </w:r>
          </w:p>
        </w:tc>
        <w:tc>
          <w:tcPr>
            <w:tcW w:w="3702" w:type="dxa"/>
            <w:vAlign w:val="top"/>
          </w:tcPr>
          <w:p>
            <w:pPr>
              <w:ind w:firstLine="1436"/>
              <w:spacing w:before="67" w:line="184" w:lineRule="auto"/>
              <w:rPr>
                <w:rFonts w:ascii="SimSun" w:hAnsi="SimSun" w:eastAsia="SimSun" w:cs="SimSun"/>
                <w:sz w:val="21"/>
                <w:szCs w:val="21"/>
              </w:rPr>
            </w:pPr>
            <w:r>
              <w:rPr>
                <w:rFonts w:ascii="SimSun" w:hAnsi="SimSun" w:eastAsia="SimSun" w:cs="SimSun"/>
                <w:sz w:val="21"/>
                <w:szCs w:val="21"/>
                <w:spacing w:val="-3"/>
              </w:rPr>
              <w:t>对照分析</w:t>
            </w:r>
          </w:p>
        </w:tc>
      </w:tr>
      <w:tr>
        <w:trPr>
          <w:trHeight w:val="1684" w:hRule="atLeast"/>
        </w:trPr>
        <w:tc>
          <w:tcPr>
            <w:tcW w:w="712" w:type="dxa"/>
            <w:vAlign w:val="top"/>
            <w:vMerge w:val="restart"/>
            <w:tcBorders>
              <w:bottom w:val="none" w:color="000000" w:sz="2" w:space="0"/>
            </w:tcBorders>
          </w:tcPr>
          <w:p>
            <w:pPr>
              <w:spacing w:line="302" w:lineRule="auto"/>
              <w:rPr>
                <w:rFonts w:ascii="SimSun"/>
                <w:sz w:val="21"/>
              </w:rPr>
            </w:pPr>
            <w:r/>
          </w:p>
          <w:p>
            <w:pPr>
              <w:spacing w:line="302" w:lineRule="auto"/>
              <w:rPr>
                <w:rFonts w:ascii="SimSun"/>
                <w:sz w:val="21"/>
              </w:rPr>
            </w:pPr>
            <w:r/>
          </w:p>
          <w:p>
            <w:pPr>
              <w:spacing w:line="303" w:lineRule="auto"/>
              <w:rPr>
                <w:rFonts w:ascii="SimSun"/>
                <w:sz w:val="21"/>
              </w:rPr>
            </w:pPr>
            <w:r/>
          </w:p>
          <w:p>
            <w:pPr>
              <w:ind w:firstLine="152"/>
              <w:spacing w:before="68" w:line="211" w:lineRule="auto"/>
              <w:rPr>
                <w:rFonts w:ascii="SimSun" w:hAnsi="SimSun" w:eastAsia="SimSun" w:cs="SimSun"/>
                <w:sz w:val="21"/>
                <w:szCs w:val="21"/>
              </w:rPr>
            </w:pPr>
            <w:r>
              <w:rPr>
                <w:rFonts w:ascii="SimSun" w:hAnsi="SimSun" w:eastAsia="SimSun" w:cs="SimSun"/>
                <w:sz w:val="21"/>
                <w:szCs w:val="21"/>
                <w:spacing w:val="-5"/>
              </w:rPr>
              <w:t>科学</w:t>
            </w:r>
          </w:p>
          <w:p>
            <w:pPr>
              <w:ind w:firstLine="153"/>
              <w:spacing w:line="204" w:lineRule="auto"/>
              <w:rPr>
                <w:rFonts w:ascii="SimSun" w:hAnsi="SimSun" w:eastAsia="SimSun" w:cs="SimSun"/>
                <w:sz w:val="21"/>
                <w:szCs w:val="21"/>
              </w:rPr>
            </w:pPr>
            <w:r>
              <w:rPr>
                <w:rFonts w:ascii="SimSun" w:hAnsi="SimSun" w:eastAsia="SimSun" w:cs="SimSun"/>
                <w:sz w:val="21"/>
                <w:szCs w:val="21"/>
                <w:spacing w:val="-5"/>
              </w:rPr>
              <w:t>规划</w:t>
            </w:r>
          </w:p>
          <w:p>
            <w:pPr>
              <w:ind w:firstLine="152"/>
              <w:spacing w:before="7" w:line="196" w:lineRule="auto"/>
              <w:rPr>
                <w:rFonts w:ascii="SimSun" w:hAnsi="SimSun" w:eastAsia="SimSun" w:cs="SimSun"/>
                <w:sz w:val="21"/>
                <w:szCs w:val="21"/>
              </w:rPr>
            </w:pPr>
            <w:r>
              <w:rPr>
                <w:rFonts w:ascii="SimSun" w:hAnsi="SimSun" w:eastAsia="SimSun" w:cs="SimSun"/>
                <w:sz w:val="21"/>
                <w:szCs w:val="21"/>
                <w:spacing w:val="-5"/>
              </w:rPr>
              <w:t>产业</w:t>
            </w:r>
          </w:p>
          <w:p>
            <w:pPr>
              <w:ind w:firstLine="152"/>
              <w:spacing w:before="16" w:line="187" w:lineRule="auto"/>
              <w:rPr>
                <w:rFonts w:ascii="SimSun" w:hAnsi="SimSun" w:eastAsia="SimSun" w:cs="SimSun"/>
                <w:sz w:val="21"/>
                <w:szCs w:val="21"/>
              </w:rPr>
            </w:pPr>
            <w:r>
              <w:rPr>
                <w:rFonts w:ascii="SimSun" w:hAnsi="SimSun" w:eastAsia="SimSun" w:cs="SimSun"/>
                <w:sz w:val="21"/>
                <w:szCs w:val="21"/>
                <w:spacing w:val="-5"/>
              </w:rPr>
              <w:t>布局</w:t>
            </w:r>
          </w:p>
        </w:tc>
        <w:tc>
          <w:tcPr>
            <w:tcW w:w="803" w:type="dxa"/>
            <w:vAlign w:val="top"/>
          </w:tcPr>
          <w:p>
            <w:pPr>
              <w:spacing w:line="479" w:lineRule="auto"/>
              <w:rPr>
                <w:rFonts w:ascii="SimSun"/>
                <w:sz w:val="21"/>
              </w:rPr>
            </w:pPr>
            <w:r/>
          </w:p>
          <w:p>
            <w:pPr>
              <w:ind w:firstLine="197"/>
              <w:spacing w:before="68" w:line="211" w:lineRule="auto"/>
              <w:rPr>
                <w:rFonts w:ascii="SimSun" w:hAnsi="SimSun" w:eastAsia="SimSun" w:cs="SimSun"/>
                <w:sz w:val="21"/>
                <w:szCs w:val="21"/>
              </w:rPr>
            </w:pPr>
            <w:r>
              <w:rPr>
                <w:rFonts w:ascii="SimSun" w:hAnsi="SimSun" w:eastAsia="SimSun" w:cs="SimSun"/>
                <w:sz w:val="21"/>
                <w:szCs w:val="21"/>
                <w:spacing w:val="-5"/>
              </w:rPr>
              <w:t>沿江</w:t>
            </w:r>
          </w:p>
          <w:p>
            <w:pPr>
              <w:ind w:firstLine="196"/>
              <w:spacing w:line="204" w:lineRule="auto"/>
              <w:rPr>
                <w:rFonts w:ascii="SimSun" w:hAnsi="SimSun" w:eastAsia="SimSun" w:cs="SimSun"/>
                <w:sz w:val="21"/>
                <w:szCs w:val="21"/>
              </w:rPr>
            </w:pPr>
            <w:r>
              <w:rPr>
                <w:rFonts w:ascii="SimSun" w:hAnsi="SimSun" w:eastAsia="SimSun" w:cs="SimSun"/>
                <w:sz w:val="21"/>
                <w:szCs w:val="21"/>
                <w:spacing w:val="-5"/>
              </w:rPr>
              <w:t>地区</w:t>
            </w:r>
          </w:p>
        </w:tc>
        <w:tc>
          <w:tcPr>
            <w:tcW w:w="4074" w:type="dxa"/>
            <w:vAlign w:val="top"/>
          </w:tcPr>
          <w:p>
            <w:pPr>
              <w:ind w:left="152" w:right="147"/>
              <w:spacing w:before="13" w:line="211" w:lineRule="auto"/>
              <w:rPr>
                <w:rFonts w:ascii="SimSun" w:hAnsi="SimSun" w:eastAsia="SimSun" w:cs="SimSun"/>
                <w:sz w:val="21"/>
                <w:szCs w:val="21"/>
              </w:rPr>
            </w:pPr>
            <w:r>
              <w:rPr>
                <w:rFonts w:ascii="SimSun" w:hAnsi="SimSun" w:eastAsia="SimSun" w:cs="SimSun"/>
                <w:sz w:val="21"/>
                <w:szCs w:val="21"/>
                <w:spacing w:val="-1"/>
              </w:rPr>
              <w:t>重点实施压减、转移、改造、提升计划。</w:t>
            </w:r>
            <w:r>
              <w:rPr>
                <w:rFonts w:ascii="SimSun" w:hAnsi="SimSun" w:eastAsia="SimSun" w:cs="SimSun"/>
                <w:sz w:val="21"/>
                <w:szCs w:val="21"/>
                <w:spacing w:val="6"/>
              </w:rPr>
              <w:t> </w:t>
            </w:r>
            <w:r>
              <w:rPr>
                <w:rFonts w:ascii="SimSun" w:hAnsi="SimSun" w:eastAsia="SimSun" w:cs="SimSun"/>
                <w:sz w:val="21"/>
                <w:szCs w:val="21"/>
                <w:spacing w:val="-1"/>
              </w:rPr>
              <w:t>从区域、资源、环境、运输、市场等方面</w:t>
            </w:r>
            <w:r>
              <w:rPr>
                <w:rFonts w:ascii="SimSun" w:hAnsi="SimSun" w:eastAsia="SimSun" w:cs="SimSun"/>
                <w:sz w:val="21"/>
                <w:szCs w:val="21"/>
                <w:spacing w:val="6"/>
              </w:rPr>
              <w:t> </w:t>
            </w:r>
            <w:r>
              <w:rPr>
                <w:rFonts w:ascii="SimSun" w:hAnsi="SimSun" w:eastAsia="SimSun" w:cs="SimSun"/>
                <w:sz w:val="21"/>
                <w:szCs w:val="21"/>
                <w:spacing w:val="-1"/>
              </w:rPr>
              <w:t>综合考虑，有序推进区域中心城市周边和</w:t>
            </w:r>
            <w:r>
              <w:rPr>
                <w:rFonts w:ascii="SimSun" w:hAnsi="SimSun" w:eastAsia="SimSun" w:cs="SimSun"/>
                <w:sz w:val="21"/>
                <w:szCs w:val="21"/>
                <w:spacing w:val="6"/>
              </w:rPr>
              <w:t> </w:t>
            </w:r>
            <w:r>
              <w:rPr>
                <w:rFonts w:ascii="SimSun" w:hAnsi="SimSun" w:eastAsia="SimSun" w:cs="SimSun"/>
                <w:sz w:val="21"/>
                <w:szCs w:val="21"/>
                <w:spacing w:val="-1"/>
              </w:rPr>
              <w:t>沿江两岸化工企业向有环境容量的沿海地</w:t>
            </w:r>
            <w:r>
              <w:rPr>
                <w:rFonts w:ascii="SimSun" w:hAnsi="SimSun" w:eastAsia="SimSun" w:cs="SimSun"/>
                <w:sz w:val="21"/>
                <w:szCs w:val="21"/>
                <w:spacing w:val="6"/>
              </w:rPr>
              <w:t> </w:t>
            </w:r>
            <w:r>
              <w:rPr>
                <w:rFonts w:ascii="SimSun" w:hAnsi="SimSun" w:eastAsia="SimSun" w:cs="SimSun"/>
                <w:sz w:val="21"/>
                <w:szCs w:val="21"/>
                <w:spacing w:val="-2"/>
              </w:rPr>
              <w:t>区转移。</w:t>
            </w:r>
            <w:r>
              <w:rPr>
                <w:rFonts w:ascii="SimSun" w:hAnsi="SimSun" w:eastAsia="SimSun" w:cs="SimSun"/>
                <w:sz w:val="21"/>
                <w:szCs w:val="21"/>
                <w:spacing w:val="-81"/>
              </w:rPr>
              <w:t> </w:t>
            </w:r>
            <w:r>
              <w:rPr>
                <w:rFonts w:ascii="SimSun" w:hAnsi="SimSun" w:eastAsia="SimSun" w:cs="SimSun"/>
                <w:sz w:val="21"/>
                <w:szCs w:val="21"/>
                <w:spacing w:val="-2"/>
              </w:rPr>
              <w:t>……不得新建和扩建以大宗进口</w:t>
            </w:r>
            <w:r>
              <w:rPr>
                <w:rFonts w:ascii="SimSun" w:hAnsi="SimSun" w:eastAsia="SimSun" w:cs="SimSun"/>
                <w:sz w:val="21"/>
                <w:szCs w:val="21"/>
              </w:rPr>
              <w:t> </w:t>
            </w:r>
            <w:r>
              <w:rPr>
                <w:rFonts w:ascii="SimSun" w:hAnsi="SimSun" w:eastAsia="SimSun" w:cs="SimSun"/>
                <w:sz w:val="21"/>
                <w:szCs w:val="21"/>
                <w:spacing w:val="-3"/>
              </w:rPr>
              <w:t>油气资源为原料的石油加工、石油化工、</w:t>
            </w:r>
          </w:p>
          <w:p>
            <w:pPr>
              <w:ind w:firstLine="468"/>
              <w:spacing w:line="202" w:lineRule="auto"/>
              <w:rPr>
                <w:rFonts w:ascii="SimSun" w:hAnsi="SimSun" w:eastAsia="SimSun" w:cs="SimSun"/>
                <w:sz w:val="21"/>
                <w:szCs w:val="21"/>
              </w:rPr>
            </w:pPr>
            <w:r>
              <w:rPr>
                <w:rFonts w:ascii="SimSun" w:hAnsi="SimSun" w:eastAsia="SimSun" w:cs="SimSun"/>
                <w:sz w:val="21"/>
                <w:szCs w:val="21"/>
                <w:spacing w:val="-1"/>
              </w:rPr>
              <w:t>基础有机无机化工、煤化工项目。</w:t>
            </w:r>
          </w:p>
        </w:tc>
        <w:tc>
          <w:tcPr>
            <w:tcW w:w="3702" w:type="dxa"/>
            <w:vAlign w:val="top"/>
          </w:tcPr>
          <w:p>
            <w:pPr>
              <w:ind w:left="114" w:right="51"/>
              <w:spacing w:before="253" w:line="211" w:lineRule="auto"/>
              <w:rPr>
                <w:rFonts w:ascii="SimSun" w:hAnsi="SimSun" w:eastAsia="SimSun" w:cs="SimSun"/>
                <w:sz w:val="21"/>
                <w:szCs w:val="21"/>
              </w:rPr>
            </w:pPr>
            <w:r>
              <w:rPr>
                <w:rFonts w:ascii="SimSun" w:hAnsi="SimSun" w:eastAsia="SimSun" w:cs="SimSun"/>
                <w:sz w:val="21"/>
                <w:szCs w:val="21"/>
                <w:spacing w:val="-6"/>
              </w:rPr>
              <w:t>本项目为新建项目，项目位于江苏常熟</w:t>
            </w:r>
            <w:r>
              <w:rPr>
                <w:rFonts w:ascii="SimSun" w:hAnsi="SimSun" w:eastAsia="SimSun" w:cs="SimSun"/>
                <w:sz w:val="21"/>
                <w:szCs w:val="21"/>
                <w:spacing w:val="3"/>
              </w:rPr>
              <w:t> </w:t>
            </w:r>
            <w:r>
              <w:rPr>
                <w:rFonts w:ascii="SimSun" w:hAnsi="SimSun" w:eastAsia="SimSun" w:cs="SimSun"/>
                <w:sz w:val="21"/>
                <w:szCs w:val="21"/>
                <w:spacing w:val="-6"/>
              </w:rPr>
              <w:t>新材料产业园内，不属于以大宗进口油</w:t>
            </w:r>
            <w:r>
              <w:rPr>
                <w:rFonts w:ascii="SimSun" w:hAnsi="SimSun" w:eastAsia="SimSun" w:cs="SimSun"/>
                <w:sz w:val="21"/>
                <w:szCs w:val="21"/>
                <w:spacing w:val="6"/>
              </w:rPr>
              <w:t> </w:t>
            </w:r>
            <w:r>
              <w:rPr>
                <w:rFonts w:ascii="SimSun" w:hAnsi="SimSun" w:eastAsia="SimSun" w:cs="SimSun"/>
                <w:sz w:val="21"/>
                <w:szCs w:val="21"/>
                <w:spacing w:val="-3"/>
              </w:rPr>
              <w:t>气资源为原料的石油加工、石油化工、</w:t>
            </w:r>
            <w:r>
              <w:rPr>
                <w:rFonts w:ascii="SimSun" w:hAnsi="SimSun" w:eastAsia="SimSun" w:cs="SimSun"/>
                <w:sz w:val="21"/>
                <w:szCs w:val="21"/>
                <w:spacing w:val="12"/>
              </w:rPr>
              <w:t> </w:t>
            </w:r>
            <w:r>
              <w:rPr>
                <w:rFonts w:ascii="SimSun" w:hAnsi="SimSun" w:eastAsia="SimSun" w:cs="SimSun"/>
                <w:sz w:val="21"/>
                <w:szCs w:val="21"/>
                <w:spacing w:val="-6"/>
              </w:rPr>
              <w:t>基础有机无机化工、煤化工项目，符合</w:t>
            </w:r>
            <w:r>
              <w:rPr>
                <w:rFonts w:ascii="SimSun" w:hAnsi="SimSun" w:eastAsia="SimSun" w:cs="SimSun"/>
                <w:sz w:val="21"/>
                <w:szCs w:val="21"/>
                <w:spacing w:val="4"/>
              </w:rPr>
              <w:t> </w:t>
            </w:r>
            <w:r>
              <w:rPr>
                <w:rFonts w:ascii="SimSun" w:hAnsi="SimSun" w:eastAsia="SimSun" w:cs="SimSun"/>
                <w:sz w:val="21"/>
                <w:szCs w:val="21"/>
                <w:spacing w:val="-2"/>
              </w:rPr>
              <w:t>文件要求。</w:t>
            </w:r>
          </w:p>
        </w:tc>
      </w:tr>
      <w:tr>
        <w:trPr>
          <w:trHeight w:val="1689" w:hRule="atLeast"/>
        </w:trPr>
        <w:tc>
          <w:tcPr>
            <w:tcW w:w="712" w:type="dxa"/>
            <w:vAlign w:val="top"/>
            <w:vMerge w:val="continue"/>
            <w:tcBorders>
              <w:top w:val="none" w:color="000000" w:sz="2" w:space="0"/>
            </w:tcBorders>
          </w:tcPr>
          <w:p>
            <w:pPr>
              <w:rPr>
                <w:rFonts w:ascii="SimSun"/>
                <w:sz w:val="21"/>
              </w:rPr>
            </w:pPr>
            <w:r/>
          </w:p>
        </w:tc>
        <w:tc>
          <w:tcPr>
            <w:tcW w:w="803" w:type="dxa"/>
            <w:vAlign w:val="top"/>
          </w:tcPr>
          <w:p>
            <w:pPr>
              <w:rPr>
                <w:rFonts w:ascii="SimSun"/>
                <w:sz w:val="21"/>
              </w:rPr>
            </w:pPr>
            <w:r/>
          </w:p>
          <w:p>
            <w:pPr>
              <w:spacing w:line="241" w:lineRule="auto"/>
              <w:rPr>
                <w:rFonts w:ascii="SimSun"/>
                <w:sz w:val="21"/>
              </w:rPr>
            </w:pPr>
            <w:r/>
          </w:p>
          <w:p>
            <w:pPr>
              <w:ind w:firstLine="196"/>
              <w:spacing w:before="69" w:line="211" w:lineRule="auto"/>
              <w:rPr>
                <w:rFonts w:ascii="SimSun" w:hAnsi="SimSun" w:eastAsia="SimSun" w:cs="SimSun"/>
                <w:sz w:val="21"/>
                <w:szCs w:val="21"/>
              </w:rPr>
            </w:pPr>
            <w:r>
              <w:rPr>
                <w:rFonts w:ascii="SimSun" w:hAnsi="SimSun" w:eastAsia="SimSun" w:cs="SimSun"/>
                <w:sz w:val="21"/>
                <w:szCs w:val="21"/>
                <w:spacing w:val="-5"/>
              </w:rPr>
              <w:t>太湖</w:t>
            </w:r>
          </w:p>
          <w:p>
            <w:pPr>
              <w:ind w:firstLine="196"/>
              <w:spacing w:line="204" w:lineRule="auto"/>
              <w:rPr>
                <w:rFonts w:ascii="SimSun" w:hAnsi="SimSun" w:eastAsia="SimSun" w:cs="SimSun"/>
                <w:sz w:val="21"/>
                <w:szCs w:val="21"/>
              </w:rPr>
            </w:pPr>
            <w:r>
              <w:rPr>
                <w:rFonts w:ascii="SimSun" w:hAnsi="SimSun" w:eastAsia="SimSun" w:cs="SimSun"/>
                <w:sz w:val="21"/>
                <w:szCs w:val="21"/>
                <w:spacing w:val="-5"/>
              </w:rPr>
              <w:t>地区</w:t>
            </w:r>
          </w:p>
        </w:tc>
        <w:tc>
          <w:tcPr>
            <w:tcW w:w="4074" w:type="dxa"/>
            <w:vAlign w:val="top"/>
          </w:tcPr>
          <w:p>
            <w:pPr>
              <w:ind w:left="150" w:right="145" w:firstLine="1"/>
              <w:spacing w:before="19" w:line="206" w:lineRule="auto"/>
              <w:rPr>
                <w:rFonts w:ascii="SimSun" w:hAnsi="SimSun" w:eastAsia="SimSun" w:cs="SimSun"/>
                <w:sz w:val="21"/>
                <w:szCs w:val="21"/>
              </w:rPr>
            </w:pPr>
            <w:r>
              <w:rPr>
                <w:rFonts w:ascii="SimSun" w:hAnsi="SimSun" w:eastAsia="SimSun" w:cs="SimSun"/>
                <w:sz w:val="21"/>
                <w:szCs w:val="21"/>
                <w:spacing w:val="-1"/>
              </w:rPr>
              <w:t>严格落实太湖治理环境保护目标，太湖流</w:t>
            </w:r>
            <w:r>
              <w:rPr>
                <w:rFonts w:ascii="SimSun" w:hAnsi="SimSun" w:eastAsia="SimSun" w:cs="SimSun"/>
                <w:sz w:val="21"/>
                <w:szCs w:val="21"/>
                <w:spacing w:val="6"/>
              </w:rPr>
              <w:t> </w:t>
            </w:r>
            <w:r>
              <w:rPr>
                <w:rFonts w:ascii="SimSun" w:hAnsi="SimSun" w:eastAsia="SimSun" w:cs="SimSun"/>
                <w:sz w:val="21"/>
                <w:szCs w:val="21"/>
                <w:spacing w:val="-1"/>
              </w:rPr>
              <w:t>域不得新改扩建染料以及排放氮磷污染物</w:t>
            </w:r>
            <w:r>
              <w:rPr>
                <w:rFonts w:ascii="SimSun" w:hAnsi="SimSun" w:eastAsia="SimSun" w:cs="SimSun"/>
                <w:sz w:val="21"/>
                <w:szCs w:val="21"/>
                <w:spacing w:val="8"/>
              </w:rPr>
              <w:t> </w:t>
            </w:r>
            <w:r>
              <w:rPr>
                <w:rFonts w:ascii="SimSun" w:hAnsi="SimSun" w:eastAsia="SimSun" w:cs="SimSun"/>
                <w:sz w:val="21"/>
                <w:szCs w:val="21"/>
                <w:spacing w:val="-1"/>
              </w:rPr>
              <w:t>的工业项目。一、二级保护区内要建立清</w:t>
            </w:r>
            <w:r>
              <w:rPr>
                <w:rFonts w:ascii="SimSun" w:hAnsi="SimSun" w:eastAsia="SimSun" w:cs="SimSun"/>
                <w:sz w:val="21"/>
                <w:szCs w:val="21"/>
                <w:spacing w:val="8"/>
              </w:rPr>
              <w:t> </w:t>
            </w:r>
            <w:r>
              <w:rPr>
                <w:rFonts w:ascii="SimSun" w:hAnsi="SimSun" w:eastAsia="SimSun" w:cs="SimSun"/>
                <w:sz w:val="21"/>
                <w:szCs w:val="21"/>
                <w:spacing w:val="-1"/>
              </w:rPr>
              <w:t>洁生产企业清单和清洁化工工艺改造项目</w:t>
            </w:r>
            <w:r>
              <w:rPr>
                <w:rFonts w:ascii="SimSun" w:hAnsi="SimSun" w:eastAsia="SimSun" w:cs="SimSun"/>
                <w:sz w:val="21"/>
                <w:szCs w:val="21"/>
                <w:spacing w:val="8"/>
              </w:rPr>
              <w:t> </w:t>
            </w:r>
            <w:r>
              <w:rPr>
                <w:rFonts w:ascii="SimSun" w:hAnsi="SimSun" w:eastAsia="SimSun" w:cs="SimSun"/>
                <w:sz w:val="21"/>
                <w:szCs w:val="21"/>
                <w:spacing w:val="-1"/>
              </w:rPr>
              <w:t>清单……开展化工企业基本情况排查，实</w:t>
            </w:r>
            <w:r>
              <w:rPr>
                <w:rFonts w:ascii="SimSun" w:hAnsi="SimSun" w:eastAsia="SimSun" w:cs="SimSun"/>
                <w:sz w:val="21"/>
                <w:szCs w:val="21"/>
                <w:spacing w:val="8"/>
              </w:rPr>
              <w:t> </w:t>
            </w:r>
            <w:r>
              <w:rPr>
                <w:rFonts w:ascii="SimSun" w:hAnsi="SimSun" w:eastAsia="SimSun" w:cs="SimSun"/>
                <w:sz w:val="21"/>
                <w:szCs w:val="21"/>
                <w:spacing w:val="-2"/>
              </w:rPr>
              <w:t>施“一企一策”</w:t>
            </w:r>
            <w:r>
              <w:rPr>
                <w:rFonts w:ascii="SimSun" w:hAnsi="SimSun" w:eastAsia="SimSun" w:cs="SimSun"/>
                <w:sz w:val="21"/>
                <w:szCs w:val="21"/>
                <w:spacing w:val="-77"/>
              </w:rPr>
              <w:t> </w:t>
            </w:r>
            <w:r>
              <w:rPr>
                <w:rFonts w:ascii="SimSun" w:hAnsi="SimSun" w:eastAsia="SimSun" w:cs="SimSun"/>
                <w:sz w:val="21"/>
                <w:szCs w:val="21"/>
                <w:spacing w:val="-2"/>
              </w:rPr>
              <w:t>，明确淘汰关闭、搬迁入</w:t>
            </w:r>
          </w:p>
          <w:p>
            <w:pPr>
              <w:ind w:firstLine="1114"/>
              <w:spacing w:before="30" w:line="184" w:lineRule="auto"/>
              <w:rPr>
                <w:rFonts w:ascii="SimSun" w:hAnsi="SimSun" w:eastAsia="SimSun" w:cs="SimSun"/>
                <w:sz w:val="21"/>
                <w:szCs w:val="21"/>
              </w:rPr>
            </w:pPr>
            <w:r>
              <w:rPr>
                <w:rFonts w:ascii="SimSun" w:hAnsi="SimSun" w:eastAsia="SimSun" w:cs="SimSun"/>
                <w:sz w:val="21"/>
                <w:szCs w:val="21"/>
                <w:spacing w:val="-3"/>
              </w:rPr>
              <w:t>园、整治提升要求。</w:t>
            </w:r>
          </w:p>
        </w:tc>
        <w:tc>
          <w:tcPr>
            <w:tcW w:w="3702" w:type="dxa"/>
            <w:vAlign w:val="top"/>
          </w:tcPr>
          <w:p>
            <w:pPr>
              <w:spacing w:line="270" w:lineRule="auto"/>
              <w:rPr>
                <w:rFonts w:ascii="SimSun"/>
                <w:sz w:val="21"/>
              </w:rPr>
            </w:pPr>
            <w:r/>
          </w:p>
          <w:p>
            <w:pPr>
              <w:ind w:left="113" w:right="108" w:firstLine="64"/>
              <w:spacing w:before="69" w:line="211" w:lineRule="auto"/>
              <w:rPr>
                <w:rFonts w:ascii="SimSun" w:hAnsi="SimSun" w:eastAsia="SimSun" w:cs="SimSun"/>
                <w:sz w:val="21"/>
                <w:szCs w:val="21"/>
              </w:rPr>
            </w:pPr>
            <w:r>
              <w:rPr>
                <w:rFonts w:ascii="SimSun" w:hAnsi="SimSun" w:eastAsia="SimSun" w:cs="SimSun"/>
                <w:sz w:val="21"/>
                <w:szCs w:val="21"/>
                <w:spacing w:val="-1"/>
              </w:rPr>
              <w:t>本次新建项目位于江苏常熟新材料产</w:t>
            </w:r>
            <w:r>
              <w:rPr>
                <w:rFonts w:ascii="SimSun" w:hAnsi="SimSun" w:eastAsia="SimSun" w:cs="SimSun"/>
                <w:sz w:val="21"/>
                <w:szCs w:val="21"/>
                <w:spacing w:val="4"/>
              </w:rPr>
              <w:t> </w:t>
            </w:r>
            <w:r>
              <w:rPr>
                <w:rFonts w:ascii="SimSun" w:hAnsi="SimSun" w:eastAsia="SimSun" w:cs="SimSun"/>
                <w:sz w:val="21"/>
                <w:szCs w:val="21"/>
                <w:spacing w:val="-6"/>
              </w:rPr>
              <w:t>业园，位于太湖流域三级保护区内，不</w:t>
            </w:r>
            <w:r>
              <w:rPr>
                <w:rFonts w:ascii="SimSun" w:hAnsi="SimSun" w:eastAsia="SimSun" w:cs="SimSun"/>
                <w:sz w:val="21"/>
                <w:szCs w:val="21"/>
                <w:spacing w:val="7"/>
              </w:rPr>
              <w:t> </w:t>
            </w:r>
            <w:r>
              <w:rPr>
                <w:rFonts w:ascii="SimSun" w:hAnsi="SimSun" w:eastAsia="SimSun" w:cs="SimSun"/>
                <w:sz w:val="21"/>
                <w:szCs w:val="21"/>
                <w:spacing w:val="-13"/>
              </w:rPr>
              <w:t>在一、二级保护区内；</w:t>
            </w:r>
            <w:r>
              <w:rPr>
                <w:rFonts w:ascii="SimSun" w:hAnsi="SimSun" w:eastAsia="SimSun" w:cs="SimSun"/>
                <w:sz w:val="21"/>
                <w:szCs w:val="21"/>
                <w:spacing w:val="21"/>
              </w:rPr>
              <w:t> </w:t>
            </w:r>
            <w:r>
              <w:rPr>
                <w:rFonts w:ascii="SimSun" w:hAnsi="SimSun" w:eastAsia="SimSun" w:cs="SimSun"/>
                <w:sz w:val="21"/>
                <w:szCs w:val="21"/>
                <w:spacing w:val="-13"/>
              </w:rPr>
              <w:t>本项目不排放含</w:t>
            </w:r>
          </w:p>
          <w:p>
            <w:pPr>
              <w:ind w:firstLine="384"/>
              <w:spacing w:line="204" w:lineRule="auto"/>
              <w:rPr>
                <w:rFonts w:ascii="SimSun" w:hAnsi="SimSun" w:eastAsia="SimSun" w:cs="SimSun"/>
                <w:sz w:val="21"/>
                <w:szCs w:val="21"/>
              </w:rPr>
            </w:pPr>
            <w:r>
              <w:rPr>
                <w:rFonts w:ascii="SimSun" w:hAnsi="SimSun" w:eastAsia="SimSun" w:cs="SimSun"/>
                <w:sz w:val="21"/>
                <w:szCs w:val="21"/>
                <w:spacing w:val="-1"/>
              </w:rPr>
              <w:t>氮磷生产废水，符合文件要求。</w:t>
            </w:r>
          </w:p>
        </w:tc>
      </w:tr>
      <w:tr>
        <w:trPr>
          <w:trHeight w:val="3123" w:hRule="atLeast"/>
        </w:trPr>
        <w:tc>
          <w:tcPr>
            <w:tcW w:w="712" w:type="dxa"/>
            <w:vAlign w:val="top"/>
            <w:vMerge w:val="restart"/>
            <w:tcBorders>
              <w:bottom w:val="none" w:color="000000" w:sz="2" w:space="0"/>
            </w:tcBorders>
          </w:tcPr>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6" w:lineRule="auto"/>
              <w:rPr>
                <w:rFonts w:ascii="SimSun"/>
                <w:sz w:val="21"/>
              </w:rPr>
            </w:pPr>
            <w:r/>
          </w:p>
          <w:p>
            <w:pPr>
              <w:ind w:firstLine="154"/>
              <w:spacing w:before="68" w:line="211" w:lineRule="auto"/>
              <w:rPr>
                <w:rFonts w:ascii="SimSun" w:hAnsi="SimSun" w:eastAsia="SimSun" w:cs="SimSun"/>
                <w:sz w:val="21"/>
                <w:szCs w:val="21"/>
              </w:rPr>
            </w:pPr>
            <w:r>
              <w:rPr>
                <w:rFonts w:ascii="SimSun" w:hAnsi="SimSun" w:eastAsia="SimSun" w:cs="SimSun"/>
                <w:sz w:val="21"/>
                <w:szCs w:val="21"/>
                <w:spacing w:val="-6"/>
              </w:rPr>
              <w:t>调整</w:t>
            </w:r>
          </w:p>
          <w:p>
            <w:pPr>
              <w:ind w:firstLine="151"/>
              <w:spacing w:line="204" w:lineRule="auto"/>
              <w:rPr>
                <w:rFonts w:ascii="SimSun" w:hAnsi="SimSun" w:eastAsia="SimSun" w:cs="SimSun"/>
                <w:sz w:val="21"/>
                <w:szCs w:val="21"/>
              </w:rPr>
            </w:pPr>
            <w:r>
              <w:rPr>
                <w:rFonts w:ascii="SimSun" w:hAnsi="SimSun" w:eastAsia="SimSun" w:cs="SimSun"/>
                <w:sz w:val="21"/>
                <w:szCs w:val="21"/>
                <w:spacing w:val="-5"/>
              </w:rPr>
              <w:t>优化</w:t>
            </w:r>
          </w:p>
          <w:p>
            <w:pPr>
              <w:ind w:firstLine="152"/>
              <w:spacing w:before="7" w:line="196" w:lineRule="auto"/>
              <w:rPr>
                <w:rFonts w:ascii="SimSun" w:hAnsi="SimSun" w:eastAsia="SimSun" w:cs="SimSun"/>
                <w:sz w:val="21"/>
                <w:szCs w:val="21"/>
              </w:rPr>
            </w:pPr>
            <w:r>
              <w:rPr>
                <w:rFonts w:ascii="SimSun" w:hAnsi="SimSun" w:eastAsia="SimSun" w:cs="SimSun"/>
                <w:sz w:val="21"/>
                <w:szCs w:val="21"/>
                <w:spacing w:val="-5"/>
              </w:rPr>
              <w:t>产业</w:t>
            </w:r>
          </w:p>
          <w:p>
            <w:pPr>
              <w:ind w:firstLine="157"/>
              <w:spacing w:before="16" w:line="187" w:lineRule="auto"/>
              <w:rPr>
                <w:rFonts w:ascii="SimSun" w:hAnsi="SimSun" w:eastAsia="SimSun" w:cs="SimSun"/>
                <w:sz w:val="21"/>
                <w:szCs w:val="21"/>
              </w:rPr>
            </w:pPr>
            <w:r>
              <w:rPr>
                <w:rFonts w:ascii="SimSun" w:hAnsi="SimSun" w:eastAsia="SimSun" w:cs="SimSun"/>
                <w:sz w:val="21"/>
                <w:szCs w:val="21"/>
                <w:spacing w:val="-8"/>
              </w:rPr>
              <w:t>结构</w:t>
            </w:r>
          </w:p>
        </w:tc>
        <w:tc>
          <w:tcPr>
            <w:tcW w:w="803" w:type="dxa"/>
            <w:vAlign w:val="top"/>
          </w:tcPr>
          <w:p>
            <w:pPr>
              <w:spacing w:line="300" w:lineRule="auto"/>
              <w:rPr>
                <w:rFonts w:ascii="SimSun"/>
                <w:sz w:val="21"/>
              </w:rPr>
            </w:pPr>
            <w:r/>
          </w:p>
          <w:p>
            <w:pPr>
              <w:spacing w:line="300" w:lineRule="auto"/>
              <w:rPr>
                <w:rFonts w:ascii="SimSun"/>
                <w:sz w:val="21"/>
              </w:rPr>
            </w:pPr>
            <w:r/>
          </w:p>
          <w:p>
            <w:pPr>
              <w:spacing w:line="301" w:lineRule="auto"/>
              <w:rPr>
                <w:rFonts w:ascii="SimSun"/>
                <w:sz w:val="21"/>
              </w:rPr>
            </w:pPr>
            <w:r/>
          </w:p>
          <w:p>
            <w:pPr>
              <w:ind w:firstLine="197"/>
              <w:spacing w:before="69" w:line="211" w:lineRule="auto"/>
              <w:rPr>
                <w:rFonts w:ascii="SimSun" w:hAnsi="SimSun" w:eastAsia="SimSun" w:cs="SimSun"/>
                <w:sz w:val="21"/>
                <w:szCs w:val="21"/>
              </w:rPr>
            </w:pPr>
            <w:r>
              <w:rPr>
                <w:rFonts w:ascii="SimSun" w:hAnsi="SimSun" w:eastAsia="SimSun" w:cs="SimSun"/>
                <w:sz w:val="21"/>
                <w:szCs w:val="21"/>
                <w:spacing w:val="-5"/>
              </w:rPr>
              <w:t>严格</w:t>
            </w:r>
          </w:p>
          <w:p>
            <w:pPr>
              <w:ind w:firstLine="210"/>
              <w:spacing w:line="204" w:lineRule="auto"/>
              <w:rPr>
                <w:rFonts w:ascii="SimSun" w:hAnsi="SimSun" w:eastAsia="SimSun" w:cs="SimSun"/>
                <w:sz w:val="21"/>
                <w:szCs w:val="21"/>
              </w:rPr>
            </w:pPr>
            <w:r>
              <w:rPr>
                <w:rFonts w:ascii="SimSun" w:hAnsi="SimSun" w:eastAsia="SimSun" w:cs="SimSun"/>
                <w:sz w:val="21"/>
                <w:szCs w:val="21"/>
                <w:spacing w:val="-12"/>
              </w:rPr>
              <w:t>限制</w:t>
            </w:r>
          </w:p>
          <w:p>
            <w:pPr>
              <w:ind w:firstLine="197"/>
              <w:spacing w:before="7" w:line="196" w:lineRule="auto"/>
              <w:rPr>
                <w:rFonts w:ascii="SimSun" w:hAnsi="SimSun" w:eastAsia="SimSun" w:cs="SimSun"/>
                <w:sz w:val="21"/>
                <w:szCs w:val="21"/>
              </w:rPr>
            </w:pPr>
            <w:r>
              <w:rPr>
                <w:rFonts w:ascii="SimSun" w:hAnsi="SimSun" w:eastAsia="SimSun" w:cs="SimSun"/>
                <w:sz w:val="21"/>
                <w:szCs w:val="21"/>
                <w:spacing w:val="-5"/>
              </w:rPr>
              <w:t>过剩</w:t>
            </w:r>
          </w:p>
          <w:p>
            <w:pPr>
              <w:ind w:firstLine="196"/>
              <w:spacing w:before="16" w:line="187" w:lineRule="auto"/>
              <w:rPr>
                <w:rFonts w:ascii="SimSun" w:hAnsi="SimSun" w:eastAsia="SimSun" w:cs="SimSun"/>
                <w:sz w:val="21"/>
                <w:szCs w:val="21"/>
              </w:rPr>
            </w:pPr>
            <w:r>
              <w:rPr>
                <w:rFonts w:ascii="SimSun" w:hAnsi="SimSun" w:eastAsia="SimSun" w:cs="SimSun"/>
                <w:sz w:val="21"/>
                <w:szCs w:val="21"/>
                <w:spacing w:val="-5"/>
              </w:rPr>
              <w:t>产能</w:t>
            </w:r>
          </w:p>
        </w:tc>
        <w:tc>
          <w:tcPr>
            <w:tcW w:w="4074" w:type="dxa"/>
            <w:vAlign w:val="top"/>
          </w:tcPr>
          <w:p>
            <w:pPr>
              <w:ind w:firstLine="467"/>
              <w:spacing w:before="14" w:line="189" w:lineRule="auto"/>
              <w:rPr>
                <w:rFonts w:ascii="SimSun" w:hAnsi="SimSun" w:eastAsia="SimSun" w:cs="SimSun"/>
                <w:sz w:val="21"/>
                <w:szCs w:val="21"/>
              </w:rPr>
            </w:pPr>
            <w:r>
              <w:rPr>
                <w:rFonts w:ascii="SimSun" w:hAnsi="SimSun" w:eastAsia="SimSun" w:cs="SimSun"/>
                <w:sz w:val="21"/>
                <w:szCs w:val="21"/>
                <w:spacing w:val="-1"/>
              </w:rPr>
              <w:t>尿素、磷铵、电石、烧碱、聚氯乙</w:t>
            </w:r>
          </w:p>
          <w:p>
            <w:pPr>
              <w:ind w:left="113" w:right="47" w:firstLine="250"/>
              <w:spacing w:before="24" w:line="211" w:lineRule="auto"/>
              <w:rPr>
                <w:rFonts w:ascii="SimSun" w:hAnsi="SimSun" w:eastAsia="SimSun" w:cs="SimSun"/>
                <w:sz w:val="21"/>
                <w:szCs w:val="21"/>
              </w:rPr>
            </w:pPr>
            <w:r>
              <w:rPr>
                <w:rFonts w:ascii="SimSun" w:hAnsi="SimSun" w:eastAsia="SimSun" w:cs="SimSun"/>
                <w:sz w:val="21"/>
                <w:szCs w:val="21"/>
              </w:rPr>
              <w:t>烯、纯碱等过剩行业不得新增产能，</w:t>
            </w:r>
            <w:r>
              <w:rPr>
                <w:rFonts w:ascii="SimSun" w:hAnsi="SimSun" w:eastAsia="SimSun" w:cs="SimSun"/>
                <w:sz w:val="21"/>
                <w:szCs w:val="21"/>
                <w:spacing w:val="4"/>
              </w:rPr>
              <w:t>   </w:t>
            </w:r>
            <w:r>
              <w:rPr>
                <w:rFonts w:ascii="SimSun" w:hAnsi="SimSun" w:eastAsia="SimSun" w:cs="SimSun"/>
                <w:sz w:val="21"/>
                <w:szCs w:val="21"/>
                <w:spacing w:val="-4"/>
              </w:rPr>
              <w:t>相关部门和机构不得办理土地（海域）</w:t>
            </w:r>
            <w:r>
              <w:rPr>
                <w:rFonts w:ascii="SimSun" w:hAnsi="SimSun" w:eastAsia="SimSun" w:cs="SimSun"/>
                <w:sz w:val="21"/>
                <w:szCs w:val="21"/>
                <w:spacing w:val="-6"/>
              </w:rPr>
              <w:t> </w:t>
            </w:r>
            <w:r>
              <w:rPr>
                <w:rFonts w:ascii="SimSun" w:hAnsi="SimSun" w:eastAsia="SimSun" w:cs="SimSun"/>
                <w:sz w:val="21"/>
                <w:szCs w:val="21"/>
                <w:spacing w:val="-4"/>
              </w:rPr>
              <w:t>供</w:t>
            </w:r>
            <w:r>
              <w:rPr>
                <w:rFonts w:ascii="SimSun" w:hAnsi="SimSun" w:eastAsia="SimSun" w:cs="SimSun"/>
                <w:sz w:val="21"/>
                <w:szCs w:val="21"/>
              </w:rPr>
              <w:t>  </w:t>
            </w:r>
            <w:r>
              <w:rPr>
                <w:rFonts w:ascii="SimSun" w:hAnsi="SimSun" w:eastAsia="SimSun" w:cs="SimSun"/>
                <w:sz w:val="21"/>
                <w:szCs w:val="21"/>
                <w:spacing w:val="-5"/>
              </w:rPr>
              <w:t>应、能评、环评、取水和新增授信等业务，</w:t>
            </w:r>
            <w:r>
              <w:rPr>
                <w:rFonts w:ascii="SimSun" w:hAnsi="SimSun" w:eastAsia="SimSun" w:cs="SimSun"/>
                <w:sz w:val="21"/>
                <w:szCs w:val="21"/>
                <w:spacing w:val="13"/>
              </w:rPr>
              <w:t> </w:t>
            </w:r>
            <w:r>
              <w:rPr>
                <w:rFonts w:ascii="SimSun" w:hAnsi="SimSun" w:eastAsia="SimSun" w:cs="SimSun"/>
                <w:sz w:val="21"/>
                <w:szCs w:val="21"/>
                <w:spacing w:val="1"/>
              </w:rPr>
              <w:t>对符合政策要求的先进工艺改造提升项目</w:t>
            </w:r>
            <w:r>
              <w:rPr>
                <w:rFonts w:ascii="SimSun" w:hAnsi="SimSun" w:eastAsia="SimSun" w:cs="SimSun"/>
                <w:sz w:val="21"/>
                <w:szCs w:val="21"/>
                <w:spacing w:val="4"/>
                <w:w w:val="101"/>
              </w:rPr>
              <w:t>  </w:t>
            </w:r>
            <w:r>
              <w:rPr>
                <w:rFonts w:ascii="SimSun" w:hAnsi="SimSun" w:eastAsia="SimSun" w:cs="SimSun"/>
                <w:sz w:val="21"/>
                <w:szCs w:val="21"/>
                <w:spacing w:val="1"/>
              </w:rPr>
              <w:t>应实行等量或减量置换。未纳入石化产业</w:t>
            </w:r>
            <w:r>
              <w:rPr>
                <w:rFonts w:ascii="SimSun" w:hAnsi="SimSun" w:eastAsia="SimSun" w:cs="SimSun"/>
                <w:sz w:val="21"/>
                <w:szCs w:val="21"/>
                <w:spacing w:val="4"/>
                <w:w w:val="101"/>
              </w:rPr>
              <w:t>  </w:t>
            </w:r>
            <w:r>
              <w:rPr>
                <w:rFonts w:ascii="SimSun" w:hAnsi="SimSun" w:eastAsia="SimSun" w:cs="SimSun"/>
                <w:sz w:val="21"/>
                <w:szCs w:val="21"/>
                <w:spacing w:val="1"/>
              </w:rPr>
              <w:t>规划布局方案的新建炼化项目一律不得开</w:t>
            </w:r>
            <w:r>
              <w:rPr>
                <w:rFonts w:ascii="SimSun" w:hAnsi="SimSun" w:eastAsia="SimSun" w:cs="SimSun"/>
                <w:sz w:val="21"/>
                <w:szCs w:val="21"/>
                <w:spacing w:val="4"/>
                <w:w w:val="101"/>
              </w:rPr>
              <w:t>  </w:t>
            </w:r>
            <w:r>
              <w:rPr>
                <w:rFonts w:ascii="SimSun" w:hAnsi="SimSun" w:eastAsia="SimSun" w:cs="SimSun"/>
                <w:sz w:val="21"/>
                <w:szCs w:val="21"/>
                <w:spacing w:val="1"/>
              </w:rPr>
              <w:t>工建设，不得在长江、淮河、太湖流域新</w:t>
            </w:r>
            <w:r>
              <w:rPr>
                <w:rFonts w:ascii="SimSun" w:hAnsi="SimSun" w:eastAsia="SimSun" w:cs="SimSun"/>
                <w:sz w:val="21"/>
                <w:szCs w:val="21"/>
                <w:spacing w:val="4"/>
                <w:w w:val="101"/>
              </w:rPr>
              <w:t>  </w:t>
            </w:r>
            <w:r>
              <w:rPr>
                <w:rFonts w:ascii="SimSun" w:hAnsi="SimSun" w:eastAsia="SimSun" w:cs="SimSun"/>
                <w:sz w:val="21"/>
                <w:szCs w:val="21"/>
                <w:spacing w:val="1"/>
              </w:rPr>
              <w:t>建石油化工、煤化工等化工项目，从严控</w:t>
            </w:r>
            <w:r>
              <w:rPr>
                <w:rFonts w:ascii="SimSun" w:hAnsi="SimSun" w:eastAsia="SimSun" w:cs="SimSun"/>
                <w:sz w:val="21"/>
                <w:szCs w:val="21"/>
                <w:spacing w:val="4"/>
                <w:w w:val="101"/>
              </w:rPr>
              <w:t>  </w:t>
            </w:r>
            <w:r>
              <w:rPr>
                <w:rFonts w:ascii="SimSun" w:hAnsi="SimSun" w:eastAsia="SimSun" w:cs="SimSun"/>
                <w:sz w:val="21"/>
                <w:szCs w:val="21"/>
                <w:spacing w:val="1"/>
              </w:rPr>
              <w:t>制异地搬迁或配套原料项目。处于人口密</w:t>
            </w:r>
            <w:r>
              <w:rPr>
                <w:rFonts w:ascii="SimSun" w:hAnsi="SimSun" w:eastAsia="SimSun" w:cs="SimSun"/>
                <w:sz w:val="21"/>
                <w:szCs w:val="21"/>
                <w:spacing w:val="4"/>
                <w:w w:val="101"/>
              </w:rPr>
              <w:t>  </w:t>
            </w:r>
            <w:r>
              <w:rPr>
                <w:rFonts w:ascii="SimSun" w:hAnsi="SimSun" w:eastAsia="SimSun" w:cs="SimSun"/>
                <w:sz w:val="21"/>
                <w:szCs w:val="21"/>
                <w:spacing w:val="1"/>
              </w:rPr>
              <w:t>集区和安全环保敏感区域，不符合区域主</w:t>
            </w:r>
            <w:r>
              <w:rPr>
                <w:rFonts w:ascii="SimSun" w:hAnsi="SimSun" w:eastAsia="SimSun" w:cs="SimSun"/>
                <w:sz w:val="21"/>
                <w:szCs w:val="21"/>
                <w:spacing w:val="4"/>
                <w:w w:val="101"/>
              </w:rPr>
              <w:t>  </w:t>
            </w:r>
            <w:r>
              <w:rPr>
                <w:rFonts w:ascii="SimSun" w:hAnsi="SimSun" w:eastAsia="SimSun" w:cs="SimSun"/>
                <w:sz w:val="21"/>
                <w:szCs w:val="21"/>
                <w:spacing w:val="1"/>
              </w:rPr>
              <w:t>体功能定位、安全环保不达标的化工企业</w:t>
            </w:r>
          </w:p>
          <w:p>
            <w:pPr>
              <w:ind w:firstLine="575"/>
              <w:spacing w:line="201" w:lineRule="auto"/>
              <w:rPr>
                <w:rFonts w:ascii="SimSun" w:hAnsi="SimSun" w:eastAsia="SimSun" w:cs="SimSun"/>
                <w:sz w:val="21"/>
                <w:szCs w:val="21"/>
              </w:rPr>
            </w:pPr>
            <w:r>
              <w:rPr>
                <w:rFonts w:ascii="SimSun" w:hAnsi="SimSun" w:eastAsia="SimSun" w:cs="SimSun"/>
                <w:sz w:val="21"/>
                <w:szCs w:val="21"/>
                <w:spacing w:val="-1"/>
              </w:rPr>
              <w:t>必须转型、转移、改造或关闭。</w:t>
            </w:r>
          </w:p>
        </w:tc>
        <w:tc>
          <w:tcPr>
            <w:tcW w:w="3702" w:type="dxa"/>
            <w:vAlign w:val="top"/>
          </w:tcPr>
          <w:p>
            <w:pPr>
              <w:spacing w:line="345" w:lineRule="auto"/>
              <w:rPr>
                <w:rFonts w:ascii="SimSun"/>
                <w:sz w:val="21"/>
              </w:rPr>
            </w:pPr>
            <w:r/>
          </w:p>
          <w:p>
            <w:pPr>
              <w:spacing w:line="345" w:lineRule="auto"/>
              <w:rPr>
                <w:rFonts w:ascii="SimSun"/>
                <w:sz w:val="21"/>
              </w:rPr>
            </w:pPr>
            <w:r/>
          </w:p>
          <w:p>
            <w:pPr>
              <w:ind w:left="131" w:right="108" w:hanging="16"/>
              <w:spacing w:before="69" w:line="211" w:lineRule="auto"/>
              <w:rPr>
                <w:rFonts w:ascii="SimSun" w:hAnsi="SimSun" w:eastAsia="SimSun" w:cs="SimSun"/>
                <w:sz w:val="21"/>
                <w:szCs w:val="21"/>
              </w:rPr>
            </w:pPr>
            <w:r>
              <w:rPr>
                <w:rFonts w:ascii="SimSun" w:hAnsi="SimSun" w:eastAsia="SimSun" w:cs="SimSun"/>
                <w:sz w:val="21"/>
                <w:szCs w:val="21"/>
                <w:spacing w:val="-6"/>
              </w:rPr>
              <w:t>本项目为六氟磷酸锂、高纯氟化锂等产</w:t>
            </w:r>
            <w:r>
              <w:rPr>
                <w:rFonts w:ascii="SimSun" w:hAnsi="SimSun" w:eastAsia="SimSun" w:cs="SimSun"/>
                <w:sz w:val="21"/>
                <w:szCs w:val="21"/>
                <w:spacing w:val="5"/>
              </w:rPr>
              <w:t> </w:t>
            </w:r>
            <w:r>
              <w:rPr>
                <w:rFonts w:ascii="SimSun" w:hAnsi="SimSun" w:eastAsia="SimSun" w:cs="SimSun"/>
                <w:sz w:val="21"/>
                <w:szCs w:val="21"/>
                <w:spacing w:val="-7"/>
              </w:rPr>
              <w:t>品的生产项目，不属于尿素、磷铵、电</w:t>
            </w:r>
          </w:p>
          <w:p>
            <w:pPr>
              <w:ind w:left="114" w:right="108"/>
              <w:spacing w:before="3" w:line="210" w:lineRule="auto"/>
              <w:rPr>
                <w:rFonts w:ascii="SimSun" w:hAnsi="SimSun" w:eastAsia="SimSun" w:cs="SimSun"/>
                <w:sz w:val="21"/>
                <w:szCs w:val="21"/>
              </w:rPr>
            </w:pPr>
            <w:r>
              <w:rPr>
                <w:rFonts w:ascii="SimSun" w:hAnsi="SimSun" w:eastAsia="SimSun" w:cs="SimSun"/>
                <w:sz w:val="21"/>
                <w:szCs w:val="21"/>
                <w:spacing w:val="-6"/>
              </w:rPr>
              <w:t>石、烧碱、聚氯乙烯、纯碱等过剩行业</w:t>
            </w:r>
            <w:r>
              <w:rPr>
                <w:rFonts w:ascii="SimSun" w:hAnsi="SimSun" w:eastAsia="SimSun" w:cs="SimSun"/>
                <w:sz w:val="21"/>
                <w:szCs w:val="21"/>
                <w:spacing w:val="5"/>
              </w:rPr>
              <w:t> </w:t>
            </w:r>
            <w:r>
              <w:rPr>
                <w:rFonts w:ascii="SimSun" w:hAnsi="SimSun" w:eastAsia="SimSun" w:cs="SimSun"/>
                <w:sz w:val="21"/>
                <w:szCs w:val="21"/>
                <w:spacing w:val="-6"/>
              </w:rPr>
              <w:t>以及炼化项目。本项目位于江苏常熟新</w:t>
            </w:r>
            <w:r>
              <w:rPr>
                <w:rFonts w:ascii="SimSun" w:hAnsi="SimSun" w:eastAsia="SimSun" w:cs="SimSun"/>
                <w:sz w:val="21"/>
                <w:szCs w:val="21"/>
                <w:spacing w:val="3"/>
              </w:rPr>
              <w:t> </w:t>
            </w:r>
            <w:r>
              <w:rPr>
                <w:rFonts w:ascii="SimSun" w:hAnsi="SimSun" w:eastAsia="SimSun" w:cs="SimSun"/>
                <w:sz w:val="21"/>
                <w:szCs w:val="21"/>
                <w:spacing w:val="-6"/>
              </w:rPr>
              <w:t>材料产业园，且符合园区产业定位。因</w:t>
            </w:r>
          </w:p>
          <w:p>
            <w:pPr>
              <w:ind w:firstLine="912"/>
              <w:spacing w:line="204" w:lineRule="auto"/>
              <w:rPr>
                <w:rFonts w:ascii="SimSun" w:hAnsi="SimSun" w:eastAsia="SimSun" w:cs="SimSun"/>
                <w:sz w:val="21"/>
                <w:szCs w:val="21"/>
              </w:rPr>
            </w:pPr>
            <w:r>
              <w:rPr>
                <w:rFonts w:ascii="SimSun" w:hAnsi="SimSun" w:eastAsia="SimSun" w:cs="SimSun"/>
                <w:sz w:val="21"/>
                <w:szCs w:val="21"/>
                <w:spacing w:val="-2"/>
              </w:rPr>
              <w:t>此，符合文件要求。</w:t>
            </w:r>
          </w:p>
        </w:tc>
      </w:tr>
      <w:tr>
        <w:trPr>
          <w:trHeight w:val="2648" w:hRule="atLeast"/>
        </w:trPr>
        <w:tc>
          <w:tcPr>
            <w:tcW w:w="712" w:type="dxa"/>
            <w:vAlign w:val="top"/>
            <w:vMerge w:val="continue"/>
            <w:tcBorders>
              <w:top w:val="none" w:color="000000" w:sz="2" w:space="0"/>
            </w:tcBorders>
          </w:tcPr>
          <w:p>
            <w:pPr>
              <w:rPr>
                <w:rFonts w:ascii="SimSun"/>
                <w:sz w:val="21"/>
              </w:rPr>
            </w:pPr>
            <w:r/>
          </w:p>
        </w:tc>
        <w:tc>
          <w:tcPr>
            <w:tcW w:w="803" w:type="dxa"/>
            <w:vAlign w:val="top"/>
          </w:tcPr>
          <w:p>
            <w:pPr>
              <w:spacing w:line="346" w:lineRule="auto"/>
              <w:rPr>
                <w:rFonts w:ascii="SimSun"/>
                <w:sz w:val="21"/>
              </w:rPr>
            </w:pPr>
            <w:r/>
          </w:p>
          <w:p>
            <w:pPr>
              <w:spacing w:line="346" w:lineRule="auto"/>
              <w:rPr>
                <w:rFonts w:ascii="SimSun"/>
                <w:sz w:val="21"/>
              </w:rPr>
            </w:pPr>
            <w:r/>
          </w:p>
          <w:p>
            <w:pPr>
              <w:ind w:firstLine="199"/>
              <w:spacing w:before="68" w:line="211" w:lineRule="auto"/>
              <w:rPr>
                <w:rFonts w:ascii="SimSun" w:hAnsi="SimSun" w:eastAsia="SimSun" w:cs="SimSun"/>
                <w:sz w:val="21"/>
                <w:szCs w:val="21"/>
              </w:rPr>
            </w:pPr>
            <w:r>
              <w:rPr>
                <w:rFonts w:ascii="SimSun" w:hAnsi="SimSun" w:eastAsia="SimSun" w:cs="SimSun"/>
                <w:sz w:val="21"/>
                <w:szCs w:val="21"/>
                <w:spacing w:val="-7"/>
              </w:rPr>
              <w:t>坚决</w:t>
            </w:r>
          </w:p>
          <w:p>
            <w:pPr>
              <w:ind w:firstLine="198"/>
              <w:spacing w:line="204" w:lineRule="auto"/>
              <w:rPr>
                <w:rFonts w:ascii="SimSun" w:hAnsi="SimSun" w:eastAsia="SimSun" w:cs="SimSun"/>
                <w:sz w:val="21"/>
                <w:szCs w:val="21"/>
              </w:rPr>
            </w:pPr>
            <w:r>
              <w:rPr>
                <w:rFonts w:ascii="SimSun" w:hAnsi="SimSun" w:eastAsia="SimSun" w:cs="SimSun"/>
                <w:sz w:val="21"/>
                <w:szCs w:val="21"/>
                <w:spacing w:val="-6"/>
              </w:rPr>
              <w:t>淘汰</w:t>
            </w:r>
          </w:p>
          <w:p>
            <w:pPr>
              <w:ind w:firstLine="198"/>
              <w:spacing w:before="7" w:line="196" w:lineRule="auto"/>
              <w:rPr>
                <w:rFonts w:ascii="SimSun" w:hAnsi="SimSun" w:eastAsia="SimSun" w:cs="SimSun"/>
                <w:sz w:val="21"/>
                <w:szCs w:val="21"/>
              </w:rPr>
            </w:pPr>
            <w:r>
              <w:rPr>
                <w:rFonts w:ascii="SimSun" w:hAnsi="SimSun" w:eastAsia="SimSun" w:cs="SimSun"/>
                <w:sz w:val="21"/>
                <w:szCs w:val="21"/>
                <w:spacing w:val="-6"/>
              </w:rPr>
              <w:t>落后</w:t>
            </w:r>
          </w:p>
          <w:p>
            <w:pPr>
              <w:ind w:firstLine="196"/>
              <w:spacing w:before="16" w:line="187" w:lineRule="auto"/>
              <w:rPr>
                <w:rFonts w:ascii="SimSun" w:hAnsi="SimSun" w:eastAsia="SimSun" w:cs="SimSun"/>
                <w:sz w:val="21"/>
                <w:szCs w:val="21"/>
              </w:rPr>
            </w:pPr>
            <w:r>
              <w:rPr>
                <w:rFonts w:ascii="SimSun" w:hAnsi="SimSun" w:eastAsia="SimSun" w:cs="SimSun"/>
                <w:sz w:val="21"/>
                <w:szCs w:val="21"/>
                <w:spacing w:val="-5"/>
              </w:rPr>
              <w:t>产能</w:t>
            </w:r>
          </w:p>
        </w:tc>
        <w:tc>
          <w:tcPr>
            <w:tcW w:w="4074" w:type="dxa"/>
            <w:vAlign w:val="top"/>
          </w:tcPr>
          <w:p>
            <w:pPr>
              <w:ind w:firstLine="156"/>
              <w:spacing w:before="255" w:line="184" w:lineRule="auto"/>
              <w:rPr>
                <w:rFonts w:ascii="SimSun" w:hAnsi="SimSun" w:eastAsia="SimSun" w:cs="SimSun"/>
                <w:sz w:val="21"/>
                <w:szCs w:val="21"/>
              </w:rPr>
            </w:pPr>
            <w:r>
              <w:rPr>
                <w:rFonts w:ascii="SimSun" w:hAnsi="SimSun" w:eastAsia="SimSun" w:cs="SimSun"/>
                <w:sz w:val="21"/>
                <w:szCs w:val="21"/>
                <w:spacing w:val="-1"/>
              </w:rPr>
              <w:t>贯彻落实国家发展改革委《产业结构调整</w:t>
            </w:r>
          </w:p>
          <w:p>
            <w:pPr>
              <w:ind w:firstLine="115"/>
              <w:spacing w:before="30" w:line="184" w:lineRule="auto"/>
              <w:rPr>
                <w:rFonts w:ascii="SimSun" w:hAnsi="SimSun" w:eastAsia="SimSun" w:cs="SimSun"/>
                <w:sz w:val="21"/>
                <w:szCs w:val="21"/>
              </w:rPr>
            </w:pPr>
            <w:r>
              <w:rPr>
                <w:rFonts w:ascii="SimSun" w:hAnsi="SimSun" w:eastAsia="SimSun" w:cs="SimSun"/>
                <w:sz w:val="21"/>
                <w:szCs w:val="21"/>
                <w:spacing w:val="-9"/>
              </w:rPr>
              <w:t>指导目录（2013</w:t>
            </w:r>
            <w:r>
              <w:rPr>
                <w:rFonts w:ascii="SimSun" w:hAnsi="SimSun" w:eastAsia="SimSun" w:cs="SimSun"/>
                <w:sz w:val="21"/>
                <w:szCs w:val="21"/>
                <w:spacing w:val="16"/>
              </w:rPr>
              <w:t> </w:t>
            </w:r>
            <w:r>
              <w:rPr>
                <w:rFonts w:ascii="SimSun" w:hAnsi="SimSun" w:eastAsia="SimSun" w:cs="SimSun"/>
                <w:sz w:val="21"/>
                <w:szCs w:val="21"/>
                <w:spacing w:val="-9"/>
              </w:rPr>
              <w:t>年修订）</w:t>
            </w:r>
            <w:r>
              <w:rPr>
                <w:rFonts w:ascii="SimSun" w:hAnsi="SimSun" w:eastAsia="SimSun" w:cs="SimSun"/>
                <w:sz w:val="21"/>
                <w:szCs w:val="21"/>
                <w:spacing w:val="21"/>
              </w:rPr>
              <w:t> </w:t>
            </w:r>
            <w:r>
              <w:rPr>
                <w:rFonts w:ascii="SimSun" w:hAnsi="SimSun" w:eastAsia="SimSun" w:cs="SimSun"/>
                <w:sz w:val="21"/>
                <w:szCs w:val="21"/>
                <w:spacing w:val="-9"/>
              </w:rPr>
              <w:t>》、《江苏省工</w:t>
            </w:r>
          </w:p>
          <w:p>
            <w:pPr>
              <w:ind w:firstLine="150"/>
              <w:spacing w:before="30" w:line="184" w:lineRule="auto"/>
              <w:rPr>
                <w:rFonts w:ascii="SimSun" w:hAnsi="SimSun" w:eastAsia="SimSun" w:cs="SimSun"/>
                <w:sz w:val="21"/>
                <w:szCs w:val="21"/>
              </w:rPr>
            </w:pPr>
            <w:r>
              <w:rPr>
                <w:rFonts w:ascii="SimSun" w:hAnsi="SimSun" w:eastAsia="SimSun" w:cs="SimSun"/>
                <w:sz w:val="21"/>
                <w:szCs w:val="21"/>
                <w:spacing w:val="-1"/>
              </w:rPr>
              <w:t>业和信息产业结构调整限制、淘汰目录和</w:t>
            </w:r>
          </w:p>
          <w:p>
            <w:pPr>
              <w:ind w:firstLine="121"/>
              <w:spacing w:before="30" w:line="184" w:lineRule="auto"/>
              <w:rPr>
                <w:rFonts w:ascii="SimSun" w:hAnsi="SimSun" w:eastAsia="SimSun" w:cs="SimSun"/>
                <w:sz w:val="21"/>
                <w:szCs w:val="21"/>
              </w:rPr>
            </w:pPr>
            <w:r>
              <w:rPr>
                <w:rFonts w:ascii="SimSun" w:hAnsi="SimSun" w:eastAsia="SimSun" w:cs="SimSun"/>
                <w:sz w:val="21"/>
                <w:szCs w:val="21"/>
                <w:spacing w:val="-13"/>
              </w:rPr>
              <w:t>能耗限额》</w:t>
            </w:r>
            <w:r>
              <w:rPr>
                <w:rFonts w:ascii="SimSun" w:hAnsi="SimSun" w:eastAsia="SimSun" w:cs="SimSun"/>
                <w:sz w:val="21"/>
                <w:szCs w:val="21"/>
                <w:spacing w:val="-11"/>
              </w:rPr>
              <w:t> </w:t>
            </w:r>
            <w:r>
              <w:rPr>
                <w:rFonts w:ascii="SimSun" w:hAnsi="SimSun" w:eastAsia="SimSun" w:cs="SimSun"/>
                <w:sz w:val="21"/>
                <w:szCs w:val="21"/>
                <w:spacing w:val="-13"/>
              </w:rPr>
              <w:t>（2015</w:t>
            </w:r>
            <w:r>
              <w:rPr>
                <w:rFonts w:ascii="SimSun" w:hAnsi="SimSun" w:eastAsia="SimSun" w:cs="SimSun"/>
                <w:sz w:val="21"/>
                <w:szCs w:val="21"/>
                <w:spacing w:val="8"/>
              </w:rPr>
              <w:t> </w:t>
            </w:r>
            <w:r>
              <w:rPr>
                <w:rFonts w:ascii="SimSun" w:hAnsi="SimSun" w:eastAsia="SimSun" w:cs="SimSun"/>
                <w:sz w:val="21"/>
                <w:szCs w:val="21"/>
                <w:spacing w:val="-13"/>
              </w:rPr>
              <w:t>年）</w:t>
            </w:r>
            <w:r>
              <w:rPr>
                <w:rFonts w:ascii="SimSun" w:hAnsi="SimSun" w:eastAsia="SimSun" w:cs="SimSun"/>
                <w:sz w:val="21"/>
                <w:szCs w:val="21"/>
                <w:spacing w:val="9"/>
              </w:rPr>
              <w:t> </w:t>
            </w:r>
            <w:r>
              <w:rPr>
                <w:rFonts w:ascii="SimSun" w:hAnsi="SimSun" w:eastAsia="SimSun" w:cs="SimSun"/>
                <w:sz w:val="21"/>
                <w:szCs w:val="21"/>
                <w:spacing w:val="-13"/>
              </w:rPr>
              <w:t>等产业政策，……</w:t>
            </w:r>
          </w:p>
          <w:p>
            <w:pPr>
              <w:ind w:firstLine="151"/>
              <w:spacing w:before="31" w:line="184" w:lineRule="auto"/>
              <w:rPr>
                <w:rFonts w:ascii="SimSun" w:hAnsi="SimSun" w:eastAsia="SimSun" w:cs="SimSun"/>
                <w:sz w:val="21"/>
                <w:szCs w:val="21"/>
              </w:rPr>
            </w:pPr>
            <w:r>
              <w:rPr>
                <w:rFonts w:ascii="SimSun" w:hAnsi="SimSun" w:eastAsia="SimSun" w:cs="SimSun"/>
                <w:sz w:val="21"/>
                <w:szCs w:val="21"/>
                <w:spacing w:val="-1"/>
              </w:rPr>
              <w:t>应立即淘汰禁止新建或改扩建高毒、高残</w:t>
            </w:r>
          </w:p>
          <w:p>
            <w:pPr>
              <w:ind w:firstLine="167"/>
              <w:spacing w:before="30" w:line="184" w:lineRule="auto"/>
              <w:rPr>
                <w:rFonts w:ascii="SimSun" w:hAnsi="SimSun" w:eastAsia="SimSun" w:cs="SimSun"/>
                <w:sz w:val="21"/>
                <w:szCs w:val="21"/>
              </w:rPr>
            </w:pPr>
            <w:r>
              <w:rPr>
                <w:rFonts w:ascii="SimSun" w:hAnsi="SimSun" w:eastAsia="SimSun" w:cs="SimSun"/>
                <w:sz w:val="21"/>
                <w:szCs w:val="21"/>
                <w:spacing w:val="-2"/>
              </w:rPr>
              <w:t>留以及对环境影响大的农药原药，并逐步</w:t>
            </w:r>
          </w:p>
          <w:p>
            <w:pPr>
              <w:ind w:left="152" w:right="147"/>
              <w:spacing w:before="32" w:line="211" w:lineRule="auto"/>
              <w:rPr>
                <w:rFonts w:ascii="SimSun" w:hAnsi="SimSun" w:eastAsia="SimSun" w:cs="SimSun"/>
                <w:sz w:val="21"/>
                <w:szCs w:val="21"/>
              </w:rPr>
            </w:pPr>
            <w:r>
              <w:rPr>
                <w:rFonts w:ascii="SimSun" w:hAnsi="SimSun" w:eastAsia="SimSun" w:cs="SimSun"/>
                <w:sz w:val="21"/>
                <w:szCs w:val="21"/>
                <w:spacing w:val="-1"/>
              </w:rPr>
              <w:t>压缩现有产能、企业和布点，原则上不得</w:t>
            </w:r>
            <w:r>
              <w:rPr>
                <w:rFonts w:ascii="SimSun" w:hAnsi="SimSun" w:eastAsia="SimSun" w:cs="SimSun"/>
                <w:sz w:val="21"/>
                <w:szCs w:val="21"/>
                <w:spacing w:val="6"/>
              </w:rPr>
              <w:t> </w:t>
            </w:r>
            <w:r>
              <w:rPr>
                <w:rFonts w:ascii="SimSun" w:hAnsi="SimSun" w:eastAsia="SimSun" w:cs="SimSun"/>
                <w:sz w:val="21"/>
                <w:szCs w:val="21"/>
                <w:spacing w:val="-8"/>
              </w:rPr>
              <w:t>新增农药原药（化学合成类）</w:t>
            </w:r>
            <w:r>
              <w:rPr>
                <w:rFonts w:ascii="SimSun" w:hAnsi="SimSun" w:eastAsia="SimSun" w:cs="SimSun"/>
                <w:sz w:val="21"/>
                <w:szCs w:val="21"/>
                <w:spacing w:val="-3"/>
              </w:rPr>
              <w:t> </w:t>
            </w:r>
            <w:r>
              <w:rPr>
                <w:rFonts w:ascii="SimSun" w:hAnsi="SimSun" w:eastAsia="SimSun" w:cs="SimSun"/>
                <w:sz w:val="21"/>
                <w:szCs w:val="21"/>
                <w:spacing w:val="-8"/>
              </w:rPr>
              <w:t>生产企业。</w:t>
            </w:r>
          </w:p>
        </w:tc>
        <w:tc>
          <w:tcPr>
            <w:tcW w:w="3702" w:type="dxa"/>
            <w:vAlign w:val="top"/>
          </w:tcPr>
          <w:p>
            <w:pPr>
              <w:ind w:firstLine="177"/>
              <w:spacing w:before="16" w:line="189" w:lineRule="auto"/>
              <w:rPr>
                <w:rFonts w:ascii="SimSun" w:hAnsi="SimSun" w:eastAsia="SimSun" w:cs="SimSun"/>
                <w:sz w:val="21"/>
                <w:szCs w:val="21"/>
              </w:rPr>
            </w:pPr>
            <w:r>
              <w:rPr>
                <w:rFonts w:ascii="SimSun" w:hAnsi="SimSun" w:eastAsia="SimSun" w:cs="SimSun"/>
                <w:sz w:val="21"/>
                <w:szCs w:val="21"/>
                <w:spacing w:val="-1"/>
              </w:rPr>
              <w:t>本项目不属于《产业结构调整指导目</w:t>
            </w:r>
          </w:p>
          <w:p>
            <w:pPr>
              <w:ind w:firstLine="124"/>
              <w:spacing w:before="24" w:line="184" w:lineRule="auto"/>
              <w:rPr>
                <w:rFonts w:ascii="SimSun" w:hAnsi="SimSun" w:eastAsia="SimSun" w:cs="SimSun"/>
                <w:sz w:val="21"/>
                <w:szCs w:val="21"/>
              </w:rPr>
            </w:pPr>
            <w:r>
              <w:rPr>
                <w:rFonts w:ascii="SimSun" w:hAnsi="SimSun" w:eastAsia="SimSun" w:cs="SimSun"/>
                <w:sz w:val="21"/>
                <w:szCs w:val="21"/>
                <w:spacing w:val="-15"/>
              </w:rPr>
              <w:t>录》</w:t>
            </w:r>
            <w:r>
              <w:rPr>
                <w:rFonts w:ascii="SimSun" w:hAnsi="SimSun" w:eastAsia="SimSun" w:cs="SimSun"/>
                <w:sz w:val="21"/>
                <w:szCs w:val="21"/>
                <w:spacing w:val="13"/>
              </w:rPr>
              <w:t> </w:t>
            </w:r>
            <w:r>
              <w:rPr>
                <w:rFonts w:ascii="SimSun" w:hAnsi="SimSun" w:eastAsia="SimSun" w:cs="SimSun"/>
                <w:sz w:val="21"/>
                <w:szCs w:val="21"/>
                <w:spacing w:val="-15"/>
              </w:rPr>
              <w:t>（2013</w:t>
            </w:r>
            <w:r>
              <w:rPr>
                <w:rFonts w:ascii="SimSun" w:hAnsi="SimSun" w:eastAsia="SimSun" w:cs="SimSun"/>
                <w:sz w:val="21"/>
                <w:szCs w:val="21"/>
                <w:spacing w:val="8"/>
              </w:rPr>
              <w:t> </w:t>
            </w:r>
            <w:r>
              <w:rPr>
                <w:rFonts w:ascii="SimSun" w:hAnsi="SimSun" w:eastAsia="SimSun" w:cs="SimSun"/>
                <w:sz w:val="21"/>
                <w:szCs w:val="21"/>
                <w:spacing w:val="-15"/>
              </w:rPr>
              <w:t>年修订本）</w:t>
            </w:r>
            <w:r>
              <w:rPr>
                <w:rFonts w:ascii="SimSun" w:hAnsi="SimSun" w:eastAsia="SimSun" w:cs="SimSun"/>
                <w:sz w:val="21"/>
                <w:szCs w:val="21"/>
                <w:spacing w:val="27"/>
              </w:rPr>
              <w:t> </w:t>
            </w:r>
            <w:r>
              <w:rPr>
                <w:rFonts w:ascii="SimSun" w:hAnsi="SimSun" w:eastAsia="SimSun" w:cs="SimSun"/>
                <w:sz w:val="21"/>
                <w:szCs w:val="21"/>
                <w:spacing w:val="-15"/>
              </w:rPr>
              <w:t>、</w:t>
            </w:r>
            <w:r>
              <w:rPr>
                <w:rFonts w:ascii="SimSun" w:hAnsi="SimSun" w:eastAsia="SimSun" w:cs="SimSun"/>
                <w:sz w:val="21"/>
                <w:szCs w:val="21"/>
                <w:spacing w:val="-104"/>
              </w:rPr>
              <w:t> </w:t>
            </w:r>
            <w:r>
              <w:rPr>
                <w:rFonts w:ascii="SimSun" w:hAnsi="SimSun" w:eastAsia="SimSun" w:cs="SimSun"/>
                <w:sz w:val="21"/>
                <w:szCs w:val="21"/>
                <w:spacing w:val="-15"/>
              </w:rPr>
              <w:t>《江苏省工</w:t>
            </w:r>
          </w:p>
          <w:p>
            <w:pPr>
              <w:ind w:firstLine="113"/>
              <w:spacing w:before="30" w:line="184" w:lineRule="auto"/>
              <w:rPr>
                <w:rFonts w:ascii="SimSun" w:hAnsi="SimSun" w:eastAsia="SimSun" w:cs="SimSun"/>
                <w:sz w:val="21"/>
                <w:szCs w:val="21"/>
              </w:rPr>
            </w:pPr>
            <w:r>
              <w:rPr>
                <w:rFonts w:ascii="SimSun" w:hAnsi="SimSun" w:eastAsia="SimSun" w:cs="SimSun"/>
                <w:sz w:val="21"/>
                <w:szCs w:val="21"/>
                <w:spacing w:val="-5"/>
              </w:rPr>
              <w:t>业和信息产业结构调整指导目录（2012</w:t>
            </w:r>
          </w:p>
          <w:p>
            <w:pPr>
              <w:ind w:firstLine="124"/>
              <w:spacing w:before="30" w:line="184" w:lineRule="auto"/>
              <w:rPr>
                <w:rFonts w:ascii="SimSun" w:hAnsi="SimSun" w:eastAsia="SimSun" w:cs="SimSun"/>
                <w:sz w:val="21"/>
                <w:szCs w:val="21"/>
              </w:rPr>
            </w:pPr>
            <w:r>
              <w:rPr>
                <w:rFonts w:ascii="SimSun" w:hAnsi="SimSun" w:eastAsia="SimSun" w:cs="SimSun"/>
                <w:sz w:val="21"/>
                <w:szCs w:val="21"/>
                <w:spacing w:val="-9"/>
              </w:rPr>
              <w:t>年本）</w:t>
            </w:r>
            <w:r>
              <w:rPr>
                <w:rFonts w:ascii="SimSun" w:hAnsi="SimSun" w:eastAsia="SimSun" w:cs="SimSun"/>
                <w:sz w:val="21"/>
                <w:szCs w:val="21"/>
                <w:spacing w:val="38"/>
              </w:rPr>
              <w:t> </w:t>
            </w:r>
            <w:r>
              <w:rPr>
                <w:rFonts w:ascii="SimSun" w:hAnsi="SimSun" w:eastAsia="SimSun" w:cs="SimSun"/>
                <w:sz w:val="21"/>
                <w:szCs w:val="21"/>
                <w:spacing w:val="-9"/>
              </w:rPr>
              <w:t>》、《关于修改&lt;江苏省工业和</w:t>
            </w:r>
          </w:p>
          <w:p>
            <w:pPr>
              <w:ind w:firstLine="124"/>
              <w:spacing w:before="30" w:line="184" w:lineRule="auto"/>
              <w:rPr>
                <w:rFonts w:ascii="SimSun" w:hAnsi="SimSun" w:eastAsia="SimSun" w:cs="SimSun"/>
                <w:sz w:val="21"/>
                <w:szCs w:val="21"/>
              </w:rPr>
            </w:pPr>
            <w:r>
              <w:rPr>
                <w:rFonts w:ascii="SimSun" w:hAnsi="SimSun" w:eastAsia="SimSun" w:cs="SimSun"/>
                <w:sz w:val="21"/>
                <w:szCs w:val="21"/>
                <w:spacing w:val="-1"/>
              </w:rPr>
              <w:t>信息产业结构调整指导目录（2012</w:t>
            </w:r>
            <w:r>
              <w:rPr>
                <w:rFonts w:ascii="SimSun" w:hAnsi="SimSun" w:eastAsia="SimSun" w:cs="SimSun"/>
                <w:sz w:val="21"/>
                <w:szCs w:val="21"/>
                <w:spacing w:val="18"/>
              </w:rPr>
              <w:t> </w:t>
            </w:r>
            <w:r>
              <w:rPr>
                <w:rFonts w:ascii="SimSun" w:hAnsi="SimSun" w:eastAsia="SimSun" w:cs="SimSun"/>
                <w:sz w:val="21"/>
                <w:szCs w:val="21"/>
                <w:spacing w:val="-1"/>
              </w:rPr>
              <w:t>年</w:t>
            </w:r>
          </w:p>
          <w:p>
            <w:pPr>
              <w:ind w:firstLine="124"/>
              <w:spacing w:before="31" w:line="184" w:lineRule="auto"/>
              <w:rPr>
                <w:rFonts w:ascii="SimSun" w:hAnsi="SimSun" w:eastAsia="SimSun" w:cs="SimSun"/>
                <w:sz w:val="21"/>
                <w:szCs w:val="21"/>
              </w:rPr>
            </w:pPr>
            <w:r>
              <w:rPr>
                <w:rFonts w:ascii="SimSun" w:hAnsi="SimSun" w:eastAsia="SimSun" w:cs="SimSun"/>
                <w:sz w:val="21"/>
                <w:szCs w:val="21"/>
                <w:spacing w:val="-16"/>
              </w:rPr>
              <w:t>本）</w:t>
            </w:r>
            <w:r>
              <w:rPr>
                <w:rFonts w:ascii="SimSun" w:hAnsi="SimSun" w:eastAsia="SimSun" w:cs="SimSun"/>
                <w:sz w:val="21"/>
                <w:szCs w:val="21"/>
                <w:spacing w:val="33"/>
              </w:rPr>
              <w:t> </w:t>
            </w:r>
            <w:r>
              <w:rPr>
                <w:rFonts w:ascii="SimSun" w:hAnsi="SimSun" w:eastAsia="SimSun" w:cs="SimSun"/>
                <w:sz w:val="21"/>
                <w:szCs w:val="21"/>
                <w:spacing w:val="-16"/>
              </w:rPr>
              <w:t>&gt;部分条目的通知》</w:t>
            </w:r>
            <w:r>
              <w:rPr>
                <w:rFonts w:ascii="SimSun" w:hAnsi="SimSun" w:eastAsia="SimSun" w:cs="SimSun"/>
                <w:sz w:val="21"/>
                <w:szCs w:val="21"/>
                <w:spacing w:val="19"/>
              </w:rPr>
              <w:t> </w:t>
            </w:r>
            <w:r>
              <w:rPr>
                <w:rFonts w:ascii="SimSun" w:hAnsi="SimSun" w:eastAsia="SimSun" w:cs="SimSun"/>
                <w:sz w:val="21"/>
                <w:szCs w:val="21"/>
                <w:spacing w:val="-16"/>
              </w:rPr>
              <w:t>、《省政府办</w:t>
            </w:r>
          </w:p>
          <w:p>
            <w:pPr>
              <w:ind w:firstLine="183"/>
              <w:spacing w:before="30" w:line="184" w:lineRule="auto"/>
              <w:rPr>
                <w:rFonts w:ascii="SimSun" w:hAnsi="SimSun" w:eastAsia="SimSun" w:cs="SimSun"/>
                <w:sz w:val="21"/>
                <w:szCs w:val="21"/>
              </w:rPr>
            </w:pPr>
            <w:r>
              <w:rPr>
                <w:rFonts w:ascii="SimSun" w:hAnsi="SimSun" w:eastAsia="SimSun" w:cs="SimSun"/>
                <w:sz w:val="21"/>
                <w:szCs w:val="21"/>
                <w:spacing w:val="-1"/>
              </w:rPr>
              <w:t>公厅转发省经济和信息化委省发展改</w:t>
            </w:r>
          </w:p>
          <w:p>
            <w:pPr>
              <w:ind w:firstLine="177"/>
              <w:spacing w:before="31" w:line="184" w:lineRule="auto"/>
              <w:rPr>
                <w:rFonts w:ascii="SimSun" w:hAnsi="SimSun" w:eastAsia="SimSun" w:cs="SimSun"/>
                <w:sz w:val="21"/>
                <w:szCs w:val="21"/>
              </w:rPr>
            </w:pPr>
            <w:r>
              <w:rPr>
                <w:rFonts w:ascii="SimSun" w:hAnsi="SimSun" w:eastAsia="SimSun" w:cs="SimSun"/>
                <w:sz w:val="21"/>
                <w:szCs w:val="21"/>
                <w:spacing w:val="-1"/>
              </w:rPr>
              <w:t>革委江苏省工业和信息产业结构调整</w:t>
            </w:r>
          </w:p>
          <w:p>
            <w:pPr>
              <w:ind w:firstLine="129"/>
              <w:spacing w:before="31" w:line="184" w:lineRule="auto"/>
              <w:rPr>
                <w:rFonts w:ascii="SimSun" w:hAnsi="SimSun" w:eastAsia="SimSun" w:cs="SimSun"/>
                <w:sz w:val="21"/>
                <w:szCs w:val="21"/>
              </w:rPr>
            </w:pPr>
            <w:r>
              <w:rPr>
                <w:rFonts w:ascii="SimSun" w:hAnsi="SimSun" w:eastAsia="SimSun" w:cs="SimSun"/>
                <w:sz w:val="21"/>
                <w:szCs w:val="21"/>
                <w:spacing w:val="-7"/>
              </w:rPr>
              <w:t>限制淘汰目录和能耗限额的通知》中的</w:t>
            </w:r>
          </w:p>
          <w:p>
            <w:pPr>
              <w:ind w:firstLine="129"/>
              <w:spacing w:before="30" w:line="184" w:lineRule="auto"/>
              <w:rPr>
                <w:rFonts w:ascii="SimSun" w:hAnsi="SimSun" w:eastAsia="SimSun" w:cs="SimSun"/>
                <w:sz w:val="21"/>
                <w:szCs w:val="21"/>
              </w:rPr>
            </w:pPr>
            <w:r>
              <w:rPr>
                <w:rFonts w:ascii="SimSun" w:hAnsi="SimSun" w:eastAsia="SimSun" w:cs="SimSun"/>
                <w:sz w:val="21"/>
                <w:szCs w:val="21"/>
                <w:spacing w:val="-6"/>
              </w:rPr>
              <w:t>限制和淘汰类。本项目为新建项目，不</w:t>
            </w:r>
          </w:p>
          <w:p>
            <w:pPr>
              <w:ind w:firstLine="178"/>
              <w:spacing w:before="31" w:line="184" w:lineRule="auto"/>
              <w:rPr>
                <w:rFonts w:ascii="SimSun" w:hAnsi="SimSun" w:eastAsia="SimSun" w:cs="SimSun"/>
                <w:sz w:val="21"/>
                <w:szCs w:val="21"/>
              </w:rPr>
            </w:pPr>
            <w:r>
              <w:rPr>
                <w:rFonts w:ascii="SimSun" w:hAnsi="SimSun" w:eastAsia="SimSun" w:cs="SimSun"/>
                <w:sz w:val="21"/>
                <w:szCs w:val="21"/>
                <w:spacing w:val="-1"/>
              </w:rPr>
              <w:t>属于农药原药项目，符合文件要求。</w:t>
            </w:r>
          </w:p>
        </w:tc>
      </w:tr>
    </w:tbl>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ind w:firstLine="4775"/>
        <w:spacing w:before="59" w:line="184" w:lineRule="auto"/>
        <w:rPr>
          <w:rFonts w:ascii="SimSun" w:hAnsi="SimSun" w:eastAsia="SimSun" w:cs="SimSun"/>
          <w:sz w:val="18"/>
          <w:szCs w:val="18"/>
        </w:rPr>
      </w:pPr>
      <w:r>
        <w:rPr>
          <w:rFonts w:ascii="Times New Roman" w:hAnsi="Times New Roman" w:eastAsia="Times New Roman" w:cs="Times New Roman"/>
          <w:sz w:val="18"/>
          <w:szCs w:val="18"/>
          <w:spacing w:val="-2"/>
          <w:position w:val="1"/>
        </w:rPr>
        <w:t>5</w:t>
      </w:r>
      <w:r>
        <w:rPr>
          <w:rFonts w:ascii="Times New Roman" w:hAnsi="Times New Roman" w:eastAsia="Times New Roman" w:cs="Times New Roman"/>
          <w:sz w:val="18"/>
          <w:szCs w:val="18"/>
          <w:position w:val="1"/>
        </w:rPr>
        <w:t>                                                        </w:t>
      </w:r>
      <w:r>
        <w:rPr>
          <w:rFonts w:ascii="SimSun" w:hAnsi="SimSun" w:eastAsia="SimSun" w:cs="SimSun"/>
          <w:sz w:val="18"/>
          <w:szCs w:val="18"/>
          <w:spacing w:val="-2"/>
        </w:rPr>
        <w:t>江苏中瑞咨询有限公司</w:t>
      </w:r>
    </w:p>
    <w:p>
      <w:pPr>
        <w:sectPr>
          <w:headerReference w:type="default" r:id="rId20"/>
          <w:pgSz w:w="11907" w:h="16840"/>
          <w:pgMar w:top="1428" w:right="1305" w:bottom="0" w:left="1305" w:header="882" w:footer="0" w:gutter="0"/>
        </w:sectPr>
        <w:rPr/>
      </w:pPr>
    </w:p>
    <w:p>
      <w:pPr>
        <w:spacing w:line="349" w:lineRule="auto"/>
        <w:rPr>
          <w:rFonts w:ascii="SimSun"/>
          <w:sz w:val="21"/>
        </w:rPr>
      </w:pPr>
      <w:r/>
    </w:p>
    <w:p>
      <w:pPr>
        <w:ind w:firstLine="2143"/>
        <w:spacing w:before="91" w:line="185" w:lineRule="auto"/>
        <w:rPr>
          <w:rFonts w:ascii="SimSun" w:hAnsi="SimSun" w:eastAsia="SimSun" w:cs="SimSun"/>
          <w:sz w:val="28"/>
          <w:szCs w:val="28"/>
        </w:rPr>
      </w:pPr>
      <w:r>
        <w:rPr>
          <w:rFonts w:ascii="SimSun" w:hAnsi="SimSun" w:eastAsia="SimSun" w:cs="SimSun"/>
          <w:sz w:val="28"/>
          <w:szCs w:val="28"/>
          <w:spacing w:val="-3"/>
        </w:rPr>
        <w:t>续表</w:t>
      </w:r>
      <w:r>
        <w:rPr>
          <w:rFonts w:ascii="SimSun" w:hAnsi="SimSun" w:eastAsia="SimSun" w:cs="SimSun"/>
          <w:sz w:val="28"/>
          <w:szCs w:val="28"/>
          <w:spacing w:val="-35"/>
        </w:rPr>
        <w:t> </w:t>
      </w:r>
      <w:r>
        <w:rPr>
          <w:rFonts w:ascii="SimSun" w:hAnsi="SimSun" w:eastAsia="SimSun" w:cs="SimSun"/>
          <w:sz w:val="28"/>
          <w:szCs w:val="28"/>
          <w:spacing w:val="-3"/>
        </w:rPr>
        <w:t>1.4.1-1</w:t>
      </w:r>
      <w:r>
        <w:rPr>
          <w:rFonts w:ascii="SimSun" w:hAnsi="SimSun" w:eastAsia="SimSun" w:cs="SimSun"/>
          <w:sz w:val="28"/>
          <w:szCs w:val="28"/>
          <w:spacing w:val="17"/>
        </w:rPr>
        <w:t> </w:t>
      </w:r>
      <w:r>
        <w:rPr>
          <w:rFonts w:ascii="SimSun" w:hAnsi="SimSun" w:eastAsia="SimSun" w:cs="SimSun"/>
          <w:sz w:val="28"/>
          <w:szCs w:val="28"/>
          <w:spacing w:val="-3"/>
        </w:rPr>
        <w:t>与苏政发[2016]128</w:t>
      </w:r>
      <w:r>
        <w:rPr>
          <w:rFonts w:ascii="SimSun" w:hAnsi="SimSun" w:eastAsia="SimSun" w:cs="SimSun"/>
          <w:sz w:val="28"/>
          <w:szCs w:val="28"/>
          <w:spacing w:val="-54"/>
        </w:rPr>
        <w:t> </w:t>
      </w:r>
      <w:r>
        <w:rPr>
          <w:rFonts w:ascii="SimSun" w:hAnsi="SimSun" w:eastAsia="SimSun" w:cs="SimSun"/>
          <w:sz w:val="28"/>
          <w:szCs w:val="28"/>
          <w:spacing w:val="-3"/>
        </w:rPr>
        <w:t>号对照分析</w:t>
      </w:r>
    </w:p>
    <w:p>
      <w:pPr>
        <w:spacing w:line="59" w:lineRule="exact"/>
        <w:rPr/>
      </w:pPr>
      <w:r/>
    </w:p>
    <w:tbl>
      <w:tblPr>
        <w:tblStyle w:val="2"/>
        <w:tblW w:w="929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2"/>
        <w:gridCol w:w="803"/>
        <w:gridCol w:w="4074"/>
        <w:gridCol w:w="3702"/>
      </w:tblGrid>
      <w:tr>
        <w:trPr>
          <w:trHeight w:val="349" w:hRule="atLeast"/>
        </w:trPr>
        <w:tc>
          <w:tcPr>
            <w:tcW w:w="1515" w:type="dxa"/>
            <w:vAlign w:val="top"/>
            <w:gridSpan w:val="2"/>
          </w:tcPr>
          <w:p>
            <w:pPr>
              <w:ind w:firstLine="553"/>
              <w:spacing w:before="66" w:line="184" w:lineRule="auto"/>
              <w:rPr>
                <w:rFonts w:ascii="SimSun" w:hAnsi="SimSun" w:eastAsia="SimSun" w:cs="SimSun"/>
                <w:sz w:val="21"/>
                <w:szCs w:val="21"/>
              </w:rPr>
            </w:pPr>
            <w:r>
              <w:rPr>
                <w:rFonts w:ascii="SimSun" w:hAnsi="SimSun" w:eastAsia="SimSun" w:cs="SimSun"/>
                <w:sz w:val="21"/>
                <w:szCs w:val="21"/>
                <w:spacing w:val="-5"/>
              </w:rPr>
              <w:t>类别</w:t>
            </w:r>
          </w:p>
        </w:tc>
        <w:tc>
          <w:tcPr>
            <w:tcW w:w="4074" w:type="dxa"/>
            <w:vAlign w:val="top"/>
          </w:tcPr>
          <w:p>
            <w:pPr>
              <w:ind w:firstLine="1624"/>
              <w:spacing w:before="66" w:line="184" w:lineRule="auto"/>
              <w:rPr>
                <w:rFonts w:ascii="SimSun" w:hAnsi="SimSun" w:eastAsia="SimSun" w:cs="SimSun"/>
                <w:sz w:val="21"/>
                <w:szCs w:val="21"/>
              </w:rPr>
            </w:pPr>
            <w:r>
              <w:rPr>
                <w:rFonts w:ascii="SimSun" w:hAnsi="SimSun" w:eastAsia="SimSun" w:cs="SimSun"/>
                <w:sz w:val="21"/>
                <w:szCs w:val="21"/>
                <w:spacing w:val="-3"/>
              </w:rPr>
              <w:t>文件要求</w:t>
            </w:r>
          </w:p>
        </w:tc>
        <w:tc>
          <w:tcPr>
            <w:tcW w:w="3702" w:type="dxa"/>
            <w:vAlign w:val="top"/>
          </w:tcPr>
          <w:p>
            <w:pPr>
              <w:ind w:firstLine="1436"/>
              <w:spacing w:before="66" w:line="184" w:lineRule="auto"/>
              <w:rPr>
                <w:rFonts w:ascii="SimSun" w:hAnsi="SimSun" w:eastAsia="SimSun" w:cs="SimSun"/>
                <w:sz w:val="21"/>
                <w:szCs w:val="21"/>
              </w:rPr>
            </w:pPr>
            <w:r>
              <w:rPr>
                <w:rFonts w:ascii="SimSun" w:hAnsi="SimSun" w:eastAsia="SimSun" w:cs="SimSun"/>
                <w:sz w:val="21"/>
                <w:szCs w:val="21"/>
                <w:spacing w:val="-3"/>
              </w:rPr>
              <w:t>对照分析</w:t>
            </w:r>
          </w:p>
        </w:tc>
      </w:tr>
      <w:tr>
        <w:trPr>
          <w:trHeight w:val="1922" w:hRule="atLeast"/>
        </w:trPr>
        <w:tc>
          <w:tcPr>
            <w:tcW w:w="712" w:type="dxa"/>
            <w:vAlign w:val="top"/>
            <w:vMerge w:val="restart"/>
            <w:tcBorders>
              <w:bottom w:val="none" w:color="000000" w:sz="2" w:space="0"/>
            </w:tcBorders>
          </w:tcPr>
          <w:p>
            <w:pPr>
              <w:spacing w:line="301" w:lineRule="auto"/>
              <w:rPr>
                <w:rFonts w:ascii="SimSun"/>
                <w:sz w:val="21"/>
              </w:rPr>
            </w:pPr>
            <w:r/>
          </w:p>
          <w:p>
            <w:pPr>
              <w:spacing w:line="302" w:lineRule="auto"/>
              <w:rPr>
                <w:rFonts w:ascii="SimSun"/>
                <w:sz w:val="21"/>
              </w:rPr>
            </w:pPr>
            <w:r/>
          </w:p>
          <w:p>
            <w:pPr>
              <w:spacing w:line="302" w:lineRule="auto"/>
              <w:rPr>
                <w:rFonts w:ascii="SimSun"/>
                <w:sz w:val="21"/>
              </w:rPr>
            </w:pPr>
            <w:r/>
          </w:p>
          <w:p>
            <w:pPr>
              <w:ind w:firstLine="153"/>
              <w:spacing w:before="68" w:line="211" w:lineRule="auto"/>
              <w:rPr>
                <w:rFonts w:ascii="SimSun" w:hAnsi="SimSun" w:eastAsia="SimSun" w:cs="SimSun"/>
                <w:sz w:val="21"/>
                <w:szCs w:val="21"/>
              </w:rPr>
            </w:pPr>
            <w:r>
              <w:rPr>
                <w:rFonts w:ascii="SimSun" w:hAnsi="SimSun" w:eastAsia="SimSun" w:cs="SimSun"/>
                <w:sz w:val="21"/>
                <w:szCs w:val="21"/>
                <w:spacing w:val="-5"/>
              </w:rPr>
              <w:t>严格</w:t>
            </w:r>
          </w:p>
          <w:p>
            <w:pPr>
              <w:ind w:firstLine="152"/>
              <w:spacing w:line="204" w:lineRule="auto"/>
              <w:rPr>
                <w:rFonts w:ascii="SimSun" w:hAnsi="SimSun" w:eastAsia="SimSun" w:cs="SimSun"/>
                <w:sz w:val="21"/>
                <w:szCs w:val="21"/>
              </w:rPr>
            </w:pPr>
            <w:r>
              <w:rPr>
                <w:rFonts w:ascii="SimSun" w:hAnsi="SimSun" w:eastAsia="SimSun" w:cs="SimSun"/>
                <w:sz w:val="21"/>
                <w:szCs w:val="21"/>
                <w:spacing w:val="-5"/>
              </w:rPr>
              <w:t>执行</w:t>
            </w:r>
          </w:p>
          <w:p>
            <w:pPr>
              <w:ind w:firstLine="152"/>
              <w:spacing w:before="7" w:line="196" w:lineRule="auto"/>
              <w:rPr>
                <w:rFonts w:ascii="SimSun" w:hAnsi="SimSun" w:eastAsia="SimSun" w:cs="SimSun"/>
                <w:sz w:val="21"/>
                <w:szCs w:val="21"/>
              </w:rPr>
            </w:pPr>
            <w:r>
              <w:rPr>
                <w:rFonts w:ascii="SimSun" w:hAnsi="SimSun" w:eastAsia="SimSun" w:cs="SimSun"/>
                <w:sz w:val="21"/>
                <w:szCs w:val="21"/>
                <w:spacing w:val="-5"/>
              </w:rPr>
              <w:t>产业</w:t>
            </w:r>
          </w:p>
          <w:p>
            <w:pPr>
              <w:ind w:firstLine="151"/>
              <w:spacing w:before="16" w:line="187" w:lineRule="auto"/>
              <w:rPr>
                <w:rFonts w:ascii="SimSun" w:hAnsi="SimSun" w:eastAsia="SimSun" w:cs="SimSun"/>
                <w:sz w:val="21"/>
                <w:szCs w:val="21"/>
              </w:rPr>
            </w:pPr>
            <w:r>
              <w:rPr>
                <w:rFonts w:ascii="SimSun" w:hAnsi="SimSun" w:eastAsia="SimSun" w:cs="SimSun"/>
                <w:sz w:val="21"/>
                <w:szCs w:val="21"/>
                <w:spacing w:val="-5"/>
              </w:rPr>
              <w:t>政策</w:t>
            </w:r>
          </w:p>
        </w:tc>
        <w:tc>
          <w:tcPr>
            <w:tcW w:w="803" w:type="dxa"/>
            <w:vAlign w:val="top"/>
          </w:tcPr>
          <w:p>
            <w:pPr>
              <w:spacing w:line="268" w:lineRule="auto"/>
              <w:rPr>
                <w:rFonts w:ascii="SimSun"/>
                <w:sz w:val="21"/>
              </w:rPr>
            </w:pPr>
            <w:r/>
          </w:p>
          <w:p>
            <w:pPr>
              <w:ind w:firstLine="197"/>
              <w:spacing w:before="68" w:line="211" w:lineRule="auto"/>
              <w:rPr>
                <w:rFonts w:ascii="SimSun" w:hAnsi="SimSun" w:eastAsia="SimSun" w:cs="SimSun"/>
                <w:sz w:val="21"/>
                <w:szCs w:val="21"/>
              </w:rPr>
            </w:pPr>
            <w:r>
              <w:rPr>
                <w:rFonts w:ascii="SimSun" w:hAnsi="SimSun" w:eastAsia="SimSun" w:cs="SimSun"/>
                <w:sz w:val="21"/>
                <w:szCs w:val="21"/>
                <w:spacing w:val="-5"/>
              </w:rPr>
              <w:t>提高</w:t>
            </w:r>
          </w:p>
          <w:p>
            <w:pPr>
              <w:ind w:firstLine="199"/>
              <w:spacing w:line="204" w:lineRule="auto"/>
              <w:rPr>
                <w:rFonts w:ascii="SimSun" w:hAnsi="SimSun" w:eastAsia="SimSun" w:cs="SimSun"/>
                <w:sz w:val="21"/>
                <w:szCs w:val="21"/>
              </w:rPr>
            </w:pPr>
            <w:r>
              <w:rPr>
                <w:rFonts w:ascii="SimSun" w:hAnsi="SimSun" w:eastAsia="SimSun" w:cs="SimSun"/>
                <w:sz w:val="21"/>
                <w:szCs w:val="21"/>
                <w:spacing w:val="-7"/>
              </w:rPr>
              <w:t>行业</w:t>
            </w:r>
          </w:p>
          <w:p>
            <w:pPr>
              <w:ind w:firstLine="198"/>
              <w:spacing w:before="7" w:line="196" w:lineRule="auto"/>
              <w:rPr>
                <w:rFonts w:ascii="SimSun" w:hAnsi="SimSun" w:eastAsia="SimSun" w:cs="SimSun"/>
                <w:sz w:val="21"/>
                <w:szCs w:val="21"/>
              </w:rPr>
            </w:pPr>
            <w:r>
              <w:rPr>
                <w:rFonts w:ascii="SimSun" w:hAnsi="SimSun" w:eastAsia="SimSun" w:cs="SimSun"/>
                <w:sz w:val="21"/>
                <w:szCs w:val="21"/>
                <w:spacing w:val="-6"/>
              </w:rPr>
              <w:t>准入</w:t>
            </w:r>
          </w:p>
          <w:p>
            <w:pPr>
              <w:ind w:firstLine="219"/>
              <w:spacing w:before="16" w:line="187" w:lineRule="auto"/>
              <w:rPr>
                <w:rFonts w:ascii="SimSun" w:hAnsi="SimSun" w:eastAsia="SimSun" w:cs="SimSun"/>
                <w:sz w:val="21"/>
                <w:szCs w:val="21"/>
              </w:rPr>
            </w:pPr>
            <w:r>
              <w:rPr>
                <w:rFonts w:ascii="SimSun" w:hAnsi="SimSun" w:eastAsia="SimSun" w:cs="SimSun"/>
                <w:sz w:val="21"/>
                <w:szCs w:val="21"/>
                <w:spacing w:val="-17"/>
              </w:rPr>
              <w:t>门槛</w:t>
            </w:r>
          </w:p>
        </w:tc>
        <w:tc>
          <w:tcPr>
            <w:tcW w:w="4074" w:type="dxa"/>
            <w:vAlign w:val="top"/>
          </w:tcPr>
          <w:p>
            <w:pPr>
              <w:ind w:left="152" w:right="147" w:firstLine="2"/>
              <w:spacing w:before="13" w:line="211" w:lineRule="auto"/>
              <w:rPr>
                <w:rFonts w:ascii="SimSun" w:hAnsi="SimSun" w:eastAsia="SimSun" w:cs="SimSun"/>
                <w:sz w:val="21"/>
                <w:szCs w:val="21"/>
              </w:rPr>
            </w:pPr>
            <w:r>
              <w:rPr>
                <w:rFonts w:ascii="SimSun" w:hAnsi="SimSun" w:eastAsia="SimSun" w:cs="SimSun"/>
                <w:sz w:val="21"/>
                <w:szCs w:val="21"/>
                <w:spacing w:val="-1"/>
              </w:rPr>
              <w:t>一律不批新的化工园区，一律不批化工园</w:t>
            </w:r>
            <w:r>
              <w:rPr>
                <w:rFonts w:ascii="SimSun" w:hAnsi="SimSun" w:eastAsia="SimSun" w:cs="SimSun"/>
                <w:sz w:val="21"/>
                <w:szCs w:val="21"/>
                <w:spacing w:val="4"/>
              </w:rPr>
              <w:t> </w:t>
            </w:r>
            <w:r>
              <w:rPr>
                <w:rFonts w:ascii="SimSun" w:hAnsi="SimSun" w:eastAsia="SimSun" w:cs="SimSun"/>
                <w:sz w:val="21"/>
                <w:szCs w:val="21"/>
                <w:spacing w:val="-1"/>
              </w:rPr>
              <w:t>区外化工企业（除化工重点监测点和提升</w:t>
            </w:r>
            <w:r>
              <w:rPr>
                <w:rFonts w:ascii="SimSun" w:hAnsi="SimSun" w:eastAsia="SimSun" w:cs="SimSun"/>
                <w:sz w:val="21"/>
                <w:szCs w:val="21"/>
                <w:spacing w:val="6"/>
              </w:rPr>
              <w:t> </w:t>
            </w:r>
            <w:r>
              <w:rPr>
                <w:rFonts w:ascii="SimSun" w:hAnsi="SimSun" w:eastAsia="SimSun" w:cs="SimSun"/>
                <w:sz w:val="21"/>
                <w:szCs w:val="21"/>
                <w:spacing w:val="-1"/>
              </w:rPr>
              <w:t>安全、环保、节能水平及油品质量升级、</w:t>
            </w:r>
            <w:r>
              <w:rPr>
                <w:rFonts w:ascii="SimSun" w:hAnsi="SimSun" w:eastAsia="SimSun" w:cs="SimSun"/>
                <w:sz w:val="21"/>
                <w:szCs w:val="21"/>
                <w:spacing w:val="6"/>
              </w:rPr>
              <w:t> </w:t>
            </w:r>
            <w:r>
              <w:rPr>
                <w:rFonts w:ascii="SimSun" w:hAnsi="SimSun" w:eastAsia="SimSun" w:cs="SimSun"/>
                <w:sz w:val="21"/>
                <w:szCs w:val="21"/>
                <w:spacing w:val="-1"/>
              </w:rPr>
              <w:t>结构调整以外的改扩建项目</w:t>
            </w:r>
            <w:r>
              <w:rPr>
                <w:rFonts w:ascii="SimSun" w:hAnsi="SimSun" w:eastAsia="SimSun" w:cs="SimSun"/>
                <w:sz w:val="21"/>
                <w:szCs w:val="21"/>
                <w:spacing w:val="-65"/>
              </w:rPr>
              <w:t>）</w:t>
            </w:r>
            <w:r>
              <w:rPr>
                <w:rFonts w:ascii="SimSun" w:hAnsi="SimSun" w:eastAsia="SimSun" w:cs="SimSun"/>
                <w:sz w:val="21"/>
                <w:szCs w:val="21"/>
                <w:spacing w:val="29"/>
              </w:rPr>
              <w:t> </w:t>
            </w:r>
            <w:r>
              <w:rPr>
                <w:rFonts w:ascii="SimSun" w:hAnsi="SimSun" w:eastAsia="SimSun" w:cs="SimSun"/>
                <w:sz w:val="21"/>
                <w:szCs w:val="21"/>
                <w:spacing w:val="-65"/>
              </w:rPr>
              <w:t>，</w:t>
            </w:r>
            <w:r>
              <w:rPr>
                <w:rFonts w:ascii="SimSun" w:hAnsi="SimSun" w:eastAsia="SimSun" w:cs="SimSun"/>
                <w:sz w:val="21"/>
                <w:szCs w:val="21"/>
                <w:spacing w:val="-1"/>
              </w:rPr>
              <w:t>一律不批</w:t>
            </w:r>
            <w:r>
              <w:rPr>
                <w:rFonts w:ascii="SimSun" w:hAnsi="SimSun" w:eastAsia="SimSun" w:cs="SimSun"/>
                <w:sz w:val="21"/>
                <w:szCs w:val="21"/>
              </w:rPr>
              <w:t> </w:t>
            </w:r>
            <w:r>
              <w:rPr>
                <w:rFonts w:ascii="SimSun" w:hAnsi="SimSun" w:eastAsia="SimSun" w:cs="SimSun"/>
                <w:sz w:val="21"/>
                <w:szCs w:val="21"/>
                <w:spacing w:val="-1"/>
              </w:rPr>
              <w:t>化工园区内环境基础设施不完善或长期不</w:t>
            </w:r>
            <w:r>
              <w:rPr>
                <w:rFonts w:ascii="SimSun" w:hAnsi="SimSun" w:eastAsia="SimSun" w:cs="SimSun"/>
                <w:sz w:val="21"/>
                <w:szCs w:val="21"/>
                <w:spacing w:val="6"/>
              </w:rPr>
              <w:t> </w:t>
            </w:r>
            <w:r>
              <w:rPr>
                <w:rFonts w:ascii="SimSun" w:hAnsi="SimSun" w:eastAsia="SimSun" w:cs="SimSun"/>
                <w:sz w:val="21"/>
                <w:szCs w:val="21"/>
                <w:spacing w:val="-1"/>
              </w:rPr>
              <w:t>能稳定运行企业的新改扩建化工项目。新</w:t>
            </w:r>
            <w:r>
              <w:rPr>
                <w:rFonts w:ascii="SimSun" w:hAnsi="SimSun" w:eastAsia="SimSun" w:cs="SimSun"/>
                <w:sz w:val="21"/>
                <w:szCs w:val="21"/>
                <w:spacing w:val="6"/>
              </w:rPr>
              <w:t> </w:t>
            </w:r>
            <w:r>
              <w:rPr>
                <w:rFonts w:ascii="SimSun" w:hAnsi="SimSun" w:eastAsia="SimSun" w:cs="SimSun"/>
                <w:sz w:val="21"/>
                <w:szCs w:val="21"/>
                <w:spacing w:val="-7"/>
              </w:rPr>
              <w:t>建（含搬迁）</w:t>
            </w:r>
            <w:r>
              <w:rPr>
                <w:rFonts w:ascii="SimSun" w:hAnsi="SimSun" w:eastAsia="SimSun" w:cs="SimSun"/>
                <w:sz w:val="21"/>
                <w:szCs w:val="21"/>
                <w:spacing w:val="9"/>
              </w:rPr>
              <w:t> </w:t>
            </w:r>
            <w:r>
              <w:rPr>
                <w:rFonts w:ascii="SimSun" w:hAnsi="SimSun" w:eastAsia="SimSun" w:cs="SimSun"/>
                <w:sz w:val="21"/>
                <w:szCs w:val="21"/>
                <w:spacing w:val="-7"/>
              </w:rPr>
              <w:t>化工项目必须进入已经依法</w:t>
            </w:r>
          </w:p>
          <w:p>
            <w:pPr>
              <w:ind w:firstLine="573"/>
              <w:spacing w:before="1" w:line="200" w:lineRule="auto"/>
              <w:rPr>
                <w:rFonts w:ascii="SimSun" w:hAnsi="SimSun" w:eastAsia="SimSun" w:cs="SimSun"/>
                <w:sz w:val="21"/>
                <w:szCs w:val="21"/>
              </w:rPr>
            </w:pPr>
            <w:r>
              <w:rPr>
                <w:rFonts w:ascii="SimSun" w:hAnsi="SimSun" w:eastAsia="SimSun" w:cs="SimSun"/>
                <w:sz w:val="21"/>
                <w:szCs w:val="21"/>
                <w:spacing w:val="-1"/>
              </w:rPr>
              <w:t>完成规划环评审查的化工园区。</w:t>
            </w:r>
          </w:p>
        </w:tc>
        <w:tc>
          <w:tcPr>
            <w:tcW w:w="3702" w:type="dxa"/>
            <w:vAlign w:val="top"/>
          </w:tcPr>
          <w:p>
            <w:pPr>
              <w:spacing w:line="373" w:lineRule="auto"/>
              <w:rPr>
                <w:rFonts w:ascii="SimSun"/>
                <w:sz w:val="21"/>
              </w:rPr>
            </w:pPr>
            <w:r/>
          </w:p>
          <w:p>
            <w:pPr>
              <w:ind w:left="113" w:right="48" w:firstLine="1"/>
              <w:spacing w:before="69" w:line="211" w:lineRule="auto"/>
              <w:rPr>
                <w:rFonts w:ascii="SimSun" w:hAnsi="SimSun" w:eastAsia="SimSun" w:cs="SimSun"/>
                <w:sz w:val="21"/>
                <w:szCs w:val="21"/>
              </w:rPr>
            </w:pPr>
            <w:r>
              <w:rPr>
                <w:rFonts w:ascii="SimSun" w:hAnsi="SimSun" w:eastAsia="SimSun" w:cs="SimSun"/>
                <w:sz w:val="21"/>
                <w:szCs w:val="21"/>
                <w:spacing w:val="-6"/>
              </w:rPr>
              <w:t>本项目为新建项目，位于江苏常熟新材</w:t>
            </w:r>
            <w:r>
              <w:rPr>
                <w:rFonts w:ascii="SimSun" w:hAnsi="SimSun" w:eastAsia="SimSun" w:cs="SimSun"/>
                <w:sz w:val="21"/>
                <w:szCs w:val="21"/>
                <w:spacing w:val="3"/>
              </w:rPr>
              <w:t> </w:t>
            </w:r>
            <w:r>
              <w:rPr>
                <w:rFonts w:ascii="SimSun" w:hAnsi="SimSun" w:eastAsia="SimSun" w:cs="SimSun"/>
                <w:sz w:val="21"/>
                <w:szCs w:val="21"/>
                <w:spacing w:val="-6"/>
              </w:rPr>
              <w:t>料产业园内，园区已开展环境影响跟踪</w:t>
            </w:r>
            <w:r>
              <w:rPr>
                <w:rFonts w:ascii="SimSun" w:hAnsi="SimSun" w:eastAsia="SimSun" w:cs="SimSun"/>
                <w:sz w:val="21"/>
                <w:szCs w:val="21"/>
                <w:spacing w:val="7"/>
              </w:rPr>
              <w:t> </w:t>
            </w:r>
            <w:r>
              <w:rPr>
                <w:rFonts w:ascii="SimSun" w:hAnsi="SimSun" w:eastAsia="SimSun" w:cs="SimSun"/>
                <w:sz w:val="21"/>
                <w:szCs w:val="21"/>
                <w:spacing w:val="-14"/>
              </w:rPr>
              <w:t>评价工作，且区域基础设施完善，因此，</w:t>
            </w:r>
          </w:p>
          <w:p>
            <w:pPr>
              <w:ind w:firstLine="1121"/>
              <w:spacing w:line="204" w:lineRule="auto"/>
              <w:rPr>
                <w:rFonts w:ascii="SimSun" w:hAnsi="SimSun" w:eastAsia="SimSun" w:cs="SimSun"/>
                <w:sz w:val="21"/>
                <w:szCs w:val="21"/>
              </w:rPr>
            </w:pPr>
            <w:r>
              <w:rPr>
                <w:rFonts w:ascii="SimSun" w:hAnsi="SimSun" w:eastAsia="SimSun" w:cs="SimSun"/>
                <w:sz w:val="21"/>
                <w:szCs w:val="21"/>
                <w:spacing w:val="-2"/>
              </w:rPr>
              <w:t>符合文件要求。</w:t>
            </w:r>
          </w:p>
        </w:tc>
      </w:tr>
      <w:tr>
        <w:trPr>
          <w:trHeight w:val="1448" w:hRule="atLeast"/>
        </w:trPr>
        <w:tc>
          <w:tcPr>
            <w:tcW w:w="712" w:type="dxa"/>
            <w:vAlign w:val="top"/>
            <w:vMerge w:val="continue"/>
            <w:tcBorders>
              <w:top w:val="none" w:color="000000" w:sz="2" w:space="0"/>
            </w:tcBorders>
          </w:tcPr>
          <w:p>
            <w:pPr>
              <w:rPr>
                <w:rFonts w:ascii="SimSun"/>
                <w:sz w:val="21"/>
              </w:rPr>
            </w:pPr>
            <w:r/>
          </w:p>
        </w:tc>
        <w:tc>
          <w:tcPr>
            <w:tcW w:w="803" w:type="dxa"/>
            <w:vAlign w:val="top"/>
          </w:tcPr>
          <w:p>
            <w:pPr>
              <w:ind w:firstLine="197"/>
              <w:spacing w:before="256" w:line="211" w:lineRule="auto"/>
              <w:rPr>
                <w:rFonts w:ascii="SimSun" w:hAnsi="SimSun" w:eastAsia="SimSun" w:cs="SimSun"/>
                <w:sz w:val="21"/>
                <w:szCs w:val="21"/>
              </w:rPr>
            </w:pPr>
            <w:r>
              <w:rPr>
                <w:rFonts w:ascii="SimSun" w:hAnsi="SimSun" w:eastAsia="SimSun" w:cs="SimSun"/>
                <w:sz w:val="21"/>
                <w:szCs w:val="21"/>
                <w:spacing w:val="-5"/>
              </w:rPr>
              <w:t>严格</w:t>
            </w:r>
          </w:p>
          <w:p>
            <w:pPr>
              <w:ind w:firstLine="197"/>
              <w:spacing w:line="204" w:lineRule="auto"/>
              <w:rPr>
                <w:rFonts w:ascii="SimSun" w:hAnsi="SimSun" w:eastAsia="SimSun" w:cs="SimSun"/>
                <w:sz w:val="21"/>
                <w:szCs w:val="21"/>
              </w:rPr>
            </w:pPr>
            <w:r>
              <w:rPr>
                <w:rFonts w:ascii="SimSun" w:hAnsi="SimSun" w:eastAsia="SimSun" w:cs="SimSun"/>
                <w:sz w:val="21"/>
                <w:szCs w:val="21"/>
                <w:spacing w:val="-5"/>
              </w:rPr>
              <w:t>化工</w:t>
            </w:r>
          </w:p>
          <w:p>
            <w:pPr>
              <w:ind w:firstLine="199"/>
              <w:spacing w:before="7" w:line="196" w:lineRule="auto"/>
              <w:rPr>
                <w:rFonts w:ascii="SimSun" w:hAnsi="SimSun" w:eastAsia="SimSun" w:cs="SimSun"/>
                <w:sz w:val="21"/>
                <w:szCs w:val="21"/>
              </w:rPr>
            </w:pPr>
            <w:r>
              <w:rPr>
                <w:rFonts w:ascii="SimSun" w:hAnsi="SimSun" w:eastAsia="SimSun" w:cs="SimSun"/>
                <w:sz w:val="21"/>
                <w:szCs w:val="21"/>
                <w:spacing w:val="-7"/>
              </w:rPr>
              <w:t>项目</w:t>
            </w:r>
          </w:p>
          <w:p>
            <w:pPr>
              <w:ind w:firstLine="207"/>
              <w:spacing w:before="16" w:line="187" w:lineRule="auto"/>
              <w:rPr>
                <w:rFonts w:ascii="SimSun" w:hAnsi="SimSun" w:eastAsia="SimSun" w:cs="SimSun"/>
                <w:sz w:val="21"/>
                <w:szCs w:val="21"/>
              </w:rPr>
            </w:pPr>
            <w:r>
              <w:rPr>
                <w:rFonts w:ascii="SimSun" w:hAnsi="SimSun" w:eastAsia="SimSun" w:cs="SimSun"/>
                <w:sz w:val="21"/>
                <w:szCs w:val="21"/>
                <w:spacing w:val="-10"/>
              </w:rPr>
              <w:t>审批</w:t>
            </w:r>
          </w:p>
        </w:tc>
        <w:tc>
          <w:tcPr>
            <w:tcW w:w="4074" w:type="dxa"/>
            <w:vAlign w:val="top"/>
          </w:tcPr>
          <w:p>
            <w:pPr>
              <w:ind w:left="114" w:right="186"/>
              <w:spacing w:before="18" w:line="206" w:lineRule="auto"/>
              <w:rPr>
                <w:rFonts w:ascii="SimSun" w:hAnsi="SimSun" w:eastAsia="SimSun" w:cs="SimSun"/>
                <w:sz w:val="21"/>
                <w:szCs w:val="21"/>
              </w:rPr>
            </w:pPr>
            <w:r>
              <w:rPr>
                <w:rFonts w:ascii="SimSun" w:hAnsi="SimSun" w:eastAsia="SimSun" w:cs="SimSun"/>
                <w:sz w:val="21"/>
                <w:szCs w:val="21"/>
                <w:spacing w:val="-1"/>
              </w:rPr>
              <w:t>新建化工企业要确保符合城乡规划要求，</w:t>
            </w:r>
            <w:r>
              <w:rPr>
                <w:rFonts w:ascii="SimSun" w:hAnsi="SimSun" w:eastAsia="SimSun" w:cs="SimSun"/>
                <w:sz w:val="21"/>
                <w:szCs w:val="21"/>
                <w:spacing w:val="6"/>
              </w:rPr>
              <w:t> </w:t>
            </w:r>
            <w:r>
              <w:rPr>
                <w:rFonts w:ascii="SimSun" w:hAnsi="SimSun" w:eastAsia="SimSun" w:cs="SimSun"/>
                <w:sz w:val="21"/>
                <w:szCs w:val="21"/>
                <w:spacing w:val="-1"/>
              </w:rPr>
              <w:t>与周边场所的距离满足国家法律法规及相</w:t>
            </w:r>
            <w:r>
              <w:rPr>
                <w:rFonts w:ascii="SimSun" w:hAnsi="SimSun" w:eastAsia="SimSun" w:cs="SimSun"/>
                <w:sz w:val="21"/>
                <w:szCs w:val="21"/>
                <w:spacing w:val="5"/>
              </w:rPr>
              <w:t> </w:t>
            </w:r>
            <w:r>
              <w:rPr>
                <w:rFonts w:ascii="SimSun" w:hAnsi="SimSun" w:eastAsia="SimSun" w:cs="SimSun"/>
                <w:sz w:val="21"/>
                <w:szCs w:val="21"/>
                <w:spacing w:val="-2"/>
              </w:rPr>
              <w:t>关标准规定。</w:t>
            </w:r>
            <w:r>
              <w:rPr>
                <w:rFonts w:ascii="SimSun" w:hAnsi="SimSun" w:eastAsia="SimSun" w:cs="SimSun"/>
                <w:sz w:val="21"/>
                <w:szCs w:val="21"/>
                <w:spacing w:val="-82"/>
              </w:rPr>
              <w:t> </w:t>
            </w:r>
            <w:r>
              <w:rPr>
                <w:rFonts w:ascii="SimSun" w:hAnsi="SimSun" w:eastAsia="SimSun" w:cs="SimSun"/>
                <w:sz w:val="21"/>
                <w:szCs w:val="21"/>
                <w:spacing w:val="-2"/>
              </w:rPr>
              <w:t>……禁止建设排放致癌、致</w:t>
            </w:r>
            <w:r>
              <w:rPr>
                <w:rFonts w:ascii="SimSun" w:hAnsi="SimSun" w:eastAsia="SimSun" w:cs="SimSun"/>
                <w:sz w:val="21"/>
                <w:szCs w:val="21"/>
              </w:rPr>
              <w:t> </w:t>
            </w:r>
            <w:r>
              <w:rPr>
                <w:rFonts w:ascii="SimSun" w:hAnsi="SimSun" w:eastAsia="SimSun" w:cs="SimSun"/>
                <w:sz w:val="21"/>
                <w:szCs w:val="21"/>
                <w:spacing w:val="-1"/>
              </w:rPr>
              <w:t>畸、致突变物质及列入名录的恶臭污染物</w:t>
            </w:r>
            <w:r>
              <w:rPr>
                <w:rFonts w:ascii="SimSun" w:hAnsi="SimSun" w:eastAsia="SimSun" w:cs="SimSun"/>
                <w:sz w:val="21"/>
                <w:szCs w:val="21"/>
                <w:spacing w:val="5"/>
              </w:rPr>
              <w:t> </w:t>
            </w:r>
            <w:r>
              <w:rPr>
                <w:rFonts w:ascii="SimSun" w:hAnsi="SimSun" w:eastAsia="SimSun" w:cs="SimSun"/>
                <w:sz w:val="21"/>
                <w:szCs w:val="21"/>
                <w:spacing w:val="-1"/>
              </w:rPr>
              <w:t>等严重影响人身健康和环境质量的化工项</w:t>
            </w:r>
            <w:r>
              <w:rPr>
                <w:rFonts w:ascii="SimSun" w:hAnsi="SimSun" w:eastAsia="SimSun" w:cs="SimSun"/>
                <w:sz w:val="21"/>
                <w:szCs w:val="21"/>
                <w:spacing w:val="5"/>
              </w:rPr>
              <w:t> </w:t>
            </w:r>
            <w:r>
              <w:rPr>
                <w:rFonts w:ascii="SimSun" w:hAnsi="SimSun" w:eastAsia="SimSun" w:cs="SimSun"/>
                <w:sz w:val="21"/>
                <w:szCs w:val="21"/>
                <w:spacing w:val="-6"/>
              </w:rPr>
              <w:t>目。</w:t>
            </w:r>
          </w:p>
        </w:tc>
        <w:tc>
          <w:tcPr>
            <w:tcW w:w="3702" w:type="dxa"/>
            <w:vAlign w:val="top"/>
          </w:tcPr>
          <w:p>
            <w:pPr>
              <w:ind w:left="114" w:right="108"/>
              <w:spacing w:before="76" w:line="239" w:lineRule="auto"/>
              <w:rPr>
                <w:rFonts w:ascii="SimSun" w:hAnsi="SimSun" w:eastAsia="SimSun" w:cs="SimSun"/>
                <w:sz w:val="21"/>
                <w:szCs w:val="21"/>
              </w:rPr>
            </w:pPr>
            <w:r>
              <w:rPr>
                <w:rFonts w:ascii="SimSun" w:hAnsi="SimSun" w:eastAsia="SimSun" w:cs="SimSun"/>
                <w:sz w:val="21"/>
                <w:szCs w:val="21"/>
                <w:spacing w:val="-6"/>
              </w:rPr>
              <w:t>本项目为新建项目，符合江苏常熟新材</w:t>
            </w:r>
            <w:r>
              <w:rPr>
                <w:rFonts w:ascii="SimSun" w:hAnsi="SimSun" w:eastAsia="SimSun" w:cs="SimSun"/>
                <w:sz w:val="21"/>
                <w:szCs w:val="21"/>
                <w:spacing w:val="3"/>
              </w:rPr>
              <w:t> </w:t>
            </w:r>
            <w:r>
              <w:rPr>
                <w:rFonts w:ascii="SimSun" w:hAnsi="SimSun" w:eastAsia="SimSun" w:cs="SimSun"/>
                <w:sz w:val="21"/>
                <w:szCs w:val="21"/>
                <w:spacing w:val="-6"/>
              </w:rPr>
              <w:t>料产业园的规划要求。不属于禁止建设</w:t>
            </w:r>
            <w:r>
              <w:rPr>
                <w:rFonts w:ascii="SimSun" w:hAnsi="SimSun" w:eastAsia="SimSun" w:cs="SimSun"/>
                <w:sz w:val="21"/>
                <w:szCs w:val="21"/>
                <w:spacing w:val="4"/>
              </w:rPr>
              <w:t> </w:t>
            </w:r>
            <w:r>
              <w:rPr>
                <w:rFonts w:ascii="SimSun" w:hAnsi="SimSun" w:eastAsia="SimSun" w:cs="SimSun"/>
                <w:sz w:val="21"/>
                <w:szCs w:val="21"/>
                <w:spacing w:val="-6"/>
              </w:rPr>
              <w:t>排放致癌、致畸、致突变物质及列入名</w:t>
            </w:r>
            <w:r>
              <w:rPr>
                <w:rFonts w:ascii="SimSun" w:hAnsi="SimSun" w:eastAsia="SimSun" w:cs="SimSun"/>
                <w:sz w:val="21"/>
                <w:szCs w:val="21"/>
                <w:spacing w:val="6"/>
              </w:rPr>
              <w:t> </w:t>
            </w:r>
            <w:r>
              <w:rPr>
                <w:rFonts w:ascii="SimSun" w:hAnsi="SimSun" w:eastAsia="SimSun" w:cs="SimSun"/>
                <w:sz w:val="21"/>
                <w:szCs w:val="21"/>
                <w:spacing w:val="-1"/>
              </w:rPr>
              <w:t>录的恶臭污染物等严重影响人身健康</w:t>
            </w:r>
            <w:r>
              <w:rPr>
                <w:rFonts w:ascii="SimSun" w:hAnsi="SimSun" w:eastAsia="SimSun" w:cs="SimSun"/>
                <w:sz w:val="21"/>
                <w:szCs w:val="21"/>
                <w:spacing w:val="2"/>
                <w:w w:val="101"/>
              </w:rPr>
              <w:t>  </w:t>
            </w:r>
            <w:r>
              <w:rPr>
                <w:rFonts w:ascii="SimSun" w:hAnsi="SimSun" w:eastAsia="SimSun" w:cs="SimSun"/>
                <w:sz w:val="21"/>
                <w:szCs w:val="21"/>
                <w:spacing w:val="-1"/>
              </w:rPr>
              <w:t>和环境质量的化工项目。</w:t>
            </w:r>
          </w:p>
        </w:tc>
      </w:tr>
    </w:tbl>
    <w:p>
      <w:pPr>
        <w:ind w:firstLine="685"/>
        <w:spacing w:before="159" w:line="185" w:lineRule="auto"/>
        <w:rPr>
          <w:rFonts w:ascii="SimSun" w:hAnsi="SimSun" w:eastAsia="SimSun" w:cs="SimSun"/>
          <w:sz w:val="28"/>
          <w:szCs w:val="28"/>
        </w:rPr>
      </w:pPr>
      <w:r>
        <w:rPr>
          <w:rFonts w:ascii="SimSun" w:hAnsi="SimSun" w:eastAsia="SimSun" w:cs="SimSun"/>
          <w:sz w:val="28"/>
          <w:szCs w:val="28"/>
          <w:spacing w:val="-2"/>
        </w:rPr>
        <w:t>经对照分析，本项目符合苏政发[2016]128</w:t>
      </w:r>
      <w:r>
        <w:rPr>
          <w:rFonts w:ascii="SimSun" w:hAnsi="SimSun" w:eastAsia="SimSun" w:cs="SimSun"/>
          <w:sz w:val="28"/>
          <w:szCs w:val="28"/>
          <w:spacing w:val="-26"/>
        </w:rPr>
        <w:t> </w:t>
      </w:r>
      <w:r>
        <w:rPr>
          <w:rFonts w:ascii="SimSun" w:hAnsi="SimSun" w:eastAsia="SimSun" w:cs="SimSun"/>
          <w:sz w:val="28"/>
          <w:szCs w:val="28"/>
          <w:spacing w:val="-2"/>
        </w:rPr>
        <w:t>号的要求。</w:t>
      </w:r>
    </w:p>
    <w:p>
      <w:pPr>
        <w:ind w:firstLine="691"/>
        <w:spacing w:before="221" w:line="185" w:lineRule="auto"/>
        <w:rPr>
          <w:rFonts w:ascii="SimSun" w:hAnsi="SimSun" w:eastAsia="SimSun" w:cs="SimSun"/>
          <w:sz w:val="28"/>
          <w:szCs w:val="28"/>
        </w:rPr>
      </w:pPr>
      <w:r>
        <w:rPr>
          <w:rFonts w:ascii="SimSun" w:hAnsi="SimSun" w:eastAsia="SimSun" w:cs="SimSun"/>
          <w:sz w:val="28"/>
          <w:szCs w:val="28"/>
          <w:spacing w:val="-8"/>
        </w:rPr>
        <w:t>（5）</w:t>
      </w:r>
      <w:r>
        <w:rPr>
          <w:rFonts w:ascii="SimSun" w:hAnsi="SimSun" w:eastAsia="SimSun" w:cs="SimSun"/>
          <w:sz w:val="28"/>
          <w:szCs w:val="28"/>
          <w:spacing w:val="10"/>
        </w:rPr>
        <w:t> </w:t>
      </w:r>
      <w:r>
        <w:rPr>
          <w:rFonts w:ascii="SimSun" w:hAnsi="SimSun" w:eastAsia="SimSun" w:cs="SimSun"/>
          <w:sz w:val="28"/>
          <w:szCs w:val="28"/>
          <w:spacing w:val="-8"/>
        </w:rPr>
        <w:t>与苏办发[2018]32</w:t>
      </w:r>
      <w:r>
        <w:rPr>
          <w:rFonts w:ascii="SimSun" w:hAnsi="SimSun" w:eastAsia="SimSun" w:cs="SimSun"/>
          <w:sz w:val="28"/>
          <w:szCs w:val="28"/>
          <w:spacing w:val="-54"/>
        </w:rPr>
        <w:t> </w:t>
      </w:r>
      <w:r>
        <w:rPr>
          <w:rFonts w:ascii="SimSun" w:hAnsi="SimSun" w:eastAsia="SimSun" w:cs="SimSun"/>
          <w:sz w:val="28"/>
          <w:szCs w:val="28"/>
          <w:spacing w:val="-8"/>
        </w:rPr>
        <w:t>号文的相符性分析</w:t>
      </w:r>
    </w:p>
    <w:p>
      <w:pPr>
        <w:ind w:left="125" w:right="152" w:firstLine="558"/>
        <w:spacing w:before="215" w:line="306" w:lineRule="auto"/>
        <w:rPr>
          <w:rFonts w:ascii="SimSun" w:hAnsi="SimSun" w:eastAsia="SimSun" w:cs="SimSun"/>
          <w:sz w:val="28"/>
          <w:szCs w:val="28"/>
        </w:rPr>
      </w:pPr>
      <w:r>
        <w:rPr>
          <w:rFonts w:ascii="SimSun" w:hAnsi="SimSun" w:eastAsia="SimSun" w:cs="SimSun"/>
          <w:sz w:val="28"/>
          <w:szCs w:val="28"/>
          <w:spacing w:val="-1"/>
        </w:rPr>
        <w:t>根据《关于加快全省化工钢铁煤电行业转型升级高质量发展的实施意</w:t>
      </w:r>
      <w:r>
        <w:rPr>
          <w:rFonts w:ascii="SimSun" w:hAnsi="SimSun" w:eastAsia="SimSun" w:cs="SimSun"/>
          <w:sz w:val="28"/>
          <w:szCs w:val="28"/>
          <w:spacing w:val="19"/>
        </w:rPr>
        <w:t> </w:t>
      </w:r>
      <w:r>
        <w:rPr>
          <w:rFonts w:ascii="SimSun" w:hAnsi="SimSun" w:eastAsia="SimSun" w:cs="SimSun"/>
          <w:sz w:val="28"/>
          <w:szCs w:val="28"/>
          <w:spacing w:val="-5"/>
        </w:rPr>
        <w:t>见》</w:t>
      </w:r>
      <w:r>
        <w:rPr>
          <w:rFonts w:ascii="SimSun" w:hAnsi="SimSun" w:eastAsia="SimSun" w:cs="SimSun"/>
          <w:sz w:val="28"/>
          <w:szCs w:val="28"/>
          <w:spacing w:val="-1"/>
        </w:rPr>
        <w:t> </w:t>
      </w:r>
      <w:r>
        <w:rPr>
          <w:rFonts w:ascii="SimSun" w:hAnsi="SimSun" w:eastAsia="SimSun" w:cs="SimSun"/>
          <w:sz w:val="28"/>
          <w:szCs w:val="28"/>
          <w:spacing w:val="-5"/>
        </w:rPr>
        <w:t>（苏办发[2018]32</w:t>
      </w:r>
      <w:r>
        <w:rPr>
          <w:rFonts w:ascii="SimSun" w:hAnsi="SimSun" w:eastAsia="SimSun" w:cs="SimSun"/>
          <w:sz w:val="28"/>
          <w:szCs w:val="28"/>
          <w:spacing w:val="-54"/>
        </w:rPr>
        <w:t> </w:t>
      </w:r>
      <w:r>
        <w:rPr>
          <w:rFonts w:ascii="SimSun" w:hAnsi="SimSun" w:eastAsia="SimSun" w:cs="SimSun"/>
          <w:sz w:val="28"/>
          <w:szCs w:val="28"/>
          <w:spacing w:val="-5"/>
        </w:rPr>
        <w:t>号</w:t>
      </w:r>
      <w:r>
        <w:rPr>
          <w:rFonts w:ascii="SimSun" w:hAnsi="SimSun" w:eastAsia="SimSun" w:cs="SimSun"/>
          <w:sz w:val="28"/>
          <w:szCs w:val="28"/>
          <w:spacing w:val="-85"/>
        </w:rPr>
        <w:t>）</w:t>
      </w:r>
      <w:r>
        <w:rPr>
          <w:rFonts w:ascii="SimSun" w:hAnsi="SimSun" w:eastAsia="SimSun" w:cs="SimSun"/>
          <w:sz w:val="28"/>
          <w:szCs w:val="28"/>
          <w:spacing w:val="34"/>
        </w:rPr>
        <w:t> </w:t>
      </w:r>
      <w:r>
        <w:rPr>
          <w:rFonts w:ascii="SimSun" w:hAnsi="SimSun" w:eastAsia="SimSun" w:cs="SimSun"/>
          <w:sz w:val="28"/>
          <w:szCs w:val="28"/>
          <w:spacing w:val="-85"/>
        </w:rPr>
        <w:t>，</w:t>
      </w:r>
      <w:r>
        <w:rPr>
          <w:rFonts w:ascii="SimSun" w:hAnsi="SimSun" w:eastAsia="SimSun" w:cs="SimSun"/>
          <w:sz w:val="28"/>
          <w:szCs w:val="28"/>
          <w:spacing w:val="-5"/>
        </w:rPr>
        <w:t>严格限制在长江沿线新建扩建石油化工、煤</w:t>
      </w:r>
      <w:r>
        <w:rPr>
          <w:rFonts w:ascii="SimSun" w:hAnsi="SimSun" w:eastAsia="SimSun" w:cs="SimSun"/>
          <w:sz w:val="28"/>
          <w:szCs w:val="28"/>
        </w:rPr>
        <w:t> </w:t>
      </w:r>
      <w:r>
        <w:rPr>
          <w:rFonts w:ascii="SimSun" w:hAnsi="SimSun" w:eastAsia="SimSun" w:cs="SimSun"/>
          <w:sz w:val="28"/>
          <w:szCs w:val="28"/>
          <w:spacing w:val="-7"/>
        </w:rPr>
        <w:t>化工等化工项目，禁止建设新增污染物排放的项目：</w:t>
      </w:r>
      <w:r>
        <w:rPr>
          <w:rFonts w:ascii="SimSun" w:hAnsi="SimSun" w:eastAsia="SimSun" w:cs="SimSun"/>
          <w:sz w:val="28"/>
          <w:szCs w:val="28"/>
          <w:spacing w:val="73"/>
        </w:rPr>
        <w:t> </w:t>
      </w:r>
      <w:r>
        <w:rPr>
          <w:rFonts w:ascii="SimSun" w:hAnsi="SimSun" w:eastAsia="SimSun" w:cs="SimSun"/>
          <w:sz w:val="28"/>
          <w:szCs w:val="28"/>
          <w:spacing w:val="-7"/>
        </w:rPr>
        <w:t>严禁在干流及主要支</w:t>
      </w:r>
      <w:r>
        <w:rPr>
          <w:rFonts w:ascii="SimSun" w:hAnsi="SimSun" w:eastAsia="SimSun" w:cs="SimSun"/>
          <w:sz w:val="28"/>
          <w:szCs w:val="28"/>
        </w:rPr>
        <w:t> </w:t>
      </w:r>
      <w:r>
        <w:rPr>
          <w:rFonts w:ascii="SimSun" w:hAnsi="SimSun" w:eastAsia="SimSun" w:cs="SimSun"/>
          <w:sz w:val="28"/>
          <w:szCs w:val="28"/>
          <w:spacing w:val="-2"/>
        </w:rPr>
        <w:t>流岸线</w:t>
      </w:r>
      <w:r>
        <w:rPr>
          <w:rFonts w:ascii="SimSun" w:hAnsi="SimSun" w:eastAsia="SimSun" w:cs="SimSun"/>
          <w:sz w:val="28"/>
          <w:szCs w:val="28"/>
          <w:spacing w:val="-37"/>
        </w:rPr>
        <w:t> </w:t>
      </w:r>
      <w:r>
        <w:rPr>
          <w:rFonts w:ascii="SimSun" w:hAnsi="SimSun" w:eastAsia="SimSun" w:cs="SimSun"/>
          <w:sz w:val="28"/>
          <w:szCs w:val="28"/>
          <w:spacing w:val="-2"/>
        </w:rPr>
        <w:t>1</w:t>
      </w:r>
      <w:r>
        <w:rPr>
          <w:rFonts w:ascii="SimSun" w:hAnsi="SimSun" w:eastAsia="SimSun" w:cs="SimSun"/>
          <w:sz w:val="28"/>
          <w:szCs w:val="28"/>
          <w:spacing w:val="-52"/>
        </w:rPr>
        <w:t> </w:t>
      </w:r>
      <w:r>
        <w:rPr>
          <w:rFonts w:ascii="SimSun" w:hAnsi="SimSun" w:eastAsia="SimSun" w:cs="SimSun"/>
          <w:sz w:val="28"/>
          <w:szCs w:val="28"/>
          <w:spacing w:val="-2"/>
        </w:rPr>
        <w:t>公里范围内新建布局化工园区和化工企业。鼓励距离长江干流和</w:t>
      </w:r>
      <w:r>
        <w:rPr>
          <w:rFonts w:ascii="SimSun" w:hAnsi="SimSun" w:eastAsia="SimSun" w:cs="SimSun"/>
          <w:sz w:val="28"/>
          <w:szCs w:val="28"/>
        </w:rPr>
        <w:t> </w:t>
      </w:r>
      <w:r>
        <w:rPr>
          <w:rFonts w:ascii="SimSun" w:hAnsi="SimSun" w:eastAsia="SimSun" w:cs="SimSun"/>
          <w:sz w:val="28"/>
          <w:szCs w:val="28"/>
          <w:spacing w:val="-3"/>
        </w:rPr>
        <w:t>重要支流岸线</w:t>
      </w:r>
      <w:r>
        <w:rPr>
          <w:rFonts w:ascii="SimSun" w:hAnsi="SimSun" w:eastAsia="SimSun" w:cs="SimSun"/>
          <w:sz w:val="28"/>
          <w:szCs w:val="28"/>
          <w:spacing w:val="-21"/>
        </w:rPr>
        <w:t> </w:t>
      </w:r>
      <w:r>
        <w:rPr>
          <w:rFonts w:ascii="SimSun" w:hAnsi="SimSun" w:eastAsia="SimSun" w:cs="SimSun"/>
          <w:sz w:val="28"/>
          <w:szCs w:val="28"/>
          <w:spacing w:val="-3"/>
        </w:rPr>
        <w:t>1</w:t>
      </w:r>
      <w:r>
        <w:rPr>
          <w:rFonts w:ascii="SimSun" w:hAnsi="SimSun" w:eastAsia="SimSun" w:cs="SimSun"/>
          <w:sz w:val="28"/>
          <w:szCs w:val="28"/>
          <w:spacing w:val="-52"/>
        </w:rPr>
        <w:t> </w:t>
      </w:r>
      <w:r>
        <w:rPr>
          <w:rFonts w:ascii="SimSun" w:hAnsi="SimSun" w:eastAsia="SimSun" w:cs="SimSun"/>
          <w:sz w:val="28"/>
          <w:szCs w:val="28"/>
          <w:spacing w:val="-3"/>
        </w:rPr>
        <w:t>公里范围内、具备条件的化工企业搬离</w:t>
      </w:r>
      <w:r>
        <w:rPr>
          <w:rFonts w:ascii="SimSun" w:hAnsi="SimSun" w:eastAsia="SimSun" w:cs="SimSun"/>
          <w:sz w:val="28"/>
          <w:szCs w:val="28"/>
          <w:spacing w:val="-39"/>
        </w:rPr>
        <w:t> </w:t>
      </w:r>
      <w:r>
        <w:rPr>
          <w:rFonts w:ascii="SimSun" w:hAnsi="SimSun" w:eastAsia="SimSun" w:cs="SimSun"/>
          <w:sz w:val="28"/>
          <w:szCs w:val="28"/>
          <w:spacing w:val="-3"/>
        </w:rPr>
        <w:t>1</w:t>
      </w:r>
      <w:r>
        <w:rPr>
          <w:rFonts w:ascii="SimSun" w:hAnsi="SimSun" w:eastAsia="SimSun" w:cs="SimSun"/>
          <w:sz w:val="28"/>
          <w:szCs w:val="28"/>
          <w:spacing w:val="-52"/>
        </w:rPr>
        <w:t> </w:t>
      </w:r>
      <w:r>
        <w:rPr>
          <w:rFonts w:ascii="SimSun" w:hAnsi="SimSun" w:eastAsia="SimSun" w:cs="SimSun"/>
          <w:sz w:val="28"/>
          <w:szCs w:val="28"/>
          <w:spacing w:val="-3"/>
        </w:rPr>
        <w:t>公里范围以外，</w:t>
      </w:r>
      <w:r>
        <w:rPr>
          <w:rFonts w:ascii="SimSun" w:hAnsi="SimSun" w:eastAsia="SimSun" w:cs="SimSun"/>
          <w:sz w:val="28"/>
          <w:szCs w:val="28"/>
        </w:rPr>
        <w:t> </w:t>
      </w:r>
      <w:r>
        <w:rPr>
          <w:rFonts w:ascii="SimSun" w:hAnsi="SimSun" w:eastAsia="SimSun" w:cs="SimSun"/>
          <w:sz w:val="28"/>
          <w:szCs w:val="28"/>
          <w:spacing w:val="-1"/>
        </w:rPr>
        <w:t>或者搬离、进入合规园区。</w:t>
      </w:r>
    </w:p>
    <w:p>
      <w:pPr>
        <w:ind w:left="127" w:right="13" w:firstLine="556"/>
        <w:spacing w:before="216" w:line="282" w:lineRule="auto"/>
        <w:rPr>
          <w:rFonts w:ascii="SimSun" w:hAnsi="SimSun" w:eastAsia="SimSun" w:cs="SimSun"/>
          <w:sz w:val="28"/>
          <w:szCs w:val="28"/>
        </w:rPr>
      </w:pPr>
      <w:r>
        <w:rPr>
          <w:rFonts w:ascii="SimSun" w:hAnsi="SimSun" w:eastAsia="SimSun" w:cs="SimSun"/>
          <w:sz w:val="28"/>
          <w:szCs w:val="28"/>
          <w:spacing w:val="-1"/>
        </w:rPr>
        <w:t>本项目位于江苏常熟新材料产业园化工集中区内，本项目不在长江岸</w:t>
      </w:r>
      <w:r>
        <w:rPr>
          <w:rFonts w:ascii="SimSun" w:hAnsi="SimSun" w:eastAsia="SimSun" w:cs="SimSun"/>
          <w:sz w:val="28"/>
          <w:szCs w:val="28"/>
          <w:spacing w:val="8"/>
          <w:w w:val="101"/>
        </w:rPr>
        <w:t>  </w:t>
      </w:r>
      <w:r>
        <w:rPr>
          <w:rFonts w:ascii="SimSun" w:hAnsi="SimSun" w:eastAsia="SimSun" w:cs="SimSun"/>
          <w:sz w:val="28"/>
          <w:szCs w:val="28"/>
          <w:spacing w:val="-3"/>
        </w:rPr>
        <w:t>线</w:t>
      </w:r>
      <w:r>
        <w:rPr>
          <w:rFonts w:ascii="SimSun" w:hAnsi="SimSun" w:eastAsia="SimSun" w:cs="SimSun"/>
          <w:sz w:val="28"/>
          <w:szCs w:val="28"/>
          <w:spacing w:val="-8"/>
        </w:rPr>
        <w:t> </w:t>
      </w:r>
      <w:r>
        <w:rPr>
          <w:rFonts w:ascii="SimSun" w:hAnsi="SimSun" w:eastAsia="SimSun" w:cs="SimSun"/>
          <w:sz w:val="28"/>
          <w:szCs w:val="28"/>
          <w:spacing w:val="-3"/>
        </w:rPr>
        <w:t>1</w:t>
      </w:r>
      <w:r>
        <w:rPr>
          <w:rFonts w:ascii="SimSun" w:hAnsi="SimSun" w:eastAsia="SimSun" w:cs="SimSun"/>
          <w:sz w:val="28"/>
          <w:szCs w:val="28"/>
          <w:spacing w:val="-52"/>
        </w:rPr>
        <w:t> </w:t>
      </w:r>
      <w:r>
        <w:rPr>
          <w:rFonts w:ascii="SimSun" w:hAnsi="SimSun" w:eastAsia="SimSun" w:cs="SimSun"/>
          <w:sz w:val="28"/>
          <w:szCs w:val="28"/>
          <w:spacing w:val="-3"/>
        </w:rPr>
        <w:t>公里范围内。因此本项目与《关于加快全省化工钢铁煤电行业转型升</w:t>
      </w:r>
      <w:r>
        <w:rPr>
          <w:rFonts w:ascii="SimSun" w:hAnsi="SimSun" w:eastAsia="SimSun" w:cs="SimSun"/>
          <w:sz w:val="28"/>
          <w:szCs w:val="28"/>
        </w:rPr>
        <w:t>  </w:t>
      </w:r>
      <w:r>
        <w:rPr>
          <w:rFonts w:ascii="SimSun" w:hAnsi="SimSun" w:eastAsia="SimSun" w:cs="SimSun"/>
          <w:sz w:val="28"/>
          <w:szCs w:val="28"/>
          <w:spacing w:val="-11"/>
        </w:rPr>
        <w:t>级高质量发展的实施意见》</w:t>
      </w:r>
      <w:r>
        <w:rPr>
          <w:rFonts w:ascii="SimSun" w:hAnsi="SimSun" w:eastAsia="SimSun" w:cs="SimSun"/>
          <w:sz w:val="28"/>
          <w:szCs w:val="28"/>
          <w:spacing w:val="-46"/>
        </w:rPr>
        <w:t> </w:t>
      </w:r>
      <w:r>
        <w:rPr>
          <w:rFonts w:ascii="SimSun" w:hAnsi="SimSun" w:eastAsia="SimSun" w:cs="SimSun"/>
          <w:sz w:val="28"/>
          <w:szCs w:val="28"/>
          <w:spacing w:val="-11"/>
        </w:rPr>
        <w:t>（苏办发[2018]32</w:t>
      </w:r>
      <w:r>
        <w:rPr>
          <w:rFonts w:ascii="SimSun" w:hAnsi="SimSun" w:eastAsia="SimSun" w:cs="SimSun"/>
          <w:sz w:val="28"/>
          <w:szCs w:val="28"/>
          <w:spacing w:val="-54"/>
        </w:rPr>
        <w:t> </w:t>
      </w:r>
      <w:r>
        <w:rPr>
          <w:rFonts w:ascii="SimSun" w:hAnsi="SimSun" w:eastAsia="SimSun" w:cs="SimSun"/>
          <w:sz w:val="28"/>
          <w:szCs w:val="28"/>
          <w:spacing w:val="-11"/>
        </w:rPr>
        <w:t>号）</w:t>
      </w:r>
      <w:r>
        <w:rPr>
          <w:rFonts w:ascii="SimSun" w:hAnsi="SimSun" w:eastAsia="SimSun" w:cs="SimSun"/>
          <w:sz w:val="28"/>
          <w:szCs w:val="28"/>
          <w:spacing w:val="2"/>
        </w:rPr>
        <w:t> </w:t>
      </w:r>
      <w:r>
        <w:rPr>
          <w:rFonts w:ascii="SimSun" w:hAnsi="SimSun" w:eastAsia="SimSun" w:cs="SimSun"/>
          <w:sz w:val="28"/>
          <w:szCs w:val="28"/>
          <w:spacing w:val="-11"/>
        </w:rPr>
        <w:t>的规划和要求是相符的。</w:t>
      </w:r>
    </w:p>
    <w:p>
      <w:pPr>
        <w:ind w:left="131" w:right="111" w:firstLine="559"/>
        <w:spacing w:before="219" w:line="329" w:lineRule="auto"/>
        <w:rPr>
          <w:rFonts w:ascii="SimSun" w:hAnsi="SimSun" w:eastAsia="SimSun" w:cs="SimSun"/>
          <w:sz w:val="28"/>
          <w:szCs w:val="28"/>
        </w:rPr>
      </w:pPr>
      <w:r>
        <w:rPr>
          <w:rFonts w:ascii="SimSun" w:hAnsi="SimSun" w:eastAsia="SimSun" w:cs="SimSun"/>
          <w:sz w:val="28"/>
          <w:szCs w:val="28"/>
          <w:spacing w:val="-6"/>
        </w:rPr>
        <w:t>（6）</w:t>
      </w:r>
      <w:r>
        <w:rPr>
          <w:rFonts w:ascii="SimSun" w:hAnsi="SimSun" w:eastAsia="SimSun" w:cs="SimSun"/>
          <w:sz w:val="28"/>
          <w:szCs w:val="28"/>
          <w:spacing w:val="-1"/>
        </w:rPr>
        <w:t> </w:t>
      </w:r>
      <w:r>
        <w:rPr>
          <w:rFonts w:ascii="SimSun" w:hAnsi="SimSun" w:eastAsia="SimSun" w:cs="SimSun"/>
          <w:sz w:val="28"/>
          <w:szCs w:val="28"/>
          <w:spacing w:val="-6"/>
        </w:rPr>
        <w:t>与《关于全面加强生态环境保护坚决打好污染防治攻坚战的实施</w:t>
      </w:r>
      <w:r>
        <w:rPr>
          <w:rFonts w:ascii="SimSun" w:hAnsi="SimSun" w:eastAsia="SimSun" w:cs="SimSun"/>
          <w:sz w:val="28"/>
          <w:szCs w:val="28"/>
        </w:rPr>
        <w:t> </w:t>
      </w:r>
      <w:r>
        <w:rPr>
          <w:rFonts w:ascii="SimSun" w:hAnsi="SimSun" w:eastAsia="SimSun" w:cs="SimSun"/>
          <w:sz w:val="28"/>
          <w:szCs w:val="28"/>
          <w:spacing w:val="-24"/>
        </w:rPr>
        <w:t>意见》</w:t>
      </w:r>
      <w:r>
        <w:rPr>
          <w:rFonts w:ascii="SimSun" w:hAnsi="SimSun" w:eastAsia="SimSun" w:cs="SimSun"/>
          <w:sz w:val="28"/>
          <w:szCs w:val="28"/>
          <w:spacing w:val="3"/>
        </w:rPr>
        <w:t> </w:t>
      </w:r>
      <w:r>
        <w:rPr>
          <w:rFonts w:ascii="SimSun" w:hAnsi="SimSun" w:eastAsia="SimSun" w:cs="SimSun"/>
          <w:sz w:val="28"/>
          <w:szCs w:val="28"/>
          <w:spacing w:val="-24"/>
        </w:rPr>
        <w:t>（苏发［2018］</w:t>
      </w:r>
      <w:r>
        <w:rPr>
          <w:rFonts w:ascii="SimSun" w:hAnsi="SimSun" w:eastAsia="SimSun" w:cs="SimSun"/>
          <w:sz w:val="28"/>
          <w:szCs w:val="28"/>
          <w:spacing w:val="-11"/>
        </w:rPr>
        <w:t> </w:t>
      </w:r>
      <w:r>
        <w:rPr>
          <w:rFonts w:ascii="SimSun" w:hAnsi="SimSun" w:eastAsia="SimSun" w:cs="SimSun"/>
          <w:sz w:val="28"/>
          <w:szCs w:val="28"/>
          <w:spacing w:val="-24"/>
        </w:rPr>
        <w:t>24</w:t>
      </w:r>
      <w:r>
        <w:rPr>
          <w:rFonts w:ascii="SimSun" w:hAnsi="SimSun" w:eastAsia="SimSun" w:cs="SimSun"/>
          <w:sz w:val="28"/>
          <w:szCs w:val="28"/>
          <w:spacing w:val="-54"/>
        </w:rPr>
        <w:t> </w:t>
      </w:r>
      <w:r>
        <w:rPr>
          <w:rFonts w:ascii="SimSun" w:hAnsi="SimSun" w:eastAsia="SimSun" w:cs="SimSun"/>
          <w:sz w:val="28"/>
          <w:szCs w:val="28"/>
          <w:spacing w:val="-24"/>
        </w:rPr>
        <w:t>号）</w:t>
      </w:r>
      <w:r>
        <w:rPr>
          <w:rFonts w:ascii="SimSun" w:hAnsi="SimSun" w:eastAsia="SimSun" w:cs="SimSun"/>
          <w:sz w:val="28"/>
          <w:szCs w:val="28"/>
          <w:spacing w:val="34"/>
        </w:rPr>
        <w:t> </w:t>
      </w:r>
      <w:r>
        <w:rPr>
          <w:rFonts w:ascii="SimSun" w:hAnsi="SimSun" w:eastAsia="SimSun" w:cs="SimSun"/>
          <w:sz w:val="28"/>
          <w:szCs w:val="28"/>
          <w:spacing w:val="-24"/>
        </w:rPr>
        <w:t>的相符性</w:t>
      </w:r>
    </w:p>
    <w:p>
      <w:pPr>
        <w:ind w:left="127" w:right="111" w:firstLine="555"/>
        <w:spacing w:before="6" w:line="329" w:lineRule="auto"/>
        <w:rPr>
          <w:rFonts w:ascii="SimSun" w:hAnsi="SimSun" w:eastAsia="SimSun" w:cs="SimSun"/>
          <w:sz w:val="28"/>
          <w:szCs w:val="28"/>
        </w:rPr>
      </w:pPr>
      <w:r>
        <w:rPr>
          <w:rFonts w:ascii="SimSun" w:hAnsi="SimSun" w:eastAsia="SimSun" w:cs="SimSun"/>
          <w:sz w:val="28"/>
          <w:szCs w:val="28"/>
          <w:spacing w:val="-1"/>
        </w:rPr>
        <w:t>根据《关于全面加强生态环境保护坚决打好污染防治攻坚战的实施意</w:t>
      </w:r>
      <w:r>
        <w:rPr>
          <w:rFonts w:ascii="SimSun" w:hAnsi="SimSun" w:eastAsia="SimSun" w:cs="SimSun"/>
          <w:sz w:val="28"/>
          <w:szCs w:val="28"/>
          <w:spacing w:val="19"/>
        </w:rPr>
        <w:t> </w:t>
      </w:r>
      <w:r>
        <w:rPr>
          <w:rFonts w:ascii="SimSun" w:hAnsi="SimSun" w:eastAsia="SimSun" w:cs="SimSun"/>
          <w:sz w:val="28"/>
          <w:szCs w:val="28"/>
          <w:spacing w:val="-11"/>
        </w:rPr>
        <w:t>见》</w:t>
      </w:r>
      <w:r>
        <w:rPr>
          <w:rFonts w:ascii="SimSun" w:hAnsi="SimSun" w:eastAsia="SimSun" w:cs="SimSun"/>
          <w:sz w:val="28"/>
          <w:szCs w:val="28"/>
          <w:spacing w:val="-5"/>
        </w:rPr>
        <w:t> </w:t>
      </w:r>
      <w:r>
        <w:rPr>
          <w:rFonts w:ascii="SimSun" w:hAnsi="SimSun" w:eastAsia="SimSun" w:cs="SimSun"/>
          <w:sz w:val="28"/>
          <w:szCs w:val="28"/>
          <w:spacing w:val="-11"/>
        </w:rPr>
        <w:t>（苏发［2018］</w:t>
      </w:r>
      <w:r>
        <w:rPr>
          <w:rFonts w:ascii="SimSun" w:hAnsi="SimSun" w:eastAsia="SimSun" w:cs="SimSun"/>
          <w:sz w:val="28"/>
          <w:szCs w:val="28"/>
          <w:spacing w:val="-9"/>
        </w:rPr>
        <w:t> </w:t>
      </w:r>
      <w:r>
        <w:rPr>
          <w:rFonts w:ascii="SimSun" w:hAnsi="SimSun" w:eastAsia="SimSun" w:cs="SimSun"/>
          <w:sz w:val="28"/>
          <w:szCs w:val="28"/>
          <w:spacing w:val="-11"/>
        </w:rPr>
        <w:t>24</w:t>
      </w:r>
      <w:r>
        <w:rPr>
          <w:rFonts w:ascii="SimSun" w:hAnsi="SimSun" w:eastAsia="SimSun" w:cs="SimSun"/>
          <w:sz w:val="28"/>
          <w:szCs w:val="28"/>
          <w:spacing w:val="-54"/>
        </w:rPr>
        <w:t> </w:t>
      </w:r>
      <w:r>
        <w:rPr>
          <w:rFonts w:ascii="SimSun" w:hAnsi="SimSun" w:eastAsia="SimSun" w:cs="SimSun"/>
          <w:sz w:val="28"/>
          <w:szCs w:val="28"/>
          <w:spacing w:val="-11"/>
        </w:rPr>
        <w:t>号</w:t>
      </w:r>
      <w:r>
        <w:rPr>
          <w:rFonts w:ascii="SimSun" w:hAnsi="SimSun" w:eastAsia="SimSun" w:cs="SimSun"/>
          <w:sz w:val="28"/>
          <w:szCs w:val="28"/>
          <w:spacing w:val="-79"/>
        </w:rPr>
        <w:t>）</w:t>
      </w:r>
      <w:r>
        <w:rPr>
          <w:rFonts w:ascii="SimSun" w:hAnsi="SimSun" w:eastAsia="SimSun" w:cs="SimSun"/>
          <w:sz w:val="28"/>
          <w:szCs w:val="28"/>
          <w:spacing w:val="34"/>
        </w:rPr>
        <w:t> </w:t>
      </w:r>
      <w:r>
        <w:rPr>
          <w:rFonts w:ascii="SimSun" w:hAnsi="SimSun" w:eastAsia="SimSun" w:cs="SimSun"/>
          <w:sz w:val="28"/>
          <w:szCs w:val="28"/>
          <w:spacing w:val="-79"/>
        </w:rPr>
        <w:t>，</w:t>
      </w:r>
      <w:r>
        <w:rPr>
          <w:rFonts w:ascii="SimSun" w:hAnsi="SimSun" w:eastAsia="SimSun" w:cs="SimSun"/>
          <w:sz w:val="28"/>
          <w:szCs w:val="28"/>
          <w:spacing w:val="-11"/>
        </w:rPr>
        <w:t>严禁在干流及主要支流岸线</w:t>
      </w:r>
      <w:r>
        <w:rPr>
          <w:rFonts w:ascii="SimSun" w:hAnsi="SimSun" w:eastAsia="SimSun" w:cs="SimSun"/>
          <w:sz w:val="28"/>
          <w:szCs w:val="28"/>
          <w:spacing w:val="-39"/>
        </w:rPr>
        <w:t> </w:t>
      </w:r>
      <w:r>
        <w:rPr>
          <w:rFonts w:ascii="SimSun" w:hAnsi="SimSun" w:eastAsia="SimSun" w:cs="SimSun"/>
          <w:sz w:val="28"/>
          <w:szCs w:val="28"/>
          <w:spacing w:val="-11"/>
        </w:rPr>
        <w:t>1</w:t>
      </w:r>
      <w:r>
        <w:rPr>
          <w:rFonts w:ascii="SimSun" w:hAnsi="SimSun" w:eastAsia="SimSun" w:cs="SimSun"/>
          <w:sz w:val="28"/>
          <w:szCs w:val="28"/>
          <w:spacing w:val="-52"/>
        </w:rPr>
        <w:t> </w:t>
      </w:r>
      <w:r>
        <w:rPr>
          <w:rFonts w:ascii="SimSun" w:hAnsi="SimSun" w:eastAsia="SimSun" w:cs="SimSun"/>
          <w:sz w:val="28"/>
          <w:szCs w:val="28"/>
          <w:spacing w:val="-11"/>
        </w:rPr>
        <w:t>公里范围内新</w:t>
      </w:r>
      <w:r>
        <w:rPr>
          <w:rFonts w:ascii="SimSun" w:hAnsi="SimSun" w:eastAsia="SimSun" w:cs="SimSun"/>
          <w:sz w:val="28"/>
          <w:szCs w:val="28"/>
        </w:rPr>
        <w:t> </w:t>
      </w:r>
      <w:r>
        <w:rPr>
          <w:rFonts w:ascii="SimSun" w:hAnsi="SimSun" w:eastAsia="SimSun" w:cs="SimSun"/>
          <w:sz w:val="28"/>
          <w:szCs w:val="28"/>
          <w:spacing w:val="-7"/>
        </w:rPr>
        <w:t>建布局化工园区和化工企业；</w:t>
      </w:r>
      <w:r>
        <w:rPr>
          <w:rFonts w:ascii="SimSun" w:hAnsi="SimSun" w:eastAsia="SimSun" w:cs="SimSun"/>
          <w:sz w:val="28"/>
          <w:szCs w:val="28"/>
          <w:spacing w:val="71"/>
        </w:rPr>
        <w:t> </w:t>
      </w:r>
      <w:r>
        <w:rPr>
          <w:rFonts w:ascii="SimSun" w:hAnsi="SimSun" w:eastAsia="SimSun" w:cs="SimSun"/>
          <w:sz w:val="28"/>
          <w:szCs w:val="28"/>
          <w:spacing w:val="-7"/>
        </w:rPr>
        <w:t>严格化工项目环评审批，提高准入门槛，新</w:t>
      </w:r>
      <w:r>
        <w:rPr>
          <w:rFonts w:ascii="SimSun" w:hAnsi="SimSun" w:eastAsia="SimSun" w:cs="SimSun"/>
          <w:sz w:val="28"/>
          <w:szCs w:val="28"/>
        </w:rPr>
        <w:t> </w:t>
      </w:r>
      <w:r>
        <w:rPr>
          <w:rFonts w:ascii="SimSun" w:hAnsi="SimSun" w:eastAsia="SimSun" w:cs="SimSun"/>
          <w:sz w:val="28"/>
          <w:szCs w:val="28"/>
          <w:spacing w:val="-3"/>
        </w:rPr>
        <w:t>建化工项目原则上投资额不得低于</w:t>
      </w:r>
      <w:r>
        <w:rPr>
          <w:rFonts w:ascii="SimSun" w:hAnsi="SimSun" w:eastAsia="SimSun" w:cs="SimSun"/>
          <w:sz w:val="28"/>
          <w:szCs w:val="28"/>
          <w:spacing w:val="-24"/>
        </w:rPr>
        <w:t> </w:t>
      </w:r>
      <w:r>
        <w:rPr>
          <w:rFonts w:ascii="SimSun" w:hAnsi="SimSun" w:eastAsia="SimSun" w:cs="SimSun"/>
          <w:sz w:val="28"/>
          <w:szCs w:val="28"/>
          <w:spacing w:val="-3"/>
        </w:rPr>
        <w:t>10</w:t>
      </w:r>
      <w:r>
        <w:rPr>
          <w:rFonts w:ascii="SimSun" w:hAnsi="SimSun" w:eastAsia="SimSun" w:cs="SimSun"/>
          <w:sz w:val="28"/>
          <w:szCs w:val="28"/>
          <w:spacing w:val="-60"/>
        </w:rPr>
        <w:t> </w:t>
      </w:r>
      <w:r>
        <w:rPr>
          <w:rFonts w:ascii="SimSun" w:hAnsi="SimSun" w:eastAsia="SimSun" w:cs="SimSun"/>
          <w:sz w:val="28"/>
          <w:szCs w:val="28"/>
          <w:spacing w:val="-3"/>
        </w:rPr>
        <w:t>亿元，不得新建、改建、扩建三类中</w:t>
      </w:r>
      <w:r>
        <w:rPr>
          <w:rFonts w:ascii="SimSun" w:hAnsi="SimSun" w:eastAsia="SimSun" w:cs="SimSun"/>
          <w:sz w:val="28"/>
          <w:szCs w:val="28"/>
        </w:rPr>
        <w:t> </w:t>
      </w:r>
      <w:r>
        <w:rPr>
          <w:rFonts w:ascii="SimSun" w:hAnsi="SimSun" w:eastAsia="SimSun" w:cs="SimSun"/>
          <w:sz w:val="28"/>
          <w:szCs w:val="28"/>
          <w:spacing w:val="-3"/>
        </w:rPr>
        <w:t>间体项目。</w:t>
      </w:r>
    </w:p>
    <w:p>
      <w:pPr>
        <w:spacing w:line="377" w:lineRule="auto"/>
        <w:rPr>
          <w:rFonts w:ascii="SimSun"/>
          <w:sz w:val="21"/>
        </w:rPr>
      </w:pPr>
      <w:r/>
    </w:p>
    <w:p>
      <w:pPr>
        <w:ind w:firstLine="4774"/>
        <w:spacing w:before="59" w:line="184" w:lineRule="auto"/>
        <w:rPr>
          <w:rFonts w:ascii="SimSun" w:hAnsi="SimSun" w:eastAsia="SimSun" w:cs="SimSun"/>
          <w:sz w:val="18"/>
          <w:szCs w:val="18"/>
        </w:rPr>
      </w:pPr>
      <w:r>
        <w:rPr>
          <w:rFonts w:ascii="Times New Roman" w:hAnsi="Times New Roman" w:eastAsia="Times New Roman" w:cs="Times New Roman"/>
          <w:sz w:val="18"/>
          <w:szCs w:val="18"/>
          <w:spacing w:val="-2"/>
          <w:position w:val="1"/>
        </w:rPr>
        <w:t>6</w:t>
      </w:r>
      <w:r>
        <w:rPr>
          <w:rFonts w:ascii="Times New Roman" w:hAnsi="Times New Roman" w:eastAsia="Times New Roman" w:cs="Times New Roman"/>
          <w:sz w:val="18"/>
          <w:szCs w:val="18"/>
          <w:position w:val="1"/>
        </w:rPr>
        <w:t>                                                        </w:t>
      </w:r>
      <w:r>
        <w:rPr>
          <w:rFonts w:ascii="SimSun" w:hAnsi="SimSun" w:eastAsia="SimSun" w:cs="SimSun"/>
          <w:sz w:val="18"/>
          <w:szCs w:val="18"/>
          <w:spacing w:val="-2"/>
        </w:rPr>
        <w:t>江苏中瑞咨询有限公司</w:t>
      </w:r>
    </w:p>
    <w:p>
      <w:pPr>
        <w:sectPr>
          <w:headerReference w:type="default" r:id="rId21"/>
          <w:pgSz w:w="11907" w:h="16840"/>
          <w:pgMar w:top="1428" w:right="1305" w:bottom="0" w:left="1305" w:header="882" w:footer="0" w:gutter="0"/>
        </w:sectPr>
        <w:rPr/>
      </w:pPr>
    </w:p>
    <w:p>
      <w:pPr>
        <w:spacing w:line="349" w:lineRule="auto"/>
        <w:rPr>
          <w:rFonts w:ascii="SimSun"/>
          <w:sz w:val="21"/>
        </w:rPr>
      </w:pPr>
      <w:r/>
    </w:p>
    <w:p>
      <w:pPr>
        <w:ind w:firstLine="571"/>
        <w:spacing w:before="91" w:line="185" w:lineRule="auto"/>
        <w:rPr>
          <w:rFonts w:ascii="SimSun" w:hAnsi="SimSun" w:eastAsia="SimSun" w:cs="SimSun"/>
          <w:sz w:val="28"/>
          <w:szCs w:val="28"/>
        </w:rPr>
      </w:pPr>
      <w:r>
        <w:rPr>
          <w:rFonts w:ascii="SimSun" w:hAnsi="SimSun" w:eastAsia="SimSun" w:cs="SimSun"/>
          <w:sz w:val="28"/>
          <w:szCs w:val="28"/>
          <w:spacing w:val="-2"/>
        </w:rPr>
        <w:t>本项目位于江苏常熟新材料产业园内，不在长江岸线</w:t>
      </w:r>
      <w:r>
        <w:rPr>
          <w:rFonts w:ascii="SimSun" w:hAnsi="SimSun" w:eastAsia="SimSun" w:cs="SimSun"/>
          <w:sz w:val="28"/>
          <w:szCs w:val="28"/>
          <w:spacing w:val="-39"/>
        </w:rPr>
        <w:t> </w:t>
      </w:r>
      <w:r>
        <w:rPr>
          <w:rFonts w:ascii="SimSun" w:hAnsi="SimSun" w:eastAsia="SimSun" w:cs="SimSun"/>
          <w:sz w:val="28"/>
          <w:szCs w:val="28"/>
          <w:spacing w:val="-2"/>
        </w:rPr>
        <w:t>1</w:t>
      </w:r>
      <w:r>
        <w:rPr>
          <w:rFonts w:ascii="SimSun" w:hAnsi="SimSun" w:eastAsia="SimSun" w:cs="SimSun"/>
          <w:sz w:val="28"/>
          <w:szCs w:val="28"/>
          <w:spacing w:val="-52"/>
        </w:rPr>
        <w:t> </w:t>
      </w:r>
      <w:r>
        <w:rPr>
          <w:rFonts w:ascii="SimSun" w:hAnsi="SimSun" w:eastAsia="SimSun" w:cs="SimSun"/>
          <w:sz w:val="28"/>
          <w:szCs w:val="28"/>
          <w:spacing w:val="-2"/>
        </w:rPr>
        <w:t>公里范围内，</w:t>
      </w:r>
    </w:p>
    <w:p>
      <w:pPr>
        <w:ind w:left="12"/>
        <w:spacing w:before="218" w:line="329" w:lineRule="auto"/>
        <w:rPr>
          <w:rFonts w:ascii="SimSun" w:hAnsi="SimSun" w:eastAsia="SimSun" w:cs="SimSun"/>
          <w:sz w:val="28"/>
          <w:szCs w:val="28"/>
        </w:rPr>
      </w:pPr>
      <w:r>
        <w:rPr>
          <w:rFonts w:ascii="SimSun" w:hAnsi="SimSun" w:eastAsia="SimSun" w:cs="SimSun"/>
          <w:sz w:val="28"/>
          <w:szCs w:val="28"/>
          <w:spacing w:val="-2"/>
        </w:rPr>
        <w:t>本项目投资</w:t>
      </w:r>
      <w:r>
        <w:rPr>
          <w:rFonts w:ascii="SimSun" w:hAnsi="SimSun" w:eastAsia="SimSun" w:cs="SimSun"/>
          <w:sz w:val="28"/>
          <w:szCs w:val="28"/>
          <w:spacing w:val="-55"/>
        </w:rPr>
        <w:t> </w:t>
      </w:r>
      <w:r>
        <w:rPr>
          <w:rFonts w:ascii="SimSun" w:hAnsi="SimSun" w:eastAsia="SimSun" w:cs="SimSun"/>
          <w:sz w:val="28"/>
          <w:szCs w:val="28"/>
          <w:spacing w:val="-2"/>
        </w:rPr>
        <w:t>30</w:t>
      </w:r>
      <w:r>
        <w:rPr>
          <w:rFonts w:ascii="SimSun" w:hAnsi="SimSun" w:eastAsia="SimSun" w:cs="SimSun"/>
          <w:sz w:val="28"/>
          <w:szCs w:val="28"/>
          <w:spacing w:val="-59"/>
        </w:rPr>
        <w:t> </w:t>
      </w:r>
      <w:r>
        <w:rPr>
          <w:rFonts w:ascii="SimSun" w:hAnsi="SimSun" w:eastAsia="SimSun" w:cs="SimSun"/>
          <w:sz w:val="28"/>
          <w:szCs w:val="28"/>
          <w:spacing w:val="-2"/>
        </w:rPr>
        <w:t>亿元，符合《关于全面加强生态环境保护坚决打好污染防治</w:t>
      </w:r>
      <w:r>
        <w:rPr>
          <w:rFonts w:ascii="SimSun" w:hAnsi="SimSun" w:eastAsia="SimSun" w:cs="SimSun"/>
          <w:sz w:val="28"/>
          <w:szCs w:val="28"/>
        </w:rPr>
        <w:t> </w:t>
      </w:r>
      <w:r>
        <w:rPr>
          <w:rFonts w:ascii="SimSun" w:hAnsi="SimSun" w:eastAsia="SimSun" w:cs="SimSun"/>
          <w:sz w:val="28"/>
          <w:szCs w:val="28"/>
          <w:spacing w:val="-19"/>
        </w:rPr>
        <w:t>攻坚战的实施意见》</w:t>
      </w:r>
      <w:r>
        <w:rPr>
          <w:rFonts w:ascii="SimSun" w:hAnsi="SimSun" w:eastAsia="SimSun" w:cs="SimSun"/>
          <w:sz w:val="28"/>
          <w:szCs w:val="28"/>
          <w:spacing w:val="24"/>
        </w:rPr>
        <w:t> </w:t>
      </w:r>
      <w:r>
        <w:rPr>
          <w:rFonts w:ascii="SimSun" w:hAnsi="SimSun" w:eastAsia="SimSun" w:cs="SimSun"/>
          <w:sz w:val="28"/>
          <w:szCs w:val="28"/>
          <w:spacing w:val="-19"/>
        </w:rPr>
        <w:t>（苏发［2018］</w:t>
      </w:r>
      <w:r>
        <w:rPr>
          <w:rFonts w:ascii="SimSun" w:hAnsi="SimSun" w:eastAsia="SimSun" w:cs="SimSun"/>
          <w:sz w:val="28"/>
          <w:szCs w:val="28"/>
          <w:spacing w:val="-12"/>
        </w:rPr>
        <w:t> </w:t>
      </w:r>
      <w:r>
        <w:rPr>
          <w:rFonts w:ascii="SimSun" w:hAnsi="SimSun" w:eastAsia="SimSun" w:cs="SimSun"/>
          <w:sz w:val="28"/>
          <w:szCs w:val="28"/>
          <w:spacing w:val="-19"/>
        </w:rPr>
        <w:t>24</w:t>
      </w:r>
      <w:r>
        <w:rPr>
          <w:rFonts w:ascii="SimSun" w:hAnsi="SimSun" w:eastAsia="SimSun" w:cs="SimSun"/>
          <w:sz w:val="28"/>
          <w:szCs w:val="28"/>
          <w:spacing w:val="-54"/>
        </w:rPr>
        <w:t> </w:t>
      </w:r>
      <w:r>
        <w:rPr>
          <w:rFonts w:ascii="SimSun" w:hAnsi="SimSun" w:eastAsia="SimSun" w:cs="SimSun"/>
          <w:sz w:val="28"/>
          <w:szCs w:val="28"/>
          <w:spacing w:val="-19"/>
        </w:rPr>
        <w:t>号）</w:t>
      </w:r>
      <w:r>
        <w:rPr>
          <w:rFonts w:ascii="SimSun" w:hAnsi="SimSun" w:eastAsia="SimSun" w:cs="SimSun"/>
          <w:sz w:val="28"/>
          <w:szCs w:val="28"/>
          <w:spacing w:val="34"/>
        </w:rPr>
        <w:t> </w:t>
      </w:r>
      <w:r>
        <w:rPr>
          <w:rFonts w:ascii="SimSun" w:hAnsi="SimSun" w:eastAsia="SimSun" w:cs="SimSun"/>
          <w:sz w:val="28"/>
          <w:szCs w:val="28"/>
          <w:spacing w:val="-19"/>
        </w:rPr>
        <w:t>的要求。</w:t>
      </w:r>
    </w:p>
    <w:p>
      <w:pPr>
        <w:ind w:firstLine="578"/>
        <w:spacing w:before="1" w:line="202" w:lineRule="auto"/>
        <w:rPr>
          <w:rFonts w:ascii="SimSun" w:hAnsi="SimSun" w:eastAsia="SimSun" w:cs="SimSun"/>
          <w:sz w:val="28"/>
          <w:szCs w:val="28"/>
        </w:rPr>
      </w:pPr>
      <w:r>
        <w:rPr>
          <w:rFonts w:ascii="SimSun" w:hAnsi="SimSun" w:eastAsia="SimSun" w:cs="SimSun"/>
          <w:sz w:val="28"/>
          <w:szCs w:val="28"/>
          <w:spacing w:val="-10"/>
        </w:rPr>
        <w:t>（7）</w:t>
      </w:r>
      <w:r>
        <w:rPr>
          <w:rFonts w:ascii="SimSun" w:hAnsi="SimSun" w:eastAsia="SimSun" w:cs="SimSun"/>
          <w:sz w:val="28"/>
          <w:szCs w:val="28"/>
          <w:spacing w:val="3"/>
        </w:rPr>
        <w:t> </w:t>
      </w:r>
      <w:r>
        <w:rPr>
          <w:rFonts w:ascii="SimSun" w:hAnsi="SimSun" w:eastAsia="SimSun" w:cs="SimSun"/>
          <w:sz w:val="28"/>
          <w:szCs w:val="28"/>
          <w:spacing w:val="-10"/>
        </w:rPr>
        <w:t>与《省政府办公厅关于江苏省化工园区（集中区）</w:t>
      </w:r>
      <w:r>
        <w:rPr>
          <w:rFonts w:ascii="SimSun" w:hAnsi="SimSun" w:eastAsia="SimSun" w:cs="SimSun"/>
          <w:sz w:val="28"/>
          <w:szCs w:val="28"/>
          <w:spacing w:val="-20"/>
        </w:rPr>
        <w:t> </w:t>
      </w:r>
      <w:r>
        <w:rPr>
          <w:rFonts w:ascii="SimSun" w:hAnsi="SimSun" w:eastAsia="SimSun" w:cs="SimSun"/>
          <w:sz w:val="28"/>
          <w:szCs w:val="28"/>
          <w:spacing w:val="-10"/>
        </w:rPr>
        <w:t>环境治理工程</w:t>
      </w:r>
    </w:p>
    <w:p>
      <w:pPr>
        <w:ind w:firstLine="34"/>
        <w:spacing w:before="194" w:line="185" w:lineRule="auto"/>
        <w:rPr>
          <w:rFonts w:ascii="SimSun" w:hAnsi="SimSun" w:eastAsia="SimSun" w:cs="SimSun"/>
          <w:sz w:val="28"/>
          <w:szCs w:val="28"/>
        </w:rPr>
      </w:pPr>
      <w:r>
        <w:rPr>
          <w:rFonts w:ascii="SimSun" w:hAnsi="SimSun" w:eastAsia="SimSun" w:cs="SimSun"/>
          <w:sz w:val="28"/>
          <w:szCs w:val="28"/>
          <w:spacing w:val="-15"/>
        </w:rPr>
        <w:t>的实施意见》</w:t>
      </w:r>
      <w:r>
        <w:rPr>
          <w:rFonts w:ascii="SimSun" w:hAnsi="SimSun" w:eastAsia="SimSun" w:cs="SimSun"/>
          <w:sz w:val="28"/>
          <w:szCs w:val="28"/>
          <w:spacing w:val="12"/>
        </w:rPr>
        <w:t> </w:t>
      </w:r>
      <w:r>
        <w:rPr>
          <w:rFonts w:ascii="SimSun" w:hAnsi="SimSun" w:eastAsia="SimSun" w:cs="SimSun"/>
          <w:sz w:val="28"/>
          <w:szCs w:val="28"/>
          <w:spacing w:val="-15"/>
        </w:rPr>
        <w:t>（苏政办发[2019]15</w:t>
      </w:r>
      <w:r>
        <w:rPr>
          <w:rFonts w:ascii="SimSun" w:hAnsi="SimSun" w:eastAsia="SimSun" w:cs="SimSun"/>
          <w:sz w:val="28"/>
          <w:szCs w:val="28"/>
          <w:spacing w:val="-54"/>
        </w:rPr>
        <w:t> </w:t>
      </w:r>
      <w:r>
        <w:rPr>
          <w:rFonts w:ascii="SimSun" w:hAnsi="SimSun" w:eastAsia="SimSun" w:cs="SimSun"/>
          <w:sz w:val="28"/>
          <w:szCs w:val="28"/>
          <w:spacing w:val="-15"/>
        </w:rPr>
        <w:t>号）</w:t>
      </w:r>
      <w:r>
        <w:rPr>
          <w:rFonts w:ascii="SimSun" w:hAnsi="SimSun" w:eastAsia="SimSun" w:cs="SimSun"/>
          <w:sz w:val="28"/>
          <w:szCs w:val="28"/>
          <w:spacing w:val="34"/>
        </w:rPr>
        <w:t> </w:t>
      </w:r>
      <w:r>
        <w:rPr>
          <w:rFonts w:ascii="SimSun" w:hAnsi="SimSun" w:eastAsia="SimSun" w:cs="SimSun"/>
          <w:sz w:val="28"/>
          <w:szCs w:val="28"/>
          <w:spacing w:val="-15"/>
        </w:rPr>
        <w:t>的相符性</w:t>
      </w:r>
    </w:p>
    <w:p>
      <w:pPr>
        <w:ind w:left="18" w:right="112" w:firstLine="551"/>
        <w:spacing w:before="217" w:line="331" w:lineRule="auto"/>
        <w:rPr>
          <w:rFonts w:ascii="SimSun" w:hAnsi="SimSun" w:eastAsia="SimSun" w:cs="SimSun"/>
          <w:sz w:val="28"/>
          <w:szCs w:val="28"/>
        </w:rPr>
      </w:pPr>
      <w:r>
        <w:rPr>
          <w:rFonts w:ascii="SimSun" w:hAnsi="SimSun" w:eastAsia="SimSun" w:cs="SimSun"/>
          <w:sz w:val="28"/>
          <w:szCs w:val="28"/>
          <w:spacing w:val="-5"/>
        </w:rPr>
        <w:t>对照《省政府办公厅关于江苏省化工园区（集中区）</w:t>
      </w:r>
      <w:r>
        <w:rPr>
          <w:rFonts w:ascii="SimSun" w:hAnsi="SimSun" w:eastAsia="SimSun" w:cs="SimSun"/>
          <w:sz w:val="28"/>
          <w:szCs w:val="28"/>
        </w:rPr>
        <w:t> </w:t>
      </w:r>
      <w:r>
        <w:rPr>
          <w:rFonts w:ascii="SimSun" w:hAnsi="SimSun" w:eastAsia="SimSun" w:cs="SimSun"/>
          <w:sz w:val="28"/>
          <w:szCs w:val="28"/>
          <w:spacing w:val="-5"/>
        </w:rPr>
        <w:t>环境治理工程的</w:t>
      </w:r>
      <w:r>
        <w:rPr>
          <w:rFonts w:ascii="SimSun" w:hAnsi="SimSun" w:eastAsia="SimSun" w:cs="SimSun"/>
          <w:sz w:val="28"/>
          <w:szCs w:val="28"/>
        </w:rPr>
        <w:t> </w:t>
      </w:r>
      <w:r>
        <w:rPr>
          <w:rFonts w:ascii="SimSun" w:hAnsi="SimSun" w:eastAsia="SimSun" w:cs="SimSun"/>
          <w:sz w:val="28"/>
          <w:szCs w:val="28"/>
          <w:spacing w:val="-7"/>
        </w:rPr>
        <w:t>实施意见》</w:t>
      </w:r>
      <w:r>
        <w:rPr>
          <w:rFonts w:ascii="SimSun" w:hAnsi="SimSun" w:eastAsia="SimSun" w:cs="SimSun"/>
          <w:sz w:val="28"/>
          <w:szCs w:val="28"/>
          <w:spacing w:val="-5"/>
        </w:rPr>
        <w:t> </w:t>
      </w:r>
      <w:r>
        <w:rPr>
          <w:rFonts w:ascii="SimSun" w:hAnsi="SimSun" w:eastAsia="SimSun" w:cs="SimSun"/>
          <w:sz w:val="28"/>
          <w:szCs w:val="28"/>
          <w:spacing w:val="-7"/>
        </w:rPr>
        <w:t>（苏政办发[2019]15</w:t>
      </w:r>
      <w:r>
        <w:rPr>
          <w:rFonts w:ascii="SimSun" w:hAnsi="SimSun" w:eastAsia="SimSun" w:cs="SimSun"/>
          <w:sz w:val="28"/>
          <w:szCs w:val="28"/>
          <w:spacing w:val="16"/>
        </w:rPr>
        <w:t> </w:t>
      </w:r>
      <w:r>
        <w:rPr>
          <w:rFonts w:ascii="SimSun" w:hAnsi="SimSun" w:eastAsia="SimSun" w:cs="SimSun"/>
          <w:sz w:val="28"/>
          <w:szCs w:val="28"/>
          <w:spacing w:val="-7"/>
        </w:rPr>
        <w:t>号</w:t>
      </w:r>
      <w:r>
        <w:rPr>
          <w:rFonts w:ascii="SimSun" w:hAnsi="SimSun" w:eastAsia="SimSun" w:cs="SimSun"/>
          <w:sz w:val="28"/>
          <w:szCs w:val="28"/>
          <w:spacing w:val="-78"/>
        </w:rPr>
        <w:t>）</w:t>
      </w:r>
      <w:r>
        <w:rPr>
          <w:rFonts w:ascii="SimSun" w:hAnsi="SimSun" w:eastAsia="SimSun" w:cs="SimSun"/>
          <w:sz w:val="28"/>
          <w:szCs w:val="28"/>
          <w:spacing w:val="33"/>
        </w:rPr>
        <w:t> </w:t>
      </w:r>
      <w:r>
        <w:rPr>
          <w:rFonts w:ascii="SimSun" w:hAnsi="SimSun" w:eastAsia="SimSun" w:cs="SimSun"/>
          <w:sz w:val="28"/>
          <w:szCs w:val="28"/>
          <w:spacing w:val="-78"/>
        </w:rPr>
        <w:t>，</w:t>
      </w:r>
      <w:r>
        <w:rPr>
          <w:rFonts w:ascii="SimSun" w:hAnsi="SimSun" w:eastAsia="SimSun" w:cs="SimSun"/>
          <w:sz w:val="28"/>
          <w:szCs w:val="28"/>
          <w:spacing w:val="-7"/>
        </w:rPr>
        <w:t>分析见表</w:t>
      </w:r>
      <w:r>
        <w:rPr>
          <w:rFonts w:ascii="SimSun" w:hAnsi="SimSun" w:eastAsia="SimSun" w:cs="SimSun"/>
          <w:sz w:val="28"/>
          <w:szCs w:val="28"/>
          <w:spacing w:val="-39"/>
        </w:rPr>
        <w:t> </w:t>
      </w:r>
      <w:r>
        <w:rPr>
          <w:rFonts w:ascii="SimSun" w:hAnsi="SimSun" w:eastAsia="SimSun" w:cs="SimSun"/>
          <w:sz w:val="28"/>
          <w:szCs w:val="28"/>
          <w:spacing w:val="-7"/>
        </w:rPr>
        <w:t>1.4.1-2。</w:t>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4660"/>
        <w:spacing w:before="59" w:line="184" w:lineRule="auto"/>
        <w:rPr>
          <w:rFonts w:ascii="SimSun" w:hAnsi="SimSun" w:eastAsia="SimSun" w:cs="SimSun"/>
          <w:sz w:val="18"/>
          <w:szCs w:val="18"/>
        </w:rPr>
      </w:pPr>
      <w:r>
        <w:rPr>
          <w:rFonts w:ascii="Times New Roman" w:hAnsi="Times New Roman" w:eastAsia="Times New Roman" w:cs="Times New Roman"/>
          <w:sz w:val="18"/>
          <w:szCs w:val="18"/>
          <w:spacing w:val="-2"/>
          <w:position w:val="1"/>
        </w:rPr>
        <w:t>7</w:t>
      </w:r>
      <w:r>
        <w:rPr>
          <w:rFonts w:ascii="Times New Roman" w:hAnsi="Times New Roman" w:eastAsia="Times New Roman" w:cs="Times New Roman"/>
          <w:sz w:val="18"/>
          <w:szCs w:val="18"/>
          <w:position w:val="1"/>
        </w:rPr>
        <w:t>                                                        </w:t>
      </w:r>
      <w:r>
        <w:rPr>
          <w:rFonts w:ascii="SimSun" w:hAnsi="SimSun" w:eastAsia="SimSun" w:cs="SimSun"/>
          <w:sz w:val="18"/>
          <w:szCs w:val="18"/>
          <w:spacing w:val="-2"/>
        </w:rPr>
        <w:t>江苏中瑞咨询有限公司</w:t>
      </w:r>
    </w:p>
    <w:p>
      <w:pPr>
        <w:sectPr>
          <w:headerReference w:type="default" r:id="rId22"/>
          <w:pgSz w:w="11907" w:h="16840"/>
          <w:pgMar w:top="1428" w:right="1416" w:bottom="0" w:left="1418" w:header="882" w:footer="0" w:gutter="0"/>
        </w:sectPr>
        <w:rPr/>
      </w:pPr>
    </w:p>
    <w:p>
      <w:pPr>
        <w:spacing w:line="349" w:lineRule="auto"/>
        <w:rPr>
          <w:rFonts w:ascii="SimSun"/>
          <w:sz w:val="21"/>
        </w:rPr>
      </w:pPr>
      <w:r/>
    </w:p>
    <w:p>
      <w:pPr>
        <w:ind w:firstLine="2453"/>
        <w:spacing w:before="91"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39"/>
        </w:rPr>
        <w:t> </w:t>
      </w:r>
      <w:r>
        <w:rPr>
          <w:rFonts w:ascii="SimSun" w:hAnsi="SimSun" w:eastAsia="SimSun" w:cs="SimSun"/>
          <w:sz w:val="28"/>
          <w:szCs w:val="28"/>
          <w:spacing w:val="-3"/>
        </w:rPr>
        <w:t>1.4.1-2</w:t>
      </w:r>
      <w:r>
        <w:rPr>
          <w:rFonts w:ascii="SimSun" w:hAnsi="SimSun" w:eastAsia="SimSun" w:cs="SimSun"/>
          <w:sz w:val="28"/>
          <w:szCs w:val="28"/>
          <w:spacing w:val="17"/>
        </w:rPr>
        <w:t> </w:t>
      </w:r>
      <w:r>
        <w:rPr>
          <w:rFonts w:ascii="SimSun" w:hAnsi="SimSun" w:eastAsia="SimSun" w:cs="SimSun"/>
          <w:sz w:val="28"/>
          <w:szCs w:val="28"/>
          <w:spacing w:val="-3"/>
        </w:rPr>
        <w:t>与苏政办发[2019]15</w:t>
      </w:r>
      <w:r>
        <w:rPr>
          <w:rFonts w:ascii="SimSun" w:hAnsi="SimSun" w:eastAsia="SimSun" w:cs="SimSun"/>
          <w:sz w:val="28"/>
          <w:szCs w:val="28"/>
          <w:spacing w:val="16"/>
        </w:rPr>
        <w:t> </w:t>
      </w:r>
      <w:r>
        <w:rPr>
          <w:rFonts w:ascii="SimSun" w:hAnsi="SimSun" w:eastAsia="SimSun" w:cs="SimSun"/>
          <w:sz w:val="28"/>
          <w:szCs w:val="28"/>
          <w:spacing w:val="-3"/>
        </w:rPr>
        <w:t>号对照</w:t>
      </w:r>
    </w:p>
    <w:p>
      <w:pPr>
        <w:spacing w:line="59" w:lineRule="exact"/>
        <w:rPr/>
      </w:pPr>
      <w:r/>
    </w:p>
    <w:tbl>
      <w:tblPr>
        <w:tblStyle w:val="2"/>
        <w:tblW w:w="929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2"/>
        <w:gridCol w:w="4392"/>
        <w:gridCol w:w="3937"/>
      </w:tblGrid>
      <w:tr>
        <w:trPr>
          <w:trHeight w:val="350" w:hRule="atLeast"/>
        </w:trPr>
        <w:tc>
          <w:tcPr>
            <w:tcW w:w="962" w:type="dxa"/>
            <w:vAlign w:val="top"/>
          </w:tcPr>
          <w:p>
            <w:pPr>
              <w:ind w:firstLine="277"/>
              <w:spacing w:before="66" w:line="184" w:lineRule="auto"/>
              <w:rPr>
                <w:rFonts w:ascii="SimSun" w:hAnsi="SimSun" w:eastAsia="SimSun" w:cs="SimSun"/>
                <w:sz w:val="21"/>
                <w:szCs w:val="21"/>
              </w:rPr>
            </w:pPr>
            <w:r>
              <w:rPr>
                <w:rFonts w:ascii="SimSun" w:hAnsi="SimSun" w:eastAsia="SimSun" w:cs="SimSun"/>
                <w:sz w:val="21"/>
                <w:szCs w:val="21"/>
                <w:spacing w:val="-5"/>
              </w:rPr>
              <w:t>类别</w:t>
            </w:r>
          </w:p>
        </w:tc>
        <w:tc>
          <w:tcPr>
            <w:tcW w:w="4392" w:type="dxa"/>
            <w:vAlign w:val="top"/>
          </w:tcPr>
          <w:p>
            <w:pPr>
              <w:ind w:firstLine="1781"/>
              <w:spacing w:before="66" w:line="184" w:lineRule="auto"/>
              <w:rPr>
                <w:rFonts w:ascii="SimSun" w:hAnsi="SimSun" w:eastAsia="SimSun" w:cs="SimSun"/>
                <w:sz w:val="21"/>
                <w:szCs w:val="21"/>
              </w:rPr>
            </w:pPr>
            <w:r>
              <w:rPr>
                <w:rFonts w:ascii="SimSun" w:hAnsi="SimSun" w:eastAsia="SimSun" w:cs="SimSun"/>
                <w:sz w:val="21"/>
                <w:szCs w:val="21"/>
                <w:spacing w:val="-3"/>
              </w:rPr>
              <w:t>文件要求</w:t>
            </w:r>
          </w:p>
        </w:tc>
        <w:tc>
          <w:tcPr>
            <w:tcW w:w="3937" w:type="dxa"/>
            <w:vAlign w:val="top"/>
          </w:tcPr>
          <w:p>
            <w:pPr>
              <w:ind w:firstLine="1553"/>
              <w:spacing w:before="66" w:line="184" w:lineRule="auto"/>
              <w:rPr>
                <w:rFonts w:ascii="SimSun" w:hAnsi="SimSun" w:eastAsia="SimSun" w:cs="SimSun"/>
                <w:sz w:val="21"/>
                <w:szCs w:val="21"/>
              </w:rPr>
            </w:pPr>
            <w:r>
              <w:rPr>
                <w:rFonts w:ascii="SimSun" w:hAnsi="SimSun" w:eastAsia="SimSun" w:cs="SimSun"/>
                <w:sz w:val="21"/>
                <w:szCs w:val="21"/>
                <w:spacing w:val="-3"/>
              </w:rPr>
              <w:t>对照分析</w:t>
            </w:r>
          </w:p>
        </w:tc>
      </w:tr>
      <w:tr>
        <w:trPr>
          <w:trHeight w:val="1444" w:hRule="atLeast"/>
        </w:trPr>
        <w:tc>
          <w:tcPr>
            <w:tcW w:w="962" w:type="dxa"/>
            <w:vAlign w:val="top"/>
            <w:vMerge w:val="restart"/>
            <w:tcBorders>
              <w:bottom w:val="none" w:color="000000" w:sz="2" w:space="0"/>
            </w:tcBorders>
          </w:tcPr>
          <w:p>
            <w:pPr>
              <w:spacing w:line="252" w:lineRule="auto"/>
              <w:rPr>
                <w:rFonts w:ascii="SimSun"/>
                <w:sz w:val="21"/>
              </w:rPr>
            </w:pPr>
            <w:r/>
          </w:p>
          <w:p>
            <w:pPr>
              <w:spacing w:line="252"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ind w:firstLine="172"/>
              <w:spacing w:before="69" w:line="184" w:lineRule="auto"/>
              <w:rPr>
                <w:rFonts w:ascii="SimSun" w:hAnsi="SimSun" w:eastAsia="SimSun" w:cs="SimSun"/>
                <w:sz w:val="21"/>
                <w:szCs w:val="21"/>
              </w:rPr>
            </w:pPr>
            <w:r>
              <w:rPr>
                <w:rFonts w:ascii="SimSun" w:hAnsi="SimSun" w:eastAsia="SimSun" w:cs="SimSun"/>
                <w:sz w:val="21"/>
                <w:szCs w:val="21"/>
                <w:spacing w:val="-4"/>
              </w:rPr>
              <w:t>严格建</w:t>
            </w:r>
          </w:p>
          <w:p>
            <w:pPr>
              <w:ind w:firstLine="174"/>
              <w:spacing w:before="30" w:line="184" w:lineRule="auto"/>
              <w:rPr>
                <w:rFonts w:ascii="SimSun" w:hAnsi="SimSun" w:eastAsia="SimSun" w:cs="SimSun"/>
                <w:sz w:val="21"/>
                <w:szCs w:val="21"/>
              </w:rPr>
            </w:pPr>
            <w:r>
              <w:rPr>
                <w:rFonts w:ascii="SimSun" w:hAnsi="SimSun" w:eastAsia="SimSun" w:cs="SimSun"/>
                <w:sz w:val="21"/>
                <w:szCs w:val="21"/>
                <w:spacing w:val="-5"/>
              </w:rPr>
              <w:t>设项目</w:t>
            </w:r>
          </w:p>
          <w:p>
            <w:pPr>
              <w:ind w:firstLine="278"/>
              <w:spacing w:before="30" w:line="184" w:lineRule="auto"/>
              <w:rPr>
                <w:rFonts w:ascii="SimSun" w:hAnsi="SimSun" w:eastAsia="SimSun" w:cs="SimSun"/>
                <w:sz w:val="21"/>
                <w:szCs w:val="21"/>
              </w:rPr>
            </w:pPr>
            <w:r>
              <w:rPr>
                <w:rFonts w:ascii="SimSun" w:hAnsi="SimSun" w:eastAsia="SimSun" w:cs="SimSun"/>
                <w:sz w:val="21"/>
                <w:szCs w:val="21"/>
                <w:spacing w:val="-6"/>
              </w:rPr>
              <w:t>准入</w:t>
            </w:r>
          </w:p>
        </w:tc>
        <w:tc>
          <w:tcPr>
            <w:tcW w:w="4392" w:type="dxa"/>
            <w:vAlign w:val="top"/>
          </w:tcPr>
          <w:p>
            <w:pPr>
              <w:ind w:firstLine="112"/>
              <w:spacing w:before="11" w:line="192" w:lineRule="auto"/>
              <w:rPr>
                <w:rFonts w:ascii="SimSun" w:hAnsi="SimSun" w:eastAsia="SimSun" w:cs="SimSun"/>
                <w:sz w:val="21"/>
                <w:szCs w:val="21"/>
              </w:rPr>
            </w:pPr>
            <w:r>
              <w:rPr>
                <w:rFonts w:ascii="SimSun" w:hAnsi="SimSun" w:eastAsia="SimSun" w:cs="SimSun"/>
                <w:sz w:val="21"/>
                <w:szCs w:val="21"/>
                <w:spacing w:val="-1"/>
              </w:rPr>
              <w:t>严格化工项目准入门槛，禁止审批列入国家、</w:t>
            </w:r>
          </w:p>
          <w:p>
            <w:pPr>
              <w:ind w:left="111" w:right="104" w:firstLine="3"/>
              <w:spacing w:before="22" w:line="211" w:lineRule="auto"/>
              <w:jc w:val="right"/>
              <w:rPr>
                <w:rFonts w:ascii="SimSun" w:hAnsi="SimSun" w:eastAsia="SimSun" w:cs="SimSun"/>
                <w:sz w:val="21"/>
                <w:szCs w:val="21"/>
              </w:rPr>
            </w:pPr>
            <w:r>
              <w:rPr>
                <w:rFonts w:ascii="SimSun" w:hAnsi="SimSun" w:eastAsia="SimSun" w:cs="SimSun"/>
                <w:sz w:val="21"/>
                <w:szCs w:val="21"/>
                <w:spacing w:val="-12"/>
              </w:rPr>
              <w:t>省产业政策限制、淘汰类新建项目，不符合“三</w:t>
            </w:r>
            <w:r>
              <w:rPr>
                <w:rFonts w:ascii="SimSun" w:hAnsi="SimSun" w:eastAsia="SimSun" w:cs="SimSun"/>
                <w:sz w:val="21"/>
                <w:szCs w:val="21"/>
                <w:spacing w:val="9"/>
              </w:rPr>
              <w:t> </w:t>
            </w:r>
            <w:r>
              <w:rPr>
                <w:rFonts w:ascii="SimSun" w:hAnsi="SimSun" w:eastAsia="SimSun" w:cs="SimSun"/>
                <w:sz w:val="21"/>
                <w:szCs w:val="21"/>
                <w:spacing w:val="-2"/>
              </w:rPr>
              <w:t>线一单”生态环境准入清单要求的项目，属于</w:t>
            </w:r>
            <w:r>
              <w:rPr>
                <w:rFonts w:ascii="SimSun" w:hAnsi="SimSun" w:eastAsia="SimSun" w:cs="SimSun"/>
                <w:sz w:val="21"/>
                <w:szCs w:val="21"/>
                <w:spacing w:val="8"/>
              </w:rPr>
              <w:t> </w:t>
            </w:r>
            <w:r>
              <w:rPr>
                <w:rFonts w:ascii="SimSun" w:hAnsi="SimSun" w:eastAsia="SimSun" w:cs="SimSun"/>
                <w:sz w:val="21"/>
                <w:szCs w:val="21"/>
                <w:spacing w:val="-3"/>
              </w:rPr>
              <w:t>《建设项目环境保护管理条例》</w:t>
            </w:r>
            <w:r>
              <w:rPr>
                <w:rFonts w:ascii="SimSun" w:hAnsi="SimSun" w:eastAsia="SimSun" w:cs="SimSun"/>
                <w:sz w:val="21"/>
                <w:szCs w:val="21"/>
                <w:spacing w:val="22"/>
              </w:rPr>
              <w:t> </w:t>
            </w:r>
            <w:r>
              <w:rPr>
                <w:rFonts w:ascii="SimSun" w:hAnsi="SimSun" w:eastAsia="SimSun" w:cs="SimSun"/>
                <w:sz w:val="21"/>
                <w:szCs w:val="21"/>
                <w:spacing w:val="-3"/>
              </w:rPr>
              <w:t>第十一条</w:t>
            </w:r>
            <w:r>
              <w:rPr>
                <w:rFonts w:ascii="SimSun" w:hAnsi="SimSun" w:eastAsia="SimSun" w:cs="SimSun"/>
                <w:sz w:val="21"/>
                <w:szCs w:val="21"/>
                <w:spacing w:val="15"/>
              </w:rPr>
              <w:t> </w:t>
            </w:r>
            <w:r>
              <w:rPr>
                <w:rFonts w:ascii="SimSun" w:hAnsi="SimSun" w:eastAsia="SimSun" w:cs="SimSun"/>
                <w:sz w:val="21"/>
                <w:szCs w:val="21"/>
                <w:spacing w:val="-3"/>
              </w:rPr>
              <w:t>5</w:t>
            </w:r>
            <w:r>
              <w:rPr>
                <w:rFonts w:ascii="SimSun" w:hAnsi="SimSun" w:eastAsia="SimSun" w:cs="SimSun"/>
                <w:sz w:val="21"/>
                <w:szCs w:val="21"/>
              </w:rPr>
              <w:t>  </w:t>
            </w:r>
            <w:r>
              <w:rPr>
                <w:rFonts w:ascii="SimSun" w:hAnsi="SimSun" w:eastAsia="SimSun" w:cs="SimSun"/>
                <w:sz w:val="21"/>
                <w:szCs w:val="21"/>
                <w:spacing w:val="-2"/>
              </w:rPr>
              <w:t>种不予批准的情形的项目，无法落实危险废物</w:t>
            </w:r>
          </w:p>
          <w:p>
            <w:pPr>
              <w:ind w:firstLine="837"/>
              <w:spacing w:line="203" w:lineRule="auto"/>
              <w:rPr>
                <w:rFonts w:ascii="SimSun" w:hAnsi="SimSun" w:eastAsia="SimSun" w:cs="SimSun"/>
                <w:sz w:val="21"/>
                <w:szCs w:val="21"/>
              </w:rPr>
            </w:pPr>
            <w:r>
              <w:rPr>
                <w:rFonts w:ascii="SimSun" w:hAnsi="SimSun" w:eastAsia="SimSun" w:cs="SimSun"/>
                <w:sz w:val="21"/>
                <w:szCs w:val="21"/>
                <w:spacing w:val="-1"/>
              </w:rPr>
              <w:t>合理利用、处置途径的项目。</w:t>
            </w:r>
          </w:p>
        </w:tc>
        <w:tc>
          <w:tcPr>
            <w:tcW w:w="3937" w:type="dxa"/>
            <w:vAlign w:val="top"/>
          </w:tcPr>
          <w:p>
            <w:pPr>
              <w:ind w:left="115" w:right="108" w:firstLine="74"/>
              <w:spacing w:before="12" w:line="211" w:lineRule="auto"/>
              <w:rPr>
                <w:rFonts w:ascii="SimSun" w:hAnsi="SimSun" w:eastAsia="SimSun" w:cs="SimSun"/>
                <w:sz w:val="21"/>
                <w:szCs w:val="21"/>
              </w:rPr>
            </w:pPr>
            <w:r>
              <w:rPr>
                <w:rFonts w:ascii="SimSun" w:hAnsi="SimSun" w:eastAsia="SimSun" w:cs="SimSun"/>
                <w:sz w:val="21"/>
                <w:szCs w:val="21"/>
              </w:rPr>
              <w:t>本项目不属于国家、省产业政策限制、</w:t>
            </w:r>
            <w:r>
              <w:rPr>
                <w:rFonts w:ascii="SimSun" w:hAnsi="SimSun" w:eastAsia="SimSun" w:cs="SimSun"/>
                <w:sz w:val="21"/>
                <w:szCs w:val="21"/>
                <w:spacing w:val="13"/>
              </w:rPr>
              <w:t> </w:t>
            </w:r>
            <w:r>
              <w:rPr>
                <w:rFonts w:ascii="SimSun" w:hAnsi="SimSun" w:eastAsia="SimSun" w:cs="SimSun"/>
                <w:sz w:val="21"/>
                <w:szCs w:val="21"/>
                <w:spacing w:val="-5"/>
              </w:rPr>
              <w:t>淘汰类项目，符合“三线一单”生态环境</w:t>
            </w:r>
            <w:r>
              <w:rPr>
                <w:rFonts w:ascii="SimSun" w:hAnsi="SimSun" w:eastAsia="SimSun" w:cs="SimSun"/>
                <w:sz w:val="21"/>
                <w:szCs w:val="21"/>
                <w:spacing w:val="16"/>
              </w:rPr>
              <w:t> </w:t>
            </w:r>
            <w:r>
              <w:rPr>
                <w:rFonts w:ascii="SimSun" w:hAnsi="SimSun" w:eastAsia="SimSun" w:cs="SimSun"/>
                <w:sz w:val="21"/>
                <w:szCs w:val="21"/>
                <w:spacing w:val="-4"/>
              </w:rPr>
              <w:t>准入清单要求，不属于《建设项目环境保</w:t>
            </w:r>
            <w:r>
              <w:rPr>
                <w:rFonts w:ascii="SimSun" w:hAnsi="SimSun" w:eastAsia="SimSun" w:cs="SimSun"/>
                <w:sz w:val="21"/>
                <w:szCs w:val="21"/>
              </w:rPr>
              <w:t> </w:t>
            </w:r>
            <w:r>
              <w:rPr>
                <w:rFonts w:ascii="SimSun" w:hAnsi="SimSun" w:eastAsia="SimSun" w:cs="SimSun"/>
                <w:sz w:val="21"/>
                <w:szCs w:val="21"/>
                <w:spacing w:val="-8"/>
              </w:rPr>
              <w:t>护管理条例》</w:t>
            </w:r>
            <w:r>
              <w:rPr>
                <w:rFonts w:ascii="SimSun" w:hAnsi="SimSun" w:eastAsia="SimSun" w:cs="SimSun"/>
                <w:sz w:val="21"/>
                <w:szCs w:val="21"/>
                <w:spacing w:val="18"/>
              </w:rPr>
              <w:t> </w:t>
            </w:r>
            <w:r>
              <w:rPr>
                <w:rFonts w:ascii="SimSun" w:hAnsi="SimSun" w:eastAsia="SimSun" w:cs="SimSun"/>
                <w:sz w:val="21"/>
                <w:szCs w:val="21"/>
                <w:spacing w:val="-8"/>
              </w:rPr>
              <w:t>第十一条</w:t>
            </w:r>
            <w:r>
              <w:rPr>
                <w:rFonts w:ascii="SimSun" w:hAnsi="SimSun" w:eastAsia="SimSun" w:cs="SimSun"/>
                <w:sz w:val="21"/>
                <w:szCs w:val="21"/>
                <w:spacing w:val="15"/>
              </w:rPr>
              <w:t> </w:t>
            </w:r>
            <w:r>
              <w:rPr>
                <w:rFonts w:ascii="SimSun" w:hAnsi="SimSun" w:eastAsia="SimSun" w:cs="SimSun"/>
                <w:sz w:val="21"/>
                <w:szCs w:val="21"/>
                <w:spacing w:val="-8"/>
              </w:rPr>
              <w:t>5</w:t>
            </w:r>
            <w:r>
              <w:rPr>
                <w:rFonts w:ascii="SimSun" w:hAnsi="SimSun" w:eastAsia="SimSun" w:cs="SimSun"/>
                <w:sz w:val="21"/>
                <w:szCs w:val="21"/>
                <w:spacing w:val="7"/>
              </w:rPr>
              <w:t> </w:t>
            </w:r>
            <w:r>
              <w:rPr>
                <w:rFonts w:ascii="SimSun" w:hAnsi="SimSun" w:eastAsia="SimSun" w:cs="SimSun"/>
                <w:sz w:val="21"/>
                <w:szCs w:val="21"/>
                <w:spacing w:val="-8"/>
              </w:rPr>
              <w:t>种不予批准的</w:t>
            </w:r>
            <w:r>
              <w:rPr>
                <w:rFonts w:ascii="SimSun" w:hAnsi="SimSun" w:eastAsia="SimSun" w:cs="SimSun"/>
                <w:sz w:val="21"/>
                <w:szCs w:val="21"/>
              </w:rPr>
              <w:t> </w:t>
            </w:r>
            <w:r>
              <w:rPr>
                <w:rFonts w:ascii="SimSun" w:hAnsi="SimSun" w:eastAsia="SimSun" w:cs="SimSun"/>
                <w:sz w:val="21"/>
                <w:szCs w:val="21"/>
                <w:spacing w:val="-5"/>
              </w:rPr>
              <w:t>情形的项目，本项目产生的危险废物委托</w:t>
            </w:r>
          </w:p>
          <w:p>
            <w:pPr>
              <w:ind w:firstLine="400"/>
              <w:spacing w:line="203" w:lineRule="auto"/>
              <w:rPr>
                <w:rFonts w:ascii="SimSun" w:hAnsi="SimSun" w:eastAsia="SimSun" w:cs="SimSun"/>
                <w:sz w:val="21"/>
                <w:szCs w:val="21"/>
              </w:rPr>
            </w:pPr>
            <w:r>
              <w:rPr>
                <w:rFonts w:ascii="SimSun" w:hAnsi="SimSun" w:eastAsia="SimSun" w:cs="SimSun"/>
                <w:sz w:val="21"/>
                <w:szCs w:val="21"/>
                <w:spacing w:val="-1"/>
              </w:rPr>
              <w:t>有资质单位处置，符合文件要求。</w:t>
            </w:r>
          </w:p>
        </w:tc>
      </w:tr>
      <w:tr>
        <w:trPr>
          <w:trHeight w:val="1444" w:hRule="atLeast"/>
        </w:trPr>
        <w:tc>
          <w:tcPr>
            <w:tcW w:w="962" w:type="dxa"/>
            <w:vAlign w:val="top"/>
            <w:vMerge w:val="continue"/>
            <w:tcBorders>
              <w:top w:val="none" w:color="000000" w:sz="2" w:space="0"/>
              <w:bottom w:val="none" w:color="000000" w:sz="2" w:space="0"/>
            </w:tcBorders>
          </w:tcPr>
          <w:p>
            <w:pPr>
              <w:rPr>
                <w:rFonts w:ascii="SimSun"/>
                <w:sz w:val="21"/>
              </w:rPr>
            </w:pPr>
            <w:r/>
          </w:p>
        </w:tc>
        <w:tc>
          <w:tcPr>
            <w:tcW w:w="4392" w:type="dxa"/>
            <w:vAlign w:val="top"/>
          </w:tcPr>
          <w:p>
            <w:pPr>
              <w:ind w:firstLine="114"/>
              <w:spacing w:before="12" w:line="192" w:lineRule="auto"/>
              <w:rPr>
                <w:rFonts w:ascii="SimSun" w:hAnsi="SimSun" w:eastAsia="SimSun" w:cs="SimSun"/>
                <w:sz w:val="21"/>
                <w:szCs w:val="21"/>
              </w:rPr>
            </w:pPr>
            <w:r>
              <w:rPr>
                <w:rFonts w:ascii="SimSun" w:hAnsi="SimSun" w:eastAsia="SimSun" w:cs="SimSun"/>
                <w:sz w:val="21"/>
                <w:szCs w:val="21"/>
                <w:spacing w:val="-2"/>
              </w:rPr>
              <w:t>从严审批产生含杂环、杀菌剂、卤代烃、盐份</w:t>
            </w:r>
          </w:p>
          <w:p>
            <w:pPr>
              <w:ind w:firstLine="154"/>
              <w:spacing w:before="21" w:line="184" w:lineRule="auto"/>
              <w:rPr>
                <w:rFonts w:ascii="SimSun" w:hAnsi="SimSun" w:eastAsia="SimSun" w:cs="SimSun"/>
                <w:sz w:val="21"/>
                <w:szCs w:val="21"/>
              </w:rPr>
            </w:pPr>
            <w:r>
              <w:rPr>
                <w:rFonts w:ascii="SimSun" w:hAnsi="SimSun" w:eastAsia="SimSun" w:cs="SimSun"/>
                <w:sz w:val="21"/>
                <w:szCs w:val="21"/>
                <w:spacing w:val="-1"/>
              </w:rPr>
              <w:t>等高浓度难降解废水的化工项目，高</w:t>
            </w:r>
            <w:r>
              <w:rPr>
                <w:rFonts w:ascii="SimSun" w:hAnsi="SimSun" w:eastAsia="SimSun" w:cs="SimSun"/>
                <w:sz w:val="21"/>
                <w:szCs w:val="21"/>
                <w:spacing w:val="-40"/>
              </w:rPr>
              <w:t> </w:t>
            </w:r>
            <w:r>
              <w:rPr>
                <w:rFonts w:ascii="SimSun" w:hAnsi="SimSun" w:eastAsia="SimSun" w:cs="SimSun"/>
                <w:sz w:val="21"/>
                <w:szCs w:val="21"/>
                <w:spacing w:val="-1"/>
              </w:rPr>
              <w:t>VOCs</w:t>
            </w:r>
            <w:r>
              <w:rPr>
                <w:rFonts w:ascii="SimSun" w:hAnsi="SimSun" w:eastAsia="SimSun" w:cs="SimSun"/>
                <w:sz w:val="21"/>
                <w:szCs w:val="21"/>
                <w:spacing w:val="-46"/>
              </w:rPr>
              <w:t> </w:t>
            </w:r>
            <w:r>
              <w:rPr>
                <w:rFonts w:ascii="SimSun" w:hAnsi="SimSun" w:eastAsia="SimSun" w:cs="SimSun"/>
                <w:sz w:val="21"/>
                <w:szCs w:val="21"/>
                <w:spacing w:val="-1"/>
              </w:rPr>
              <w:t>含</w:t>
            </w:r>
          </w:p>
          <w:p>
            <w:pPr>
              <w:ind w:firstLine="205"/>
              <w:spacing w:before="30" w:line="184" w:lineRule="auto"/>
              <w:rPr>
                <w:rFonts w:ascii="SimSun" w:hAnsi="SimSun" w:eastAsia="SimSun" w:cs="SimSun"/>
                <w:sz w:val="21"/>
                <w:szCs w:val="21"/>
              </w:rPr>
            </w:pPr>
            <w:r>
              <w:rPr>
                <w:rFonts w:ascii="SimSun" w:hAnsi="SimSun" w:eastAsia="SimSun" w:cs="SimSun"/>
                <w:sz w:val="21"/>
                <w:szCs w:val="21"/>
                <w:spacing w:val="-1"/>
              </w:rPr>
              <w:t>量有机溶剂型涂料、油墨和胶粘剂生产项目</w:t>
            </w:r>
          </w:p>
          <w:p>
            <w:pPr>
              <w:ind w:firstLine="117"/>
              <w:spacing w:before="30" w:line="184" w:lineRule="auto"/>
              <w:rPr>
                <w:rFonts w:ascii="SimSun" w:hAnsi="SimSun" w:eastAsia="SimSun" w:cs="SimSun"/>
                <w:sz w:val="21"/>
                <w:szCs w:val="21"/>
              </w:rPr>
            </w:pPr>
            <w:r>
              <w:rPr>
                <w:rFonts w:ascii="SimSun" w:hAnsi="SimSun" w:eastAsia="SimSun" w:cs="SimSun"/>
                <w:sz w:val="21"/>
                <w:szCs w:val="21"/>
              </w:rPr>
              <w:t>（国家鼓励发展的高端特种涂料除外</w:t>
            </w:r>
            <w:r>
              <w:rPr>
                <w:rFonts w:ascii="SimSun" w:hAnsi="SimSun" w:eastAsia="SimSun" w:cs="SimSun"/>
                <w:sz w:val="21"/>
                <w:szCs w:val="21"/>
                <w:spacing w:val="-70"/>
              </w:rPr>
              <w:t>）</w:t>
            </w:r>
            <w:r>
              <w:rPr>
                <w:rFonts w:ascii="SimSun" w:hAnsi="SimSun" w:eastAsia="SimSun" w:cs="SimSun"/>
                <w:sz w:val="21"/>
                <w:szCs w:val="21"/>
                <w:spacing w:val="-1"/>
              </w:rPr>
              <w:t> </w:t>
            </w:r>
            <w:r>
              <w:rPr>
                <w:rFonts w:ascii="SimSun" w:hAnsi="SimSun" w:eastAsia="SimSun" w:cs="SimSun"/>
                <w:sz w:val="21"/>
                <w:szCs w:val="21"/>
                <w:spacing w:val="-70"/>
              </w:rPr>
              <w:t>，</w:t>
            </w:r>
            <w:r>
              <w:rPr>
                <w:rFonts w:ascii="SimSun" w:hAnsi="SimSun" w:eastAsia="SimSun" w:cs="SimSun"/>
                <w:sz w:val="21"/>
                <w:szCs w:val="21"/>
              </w:rPr>
              <w:t>危险</w:t>
            </w:r>
          </w:p>
          <w:p>
            <w:pPr>
              <w:ind w:firstLine="111"/>
              <w:spacing w:before="31" w:line="184" w:lineRule="auto"/>
              <w:rPr>
                <w:rFonts w:ascii="SimSun" w:hAnsi="SimSun" w:eastAsia="SimSun" w:cs="SimSun"/>
                <w:sz w:val="21"/>
                <w:szCs w:val="21"/>
              </w:rPr>
            </w:pPr>
            <w:r>
              <w:rPr>
                <w:rFonts w:ascii="SimSun" w:hAnsi="SimSun" w:eastAsia="SimSun" w:cs="SimSun"/>
                <w:sz w:val="21"/>
                <w:szCs w:val="21"/>
                <w:spacing w:val="-2"/>
              </w:rPr>
              <w:t>废物产生量大、园区内无配套利用处置能力或</w:t>
            </w:r>
          </w:p>
          <w:p>
            <w:pPr>
              <w:ind w:firstLine="628"/>
              <w:spacing w:before="30" w:line="184" w:lineRule="auto"/>
              <w:rPr>
                <w:rFonts w:ascii="SimSun" w:hAnsi="SimSun" w:eastAsia="SimSun" w:cs="SimSun"/>
                <w:sz w:val="21"/>
                <w:szCs w:val="21"/>
              </w:rPr>
            </w:pPr>
            <w:r>
              <w:rPr>
                <w:rFonts w:ascii="SimSun" w:hAnsi="SimSun" w:eastAsia="SimSun" w:cs="SimSun"/>
                <w:sz w:val="21"/>
                <w:szCs w:val="21"/>
                <w:spacing w:val="-1"/>
              </w:rPr>
              <w:t>设区市无法平衡解决的化工项目。</w:t>
            </w:r>
          </w:p>
        </w:tc>
        <w:tc>
          <w:tcPr>
            <w:tcW w:w="3937" w:type="dxa"/>
            <w:vAlign w:val="top"/>
          </w:tcPr>
          <w:p>
            <w:pPr>
              <w:ind w:left="114" w:firstLine="22"/>
              <w:spacing w:before="133" w:line="211" w:lineRule="auto"/>
              <w:rPr>
                <w:rFonts w:ascii="SimSun" w:hAnsi="SimSun" w:eastAsia="SimSun" w:cs="SimSun"/>
                <w:sz w:val="21"/>
                <w:szCs w:val="21"/>
              </w:rPr>
            </w:pPr>
            <w:r>
              <w:pict>
                <v:shape id="_x0000_s14" style="position:absolute;margin-left:-109.527pt;margin-top:53.6534pt;mso-position-vertical-relative:top-margin-area;mso-position-horizontal-relative:right-margin-area;width:12.15pt;height:12.5pt;z-index:251678720;" filled="false" stroked="false" type="#_x0000_t202">
                  <v:fill on="false"/>
                  <v:stroke on="false"/>
                  <v:path/>
                  <v:imagedata o:title=""/>
                  <o:lock v:ext="edit" aspectratio="false"/>
                  <v:textbox inset="0mm,0mm,0mm,0mm">
                    <w:txbxContent>
                      <w:p>
                        <w:pPr>
                          <w:ind w:firstLine="20"/>
                          <w:spacing w:before="20" w:line="184" w:lineRule="auto"/>
                          <w:rPr>
                            <w:rFonts w:ascii="SimSun" w:hAnsi="SimSun" w:eastAsia="SimSun" w:cs="SimSun"/>
                            <w:sz w:val="21"/>
                            <w:szCs w:val="21"/>
                          </w:rPr>
                        </w:pPr>
                        <w:r>
                          <w:rPr>
                            <w:rFonts w:ascii="SimSun" w:hAnsi="SimSun" w:eastAsia="SimSun" w:cs="SimSun"/>
                            <w:sz w:val="21"/>
                            <w:szCs w:val="21"/>
                          </w:rPr>
                          <w:t>置</w:t>
                        </w:r>
                      </w:p>
                    </w:txbxContent>
                  </v:textbox>
                </v:shape>
              </w:pict>
            </w:r>
            <w:r>
              <w:rPr>
                <w:rFonts w:ascii="SimSun" w:hAnsi="SimSun" w:eastAsia="SimSun" w:cs="SimSun"/>
                <w:sz w:val="21"/>
                <w:szCs w:val="21"/>
                <w:spacing w:val="1"/>
              </w:rPr>
              <w:t>本项目废水浓度不高，不属于高</w:t>
            </w:r>
            <w:r>
              <w:rPr>
                <w:rFonts w:ascii="SimSun" w:hAnsi="SimSun" w:eastAsia="SimSun" w:cs="SimSun"/>
                <w:sz w:val="21"/>
                <w:szCs w:val="21"/>
                <w:spacing w:val="-40"/>
              </w:rPr>
              <w:t> </w:t>
            </w:r>
            <w:r>
              <w:rPr>
                <w:rFonts w:ascii="SimSun" w:hAnsi="SimSun" w:eastAsia="SimSun" w:cs="SimSun"/>
                <w:sz w:val="21"/>
                <w:szCs w:val="21"/>
                <w:spacing w:val="1"/>
              </w:rPr>
              <w:t>VOCs含</w:t>
            </w:r>
            <w:r>
              <w:rPr>
                <w:rFonts w:ascii="SimSun" w:hAnsi="SimSun" w:eastAsia="SimSun" w:cs="SimSun"/>
                <w:sz w:val="21"/>
                <w:szCs w:val="21"/>
              </w:rPr>
              <w:t>  </w:t>
            </w:r>
            <w:r>
              <w:rPr>
                <w:rFonts w:ascii="SimSun" w:hAnsi="SimSun" w:eastAsia="SimSun" w:cs="SimSun"/>
                <w:sz w:val="21"/>
                <w:szCs w:val="21"/>
                <w:spacing w:val="-5"/>
              </w:rPr>
              <w:t>量有机溶剂型涂料、油墨和胶粘剂生产项</w:t>
            </w:r>
            <w:r>
              <w:rPr>
                <w:rFonts w:ascii="SimSun" w:hAnsi="SimSun" w:eastAsia="SimSun" w:cs="SimSun"/>
                <w:sz w:val="21"/>
                <w:szCs w:val="21"/>
                <w:spacing w:val="4"/>
              </w:rPr>
              <w:t>  </w:t>
            </w:r>
            <w:r>
              <w:rPr>
                <w:rFonts w:ascii="SimSun" w:hAnsi="SimSun" w:eastAsia="SimSun" w:cs="SimSun"/>
                <w:sz w:val="21"/>
                <w:szCs w:val="21"/>
                <w:spacing w:val="-3"/>
              </w:rPr>
              <w:t>目（国家鼓励发展的高端特种涂料除外</w:t>
            </w:r>
            <w:r>
              <w:rPr>
                <w:rFonts w:ascii="SimSun" w:hAnsi="SimSun" w:eastAsia="SimSun" w:cs="SimSun"/>
                <w:sz w:val="21"/>
                <w:szCs w:val="21"/>
                <w:spacing w:val="-61"/>
              </w:rPr>
              <w:t>），</w:t>
            </w:r>
            <w:r>
              <w:rPr>
                <w:rFonts w:ascii="SimSun" w:hAnsi="SimSun" w:eastAsia="SimSun" w:cs="SimSun"/>
                <w:sz w:val="21"/>
                <w:szCs w:val="21"/>
              </w:rPr>
              <w:t> </w:t>
            </w:r>
            <w:r>
              <w:rPr>
                <w:rFonts w:ascii="SimSun" w:hAnsi="SimSun" w:eastAsia="SimSun" w:cs="SimSun"/>
                <w:sz w:val="21"/>
                <w:szCs w:val="21"/>
                <w:spacing w:val="-5"/>
              </w:rPr>
              <w:t>危险废物产生量不大，委托有资质单位处</w:t>
            </w:r>
          </w:p>
          <w:p>
            <w:pPr>
              <w:ind w:firstLine="1992"/>
              <w:spacing w:before="134" w:line="125" w:lineRule="exact"/>
              <w:rPr>
                <w:rFonts w:ascii="SimSun" w:hAnsi="SimSun" w:eastAsia="SimSun" w:cs="SimSun"/>
                <w:sz w:val="21"/>
                <w:szCs w:val="21"/>
              </w:rPr>
            </w:pPr>
            <w:r>
              <w:rPr>
                <w:rFonts w:ascii="SimSun" w:hAnsi="SimSun" w:eastAsia="SimSun" w:cs="SimSun"/>
                <w:sz w:val="21"/>
                <w:szCs w:val="21"/>
              </w:rPr>
              <w:t>。</w:t>
            </w:r>
          </w:p>
        </w:tc>
      </w:tr>
      <w:tr>
        <w:trPr>
          <w:trHeight w:val="1205" w:hRule="atLeast"/>
        </w:trPr>
        <w:tc>
          <w:tcPr>
            <w:tcW w:w="962" w:type="dxa"/>
            <w:vAlign w:val="top"/>
            <w:vMerge w:val="continue"/>
            <w:tcBorders>
              <w:top w:val="none" w:color="000000" w:sz="2" w:space="0"/>
              <w:bottom w:val="none" w:color="000000" w:sz="2" w:space="0"/>
            </w:tcBorders>
          </w:tcPr>
          <w:p>
            <w:pPr>
              <w:rPr>
                <w:rFonts w:ascii="SimSun"/>
                <w:sz w:val="21"/>
              </w:rPr>
            </w:pPr>
            <w:r/>
          </w:p>
        </w:tc>
        <w:tc>
          <w:tcPr>
            <w:tcW w:w="4392" w:type="dxa"/>
            <w:vAlign w:val="top"/>
          </w:tcPr>
          <w:p>
            <w:pPr>
              <w:ind w:left="111" w:right="104" w:firstLine="6"/>
              <w:spacing w:before="13" w:line="211" w:lineRule="auto"/>
              <w:rPr>
                <w:rFonts w:ascii="SimSun" w:hAnsi="SimSun" w:eastAsia="SimSun" w:cs="SimSun"/>
                <w:sz w:val="21"/>
                <w:szCs w:val="21"/>
              </w:rPr>
            </w:pPr>
            <w:r>
              <w:rPr>
                <w:rFonts w:ascii="SimSun" w:hAnsi="SimSun" w:eastAsia="SimSun" w:cs="SimSun"/>
                <w:sz w:val="21"/>
                <w:szCs w:val="21"/>
                <w:spacing w:val="-2"/>
              </w:rPr>
              <w:t>暂停审批未按规定完成规划环评或跟踪评价、</w:t>
            </w:r>
            <w:r>
              <w:rPr>
                <w:rFonts w:ascii="SimSun" w:hAnsi="SimSun" w:eastAsia="SimSun" w:cs="SimSun"/>
                <w:sz w:val="21"/>
                <w:szCs w:val="21"/>
                <w:spacing w:val="3"/>
              </w:rPr>
              <w:t> </w:t>
            </w:r>
            <w:r>
              <w:rPr>
                <w:rFonts w:ascii="SimSun" w:hAnsi="SimSun" w:eastAsia="SimSun" w:cs="SimSun"/>
                <w:sz w:val="21"/>
                <w:szCs w:val="21"/>
                <w:spacing w:val="-2"/>
              </w:rPr>
              <w:t>园区内存在敏感目标或边界</w:t>
            </w:r>
            <w:r>
              <w:rPr>
                <w:rFonts w:ascii="SimSun" w:hAnsi="SimSun" w:eastAsia="SimSun" w:cs="SimSun"/>
                <w:sz w:val="21"/>
                <w:szCs w:val="21"/>
                <w:spacing w:val="-41"/>
              </w:rPr>
              <w:t> </w:t>
            </w:r>
            <w:r>
              <w:rPr>
                <w:rFonts w:ascii="SimSun" w:hAnsi="SimSun" w:eastAsia="SimSun" w:cs="SimSun"/>
                <w:sz w:val="21"/>
                <w:szCs w:val="21"/>
                <w:spacing w:val="-2"/>
              </w:rPr>
              <w:t>500</w:t>
            </w:r>
            <w:r>
              <w:rPr>
                <w:rFonts w:ascii="SimSun" w:hAnsi="SimSun" w:eastAsia="SimSun" w:cs="SimSun"/>
                <w:sz w:val="21"/>
                <w:szCs w:val="21"/>
                <w:spacing w:val="-54"/>
              </w:rPr>
              <w:t> </w:t>
            </w:r>
            <w:r>
              <w:rPr>
                <w:rFonts w:ascii="SimSun" w:hAnsi="SimSun" w:eastAsia="SimSun" w:cs="SimSun"/>
                <w:sz w:val="21"/>
                <w:szCs w:val="21"/>
                <w:spacing w:val="-2"/>
              </w:rPr>
              <w:t>米防护距离未</w:t>
            </w:r>
            <w:r>
              <w:rPr>
                <w:rFonts w:ascii="SimSun" w:hAnsi="SimSun" w:eastAsia="SimSun" w:cs="SimSun"/>
                <w:sz w:val="21"/>
                <w:szCs w:val="21"/>
              </w:rPr>
              <w:t> </w:t>
            </w:r>
            <w:r>
              <w:rPr>
                <w:rFonts w:ascii="SimSun" w:hAnsi="SimSun" w:eastAsia="SimSun" w:cs="SimSun"/>
                <w:sz w:val="21"/>
                <w:szCs w:val="21"/>
                <w:spacing w:val="-8"/>
              </w:rPr>
              <w:t>拆迁到位的化工园区（集中区）</w:t>
            </w:r>
            <w:r>
              <w:rPr>
                <w:rFonts w:ascii="SimSun" w:hAnsi="SimSun" w:eastAsia="SimSun" w:cs="SimSun"/>
                <w:sz w:val="21"/>
                <w:szCs w:val="21"/>
                <w:spacing w:val="25"/>
              </w:rPr>
              <w:t> </w:t>
            </w:r>
            <w:r>
              <w:rPr>
                <w:rFonts w:ascii="SimSun" w:hAnsi="SimSun" w:eastAsia="SimSun" w:cs="SimSun"/>
                <w:sz w:val="21"/>
                <w:szCs w:val="21"/>
                <w:spacing w:val="-8"/>
              </w:rPr>
              <w:t>内除民生、环</w:t>
            </w:r>
          </w:p>
          <w:p>
            <w:pPr>
              <w:ind w:left="215" w:right="107" w:hanging="103"/>
              <w:spacing w:before="1" w:line="200" w:lineRule="auto"/>
              <w:rPr>
                <w:rFonts w:ascii="SimSun" w:hAnsi="SimSun" w:eastAsia="SimSun" w:cs="SimSun"/>
                <w:sz w:val="21"/>
                <w:szCs w:val="21"/>
              </w:rPr>
            </w:pPr>
            <w:r>
              <w:rPr>
                <w:rFonts w:ascii="SimSun" w:hAnsi="SimSun" w:eastAsia="SimSun" w:cs="SimSun"/>
                <w:sz w:val="21"/>
                <w:szCs w:val="21"/>
                <w:spacing w:val="-2"/>
              </w:rPr>
              <w:t>境保护基础设施类以外的建设项目环评。暂停</w:t>
            </w:r>
            <w:r>
              <w:rPr>
                <w:rFonts w:ascii="SimSun" w:hAnsi="SimSun" w:eastAsia="SimSun" w:cs="SimSun"/>
                <w:sz w:val="21"/>
                <w:szCs w:val="21"/>
                <w:spacing w:val="7"/>
              </w:rPr>
              <w:t> </w:t>
            </w:r>
            <w:r>
              <w:rPr>
                <w:rFonts w:ascii="SimSun" w:hAnsi="SimSun" w:eastAsia="SimSun" w:cs="SimSun"/>
                <w:sz w:val="21"/>
                <w:szCs w:val="21"/>
                <w:spacing w:val="-2"/>
              </w:rPr>
              <w:t>审批的具体管理办法由省生态环境厅制定。</w:t>
            </w:r>
          </w:p>
        </w:tc>
        <w:tc>
          <w:tcPr>
            <w:tcW w:w="3937" w:type="dxa"/>
            <w:vAlign w:val="top"/>
          </w:tcPr>
          <w:p>
            <w:pPr>
              <w:spacing w:line="268" w:lineRule="auto"/>
              <w:rPr>
                <w:rFonts w:ascii="SimSun"/>
                <w:sz w:val="21"/>
              </w:rPr>
            </w:pPr>
            <w:r/>
          </w:p>
          <w:p>
            <w:pPr>
              <w:ind w:left="940" w:right="91" w:hanging="825"/>
              <w:spacing w:before="68" w:line="211" w:lineRule="auto"/>
              <w:rPr>
                <w:rFonts w:ascii="SimSun" w:hAnsi="SimSun" w:eastAsia="SimSun" w:cs="SimSun"/>
                <w:sz w:val="21"/>
                <w:szCs w:val="21"/>
              </w:rPr>
            </w:pPr>
            <w:r>
              <w:rPr>
                <w:rFonts w:ascii="SimSun" w:hAnsi="SimSun" w:eastAsia="SimSun" w:cs="SimSun"/>
                <w:sz w:val="21"/>
                <w:szCs w:val="21"/>
                <w:spacing w:val="-4"/>
              </w:rPr>
              <w:t>江苏常熟新材料产业园已完成规划环评，</w:t>
            </w:r>
            <w:r>
              <w:rPr>
                <w:rFonts w:ascii="SimSun" w:hAnsi="SimSun" w:eastAsia="SimSun" w:cs="SimSun"/>
                <w:sz w:val="21"/>
                <w:szCs w:val="21"/>
                <w:spacing w:val="17"/>
              </w:rPr>
              <w:t> </w:t>
            </w:r>
            <w:r>
              <w:rPr>
                <w:rFonts w:ascii="SimSun" w:hAnsi="SimSun" w:eastAsia="SimSun" w:cs="SimSun"/>
                <w:sz w:val="21"/>
                <w:szCs w:val="21"/>
                <w:spacing w:val="-3"/>
              </w:rPr>
              <w:t>园区内不存在敏感目标</w:t>
            </w:r>
          </w:p>
        </w:tc>
      </w:tr>
      <w:tr>
        <w:trPr>
          <w:trHeight w:val="1444" w:hRule="atLeast"/>
        </w:trPr>
        <w:tc>
          <w:tcPr>
            <w:tcW w:w="962" w:type="dxa"/>
            <w:vAlign w:val="top"/>
            <w:vMerge w:val="continue"/>
            <w:tcBorders>
              <w:top w:val="none" w:color="000000" w:sz="2" w:space="0"/>
              <w:bottom w:val="none" w:color="000000" w:sz="2" w:space="0"/>
            </w:tcBorders>
          </w:tcPr>
          <w:p>
            <w:pPr>
              <w:rPr>
                <w:rFonts w:ascii="SimSun"/>
                <w:sz w:val="21"/>
              </w:rPr>
            </w:pPr>
            <w:r/>
          </w:p>
        </w:tc>
        <w:tc>
          <w:tcPr>
            <w:tcW w:w="4392" w:type="dxa"/>
            <w:vAlign w:val="top"/>
          </w:tcPr>
          <w:p>
            <w:pPr>
              <w:ind w:left="115" w:right="104" w:firstLine="90"/>
              <w:spacing w:before="13" w:line="211" w:lineRule="auto"/>
              <w:rPr>
                <w:rFonts w:ascii="SimSun" w:hAnsi="SimSun" w:eastAsia="SimSun" w:cs="SimSun"/>
                <w:sz w:val="21"/>
                <w:szCs w:val="21"/>
              </w:rPr>
            </w:pPr>
            <w:r>
              <w:rPr>
                <w:rFonts w:ascii="SimSun" w:hAnsi="SimSun" w:eastAsia="SimSun" w:cs="SimSun"/>
                <w:sz w:val="21"/>
                <w:szCs w:val="21"/>
                <w:spacing w:val="-1"/>
              </w:rPr>
              <w:t>加快淘汰列入国家、省产业政策中明令禁止</w:t>
            </w:r>
            <w:r>
              <w:rPr>
                <w:rFonts w:ascii="SimSun" w:hAnsi="SimSun" w:eastAsia="SimSun" w:cs="SimSun"/>
                <w:sz w:val="21"/>
                <w:szCs w:val="21"/>
                <w:spacing w:val="4"/>
                <w:w w:val="101"/>
              </w:rPr>
              <w:t>  </w:t>
            </w:r>
            <w:r>
              <w:rPr>
                <w:rFonts w:ascii="SimSun" w:hAnsi="SimSun" w:eastAsia="SimSun" w:cs="SimSun"/>
                <w:sz w:val="21"/>
                <w:szCs w:val="21"/>
                <w:spacing w:val="-2"/>
              </w:rPr>
              <w:t>的，重污染、高能耗的落后生产工艺、技术装</w:t>
            </w:r>
            <w:r>
              <w:rPr>
                <w:rFonts w:ascii="SimSun" w:hAnsi="SimSun" w:eastAsia="SimSun" w:cs="SimSun"/>
                <w:sz w:val="21"/>
                <w:szCs w:val="21"/>
                <w:spacing w:val="7"/>
              </w:rPr>
              <w:t> </w:t>
            </w:r>
            <w:r>
              <w:rPr>
                <w:rFonts w:ascii="SimSun" w:hAnsi="SimSun" w:eastAsia="SimSun" w:cs="SimSun"/>
                <w:sz w:val="21"/>
                <w:szCs w:val="21"/>
                <w:spacing w:val="-1"/>
              </w:rPr>
              <w:t>备。对年产危险废物量</w:t>
            </w:r>
            <w:r>
              <w:rPr>
                <w:rFonts w:ascii="SimSun" w:hAnsi="SimSun" w:eastAsia="SimSun" w:cs="SimSun"/>
                <w:sz w:val="21"/>
                <w:szCs w:val="21"/>
                <w:spacing w:val="31"/>
              </w:rPr>
              <w:t> </w:t>
            </w:r>
            <w:r>
              <w:rPr>
                <w:rFonts w:ascii="SimSun" w:hAnsi="SimSun" w:eastAsia="SimSun" w:cs="SimSun"/>
                <w:sz w:val="21"/>
                <w:szCs w:val="21"/>
                <w:spacing w:val="-1"/>
              </w:rPr>
              <w:t>500</w:t>
            </w:r>
            <w:r>
              <w:rPr>
                <w:rFonts w:ascii="SimSun" w:hAnsi="SimSun" w:eastAsia="SimSun" w:cs="SimSun"/>
                <w:sz w:val="21"/>
                <w:szCs w:val="21"/>
                <w:spacing w:val="17"/>
              </w:rPr>
              <w:t> </w:t>
            </w:r>
            <w:r>
              <w:rPr>
                <w:rFonts w:ascii="SimSun" w:hAnsi="SimSun" w:eastAsia="SimSun" w:cs="SimSun"/>
                <w:sz w:val="21"/>
                <w:szCs w:val="21"/>
                <w:spacing w:val="-1"/>
              </w:rPr>
              <w:t>吨以上且当年均</w:t>
            </w:r>
            <w:r>
              <w:rPr>
                <w:rFonts w:ascii="SimSun" w:hAnsi="SimSun" w:eastAsia="SimSun" w:cs="SimSun"/>
                <w:sz w:val="21"/>
                <w:szCs w:val="21"/>
              </w:rPr>
              <w:t> </w:t>
            </w:r>
            <w:r>
              <w:rPr>
                <w:rFonts w:ascii="SimSun" w:hAnsi="SimSun" w:eastAsia="SimSun" w:cs="SimSun"/>
                <w:sz w:val="21"/>
                <w:szCs w:val="21"/>
                <w:spacing w:val="-4"/>
              </w:rPr>
              <w:t>未落实处置去向，以及累计贮存</w:t>
            </w:r>
            <w:r>
              <w:rPr>
                <w:rFonts w:ascii="SimSun" w:hAnsi="SimSun" w:eastAsia="SimSun" w:cs="SimSun"/>
                <w:sz w:val="21"/>
                <w:szCs w:val="21"/>
                <w:spacing w:val="33"/>
              </w:rPr>
              <w:t> </w:t>
            </w:r>
            <w:r>
              <w:rPr>
                <w:rFonts w:ascii="SimSun" w:hAnsi="SimSun" w:eastAsia="SimSun" w:cs="SimSun"/>
                <w:sz w:val="21"/>
                <w:szCs w:val="21"/>
                <w:spacing w:val="-4"/>
              </w:rPr>
              <w:t>2000</w:t>
            </w:r>
            <w:r>
              <w:rPr>
                <w:rFonts w:ascii="SimSun" w:hAnsi="SimSun" w:eastAsia="SimSun" w:cs="SimSun"/>
                <w:sz w:val="21"/>
                <w:szCs w:val="21"/>
                <w:spacing w:val="18"/>
              </w:rPr>
              <w:t> </w:t>
            </w:r>
            <w:r>
              <w:rPr>
                <w:rFonts w:ascii="SimSun" w:hAnsi="SimSun" w:eastAsia="SimSun" w:cs="SimSun"/>
                <w:sz w:val="21"/>
                <w:szCs w:val="21"/>
                <w:spacing w:val="-4"/>
              </w:rPr>
              <w:t>吨以上</w:t>
            </w:r>
            <w:r>
              <w:rPr>
                <w:rFonts w:ascii="SimSun" w:hAnsi="SimSun" w:eastAsia="SimSun" w:cs="SimSun"/>
                <w:sz w:val="21"/>
                <w:szCs w:val="21"/>
              </w:rPr>
              <w:t> </w:t>
            </w:r>
            <w:r>
              <w:rPr>
                <w:rFonts w:ascii="SimSun" w:hAnsi="SimSun" w:eastAsia="SimSun" w:cs="SimSun"/>
                <w:sz w:val="21"/>
                <w:szCs w:val="21"/>
                <w:spacing w:val="-2"/>
              </w:rPr>
              <w:t>的化工企业，督促企业限期整改，未按要求完</w:t>
            </w:r>
          </w:p>
          <w:p>
            <w:pPr>
              <w:ind w:firstLine="732"/>
              <w:spacing w:line="202" w:lineRule="auto"/>
              <w:rPr>
                <w:rFonts w:ascii="SimSun" w:hAnsi="SimSun" w:eastAsia="SimSun" w:cs="SimSun"/>
                <w:sz w:val="21"/>
                <w:szCs w:val="21"/>
              </w:rPr>
            </w:pPr>
            <w:r>
              <w:rPr>
                <w:rFonts w:ascii="SimSun" w:hAnsi="SimSun" w:eastAsia="SimSun" w:cs="SimSun"/>
                <w:sz w:val="21"/>
                <w:szCs w:val="21"/>
                <w:spacing w:val="-1"/>
              </w:rPr>
              <w:t>成整改的，依法依规予以处理。</w:t>
            </w:r>
          </w:p>
        </w:tc>
        <w:tc>
          <w:tcPr>
            <w:tcW w:w="3937" w:type="dxa"/>
            <w:vAlign w:val="top"/>
          </w:tcPr>
          <w:p>
            <w:pPr>
              <w:ind w:firstLine="189"/>
              <w:spacing w:before="132" w:line="184" w:lineRule="auto"/>
              <w:rPr>
                <w:rFonts w:ascii="SimSun" w:hAnsi="SimSun" w:eastAsia="SimSun" w:cs="SimSun"/>
                <w:sz w:val="21"/>
                <w:szCs w:val="21"/>
              </w:rPr>
            </w:pPr>
            <w:r>
              <w:rPr>
                <w:rFonts w:ascii="SimSun" w:hAnsi="SimSun" w:eastAsia="SimSun" w:cs="SimSun"/>
                <w:sz w:val="21"/>
                <w:szCs w:val="21"/>
                <w:spacing w:val="-1"/>
              </w:rPr>
              <w:t>本项目工艺和设备不属于国家、省产业</w:t>
            </w:r>
          </w:p>
          <w:p>
            <w:pPr>
              <w:ind w:firstLine="187"/>
              <w:spacing w:before="30" w:line="184" w:lineRule="auto"/>
              <w:rPr>
                <w:rFonts w:ascii="SimSun" w:hAnsi="SimSun" w:eastAsia="SimSun" w:cs="SimSun"/>
                <w:sz w:val="21"/>
                <w:szCs w:val="21"/>
              </w:rPr>
            </w:pPr>
            <w:r>
              <w:rPr>
                <w:rFonts w:ascii="SimSun" w:hAnsi="SimSun" w:eastAsia="SimSun" w:cs="SimSun"/>
                <w:sz w:val="21"/>
                <w:szCs w:val="21"/>
                <w:spacing w:val="-1"/>
              </w:rPr>
              <w:t>政策中明令禁止的，重污染、高能耗的</w:t>
            </w:r>
          </w:p>
          <w:p>
            <w:pPr>
              <w:ind w:firstLine="116"/>
              <w:spacing w:before="30" w:line="184" w:lineRule="auto"/>
              <w:rPr>
                <w:rFonts w:ascii="SimSun" w:hAnsi="SimSun" w:eastAsia="SimSun" w:cs="SimSun"/>
                <w:sz w:val="21"/>
                <w:szCs w:val="21"/>
              </w:rPr>
            </w:pPr>
            <w:r>
              <w:rPr>
                <w:rFonts w:ascii="SimSun" w:hAnsi="SimSun" w:eastAsia="SimSun" w:cs="SimSun"/>
                <w:sz w:val="21"/>
                <w:szCs w:val="21"/>
                <w:spacing w:val="-11"/>
              </w:rPr>
              <w:t>落后生产工艺、技术装备；</w:t>
            </w:r>
            <w:r>
              <w:rPr>
                <w:rFonts w:ascii="SimSun" w:hAnsi="SimSun" w:eastAsia="SimSun" w:cs="SimSun"/>
                <w:sz w:val="21"/>
                <w:szCs w:val="21"/>
                <w:spacing w:val="19"/>
              </w:rPr>
              <w:t> </w:t>
            </w:r>
            <w:r>
              <w:rPr>
                <w:rFonts w:ascii="SimSun" w:hAnsi="SimSun" w:eastAsia="SimSun" w:cs="SimSun"/>
                <w:sz w:val="21"/>
                <w:szCs w:val="21"/>
                <w:spacing w:val="-11"/>
              </w:rPr>
              <w:t>本项目为新建</w:t>
            </w:r>
          </w:p>
          <w:p>
            <w:pPr>
              <w:ind w:firstLine="117"/>
              <w:spacing w:before="30" w:line="184" w:lineRule="auto"/>
              <w:rPr>
                <w:rFonts w:ascii="SimSun" w:hAnsi="SimSun" w:eastAsia="SimSun" w:cs="SimSun"/>
                <w:sz w:val="21"/>
                <w:szCs w:val="21"/>
              </w:rPr>
            </w:pPr>
            <w:r>
              <w:rPr>
                <w:rFonts w:ascii="SimSun" w:hAnsi="SimSun" w:eastAsia="SimSun" w:cs="SimSun"/>
                <w:sz w:val="21"/>
                <w:szCs w:val="21"/>
                <w:spacing w:val="-5"/>
              </w:rPr>
              <w:t>项目，目前没有危废产生，因此，符合文</w:t>
            </w:r>
          </w:p>
          <w:p>
            <w:pPr>
              <w:ind w:firstLine="1553"/>
              <w:spacing w:before="31" w:line="184" w:lineRule="auto"/>
              <w:rPr>
                <w:rFonts w:ascii="SimSun" w:hAnsi="SimSun" w:eastAsia="SimSun" w:cs="SimSun"/>
                <w:sz w:val="21"/>
                <w:szCs w:val="21"/>
              </w:rPr>
            </w:pPr>
            <w:r>
              <w:rPr>
                <w:rFonts w:ascii="SimSun" w:hAnsi="SimSun" w:eastAsia="SimSun" w:cs="SimSun"/>
                <w:sz w:val="21"/>
                <w:szCs w:val="21"/>
                <w:spacing w:val="-3"/>
              </w:rPr>
              <w:t>件要求。</w:t>
            </w:r>
          </w:p>
        </w:tc>
      </w:tr>
      <w:tr>
        <w:trPr>
          <w:trHeight w:val="1606" w:hRule="atLeast"/>
        </w:trPr>
        <w:tc>
          <w:tcPr>
            <w:tcW w:w="962" w:type="dxa"/>
            <w:vAlign w:val="top"/>
            <w:vMerge w:val="continue"/>
            <w:tcBorders>
              <w:top w:val="none" w:color="000000" w:sz="2" w:space="0"/>
            </w:tcBorders>
          </w:tcPr>
          <w:p>
            <w:pPr>
              <w:rPr>
                <w:rFonts w:ascii="SimSun"/>
                <w:sz w:val="21"/>
              </w:rPr>
            </w:pPr>
            <w:r/>
          </w:p>
        </w:tc>
        <w:tc>
          <w:tcPr>
            <w:tcW w:w="4392" w:type="dxa"/>
            <w:vAlign w:val="top"/>
          </w:tcPr>
          <w:p>
            <w:pPr>
              <w:ind w:left="111" w:right="104" w:firstLine="1"/>
              <w:spacing w:before="35" w:line="239" w:lineRule="auto"/>
              <w:rPr>
                <w:rFonts w:ascii="SimSun" w:hAnsi="SimSun" w:eastAsia="SimSun" w:cs="SimSun"/>
                <w:sz w:val="21"/>
                <w:szCs w:val="21"/>
              </w:rPr>
            </w:pPr>
            <w:r>
              <w:rPr>
                <w:rFonts w:ascii="SimSun" w:hAnsi="SimSun" w:eastAsia="SimSun" w:cs="SimSun"/>
                <w:sz w:val="21"/>
                <w:szCs w:val="21"/>
                <w:spacing w:val="-2"/>
              </w:rPr>
              <w:t>严格限制在长江沿线新建扩建石油化工、煤化</w:t>
            </w:r>
            <w:r>
              <w:rPr>
                <w:rFonts w:ascii="SimSun" w:hAnsi="SimSun" w:eastAsia="SimSun" w:cs="SimSun"/>
                <w:sz w:val="21"/>
                <w:szCs w:val="21"/>
                <w:spacing w:val="7"/>
              </w:rPr>
              <w:t> </w:t>
            </w:r>
            <w:r>
              <w:rPr>
                <w:rFonts w:ascii="SimSun" w:hAnsi="SimSun" w:eastAsia="SimSun" w:cs="SimSun"/>
                <w:sz w:val="21"/>
                <w:szCs w:val="21"/>
                <w:spacing w:val="-2"/>
              </w:rPr>
              <w:t>工等化工项目，禁止建设新增污染物排放的项</w:t>
            </w:r>
            <w:r>
              <w:rPr>
                <w:rFonts w:ascii="SimSun" w:hAnsi="SimSun" w:eastAsia="SimSun" w:cs="SimSun"/>
                <w:sz w:val="21"/>
                <w:szCs w:val="21"/>
                <w:spacing w:val="11"/>
              </w:rPr>
              <w:t> </w:t>
            </w:r>
            <w:r>
              <w:rPr>
                <w:rFonts w:ascii="SimSun" w:hAnsi="SimSun" w:eastAsia="SimSun" w:cs="SimSun"/>
                <w:sz w:val="21"/>
                <w:szCs w:val="21"/>
                <w:spacing w:val="-10"/>
                <w:w w:val="99"/>
              </w:rPr>
              <w:t>目；</w:t>
            </w:r>
            <w:r>
              <w:rPr>
                <w:rFonts w:ascii="SimSun" w:hAnsi="SimSun" w:eastAsia="SimSun" w:cs="SimSun"/>
                <w:sz w:val="21"/>
                <w:szCs w:val="21"/>
                <w:spacing w:val="73"/>
              </w:rPr>
              <w:t> </w:t>
            </w:r>
            <w:r>
              <w:rPr>
                <w:rFonts w:ascii="SimSun" w:hAnsi="SimSun" w:eastAsia="SimSun" w:cs="SimSun"/>
                <w:sz w:val="21"/>
                <w:szCs w:val="21"/>
                <w:spacing w:val="-10"/>
                <w:w w:val="99"/>
              </w:rPr>
              <w:t>严禁在长江干流及主要支流岸线</w:t>
            </w:r>
            <w:r>
              <w:rPr>
                <w:rFonts w:ascii="SimSun" w:hAnsi="SimSun" w:eastAsia="SimSun" w:cs="SimSun"/>
                <w:sz w:val="21"/>
                <w:szCs w:val="21"/>
                <w:spacing w:val="26"/>
              </w:rPr>
              <w:t> </w:t>
            </w:r>
            <w:r>
              <w:rPr>
                <w:rFonts w:ascii="SimSun" w:hAnsi="SimSun" w:eastAsia="SimSun" w:cs="SimSun"/>
                <w:sz w:val="21"/>
                <w:szCs w:val="21"/>
                <w:spacing w:val="-10"/>
                <w:w w:val="99"/>
              </w:rPr>
              <w:t>1</w:t>
            </w:r>
            <w:r>
              <w:rPr>
                <w:rFonts w:ascii="SimSun" w:hAnsi="SimSun" w:eastAsia="SimSun" w:cs="SimSun"/>
                <w:sz w:val="21"/>
                <w:szCs w:val="21"/>
                <w:spacing w:val="14"/>
              </w:rPr>
              <w:t> </w:t>
            </w:r>
            <w:r>
              <w:rPr>
                <w:rFonts w:ascii="SimSun" w:hAnsi="SimSun" w:eastAsia="SimSun" w:cs="SimSun"/>
                <w:sz w:val="21"/>
                <w:szCs w:val="21"/>
                <w:spacing w:val="-10"/>
                <w:w w:val="99"/>
              </w:rPr>
              <w:t>公里</w:t>
            </w:r>
            <w:r>
              <w:rPr>
                <w:rFonts w:ascii="SimSun" w:hAnsi="SimSun" w:eastAsia="SimSun" w:cs="SimSun"/>
                <w:sz w:val="21"/>
                <w:szCs w:val="21"/>
              </w:rPr>
              <w:t>  </w:t>
            </w:r>
            <w:r>
              <w:rPr>
                <w:rFonts w:ascii="SimSun" w:hAnsi="SimSun" w:eastAsia="SimSun" w:cs="SimSun"/>
                <w:sz w:val="21"/>
                <w:szCs w:val="21"/>
                <w:spacing w:val="-6"/>
              </w:rPr>
              <w:t>范围内新建布局化工园区（集中区）</w:t>
            </w:r>
            <w:r>
              <w:rPr>
                <w:rFonts w:ascii="SimSun" w:hAnsi="SimSun" w:eastAsia="SimSun" w:cs="SimSun"/>
                <w:sz w:val="21"/>
                <w:szCs w:val="21"/>
                <w:spacing w:val="-17"/>
              </w:rPr>
              <w:t> </w:t>
            </w:r>
            <w:r>
              <w:rPr>
                <w:rFonts w:ascii="SimSun" w:hAnsi="SimSun" w:eastAsia="SimSun" w:cs="SimSun"/>
                <w:sz w:val="21"/>
                <w:szCs w:val="21"/>
                <w:spacing w:val="-6"/>
              </w:rPr>
              <w:t>和化工企</w:t>
            </w:r>
            <w:r>
              <w:rPr>
                <w:rFonts w:ascii="SimSun" w:hAnsi="SimSun" w:eastAsia="SimSun" w:cs="SimSun"/>
                <w:sz w:val="21"/>
                <w:szCs w:val="21"/>
              </w:rPr>
              <w:t> </w:t>
            </w:r>
            <w:r>
              <w:rPr>
                <w:rFonts w:ascii="SimSun" w:hAnsi="SimSun" w:eastAsia="SimSun" w:cs="SimSun"/>
                <w:sz w:val="21"/>
                <w:szCs w:val="21"/>
                <w:spacing w:val="-5"/>
              </w:rPr>
              <w:t>业。</w:t>
            </w:r>
          </w:p>
        </w:tc>
        <w:tc>
          <w:tcPr>
            <w:tcW w:w="3937" w:type="dxa"/>
            <w:vAlign w:val="top"/>
          </w:tcPr>
          <w:p>
            <w:pPr>
              <w:spacing w:line="445" w:lineRule="auto"/>
              <w:rPr>
                <w:rFonts w:ascii="SimSun"/>
                <w:sz w:val="21"/>
              </w:rPr>
            </w:pPr>
            <w:r/>
          </w:p>
          <w:p>
            <w:pPr>
              <w:ind w:left="115" w:right="108"/>
              <w:spacing w:before="69" w:line="211" w:lineRule="auto"/>
              <w:rPr>
                <w:rFonts w:ascii="SimSun" w:hAnsi="SimSun" w:eastAsia="SimSun" w:cs="SimSun"/>
                <w:sz w:val="21"/>
                <w:szCs w:val="21"/>
              </w:rPr>
            </w:pPr>
            <w:r>
              <w:rPr>
                <w:rFonts w:ascii="SimSun" w:hAnsi="SimSun" w:eastAsia="SimSun" w:cs="SimSun"/>
                <w:sz w:val="21"/>
                <w:szCs w:val="21"/>
                <w:spacing w:val="-4"/>
              </w:rPr>
              <w:t>本项目为新建项目，位于长江干流及主要</w:t>
            </w:r>
            <w:r>
              <w:rPr>
                <w:rFonts w:ascii="SimSun" w:hAnsi="SimSun" w:eastAsia="SimSun" w:cs="SimSun"/>
                <w:sz w:val="21"/>
                <w:szCs w:val="21"/>
              </w:rPr>
              <w:t> </w:t>
            </w:r>
            <w:r>
              <w:rPr>
                <w:rFonts w:ascii="SimSun" w:hAnsi="SimSun" w:eastAsia="SimSun" w:cs="SimSun"/>
                <w:sz w:val="21"/>
                <w:szCs w:val="21"/>
                <w:spacing w:val="-4"/>
              </w:rPr>
              <w:t>支流岸线</w:t>
            </w:r>
            <w:r>
              <w:rPr>
                <w:rFonts w:ascii="SimSun" w:hAnsi="SimSun" w:eastAsia="SimSun" w:cs="SimSun"/>
                <w:sz w:val="21"/>
                <w:szCs w:val="21"/>
                <w:spacing w:val="43"/>
              </w:rPr>
              <w:t> </w:t>
            </w:r>
            <w:r>
              <w:rPr>
                <w:rFonts w:ascii="SimSun" w:hAnsi="SimSun" w:eastAsia="SimSun" w:cs="SimSun"/>
                <w:sz w:val="21"/>
                <w:szCs w:val="21"/>
                <w:spacing w:val="-4"/>
              </w:rPr>
              <w:t>1</w:t>
            </w:r>
            <w:r>
              <w:rPr>
                <w:rFonts w:ascii="SimSun" w:hAnsi="SimSun" w:eastAsia="SimSun" w:cs="SimSun"/>
                <w:sz w:val="21"/>
                <w:szCs w:val="21"/>
                <w:spacing w:val="14"/>
              </w:rPr>
              <w:t> </w:t>
            </w:r>
            <w:r>
              <w:rPr>
                <w:rFonts w:ascii="SimSun" w:hAnsi="SimSun" w:eastAsia="SimSun" w:cs="SimSun"/>
                <w:sz w:val="21"/>
                <w:szCs w:val="21"/>
                <w:spacing w:val="-4"/>
              </w:rPr>
              <w:t>公里以外，符合文件要求。</w:t>
            </w:r>
          </w:p>
        </w:tc>
      </w:tr>
      <w:tr>
        <w:trPr>
          <w:trHeight w:val="3512" w:hRule="atLeast"/>
        </w:trPr>
        <w:tc>
          <w:tcPr>
            <w:tcW w:w="962" w:type="dxa"/>
            <w:vAlign w:val="top"/>
            <w:vMerge w:val="restart"/>
            <w:tcBorders>
              <w:bottom w:val="none" w:color="000000" w:sz="2" w:space="0"/>
            </w:tcBorders>
          </w:tcPr>
          <w:p>
            <w:pPr>
              <w:spacing w:line="267" w:lineRule="auto"/>
              <w:rPr>
                <w:rFonts w:ascii="SimSun"/>
                <w:sz w:val="21"/>
              </w:rPr>
            </w:pPr>
            <w:r/>
          </w:p>
          <w:p>
            <w:pPr>
              <w:spacing w:line="267" w:lineRule="auto"/>
              <w:rPr>
                <w:rFonts w:ascii="SimSun"/>
                <w:sz w:val="21"/>
              </w:rPr>
            </w:pPr>
            <w:r/>
          </w:p>
          <w:p>
            <w:pPr>
              <w:spacing w:line="267" w:lineRule="auto"/>
              <w:rPr>
                <w:rFonts w:ascii="SimSun"/>
                <w:sz w:val="21"/>
              </w:rPr>
            </w:pPr>
            <w:r/>
          </w:p>
          <w:p>
            <w:pPr>
              <w:spacing w:line="268" w:lineRule="auto"/>
              <w:rPr>
                <w:rFonts w:ascii="SimSun"/>
                <w:sz w:val="21"/>
              </w:rPr>
            </w:pPr>
            <w:r/>
          </w:p>
          <w:p>
            <w:pPr>
              <w:spacing w:line="268" w:lineRule="auto"/>
              <w:rPr>
                <w:rFonts w:ascii="SimSun"/>
                <w:sz w:val="21"/>
              </w:rPr>
            </w:pPr>
            <w:r/>
          </w:p>
          <w:p>
            <w:pPr>
              <w:spacing w:line="268" w:lineRule="auto"/>
              <w:rPr>
                <w:rFonts w:ascii="SimSun"/>
                <w:sz w:val="21"/>
              </w:rPr>
            </w:pPr>
            <w:r/>
          </w:p>
          <w:p>
            <w:pPr>
              <w:ind w:firstLine="172"/>
              <w:spacing w:before="68" w:line="184" w:lineRule="auto"/>
              <w:rPr>
                <w:rFonts w:ascii="SimSun" w:hAnsi="SimSun" w:eastAsia="SimSun" w:cs="SimSun"/>
                <w:sz w:val="21"/>
                <w:szCs w:val="21"/>
              </w:rPr>
            </w:pPr>
            <w:r>
              <w:rPr>
                <w:rFonts w:ascii="SimSun" w:hAnsi="SimSun" w:eastAsia="SimSun" w:cs="SimSun"/>
                <w:sz w:val="21"/>
                <w:szCs w:val="21"/>
                <w:spacing w:val="-4"/>
              </w:rPr>
              <w:t>严格执</w:t>
            </w:r>
          </w:p>
          <w:p>
            <w:pPr>
              <w:ind w:firstLine="174"/>
              <w:spacing w:before="30" w:line="184" w:lineRule="auto"/>
              <w:rPr>
                <w:rFonts w:ascii="SimSun" w:hAnsi="SimSun" w:eastAsia="SimSun" w:cs="SimSun"/>
                <w:sz w:val="21"/>
                <w:szCs w:val="21"/>
              </w:rPr>
            </w:pPr>
            <w:r>
              <w:rPr>
                <w:rFonts w:ascii="SimSun" w:hAnsi="SimSun" w:eastAsia="SimSun" w:cs="SimSun"/>
                <w:sz w:val="21"/>
                <w:szCs w:val="21"/>
                <w:spacing w:val="-5"/>
              </w:rPr>
              <w:t>行污染</w:t>
            </w:r>
          </w:p>
          <w:p>
            <w:pPr>
              <w:ind w:firstLine="171"/>
              <w:spacing w:before="30" w:line="184" w:lineRule="auto"/>
              <w:rPr>
                <w:rFonts w:ascii="SimSun" w:hAnsi="SimSun" w:eastAsia="SimSun" w:cs="SimSun"/>
                <w:sz w:val="21"/>
                <w:szCs w:val="21"/>
              </w:rPr>
            </w:pPr>
            <w:r>
              <w:rPr>
                <w:rFonts w:ascii="SimSun" w:hAnsi="SimSun" w:eastAsia="SimSun" w:cs="SimSun"/>
                <w:sz w:val="21"/>
                <w:szCs w:val="21"/>
                <w:spacing w:val="-4"/>
              </w:rPr>
              <w:t>物处置</w:t>
            </w:r>
          </w:p>
          <w:p>
            <w:pPr>
              <w:ind w:firstLine="277"/>
              <w:spacing w:before="30" w:line="184" w:lineRule="auto"/>
              <w:rPr>
                <w:rFonts w:ascii="SimSun" w:hAnsi="SimSun" w:eastAsia="SimSun" w:cs="SimSun"/>
                <w:sz w:val="21"/>
                <w:szCs w:val="21"/>
              </w:rPr>
            </w:pPr>
            <w:r>
              <w:rPr>
                <w:rFonts w:ascii="SimSun" w:hAnsi="SimSun" w:eastAsia="SimSun" w:cs="SimSun"/>
                <w:sz w:val="21"/>
                <w:szCs w:val="21"/>
                <w:spacing w:val="-5"/>
              </w:rPr>
              <w:t>标准</w:t>
            </w:r>
          </w:p>
        </w:tc>
        <w:tc>
          <w:tcPr>
            <w:tcW w:w="4392" w:type="dxa"/>
            <w:vAlign w:val="top"/>
          </w:tcPr>
          <w:p>
            <w:pPr>
              <w:ind w:left="111" w:right="104" w:firstLine="479"/>
              <w:spacing w:before="40" w:line="239" w:lineRule="auto"/>
              <w:rPr>
                <w:rFonts w:ascii="SimSun" w:hAnsi="SimSun" w:eastAsia="SimSun" w:cs="SimSun"/>
                <w:sz w:val="21"/>
                <w:szCs w:val="21"/>
              </w:rPr>
            </w:pPr>
            <w:r>
              <w:rPr>
                <w:rFonts w:ascii="SimSun" w:hAnsi="SimSun" w:eastAsia="SimSun" w:cs="SimSun"/>
                <w:sz w:val="21"/>
                <w:szCs w:val="21"/>
                <w:spacing w:val="-1"/>
              </w:rPr>
              <w:t>接纳化工废水的集中式污水处理厂主要</w:t>
            </w:r>
            <w:r>
              <w:rPr>
                <w:rFonts w:ascii="SimSun" w:hAnsi="SimSun" w:eastAsia="SimSun" w:cs="SimSun"/>
                <w:sz w:val="21"/>
                <w:szCs w:val="21"/>
                <w:spacing w:val="4"/>
              </w:rPr>
              <w:t>  </w:t>
            </w:r>
            <w:r>
              <w:rPr>
                <w:rFonts w:ascii="SimSun" w:hAnsi="SimSun" w:eastAsia="SimSun" w:cs="SimSun"/>
                <w:sz w:val="21"/>
                <w:szCs w:val="21"/>
                <w:spacing w:val="-1"/>
              </w:rPr>
              <w:t>污染物</w:t>
            </w:r>
            <w:r>
              <w:rPr>
                <w:rFonts w:ascii="SimSun" w:hAnsi="SimSun" w:eastAsia="SimSun" w:cs="SimSun"/>
                <w:sz w:val="21"/>
                <w:szCs w:val="21"/>
                <w:spacing w:val="-43"/>
              </w:rPr>
              <w:t> </w:t>
            </w:r>
            <w:r>
              <w:rPr>
                <w:rFonts w:ascii="SimSun" w:hAnsi="SimSun" w:eastAsia="SimSun" w:cs="SimSun"/>
                <w:sz w:val="21"/>
                <w:szCs w:val="21"/>
                <w:spacing w:val="-1"/>
              </w:rPr>
              <w:t>COD、氨氮、总氮、总磷排放浓度不得</w:t>
            </w:r>
            <w:r>
              <w:rPr>
                <w:rFonts w:ascii="SimSun" w:hAnsi="SimSun" w:eastAsia="SimSun" w:cs="SimSun"/>
                <w:sz w:val="21"/>
                <w:szCs w:val="21"/>
              </w:rPr>
              <w:t> </w:t>
            </w:r>
            <w:r>
              <w:rPr>
                <w:rFonts w:ascii="SimSun" w:hAnsi="SimSun" w:eastAsia="SimSun" w:cs="SimSun"/>
                <w:sz w:val="21"/>
                <w:szCs w:val="21"/>
                <w:spacing w:val="-2"/>
              </w:rPr>
              <w:t>高于《城镇污水处理厂污染物排放标准》</w:t>
            </w:r>
            <w:r>
              <w:rPr>
                <w:rFonts w:ascii="SimSun" w:hAnsi="SimSun" w:eastAsia="SimSun" w:cs="SimSun"/>
                <w:sz w:val="21"/>
                <w:szCs w:val="21"/>
                <w:spacing w:val="3"/>
              </w:rPr>
              <w:t>     </w:t>
            </w:r>
            <w:r>
              <w:rPr>
                <w:rFonts w:ascii="SimSun" w:hAnsi="SimSun" w:eastAsia="SimSun" w:cs="SimSun"/>
                <w:sz w:val="21"/>
                <w:szCs w:val="21"/>
                <w:spacing w:val="-10"/>
                <w:w w:val="98"/>
              </w:rPr>
              <w:t>（GB18918－2002）</w:t>
            </w:r>
            <w:r>
              <w:rPr>
                <w:rFonts w:ascii="SimSun" w:hAnsi="SimSun" w:eastAsia="SimSun" w:cs="SimSun"/>
                <w:sz w:val="21"/>
                <w:szCs w:val="21"/>
                <w:spacing w:val="47"/>
              </w:rPr>
              <w:t> </w:t>
            </w:r>
            <w:r>
              <w:rPr>
                <w:rFonts w:ascii="SimSun" w:hAnsi="SimSun" w:eastAsia="SimSun" w:cs="SimSun"/>
                <w:sz w:val="21"/>
                <w:szCs w:val="21"/>
                <w:spacing w:val="-10"/>
                <w:w w:val="98"/>
              </w:rPr>
              <w:t>一级</w:t>
            </w:r>
            <w:r>
              <w:rPr>
                <w:rFonts w:ascii="SimSun" w:hAnsi="SimSun" w:eastAsia="SimSun" w:cs="SimSun"/>
                <w:sz w:val="21"/>
                <w:szCs w:val="21"/>
                <w:spacing w:val="-51"/>
              </w:rPr>
              <w:t> </w:t>
            </w:r>
            <w:r>
              <w:rPr>
                <w:rFonts w:ascii="SimSun" w:hAnsi="SimSun" w:eastAsia="SimSun" w:cs="SimSun"/>
                <w:sz w:val="21"/>
                <w:szCs w:val="21"/>
                <w:spacing w:val="-10"/>
                <w:w w:val="98"/>
              </w:rPr>
              <w:t>A</w:t>
            </w:r>
            <w:r>
              <w:rPr>
                <w:rFonts w:ascii="SimSun" w:hAnsi="SimSun" w:eastAsia="SimSun" w:cs="SimSun"/>
                <w:sz w:val="21"/>
                <w:szCs w:val="21"/>
                <w:spacing w:val="-42"/>
              </w:rPr>
              <w:t> </w:t>
            </w:r>
            <w:r>
              <w:rPr>
                <w:rFonts w:ascii="SimSun" w:hAnsi="SimSun" w:eastAsia="SimSun" w:cs="SimSun"/>
                <w:sz w:val="21"/>
                <w:szCs w:val="21"/>
                <w:spacing w:val="-10"/>
                <w:w w:val="98"/>
              </w:rPr>
              <w:t>标准；</w:t>
            </w:r>
            <w:r>
              <w:rPr>
                <w:rFonts w:ascii="SimSun" w:hAnsi="SimSun" w:eastAsia="SimSun" w:cs="SimSun"/>
                <w:sz w:val="21"/>
                <w:szCs w:val="21"/>
                <w:spacing w:val="49"/>
              </w:rPr>
              <w:t> </w:t>
            </w:r>
            <w:r>
              <w:rPr>
                <w:rFonts w:ascii="SimSun" w:hAnsi="SimSun" w:eastAsia="SimSun" w:cs="SimSun"/>
                <w:sz w:val="21"/>
                <w:szCs w:val="21"/>
                <w:spacing w:val="-10"/>
                <w:w w:val="98"/>
              </w:rPr>
              <w:t>其他污染物</w:t>
            </w:r>
            <w:r>
              <w:rPr>
                <w:rFonts w:ascii="SimSun" w:hAnsi="SimSun" w:eastAsia="SimSun" w:cs="SimSun"/>
                <w:sz w:val="21"/>
                <w:szCs w:val="21"/>
              </w:rPr>
              <w:t>  </w:t>
            </w:r>
            <w:r>
              <w:rPr>
                <w:rFonts w:ascii="SimSun" w:hAnsi="SimSun" w:eastAsia="SimSun" w:cs="SimSun"/>
                <w:sz w:val="21"/>
                <w:szCs w:val="21"/>
                <w:spacing w:val="-2"/>
              </w:rPr>
              <w:t>排放浓度不得高于《污水综合排放标准》</w:t>
            </w:r>
            <w:r>
              <w:rPr>
                <w:rFonts w:ascii="SimSun" w:hAnsi="SimSun" w:eastAsia="SimSun" w:cs="SimSun"/>
                <w:sz w:val="21"/>
                <w:szCs w:val="21"/>
                <w:spacing w:val="3"/>
              </w:rPr>
              <w:t>     </w:t>
            </w:r>
            <w:r>
              <w:rPr>
                <w:rFonts w:ascii="SimSun" w:hAnsi="SimSun" w:eastAsia="SimSun" w:cs="SimSun"/>
                <w:sz w:val="21"/>
                <w:szCs w:val="21"/>
                <w:spacing w:val="-6"/>
              </w:rPr>
              <w:t>（GB8978－1996）</w:t>
            </w:r>
            <w:r>
              <w:rPr>
                <w:rFonts w:ascii="SimSun" w:hAnsi="SimSun" w:eastAsia="SimSun" w:cs="SimSun"/>
                <w:sz w:val="21"/>
                <w:szCs w:val="21"/>
                <w:spacing w:val="15"/>
              </w:rPr>
              <w:t> </w:t>
            </w:r>
            <w:r>
              <w:rPr>
                <w:rFonts w:ascii="SimSun" w:hAnsi="SimSun" w:eastAsia="SimSun" w:cs="SimSun"/>
                <w:sz w:val="21"/>
                <w:szCs w:val="21"/>
                <w:spacing w:val="-6"/>
              </w:rPr>
              <w:t>一级标准。对于以上标准中</w:t>
            </w:r>
            <w:r>
              <w:rPr>
                <w:rFonts w:ascii="SimSun" w:hAnsi="SimSun" w:eastAsia="SimSun" w:cs="SimSun"/>
                <w:sz w:val="21"/>
                <w:szCs w:val="21"/>
              </w:rPr>
              <w:t> </w:t>
            </w:r>
            <w:r>
              <w:rPr>
                <w:rFonts w:ascii="SimSun" w:hAnsi="SimSun" w:eastAsia="SimSun" w:cs="SimSun"/>
                <w:sz w:val="21"/>
                <w:szCs w:val="21"/>
                <w:spacing w:val="-2"/>
              </w:rPr>
              <w:t>没有包含的有毒有害物质，须开展特征污染物</w:t>
            </w:r>
            <w:r>
              <w:rPr>
                <w:rFonts w:ascii="SimSun" w:hAnsi="SimSun" w:eastAsia="SimSun" w:cs="SimSun"/>
                <w:sz w:val="21"/>
                <w:szCs w:val="21"/>
                <w:spacing w:val="8"/>
              </w:rPr>
              <w:t> </w:t>
            </w:r>
            <w:r>
              <w:rPr>
                <w:rFonts w:ascii="SimSun" w:hAnsi="SimSun" w:eastAsia="SimSun" w:cs="SimSun"/>
                <w:sz w:val="21"/>
                <w:szCs w:val="21"/>
                <w:spacing w:val="-2"/>
              </w:rPr>
              <w:t>筛查，建立名录库，参照《石油化学工业污染</w:t>
            </w:r>
            <w:r>
              <w:rPr>
                <w:rFonts w:ascii="SimSun" w:hAnsi="SimSun" w:eastAsia="SimSun" w:cs="SimSun"/>
                <w:sz w:val="21"/>
                <w:szCs w:val="21"/>
                <w:spacing w:val="8"/>
              </w:rPr>
              <w:t> </w:t>
            </w:r>
            <w:r>
              <w:rPr>
                <w:rFonts w:ascii="SimSun" w:hAnsi="SimSun" w:eastAsia="SimSun" w:cs="SimSun"/>
                <w:sz w:val="21"/>
                <w:szCs w:val="21"/>
                <w:spacing w:val="-10"/>
              </w:rPr>
              <w:t>物排放标准》</w:t>
            </w:r>
            <w:r>
              <w:rPr>
                <w:rFonts w:ascii="SimSun" w:hAnsi="SimSun" w:eastAsia="SimSun" w:cs="SimSun"/>
                <w:sz w:val="21"/>
                <w:szCs w:val="21"/>
                <w:spacing w:val="18"/>
              </w:rPr>
              <w:t> </w:t>
            </w:r>
            <w:r>
              <w:rPr>
                <w:rFonts w:ascii="SimSun" w:hAnsi="SimSun" w:eastAsia="SimSun" w:cs="SimSun"/>
                <w:sz w:val="21"/>
                <w:szCs w:val="21"/>
                <w:spacing w:val="-10"/>
              </w:rPr>
              <w:t>（GB31571－2015）</w:t>
            </w:r>
            <w:r>
              <w:rPr>
                <w:rFonts w:ascii="SimSun" w:hAnsi="SimSun" w:eastAsia="SimSun" w:cs="SimSun"/>
                <w:sz w:val="21"/>
                <w:szCs w:val="21"/>
                <w:spacing w:val="11"/>
              </w:rPr>
              <w:t> </w:t>
            </w:r>
            <w:r>
              <w:rPr>
                <w:rFonts w:ascii="SimSun" w:hAnsi="SimSun" w:eastAsia="SimSun" w:cs="SimSun"/>
                <w:sz w:val="21"/>
                <w:szCs w:val="21"/>
                <w:spacing w:val="-10"/>
              </w:rPr>
              <w:t>制定排放限</w:t>
            </w:r>
            <w:r>
              <w:rPr>
                <w:rFonts w:ascii="SimSun" w:hAnsi="SimSun" w:eastAsia="SimSun" w:cs="SimSun"/>
                <w:sz w:val="21"/>
                <w:szCs w:val="21"/>
              </w:rPr>
              <w:t>  </w:t>
            </w:r>
            <w:r>
              <w:rPr>
                <w:rFonts w:ascii="SimSun" w:hAnsi="SimSun" w:eastAsia="SimSun" w:cs="SimSun"/>
                <w:sz w:val="21"/>
                <w:szCs w:val="21"/>
                <w:spacing w:val="-2"/>
              </w:rPr>
              <w:t>值。太湖地区对应处理厂还须执行《太湖地区</w:t>
            </w:r>
            <w:r>
              <w:rPr>
                <w:rFonts w:ascii="SimSun" w:hAnsi="SimSun" w:eastAsia="SimSun" w:cs="SimSun"/>
                <w:sz w:val="21"/>
                <w:szCs w:val="21"/>
                <w:spacing w:val="8"/>
              </w:rPr>
              <w:t> </w:t>
            </w:r>
            <w:r>
              <w:rPr>
                <w:rFonts w:ascii="SimSun" w:hAnsi="SimSun" w:eastAsia="SimSun" w:cs="SimSun"/>
                <w:sz w:val="21"/>
                <w:szCs w:val="21"/>
                <w:spacing w:val="-1"/>
              </w:rPr>
              <w:t>城镇污水处理厂及重点工业行业主要水污染</w:t>
            </w:r>
            <w:r>
              <w:rPr>
                <w:rFonts w:ascii="SimSun" w:hAnsi="SimSun" w:eastAsia="SimSun" w:cs="SimSun"/>
                <w:sz w:val="21"/>
                <w:szCs w:val="21"/>
                <w:spacing w:val="4"/>
                <w:w w:val="101"/>
              </w:rPr>
              <w:t>  </w:t>
            </w:r>
            <w:r>
              <w:rPr>
                <w:rFonts w:ascii="SimSun" w:hAnsi="SimSun" w:eastAsia="SimSun" w:cs="SimSun"/>
                <w:sz w:val="21"/>
                <w:szCs w:val="21"/>
                <w:spacing w:val="-10"/>
              </w:rPr>
              <w:t>物排放限值》</w:t>
            </w:r>
            <w:r>
              <w:rPr>
                <w:rFonts w:ascii="SimSun" w:hAnsi="SimSun" w:eastAsia="SimSun" w:cs="SimSun"/>
                <w:sz w:val="21"/>
                <w:szCs w:val="21"/>
                <w:spacing w:val="9"/>
              </w:rPr>
              <w:t> </w:t>
            </w:r>
            <w:r>
              <w:rPr>
                <w:rFonts w:ascii="SimSun" w:hAnsi="SimSun" w:eastAsia="SimSun" w:cs="SimSun"/>
                <w:sz w:val="21"/>
                <w:szCs w:val="21"/>
                <w:spacing w:val="-10"/>
              </w:rPr>
              <w:t>（DB32/1072－2018）</w:t>
            </w:r>
            <w:r>
              <w:rPr>
                <w:rFonts w:ascii="SimSun" w:hAnsi="SimSun" w:eastAsia="SimSun" w:cs="SimSun"/>
                <w:sz w:val="21"/>
                <w:szCs w:val="21"/>
                <w:spacing w:val="2"/>
              </w:rPr>
              <w:t> </w:t>
            </w:r>
            <w:r>
              <w:rPr>
                <w:rFonts w:ascii="SimSun" w:hAnsi="SimSun" w:eastAsia="SimSun" w:cs="SimSun"/>
                <w:sz w:val="21"/>
                <w:szCs w:val="21"/>
                <w:spacing w:val="-10"/>
              </w:rPr>
              <w:t>。</w:t>
            </w:r>
          </w:p>
        </w:tc>
        <w:tc>
          <w:tcPr>
            <w:tcW w:w="3937" w:type="dxa"/>
            <w:vAlign w:val="top"/>
          </w:tcPr>
          <w:p>
            <w:pPr>
              <w:ind w:firstLine="611"/>
              <w:spacing w:before="34" w:line="184" w:lineRule="auto"/>
              <w:rPr>
                <w:rFonts w:ascii="SimSun" w:hAnsi="SimSun" w:eastAsia="SimSun" w:cs="SimSun"/>
                <w:sz w:val="21"/>
                <w:szCs w:val="21"/>
              </w:rPr>
            </w:pPr>
            <w:r>
              <w:rPr>
                <w:rFonts w:ascii="SimSun" w:hAnsi="SimSun" w:eastAsia="SimSun" w:cs="SimSun"/>
                <w:sz w:val="21"/>
                <w:szCs w:val="21"/>
                <w:spacing w:val="-6"/>
              </w:rPr>
              <w:t>园区污水处理厂尾水</w:t>
            </w:r>
            <w:r>
              <w:rPr>
                <w:rFonts w:ascii="SimSun" w:hAnsi="SimSun" w:eastAsia="SimSun" w:cs="SimSun"/>
                <w:sz w:val="21"/>
                <w:szCs w:val="21"/>
                <w:spacing w:val="-31"/>
              </w:rPr>
              <w:t> </w:t>
            </w:r>
            <w:r>
              <w:rPr>
                <w:rFonts w:ascii="SimSun" w:hAnsi="SimSun" w:eastAsia="SimSun" w:cs="SimSun"/>
                <w:sz w:val="21"/>
                <w:szCs w:val="21"/>
                <w:spacing w:val="-6"/>
              </w:rPr>
              <w:t>COD、氨氮、总</w:t>
            </w:r>
          </w:p>
          <w:p>
            <w:pPr>
              <w:ind w:left="112" w:right="58"/>
              <w:spacing w:before="68" w:line="239" w:lineRule="auto"/>
              <w:rPr>
                <w:rFonts w:ascii="SimSun" w:hAnsi="SimSun" w:eastAsia="SimSun" w:cs="SimSun"/>
                <w:sz w:val="21"/>
                <w:szCs w:val="21"/>
              </w:rPr>
            </w:pPr>
            <w:r>
              <w:rPr>
                <w:rFonts w:ascii="SimSun" w:hAnsi="SimSun" w:eastAsia="SimSun" w:cs="SimSun"/>
                <w:sz w:val="21"/>
                <w:szCs w:val="21"/>
                <w:spacing w:val="-5"/>
              </w:rPr>
              <w:t>氮、</w:t>
            </w:r>
            <w:r>
              <w:rPr>
                <w:rFonts w:ascii="SimSun" w:hAnsi="SimSun" w:eastAsia="SimSun" w:cs="SimSun"/>
                <w:sz w:val="21"/>
                <w:szCs w:val="21"/>
                <w:spacing w:val="31"/>
              </w:rPr>
              <w:t> </w:t>
            </w:r>
            <w:r>
              <w:rPr>
                <w:rFonts w:ascii="SimSun" w:hAnsi="SimSun" w:eastAsia="SimSun" w:cs="SimSun"/>
                <w:sz w:val="21"/>
                <w:szCs w:val="21"/>
                <w:spacing w:val="-5"/>
              </w:rPr>
              <w:t>总磷排放浓度［根据</w:t>
            </w:r>
            <w:r>
              <w:rPr>
                <w:rFonts w:ascii="SimSun" w:hAnsi="SimSun" w:eastAsia="SimSun" w:cs="SimSun"/>
                <w:sz w:val="21"/>
                <w:szCs w:val="21"/>
                <w:spacing w:val="-42"/>
              </w:rPr>
              <w:t> </w:t>
            </w:r>
            <w:r>
              <w:rPr>
                <w:rFonts w:ascii="SimSun" w:hAnsi="SimSun" w:eastAsia="SimSun" w:cs="SimSun"/>
                <w:sz w:val="21"/>
                <w:szCs w:val="21"/>
                <w:spacing w:val="-5"/>
              </w:rPr>
              <w:t>2019</w:t>
            </w:r>
            <w:r>
              <w:rPr>
                <w:rFonts w:ascii="SimSun" w:hAnsi="SimSun" w:eastAsia="SimSun" w:cs="SimSun"/>
                <w:sz w:val="21"/>
                <w:szCs w:val="21"/>
                <w:spacing w:val="-45"/>
              </w:rPr>
              <w:t> </w:t>
            </w:r>
            <w:r>
              <w:rPr>
                <w:rFonts w:ascii="SimSun" w:hAnsi="SimSun" w:eastAsia="SimSun" w:cs="SimSun"/>
                <w:sz w:val="21"/>
                <w:szCs w:val="21"/>
                <w:spacing w:val="-5"/>
              </w:rPr>
              <w:t>年</w:t>
            </w:r>
            <w:r>
              <w:rPr>
                <w:rFonts w:ascii="SimSun" w:hAnsi="SimSun" w:eastAsia="SimSun" w:cs="SimSun"/>
                <w:sz w:val="21"/>
                <w:szCs w:val="21"/>
                <w:spacing w:val="-28"/>
              </w:rPr>
              <w:t> </w:t>
            </w:r>
            <w:r>
              <w:rPr>
                <w:rFonts w:ascii="SimSun" w:hAnsi="SimSun" w:eastAsia="SimSun" w:cs="SimSun"/>
                <w:sz w:val="21"/>
                <w:szCs w:val="21"/>
                <w:spacing w:val="-5"/>
              </w:rPr>
              <w:t>12</w:t>
            </w:r>
            <w:r>
              <w:rPr>
                <w:rFonts w:ascii="SimSun" w:hAnsi="SimSun" w:eastAsia="SimSun" w:cs="SimSun"/>
                <w:sz w:val="21"/>
                <w:szCs w:val="21"/>
                <w:spacing w:val="-38"/>
              </w:rPr>
              <w:t> </w:t>
            </w:r>
            <w:r>
              <w:rPr>
                <w:rFonts w:ascii="SimSun" w:hAnsi="SimSun" w:eastAsia="SimSun" w:cs="SimSun"/>
                <w:sz w:val="21"/>
                <w:szCs w:val="21"/>
                <w:spacing w:val="-5"/>
              </w:rPr>
              <w:t>月</w:t>
            </w:r>
            <w:r>
              <w:rPr>
                <w:rFonts w:ascii="SimSun" w:hAnsi="SimSun" w:eastAsia="SimSun" w:cs="SimSun"/>
                <w:sz w:val="21"/>
                <w:szCs w:val="21"/>
              </w:rPr>
              <w:t>  </w:t>
            </w:r>
            <w:r>
              <w:rPr>
                <w:rFonts w:ascii="SimSun" w:hAnsi="SimSun" w:eastAsia="SimSun" w:cs="SimSun"/>
                <w:sz w:val="21"/>
                <w:szCs w:val="21"/>
                <w:spacing w:val="-10"/>
                <w:w w:val="98"/>
              </w:rPr>
              <w:t>19</w:t>
            </w:r>
            <w:r>
              <w:rPr>
                <w:rFonts w:ascii="SimSun" w:hAnsi="SimSun" w:eastAsia="SimSun" w:cs="SimSun"/>
                <w:sz w:val="21"/>
                <w:szCs w:val="21"/>
                <w:spacing w:val="11"/>
              </w:rPr>
              <w:t> </w:t>
            </w:r>
            <w:r>
              <w:rPr>
                <w:rFonts w:ascii="SimSun" w:hAnsi="SimSun" w:eastAsia="SimSun" w:cs="SimSun"/>
                <w:sz w:val="21"/>
                <w:szCs w:val="21"/>
                <w:spacing w:val="-10"/>
                <w:w w:val="98"/>
              </w:rPr>
              <w:t>日的检测报告（2019）</w:t>
            </w:r>
            <w:r>
              <w:rPr>
                <w:rFonts w:ascii="SimSun" w:hAnsi="SimSun" w:eastAsia="SimSun" w:cs="SimSun"/>
                <w:sz w:val="21"/>
                <w:szCs w:val="21"/>
                <w:spacing w:val="-4"/>
              </w:rPr>
              <w:t> </w:t>
            </w:r>
            <w:r>
              <w:rPr>
                <w:rFonts w:ascii="SimSun" w:hAnsi="SimSun" w:eastAsia="SimSun" w:cs="SimSun"/>
                <w:sz w:val="21"/>
                <w:szCs w:val="21"/>
                <w:spacing w:val="-10"/>
                <w:w w:val="98"/>
              </w:rPr>
              <w:t>恩测（水）</w:t>
            </w:r>
            <w:r>
              <w:rPr>
                <w:rFonts w:ascii="SimSun" w:hAnsi="SimSun" w:eastAsia="SimSun" w:cs="SimSun"/>
                <w:sz w:val="21"/>
                <w:szCs w:val="21"/>
                <w:spacing w:val="-6"/>
              </w:rPr>
              <w:t> </w:t>
            </w:r>
            <w:r>
              <w:rPr>
                <w:rFonts w:ascii="SimSun" w:hAnsi="SimSun" w:eastAsia="SimSun" w:cs="SimSun"/>
                <w:sz w:val="21"/>
                <w:szCs w:val="21"/>
                <w:spacing w:val="-10"/>
                <w:w w:val="98"/>
              </w:rPr>
              <w:t>字</w:t>
            </w:r>
            <w:r>
              <w:rPr>
                <w:rFonts w:ascii="SimSun" w:hAnsi="SimSun" w:eastAsia="SimSun" w:cs="SimSun"/>
                <w:sz w:val="21"/>
                <w:szCs w:val="21"/>
              </w:rPr>
              <w:t>  </w:t>
            </w:r>
            <w:r>
              <w:rPr>
                <w:rFonts w:ascii="SimSun" w:hAnsi="SimSun" w:eastAsia="SimSun" w:cs="SimSun"/>
                <w:sz w:val="21"/>
                <w:szCs w:val="21"/>
                <w:spacing w:val="-10"/>
                <w:w w:val="98"/>
              </w:rPr>
              <w:t>第（2470-1）</w:t>
            </w:r>
            <w:r>
              <w:rPr>
                <w:rFonts w:ascii="SimSun" w:hAnsi="SimSun" w:eastAsia="SimSun" w:cs="SimSun"/>
                <w:sz w:val="21"/>
                <w:szCs w:val="21"/>
                <w:spacing w:val="16"/>
              </w:rPr>
              <w:t> </w:t>
            </w:r>
            <w:r>
              <w:rPr>
                <w:rFonts w:ascii="SimSun" w:hAnsi="SimSun" w:eastAsia="SimSun" w:cs="SimSun"/>
                <w:sz w:val="21"/>
                <w:szCs w:val="21"/>
                <w:spacing w:val="-10"/>
                <w:w w:val="98"/>
              </w:rPr>
              <w:t>号检测报告］</w:t>
            </w:r>
            <w:r>
              <w:rPr>
                <w:rFonts w:ascii="SimSun" w:hAnsi="SimSun" w:eastAsia="SimSun" w:cs="SimSun"/>
                <w:sz w:val="21"/>
                <w:szCs w:val="21"/>
                <w:spacing w:val="-10"/>
              </w:rPr>
              <w:t> </w:t>
            </w:r>
            <w:r>
              <w:rPr>
                <w:rFonts w:ascii="SimSun" w:hAnsi="SimSun" w:eastAsia="SimSun" w:cs="SimSun"/>
                <w:sz w:val="21"/>
                <w:szCs w:val="21"/>
                <w:spacing w:val="-10"/>
                <w:w w:val="98"/>
              </w:rPr>
              <w:t>低于《城镇污</w:t>
            </w:r>
            <w:r>
              <w:rPr>
                <w:rFonts w:ascii="SimSun" w:hAnsi="SimSun" w:eastAsia="SimSun" w:cs="SimSun"/>
                <w:sz w:val="21"/>
                <w:szCs w:val="21"/>
              </w:rPr>
              <w:t> </w:t>
            </w:r>
            <w:r>
              <w:rPr>
                <w:rFonts w:ascii="SimSun" w:hAnsi="SimSun" w:eastAsia="SimSun" w:cs="SimSun"/>
                <w:sz w:val="21"/>
                <w:szCs w:val="21"/>
                <w:spacing w:val="-6"/>
              </w:rPr>
              <w:t>水处理厂污染物排放标准》</w:t>
            </w:r>
            <w:r>
              <w:rPr>
                <w:rFonts w:ascii="SimSun" w:hAnsi="SimSun" w:eastAsia="SimSun" w:cs="SimSun"/>
                <w:sz w:val="21"/>
                <w:szCs w:val="21"/>
                <w:spacing w:val="14"/>
              </w:rPr>
              <w:t> </w:t>
            </w:r>
            <w:r>
              <w:rPr>
                <w:rFonts w:ascii="SimSun" w:hAnsi="SimSun" w:eastAsia="SimSun" w:cs="SimSun"/>
                <w:sz w:val="21"/>
                <w:szCs w:val="21"/>
                <w:spacing w:val="-6"/>
              </w:rPr>
              <w:t>（GB18918－</w:t>
            </w:r>
            <w:r>
              <w:rPr>
                <w:rFonts w:ascii="SimSun" w:hAnsi="SimSun" w:eastAsia="SimSun" w:cs="SimSun"/>
                <w:sz w:val="21"/>
                <w:szCs w:val="21"/>
              </w:rPr>
              <w:t>  </w:t>
            </w:r>
            <w:r>
              <w:rPr>
                <w:rFonts w:ascii="SimSun" w:hAnsi="SimSun" w:eastAsia="SimSun" w:cs="SimSun"/>
                <w:sz w:val="21"/>
                <w:szCs w:val="21"/>
                <w:spacing w:val="-10"/>
                <w:w w:val="96"/>
              </w:rPr>
              <w:t>2002）</w:t>
            </w:r>
            <w:r>
              <w:rPr>
                <w:rFonts w:ascii="SimSun" w:hAnsi="SimSun" w:eastAsia="SimSun" w:cs="SimSun"/>
                <w:sz w:val="21"/>
                <w:szCs w:val="21"/>
                <w:spacing w:val="50"/>
              </w:rPr>
              <w:t> </w:t>
            </w:r>
            <w:r>
              <w:rPr>
                <w:rFonts w:ascii="SimSun" w:hAnsi="SimSun" w:eastAsia="SimSun" w:cs="SimSun"/>
                <w:sz w:val="21"/>
                <w:szCs w:val="21"/>
                <w:spacing w:val="-10"/>
                <w:w w:val="96"/>
              </w:rPr>
              <w:t>一级</w:t>
            </w:r>
            <w:r>
              <w:rPr>
                <w:rFonts w:ascii="SimSun" w:hAnsi="SimSun" w:eastAsia="SimSun" w:cs="SimSun"/>
                <w:sz w:val="21"/>
                <w:szCs w:val="21"/>
                <w:spacing w:val="-51"/>
              </w:rPr>
              <w:t> </w:t>
            </w:r>
            <w:r>
              <w:rPr>
                <w:rFonts w:ascii="SimSun" w:hAnsi="SimSun" w:eastAsia="SimSun" w:cs="SimSun"/>
                <w:sz w:val="21"/>
                <w:szCs w:val="21"/>
                <w:spacing w:val="-10"/>
                <w:w w:val="96"/>
              </w:rPr>
              <w:t>A</w:t>
            </w:r>
            <w:r>
              <w:rPr>
                <w:rFonts w:ascii="SimSun" w:hAnsi="SimSun" w:eastAsia="SimSun" w:cs="SimSun"/>
                <w:sz w:val="21"/>
                <w:szCs w:val="21"/>
                <w:spacing w:val="-42"/>
              </w:rPr>
              <w:t> </w:t>
            </w:r>
            <w:r>
              <w:rPr>
                <w:rFonts w:ascii="SimSun" w:hAnsi="SimSun" w:eastAsia="SimSun" w:cs="SimSun"/>
                <w:sz w:val="21"/>
                <w:szCs w:val="21"/>
                <w:spacing w:val="-10"/>
                <w:w w:val="96"/>
              </w:rPr>
              <w:t>标准；</w:t>
            </w:r>
            <w:r>
              <w:rPr>
                <w:rFonts w:ascii="SimSun" w:hAnsi="SimSun" w:eastAsia="SimSun" w:cs="SimSun"/>
                <w:sz w:val="21"/>
                <w:szCs w:val="21"/>
                <w:spacing w:val="52"/>
              </w:rPr>
              <w:t> </w:t>
            </w:r>
            <w:r>
              <w:rPr>
                <w:rFonts w:ascii="SimSun" w:hAnsi="SimSun" w:eastAsia="SimSun" w:cs="SimSun"/>
                <w:sz w:val="21"/>
                <w:szCs w:val="21"/>
                <w:spacing w:val="-10"/>
                <w:w w:val="96"/>
              </w:rPr>
              <w:t>SS</w:t>
            </w:r>
            <w:r>
              <w:rPr>
                <w:rFonts w:ascii="SimSun" w:hAnsi="SimSun" w:eastAsia="SimSun" w:cs="SimSun"/>
                <w:sz w:val="21"/>
                <w:szCs w:val="21"/>
                <w:spacing w:val="-46"/>
              </w:rPr>
              <w:t> </w:t>
            </w:r>
            <w:r>
              <w:rPr>
                <w:rFonts w:ascii="SimSun" w:hAnsi="SimSun" w:eastAsia="SimSun" w:cs="SimSun"/>
                <w:sz w:val="21"/>
                <w:szCs w:val="21"/>
                <w:spacing w:val="-10"/>
                <w:w w:val="96"/>
              </w:rPr>
              <w:t>排放浓度不高于</w:t>
            </w:r>
            <w:r>
              <w:rPr>
                <w:rFonts w:ascii="SimSun" w:hAnsi="SimSun" w:eastAsia="SimSun" w:cs="SimSun"/>
                <w:sz w:val="21"/>
                <w:szCs w:val="21"/>
              </w:rPr>
              <w:t>  </w:t>
            </w:r>
            <w:r>
              <w:rPr>
                <w:rFonts w:ascii="SimSun" w:hAnsi="SimSun" w:eastAsia="SimSun" w:cs="SimSun"/>
                <w:sz w:val="21"/>
                <w:szCs w:val="21"/>
                <w:spacing w:val="-5"/>
              </w:rPr>
              <w:t>《污水综合排放标准》</w:t>
            </w:r>
            <w:r>
              <w:rPr>
                <w:rFonts w:ascii="SimSun" w:hAnsi="SimSun" w:eastAsia="SimSun" w:cs="SimSun"/>
                <w:sz w:val="21"/>
                <w:szCs w:val="21"/>
                <w:spacing w:val="-10"/>
              </w:rPr>
              <w:t> </w:t>
            </w:r>
            <w:r>
              <w:rPr>
                <w:rFonts w:ascii="SimSun" w:hAnsi="SimSun" w:eastAsia="SimSun" w:cs="SimSun"/>
                <w:sz w:val="21"/>
                <w:szCs w:val="21"/>
                <w:spacing w:val="-5"/>
              </w:rPr>
              <w:t>（GB8978－1996）</w:t>
            </w:r>
            <w:r>
              <w:rPr>
                <w:rFonts w:ascii="SimSun" w:hAnsi="SimSun" w:eastAsia="SimSun" w:cs="SimSun"/>
                <w:sz w:val="21"/>
                <w:szCs w:val="21"/>
              </w:rPr>
              <w:t> </w:t>
            </w:r>
            <w:r>
              <w:rPr>
                <w:rFonts w:ascii="SimSun" w:hAnsi="SimSun" w:eastAsia="SimSun" w:cs="SimSun"/>
                <w:sz w:val="21"/>
                <w:szCs w:val="21"/>
                <w:spacing w:val="-2"/>
              </w:rPr>
              <w:t>一级标准，园区污水处理厂尾水</w:t>
            </w:r>
            <w:r>
              <w:rPr>
                <w:rFonts w:ascii="SimSun" w:hAnsi="SimSun" w:eastAsia="SimSun" w:cs="SimSun"/>
                <w:sz w:val="21"/>
                <w:szCs w:val="21"/>
                <w:spacing w:val="-31"/>
              </w:rPr>
              <w:t> </w:t>
            </w:r>
            <w:r>
              <w:rPr>
                <w:rFonts w:ascii="SimSun" w:hAnsi="SimSun" w:eastAsia="SimSun" w:cs="SimSun"/>
                <w:sz w:val="21"/>
                <w:szCs w:val="21"/>
                <w:spacing w:val="-2"/>
              </w:rPr>
              <w:t>COD、氨</w:t>
            </w:r>
            <w:r>
              <w:rPr>
                <w:rFonts w:ascii="SimSun" w:hAnsi="SimSun" w:eastAsia="SimSun" w:cs="SimSun"/>
                <w:sz w:val="21"/>
                <w:szCs w:val="21"/>
              </w:rPr>
              <w:t> </w:t>
            </w:r>
            <w:r>
              <w:rPr>
                <w:rFonts w:ascii="SimSun" w:hAnsi="SimSun" w:eastAsia="SimSun" w:cs="SimSun"/>
                <w:sz w:val="21"/>
                <w:szCs w:val="21"/>
                <w:spacing w:val="-2"/>
              </w:rPr>
              <w:t>氮、总氮、</w:t>
            </w:r>
            <w:r>
              <w:rPr>
                <w:rFonts w:ascii="SimSun" w:hAnsi="SimSun" w:eastAsia="SimSun" w:cs="SimSun"/>
                <w:sz w:val="21"/>
                <w:szCs w:val="21"/>
                <w:spacing w:val="24"/>
              </w:rPr>
              <w:t> </w:t>
            </w:r>
            <w:r>
              <w:rPr>
                <w:rFonts w:ascii="SimSun" w:hAnsi="SimSun" w:eastAsia="SimSun" w:cs="SimSun"/>
                <w:sz w:val="21"/>
                <w:szCs w:val="21"/>
                <w:spacing w:val="-2"/>
              </w:rPr>
              <w:t>总磷排放浓度也达到《太湖</w:t>
            </w:r>
            <w:r>
              <w:rPr>
                <w:rFonts w:ascii="SimSun" w:hAnsi="SimSun" w:eastAsia="SimSun" w:cs="SimSun"/>
                <w:sz w:val="21"/>
                <w:szCs w:val="21"/>
              </w:rPr>
              <w:t>  </w:t>
            </w:r>
            <w:r>
              <w:rPr>
                <w:rFonts w:ascii="SimSun" w:hAnsi="SimSun" w:eastAsia="SimSun" w:cs="SimSun"/>
                <w:sz w:val="21"/>
                <w:szCs w:val="21"/>
                <w:spacing w:val="-1"/>
              </w:rPr>
              <w:t>地区城镇污水处理厂及重点工业行业主</w:t>
            </w:r>
            <w:r>
              <w:rPr>
                <w:rFonts w:ascii="SimSun" w:hAnsi="SimSun" w:eastAsia="SimSun" w:cs="SimSun"/>
                <w:sz w:val="21"/>
                <w:szCs w:val="21"/>
                <w:spacing w:val="3"/>
              </w:rPr>
              <w:t>   </w:t>
            </w:r>
            <w:r>
              <w:rPr>
                <w:rFonts w:ascii="SimSun" w:hAnsi="SimSun" w:eastAsia="SimSun" w:cs="SimSun"/>
                <w:sz w:val="21"/>
                <w:szCs w:val="21"/>
                <w:spacing w:val="-6"/>
              </w:rPr>
              <w:t>要水污染物排放限值》</w:t>
            </w:r>
            <w:r>
              <w:rPr>
                <w:rFonts w:ascii="SimSun" w:hAnsi="SimSun" w:eastAsia="SimSun" w:cs="SimSun"/>
                <w:sz w:val="21"/>
                <w:szCs w:val="21"/>
                <w:spacing w:val="13"/>
              </w:rPr>
              <w:t> </w:t>
            </w:r>
            <w:r>
              <w:rPr>
                <w:rFonts w:ascii="SimSun" w:hAnsi="SimSun" w:eastAsia="SimSun" w:cs="SimSun"/>
                <w:sz w:val="21"/>
                <w:szCs w:val="21"/>
                <w:spacing w:val="-6"/>
              </w:rPr>
              <w:t>（DB32/1072－</w:t>
            </w:r>
            <w:r>
              <w:rPr>
                <w:rFonts w:ascii="SimSun" w:hAnsi="SimSun" w:eastAsia="SimSun" w:cs="SimSun"/>
                <w:sz w:val="21"/>
                <w:szCs w:val="21"/>
              </w:rPr>
              <w:t>    </w:t>
            </w:r>
            <w:r>
              <w:rPr>
                <w:rFonts w:ascii="SimSun" w:hAnsi="SimSun" w:eastAsia="SimSun" w:cs="SimSun"/>
                <w:sz w:val="21"/>
                <w:szCs w:val="21"/>
                <w:spacing w:val="-9"/>
                <w:w w:val="92"/>
              </w:rPr>
              <w:t>2018）</w:t>
            </w:r>
            <w:r>
              <w:rPr>
                <w:rFonts w:ascii="SimSun" w:hAnsi="SimSun" w:eastAsia="SimSun" w:cs="SimSun"/>
                <w:sz w:val="21"/>
                <w:szCs w:val="21"/>
                <w:spacing w:val="8"/>
              </w:rPr>
              <w:t> </w:t>
            </w:r>
            <w:r>
              <w:rPr>
                <w:rFonts w:ascii="SimSun" w:hAnsi="SimSun" w:eastAsia="SimSun" w:cs="SimSun"/>
                <w:sz w:val="21"/>
                <w:szCs w:val="21"/>
                <w:spacing w:val="-9"/>
                <w:w w:val="92"/>
              </w:rPr>
              <w:t>。</w:t>
            </w:r>
          </w:p>
        </w:tc>
      </w:tr>
      <w:tr>
        <w:trPr>
          <w:trHeight w:val="1209" w:hRule="atLeast"/>
        </w:trPr>
        <w:tc>
          <w:tcPr>
            <w:tcW w:w="962" w:type="dxa"/>
            <w:vAlign w:val="top"/>
            <w:vMerge w:val="continue"/>
            <w:tcBorders>
              <w:top w:val="none" w:color="000000" w:sz="2" w:space="0"/>
            </w:tcBorders>
          </w:tcPr>
          <w:p>
            <w:pPr>
              <w:rPr>
                <w:rFonts w:ascii="SimSun"/>
                <w:sz w:val="21"/>
              </w:rPr>
            </w:pPr>
            <w:r/>
          </w:p>
        </w:tc>
        <w:tc>
          <w:tcPr>
            <w:tcW w:w="4392" w:type="dxa"/>
            <w:vAlign w:val="top"/>
          </w:tcPr>
          <w:p>
            <w:pPr>
              <w:ind w:left="132" w:right="131" w:firstLine="73"/>
              <w:spacing w:before="17" w:line="211" w:lineRule="auto"/>
              <w:rPr>
                <w:rFonts w:ascii="SimSun" w:hAnsi="SimSun" w:eastAsia="SimSun" w:cs="SimSun"/>
                <w:sz w:val="21"/>
                <w:szCs w:val="21"/>
              </w:rPr>
            </w:pPr>
            <w:r>
              <w:rPr>
                <w:rFonts w:ascii="SimSun" w:hAnsi="SimSun" w:eastAsia="SimSun" w:cs="SimSun"/>
                <w:sz w:val="21"/>
                <w:szCs w:val="21"/>
                <w:spacing w:val="-1"/>
              </w:rPr>
              <w:t>化工废水污染物接管浓度不得高于国家行业</w:t>
            </w:r>
            <w:r>
              <w:rPr>
                <w:rFonts w:ascii="SimSun" w:hAnsi="SimSun" w:eastAsia="SimSun" w:cs="SimSun"/>
                <w:sz w:val="21"/>
                <w:szCs w:val="21"/>
                <w:spacing w:val="8"/>
              </w:rPr>
              <w:t> </w:t>
            </w:r>
            <w:r>
              <w:rPr>
                <w:rFonts w:ascii="SimSun" w:hAnsi="SimSun" w:eastAsia="SimSun" w:cs="SimSun"/>
                <w:sz w:val="21"/>
                <w:szCs w:val="21"/>
                <w:spacing w:val="-9"/>
              </w:rPr>
              <w:t>排放标</w:t>
            </w:r>
            <w:r>
              <w:rPr>
                <w:rFonts w:ascii="SimSun" w:hAnsi="SimSun" w:eastAsia="SimSun" w:cs="SimSun"/>
                <w:sz w:val="21"/>
                <w:szCs w:val="21"/>
                <w:spacing w:val="22"/>
              </w:rPr>
              <w:t> </w:t>
            </w:r>
            <w:r>
              <w:rPr>
                <w:rFonts w:ascii="SimSun" w:hAnsi="SimSun" w:eastAsia="SimSun" w:cs="SimSun"/>
                <w:sz w:val="21"/>
                <w:szCs w:val="21"/>
                <w:spacing w:val="-9"/>
              </w:rPr>
              <w:t>准中的间接排放标准限值；</w:t>
            </w:r>
            <w:r>
              <w:rPr>
                <w:rFonts w:ascii="SimSun" w:hAnsi="SimSun" w:eastAsia="SimSun" w:cs="SimSun"/>
                <w:sz w:val="21"/>
                <w:szCs w:val="21"/>
                <w:spacing w:val="55"/>
              </w:rPr>
              <w:t> </w:t>
            </w:r>
            <w:r>
              <w:rPr>
                <w:rFonts w:ascii="SimSun" w:hAnsi="SimSun" w:eastAsia="SimSun" w:cs="SimSun"/>
                <w:sz w:val="21"/>
                <w:szCs w:val="21"/>
                <w:spacing w:val="-9"/>
              </w:rPr>
              <w:t>暂未公布</w:t>
            </w:r>
            <w:r>
              <w:rPr>
                <w:rFonts w:ascii="SimSun" w:hAnsi="SimSun" w:eastAsia="SimSun" w:cs="SimSun"/>
                <w:sz w:val="21"/>
                <w:szCs w:val="21"/>
              </w:rPr>
              <w:t> </w:t>
            </w:r>
            <w:r>
              <w:rPr>
                <w:rFonts w:ascii="SimSun" w:hAnsi="SimSun" w:eastAsia="SimSun" w:cs="SimSun"/>
                <w:sz w:val="21"/>
                <w:szCs w:val="21"/>
                <w:spacing w:val="-4"/>
              </w:rPr>
              <w:t>国家行业标准或行业标准未规定间接排放的，</w:t>
            </w:r>
          </w:p>
          <w:p>
            <w:pPr>
              <w:ind w:left="788" w:right="313" w:hanging="478"/>
              <w:spacing w:before="1" w:line="200" w:lineRule="auto"/>
              <w:rPr>
                <w:rFonts w:ascii="SimSun" w:hAnsi="SimSun" w:eastAsia="SimSun" w:cs="SimSun"/>
                <w:sz w:val="21"/>
                <w:szCs w:val="21"/>
              </w:rPr>
            </w:pPr>
            <w:r>
              <w:rPr>
                <w:rFonts w:ascii="SimSun" w:hAnsi="SimSun" w:eastAsia="SimSun" w:cs="SimSun"/>
                <w:sz w:val="21"/>
                <w:szCs w:val="21"/>
                <w:spacing w:val="-1"/>
              </w:rPr>
              <w:t>接管浓度不得高于《污水综合排放标准》</w:t>
            </w:r>
            <w:r>
              <w:rPr>
                <w:rFonts w:ascii="SimSun" w:hAnsi="SimSun" w:eastAsia="SimSun" w:cs="SimSun"/>
                <w:sz w:val="21"/>
                <w:szCs w:val="21"/>
              </w:rPr>
              <w:t> </w:t>
            </w:r>
            <w:r>
              <w:rPr>
                <w:rFonts w:ascii="SimSun" w:hAnsi="SimSun" w:eastAsia="SimSun" w:cs="SimSun"/>
                <w:sz w:val="21"/>
                <w:szCs w:val="21"/>
                <w:spacing w:val="-7"/>
              </w:rPr>
              <w:t>（GB8978-1996）</w:t>
            </w:r>
            <w:r>
              <w:rPr>
                <w:rFonts w:ascii="SimSun" w:hAnsi="SimSun" w:eastAsia="SimSun" w:cs="SimSun"/>
                <w:sz w:val="21"/>
                <w:szCs w:val="21"/>
                <w:spacing w:val="14"/>
              </w:rPr>
              <w:t> </w:t>
            </w:r>
            <w:r>
              <w:rPr>
                <w:rFonts w:ascii="SimSun" w:hAnsi="SimSun" w:eastAsia="SimSun" w:cs="SimSun"/>
                <w:sz w:val="21"/>
                <w:szCs w:val="21"/>
                <w:spacing w:val="-7"/>
              </w:rPr>
              <w:t>三级标准限值</w:t>
            </w:r>
          </w:p>
        </w:tc>
        <w:tc>
          <w:tcPr>
            <w:tcW w:w="3937" w:type="dxa"/>
            <w:vAlign w:val="top"/>
          </w:tcPr>
          <w:p>
            <w:pPr>
              <w:ind w:firstLine="115"/>
              <w:spacing w:before="256" w:line="184" w:lineRule="auto"/>
              <w:rPr>
                <w:rFonts w:ascii="SimSun" w:hAnsi="SimSun" w:eastAsia="SimSun" w:cs="SimSun"/>
                <w:sz w:val="21"/>
                <w:szCs w:val="21"/>
              </w:rPr>
            </w:pPr>
            <w:r>
              <w:rPr>
                <w:rFonts w:ascii="SimSun" w:hAnsi="SimSun" w:eastAsia="SimSun" w:cs="SimSun"/>
                <w:sz w:val="21"/>
                <w:szCs w:val="21"/>
                <w:spacing w:val="-4"/>
              </w:rPr>
              <w:t>本项目废水经厂内预处理后接管处理，接</w:t>
            </w:r>
          </w:p>
          <w:p>
            <w:pPr>
              <w:ind w:left="1764" w:right="108" w:hanging="1645"/>
              <w:spacing w:before="31" w:line="211" w:lineRule="auto"/>
              <w:rPr>
                <w:rFonts w:ascii="SimSun" w:hAnsi="SimSun" w:eastAsia="SimSun" w:cs="SimSun"/>
                <w:sz w:val="21"/>
                <w:szCs w:val="21"/>
              </w:rPr>
            </w:pPr>
            <w:r>
              <w:rPr>
                <w:rFonts w:ascii="SimSun" w:hAnsi="SimSun" w:eastAsia="SimSun" w:cs="SimSun"/>
                <w:sz w:val="21"/>
                <w:szCs w:val="21"/>
                <w:spacing w:val="-5"/>
              </w:rPr>
              <w:t>管浓度满足接管标准的要求，符合文件要</w:t>
            </w:r>
            <w:r>
              <w:rPr>
                <w:rFonts w:ascii="SimSun" w:hAnsi="SimSun" w:eastAsia="SimSun" w:cs="SimSun"/>
                <w:sz w:val="21"/>
                <w:szCs w:val="21"/>
                <w:spacing w:val="14"/>
              </w:rPr>
              <w:t> </w:t>
            </w:r>
            <w:r>
              <w:rPr>
                <w:rFonts w:ascii="SimSun" w:hAnsi="SimSun" w:eastAsia="SimSun" w:cs="SimSun"/>
                <w:sz w:val="21"/>
                <w:szCs w:val="21"/>
                <w:spacing w:val="-6"/>
              </w:rPr>
              <w:t>求。</w:t>
            </w:r>
          </w:p>
        </w:tc>
      </w:tr>
    </w:tbl>
    <w:p>
      <w:pPr>
        <w:spacing w:line="313" w:lineRule="auto"/>
        <w:rPr>
          <w:rFonts w:ascii="SimSun"/>
          <w:sz w:val="21"/>
        </w:rPr>
      </w:pPr>
      <w:r/>
    </w:p>
    <w:p>
      <w:pPr>
        <w:spacing w:line="313" w:lineRule="auto"/>
        <w:rPr>
          <w:rFonts w:ascii="SimSun"/>
          <w:sz w:val="21"/>
        </w:rPr>
      </w:pPr>
      <w:r/>
    </w:p>
    <w:p>
      <w:pPr>
        <w:spacing w:line="313" w:lineRule="auto"/>
        <w:rPr>
          <w:rFonts w:ascii="SimSun"/>
          <w:sz w:val="21"/>
        </w:rPr>
      </w:pPr>
      <w:r/>
    </w:p>
    <w:p>
      <w:pPr>
        <w:ind w:firstLine="4777"/>
        <w:spacing w:before="58" w:line="184" w:lineRule="auto"/>
        <w:rPr>
          <w:rFonts w:ascii="SimSun" w:hAnsi="SimSun" w:eastAsia="SimSun" w:cs="SimSun"/>
          <w:sz w:val="18"/>
          <w:szCs w:val="18"/>
        </w:rPr>
      </w:pPr>
      <w:r>
        <w:rPr>
          <w:rFonts w:ascii="Times New Roman" w:hAnsi="Times New Roman" w:eastAsia="Times New Roman" w:cs="Times New Roman"/>
          <w:sz w:val="18"/>
          <w:szCs w:val="18"/>
          <w:spacing w:val="-2"/>
          <w:position w:val="1"/>
        </w:rPr>
        <w:t>8</w:t>
      </w:r>
      <w:r>
        <w:rPr>
          <w:rFonts w:ascii="Times New Roman" w:hAnsi="Times New Roman" w:eastAsia="Times New Roman" w:cs="Times New Roman"/>
          <w:sz w:val="18"/>
          <w:szCs w:val="18"/>
          <w:position w:val="1"/>
        </w:rPr>
        <w:t>                                                        </w:t>
      </w:r>
      <w:r>
        <w:rPr>
          <w:rFonts w:ascii="SimSun" w:hAnsi="SimSun" w:eastAsia="SimSun" w:cs="SimSun"/>
          <w:sz w:val="18"/>
          <w:szCs w:val="18"/>
          <w:spacing w:val="-2"/>
        </w:rPr>
        <w:t>江苏中瑞咨询有限公司</w:t>
      </w:r>
    </w:p>
    <w:p>
      <w:pPr>
        <w:sectPr>
          <w:headerReference w:type="default" r:id="rId23"/>
          <w:pgSz w:w="11907" w:h="16840"/>
          <w:pgMar w:top="1428" w:right="1305" w:bottom="0" w:left="1305" w:header="882" w:footer="0" w:gutter="0"/>
        </w:sectPr>
        <w:rPr/>
      </w:pPr>
    </w:p>
    <w:p>
      <w:pPr>
        <w:spacing w:line="349" w:lineRule="auto"/>
        <w:rPr>
          <w:rFonts w:ascii="SimSun"/>
          <w:sz w:val="21"/>
        </w:rPr>
      </w:pPr>
      <w:r/>
    </w:p>
    <w:p>
      <w:pPr>
        <w:ind w:firstLine="2318"/>
        <w:spacing w:before="91" w:line="185" w:lineRule="auto"/>
        <w:rPr>
          <w:rFonts w:ascii="SimSun" w:hAnsi="SimSun" w:eastAsia="SimSun" w:cs="SimSun"/>
          <w:sz w:val="28"/>
          <w:szCs w:val="28"/>
        </w:rPr>
      </w:pPr>
      <w:r>
        <w:rPr>
          <w:rFonts w:ascii="SimSun" w:hAnsi="SimSun" w:eastAsia="SimSun" w:cs="SimSun"/>
          <w:sz w:val="28"/>
          <w:szCs w:val="28"/>
          <w:spacing w:val="-4"/>
        </w:rPr>
        <w:t>续表</w:t>
      </w:r>
      <w:r>
        <w:rPr>
          <w:rFonts w:ascii="SimSun" w:hAnsi="SimSun" w:eastAsia="SimSun" w:cs="SimSun"/>
          <w:sz w:val="28"/>
          <w:szCs w:val="28"/>
          <w:spacing w:val="-17"/>
        </w:rPr>
        <w:t> </w:t>
      </w:r>
      <w:r>
        <w:rPr>
          <w:rFonts w:ascii="SimSun" w:hAnsi="SimSun" w:eastAsia="SimSun" w:cs="SimSun"/>
          <w:sz w:val="28"/>
          <w:szCs w:val="28"/>
          <w:spacing w:val="-4"/>
        </w:rPr>
        <w:t>1.4.1-2</w:t>
      </w:r>
      <w:r>
        <w:rPr>
          <w:rFonts w:ascii="SimSun" w:hAnsi="SimSun" w:eastAsia="SimSun" w:cs="SimSun"/>
          <w:sz w:val="28"/>
          <w:szCs w:val="28"/>
          <w:spacing w:val="17"/>
        </w:rPr>
        <w:t> </w:t>
      </w:r>
      <w:r>
        <w:rPr>
          <w:rFonts w:ascii="SimSun" w:hAnsi="SimSun" w:eastAsia="SimSun" w:cs="SimSun"/>
          <w:sz w:val="28"/>
          <w:szCs w:val="28"/>
          <w:spacing w:val="-4"/>
        </w:rPr>
        <w:t>与苏政办发[2019]15</w:t>
      </w:r>
      <w:r>
        <w:rPr>
          <w:rFonts w:ascii="SimSun" w:hAnsi="SimSun" w:eastAsia="SimSun" w:cs="SimSun"/>
          <w:sz w:val="28"/>
          <w:szCs w:val="28"/>
          <w:spacing w:val="16"/>
        </w:rPr>
        <w:t> </w:t>
      </w:r>
      <w:r>
        <w:rPr>
          <w:rFonts w:ascii="SimSun" w:hAnsi="SimSun" w:eastAsia="SimSun" w:cs="SimSun"/>
          <w:sz w:val="28"/>
          <w:szCs w:val="28"/>
          <w:spacing w:val="-4"/>
        </w:rPr>
        <w:t>号对照</w:t>
      </w:r>
    </w:p>
    <w:p>
      <w:pPr>
        <w:spacing w:line="59" w:lineRule="exact"/>
        <w:rPr/>
      </w:pPr>
      <w:r/>
    </w:p>
    <w:tbl>
      <w:tblPr>
        <w:tblStyle w:val="2"/>
        <w:tblW w:w="929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2"/>
        <w:gridCol w:w="4392"/>
        <w:gridCol w:w="3937"/>
      </w:tblGrid>
      <w:tr>
        <w:trPr>
          <w:trHeight w:val="349" w:hRule="atLeast"/>
        </w:trPr>
        <w:tc>
          <w:tcPr>
            <w:tcW w:w="962" w:type="dxa"/>
            <w:vAlign w:val="top"/>
          </w:tcPr>
          <w:p>
            <w:pPr>
              <w:ind w:firstLine="277"/>
              <w:spacing w:before="66" w:line="184" w:lineRule="auto"/>
              <w:rPr>
                <w:rFonts w:ascii="SimSun" w:hAnsi="SimSun" w:eastAsia="SimSun" w:cs="SimSun"/>
                <w:sz w:val="21"/>
                <w:szCs w:val="21"/>
              </w:rPr>
            </w:pPr>
            <w:r>
              <w:rPr>
                <w:rFonts w:ascii="SimSun" w:hAnsi="SimSun" w:eastAsia="SimSun" w:cs="SimSun"/>
                <w:sz w:val="21"/>
                <w:szCs w:val="21"/>
                <w:spacing w:val="-5"/>
              </w:rPr>
              <w:t>类别</w:t>
            </w:r>
          </w:p>
        </w:tc>
        <w:tc>
          <w:tcPr>
            <w:tcW w:w="4392" w:type="dxa"/>
            <w:vAlign w:val="top"/>
          </w:tcPr>
          <w:p>
            <w:pPr>
              <w:ind w:firstLine="1781"/>
              <w:spacing w:before="66" w:line="184" w:lineRule="auto"/>
              <w:rPr>
                <w:rFonts w:ascii="SimSun" w:hAnsi="SimSun" w:eastAsia="SimSun" w:cs="SimSun"/>
                <w:sz w:val="21"/>
                <w:szCs w:val="21"/>
              </w:rPr>
            </w:pPr>
            <w:r>
              <w:rPr>
                <w:rFonts w:ascii="SimSun" w:hAnsi="SimSun" w:eastAsia="SimSun" w:cs="SimSun"/>
                <w:sz w:val="21"/>
                <w:szCs w:val="21"/>
                <w:spacing w:val="-3"/>
              </w:rPr>
              <w:t>文件要求</w:t>
            </w:r>
          </w:p>
        </w:tc>
        <w:tc>
          <w:tcPr>
            <w:tcW w:w="3937" w:type="dxa"/>
            <w:vAlign w:val="top"/>
          </w:tcPr>
          <w:p>
            <w:pPr>
              <w:ind w:firstLine="1553"/>
              <w:spacing w:before="66" w:line="184" w:lineRule="auto"/>
              <w:rPr>
                <w:rFonts w:ascii="SimSun" w:hAnsi="SimSun" w:eastAsia="SimSun" w:cs="SimSun"/>
                <w:sz w:val="21"/>
                <w:szCs w:val="21"/>
              </w:rPr>
            </w:pPr>
            <w:r>
              <w:rPr>
                <w:rFonts w:ascii="SimSun" w:hAnsi="SimSun" w:eastAsia="SimSun" w:cs="SimSun"/>
                <w:sz w:val="21"/>
                <w:szCs w:val="21"/>
                <w:spacing w:val="-3"/>
              </w:rPr>
              <w:t>对照分析</w:t>
            </w:r>
          </w:p>
        </w:tc>
      </w:tr>
      <w:tr>
        <w:trPr>
          <w:trHeight w:val="2423" w:hRule="atLeast"/>
        </w:trPr>
        <w:tc>
          <w:tcPr>
            <w:tcW w:w="962" w:type="dxa"/>
            <w:vAlign w:val="top"/>
            <w:vMerge w:val="restart"/>
            <w:tcBorders>
              <w:bottom w:val="none" w:color="000000" w:sz="2" w:space="0"/>
            </w:tcBorders>
          </w:tcPr>
          <w:p>
            <w:pPr>
              <w:spacing w:line="266" w:lineRule="auto"/>
              <w:rPr>
                <w:rFonts w:ascii="SimSun"/>
                <w:sz w:val="21"/>
              </w:rPr>
            </w:pPr>
            <w:r/>
          </w:p>
          <w:p>
            <w:pPr>
              <w:spacing w:line="266" w:lineRule="auto"/>
              <w:rPr>
                <w:rFonts w:ascii="SimSun"/>
                <w:sz w:val="21"/>
              </w:rPr>
            </w:pPr>
            <w:r/>
          </w:p>
          <w:p>
            <w:pPr>
              <w:spacing w:line="266" w:lineRule="auto"/>
              <w:rPr>
                <w:rFonts w:ascii="SimSun"/>
                <w:sz w:val="21"/>
              </w:rPr>
            </w:pPr>
            <w:r/>
          </w:p>
          <w:p>
            <w:pPr>
              <w:spacing w:line="266" w:lineRule="auto"/>
              <w:rPr>
                <w:rFonts w:ascii="SimSun"/>
                <w:sz w:val="21"/>
              </w:rPr>
            </w:pPr>
            <w:r/>
          </w:p>
          <w:p>
            <w:pPr>
              <w:spacing w:line="266" w:lineRule="auto"/>
              <w:rPr>
                <w:rFonts w:ascii="SimSun"/>
                <w:sz w:val="21"/>
              </w:rPr>
            </w:pPr>
            <w:r/>
          </w:p>
          <w:p>
            <w:pPr>
              <w:spacing w:line="266" w:lineRule="auto"/>
              <w:rPr>
                <w:rFonts w:ascii="SimSun"/>
                <w:sz w:val="21"/>
              </w:rPr>
            </w:pPr>
            <w:r/>
          </w:p>
          <w:p>
            <w:pPr>
              <w:spacing w:line="266" w:lineRule="auto"/>
              <w:rPr>
                <w:rFonts w:ascii="SimSun"/>
                <w:sz w:val="21"/>
              </w:rPr>
            </w:pPr>
            <w:r/>
          </w:p>
          <w:p>
            <w:pPr>
              <w:ind w:firstLine="172"/>
              <w:spacing w:before="69" w:line="184" w:lineRule="auto"/>
              <w:rPr>
                <w:rFonts w:ascii="SimSun" w:hAnsi="SimSun" w:eastAsia="SimSun" w:cs="SimSun"/>
                <w:sz w:val="21"/>
                <w:szCs w:val="21"/>
              </w:rPr>
            </w:pPr>
            <w:r>
              <w:rPr>
                <w:rFonts w:ascii="SimSun" w:hAnsi="SimSun" w:eastAsia="SimSun" w:cs="SimSun"/>
                <w:sz w:val="21"/>
                <w:szCs w:val="21"/>
                <w:spacing w:val="-4"/>
              </w:rPr>
              <w:t>严格执</w:t>
            </w:r>
          </w:p>
          <w:p>
            <w:pPr>
              <w:ind w:firstLine="174"/>
              <w:spacing w:before="30" w:line="184" w:lineRule="auto"/>
              <w:rPr>
                <w:rFonts w:ascii="SimSun" w:hAnsi="SimSun" w:eastAsia="SimSun" w:cs="SimSun"/>
                <w:sz w:val="21"/>
                <w:szCs w:val="21"/>
              </w:rPr>
            </w:pPr>
            <w:r>
              <w:rPr>
                <w:rFonts w:ascii="SimSun" w:hAnsi="SimSun" w:eastAsia="SimSun" w:cs="SimSun"/>
                <w:sz w:val="21"/>
                <w:szCs w:val="21"/>
                <w:spacing w:val="-5"/>
              </w:rPr>
              <w:t>行污染</w:t>
            </w:r>
          </w:p>
          <w:p>
            <w:pPr>
              <w:ind w:firstLine="171"/>
              <w:spacing w:before="30" w:line="184" w:lineRule="auto"/>
              <w:rPr>
                <w:rFonts w:ascii="SimSun" w:hAnsi="SimSun" w:eastAsia="SimSun" w:cs="SimSun"/>
                <w:sz w:val="21"/>
                <w:szCs w:val="21"/>
              </w:rPr>
            </w:pPr>
            <w:r>
              <w:rPr>
                <w:rFonts w:ascii="SimSun" w:hAnsi="SimSun" w:eastAsia="SimSun" w:cs="SimSun"/>
                <w:sz w:val="21"/>
                <w:szCs w:val="21"/>
                <w:spacing w:val="-4"/>
              </w:rPr>
              <w:t>物处置</w:t>
            </w:r>
          </w:p>
          <w:p>
            <w:pPr>
              <w:ind w:firstLine="277"/>
              <w:spacing w:before="30" w:line="184" w:lineRule="auto"/>
              <w:rPr>
                <w:rFonts w:ascii="SimSun" w:hAnsi="SimSun" w:eastAsia="SimSun" w:cs="SimSun"/>
                <w:sz w:val="21"/>
                <w:szCs w:val="21"/>
              </w:rPr>
            </w:pPr>
            <w:r>
              <w:rPr>
                <w:rFonts w:ascii="SimSun" w:hAnsi="SimSun" w:eastAsia="SimSun" w:cs="SimSun"/>
                <w:sz w:val="21"/>
                <w:szCs w:val="21"/>
                <w:spacing w:val="-5"/>
              </w:rPr>
              <w:t>标准</w:t>
            </w:r>
          </w:p>
        </w:tc>
        <w:tc>
          <w:tcPr>
            <w:tcW w:w="4392" w:type="dxa"/>
            <w:vAlign w:val="top"/>
          </w:tcPr>
          <w:p>
            <w:pPr>
              <w:ind w:left="111" w:right="55" w:firstLine="479"/>
              <w:spacing w:before="35" w:line="239" w:lineRule="auto"/>
              <w:rPr>
                <w:rFonts w:ascii="SimSun" w:hAnsi="SimSun" w:eastAsia="SimSun" w:cs="SimSun"/>
                <w:sz w:val="21"/>
                <w:szCs w:val="21"/>
              </w:rPr>
            </w:pPr>
            <w:r>
              <w:rPr>
                <w:rFonts w:ascii="SimSun" w:hAnsi="SimSun" w:eastAsia="SimSun" w:cs="SimSun"/>
                <w:sz w:val="21"/>
                <w:szCs w:val="21"/>
                <w:spacing w:val="-3"/>
              </w:rPr>
              <w:t>硫酸、石油炼制、石油化学、合成树脂、</w:t>
            </w:r>
            <w:r>
              <w:rPr>
                <w:rFonts w:ascii="SimSun" w:hAnsi="SimSun" w:eastAsia="SimSun" w:cs="SimSun"/>
                <w:sz w:val="21"/>
                <w:szCs w:val="21"/>
                <w:spacing w:val="14"/>
              </w:rPr>
              <w:t> </w:t>
            </w:r>
            <w:r>
              <w:rPr>
                <w:rFonts w:ascii="SimSun" w:hAnsi="SimSun" w:eastAsia="SimSun" w:cs="SimSun"/>
                <w:sz w:val="21"/>
                <w:szCs w:val="21"/>
                <w:spacing w:val="-2"/>
              </w:rPr>
              <w:t>无机化学、烧碱、聚氯乙烯等企业大气污染物</w:t>
            </w:r>
            <w:r>
              <w:rPr>
                <w:rFonts w:ascii="SimSun" w:hAnsi="SimSun" w:eastAsia="SimSun" w:cs="SimSun"/>
                <w:sz w:val="21"/>
                <w:szCs w:val="21"/>
                <w:spacing w:val="7"/>
              </w:rPr>
              <w:t> </w:t>
            </w:r>
            <w:r>
              <w:rPr>
                <w:rFonts w:ascii="SimSun" w:hAnsi="SimSun" w:eastAsia="SimSun" w:cs="SimSun"/>
                <w:sz w:val="21"/>
                <w:szCs w:val="21"/>
                <w:spacing w:val="-3"/>
              </w:rPr>
              <w:t>按规定执行国家行业标准中的特别排放限值；</w:t>
            </w:r>
            <w:r>
              <w:rPr>
                <w:rFonts w:ascii="SimSun" w:hAnsi="SimSun" w:eastAsia="SimSun" w:cs="SimSun"/>
                <w:sz w:val="21"/>
                <w:szCs w:val="21"/>
                <w:spacing w:val="10"/>
              </w:rPr>
              <w:t> </w:t>
            </w:r>
            <w:r>
              <w:rPr>
                <w:rFonts w:ascii="SimSun" w:hAnsi="SimSun" w:eastAsia="SimSun" w:cs="SimSun"/>
                <w:sz w:val="21"/>
                <w:szCs w:val="21"/>
                <w:spacing w:val="-2"/>
              </w:rPr>
              <w:t>其他行业对照《化学工业挥发性有机污染物排</w:t>
            </w:r>
            <w:r>
              <w:rPr>
                <w:rFonts w:ascii="SimSun" w:hAnsi="SimSun" w:eastAsia="SimSun" w:cs="SimSun"/>
                <w:sz w:val="21"/>
                <w:szCs w:val="21"/>
                <w:spacing w:val="10"/>
              </w:rPr>
              <w:t> </w:t>
            </w:r>
            <w:r>
              <w:rPr>
                <w:rFonts w:ascii="SimSun" w:hAnsi="SimSun" w:eastAsia="SimSun" w:cs="SimSun"/>
                <w:sz w:val="21"/>
                <w:szCs w:val="21"/>
                <w:spacing w:val="-10"/>
              </w:rPr>
              <w:t>放标准》</w:t>
            </w:r>
            <w:r>
              <w:rPr>
                <w:rFonts w:ascii="SimSun" w:hAnsi="SimSun" w:eastAsia="SimSun" w:cs="SimSun"/>
                <w:sz w:val="21"/>
                <w:szCs w:val="21"/>
                <w:spacing w:val="15"/>
              </w:rPr>
              <w:t> </w:t>
            </w:r>
            <w:r>
              <w:rPr>
                <w:rFonts w:ascii="SimSun" w:hAnsi="SimSun" w:eastAsia="SimSun" w:cs="SimSun"/>
                <w:sz w:val="21"/>
                <w:szCs w:val="21"/>
                <w:spacing w:val="-10"/>
              </w:rPr>
              <w:t>（DB32/3151－2016）</w:t>
            </w:r>
            <w:r>
              <w:rPr>
                <w:rFonts w:ascii="SimSun" w:hAnsi="SimSun" w:eastAsia="SimSun" w:cs="SimSun"/>
                <w:sz w:val="21"/>
                <w:szCs w:val="21"/>
                <w:spacing w:val="25"/>
              </w:rPr>
              <w:t> </w:t>
            </w:r>
            <w:r>
              <w:rPr>
                <w:rFonts w:ascii="SimSun" w:hAnsi="SimSun" w:eastAsia="SimSun" w:cs="SimSun"/>
                <w:sz w:val="21"/>
                <w:szCs w:val="21"/>
                <w:spacing w:val="-10"/>
              </w:rPr>
              <w:t>、</w:t>
            </w:r>
            <w:r>
              <w:rPr>
                <w:rFonts w:ascii="SimSun" w:hAnsi="SimSun" w:eastAsia="SimSun" w:cs="SimSun"/>
                <w:sz w:val="21"/>
                <w:szCs w:val="21"/>
                <w:spacing w:val="-104"/>
              </w:rPr>
              <w:t> </w:t>
            </w:r>
            <w:r>
              <w:rPr>
                <w:rFonts w:ascii="SimSun" w:hAnsi="SimSun" w:eastAsia="SimSun" w:cs="SimSun"/>
                <w:sz w:val="21"/>
                <w:szCs w:val="21"/>
                <w:spacing w:val="-10"/>
              </w:rPr>
              <w:t>《恶臭污染</w:t>
            </w:r>
            <w:r>
              <w:rPr>
                <w:rFonts w:ascii="SimSun" w:hAnsi="SimSun" w:eastAsia="SimSun" w:cs="SimSun"/>
                <w:sz w:val="21"/>
                <w:szCs w:val="21"/>
              </w:rPr>
              <w:t>  </w:t>
            </w:r>
            <w:r>
              <w:rPr>
                <w:rFonts w:ascii="SimSun" w:hAnsi="SimSun" w:eastAsia="SimSun" w:cs="SimSun"/>
                <w:sz w:val="21"/>
                <w:szCs w:val="21"/>
                <w:spacing w:val="-11"/>
              </w:rPr>
              <w:t>物排放标准》</w:t>
            </w:r>
            <w:r>
              <w:rPr>
                <w:rFonts w:ascii="SimSun" w:hAnsi="SimSun" w:eastAsia="SimSun" w:cs="SimSun"/>
                <w:sz w:val="21"/>
                <w:szCs w:val="21"/>
                <w:spacing w:val="17"/>
              </w:rPr>
              <w:t> </w:t>
            </w:r>
            <w:r>
              <w:rPr>
                <w:rFonts w:ascii="SimSun" w:hAnsi="SimSun" w:eastAsia="SimSun" w:cs="SimSun"/>
                <w:sz w:val="21"/>
                <w:szCs w:val="21"/>
                <w:spacing w:val="-11"/>
              </w:rPr>
              <w:t>（GB14554－93）</w:t>
            </w:r>
            <w:r>
              <w:rPr>
                <w:rFonts w:ascii="SimSun" w:hAnsi="SimSun" w:eastAsia="SimSun" w:cs="SimSun"/>
                <w:sz w:val="21"/>
                <w:szCs w:val="21"/>
                <w:spacing w:val="27"/>
              </w:rPr>
              <w:t> </w:t>
            </w:r>
            <w:r>
              <w:rPr>
                <w:rFonts w:ascii="SimSun" w:hAnsi="SimSun" w:eastAsia="SimSun" w:cs="SimSun"/>
                <w:sz w:val="21"/>
                <w:szCs w:val="21"/>
                <w:spacing w:val="-11"/>
              </w:rPr>
              <w:t>、</w:t>
            </w:r>
            <w:r>
              <w:rPr>
                <w:rFonts w:ascii="SimSun" w:hAnsi="SimSun" w:eastAsia="SimSun" w:cs="SimSun"/>
                <w:sz w:val="21"/>
                <w:szCs w:val="21"/>
                <w:spacing w:val="-104"/>
              </w:rPr>
              <w:t> </w:t>
            </w:r>
            <w:r>
              <w:rPr>
                <w:rFonts w:ascii="SimSun" w:hAnsi="SimSun" w:eastAsia="SimSun" w:cs="SimSun"/>
                <w:sz w:val="21"/>
                <w:szCs w:val="21"/>
                <w:spacing w:val="-11"/>
              </w:rPr>
              <w:t>《大气污染</w:t>
            </w:r>
            <w:r>
              <w:rPr>
                <w:rFonts w:ascii="SimSun" w:hAnsi="SimSun" w:eastAsia="SimSun" w:cs="SimSun"/>
                <w:sz w:val="21"/>
                <w:szCs w:val="21"/>
              </w:rPr>
              <w:t>  </w:t>
            </w:r>
            <w:r>
              <w:rPr>
                <w:rFonts w:ascii="SimSun" w:hAnsi="SimSun" w:eastAsia="SimSun" w:cs="SimSun"/>
                <w:sz w:val="21"/>
                <w:szCs w:val="21"/>
                <w:spacing w:val="-5"/>
              </w:rPr>
              <w:t>物综合排放标准》</w:t>
            </w:r>
            <w:r>
              <w:rPr>
                <w:rFonts w:ascii="SimSun" w:hAnsi="SimSun" w:eastAsia="SimSun" w:cs="SimSun"/>
                <w:sz w:val="21"/>
                <w:szCs w:val="21"/>
              </w:rPr>
              <w:t> </w:t>
            </w:r>
            <w:r>
              <w:rPr>
                <w:rFonts w:ascii="SimSun" w:hAnsi="SimSun" w:eastAsia="SimSun" w:cs="SimSun"/>
                <w:sz w:val="21"/>
                <w:szCs w:val="21"/>
                <w:spacing w:val="-5"/>
              </w:rPr>
              <w:t>（GB16297－1996</w:t>
            </w:r>
            <w:r>
              <w:rPr>
                <w:rFonts w:ascii="SimSun" w:hAnsi="SimSun" w:eastAsia="SimSun" w:cs="SimSun"/>
                <w:sz w:val="21"/>
                <w:szCs w:val="21"/>
                <w:spacing w:val="-62"/>
              </w:rPr>
              <w:t>）</w:t>
            </w:r>
            <w:r>
              <w:rPr>
                <w:rFonts w:ascii="SimSun" w:hAnsi="SimSun" w:eastAsia="SimSun" w:cs="SimSun"/>
                <w:sz w:val="21"/>
                <w:szCs w:val="21"/>
                <w:spacing w:val="18"/>
              </w:rPr>
              <w:t> </w:t>
            </w:r>
            <w:r>
              <w:rPr>
                <w:rFonts w:ascii="SimSun" w:hAnsi="SimSun" w:eastAsia="SimSun" w:cs="SimSun"/>
                <w:sz w:val="21"/>
                <w:szCs w:val="21"/>
                <w:spacing w:val="-62"/>
              </w:rPr>
              <w:t>，</w:t>
            </w:r>
            <w:r>
              <w:rPr>
                <w:rFonts w:ascii="SimSun" w:hAnsi="SimSun" w:eastAsia="SimSun" w:cs="SimSun"/>
                <w:sz w:val="21"/>
                <w:szCs w:val="21"/>
                <w:spacing w:val="-5"/>
              </w:rPr>
              <w:t>执行</w:t>
            </w:r>
            <w:r>
              <w:rPr>
                <w:rFonts w:ascii="SimSun" w:hAnsi="SimSun" w:eastAsia="SimSun" w:cs="SimSun"/>
                <w:sz w:val="21"/>
                <w:szCs w:val="21"/>
              </w:rPr>
              <w:t>  </w:t>
            </w:r>
            <w:r>
              <w:rPr>
                <w:rFonts w:ascii="SimSun" w:hAnsi="SimSun" w:eastAsia="SimSun" w:cs="SimSun"/>
                <w:sz w:val="21"/>
                <w:szCs w:val="21"/>
                <w:spacing w:val="-2"/>
              </w:rPr>
              <w:t>最低浓度限值。</w:t>
            </w:r>
          </w:p>
        </w:tc>
        <w:tc>
          <w:tcPr>
            <w:tcW w:w="3937" w:type="dxa"/>
            <w:vAlign w:val="top"/>
          </w:tcPr>
          <w:p>
            <w:pPr>
              <w:spacing w:line="283" w:lineRule="auto"/>
              <w:rPr>
                <w:rFonts w:ascii="SimSun"/>
                <w:sz w:val="21"/>
              </w:rPr>
            </w:pPr>
            <w:r/>
          </w:p>
          <w:p>
            <w:pPr>
              <w:spacing w:line="284" w:lineRule="auto"/>
              <w:rPr>
                <w:rFonts w:ascii="SimSun"/>
                <w:sz w:val="21"/>
              </w:rPr>
            </w:pPr>
            <w:r/>
          </w:p>
          <w:p>
            <w:pPr>
              <w:ind w:left="115" w:right="108" w:firstLine="480"/>
              <w:spacing w:before="68" w:line="239" w:lineRule="auto"/>
              <w:rPr>
                <w:rFonts w:ascii="SimSun" w:hAnsi="SimSun" w:eastAsia="SimSun" w:cs="SimSun"/>
                <w:sz w:val="21"/>
                <w:szCs w:val="21"/>
              </w:rPr>
            </w:pPr>
            <w:r>
              <w:rPr>
                <w:rFonts w:ascii="SimSun" w:hAnsi="SimSun" w:eastAsia="SimSun" w:cs="SimSun"/>
                <w:sz w:val="21"/>
                <w:szCs w:val="21"/>
                <w:spacing w:val="-1"/>
              </w:rPr>
              <w:t>本项目为无机化学工业行业，生产</w:t>
            </w:r>
            <w:r>
              <w:rPr>
                <w:rFonts w:ascii="SimSun" w:hAnsi="SimSun" w:eastAsia="SimSun" w:cs="SimSun"/>
                <w:sz w:val="21"/>
                <w:szCs w:val="21"/>
                <w:spacing w:val="2"/>
              </w:rPr>
              <w:t>  </w:t>
            </w:r>
            <w:r>
              <w:rPr>
                <w:rFonts w:ascii="SimSun" w:hAnsi="SimSun" w:eastAsia="SimSun" w:cs="SimSun"/>
                <w:sz w:val="21"/>
                <w:szCs w:val="21"/>
                <w:spacing w:val="-4"/>
              </w:rPr>
              <w:t>工艺废气执行《无机化学工业污染物排放</w:t>
            </w:r>
            <w:r>
              <w:rPr>
                <w:rFonts w:ascii="SimSun" w:hAnsi="SimSun" w:eastAsia="SimSun" w:cs="SimSun"/>
                <w:sz w:val="21"/>
                <w:szCs w:val="21"/>
              </w:rPr>
              <w:t> </w:t>
            </w:r>
            <w:r>
              <w:rPr>
                <w:rFonts w:ascii="SimSun" w:hAnsi="SimSun" w:eastAsia="SimSun" w:cs="SimSun"/>
                <w:sz w:val="21"/>
                <w:szCs w:val="21"/>
                <w:spacing w:val="-10"/>
              </w:rPr>
              <w:t>标准》</w:t>
            </w:r>
            <w:r>
              <w:rPr>
                <w:rFonts w:ascii="SimSun" w:hAnsi="SimSun" w:eastAsia="SimSun" w:cs="SimSun"/>
                <w:sz w:val="21"/>
                <w:szCs w:val="21"/>
                <w:spacing w:val="2"/>
              </w:rPr>
              <w:t> </w:t>
            </w:r>
            <w:r>
              <w:rPr>
                <w:rFonts w:ascii="SimSun" w:hAnsi="SimSun" w:eastAsia="SimSun" w:cs="SimSun"/>
                <w:sz w:val="21"/>
                <w:szCs w:val="21"/>
                <w:spacing w:val="-10"/>
              </w:rPr>
              <w:t>（GB31573-2015）</w:t>
            </w:r>
            <w:r>
              <w:rPr>
                <w:rFonts w:ascii="SimSun" w:hAnsi="SimSun" w:eastAsia="SimSun" w:cs="SimSun"/>
                <w:sz w:val="21"/>
                <w:szCs w:val="21"/>
                <w:spacing w:val="8"/>
              </w:rPr>
              <w:t> </w:t>
            </w:r>
            <w:r>
              <w:rPr>
                <w:rFonts w:ascii="SimSun" w:hAnsi="SimSun" w:eastAsia="SimSun" w:cs="SimSun"/>
                <w:sz w:val="21"/>
                <w:szCs w:val="21"/>
                <w:spacing w:val="-10"/>
              </w:rPr>
              <w:t>的标准限值。</w:t>
            </w:r>
          </w:p>
        </w:tc>
      </w:tr>
      <w:tr>
        <w:trPr>
          <w:trHeight w:val="2883" w:hRule="atLeast"/>
        </w:trPr>
        <w:tc>
          <w:tcPr>
            <w:tcW w:w="962" w:type="dxa"/>
            <w:vAlign w:val="top"/>
            <w:vMerge w:val="continue"/>
            <w:tcBorders>
              <w:top w:val="none" w:color="000000" w:sz="2" w:space="0"/>
            </w:tcBorders>
          </w:tcPr>
          <w:p>
            <w:pPr>
              <w:rPr>
                <w:rFonts w:ascii="SimSun"/>
                <w:sz w:val="21"/>
              </w:rPr>
            </w:pPr>
            <w:r/>
          </w:p>
        </w:tc>
        <w:tc>
          <w:tcPr>
            <w:tcW w:w="4392" w:type="dxa"/>
            <w:vAlign w:val="top"/>
          </w:tcPr>
          <w:p>
            <w:pPr>
              <w:ind w:firstLine="208"/>
              <w:spacing w:before="14" w:line="189" w:lineRule="auto"/>
              <w:rPr>
                <w:rFonts w:ascii="SimSun" w:hAnsi="SimSun" w:eastAsia="SimSun" w:cs="SimSun"/>
                <w:sz w:val="21"/>
                <w:szCs w:val="21"/>
              </w:rPr>
            </w:pPr>
            <w:r>
              <w:rPr>
                <w:rFonts w:ascii="SimSun" w:hAnsi="SimSun" w:eastAsia="SimSun" w:cs="SimSun"/>
                <w:sz w:val="21"/>
                <w:szCs w:val="21"/>
                <w:spacing w:val="-1"/>
              </w:rPr>
              <w:t>危险废物产生单位和经营单位要落实申报登</w:t>
            </w:r>
          </w:p>
          <w:p>
            <w:pPr>
              <w:ind w:firstLine="151"/>
              <w:spacing w:before="24" w:line="184" w:lineRule="auto"/>
              <w:rPr>
                <w:rFonts w:ascii="SimSun" w:hAnsi="SimSun" w:eastAsia="SimSun" w:cs="SimSun"/>
                <w:sz w:val="21"/>
                <w:szCs w:val="21"/>
              </w:rPr>
            </w:pPr>
            <w:r>
              <w:rPr>
                <w:rFonts w:ascii="SimSun" w:hAnsi="SimSun" w:eastAsia="SimSun" w:cs="SimSun"/>
                <w:sz w:val="21"/>
                <w:szCs w:val="21"/>
                <w:spacing w:val="-2"/>
              </w:rPr>
              <w:t>记、转移联</w:t>
            </w:r>
            <w:r>
              <w:rPr>
                <w:rFonts w:ascii="SimSun" w:hAnsi="SimSun" w:eastAsia="SimSun" w:cs="SimSun"/>
                <w:sz w:val="21"/>
                <w:szCs w:val="21"/>
                <w:spacing w:val="31"/>
              </w:rPr>
              <w:t> </w:t>
            </w:r>
            <w:r>
              <w:rPr>
                <w:rFonts w:ascii="SimSun" w:hAnsi="SimSun" w:eastAsia="SimSun" w:cs="SimSun"/>
                <w:sz w:val="21"/>
                <w:szCs w:val="21"/>
                <w:spacing w:val="-2"/>
              </w:rPr>
              <w:t>单、经营许可证、应急预案备案</w:t>
            </w:r>
          </w:p>
          <w:p>
            <w:pPr>
              <w:ind w:firstLine="154"/>
              <w:spacing w:before="30" w:line="184" w:lineRule="auto"/>
              <w:rPr>
                <w:rFonts w:ascii="SimSun" w:hAnsi="SimSun" w:eastAsia="SimSun" w:cs="SimSun"/>
                <w:sz w:val="21"/>
                <w:szCs w:val="21"/>
              </w:rPr>
            </w:pPr>
            <w:r>
              <w:rPr>
                <w:rFonts w:ascii="SimSun" w:hAnsi="SimSun" w:eastAsia="SimSun" w:cs="SimSun"/>
                <w:sz w:val="21"/>
                <w:szCs w:val="21"/>
                <w:spacing w:val="-8"/>
              </w:rPr>
              <w:t>等制度，执行《国家危</w:t>
            </w:r>
            <w:r>
              <w:rPr>
                <w:rFonts w:ascii="SimSun" w:hAnsi="SimSun" w:eastAsia="SimSun" w:cs="SimSun"/>
                <w:sz w:val="21"/>
                <w:szCs w:val="21"/>
                <w:spacing w:val="36"/>
              </w:rPr>
              <w:t> </w:t>
            </w:r>
            <w:r>
              <w:rPr>
                <w:rFonts w:ascii="SimSun" w:hAnsi="SimSun" w:eastAsia="SimSun" w:cs="SimSun"/>
                <w:sz w:val="21"/>
                <w:szCs w:val="21"/>
                <w:spacing w:val="-8"/>
              </w:rPr>
              <w:t>险废物名录》</w:t>
            </w:r>
            <w:r>
              <w:rPr>
                <w:rFonts w:ascii="SimSun" w:hAnsi="SimSun" w:eastAsia="SimSun" w:cs="SimSun"/>
                <w:sz w:val="21"/>
                <w:szCs w:val="21"/>
              </w:rPr>
              <w:t> </w:t>
            </w:r>
            <w:r>
              <w:rPr>
                <w:rFonts w:ascii="SimSun" w:hAnsi="SimSun" w:eastAsia="SimSun" w:cs="SimSun"/>
                <w:sz w:val="21"/>
                <w:szCs w:val="21"/>
                <w:spacing w:val="-8"/>
              </w:rPr>
              <w:t>（原环</w:t>
            </w:r>
          </w:p>
          <w:p>
            <w:pPr>
              <w:ind w:firstLine="112"/>
              <w:spacing w:before="30" w:line="184" w:lineRule="auto"/>
              <w:rPr>
                <w:rFonts w:ascii="SimSun" w:hAnsi="SimSun" w:eastAsia="SimSun" w:cs="SimSun"/>
                <w:sz w:val="21"/>
                <w:szCs w:val="21"/>
              </w:rPr>
            </w:pPr>
            <w:r>
              <w:rPr>
                <w:rFonts w:ascii="SimSun" w:hAnsi="SimSun" w:eastAsia="SimSun" w:cs="SimSun"/>
                <w:sz w:val="21"/>
                <w:szCs w:val="21"/>
                <w:spacing w:val="-17"/>
              </w:rPr>
              <w:t>保部、发展改革委、公安部令第</w:t>
            </w:r>
            <w:r>
              <w:rPr>
                <w:rFonts w:ascii="SimSun" w:hAnsi="SimSun" w:eastAsia="SimSun" w:cs="SimSun"/>
                <w:sz w:val="21"/>
                <w:szCs w:val="21"/>
                <w:spacing w:val="21"/>
              </w:rPr>
              <w:t> </w:t>
            </w:r>
            <w:r>
              <w:rPr>
                <w:rFonts w:ascii="SimSun" w:hAnsi="SimSun" w:eastAsia="SimSun" w:cs="SimSun"/>
                <w:sz w:val="21"/>
                <w:szCs w:val="21"/>
                <w:spacing w:val="-17"/>
              </w:rPr>
              <w:t>39</w:t>
            </w:r>
            <w:r>
              <w:rPr>
                <w:rFonts w:ascii="SimSun" w:hAnsi="SimSun" w:eastAsia="SimSun" w:cs="SimSun"/>
                <w:sz w:val="21"/>
                <w:szCs w:val="21"/>
                <w:spacing w:val="13"/>
              </w:rPr>
              <w:t> </w:t>
            </w:r>
            <w:r>
              <w:rPr>
                <w:rFonts w:ascii="SimSun" w:hAnsi="SimSun" w:eastAsia="SimSun" w:cs="SimSun"/>
                <w:sz w:val="21"/>
                <w:szCs w:val="21"/>
                <w:spacing w:val="-17"/>
              </w:rPr>
              <w:t>号）</w:t>
            </w:r>
            <w:r>
              <w:rPr>
                <w:rFonts w:ascii="SimSun" w:hAnsi="SimSun" w:eastAsia="SimSun" w:cs="SimSun"/>
                <w:sz w:val="21"/>
                <w:szCs w:val="21"/>
                <w:spacing w:val="-23"/>
              </w:rPr>
              <w:t> </w:t>
            </w:r>
            <w:r>
              <w:rPr>
                <w:rFonts w:ascii="SimSun" w:hAnsi="SimSun" w:eastAsia="SimSun" w:cs="SimSun"/>
                <w:sz w:val="21"/>
                <w:szCs w:val="21"/>
                <w:spacing w:val="-17"/>
              </w:rPr>
              <w:t>、《危</w:t>
            </w:r>
          </w:p>
          <w:p>
            <w:pPr>
              <w:ind w:firstLine="123"/>
              <w:spacing w:before="30" w:line="184" w:lineRule="auto"/>
              <w:rPr>
                <w:rFonts w:ascii="SimSun" w:hAnsi="SimSun" w:eastAsia="SimSun" w:cs="SimSun"/>
                <w:sz w:val="21"/>
                <w:szCs w:val="21"/>
              </w:rPr>
            </w:pPr>
            <w:r>
              <w:rPr>
                <w:rFonts w:ascii="SimSun" w:hAnsi="SimSun" w:eastAsia="SimSun" w:cs="SimSun"/>
                <w:sz w:val="21"/>
                <w:szCs w:val="21"/>
                <w:spacing w:val="-8"/>
              </w:rPr>
              <w:t>险废物贮存污染控制标准》（GB18597-2001）</w:t>
            </w:r>
            <w:r>
              <w:rPr>
                <w:rFonts w:ascii="SimSun" w:hAnsi="SimSun" w:eastAsia="SimSun" w:cs="SimSun"/>
                <w:sz w:val="21"/>
                <w:szCs w:val="21"/>
                <w:spacing w:val="-46"/>
              </w:rPr>
              <w:t> </w:t>
            </w:r>
            <w:r>
              <w:rPr>
                <w:rFonts w:ascii="SimSun" w:hAnsi="SimSun" w:eastAsia="SimSun" w:cs="SimSun"/>
                <w:sz w:val="21"/>
                <w:szCs w:val="21"/>
                <w:spacing w:val="-8"/>
              </w:rPr>
              <w:t>、</w:t>
            </w:r>
          </w:p>
          <w:p>
            <w:pPr>
              <w:ind w:firstLine="889"/>
              <w:spacing w:before="31" w:line="184" w:lineRule="auto"/>
              <w:rPr>
                <w:rFonts w:ascii="SimSun" w:hAnsi="SimSun" w:eastAsia="SimSun" w:cs="SimSun"/>
                <w:sz w:val="21"/>
                <w:szCs w:val="21"/>
              </w:rPr>
            </w:pPr>
            <w:r>
              <w:rPr>
                <w:rFonts w:ascii="SimSun" w:hAnsi="SimSun" w:eastAsia="SimSun" w:cs="SimSun"/>
                <w:sz w:val="21"/>
                <w:szCs w:val="21"/>
                <w:spacing w:val="-2"/>
              </w:rPr>
              <w:t>《危险废物鉴别标准</w:t>
            </w:r>
            <w:r>
              <w:rPr>
                <w:rFonts w:ascii="SimSun" w:hAnsi="SimSun" w:eastAsia="SimSun" w:cs="SimSun"/>
                <w:sz w:val="21"/>
                <w:szCs w:val="21"/>
                <w:spacing w:val="12"/>
              </w:rPr>
              <w:t> </w:t>
            </w:r>
            <w:r>
              <w:rPr>
                <w:rFonts w:ascii="SimSun" w:hAnsi="SimSun" w:eastAsia="SimSun" w:cs="SimSun"/>
                <w:sz w:val="21"/>
                <w:szCs w:val="21"/>
                <w:spacing w:val="-2"/>
              </w:rPr>
              <w:t>通则》</w:t>
            </w:r>
          </w:p>
          <w:p>
            <w:pPr>
              <w:ind w:firstLine="117"/>
              <w:spacing w:before="31" w:line="184" w:lineRule="auto"/>
              <w:rPr>
                <w:rFonts w:ascii="SimSun" w:hAnsi="SimSun" w:eastAsia="SimSun" w:cs="SimSun"/>
                <w:sz w:val="21"/>
                <w:szCs w:val="21"/>
              </w:rPr>
            </w:pPr>
            <w:r>
              <w:rPr>
                <w:rFonts w:ascii="SimSun" w:hAnsi="SimSun" w:eastAsia="SimSun" w:cs="SimSun"/>
                <w:sz w:val="21"/>
                <w:szCs w:val="21"/>
                <w:spacing w:val="-10"/>
              </w:rPr>
              <w:t>（GB5085.7-2007）</w:t>
            </w:r>
            <w:r>
              <w:rPr>
                <w:rFonts w:ascii="SimSun" w:hAnsi="SimSun" w:eastAsia="SimSun" w:cs="SimSun"/>
                <w:sz w:val="21"/>
                <w:szCs w:val="21"/>
                <w:spacing w:val="14"/>
              </w:rPr>
              <w:t> </w:t>
            </w:r>
            <w:r>
              <w:rPr>
                <w:rFonts w:ascii="SimSun" w:hAnsi="SimSun" w:eastAsia="SimSun" w:cs="SimSun"/>
                <w:sz w:val="21"/>
                <w:szCs w:val="21"/>
                <w:spacing w:val="-10"/>
              </w:rPr>
              <w:t>、《危险</w:t>
            </w:r>
            <w:r>
              <w:rPr>
                <w:rFonts w:ascii="SimSun" w:hAnsi="SimSun" w:eastAsia="SimSun" w:cs="SimSun"/>
                <w:sz w:val="21"/>
                <w:szCs w:val="21"/>
                <w:spacing w:val="10"/>
              </w:rPr>
              <w:t> </w:t>
            </w:r>
            <w:r>
              <w:rPr>
                <w:rFonts w:ascii="SimSun" w:hAnsi="SimSun" w:eastAsia="SimSun" w:cs="SimSun"/>
                <w:sz w:val="21"/>
                <w:szCs w:val="21"/>
                <w:spacing w:val="-10"/>
              </w:rPr>
              <w:t>废物收集、贮存、</w:t>
            </w:r>
          </w:p>
          <w:p>
            <w:pPr>
              <w:ind w:firstLine="111"/>
              <w:spacing w:before="30" w:line="184" w:lineRule="auto"/>
              <w:rPr>
                <w:rFonts w:ascii="SimSun" w:hAnsi="SimSun" w:eastAsia="SimSun" w:cs="SimSun"/>
                <w:sz w:val="21"/>
                <w:szCs w:val="21"/>
              </w:rPr>
            </w:pPr>
            <w:r>
              <w:rPr>
                <w:rFonts w:ascii="SimSun" w:hAnsi="SimSun" w:eastAsia="SimSun" w:cs="SimSun"/>
                <w:sz w:val="21"/>
                <w:szCs w:val="21"/>
                <w:spacing w:val="-9"/>
              </w:rPr>
              <w:t>运输技术规范》</w:t>
            </w:r>
            <w:r>
              <w:rPr>
                <w:rFonts w:ascii="SimSun" w:hAnsi="SimSun" w:eastAsia="SimSun" w:cs="SimSun"/>
                <w:sz w:val="21"/>
                <w:szCs w:val="21"/>
                <w:spacing w:val="-8"/>
              </w:rPr>
              <w:t> </w:t>
            </w:r>
            <w:r>
              <w:rPr>
                <w:rFonts w:ascii="SimSun" w:hAnsi="SimSun" w:eastAsia="SimSun" w:cs="SimSun"/>
                <w:sz w:val="21"/>
                <w:szCs w:val="21"/>
                <w:spacing w:val="-9"/>
              </w:rPr>
              <w:t>（HJ2025-2012）</w:t>
            </w:r>
            <w:r>
              <w:rPr>
                <w:rFonts w:ascii="SimSun" w:hAnsi="SimSun" w:eastAsia="SimSun" w:cs="SimSun"/>
                <w:sz w:val="21"/>
                <w:szCs w:val="21"/>
                <w:spacing w:val="-13"/>
              </w:rPr>
              <w:t> </w:t>
            </w:r>
            <w:r>
              <w:rPr>
                <w:rFonts w:ascii="SimSun" w:hAnsi="SimSun" w:eastAsia="SimSun" w:cs="SimSun"/>
                <w:sz w:val="21"/>
                <w:szCs w:val="21"/>
                <w:spacing w:val="-9"/>
              </w:rPr>
              <w:t>等，</w:t>
            </w:r>
            <w:r>
              <w:rPr>
                <w:rFonts w:ascii="SimSun" w:hAnsi="SimSun" w:eastAsia="SimSun" w:cs="SimSun"/>
                <w:sz w:val="21"/>
                <w:szCs w:val="21"/>
                <w:spacing w:val="6"/>
              </w:rPr>
              <w:t> </w:t>
            </w:r>
            <w:r>
              <w:rPr>
                <w:rFonts w:ascii="SimSun" w:hAnsi="SimSun" w:eastAsia="SimSun" w:cs="SimSun"/>
                <w:sz w:val="21"/>
                <w:szCs w:val="21"/>
                <w:spacing w:val="-9"/>
              </w:rPr>
              <w:t>建立危</w:t>
            </w:r>
          </w:p>
          <w:p>
            <w:pPr>
              <w:ind w:firstLine="123"/>
              <w:spacing w:before="31" w:line="184" w:lineRule="auto"/>
              <w:rPr>
                <w:rFonts w:ascii="SimSun" w:hAnsi="SimSun" w:eastAsia="SimSun" w:cs="SimSun"/>
                <w:sz w:val="21"/>
                <w:szCs w:val="21"/>
              </w:rPr>
            </w:pPr>
            <w:r>
              <w:rPr>
                <w:rFonts w:ascii="SimSun" w:hAnsi="SimSun" w:eastAsia="SimSun" w:cs="SimSun"/>
                <w:sz w:val="21"/>
                <w:szCs w:val="21"/>
                <w:spacing w:val="-7"/>
              </w:rPr>
              <w:t>险废物产生、出入库、转移、利用处置等台账，</w:t>
            </w:r>
          </w:p>
          <w:p>
            <w:pPr>
              <w:ind w:firstLine="116"/>
              <w:spacing w:before="31" w:line="184" w:lineRule="auto"/>
              <w:rPr>
                <w:rFonts w:ascii="SimSun" w:hAnsi="SimSun" w:eastAsia="SimSun" w:cs="SimSun"/>
                <w:sz w:val="21"/>
                <w:szCs w:val="21"/>
              </w:rPr>
            </w:pPr>
            <w:r>
              <w:rPr>
                <w:rFonts w:ascii="SimSun" w:hAnsi="SimSun" w:eastAsia="SimSun" w:cs="SimSun"/>
                <w:sz w:val="21"/>
                <w:szCs w:val="21"/>
                <w:spacing w:val="-2"/>
              </w:rPr>
              <w:t>并在“江苏省危险废物动态管理系统”如实申</w:t>
            </w:r>
          </w:p>
          <w:p>
            <w:pPr>
              <w:ind w:firstLine="151"/>
              <w:spacing w:before="31" w:line="184" w:lineRule="auto"/>
              <w:rPr>
                <w:rFonts w:ascii="SimSun" w:hAnsi="SimSun" w:eastAsia="SimSun" w:cs="SimSun"/>
                <w:sz w:val="21"/>
                <w:szCs w:val="21"/>
              </w:rPr>
            </w:pPr>
            <w:r>
              <w:rPr>
                <w:rFonts w:ascii="SimSun" w:hAnsi="SimSun" w:eastAsia="SimSun" w:cs="SimSun"/>
                <w:sz w:val="21"/>
                <w:szCs w:val="21"/>
                <w:spacing w:val="-1"/>
              </w:rPr>
              <w:t>报，省内转</w:t>
            </w:r>
            <w:r>
              <w:rPr>
                <w:rFonts w:ascii="SimSun" w:hAnsi="SimSun" w:eastAsia="SimSun" w:cs="SimSun"/>
                <w:sz w:val="21"/>
                <w:szCs w:val="21"/>
                <w:spacing w:val="13"/>
              </w:rPr>
              <w:t> </w:t>
            </w:r>
            <w:r>
              <w:rPr>
                <w:rFonts w:ascii="SimSun" w:hAnsi="SimSun" w:eastAsia="SimSun" w:cs="SimSun"/>
                <w:sz w:val="21"/>
                <w:szCs w:val="21"/>
                <w:spacing w:val="-1"/>
              </w:rPr>
              <w:t>移危险废物的，必须执行电子联</w:t>
            </w:r>
          </w:p>
          <w:p>
            <w:pPr>
              <w:ind w:firstLine="2098"/>
              <w:spacing w:before="30" w:line="184" w:lineRule="auto"/>
              <w:rPr>
                <w:rFonts w:ascii="SimSun" w:hAnsi="SimSun" w:eastAsia="SimSun" w:cs="SimSun"/>
                <w:sz w:val="21"/>
                <w:szCs w:val="21"/>
              </w:rPr>
            </w:pPr>
            <w:r>
              <w:rPr>
                <w:rFonts w:ascii="SimSun" w:hAnsi="SimSun" w:eastAsia="SimSun" w:cs="SimSun"/>
                <w:sz w:val="21"/>
                <w:szCs w:val="21"/>
              </w:rPr>
              <w:t>单</w:t>
            </w:r>
          </w:p>
        </w:tc>
        <w:tc>
          <w:tcPr>
            <w:tcW w:w="3937" w:type="dxa"/>
            <w:vAlign w:val="top"/>
          </w:tcPr>
          <w:p>
            <w:pPr>
              <w:spacing w:line="278" w:lineRule="auto"/>
              <w:rPr>
                <w:rFonts w:ascii="SimSun"/>
                <w:sz w:val="21"/>
              </w:rPr>
            </w:pPr>
            <w:r/>
          </w:p>
          <w:p>
            <w:pPr>
              <w:spacing w:line="278" w:lineRule="auto"/>
              <w:rPr>
                <w:rFonts w:ascii="SimSun"/>
                <w:sz w:val="21"/>
              </w:rPr>
            </w:pPr>
            <w:r/>
          </w:p>
          <w:p>
            <w:pPr>
              <w:spacing w:line="278" w:lineRule="auto"/>
              <w:rPr>
                <w:rFonts w:ascii="SimSun"/>
                <w:sz w:val="21"/>
              </w:rPr>
            </w:pPr>
            <w:r/>
          </w:p>
          <w:p>
            <w:pPr>
              <w:spacing w:line="278" w:lineRule="auto"/>
              <w:rPr>
                <w:rFonts w:ascii="SimSun"/>
                <w:sz w:val="21"/>
              </w:rPr>
            </w:pPr>
            <w:r/>
          </w:p>
          <w:p>
            <w:pPr>
              <w:ind w:firstLine="400"/>
              <w:spacing w:before="68" w:line="184" w:lineRule="auto"/>
              <w:rPr>
                <w:rFonts w:ascii="SimSun" w:hAnsi="SimSun" w:eastAsia="SimSun" w:cs="SimSun"/>
                <w:sz w:val="21"/>
                <w:szCs w:val="21"/>
              </w:rPr>
            </w:pPr>
            <w:r>
              <w:rPr>
                <w:rFonts w:ascii="SimSun" w:hAnsi="SimSun" w:eastAsia="SimSun" w:cs="SimSun"/>
                <w:sz w:val="21"/>
                <w:szCs w:val="21"/>
                <w:spacing w:val="-1"/>
              </w:rPr>
              <w:t>本项目建成后将严格执行相关要求</w:t>
            </w:r>
          </w:p>
        </w:tc>
      </w:tr>
      <w:tr>
        <w:trPr>
          <w:trHeight w:val="1605" w:hRule="atLeast"/>
        </w:trPr>
        <w:tc>
          <w:tcPr>
            <w:tcW w:w="962" w:type="dxa"/>
            <w:vAlign w:val="top"/>
            <w:vMerge w:val="restart"/>
            <w:tcBorders>
              <w:bottom w:val="none" w:color="000000" w:sz="2" w:space="0"/>
            </w:tcBorders>
          </w:tcPr>
          <w:p>
            <w:pPr>
              <w:spacing w:line="257"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ind w:left="171" w:right="164"/>
              <w:spacing w:before="68" w:line="211" w:lineRule="auto"/>
              <w:rPr>
                <w:rFonts w:ascii="SimSun" w:hAnsi="SimSun" w:eastAsia="SimSun" w:cs="SimSun"/>
                <w:sz w:val="21"/>
                <w:szCs w:val="21"/>
              </w:rPr>
            </w:pPr>
            <w:r>
              <w:rPr>
                <w:rFonts w:ascii="SimSun" w:hAnsi="SimSun" w:eastAsia="SimSun" w:cs="SimSun"/>
                <w:sz w:val="21"/>
                <w:szCs w:val="21"/>
                <w:spacing w:val="-4"/>
              </w:rPr>
              <w:t>提升污</w:t>
            </w:r>
            <w:r>
              <w:rPr>
                <w:rFonts w:ascii="SimSun" w:hAnsi="SimSun" w:eastAsia="SimSun" w:cs="SimSun"/>
                <w:sz w:val="21"/>
                <w:szCs w:val="21"/>
                <w:spacing w:val="1"/>
              </w:rPr>
              <w:t> </w:t>
            </w:r>
            <w:r>
              <w:rPr>
                <w:rFonts w:ascii="SimSun" w:hAnsi="SimSun" w:eastAsia="SimSun" w:cs="SimSun"/>
                <w:sz w:val="21"/>
                <w:szCs w:val="21"/>
                <w:spacing w:val="-4"/>
              </w:rPr>
              <w:t>染物收</w:t>
            </w:r>
            <w:r>
              <w:rPr>
                <w:rFonts w:ascii="SimSun" w:hAnsi="SimSun" w:eastAsia="SimSun" w:cs="SimSun"/>
                <w:sz w:val="21"/>
                <w:szCs w:val="21"/>
                <w:spacing w:val="2"/>
              </w:rPr>
              <w:t> </w:t>
            </w:r>
            <w:r>
              <w:rPr>
                <w:rFonts w:ascii="SimSun" w:hAnsi="SimSun" w:eastAsia="SimSun" w:cs="SimSun"/>
                <w:sz w:val="21"/>
                <w:szCs w:val="21"/>
                <w:spacing w:val="-4"/>
              </w:rPr>
              <w:t>集能力</w:t>
            </w:r>
          </w:p>
        </w:tc>
        <w:tc>
          <w:tcPr>
            <w:tcW w:w="4392" w:type="dxa"/>
            <w:vAlign w:val="top"/>
          </w:tcPr>
          <w:p>
            <w:pPr>
              <w:ind w:left="111" w:firstLine="478"/>
              <w:spacing w:before="34" w:line="239" w:lineRule="auto"/>
              <w:rPr>
                <w:rFonts w:ascii="SimSun" w:hAnsi="SimSun" w:eastAsia="SimSun" w:cs="SimSun"/>
                <w:sz w:val="21"/>
                <w:szCs w:val="21"/>
              </w:rPr>
            </w:pPr>
            <w:r>
              <w:rPr>
                <w:rFonts w:ascii="SimSun" w:hAnsi="SimSun" w:eastAsia="SimSun" w:cs="SimSun"/>
                <w:sz w:val="21"/>
                <w:szCs w:val="21"/>
                <w:spacing w:val="-2"/>
              </w:rPr>
              <w:t>化工废水全部做到“清污分流、雨污分</w:t>
            </w:r>
            <w:r>
              <w:rPr>
                <w:rFonts w:ascii="SimSun" w:hAnsi="SimSun" w:eastAsia="SimSun" w:cs="SimSun"/>
                <w:sz w:val="21"/>
                <w:szCs w:val="21"/>
                <w:spacing w:val="1"/>
                <w:w w:val="101"/>
              </w:rPr>
              <w:t>   </w:t>
            </w:r>
            <w:r>
              <w:rPr>
                <w:rFonts w:ascii="SimSun" w:hAnsi="SimSun" w:eastAsia="SimSun" w:cs="SimSun"/>
                <w:sz w:val="21"/>
                <w:szCs w:val="21"/>
                <w:spacing w:val="-3"/>
              </w:rPr>
              <w:t>流”</w:t>
            </w:r>
            <w:r>
              <w:rPr>
                <w:rFonts w:ascii="SimSun" w:hAnsi="SimSun" w:eastAsia="SimSun" w:cs="SimSun"/>
                <w:sz w:val="21"/>
                <w:szCs w:val="21"/>
                <w:spacing w:val="-65"/>
              </w:rPr>
              <w:t> </w:t>
            </w:r>
            <w:r>
              <w:rPr>
                <w:rFonts w:ascii="SimSun" w:hAnsi="SimSun" w:eastAsia="SimSun" w:cs="SimSun"/>
                <w:sz w:val="21"/>
                <w:szCs w:val="21"/>
                <w:spacing w:val="-3"/>
              </w:rPr>
              <w:t>，采用“一企一管，明管（专管）</w:t>
            </w:r>
            <w:r>
              <w:rPr>
                <w:rFonts w:ascii="SimSun" w:hAnsi="SimSun" w:eastAsia="SimSun" w:cs="SimSun"/>
                <w:sz w:val="21"/>
                <w:szCs w:val="21"/>
                <w:spacing w:val="-10"/>
              </w:rPr>
              <w:t> </w:t>
            </w:r>
            <w:r>
              <w:rPr>
                <w:rFonts w:ascii="SimSun" w:hAnsi="SimSun" w:eastAsia="SimSun" w:cs="SimSun"/>
                <w:sz w:val="21"/>
                <w:szCs w:val="21"/>
                <w:spacing w:val="-3"/>
              </w:rPr>
              <w:t>输送”</w:t>
            </w:r>
            <w:r>
              <w:rPr>
                <w:rFonts w:ascii="SimSun" w:hAnsi="SimSun" w:eastAsia="SimSun" w:cs="SimSun"/>
                <w:sz w:val="21"/>
                <w:szCs w:val="21"/>
              </w:rPr>
              <w:t> </w:t>
            </w:r>
            <w:r>
              <w:rPr>
                <w:rFonts w:ascii="SimSun" w:hAnsi="SimSun" w:eastAsia="SimSun" w:cs="SimSun"/>
                <w:sz w:val="21"/>
                <w:szCs w:val="21"/>
                <w:spacing w:val="-3"/>
              </w:rPr>
              <w:t>收集方式，企业在分质预处理节点安装水量计</w:t>
            </w:r>
            <w:r>
              <w:rPr>
                <w:rFonts w:ascii="SimSun" w:hAnsi="SimSun" w:eastAsia="SimSun" w:cs="SimSun"/>
                <w:sz w:val="21"/>
                <w:szCs w:val="21"/>
                <w:spacing w:val="5"/>
                <w:w w:val="101"/>
              </w:rPr>
              <w:t>  </w:t>
            </w:r>
            <w:r>
              <w:rPr>
                <w:rFonts w:ascii="SimSun" w:hAnsi="SimSun" w:eastAsia="SimSun" w:cs="SimSun"/>
                <w:sz w:val="21"/>
                <w:szCs w:val="21"/>
                <w:spacing w:val="-3"/>
              </w:rPr>
              <w:t>量装置，建设满足容量的应急事故池，初期雨</w:t>
            </w:r>
            <w:r>
              <w:rPr>
                <w:rFonts w:ascii="SimSun" w:hAnsi="SimSun" w:eastAsia="SimSun" w:cs="SimSun"/>
                <w:sz w:val="21"/>
                <w:szCs w:val="21"/>
                <w:spacing w:val="5"/>
                <w:w w:val="101"/>
              </w:rPr>
              <w:t>  </w:t>
            </w:r>
            <w:r>
              <w:rPr>
                <w:rFonts w:ascii="SimSun" w:hAnsi="SimSun" w:eastAsia="SimSun" w:cs="SimSun"/>
                <w:sz w:val="21"/>
                <w:szCs w:val="21"/>
                <w:spacing w:val="-2"/>
              </w:rPr>
              <w:t>水、事故废水全部进入废水处理系统。</w:t>
            </w:r>
          </w:p>
        </w:tc>
        <w:tc>
          <w:tcPr>
            <w:tcW w:w="3937" w:type="dxa"/>
            <w:vAlign w:val="top"/>
          </w:tcPr>
          <w:p>
            <w:pPr>
              <w:ind w:left="116" w:right="91" w:hanging="1"/>
              <w:spacing w:before="335" w:line="197" w:lineRule="auto"/>
              <w:rPr>
                <w:rFonts w:ascii="SimSun" w:hAnsi="SimSun" w:eastAsia="SimSun" w:cs="SimSun"/>
                <w:sz w:val="21"/>
                <w:szCs w:val="21"/>
              </w:rPr>
            </w:pPr>
            <w:r>
              <w:rPr>
                <w:rFonts w:ascii="SimSun" w:hAnsi="SimSun" w:eastAsia="SimSun" w:cs="SimSun"/>
                <w:sz w:val="21"/>
                <w:szCs w:val="21"/>
                <w:spacing w:val="-12"/>
              </w:rPr>
              <w:t>本项目实施“清污分流、雨污分流”，</w:t>
            </w:r>
            <w:r>
              <w:rPr>
                <w:rFonts w:ascii="SimSun" w:hAnsi="SimSun" w:eastAsia="SimSun" w:cs="SimSun"/>
                <w:sz w:val="21"/>
                <w:szCs w:val="21"/>
                <w:spacing w:val="39"/>
              </w:rPr>
              <w:t> </w:t>
            </w:r>
            <w:r>
              <w:rPr>
                <w:rFonts w:ascii="SimSun" w:hAnsi="SimSun" w:eastAsia="SimSun" w:cs="SimSun"/>
                <w:sz w:val="21"/>
                <w:szCs w:val="21"/>
                <w:spacing w:val="-12"/>
              </w:rPr>
              <w:t>化</w:t>
            </w:r>
            <w:r>
              <w:rPr>
                <w:rFonts w:ascii="SimSun" w:hAnsi="SimSun" w:eastAsia="SimSun" w:cs="SimSun"/>
                <w:sz w:val="21"/>
                <w:szCs w:val="21"/>
              </w:rPr>
              <w:t> </w:t>
            </w:r>
            <w:r>
              <w:rPr>
                <w:rFonts w:ascii="SimSun" w:hAnsi="SimSun" w:eastAsia="SimSun" w:cs="SimSun"/>
                <w:sz w:val="21"/>
                <w:szCs w:val="21"/>
                <w:spacing w:val="-4"/>
              </w:rPr>
              <w:t>工废水拟采用“明管输送”的收集方式，</w:t>
            </w:r>
          </w:p>
          <w:p>
            <w:pPr>
              <w:ind w:left="296" w:right="170" w:hanging="120"/>
              <w:spacing w:before="31" w:line="211" w:lineRule="auto"/>
              <w:rPr>
                <w:rFonts w:ascii="SimSun" w:hAnsi="SimSun" w:eastAsia="SimSun" w:cs="SimSun"/>
                <w:sz w:val="21"/>
                <w:szCs w:val="21"/>
              </w:rPr>
            </w:pPr>
            <w:r>
              <w:rPr>
                <w:rFonts w:ascii="SimSun" w:hAnsi="SimSun" w:eastAsia="SimSun" w:cs="SimSun"/>
                <w:sz w:val="21"/>
                <w:szCs w:val="21"/>
                <w:spacing w:val="-4"/>
              </w:rPr>
              <w:t>拟设置容积为</w:t>
            </w:r>
            <w:r>
              <w:rPr>
                <w:rFonts w:ascii="SimSun" w:hAnsi="SimSun" w:eastAsia="SimSun" w:cs="SimSun"/>
                <w:sz w:val="21"/>
                <w:szCs w:val="21"/>
                <w:spacing w:val="-12"/>
              </w:rPr>
              <w:t> </w:t>
            </w:r>
            <w:r>
              <w:rPr>
                <w:rFonts w:ascii="SimSun" w:hAnsi="SimSun" w:eastAsia="SimSun" w:cs="SimSun"/>
                <w:sz w:val="21"/>
                <w:szCs w:val="21"/>
                <w:spacing w:val="-4"/>
              </w:rPr>
              <w:t>1680m</w:t>
            </w:r>
            <w:r>
              <w:rPr>
                <w:rFonts w:ascii="SimSun" w:hAnsi="SimSun" w:eastAsia="SimSun" w:cs="SimSun"/>
                <w:sz w:val="11"/>
                <w:szCs w:val="11"/>
                <w:spacing w:val="-4"/>
                <w:position w:val="10"/>
              </w:rPr>
              <w:t>3</w:t>
            </w:r>
            <w:r>
              <w:rPr>
                <w:rFonts w:ascii="SimSun" w:hAnsi="SimSun" w:eastAsia="SimSun" w:cs="SimSun"/>
                <w:sz w:val="11"/>
                <w:szCs w:val="11"/>
                <w:spacing w:val="-4"/>
                <w:position w:val="10"/>
              </w:rPr>
              <w:t> </w:t>
            </w:r>
            <w:r>
              <w:rPr>
                <w:rFonts w:ascii="SimSun" w:hAnsi="SimSun" w:eastAsia="SimSun" w:cs="SimSun"/>
                <w:sz w:val="21"/>
                <w:szCs w:val="21"/>
                <w:spacing w:val="-4"/>
              </w:rPr>
              <w:t>的事故池，初期雨</w:t>
            </w:r>
            <w:r>
              <w:rPr>
                <w:rFonts w:ascii="SimSun" w:hAnsi="SimSun" w:eastAsia="SimSun" w:cs="SimSun"/>
                <w:sz w:val="21"/>
                <w:szCs w:val="21"/>
              </w:rPr>
              <w:t> </w:t>
            </w:r>
            <w:r>
              <w:rPr>
                <w:rFonts w:ascii="SimSun" w:hAnsi="SimSun" w:eastAsia="SimSun" w:cs="SimSun"/>
                <w:sz w:val="21"/>
                <w:szCs w:val="21"/>
                <w:spacing w:val="-1"/>
              </w:rPr>
              <w:t>水、事故废水全部进入废水处理系统</w:t>
            </w:r>
          </w:p>
        </w:tc>
      </w:tr>
      <w:tr>
        <w:trPr>
          <w:trHeight w:val="2156" w:hRule="atLeast"/>
        </w:trPr>
        <w:tc>
          <w:tcPr>
            <w:tcW w:w="962" w:type="dxa"/>
            <w:vAlign w:val="top"/>
            <w:vMerge w:val="continue"/>
            <w:tcBorders>
              <w:top w:val="none" w:color="000000" w:sz="2" w:space="0"/>
            </w:tcBorders>
          </w:tcPr>
          <w:p>
            <w:pPr>
              <w:rPr>
                <w:rFonts w:ascii="SimSun"/>
                <w:sz w:val="21"/>
              </w:rPr>
            </w:pPr>
            <w:r/>
          </w:p>
        </w:tc>
        <w:tc>
          <w:tcPr>
            <w:tcW w:w="4392" w:type="dxa"/>
            <w:vAlign w:val="top"/>
          </w:tcPr>
          <w:p>
            <w:pPr>
              <w:ind w:left="111" w:right="104" w:firstLine="480"/>
              <w:spacing w:before="39" w:line="239" w:lineRule="auto"/>
              <w:rPr>
                <w:rFonts w:ascii="SimSun" w:hAnsi="SimSun" w:eastAsia="SimSun" w:cs="SimSun"/>
                <w:sz w:val="21"/>
                <w:szCs w:val="21"/>
              </w:rPr>
            </w:pPr>
            <w:r>
              <w:rPr>
                <w:rFonts w:ascii="SimSun" w:hAnsi="SimSun" w:eastAsia="SimSun" w:cs="SimSun"/>
                <w:sz w:val="21"/>
                <w:szCs w:val="21"/>
                <w:spacing w:val="-6"/>
              </w:rPr>
              <w:t>采取密闭生产工艺，或使用无泄漏、低泄</w:t>
            </w:r>
            <w:r>
              <w:rPr>
                <w:rFonts w:ascii="SimSun" w:hAnsi="SimSun" w:eastAsia="SimSun" w:cs="SimSun"/>
                <w:sz w:val="21"/>
                <w:szCs w:val="21"/>
                <w:spacing w:val="16"/>
              </w:rPr>
              <w:t> </w:t>
            </w:r>
            <w:r>
              <w:rPr>
                <w:rFonts w:ascii="SimSun" w:hAnsi="SimSun" w:eastAsia="SimSun" w:cs="SimSun"/>
                <w:sz w:val="21"/>
                <w:szCs w:val="21"/>
                <w:spacing w:val="-9"/>
              </w:rPr>
              <w:t>漏设备；</w:t>
            </w:r>
            <w:r>
              <w:rPr>
                <w:rFonts w:ascii="SimSun" w:hAnsi="SimSun" w:eastAsia="SimSun" w:cs="SimSun"/>
                <w:sz w:val="21"/>
                <w:szCs w:val="21"/>
                <w:spacing w:val="46"/>
              </w:rPr>
              <w:t> </w:t>
            </w:r>
            <w:r>
              <w:rPr>
                <w:rFonts w:ascii="SimSun" w:hAnsi="SimSun" w:eastAsia="SimSun" w:cs="SimSun"/>
                <w:sz w:val="21"/>
                <w:szCs w:val="21"/>
                <w:spacing w:val="-9"/>
              </w:rPr>
              <w:t>封闭所有不必要的开口，全面提高设</w:t>
            </w:r>
            <w:r>
              <w:rPr>
                <w:rFonts w:ascii="SimSun" w:hAnsi="SimSun" w:eastAsia="SimSun" w:cs="SimSun"/>
                <w:sz w:val="21"/>
                <w:szCs w:val="21"/>
              </w:rPr>
              <w:t> </w:t>
            </w:r>
            <w:r>
              <w:rPr>
                <w:rFonts w:ascii="SimSun" w:hAnsi="SimSun" w:eastAsia="SimSun" w:cs="SimSun"/>
                <w:sz w:val="21"/>
                <w:szCs w:val="21"/>
                <w:spacing w:val="-2"/>
              </w:rPr>
              <w:t>备的密闭性和自动化水平。全面实施《石化企</w:t>
            </w:r>
            <w:r>
              <w:rPr>
                <w:rFonts w:ascii="SimSun" w:hAnsi="SimSun" w:eastAsia="SimSun" w:cs="SimSun"/>
                <w:sz w:val="21"/>
                <w:szCs w:val="21"/>
                <w:spacing w:val="11"/>
              </w:rPr>
              <w:t> </w:t>
            </w:r>
            <w:r>
              <w:rPr>
                <w:rFonts w:ascii="SimSun" w:hAnsi="SimSun" w:eastAsia="SimSun" w:cs="SimSun"/>
                <w:sz w:val="21"/>
                <w:szCs w:val="21"/>
                <w:spacing w:val="-7"/>
              </w:rPr>
              <w:t>业泄漏检测与修复工作指南》</w:t>
            </w:r>
            <w:r>
              <w:rPr>
                <w:rFonts w:ascii="SimSun" w:hAnsi="SimSun" w:eastAsia="SimSun" w:cs="SimSun"/>
                <w:sz w:val="21"/>
                <w:szCs w:val="21"/>
                <w:spacing w:val="16"/>
              </w:rPr>
              <w:t> </w:t>
            </w:r>
            <w:r>
              <w:rPr>
                <w:rFonts w:ascii="SimSun" w:hAnsi="SimSun" w:eastAsia="SimSun" w:cs="SimSun"/>
                <w:sz w:val="21"/>
                <w:szCs w:val="21"/>
                <w:spacing w:val="-7"/>
              </w:rPr>
              <w:t>（环办〔2015〕</w:t>
            </w:r>
            <w:r>
              <w:rPr>
                <w:rFonts w:ascii="SimSun" w:hAnsi="SimSun" w:eastAsia="SimSun" w:cs="SimSun"/>
                <w:sz w:val="21"/>
                <w:szCs w:val="21"/>
              </w:rPr>
              <w:t> </w:t>
            </w:r>
            <w:r>
              <w:rPr>
                <w:rFonts w:ascii="SimSun" w:hAnsi="SimSun" w:eastAsia="SimSun" w:cs="SimSun"/>
                <w:sz w:val="21"/>
                <w:szCs w:val="21"/>
                <w:spacing w:val="-2"/>
              </w:rPr>
              <w:t>104</w:t>
            </w:r>
            <w:r>
              <w:rPr>
                <w:rFonts w:ascii="SimSun" w:hAnsi="SimSun" w:eastAsia="SimSun" w:cs="SimSun"/>
                <w:sz w:val="21"/>
                <w:szCs w:val="21"/>
                <w:spacing w:val="-40"/>
              </w:rPr>
              <w:t> </w:t>
            </w:r>
            <w:r>
              <w:rPr>
                <w:rFonts w:ascii="SimSun" w:hAnsi="SimSun" w:eastAsia="SimSun" w:cs="SimSun"/>
                <w:sz w:val="21"/>
                <w:szCs w:val="21"/>
                <w:spacing w:val="-2"/>
              </w:rPr>
              <w:t>号</w:t>
            </w:r>
            <w:r>
              <w:rPr>
                <w:rFonts w:ascii="SimSun" w:hAnsi="SimSun" w:eastAsia="SimSun" w:cs="SimSun"/>
                <w:sz w:val="21"/>
                <w:szCs w:val="21"/>
                <w:spacing w:val="-59"/>
              </w:rPr>
              <w:t>）</w:t>
            </w:r>
            <w:r>
              <w:rPr>
                <w:rFonts w:ascii="SimSun" w:hAnsi="SimSun" w:eastAsia="SimSun" w:cs="SimSun"/>
                <w:sz w:val="21"/>
                <w:szCs w:val="21"/>
                <w:spacing w:val="28"/>
              </w:rPr>
              <w:t> </w:t>
            </w:r>
            <w:r>
              <w:rPr>
                <w:rFonts w:ascii="SimSun" w:hAnsi="SimSun" w:eastAsia="SimSun" w:cs="SimSun"/>
                <w:sz w:val="21"/>
                <w:szCs w:val="21"/>
                <w:spacing w:val="-59"/>
              </w:rPr>
              <w:t>，</w:t>
            </w:r>
            <w:r>
              <w:rPr>
                <w:rFonts w:ascii="SimSun" w:hAnsi="SimSun" w:eastAsia="SimSun" w:cs="SimSun"/>
                <w:sz w:val="21"/>
                <w:szCs w:val="21"/>
                <w:spacing w:val="-2"/>
              </w:rPr>
              <w:t>定期检测搅拌器、泵、压缩机等动</w:t>
            </w:r>
            <w:r>
              <w:rPr>
                <w:rFonts w:ascii="SimSun" w:hAnsi="SimSun" w:eastAsia="SimSun" w:cs="SimSun"/>
                <w:sz w:val="21"/>
                <w:szCs w:val="21"/>
              </w:rPr>
              <w:t> </w:t>
            </w:r>
            <w:r>
              <w:rPr>
                <w:rFonts w:ascii="SimSun" w:hAnsi="SimSun" w:eastAsia="SimSun" w:cs="SimSun"/>
                <w:sz w:val="21"/>
                <w:szCs w:val="21"/>
                <w:spacing w:val="-2"/>
              </w:rPr>
              <w:t>密封点，以及取样口、高点放空、液位计、仪</w:t>
            </w:r>
            <w:r>
              <w:rPr>
                <w:rFonts w:ascii="SimSun" w:hAnsi="SimSun" w:eastAsia="SimSun" w:cs="SimSun"/>
                <w:sz w:val="21"/>
                <w:szCs w:val="21"/>
                <w:spacing w:val="11"/>
              </w:rPr>
              <w:t> </w:t>
            </w:r>
            <w:r>
              <w:rPr>
                <w:rFonts w:ascii="SimSun" w:hAnsi="SimSun" w:eastAsia="SimSun" w:cs="SimSun"/>
                <w:sz w:val="21"/>
                <w:szCs w:val="21"/>
                <w:spacing w:val="-1"/>
              </w:rPr>
              <w:t>表连接件等静密封点，及时修复泄漏点位。</w:t>
            </w:r>
          </w:p>
        </w:tc>
        <w:tc>
          <w:tcPr>
            <w:tcW w:w="3937" w:type="dxa"/>
            <w:vAlign w:val="top"/>
          </w:tcPr>
          <w:p>
            <w:pPr>
              <w:ind w:left="113" w:right="75" w:firstLine="76"/>
              <w:spacing w:before="251" w:line="211" w:lineRule="auto"/>
              <w:rPr>
                <w:rFonts w:ascii="SimSun" w:hAnsi="SimSun" w:eastAsia="SimSun" w:cs="SimSun"/>
                <w:sz w:val="21"/>
                <w:szCs w:val="21"/>
              </w:rPr>
            </w:pPr>
            <w:r>
              <w:pict>
                <v:shape id="_x0000_s15" style="position:absolute;margin-left:-109.443pt;margin-top:83.5734pt;mso-position-vertical-relative:top-margin-area;mso-position-horizontal-relative:right-margin-area;width:12.05pt;height:12.5pt;z-index:251682816;" filled="false" stroked="false" type="#_x0000_t202">
                  <v:fill on="false"/>
                  <v:stroke on="false"/>
                  <v:path/>
                  <v:imagedata o:title=""/>
                  <o:lock v:ext="edit" aspectratio="false"/>
                  <v:textbox inset="0mm,0mm,0mm,0mm">
                    <w:txbxContent>
                      <w:p>
                        <w:pPr>
                          <w:ind w:firstLine="20"/>
                          <w:spacing w:before="20" w:line="184" w:lineRule="auto"/>
                          <w:rPr>
                            <w:rFonts w:ascii="SimSun" w:hAnsi="SimSun" w:eastAsia="SimSun" w:cs="SimSun"/>
                            <w:sz w:val="21"/>
                            <w:szCs w:val="21"/>
                          </w:rPr>
                        </w:pPr>
                        <w:r>
                          <w:rPr>
                            <w:rFonts w:ascii="SimSun" w:hAnsi="SimSun" w:eastAsia="SimSun" w:cs="SimSun"/>
                            <w:sz w:val="21"/>
                            <w:szCs w:val="21"/>
                          </w:rPr>
                          <w:t>位</w:t>
                        </w:r>
                      </w:p>
                    </w:txbxContent>
                  </v:textbox>
                </v:shape>
              </w:pict>
            </w:r>
            <w:r>
              <w:rPr>
                <w:rFonts w:ascii="SimSun" w:hAnsi="SimSun" w:eastAsia="SimSun" w:cs="SimSun"/>
                <w:sz w:val="21"/>
                <w:szCs w:val="21"/>
                <w:spacing w:val="-1"/>
              </w:rPr>
              <w:t>本项目采取密闭生产工艺，或使用无泄</w:t>
            </w:r>
            <w:r>
              <w:rPr>
                <w:rFonts w:ascii="SimSun" w:hAnsi="SimSun" w:eastAsia="SimSun" w:cs="SimSun"/>
                <w:sz w:val="21"/>
                <w:szCs w:val="21"/>
                <w:spacing w:val="3"/>
              </w:rPr>
              <w:t>  </w:t>
            </w:r>
            <w:r>
              <w:rPr>
                <w:rFonts w:ascii="SimSun" w:hAnsi="SimSun" w:eastAsia="SimSun" w:cs="SimSun"/>
                <w:sz w:val="21"/>
                <w:szCs w:val="21"/>
                <w:spacing w:val="-11"/>
              </w:rPr>
              <w:t>漏、低泄漏设备；</w:t>
            </w:r>
            <w:r>
              <w:rPr>
                <w:rFonts w:ascii="SimSun" w:hAnsi="SimSun" w:eastAsia="SimSun" w:cs="SimSun"/>
                <w:sz w:val="21"/>
                <w:szCs w:val="21"/>
                <w:spacing w:val="21"/>
              </w:rPr>
              <w:t> </w:t>
            </w:r>
            <w:r>
              <w:rPr>
                <w:rFonts w:ascii="SimSun" w:hAnsi="SimSun" w:eastAsia="SimSun" w:cs="SimSun"/>
                <w:sz w:val="21"/>
                <w:szCs w:val="21"/>
                <w:spacing w:val="-11"/>
              </w:rPr>
              <w:t>所有不必要的开口进行</w:t>
            </w:r>
            <w:r>
              <w:rPr>
                <w:rFonts w:ascii="SimSun" w:hAnsi="SimSun" w:eastAsia="SimSun" w:cs="SimSun"/>
                <w:sz w:val="21"/>
                <w:szCs w:val="21"/>
              </w:rPr>
              <w:t> </w:t>
            </w:r>
            <w:r>
              <w:rPr>
                <w:rFonts w:ascii="SimSun" w:hAnsi="SimSun" w:eastAsia="SimSun" w:cs="SimSun"/>
                <w:sz w:val="21"/>
                <w:szCs w:val="21"/>
                <w:spacing w:val="-4"/>
              </w:rPr>
              <w:t>封闭，全面提高设备的密闭性和自动化水</w:t>
            </w:r>
            <w:r>
              <w:rPr>
                <w:rFonts w:ascii="SimSun" w:hAnsi="SimSun" w:eastAsia="SimSun" w:cs="SimSun"/>
                <w:sz w:val="21"/>
                <w:szCs w:val="21"/>
                <w:spacing w:val="2"/>
              </w:rPr>
              <w:t> </w:t>
            </w:r>
            <w:r>
              <w:rPr>
                <w:rFonts w:ascii="SimSun" w:hAnsi="SimSun" w:eastAsia="SimSun" w:cs="SimSun"/>
                <w:sz w:val="21"/>
                <w:szCs w:val="21"/>
                <w:spacing w:val="-4"/>
              </w:rPr>
              <w:t>平。定期检测搅拌器、泵、压缩机等动密</w:t>
            </w:r>
            <w:r>
              <w:rPr>
                <w:rFonts w:ascii="SimSun" w:hAnsi="SimSun" w:eastAsia="SimSun" w:cs="SimSun"/>
                <w:sz w:val="21"/>
                <w:szCs w:val="21"/>
              </w:rPr>
              <w:t> </w:t>
            </w:r>
            <w:r>
              <w:rPr>
                <w:rFonts w:ascii="SimSun" w:hAnsi="SimSun" w:eastAsia="SimSun" w:cs="SimSun"/>
                <w:sz w:val="21"/>
                <w:szCs w:val="21"/>
                <w:spacing w:val="-3"/>
              </w:rPr>
              <w:t>封点，以及取样口、高点放空、液位计、</w:t>
            </w:r>
            <w:r>
              <w:rPr>
                <w:rFonts w:ascii="SimSun" w:hAnsi="SimSun" w:eastAsia="SimSun" w:cs="SimSun"/>
                <w:sz w:val="21"/>
                <w:szCs w:val="21"/>
                <w:spacing w:val="17"/>
              </w:rPr>
              <w:t> </w:t>
            </w:r>
            <w:r>
              <w:rPr>
                <w:rFonts w:ascii="SimSun" w:hAnsi="SimSun" w:eastAsia="SimSun" w:cs="SimSun"/>
                <w:sz w:val="21"/>
                <w:szCs w:val="21"/>
                <w:spacing w:val="-4"/>
              </w:rPr>
              <w:t>仪表连接件等静密封点，及时修复泄漏点</w:t>
            </w:r>
          </w:p>
          <w:p>
            <w:pPr>
              <w:ind w:firstLine="1992"/>
              <w:spacing w:before="134" w:line="125" w:lineRule="exact"/>
              <w:rPr>
                <w:rFonts w:ascii="SimSun" w:hAnsi="SimSun" w:eastAsia="SimSun" w:cs="SimSun"/>
                <w:sz w:val="21"/>
                <w:szCs w:val="21"/>
              </w:rPr>
            </w:pPr>
            <w:r>
              <w:rPr>
                <w:rFonts w:ascii="SimSun" w:hAnsi="SimSun" w:eastAsia="SimSun" w:cs="SimSun"/>
                <w:sz w:val="21"/>
                <w:szCs w:val="21"/>
              </w:rPr>
              <w:t>。</w:t>
            </w:r>
          </w:p>
        </w:tc>
      </w:tr>
    </w:tbl>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ind w:firstLine="4773"/>
        <w:spacing w:before="58" w:line="184" w:lineRule="auto"/>
        <w:rPr>
          <w:rFonts w:ascii="SimSun" w:hAnsi="SimSun" w:eastAsia="SimSun" w:cs="SimSun"/>
          <w:sz w:val="18"/>
          <w:szCs w:val="18"/>
        </w:rPr>
      </w:pPr>
      <w:r>
        <w:rPr>
          <w:rFonts w:ascii="Times New Roman" w:hAnsi="Times New Roman" w:eastAsia="Times New Roman" w:cs="Times New Roman"/>
          <w:sz w:val="18"/>
          <w:szCs w:val="18"/>
          <w:spacing w:val="-2"/>
          <w:position w:val="1"/>
        </w:rPr>
        <w:t>9</w:t>
      </w:r>
      <w:r>
        <w:rPr>
          <w:rFonts w:ascii="Times New Roman" w:hAnsi="Times New Roman" w:eastAsia="Times New Roman" w:cs="Times New Roman"/>
          <w:sz w:val="18"/>
          <w:szCs w:val="18"/>
          <w:position w:val="1"/>
        </w:rPr>
        <w:t>                                                        </w:t>
      </w:r>
      <w:r>
        <w:rPr>
          <w:rFonts w:ascii="SimSun" w:hAnsi="SimSun" w:eastAsia="SimSun" w:cs="SimSun"/>
          <w:sz w:val="18"/>
          <w:szCs w:val="18"/>
          <w:spacing w:val="-2"/>
        </w:rPr>
        <w:t>江苏中瑞咨询有限公司</w:t>
      </w:r>
    </w:p>
    <w:p>
      <w:pPr>
        <w:sectPr>
          <w:headerReference w:type="default" r:id="rId24"/>
          <w:pgSz w:w="11907" w:h="16840"/>
          <w:pgMar w:top="1428" w:right="1305" w:bottom="0" w:left="1305" w:header="882" w:footer="0" w:gutter="0"/>
        </w:sectPr>
        <w:rPr/>
      </w:pPr>
    </w:p>
    <w:p>
      <w:pPr>
        <w:spacing w:line="349" w:lineRule="auto"/>
        <w:rPr>
          <w:rFonts w:ascii="SimSun"/>
          <w:sz w:val="21"/>
        </w:rPr>
      </w:pPr>
      <w:r/>
    </w:p>
    <w:p>
      <w:pPr>
        <w:ind w:firstLine="2318"/>
        <w:spacing w:before="91" w:line="185" w:lineRule="auto"/>
        <w:rPr>
          <w:rFonts w:ascii="SimSun" w:hAnsi="SimSun" w:eastAsia="SimSun" w:cs="SimSun"/>
          <w:sz w:val="28"/>
          <w:szCs w:val="28"/>
        </w:rPr>
      </w:pPr>
      <w:r>
        <w:rPr>
          <w:rFonts w:ascii="SimSun" w:hAnsi="SimSun" w:eastAsia="SimSun" w:cs="SimSun"/>
          <w:sz w:val="28"/>
          <w:szCs w:val="28"/>
          <w:spacing w:val="-4"/>
        </w:rPr>
        <w:t>续表</w:t>
      </w:r>
      <w:r>
        <w:rPr>
          <w:rFonts w:ascii="SimSun" w:hAnsi="SimSun" w:eastAsia="SimSun" w:cs="SimSun"/>
          <w:sz w:val="28"/>
          <w:szCs w:val="28"/>
          <w:spacing w:val="-17"/>
        </w:rPr>
        <w:t> </w:t>
      </w:r>
      <w:r>
        <w:rPr>
          <w:rFonts w:ascii="SimSun" w:hAnsi="SimSun" w:eastAsia="SimSun" w:cs="SimSun"/>
          <w:sz w:val="28"/>
          <w:szCs w:val="28"/>
          <w:spacing w:val="-4"/>
        </w:rPr>
        <w:t>1.4.1-2</w:t>
      </w:r>
      <w:r>
        <w:rPr>
          <w:rFonts w:ascii="SimSun" w:hAnsi="SimSun" w:eastAsia="SimSun" w:cs="SimSun"/>
          <w:sz w:val="28"/>
          <w:szCs w:val="28"/>
          <w:spacing w:val="17"/>
        </w:rPr>
        <w:t> </w:t>
      </w:r>
      <w:r>
        <w:rPr>
          <w:rFonts w:ascii="SimSun" w:hAnsi="SimSun" w:eastAsia="SimSun" w:cs="SimSun"/>
          <w:sz w:val="28"/>
          <w:szCs w:val="28"/>
          <w:spacing w:val="-4"/>
        </w:rPr>
        <w:t>与苏政办发[2019]15</w:t>
      </w:r>
      <w:r>
        <w:rPr>
          <w:rFonts w:ascii="SimSun" w:hAnsi="SimSun" w:eastAsia="SimSun" w:cs="SimSun"/>
          <w:sz w:val="28"/>
          <w:szCs w:val="28"/>
          <w:spacing w:val="16"/>
        </w:rPr>
        <w:t> </w:t>
      </w:r>
      <w:r>
        <w:rPr>
          <w:rFonts w:ascii="SimSun" w:hAnsi="SimSun" w:eastAsia="SimSun" w:cs="SimSun"/>
          <w:sz w:val="28"/>
          <w:szCs w:val="28"/>
          <w:spacing w:val="-4"/>
        </w:rPr>
        <w:t>号对照</w:t>
      </w:r>
    </w:p>
    <w:p>
      <w:pPr>
        <w:spacing w:line="59" w:lineRule="exact"/>
        <w:rPr/>
      </w:pPr>
      <w:r/>
    </w:p>
    <w:tbl>
      <w:tblPr>
        <w:tblStyle w:val="2"/>
        <w:tblW w:w="929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2"/>
        <w:gridCol w:w="4392"/>
        <w:gridCol w:w="3937"/>
      </w:tblGrid>
      <w:tr>
        <w:trPr>
          <w:trHeight w:val="349" w:hRule="atLeast"/>
        </w:trPr>
        <w:tc>
          <w:tcPr>
            <w:tcW w:w="962" w:type="dxa"/>
            <w:vAlign w:val="top"/>
          </w:tcPr>
          <w:p>
            <w:pPr>
              <w:ind w:firstLine="277"/>
              <w:spacing w:before="66" w:line="184" w:lineRule="auto"/>
              <w:rPr>
                <w:rFonts w:ascii="SimSun" w:hAnsi="SimSun" w:eastAsia="SimSun" w:cs="SimSun"/>
                <w:sz w:val="21"/>
                <w:szCs w:val="21"/>
              </w:rPr>
            </w:pPr>
            <w:r>
              <w:rPr>
                <w:rFonts w:ascii="SimSun" w:hAnsi="SimSun" w:eastAsia="SimSun" w:cs="SimSun"/>
                <w:sz w:val="21"/>
                <w:szCs w:val="21"/>
                <w:spacing w:val="-5"/>
              </w:rPr>
              <w:t>类别</w:t>
            </w:r>
          </w:p>
        </w:tc>
        <w:tc>
          <w:tcPr>
            <w:tcW w:w="4392" w:type="dxa"/>
            <w:vAlign w:val="top"/>
          </w:tcPr>
          <w:p>
            <w:pPr>
              <w:ind w:firstLine="1781"/>
              <w:spacing w:before="66" w:line="184" w:lineRule="auto"/>
              <w:rPr>
                <w:rFonts w:ascii="SimSun" w:hAnsi="SimSun" w:eastAsia="SimSun" w:cs="SimSun"/>
                <w:sz w:val="21"/>
                <w:szCs w:val="21"/>
              </w:rPr>
            </w:pPr>
            <w:r>
              <w:rPr>
                <w:rFonts w:ascii="SimSun" w:hAnsi="SimSun" w:eastAsia="SimSun" w:cs="SimSun"/>
                <w:sz w:val="21"/>
                <w:szCs w:val="21"/>
                <w:spacing w:val="-3"/>
              </w:rPr>
              <w:t>文件要求</w:t>
            </w:r>
          </w:p>
        </w:tc>
        <w:tc>
          <w:tcPr>
            <w:tcW w:w="3937" w:type="dxa"/>
            <w:vAlign w:val="top"/>
          </w:tcPr>
          <w:p>
            <w:pPr>
              <w:ind w:firstLine="1553"/>
              <w:spacing w:before="66" w:line="184" w:lineRule="auto"/>
              <w:rPr>
                <w:rFonts w:ascii="SimSun" w:hAnsi="SimSun" w:eastAsia="SimSun" w:cs="SimSun"/>
                <w:sz w:val="21"/>
                <w:szCs w:val="21"/>
              </w:rPr>
            </w:pPr>
            <w:r>
              <w:rPr>
                <w:rFonts w:ascii="SimSun" w:hAnsi="SimSun" w:eastAsia="SimSun" w:cs="SimSun"/>
                <w:sz w:val="21"/>
                <w:szCs w:val="21"/>
                <w:spacing w:val="-3"/>
              </w:rPr>
              <w:t>对照分析</w:t>
            </w:r>
          </w:p>
        </w:tc>
      </w:tr>
      <w:tr>
        <w:trPr>
          <w:trHeight w:val="3240" w:hRule="atLeast"/>
        </w:trPr>
        <w:tc>
          <w:tcPr>
            <w:tcW w:w="962" w:type="dxa"/>
            <w:vAlign w:val="top"/>
            <w:vMerge w:val="restart"/>
            <w:tcBorders>
              <w:bottom w:val="none" w:color="000000" w:sz="2" w:space="0"/>
            </w:tcBorders>
          </w:tcPr>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ind w:left="171" w:right="164"/>
              <w:spacing w:before="69" w:line="211" w:lineRule="auto"/>
              <w:rPr>
                <w:rFonts w:ascii="SimSun" w:hAnsi="SimSun" w:eastAsia="SimSun" w:cs="SimSun"/>
                <w:sz w:val="21"/>
                <w:szCs w:val="21"/>
              </w:rPr>
            </w:pPr>
            <w:r>
              <w:rPr>
                <w:rFonts w:ascii="SimSun" w:hAnsi="SimSun" w:eastAsia="SimSun" w:cs="SimSun"/>
                <w:sz w:val="21"/>
                <w:szCs w:val="21"/>
                <w:spacing w:val="-4"/>
              </w:rPr>
              <w:t>提升污</w:t>
            </w:r>
            <w:r>
              <w:rPr>
                <w:rFonts w:ascii="SimSun" w:hAnsi="SimSun" w:eastAsia="SimSun" w:cs="SimSun"/>
                <w:sz w:val="21"/>
                <w:szCs w:val="21"/>
                <w:spacing w:val="1"/>
              </w:rPr>
              <w:t> </w:t>
            </w:r>
            <w:r>
              <w:rPr>
                <w:rFonts w:ascii="SimSun" w:hAnsi="SimSun" w:eastAsia="SimSun" w:cs="SimSun"/>
                <w:sz w:val="21"/>
                <w:szCs w:val="21"/>
                <w:spacing w:val="-4"/>
              </w:rPr>
              <w:t>染物收</w:t>
            </w:r>
            <w:r>
              <w:rPr>
                <w:rFonts w:ascii="SimSun" w:hAnsi="SimSun" w:eastAsia="SimSun" w:cs="SimSun"/>
                <w:sz w:val="21"/>
                <w:szCs w:val="21"/>
                <w:spacing w:val="2"/>
              </w:rPr>
              <w:t> </w:t>
            </w:r>
            <w:r>
              <w:rPr>
                <w:rFonts w:ascii="SimSun" w:hAnsi="SimSun" w:eastAsia="SimSun" w:cs="SimSun"/>
                <w:sz w:val="21"/>
                <w:szCs w:val="21"/>
                <w:spacing w:val="-4"/>
              </w:rPr>
              <w:t>集能力</w:t>
            </w:r>
          </w:p>
        </w:tc>
        <w:tc>
          <w:tcPr>
            <w:tcW w:w="4392" w:type="dxa"/>
            <w:vAlign w:val="top"/>
          </w:tcPr>
          <w:p>
            <w:pPr>
              <w:ind w:left="111" w:right="31" w:firstLine="481"/>
              <w:spacing w:before="35" w:line="239" w:lineRule="auto"/>
              <w:rPr>
                <w:rFonts w:ascii="SimSun" w:hAnsi="SimSun" w:eastAsia="SimSun" w:cs="SimSun"/>
                <w:sz w:val="21"/>
                <w:szCs w:val="21"/>
              </w:rPr>
            </w:pPr>
            <w:r>
              <w:rPr>
                <w:rFonts w:ascii="SimSun" w:hAnsi="SimSun" w:eastAsia="SimSun" w:cs="SimSun"/>
                <w:sz w:val="21"/>
                <w:szCs w:val="21"/>
                <w:spacing w:val="-6"/>
              </w:rPr>
              <w:t>严格按照《江苏省化学工业挥发性有机物</w:t>
            </w:r>
            <w:r>
              <w:rPr>
                <w:rFonts w:ascii="SimSun" w:hAnsi="SimSun" w:eastAsia="SimSun" w:cs="SimSun"/>
                <w:sz w:val="21"/>
                <w:szCs w:val="21"/>
                <w:spacing w:val="17"/>
              </w:rPr>
              <w:t> </w:t>
            </w:r>
            <w:r>
              <w:rPr>
                <w:rFonts w:ascii="SimSun" w:hAnsi="SimSun" w:eastAsia="SimSun" w:cs="SimSun"/>
                <w:sz w:val="21"/>
                <w:szCs w:val="21"/>
                <w:spacing w:val="-7"/>
              </w:rPr>
              <w:t>无组织排放控制技术指南》</w:t>
            </w:r>
            <w:r>
              <w:rPr>
                <w:rFonts w:ascii="SimSun" w:hAnsi="SimSun" w:eastAsia="SimSun" w:cs="SimSun"/>
                <w:sz w:val="21"/>
                <w:szCs w:val="21"/>
                <w:spacing w:val="16"/>
              </w:rPr>
              <w:t> </w:t>
            </w:r>
            <w:r>
              <w:rPr>
                <w:rFonts w:ascii="SimSun" w:hAnsi="SimSun" w:eastAsia="SimSun" w:cs="SimSun"/>
                <w:sz w:val="21"/>
                <w:szCs w:val="21"/>
                <w:spacing w:val="-7"/>
              </w:rPr>
              <w:t>（苏环办〔2016〕</w:t>
            </w:r>
            <w:r>
              <w:rPr>
                <w:rFonts w:ascii="SimSun" w:hAnsi="SimSun" w:eastAsia="SimSun" w:cs="SimSun"/>
                <w:sz w:val="21"/>
                <w:szCs w:val="21"/>
              </w:rPr>
              <w:t> </w:t>
            </w:r>
            <w:r>
              <w:rPr>
                <w:rFonts w:ascii="SimSun" w:hAnsi="SimSun" w:eastAsia="SimSun" w:cs="SimSun"/>
                <w:sz w:val="21"/>
                <w:szCs w:val="21"/>
                <w:spacing w:val="-1"/>
              </w:rPr>
              <w:t>95</w:t>
            </w:r>
            <w:r>
              <w:rPr>
                <w:rFonts w:ascii="SimSun" w:hAnsi="SimSun" w:eastAsia="SimSun" w:cs="SimSun"/>
                <w:sz w:val="21"/>
                <w:szCs w:val="21"/>
                <w:spacing w:val="-41"/>
              </w:rPr>
              <w:t> </w:t>
            </w:r>
            <w:r>
              <w:rPr>
                <w:rFonts w:ascii="SimSun" w:hAnsi="SimSun" w:eastAsia="SimSun" w:cs="SimSun"/>
                <w:sz w:val="21"/>
                <w:szCs w:val="21"/>
                <w:spacing w:val="-1"/>
              </w:rPr>
              <w:t>号</w:t>
            </w:r>
            <w:r>
              <w:rPr>
                <w:rFonts w:ascii="SimSun" w:hAnsi="SimSun" w:eastAsia="SimSun" w:cs="SimSun"/>
                <w:sz w:val="21"/>
                <w:szCs w:val="21"/>
                <w:spacing w:val="-62"/>
              </w:rPr>
              <w:t>）</w:t>
            </w:r>
            <w:r>
              <w:rPr>
                <w:rFonts w:ascii="SimSun" w:hAnsi="SimSun" w:eastAsia="SimSun" w:cs="SimSun"/>
                <w:sz w:val="21"/>
                <w:szCs w:val="21"/>
                <w:spacing w:val="28"/>
              </w:rPr>
              <w:t> </w:t>
            </w:r>
            <w:r>
              <w:rPr>
                <w:rFonts w:ascii="SimSun" w:hAnsi="SimSun" w:eastAsia="SimSun" w:cs="SimSun"/>
                <w:sz w:val="21"/>
                <w:szCs w:val="21"/>
                <w:spacing w:val="-62"/>
              </w:rPr>
              <w:t>，</w:t>
            </w:r>
            <w:r>
              <w:rPr>
                <w:rFonts w:ascii="SimSun" w:hAnsi="SimSun" w:eastAsia="SimSun" w:cs="SimSun"/>
                <w:sz w:val="21"/>
                <w:szCs w:val="21"/>
                <w:spacing w:val="-1"/>
              </w:rPr>
              <w:t>全面收集治理含</w:t>
            </w:r>
            <w:r>
              <w:rPr>
                <w:rFonts w:ascii="SimSun" w:hAnsi="SimSun" w:eastAsia="SimSun" w:cs="SimSun"/>
                <w:sz w:val="21"/>
                <w:szCs w:val="21"/>
                <w:spacing w:val="-47"/>
              </w:rPr>
              <w:t> </w:t>
            </w:r>
            <w:r>
              <w:rPr>
                <w:rFonts w:ascii="SimSun" w:hAnsi="SimSun" w:eastAsia="SimSun" w:cs="SimSun"/>
                <w:sz w:val="21"/>
                <w:szCs w:val="21"/>
                <w:spacing w:val="-1"/>
              </w:rPr>
              <w:t>VOCs</w:t>
            </w:r>
            <w:r>
              <w:rPr>
                <w:rFonts w:ascii="SimSun" w:hAnsi="SimSun" w:eastAsia="SimSun" w:cs="SimSun"/>
                <w:sz w:val="21"/>
                <w:szCs w:val="21"/>
                <w:spacing w:val="-45"/>
              </w:rPr>
              <w:t> </w:t>
            </w:r>
            <w:r>
              <w:rPr>
                <w:rFonts w:ascii="SimSun" w:hAnsi="SimSun" w:eastAsia="SimSun" w:cs="SimSun"/>
                <w:sz w:val="21"/>
                <w:szCs w:val="21"/>
                <w:spacing w:val="-1"/>
              </w:rPr>
              <w:t>物料的储存、</w:t>
            </w:r>
            <w:r>
              <w:rPr>
                <w:rFonts w:ascii="SimSun" w:hAnsi="SimSun" w:eastAsia="SimSun" w:cs="SimSun"/>
                <w:sz w:val="21"/>
                <w:szCs w:val="21"/>
              </w:rPr>
              <w:t> </w:t>
            </w:r>
            <w:r>
              <w:rPr>
                <w:rFonts w:ascii="SimSun" w:hAnsi="SimSun" w:eastAsia="SimSun" w:cs="SimSun"/>
                <w:sz w:val="21"/>
                <w:szCs w:val="21"/>
                <w:spacing w:val="-2"/>
              </w:rPr>
              <w:t>输送、投料、卸料，反应尾气、蒸馏装置不凝</w:t>
            </w:r>
            <w:r>
              <w:rPr>
                <w:rFonts w:ascii="SimSun" w:hAnsi="SimSun" w:eastAsia="SimSun" w:cs="SimSun"/>
                <w:sz w:val="21"/>
                <w:szCs w:val="21"/>
                <w:spacing w:val="8"/>
              </w:rPr>
              <w:t> </w:t>
            </w:r>
            <w:r>
              <w:rPr>
                <w:rFonts w:ascii="SimSun" w:hAnsi="SimSun" w:eastAsia="SimSun" w:cs="SimSun"/>
                <w:sz w:val="21"/>
                <w:szCs w:val="21"/>
                <w:spacing w:val="-8"/>
              </w:rPr>
              <w:t>尾气等工艺排气，工艺容器的置换气、吹扫气、</w:t>
            </w:r>
            <w:r>
              <w:rPr>
                <w:rFonts w:ascii="SimSun" w:hAnsi="SimSun" w:eastAsia="SimSun" w:cs="SimSun"/>
                <w:sz w:val="21"/>
                <w:szCs w:val="21"/>
                <w:spacing w:val="2"/>
              </w:rPr>
              <w:t> </w:t>
            </w:r>
            <w:r>
              <w:rPr>
                <w:rFonts w:ascii="SimSun" w:hAnsi="SimSun" w:eastAsia="SimSun" w:cs="SimSun"/>
                <w:sz w:val="21"/>
                <w:szCs w:val="21"/>
                <w:spacing w:val="-2"/>
              </w:rPr>
              <w:t>抽真空排气、废水处理系统的逸散废气，综合</w:t>
            </w:r>
            <w:r>
              <w:rPr>
                <w:rFonts w:ascii="SimSun" w:hAnsi="SimSun" w:eastAsia="SimSun" w:cs="SimSun"/>
                <w:sz w:val="21"/>
                <w:szCs w:val="21"/>
                <w:spacing w:val="8"/>
              </w:rPr>
              <w:t> </w:t>
            </w:r>
            <w:r>
              <w:rPr>
                <w:rFonts w:ascii="SimSun" w:hAnsi="SimSun" w:eastAsia="SimSun" w:cs="SimSun"/>
                <w:sz w:val="21"/>
                <w:szCs w:val="21"/>
                <w:spacing w:val="-2"/>
              </w:rPr>
              <w:t>收集率不低于</w:t>
            </w:r>
            <w:r>
              <w:rPr>
                <w:rFonts w:ascii="SimSun" w:hAnsi="SimSun" w:eastAsia="SimSun" w:cs="SimSun"/>
                <w:sz w:val="21"/>
                <w:szCs w:val="21"/>
                <w:spacing w:val="-21"/>
              </w:rPr>
              <w:t> </w:t>
            </w:r>
            <w:r>
              <w:rPr>
                <w:rFonts w:ascii="SimSun" w:hAnsi="SimSun" w:eastAsia="SimSun" w:cs="SimSun"/>
                <w:sz w:val="21"/>
                <w:szCs w:val="21"/>
                <w:spacing w:val="-2"/>
              </w:rPr>
              <w:t>90%。严格化工装置开停车、检</w:t>
            </w:r>
            <w:r>
              <w:rPr>
                <w:rFonts w:ascii="SimSun" w:hAnsi="SimSun" w:eastAsia="SimSun" w:cs="SimSun"/>
                <w:sz w:val="21"/>
                <w:szCs w:val="21"/>
              </w:rPr>
              <w:t>  </w:t>
            </w:r>
            <w:r>
              <w:rPr>
                <w:rFonts w:ascii="SimSun" w:hAnsi="SimSun" w:eastAsia="SimSun" w:cs="SimSun"/>
                <w:sz w:val="21"/>
                <w:szCs w:val="21"/>
                <w:spacing w:val="-2"/>
              </w:rPr>
              <w:t>维修等非正常工况的报备制度，采取密闭、隔</w:t>
            </w:r>
            <w:r>
              <w:rPr>
                <w:rFonts w:ascii="SimSun" w:hAnsi="SimSun" w:eastAsia="SimSun" w:cs="SimSun"/>
                <w:sz w:val="21"/>
                <w:szCs w:val="21"/>
                <w:spacing w:val="11"/>
              </w:rPr>
              <w:t> </w:t>
            </w:r>
            <w:r>
              <w:rPr>
                <w:rFonts w:ascii="SimSun" w:hAnsi="SimSun" w:eastAsia="SimSun" w:cs="SimSun"/>
                <w:sz w:val="21"/>
                <w:szCs w:val="21"/>
                <w:spacing w:val="-2"/>
              </w:rPr>
              <w:t>离、负压排气或其他有效措施防止无组织废气</w:t>
            </w:r>
            <w:r>
              <w:rPr>
                <w:rFonts w:ascii="SimSun" w:hAnsi="SimSun" w:eastAsia="SimSun" w:cs="SimSun"/>
                <w:sz w:val="21"/>
                <w:szCs w:val="21"/>
                <w:spacing w:val="8"/>
              </w:rPr>
              <w:t> </w:t>
            </w:r>
            <w:r>
              <w:rPr>
                <w:rFonts w:ascii="SimSun" w:hAnsi="SimSun" w:eastAsia="SimSun" w:cs="SimSun"/>
                <w:sz w:val="21"/>
                <w:szCs w:val="21"/>
                <w:spacing w:val="-2"/>
              </w:rPr>
              <w:t>排放，非正常工况排放废气应分类收集后接入</w:t>
            </w:r>
            <w:r>
              <w:rPr>
                <w:rFonts w:ascii="SimSun" w:hAnsi="SimSun" w:eastAsia="SimSun" w:cs="SimSun"/>
                <w:sz w:val="21"/>
                <w:szCs w:val="21"/>
                <w:spacing w:val="11"/>
              </w:rPr>
              <w:t> </w:t>
            </w:r>
            <w:r>
              <w:rPr>
                <w:rFonts w:ascii="SimSun" w:hAnsi="SimSun" w:eastAsia="SimSun" w:cs="SimSun"/>
                <w:sz w:val="21"/>
                <w:szCs w:val="21"/>
                <w:spacing w:val="-1"/>
              </w:rPr>
              <w:t>回收或废气治理设施。</w:t>
            </w:r>
          </w:p>
        </w:tc>
        <w:tc>
          <w:tcPr>
            <w:tcW w:w="3937" w:type="dxa"/>
            <w:vAlign w:val="top"/>
          </w:tcPr>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4" w:lineRule="auto"/>
              <w:rPr>
                <w:rFonts w:ascii="SimSun"/>
                <w:sz w:val="21"/>
              </w:rPr>
            </w:pPr>
            <w:r/>
          </w:p>
          <w:p>
            <w:pPr>
              <w:spacing w:line="254" w:lineRule="auto"/>
              <w:rPr>
                <w:rFonts w:ascii="SimSun"/>
                <w:sz w:val="21"/>
              </w:rPr>
            </w:pPr>
            <w:r/>
          </w:p>
          <w:p>
            <w:pPr>
              <w:ind w:firstLine="820"/>
              <w:spacing w:before="69" w:line="184" w:lineRule="auto"/>
              <w:rPr>
                <w:rFonts w:ascii="SimSun" w:hAnsi="SimSun" w:eastAsia="SimSun" w:cs="SimSun"/>
                <w:sz w:val="21"/>
                <w:szCs w:val="21"/>
              </w:rPr>
            </w:pPr>
            <w:r>
              <w:rPr>
                <w:rFonts w:ascii="SimSun" w:hAnsi="SimSun" w:eastAsia="SimSun" w:cs="SimSun"/>
                <w:sz w:val="21"/>
                <w:szCs w:val="21"/>
                <w:spacing w:val="-1"/>
              </w:rPr>
              <w:t>本项目为无机化学工业。</w:t>
            </w:r>
          </w:p>
        </w:tc>
      </w:tr>
      <w:tr>
        <w:trPr>
          <w:trHeight w:val="1606" w:hRule="atLeast"/>
        </w:trPr>
        <w:tc>
          <w:tcPr>
            <w:tcW w:w="962" w:type="dxa"/>
            <w:vAlign w:val="top"/>
            <w:vMerge w:val="continue"/>
            <w:tcBorders>
              <w:top w:val="none" w:color="000000" w:sz="2" w:space="0"/>
              <w:bottom w:val="none" w:color="000000" w:sz="2" w:space="0"/>
            </w:tcBorders>
          </w:tcPr>
          <w:p>
            <w:pPr>
              <w:rPr>
                <w:rFonts w:ascii="SimSun"/>
                <w:sz w:val="21"/>
              </w:rPr>
            </w:pPr>
            <w:r/>
          </w:p>
        </w:tc>
        <w:tc>
          <w:tcPr>
            <w:tcW w:w="4392" w:type="dxa"/>
            <w:vAlign w:val="top"/>
          </w:tcPr>
          <w:p>
            <w:pPr>
              <w:ind w:left="111" w:right="31" w:firstLine="482"/>
              <w:spacing w:before="35" w:line="239" w:lineRule="auto"/>
              <w:rPr>
                <w:rFonts w:ascii="SimSun" w:hAnsi="SimSun" w:eastAsia="SimSun" w:cs="SimSun"/>
                <w:sz w:val="21"/>
                <w:szCs w:val="21"/>
              </w:rPr>
            </w:pPr>
            <w:r>
              <w:rPr>
                <w:rFonts w:ascii="SimSun" w:hAnsi="SimSun" w:eastAsia="SimSun" w:cs="SimSun"/>
                <w:sz w:val="21"/>
                <w:szCs w:val="21"/>
                <w:spacing w:val="-12"/>
              </w:rPr>
              <w:t>按照“减量化、资源化和无害化”的原则，</w:t>
            </w:r>
            <w:r>
              <w:rPr>
                <w:rFonts w:ascii="SimSun" w:hAnsi="SimSun" w:eastAsia="SimSun" w:cs="SimSun"/>
                <w:sz w:val="21"/>
                <w:szCs w:val="21"/>
              </w:rPr>
              <w:t> </w:t>
            </w:r>
            <w:r>
              <w:rPr>
                <w:rFonts w:ascii="SimSun" w:hAnsi="SimSun" w:eastAsia="SimSun" w:cs="SimSun"/>
                <w:sz w:val="21"/>
                <w:szCs w:val="21"/>
                <w:spacing w:val="-2"/>
              </w:rPr>
              <w:t>推进废物源头减量和循环利用，实施废物替代</w:t>
            </w:r>
            <w:r>
              <w:rPr>
                <w:rFonts w:ascii="SimSun" w:hAnsi="SimSun" w:eastAsia="SimSun" w:cs="SimSun"/>
                <w:sz w:val="21"/>
                <w:szCs w:val="21"/>
                <w:spacing w:val="8"/>
              </w:rPr>
              <w:t> </w:t>
            </w:r>
            <w:r>
              <w:rPr>
                <w:rFonts w:ascii="SimSun" w:hAnsi="SimSun" w:eastAsia="SimSun" w:cs="SimSun"/>
                <w:sz w:val="21"/>
                <w:szCs w:val="21"/>
                <w:spacing w:val="-2"/>
              </w:rPr>
              <w:t>原料或降级梯度再利用，提高废物综合利用水</w:t>
            </w:r>
            <w:r>
              <w:rPr>
                <w:rFonts w:ascii="SimSun" w:hAnsi="SimSun" w:eastAsia="SimSun" w:cs="SimSun"/>
                <w:sz w:val="21"/>
                <w:szCs w:val="21"/>
                <w:spacing w:val="11"/>
              </w:rPr>
              <w:t> </w:t>
            </w:r>
            <w:r>
              <w:rPr>
                <w:rFonts w:ascii="SimSun" w:hAnsi="SimSun" w:eastAsia="SimSun" w:cs="SimSun"/>
                <w:sz w:val="21"/>
                <w:szCs w:val="21"/>
                <w:spacing w:val="-2"/>
              </w:rPr>
              <w:t>平。改进工艺装备，减少废盐、工业污泥等低</w:t>
            </w:r>
            <w:r>
              <w:rPr>
                <w:rFonts w:ascii="SimSun" w:hAnsi="SimSun" w:eastAsia="SimSun" w:cs="SimSun"/>
                <w:sz w:val="21"/>
                <w:szCs w:val="21"/>
                <w:spacing w:val="8"/>
              </w:rPr>
              <w:t> </w:t>
            </w:r>
            <w:r>
              <w:rPr>
                <w:rFonts w:ascii="SimSun" w:hAnsi="SimSun" w:eastAsia="SimSun" w:cs="SimSun"/>
                <w:sz w:val="21"/>
                <w:szCs w:val="21"/>
                <w:spacing w:val="-8"/>
              </w:rPr>
              <w:t>价值、难处理废物产生量，减轻末端处置压力。</w:t>
            </w:r>
          </w:p>
        </w:tc>
        <w:tc>
          <w:tcPr>
            <w:tcW w:w="3937" w:type="dxa"/>
            <w:vAlign w:val="top"/>
          </w:tcPr>
          <w:p>
            <w:pPr>
              <w:spacing w:line="337" w:lineRule="auto"/>
              <w:rPr>
                <w:rFonts w:ascii="SimSun"/>
                <w:sz w:val="21"/>
              </w:rPr>
            </w:pPr>
            <w:r/>
          </w:p>
          <w:p>
            <w:pPr>
              <w:ind w:firstLine="115"/>
              <w:spacing w:before="68" w:line="184" w:lineRule="auto"/>
              <w:rPr>
                <w:rFonts w:ascii="SimSun" w:hAnsi="SimSun" w:eastAsia="SimSun" w:cs="SimSun"/>
                <w:sz w:val="21"/>
                <w:szCs w:val="21"/>
              </w:rPr>
            </w:pPr>
            <w:r>
              <w:rPr>
                <w:rFonts w:ascii="SimSun" w:hAnsi="SimSun" w:eastAsia="SimSun" w:cs="SimSun"/>
                <w:sz w:val="21"/>
                <w:szCs w:val="21"/>
                <w:spacing w:val="-1"/>
              </w:rPr>
              <w:t>本项目布袋收集的粉尘回用于生产工序，</w:t>
            </w:r>
          </w:p>
          <w:p>
            <w:pPr>
              <w:ind w:left="295" w:right="110" w:hanging="179"/>
              <w:spacing w:before="31" w:line="211" w:lineRule="auto"/>
              <w:rPr>
                <w:rFonts w:ascii="SimSun" w:hAnsi="SimSun" w:eastAsia="SimSun" w:cs="SimSun"/>
                <w:sz w:val="21"/>
                <w:szCs w:val="21"/>
              </w:rPr>
            </w:pPr>
            <w:r>
              <w:rPr>
                <w:rFonts w:ascii="SimSun" w:hAnsi="SimSun" w:eastAsia="SimSun" w:cs="SimSun"/>
                <w:sz w:val="21"/>
                <w:szCs w:val="21"/>
                <w:spacing w:val="-5"/>
              </w:rPr>
              <w:t>蒸汽冷凝水回用于冷却塔用水、纯水制备</w:t>
            </w:r>
            <w:r>
              <w:rPr>
                <w:rFonts w:ascii="SimSun" w:hAnsi="SimSun" w:eastAsia="SimSun" w:cs="SimSun"/>
                <w:sz w:val="21"/>
                <w:szCs w:val="21"/>
                <w:spacing w:val="14"/>
              </w:rPr>
              <w:t> </w:t>
            </w:r>
            <w:r>
              <w:rPr>
                <w:rFonts w:ascii="SimSun" w:hAnsi="SimSun" w:eastAsia="SimSun" w:cs="SimSun"/>
                <w:sz w:val="21"/>
                <w:szCs w:val="21"/>
                <w:spacing w:val="-1"/>
              </w:rPr>
              <w:t>用水等，提高了废物综合利用水平。</w:t>
            </w:r>
          </w:p>
        </w:tc>
      </w:tr>
      <w:tr>
        <w:trPr>
          <w:trHeight w:val="2422" w:hRule="atLeast"/>
        </w:trPr>
        <w:tc>
          <w:tcPr>
            <w:tcW w:w="962" w:type="dxa"/>
            <w:vAlign w:val="top"/>
            <w:vMerge w:val="continue"/>
            <w:tcBorders>
              <w:top w:val="none" w:color="000000" w:sz="2" w:space="0"/>
              <w:bottom w:val="none" w:color="000000" w:sz="2" w:space="0"/>
            </w:tcBorders>
          </w:tcPr>
          <w:p>
            <w:pPr>
              <w:rPr>
                <w:rFonts w:ascii="SimSun"/>
                <w:sz w:val="21"/>
              </w:rPr>
            </w:pPr>
            <w:r/>
          </w:p>
        </w:tc>
        <w:tc>
          <w:tcPr>
            <w:tcW w:w="4392" w:type="dxa"/>
            <w:vAlign w:val="top"/>
          </w:tcPr>
          <w:p>
            <w:pPr>
              <w:ind w:left="111" w:right="104" w:firstLine="483"/>
              <w:spacing w:before="37" w:line="239" w:lineRule="auto"/>
              <w:rPr>
                <w:rFonts w:ascii="SimSun" w:hAnsi="SimSun" w:eastAsia="SimSun" w:cs="SimSun"/>
                <w:sz w:val="21"/>
                <w:szCs w:val="21"/>
              </w:rPr>
            </w:pPr>
            <w:r>
              <w:rPr>
                <w:rFonts w:ascii="SimSun" w:hAnsi="SimSun" w:eastAsia="SimSun" w:cs="SimSun"/>
                <w:sz w:val="21"/>
                <w:szCs w:val="21"/>
                <w:spacing w:val="-3"/>
              </w:rPr>
              <w:t>危险废物年产生量</w:t>
            </w:r>
            <w:r>
              <w:rPr>
                <w:rFonts w:ascii="SimSun" w:hAnsi="SimSun" w:eastAsia="SimSun" w:cs="SimSun"/>
                <w:sz w:val="21"/>
                <w:szCs w:val="21"/>
                <w:spacing w:val="-27"/>
              </w:rPr>
              <w:t> </w:t>
            </w:r>
            <w:r>
              <w:rPr>
                <w:rFonts w:ascii="SimSun" w:hAnsi="SimSun" w:eastAsia="SimSun" w:cs="SimSun"/>
                <w:sz w:val="21"/>
                <w:szCs w:val="21"/>
                <w:spacing w:val="-3"/>
              </w:rPr>
              <w:t>5000</w:t>
            </w:r>
            <w:r>
              <w:rPr>
                <w:rFonts w:ascii="SimSun" w:hAnsi="SimSun" w:eastAsia="SimSun" w:cs="SimSun"/>
                <w:sz w:val="21"/>
                <w:szCs w:val="21"/>
                <w:spacing w:val="-33"/>
              </w:rPr>
              <w:t> </w:t>
            </w:r>
            <w:r>
              <w:rPr>
                <w:rFonts w:ascii="SimSun" w:hAnsi="SimSun" w:eastAsia="SimSun" w:cs="SimSun"/>
                <w:sz w:val="21"/>
                <w:szCs w:val="21"/>
                <w:spacing w:val="-3"/>
              </w:rPr>
              <w:t>吨以上的企业必</w:t>
            </w:r>
            <w:r>
              <w:rPr>
                <w:rFonts w:ascii="SimSun" w:hAnsi="SimSun" w:eastAsia="SimSun" w:cs="SimSun"/>
                <w:sz w:val="21"/>
                <w:szCs w:val="21"/>
              </w:rPr>
              <w:t> </w:t>
            </w:r>
            <w:r>
              <w:rPr>
                <w:rFonts w:ascii="SimSun" w:hAnsi="SimSun" w:eastAsia="SimSun" w:cs="SimSun"/>
                <w:sz w:val="21"/>
                <w:szCs w:val="21"/>
                <w:spacing w:val="-2"/>
              </w:rPr>
              <w:t>须自建利用处置设施。对产废项目固体废物属</w:t>
            </w:r>
            <w:r>
              <w:rPr>
                <w:rFonts w:ascii="SimSun" w:hAnsi="SimSun" w:eastAsia="SimSun" w:cs="SimSun"/>
                <w:sz w:val="21"/>
                <w:szCs w:val="21"/>
                <w:spacing w:val="8"/>
              </w:rPr>
              <w:t> </w:t>
            </w:r>
            <w:r>
              <w:rPr>
                <w:rFonts w:ascii="SimSun" w:hAnsi="SimSun" w:eastAsia="SimSun" w:cs="SimSun"/>
                <w:sz w:val="21"/>
                <w:szCs w:val="21"/>
                <w:spacing w:val="-1"/>
              </w:rPr>
              <w:t>性不明确的，应根据《固体废物鉴别标准</w:t>
            </w:r>
            <w:r>
              <w:rPr>
                <w:rFonts w:ascii="SimSun" w:hAnsi="SimSun" w:eastAsia="SimSun" w:cs="SimSun"/>
                <w:sz w:val="21"/>
                <w:szCs w:val="21"/>
                <w:spacing w:val="11"/>
              </w:rPr>
              <w:t> </w:t>
            </w:r>
            <w:r>
              <w:rPr>
                <w:rFonts w:ascii="SimSun" w:hAnsi="SimSun" w:eastAsia="SimSun" w:cs="SimSun"/>
                <w:sz w:val="21"/>
                <w:szCs w:val="21"/>
                <w:spacing w:val="-1"/>
              </w:rPr>
              <w:t>通</w:t>
            </w:r>
            <w:r>
              <w:rPr>
                <w:rFonts w:ascii="SimSun" w:hAnsi="SimSun" w:eastAsia="SimSun" w:cs="SimSun"/>
                <w:sz w:val="21"/>
                <w:szCs w:val="21"/>
              </w:rPr>
              <w:t> </w:t>
            </w:r>
            <w:r>
              <w:rPr>
                <w:rFonts w:ascii="SimSun" w:hAnsi="SimSun" w:eastAsia="SimSun" w:cs="SimSun"/>
                <w:sz w:val="21"/>
                <w:szCs w:val="21"/>
                <w:spacing w:val="-10"/>
              </w:rPr>
              <w:t>则》</w:t>
            </w:r>
            <w:r>
              <w:rPr>
                <w:rFonts w:ascii="SimSun" w:hAnsi="SimSun" w:eastAsia="SimSun" w:cs="SimSun"/>
                <w:sz w:val="21"/>
                <w:szCs w:val="21"/>
                <w:spacing w:val="18"/>
              </w:rPr>
              <w:t> </w:t>
            </w:r>
            <w:r>
              <w:rPr>
                <w:rFonts w:ascii="SimSun" w:hAnsi="SimSun" w:eastAsia="SimSun" w:cs="SimSun"/>
                <w:sz w:val="21"/>
                <w:szCs w:val="21"/>
                <w:spacing w:val="-10"/>
              </w:rPr>
              <w:t>（GB34330－2017）</w:t>
            </w:r>
            <w:r>
              <w:rPr>
                <w:rFonts w:ascii="SimSun" w:hAnsi="SimSun" w:eastAsia="SimSun" w:cs="SimSun"/>
                <w:sz w:val="21"/>
                <w:szCs w:val="21"/>
                <w:spacing w:val="11"/>
              </w:rPr>
              <w:t> </w:t>
            </w:r>
            <w:r>
              <w:rPr>
                <w:rFonts w:ascii="SimSun" w:hAnsi="SimSun" w:eastAsia="SimSun" w:cs="SimSun"/>
                <w:sz w:val="21"/>
                <w:szCs w:val="21"/>
                <w:spacing w:val="-10"/>
              </w:rPr>
              <w:t>开展鉴别工作。严禁</w:t>
            </w:r>
            <w:r>
              <w:rPr>
                <w:rFonts w:ascii="SimSun" w:hAnsi="SimSun" w:eastAsia="SimSun" w:cs="SimSun"/>
                <w:sz w:val="21"/>
                <w:szCs w:val="21"/>
              </w:rPr>
              <w:t>  </w:t>
            </w:r>
            <w:r>
              <w:rPr>
                <w:rFonts w:ascii="SimSun" w:hAnsi="SimSun" w:eastAsia="SimSun" w:cs="SimSun"/>
                <w:sz w:val="21"/>
                <w:szCs w:val="21"/>
                <w:spacing w:val="-2"/>
              </w:rPr>
              <w:t>通过废水处理系统排放危险废物和污泥，禁止</w:t>
            </w:r>
            <w:r>
              <w:rPr>
                <w:rFonts w:ascii="SimSun" w:hAnsi="SimSun" w:eastAsia="SimSun" w:cs="SimSun"/>
                <w:sz w:val="21"/>
                <w:szCs w:val="21"/>
                <w:spacing w:val="8"/>
              </w:rPr>
              <w:t> </w:t>
            </w:r>
            <w:r>
              <w:rPr>
                <w:rFonts w:ascii="SimSun" w:hAnsi="SimSun" w:eastAsia="SimSun" w:cs="SimSun"/>
                <w:sz w:val="21"/>
                <w:szCs w:val="21"/>
                <w:spacing w:val="-2"/>
              </w:rPr>
              <w:t>非法出售废酸、废盐、废溶剂等危险废物。鼓</w:t>
            </w:r>
            <w:r>
              <w:rPr>
                <w:rFonts w:ascii="SimSun" w:hAnsi="SimSun" w:eastAsia="SimSun" w:cs="SimSun"/>
                <w:sz w:val="21"/>
                <w:szCs w:val="21"/>
                <w:spacing w:val="11"/>
              </w:rPr>
              <w:t> </w:t>
            </w:r>
            <w:r>
              <w:rPr>
                <w:rFonts w:ascii="SimSun" w:hAnsi="SimSun" w:eastAsia="SimSun" w:cs="SimSun"/>
                <w:sz w:val="21"/>
                <w:szCs w:val="21"/>
                <w:spacing w:val="-1"/>
              </w:rPr>
              <w:t>励符合条件的园区开展小微企业集中收集试</w:t>
            </w:r>
            <w:r>
              <w:rPr>
                <w:rFonts w:ascii="SimSun" w:hAnsi="SimSun" w:eastAsia="SimSun" w:cs="SimSun"/>
                <w:sz w:val="21"/>
                <w:szCs w:val="21"/>
                <w:spacing w:val="5"/>
              </w:rPr>
              <w:t>  </w:t>
            </w:r>
            <w:r>
              <w:rPr>
                <w:rFonts w:ascii="SimSun" w:hAnsi="SimSun" w:eastAsia="SimSun" w:cs="SimSun"/>
                <w:sz w:val="21"/>
                <w:szCs w:val="21"/>
                <w:spacing w:val="-3"/>
              </w:rPr>
              <w:t>点建设。</w:t>
            </w:r>
          </w:p>
        </w:tc>
        <w:tc>
          <w:tcPr>
            <w:tcW w:w="3937" w:type="dxa"/>
            <w:vAlign w:val="top"/>
          </w:tcPr>
          <w:p>
            <w:pPr>
              <w:spacing w:line="349" w:lineRule="auto"/>
              <w:rPr>
                <w:rFonts w:ascii="SimSun"/>
                <w:sz w:val="21"/>
              </w:rPr>
            </w:pPr>
            <w:r>
              <w:pict>
                <v:shape id="_x0000_s16" style="position:absolute;margin-left:-109.527pt;margin-top:66.1135pt;mso-position-vertical-relative:top-margin-area;mso-position-horizontal-relative:right-margin-area;width:12.15pt;height:12.5pt;z-index:251686912;" filled="false" stroked="false" type="#_x0000_t202">
                  <v:fill on="false"/>
                  <v:stroke on="false"/>
                  <v:path/>
                  <v:imagedata o:title=""/>
                  <o:lock v:ext="edit" aspectratio="false"/>
                  <v:textbox inset="0mm,0mm,0mm,0mm">
                    <w:txbxContent>
                      <w:p>
                        <w:pPr>
                          <w:ind w:firstLine="20"/>
                          <w:spacing w:before="20" w:line="184" w:lineRule="auto"/>
                          <w:rPr>
                            <w:rFonts w:ascii="SimSun" w:hAnsi="SimSun" w:eastAsia="SimSun" w:cs="SimSun"/>
                            <w:sz w:val="21"/>
                            <w:szCs w:val="21"/>
                          </w:rPr>
                        </w:pPr>
                        <w:r>
                          <w:rPr>
                            <w:rFonts w:ascii="SimSun" w:hAnsi="SimSun" w:eastAsia="SimSun" w:cs="SimSun"/>
                            <w:sz w:val="21"/>
                            <w:szCs w:val="21"/>
                          </w:rPr>
                          <w:t>置</w:t>
                        </w:r>
                      </w:p>
                    </w:txbxContent>
                  </v:textbox>
                </v:shape>
              </w:pict>
            </w:r>
            <w:r/>
          </w:p>
          <w:p>
            <w:pPr>
              <w:spacing w:line="349" w:lineRule="auto"/>
              <w:rPr>
                <w:rFonts w:ascii="SimSun"/>
                <w:sz w:val="21"/>
              </w:rPr>
            </w:pPr>
            <w:r/>
          </w:p>
          <w:p>
            <w:pPr>
              <w:ind w:left="189" w:right="91" w:hanging="74"/>
              <w:spacing w:before="68" w:line="211" w:lineRule="auto"/>
              <w:rPr>
                <w:rFonts w:ascii="SimSun" w:hAnsi="SimSun" w:eastAsia="SimSun" w:cs="SimSun"/>
                <w:sz w:val="21"/>
                <w:szCs w:val="21"/>
              </w:rPr>
            </w:pPr>
            <w:r>
              <w:rPr>
                <w:rFonts w:ascii="SimSun" w:hAnsi="SimSun" w:eastAsia="SimSun" w:cs="SimSun"/>
                <w:sz w:val="21"/>
                <w:szCs w:val="21"/>
                <w:spacing w:val="-5"/>
              </w:rPr>
              <w:t>本项目危险废物产生量小于</w:t>
            </w:r>
            <w:r>
              <w:rPr>
                <w:rFonts w:ascii="SimSun" w:hAnsi="SimSun" w:eastAsia="SimSun" w:cs="SimSun"/>
                <w:sz w:val="21"/>
                <w:szCs w:val="21"/>
                <w:spacing w:val="-25"/>
              </w:rPr>
              <w:t> </w:t>
            </w:r>
            <w:r>
              <w:rPr>
                <w:rFonts w:ascii="SimSun" w:hAnsi="SimSun" w:eastAsia="SimSun" w:cs="SimSun"/>
                <w:sz w:val="21"/>
                <w:szCs w:val="21"/>
                <w:spacing w:val="-5"/>
              </w:rPr>
              <w:t>5000</w:t>
            </w:r>
            <w:r>
              <w:rPr>
                <w:rFonts w:ascii="SimSun" w:hAnsi="SimSun" w:eastAsia="SimSun" w:cs="SimSun"/>
                <w:sz w:val="21"/>
                <w:szCs w:val="21"/>
                <w:spacing w:val="-35"/>
              </w:rPr>
              <w:t> </w:t>
            </w:r>
            <w:r>
              <w:rPr>
                <w:rFonts w:ascii="SimSun" w:hAnsi="SimSun" w:eastAsia="SimSun" w:cs="SimSun"/>
                <w:sz w:val="21"/>
                <w:szCs w:val="21"/>
                <w:spacing w:val="-5"/>
              </w:rPr>
              <w:t>吨/年，</w:t>
            </w:r>
            <w:r>
              <w:rPr>
                <w:rFonts w:ascii="SimSun" w:hAnsi="SimSun" w:eastAsia="SimSun" w:cs="SimSun"/>
                <w:sz w:val="21"/>
                <w:szCs w:val="21"/>
              </w:rPr>
              <w:t> </w:t>
            </w:r>
            <w:r>
              <w:rPr>
                <w:rFonts w:ascii="SimSun" w:hAnsi="SimSun" w:eastAsia="SimSun" w:cs="SimSun"/>
                <w:sz w:val="21"/>
                <w:szCs w:val="21"/>
                <w:spacing w:val="-1"/>
              </w:rPr>
              <w:t>本项目危险废物全部委托有资质单位处</w:t>
            </w:r>
          </w:p>
          <w:p>
            <w:pPr>
              <w:ind w:firstLine="1992"/>
              <w:spacing w:before="134" w:line="125" w:lineRule="exact"/>
              <w:rPr>
                <w:rFonts w:ascii="SimSun" w:hAnsi="SimSun" w:eastAsia="SimSun" w:cs="SimSun"/>
                <w:sz w:val="21"/>
                <w:szCs w:val="21"/>
              </w:rPr>
            </w:pPr>
            <w:r>
              <w:rPr>
                <w:rFonts w:ascii="SimSun" w:hAnsi="SimSun" w:eastAsia="SimSun" w:cs="SimSun"/>
                <w:sz w:val="21"/>
                <w:szCs w:val="21"/>
              </w:rPr>
              <w:t>。</w:t>
            </w:r>
          </w:p>
        </w:tc>
      </w:tr>
      <w:tr>
        <w:trPr>
          <w:trHeight w:val="1878" w:hRule="atLeast"/>
        </w:trPr>
        <w:tc>
          <w:tcPr>
            <w:tcW w:w="962" w:type="dxa"/>
            <w:vAlign w:val="top"/>
            <w:vMerge w:val="continue"/>
            <w:tcBorders>
              <w:top w:val="none" w:color="000000" w:sz="2" w:space="0"/>
              <w:bottom w:val="none" w:color="000000" w:sz="2" w:space="0"/>
            </w:tcBorders>
          </w:tcPr>
          <w:p>
            <w:pPr>
              <w:rPr>
                <w:rFonts w:ascii="SimSun"/>
                <w:sz w:val="21"/>
              </w:rPr>
            </w:pPr>
            <w:r/>
          </w:p>
        </w:tc>
        <w:tc>
          <w:tcPr>
            <w:tcW w:w="4392" w:type="dxa"/>
            <w:vAlign w:val="top"/>
          </w:tcPr>
          <w:p>
            <w:pPr>
              <w:ind w:left="112" w:right="104" w:firstLine="482"/>
              <w:spacing w:before="37" w:line="239" w:lineRule="auto"/>
              <w:rPr>
                <w:rFonts w:ascii="SimSun" w:hAnsi="SimSun" w:eastAsia="SimSun" w:cs="SimSun"/>
                <w:sz w:val="21"/>
                <w:szCs w:val="21"/>
              </w:rPr>
            </w:pPr>
            <w:r>
              <w:rPr>
                <w:rFonts w:ascii="SimSun" w:hAnsi="SimSun" w:eastAsia="SimSun" w:cs="SimSun"/>
                <w:sz w:val="21"/>
                <w:szCs w:val="21"/>
                <w:spacing w:val="-1"/>
              </w:rPr>
              <w:t>企业化工废水要实行分类收集、分质处</w:t>
            </w:r>
            <w:r>
              <w:rPr>
                <w:rFonts w:ascii="SimSun" w:hAnsi="SimSun" w:eastAsia="SimSun" w:cs="SimSun"/>
                <w:sz w:val="21"/>
                <w:szCs w:val="21"/>
                <w:spacing w:val="2"/>
              </w:rPr>
              <w:t>  </w:t>
            </w:r>
            <w:r>
              <w:rPr>
                <w:rFonts w:ascii="SimSun" w:hAnsi="SimSun" w:eastAsia="SimSun" w:cs="SimSun"/>
                <w:sz w:val="21"/>
                <w:szCs w:val="21"/>
                <w:spacing w:val="-2"/>
              </w:rPr>
              <w:t>理，强化对特征污染物的处理效果，严禁稀释</w:t>
            </w:r>
            <w:r>
              <w:rPr>
                <w:rFonts w:ascii="SimSun" w:hAnsi="SimSun" w:eastAsia="SimSun" w:cs="SimSun"/>
                <w:sz w:val="21"/>
                <w:szCs w:val="21"/>
                <w:spacing w:val="7"/>
              </w:rPr>
              <w:t> </w:t>
            </w:r>
            <w:r>
              <w:rPr>
                <w:rFonts w:ascii="SimSun" w:hAnsi="SimSun" w:eastAsia="SimSun" w:cs="SimSun"/>
                <w:sz w:val="21"/>
                <w:szCs w:val="21"/>
                <w:spacing w:val="-2"/>
              </w:rPr>
              <w:t>处理和稀释排放。对影响污水处理效果的重金</w:t>
            </w:r>
            <w:r>
              <w:rPr>
                <w:rFonts w:ascii="SimSun" w:hAnsi="SimSun" w:eastAsia="SimSun" w:cs="SimSun"/>
                <w:sz w:val="21"/>
                <w:szCs w:val="21"/>
                <w:spacing w:val="7"/>
              </w:rPr>
              <w:t> </w:t>
            </w:r>
            <w:r>
              <w:rPr>
                <w:rFonts w:ascii="SimSun" w:hAnsi="SimSun" w:eastAsia="SimSun" w:cs="SimSun"/>
                <w:sz w:val="21"/>
                <w:szCs w:val="21"/>
                <w:spacing w:val="-2"/>
              </w:rPr>
              <w:t>属、高氨氮、高磷、高盐份、高毒害（包括氟</w:t>
            </w:r>
            <w:r>
              <w:rPr>
                <w:rFonts w:ascii="SimSun" w:hAnsi="SimSun" w:eastAsia="SimSun" w:cs="SimSun"/>
                <w:sz w:val="21"/>
                <w:szCs w:val="21"/>
                <w:spacing w:val="7"/>
              </w:rPr>
              <w:t> </w:t>
            </w:r>
            <w:r>
              <w:rPr>
                <w:rFonts w:ascii="SimSun" w:hAnsi="SimSun" w:eastAsia="SimSun" w:cs="SimSun"/>
                <w:sz w:val="21"/>
                <w:szCs w:val="21"/>
                <w:spacing w:val="-9"/>
              </w:rPr>
              <w:t>化物、氰化物）</w:t>
            </w:r>
            <w:r>
              <w:rPr>
                <w:rFonts w:ascii="SimSun" w:hAnsi="SimSun" w:eastAsia="SimSun" w:cs="SimSun"/>
                <w:sz w:val="21"/>
                <w:szCs w:val="21"/>
                <w:spacing w:val="44"/>
              </w:rPr>
              <w:t> </w:t>
            </w:r>
            <w:r>
              <w:rPr>
                <w:rFonts w:ascii="SimSun" w:hAnsi="SimSun" w:eastAsia="SimSun" w:cs="SimSun"/>
                <w:sz w:val="21"/>
                <w:szCs w:val="21"/>
                <w:spacing w:val="-9"/>
              </w:rPr>
              <w:t>、高热、高浓度难降解废水应</w:t>
            </w:r>
            <w:r>
              <w:rPr>
                <w:rFonts w:ascii="SimSun" w:hAnsi="SimSun" w:eastAsia="SimSun" w:cs="SimSun"/>
                <w:sz w:val="21"/>
                <w:szCs w:val="21"/>
              </w:rPr>
              <w:t> </w:t>
            </w:r>
            <w:r>
              <w:rPr>
                <w:rFonts w:ascii="SimSun" w:hAnsi="SimSun" w:eastAsia="SimSun" w:cs="SimSun"/>
                <w:sz w:val="21"/>
                <w:szCs w:val="21"/>
                <w:spacing w:val="-1"/>
              </w:rPr>
              <w:t>单独配套预处理措施和设施。</w:t>
            </w:r>
          </w:p>
        </w:tc>
        <w:tc>
          <w:tcPr>
            <w:tcW w:w="3937" w:type="dxa"/>
            <w:vAlign w:val="top"/>
          </w:tcPr>
          <w:p>
            <w:pPr>
              <w:spacing w:line="283" w:lineRule="auto"/>
              <w:rPr>
                <w:rFonts w:ascii="SimSun"/>
                <w:sz w:val="21"/>
              </w:rPr>
            </w:pPr>
            <w:r/>
          </w:p>
          <w:p>
            <w:pPr>
              <w:spacing w:line="283" w:lineRule="auto"/>
              <w:rPr>
                <w:rFonts w:ascii="SimSun"/>
                <w:sz w:val="21"/>
              </w:rPr>
            </w:pPr>
            <w:r/>
          </w:p>
          <w:p>
            <w:pPr>
              <w:ind w:left="730" w:right="182" w:hanging="541"/>
              <w:spacing w:before="68" w:line="211" w:lineRule="auto"/>
              <w:rPr>
                <w:rFonts w:ascii="SimSun" w:hAnsi="SimSun" w:eastAsia="SimSun" w:cs="SimSun"/>
                <w:sz w:val="21"/>
                <w:szCs w:val="21"/>
              </w:rPr>
            </w:pPr>
            <w:r>
              <w:rPr>
                <w:rFonts w:ascii="SimSun" w:hAnsi="SimSun" w:eastAsia="SimSun" w:cs="SimSun"/>
                <w:sz w:val="21"/>
                <w:szCs w:val="21"/>
                <w:spacing w:val="-1"/>
              </w:rPr>
              <w:t>本项目废水经厂内污水站处理后接管进</w:t>
            </w:r>
            <w:r>
              <w:rPr>
                <w:rFonts w:ascii="SimSun" w:hAnsi="SimSun" w:eastAsia="SimSun" w:cs="SimSun"/>
                <w:sz w:val="21"/>
                <w:szCs w:val="21"/>
                <w:spacing w:val="6"/>
              </w:rPr>
              <w:t> </w:t>
            </w:r>
            <w:r>
              <w:rPr>
                <w:rFonts w:ascii="SimSun" w:hAnsi="SimSun" w:eastAsia="SimSun" w:cs="SimSun"/>
                <w:sz w:val="21"/>
                <w:szCs w:val="21"/>
                <w:spacing w:val="-3"/>
              </w:rPr>
              <w:t>园区污水处理厂集中处理。</w:t>
            </w:r>
          </w:p>
        </w:tc>
      </w:tr>
      <w:tr>
        <w:trPr>
          <w:trHeight w:val="2700" w:hRule="atLeast"/>
        </w:trPr>
        <w:tc>
          <w:tcPr>
            <w:tcW w:w="962" w:type="dxa"/>
            <w:vAlign w:val="top"/>
            <w:vMerge w:val="continue"/>
            <w:tcBorders>
              <w:top w:val="none" w:color="000000" w:sz="2" w:space="0"/>
            </w:tcBorders>
          </w:tcPr>
          <w:p>
            <w:pPr>
              <w:rPr>
                <w:rFonts w:ascii="SimSun"/>
                <w:sz w:val="21"/>
              </w:rPr>
            </w:pPr>
            <w:r/>
          </w:p>
        </w:tc>
        <w:tc>
          <w:tcPr>
            <w:tcW w:w="4392" w:type="dxa"/>
            <w:vAlign w:val="top"/>
          </w:tcPr>
          <w:p>
            <w:pPr>
              <w:ind w:left="111" w:right="31" w:firstLine="484"/>
              <w:spacing w:before="39" w:line="239" w:lineRule="auto"/>
              <w:rPr>
                <w:rFonts w:ascii="SimSun" w:hAnsi="SimSun" w:eastAsia="SimSun" w:cs="SimSun"/>
                <w:sz w:val="21"/>
                <w:szCs w:val="21"/>
              </w:rPr>
            </w:pPr>
            <w:r>
              <w:rPr>
                <w:rFonts w:ascii="SimSun" w:hAnsi="SimSun" w:eastAsia="SimSun" w:cs="SimSun"/>
                <w:sz w:val="21"/>
                <w:szCs w:val="21"/>
                <w:spacing w:val="-6"/>
              </w:rPr>
              <w:t>企业应根据各类废气特性、产生量、污染</w:t>
            </w:r>
            <w:r>
              <w:rPr>
                <w:rFonts w:ascii="SimSun" w:hAnsi="SimSun" w:eastAsia="SimSun" w:cs="SimSun"/>
                <w:sz w:val="21"/>
                <w:szCs w:val="21"/>
                <w:spacing w:val="12"/>
              </w:rPr>
              <w:t> </w:t>
            </w:r>
            <w:r>
              <w:rPr>
                <w:rFonts w:ascii="SimSun" w:hAnsi="SimSun" w:eastAsia="SimSun" w:cs="SimSun"/>
                <w:sz w:val="21"/>
                <w:szCs w:val="21"/>
                <w:spacing w:val="-8"/>
              </w:rPr>
              <w:t>物浓度、温度、压力等因素综合分析选择合适、</w:t>
            </w:r>
            <w:r>
              <w:rPr>
                <w:rFonts w:ascii="SimSun" w:hAnsi="SimSun" w:eastAsia="SimSun" w:cs="SimSun"/>
                <w:sz w:val="21"/>
                <w:szCs w:val="21"/>
                <w:spacing w:val="2"/>
              </w:rPr>
              <w:t> </w:t>
            </w:r>
            <w:r>
              <w:rPr>
                <w:rFonts w:ascii="SimSun" w:hAnsi="SimSun" w:eastAsia="SimSun" w:cs="SimSun"/>
                <w:sz w:val="21"/>
                <w:szCs w:val="21"/>
              </w:rPr>
              <w:t>高效的末端处理工艺，采用吸附、催化净化、</w:t>
            </w:r>
            <w:r>
              <w:rPr>
                <w:rFonts w:ascii="SimSun" w:hAnsi="SimSun" w:eastAsia="SimSun" w:cs="SimSun"/>
                <w:sz w:val="21"/>
                <w:szCs w:val="21"/>
                <w:spacing w:val="14"/>
              </w:rPr>
              <w:t> </w:t>
            </w:r>
            <w:r>
              <w:rPr>
                <w:rFonts w:ascii="SimSun" w:hAnsi="SimSun" w:eastAsia="SimSun" w:cs="SimSun"/>
                <w:sz w:val="21"/>
                <w:szCs w:val="21"/>
                <w:spacing w:val="-9"/>
              </w:rPr>
              <w:t>焚烧等工艺的应符合相关标准规范要求；</w:t>
            </w:r>
            <w:r>
              <w:rPr>
                <w:rFonts w:ascii="SimSun" w:hAnsi="SimSun" w:eastAsia="SimSun" w:cs="SimSun"/>
                <w:sz w:val="21"/>
                <w:szCs w:val="21"/>
                <w:spacing w:val="43"/>
              </w:rPr>
              <w:t> </w:t>
            </w:r>
            <w:r>
              <w:rPr>
                <w:rFonts w:ascii="SimSun" w:hAnsi="SimSun" w:eastAsia="SimSun" w:cs="SimSun"/>
                <w:sz w:val="21"/>
                <w:szCs w:val="21"/>
                <w:spacing w:val="-9"/>
              </w:rPr>
              <w:t>无相</w:t>
            </w:r>
            <w:r>
              <w:rPr>
                <w:rFonts w:ascii="SimSun" w:hAnsi="SimSun" w:eastAsia="SimSun" w:cs="SimSun"/>
                <w:sz w:val="21"/>
                <w:szCs w:val="21"/>
              </w:rPr>
              <w:t> </w:t>
            </w:r>
            <w:r>
              <w:rPr>
                <w:rFonts w:ascii="SimSun" w:hAnsi="SimSun" w:eastAsia="SimSun" w:cs="SimSun"/>
                <w:sz w:val="21"/>
                <w:szCs w:val="21"/>
                <w:spacing w:val="-6"/>
              </w:rPr>
              <w:t>应标准规范的，污染物总体去除率不低于</w:t>
            </w:r>
            <w:r>
              <w:rPr>
                <w:rFonts w:ascii="SimSun" w:hAnsi="SimSun" w:eastAsia="SimSun" w:cs="SimSun"/>
                <w:sz w:val="21"/>
                <w:szCs w:val="21"/>
                <w:spacing w:val="-34"/>
              </w:rPr>
              <w:t> </w:t>
            </w:r>
            <w:r>
              <w:rPr>
                <w:rFonts w:ascii="SimSun" w:hAnsi="SimSun" w:eastAsia="SimSun" w:cs="SimSun"/>
                <w:sz w:val="21"/>
                <w:szCs w:val="21"/>
                <w:spacing w:val="-6"/>
              </w:rPr>
              <w:t>90%。</w:t>
            </w:r>
            <w:r>
              <w:rPr>
                <w:rFonts w:ascii="SimSun" w:hAnsi="SimSun" w:eastAsia="SimSun" w:cs="SimSun"/>
                <w:sz w:val="21"/>
                <w:szCs w:val="21"/>
              </w:rPr>
              <w:t> </w:t>
            </w:r>
            <w:r>
              <w:rPr>
                <w:rFonts w:ascii="SimSun" w:hAnsi="SimSun" w:eastAsia="SimSun" w:cs="SimSun"/>
                <w:sz w:val="21"/>
                <w:szCs w:val="21"/>
                <w:spacing w:val="-2"/>
              </w:rPr>
              <w:t>废气治理设施应纳入生产系统进行管理，配备</w:t>
            </w:r>
            <w:r>
              <w:rPr>
                <w:rFonts w:ascii="SimSun" w:hAnsi="SimSun" w:eastAsia="SimSun" w:cs="SimSun"/>
                <w:sz w:val="21"/>
                <w:szCs w:val="21"/>
                <w:spacing w:val="8"/>
              </w:rPr>
              <w:t> </w:t>
            </w:r>
            <w:r>
              <w:rPr>
                <w:rFonts w:ascii="SimSun" w:hAnsi="SimSun" w:eastAsia="SimSun" w:cs="SimSun"/>
                <w:sz w:val="21"/>
                <w:szCs w:val="21"/>
                <w:spacing w:val="-2"/>
              </w:rPr>
              <w:t>连续有效的自动监测以及记录设施，提高废气</w:t>
            </w:r>
            <w:r>
              <w:rPr>
                <w:rFonts w:ascii="SimSun" w:hAnsi="SimSun" w:eastAsia="SimSun" w:cs="SimSun"/>
                <w:sz w:val="21"/>
                <w:szCs w:val="21"/>
                <w:spacing w:val="8"/>
              </w:rPr>
              <w:t> </w:t>
            </w:r>
            <w:r>
              <w:rPr>
                <w:rFonts w:ascii="SimSun" w:hAnsi="SimSun" w:eastAsia="SimSun" w:cs="SimSun"/>
                <w:sz w:val="21"/>
                <w:szCs w:val="21"/>
                <w:spacing w:val="-1"/>
              </w:rPr>
              <w:t>处理的自动化程度，喷淋处理设施应配备液</w:t>
            </w:r>
            <w:r>
              <w:rPr>
                <w:rFonts w:ascii="SimSun" w:hAnsi="SimSun" w:eastAsia="SimSun" w:cs="SimSun"/>
                <w:sz w:val="21"/>
                <w:szCs w:val="21"/>
                <w:spacing w:val="3"/>
              </w:rPr>
              <w:t>   </w:t>
            </w:r>
            <w:r>
              <w:rPr>
                <w:rFonts w:ascii="SimSun" w:hAnsi="SimSun" w:eastAsia="SimSun" w:cs="SimSun"/>
                <w:sz w:val="21"/>
                <w:szCs w:val="21"/>
                <w:spacing w:val="-2"/>
              </w:rPr>
              <w:t>位、PH</w:t>
            </w:r>
            <w:r>
              <w:rPr>
                <w:rFonts w:ascii="SimSun" w:hAnsi="SimSun" w:eastAsia="SimSun" w:cs="SimSun"/>
                <w:sz w:val="21"/>
                <w:szCs w:val="21"/>
                <w:spacing w:val="-27"/>
              </w:rPr>
              <w:t> </w:t>
            </w:r>
            <w:r>
              <w:rPr>
                <w:rFonts w:ascii="SimSun" w:hAnsi="SimSun" w:eastAsia="SimSun" w:cs="SimSun"/>
                <w:sz w:val="21"/>
                <w:szCs w:val="21"/>
                <w:spacing w:val="-2"/>
              </w:rPr>
              <w:t>等自控仪表、采用自动加药。</w:t>
            </w:r>
          </w:p>
        </w:tc>
        <w:tc>
          <w:tcPr>
            <w:tcW w:w="3937" w:type="dxa"/>
            <w:vAlign w:val="top"/>
          </w:tcPr>
          <w:p>
            <w:pPr>
              <w:spacing w:line="398" w:lineRule="auto"/>
              <w:rPr>
                <w:rFonts w:ascii="SimSun"/>
                <w:sz w:val="21"/>
              </w:rPr>
            </w:pPr>
            <w:r>
              <w:pict>
                <v:shape id="_x0000_s17" style="position:absolute;margin-left:-109.485pt;margin-top:97.0924pt;mso-position-vertical-relative:top-margin-area;mso-position-horizontal-relative:right-margin-area;width:12.1pt;height:12.5pt;z-index:251686912;" filled="false" stroked="false" type="#_x0000_t202">
                  <v:fill on="false"/>
                  <v:stroke on="false"/>
                  <v:path/>
                  <v:imagedata o:title=""/>
                  <o:lock v:ext="edit" aspectratio="false"/>
                  <v:textbox inset="0mm,0mm,0mm,0mm">
                    <w:txbxContent>
                      <w:p>
                        <w:pPr>
                          <w:ind w:firstLine="20"/>
                          <w:spacing w:before="20" w:line="184" w:lineRule="auto"/>
                          <w:rPr>
                            <w:rFonts w:ascii="SimSun" w:hAnsi="SimSun" w:eastAsia="SimSun" w:cs="SimSun"/>
                            <w:sz w:val="21"/>
                            <w:szCs w:val="21"/>
                          </w:rPr>
                        </w:pPr>
                        <w:r>
                          <w:rPr>
                            <w:rFonts w:ascii="SimSun" w:hAnsi="SimSun" w:eastAsia="SimSun" w:cs="SimSun"/>
                            <w:sz w:val="21"/>
                            <w:szCs w:val="21"/>
                          </w:rPr>
                          <w:t>表</w:t>
                        </w:r>
                      </w:p>
                    </w:txbxContent>
                  </v:textbox>
                </v:shape>
              </w:pict>
            </w:r>
            <w:r/>
          </w:p>
          <w:p>
            <w:pPr>
              <w:ind w:left="113" w:right="108" w:firstLine="1"/>
              <w:spacing w:before="69" w:line="211" w:lineRule="auto"/>
              <w:rPr>
                <w:rFonts w:ascii="SimSun" w:hAnsi="SimSun" w:eastAsia="SimSun" w:cs="SimSun"/>
                <w:sz w:val="21"/>
                <w:szCs w:val="21"/>
              </w:rPr>
            </w:pPr>
            <w:r>
              <w:rPr>
                <w:rFonts w:ascii="SimSun" w:hAnsi="SimSun" w:eastAsia="SimSun" w:cs="SimSun"/>
                <w:sz w:val="21"/>
                <w:szCs w:val="21"/>
                <w:spacing w:val="-5"/>
              </w:rPr>
              <w:t>本项目根据废气特性、产生量、污染物浓</w:t>
            </w:r>
            <w:r>
              <w:rPr>
                <w:rFonts w:ascii="SimSun" w:hAnsi="SimSun" w:eastAsia="SimSun" w:cs="SimSun"/>
                <w:sz w:val="21"/>
                <w:szCs w:val="21"/>
                <w:spacing w:val="16"/>
              </w:rPr>
              <w:t> </w:t>
            </w:r>
            <w:r>
              <w:rPr>
                <w:rFonts w:ascii="SimSun" w:hAnsi="SimSun" w:eastAsia="SimSun" w:cs="SimSun"/>
                <w:sz w:val="21"/>
                <w:szCs w:val="21"/>
                <w:spacing w:val="-4"/>
              </w:rPr>
              <w:t>度、温度、压力等因素综合分析选择了废</w:t>
            </w:r>
            <w:r>
              <w:rPr>
                <w:rFonts w:ascii="SimSun" w:hAnsi="SimSun" w:eastAsia="SimSun" w:cs="SimSun"/>
                <w:sz w:val="21"/>
                <w:szCs w:val="21"/>
                <w:spacing w:val="2"/>
              </w:rPr>
              <w:t> </w:t>
            </w:r>
            <w:r>
              <w:rPr>
                <w:rFonts w:ascii="SimSun" w:hAnsi="SimSun" w:eastAsia="SimSun" w:cs="SimSun"/>
                <w:sz w:val="21"/>
                <w:szCs w:val="21"/>
                <w:spacing w:val="-4"/>
              </w:rPr>
              <w:t>气处理措施，粉尘经袋式除尘器处理，酸</w:t>
            </w:r>
            <w:r>
              <w:rPr>
                <w:rFonts w:ascii="SimSun" w:hAnsi="SimSun" w:eastAsia="SimSun" w:cs="SimSun"/>
                <w:sz w:val="21"/>
                <w:szCs w:val="21"/>
                <w:spacing w:val="2"/>
              </w:rPr>
              <w:t> </w:t>
            </w:r>
            <w:r>
              <w:rPr>
                <w:rFonts w:ascii="SimSun" w:hAnsi="SimSun" w:eastAsia="SimSun" w:cs="SimSun"/>
                <w:sz w:val="21"/>
                <w:szCs w:val="21"/>
              </w:rPr>
              <w:t>性废气采用水吸收/碱吸收的方式进行处</w:t>
            </w:r>
            <w:r>
              <w:rPr>
                <w:rFonts w:ascii="SimSun" w:hAnsi="SimSun" w:eastAsia="SimSun" w:cs="SimSun"/>
                <w:sz w:val="21"/>
                <w:szCs w:val="21"/>
                <w:spacing w:val="13"/>
              </w:rPr>
              <w:t> </w:t>
            </w:r>
            <w:r>
              <w:rPr>
                <w:rFonts w:ascii="SimSun" w:hAnsi="SimSun" w:eastAsia="SimSun" w:cs="SimSun"/>
                <w:sz w:val="21"/>
                <w:szCs w:val="21"/>
                <w:spacing w:val="-5"/>
              </w:rPr>
              <w:t>理，实验室产生的有机废气采用活性炭吸</w:t>
            </w:r>
            <w:r>
              <w:rPr>
                <w:rFonts w:ascii="SimSun" w:hAnsi="SimSun" w:eastAsia="SimSun" w:cs="SimSun"/>
                <w:sz w:val="21"/>
                <w:szCs w:val="21"/>
                <w:spacing w:val="17"/>
              </w:rPr>
              <w:t> </w:t>
            </w:r>
            <w:r>
              <w:rPr>
                <w:rFonts w:ascii="SimSun" w:hAnsi="SimSun" w:eastAsia="SimSun" w:cs="SimSun"/>
                <w:sz w:val="21"/>
                <w:szCs w:val="21"/>
                <w:spacing w:val="-4"/>
              </w:rPr>
              <w:t>附处理，喷淋处理设施配备液位等自控仪</w:t>
            </w:r>
          </w:p>
          <w:p>
            <w:pPr>
              <w:ind w:firstLine="1992"/>
              <w:spacing w:before="134" w:line="125" w:lineRule="exact"/>
              <w:rPr>
                <w:rFonts w:ascii="SimSun" w:hAnsi="SimSun" w:eastAsia="SimSun" w:cs="SimSun"/>
                <w:sz w:val="21"/>
                <w:szCs w:val="21"/>
              </w:rPr>
            </w:pPr>
            <w:r>
              <w:rPr>
                <w:rFonts w:ascii="SimSun" w:hAnsi="SimSun" w:eastAsia="SimSun" w:cs="SimSun"/>
                <w:sz w:val="21"/>
                <w:szCs w:val="21"/>
              </w:rPr>
              <w:t>。</w:t>
            </w:r>
          </w:p>
        </w:tc>
      </w:tr>
    </w:tbl>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4744"/>
        <w:spacing w:before="59" w:line="184" w:lineRule="auto"/>
        <w:rPr>
          <w:rFonts w:ascii="SimSun" w:hAnsi="SimSun" w:eastAsia="SimSun" w:cs="SimSun"/>
          <w:sz w:val="18"/>
          <w:szCs w:val="18"/>
        </w:rPr>
      </w:pPr>
      <w:r>
        <w:rPr>
          <w:rFonts w:ascii="Times New Roman" w:hAnsi="Times New Roman" w:eastAsia="Times New Roman" w:cs="Times New Roman"/>
          <w:sz w:val="18"/>
          <w:szCs w:val="18"/>
          <w:spacing w:val="-3"/>
          <w:position w:val="1"/>
        </w:rPr>
        <w:t>10</w:t>
      </w:r>
      <w:r>
        <w:rPr>
          <w:rFonts w:ascii="Times New Roman" w:hAnsi="Times New Roman" w:eastAsia="Times New Roman" w:cs="Times New Roman"/>
          <w:sz w:val="18"/>
          <w:szCs w:val="18"/>
          <w:position w:val="1"/>
        </w:rPr>
        <w:t>                                                       </w:t>
      </w:r>
      <w:r>
        <w:rPr>
          <w:rFonts w:ascii="SimSun" w:hAnsi="SimSun" w:eastAsia="SimSun" w:cs="SimSun"/>
          <w:sz w:val="18"/>
          <w:szCs w:val="18"/>
          <w:spacing w:val="-3"/>
        </w:rPr>
        <w:t>江苏中瑞咨询有限公司</w:t>
      </w:r>
    </w:p>
    <w:p>
      <w:pPr>
        <w:sectPr>
          <w:headerReference w:type="default" r:id="rId25"/>
          <w:pgSz w:w="11907" w:h="16840"/>
          <w:pgMar w:top="1428" w:right="1305" w:bottom="0" w:left="1305" w:header="882" w:footer="0" w:gutter="0"/>
        </w:sectPr>
        <w:rPr/>
      </w:pPr>
    </w:p>
    <w:p>
      <w:pPr>
        <w:spacing w:line="350" w:lineRule="auto"/>
        <w:rPr>
          <w:rFonts w:ascii="SimSun"/>
          <w:sz w:val="21"/>
        </w:rPr>
      </w:pPr>
      <w:r/>
    </w:p>
    <w:p>
      <w:pPr>
        <w:ind w:left="25" w:right="240" w:firstLine="553"/>
        <w:spacing w:before="91" w:line="257" w:lineRule="auto"/>
        <w:rPr>
          <w:rFonts w:ascii="SimSun" w:hAnsi="SimSun" w:eastAsia="SimSun" w:cs="SimSun"/>
          <w:sz w:val="28"/>
          <w:szCs w:val="28"/>
        </w:rPr>
      </w:pPr>
      <w:r>
        <w:rPr>
          <w:rFonts w:ascii="SimSun" w:hAnsi="SimSun" w:eastAsia="SimSun" w:cs="SimSun"/>
          <w:sz w:val="28"/>
          <w:szCs w:val="28"/>
          <w:spacing w:val="-5"/>
        </w:rPr>
        <w:t>本项目建设符合《省政府办公厅关于江苏省化工园区（集中区）</w:t>
      </w:r>
      <w:r>
        <w:rPr>
          <w:rFonts w:ascii="SimSun" w:hAnsi="SimSun" w:eastAsia="SimSun" w:cs="SimSun"/>
          <w:sz w:val="28"/>
          <w:szCs w:val="28"/>
          <w:spacing w:val="-3"/>
        </w:rPr>
        <w:t> </w:t>
      </w:r>
      <w:r>
        <w:rPr>
          <w:rFonts w:ascii="SimSun" w:hAnsi="SimSun" w:eastAsia="SimSun" w:cs="SimSun"/>
          <w:sz w:val="28"/>
          <w:szCs w:val="28"/>
          <w:spacing w:val="-5"/>
        </w:rPr>
        <w:t>环境</w:t>
      </w:r>
      <w:r>
        <w:rPr>
          <w:rFonts w:ascii="SimSun" w:hAnsi="SimSun" w:eastAsia="SimSun" w:cs="SimSun"/>
          <w:sz w:val="28"/>
          <w:szCs w:val="28"/>
        </w:rPr>
        <w:t> </w:t>
      </w:r>
      <w:r>
        <w:rPr>
          <w:rFonts w:ascii="SimSun" w:hAnsi="SimSun" w:eastAsia="SimSun" w:cs="SimSun"/>
          <w:sz w:val="28"/>
          <w:szCs w:val="28"/>
          <w:spacing w:val="-12"/>
        </w:rPr>
        <w:t>治理工程的实施意见》</w:t>
      </w:r>
      <w:r>
        <w:rPr>
          <w:rFonts w:ascii="SimSun" w:hAnsi="SimSun" w:eastAsia="SimSun" w:cs="SimSun"/>
          <w:sz w:val="28"/>
          <w:szCs w:val="28"/>
          <w:spacing w:val="2"/>
        </w:rPr>
        <w:t> </w:t>
      </w:r>
      <w:r>
        <w:rPr>
          <w:rFonts w:ascii="SimSun" w:hAnsi="SimSun" w:eastAsia="SimSun" w:cs="SimSun"/>
          <w:sz w:val="28"/>
          <w:szCs w:val="28"/>
          <w:spacing w:val="-12"/>
        </w:rPr>
        <w:t>（苏政办发[2019]15</w:t>
      </w:r>
      <w:r>
        <w:rPr>
          <w:rFonts w:ascii="SimSun" w:hAnsi="SimSun" w:eastAsia="SimSun" w:cs="SimSun"/>
          <w:sz w:val="28"/>
          <w:szCs w:val="28"/>
          <w:spacing w:val="16"/>
        </w:rPr>
        <w:t> </w:t>
      </w:r>
      <w:r>
        <w:rPr>
          <w:rFonts w:ascii="SimSun" w:hAnsi="SimSun" w:eastAsia="SimSun" w:cs="SimSun"/>
          <w:sz w:val="28"/>
          <w:szCs w:val="28"/>
          <w:spacing w:val="-12"/>
        </w:rPr>
        <w:t>号）</w:t>
      </w:r>
      <w:r>
        <w:rPr>
          <w:rFonts w:ascii="SimSun" w:hAnsi="SimSun" w:eastAsia="SimSun" w:cs="SimSun"/>
          <w:sz w:val="28"/>
          <w:szCs w:val="28"/>
          <w:spacing w:val="34"/>
        </w:rPr>
        <w:t> </w:t>
      </w:r>
      <w:r>
        <w:rPr>
          <w:rFonts w:ascii="SimSun" w:hAnsi="SimSun" w:eastAsia="SimSun" w:cs="SimSun"/>
          <w:sz w:val="28"/>
          <w:szCs w:val="28"/>
          <w:spacing w:val="-12"/>
        </w:rPr>
        <w:t>的要求。</w:t>
      </w:r>
    </w:p>
    <w:p>
      <w:pPr>
        <w:ind w:left="63" w:firstLine="523"/>
        <w:spacing w:before="218" w:line="258" w:lineRule="auto"/>
        <w:rPr>
          <w:rFonts w:ascii="SimSun" w:hAnsi="SimSun" w:eastAsia="SimSun" w:cs="SimSun"/>
          <w:sz w:val="28"/>
          <w:szCs w:val="28"/>
        </w:rPr>
      </w:pPr>
      <w:r>
        <w:rPr>
          <w:rFonts w:ascii="SimSun" w:hAnsi="SimSun" w:eastAsia="SimSun" w:cs="SimSun"/>
          <w:sz w:val="28"/>
          <w:szCs w:val="28"/>
          <w:spacing w:val="-7"/>
        </w:rPr>
        <w:t>（8）与《省生态环境厅关于进一步做好建设项目环评审批工作的通知》</w:t>
      </w:r>
      <w:r>
        <w:rPr>
          <w:rFonts w:ascii="SimSun" w:hAnsi="SimSun" w:eastAsia="SimSun" w:cs="SimSun"/>
          <w:sz w:val="28"/>
          <w:szCs w:val="28"/>
          <w:spacing w:val="25"/>
        </w:rPr>
        <w:t> </w:t>
      </w:r>
      <w:r>
        <w:rPr>
          <w:rFonts w:ascii="SimSun" w:hAnsi="SimSun" w:eastAsia="SimSun" w:cs="SimSun"/>
          <w:sz w:val="28"/>
          <w:szCs w:val="28"/>
          <w:spacing w:val="-14"/>
        </w:rPr>
        <w:t>[苏环办〔2019〕</w:t>
      </w:r>
      <w:r>
        <w:rPr>
          <w:rFonts w:ascii="SimSun" w:hAnsi="SimSun" w:eastAsia="SimSun" w:cs="SimSun"/>
          <w:sz w:val="28"/>
          <w:szCs w:val="28"/>
          <w:spacing w:val="57"/>
        </w:rPr>
        <w:t> </w:t>
      </w:r>
      <w:r>
        <w:rPr>
          <w:rFonts w:ascii="SimSun" w:hAnsi="SimSun" w:eastAsia="SimSun" w:cs="SimSun"/>
          <w:sz w:val="28"/>
          <w:szCs w:val="28"/>
          <w:spacing w:val="-14"/>
        </w:rPr>
        <w:t>36</w:t>
      </w:r>
      <w:r>
        <w:rPr>
          <w:rFonts w:ascii="SimSun" w:hAnsi="SimSun" w:eastAsia="SimSun" w:cs="SimSun"/>
          <w:sz w:val="28"/>
          <w:szCs w:val="28"/>
          <w:spacing w:val="-54"/>
        </w:rPr>
        <w:t> </w:t>
      </w:r>
      <w:r>
        <w:rPr>
          <w:rFonts w:ascii="SimSun" w:hAnsi="SimSun" w:eastAsia="SimSun" w:cs="SimSun"/>
          <w:sz w:val="28"/>
          <w:szCs w:val="28"/>
          <w:spacing w:val="-14"/>
        </w:rPr>
        <w:t>号]相符性分析</w:t>
      </w:r>
    </w:p>
    <w:p>
      <w:pPr>
        <w:ind w:left="18" w:right="168" w:firstLine="561"/>
        <w:spacing w:before="215" w:line="306" w:lineRule="auto"/>
        <w:rPr>
          <w:rFonts w:ascii="SimSun" w:hAnsi="SimSun" w:eastAsia="SimSun" w:cs="SimSun"/>
          <w:sz w:val="28"/>
          <w:szCs w:val="28"/>
        </w:rPr>
      </w:pPr>
      <w:r>
        <w:rPr>
          <w:rFonts w:ascii="SimSun" w:hAnsi="SimSun" w:eastAsia="SimSun" w:cs="SimSun"/>
          <w:sz w:val="28"/>
          <w:szCs w:val="28"/>
          <w:spacing w:val="-1"/>
        </w:rPr>
        <w:t>本项目符合产业政策的要求，建设项目拟采取的措施能满足区域环境</w:t>
      </w:r>
      <w:r>
        <w:rPr>
          <w:rFonts w:ascii="SimSun" w:hAnsi="SimSun" w:eastAsia="SimSun" w:cs="SimSun"/>
          <w:sz w:val="28"/>
          <w:szCs w:val="28"/>
          <w:spacing w:val="17"/>
        </w:rPr>
        <w:t> </w:t>
      </w:r>
      <w:r>
        <w:rPr>
          <w:rFonts w:ascii="SimSun" w:hAnsi="SimSun" w:eastAsia="SimSun" w:cs="SimSun"/>
          <w:sz w:val="28"/>
          <w:szCs w:val="28"/>
          <w:spacing w:val="-1"/>
        </w:rPr>
        <w:t>质量改善目标管理要求，可做到达标排放。本项目位于江苏常熟新材料产</w:t>
      </w:r>
      <w:r>
        <w:rPr>
          <w:rFonts w:ascii="SimSun" w:hAnsi="SimSun" w:eastAsia="SimSun" w:cs="SimSun"/>
          <w:sz w:val="28"/>
          <w:szCs w:val="28"/>
          <w:spacing w:val="23"/>
        </w:rPr>
        <w:t> </w:t>
      </w:r>
      <w:r>
        <w:rPr>
          <w:rFonts w:ascii="SimSun" w:hAnsi="SimSun" w:eastAsia="SimSun" w:cs="SimSun"/>
          <w:sz w:val="28"/>
          <w:szCs w:val="28"/>
          <w:spacing w:val="-2"/>
        </w:rPr>
        <w:t>业园区内，本项目不在长江岸线</w:t>
      </w:r>
      <w:r>
        <w:rPr>
          <w:rFonts w:ascii="SimSun" w:hAnsi="SimSun" w:eastAsia="SimSun" w:cs="SimSun"/>
          <w:sz w:val="28"/>
          <w:szCs w:val="28"/>
          <w:spacing w:val="-35"/>
        </w:rPr>
        <w:t> </w:t>
      </w:r>
      <w:r>
        <w:rPr>
          <w:rFonts w:ascii="SimSun" w:hAnsi="SimSun" w:eastAsia="SimSun" w:cs="SimSun"/>
          <w:sz w:val="28"/>
          <w:szCs w:val="28"/>
          <w:spacing w:val="-2"/>
        </w:rPr>
        <w:t>1</w:t>
      </w:r>
      <w:r>
        <w:rPr>
          <w:rFonts w:ascii="SimSun" w:hAnsi="SimSun" w:eastAsia="SimSun" w:cs="SimSun"/>
          <w:sz w:val="28"/>
          <w:szCs w:val="28"/>
          <w:spacing w:val="-50"/>
        </w:rPr>
        <w:t> </w:t>
      </w:r>
      <w:r>
        <w:rPr>
          <w:rFonts w:ascii="SimSun" w:hAnsi="SimSun" w:eastAsia="SimSun" w:cs="SimSun"/>
          <w:sz w:val="28"/>
          <w:szCs w:val="28"/>
          <w:spacing w:val="-2"/>
        </w:rPr>
        <w:t>公里范围内，本项目满足总量控制的要</w:t>
      </w:r>
      <w:r>
        <w:rPr>
          <w:rFonts w:ascii="SimSun" w:hAnsi="SimSun" w:eastAsia="SimSun" w:cs="SimSun"/>
          <w:sz w:val="28"/>
          <w:szCs w:val="28"/>
        </w:rPr>
        <w:t> </w:t>
      </w:r>
      <w:r>
        <w:rPr>
          <w:rFonts w:ascii="SimSun" w:hAnsi="SimSun" w:eastAsia="SimSun" w:cs="SimSun"/>
          <w:sz w:val="28"/>
          <w:szCs w:val="28"/>
          <w:spacing w:val="-1"/>
        </w:rPr>
        <w:t>求，本项目不占用生态保护红线区域，因此本项目符合《省生态环境厅关</w:t>
      </w:r>
      <w:r>
        <w:rPr>
          <w:rFonts w:ascii="SimSun" w:hAnsi="SimSun" w:eastAsia="SimSun" w:cs="SimSun"/>
          <w:sz w:val="28"/>
          <w:szCs w:val="28"/>
          <w:spacing w:val="23"/>
        </w:rPr>
        <w:t> </w:t>
      </w:r>
      <w:r>
        <w:rPr>
          <w:rFonts w:ascii="SimSun" w:hAnsi="SimSun" w:eastAsia="SimSun" w:cs="SimSun"/>
          <w:sz w:val="28"/>
          <w:szCs w:val="28"/>
          <w:spacing w:val="-12"/>
        </w:rPr>
        <w:t>于进一步做好建设项目环评审批工作的通知》</w:t>
      </w:r>
      <w:r>
        <w:rPr>
          <w:rFonts w:ascii="SimSun" w:hAnsi="SimSun" w:eastAsia="SimSun" w:cs="SimSun"/>
          <w:sz w:val="28"/>
          <w:szCs w:val="28"/>
          <w:spacing w:val="78"/>
        </w:rPr>
        <w:t> </w:t>
      </w:r>
      <w:r>
        <w:rPr>
          <w:rFonts w:ascii="SimSun" w:hAnsi="SimSun" w:eastAsia="SimSun" w:cs="SimSun"/>
          <w:sz w:val="28"/>
          <w:szCs w:val="28"/>
          <w:spacing w:val="-12"/>
        </w:rPr>
        <w:t>[苏环办〔2019〕</w:t>
      </w:r>
      <w:r>
        <w:rPr>
          <w:rFonts w:ascii="SimSun" w:hAnsi="SimSun" w:eastAsia="SimSun" w:cs="SimSun"/>
          <w:sz w:val="28"/>
          <w:szCs w:val="28"/>
          <w:spacing w:val="49"/>
        </w:rPr>
        <w:t> </w:t>
      </w:r>
      <w:r>
        <w:rPr>
          <w:rFonts w:ascii="SimSun" w:hAnsi="SimSun" w:eastAsia="SimSun" w:cs="SimSun"/>
          <w:sz w:val="28"/>
          <w:szCs w:val="28"/>
          <w:spacing w:val="-12"/>
        </w:rPr>
        <w:t>36</w:t>
      </w:r>
      <w:r>
        <w:rPr>
          <w:rFonts w:ascii="SimSun" w:hAnsi="SimSun" w:eastAsia="SimSun" w:cs="SimSun"/>
          <w:sz w:val="28"/>
          <w:szCs w:val="28"/>
          <w:spacing w:val="-54"/>
        </w:rPr>
        <w:t> </w:t>
      </w:r>
      <w:r>
        <w:rPr>
          <w:rFonts w:ascii="SimSun" w:hAnsi="SimSun" w:eastAsia="SimSun" w:cs="SimSun"/>
          <w:sz w:val="28"/>
          <w:szCs w:val="28"/>
          <w:spacing w:val="-12"/>
        </w:rPr>
        <w:t>号]的要</w:t>
      </w:r>
      <w:r>
        <w:rPr>
          <w:rFonts w:ascii="SimSun" w:hAnsi="SimSun" w:eastAsia="SimSun" w:cs="SimSun"/>
          <w:sz w:val="28"/>
          <w:szCs w:val="28"/>
        </w:rPr>
        <w:t> </w:t>
      </w:r>
      <w:r>
        <w:rPr>
          <w:rFonts w:ascii="SimSun" w:hAnsi="SimSun" w:eastAsia="SimSun" w:cs="SimSun"/>
          <w:sz w:val="28"/>
          <w:szCs w:val="28"/>
          <w:spacing w:val="-5"/>
        </w:rPr>
        <w:t>求。</w:t>
      </w:r>
    </w:p>
    <w:p>
      <w:pPr>
        <w:ind w:left="25" w:right="129" w:firstLine="560"/>
        <w:spacing w:before="218" w:line="329" w:lineRule="auto"/>
        <w:rPr>
          <w:rFonts w:ascii="SimSun" w:hAnsi="SimSun" w:eastAsia="SimSun" w:cs="SimSun"/>
          <w:sz w:val="28"/>
          <w:szCs w:val="28"/>
        </w:rPr>
      </w:pPr>
      <w:r>
        <w:rPr>
          <w:rFonts w:ascii="SimSun" w:hAnsi="SimSun" w:eastAsia="SimSun" w:cs="SimSun"/>
          <w:sz w:val="28"/>
          <w:szCs w:val="28"/>
          <w:spacing w:val="-13"/>
        </w:rPr>
        <w:t>（9）</w:t>
      </w:r>
      <w:r>
        <w:rPr>
          <w:rFonts w:ascii="SimSun" w:hAnsi="SimSun" w:eastAsia="SimSun" w:cs="SimSun"/>
          <w:sz w:val="28"/>
          <w:szCs w:val="28"/>
          <w:spacing w:val="-7"/>
        </w:rPr>
        <w:t> </w:t>
      </w:r>
      <w:r>
        <w:rPr>
          <w:rFonts w:ascii="SimSun" w:hAnsi="SimSun" w:eastAsia="SimSun" w:cs="SimSun"/>
          <w:sz w:val="28"/>
          <w:szCs w:val="28"/>
          <w:spacing w:val="-13"/>
        </w:rPr>
        <w:t>与《江苏省化工产业安全环保整治提升方案》</w:t>
      </w:r>
      <w:r>
        <w:rPr>
          <w:rFonts w:ascii="SimSun" w:hAnsi="SimSun" w:eastAsia="SimSun" w:cs="SimSun"/>
          <w:sz w:val="28"/>
          <w:szCs w:val="28"/>
          <w:spacing w:val="-25"/>
        </w:rPr>
        <w:t> </w:t>
      </w:r>
      <w:r>
        <w:rPr>
          <w:rFonts w:ascii="SimSun" w:hAnsi="SimSun" w:eastAsia="SimSun" w:cs="SimSun"/>
          <w:sz w:val="28"/>
          <w:szCs w:val="28"/>
          <w:spacing w:val="-13"/>
        </w:rPr>
        <w:t>（苏办〔2019〕</w:t>
      </w:r>
      <w:r>
        <w:rPr>
          <w:rFonts w:ascii="SimSun" w:hAnsi="SimSun" w:eastAsia="SimSun" w:cs="SimSun"/>
          <w:sz w:val="28"/>
          <w:szCs w:val="28"/>
          <w:spacing w:val="6"/>
        </w:rPr>
        <w:t> </w:t>
      </w:r>
      <w:r>
        <w:rPr>
          <w:rFonts w:ascii="SimSun" w:hAnsi="SimSun" w:eastAsia="SimSun" w:cs="SimSun"/>
          <w:sz w:val="28"/>
          <w:szCs w:val="28"/>
          <w:spacing w:val="-13"/>
        </w:rPr>
        <w:t>96</w:t>
      </w:r>
      <w:r>
        <w:rPr>
          <w:rFonts w:ascii="SimSun" w:hAnsi="SimSun" w:eastAsia="SimSun" w:cs="SimSun"/>
          <w:sz w:val="28"/>
          <w:szCs w:val="28"/>
        </w:rPr>
        <w:t> </w:t>
      </w:r>
      <w:r>
        <w:rPr>
          <w:rFonts w:ascii="SimSun" w:hAnsi="SimSun" w:eastAsia="SimSun" w:cs="SimSun"/>
          <w:sz w:val="28"/>
          <w:szCs w:val="28"/>
          <w:spacing w:val="-24"/>
        </w:rPr>
        <w:t>号）</w:t>
      </w:r>
      <w:r>
        <w:rPr>
          <w:rFonts w:ascii="SimSun" w:hAnsi="SimSun" w:eastAsia="SimSun" w:cs="SimSun"/>
          <w:sz w:val="28"/>
          <w:szCs w:val="28"/>
          <w:spacing w:val="11"/>
        </w:rPr>
        <w:t> </w:t>
      </w:r>
      <w:r>
        <w:rPr>
          <w:rFonts w:ascii="SimSun" w:hAnsi="SimSun" w:eastAsia="SimSun" w:cs="SimSun"/>
          <w:sz w:val="28"/>
          <w:szCs w:val="28"/>
          <w:spacing w:val="-24"/>
        </w:rPr>
        <w:t>相符性分析</w:t>
      </w:r>
    </w:p>
    <w:p>
      <w:pPr>
        <w:ind w:left="20" w:right="127" w:firstLine="559"/>
        <w:spacing w:before="5" w:line="293" w:lineRule="auto"/>
        <w:rPr>
          <w:rFonts w:ascii="SimSun" w:hAnsi="SimSun" w:eastAsia="SimSun" w:cs="SimSun"/>
          <w:sz w:val="28"/>
          <w:szCs w:val="28"/>
        </w:rPr>
      </w:pPr>
      <w:r>
        <w:rPr>
          <w:rFonts w:ascii="SimSun" w:hAnsi="SimSun" w:eastAsia="SimSun" w:cs="SimSun"/>
          <w:sz w:val="28"/>
          <w:szCs w:val="28"/>
          <w:spacing w:val="-1"/>
        </w:rPr>
        <w:t>本项目为新建项目，在江苏常熟新材料产业园区内建设，本项目不在</w:t>
      </w:r>
      <w:r>
        <w:rPr>
          <w:rFonts w:ascii="SimSun" w:hAnsi="SimSun" w:eastAsia="SimSun" w:cs="SimSun"/>
          <w:sz w:val="28"/>
          <w:szCs w:val="28"/>
          <w:spacing w:val="17"/>
        </w:rPr>
        <w:t> </w:t>
      </w:r>
      <w:r>
        <w:rPr>
          <w:rFonts w:ascii="SimSun" w:hAnsi="SimSun" w:eastAsia="SimSun" w:cs="SimSun"/>
          <w:sz w:val="28"/>
          <w:szCs w:val="28"/>
          <w:spacing w:val="-3"/>
        </w:rPr>
        <w:t>长江岸线</w:t>
      </w:r>
      <w:r>
        <w:rPr>
          <w:rFonts w:ascii="SimSun" w:hAnsi="SimSun" w:eastAsia="SimSun" w:cs="SimSun"/>
          <w:sz w:val="28"/>
          <w:szCs w:val="28"/>
          <w:spacing w:val="-17"/>
        </w:rPr>
        <w:t> </w:t>
      </w:r>
      <w:r>
        <w:rPr>
          <w:rFonts w:ascii="SimSun" w:hAnsi="SimSun" w:eastAsia="SimSun" w:cs="SimSun"/>
          <w:sz w:val="28"/>
          <w:szCs w:val="28"/>
          <w:spacing w:val="-3"/>
        </w:rPr>
        <w:t>1</w:t>
      </w:r>
      <w:r>
        <w:rPr>
          <w:rFonts w:ascii="SimSun" w:hAnsi="SimSun" w:eastAsia="SimSun" w:cs="SimSun"/>
          <w:sz w:val="28"/>
          <w:szCs w:val="28"/>
          <w:spacing w:val="-52"/>
        </w:rPr>
        <w:t> </w:t>
      </w:r>
      <w:r>
        <w:rPr>
          <w:rFonts w:ascii="SimSun" w:hAnsi="SimSun" w:eastAsia="SimSun" w:cs="SimSun"/>
          <w:sz w:val="28"/>
          <w:szCs w:val="28"/>
          <w:spacing w:val="-3"/>
        </w:rPr>
        <w:t>公里范围内，本项目符合《江苏省国家级生态保护红线规划》</w:t>
      </w:r>
      <w:r>
        <w:rPr>
          <w:rFonts w:ascii="SimSun" w:hAnsi="SimSun" w:eastAsia="SimSun" w:cs="SimSun"/>
          <w:sz w:val="28"/>
          <w:szCs w:val="28"/>
        </w:rPr>
        <w:t>  </w:t>
      </w:r>
      <w:r>
        <w:rPr>
          <w:rFonts w:ascii="SimSun" w:hAnsi="SimSun" w:eastAsia="SimSun" w:cs="SimSun"/>
          <w:sz w:val="28"/>
          <w:szCs w:val="28"/>
          <w:spacing w:val="-6"/>
        </w:rPr>
        <w:t>管控要求。因此本项目符合《江苏省化工产业安全环保整治提升方案》（苏</w:t>
      </w:r>
      <w:r>
        <w:rPr>
          <w:rFonts w:ascii="SimSun" w:hAnsi="SimSun" w:eastAsia="SimSun" w:cs="SimSun"/>
          <w:sz w:val="28"/>
          <w:szCs w:val="28"/>
          <w:spacing w:val="18"/>
        </w:rPr>
        <w:t> </w:t>
      </w:r>
      <w:r>
        <w:rPr>
          <w:rFonts w:ascii="SimSun" w:hAnsi="SimSun" w:eastAsia="SimSun" w:cs="SimSun"/>
          <w:sz w:val="28"/>
          <w:szCs w:val="28"/>
          <w:spacing w:val="-13"/>
          <w:w w:val="95"/>
        </w:rPr>
        <w:t>办〔2019〕</w:t>
      </w:r>
      <w:r>
        <w:rPr>
          <w:rFonts w:ascii="SimSun" w:hAnsi="SimSun" w:eastAsia="SimSun" w:cs="SimSun"/>
          <w:sz w:val="28"/>
          <w:szCs w:val="28"/>
          <w:spacing w:val="22"/>
        </w:rPr>
        <w:t> </w:t>
      </w:r>
      <w:r>
        <w:rPr>
          <w:rFonts w:ascii="SimSun" w:hAnsi="SimSun" w:eastAsia="SimSun" w:cs="SimSun"/>
          <w:sz w:val="28"/>
          <w:szCs w:val="28"/>
          <w:spacing w:val="-13"/>
          <w:w w:val="95"/>
        </w:rPr>
        <w:t>96</w:t>
      </w:r>
      <w:r>
        <w:rPr>
          <w:rFonts w:ascii="SimSun" w:hAnsi="SimSun" w:eastAsia="SimSun" w:cs="SimSun"/>
          <w:sz w:val="28"/>
          <w:szCs w:val="28"/>
          <w:spacing w:val="-54"/>
        </w:rPr>
        <w:t> </w:t>
      </w:r>
      <w:r>
        <w:rPr>
          <w:rFonts w:ascii="SimSun" w:hAnsi="SimSun" w:eastAsia="SimSun" w:cs="SimSun"/>
          <w:sz w:val="28"/>
          <w:szCs w:val="28"/>
          <w:spacing w:val="-13"/>
          <w:w w:val="95"/>
        </w:rPr>
        <w:t>号）</w:t>
      </w:r>
      <w:r>
        <w:rPr>
          <w:rFonts w:ascii="SimSun" w:hAnsi="SimSun" w:eastAsia="SimSun" w:cs="SimSun"/>
          <w:sz w:val="28"/>
          <w:szCs w:val="28"/>
          <w:spacing w:val="34"/>
        </w:rPr>
        <w:t> </w:t>
      </w:r>
      <w:r>
        <w:rPr>
          <w:rFonts w:ascii="SimSun" w:hAnsi="SimSun" w:eastAsia="SimSun" w:cs="SimSun"/>
          <w:sz w:val="28"/>
          <w:szCs w:val="28"/>
          <w:spacing w:val="-13"/>
          <w:w w:val="95"/>
        </w:rPr>
        <w:t>的要求。</w:t>
      </w:r>
    </w:p>
    <w:p>
      <w:pPr>
        <w:ind w:right="29" w:firstLine="586"/>
        <w:spacing w:before="199" w:line="284" w:lineRule="auto"/>
        <w:rPr>
          <w:rFonts w:ascii="SimSun" w:hAnsi="SimSun" w:eastAsia="SimSun" w:cs="SimSun"/>
          <w:sz w:val="28"/>
          <w:szCs w:val="28"/>
        </w:rPr>
      </w:pPr>
      <w:r>
        <w:rPr>
          <w:rFonts w:ascii="SimSun" w:hAnsi="SimSun" w:eastAsia="SimSun" w:cs="SimSun"/>
          <w:sz w:val="28"/>
          <w:szCs w:val="28"/>
          <w:spacing w:val="-13"/>
          <w:w w:val="98"/>
        </w:rPr>
        <w:t>（10）</w:t>
      </w:r>
      <w:r>
        <w:rPr>
          <w:rFonts w:ascii="SimSun" w:hAnsi="SimSun" w:eastAsia="SimSun" w:cs="SimSun"/>
          <w:sz w:val="28"/>
          <w:szCs w:val="28"/>
          <w:spacing w:val="57"/>
        </w:rPr>
        <w:t> </w:t>
      </w:r>
      <w:r>
        <w:rPr>
          <w:rFonts w:ascii="SimSun" w:hAnsi="SimSun" w:eastAsia="SimSun" w:cs="SimSun"/>
          <w:sz w:val="28"/>
          <w:szCs w:val="28"/>
          <w:spacing w:val="-13"/>
          <w:w w:val="98"/>
        </w:rPr>
        <w:t>对照《太湖流域管理条例》</w:t>
      </w:r>
      <w:r>
        <w:rPr>
          <w:rFonts w:ascii="SimSun" w:hAnsi="SimSun" w:eastAsia="SimSun" w:cs="SimSun"/>
          <w:sz w:val="28"/>
          <w:szCs w:val="28"/>
          <w:spacing w:val="-49"/>
        </w:rPr>
        <w:t> </w:t>
      </w:r>
      <w:r>
        <w:rPr>
          <w:rFonts w:ascii="SimSun" w:hAnsi="SimSun" w:eastAsia="SimSun" w:cs="SimSun"/>
          <w:sz w:val="28"/>
          <w:szCs w:val="28"/>
          <w:spacing w:val="-13"/>
          <w:w w:val="98"/>
        </w:rPr>
        <w:t>（2011</w:t>
      </w:r>
      <w:r>
        <w:rPr>
          <w:rFonts w:ascii="SimSun" w:hAnsi="SimSun" w:eastAsia="SimSun" w:cs="SimSun"/>
          <w:sz w:val="28"/>
          <w:szCs w:val="28"/>
          <w:spacing w:val="-57"/>
        </w:rPr>
        <w:t> </w:t>
      </w:r>
      <w:r>
        <w:rPr>
          <w:rFonts w:ascii="SimSun" w:hAnsi="SimSun" w:eastAsia="SimSun" w:cs="SimSun"/>
          <w:sz w:val="28"/>
          <w:szCs w:val="28"/>
          <w:spacing w:val="-13"/>
          <w:w w:val="98"/>
        </w:rPr>
        <w:t>版）</w:t>
      </w:r>
      <w:r>
        <w:rPr>
          <w:rFonts w:ascii="SimSun" w:hAnsi="SimSun" w:eastAsia="SimSun" w:cs="SimSun"/>
          <w:sz w:val="28"/>
          <w:szCs w:val="28"/>
          <w:spacing w:val="2"/>
        </w:rPr>
        <w:t> </w:t>
      </w:r>
      <w:r>
        <w:rPr>
          <w:rFonts w:ascii="SimSun" w:hAnsi="SimSun" w:eastAsia="SimSun" w:cs="SimSun"/>
          <w:sz w:val="28"/>
          <w:szCs w:val="28"/>
          <w:spacing w:val="-13"/>
          <w:w w:val="98"/>
        </w:rPr>
        <w:t>第二十九、三十条规定：</w:t>
      </w:r>
      <w:r>
        <w:rPr>
          <w:rFonts w:ascii="SimSun" w:hAnsi="SimSun" w:eastAsia="SimSun" w:cs="SimSun"/>
          <w:sz w:val="28"/>
          <w:szCs w:val="28"/>
        </w:rPr>
        <w:t> </w:t>
      </w:r>
      <w:r>
        <w:rPr>
          <w:rFonts w:ascii="SimSun" w:hAnsi="SimSun" w:eastAsia="SimSun" w:cs="SimSun"/>
          <w:sz w:val="28"/>
          <w:szCs w:val="28"/>
          <w:spacing w:val="-2"/>
        </w:rPr>
        <w:t>“太浦河、新孟河、望虞河岸线内和岸线两侧</w:t>
      </w:r>
      <w:r>
        <w:rPr>
          <w:rFonts w:ascii="SimSun" w:hAnsi="SimSun" w:eastAsia="SimSun" w:cs="SimSun"/>
          <w:sz w:val="28"/>
          <w:szCs w:val="28"/>
          <w:spacing w:val="-31"/>
        </w:rPr>
        <w:t> </w:t>
      </w:r>
      <w:r>
        <w:rPr>
          <w:rFonts w:ascii="SimSun" w:hAnsi="SimSun" w:eastAsia="SimSun" w:cs="SimSun"/>
          <w:sz w:val="28"/>
          <w:szCs w:val="28"/>
          <w:spacing w:val="-2"/>
        </w:rPr>
        <w:t>1000</w:t>
      </w:r>
      <w:r>
        <w:rPr>
          <w:rFonts w:ascii="SimSun" w:hAnsi="SimSun" w:eastAsia="SimSun" w:cs="SimSun"/>
          <w:sz w:val="28"/>
          <w:szCs w:val="28"/>
          <w:spacing w:val="-61"/>
        </w:rPr>
        <w:t> </w:t>
      </w:r>
      <w:r>
        <w:rPr>
          <w:rFonts w:ascii="SimSun" w:hAnsi="SimSun" w:eastAsia="SimSun" w:cs="SimSun"/>
          <w:sz w:val="28"/>
          <w:szCs w:val="28"/>
          <w:spacing w:val="-2"/>
        </w:rPr>
        <w:t>米范围内，禁止下列行</w:t>
      </w:r>
      <w:r>
        <w:rPr>
          <w:rFonts w:ascii="SimSun" w:hAnsi="SimSun" w:eastAsia="SimSun" w:cs="SimSun"/>
          <w:sz w:val="28"/>
          <w:szCs w:val="28"/>
        </w:rPr>
        <w:t> </w:t>
      </w:r>
      <w:r>
        <w:rPr>
          <w:rFonts w:ascii="SimSun" w:hAnsi="SimSun" w:eastAsia="SimSun" w:cs="SimSun"/>
          <w:sz w:val="28"/>
          <w:szCs w:val="28"/>
          <w:spacing w:val="-15"/>
        </w:rPr>
        <w:t>为：</w:t>
      </w:r>
      <w:r>
        <w:rPr>
          <w:rFonts w:ascii="SimSun" w:hAnsi="SimSun" w:eastAsia="SimSun" w:cs="SimSun"/>
          <w:sz w:val="28"/>
          <w:szCs w:val="28"/>
          <w:spacing w:val="96"/>
        </w:rPr>
        <w:t> </w:t>
      </w:r>
      <w:r>
        <w:rPr>
          <w:rFonts w:ascii="SimSun" w:hAnsi="SimSun" w:eastAsia="SimSun" w:cs="SimSun"/>
          <w:sz w:val="28"/>
          <w:szCs w:val="28"/>
          <w:spacing w:val="-15"/>
        </w:rPr>
        <w:t>新建、扩建化工、医药生产项目；</w:t>
      </w:r>
      <w:r>
        <w:rPr>
          <w:rFonts w:ascii="SimSun" w:hAnsi="SimSun" w:eastAsia="SimSun" w:cs="SimSun"/>
          <w:sz w:val="28"/>
          <w:szCs w:val="28"/>
          <w:spacing w:val="57"/>
        </w:rPr>
        <w:t> </w:t>
      </w:r>
      <w:r>
        <w:rPr>
          <w:rFonts w:ascii="SimSun" w:hAnsi="SimSun" w:eastAsia="SimSun" w:cs="SimSun"/>
          <w:sz w:val="28"/>
          <w:szCs w:val="28"/>
          <w:spacing w:val="-15"/>
        </w:rPr>
        <w:t>设置剧毒物质、危险化学品的贮存、</w:t>
      </w:r>
      <w:r>
        <w:rPr>
          <w:rFonts w:ascii="SimSun" w:hAnsi="SimSun" w:eastAsia="SimSun" w:cs="SimSun"/>
          <w:sz w:val="28"/>
          <w:szCs w:val="28"/>
        </w:rPr>
        <w:t> </w:t>
      </w:r>
      <w:r>
        <w:rPr>
          <w:rFonts w:ascii="SimSun" w:hAnsi="SimSun" w:eastAsia="SimSun" w:cs="SimSun"/>
          <w:sz w:val="28"/>
          <w:szCs w:val="28"/>
        </w:rPr>
        <w:t>输送设施和废物回收场、垃圾场等”。</w:t>
      </w:r>
    </w:p>
    <w:p>
      <w:pPr>
        <w:ind w:left="20" w:right="238" w:firstLine="559"/>
        <w:spacing w:before="198" w:line="273" w:lineRule="auto"/>
        <w:rPr>
          <w:rFonts w:ascii="SimSun" w:hAnsi="SimSun" w:eastAsia="SimSun" w:cs="SimSun"/>
          <w:sz w:val="28"/>
          <w:szCs w:val="28"/>
        </w:rPr>
      </w:pPr>
      <w:r>
        <w:rPr>
          <w:rFonts w:ascii="SimSun" w:hAnsi="SimSun" w:eastAsia="SimSun" w:cs="SimSun"/>
          <w:sz w:val="28"/>
          <w:szCs w:val="28"/>
          <w:spacing w:val="-1"/>
        </w:rPr>
        <w:t>本项目是位于江苏常熟新材料产业园内的新建项目，不在该条例第二</w:t>
      </w:r>
      <w:r>
        <w:rPr>
          <w:rFonts w:ascii="SimSun" w:hAnsi="SimSun" w:eastAsia="SimSun" w:cs="SimSun"/>
          <w:sz w:val="28"/>
          <w:szCs w:val="28"/>
          <w:spacing w:val="17"/>
        </w:rPr>
        <w:t> </w:t>
      </w:r>
      <w:r>
        <w:rPr>
          <w:rFonts w:ascii="SimSun" w:hAnsi="SimSun" w:eastAsia="SimSun" w:cs="SimSun"/>
          <w:sz w:val="28"/>
          <w:szCs w:val="28"/>
          <w:spacing w:val="-1"/>
        </w:rPr>
        <w:t>十九条、第三十条规定的禁止建设范围内。因此本项目符合《太湖流域管</w:t>
      </w:r>
      <w:r>
        <w:rPr>
          <w:rFonts w:ascii="SimSun" w:hAnsi="SimSun" w:eastAsia="SimSun" w:cs="SimSun"/>
          <w:sz w:val="28"/>
          <w:szCs w:val="28"/>
          <w:spacing w:val="21"/>
        </w:rPr>
        <w:t> </w:t>
      </w:r>
      <w:r>
        <w:rPr>
          <w:rFonts w:ascii="SimSun" w:hAnsi="SimSun" w:eastAsia="SimSun" w:cs="SimSun"/>
          <w:sz w:val="28"/>
          <w:szCs w:val="28"/>
          <w:spacing w:val="-13"/>
        </w:rPr>
        <w:t>理条例》</w:t>
      </w:r>
      <w:r>
        <w:rPr>
          <w:rFonts w:ascii="SimSun" w:hAnsi="SimSun" w:eastAsia="SimSun" w:cs="SimSun"/>
          <w:sz w:val="28"/>
          <w:szCs w:val="28"/>
          <w:spacing w:val="20"/>
        </w:rPr>
        <w:t> </w:t>
      </w:r>
      <w:r>
        <w:rPr>
          <w:rFonts w:ascii="SimSun" w:hAnsi="SimSun" w:eastAsia="SimSun" w:cs="SimSun"/>
          <w:sz w:val="28"/>
          <w:szCs w:val="28"/>
          <w:spacing w:val="-13"/>
        </w:rPr>
        <w:t>（中华人民共和国国务院令第</w:t>
      </w:r>
      <w:r>
        <w:rPr>
          <w:rFonts w:ascii="SimSun" w:hAnsi="SimSun" w:eastAsia="SimSun" w:cs="SimSun"/>
          <w:sz w:val="28"/>
          <w:szCs w:val="28"/>
          <w:spacing w:val="10"/>
        </w:rPr>
        <w:t> </w:t>
      </w:r>
      <w:r>
        <w:rPr>
          <w:rFonts w:ascii="SimSun" w:hAnsi="SimSun" w:eastAsia="SimSun" w:cs="SimSun"/>
          <w:sz w:val="28"/>
          <w:szCs w:val="28"/>
          <w:spacing w:val="-13"/>
        </w:rPr>
        <w:t>604</w:t>
      </w:r>
      <w:r>
        <w:rPr>
          <w:rFonts w:ascii="SimSun" w:hAnsi="SimSun" w:eastAsia="SimSun" w:cs="SimSun"/>
          <w:sz w:val="28"/>
          <w:szCs w:val="28"/>
          <w:spacing w:val="18"/>
        </w:rPr>
        <w:t> </w:t>
      </w:r>
      <w:r>
        <w:rPr>
          <w:rFonts w:ascii="SimSun" w:hAnsi="SimSun" w:eastAsia="SimSun" w:cs="SimSun"/>
          <w:sz w:val="28"/>
          <w:szCs w:val="28"/>
          <w:spacing w:val="-13"/>
        </w:rPr>
        <w:t>号）</w:t>
      </w:r>
      <w:r>
        <w:rPr>
          <w:rFonts w:ascii="SimSun" w:hAnsi="SimSun" w:eastAsia="SimSun" w:cs="SimSun"/>
          <w:sz w:val="28"/>
          <w:szCs w:val="28"/>
          <w:spacing w:val="11"/>
        </w:rPr>
        <w:t> </w:t>
      </w:r>
      <w:r>
        <w:rPr>
          <w:rFonts w:ascii="SimSun" w:hAnsi="SimSun" w:eastAsia="SimSun" w:cs="SimSun"/>
          <w:sz w:val="28"/>
          <w:szCs w:val="28"/>
          <w:spacing w:val="-13"/>
        </w:rPr>
        <w:t>相关规定。</w:t>
      </w:r>
    </w:p>
    <w:p>
      <w:pPr>
        <w:ind w:firstLine="586"/>
        <w:spacing w:before="185" w:line="185" w:lineRule="auto"/>
        <w:rPr>
          <w:rFonts w:ascii="SimSun" w:hAnsi="SimSun" w:eastAsia="SimSun" w:cs="SimSun"/>
          <w:sz w:val="28"/>
          <w:szCs w:val="28"/>
        </w:rPr>
      </w:pPr>
      <w:r>
        <w:rPr>
          <w:rFonts w:ascii="SimSun" w:hAnsi="SimSun" w:eastAsia="SimSun" w:cs="SimSun"/>
          <w:sz w:val="28"/>
          <w:szCs w:val="28"/>
          <w:spacing w:val="-8"/>
        </w:rPr>
        <w:t>（11）</w:t>
      </w:r>
      <w:r>
        <w:rPr>
          <w:rFonts w:ascii="SimSun" w:hAnsi="SimSun" w:eastAsia="SimSun" w:cs="SimSun"/>
          <w:sz w:val="28"/>
          <w:szCs w:val="28"/>
          <w:spacing w:val="9"/>
        </w:rPr>
        <w:t> </w:t>
      </w:r>
      <w:r>
        <w:rPr>
          <w:rFonts w:ascii="SimSun" w:hAnsi="SimSun" w:eastAsia="SimSun" w:cs="SimSun"/>
          <w:sz w:val="28"/>
          <w:szCs w:val="28"/>
          <w:spacing w:val="-8"/>
        </w:rPr>
        <w:t>与江苏省太湖水污染防治政策的相符性</w:t>
      </w:r>
    </w:p>
    <w:p>
      <w:pPr>
        <w:ind w:left="19" w:right="127" w:firstLine="540"/>
        <w:spacing w:before="179" w:line="303" w:lineRule="auto"/>
        <w:rPr>
          <w:rFonts w:ascii="SimSun" w:hAnsi="SimSun" w:eastAsia="SimSun" w:cs="SimSun"/>
          <w:sz w:val="28"/>
          <w:szCs w:val="28"/>
        </w:rPr>
      </w:pPr>
      <w:r>
        <w:rPr>
          <w:rFonts w:ascii="SimSun" w:hAnsi="SimSun" w:eastAsia="SimSun" w:cs="SimSun"/>
          <w:sz w:val="28"/>
          <w:szCs w:val="28"/>
          <w:spacing w:val="-7"/>
        </w:rPr>
        <w:t>“第四十三条</w:t>
      </w:r>
      <w:r>
        <w:rPr>
          <w:rFonts w:ascii="SimSun" w:hAnsi="SimSun" w:eastAsia="SimSun" w:cs="SimSun"/>
          <w:sz w:val="28"/>
          <w:szCs w:val="28"/>
          <w:spacing w:val="8"/>
        </w:rPr>
        <w:t> </w:t>
      </w:r>
      <w:r>
        <w:rPr>
          <w:rFonts w:ascii="SimSun" w:hAnsi="SimSun" w:eastAsia="SimSun" w:cs="SimSun"/>
          <w:sz w:val="28"/>
          <w:szCs w:val="28"/>
          <w:spacing w:val="-7"/>
        </w:rPr>
        <w:t>太湖流域一、二、三级保护区禁止下列行为</w:t>
      </w:r>
      <w:r>
        <w:rPr>
          <w:rFonts w:ascii="SimSun" w:hAnsi="SimSun" w:eastAsia="SimSun" w:cs="SimSun"/>
          <w:sz w:val="28"/>
          <w:szCs w:val="28"/>
          <w:spacing w:val="-83"/>
        </w:rPr>
        <w:t>：</w:t>
      </w:r>
      <w:r>
        <w:rPr>
          <w:rFonts w:ascii="SimSun" w:hAnsi="SimSun" w:eastAsia="SimSun" w:cs="SimSun"/>
          <w:sz w:val="28"/>
          <w:szCs w:val="28"/>
          <w:spacing w:val="43"/>
        </w:rPr>
        <w:t> </w:t>
      </w:r>
      <w:r>
        <w:rPr>
          <w:rFonts w:ascii="SimSun" w:hAnsi="SimSun" w:eastAsia="SimSun" w:cs="SimSun"/>
          <w:sz w:val="28"/>
          <w:szCs w:val="28"/>
          <w:spacing w:val="-83"/>
        </w:rPr>
        <w:t>（</w:t>
      </w:r>
      <w:r>
        <w:rPr>
          <w:rFonts w:ascii="SimSun" w:hAnsi="SimSun" w:eastAsia="SimSun" w:cs="SimSun"/>
          <w:sz w:val="28"/>
          <w:szCs w:val="28"/>
          <w:spacing w:val="-7"/>
        </w:rPr>
        <w:t>一）</w:t>
      </w:r>
      <w:r>
        <w:rPr>
          <w:rFonts w:ascii="SimSun" w:hAnsi="SimSun" w:eastAsia="SimSun" w:cs="SimSun"/>
          <w:sz w:val="28"/>
          <w:szCs w:val="28"/>
          <w:spacing w:val="12"/>
        </w:rPr>
        <w:t> </w:t>
      </w:r>
      <w:r>
        <w:rPr>
          <w:rFonts w:ascii="SimSun" w:hAnsi="SimSun" w:eastAsia="SimSun" w:cs="SimSun"/>
          <w:sz w:val="28"/>
          <w:szCs w:val="28"/>
          <w:spacing w:val="-7"/>
        </w:rPr>
        <w:t>新</w:t>
      </w:r>
      <w:r>
        <w:rPr>
          <w:rFonts w:ascii="SimSun" w:hAnsi="SimSun" w:eastAsia="SimSun" w:cs="SimSun"/>
          <w:sz w:val="28"/>
          <w:szCs w:val="28"/>
        </w:rPr>
        <w:t> </w:t>
      </w:r>
      <w:r>
        <w:rPr>
          <w:rFonts w:ascii="SimSun" w:hAnsi="SimSun" w:eastAsia="SimSun" w:cs="SimSun"/>
          <w:sz w:val="28"/>
          <w:szCs w:val="28"/>
          <w:spacing w:val="-1"/>
        </w:rPr>
        <w:t>建、改建、扩建化学制浆造纸、制革、酿造、染料、印染、电镀以及其他</w:t>
      </w:r>
      <w:r>
        <w:rPr>
          <w:rFonts w:ascii="SimSun" w:hAnsi="SimSun" w:eastAsia="SimSun" w:cs="SimSun"/>
          <w:sz w:val="28"/>
          <w:szCs w:val="28"/>
          <w:spacing w:val="22"/>
        </w:rPr>
        <w:t> </w:t>
      </w:r>
      <w:r>
        <w:rPr>
          <w:rFonts w:ascii="SimSun" w:hAnsi="SimSun" w:eastAsia="SimSun" w:cs="SimSun"/>
          <w:sz w:val="28"/>
          <w:szCs w:val="28"/>
          <w:spacing w:val="-1"/>
        </w:rPr>
        <w:t>排放含磷、氮等污染物的企业和项目，城镇污水集中处理等环境基础设施</w:t>
      </w:r>
      <w:r>
        <w:rPr>
          <w:rFonts w:ascii="SimSun" w:hAnsi="SimSun" w:eastAsia="SimSun" w:cs="SimSun"/>
          <w:sz w:val="28"/>
          <w:szCs w:val="28"/>
          <w:spacing w:val="22"/>
        </w:rPr>
        <w:t> </w:t>
      </w:r>
      <w:r>
        <w:rPr>
          <w:rFonts w:ascii="SimSun" w:hAnsi="SimSun" w:eastAsia="SimSun" w:cs="SimSun"/>
          <w:sz w:val="28"/>
          <w:szCs w:val="28"/>
          <w:spacing w:val="-5"/>
        </w:rPr>
        <w:t>项目和第四十六条规定的情形除外；</w:t>
      </w:r>
      <w:r>
        <w:rPr>
          <w:rFonts w:ascii="SimSun" w:hAnsi="SimSun" w:eastAsia="SimSun" w:cs="SimSun"/>
          <w:sz w:val="28"/>
          <w:szCs w:val="28"/>
          <w:spacing w:val="82"/>
        </w:rPr>
        <w:t> </w:t>
      </w:r>
      <w:r>
        <w:rPr>
          <w:rFonts w:ascii="SimSun" w:hAnsi="SimSun" w:eastAsia="SimSun" w:cs="SimSun"/>
          <w:sz w:val="28"/>
          <w:szCs w:val="28"/>
          <w:spacing w:val="-5"/>
        </w:rPr>
        <w:t>……”</w:t>
      </w:r>
    </w:p>
    <w:p>
      <w:pPr>
        <w:ind w:firstLine="4642"/>
        <w:spacing w:before="100" w:line="184" w:lineRule="auto"/>
        <w:rPr>
          <w:rFonts w:ascii="SimSun" w:hAnsi="SimSun" w:eastAsia="SimSun" w:cs="SimSun"/>
          <w:sz w:val="18"/>
          <w:szCs w:val="18"/>
        </w:rPr>
      </w:pPr>
      <w:r>
        <w:rPr>
          <w:rFonts w:ascii="Times New Roman" w:hAnsi="Times New Roman" w:eastAsia="Times New Roman" w:cs="Times New Roman"/>
          <w:sz w:val="18"/>
          <w:szCs w:val="18"/>
          <w:spacing w:val="-3"/>
          <w:position w:val="1"/>
        </w:rPr>
        <w:t>11</w:t>
      </w:r>
      <w:r>
        <w:rPr>
          <w:rFonts w:ascii="Times New Roman" w:hAnsi="Times New Roman" w:eastAsia="Times New Roman" w:cs="Times New Roman"/>
          <w:sz w:val="18"/>
          <w:szCs w:val="18"/>
          <w:position w:val="1"/>
        </w:rPr>
        <w:t>                                                       </w:t>
      </w:r>
      <w:r>
        <w:rPr>
          <w:rFonts w:ascii="SimSun" w:hAnsi="SimSun" w:eastAsia="SimSun" w:cs="SimSun"/>
          <w:sz w:val="18"/>
          <w:szCs w:val="18"/>
          <w:spacing w:val="-3"/>
        </w:rPr>
        <w:t>江苏中瑞咨询有限公司</w:t>
      </w:r>
    </w:p>
    <w:p>
      <w:pPr>
        <w:sectPr>
          <w:headerReference w:type="default" r:id="rId26"/>
          <w:pgSz w:w="11907" w:h="16840"/>
          <w:pgMar w:top="1428" w:right="1288" w:bottom="0" w:left="1410" w:header="882" w:footer="0" w:gutter="0"/>
        </w:sectPr>
        <w:rPr/>
      </w:pPr>
    </w:p>
    <w:p>
      <w:pPr>
        <w:spacing w:line="320" w:lineRule="auto"/>
        <w:rPr>
          <w:rFonts w:ascii="SimSun"/>
          <w:sz w:val="21"/>
        </w:rPr>
      </w:pPr>
      <w:r/>
    </w:p>
    <w:p>
      <w:pPr>
        <w:ind w:firstLine="569"/>
        <w:spacing w:before="91" w:line="185" w:lineRule="auto"/>
        <w:rPr>
          <w:rFonts w:ascii="SimSun" w:hAnsi="SimSun" w:eastAsia="SimSun" w:cs="SimSun"/>
          <w:sz w:val="28"/>
          <w:szCs w:val="28"/>
        </w:rPr>
      </w:pPr>
      <w:r>
        <w:rPr>
          <w:rFonts w:ascii="SimSun" w:hAnsi="SimSun" w:eastAsia="SimSun" w:cs="SimSun"/>
          <w:sz w:val="28"/>
          <w:szCs w:val="28"/>
          <w:spacing w:val="-2"/>
        </w:rPr>
        <w:t>对照分析：</w:t>
      </w:r>
    </w:p>
    <w:p>
      <w:pPr>
        <w:ind w:left="13" w:firstLine="558"/>
        <w:spacing w:before="210" w:line="258" w:lineRule="auto"/>
        <w:rPr>
          <w:rFonts w:ascii="SimSun" w:hAnsi="SimSun" w:eastAsia="SimSun" w:cs="SimSun"/>
          <w:sz w:val="28"/>
          <w:szCs w:val="28"/>
        </w:rPr>
      </w:pPr>
      <w:r>
        <w:rPr>
          <w:rFonts w:ascii="SimSun" w:hAnsi="SimSun" w:eastAsia="SimSun" w:cs="SimSun"/>
          <w:sz w:val="28"/>
          <w:szCs w:val="28"/>
          <w:spacing w:val="-4"/>
        </w:rPr>
        <w:t>本项目位于太湖流域三级保护区内，不排放含氮磷的工业废水。因此，</w:t>
      </w:r>
      <w:r>
        <w:rPr>
          <w:rFonts w:ascii="SimSun" w:hAnsi="SimSun" w:eastAsia="SimSun" w:cs="SimSun"/>
          <w:sz w:val="28"/>
          <w:szCs w:val="28"/>
          <w:spacing w:val="20"/>
        </w:rPr>
        <w:t> </w:t>
      </w:r>
      <w:r>
        <w:rPr>
          <w:rFonts w:ascii="SimSun" w:hAnsi="SimSun" w:eastAsia="SimSun" w:cs="SimSun"/>
          <w:sz w:val="28"/>
          <w:szCs w:val="28"/>
          <w:spacing w:val="-9"/>
        </w:rPr>
        <w:t>符合《江苏省太湖水污染防治条例》</w:t>
      </w:r>
      <w:r>
        <w:rPr>
          <w:rFonts w:ascii="SimSun" w:hAnsi="SimSun" w:eastAsia="SimSun" w:cs="SimSun"/>
          <w:sz w:val="28"/>
          <w:szCs w:val="28"/>
        </w:rPr>
        <w:t> </w:t>
      </w:r>
      <w:r>
        <w:rPr>
          <w:rFonts w:ascii="SimSun" w:hAnsi="SimSun" w:eastAsia="SimSun" w:cs="SimSun"/>
          <w:sz w:val="28"/>
          <w:szCs w:val="28"/>
          <w:spacing w:val="-9"/>
        </w:rPr>
        <w:t>。</w:t>
      </w:r>
    </w:p>
    <w:p>
      <w:pPr>
        <w:ind w:firstLine="578"/>
        <w:spacing w:before="218" w:line="185" w:lineRule="auto"/>
        <w:rPr>
          <w:rFonts w:ascii="SimSun" w:hAnsi="SimSun" w:eastAsia="SimSun" w:cs="SimSun"/>
          <w:sz w:val="28"/>
          <w:szCs w:val="28"/>
        </w:rPr>
      </w:pPr>
      <w:r>
        <w:rPr>
          <w:rFonts w:ascii="SimSun" w:hAnsi="SimSun" w:eastAsia="SimSun" w:cs="SimSun"/>
          <w:sz w:val="28"/>
          <w:szCs w:val="28"/>
          <w:spacing w:val="-13"/>
        </w:rPr>
        <w:t>（12）</w:t>
      </w:r>
      <w:r>
        <w:rPr>
          <w:rFonts w:ascii="SimSun" w:hAnsi="SimSun" w:eastAsia="SimSun" w:cs="SimSun"/>
          <w:sz w:val="28"/>
          <w:szCs w:val="28"/>
          <w:spacing w:val="18"/>
        </w:rPr>
        <w:t> </w:t>
      </w:r>
      <w:r>
        <w:rPr>
          <w:rFonts w:ascii="SimSun" w:hAnsi="SimSun" w:eastAsia="SimSun" w:cs="SimSun"/>
          <w:sz w:val="28"/>
          <w:szCs w:val="28"/>
          <w:spacing w:val="-13"/>
        </w:rPr>
        <w:t>与《江苏省长江水污染防治条例》</w:t>
      </w:r>
      <w:r>
        <w:rPr>
          <w:rFonts w:ascii="SimSun" w:hAnsi="SimSun" w:eastAsia="SimSun" w:cs="SimSun"/>
          <w:sz w:val="28"/>
          <w:szCs w:val="28"/>
          <w:spacing w:val="-5"/>
        </w:rPr>
        <w:t> </w:t>
      </w:r>
      <w:r>
        <w:rPr>
          <w:rFonts w:ascii="SimSun" w:hAnsi="SimSun" w:eastAsia="SimSun" w:cs="SimSun"/>
          <w:sz w:val="28"/>
          <w:szCs w:val="28"/>
          <w:spacing w:val="-13"/>
        </w:rPr>
        <w:t>相符性分析</w:t>
      </w:r>
    </w:p>
    <w:p>
      <w:pPr>
        <w:ind w:left="10" w:right="186" w:firstLine="560"/>
        <w:spacing w:before="218" w:line="301" w:lineRule="auto"/>
        <w:rPr>
          <w:rFonts w:ascii="SimSun" w:hAnsi="SimSun" w:eastAsia="SimSun" w:cs="SimSun"/>
          <w:sz w:val="28"/>
          <w:szCs w:val="28"/>
        </w:rPr>
      </w:pPr>
      <w:r>
        <w:rPr>
          <w:rFonts w:ascii="SimSun" w:hAnsi="SimSun" w:eastAsia="SimSun" w:cs="SimSun"/>
          <w:sz w:val="28"/>
          <w:szCs w:val="28"/>
          <w:spacing w:val="-1"/>
        </w:rPr>
        <w:t>第十四条规定，沿江地区各级人民政府应当采取措施引导工业企业进</w:t>
      </w:r>
      <w:r>
        <w:rPr>
          <w:rFonts w:ascii="SimSun" w:hAnsi="SimSun" w:eastAsia="SimSun" w:cs="SimSun"/>
          <w:sz w:val="28"/>
          <w:szCs w:val="28"/>
          <w:spacing w:val="19"/>
        </w:rPr>
        <w:t> </w:t>
      </w:r>
      <w:r>
        <w:rPr>
          <w:rFonts w:ascii="SimSun" w:hAnsi="SimSun" w:eastAsia="SimSun" w:cs="SimSun"/>
          <w:sz w:val="28"/>
          <w:szCs w:val="28"/>
          <w:spacing w:val="-1"/>
        </w:rPr>
        <w:t>入开发区，严格控制在开发区外新建工业企业。鼓励技术含量高、经济效</w:t>
      </w:r>
      <w:r>
        <w:rPr>
          <w:rFonts w:ascii="SimSun" w:hAnsi="SimSun" w:eastAsia="SimSun" w:cs="SimSun"/>
          <w:sz w:val="28"/>
          <w:szCs w:val="28"/>
          <w:spacing w:val="23"/>
        </w:rPr>
        <w:t> </w:t>
      </w:r>
      <w:r>
        <w:rPr>
          <w:rFonts w:ascii="SimSun" w:hAnsi="SimSun" w:eastAsia="SimSun" w:cs="SimSun"/>
          <w:sz w:val="28"/>
          <w:szCs w:val="28"/>
          <w:spacing w:val="-1"/>
        </w:rPr>
        <w:t>益好、资源消耗低、环境污染少的项目和关联度大、产业链长的项目进入</w:t>
      </w:r>
      <w:r>
        <w:rPr>
          <w:rFonts w:ascii="SimSun" w:hAnsi="SimSun" w:eastAsia="SimSun" w:cs="SimSun"/>
          <w:sz w:val="28"/>
          <w:szCs w:val="28"/>
          <w:spacing w:val="23"/>
        </w:rPr>
        <w:t> </w:t>
      </w:r>
      <w:r>
        <w:rPr>
          <w:rFonts w:ascii="SimSun" w:hAnsi="SimSun" w:eastAsia="SimSun" w:cs="SimSun"/>
          <w:sz w:val="28"/>
          <w:szCs w:val="28"/>
          <w:spacing w:val="-1"/>
        </w:rPr>
        <w:t>开发区。鼓励、引导发展循环经济。沿江地区环境保护主管部门应当加强</w:t>
      </w:r>
      <w:r>
        <w:rPr>
          <w:rFonts w:ascii="SimSun" w:hAnsi="SimSun" w:eastAsia="SimSun" w:cs="SimSun"/>
          <w:sz w:val="28"/>
          <w:szCs w:val="28"/>
          <w:spacing w:val="23"/>
        </w:rPr>
        <w:t> </w:t>
      </w:r>
      <w:r>
        <w:rPr>
          <w:rFonts w:ascii="SimSun" w:hAnsi="SimSun" w:eastAsia="SimSun" w:cs="SimSun"/>
          <w:sz w:val="28"/>
          <w:szCs w:val="28"/>
          <w:spacing w:val="-1"/>
        </w:rPr>
        <w:t>对各类开发区环境状况的监督管理，依法履行环境保护职责。</w:t>
      </w:r>
    </w:p>
    <w:p>
      <w:pPr>
        <w:ind w:left="11" w:right="186" w:firstLine="559"/>
        <w:spacing w:before="215" w:line="294" w:lineRule="auto"/>
        <w:rPr>
          <w:rFonts w:ascii="SimSun" w:hAnsi="SimSun" w:eastAsia="SimSun" w:cs="SimSun"/>
          <w:sz w:val="28"/>
          <w:szCs w:val="28"/>
        </w:rPr>
      </w:pPr>
      <w:r>
        <w:rPr>
          <w:rFonts w:ascii="SimSun" w:hAnsi="SimSun" w:eastAsia="SimSun" w:cs="SimSun"/>
          <w:sz w:val="28"/>
          <w:szCs w:val="28"/>
          <w:spacing w:val="-1"/>
        </w:rPr>
        <w:t>第三十五条规定，沿江地区化工以及化工原料制造行业和其他行业的</w:t>
      </w:r>
      <w:r>
        <w:rPr>
          <w:rFonts w:ascii="SimSun" w:hAnsi="SimSun" w:eastAsia="SimSun" w:cs="SimSun"/>
          <w:sz w:val="28"/>
          <w:szCs w:val="28"/>
          <w:spacing w:val="19"/>
        </w:rPr>
        <w:t> </w:t>
      </w:r>
      <w:r>
        <w:rPr>
          <w:rFonts w:ascii="SimSun" w:hAnsi="SimSun" w:eastAsia="SimSun" w:cs="SimSun"/>
          <w:sz w:val="28"/>
          <w:szCs w:val="28"/>
          <w:spacing w:val="-1"/>
        </w:rPr>
        <w:t>排污单位应当严格执行国家和地方有关排放标准，不得向水体排放标准中</w:t>
      </w:r>
      <w:r>
        <w:rPr>
          <w:rFonts w:ascii="SimSun" w:hAnsi="SimSun" w:eastAsia="SimSun" w:cs="SimSun"/>
          <w:sz w:val="28"/>
          <w:szCs w:val="28"/>
          <w:spacing w:val="22"/>
        </w:rPr>
        <w:t> </w:t>
      </w:r>
      <w:r>
        <w:rPr>
          <w:rFonts w:ascii="SimSun" w:hAnsi="SimSun" w:eastAsia="SimSun" w:cs="SimSun"/>
          <w:sz w:val="28"/>
          <w:szCs w:val="28"/>
          <w:spacing w:val="-1"/>
        </w:rPr>
        <w:t>禁止排放的有机毒物和有毒有害物质。禁止稀释排放污水。禁止私设排污</w:t>
      </w:r>
      <w:r>
        <w:rPr>
          <w:rFonts w:ascii="SimSun" w:hAnsi="SimSun" w:eastAsia="SimSun" w:cs="SimSun"/>
          <w:sz w:val="28"/>
          <w:szCs w:val="28"/>
          <w:spacing w:val="22"/>
        </w:rPr>
        <w:t> </w:t>
      </w:r>
      <w:r>
        <w:rPr>
          <w:rFonts w:ascii="SimSun" w:hAnsi="SimSun" w:eastAsia="SimSun" w:cs="SimSun"/>
          <w:sz w:val="28"/>
          <w:szCs w:val="28"/>
          <w:spacing w:val="-2"/>
        </w:rPr>
        <w:t>口偷排污水。</w:t>
      </w:r>
    </w:p>
    <w:p>
      <w:pPr>
        <w:ind w:left="10" w:right="188" w:firstLine="561"/>
        <w:spacing w:before="217" w:line="282" w:lineRule="auto"/>
        <w:rPr>
          <w:rFonts w:ascii="SimSun" w:hAnsi="SimSun" w:eastAsia="SimSun" w:cs="SimSun"/>
          <w:sz w:val="28"/>
          <w:szCs w:val="28"/>
        </w:rPr>
      </w:pPr>
      <w:r>
        <w:rPr>
          <w:rFonts w:ascii="SimSun" w:hAnsi="SimSun" w:eastAsia="SimSun" w:cs="SimSun"/>
          <w:sz w:val="28"/>
          <w:szCs w:val="28"/>
          <w:spacing w:val="-1"/>
        </w:rPr>
        <w:t>本项目位于江苏常熟新材料产业园区内，废水经厂内污水站预处理后</w:t>
      </w:r>
      <w:r>
        <w:rPr>
          <w:rFonts w:ascii="SimSun" w:hAnsi="SimSun" w:eastAsia="SimSun" w:cs="SimSun"/>
          <w:sz w:val="28"/>
          <w:szCs w:val="28"/>
          <w:spacing w:val="18"/>
        </w:rPr>
        <w:t> </w:t>
      </w:r>
      <w:r>
        <w:rPr>
          <w:rFonts w:ascii="SimSun" w:hAnsi="SimSun" w:eastAsia="SimSun" w:cs="SimSun"/>
          <w:sz w:val="28"/>
          <w:szCs w:val="28"/>
          <w:spacing w:val="-1"/>
        </w:rPr>
        <w:t>达接管标准接管至常熟新材料产业园污水处理有限公司集中处理后排放。</w:t>
      </w:r>
      <w:r>
        <w:rPr>
          <w:rFonts w:ascii="SimSun" w:hAnsi="SimSun" w:eastAsia="SimSun" w:cs="SimSun"/>
          <w:sz w:val="28"/>
          <w:szCs w:val="28"/>
          <w:spacing w:val="21"/>
        </w:rPr>
        <w:t> </w:t>
      </w:r>
      <w:r>
        <w:rPr>
          <w:rFonts w:ascii="SimSun" w:hAnsi="SimSun" w:eastAsia="SimSun" w:cs="SimSun"/>
          <w:sz w:val="28"/>
          <w:szCs w:val="28"/>
          <w:spacing w:val="-1"/>
        </w:rPr>
        <w:t>综上，本项目的建设符合长江水污染条例的相关要求。</w:t>
      </w:r>
    </w:p>
    <w:p>
      <w:pPr>
        <w:ind w:left="12" w:right="188" w:firstLine="566"/>
        <w:spacing w:before="218" w:line="258" w:lineRule="auto"/>
        <w:rPr>
          <w:rFonts w:ascii="SimSun" w:hAnsi="SimSun" w:eastAsia="SimSun" w:cs="SimSun"/>
          <w:sz w:val="28"/>
          <w:szCs w:val="28"/>
        </w:rPr>
      </w:pPr>
      <w:r>
        <w:rPr>
          <w:rFonts w:ascii="SimSun" w:hAnsi="SimSun" w:eastAsia="SimSun" w:cs="SimSun"/>
          <w:sz w:val="28"/>
          <w:szCs w:val="28"/>
          <w:spacing w:val="-6"/>
        </w:rPr>
        <w:t>（13）</w:t>
      </w:r>
      <w:r>
        <w:rPr>
          <w:rFonts w:ascii="SimSun" w:hAnsi="SimSun" w:eastAsia="SimSun" w:cs="SimSun"/>
          <w:sz w:val="28"/>
          <w:szCs w:val="28"/>
          <w:spacing w:val="27"/>
        </w:rPr>
        <w:t> </w:t>
      </w:r>
      <w:r>
        <w:rPr>
          <w:rFonts w:ascii="SimSun" w:hAnsi="SimSun" w:eastAsia="SimSun" w:cs="SimSun"/>
          <w:sz w:val="28"/>
          <w:szCs w:val="28"/>
          <w:spacing w:val="-6"/>
        </w:rPr>
        <w:t>与《省政府关于印发江苏省打赢蓝天保卫战三年行动计划实施</w:t>
      </w:r>
      <w:r>
        <w:rPr>
          <w:rFonts w:ascii="SimSun" w:hAnsi="SimSun" w:eastAsia="SimSun" w:cs="SimSun"/>
          <w:sz w:val="28"/>
          <w:szCs w:val="28"/>
        </w:rPr>
        <w:t> </w:t>
      </w:r>
      <w:r>
        <w:rPr>
          <w:rFonts w:ascii="SimSun" w:hAnsi="SimSun" w:eastAsia="SimSun" w:cs="SimSun"/>
          <w:sz w:val="28"/>
          <w:szCs w:val="28"/>
          <w:spacing w:val="-13"/>
        </w:rPr>
        <w:t>方案的通知》</w:t>
      </w:r>
      <w:r>
        <w:rPr>
          <w:rFonts w:ascii="SimSun" w:hAnsi="SimSun" w:eastAsia="SimSun" w:cs="SimSun"/>
          <w:sz w:val="28"/>
          <w:szCs w:val="28"/>
          <w:spacing w:val="18"/>
        </w:rPr>
        <w:t> </w:t>
      </w:r>
      <w:r>
        <w:rPr>
          <w:rFonts w:ascii="SimSun" w:hAnsi="SimSun" w:eastAsia="SimSun" w:cs="SimSun"/>
          <w:sz w:val="28"/>
          <w:szCs w:val="28"/>
          <w:spacing w:val="-13"/>
        </w:rPr>
        <w:t>（苏政发[2018]122</w:t>
      </w:r>
      <w:r>
        <w:rPr>
          <w:rFonts w:ascii="SimSun" w:hAnsi="SimSun" w:eastAsia="SimSun" w:cs="SimSun"/>
          <w:sz w:val="28"/>
          <w:szCs w:val="28"/>
          <w:spacing w:val="-52"/>
        </w:rPr>
        <w:t> </w:t>
      </w:r>
      <w:r>
        <w:rPr>
          <w:rFonts w:ascii="SimSun" w:hAnsi="SimSun" w:eastAsia="SimSun" w:cs="SimSun"/>
          <w:sz w:val="28"/>
          <w:szCs w:val="28"/>
          <w:spacing w:val="-13"/>
        </w:rPr>
        <w:t>号）</w:t>
      </w:r>
      <w:r>
        <w:rPr>
          <w:rFonts w:ascii="SimSun" w:hAnsi="SimSun" w:eastAsia="SimSun" w:cs="SimSun"/>
          <w:sz w:val="28"/>
          <w:szCs w:val="28"/>
          <w:spacing w:val="11"/>
        </w:rPr>
        <w:t> </w:t>
      </w:r>
      <w:r>
        <w:rPr>
          <w:rFonts w:ascii="SimSun" w:hAnsi="SimSun" w:eastAsia="SimSun" w:cs="SimSun"/>
          <w:sz w:val="28"/>
          <w:szCs w:val="28"/>
          <w:spacing w:val="-13"/>
        </w:rPr>
        <w:t>相符性分析</w:t>
      </w:r>
    </w:p>
    <w:p>
      <w:pPr>
        <w:ind w:left="10" w:right="186" w:firstLine="567"/>
        <w:spacing w:before="214" w:line="330" w:lineRule="auto"/>
        <w:rPr>
          <w:rFonts w:ascii="SimSun" w:hAnsi="SimSun" w:eastAsia="SimSun" w:cs="SimSun"/>
          <w:sz w:val="28"/>
          <w:szCs w:val="28"/>
        </w:rPr>
      </w:pPr>
      <w:r>
        <w:rPr>
          <w:rFonts w:ascii="SimSun" w:hAnsi="SimSun" w:eastAsia="SimSun" w:cs="SimSun"/>
          <w:sz w:val="28"/>
          <w:szCs w:val="28"/>
          <w:spacing w:val="-9"/>
        </w:rPr>
        <w:t>实施方案要求：</w:t>
      </w:r>
      <w:r>
        <w:rPr>
          <w:rFonts w:ascii="SimSun" w:hAnsi="SimSun" w:eastAsia="SimSun" w:cs="SimSun"/>
          <w:sz w:val="28"/>
          <w:szCs w:val="28"/>
          <w:spacing w:val="114"/>
        </w:rPr>
        <w:t> </w:t>
      </w:r>
      <w:r>
        <w:rPr>
          <w:rFonts w:ascii="SimSun" w:hAnsi="SimSun" w:eastAsia="SimSun" w:cs="SimSun"/>
          <w:sz w:val="28"/>
          <w:szCs w:val="28"/>
          <w:spacing w:val="-9"/>
        </w:rPr>
        <w:t>明确禁止和限制发展的行业、生产工艺和产业目录，</w:t>
      </w:r>
      <w:r>
        <w:rPr>
          <w:rFonts w:ascii="SimSun" w:hAnsi="SimSun" w:eastAsia="SimSun" w:cs="SimSun"/>
          <w:sz w:val="28"/>
          <w:szCs w:val="28"/>
        </w:rPr>
        <w:t> </w:t>
      </w:r>
      <w:r>
        <w:rPr>
          <w:rFonts w:ascii="SimSun" w:hAnsi="SimSun" w:eastAsia="SimSun" w:cs="SimSun"/>
          <w:sz w:val="28"/>
          <w:szCs w:val="28"/>
          <w:spacing w:val="-1"/>
        </w:rPr>
        <w:t>严格执行江苏省产业结构调整限制、淘汰和禁止目录。积极推行区域、规</w:t>
      </w:r>
      <w:r>
        <w:rPr>
          <w:rFonts w:ascii="SimSun" w:hAnsi="SimSun" w:eastAsia="SimSun" w:cs="SimSun"/>
          <w:sz w:val="28"/>
          <w:szCs w:val="28"/>
          <w:spacing w:val="23"/>
        </w:rPr>
        <w:t> </w:t>
      </w:r>
      <w:r>
        <w:rPr>
          <w:rFonts w:ascii="SimSun" w:hAnsi="SimSun" w:eastAsia="SimSun" w:cs="SimSun"/>
          <w:sz w:val="28"/>
          <w:szCs w:val="28"/>
          <w:spacing w:val="-1"/>
        </w:rPr>
        <w:t>划环境影响评价，新建、改建、扩建钢铁、石化、化工、焦化、建材、有</w:t>
      </w:r>
      <w:r>
        <w:rPr>
          <w:rFonts w:ascii="SimSun" w:hAnsi="SimSun" w:eastAsia="SimSun" w:cs="SimSun"/>
          <w:sz w:val="28"/>
          <w:szCs w:val="28"/>
          <w:spacing w:val="23"/>
        </w:rPr>
        <w:t> </w:t>
      </w:r>
      <w:r>
        <w:rPr>
          <w:rFonts w:ascii="SimSun" w:hAnsi="SimSun" w:eastAsia="SimSun" w:cs="SimSun"/>
          <w:sz w:val="28"/>
          <w:szCs w:val="28"/>
          <w:spacing w:val="-1"/>
        </w:rPr>
        <w:t>色等项目的环境影响评价，应满足区域、规划环评要求，其中化工、钢铁</w:t>
      </w:r>
      <w:r>
        <w:rPr>
          <w:rFonts w:ascii="SimSun" w:hAnsi="SimSun" w:eastAsia="SimSun" w:cs="SimSun"/>
          <w:sz w:val="28"/>
          <w:szCs w:val="28"/>
          <w:spacing w:val="23"/>
        </w:rPr>
        <w:t> </w:t>
      </w:r>
      <w:r>
        <w:rPr>
          <w:rFonts w:ascii="SimSun" w:hAnsi="SimSun" w:eastAsia="SimSun" w:cs="SimSun"/>
          <w:sz w:val="28"/>
          <w:szCs w:val="28"/>
          <w:spacing w:val="-1"/>
        </w:rPr>
        <w:t>和煤电项目应符合江苏省相关行业环境准入和排放标准。进一步规范环太</w:t>
      </w:r>
      <w:r>
        <w:rPr>
          <w:rFonts w:ascii="SimSun" w:hAnsi="SimSun" w:eastAsia="SimSun" w:cs="SimSun"/>
          <w:sz w:val="28"/>
          <w:szCs w:val="28"/>
          <w:spacing w:val="23"/>
        </w:rPr>
        <w:t> </w:t>
      </w:r>
      <w:r>
        <w:rPr>
          <w:rFonts w:ascii="SimSun" w:hAnsi="SimSun" w:eastAsia="SimSun" w:cs="SimSun"/>
          <w:sz w:val="28"/>
          <w:szCs w:val="28"/>
          <w:spacing w:val="-1"/>
        </w:rPr>
        <w:t>湖地区涉化行业发展，沿江地区重点实施压减、转移、改造和提升计划，</w:t>
      </w:r>
      <w:r>
        <w:rPr>
          <w:rFonts w:ascii="SimSun" w:hAnsi="SimSun" w:eastAsia="SimSun" w:cs="SimSun"/>
          <w:sz w:val="28"/>
          <w:szCs w:val="28"/>
          <w:spacing w:val="23"/>
        </w:rPr>
        <w:t> </w:t>
      </w:r>
      <w:r>
        <w:rPr>
          <w:rFonts w:ascii="SimSun" w:hAnsi="SimSun" w:eastAsia="SimSun" w:cs="SimSun"/>
          <w:sz w:val="28"/>
          <w:szCs w:val="28"/>
          <w:spacing w:val="-2"/>
        </w:rPr>
        <w:t>严禁在长江干流及主要支流岸线</w:t>
      </w:r>
      <w:r>
        <w:rPr>
          <w:rFonts w:ascii="SimSun" w:hAnsi="SimSun" w:eastAsia="SimSun" w:cs="SimSun"/>
          <w:sz w:val="28"/>
          <w:szCs w:val="28"/>
          <w:spacing w:val="-35"/>
        </w:rPr>
        <w:t> </w:t>
      </w:r>
      <w:r>
        <w:rPr>
          <w:rFonts w:ascii="SimSun" w:hAnsi="SimSun" w:eastAsia="SimSun" w:cs="SimSun"/>
          <w:sz w:val="28"/>
          <w:szCs w:val="28"/>
          <w:spacing w:val="-2"/>
        </w:rPr>
        <w:t>1</w:t>
      </w:r>
      <w:r>
        <w:rPr>
          <w:rFonts w:ascii="SimSun" w:hAnsi="SimSun" w:eastAsia="SimSun" w:cs="SimSun"/>
          <w:sz w:val="28"/>
          <w:szCs w:val="28"/>
          <w:spacing w:val="-50"/>
        </w:rPr>
        <w:t> </w:t>
      </w:r>
      <w:r>
        <w:rPr>
          <w:rFonts w:ascii="SimSun" w:hAnsi="SimSun" w:eastAsia="SimSun" w:cs="SimSun"/>
          <w:sz w:val="28"/>
          <w:szCs w:val="28"/>
          <w:spacing w:val="-2"/>
        </w:rPr>
        <w:t>公里范围内新建布局化工园区和化工企</w:t>
      </w:r>
      <w:r>
        <w:rPr>
          <w:rFonts w:ascii="SimSun" w:hAnsi="SimSun" w:eastAsia="SimSun" w:cs="SimSun"/>
          <w:sz w:val="28"/>
          <w:szCs w:val="28"/>
        </w:rPr>
        <w:t> </w:t>
      </w:r>
      <w:r>
        <w:rPr>
          <w:rFonts w:ascii="SimSun" w:hAnsi="SimSun" w:eastAsia="SimSun" w:cs="SimSun"/>
          <w:sz w:val="28"/>
          <w:szCs w:val="28"/>
          <w:spacing w:val="-5"/>
        </w:rPr>
        <w:t>业。</w:t>
      </w:r>
    </w:p>
    <w:p>
      <w:pPr>
        <w:spacing w:line="311" w:lineRule="auto"/>
        <w:rPr>
          <w:rFonts w:ascii="SimSun"/>
          <w:sz w:val="21"/>
        </w:rPr>
      </w:pPr>
      <w:r/>
    </w:p>
    <w:p>
      <w:pPr>
        <w:spacing w:line="312" w:lineRule="auto"/>
        <w:rPr>
          <w:rFonts w:ascii="SimSun"/>
          <w:sz w:val="21"/>
        </w:rPr>
      </w:pPr>
      <w:r/>
    </w:p>
    <w:p>
      <w:pPr>
        <w:ind w:firstLine="4631"/>
        <w:spacing w:before="59" w:line="184" w:lineRule="auto"/>
        <w:rPr>
          <w:rFonts w:ascii="SimSun" w:hAnsi="SimSun" w:eastAsia="SimSun" w:cs="SimSun"/>
          <w:sz w:val="18"/>
          <w:szCs w:val="18"/>
        </w:rPr>
      </w:pPr>
      <w:r>
        <w:rPr>
          <w:rFonts w:ascii="Times New Roman" w:hAnsi="Times New Roman" w:eastAsia="Times New Roman" w:cs="Times New Roman"/>
          <w:sz w:val="18"/>
          <w:szCs w:val="18"/>
          <w:spacing w:val="-3"/>
          <w:position w:val="1"/>
        </w:rPr>
        <w:t>12</w:t>
      </w:r>
      <w:r>
        <w:rPr>
          <w:rFonts w:ascii="Times New Roman" w:hAnsi="Times New Roman" w:eastAsia="Times New Roman" w:cs="Times New Roman"/>
          <w:sz w:val="18"/>
          <w:szCs w:val="18"/>
          <w:position w:val="1"/>
        </w:rPr>
        <w:t>                                                       </w:t>
      </w:r>
      <w:r>
        <w:rPr>
          <w:rFonts w:ascii="SimSun" w:hAnsi="SimSun" w:eastAsia="SimSun" w:cs="SimSun"/>
          <w:sz w:val="18"/>
          <w:szCs w:val="18"/>
          <w:spacing w:val="-3"/>
        </w:rPr>
        <w:t>江苏中瑞咨询有限公司</w:t>
      </w:r>
    </w:p>
    <w:p>
      <w:pPr>
        <w:sectPr>
          <w:headerReference w:type="default" r:id="rId27"/>
          <w:pgSz w:w="11907" w:h="16840"/>
          <w:pgMar w:top="1428" w:right="1340" w:bottom="0" w:left="1418" w:header="882" w:footer="0" w:gutter="0"/>
        </w:sectPr>
        <w:rPr/>
      </w:pPr>
    </w:p>
    <w:p>
      <w:pPr>
        <w:spacing w:line="347" w:lineRule="auto"/>
        <w:rPr>
          <w:rFonts w:ascii="SimSun"/>
          <w:sz w:val="21"/>
        </w:rPr>
      </w:pPr>
      <w:r/>
    </w:p>
    <w:p>
      <w:pPr>
        <w:ind w:left="10" w:firstLine="560"/>
        <w:spacing w:before="91" w:line="301" w:lineRule="auto"/>
        <w:rPr>
          <w:rFonts w:ascii="SimSun" w:hAnsi="SimSun" w:eastAsia="SimSun" w:cs="SimSun"/>
          <w:sz w:val="28"/>
          <w:szCs w:val="28"/>
        </w:rPr>
      </w:pPr>
      <w:r>
        <w:rPr>
          <w:rFonts w:ascii="SimSun" w:hAnsi="SimSun" w:eastAsia="SimSun" w:cs="SimSun"/>
          <w:sz w:val="28"/>
          <w:szCs w:val="28"/>
          <w:spacing w:val="-8"/>
        </w:rPr>
        <w:t>禁止建设生产和使用高</w:t>
      </w:r>
      <w:r>
        <w:rPr>
          <w:rFonts w:ascii="SimSun" w:hAnsi="SimSun" w:eastAsia="SimSun" w:cs="SimSun"/>
          <w:sz w:val="28"/>
          <w:szCs w:val="28"/>
          <w:spacing w:val="-36"/>
        </w:rPr>
        <w:t> </w:t>
      </w:r>
      <w:r>
        <w:rPr>
          <w:rFonts w:ascii="SimSun" w:hAnsi="SimSun" w:eastAsia="SimSun" w:cs="SimSun"/>
          <w:sz w:val="28"/>
          <w:szCs w:val="28"/>
          <w:spacing w:val="-8"/>
        </w:rPr>
        <w:t>VOCs</w:t>
      </w:r>
      <w:r>
        <w:rPr>
          <w:rFonts w:ascii="SimSun" w:hAnsi="SimSun" w:eastAsia="SimSun" w:cs="SimSun"/>
          <w:sz w:val="28"/>
          <w:szCs w:val="28"/>
          <w:spacing w:val="-61"/>
        </w:rPr>
        <w:t> </w:t>
      </w:r>
      <w:r>
        <w:rPr>
          <w:rFonts w:ascii="SimSun" w:hAnsi="SimSun" w:eastAsia="SimSun" w:cs="SimSun"/>
          <w:sz w:val="28"/>
          <w:szCs w:val="28"/>
          <w:spacing w:val="-8"/>
        </w:rPr>
        <w:t>含量的溶剂型涂料、油墨、胶粘剂等项目。</w:t>
      </w:r>
      <w:r>
        <w:rPr>
          <w:rFonts w:ascii="SimSun" w:hAnsi="SimSun" w:eastAsia="SimSun" w:cs="SimSun"/>
          <w:sz w:val="28"/>
          <w:szCs w:val="28"/>
        </w:rPr>
        <w:t> </w:t>
      </w:r>
      <w:r>
        <w:rPr>
          <w:rFonts w:ascii="SimSun" w:hAnsi="SimSun" w:eastAsia="SimSun" w:cs="SimSun"/>
          <w:sz w:val="28"/>
          <w:szCs w:val="28"/>
        </w:rPr>
        <w:t>以减少苯、甲苯、二甲苯等溶剂和助剂的使用为重点，推进低</w:t>
      </w:r>
      <w:r>
        <w:rPr>
          <w:rFonts w:ascii="SimSun" w:hAnsi="SimSun" w:eastAsia="SimSun" w:cs="SimSun"/>
          <w:sz w:val="28"/>
          <w:szCs w:val="28"/>
          <w:spacing w:val="-59"/>
        </w:rPr>
        <w:t> </w:t>
      </w:r>
      <w:r>
        <w:rPr>
          <w:rFonts w:ascii="SimSun" w:hAnsi="SimSun" w:eastAsia="SimSun" w:cs="SimSun"/>
          <w:sz w:val="28"/>
          <w:szCs w:val="28"/>
        </w:rPr>
        <w:t>VOCs</w:t>
      </w:r>
      <w:r>
        <w:rPr>
          <w:rFonts w:ascii="SimSun" w:hAnsi="SimSun" w:eastAsia="SimSun" w:cs="SimSun"/>
          <w:sz w:val="28"/>
          <w:szCs w:val="28"/>
          <w:spacing w:val="-61"/>
        </w:rPr>
        <w:t> </w:t>
      </w:r>
      <w:r>
        <w:rPr>
          <w:rFonts w:ascii="SimSun" w:hAnsi="SimSun" w:eastAsia="SimSun" w:cs="SimSun"/>
          <w:sz w:val="28"/>
          <w:szCs w:val="28"/>
        </w:rPr>
        <w:t>含量、</w:t>
      </w:r>
      <w:r>
        <w:rPr>
          <w:rFonts w:ascii="SimSun" w:hAnsi="SimSun" w:eastAsia="SimSun" w:cs="SimSun"/>
          <w:sz w:val="28"/>
          <w:szCs w:val="28"/>
        </w:rPr>
        <w:t> </w:t>
      </w:r>
      <w:r>
        <w:rPr>
          <w:rFonts w:ascii="SimSun" w:hAnsi="SimSun" w:eastAsia="SimSun" w:cs="SimSun"/>
          <w:sz w:val="28"/>
          <w:szCs w:val="28"/>
        </w:rPr>
        <w:t>低反应活性原辅材料和产品的替代。加强工业企业</w:t>
      </w:r>
      <w:r>
        <w:rPr>
          <w:rFonts w:ascii="SimSun" w:hAnsi="SimSun" w:eastAsia="SimSun" w:cs="SimSun"/>
          <w:sz w:val="28"/>
          <w:szCs w:val="28"/>
          <w:spacing w:val="-53"/>
        </w:rPr>
        <w:t> </w:t>
      </w:r>
      <w:r>
        <w:rPr>
          <w:rFonts w:ascii="SimSun" w:hAnsi="SimSun" w:eastAsia="SimSun" w:cs="SimSun"/>
          <w:sz w:val="28"/>
          <w:szCs w:val="28"/>
        </w:rPr>
        <w:t>VOCs</w:t>
      </w:r>
      <w:r>
        <w:rPr>
          <w:rFonts w:ascii="SimSun" w:hAnsi="SimSun" w:eastAsia="SimSun" w:cs="SimSun"/>
          <w:sz w:val="28"/>
          <w:szCs w:val="28"/>
          <w:spacing w:val="-59"/>
        </w:rPr>
        <w:t> </w:t>
      </w:r>
      <w:r>
        <w:rPr>
          <w:rFonts w:ascii="SimSun" w:hAnsi="SimSun" w:eastAsia="SimSun" w:cs="SimSun"/>
          <w:sz w:val="28"/>
          <w:szCs w:val="28"/>
        </w:rPr>
        <w:t>无组织排放管理。</w:t>
      </w:r>
      <w:r>
        <w:rPr>
          <w:rFonts w:ascii="SimSun" w:hAnsi="SimSun" w:eastAsia="SimSun" w:cs="SimSun"/>
          <w:sz w:val="28"/>
          <w:szCs w:val="28"/>
        </w:rPr>
        <w:t> </w:t>
      </w:r>
      <w:r>
        <w:rPr>
          <w:rFonts w:ascii="SimSun" w:hAnsi="SimSun" w:eastAsia="SimSun" w:cs="SimSun"/>
          <w:sz w:val="28"/>
          <w:szCs w:val="28"/>
          <w:spacing w:val="-3"/>
        </w:rPr>
        <w:t>推动企业实施生产过程密闭化、连续化、</w:t>
      </w:r>
      <w:r>
        <w:rPr>
          <w:rFonts w:ascii="SimSun" w:hAnsi="SimSun" w:eastAsia="SimSun" w:cs="SimSun"/>
          <w:sz w:val="28"/>
          <w:szCs w:val="28"/>
          <w:spacing w:val="-53"/>
        </w:rPr>
        <w:t> </w:t>
      </w:r>
      <w:r>
        <w:rPr>
          <w:rFonts w:ascii="SimSun" w:hAnsi="SimSun" w:eastAsia="SimSun" w:cs="SimSun"/>
          <w:sz w:val="28"/>
          <w:szCs w:val="28"/>
          <w:spacing w:val="-3"/>
        </w:rPr>
        <w:t>自动化技术改造，强化生产工艺</w:t>
      </w:r>
      <w:r>
        <w:rPr>
          <w:rFonts w:ascii="SimSun" w:hAnsi="SimSun" w:eastAsia="SimSun" w:cs="SimSun"/>
          <w:sz w:val="28"/>
          <w:szCs w:val="28"/>
        </w:rPr>
        <w:t>  </w:t>
      </w:r>
      <w:r>
        <w:rPr>
          <w:rFonts w:ascii="SimSun" w:hAnsi="SimSun" w:eastAsia="SimSun" w:cs="SimSun"/>
          <w:sz w:val="28"/>
          <w:szCs w:val="28"/>
          <w:spacing w:val="-1"/>
        </w:rPr>
        <w:t>环节的有机废气收集。</w:t>
      </w:r>
    </w:p>
    <w:p>
      <w:pPr>
        <w:ind w:left="11" w:right="110" w:firstLine="560"/>
        <w:spacing w:before="215" w:line="306" w:lineRule="auto"/>
        <w:rPr>
          <w:rFonts w:ascii="SimSun" w:hAnsi="SimSun" w:eastAsia="SimSun" w:cs="SimSun"/>
          <w:sz w:val="28"/>
          <w:szCs w:val="28"/>
        </w:rPr>
      </w:pPr>
      <w:r>
        <w:rPr>
          <w:rFonts w:ascii="SimSun" w:hAnsi="SimSun" w:eastAsia="SimSun" w:cs="SimSun"/>
          <w:sz w:val="28"/>
          <w:szCs w:val="28"/>
          <w:spacing w:val="-8"/>
        </w:rPr>
        <w:t>本项目不属于禁止和限制发展的行业；</w:t>
      </w:r>
      <w:r>
        <w:rPr>
          <w:rFonts w:ascii="SimSun" w:hAnsi="SimSun" w:eastAsia="SimSun" w:cs="SimSun"/>
          <w:sz w:val="28"/>
          <w:szCs w:val="28"/>
          <w:spacing w:val="87"/>
        </w:rPr>
        <w:t> </w:t>
      </w:r>
      <w:r>
        <w:rPr>
          <w:rFonts w:ascii="SimSun" w:hAnsi="SimSun" w:eastAsia="SimSun" w:cs="SimSun"/>
          <w:sz w:val="28"/>
          <w:szCs w:val="28"/>
          <w:spacing w:val="-8"/>
        </w:rPr>
        <w:t>本项目符合所在园区江苏常熟</w:t>
      </w:r>
      <w:r>
        <w:rPr>
          <w:rFonts w:ascii="SimSun" w:hAnsi="SimSun" w:eastAsia="SimSun" w:cs="SimSun"/>
          <w:sz w:val="28"/>
          <w:szCs w:val="28"/>
        </w:rPr>
        <w:t> </w:t>
      </w:r>
      <w:r>
        <w:rPr>
          <w:rFonts w:ascii="SimSun" w:hAnsi="SimSun" w:eastAsia="SimSun" w:cs="SimSun"/>
          <w:sz w:val="28"/>
          <w:szCs w:val="28"/>
          <w:spacing w:val="-6"/>
        </w:rPr>
        <w:t>新材料产业园规划环评要求，符合《江苏省太湖水污染防治条例》</w:t>
      </w:r>
      <w:r>
        <w:rPr>
          <w:rFonts w:ascii="SimSun" w:hAnsi="SimSun" w:eastAsia="SimSun" w:cs="SimSun"/>
          <w:sz w:val="28"/>
          <w:szCs w:val="28"/>
          <w:spacing w:val="42"/>
        </w:rPr>
        <w:t> </w:t>
      </w:r>
      <w:r>
        <w:rPr>
          <w:rFonts w:ascii="SimSun" w:hAnsi="SimSun" w:eastAsia="SimSun" w:cs="SimSun"/>
          <w:sz w:val="28"/>
          <w:szCs w:val="28"/>
          <w:spacing w:val="-6"/>
        </w:rPr>
        <w:t>，本项</w:t>
      </w:r>
      <w:r>
        <w:rPr>
          <w:rFonts w:ascii="SimSun" w:hAnsi="SimSun" w:eastAsia="SimSun" w:cs="SimSun"/>
          <w:sz w:val="28"/>
          <w:szCs w:val="28"/>
        </w:rPr>
        <w:t> </w:t>
      </w:r>
      <w:r>
        <w:rPr>
          <w:rFonts w:ascii="SimSun" w:hAnsi="SimSun" w:eastAsia="SimSun" w:cs="SimSun"/>
          <w:sz w:val="28"/>
          <w:szCs w:val="28"/>
          <w:spacing w:val="-2"/>
        </w:rPr>
        <w:t>目位于长江干流及主要支流岸线</w:t>
      </w:r>
      <w:r>
        <w:rPr>
          <w:rFonts w:ascii="SimSun" w:hAnsi="SimSun" w:eastAsia="SimSun" w:cs="SimSun"/>
          <w:sz w:val="28"/>
          <w:szCs w:val="28"/>
          <w:spacing w:val="-36"/>
        </w:rPr>
        <w:t> </w:t>
      </w:r>
      <w:r>
        <w:rPr>
          <w:rFonts w:ascii="SimSun" w:hAnsi="SimSun" w:eastAsia="SimSun" w:cs="SimSun"/>
          <w:sz w:val="28"/>
          <w:szCs w:val="28"/>
          <w:spacing w:val="-2"/>
        </w:rPr>
        <w:t>1</w:t>
      </w:r>
      <w:r>
        <w:rPr>
          <w:rFonts w:ascii="SimSun" w:hAnsi="SimSun" w:eastAsia="SimSun" w:cs="SimSun"/>
          <w:sz w:val="28"/>
          <w:szCs w:val="28"/>
          <w:spacing w:val="-50"/>
        </w:rPr>
        <w:t> </w:t>
      </w:r>
      <w:r>
        <w:rPr>
          <w:rFonts w:ascii="SimSun" w:hAnsi="SimSun" w:eastAsia="SimSun" w:cs="SimSun"/>
          <w:sz w:val="28"/>
          <w:szCs w:val="28"/>
          <w:spacing w:val="-2"/>
        </w:rPr>
        <w:t>公里以外。本项目为六氟磷酸锂、高纯</w:t>
      </w:r>
      <w:r>
        <w:rPr>
          <w:rFonts w:ascii="SimSun" w:hAnsi="SimSun" w:eastAsia="SimSun" w:cs="SimSun"/>
          <w:sz w:val="28"/>
          <w:szCs w:val="28"/>
        </w:rPr>
        <w:t> </w:t>
      </w:r>
      <w:r>
        <w:rPr>
          <w:rFonts w:ascii="SimSun" w:hAnsi="SimSun" w:eastAsia="SimSun" w:cs="SimSun"/>
          <w:sz w:val="28"/>
          <w:szCs w:val="28"/>
          <w:spacing w:val="-2"/>
        </w:rPr>
        <w:t>氟化锂等产品的生产项目，不属于生产和使用高</w:t>
      </w:r>
      <w:r>
        <w:rPr>
          <w:rFonts w:ascii="SimSun" w:hAnsi="SimSun" w:eastAsia="SimSun" w:cs="SimSun"/>
          <w:sz w:val="28"/>
          <w:szCs w:val="28"/>
          <w:spacing w:val="-63"/>
        </w:rPr>
        <w:t> </w:t>
      </w:r>
      <w:r>
        <w:rPr>
          <w:rFonts w:ascii="SimSun" w:hAnsi="SimSun" w:eastAsia="SimSun" w:cs="SimSun"/>
          <w:sz w:val="28"/>
          <w:szCs w:val="28"/>
          <w:spacing w:val="-2"/>
        </w:rPr>
        <w:t>VOCs</w:t>
      </w:r>
      <w:r>
        <w:rPr>
          <w:rFonts w:ascii="SimSun" w:hAnsi="SimSun" w:eastAsia="SimSun" w:cs="SimSun"/>
          <w:sz w:val="28"/>
          <w:szCs w:val="28"/>
          <w:spacing w:val="-61"/>
        </w:rPr>
        <w:t> </w:t>
      </w:r>
      <w:r>
        <w:rPr>
          <w:rFonts w:ascii="SimSun" w:hAnsi="SimSun" w:eastAsia="SimSun" w:cs="SimSun"/>
          <w:sz w:val="28"/>
          <w:szCs w:val="28"/>
          <w:spacing w:val="-2"/>
        </w:rPr>
        <w:t>含量的溶剂型涂料、</w:t>
      </w:r>
      <w:r>
        <w:rPr>
          <w:rFonts w:ascii="SimSun" w:hAnsi="SimSun" w:eastAsia="SimSun" w:cs="SimSun"/>
          <w:sz w:val="28"/>
          <w:szCs w:val="28"/>
        </w:rPr>
        <w:t> </w:t>
      </w:r>
      <w:r>
        <w:rPr>
          <w:rFonts w:ascii="SimSun" w:hAnsi="SimSun" w:eastAsia="SimSun" w:cs="SimSun"/>
          <w:sz w:val="28"/>
          <w:szCs w:val="28"/>
          <w:spacing w:val="-1"/>
        </w:rPr>
        <w:t>油墨、胶粘剂等项目。本项目与《省政府关于印发江苏省打赢蓝天保卫战</w:t>
      </w:r>
      <w:r>
        <w:rPr>
          <w:rFonts w:ascii="SimSun" w:hAnsi="SimSun" w:eastAsia="SimSun" w:cs="SimSun"/>
          <w:sz w:val="28"/>
          <w:szCs w:val="28"/>
          <w:spacing w:val="22"/>
        </w:rPr>
        <w:t> </w:t>
      </w:r>
      <w:r>
        <w:rPr>
          <w:rFonts w:ascii="SimSun" w:hAnsi="SimSun" w:eastAsia="SimSun" w:cs="SimSun"/>
          <w:sz w:val="28"/>
          <w:szCs w:val="28"/>
          <w:spacing w:val="-10"/>
        </w:rPr>
        <w:t>三年行动计划实施方案的通知》</w:t>
      </w:r>
      <w:r>
        <w:rPr>
          <w:rFonts w:ascii="SimSun" w:hAnsi="SimSun" w:eastAsia="SimSun" w:cs="SimSun"/>
          <w:sz w:val="28"/>
          <w:szCs w:val="28"/>
          <w:spacing w:val="19"/>
        </w:rPr>
        <w:t> </w:t>
      </w:r>
      <w:r>
        <w:rPr>
          <w:rFonts w:ascii="SimSun" w:hAnsi="SimSun" w:eastAsia="SimSun" w:cs="SimSun"/>
          <w:sz w:val="28"/>
          <w:szCs w:val="28"/>
          <w:spacing w:val="-10"/>
        </w:rPr>
        <w:t>相符。</w:t>
      </w:r>
    </w:p>
    <w:p>
      <w:pPr>
        <w:ind w:left="15" w:right="97" w:firstLine="562"/>
        <w:spacing w:before="216" w:line="282" w:lineRule="auto"/>
        <w:rPr>
          <w:rFonts w:ascii="SimSun" w:hAnsi="SimSun" w:eastAsia="SimSun" w:cs="SimSun"/>
          <w:sz w:val="28"/>
          <w:szCs w:val="28"/>
        </w:rPr>
      </w:pPr>
      <w:r>
        <w:rPr>
          <w:rFonts w:ascii="SimSun" w:hAnsi="SimSun" w:eastAsia="SimSun" w:cs="SimSun"/>
          <w:sz w:val="28"/>
          <w:szCs w:val="28"/>
          <w:spacing w:val="-13"/>
          <w:w w:val="97"/>
        </w:rPr>
        <w:t>（14）</w:t>
      </w:r>
      <w:r>
        <w:rPr>
          <w:rFonts w:ascii="SimSun" w:hAnsi="SimSun" w:eastAsia="SimSun" w:cs="SimSun"/>
          <w:sz w:val="28"/>
          <w:szCs w:val="28"/>
          <w:spacing w:val="-22"/>
        </w:rPr>
        <w:t> </w:t>
      </w:r>
      <w:r>
        <w:rPr>
          <w:rFonts w:ascii="SimSun" w:hAnsi="SimSun" w:eastAsia="SimSun" w:cs="SimSun"/>
          <w:sz w:val="28"/>
          <w:szCs w:val="28"/>
          <w:spacing w:val="-13"/>
          <w:w w:val="97"/>
        </w:rPr>
        <w:t>与《长江经济带发展负面清单指南（试行）</w:t>
      </w:r>
      <w:r>
        <w:rPr>
          <w:rFonts w:ascii="SimSun" w:hAnsi="SimSun" w:eastAsia="SimSun" w:cs="SimSun"/>
          <w:sz w:val="28"/>
          <w:szCs w:val="28"/>
          <w:spacing w:val="-36"/>
        </w:rPr>
        <w:t> </w:t>
      </w:r>
      <w:r>
        <w:rPr>
          <w:rFonts w:ascii="SimSun" w:hAnsi="SimSun" w:eastAsia="SimSun" w:cs="SimSun"/>
          <w:sz w:val="28"/>
          <w:szCs w:val="28"/>
          <w:spacing w:val="-13"/>
          <w:w w:val="97"/>
        </w:rPr>
        <w:t>》（第</w:t>
      </w:r>
      <w:r>
        <w:rPr>
          <w:rFonts w:ascii="SimSun" w:hAnsi="SimSun" w:eastAsia="SimSun" w:cs="SimSun"/>
          <w:sz w:val="28"/>
          <w:szCs w:val="28"/>
          <w:spacing w:val="-59"/>
        </w:rPr>
        <w:t> </w:t>
      </w:r>
      <w:r>
        <w:rPr>
          <w:rFonts w:ascii="SimSun" w:hAnsi="SimSun" w:eastAsia="SimSun" w:cs="SimSun"/>
          <w:sz w:val="28"/>
          <w:szCs w:val="28"/>
          <w:spacing w:val="-13"/>
          <w:w w:val="97"/>
        </w:rPr>
        <w:t>89</w:t>
      </w:r>
      <w:r>
        <w:rPr>
          <w:rFonts w:ascii="SimSun" w:hAnsi="SimSun" w:eastAsia="SimSun" w:cs="SimSun"/>
          <w:sz w:val="28"/>
          <w:szCs w:val="28"/>
          <w:spacing w:val="-54"/>
        </w:rPr>
        <w:t> </w:t>
      </w:r>
      <w:r>
        <w:rPr>
          <w:rFonts w:ascii="SimSun" w:hAnsi="SimSun" w:eastAsia="SimSun" w:cs="SimSun"/>
          <w:sz w:val="28"/>
          <w:szCs w:val="28"/>
          <w:spacing w:val="-13"/>
          <w:w w:val="97"/>
        </w:rPr>
        <w:t>号）</w:t>
      </w:r>
      <w:r>
        <w:rPr>
          <w:rFonts w:ascii="SimSun" w:hAnsi="SimSun" w:eastAsia="SimSun" w:cs="SimSun"/>
          <w:sz w:val="28"/>
          <w:szCs w:val="28"/>
          <w:spacing w:val="-26"/>
        </w:rPr>
        <w:t> </w:t>
      </w:r>
      <w:r>
        <w:rPr>
          <w:rFonts w:ascii="SimSun" w:hAnsi="SimSun" w:eastAsia="SimSun" w:cs="SimSun"/>
          <w:sz w:val="28"/>
          <w:szCs w:val="28"/>
          <w:spacing w:val="-13"/>
          <w:w w:val="97"/>
        </w:rPr>
        <w:t>和《关</w:t>
      </w:r>
      <w:r>
        <w:rPr>
          <w:rFonts w:ascii="SimSun" w:hAnsi="SimSun" w:eastAsia="SimSun" w:cs="SimSun"/>
          <w:sz w:val="28"/>
          <w:szCs w:val="28"/>
        </w:rPr>
        <w:t> </w:t>
      </w:r>
      <w:r>
        <w:rPr>
          <w:rFonts w:ascii="SimSun" w:hAnsi="SimSun" w:eastAsia="SimSun" w:cs="SimSun"/>
          <w:sz w:val="28"/>
          <w:szCs w:val="28"/>
          <w:spacing w:val="-6"/>
        </w:rPr>
        <w:t>于印发&lt;长江经济带发展负面清单指南&gt;江苏省实施细则（试行）</w:t>
      </w:r>
      <w:r>
        <w:rPr>
          <w:rFonts w:ascii="SimSun" w:hAnsi="SimSun" w:eastAsia="SimSun" w:cs="SimSun"/>
          <w:sz w:val="28"/>
          <w:szCs w:val="28"/>
          <w:spacing w:val="30"/>
        </w:rPr>
        <w:t> </w:t>
      </w:r>
      <w:r>
        <w:rPr>
          <w:rFonts w:ascii="SimSun" w:hAnsi="SimSun" w:eastAsia="SimSun" w:cs="SimSun"/>
          <w:sz w:val="28"/>
          <w:szCs w:val="28"/>
          <w:spacing w:val="-6"/>
        </w:rPr>
        <w:t>的通知》</w:t>
      </w:r>
      <w:r>
        <w:rPr>
          <w:rFonts w:ascii="SimSun" w:hAnsi="SimSun" w:eastAsia="SimSun" w:cs="SimSun"/>
          <w:sz w:val="28"/>
          <w:szCs w:val="28"/>
        </w:rPr>
        <w:t>  </w:t>
      </w:r>
      <w:r>
        <w:rPr>
          <w:rFonts w:ascii="SimSun" w:hAnsi="SimSun" w:eastAsia="SimSun" w:cs="SimSun"/>
          <w:sz w:val="28"/>
          <w:szCs w:val="28"/>
          <w:spacing w:val="-9"/>
        </w:rPr>
        <w:t>（苏长江办发[2019]136</w:t>
      </w:r>
      <w:r>
        <w:rPr>
          <w:rFonts w:ascii="SimSun" w:hAnsi="SimSun" w:eastAsia="SimSun" w:cs="SimSun"/>
          <w:sz w:val="28"/>
          <w:szCs w:val="28"/>
          <w:spacing w:val="-38"/>
        </w:rPr>
        <w:t> </w:t>
      </w:r>
      <w:r>
        <w:rPr>
          <w:rFonts w:ascii="SimSun" w:hAnsi="SimSun" w:eastAsia="SimSun" w:cs="SimSun"/>
          <w:sz w:val="28"/>
          <w:szCs w:val="28"/>
          <w:spacing w:val="-9"/>
        </w:rPr>
        <w:t>号）</w:t>
      </w:r>
      <w:r>
        <w:rPr>
          <w:rFonts w:ascii="SimSun" w:hAnsi="SimSun" w:eastAsia="SimSun" w:cs="SimSun"/>
          <w:sz w:val="28"/>
          <w:szCs w:val="28"/>
          <w:spacing w:val="11"/>
        </w:rPr>
        <w:t> </w:t>
      </w:r>
      <w:r>
        <w:rPr>
          <w:rFonts w:ascii="SimSun" w:hAnsi="SimSun" w:eastAsia="SimSun" w:cs="SimSun"/>
          <w:sz w:val="28"/>
          <w:szCs w:val="28"/>
          <w:spacing w:val="-9"/>
        </w:rPr>
        <w:t>相符性分析</w:t>
      </w:r>
    </w:p>
    <w:p>
      <w:pPr>
        <w:ind w:left="12" w:firstLine="563"/>
        <w:spacing w:before="218" w:line="330" w:lineRule="auto"/>
        <w:rPr>
          <w:rFonts w:ascii="SimSun" w:hAnsi="SimSun" w:eastAsia="SimSun" w:cs="SimSun"/>
          <w:sz w:val="28"/>
          <w:szCs w:val="28"/>
        </w:rPr>
      </w:pPr>
      <w:r>
        <w:rPr>
          <w:rFonts w:ascii="SimSun" w:hAnsi="SimSun" w:eastAsia="SimSun" w:cs="SimSun"/>
          <w:sz w:val="28"/>
          <w:szCs w:val="28"/>
          <w:spacing w:val="-13"/>
        </w:rPr>
        <w:t>与《长江经济带发展负面清单指南（试行）</w:t>
      </w:r>
      <w:r>
        <w:rPr>
          <w:rFonts w:ascii="SimSun" w:hAnsi="SimSun" w:eastAsia="SimSun" w:cs="SimSun"/>
          <w:sz w:val="28"/>
          <w:szCs w:val="28"/>
          <w:spacing w:val="20"/>
        </w:rPr>
        <w:t> </w:t>
      </w:r>
      <w:r>
        <w:rPr>
          <w:rFonts w:ascii="SimSun" w:hAnsi="SimSun" w:eastAsia="SimSun" w:cs="SimSun"/>
          <w:sz w:val="28"/>
          <w:szCs w:val="28"/>
          <w:spacing w:val="-13"/>
        </w:rPr>
        <w:t>》（第</w:t>
      </w:r>
      <w:r>
        <w:rPr>
          <w:rFonts w:ascii="SimSun" w:hAnsi="SimSun" w:eastAsia="SimSun" w:cs="SimSun"/>
          <w:sz w:val="28"/>
          <w:szCs w:val="28"/>
          <w:spacing w:val="-58"/>
        </w:rPr>
        <w:t> </w:t>
      </w:r>
      <w:r>
        <w:rPr>
          <w:rFonts w:ascii="SimSun" w:hAnsi="SimSun" w:eastAsia="SimSun" w:cs="SimSun"/>
          <w:sz w:val="28"/>
          <w:szCs w:val="28"/>
          <w:spacing w:val="-13"/>
        </w:rPr>
        <w:t>89</w:t>
      </w:r>
      <w:r>
        <w:rPr>
          <w:rFonts w:ascii="SimSun" w:hAnsi="SimSun" w:eastAsia="SimSun" w:cs="SimSun"/>
          <w:sz w:val="28"/>
          <w:szCs w:val="28"/>
          <w:spacing w:val="-54"/>
        </w:rPr>
        <w:t> </w:t>
      </w:r>
      <w:r>
        <w:rPr>
          <w:rFonts w:ascii="SimSun" w:hAnsi="SimSun" w:eastAsia="SimSun" w:cs="SimSun"/>
          <w:sz w:val="28"/>
          <w:szCs w:val="28"/>
          <w:spacing w:val="-13"/>
        </w:rPr>
        <w:t>号）</w:t>
      </w:r>
      <w:r>
        <w:rPr>
          <w:rFonts w:ascii="SimSun" w:hAnsi="SimSun" w:eastAsia="SimSun" w:cs="SimSun"/>
          <w:sz w:val="28"/>
          <w:szCs w:val="28"/>
          <w:spacing w:val="31"/>
        </w:rPr>
        <w:t> </w:t>
      </w:r>
      <w:r>
        <w:rPr>
          <w:rFonts w:ascii="SimSun" w:hAnsi="SimSun" w:eastAsia="SimSun" w:cs="SimSun"/>
          <w:sz w:val="28"/>
          <w:szCs w:val="28"/>
          <w:spacing w:val="-13"/>
        </w:rPr>
        <w:t>的相符性分</w:t>
      </w:r>
      <w:r>
        <w:rPr>
          <w:rFonts w:ascii="SimSun" w:hAnsi="SimSun" w:eastAsia="SimSun" w:cs="SimSun"/>
          <w:sz w:val="28"/>
          <w:szCs w:val="28"/>
        </w:rPr>
        <w:t> </w:t>
      </w:r>
      <w:r>
        <w:rPr>
          <w:rFonts w:ascii="SimSun" w:hAnsi="SimSun" w:eastAsia="SimSun" w:cs="SimSun"/>
          <w:sz w:val="28"/>
          <w:szCs w:val="28"/>
          <w:spacing w:val="-4"/>
        </w:rPr>
        <w:t>析见表</w:t>
      </w:r>
      <w:r>
        <w:rPr>
          <w:rFonts w:ascii="SimSun" w:hAnsi="SimSun" w:eastAsia="SimSun" w:cs="SimSun"/>
          <w:sz w:val="28"/>
          <w:szCs w:val="28"/>
          <w:spacing w:val="-32"/>
        </w:rPr>
        <w:t> </w:t>
      </w:r>
      <w:r>
        <w:rPr>
          <w:rFonts w:ascii="SimSun" w:hAnsi="SimSun" w:eastAsia="SimSun" w:cs="SimSun"/>
          <w:sz w:val="28"/>
          <w:szCs w:val="28"/>
          <w:spacing w:val="-4"/>
        </w:rPr>
        <w:t>1.4.1-3，与《关于印发&lt;长江经济带发展负面清单指南&gt;江苏省实施</w:t>
      </w:r>
      <w:r>
        <w:rPr>
          <w:rFonts w:ascii="SimSun" w:hAnsi="SimSun" w:eastAsia="SimSun" w:cs="SimSun"/>
          <w:sz w:val="28"/>
          <w:szCs w:val="28"/>
        </w:rPr>
        <w:t> </w:t>
      </w:r>
      <w:r>
        <w:rPr>
          <w:rFonts w:ascii="SimSun" w:hAnsi="SimSun" w:eastAsia="SimSun" w:cs="SimSun"/>
          <w:sz w:val="28"/>
          <w:szCs w:val="28"/>
          <w:spacing w:val="-16"/>
        </w:rPr>
        <w:t>细则（试行）</w:t>
      </w:r>
      <w:r>
        <w:rPr>
          <w:rFonts w:ascii="SimSun" w:hAnsi="SimSun" w:eastAsia="SimSun" w:cs="SimSun"/>
          <w:sz w:val="28"/>
          <w:szCs w:val="28"/>
          <w:spacing w:val="-20"/>
        </w:rPr>
        <w:t> </w:t>
      </w:r>
      <w:r>
        <w:rPr>
          <w:rFonts w:ascii="SimSun" w:hAnsi="SimSun" w:eastAsia="SimSun" w:cs="SimSun"/>
          <w:sz w:val="28"/>
          <w:szCs w:val="28"/>
          <w:spacing w:val="-16"/>
        </w:rPr>
        <w:t>的通知》（苏长江办发[2019]136</w:t>
      </w:r>
      <w:r>
        <w:rPr>
          <w:rFonts w:ascii="SimSun" w:hAnsi="SimSun" w:eastAsia="SimSun" w:cs="SimSun"/>
          <w:sz w:val="28"/>
          <w:szCs w:val="28"/>
          <w:spacing w:val="-52"/>
        </w:rPr>
        <w:t> </w:t>
      </w:r>
      <w:r>
        <w:rPr>
          <w:rFonts w:ascii="SimSun" w:hAnsi="SimSun" w:eastAsia="SimSun" w:cs="SimSun"/>
          <w:sz w:val="28"/>
          <w:szCs w:val="28"/>
          <w:spacing w:val="-16"/>
        </w:rPr>
        <w:t>号）相符性分析见表</w:t>
      </w:r>
      <w:r>
        <w:rPr>
          <w:rFonts w:ascii="SimSun" w:hAnsi="SimSun" w:eastAsia="SimSun" w:cs="SimSun"/>
          <w:sz w:val="28"/>
          <w:szCs w:val="28"/>
          <w:spacing w:val="-38"/>
        </w:rPr>
        <w:t> </w:t>
      </w:r>
      <w:r>
        <w:rPr>
          <w:rFonts w:ascii="SimSun" w:hAnsi="SimSun" w:eastAsia="SimSun" w:cs="SimSun"/>
          <w:sz w:val="28"/>
          <w:szCs w:val="28"/>
          <w:spacing w:val="-16"/>
        </w:rPr>
        <w:t>1.4.1-4。</w:t>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ind w:firstLine="4631"/>
        <w:spacing w:before="59" w:line="184" w:lineRule="auto"/>
        <w:rPr>
          <w:rFonts w:ascii="SimSun" w:hAnsi="SimSun" w:eastAsia="SimSun" w:cs="SimSun"/>
          <w:sz w:val="18"/>
          <w:szCs w:val="18"/>
        </w:rPr>
      </w:pPr>
      <w:r>
        <w:rPr>
          <w:rFonts w:ascii="Times New Roman" w:hAnsi="Times New Roman" w:eastAsia="Times New Roman" w:cs="Times New Roman"/>
          <w:sz w:val="18"/>
          <w:szCs w:val="18"/>
          <w:spacing w:val="-3"/>
          <w:position w:val="1"/>
        </w:rPr>
        <w:t>13</w:t>
      </w:r>
      <w:r>
        <w:rPr>
          <w:rFonts w:ascii="Times New Roman" w:hAnsi="Times New Roman" w:eastAsia="Times New Roman" w:cs="Times New Roman"/>
          <w:sz w:val="18"/>
          <w:szCs w:val="18"/>
          <w:position w:val="1"/>
        </w:rPr>
        <w:t>                                                       </w:t>
      </w:r>
      <w:r>
        <w:rPr>
          <w:rFonts w:ascii="SimSun" w:hAnsi="SimSun" w:eastAsia="SimSun" w:cs="SimSun"/>
          <w:sz w:val="18"/>
          <w:szCs w:val="18"/>
          <w:spacing w:val="-3"/>
        </w:rPr>
        <w:t>江苏中瑞咨询有限公司</w:t>
      </w:r>
    </w:p>
    <w:p>
      <w:pPr>
        <w:sectPr>
          <w:headerReference w:type="default" r:id="rId28"/>
          <w:pgSz w:w="11907" w:h="16840"/>
          <w:pgMar w:top="1428" w:right="1318" w:bottom="0" w:left="1418" w:header="882" w:footer="0" w:gutter="0"/>
        </w:sectPr>
        <w:rPr/>
      </w:pPr>
    </w:p>
    <w:p>
      <w:pPr>
        <w:spacing w:line="349" w:lineRule="auto"/>
        <w:rPr>
          <w:rFonts w:ascii="SimSun"/>
          <w:sz w:val="21"/>
        </w:rPr>
      </w:pPr>
      <w:r/>
    </w:p>
    <w:p>
      <w:pPr>
        <w:ind w:firstLine="1202"/>
        <w:spacing w:before="91" w:line="185" w:lineRule="auto"/>
        <w:rPr>
          <w:rFonts w:ascii="SimSun" w:hAnsi="SimSun" w:eastAsia="SimSun" w:cs="SimSun"/>
          <w:sz w:val="28"/>
          <w:szCs w:val="28"/>
        </w:rPr>
      </w:pPr>
      <w:r>
        <w:rPr>
          <w:rFonts w:ascii="SimSun" w:hAnsi="SimSun" w:eastAsia="SimSun" w:cs="SimSun"/>
          <w:sz w:val="28"/>
          <w:szCs w:val="28"/>
          <w:spacing w:val="-7"/>
        </w:rPr>
        <w:t>表</w:t>
      </w:r>
      <w:r>
        <w:rPr>
          <w:rFonts w:ascii="SimSun" w:hAnsi="SimSun" w:eastAsia="SimSun" w:cs="SimSun"/>
          <w:sz w:val="28"/>
          <w:szCs w:val="28"/>
          <w:spacing w:val="-30"/>
        </w:rPr>
        <w:t> </w:t>
      </w:r>
      <w:r>
        <w:rPr>
          <w:rFonts w:ascii="SimSun" w:hAnsi="SimSun" w:eastAsia="SimSun" w:cs="SimSun"/>
          <w:sz w:val="28"/>
          <w:szCs w:val="28"/>
          <w:spacing w:val="-7"/>
        </w:rPr>
        <w:t>1.4.1-3</w:t>
      </w:r>
      <w:r>
        <w:rPr>
          <w:rFonts w:ascii="SimSun" w:hAnsi="SimSun" w:eastAsia="SimSun" w:cs="SimSun"/>
          <w:sz w:val="28"/>
          <w:szCs w:val="28"/>
          <w:spacing w:val="14"/>
        </w:rPr>
        <w:t> </w:t>
      </w:r>
      <w:r>
        <w:rPr>
          <w:rFonts w:ascii="SimSun" w:hAnsi="SimSun" w:eastAsia="SimSun" w:cs="SimSun"/>
          <w:sz w:val="28"/>
          <w:szCs w:val="28"/>
          <w:spacing w:val="-7"/>
        </w:rPr>
        <w:t>与《长江经济带发展负面清单指南（试行）</w:t>
      </w:r>
      <w:r>
        <w:rPr>
          <w:rFonts w:ascii="SimSun" w:hAnsi="SimSun" w:eastAsia="SimSun" w:cs="SimSun"/>
          <w:sz w:val="28"/>
          <w:szCs w:val="28"/>
          <w:spacing w:val="5"/>
        </w:rPr>
        <w:t> </w:t>
      </w:r>
      <w:r>
        <w:rPr>
          <w:rFonts w:ascii="SimSun" w:hAnsi="SimSun" w:eastAsia="SimSun" w:cs="SimSun"/>
          <w:sz w:val="28"/>
          <w:szCs w:val="28"/>
          <w:spacing w:val="-7"/>
        </w:rPr>
        <w:t>》对照</w:t>
      </w:r>
    </w:p>
    <w:p>
      <w:pPr>
        <w:spacing w:line="59" w:lineRule="exact"/>
        <w:rPr/>
      </w:pPr>
      <w:r/>
    </w:p>
    <w:tbl>
      <w:tblPr>
        <w:tblStyle w:val="2"/>
        <w:tblW w:w="944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27"/>
        <w:gridCol w:w="5333"/>
        <w:gridCol w:w="3589"/>
      </w:tblGrid>
      <w:tr>
        <w:trPr>
          <w:trHeight w:val="490" w:hRule="atLeast"/>
        </w:trPr>
        <w:tc>
          <w:tcPr>
            <w:tcW w:w="527" w:type="dxa"/>
            <w:vAlign w:val="top"/>
          </w:tcPr>
          <w:p>
            <w:pPr>
              <w:ind w:firstLine="163"/>
              <w:spacing w:before="17" w:line="211" w:lineRule="auto"/>
              <w:rPr>
                <w:rFonts w:ascii="SimSun" w:hAnsi="SimSun" w:eastAsia="SimSun" w:cs="SimSun"/>
                <w:sz w:val="21"/>
                <w:szCs w:val="21"/>
              </w:rPr>
            </w:pPr>
            <w:r>
              <w:rPr>
                <w:rFonts w:ascii="SimSun" w:hAnsi="SimSun" w:eastAsia="SimSun" w:cs="SimSun"/>
                <w:sz w:val="21"/>
                <w:szCs w:val="21"/>
              </w:rPr>
              <w:t>序</w:t>
            </w:r>
          </w:p>
          <w:p>
            <w:pPr>
              <w:ind w:firstLine="169"/>
              <w:spacing w:line="204" w:lineRule="auto"/>
              <w:rPr>
                <w:rFonts w:ascii="SimSun" w:hAnsi="SimSun" w:eastAsia="SimSun" w:cs="SimSun"/>
                <w:sz w:val="21"/>
                <w:szCs w:val="21"/>
              </w:rPr>
            </w:pPr>
            <w:r>
              <w:rPr>
                <w:rFonts w:ascii="SimSun" w:hAnsi="SimSun" w:eastAsia="SimSun" w:cs="SimSun"/>
                <w:sz w:val="21"/>
                <w:szCs w:val="21"/>
              </w:rPr>
              <w:t>号</w:t>
            </w:r>
          </w:p>
        </w:tc>
        <w:tc>
          <w:tcPr>
            <w:tcW w:w="5333" w:type="dxa"/>
            <w:vAlign w:val="top"/>
          </w:tcPr>
          <w:p>
            <w:pPr>
              <w:ind w:firstLine="2252"/>
              <w:spacing w:before="136" w:line="184" w:lineRule="auto"/>
              <w:rPr>
                <w:rFonts w:ascii="SimSun" w:hAnsi="SimSun" w:eastAsia="SimSun" w:cs="SimSun"/>
                <w:sz w:val="21"/>
                <w:szCs w:val="21"/>
              </w:rPr>
            </w:pPr>
            <w:r>
              <w:rPr>
                <w:rFonts w:ascii="SimSun" w:hAnsi="SimSun" w:eastAsia="SimSun" w:cs="SimSun"/>
                <w:sz w:val="21"/>
                <w:szCs w:val="21"/>
                <w:spacing w:val="-3"/>
              </w:rPr>
              <w:t>文件要求</w:t>
            </w:r>
          </w:p>
        </w:tc>
        <w:tc>
          <w:tcPr>
            <w:tcW w:w="3589" w:type="dxa"/>
            <w:vAlign w:val="top"/>
          </w:tcPr>
          <w:p>
            <w:pPr>
              <w:ind w:firstLine="1378"/>
              <w:spacing w:before="136" w:line="184" w:lineRule="auto"/>
              <w:rPr>
                <w:rFonts w:ascii="SimSun" w:hAnsi="SimSun" w:eastAsia="SimSun" w:cs="SimSun"/>
                <w:sz w:val="21"/>
                <w:szCs w:val="21"/>
              </w:rPr>
            </w:pPr>
            <w:r>
              <w:rPr>
                <w:rFonts w:ascii="SimSun" w:hAnsi="SimSun" w:eastAsia="SimSun" w:cs="SimSun"/>
                <w:sz w:val="21"/>
                <w:szCs w:val="21"/>
                <w:spacing w:val="-3"/>
              </w:rPr>
              <w:t>对照分析</w:t>
            </w:r>
          </w:p>
        </w:tc>
      </w:tr>
      <w:tr>
        <w:trPr>
          <w:trHeight w:val="845" w:hRule="atLeast"/>
        </w:trPr>
        <w:tc>
          <w:tcPr>
            <w:tcW w:w="527" w:type="dxa"/>
            <w:vAlign w:val="top"/>
          </w:tcPr>
          <w:p>
            <w:pPr>
              <w:spacing w:line="241" w:lineRule="auto"/>
              <w:rPr>
                <w:rFonts w:ascii="SimSun"/>
                <w:sz w:val="21"/>
              </w:rPr>
            </w:pPr>
            <w:r/>
          </w:p>
          <w:p>
            <w:pPr>
              <w:ind w:firstLine="232"/>
              <w:spacing w:before="69" w:line="180" w:lineRule="auto"/>
              <w:rPr>
                <w:rFonts w:ascii="SimSun" w:hAnsi="SimSun" w:eastAsia="SimSun" w:cs="SimSun"/>
                <w:sz w:val="21"/>
                <w:szCs w:val="21"/>
              </w:rPr>
            </w:pPr>
            <w:r>
              <w:rPr>
                <w:rFonts w:ascii="SimSun" w:hAnsi="SimSun" w:eastAsia="SimSun" w:cs="SimSun"/>
                <w:sz w:val="21"/>
                <w:szCs w:val="21"/>
              </w:rPr>
              <w:t>1</w:t>
            </w:r>
          </w:p>
        </w:tc>
        <w:tc>
          <w:tcPr>
            <w:tcW w:w="5333" w:type="dxa"/>
            <w:vAlign w:val="top"/>
          </w:tcPr>
          <w:p>
            <w:pPr>
              <w:ind w:left="112" w:right="106" w:firstLine="15"/>
              <w:spacing w:before="71" w:line="211" w:lineRule="auto"/>
              <w:rPr>
                <w:rFonts w:ascii="SimSun" w:hAnsi="SimSun" w:eastAsia="SimSun" w:cs="SimSun"/>
                <w:sz w:val="21"/>
                <w:szCs w:val="21"/>
              </w:rPr>
            </w:pPr>
            <w:r>
              <w:rPr>
                <w:rFonts w:ascii="SimSun" w:hAnsi="SimSun" w:eastAsia="SimSun" w:cs="SimSun"/>
                <w:sz w:val="21"/>
                <w:szCs w:val="21"/>
                <w:spacing w:val="-2"/>
              </w:rPr>
              <w:t>1.禁止建设不符合全国和省级港口布局规划以及港口总</w:t>
            </w:r>
            <w:r>
              <w:rPr>
                <w:rFonts w:ascii="SimSun" w:hAnsi="SimSun" w:eastAsia="SimSun" w:cs="SimSun"/>
                <w:sz w:val="21"/>
                <w:szCs w:val="21"/>
                <w:spacing w:val="23"/>
              </w:rPr>
              <w:t> </w:t>
            </w:r>
            <w:r>
              <w:rPr>
                <w:rFonts w:ascii="SimSun" w:hAnsi="SimSun" w:eastAsia="SimSun" w:cs="SimSun"/>
                <w:sz w:val="21"/>
                <w:szCs w:val="21"/>
                <w:spacing w:val="-2"/>
              </w:rPr>
              <w:t>体现划的码头项目,禁止建设不符合《长江干线过江通道</w:t>
            </w:r>
            <w:r>
              <w:rPr>
                <w:rFonts w:ascii="SimSun" w:hAnsi="SimSun" w:eastAsia="SimSun" w:cs="SimSun"/>
                <w:sz w:val="21"/>
                <w:szCs w:val="21"/>
                <w:spacing w:val="13"/>
              </w:rPr>
              <w:t> </w:t>
            </w:r>
            <w:r>
              <w:rPr>
                <w:rFonts w:ascii="SimSun" w:hAnsi="SimSun" w:eastAsia="SimSun" w:cs="SimSun"/>
                <w:sz w:val="21"/>
                <w:szCs w:val="21"/>
                <w:spacing w:val="-10"/>
              </w:rPr>
              <w:t>布局规划》</w:t>
            </w:r>
            <w:r>
              <w:rPr>
                <w:rFonts w:ascii="SimSun" w:hAnsi="SimSun" w:eastAsia="SimSun" w:cs="SimSun"/>
                <w:sz w:val="21"/>
                <w:szCs w:val="21"/>
                <w:spacing w:val="25"/>
              </w:rPr>
              <w:t> </w:t>
            </w:r>
            <w:r>
              <w:rPr>
                <w:rFonts w:ascii="SimSun" w:hAnsi="SimSun" w:eastAsia="SimSun" w:cs="SimSun"/>
                <w:sz w:val="21"/>
                <w:szCs w:val="21"/>
                <w:spacing w:val="-10"/>
              </w:rPr>
              <w:t>的过长江通道项目。</w:t>
            </w:r>
          </w:p>
        </w:tc>
        <w:tc>
          <w:tcPr>
            <w:tcW w:w="3589" w:type="dxa"/>
            <w:vAlign w:val="top"/>
          </w:tcPr>
          <w:p>
            <w:pPr>
              <w:ind w:left="115" w:right="119"/>
              <w:spacing w:before="191" w:line="211" w:lineRule="auto"/>
              <w:rPr>
                <w:rFonts w:ascii="SimSun" w:hAnsi="SimSun" w:eastAsia="SimSun" w:cs="SimSun"/>
                <w:sz w:val="21"/>
                <w:szCs w:val="21"/>
              </w:rPr>
            </w:pPr>
            <w:r>
              <w:rPr>
                <w:rFonts w:ascii="SimSun" w:hAnsi="SimSun" w:eastAsia="SimSun" w:cs="SimSun"/>
                <w:sz w:val="21"/>
                <w:szCs w:val="21"/>
                <w:spacing w:val="-1"/>
              </w:rPr>
              <w:t>本项目不属于码头项目，也不属于长</w:t>
            </w:r>
            <w:r>
              <w:rPr>
                <w:rFonts w:ascii="SimSun" w:hAnsi="SimSun" w:eastAsia="SimSun" w:cs="SimSun"/>
                <w:sz w:val="21"/>
                <w:szCs w:val="21"/>
                <w:spacing w:val="4"/>
              </w:rPr>
              <w:t> </w:t>
            </w:r>
            <w:r>
              <w:rPr>
                <w:rFonts w:ascii="SimSun" w:hAnsi="SimSun" w:eastAsia="SimSun" w:cs="SimSun"/>
                <w:sz w:val="21"/>
                <w:szCs w:val="21"/>
                <w:spacing w:val="-3"/>
              </w:rPr>
              <w:t>江通道项目</w:t>
            </w:r>
          </w:p>
        </w:tc>
      </w:tr>
      <w:tr>
        <w:trPr>
          <w:trHeight w:val="964" w:hRule="atLeast"/>
        </w:trPr>
        <w:tc>
          <w:tcPr>
            <w:tcW w:w="527" w:type="dxa"/>
            <w:vAlign w:val="top"/>
          </w:tcPr>
          <w:p>
            <w:pPr>
              <w:spacing w:line="295" w:lineRule="auto"/>
              <w:rPr>
                <w:rFonts w:ascii="SimSun"/>
                <w:sz w:val="21"/>
              </w:rPr>
            </w:pPr>
            <w:r/>
          </w:p>
          <w:p>
            <w:pPr>
              <w:ind w:firstLine="219"/>
              <w:spacing w:before="68" w:line="180" w:lineRule="auto"/>
              <w:rPr>
                <w:rFonts w:ascii="SimSun" w:hAnsi="SimSun" w:eastAsia="SimSun" w:cs="SimSun"/>
                <w:sz w:val="21"/>
                <w:szCs w:val="21"/>
              </w:rPr>
            </w:pPr>
            <w:r>
              <w:rPr>
                <w:rFonts w:ascii="SimSun" w:hAnsi="SimSun" w:eastAsia="SimSun" w:cs="SimSun"/>
                <w:sz w:val="21"/>
                <w:szCs w:val="21"/>
              </w:rPr>
              <w:t>2</w:t>
            </w:r>
          </w:p>
        </w:tc>
        <w:tc>
          <w:tcPr>
            <w:tcW w:w="5333" w:type="dxa"/>
            <w:vAlign w:val="top"/>
          </w:tcPr>
          <w:p>
            <w:pPr>
              <w:ind w:left="113" w:right="186" w:firstLine="1"/>
              <w:spacing w:before="11" w:line="204" w:lineRule="auto"/>
              <w:rPr>
                <w:rFonts w:ascii="SimSun" w:hAnsi="SimSun" w:eastAsia="SimSun" w:cs="SimSun"/>
                <w:sz w:val="21"/>
                <w:szCs w:val="21"/>
              </w:rPr>
            </w:pPr>
            <w:r>
              <w:rPr>
                <w:rFonts w:ascii="SimSun" w:hAnsi="SimSun" w:eastAsia="SimSun" w:cs="SimSun"/>
                <w:sz w:val="21"/>
                <w:szCs w:val="21"/>
                <w:spacing w:val="-1"/>
              </w:rPr>
              <w:t>2.禁止在自然保护区核心区、缓冲区的岸线和河段范围</w:t>
            </w:r>
            <w:r>
              <w:rPr>
                <w:rFonts w:ascii="SimSun" w:hAnsi="SimSun" w:eastAsia="SimSun" w:cs="SimSun"/>
                <w:sz w:val="21"/>
                <w:szCs w:val="21"/>
                <w:spacing w:val="11"/>
              </w:rPr>
              <w:t> </w:t>
            </w:r>
            <w:r>
              <w:rPr>
                <w:rFonts w:ascii="SimSun" w:hAnsi="SimSun" w:eastAsia="SimSun" w:cs="SimSun"/>
                <w:sz w:val="21"/>
                <w:szCs w:val="21"/>
                <w:spacing w:val="-1"/>
              </w:rPr>
              <w:t>内投资建设旅游和生产经营项目。禁止在风景名胜区核</w:t>
            </w:r>
            <w:r>
              <w:rPr>
                <w:rFonts w:ascii="SimSun" w:hAnsi="SimSun" w:eastAsia="SimSun" w:cs="SimSun"/>
                <w:sz w:val="21"/>
                <w:szCs w:val="21"/>
                <w:spacing w:val="12"/>
              </w:rPr>
              <w:t> </w:t>
            </w:r>
            <w:r>
              <w:rPr>
                <w:rFonts w:ascii="SimSun" w:hAnsi="SimSun" w:eastAsia="SimSun" w:cs="SimSun"/>
                <w:sz w:val="21"/>
                <w:szCs w:val="21"/>
                <w:spacing w:val="-1"/>
              </w:rPr>
              <w:t>心景区的岸线和河段范围内投资建设与风景名胜资源保</w:t>
            </w:r>
            <w:r>
              <w:rPr>
                <w:rFonts w:ascii="SimSun" w:hAnsi="SimSun" w:eastAsia="SimSun" w:cs="SimSun"/>
                <w:sz w:val="21"/>
                <w:szCs w:val="21"/>
                <w:spacing w:val="12"/>
              </w:rPr>
              <w:t> </w:t>
            </w:r>
            <w:r>
              <w:rPr>
                <w:rFonts w:ascii="SimSun" w:hAnsi="SimSun" w:eastAsia="SimSun" w:cs="SimSun"/>
                <w:sz w:val="21"/>
                <w:szCs w:val="21"/>
                <w:spacing w:val="-2"/>
              </w:rPr>
              <w:t>护无关的项目。</w:t>
            </w:r>
          </w:p>
        </w:tc>
        <w:tc>
          <w:tcPr>
            <w:tcW w:w="3589" w:type="dxa"/>
            <w:vAlign w:val="top"/>
          </w:tcPr>
          <w:p>
            <w:pPr>
              <w:ind w:left="116" w:right="119" w:hanging="1"/>
              <w:spacing w:before="11" w:line="204" w:lineRule="auto"/>
              <w:rPr>
                <w:rFonts w:ascii="SimSun" w:hAnsi="SimSun" w:eastAsia="SimSun" w:cs="SimSun"/>
                <w:sz w:val="21"/>
                <w:szCs w:val="21"/>
              </w:rPr>
            </w:pPr>
            <w:r>
              <w:rPr>
                <w:rFonts w:ascii="SimSun" w:hAnsi="SimSun" w:eastAsia="SimSun" w:cs="SimSun"/>
                <w:sz w:val="21"/>
                <w:szCs w:val="21"/>
                <w:spacing w:val="-1"/>
              </w:rPr>
              <w:t>本项目不在自然保护区核心区、缓冲</w:t>
            </w:r>
            <w:r>
              <w:rPr>
                <w:rFonts w:ascii="SimSun" w:hAnsi="SimSun" w:eastAsia="SimSun" w:cs="SimSun"/>
                <w:sz w:val="21"/>
                <w:szCs w:val="21"/>
                <w:spacing w:val="4"/>
              </w:rPr>
              <w:t> </w:t>
            </w:r>
            <w:r>
              <w:rPr>
                <w:rFonts w:ascii="SimSun" w:hAnsi="SimSun" w:eastAsia="SimSun" w:cs="SimSun"/>
                <w:sz w:val="21"/>
                <w:szCs w:val="21"/>
                <w:spacing w:val="-1"/>
              </w:rPr>
              <w:t>区的岸线和河段范围内，也不在风景</w:t>
            </w:r>
            <w:r>
              <w:rPr>
                <w:rFonts w:ascii="SimSun" w:hAnsi="SimSun" w:eastAsia="SimSun" w:cs="SimSun"/>
                <w:sz w:val="21"/>
                <w:szCs w:val="21"/>
                <w:spacing w:val="3"/>
              </w:rPr>
              <w:t> </w:t>
            </w:r>
            <w:r>
              <w:rPr>
                <w:rFonts w:ascii="SimSun" w:hAnsi="SimSun" w:eastAsia="SimSun" w:cs="SimSun"/>
                <w:sz w:val="21"/>
                <w:szCs w:val="21"/>
                <w:spacing w:val="-1"/>
              </w:rPr>
              <w:t>名胜区核心景区的岸线和河段范围</w:t>
            </w:r>
            <w:r>
              <w:rPr>
                <w:rFonts w:ascii="SimSun" w:hAnsi="SimSun" w:eastAsia="SimSun" w:cs="SimSun"/>
                <w:sz w:val="21"/>
                <w:szCs w:val="21"/>
                <w:spacing w:val="1"/>
              </w:rPr>
              <w:t>   </w:t>
            </w:r>
            <w:r>
              <w:rPr>
                <w:rFonts w:ascii="SimSun" w:hAnsi="SimSun" w:eastAsia="SimSun" w:cs="SimSun"/>
                <w:sz w:val="21"/>
                <w:szCs w:val="21"/>
                <w:spacing w:val="-6"/>
              </w:rPr>
              <w:t>内。</w:t>
            </w:r>
          </w:p>
        </w:tc>
      </w:tr>
      <w:tr>
        <w:trPr>
          <w:trHeight w:val="1204" w:hRule="atLeast"/>
        </w:trPr>
        <w:tc>
          <w:tcPr>
            <w:tcW w:w="527" w:type="dxa"/>
            <w:vAlign w:val="top"/>
          </w:tcPr>
          <w:p>
            <w:pPr>
              <w:spacing w:line="403" w:lineRule="auto"/>
              <w:rPr>
                <w:rFonts w:ascii="SimSun"/>
                <w:sz w:val="21"/>
              </w:rPr>
            </w:pPr>
            <w:r/>
          </w:p>
          <w:p>
            <w:pPr>
              <w:ind w:firstLine="221"/>
              <w:spacing w:before="68" w:line="180" w:lineRule="auto"/>
              <w:rPr>
                <w:rFonts w:ascii="SimSun" w:hAnsi="SimSun" w:eastAsia="SimSun" w:cs="SimSun"/>
                <w:sz w:val="21"/>
                <w:szCs w:val="21"/>
              </w:rPr>
            </w:pPr>
            <w:r>
              <w:rPr>
                <w:rFonts w:ascii="SimSun" w:hAnsi="SimSun" w:eastAsia="SimSun" w:cs="SimSun"/>
                <w:sz w:val="21"/>
                <w:szCs w:val="21"/>
              </w:rPr>
              <w:t>3</w:t>
            </w:r>
          </w:p>
        </w:tc>
        <w:tc>
          <w:tcPr>
            <w:tcW w:w="5333" w:type="dxa"/>
            <w:vAlign w:val="top"/>
          </w:tcPr>
          <w:p>
            <w:pPr>
              <w:ind w:left="112" w:right="31" w:firstLine="4"/>
              <w:spacing w:before="11" w:line="206" w:lineRule="auto"/>
              <w:rPr>
                <w:rFonts w:ascii="SimSun" w:hAnsi="SimSun" w:eastAsia="SimSun" w:cs="SimSun"/>
                <w:sz w:val="21"/>
                <w:szCs w:val="21"/>
              </w:rPr>
            </w:pPr>
            <w:r>
              <w:rPr>
                <w:rFonts w:ascii="SimSun" w:hAnsi="SimSun" w:eastAsia="SimSun" w:cs="SimSun"/>
                <w:sz w:val="21"/>
                <w:szCs w:val="21"/>
                <w:spacing w:val="-1"/>
              </w:rPr>
              <w:t>3.禁止在饮用水水源一级保护区的岸线和河段范围内新</w:t>
            </w:r>
            <w:r>
              <w:rPr>
                <w:rFonts w:ascii="SimSun" w:hAnsi="SimSun" w:eastAsia="SimSun" w:cs="SimSun"/>
                <w:sz w:val="21"/>
                <w:szCs w:val="21"/>
                <w:spacing w:val="5"/>
              </w:rPr>
              <w:t>  </w:t>
            </w:r>
            <w:r>
              <w:rPr>
                <w:rFonts w:ascii="SimSun" w:hAnsi="SimSun" w:eastAsia="SimSun" w:cs="SimSun"/>
                <w:sz w:val="21"/>
                <w:szCs w:val="21"/>
                <w:spacing w:val="-2"/>
              </w:rPr>
              <w:t>建、改建、扩建与供水设施和保护水源无关的项目,以及</w:t>
            </w:r>
            <w:r>
              <w:rPr>
                <w:rFonts w:ascii="SimSun" w:hAnsi="SimSun" w:eastAsia="SimSun" w:cs="SimSun"/>
                <w:sz w:val="21"/>
                <w:szCs w:val="21"/>
                <w:spacing w:val="13"/>
              </w:rPr>
              <w:t> </w:t>
            </w:r>
            <w:r>
              <w:rPr>
                <w:rFonts w:ascii="SimSun" w:hAnsi="SimSun" w:eastAsia="SimSun" w:cs="SimSun"/>
                <w:sz w:val="21"/>
                <w:szCs w:val="21"/>
                <w:spacing w:val="-3"/>
              </w:rPr>
              <w:t>网箱养殖、旅游等可能污染饮用水水体的投资建设项目。</w:t>
            </w:r>
            <w:r>
              <w:rPr>
                <w:rFonts w:ascii="SimSun" w:hAnsi="SimSun" w:eastAsia="SimSun" w:cs="SimSun"/>
                <w:sz w:val="21"/>
                <w:szCs w:val="21"/>
                <w:spacing w:val="9"/>
              </w:rPr>
              <w:t> </w:t>
            </w:r>
            <w:r>
              <w:rPr>
                <w:rFonts w:ascii="SimSun" w:hAnsi="SimSun" w:eastAsia="SimSun" w:cs="SimSun"/>
                <w:sz w:val="21"/>
                <w:szCs w:val="21"/>
                <w:spacing w:val="-1"/>
              </w:rPr>
              <w:t>禁止在饮用水水源二级保护区的岸线和河段范围内新</w:t>
            </w:r>
            <w:r>
              <w:rPr>
                <w:rFonts w:ascii="SimSun" w:hAnsi="SimSun" w:eastAsia="SimSun" w:cs="SimSun"/>
                <w:sz w:val="21"/>
                <w:szCs w:val="21"/>
                <w:spacing w:val="3"/>
              </w:rPr>
              <w:t>    </w:t>
            </w:r>
            <w:r>
              <w:rPr>
                <w:rFonts w:ascii="SimSun" w:hAnsi="SimSun" w:eastAsia="SimSun" w:cs="SimSun"/>
                <w:sz w:val="21"/>
                <w:szCs w:val="21"/>
                <w:spacing w:val="-1"/>
              </w:rPr>
              <w:t>建、改建、扩建排放污染物的投资建设项目。</w:t>
            </w:r>
          </w:p>
        </w:tc>
        <w:tc>
          <w:tcPr>
            <w:tcW w:w="3589" w:type="dxa"/>
            <w:vAlign w:val="top"/>
          </w:tcPr>
          <w:p>
            <w:pPr>
              <w:spacing w:line="269" w:lineRule="auto"/>
              <w:rPr>
                <w:rFonts w:ascii="SimSun"/>
                <w:sz w:val="21"/>
              </w:rPr>
            </w:pPr>
            <w:r/>
          </w:p>
          <w:p>
            <w:pPr>
              <w:ind w:left="115" w:right="119"/>
              <w:spacing w:before="68" w:line="211" w:lineRule="auto"/>
              <w:rPr>
                <w:rFonts w:ascii="SimSun" w:hAnsi="SimSun" w:eastAsia="SimSun" w:cs="SimSun"/>
                <w:sz w:val="21"/>
                <w:szCs w:val="21"/>
              </w:rPr>
            </w:pPr>
            <w:r>
              <w:rPr>
                <w:rFonts w:ascii="SimSun" w:hAnsi="SimSun" w:eastAsia="SimSun" w:cs="SimSun"/>
                <w:sz w:val="21"/>
                <w:szCs w:val="21"/>
                <w:spacing w:val="-1"/>
              </w:rPr>
              <w:t>本项目不在饮用水水源一级和二级保</w:t>
            </w:r>
            <w:r>
              <w:rPr>
                <w:rFonts w:ascii="SimSun" w:hAnsi="SimSun" w:eastAsia="SimSun" w:cs="SimSun"/>
                <w:sz w:val="21"/>
                <w:szCs w:val="21"/>
                <w:spacing w:val="4"/>
              </w:rPr>
              <w:t> </w:t>
            </w:r>
            <w:r>
              <w:rPr>
                <w:rFonts w:ascii="SimSun" w:hAnsi="SimSun" w:eastAsia="SimSun" w:cs="SimSun"/>
                <w:sz w:val="21"/>
                <w:szCs w:val="21"/>
                <w:spacing w:val="-1"/>
              </w:rPr>
              <w:t>护区的岸线和河段范围内</w:t>
            </w:r>
          </w:p>
        </w:tc>
      </w:tr>
      <w:tr>
        <w:trPr>
          <w:trHeight w:val="964" w:hRule="atLeast"/>
        </w:trPr>
        <w:tc>
          <w:tcPr>
            <w:tcW w:w="527" w:type="dxa"/>
            <w:vAlign w:val="top"/>
          </w:tcPr>
          <w:p>
            <w:pPr>
              <w:spacing w:line="298" w:lineRule="auto"/>
              <w:rPr>
                <w:rFonts w:ascii="SimSun"/>
                <w:sz w:val="21"/>
              </w:rPr>
            </w:pPr>
            <w:r/>
          </w:p>
          <w:p>
            <w:pPr>
              <w:ind w:firstLine="216"/>
              <w:spacing w:before="68" w:line="180" w:lineRule="auto"/>
              <w:rPr>
                <w:rFonts w:ascii="SimSun" w:hAnsi="SimSun" w:eastAsia="SimSun" w:cs="SimSun"/>
                <w:sz w:val="21"/>
                <w:szCs w:val="21"/>
              </w:rPr>
            </w:pPr>
            <w:r>
              <w:rPr>
                <w:rFonts w:ascii="SimSun" w:hAnsi="SimSun" w:eastAsia="SimSun" w:cs="SimSun"/>
                <w:sz w:val="21"/>
                <w:szCs w:val="21"/>
              </w:rPr>
              <w:t>4</w:t>
            </w:r>
          </w:p>
        </w:tc>
        <w:tc>
          <w:tcPr>
            <w:tcW w:w="5333" w:type="dxa"/>
            <w:vAlign w:val="top"/>
          </w:tcPr>
          <w:p>
            <w:pPr>
              <w:ind w:left="111" w:right="106"/>
              <w:spacing w:before="15" w:line="204" w:lineRule="auto"/>
              <w:rPr>
                <w:rFonts w:ascii="SimSun" w:hAnsi="SimSun" w:eastAsia="SimSun" w:cs="SimSun"/>
                <w:sz w:val="21"/>
                <w:szCs w:val="21"/>
              </w:rPr>
            </w:pPr>
            <w:r>
              <w:rPr>
                <w:rFonts w:ascii="SimSun" w:hAnsi="SimSun" w:eastAsia="SimSun" w:cs="SimSun"/>
                <w:sz w:val="21"/>
                <w:szCs w:val="21"/>
                <w:spacing w:val="-1"/>
              </w:rPr>
              <w:t>4.禁止在水产种质资源保护区的岸线和河段范围内新建</w:t>
            </w:r>
            <w:r>
              <w:rPr>
                <w:rFonts w:ascii="SimSun" w:hAnsi="SimSun" w:eastAsia="SimSun" w:cs="SimSun"/>
                <w:sz w:val="21"/>
                <w:szCs w:val="21"/>
                <w:spacing w:val="15"/>
              </w:rPr>
              <w:t> </w:t>
            </w:r>
            <w:r>
              <w:rPr>
                <w:rFonts w:ascii="SimSun" w:hAnsi="SimSun" w:eastAsia="SimSun" w:cs="SimSun"/>
                <w:sz w:val="21"/>
                <w:szCs w:val="21"/>
                <w:spacing w:val="-2"/>
              </w:rPr>
              <w:t>排污口,以及围湖造田、围海造地或围填海等投资建设项</w:t>
            </w:r>
            <w:r>
              <w:rPr>
                <w:rFonts w:ascii="SimSun" w:hAnsi="SimSun" w:eastAsia="SimSun" w:cs="SimSun"/>
                <w:sz w:val="21"/>
                <w:szCs w:val="21"/>
                <w:spacing w:val="14"/>
              </w:rPr>
              <w:t> </w:t>
            </w:r>
            <w:r>
              <w:rPr>
                <w:rFonts w:ascii="SimSun" w:hAnsi="SimSun" w:eastAsia="SimSun" w:cs="SimSun"/>
                <w:sz w:val="21"/>
                <w:szCs w:val="21"/>
                <w:spacing w:val="-1"/>
              </w:rPr>
              <w:t>目。禁止在国家湿地公园的岸线和河段范围内挖沙、采</w:t>
            </w:r>
            <w:r>
              <w:rPr>
                <w:rFonts w:ascii="SimSun" w:hAnsi="SimSun" w:eastAsia="SimSun" w:cs="SimSun"/>
                <w:sz w:val="21"/>
                <w:szCs w:val="21"/>
                <w:spacing w:val="14"/>
              </w:rPr>
              <w:t> </w:t>
            </w:r>
            <w:r>
              <w:rPr>
                <w:rFonts w:ascii="SimSun" w:hAnsi="SimSun" w:eastAsia="SimSun" w:cs="SimSun"/>
                <w:sz w:val="21"/>
                <w:szCs w:val="21"/>
                <w:spacing w:val="-1"/>
              </w:rPr>
              <w:t>矿,以及任何不符合主体功能定位的投资建设项目。</w:t>
            </w:r>
          </w:p>
        </w:tc>
        <w:tc>
          <w:tcPr>
            <w:tcW w:w="3589" w:type="dxa"/>
            <w:vAlign w:val="top"/>
          </w:tcPr>
          <w:p>
            <w:pPr>
              <w:ind w:left="116" w:right="119" w:hanging="1"/>
              <w:spacing w:before="134" w:line="211" w:lineRule="auto"/>
              <w:rPr>
                <w:rFonts w:ascii="SimSun" w:hAnsi="SimSun" w:eastAsia="SimSun" w:cs="SimSun"/>
                <w:sz w:val="21"/>
                <w:szCs w:val="21"/>
              </w:rPr>
            </w:pPr>
            <w:r>
              <w:rPr>
                <w:rFonts w:ascii="SimSun" w:hAnsi="SimSun" w:eastAsia="SimSun" w:cs="SimSun"/>
                <w:sz w:val="21"/>
                <w:szCs w:val="21"/>
                <w:spacing w:val="-1"/>
              </w:rPr>
              <w:t>本项目不在水产种质资源保护区的岸</w:t>
            </w:r>
            <w:r>
              <w:rPr>
                <w:rFonts w:ascii="SimSun" w:hAnsi="SimSun" w:eastAsia="SimSun" w:cs="SimSun"/>
                <w:sz w:val="21"/>
                <w:szCs w:val="21"/>
                <w:spacing w:val="4"/>
              </w:rPr>
              <w:t> </w:t>
            </w:r>
            <w:r>
              <w:rPr>
                <w:rFonts w:ascii="SimSun" w:hAnsi="SimSun" w:eastAsia="SimSun" w:cs="SimSun"/>
                <w:sz w:val="21"/>
                <w:szCs w:val="21"/>
                <w:spacing w:val="-1"/>
              </w:rPr>
              <w:t>线和河段范围内和国家湿地公园的岸</w:t>
            </w:r>
            <w:r>
              <w:rPr>
                <w:rFonts w:ascii="SimSun" w:hAnsi="SimSun" w:eastAsia="SimSun" w:cs="SimSun"/>
                <w:sz w:val="21"/>
                <w:szCs w:val="21"/>
                <w:spacing w:val="3"/>
              </w:rPr>
              <w:t> </w:t>
            </w:r>
            <w:r>
              <w:rPr>
                <w:rFonts w:ascii="SimSun" w:hAnsi="SimSun" w:eastAsia="SimSun" w:cs="SimSun"/>
                <w:sz w:val="21"/>
                <w:szCs w:val="21"/>
                <w:spacing w:val="-2"/>
              </w:rPr>
              <w:t>线和河段范围内</w:t>
            </w:r>
          </w:p>
        </w:tc>
      </w:tr>
      <w:tr>
        <w:trPr>
          <w:trHeight w:val="1924" w:hRule="atLeast"/>
        </w:trPr>
        <w:tc>
          <w:tcPr>
            <w:tcW w:w="527" w:type="dxa"/>
            <w:vAlign w:val="top"/>
          </w:tcPr>
          <w:p>
            <w:pPr>
              <w:rPr>
                <w:rFonts w:ascii="SimSun"/>
                <w:sz w:val="21"/>
              </w:rPr>
            </w:pPr>
            <w:r/>
          </w:p>
          <w:p>
            <w:pPr>
              <w:rPr>
                <w:rFonts w:ascii="SimSun"/>
                <w:sz w:val="21"/>
              </w:rPr>
            </w:pPr>
            <w:r/>
          </w:p>
          <w:p>
            <w:pPr>
              <w:spacing w:line="241" w:lineRule="auto"/>
              <w:rPr>
                <w:rFonts w:ascii="SimSun"/>
                <w:sz w:val="21"/>
              </w:rPr>
            </w:pPr>
            <w:r/>
          </w:p>
          <w:p>
            <w:pPr>
              <w:ind w:firstLine="221"/>
              <w:spacing w:before="69" w:line="180" w:lineRule="auto"/>
              <w:rPr>
                <w:rFonts w:ascii="SimSun" w:hAnsi="SimSun" w:eastAsia="SimSun" w:cs="SimSun"/>
                <w:sz w:val="21"/>
                <w:szCs w:val="21"/>
              </w:rPr>
            </w:pPr>
            <w:r>
              <w:rPr>
                <w:rFonts w:ascii="SimSun" w:hAnsi="SimSun" w:eastAsia="SimSun" w:cs="SimSun"/>
                <w:sz w:val="21"/>
                <w:szCs w:val="21"/>
              </w:rPr>
              <w:t>5</w:t>
            </w:r>
          </w:p>
        </w:tc>
        <w:tc>
          <w:tcPr>
            <w:tcW w:w="5333" w:type="dxa"/>
            <w:vAlign w:val="top"/>
          </w:tcPr>
          <w:p>
            <w:pPr>
              <w:ind w:left="112" w:right="106" w:firstLine="4"/>
              <w:spacing w:before="11" w:line="208" w:lineRule="auto"/>
              <w:rPr>
                <w:rFonts w:ascii="SimSun" w:hAnsi="SimSun" w:eastAsia="SimSun" w:cs="SimSun"/>
                <w:sz w:val="21"/>
                <w:szCs w:val="21"/>
              </w:rPr>
            </w:pPr>
            <w:r>
              <w:rPr>
                <w:rFonts w:ascii="SimSun" w:hAnsi="SimSun" w:eastAsia="SimSun" w:cs="SimSun"/>
                <w:sz w:val="21"/>
                <w:szCs w:val="21"/>
                <w:spacing w:val="-5"/>
              </w:rPr>
              <w:t>5.禁止在《长江岸线保护和开发利用总体规划》</w:t>
            </w:r>
            <w:r>
              <w:rPr>
                <w:rFonts w:ascii="SimSun" w:hAnsi="SimSun" w:eastAsia="SimSun" w:cs="SimSun"/>
                <w:sz w:val="21"/>
                <w:szCs w:val="21"/>
                <w:spacing w:val="5"/>
              </w:rPr>
              <w:t> </w:t>
            </w:r>
            <w:r>
              <w:rPr>
                <w:rFonts w:ascii="SimSun" w:hAnsi="SimSun" w:eastAsia="SimSun" w:cs="SimSun"/>
                <w:sz w:val="21"/>
                <w:szCs w:val="21"/>
                <w:spacing w:val="-5"/>
              </w:rPr>
              <w:t>划定的</w:t>
            </w:r>
            <w:r>
              <w:rPr>
                <w:rFonts w:ascii="SimSun" w:hAnsi="SimSun" w:eastAsia="SimSun" w:cs="SimSun"/>
                <w:sz w:val="21"/>
                <w:szCs w:val="21"/>
              </w:rPr>
              <w:t> </w:t>
            </w:r>
            <w:r>
              <w:rPr>
                <w:rFonts w:ascii="SimSun" w:hAnsi="SimSun" w:eastAsia="SimSun" w:cs="SimSun"/>
                <w:sz w:val="21"/>
                <w:szCs w:val="21"/>
                <w:spacing w:val="-1"/>
              </w:rPr>
              <w:t>岸线保护区内投资建设除保障防洪安全、河势稳定、供</w:t>
            </w:r>
            <w:r>
              <w:rPr>
                <w:rFonts w:ascii="SimSun" w:hAnsi="SimSun" w:eastAsia="SimSun" w:cs="SimSun"/>
                <w:sz w:val="21"/>
                <w:szCs w:val="21"/>
                <w:spacing w:val="13"/>
              </w:rPr>
              <w:t> </w:t>
            </w:r>
            <w:r>
              <w:rPr>
                <w:rFonts w:ascii="SimSun" w:hAnsi="SimSun" w:eastAsia="SimSun" w:cs="SimSun"/>
                <w:sz w:val="21"/>
                <w:szCs w:val="21"/>
                <w:spacing w:val="-1"/>
              </w:rPr>
              <w:t>水安全以及保护生态环境、已建重要枢纽工程以外的项</w:t>
            </w:r>
            <w:r>
              <w:rPr>
                <w:rFonts w:ascii="SimSun" w:hAnsi="SimSun" w:eastAsia="SimSun" w:cs="SimSun"/>
                <w:sz w:val="21"/>
                <w:szCs w:val="21"/>
                <w:spacing w:val="13"/>
              </w:rPr>
              <w:t> </w:t>
            </w:r>
            <w:r>
              <w:rPr>
                <w:rFonts w:ascii="SimSun" w:hAnsi="SimSun" w:eastAsia="SimSun" w:cs="SimSun"/>
                <w:sz w:val="21"/>
                <w:szCs w:val="21"/>
                <w:spacing w:val="-2"/>
              </w:rPr>
              <w:t>目,禁止在岸线保留区内投资建设除保障防洪安全、河势</w:t>
            </w:r>
            <w:r>
              <w:rPr>
                <w:rFonts w:ascii="SimSun" w:hAnsi="SimSun" w:eastAsia="SimSun" w:cs="SimSun"/>
                <w:sz w:val="21"/>
                <w:szCs w:val="21"/>
                <w:spacing w:val="13"/>
              </w:rPr>
              <w:t> </w:t>
            </w:r>
            <w:r>
              <w:rPr>
                <w:rFonts w:ascii="SimSun" w:hAnsi="SimSun" w:eastAsia="SimSun" w:cs="SimSun"/>
                <w:sz w:val="21"/>
                <w:szCs w:val="21"/>
                <w:spacing w:val="-1"/>
              </w:rPr>
              <w:t>稳定、供水安全、航道稳定以及保护生态环境以外的项</w:t>
            </w:r>
            <w:r>
              <w:rPr>
                <w:rFonts w:ascii="SimSun" w:hAnsi="SimSun" w:eastAsia="SimSun" w:cs="SimSun"/>
                <w:sz w:val="21"/>
                <w:szCs w:val="21"/>
                <w:spacing w:val="13"/>
              </w:rPr>
              <w:t> </w:t>
            </w:r>
            <w:r>
              <w:rPr>
                <w:rFonts w:ascii="SimSun" w:hAnsi="SimSun" w:eastAsia="SimSun" w:cs="SimSun"/>
                <w:sz w:val="21"/>
                <w:szCs w:val="21"/>
                <w:spacing w:val="-5"/>
              </w:rPr>
              <w:t>目。禁止在《全国重要江河湖泊水功能区划》</w:t>
            </w:r>
            <w:r>
              <w:rPr>
                <w:rFonts w:ascii="SimSun" w:hAnsi="SimSun" w:eastAsia="SimSun" w:cs="SimSun"/>
                <w:sz w:val="21"/>
                <w:szCs w:val="21"/>
                <w:spacing w:val="4"/>
              </w:rPr>
              <w:t> </w:t>
            </w:r>
            <w:r>
              <w:rPr>
                <w:rFonts w:ascii="SimSun" w:hAnsi="SimSun" w:eastAsia="SimSun" w:cs="SimSun"/>
                <w:sz w:val="21"/>
                <w:szCs w:val="21"/>
                <w:spacing w:val="-5"/>
              </w:rPr>
              <w:t>划定的河</w:t>
            </w:r>
            <w:r>
              <w:rPr>
                <w:rFonts w:ascii="SimSun" w:hAnsi="SimSun" w:eastAsia="SimSun" w:cs="SimSun"/>
                <w:sz w:val="21"/>
                <w:szCs w:val="21"/>
              </w:rPr>
              <w:t> </w:t>
            </w:r>
            <w:r>
              <w:rPr>
                <w:rFonts w:ascii="SimSun" w:hAnsi="SimSun" w:eastAsia="SimSun" w:cs="SimSun"/>
                <w:sz w:val="21"/>
                <w:szCs w:val="21"/>
                <w:spacing w:val="-1"/>
              </w:rPr>
              <w:t>段保护区、保留区内投资建设不利于水资源及自然生态</w:t>
            </w:r>
            <w:r>
              <w:rPr>
                <w:rFonts w:ascii="SimSun" w:hAnsi="SimSun" w:eastAsia="SimSun" w:cs="SimSun"/>
                <w:sz w:val="21"/>
                <w:szCs w:val="21"/>
                <w:spacing w:val="13"/>
              </w:rPr>
              <w:t> </w:t>
            </w:r>
            <w:r>
              <w:rPr>
                <w:rFonts w:ascii="SimSun" w:hAnsi="SimSun" w:eastAsia="SimSun" w:cs="SimSun"/>
                <w:sz w:val="21"/>
                <w:szCs w:val="21"/>
                <w:spacing w:val="-2"/>
              </w:rPr>
              <w:t>保护的项目</w:t>
            </w:r>
          </w:p>
        </w:tc>
        <w:tc>
          <w:tcPr>
            <w:tcW w:w="3589" w:type="dxa"/>
            <w:vAlign w:val="top"/>
          </w:tcPr>
          <w:p>
            <w:pPr>
              <w:spacing w:line="270" w:lineRule="auto"/>
              <w:rPr>
                <w:rFonts w:ascii="SimSun"/>
                <w:sz w:val="21"/>
              </w:rPr>
            </w:pPr>
            <w:r/>
          </w:p>
          <w:p>
            <w:pPr>
              <w:ind w:left="113" w:right="119" w:firstLine="1"/>
              <w:spacing w:before="68" w:line="211" w:lineRule="auto"/>
              <w:rPr>
                <w:rFonts w:ascii="SimSun" w:hAnsi="SimSun" w:eastAsia="SimSun" w:cs="SimSun"/>
                <w:sz w:val="21"/>
                <w:szCs w:val="21"/>
              </w:rPr>
            </w:pPr>
            <w:r>
              <w:rPr>
                <w:rFonts w:ascii="SimSun" w:hAnsi="SimSun" w:eastAsia="SimSun" w:cs="SimSun"/>
                <w:sz w:val="21"/>
                <w:szCs w:val="21"/>
                <w:spacing w:val="-1"/>
              </w:rPr>
              <w:t>本项目不在《长江岸线保护和开发利</w:t>
            </w:r>
            <w:r>
              <w:rPr>
                <w:rFonts w:ascii="SimSun" w:hAnsi="SimSun" w:eastAsia="SimSun" w:cs="SimSun"/>
                <w:sz w:val="21"/>
                <w:szCs w:val="21"/>
                <w:spacing w:val="4"/>
              </w:rPr>
              <w:t> </w:t>
            </w:r>
            <w:r>
              <w:rPr>
                <w:rFonts w:ascii="SimSun" w:hAnsi="SimSun" w:eastAsia="SimSun" w:cs="SimSun"/>
                <w:sz w:val="21"/>
                <w:szCs w:val="21"/>
                <w:spacing w:val="-8"/>
              </w:rPr>
              <w:t>用总体规划》</w:t>
            </w:r>
            <w:r>
              <w:rPr>
                <w:rFonts w:ascii="SimSun" w:hAnsi="SimSun" w:eastAsia="SimSun" w:cs="SimSun"/>
                <w:sz w:val="21"/>
                <w:szCs w:val="21"/>
                <w:spacing w:val="13"/>
              </w:rPr>
              <w:t> </w:t>
            </w:r>
            <w:r>
              <w:rPr>
                <w:rFonts w:ascii="SimSun" w:hAnsi="SimSun" w:eastAsia="SimSun" w:cs="SimSun"/>
                <w:sz w:val="21"/>
                <w:szCs w:val="21"/>
                <w:spacing w:val="-8"/>
              </w:rPr>
              <w:t>划定的岸线保护区内和</w:t>
            </w:r>
            <w:r>
              <w:rPr>
                <w:rFonts w:ascii="SimSun" w:hAnsi="SimSun" w:eastAsia="SimSun" w:cs="SimSun"/>
                <w:sz w:val="21"/>
                <w:szCs w:val="21"/>
              </w:rPr>
              <w:t> </w:t>
            </w:r>
            <w:r>
              <w:rPr>
                <w:rFonts w:ascii="SimSun" w:hAnsi="SimSun" w:eastAsia="SimSun" w:cs="SimSun"/>
                <w:sz w:val="21"/>
                <w:szCs w:val="21"/>
                <w:spacing w:val="-1"/>
              </w:rPr>
              <w:t>岸线保留区内，也不在《全国重要江</w:t>
            </w:r>
            <w:r>
              <w:rPr>
                <w:rFonts w:ascii="SimSun" w:hAnsi="SimSun" w:eastAsia="SimSun" w:cs="SimSun"/>
                <w:sz w:val="21"/>
                <w:szCs w:val="21"/>
                <w:spacing w:val="6"/>
              </w:rPr>
              <w:t> </w:t>
            </w:r>
            <w:r>
              <w:rPr>
                <w:rFonts w:ascii="SimSun" w:hAnsi="SimSun" w:eastAsia="SimSun" w:cs="SimSun"/>
                <w:sz w:val="21"/>
                <w:szCs w:val="21"/>
                <w:spacing w:val="-8"/>
              </w:rPr>
              <w:t>河湖泊水功能区划》</w:t>
            </w:r>
            <w:r>
              <w:rPr>
                <w:rFonts w:ascii="SimSun" w:hAnsi="SimSun" w:eastAsia="SimSun" w:cs="SimSun"/>
                <w:sz w:val="21"/>
                <w:szCs w:val="21"/>
                <w:spacing w:val="13"/>
              </w:rPr>
              <w:t> </w:t>
            </w:r>
            <w:r>
              <w:rPr>
                <w:rFonts w:ascii="SimSun" w:hAnsi="SimSun" w:eastAsia="SimSun" w:cs="SimSun"/>
                <w:sz w:val="21"/>
                <w:szCs w:val="21"/>
                <w:spacing w:val="-8"/>
              </w:rPr>
              <w:t>划定的河段保护</w:t>
            </w:r>
            <w:r>
              <w:rPr>
                <w:rFonts w:ascii="SimSun" w:hAnsi="SimSun" w:eastAsia="SimSun" w:cs="SimSun"/>
                <w:sz w:val="21"/>
                <w:szCs w:val="21"/>
              </w:rPr>
              <w:t> </w:t>
            </w:r>
            <w:r>
              <w:rPr>
                <w:rFonts w:ascii="SimSun" w:hAnsi="SimSun" w:eastAsia="SimSun" w:cs="SimSun"/>
                <w:sz w:val="21"/>
                <w:szCs w:val="21"/>
                <w:spacing w:val="-2"/>
              </w:rPr>
              <w:t>区、保留区内</w:t>
            </w:r>
          </w:p>
        </w:tc>
      </w:tr>
      <w:tr>
        <w:trPr>
          <w:trHeight w:val="964" w:hRule="atLeast"/>
        </w:trPr>
        <w:tc>
          <w:tcPr>
            <w:tcW w:w="527" w:type="dxa"/>
            <w:vAlign w:val="top"/>
          </w:tcPr>
          <w:p>
            <w:pPr>
              <w:spacing w:line="299" w:lineRule="auto"/>
              <w:rPr>
                <w:rFonts w:ascii="SimSun"/>
                <w:sz w:val="21"/>
              </w:rPr>
            </w:pPr>
            <w:r/>
          </w:p>
          <w:p>
            <w:pPr>
              <w:ind w:firstLine="218"/>
              <w:spacing w:before="68" w:line="180" w:lineRule="auto"/>
              <w:rPr>
                <w:rFonts w:ascii="SimSun" w:hAnsi="SimSun" w:eastAsia="SimSun" w:cs="SimSun"/>
                <w:sz w:val="21"/>
                <w:szCs w:val="21"/>
              </w:rPr>
            </w:pPr>
            <w:r>
              <w:rPr>
                <w:rFonts w:ascii="SimSun" w:hAnsi="SimSun" w:eastAsia="SimSun" w:cs="SimSun"/>
                <w:sz w:val="21"/>
                <w:szCs w:val="21"/>
              </w:rPr>
              <w:t>6</w:t>
            </w:r>
          </w:p>
        </w:tc>
        <w:tc>
          <w:tcPr>
            <w:tcW w:w="5333" w:type="dxa"/>
            <w:vAlign w:val="top"/>
          </w:tcPr>
          <w:p>
            <w:pPr>
              <w:ind w:left="112" w:right="186" w:firstLine="1"/>
              <w:spacing w:before="16" w:line="204" w:lineRule="auto"/>
              <w:rPr>
                <w:rFonts w:ascii="SimSun" w:hAnsi="SimSun" w:eastAsia="SimSun" w:cs="SimSun"/>
                <w:sz w:val="21"/>
                <w:szCs w:val="21"/>
              </w:rPr>
            </w:pPr>
            <w:r>
              <w:rPr>
                <w:rFonts w:ascii="SimSun" w:hAnsi="SimSun" w:eastAsia="SimSun" w:cs="SimSun"/>
                <w:sz w:val="21"/>
                <w:szCs w:val="21"/>
                <w:spacing w:val="-1"/>
              </w:rPr>
              <w:t>6.禁止在生态保护红线和永久基本农田范围内投资建设</w:t>
            </w:r>
            <w:r>
              <w:rPr>
                <w:rFonts w:ascii="SimSun" w:hAnsi="SimSun" w:eastAsia="SimSun" w:cs="SimSun"/>
                <w:sz w:val="21"/>
                <w:szCs w:val="21"/>
                <w:spacing w:val="12"/>
              </w:rPr>
              <w:t> </w:t>
            </w:r>
            <w:r>
              <w:rPr>
                <w:rFonts w:ascii="SimSun" w:hAnsi="SimSun" w:eastAsia="SimSun" w:cs="SimSun"/>
                <w:sz w:val="21"/>
                <w:szCs w:val="21"/>
                <w:spacing w:val="-1"/>
              </w:rPr>
              <w:t>除国家重大战略资源勘查项目、生态保护修复和环境治</w:t>
            </w:r>
            <w:r>
              <w:rPr>
                <w:rFonts w:ascii="SimSun" w:hAnsi="SimSun" w:eastAsia="SimSun" w:cs="SimSun"/>
                <w:sz w:val="21"/>
                <w:szCs w:val="21"/>
                <w:spacing w:val="13"/>
              </w:rPr>
              <w:t> </w:t>
            </w:r>
            <w:r>
              <w:rPr>
                <w:rFonts w:ascii="SimSun" w:hAnsi="SimSun" w:eastAsia="SimSun" w:cs="SimSun"/>
                <w:sz w:val="21"/>
                <w:szCs w:val="21"/>
                <w:spacing w:val="-1"/>
              </w:rPr>
              <w:t>理项目、重大基础设施项目、军事国防项目以及农牧民</w:t>
            </w:r>
            <w:r>
              <w:rPr>
                <w:rFonts w:ascii="SimSun" w:hAnsi="SimSun" w:eastAsia="SimSun" w:cs="SimSun"/>
                <w:sz w:val="21"/>
                <w:szCs w:val="21"/>
                <w:spacing w:val="13"/>
              </w:rPr>
              <w:t> </w:t>
            </w:r>
            <w:r>
              <w:rPr>
                <w:rFonts w:ascii="SimSun" w:hAnsi="SimSun" w:eastAsia="SimSun" w:cs="SimSun"/>
                <w:sz w:val="21"/>
                <w:szCs w:val="21"/>
                <w:spacing w:val="-1"/>
              </w:rPr>
              <w:t>基本生产生活等必要的民生项目以外的项目。</w:t>
            </w:r>
          </w:p>
        </w:tc>
        <w:tc>
          <w:tcPr>
            <w:tcW w:w="3589" w:type="dxa"/>
            <w:vAlign w:val="top"/>
          </w:tcPr>
          <w:p>
            <w:pPr>
              <w:ind w:left="114" w:right="119"/>
              <w:spacing w:before="256" w:line="211" w:lineRule="auto"/>
              <w:rPr>
                <w:rFonts w:ascii="SimSun" w:hAnsi="SimSun" w:eastAsia="SimSun" w:cs="SimSun"/>
                <w:sz w:val="21"/>
                <w:szCs w:val="21"/>
              </w:rPr>
            </w:pPr>
            <w:r>
              <w:rPr>
                <w:rFonts w:ascii="SimSun" w:hAnsi="SimSun" w:eastAsia="SimSun" w:cs="SimSun"/>
                <w:sz w:val="21"/>
                <w:szCs w:val="21"/>
                <w:spacing w:val="-1"/>
              </w:rPr>
              <w:t>本项目不在生态保护红线和永久基本</w:t>
            </w:r>
            <w:r>
              <w:rPr>
                <w:rFonts w:ascii="SimSun" w:hAnsi="SimSun" w:eastAsia="SimSun" w:cs="SimSun"/>
                <w:sz w:val="21"/>
                <w:szCs w:val="21"/>
                <w:spacing w:val="4"/>
              </w:rPr>
              <w:t> </w:t>
            </w:r>
            <w:r>
              <w:rPr>
                <w:rFonts w:ascii="SimSun" w:hAnsi="SimSun" w:eastAsia="SimSun" w:cs="SimSun"/>
                <w:sz w:val="21"/>
                <w:szCs w:val="21"/>
                <w:spacing w:val="-2"/>
              </w:rPr>
              <w:t>农田范围内</w:t>
            </w:r>
          </w:p>
        </w:tc>
      </w:tr>
      <w:tr>
        <w:trPr>
          <w:trHeight w:val="858" w:hRule="atLeast"/>
        </w:trPr>
        <w:tc>
          <w:tcPr>
            <w:tcW w:w="527" w:type="dxa"/>
            <w:vAlign w:val="top"/>
          </w:tcPr>
          <w:p>
            <w:pPr>
              <w:spacing w:line="254" w:lineRule="auto"/>
              <w:rPr>
                <w:rFonts w:ascii="SimSun"/>
                <w:sz w:val="21"/>
              </w:rPr>
            </w:pPr>
            <w:r/>
          </w:p>
          <w:p>
            <w:pPr>
              <w:ind w:firstLine="221"/>
              <w:spacing w:before="68" w:line="180" w:lineRule="auto"/>
              <w:rPr>
                <w:rFonts w:ascii="SimSun" w:hAnsi="SimSun" w:eastAsia="SimSun" w:cs="SimSun"/>
                <w:sz w:val="21"/>
                <w:szCs w:val="21"/>
              </w:rPr>
            </w:pPr>
            <w:r>
              <w:rPr>
                <w:rFonts w:ascii="SimSun" w:hAnsi="SimSun" w:eastAsia="SimSun" w:cs="SimSun"/>
                <w:sz w:val="21"/>
                <w:szCs w:val="21"/>
              </w:rPr>
              <w:t>7</w:t>
            </w:r>
          </w:p>
        </w:tc>
        <w:tc>
          <w:tcPr>
            <w:tcW w:w="5333" w:type="dxa"/>
            <w:vAlign w:val="top"/>
          </w:tcPr>
          <w:p>
            <w:pPr>
              <w:ind w:left="113" w:right="31" w:firstLine="4"/>
              <w:spacing w:before="83" w:line="211" w:lineRule="auto"/>
              <w:rPr>
                <w:rFonts w:ascii="SimSun" w:hAnsi="SimSun" w:eastAsia="SimSun" w:cs="SimSun"/>
                <w:sz w:val="21"/>
                <w:szCs w:val="21"/>
              </w:rPr>
            </w:pPr>
            <w:r>
              <w:rPr>
                <w:rFonts w:ascii="SimSun" w:hAnsi="SimSun" w:eastAsia="SimSun" w:cs="SimSun"/>
                <w:sz w:val="21"/>
                <w:szCs w:val="21"/>
                <w:spacing w:val="-3"/>
              </w:rPr>
              <w:t>7.禁止在长江干支流</w:t>
            </w:r>
            <w:r>
              <w:rPr>
                <w:rFonts w:ascii="SimSun" w:hAnsi="SimSun" w:eastAsia="SimSun" w:cs="SimSun"/>
                <w:sz w:val="21"/>
                <w:szCs w:val="21"/>
                <w:spacing w:val="-9"/>
              </w:rPr>
              <w:t> </w:t>
            </w:r>
            <w:r>
              <w:rPr>
                <w:rFonts w:ascii="SimSun" w:hAnsi="SimSun" w:eastAsia="SimSun" w:cs="SimSun"/>
                <w:sz w:val="21"/>
                <w:szCs w:val="21"/>
                <w:spacing w:val="-3"/>
              </w:rPr>
              <w:t>1</w:t>
            </w:r>
            <w:r>
              <w:rPr>
                <w:rFonts w:ascii="SimSun" w:hAnsi="SimSun" w:eastAsia="SimSun" w:cs="SimSun"/>
                <w:sz w:val="21"/>
                <w:szCs w:val="21"/>
                <w:spacing w:val="-37"/>
              </w:rPr>
              <w:t> </w:t>
            </w:r>
            <w:r>
              <w:rPr>
                <w:rFonts w:ascii="SimSun" w:hAnsi="SimSun" w:eastAsia="SimSun" w:cs="SimSun"/>
                <w:sz w:val="21"/>
                <w:szCs w:val="21"/>
                <w:spacing w:val="-3"/>
              </w:rPr>
              <w:t>公里范围内新建、扩建化工园区</w:t>
            </w:r>
            <w:r>
              <w:rPr>
                <w:rFonts w:ascii="SimSun" w:hAnsi="SimSun" w:eastAsia="SimSun" w:cs="SimSun"/>
                <w:sz w:val="21"/>
                <w:szCs w:val="21"/>
              </w:rPr>
              <w:t>  </w:t>
            </w:r>
            <w:r>
              <w:rPr>
                <w:rFonts w:ascii="SimSun" w:hAnsi="SimSun" w:eastAsia="SimSun" w:cs="SimSun"/>
                <w:sz w:val="21"/>
                <w:szCs w:val="21"/>
                <w:spacing w:val="-3"/>
              </w:rPr>
              <w:t>和化工项目。禁止在合规园区外新建、扩建钢铁、石化、</w:t>
            </w:r>
            <w:r>
              <w:rPr>
                <w:rFonts w:ascii="SimSun" w:hAnsi="SimSun" w:eastAsia="SimSun" w:cs="SimSun"/>
                <w:sz w:val="21"/>
                <w:szCs w:val="21"/>
                <w:spacing w:val="8"/>
              </w:rPr>
              <w:t> </w:t>
            </w:r>
            <w:r>
              <w:rPr>
                <w:rFonts w:ascii="SimSun" w:hAnsi="SimSun" w:eastAsia="SimSun" w:cs="SimSun"/>
                <w:sz w:val="21"/>
                <w:szCs w:val="21"/>
                <w:spacing w:val="-1"/>
              </w:rPr>
              <w:t>化工、焦化、建材、有色等高污染项目</w:t>
            </w:r>
          </w:p>
        </w:tc>
        <w:tc>
          <w:tcPr>
            <w:tcW w:w="3589" w:type="dxa"/>
            <w:vAlign w:val="top"/>
          </w:tcPr>
          <w:p>
            <w:pPr>
              <w:ind w:left="131" w:right="119" w:hanging="16"/>
              <w:spacing w:before="83" w:line="211" w:lineRule="auto"/>
              <w:rPr>
                <w:rFonts w:ascii="SimSun" w:hAnsi="SimSun" w:eastAsia="SimSun" w:cs="SimSun"/>
                <w:sz w:val="21"/>
                <w:szCs w:val="21"/>
              </w:rPr>
            </w:pPr>
            <w:r>
              <w:rPr>
                <w:rFonts w:ascii="SimSun" w:hAnsi="SimSun" w:eastAsia="SimSun" w:cs="SimSun"/>
                <w:sz w:val="21"/>
                <w:szCs w:val="21"/>
                <w:spacing w:val="-4"/>
              </w:rPr>
              <w:t>本项目不在长江干支流</w:t>
            </w:r>
            <w:r>
              <w:rPr>
                <w:rFonts w:ascii="SimSun" w:hAnsi="SimSun" w:eastAsia="SimSun" w:cs="SimSun"/>
                <w:sz w:val="21"/>
                <w:szCs w:val="21"/>
                <w:spacing w:val="-19"/>
              </w:rPr>
              <w:t> </w:t>
            </w:r>
            <w:r>
              <w:rPr>
                <w:rFonts w:ascii="SimSun" w:hAnsi="SimSun" w:eastAsia="SimSun" w:cs="SimSun"/>
                <w:sz w:val="21"/>
                <w:szCs w:val="21"/>
                <w:spacing w:val="-4"/>
              </w:rPr>
              <w:t>1</w:t>
            </w:r>
            <w:r>
              <w:rPr>
                <w:rFonts w:ascii="SimSun" w:hAnsi="SimSun" w:eastAsia="SimSun" w:cs="SimSun"/>
                <w:sz w:val="21"/>
                <w:szCs w:val="21"/>
                <w:spacing w:val="-37"/>
              </w:rPr>
              <w:t> </w:t>
            </w:r>
            <w:r>
              <w:rPr>
                <w:rFonts w:ascii="SimSun" w:hAnsi="SimSun" w:eastAsia="SimSun" w:cs="SimSun"/>
                <w:sz w:val="21"/>
                <w:szCs w:val="21"/>
                <w:spacing w:val="-4"/>
              </w:rPr>
              <w:t>公里范围</w:t>
            </w:r>
            <w:r>
              <w:rPr>
                <w:rFonts w:ascii="SimSun" w:hAnsi="SimSun" w:eastAsia="SimSun" w:cs="SimSun"/>
                <w:sz w:val="21"/>
                <w:szCs w:val="21"/>
              </w:rPr>
              <w:t>   </w:t>
            </w:r>
            <w:r>
              <w:rPr>
                <w:rFonts w:ascii="SimSun" w:hAnsi="SimSun" w:eastAsia="SimSun" w:cs="SimSun"/>
                <w:sz w:val="21"/>
                <w:szCs w:val="21"/>
                <w:spacing w:val="-2"/>
              </w:rPr>
              <w:t>内，本项目位于江苏常熟新材料产业</w:t>
            </w:r>
            <w:r>
              <w:rPr>
                <w:rFonts w:ascii="SimSun" w:hAnsi="SimSun" w:eastAsia="SimSun" w:cs="SimSun"/>
                <w:sz w:val="21"/>
                <w:szCs w:val="21"/>
                <w:spacing w:val="4"/>
              </w:rPr>
              <w:t> </w:t>
            </w:r>
            <w:r>
              <w:rPr>
                <w:rFonts w:ascii="SimSun" w:hAnsi="SimSun" w:eastAsia="SimSun" w:cs="SimSun"/>
                <w:sz w:val="21"/>
                <w:szCs w:val="21"/>
                <w:spacing w:val="-7"/>
              </w:rPr>
              <w:t>园区内。</w:t>
            </w:r>
          </w:p>
        </w:tc>
      </w:tr>
      <w:tr>
        <w:trPr>
          <w:trHeight w:val="486" w:hRule="atLeast"/>
        </w:trPr>
        <w:tc>
          <w:tcPr>
            <w:tcW w:w="527" w:type="dxa"/>
            <w:vAlign w:val="top"/>
          </w:tcPr>
          <w:p>
            <w:pPr>
              <w:ind w:firstLine="217"/>
              <w:spacing w:before="170" w:line="180" w:lineRule="auto"/>
              <w:rPr>
                <w:rFonts w:ascii="SimSun" w:hAnsi="SimSun" w:eastAsia="SimSun" w:cs="SimSun"/>
                <w:sz w:val="21"/>
                <w:szCs w:val="21"/>
              </w:rPr>
            </w:pPr>
            <w:r>
              <w:rPr>
                <w:rFonts w:ascii="SimSun" w:hAnsi="SimSun" w:eastAsia="SimSun" w:cs="SimSun"/>
                <w:sz w:val="21"/>
                <w:szCs w:val="21"/>
              </w:rPr>
              <w:t>8</w:t>
            </w:r>
          </w:p>
        </w:tc>
        <w:tc>
          <w:tcPr>
            <w:tcW w:w="5333" w:type="dxa"/>
            <w:vAlign w:val="top"/>
          </w:tcPr>
          <w:p>
            <w:pPr>
              <w:ind w:left="112" w:right="186"/>
              <w:spacing w:before="18" w:line="197" w:lineRule="auto"/>
              <w:rPr>
                <w:rFonts w:ascii="SimSun" w:hAnsi="SimSun" w:eastAsia="SimSun" w:cs="SimSun"/>
                <w:sz w:val="21"/>
                <w:szCs w:val="21"/>
              </w:rPr>
            </w:pPr>
            <w:r>
              <w:rPr>
                <w:rFonts w:ascii="SimSun" w:hAnsi="SimSun" w:eastAsia="SimSun" w:cs="SimSun"/>
                <w:sz w:val="21"/>
                <w:szCs w:val="21"/>
                <w:spacing w:val="-1"/>
              </w:rPr>
              <w:t>8.禁止新建、扩建不符合国家石化、现代媒化工等产业</w:t>
            </w:r>
            <w:r>
              <w:rPr>
                <w:rFonts w:ascii="SimSun" w:hAnsi="SimSun" w:eastAsia="SimSun" w:cs="SimSun"/>
                <w:sz w:val="21"/>
                <w:szCs w:val="21"/>
                <w:spacing w:val="13"/>
              </w:rPr>
              <w:t> </w:t>
            </w:r>
            <w:r>
              <w:rPr>
                <w:rFonts w:ascii="SimSun" w:hAnsi="SimSun" w:eastAsia="SimSun" w:cs="SimSun"/>
                <w:sz w:val="21"/>
                <w:szCs w:val="21"/>
                <w:spacing w:val="-2"/>
              </w:rPr>
              <w:t>布局规划的项目。</w:t>
            </w:r>
          </w:p>
        </w:tc>
        <w:tc>
          <w:tcPr>
            <w:tcW w:w="3589" w:type="dxa"/>
            <w:vAlign w:val="top"/>
            <w:vMerge w:val="restart"/>
            <w:tcBorders>
              <w:bottom w:val="none" w:color="000000" w:sz="2" w:space="0"/>
            </w:tcBorders>
          </w:tcPr>
          <w:p>
            <w:pPr>
              <w:spacing w:line="354" w:lineRule="auto"/>
              <w:rPr>
                <w:rFonts w:ascii="SimSun"/>
                <w:sz w:val="21"/>
              </w:rPr>
            </w:pPr>
            <w:r/>
          </w:p>
          <w:p>
            <w:pPr>
              <w:ind w:left="114" w:right="119"/>
              <w:spacing w:before="68" w:line="211" w:lineRule="auto"/>
              <w:rPr>
                <w:rFonts w:ascii="SimSun" w:hAnsi="SimSun" w:eastAsia="SimSun" w:cs="SimSun"/>
                <w:sz w:val="21"/>
                <w:szCs w:val="21"/>
              </w:rPr>
            </w:pPr>
            <w:r>
              <w:rPr>
                <w:rFonts w:ascii="SimSun" w:hAnsi="SimSun" w:eastAsia="SimSun" w:cs="SimSun"/>
                <w:sz w:val="21"/>
                <w:szCs w:val="21"/>
                <w:spacing w:val="-1"/>
              </w:rPr>
              <w:t>本项目位于江苏常熟新材料产业园区</w:t>
            </w:r>
            <w:r>
              <w:rPr>
                <w:rFonts w:ascii="SimSun" w:hAnsi="SimSun" w:eastAsia="SimSun" w:cs="SimSun"/>
                <w:sz w:val="21"/>
                <w:szCs w:val="21"/>
                <w:spacing w:val="4"/>
              </w:rPr>
              <w:t> </w:t>
            </w:r>
            <w:r>
              <w:rPr>
                <w:rFonts w:ascii="SimSun" w:hAnsi="SimSun" w:eastAsia="SimSun" w:cs="SimSun"/>
                <w:sz w:val="21"/>
                <w:szCs w:val="21"/>
                <w:spacing w:val="-1"/>
              </w:rPr>
              <w:t>内，不属于落后产能项目和严重过剩</w:t>
            </w:r>
            <w:r>
              <w:rPr>
                <w:rFonts w:ascii="SimSun" w:hAnsi="SimSun" w:eastAsia="SimSun" w:cs="SimSun"/>
                <w:sz w:val="21"/>
                <w:szCs w:val="21"/>
                <w:spacing w:val="5"/>
              </w:rPr>
              <w:t> </w:t>
            </w:r>
            <w:r>
              <w:rPr>
                <w:rFonts w:ascii="SimSun" w:hAnsi="SimSun" w:eastAsia="SimSun" w:cs="SimSun"/>
                <w:sz w:val="21"/>
                <w:szCs w:val="21"/>
                <w:spacing w:val="-3"/>
              </w:rPr>
              <w:t>产能行业的项目，不在禁止范围内。</w:t>
            </w:r>
          </w:p>
        </w:tc>
      </w:tr>
      <w:tr>
        <w:trPr>
          <w:trHeight w:val="578" w:hRule="atLeast"/>
        </w:trPr>
        <w:tc>
          <w:tcPr>
            <w:tcW w:w="527" w:type="dxa"/>
            <w:vAlign w:val="top"/>
          </w:tcPr>
          <w:p>
            <w:pPr>
              <w:ind w:firstLine="217"/>
              <w:spacing w:before="217" w:line="180" w:lineRule="auto"/>
              <w:rPr>
                <w:rFonts w:ascii="SimSun" w:hAnsi="SimSun" w:eastAsia="SimSun" w:cs="SimSun"/>
                <w:sz w:val="21"/>
                <w:szCs w:val="21"/>
              </w:rPr>
            </w:pPr>
            <w:r>
              <w:rPr>
                <w:rFonts w:ascii="SimSun" w:hAnsi="SimSun" w:eastAsia="SimSun" w:cs="SimSun"/>
                <w:sz w:val="21"/>
                <w:szCs w:val="21"/>
              </w:rPr>
              <w:t>9</w:t>
            </w:r>
          </w:p>
        </w:tc>
        <w:tc>
          <w:tcPr>
            <w:tcW w:w="5333" w:type="dxa"/>
            <w:vAlign w:val="top"/>
          </w:tcPr>
          <w:p>
            <w:pPr>
              <w:ind w:left="112" w:right="186"/>
              <w:spacing w:before="64" w:line="211" w:lineRule="auto"/>
              <w:rPr>
                <w:rFonts w:ascii="SimSun" w:hAnsi="SimSun" w:eastAsia="SimSun" w:cs="SimSun"/>
                <w:sz w:val="21"/>
                <w:szCs w:val="21"/>
              </w:rPr>
            </w:pPr>
            <w:r>
              <w:rPr>
                <w:rFonts w:ascii="SimSun" w:hAnsi="SimSun" w:eastAsia="SimSun" w:cs="SimSun"/>
                <w:sz w:val="21"/>
                <w:szCs w:val="21"/>
                <w:spacing w:val="-1"/>
              </w:rPr>
              <w:t>9.禁止新建、扩建法律法规和相关政策明令禁止的落后</w:t>
            </w:r>
            <w:r>
              <w:rPr>
                <w:rFonts w:ascii="SimSun" w:hAnsi="SimSun" w:eastAsia="SimSun" w:cs="SimSun"/>
                <w:sz w:val="21"/>
                <w:szCs w:val="21"/>
                <w:spacing w:val="13"/>
              </w:rPr>
              <w:t> </w:t>
            </w:r>
            <w:r>
              <w:rPr>
                <w:rFonts w:ascii="SimSun" w:hAnsi="SimSun" w:eastAsia="SimSun" w:cs="SimSun"/>
                <w:sz w:val="21"/>
                <w:szCs w:val="21"/>
                <w:spacing w:val="-2"/>
              </w:rPr>
              <w:t>产能项目。</w:t>
            </w:r>
          </w:p>
        </w:tc>
        <w:tc>
          <w:tcPr>
            <w:tcW w:w="3589" w:type="dxa"/>
            <w:vAlign w:val="top"/>
            <w:vMerge w:val="continue"/>
            <w:tcBorders>
              <w:top w:val="none" w:color="000000" w:sz="2" w:space="0"/>
              <w:bottom w:val="none" w:color="000000" w:sz="2" w:space="0"/>
            </w:tcBorders>
          </w:tcPr>
          <w:p>
            <w:pPr>
              <w:rPr>
                <w:rFonts w:ascii="SimSun"/>
                <w:sz w:val="21"/>
              </w:rPr>
            </w:pPr>
            <w:r/>
          </w:p>
        </w:tc>
      </w:tr>
      <w:tr>
        <w:trPr>
          <w:trHeight w:val="562" w:hRule="atLeast"/>
        </w:trPr>
        <w:tc>
          <w:tcPr>
            <w:tcW w:w="527" w:type="dxa"/>
            <w:vAlign w:val="top"/>
          </w:tcPr>
          <w:p>
            <w:pPr>
              <w:ind w:firstLine="179"/>
              <w:spacing w:before="204"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5333" w:type="dxa"/>
            <w:vAlign w:val="top"/>
          </w:tcPr>
          <w:p>
            <w:pPr>
              <w:ind w:left="112" w:right="106" w:firstLine="15"/>
              <w:spacing w:before="52" w:line="211" w:lineRule="auto"/>
              <w:rPr>
                <w:rFonts w:ascii="SimSun" w:hAnsi="SimSun" w:eastAsia="SimSun" w:cs="SimSun"/>
                <w:sz w:val="21"/>
                <w:szCs w:val="21"/>
              </w:rPr>
            </w:pPr>
            <w:r>
              <w:rPr>
                <w:rFonts w:ascii="SimSun" w:hAnsi="SimSun" w:eastAsia="SimSun" w:cs="SimSun"/>
                <w:sz w:val="21"/>
                <w:szCs w:val="21"/>
                <w:spacing w:val="-2"/>
              </w:rPr>
              <w:t>10.禁止新建、扩建不符合国家产能置换要求的严重过剩</w:t>
            </w:r>
            <w:r>
              <w:rPr>
                <w:rFonts w:ascii="SimSun" w:hAnsi="SimSun" w:eastAsia="SimSun" w:cs="SimSun"/>
                <w:sz w:val="21"/>
                <w:szCs w:val="21"/>
              </w:rPr>
              <w:t> </w:t>
            </w:r>
            <w:r>
              <w:rPr>
                <w:rFonts w:ascii="SimSun" w:hAnsi="SimSun" w:eastAsia="SimSun" w:cs="SimSun"/>
                <w:sz w:val="21"/>
                <w:szCs w:val="21"/>
                <w:spacing w:val="-2"/>
              </w:rPr>
              <w:t>产能行业的项目。</w:t>
            </w:r>
          </w:p>
        </w:tc>
        <w:tc>
          <w:tcPr>
            <w:tcW w:w="3589" w:type="dxa"/>
            <w:vAlign w:val="top"/>
            <w:vMerge w:val="continue"/>
            <w:tcBorders>
              <w:top w:val="none" w:color="000000" w:sz="2" w:space="0"/>
            </w:tcBorders>
          </w:tcPr>
          <w:p>
            <w:pPr>
              <w:rPr>
                <w:rFonts w:ascii="SimSun"/>
                <w:sz w:val="21"/>
              </w:rPr>
            </w:pPr>
            <w:r/>
          </w:p>
        </w:tc>
      </w:tr>
    </w:tbl>
    <w:p>
      <w:pPr>
        <w:ind w:firstLine="761"/>
        <w:spacing w:before="159" w:line="185" w:lineRule="auto"/>
        <w:rPr>
          <w:rFonts w:ascii="SimSun" w:hAnsi="SimSun" w:eastAsia="SimSun" w:cs="SimSun"/>
          <w:sz w:val="28"/>
          <w:szCs w:val="28"/>
        </w:rPr>
      </w:pPr>
      <w:r>
        <w:rPr>
          <w:rFonts w:ascii="SimSun" w:hAnsi="SimSun" w:eastAsia="SimSun" w:cs="SimSun"/>
          <w:sz w:val="28"/>
          <w:szCs w:val="28"/>
          <w:spacing w:val="-1"/>
        </w:rPr>
        <w:t>对照上表可知，本项目建设不在《长江经济带发展负面清单指南（试</w:t>
      </w:r>
    </w:p>
    <w:p>
      <w:pPr>
        <w:ind w:firstLine="207"/>
        <w:spacing w:before="218" w:line="185" w:lineRule="auto"/>
        <w:rPr>
          <w:rFonts w:ascii="SimSun" w:hAnsi="SimSun" w:eastAsia="SimSun" w:cs="SimSun"/>
          <w:sz w:val="28"/>
          <w:szCs w:val="28"/>
        </w:rPr>
      </w:pPr>
      <w:r>
        <w:rPr>
          <w:rFonts w:ascii="SimSun" w:hAnsi="SimSun" w:eastAsia="SimSun" w:cs="SimSun"/>
          <w:sz w:val="28"/>
          <w:szCs w:val="28"/>
          <w:spacing w:val="-26"/>
          <w:w w:val="96"/>
        </w:rPr>
        <w:t>行）</w:t>
      </w:r>
      <w:r>
        <w:rPr>
          <w:rFonts w:ascii="SimSun" w:hAnsi="SimSun" w:eastAsia="SimSun" w:cs="SimSun"/>
          <w:sz w:val="28"/>
          <w:szCs w:val="28"/>
          <w:spacing w:val="31"/>
        </w:rPr>
        <w:t> </w:t>
      </w:r>
      <w:r>
        <w:rPr>
          <w:rFonts w:ascii="SimSun" w:hAnsi="SimSun" w:eastAsia="SimSun" w:cs="SimSun"/>
          <w:sz w:val="28"/>
          <w:szCs w:val="28"/>
          <w:spacing w:val="-26"/>
          <w:w w:val="96"/>
        </w:rPr>
        <w:t>》</w:t>
      </w:r>
      <w:r>
        <w:rPr>
          <w:rFonts w:ascii="SimSun" w:hAnsi="SimSun" w:eastAsia="SimSun" w:cs="SimSun"/>
          <w:sz w:val="28"/>
          <w:szCs w:val="28"/>
          <w:spacing w:val="-139"/>
        </w:rPr>
        <w:t> </w:t>
      </w:r>
      <w:r>
        <w:rPr>
          <w:rFonts w:ascii="SimSun" w:hAnsi="SimSun" w:eastAsia="SimSun" w:cs="SimSun"/>
          <w:sz w:val="28"/>
          <w:szCs w:val="28"/>
          <w:spacing w:val="-26"/>
          <w:w w:val="96"/>
        </w:rPr>
        <w:t>（第</w:t>
      </w:r>
      <w:r>
        <w:rPr>
          <w:rFonts w:ascii="SimSun" w:hAnsi="SimSun" w:eastAsia="SimSun" w:cs="SimSun"/>
          <w:sz w:val="28"/>
          <w:szCs w:val="28"/>
          <w:spacing w:val="-61"/>
        </w:rPr>
        <w:t> </w:t>
      </w:r>
      <w:r>
        <w:rPr>
          <w:rFonts w:ascii="SimSun" w:hAnsi="SimSun" w:eastAsia="SimSun" w:cs="SimSun"/>
          <w:sz w:val="28"/>
          <w:szCs w:val="28"/>
          <w:spacing w:val="-26"/>
          <w:w w:val="96"/>
        </w:rPr>
        <w:t>89</w:t>
      </w:r>
      <w:r>
        <w:rPr>
          <w:rFonts w:ascii="SimSun" w:hAnsi="SimSun" w:eastAsia="SimSun" w:cs="SimSun"/>
          <w:sz w:val="28"/>
          <w:szCs w:val="28"/>
          <w:spacing w:val="-54"/>
        </w:rPr>
        <w:t> </w:t>
      </w:r>
      <w:r>
        <w:rPr>
          <w:rFonts w:ascii="SimSun" w:hAnsi="SimSun" w:eastAsia="SimSun" w:cs="SimSun"/>
          <w:sz w:val="28"/>
          <w:szCs w:val="28"/>
          <w:spacing w:val="-26"/>
          <w:w w:val="96"/>
        </w:rPr>
        <w:t>号）</w:t>
      </w:r>
      <w:r>
        <w:rPr>
          <w:rFonts w:ascii="SimSun" w:hAnsi="SimSun" w:eastAsia="SimSun" w:cs="SimSun"/>
          <w:sz w:val="28"/>
          <w:szCs w:val="28"/>
          <w:spacing w:val="44"/>
        </w:rPr>
        <w:t> </w:t>
      </w:r>
      <w:r>
        <w:rPr>
          <w:rFonts w:ascii="SimSun" w:hAnsi="SimSun" w:eastAsia="SimSun" w:cs="SimSun"/>
          <w:sz w:val="28"/>
          <w:szCs w:val="28"/>
          <w:spacing w:val="-26"/>
          <w:w w:val="96"/>
        </w:rPr>
        <w:t>内。</w:t>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ind w:firstLine="4823"/>
        <w:spacing w:before="60" w:line="184" w:lineRule="auto"/>
        <w:rPr>
          <w:rFonts w:ascii="SimSun" w:hAnsi="SimSun" w:eastAsia="SimSun" w:cs="SimSun"/>
          <w:sz w:val="18"/>
          <w:szCs w:val="18"/>
        </w:rPr>
      </w:pPr>
      <w:r>
        <w:rPr>
          <w:rFonts w:ascii="Times New Roman" w:hAnsi="Times New Roman" w:eastAsia="Times New Roman" w:cs="Times New Roman"/>
          <w:sz w:val="18"/>
          <w:szCs w:val="18"/>
          <w:spacing w:val="-3"/>
          <w:position w:val="1"/>
        </w:rPr>
        <w:t>14</w:t>
      </w:r>
      <w:r>
        <w:rPr>
          <w:rFonts w:ascii="Times New Roman" w:hAnsi="Times New Roman" w:eastAsia="Times New Roman" w:cs="Times New Roman"/>
          <w:sz w:val="18"/>
          <w:szCs w:val="18"/>
          <w:position w:val="1"/>
        </w:rPr>
        <w:t>                                                       </w:t>
      </w:r>
      <w:r>
        <w:rPr>
          <w:rFonts w:ascii="SimSun" w:hAnsi="SimSun" w:eastAsia="SimSun" w:cs="SimSun"/>
          <w:sz w:val="18"/>
          <w:szCs w:val="18"/>
          <w:spacing w:val="-3"/>
        </w:rPr>
        <w:t>江苏中瑞咨询有限公司</w:t>
      </w:r>
    </w:p>
    <w:p>
      <w:pPr>
        <w:sectPr>
          <w:headerReference w:type="default" r:id="rId29"/>
          <w:pgSz w:w="11907" w:h="16840"/>
          <w:pgMar w:top="1428" w:right="1226" w:bottom="0" w:left="1226" w:header="882" w:footer="0" w:gutter="0"/>
        </w:sectPr>
        <w:rPr/>
      </w:pPr>
    </w:p>
    <w:p>
      <w:pPr>
        <w:spacing w:line="349" w:lineRule="auto"/>
        <w:rPr>
          <w:rFonts w:ascii="SimSun"/>
          <w:sz w:val="21"/>
        </w:rPr>
      </w:pPr>
      <w:r/>
    </w:p>
    <w:p>
      <w:pPr>
        <w:ind w:firstLine="2262"/>
        <w:spacing w:before="91"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33"/>
        </w:rPr>
        <w:t> </w:t>
      </w:r>
      <w:r>
        <w:rPr>
          <w:rFonts w:ascii="SimSun" w:hAnsi="SimSun" w:eastAsia="SimSun" w:cs="SimSun"/>
          <w:sz w:val="28"/>
          <w:szCs w:val="28"/>
          <w:spacing w:val="-3"/>
        </w:rPr>
        <w:t>1.4.1-4</w:t>
      </w:r>
      <w:r>
        <w:rPr>
          <w:rFonts w:ascii="SimSun" w:hAnsi="SimSun" w:eastAsia="SimSun" w:cs="SimSun"/>
          <w:sz w:val="28"/>
          <w:szCs w:val="28"/>
          <w:spacing w:val="17"/>
        </w:rPr>
        <w:t> </w:t>
      </w:r>
      <w:r>
        <w:rPr>
          <w:rFonts w:ascii="SimSun" w:hAnsi="SimSun" w:eastAsia="SimSun" w:cs="SimSun"/>
          <w:sz w:val="28"/>
          <w:szCs w:val="28"/>
          <w:spacing w:val="-3"/>
        </w:rPr>
        <w:t>与苏长江办发[2019]136</w:t>
      </w:r>
      <w:r>
        <w:rPr>
          <w:rFonts w:ascii="SimSun" w:hAnsi="SimSun" w:eastAsia="SimSun" w:cs="SimSun"/>
          <w:sz w:val="28"/>
          <w:szCs w:val="28"/>
          <w:spacing w:val="-54"/>
        </w:rPr>
        <w:t> </w:t>
      </w:r>
      <w:r>
        <w:rPr>
          <w:rFonts w:ascii="SimSun" w:hAnsi="SimSun" w:eastAsia="SimSun" w:cs="SimSun"/>
          <w:sz w:val="28"/>
          <w:szCs w:val="28"/>
          <w:spacing w:val="-3"/>
        </w:rPr>
        <w:t>号对照</w:t>
      </w:r>
    </w:p>
    <w:p>
      <w:pPr>
        <w:spacing w:line="59" w:lineRule="exact"/>
        <w:rPr/>
      </w:pPr>
      <w:r/>
    </w:p>
    <w:tbl>
      <w:tblPr>
        <w:tblStyle w:val="2"/>
        <w:tblW w:w="925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0"/>
        <w:gridCol w:w="5333"/>
        <w:gridCol w:w="2735"/>
        <w:gridCol w:w="661"/>
      </w:tblGrid>
      <w:tr>
        <w:trPr>
          <w:trHeight w:val="489" w:hRule="atLeast"/>
        </w:trPr>
        <w:tc>
          <w:tcPr>
            <w:tcW w:w="530" w:type="dxa"/>
            <w:vAlign w:val="top"/>
          </w:tcPr>
          <w:p>
            <w:pPr>
              <w:ind w:firstLine="164"/>
              <w:spacing w:before="17" w:line="211" w:lineRule="auto"/>
              <w:rPr>
                <w:rFonts w:ascii="SimSun" w:hAnsi="SimSun" w:eastAsia="SimSun" w:cs="SimSun"/>
                <w:sz w:val="21"/>
                <w:szCs w:val="21"/>
              </w:rPr>
            </w:pPr>
            <w:r>
              <w:rPr>
                <w:rFonts w:ascii="SimSun" w:hAnsi="SimSun" w:eastAsia="SimSun" w:cs="SimSun"/>
                <w:sz w:val="21"/>
                <w:szCs w:val="21"/>
              </w:rPr>
              <w:t>序</w:t>
            </w:r>
          </w:p>
          <w:p>
            <w:pPr>
              <w:ind w:firstLine="170"/>
              <w:spacing w:before="1" w:line="203" w:lineRule="auto"/>
              <w:rPr>
                <w:rFonts w:ascii="SimSun" w:hAnsi="SimSun" w:eastAsia="SimSun" w:cs="SimSun"/>
                <w:sz w:val="21"/>
                <w:szCs w:val="21"/>
              </w:rPr>
            </w:pPr>
            <w:r>
              <w:rPr>
                <w:rFonts w:ascii="SimSun" w:hAnsi="SimSun" w:eastAsia="SimSun" w:cs="SimSun"/>
                <w:sz w:val="21"/>
                <w:szCs w:val="21"/>
              </w:rPr>
              <w:t>号</w:t>
            </w:r>
          </w:p>
        </w:tc>
        <w:tc>
          <w:tcPr>
            <w:tcW w:w="5333" w:type="dxa"/>
            <w:vAlign w:val="top"/>
          </w:tcPr>
          <w:p>
            <w:pPr>
              <w:ind w:firstLine="2252"/>
              <w:spacing w:before="136" w:line="184" w:lineRule="auto"/>
              <w:rPr>
                <w:rFonts w:ascii="SimSun" w:hAnsi="SimSun" w:eastAsia="SimSun" w:cs="SimSun"/>
                <w:sz w:val="21"/>
                <w:szCs w:val="21"/>
              </w:rPr>
            </w:pPr>
            <w:r>
              <w:rPr>
                <w:rFonts w:ascii="SimSun" w:hAnsi="SimSun" w:eastAsia="SimSun" w:cs="SimSun"/>
                <w:sz w:val="21"/>
                <w:szCs w:val="21"/>
                <w:spacing w:val="-3"/>
              </w:rPr>
              <w:t>文件要求</w:t>
            </w:r>
          </w:p>
        </w:tc>
        <w:tc>
          <w:tcPr>
            <w:tcW w:w="2735" w:type="dxa"/>
            <w:vAlign w:val="top"/>
          </w:tcPr>
          <w:p>
            <w:pPr>
              <w:ind w:firstLine="954"/>
              <w:spacing w:before="136" w:line="184" w:lineRule="auto"/>
              <w:rPr>
                <w:rFonts w:ascii="SimSun" w:hAnsi="SimSun" w:eastAsia="SimSun" w:cs="SimSun"/>
                <w:sz w:val="21"/>
                <w:szCs w:val="21"/>
              </w:rPr>
            </w:pPr>
            <w:r>
              <w:rPr>
                <w:rFonts w:ascii="SimSun" w:hAnsi="SimSun" w:eastAsia="SimSun" w:cs="SimSun"/>
                <w:sz w:val="21"/>
                <w:szCs w:val="21"/>
                <w:spacing w:val="-3"/>
              </w:rPr>
              <w:t>对照分析</w:t>
            </w:r>
          </w:p>
        </w:tc>
        <w:tc>
          <w:tcPr>
            <w:tcW w:w="661" w:type="dxa"/>
            <w:vAlign w:val="top"/>
          </w:tcPr>
          <w:p>
            <w:pPr>
              <w:ind w:left="125" w:right="120" w:firstLine="3"/>
              <w:spacing w:before="17" w:line="197" w:lineRule="auto"/>
              <w:rPr>
                <w:rFonts w:ascii="SimSun" w:hAnsi="SimSun" w:eastAsia="SimSun" w:cs="SimSun"/>
                <w:sz w:val="21"/>
                <w:szCs w:val="21"/>
              </w:rPr>
            </w:pPr>
            <w:r>
              <w:rPr>
                <w:rFonts w:ascii="SimSun" w:hAnsi="SimSun" w:eastAsia="SimSun" w:cs="SimSun"/>
                <w:sz w:val="21"/>
                <w:szCs w:val="21"/>
                <w:spacing w:val="-7"/>
              </w:rPr>
              <w:t>是否</w:t>
            </w:r>
            <w:r>
              <w:rPr>
                <w:rFonts w:ascii="SimSun" w:hAnsi="SimSun" w:eastAsia="SimSun" w:cs="SimSun"/>
                <w:sz w:val="21"/>
                <w:szCs w:val="21"/>
              </w:rPr>
              <w:t> </w:t>
            </w:r>
            <w:r>
              <w:rPr>
                <w:rFonts w:ascii="SimSun" w:hAnsi="SimSun" w:eastAsia="SimSun" w:cs="SimSun"/>
                <w:sz w:val="21"/>
                <w:szCs w:val="21"/>
                <w:spacing w:val="-6"/>
              </w:rPr>
              <w:t>相符</w:t>
            </w:r>
          </w:p>
        </w:tc>
      </w:tr>
      <w:tr>
        <w:trPr>
          <w:trHeight w:val="8162" w:hRule="atLeast"/>
        </w:trPr>
        <w:tc>
          <w:tcPr>
            <w:tcW w:w="530" w:type="dxa"/>
            <w:vAlign w:val="top"/>
          </w:tcPr>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8" w:lineRule="auto"/>
              <w:rPr>
                <w:rFonts w:ascii="SimSun"/>
                <w:sz w:val="21"/>
              </w:rPr>
            </w:pPr>
            <w:r/>
          </w:p>
          <w:p>
            <w:pPr>
              <w:spacing w:line="248" w:lineRule="auto"/>
              <w:rPr>
                <w:rFonts w:ascii="SimSun"/>
                <w:sz w:val="21"/>
              </w:rPr>
            </w:pPr>
            <w:r/>
          </w:p>
          <w:p>
            <w:pPr>
              <w:ind w:firstLine="233"/>
              <w:spacing w:before="68" w:line="180" w:lineRule="auto"/>
              <w:rPr>
                <w:rFonts w:ascii="SimSun" w:hAnsi="SimSun" w:eastAsia="SimSun" w:cs="SimSun"/>
                <w:sz w:val="21"/>
                <w:szCs w:val="21"/>
              </w:rPr>
            </w:pPr>
            <w:r>
              <w:rPr>
                <w:rFonts w:ascii="SimSun" w:hAnsi="SimSun" w:eastAsia="SimSun" w:cs="SimSun"/>
                <w:sz w:val="21"/>
                <w:szCs w:val="21"/>
              </w:rPr>
              <w:t>1</w:t>
            </w:r>
          </w:p>
        </w:tc>
        <w:tc>
          <w:tcPr>
            <w:tcW w:w="5333" w:type="dxa"/>
            <w:vAlign w:val="top"/>
          </w:tcPr>
          <w:p>
            <w:pPr>
              <w:ind w:firstLine="116"/>
              <w:spacing w:before="12" w:line="192" w:lineRule="auto"/>
              <w:rPr>
                <w:rFonts w:ascii="SimSun" w:hAnsi="SimSun" w:eastAsia="SimSun" w:cs="SimSun"/>
                <w:sz w:val="21"/>
                <w:szCs w:val="21"/>
              </w:rPr>
            </w:pPr>
            <w:r>
              <w:rPr>
                <w:rFonts w:ascii="SimSun" w:hAnsi="SimSun" w:eastAsia="SimSun" w:cs="SimSun"/>
                <w:sz w:val="21"/>
                <w:szCs w:val="21"/>
                <w:spacing w:val="-2"/>
              </w:rPr>
              <w:t>一、河段利用与岸线开发</w:t>
            </w:r>
            <w:r>
              <w:rPr>
                <w:rFonts w:ascii="SimSun" w:hAnsi="SimSun" w:eastAsia="SimSun" w:cs="SimSun"/>
                <w:sz w:val="21"/>
                <w:szCs w:val="21"/>
                <w:spacing w:val="9"/>
              </w:rPr>
              <w:t> </w:t>
            </w:r>
            <w:r>
              <w:rPr>
                <w:rFonts w:ascii="SimSun" w:hAnsi="SimSun" w:eastAsia="SimSun" w:cs="SimSun"/>
                <w:sz w:val="21"/>
                <w:szCs w:val="21"/>
                <w:spacing w:val="-2"/>
              </w:rPr>
              <w:t>（一）禁止建设不符合国家港</w:t>
            </w:r>
          </w:p>
          <w:p>
            <w:pPr>
              <w:ind w:firstLine="602"/>
              <w:spacing w:before="21" w:line="184" w:lineRule="auto"/>
              <w:rPr>
                <w:rFonts w:ascii="SimSun" w:hAnsi="SimSun" w:eastAsia="SimSun" w:cs="SimSun"/>
                <w:sz w:val="21"/>
                <w:szCs w:val="21"/>
              </w:rPr>
            </w:pPr>
            <w:r>
              <w:rPr>
                <w:rFonts w:ascii="SimSun" w:hAnsi="SimSun" w:eastAsia="SimSun" w:cs="SimSun"/>
                <w:sz w:val="21"/>
                <w:szCs w:val="21"/>
                <w:spacing w:val="-3"/>
              </w:rPr>
              <w:t>口布局规划和《江苏省沿江沿海港口布局规划</w:t>
            </w:r>
          </w:p>
          <w:p>
            <w:pPr>
              <w:ind w:firstLine="149"/>
              <w:spacing w:before="30" w:line="184" w:lineRule="auto"/>
              <w:rPr>
                <w:rFonts w:ascii="SimSun" w:hAnsi="SimSun" w:eastAsia="SimSun" w:cs="SimSun"/>
                <w:sz w:val="21"/>
                <w:szCs w:val="21"/>
              </w:rPr>
            </w:pPr>
            <w:r>
              <w:rPr>
                <w:rFonts w:ascii="SimSun" w:hAnsi="SimSun" w:eastAsia="SimSun" w:cs="SimSun"/>
                <w:sz w:val="21"/>
                <w:szCs w:val="21"/>
                <w:spacing w:val="-4"/>
              </w:rPr>
              <w:t>(2015-2030</w:t>
            </w:r>
            <w:r>
              <w:rPr>
                <w:rFonts w:ascii="SimSun" w:hAnsi="SimSun" w:eastAsia="SimSun" w:cs="SimSun"/>
                <w:sz w:val="21"/>
                <w:szCs w:val="21"/>
                <w:spacing w:val="-37"/>
              </w:rPr>
              <w:t> </w:t>
            </w:r>
            <w:r>
              <w:rPr>
                <w:rFonts w:ascii="SimSun" w:hAnsi="SimSun" w:eastAsia="SimSun" w:cs="SimSun"/>
                <w:sz w:val="21"/>
                <w:szCs w:val="21"/>
                <w:spacing w:val="-4"/>
              </w:rPr>
              <w:t>年)》《江苏省内河港口布局规划(2017-2035</w:t>
            </w:r>
          </w:p>
          <w:p>
            <w:pPr>
              <w:ind w:firstLine="113"/>
              <w:spacing w:before="30" w:line="184" w:lineRule="auto"/>
              <w:rPr>
                <w:rFonts w:ascii="SimSun" w:hAnsi="SimSun" w:eastAsia="SimSun" w:cs="SimSun"/>
                <w:sz w:val="21"/>
                <w:szCs w:val="21"/>
              </w:rPr>
            </w:pPr>
            <w:r>
              <w:rPr>
                <w:rFonts w:ascii="SimSun" w:hAnsi="SimSun" w:eastAsia="SimSun" w:cs="SimSun"/>
                <w:sz w:val="21"/>
                <w:szCs w:val="21"/>
                <w:spacing w:val="-7"/>
              </w:rPr>
              <w:t>年)》</w:t>
            </w:r>
            <w:r>
              <w:rPr>
                <w:rFonts w:ascii="SimSun" w:hAnsi="SimSun" w:eastAsia="SimSun" w:cs="SimSun"/>
                <w:sz w:val="21"/>
                <w:szCs w:val="21"/>
                <w:spacing w:val="34"/>
              </w:rPr>
              <w:t> </w:t>
            </w:r>
            <w:r>
              <w:rPr>
                <w:rFonts w:ascii="SimSun" w:hAnsi="SimSun" w:eastAsia="SimSun" w:cs="SimSun"/>
                <w:sz w:val="21"/>
                <w:szCs w:val="21"/>
                <w:spacing w:val="-7"/>
              </w:rPr>
              <w:t>以及我省有关港口总体规划的码头项目，禁止建设</w:t>
            </w:r>
          </w:p>
          <w:p>
            <w:pPr>
              <w:ind w:firstLine="154"/>
              <w:spacing w:before="30" w:line="184" w:lineRule="auto"/>
              <w:rPr>
                <w:rFonts w:ascii="SimSun" w:hAnsi="SimSun" w:eastAsia="SimSun" w:cs="SimSun"/>
                <w:sz w:val="21"/>
                <w:szCs w:val="21"/>
              </w:rPr>
            </w:pPr>
            <w:r>
              <w:rPr>
                <w:rFonts w:ascii="SimSun" w:hAnsi="SimSun" w:eastAsia="SimSun" w:cs="SimSun"/>
                <w:sz w:val="21"/>
                <w:szCs w:val="21"/>
                <w:spacing w:val="-6"/>
              </w:rPr>
              <w:t>未纳入《长江干线过江通道布局规划》</w:t>
            </w:r>
            <w:r>
              <w:rPr>
                <w:rFonts w:ascii="SimSun" w:hAnsi="SimSun" w:eastAsia="SimSun" w:cs="SimSun"/>
                <w:sz w:val="21"/>
                <w:szCs w:val="21"/>
                <w:spacing w:val="26"/>
              </w:rPr>
              <w:t> </w:t>
            </w:r>
            <w:r>
              <w:rPr>
                <w:rFonts w:ascii="SimSun" w:hAnsi="SimSun" w:eastAsia="SimSun" w:cs="SimSun"/>
                <w:sz w:val="21"/>
                <w:szCs w:val="21"/>
                <w:spacing w:val="-6"/>
              </w:rPr>
              <w:t>的过长江干线通</w:t>
            </w:r>
          </w:p>
          <w:p>
            <w:pPr>
              <w:ind w:firstLine="150"/>
              <w:spacing w:before="31" w:line="184" w:lineRule="auto"/>
              <w:rPr>
                <w:rFonts w:ascii="SimSun" w:hAnsi="SimSun" w:eastAsia="SimSun" w:cs="SimSun"/>
                <w:sz w:val="21"/>
                <w:szCs w:val="21"/>
              </w:rPr>
            </w:pPr>
            <w:r>
              <w:rPr>
                <w:rFonts w:ascii="SimSun" w:hAnsi="SimSun" w:eastAsia="SimSun" w:cs="SimSun"/>
                <w:sz w:val="21"/>
                <w:szCs w:val="21"/>
                <w:spacing w:val="-3"/>
              </w:rPr>
              <w:t>道项目。</w:t>
            </w:r>
            <w:r>
              <w:rPr>
                <w:rFonts w:ascii="SimSun" w:hAnsi="SimSun" w:eastAsia="SimSun" w:cs="SimSun"/>
                <w:sz w:val="21"/>
                <w:szCs w:val="21"/>
                <w:spacing w:val="-39"/>
              </w:rPr>
              <w:t> </w:t>
            </w:r>
            <w:r>
              <w:rPr>
                <w:rFonts w:ascii="SimSun" w:hAnsi="SimSun" w:eastAsia="SimSun" w:cs="SimSun"/>
                <w:sz w:val="21"/>
                <w:szCs w:val="21"/>
                <w:spacing w:val="-3"/>
              </w:rPr>
              <w:t>(二)严格执行《中华人民共和国自然保护区条</w:t>
            </w:r>
          </w:p>
          <w:p>
            <w:pPr>
              <w:ind w:firstLine="151"/>
              <w:spacing w:before="31" w:line="184" w:lineRule="auto"/>
              <w:rPr>
                <w:rFonts w:ascii="SimSun" w:hAnsi="SimSun" w:eastAsia="SimSun" w:cs="SimSun"/>
                <w:sz w:val="21"/>
                <w:szCs w:val="21"/>
              </w:rPr>
            </w:pPr>
            <w:r>
              <w:rPr>
                <w:rFonts w:ascii="SimSun" w:hAnsi="SimSun" w:eastAsia="SimSun" w:cs="SimSun"/>
                <w:sz w:val="21"/>
                <w:szCs w:val="21"/>
                <w:spacing w:val="-6"/>
              </w:rPr>
              <w:t>例》</w:t>
            </w:r>
            <w:r>
              <w:rPr>
                <w:rFonts w:ascii="SimSun" w:hAnsi="SimSun" w:eastAsia="SimSun" w:cs="SimSun"/>
                <w:sz w:val="21"/>
                <w:szCs w:val="21"/>
                <w:spacing w:val="29"/>
              </w:rPr>
              <w:t> </w:t>
            </w:r>
            <w:r>
              <w:rPr>
                <w:rFonts w:ascii="SimSun" w:hAnsi="SimSun" w:eastAsia="SimSun" w:cs="SimSun"/>
                <w:sz w:val="21"/>
                <w:szCs w:val="21"/>
                <w:spacing w:val="-6"/>
              </w:rPr>
              <w:t>，禁止在自然保护区核心区、缓冲区的岸线和河段</w:t>
            </w:r>
          </w:p>
          <w:p>
            <w:pPr>
              <w:ind w:firstLine="156"/>
              <w:spacing w:before="30" w:line="184" w:lineRule="auto"/>
              <w:rPr>
                <w:rFonts w:ascii="SimSun" w:hAnsi="SimSun" w:eastAsia="SimSun" w:cs="SimSun"/>
                <w:sz w:val="21"/>
                <w:szCs w:val="21"/>
              </w:rPr>
            </w:pPr>
            <w:r>
              <w:rPr>
                <w:rFonts w:ascii="SimSun" w:hAnsi="SimSun" w:eastAsia="SimSun" w:cs="SimSun"/>
                <w:sz w:val="21"/>
                <w:szCs w:val="21"/>
                <w:spacing w:val="-1"/>
              </w:rPr>
              <w:t>范围内投资建设旅游和生产经营项目。严格执行《风景</w:t>
            </w:r>
          </w:p>
          <w:p>
            <w:pPr>
              <w:ind w:firstLine="153"/>
              <w:spacing w:before="31" w:line="184" w:lineRule="auto"/>
              <w:rPr>
                <w:rFonts w:ascii="SimSun" w:hAnsi="SimSun" w:eastAsia="SimSun" w:cs="SimSun"/>
                <w:sz w:val="21"/>
                <w:szCs w:val="21"/>
              </w:rPr>
            </w:pPr>
            <w:r>
              <w:rPr>
                <w:rFonts w:ascii="SimSun" w:hAnsi="SimSun" w:eastAsia="SimSun" w:cs="SimSun"/>
                <w:sz w:val="21"/>
                <w:szCs w:val="21"/>
                <w:spacing w:val="-10"/>
              </w:rPr>
              <w:t>名胜区条例》</w:t>
            </w:r>
            <w:r>
              <w:rPr>
                <w:rFonts w:ascii="SimSun" w:hAnsi="SimSun" w:eastAsia="SimSun" w:cs="SimSun"/>
                <w:sz w:val="21"/>
                <w:szCs w:val="21"/>
                <w:spacing w:val="3"/>
              </w:rPr>
              <w:t> </w:t>
            </w:r>
            <w:r>
              <w:rPr>
                <w:rFonts w:ascii="SimSun" w:hAnsi="SimSun" w:eastAsia="SimSun" w:cs="SimSun"/>
                <w:sz w:val="21"/>
                <w:szCs w:val="21"/>
                <w:spacing w:val="-10"/>
              </w:rPr>
              <w:t>《江苏省风景名胜区管理条例》</w:t>
            </w:r>
            <w:r>
              <w:rPr>
                <w:rFonts w:ascii="SimSun" w:hAnsi="SimSun" w:eastAsia="SimSun" w:cs="SimSun"/>
                <w:sz w:val="21"/>
                <w:szCs w:val="21"/>
                <w:spacing w:val="15"/>
              </w:rPr>
              <w:t> </w:t>
            </w:r>
            <w:r>
              <w:rPr>
                <w:rFonts w:ascii="SimSun" w:hAnsi="SimSun" w:eastAsia="SimSun" w:cs="SimSun"/>
                <w:sz w:val="21"/>
                <w:szCs w:val="21"/>
                <w:spacing w:val="-10"/>
              </w:rPr>
              <w:t>，禁止在</w:t>
            </w:r>
          </w:p>
          <w:p>
            <w:pPr>
              <w:ind w:firstLine="171"/>
              <w:spacing w:before="31" w:line="184" w:lineRule="auto"/>
              <w:rPr>
                <w:rFonts w:ascii="SimSun" w:hAnsi="SimSun" w:eastAsia="SimSun" w:cs="SimSun"/>
                <w:sz w:val="21"/>
                <w:szCs w:val="21"/>
              </w:rPr>
            </w:pPr>
            <w:r>
              <w:rPr>
                <w:rFonts w:ascii="SimSun" w:hAnsi="SimSun" w:eastAsia="SimSun" w:cs="SimSun"/>
                <w:sz w:val="21"/>
                <w:szCs w:val="21"/>
                <w:spacing w:val="-2"/>
              </w:rPr>
              <w:t>国家级和省级风景名胜区核心景区的岸线和河段范围内</w:t>
            </w:r>
          </w:p>
          <w:p>
            <w:pPr>
              <w:ind w:firstLine="153"/>
              <w:spacing w:before="31" w:line="184" w:lineRule="auto"/>
              <w:rPr>
                <w:rFonts w:ascii="SimSun" w:hAnsi="SimSun" w:eastAsia="SimSun" w:cs="SimSun"/>
                <w:sz w:val="21"/>
                <w:szCs w:val="21"/>
              </w:rPr>
            </w:pPr>
            <w:r>
              <w:rPr>
                <w:rFonts w:ascii="SimSun" w:hAnsi="SimSun" w:eastAsia="SimSun" w:cs="SimSun"/>
                <w:sz w:val="21"/>
                <w:szCs w:val="21"/>
                <w:spacing w:val="-3"/>
              </w:rPr>
              <w:t>投资建设与风景名胜资源保护无关的项目。</w:t>
            </w:r>
            <w:r>
              <w:rPr>
                <w:rFonts w:ascii="SimSun" w:hAnsi="SimSun" w:eastAsia="SimSun" w:cs="SimSun"/>
                <w:sz w:val="21"/>
                <w:szCs w:val="21"/>
                <w:spacing w:val="-41"/>
              </w:rPr>
              <w:t> </w:t>
            </w:r>
            <w:r>
              <w:rPr>
                <w:rFonts w:ascii="SimSun" w:hAnsi="SimSun" w:eastAsia="SimSun" w:cs="SimSun"/>
                <w:sz w:val="21"/>
                <w:szCs w:val="21"/>
                <w:spacing w:val="-3"/>
              </w:rPr>
              <w:t>(三)严格执</w:t>
            </w:r>
          </w:p>
          <w:p>
            <w:pPr>
              <w:ind w:firstLine="154"/>
              <w:spacing w:before="30" w:line="184" w:lineRule="auto"/>
              <w:rPr>
                <w:rFonts w:ascii="SimSun" w:hAnsi="SimSun" w:eastAsia="SimSun" w:cs="SimSun"/>
                <w:sz w:val="21"/>
                <w:szCs w:val="21"/>
              </w:rPr>
            </w:pPr>
            <w:r>
              <w:rPr>
                <w:rFonts w:ascii="SimSun" w:hAnsi="SimSun" w:eastAsia="SimSun" w:cs="SimSun"/>
                <w:sz w:val="21"/>
                <w:szCs w:val="21"/>
                <w:spacing w:val="-5"/>
              </w:rPr>
              <w:t>行《中华人民共和国水污染防治法》</w:t>
            </w:r>
            <w:r>
              <w:rPr>
                <w:rFonts w:ascii="SimSun" w:hAnsi="SimSun" w:eastAsia="SimSun" w:cs="SimSun"/>
                <w:sz w:val="21"/>
                <w:szCs w:val="21"/>
                <w:spacing w:val="2"/>
              </w:rPr>
              <w:t> </w:t>
            </w:r>
            <w:r>
              <w:rPr>
                <w:rFonts w:ascii="SimSun" w:hAnsi="SimSun" w:eastAsia="SimSun" w:cs="SimSun"/>
                <w:sz w:val="21"/>
                <w:szCs w:val="21"/>
                <w:spacing w:val="-5"/>
              </w:rPr>
              <w:t>《江苏省人民代表</w:t>
            </w:r>
          </w:p>
          <w:p>
            <w:pPr>
              <w:ind w:firstLine="153"/>
              <w:spacing w:before="31" w:line="184" w:lineRule="auto"/>
              <w:rPr>
                <w:rFonts w:ascii="SimSun" w:hAnsi="SimSun" w:eastAsia="SimSun" w:cs="SimSun"/>
                <w:sz w:val="21"/>
                <w:szCs w:val="21"/>
              </w:rPr>
            </w:pPr>
            <w:r>
              <w:rPr>
                <w:rFonts w:ascii="SimSun" w:hAnsi="SimSun" w:eastAsia="SimSun" w:cs="SimSun"/>
                <w:sz w:val="21"/>
                <w:szCs w:val="21"/>
                <w:spacing w:val="-6"/>
              </w:rPr>
              <w:t>大会常务委员会关于加强饮用水源地保护的决定》</w:t>
            </w:r>
            <w:r>
              <w:rPr>
                <w:rFonts w:ascii="SimSun" w:hAnsi="SimSun" w:eastAsia="SimSun" w:cs="SimSun"/>
                <w:sz w:val="21"/>
                <w:szCs w:val="21"/>
                <w:spacing w:val="35"/>
              </w:rPr>
              <w:t> </w:t>
            </w:r>
            <w:r>
              <w:rPr>
                <w:rFonts w:ascii="SimSun" w:hAnsi="SimSun" w:eastAsia="SimSun" w:cs="SimSun"/>
                <w:sz w:val="21"/>
                <w:szCs w:val="21"/>
                <w:spacing w:val="-6"/>
              </w:rPr>
              <w:t>，禁</w:t>
            </w:r>
          </w:p>
          <w:p>
            <w:pPr>
              <w:ind w:left="151" w:right="147"/>
              <w:spacing w:before="31" w:line="211" w:lineRule="auto"/>
              <w:rPr>
                <w:rFonts w:ascii="SimSun" w:hAnsi="SimSun" w:eastAsia="SimSun" w:cs="SimSun"/>
                <w:sz w:val="21"/>
                <w:szCs w:val="21"/>
              </w:rPr>
            </w:pPr>
            <w:r>
              <w:rPr>
                <w:rFonts w:ascii="SimSun" w:hAnsi="SimSun" w:eastAsia="SimSun" w:cs="SimSun"/>
                <w:sz w:val="21"/>
                <w:szCs w:val="21"/>
                <w:spacing w:val="-1"/>
              </w:rPr>
              <w:t>止在饮用水水源一级保护区的岸线和河段范围内新建、</w:t>
            </w:r>
            <w:r>
              <w:rPr>
                <w:rFonts w:ascii="SimSun" w:hAnsi="SimSun" w:eastAsia="SimSun" w:cs="SimSun"/>
                <w:sz w:val="21"/>
                <w:szCs w:val="21"/>
                <w:spacing w:val="12"/>
              </w:rPr>
              <w:t> </w:t>
            </w:r>
            <w:r>
              <w:rPr>
                <w:rFonts w:ascii="SimSun" w:hAnsi="SimSun" w:eastAsia="SimSun" w:cs="SimSun"/>
                <w:sz w:val="21"/>
                <w:szCs w:val="21"/>
                <w:spacing w:val="-1"/>
              </w:rPr>
              <w:t>改建、扩建与供水设施和保护水源无关的项目，以及网</w:t>
            </w:r>
            <w:r>
              <w:rPr>
                <w:rFonts w:ascii="SimSun" w:hAnsi="SimSun" w:eastAsia="SimSun" w:cs="SimSun"/>
                <w:sz w:val="21"/>
                <w:szCs w:val="21"/>
                <w:spacing w:val="11"/>
              </w:rPr>
              <w:t> </w:t>
            </w:r>
            <w:r>
              <w:rPr>
                <w:rFonts w:ascii="SimSun" w:hAnsi="SimSun" w:eastAsia="SimSun" w:cs="SimSun"/>
                <w:sz w:val="21"/>
                <w:szCs w:val="21"/>
                <w:spacing w:val="-3"/>
              </w:rPr>
              <w:t>箱养殖、旅游等可能污染饮用水水体的投资建设项目；</w:t>
            </w:r>
          </w:p>
          <w:p>
            <w:pPr>
              <w:ind w:left="151" w:right="144" w:firstLine="105"/>
              <w:spacing w:before="18" w:line="210" w:lineRule="auto"/>
              <w:rPr>
                <w:rFonts w:ascii="SimSun" w:hAnsi="SimSun" w:eastAsia="SimSun" w:cs="SimSun"/>
                <w:sz w:val="21"/>
                <w:szCs w:val="21"/>
              </w:rPr>
            </w:pPr>
            <w:r>
              <w:rPr>
                <w:rFonts w:ascii="SimSun" w:hAnsi="SimSun" w:eastAsia="SimSun" w:cs="SimSun"/>
                <w:sz w:val="21"/>
                <w:szCs w:val="21"/>
                <w:spacing w:val="-1"/>
              </w:rPr>
              <w:t>禁止在饮用水水源二级保护区的岸线和河段范围内新</w:t>
            </w:r>
            <w:r>
              <w:rPr>
                <w:rFonts w:ascii="SimSun" w:hAnsi="SimSun" w:eastAsia="SimSun" w:cs="SimSun"/>
                <w:sz w:val="21"/>
                <w:szCs w:val="21"/>
                <w:spacing w:val="6"/>
                <w:w w:val="101"/>
              </w:rPr>
              <w:t>  </w:t>
            </w:r>
            <w:r>
              <w:rPr>
                <w:rFonts w:ascii="SimSun" w:hAnsi="SimSun" w:eastAsia="SimSun" w:cs="SimSun"/>
                <w:sz w:val="21"/>
                <w:szCs w:val="21"/>
                <w:spacing w:val="-3"/>
              </w:rPr>
              <w:t>建、改建、扩建排放污染物的投资建设项目。</w:t>
            </w:r>
            <w:r>
              <w:rPr>
                <w:rFonts w:ascii="SimSun" w:hAnsi="SimSun" w:eastAsia="SimSun" w:cs="SimSun"/>
                <w:sz w:val="21"/>
                <w:szCs w:val="21"/>
                <w:spacing w:val="-41"/>
              </w:rPr>
              <w:t> </w:t>
            </w:r>
            <w:r>
              <w:rPr>
                <w:rFonts w:ascii="SimSun" w:hAnsi="SimSun" w:eastAsia="SimSun" w:cs="SimSun"/>
                <w:sz w:val="21"/>
                <w:szCs w:val="21"/>
                <w:spacing w:val="-3"/>
              </w:rPr>
              <w:t>(四)严格</w:t>
            </w:r>
            <w:r>
              <w:rPr>
                <w:rFonts w:ascii="SimSun" w:hAnsi="SimSun" w:eastAsia="SimSun" w:cs="SimSun"/>
                <w:sz w:val="21"/>
                <w:szCs w:val="21"/>
              </w:rPr>
              <w:t> </w:t>
            </w:r>
            <w:r>
              <w:rPr>
                <w:rFonts w:ascii="SimSun" w:hAnsi="SimSun" w:eastAsia="SimSun" w:cs="SimSun"/>
                <w:sz w:val="21"/>
                <w:szCs w:val="21"/>
                <w:spacing w:val="-6"/>
              </w:rPr>
              <w:t>执行《水产种质资源保护区管理暂行办法》</w:t>
            </w:r>
            <w:r>
              <w:rPr>
                <w:rFonts w:ascii="SimSun" w:hAnsi="SimSun" w:eastAsia="SimSun" w:cs="SimSun"/>
                <w:sz w:val="21"/>
                <w:szCs w:val="21"/>
                <w:spacing w:val="28"/>
              </w:rPr>
              <w:t> </w:t>
            </w:r>
            <w:r>
              <w:rPr>
                <w:rFonts w:ascii="SimSun" w:hAnsi="SimSun" w:eastAsia="SimSun" w:cs="SimSun"/>
                <w:sz w:val="21"/>
                <w:szCs w:val="21"/>
                <w:spacing w:val="-6"/>
              </w:rPr>
              <w:t>，禁止在国</w:t>
            </w:r>
            <w:r>
              <w:rPr>
                <w:rFonts w:ascii="SimSun" w:hAnsi="SimSun" w:eastAsia="SimSun" w:cs="SimSun"/>
                <w:sz w:val="21"/>
                <w:szCs w:val="21"/>
              </w:rPr>
              <w:t> </w:t>
            </w:r>
            <w:r>
              <w:rPr>
                <w:rFonts w:ascii="SimSun" w:hAnsi="SimSun" w:eastAsia="SimSun" w:cs="SimSun"/>
                <w:sz w:val="21"/>
                <w:szCs w:val="21"/>
                <w:spacing w:val="-1"/>
              </w:rPr>
              <w:t>家级和省级水产种质资源保护区的岸线和河段范围内新</w:t>
            </w:r>
            <w:r>
              <w:rPr>
                <w:rFonts w:ascii="SimSun" w:hAnsi="SimSun" w:eastAsia="SimSun" w:cs="SimSun"/>
                <w:sz w:val="21"/>
                <w:szCs w:val="21"/>
                <w:spacing w:val="13"/>
              </w:rPr>
              <w:t> </w:t>
            </w:r>
            <w:r>
              <w:rPr>
                <w:rFonts w:ascii="SimSun" w:hAnsi="SimSun" w:eastAsia="SimSun" w:cs="SimSun"/>
                <w:sz w:val="21"/>
                <w:szCs w:val="21"/>
                <w:spacing w:val="-1"/>
              </w:rPr>
              <w:t>建排污口，以及围湖造田、围海造地或围填海等投资建</w:t>
            </w:r>
            <w:r>
              <w:rPr>
                <w:rFonts w:ascii="SimSun" w:hAnsi="SimSun" w:eastAsia="SimSun" w:cs="SimSun"/>
                <w:sz w:val="21"/>
                <w:szCs w:val="21"/>
                <w:spacing w:val="13"/>
              </w:rPr>
              <w:t> </w:t>
            </w:r>
            <w:r>
              <w:rPr>
                <w:rFonts w:ascii="SimSun" w:hAnsi="SimSun" w:eastAsia="SimSun" w:cs="SimSun"/>
                <w:sz w:val="21"/>
                <w:szCs w:val="21"/>
                <w:spacing w:val="-6"/>
              </w:rPr>
              <w:t>设项目。严格执行《江苏省湿地保护条例》</w:t>
            </w:r>
            <w:r>
              <w:rPr>
                <w:rFonts w:ascii="SimSun" w:hAnsi="SimSun" w:eastAsia="SimSun" w:cs="SimSun"/>
                <w:sz w:val="21"/>
                <w:szCs w:val="21"/>
                <w:spacing w:val="28"/>
              </w:rPr>
              <w:t> </w:t>
            </w:r>
            <w:r>
              <w:rPr>
                <w:rFonts w:ascii="SimSun" w:hAnsi="SimSun" w:eastAsia="SimSun" w:cs="SimSun"/>
                <w:sz w:val="21"/>
                <w:szCs w:val="21"/>
                <w:spacing w:val="-6"/>
              </w:rPr>
              <w:t>，禁止在国</w:t>
            </w:r>
            <w:r>
              <w:rPr>
                <w:rFonts w:ascii="SimSun" w:hAnsi="SimSun" w:eastAsia="SimSun" w:cs="SimSun"/>
                <w:sz w:val="21"/>
                <w:szCs w:val="21"/>
              </w:rPr>
              <w:t> </w:t>
            </w:r>
            <w:r>
              <w:rPr>
                <w:rFonts w:ascii="SimSun" w:hAnsi="SimSun" w:eastAsia="SimSun" w:cs="SimSun"/>
                <w:sz w:val="21"/>
                <w:szCs w:val="21"/>
                <w:spacing w:val="-1"/>
              </w:rPr>
              <w:t>家湿地公园的岸线和河段范围内挖沙、采矿，以及任何</w:t>
            </w:r>
            <w:r>
              <w:rPr>
                <w:rFonts w:ascii="SimSun" w:hAnsi="SimSun" w:eastAsia="SimSun" w:cs="SimSun"/>
                <w:sz w:val="21"/>
                <w:szCs w:val="21"/>
                <w:spacing w:val="13"/>
              </w:rPr>
              <w:t> </w:t>
            </w:r>
            <w:r>
              <w:rPr>
                <w:rFonts w:ascii="SimSun" w:hAnsi="SimSun" w:eastAsia="SimSun" w:cs="SimSun"/>
                <w:sz w:val="21"/>
                <w:szCs w:val="21"/>
                <w:spacing w:val="-3"/>
              </w:rPr>
              <w:t>不符合主体功能定位的投资建设项目。</w:t>
            </w:r>
            <w:r>
              <w:rPr>
                <w:rFonts w:ascii="SimSun" w:hAnsi="SimSun" w:eastAsia="SimSun" w:cs="SimSun"/>
                <w:sz w:val="21"/>
                <w:szCs w:val="21"/>
                <w:spacing w:val="-38"/>
              </w:rPr>
              <w:t> </w:t>
            </w:r>
            <w:r>
              <w:rPr>
                <w:rFonts w:ascii="SimSun" w:hAnsi="SimSun" w:eastAsia="SimSun" w:cs="SimSun"/>
                <w:sz w:val="21"/>
                <w:szCs w:val="21"/>
                <w:spacing w:val="-3"/>
              </w:rPr>
              <w:t>(五)禁止在《长</w:t>
            </w:r>
            <w:r>
              <w:rPr>
                <w:rFonts w:ascii="SimSun" w:hAnsi="SimSun" w:eastAsia="SimSun" w:cs="SimSun"/>
                <w:sz w:val="21"/>
                <w:szCs w:val="21"/>
              </w:rPr>
              <w:t> </w:t>
            </w:r>
            <w:r>
              <w:rPr>
                <w:rFonts w:ascii="SimSun" w:hAnsi="SimSun" w:eastAsia="SimSun" w:cs="SimSun"/>
                <w:sz w:val="21"/>
                <w:szCs w:val="21"/>
                <w:spacing w:val="-6"/>
              </w:rPr>
              <w:t>江岸线保护和开发利用总体规划》</w:t>
            </w:r>
            <w:r>
              <w:rPr>
                <w:rFonts w:ascii="SimSun" w:hAnsi="SimSun" w:eastAsia="SimSun" w:cs="SimSun"/>
                <w:sz w:val="21"/>
                <w:szCs w:val="21"/>
                <w:spacing w:val="28"/>
              </w:rPr>
              <w:t> </w:t>
            </w:r>
            <w:r>
              <w:rPr>
                <w:rFonts w:ascii="SimSun" w:hAnsi="SimSun" w:eastAsia="SimSun" w:cs="SimSun"/>
                <w:sz w:val="21"/>
                <w:szCs w:val="21"/>
                <w:spacing w:val="-6"/>
              </w:rPr>
              <w:t>划定的岸线保护区内</w:t>
            </w:r>
            <w:r>
              <w:rPr>
                <w:rFonts w:ascii="SimSun" w:hAnsi="SimSun" w:eastAsia="SimSun" w:cs="SimSun"/>
                <w:sz w:val="21"/>
                <w:szCs w:val="21"/>
              </w:rPr>
              <w:t> </w:t>
            </w:r>
            <w:r>
              <w:rPr>
                <w:rFonts w:ascii="SimSun" w:hAnsi="SimSun" w:eastAsia="SimSun" w:cs="SimSun"/>
                <w:sz w:val="21"/>
                <w:szCs w:val="21"/>
                <w:spacing w:val="-1"/>
              </w:rPr>
              <w:t>投资建设除保障防洪安全、河势稳定、供水安全以及保</w:t>
            </w:r>
            <w:r>
              <w:rPr>
                <w:rFonts w:ascii="SimSun" w:hAnsi="SimSun" w:eastAsia="SimSun" w:cs="SimSun"/>
                <w:sz w:val="21"/>
                <w:szCs w:val="21"/>
                <w:spacing w:val="13"/>
              </w:rPr>
              <w:t> </w:t>
            </w:r>
            <w:r>
              <w:rPr>
                <w:rFonts w:ascii="SimSun" w:hAnsi="SimSun" w:eastAsia="SimSun" w:cs="SimSun"/>
                <w:sz w:val="21"/>
                <w:szCs w:val="21"/>
                <w:spacing w:val="-1"/>
              </w:rPr>
              <w:t>护生态环境、已建重要枢纽工程以外的项目，禁止在岸</w:t>
            </w:r>
            <w:r>
              <w:rPr>
                <w:rFonts w:ascii="SimSun" w:hAnsi="SimSun" w:eastAsia="SimSun" w:cs="SimSun"/>
                <w:sz w:val="21"/>
                <w:szCs w:val="21"/>
                <w:spacing w:val="13"/>
              </w:rPr>
              <w:t> </w:t>
            </w:r>
            <w:r>
              <w:rPr>
                <w:rFonts w:ascii="SimSun" w:hAnsi="SimSun" w:eastAsia="SimSun" w:cs="SimSun"/>
                <w:sz w:val="21"/>
                <w:szCs w:val="21"/>
                <w:spacing w:val="-1"/>
              </w:rPr>
              <w:t>线保留区内投资建设除保障防洪安全、河势稳定、供水</w:t>
            </w:r>
            <w:r>
              <w:rPr>
                <w:rFonts w:ascii="SimSun" w:hAnsi="SimSun" w:eastAsia="SimSun" w:cs="SimSun"/>
                <w:sz w:val="21"/>
                <w:szCs w:val="21"/>
                <w:spacing w:val="13"/>
              </w:rPr>
              <w:t> </w:t>
            </w:r>
            <w:r>
              <w:rPr>
                <w:rFonts w:ascii="SimSun" w:hAnsi="SimSun" w:eastAsia="SimSun" w:cs="SimSun"/>
                <w:sz w:val="21"/>
                <w:szCs w:val="21"/>
                <w:spacing w:val="-1"/>
              </w:rPr>
              <w:t>安全、航道稳定以及保护生态环境以外的项目。长江干</w:t>
            </w:r>
            <w:r>
              <w:rPr>
                <w:rFonts w:ascii="SimSun" w:hAnsi="SimSun" w:eastAsia="SimSun" w:cs="SimSun"/>
                <w:sz w:val="21"/>
                <w:szCs w:val="21"/>
                <w:spacing w:val="13"/>
              </w:rPr>
              <w:t> </w:t>
            </w:r>
            <w:r>
              <w:rPr>
                <w:rFonts w:ascii="SimSun" w:hAnsi="SimSun" w:eastAsia="SimSun" w:cs="SimSun"/>
                <w:sz w:val="21"/>
                <w:szCs w:val="21"/>
                <w:spacing w:val="-1"/>
              </w:rPr>
              <w:t>支流基础设施项目应按照《长江岸线保护和开发利用总</w:t>
            </w:r>
            <w:r>
              <w:rPr>
                <w:rFonts w:ascii="SimSun" w:hAnsi="SimSun" w:eastAsia="SimSun" w:cs="SimSun"/>
                <w:sz w:val="21"/>
                <w:szCs w:val="21"/>
                <w:spacing w:val="13"/>
              </w:rPr>
              <w:t> </w:t>
            </w:r>
            <w:r>
              <w:rPr>
                <w:rFonts w:ascii="SimSun" w:hAnsi="SimSun" w:eastAsia="SimSun" w:cs="SimSun"/>
                <w:sz w:val="21"/>
                <w:szCs w:val="21"/>
                <w:spacing w:val="-6"/>
              </w:rPr>
              <w:t>体规划》</w:t>
            </w:r>
            <w:r>
              <w:rPr>
                <w:rFonts w:ascii="SimSun" w:hAnsi="SimSun" w:eastAsia="SimSun" w:cs="SimSun"/>
                <w:sz w:val="21"/>
                <w:szCs w:val="21"/>
                <w:spacing w:val="28"/>
              </w:rPr>
              <w:t> </w:t>
            </w:r>
            <w:r>
              <w:rPr>
                <w:rFonts w:ascii="SimSun" w:hAnsi="SimSun" w:eastAsia="SimSun" w:cs="SimSun"/>
                <w:sz w:val="21"/>
                <w:szCs w:val="21"/>
                <w:spacing w:val="-6"/>
              </w:rPr>
              <w:t>和生态环境保护、岸线保护等要求，按规定开</w:t>
            </w:r>
            <w:r>
              <w:rPr>
                <w:rFonts w:ascii="SimSun" w:hAnsi="SimSun" w:eastAsia="SimSun" w:cs="SimSun"/>
                <w:sz w:val="21"/>
                <w:szCs w:val="21"/>
              </w:rPr>
              <w:t> </w:t>
            </w:r>
            <w:r>
              <w:rPr>
                <w:rFonts w:ascii="SimSun" w:hAnsi="SimSun" w:eastAsia="SimSun" w:cs="SimSun"/>
                <w:sz w:val="21"/>
                <w:szCs w:val="21"/>
                <w:spacing w:val="-1"/>
              </w:rPr>
              <w:t>展项目前期论证井办理相关手续。禁止在《全国重要江</w:t>
            </w:r>
          </w:p>
          <w:p>
            <w:pPr>
              <w:ind w:left="678" w:right="147" w:hanging="528"/>
              <w:spacing w:before="2" w:line="200" w:lineRule="auto"/>
              <w:rPr>
                <w:rFonts w:ascii="SimSun" w:hAnsi="SimSun" w:eastAsia="SimSun" w:cs="SimSun"/>
                <w:sz w:val="21"/>
                <w:szCs w:val="21"/>
              </w:rPr>
            </w:pPr>
            <w:r>
              <w:rPr>
                <w:rFonts w:ascii="SimSun" w:hAnsi="SimSun" w:eastAsia="SimSun" w:cs="SimSun"/>
                <w:sz w:val="21"/>
                <w:szCs w:val="21"/>
                <w:spacing w:val="-6"/>
              </w:rPr>
              <w:t>河湖泊水功能区划》</w:t>
            </w:r>
            <w:r>
              <w:rPr>
                <w:rFonts w:ascii="SimSun" w:hAnsi="SimSun" w:eastAsia="SimSun" w:cs="SimSun"/>
                <w:sz w:val="21"/>
                <w:szCs w:val="21"/>
                <w:spacing w:val="29"/>
              </w:rPr>
              <w:t> </w:t>
            </w:r>
            <w:r>
              <w:rPr>
                <w:rFonts w:ascii="SimSun" w:hAnsi="SimSun" w:eastAsia="SimSun" w:cs="SimSun"/>
                <w:sz w:val="21"/>
                <w:szCs w:val="21"/>
                <w:spacing w:val="-6"/>
              </w:rPr>
              <w:t>划定的河段保护区、保留区内投资</w:t>
            </w:r>
            <w:r>
              <w:rPr>
                <w:rFonts w:ascii="SimSun" w:hAnsi="SimSun" w:eastAsia="SimSun" w:cs="SimSun"/>
                <w:sz w:val="21"/>
                <w:szCs w:val="21"/>
              </w:rPr>
              <w:t> </w:t>
            </w:r>
            <w:r>
              <w:rPr>
                <w:rFonts w:ascii="SimSun" w:hAnsi="SimSun" w:eastAsia="SimSun" w:cs="SimSun"/>
                <w:sz w:val="21"/>
                <w:szCs w:val="21"/>
                <w:spacing w:val="-1"/>
              </w:rPr>
              <w:t>建设不利于水资源及自然生态保护的项目。</w:t>
            </w:r>
          </w:p>
        </w:tc>
        <w:tc>
          <w:tcPr>
            <w:tcW w:w="2735" w:type="dxa"/>
            <w:vAlign w:val="top"/>
          </w:tcPr>
          <w:p>
            <w:pPr>
              <w:ind w:firstLine="115"/>
              <w:spacing w:before="12" w:line="192" w:lineRule="auto"/>
              <w:rPr>
                <w:rFonts w:ascii="SimSun" w:hAnsi="SimSun" w:eastAsia="SimSun" w:cs="SimSun"/>
                <w:sz w:val="21"/>
                <w:szCs w:val="21"/>
              </w:rPr>
            </w:pPr>
            <w:r>
              <w:rPr>
                <w:rFonts w:ascii="SimSun" w:hAnsi="SimSun" w:eastAsia="SimSun" w:cs="SimSun"/>
                <w:sz w:val="21"/>
                <w:szCs w:val="21"/>
                <w:spacing w:val="-1"/>
              </w:rPr>
              <w:t>本项目位于常熟新材料产业</w:t>
            </w:r>
          </w:p>
          <w:p>
            <w:pPr>
              <w:ind w:firstLine="132"/>
              <w:spacing w:before="21" w:line="184" w:lineRule="auto"/>
              <w:rPr>
                <w:rFonts w:ascii="SimSun" w:hAnsi="SimSun" w:eastAsia="SimSun" w:cs="SimSun"/>
                <w:sz w:val="21"/>
                <w:szCs w:val="21"/>
              </w:rPr>
            </w:pPr>
            <w:r>
              <w:rPr>
                <w:rFonts w:ascii="SimSun" w:hAnsi="SimSun" w:eastAsia="SimSun" w:cs="SimSun"/>
                <w:sz w:val="21"/>
                <w:szCs w:val="21"/>
                <w:spacing w:val="-3"/>
              </w:rPr>
              <w:t>园，不涉及河段利用与岸线</w:t>
            </w:r>
          </w:p>
          <w:p>
            <w:pPr>
              <w:ind w:firstLine="1164"/>
              <w:spacing w:before="30" w:line="184" w:lineRule="auto"/>
              <w:rPr>
                <w:rFonts w:ascii="SimSun" w:hAnsi="SimSun" w:eastAsia="SimSun" w:cs="SimSun"/>
                <w:sz w:val="21"/>
                <w:szCs w:val="21"/>
              </w:rPr>
            </w:pPr>
            <w:r>
              <w:rPr>
                <w:rFonts w:ascii="SimSun" w:hAnsi="SimSun" w:eastAsia="SimSun" w:cs="SimSun"/>
                <w:sz w:val="21"/>
                <w:szCs w:val="21"/>
                <w:spacing w:val="-5"/>
              </w:rPr>
              <w:t>开发</w:t>
            </w:r>
          </w:p>
        </w:tc>
        <w:tc>
          <w:tcPr>
            <w:tcW w:w="661" w:type="dxa"/>
            <w:vAlign w:val="top"/>
          </w:tcPr>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6" w:lineRule="auto"/>
              <w:rPr>
                <w:rFonts w:ascii="SimSun"/>
                <w:sz w:val="21"/>
              </w:rPr>
            </w:pPr>
            <w:r/>
          </w:p>
          <w:p>
            <w:pPr>
              <w:ind w:firstLine="125"/>
              <w:spacing w:before="69" w:line="184" w:lineRule="auto"/>
              <w:rPr>
                <w:rFonts w:ascii="SimSun" w:hAnsi="SimSun" w:eastAsia="SimSun" w:cs="SimSun"/>
                <w:sz w:val="21"/>
                <w:szCs w:val="21"/>
              </w:rPr>
            </w:pPr>
            <w:r>
              <w:rPr>
                <w:rFonts w:ascii="SimSun" w:hAnsi="SimSun" w:eastAsia="SimSun" w:cs="SimSun"/>
                <w:sz w:val="21"/>
                <w:szCs w:val="21"/>
                <w:spacing w:val="-5"/>
              </w:rPr>
              <w:t>相符</w:t>
            </w:r>
          </w:p>
        </w:tc>
      </w:tr>
      <w:tr>
        <w:trPr>
          <w:trHeight w:val="4326" w:hRule="atLeast"/>
        </w:trPr>
        <w:tc>
          <w:tcPr>
            <w:tcW w:w="530" w:type="dxa"/>
            <w:vAlign w:val="top"/>
          </w:tcPr>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ind w:firstLine="220"/>
              <w:spacing w:before="69" w:line="180" w:lineRule="auto"/>
              <w:rPr>
                <w:rFonts w:ascii="SimSun" w:hAnsi="SimSun" w:eastAsia="SimSun" w:cs="SimSun"/>
                <w:sz w:val="21"/>
                <w:szCs w:val="21"/>
              </w:rPr>
            </w:pPr>
            <w:r>
              <w:rPr>
                <w:rFonts w:ascii="SimSun" w:hAnsi="SimSun" w:eastAsia="SimSun" w:cs="SimSun"/>
                <w:sz w:val="21"/>
                <w:szCs w:val="21"/>
              </w:rPr>
              <w:t>2</w:t>
            </w:r>
          </w:p>
        </w:tc>
        <w:tc>
          <w:tcPr>
            <w:tcW w:w="5333" w:type="dxa"/>
            <w:vAlign w:val="top"/>
          </w:tcPr>
          <w:p>
            <w:pPr>
              <w:ind w:firstLine="116"/>
              <w:spacing w:before="15" w:line="189" w:lineRule="auto"/>
              <w:rPr>
                <w:rFonts w:ascii="SimSun" w:hAnsi="SimSun" w:eastAsia="SimSun" w:cs="SimSun"/>
                <w:sz w:val="21"/>
                <w:szCs w:val="21"/>
              </w:rPr>
            </w:pPr>
            <w:r>
              <w:rPr>
                <w:rFonts w:ascii="SimSun" w:hAnsi="SimSun" w:eastAsia="SimSun" w:cs="SimSun"/>
                <w:sz w:val="21"/>
                <w:szCs w:val="21"/>
                <w:spacing w:val="-4"/>
              </w:rPr>
              <w:t>二、区域活动</w:t>
            </w:r>
            <w:r>
              <w:rPr>
                <w:rFonts w:ascii="SimSun" w:hAnsi="SimSun" w:eastAsia="SimSun" w:cs="SimSun"/>
                <w:sz w:val="21"/>
                <w:szCs w:val="21"/>
                <w:spacing w:val="61"/>
              </w:rPr>
              <w:t> </w:t>
            </w:r>
            <w:r>
              <w:rPr>
                <w:rFonts w:ascii="SimSun" w:hAnsi="SimSun" w:eastAsia="SimSun" w:cs="SimSun"/>
                <w:sz w:val="21"/>
                <w:szCs w:val="21"/>
                <w:spacing w:val="-4"/>
              </w:rPr>
              <w:t>(六)禁止在国家确定的生态保护红线和永</w:t>
            </w:r>
          </w:p>
          <w:p>
            <w:pPr>
              <w:ind w:firstLine="153"/>
              <w:spacing w:before="24" w:line="184" w:lineRule="auto"/>
              <w:rPr>
                <w:rFonts w:ascii="SimSun" w:hAnsi="SimSun" w:eastAsia="SimSun" w:cs="SimSun"/>
                <w:sz w:val="21"/>
                <w:szCs w:val="21"/>
              </w:rPr>
            </w:pPr>
            <w:r>
              <w:rPr>
                <w:rFonts w:ascii="SimSun" w:hAnsi="SimSun" w:eastAsia="SimSun" w:cs="SimSun"/>
                <w:sz w:val="21"/>
                <w:szCs w:val="21"/>
                <w:spacing w:val="-1"/>
              </w:rPr>
              <w:t>久基本农田范围内，投资建设除国家重大战略资源勘查</w:t>
            </w:r>
          </w:p>
          <w:p>
            <w:pPr>
              <w:ind w:firstLine="154"/>
              <w:spacing w:before="30" w:line="184" w:lineRule="auto"/>
              <w:rPr>
                <w:rFonts w:ascii="SimSun" w:hAnsi="SimSun" w:eastAsia="SimSun" w:cs="SimSun"/>
                <w:sz w:val="21"/>
                <w:szCs w:val="21"/>
              </w:rPr>
            </w:pPr>
            <w:r>
              <w:rPr>
                <w:rFonts w:ascii="SimSun" w:hAnsi="SimSun" w:eastAsia="SimSun" w:cs="SimSun"/>
                <w:sz w:val="21"/>
                <w:szCs w:val="21"/>
                <w:spacing w:val="-1"/>
              </w:rPr>
              <w:t>项目、生态保护修复和环境及地质灾害治理项目、重大</w:t>
            </w:r>
          </w:p>
          <w:p>
            <w:pPr>
              <w:ind w:firstLine="151"/>
              <w:spacing w:before="30" w:line="184" w:lineRule="auto"/>
              <w:rPr>
                <w:rFonts w:ascii="SimSun" w:hAnsi="SimSun" w:eastAsia="SimSun" w:cs="SimSun"/>
                <w:sz w:val="21"/>
                <w:szCs w:val="21"/>
              </w:rPr>
            </w:pPr>
            <w:r>
              <w:rPr>
                <w:rFonts w:ascii="SimSun" w:hAnsi="SimSun" w:eastAsia="SimSun" w:cs="SimSun"/>
                <w:sz w:val="21"/>
                <w:szCs w:val="21"/>
                <w:spacing w:val="-1"/>
              </w:rPr>
              <w:t>基础设施项目、军事国防项目以及农民基本生产生活等</w:t>
            </w:r>
          </w:p>
          <w:p>
            <w:pPr>
              <w:ind w:firstLine="154"/>
              <w:spacing w:before="30" w:line="184" w:lineRule="auto"/>
              <w:rPr>
                <w:rFonts w:ascii="SimSun" w:hAnsi="SimSun" w:eastAsia="SimSun" w:cs="SimSun"/>
                <w:sz w:val="21"/>
                <w:szCs w:val="21"/>
              </w:rPr>
            </w:pPr>
            <w:r>
              <w:rPr>
                <w:rFonts w:ascii="SimSun" w:hAnsi="SimSun" w:eastAsia="SimSun" w:cs="SimSun"/>
                <w:sz w:val="21"/>
                <w:szCs w:val="21"/>
                <w:spacing w:val="-3"/>
              </w:rPr>
              <w:t>必要的民生项目以外的项目。</w:t>
            </w:r>
            <w:r>
              <w:rPr>
                <w:rFonts w:ascii="SimSun" w:hAnsi="SimSun" w:eastAsia="SimSun" w:cs="SimSun"/>
                <w:sz w:val="21"/>
                <w:szCs w:val="21"/>
                <w:spacing w:val="-42"/>
              </w:rPr>
              <w:t> </w:t>
            </w:r>
            <w:r>
              <w:rPr>
                <w:rFonts w:ascii="SimSun" w:hAnsi="SimSun" w:eastAsia="SimSun" w:cs="SimSun"/>
                <w:sz w:val="21"/>
                <w:szCs w:val="21"/>
                <w:spacing w:val="-3"/>
              </w:rPr>
              <w:t>(七)禁止在距离长江干流</w:t>
            </w:r>
          </w:p>
          <w:p>
            <w:pPr>
              <w:ind w:firstLine="113"/>
              <w:spacing w:before="31" w:line="184" w:lineRule="auto"/>
              <w:rPr>
                <w:rFonts w:ascii="SimSun" w:hAnsi="SimSun" w:eastAsia="SimSun" w:cs="SimSun"/>
                <w:sz w:val="21"/>
                <w:szCs w:val="21"/>
              </w:rPr>
            </w:pPr>
            <w:r>
              <w:rPr>
                <w:rFonts w:ascii="SimSun" w:hAnsi="SimSun" w:eastAsia="SimSun" w:cs="SimSun"/>
                <w:sz w:val="21"/>
                <w:szCs w:val="21"/>
                <w:spacing w:val="-3"/>
              </w:rPr>
              <w:t>和京杭大运河(南水北调东线江苏段)、新沟河、新孟河、</w:t>
            </w:r>
          </w:p>
          <w:p>
            <w:pPr>
              <w:ind w:firstLine="153"/>
              <w:spacing w:before="31" w:line="184" w:lineRule="auto"/>
              <w:rPr>
                <w:rFonts w:ascii="SimSun" w:hAnsi="SimSun" w:eastAsia="SimSun" w:cs="SimSun"/>
                <w:sz w:val="21"/>
                <w:szCs w:val="21"/>
              </w:rPr>
            </w:pPr>
            <w:r>
              <w:rPr>
                <w:rFonts w:ascii="SimSun" w:hAnsi="SimSun" w:eastAsia="SimSun" w:cs="SimSun"/>
                <w:sz w:val="21"/>
                <w:szCs w:val="21"/>
                <w:spacing w:val="-1"/>
              </w:rPr>
              <w:t>走马塘、望虞河、秦淮新河、城南河、德胜河、三茅大</w:t>
            </w:r>
          </w:p>
          <w:p>
            <w:pPr>
              <w:ind w:firstLine="150"/>
              <w:spacing w:before="30" w:line="184" w:lineRule="auto"/>
              <w:rPr>
                <w:rFonts w:ascii="SimSun" w:hAnsi="SimSun" w:eastAsia="SimSun" w:cs="SimSun"/>
                <w:sz w:val="21"/>
                <w:szCs w:val="21"/>
              </w:rPr>
            </w:pPr>
            <w:r>
              <w:rPr>
                <w:rFonts w:ascii="SimSun" w:hAnsi="SimSun" w:eastAsia="SimSun" w:cs="SimSun"/>
                <w:sz w:val="21"/>
                <w:szCs w:val="21"/>
                <w:spacing w:val="-1"/>
              </w:rPr>
              <w:t>港、夹江(扬州)、润扬河、潘家河、蟛蜞港、泰州引江</w:t>
            </w:r>
          </w:p>
          <w:p>
            <w:pPr>
              <w:ind w:firstLine="111"/>
              <w:spacing w:before="31" w:line="184" w:lineRule="auto"/>
              <w:rPr>
                <w:rFonts w:ascii="SimSun" w:hAnsi="SimSun" w:eastAsia="SimSun" w:cs="SimSun"/>
                <w:sz w:val="21"/>
                <w:szCs w:val="21"/>
              </w:rPr>
            </w:pPr>
            <w:r>
              <w:rPr>
                <w:rFonts w:ascii="SimSun" w:hAnsi="SimSun" w:eastAsia="SimSun" w:cs="SimSun"/>
                <w:sz w:val="21"/>
                <w:szCs w:val="21"/>
                <w:spacing w:val="-4"/>
              </w:rPr>
              <w:t>河</w:t>
            </w:r>
            <w:r>
              <w:rPr>
                <w:rFonts w:ascii="SimSun" w:hAnsi="SimSun" w:eastAsia="SimSun" w:cs="SimSun"/>
                <w:sz w:val="21"/>
                <w:szCs w:val="21"/>
                <w:spacing w:val="47"/>
              </w:rPr>
              <w:t> </w:t>
            </w:r>
            <w:r>
              <w:rPr>
                <w:rFonts w:ascii="SimSun" w:hAnsi="SimSun" w:eastAsia="SimSun" w:cs="SimSun"/>
                <w:sz w:val="21"/>
                <w:szCs w:val="21"/>
                <w:spacing w:val="-4"/>
              </w:rPr>
              <w:t>1</w:t>
            </w:r>
            <w:r>
              <w:rPr>
                <w:rFonts w:ascii="SimSun" w:hAnsi="SimSun" w:eastAsia="SimSun" w:cs="SimSun"/>
                <w:sz w:val="21"/>
                <w:szCs w:val="21"/>
                <w:spacing w:val="14"/>
              </w:rPr>
              <w:t> </w:t>
            </w:r>
            <w:r>
              <w:rPr>
                <w:rFonts w:ascii="SimSun" w:hAnsi="SimSun" w:eastAsia="SimSun" w:cs="SimSun"/>
                <w:sz w:val="21"/>
                <w:szCs w:val="21"/>
                <w:spacing w:val="-4"/>
              </w:rPr>
              <w:t>公里范围内新建、扩建化工园区和化工项目。长江</w:t>
            </w:r>
          </w:p>
          <w:p>
            <w:pPr>
              <w:ind w:firstLine="150"/>
              <w:spacing w:before="31" w:line="184" w:lineRule="auto"/>
              <w:rPr>
                <w:rFonts w:ascii="SimSun" w:hAnsi="SimSun" w:eastAsia="SimSun" w:cs="SimSun"/>
                <w:sz w:val="21"/>
                <w:szCs w:val="21"/>
              </w:rPr>
            </w:pPr>
            <w:r>
              <w:rPr>
                <w:rFonts w:ascii="SimSun" w:hAnsi="SimSun" w:eastAsia="SimSun" w:cs="SimSun"/>
                <w:sz w:val="21"/>
                <w:szCs w:val="21"/>
                <w:spacing w:val="-3"/>
              </w:rPr>
              <w:t>干支流</w:t>
            </w:r>
            <w:r>
              <w:rPr>
                <w:rFonts w:ascii="SimSun" w:hAnsi="SimSun" w:eastAsia="SimSun" w:cs="SimSun"/>
                <w:sz w:val="21"/>
                <w:szCs w:val="21"/>
                <w:spacing w:val="49"/>
              </w:rPr>
              <w:t> </w:t>
            </w:r>
            <w:r>
              <w:rPr>
                <w:rFonts w:ascii="SimSun" w:hAnsi="SimSun" w:eastAsia="SimSun" w:cs="SimSun"/>
                <w:sz w:val="21"/>
                <w:szCs w:val="21"/>
                <w:spacing w:val="-3"/>
              </w:rPr>
              <w:t>1</w:t>
            </w:r>
            <w:r>
              <w:rPr>
                <w:rFonts w:ascii="SimSun" w:hAnsi="SimSun" w:eastAsia="SimSun" w:cs="SimSun"/>
                <w:sz w:val="21"/>
                <w:szCs w:val="21"/>
                <w:spacing w:val="14"/>
              </w:rPr>
              <w:t> </w:t>
            </w:r>
            <w:r>
              <w:rPr>
                <w:rFonts w:ascii="SimSun" w:hAnsi="SimSun" w:eastAsia="SimSun" w:cs="SimSun"/>
                <w:sz w:val="21"/>
                <w:szCs w:val="21"/>
                <w:spacing w:val="-3"/>
              </w:rPr>
              <w:t>公里按照长江干支流岸线边界(即水利部门河</w:t>
            </w:r>
          </w:p>
          <w:p>
            <w:pPr>
              <w:ind w:firstLine="111"/>
              <w:spacing w:before="31" w:line="184" w:lineRule="auto"/>
              <w:rPr>
                <w:rFonts w:ascii="SimSun" w:hAnsi="SimSun" w:eastAsia="SimSun" w:cs="SimSun"/>
                <w:sz w:val="21"/>
                <w:szCs w:val="21"/>
              </w:rPr>
            </w:pPr>
            <w:r>
              <w:rPr>
                <w:rFonts w:ascii="SimSun" w:hAnsi="SimSun" w:eastAsia="SimSun" w:cs="SimSun"/>
                <w:sz w:val="21"/>
                <w:szCs w:val="21"/>
                <w:spacing w:val="-4"/>
              </w:rPr>
              <w:t>道管理范围边界)向陆</w:t>
            </w:r>
            <w:r>
              <w:rPr>
                <w:rFonts w:ascii="SimSun" w:hAnsi="SimSun" w:eastAsia="SimSun" w:cs="SimSun"/>
                <w:sz w:val="21"/>
                <w:szCs w:val="21"/>
                <w:spacing w:val="22"/>
              </w:rPr>
              <w:t> </w:t>
            </w:r>
            <w:r>
              <w:rPr>
                <w:rFonts w:ascii="SimSun" w:hAnsi="SimSun" w:eastAsia="SimSun" w:cs="SimSun"/>
                <w:sz w:val="21"/>
                <w:szCs w:val="21"/>
                <w:spacing w:val="-4"/>
              </w:rPr>
              <w:t>域纵深</w:t>
            </w:r>
            <w:r>
              <w:rPr>
                <w:rFonts w:ascii="SimSun" w:hAnsi="SimSun" w:eastAsia="SimSun" w:cs="SimSun"/>
                <w:sz w:val="21"/>
                <w:szCs w:val="21"/>
                <w:spacing w:val="24"/>
              </w:rPr>
              <w:t> </w:t>
            </w:r>
            <w:r>
              <w:rPr>
                <w:rFonts w:ascii="SimSun" w:hAnsi="SimSun" w:eastAsia="SimSun" w:cs="SimSun"/>
                <w:sz w:val="21"/>
                <w:szCs w:val="21"/>
                <w:spacing w:val="-4"/>
              </w:rPr>
              <w:t>1</w:t>
            </w:r>
            <w:r>
              <w:rPr>
                <w:rFonts w:ascii="SimSun" w:hAnsi="SimSun" w:eastAsia="SimSun" w:cs="SimSun"/>
                <w:sz w:val="21"/>
                <w:szCs w:val="21"/>
                <w:spacing w:val="14"/>
              </w:rPr>
              <w:t> </w:t>
            </w:r>
            <w:r>
              <w:rPr>
                <w:rFonts w:ascii="SimSun" w:hAnsi="SimSun" w:eastAsia="SimSun" w:cs="SimSun"/>
                <w:sz w:val="21"/>
                <w:szCs w:val="21"/>
                <w:spacing w:val="-4"/>
              </w:rPr>
              <w:t>公里执行。严格落实国</w:t>
            </w:r>
          </w:p>
          <w:p>
            <w:pPr>
              <w:ind w:firstLine="114"/>
              <w:spacing w:before="30" w:line="184" w:lineRule="auto"/>
              <w:rPr>
                <w:rFonts w:ascii="SimSun" w:hAnsi="SimSun" w:eastAsia="SimSun" w:cs="SimSun"/>
                <w:sz w:val="21"/>
                <w:szCs w:val="21"/>
              </w:rPr>
            </w:pPr>
            <w:r>
              <w:rPr>
                <w:rFonts w:ascii="SimSun" w:hAnsi="SimSun" w:eastAsia="SimSun" w:cs="SimSun"/>
                <w:sz w:val="21"/>
                <w:szCs w:val="21"/>
                <w:spacing w:val="-2"/>
              </w:rPr>
              <w:t>家和省关于水源地保</w:t>
            </w:r>
            <w:r>
              <w:rPr>
                <w:rFonts w:ascii="SimSun" w:hAnsi="SimSun" w:eastAsia="SimSun" w:cs="SimSun"/>
                <w:sz w:val="21"/>
                <w:szCs w:val="21"/>
                <w:spacing w:val="11"/>
              </w:rPr>
              <w:t> </w:t>
            </w:r>
            <w:r>
              <w:rPr>
                <w:rFonts w:ascii="SimSun" w:hAnsi="SimSun" w:eastAsia="SimSun" w:cs="SimSun"/>
                <w:sz w:val="21"/>
                <w:szCs w:val="21"/>
                <w:spacing w:val="-2"/>
              </w:rPr>
              <w:t>护、岸线利用项目清理整治、沿江</w:t>
            </w:r>
          </w:p>
          <w:p>
            <w:pPr>
              <w:ind w:firstLine="113"/>
              <w:spacing w:before="31" w:line="184" w:lineRule="auto"/>
              <w:rPr>
                <w:rFonts w:ascii="SimSun" w:hAnsi="SimSun" w:eastAsia="SimSun" w:cs="SimSun"/>
                <w:sz w:val="21"/>
                <w:szCs w:val="21"/>
              </w:rPr>
            </w:pPr>
            <w:r>
              <w:rPr>
                <w:rFonts w:ascii="SimSun" w:hAnsi="SimSun" w:eastAsia="SimSun" w:cs="SimSun"/>
                <w:sz w:val="21"/>
                <w:szCs w:val="21"/>
                <w:spacing w:val="-2"/>
              </w:rPr>
              <w:t>重化产能转型升级</w:t>
            </w:r>
            <w:r>
              <w:rPr>
                <w:rFonts w:ascii="SimSun" w:hAnsi="SimSun" w:eastAsia="SimSun" w:cs="SimSun"/>
                <w:sz w:val="21"/>
                <w:szCs w:val="21"/>
                <w:spacing w:val="12"/>
              </w:rPr>
              <w:t> </w:t>
            </w:r>
            <w:r>
              <w:rPr>
                <w:rFonts w:ascii="SimSun" w:hAnsi="SimSun" w:eastAsia="SimSun" w:cs="SimSun"/>
                <w:sz w:val="21"/>
                <w:szCs w:val="21"/>
                <w:spacing w:val="-2"/>
              </w:rPr>
              <w:t>等相关政策文件要求，对长江于支流</w:t>
            </w:r>
          </w:p>
          <w:p>
            <w:pPr>
              <w:ind w:firstLine="151"/>
              <w:spacing w:before="31" w:line="184" w:lineRule="auto"/>
              <w:rPr>
                <w:rFonts w:ascii="SimSun" w:hAnsi="SimSun" w:eastAsia="SimSun" w:cs="SimSun"/>
                <w:sz w:val="21"/>
                <w:szCs w:val="21"/>
              </w:rPr>
            </w:pPr>
            <w:r>
              <w:rPr>
                <w:rFonts w:ascii="SimSun" w:hAnsi="SimSun" w:eastAsia="SimSun" w:cs="SimSun"/>
                <w:sz w:val="21"/>
                <w:szCs w:val="21"/>
                <w:spacing w:val="-1"/>
              </w:rPr>
              <w:t>两岸排污行为实行严格监管，对违法违规工业园区和企</w:t>
            </w:r>
          </w:p>
          <w:p>
            <w:pPr>
              <w:ind w:firstLine="150"/>
              <w:spacing w:before="30" w:line="184" w:lineRule="auto"/>
              <w:rPr>
                <w:rFonts w:ascii="SimSun" w:hAnsi="SimSun" w:eastAsia="SimSun" w:cs="SimSun"/>
                <w:sz w:val="21"/>
                <w:szCs w:val="21"/>
              </w:rPr>
            </w:pPr>
            <w:r>
              <w:rPr>
                <w:rFonts w:ascii="SimSun" w:hAnsi="SimSun" w:eastAsia="SimSun" w:cs="SimSun"/>
                <w:sz w:val="21"/>
                <w:szCs w:val="21"/>
                <w:spacing w:val="-4"/>
              </w:rPr>
              <w:t>业依法淘汰取</w:t>
            </w:r>
            <w:r>
              <w:rPr>
                <w:rFonts w:ascii="SimSun" w:hAnsi="SimSun" w:eastAsia="SimSun" w:cs="SimSun"/>
                <w:sz w:val="21"/>
                <w:szCs w:val="21"/>
                <w:spacing w:val="28"/>
              </w:rPr>
              <w:t> </w:t>
            </w:r>
            <w:r>
              <w:rPr>
                <w:rFonts w:ascii="SimSun" w:hAnsi="SimSun" w:eastAsia="SimSun" w:cs="SimSun"/>
                <w:sz w:val="21"/>
                <w:szCs w:val="21"/>
                <w:spacing w:val="-4"/>
              </w:rPr>
              <w:t>缔。</w:t>
            </w:r>
            <w:r>
              <w:rPr>
                <w:rFonts w:ascii="SimSun" w:hAnsi="SimSun" w:eastAsia="SimSun" w:cs="SimSun"/>
                <w:sz w:val="21"/>
                <w:szCs w:val="21"/>
                <w:spacing w:val="-58"/>
              </w:rPr>
              <w:t> </w:t>
            </w:r>
            <w:r>
              <w:rPr>
                <w:rFonts w:ascii="SimSun" w:hAnsi="SimSun" w:eastAsia="SimSun" w:cs="SimSun"/>
                <w:sz w:val="21"/>
                <w:szCs w:val="21"/>
                <w:spacing w:val="-4"/>
              </w:rPr>
              <w:t>(八)禁止在距离长江干流岸线</w:t>
            </w:r>
            <w:r>
              <w:rPr>
                <w:rFonts w:ascii="SimSun" w:hAnsi="SimSun" w:eastAsia="SimSun" w:cs="SimSun"/>
                <w:sz w:val="21"/>
                <w:szCs w:val="21"/>
                <w:spacing w:val="13"/>
              </w:rPr>
              <w:t> </w:t>
            </w:r>
            <w:r>
              <w:rPr>
                <w:rFonts w:ascii="SimSun" w:hAnsi="SimSun" w:eastAsia="SimSun" w:cs="SimSun"/>
                <w:sz w:val="21"/>
                <w:szCs w:val="21"/>
                <w:spacing w:val="-4"/>
              </w:rPr>
              <w:t>3</w:t>
            </w:r>
            <w:r>
              <w:rPr>
                <w:rFonts w:ascii="SimSun" w:hAnsi="SimSun" w:eastAsia="SimSun" w:cs="SimSun"/>
                <w:sz w:val="21"/>
                <w:szCs w:val="21"/>
                <w:spacing w:val="16"/>
              </w:rPr>
              <w:t> </w:t>
            </w:r>
            <w:r>
              <w:rPr>
                <w:rFonts w:ascii="SimSun" w:hAnsi="SimSun" w:eastAsia="SimSun" w:cs="SimSun"/>
                <w:sz w:val="21"/>
                <w:szCs w:val="21"/>
                <w:spacing w:val="-4"/>
              </w:rPr>
              <w:t>公</w:t>
            </w:r>
          </w:p>
          <w:p>
            <w:pPr>
              <w:ind w:firstLine="153"/>
              <w:spacing w:before="31" w:line="184" w:lineRule="auto"/>
              <w:rPr>
                <w:rFonts w:ascii="SimSun" w:hAnsi="SimSun" w:eastAsia="SimSun" w:cs="SimSun"/>
                <w:sz w:val="21"/>
                <w:szCs w:val="21"/>
              </w:rPr>
            </w:pPr>
            <w:r>
              <w:rPr>
                <w:rFonts w:ascii="SimSun" w:hAnsi="SimSun" w:eastAsia="SimSun" w:cs="SimSun"/>
                <w:sz w:val="21"/>
                <w:szCs w:val="21"/>
                <w:spacing w:val="-3"/>
              </w:rPr>
              <w:t>里范围内新建、改建、扩建尾矿库。</w:t>
            </w:r>
            <w:r>
              <w:rPr>
                <w:rFonts w:ascii="SimSun" w:hAnsi="SimSun" w:eastAsia="SimSun" w:cs="SimSun"/>
                <w:sz w:val="21"/>
                <w:szCs w:val="21"/>
                <w:spacing w:val="-42"/>
              </w:rPr>
              <w:t> </w:t>
            </w:r>
            <w:r>
              <w:rPr>
                <w:rFonts w:ascii="SimSun" w:hAnsi="SimSun" w:eastAsia="SimSun" w:cs="SimSun"/>
                <w:sz w:val="21"/>
                <w:szCs w:val="21"/>
                <w:spacing w:val="-3"/>
              </w:rPr>
              <w:t>(九)禁止在沿江地</w:t>
            </w:r>
          </w:p>
          <w:p>
            <w:pPr>
              <w:ind w:firstLine="219"/>
              <w:spacing w:before="31" w:line="184" w:lineRule="auto"/>
              <w:rPr>
                <w:rFonts w:ascii="SimSun" w:hAnsi="SimSun" w:eastAsia="SimSun" w:cs="SimSun"/>
                <w:sz w:val="21"/>
                <w:szCs w:val="21"/>
              </w:rPr>
            </w:pPr>
            <w:r>
              <w:rPr>
                <w:rFonts w:ascii="SimSun" w:hAnsi="SimSun" w:eastAsia="SimSun" w:cs="SimSun"/>
                <w:sz w:val="21"/>
                <w:szCs w:val="21"/>
                <w:spacing w:val="-2"/>
              </w:rPr>
              <w:t>区新建、扩建未纳入国家和省布局规</w:t>
            </w:r>
            <w:r>
              <w:rPr>
                <w:rFonts w:ascii="SimSun" w:hAnsi="SimSun" w:eastAsia="SimSun" w:cs="SimSun"/>
                <w:sz w:val="21"/>
                <w:szCs w:val="21"/>
                <w:spacing w:val="21"/>
              </w:rPr>
              <w:t> </w:t>
            </w:r>
            <w:r>
              <w:rPr>
                <w:rFonts w:ascii="SimSun" w:hAnsi="SimSun" w:eastAsia="SimSun" w:cs="SimSun"/>
                <w:sz w:val="21"/>
                <w:szCs w:val="21"/>
                <w:spacing w:val="-2"/>
              </w:rPr>
              <w:t>划的燃煤发电项</w:t>
            </w:r>
          </w:p>
          <w:p>
            <w:pPr>
              <w:ind w:firstLine="191"/>
              <w:spacing w:before="30" w:line="184" w:lineRule="auto"/>
              <w:rPr>
                <w:rFonts w:ascii="SimSun" w:hAnsi="SimSun" w:eastAsia="SimSun" w:cs="SimSun"/>
                <w:sz w:val="21"/>
                <w:szCs w:val="21"/>
              </w:rPr>
            </w:pPr>
            <w:r>
              <w:rPr>
                <w:rFonts w:ascii="SimSun" w:hAnsi="SimSun" w:eastAsia="SimSun" w:cs="SimSun"/>
                <w:sz w:val="21"/>
                <w:szCs w:val="21"/>
                <w:spacing w:val="-4"/>
              </w:rPr>
              <w:t>目。</w:t>
            </w:r>
            <w:r>
              <w:rPr>
                <w:rFonts w:ascii="SimSun" w:hAnsi="SimSun" w:eastAsia="SimSun" w:cs="SimSun"/>
                <w:sz w:val="21"/>
                <w:szCs w:val="21"/>
                <w:spacing w:val="-46"/>
              </w:rPr>
              <w:t> </w:t>
            </w:r>
            <w:r>
              <w:rPr>
                <w:rFonts w:ascii="SimSun" w:hAnsi="SimSun" w:eastAsia="SimSun" w:cs="SimSun"/>
                <w:sz w:val="21"/>
                <w:szCs w:val="21"/>
                <w:spacing w:val="-4"/>
              </w:rPr>
              <w:t>(十)禁止在合规园区外新建、扩建钢铁、石化、化</w:t>
            </w:r>
          </w:p>
        </w:tc>
        <w:tc>
          <w:tcPr>
            <w:tcW w:w="2735" w:type="dxa"/>
            <w:vAlign w:val="top"/>
          </w:tcPr>
          <w:p>
            <w:pPr>
              <w:ind w:left="114" w:right="105"/>
              <w:spacing w:before="15" w:line="211" w:lineRule="auto"/>
              <w:rPr>
                <w:rFonts w:ascii="SimSun" w:hAnsi="SimSun" w:eastAsia="SimSun" w:cs="SimSun"/>
                <w:sz w:val="21"/>
                <w:szCs w:val="21"/>
              </w:rPr>
            </w:pPr>
            <w:r>
              <w:rPr>
                <w:rFonts w:ascii="SimSun" w:hAnsi="SimSun" w:eastAsia="SimSun" w:cs="SimSun"/>
                <w:sz w:val="21"/>
                <w:szCs w:val="21"/>
                <w:spacing w:val="-1"/>
              </w:rPr>
              <w:t>本项目位于常熟新材料产业</w:t>
            </w:r>
            <w:r>
              <w:rPr>
                <w:rFonts w:ascii="SimSun" w:hAnsi="SimSun" w:eastAsia="SimSun" w:cs="SimSun"/>
                <w:sz w:val="21"/>
                <w:szCs w:val="21"/>
              </w:rPr>
              <w:t> </w:t>
            </w:r>
            <w:r>
              <w:rPr>
                <w:rFonts w:ascii="SimSun" w:hAnsi="SimSun" w:eastAsia="SimSun" w:cs="SimSun"/>
                <w:sz w:val="21"/>
                <w:szCs w:val="21"/>
                <w:spacing w:val="-1"/>
              </w:rPr>
              <w:t>园，常熟新材料产业园具有</w:t>
            </w:r>
            <w:r>
              <w:rPr>
                <w:rFonts w:ascii="SimSun" w:hAnsi="SimSun" w:eastAsia="SimSun" w:cs="SimSun"/>
                <w:sz w:val="21"/>
                <w:szCs w:val="21"/>
                <w:spacing w:val="1"/>
              </w:rPr>
              <w:t> </w:t>
            </w:r>
            <w:r>
              <w:rPr>
                <w:rFonts w:ascii="SimSun" w:hAnsi="SimSun" w:eastAsia="SimSun" w:cs="SimSun"/>
                <w:sz w:val="21"/>
                <w:szCs w:val="21"/>
                <w:spacing w:val="-14"/>
              </w:rPr>
              <w:t>化工产业定位；</w:t>
            </w:r>
            <w:r>
              <w:rPr>
                <w:rFonts w:ascii="SimSun" w:hAnsi="SimSun" w:eastAsia="SimSun" w:cs="SimSun"/>
                <w:sz w:val="21"/>
                <w:szCs w:val="21"/>
                <w:spacing w:val="52"/>
              </w:rPr>
              <w:t> </w:t>
            </w:r>
            <w:r>
              <w:rPr>
                <w:rFonts w:ascii="SimSun" w:hAnsi="SimSun" w:eastAsia="SimSun" w:cs="SimSun"/>
                <w:sz w:val="21"/>
                <w:szCs w:val="21"/>
                <w:spacing w:val="-14"/>
              </w:rPr>
              <w:t>常熟新材料</w:t>
            </w:r>
            <w:r>
              <w:rPr>
                <w:rFonts w:ascii="SimSun" w:hAnsi="SimSun" w:eastAsia="SimSun" w:cs="SimSun"/>
                <w:sz w:val="21"/>
                <w:szCs w:val="21"/>
              </w:rPr>
              <w:t> </w:t>
            </w:r>
            <w:r>
              <w:rPr>
                <w:rFonts w:ascii="SimSun" w:hAnsi="SimSun" w:eastAsia="SimSun" w:cs="SimSun"/>
                <w:sz w:val="21"/>
                <w:szCs w:val="21"/>
                <w:spacing w:val="-1"/>
              </w:rPr>
              <w:t>产业园虽不在《江苏省长江</w:t>
            </w:r>
            <w:r>
              <w:rPr>
                <w:rFonts w:ascii="SimSun" w:hAnsi="SimSun" w:eastAsia="SimSun" w:cs="SimSun"/>
                <w:sz w:val="21"/>
                <w:szCs w:val="21"/>
                <w:spacing w:val="1"/>
              </w:rPr>
              <w:t> </w:t>
            </w:r>
            <w:r>
              <w:rPr>
                <w:rFonts w:ascii="SimSun" w:hAnsi="SimSun" w:eastAsia="SimSun" w:cs="SimSun"/>
                <w:sz w:val="21"/>
                <w:szCs w:val="21"/>
                <w:spacing w:val="-1"/>
              </w:rPr>
              <w:t>经济带发展负面清单实施细</w:t>
            </w:r>
          </w:p>
          <w:p>
            <w:pPr>
              <w:ind w:left="114" w:right="7" w:firstLine="56"/>
              <w:spacing w:before="12" w:line="208" w:lineRule="auto"/>
              <w:rPr>
                <w:rFonts w:ascii="SimSun" w:hAnsi="SimSun" w:eastAsia="SimSun" w:cs="SimSun"/>
                <w:sz w:val="21"/>
                <w:szCs w:val="21"/>
              </w:rPr>
            </w:pPr>
            <w:r>
              <w:rPr>
                <w:rFonts w:ascii="SimSun" w:hAnsi="SimSun" w:eastAsia="SimSun" w:cs="SimSun"/>
                <w:sz w:val="21"/>
                <w:szCs w:val="21"/>
                <w:spacing w:val="-3"/>
              </w:rPr>
              <w:t>则(试</w:t>
            </w:r>
            <w:r>
              <w:rPr>
                <w:rFonts w:ascii="SimSun" w:hAnsi="SimSun" w:eastAsia="SimSun" w:cs="SimSun"/>
                <w:sz w:val="21"/>
                <w:szCs w:val="21"/>
                <w:spacing w:val="13"/>
              </w:rPr>
              <w:t> </w:t>
            </w:r>
            <w:r>
              <w:rPr>
                <w:rFonts w:ascii="SimSun" w:hAnsi="SimSun" w:eastAsia="SimSun" w:cs="SimSun"/>
                <w:sz w:val="21"/>
                <w:szCs w:val="21"/>
                <w:spacing w:val="-3"/>
              </w:rPr>
              <w:t>行)合规园区名录》</w:t>
            </w:r>
            <w:r>
              <w:rPr>
                <w:rFonts w:ascii="SimSun" w:hAnsi="SimSun" w:eastAsia="SimSun" w:cs="SimSun"/>
                <w:sz w:val="21"/>
                <w:szCs w:val="21"/>
              </w:rPr>
              <w:t>  </w:t>
            </w:r>
            <w:r>
              <w:rPr>
                <w:rFonts w:ascii="SimSun" w:hAnsi="SimSun" w:eastAsia="SimSun" w:cs="SimSun"/>
                <w:sz w:val="21"/>
                <w:szCs w:val="21"/>
                <w:spacing w:val="1"/>
              </w:rPr>
              <w:t>内，但本项目为新建项目，</w:t>
            </w:r>
            <w:r>
              <w:rPr>
                <w:rFonts w:ascii="SimSun" w:hAnsi="SimSun" w:eastAsia="SimSun" w:cs="SimSun"/>
                <w:sz w:val="21"/>
                <w:szCs w:val="21"/>
                <w:spacing w:val="3"/>
              </w:rPr>
              <w:t> </w:t>
            </w:r>
            <w:r>
              <w:rPr>
                <w:rFonts w:ascii="SimSun" w:hAnsi="SimSun" w:eastAsia="SimSun" w:cs="SimSun"/>
                <w:sz w:val="21"/>
                <w:szCs w:val="21"/>
                <w:spacing w:val="-1"/>
              </w:rPr>
              <w:t>本项目产品不属于《环境保</w:t>
            </w:r>
            <w:r>
              <w:rPr>
                <w:rFonts w:ascii="SimSun" w:hAnsi="SimSun" w:eastAsia="SimSun" w:cs="SimSun"/>
                <w:sz w:val="21"/>
                <w:szCs w:val="21"/>
                <w:w w:val="101"/>
              </w:rPr>
              <w:t>  </w:t>
            </w:r>
            <w:r>
              <w:rPr>
                <w:rFonts w:ascii="SimSun" w:hAnsi="SimSun" w:eastAsia="SimSun" w:cs="SimSun"/>
                <w:sz w:val="21"/>
                <w:szCs w:val="21"/>
                <w:spacing w:val="-11"/>
              </w:rPr>
              <w:t>护综合名录》</w:t>
            </w:r>
            <w:r>
              <w:rPr>
                <w:rFonts w:ascii="SimSun" w:hAnsi="SimSun" w:eastAsia="SimSun" w:cs="SimSun"/>
                <w:sz w:val="21"/>
                <w:szCs w:val="21"/>
                <w:spacing w:val="16"/>
              </w:rPr>
              <w:t> </w:t>
            </w:r>
            <w:r>
              <w:rPr>
                <w:rFonts w:ascii="SimSun" w:hAnsi="SimSun" w:eastAsia="SimSun" w:cs="SimSun"/>
                <w:sz w:val="21"/>
                <w:szCs w:val="21"/>
                <w:spacing w:val="-11"/>
              </w:rPr>
              <w:t>里的高污染产</w:t>
            </w:r>
            <w:r>
              <w:rPr>
                <w:rFonts w:ascii="SimSun" w:hAnsi="SimSun" w:eastAsia="SimSun" w:cs="SimSun"/>
                <w:sz w:val="21"/>
                <w:szCs w:val="21"/>
              </w:rPr>
              <w:t>  </w:t>
            </w:r>
            <w:r>
              <w:rPr>
                <w:rFonts w:ascii="SimSun" w:hAnsi="SimSun" w:eastAsia="SimSun" w:cs="SimSun"/>
                <w:sz w:val="21"/>
                <w:szCs w:val="21"/>
                <w:spacing w:val="-10"/>
              </w:rPr>
              <w:t>品；项目用地属于工业用地，</w:t>
            </w:r>
            <w:r>
              <w:rPr>
                <w:rFonts w:ascii="SimSun" w:hAnsi="SimSun" w:eastAsia="SimSun" w:cs="SimSun"/>
                <w:sz w:val="21"/>
                <w:szCs w:val="21"/>
                <w:spacing w:val="7"/>
              </w:rPr>
              <w:t> </w:t>
            </w:r>
            <w:r>
              <w:rPr>
                <w:rFonts w:ascii="SimSun" w:hAnsi="SimSun" w:eastAsia="SimSun" w:cs="SimSun"/>
                <w:sz w:val="21"/>
                <w:szCs w:val="21"/>
                <w:spacing w:val="-1"/>
              </w:rPr>
              <w:t>位于走马塘、望虞河、长江</w:t>
            </w:r>
            <w:r>
              <w:rPr>
                <w:rFonts w:ascii="SimSun" w:hAnsi="SimSun" w:eastAsia="SimSun" w:cs="SimSun"/>
                <w:sz w:val="21"/>
                <w:szCs w:val="21"/>
                <w:w w:val="101"/>
              </w:rPr>
              <w:t>  </w:t>
            </w:r>
            <w:r>
              <w:rPr>
                <w:rFonts w:ascii="SimSun" w:hAnsi="SimSun" w:eastAsia="SimSun" w:cs="SimSun"/>
                <w:sz w:val="21"/>
                <w:szCs w:val="21"/>
                <w:spacing w:val="-12"/>
              </w:rPr>
              <w:t>岸线</w:t>
            </w:r>
            <w:r>
              <w:rPr>
                <w:rFonts w:ascii="SimSun" w:hAnsi="SimSun" w:eastAsia="SimSun" w:cs="SimSun"/>
                <w:sz w:val="21"/>
                <w:szCs w:val="21"/>
                <w:spacing w:val="28"/>
              </w:rPr>
              <w:t> </w:t>
            </w:r>
            <w:r>
              <w:rPr>
                <w:rFonts w:ascii="SimSun" w:hAnsi="SimSun" w:eastAsia="SimSun" w:cs="SimSun"/>
                <w:sz w:val="21"/>
                <w:szCs w:val="21"/>
                <w:spacing w:val="-12"/>
              </w:rPr>
              <w:t>1km</w:t>
            </w:r>
            <w:r>
              <w:rPr>
                <w:rFonts w:ascii="SimSun" w:hAnsi="SimSun" w:eastAsia="SimSun" w:cs="SimSun"/>
                <w:sz w:val="21"/>
                <w:szCs w:val="21"/>
                <w:spacing w:val="12"/>
              </w:rPr>
              <w:t> </w:t>
            </w:r>
            <w:r>
              <w:rPr>
                <w:rFonts w:ascii="SimSun" w:hAnsi="SimSun" w:eastAsia="SimSun" w:cs="SimSun"/>
                <w:sz w:val="21"/>
                <w:szCs w:val="21"/>
                <w:spacing w:val="-12"/>
              </w:rPr>
              <w:t>范围外，亦不涉及</w:t>
            </w:r>
            <w:r>
              <w:rPr>
                <w:rFonts w:ascii="SimSun" w:hAnsi="SimSun" w:eastAsia="SimSun" w:cs="SimSun"/>
                <w:sz w:val="21"/>
                <w:szCs w:val="21"/>
              </w:rPr>
              <w:t>  </w:t>
            </w:r>
            <w:r>
              <w:rPr>
                <w:rFonts w:ascii="SimSun" w:hAnsi="SimSun" w:eastAsia="SimSun" w:cs="SimSun"/>
                <w:sz w:val="21"/>
                <w:szCs w:val="21"/>
                <w:spacing w:val="-1"/>
              </w:rPr>
              <w:t>生态保护红线及永久基本农</w:t>
            </w:r>
            <w:r>
              <w:rPr>
                <w:rFonts w:ascii="SimSun" w:hAnsi="SimSun" w:eastAsia="SimSun" w:cs="SimSun"/>
                <w:sz w:val="21"/>
                <w:szCs w:val="21"/>
                <w:w w:val="101"/>
              </w:rPr>
              <w:t>  </w:t>
            </w:r>
            <w:r>
              <w:rPr>
                <w:rFonts w:ascii="SimSun" w:hAnsi="SimSun" w:eastAsia="SimSun" w:cs="SimSun"/>
                <w:sz w:val="21"/>
                <w:szCs w:val="21"/>
                <w:spacing w:val="-1"/>
              </w:rPr>
              <w:t>田，周边主要为化工企业及</w:t>
            </w:r>
            <w:r>
              <w:rPr>
                <w:rFonts w:ascii="SimSun" w:hAnsi="SimSun" w:eastAsia="SimSun" w:cs="SimSun"/>
                <w:sz w:val="21"/>
                <w:szCs w:val="21"/>
                <w:w w:val="101"/>
              </w:rPr>
              <w:t>  </w:t>
            </w:r>
            <w:r>
              <w:rPr>
                <w:rFonts w:ascii="SimSun" w:hAnsi="SimSun" w:eastAsia="SimSun" w:cs="SimSun"/>
                <w:sz w:val="21"/>
                <w:szCs w:val="21"/>
                <w:spacing w:val="-1"/>
              </w:rPr>
              <w:t>空地等。建设项目不涉及生</w:t>
            </w:r>
            <w:r>
              <w:rPr>
                <w:rFonts w:ascii="SimSun" w:hAnsi="SimSun" w:eastAsia="SimSun" w:cs="SimSun"/>
                <w:sz w:val="21"/>
                <w:szCs w:val="21"/>
                <w:w w:val="101"/>
              </w:rPr>
              <w:t>  </w:t>
            </w:r>
            <w:r>
              <w:rPr>
                <w:rFonts w:ascii="SimSun" w:hAnsi="SimSun" w:eastAsia="SimSun" w:cs="SimSun"/>
                <w:sz w:val="21"/>
                <w:szCs w:val="21"/>
                <w:spacing w:val="-10"/>
              </w:rPr>
              <w:t>产和使用《危险化学品目录》</w:t>
            </w:r>
            <w:r>
              <w:rPr>
                <w:rFonts w:ascii="SimSun" w:hAnsi="SimSun" w:eastAsia="SimSun" w:cs="SimSun"/>
                <w:sz w:val="21"/>
                <w:szCs w:val="21"/>
                <w:spacing w:val="7"/>
              </w:rPr>
              <w:t> </w:t>
            </w:r>
            <w:r>
              <w:rPr>
                <w:rFonts w:ascii="SimSun" w:hAnsi="SimSun" w:eastAsia="SimSun" w:cs="SimSun"/>
                <w:sz w:val="21"/>
                <w:szCs w:val="21"/>
                <w:spacing w:val="-1"/>
              </w:rPr>
              <w:t>中具有爆炸特性化学品。项</w:t>
            </w:r>
            <w:r>
              <w:rPr>
                <w:rFonts w:ascii="SimSun" w:hAnsi="SimSun" w:eastAsia="SimSun" w:cs="SimSun"/>
                <w:sz w:val="21"/>
                <w:szCs w:val="21"/>
                <w:w w:val="101"/>
              </w:rPr>
              <w:t>  </w:t>
            </w:r>
            <w:r>
              <w:rPr>
                <w:rFonts w:ascii="SimSun" w:hAnsi="SimSun" w:eastAsia="SimSun" w:cs="SimSun"/>
                <w:sz w:val="21"/>
                <w:szCs w:val="21"/>
                <w:spacing w:val="-1"/>
              </w:rPr>
              <w:t>目位于太湖流域三级保护区</w:t>
            </w:r>
          </w:p>
        </w:tc>
        <w:tc>
          <w:tcPr>
            <w:tcW w:w="661" w:type="dxa"/>
            <w:vAlign w:val="top"/>
          </w:tcPr>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ind w:firstLine="125"/>
              <w:spacing w:before="68" w:line="184" w:lineRule="auto"/>
              <w:rPr>
                <w:rFonts w:ascii="SimSun" w:hAnsi="SimSun" w:eastAsia="SimSun" w:cs="SimSun"/>
                <w:sz w:val="21"/>
                <w:szCs w:val="21"/>
              </w:rPr>
            </w:pPr>
            <w:r>
              <w:rPr>
                <w:rFonts w:ascii="SimSun" w:hAnsi="SimSun" w:eastAsia="SimSun" w:cs="SimSun"/>
                <w:sz w:val="21"/>
                <w:szCs w:val="21"/>
                <w:spacing w:val="-5"/>
              </w:rPr>
              <w:t>相符</w:t>
            </w:r>
          </w:p>
        </w:tc>
      </w:tr>
    </w:tbl>
    <w:p>
      <w:pPr>
        <w:spacing w:line="290" w:lineRule="auto"/>
        <w:rPr>
          <w:rFonts w:ascii="SimSun"/>
          <w:sz w:val="21"/>
        </w:rPr>
      </w:pPr>
      <w:r/>
    </w:p>
    <w:p>
      <w:pPr>
        <w:ind w:firstLine="4728"/>
        <w:spacing w:before="59" w:line="184" w:lineRule="auto"/>
        <w:rPr>
          <w:rFonts w:ascii="SimSun" w:hAnsi="SimSun" w:eastAsia="SimSun" w:cs="SimSun"/>
          <w:sz w:val="18"/>
          <w:szCs w:val="18"/>
        </w:rPr>
      </w:pPr>
      <w:r>
        <w:rPr>
          <w:rFonts w:ascii="Times New Roman" w:hAnsi="Times New Roman" w:eastAsia="Times New Roman" w:cs="Times New Roman"/>
          <w:sz w:val="18"/>
          <w:szCs w:val="18"/>
          <w:spacing w:val="-3"/>
          <w:position w:val="1"/>
        </w:rPr>
        <w:t>15</w:t>
      </w:r>
      <w:r>
        <w:rPr>
          <w:rFonts w:ascii="Times New Roman" w:hAnsi="Times New Roman" w:eastAsia="Times New Roman" w:cs="Times New Roman"/>
          <w:sz w:val="18"/>
          <w:szCs w:val="18"/>
          <w:position w:val="1"/>
        </w:rPr>
        <w:t>                                                       </w:t>
      </w:r>
      <w:r>
        <w:rPr>
          <w:rFonts w:ascii="SimSun" w:hAnsi="SimSun" w:eastAsia="SimSun" w:cs="SimSun"/>
          <w:sz w:val="18"/>
          <w:szCs w:val="18"/>
          <w:spacing w:val="-3"/>
        </w:rPr>
        <w:t>江苏中瑞咨询有限公司</w:t>
      </w:r>
    </w:p>
    <w:p>
      <w:pPr>
        <w:sectPr>
          <w:headerReference w:type="default" r:id="rId30"/>
          <w:pgSz w:w="11907" w:h="16840"/>
          <w:pgMar w:top="1428" w:right="1321" w:bottom="0" w:left="1321" w:header="882" w:footer="0" w:gutter="0"/>
        </w:sectPr>
        <w:rPr/>
      </w:pPr>
    </w:p>
    <w:p>
      <w:pPr>
        <w:rPr/>
      </w:pPr>
      <w:r/>
    </w:p>
    <w:p>
      <w:pPr>
        <w:spacing w:line="87" w:lineRule="exact"/>
        <w:rPr/>
      </w:pPr>
      <w:r/>
    </w:p>
    <w:tbl>
      <w:tblPr>
        <w:tblStyle w:val="2"/>
        <w:tblW w:w="925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0"/>
        <w:gridCol w:w="5333"/>
        <w:gridCol w:w="2735"/>
        <w:gridCol w:w="661"/>
      </w:tblGrid>
      <w:tr>
        <w:trPr>
          <w:trHeight w:val="2647" w:hRule="atLeast"/>
        </w:trPr>
        <w:tc>
          <w:tcPr>
            <w:tcW w:w="530" w:type="dxa"/>
            <w:vAlign w:val="top"/>
          </w:tcPr>
          <w:p>
            <w:pPr>
              <w:rPr>
                <w:rFonts w:ascii="SimSun"/>
                <w:sz w:val="21"/>
              </w:rPr>
            </w:pPr>
            <w:r/>
          </w:p>
        </w:tc>
        <w:tc>
          <w:tcPr>
            <w:tcW w:w="5333" w:type="dxa"/>
            <w:vAlign w:val="top"/>
          </w:tcPr>
          <w:p>
            <w:pPr>
              <w:ind w:left="112" w:right="106" w:firstLine="40"/>
              <w:spacing w:before="17" w:line="211" w:lineRule="auto"/>
              <w:rPr>
                <w:rFonts w:ascii="SimSun" w:hAnsi="SimSun" w:eastAsia="SimSun" w:cs="SimSun"/>
                <w:sz w:val="21"/>
                <w:szCs w:val="21"/>
              </w:rPr>
            </w:pPr>
            <w:r>
              <w:rPr>
                <w:rFonts w:ascii="SimSun" w:hAnsi="SimSun" w:eastAsia="SimSun" w:cs="SimSun"/>
                <w:sz w:val="21"/>
                <w:szCs w:val="21"/>
                <w:spacing w:val="-1"/>
              </w:rPr>
              <w:t>工、焦化、建材、有色等高污染项目。合规园区名录按</w:t>
            </w:r>
            <w:r>
              <w:rPr>
                <w:rFonts w:ascii="SimSun" w:hAnsi="SimSun" w:eastAsia="SimSun" w:cs="SimSun"/>
                <w:sz w:val="21"/>
                <w:szCs w:val="21"/>
                <w:spacing w:val="10"/>
              </w:rPr>
              <w:t> </w:t>
            </w:r>
            <w:r>
              <w:rPr>
                <w:rFonts w:ascii="SimSun" w:hAnsi="SimSun" w:eastAsia="SimSun" w:cs="SimSun"/>
                <w:sz w:val="21"/>
                <w:szCs w:val="21"/>
                <w:spacing w:val="-1"/>
              </w:rPr>
              <w:t>照</w:t>
            </w:r>
            <w:r>
              <w:rPr>
                <w:rFonts w:ascii="SimSun" w:hAnsi="SimSun" w:eastAsia="SimSun" w:cs="SimSun"/>
                <w:sz w:val="21"/>
                <w:szCs w:val="21"/>
                <w:spacing w:val="-12"/>
              </w:rPr>
              <w:t> </w:t>
            </w:r>
            <w:r>
              <w:rPr>
                <w:rFonts w:ascii="SimSun" w:hAnsi="SimSun" w:eastAsia="SimSun" w:cs="SimSun"/>
                <w:sz w:val="21"/>
                <w:szCs w:val="21"/>
                <w:spacing w:val="-1"/>
              </w:rPr>
              <w:t>《江苏省长江经济带发展负面清单实施细则(试行)合</w:t>
            </w:r>
            <w:r>
              <w:rPr>
                <w:rFonts w:ascii="SimSun" w:hAnsi="SimSun" w:eastAsia="SimSun" w:cs="SimSun"/>
                <w:sz w:val="21"/>
                <w:szCs w:val="21"/>
              </w:rPr>
              <w:t> </w:t>
            </w:r>
            <w:r>
              <w:rPr>
                <w:rFonts w:ascii="SimSun" w:hAnsi="SimSun" w:eastAsia="SimSun" w:cs="SimSun"/>
                <w:sz w:val="21"/>
                <w:szCs w:val="21"/>
                <w:spacing w:val="-7"/>
              </w:rPr>
              <w:t>规园区名录》</w:t>
            </w:r>
            <w:r>
              <w:rPr>
                <w:rFonts w:ascii="SimSun" w:hAnsi="SimSun" w:eastAsia="SimSun" w:cs="SimSun"/>
                <w:sz w:val="21"/>
                <w:szCs w:val="21"/>
                <w:spacing w:val="17"/>
              </w:rPr>
              <w:t> </w:t>
            </w:r>
            <w:r>
              <w:rPr>
                <w:rFonts w:ascii="SimSun" w:hAnsi="SimSun" w:eastAsia="SimSun" w:cs="SimSun"/>
                <w:sz w:val="21"/>
                <w:szCs w:val="21"/>
                <w:spacing w:val="-7"/>
              </w:rPr>
              <w:t>执行。高污染项目应严格按照《环境保</w:t>
            </w:r>
            <w:r>
              <w:rPr>
                <w:rFonts w:ascii="SimSun" w:hAnsi="SimSun" w:eastAsia="SimSun" w:cs="SimSun"/>
                <w:sz w:val="21"/>
                <w:szCs w:val="21"/>
                <w:spacing w:val="9"/>
              </w:rPr>
              <w:t> </w:t>
            </w:r>
            <w:r>
              <w:rPr>
                <w:rFonts w:ascii="SimSun" w:hAnsi="SimSun" w:eastAsia="SimSun" w:cs="SimSun"/>
                <w:sz w:val="21"/>
                <w:szCs w:val="21"/>
                <w:spacing w:val="-7"/>
              </w:rPr>
              <w:t>护</w:t>
            </w:r>
            <w:r>
              <w:rPr>
                <w:rFonts w:ascii="SimSun" w:hAnsi="SimSun" w:eastAsia="SimSun" w:cs="SimSun"/>
                <w:sz w:val="21"/>
                <w:szCs w:val="21"/>
              </w:rPr>
              <w:t> </w:t>
            </w:r>
            <w:r>
              <w:rPr>
                <w:rFonts w:ascii="SimSun" w:hAnsi="SimSun" w:eastAsia="SimSun" w:cs="SimSun"/>
                <w:sz w:val="21"/>
                <w:szCs w:val="21"/>
                <w:spacing w:val="-6"/>
              </w:rPr>
              <w:t>综合名录》</w:t>
            </w:r>
            <w:r>
              <w:rPr>
                <w:rFonts w:ascii="SimSun" w:hAnsi="SimSun" w:eastAsia="SimSun" w:cs="SimSun"/>
                <w:sz w:val="21"/>
                <w:szCs w:val="21"/>
                <w:spacing w:val="26"/>
              </w:rPr>
              <w:t> </w:t>
            </w:r>
            <w:r>
              <w:rPr>
                <w:rFonts w:ascii="SimSun" w:hAnsi="SimSun" w:eastAsia="SimSun" w:cs="SimSun"/>
                <w:sz w:val="21"/>
                <w:szCs w:val="21"/>
                <w:spacing w:val="-6"/>
              </w:rPr>
              <w:t>等有关要求执行。</w:t>
            </w:r>
            <w:r>
              <w:rPr>
                <w:rFonts w:ascii="SimSun" w:hAnsi="SimSun" w:eastAsia="SimSun" w:cs="SimSun"/>
                <w:sz w:val="21"/>
                <w:szCs w:val="21"/>
                <w:spacing w:val="-59"/>
              </w:rPr>
              <w:t> </w:t>
            </w:r>
            <w:r>
              <w:rPr>
                <w:rFonts w:ascii="SimSun" w:hAnsi="SimSun" w:eastAsia="SimSun" w:cs="SimSun"/>
                <w:sz w:val="21"/>
                <w:szCs w:val="21"/>
                <w:spacing w:val="-6"/>
              </w:rPr>
              <w:t>(十一)禁止在取消化工定</w:t>
            </w:r>
            <w:r>
              <w:rPr>
                <w:rFonts w:ascii="SimSun" w:hAnsi="SimSun" w:eastAsia="SimSun" w:cs="SimSun"/>
                <w:sz w:val="21"/>
                <w:szCs w:val="21"/>
              </w:rPr>
              <w:t> </w:t>
            </w:r>
            <w:r>
              <w:rPr>
                <w:rFonts w:ascii="SimSun" w:hAnsi="SimSun" w:eastAsia="SimSun" w:cs="SimSun"/>
                <w:sz w:val="21"/>
                <w:szCs w:val="21"/>
                <w:spacing w:val="-2"/>
              </w:rPr>
              <w:t>位的园区(集中区)内新建化</w:t>
            </w:r>
            <w:r>
              <w:rPr>
                <w:rFonts w:ascii="SimSun" w:hAnsi="SimSun" w:eastAsia="SimSun" w:cs="SimSun"/>
                <w:sz w:val="21"/>
                <w:szCs w:val="21"/>
                <w:spacing w:val="15"/>
              </w:rPr>
              <w:t> </w:t>
            </w:r>
            <w:r>
              <w:rPr>
                <w:rFonts w:ascii="SimSun" w:hAnsi="SimSun" w:eastAsia="SimSun" w:cs="SimSun"/>
                <w:sz w:val="21"/>
                <w:szCs w:val="21"/>
                <w:spacing w:val="-2"/>
              </w:rPr>
              <w:t>工项目。(十二)禁止在化工</w:t>
            </w:r>
            <w:r>
              <w:rPr>
                <w:rFonts w:ascii="SimSun" w:hAnsi="SimSun" w:eastAsia="SimSun" w:cs="SimSun"/>
                <w:sz w:val="21"/>
                <w:szCs w:val="21"/>
              </w:rPr>
              <w:t> </w:t>
            </w:r>
            <w:r>
              <w:rPr>
                <w:rFonts w:ascii="SimSun" w:hAnsi="SimSun" w:eastAsia="SimSun" w:cs="SimSun"/>
                <w:sz w:val="21"/>
                <w:szCs w:val="21"/>
                <w:spacing w:val="1"/>
              </w:rPr>
              <w:t>集中区内新建、改建、扩建生产和使用《危险化学品目</w:t>
            </w:r>
            <w:r>
              <w:rPr>
                <w:rFonts w:ascii="SimSun" w:hAnsi="SimSun" w:eastAsia="SimSun" w:cs="SimSun"/>
                <w:sz w:val="21"/>
                <w:szCs w:val="21"/>
                <w:spacing w:val="3"/>
              </w:rPr>
              <w:t> </w:t>
            </w:r>
            <w:r>
              <w:rPr>
                <w:rFonts w:ascii="SimSun" w:hAnsi="SimSun" w:eastAsia="SimSun" w:cs="SimSun"/>
                <w:sz w:val="21"/>
                <w:szCs w:val="21"/>
                <w:spacing w:val="-7"/>
              </w:rPr>
              <w:t>录》</w:t>
            </w:r>
            <w:r>
              <w:rPr>
                <w:rFonts w:ascii="SimSun" w:hAnsi="SimSun" w:eastAsia="SimSun" w:cs="SimSun"/>
                <w:sz w:val="21"/>
                <w:szCs w:val="21"/>
                <w:spacing w:val="53"/>
              </w:rPr>
              <w:t> </w:t>
            </w:r>
            <w:r>
              <w:rPr>
                <w:rFonts w:ascii="SimSun" w:hAnsi="SimSun" w:eastAsia="SimSun" w:cs="SimSun"/>
                <w:sz w:val="21"/>
                <w:szCs w:val="21"/>
                <w:spacing w:val="-7"/>
              </w:rPr>
              <w:t>中具有爆炸特性化学品的项目。</w:t>
            </w:r>
            <w:r>
              <w:rPr>
                <w:rFonts w:ascii="SimSun" w:hAnsi="SimSun" w:eastAsia="SimSun" w:cs="SimSun"/>
                <w:sz w:val="21"/>
                <w:szCs w:val="21"/>
                <w:spacing w:val="-58"/>
              </w:rPr>
              <w:t> </w:t>
            </w:r>
            <w:r>
              <w:rPr>
                <w:rFonts w:ascii="SimSun" w:hAnsi="SimSun" w:eastAsia="SimSun" w:cs="SimSun"/>
                <w:sz w:val="21"/>
                <w:szCs w:val="21"/>
                <w:spacing w:val="-7"/>
              </w:rPr>
              <w:t>(十三)禁止在化工</w:t>
            </w:r>
            <w:r>
              <w:rPr>
                <w:rFonts w:ascii="SimSun" w:hAnsi="SimSun" w:eastAsia="SimSun" w:cs="SimSun"/>
                <w:sz w:val="21"/>
                <w:szCs w:val="21"/>
              </w:rPr>
              <w:t> </w:t>
            </w:r>
            <w:r>
              <w:rPr>
                <w:rFonts w:ascii="SimSun" w:hAnsi="SimSun" w:eastAsia="SimSun" w:cs="SimSun"/>
                <w:sz w:val="21"/>
                <w:szCs w:val="21"/>
                <w:spacing w:val="1"/>
              </w:rPr>
              <w:t>企业周边建设不符合安全距离规定的劳动密集型的非化</w:t>
            </w:r>
            <w:r>
              <w:rPr>
                <w:rFonts w:ascii="SimSun" w:hAnsi="SimSun" w:eastAsia="SimSun" w:cs="SimSun"/>
                <w:sz w:val="21"/>
                <w:szCs w:val="21"/>
                <w:spacing w:val="3"/>
              </w:rPr>
              <w:t> </w:t>
            </w:r>
            <w:r>
              <w:rPr>
                <w:rFonts w:ascii="SimSun" w:hAnsi="SimSun" w:eastAsia="SimSun" w:cs="SimSun"/>
                <w:sz w:val="21"/>
                <w:szCs w:val="21"/>
                <w:spacing w:val="-1"/>
              </w:rPr>
              <w:t>工项目和其他人员密集的公共设施项目。</w:t>
            </w:r>
            <w:r>
              <w:rPr>
                <w:rFonts w:ascii="SimSun" w:hAnsi="SimSun" w:eastAsia="SimSun" w:cs="SimSun"/>
                <w:sz w:val="21"/>
                <w:szCs w:val="21"/>
                <w:spacing w:val="-50"/>
              </w:rPr>
              <w:t> </w:t>
            </w:r>
            <w:r>
              <w:rPr>
                <w:rFonts w:ascii="SimSun" w:hAnsi="SimSun" w:eastAsia="SimSun" w:cs="SimSun"/>
                <w:sz w:val="21"/>
                <w:szCs w:val="21"/>
                <w:spacing w:val="-1"/>
              </w:rPr>
              <w:t>(十四)禁止在</w:t>
            </w:r>
            <w:r>
              <w:rPr>
                <w:rFonts w:ascii="SimSun" w:hAnsi="SimSun" w:eastAsia="SimSun" w:cs="SimSun"/>
                <w:sz w:val="21"/>
                <w:szCs w:val="21"/>
              </w:rPr>
              <w:t> </w:t>
            </w:r>
            <w:r>
              <w:rPr>
                <w:rFonts w:ascii="SimSun" w:hAnsi="SimSun" w:eastAsia="SimSun" w:cs="SimSun"/>
                <w:sz w:val="21"/>
                <w:szCs w:val="21"/>
                <w:spacing w:val="1"/>
              </w:rPr>
              <w:t>太湖流域一、二、三级保护区内开展《江苏省太湖水污</w:t>
            </w:r>
          </w:p>
          <w:p>
            <w:pPr>
              <w:ind w:firstLine="994"/>
              <w:spacing w:line="201" w:lineRule="auto"/>
              <w:rPr>
                <w:rFonts w:ascii="SimSun" w:hAnsi="SimSun" w:eastAsia="SimSun" w:cs="SimSun"/>
                <w:sz w:val="21"/>
                <w:szCs w:val="21"/>
              </w:rPr>
            </w:pPr>
            <w:r>
              <w:rPr>
                <w:rFonts w:ascii="SimSun" w:hAnsi="SimSun" w:eastAsia="SimSun" w:cs="SimSun"/>
                <w:sz w:val="21"/>
                <w:szCs w:val="21"/>
                <w:spacing w:val="-8"/>
              </w:rPr>
              <w:t>染防治条例》</w:t>
            </w:r>
            <w:r>
              <w:rPr>
                <w:rFonts w:ascii="SimSun" w:hAnsi="SimSun" w:eastAsia="SimSun" w:cs="SimSun"/>
                <w:sz w:val="21"/>
                <w:szCs w:val="21"/>
                <w:spacing w:val="10"/>
              </w:rPr>
              <w:t> </w:t>
            </w:r>
            <w:r>
              <w:rPr>
                <w:rFonts w:ascii="SimSun" w:hAnsi="SimSun" w:eastAsia="SimSun" w:cs="SimSun"/>
                <w:sz w:val="21"/>
                <w:szCs w:val="21"/>
                <w:spacing w:val="-8"/>
              </w:rPr>
              <w:t>禁止的投资建设活动。</w:t>
            </w:r>
          </w:p>
        </w:tc>
        <w:tc>
          <w:tcPr>
            <w:tcW w:w="2735" w:type="dxa"/>
            <w:vAlign w:val="top"/>
          </w:tcPr>
          <w:p>
            <w:pPr>
              <w:ind w:firstLine="140"/>
              <w:spacing w:before="17" w:line="187" w:lineRule="auto"/>
              <w:rPr>
                <w:rFonts w:ascii="SimSun" w:hAnsi="SimSun" w:eastAsia="SimSun" w:cs="SimSun"/>
                <w:sz w:val="21"/>
                <w:szCs w:val="21"/>
              </w:rPr>
            </w:pPr>
            <w:r>
              <w:rPr>
                <w:rFonts w:ascii="SimSun" w:hAnsi="SimSun" w:eastAsia="SimSun" w:cs="SimSun"/>
                <w:sz w:val="21"/>
                <w:szCs w:val="21"/>
                <w:spacing w:val="-3"/>
              </w:rPr>
              <w:t>内，不属于《江苏省太湖水</w:t>
            </w:r>
          </w:p>
          <w:p>
            <w:pPr>
              <w:ind w:firstLine="116"/>
              <w:spacing w:before="27" w:line="184" w:lineRule="auto"/>
              <w:rPr>
                <w:rFonts w:ascii="SimSun" w:hAnsi="SimSun" w:eastAsia="SimSun" w:cs="SimSun"/>
                <w:sz w:val="21"/>
                <w:szCs w:val="21"/>
              </w:rPr>
            </w:pPr>
            <w:r>
              <w:rPr>
                <w:rFonts w:ascii="SimSun" w:hAnsi="SimSun" w:eastAsia="SimSun" w:cs="SimSun"/>
                <w:sz w:val="21"/>
                <w:szCs w:val="21"/>
                <w:spacing w:val="-11"/>
              </w:rPr>
              <w:t>污染防治条例》</w:t>
            </w:r>
            <w:r>
              <w:rPr>
                <w:rFonts w:ascii="SimSun" w:hAnsi="SimSun" w:eastAsia="SimSun" w:cs="SimSun"/>
                <w:sz w:val="21"/>
                <w:szCs w:val="21"/>
                <w:spacing w:val="16"/>
              </w:rPr>
              <w:t> </w:t>
            </w:r>
            <w:r>
              <w:rPr>
                <w:rFonts w:ascii="SimSun" w:hAnsi="SimSun" w:eastAsia="SimSun" w:cs="SimSun"/>
                <w:sz w:val="21"/>
                <w:szCs w:val="21"/>
                <w:spacing w:val="-11"/>
              </w:rPr>
              <w:t>禁止的投资</w:t>
            </w:r>
          </w:p>
          <w:p>
            <w:pPr>
              <w:ind w:firstLine="957"/>
              <w:spacing w:before="30" w:line="184" w:lineRule="auto"/>
              <w:rPr>
                <w:rFonts w:ascii="SimSun" w:hAnsi="SimSun" w:eastAsia="SimSun" w:cs="SimSun"/>
                <w:sz w:val="21"/>
                <w:szCs w:val="21"/>
              </w:rPr>
            </w:pPr>
            <w:r>
              <w:rPr>
                <w:rFonts w:ascii="SimSun" w:hAnsi="SimSun" w:eastAsia="SimSun" w:cs="SimSun"/>
                <w:sz w:val="21"/>
                <w:szCs w:val="21"/>
                <w:spacing w:val="-3"/>
              </w:rPr>
              <w:t>建设活动</w:t>
            </w:r>
          </w:p>
        </w:tc>
        <w:tc>
          <w:tcPr>
            <w:tcW w:w="661" w:type="dxa"/>
            <w:vAlign w:val="top"/>
          </w:tcPr>
          <w:p>
            <w:pPr>
              <w:rPr>
                <w:rFonts w:ascii="SimSun"/>
                <w:sz w:val="21"/>
              </w:rPr>
            </w:pPr>
            <w:r/>
          </w:p>
        </w:tc>
      </w:tr>
      <w:tr>
        <w:trPr>
          <w:trHeight w:val="3607" w:hRule="atLeast"/>
        </w:trPr>
        <w:tc>
          <w:tcPr>
            <w:tcW w:w="530" w:type="dxa"/>
            <w:vAlign w:val="top"/>
          </w:tcPr>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4" w:lineRule="auto"/>
              <w:rPr>
                <w:rFonts w:ascii="SimSun"/>
                <w:sz w:val="21"/>
              </w:rPr>
            </w:pPr>
            <w:r/>
          </w:p>
          <w:p>
            <w:pPr>
              <w:ind w:firstLine="222"/>
              <w:spacing w:before="68" w:line="180" w:lineRule="auto"/>
              <w:rPr>
                <w:rFonts w:ascii="SimSun" w:hAnsi="SimSun" w:eastAsia="SimSun" w:cs="SimSun"/>
                <w:sz w:val="21"/>
                <w:szCs w:val="21"/>
              </w:rPr>
            </w:pPr>
            <w:r>
              <w:rPr>
                <w:rFonts w:ascii="SimSun" w:hAnsi="SimSun" w:eastAsia="SimSun" w:cs="SimSun"/>
                <w:sz w:val="21"/>
                <w:szCs w:val="21"/>
              </w:rPr>
              <w:t>3</w:t>
            </w:r>
          </w:p>
        </w:tc>
        <w:tc>
          <w:tcPr>
            <w:tcW w:w="5333" w:type="dxa"/>
            <w:vAlign w:val="top"/>
          </w:tcPr>
          <w:p>
            <w:pPr>
              <w:ind w:left="111" w:right="30"/>
              <w:spacing w:before="133" w:line="209" w:lineRule="auto"/>
              <w:rPr>
                <w:rFonts w:ascii="SimSun" w:hAnsi="SimSun" w:eastAsia="SimSun" w:cs="SimSun"/>
                <w:sz w:val="21"/>
                <w:szCs w:val="21"/>
              </w:rPr>
            </w:pPr>
            <w:r>
              <w:rPr>
                <w:rFonts w:ascii="SimSun" w:hAnsi="SimSun" w:eastAsia="SimSun" w:cs="SimSun"/>
                <w:sz w:val="21"/>
                <w:szCs w:val="21"/>
                <w:spacing w:val="-9"/>
              </w:rPr>
              <w:t>三、产业发展</w:t>
            </w:r>
            <w:r>
              <w:rPr>
                <w:rFonts w:ascii="SimSun" w:hAnsi="SimSun" w:eastAsia="SimSun" w:cs="SimSun"/>
                <w:sz w:val="21"/>
                <w:szCs w:val="21"/>
                <w:spacing w:val="63"/>
              </w:rPr>
              <w:t> </w:t>
            </w:r>
            <w:r>
              <w:rPr>
                <w:rFonts w:ascii="SimSun" w:hAnsi="SimSun" w:eastAsia="SimSun" w:cs="SimSun"/>
                <w:sz w:val="21"/>
                <w:szCs w:val="21"/>
                <w:spacing w:val="-9"/>
              </w:rPr>
              <w:t>(十五)禁止新建、扩建尿素、磷铵、电石、</w:t>
            </w:r>
            <w:r>
              <w:rPr>
                <w:rFonts w:ascii="SimSun" w:hAnsi="SimSun" w:eastAsia="SimSun" w:cs="SimSun"/>
                <w:sz w:val="21"/>
                <w:szCs w:val="21"/>
              </w:rPr>
              <w:t> </w:t>
            </w:r>
            <w:r>
              <w:rPr>
                <w:rFonts w:ascii="SimSun" w:hAnsi="SimSun" w:eastAsia="SimSun" w:cs="SimSun"/>
                <w:sz w:val="21"/>
                <w:szCs w:val="21"/>
                <w:spacing w:val="-7"/>
              </w:rPr>
              <w:t>烧碱、聚氯乙烯、纯碱新增产能项目。</w:t>
            </w:r>
            <w:r>
              <w:rPr>
                <w:rFonts w:ascii="SimSun" w:hAnsi="SimSun" w:eastAsia="SimSun" w:cs="SimSun"/>
                <w:sz w:val="21"/>
                <w:szCs w:val="21"/>
                <w:spacing w:val="12"/>
              </w:rPr>
              <w:t> </w:t>
            </w:r>
            <w:r>
              <w:rPr>
                <w:rFonts w:ascii="SimSun" w:hAnsi="SimSun" w:eastAsia="SimSun" w:cs="SimSun"/>
                <w:sz w:val="21"/>
                <w:szCs w:val="21"/>
                <w:spacing w:val="-7"/>
              </w:rPr>
              <w:t>(十六)禁止新建、</w:t>
            </w:r>
            <w:r>
              <w:rPr>
                <w:rFonts w:ascii="SimSun" w:hAnsi="SimSun" w:eastAsia="SimSun" w:cs="SimSun"/>
                <w:sz w:val="21"/>
                <w:szCs w:val="21"/>
              </w:rPr>
              <w:t> </w:t>
            </w:r>
            <w:r>
              <w:rPr>
                <w:rFonts w:ascii="SimSun" w:hAnsi="SimSun" w:eastAsia="SimSun" w:cs="SimSun"/>
                <w:sz w:val="21"/>
                <w:szCs w:val="21"/>
                <w:spacing w:val="1"/>
              </w:rPr>
              <w:t>改建、扩建高毒、高残留以及对环境影响大的农药原药</w:t>
            </w:r>
            <w:r>
              <w:rPr>
                <w:rFonts w:ascii="SimSun" w:hAnsi="SimSun" w:eastAsia="SimSun" w:cs="SimSun"/>
                <w:sz w:val="21"/>
                <w:szCs w:val="21"/>
                <w:spacing w:val="2"/>
              </w:rPr>
              <w:t>  </w:t>
            </w:r>
            <w:r>
              <w:rPr>
                <w:rFonts w:ascii="SimSun" w:hAnsi="SimSun" w:eastAsia="SimSun" w:cs="SimSun"/>
                <w:sz w:val="21"/>
                <w:szCs w:val="21"/>
                <w:spacing w:val="1"/>
              </w:rPr>
              <w:t>项目，禁止新建、扩建农药、医药和染料中间体化工项</w:t>
            </w:r>
            <w:r>
              <w:rPr>
                <w:rFonts w:ascii="SimSun" w:hAnsi="SimSun" w:eastAsia="SimSun" w:cs="SimSun"/>
                <w:sz w:val="21"/>
                <w:szCs w:val="21"/>
                <w:spacing w:val="2"/>
              </w:rPr>
              <w:t>  </w:t>
            </w:r>
            <w:r>
              <w:rPr>
                <w:rFonts w:ascii="SimSun" w:hAnsi="SimSun" w:eastAsia="SimSun" w:cs="SimSun"/>
                <w:sz w:val="21"/>
                <w:szCs w:val="21"/>
                <w:spacing w:val="-3"/>
              </w:rPr>
              <w:t>目。</w:t>
            </w:r>
            <w:r>
              <w:rPr>
                <w:rFonts w:ascii="SimSun" w:hAnsi="SimSun" w:eastAsia="SimSun" w:cs="SimSun"/>
                <w:sz w:val="21"/>
                <w:szCs w:val="21"/>
                <w:spacing w:val="39"/>
              </w:rPr>
              <w:t> </w:t>
            </w:r>
            <w:r>
              <w:rPr>
                <w:rFonts w:ascii="SimSun" w:hAnsi="SimSun" w:eastAsia="SimSun" w:cs="SimSun"/>
                <w:sz w:val="21"/>
                <w:szCs w:val="21"/>
                <w:spacing w:val="-3"/>
              </w:rPr>
              <w:t>(十七)禁止新建不符合行业准入条件的合成氨、对</w:t>
            </w:r>
            <w:r>
              <w:rPr>
                <w:rFonts w:ascii="SimSun" w:hAnsi="SimSun" w:eastAsia="SimSun" w:cs="SimSun"/>
                <w:sz w:val="21"/>
                <w:szCs w:val="21"/>
              </w:rPr>
              <w:t> </w:t>
            </w:r>
            <w:r>
              <w:rPr>
                <w:rFonts w:ascii="SimSun" w:hAnsi="SimSun" w:eastAsia="SimSun" w:cs="SimSun"/>
                <w:sz w:val="21"/>
                <w:szCs w:val="21"/>
                <w:spacing w:val="-3"/>
              </w:rPr>
              <w:t>二甲苯、二硫化碳、氟化氢、轮胎等项目。</w:t>
            </w:r>
            <w:r>
              <w:rPr>
                <w:rFonts w:ascii="SimSun" w:hAnsi="SimSun" w:eastAsia="SimSun" w:cs="SimSun"/>
                <w:sz w:val="21"/>
                <w:szCs w:val="21"/>
                <w:spacing w:val="39"/>
              </w:rPr>
              <w:t> </w:t>
            </w:r>
            <w:r>
              <w:rPr>
                <w:rFonts w:ascii="SimSun" w:hAnsi="SimSun" w:eastAsia="SimSun" w:cs="SimSun"/>
                <w:sz w:val="21"/>
                <w:szCs w:val="21"/>
                <w:spacing w:val="-3"/>
              </w:rPr>
              <w:t>(十八)禁止</w:t>
            </w:r>
            <w:r>
              <w:rPr>
                <w:rFonts w:ascii="SimSun" w:hAnsi="SimSun" w:eastAsia="SimSun" w:cs="SimSun"/>
                <w:sz w:val="21"/>
                <w:szCs w:val="21"/>
              </w:rPr>
              <w:t> </w:t>
            </w:r>
            <w:r>
              <w:rPr>
                <w:rFonts w:ascii="SimSun" w:hAnsi="SimSun" w:eastAsia="SimSun" w:cs="SimSun"/>
                <w:sz w:val="21"/>
                <w:szCs w:val="21"/>
                <w:spacing w:val="-2"/>
              </w:rPr>
              <w:t>新建、扩建不符合国家石化、现代煤化工等</w:t>
            </w:r>
            <w:r>
              <w:rPr>
                <w:rFonts w:ascii="SimSun" w:hAnsi="SimSun" w:eastAsia="SimSun" w:cs="SimSun"/>
                <w:sz w:val="21"/>
                <w:szCs w:val="21"/>
                <w:spacing w:val="12"/>
              </w:rPr>
              <w:t> </w:t>
            </w:r>
            <w:r>
              <w:rPr>
                <w:rFonts w:ascii="SimSun" w:hAnsi="SimSun" w:eastAsia="SimSun" w:cs="SimSun"/>
                <w:sz w:val="21"/>
                <w:szCs w:val="21"/>
                <w:spacing w:val="-2"/>
              </w:rPr>
              <w:t>产业布局规</w:t>
            </w:r>
            <w:r>
              <w:rPr>
                <w:rFonts w:ascii="SimSun" w:hAnsi="SimSun" w:eastAsia="SimSun" w:cs="SimSun"/>
                <w:sz w:val="21"/>
                <w:szCs w:val="21"/>
              </w:rPr>
              <w:t> </w:t>
            </w:r>
            <w:r>
              <w:rPr>
                <w:rFonts w:ascii="SimSun" w:hAnsi="SimSun" w:eastAsia="SimSun" w:cs="SimSun"/>
                <w:sz w:val="21"/>
                <w:szCs w:val="21"/>
                <w:spacing w:val="-2"/>
              </w:rPr>
              <w:t>划的项目，禁止新建独立焦化项目。</w:t>
            </w:r>
            <w:r>
              <w:rPr>
                <w:rFonts w:ascii="SimSun" w:hAnsi="SimSun" w:eastAsia="SimSun" w:cs="SimSun"/>
                <w:sz w:val="21"/>
                <w:szCs w:val="21"/>
                <w:spacing w:val="64"/>
              </w:rPr>
              <w:t> </w:t>
            </w:r>
            <w:r>
              <w:rPr>
                <w:rFonts w:ascii="SimSun" w:hAnsi="SimSun" w:eastAsia="SimSun" w:cs="SimSun"/>
                <w:sz w:val="21"/>
                <w:szCs w:val="21"/>
                <w:spacing w:val="-2"/>
              </w:rPr>
              <w:t>(十九)禁止新建、</w:t>
            </w:r>
            <w:r>
              <w:rPr>
                <w:rFonts w:ascii="SimSun" w:hAnsi="SimSun" w:eastAsia="SimSun" w:cs="SimSun"/>
                <w:sz w:val="21"/>
                <w:szCs w:val="21"/>
              </w:rPr>
              <w:t> </w:t>
            </w:r>
            <w:r>
              <w:rPr>
                <w:rFonts w:ascii="SimSun" w:hAnsi="SimSun" w:eastAsia="SimSun" w:cs="SimSun"/>
                <w:sz w:val="21"/>
                <w:szCs w:val="21"/>
                <w:spacing w:val="1"/>
              </w:rPr>
              <w:t>扩建不符合国家产能置换要求的严重过剩产能行业的项</w:t>
            </w:r>
            <w:r>
              <w:rPr>
                <w:rFonts w:ascii="SimSun" w:hAnsi="SimSun" w:eastAsia="SimSun" w:cs="SimSun"/>
                <w:sz w:val="21"/>
                <w:szCs w:val="21"/>
                <w:spacing w:val="2"/>
              </w:rPr>
              <w:t>  </w:t>
            </w:r>
            <w:r>
              <w:rPr>
                <w:rFonts w:ascii="SimSun" w:hAnsi="SimSun" w:eastAsia="SimSun" w:cs="SimSun"/>
                <w:sz w:val="21"/>
                <w:szCs w:val="21"/>
                <w:spacing w:val="-3"/>
              </w:rPr>
              <w:t>目。</w:t>
            </w:r>
            <w:r>
              <w:rPr>
                <w:rFonts w:ascii="SimSun" w:hAnsi="SimSun" w:eastAsia="SimSun" w:cs="SimSun"/>
                <w:sz w:val="21"/>
                <w:szCs w:val="21"/>
                <w:spacing w:val="39"/>
              </w:rPr>
              <w:t> </w:t>
            </w:r>
            <w:r>
              <w:rPr>
                <w:rFonts w:ascii="SimSun" w:hAnsi="SimSun" w:eastAsia="SimSun" w:cs="SimSun"/>
                <w:sz w:val="21"/>
                <w:szCs w:val="21"/>
                <w:spacing w:val="-3"/>
              </w:rPr>
              <w:t>(二十)禁止新建、扩建国家《产业结构调整指导目</w:t>
            </w:r>
            <w:r>
              <w:rPr>
                <w:rFonts w:ascii="SimSun" w:hAnsi="SimSun" w:eastAsia="SimSun" w:cs="SimSun"/>
                <w:sz w:val="21"/>
                <w:szCs w:val="21"/>
              </w:rPr>
              <w:t> </w:t>
            </w:r>
            <w:r>
              <w:rPr>
                <w:rFonts w:ascii="SimSun" w:hAnsi="SimSun" w:eastAsia="SimSun" w:cs="SimSun"/>
                <w:sz w:val="21"/>
                <w:szCs w:val="21"/>
                <w:spacing w:val="-9"/>
              </w:rPr>
              <w:t>录》</w:t>
            </w:r>
            <w:r>
              <w:rPr>
                <w:rFonts w:ascii="SimSun" w:hAnsi="SimSun" w:eastAsia="SimSun" w:cs="SimSun"/>
                <w:sz w:val="21"/>
                <w:szCs w:val="21"/>
                <w:spacing w:val="10"/>
              </w:rPr>
              <w:t> </w:t>
            </w:r>
            <w:r>
              <w:rPr>
                <w:rFonts w:ascii="SimSun" w:hAnsi="SimSun" w:eastAsia="SimSun" w:cs="SimSun"/>
                <w:sz w:val="21"/>
                <w:szCs w:val="21"/>
                <w:spacing w:val="-9"/>
              </w:rPr>
              <w:t>《江苏省产业结构调整限制、淘汰和禁止目录》</w:t>
            </w:r>
            <w:r>
              <w:rPr>
                <w:rFonts w:ascii="SimSun" w:hAnsi="SimSun" w:eastAsia="SimSun" w:cs="SimSun"/>
                <w:sz w:val="21"/>
                <w:szCs w:val="21"/>
                <w:spacing w:val="24"/>
              </w:rPr>
              <w:t> </w:t>
            </w:r>
            <w:r>
              <w:rPr>
                <w:rFonts w:ascii="SimSun" w:hAnsi="SimSun" w:eastAsia="SimSun" w:cs="SimSun"/>
                <w:sz w:val="21"/>
                <w:szCs w:val="21"/>
                <w:spacing w:val="-9"/>
              </w:rPr>
              <w:t>明</w:t>
            </w:r>
            <w:r>
              <w:rPr>
                <w:rFonts w:ascii="SimSun" w:hAnsi="SimSun" w:eastAsia="SimSun" w:cs="SimSun"/>
                <w:sz w:val="21"/>
                <w:szCs w:val="21"/>
              </w:rPr>
              <w:t>  </w:t>
            </w:r>
            <w:r>
              <w:rPr>
                <w:rFonts w:ascii="SimSun" w:hAnsi="SimSun" w:eastAsia="SimSun" w:cs="SimSun"/>
                <w:sz w:val="21"/>
                <w:szCs w:val="21"/>
                <w:spacing w:val="-2"/>
              </w:rPr>
              <w:t>确的限制类、淘汰类、禁止类项目,法律法规和相关政策</w:t>
            </w:r>
            <w:r>
              <w:rPr>
                <w:rFonts w:ascii="SimSun" w:hAnsi="SimSun" w:eastAsia="SimSun" w:cs="SimSun"/>
                <w:sz w:val="21"/>
                <w:szCs w:val="21"/>
                <w:spacing w:val="14"/>
              </w:rPr>
              <w:t> </w:t>
            </w:r>
            <w:r>
              <w:rPr>
                <w:rFonts w:ascii="SimSun" w:hAnsi="SimSun" w:eastAsia="SimSun" w:cs="SimSun"/>
                <w:sz w:val="21"/>
                <w:szCs w:val="21"/>
                <w:spacing w:val="-2"/>
              </w:rPr>
              <w:t>明令禁止的落后产能项目，以及明令淘汰的安全生产</w:t>
            </w:r>
            <w:r>
              <w:rPr>
                <w:rFonts w:ascii="SimSun" w:hAnsi="SimSun" w:eastAsia="SimSun" w:cs="SimSun"/>
                <w:sz w:val="21"/>
                <w:szCs w:val="21"/>
                <w:spacing w:val="23"/>
              </w:rPr>
              <w:t> </w:t>
            </w:r>
            <w:r>
              <w:rPr>
                <w:rFonts w:ascii="SimSun" w:hAnsi="SimSun" w:eastAsia="SimSun" w:cs="SimSun"/>
                <w:sz w:val="21"/>
                <w:szCs w:val="21"/>
                <w:spacing w:val="-2"/>
              </w:rPr>
              <w:t>落</w:t>
            </w:r>
          </w:p>
          <w:p>
            <w:pPr>
              <w:ind w:firstLine="1729"/>
              <w:spacing w:before="30" w:line="184" w:lineRule="auto"/>
              <w:rPr>
                <w:rFonts w:ascii="SimSun" w:hAnsi="SimSun" w:eastAsia="SimSun" w:cs="SimSun"/>
                <w:sz w:val="21"/>
                <w:szCs w:val="21"/>
              </w:rPr>
            </w:pPr>
            <w:r>
              <w:rPr>
                <w:rFonts w:ascii="SimSun" w:hAnsi="SimSun" w:eastAsia="SimSun" w:cs="SimSun"/>
                <w:sz w:val="21"/>
                <w:szCs w:val="21"/>
                <w:spacing w:val="-2"/>
              </w:rPr>
              <w:t>后工艺及装备项目。</w:t>
            </w:r>
          </w:p>
        </w:tc>
        <w:tc>
          <w:tcPr>
            <w:tcW w:w="2735" w:type="dxa"/>
            <w:vAlign w:val="top"/>
          </w:tcPr>
          <w:p>
            <w:pPr>
              <w:ind w:left="114" w:right="105" w:firstLine="1"/>
              <w:spacing w:before="15" w:line="211" w:lineRule="auto"/>
              <w:rPr>
                <w:rFonts w:ascii="SimSun" w:hAnsi="SimSun" w:eastAsia="SimSun" w:cs="SimSun"/>
                <w:sz w:val="21"/>
                <w:szCs w:val="21"/>
              </w:rPr>
            </w:pPr>
            <w:r>
              <w:rPr>
                <w:rFonts w:ascii="SimSun" w:hAnsi="SimSun" w:eastAsia="SimSun" w:cs="SimSun"/>
                <w:sz w:val="21"/>
                <w:szCs w:val="21"/>
                <w:spacing w:val="-1"/>
              </w:rPr>
              <w:t>本项目为六氟磷酸锂、高纯</w:t>
            </w:r>
            <w:r>
              <w:rPr>
                <w:rFonts w:ascii="SimSun" w:hAnsi="SimSun" w:eastAsia="SimSun" w:cs="SimSun"/>
                <w:sz w:val="21"/>
                <w:szCs w:val="21"/>
              </w:rPr>
              <w:t> </w:t>
            </w:r>
            <w:r>
              <w:rPr>
                <w:rFonts w:ascii="SimSun" w:hAnsi="SimSun" w:eastAsia="SimSun" w:cs="SimSun"/>
                <w:sz w:val="21"/>
                <w:szCs w:val="21"/>
                <w:spacing w:val="-1"/>
              </w:rPr>
              <w:t>氟化锂等产品的生产项目，</w:t>
            </w:r>
            <w:r>
              <w:rPr>
                <w:rFonts w:ascii="SimSun" w:hAnsi="SimSun" w:eastAsia="SimSun" w:cs="SimSun"/>
                <w:sz w:val="21"/>
                <w:szCs w:val="21"/>
                <w:spacing w:val="2"/>
              </w:rPr>
              <w:t> </w:t>
            </w:r>
            <w:r>
              <w:rPr>
                <w:rFonts w:ascii="SimSun" w:hAnsi="SimSun" w:eastAsia="SimSun" w:cs="SimSun"/>
                <w:sz w:val="21"/>
                <w:szCs w:val="21"/>
                <w:spacing w:val="-1"/>
              </w:rPr>
              <w:t>项目的建设符合国家及江苏</w:t>
            </w:r>
            <w:r>
              <w:rPr>
                <w:rFonts w:ascii="SimSun" w:hAnsi="SimSun" w:eastAsia="SimSun" w:cs="SimSun"/>
                <w:sz w:val="21"/>
                <w:szCs w:val="21"/>
                <w:spacing w:val="2"/>
              </w:rPr>
              <w:t> </w:t>
            </w:r>
            <w:r>
              <w:rPr>
                <w:rFonts w:ascii="SimSun" w:hAnsi="SimSun" w:eastAsia="SimSun" w:cs="SimSun"/>
                <w:sz w:val="21"/>
                <w:szCs w:val="21"/>
                <w:spacing w:val="-1"/>
              </w:rPr>
              <w:t>省产业政策要求，不属于农</w:t>
            </w:r>
            <w:r>
              <w:rPr>
                <w:rFonts w:ascii="SimSun" w:hAnsi="SimSun" w:eastAsia="SimSun" w:cs="SimSun"/>
                <w:sz w:val="21"/>
                <w:szCs w:val="21"/>
                <w:spacing w:val="2"/>
              </w:rPr>
              <w:t> </w:t>
            </w:r>
            <w:r>
              <w:rPr>
                <w:rFonts w:ascii="SimSun" w:hAnsi="SimSun" w:eastAsia="SimSun" w:cs="SimSun"/>
                <w:sz w:val="21"/>
                <w:szCs w:val="21"/>
                <w:spacing w:val="-1"/>
              </w:rPr>
              <w:t>药原药以及农药、医药和染</w:t>
            </w:r>
            <w:r>
              <w:rPr>
                <w:rFonts w:ascii="SimSun" w:hAnsi="SimSun" w:eastAsia="SimSun" w:cs="SimSun"/>
                <w:sz w:val="21"/>
                <w:szCs w:val="21"/>
                <w:spacing w:val="2"/>
              </w:rPr>
              <w:t> </w:t>
            </w:r>
            <w:r>
              <w:rPr>
                <w:rFonts w:ascii="SimSun" w:hAnsi="SimSun" w:eastAsia="SimSun" w:cs="SimSun"/>
                <w:sz w:val="21"/>
                <w:szCs w:val="21"/>
                <w:spacing w:val="-1"/>
              </w:rPr>
              <w:t>料中间体化工项目，不属于</w:t>
            </w:r>
            <w:r>
              <w:rPr>
                <w:rFonts w:ascii="SimSun" w:hAnsi="SimSun" w:eastAsia="SimSun" w:cs="SimSun"/>
                <w:sz w:val="21"/>
                <w:szCs w:val="21"/>
                <w:spacing w:val="2"/>
              </w:rPr>
              <w:t> </w:t>
            </w:r>
            <w:r>
              <w:rPr>
                <w:rFonts w:ascii="SimSun" w:hAnsi="SimSun" w:eastAsia="SimSun" w:cs="SimSun"/>
                <w:sz w:val="21"/>
                <w:szCs w:val="21"/>
                <w:spacing w:val="-1"/>
              </w:rPr>
              <w:t>严重过剩产能行业的项目，</w:t>
            </w:r>
            <w:r>
              <w:rPr>
                <w:rFonts w:ascii="SimSun" w:hAnsi="SimSun" w:eastAsia="SimSun" w:cs="SimSun"/>
                <w:sz w:val="21"/>
                <w:szCs w:val="21"/>
                <w:spacing w:val="2"/>
              </w:rPr>
              <w:t> </w:t>
            </w:r>
            <w:r>
              <w:rPr>
                <w:rFonts w:ascii="SimSun" w:hAnsi="SimSun" w:eastAsia="SimSun" w:cs="SimSun"/>
                <w:sz w:val="21"/>
                <w:szCs w:val="21"/>
                <w:spacing w:val="-1"/>
              </w:rPr>
              <w:t>不属于《产业结构调整指导</w:t>
            </w:r>
            <w:r>
              <w:rPr>
                <w:rFonts w:ascii="SimSun" w:hAnsi="SimSun" w:eastAsia="SimSun" w:cs="SimSun"/>
                <w:sz w:val="21"/>
                <w:szCs w:val="21"/>
                <w:spacing w:val="2"/>
              </w:rPr>
              <w:t> </w:t>
            </w:r>
            <w:r>
              <w:rPr>
                <w:rFonts w:ascii="SimSun" w:hAnsi="SimSun" w:eastAsia="SimSun" w:cs="SimSun"/>
                <w:sz w:val="21"/>
                <w:szCs w:val="21"/>
                <w:spacing w:val="-10"/>
              </w:rPr>
              <w:t>目录》</w:t>
            </w:r>
            <w:r>
              <w:rPr>
                <w:rFonts w:ascii="SimSun" w:hAnsi="SimSun" w:eastAsia="SimSun" w:cs="SimSun"/>
                <w:sz w:val="21"/>
                <w:szCs w:val="21"/>
                <w:spacing w:val="5"/>
              </w:rPr>
              <w:t> </w:t>
            </w:r>
            <w:r>
              <w:rPr>
                <w:rFonts w:ascii="SimSun" w:hAnsi="SimSun" w:eastAsia="SimSun" w:cs="SimSun"/>
                <w:sz w:val="21"/>
                <w:szCs w:val="21"/>
                <w:spacing w:val="-10"/>
              </w:rPr>
              <w:t>《江苏省产业结构调</w:t>
            </w:r>
            <w:r>
              <w:rPr>
                <w:rFonts w:ascii="SimSun" w:hAnsi="SimSun" w:eastAsia="SimSun" w:cs="SimSun"/>
                <w:sz w:val="21"/>
                <w:szCs w:val="21"/>
              </w:rPr>
              <w:t> </w:t>
            </w:r>
            <w:r>
              <w:rPr>
                <w:rFonts w:ascii="SimSun" w:hAnsi="SimSun" w:eastAsia="SimSun" w:cs="SimSun"/>
                <w:sz w:val="21"/>
                <w:szCs w:val="21"/>
                <w:spacing w:val="-2"/>
              </w:rPr>
              <w:t>整限制、淘汰和禁止目录》</w:t>
            </w:r>
            <w:r>
              <w:rPr>
                <w:rFonts w:ascii="SimSun" w:hAnsi="SimSun" w:eastAsia="SimSun" w:cs="SimSun"/>
                <w:sz w:val="21"/>
                <w:szCs w:val="21"/>
                <w:spacing w:val="6"/>
              </w:rPr>
              <w:t> </w:t>
            </w:r>
            <w:r>
              <w:rPr>
                <w:rFonts w:ascii="SimSun" w:hAnsi="SimSun" w:eastAsia="SimSun" w:cs="SimSun"/>
                <w:sz w:val="21"/>
                <w:szCs w:val="21"/>
                <w:spacing w:val="-1"/>
              </w:rPr>
              <w:t>明确的限制类、淘汰类、禁</w:t>
            </w:r>
            <w:r>
              <w:rPr>
                <w:rFonts w:ascii="SimSun" w:hAnsi="SimSun" w:eastAsia="SimSun" w:cs="SimSun"/>
                <w:sz w:val="21"/>
                <w:szCs w:val="21"/>
                <w:spacing w:val="2"/>
              </w:rPr>
              <w:t> </w:t>
            </w:r>
            <w:r>
              <w:rPr>
                <w:rFonts w:ascii="SimSun" w:hAnsi="SimSun" w:eastAsia="SimSun" w:cs="SimSun"/>
                <w:sz w:val="21"/>
                <w:szCs w:val="21"/>
                <w:spacing w:val="-2"/>
              </w:rPr>
              <w:t>止类项目,</w:t>
            </w:r>
            <w:r>
              <w:rPr>
                <w:rFonts w:ascii="SimSun" w:hAnsi="SimSun" w:eastAsia="SimSun" w:cs="SimSun"/>
                <w:sz w:val="21"/>
                <w:szCs w:val="21"/>
                <w:spacing w:val="14"/>
              </w:rPr>
              <w:t> </w:t>
            </w:r>
            <w:r>
              <w:rPr>
                <w:rFonts w:ascii="SimSun" w:hAnsi="SimSun" w:eastAsia="SimSun" w:cs="SimSun"/>
                <w:sz w:val="21"/>
                <w:szCs w:val="21"/>
                <w:spacing w:val="-2"/>
              </w:rPr>
              <w:t>法律法规和相关</w:t>
            </w:r>
            <w:r>
              <w:rPr>
                <w:rFonts w:ascii="SimSun" w:hAnsi="SimSun" w:eastAsia="SimSun" w:cs="SimSun"/>
                <w:sz w:val="21"/>
                <w:szCs w:val="21"/>
              </w:rPr>
              <w:t> </w:t>
            </w:r>
            <w:r>
              <w:rPr>
                <w:rFonts w:ascii="SimSun" w:hAnsi="SimSun" w:eastAsia="SimSun" w:cs="SimSun"/>
                <w:sz w:val="21"/>
                <w:szCs w:val="21"/>
                <w:spacing w:val="-1"/>
              </w:rPr>
              <w:t>政策明令禁止的落后产能项</w:t>
            </w:r>
            <w:r>
              <w:rPr>
                <w:rFonts w:ascii="SimSun" w:hAnsi="SimSun" w:eastAsia="SimSun" w:cs="SimSun"/>
                <w:sz w:val="21"/>
                <w:szCs w:val="21"/>
                <w:spacing w:val="2"/>
              </w:rPr>
              <w:t> </w:t>
            </w:r>
            <w:r>
              <w:rPr>
                <w:rFonts w:ascii="SimSun" w:hAnsi="SimSun" w:eastAsia="SimSun" w:cs="SimSun"/>
                <w:sz w:val="21"/>
                <w:szCs w:val="21"/>
                <w:spacing w:val="-1"/>
              </w:rPr>
              <w:t>目，以及明令淘汰的安全生</w:t>
            </w:r>
          </w:p>
          <w:p>
            <w:pPr>
              <w:ind w:firstLine="323"/>
              <w:spacing w:line="203" w:lineRule="auto"/>
              <w:rPr>
                <w:rFonts w:ascii="SimSun" w:hAnsi="SimSun" w:eastAsia="SimSun" w:cs="SimSun"/>
                <w:sz w:val="21"/>
                <w:szCs w:val="21"/>
              </w:rPr>
            </w:pPr>
            <w:r>
              <w:rPr>
                <w:rFonts w:ascii="SimSun" w:hAnsi="SimSun" w:eastAsia="SimSun" w:cs="SimSun"/>
                <w:sz w:val="21"/>
                <w:szCs w:val="21"/>
                <w:spacing w:val="-1"/>
              </w:rPr>
              <w:t>产落后工艺及装备项目</w:t>
            </w:r>
          </w:p>
        </w:tc>
        <w:tc>
          <w:tcPr>
            <w:tcW w:w="661" w:type="dxa"/>
            <w:vAlign w:val="top"/>
          </w:tcPr>
          <w:p>
            <w:pPr>
              <w:spacing w:line="286" w:lineRule="auto"/>
              <w:rPr>
                <w:rFonts w:ascii="SimSun"/>
                <w:sz w:val="21"/>
              </w:rPr>
            </w:pPr>
            <w:r/>
          </w:p>
          <w:p>
            <w:pPr>
              <w:spacing w:line="286" w:lineRule="auto"/>
              <w:rPr>
                <w:rFonts w:ascii="SimSun"/>
                <w:sz w:val="21"/>
              </w:rPr>
            </w:pPr>
            <w:r/>
          </w:p>
          <w:p>
            <w:pPr>
              <w:spacing w:line="286" w:lineRule="auto"/>
              <w:rPr>
                <w:rFonts w:ascii="SimSun"/>
                <w:sz w:val="21"/>
              </w:rPr>
            </w:pPr>
            <w:r/>
          </w:p>
          <w:p>
            <w:pPr>
              <w:spacing w:line="286" w:lineRule="auto"/>
              <w:rPr>
                <w:rFonts w:ascii="SimSun"/>
                <w:sz w:val="21"/>
              </w:rPr>
            </w:pPr>
            <w:r/>
          </w:p>
          <w:p>
            <w:pPr>
              <w:spacing w:line="286" w:lineRule="auto"/>
              <w:rPr>
                <w:rFonts w:ascii="SimSun"/>
                <w:sz w:val="21"/>
              </w:rPr>
            </w:pPr>
            <w:r/>
          </w:p>
          <w:p>
            <w:pPr>
              <w:ind w:firstLine="125"/>
              <w:spacing w:before="68" w:line="184" w:lineRule="auto"/>
              <w:rPr>
                <w:rFonts w:ascii="SimSun" w:hAnsi="SimSun" w:eastAsia="SimSun" w:cs="SimSun"/>
                <w:sz w:val="21"/>
                <w:szCs w:val="21"/>
              </w:rPr>
            </w:pPr>
            <w:r>
              <w:rPr>
                <w:rFonts w:ascii="SimSun" w:hAnsi="SimSun" w:eastAsia="SimSun" w:cs="SimSun"/>
                <w:sz w:val="21"/>
                <w:szCs w:val="21"/>
                <w:spacing w:val="-5"/>
              </w:rPr>
              <w:t>相符</w:t>
            </w:r>
          </w:p>
        </w:tc>
      </w:tr>
    </w:tbl>
    <w:p>
      <w:pPr>
        <w:ind w:left="107" w:right="208" w:firstLine="563"/>
        <w:spacing w:before="159" w:line="258" w:lineRule="auto"/>
        <w:rPr>
          <w:rFonts w:ascii="SimSun" w:hAnsi="SimSun" w:eastAsia="SimSun" w:cs="SimSun"/>
          <w:sz w:val="28"/>
          <w:szCs w:val="28"/>
        </w:rPr>
      </w:pPr>
      <w:r>
        <w:rPr>
          <w:rFonts w:ascii="SimSun" w:hAnsi="SimSun" w:eastAsia="SimSun" w:cs="SimSun"/>
          <w:sz w:val="28"/>
          <w:szCs w:val="28"/>
          <w:spacing w:val="-1"/>
        </w:rPr>
        <w:t>综上，本项目与《关于印发&lt;长江经济带发展负面清单指南&gt;江苏省实</w:t>
      </w:r>
      <w:r>
        <w:rPr>
          <w:rFonts w:ascii="SimSun" w:hAnsi="SimSun" w:eastAsia="SimSun" w:cs="SimSun"/>
          <w:sz w:val="28"/>
          <w:szCs w:val="28"/>
          <w:spacing w:val="16"/>
        </w:rPr>
        <w:t> </w:t>
      </w:r>
      <w:r>
        <w:rPr>
          <w:rFonts w:ascii="SimSun" w:hAnsi="SimSun" w:eastAsia="SimSun" w:cs="SimSun"/>
          <w:sz w:val="28"/>
          <w:szCs w:val="28"/>
          <w:spacing w:val="-15"/>
        </w:rPr>
        <w:t>施细则（试行）</w:t>
      </w:r>
      <w:r>
        <w:rPr>
          <w:rFonts w:ascii="SimSun" w:hAnsi="SimSun" w:eastAsia="SimSun" w:cs="SimSun"/>
          <w:sz w:val="28"/>
          <w:szCs w:val="28"/>
          <w:spacing w:val="20"/>
        </w:rPr>
        <w:t> </w:t>
      </w:r>
      <w:r>
        <w:rPr>
          <w:rFonts w:ascii="SimSun" w:hAnsi="SimSun" w:eastAsia="SimSun" w:cs="SimSun"/>
          <w:sz w:val="28"/>
          <w:szCs w:val="28"/>
          <w:spacing w:val="-15"/>
        </w:rPr>
        <w:t>的通知》</w:t>
      </w:r>
      <w:r>
        <w:rPr>
          <w:rFonts w:ascii="SimSun" w:hAnsi="SimSun" w:eastAsia="SimSun" w:cs="SimSun"/>
          <w:sz w:val="28"/>
          <w:szCs w:val="28"/>
          <w:spacing w:val="-12"/>
        </w:rPr>
        <w:t> </w:t>
      </w:r>
      <w:r>
        <w:rPr>
          <w:rFonts w:ascii="SimSun" w:hAnsi="SimSun" w:eastAsia="SimSun" w:cs="SimSun"/>
          <w:sz w:val="28"/>
          <w:szCs w:val="28"/>
          <w:spacing w:val="-15"/>
        </w:rPr>
        <w:t>（苏长江办发[2019]136</w:t>
      </w:r>
      <w:r>
        <w:rPr>
          <w:rFonts w:ascii="SimSun" w:hAnsi="SimSun" w:eastAsia="SimSun" w:cs="SimSun"/>
          <w:sz w:val="28"/>
          <w:szCs w:val="28"/>
          <w:spacing w:val="-54"/>
        </w:rPr>
        <w:t> </w:t>
      </w:r>
      <w:r>
        <w:rPr>
          <w:rFonts w:ascii="SimSun" w:hAnsi="SimSun" w:eastAsia="SimSun" w:cs="SimSun"/>
          <w:sz w:val="28"/>
          <w:szCs w:val="28"/>
          <w:spacing w:val="-15"/>
        </w:rPr>
        <w:t>号）</w:t>
      </w:r>
      <w:r>
        <w:rPr>
          <w:rFonts w:ascii="SimSun" w:hAnsi="SimSun" w:eastAsia="SimSun" w:cs="SimSun"/>
          <w:sz w:val="28"/>
          <w:szCs w:val="28"/>
          <w:spacing w:val="10"/>
        </w:rPr>
        <w:t> </w:t>
      </w:r>
      <w:r>
        <w:rPr>
          <w:rFonts w:ascii="SimSun" w:hAnsi="SimSun" w:eastAsia="SimSun" w:cs="SimSun"/>
          <w:sz w:val="28"/>
          <w:szCs w:val="28"/>
          <w:spacing w:val="-15"/>
        </w:rPr>
        <w:t>相符。</w:t>
      </w:r>
    </w:p>
    <w:p>
      <w:pPr>
        <w:ind w:firstLine="675"/>
        <w:spacing w:before="218" w:line="185" w:lineRule="auto"/>
        <w:rPr>
          <w:rFonts w:ascii="SimSun" w:hAnsi="SimSun" w:eastAsia="SimSun" w:cs="SimSun"/>
          <w:sz w:val="28"/>
          <w:szCs w:val="28"/>
        </w:rPr>
      </w:pPr>
      <w:r>
        <w:rPr>
          <w:rFonts w:ascii="SimSun" w:hAnsi="SimSun" w:eastAsia="SimSun" w:cs="SimSun"/>
          <w:sz w:val="28"/>
          <w:szCs w:val="28"/>
          <w:spacing w:val="-13"/>
        </w:rPr>
        <w:t>（15）</w:t>
      </w:r>
      <w:r>
        <w:rPr>
          <w:rFonts w:ascii="SimSun" w:hAnsi="SimSun" w:eastAsia="SimSun" w:cs="SimSun"/>
          <w:sz w:val="28"/>
          <w:szCs w:val="28"/>
          <w:spacing w:val="32"/>
        </w:rPr>
        <w:t> </w:t>
      </w:r>
      <w:r>
        <w:rPr>
          <w:rFonts w:ascii="SimSun" w:hAnsi="SimSun" w:eastAsia="SimSun" w:cs="SimSun"/>
          <w:sz w:val="28"/>
          <w:szCs w:val="28"/>
          <w:spacing w:val="-13"/>
        </w:rPr>
        <w:t>与《苏州市产业发展导向目录（2007</w:t>
      </w:r>
      <w:r>
        <w:rPr>
          <w:rFonts w:ascii="SimSun" w:hAnsi="SimSun" w:eastAsia="SimSun" w:cs="SimSun"/>
          <w:sz w:val="28"/>
          <w:szCs w:val="28"/>
          <w:spacing w:val="12"/>
        </w:rPr>
        <w:t> </w:t>
      </w:r>
      <w:r>
        <w:rPr>
          <w:rFonts w:ascii="SimSun" w:hAnsi="SimSun" w:eastAsia="SimSun" w:cs="SimSun"/>
          <w:sz w:val="28"/>
          <w:szCs w:val="28"/>
          <w:spacing w:val="-13"/>
        </w:rPr>
        <w:t>年本）</w:t>
      </w:r>
      <w:r>
        <w:rPr>
          <w:rFonts w:ascii="SimSun" w:hAnsi="SimSun" w:eastAsia="SimSun" w:cs="SimSun"/>
          <w:sz w:val="28"/>
          <w:szCs w:val="28"/>
          <w:spacing w:val="34"/>
        </w:rPr>
        <w:t> </w:t>
      </w:r>
      <w:r>
        <w:rPr>
          <w:rFonts w:ascii="SimSun" w:hAnsi="SimSun" w:eastAsia="SimSun" w:cs="SimSun"/>
          <w:sz w:val="28"/>
          <w:szCs w:val="28"/>
          <w:spacing w:val="-13"/>
        </w:rPr>
        <w:t>》相符性</w:t>
      </w:r>
    </w:p>
    <w:p>
      <w:pPr>
        <w:ind w:left="109" w:right="271" w:firstLine="559"/>
        <w:spacing w:before="218" w:line="258" w:lineRule="auto"/>
        <w:rPr>
          <w:rFonts w:ascii="SimSun" w:hAnsi="SimSun" w:eastAsia="SimSun" w:cs="SimSun"/>
          <w:sz w:val="28"/>
          <w:szCs w:val="28"/>
        </w:rPr>
      </w:pPr>
      <w:r>
        <w:rPr>
          <w:rFonts w:ascii="SimSun" w:hAnsi="SimSun" w:eastAsia="SimSun" w:cs="SimSun"/>
          <w:sz w:val="28"/>
          <w:szCs w:val="28"/>
          <w:spacing w:val="-3"/>
        </w:rPr>
        <w:t>本项目不属于该目录中鼓励类、限制类、禁止类，为允许类。由此，</w:t>
      </w:r>
      <w:r>
        <w:rPr>
          <w:rFonts w:ascii="SimSun" w:hAnsi="SimSun" w:eastAsia="SimSun" w:cs="SimSun"/>
          <w:sz w:val="28"/>
          <w:szCs w:val="28"/>
          <w:spacing w:val="14"/>
        </w:rPr>
        <w:t> </w:t>
      </w:r>
      <w:r>
        <w:rPr>
          <w:rFonts w:ascii="SimSun" w:hAnsi="SimSun" w:eastAsia="SimSun" w:cs="SimSun"/>
          <w:sz w:val="28"/>
          <w:szCs w:val="28"/>
          <w:spacing w:val="-1"/>
        </w:rPr>
        <w:t>本项目的建设符合国家和地方的产业政策。</w:t>
      </w:r>
    </w:p>
    <w:p>
      <w:pPr>
        <w:ind w:left="109" w:right="136" w:firstLine="566"/>
        <w:spacing w:before="218" w:line="329" w:lineRule="auto"/>
        <w:rPr>
          <w:rFonts w:ascii="SimSun" w:hAnsi="SimSun" w:eastAsia="SimSun" w:cs="SimSun"/>
          <w:sz w:val="28"/>
          <w:szCs w:val="28"/>
        </w:rPr>
      </w:pPr>
      <w:r>
        <w:rPr>
          <w:rFonts w:ascii="SimSun" w:hAnsi="SimSun" w:eastAsia="SimSun" w:cs="SimSun"/>
          <w:sz w:val="28"/>
          <w:szCs w:val="28"/>
          <w:spacing w:val="-6"/>
        </w:rPr>
        <w:t>（16）</w:t>
      </w:r>
      <w:r>
        <w:rPr>
          <w:rFonts w:ascii="SimSun" w:hAnsi="SimSun" w:eastAsia="SimSun" w:cs="SimSun"/>
          <w:sz w:val="28"/>
          <w:szCs w:val="28"/>
          <w:spacing w:val="28"/>
        </w:rPr>
        <w:t> </w:t>
      </w:r>
      <w:r>
        <w:rPr>
          <w:rFonts w:ascii="SimSun" w:hAnsi="SimSun" w:eastAsia="SimSun" w:cs="SimSun"/>
          <w:sz w:val="28"/>
          <w:szCs w:val="28"/>
          <w:spacing w:val="-6"/>
        </w:rPr>
        <w:t>与《江苏省化工产业结构调整限制、淘汰和禁止目录（2020</w:t>
      </w:r>
      <w:r>
        <w:rPr>
          <w:rFonts w:ascii="SimSun" w:hAnsi="SimSun" w:eastAsia="SimSun" w:cs="SimSun"/>
          <w:sz w:val="28"/>
          <w:szCs w:val="28"/>
          <w:spacing w:val="-57"/>
        </w:rPr>
        <w:t> </w:t>
      </w:r>
      <w:r>
        <w:rPr>
          <w:rFonts w:ascii="SimSun" w:hAnsi="SimSun" w:eastAsia="SimSun" w:cs="SimSun"/>
          <w:sz w:val="28"/>
          <w:szCs w:val="28"/>
          <w:spacing w:val="-6"/>
        </w:rPr>
        <w:t>年</w:t>
      </w:r>
      <w:r>
        <w:rPr>
          <w:rFonts w:ascii="SimSun" w:hAnsi="SimSun" w:eastAsia="SimSun" w:cs="SimSun"/>
          <w:sz w:val="28"/>
          <w:szCs w:val="28"/>
        </w:rPr>
        <w:t> </w:t>
      </w:r>
      <w:r>
        <w:rPr>
          <w:rFonts w:ascii="SimSun" w:hAnsi="SimSun" w:eastAsia="SimSun" w:cs="SimSun"/>
          <w:sz w:val="28"/>
          <w:szCs w:val="28"/>
          <w:spacing w:val="-27"/>
          <w:w w:val="98"/>
        </w:rPr>
        <w:t>本）</w:t>
      </w:r>
      <w:r>
        <w:rPr>
          <w:rFonts w:ascii="SimSun" w:hAnsi="SimSun" w:eastAsia="SimSun" w:cs="SimSun"/>
          <w:sz w:val="28"/>
          <w:szCs w:val="28"/>
          <w:spacing w:val="45"/>
        </w:rPr>
        <w:t> </w:t>
      </w:r>
      <w:r>
        <w:rPr>
          <w:rFonts w:ascii="SimSun" w:hAnsi="SimSun" w:eastAsia="SimSun" w:cs="SimSun"/>
          <w:sz w:val="28"/>
          <w:szCs w:val="28"/>
          <w:spacing w:val="-27"/>
          <w:w w:val="98"/>
        </w:rPr>
        <w:t>》相符性</w:t>
      </w:r>
    </w:p>
    <w:p>
      <w:pPr>
        <w:ind w:left="109" w:right="19" w:firstLine="560"/>
        <w:spacing w:before="3" w:line="329" w:lineRule="auto"/>
        <w:rPr>
          <w:rFonts w:ascii="SimSun" w:hAnsi="SimSun" w:eastAsia="SimSun" w:cs="SimSun"/>
          <w:sz w:val="28"/>
          <w:szCs w:val="28"/>
        </w:rPr>
      </w:pPr>
      <w:r>
        <w:rPr>
          <w:rFonts w:ascii="SimSun" w:hAnsi="SimSun" w:eastAsia="SimSun" w:cs="SimSun"/>
          <w:sz w:val="28"/>
          <w:szCs w:val="28"/>
          <w:spacing w:val="-13"/>
          <w:w w:val="96"/>
        </w:rPr>
        <w:t>经对照《江苏省化工产业结构调整限制、淘汰和禁止目录（2020</w:t>
      </w:r>
      <w:r>
        <w:rPr>
          <w:rFonts w:ascii="SimSun" w:hAnsi="SimSun" w:eastAsia="SimSun" w:cs="SimSun"/>
          <w:sz w:val="28"/>
          <w:szCs w:val="28"/>
          <w:spacing w:val="20"/>
        </w:rPr>
        <w:t> </w:t>
      </w:r>
      <w:r>
        <w:rPr>
          <w:rFonts w:ascii="SimSun" w:hAnsi="SimSun" w:eastAsia="SimSun" w:cs="SimSun"/>
          <w:sz w:val="28"/>
          <w:szCs w:val="28"/>
          <w:spacing w:val="-13"/>
          <w:w w:val="96"/>
        </w:rPr>
        <w:t>年本）》，</w:t>
      </w:r>
      <w:r>
        <w:rPr>
          <w:rFonts w:ascii="SimSun" w:hAnsi="SimSun" w:eastAsia="SimSun" w:cs="SimSun"/>
          <w:sz w:val="28"/>
          <w:szCs w:val="28"/>
        </w:rPr>
        <w:t> </w:t>
      </w:r>
      <w:r>
        <w:rPr>
          <w:rFonts w:ascii="SimSun" w:hAnsi="SimSun" w:eastAsia="SimSun" w:cs="SimSun"/>
          <w:sz w:val="28"/>
          <w:szCs w:val="28"/>
          <w:spacing w:val="-1"/>
        </w:rPr>
        <w:t>本项目不属于该目录中限制类、淘汰类和禁止类，为允许类。由此，本项</w:t>
      </w:r>
      <w:r>
        <w:rPr>
          <w:rFonts w:ascii="SimSun" w:hAnsi="SimSun" w:eastAsia="SimSun" w:cs="SimSun"/>
          <w:sz w:val="28"/>
          <w:szCs w:val="28"/>
          <w:spacing w:val="10"/>
          <w:w w:val="101"/>
        </w:rPr>
        <w:t>  </w:t>
      </w:r>
      <w:r>
        <w:rPr>
          <w:rFonts w:ascii="SimSun" w:hAnsi="SimSun" w:eastAsia="SimSun" w:cs="SimSun"/>
          <w:sz w:val="28"/>
          <w:szCs w:val="28"/>
          <w:spacing w:val="-1"/>
        </w:rPr>
        <w:t>目的建设符合国家和地方的产业政策。</w:t>
      </w:r>
    </w:p>
    <w:p>
      <w:pPr>
        <w:ind w:left="107" w:right="95" w:firstLine="568"/>
        <w:spacing w:before="3" w:line="329" w:lineRule="auto"/>
        <w:rPr>
          <w:rFonts w:ascii="SimSun" w:hAnsi="SimSun" w:eastAsia="SimSun" w:cs="SimSun"/>
          <w:sz w:val="28"/>
          <w:szCs w:val="28"/>
        </w:rPr>
      </w:pPr>
      <w:r>
        <w:rPr>
          <w:rFonts w:ascii="SimSun" w:hAnsi="SimSun" w:eastAsia="SimSun" w:cs="SimSun"/>
          <w:sz w:val="28"/>
          <w:szCs w:val="28"/>
          <w:spacing w:val="-6"/>
        </w:rPr>
        <w:t>（17）</w:t>
      </w:r>
      <w:r>
        <w:rPr>
          <w:rFonts w:ascii="SimSun" w:hAnsi="SimSun" w:eastAsia="SimSun" w:cs="SimSun"/>
          <w:sz w:val="28"/>
          <w:szCs w:val="28"/>
          <w:spacing w:val="27"/>
        </w:rPr>
        <w:t> </w:t>
      </w:r>
      <w:r>
        <w:rPr>
          <w:rFonts w:ascii="SimSun" w:hAnsi="SimSun" w:eastAsia="SimSun" w:cs="SimSun"/>
          <w:sz w:val="28"/>
          <w:szCs w:val="28"/>
          <w:spacing w:val="-6"/>
        </w:rPr>
        <w:t>与《省生态环境厅关于进一步加强危险废物污染防治工作的实</w:t>
      </w:r>
      <w:r>
        <w:rPr>
          <w:rFonts w:ascii="SimSun" w:hAnsi="SimSun" w:eastAsia="SimSun" w:cs="SimSun"/>
          <w:sz w:val="28"/>
          <w:szCs w:val="28"/>
        </w:rPr>
        <w:t> </w:t>
      </w:r>
      <w:r>
        <w:rPr>
          <w:rFonts w:ascii="SimSun" w:hAnsi="SimSun" w:eastAsia="SimSun" w:cs="SimSun"/>
          <w:sz w:val="28"/>
          <w:szCs w:val="28"/>
          <w:spacing w:val="-11"/>
        </w:rPr>
        <w:t>施意见》</w:t>
      </w:r>
      <w:r>
        <w:rPr>
          <w:rFonts w:ascii="SimSun" w:hAnsi="SimSun" w:eastAsia="SimSun" w:cs="SimSun"/>
          <w:sz w:val="28"/>
          <w:szCs w:val="28"/>
          <w:spacing w:val="-13"/>
        </w:rPr>
        <w:t> </w:t>
      </w:r>
      <w:r>
        <w:rPr>
          <w:rFonts w:ascii="SimSun" w:hAnsi="SimSun" w:eastAsia="SimSun" w:cs="SimSun"/>
          <w:sz w:val="28"/>
          <w:szCs w:val="28"/>
          <w:spacing w:val="-11"/>
        </w:rPr>
        <w:t>（苏环办[2019]327</w:t>
      </w:r>
      <w:r>
        <w:rPr>
          <w:rFonts w:ascii="SimSun" w:hAnsi="SimSun" w:eastAsia="SimSun" w:cs="SimSun"/>
          <w:sz w:val="28"/>
          <w:szCs w:val="28"/>
          <w:spacing w:val="-52"/>
        </w:rPr>
        <w:t> </w:t>
      </w:r>
      <w:r>
        <w:rPr>
          <w:rFonts w:ascii="SimSun" w:hAnsi="SimSun" w:eastAsia="SimSun" w:cs="SimSun"/>
          <w:sz w:val="28"/>
          <w:szCs w:val="28"/>
          <w:spacing w:val="-11"/>
        </w:rPr>
        <w:t>号）</w:t>
      </w:r>
      <w:r>
        <w:rPr>
          <w:rFonts w:ascii="SimSun" w:hAnsi="SimSun" w:eastAsia="SimSun" w:cs="SimSun"/>
          <w:sz w:val="28"/>
          <w:szCs w:val="28"/>
          <w:spacing w:val="14"/>
        </w:rPr>
        <w:t> </w:t>
      </w:r>
      <w:r>
        <w:rPr>
          <w:rFonts w:ascii="SimSun" w:hAnsi="SimSun" w:eastAsia="SimSun" w:cs="SimSun"/>
          <w:sz w:val="28"/>
          <w:szCs w:val="28"/>
          <w:spacing w:val="-11"/>
        </w:rPr>
        <w:t>、《关于进一步加强危险废物污染防治工</w:t>
      </w:r>
      <w:r>
        <w:rPr>
          <w:rFonts w:ascii="SimSun" w:hAnsi="SimSun" w:eastAsia="SimSun" w:cs="SimSun"/>
          <w:sz w:val="28"/>
          <w:szCs w:val="28"/>
        </w:rPr>
        <w:t> </w:t>
      </w:r>
      <w:r>
        <w:rPr>
          <w:rFonts w:ascii="SimSun" w:hAnsi="SimSun" w:eastAsia="SimSun" w:cs="SimSun"/>
          <w:sz w:val="28"/>
          <w:szCs w:val="28"/>
          <w:spacing w:val="-27"/>
          <w:w w:val="98"/>
        </w:rPr>
        <w:t>作的实施意见》</w:t>
      </w:r>
      <w:r>
        <w:rPr>
          <w:rFonts w:ascii="SimSun" w:hAnsi="SimSun" w:eastAsia="SimSun" w:cs="SimSun"/>
          <w:sz w:val="28"/>
          <w:szCs w:val="28"/>
          <w:spacing w:val="41"/>
        </w:rPr>
        <w:t> </w:t>
      </w:r>
      <w:r>
        <w:rPr>
          <w:rFonts w:ascii="SimSun" w:hAnsi="SimSun" w:eastAsia="SimSun" w:cs="SimSun"/>
          <w:sz w:val="28"/>
          <w:szCs w:val="28"/>
          <w:spacing w:val="-27"/>
          <w:w w:val="98"/>
        </w:rPr>
        <w:t>（苏环办字</w:t>
      </w:r>
      <w:r>
        <w:rPr>
          <w:rFonts w:ascii="SimSun" w:hAnsi="SimSun" w:eastAsia="SimSun" w:cs="SimSun"/>
          <w:sz w:val="28"/>
          <w:szCs w:val="28"/>
          <w:spacing w:val="-41"/>
        </w:rPr>
        <w:t> </w:t>
      </w:r>
      <w:r>
        <w:rPr>
          <w:rFonts w:ascii="SimSun" w:hAnsi="SimSun" w:eastAsia="SimSun" w:cs="SimSun"/>
          <w:sz w:val="28"/>
          <w:szCs w:val="28"/>
          <w:spacing w:val="-27"/>
          <w:w w:val="98"/>
        </w:rPr>
        <w:t>﹝</w:t>
      </w:r>
      <w:r>
        <w:rPr>
          <w:rFonts w:ascii="SimSun" w:hAnsi="SimSun" w:eastAsia="SimSun" w:cs="SimSun"/>
          <w:sz w:val="28"/>
          <w:szCs w:val="28"/>
          <w:spacing w:val="-6"/>
        </w:rPr>
        <w:t> </w:t>
      </w:r>
      <w:r>
        <w:rPr>
          <w:rFonts w:ascii="SimSun" w:hAnsi="SimSun" w:eastAsia="SimSun" w:cs="SimSun"/>
          <w:sz w:val="28"/>
          <w:szCs w:val="28"/>
          <w:spacing w:val="-27"/>
          <w:w w:val="98"/>
        </w:rPr>
        <w:t>2019</w:t>
      </w:r>
      <w:r>
        <w:rPr>
          <w:rFonts w:ascii="SimSun" w:hAnsi="SimSun" w:eastAsia="SimSun" w:cs="SimSun"/>
          <w:sz w:val="28"/>
          <w:szCs w:val="28"/>
          <w:spacing w:val="-16"/>
        </w:rPr>
        <w:t> </w:t>
      </w:r>
      <w:r>
        <w:rPr>
          <w:rFonts w:ascii="SimSun" w:hAnsi="SimSun" w:eastAsia="SimSun" w:cs="SimSun"/>
          <w:sz w:val="28"/>
          <w:szCs w:val="28"/>
          <w:spacing w:val="-27"/>
          <w:w w:val="98"/>
        </w:rPr>
        <w:t>﹞</w:t>
      </w:r>
      <w:r>
        <w:rPr>
          <w:rFonts w:ascii="SimSun" w:hAnsi="SimSun" w:eastAsia="SimSun" w:cs="SimSun"/>
          <w:sz w:val="28"/>
          <w:szCs w:val="28"/>
          <w:spacing w:val="-27"/>
        </w:rPr>
        <w:t> </w:t>
      </w:r>
      <w:r>
        <w:rPr>
          <w:rFonts w:ascii="SimSun" w:hAnsi="SimSun" w:eastAsia="SimSun" w:cs="SimSun"/>
          <w:sz w:val="28"/>
          <w:szCs w:val="28"/>
          <w:spacing w:val="-27"/>
          <w:w w:val="98"/>
        </w:rPr>
        <w:t>222</w:t>
      </w:r>
      <w:r>
        <w:rPr>
          <w:rFonts w:ascii="SimSun" w:hAnsi="SimSun" w:eastAsia="SimSun" w:cs="SimSun"/>
          <w:sz w:val="28"/>
          <w:szCs w:val="28"/>
          <w:spacing w:val="-52"/>
        </w:rPr>
        <w:t> </w:t>
      </w:r>
      <w:r>
        <w:rPr>
          <w:rFonts w:ascii="SimSun" w:hAnsi="SimSun" w:eastAsia="SimSun" w:cs="SimSun"/>
          <w:sz w:val="28"/>
          <w:szCs w:val="28"/>
          <w:spacing w:val="-27"/>
          <w:w w:val="98"/>
        </w:rPr>
        <w:t>号）</w:t>
      </w:r>
      <w:r>
        <w:rPr>
          <w:rFonts w:ascii="SimSun" w:hAnsi="SimSun" w:eastAsia="SimSun" w:cs="SimSun"/>
          <w:sz w:val="28"/>
          <w:szCs w:val="28"/>
          <w:spacing w:val="11"/>
        </w:rPr>
        <w:t> </w:t>
      </w:r>
      <w:r>
        <w:rPr>
          <w:rFonts w:ascii="SimSun" w:hAnsi="SimSun" w:eastAsia="SimSun" w:cs="SimSun"/>
          <w:sz w:val="28"/>
          <w:szCs w:val="28"/>
          <w:spacing w:val="-27"/>
          <w:w w:val="98"/>
        </w:rPr>
        <w:t>相符性</w:t>
      </w:r>
    </w:p>
    <w:p>
      <w:pPr>
        <w:spacing w:line="263" w:lineRule="auto"/>
        <w:rPr>
          <w:rFonts w:ascii="SimSun"/>
          <w:sz w:val="21"/>
        </w:rPr>
      </w:pPr>
      <w:r/>
    </w:p>
    <w:p>
      <w:pPr>
        <w:spacing w:line="264" w:lineRule="auto"/>
        <w:rPr>
          <w:rFonts w:ascii="SimSun"/>
          <w:sz w:val="21"/>
        </w:rPr>
      </w:pPr>
      <w:r/>
    </w:p>
    <w:p>
      <w:pPr>
        <w:spacing w:line="264" w:lineRule="auto"/>
        <w:rPr>
          <w:rFonts w:ascii="SimSun"/>
          <w:sz w:val="21"/>
        </w:rPr>
      </w:pPr>
      <w:r/>
    </w:p>
    <w:p>
      <w:pPr>
        <w:ind w:firstLine="4728"/>
        <w:spacing w:before="58" w:line="184" w:lineRule="auto"/>
        <w:rPr>
          <w:rFonts w:ascii="SimSun" w:hAnsi="SimSun" w:eastAsia="SimSun" w:cs="SimSun"/>
          <w:sz w:val="18"/>
          <w:szCs w:val="18"/>
        </w:rPr>
      </w:pPr>
      <w:r>
        <w:rPr>
          <w:rFonts w:ascii="Times New Roman" w:hAnsi="Times New Roman" w:eastAsia="Times New Roman" w:cs="Times New Roman"/>
          <w:sz w:val="18"/>
          <w:szCs w:val="18"/>
          <w:spacing w:val="-3"/>
          <w:position w:val="1"/>
        </w:rPr>
        <w:t>16</w:t>
      </w:r>
      <w:r>
        <w:rPr>
          <w:rFonts w:ascii="Times New Roman" w:hAnsi="Times New Roman" w:eastAsia="Times New Roman" w:cs="Times New Roman"/>
          <w:sz w:val="18"/>
          <w:szCs w:val="18"/>
          <w:position w:val="1"/>
        </w:rPr>
        <w:t>                                                       </w:t>
      </w:r>
      <w:r>
        <w:rPr>
          <w:rFonts w:ascii="SimSun" w:hAnsi="SimSun" w:eastAsia="SimSun" w:cs="SimSun"/>
          <w:sz w:val="18"/>
          <w:szCs w:val="18"/>
          <w:spacing w:val="-3"/>
        </w:rPr>
        <w:t>江苏中瑞咨询有限公司</w:t>
      </w:r>
    </w:p>
    <w:p>
      <w:pPr>
        <w:sectPr>
          <w:headerReference w:type="default" r:id="rId31"/>
          <w:pgSz w:w="11907" w:h="16840"/>
          <w:pgMar w:top="1428" w:right="1321" w:bottom="0" w:left="1321" w:header="882" w:footer="0" w:gutter="0"/>
        </w:sectPr>
        <w:rPr/>
      </w:pPr>
    </w:p>
    <w:p>
      <w:pPr>
        <w:spacing w:line="350" w:lineRule="auto"/>
        <w:rPr>
          <w:rFonts w:ascii="SimSun"/>
          <w:sz w:val="21"/>
        </w:rPr>
      </w:pPr>
      <w:r/>
    </w:p>
    <w:p>
      <w:pPr>
        <w:ind w:left="358" w:right="344" w:firstLine="559"/>
        <w:spacing w:before="91" w:line="329" w:lineRule="auto"/>
        <w:rPr>
          <w:rFonts w:ascii="SimSun" w:hAnsi="SimSun" w:eastAsia="SimSun" w:cs="SimSun"/>
          <w:sz w:val="28"/>
          <w:szCs w:val="28"/>
        </w:rPr>
      </w:pPr>
      <w:r>
        <w:rPr>
          <w:rFonts w:ascii="SimSun" w:hAnsi="SimSun" w:eastAsia="SimSun" w:cs="SimSun"/>
          <w:sz w:val="28"/>
          <w:szCs w:val="28"/>
          <w:spacing w:val="-1"/>
        </w:rPr>
        <w:t>建设项目与《省生态环境厅关于进一步加强危险废物污染防治工作的</w:t>
      </w:r>
      <w:r>
        <w:rPr>
          <w:rFonts w:ascii="SimSun" w:hAnsi="SimSun" w:eastAsia="SimSun" w:cs="SimSun"/>
          <w:sz w:val="28"/>
          <w:szCs w:val="28"/>
          <w:spacing w:val="15"/>
        </w:rPr>
        <w:t> </w:t>
      </w:r>
      <w:r>
        <w:rPr>
          <w:rFonts w:ascii="SimSun" w:hAnsi="SimSun" w:eastAsia="SimSun" w:cs="SimSun"/>
          <w:sz w:val="28"/>
          <w:szCs w:val="28"/>
          <w:spacing w:val="-11"/>
        </w:rPr>
        <w:t>实施意见》</w:t>
      </w:r>
      <w:r>
        <w:rPr>
          <w:rFonts w:ascii="SimSun" w:hAnsi="SimSun" w:eastAsia="SimSun" w:cs="SimSun"/>
          <w:sz w:val="28"/>
          <w:szCs w:val="28"/>
          <w:spacing w:val="-15"/>
        </w:rPr>
        <w:t> </w:t>
      </w:r>
      <w:r>
        <w:rPr>
          <w:rFonts w:ascii="SimSun" w:hAnsi="SimSun" w:eastAsia="SimSun" w:cs="SimSun"/>
          <w:sz w:val="28"/>
          <w:szCs w:val="28"/>
          <w:spacing w:val="-11"/>
        </w:rPr>
        <w:t>（苏环办[2019]327</w:t>
      </w:r>
      <w:r>
        <w:rPr>
          <w:rFonts w:ascii="SimSun" w:hAnsi="SimSun" w:eastAsia="SimSun" w:cs="SimSun"/>
          <w:sz w:val="28"/>
          <w:szCs w:val="28"/>
          <w:spacing w:val="-54"/>
        </w:rPr>
        <w:t> </w:t>
      </w:r>
      <w:r>
        <w:rPr>
          <w:rFonts w:ascii="SimSun" w:hAnsi="SimSun" w:eastAsia="SimSun" w:cs="SimSun"/>
          <w:sz w:val="28"/>
          <w:szCs w:val="28"/>
          <w:spacing w:val="-11"/>
        </w:rPr>
        <w:t>号）</w:t>
      </w:r>
      <w:r>
        <w:rPr>
          <w:rFonts w:ascii="SimSun" w:hAnsi="SimSun" w:eastAsia="SimSun" w:cs="SimSun"/>
          <w:sz w:val="28"/>
          <w:szCs w:val="28"/>
          <w:spacing w:val="11"/>
        </w:rPr>
        <w:t> </w:t>
      </w:r>
      <w:r>
        <w:rPr>
          <w:rFonts w:ascii="SimSun" w:hAnsi="SimSun" w:eastAsia="SimSun" w:cs="SimSun"/>
          <w:sz w:val="28"/>
          <w:szCs w:val="28"/>
          <w:spacing w:val="-11"/>
        </w:rPr>
        <w:t>、《关于进一步加强危险废物污染防治</w:t>
      </w:r>
      <w:r>
        <w:rPr>
          <w:rFonts w:ascii="SimSun" w:hAnsi="SimSun" w:eastAsia="SimSun" w:cs="SimSun"/>
          <w:sz w:val="28"/>
          <w:szCs w:val="28"/>
        </w:rPr>
        <w:t> </w:t>
      </w:r>
      <w:r>
        <w:rPr>
          <w:rFonts w:ascii="SimSun" w:hAnsi="SimSun" w:eastAsia="SimSun" w:cs="SimSun"/>
          <w:sz w:val="28"/>
          <w:szCs w:val="28"/>
          <w:spacing w:val="-9"/>
        </w:rPr>
        <w:t>工作的实施意见》</w:t>
      </w:r>
      <w:r>
        <w:rPr>
          <w:rFonts w:ascii="SimSun" w:hAnsi="SimSun" w:eastAsia="SimSun" w:cs="SimSun"/>
          <w:sz w:val="28"/>
          <w:szCs w:val="28"/>
          <w:spacing w:val="-4"/>
        </w:rPr>
        <w:t> </w:t>
      </w:r>
      <w:r>
        <w:rPr>
          <w:rFonts w:ascii="SimSun" w:hAnsi="SimSun" w:eastAsia="SimSun" w:cs="SimSun"/>
          <w:sz w:val="28"/>
          <w:szCs w:val="28"/>
          <w:spacing w:val="-9"/>
        </w:rPr>
        <w:t>（苏环办字[2019]222</w:t>
      </w:r>
      <w:r>
        <w:rPr>
          <w:rFonts w:ascii="SimSun" w:hAnsi="SimSun" w:eastAsia="SimSun" w:cs="SimSun"/>
          <w:sz w:val="28"/>
          <w:szCs w:val="28"/>
          <w:spacing w:val="-51"/>
        </w:rPr>
        <w:t> </w:t>
      </w:r>
      <w:r>
        <w:rPr>
          <w:rFonts w:ascii="SimSun" w:hAnsi="SimSun" w:eastAsia="SimSun" w:cs="SimSun"/>
          <w:sz w:val="28"/>
          <w:szCs w:val="28"/>
          <w:spacing w:val="-9"/>
        </w:rPr>
        <w:t>号）</w:t>
      </w:r>
      <w:r>
        <w:rPr>
          <w:rFonts w:ascii="SimSun" w:hAnsi="SimSun" w:eastAsia="SimSun" w:cs="SimSun"/>
          <w:sz w:val="28"/>
          <w:szCs w:val="28"/>
          <w:spacing w:val="10"/>
        </w:rPr>
        <w:t> </w:t>
      </w:r>
      <w:r>
        <w:rPr>
          <w:rFonts w:ascii="SimSun" w:hAnsi="SimSun" w:eastAsia="SimSun" w:cs="SimSun"/>
          <w:sz w:val="28"/>
          <w:szCs w:val="28"/>
          <w:spacing w:val="-9"/>
        </w:rPr>
        <w:t>相符性分析见表</w:t>
      </w:r>
      <w:r>
        <w:rPr>
          <w:rFonts w:ascii="SimSun" w:hAnsi="SimSun" w:eastAsia="SimSun" w:cs="SimSun"/>
          <w:sz w:val="28"/>
          <w:szCs w:val="28"/>
          <w:spacing w:val="31"/>
        </w:rPr>
        <w:t> </w:t>
      </w:r>
      <w:r>
        <w:rPr>
          <w:rFonts w:ascii="SimSun" w:hAnsi="SimSun" w:eastAsia="SimSun" w:cs="SimSun"/>
          <w:sz w:val="28"/>
          <w:szCs w:val="28"/>
          <w:spacing w:val="-9"/>
        </w:rPr>
        <w:t>1.4.1-5。</w:t>
      </w:r>
    </w:p>
    <w:p>
      <w:pPr>
        <w:ind w:firstLine="1143"/>
        <w:spacing w:before="1" w:line="202" w:lineRule="auto"/>
        <w:rPr>
          <w:rFonts w:ascii="SimSun" w:hAnsi="SimSun" w:eastAsia="SimSun" w:cs="SimSun"/>
          <w:sz w:val="28"/>
          <w:szCs w:val="28"/>
        </w:rPr>
      </w:pPr>
      <w:r>
        <w:rPr>
          <w:rFonts w:ascii="SimSun" w:hAnsi="SimSun" w:eastAsia="SimSun" w:cs="SimSun"/>
          <w:sz w:val="28"/>
          <w:szCs w:val="28"/>
          <w:spacing w:val="-6"/>
        </w:rPr>
        <w:t>表</w:t>
      </w:r>
      <w:r>
        <w:rPr>
          <w:rFonts w:ascii="SimSun" w:hAnsi="SimSun" w:eastAsia="SimSun" w:cs="SimSun"/>
          <w:sz w:val="28"/>
          <w:szCs w:val="28"/>
          <w:spacing w:val="-37"/>
        </w:rPr>
        <w:t> </w:t>
      </w:r>
      <w:r>
        <w:rPr>
          <w:rFonts w:ascii="SimSun" w:hAnsi="SimSun" w:eastAsia="SimSun" w:cs="SimSun"/>
          <w:sz w:val="28"/>
          <w:szCs w:val="28"/>
          <w:spacing w:val="-6"/>
        </w:rPr>
        <w:t>1.4.1-5</w:t>
      </w:r>
      <w:r>
        <w:rPr>
          <w:rFonts w:ascii="SimSun" w:hAnsi="SimSun" w:eastAsia="SimSun" w:cs="SimSun"/>
          <w:sz w:val="28"/>
          <w:szCs w:val="28"/>
          <w:spacing w:val="17"/>
        </w:rPr>
        <w:t> </w:t>
      </w:r>
      <w:r>
        <w:rPr>
          <w:rFonts w:ascii="SimSun" w:hAnsi="SimSun" w:eastAsia="SimSun" w:cs="SimSun"/>
          <w:sz w:val="28"/>
          <w:szCs w:val="28"/>
          <w:spacing w:val="-6"/>
        </w:rPr>
        <w:t>与苏环办[2019]327</w:t>
      </w:r>
      <w:r>
        <w:rPr>
          <w:rFonts w:ascii="SimSun" w:hAnsi="SimSun" w:eastAsia="SimSun" w:cs="SimSun"/>
          <w:sz w:val="28"/>
          <w:szCs w:val="28"/>
          <w:spacing w:val="-54"/>
        </w:rPr>
        <w:t> </w:t>
      </w:r>
      <w:r>
        <w:rPr>
          <w:rFonts w:ascii="SimSun" w:hAnsi="SimSun" w:eastAsia="SimSun" w:cs="SimSun"/>
          <w:sz w:val="28"/>
          <w:szCs w:val="28"/>
          <w:spacing w:val="-6"/>
        </w:rPr>
        <w:t>号、苏环办字[2019]222</w:t>
      </w:r>
      <w:r>
        <w:rPr>
          <w:rFonts w:ascii="SimSun" w:hAnsi="SimSun" w:eastAsia="SimSun" w:cs="SimSun"/>
          <w:sz w:val="28"/>
          <w:szCs w:val="28"/>
          <w:spacing w:val="-54"/>
        </w:rPr>
        <w:t> </w:t>
      </w:r>
      <w:r>
        <w:rPr>
          <w:rFonts w:ascii="SimSun" w:hAnsi="SimSun" w:eastAsia="SimSun" w:cs="SimSun"/>
          <w:sz w:val="28"/>
          <w:szCs w:val="28"/>
          <w:spacing w:val="-6"/>
        </w:rPr>
        <w:t>号）</w:t>
      </w:r>
      <w:r>
        <w:rPr>
          <w:rFonts w:ascii="SimSun" w:hAnsi="SimSun" w:eastAsia="SimSun" w:cs="SimSun"/>
          <w:sz w:val="28"/>
          <w:szCs w:val="28"/>
          <w:spacing w:val="10"/>
        </w:rPr>
        <w:t> </w:t>
      </w:r>
      <w:r>
        <w:rPr>
          <w:rFonts w:ascii="SimSun" w:hAnsi="SimSun" w:eastAsia="SimSun" w:cs="SimSun"/>
          <w:sz w:val="28"/>
          <w:szCs w:val="28"/>
          <w:spacing w:val="-6"/>
        </w:rPr>
        <w:t>对照</w:t>
      </w:r>
    </w:p>
    <w:p>
      <w:pPr>
        <w:spacing w:line="33" w:lineRule="exact"/>
        <w:rPr/>
      </w:pPr>
      <w:r/>
    </w:p>
    <w:tbl>
      <w:tblPr>
        <w:tblStyle w:val="2"/>
        <w:tblW w:w="975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229"/>
        <w:gridCol w:w="3524"/>
      </w:tblGrid>
      <w:tr>
        <w:trPr>
          <w:trHeight w:val="350" w:hRule="atLeast"/>
        </w:trPr>
        <w:tc>
          <w:tcPr>
            <w:tcW w:w="6229" w:type="dxa"/>
            <w:vAlign w:val="top"/>
          </w:tcPr>
          <w:p>
            <w:pPr>
              <w:ind w:firstLine="2703"/>
              <w:spacing w:before="66" w:line="184" w:lineRule="auto"/>
              <w:rPr>
                <w:rFonts w:ascii="SimSun" w:hAnsi="SimSun" w:eastAsia="SimSun" w:cs="SimSun"/>
                <w:sz w:val="21"/>
                <w:szCs w:val="21"/>
              </w:rPr>
            </w:pPr>
            <w:r>
              <w:rPr>
                <w:rFonts w:ascii="SimSun" w:hAnsi="SimSun" w:eastAsia="SimSun" w:cs="SimSun"/>
                <w:sz w:val="21"/>
                <w:szCs w:val="21"/>
                <w:spacing w:val="-3"/>
              </w:rPr>
              <w:t>文件要求</w:t>
            </w:r>
          </w:p>
        </w:tc>
        <w:tc>
          <w:tcPr>
            <w:tcW w:w="3524" w:type="dxa"/>
            <w:vAlign w:val="top"/>
          </w:tcPr>
          <w:p>
            <w:pPr>
              <w:ind w:firstLine="1346"/>
              <w:spacing w:before="66" w:line="184" w:lineRule="auto"/>
              <w:rPr>
                <w:rFonts w:ascii="SimSun" w:hAnsi="SimSun" w:eastAsia="SimSun" w:cs="SimSun"/>
                <w:sz w:val="21"/>
                <w:szCs w:val="21"/>
              </w:rPr>
            </w:pPr>
            <w:r>
              <w:rPr>
                <w:rFonts w:ascii="SimSun" w:hAnsi="SimSun" w:eastAsia="SimSun" w:cs="SimSun"/>
                <w:sz w:val="21"/>
                <w:szCs w:val="21"/>
                <w:spacing w:val="-3"/>
              </w:rPr>
              <w:t>对照分析</w:t>
            </w:r>
          </w:p>
        </w:tc>
      </w:tr>
      <w:tr>
        <w:trPr>
          <w:trHeight w:val="5282" w:hRule="atLeast"/>
        </w:trPr>
        <w:tc>
          <w:tcPr>
            <w:tcW w:w="6229" w:type="dxa"/>
            <w:vAlign w:val="top"/>
          </w:tcPr>
          <w:p>
            <w:pPr>
              <w:ind w:firstLine="121"/>
              <w:spacing w:before="11" w:line="192" w:lineRule="auto"/>
              <w:rPr>
                <w:rFonts w:ascii="SimSun" w:hAnsi="SimSun" w:eastAsia="SimSun" w:cs="SimSun"/>
                <w:sz w:val="21"/>
                <w:szCs w:val="21"/>
              </w:rPr>
            </w:pPr>
            <w:r>
              <w:rPr>
                <w:rFonts w:ascii="SimSun" w:hAnsi="SimSun" w:eastAsia="SimSun" w:cs="SimSun"/>
                <w:sz w:val="21"/>
                <w:szCs w:val="21"/>
                <w:spacing w:val="-3"/>
              </w:rPr>
              <w:t>苏环办[2019]327</w:t>
            </w:r>
            <w:r>
              <w:rPr>
                <w:rFonts w:ascii="SimSun" w:hAnsi="SimSun" w:eastAsia="SimSun" w:cs="SimSun"/>
                <w:sz w:val="21"/>
                <w:szCs w:val="21"/>
                <w:spacing w:val="-27"/>
              </w:rPr>
              <w:t> </w:t>
            </w:r>
            <w:r>
              <w:rPr>
                <w:rFonts w:ascii="SimSun" w:hAnsi="SimSun" w:eastAsia="SimSun" w:cs="SimSun"/>
                <w:sz w:val="21"/>
                <w:szCs w:val="21"/>
                <w:spacing w:val="-3"/>
              </w:rPr>
              <w:t>号：</w:t>
            </w:r>
          </w:p>
          <w:p>
            <w:pPr>
              <w:ind w:left="115" w:right="13" w:firstLine="6"/>
              <w:spacing w:before="14" w:line="210" w:lineRule="auto"/>
              <w:rPr>
                <w:rFonts w:ascii="SimSun" w:hAnsi="SimSun" w:eastAsia="SimSun" w:cs="SimSun"/>
                <w:sz w:val="21"/>
                <w:szCs w:val="21"/>
              </w:rPr>
            </w:pPr>
            <w:r>
              <w:rPr>
                <w:rFonts w:ascii="SimSun" w:hAnsi="SimSun" w:eastAsia="SimSun" w:cs="SimSun"/>
                <w:sz w:val="21"/>
                <w:szCs w:val="21"/>
                <w:spacing w:val="-5"/>
              </w:rPr>
              <w:t>（九）</w:t>
            </w:r>
            <w:r>
              <w:rPr>
                <w:rFonts w:ascii="SimSun" w:hAnsi="SimSun" w:eastAsia="SimSun" w:cs="SimSun"/>
                <w:sz w:val="21"/>
                <w:szCs w:val="21"/>
                <w:spacing w:val="7"/>
              </w:rPr>
              <w:t> </w:t>
            </w:r>
            <w:r>
              <w:rPr>
                <w:rFonts w:ascii="SimSun" w:hAnsi="SimSun" w:eastAsia="SimSun" w:cs="SimSun"/>
                <w:sz w:val="21"/>
                <w:szCs w:val="21"/>
                <w:spacing w:val="-5"/>
              </w:rPr>
              <w:t>规范危险废物贮存设施。</w:t>
            </w:r>
            <w:r>
              <w:rPr>
                <w:rFonts w:ascii="SimSun" w:hAnsi="SimSun" w:eastAsia="SimSun" w:cs="SimSun"/>
                <w:sz w:val="21"/>
                <w:szCs w:val="21"/>
                <w:spacing w:val="10"/>
              </w:rPr>
              <w:t> </w:t>
            </w:r>
            <w:r>
              <w:rPr>
                <w:rFonts w:ascii="SimSun" w:hAnsi="SimSun" w:eastAsia="SimSun" w:cs="SimSun"/>
                <w:sz w:val="21"/>
                <w:szCs w:val="21"/>
                <w:spacing w:val="-5"/>
              </w:rPr>
              <w:t>各地生态环境部门应督促企业严</w:t>
            </w:r>
            <w:r>
              <w:rPr>
                <w:rFonts w:ascii="SimSun" w:hAnsi="SimSun" w:eastAsia="SimSun" w:cs="SimSun"/>
                <w:sz w:val="21"/>
                <w:szCs w:val="21"/>
              </w:rPr>
              <w:t>  </w:t>
            </w:r>
            <w:r>
              <w:rPr>
                <w:rFonts w:ascii="SimSun" w:hAnsi="SimSun" w:eastAsia="SimSun" w:cs="SimSun"/>
                <w:sz w:val="21"/>
                <w:szCs w:val="21"/>
                <w:spacing w:val="-1"/>
              </w:rPr>
              <w:t>格执行《省生态环境厅关于印发江苏省危险</w:t>
            </w:r>
            <w:r>
              <w:rPr>
                <w:rFonts w:ascii="SimSun" w:hAnsi="SimSun" w:eastAsia="SimSun" w:cs="SimSun"/>
                <w:sz w:val="21"/>
                <w:szCs w:val="21"/>
                <w:spacing w:val="19"/>
              </w:rPr>
              <w:t> </w:t>
            </w:r>
            <w:r>
              <w:rPr>
                <w:rFonts w:ascii="SimSun" w:hAnsi="SimSun" w:eastAsia="SimSun" w:cs="SimSun"/>
                <w:sz w:val="21"/>
                <w:szCs w:val="21"/>
                <w:spacing w:val="-1"/>
              </w:rPr>
              <w:t>废物贮存规范化管理</w:t>
            </w:r>
            <w:r>
              <w:rPr>
                <w:rFonts w:ascii="SimSun" w:hAnsi="SimSun" w:eastAsia="SimSun" w:cs="SimSun"/>
                <w:sz w:val="21"/>
                <w:szCs w:val="21"/>
              </w:rPr>
              <w:t>  </w:t>
            </w:r>
            <w:r>
              <w:rPr>
                <w:rFonts w:ascii="SimSun" w:hAnsi="SimSun" w:eastAsia="SimSun" w:cs="SimSun"/>
                <w:sz w:val="21"/>
                <w:szCs w:val="21"/>
                <w:spacing w:val="-8"/>
              </w:rPr>
              <w:t>专项整治行动方案的通知》</w:t>
            </w:r>
            <w:r>
              <w:rPr>
                <w:rFonts w:ascii="SimSun" w:hAnsi="SimSun" w:eastAsia="SimSun" w:cs="SimSun"/>
                <w:sz w:val="21"/>
                <w:szCs w:val="21"/>
                <w:spacing w:val="2"/>
              </w:rPr>
              <w:t> </w:t>
            </w:r>
            <w:r>
              <w:rPr>
                <w:rFonts w:ascii="SimSun" w:hAnsi="SimSun" w:eastAsia="SimSun" w:cs="SimSun"/>
                <w:sz w:val="21"/>
                <w:szCs w:val="21"/>
                <w:spacing w:val="-8"/>
              </w:rPr>
              <w:t>（苏环办[2019]149</w:t>
            </w:r>
            <w:r>
              <w:rPr>
                <w:rFonts w:ascii="SimSun" w:hAnsi="SimSun" w:eastAsia="SimSun" w:cs="SimSun"/>
                <w:sz w:val="21"/>
                <w:szCs w:val="21"/>
                <w:spacing w:val="-41"/>
              </w:rPr>
              <w:t> </w:t>
            </w:r>
            <w:r>
              <w:rPr>
                <w:rFonts w:ascii="SimSun" w:hAnsi="SimSun" w:eastAsia="SimSun" w:cs="SimSun"/>
                <w:sz w:val="21"/>
                <w:szCs w:val="21"/>
                <w:spacing w:val="-8"/>
              </w:rPr>
              <w:t>号）</w:t>
            </w:r>
            <w:r>
              <w:rPr>
                <w:rFonts w:ascii="SimSun" w:hAnsi="SimSun" w:eastAsia="SimSun" w:cs="SimSun"/>
                <w:sz w:val="21"/>
                <w:szCs w:val="21"/>
                <w:spacing w:val="12"/>
              </w:rPr>
              <w:t> </w:t>
            </w:r>
            <w:r>
              <w:rPr>
                <w:rFonts w:ascii="SimSun" w:hAnsi="SimSun" w:eastAsia="SimSun" w:cs="SimSun"/>
                <w:sz w:val="21"/>
                <w:szCs w:val="21"/>
                <w:spacing w:val="-8"/>
              </w:rPr>
              <w:t>要求，</w:t>
            </w:r>
            <w:r>
              <w:rPr>
                <w:rFonts w:ascii="SimSun" w:hAnsi="SimSun" w:eastAsia="SimSun" w:cs="SimSun"/>
                <w:sz w:val="21"/>
                <w:szCs w:val="21"/>
                <w:spacing w:val="9"/>
              </w:rPr>
              <w:t> </w:t>
            </w:r>
            <w:r>
              <w:rPr>
                <w:rFonts w:ascii="SimSun" w:hAnsi="SimSun" w:eastAsia="SimSun" w:cs="SimSun"/>
                <w:sz w:val="21"/>
                <w:szCs w:val="21"/>
                <w:spacing w:val="-8"/>
              </w:rPr>
              <w:t>按照</w:t>
            </w:r>
            <w:r>
              <w:rPr>
                <w:rFonts w:ascii="SimSun" w:hAnsi="SimSun" w:eastAsia="SimSun" w:cs="SimSun"/>
                <w:sz w:val="21"/>
                <w:szCs w:val="21"/>
              </w:rPr>
              <w:t>  </w:t>
            </w:r>
            <w:r>
              <w:rPr>
                <w:rFonts w:ascii="SimSun" w:hAnsi="SimSun" w:eastAsia="SimSun" w:cs="SimSun"/>
                <w:sz w:val="21"/>
                <w:szCs w:val="21"/>
                <w:spacing w:val="-8"/>
              </w:rPr>
              <w:t>《环境保护图形标志固体废物贮存（处置）场》（GB</w:t>
            </w:r>
            <w:r>
              <w:rPr>
                <w:rFonts w:ascii="SimSun" w:hAnsi="SimSun" w:eastAsia="SimSun" w:cs="SimSun"/>
                <w:sz w:val="21"/>
                <w:szCs w:val="21"/>
                <w:spacing w:val="-14"/>
              </w:rPr>
              <w:t> </w:t>
            </w:r>
            <w:r>
              <w:rPr>
                <w:rFonts w:ascii="SimSun" w:hAnsi="SimSun" w:eastAsia="SimSun" w:cs="SimSun"/>
                <w:sz w:val="21"/>
                <w:szCs w:val="21"/>
                <w:spacing w:val="-8"/>
              </w:rPr>
              <w:t>15562.2-1995）</w:t>
            </w:r>
            <w:r>
              <w:rPr>
                <w:rFonts w:ascii="SimSun" w:hAnsi="SimSun" w:eastAsia="SimSun" w:cs="SimSun"/>
                <w:sz w:val="21"/>
                <w:szCs w:val="21"/>
              </w:rPr>
              <w:t> </w:t>
            </w:r>
            <w:r>
              <w:rPr>
                <w:rFonts w:ascii="SimSun" w:hAnsi="SimSun" w:eastAsia="SimSun" w:cs="SimSun"/>
                <w:sz w:val="21"/>
                <w:szCs w:val="21"/>
                <w:spacing w:val="-6"/>
              </w:rPr>
              <w:t>和</w:t>
            </w:r>
            <w:r>
              <w:rPr>
                <w:rFonts w:ascii="SimSun" w:hAnsi="SimSun" w:eastAsia="SimSun" w:cs="SimSun"/>
                <w:sz w:val="21"/>
                <w:szCs w:val="21"/>
                <w:spacing w:val="25"/>
              </w:rPr>
              <w:t> </w:t>
            </w:r>
            <w:r>
              <w:rPr>
                <w:rFonts w:ascii="SimSun" w:hAnsi="SimSun" w:eastAsia="SimSun" w:cs="SimSun"/>
                <w:sz w:val="21"/>
                <w:szCs w:val="21"/>
                <w:spacing w:val="-6"/>
              </w:rPr>
              <w:t>危险废物识别标识设置规范（见附件</w:t>
            </w:r>
            <w:r>
              <w:rPr>
                <w:rFonts w:ascii="SimSun" w:hAnsi="SimSun" w:eastAsia="SimSun" w:cs="SimSun"/>
                <w:sz w:val="21"/>
                <w:szCs w:val="21"/>
                <w:spacing w:val="-29"/>
              </w:rPr>
              <w:t> </w:t>
            </w:r>
            <w:r>
              <w:rPr>
                <w:rFonts w:ascii="SimSun" w:hAnsi="SimSun" w:eastAsia="SimSun" w:cs="SimSun"/>
                <w:sz w:val="21"/>
                <w:szCs w:val="21"/>
                <w:spacing w:val="-6"/>
              </w:rPr>
              <w:t>1）</w:t>
            </w:r>
            <w:r>
              <w:rPr>
                <w:rFonts w:ascii="SimSun" w:hAnsi="SimSun" w:eastAsia="SimSun" w:cs="SimSun"/>
                <w:sz w:val="21"/>
                <w:szCs w:val="21"/>
                <w:spacing w:val="3"/>
              </w:rPr>
              <w:t> </w:t>
            </w:r>
            <w:r>
              <w:rPr>
                <w:rFonts w:ascii="SimSun" w:hAnsi="SimSun" w:eastAsia="SimSun" w:cs="SimSun"/>
                <w:sz w:val="21"/>
                <w:szCs w:val="21"/>
                <w:spacing w:val="-6"/>
              </w:rPr>
              <w:t>设置标志，配备通讯</w:t>
            </w:r>
            <w:r>
              <w:rPr>
                <w:rFonts w:ascii="SimSun" w:hAnsi="SimSun" w:eastAsia="SimSun" w:cs="SimSun"/>
                <w:sz w:val="21"/>
                <w:szCs w:val="21"/>
              </w:rPr>
              <w:t>  </w:t>
            </w:r>
            <w:r>
              <w:rPr>
                <w:rFonts w:ascii="SimSun" w:hAnsi="SimSun" w:eastAsia="SimSun" w:cs="SimSun"/>
                <w:sz w:val="21"/>
                <w:szCs w:val="21"/>
              </w:rPr>
              <w:t>设备、照明设</w:t>
            </w:r>
            <w:r>
              <w:rPr>
                <w:rFonts w:ascii="SimSun" w:hAnsi="SimSun" w:eastAsia="SimSun" w:cs="SimSun"/>
                <w:sz w:val="21"/>
                <w:szCs w:val="21"/>
                <w:spacing w:val="15"/>
              </w:rPr>
              <w:t> </w:t>
            </w:r>
            <w:r>
              <w:rPr>
                <w:rFonts w:ascii="SimSun" w:hAnsi="SimSun" w:eastAsia="SimSun" w:cs="SimSun"/>
                <w:sz w:val="21"/>
                <w:szCs w:val="21"/>
              </w:rPr>
              <w:t>施和消防设施，设置气体导出口及气体净化装置，</w:t>
            </w:r>
            <w:r>
              <w:rPr>
                <w:rFonts w:ascii="SimSun" w:hAnsi="SimSun" w:eastAsia="SimSun" w:cs="SimSun"/>
                <w:sz w:val="21"/>
                <w:szCs w:val="21"/>
              </w:rPr>
              <w:t>  </w:t>
            </w:r>
            <w:r>
              <w:rPr>
                <w:rFonts w:ascii="SimSun" w:hAnsi="SimSun" w:eastAsia="SimSun" w:cs="SimSun"/>
                <w:sz w:val="21"/>
                <w:szCs w:val="21"/>
                <w:spacing w:val="-7"/>
              </w:rPr>
              <w:t>确保废气达标排放；</w:t>
            </w:r>
            <w:r>
              <w:rPr>
                <w:rFonts w:ascii="SimSun" w:hAnsi="SimSun" w:eastAsia="SimSun" w:cs="SimSun"/>
                <w:sz w:val="21"/>
                <w:szCs w:val="21"/>
                <w:spacing w:val="75"/>
              </w:rPr>
              <w:t> </w:t>
            </w:r>
            <w:r>
              <w:rPr>
                <w:rFonts w:ascii="SimSun" w:hAnsi="SimSun" w:eastAsia="SimSun" w:cs="SimSun"/>
                <w:sz w:val="21"/>
                <w:szCs w:val="21"/>
                <w:spacing w:val="-7"/>
              </w:rPr>
              <w:t>在出</w:t>
            </w:r>
            <w:r>
              <w:rPr>
                <w:rFonts w:ascii="SimSun" w:hAnsi="SimSun" w:eastAsia="SimSun" w:cs="SimSun"/>
                <w:sz w:val="21"/>
                <w:szCs w:val="21"/>
                <w:spacing w:val="7"/>
              </w:rPr>
              <w:t> </w:t>
            </w:r>
            <w:r>
              <w:rPr>
                <w:rFonts w:ascii="SimSun" w:hAnsi="SimSun" w:eastAsia="SimSun" w:cs="SimSun"/>
                <w:sz w:val="21"/>
                <w:szCs w:val="21"/>
                <w:spacing w:val="-7"/>
              </w:rPr>
              <w:t>入口、设施内部、危险废物运输车辆通</w:t>
            </w:r>
            <w:r>
              <w:rPr>
                <w:rFonts w:ascii="SimSun" w:hAnsi="SimSun" w:eastAsia="SimSun" w:cs="SimSun"/>
                <w:sz w:val="21"/>
                <w:szCs w:val="21"/>
              </w:rPr>
              <w:t>  </w:t>
            </w:r>
            <w:r>
              <w:rPr>
                <w:rFonts w:ascii="SimSun" w:hAnsi="SimSun" w:eastAsia="SimSun" w:cs="SimSun"/>
                <w:sz w:val="21"/>
                <w:szCs w:val="21"/>
                <w:spacing w:val="-1"/>
              </w:rPr>
              <w:t>道等关键位置按照危险废物贮存设施</w:t>
            </w:r>
            <w:r>
              <w:rPr>
                <w:rFonts w:ascii="SimSun" w:hAnsi="SimSun" w:eastAsia="SimSun" w:cs="SimSun"/>
                <w:sz w:val="21"/>
                <w:szCs w:val="21"/>
                <w:spacing w:val="19"/>
              </w:rPr>
              <w:t> </w:t>
            </w:r>
            <w:r>
              <w:rPr>
                <w:rFonts w:ascii="SimSun" w:hAnsi="SimSun" w:eastAsia="SimSun" w:cs="SimSun"/>
                <w:sz w:val="21"/>
                <w:szCs w:val="21"/>
                <w:spacing w:val="-1"/>
              </w:rPr>
              <w:t>视频监控布设要求（见附件</w:t>
            </w:r>
            <w:r>
              <w:rPr>
                <w:rFonts w:ascii="SimSun" w:hAnsi="SimSun" w:eastAsia="SimSun" w:cs="SimSun"/>
                <w:sz w:val="21"/>
                <w:szCs w:val="21"/>
              </w:rPr>
              <w:t>  </w:t>
            </w:r>
            <w:r>
              <w:rPr>
                <w:rFonts w:ascii="SimSun" w:hAnsi="SimSun" w:eastAsia="SimSun" w:cs="SimSun"/>
                <w:sz w:val="21"/>
                <w:szCs w:val="21"/>
                <w:spacing w:val="-7"/>
              </w:rPr>
              <w:t>2）</w:t>
            </w:r>
            <w:r>
              <w:rPr>
                <w:rFonts w:ascii="SimSun" w:hAnsi="SimSun" w:eastAsia="SimSun" w:cs="SimSun"/>
                <w:sz w:val="21"/>
                <w:szCs w:val="21"/>
                <w:spacing w:val="1"/>
              </w:rPr>
              <w:t> </w:t>
            </w:r>
            <w:r>
              <w:rPr>
                <w:rFonts w:ascii="SimSun" w:hAnsi="SimSun" w:eastAsia="SimSun" w:cs="SimSun"/>
                <w:sz w:val="21"/>
                <w:szCs w:val="21"/>
                <w:spacing w:val="-7"/>
              </w:rPr>
              <w:t>设置视频监控，并与中控室联网。鼓励有条</w:t>
            </w:r>
            <w:r>
              <w:rPr>
                <w:rFonts w:ascii="SimSun" w:hAnsi="SimSun" w:eastAsia="SimSun" w:cs="SimSun"/>
                <w:sz w:val="21"/>
                <w:szCs w:val="21"/>
                <w:spacing w:val="10"/>
              </w:rPr>
              <w:t> </w:t>
            </w:r>
            <w:r>
              <w:rPr>
                <w:rFonts w:ascii="SimSun" w:hAnsi="SimSun" w:eastAsia="SimSun" w:cs="SimSun"/>
                <w:sz w:val="21"/>
                <w:szCs w:val="21"/>
                <w:spacing w:val="-7"/>
              </w:rPr>
              <w:t>件的企业采用云存</w:t>
            </w:r>
            <w:r>
              <w:rPr>
                <w:rFonts w:ascii="SimSun" w:hAnsi="SimSun" w:eastAsia="SimSun" w:cs="SimSun"/>
                <w:sz w:val="21"/>
                <w:szCs w:val="21"/>
              </w:rPr>
              <w:t>  </w:t>
            </w:r>
            <w:r>
              <w:rPr>
                <w:rFonts w:ascii="SimSun" w:hAnsi="SimSun" w:eastAsia="SimSun" w:cs="SimSun"/>
                <w:sz w:val="21"/>
                <w:szCs w:val="21"/>
                <w:spacing w:val="-1"/>
              </w:rPr>
              <w:t>储方式保存视频监控数据。</w:t>
            </w:r>
            <w:r>
              <w:rPr>
                <w:rFonts w:ascii="SimSun" w:hAnsi="SimSun" w:eastAsia="SimSun" w:cs="SimSun"/>
                <w:sz w:val="21"/>
                <w:szCs w:val="21"/>
                <w:spacing w:val="17"/>
              </w:rPr>
              <w:t> </w:t>
            </w:r>
            <w:r>
              <w:rPr>
                <w:rFonts w:ascii="SimSun" w:hAnsi="SimSun" w:eastAsia="SimSun" w:cs="SimSun"/>
                <w:sz w:val="21"/>
                <w:szCs w:val="21"/>
                <w:spacing w:val="-1"/>
              </w:rPr>
              <w:t>企业应根据危险废物的种类和特性进</w:t>
            </w:r>
            <w:r>
              <w:rPr>
                <w:rFonts w:ascii="SimSun" w:hAnsi="SimSun" w:eastAsia="SimSun" w:cs="SimSun"/>
                <w:sz w:val="21"/>
                <w:szCs w:val="21"/>
              </w:rPr>
              <w:t>  </w:t>
            </w:r>
            <w:r>
              <w:rPr>
                <w:rFonts w:ascii="SimSun" w:hAnsi="SimSun" w:eastAsia="SimSun" w:cs="SimSun"/>
                <w:sz w:val="21"/>
                <w:szCs w:val="21"/>
                <w:spacing w:val="-2"/>
              </w:rPr>
              <w:t>行分区、分类贮存，设置防雨、防火、</w:t>
            </w:r>
            <w:r>
              <w:rPr>
                <w:rFonts w:ascii="SimSun" w:hAnsi="SimSun" w:eastAsia="SimSun" w:cs="SimSun"/>
                <w:sz w:val="21"/>
                <w:szCs w:val="21"/>
                <w:spacing w:val="47"/>
              </w:rPr>
              <w:t> </w:t>
            </w:r>
            <w:r>
              <w:rPr>
                <w:rFonts w:ascii="SimSun" w:hAnsi="SimSun" w:eastAsia="SimSun" w:cs="SimSun"/>
                <w:sz w:val="21"/>
                <w:szCs w:val="21"/>
                <w:spacing w:val="-2"/>
              </w:rPr>
              <w:t>防雷、防扬散、防渗漏装</w:t>
            </w:r>
            <w:r>
              <w:rPr>
                <w:rFonts w:ascii="SimSun" w:hAnsi="SimSun" w:eastAsia="SimSun" w:cs="SimSun"/>
                <w:sz w:val="21"/>
                <w:szCs w:val="21"/>
              </w:rPr>
              <w:t>  </w:t>
            </w:r>
            <w:r>
              <w:rPr>
                <w:rFonts w:ascii="SimSun" w:hAnsi="SimSun" w:eastAsia="SimSun" w:cs="SimSun"/>
                <w:sz w:val="21"/>
                <w:szCs w:val="21"/>
                <w:spacing w:val="-1"/>
              </w:rPr>
              <w:t>置及泄漏液体收集装置。对易爆、易燃及排出有毒</w:t>
            </w:r>
            <w:r>
              <w:rPr>
                <w:rFonts w:ascii="SimSun" w:hAnsi="SimSun" w:eastAsia="SimSun" w:cs="SimSun"/>
                <w:sz w:val="21"/>
                <w:szCs w:val="21"/>
                <w:spacing w:val="17"/>
              </w:rPr>
              <w:t> </w:t>
            </w:r>
            <w:r>
              <w:rPr>
                <w:rFonts w:ascii="SimSun" w:hAnsi="SimSun" w:eastAsia="SimSun" w:cs="SimSun"/>
                <w:sz w:val="21"/>
                <w:szCs w:val="21"/>
                <w:spacing w:val="-1"/>
              </w:rPr>
              <w:t>气体的危险废</w:t>
            </w:r>
            <w:r>
              <w:rPr>
                <w:rFonts w:ascii="SimSun" w:hAnsi="SimSun" w:eastAsia="SimSun" w:cs="SimSun"/>
                <w:sz w:val="21"/>
                <w:szCs w:val="21"/>
              </w:rPr>
              <w:t>  </w:t>
            </w:r>
            <w:r>
              <w:rPr>
                <w:rFonts w:ascii="SimSun" w:hAnsi="SimSun" w:eastAsia="SimSun" w:cs="SimSun"/>
                <w:sz w:val="21"/>
                <w:szCs w:val="21"/>
                <w:spacing w:val="-1"/>
              </w:rPr>
              <w:t>物进行预处理，稳定后贮存，否则按易爆、易燃危险品贮存。</w:t>
            </w:r>
            <w:r>
              <w:rPr>
                <w:rFonts w:ascii="SimSun" w:hAnsi="SimSun" w:eastAsia="SimSun" w:cs="SimSun"/>
                <w:sz w:val="21"/>
                <w:szCs w:val="21"/>
                <w:spacing w:val="19"/>
              </w:rPr>
              <w:t> </w:t>
            </w:r>
            <w:r>
              <w:rPr>
                <w:rFonts w:ascii="SimSun" w:hAnsi="SimSun" w:eastAsia="SimSun" w:cs="SimSun"/>
                <w:sz w:val="21"/>
                <w:szCs w:val="21"/>
                <w:spacing w:val="-1"/>
              </w:rPr>
              <w:t>贮</w:t>
            </w:r>
            <w:r>
              <w:rPr>
                <w:rFonts w:ascii="SimSun" w:hAnsi="SimSun" w:eastAsia="SimSun" w:cs="SimSun"/>
                <w:sz w:val="21"/>
                <w:szCs w:val="21"/>
              </w:rPr>
              <w:t>  </w:t>
            </w:r>
            <w:r>
              <w:rPr>
                <w:rFonts w:ascii="SimSun" w:hAnsi="SimSun" w:eastAsia="SimSun" w:cs="SimSun"/>
                <w:sz w:val="21"/>
                <w:szCs w:val="21"/>
                <w:spacing w:val="-3"/>
              </w:rPr>
              <w:t>存废弃剧毒化学品的，应按照公安机关要求落实治安防范措施。危</w:t>
            </w:r>
            <w:r>
              <w:rPr>
                <w:rFonts w:ascii="SimSun" w:hAnsi="SimSun" w:eastAsia="SimSun" w:cs="SimSun"/>
                <w:sz w:val="21"/>
                <w:szCs w:val="21"/>
              </w:rPr>
              <w:t>  </w:t>
            </w:r>
            <w:r>
              <w:rPr>
                <w:rFonts w:ascii="SimSun" w:hAnsi="SimSun" w:eastAsia="SimSun" w:cs="SimSun"/>
                <w:sz w:val="21"/>
                <w:szCs w:val="21"/>
                <w:spacing w:val="-1"/>
              </w:rPr>
              <w:t>险废物</w:t>
            </w:r>
            <w:r>
              <w:rPr>
                <w:rFonts w:ascii="SimSun" w:hAnsi="SimSun" w:eastAsia="SimSun" w:cs="SimSun"/>
                <w:sz w:val="21"/>
                <w:szCs w:val="21"/>
                <w:spacing w:val="19"/>
              </w:rPr>
              <w:t> </w:t>
            </w:r>
            <w:r>
              <w:rPr>
                <w:rFonts w:ascii="SimSun" w:hAnsi="SimSun" w:eastAsia="SimSun" w:cs="SimSun"/>
                <w:sz w:val="21"/>
                <w:szCs w:val="21"/>
                <w:spacing w:val="-1"/>
              </w:rPr>
              <w:t>经营单位需制定废物入场控制措施，并不得接受核准经营</w:t>
            </w:r>
            <w:r>
              <w:rPr>
                <w:rFonts w:ascii="SimSun" w:hAnsi="SimSun" w:eastAsia="SimSun" w:cs="SimSun"/>
                <w:sz w:val="21"/>
                <w:szCs w:val="21"/>
              </w:rPr>
              <w:t>  </w:t>
            </w:r>
            <w:r>
              <w:rPr>
                <w:rFonts w:ascii="SimSun" w:hAnsi="SimSun" w:eastAsia="SimSun" w:cs="SimSun"/>
                <w:sz w:val="21"/>
                <w:szCs w:val="21"/>
                <w:spacing w:val="-6"/>
              </w:rPr>
              <w:t>许可以外的种类；</w:t>
            </w:r>
            <w:r>
              <w:rPr>
                <w:rFonts w:ascii="SimSun" w:hAnsi="SimSun" w:eastAsia="SimSun" w:cs="SimSun"/>
                <w:sz w:val="21"/>
                <w:szCs w:val="21"/>
                <w:spacing w:val="26"/>
              </w:rPr>
              <w:t>  </w:t>
            </w:r>
            <w:r>
              <w:rPr>
                <w:rFonts w:ascii="SimSun" w:hAnsi="SimSun" w:eastAsia="SimSun" w:cs="SimSun"/>
                <w:sz w:val="21"/>
                <w:szCs w:val="21"/>
                <w:spacing w:val="-6"/>
              </w:rPr>
              <w:t>贮存设施周转的累积贮存量不得超过年许可经</w:t>
            </w:r>
            <w:r>
              <w:rPr>
                <w:rFonts w:ascii="SimSun" w:hAnsi="SimSun" w:eastAsia="SimSun" w:cs="SimSun"/>
                <w:sz w:val="21"/>
                <w:szCs w:val="21"/>
              </w:rPr>
              <w:t>  </w:t>
            </w:r>
            <w:r>
              <w:rPr>
                <w:rFonts w:ascii="SimSun" w:hAnsi="SimSun" w:eastAsia="SimSun" w:cs="SimSun"/>
                <w:sz w:val="21"/>
                <w:szCs w:val="21"/>
                <w:spacing w:val="-3"/>
              </w:rPr>
              <w:t>营能力的六分之一，贮存期限</w:t>
            </w:r>
            <w:r>
              <w:rPr>
                <w:rFonts w:ascii="SimSun" w:hAnsi="SimSun" w:eastAsia="SimSun" w:cs="SimSun"/>
                <w:sz w:val="21"/>
                <w:szCs w:val="21"/>
                <w:spacing w:val="28"/>
              </w:rPr>
              <w:t> </w:t>
            </w:r>
            <w:r>
              <w:rPr>
                <w:rFonts w:ascii="SimSun" w:hAnsi="SimSun" w:eastAsia="SimSun" w:cs="SimSun"/>
                <w:sz w:val="21"/>
                <w:szCs w:val="21"/>
                <w:spacing w:val="-3"/>
              </w:rPr>
              <w:t>原则上不得超过一年。</w:t>
            </w:r>
            <w:r>
              <w:rPr>
                <w:rFonts w:ascii="SimSun" w:hAnsi="SimSun" w:eastAsia="SimSun" w:cs="SimSun"/>
                <w:sz w:val="21"/>
                <w:szCs w:val="21"/>
                <w:spacing w:val="-31"/>
              </w:rPr>
              <w:t> </w:t>
            </w:r>
            <w:r>
              <w:rPr>
                <w:rFonts w:ascii="SimSun" w:hAnsi="SimSun" w:eastAsia="SimSun" w:cs="SimSun"/>
                <w:sz w:val="21"/>
                <w:szCs w:val="21"/>
                <w:spacing w:val="-3"/>
              </w:rPr>
              <w:t>对不满足识</w:t>
            </w:r>
            <w:r>
              <w:rPr>
                <w:rFonts w:ascii="SimSun" w:hAnsi="SimSun" w:eastAsia="SimSun" w:cs="SimSun"/>
                <w:sz w:val="21"/>
                <w:szCs w:val="21"/>
              </w:rPr>
              <w:t>  </w:t>
            </w:r>
            <w:r>
              <w:rPr>
                <w:rFonts w:ascii="SimSun" w:hAnsi="SimSun" w:eastAsia="SimSun" w:cs="SimSun"/>
                <w:sz w:val="21"/>
                <w:szCs w:val="21"/>
                <w:spacing w:val="-5"/>
              </w:rPr>
              <w:t>别标识设置规范（危险废物信息公开栏、贮存设施警示标志牌、</w:t>
            </w:r>
            <w:r>
              <w:rPr>
                <w:rFonts w:ascii="SimSun" w:hAnsi="SimSun" w:eastAsia="SimSun" w:cs="SimSun"/>
                <w:sz w:val="21"/>
                <w:szCs w:val="21"/>
                <w:spacing w:val="-47"/>
              </w:rPr>
              <w:t> </w:t>
            </w:r>
            <w:r>
              <w:rPr>
                <w:rFonts w:ascii="SimSun" w:hAnsi="SimSun" w:eastAsia="SimSun" w:cs="SimSun"/>
                <w:sz w:val="21"/>
                <w:szCs w:val="21"/>
                <w:spacing w:val="-5"/>
              </w:rPr>
              <w:t>包</w:t>
            </w:r>
            <w:r>
              <w:rPr>
                <w:rFonts w:ascii="SimSun" w:hAnsi="SimSun" w:eastAsia="SimSun" w:cs="SimSun"/>
                <w:sz w:val="21"/>
                <w:szCs w:val="21"/>
              </w:rPr>
              <w:t>  </w:t>
            </w:r>
            <w:r>
              <w:rPr>
                <w:rFonts w:ascii="SimSun" w:hAnsi="SimSun" w:eastAsia="SimSun" w:cs="SimSun"/>
                <w:sz w:val="21"/>
                <w:szCs w:val="21"/>
                <w:spacing w:val="-6"/>
              </w:rPr>
              <w:t>装识别标签）</w:t>
            </w:r>
            <w:r>
              <w:rPr>
                <w:rFonts w:ascii="SimSun" w:hAnsi="SimSun" w:eastAsia="SimSun" w:cs="SimSun"/>
                <w:sz w:val="21"/>
                <w:szCs w:val="21"/>
                <w:spacing w:val="-18"/>
              </w:rPr>
              <w:t> </w:t>
            </w:r>
            <w:r>
              <w:rPr>
                <w:rFonts w:ascii="SimSun" w:hAnsi="SimSun" w:eastAsia="SimSun" w:cs="SimSun"/>
                <w:sz w:val="21"/>
                <w:szCs w:val="21"/>
                <w:spacing w:val="-6"/>
              </w:rPr>
              <w:t>、未完成关键位置视频监控布设的企业，属地生态环</w:t>
            </w:r>
            <w:r>
              <w:rPr>
                <w:rFonts w:ascii="SimSun" w:hAnsi="SimSun" w:eastAsia="SimSun" w:cs="SimSun"/>
                <w:sz w:val="21"/>
                <w:szCs w:val="21"/>
              </w:rPr>
              <w:t>  </w:t>
            </w:r>
            <w:r>
              <w:rPr>
                <w:rFonts w:ascii="SimSun" w:hAnsi="SimSun" w:eastAsia="SimSun" w:cs="SimSun"/>
                <w:sz w:val="21"/>
                <w:szCs w:val="21"/>
                <w:spacing w:val="-1"/>
              </w:rPr>
              <w:t>境部门</w:t>
            </w:r>
            <w:r>
              <w:rPr>
                <w:rFonts w:ascii="SimSun" w:hAnsi="SimSun" w:eastAsia="SimSun" w:cs="SimSun"/>
                <w:sz w:val="21"/>
                <w:szCs w:val="21"/>
                <w:spacing w:val="19"/>
              </w:rPr>
              <w:t> </w:t>
            </w:r>
            <w:r>
              <w:rPr>
                <w:rFonts w:ascii="SimSun" w:hAnsi="SimSun" w:eastAsia="SimSun" w:cs="SimSun"/>
                <w:sz w:val="21"/>
                <w:szCs w:val="21"/>
                <w:spacing w:val="-1"/>
              </w:rPr>
              <w:t>要责令其自本意见印发之日起三个月内完成整改，逾期未</w:t>
            </w:r>
            <w:r>
              <w:rPr>
                <w:rFonts w:ascii="SimSun" w:hAnsi="SimSun" w:eastAsia="SimSun" w:cs="SimSun"/>
                <w:sz w:val="21"/>
                <w:szCs w:val="21"/>
              </w:rPr>
              <w:t>  </w:t>
            </w:r>
            <w:r>
              <w:rPr>
                <w:rFonts w:ascii="SimSun" w:hAnsi="SimSun" w:eastAsia="SimSun" w:cs="SimSun"/>
                <w:sz w:val="21"/>
                <w:szCs w:val="21"/>
                <w:spacing w:val="-2"/>
              </w:rPr>
              <w:t>完成的，依法依规</w:t>
            </w:r>
            <w:r>
              <w:rPr>
                <w:rFonts w:ascii="SimSun" w:hAnsi="SimSun" w:eastAsia="SimSun" w:cs="SimSun"/>
                <w:sz w:val="21"/>
                <w:szCs w:val="21"/>
                <w:spacing w:val="17"/>
              </w:rPr>
              <w:t> </w:t>
            </w:r>
            <w:r>
              <w:rPr>
                <w:rFonts w:ascii="SimSun" w:hAnsi="SimSun" w:eastAsia="SimSun" w:cs="SimSun"/>
                <w:sz w:val="21"/>
                <w:szCs w:val="21"/>
                <w:spacing w:val="-2"/>
              </w:rPr>
              <w:t>进行处理。</w:t>
            </w:r>
          </w:p>
        </w:tc>
        <w:tc>
          <w:tcPr>
            <w:tcW w:w="3524" w:type="dxa"/>
            <w:vAlign w:val="top"/>
          </w:tcPr>
          <w:p>
            <w:pPr>
              <w:spacing w:line="478" w:lineRule="auto"/>
              <w:rPr>
                <w:rFonts w:ascii="SimSun"/>
                <w:sz w:val="21"/>
              </w:rPr>
            </w:pPr>
            <w:r/>
          </w:p>
          <w:p>
            <w:pPr>
              <w:ind w:left="114" w:right="99" w:firstLine="2"/>
              <w:spacing w:before="68" w:line="211" w:lineRule="auto"/>
              <w:rPr>
                <w:rFonts w:ascii="SimSun" w:hAnsi="SimSun" w:eastAsia="SimSun" w:cs="SimSun"/>
                <w:sz w:val="21"/>
                <w:szCs w:val="21"/>
              </w:rPr>
            </w:pPr>
            <w:r>
              <w:rPr>
                <w:rFonts w:ascii="SimSun" w:hAnsi="SimSun" w:eastAsia="SimSun" w:cs="SimSun"/>
                <w:sz w:val="21"/>
                <w:szCs w:val="21"/>
                <w:spacing w:val="-2"/>
              </w:rPr>
              <w:t>本项目将按照苏环办[2019]149</w:t>
            </w:r>
            <w:r>
              <w:rPr>
                <w:rFonts w:ascii="SimSun" w:hAnsi="SimSun" w:eastAsia="SimSun" w:cs="SimSun"/>
                <w:sz w:val="21"/>
                <w:szCs w:val="21"/>
                <w:spacing w:val="-27"/>
              </w:rPr>
              <w:t> </w:t>
            </w:r>
            <w:r>
              <w:rPr>
                <w:rFonts w:ascii="SimSun" w:hAnsi="SimSun" w:eastAsia="SimSun" w:cs="SimSun"/>
                <w:sz w:val="21"/>
                <w:szCs w:val="21"/>
                <w:spacing w:val="-2"/>
              </w:rPr>
              <w:t>号要</w:t>
            </w:r>
            <w:r>
              <w:rPr>
                <w:rFonts w:ascii="SimSun" w:hAnsi="SimSun" w:eastAsia="SimSun" w:cs="SimSun"/>
                <w:sz w:val="21"/>
                <w:szCs w:val="21"/>
              </w:rPr>
              <w:t> </w:t>
            </w:r>
            <w:r>
              <w:rPr>
                <w:rFonts w:ascii="SimSun" w:hAnsi="SimSun" w:eastAsia="SimSun" w:cs="SimSun"/>
                <w:sz w:val="21"/>
                <w:szCs w:val="21"/>
                <w:spacing w:val="-4"/>
              </w:rPr>
              <w:t>求规范建设危废暂存场，按照要求设</w:t>
            </w:r>
            <w:r>
              <w:rPr>
                <w:rFonts w:ascii="SimSun" w:hAnsi="SimSun" w:eastAsia="SimSun" w:cs="SimSun"/>
                <w:sz w:val="21"/>
                <w:szCs w:val="21"/>
              </w:rPr>
              <w:t> </w:t>
            </w:r>
            <w:r>
              <w:rPr>
                <w:rFonts w:ascii="SimSun" w:hAnsi="SimSun" w:eastAsia="SimSun" w:cs="SimSun"/>
                <w:sz w:val="21"/>
                <w:szCs w:val="21"/>
                <w:spacing w:val="-4"/>
              </w:rPr>
              <w:t>置标志，配备通讯设备、照明设施和</w:t>
            </w:r>
            <w:r>
              <w:rPr>
                <w:rFonts w:ascii="SimSun" w:hAnsi="SimSun" w:eastAsia="SimSun" w:cs="SimSun"/>
                <w:sz w:val="21"/>
                <w:szCs w:val="21"/>
              </w:rPr>
              <w:t> </w:t>
            </w:r>
            <w:r>
              <w:rPr>
                <w:rFonts w:ascii="SimSun" w:hAnsi="SimSun" w:eastAsia="SimSun" w:cs="SimSun"/>
                <w:sz w:val="21"/>
                <w:szCs w:val="21"/>
                <w:spacing w:val="-4"/>
              </w:rPr>
              <w:t>消防设施，设施的出入口、内部、危</w:t>
            </w:r>
            <w:r>
              <w:rPr>
                <w:rFonts w:ascii="SimSun" w:hAnsi="SimSun" w:eastAsia="SimSun" w:cs="SimSun"/>
                <w:sz w:val="21"/>
                <w:szCs w:val="21"/>
              </w:rPr>
              <w:t> </w:t>
            </w:r>
            <w:r>
              <w:rPr>
                <w:rFonts w:ascii="SimSun" w:hAnsi="SimSun" w:eastAsia="SimSun" w:cs="SimSun"/>
                <w:sz w:val="21"/>
                <w:szCs w:val="21"/>
                <w:spacing w:val="-1"/>
              </w:rPr>
              <w:t>废运输通道等关键位置按照要求布</w:t>
            </w:r>
            <w:r>
              <w:rPr>
                <w:rFonts w:ascii="SimSun" w:hAnsi="SimSun" w:eastAsia="SimSun" w:cs="SimSun"/>
                <w:sz w:val="21"/>
                <w:szCs w:val="21"/>
                <w:spacing w:val="3"/>
                <w:w w:val="101"/>
              </w:rPr>
              <w:t>  </w:t>
            </w:r>
            <w:r>
              <w:rPr>
                <w:rFonts w:ascii="SimSun" w:hAnsi="SimSun" w:eastAsia="SimSun" w:cs="SimSun"/>
                <w:sz w:val="21"/>
                <w:szCs w:val="21"/>
                <w:spacing w:val="-2"/>
              </w:rPr>
              <w:t>置视频监控，并与中控室联网。</w:t>
            </w:r>
            <w:r>
              <w:rPr>
                <w:rFonts w:ascii="SimSun" w:hAnsi="SimSun" w:eastAsia="SimSun" w:cs="SimSun"/>
                <w:sz w:val="21"/>
                <w:szCs w:val="21"/>
                <w:spacing w:val="20"/>
              </w:rPr>
              <w:t> </w:t>
            </w:r>
            <w:r>
              <w:rPr>
                <w:rFonts w:ascii="SimSun" w:hAnsi="SimSun" w:eastAsia="SimSun" w:cs="SimSun"/>
                <w:sz w:val="21"/>
                <w:szCs w:val="21"/>
                <w:spacing w:val="-2"/>
              </w:rPr>
              <w:t>危</w:t>
            </w:r>
            <w:r>
              <w:rPr>
                <w:rFonts w:ascii="SimSun" w:hAnsi="SimSun" w:eastAsia="SimSun" w:cs="SimSun"/>
                <w:sz w:val="21"/>
                <w:szCs w:val="21"/>
              </w:rPr>
              <w:t> </w:t>
            </w:r>
            <w:r>
              <w:rPr>
                <w:rFonts w:ascii="SimSun" w:hAnsi="SimSun" w:eastAsia="SimSun" w:cs="SimSun"/>
                <w:sz w:val="21"/>
                <w:szCs w:val="21"/>
                <w:spacing w:val="-1"/>
              </w:rPr>
              <w:t>废暂存场废气拟收集处理后达标排</w:t>
            </w:r>
            <w:r>
              <w:rPr>
                <w:rFonts w:ascii="SimSun" w:hAnsi="SimSun" w:eastAsia="SimSun" w:cs="SimSun"/>
                <w:sz w:val="21"/>
                <w:szCs w:val="21"/>
                <w:spacing w:val="3"/>
                <w:w w:val="101"/>
              </w:rPr>
              <w:t>  </w:t>
            </w:r>
            <w:r>
              <w:rPr>
                <w:rFonts w:ascii="SimSun" w:hAnsi="SimSun" w:eastAsia="SimSun" w:cs="SimSun"/>
                <w:sz w:val="21"/>
                <w:szCs w:val="21"/>
                <w:spacing w:val="-2"/>
              </w:rPr>
              <w:t>放。</w:t>
            </w:r>
            <w:r>
              <w:rPr>
                <w:rFonts w:ascii="SimSun" w:hAnsi="SimSun" w:eastAsia="SimSun" w:cs="SimSun"/>
                <w:sz w:val="21"/>
                <w:szCs w:val="21"/>
                <w:spacing w:val="20"/>
              </w:rPr>
              <w:t> </w:t>
            </w:r>
            <w:r>
              <w:rPr>
                <w:rFonts w:ascii="SimSun" w:hAnsi="SimSun" w:eastAsia="SimSun" w:cs="SimSun"/>
                <w:sz w:val="21"/>
                <w:szCs w:val="21"/>
                <w:spacing w:val="-2"/>
              </w:rPr>
              <w:t>本项目危险废物在危废暂存场</w:t>
            </w:r>
            <w:r>
              <w:rPr>
                <w:rFonts w:ascii="SimSun" w:hAnsi="SimSun" w:eastAsia="SimSun" w:cs="SimSun"/>
                <w:sz w:val="21"/>
                <w:szCs w:val="21"/>
              </w:rPr>
              <w:t> </w:t>
            </w:r>
            <w:r>
              <w:rPr>
                <w:rFonts w:ascii="SimSun" w:hAnsi="SimSun" w:eastAsia="SimSun" w:cs="SimSun"/>
                <w:sz w:val="21"/>
                <w:szCs w:val="21"/>
                <w:spacing w:val="-4"/>
              </w:rPr>
              <w:t>内分区、分类贮存，危废贮存设施采</w:t>
            </w:r>
            <w:r>
              <w:rPr>
                <w:rFonts w:ascii="SimSun" w:hAnsi="SimSun" w:eastAsia="SimSun" w:cs="SimSun"/>
                <w:sz w:val="21"/>
                <w:szCs w:val="21"/>
              </w:rPr>
              <w:t> </w:t>
            </w:r>
            <w:r>
              <w:rPr>
                <w:rFonts w:ascii="SimSun" w:hAnsi="SimSun" w:eastAsia="SimSun" w:cs="SimSun"/>
                <w:sz w:val="21"/>
                <w:szCs w:val="21"/>
                <w:spacing w:val="-2"/>
              </w:rPr>
              <w:t>取防</w:t>
            </w:r>
            <w:r>
              <w:rPr>
                <w:rFonts w:ascii="SimSun" w:hAnsi="SimSun" w:eastAsia="SimSun" w:cs="SimSun"/>
                <w:sz w:val="21"/>
                <w:szCs w:val="21"/>
                <w:spacing w:val="20"/>
              </w:rPr>
              <w:t> </w:t>
            </w:r>
            <w:r>
              <w:rPr>
                <w:rFonts w:ascii="SimSun" w:hAnsi="SimSun" w:eastAsia="SimSun" w:cs="SimSun"/>
                <w:sz w:val="21"/>
                <w:szCs w:val="21"/>
                <w:spacing w:val="-2"/>
              </w:rPr>
              <w:t>雨、防火、防雷、防扬散、防</w:t>
            </w:r>
            <w:r>
              <w:rPr>
                <w:rFonts w:ascii="SimSun" w:hAnsi="SimSun" w:eastAsia="SimSun" w:cs="SimSun"/>
                <w:sz w:val="21"/>
                <w:szCs w:val="21"/>
              </w:rPr>
              <w:t> </w:t>
            </w:r>
            <w:r>
              <w:rPr>
                <w:rFonts w:ascii="SimSun" w:hAnsi="SimSun" w:eastAsia="SimSun" w:cs="SimSun"/>
                <w:sz w:val="21"/>
                <w:szCs w:val="21"/>
                <w:spacing w:val="-1"/>
              </w:rPr>
              <w:t>渗漏措施和泄漏液体收集、导流系</w:t>
            </w:r>
            <w:r>
              <w:rPr>
                <w:rFonts w:ascii="SimSun" w:hAnsi="SimSun" w:eastAsia="SimSun" w:cs="SimSun"/>
                <w:sz w:val="21"/>
                <w:szCs w:val="21"/>
                <w:spacing w:val="3"/>
                <w:w w:val="101"/>
              </w:rPr>
              <w:t>  </w:t>
            </w:r>
            <w:r>
              <w:rPr>
                <w:rFonts w:ascii="SimSun" w:hAnsi="SimSun" w:eastAsia="SimSun" w:cs="SimSun"/>
                <w:sz w:val="21"/>
                <w:szCs w:val="21"/>
                <w:spacing w:val="-4"/>
              </w:rPr>
              <w:t>统。对易爆、易燃及排出有毒气体的</w:t>
            </w:r>
            <w:r>
              <w:rPr>
                <w:rFonts w:ascii="SimSun" w:hAnsi="SimSun" w:eastAsia="SimSun" w:cs="SimSun"/>
                <w:sz w:val="21"/>
                <w:szCs w:val="21"/>
              </w:rPr>
              <w:t> </w:t>
            </w:r>
            <w:r>
              <w:rPr>
                <w:rFonts w:ascii="SimSun" w:hAnsi="SimSun" w:eastAsia="SimSun" w:cs="SimSun"/>
                <w:sz w:val="21"/>
                <w:szCs w:val="21"/>
                <w:spacing w:val="-4"/>
              </w:rPr>
              <w:t>危险废物进行预处理，稳定后贮存，</w:t>
            </w:r>
            <w:r>
              <w:rPr>
                <w:rFonts w:ascii="SimSun" w:hAnsi="SimSun" w:eastAsia="SimSun" w:cs="SimSun"/>
                <w:sz w:val="21"/>
                <w:szCs w:val="21"/>
                <w:spacing w:val="9"/>
              </w:rPr>
              <w:t> </w:t>
            </w:r>
            <w:r>
              <w:rPr>
                <w:rFonts w:ascii="SimSun" w:hAnsi="SimSun" w:eastAsia="SimSun" w:cs="SimSun"/>
                <w:sz w:val="21"/>
                <w:szCs w:val="21"/>
                <w:spacing w:val="-4"/>
              </w:rPr>
              <w:t>否则按易爆、易燃危险品贮存。本项</w:t>
            </w:r>
            <w:r>
              <w:rPr>
                <w:rFonts w:ascii="SimSun" w:hAnsi="SimSun" w:eastAsia="SimSun" w:cs="SimSun"/>
                <w:sz w:val="21"/>
                <w:szCs w:val="21"/>
              </w:rPr>
              <w:t> </w:t>
            </w:r>
            <w:r>
              <w:rPr>
                <w:rFonts w:ascii="SimSun" w:hAnsi="SimSun" w:eastAsia="SimSun" w:cs="SimSun"/>
                <w:sz w:val="21"/>
                <w:szCs w:val="21"/>
                <w:spacing w:val="-1"/>
              </w:rPr>
              <w:t>目将按照要求设置危险废物信息公</w:t>
            </w:r>
            <w:r>
              <w:rPr>
                <w:rFonts w:ascii="SimSun" w:hAnsi="SimSun" w:eastAsia="SimSun" w:cs="SimSun"/>
                <w:sz w:val="21"/>
                <w:szCs w:val="21"/>
                <w:spacing w:val="3"/>
                <w:w w:val="101"/>
              </w:rPr>
              <w:t>  </w:t>
            </w:r>
            <w:r>
              <w:rPr>
                <w:rFonts w:ascii="SimSun" w:hAnsi="SimSun" w:eastAsia="SimSun" w:cs="SimSun"/>
                <w:sz w:val="21"/>
                <w:szCs w:val="21"/>
                <w:spacing w:val="-4"/>
              </w:rPr>
              <w:t>开栏、贮存设施警示标志牌、包装识</w:t>
            </w:r>
            <w:r>
              <w:rPr>
                <w:rFonts w:ascii="SimSun" w:hAnsi="SimSun" w:eastAsia="SimSun" w:cs="SimSun"/>
                <w:sz w:val="21"/>
                <w:szCs w:val="21"/>
              </w:rPr>
              <w:t> </w:t>
            </w:r>
            <w:r>
              <w:rPr>
                <w:rFonts w:ascii="SimSun" w:hAnsi="SimSun" w:eastAsia="SimSun" w:cs="SimSun"/>
                <w:sz w:val="21"/>
                <w:szCs w:val="21"/>
                <w:spacing w:val="-1"/>
              </w:rPr>
              <w:t>别标签以及视频监控系统。</w:t>
            </w:r>
          </w:p>
        </w:tc>
      </w:tr>
      <w:tr>
        <w:trPr>
          <w:trHeight w:val="5287" w:hRule="atLeast"/>
        </w:trPr>
        <w:tc>
          <w:tcPr>
            <w:tcW w:w="6229" w:type="dxa"/>
            <w:vAlign w:val="top"/>
          </w:tcPr>
          <w:p>
            <w:pPr>
              <w:ind w:left="116" w:right="72" w:firstLine="5"/>
              <w:spacing w:before="8" w:line="210" w:lineRule="auto"/>
              <w:rPr>
                <w:rFonts w:ascii="SimSun" w:hAnsi="SimSun" w:eastAsia="SimSun" w:cs="SimSun"/>
                <w:sz w:val="21"/>
                <w:szCs w:val="21"/>
              </w:rPr>
            </w:pPr>
            <w:r>
              <w:rPr>
                <w:rFonts w:ascii="SimSun" w:hAnsi="SimSun" w:eastAsia="SimSun" w:cs="SimSun"/>
                <w:sz w:val="21"/>
                <w:szCs w:val="21"/>
                <w:spacing w:val="-16"/>
              </w:rPr>
              <w:t>苏环办字</w:t>
            </w:r>
            <w:r>
              <w:rPr>
                <w:rFonts w:ascii="SimSun" w:hAnsi="SimSun" w:eastAsia="SimSun" w:cs="SimSun"/>
                <w:sz w:val="21"/>
                <w:szCs w:val="21"/>
                <w:spacing w:val="-27"/>
              </w:rPr>
              <w:t> </w:t>
            </w:r>
            <w:r>
              <w:rPr>
                <w:rFonts w:ascii="SimSun" w:hAnsi="SimSun" w:eastAsia="SimSun" w:cs="SimSun"/>
                <w:sz w:val="21"/>
                <w:szCs w:val="21"/>
                <w:spacing w:val="-16"/>
              </w:rPr>
              <w:t>﹝</w:t>
            </w:r>
            <w:r>
              <w:rPr>
                <w:rFonts w:ascii="SimSun" w:hAnsi="SimSun" w:eastAsia="SimSun" w:cs="SimSun"/>
                <w:sz w:val="21"/>
                <w:szCs w:val="21"/>
                <w:spacing w:val="-4"/>
              </w:rPr>
              <w:t> </w:t>
            </w:r>
            <w:r>
              <w:rPr>
                <w:rFonts w:ascii="SimSun" w:hAnsi="SimSun" w:eastAsia="SimSun" w:cs="SimSun"/>
                <w:sz w:val="21"/>
                <w:szCs w:val="21"/>
                <w:spacing w:val="-16"/>
              </w:rPr>
              <w:t>2019</w:t>
            </w:r>
            <w:r>
              <w:rPr>
                <w:rFonts w:ascii="SimSun" w:hAnsi="SimSun" w:eastAsia="SimSun" w:cs="SimSun"/>
                <w:sz w:val="21"/>
                <w:szCs w:val="21"/>
                <w:spacing w:val="-15"/>
              </w:rPr>
              <w:t> </w:t>
            </w:r>
            <w:r>
              <w:rPr>
                <w:rFonts w:ascii="SimSun" w:hAnsi="SimSun" w:eastAsia="SimSun" w:cs="SimSun"/>
                <w:sz w:val="21"/>
                <w:szCs w:val="21"/>
                <w:spacing w:val="-16"/>
              </w:rPr>
              <w:t>﹞</w:t>
            </w:r>
            <w:r>
              <w:rPr>
                <w:rFonts w:ascii="SimSun" w:hAnsi="SimSun" w:eastAsia="SimSun" w:cs="SimSun"/>
                <w:sz w:val="21"/>
                <w:szCs w:val="21"/>
                <w:spacing w:val="-17"/>
              </w:rPr>
              <w:t> </w:t>
            </w:r>
            <w:r>
              <w:rPr>
                <w:rFonts w:ascii="SimSun" w:hAnsi="SimSun" w:eastAsia="SimSun" w:cs="SimSun"/>
                <w:sz w:val="21"/>
                <w:szCs w:val="21"/>
                <w:spacing w:val="-16"/>
              </w:rPr>
              <w:t>222</w:t>
            </w:r>
            <w:r>
              <w:rPr>
                <w:rFonts w:ascii="SimSun" w:hAnsi="SimSun" w:eastAsia="SimSun" w:cs="SimSun"/>
                <w:sz w:val="21"/>
                <w:szCs w:val="21"/>
                <w:spacing w:val="-43"/>
              </w:rPr>
              <w:t> </w:t>
            </w:r>
            <w:r>
              <w:rPr>
                <w:rFonts w:ascii="SimSun" w:hAnsi="SimSun" w:eastAsia="SimSun" w:cs="SimSun"/>
                <w:sz w:val="21"/>
                <w:szCs w:val="21"/>
                <w:spacing w:val="-16"/>
              </w:rPr>
              <w:t>号</w:t>
            </w:r>
            <w:r>
              <w:rPr>
                <w:rFonts w:ascii="SimSun" w:hAnsi="SimSun" w:eastAsia="SimSun" w:cs="SimSun"/>
                <w:sz w:val="21"/>
                <w:szCs w:val="21"/>
                <w:spacing w:val="-73"/>
              </w:rPr>
              <w:t>：</w:t>
            </w:r>
            <w:r>
              <w:rPr>
                <w:rFonts w:ascii="SimSun" w:hAnsi="SimSun" w:eastAsia="SimSun" w:cs="SimSun"/>
                <w:sz w:val="21"/>
                <w:szCs w:val="21"/>
                <w:spacing w:val="22"/>
              </w:rPr>
              <w:t> </w:t>
            </w:r>
            <w:r>
              <w:rPr>
                <w:rFonts w:ascii="SimSun" w:hAnsi="SimSun" w:eastAsia="SimSun" w:cs="SimSun"/>
                <w:sz w:val="21"/>
                <w:szCs w:val="21"/>
                <w:spacing w:val="-73"/>
              </w:rPr>
              <w:t>（</w:t>
            </w:r>
            <w:r>
              <w:rPr>
                <w:rFonts w:ascii="SimSun" w:hAnsi="SimSun" w:eastAsia="SimSun" w:cs="SimSun"/>
                <w:sz w:val="21"/>
                <w:szCs w:val="21"/>
                <w:spacing w:val="-16"/>
              </w:rPr>
              <w:t>九）</w:t>
            </w:r>
            <w:r>
              <w:rPr>
                <w:rFonts w:ascii="SimSun" w:hAnsi="SimSun" w:eastAsia="SimSun" w:cs="SimSun"/>
                <w:sz w:val="21"/>
                <w:szCs w:val="21"/>
                <w:spacing w:val="-13"/>
              </w:rPr>
              <w:t> </w:t>
            </w:r>
            <w:r>
              <w:rPr>
                <w:rFonts w:ascii="SimSun" w:hAnsi="SimSun" w:eastAsia="SimSun" w:cs="SimSun"/>
                <w:sz w:val="21"/>
                <w:szCs w:val="21"/>
                <w:spacing w:val="-16"/>
              </w:rPr>
              <w:t>规范危险废物贮存设施。各地应</w:t>
            </w:r>
            <w:r>
              <w:rPr>
                <w:rFonts w:ascii="SimSun" w:hAnsi="SimSun" w:eastAsia="SimSun" w:cs="SimSun"/>
                <w:sz w:val="21"/>
                <w:szCs w:val="21"/>
              </w:rPr>
              <w:t> </w:t>
            </w:r>
            <w:r>
              <w:rPr>
                <w:rFonts w:ascii="SimSun" w:hAnsi="SimSun" w:eastAsia="SimSun" w:cs="SimSun"/>
                <w:sz w:val="21"/>
                <w:szCs w:val="21"/>
                <w:spacing w:val="-4"/>
              </w:rPr>
              <w:t>督促企业严格执行《省生态环境厅关于印发江苏省危险废物贮存规</w:t>
            </w:r>
            <w:r>
              <w:rPr>
                <w:rFonts w:ascii="SimSun" w:hAnsi="SimSun" w:eastAsia="SimSun" w:cs="SimSun"/>
                <w:sz w:val="21"/>
                <w:szCs w:val="21"/>
                <w:spacing w:val="28"/>
              </w:rPr>
              <w:t> </w:t>
            </w:r>
            <w:r>
              <w:rPr>
                <w:rFonts w:ascii="SimSun" w:hAnsi="SimSun" w:eastAsia="SimSun" w:cs="SimSun"/>
                <w:sz w:val="21"/>
                <w:szCs w:val="21"/>
                <w:spacing w:val="-10"/>
              </w:rPr>
              <w:t>范化管理专项整治行动方案的通知》（苏环办[2019]149</w:t>
            </w:r>
            <w:r>
              <w:rPr>
                <w:rFonts w:ascii="SimSun" w:hAnsi="SimSun" w:eastAsia="SimSun" w:cs="SimSun"/>
                <w:sz w:val="21"/>
                <w:szCs w:val="21"/>
                <w:spacing w:val="-40"/>
              </w:rPr>
              <w:t> </w:t>
            </w:r>
            <w:r>
              <w:rPr>
                <w:rFonts w:ascii="SimSun" w:hAnsi="SimSun" w:eastAsia="SimSun" w:cs="SimSun"/>
                <w:sz w:val="21"/>
                <w:szCs w:val="21"/>
                <w:spacing w:val="-10"/>
              </w:rPr>
              <w:t>号）</w:t>
            </w:r>
            <w:r>
              <w:rPr>
                <w:rFonts w:ascii="SimSun" w:hAnsi="SimSun" w:eastAsia="SimSun" w:cs="SimSun"/>
                <w:sz w:val="21"/>
                <w:szCs w:val="21"/>
                <w:spacing w:val="-23"/>
              </w:rPr>
              <w:t> </w:t>
            </w:r>
            <w:r>
              <w:rPr>
                <w:rFonts w:ascii="SimSun" w:hAnsi="SimSun" w:eastAsia="SimSun" w:cs="SimSun"/>
                <w:sz w:val="21"/>
                <w:szCs w:val="21"/>
                <w:spacing w:val="-10"/>
              </w:rPr>
              <w:t>、《关</w:t>
            </w:r>
            <w:r>
              <w:rPr>
                <w:rFonts w:ascii="SimSun" w:hAnsi="SimSun" w:eastAsia="SimSun" w:cs="SimSun"/>
                <w:sz w:val="21"/>
                <w:szCs w:val="21"/>
              </w:rPr>
              <w:t> </w:t>
            </w:r>
            <w:r>
              <w:rPr>
                <w:rFonts w:ascii="SimSun" w:hAnsi="SimSun" w:eastAsia="SimSun" w:cs="SimSun"/>
                <w:sz w:val="21"/>
                <w:szCs w:val="21"/>
                <w:spacing w:val="-1"/>
              </w:rPr>
              <w:t>于印发&lt;苏州市危险废物贮存规范化管理专项整治工作方案&gt;的通</w:t>
            </w:r>
            <w:r>
              <w:rPr>
                <w:rFonts w:ascii="SimSun" w:hAnsi="SimSun" w:eastAsia="SimSun" w:cs="SimSun"/>
                <w:sz w:val="21"/>
                <w:szCs w:val="21"/>
                <w:spacing w:val="9"/>
                <w:w w:val="101"/>
              </w:rPr>
              <w:t>  </w:t>
            </w:r>
            <w:r>
              <w:rPr>
                <w:rFonts w:ascii="SimSun" w:hAnsi="SimSun" w:eastAsia="SimSun" w:cs="SimSun"/>
                <w:sz w:val="21"/>
                <w:szCs w:val="21"/>
                <w:spacing w:val="-8"/>
              </w:rPr>
              <w:t>知》</w:t>
            </w:r>
            <w:r>
              <w:rPr>
                <w:rFonts w:ascii="SimSun" w:hAnsi="SimSun" w:eastAsia="SimSun" w:cs="SimSun"/>
                <w:sz w:val="21"/>
                <w:szCs w:val="21"/>
                <w:spacing w:val="12"/>
              </w:rPr>
              <w:t> </w:t>
            </w:r>
            <w:r>
              <w:rPr>
                <w:rFonts w:ascii="SimSun" w:hAnsi="SimSun" w:eastAsia="SimSun" w:cs="SimSun"/>
                <w:sz w:val="21"/>
                <w:szCs w:val="21"/>
                <w:spacing w:val="-8"/>
              </w:rPr>
              <w:t>（苏环办字</w:t>
            </w:r>
            <w:r>
              <w:rPr>
                <w:rFonts w:ascii="SimSun" w:hAnsi="SimSun" w:eastAsia="SimSun" w:cs="SimSun"/>
                <w:sz w:val="21"/>
                <w:szCs w:val="21"/>
                <w:spacing w:val="-42"/>
              </w:rPr>
              <w:t> </w:t>
            </w:r>
            <w:r>
              <w:rPr>
                <w:rFonts w:ascii="SimSun" w:hAnsi="SimSun" w:eastAsia="SimSun" w:cs="SimSun"/>
                <w:sz w:val="21"/>
                <w:szCs w:val="21"/>
                <w:spacing w:val="-8"/>
              </w:rPr>
              <w:t>2019[82]号）</w:t>
            </w:r>
            <w:r>
              <w:rPr>
                <w:rFonts w:ascii="SimSun" w:hAnsi="SimSun" w:eastAsia="SimSun" w:cs="SimSun"/>
                <w:sz w:val="21"/>
                <w:szCs w:val="21"/>
                <w:spacing w:val="14"/>
              </w:rPr>
              <w:t> </w:t>
            </w:r>
            <w:r>
              <w:rPr>
                <w:rFonts w:ascii="SimSun" w:hAnsi="SimSun" w:eastAsia="SimSun" w:cs="SimSun"/>
                <w:sz w:val="21"/>
                <w:szCs w:val="21"/>
                <w:spacing w:val="-8"/>
              </w:rPr>
              <w:t>要求，按照《环境保护图形标志固</w:t>
            </w:r>
            <w:r>
              <w:rPr>
                <w:rFonts w:ascii="SimSun" w:hAnsi="SimSun" w:eastAsia="SimSun" w:cs="SimSun"/>
                <w:sz w:val="21"/>
                <w:szCs w:val="21"/>
              </w:rPr>
              <w:t>  </w:t>
            </w:r>
            <w:r>
              <w:rPr>
                <w:rFonts w:ascii="SimSun" w:hAnsi="SimSun" w:eastAsia="SimSun" w:cs="SimSun"/>
                <w:sz w:val="21"/>
                <w:szCs w:val="21"/>
                <w:spacing w:val="-11"/>
              </w:rPr>
              <w:t>体废物贮存（处置）</w:t>
            </w:r>
            <w:r>
              <w:rPr>
                <w:rFonts w:ascii="SimSun" w:hAnsi="SimSun" w:eastAsia="SimSun" w:cs="SimSun"/>
                <w:sz w:val="21"/>
                <w:szCs w:val="21"/>
                <w:spacing w:val="-10"/>
              </w:rPr>
              <w:t> </w:t>
            </w:r>
            <w:r>
              <w:rPr>
                <w:rFonts w:ascii="SimSun" w:hAnsi="SimSun" w:eastAsia="SimSun" w:cs="SimSun"/>
                <w:sz w:val="21"/>
                <w:szCs w:val="21"/>
                <w:spacing w:val="-11"/>
              </w:rPr>
              <w:t>场》</w:t>
            </w:r>
            <w:r>
              <w:rPr>
                <w:rFonts w:ascii="SimSun" w:hAnsi="SimSun" w:eastAsia="SimSun" w:cs="SimSun"/>
                <w:sz w:val="21"/>
                <w:szCs w:val="21"/>
                <w:spacing w:val="-31"/>
              </w:rPr>
              <w:t> </w:t>
            </w:r>
            <w:r>
              <w:rPr>
                <w:rFonts w:ascii="SimSun" w:hAnsi="SimSun" w:eastAsia="SimSun" w:cs="SimSun"/>
                <w:sz w:val="21"/>
                <w:szCs w:val="21"/>
                <w:spacing w:val="-11"/>
              </w:rPr>
              <w:t>（GB</w:t>
            </w:r>
            <w:r>
              <w:rPr>
                <w:rFonts w:ascii="SimSun" w:hAnsi="SimSun" w:eastAsia="SimSun" w:cs="SimSun"/>
                <w:sz w:val="21"/>
                <w:szCs w:val="21"/>
                <w:spacing w:val="12"/>
              </w:rPr>
              <w:t>  </w:t>
            </w:r>
            <w:r>
              <w:rPr>
                <w:rFonts w:ascii="SimSun" w:hAnsi="SimSun" w:eastAsia="SimSun" w:cs="SimSun"/>
                <w:sz w:val="21"/>
                <w:szCs w:val="21"/>
                <w:spacing w:val="-11"/>
              </w:rPr>
              <w:t>15562.2-1995）</w:t>
            </w:r>
            <w:r>
              <w:rPr>
                <w:rFonts w:ascii="SimSun" w:hAnsi="SimSun" w:eastAsia="SimSun" w:cs="SimSun"/>
                <w:sz w:val="21"/>
                <w:szCs w:val="21"/>
                <w:spacing w:val="-3"/>
              </w:rPr>
              <w:t> </w:t>
            </w:r>
            <w:r>
              <w:rPr>
                <w:rFonts w:ascii="SimSun" w:hAnsi="SimSun" w:eastAsia="SimSun" w:cs="SimSun"/>
                <w:sz w:val="21"/>
                <w:szCs w:val="21"/>
                <w:spacing w:val="-11"/>
              </w:rPr>
              <w:t>和危险废物识别标</w:t>
            </w:r>
            <w:r>
              <w:rPr>
                <w:rFonts w:ascii="SimSun" w:hAnsi="SimSun" w:eastAsia="SimSun" w:cs="SimSun"/>
                <w:sz w:val="21"/>
                <w:szCs w:val="21"/>
              </w:rPr>
              <w:t> </w:t>
            </w:r>
            <w:r>
              <w:rPr>
                <w:rFonts w:ascii="SimSun" w:hAnsi="SimSun" w:eastAsia="SimSun" w:cs="SimSun"/>
                <w:sz w:val="21"/>
                <w:szCs w:val="21"/>
                <w:spacing w:val="-6"/>
              </w:rPr>
              <w:t>识设置规范（见附件</w:t>
            </w:r>
            <w:r>
              <w:rPr>
                <w:rFonts w:ascii="SimSun" w:hAnsi="SimSun" w:eastAsia="SimSun" w:cs="SimSun"/>
                <w:sz w:val="21"/>
                <w:szCs w:val="21"/>
                <w:spacing w:val="24"/>
              </w:rPr>
              <w:t>  </w:t>
            </w:r>
            <w:r>
              <w:rPr>
                <w:rFonts w:ascii="SimSun" w:hAnsi="SimSun" w:eastAsia="SimSun" w:cs="SimSun"/>
                <w:sz w:val="21"/>
                <w:szCs w:val="21"/>
                <w:spacing w:val="-6"/>
              </w:rPr>
              <w:t>1）</w:t>
            </w:r>
            <w:r>
              <w:rPr>
                <w:rFonts w:ascii="SimSun" w:hAnsi="SimSun" w:eastAsia="SimSun" w:cs="SimSun"/>
                <w:sz w:val="21"/>
                <w:szCs w:val="21"/>
                <w:spacing w:val="3"/>
              </w:rPr>
              <w:t> </w:t>
            </w:r>
            <w:r>
              <w:rPr>
                <w:rFonts w:ascii="SimSun" w:hAnsi="SimSun" w:eastAsia="SimSun" w:cs="SimSun"/>
                <w:sz w:val="21"/>
                <w:szCs w:val="21"/>
                <w:spacing w:val="-6"/>
              </w:rPr>
              <w:t>设置标志，配备通讯设备、照明设施和</w:t>
            </w:r>
            <w:r>
              <w:rPr>
                <w:rFonts w:ascii="SimSun" w:hAnsi="SimSun" w:eastAsia="SimSun" w:cs="SimSun"/>
                <w:sz w:val="21"/>
                <w:szCs w:val="21"/>
              </w:rPr>
              <w:t> </w:t>
            </w:r>
            <w:r>
              <w:rPr>
                <w:rFonts w:ascii="SimSun" w:hAnsi="SimSun" w:eastAsia="SimSun" w:cs="SimSun"/>
                <w:sz w:val="21"/>
                <w:szCs w:val="21"/>
                <w:spacing w:val="-2"/>
              </w:rPr>
              <w:t>消防设施，设置气体导出口及气体净化装置，确保废气达标排放；</w:t>
            </w:r>
            <w:r>
              <w:rPr>
                <w:rFonts w:ascii="SimSun" w:hAnsi="SimSun" w:eastAsia="SimSun" w:cs="SimSun"/>
                <w:sz w:val="21"/>
                <w:szCs w:val="21"/>
                <w:spacing w:val="3"/>
              </w:rPr>
              <w:t> </w:t>
            </w:r>
            <w:r>
              <w:rPr>
                <w:rFonts w:ascii="SimSun" w:hAnsi="SimSun" w:eastAsia="SimSun" w:cs="SimSun"/>
                <w:sz w:val="21"/>
                <w:szCs w:val="21"/>
                <w:spacing w:val="-4"/>
              </w:rPr>
              <w:t>在出入口、设施内部、危险废物运输车辆通道等关键位置按照危险</w:t>
            </w:r>
            <w:r>
              <w:rPr>
                <w:rFonts w:ascii="SimSun" w:hAnsi="SimSun" w:eastAsia="SimSun" w:cs="SimSun"/>
                <w:sz w:val="21"/>
                <w:szCs w:val="21"/>
                <w:spacing w:val="28"/>
              </w:rPr>
              <w:t> </w:t>
            </w:r>
            <w:r>
              <w:rPr>
                <w:rFonts w:ascii="SimSun" w:hAnsi="SimSun" w:eastAsia="SimSun" w:cs="SimSun"/>
                <w:sz w:val="21"/>
                <w:szCs w:val="21"/>
                <w:spacing w:val="-6"/>
              </w:rPr>
              <w:t>废物贮存设施视频监控布设要求（见附件</w:t>
            </w:r>
            <w:r>
              <w:rPr>
                <w:rFonts w:ascii="SimSun" w:hAnsi="SimSun" w:eastAsia="SimSun" w:cs="SimSun"/>
                <w:sz w:val="21"/>
                <w:szCs w:val="21"/>
                <w:spacing w:val="-23"/>
              </w:rPr>
              <w:t> </w:t>
            </w:r>
            <w:r>
              <w:rPr>
                <w:rFonts w:ascii="SimSun" w:hAnsi="SimSun" w:eastAsia="SimSun" w:cs="SimSun"/>
                <w:sz w:val="21"/>
                <w:szCs w:val="21"/>
                <w:spacing w:val="-6"/>
              </w:rPr>
              <w:t>2）</w:t>
            </w:r>
            <w:r>
              <w:rPr>
                <w:rFonts w:ascii="SimSun" w:hAnsi="SimSun" w:eastAsia="SimSun" w:cs="SimSun"/>
                <w:sz w:val="21"/>
                <w:szCs w:val="21"/>
                <w:spacing w:val="4"/>
              </w:rPr>
              <w:t> </w:t>
            </w:r>
            <w:r>
              <w:rPr>
                <w:rFonts w:ascii="SimSun" w:hAnsi="SimSun" w:eastAsia="SimSun" w:cs="SimSun"/>
                <w:sz w:val="21"/>
                <w:szCs w:val="21"/>
                <w:spacing w:val="-6"/>
              </w:rPr>
              <w:t>设置视频监控，并与</w:t>
            </w:r>
            <w:r>
              <w:rPr>
                <w:rFonts w:ascii="SimSun" w:hAnsi="SimSun" w:eastAsia="SimSun" w:cs="SimSun"/>
                <w:sz w:val="21"/>
                <w:szCs w:val="21"/>
              </w:rPr>
              <w:t> </w:t>
            </w:r>
            <w:r>
              <w:rPr>
                <w:rFonts w:ascii="SimSun" w:hAnsi="SimSun" w:eastAsia="SimSun" w:cs="SimSun"/>
                <w:sz w:val="21"/>
                <w:szCs w:val="21"/>
                <w:spacing w:val="-1"/>
              </w:rPr>
              <w:t>中控室联网。鼓励有条件的企业采用云存储方式保存视频监控数</w:t>
            </w:r>
            <w:r>
              <w:rPr>
                <w:rFonts w:ascii="SimSun" w:hAnsi="SimSun" w:eastAsia="SimSun" w:cs="SimSun"/>
                <w:sz w:val="21"/>
                <w:szCs w:val="21"/>
                <w:spacing w:val="9"/>
              </w:rPr>
              <w:t>  </w:t>
            </w:r>
            <w:r>
              <w:rPr>
                <w:rFonts w:ascii="SimSun" w:hAnsi="SimSun" w:eastAsia="SimSun" w:cs="SimSun"/>
                <w:sz w:val="21"/>
                <w:szCs w:val="21"/>
                <w:spacing w:val="-4"/>
              </w:rPr>
              <w:t>据。企业应根据危险废物的种类和特性进行分区、分类贮存，设置</w:t>
            </w:r>
            <w:r>
              <w:rPr>
                <w:rFonts w:ascii="SimSun" w:hAnsi="SimSun" w:eastAsia="SimSun" w:cs="SimSun"/>
                <w:sz w:val="21"/>
                <w:szCs w:val="21"/>
                <w:spacing w:val="28"/>
              </w:rPr>
              <w:t> </w:t>
            </w:r>
            <w:r>
              <w:rPr>
                <w:rFonts w:ascii="SimSun" w:hAnsi="SimSun" w:eastAsia="SimSun" w:cs="SimSun"/>
                <w:sz w:val="21"/>
                <w:szCs w:val="21"/>
                <w:spacing w:val="-4"/>
              </w:rPr>
              <w:t>防雨、防火、防雷、防扬散、防渗漏装置及泄漏液体收集装置。对</w:t>
            </w:r>
            <w:r>
              <w:rPr>
                <w:rFonts w:ascii="SimSun" w:hAnsi="SimSun" w:eastAsia="SimSun" w:cs="SimSun"/>
                <w:sz w:val="21"/>
                <w:szCs w:val="21"/>
                <w:spacing w:val="28"/>
              </w:rPr>
              <w:t> </w:t>
            </w:r>
            <w:r>
              <w:rPr>
                <w:rFonts w:ascii="SimSun" w:hAnsi="SimSun" w:eastAsia="SimSun" w:cs="SimSun"/>
                <w:sz w:val="21"/>
                <w:szCs w:val="21"/>
                <w:spacing w:val="-2"/>
              </w:rPr>
              <w:t>易爆、易燃及排出有毒气体的危险废物进行预处理，稳定后贮存，</w:t>
            </w:r>
            <w:r>
              <w:rPr>
                <w:rFonts w:ascii="SimSun" w:hAnsi="SimSun" w:eastAsia="SimSun" w:cs="SimSun"/>
                <w:sz w:val="21"/>
                <w:szCs w:val="21"/>
                <w:spacing w:val="3"/>
              </w:rPr>
              <w:t> </w:t>
            </w:r>
            <w:r>
              <w:rPr>
                <w:rFonts w:ascii="SimSun" w:hAnsi="SimSun" w:eastAsia="SimSun" w:cs="SimSun"/>
                <w:sz w:val="21"/>
                <w:szCs w:val="21"/>
                <w:spacing w:val="-4"/>
              </w:rPr>
              <w:t>否则按易爆、易燃危险品贮存。贮存废弃剧毒化学品的，应按照公</w:t>
            </w:r>
            <w:r>
              <w:rPr>
                <w:rFonts w:ascii="SimSun" w:hAnsi="SimSun" w:eastAsia="SimSun" w:cs="SimSun"/>
                <w:sz w:val="21"/>
                <w:szCs w:val="21"/>
                <w:spacing w:val="28"/>
              </w:rPr>
              <w:t> </w:t>
            </w:r>
            <w:r>
              <w:rPr>
                <w:rFonts w:ascii="SimSun" w:hAnsi="SimSun" w:eastAsia="SimSun" w:cs="SimSun"/>
                <w:sz w:val="21"/>
                <w:szCs w:val="21"/>
                <w:spacing w:val="-4"/>
              </w:rPr>
              <w:t>安机关要求落实治安防范措施。危险废物经营单位需制定废物入场</w:t>
            </w:r>
            <w:r>
              <w:rPr>
                <w:rFonts w:ascii="SimSun" w:hAnsi="SimSun" w:eastAsia="SimSun" w:cs="SimSun"/>
                <w:sz w:val="21"/>
                <w:szCs w:val="21"/>
                <w:spacing w:val="28"/>
              </w:rPr>
              <w:t> </w:t>
            </w:r>
            <w:r>
              <w:rPr>
                <w:rFonts w:ascii="SimSun" w:hAnsi="SimSun" w:eastAsia="SimSun" w:cs="SimSun"/>
                <w:sz w:val="21"/>
                <w:szCs w:val="21"/>
                <w:spacing w:val="-7"/>
              </w:rPr>
              <w:t>控制措施，并不得接受核准经营许可以外的种类；</w:t>
            </w:r>
            <w:r>
              <w:rPr>
                <w:rFonts w:ascii="SimSun" w:hAnsi="SimSun" w:eastAsia="SimSun" w:cs="SimSun"/>
                <w:sz w:val="21"/>
                <w:szCs w:val="21"/>
                <w:spacing w:val="10"/>
              </w:rPr>
              <w:t> </w:t>
            </w:r>
            <w:r>
              <w:rPr>
                <w:rFonts w:ascii="SimSun" w:hAnsi="SimSun" w:eastAsia="SimSun" w:cs="SimSun"/>
                <w:sz w:val="21"/>
                <w:szCs w:val="21"/>
                <w:spacing w:val="-7"/>
              </w:rPr>
              <w:t>贮存设施周转的</w:t>
            </w:r>
            <w:r>
              <w:rPr>
                <w:rFonts w:ascii="SimSun" w:hAnsi="SimSun" w:eastAsia="SimSun" w:cs="SimSun"/>
                <w:sz w:val="21"/>
                <w:szCs w:val="21"/>
              </w:rPr>
              <w:t> </w:t>
            </w:r>
            <w:r>
              <w:rPr>
                <w:rFonts w:ascii="SimSun" w:hAnsi="SimSun" w:eastAsia="SimSun" w:cs="SimSun"/>
                <w:sz w:val="21"/>
                <w:szCs w:val="21"/>
                <w:spacing w:val="-4"/>
              </w:rPr>
              <w:t>累积贮存量不得超过年许可经营能力的六分之一，贮存期限原则上</w:t>
            </w:r>
            <w:r>
              <w:rPr>
                <w:rFonts w:ascii="SimSun" w:hAnsi="SimSun" w:eastAsia="SimSun" w:cs="SimSun"/>
                <w:sz w:val="21"/>
                <w:szCs w:val="21"/>
                <w:spacing w:val="28"/>
              </w:rPr>
              <w:t> </w:t>
            </w:r>
            <w:r>
              <w:rPr>
                <w:rFonts w:ascii="SimSun" w:hAnsi="SimSun" w:eastAsia="SimSun" w:cs="SimSun"/>
                <w:sz w:val="21"/>
                <w:szCs w:val="21"/>
                <w:spacing w:val="-4"/>
              </w:rPr>
              <w:t>不得超过一年。各地在检查过程中发现企业将未稳定化的易爆、易</w:t>
            </w:r>
            <w:r>
              <w:rPr>
                <w:rFonts w:ascii="SimSun" w:hAnsi="SimSun" w:eastAsia="SimSun" w:cs="SimSun"/>
                <w:sz w:val="21"/>
                <w:szCs w:val="21"/>
                <w:spacing w:val="28"/>
              </w:rPr>
              <w:t> </w:t>
            </w:r>
            <w:r>
              <w:rPr>
                <w:rFonts w:ascii="SimSun" w:hAnsi="SimSun" w:eastAsia="SimSun" w:cs="SimSun"/>
                <w:sz w:val="21"/>
                <w:szCs w:val="21"/>
                <w:spacing w:val="-4"/>
              </w:rPr>
              <w:t>燃及排出有毒气体的危险废物贮存在危险废物贮存场所，应立即责</w:t>
            </w:r>
            <w:r>
              <w:rPr>
                <w:rFonts w:ascii="SimSun" w:hAnsi="SimSun" w:eastAsia="SimSun" w:cs="SimSun"/>
                <w:sz w:val="21"/>
                <w:szCs w:val="21"/>
                <w:spacing w:val="28"/>
              </w:rPr>
              <w:t> </w:t>
            </w:r>
            <w:r>
              <w:rPr>
                <w:rFonts w:ascii="SimSun" w:hAnsi="SimSun" w:eastAsia="SimSun" w:cs="SimSun"/>
                <w:sz w:val="21"/>
                <w:szCs w:val="21"/>
                <w:spacing w:val="-4"/>
              </w:rPr>
              <w:t>令改正，按易爆、易燃危险品贮存，同时将上述行为函告属地应急</w:t>
            </w:r>
            <w:r>
              <w:rPr>
                <w:rFonts w:ascii="SimSun" w:hAnsi="SimSun" w:eastAsia="SimSun" w:cs="SimSun"/>
                <w:sz w:val="21"/>
                <w:szCs w:val="21"/>
                <w:spacing w:val="28"/>
              </w:rPr>
              <w:t> </w:t>
            </w:r>
            <w:r>
              <w:rPr>
                <w:rFonts w:ascii="SimSun" w:hAnsi="SimSun" w:eastAsia="SimSun" w:cs="SimSun"/>
                <w:sz w:val="21"/>
                <w:szCs w:val="21"/>
                <w:spacing w:val="-2"/>
              </w:rPr>
              <w:t>管理等部门。</w:t>
            </w:r>
          </w:p>
        </w:tc>
        <w:tc>
          <w:tcPr>
            <w:tcW w:w="3524" w:type="dxa"/>
            <w:vAlign w:val="top"/>
          </w:tcPr>
          <w:p>
            <w:pPr>
              <w:spacing w:line="375" w:lineRule="auto"/>
              <w:rPr>
                <w:rFonts w:ascii="SimSun"/>
                <w:sz w:val="21"/>
              </w:rPr>
            </w:pPr>
            <w:r/>
          </w:p>
          <w:p>
            <w:pPr>
              <w:ind w:left="115" w:right="83" w:firstLine="1"/>
              <w:spacing w:before="68" w:line="211" w:lineRule="auto"/>
              <w:rPr>
                <w:rFonts w:ascii="SimSun" w:hAnsi="SimSun" w:eastAsia="SimSun" w:cs="SimSun"/>
                <w:sz w:val="21"/>
                <w:szCs w:val="21"/>
              </w:rPr>
            </w:pPr>
            <w:r>
              <w:rPr>
                <w:rFonts w:ascii="SimSun" w:hAnsi="SimSun" w:eastAsia="SimSun" w:cs="SimSun"/>
                <w:sz w:val="21"/>
                <w:szCs w:val="21"/>
                <w:spacing w:val="-2"/>
              </w:rPr>
              <w:t>本项目按照苏环办[2019]149</w:t>
            </w:r>
            <w:r>
              <w:rPr>
                <w:rFonts w:ascii="SimSun" w:hAnsi="SimSun" w:eastAsia="SimSun" w:cs="SimSun"/>
                <w:sz w:val="21"/>
                <w:szCs w:val="21"/>
                <w:spacing w:val="-27"/>
              </w:rPr>
              <w:t> </w:t>
            </w:r>
            <w:r>
              <w:rPr>
                <w:rFonts w:ascii="SimSun" w:hAnsi="SimSun" w:eastAsia="SimSun" w:cs="SimSun"/>
                <w:sz w:val="21"/>
                <w:szCs w:val="21"/>
                <w:spacing w:val="-2"/>
              </w:rPr>
              <w:t>号、苏</w:t>
            </w:r>
            <w:r>
              <w:rPr>
                <w:rFonts w:ascii="SimSun" w:hAnsi="SimSun" w:eastAsia="SimSun" w:cs="SimSun"/>
                <w:sz w:val="21"/>
                <w:szCs w:val="21"/>
              </w:rPr>
              <w:t> </w:t>
            </w:r>
            <w:r>
              <w:rPr>
                <w:rFonts w:ascii="SimSun" w:hAnsi="SimSun" w:eastAsia="SimSun" w:cs="SimSun"/>
                <w:sz w:val="21"/>
                <w:szCs w:val="21"/>
                <w:spacing w:val="-2"/>
              </w:rPr>
              <w:t>环办字</w:t>
            </w:r>
            <w:r>
              <w:rPr>
                <w:rFonts w:ascii="SimSun" w:hAnsi="SimSun" w:eastAsia="SimSun" w:cs="SimSun"/>
                <w:sz w:val="21"/>
                <w:szCs w:val="21"/>
                <w:spacing w:val="-25"/>
              </w:rPr>
              <w:t> </w:t>
            </w:r>
            <w:r>
              <w:rPr>
                <w:rFonts w:ascii="SimSun" w:hAnsi="SimSun" w:eastAsia="SimSun" w:cs="SimSun"/>
                <w:sz w:val="21"/>
                <w:szCs w:val="21"/>
                <w:spacing w:val="-2"/>
              </w:rPr>
              <w:t>2019[82]号要求规范建设危</w:t>
            </w:r>
            <w:r>
              <w:rPr>
                <w:rFonts w:ascii="SimSun" w:hAnsi="SimSun" w:eastAsia="SimSun" w:cs="SimSun"/>
                <w:sz w:val="21"/>
                <w:szCs w:val="21"/>
              </w:rPr>
              <w:t>  </w:t>
            </w:r>
            <w:r>
              <w:rPr>
                <w:rFonts w:ascii="SimSun" w:hAnsi="SimSun" w:eastAsia="SimSun" w:cs="SimSun"/>
                <w:sz w:val="21"/>
                <w:szCs w:val="21"/>
                <w:spacing w:val="-5"/>
              </w:rPr>
              <w:t>废暂存场，按照要求设置标志，配备</w:t>
            </w:r>
            <w:r>
              <w:rPr>
                <w:rFonts w:ascii="SimSun" w:hAnsi="SimSun" w:eastAsia="SimSun" w:cs="SimSun"/>
                <w:sz w:val="21"/>
                <w:szCs w:val="21"/>
                <w:spacing w:val="15"/>
              </w:rPr>
              <w:t> </w:t>
            </w:r>
            <w:r>
              <w:rPr>
                <w:rFonts w:ascii="SimSun" w:hAnsi="SimSun" w:eastAsia="SimSun" w:cs="SimSun"/>
                <w:sz w:val="21"/>
                <w:szCs w:val="21"/>
                <w:spacing w:val="-5"/>
              </w:rPr>
              <w:t>通讯设备、照明设施和消防设施，设</w:t>
            </w:r>
            <w:r>
              <w:rPr>
                <w:rFonts w:ascii="SimSun" w:hAnsi="SimSun" w:eastAsia="SimSun" w:cs="SimSun"/>
                <w:sz w:val="21"/>
                <w:szCs w:val="21"/>
                <w:spacing w:val="15"/>
              </w:rPr>
              <w:t> </w:t>
            </w:r>
            <w:r>
              <w:rPr>
                <w:rFonts w:ascii="SimSun" w:hAnsi="SimSun" w:eastAsia="SimSun" w:cs="SimSun"/>
                <w:sz w:val="21"/>
                <w:szCs w:val="21"/>
                <w:spacing w:val="-5"/>
              </w:rPr>
              <w:t>施的出入口、内部、危废运输通道等</w:t>
            </w:r>
            <w:r>
              <w:rPr>
                <w:rFonts w:ascii="SimSun" w:hAnsi="SimSun" w:eastAsia="SimSun" w:cs="SimSun"/>
                <w:sz w:val="21"/>
                <w:szCs w:val="21"/>
                <w:spacing w:val="15"/>
              </w:rPr>
              <w:t> </w:t>
            </w:r>
            <w:r>
              <w:rPr>
                <w:rFonts w:ascii="SimSun" w:hAnsi="SimSun" w:eastAsia="SimSun" w:cs="SimSun"/>
                <w:sz w:val="21"/>
                <w:szCs w:val="21"/>
                <w:spacing w:val="-5"/>
              </w:rPr>
              <w:t>关键位置按照要求布置视频监控，并</w:t>
            </w:r>
            <w:r>
              <w:rPr>
                <w:rFonts w:ascii="SimSun" w:hAnsi="SimSun" w:eastAsia="SimSun" w:cs="SimSun"/>
                <w:sz w:val="21"/>
                <w:szCs w:val="21"/>
                <w:spacing w:val="15"/>
              </w:rPr>
              <w:t> </w:t>
            </w:r>
            <w:r>
              <w:rPr>
                <w:rFonts w:ascii="SimSun" w:hAnsi="SimSun" w:eastAsia="SimSun" w:cs="SimSun"/>
                <w:sz w:val="21"/>
                <w:szCs w:val="21"/>
                <w:spacing w:val="-5"/>
              </w:rPr>
              <w:t>与中控室联网。危废暂存场废气拟收</w:t>
            </w:r>
            <w:r>
              <w:rPr>
                <w:rFonts w:ascii="SimSun" w:hAnsi="SimSun" w:eastAsia="SimSun" w:cs="SimSun"/>
                <w:sz w:val="21"/>
                <w:szCs w:val="21"/>
                <w:spacing w:val="15"/>
              </w:rPr>
              <w:t> </w:t>
            </w:r>
            <w:r>
              <w:rPr>
                <w:rFonts w:ascii="SimSun" w:hAnsi="SimSun" w:eastAsia="SimSun" w:cs="SimSun"/>
                <w:sz w:val="21"/>
                <w:szCs w:val="21"/>
                <w:spacing w:val="-5"/>
              </w:rPr>
              <w:t>集处理后达标排放。本项目危险废物</w:t>
            </w:r>
            <w:r>
              <w:rPr>
                <w:rFonts w:ascii="SimSun" w:hAnsi="SimSun" w:eastAsia="SimSun" w:cs="SimSun"/>
                <w:sz w:val="21"/>
                <w:szCs w:val="21"/>
                <w:spacing w:val="15"/>
              </w:rPr>
              <w:t> </w:t>
            </w:r>
            <w:r>
              <w:rPr>
                <w:rFonts w:ascii="SimSun" w:hAnsi="SimSun" w:eastAsia="SimSun" w:cs="SimSun"/>
                <w:sz w:val="21"/>
                <w:szCs w:val="21"/>
                <w:spacing w:val="-5"/>
              </w:rPr>
              <w:t>在危废暂存场内分区、分类贮存，危</w:t>
            </w:r>
            <w:r>
              <w:rPr>
                <w:rFonts w:ascii="SimSun" w:hAnsi="SimSun" w:eastAsia="SimSun" w:cs="SimSun"/>
                <w:sz w:val="21"/>
                <w:szCs w:val="21"/>
                <w:spacing w:val="15"/>
              </w:rPr>
              <w:t> </w:t>
            </w:r>
            <w:r>
              <w:rPr>
                <w:rFonts w:ascii="SimSun" w:hAnsi="SimSun" w:eastAsia="SimSun" w:cs="SimSun"/>
                <w:sz w:val="21"/>
                <w:szCs w:val="21"/>
                <w:spacing w:val="-3"/>
              </w:rPr>
              <w:t>废贮存设施采取防雨、防火、防雷、</w:t>
            </w:r>
            <w:r>
              <w:rPr>
                <w:rFonts w:ascii="SimSun" w:hAnsi="SimSun" w:eastAsia="SimSun" w:cs="SimSun"/>
                <w:sz w:val="21"/>
                <w:szCs w:val="21"/>
                <w:spacing w:val="8"/>
              </w:rPr>
              <w:t> </w:t>
            </w:r>
            <w:r>
              <w:rPr>
                <w:rFonts w:ascii="SimSun" w:hAnsi="SimSun" w:eastAsia="SimSun" w:cs="SimSun"/>
                <w:sz w:val="21"/>
                <w:szCs w:val="21"/>
                <w:spacing w:val="-1"/>
              </w:rPr>
              <w:t>防扬散、防渗漏措施和泄漏液体收</w:t>
            </w:r>
            <w:r>
              <w:rPr>
                <w:rFonts w:ascii="SimSun" w:hAnsi="SimSun" w:eastAsia="SimSun" w:cs="SimSun"/>
                <w:sz w:val="21"/>
                <w:szCs w:val="21"/>
                <w:spacing w:val="3"/>
              </w:rPr>
              <w:t>  </w:t>
            </w:r>
            <w:r>
              <w:rPr>
                <w:rFonts w:ascii="SimSun" w:hAnsi="SimSun" w:eastAsia="SimSun" w:cs="SimSun"/>
                <w:sz w:val="21"/>
                <w:szCs w:val="21"/>
                <w:spacing w:val="-5"/>
              </w:rPr>
              <w:t>集、导流系统。对易爆、易燃及排出</w:t>
            </w:r>
            <w:r>
              <w:rPr>
                <w:rFonts w:ascii="SimSun" w:hAnsi="SimSun" w:eastAsia="SimSun" w:cs="SimSun"/>
                <w:sz w:val="21"/>
                <w:szCs w:val="21"/>
                <w:spacing w:val="15"/>
              </w:rPr>
              <w:t> </w:t>
            </w:r>
            <w:r>
              <w:rPr>
                <w:rFonts w:ascii="SimSun" w:hAnsi="SimSun" w:eastAsia="SimSun" w:cs="SimSun"/>
                <w:sz w:val="21"/>
                <w:szCs w:val="21"/>
                <w:spacing w:val="-5"/>
              </w:rPr>
              <w:t>有毒气体的危险废物进行预处理，稳</w:t>
            </w:r>
            <w:r>
              <w:rPr>
                <w:rFonts w:ascii="SimSun" w:hAnsi="SimSun" w:eastAsia="SimSun" w:cs="SimSun"/>
                <w:sz w:val="21"/>
                <w:szCs w:val="21"/>
                <w:spacing w:val="15"/>
              </w:rPr>
              <w:t> </w:t>
            </w:r>
            <w:r>
              <w:rPr>
                <w:rFonts w:ascii="SimSun" w:hAnsi="SimSun" w:eastAsia="SimSun" w:cs="SimSun"/>
                <w:sz w:val="21"/>
                <w:szCs w:val="21"/>
                <w:spacing w:val="-5"/>
              </w:rPr>
              <w:t>定后贮存，否则按易爆、易燃危险品</w:t>
            </w:r>
            <w:r>
              <w:rPr>
                <w:rFonts w:ascii="SimSun" w:hAnsi="SimSun" w:eastAsia="SimSun" w:cs="SimSun"/>
                <w:sz w:val="21"/>
                <w:szCs w:val="21"/>
                <w:spacing w:val="15"/>
              </w:rPr>
              <w:t> </w:t>
            </w:r>
            <w:r>
              <w:rPr>
                <w:rFonts w:ascii="SimSun" w:hAnsi="SimSun" w:eastAsia="SimSun" w:cs="SimSun"/>
                <w:sz w:val="21"/>
                <w:szCs w:val="21"/>
                <w:spacing w:val="-5"/>
              </w:rPr>
              <w:t>贮存。本项目将按照要求设置危险废</w:t>
            </w:r>
            <w:r>
              <w:rPr>
                <w:rFonts w:ascii="SimSun" w:hAnsi="SimSun" w:eastAsia="SimSun" w:cs="SimSun"/>
                <w:sz w:val="21"/>
                <w:szCs w:val="21"/>
                <w:spacing w:val="15"/>
              </w:rPr>
              <w:t> </w:t>
            </w:r>
            <w:r>
              <w:rPr>
                <w:rFonts w:ascii="SimSun" w:hAnsi="SimSun" w:eastAsia="SimSun" w:cs="SimSun"/>
                <w:sz w:val="21"/>
                <w:szCs w:val="21"/>
                <w:spacing w:val="-1"/>
              </w:rPr>
              <w:t>物信息公开栏、贮存设施警示标志</w:t>
            </w:r>
            <w:r>
              <w:rPr>
                <w:rFonts w:ascii="SimSun" w:hAnsi="SimSun" w:eastAsia="SimSun" w:cs="SimSun"/>
                <w:sz w:val="21"/>
                <w:szCs w:val="21"/>
                <w:spacing w:val="3"/>
              </w:rPr>
              <w:t>  </w:t>
            </w:r>
            <w:r>
              <w:rPr>
                <w:rFonts w:ascii="SimSun" w:hAnsi="SimSun" w:eastAsia="SimSun" w:cs="SimSun"/>
                <w:sz w:val="21"/>
                <w:szCs w:val="21"/>
                <w:spacing w:val="-1"/>
              </w:rPr>
              <w:t>牌、包装识别标签以及视频监控系</w:t>
            </w:r>
            <w:r>
              <w:rPr>
                <w:rFonts w:ascii="SimSun" w:hAnsi="SimSun" w:eastAsia="SimSun" w:cs="SimSun"/>
                <w:sz w:val="21"/>
                <w:szCs w:val="21"/>
                <w:spacing w:val="3"/>
              </w:rPr>
              <w:t>  </w:t>
            </w:r>
            <w:r>
              <w:rPr>
                <w:rFonts w:ascii="SimSun" w:hAnsi="SimSun" w:eastAsia="SimSun" w:cs="SimSun"/>
                <w:sz w:val="21"/>
                <w:szCs w:val="21"/>
                <w:spacing w:val="-5"/>
              </w:rPr>
              <w:t>统。</w:t>
            </w:r>
          </w:p>
        </w:tc>
      </w:tr>
    </w:tbl>
    <w:p>
      <w:pPr>
        <w:spacing w:line="260" w:lineRule="auto"/>
        <w:rPr>
          <w:rFonts w:ascii="SimSun"/>
          <w:sz w:val="21"/>
        </w:rPr>
      </w:pPr>
      <w:r/>
    </w:p>
    <w:p>
      <w:pPr>
        <w:spacing w:line="260" w:lineRule="auto"/>
        <w:rPr>
          <w:rFonts w:ascii="SimSun"/>
          <w:sz w:val="21"/>
        </w:rPr>
      </w:pPr>
      <w:r/>
    </w:p>
    <w:p>
      <w:pPr>
        <w:spacing w:line="261" w:lineRule="auto"/>
        <w:rPr>
          <w:rFonts w:ascii="SimSun"/>
          <w:sz w:val="21"/>
        </w:rPr>
      </w:pPr>
      <w:r/>
    </w:p>
    <w:p>
      <w:pPr>
        <w:ind w:firstLine="4975"/>
        <w:spacing w:before="58" w:line="184" w:lineRule="auto"/>
        <w:rPr>
          <w:rFonts w:ascii="SimSun" w:hAnsi="SimSun" w:eastAsia="SimSun" w:cs="SimSun"/>
          <w:sz w:val="18"/>
          <w:szCs w:val="18"/>
        </w:rPr>
      </w:pPr>
      <w:r>
        <w:rPr>
          <w:rFonts w:ascii="Times New Roman" w:hAnsi="Times New Roman" w:eastAsia="Times New Roman" w:cs="Times New Roman"/>
          <w:sz w:val="18"/>
          <w:szCs w:val="18"/>
          <w:spacing w:val="-3"/>
          <w:position w:val="1"/>
        </w:rPr>
        <w:t>17</w:t>
      </w:r>
      <w:r>
        <w:rPr>
          <w:rFonts w:ascii="Times New Roman" w:hAnsi="Times New Roman" w:eastAsia="Times New Roman" w:cs="Times New Roman"/>
          <w:sz w:val="18"/>
          <w:szCs w:val="18"/>
          <w:position w:val="1"/>
        </w:rPr>
        <w:t>                                                       </w:t>
      </w:r>
      <w:r>
        <w:rPr>
          <w:rFonts w:ascii="SimSun" w:hAnsi="SimSun" w:eastAsia="SimSun" w:cs="SimSun"/>
          <w:sz w:val="18"/>
          <w:szCs w:val="18"/>
          <w:spacing w:val="-3"/>
        </w:rPr>
        <w:t>江苏中瑞咨询有限公司</w:t>
      </w:r>
    </w:p>
    <w:p>
      <w:pPr>
        <w:sectPr>
          <w:headerReference w:type="default" r:id="rId32"/>
          <w:pgSz w:w="11907" w:h="16840"/>
          <w:pgMar w:top="1428" w:right="1074" w:bottom="0" w:left="1074" w:header="882" w:footer="0" w:gutter="0"/>
        </w:sectPr>
        <w:rPr/>
      </w:pPr>
    </w:p>
    <w:p>
      <w:pPr>
        <w:spacing w:line="350" w:lineRule="auto"/>
        <w:rPr>
          <w:rFonts w:ascii="SimSun"/>
          <w:sz w:val="21"/>
        </w:rPr>
      </w:pPr>
      <w:r/>
    </w:p>
    <w:p>
      <w:pPr>
        <w:ind w:left="14" w:firstLine="559"/>
        <w:spacing w:before="91" w:line="257" w:lineRule="auto"/>
        <w:rPr>
          <w:rFonts w:ascii="SimSun" w:hAnsi="SimSun" w:eastAsia="SimSun" w:cs="SimSun"/>
          <w:sz w:val="28"/>
          <w:szCs w:val="28"/>
        </w:rPr>
      </w:pPr>
      <w:r>
        <w:rPr>
          <w:rFonts w:ascii="SimSun" w:hAnsi="SimSun" w:eastAsia="SimSun" w:cs="SimSun"/>
          <w:sz w:val="28"/>
          <w:szCs w:val="28"/>
          <w:spacing w:val="-1"/>
        </w:rPr>
        <w:t>综上，本项目符合《省生态环境厅关于进一步加强危险废物污染防治</w:t>
      </w:r>
      <w:r>
        <w:rPr>
          <w:rFonts w:ascii="SimSun" w:hAnsi="SimSun" w:eastAsia="SimSun" w:cs="SimSun"/>
          <w:sz w:val="28"/>
          <w:szCs w:val="28"/>
          <w:spacing w:val="15"/>
        </w:rPr>
        <w:t> </w:t>
      </w:r>
      <w:r>
        <w:rPr>
          <w:rFonts w:ascii="SimSun" w:hAnsi="SimSun" w:eastAsia="SimSun" w:cs="SimSun"/>
          <w:sz w:val="28"/>
          <w:szCs w:val="28"/>
          <w:spacing w:val="-11"/>
        </w:rPr>
        <w:t>工作的</w:t>
      </w:r>
      <w:r>
        <w:rPr>
          <w:rFonts w:ascii="SimSun" w:hAnsi="SimSun" w:eastAsia="SimSun" w:cs="SimSun"/>
          <w:sz w:val="28"/>
          <w:szCs w:val="28"/>
          <w:spacing w:val="8"/>
        </w:rPr>
        <w:t>  </w:t>
      </w:r>
      <w:r>
        <w:rPr>
          <w:rFonts w:ascii="SimSun" w:hAnsi="SimSun" w:eastAsia="SimSun" w:cs="SimSun"/>
          <w:sz w:val="28"/>
          <w:szCs w:val="28"/>
          <w:spacing w:val="-11"/>
        </w:rPr>
        <w:t>实施意见》</w:t>
      </w:r>
      <w:r>
        <w:rPr>
          <w:rFonts w:ascii="SimSun" w:hAnsi="SimSun" w:eastAsia="SimSun" w:cs="SimSun"/>
          <w:sz w:val="28"/>
          <w:szCs w:val="28"/>
          <w:spacing w:val="-40"/>
        </w:rPr>
        <w:t> </w:t>
      </w:r>
      <w:r>
        <w:rPr>
          <w:rFonts w:ascii="SimSun" w:hAnsi="SimSun" w:eastAsia="SimSun" w:cs="SimSun"/>
          <w:sz w:val="28"/>
          <w:szCs w:val="28"/>
          <w:spacing w:val="-11"/>
        </w:rPr>
        <w:t>（苏环办[2019]327</w:t>
      </w:r>
      <w:r>
        <w:rPr>
          <w:rFonts w:ascii="SimSun" w:hAnsi="SimSun" w:eastAsia="SimSun" w:cs="SimSun"/>
          <w:sz w:val="28"/>
          <w:szCs w:val="28"/>
          <w:spacing w:val="-54"/>
        </w:rPr>
        <w:t> </w:t>
      </w:r>
      <w:r>
        <w:rPr>
          <w:rFonts w:ascii="SimSun" w:hAnsi="SimSun" w:eastAsia="SimSun" w:cs="SimSun"/>
          <w:sz w:val="28"/>
          <w:szCs w:val="28"/>
          <w:spacing w:val="-11"/>
        </w:rPr>
        <w:t>号）</w:t>
      </w:r>
      <w:r>
        <w:rPr>
          <w:rFonts w:ascii="SimSun" w:hAnsi="SimSun" w:eastAsia="SimSun" w:cs="SimSun"/>
          <w:sz w:val="28"/>
          <w:szCs w:val="28"/>
          <w:spacing w:val="11"/>
        </w:rPr>
        <w:t> </w:t>
      </w:r>
      <w:r>
        <w:rPr>
          <w:rFonts w:ascii="SimSun" w:hAnsi="SimSun" w:eastAsia="SimSun" w:cs="SimSun"/>
          <w:sz w:val="28"/>
          <w:szCs w:val="28"/>
          <w:spacing w:val="-11"/>
        </w:rPr>
        <w:t>、《关于进一步加强危险废物</w:t>
      </w:r>
    </w:p>
    <w:p>
      <w:pPr>
        <w:ind w:firstLine="13"/>
        <w:spacing w:before="218" w:line="185" w:lineRule="auto"/>
        <w:rPr>
          <w:rFonts w:ascii="SimSun" w:hAnsi="SimSun" w:eastAsia="SimSun" w:cs="SimSun"/>
          <w:sz w:val="28"/>
          <w:szCs w:val="28"/>
        </w:rPr>
      </w:pPr>
      <w:r>
        <w:rPr>
          <w:rFonts w:ascii="SimSun" w:hAnsi="SimSun" w:eastAsia="SimSun" w:cs="SimSun"/>
          <w:sz w:val="28"/>
          <w:szCs w:val="28"/>
          <w:spacing w:val="-11"/>
        </w:rPr>
        <w:t>污染防治工作的实施意见》</w:t>
      </w:r>
      <w:r>
        <w:rPr>
          <w:rFonts w:ascii="SimSun" w:hAnsi="SimSun" w:eastAsia="SimSun" w:cs="SimSun"/>
          <w:sz w:val="28"/>
          <w:szCs w:val="28"/>
          <w:spacing w:val="9"/>
        </w:rPr>
        <w:t> </w:t>
      </w:r>
      <w:r>
        <w:rPr>
          <w:rFonts w:ascii="SimSun" w:hAnsi="SimSun" w:eastAsia="SimSun" w:cs="SimSun"/>
          <w:sz w:val="28"/>
          <w:szCs w:val="28"/>
          <w:spacing w:val="-11"/>
        </w:rPr>
        <w:t>（苏环办字[2019]222</w:t>
      </w:r>
      <w:r>
        <w:rPr>
          <w:rFonts w:ascii="SimSun" w:hAnsi="SimSun" w:eastAsia="SimSun" w:cs="SimSun"/>
          <w:sz w:val="28"/>
          <w:szCs w:val="28"/>
          <w:spacing w:val="-54"/>
        </w:rPr>
        <w:t> </w:t>
      </w:r>
      <w:r>
        <w:rPr>
          <w:rFonts w:ascii="SimSun" w:hAnsi="SimSun" w:eastAsia="SimSun" w:cs="SimSun"/>
          <w:sz w:val="28"/>
          <w:szCs w:val="28"/>
          <w:spacing w:val="-11"/>
        </w:rPr>
        <w:t>号）</w:t>
      </w:r>
      <w:r>
        <w:rPr>
          <w:rFonts w:ascii="SimSun" w:hAnsi="SimSun" w:eastAsia="SimSun" w:cs="SimSun"/>
          <w:sz w:val="28"/>
          <w:szCs w:val="28"/>
          <w:spacing w:val="34"/>
        </w:rPr>
        <w:t> </w:t>
      </w:r>
      <w:r>
        <w:rPr>
          <w:rFonts w:ascii="SimSun" w:hAnsi="SimSun" w:eastAsia="SimSun" w:cs="SimSun"/>
          <w:sz w:val="28"/>
          <w:szCs w:val="28"/>
          <w:spacing w:val="-11"/>
        </w:rPr>
        <w:t>的要求。</w:t>
      </w:r>
    </w:p>
    <w:p>
      <w:pPr>
        <w:ind w:firstLine="578"/>
        <w:spacing w:before="60"/>
        <w:rPr>
          <w:rFonts w:ascii="SimSun" w:hAnsi="SimSun" w:eastAsia="SimSun" w:cs="SimSun"/>
          <w:sz w:val="28"/>
          <w:szCs w:val="28"/>
        </w:rPr>
      </w:pPr>
      <w:r>
        <w:rPr>
          <w:rFonts w:ascii="SimSun" w:hAnsi="SimSun" w:eastAsia="SimSun" w:cs="SimSun"/>
          <w:sz w:val="28"/>
          <w:szCs w:val="28"/>
          <w:spacing w:val="-12"/>
          <w:w w:val="91"/>
        </w:rPr>
        <w:t>（18）</w:t>
      </w:r>
      <w:r>
        <w:rPr>
          <w:rFonts w:ascii="SimSun" w:hAnsi="SimSun" w:eastAsia="SimSun" w:cs="SimSun"/>
          <w:sz w:val="28"/>
          <w:szCs w:val="28"/>
          <w:spacing w:val="10"/>
        </w:rPr>
        <w:t> </w:t>
      </w:r>
      <w:r>
        <w:rPr>
          <w:rFonts w:ascii="SimSun" w:hAnsi="SimSun" w:eastAsia="SimSun" w:cs="SimSun"/>
          <w:sz w:val="28"/>
          <w:szCs w:val="28"/>
          <w:spacing w:val="-12"/>
          <w:w w:val="91"/>
        </w:rPr>
        <w:t>与《</w:t>
      </w:r>
      <w:hyperlink w:history="true" r:id="rId34">
        <w:r>
          <w:rPr>
            <w:sz w:val="28"/>
            <w:szCs w:val="28"/>
            <w:position w:val="-9"/>
          </w:rPr>
          <w:drawing>
            <wp:inline distT="0" distB="0" distL="0" distR="0">
              <wp:extent cx="4463129" cy="317500"/>
              <wp:effectExtent l="0" t="0" r="0" b="0"/>
              <wp:docPr id="26" name="IM 26"/>
              <wp:cNvGraphicFramePr/>
              <a:graphic>
                <a:graphicData uri="http://schemas.openxmlformats.org/drawingml/2006/picture">
                  <pic:pic>
                    <pic:nvPicPr>
                      <pic:cNvPr id="26" name="IM 26"/>
                      <pic:cNvPicPr/>
                    </pic:nvPicPr>
                    <pic:blipFill>
                      <a:blip r:embed="rId35"/>
                      <a:stretch>
                        <a:fillRect/>
                      </a:stretch>
                    </pic:blipFill>
                    <pic:spPr>
                      <a:xfrm rot="0">
                        <a:off x="0" y="0"/>
                        <a:ext cx="4463129" cy="317500"/>
                      </a:xfrm>
                      <a:prstGeom prst="rect">
                        <a:avLst/>
                      </a:prstGeom>
                    </pic:spPr>
                  </pic:pic>
                </a:graphicData>
              </a:graphic>
            </wp:inline>
          </w:drawing>
        </w:r>
        <w:r>
          <w:rPr>
            <w:rFonts w:ascii="SimSun" w:hAnsi="SimSun" w:eastAsia="SimSun" w:cs="SimSun"/>
            <w:sz w:val="28"/>
            <w:szCs w:val="28"/>
            <w:spacing w:val="-3"/>
            <w:w w:val="1"/>
          </w:rPr>
          <w:t>省政府关于加强全省化工园区化工集中区规范化管理的通</w:t>
        </w:r>
      </w:hyperlink>
    </w:p>
    <w:p>
      <w:pPr>
        <w:ind w:firstLine="16"/>
        <w:spacing w:before="159" w:line="185" w:lineRule="auto"/>
        <w:rPr>
          <w:rFonts w:ascii="SimSun" w:hAnsi="SimSun" w:eastAsia="SimSun" w:cs="SimSun"/>
          <w:sz w:val="28"/>
          <w:szCs w:val="28"/>
        </w:rPr>
      </w:pPr>
      <w:r>
        <w:rPr>
          <w:rFonts w:ascii="SimSun" w:hAnsi="SimSun" w:eastAsia="SimSun" w:cs="SimSun"/>
          <w:sz w:val="28"/>
          <w:szCs w:val="28"/>
          <w:spacing w:val="-25"/>
        </w:rPr>
        <w:t>知》</w:t>
      </w:r>
      <w:r>
        <w:rPr>
          <w:rFonts w:ascii="SimSun" w:hAnsi="SimSun" w:eastAsia="SimSun" w:cs="SimSun"/>
          <w:sz w:val="28"/>
          <w:szCs w:val="28"/>
        </w:rPr>
        <w:t> </w:t>
      </w:r>
      <w:r>
        <w:rPr>
          <w:rFonts w:ascii="SimSun" w:hAnsi="SimSun" w:eastAsia="SimSun" w:cs="SimSun"/>
          <w:sz w:val="28"/>
          <w:szCs w:val="28"/>
          <w:spacing w:val="-25"/>
        </w:rPr>
        <w:t>（苏政发〔2020〕</w:t>
      </w:r>
      <w:r>
        <w:rPr>
          <w:rFonts w:ascii="SimSun" w:hAnsi="SimSun" w:eastAsia="SimSun" w:cs="SimSun"/>
          <w:sz w:val="28"/>
          <w:szCs w:val="28"/>
          <w:spacing w:val="9"/>
        </w:rPr>
        <w:t> </w:t>
      </w:r>
      <w:r>
        <w:rPr>
          <w:rFonts w:ascii="SimSun" w:hAnsi="SimSun" w:eastAsia="SimSun" w:cs="SimSun"/>
          <w:sz w:val="28"/>
          <w:szCs w:val="28"/>
          <w:spacing w:val="-25"/>
        </w:rPr>
        <w:t>94</w:t>
      </w:r>
      <w:r>
        <w:rPr>
          <w:rFonts w:ascii="SimSun" w:hAnsi="SimSun" w:eastAsia="SimSun" w:cs="SimSun"/>
          <w:sz w:val="28"/>
          <w:szCs w:val="28"/>
          <w:spacing w:val="-54"/>
        </w:rPr>
        <w:t> </w:t>
      </w:r>
      <w:r>
        <w:rPr>
          <w:rFonts w:ascii="SimSun" w:hAnsi="SimSun" w:eastAsia="SimSun" w:cs="SimSun"/>
          <w:sz w:val="28"/>
          <w:szCs w:val="28"/>
          <w:spacing w:val="-25"/>
        </w:rPr>
        <w:t>号）</w:t>
      </w:r>
      <w:r>
        <w:rPr>
          <w:rFonts w:ascii="SimSun" w:hAnsi="SimSun" w:eastAsia="SimSun" w:cs="SimSun"/>
          <w:sz w:val="28"/>
          <w:szCs w:val="28"/>
          <w:spacing w:val="14"/>
        </w:rPr>
        <w:t> </w:t>
      </w:r>
      <w:r>
        <w:rPr>
          <w:rFonts w:ascii="SimSun" w:hAnsi="SimSun" w:eastAsia="SimSun" w:cs="SimSun"/>
          <w:sz w:val="28"/>
          <w:szCs w:val="28"/>
          <w:spacing w:val="-25"/>
        </w:rPr>
        <w:t>相符性</w:t>
      </w:r>
    </w:p>
    <w:p>
      <w:pPr>
        <w:ind w:firstLine="569"/>
        <w:spacing w:before="59"/>
        <w:rPr>
          <w:rFonts w:ascii="SimSun" w:hAnsi="SimSun" w:eastAsia="SimSun" w:cs="SimSun"/>
          <w:sz w:val="28"/>
          <w:szCs w:val="28"/>
        </w:rPr>
      </w:pPr>
      <w:r>
        <w:rPr>
          <w:rFonts w:ascii="SimSun" w:hAnsi="SimSun" w:eastAsia="SimSun" w:cs="SimSun"/>
          <w:sz w:val="28"/>
          <w:szCs w:val="28"/>
          <w:spacing w:val="-13"/>
        </w:rPr>
        <w:t>对照《</w:t>
      </w:r>
      <w:hyperlink w:history="true" r:id="rId34">
        <w:r>
          <w:rPr>
            <w:sz w:val="28"/>
            <w:szCs w:val="28"/>
            <w:position w:val="-10"/>
          </w:rPr>
          <w:drawing>
            <wp:inline distT="0" distB="0" distL="0" distR="0">
              <wp:extent cx="4818221" cy="317500"/>
              <wp:effectExtent l="0" t="0" r="0" b="0"/>
              <wp:docPr id="27" name="IM 27"/>
              <wp:cNvGraphicFramePr/>
              <a:graphic>
                <a:graphicData uri="http://schemas.openxmlformats.org/drawingml/2006/picture">
                  <pic:pic>
                    <pic:nvPicPr>
                      <pic:cNvPr id="27" name="IM 27"/>
                      <pic:cNvPicPr/>
                    </pic:nvPicPr>
                    <pic:blipFill>
                      <a:blip r:embed="rId36"/>
                      <a:stretch>
                        <a:fillRect/>
                      </a:stretch>
                    </pic:blipFill>
                    <pic:spPr>
                      <a:xfrm rot="0">
                        <a:off x="0" y="0"/>
                        <a:ext cx="4818221" cy="317500"/>
                      </a:xfrm>
                      <a:prstGeom prst="rect">
                        <a:avLst/>
                      </a:prstGeom>
                    </pic:spPr>
                  </pic:pic>
                </a:graphicData>
              </a:graphic>
            </wp:inline>
          </w:drawing>
        </w:r>
        <w:r>
          <w:rPr>
            <w:rFonts w:ascii="SimSun" w:hAnsi="SimSun" w:eastAsia="SimSun" w:cs="SimSun"/>
            <w:sz w:val="28"/>
            <w:szCs w:val="28"/>
            <w:spacing w:val="-3"/>
            <w:w w:val="1"/>
          </w:rPr>
          <w:t>省政府关于加强全省化工园区化工集中区规范化管理的通知》</w:t>
        </w:r>
      </w:hyperlink>
    </w:p>
    <w:p>
      <w:pPr>
        <w:ind w:left="15" w:right="40" w:firstLine="3"/>
        <w:spacing w:before="161" w:line="329" w:lineRule="auto"/>
        <w:rPr>
          <w:rFonts w:ascii="SimSun" w:hAnsi="SimSun" w:eastAsia="SimSun" w:cs="SimSun"/>
          <w:sz w:val="28"/>
          <w:szCs w:val="28"/>
        </w:rPr>
      </w:pPr>
      <w:r>
        <w:rPr>
          <w:rFonts w:ascii="SimSun" w:hAnsi="SimSun" w:eastAsia="SimSun" w:cs="SimSun"/>
          <w:sz w:val="28"/>
          <w:szCs w:val="28"/>
          <w:spacing w:val="-6"/>
        </w:rPr>
        <w:t>（苏政发〔2020〕</w:t>
      </w:r>
      <w:r>
        <w:rPr>
          <w:rFonts w:ascii="SimSun" w:hAnsi="SimSun" w:eastAsia="SimSun" w:cs="SimSun"/>
          <w:sz w:val="28"/>
          <w:szCs w:val="28"/>
          <w:spacing w:val="12"/>
        </w:rPr>
        <w:t> </w:t>
      </w:r>
      <w:r>
        <w:rPr>
          <w:rFonts w:ascii="SimSun" w:hAnsi="SimSun" w:eastAsia="SimSun" w:cs="SimSun"/>
          <w:sz w:val="28"/>
          <w:szCs w:val="28"/>
          <w:spacing w:val="-6"/>
        </w:rPr>
        <w:t>94</w:t>
      </w:r>
      <w:r>
        <w:rPr>
          <w:rFonts w:ascii="SimSun" w:hAnsi="SimSun" w:eastAsia="SimSun" w:cs="SimSun"/>
          <w:sz w:val="28"/>
          <w:szCs w:val="28"/>
          <w:spacing w:val="-54"/>
        </w:rPr>
        <w:t> </w:t>
      </w:r>
      <w:r>
        <w:rPr>
          <w:rFonts w:ascii="SimSun" w:hAnsi="SimSun" w:eastAsia="SimSun" w:cs="SimSun"/>
          <w:sz w:val="28"/>
          <w:szCs w:val="28"/>
          <w:spacing w:val="-6"/>
        </w:rPr>
        <w:t>号</w:t>
      </w:r>
      <w:r>
        <w:rPr>
          <w:rFonts w:ascii="SimSun" w:hAnsi="SimSun" w:eastAsia="SimSun" w:cs="SimSun"/>
          <w:sz w:val="28"/>
          <w:szCs w:val="28"/>
          <w:spacing w:val="-82"/>
        </w:rPr>
        <w:t>）</w:t>
      </w:r>
      <w:r>
        <w:rPr>
          <w:rFonts w:ascii="SimSun" w:hAnsi="SimSun" w:eastAsia="SimSun" w:cs="SimSun"/>
          <w:sz w:val="28"/>
          <w:szCs w:val="28"/>
          <w:spacing w:val="36"/>
        </w:rPr>
        <w:t> </w:t>
      </w:r>
      <w:r>
        <w:rPr>
          <w:rFonts w:ascii="SimSun" w:hAnsi="SimSun" w:eastAsia="SimSun" w:cs="SimSun"/>
          <w:sz w:val="28"/>
          <w:szCs w:val="28"/>
          <w:spacing w:val="-82"/>
        </w:rPr>
        <w:t>，</w:t>
      </w:r>
      <w:r>
        <w:rPr>
          <w:rFonts w:ascii="SimSun" w:hAnsi="SimSun" w:eastAsia="SimSun" w:cs="SimSun"/>
          <w:sz w:val="28"/>
          <w:szCs w:val="28"/>
          <w:spacing w:val="-6"/>
        </w:rPr>
        <w:t>本项目为新建项目，位于江苏常熟新材料产业</w:t>
      </w:r>
      <w:r>
        <w:rPr>
          <w:rFonts w:ascii="SimSun" w:hAnsi="SimSun" w:eastAsia="SimSun" w:cs="SimSun"/>
          <w:sz w:val="28"/>
          <w:szCs w:val="28"/>
        </w:rPr>
        <w:t> </w:t>
      </w:r>
      <w:r>
        <w:rPr>
          <w:rFonts w:ascii="SimSun" w:hAnsi="SimSun" w:eastAsia="SimSun" w:cs="SimSun"/>
          <w:sz w:val="28"/>
          <w:szCs w:val="28"/>
          <w:spacing w:val="-5"/>
        </w:rPr>
        <w:t>园化工集中区内，本项目属于《产业结构调整指导目录》</w:t>
      </w:r>
      <w:r>
        <w:rPr>
          <w:rFonts w:ascii="SimSun" w:hAnsi="SimSun" w:eastAsia="SimSun" w:cs="SimSun"/>
          <w:sz w:val="28"/>
          <w:szCs w:val="28"/>
          <w:spacing w:val="6"/>
        </w:rPr>
        <w:t> </w:t>
      </w:r>
      <w:r>
        <w:rPr>
          <w:rFonts w:ascii="SimSun" w:hAnsi="SimSun" w:eastAsia="SimSun" w:cs="SimSun"/>
          <w:sz w:val="28"/>
          <w:szCs w:val="28"/>
          <w:spacing w:val="-5"/>
        </w:rPr>
        <w:t>鼓励类项目，本</w:t>
      </w:r>
      <w:r>
        <w:rPr>
          <w:rFonts w:ascii="SimSun" w:hAnsi="SimSun" w:eastAsia="SimSun" w:cs="SimSun"/>
          <w:sz w:val="28"/>
          <w:szCs w:val="28"/>
        </w:rPr>
        <w:t> </w:t>
      </w:r>
      <w:r>
        <w:rPr>
          <w:rFonts w:ascii="SimSun" w:hAnsi="SimSun" w:eastAsia="SimSun" w:cs="SimSun"/>
          <w:sz w:val="28"/>
          <w:szCs w:val="28"/>
          <w:spacing w:val="-3"/>
        </w:rPr>
        <w:t>项目不在长江</w:t>
      </w:r>
      <w:r>
        <w:rPr>
          <w:rFonts w:ascii="SimSun" w:hAnsi="SimSun" w:eastAsia="SimSun" w:cs="SimSun"/>
          <w:sz w:val="28"/>
          <w:szCs w:val="28"/>
          <w:spacing w:val="-38"/>
        </w:rPr>
        <w:t> </w:t>
      </w:r>
      <w:r>
        <w:rPr>
          <w:rFonts w:ascii="SimSun" w:hAnsi="SimSun" w:eastAsia="SimSun" w:cs="SimSun"/>
          <w:sz w:val="28"/>
          <w:szCs w:val="28"/>
          <w:spacing w:val="-3"/>
        </w:rPr>
        <w:t>1</w:t>
      </w:r>
      <w:r>
        <w:rPr>
          <w:rFonts w:ascii="SimSun" w:hAnsi="SimSun" w:eastAsia="SimSun" w:cs="SimSun"/>
          <w:sz w:val="28"/>
          <w:szCs w:val="28"/>
          <w:spacing w:val="-52"/>
        </w:rPr>
        <w:t> </w:t>
      </w:r>
      <w:r>
        <w:rPr>
          <w:rFonts w:ascii="SimSun" w:hAnsi="SimSun" w:eastAsia="SimSun" w:cs="SimSun"/>
          <w:sz w:val="28"/>
          <w:szCs w:val="28"/>
          <w:spacing w:val="-3"/>
        </w:rPr>
        <w:t>公里范围内，符合该文件的要求。</w:t>
      </w:r>
    </w:p>
    <w:p>
      <w:pPr>
        <w:ind w:left="12" w:right="112" w:firstLine="566"/>
        <w:spacing w:before="3" w:line="329" w:lineRule="auto"/>
        <w:rPr>
          <w:rFonts w:ascii="SimSun" w:hAnsi="SimSun" w:eastAsia="SimSun" w:cs="SimSun"/>
          <w:sz w:val="28"/>
          <w:szCs w:val="28"/>
        </w:rPr>
      </w:pPr>
      <w:r>
        <w:rPr>
          <w:rFonts w:ascii="SimSun" w:hAnsi="SimSun" w:eastAsia="SimSun" w:cs="SimSun"/>
          <w:sz w:val="28"/>
          <w:szCs w:val="28"/>
          <w:spacing w:val="-6"/>
        </w:rPr>
        <w:t>（19）</w:t>
      </w:r>
      <w:r>
        <w:rPr>
          <w:rFonts w:ascii="SimSun" w:hAnsi="SimSun" w:eastAsia="SimSun" w:cs="SimSun"/>
          <w:sz w:val="28"/>
          <w:szCs w:val="28"/>
          <w:spacing w:val="27"/>
        </w:rPr>
        <w:t> </w:t>
      </w:r>
      <w:r>
        <w:rPr>
          <w:rFonts w:ascii="SimSun" w:hAnsi="SimSun" w:eastAsia="SimSun" w:cs="SimSun"/>
          <w:sz w:val="28"/>
          <w:szCs w:val="28"/>
          <w:spacing w:val="-6"/>
        </w:rPr>
        <w:t>与《省生态环境厅关于进一步加强建设项目环评审批和服务工</w:t>
      </w:r>
      <w:r>
        <w:rPr>
          <w:rFonts w:ascii="SimSun" w:hAnsi="SimSun" w:eastAsia="SimSun" w:cs="SimSun"/>
          <w:sz w:val="28"/>
          <w:szCs w:val="28"/>
        </w:rPr>
        <w:t> </w:t>
      </w:r>
      <w:r>
        <w:rPr>
          <w:rFonts w:ascii="SimSun" w:hAnsi="SimSun" w:eastAsia="SimSun" w:cs="SimSun"/>
          <w:sz w:val="28"/>
          <w:szCs w:val="28"/>
          <w:spacing w:val="-15"/>
        </w:rPr>
        <w:t>作的指导意见》</w:t>
      </w:r>
      <w:r>
        <w:rPr>
          <w:rFonts w:ascii="SimSun" w:hAnsi="SimSun" w:eastAsia="SimSun" w:cs="SimSun"/>
          <w:sz w:val="28"/>
          <w:szCs w:val="28"/>
          <w:spacing w:val="85"/>
        </w:rPr>
        <w:t> </w:t>
      </w:r>
      <w:r>
        <w:rPr>
          <w:rFonts w:ascii="SimSun" w:hAnsi="SimSun" w:eastAsia="SimSun" w:cs="SimSun"/>
          <w:sz w:val="28"/>
          <w:szCs w:val="28"/>
          <w:spacing w:val="-15"/>
        </w:rPr>
        <w:t>(苏环办〔2020〕</w:t>
      </w:r>
      <w:r>
        <w:rPr>
          <w:rFonts w:ascii="SimSun" w:hAnsi="SimSun" w:eastAsia="SimSun" w:cs="SimSun"/>
          <w:sz w:val="28"/>
          <w:szCs w:val="28"/>
          <w:spacing w:val="11"/>
        </w:rPr>
        <w:t> </w:t>
      </w:r>
      <w:r>
        <w:rPr>
          <w:rFonts w:ascii="SimSun" w:hAnsi="SimSun" w:eastAsia="SimSun" w:cs="SimSun"/>
          <w:sz w:val="28"/>
          <w:szCs w:val="28"/>
          <w:spacing w:val="-15"/>
        </w:rPr>
        <w:t>225</w:t>
      </w:r>
      <w:r>
        <w:rPr>
          <w:rFonts w:ascii="SimSun" w:hAnsi="SimSun" w:eastAsia="SimSun" w:cs="SimSun"/>
          <w:sz w:val="28"/>
          <w:szCs w:val="28"/>
          <w:spacing w:val="-51"/>
        </w:rPr>
        <w:t> </w:t>
      </w:r>
      <w:r>
        <w:rPr>
          <w:rFonts w:ascii="SimSun" w:hAnsi="SimSun" w:eastAsia="SimSun" w:cs="SimSun"/>
          <w:sz w:val="28"/>
          <w:szCs w:val="28"/>
          <w:spacing w:val="-15"/>
        </w:rPr>
        <w:t>号)相符性分析</w:t>
      </w:r>
    </w:p>
    <w:p>
      <w:pPr>
        <w:ind w:left="10" w:firstLine="561"/>
        <w:spacing w:before="7" w:line="300" w:lineRule="auto"/>
        <w:rPr>
          <w:rFonts w:ascii="SimSun" w:hAnsi="SimSun" w:eastAsia="SimSun" w:cs="SimSun"/>
          <w:sz w:val="28"/>
          <w:szCs w:val="28"/>
        </w:rPr>
      </w:pPr>
      <w:r>
        <w:rPr>
          <w:rFonts w:ascii="SimSun" w:hAnsi="SimSun" w:eastAsia="SimSun" w:cs="SimSun"/>
          <w:sz w:val="28"/>
          <w:szCs w:val="28"/>
          <w:spacing w:val="-2"/>
        </w:rPr>
        <w:t>本项目将“三线一单”作为建设项目环评审批的重要依据,严格落实生</w:t>
      </w:r>
      <w:r>
        <w:rPr>
          <w:rFonts w:ascii="SimSun" w:hAnsi="SimSun" w:eastAsia="SimSun" w:cs="SimSun"/>
          <w:sz w:val="28"/>
          <w:szCs w:val="28"/>
          <w:spacing w:val="22"/>
        </w:rPr>
        <w:t> </w:t>
      </w:r>
      <w:r>
        <w:rPr>
          <w:rFonts w:ascii="SimSun" w:hAnsi="SimSun" w:eastAsia="SimSun" w:cs="SimSun"/>
          <w:sz w:val="28"/>
          <w:szCs w:val="28"/>
          <w:spacing w:val="-2"/>
        </w:rPr>
        <w:t>态环境分区管控要求,从严把好环境准入关。本项目严格执行《江苏省长江</w:t>
      </w:r>
      <w:r>
        <w:rPr>
          <w:rFonts w:ascii="SimSun" w:hAnsi="SimSun" w:eastAsia="SimSun" w:cs="SimSun"/>
          <w:sz w:val="28"/>
          <w:szCs w:val="28"/>
          <w:spacing w:val="28"/>
        </w:rPr>
        <w:t> </w:t>
      </w:r>
      <w:r>
        <w:rPr>
          <w:rFonts w:ascii="SimSun" w:hAnsi="SimSun" w:eastAsia="SimSun" w:cs="SimSun"/>
          <w:sz w:val="28"/>
          <w:szCs w:val="28"/>
          <w:spacing w:val="-5"/>
        </w:rPr>
        <w:t>经济带发展负面清单实施细则（试行）</w:t>
      </w:r>
      <w:r>
        <w:rPr>
          <w:rFonts w:ascii="SimSun" w:hAnsi="SimSun" w:eastAsia="SimSun" w:cs="SimSun"/>
          <w:sz w:val="28"/>
          <w:szCs w:val="28"/>
          <w:spacing w:val="11"/>
        </w:rPr>
        <w:t> </w:t>
      </w:r>
      <w:r>
        <w:rPr>
          <w:rFonts w:ascii="SimSun" w:hAnsi="SimSun" w:eastAsia="SimSun" w:cs="SimSun"/>
          <w:sz w:val="28"/>
          <w:szCs w:val="28"/>
          <w:spacing w:val="-5"/>
        </w:rPr>
        <w:t>》，本项目位于江苏常熟新材料产</w:t>
      </w:r>
      <w:r>
        <w:rPr>
          <w:rFonts w:ascii="SimSun" w:hAnsi="SimSun" w:eastAsia="SimSun" w:cs="SimSun"/>
          <w:sz w:val="28"/>
          <w:szCs w:val="28"/>
        </w:rPr>
        <w:t> </w:t>
      </w:r>
      <w:r>
        <w:rPr>
          <w:rFonts w:ascii="SimSun" w:hAnsi="SimSun" w:eastAsia="SimSun" w:cs="SimSun"/>
          <w:sz w:val="28"/>
          <w:szCs w:val="28"/>
          <w:spacing w:val="-1"/>
        </w:rPr>
        <w:t>业园化工集中区内，使用园区蒸汽，与《省生态环境厅关于进一步加强建</w:t>
      </w:r>
      <w:r>
        <w:rPr>
          <w:rFonts w:ascii="SimSun" w:hAnsi="SimSun" w:eastAsia="SimSun" w:cs="SimSun"/>
          <w:sz w:val="28"/>
          <w:szCs w:val="28"/>
          <w:spacing w:val="23"/>
        </w:rPr>
        <w:t> </w:t>
      </w:r>
      <w:r>
        <w:rPr>
          <w:rFonts w:ascii="SimSun" w:hAnsi="SimSun" w:eastAsia="SimSun" w:cs="SimSun"/>
          <w:sz w:val="28"/>
          <w:szCs w:val="28"/>
          <w:spacing w:val="-12"/>
        </w:rPr>
        <w:t>设项目环评审批和服务工作的指导意见》</w:t>
      </w:r>
      <w:r>
        <w:rPr>
          <w:rFonts w:ascii="SimSun" w:hAnsi="SimSun" w:eastAsia="SimSun" w:cs="SimSun"/>
          <w:sz w:val="28"/>
          <w:szCs w:val="28"/>
          <w:spacing w:val="80"/>
        </w:rPr>
        <w:t> </w:t>
      </w:r>
      <w:r>
        <w:rPr>
          <w:rFonts w:ascii="SimSun" w:hAnsi="SimSun" w:eastAsia="SimSun" w:cs="SimSun"/>
          <w:sz w:val="28"/>
          <w:szCs w:val="28"/>
          <w:spacing w:val="-12"/>
        </w:rPr>
        <w:t>(苏环办〔2020〕</w:t>
      </w:r>
      <w:r>
        <w:rPr>
          <w:rFonts w:ascii="SimSun" w:hAnsi="SimSun" w:eastAsia="SimSun" w:cs="SimSun"/>
          <w:sz w:val="28"/>
          <w:szCs w:val="28"/>
          <w:spacing w:val="47"/>
        </w:rPr>
        <w:t> </w:t>
      </w:r>
      <w:r>
        <w:rPr>
          <w:rFonts w:ascii="SimSun" w:hAnsi="SimSun" w:eastAsia="SimSun" w:cs="SimSun"/>
          <w:sz w:val="28"/>
          <w:szCs w:val="28"/>
          <w:spacing w:val="-12"/>
        </w:rPr>
        <w:t>225</w:t>
      </w:r>
      <w:r>
        <w:rPr>
          <w:rFonts w:ascii="SimSun" w:hAnsi="SimSun" w:eastAsia="SimSun" w:cs="SimSun"/>
          <w:sz w:val="28"/>
          <w:szCs w:val="28"/>
          <w:spacing w:val="-54"/>
        </w:rPr>
        <w:t> </w:t>
      </w:r>
      <w:r>
        <w:rPr>
          <w:rFonts w:ascii="SimSun" w:hAnsi="SimSun" w:eastAsia="SimSun" w:cs="SimSun"/>
          <w:sz w:val="28"/>
          <w:szCs w:val="28"/>
          <w:spacing w:val="-12"/>
        </w:rPr>
        <w:t>号)相符。</w:t>
      </w:r>
    </w:p>
    <w:p>
      <w:pPr>
        <w:ind w:left="18" w:right="112" w:firstLine="560"/>
        <w:spacing w:before="219" w:line="329" w:lineRule="auto"/>
        <w:rPr>
          <w:rFonts w:ascii="SimSun" w:hAnsi="SimSun" w:eastAsia="SimSun" w:cs="SimSun"/>
          <w:sz w:val="28"/>
          <w:szCs w:val="28"/>
        </w:rPr>
      </w:pPr>
      <w:r>
        <w:rPr>
          <w:rFonts w:ascii="SimSun" w:hAnsi="SimSun" w:eastAsia="SimSun" w:cs="SimSun"/>
          <w:sz w:val="28"/>
          <w:szCs w:val="28"/>
          <w:spacing w:val="-5"/>
        </w:rPr>
        <w:t>（20）</w:t>
      </w:r>
      <w:r>
        <w:rPr>
          <w:rFonts w:ascii="SimSun" w:hAnsi="SimSun" w:eastAsia="SimSun" w:cs="SimSun"/>
          <w:sz w:val="28"/>
          <w:szCs w:val="28"/>
          <w:spacing w:val="-4"/>
        </w:rPr>
        <w:t> </w:t>
      </w:r>
      <w:r>
        <w:rPr>
          <w:rFonts w:ascii="SimSun" w:hAnsi="SimSun" w:eastAsia="SimSun" w:cs="SimSun"/>
          <w:sz w:val="28"/>
          <w:szCs w:val="28"/>
          <w:spacing w:val="-5"/>
        </w:rPr>
        <w:t>与《关于印发化工、印染行业建设项目环境影响评价文件审批</w:t>
      </w:r>
      <w:r>
        <w:rPr>
          <w:rFonts w:ascii="SimSun" w:hAnsi="SimSun" w:eastAsia="SimSun" w:cs="SimSun"/>
          <w:sz w:val="28"/>
          <w:szCs w:val="28"/>
        </w:rPr>
        <w:t> </w:t>
      </w:r>
      <w:r>
        <w:rPr>
          <w:rFonts w:ascii="SimSun" w:hAnsi="SimSun" w:eastAsia="SimSun" w:cs="SimSun"/>
          <w:sz w:val="28"/>
          <w:szCs w:val="28"/>
          <w:spacing w:val="-19"/>
        </w:rPr>
        <w:t>原则的通知》</w:t>
      </w:r>
      <w:r>
        <w:rPr>
          <w:rFonts w:ascii="SimSun" w:hAnsi="SimSun" w:eastAsia="SimSun" w:cs="SimSun"/>
          <w:sz w:val="28"/>
          <w:szCs w:val="28"/>
          <w:spacing w:val="-3"/>
        </w:rPr>
        <w:t> </w:t>
      </w:r>
      <w:r>
        <w:rPr>
          <w:rFonts w:ascii="SimSun" w:hAnsi="SimSun" w:eastAsia="SimSun" w:cs="SimSun"/>
          <w:sz w:val="28"/>
          <w:szCs w:val="28"/>
          <w:spacing w:val="-19"/>
        </w:rPr>
        <w:t>（苏环办〔2021〕</w:t>
      </w:r>
      <w:r>
        <w:rPr>
          <w:rFonts w:ascii="SimSun" w:hAnsi="SimSun" w:eastAsia="SimSun" w:cs="SimSun"/>
          <w:sz w:val="28"/>
          <w:szCs w:val="28"/>
          <w:spacing w:val="14"/>
        </w:rPr>
        <w:t> </w:t>
      </w:r>
      <w:r>
        <w:rPr>
          <w:rFonts w:ascii="SimSun" w:hAnsi="SimSun" w:eastAsia="SimSun" w:cs="SimSun"/>
          <w:sz w:val="28"/>
          <w:szCs w:val="28"/>
          <w:spacing w:val="-19"/>
        </w:rPr>
        <w:t>20</w:t>
      </w:r>
      <w:r>
        <w:rPr>
          <w:rFonts w:ascii="SimSun" w:hAnsi="SimSun" w:eastAsia="SimSun" w:cs="SimSun"/>
          <w:sz w:val="28"/>
          <w:szCs w:val="28"/>
          <w:spacing w:val="-54"/>
        </w:rPr>
        <w:t> </w:t>
      </w:r>
      <w:r>
        <w:rPr>
          <w:rFonts w:ascii="SimSun" w:hAnsi="SimSun" w:eastAsia="SimSun" w:cs="SimSun"/>
          <w:sz w:val="28"/>
          <w:szCs w:val="28"/>
          <w:spacing w:val="-19"/>
        </w:rPr>
        <w:t>号）</w:t>
      </w:r>
      <w:r>
        <w:rPr>
          <w:rFonts w:ascii="SimSun" w:hAnsi="SimSun" w:eastAsia="SimSun" w:cs="SimSun"/>
          <w:sz w:val="28"/>
          <w:szCs w:val="28"/>
          <w:spacing w:val="10"/>
        </w:rPr>
        <w:t> </w:t>
      </w:r>
      <w:r>
        <w:rPr>
          <w:rFonts w:ascii="SimSun" w:hAnsi="SimSun" w:eastAsia="SimSun" w:cs="SimSun"/>
          <w:sz w:val="28"/>
          <w:szCs w:val="28"/>
          <w:spacing w:val="-19"/>
        </w:rPr>
        <w:t>相符性分析</w:t>
      </w:r>
    </w:p>
    <w:p>
      <w:pPr>
        <w:ind w:left="11" w:right="112" w:firstLine="558"/>
        <w:spacing w:before="3" w:line="257" w:lineRule="auto"/>
        <w:rPr>
          <w:rFonts w:ascii="SimSun" w:hAnsi="SimSun" w:eastAsia="SimSun" w:cs="SimSun"/>
          <w:sz w:val="28"/>
          <w:szCs w:val="28"/>
        </w:rPr>
      </w:pPr>
      <w:r>
        <w:rPr>
          <w:rFonts w:ascii="SimSun" w:hAnsi="SimSun" w:eastAsia="SimSun" w:cs="SimSun"/>
          <w:sz w:val="28"/>
          <w:szCs w:val="28"/>
          <w:spacing w:val="-5"/>
        </w:rPr>
        <w:t>对照《省厅关于印发化工、印染行业项目文件审批原则的通知》</w:t>
      </w:r>
      <w:r>
        <w:rPr>
          <w:rFonts w:ascii="SimSun" w:hAnsi="SimSun" w:eastAsia="SimSun" w:cs="SimSun"/>
          <w:sz w:val="28"/>
          <w:szCs w:val="28"/>
        </w:rPr>
        <w:t> </w:t>
      </w:r>
      <w:r>
        <w:rPr>
          <w:rFonts w:ascii="SimSun" w:hAnsi="SimSun" w:eastAsia="SimSun" w:cs="SimSun"/>
          <w:sz w:val="28"/>
          <w:szCs w:val="28"/>
          <w:spacing w:val="-5"/>
        </w:rPr>
        <w:t>（苏</w:t>
      </w:r>
      <w:r>
        <w:rPr>
          <w:rFonts w:ascii="SimSun" w:hAnsi="SimSun" w:eastAsia="SimSun" w:cs="SimSun"/>
          <w:sz w:val="28"/>
          <w:szCs w:val="28"/>
        </w:rPr>
        <w:t> </w:t>
      </w:r>
      <w:r>
        <w:rPr>
          <w:rFonts w:ascii="SimSun" w:hAnsi="SimSun" w:eastAsia="SimSun" w:cs="SimSun"/>
          <w:sz w:val="28"/>
          <w:szCs w:val="28"/>
          <w:spacing w:val="-13"/>
          <w:w w:val="97"/>
        </w:rPr>
        <w:t>环办〔2021〕</w:t>
      </w:r>
      <w:r>
        <w:rPr>
          <w:rFonts w:ascii="SimSun" w:hAnsi="SimSun" w:eastAsia="SimSun" w:cs="SimSun"/>
          <w:sz w:val="28"/>
          <w:szCs w:val="28"/>
          <w:spacing w:val="47"/>
        </w:rPr>
        <w:t> </w:t>
      </w:r>
      <w:r>
        <w:rPr>
          <w:rFonts w:ascii="SimSun" w:hAnsi="SimSun" w:eastAsia="SimSun" w:cs="SimSun"/>
          <w:sz w:val="28"/>
          <w:szCs w:val="28"/>
          <w:spacing w:val="-13"/>
          <w:w w:val="97"/>
        </w:rPr>
        <w:t>20</w:t>
      </w:r>
      <w:r>
        <w:rPr>
          <w:rFonts w:ascii="SimSun" w:hAnsi="SimSun" w:eastAsia="SimSun" w:cs="SimSun"/>
          <w:sz w:val="28"/>
          <w:szCs w:val="28"/>
          <w:spacing w:val="-54"/>
        </w:rPr>
        <w:t> </w:t>
      </w:r>
      <w:r>
        <w:rPr>
          <w:rFonts w:ascii="SimSun" w:hAnsi="SimSun" w:eastAsia="SimSun" w:cs="SimSun"/>
          <w:sz w:val="28"/>
          <w:szCs w:val="28"/>
          <w:spacing w:val="-13"/>
          <w:w w:val="97"/>
        </w:rPr>
        <w:t>号</w:t>
      </w:r>
      <w:r>
        <w:rPr>
          <w:rFonts w:ascii="SimSun" w:hAnsi="SimSun" w:eastAsia="SimSun" w:cs="SimSun"/>
          <w:sz w:val="28"/>
          <w:szCs w:val="28"/>
          <w:spacing w:val="-72"/>
        </w:rPr>
        <w:t>）</w:t>
      </w:r>
      <w:r>
        <w:rPr>
          <w:rFonts w:ascii="SimSun" w:hAnsi="SimSun" w:eastAsia="SimSun" w:cs="SimSun"/>
          <w:sz w:val="28"/>
          <w:szCs w:val="28"/>
          <w:spacing w:val="-1"/>
        </w:rPr>
        <w:t> </w:t>
      </w:r>
      <w:r>
        <w:rPr>
          <w:rFonts w:ascii="SimSun" w:hAnsi="SimSun" w:eastAsia="SimSun" w:cs="SimSun"/>
          <w:sz w:val="28"/>
          <w:szCs w:val="28"/>
          <w:spacing w:val="-72"/>
        </w:rPr>
        <w:t>：</w:t>
      </w:r>
    </w:p>
    <w:p>
      <w:pPr>
        <w:ind w:left="12" w:right="110" w:firstLine="559"/>
        <w:spacing w:before="216" w:line="330" w:lineRule="auto"/>
        <w:rPr>
          <w:rFonts w:ascii="SimSun" w:hAnsi="SimSun" w:eastAsia="SimSun" w:cs="SimSun"/>
          <w:sz w:val="28"/>
          <w:szCs w:val="28"/>
        </w:rPr>
      </w:pPr>
      <w:r>
        <w:rPr>
          <w:rFonts w:ascii="SimSun" w:hAnsi="SimSun" w:eastAsia="SimSun" w:cs="SimSun"/>
          <w:sz w:val="28"/>
          <w:szCs w:val="28"/>
          <w:spacing w:val="-1"/>
        </w:rPr>
        <w:t>本项目符合国家、省生态环境保护法律法规和政策要求，符合《太湖</w:t>
      </w:r>
      <w:r>
        <w:rPr>
          <w:rFonts w:ascii="SimSun" w:hAnsi="SimSun" w:eastAsia="SimSun" w:cs="SimSun"/>
          <w:sz w:val="28"/>
          <w:szCs w:val="28"/>
          <w:spacing w:val="17"/>
        </w:rPr>
        <w:t> </w:t>
      </w:r>
      <w:r>
        <w:rPr>
          <w:rFonts w:ascii="SimSun" w:hAnsi="SimSun" w:eastAsia="SimSun" w:cs="SimSun"/>
          <w:sz w:val="28"/>
          <w:szCs w:val="28"/>
          <w:spacing w:val="-10"/>
        </w:rPr>
        <w:t>流域管理条例》</w:t>
      </w:r>
      <w:r>
        <w:rPr>
          <w:rFonts w:ascii="SimSun" w:hAnsi="SimSun" w:eastAsia="SimSun" w:cs="SimSun"/>
          <w:sz w:val="28"/>
          <w:szCs w:val="28"/>
          <w:spacing w:val="45"/>
        </w:rPr>
        <w:t> </w:t>
      </w:r>
      <w:r>
        <w:rPr>
          <w:rFonts w:ascii="SimSun" w:hAnsi="SimSun" w:eastAsia="SimSun" w:cs="SimSun"/>
          <w:sz w:val="28"/>
          <w:szCs w:val="28"/>
          <w:spacing w:val="-10"/>
        </w:rPr>
        <w:t>、《江苏省长江水污染防治条例》</w:t>
      </w:r>
      <w:r>
        <w:rPr>
          <w:rFonts w:ascii="SimSun" w:hAnsi="SimSun" w:eastAsia="SimSun" w:cs="SimSun"/>
          <w:sz w:val="28"/>
          <w:szCs w:val="28"/>
          <w:spacing w:val="-16"/>
        </w:rPr>
        <w:t> </w:t>
      </w:r>
      <w:r>
        <w:rPr>
          <w:rFonts w:ascii="SimSun" w:hAnsi="SimSun" w:eastAsia="SimSun" w:cs="SimSun"/>
          <w:sz w:val="28"/>
          <w:szCs w:val="28"/>
          <w:spacing w:val="-10"/>
        </w:rPr>
        <w:t>《江苏省太湖流域水污</w:t>
      </w:r>
      <w:r>
        <w:rPr>
          <w:rFonts w:ascii="SimSun" w:hAnsi="SimSun" w:eastAsia="SimSun" w:cs="SimSun"/>
          <w:sz w:val="28"/>
          <w:szCs w:val="28"/>
        </w:rPr>
        <w:t> </w:t>
      </w:r>
      <w:r>
        <w:rPr>
          <w:rFonts w:ascii="SimSun" w:hAnsi="SimSun" w:eastAsia="SimSun" w:cs="SimSun"/>
          <w:sz w:val="28"/>
          <w:szCs w:val="28"/>
          <w:spacing w:val="-12"/>
        </w:rPr>
        <w:t>染防治条例》</w:t>
      </w:r>
      <w:r>
        <w:rPr>
          <w:rFonts w:ascii="SimSun" w:hAnsi="SimSun" w:eastAsia="SimSun" w:cs="SimSun"/>
          <w:sz w:val="28"/>
          <w:szCs w:val="28"/>
          <w:spacing w:val="27"/>
        </w:rPr>
        <w:t> </w:t>
      </w:r>
      <w:r>
        <w:rPr>
          <w:rFonts w:ascii="SimSun" w:hAnsi="SimSun" w:eastAsia="SimSun" w:cs="SimSun"/>
          <w:sz w:val="28"/>
          <w:szCs w:val="28"/>
          <w:spacing w:val="-12"/>
        </w:rPr>
        <w:t>等法律法规；</w:t>
      </w:r>
      <w:r>
        <w:rPr>
          <w:rFonts w:ascii="SimSun" w:hAnsi="SimSun" w:eastAsia="SimSun" w:cs="SimSun"/>
          <w:sz w:val="28"/>
          <w:szCs w:val="28"/>
          <w:spacing w:val="66"/>
        </w:rPr>
        <w:t> </w:t>
      </w:r>
      <w:r>
        <w:rPr>
          <w:rFonts w:ascii="SimSun" w:hAnsi="SimSun" w:eastAsia="SimSun" w:cs="SimSun"/>
          <w:sz w:val="28"/>
          <w:szCs w:val="28"/>
          <w:spacing w:val="-12"/>
        </w:rPr>
        <w:t>本项目不属于禁止新建、扩建国家《产业结构</w:t>
      </w:r>
      <w:r>
        <w:rPr>
          <w:rFonts w:ascii="SimSun" w:hAnsi="SimSun" w:eastAsia="SimSun" w:cs="SimSun"/>
          <w:sz w:val="28"/>
          <w:szCs w:val="28"/>
        </w:rPr>
        <w:t> </w:t>
      </w:r>
      <w:r>
        <w:rPr>
          <w:rFonts w:ascii="SimSun" w:hAnsi="SimSun" w:eastAsia="SimSun" w:cs="SimSun"/>
          <w:sz w:val="28"/>
          <w:szCs w:val="28"/>
          <w:spacing w:val="-11"/>
        </w:rPr>
        <w:t>调整指导目录》</w:t>
      </w:r>
      <w:r>
        <w:rPr>
          <w:rFonts w:ascii="SimSun" w:hAnsi="SimSun" w:eastAsia="SimSun" w:cs="SimSun"/>
          <w:sz w:val="28"/>
          <w:szCs w:val="28"/>
          <w:spacing w:val="25"/>
        </w:rPr>
        <w:t> </w:t>
      </w:r>
      <w:r>
        <w:rPr>
          <w:rFonts w:ascii="SimSun" w:hAnsi="SimSun" w:eastAsia="SimSun" w:cs="SimSun"/>
          <w:sz w:val="28"/>
          <w:szCs w:val="28"/>
          <w:spacing w:val="-11"/>
        </w:rPr>
        <w:t>《江苏省化工产业结构调整限制、淘汰和禁止目录》</w:t>
      </w:r>
      <w:r>
        <w:rPr>
          <w:rFonts w:ascii="SimSun" w:hAnsi="SimSun" w:eastAsia="SimSun" w:cs="SimSun"/>
          <w:sz w:val="28"/>
          <w:szCs w:val="28"/>
          <w:spacing w:val="36"/>
        </w:rPr>
        <w:t> </w:t>
      </w:r>
      <w:r>
        <w:rPr>
          <w:rFonts w:ascii="SimSun" w:hAnsi="SimSun" w:eastAsia="SimSun" w:cs="SimSun"/>
          <w:sz w:val="28"/>
          <w:szCs w:val="28"/>
          <w:spacing w:val="-11"/>
        </w:rPr>
        <w:t>明确</w:t>
      </w:r>
      <w:r>
        <w:rPr>
          <w:rFonts w:ascii="SimSun" w:hAnsi="SimSun" w:eastAsia="SimSun" w:cs="SimSun"/>
          <w:sz w:val="28"/>
          <w:szCs w:val="28"/>
        </w:rPr>
        <w:t> </w:t>
      </w:r>
      <w:r>
        <w:rPr>
          <w:rFonts w:ascii="SimSun" w:hAnsi="SimSun" w:eastAsia="SimSun" w:cs="SimSun"/>
          <w:sz w:val="28"/>
          <w:szCs w:val="28"/>
          <w:spacing w:val="-1"/>
        </w:rPr>
        <w:t>的限制类、淘汰类、禁止类化工项目，法律法规和相关政策明令禁止的落</w:t>
      </w:r>
      <w:r>
        <w:rPr>
          <w:rFonts w:ascii="SimSun" w:hAnsi="SimSun" w:eastAsia="SimSun" w:cs="SimSun"/>
          <w:sz w:val="28"/>
          <w:szCs w:val="28"/>
          <w:spacing w:val="21"/>
        </w:rPr>
        <w:t> </w:t>
      </w:r>
      <w:r>
        <w:rPr>
          <w:rFonts w:ascii="SimSun" w:hAnsi="SimSun" w:eastAsia="SimSun" w:cs="SimSun"/>
          <w:sz w:val="28"/>
          <w:szCs w:val="28"/>
          <w:spacing w:val="-6"/>
        </w:rPr>
        <w:t>后产能化工项目，本项目属于《产业结构调整指导目录》</w:t>
      </w:r>
      <w:r>
        <w:rPr>
          <w:rFonts w:ascii="SimSun" w:hAnsi="SimSun" w:eastAsia="SimSun" w:cs="SimSun"/>
          <w:sz w:val="28"/>
          <w:szCs w:val="28"/>
          <w:spacing w:val="33"/>
        </w:rPr>
        <w:t> </w:t>
      </w:r>
      <w:r>
        <w:rPr>
          <w:rFonts w:ascii="SimSun" w:hAnsi="SimSun" w:eastAsia="SimSun" w:cs="SimSun"/>
          <w:sz w:val="28"/>
          <w:szCs w:val="28"/>
          <w:spacing w:val="-6"/>
        </w:rPr>
        <w:t>中的鼓励类。</w:t>
      </w:r>
    </w:p>
    <w:p>
      <w:pPr>
        <w:spacing w:line="293" w:lineRule="auto"/>
        <w:rPr>
          <w:rFonts w:ascii="SimSun"/>
          <w:sz w:val="21"/>
        </w:rPr>
      </w:pPr>
      <w:r/>
    </w:p>
    <w:p>
      <w:pPr>
        <w:spacing w:line="294" w:lineRule="auto"/>
        <w:rPr>
          <w:rFonts w:ascii="SimSun"/>
          <w:sz w:val="21"/>
        </w:rPr>
      </w:pPr>
      <w:r/>
    </w:p>
    <w:p>
      <w:pPr>
        <w:ind w:firstLine="4631"/>
        <w:spacing w:before="60" w:line="184" w:lineRule="auto"/>
        <w:rPr>
          <w:rFonts w:ascii="SimSun" w:hAnsi="SimSun" w:eastAsia="SimSun" w:cs="SimSun"/>
          <w:sz w:val="18"/>
          <w:szCs w:val="18"/>
        </w:rPr>
      </w:pPr>
      <w:r>
        <w:rPr>
          <w:rFonts w:ascii="Times New Roman" w:hAnsi="Times New Roman" w:eastAsia="Times New Roman" w:cs="Times New Roman"/>
          <w:sz w:val="18"/>
          <w:szCs w:val="18"/>
          <w:spacing w:val="-3"/>
          <w:position w:val="1"/>
        </w:rPr>
        <w:t>18</w:t>
      </w:r>
      <w:r>
        <w:rPr>
          <w:rFonts w:ascii="Times New Roman" w:hAnsi="Times New Roman" w:eastAsia="Times New Roman" w:cs="Times New Roman"/>
          <w:sz w:val="18"/>
          <w:szCs w:val="18"/>
          <w:position w:val="1"/>
        </w:rPr>
        <w:t>                                                       </w:t>
      </w:r>
      <w:r>
        <w:rPr>
          <w:rFonts w:ascii="SimSun" w:hAnsi="SimSun" w:eastAsia="SimSun" w:cs="SimSun"/>
          <w:sz w:val="18"/>
          <w:szCs w:val="18"/>
          <w:spacing w:val="-3"/>
        </w:rPr>
        <w:t>江苏中瑞咨询有限公司</w:t>
      </w:r>
    </w:p>
    <w:p>
      <w:pPr>
        <w:sectPr>
          <w:headerReference w:type="default" r:id="rId33"/>
          <w:pgSz w:w="11907" w:h="16840"/>
          <w:pgMar w:top="1428" w:right="1416" w:bottom="0" w:left="1418" w:header="882" w:footer="0" w:gutter="0"/>
        </w:sectPr>
        <w:rPr/>
      </w:pPr>
    </w:p>
    <w:p>
      <w:pPr>
        <w:spacing w:line="350" w:lineRule="auto"/>
        <w:rPr>
          <w:rFonts w:ascii="SimSun"/>
          <w:sz w:val="21"/>
        </w:rPr>
      </w:pPr>
      <w:r/>
    </w:p>
    <w:p>
      <w:pPr>
        <w:ind w:left="12" w:right="183" w:firstLine="559"/>
        <w:spacing w:before="91" w:line="329" w:lineRule="auto"/>
        <w:rPr>
          <w:rFonts w:ascii="SimSun" w:hAnsi="SimSun" w:eastAsia="SimSun" w:cs="SimSun"/>
          <w:sz w:val="28"/>
          <w:szCs w:val="28"/>
        </w:rPr>
      </w:pPr>
      <w:r>
        <w:rPr>
          <w:rFonts w:ascii="SimSun" w:hAnsi="SimSun" w:eastAsia="SimSun" w:cs="SimSun"/>
          <w:sz w:val="28"/>
          <w:szCs w:val="28"/>
          <w:spacing w:val="-1"/>
        </w:rPr>
        <w:t>本项目符合主体功能区规划、环境保护规划、全省化工产业布局和高</w:t>
      </w:r>
      <w:r>
        <w:rPr>
          <w:rFonts w:ascii="SimSun" w:hAnsi="SimSun" w:eastAsia="SimSun" w:cs="SimSun"/>
          <w:sz w:val="28"/>
          <w:szCs w:val="28"/>
          <w:spacing w:val="17"/>
        </w:rPr>
        <w:t> </w:t>
      </w:r>
      <w:r>
        <w:rPr>
          <w:rFonts w:ascii="SimSun" w:hAnsi="SimSun" w:eastAsia="SimSun" w:cs="SimSun"/>
          <w:sz w:val="28"/>
          <w:szCs w:val="28"/>
          <w:spacing w:val="-1"/>
        </w:rPr>
        <w:t>质量发展规划、城乡规划、土地利用规划、环境功能区划及其他相关规划</w:t>
      </w:r>
      <w:r>
        <w:rPr>
          <w:rFonts w:ascii="SimSun" w:hAnsi="SimSun" w:eastAsia="SimSun" w:cs="SimSun"/>
          <w:sz w:val="28"/>
          <w:szCs w:val="28"/>
          <w:spacing w:val="21"/>
        </w:rPr>
        <w:t> </w:t>
      </w:r>
      <w:r>
        <w:rPr>
          <w:rFonts w:ascii="SimSun" w:hAnsi="SimSun" w:eastAsia="SimSun" w:cs="SimSun"/>
          <w:sz w:val="28"/>
          <w:szCs w:val="28"/>
          <w:spacing w:val="-1"/>
        </w:rPr>
        <w:t>要求，本项目不违反《长江经济带发展负面清单指南江苏省实施细则（试</w:t>
      </w:r>
    </w:p>
    <w:p>
      <w:pPr>
        <w:ind w:firstLine="15"/>
        <w:spacing w:before="1" w:line="202" w:lineRule="auto"/>
        <w:rPr>
          <w:rFonts w:ascii="SimSun" w:hAnsi="SimSun" w:eastAsia="SimSun" w:cs="SimSun"/>
          <w:sz w:val="28"/>
          <w:szCs w:val="28"/>
        </w:rPr>
      </w:pPr>
      <w:r>
        <w:rPr>
          <w:rFonts w:ascii="SimSun" w:hAnsi="SimSun" w:eastAsia="SimSun" w:cs="SimSun"/>
          <w:sz w:val="28"/>
          <w:szCs w:val="28"/>
          <w:spacing w:val="-10"/>
        </w:rPr>
        <w:t>行）</w:t>
      </w:r>
      <w:r>
        <w:rPr>
          <w:rFonts w:ascii="SimSun" w:hAnsi="SimSun" w:eastAsia="SimSun" w:cs="SimSun"/>
          <w:sz w:val="28"/>
          <w:szCs w:val="28"/>
          <w:spacing w:val="28"/>
        </w:rPr>
        <w:t> </w:t>
      </w:r>
      <w:r>
        <w:rPr>
          <w:rFonts w:ascii="SimSun" w:hAnsi="SimSun" w:eastAsia="SimSun" w:cs="SimSun"/>
          <w:sz w:val="28"/>
          <w:szCs w:val="28"/>
          <w:spacing w:val="-10"/>
        </w:rPr>
        <w:t>》有关规定，本项目不在距离长江干流和主要入江支流</w:t>
      </w:r>
      <w:r>
        <w:rPr>
          <w:rFonts w:ascii="SimSun" w:hAnsi="SimSun" w:eastAsia="SimSun" w:cs="SimSun"/>
          <w:sz w:val="28"/>
          <w:szCs w:val="28"/>
          <w:spacing w:val="-39"/>
        </w:rPr>
        <w:t> </w:t>
      </w:r>
      <w:r>
        <w:rPr>
          <w:rFonts w:ascii="SimSun" w:hAnsi="SimSun" w:eastAsia="SimSun" w:cs="SimSun"/>
          <w:sz w:val="28"/>
          <w:szCs w:val="28"/>
          <w:spacing w:val="-10"/>
        </w:rPr>
        <w:t>1</w:t>
      </w:r>
      <w:r>
        <w:rPr>
          <w:rFonts w:ascii="SimSun" w:hAnsi="SimSun" w:eastAsia="SimSun" w:cs="SimSun"/>
          <w:sz w:val="28"/>
          <w:szCs w:val="28"/>
          <w:spacing w:val="-50"/>
        </w:rPr>
        <w:t> </w:t>
      </w:r>
      <w:r>
        <w:rPr>
          <w:rFonts w:ascii="SimSun" w:hAnsi="SimSun" w:eastAsia="SimSun" w:cs="SimSun"/>
          <w:sz w:val="28"/>
          <w:szCs w:val="28"/>
          <w:spacing w:val="-10"/>
        </w:rPr>
        <w:t>公里范围内；</w:t>
      </w:r>
    </w:p>
    <w:p>
      <w:pPr>
        <w:ind w:left="9" w:right="72" w:firstLine="3"/>
        <w:spacing w:before="184" w:line="319" w:lineRule="auto"/>
        <w:rPr>
          <w:rFonts w:ascii="SimSun" w:hAnsi="SimSun" w:eastAsia="SimSun" w:cs="SimSun"/>
          <w:sz w:val="28"/>
          <w:szCs w:val="28"/>
        </w:rPr>
      </w:pPr>
      <w:r>
        <w:rPr>
          <w:rFonts w:ascii="SimSun" w:hAnsi="SimSun" w:eastAsia="SimSun" w:cs="SimSun"/>
          <w:sz w:val="28"/>
          <w:szCs w:val="28"/>
          <w:spacing w:val="-2"/>
        </w:rPr>
        <w:t>本项目以全厂边界为起点设置</w:t>
      </w:r>
      <w:r>
        <w:rPr>
          <w:rFonts w:ascii="SimSun" w:hAnsi="SimSun" w:eastAsia="SimSun" w:cs="SimSun"/>
          <w:sz w:val="28"/>
          <w:szCs w:val="28"/>
          <w:spacing w:val="-24"/>
        </w:rPr>
        <w:t> </w:t>
      </w:r>
      <w:r>
        <w:rPr>
          <w:rFonts w:ascii="SimSun" w:hAnsi="SimSun" w:eastAsia="SimSun" w:cs="SimSun"/>
          <w:sz w:val="28"/>
          <w:szCs w:val="28"/>
          <w:spacing w:val="-2"/>
        </w:rPr>
        <w:t>100</w:t>
      </w:r>
      <w:r>
        <w:rPr>
          <w:rFonts w:ascii="SimSun" w:hAnsi="SimSun" w:eastAsia="SimSun" w:cs="SimSun"/>
          <w:sz w:val="28"/>
          <w:szCs w:val="28"/>
          <w:spacing w:val="-61"/>
        </w:rPr>
        <w:t> </w:t>
      </w:r>
      <w:r>
        <w:rPr>
          <w:rFonts w:ascii="SimSun" w:hAnsi="SimSun" w:eastAsia="SimSun" w:cs="SimSun"/>
          <w:sz w:val="28"/>
          <w:szCs w:val="28"/>
          <w:spacing w:val="-2"/>
        </w:rPr>
        <w:t>米的卫生防护距离，该防护距离内无居</w:t>
      </w:r>
      <w:r>
        <w:rPr>
          <w:rFonts w:ascii="SimSun" w:hAnsi="SimSun" w:eastAsia="SimSun" w:cs="SimSun"/>
          <w:sz w:val="28"/>
          <w:szCs w:val="28"/>
        </w:rPr>
        <w:t> </w:t>
      </w:r>
      <w:r>
        <w:rPr>
          <w:rFonts w:ascii="SimSun" w:hAnsi="SimSun" w:eastAsia="SimSun" w:cs="SimSun"/>
          <w:sz w:val="28"/>
          <w:szCs w:val="28"/>
          <w:spacing w:val="-5"/>
        </w:rPr>
        <w:t>民、医院、学校等环境敏感点；</w:t>
      </w:r>
      <w:r>
        <w:rPr>
          <w:rFonts w:ascii="SimSun" w:hAnsi="SimSun" w:eastAsia="SimSun" w:cs="SimSun"/>
          <w:sz w:val="28"/>
          <w:szCs w:val="28"/>
          <w:spacing w:val="59"/>
        </w:rPr>
        <w:t> </w:t>
      </w:r>
      <w:r>
        <w:rPr>
          <w:rFonts w:ascii="SimSun" w:hAnsi="SimSun" w:eastAsia="SimSun" w:cs="SimSun"/>
          <w:sz w:val="28"/>
          <w:szCs w:val="28"/>
          <w:spacing w:val="-5"/>
        </w:rPr>
        <w:t>本项目不建设生产和使用高</w:t>
      </w:r>
      <w:r>
        <w:rPr>
          <w:rFonts w:ascii="SimSun" w:hAnsi="SimSun" w:eastAsia="SimSun" w:cs="SimSun"/>
          <w:sz w:val="28"/>
          <w:szCs w:val="28"/>
          <w:spacing w:val="-66"/>
        </w:rPr>
        <w:t> </w:t>
      </w:r>
      <w:r>
        <w:rPr>
          <w:rFonts w:ascii="SimSun" w:hAnsi="SimSun" w:eastAsia="SimSun" w:cs="SimSun"/>
          <w:sz w:val="28"/>
          <w:szCs w:val="28"/>
          <w:spacing w:val="-5"/>
        </w:rPr>
        <w:t>VOCs含量的有</w:t>
      </w:r>
      <w:r>
        <w:rPr>
          <w:rFonts w:ascii="SimSun" w:hAnsi="SimSun" w:eastAsia="SimSun" w:cs="SimSun"/>
          <w:sz w:val="28"/>
          <w:szCs w:val="28"/>
        </w:rPr>
        <w:t> </w:t>
      </w:r>
      <w:r>
        <w:rPr>
          <w:rFonts w:ascii="SimSun" w:hAnsi="SimSun" w:eastAsia="SimSun" w:cs="SimSun"/>
          <w:sz w:val="28"/>
          <w:szCs w:val="28"/>
          <w:spacing w:val="-7"/>
        </w:rPr>
        <w:t>机溶剂型涂料、油墨和胶粘剂生产项目；</w:t>
      </w:r>
      <w:r>
        <w:rPr>
          <w:rFonts w:ascii="SimSun" w:hAnsi="SimSun" w:eastAsia="SimSun" w:cs="SimSun"/>
          <w:sz w:val="28"/>
          <w:szCs w:val="28"/>
          <w:spacing w:val="76"/>
        </w:rPr>
        <w:t> </w:t>
      </w:r>
      <w:r>
        <w:rPr>
          <w:rFonts w:ascii="SimSun" w:hAnsi="SimSun" w:eastAsia="SimSun" w:cs="SimSun"/>
          <w:sz w:val="28"/>
          <w:szCs w:val="28"/>
          <w:spacing w:val="-7"/>
        </w:rPr>
        <w:t>本项目满足区域环境质量持续改</w:t>
      </w:r>
      <w:r>
        <w:rPr>
          <w:rFonts w:ascii="SimSun" w:hAnsi="SimSun" w:eastAsia="SimSun" w:cs="SimSun"/>
          <w:sz w:val="28"/>
          <w:szCs w:val="28"/>
        </w:rPr>
        <w:t> </w:t>
      </w:r>
      <w:r>
        <w:rPr>
          <w:rFonts w:ascii="SimSun" w:hAnsi="SimSun" w:eastAsia="SimSun" w:cs="SimSun"/>
          <w:sz w:val="28"/>
          <w:szCs w:val="28"/>
          <w:spacing w:val="-7"/>
        </w:rPr>
        <w:t>善目标要求；</w:t>
      </w:r>
      <w:r>
        <w:rPr>
          <w:rFonts w:ascii="SimSun" w:hAnsi="SimSun" w:eastAsia="SimSun" w:cs="SimSun"/>
          <w:sz w:val="28"/>
          <w:szCs w:val="28"/>
          <w:spacing w:val="76"/>
        </w:rPr>
        <w:t> </w:t>
      </w:r>
      <w:r>
        <w:rPr>
          <w:rFonts w:ascii="SimSun" w:hAnsi="SimSun" w:eastAsia="SimSun" w:cs="SimSun"/>
          <w:sz w:val="28"/>
          <w:szCs w:val="28"/>
          <w:spacing w:val="-7"/>
        </w:rPr>
        <w:t>本项目采用先进技术、工艺和装备，逐步实现生产过程的自</w:t>
      </w:r>
      <w:r>
        <w:rPr>
          <w:rFonts w:ascii="SimSun" w:hAnsi="SimSun" w:eastAsia="SimSun" w:cs="SimSun"/>
          <w:sz w:val="28"/>
          <w:szCs w:val="28"/>
        </w:rPr>
        <w:t> </w:t>
      </w:r>
      <w:r>
        <w:rPr>
          <w:rFonts w:ascii="SimSun" w:hAnsi="SimSun" w:eastAsia="SimSun" w:cs="SimSun"/>
          <w:sz w:val="28"/>
          <w:szCs w:val="28"/>
          <w:spacing w:val="-7"/>
        </w:rPr>
        <w:t>动控制，严格控制无组织排放；</w:t>
      </w:r>
      <w:r>
        <w:rPr>
          <w:rFonts w:ascii="SimSun" w:hAnsi="SimSun" w:eastAsia="SimSun" w:cs="SimSun"/>
          <w:sz w:val="28"/>
          <w:szCs w:val="28"/>
          <w:spacing w:val="76"/>
        </w:rPr>
        <w:t> </w:t>
      </w:r>
      <w:r>
        <w:rPr>
          <w:rFonts w:ascii="SimSun" w:hAnsi="SimSun" w:eastAsia="SimSun" w:cs="SimSun"/>
          <w:sz w:val="28"/>
          <w:szCs w:val="28"/>
          <w:spacing w:val="-7"/>
        </w:rPr>
        <w:t>本项目采用能源转换率高、污染物排放强</w:t>
      </w:r>
      <w:r>
        <w:rPr>
          <w:rFonts w:ascii="SimSun" w:hAnsi="SimSun" w:eastAsia="SimSun" w:cs="SimSun"/>
          <w:sz w:val="28"/>
          <w:szCs w:val="28"/>
        </w:rPr>
        <w:t> </w:t>
      </w:r>
      <w:r>
        <w:rPr>
          <w:rFonts w:ascii="SimSun" w:hAnsi="SimSun" w:eastAsia="SimSun" w:cs="SimSun"/>
          <w:sz w:val="28"/>
          <w:szCs w:val="28"/>
          <w:spacing w:val="-7"/>
        </w:rPr>
        <w:t>度低的工艺技术；</w:t>
      </w:r>
      <w:r>
        <w:rPr>
          <w:rFonts w:ascii="SimSun" w:hAnsi="SimSun" w:eastAsia="SimSun" w:cs="SimSun"/>
          <w:sz w:val="28"/>
          <w:szCs w:val="28"/>
          <w:spacing w:val="76"/>
        </w:rPr>
        <w:t> </w:t>
      </w:r>
      <w:r>
        <w:rPr>
          <w:rFonts w:ascii="SimSun" w:hAnsi="SimSun" w:eastAsia="SimSun" w:cs="SimSun"/>
          <w:sz w:val="28"/>
          <w:szCs w:val="28"/>
          <w:spacing w:val="-7"/>
        </w:rPr>
        <w:t>本项目清洁生产指标满足国内清洁生产先进水平，满足</w:t>
      </w:r>
      <w:r>
        <w:rPr>
          <w:rFonts w:ascii="SimSun" w:hAnsi="SimSun" w:eastAsia="SimSun" w:cs="SimSun"/>
          <w:sz w:val="28"/>
          <w:szCs w:val="28"/>
        </w:rPr>
        <w:t> </w:t>
      </w:r>
      <w:r>
        <w:rPr>
          <w:rFonts w:ascii="SimSun" w:hAnsi="SimSun" w:eastAsia="SimSun" w:cs="SimSun"/>
          <w:sz w:val="28"/>
          <w:szCs w:val="28"/>
          <w:spacing w:val="-1"/>
        </w:rPr>
        <w:t>节能减排政策要求。本项目通过优化设备等环节密闭化，减少污染物无组</w:t>
      </w:r>
      <w:r>
        <w:rPr>
          <w:rFonts w:ascii="SimSun" w:hAnsi="SimSun" w:eastAsia="SimSun" w:cs="SimSun"/>
          <w:sz w:val="28"/>
          <w:szCs w:val="28"/>
          <w:spacing w:val="24"/>
        </w:rPr>
        <w:t> </w:t>
      </w:r>
      <w:r>
        <w:rPr>
          <w:rFonts w:ascii="SimSun" w:hAnsi="SimSun" w:eastAsia="SimSun" w:cs="SimSun"/>
          <w:sz w:val="28"/>
          <w:szCs w:val="28"/>
          <w:spacing w:val="-14"/>
        </w:rPr>
        <w:t>织排放；</w:t>
      </w:r>
      <w:r>
        <w:rPr>
          <w:rFonts w:ascii="SimSun" w:hAnsi="SimSun" w:eastAsia="SimSun" w:cs="SimSun"/>
          <w:sz w:val="28"/>
          <w:szCs w:val="28"/>
          <w:spacing w:val="93"/>
        </w:rPr>
        <w:t> </w:t>
      </w:r>
      <w:r>
        <w:rPr>
          <w:rFonts w:ascii="SimSun" w:hAnsi="SimSun" w:eastAsia="SimSun" w:cs="SimSun"/>
          <w:sz w:val="28"/>
          <w:szCs w:val="28"/>
          <w:spacing w:val="-14"/>
        </w:rPr>
        <w:t>本项目生产废气采取了净化处理措施；</w:t>
      </w:r>
      <w:r>
        <w:rPr>
          <w:rFonts w:ascii="SimSun" w:hAnsi="SimSun" w:eastAsia="SimSun" w:cs="SimSun"/>
          <w:sz w:val="28"/>
          <w:szCs w:val="28"/>
          <w:spacing w:val="67"/>
        </w:rPr>
        <w:t> </w:t>
      </w:r>
      <w:r>
        <w:rPr>
          <w:rFonts w:ascii="SimSun" w:hAnsi="SimSun" w:eastAsia="SimSun" w:cs="SimSun"/>
          <w:sz w:val="28"/>
          <w:szCs w:val="28"/>
          <w:spacing w:val="-14"/>
        </w:rPr>
        <w:t>本项目采用合理的废水处</w:t>
      </w:r>
      <w:r>
        <w:rPr>
          <w:rFonts w:ascii="SimSun" w:hAnsi="SimSun" w:eastAsia="SimSun" w:cs="SimSun"/>
          <w:sz w:val="28"/>
          <w:szCs w:val="28"/>
        </w:rPr>
        <w:t> </w:t>
      </w:r>
      <w:r>
        <w:rPr>
          <w:rFonts w:ascii="SimSun" w:hAnsi="SimSun" w:eastAsia="SimSun" w:cs="SimSun"/>
          <w:sz w:val="28"/>
          <w:szCs w:val="28"/>
          <w:spacing w:val="-7"/>
        </w:rPr>
        <w:t>理措施，废水能够达标排放；</w:t>
      </w:r>
      <w:r>
        <w:rPr>
          <w:rFonts w:ascii="SimSun" w:hAnsi="SimSun" w:eastAsia="SimSun" w:cs="SimSun"/>
          <w:sz w:val="28"/>
          <w:szCs w:val="28"/>
          <w:spacing w:val="76"/>
        </w:rPr>
        <w:t> </w:t>
      </w:r>
      <w:r>
        <w:rPr>
          <w:rFonts w:ascii="SimSun" w:hAnsi="SimSun" w:eastAsia="SimSun" w:cs="SimSun"/>
          <w:sz w:val="28"/>
          <w:szCs w:val="28"/>
          <w:spacing w:val="-7"/>
        </w:rPr>
        <w:t>本项目产生的各项固废均可以得到妥善的处</w:t>
      </w:r>
      <w:r>
        <w:rPr>
          <w:rFonts w:ascii="SimSun" w:hAnsi="SimSun" w:eastAsia="SimSun" w:cs="SimSun"/>
          <w:sz w:val="28"/>
          <w:szCs w:val="28"/>
        </w:rPr>
        <w:t> </w:t>
      </w:r>
      <w:r>
        <w:rPr>
          <w:rFonts w:ascii="SimSun" w:hAnsi="SimSun" w:eastAsia="SimSun" w:cs="SimSun"/>
          <w:sz w:val="28"/>
          <w:szCs w:val="28"/>
          <w:spacing w:val="-7"/>
        </w:rPr>
        <w:t>置；</w:t>
      </w:r>
      <w:r>
        <w:rPr>
          <w:rFonts w:ascii="SimSun" w:hAnsi="SimSun" w:eastAsia="SimSun" w:cs="SimSun"/>
          <w:sz w:val="28"/>
          <w:szCs w:val="28"/>
          <w:spacing w:val="76"/>
        </w:rPr>
        <w:t> </w:t>
      </w:r>
      <w:r>
        <w:rPr>
          <w:rFonts w:ascii="SimSun" w:hAnsi="SimSun" w:eastAsia="SimSun" w:cs="SimSun"/>
          <w:sz w:val="28"/>
          <w:szCs w:val="28"/>
          <w:spacing w:val="-7"/>
        </w:rPr>
        <w:t>通过采取有针对性的风险防范措施并落实应急预案后，本项目的环境</w:t>
      </w:r>
      <w:r>
        <w:rPr>
          <w:rFonts w:ascii="SimSun" w:hAnsi="SimSun" w:eastAsia="SimSun" w:cs="SimSun"/>
          <w:sz w:val="28"/>
          <w:szCs w:val="28"/>
        </w:rPr>
        <w:t> </w:t>
      </w:r>
      <w:r>
        <w:rPr>
          <w:rFonts w:ascii="SimSun" w:hAnsi="SimSun" w:eastAsia="SimSun" w:cs="SimSun"/>
          <w:sz w:val="28"/>
          <w:szCs w:val="28"/>
          <w:spacing w:val="-7"/>
        </w:rPr>
        <w:t>风险可接受；</w:t>
      </w:r>
      <w:r>
        <w:rPr>
          <w:rFonts w:ascii="SimSun" w:hAnsi="SimSun" w:eastAsia="SimSun" w:cs="SimSun"/>
          <w:sz w:val="28"/>
          <w:szCs w:val="28"/>
          <w:spacing w:val="76"/>
        </w:rPr>
        <w:t> </w:t>
      </w:r>
      <w:r>
        <w:rPr>
          <w:rFonts w:ascii="SimSun" w:hAnsi="SimSun" w:eastAsia="SimSun" w:cs="SimSun"/>
          <w:sz w:val="28"/>
          <w:szCs w:val="28"/>
          <w:spacing w:val="-7"/>
        </w:rPr>
        <w:t>本公司建成后将制定完善的覆盖大气、地表水、地下水、土</w:t>
      </w:r>
      <w:r>
        <w:rPr>
          <w:rFonts w:ascii="SimSun" w:hAnsi="SimSun" w:eastAsia="SimSun" w:cs="SimSun"/>
          <w:sz w:val="28"/>
          <w:szCs w:val="28"/>
        </w:rPr>
        <w:t> </w:t>
      </w:r>
      <w:r>
        <w:rPr>
          <w:rFonts w:ascii="SimSun" w:hAnsi="SimSun" w:eastAsia="SimSun" w:cs="SimSun"/>
          <w:sz w:val="28"/>
          <w:szCs w:val="28"/>
          <w:spacing w:val="-2"/>
        </w:rPr>
        <w:t>壤、噪声等各环境要素、包含常规污染物和特征污染物的环境监测计划；</w:t>
      </w:r>
      <w:r>
        <w:rPr>
          <w:rFonts w:ascii="SimSun" w:hAnsi="SimSun" w:eastAsia="SimSun" w:cs="SimSun"/>
          <w:sz w:val="28"/>
          <w:szCs w:val="28"/>
        </w:rPr>
        <w:t>  </w:t>
      </w:r>
      <w:r>
        <w:rPr>
          <w:rFonts w:ascii="SimSun" w:hAnsi="SimSun" w:eastAsia="SimSun" w:cs="SimSun"/>
          <w:sz w:val="28"/>
          <w:szCs w:val="28"/>
          <w:spacing w:val="-1"/>
        </w:rPr>
        <w:t>本项目喷淋处理设施配备液位、pH</w:t>
      </w:r>
      <w:r>
        <w:rPr>
          <w:rFonts w:ascii="SimSun" w:hAnsi="SimSun" w:eastAsia="SimSun" w:cs="SimSun"/>
          <w:sz w:val="28"/>
          <w:szCs w:val="28"/>
          <w:spacing w:val="-50"/>
        </w:rPr>
        <w:t> </w:t>
      </w:r>
      <w:r>
        <w:rPr>
          <w:rFonts w:ascii="SimSun" w:hAnsi="SimSun" w:eastAsia="SimSun" w:cs="SimSun"/>
          <w:sz w:val="28"/>
          <w:szCs w:val="28"/>
          <w:spacing w:val="-1"/>
        </w:rPr>
        <w:t>等自控仪表、采用自动加药。</w:t>
      </w:r>
    </w:p>
    <w:p>
      <w:pPr>
        <w:ind w:left="15" w:right="185" w:firstLine="555"/>
        <w:spacing w:before="218" w:line="258" w:lineRule="auto"/>
        <w:rPr>
          <w:rFonts w:ascii="SimSun" w:hAnsi="SimSun" w:eastAsia="SimSun" w:cs="SimSun"/>
          <w:sz w:val="28"/>
          <w:szCs w:val="28"/>
        </w:rPr>
      </w:pPr>
      <w:r>
        <w:rPr>
          <w:rFonts w:ascii="SimSun" w:hAnsi="SimSun" w:eastAsia="SimSun" w:cs="SimSun"/>
          <w:sz w:val="28"/>
          <w:szCs w:val="28"/>
          <w:spacing w:val="-1"/>
        </w:rPr>
        <w:t>本项目全厂设一个污水排放口，并按照相关要求设置在线监测等相关</w:t>
      </w:r>
      <w:r>
        <w:rPr>
          <w:rFonts w:ascii="SimSun" w:hAnsi="SimSun" w:eastAsia="SimSun" w:cs="SimSun"/>
          <w:sz w:val="28"/>
          <w:szCs w:val="28"/>
          <w:spacing w:val="17"/>
        </w:rPr>
        <w:t> </w:t>
      </w:r>
      <w:r>
        <w:rPr>
          <w:rFonts w:ascii="SimSun" w:hAnsi="SimSun" w:eastAsia="SimSun" w:cs="SimSun"/>
          <w:sz w:val="28"/>
          <w:szCs w:val="28"/>
          <w:spacing w:val="-5"/>
        </w:rPr>
        <w:t>设施。</w:t>
      </w:r>
    </w:p>
    <w:p>
      <w:pPr>
        <w:ind w:firstLine="571"/>
        <w:spacing w:before="218" w:line="185" w:lineRule="auto"/>
        <w:rPr>
          <w:rFonts w:ascii="SimSun" w:hAnsi="SimSun" w:eastAsia="SimSun" w:cs="SimSun"/>
          <w:sz w:val="28"/>
          <w:szCs w:val="28"/>
        </w:rPr>
      </w:pPr>
      <w:r>
        <w:rPr>
          <w:rFonts w:ascii="SimSun" w:hAnsi="SimSun" w:eastAsia="SimSun" w:cs="SimSun"/>
          <w:sz w:val="28"/>
          <w:szCs w:val="28"/>
          <w:spacing w:val="-1"/>
        </w:rPr>
        <w:t>本项目按相关规定开展环境信息公开和公众参与。</w:t>
      </w:r>
    </w:p>
    <w:p>
      <w:pPr>
        <w:ind w:left="10" w:right="185" w:firstLine="563"/>
        <w:spacing w:before="218" w:line="258" w:lineRule="auto"/>
        <w:rPr>
          <w:rFonts w:ascii="SimSun" w:hAnsi="SimSun" w:eastAsia="SimSun" w:cs="SimSun"/>
          <w:sz w:val="28"/>
          <w:szCs w:val="28"/>
        </w:rPr>
      </w:pPr>
      <w:r>
        <w:rPr>
          <w:rFonts w:ascii="SimSun" w:hAnsi="SimSun" w:eastAsia="SimSun" w:cs="SimSun"/>
          <w:sz w:val="28"/>
          <w:szCs w:val="28"/>
          <w:spacing w:val="-1"/>
        </w:rPr>
        <w:t>综上所述，本项目的建设符合《省厅关于印发化工、印染行业项目文</w:t>
      </w:r>
      <w:r>
        <w:rPr>
          <w:rFonts w:ascii="SimSun" w:hAnsi="SimSun" w:eastAsia="SimSun" w:cs="SimSun"/>
          <w:sz w:val="28"/>
          <w:szCs w:val="28"/>
          <w:spacing w:val="15"/>
        </w:rPr>
        <w:t> </w:t>
      </w:r>
      <w:r>
        <w:rPr>
          <w:rFonts w:ascii="SimSun" w:hAnsi="SimSun" w:eastAsia="SimSun" w:cs="SimSun"/>
          <w:sz w:val="28"/>
          <w:szCs w:val="28"/>
          <w:spacing w:val="-19"/>
        </w:rPr>
        <w:t>件审批原则的通知》</w:t>
      </w:r>
      <w:r>
        <w:rPr>
          <w:rFonts w:ascii="SimSun" w:hAnsi="SimSun" w:eastAsia="SimSun" w:cs="SimSun"/>
          <w:sz w:val="28"/>
          <w:szCs w:val="28"/>
          <w:spacing w:val="20"/>
        </w:rPr>
        <w:t> </w:t>
      </w:r>
      <w:r>
        <w:rPr>
          <w:rFonts w:ascii="SimSun" w:hAnsi="SimSun" w:eastAsia="SimSun" w:cs="SimSun"/>
          <w:sz w:val="28"/>
          <w:szCs w:val="28"/>
          <w:spacing w:val="-19"/>
        </w:rPr>
        <w:t>（苏环办〔2021〕</w:t>
      </w:r>
      <w:r>
        <w:rPr>
          <w:rFonts w:ascii="SimSun" w:hAnsi="SimSun" w:eastAsia="SimSun" w:cs="SimSun"/>
          <w:sz w:val="28"/>
          <w:szCs w:val="28"/>
          <w:spacing w:val="14"/>
        </w:rPr>
        <w:t> </w:t>
      </w:r>
      <w:r>
        <w:rPr>
          <w:rFonts w:ascii="SimSun" w:hAnsi="SimSun" w:eastAsia="SimSun" w:cs="SimSun"/>
          <w:sz w:val="28"/>
          <w:szCs w:val="28"/>
          <w:spacing w:val="-19"/>
        </w:rPr>
        <w:t>20</w:t>
      </w:r>
      <w:r>
        <w:rPr>
          <w:rFonts w:ascii="SimSun" w:hAnsi="SimSun" w:eastAsia="SimSun" w:cs="SimSun"/>
          <w:sz w:val="28"/>
          <w:szCs w:val="28"/>
          <w:spacing w:val="-54"/>
        </w:rPr>
        <w:t> </w:t>
      </w:r>
      <w:r>
        <w:rPr>
          <w:rFonts w:ascii="SimSun" w:hAnsi="SimSun" w:eastAsia="SimSun" w:cs="SimSun"/>
          <w:sz w:val="28"/>
          <w:szCs w:val="28"/>
          <w:spacing w:val="-19"/>
        </w:rPr>
        <w:t>号）</w:t>
      </w:r>
      <w:r>
        <w:rPr>
          <w:rFonts w:ascii="SimSun" w:hAnsi="SimSun" w:eastAsia="SimSun" w:cs="SimSun"/>
          <w:sz w:val="28"/>
          <w:szCs w:val="28"/>
          <w:spacing w:val="34"/>
        </w:rPr>
        <w:t> </w:t>
      </w:r>
      <w:r>
        <w:rPr>
          <w:rFonts w:ascii="SimSun" w:hAnsi="SimSun" w:eastAsia="SimSun" w:cs="SimSun"/>
          <w:sz w:val="28"/>
          <w:szCs w:val="28"/>
          <w:spacing w:val="-19"/>
        </w:rPr>
        <w:t>的要求。</w:t>
      </w:r>
    </w:p>
    <w:p>
      <w:pPr>
        <w:ind w:left="18" w:right="183" w:firstLine="559"/>
        <w:spacing w:before="219" w:line="329" w:lineRule="auto"/>
        <w:rPr>
          <w:rFonts w:ascii="SimSun" w:hAnsi="SimSun" w:eastAsia="SimSun" w:cs="SimSun"/>
          <w:sz w:val="28"/>
          <w:szCs w:val="28"/>
        </w:rPr>
      </w:pPr>
      <w:r>
        <w:rPr>
          <w:rFonts w:ascii="SimSun" w:hAnsi="SimSun" w:eastAsia="SimSun" w:cs="SimSun"/>
          <w:sz w:val="28"/>
          <w:szCs w:val="28"/>
          <w:spacing w:val="-5"/>
        </w:rPr>
        <w:t>（21）</w:t>
      </w:r>
      <w:r>
        <w:rPr>
          <w:rFonts w:ascii="SimSun" w:hAnsi="SimSun" w:eastAsia="SimSun" w:cs="SimSun"/>
          <w:sz w:val="28"/>
          <w:szCs w:val="28"/>
          <w:spacing w:val="-2"/>
        </w:rPr>
        <w:t> </w:t>
      </w:r>
      <w:r>
        <w:rPr>
          <w:rFonts w:ascii="SimSun" w:hAnsi="SimSun" w:eastAsia="SimSun" w:cs="SimSun"/>
          <w:sz w:val="28"/>
          <w:szCs w:val="28"/>
          <w:spacing w:val="-5"/>
        </w:rPr>
        <w:t>与《关于加强高耗能、高排放建设项目生态环境源头防控的指</w:t>
      </w:r>
      <w:r>
        <w:rPr>
          <w:rFonts w:ascii="SimSun" w:hAnsi="SimSun" w:eastAsia="SimSun" w:cs="SimSun"/>
          <w:sz w:val="28"/>
          <w:szCs w:val="28"/>
        </w:rPr>
        <w:t> </w:t>
      </w:r>
      <w:r>
        <w:rPr>
          <w:rFonts w:ascii="SimSun" w:hAnsi="SimSun" w:eastAsia="SimSun" w:cs="SimSun"/>
          <w:sz w:val="28"/>
          <w:szCs w:val="28"/>
          <w:spacing w:val="-24"/>
        </w:rPr>
        <w:t>导意见》</w:t>
      </w:r>
      <w:r>
        <w:rPr>
          <w:rFonts w:ascii="SimSun" w:hAnsi="SimSun" w:eastAsia="SimSun" w:cs="SimSun"/>
          <w:sz w:val="28"/>
          <w:szCs w:val="28"/>
          <w:spacing w:val="-2"/>
        </w:rPr>
        <w:t> </w:t>
      </w:r>
      <w:r>
        <w:rPr>
          <w:rFonts w:ascii="SimSun" w:hAnsi="SimSun" w:eastAsia="SimSun" w:cs="SimSun"/>
          <w:sz w:val="28"/>
          <w:szCs w:val="28"/>
          <w:spacing w:val="-24"/>
        </w:rPr>
        <w:t>（环环评〔2021〕</w:t>
      </w:r>
      <w:r>
        <w:rPr>
          <w:rFonts w:ascii="SimSun" w:hAnsi="SimSun" w:eastAsia="SimSun" w:cs="SimSun"/>
          <w:sz w:val="28"/>
          <w:szCs w:val="28"/>
          <w:spacing w:val="42"/>
        </w:rPr>
        <w:t> </w:t>
      </w:r>
      <w:r>
        <w:rPr>
          <w:rFonts w:ascii="SimSun" w:hAnsi="SimSun" w:eastAsia="SimSun" w:cs="SimSun"/>
          <w:sz w:val="28"/>
          <w:szCs w:val="28"/>
          <w:spacing w:val="-24"/>
        </w:rPr>
        <w:t>45</w:t>
      </w:r>
      <w:r>
        <w:rPr>
          <w:rFonts w:ascii="SimSun" w:hAnsi="SimSun" w:eastAsia="SimSun" w:cs="SimSun"/>
          <w:sz w:val="28"/>
          <w:szCs w:val="28"/>
          <w:spacing w:val="-54"/>
        </w:rPr>
        <w:t> </w:t>
      </w:r>
      <w:r>
        <w:rPr>
          <w:rFonts w:ascii="SimSun" w:hAnsi="SimSun" w:eastAsia="SimSun" w:cs="SimSun"/>
          <w:sz w:val="28"/>
          <w:szCs w:val="28"/>
          <w:spacing w:val="-24"/>
        </w:rPr>
        <w:t>号）</w:t>
      </w:r>
      <w:r>
        <w:rPr>
          <w:rFonts w:ascii="SimSun" w:hAnsi="SimSun" w:eastAsia="SimSun" w:cs="SimSun"/>
          <w:sz w:val="28"/>
          <w:szCs w:val="28"/>
          <w:spacing w:val="11"/>
        </w:rPr>
        <w:t> </w:t>
      </w:r>
      <w:r>
        <w:rPr>
          <w:rFonts w:ascii="SimSun" w:hAnsi="SimSun" w:eastAsia="SimSun" w:cs="SimSun"/>
          <w:sz w:val="28"/>
          <w:szCs w:val="28"/>
          <w:spacing w:val="-24"/>
        </w:rPr>
        <w:t>相符性</w:t>
      </w:r>
    </w:p>
    <w:p>
      <w:pPr>
        <w:ind w:left="18" w:right="185" w:firstLine="552"/>
        <w:spacing w:before="3" w:line="329" w:lineRule="auto"/>
        <w:rPr>
          <w:rFonts w:ascii="SimSun" w:hAnsi="SimSun" w:eastAsia="SimSun" w:cs="SimSun"/>
          <w:sz w:val="28"/>
          <w:szCs w:val="28"/>
        </w:rPr>
      </w:pPr>
      <w:r>
        <w:rPr>
          <w:rFonts w:ascii="SimSun" w:hAnsi="SimSun" w:eastAsia="SimSun" w:cs="SimSun"/>
          <w:sz w:val="28"/>
          <w:szCs w:val="28"/>
          <w:spacing w:val="-1"/>
        </w:rPr>
        <w:t>本项目与《关于加强高耗能、高排放建设项目生态环境源头防控的指</w:t>
      </w:r>
      <w:r>
        <w:rPr>
          <w:rFonts w:ascii="SimSun" w:hAnsi="SimSun" w:eastAsia="SimSun" w:cs="SimSun"/>
          <w:sz w:val="28"/>
          <w:szCs w:val="28"/>
          <w:spacing w:val="17"/>
        </w:rPr>
        <w:t> </w:t>
      </w:r>
      <w:r>
        <w:rPr>
          <w:rFonts w:ascii="SimSun" w:hAnsi="SimSun" w:eastAsia="SimSun" w:cs="SimSun"/>
          <w:sz w:val="28"/>
          <w:szCs w:val="28"/>
          <w:spacing w:val="-17"/>
        </w:rPr>
        <w:t>导意见》</w:t>
      </w:r>
      <w:r>
        <w:rPr>
          <w:rFonts w:ascii="SimSun" w:hAnsi="SimSun" w:eastAsia="SimSun" w:cs="SimSun"/>
          <w:sz w:val="28"/>
          <w:szCs w:val="28"/>
          <w:spacing w:val="22"/>
        </w:rPr>
        <w:t> </w:t>
      </w:r>
      <w:r>
        <w:rPr>
          <w:rFonts w:ascii="SimSun" w:hAnsi="SimSun" w:eastAsia="SimSun" w:cs="SimSun"/>
          <w:sz w:val="28"/>
          <w:szCs w:val="28"/>
          <w:spacing w:val="-17"/>
        </w:rPr>
        <w:t>（环环评〔2021〕</w:t>
      </w:r>
      <w:r>
        <w:rPr>
          <w:rFonts w:ascii="SimSun" w:hAnsi="SimSun" w:eastAsia="SimSun" w:cs="SimSun"/>
          <w:sz w:val="28"/>
          <w:szCs w:val="28"/>
          <w:spacing w:val="43"/>
        </w:rPr>
        <w:t> </w:t>
      </w:r>
      <w:r>
        <w:rPr>
          <w:rFonts w:ascii="SimSun" w:hAnsi="SimSun" w:eastAsia="SimSun" w:cs="SimSun"/>
          <w:sz w:val="28"/>
          <w:szCs w:val="28"/>
          <w:spacing w:val="-17"/>
        </w:rPr>
        <w:t>45</w:t>
      </w:r>
      <w:r>
        <w:rPr>
          <w:rFonts w:ascii="SimSun" w:hAnsi="SimSun" w:eastAsia="SimSun" w:cs="SimSun"/>
          <w:sz w:val="28"/>
          <w:szCs w:val="28"/>
          <w:spacing w:val="-54"/>
        </w:rPr>
        <w:t> </w:t>
      </w:r>
      <w:r>
        <w:rPr>
          <w:rFonts w:ascii="SimSun" w:hAnsi="SimSun" w:eastAsia="SimSun" w:cs="SimSun"/>
          <w:sz w:val="28"/>
          <w:szCs w:val="28"/>
          <w:spacing w:val="-17"/>
        </w:rPr>
        <w:t>号）</w:t>
      </w:r>
      <w:r>
        <w:rPr>
          <w:rFonts w:ascii="SimSun" w:hAnsi="SimSun" w:eastAsia="SimSun" w:cs="SimSun"/>
          <w:sz w:val="28"/>
          <w:szCs w:val="28"/>
          <w:spacing w:val="10"/>
        </w:rPr>
        <w:t> </w:t>
      </w:r>
      <w:r>
        <w:rPr>
          <w:rFonts w:ascii="SimSun" w:hAnsi="SimSun" w:eastAsia="SimSun" w:cs="SimSun"/>
          <w:sz w:val="28"/>
          <w:szCs w:val="28"/>
          <w:spacing w:val="-17"/>
        </w:rPr>
        <w:t>相符性分析见表</w:t>
      </w:r>
      <w:r>
        <w:rPr>
          <w:rFonts w:ascii="SimSun" w:hAnsi="SimSun" w:eastAsia="SimSun" w:cs="SimSun"/>
          <w:sz w:val="28"/>
          <w:szCs w:val="28"/>
          <w:spacing w:val="-39"/>
        </w:rPr>
        <w:t> </w:t>
      </w:r>
      <w:r>
        <w:rPr>
          <w:rFonts w:ascii="SimSun" w:hAnsi="SimSun" w:eastAsia="SimSun" w:cs="SimSun"/>
          <w:sz w:val="28"/>
          <w:szCs w:val="28"/>
          <w:spacing w:val="-17"/>
        </w:rPr>
        <w:t>1.4.1-6。</w:t>
      </w:r>
    </w:p>
    <w:p>
      <w:pPr>
        <w:spacing w:line="294" w:lineRule="auto"/>
        <w:rPr>
          <w:rFonts w:ascii="SimSun"/>
          <w:sz w:val="21"/>
        </w:rPr>
      </w:pPr>
      <w:r/>
    </w:p>
    <w:p>
      <w:pPr>
        <w:spacing w:line="294" w:lineRule="auto"/>
        <w:rPr>
          <w:rFonts w:ascii="SimSun"/>
          <w:sz w:val="21"/>
        </w:rPr>
      </w:pPr>
      <w:r/>
    </w:p>
    <w:p>
      <w:pPr>
        <w:ind w:firstLine="4631"/>
        <w:spacing w:before="59" w:line="184" w:lineRule="auto"/>
        <w:rPr>
          <w:rFonts w:ascii="SimSun" w:hAnsi="SimSun" w:eastAsia="SimSun" w:cs="SimSun"/>
          <w:sz w:val="18"/>
          <w:szCs w:val="18"/>
        </w:rPr>
      </w:pPr>
      <w:r>
        <w:rPr>
          <w:rFonts w:ascii="Times New Roman" w:hAnsi="Times New Roman" w:eastAsia="Times New Roman" w:cs="Times New Roman"/>
          <w:sz w:val="18"/>
          <w:szCs w:val="18"/>
          <w:spacing w:val="-3"/>
          <w:position w:val="1"/>
        </w:rPr>
        <w:t>19</w:t>
      </w:r>
      <w:r>
        <w:rPr>
          <w:rFonts w:ascii="Times New Roman" w:hAnsi="Times New Roman" w:eastAsia="Times New Roman" w:cs="Times New Roman"/>
          <w:sz w:val="18"/>
          <w:szCs w:val="18"/>
          <w:position w:val="1"/>
        </w:rPr>
        <w:t>                                                       </w:t>
      </w:r>
      <w:r>
        <w:rPr>
          <w:rFonts w:ascii="SimSun" w:hAnsi="SimSun" w:eastAsia="SimSun" w:cs="SimSun"/>
          <w:sz w:val="18"/>
          <w:szCs w:val="18"/>
          <w:spacing w:val="-3"/>
        </w:rPr>
        <w:t>江苏中瑞咨询有限公司</w:t>
      </w:r>
    </w:p>
    <w:p>
      <w:pPr>
        <w:sectPr>
          <w:headerReference w:type="default" r:id="rId37"/>
          <w:pgSz w:w="11907" w:h="16840"/>
          <w:pgMar w:top="1428" w:right="1343" w:bottom="0" w:left="1418" w:header="882" w:footer="0" w:gutter="0"/>
        </w:sectPr>
        <w:rPr/>
      </w:pPr>
    </w:p>
    <w:p>
      <w:pPr>
        <w:spacing w:line="349" w:lineRule="auto"/>
        <w:rPr>
          <w:rFonts w:ascii="SimSun"/>
          <w:sz w:val="21"/>
        </w:rPr>
      </w:pPr>
      <w:r/>
    </w:p>
    <w:p>
      <w:pPr>
        <w:ind w:firstLine="2376"/>
        <w:spacing w:before="91" w:line="185" w:lineRule="auto"/>
        <w:rPr>
          <w:rFonts w:ascii="SimSun" w:hAnsi="SimSun" w:eastAsia="SimSun" w:cs="SimSun"/>
          <w:sz w:val="28"/>
          <w:szCs w:val="28"/>
        </w:rPr>
      </w:pPr>
      <w:r>
        <w:rPr>
          <w:rFonts w:ascii="SimSun" w:hAnsi="SimSun" w:eastAsia="SimSun" w:cs="SimSun"/>
          <w:sz w:val="28"/>
          <w:szCs w:val="28"/>
          <w:spacing w:val="-10"/>
        </w:rPr>
        <w:t>表</w:t>
      </w:r>
      <w:r>
        <w:rPr>
          <w:rFonts w:ascii="SimSun" w:hAnsi="SimSun" w:eastAsia="SimSun" w:cs="SimSun"/>
          <w:sz w:val="28"/>
          <w:szCs w:val="28"/>
          <w:spacing w:val="-29"/>
        </w:rPr>
        <w:t> </w:t>
      </w:r>
      <w:r>
        <w:rPr>
          <w:rFonts w:ascii="SimSun" w:hAnsi="SimSun" w:eastAsia="SimSun" w:cs="SimSun"/>
          <w:sz w:val="28"/>
          <w:szCs w:val="28"/>
          <w:spacing w:val="-10"/>
        </w:rPr>
        <w:t>1.4.1-6</w:t>
      </w:r>
      <w:r>
        <w:rPr>
          <w:rFonts w:ascii="SimSun" w:hAnsi="SimSun" w:eastAsia="SimSun" w:cs="SimSun"/>
          <w:sz w:val="28"/>
          <w:szCs w:val="28"/>
          <w:spacing w:val="17"/>
        </w:rPr>
        <w:t> </w:t>
      </w:r>
      <w:r>
        <w:rPr>
          <w:rFonts w:ascii="SimSun" w:hAnsi="SimSun" w:eastAsia="SimSun" w:cs="SimSun"/>
          <w:sz w:val="28"/>
          <w:szCs w:val="28"/>
          <w:spacing w:val="-10"/>
        </w:rPr>
        <w:t>与环环评〔2021〕</w:t>
      </w:r>
      <w:r>
        <w:rPr>
          <w:rFonts w:ascii="SimSun" w:hAnsi="SimSun" w:eastAsia="SimSun" w:cs="SimSun"/>
          <w:sz w:val="28"/>
          <w:szCs w:val="28"/>
          <w:spacing w:val="7"/>
        </w:rPr>
        <w:t> </w:t>
      </w:r>
      <w:r>
        <w:rPr>
          <w:rFonts w:ascii="SimSun" w:hAnsi="SimSun" w:eastAsia="SimSun" w:cs="SimSun"/>
          <w:sz w:val="28"/>
          <w:szCs w:val="28"/>
          <w:spacing w:val="-10"/>
        </w:rPr>
        <w:t>45</w:t>
      </w:r>
      <w:r>
        <w:rPr>
          <w:rFonts w:ascii="SimSun" w:hAnsi="SimSun" w:eastAsia="SimSun" w:cs="SimSun"/>
          <w:sz w:val="28"/>
          <w:szCs w:val="28"/>
          <w:spacing w:val="-54"/>
        </w:rPr>
        <w:t> </w:t>
      </w:r>
      <w:r>
        <w:rPr>
          <w:rFonts w:ascii="SimSun" w:hAnsi="SimSun" w:eastAsia="SimSun" w:cs="SimSun"/>
          <w:sz w:val="28"/>
          <w:szCs w:val="28"/>
          <w:spacing w:val="-10"/>
        </w:rPr>
        <w:t>号对照</w:t>
      </w:r>
    </w:p>
    <w:p>
      <w:pPr>
        <w:spacing w:line="59" w:lineRule="exact"/>
        <w:rPr/>
      </w:pPr>
      <w:r/>
    </w:p>
    <w:tbl>
      <w:tblPr>
        <w:tblStyle w:val="2"/>
        <w:tblW w:w="9024"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26"/>
        <w:gridCol w:w="2892"/>
        <w:gridCol w:w="1006"/>
      </w:tblGrid>
      <w:tr>
        <w:trPr>
          <w:trHeight w:val="330" w:hRule="atLeast"/>
        </w:trPr>
        <w:tc>
          <w:tcPr>
            <w:tcW w:w="5126" w:type="dxa"/>
            <w:vAlign w:val="top"/>
          </w:tcPr>
          <w:p>
            <w:pPr>
              <w:ind w:firstLine="2152"/>
              <w:spacing w:before="57" w:line="184" w:lineRule="auto"/>
              <w:rPr>
                <w:rFonts w:ascii="SimSun" w:hAnsi="SimSun" w:eastAsia="SimSun" w:cs="SimSun"/>
                <w:sz w:val="21"/>
                <w:szCs w:val="21"/>
              </w:rPr>
            </w:pPr>
            <w:r>
              <w:rPr>
                <w:rFonts w:ascii="SimSun" w:hAnsi="SimSun" w:eastAsia="SimSun" w:cs="SimSun"/>
                <w:sz w:val="21"/>
                <w:szCs w:val="21"/>
                <w:spacing w:val="-3"/>
              </w:rPr>
              <w:t>文件要求</w:t>
            </w:r>
          </w:p>
        </w:tc>
        <w:tc>
          <w:tcPr>
            <w:tcW w:w="2892" w:type="dxa"/>
            <w:vAlign w:val="top"/>
          </w:tcPr>
          <w:p>
            <w:pPr>
              <w:ind w:firstLine="1088"/>
              <w:spacing w:before="57" w:line="184" w:lineRule="auto"/>
              <w:rPr>
                <w:rFonts w:ascii="SimSun" w:hAnsi="SimSun" w:eastAsia="SimSun" w:cs="SimSun"/>
                <w:sz w:val="21"/>
                <w:szCs w:val="21"/>
              </w:rPr>
            </w:pPr>
            <w:r>
              <w:rPr>
                <w:rFonts w:ascii="SimSun" w:hAnsi="SimSun" w:eastAsia="SimSun" w:cs="SimSun"/>
                <w:sz w:val="21"/>
                <w:szCs w:val="21"/>
                <w:spacing w:val="-4"/>
              </w:rPr>
              <w:t>项目情况</w:t>
            </w:r>
          </w:p>
        </w:tc>
        <w:tc>
          <w:tcPr>
            <w:tcW w:w="1006" w:type="dxa"/>
            <w:vAlign w:val="top"/>
          </w:tcPr>
          <w:p>
            <w:pPr>
              <w:ind w:firstLine="194"/>
              <w:spacing w:before="57" w:line="184" w:lineRule="auto"/>
              <w:rPr>
                <w:rFonts w:ascii="SimSun" w:hAnsi="SimSun" w:eastAsia="SimSun" w:cs="SimSun"/>
                <w:sz w:val="21"/>
                <w:szCs w:val="21"/>
              </w:rPr>
            </w:pPr>
            <w:r>
              <w:rPr>
                <w:rFonts w:ascii="SimSun" w:hAnsi="SimSun" w:eastAsia="SimSun" w:cs="SimSun"/>
                <w:sz w:val="21"/>
                <w:szCs w:val="21"/>
                <w:spacing w:val="-4"/>
              </w:rPr>
              <w:t>相符性</w:t>
            </w:r>
          </w:p>
        </w:tc>
      </w:tr>
      <w:tr>
        <w:trPr>
          <w:trHeight w:val="2527" w:hRule="atLeast"/>
        </w:trPr>
        <w:tc>
          <w:tcPr>
            <w:tcW w:w="5126" w:type="dxa"/>
            <w:vAlign w:val="top"/>
          </w:tcPr>
          <w:p>
            <w:pPr>
              <w:ind w:left="100" w:right="184" w:firstLine="20"/>
              <w:spacing w:before="73" w:line="211" w:lineRule="auto"/>
              <w:rPr>
                <w:rFonts w:ascii="SimSun" w:hAnsi="SimSun" w:eastAsia="SimSun" w:cs="SimSun"/>
                <w:sz w:val="21"/>
                <w:szCs w:val="21"/>
              </w:rPr>
            </w:pPr>
            <w:r>
              <w:rPr>
                <w:rFonts w:ascii="SimSun" w:hAnsi="SimSun" w:eastAsia="SimSun" w:cs="SimSun"/>
                <w:sz w:val="21"/>
                <w:szCs w:val="21"/>
                <w:spacing w:val="-5"/>
              </w:rPr>
              <w:t>（三）</w:t>
            </w:r>
            <w:r>
              <w:rPr>
                <w:rFonts w:ascii="SimSun" w:hAnsi="SimSun" w:eastAsia="SimSun" w:cs="SimSun"/>
                <w:sz w:val="21"/>
                <w:szCs w:val="21"/>
                <w:spacing w:val="-5"/>
              </w:rPr>
              <w:t> </w:t>
            </w:r>
            <w:r>
              <w:rPr>
                <w:rFonts w:ascii="SimSun" w:hAnsi="SimSun" w:eastAsia="SimSun" w:cs="SimSun"/>
                <w:sz w:val="21"/>
                <w:szCs w:val="21"/>
                <w:spacing w:val="-5"/>
              </w:rPr>
              <w:t>严把建设项目环境准入关。新建、改建、扩建</w:t>
            </w:r>
            <w:r>
              <w:rPr>
                <w:rFonts w:ascii="SimSun" w:hAnsi="SimSun" w:eastAsia="SimSun" w:cs="SimSun"/>
                <w:sz w:val="21"/>
                <w:szCs w:val="21"/>
              </w:rPr>
              <w:t> </w:t>
            </w:r>
            <w:r>
              <w:rPr>
                <w:rFonts w:ascii="SimSun" w:hAnsi="SimSun" w:eastAsia="SimSun" w:cs="SimSun"/>
                <w:sz w:val="21"/>
                <w:szCs w:val="21"/>
              </w:rPr>
              <w:t>“两高”项目须符合生态环境保护法律法规和相关法</w:t>
            </w:r>
            <w:r>
              <w:rPr>
                <w:rFonts w:ascii="SimSun" w:hAnsi="SimSun" w:eastAsia="SimSun" w:cs="SimSun"/>
                <w:sz w:val="21"/>
                <w:szCs w:val="21"/>
                <w:spacing w:val="5"/>
              </w:rPr>
              <w:t> </w:t>
            </w:r>
            <w:r>
              <w:rPr>
                <w:rFonts w:ascii="SimSun" w:hAnsi="SimSun" w:eastAsia="SimSun" w:cs="SimSun"/>
                <w:sz w:val="21"/>
                <w:szCs w:val="21"/>
              </w:rPr>
              <w:t>定规划，满足重点污染物排放总量控制、碳排放达峰</w:t>
            </w:r>
            <w:r>
              <w:rPr>
                <w:rFonts w:ascii="SimSun" w:hAnsi="SimSun" w:eastAsia="SimSun" w:cs="SimSun"/>
                <w:sz w:val="21"/>
                <w:szCs w:val="21"/>
                <w:spacing w:val="5"/>
              </w:rPr>
              <w:t> </w:t>
            </w:r>
            <w:r>
              <w:rPr>
                <w:rFonts w:ascii="SimSun" w:hAnsi="SimSun" w:eastAsia="SimSun" w:cs="SimSun"/>
                <w:sz w:val="21"/>
                <w:szCs w:val="21"/>
              </w:rPr>
              <w:t>目标、生态环境准入清单、相关规划环评和相应行业</w:t>
            </w:r>
            <w:r>
              <w:rPr>
                <w:rFonts w:ascii="SimSun" w:hAnsi="SimSun" w:eastAsia="SimSun" w:cs="SimSun"/>
                <w:sz w:val="21"/>
                <w:szCs w:val="21"/>
                <w:spacing w:val="5"/>
              </w:rPr>
              <w:t> </w:t>
            </w:r>
            <w:r>
              <w:rPr>
                <w:rFonts w:ascii="SimSun" w:hAnsi="SimSun" w:eastAsia="SimSun" w:cs="SimSun"/>
                <w:sz w:val="21"/>
                <w:szCs w:val="21"/>
              </w:rPr>
              <w:t>建设项目环境准入条件、环评文件审批原则要求。石</w:t>
            </w:r>
            <w:r>
              <w:rPr>
                <w:rFonts w:ascii="SimSun" w:hAnsi="SimSun" w:eastAsia="SimSun" w:cs="SimSun"/>
                <w:sz w:val="21"/>
                <w:szCs w:val="21"/>
                <w:spacing w:val="5"/>
              </w:rPr>
              <w:t> </w:t>
            </w:r>
            <w:r>
              <w:rPr>
                <w:rFonts w:ascii="SimSun" w:hAnsi="SimSun" w:eastAsia="SimSun" w:cs="SimSun"/>
                <w:sz w:val="21"/>
                <w:szCs w:val="21"/>
              </w:rPr>
              <w:t>化、现代煤化工项目应纳入国家产业规划。新建、扩</w:t>
            </w:r>
            <w:r>
              <w:rPr>
                <w:rFonts w:ascii="SimSun" w:hAnsi="SimSun" w:eastAsia="SimSun" w:cs="SimSun"/>
                <w:sz w:val="21"/>
                <w:szCs w:val="21"/>
                <w:spacing w:val="5"/>
              </w:rPr>
              <w:t> </w:t>
            </w:r>
            <w:r>
              <w:rPr>
                <w:rFonts w:ascii="SimSun" w:hAnsi="SimSun" w:eastAsia="SimSun" w:cs="SimSun"/>
                <w:sz w:val="21"/>
                <w:szCs w:val="21"/>
              </w:rPr>
              <w:t>建石化、化工、焦化、有色金属冶炼、平板玻璃项目</w:t>
            </w:r>
            <w:r>
              <w:rPr>
                <w:rFonts w:ascii="SimSun" w:hAnsi="SimSun" w:eastAsia="SimSun" w:cs="SimSun"/>
                <w:sz w:val="21"/>
                <w:szCs w:val="21"/>
                <w:spacing w:val="5"/>
              </w:rPr>
              <w:t> </w:t>
            </w:r>
            <w:r>
              <w:rPr>
                <w:rFonts w:ascii="SimSun" w:hAnsi="SimSun" w:eastAsia="SimSun" w:cs="SimSun"/>
                <w:sz w:val="21"/>
                <w:szCs w:val="21"/>
              </w:rPr>
              <w:t>应布设在依法合规设立并经规划环评的产业园区。各</w:t>
            </w:r>
            <w:r>
              <w:rPr>
                <w:rFonts w:ascii="SimSun" w:hAnsi="SimSun" w:eastAsia="SimSun" w:cs="SimSun"/>
                <w:sz w:val="21"/>
                <w:szCs w:val="21"/>
                <w:spacing w:val="5"/>
              </w:rPr>
              <w:t> </w:t>
            </w:r>
            <w:r>
              <w:rPr>
                <w:rFonts w:ascii="SimSun" w:hAnsi="SimSun" w:eastAsia="SimSun" w:cs="SimSun"/>
                <w:sz w:val="21"/>
                <w:szCs w:val="21"/>
              </w:rPr>
              <w:t>级生态环境部门和行政审批部门要严格把关，对于不</w:t>
            </w:r>
            <w:r>
              <w:rPr>
                <w:rFonts w:ascii="SimSun" w:hAnsi="SimSun" w:eastAsia="SimSun" w:cs="SimSun"/>
                <w:sz w:val="21"/>
                <w:szCs w:val="21"/>
                <w:spacing w:val="5"/>
              </w:rPr>
              <w:t> </w:t>
            </w:r>
            <w:r>
              <w:rPr>
                <w:rFonts w:ascii="SimSun" w:hAnsi="SimSun" w:eastAsia="SimSun" w:cs="SimSun"/>
                <w:sz w:val="21"/>
                <w:szCs w:val="21"/>
              </w:rPr>
              <w:t>符合相关法律法规的，依法不予审批。</w:t>
            </w:r>
          </w:p>
        </w:tc>
        <w:tc>
          <w:tcPr>
            <w:tcW w:w="2892" w:type="dxa"/>
            <w:vAlign w:val="top"/>
          </w:tcPr>
          <w:p>
            <w:pPr>
              <w:spacing w:line="426" w:lineRule="auto"/>
              <w:rPr>
                <w:rFonts w:ascii="SimSun"/>
                <w:sz w:val="21"/>
              </w:rPr>
            </w:pPr>
            <w:r/>
          </w:p>
          <w:p>
            <w:pPr>
              <w:ind w:left="114" w:right="261"/>
              <w:spacing w:before="68" w:line="211" w:lineRule="auto"/>
              <w:rPr>
                <w:rFonts w:ascii="SimSun" w:hAnsi="SimSun" w:eastAsia="SimSun" w:cs="SimSun"/>
                <w:sz w:val="21"/>
                <w:szCs w:val="21"/>
              </w:rPr>
            </w:pPr>
            <w:r>
              <w:rPr>
                <w:rFonts w:ascii="SimSun" w:hAnsi="SimSun" w:eastAsia="SimSun" w:cs="SimSun"/>
                <w:sz w:val="21"/>
                <w:szCs w:val="21"/>
                <w:spacing w:val="-1"/>
              </w:rPr>
              <w:t>本项目符合生态保护法律法</w:t>
            </w:r>
            <w:r>
              <w:rPr>
                <w:rFonts w:ascii="SimSun" w:hAnsi="SimSun" w:eastAsia="SimSun" w:cs="SimSun"/>
                <w:sz w:val="21"/>
                <w:szCs w:val="21"/>
              </w:rPr>
              <w:t> </w:t>
            </w:r>
            <w:r>
              <w:rPr>
                <w:rFonts w:ascii="SimSun" w:hAnsi="SimSun" w:eastAsia="SimSun" w:cs="SimSun"/>
                <w:sz w:val="21"/>
                <w:szCs w:val="21"/>
                <w:spacing w:val="-1"/>
              </w:rPr>
              <w:t>规，本项目满足总量控制要</w:t>
            </w:r>
          </w:p>
          <w:p>
            <w:pPr>
              <w:ind w:left="112" w:right="103" w:firstLine="2"/>
              <w:spacing w:before="4" w:line="210" w:lineRule="auto"/>
              <w:rPr>
                <w:rFonts w:ascii="SimSun" w:hAnsi="SimSun" w:eastAsia="SimSun" w:cs="SimSun"/>
                <w:sz w:val="21"/>
                <w:szCs w:val="21"/>
              </w:rPr>
            </w:pPr>
            <w:r>
              <w:rPr>
                <w:rFonts w:ascii="SimSun" w:hAnsi="SimSun" w:eastAsia="SimSun" w:cs="SimSun"/>
                <w:sz w:val="21"/>
                <w:szCs w:val="21"/>
                <w:spacing w:val="-13"/>
              </w:rPr>
              <w:t>求；</w:t>
            </w:r>
            <w:r>
              <w:rPr>
                <w:rFonts w:ascii="SimSun" w:hAnsi="SimSun" w:eastAsia="SimSun" w:cs="SimSun"/>
                <w:sz w:val="21"/>
                <w:szCs w:val="21"/>
                <w:spacing w:val="2"/>
              </w:rPr>
              <w:t> </w:t>
            </w:r>
            <w:r>
              <w:rPr>
                <w:rFonts w:ascii="SimSun" w:hAnsi="SimSun" w:eastAsia="SimSun" w:cs="SimSun"/>
                <w:sz w:val="21"/>
                <w:szCs w:val="21"/>
                <w:spacing w:val="-13"/>
              </w:rPr>
              <w:t>本项目满足生态环境准入</w:t>
            </w:r>
            <w:r>
              <w:rPr>
                <w:rFonts w:ascii="SimSun" w:hAnsi="SimSun" w:eastAsia="SimSun" w:cs="SimSun"/>
                <w:sz w:val="21"/>
                <w:szCs w:val="21"/>
              </w:rPr>
              <w:t> </w:t>
            </w:r>
            <w:r>
              <w:rPr>
                <w:rFonts w:ascii="SimSun" w:hAnsi="SimSun" w:eastAsia="SimSun" w:cs="SimSun"/>
                <w:sz w:val="21"/>
                <w:szCs w:val="21"/>
                <w:spacing w:val="-13"/>
              </w:rPr>
              <w:t>清单要求；</w:t>
            </w:r>
            <w:r>
              <w:rPr>
                <w:rFonts w:ascii="SimSun" w:hAnsi="SimSun" w:eastAsia="SimSun" w:cs="SimSun"/>
                <w:sz w:val="21"/>
                <w:szCs w:val="21"/>
                <w:spacing w:val="5"/>
              </w:rPr>
              <w:t> </w:t>
            </w:r>
            <w:r>
              <w:rPr>
                <w:rFonts w:ascii="SimSun" w:hAnsi="SimSun" w:eastAsia="SimSun" w:cs="SimSun"/>
                <w:sz w:val="21"/>
                <w:szCs w:val="21"/>
                <w:spacing w:val="-13"/>
              </w:rPr>
              <w:t>本项目位于江苏常</w:t>
            </w:r>
            <w:r>
              <w:rPr>
                <w:rFonts w:ascii="SimSun" w:hAnsi="SimSun" w:eastAsia="SimSun" w:cs="SimSun"/>
                <w:sz w:val="21"/>
                <w:szCs w:val="21"/>
              </w:rPr>
              <w:t> </w:t>
            </w:r>
            <w:r>
              <w:rPr>
                <w:rFonts w:ascii="SimSun" w:hAnsi="SimSun" w:eastAsia="SimSun" w:cs="SimSun"/>
                <w:sz w:val="21"/>
                <w:szCs w:val="21"/>
                <w:spacing w:val="-5"/>
              </w:rPr>
              <w:t>熟新材料产业园区内，符合规</w:t>
            </w:r>
            <w:r>
              <w:rPr>
                <w:rFonts w:ascii="SimSun" w:hAnsi="SimSun" w:eastAsia="SimSun" w:cs="SimSun"/>
                <w:sz w:val="21"/>
                <w:szCs w:val="21"/>
                <w:spacing w:val="6"/>
              </w:rPr>
              <w:t> </w:t>
            </w:r>
            <w:r>
              <w:rPr>
                <w:rFonts w:ascii="SimSun" w:hAnsi="SimSun" w:eastAsia="SimSun" w:cs="SimSun"/>
                <w:sz w:val="21"/>
                <w:szCs w:val="21"/>
                <w:spacing w:val="-1"/>
              </w:rPr>
              <w:t>划环评的产业定位。</w:t>
            </w:r>
          </w:p>
        </w:tc>
        <w:tc>
          <w:tcPr>
            <w:tcW w:w="1006" w:type="dxa"/>
            <w:vAlign w:val="top"/>
          </w:tcPr>
          <w:p>
            <w:pPr>
              <w:spacing w:line="317" w:lineRule="auto"/>
              <w:rPr>
                <w:rFonts w:ascii="SimSun"/>
                <w:sz w:val="21"/>
              </w:rPr>
            </w:pPr>
            <w:r/>
          </w:p>
          <w:p>
            <w:pPr>
              <w:spacing w:line="318" w:lineRule="auto"/>
              <w:rPr>
                <w:rFonts w:ascii="SimSun"/>
                <w:sz w:val="21"/>
              </w:rPr>
            </w:pPr>
            <w:r/>
          </w:p>
          <w:p>
            <w:pPr>
              <w:spacing w:line="318" w:lineRule="auto"/>
              <w:rPr>
                <w:rFonts w:ascii="SimSun"/>
                <w:sz w:val="21"/>
              </w:rPr>
            </w:pPr>
            <w:r/>
          </w:p>
          <w:p>
            <w:pPr>
              <w:ind w:firstLine="115"/>
              <w:spacing w:before="68" w:line="184" w:lineRule="auto"/>
              <w:rPr>
                <w:rFonts w:ascii="SimSun" w:hAnsi="SimSun" w:eastAsia="SimSun" w:cs="SimSun"/>
                <w:sz w:val="21"/>
                <w:szCs w:val="21"/>
              </w:rPr>
            </w:pPr>
            <w:r>
              <w:rPr>
                <w:rFonts w:ascii="SimSun" w:hAnsi="SimSun" w:eastAsia="SimSun" w:cs="SimSun"/>
                <w:sz w:val="21"/>
                <w:szCs w:val="21"/>
                <w:spacing w:val="-5"/>
              </w:rPr>
              <w:t>相符</w:t>
            </w:r>
          </w:p>
        </w:tc>
      </w:tr>
      <w:tr>
        <w:trPr>
          <w:trHeight w:val="2676" w:hRule="atLeast"/>
        </w:trPr>
        <w:tc>
          <w:tcPr>
            <w:tcW w:w="5126" w:type="dxa"/>
            <w:vAlign w:val="top"/>
          </w:tcPr>
          <w:p>
            <w:pPr>
              <w:spacing w:line="282" w:lineRule="auto"/>
              <w:rPr>
                <w:rFonts w:ascii="SimSun"/>
                <w:sz w:val="21"/>
              </w:rPr>
            </w:pPr>
            <w:r/>
          </w:p>
          <w:p>
            <w:pPr>
              <w:ind w:left="115" w:right="184" w:firstLine="5"/>
              <w:spacing w:before="69" w:line="211" w:lineRule="auto"/>
              <w:rPr>
                <w:rFonts w:ascii="SimSun" w:hAnsi="SimSun" w:eastAsia="SimSun" w:cs="SimSun"/>
                <w:sz w:val="21"/>
                <w:szCs w:val="21"/>
              </w:rPr>
            </w:pPr>
            <w:r>
              <w:rPr>
                <w:rFonts w:ascii="SimSun" w:hAnsi="SimSun" w:eastAsia="SimSun" w:cs="SimSun"/>
                <w:sz w:val="21"/>
                <w:szCs w:val="21"/>
                <w:spacing w:val="-5"/>
              </w:rPr>
              <w:t>（四）</w:t>
            </w:r>
            <w:r>
              <w:rPr>
                <w:rFonts w:ascii="SimSun" w:hAnsi="SimSun" w:eastAsia="SimSun" w:cs="SimSun"/>
                <w:sz w:val="21"/>
                <w:szCs w:val="21"/>
                <w:spacing w:val="-5"/>
              </w:rPr>
              <w:t> </w:t>
            </w:r>
            <w:r>
              <w:rPr>
                <w:rFonts w:ascii="SimSun" w:hAnsi="SimSun" w:eastAsia="SimSun" w:cs="SimSun"/>
                <w:sz w:val="21"/>
                <w:szCs w:val="21"/>
                <w:spacing w:val="-5"/>
              </w:rPr>
              <w:t>落实区域削减要求。新建“两高”项目应按照</w:t>
            </w:r>
            <w:r>
              <w:rPr>
                <w:rFonts w:ascii="SimSun" w:hAnsi="SimSun" w:eastAsia="SimSun" w:cs="SimSun"/>
                <w:sz w:val="21"/>
                <w:szCs w:val="21"/>
              </w:rPr>
              <w:t> </w:t>
            </w:r>
            <w:r>
              <w:rPr>
                <w:rFonts w:ascii="SimSun" w:hAnsi="SimSun" w:eastAsia="SimSun" w:cs="SimSun"/>
                <w:sz w:val="21"/>
                <w:szCs w:val="21"/>
                <w:spacing w:val="-1"/>
              </w:rPr>
              <w:t>《关于加强重点行业建设项目区域削减措施监督管理</w:t>
            </w:r>
            <w:r>
              <w:rPr>
                <w:rFonts w:ascii="SimSun" w:hAnsi="SimSun" w:eastAsia="SimSun" w:cs="SimSun"/>
                <w:sz w:val="21"/>
                <w:szCs w:val="21"/>
                <w:spacing w:val="13"/>
              </w:rPr>
              <w:t> </w:t>
            </w:r>
            <w:r>
              <w:rPr>
                <w:rFonts w:ascii="SimSun" w:hAnsi="SimSun" w:eastAsia="SimSun" w:cs="SimSun"/>
                <w:sz w:val="21"/>
                <w:szCs w:val="21"/>
                <w:spacing w:val="-6"/>
              </w:rPr>
              <w:t>的通知》</w:t>
            </w:r>
            <w:r>
              <w:rPr>
                <w:rFonts w:ascii="SimSun" w:hAnsi="SimSun" w:eastAsia="SimSun" w:cs="SimSun"/>
                <w:sz w:val="21"/>
                <w:szCs w:val="21"/>
                <w:spacing w:val="23"/>
              </w:rPr>
              <w:t> </w:t>
            </w:r>
            <w:r>
              <w:rPr>
                <w:rFonts w:ascii="SimSun" w:hAnsi="SimSun" w:eastAsia="SimSun" w:cs="SimSun"/>
                <w:sz w:val="21"/>
                <w:szCs w:val="21"/>
                <w:spacing w:val="-6"/>
              </w:rPr>
              <w:t>要求，依据区域环境质量改善目标，制定配</w:t>
            </w:r>
            <w:r>
              <w:rPr>
                <w:rFonts w:ascii="SimSun" w:hAnsi="SimSun" w:eastAsia="SimSun" w:cs="SimSun"/>
                <w:sz w:val="21"/>
                <w:szCs w:val="21"/>
              </w:rPr>
              <w:t> </w:t>
            </w:r>
            <w:r>
              <w:rPr>
                <w:rFonts w:ascii="SimSun" w:hAnsi="SimSun" w:eastAsia="SimSun" w:cs="SimSun"/>
                <w:sz w:val="21"/>
                <w:szCs w:val="21"/>
                <w:spacing w:val="-1"/>
              </w:rPr>
              <w:t>套区域污染物削减方案，采取有效的污染物区域削减</w:t>
            </w:r>
            <w:r>
              <w:rPr>
                <w:rFonts w:ascii="SimSun" w:hAnsi="SimSun" w:eastAsia="SimSun" w:cs="SimSun"/>
                <w:sz w:val="21"/>
                <w:szCs w:val="21"/>
                <w:spacing w:val="13"/>
              </w:rPr>
              <w:t> </w:t>
            </w:r>
            <w:r>
              <w:rPr>
                <w:rFonts w:ascii="SimSun" w:hAnsi="SimSun" w:eastAsia="SimSun" w:cs="SimSun"/>
                <w:sz w:val="21"/>
                <w:szCs w:val="21"/>
                <w:spacing w:val="-1"/>
              </w:rPr>
              <w:t>措施，腾出足够的环境容量。国家大气污染防治重点</w:t>
            </w:r>
            <w:r>
              <w:rPr>
                <w:rFonts w:ascii="SimSun" w:hAnsi="SimSun" w:eastAsia="SimSun" w:cs="SimSun"/>
                <w:sz w:val="21"/>
                <w:szCs w:val="21"/>
                <w:spacing w:val="13"/>
              </w:rPr>
              <w:t> </w:t>
            </w:r>
            <w:r>
              <w:rPr>
                <w:rFonts w:ascii="SimSun" w:hAnsi="SimSun" w:eastAsia="SimSun" w:cs="SimSun"/>
                <w:sz w:val="21"/>
                <w:szCs w:val="21"/>
                <w:spacing w:val="-1"/>
              </w:rPr>
              <w:t>区域(以下称重点区域)内新建耗煤项目还应严格按规</w:t>
            </w:r>
            <w:r>
              <w:rPr>
                <w:rFonts w:ascii="SimSun" w:hAnsi="SimSun" w:eastAsia="SimSun" w:cs="SimSun"/>
                <w:sz w:val="21"/>
                <w:szCs w:val="21"/>
                <w:spacing w:val="14"/>
              </w:rPr>
              <w:t> </w:t>
            </w:r>
            <w:r>
              <w:rPr>
                <w:rFonts w:ascii="SimSun" w:hAnsi="SimSun" w:eastAsia="SimSun" w:cs="SimSun"/>
                <w:sz w:val="21"/>
                <w:szCs w:val="21"/>
                <w:spacing w:val="-1"/>
              </w:rPr>
              <w:t>定采取煤炭消费减量替代措施，不得使用高污染燃料</w:t>
            </w:r>
            <w:r>
              <w:rPr>
                <w:rFonts w:ascii="SimSun" w:hAnsi="SimSun" w:eastAsia="SimSun" w:cs="SimSun"/>
                <w:sz w:val="21"/>
                <w:szCs w:val="21"/>
                <w:spacing w:val="13"/>
              </w:rPr>
              <w:t> </w:t>
            </w:r>
            <w:r>
              <w:rPr>
                <w:rFonts w:ascii="SimSun" w:hAnsi="SimSun" w:eastAsia="SimSun" w:cs="SimSun"/>
                <w:sz w:val="21"/>
                <w:szCs w:val="21"/>
                <w:spacing w:val="-1"/>
              </w:rPr>
              <w:t>作为煤炭减量替代措施。</w:t>
            </w:r>
          </w:p>
        </w:tc>
        <w:tc>
          <w:tcPr>
            <w:tcW w:w="2892" w:type="dxa"/>
            <w:vAlign w:val="top"/>
          </w:tcPr>
          <w:p>
            <w:pPr>
              <w:spacing w:line="270" w:lineRule="auto"/>
              <w:rPr>
                <w:rFonts w:ascii="SimSun"/>
                <w:sz w:val="21"/>
              </w:rPr>
            </w:pPr>
            <w:r/>
          </w:p>
          <w:p>
            <w:pPr>
              <w:spacing w:line="270" w:lineRule="auto"/>
              <w:rPr>
                <w:rFonts w:ascii="SimSun"/>
                <w:sz w:val="21"/>
              </w:rPr>
            </w:pPr>
            <w:r/>
          </w:p>
          <w:p>
            <w:pPr>
              <w:spacing w:line="270" w:lineRule="auto"/>
              <w:rPr>
                <w:rFonts w:ascii="SimSun"/>
                <w:sz w:val="21"/>
              </w:rPr>
            </w:pPr>
            <w:r/>
          </w:p>
          <w:p>
            <w:pPr>
              <w:ind w:left="113" w:right="103"/>
              <w:spacing w:before="68" w:line="211" w:lineRule="auto"/>
              <w:rPr>
                <w:rFonts w:ascii="SimSun" w:hAnsi="SimSun" w:eastAsia="SimSun" w:cs="SimSun"/>
                <w:sz w:val="21"/>
                <w:szCs w:val="21"/>
              </w:rPr>
            </w:pPr>
            <w:r>
              <w:rPr>
                <w:rFonts w:ascii="SimSun" w:hAnsi="SimSun" w:eastAsia="SimSun" w:cs="SimSun"/>
                <w:sz w:val="21"/>
                <w:szCs w:val="21"/>
                <w:spacing w:val="-5"/>
              </w:rPr>
              <w:t>本项目为新建项目，区域内有</w:t>
            </w:r>
            <w:r>
              <w:rPr>
                <w:rFonts w:ascii="SimSun" w:hAnsi="SimSun" w:eastAsia="SimSun" w:cs="SimSun"/>
                <w:sz w:val="21"/>
                <w:szCs w:val="21"/>
                <w:spacing w:val="2"/>
              </w:rPr>
              <w:t> </w:t>
            </w:r>
            <w:r>
              <w:rPr>
                <w:rFonts w:ascii="SimSun" w:hAnsi="SimSun" w:eastAsia="SimSun" w:cs="SimSun"/>
                <w:sz w:val="21"/>
                <w:szCs w:val="21"/>
                <w:spacing w:val="-13"/>
              </w:rPr>
              <w:t>相应的环境容量；</w:t>
            </w:r>
            <w:r>
              <w:rPr>
                <w:rFonts w:ascii="SimSun" w:hAnsi="SimSun" w:eastAsia="SimSun" w:cs="SimSun"/>
                <w:sz w:val="21"/>
                <w:szCs w:val="21"/>
                <w:spacing w:val="4"/>
              </w:rPr>
              <w:t> </w:t>
            </w:r>
            <w:r>
              <w:rPr>
                <w:rFonts w:ascii="SimSun" w:hAnsi="SimSun" w:eastAsia="SimSun" w:cs="SimSun"/>
                <w:sz w:val="21"/>
                <w:szCs w:val="21"/>
                <w:spacing w:val="-13"/>
              </w:rPr>
              <w:t>本项目不耗</w:t>
            </w:r>
            <w:r>
              <w:rPr>
                <w:rFonts w:ascii="SimSun" w:hAnsi="SimSun" w:eastAsia="SimSun" w:cs="SimSun"/>
                <w:sz w:val="21"/>
                <w:szCs w:val="21"/>
              </w:rPr>
              <w:t> </w:t>
            </w:r>
            <w:r>
              <w:rPr>
                <w:rFonts w:ascii="SimSun" w:hAnsi="SimSun" w:eastAsia="SimSun" w:cs="SimSun"/>
                <w:sz w:val="21"/>
                <w:szCs w:val="21"/>
                <w:spacing w:val="-5"/>
              </w:rPr>
              <w:t>煤。</w:t>
            </w:r>
          </w:p>
        </w:tc>
        <w:tc>
          <w:tcPr>
            <w:tcW w:w="1006" w:type="dxa"/>
            <w:vAlign w:val="top"/>
          </w:tcPr>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ind w:firstLine="115"/>
              <w:spacing w:before="69" w:line="184" w:lineRule="auto"/>
              <w:rPr>
                <w:rFonts w:ascii="SimSun" w:hAnsi="SimSun" w:eastAsia="SimSun" w:cs="SimSun"/>
                <w:sz w:val="21"/>
                <w:szCs w:val="21"/>
              </w:rPr>
            </w:pPr>
            <w:r>
              <w:rPr>
                <w:rFonts w:ascii="SimSun" w:hAnsi="SimSun" w:eastAsia="SimSun" w:cs="SimSun"/>
                <w:sz w:val="21"/>
                <w:szCs w:val="21"/>
                <w:spacing w:val="-5"/>
              </w:rPr>
              <w:t>相符</w:t>
            </w:r>
          </w:p>
        </w:tc>
      </w:tr>
      <w:tr>
        <w:trPr>
          <w:trHeight w:val="2676" w:hRule="atLeast"/>
        </w:trPr>
        <w:tc>
          <w:tcPr>
            <w:tcW w:w="5126" w:type="dxa"/>
            <w:vAlign w:val="top"/>
          </w:tcPr>
          <w:p>
            <w:pPr>
              <w:ind w:left="115" w:right="105" w:firstLine="5"/>
              <w:spacing w:before="152" w:line="211" w:lineRule="auto"/>
              <w:rPr>
                <w:rFonts w:ascii="SimSun" w:hAnsi="SimSun" w:eastAsia="SimSun" w:cs="SimSun"/>
                <w:sz w:val="21"/>
                <w:szCs w:val="21"/>
              </w:rPr>
            </w:pPr>
            <w:r>
              <w:rPr>
                <w:rFonts w:ascii="SimSun" w:hAnsi="SimSun" w:eastAsia="SimSun" w:cs="SimSun"/>
                <w:sz w:val="21"/>
                <w:szCs w:val="21"/>
                <w:spacing w:val="-9"/>
              </w:rPr>
              <w:t>（六）</w:t>
            </w:r>
            <w:r>
              <w:rPr>
                <w:rFonts w:ascii="SimSun" w:hAnsi="SimSun" w:eastAsia="SimSun" w:cs="SimSun"/>
                <w:sz w:val="21"/>
                <w:szCs w:val="21"/>
                <w:spacing w:val="-35"/>
              </w:rPr>
              <w:t> </w:t>
            </w:r>
            <w:r>
              <w:rPr>
                <w:rFonts w:ascii="SimSun" w:hAnsi="SimSun" w:eastAsia="SimSun" w:cs="SimSun"/>
                <w:sz w:val="21"/>
                <w:szCs w:val="21"/>
                <w:spacing w:val="-9"/>
              </w:rPr>
              <w:t>提升清洁生产和污染防治水平。新建、扩建“两</w:t>
            </w:r>
            <w:r>
              <w:rPr>
                <w:rFonts w:ascii="SimSun" w:hAnsi="SimSun" w:eastAsia="SimSun" w:cs="SimSun"/>
                <w:sz w:val="21"/>
                <w:szCs w:val="21"/>
              </w:rPr>
              <w:t> </w:t>
            </w:r>
            <w:r>
              <w:rPr>
                <w:rFonts w:ascii="SimSun" w:hAnsi="SimSun" w:eastAsia="SimSun" w:cs="SimSun"/>
                <w:sz w:val="21"/>
                <w:szCs w:val="21"/>
                <w:spacing w:val="-1"/>
              </w:rPr>
              <w:t>高”项目应采用先进适用的工艺技术和装备，单位产</w:t>
            </w:r>
            <w:r>
              <w:rPr>
                <w:rFonts w:ascii="SimSun" w:hAnsi="SimSun" w:eastAsia="SimSun" w:cs="SimSun"/>
                <w:sz w:val="21"/>
                <w:szCs w:val="21"/>
                <w:spacing w:val="13"/>
              </w:rPr>
              <w:t> </w:t>
            </w:r>
            <w:r>
              <w:rPr>
                <w:rFonts w:ascii="SimSun" w:hAnsi="SimSun" w:eastAsia="SimSun" w:cs="SimSun"/>
                <w:sz w:val="21"/>
                <w:szCs w:val="21"/>
                <w:spacing w:val="-1"/>
              </w:rPr>
              <w:t>品物耗、能耗、水耗等达到清洁生产先进水平，依法</w:t>
            </w:r>
            <w:r>
              <w:rPr>
                <w:rFonts w:ascii="SimSun" w:hAnsi="SimSun" w:eastAsia="SimSun" w:cs="SimSun"/>
                <w:sz w:val="21"/>
                <w:szCs w:val="21"/>
                <w:spacing w:val="13"/>
              </w:rPr>
              <w:t> </w:t>
            </w:r>
            <w:r>
              <w:rPr>
                <w:rFonts w:ascii="SimSun" w:hAnsi="SimSun" w:eastAsia="SimSun" w:cs="SimSun"/>
                <w:sz w:val="21"/>
                <w:szCs w:val="21"/>
                <w:spacing w:val="-1"/>
              </w:rPr>
              <w:t>制定并严格落实防治土壤与地下水污染的措施。国家</w:t>
            </w:r>
            <w:r>
              <w:rPr>
                <w:rFonts w:ascii="SimSun" w:hAnsi="SimSun" w:eastAsia="SimSun" w:cs="SimSun"/>
                <w:sz w:val="21"/>
                <w:szCs w:val="21"/>
                <w:spacing w:val="13"/>
              </w:rPr>
              <w:t> </w:t>
            </w:r>
            <w:r>
              <w:rPr>
                <w:rFonts w:ascii="SimSun" w:hAnsi="SimSun" w:eastAsia="SimSun" w:cs="SimSun"/>
                <w:sz w:val="21"/>
                <w:szCs w:val="21"/>
                <w:spacing w:val="-1"/>
              </w:rPr>
              <w:t>或地方已出台超低排放要求的“两高”行业建设项目</w:t>
            </w:r>
            <w:r>
              <w:rPr>
                <w:rFonts w:ascii="SimSun" w:hAnsi="SimSun" w:eastAsia="SimSun" w:cs="SimSun"/>
                <w:sz w:val="21"/>
                <w:szCs w:val="21"/>
                <w:spacing w:val="13"/>
              </w:rPr>
              <w:t> </w:t>
            </w:r>
            <w:r>
              <w:rPr>
                <w:rFonts w:ascii="SimSun" w:hAnsi="SimSun" w:eastAsia="SimSun" w:cs="SimSun"/>
                <w:sz w:val="21"/>
                <w:szCs w:val="21"/>
                <w:spacing w:val="-1"/>
              </w:rPr>
              <w:t>应满足超低排放要求。鼓励使用清洁燃料，重点区域</w:t>
            </w:r>
            <w:r>
              <w:rPr>
                <w:rFonts w:ascii="SimSun" w:hAnsi="SimSun" w:eastAsia="SimSun" w:cs="SimSun"/>
                <w:sz w:val="21"/>
                <w:szCs w:val="21"/>
                <w:spacing w:val="13"/>
              </w:rPr>
              <w:t> </w:t>
            </w:r>
            <w:r>
              <w:rPr>
                <w:rFonts w:ascii="SimSun" w:hAnsi="SimSun" w:eastAsia="SimSun" w:cs="SimSun"/>
                <w:sz w:val="21"/>
                <w:szCs w:val="21"/>
                <w:spacing w:val="-1"/>
              </w:rPr>
              <w:t>建设项目原则上不新建燃煤自备锅炉。鼓励重点区域</w:t>
            </w:r>
            <w:r>
              <w:rPr>
                <w:rFonts w:ascii="SimSun" w:hAnsi="SimSun" w:eastAsia="SimSun" w:cs="SimSun"/>
                <w:sz w:val="21"/>
                <w:szCs w:val="21"/>
                <w:spacing w:val="13"/>
              </w:rPr>
              <w:t> </w:t>
            </w:r>
            <w:r>
              <w:rPr>
                <w:rFonts w:ascii="SimSun" w:hAnsi="SimSun" w:eastAsia="SimSun" w:cs="SimSun"/>
                <w:sz w:val="21"/>
                <w:szCs w:val="21"/>
                <w:spacing w:val="-2"/>
              </w:rPr>
              <w:t>高炉-转炉长流程钢铁企业转型为电炉短流程企业。大</w:t>
            </w:r>
            <w:r>
              <w:rPr>
                <w:rFonts w:ascii="SimSun" w:hAnsi="SimSun" w:eastAsia="SimSun" w:cs="SimSun"/>
                <w:sz w:val="21"/>
                <w:szCs w:val="21"/>
                <w:spacing w:val="13"/>
              </w:rPr>
              <w:t> </w:t>
            </w:r>
            <w:r>
              <w:rPr>
                <w:rFonts w:ascii="SimSun" w:hAnsi="SimSun" w:eastAsia="SimSun" w:cs="SimSun"/>
                <w:sz w:val="21"/>
                <w:szCs w:val="21"/>
                <w:spacing w:val="-1"/>
              </w:rPr>
              <w:t>宗物料优先采用铁路、管道或水路运输，短途接驳优</w:t>
            </w:r>
            <w:r>
              <w:rPr>
                <w:rFonts w:ascii="SimSun" w:hAnsi="SimSun" w:eastAsia="SimSun" w:cs="SimSun"/>
                <w:sz w:val="21"/>
                <w:szCs w:val="21"/>
                <w:spacing w:val="13"/>
              </w:rPr>
              <w:t> </w:t>
            </w:r>
            <w:r>
              <w:rPr>
                <w:rFonts w:ascii="SimSun" w:hAnsi="SimSun" w:eastAsia="SimSun" w:cs="SimSun"/>
                <w:sz w:val="21"/>
                <w:szCs w:val="21"/>
                <w:spacing w:val="-1"/>
              </w:rPr>
              <w:t>先使用新能源车辆运输。</w:t>
            </w:r>
          </w:p>
        </w:tc>
        <w:tc>
          <w:tcPr>
            <w:tcW w:w="2892" w:type="dxa"/>
            <w:vAlign w:val="top"/>
          </w:tcPr>
          <w:p>
            <w:pPr>
              <w:ind w:left="112" w:right="29" w:firstLine="1"/>
              <w:spacing w:before="272" w:line="211" w:lineRule="auto"/>
              <w:rPr>
                <w:rFonts w:ascii="SimSun" w:hAnsi="SimSun" w:eastAsia="SimSun" w:cs="SimSun"/>
                <w:sz w:val="21"/>
                <w:szCs w:val="21"/>
              </w:rPr>
            </w:pPr>
            <w:r>
              <w:rPr>
                <w:rFonts w:ascii="SimSun" w:hAnsi="SimSun" w:eastAsia="SimSun" w:cs="SimSun"/>
                <w:sz w:val="21"/>
                <w:szCs w:val="21"/>
                <w:spacing w:val="-1"/>
              </w:rPr>
              <w:t>本项目采用先进的工艺技术</w:t>
            </w:r>
            <w:r>
              <w:rPr>
                <w:rFonts w:ascii="SimSun" w:hAnsi="SimSun" w:eastAsia="SimSun" w:cs="SimSun"/>
                <w:sz w:val="21"/>
                <w:szCs w:val="21"/>
              </w:rPr>
              <w:t>   </w:t>
            </w:r>
            <w:r>
              <w:rPr>
                <w:rFonts w:ascii="SimSun" w:hAnsi="SimSun" w:eastAsia="SimSun" w:cs="SimSun"/>
                <w:sz w:val="21"/>
                <w:szCs w:val="21"/>
                <w:spacing w:val="-14"/>
              </w:rPr>
              <w:t>和装备，单位产品物耗、能耗、</w:t>
            </w:r>
            <w:r>
              <w:rPr>
                <w:rFonts w:ascii="SimSun" w:hAnsi="SimSun" w:eastAsia="SimSun" w:cs="SimSun"/>
                <w:sz w:val="21"/>
                <w:szCs w:val="21"/>
              </w:rPr>
              <w:t> </w:t>
            </w:r>
            <w:r>
              <w:rPr>
                <w:rFonts w:ascii="SimSun" w:hAnsi="SimSun" w:eastAsia="SimSun" w:cs="SimSun"/>
                <w:sz w:val="21"/>
                <w:szCs w:val="21"/>
                <w:spacing w:val="-1"/>
              </w:rPr>
              <w:t>水耗等达到清洁生产先进水</w:t>
            </w:r>
            <w:r>
              <w:rPr>
                <w:rFonts w:ascii="SimSun" w:hAnsi="SimSun" w:eastAsia="SimSun" w:cs="SimSun"/>
                <w:sz w:val="21"/>
                <w:szCs w:val="21"/>
                <w:spacing w:val="1"/>
              </w:rPr>
              <w:t>   </w:t>
            </w:r>
            <w:r>
              <w:rPr>
                <w:rFonts w:ascii="SimSun" w:hAnsi="SimSun" w:eastAsia="SimSun" w:cs="SimSun"/>
                <w:sz w:val="21"/>
                <w:szCs w:val="21"/>
                <w:spacing w:val="-13"/>
              </w:rPr>
              <w:t>平；</w:t>
            </w:r>
            <w:r>
              <w:rPr>
                <w:rFonts w:ascii="SimSun" w:hAnsi="SimSun" w:eastAsia="SimSun" w:cs="SimSun"/>
                <w:sz w:val="21"/>
                <w:szCs w:val="21"/>
                <w:spacing w:val="5"/>
              </w:rPr>
              <w:t> </w:t>
            </w:r>
            <w:r>
              <w:rPr>
                <w:rFonts w:ascii="SimSun" w:hAnsi="SimSun" w:eastAsia="SimSun" w:cs="SimSun"/>
                <w:sz w:val="21"/>
                <w:szCs w:val="21"/>
                <w:spacing w:val="-13"/>
              </w:rPr>
              <w:t>本报告要求建设单位制定</w:t>
            </w:r>
            <w:r>
              <w:rPr>
                <w:rFonts w:ascii="SimSun" w:hAnsi="SimSun" w:eastAsia="SimSun" w:cs="SimSun"/>
                <w:sz w:val="21"/>
                <w:szCs w:val="21"/>
              </w:rPr>
              <w:t> </w:t>
            </w:r>
            <w:r>
              <w:rPr>
                <w:rFonts w:ascii="SimSun" w:hAnsi="SimSun" w:eastAsia="SimSun" w:cs="SimSun"/>
                <w:sz w:val="21"/>
                <w:szCs w:val="21"/>
                <w:spacing w:val="-1"/>
              </w:rPr>
              <w:t>并严格落实防治土壤与地下</w:t>
            </w:r>
            <w:r>
              <w:rPr>
                <w:rFonts w:ascii="SimSun" w:hAnsi="SimSun" w:eastAsia="SimSun" w:cs="SimSun"/>
                <w:sz w:val="21"/>
                <w:szCs w:val="21"/>
                <w:w w:val="101"/>
              </w:rPr>
              <w:t>   </w:t>
            </w:r>
            <w:r>
              <w:rPr>
                <w:rFonts w:ascii="SimSun" w:hAnsi="SimSun" w:eastAsia="SimSun" w:cs="SimSun"/>
                <w:sz w:val="21"/>
                <w:szCs w:val="21"/>
                <w:spacing w:val="-13"/>
              </w:rPr>
              <w:t>水污染的措施；</w:t>
            </w:r>
            <w:r>
              <w:rPr>
                <w:rFonts w:ascii="SimSun" w:hAnsi="SimSun" w:eastAsia="SimSun" w:cs="SimSun"/>
                <w:sz w:val="21"/>
                <w:szCs w:val="21"/>
                <w:spacing w:val="5"/>
              </w:rPr>
              <w:t> </w:t>
            </w:r>
            <w:r>
              <w:rPr>
                <w:rFonts w:ascii="SimSun" w:hAnsi="SimSun" w:eastAsia="SimSun" w:cs="SimSun"/>
                <w:sz w:val="21"/>
                <w:szCs w:val="21"/>
                <w:spacing w:val="-13"/>
              </w:rPr>
              <w:t>本项目采用电</w:t>
            </w:r>
            <w:r>
              <w:rPr>
                <w:rFonts w:ascii="SimSun" w:hAnsi="SimSun" w:eastAsia="SimSun" w:cs="SimSun"/>
                <w:sz w:val="21"/>
                <w:szCs w:val="21"/>
              </w:rPr>
              <w:t> </w:t>
            </w:r>
            <w:r>
              <w:rPr>
                <w:rFonts w:ascii="SimSun" w:hAnsi="SimSun" w:eastAsia="SimSun" w:cs="SimSun"/>
                <w:sz w:val="21"/>
                <w:szCs w:val="21"/>
                <w:spacing w:val="-4"/>
              </w:rPr>
              <w:t>能，不建设燃煤自备锅炉；</w:t>
            </w:r>
            <w:r>
              <w:rPr>
                <w:rFonts w:ascii="SimSun" w:hAnsi="SimSun" w:eastAsia="SimSun" w:cs="SimSun"/>
                <w:sz w:val="21"/>
                <w:szCs w:val="21"/>
                <w:spacing w:val="1"/>
              </w:rPr>
              <w:t>   </w:t>
            </w:r>
            <w:r>
              <w:rPr>
                <w:rFonts w:ascii="SimSun" w:hAnsi="SimSun" w:eastAsia="SimSun" w:cs="SimSun"/>
                <w:sz w:val="21"/>
                <w:szCs w:val="21"/>
                <w:spacing w:val="-1"/>
              </w:rPr>
              <w:t>本项目大宗物料厂内主要通</w:t>
            </w:r>
            <w:r>
              <w:rPr>
                <w:rFonts w:ascii="SimSun" w:hAnsi="SimSun" w:eastAsia="SimSun" w:cs="SimSun"/>
                <w:sz w:val="21"/>
                <w:szCs w:val="21"/>
                <w:w w:val="101"/>
              </w:rPr>
              <w:t>   </w:t>
            </w:r>
            <w:r>
              <w:rPr>
                <w:rFonts w:ascii="SimSun" w:hAnsi="SimSun" w:eastAsia="SimSun" w:cs="SimSun"/>
                <w:sz w:val="21"/>
                <w:szCs w:val="21"/>
                <w:spacing w:val="-2"/>
              </w:rPr>
              <w:t>过管道运输。</w:t>
            </w:r>
          </w:p>
        </w:tc>
        <w:tc>
          <w:tcPr>
            <w:tcW w:w="1006" w:type="dxa"/>
            <w:vAlign w:val="top"/>
          </w:tcPr>
          <w:p>
            <w:pPr>
              <w:spacing w:line="255" w:lineRule="auto"/>
              <w:rPr>
                <w:rFonts w:ascii="SimSun"/>
                <w:sz w:val="21"/>
              </w:rPr>
            </w:pPr>
            <w:r/>
          </w:p>
          <w:p>
            <w:pPr>
              <w:spacing w:line="255" w:lineRule="auto"/>
              <w:rPr>
                <w:rFonts w:ascii="SimSun"/>
                <w:sz w:val="21"/>
              </w:rPr>
            </w:pPr>
            <w:r/>
          </w:p>
          <w:p>
            <w:pPr>
              <w:spacing w:line="256" w:lineRule="auto"/>
              <w:rPr>
                <w:rFonts w:ascii="SimSun"/>
                <w:sz w:val="21"/>
              </w:rPr>
            </w:pPr>
            <w:r/>
          </w:p>
          <w:p>
            <w:pPr>
              <w:spacing w:line="256" w:lineRule="auto"/>
              <w:rPr>
                <w:rFonts w:ascii="SimSun"/>
                <w:sz w:val="21"/>
              </w:rPr>
            </w:pPr>
            <w:r/>
          </w:p>
          <w:p>
            <w:pPr>
              <w:ind w:firstLine="115"/>
              <w:spacing w:before="69" w:line="184" w:lineRule="auto"/>
              <w:rPr>
                <w:rFonts w:ascii="SimSun" w:hAnsi="SimSun" w:eastAsia="SimSun" w:cs="SimSun"/>
                <w:sz w:val="21"/>
                <w:szCs w:val="21"/>
              </w:rPr>
            </w:pPr>
            <w:r>
              <w:rPr>
                <w:rFonts w:ascii="SimSun" w:hAnsi="SimSun" w:eastAsia="SimSun" w:cs="SimSun"/>
                <w:sz w:val="21"/>
                <w:szCs w:val="21"/>
                <w:spacing w:val="-5"/>
              </w:rPr>
              <w:t>相符</w:t>
            </w:r>
          </w:p>
        </w:tc>
      </w:tr>
      <w:tr>
        <w:trPr>
          <w:trHeight w:val="2350" w:hRule="atLeast"/>
        </w:trPr>
        <w:tc>
          <w:tcPr>
            <w:tcW w:w="5126" w:type="dxa"/>
            <w:vAlign w:val="top"/>
          </w:tcPr>
          <w:p>
            <w:pPr>
              <w:ind w:left="114" w:right="79" w:firstLine="5"/>
              <w:spacing w:before="106" w:line="211" w:lineRule="auto"/>
              <w:rPr>
                <w:rFonts w:ascii="SimSun" w:hAnsi="SimSun" w:eastAsia="SimSun" w:cs="SimSun"/>
                <w:sz w:val="21"/>
                <w:szCs w:val="21"/>
              </w:rPr>
            </w:pPr>
            <w:r>
              <w:rPr>
                <w:rFonts w:ascii="SimSun" w:hAnsi="SimSun" w:eastAsia="SimSun" w:cs="SimSun"/>
                <w:sz w:val="21"/>
                <w:szCs w:val="21"/>
                <w:spacing w:val="-5"/>
              </w:rPr>
              <w:t>（七）</w:t>
            </w:r>
            <w:r>
              <w:rPr>
                <w:rFonts w:ascii="SimSun" w:hAnsi="SimSun" w:eastAsia="SimSun" w:cs="SimSun"/>
                <w:sz w:val="21"/>
                <w:szCs w:val="21"/>
                <w:spacing w:val="-5"/>
              </w:rPr>
              <w:t> </w:t>
            </w:r>
            <w:r>
              <w:rPr>
                <w:rFonts w:ascii="SimSun" w:hAnsi="SimSun" w:eastAsia="SimSun" w:cs="SimSun"/>
                <w:sz w:val="21"/>
                <w:szCs w:val="21"/>
                <w:spacing w:val="-5"/>
              </w:rPr>
              <w:t>将碳排放影响评价纳入环境影响评价体系。各</w:t>
            </w:r>
            <w:r>
              <w:rPr>
                <w:rFonts w:ascii="SimSun" w:hAnsi="SimSun" w:eastAsia="SimSun" w:cs="SimSun"/>
                <w:sz w:val="21"/>
                <w:szCs w:val="21"/>
              </w:rPr>
              <w:t>  </w:t>
            </w:r>
            <w:r>
              <w:rPr>
                <w:rFonts w:ascii="SimSun" w:hAnsi="SimSun" w:eastAsia="SimSun" w:cs="SimSun"/>
                <w:sz w:val="21"/>
                <w:szCs w:val="21"/>
                <w:spacing w:val="4"/>
              </w:rPr>
              <w:t>级生态环境部门和行政审批部门应积极推进“两高”</w:t>
            </w:r>
            <w:r>
              <w:rPr>
                <w:rFonts w:ascii="SimSun" w:hAnsi="SimSun" w:eastAsia="SimSun" w:cs="SimSun"/>
                <w:sz w:val="21"/>
                <w:szCs w:val="21"/>
                <w:spacing w:val="4"/>
              </w:rPr>
              <w:t> </w:t>
            </w:r>
            <w:r>
              <w:rPr>
                <w:rFonts w:ascii="SimSun" w:hAnsi="SimSun" w:eastAsia="SimSun" w:cs="SimSun"/>
                <w:sz w:val="21"/>
                <w:szCs w:val="21"/>
                <w:spacing w:val="-1"/>
              </w:rPr>
              <w:t>项目环评开展试点工作，衔接落实有关区域和行业碳</w:t>
            </w:r>
            <w:r>
              <w:rPr>
                <w:rFonts w:ascii="SimSun" w:hAnsi="SimSun" w:eastAsia="SimSun" w:cs="SimSun"/>
                <w:sz w:val="21"/>
                <w:szCs w:val="21"/>
                <w:spacing w:val="7"/>
              </w:rPr>
              <w:t>  </w:t>
            </w:r>
            <w:r>
              <w:rPr>
                <w:rFonts w:ascii="SimSun" w:hAnsi="SimSun" w:eastAsia="SimSun" w:cs="SimSun"/>
                <w:sz w:val="21"/>
                <w:szCs w:val="21"/>
                <w:spacing w:val="-1"/>
              </w:rPr>
              <w:t>达峰行动方案、清洁能源替代、清洁运输、煤炭消</w:t>
            </w:r>
            <w:r>
              <w:rPr>
                <w:rFonts w:ascii="SimSun" w:hAnsi="SimSun" w:eastAsia="SimSun" w:cs="SimSun"/>
                <w:sz w:val="21"/>
                <w:szCs w:val="21"/>
                <w:spacing w:val="3"/>
              </w:rPr>
              <w:t>    </w:t>
            </w:r>
            <w:r>
              <w:rPr>
                <w:rFonts w:ascii="SimSun" w:hAnsi="SimSun" w:eastAsia="SimSun" w:cs="SimSun"/>
                <w:sz w:val="21"/>
                <w:szCs w:val="21"/>
                <w:spacing w:val="-1"/>
              </w:rPr>
              <w:t>费总量控制等政策要求。在环评工作中，统筹开展污</w:t>
            </w:r>
            <w:r>
              <w:rPr>
                <w:rFonts w:ascii="SimSun" w:hAnsi="SimSun" w:eastAsia="SimSun" w:cs="SimSun"/>
                <w:sz w:val="21"/>
                <w:szCs w:val="21"/>
                <w:spacing w:val="7"/>
              </w:rPr>
              <w:t>  </w:t>
            </w:r>
            <w:r>
              <w:rPr>
                <w:rFonts w:ascii="SimSun" w:hAnsi="SimSun" w:eastAsia="SimSun" w:cs="SimSun"/>
                <w:sz w:val="21"/>
                <w:szCs w:val="21"/>
                <w:spacing w:val="-1"/>
              </w:rPr>
              <w:t>染物和碳排放的源项识别、源强核算、减污降碳措</w:t>
            </w:r>
            <w:r>
              <w:rPr>
                <w:rFonts w:ascii="SimSun" w:hAnsi="SimSun" w:eastAsia="SimSun" w:cs="SimSun"/>
                <w:sz w:val="21"/>
                <w:szCs w:val="21"/>
                <w:spacing w:val="3"/>
              </w:rPr>
              <w:t>    </w:t>
            </w:r>
            <w:r>
              <w:rPr>
                <w:rFonts w:ascii="SimSun" w:hAnsi="SimSun" w:eastAsia="SimSun" w:cs="SimSun"/>
                <w:sz w:val="21"/>
                <w:szCs w:val="21"/>
              </w:rPr>
              <w:t>施可行性论证及方案比选，提出协同控制最优方案。</w:t>
            </w:r>
            <w:r>
              <w:rPr>
                <w:rFonts w:ascii="SimSun" w:hAnsi="SimSun" w:eastAsia="SimSun" w:cs="SimSun"/>
                <w:sz w:val="21"/>
                <w:szCs w:val="21"/>
                <w:spacing w:val="21"/>
              </w:rPr>
              <w:t> </w:t>
            </w:r>
            <w:r>
              <w:rPr>
                <w:rFonts w:ascii="SimSun" w:hAnsi="SimSun" w:eastAsia="SimSun" w:cs="SimSun"/>
                <w:sz w:val="21"/>
                <w:szCs w:val="21"/>
                <w:spacing w:val="-1"/>
              </w:rPr>
              <w:t>鼓励有条件的地区、企业探索实施减污降碳协同治</w:t>
            </w:r>
            <w:r>
              <w:rPr>
                <w:rFonts w:ascii="SimSun" w:hAnsi="SimSun" w:eastAsia="SimSun" w:cs="SimSun"/>
                <w:sz w:val="21"/>
                <w:szCs w:val="21"/>
                <w:spacing w:val="3"/>
              </w:rPr>
              <w:t>    </w:t>
            </w:r>
            <w:r>
              <w:rPr>
                <w:rFonts w:ascii="SimSun" w:hAnsi="SimSun" w:eastAsia="SimSun" w:cs="SimSun"/>
                <w:sz w:val="21"/>
                <w:szCs w:val="21"/>
                <w:spacing w:val="-1"/>
              </w:rPr>
              <w:t>理和碳捕集、封存、综合利用工程试点、示范。</w:t>
            </w:r>
          </w:p>
        </w:tc>
        <w:tc>
          <w:tcPr>
            <w:tcW w:w="2892" w:type="dxa"/>
            <w:vAlign w:val="top"/>
          </w:tcPr>
          <w:p>
            <w:pPr>
              <w:spacing w:line="280" w:lineRule="auto"/>
              <w:rPr>
                <w:rFonts w:ascii="SimSun"/>
                <w:sz w:val="21"/>
              </w:rPr>
            </w:pPr>
            <w:r/>
          </w:p>
          <w:p>
            <w:pPr>
              <w:spacing w:line="281" w:lineRule="auto"/>
              <w:rPr>
                <w:rFonts w:ascii="SimSun"/>
                <w:sz w:val="21"/>
              </w:rPr>
            </w:pPr>
            <w:r/>
          </w:p>
          <w:p>
            <w:pPr>
              <w:ind w:left="114" w:right="98"/>
              <w:spacing w:before="68" w:line="211" w:lineRule="auto"/>
              <w:rPr>
                <w:rFonts w:ascii="SimSun" w:hAnsi="SimSun" w:eastAsia="SimSun" w:cs="SimSun"/>
                <w:sz w:val="21"/>
                <w:szCs w:val="21"/>
              </w:rPr>
            </w:pPr>
            <w:r>
              <w:rPr>
                <w:rFonts w:ascii="SimSun" w:hAnsi="SimSun" w:eastAsia="SimSun" w:cs="SimSun"/>
                <w:sz w:val="21"/>
                <w:szCs w:val="21"/>
                <w:spacing w:val="-5"/>
              </w:rPr>
              <w:t>本项目对碳排放进行了核算，</w:t>
            </w:r>
            <w:r>
              <w:rPr>
                <w:rFonts w:ascii="SimSun" w:hAnsi="SimSun" w:eastAsia="SimSun" w:cs="SimSun"/>
                <w:sz w:val="21"/>
                <w:szCs w:val="21"/>
                <w:spacing w:val="8"/>
              </w:rPr>
              <w:t> </w:t>
            </w:r>
            <w:r>
              <w:rPr>
                <w:rFonts w:ascii="SimSun" w:hAnsi="SimSun" w:eastAsia="SimSun" w:cs="SimSun"/>
                <w:sz w:val="21"/>
                <w:szCs w:val="21"/>
                <w:spacing w:val="-5"/>
              </w:rPr>
              <w:t>识别了核算边界、排放源强，</w:t>
            </w:r>
            <w:r>
              <w:rPr>
                <w:rFonts w:ascii="SimSun" w:hAnsi="SimSun" w:eastAsia="SimSun" w:cs="SimSun"/>
                <w:sz w:val="21"/>
                <w:szCs w:val="21"/>
                <w:spacing w:val="8"/>
              </w:rPr>
              <w:t> </w:t>
            </w:r>
            <w:r>
              <w:rPr>
                <w:rFonts w:ascii="SimSun" w:hAnsi="SimSun" w:eastAsia="SimSun" w:cs="SimSun"/>
                <w:sz w:val="21"/>
                <w:szCs w:val="21"/>
                <w:spacing w:val="-1"/>
              </w:rPr>
              <w:t>提出了减污降碳措施，见</w:t>
            </w:r>
            <w:r>
              <w:rPr>
                <w:rFonts w:ascii="SimSun" w:hAnsi="SimSun" w:eastAsia="SimSun" w:cs="SimSun"/>
                <w:sz w:val="21"/>
                <w:szCs w:val="21"/>
              </w:rPr>
              <w:t>    </w:t>
            </w:r>
            <w:r>
              <w:rPr>
                <w:rFonts w:ascii="SimSun" w:hAnsi="SimSun" w:eastAsia="SimSun" w:cs="SimSun"/>
                <w:sz w:val="21"/>
                <w:szCs w:val="21"/>
                <w:spacing w:val="-3"/>
              </w:rPr>
              <w:t>3.12</w:t>
            </w:r>
            <w:r>
              <w:rPr>
                <w:rFonts w:ascii="SimSun" w:hAnsi="SimSun" w:eastAsia="SimSun" w:cs="SimSun"/>
                <w:sz w:val="21"/>
                <w:szCs w:val="21"/>
                <w:spacing w:val="8"/>
              </w:rPr>
              <w:t> </w:t>
            </w:r>
            <w:r>
              <w:rPr>
                <w:rFonts w:ascii="SimSun" w:hAnsi="SimSun" w:eastAsia="SimSun" w:cs="SimSun"/>
                <w:sz w:val="21"/>
                <w:szCs w:val="21"/>
                <w:spacing w:val="-3"/>
              </w:rPr>
              <w:t>节。</w:t>
            </w:r>
          </w:p>
        </w:tc>
        <w:tc>
          <w:tcPr>
            <w:tcW w:w="1006" w:type="dxa"/>
            <w:vAlign w:val="top"/>
          </w:tcPr>
          <w:p>
            <w:pPr>
              <w:spacing w:line="292" w:lineRule="auto"/>
              <w:rPr>
                <w:rFonts w:ascii="SimSun"/>
                <w:sz w:val="21"/>
              </w:rPr>
            </w:pPr>
            <w:r/>
          </w:p>
          <w:p>
            <w:pPr>
              <w:spacing w:line="292" w:lineRule="auto"/>
              <w:rPr>
                <w:rFonts w:ascii="SimSun"/>
                <w:sz w:val="21"/>
              </w:rPr>
            </w:pPr>
            <w:r/>
          </w:p>
          <w:p>
            <w:pPr>
              <w:spacing w:line="293" w:lineRule="auto"/>
              <w:rPr>
                <w:rFonts w:ascii="SimSun"/>
                <w:sz w:val="21"/>
              </w:rPr>
            </w:pPr>
            <w:r/>
          </w:p>
          <w:p>
            <w:pPr>
              <w:ind w:firstLine="115"/>
              <w:spacing w:before="68" w:line="184" w:lineRule="auto"/>
              <w:rPr>
                <w:rFonts w:ascii="SimSun" w:hAnsi="SimSun" w:eastAsia="SimSun" w:cs="SimSun"/>
                <w:sz w:val="21"/>
                <w:szCs w:val="21"/>
              </w:rPr>
            </w:pPr>
            <w:r>
              <w:rPr>
                <w:rFonts w:ascii="SimSun" w:hAnsi="SimSun" w:eastAsia="SimSun" w:cs="SimSun"/>
                <w:sz w:val="21"/>
                <w:szCs w:val="21"/>
                <w:spacing w:val="-5"/>
              </w:rPr>
              <w:t>相符</w:t>
            </w:r>
          </w:p>
        </w:tc>
      </w:tr>
    </w:tbl>
    <w:p>
      <w:pPr>
        <w:ind w:firstLine="32"/>
        <w:spacing w:before="16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1.4.2</w:t>
      </w:r>
      <w:r>
        <w:rPr>
          <w:rFonts w:ascii="SimSun" w:hAnsi="SimSun" w:eastAsia="SimSun" w:cs="SimSun"/>
          <w:sz w:val="28"/>
          <w:szCs w:val="28"/>
          <w:spacing w:val="-49"/>
        </w:rPr>
        <w:t> </w:t>
      </w:r>
      <w:r>
        <w:rPr>
          <w:rFonts w:ascii="SimSun" w:hAnsi="SimSun" w:eastAsia="SimSun" w:cs="SimSun"/>
          <w:sz w:val="28"/>
          <w:szCs w:val="28"/>
          <w14:textOutline w14:w="5103" w14:cap="sq" w14:cmpd="sng">
            <w14:solidFill>
              <w14:srgbClr w14:val="000000"/>
            </w14:solidFill>
            <w14:prstDash w14:val="solid"/>
            <w14:bevel/>
          </w14:textOutline>
          <w:spacing w:val="-3"/>
        </w:rPr>
        <w:t>与规划相符性分析</w:t>
      </w:r>
    </w:p>
    <w:p>
      <w:pPr>
        <w:ind w:left="10" w:right="108" w:firstLine="561"/>
        <w:spacing w:before="216" w:line="330" w:lineRule="auto"/>
        <w:rPr>
          <w:rFonts w:ascii="SimSun" w:hAnsi="SimSun" w:eastAsia="SimSun" w:cs="SimSun"/>
          <w:sz w:val="28"/>
          <w:szCs w:val="28"/>
        </w:rPr>
      </w:pPr>
      <w:r>
        <w:rPr>
          <w:rFonts w:ascii="SimSun" w:hAnsi="SimSun" w:eastAsia="SimSun" w:cs="SimSun"/>
          <w:sz w:val="28"/>
          <w:szCs w:val="28"/>
          <w:spacing w:val="-7"/>
        </w:rPr>
        <w:t>本项目位于江苏常熟新材料产业园内，园区产业定位为：</w:t>
      </w:r>
      <w:r>
        <w:rPr>
          <w:rFonts w:ascii="SimSun" w:hAnsi="SimSun" w:eastAsia="SimSun" w:cs="SimSun"/>
          <w:sz w:val="28"/>
          <w:szCs w:val="28"/>
          <w:spacing w:val="57"/>
        </w:rPr>
        <w:t> </w:t>
      </w:r>
      <w:r>
        <w:rPr>
          <w:rFonts w:ascii="SimSun" w:hAnsi="SimSun" w:eastAsia="SimSun" w:cs="SimSun"/>
          <w:sz w:val="28"/>
          <w:szCs w:val="28"/>
          <w:spacing w:val="-7"/>
        </w:rPr>
        <w:t>重点发展氟</w:t>
      </w:r>
      <w:r>
        <w:rPr>
          <w:rFonts w:ascii="SimSun" w:hAnsi="SimSun" w:eastAsia="SimSun" w:cs="SimSun"/>
          <w:sz w:val="28"/>
          <w:szCs w:val="28"/>
        </w:rPr>
        <w:t> </w:t>
      </w:r>
      <w:r>
        <w:rPr>
          <w:rFonts w:ascii="SimSun" w:hAnsi="SimSun" w:eastAsia="SimSun" w:cs="SimSun"/>
          <w:sz w:val="28"/>
          <w:szCs w:val="28"/>
          <w:spacing w:val="-1"/>
        </w:rPr>
        <w:t>化工行业，推进氟化工产业结构优化升级，重点发展高端氟化工产品，包</w:t>
      </w:r>
      <w:r>
        <w:rPr>
          <w:rFonts w:ascii="SimSun" w:hAnsi="SimSun" w:eastAsia="SimSun" w:cs="SimSun"/>
          <w:sz w:val="28"/>
          <w:szCs w:val="28"/>
          <w:spacing w:val="23"/>
        </w:rPr>
        <w:t> </w:t>
      </w:r>
      <w:r>
        <w:rPr>
          <w:rFonts w:ascii="SimSun" w:hAnsi="SimSun" w:eastAsia="SimSun" w:cs="SimSun"/>
          <w:sz w:val="28"/>
          <w:szCs w:val="28"/>
          <w:spacing w:val="-1"/>
        </w:rPr>
        <w:t>括新型氟碳化学品、高性能氟涂料、含氟聚合物、含氟中间体、含氟药物</w:t>
      </w:r>
      <w:r>
        <w:rPr>
          <w:rFonts w:ascii="SimSun" w:hAnsi="SimSun" w:eastAsia="SimSun" w:cs="SimSun"/>
          <w:sz w:val="28"/>
          <w:szCs w:val="28"/>
          <w:spacing w:val="23"/>
        </w:rPr>
        <w:t> </w:t>
      </w:r>
      <w:r>
        <w:rPr>
          <w:rFonts w:ascii="SimSun" w:hAnsi="SimSun" w:eastAsia="SimSun" w:cs="SimSun"/>
          <w:sz w:val="28"/>
          <w:szCs w:val="28"/>
          <w:spacing w:val="-6"/>
        </w:rPr>
        <w:t>及其他含氟精细化学品；</w:t>
      </w:r>
      <w:r>
        <w:rPr>
          <w:rFonts w:ascii="SimSun" w:hAnsi="SimSun" w:eastAsia="SimSun" w:cs="SimSun"/>
          <w:sz w:val="28"/>
          <w:szCs w:val="28"/>
          <w:spacing w:val="70"/>
        </w:rPr>
        <w:t> </w:t>
      </w:r>
      <w:r>
        <w:rPr>
          <w:rFonts w:ascii="SimSun" w:hAnsi="SimSun" w:eastAsia="SimSun" w:cs="SimSun"/>
          <w:sz w:val="28"/>
          <w:szCs w:val="28"/>
          <w:spacing w:val="-6"/>
        </w:rPr>
        <w:t>不再引入生产氟化氢的项目（配套原料除外</w:t>
      </w:r>
      <w:r>
        <w:rPr>
          <w:rFonts w:ascii="SimSun" w:hAnsi="SimSun" w:eastAsia="SimSun" w:cs="SimSun"/>
          <w:sz w:val="28"/>
          <w:szCs w:val="28"/>
          <w:spacing w:val="-79"/>
        </w:rPr>
        <w:t>）</w:t>
      </w:r>
      <w:r>
        <w:rPr>
          <w:rFonts w:ascii="SimSun" w:hAnsi="SimSun" w:eastAsia="SimSun" w:cs="SimSun"/>
          <w:sz w:val="28"/>
          <w:szCs w:val="28"/>
          <w:spacing w:val="-22"/>
        </w:rPr>
        <w:t> </w:t>
      </w:r>
      <w:r>
        <w:rPr>
          <w:rFonts w:ascii="SimSun" w:hAnsi="SimSun" w:eastAsia="SimSun" w:cs="SimSun"/>
          <w:sz w:val="28"/>
          <w:szCs w:val="28"/>
          <w:spacing w:val="-79"/>
        </w:rPr>
        <w:t>，</w:t>
      </w:r>
    </w:p>
    <w:p>
      <w:pPr>
        <w:ind w:firstLine="4614"/>
        <w:spacing w:before="136" w:line="184" w:lineRule="auto"/>
        <w:rPr>
          <w:rFonts w:ascii="SimSun" w:hAnsi="SimSun" w:eastAsia="SimSun" w:cs="SimSun"/>
          <w:sz w:val="18"/>
          <w:szCs w:val="18"/>
        </w:rPr>
      </w:pPr>
      <w:r>
        <w:rPr>
          <w:rFonts w:ascii="Times New Roman" w:hAnsi="Times New Roman" w:eastAsia="Times New Roman" w:cs="Times New Roman"/>
          <w:sz w:val="18"/>
          <w:szCs w:val="18"/>
          <w:spacing w:val="-1"/>
          <w:position w:val="1"/>
        </w:rPr>
        <w:t>20</w:t>
      </w:r>
      <w:r>
        <w:rPr>
          <w:rFonts w:ascii="Times New Roman" w:hAnsi="Times New Roman" w:eastAsia="Times New Roman" w:cs="Times New Roman"/>
          <w:sz w:val="18"/>
          <w:szCs w:val="18"/>
          <w:position w:val="1"/>
        </w:rPr>
        <w:t>                                                       </w:t>
      </w:r>
      <w:r>
        <w:rPr>
          <w:rFonts w:ascii="SimSun" w:hAnsi="SimSun" w:eastAsia="SimSun" w:cs="SimSun"/>
          <w:sz w:val="18"/>
          <w:szCs w:val="18"/>
          <w:spacing w:val="-1"/>
        </w:rPr>
        <w:t>江苏中瑞咨询有限公司</w:t>
      </w:r>
    </w:p>
    <w:p>
      <w:pPr>
        <w:sectPr>
          <w:headerReference w:type="default" r:id="rId38"/>
          <w:pgSz w:w="11907" w:h="16840"/>
          <w:pgMar w:top="1428" w:right="1417" w:bottom="0" w:left="1418" w:header="882" w:footer="0" w:gutter="0"/>
        </w:sectPr>
        <w:rPr/>
      </w:pPr>
    </w:p>
    <w:p>
      <w:pPr>
        <w:spacing w:line="352" w:lineRule="auto"/>
        <w:rPr>
          <w:rFonts w:ascii="SimSun"/>
          <w:sz w:val="21"/>
        </w:rPr>
      </w:pPr>
      <w:r/>
    </w:p>
    <w:p>
      <w:pPr>
        <w:ind w:left="10" w:firstLine="3"/>
        <w:spacing w:before="91" w:line="315" w:lineRule="auto"/>
        <w:rPr>
          <w:rFonts w:ascii="SimSun" w:hAnsi="SimSun" w:eastAsia="SimSun" w:cs="SimSun"/>
          <w:sz w:val="28"/>
          <w:szCs w:val="28"/>
        </w:rPr>
      </w:pPr>
      <w:r>
        <w:rPr>
          <w:rFonts w:ascii="SimSun" w:hAnsi="SimSun" w:eastAsia="SimSun" w:cs="SimSun"/>
          <w:sz w:val="28"/>
          <w:szCs w:val="28"/>
          <w:spacing w:val="-2"/>
        </w:rPr>
        <w:t>鼓励研发和生产</w:t>
      </w:r>
      <w:r>
        <w:rPr>
          <w:rFonts w:ascii="SimSun" w:hAnsi="SimSun" w:eastAsia="SimSun" w:cs="SimSun"/>
          <w:sz w:val="28"/>
          <w:szCs w:val="28"/>
          <w:spacing w:val="-37"/>
        </w:rPr>
        <w:t> </w:t>
      </w:r>
      <w:r>
        <w:rPr>
          <w:rFonts w:ascii="SimSun" w:hAnsi="SimSun" w:eastAsia="SimSun" w:cs="SimSun"/>
          <w:sz w:val="28"/>
          <w:szCs w:val="28"/>
          <w:spacing w:val="-2"/>
        </w:rPr>
        <w:t>ODS</w:t>
      </w:r>
      <w:r>
        <w:rPr>
          <w:rFonts w:ascii="SimSun" w:hAnsi="SimSun" w:eastAsia="SimSun" w:cs="SimSun"/>
          <w:sz w:val="28"/>
          <w:szCs w:val="28"/>
          <w:spacing w:val="-49"/>
        </w:rPr>
        <w:t> </w:t>
      </w:r>
      <w:r>
        <w:rPr>
          <w:rFonts w:ascii="SimSun" w:hAnsi="SimSun" w:eastAsia="SimSun" w:cs="SimSun"/>
          <w:sz w:val="28"/>
          <w:szCs w:val="28"/>
          <w:spacing w:val="-2"/>
        </w:rPr>
        <w:t>替代品，严格按照环保部配额，控制涉及生产和使用</w:t>
      </w:r>
      <w:r>
        <w:rPr>
          <w:rFonts w:ascii="SimSun" w:hAnsi="SimSun" w:eastAsia="SimSun" w:cs="SimSun"/>
          <w:sz w:val="28"/>
          <w:szCs w:val="28"/>
        </w:rPr>
        <w:t>  </w:t>
      </w:r>
      <w:r>
        <w:rPr>
          <w:rFonts w:ascii="SimSun" w:hAnsi="SimSun" w:eastAsia="SimSun" w:cs="SimSun"/>
          <w:sz w:val="28"/>
          <w:szCs w:val="28"/>
          <w:spacing w:val="-1"/>
        </w:rPr>
        <w:t>受控消耗臭氧层物质的项目规模，最终达到逐步削减的要求。重点发展生</w:t>
      </w:r>
      <w:r>
        <w:rPr>
          <w:rFonts w:ascii="SimSun" w:hAnsi="SimSun" w:eastAsia="SimSun" w:cs="SimSun"/>
          <w:sz w:val="28"/>
          <w:szCs w:val="28"/>
          <w:spacing w:val="11"/>
          <w:w w:val="101"/>
        </w:rPr>
        <w:t>  </w:t>
      </w:r>
      <w:r>
        <w:rPr>
          <w:rFonts w:ascii="SimSun" w:hAnsi="SimSun" w:eastAsia="SimSun" w:cs="SimSun"/>
          <w:sz w:val="28"/>
          <w:szCs w:val="28"/>
        </w:rPr>
        <w:t>物医药行业，重点引进新药领域、医药相关领域、生物技术领域等项目，</w:t>
      </w:r>
      <w:r>
        <w:rPr>
          <w:rFonts w:ascii="SimSun" w:hAnsi="SimSun" w:eastAsia="SimSun" w:cs="SimSun"/>
          <w:sz w:val="28"/>
          <w:szCs w:val="28"/>
          <w:spacing w:val="12"/>
        </w:rPr>
        <w:t>  </w:t>
      </w:r>
      <w:r>
        <w:rPr>
          <w:rFonts w:ascii="SimSun" w:hAnsi="SimSun" w:eastAsia="SimSun" w:cs="SimSun"/>
          <w:sz w:val="28"/>
          <w:szCs w:val="28"/>
          <w:spacing w:val="-6"/>
        </w:rPr>
        <w:t>配套建设必要的研发项目（包括实验室小试和中试）</w:t>
      </w:r>
      <w:r>
        <w:rPr>
          <w:rFonts w:ascii="SimSun" w:hAnsi="SimSun" w:eastAsia="SimSun" w:cs="SimSun"/>
          <w:sz w:val="28"/>
          <w:szCs w:val="28"/>
          <w:spacing w:val="-22"/>
        </w:rPr>
        <w:t> </w:t>
      </w:r>
      <w:r>
        <w:rPr>
          <w:rFonts w:ascii="SimSun" w:hAnsi="SimSun" w:eastAsia="SimSun" w:cs="SimSun"/>
          <w:sz w:val="28"/>
          <w:szCs w:val="28"/>
          <w:spacing w:val="-6"/>
        </w:rPr>
        <w:t>和公共服务平台项目。</w:t>
      </w:r>
      <w:r>
        <w:rPr>
          <w:rFonts w:ascii="SimSun" w:hAnsi="SimSun" w:eastAsia="SimSun" w:cs="SimSun"/>
          <w:sz w:val="28"/>
          <w:szCs w:val="28"/>
        </w:rPr>
        <w:t> </w:t>
      </w:r>
      <w:r>
        <w:rPr>
          <w:rFonts w:ascii="SimSun" w:hAnsi="SimSun" w:eastAsia="SimSun" w:cs="SimSun"/>
          <w:sz w:val="28"/>
          <w:szCs w:val="28"/>
          <w:spacing w:val="-1"/>
        </w:rPr>
        <w:t>适度发展精细化工行业，重点引进专用化学品、新型添加剂、涂料、高纯</w:t>
      </w:r>
      <w:r>
        <w:rPr>
          <w:rFonts w:ascii="SimSun" w:hAnsi="SimSun" w:eastAsia="SimSun" w:cs="SimSun"/>
          <w:sz w:val="28"/>
          <w:szCs w:val="28"/>
          <w:spacing w:val="11"/>
          <w:w w:val="101"/>
        </w:rPr>
        <w:t>  </w:t>
      </w:r>
      <w:r>
        <w:rPr>
          <w:rFonts w:ascii="SimSun" w:hAnsi="SimSun" w:eastAsia="SimSun" w:cs="SimSun"/>
          <w:sz w:val="28"/>
          <w:szCs w:val="28"/>
          <w:spacing w:val="-3"/>
        </w:rPr>
        <w:t>电子化学品、助剂、催化剂、合成材料及其他化工新材料等精细化工项目。</w:t>
      </w:r>
      <w:r>
        <w:rPr>
          <w:rFonts w:ascii="SimSun" w:hAnsi="SimSun" w:eastAsia="SimSun" w:cs="SimSun"/>
          <w:sz w:val="28"/>
          <w:szCs w:val="28"/>
          <w:spacing w:val="19"/>
        </w:rPr>
        <w:t> </w:t>
      </w:r>
      <w:r>
        <w:rPr>
          <w:rFonts w:ascii="SimSun" w:hAnsi="SimSun" w:eastAsia="SimSun" w:cs="SimSun"/>
          <w:sz w:val="28"/>
          <w:szCs w:val="28"/>
          <w:spacing w:val="-1"/>
        </w:rPr>
        <w:t>本项目生产的主产品为六氟磷酸锂、高纯氟化锂、氯化钾水溶液、固体氟</w:t>
      </w:r>
      <w:r>
        <w:rPr>
          <w:rFonts w:ascii="SimSun" w:hAnsi="SimSun" w:eastAsia="SimSun" w:cs="SimSun"/>
          <w:sz w:val="28"/>
          <w:szCs w:val="28"/>
          <w:spacing w:val="10"/>
          <w:w w:val="101"/>
        </w:rPr>
        <w:t>  </w:t>
      </w:r>
      <w:r>
        <w:rPr>
          <w:rFonts w:ascii="SimSun" w:hAnsi="SimSun" w:eastAsia="SimSun" w:cs="SimSun"/>
          <w:sz w:val="28"/>
          <w:szCs w:val="28"/>
          <w:spacing w:val="-1"/>
        </w:rPr>
        <w:t>化钙，属于无机盐制造，符合园区产业定位。同时本项目位于江苏常熟新</w:t>
      </w:r>
      <w:r>
        <w:rPr>
          <w:rFonts w:ascii="SimSun" w:hAnsi="SimSun" w:eastAsia="SimSun" w:cs="SimSun"/>
          <w:sz w:val="28"/>
          <w:szCs w:val="28"/>
          <w:spacing w:val="10"/>
          <w:w w:val="101"/>
        </w:rPr>
        <w:t>  </w:t>
      </w:r>
      <w:r>
        <w:rPr>
          <w:rFonts w:ascii="SimSun" w:hAnsi="SimSun" w:eastAsia="SimSun" w:cs="SimSun"/>
          <w:sz w:val="28"/>
          <w:szCs w:val="28"/>
          <w:spacing w:val="-3"/>
        </w:rPr>
        <w:t>材料产业园内，用地性质为工业用地，选址合理，符合相关用地规划要求，</w:t>
      </w:r>
      <w:r>
        <w:rPr>
          <w:rFonts w:ascii="SimSun" w:hAnsi="SimSun" w:eastAsia="SimSun" w:cs="SimSun"/>
          <w:sz w:val="28"/>
          <w:szCs w:val="28"/>
          <w:spacing w:val="19"/>
        </w:rPr>
        <w:t> </w:t>
      </w:r>
      <w:r>
        <w:rPr>
          <w:rFonts w:ascii="SimSun" w:hAnsi="SimSun" w:eastAsia="SimSun" w:cs="SimSun"/>
          <w:sz w:val="28"/>
          <w:szCs w:val="28"/>
          <w:spacing w:val="-2"/>
        </w:rPr>
        <w:t>选址合理。</w:t>
      </w:r>
    </w:p>
    <w:p>
      <w:pPr>
        <w:ind w:firstLine="32"/>
        <w:spacing w:before="218"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1.4.3“三线一单”相符性分析</w:t>
      </w:r>
    </w:p>
    <w:p>
      <w:pPr>
        <w:ind w:firstLine="570"/>
        <w:spacing w:before="218" w:line="185" w:lineRule="auto"/>
        <w:rPr>
          <w:rFonts w:ascii="SimSun" w:hAnsi="SimSun" w:eastAsia="SimSun" w:cs="SimSun"/>
          <w:sz w:val="28"/>
          <w:szCs w:val="28"/>
        </w:rPr>
      </w:pPr>
      <w:r>
        <w:rPr>
          <w:rFonts w:ascii="SimSun" w:hAnsi="SimSun" w:eastAsia="SimSun" w:cs="SimSun"/>
          <w:sz w:val="28"/>
          <w:szCs w:val="28"/>
          <w:spacing w:val="-2"/>
        </w:rPr>
        <w:t>⑴生态保护红线</w:t>
      </w:r>
    </w:p>
    <w:p>
      <w:pPr>
        <w:ind w:left="12" w:right="97" w:firstLine="558"/>
        <w:spacing w:before="225" w:line="329" w:lineRule="auto"/>
        <w:rPr>
          <w:rFonts w:ascii="SimSun" w:hAnsi="SimSun" w:eastAsia="SimSun" w:cs="SimSun"/>
          <w:sz w:val="28"/>
          <w:szCs w:val="28"/>
        </w:rPr>
      </w:pPr>
      <w:r>
        <w:rPr>
          <w:rFonts w:ascii="SimSun" w:hAnsi="SimSun" w:eastAsia="SimSun" w:cs="SimSun"/>
          <w:sz w:val="28"/>
          <w:szCs w:val="28"/>
          <w:spacing w:val="-6"/>
        </w:rPr>
        <w:t>根据《江苏省生态空间管控区域规划》</w:t>
      </w:r>
      <w:r>
        <w:rPr>
          <w:rFonts w:ascii="SimSun" w:hAnsi="SimSun" w:eastAsia="SimSun" w:cs="SimSun"/>
          <w:sz w:val="28"/>
          <w:szCs w:val="28"/>
          <w:spacing w:val="-53"/>
        </w:rPr>
        <w:t> </w:t>
      </w:r>
      <w:r>
        <w:rPr>
          <w:rFonts w:ascii="SimSun" w:hAnsi="SimSun" w:eastAsia="SimSun" w:cs="SimSun"/>
          <w:sz w:val="28"/>
          <w:szCs w:val="28"/>
          <w:spacing w:val="-6"/>
        </w:rPr>
        <w:t>（苏政发[2020]1</w:t>
      </w:r>
      <w:r>
        <w:rPr>
          <w:rFonts w:ascii="SimSun" w:hAnsi="SimSun" w:eastAsia="SimSun" w:cs="SimSun"/>
          <w:sz w:val="28"/>
          <w:szCs w:val="28"/>
          <w:spacing w:val="-52"/>
        </w:rPr>
        <w:t> </w:t>
      </w:r>
      <w:r>
        <w:rPr>
          <w:rFonts w:ascii="SimSun" w:hAnsi="SimSun" w:eastAsia="SimSun" w:cs="SimSun"/>
          <w:sz w:val="28"/>
          <w:szCs w:val="28"/>
          <w:spacing w:val="-6"/>
        </w:rPr>
        <w:t>号文</w:t>
      </w:r>
      <w:r>
        <w:rPr>
          <w:rFonts w:ascii="SimSun" w:hAnsi="SimSun" w:eastAsia="SimSun" w:cs="SimSun"/>
          <w:sz w:val="28"/>
          <w:szCs w:val="28"/>
          <w:spacing w:val="-88"/>
        </w:rPr>
        <w:t>）</w:t>
      </w:r>
      <w:r>
        <w:rPr>
          <w:rFonts w:ascii="SimSun" w:hAnsi="SimSun" w:eastAsia="SimSun" w:cs="SimSun"/>
          <w:sz w:val="28"/>
          <w:szCs w:val="28"/>
          <w:spacing w:val="15"/>
        </w:rPr>
        <w:t> </w:t>
      </w:r>
      <w:r>
        <w:rPr>
          <w:rFonts w:ascii="SimSun" w:hAnsi="SimSun" w:eastAsia="SimSun" w:cs="SimSun"/>
          <w:sz w:val="28"/>
          <w:szCs w:val="28"/>
          <w:spacing w:val="-88"/>
        </w:rPr>
        <w:t>，</w:t>
      </w:r>
      <w:r>
        <w:rPr>
          <w:rFonts w:ascii="SimSun" w:hAnsi="SimSun" w:eastAsia="SimSun" w:cs="SimSun"/>
          <w:sz w:val="28"/>
          <w:szCs w:val="28"/>
          <w:spacing w:val="-6"/>
        </w:rPr>
        <w:t>常熟</w:t>
      </w:r>
      <w:r>
        <w:rPr>
          <w:rFonts w:ascii="SimSun" w:hAnsi="SimSun" w:eastAsia="SimSun" w:cs="SimSun"/>
          <w:sz w:val="28"/>
          <w:szCs w:val="28"/>
        </w:rPr>
        <w:t> </w:t>
      </w:r>
      <w:r>
        <w:rPr>
          <w:rFonts w:ascii="SimSun" w:hAnsi="SimSun" w:eastAsia="SimSun" w:cs="SimSun"/>
          <w:sz w:val="28"/>
          <w:szCs w:val="28"/>
          <w:spacing w:val="-1"/>
        </w:rPr>
        <w:t>市划定了太湖国家级风景名胜区虞山景区、常熟市长江浒浦饮用水水源保</w:t>
      </w:r>
      <w:r>
        <w:rPr>
          <w:rFonts w:ascii="SimSun" w:hAnsi="SimSun" w:eastAsia="SimSun" w:cs="SimSun"/>
          <w:sz w:val="28"/>
          <w:szCs w:val="28"/>
          <w:spacing w:val="21"/>
        </w:rPr>
        <w:t> </w:t>
      </w:r>
      <w:r>
        <w:rPr>
          <w:rFonts w:ascii="SimSun" w:hAnsi="SimSun" w:eastAsia="SimSun" w:cs="SimSun"/>
          <w:sz w:val="28"/>
          <w:szCs w:val="28"/>
          <w:spacing w:val="-5"/>
        </w:rPr>
        <w:t>护区、常熟尚湖饮用水水源保护区、长江（常熟市）</w:t>
      </w:r>
      <w:r>
        <w:rPr>
          <w:rFonts w:ascii="SimSun" w:hAnsi="SimSun" w:eastAsia="SimSun" w:cs="SimSun"/>
          <w:sz w:val="28"/>
          <w:szCs w:val="28"/>
          <w:spacing w:val="9"/>
        </w:rPr>
        <w:t> </w:t>
      </w:r>
      <w:r>
        <w:rPr>
          <w:rFonts w:ascii="SimSun" w:hAnsi="SimSun" w:eastAsia="SimSun" w:cs="SimSun"/>
          <w:sz w:val="28"/>
          <w:szCs w:val="28"/>
          <w:spacing w:val="-5"/>
        </w:rPr>
        <w:t>重要湿地等生态空间</w:t>
      </w:r>
      <w:r>
        <w:rPr>
          <w:rFonts w:ascii="SimSun" w:hAnsi="SimSun" w:eastAsia="SimSun" w:cs="SimSun"/>
          <w:sz w:val="28"/>
          <w:szCs w:val="28"/>
        </w:rPr>
        <w:t> </w:t>
      </w:r>
      <w:r>
        <w:rPr>
          <w:rFonts w:ascii="SimSun" w:hAnsi="SimSun" w:eastAsia="SimSun" w:cs="SimSun"/>
          <w:sz w:val="28"/>
          <w:szCs w:val="28"/>
          <w:spacing w:val="-1"/>
        </w:rPr>
        <w:t>保护区域，本项目位于江苏常熟新材料产业园内，距离最近的生态空间保</w:t>
      </w:r>
      <w:r>
        <w:rPr>
          <w:rFonts w:ascii="SimSun" w:hAnsi="SimSun" w:eastAsia="SimSun" w:cs="SimSun"/>
          <w:sz w:val="28"/>
          <w:szCs w:val="28"/>
          <w:spacing w:val="21"/>
        </w:rPr>
        <w:t> </w:t>
      </w:r>
      <w:r>
        <w:rPr>
          <w:rFonts w:ascii="SimSun" w:hAnsi="SimSun" w:eastAsia="SimSun" w:cs="SimSun"/>
          <w:sz w:val="28"/>
          <w:szCs w:val="28"/>
          <w:spacing w:val="-6"/>
        </w:rPr>
        <w:t>护区域为望虞河（常熟市）</w:t>
      </w:r>
      <w:r>
        <w:rPr>
          <w:rFonts w:ascii="SimSun" w:hAnsi="SimSun" w:eastAsia="SimSun" w:cs="SimSun"/>
          <w:sz w:val="28"/>
          <w:szCs w:val="28"/>
          <w:spacing w:val="-2"/>
        </w:rPr>
        <w:t> </w:t>
      </w:r>
      <w:r>
        <w:rPr>
          <w:rFonts w:ascii="SimSun" w:hAnsi="SimSun" w:eastAsia="SimSun" w:cs="SimSun"/>
          <w:sz w:val="28"/>
          <w:szCs w:val="28"/>
          <w:spacing w:val="-6"/>
        </w:rPr>
        <w:t>清水通道维护区，距离约</w:t>
      </w:r>
      <w:r>
        <w:rPr>
          <w:rFonts w:ascii="SimSun" w:hAnsi="SimSun" w:eastAsia="SimSun" w:cs="SimSun"/>
          <w:sz w:val="28"/>
          <w:szCs w:val="28"/>
          <w:spacing w:val="-54"/>
        </w:rPr>
        <w:t> </w:t>
      </w:r>
      <w:r>
        <w:rPr>
          <w:rFonts w:ascii="SimSun" w:hAnsi="SimSun" w:eastAsia="SimSun" w:cs="SimSun"/>
          <w:sz w:val="28"/>
          <w:szCs w:val="28"/>
          <w:spacing w:val="-6"/>
        </w:rPr>
        <w:t>3900</w:t>
      </w:r>
      <w:r>
        <w:rPr>
          <w:rFonts w:ascii="SimSun" w:hAnsi="SimSun" w:eastAsia="SimSun" w:cs="SimSun"/>
          <w:sz w:val="28"/>
          <w:szCs w:val="28"/>
          <w:spacing w:val="-60"/>
        </w:rPr>
        <w:t> </w:t>
      </w:r>
      <w:r>
        <w:rPr>
          <w:rFonts w:ascii="SimSun" w:hAnsi="SimSun" w:eastAsia="SimSun" w:cs="SimSun"/>
          <w:sz w:val="28"/>
          <w:szCs w:val="28"/>
          <w:spacing w:val="-6"/>
        </w:rPr>
        <w:t>米。未占用生态</w:t>
      </w:r>
      <w:r>
        <w:rPr>
          <w:rFonts w:ascii="SimSun" w:hAnsi="SimSun" w:eastAsia="SimSun" w:cs="SimSun"/>
          <w:sz w:val="28"/>
          <w:szCs w:val="28"/>
        </w:rPr>
        <w:t> </w:t>
      </w:r>
      <w:r>
        <w:rPr>
          <w:rFonts w:ascii="SimSun" w:hAnsi="SimSun" w:eastAsia="SimSun" w:cs="SimSun"/>
          <w:sz w:val="28"/>
          <w:szCs w:val="28"/>
          <w:spacing w:val="-5"/>
        </w:rPr>
        <w:t>空间管控区域，故本项目符合《江苏省生态空间管控区域规划》</w:t>
      </w:r>
      <w:r>
        <w:rPr>
          <w:rFonts w:ascii="SimSun" w:hAnsi="SimSun" w:eastAsia="SimSun" w:cs="SimSun"/>
          <w:sz w:val="28"/>
          <w:szCs w:val="28"/>
          <w:spacing w:val="2"/>
        </w:rPr>
        <w:t> </w:t>
      </w:r>
      <w:r>
        <w:rPr>
          <w:rFonts w:ascii="SimSun" w:hAnsi="SimSun" w:eastAsia="SimSun" w:cs="SimSun"/>
          <w:sz w:val="28"/>
          <w:szCs w:val="28"/>
          <w:spacing w:val="-5"/>
        </w:rPr>
        <w:t>要求。</w:t>
      </w:r>
    </w:p>
    <w:p>
      <w:pPr>
        <w:ind w:left="12" w:right="97" w:firstLine="558"/>
        <w:spacing w:before="2" w:line="329" w:lineRule="auto"/>
        <w:rPr>
          <w:rFonts w:ascii="SimSun" w:hAnsi="SimSun" w:eastAsia="SimSun" w:cs="SimSun"/>
          <w:sz w:val="28"/>
          <w:szCs w:val="28"/>
        </w:rPr>
      </w:pPr>
      <w:r>
        <w:rPr>
          <w:rFonts w:ascii="SimSun" w:hAnsi="SimSun" w:eastAsia="SimSun" w:cs="SimSun"/>
          <w:sz w:val="28"/>
          <w:szCs w:val="28"/>
          <w:spacing w:val="-14"/>
          <w:w w:val="99"/>
        </w:rPr>
        <w:t>根据《江苏省生态空间管控区域规划》（苏政发[2020]1</w:t>
      </w:r>
      <w:r>
        <w:rPr>
          <w:rFonts w:ascii="SimSun" w:hAnsi="SimSun" w:eastAsia="SimSun" w:cs="SimSun"/>
          <w:sz w:val="28"/>
          <w:szCs w:val="28"/>
          <w:spacing w:val="14"/>
        </w:rPr>
        <w:t> </w:t>
      </w:r>
      <w:r>
        <w:rPr>
          <w:rFonts w:ascii="SimSun" w:hAnsi="SimSun" w:eastAsia="SimSun" w:cs="SimSun"/>
          <w:sz w:val="28"/>
          <w:szCs w:val="28"/>
          <w:spacing w:val="-14"/>
          <w:w w:val="99"/>
        </w:rPr>
        <w:t>号文）</w:t>
      </w:r>
      <w:r>
        <w:rPr>
          <w:rFonts w:ascii="SimSun" w:hAnsi="SimSun" w:eastAsia="SimSun" w:cs="SimSun"/>
          <w:sz w:val="28"/>
          <w:szCs w:val="28"/>
          <w:spacing w:val="-34"/>
        </w:rPr>
        <w:t> </w:t>
      </w:r>
      <w:r>
        <w:rPr>
          <w:rFonts w:ascii="SimSun" w:hAnsi="SimSun" w:eastAsia="SimSun" w:cs="SimSun"/>
          <w:sz w:val="28"/>
          <w:szCs w:val="28"/>
          <w:spacing w:val="-14"/>
          <w:w w:val="99"/>
        </w:rPr>
        <w:t>以及《常</w:t>
      </w:r>
      <w:r>
        <w:rPr>
          <w:rFonts w:ascii="SimSun" w:hAnsi="SimSun" w:eastAsia="SimSun" w:cs="SimSun"/>
          <w:sz w:val="28"/>
          <w:szCs w:val="28"/>
        </w:rPr>
        <w:t> </w:t>
      </w:r>
      <w:r>
        <w:rPr>
          <w:rFonts w:ascii="SimSun" w:hAnsi="SimSun" w:eastAsia="SimSun" w:cs="SimSun"/>
          <w:sz w:val="28"/>
          <w:szCs w:val="28"/>
          <w:spacing w:val="-6"/>
        </w:rPr>
        <w:t>熟市生态红线区域保护规划》</w:t>
      </w:r>
      <w:r>
        <w:rPr>
          <w:rFonts w:ascii="SimSun" w:hAnsi="SimSun" w:eastAsia="SimSun" w:cs="SimSun"/>
          <w:sz w:val="28"/>
          <w:szCs w:val="28"/>
          <w:spacing w:val="41"/>
        </w:rPr>
        <w:t> </w:t>
      </w:r>
      <w:r>
        <w:rPr>
          <w:rFonts w:ascii="SimSun" w:hAnsi="SimSun" w:eastAsia="SimSun" w:cs="SimSun"/>
          <w:sz w:val="28"/>
          <w:szCs w:val="28"/>
          <w:spacing w:val="-6"/>
        </w:rPr>
        <w:t>，本项目位于江苏常熟新材料产业园，不在</w:t>
      </w:r>
      <w:r>
        <w:rPr>
          <w:rFonts w:ascii="SimSun" w:hAnsi="SimSun" w:eastAsia="SimSun" w:cs="SimSun"/>
          <w:sz w:val="28"/>
          <w:szCs w:val="28"/>
        </w:rPr>
        <w:t> </w:t>
      </w:r>
      <w:r>
        <w:rPr>
          <w:rFonts w:ascii="SimSun" w:hAnsi="SimSun" w:eastAsia="SimSun" w:cs="SimSun"/>
          <w:sz w:val="28"/>
          <w:szCs w:val="28"/>
          <w:spacing w:val="-1"/>
        </w:rPr>
        <w:t>江苏省生态空间管控区域内，符合要求。</w:t>
      </w:r>
    </w:p>
    <w:p>
      <w:pPr>
        <w:ind w:left="12" w:right="98" w:firstLine="559"/>
        <w:spacing w:before="3" w:line="329" w:lineRule="auto"/>
        <w:rPr>
          <w:rFonts w:ascii="SimSun" w:hAnsi="SimSun" w:eastAsia="SimSun" w:cs="SimSun"/>
          <w:sz w:val="28"/>
          <w:szCs w:val="28"/>
        </w:rPr>
      </w:pPr>
      <w:r>
        <w:rPr>
          <w:rFonts w:ascii="SimSun" w:hAnsi="SimSun" w:eastAsia="SimSun" w:cs="SimSun"/>
          <w:sz w:val="28"/>
          <w:szCs w:val="28"/>
          <w:spacing w:val="-5"/>
        </w:rPr>
        <w:t>江苏省生态空间管控区域规划见图</w:t>
      </w:r>
      <w:r>
        <w:rPr>
          <w:rFonts w:ascii="SimSun" w:hAnsi="SimSun" w:eastAsia="SimSun" w:cs="SimSun"/>
          <w:sz w:val="28"/>
          <w:szCs w:val="28"/>
          <w:spacing w:val="-10"/>
        </w:rPr>
        <w:t> </w:t>
      </w:r>
      <w:r>
        <w:rPr>
          <w:rFonts w:ascii="SimSun" w:hAnsi="SimSun" w:eastAsia="SimSun" w:cs="SimSun"/>
          <w:sz w:val="28"/>
          <w:szCs w:val="28"/>
          <w:spacing w:val="-5"/>
        </w:rPr>
        <w:t>1.4.3-1，常熟市生态红线区域保护</w:t>
      </w:r>
      <w:r>
        <w:rPr>
          <w:rFonts w:ascii="SimSun" w:hAnsi="SimSun" w:eastAsia="SimSun" w:cs="SimSun"/>
          <w:sz w:val="28"/>
          <w:szCs w:val="28"/>
        </w:rPr>
        <w:t> </w:t>
      </w:r>
      <w:r>
        <w:rPr>
          <w:rFonts w:ascii="SimSun" w:hAnsi="SimSun" w:eastAsia="SimSun" w:cs="SimSun"/>
          <w:sz w:val="28"/>
          <w:szCs w:val="28"/>
          <w:spacing w:val="-4"/>
        </w:rPr>
        <w:t>规划见图</w:t>
      </w:r>
      <w:r>
        <w:rPr>
          <w:rFonts w:ascii="SimSun" w:hAnsi="SimSun" w:eastAsia="SimSun" w:cs="SimSun"/>
          <w:sz w:val="28"/>
          <w:szCs w:val="28"/>
          <w:spacing w:val="-34"/>
        </w:rPr>
        <w:t> </w:t>
      </w:r>
      <w:r>
        <w:rPr>
          <w:rFonts w:ascii="SimSun" w:hAnsi="SimSun" w:eastAsia="SimSun" w:cs="SimSun"/>
          <w:sz w:val="28"/>
          <w:szCs w:val="28"/>
          <w:spacing w:val="-4"/>
        </w:rPr>
        <w:t>1.4.3-2。</w:t>
      </w:r>
    </w:p>
    <w:p>
      <w:pPr>
        <w:ind w:firstLine="570"/>
        <w:spacing w:line="204" w:lineRule="auto"/>
        <w:rPr>
          <w:rFonts w:ascii="SimSun" w:hAnsi="SimSun" w:eastAsia="SimSun" w:cs="SimSun"/>
          <w:sz w:val="28"/>
          <w:szCs w:val="28"/>
        </w:rPr>
      </w:pPr>
      <w:r>
        <w:rPr>
          <w:rFonts w:ascii="SimSun" w:hAnsi="SimSun" w:eastAsia="SimSun" w:cs="SimSun"/>
          <w:sz w:val="28"/>
          <w:szCs w:val="28"/>
          <w:spacing w:val="-2"/>
        </w:rPr>
        <w:t>⑵环境质量底线</w:t>
      </w:r>
    </w:p>
    <w:p>
      <w:pPr>
        <w:ind w:left="11" w:right="100" w:firstLine="560"/>
        <w:spacing w:before="193" w:line="329" w:lineRule="auto"/>
        <w:rPr>
          <w:rFonts w:ascii="SimSun" w:hAnsi="SimSun" w:eastAsia="SimSun" w:cs="SimSun"/>
          <w:sz w:val="28"/>
          <w:szCs w:val="28"/>
        </w:rPr>
      </w:pPr>
      <w:r>
        <w:rPr>
          <w:rFonts w:ascii="SimSun" w:hAnsi="SimSun" w:eastAsia="SimSun" w:cs="SimSun"/>
          <w:sz w:val="28"/>
          <w:szCs w:val="28"/>
          <w:spacing w:val="-8"/>
        </w:rPr>
        <w:t>本项目评价范围内环境现状监测结果表明：</w:t>
      </w:r>
      <w:r>
        <w:rPr>
          <w:rFonts w:ascii="SimSun" w:hAnsi="SimSun" w:eastAsia="SimSun" w:cs="SimSun"/>
          <w:sz w:val="28"/>
          <w:szCs w:val="28"/>
          <w:spacing w:val="64"/>
        </w:rPr>
        <w:t> </w:t>
      </w:r>
      <w:r>
        <w:rPr>
          <w:rFonts w:ascii="SimSun" w:hAnsi="SimSun" w:eastAsia="SimSun" w:cs="SimSun"/>
          <w:sz w:val="28"/>
          <w:szCs w:val="28"/>
          <w:spacing w:val="-8"/>
        </w:rPr>
        <w:t>根据《2020</w:t>
      </w:r>
      <w:r>
        <w:rPr>
          <w:rFonts w:ascii="SimSun" w:hAnsi="SimSun" w:eastAsia="SimSun" w:cs="SimSun"/>
          <w:sz w:val="28"/>
          <w:szCs w:val="28"/>
          <w:spacing w:val="10"/>
        </w:rPr>
        <w:t> </w:t>
      </w:r>
      <w:r>
        <w:rPr>
          <w:rFonts w:ascii="SimSun" w:hAnsi="SimSun" w:eastAsia="SimSun" w:cs="SimSun"/>
          <w:sz w:val="28"/>
          <w:szCs w:val="28"/>
          <w:spacing w:val="-8"/>
        </w:rPr>
        <w:t>年度常熟市环</w:t>
      </w:r>
      <w:r>
        <w:rPr>
          <w:rFonts w:ascii="SimSun" w:hAnsi="SimSun" w:eastAsia="SimSun" w:cs="SimSun"/>
          <w:sz w:val="28"/>
          <w:szCs w:val="28"/>
        </w:rPr>
        <w:t> </w:t>
      </w:r>
      <w:r>
        <w:rPr>
          <w:rFonts w:ascii="SimSun" w:hAnsi="SimSun" w:eastAsia="SimSun" w:cs="SimSun"/>
          <w:sz w:val="28"/>
          <w:szCs w:val="28"/>
          <w:spacing w:val="-6"/>
        </w:rPr>
        <w:t>境状况公报》</w:t>
      </w:r>
      <w:r>
        <w:rPr>
          <w:rFonts w:ascii="SimSun" w:hAnsi="SimSun" w:eastAsia="SimSun" w:cs="SimSun"/>
          <w:sz w:val="28"/>
          <w:szCs w:val="28"/>
          <w:spacing w:val="42"/>
        </w:rPr>
        <w:t> </w:t>
      </w:r>
      <w:r>
        <w:rPr>
          <w:rFonts w:ascii="SimSun" w:hAnsi="SimSun" w:eastAsia="SimSun" w:cs="SimSun"/>
          <w:sz w:val="28"/>
          <w:szCs w:val="28"/>
          <w:spacing w:val="-6"/>
        </w:rPr>
        <w:t>，常熟市环境空气质量中二氧化硫、二氧化氮、可吸入颗粒</w:t>
      </w:r>
      <w:r>
        <w:rPr>
          <w:rFonts w:ascii="SimSun" w:hAnsi="SimSun" w:eastAsia="SimSun" w:cs="SimSun"/>
          <w:sz w:val="28"/>
          <w:szCs w:val="28"/>
        </w:rPr>
        <w:t> </w:t>
      </w:r>
      <w:r>
        <w:rPr>
          <w:rFonts w:ascii="SimSun" w:hAnsi="SimSun" w:eastAsia="SimSun" w:cs="SimSun"/>
          <w:sz w:val="28"/>
          <w:szCs w:val="28"/>
          <w:spacing w:val="-1"/>
        </w:rPr>
        <w:t>物、细颗粒物、一氧化碳、臭氧六项监测项目年度评价指标均达到《环境</w:t>
      </w:r>
    </w:p>
    <w:p>
      <w:pPr>
        <w:ind w:firstLine="4614"/>
        <w:spacing w:before="228" w:line="184" w:lineRule="auto"/>
        <w:rPr>
          <w:rFonts w:ascii="SimSun" w:hAnsi="SimSun" w:eastAsia="SimSun" w:cs="SimSun"/>
          <w:sz w:val="18"/>
          <w:szCs w:val="18"/>
        </w:rPr>
      </w:pPr>
      <w:r>
        <w:rPr>
          <w:rFonts w:ascii="Times New Roman" w:hAnsi="Times New Roman" w:eastAsia="Times New Roman" w:cs="Times New Roman"/>
          <w:sz w:val="18"/>
          <w:szCs w:val="18"/>
          <w:spacing w:val="-1"/>
          <w:position w:val="1"/>
        </w:rPr>
        <w:t>21</w:t>
      </w:r>
      <w:r>
        <w:rPr>
          <w:rFonts w:ascii="Times New Roman" w:hAnsi="Times New Roman" w:eastAsia="Times New Roman" w:cs="Times New Roman"/>
          <w:sz w:val="18"/>
          <w:szCs w:val="18"/>
          <w:position w:val="1"/>
        </w:rPr>
        <w:t>                                                       </w:t>
      </w:r>
      <w:r>
        <w:rPr>
          <w:rFonts w:ascii="SimSun" w:hAnsi="SimSun" w:eastAsia="SimSun" w:cs="SimSun"/>
          <w:sz w:val="18"/>
          <w:szCs w:val="18"/>
          <w:spacing w:val="-1"/>
        </w:rPr>
        <w:t>江苏中瑞咨询有限公司</w:t>
      </w:r>
    </w:p>
    <w:p>
      <w:pPr>
        <w:sectPr>
          <w:headerReference w:type="default" r:id="rId39"/>
          <w:pgSz w:w="11907" w:h="16840"/>
          <w:pgMar w:top="1428" w:right="1318" w:bottom="0" w:left="1418" w:header="882" w:footer="0" w:gutter="0"/>
        </w:sectPr>
        <w:rPr/>
      </w:pPr>
    </w:p>
    <w:p>
      <w:pPr>
        <w:spacing w:line="352" w:lineRule="auto"/>
        <w:rPr>
          <w:rFonts w:ascii="SimSun"/>
          <w:sz w:val="21"/>
        </w:rPr>
      </w:pPr>
      <w:r/>
    </w:p>
    <w:p>
      <w:pPr>
        <w:ind w:left="10" w:firstLine="9"/>
        <w:spacing w:before="91" w:line="315" w:lineRule="auto"/>
        <w:rPr>
          <w:rFonts w:ascii="SimSun" w:hAnsi="SimSun" w:eastAsia="SimSun" w:cs="SimSun"/>
          <w:sz w:val="28"/>
          <w:szCs w:val="28"/>
        </w:rPr>
      </w:pPr>
      <w:r>
        <w:rPr>
          <w:rFonts w:ascii="SimSun" w:hAnsi="SimSun" w:eastAsia="SimSun" w:cs="SimSun"/>
          <w:sz w:val="28"/>
          <w:szCs w:val="28"/>
          <w:spacing w:val="-9"/>
        </w:rPr>
        <w:t>空气质量标准》</w:t>
      </w:r>
      <w:r>
        <w:rPr>
          <w:rFonts w:ascii="SimSun" w:hAnsi="SimSun" w:eastAsia="SimSun" w:cs="SimSun"/>
          <w:sz w:val="28"/>
          <w:szCs w:val="28"/>
          <w:spacing w:val="3"/>
        </w:rPr>
        <w:t> </w:t>
      </w:r>
      <w:r>
        <w:rPr>
          <w:rFonts w:ascii="SimSun" w:hAnsi="SimSun" w:eastAsia="SimSun" w:cs="SimSun"/>
          <w:sz w:val="28"/>
          <w:szCs w:val="28"/>
          <w:spacing w:val="-9"/>
        </w:rPr>
        <w:t>（GB3095-2012）</w:t>
      </w:r>
      <w:r>
        <w:rPr>
          <w:rFonts w:ascii="SimSun" w:hAnsi="SimSun" w:eastAsia="SimSun" w:cs="SimSun"/>
          <w:sz w:val="28"/>
          <w:szCs w:val="28"/>
          <w:spacing w:val="9"/>
        </w:rPr>
        <w:t> </w:t>
      </w:r>
      <w:r>
        <w:rPr>
          <w:rFonts w:ascii="SimSun" w:hAnsi="SimSun" w:eastAsia="SimSun" w:cs="SimSun"/>
          <w:sz w:val="28"/>
          <w:szCs w:val="28"/>
          <w:spacing w:val="-9"/>
        </w:rPr>
        <w:t>中二级标准。因此，常熟市环境空气质量</w:t>
      </w:r>
      <w:r>
        <w:rPr>
          <w:rFonts w:ascii="SimSun" w:hAnsi="SimSun" w:eastAsia="SimSun" w:cs="SimSun"/>
          <w:sz w:val="28"/>
          <w:szCs w:val="28"/>
        </w:rPr>
        <w:t>  </w:t>
      </w:r>
      <w:r>
        <w:rPr>
          <w:rFonts w:ascii="SimSun" w:hAnsi="SimSun" w:eastAsia="SimSun" w:cs="SimSun"/>
          <w:sz w:val="28"/>
          <w:szCs w:val="28"/>
          <w:spacing w:val="-7"/>
        </w:rPr>
        <w:t>达标，项目所属区域属于达标区，表明区域空气环境质量良好；</w:t>
      </w:r>
      <w:r>
        <w:rPr>
          <w:rFonts w:ascii="SimSun" w:hAnsi="SimSun" w:eastAsia="SimSun" w:cs="SimSun"/>
          <w:sz w:val="28"/>
          <w:szCs w:val="28"/>
          <w:spacing w:val="73"/>
        </w:rPr>
        <w:t> </w:t>
      </w:r>
      <w:r>
        <w:rPr>
          <w:rFonts w:ascii="SimSun" w:hAnsi="SimSun" w:eastAsia="SimSun" w:cs="SimSun"/>
          <w:sz w:val="28"/>
          <w:szCs w:val="28"/>
          <w:spacing w:val="-7"/>
        </w:rPr>
        <w:t>地表水走</w:t>
      </w:r>
      <w:r>
        <w:rPr>
          <w:rFonts w:ascii="SimSun" w:hAnsi="SimSun" w:eastAsia="SimSun" w:cs="SimSun"/>
          <w:sz w:val="28"/>
          <w:szCs w:val="28"/>
        </w:rPr>
        <w:t>  </w:t>
      </w:r>
      <w:r>
        <w:rPr>
          <w:rFonts w:ascii="SimSun" w:hAnsi="SimSun" w:eastAsia="SimSun" w:cs="SimSun"/>
          <w:sz w:val="28"/>
          <w:szCs w:val="28"/>
          <w:spacing w:val="-6"/>
        </w:rPr>
        <w:t>马塘监测断面各项监测指标均达到《地表水环境质量标准》（GB3838-2002）</w:t>
      </w:r>
      <w:r>
        <w:rPr>
          <w:rFonts w:ascii="SimSun" w:hAnsi="SimSun" w:eastAsia="SimSun" w:cs="SimSun"/>
          <w:sz w:val="28"/>
          <w:szCs w:val="28"/>
          <w:spacing w:val="36"/>
        </w:rPr>
        <w:t> </w:t>
      </w:r>
      <w:r>
        <w:rPr>
          <w:rFonts w:ascii="SimSun" w:hAnsi="SimSun" w:eastAsia="SimSun" w:cs="SimSun"/>
          <w:sz w:val="28"/>
          <w:szCs w:val="28"/>
          <w:spacing w:val="-3"/>
        </w:rPr>
        <w:t>的</w:t>
      </w:r>
      <w:r>
        <w:rPr>
          <w:rFonts w:ascii="SimSun" w:hAnsi="SimSun" w:eastAsia="SimSun" w:cs="SimSun"/>
          <w:sz w:val="28"/>
          <w:szCs w:val="28"/>
          <w:spacing w:val="-18"/>
        </w:rPr>
        <w:t> </w:t>
      </w:r>
      <w:r>
        <w:rPr>
          <w:rFonts w:ascii="SimSun" w:hAnsi="SimSun" w:eastAsia="SimSun" w:cs="SimSun"/>
          <w:sz w:val="28"/>
          <w:szCs w:val="28"/>
          <w:spacing w:val="-3"/>
        </w:rPr>
        <w:t>IV</w:t>
      </w:r>
      <w:r>
        <w:rPr>
          <w:rFonts w:ascii="SimSun" w:hAnsi="SimSun" w:eastAsia="SimSun" w:cs="SimSun"/>
          <w:sz w:val="28"/>
          <w:szCs w:val="28"/>
          <w:spacing w:val="-61"/>
        </w:rPr>
        <w:t> </w:t>
      </w:r>
      <w:r>
        <w:rPr>
          <w:rFonts w:ascii="SimSun" w:hAnsi="SimSun" w:eastAsia="SimSun" w:cs="SimSun"/>
          <w:sz w:val="28"/>
          <w:szCs w:val="28"/>
          <w:spacing w:val="-3"/>
        </w:rPr>
        <w:t>类水质标准限值要求，表明该区域内地表水环境质量良好，能满足相</w:t>
      </w:r>
      <w:r>
        <w:rPr>
          <w:rFonts w:ascii="SimSun" w:hAnsi="SimSun" w:eastAsia="SimSun" w:cs="SimSun"/>
          <w:sz w:val="28"/>
          <w:szCs w:val="28"/>
        </w:rPr>
        <w:t>  </w:t>
      </w:r>
      <w:r>
        <w:rPr>
          <w:rFonts w:ascii="SimSun" w:hAnsi="SimSun" w:eastAsia="SimSun" w:cs="SimSun"/>
          <w:sz w:val="28"/>
          <w:szCs w:val="28"/>
          <w:spacing w:val="-7"/>
        </w:rPr>
        <w:t>应功能区划的要求；</w:t>
      </w:r>
      <w:r>
        <w:rPr>
          <w:rFonts w:ascii="SimSun" w:hAnsi="SimSun" w:eastAsia="SimSun" w:cs="SimSun"/>
          <w:sz w:val="28"/>
          <w:szCs w:val="28"/>
          <w:spacing w:val="75"/>
        </w:rPr>
        <w:t> </w:t>
      </w:r>
      <w:r>
        <w:rPr>
          <w:rFonts w:ascii="SimSun" w:hAnsi="SimSun" w:eastAsia="SimSun" w:cs="SimSun"/>
          <w:sz w:val="28"/>
          <w:szCs w:val="28"/>
          <w:spacing w:val="-7"/>
        </w:rPr>
        <w:t>地下水环境质量现状监测结果显示，项目周边地下水</w:t>
      </w:r>
      <w:r>
        <w:rPr>
          <w:rFonts w:ascii="SimSun" w:hAnsi="SimSun" w:eastAsia="SimSun" w:cs="SimSun"/>
          <w:sz w:val="28"/>
          <w:szCs w:val="28"/>
        </w:rPr>
        <w:t>  </w:t>
      </w:r>
      <w:r>
        <w:rPr>
          <w:rFonts w:ascii="SimSun" w:hAnsi="SimSun" w:eastAsia="SimSun" w:cs="SimSun"/>
          <w:sz w:val="28"/>
          <w:szCs w:val="28"/>
          <w:spacing w:val="-7"/>
        </w:rPr>
        <w:t>环境质量各因子能达到《地下水质量标准》</w:t>
      </w:r>
      <w:r>
        <w:rPr>
          <w:rFonts w:ascii="SimSun" w:hAnsi="SimSun" w:eastAsia="SimSun" w:cs="SimSun"/>
          <w:sz w:val="28"/>
          <w:szCs w:val="28"/>
          <w:spacing w:val="-5"/>
        </w:rPr>
        <w:t> </w:t>
      </w:r>
      <w:r>
        <w:rPr>
          <w:rFonts w:ascii="SimSun" w:hAnsi="SimSun" w:eastAsia="SimSun" w:cs="SimSun"/>
          <w:sz w:val="28"/>
          <w:szCs w:val="28"/>
          <w:spacing w:val="-7"/>
        </w:rPr>
        <w:t>（GB/T14848-2017）</w:t>
      </w:r>
      <w:r>
        <w:rPr>
          <w:rFonts w:ascii="SimSun" w:hAnsi="SimSun" w:eastAsia="SimSun" w:cs="SimSun"/>
          <w:sz w:val="28"/>
          <w:szCs w:val="28"/>
          <w:spacing w:val="-11"/>
        </w:rPr>
        <w:t> </w:t>
      </w:r>
      <w:r>
        <w:rPr>
          <w:rFonts w:ascii="SimSun" w:hAnsi="SimSun" w:eastAsia="SimSun" w:cs="SimSun"/>
          <w:sz w:val="28"/>
          <w:szCs w:val="28"/>
          <w:spacing w:val="-7"/>
        </w:rPr>
        <w:t>相应类别</w:t>
      </w:r>
      <w:r>
        <w:rPr>
          <w:rFonts w:ascii="SimSun" w:hAnsi="SimSun" w:eastAsia="SimSun" w:cs="SimSun"/>
          <w:sz w:val="28"/>
          <w:szCs w:val="28"/>
        </w:rPr>
        <w:t>  </w:t>
      </w:r>
      <w:r>
        <w:rPr>
          <w:rFonts w:ascii="SimSun" w:hAnsi="SimSun" w:eastAsia="SimSun" w:cs="SimSun"/>
          <w:sz w:val="28"/>
          <w:szCs w:val="28"/>
          <w:spacing w:val="-8"/>
        </w:rPr>
        <w:t>标准；</w:t>
      </w:r>
      <w:r>
        <w:rPr>
          <w:rFonts w:ascii="SimSun" w:hAnsi="SimSun" w:eastAsia="SimSun" w:cs="SimSun"/>
          <w:sz w:val="28"/>
          <w:szCs w:val="28"/>
          <w:spacing w:val="64"/>
        </w:rPr>
        <w:t> </w:t>
      </w:r>
      <w:r>
        <w:rPr>
          <w:rFonts w:ascii="SimSun" w:hAnsi="SimSun" w:eastAsia="SimSun" w:cs="SimSun"/>
          <w:sz w:val="28"/>
          <w:szCs w:val="28"/>
          <w:spacing w:val="-8"/>
        </w:rPr>
        <w:t>土壤监测值符合《土壤环境质量标准</w:t>
      </w:r>
      <w:r>
        <w:rPr>
          <w:rFonts w:ascii="SimSun" w:hAnsi="SimSun" w:eastAsia="SimSun" w:cs="SimSun"/>
          <w:sz w:val="28"/>
          <w:szCs w:val="28"/>
          <w:spacing w:val="14"/>
        </w:rPr>
        <w:t> </w:t>
      </w:r>
      <w:r>
        <w:rPr>
          <w:rFonts w:ascii="SimSun" w:hAnsi="SimSun" w:eastAsia="SimSun" w:cs="SimSun"/>
          <w:sz w:val="28"/>
          <w:szCs w:val="28"/>
          <w:spacing w:val="-8"/>
        </w:rPr>
        <w:t>建设用地土壤污染风险管控标</w:t>
      </w:r>
      <w:r>
        <w:rPr>
          <w:rFonts w:ascii="SimSun" w:hAnsi="SimSun" w:eastAsia="SimSun" w:cs="SimSun"/>
          <w:sz w:val="28"/>
          <w:szCs w:val="28"/>
        </w:rPr>
        <w:t>  </w:t>
      </w:r>
      <w:r>
        <w:rPr>
          <w:rFonts w:ascii="SimSun" w:hAnsi="SimSun" w:eastAsia="SimSun" w:cs="SimSun"/>
          <w:sz w:val="28"/>
          <w:szCs w:val="28"/>
          <w:spacing w:val="-9"/>
        </w:rPr>
        <w:t>准（试行）</w:t>
      </w:r>
      <w:r>
        <w:rPr>
          <w:rFonts w:ascii="SimSun" w:hAnsi="SimSun" w:eastAsia="SimSun" w:cs="SimSun"/>
          <w:sz w:val="28"/>
          <w:szCs w:val="28"/>
          <w:spacing w:val="34"/>
        </w:rPr>
        <w:t> </w:t>
      </w:r>
      <w:r>
        <w:rPr>
          <w:rFonts w:ascii="SimSun" w:hAnsi="SimSun" w:eastAsia="SimSun" w:cs="SimSun"/>
          <w:sz w:val="28"/>
          <w:szCs w:val="28"/>
          <w:spacing w:val="-9"/>
        </w:rPr>
        <w:t>》</w:t>
      </w:r>
      <w:r>
        <w:rPr>
          <w:rFonts w:ascii="SimSun" w:hAnsi="SimSun" w:eastAsia="SimSun" w:cs="SimSun"/>
          <w:sz w:val="28"/>
          <w:szCs w:val="28"/>
          <w:spacing w:val="-139"/>
        </w:rPr>
        <w:t> </w:t>
      </w:r>
      <w:r>
        <w:rPr>
          <w:rFonts w:ascii="SimSun" w:hAnsi="SimSun" w:eastAsia="SimSun" w:cs="SimSun"/>
          <w:sz w:val="28"/>
          <w:szCs w:val="28"/>
          <w:spacing w:val="-9"/>
        </w:rPr>
        <w:t>（GB36600-2018）</w:t>
      </w:r>
      <w:r>
        <w:rPr>
          <w:rFonts w:ascii="SimSun" w:hAnsi="SimSun" w:eastAsia="SimSun" w:cs="SimSun"/>
          <w:sz w:val="28"/>
          <w:szCs w:val="28"/>
          <w:spacing w:val="16"/>
        </w:rPr>
        <w:t> </w:t>
      </w:r>
      <w:r>
        <w:rPr>
          <w:rFonts w:ascii="SimSun" w:hAnsi="SimSun" w:eastAsia="SimSun" w:cs="SimSun"/>
          <w:sz w:val="28"/>
          <w:szCs w:val="28"/>
          <w:spacing w:val="-9"/>
        </w:rPr>
        <w:t>中保护人体健康的建设用地土壤污染风险</w:t>
      </w:r>
      <w:r>
        <w:rPr>
          <w:rFonts w:ascii="SimSun" w:hAnsi="SimSun" w:eastAsia="SimSun" w:cs="SimSun"/>
          <w:sz w:val="28"/>
          <w:szCs w:val="28"/>
        </w:rPr>
        <w:t>  </w:t>
      </w:r>
      <w:r>
        <w:rPr>
          <w:rFonts w:ascii="SimSun" w:hAnsi="SimSun" w:eastAsia="SimSun" w:cs="SimSun"/>
          <w:sz w:val="28"/>
          <w:szCs w:val="28"/>
          <w:spacing w:val="-11"/>
        </w:rPr>
        <w:t>筛选值（第二类用地）</w:t>
      </w:r>
      <w:r>
        <w:rPr>
          <w:rFonts w:ascii="SimSun" w:hAnsi="SimSun" w:eastAsia="SimSun" w:cs="SimSun"/>
          <w:sz w:val="28"/>
          <w:szCs w:val="28"/>
          <w:spacing w:val="-5"/>
        </w:rPr>
        <w:t> </w:t>
      </w:r>
      <w:r>
        <w:rPr>
          <w:rFonts w:ascii="SimSun" w:hAnsi="SimSun" w:eastAsia="SimSun" w:cs="SimSun"/>
          <w:sz w:val="28"/>
          <w:szCs w:val="28"/>
          <w:spacing w:val="-11"/>
        </w:rPr>
        <w:t>标准限值要求；</w:t>
      </w:r>
      <w:r>
        <w:rPr>
          <w:rFonts w:ascii="SimSun" w:hAnsi="SimSun" w:eastAsia="SimSun" w:cs="SimSun"/>
          <w:sz w:val="28"/>
          <w:szCs w:val="28"/>
          <w:spacing w:val="68"/>
        </w:rPr>
        <w:t> </w:t>
      </w:r>
      <w:r>
        <w:rPr>
          <w:rFonts w:ascii="SimSun" w:hAnsi="SimSun" w:eastAsia="SimSun" w:cs="SimSun"/>
          <w:sz w:val="28"/>
          <w:szCs w:val="28"/>
          <w:spacing w:val="-11"/>
        </w:rPr>
        <w:t>项目厂址所在区域声环境质量现状</w:t>
      </w:r>
      <w:r>
        <w:rPr>
          <w:rFonts w:ascii="SimSun" w:hAnsi="SimSun" w:eastAsia="SimSun" w:cs="SimSun"/>
          <w:sz w:val="28"/>
          <w:szCs w:val="28"/>
        </w:rPr>
        <w:t>  </w:t>
      </w:r>
      <w:r>
        <w:rPr>
          <w:rFonts w:ascii="SimSun" w:hAnsi="SimSun" w:eastAsia="SimSun" w:cs="SimSun"/>
          <w:sz w:val="28"/>
          <w:szCs w:val="28"/>
          <w:spacing w:val="-9"/>
        </w:rPr>
        <w:t>满足《声环境质量标准》</w:t>
      </w:r>
      <w:r>
        <w:rPr>
          <w:rFonts w:ascii="SimSun" w:hAnsi="SimSun" w:eastAsia="SimSun" w:cs="SimSun"/>
          <w:sz w:val="28"/>
          <w:szCs w:val="28"/>
          <w:spacing w:val="41"/>
        </w:rPr>
        <w:t> </w:t>
      </w:r>
      <w:r>
        <w:rPr>
          <w:rFonts w:ascii="SimSun" w:hAnsi="SimSun" w:eastAsia="SimSun" w:cs="SimSun"/>
          <w:sz w:val="28"/>
          <w:szCs w:val="28"/>
          <w:spacing w:val="-9"/>
        </w:rPr>
        <w:t>中</w:t>
      </w:r>
      <w:r>
        <w:rPr>
          <w:rFonts w:ascii="SimSun" w:hAnsi="SimSun" w:eastAsia="SimSun" w:cs="SimSun"/>
          <w:sz w:val="28"/>
          <w:szCs w:val="28"/>
          <w:spacing w:val="-54"/>
        </w:rPr>
        <w:t> </w:t>
      </w:r>
      <w:r>
        <w:rPr>
          <w:rFonts w:ascii="SimSun" w:hAnsi="SimSun" w:eastAsia="SimSun" w:cs="SimSun"/>
          <w:sz w:val="28"/>
          <w:szCs w:val="28"/>
          <w:spacing w:val="-9"/>
        </w:rPr>
        <w:t>3、4a</w:t>
      </w:r>
      <w:r>
        <w:rPr>
          <w:rFonts w:ascii="SimSun" w:hAnsi="SimSun" w:eastAsia="SimSun" w:cs="SimSun"/>
          <w:sz w:val="28"/>
          <w:szCs w:val="28"/>
          <w:spacing w:val="-60"/>
        </w:rPr>
        <w:t> </w:t>
      </w:r>
      <w:r>
        <w:rPr>
          <w:rFonts w:ascii="SimSun" w:hAnsi="SimSun" w:eastAsia="SimSun" w:cs="SimSun"/>
          <w:sz w:val="28"/>
          <w:szCs w:val="28"/>
          <w:spacing w:val="-9"/>
        </w:rPr>
        <w:t>类区的标准要求。</w:t>
      </w:r>
    </w:p>
    <w:p>
      <w:pPr>
        <w:ind w:left="10" w:right="230" w:firstLine="561"/>
        <w:spacing w:before="218" w:line="309" w:lineRule="auto"/>
        <w:rPr>
          <w:rFonts w:ascii="SimSun" w:hAnsi="SimSun" w:eastAsia="SimSun" w:cs="SimSun"/>
          <w:sz w:val="28"/>
          <w:szCs w:val="28"/>
        </w:rPr>
      </w:pPr>
      <w:r>
        <w:rPr>
          <w:rFonts w:ascii="SimSun" w:hAnsi="SimSun" w:eastAsia="SimSun" w:cs="SimSun"/>
          <w:sz w:val="28"/>
          <w:szCs w:val="28"/>
          <w:spacing w:val="-1"/>
        </w:rPr>
        <w:t>本项目产生的废水、废气均进行分类收集、分质处理，优先选用处理</w:t>
      </w:r>
      <w:r>
        <w:rPr>
          <w:rFonts w:ascii="SimSun" w:hAnsi="SimSun" w:eastAsia="SimSun" w:cs="SimSun"/>
          <w:sz w:val="28"/>
          <w:szCs w:val="28"/>
          <w:spacing w:val="17"/>
        </w:rPr>
        <w:t> </w:t>
      </w:r>
      <w:r>
        <w:rPr>
          <w:rFonts w:ascii="SimSun" w:hAnsi="SimSun" w:eastAsia="SimSun" w:cs="SimSun"/>
          <w:sz w:val="28"/>
          <w:szCs w:val="28"/>
          <w:spacing w:val="-1"/>
        </w:rPr>
        <w:t>效率和技术可靠性高的处理工艺。废气经过处理设施处理达到相关标准后</w:t>
      </w:r>
      <w:r>
        <w:rPr>
          <w:rFonts w:ascii="SimSun" w:hAnsi="SimSun" w:eastAsia="SimSun" w:cs="SimSun"/>
          <w:sz w:val="28"/>
          <w:szCs w:val="28"/>
          <w:spacing w:val="23"/>
        </w:rPr>
        <w:t> </w:t>
      </w:r>
      <w:r>
        <w:rPr>
          <w:rFonts w:ascii="SimSun" w:hAnsi="SimSun" w:eastAsia="SimSun" w:cs="SimSun"/>
          <w:sz w:val="28"/>
          <w:szCs w:val="28"/>
          <w:spacing w:val="-7"/>
        </w:rPr>
        <w:t>排放，对周围空气质量影响较小；</w:t>
      </w:r>
      <w:r>
        <w:rPr>
          <w:rFonts w:ascii="SimSun" w:hAnsi="SimSun" w:eastAsia="SimSun" w:cs="SimSun"/>
          <w:sz w:val="28"/>
          <w:szCs w:val="28"/>
          <w:spacing w:val="75"/>
        </w:rPr>
        <w:t> </w:t>
      </w:r>
      <w:r>
        <w:rPr>
          <w:rFonts w:ascii="SimSun" w:hAnsi="SimSun" w:eastAsia="SimSun" w:cs="SimSun"/>
          <w:sz w:val="28"/>
          <w:szCs w:val="28"/>
          <w:spacing w:val="-7"/>
        </w:rPr>
        <w:t>废水经厂内污水站处理后再进常熟新材</w:t>
      </w:r>
      <w:r>
        <w:rPr>
          <w:rFonts w:ascii="SimSun" w:hAnsi="SimSun" w:eastAsia="SimSun" w:cs="SimSun"/>
          <w:sz w:val="28"/>
          <w:szCs w:val="28"/>
        </w:rPr>
        <w:t> </w:t>
      </w:r>
      <w:r>
        <w:rPr>
          <w:rFonts w:ascii="SimSun" w:hAnsi="SimSun" w:eastAsia="SimSun" w:cs="SimSun"/>
          <w:sz w:val="28"/>
          <w:szCs w:val="28"/>
          <w:spacing w:val="-2"/>
        </w:rPr>
        <w:t>料产业园污水处理有限公司集中处理，尾水排入走马塘，最终汇入长江；</w:t>
      </w:r>
      <w:r>
        <w:rPr>
          <w:rFonts w:ascii="SimSun" w:hAnsi="SimSun" w:eastAsia="SimSun" w:cs="SimSun"/>
          <w:sz w:val="28"/>
          <w:szCs w:val="28"/>
          <w:spacing w:val="2"/>
        </w:rPr>
        <w:t> </w:t>
      </w:r>
      <w:r>
        <w:rPr>
          <w:rFonts w:ascii="SimSun" w:hAnsi="SimSun" w:eastAsia="SimSun" w:cs="SimSun"/>
          <w:sz w:val="28"/>
          <w:szCs w:val="28"/>
          <w:spacing w:val="-1"/>
        </w:rPr>
        <w:t>项目对高噪声设备采取隔声、减震等降噪措施，厂区噪声能达到《工业企</w:t>
      </w:r>
      <w:r>
        <w:rPr>
          <w:rFonts w:ascii="SimSun" w:hAnsi="SimSun" w:eastAsia="SimSun" w:cs="SimSun"/>
          <w:sz w:val="28"/>
          <w:szCs w:val="28"/>
          <w:spacing w:val="23"/>
        </w:rPr>
        <w:t> </w:t>
      </w:r>
      <w:r>
        <w:rPr>
          <w:rFonts w:ascii="SimSun" w:hAnsi="SimSun" w:eastAsia="SimSun" w:cs="SimSun"/>
          <w:sz w:val="28"/>
          <w:szCs w:val="28"/>
          <w:spacing w:val="-14"/>
        </w:rPr>
        <w:t>业厂界环境噪声排放标准》</w:t>
      </w:r>
      <w:r>
        <w:rPr>
          <w:rFonts w:ascii="SimSun" w:hAnsi="SimSun" w:eastAsia="SimSun" w:cs="SimSun"/>
          <w:sz w:val="28"/>
          <w:szCs w:val="28"/>
          <w:spacing w:val="37"/>
        </w:rPr>
        <w:t> </w:t>
      </w:r>
      <w:r>
        <w:rPr>
          <w:rFonts w:ascii="SimSun" w:hAnsi="SimSun" w:eastAsia="SimSun" w:cs="SimSun"/>
          <w:sz w:val="28"/>
          <w:szCs w:val="28"/>
          <w:spacing w:val="-14"/>
        </w:rPr>
        <w:t>（GB12348-2008）</w:t>
      </w:r>
      <w:r>
        <w:rPr>
          <w:rFonts w:ascii="SimSun" w:hAnsi="SimSun" w:eastAsia="SimSun" w:cs="SimSun"/>
          <w:sz w:val="28"/>
          <w:szCs w:val="28"/>
          <w:spacing w:val="16"/>
        </w:rPr>
        <w:t> </w:t>
      </w:r>
      <w:r>
        <w:rPr>
          <w:rFonts w:ascii="SimSun" w:hAnsi="SimSun" w:eastAsia="SimSun" w:cs="SimSun"/>
          <w:sz w:val="28"/>
          <w:szCs w:val="28"/>
          <w:spacing w:val="-14"/>
        </w:rPr>
        <w:t>中相应标准限值要求；</w:t>
      </w:r>
      <w:r>
        <w:rPr>
          <w:rFonts w:ascii="SimSun" w:hAnsi="SimSun" w:eastAsia="SimSun" w:cs="SimSun"/>
          <w:sz w:val="28"/>
          <w:szCs w:val="28"/>
          <w:spacing w:val="48"/>
        </w:rPr>
        <w:t> </w:t>
      </w:r>
      <w:r>
        <w:rPr>
          <w:rFonts w:ascii="SimSun" w:hAnsi="SimSun" w:eastAsia="SimSun" w:cs="SimSun"/>
          <w:sz w:val="28"/>
          <w:szCs w:val="28"/>
          <w:spacing w:val="-14"/>
        </w:rPr>
        <w:t>项目</w:t>
      </w:r>
      <w:r>
        <w:rPr>
          <w:rFonts w:ascii="SimSun" w:hAnsi="SimSun" w:eastAsia="SimSun" w:cs="SimSun"/>
          <w:sz w:val="28"/>
          <w:szCs w:val="28"/>
        </w:rPr>
        <w:t> </w:t>
      </w:r>
      <w:r>
        <w:rPr>
          <w:rFonts w:ascii="SimSun" w:hAnsi="SimSun" w:eastAsia="SimSun" w:cs="SimSun"/>
          <w:sz w:val="28"/>
          <w:szCs w:val="28"/>
          <w:spacing w:val="-8"/>
        </w:rPr>
        <w:t>产生的固废均可进行合理处置；</w:t>
      </w:r>
      <w:r>
        <w:rPr>
          <w:rFonts w:ascii="SimSun" w:hAnsi="SimSun" w:eastAsia="SimSun" w:cs="SimSun"/>
          <w:sz w:val="28"/>
          <w:szCs w:val="28"/>
          <w:spacing w:val="83"/>
        </w:rPr>
        <w:t> </w:t>
      </w:r>
      <w:r>
        <w:rPr>
          <w:rFonts w:ascii="SimSun" w:hAnsi="SimSun" w:eastAsia="SimSun" w:cs="SimSun"/>
          <w:sz w:val="28"/>
          <w:szCs w:val="28"/>
          <w:spacing w:val="-8"/>
        </w:rPr>
        <w:t>污染物排放总量可在区域内平衡。</w:t>
      </w:r>
    </w:p>
    <w:p>
      <w:pPr>
        <w:ind w:firstLine="570"/>
        <w:spacing w:before="218" w:line="185" w:lineRule="auto"/>
        <w:rPr>
          <w:rFonts w:ascii="SimSun" w:hAnsi="SimSun" w:eastAsia="SimSun" w:cs="SimSun"/>
          <w:sz w:val="28"/>
          <w:szCs w:val="28"/>
        </w:rPr>
      </w:pPr>
      <w:r>
        <w:rPr>
          <w:rFonts w:ascii="SimSun" w:hAnsi="SimSun" w:eastAsia="SimSun" w:cs="SimSun"/>
          <w:sz w:val="28"/>
          <w:szCs w:val="28"/>
          <w:spacing w:val="-2"/>
        </w:rPr>
        <w:t>⑶资源利用上线</w:t>
      </w:r>
    </w:p>
    <w:p>
      <w:pPr>
        <w:ind w:left="11" w:right="230" w:firstLine="560"/>
        <w:spacing w:before="225" w:line="329" w:lineRule="auto"/>
        <w:rPr>
          <w:rFonts w:ascii="SimSun" w:hAnsi="SimSun" w:eastAsia="SimSun" w:cs="SimSun"/>
          <w:sz w:val="28"/>
          <w:szCs w:val="28"/>
        </w:rPr>
      </w:pPr>
      <w:r>
        <w:rPr>
          <w:rFonts w:ascii="SimSun" w:hAnsi="SimSun" w:eastAsia="SimSun" w:cs="SimSun"/>
          <w:sz w:val="28"/>
          <w:szCs w:val="28"/>
          <w:spacing w:val="-8"/>
        </w:rPr>
        <w:t>本项目位于江苏常熟新材料产业园内，本项目用地为工业用地；</w:t>
      </w:r>
      <w:r>
        <w:rPr>
          <w:rFonts w:ascii="SimSun" w:hAnsi="SimSun" w:eastAsia="SimSun" w:cs="SimSun"/>
          <w:sz w:val="28"/>
          <w:szCs w:val="28"/>
          <w:spacing w:val="87"/>
        </w:rPr>
        <w:t> </w:t>
      </w:r>
      <w:r>
        <w:rPr>
          <w:rFonts w:ascii="SimSun" w:hAnsi="SimSun" w:eastAsia="SimSun" w:cs="SimSun"/>
          <w:sz w:val="28"/>
          <w:szCs w:val="28"/>
          <w:spacing w:val="-8"/>
        </w:rPr>
        <w:t>区域</w:t>
      </w:r>
      <w:r>
        <w:rPr>
          <w:rFonts w:ascii="SimSun" w:hAnsi="SimSun" w:eastAsia="SimSun" w:cs="SimSun"/>
          <w:sz w:val="28"/>
          <w:szCs w:val="28"/>
        </w:rPr>
        <w:t> </w:t>
      </w:r>
      <w:r>
        <w:rPr>
          <w:rFonts w:ascii="SimSun" w:hAnsi="SimSun" w:eastAsia="SimSun" w:cs="SimSun"/>
          <w:sz w:val="28"/>
          <w:szCs w:val="28"/>
          <w:spacing w:val="-1"/>
        </w:rPr>
        <w:t>环保基础设施较为完善，用水来源为市政自来水，使用量较小，当地自来</w:t>
      </w:r>
      <w:r>
        <w:rPr>
          <w:rFonts w:ascii="SimSun" w:hAnsi="SimSun" w:eastAsia="SimSun" w:cs="SimSun"/>
          <w:sz w:val="28"/>
          <w:szCs w:val="28"/>
          <w:spacing w:val="22"/>
        </w:rPr>
        <w:t> </w:t>
      </w:r>
      <w:r>
        <w:rPr>
          <w:rFonts w:ascii="SimSun" w:hAnsi="SimSun" w:eastAsia="SimSun" w:cs="SimSun"/>
          <w:sz w:val="28"/>
          <w:szCs w:val="28"/>
          <w:spacing w:val="-7"/>
        </w:rPr>
        <w:t>水厂能满足本项目的新鲜水使用要求；</w:t>
      </w:r>
      <w:r>
        <w:rPr>
          <w:rFonts w:ascii="SimSun" w:hAnsi="SimSun" w:eastAsia="SimSun" w:cs="SimSun"/>
          <w:sz w:val="28"/>
          <w:szCs w:val="28"/>
          <w:spacing w:val="74"/>
        </w:rPr>
        <w:t> </w:t>
      </w:r>
      <w:r>
        <w:rPr>
          <w:rFonts w:ascii="SimSun" w:hAnsi="SimSun" w:eastAsia="SimSun" w:cs="SimSun"/>
          <w:sz w:val="28"/>
          <w:szCs w:val="28"/>
          <w:spacing w:val="-7"/>
        </w:rPr>
        <w:t>用电由市政供电公司电网接入。项</w:t>
      </w:r>
      <w:r>
        <w:rPr>
          <w:rFonts w:ascii="SimSun" w:hAnsi="SimSun" w:eastAsia="SimSun" w:cs="SimSun"/>
          <w:sz w:val="28"/>
          <w:szCs w:val="28"/>
        </w:rPr>
        <w:t> </w:t>
      </w:r>
      <w:r>
        <w:rPr>
          <w:rFonts w:ascii="SimSun" w:hAnsi="SimSun" w:eastAsia="SimSun" w:cs="SimSun"/>
          <w:sz w:val="28"/>
          <w:szCs w:val="28"/>
          <w:spacing w:val="-14"/>
        </w:rPr>
        <w:t>目采取了如下节能减排措施：</w:t>
      </w:r>
      <w:r>
        <w:rPr>
          <w:rFonts w:ascii="SimSun" w:hAnsi="SimSun" w:eastAsia="SimSun" w:cs="SimSun"/>
          <w:sz w:val="28"/>
          <w:szCs w:val="28"/>
          <w:spacing w:val="90"/>
        </w:rPr>
        <w:t> </w:t>
      </w:r>
      <w:r>
        <w:rPr>
          <w:rFonts w:ascii="SimSun" w:hAnsi="SimSun" w:eastAsia="SimSun" w:cs="SimSun"/>
          <w:sz w:val="28"/>
          <w:szCs w:val="28"/>
          <w:spacing w:val="-14"/>
        </w:rPr>
        <w:t>①优先选用低能耗设备；</w:t>
      </w:r>
      <w:r>
        <w:rPr>
          <w:rFonts w:ascii="SimSun" w:hAnsi="SimSun" w:eastAsia="SimSun" w:cs="SimSun"/>
          <w:sz w:val="28"/>
          <w:szCs w:val="28"/>
          <w:spacing w:val="66"/>
        </w:rPr>
        <w:t> </w:t>
      </w:r>
      <w:r>
        <w:rPr>
          <w:rFonts w:ascii="SimSun" w:hAnsi="SimSun" w:eastAsia="SimSun" w:cs="SimSun"/>
          <w:sz w:val="28"/>
          <w:szCs w:val="28"/>
          <w:spacing w:val="-14"/>
        </w:rPr>
        <w:t>②项目废气处理采</w:t>
      </w:r>
      <w:r>
        <w:rPr>
          <w:rFonts w:ascii="SimSun" w:hAnsi="SimSun" w:eastAsia="SimSun" w:cs="SimSun"/>
          <w:sz w:val="28"/>
          <w:szCs w:val="28"/>
        </w:rPr>
        <w:t> </w:t>
      </w:r>
      <w:r>
        <w:rPr>
          <w:rFonts w:ascii="SimSun" w:hAnsi="SimSun" w:eastAsia="SimSun" w:cs="SimSun"/>
          <w:sz w:val="28"/>
          <w:szCs w:val="28"/>
          <w:spacing w:val="-1"/>
        </w:rPr>
        <w:t>取处理效率高和技术可靠性高的处理工艺，减少污染物的排放。上述措施</w:t>
      </w:r>
      <w:r>
        <w:rPr>
          <w:rFonts w:ascii="SimSun" w:hAnsi="SimSun" w:eastAsia="SimSun" w:cs="SimSun"/>
          <w:sz w:val="28"/>
          <w:szCs w:val="28"/>
          <w:spacing w:val="22"/>
        </w:rPr>
        <w:t> </w:t>
      </w:r>
      <w:r>
        <w:rPr>
          <w:rFonts w:ascii="SimSun" w:hAnsi="SimSun" w:eastAsia="SimSun" w:cs="SimSun"/>
          <w:sz w:val="28"/>
          <w:szCs w:val="28"/>
          <w:spacing w:val="-1"/>
        </w:rPr>
        <w:t>尽可能降低建设项目物耗与能耗。项目建设与资源利用上线相符。</w:t>
      </w:r>
    </w:p>
    <w:p>
      <w:pPr>
        <w:ind w:firstLine="570"/>
        <w:spacing w:before="1" w:line="202" w:lineRule="auto"/>
        <w:rPr>
          <w:rFonts w:ascii="SimSun" w:hAnsi="SimSun" w:eastAsia="SimSun" w:cs="SimSun"/>
          <w:sz w:val="28"/>
          <w:szCs w:val="28"/>
        </w:rPr>
      </w:pPr>
      <w:r>
        <w:rPr>
          <w:rFonts w:ascii="SimSun" w:hAnsi="SimSun" w:eastAsia="SimSun" w:cs="SimSun"/>
          <w:sz w:val="28"/>
          <w:szCs w:val="28"/>
          <w:spacing w:val="-2"/>
        </w:rPr>
        <w:t>⑷产业发展清单</w:t>
      </w:r>
    </w:p>
    <w:p>
      <w:pPr>
        <w:spacing w:line="299" w:lineRule="auto"/>
        <w:rPr>
          <w:rFonts w:ascii="SimSun"/>
          <w:sz w:val="21"/>
        </w:rPr>
      </w:pPr>
      <w:r/>
    </w:p>
    <w:p>
      <w:pPr>
        <w:spacing w:line="299" w:lineRule="auto"/>
        <w:rPr>
          <w:rFonts w:ascii="SimSun"/>
          <w:sz w:val="21"/>
        </w:rPr>
      </w:pPr>
      <w:r/>
    </w:p>
    <w:p>
      <w:pPr>
        <w:spacing w:line="299" w:lineRule="auto"/>
        <w:rPr>
          <w:rFonts w:ascii="SimSun"/>
          <w:sz w:val="21"/>
        </w:rPr>
      </w:pPr>
      <w:r/>
    </w:p>
    <w:p>
      <w:pPr>
        <w:spacing w:line="300" w:lineRule="auto"/>
        <w:rPr>
          <w:rFonts w:ascii="SimSun"/>
          <w:sz w:val="21"/>
        </w:rPr>
      </w:pPr>
      <w:r/>
    </w:p>
    <w:p>
      <w:pPr>
        <w:ind w:firstLine="4614"/>
        <w:spacing w:before="59" w:line="184" w:lineRule="auto"/>
        <w:rPr>
          <w:rFonts w:ascii="SimSun" w:hAnsi="SimSun" w:eastAsia="SimSun" w:cs="SimSun"/>
          <w:sz w:val="18"/>
          <w:szCs w:val="18"/>
        </w:rPr>
      </w:pPr>
      <w:r>
        <w:rPr>
          <w:rFonts w:ascii="Times New Roman" w:hAnsi="Times New Roman" w:eastAsia="Times New Roman" w:cs="Times New Roman"/>
          <w:sz w:val="18"/>
          <w:szCs w:val="18"/>
          <w:spacing w:val="-1"/>
          <w:position w:val="1"/>
        </w:rPr>
        <w:t>22</w:t>
      </w:r>
      <w:r>
        <w:rPr>
          <w:rFonts w:ascii="Times New Roman" w:hAnsi="Times New Roman" w:eastAsia="Times New Roman" w:cs="Times New Roman"/>
          <w:sz w:val="18"/>
          <w:szCs w:val="18"/>
          <w:position w:val="1"/>
        </w:rPr>
        <w:t>                                                       </w:t>
      </w:r>
      <w:r>
        <w:rPr>
          <w:rFonts w:ascii="SimSun" w:hAnsi="SimSun" w:eastAsia="SimSun" w:cs="SimSun"/>
          <w:sz w:val="18"/>
          <w:szCs w:val="18"/>
          <w:spacing w:val="-1"/>
        </w:rPr>
        <w:t>江苏中瑞咨询有限公司</w:t>
      </w:r>
    </w:p>
    <w:p>
      <w:pPr>
        <w:sectPr>
          <w:headerReference w:type="default" r:id="rId40"/>
          <w:pgSz w:w="11907" w:h="16840"/>
          <w:pgMar w:top="1428" w:right="1296" w:bottom="0" w:left="1418" w:header="882" w:footer="0" w:gutter="0"/>
        </w:sectPr>
        <w:rPr/>
      </w:pPr>
    </w:p>
    <w:p>
      <w:pPr>
        <w:spacing w:line="350" w:lineRule="auto"/>
        <w:rPr>
          <w:rFonts w:ascii="SimSun"/>
          <w:sz w:val="21"/>
        </w:rPr>
      </w:pPr>
      <w:r/>
    </w:p>
    <w:p>
      <w:pPr>
        <w:ind w:left="11" w:right="116" w:firstLine="558"/>
        <w:spacing w:before="91" w:line="329" w:lineRule="auto"/>
        <w:rPr>
          <w:rFonts w:ascii="SimSun" w:hAnsi="SimSun" w:eastAsia="SimSun" w:cs="SimSun"/>
          <w:sz w:val="28"/>
          <w:szCs w:val="28"/>
        </w:rPr>
      </w:pPr>
      <w:r>
        <w:rPr>
          <w:rFonts w:ascii="SimSun" w:hAnsi="SimSun" w:eastAsia="SimSun" w:cs="SimSun"/>
          <w:sz w:val="28"/>
          <w:szCs w:val="28"/>
          <w:spacing w:val="-1"/>
        </w:rPr>
        <w:t>对照《省政府关于印发江苏省“三线一单”生态环境分区管控方案的</w:t>
      </w:r>
      <w:r>
        <w:rPr>
          <w:rFonts w:ascii="SimSun" w:hAnsi="SimSun" w:eastAsia="SimSun" w:cs="SimSun"/>
          <w:sz w:val="28"/>
          <w:szCs w:val="28"/>
          <w:spacing w:val="22"/>
        </w:rPr>
        <w:t> </w:t>
      </w:r>
      <w:r>
        <w:rPr>
          <w:rFonts w:ascii="SimSun" w:hAnsi="SimSun" w:eastAsia="SimSun" w:cs="SimSun"/>
          <w:sz w:val="28"/>
          <w:szCs w:val="28"/>
          <w:spacing w:val="-10"/>
        </w:rPr>
        <w:t>通知》</w:t>
      </w:r>
      <w:r>
        <w:rPr>
          <w:rFonts w:ascii="SimSun" w:hAnsi="SimSun" w:eastAsia="SimSun" w:cs="SimSun"/>
          <w:sz w:val="28"/>
          <w:szCs w:val="28"/>
          <w:spacing w:val="3"/>
        </w:rPr>
        <w:t> </w:t>
      </w:r>
      <w:r>
        <w:rPr>
          <w:rFonts w:ascii="SimSun" w:hAnsi="SimSun" w:eastAsia="SimSun" w:cs="SimSun"/>
          <w:sz w:val="28"/>
          <w:szCs w:val="28"/>
          <w:spacing w:val="-10"/>
        </w:rPr>
        <w:t>（苏政发〔2020〕</w:t>
      </w:r>
      <w:r>
        <w:rPr>
          <w:rFonts w:ascii="SimSun" w:hAnsi="SimSun" w:eastAsia="SimSun" w:cs="SimSun"/>
          <w:sz w:val="28"/>
          <w:szCs w:val="28"/>
          <w:spacing w:val="9"/>
        </w:rPr>
        <w:t> </w:t>
      </w:r>
      <w:r>
        <w:rPr>
          <w:rFonts w:ascii="SimSun" w:hAnsi="SimSun" w:eastAsia="SimSun" w:cs="SimSun"/>
          <w:sz w:val="28"/>
          <w:szCs w:val="28"/>
          <w:spacing w:val="-10"/>
        </w:rPr>
        <w:t>49</w:t>
      </w:r>
      <w:r>
        <w:rPr>
          <w:rFonts w:ascii="SimSun" w:hAnsi="SimSun" w:eastAsia="SimSun" w:cs="SimSun"/>
          <w:sz w:val="28"/>
          <w:szCs w:val="28"/>
          <w:spacing w:val="-54"/>
        </w:rPr>
        <w:t> </w:t>
      </w:r>
      <w:r>
        <w:rPr>
          <w:rFonts w:ascii="SimSun" w:hAnsi="SimSun" w:eastAsia="SimSun" w:cs="SimSun"/>
          <w:sz w:val="28"/>
          <w:szCs w:val="28"/>
          <w:spacing w:val="-10"/>
        </w:rPr>
        <w:t>号</w:t>
      </w:r>
      <w:r>
        <w:rPr>
          <w:rFonts w:ascii="SimSun" w:hAnsi="SimSun" w:eastAsia="SimSun" w:cs="SimSun"/>
          <w:sz w:val="28"/>
          <w:szCs w:val="28"/>
          <w:spacing w:val="-81"/>
        </w:rPr>
        <w:t>）</w:t>
      </w:r>
      <w:r>
        <w:rPr>
          <w:rFonts w:ascii="SimSun" w:hAnsi="SimSun" w:eastAsia="SimSun" w:cs="SimSun"/>
          <w:sz w:val="28"/>
          <w:szCs w:val="28"/>
          <w:spacing w:val="34"/>
        </w:rPr>
        <w:t> </w:t>
      </w:r>
      <w:r>
        <w:rPr>
          <w:rFonts w:ascii="SimSun" w:hAnsi="SimSun" w:eastAsia="SimSun" w:cs="SimSun"/>
          <w:sz w:val="28"/>
          <w:szCs w:val="28"/>
          <w:spacing w:val="-81"/>
        </w:rPr>
        <w:t>，</w:t>
      </w:r>
      <w:r>
        <w:rPr>
          <w:rFonts w:ascii="SimSun" w:hAnsi="SimSun" w:eastAsia="SimSun" w:cs="SimSun"/>
          <w:sz w:val="28"/>
          <w:szCs w:val="28"/>
          <w:spacing w:val="-10"/>
        </w:rPr>
        <w:t>本项目涉及长江流域和太湖流域，本项</w:t>
      </w:r>
      <w:r>
        <w:rPr>
          <w:rFonts w:ascii="SimSun" w:hAnsi="SimSun" w:eastAsia="SimSun" w:cs="SimSun"/>
          <w:sz w:val="28"/>
          <w:szCs w:val="28"/>
        </w:rPr>
        <w:t> </w:t>
      </w:r>
      <w:r>
        <w:rPr>
          <w:rFonts w:ascii="SimSun" w:hAnsi="SimSun" w:eastAsia="SimSun" w:cs="SimSun"/>
          <w:sz w:val="28"/>
          <w:szCs w:val="28"/>
          <w:spacing w:val="-1"/>
        </w:rPr>
        <w:t>目不属于空间布局约束的禁止建设项目。</w:t>
      </w:r>
    </w:p>
    <w:p>
      <w:pPr>
        <w:ind w:left="14" w:right="186" w:firstLine="554"/>
        <w:spacing w:before="3" w:line="329" w:lineRule="auto"/>
        <w:rPr>
          <w:rFonts w:ascii="SimSun" w:hAnsi="SimSun" w:eastAsia="SimSun" w:cs="SimSun"/>
          <w:sz w:val="28"/>
          <w:szCs w:val="28"/>
        </w:rPr>
      </w:pPr>
      <w:r>
        <w:rPr>
          <w:rFonts w:ascii="SimSun" w:hAnsi="SimSun" w:eastAsia="SimSun" w:cs="SimSun"/>
          <w:sz w:val="28"/>
          <w:szCs w:val="28"/>
          <w:spacing w:val="-6"/>
        </w:rPr>
        <w:t>对照《常熟市建设项目环保审批负面清单》</w:t>
      </w:r>
      <w:r>
        <w:rPr>
          <w:rFonts w:ascii="SimSun" w:hAnsi="SimSun" w:eastAsia="SimSun" w:cs="SimSun"/>
          <w:sz w:val="28"/>
          <w:szCs w:val="28"/>
          <w:spacing w:val="30"/>
        </w:rPr>
        <w:t> </w:t>
      </w:r>
      <w:r>
        <w:rPr>
          <w:rFonts w:ascii="SimSun" w:hAnsi="SimSun" w:eastAsia="SimSun" w:cs="SimSun"/>
          <w:sz w:val="28"/>
          <w:szCs w:val="28"/>
          <w:spacing w:val="-6"/>
        </w:rPr>
        <w:t>，本项目在化工集中区内</w:t>
      </w:r>
      <w:r>
        <w:rPr>
          <w:rFonts w:ascii="SimSun" w:hAnsi="SimSun" w:eastAsia="SimSun" w:cs="SimSun"/>
          <w:sz w:val="28"/>
          <w:szCs w:val="28"/>
        </w:rPr>
        <w:t> </w:t>
      </w:r>
      <w:r>
        <w:rPr>
          <w:rFonts w:ascii="SimSun" w:hAnsi="SimSun" w:eastAsia="SimSun" w:cs="SimSun"/>
          <w:sz w:val="28"/>
          <w:szCs w:val="28"/>
          <w:spacing w:val="-1"/>
        </w:rPr>
        <w:t>建设，与江苏常熟新材料产业园规划环评要求相符，本项目不属于《常熟</w:t>
      </w:r>
      <w:r>
        <w:rPr>
          <w:rFonts w:ascii="SimSun" w:hAnsi="SimSun" w:eastAsia="SimSun" w:cs="SimSun"/>
          <w:sz w:val="28"/>
          <w:szCs w:val="28"/>
          <w:spacing w:val="19"/>
        </w:rPr>
        <w:t> </w:t>
      </w:r>
      <w:r>
        <w:rPr>
          <w:rFonts w:ascii="SimSun" w:hAnsi="SimSun" w:eastAsia="SimSun" w:cs="SimSun"/>
          <w:sz w:val="28"/>
          <w:szCs w:val="28"/>
          <w:spacing w:val="-9"/>
        </w:rPr>
        <w:t>市建设项目环保审批负面清单》</w:t>
      </w:r>
      <w:r>
        <w:rPr>
          <w:rFonts w:ascii="SimSun" w:hAnsi="SimSun" w:eastAsia="SimSun" w:cs="SimSun"/>
          <w:sz w:val="28"/>
          <w:szCs w:val="28"/>
          <w:spacing w:val="43"/>
        </w:rPr>
        <w:t> </w:t>
      </w:r>
      <w:r>
        <w:rPr>
          <w:rFonts w:ascii="SimSun" w:hAnsi="SimSun" w:eastAsia="SimSun" w:cs="SimSun"/>
          <w:sz w:val="28"/>
          <w:szCs w:val="28"/>
          <w:spacing w:val="-9"/>
        </w:rPr>
        <w:t>中负面清单项目。</w:t>
      </w:r>
    </w:p>
    <w:p>
      <w:pPr>
        <w:ind w:firstLine="569"/>
        <w:spacing w:before="1" w:line="202" w:lineRule="auto"/>
        <w:rPr>
          <w:rFonts w:ascii="SimSun" w:hAnsi="SimSun" w:eastAsia="SimSun" w:cs="SimSun"/>
          <w:sz w:val="28"/>
          <w:szCs w:val="28"/>
        </w:rPr>
      </w:pPr>
      <w:r>
        <w:rPr>
          <w:rFonts w:ascii="SimSun" w:hAnsi="SimSun" w:eastAsia="SimSun" w:cs="SimSun"/>
          <w:sz w:val="28"/>
          <w:szCs w:val="28"/>
          <w:spacing w:val="-5"/>
        </w:rPr>
        <w:t>对照《市场准入负面清单》</w:t>
      </w:r>
      <w:r>
        <w:rPr>
          <w:rFonts w:ascii="SimSun" w:hAnsi="SimSun" w:eastAsia="SimSun" w:cs="SimSun"/>
          <w:sz w:val="28"/>
          <w:szCs w:val="28"/>
          <w:spacing w:val="-15"/>
        </w:rPr>
        <w:t> </w:t>
      </w:r>
      <w:r>
        <w:rPr>
          <w:rFonts w:ascii="SimSun" w:hAnsi="SimSun" w:eastAsia="SimSun" w:cs="SimSun"/>
          <w:sz w:val="28"/>
          <w:szCs w:val="28"/>
          <w:spacing w:val="-5"/>
        </w:rPr>
        <w:t>（2020</w:t>
      </w:r>
      <w:r>
        <w:rPr>
          <w:rFonts w:ascii="SimSun" w:hAnsi="SimSun" w:eastAsia="SimSun" w:cs="SimSun"/>
          <w:sz w:val="28"/>
          <w:szCs w:val="28"/>
          <w:spacing w:val="-60"/>
        </w:rPr>
        <w:t> </w:t>
      </w:r>
      <w:r>
        <w:rPr>
          <w:rFonts w:ascii="SimSun" w:hAnsi="SimSun" w:eastAsia="SimSun" w:cs="SimSun"/>
          <w:sz w:val="28"/>
          <w:szCs w:val="28"/>
          <w:spacing w:val="-5"/>
        </w:rPr>
        <w:t>年版</w:t>
      </w:r>
      <w:r>
        <w:rPr>
          <w:rFonts w:ascii="SimSun" w:hAnsi="SimSun" w:eastAsia="SimSun" w:cs="SimSun"/>
          <w:sz w:val="28"/>
          <w:szCs w:val="28"/>
          <w:spacing w:val="-88"/>
        </w:rPr>
        <w:t>）</w:t>
      </w:r>
      <w:r>
        <w:rPr>
          <w:rFonts w:ascii="SimSun" w:hAnsi="SimSun" w:eastAsia="SimSun" w:cs="SimSun"/>
          <w:sz w:val="28"/>
          <w:szCs w:val="28"/>
          <w:spacing w:val="42"/>
        </w:rPr>
        <w:t> </w:t>
      </w:r>
      <w:r>
        <w:rPr>
          <w:rFonts w:ascii="SimSun" w:hAnsi="SimSun" w:eastAsia="SimSun" w:cs="SimSun"/>
          <w:sz w:val="28"/>
          <w:szCs w:val="28"/>
          <w:spacing w:val="-88"/>
        </w:rPr>
        <w:t>，</w:t>
      </w:r>
      <w:r>
        <w:rPr>
          <w:rFonts w:ascii="SimSun" w:hAnsi="SimSun" w:eastAsia="SimSun" w:cs="SimSun"/>
          <w:sz w:val="28"/>
          <w:szCs w:val="28"/>
          <w:spacing w:val="-5"/>
        </w:rPr>
        <w:t>建设项目不属于清单里的</w:t>
      </w:r>
    </w:p>
    <w:p>
      <w:pPr>
        <w:ind w:left="11" w:right="78"/>
        <w:spacing w:before="190" w:line="294" w:lineRule="auto"/>
        <w:rPr>
          <w:rFonts w:ascii="SimSun" w:hAnsi="SimSun" w:eastAsia="SimSun" w:cs="SimSun"/>
          <w:sz w:val="28"/>
          <w:szCs w:val="28"/>
        </w:rPr>
      </w:pPr>
      <w:r>
        <w:rPr>
          <w:rFonts w:ascii="SimSun" w:hAnsi="SimSun" w:eastAsia="SimSun" w:cs="SimSun"/>
          <w:sz w:val="28"/>
          <w:szCs w:val="28"/>
          <w:spacing w:val="-1"/>
        </w:rPr>
        <w:t>禁止事项，不含有清单里的禁止措施。对照《关于发布长江经济带发展负</w:t>
      </w:r>
      <w:r>
        <w:rPr>
          <w:rFonts w:ascii="SimSun" w:hAnsi="SimSun" w:eastAsia="SimSun" w:cs="SimSun"/>
          <w:sz w:val="28"/>
          <w:szCs w:val="28"/>
          <w:spacing w:val="22"/>
        </w:rPr>
        <w:t> </w:t>
      </w:r>
      <w:r>
        <w:rPr>
          <w:rFonts w:ascii="SimSun" w:hAnsi="SimSun" w:eastAsia="SimSun" w:cs="SimSun"/>
          <w:sz w:val="28"/>
          <w:szCs w:val="28"/>
          <w:spacing w:val="-10"/>
        </w:rPr>
        <w:t>面清单指南（试行）</w:t>
      </w:r>
      <w:r>
        <w:rPr>
          <w:rFonts w:ascii="SimSun" w:hAnsi="SimSun" w:eastAsia="SimSun" w:cs="SimSun"/>
          <w:sz w:val="28"/>
          <w:szCs w:val="28"/>
          <w:spacing w:val="40"/>
        </w:rPr>
        <w:t> </w:t>
      </w:r>
      <w:r>
        <w:rPr>
          <w:rFonts w:ascii="SimSun" w:hAnsi="SimSun" w:eastAsia="SimSun" w:cs="SimSun"/>
          <w:sz w:val="28"/>
          <w:szCs w:val="28"/>
          <w:spacing w:val="-10"/>
        </w:rPr>
        <w:t>的通知》</w:t>
      </w:r>
      <w:r>
        <w:rPr>
          <w:rFonts w:ascii="SimSun" w:hAnsi="SimSun" w:eastAsia="SimSun" w:cs="SimSun"/>
          <w:sz w:val="28"/>
          <w:szCs w:val="28"/>
          <w:spacing w:val="-10"/>
        </w:rPr>
        <w:t> </w:t>
      </w:r>
      <w:r>
        <w:rPr>
          <w:rFonts w:ascii="SimSun" w:hAnsi="SimSun" w:eastAsia="SimSun" w:cs="SimSun"/>
          <w:sz w:val="28"/>
          <w:szCs w:val="28"/>
          <w:spacing w:val="-10"/>
        </w:rPr>
        <w:t>（推动长江经济带发展领导小组办公室文件</w:t>
      </w:r>
      <w:r>
        <w:rPr>
          <w:rFonts w:ascii="SimSun" w:hAnsi="SimSun" w:eastAsia="SimSun" w:cs="SimSun"/>
          <w:sz w:val="28"/>
          <w:szCs w:val="28"/>
        </w:rPr>
        <w:t> </w:t>
      </w:r>
      <w:r>
        <w:rPr>
          <w:rFonts w:ascii="SimSun" w:hAnsi="SimSun" w:eastAsia="SimSun" w:cs="SimSun"/>
          <w:sz w:val="28"/>
          <w:szCs w:val="28"/>
          <w:spacing w:val="-5"/>
        </w:rPr>
        <w:t>第</w:t>
      </w:r>
      <w:r>
        <w:rPr>
          <w:rFonts w:ascii="SimSun" w:hAnsi="SimSun" w:eastAsia="SimSun" w:cs="SimSun"/>
          <w:sz w:val="28"/>
          <w:szCs w:val="28"/>
          <w:spacing w:val="-57"/>
        </w:rPr>
        <w:t> </w:t>
      </w:r>
      <w:r>
        <w:rPr>
          <w:rFonts w:ascii="SimSun" w:hAnsi="SimSun" w:eastAsia="SimSun" w:cs="SimSun"/>
          <w:sz w:val="28"/>
          <w:szCs w:val="28"/>
          <w:spacing w:val="-5"/>
        </w:rPr>
        <w:t>89</w:t>
      </w:r>
      <w:r>
        <w:rPr>
          <w:rFonts w:ascii="SimSun" w:hAnsi="SimSun" w:eastAsia="SimSun" w:cs="SimSun"/>
          <w:sz w:val="28"/>
          <w:szCs w:val="28"/>
          <w:spacing w:val="-54"/>
        </w:rPr>
        <w:t> </w:t>
      </w:r>
      <w:r>
        <w:rPr>
          <w:rFonts w:ascii="SimSun" w:hAnsi="SimSun" w:eastAsia="SimSun" w:cs="SimSun"/>
          <w:sz w:val="28"/>
          <w:szCs w:val="28"/>
          <w:spacing w:val="-5"/>
        </w:rPr>
        <w:t>号，2019</w:t>
      </w:r>
      <w:r>
        <w:rPr>
          <w:rFonts w:ascii="SimSun" w:hAnsi="SimSun" w:eastAsia="SimSun" w:cs="SimSun"/>
          <w:sz w:val="28"/>
          <w:szCs w:val="28"/>
          <w:spacing w:val="10"/>
        </w:rPr>
        <w:t> </w:t>
      </w:r>
      <w:r>
        <w:rPr>
          <w:rFonts w:ascii="SimSun" w:hAnsi="SimSun" w:eastAsia="SimSun" w:cs="SimSun"/>
          <w:sz w:val="28"/>
          <w:szCs w:val="28"/>
          <w:spacing w:val="-5"/>
        </w:rPr>
        <w:t>年</w:t>
      </w:r>
      <w:r>
        <w:rPr>
          <w:rFonts w:ascii="SimSun" w:hAnsi="SimSun" w:eastAsia="SimSun" w:cs="SimSun"/>
          <w:sz w:val="28"/>
          <w:szCs w:val="28"/>
          <w:spacing w:val="-39"/>
        </w:rPr>
        <w:t> </w:t>
      </w:r>
      <w:r>
        <w:rPr>
          <w:rFonts w:ascii="SimSun" w:hAnsi="SimSun" w:eastAsia="SimSun" w:cs="SimSun"/>
          <w:sz w:val="28"/>
          <w:szCs w:val="28"/>
          <w:spacing w:val="-5"/>
        </w:rPr>
        <w:t>1</w:t>
      </w:r>
      <w:r>
        <w:rPr>
          <w:rFonts w:ascii="SimSun" w:hAnsi="SimSun" w:eastAsia="SimSun" w:cs="SimSun"/>
          <w:sz w:val="28"/>
          <w:szCs w:val="28"/>
          <w:spacing w:val="-52"/>
        </w:rPr>
        <w:t> </w:t>
      </w:r>
      <w:r>
        <w:rPr>
          <w:rFonts w:ascii="SimSun" w:hAnsi="SimSun" w:eastAsia="SimSun" w:cs="SimSun"/>
          <w:sz w:val="28"/>
          <w:szCs w:val="28"/>
          <w:spacing w:val="-5"/>
        </w:rPr>
        <w:t>月</w:t>
      </w:r>
      <w:r>
        <w:rPr>
          <w:rFonts w:ascii="SimSun" w:hAnsi="SimSun" w:eastAsia="SimSun" w:cs="SimSun"/>
          <w:sz w:val="28"/>
          <w:szCs w:val="28"/>
          <w:spacing w:val="-41"/>
        </w:rPr>
        <w:t> </w:t>
      </w:r>
      <w:r>
        <w:rPr>
          <w:rFonts w:ascii="SimSun" w:hAnsi="SimSun" w:eastAsia="SimSun" w:cs="SimSun"/>
          <w:sz w:val="28"/>
          <w:szCs w:val="28"/>
          <w:spacing w:val="-5"/>
        </w:rPr>
        <w:t>12</w:t>
      </w:r>
      <w:r>
        <w:rPr>
          <w:rFonts w:ascii="SimSun" w:hAnsi="SimSun" w:eastAsia="SimSun" w:cs="SimSun"/>
          <w:sz w:val="28"/>
          <w:szCs w:val="28"/>
          <w:spacing w:val="-12"/>
        </w:rPr>
        <w:t> </w:t>
      </w:r>
      <w:r>
        <w:rPr>
          <w:rFonts w:ascii="SimSun" w:hAnsi="SimSun" w:eastAsia="SimSun" w:cs="SimSun"/>
          <w:sz w:val="28"/>
          <w:szCs w:val="28"/>
          <w:spacing w:val="-5"/>
        </w:rPr>
        <w:t>日</w:t>
      </w:r>
      <w:r>
        <w:rPr>
          <w:rFonts w:ascii="SimSun" w:hAnsi="SimSun" w:eastAsia="SimSun" w:cs="SimSun"/>
          <w:sz w:val="28"/>
          <w:szCs w:val="28"/>
          <w:spacing w:val="-91"/>
        </w:rPr>
        <w:t>）</w:t>
      </w:r>
      <w:r>
        <w:rPr>
          <w:rFonts w:ascii="SimSun" w:hAnsi="SimSun" w:eastAsia="SimSun" w:cs="SimSun"/>
          <w:sz w:val="28"/>
          <w:szCs w:val="28"/>
          <w:spacing w:val="-10"/>
        </w:rPr>
        <w:t> </w:t>
      </w:r>
      <w:r>
        <w:rPr>
          <w:rFonts w:ascii="SimSun" w:hAnsi="SimSun" w:eastAsia="SimSun" w:cs="SimSun"/>
          <w:sz w:val="28"/>
          <w:szCs w:val="28"/>
          <w:spacing w:val="-91"/>
        </w:rPr>
        <w:t>，</w:t>
      </w:r>
      <w:r>
        <w:rPr>
          <w:rFonts w:ascii="SimSun" w:hAnsi="SimSun" w:eastAsia="SimSun" w:cs="SimSun"/>
          <w:sz w:val="28"/>
          <w:szCs w:val="28"/>
          <w:spacing w:val="-5"/>
        </w:rPr>
        <w:t>建设项目不属于负面清单里的十类禁止项</w:t>
      </w:r>
      <w:r>
        <w:rPr>
          <w:rFonts w:ascii="SimSun" w:hAnsi="SimSun" w:eastAsia="SimSun" w:cs="SimSun"/>
          <w:sz w:val="28"/>
          <w:szCs w:val="28"/>
        </w:rPr>
        <w:t> </w:t>
      </w:r>
      <w:r>
        <w:rPr>
          <w:rFonts w:ascii="SimSun" w:hAnsi="SimSun" w:eastAsia="SimSun" w:cs="SimSun"/>
          <w:sz w:val="28"/>
          <w:szCs w:val="28"/>
          <w:spacing w:val="-5"/>
        </w:rPr>
        <w:t>目。</w:t>
      </w:r>
    </w:p>
    <w:p>
      <w:pPr>
        <w:ind w:left="11" w:firstLine="559"/>
        <w:spacing w:before="217" w:line="331" w:lineRule="auto"/>
        <w:rPr>
          <w:rFonts w:ascii="SimSun" w:hAnsi="SimSun" w:eastAsia="SimSun" w:cs="SimSun"/>
          <w:sz w:val="28"/>
          <w:szCs w:val="28"/>
        </w:rPr>
      </w:pPr>
      <w:r>
        <w:rPr>
          <w:rFonts w:ascii="SimSun" w:hAnsi="SimSun" w:eastAsia="SimSun" w:cs="SimSun"/>
          <w:sz w:val="28"/>
          <w:szCs w:val="28"/>
          <w:spacing w:val="-7"/>
        </w:rPr>
        <w:t>根据《江苏常熟新材料产业园化工集中区发展规划（2013～2030）</w:t>
      </w:r>
      <w:r>
        <w:rPr>
          <w:rFonts w:ascii="SimSun" w:hAnsi="SimSun" w:eastAsia="SimSun" w:cs="SimSun"/>
          <w:sz w:val="28"/>
          <w:szCs w:val="28"/>
          <w:spacing w:val="3"/>
        </w:rPr>
        <w:t> </w:t>
      </w:r>
      <w:r>
        <w:rPr>
          <w:rFonts w:ascii="SimSun" w:hAnsi="SimSun" w:eastAsia="SimSun" w:cs="SimSun"/>
          <w:sz w:val="28"/>
          <w:szCs w:val="28"/>
          <w:spacing w:val="-7"/>
        </w:rPr>
        <w:t>》，</w:t>
      </w:r>
      <w:r>
        <w:rPr>
          <w:rFonts w:ascii="SimSun" w:hAnsi="SimSun" w:eastAsia="SimSun" w:cs="SimSun"/>
          <w:sz w:val="28"/>
          <w:szCs w:val="28"/>
        </w:rPr>
        <w:t> </w:t>
      </w:r>
      <w:r>
        <w:rPr>
          <w:rFonts w:ascii="SimSun" w:hAnsi="SimSun" w:eastAsia="SimSun" w:cs="SimSun"/>
          <w:sz w:val="28"/>
          <w:szCs w:val="28"/>
          <w:spacing w:val="-3"/>
        </w:rPr>
        <w:t>产业园产业发展负面清单见表</w:t>
      </w:r>
      <w:r>
        <w:rPr>
          <w:rFonts w:ascii="SimSun" w:hAnsi="SimSun" w:eastAsia="SimSun" w:cs="SimSun"/>
          <w:sz w:val="28"/>
          <w:szCs w:val="28"/>
          <w:spacing w:val="-24"/>
        </w:rPr>
        <w:t> </w:t>
      </w:r>
      <w:r>
        <w:rPr>
          <w:rFonts w:ascii="SimSun" w:hAnsi="SimSun" w:eastAsia="SimSun" w:cs="SimSun"/>
          <w:sz w:val="28"/>
          <w:szCs w:val="28"/>
          <w:spacing w:val="-3"/>
        </w:rPr>
        <w:t>1.4.3。</w:t>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ind w:firstLine="4614"/>
        <w:spacing w:before="58" w:line="184" w:lineRule="auto"/>
        <w:rPr>
          <w:rFonts w:ascii="SimSun" w:hAnsi="SimSun" w:eastAsia="SimSun" w:cs="SimSun"/>
          <w:sz w:val="18"/>
          <w:szCs w:val="18"/>
        </w:rPr>
      </w:pPr>
      <w:r>
        <w:rPr>
          <w:rFonts w:ascii="Times New Roman" w:hAnsi="Times New Roman" w:eastAsia="Times New Roman" w:cs="Times New Roman"/>
          <w:sz w:val="18"/>
          <w:szCs w:val="18"/>
          <w:spacing w:val="-1"/>
          <w:position w:val="1"/>
        </w:rPr>
        <w:t>23</w:t>
      </w:r>
      <w:r>
        <w:rPr>
          <w:rFonts w:ascii="Times New Roman" w:hAnsi="Times New Roman" w:eastAsia="Times New Roman" w:cs="Times New Roman"/>
          <w:sz w:val="18"/>
          <w:szCs w:val="18"/>
          <w:position w:val="1"/>
        </w:rPr>
        <w:t>                                                       </w:t>
      </w:r>
      <w:r>
        <w:rPr>
          <w:rFonts w:ascii="SimSun" w:hAnsi="SimSun" w:eastAsia="SimSun" w:cs="SimSun"/>
          <w:sz w:val="18"/>
          <w:szCs w:val="18"/>
          <w:spacing w:val="-1"/>
        </w:rPr>
        <w:t>江苏中瑞咨询有限公司</w:t>
      </w:r>
    </w:p>
    <w:p>
      <w:pPr>
        <w:sectPr>
          <w:headerReference w:type="default" r:id="rId41"/>
          <w:pgSz w:w="11907" w:h="16840"/>
          <w:pgMar w:top="1428" w:right="1340" w:bottom="0" w:left="1418" w:header="882" w:footer="0" w:gutter="0"/>
        </w:sectPr>
        <w:rPr/>
      </w:pPr>
    </w:p>
    <w:p>
      <w:pPr>
        <w:spacing w:line="246" w:lineRule="auto"/>
        <w:rPr>
          <w:rFonts w:ascii="SimSun"/>
          <w:sz w:val="21"/>
        </w:rPr>
      </w:pPr>
      <w:r/>
    </w:p>
    <w:p>
      <w:pPr>
        <w:ind w:firstLine="3082"/>
        <w:spacing w:before="91" w:line="185" w:lineRule="auto"/>
        <w:rPr>
          <w:rFonts w:ascii="SimSun" w:hAnsi="SimSun" w:eastAsia="SimSun" w:cs="SimSun"/>
          <w:sz w:val="28"/>
          <w:szCs w:val="28"/>
        </w:rPr>
      </w:pPr>
      <w:r>
        <w:rPr>
          <w:rFonts w:ascii="SimSun" w:hAnsi="SimSun" w:eastAsia="SimSun" w:cs="SimSun"/>
          <w:sz w:val="28"/>
          <w:szCs w:val="28"/>
          <w:spacing w:val="-4"/>
        </w:rPr>
        <w:t>表</w:t>
      </w:r>
      <w:r>
        <w:rPr>
          <w:rFonts w:ascii="SimSun" w:hAnsi="SimSun" w:eastAsia="SimSun" w:cs="SimSun"/>
          <w:sz w:val="28"/>
          <w:szCs w:val="28"/>
          <w:spacing w:val="-31"/>
        </w:rPr>
        <w:t> </w:t>
      </w:r>
      <w:r>
        <w:rPr>
          <w:rFonts w:ascii="SimSun" w:hAnsi="SimSun" w:eastAsia="SimSun" w:cs="SimSun"/>
          <w:sz w:val="28"/>
          <w:szCs w:val="28"/>
          <w:spacing w:val="-4"/>
        </w:rPr>
        <w:t>1.4.3</w:t>
      </w:r>
      <w:r>
        <w:rPr>
          <w:rFonts w:ascii="SimSun" w:hAnsi="SimSun" w:eastAsia="SimSun" w:cs="SimSun"/>
          <w:sz w:val="28"/>
          <w:szCs w:val="28"/>
          <w:spacing w:val="4"/>
        </w:rPr>
        <w:t>  </w:t>
      </w:r>
      <w:r>
        <w:rPr>
          <w:rFonts w:ascii="SimSun" w:hAnsi="SimSun" w:eastAsia="SimSun" w:cs="SimSun"/>
          <w:sz w:val="28"/>
          <w:szCs w:val="28"/>
          <w:spacing w:val="-4"/>
        </w:rPr>
        <w:t>产业发展负面清单</w:t>
      </w:r>
    </w:p>
    <w:p>
      <w:pPr>
        <w:spacing w:line="39" w:lineRule="exact"/>
        <w:rPr/>
      </w:pPr>
      <w:r/>
    </w:p>
    <w:tbl>
      <w:tblPr>
        <w:tblStyle w:val="2"/>
        <w:tblW w:w="929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9"/>
        <w:gridCol w:w="708"/>
        <w:gridCol w:w="8044"/>
      </w:tblGrid>
      <w:tr>
        <w:trPr>
          <w:trHeight w:val="554" w:hRule="atLeast"/>
        </w:trPr>
        <w:tc>
          <w:tcPr>
            <w:tcW w:w="539" w:type="dxa"/>
            <w:vAlign w:val="top"/>
            <w:textDirection w:val="tbRlV"/>
          </w:tcPr>
          <w:p>
            <w:pPr>
              <w:ind w:firstLine="36"/>
              <w:spacing w:before="163" w:line="180" w:lineRule="auto"/>
              <w:rPr>
                <w:rFonts w:ascii="SimSun" w:hAnsi="SimSun" w:eastAsia="SimSun" w:cs="SimSun"/>
                <w:sz w:val="21"/>
                <w:szCs w:val="21"/>
              </w:rPr>
            </w:pPr>
            <w:r>
              <w:rPr>
                <w:rFonts w:ascii="SimSun" w:hAnsi="SimSun" w:eastAsia="SimSun" w:cs="SimSun"/>
                <w:sz w:val="21"/>
                <w:szCs w:val="21"/>
                <w:spacing w:val="-1"/>
              </w:rPr>
              <w:t>序</w:t>
            </w:r>
            <w:r>
              <w:rPr>
                <w:rFonts w:ascii="SimSun" w:hAnsi="SimSun" w:eastAsia="SimSun" w:cs="SimSun"/>
                <w:sz w:val="21"/>
                <w:szCs w:val="21"/>
                <w:spacing w:val="-42"/>
              </w:rPr>
              <w:t> </w:t>
            </w:r>
            <w:r>
              <w:rPr>
                <w:rFonts w:ascii="SimSun" w:hAnsi="SimSun" w:eastAsia="SimSun" w:cs="SimSun"/>
                <w:sz w:val="21"/>
                <w:szCs w:val="21"/>
                <w:spacing w:val="-1"/>
              </w:rPr>
              <w:t>号</w:t>
            </w:r>
          </w:p>
        </w:tc>
        <w:tc>
          <w:tcPr>
            <w:tcW w:w="708" w:type="dxa"/>
            <w:vAlign w:val="top"/>
          </w:tcPr>
          <w:p>
            <w:pPr>
              <w:ind w:firstLine="148"/>
              <w:spacing w:before="36" w:line="238" w:lineRule="auto"/>
              <w:rPr>
                <w:rFonts w:ascii="SimSun" w:hAnsi="SimSun" w:eastAsia="SimSun" w:cs="SimSun"/>
                <w:sz w:val="21"/>
                <w:szCs w:val="21"/>
              </w:rPr>
            </w:pPr>
            <w:r>
              <w:rPr>
                <w:rFonts w:ascii="SimSun" w:hAnsi="SimSun" w:eastAsia="SimSun" w:cs="SimSun"/>
                <w:sz w:val="21"/>
                <w:szCs w:val="21"/>
                <w:spacing w:val="-5"/>
              </w:rPr>
              <w:t>产业</w:t>
            </w:r>
          </w:p>
          <w:p>
            <w:pPr>
              <w:ind w:firstLine="148"/>
              <w:spacing w:line="204" w:lineRule="auto"/>
              <w:rPr>
                <w:rFonts w:ascii="SimSun" w:hAnsi="SimSun" w:eastAsia="SimSun" w:cs="SimSun"/>
                <w:sz w:val="21"/>
                <w:szCs w:val="21"/>
              </w:rPr>
            </w:pPr>
            <w:r>
              <w:rPr>
                <w:rFonts w:ascii="SimSun" w:hAnsi="SimSun" w:eastAsia="SimSun" w:cs="SimSun"/>
                <w:sz w:val="21"/>
                <w:szCs w:val="21"/>
                <w:spacing w:val="-5"/>
              </w:rPr>
              <w:t>类别</w:t>
            </w:r>
          </w:p>
        </w:tc>
        <w:tc>
          <w:tcPr>
            <w:tcW w:w="8044" w:type="dxa"/>
            <w:vAlign w:val="top"/>
          </w:tcPr>
          <w:p>
            <w:pPr>
              <w:ind w:firstLine="3186"/>
              <w:spacing w:before="170" w:line="184" w:lineRule="auto"/>
              <w:rPr>
                <w:rFonts w:ascii="SimSun" w:hAnsi="SimSun" w:eastAsia="SimSun" w:cs="SimSun"/>
                <w:sz w:val="21"/>
                <w:szCs w:val="21"/>
              </w:rPr>
            </w:pPr>
            <w:r>
              <w:rPr>
                <w:rFonts w:ascii="SimSun" w:hAnsi="SimSun" w:eastAsia="SimSun" w:cs="SimSun"/>
                <w:sz w:val="21"/>
                <w:szCs w:val="21"/>
                <w:spacing w:val="-2"/>
              </w:rPr>
              <w:t>产业发展负面清单</w:t>
            </w:r>
          </w:p>
        </w:tc>
      </w:tr>
      <w:tr>
        <w:trPr>
          <w:trHeight w:val="2727" w:hRule="atLeast"/>
        </w:trPr>
        <w:tc>
          <w:tcPr>
            <w:tcW w:w="539" w:type="dxa"/>
            <w:vAlign w:val="top"/>
          </w:tcPr>
          <w:p>
            <w:pPr>
              <w:spacing w:line="267" w:lineRule="auto"/>
              <w:rPr>
                <w:rFonts w:ascii="SimSun"/>
                <w:sz w:val="21"/>
              </w:rPr>
            </w:pPr>
            <w:r/>
          </w:p>
          <w:p>
            <w:pPr>
              <w:spacing w:line="268" w:lineRule="auto"/>
              <w:rPr>
                <w:rFonts w:ascii="SimSun"/>
                <w:sz w:val="21"/>
              </w:rPr>
            </w:pPr>
            <w:r/>
          </w:p>
          <w:p>
            <w:pPr>
              <w:spacing w:line="268" w:lineRule="auto"/>
              <w:rPr>
                <w:rFonts w:ascii="SimSun"/>
                <w:sz w:val="21"/>
              </w:rPr>
            </w:pPr>
            <w:r/>
          </w:p>
          <w:p>
            <w:pPr>
              <w:spacing w:line="268" w:lineRule="auto"/>
              <w:rPr>
                <w:rFonts w:ascii="SimSun"/>
                <w:sz w:val="21"/>
              </w:rPr>
            </w:pPr>
            <w:r/>
          </w:p>
          <w:p>
            <w:pPr>
              <w:ind w:firstLine="237"/>
              <w:spacing w:before="69" w:line="180" w:lineRule="auto"/>
              <w:rPr>
                <w:rFonts w:ascii="SimSun" w:hAnsi="SimSun" w:eastAsia="SimSun" w:cs="SimSun"/>
                <w:sz w:val="21"/>
                <w:szCs w:val="21"/>
              </w:rPr>
            </w:pPr>
            <w:r>
              <w:rPr>
                <w:rFonts w:ascii="SimSun" w:hAnsi="SimSun" w:eastAsia="SimSun" w:cs="SimSun"/>
                <w:sz w:val="21"/>
                <w:szCs w:val="21"/>
              </w:rPr>
              <w:t>1</w:t>
            </w:r>
          </w:p>
        </w:tc>
        <w:tc>
          <w:tcPr>
            <w:tcW w:w="708" w:type="dxa"/>
            <w:vAlign w:val="top"/>
          </w:tcPr>
          <w:p>
            <w:pPr>
              <w:spacing w:line="308" w:lineRule="auto"/>
              <w:rPr>
                <w:rFonts w:ascii="SimSun"/>
                <w:sz w:val="21"/>
              </w:rPr>
            </w:pPr>
            <w:r/>
          </w:p>
          <w:p>
            <w:pPr>
              <w:spacing w:line="309" w:lineRule="auto"/>
              <w:rPr>
                <w:rFonts w:ascii="SimSun"/>
                <w:sz w:val="21"/>
              </w:rPr>
            </w:pPr>
            <w:r/>
          </w:p>
          <w:p>
            <w:pPr>
              <w:spacing w:line="309" w:lineRule="auto"/>
              <w:rPr>
                <w:rFonts w:ascii="SimSun"/>
                <w:sz w:val="21"/>
              </w:rPr>
            </w:pPr>
            <w:r/>
          </w:p>
          <w:p>
            <w:pPr>
              <w:ind w:firstLine="149"/>
              <w:spacing w:before="68" w:line="238" w:lineRule="auto"/>
              <w:rPr>
                <w:rFonts w:ascii="SimSun" w:hAnsi="SimSun" w:eastAsia="SimSun" w:cs="SimSun"/>
                <w:sz w:val="21"/>
                <w:szCs w:val="21"/>
              </w:rPr>
            </w:pPr>
            <w:r>
              <w:rPr>
                <w:rFonts w:ascii="SimSun" w:hAnsi="SimSun" w:eastAsia="SimSun" w:cs="SimSun"/>
                <w:sz w:val="21"/>
                <w:szCs w:val="21"/>
                <w:spacing w:val="-5"/>
              </w:rPr>
              <w:t>氟化</w:t>
            </w:r>
          </w:p>
          <w:p>
            <w:pPr>
              <w:ind w:firstLine="254"/>
              <w:spacing w:line="204" w:lineRule="auto"/>
              <w:rPr>
                <w:rFonts w:ascii="SimSun" w:hAnsi="SimSun" w:eastAsia="SimSun" w:cs="SimSun"/>
                <w:sz w:val="21"/>
                <w:szCs w:val="21"/>
              </w:rPr>
            </w:pPr>
            <w:r>
              <w:rPr>
                <w:rFonts w:ascii="SimSun" w:hAnsi="SimSun" w:eastAsia="SimSun" w:cs="SimSun"/>
                <w:sz w:val="21"/>
                <w:szCs w:val="21"/>
              </w:rPr>
              <w:t>工</w:t>
            </w:r>
          </w:p>
        </w:tc>
        <w:tc>
          <w:tcPr>
            <w:tcW w:w="8044" w:type="dxa"/>
            <w:vAlign w:val="top"/>
          </w:tcPr>
          <w:p>
            <w:pPr>
              <w:ind w:left="117" w:right="110" w:firstLine="474"/>
              <w:spacing w:before="32" w:line="238" w:lineRule="auto"/>
              <w:rPr>
                <w:rFonts w:ascii="SimSun" w:hAnsi="SimSun" w:eastAsia="SimSun" w:cs="SimSun"/>
                <w:sz w:val="21"/>
                <w:szCs w:val="21"/>
              </w:rPr>
            </w:pPr>
            <w:r>
              <w:rPr>
                <w:rFonts w:ascii="SimSun" w:hAnsi="SimSun" w:eastAsia="SimSun" w:cs="SimSun"/>
                <w:sz w:val="21"/>
                <w:szCs w:val="21"/>
                <w:spacing w:val="-5"/>
              </w:rPr>
              <w:t>禁止终端使用和生产《中国受控消耗臭氧层物质清单》</w:t>
            </w:r>
            <w:r>
              <w:rPr>
                <w:rFonts w:ascii="SimSun" w:hAnsi="SimSun" w:eastAsia="SimSun" w:cs="SimSun"/>
                <w:sz w:val="21"/>
                <w:szCs w:val="21"/>
                <w:spacing w:val="46"/>
              </w:rPr>
              <w:t> </w:t>
            </w:r>
            <w:r>
              <w:rPr>
                <w:rFonts w:ascii="SimSun" w:hAnsi="SimSun" w:eastAsia="SimSun" w:cs="SimSun"/>
                <w:sz w:val="21"/>
                <w:szCs w:val="21"/>
                <w:spacing w:val="-5"/>
              </w:rPr>
              <w:t>中相关</w:t>
            </w:r>
            <w:r>
              <w:rPr>
                <w:rFonts w:ascii="SimSun" w:hAnsi="SimSun" w:eastAsia="SimSun" w:cs="SimSun"/>
                <w:sz w:val="21"/>
                <w:szCs w:val="21"/>
                <w:spacing w:val="-45"/>
              </w:rPr>
              <w:t> </w:t>
            </w:r>
            <w:r>
              <w:rPr>
                <w:rFonts w:ascii="SimSun" w:hAnsi="SimSun" w:eastAsia="SimSun" w:cs="SimSun"/>
                <w:sz w:val="21"/>
                <w:szCs w:val="21"/>
                <w:spacing w:val="-5"/>
              </w:rPr>
              <w:t>ODS</w:t>
            </w:r>
            <w:r>
              <w:rPr>
                <w:rFonts w:ascii="SimSun" w:hAnsi="SimSun" w:eastAsia="SimSun" w:cs="SimSun"/>
                <w:sz w:val="21"/>
                <w:szCs w:val="21"/>
                <w:spacing w:val="-45"/>
              </w:rPr>
              <w:t> </w:t>
            </w:r>
            <w:r>
              <w:rPr>
                <w:rFonts w:ascii="SimSun" w:hAnsi="SimSun" w:eastAsia="SimSun" w:cs="SimSun"/>
                <w:sz w:val="21"/>
                <w:szCs w:val="21"/>
                <w:spacing w:val="-5"/>
              </w:rPr>
              <w:t>类物质的项目</w:t>
            </w:r>
            <w:r>
              <w:rPr>
                <w:rFonts w:ascii="SimSun" w:hAnsi="SimSun" w:eastAsia="SimSun" w:cs="SimSun"/>
                <w:sz w:val="21"/>
                <w:szCs w:val="21"/>
              </w:rPr>
              <w:t> </w:t>
            </w:r>
            <w:r>
              <w:rPr>
                <w:rFonts w:ascii="SimSun" w:hAnsi="SimSun" w:eastAsia="SimSun" w:cs="SimSun"/>
                <w:sz w:val="21"/>
                <w:szCs w:val="21"/>
              </w:rPr>
              <w:t>（含氢氯氟烃除外</w:t>
            </w:r>
            <w:r>
              <w:rPr>
                <w:rFonts w:ascii="SimSun" w:hAnsi="SimSun" w:eastAsia="SimSun" w:cs="SimSun"/>
                <w:sz w:val="21"/>
                <w:szCs w:val="21"/>
                <w:spacing w:val="-65"/>
              </w:rPr>
              <w:t>）</w:t>
            </w:r>
            <w:r>
              <w:rPr>
                <w:rFonts w:ascii="SimSun" w:hAnsi="SimSun" w:eastAsia="SimSun" w:cs="SimSun"/>
                <w:sz w:val="21"/>
                <w:szCs w:val="21"/>
                <w:spacing w:val="10"/>
              </w:rPr>
              <w:t> </w:t>
            </w:r>
            <w:r>
              <w:rPr>
                <w:rFonts w:ascii="SimSun" w:hAnsi="SimSun" w:eastAsia="SimSun" w:cs="SimSun"/>
                <w:sz w:val="21"/>
                <w:szCs w:val="21"/>
                <w:spacing w:val="-65"/>
              </w:rPr>
              <w:t>；</w:t>
            </w:r>
            <w:r>
              <w:rPr>
                <w:rFonts w:ascii="SimSun" w:hAnsi="SimSun" w:eastAsia="SimSun" w:cs="SimSun"/>
                <w:sz w:val="21"/>
                <w:szCs w:val="21"/>
              </w:rPr>
              <w:t>含氢氯氟烃生产量禁止超过环保部配额指标；</w:t>
            </w:r>
          </w:p>
          <w:p>
            <w:pPr>
              <w:ind w:firstLine="592"/>
              <w:spacing w:line="204" w:lineRule="auto"/>
              <w:rPr>
                <w:rFonts w:ascii="SimSun" w:hAnsi="SimSun" w:eastAsia="SimSun" w:cs="SimSun"/>
                <w:sz w:val="21"/>
                <w:szCs w:val="21"/>
              </w:rPr>
            </w:pPr>
            <w:r>
              <w:rPr>
                <w:rFonts w:ascii="SimSun" w:hAnsi="SimSun" w:eastAsia="SimSun" w:cs="SimSun"/>
                <w:sz w:val="21"/>
                <w:szCs w:val="21"/>
              </w:rPr>
              <w:t>禁止引入生产无水氢氟酸企业和项目（将无水氢氟酸作为生产原料的除外</w:t>
            </w:r>
            <w:r>
              <w:rPr>
                <w:rFonts w:ascii="SimSun" w:hAnsi="SimSun" w:eastAsia="SimSun" w:cs="SimSun"/>
                <w:sz w:val="21"/>
                <w:szCs w:val="21"/>
                <w:spacing w:val="-49"/>
              </w:rPr>
              <w:t>）</w:t>
            </w:r>
            <w:r>
              <w:rPr>
                <w:rFonts w:ascii="SimSun" w:hAnsi="SimSun" w:eastAsia="SimSun" w:cs="SimSun"/>
                <w:sz w:val="21"/>
                <w:szCs w:val="21"/>
                <w:spacing w:val="-17"/>
              </w:rPr>
              <w:t> </w:t>
            </w:r>
            <w:r>
              <w:rPr>
                <w:rFonts w:ascii="SimSun" w:hAnsi="SimSun" w:eastAsia="SimSun" w:cs="SimSun"/>
                <w:sz w:val="21"/>
                <w:szCs w:val="21"/>
                <w:spacing w:val="-49"/>
              </w:rPr>
              <w:t>；</w:t>
            </w:r>
          </w:p>
          <w:p>
            <w:pPr>
              <w:ind w:left="113" w:right="108" w:firstLine="479"/>
              <w:spacing w:before="42" w:line="239" w:lineRule="auto"/>
              <w:rPr>
                <w:rFonts w:ascii="SimSun" w:hAnsi="SimSun" w:eastAsia="SimSun" w:cs="SimSun"/>
                <w:sz w:val="21"/>
                <w:szCs w:val="21"/>
              </w:rPr>
            </w:pPr>
            <w:r>
              <w:rPr>
                <w:rFonts w:ascii="SimSun" w:hAnsi="SimSun" w:eastAsia="SimSun" w:cs="SimSun"/>
                <w:sz w:val="21"/>
                <w:szCs w:val="21"/>
                <w:spacing w:val="-1"/>
              </w:rPr>
              <w:t>禁止新建单套规模小于</w:t>
            </w:r>
            <w:r>
              <w:rPr>
                <w:rFonts w:ascii="SimSun" w:hAnsi="SimSun" w:eastAsia="SimSun" w:cs="SimSun"/>
                <w:sz w:val="21"/>
                <w:szCs w:val="21"/>
                <w:spacing w:val="-7"/>
              </w:rPr>
              <w:t> </w:t>
            </w:r>
            <w:r>
              <w:rPr>
                <w:rFonts w:ascii="SimSun" w:hAnsi="SimSun" w:eastAsia="SimSun" w:cs="SimSun"/>
                <w:sz w:val="21"/>
                <w:szCs w:val="21"/>
                <w:spacing w:val="-1"/>
              </w:rPr>
              <w:t>10</w:t>
            </w:r>
            <w:r>
              <w:rPr>
                <w:rFonts w:ascii="SimSun" w:hAnsi="SimSun" w:eastAsia="SimSun" w:cs="SimSun"/>
                <w:sz w:val="21"/>
                <w:szCs w:val="21"/>
                <w:spacing w:val="-38"/>
              </w:rPr>
              <w:t> </w:t>
            </w:r>
            <w:r>
              <w:rPr>
                <w:rFonts w:ascii="SimSun" w:hAnsi="SimSun" w:eastAsia="SimSun" w:cs="SimSun"/>
                <w:sz w:val="21"/>
                <w:szCs w:val="21"/>
                <w:spacing w:val="-1"/>
              </w:rPr>
              <w:t>万吨/年的甲基氯硅烷单体生产装置，10</w:t>
            </w:r>
            <w:r>
              <w:rPr>
                <w:rFonts w:ascii="SimSun" w:hAnsi="SimSun" w:eastAsia="SimSun" w:cs="SimSun"/>
                <w:sz w:val="21"/>
                <w:szCs w:val="21"/>
                <w:spacing w:val="-37"/>
              </w:rPr>
              <w:t> </w:t>
            </w:r>
            <w:r>
              <w:rPr>
                <w:rFonts w:ascii="SimSun" w:hAnsi="SimSun" w:eastAsia="SimSun" w:cs="SimSun"/>
                <w:sz w:val="21"/>
                <w:szCs w:val="21"/>
                <w:spacing w:val="-1"/>
              </w:rPr>
              <w:t>万吨/年以下</w:t>
            </w:r>
            <w:r>
              <w:rPr>
                <w:rFonts w:ascii="SimSun" w:hAnsi="SimSun" w:eastAsia="SimSun" w:cs="SimSun"/>
                <w:sz w:val="21"/>
                <w:szCs w:val="21"/>
              </w:rPr>
              <w:t> </w:t>
            </w:r>
            <w:r>
              <w:rPr>
                <w:rFonts w:ascii="SimSun" w:hAnsi="SimSun" w:eastAsia="SimSun" w:cs="SimSun"/>
                <w:sz w:val="21"/>
                <w:szCs w:val="21"/>
                <w:spacing w:val="-3"/>
              </w:rPr>
              <w:t>（有机硅配套除外）</w:t>
            </w:r>
            <w:r>
              <w:rPr>
                <w:rFonts w:ascii="SimSun" w:hAnsi="SimSun" w:eastAsia="SimSun" w:cs="SimSun"/>
                <w:sz w:val="21"/>
                <w:szCs w:val="21"/>
                <w:spacing w:val="17"/>
              </w:rPr>
              <w:t> </w:t>
            </w:r>
            <w:r>
              <w:rPr>
                <w:rFonts w:ascii="SimSun" w:hAnsi="SimSun" w:eastAsia="SimSun" w:cs="SimSun"/>
                <w:sz w:val="21"/>
                <w:szCs w:val="21"/>
                <w:spacing w:val="-3"/>
              </w:rPr>
              <w:t>和</w:t>
            </w:r>
            <w:r>
              <w:rPr>
                <w:rFonts w:ascii="SimSun" w:hAnsi="SimSun" w:eastAsia="SimSun" w:cs="SimSun"/>
                <w:sz w:val="21"/>
                <w:szCs w:val="21"/>
                <w:spacing w:val="-28"/>
              </w:rPr>
              <w:t> </w:t>
            </w:r>
            <w:r>
              <w:rPr>
                <w:rFonts w:ascii="SimSun" w:hAnsi="SimSun" w:eastAsia="SimSun" w:cs="SimSun"/>
                <w:sz w:val="21"/>
                <w:szCs w:val="21"/>
                <w:spacing w:val="-3"/>
              </w:rPr>
              <w:t>10</w:t>
            </w:r>
            <w:r>
              <w:rPr>
                <w:rFonts w:ascii="SimSun" w:hAnsi="SimSun" w:eastAsia="SimSun" w:cs="SimSun"/>
                <w:sz w:val="21"/>
                <w:szCs w:val="21"/>
                <w:spacing w:val="-38"/>
              </w:rPr>
              <w:t> </w:t>
            </w:r>
            <w:r>
              <w:rPr>
                <w:rFonts w:ascii="SimSun" w:hAnsi="SimSun" w:eastAsia="SimSun" w:cs="SimSun"/>
                <w:sz w:val="21"/>
                <w:szCs w:val="21"/>
                <w:spacing w:val="-3"/>
              </w:rPr>
              <w:t>万吨/年及以上、没有副产四氯化碳配套处置设施的甲烷氯</w:t>
            </w:r>
            <w:r>
              <w:rPr>
                <w:rFonts w:ascii="SimSun" w:hAnsi="SimSun" w:eastAsia="SimSun" w:cs="SimSun"/>
                <w:sz w:val="21"/>
                <w:szCs w:val="21"/>
              </w:rPr>
              <w:t> </w:t>
            </w:r>
            <w:r>
              <w:rPr>
                <w:rFonts w:ascii="SimSun" w:hAnsi="SimSun" w:eastAsia="SimSun" w:cs="SimSun"/>
                <w:sz w:val="21"/>
                <w:szCs w:val="21"/>
                <w:spacing w:val="-2"/>
              </w:rPr>
              <w:t>化物生产装置；</w:t>
            </w:r>
          </w:p>
          <w:p>
            <w:pPr>
              <w:ind w:left="124" w:right="108" w:firstLine="467"/>
              <w:spacing w:before="1" w:line="211" w:lineRule="auto"/>
              <w:rPr>
                <w:rFonts w:ascii="SimSun" w:hAnsi="SimSun" w:eastAsia="SimSun" w:cs="SimSun"/>
                <w:sz w:val="21"/>
                <w:szCs w:val="21"/>
              </w:rPr>
            </w:pPr>
            <w:r>
              <w:rPr>
                <w:rFonts w:ascii="SimSun" w:hAnsi="SimSun" w:eastAsia="SimSun" w:cs="SimSun"/>
                <w:sz w:val="21"/>
                <w:szCs w:val="21"/>
                <w:spacing w:val="-1"/>
              </w:rPr>
              <w:t>禁止新建全氟辛基磺酰化合物(PFOS)和全氟辛酸(PFOA)，六氟化硫(SF6)(高纯级</w:t>
            </w:r>
            <w:r>
              <w:rPr>
                <w:rFonts w:ascii="SimSun" w:hAnsi="SimSun" w:eastAsia="SimSun" w:cs="SimSun"/>
                <w:sz w:val="21"/>
                <w:szCs w:val="21"/>
                <w:spacing w:val="32"/>
              </w:rPr>
              <w:t> </w:t>
            </w:r>
            <w:r>
              <w:rPr>
                <w:rFonts w:ascii="SimSun" w:hAnsi="SimSun" w:eastAsia="SimSun" w:cs="SimSun"/>
                <w:sz w:val="21"/>
                <w:szCs w:val="21"/>
                <w:spacing w:val="-4"/>
              </w:rPr>
              <w:t>除外)生产装置；</w:t>
            </w:r>
          </w:p>
          <w:p>
            <w:pPr>
              <w:ind w:left="112" w:right="108" w:firstLine="480"/>
              <w:spacing w:before="62" w:line="212" w:lineRule="auto"/>
              <w:rPr>
                <w:rFonts w:ascii="SimSun" w:hAnsi="SimSun" w:eastAsia="SimSun" w:cs="SimSun"/>
                <w:sz w:val="21"/>
                <w:szCs w:val="21"/>
              </w:rPr>
            </w:pPr>
            <w:r>
              <w:rPr>
                <w:rFonts w:ascii="SimSun" w:hAnsi="SimSun" w:eastAsia="SimSun" w:cs="SimSun"/>
                <w:sz w:val="21"/>
                <w:szCs w:val="21"/>
                <w:spacing w:val="1"/>
              </w:rPr>
              <w:t>禁止新建以</w:t>
            </w:r>
            <w:r>
              <w:rPr>
                <w:rFonts w:ascii="SimSun" w:hAnsi="SimSun" w:eastAsia="SimSun" w:cs="SimSun"/>
                <w:sz w:val="21"/>
                <w:szCs w:val="21"/>
                <w:spacing w:val="-10"/>
              </w:rPr>
              <w:t> </w:t>
            </w:r>
            <w:r>
              <w:rPr>
                <w:rFonts w:ascii="SimSun" w:hAnsi="SimSun" w:eastAsia="SimSun" w:cs="SimSun"/>
                <w:sz w:val="21"/>
                <w:szCs w:val="21"/>
                <w:spacing w:val="1"/>
              </w:rPr>
              <w:t>PFOA</w:t>
            </w:r>
            <w:r>
              <w:rPr>
                <w:rFonts w:ascii="SimSun" w:hAnsi="SimSun" w:eastAsia="SimSun" w:cs="SimSun"/>
                <w:sz w:val="21"/>
                <w:szCs w:val="21"/>
                <w:spacing w:val="-38"/>
              </w:rPr>
              <w:t> </w:t>
            </w:r>
            <w:r>
              <w:rPr>
                <w:rFonts w:ascii="SimSun" w:hAnsi="SimSun" w:eastAsia="SimSun" w:cs="SimSun"/>
                <w:sz w:val="21"/>
                <w:szCs w:val="21"/>
                <w:spacing w:val="1"/>
              </w:rPr>
              <w:t>为加工助剂的含氟聚合物、含滴滴涕的涂料、采用滴滴涕为原</w:t>
            </w:r>
            <w:r>
              <w:rPr>
                <w:rFonts w:ascii="SimSun" w:hAnsi="SimSun" w:eastAsia="SimSun" w:cs="SimSun"/>
                <w:sz w:val="21"/>
                <w:szCs w:val="21"/>
              </w:rPr>
              <w:t> </w:t>
            </w:r>
            <w:r>
              <w:rPr>
                <w:rFonts w:ascii="SimSun" w:hAnsi="SimSun" w:eastAsia="SimSun" w:cs="SimSun"/>
                <w:sz w:val="21"/>
                <w:szCs w:val="21"/>
                <w:spacing w:val="-1"/>
              </w:rPr>
              <w:t>料非封闭生产三氯杀螨醇生产装置；</w:t>
            </w:r>
          </w:p>
        </w:tc>
      </w:tr>
      <w:tr>
        <w:trPr>
          <w:trHeight w:val="2183" w:hRule="atLeast"/>
        </w:trPr>
        <w:tc>
          <w:tcPr>
            <w:tcW w:w="539" w:type="dxa"/>
            <w:vAlign w:val="top"/>
          </w:tcPr>
          <w:p>
            <w:pPr>
              <w:spacing w:line="278" w:lineRule="auto"/>
              <w:rPr>
                <w:rFonts w:ascii="SimSun"/>
                <w:sz w:val="21"/>
              </w:rPr>
            </w:pPr>
            <w:r/>
          </w:p>
          <w:p>
            <w:pPr>
              <w:spacing w:line="278" w:lineRule="auto"/>
              <w:rPr>
                <w:rFonts w:ascii="SimSun"/>
                <w:sz w:val="21"/>
              </w:rPr>
            </w:pPr>
            <w:r/>
          </w:p>
          <w:p>
            <w:pPr>
              <w:spacing w:line="279" w:lineRule="auto"/>
              <w:rPr>
                <w:rFonts w:ascii="SimSun"/>
                <w:sz w:val="21"/>
              </w:rPr>
            </w:pPr>
            <w:r/>
          </w:p>
          <w:p>
            <w:pPr>
              <w:ind w:firstLine="224"/>
              <w:spacing w:before="69" w:line="180" w:lineRule="auto"/>
              <w:rPr>
                <w:rFonts w:ascii="SimSun" w:hAnsi="SimSun" w:eastAsia="SimSun" w:cs="SimSun"/>
                <w:sz w:val="21"/>
                <w:szCs w:val="21"/>
              </w:rPr>
            </w:pPr>
            <w:r>
              <w:rPr>
                <w:rFonts w:ascii="SimSun" w:hAnsi="SimSun" w:eastAsia="SimSun" w:cs="SimSun"/>
                <w:sz w:val="21"/>
                <w:szCs w:val="21"/>
              </w:rPr>
              <w:t>2</w:t>
            </w:r>
          </w:p>
        </w:tc>
        <w:tc>
          <w:tcPr>
            <w:tcW w:w="708" w:type="dxa"/>
            <w:vAlign w:val="top"/>
          </w:tcPr>
          <w:p>
            <w:pPr>
              <w:spacing w:line="343" w:lineRule="auto"/>
              <w:rPr>
                <w:rFonts w:ascii="SimSun"/>
                <w:sz w:val="21"/>
              </w:rPr>
            </w:pPr>
            <w:r/>
          </w:p>
          <w:p>
            <w:pPr>
              <w:spacing w:line="344" w:lineRule="auto"/>
              <w:rPr>
                <w:rFonts w:ascii="SimSun"/>
                <w:sz w:val="21"/>
              </w:rPr>
            </w:pPr>
            <w:r/>
          </w:p>
          <w:p>
            <w:pPr>
              <w:ind w:firstLine="150"/>
              <w:spacing w:before="68" w:line="238" w:lineRule="auto"/>
              <w:rPr>
                <w:rFonts w:ascii="SimSun" w:hAnsi="SimSun" w:eastAsia="SimSun" w:cs="SimSun"/>
                <w:sz w:val="21"/>
                <w:szCs w:val="21"/>
              </w:rPr>
            </w:pPr>
            <w:r>
              <w:rPr>
                <w:rFonts w:ascii="SimSun" w:hAnsi="SimSun" w:eastAsia="SimSun" w:cs="SimSun"/>
                <w:sz w:val="21"/>
                <w:szCs w:val="21"/>
                <w:spacing w:val="-6"/>
              </w:rPr>
              <w:t>生物</w:t>
            </w:r>
          </w:p>
          <w:p>
            <w:pPr>
              <w:ind w:firstLine="158"/>
              <w:spacing w:line="204" w:lineRule="auto"/>
              <w:rPr>
                <w:rFonts w:ascii="SimSun" w:hAnsi="SimSun" w:eastAsia="SimSun" w:cs="SimSun"/>
                <w:sz w:val="21"/>
                <w:szCs w:val="21"/>
              </w:rPr>
            </w:pPr>
            <w:r>
              <w:rPr>
                <w:rFonts w:ascii="SimSun" w:hAnsi="SimSun" w:eastAsia="SimSun" w:cs="SimSun"/>
                <w:sz w:val="21"/>
                <w:szCs w:val="21"/>
                <w:spacing w:val="-10"/>
              </w:rPr>
              <w:t>医药</w:t>
            </w:r>
          </w:p>
        </w:tc>
        <w:tc>
          <w:tcPr>
            <w:tcW w:w="8044" w:type="dxa"/>
            <w:vAlign w:val="top"/>
          </w:tcPr>
          <w:p>
            <w:pPr>
              <w:ind w:left="114" w:right="15" w:firstLine="478"/>
              <w:spacing w:before="32" w:line="221" w:lineRule="auto"/>
              <w:rPr>
                <w:rFonts w:ascii="SimSun" w:hAnsi="SimSun" w:eastAsia="SimSun" w:cs="SimSun"/>
                <w:sz w:val="21"/>
                <w:szCs w:val="21"/>
              </w:rPr>
            </w:pPr>
            <w:r>
              <w:rPr>
                <w:rFonts w:ascii="SimSun" w:hAnsi="SimSun" w:eastAsia="SimSun" w:cs="SimSun"/>
                <w:sz w:val="21"/>
                <w:szCs w:val="21"/>
                <w:spacing w:val="-5"/>
              </w:rPr>
              <w:t>禁止新建、扩建古龙酸和维生素</w:t>
            </w:r>
            <w:r>
              <w:rPr>
                <w:rFonts w:ascii="SimSun" w:hAnsi="SimSun" w:eastAsia="SimSun" w:cs="SimSun"/>
                <w:sz w:val="21"/>
                <w:szCs w:val="21"/>
                <w:spacing w:val="-17"/>
              </w:rPr>
              <w:t> </w:t>
            </w:r>
            <w:r>
              <w:rPr>
                <w:rFonts w:ascii="SimSun" w:hAnsi="SimSun" w:eastAsia="SimSun" w:cs="SimSun"/>
                <w:sz w:val="21"/>
                <w:szCs w:val="21"/>
                <w:spacing w:val="-5"/>
              </w:rPr>
              <w:t>C</w:t>
            </w:r>
            <w:r>
              <w:rPr>
                <w:rFonts w:ascii="SimSun" w:hAnsi="SimSun" w:eastAsia="SimSun" w:cs="SimSun"/>
                <w:sz w:val="21"/>
                <w:szCs w:val="21"/>
                <w:spacing w:val="-38"/>
              </w:rPr>
              <w:t> </w:t>
            </w:r>
            <w:r>
              <w:rPr>
                <w:rFonts w:ascii="SimSun" w:hAnsi="SimSun" w:eastAsia="SimSun" w:cs="SimSun"/>
                <w:sz w:val="21"/>
                <w:szCs w:val="21"/>
                <w:spacing w:val="-5"/>
              </w:rPr>
              <w:t>原粉（包括药用、食品用和饲料用、化妆品用）</w:t>
            </w:r>
            <w:r>
              <w:rPr>
                <w:rFonts w:ascii="SimSun" w:hAnsi="SimSun" w:eastAsia="SimSun" w:cs="SimSun"/>
                <w:sz w:val="21"/>
                <w:szCs w:val="21"/>
              </w:rPr>
              <w:t> </w:t>
            </w:r>
            <w:r>
              <w:rPr>
                <w:rFonts w:ascii="SimSun" w:hAnsi="SimSun" w:eastAsia="SimSun" w:cs="SimSun"/>
                <w:sz w:val="21"/>
                <w:szCs w:val="21"/>
                <w:spacing w:val="-6"/>
              </w:rPr>
              <w:t>生产装置；</w:t>
            </w:r>
            <w:r>
              <w:rPr>
                <w:rFonts w:ascii="SimSun" w:hAnsi="SimSun" w:eastAsia="SimSun" w:cs="SimSun"/>
                <w:sz w:val="21"/>
                <w:szCs w:val="21"/>
                <w:spacing w:val="59"/>
              </w:rPr>
              <w:t> </w:t>
            </w:r>
            <w:r>
              <w:rPr>
                <w:rFonts w:ascii="SimSun" w:hAnsi="SimSun" w:eastAsia="SimSun" w:cs="SimSun"/>
                <w:sz w:val="21"/>
                <w:szCs w:val="21"/>
                <w:spacing w:val="-6"/>
              </w:rPr>
              <w:t>禁止新建药品、食品、饲料、化妆品等用途的维生素</w:t>
            </w:r>
            <w:r>
              <w:rPr>
                <w:rFonts w:ascii="SimSun" w:hAnsi="SimSun" w:eastAsia="SimSun" w:cs="SimSun"/>
                <w:sz w:val="21"/>
                <w:szCs w:val="21"/>
                <w:spacing w:val="-47"/>
              </w:rPr>
              <w:t> </w:t>
            </w:r>
            <w:r>
              <w:rPr>
                <w:rFonts w:ascii="SimSun" w:hAnsi="SimSun" w:eastAsia="SimSun" w:cs="SimSun"/>
                <w:sz w:val="21"/>
                <w:szCs w:val="21"/>
                <w:spacing w:val="-6"/>
              </w:rPr>
              <w:t>B1、维生素</w:t>
            </w:r>
            <w:r>
              <w:rPr>
                <w:rFonts w:ascii="SimSun" w:hAnsi="SimSun" w:eastAsia="SimSun" w:cs="SimSun"/>
                <w:sz w:val="21"/>
                <w:szCs w:val="21"/>
                <w:spacing w:val="-49"/>
              </w:rPr>
              <w:t> </w:t>
            </w:r>
            <w:r>
              <w:rPr>
                <w:rFonts w:ascii="SimSun" w:hAnsi="SimSun" w:eastAsia="SimSun" w:cs="SimSun"/>
                <w:sz w:val="21"/>
                <w:szCs w:val="21"/>
                <w:spacing w:val="-6"/>
              </w:rPr>
              <w:t>B2、维生</w:t>
            </w:r>
            <w:r>
              <w:rPr>
                <w:rFonts w:ascii="SimSun" w:hAnsi="SimSun" w:eastAsia="SimSun" w:cs="SimSun"/>
                <w:sz w:val="21"/>
                <w:szCs w:val="21"/>
              </w:rPr>
              <w:t>  </w:t>
            </w:r>
            <w:r>
              <w:rPr>
                <w:rFonts w:ascii="SimSun" w:hAnsi="SimSun" w:eastAsia="SimSun" w:cs="SimSun"/>
                <w:sz w:val="21"/>
                <w:szCs w:val="21"/>
                <w:spacing w:val="-7"/>
              </w:rPr>
              <w:t>素</w:t>
            </w:r>
            <w:r>
              <w:rPr>
                <w:rFonts w:ascii="SimSun" w:hAnsi="SimSun" w:eastAsia="SimSun" w:cs="SimSun"/>
                <w:sz w:val="21"/>
                <w:szCs w:val="21"/>
                <w:spacing w:val="-33"/>
              </w:rPr>
              <w:t> </w:t>
            </w:r>
            <w:r>
              <w:rPr>
                <w:rFonts w:ascii="SimSun" w:hAnsi="SimSun" w:eastAsia="SimSun" w:cs="SimSun"/>
                <w:sz w:val="21"/>
                <w:szCs w:val="21"/>
                <w:spacing w:val="-7"/>
              </w:rPr>
              <w:t>B12（综合利用除外）</w:t>
            </w:r>
            <w:r>
              <w:rPr>
                <w:rFonts w:ascii="SimSun" w:hAnsi="SimSun" w:eastAsia="SimSun" w:cs="SimSun"/>
                <w:sz w:val="21"/>
                <w:szCs w:val="21"/>
                <w:spacing w:val="8"/>
              </w:rPr>
              <w:t> </w:t>
            </w:r>
            <w:r>
              <w:rPr>
                <w:rFonts w:ascii="SimSun" w:hAnsi="SimSun" w:eastAsia="SimSun" w:cs="SimSun"/>
                <w:sz w:val="21"/>
                <w:szCs w:val="21"/>
                <w:spacing w:val="-7"/>
              </w:rPr>
              <w:t>、维生素</w:t>
            </w:r>
            <w:r>
              <w:rPr>
                <w:rFonts w:ascii="SimSun" w:hAnsi="SimSun" w:eastAsia="SimSun" w:cs="SimSun"/>
                <w:sz w:val="21"/>
                <w:szCs w:val="21"/>
                <w:spacing w:val="-44"/>
              </w:rPr>
              <w:t> </w:t>
            </w:r>
            <w:r>
              <w:rPr>
                <w:rFonts w:ascii="SimSun" w:hAnsi="SimSun" w:eastAsia="SimSun" w:cs="SimSun"/>
                <w:sz w:val="21"/>
                <w:szCs w:val="21"/>
                <w:spacing w:val="-7"/>
              </w:rPr>
              <w:t>E</w:t>
            </w:r>
            <w:r>
              <w:rPr>
                <w:rFonts w:ascii="SimSun" w:hAnsi="SimSun" w:eastAsia="SimSun" w:cs="SimSun"/>
                <w:sz w:val="21"/>
                <w:szCs w:val="21"/>
                <w:spacing w:val="-38"/>
              </w:rPr>
              <w:t> </w:t>
            </w:r>
            <w:r>
              <w:rPr>
                <w:rFonts w:ascii="SimSun" w:hAnsi="SimSun" w:eastAsia="SimSun" w:cs="SimSun"/>
                <w:sz w:val="21"/>
                <w:szCs w:val="21"/>
                <w:spacing w:val="-7"/>
              </w:rPr>
              <w:t>原料生产装置；</w:t>
            </w:r>
          </w:p>
          <w:p>
            <w:pPr>
              <w:ind w:firstLine="592"/>
              <w:spacing w:before="61" w:line="184" w:lineRule="auto"/>
              <w:rPr>
                <w:rFonts w:ascii="SimSun" w:hAnsi="SimSun" w:eastAsia="SimSun" w:cs="SimSun"/>
                <w:sz w:val="21"/>
                <w:szCs w:val="21"/>
              </w:rPr>
            </w:pPr>
            <w:r>
              <w:rPr>
                <w:rFonts w:ascii="SimSun" w:hAnsi="SimSun" w:eastAsia="SimSun" w:cs="SimSun"/>
                <w:sz w:val="21"/>
                <w:szCs w:val="21"/>
                <w:spacing w:val="-1"/>
              </w:rPr>
              <w:t>禁止使用绿色酶法以外的方法生产维生素；</w:t>
            </w:r>
          </w:p>
          <w:p>
            <w:pPr>
              <w:ind w:left="111" w:right="110" w:firstLine="480"/>
              <w:spacing w:before="65" w:line="238" w:lineRule="auto"/>
              <w:rPr>
                <w:rFonts w:ascii="SimSun" w:hAnsi="SimSun" w:eastAsia="SimSun" w:cs="SimSun"/>
                <w:sz w:val="21"/>
                <w:szCs w:val="21"/>
              </w:rPr>
            </w:pPr>
            <w:r>
              <w:rPr>
                <w:rFonts w:ascii="SimSun" w:hAnsi="SimSun" w:eastAsia="SimSun" w:cs="SimSun"/>
                <w:sz w:val="21"/>
                <w:szCs w:val="21"/>
                <w:spacing w:val="-4"/>
              </w:rPr>
              <w:t>禁止新建植物提取法紫杉醇（配套红豆杉种植除外）</w:t>
            </w:r>
            <w:r>
              <w:rPr>
                <w:rFonts w:ascii="SimSun" w:hAnsi="SimSun" w:eastAsia="SimSun" w:cs="SimSun"/>
                <w:sz w:val="21"/>
                <w:szCs w:val="21"/>
                <w:spacing w:val="21"/>
              </w:rPr>
              <w:t> </w:t>
            </w:r>
            <w:r>
              <w:rPr>
                <w:rFonts w:ascii="SimSun" w:hAnsi="SimSun" w:eastAsia="SimSun" w:cs="SimSun"/>
                <w:sz w:val="21"/>
                <w:szCs w:val="21"/>
                <w:spacing w:val="-4"/>
              </w:rPr>
              <w:t>、植物提取法黄连素（配套</w:t>
            </w:r>
            <w:r>
              <w:rPr>
                <w:rFonts w:ascii="SimSun" w:hAnsi="SimSun" w:eastAsia="SimSun" w:cs="SimSun"/>
                <w:sz w:val="21"/>
                <w:szCs w:val="21"/>
              </w:rPr>
              <w:t> </w:t>
            </w:r>
            <w:r>
              <w:rPr>
                <w:rFonts w:ascii="SimSun" w:hAnsi="SimSun" w:eastAsia="SimSun" w:cs="SimSun"/>
                <w:sz w:val="21"/>
                <w:szCs w:val="21"/>
                <w:spacing w:val="-11"/>
              </w:rPr>
              <w:t>黄连种植除外）</w:t>
            </w:r>
            <w:r>
              <w:rPr>
                <w:rFonts w:ascii="SimSun" w:hAnsi="SimSun" w:eastAsia="SimSun" w:cs="SimSun"/>
                <w:sz w:val="21"/>
                <w:szCs w:val="21"/>
                <w:spacing w:val="18"/>
              </w:rPr>
              <w:t> </w:t>
            </w:r>
            <w:r>
              <w:rPr>
                <w:rFonts w:ascii="SimSun" w:hAnsi="SimSun" w:eastAsia="SimSun" w:cs="SimSun"/>
                <w:sz w:val="21"/>
                <w:szCs w:val="21"/>
                <w:spacing w:val="-11"/>
              </w:rPr>
              <w:t>生产装置；</w:t>
            </w:r>
          </w:p>
          <w:p>
            <w:pPr>
              <w:ind w:firstLine="592"/>
              <w:spacing w:before="3" w:line="201" w:lineRule="auto"/>
              <w:rPr>
                <w:rFonts w:ascii="SimSun" w:hAnsi="SimSun" w:eastAsia="SimSun" w:cs="SimSun"/>
                <w:sz w:val="21"/>
                <w:szCs w:val="21"/>
              </w:rPr>
            </w:pPr>
            <w:r>
              <w:rPr>
                <w:rFonts w:ascii="SimSun" w:hAnsi="SimSun" w:eastAsia="SimSun" w:cs="SimSun"/>
                <w:sz w:val="21"/>
                <w:szCs w:val="21"/>
                <w:spacing w:val="-5"/>
              </w:rPr>
              <w:t>禁止新建铁粉还原法对乙酰氨基酚（扑热息痛）</w:t>
            </w:r>
            <w:r>
              <w:rPr>
                <w:rFonts w:ascii="SimSun" w:hAnsi="SimSun" w:eastAsia="SimSun" w:cs="SimSun"/>
                <w:sz w:val="21"/>
                <w:szCs w:val="21"/>
                <w:spacing w:val="25"/>
              </w:rPr>
              <w:t> </w:t>
            </w:r>
            <w:r>
              <w:rPr>
                <w:rFonts w:ascii="SimSun" w:hAnsi="SimSun" w:eastAsia="SimSun" w:cs="SimSun"/>
                <w:sz w:val="21"/>
                <w:szCs w:val="21"/>
                <w:spacing w:val="-5"/>
              </w:rPr>
              <w:t>、咖啡因装置；</w:t>
            </w:r>
          </w:p>
          <w:p>
            <w:pPr>
              <w:ind w:firstLine="592"/>
              <w:spacing w:before="42" w:line="184" w:lineRule="auto"/>
              <w:rPr>
                <w:rFonts w:ascii="SimSun" w:hAnsi="SimSun" w:eastAsia="SimSun" w:cs="SimSun"/>
                <w:sz w:val="21"/>
                <w:szCs w:val="21"/>
              </w:rPr>
            </w:pPr>
            <w:r>
              <w:rPr>
                <w:rFonts w:ascii="SimSun" w:hAnsi="SimSun" w:eastAsia="SimSun" w:cs="SimSun"/>
                <w:sz w:val="21"/>
                <w:szCs w:val="21"/>
                <w:spacing w:val="-2"/>
              </w:rPr>
              <w:t>禁止引入使用</w:t>
            </w:r>
            <w:r>
              <w:rPr>
                <w:rFonts w:ascii="SimSun" w:hAnsi="SimSun" w:eastAsia="SimSun" w:cs="SimSun"/>
                <w:sz w:val="21"/>
                <w:szCs w:val="21"/>
                <w:spacing w:val="-30"/>
              </w:rPr>
              <w:t> </w:t>
            </w:r>
            <w:r>
              <w:rPr>
                <w:rFonts w:ascii="SimSun" w:hAnsi="SimSun" w:eastAsia="SimSun" w:cs="SimSun"/>
                <w:sz w:val="21"/>
                <w:szCs w:val="21"/>
                <w:spacing w:val="-2"/>
              </w:rPr>
              <w:t>ODS</w:t>
            </w:r>
            <w:r>
              <w:rPr>
                <w:rFonts w:ascii="SimSun" w:hAnsi="SimSun" w:eastAsia="SimSun" w:cs="SimSun"/>
                <w:sz w:val="21"/>
                <w:szCs w:val="21"/>
                <w:spacing w:val="-43"/>
              </w:rPr>
              <w:t> </w:t>
            </w:r>
            <w:r>
              <w:rPr>
                <w:rFonts w:ascii="SimSun" w:hAnsi="SimSun" w:eastAsia="SimSun" w:cs="SimSun"/>
                <w:sz w:val="21"/>
                <w:szCs w:val="21"/>
                <w:spacing w:val="-2"/>
              </w:rPr>
              <w:t>物质的医药用品生产工艺；</w:t>
            </w:r>
          </w:p>
        </w:tc>
      </w:tr>
      <w:tr>
        <w:trPr>
          <w:trHeight w:val="3271" w:hRule="atLeast"/>
        </w:trPr>
        <w:tc>
          <w:tcPr>
            <w:tcW w:w="539" w:type="dxa"/>
            <w:vAlign w:val="top"/>
          </w:tcPr>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ind w:firstLine="226"/>
              <w:spacing w:before="68" w:line="180" w:lineRule="auto"/>
              <w:rPr>
                <w:rFonts w:ascii="SimSun" w:hAnsi="SimSun" w:eastAsia="SimSun" w:cs="SimSun"/>
                <w:sz w:val="21"/>
                <w:szCs w:val="21"/>
              </w:rPr>
            </w:pPr>
            <w:r>
              <w:rPr>
                <w:rFonts w:ascii="SimSun" w:hAnsi="SimSun" w:eastAsia="SimSun" w:cs="SimSun"/>
                <w:sz w:val="21"/>
                <w:szCs w:val="21"/>
              </w:rPr>
              <w:t>3</w:t>
            </w:r>
          </w:p>
        </w:tc>
        <w:tc>
          <w:tcPr>
            <w:tcW w:w="708" w:type="dxa"/>
            <w:vAlign w:val="top"/>
          </w:tcPr>
          <w:p>
            <w:pPr>
              <w:spacing w:line="291" w:lineRule="auto"/>
              <w:rPr>
                <w:rFonts w:ascii="SimSun"/>
                <w:sz w:val="21"/>
              </w:rPr>
            </w:pPr>
            <w:r/>
          </w:p>
          <w:p>
            <w:pPr>
              <w:spacing w:line="291" w:lineRule="auto"/>
              <w:rPr>
                <w:rFonts w:ascii="SimSun"/>
                <w:sz w:val="21"/>
              </w:rPr>
            </w:pPr>
            <w:r/>
          </w:p>
          <w:p>
            <w:pPr>
              <w:spacing w:line="292" w:lineRule="auto"/>
              <w:rPr>
                <w:rFonts w:ascii="SimSun"/>
                <w:sz w:val="21"/>
              </w:rPr>
            </w:pPr>
            <w:r/>
          </w:p>
          <w:p>
            <w:pPr>
              <w:spacing w:line="292" w:lineRule="auto"/>
              <w:rPr>
                <w:rFonts w:ascii="SimSun"/>
                <w:sz w:val="21"/>
              </w:rPr>
            </w:pPr>
            <w:r/>
          </w:p>
          <w:p>
            <w:pPr>
              <w:ind w:firstLine="148"/>
              <w:spacing w:before="69" w:line="238" w:lineRule="auto"/>
              <w:rPr>
                <w:rFonts w:ascii="SimSun" w:hAnsi="SimSun" w:eastAsia="SimSun" w:cs="SimSun"/>
                <w:sz w:val="21"/>
                <w:szCs w:val="21"/>
              </w:rPr>
            </w:pPr>
            <w:r>
              <w:rPr>
                <w:rFonts w:ascii="SimSun" w:hAnsi="SimSun" w:eastAsia="SimSun" w:cs="SimSun"/>
                <w:sz w:val="21"/>
                <w:szCs w:val="21"/>
                <w:spacing w:val="-5"/>
              </w:rPr>
              <w:t>精细</w:t>
            </w:r>
          </w:p>
          <w:p>
            <w:pPr>
              <w:ind w:firstLine="149"/>
              <w:spacing w:line="204" w:lineRule="auto"/>
              <w:rPr>
                <w:rFonts w:ascii="SimSun" w:hAnsi="SimSun" w:eastAsia="SimSun" w:cs="SimSun"/>
                <w:sz w:val="21"/>
                <w:szCs w:val="21"/>
              </w:rPr>
            </w:pPr>
            <w:r>
              <w:rPr>
                <w:rFonts w:ascii="SimSun" w:hAnsi="SimSun" w:eastAsia="SimSun" w:cs="SimSun"/>
                <w:sz w:val="21"/>
                <w:szCs w:val="21"/>
                <w:spacing w:val="-5"/>
              </w:rPr>
              <w:t>化工</w:t>
            </w:r>
          </w:p>
        </w:tc>
        <w:tc>
          <w:tcPr>
            <w:tcW w:w="8044" w:type="dxa"/>
            <w:vAlign w:val="top"/>
          </w:tcPr>
          <w:p>
            <w:pPr>
              <w:ind w:firstLine="592"/>
              <w:spacing w:before="33" w:line="184" w:lineRule="auto"/>
              <w:rPr>
                <w:rFonts w:ascii="SimSun" w:hAnsi="SimSun" w:eastAsia="SimSun" w:cs="SimSun"/>
                <w:sz w:val="21"/>
                <w:szCs w:val="21"/>
              </w:rPr>
            </w:pPr>
            <w:r>
              <w:rPr>
                <w:rFonts w:ascii="SimSun" w:hAnsi="SimSun" w:eastAsia="SimSun" w:cs="SimSun"/>
                <w:sz w:val="21"/>
                <w:szCs w:val="21"/>
                <w:spacing w:val="-1"/>
              </w:rPr>
              <w:t>禁止引入染料、染料中间体生产项目；</w:t>
            </w:r>
          </w:p>
          <w:p>
            <w:pPr>
              <w:ind w:left="112" w:right="106" w:firstLine="480"/>
              <w:spacing w:before="65" w:line="239" w:lineRule="auto"/>
              <w:rPr>
                <w:rFonts w:ascii="SimSun" w:hAnsi="SimSun" w:eastAsia="SimSun" w:cs="SimSun"/>
                <w:sz w:val="21"/>
                <w:szCs w:val="21"/>
              </w:rPr>
            </w:pPr>
            <w:r>
              <w:rPr>
                <w:rFonts w:ascii="SimSun" w:hAnsi="SimSun" w:eastAsia="SimSun" w:cs="SimSun"/>
                <w:sz w:val="21"/>
                <w:szCs w:val="21"/>
                <w:spacing w:val="-1"/>
              </w:rPr>
              <w:t>禁止使用用火直接加热的涂料用树脂、四氯化碳溶剂法制取氯化橡胶生产工艺，</w:t>
            </w:r>
            <w:r>
              <w:rPr>
                <w:rFonts w:ascii="SimSun" w:hAnsi="SimSun" w:eastAsia="SimSun" w:cs="SimSun"/>
                <w:sz w:val="21"/>
                <w:szCs w:val="21"/>
                <w:spacing w:val="24"/>
              </w:rPr>
              <w:t> </w:t>
            </w:r>
            <w:r>
              <w:rPr>
                <w:rFonts w:ascii="SimSun" w:hAnsi="SimSun" w:eastAsia="SimSun" w:cs="SimSun"/>
                <w:sz w:val="21"/>
                <w:szCs w:val="21"/>
                <w:spacing w:val="-4"/>
              </w:rPr>
              <w:t>100</w:t>
            </w:r>
            <w:r>
              <w:rPr>
                <w:rFonts w:ascii="SimSun" w:hAnsi="SimSun" w:eastAsia="SimSun" w:cs="SimSun"/>
                <w:sz w:val="21"/>
                <w:szCs w:val="21"/>
                <w:spacing w:val="-1"/>
              </w:rPr>
              <w:t> </w:t>
            </w:r>
            <w:r>
              <w:rPr>
                <w:rFonts w:ascii="SimSun" w:hAnsi="SimSun" w:eastAsia="SimSun" w:cs="SimSun"/>
                <w:sz w:val="21"/>
                <w:szCs w:val="21"/>
                <w:spacing w:val="-4"/>
              </w:rPr>
              <w:t>吨/年以下皂素（含水解物）</w:t>
            </w:r>
            <w:r>
              <w:rPr>
                <w:rFonts w:ascii="SimSun" w:hAnsi="SimSun" w:eastAsia="SimSun" w:cs="SimSun"/>
                <w:sz w:val="21"/>
                <w:szCs w:val="21"/>
                <w:spacing w:val="-8"/>
              </w:rPr>
              <w:t> </w:t>
            </w:r>
            <w:r>
              <w:rPr>
                <w:rFonts w:ascii="SimSun" w:hAnsi="SimSun" w:eastAsia="SimSun" w:cs="SimSun"/>
                <w:sz w:val="21"/>
                <w:szCs w:val="21"/>
                <w:spacing w:val="-4"/>
              </w:rPr>
              <w:t>生产装置，盐酸酸解法皂素生产工艺及污染物排放不</w:t>
            </w:r>
            <w:r>
              <w:rPr>
                <w:rFonts w:ascii="SimSun" w:hAnsi="SimSun" w:eastAsia="SimSun" w:cs="SimSun"/>
                <w:sz w:val="21"/>
                <w:szCs w:val="21"/>
              </w:rPr>
              <w:t> </w:t>
            </w:r>
            <w:r>
              <w:rPr>
                <w:rFonts w:ascii="SimSun" w:hAnsi="SimSun" w:eastAsia="SimSun" w:cs="SimSun"/>
                <w:sz w:val="21"/>
                <w:szCs w:val="21"/>
                <w:spacing w:val="-3"/>
              </w:rPr>
              <w:t>能达标的皂素生产装置，铁粉还原法工艺（4，4-二氨基二苯乙烯-二磺酸[DSD</w:t>
            </w:r>
            <w:r>
              <w:rPr>
                <w:rFonts w:ascii="SimSun" w:hAnsi="SimSun" w:eastAsia="SimSun" w:cs="SimSun"/>
                <w:sz w:val="21"/>
                <w:szCs w:val="21"/>
                <w:spacing w:val="-32"/>
              </w:rPr>
              <w:t> </w:t>
            </w:r>
            <w:r>
              <w:rPr>
                <w:rFonts w:ascii="SimSun" w:hAnsi="SimSun" w:eastAsia="SimSun" w:cs="SimSun"/>
                <w:sz w:val="21"/>
                <w:szCs w:val="21"/>
                <w:spacing w:val="-3"/>
              </w:rPr>
              <w:t>酸]、2-</w:t>
            </w:r>
            <w:r>
              <w:rPr>
                <w:rFonts w:ascii="SimSun" w:hAnsi="SimSun" w:eastAsia="SimSun" w:cs="SimSun"/>
                <w:sz w:val="21"/>
                <w:szCs w:val="21"/>
              </w:rPr>
              <w:t> </w:t>
            </w:r>
            <w:r>
              <w:rPr>
                <w:rFonts w:ascii="SimSun" w:hAnsi="SimSun" w:eastAsia="SimSun" w:cs="SimSun"/>
                <w:sz w:val="21"/>
                <w:szCs w:val="21"/>
              </w:rPr>
              <w:t>氨基-4-甲基-5-氯苯磺酸[CLT</w:t>
            </w:r>
            <w:r>
              <w:rPr>
                <w:rFonts w:ascii="SimSun" w:hAnsi="SimSun" w:eastAsia="SimSun" w:cs="SimSun"/>
                <w:sz w:val="21"/>
                <w:szCs w:val="21"/>
                <w:spacing w:val="-15"/>
              </w:rPr>
              <w:t> </w:t>
            </w:r>
            <w:r>
              <w:rPr>
                <w:rFonts w:ascii="SimSun" w:hAnsi="SimSun" w:eastAsia="SimSun" w:cs="SimSun"/>
                <w:sz w:val="21"/>
                <w:szCs w:val="21"/>
              </w:rPr>
              <w:t>酸]、1-氨基-8-萘酚-3，6-二磺酸[H</w:t>
            </w:r>
            <w:r>
              <w:rPr>
                <w:rFonts w:ascii="SimSun" w:hAnsi="SimSun" w:eastAsia="SimSun" w:cs="SimSun"/>
                <w:sz w:val="21"/>
                <w:szCs w:val="21"/>
                <w:spacing w:val="-42"/>
              </w:rPr>
              <w:t> </w:t>
            </w:r>
            <w:r>
              <w:rPr>
                <w:rFonts w:ascii="SimSun" w:hAnsi="SimSun" w:eastAsia="SimSun" w:cs="SimSun"/>
                <w:sz w:val="21"/>
                <w:szCs w:val="21"/>
              </w:rPr>
              <w:t>酸]三种产品暂缓</w:t>
            </w:r>
            <w:r>
              <w:rPr>
                <w:rFonts w:ascii="SimSun" w:hAnsi="SimSun" w:eastAsia="SimSun" w:cs="SimSun"/>
                <w:sz w:val="21"/>
                <w:szCs w:val="21"/>
              </w:rPr>
              <w:t> </w:t>
            </w:r>
            <w:r>
              <w:rPr>
                <w:rFonts w:ascii="SimSun" w:hAnsi="SimSun" w:eastAsia="SimSun" w:cs="SimSun"/>
                <w:sz w:val="21"/>
                <w:szCs w:val="21"/>
                <w:spacing w:val="-1"/>
              </w:rPr>
              <w:t>执行</w:t>
            </w:r>
            <w:r>
              <w:rPr>
                <w:rFonts w:ascii="SimSun" w:hAnsi="SimSun" w:eastAsia="SimSun" w:cs="SimSun"/>
                <w:sz w:val="21"/>
                <w:szCs w:val="21"/>
                <w:spacing w:val="-59"/>
              </w:rPr>
              <w:t>）</w:t>
            </w:r>
            <w:r>
              <w:rPr>
                <w:rFonts w:ascii="SimSun" w:hAnsi="SimSun" w:eastAsia="SimSun" w:cs="SimSun"/>
                <w:sz w:val="21"/>
                <w:szCs w:val="21"/>
                <w:spacing w:val="5"/>
              </w:rPr>
              <w:t> </w:t>
            </w:r>
            <w:r>
              <w:rPr>
                <w:rFonts w:ascii="SimSun" w:hAnsi="SimSun" w:eastAsia="SimSun" w:cs="SimSun"/>
                <w:sz w:val="21"/>
                <w:szCs w:val="21"/>
                <w:spacing w:val="-59"/>
              </w:rPr>
              <w:t>；</w:t>
            </w:r>
          </w:p>
          <w:p>
            <w:pPr>
              <w:ind w:left="113" w:right="108" w:firstLine="479"/>
              <w:spacing w:line="221" w:lineRule="auto"/>
              <w:rPr>
                <w:rFonts w:ascii="SimSun" w:hAnsi="SimSun" w:eastAsia="SimSun" w:cs="SimSun"/>
                <w:sz w:val="21"/>
                <w:szCs w:val="21"/>
              </w:rPr>
            </w:pPr>
            <w:r>
              <w:rPr>
                <w:rFonts w:ascii="SimSun" w:hAnsi="SimSun" w:eastAsia="SimSun" w:cs="SimSun"/>
                <w:sz w:val="21"/>
                <w:szCs w:val="21"/>
                <w:spacing w:val="-4"/>
              </w:rPr>
              <w:t>禁止使用斜交轮胎、力车胎（手推车胎）</w:t>
            </w:r>
            <w:r>
              <w:rPr>
                <w:rFonts w:ascii="SimSun" w:hAnsi="SimSun" w:eastAsia="SimSun" w:cs="SimSun"/>
                <w:sz w:val="21"/>
                <w:szCs w:val="21"/>
                <w:spacing w:val="21"/>
              </w:rPr>
              <w:t> </w:t>
            </w:r>
            <w:r>
              <w:rPr>
                <w:rFonts w:ascii="SimSun" w:hAnsi="SimSun" w:eastAsia="SimSun" w:cs="SimSun"/>
                <w:sz w:val="21"/>
                <w:szCs w:val="21"/>
                <w:spacing w:val="-4"/>
              </w:rPr>
              <w:t>、以天然棉帘子布为骨架的轮胎、锦纶</w:t>
            </w:r>
            <w:r>
              <w:rPr>
                <w:rFonts w:ascii="SimSun" w:hAnsi="SimSun" w:eastAsia="SimSun" w:cs="SimSun"/>
                <w:sz w:val="21"/>
                <w:szCs w:val="21"/>
              </w:rPr>
              <w:t> </w:t>
            </w:r>
            <w:r>
              <w:rPr>
                <w:rFonts w:ascii="SimSun" w:hAnsi="SimSun" w:eastAsia="SimSun" w:cs="SimSun"/>
                <w:sz w:val="21"/>
                <w:szCs w:val="21"/>
                <w:spacing w:val="-4"/>
              </w:rPr>
              <w:t>帘线、3</w:t>
            </w:r>
            <w:r>
              <w:rPr>
                <w:rFonts w:ascii="SimSun" w:hAnsi="SimSun" w:eastAsia="SimSun" w:cs="SimSun"/>
                <w:sz w:val="21"/>
                <w:szCs w:val="21"/>
                <w:spacing w:val="-17"/>
              </w:rPr>
              <w:t> </w:t>
            </w:r>
            <w:r>
              <w:rPr>
                <w:rFonts w:ascii="SimSun" w:hAnsi="SimSun" w:eastAsia="SimSun" w:cs="SimSun"/>
                <w:sz w:val="21"/>
                <w:szCs w:val="21"/>
                <w:spacing w:val="-4"/>
              </w:rPr>
              <w:t>万吨/年以下钢丝帘线、常规法再生胶（动态连续脱硫工艺除外）</w:t>
            </w:r>
            <w:r>
              <w:rPr>
                <w:rFonts w:ascii="SimSun" w:hAnsi="SimSun" w:eastAsia="SimSun" w:cs="SimSun"/>
                <w:sz w:val="21"/>
                <w:szCs w:val="21"/>
                <w:spacing w:val="6"/>
              </w:rPr>
              <w:t> </w:t>
            </w:r>
            <w:r>
              <w:rPr>
                <w:rFonts w:ascii="SimSun" w:hAnsi="SimSun" w:eastAsia="SimSun" w:cs="SimSun"/>
                <w:sz w:val="21"/>
                <w:szCs w:val="21"/>
                <w:spacing w:val="-4"/>
              </w:rPr>
              <w:t>、橡胶塑解</w:t>
            </w:r>
            <w:r>
              <w:rPr>
                <w:rFonts w:ascii="SimSun" w:hAnsi="SimSun" w:eastAsia="SimSun" w:cs="SimSun"/>
                <w:sz w:val="21"/>
                <w:szCs w:val="21"/>
              </w:rPr>
              <w:t> </w:t>
            </w:r>
            <w:r>
              <w:rPr>
                <w:rFonts w:ascii="SimSun" w:hAnsi="SimSun" w:eastAsia="SimSun" w:cs="SimSun"/>
                <w:sz w:val="21"/>
                <w:szCs w:val="21"/>
                <w:spacing w:val="-4"/>
              </w:rPr>
              <w:t>剂五氯硫酚、橡胶促进剂二硫化四甲基秋兰姆（TMTD）</w:t>
            </w:r>
            <w:r>
              <w:rPr>
                <w:rFonts w:ascii="SimSun" w:hAnsi="SimSun" w:eastAsia="SimSun" w:cs="SimSun"/>
                <w:sz w:val="21"/>
                <w:szCs w:val="21"/>
                <w:spacing w:val="7"/>
              </w:rPr>
              <w:t> </w:t>
            </w:r>
            <w:r>
              <w:rPr>
                <w:rFonts w:ascii="SimSun" w:hAnsi="SimSun" w:eastAsia="SimSun" w:cs="SimSun"/>
                <w:sz w:val="21"/>
                <w:szCs w:val="21"/>
                <w:spacing w:val="-4"/>
              </w:rPr>
              <w:t>生产装置；</w:t>
            </w:r>
          </w:p>
          <w:p>
            <w:pPr>
              <w:ind w:left="113" w:right="106" w:firstLine="479"/>
              <w:spacing w:before="61" w:line="221" w:lineRule="auto"/>
              <w:rPr>
                <w:rFonts w:ascii="SimSun" w:hAnsi="SimSun" w:eastAsia="SimSun" w:cs="SimSun"/>
                <w:sz w:val="21"/>
                <w:szCs w:val="21"/>
              </w:rPr>
            </w:pPr>
            <w:r>
              <w:rPr>
                <w:rFonts w:ascii="SimSun" w:hAnsi="SimSun" w:eastAsia="SimSun" w:cs="SimSun"/>
                <w:sz w:val="21"/>
                <w:szCs w:val="21"/>
                <w:spacing w:val="-5"/>
              </w:rPr>
              <w:t>禁止使用</w:t>
            </w:r>
            <w:r>
              <w:rPr>
                <w:rFonts w:ascii="SimSun" w:hAnsi="SimSun" w:eastAsia="SimSun" w:cs="SimSun"/>
                <w:sz w:val="21"/>
                <w:szCs w:val="21"/>
                <w:spacing w:val="-4"/>
              </w:rPr>
              <w:t> </w:t>
            </w:r>
            <w:r>
              <w:rPr>
                <w:rFonts w:ascii="SimSun" w:hAnsi="SimSun" w:eastAsia="SimSun" w:cs="SimSun"/>
                <w:sz w:val="21"/>
                <w:szCs w:val="21"/>
                <w:spacing w:val="-5"/>
              </w:rPr>
              <w:t>1.5</w:t>
            </w:r>
            <w:r>
              <w:rPr>
                <w:rFonts w:ascii="SimSun" w:hAnsi="SimSun" w:eastAsia="SimSun" w:cs="SimSun"/>
                <w:sz w:val="21"/>
                <w:szCs w:val="21"/>
                <w:spacing w:val="-37"/>
              </w:rPr>
              <w:t> </w:t>
            </w:r>
            <w:r>
              <w:rPr>
                <w:rFonts w:ascii="SimSun" w:hAnsi="SimSun" w:eastAsia="SimSun" w:cs="SimSun"/>
                <w:sz w:val="21"/>
                <w:szCs w:val="21"/>
                <w:spacing w:val="-5"/>
              </w:rPr>
              <w:t>万吨/年及以下的干法造粒炭黑（特种炭黑和半补强炭黑除外）</w:t>
            </w:r>
            <w:r>
              <w:rPr>
                <w:rFonts w:ascii="SimSun" w:hAnsi="SimSun" w:eastAsia="SimSun" w:cs="SimSun"/>
                <w:sz w:val="21"/>
                <w:szCs w:val="21"/>
                <w:spacing w:val="5"/>
              </w:rPr>
              <w:t> </w:t>
            </w:r>
            <w:r>
              <w:rPr>
                <w:rFonts w:ascii="SimSun" w:hAnsi="SimSun" w:eastAsia="SimSun" w:cs="SimSun"/>
                <w:sz w:val="21"/>
                <w:szCs w:val="21"/>
                <w:spacing w:val="-5"/>
              </w:rPr>
              <w:t>、3</w:t>
            </w:r>
            <w:r>
              <w:rPr>
                <w:rFonts w:ascii="SimSun" w:hAnsi="SimSun" w:eastAsia="SimSun" w:cs="SimSun"/>
                <w:sz w:val="21"/>
                <w:szCs w:val="21"/>
              </w:rPr>
              <w:t> </w:t>
            </w:r>
            <w:r>
              <w:rPr>
                <w:rFonts w:ascii="SimSun" w:hAnsi="SimSun" w:eastAsia="SimSun" w:cs="SimSun"/>
                <w:sz w:val="21"/>
                <w:szCs w:val="21"/>
                <w:spacing w:val="-3"/>
              </w:rPr>
              <w:t>亿只/年以下的天然胶乳安全套，橡胶硫化促进剂</w:t>
            </w:r>
            <w:r>
              <w:rPr>
                <w:rFonts w:ascii="SimSun" w:hAnsi="SimSun" w:eastAsia="SimSun" w:cs="SimSun"/>
                <w:sz w:val="21"/>
                <w:szCs w:val="21"/>
                <w:spacing w:val="-51"/>
              </w:rPr>
              <w:t> </w:t>
            </w:r>
            <w:r>
              <w:rPr>
                <w:rFonts w:ascii="SimSun" w:hAnsi="SimSun" w:eastAsia="SimSun" w:cs="SimSun"/>
                <w:sz w:val="21"/>
                <w:szCs w:val="21"/>
                <w:spacing w:val="-3"/>
              </w:rPr>
              <w:t>N－氧联二（1，2－亚乙基</w:t>
            </w:r>
            <w:r>
              <w:rPr>
                <w:rFonts w:ascii="SimSun" w:hAnsi="SimSun" w:eastAsia="SimSun" w:cs="SimSun"/>
                <w:sz w:val="21"/>
                <w:szCs w:val="21"/>
                <w:spacing w:val="-56"/>
              </w:rPr>
              <w:t>）</w:t>
            </w:r>
            <w:r>
              <w:rPr>
                <w:rFonts w:ascii="SimSun" w:hAnsi="SimSun" w:eastAsia="SimSun" w:cs="SimSun"/>
                <w:sz w:val="21"/>
                <w:szCs w:val="21"/>
                <w:spacing w:val="7"/>
              </w:rPr>
              <w:t> </w:t>
            </w:r>
            <w:r>
              <w:rPr>
                <w:rFonts w:ascii="SimSun" w:hAnsi="SimSun" w:eastAsia="SimSun" w:cs="SimSun"/>
                <w:sz w:val="21"/>
                <w:szCs w:val="21"/>
                <w:spacing w:val="-56"/>
              </w:rPr>
              <w:t>－</w:t>
            </w:r>
            <w:r>
              <w:rPr>
                <w:rFonts w:ascii="SimSun" w:hAnsi="SimSun" w:eastAsia="SimSun" w:cs="SimSun"/>
                <w:sz w:val="21"/>
                <w:szCs w:val="21"/>
                <w:spacing w:val="-3"/>
              </w:rPr>
              <w:t>2－苯</w:t>
            </w:r>
            <w:r>
              <w:rPr>
                <w:rFonts w:ascii="SimSun" w:hAnsi="SimSun" w:eastAsia="SimSun" w:cs="SimSun"/>
                <w:sz w:val="21"/>
                <w:szCs w:val="21"/>
              </w:rPr>
              <w:t> </w:t>
            </w:r>
            <w:r>
              <w:rPr>
                <w:rFonts w:ascii="SimSun" w:hAnsi="SimSun" w:eastAsia="SimSun" w:cs="SimSun"/>
                <w:sz w:val="21"/>
                <w:szCs w:val="21"/>
                <w:spacing w:val="-5"/>
              </w:rPr>
              <w:t>并噻唑次磺酰胺（NOBS）</w:t>
            </w:r>
            <w:r>
              <w:rPr>
                <w:rFonts w:ascii="SimSun" w:hAnsi="SimSun" w:eastAsia="SimSun" w:cs="SimSun"/>
                <w:sz w:val="21"/>
                <w:szCs w:val="21"/>
                <w:spacing w:val="-7"/>
              </w:rPr>
              <w:t> </w:t>
            </w:r>
            <w:r>
              <w:rPr>
                <w:rFonts w:ascii="SimSun" w:hAnsi="SimSun" w:eastAsia="SimSun" w:cs="SimSun"/>
                <w:sz w:val="21"/>
                <w:szCs w:val="21"/>
                <w:spacing w:val="-5"/>
              </w:rPr>
              <w:t>和橡胶防老剂</w:t>
            </w:r>
            <w:r>
              <w:rPr>
                <w:rFonts w:ascii="SimSun" w:hAnsi="SimSun" w:eastAsia="SimSun" w:cs="SimSun"/>
                <w:sz w:val="21"/>
                <w:szCs w:val="21"/>
                <w:spacing w:val="-48"/>
              </w:rPr>
              <w:t> </w:t>
            </w:r>
            <w:r>
              <w:rPr>
                <w:rFonts w:ascii="SimSun" w:hAnsi="SimSun" w:eastAsia="SimSun" w:cs="SimSun"/>
                <w:sz w:val="21"/>
                <w:szCs w:val="21"/>
                <w:spacing w:val="-5"/>
              </w:rPr>
              <w:t>D</w:t>
            </w:r>
            <w:r>
              <w:rPr>
                <w:rFonts w:ascii="SimSun" w:hAnsi="SimSun" w:eastAsia="SimSun" w:cs="SimSun"/>
                <w:sz w:val="21"/>
                <w:szCs w:val="21"/>
                <w:spacing w:val="-42"/>
              </w:rPr>
              <w:t> </w:t>
            </w:r>
            <w:r>
              <w:rPr>
                <w:rFonts w:ascii="SimSun" w:hAnsi="SimSun" w:eastAsia="SimSun" w:cs="SimSun"/>
                <w:sz w:val="21"/>
                <w:szCs w:val="21"/>
                <w:spacing w:val="-5"/>
              </w:rPr>
              <w:t>生产装置；</w:t>
            </w:r>
          </w:p>
        </w:tc>
      </w:tr>
      <w:tr>
        <w:trPr>
          <w:trHeight w:val="2188" w:hRule="atLeast"/>
        </w:trPr>
        <w:tc>
          <w:tcPr>
            <w:tcW w:w="539" w:type="dxa"/>
            <w:vAlign w:val="top"/>
          </w:tcPr>
          <w:p>
            <w:pPr>
              <w:spacing w:line="279" w:lineRule="auto"/>
              <w:rPr>
                <w:rFonts w:ascii="SimSun"/>
                <w:sz w:val="21"/>
              </w:rPr>
            </w:pPr>
            <w:r/>
          </w:p>
          <w:p>
            <w:pPr>
              <w:spacing w:line="279" w:lineRule="auto"/>
              <w:rPr>
                <w:rFonts w:ascii="SimSun"/>
                <w:sz w:val="21"/>
              </w:rPr>
            </w:pPr>
            <w:r/>
          </w:p>
          <w:p>
            <w:pPr>
              <w:spacing w:line="280" w:lineRule="auto"/>
              <w:rPr>
                <w:rFonts w:ascii="SimSun"/>
                <w:sz w:val="21"/>
              </w:rPr>
            </w:pPr>
            <w:r/>
          </w:p>
          <w:p>
            <w:pPr>
              <w:ind w:firstLine="221"/>
              <w:spacing w:before="69" w:line="180" w:lineRule="auto"/>
              <w:rPr>
                <w:rFonts w:ascii="SimSun" w:hAnsi="SimSun" w:eastAsia="SimSun" w:cs="SimSun"/>
                <w:sz w:val="21"/>
                <w:szCs w:val="21"/>
              </w:rPr>
            </w:pPr>
            <w:r>
              <w:rPr>
                <w:rFonts w:ascii="SimSun" w:hAnsi="SimSun" w:eastAsia="SimSun" w:cs="SimSun"/>
                <w:sz w:val="21"/>
                <w:szCs w:val="21"/>
              </w:rPr>
              <w:t>4</w:t>
            </w:r>
          </w:p>
        </w:tc>
        <w:tc>
          <w:tcPr>
            <w:tcW w:w="708" w:type="dxa"/>
            <w:vAlign w:val="top"/>
          </w:tcPr>
          <w:p>
            <w:pPr>
              <w:spacing w:line="269" w:lineRule="auto"/>
              <w:rPr>
                <w:rFonts w:ascii="SimSun"/>
                <w:sz w:val="21"/>
              </w:rPr>
            </w:pPr>
            <w:r/>
          </w:p>
          <w:p>
            <w:pPr>
              <w:spacing w:line="270" w:lineRule="auto"/>
              <w:rPr>
                <w:rFonts w:ascii="SimSun"/>
                <w:sz w:val="21"/>
              </w:rPr>
            </w:pPr>
            <w:r/>
          </w:p>
          <w:p>
            <w:pPr>
              <w:spacing w:line="270" w:lineRule="auto"/>
              <w:rPr>
                <w:rFonts w:ascii="SimSun"/>
                <w:sz w:val="21"/>
              </w:rPr>
            </w:pPr>
            <w:r/>
          </w:p>
          <w:p>
            <w:pPr>
              <w:ind w:firstLine="149"/>
              <w:spacing w:before="68" w:line="184" w:lineRule="auto"/>
              <w:rPr>
                <w:rFonts w:ascii="SimSun" w:hAnsi="SimSun" w:eastAsia="SimSun" w:cs="SimSun"/>
                <w:sz w:val="21"/>
                <w:szCs w:val="21"/>
              </w:rPr>
            </w:pPr>
            <w:r>
              <w:rPr>
                <w:rFonts w:ascii="SimSun" w:hAnsi="SimSun" w:eastAsia="SimSun" w:cs="SimSun"/>
                <w:sz w:val="21"/>
                <w:szCs w:val="21"/>
                <w:spacing w:val="-5"/>
              </w:rPr>
              <w:t>其他</w:t>
            </w:r>
          </w:p>
        </w:tc>
        <w:tc>
          <w:tcPr>
            <w:tcW w:w="8044" w:type="dxa"/>
            <w:vAlign w:val="top"/>
          </w:tcPr>
          <w:p>
            <w:pPr>
              <w:ind w:firstLine="592"/>
              <w:spacing w:before="36" w:line="184" w:lineRule="auto"/>
              <w:rPr>
                <w:rFonts w:ascii="SimSun" w:hAnsi="SimSun" w:eastAsia="SimSun" w:cs="SimSun"/>
                <w:sz w:val="21"/>
                <w:szCs w:val="21"/>
              </w:rPr>
            </w:pPr>
            <w:r>
              <w:rPr>
                <w:rFonts w:ascii="SimSun" w:hAnsi="SimSun" w:eastAsia="SimSun" w:cs="SimSun"/>
                <w:sz w:val="21"/>
                <w:szCs w:val="21"/>
                <w:spacing w:val="-1"/>
              </w:rPr>
              <w:t>禁止引入新鲜用水量不能达到国家清洁生产标准或行业平均水平的项目；</w:t>
            </w:r>
          </w:p>
          <w:p>
            <w:pPr>
              <w:ind w:firstLine="592"/>
              <w:spacing w:before="61" w:line="184" w:lineRule="auto"/>
              <w:rPr>
                <w:rFonts w:ascii="SimSun" w:hAnsi="SimSun" w:eastAsia="SimSun" w:cs="SimSun"/>
                <w:sz w:val="21"/>
                <w:szCs w:val="21"/>
              </w:rPr>
            </w:pPr>
            <w:r>
              <w:rPr>
                <w:rFonts w:ascii="SimSun" w:hAnsi="SimSun" w:eastAsia="SimSun" w:cs="SimSun"/>
                <w:sz w:val="21"/>
                <w:szCs w:val="21"/>
                <w:spacing w:val="-1"/>
              </w:rPr>
              <w:t>禁止引入超过单位产品能耗限额标准的项目；</w:t>
            </w:r>
          </w:p>
          <w:p>
            <w:pPr>
              <w:ind w:firstLine="592"/>
              <w:spacing w:before="64" w:line="184" w:lineRule="auto"/>
              <w:rPr>
                <w:rFonts w:ascii="SimSun" w:hAnsi="SimSun" w:eastAsia="SimSun" w:cs="SimSun"/>
                <w:sz w:val="21"/>
                <w:szCs w:val="21"/>
              </w:rPr>
            </w:pPr>
            <w:r>
              <w:rPr>
                <w:rFonts w:ascii="SimSun" w:hAnsi="SimSun" w:eastAsia="SimSun" w:cs="SimSun"/>
                <w:sz w:val="21"/>
                <w:szCs w:val="21"/>
                <w:spacing w:val="-1"/>
              </w:rPr>
              <w:t>禁止引入其他产业政策禁止或限制的项目；</w:t>
            </w:r>
          </w:p>
          <w:p>
            <w:pPr>
              <w:ind w:left="112" w:right="137" w:firstLine="481"/>
              <w:spacing w:before="62" w:line="212" w:lineRule="auto"/>
              <w:rPr>
                <w:rFonts w:ascii="SimSun" w:hAnsi="SimSun" w:eastAsia="SimSun" w:cs="SimSun"/>
                <w:sz w:val="21"/>
                <w:szCs w:val="21"/>
              </w:rPr>
            </w:pPr>
            <w:r>
              <w:rPr>
                <w:rFonts w:ascii="SimSun" w:hAnsi="SimSun" w:eastAsia="SimSun" w:cs="SimSun"/>
                <w:sz w:val="21"/>
                <w:szCs w:val="21"/>
                <w:spacing w:val="-3"/>
              </w:rPr>
              <w:t>按照现行《太湖流域管理条例》</w:t>
            </w:r>
            <w:r>
              <w:rPr>
                <w:rFonts w:ascii="SimSun" w:hAnsi="SimSun" w:eastAsia="SimSun" w:cs="SimSun"/>
                <w:sz w:val="21"/>
                <w:szCs w:val="21"/>
                <w:spacing w:val="26"/>
              </w:rPr>
              <w:t> </w:t>
            </w:r>
            <w:r>
              <w:rPr>
                <w:rFonts w:ascii="SimSun" w:hAnsi="SimSun" w:eastAsia="SimSun" w:cs="SimSun"/>
                <w:sz w:val="21"/>
                <w:szCs w:val="21"/>
                <w:spacing w:val="-3"/>
              </w:rPr>
              <w:t>要求，禁止在望虞河西岸</w:t>
            </w:r>
            <w:r>
              <w:rPr>
                <w:rFonts w:ascii="SimSun" w:hAnsi="SimSun" w:eastAsia="SimSun" w:cs="SimSun"/>
                <w:sz w:val="21"/>
                <w:szCs w:val="21"/>
                <w:spacing w:val="-26"/>
              </w:rPr>
              <w:t> </w:t>
            </w:r>
            <w:r>
              <w:rPr>
                <w:rFonts w:ascii="SimSun" w:hAnsi="SimSun" w:eastAsia="SimSun" w:cs="SimSun"/>
                <w:sz w:val="21"/>
                <w:szCs w:val="21"/>
                <w:spacing w:val="-3"/>
              </w:rPr>
              <w:t>1000</w:t>
            </w:r>
            <w:r>
              <w:rPr>
                <w:rFonts w:ascii="SimSun" w:hAnsi="SimSun" w:eastAsia="SimSun" w:cs="SimSun"/>
                <w:sz w:val="21"/>
                <w:szCs w:val="21"/>
                <w:spacing w:val="-41"/>
              </w:rPr>
              <w:t> </w:t>
            </w:r>
            <w:r>
              <w:rPr>
                <w:rFonts w:ascii="SimSun" w:hAnsi="SimSun" w:eastAsia="SimSun" w:cs="SimSun"/>
                <w:sz w:val="21"/>
                <w:szCs w:val="21"/>
                <w:spacing w:val="-3"/>
              </w:rPr>
              <w:t>米范围内新建、</w:t>
            </w:r>
            <w:r>
              <w:rPr>
                <w:rFonts w:ascii="SimSun" w:hAnsi="SimSun" w:eastAsia="SimSun" w:cs="SimSun"/>
                <w:sz w:val="21"/>
                <w:szCs w:val="21"/>
              </w:rPr>
              <w:t> </w:t>
            </w:r>
            <w:r>
              <w:rPr>
                <w:rFonts w:ascii="SimSun" w:hAnsi="SimSun" w:eastAsia="SimSun" w:cs="SimSun"/>
                <w:sz w:val="21"/>
                <w:szCs w:val="21"/>
                <w:spacing w:val="-1"/>
              </w:rPr>
              <w:t>扩建化工、医药生产项目或设置剧毒物质、危险化学品的贮运、输送设施；</w:t>
            </w:r>
          </w:p>
          <w:p>
            <w:pPr>
              <w:ind w:left="129" w:right="108" w:firstLine="464"/>
              <w:spacing w:before="62" w:line="212" w:lineRule="auto"/>
              <w:rPr>
                <w:rFonts w:ascii="SimSun" w:hAnsi="SimSun" w:eastAsia="SimSun" w:cs="SimSun"/>
                <w:sz w:val="21"/>
                <w:szCs w:val="21"/>
              </w:rPr>
            </w:pPr>
            <w:r>
              <w:rPr>
                <w:rFonts w:ascii="SimSun" w:hAnsi="SimSun" w:eastAsia="SimSun" w:cs="SimSun"/>
                <w:sz w:val="21"/>
                <w:szCs w:val="21"/>
                <w:spacing w:val="-4"/>
              </w:rPr>
              <w:t>按照现行《江苏省太湖水污染防治条例》</w:t>
            </w:r>
            <w:r>
              <w:rPr>
                <w:rFonts w:ascii="SimSun" w:hAnsi="SimSun" w:eastAsia="SimSun" w:cs="SimSun"/>
                <w:sz w:val="21"/>
                <w:szCs w:val="21"/>
                <w:spacing w:val="21"/>
              </w:rPr>
              <w:t> </w:t>
            </w:r>
            <w:r>
              <w:rPr>
                <w:rFonts w:ascii="SimSun" w:hAnsi="SimSun" w:eastAsia="SimSun" w:cs="SimSun"/>
                <w:sz w:val="21"/>
                <w:szCs w:val="21"/>
                <w:spacing w:val="-4"/>
              </w:rPr>
              <w:t>要求，禁止引入排放含磷、氮等污染物</w:t>
            </w:r>
            <w:r>
              <w:rPr>
                <w:rFonts w:ascii="SimSun" w:hAnsi="SimSun" w:eastAsia="SimSun" w:cs="SimSun"/>
                <w:sz w:val="21"/>
                <w:szCs w:val="21"/>
              </w:rPr>
              <w:t> </w:t>
            </w:r>
            <w:r>
              <w:rPr>
                <w:rFonts w:ascii="SimSun" w:hAnsi="SimSun" w:eastAsia="SimSun" w:cs="SimSun"/>
                <w:sz w:val="21"/>
                <w:szCs w:val="21"/>
                <w:spacing w:val="-7"/>
              </w:rPr>
              <w:t>的项目；</w:t>
            </w:r>
          </w:p>
          <w:p>
            <w:pPr>
              <w:ind w:firstLine="596"/>
              <w:spacing w:before="62" w:line="184" w:lineRule="auto"/>
              <w:rPr>
                <w:rFonts w:ascii="SimSun" w:hAnsi="SimSun" w:eastAsia="SimSun" w:cs="SimSun"/>
                <w:sz w:val="21"/>
                <w:szCs w:val="21"/>
              </w:rPr>
            </w:pPr>
            <w:r>
              <w:rPr>
                <w:rFonts w:ascii="SimSun" w:hAnsi="SimSun" w:eastAsia="SimSun" w:cs="SimSun"/>
                <w:sz w:val="21"/>
                <w:szCs w:val="21"/>
                <w:spacing w:val="-1"/>
              </w:rPr>
              <w:t>苏虞生物医药产业园禁止引入氟化工企业。</w:t>
            </w:r>
          </w:p>
        </w:tc>
      </w:tr>
    </w:tbl>
    <w:p>
      <w:pPr>
        <w:ind w:firstLine="682"/>
        <w:spacing w:before="159" w:line="185" w:lineRule="auto"/>
        <w:rPr>
          <w:rFonts w:ascii="SimSun" w:hAnsi="SimSun" w:eastAsia="SimSun" w:cs="SimSun"/>
          <w:sz w:val="28"/>
          <w:szCs w:val="28"/>
        </w:rPr>
      </w:pPr>
      <w:r>
        <w:rPr>
          <w:rFonts w:ascii="SimSun" w:hAnsi="SimSun" w:eastAsia="SimSun" w:cs="SimSun"/>
          <w:sz w:val="28"/>
          <w:szCs w:val="28"/>
          <w:spacing w:val="-4"/>
        </w:rPr>
        <w:t>对照表</w:t>
      </w:r>
      <w:r>
        <w:rPr>
          <w:rFonts w:ascii="SimSun" w:hAnsi="SimSun" w:eastAsia="SimSun" w:cs="SimSun"/>
          <w:sz w:val="28"/>
          <w:szCs w:val="28"/>
          <w:spacing w:val="-34"/>
        </w:rPr>
        <w:t> </w:t>
      </w:r>
      <w:r>
        <w:rPr>
          <w:rFonts w:ascii="SimSun" w:hAnsi="SimSun" w:eastAsia="SimSun" w:cs="SimSun"/>
          <w:sz w:val="28"/>
          <w:szCs w:val="28"/>
          <w:spacing w:val="-4"/>
        </w:rPr>
        <w:t>1.4.3，本项目不在产业园产业发展负面清单的禁止范围内，本</w:t>
      </w:r>
    </w:p>
    <w:p>
      <w:pPr>
        <w:ind w:left="124" w:right="221" w:firstLine="4"/>
        <w:spacing w:before="218" w:line="330" w:lineRule="auto"/>
        <w:rPr>
          <w:rFonts w:ascii="SimSun" w:hAnsi="SimSun" w:eastAsia="SimSun" w:cs="SimSun"/>
          <w:sz w:val="28"/>
          <w:szCs w:val="28"/>
        </w:rPr>
      </w:pPr>
      <w:r>
        <w:rPr>
          <w:rFonts w:ascii="SimSun" w:hAnsi="SimSun" w:eastAsia="SimSun" w:cs="SimSun"/>
          <w:sz w:val="28"/>
          <w:szCs w:val="28"/>
          <w:spacing w:val="-1"/>
        </w:rPr>
        <w:t>项目位于太湖流域三级保护区内，不排放含氮磷的生产废水。因此，符合</w:t>
      </w:r>
      <w:r>
        <w:rPr>
          <w:rFonts w:ascii="SimSun" w:hAnsi="SimSun" w:eastAsia="SimSun" w:cs="SimSun"/>
          <w:sz w:val="28"/>
          <w:szCs w:val="28"/>
          <w:spacing w:val="18"/>
        </w:rPr>
        <w:t> </w:t>
      </w:r>
      <w:r>
        <w:rPr>
          <w:rFonts w:ascii="SimSun" w:hAnsi="SimSun" w:eastAsia="SimSun" w:cs="SimSun"/>
          <w:sz w:val="28"/>
          <w:szCs w:val="28"/>
          <w:spacing w:val="-6"/>
        </w:rPr>
        <w:t>《江苏省太湖水污染防治条例》</w:t>
      </w:r>
      <w:r>
        <w:rPr>
          <w:rFonts w:ascii="SimSun" w:hAnsi="SimSun" w:eastAsia="SimSun" w:cs="SimSun"/>
          <w:sz w:val="28"/>
          <w:szCs w:val="28"/>
          <w:spacing w:val="42"/>
        </w:rPr>
        <w:t> </w:t>
      </w:r>
      <w:r>
        <w:rPr>
          <w:rFonts w:ascii="SimSun" w:hAnsi="SimSun" w:eastAsia="SimSun" w:cs="SimSun"/>
          <w:sz w:val="28"/>
          <w:szCs w:val="28"/>
          <w:spacing w:val="-6"/>
        </w:rPr>
        <w:t>的要求。本项目不属于新材料产业园负面</w:t>
      </w:r>
      <w:r>
        <w:rPr>
          <w:rFonts w:ascii="SimSun" w:hAnsi="SimSun" w:eastAsia="SimSun" w:cs="SimSun"/>
          <w:sz w:val="28"/>
          <w:szCs w:val="28"/>
        </w:rPr>
        <w:t> </w:t>
      </w:r>
      <w:r>
        <w:rPr>
          <w:rFonts w:ascii="SimSun" w:hAnsi="SimSun" w:eastAsia="SimSun" w:cs="SimSun"/>
          <w:sz w:val="28"/>
          <w:szCs w:val="28"/>
          <w:spacing w:val="-2"/>
        </w:rPr>
        <w:t>清单项目。</w:t>
      </w:r>
    </w:p>
    <w:p>
      <w:pPr>
        <w:spacing w:line="308" w:lineRule="auto"/>
        <w:rPr>
          <w:rFonts w:ascii="SimSun"/>
          <w:sz w:val="21"/>
        </w:rPr>
      </w:pPr>
      <w:r/>
    </w:p>
    <w:p>
      <w:pPr>
        <w:ind w:firstLine="4727"/>
        <w:spacing w:before="59" w:line="184" w:lineRule="auto"/>
        <w:rPr>
          <w:rFonts w:ascii="SimSun" w:hAnsi="SimSun" w:eastAsia="SimSun" w:cs="SimSun"/>
          <w:sz w:val="18"/>
          <w:szCs w:val="18"/>
        </w:rPr>
      </w:pPr>
      <w:r>
        <w:rPr>
          <w:rFonts w:ascii="Times New Roman" w:hAnsi="Times New Roman" w:eastAsia="Times New Roman" w:cs="Times New Roman"/>
          <w:sz w:val="18"/>
          <w:szCs w:val="18"/>
          <w:spacing w:val="-1"/>
          <w:position w:val="1"/>
        </w:rPr>
        <w:t>24</w:t>
      </w:r>
      <w:r>
        <w:rPr>
          <w:rFonts w:ascii="Times New Roman" w:hAnsi="Times New Roman" w:eastAsia="Times New Roman" w:cs="Times New Roman"/>
          <w:sz w:val="18"/>
          <w:szCs w:val="18"/>
          <w:position w:val="1"/>
        </w:rPr>
        <w:t>                                                       </w:t>
      </w:r>
      <w:r>
        <w:rPr>
          <w:rFonts w:ascii="SimSun" w:hAnsi="SimSun" w:eastAsia="SimSun" w:cs="SimSun"/>
          <w:sz w:val="18"/>
          <w:szCs w:val="18"/>
          <w:spacing w:val="-1"/>
        </w:rPr>
        <w:t>江苏中瑞咨询有限公司</w:t>
      </w:r>
    </w:p>
    <w:p>
      <w:pPr>
        <w:sectPr>
          <w:headerReference w:type="default" r:id="rId42"/>
          <w:pgSz w:w="11907" w:h="16840"/>
          <w:pgMar w:top="1428" w:right="1305" w:bottom="0" w:left="1305" w:header="882" w:footer="0" w:gutter="0"/>
        </w:sectPr>
        <w:rPr/>
      </w:pPr>
    </w:p>
    <w:p>
      <w:pPr>
        <w:spacing w:line="349" w:lineRule="auto"/>
        <w:rPr>
          <w:rFonts w:ascii="SimSun"/>
          <w:sz w:val="21"/>
        </w:rPr>
      </w:pPr>
      <w:r/>
    </w:p>
    <w:p>
      <w:pPr>
        <w:ind w:firstLine="32"/>
        <w:spacing w:before="9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1.4.4</w:t>
      </w:r>
      <w:r>
        <w:rPr>
          <w:rFonts w:ascii="SimSun" w:hAnsi="SimSun" w:eastAsia="SimSun" w:cs="SimSun"/>
          <w:sz w:val="28"/>
          <w:szCs w:val="28"/>
          <w:spacing w:val="-57"/>
        </w:rPr>
        <w:t> </w:t>
      </w:r>
      <w:r>
        <w:rPr>
          <w:rFonts w:ascii="SimSun" w:hAnsi="SimSun" w:eastAsia="SimSun" w:cs="SimSun"/>
          <w:sz w:val="28"/>
          <w:szCs w:val="28"/>
          <w14:textOutline w14:w="5103" w14:cap="sq" w14:cmpd="sng">
            <w14:solidFill>
              <w14:srgbClr w14:val="000000"/>
            </w14:solidFill>
            <w14:prstDash w14:val="solid"/>
            <w14:bevel/>
          </w14:textOutline>
          <w:spacing w:val="-3"/>
        </w:rPr>
        <w:t>分析判定结论</w:t>
      </w:r>
    </w:p>
    <w:p>
      <w:pPr>
        <w:ind w:left="11" w:firstLine="562"/>
        <w:spacing w:before="216" w:line="282" w:lineRule="auto"/>
        <w:rPr>
          <w:rFonts w:ascii="SimSun" w:hAnsi="SimSun" w:eastAsia="SimSun" w:cs="SimSun"/>
          <w:sz w:val="28"/>
          <w:szCs w:val="28"/>
        </w:rPr>
      </w:pPr>
      <w:r>
        <w:rPr>
          <w:rFonts w:ascii="SimSun" w:hAnsi="SimSun" w:eastAsia="SimSun" w:cs="SimSun"/>
          <w:sz w:val="28"/>
          <w:szCs w:val="28"/>
          <w:spacing w:val="-4"/>
        </w:rPr>
        <w:t>综上分析，项目的建设符合国家、地方产业政策，符合相关环保政策，</w:t>
      </w:r>
      <w:r>
        <w:rPr>
          <w:rFonts w:ascii="SimSun" w:hAnsi="SimSun" w:eastAsia="SimSun" w:cs="SimSun"/>
          <w:sz w:val="28"/>
          <w:szCs w:val="28"/>
          <w:spacing w:val="18"/>
        </w:rPr>
        <w:t> </w:t>
      </w:r>
      <w:r>
        <w:rPr>
          <w:rFonts w:ascii="SimSun" w:hAnsi="SimSun" w:eastAsia="SimSun" w:cs="SimSun"/>
          <w:sz w:val="28"/>
          <w:szCs w:val="28"/>
          <w:spacing w:val="-4"/>
        </w:rPr>
        <w:t>符合相关规划要求。环境现状监测数据表明，项目所在区域环境质量较好，</w:t>
      </w:r>
      <w:r>
        <w:rPr>
          <w:rFonts w:ascii="SimSun" w:hAnsi="SimSun" w:eastAsia="SimSun" w:cs="SimSun"/>
          <w:sz w:val="28"/>
          <w:szCs w:val="28"/>
          <w:spacing w:val="29"/>
        </w:rPr>
        <w:t> </w:t>
      </w:r>
      <w:r>
        <w:rPr>
          <w:rFonts w:ascii="SimSun" w:hAnsi="SimSun" w:eastAsia="SimSun" w:cs="SimSun"/>
          <w:sz w:val="28"/>
          <w:szCs w:val="28"/>
          <w:spacing w:val="-1"/>
        </w:rPr>
        <w:t>基本能够满足当地环境功能区划要求，不会对项目的建设形成制约。</w:t>
      </w:r>
    </w:p>
    <w:p>
      <w:pPr>
        <w:ind w:firstLine="32"/>
        <w:spacing w:before="218" w:line="185" w:lineRule="auto"/>
        <w:outlineLvl w:val="1"/>
        <w:rPr>
          <w:rFonts w:ascii="SimSun" w:hAnsi="SimSun" w:eastAsia="SimSun" w:cs="SimSun"/>
          <w:sz w:val="28"/>
          <w:szCs w:val="28"/>
        </w:rPr>
      </w:pPr>
      <w:bookmarkStart w:name="_bookmark5" w:id="5"/>
      <w:bookmarkEnd w:id="5"/>
      <w:r>
        <w:rPr>
          <w:rFonts w:ascii="SimSun" w:hAnsi="SimSun" w:eastAsia="SimSun" w:cs="SimSun"/>
          <w:sz w:val="28"/>
          <w:szCs w:val="28"/>
          <w14:textOutline w14:w="5103" w14:cap="sq" w14:cmpd="sng">
            <w14:solidFill>
              <w14:srgbClr w14:val="000000"/>
            </w14:solidFill>
            <w14:prstDash w14:val="solid"/>
            <w14:bevel/>
          </w14:textOutline>
          <w:spacing w:val="-2"/>
        </w:rPr>
        <w:t>1.5</w:t>
      </w:r>
      <w:r>
        <w:rPr>
          <w:rFonts w:ascii="SimSun" w:hAnsi="SimSun" w:eastAsia="SimSun" w:cs="SimSun"/>
          <w:sz w:val="28"/>
          <w:szCs w:val="28"/>
          <w:spacing w:val="-55"/>
        </w:rPr>
        <w:t> </w:t>
      </w:r>
      <w:r>
        <w:rPr>
          <w:rFonts w:ascii="SimSun" w:hAnsi="SimSun" w:eastAsia="SimSun" w:cs="SimSun"/>
          <w:sz w:val="28"/>
          <w:szCs w:val="28"/>
          <w14:textOutline w14:w="5103" w14:cap="sq" w14:cmpd="sng">
            <w14:solidFill>
              <w14:srgbClr w14:val="000000"/>
            </w14:solidFill>
            <w14:prstDash w14:val="solid"/>
            <w14:bevel/>
          </w14:textOutline>
          <w:spacing w:val="-2"/>
        </w:rPr>
        <w:t>建设项目关注的主要环境问题</w:t>
      </w:r>
    </w:p>
    <w:p>
      <w:pPr>
        <w:ind w:firstLine="571"/>
        <w:spacing w:before="199" w:line="185" w:lineRule="auto"/>
        <w:rPr>
          <w:rFonts w:ascii="SimSun" w:hAnsi="SimSun" w:eastAsia="SimSun" w:cs="SimSun"/>
          <w:sz w:val="28"/>
          <w:szCs w:val="28"/>
        </w:rPr>
      </w:pPr>
      <w:r>
        <w:rPr>
          <w:rFonts w:ascii="SimSun" w:hAnsi="SimSun" w:eastAsia="SimSun" w:cs="SimSun"/>
          <w:sz w:val="28"/>
          <w:szCs w:val="28"/>
          <w:spacing w:val="-1"/>
        </w:rPr>
        <w:t>本项目重点关注的主要环境问题是：</w:t>
      </w:r>
    </w:p>
    <w:p>
      <w:pPr>
        <w:ind w:left="14" w:right="78" w:firstLine="563"/>
        <w:spacing w:before="219" w:line="258" w:lineRule="auto"/>
        <w:rPr>
          <w:rFonts w:ascii="SimSun" w:hAnsi="SimSun" w:eastAsia="SimSun" w:cs="SimSun"/>
          <w:sz w:val="28"/>
          <w:szCs w:val="28"/>
        </w:rPr>
      </w:pPr>
      <w:r>
        <w:rPr>
          <w:rFonts w:ascii="SimSun" w:hAnsi="SimSun" w:eastAsia="SimSun" w:cs="SimSun"/>
          <w:sz w:val="28"/>
          <w:szCs w:val="28"/>
          <w:spacing w:val="-6"/>
        </w:rPr>
        <w:t>（1）</w:t>
      </w:r>
      <w:r>
        <w:rPr>
          <w:rFonts w:ascii="SimSun" w:hAnsi="SimSun" w:eastAsia="SimSun" w:cs="SimSun"/>
          <w:sz w:val="28"/>
          <w:szCs w:val="28"/>
          <w:spacing w:val="-3"/>
        </w:rPr>
        <w:t> </w:t>
      </w:r>
      <w:r>
        <w:rPr>
          <w:rFonts w:ascii="SimSun" w:hAnsi="SimSun" w:eastAsia="SimSun" w:cs="SimSun"/>
          <w:sz w:val="28"/>
          <w:szCs w:val="28"/>
          <w:spacing w:val="-6"/>
        </w:rPr>
        <w:t>生产过程产生的废气经收集处理后，达标排放的可行性及对周边</w:t>
      </w:r>
      <w:r>
        <w:rPr>
          <w:rFonts w:ascii="SimSun" w:hAnsi="SimSun" w:eastAsia="SimSun" w:cs="SimSun"/>
          <w:sz w:val="28"/>
          <w:szCs w:val="28"/>
        </w:rPr>
        <w:t> </w:t>
      </w:r>
      <w:r>
        <w:rPr>
          <w:rFonts w:ascii="SimSun" w:hAnsi="SimSun" w:eastAsia="SimSun" w:cs="SimSun"/>
          <w:sz w:val="28"/>
          <w:szCs w:val="28"/>
          <w:spacing w:val="-1"/>
        </w:rPr>
        <w:t>大气环境及敏感点的环境影响。</w:t>
      </w:r>
    </w:p>
    <w:p>
      <w:pPr>
        <w:ind w:firstLine="578"/>
        <w:spacing w:before="218" w:line="185" w:lineRule="auto"/>
        <w:rPr>
          <w:rFonts w:ascii="SimSun" w:hAnsi="SimSun" w:eastAsia="SimSun" w:cs="SimSun"/>
          <w:sz w:val="28"/>
          <w:szCs w:val="28"/>
        </w:rPr>
      </w:pPr>
      <w:r>
        <w:rPr>
          <w:rFonts w:ascii="SimSun" w:hAnsi="SimSun" w:eastAsia="SimSun" w:cs="SimSun"/>
          <w:sz w:val="28"/>
          <w:szCs w:val="28"/>
          <w:spacing w:val="-5"/>
        </w:rPr>
        <w:t>（2）</w:t>
      </w:r>
      <w:r>
        <w:rPr>
          <w:rFonts w:ascii="SimSun" w:hAnsi="SimSun" w:eastAsia="SimSun" w:cs="SimSun"/>
          <w:sz w:val="28"/>
          <w:szCs w:val="28"/>
          <w:spacing w:val="-4"/>
        </w:rPr>
        <w:t> </w:t>
      </w:r>
      <w:r>
        <w:rPr>
          <w:rFonts w:ascii="SimSun" w:hAnsi="SimSun" w:eastAsia="SimSun" w:cs="SimSun"/>
          <w:sz w:val="28"/>
          <w:szCs w:val="28"/>
          <w:spacing w:val="-5"/>
        </w:rPr>
        <w:t>生产过程产生的废水厂内处理的可行性以及能否做到达标接管。</w:t>
      </w:r>
    </w:p>
    <w:p>
      <w:pPr>
        <w:ind w:left="36" w:right="188" w:firstLine="541"/>
        <w:spacing w:before="218" w:line="258" w:lineRule="auto"/>
        <w:rPr>
          <w:rFonts w:ascii="SimSun" w:hAnsi="SimSun" w:eastAsia="SimSun" w:cs="SimSun"/>
          <w:sz w:val="28"/>
          <w:szCs w:val="28"/>
        </w:rPr>
      </w:pPr>
      <w:r>
        <w:rPr>
          <w:rFonts w:ascii="SimSun" w:hAnsi="SimSun" w:eastAsia="SimSun" w:cs="SimSun"/>
          <w:sz w:val="28"/>
          <w:szCs w:val="28"/>
          <w:spacing w:val="-5"/>
        </w:rPr>
        <w:t>（3）</w:t>
      </w:r>
      <w:r>
        <w:rPr>
          <w:rFonts w:ascii="SimSun" w:hAnsi="SimSun" w:eastAsia="SimSun" w:cs="SimSun"/>
          <w:sz w:val="28"/>
          <w:szCs w:val="28"/>
          <w:spacing w:val="-4"/>
        </w:rPr>
        <w:t> </w:t>
      </w:r>
      <w:r>
        <w:rPr>
          <w:rFonts w:ascii="SimSun" w:hAnsi="SimSun" w:eastAsia="SimSun" w:cs="SimSun"/>
          <w:sz w:val="28"/>
          <w:szCs w:val="28"/>
          <w:spacing w:val="-5"/>
        </w:rPr>
        <w:t>项目生产装置区、存储区物料泄漏及伴生/次生的事故风险对周</w:t>
      </w:r>
      <w:r>
        <w:rPr>
          <w:rFonts w:ascii="SimSun" w:hAnsi="SimSun" w:eastAsia="SimSun" w:cs="SimSun"/>
          <w:sz w:val="28"/>
          <w:szCs w:val="28"/>
        </w:rPr>
        <w:t> </w:t>
      </w:r>
      <w:r>
        <w:rPr>
          <w:rFonts w:ascii="SimSun" w:hAnsi="SimSun" w:eastAsia="SimSun" w:cs="SimSun"/>
          <w:sz w:val="28"/>
          <w:szCs w:val="28"/>
          <w:spacing w:val="-6"/>
        </w:rPr>
        <w:t>围环境的影响。</w:t>
      </w:r>
    </w:p>
    <w:p>
      <w:pPr>
        <w:ind w:left="10" w:right="78" w:firstLine="568"/>
        <w:spacing w:before="219" w:line="257" w:lineRule="auto"/>
        <w:rPr>
          <w:rFonts w:ascii="SimSun" w:hAnsi="SimSun" w:eastAsia="SimSun" w:cs="SimSun"/>
          <w:sz w:val="28"/>
          <w:szCs w:val="28"/>
        </w:rPr>
      </w:pPr>
      <w:r>
        <w:rPr>
          <w:rFonts w:ascii="SimSun" w:hAnsi="SimSun" w:eastAsia="SimSun" w:cs="SimSun"/>
          <w:sz w:val="28"/>
          <w:szCs w:val="28"/>
          <w:spacing w:val="-6"/>
        </w:rPr>
        <w:t>（4）</w:t>
      </w:r>
      <w:r>
        <w:rPr>
          <w:rFonts w:ascii="SimSun" w:hAnsi="SimSun" w:eastAsia="SimSun" w:cs="SimSun"/>
          <w:sz w:val="28"/>
          <w:szCs w:val="28"/>
          <w:spacing w:val="-3"/>
        </w:rPr>
        <w:t> </w:t>
      </w:r>
      <w:r>
        <w:rPr>
          <w:rFonts w:ascii="SimSun" w:hAnsi="SimSun" w:eastAsia="SimSun" w:cs="SimSun"/>
          <w:sz w:val="28"/>
          <w:szCs w:val="28"/>
          <w:spacing w:val="-6"/>
        </w:rPr>
        <w:t>确保各类固体废弃物厂内暂存、合理合法处置的可行性，最终不</w:t>
      </w:r>
      <w:r>
        <w:rPr>
          <w:rFonts w:ascii="SimSun" w:hAnsi="SimSun" w:eastAsia="SimSun" w:cs="SimSun"/>
          <w:sz w:val="28"/>
          <w:szCs w:val="28"/>
        </w:rPr>
        <w:t> </w:t>
      </w:r>
      <w:r>
        <w:rPr>
          <w:rFonts w:ascii="SimSun" w:hAnsi="SimSun" w:eastAsia="SimSun" w:cs="SimSun"/>
          <w:sz w:val="28"/>
          <w:szCs w:val="28"/>
          <w:spacing w:val="-1"/>
        </w:rPr>
        <w:t>会对周围环境产生二次污染。</w:t>
      </w:r>
    </w:p>
    <w:p>
      <w:pPr>
        <w:ind w:firstLine="32"/>
        <w:spacing w:before="219" w:line="185" w:lineRule="auto"/>
        <w:outlineLvl w:val="1"/>
        <w:rPr>
          <w:rFonts w:ascii="SimSun" w:hAnsi="SimSun" w:eastAsia="SimSun" w:cs="SimSun"/>
          <w:sz w:val="28"/>
          <w:szCs w:val="28"/>
        </w:rPr>
      </w:pPr>
      <w:bookmarkStart w:name="_bookmark6" w:id="6"/>
      <w:bookmarkEnd w:id="6"/>
      <w:r>
        <w:rPr>
          <w:rFonts w:ascii="SimSun" w:hAnsi="SimSun" w:eastAsia="SimSun" w:cs="SimSun"/>
          <w:sz w:val="28"/>
          <w:szCs w:val="28"/>
          <w14:textOutline w14:w="5103" w14:cap="sq" w14:cmpd="sng">
            <w14:solidFill>
              <w14:srgbClr w14:val="000000"/>
            </w14:solidFill>
            <w14:prstDash w14:val="solid"/>
            <w14:bevel/>
          </w14:textOutline>
          <w:spacing w:val="-2"/>
        </w:rPr>
        <w:t>1.6</w:t>
      </w:r>
      <w:r>
        <w:rPr>
          <w:rFonts w:ascii="SimSun" w:hAnsi="SimSun" w:eastAsia="SimSun" w:cs="SimSun"/>
          <w:sz w:val="28"/>
          <w:szCs w:val="28"/>
          <w:spacing w:val="-61"/>
        </w:rPr>
        <w:t> </w:t>
      </w:r>
      <w:r>
        <w:rPr>
          <w:rFonts w:ascii="SimSun" w:hAnsi="SimSun" w:eastAsia="SimSun" w:cs="SimSun"/>
          <w:sz w:val="28"/>
          <w:szCs w:val="28"/>
          <w14:textOutline w14:w="5103" w14:cap="sq" w14:cmpd="sng">
            <w14:solidFill>
              <w14:srgbClr w14:val="000000"/>
            </w14:solidFill>
            <w14:prstDash w14:val="solid"/>
            <w14:bevel/>
          </w14:textOutline>
          <w:spacing w:val="-2"/>
        </w:rPr>
        <w:t>环境影响评价的主要结论</w:t>
      </w:r>
    </w:p>
    <w:p>
      <w:pPr>
        <w:ind w:left="10" w:right="186" w:firstLine="561"/>
        <w:spacing w:before="206" w:line="329" w:lineRule="auto"/>
        <w:rPr>
          <w:rFonts w:ascii="SimSun" w:hAnsi="SimSun" w:eastAsia="SimSun" w:cs="SimSun"/>
          <w:sz w:val="28"/>
          <w:szCs w:val="28"/>
        </w:rPr>
      </w:pPr>
      <w:r>
        <w:rPr>
          <w:rFonts w:ascii="SimSun" w:hAnsi="SimSun" w:eastAsia="SimSun" w:cs="SimSun"/>
          <w:sz w:val="28"/>
          <w:szCs w:val="28"/>
          <w:spacing w:val="-10"/>
        </w:rPr>
        <w:t>本项目建设符合国家和地方产业政策；</w:t>
      </w:r>
      <w:r>
        <w:rPr>
          <w:rFonts w:ascii="SimSun" w:hAnsi="SimSun" w:eastAsia="SimSun" w:cs="SimSun"/>
          <w:sz w:val="28"/>
          <w:szCs w:val="28"/>
          <w:spacing w:val="90"/>
        </w:rPr>
        <w:t> </w:t>
      </w:r>
      <w:r>
        <w:rPr>
          <w:rFonts w:ascii="SimSun" w:hAnsi="SimSun" w:eastAsia="SimSun" w:cs="SimSun"/>
          <w:sz w:val="28"/>
          <w:szCs w:val="28"/>
          <w:spacing w:val="-10"/>
        </w:rPr>
        <w:t>与区域规划相容，选址合理；</w:t>
      </w:r>
      <w:r>
        <w:rPr>
          <w:rFonts w:ascii="SimSun" w:hAnsi="SimSun" w:eastAsia="SimSun" w:cs="SimSun"/>
          <w:sz w:val="28"/>
          <w:szCs w:val="28"/>
        </w:rPr>
        <w:t> </w:t>
      </w:r>
      <w:r>
        <w:rPr>
          <w:rFonts w:ascii="SimSun" w:hAnsi="SimSun" w:eastAsia="SimSun" w:cs="SimSun"/>
          <w:sz w:val="28"/>
          <w:szCs w:val="28"/>
          <w:spacing w:val="-1"/>
        </w:rPr>
        <w:t>拟采取的各项环保措施具备技术经济可行性，可确保各项污染物稳定达标</w:t>
      </w:r>
      <w:r>
        <w:rPr>
          <w:rFonts w:ascii="SimSun" w:hAnsi="SimSun" w:eastAsia="SimSun" w:cs="SimSun"/>
          <w:sz w:val="28"/>
          <w:szCs w:val="28"/>
          <w:spacing w:val="23"/>
        </w:rPr>
        <w:t> </w:t>
      </w:r>
      <w:r>
        <w:rPr>
          <w:rFonts w:ascii="SimSun" w:hAnsi="SimSun" w:eastAsia="SimSun" w:cs="SimSun"/>
          <w:sz w:val="28"/>
          <w:szCs w:val="28"/>
          <w:spacing w:val="-7"/>
        </w:rPr>
        <w:t>排放，对环境影响较小，不会降低所在区域环境质量；</w:t>
      </w:r>
      <w:r>
        <w:rPr>
          <w:rFonts w:ascii="SimSun" w:hAnsi="SimSun" w:eastAsia="SimSun" w:cs="SimSun"/>
          <w:sz w:val="28"/>
          <w:szCs w:val="28"/>
          <w:spacing w:val="75"/>
        </w:rPr>
        <w:t> </w:t>
      </w:r>
      <w:r>
        <w:rPr>
          <w:rFonts w:ascii="SimSun" w:hAnsi="SimSun" w:eastAsia="SimSun" w:cs="SimSun"/>
          <w:sz w:val="28"/>
          <w:szCs w:val="28"/>
          <w:spacing w:val="-7"/>
        </w:rPr>
        <w:t>污染物排放总量可</w:t>
      </w:r>
      <w:r>
        <w:rPr>
          <w:rFonts w:ascii="SimSun" w:hAnsi="SimSun" w:eastAsia="SimSun" w:cs="SimSun"/>
          <w:sz w:val="28"/>
          <w:szCs w:val="28"/>
        </w:rPr>
        <w:t> </w:t>
      </w:r>
      <w:r>
        <w:rPr>
          <w:rFonts w:ascii="SimSun" w:hAnsi="SimSun" w:eastAsia="SimSun" w:cs="SimSun"/>
          <w:sz w:val="28"/>
          <w:szCs w:val="28"/>
          <w:spacing w:val="-7"/>
        </w:rPr>
        <w:t>在区域内平衡；</w:t>
      </w:r>
      <w:r>
        <w:rPr>
          <w:rFonts w:ascii="SimSun" w:hAnsi="SimSun" w:eastAsia="SimSun" w:cs="SimSun"/>
          <w:sz w:val="28"/>
          <w:szCs w:val="28"/>
          <w:spacing w:val="75"/>
        </w:rPr>
        <w:t> </w:t>
      </w:r>
      <w:r>
        <w:rPr>
          <w:rFonts w:ascii="SimSun" w:hAnsi="SimSun" w:eastAsia="SimSun" w:cs="SimSun"/>
          <w:sz w:val="28"/>
          <w:szCs w:val="28"/>
          <w:spacing w:val="-7"/>
        </w:rPr>
        <w:t>建设单位开展的公众参与期间未收到反馈意见。在认真落</w:t>
      </w:r>
      <w:r>
        <w:rPr>
          <w:rFonts w:ascii="SimSun" w:hAnsi="SimSun" w:eastAsia="SimSun" w:cs="SimSun"/>
          <w:sz w:val="28"/>
          <w:szCs w:val="28"/>
        </w:rPr>
        <w:t> </w:t>
      </w:r>
      <w:r>
        <w:rPr>
          <w:rFonts w:ascii="SimSun" w:hAnsi="SimSun" w:eastAsia="SimSun" w:cs="SimSun"/>
          <w:sz w:val="28"/>
          <w:szCs w:val="28"/>
          <w:spacing w:val="-1"/>
        </w:rPr>
        <w:t>实报告书提出的各项环境污染治理和环境管理措施的前提下，从环保角度</w:t>
      </w:r>
      <w:r>
        <w:rPr>
          <w:rFonts w:ascii="SimSun" w:hAnsi="SimSun" w:eastAsia="SimSun" w:cs="SimSun"/>
          <w:sz w:val="28"/>
          <w:szCs w:val="28"/>
          <w:spacing w:val="23"/>
        </w:rPr>
        <w:t> </w:t>
      </w:r>
      <w:r>
        <w:rPr>
          <w:rFonts w:ascii="SimSun" w:hAnsi="SimSun" w:eastAsia="SimSun" w:cs="SimSun"/>
          <w:sz w:val="28"/>
          <w:szCs w:val="28"/>
          <w:spacing w:val="-1"/>
        </w:rPr>
        <w:t>分析，本项目建设具备环境可行性。</w:t>
      </w:r>
    </w:p>
    <w:p>
      <w:pPr>
        <w:spacing w:line="250" w:lineRule="auto"/>
        <w:rPr>
          <w:rFonts w:ascii="SimSun"/>
          <w:sz w:val="21"/>
        </w:rPr>
      </w:pPr>
      <w:r/>
    </w:p>
    <w:p>
      <w:pPr>
        <w:spacing w:line="250"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ind w:firstLine="4614"/>
        <w:spacing w:before="59" w:line="184" w:lineRule="auto"/>
        <w:rPr>
          <w:rFonts w:ascii="SimSun" w:hAnsi="SimSun" w:eastAsia="SimSun" w:cs="SimSun"/>
          <w:sz w:val="18"/>
          <w:szCs w:val="18"/>
        </w:rPr>
      </w:pPr>
      <w:r>
        <w:rPr>
          <w:rFonts w:ascii="Times New Roman" w:hAnsi="Times New Roman" w:eastAsia="Times New Roman" w:cs="Times New Roman"/>
          <w:sz w:val="18"/>
          <w:szCs w:val="18"/>
          <w:spacing w:val="-1"/>
          <w:position w:val="1"/>
        </w:rPr>
        <w:t>25</w:t>
      </w:r>
      <w:r>
        <w:rPr>
          <w:rFonts w:ascii="Times New Roman" w:hAnsi="Times New Roman" w:eastAsia="Times New Roman" w:cs="Times New Roman"/>
          <w:sz w:val="18"/>
          <w:szCs w:val="18"/>
          <w:position w:val="1"/>
        </w:rPr>
        <w:t>                                                       </w:t>
      </w:r>
      <w:r>
        <w:rPr>
          <w:rFonts w:ascii="SimSun" w:hAnsi="SimSun" w:eastAsia="SimSun" w:cs="SimSun"/>
          <w:sz w:val="18"/>
          <w:szCs w:val="18"/>
          <w:spacing w:val="-1"/>
        </w:rPr>
        <w:t>江苏中瑞咨询有限公司</w:t>
      </w:r>
    </w:p>
    <w:p>
      <w:pPr>
        <w:sectPr>
          <w:headerReference w:type="default" r:id="rId43"/>
          <w:pgSz w:w="11907" w:h="16840"/>
          <w:pgMar w:top="1428" w:right="1340" w:bottom="0" w:left="1418" w:header="882" w:footer="0" w:gutter="0"/>
        </w:sectPr>
        <w:rPr/>
      </w:pPr>
    </w:p>
    <w:p>
      <w:pPr>
        <w:spacing w:line="435" w:lineRule="auto"/>
        <w:rPr>
          <w:rFonts w:ascii="SimSun"/>
          <w:sz w:val="21"/>
        </w:rPr>
      </w:pPr>
      <w:r/>
    </w:p>
    <w:p>
      <w:pPr>
        <w:ind w:firstLine="15"/>
        <w:spacing w:before="98" w:line="184" w:lineRule="auto"/>
        <w:outlineLvl w:val="0"/>
        <w:rPr>
          <w:rFonts w:ascii="SimSun" w:hAnsi="SimSun" w:eastAsia="SimSun" w:cs="SimSun"/>
          <w:sz w:val="30"/>
          <w:szCs w:val="30"/>
        </w:rPr>
      </w:pPr>
      <w:bookmarkStart w:name="_bookmark7" w:id="7"/>
      <w:bookmarkEnd w:id="7"/>
      <w:r>
        <w:rPr>
          <w:rFonts w:ascii="SimSun" w:hAnsi="SimSun" w:eastAsia="SimSun" w:cs="SimSun"/>
          <w:sz w:val="30"/>
          <w:szCs w:val="30"/>
          <w14:textOutline w14:w="5448" w14:cap="sq" w14:cmpd="sng">
            <w14:solidFill>
              <w14:srgbClr w14:val="000000"/>
            </w14:solidFill>
            <w14:prstDash w14:val="solid"/>
            <w14:bevel/>
          </w14:textOutline>
          <w:spacing w:val="-12"/>
        </w:rPr>
        <w:t>2</w:t>
      </w:r>
      <w:r>
        <w:rPr>
          <w:rFonts w:ascii="SimSun" w:hAnsi="SimSun" w:eastAsia="SimSun" w:cs="SimSun"/>
          <w:sz w:val="30"/>
          <w:szCs w:val="30"/>
          <w:spacing w:val="-54"/>
        </w:rPr>
        <w:t> </w:t>
      </w:r>
      <w:r>
        <w:rPr>
          <w:rFonts w:ascii="SimSun" w:hAnsi="SimSun" w:eastAsia="SimSun" w:cs="SimSun"/>
          <w:sz w:val="30"/>
          <w:szCs w:val="30"/>
          <w14:textOutline w14:w="5448" w14:cap="sq" w14:cmpd="sng">
            <w14:solidFill>
              <w14:srgbClr w14:val="000000"/>
            </w14:solidFill>
            <w14:prstDash w14:val="solid"/>
            <w14:bevel/>
          </w14:textOutline>
          <w:spacing w:val="-12"/>
        </w:rPr>
        <w:t>总则</w:t>
      </w:r>
    </w:p>
    <w:p>
      <w:pPr>
        <w:ind w:firstLine="14"/>
        <w:spacing w:before="335" w:line="185" w:lineRule="auto"/>
        <w:outlineLvl w:val="1"/>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2.1</w:t>
      </w:r>
      <w:r>
        <w:rPr>
          <w:rFonts w:ascii="SimSun" w:hAnsi="SimSun" w:eastAsia="SimSun" w:cs="SimSun"/>
          <w:sz w:val="28"/>
          <w:szCs w:val="28"/>
          <w:spacing w:val="-58"/>
        </w:rPr>
        <w:t> </w:t>
      </w:r>
      <w:r>
        <w:rPr>
          <w:rFonts w:ascii="SimSun" w:hAnsi="SimSun" w:eastAsia="SimSun" w:cs="SimSun"/>
          <w:sz w:val="28"/>
          <w:szCs w:val="28"/>
          <w14:textOutline w14:w="5103" w14:cap="sq" w14:cmpd="sng">
            <w14:solidFill>
              <w14:srgbClr w14:val="000000"/>
            </w14:solidFill>
            <w14:prstDash w14:val="solid"/>
            <w14:bevel/>
          </w14:textOutline>
          <w:spacing w:val="-3"/>
        </w:rPr>
        <w:t>编制依据</w:t>
      </w:r>
    </w:p>
    <w:p>
      <w:pPr>
        <w:ind w:firstLine="14"/>
        <w:spacing w:before="218"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2.1.1</w:t>
      </w:r>
      <w:r>
        <w:rPr>
          <w:rFonts w:ascii="SimSun" w:hAnsi="SimSun" w:eastAsia="SimSun" w:cs="SimSun"/>
          <w:sz w:val="28"/>
          <w:szCs w:val="28"/>
          <w:spacing w:val="-24"/>
        </w:rPr>
        <w:t> </w:t>
      </w:r>
      <w:r>
        <w:rPr>
          <w:rFonts w:ascii="SimSun" w:hAnsi="SimSun" w:eastAsia="SimSun" w:cs="SimSun"/>
          <w:sz w:val="28"/>
          <w:szCs w:val="28"/>
          <w14:textOutline w14:w="5103" w14:cap="sq" w14:cmpd="sng">
            <w14:solidFill>
              <w14:srgbClr w14:val="000000"/>
            </w14:solidFill>
            <w14:prstDash w14:val="solid"/>
            <w14:bevel/>
          </w14:textOutline>
          <w:spacing w:val="-3"/>
        </w:rPr>
        <w:t>国家法律、法规和文件</w:t>
      </w:r>
    </w:p>
    <w:p>
      <w:pPr>
        <w:ind w:left="12" w:right="115" w:firstLine="566"/>
        <w:spacing w:before="221" w:line="257" w:lineRule="auto"/>
        <w:rPr>
          <w:rFonts w:ascii="SimSun" w:hAnsi="SimSun" w:eastAsia="SimSun" w:cs="SimSun"/>
          <w:sz w:val="28"/>
          <w:szCs w:val="28"/>
        </w:rPr>
      </w:pPr>
      <w:r>
        <w:rPr>
          <w:rFonts w:ascii="SimSun" w:hAnsi="SimSun" w:eastAsia="SimSun" w:cs="SimSun"/>
          <w:sz w:val="28"/>
          <w:szCs w:val="28"/>
          <w:spacing w:val="-11"/>
        </w:rPr>
        <w:t>（1）</w:t>
      </w:r>
      <w:r>
        <w:rPr>
          <w:rFonts w:ascii="SimSun" w:hAnsi="SimSun" w:eastAsia="SimSun" w:cs="SimSun"/>
          <w:sz w:val="28"/>
          <w:szCs w:val="28"/>
          <w:spacing w:val="-5"/>
        </w:rPr>
        <w:t> </w:t>
      </w:r>
      <w:r>
        <w:rPr>
          <w:rFonts w:ascii="SimSun" w:hAnsi="SimSun" w:eastAsia="SimSun" w:cs="SimSun"/>
          <w:sz w:val="28"/>
          <w:szCs w:val="28"/>
          <w:spacing w:val="-11"/>
        </w:rPr>
        <w:t>《中华人民共和国环境保护法》</w:t>
      </w:r>
      <w:r>
        <w:rPr>
          <w:rFonts w:ascii="SimSun" w:hAnsi="SimSun" w:eastAsia="SimSun" w:cs="SimSun"/>
          <w:sz w:val="28"/>
          <w:szCs w:val="28"/>
          <w:spacing w:val="-16"/>
        </w:rPr>
        <w:t> </w:t>
      </w:r>
      <w:r>
        <w:rPr>
          <w:rFonts w:ascii="SimSun" w:hAnsi="SimSun" w:eastAsia="SimSun" w:cs="SimSun"/>
          <w:sz w:val="28"/>
          <w:szCs w:val="28"/>
          <w:spacing w:val="-11"/>
        </w:rPr>
        <w:t>（2014</w:t>
      </w:r>
      <w:r>
        <w:rPr>
          <w:rFonts w:ascii="SimSun" w:hAnsi="SimSun" w:eastAsia="SimSun" w:cs="SimSun"/>
          <w:sz w:val="28"/>
          <w:szCs w:val="28"/>
          <w:spacing w:val="-59"/>
        </w:rPr>
        <w:t> </w:t>
      </w:r>
      <w:r>
        <w:rPr>
          <w:rFonts w:ascii="SimSun" w:hAnsi="SimSun" w:eastAsia="SimSun" w:cs="SimSun"/>
          <w:sz w:val="28"/>
          <w:szCs w:val="28"/>
          <w:spacing w:val="-11"/>
        </w:rPr>
        <w:t>年</w:t>
      </w:r>
      <w:r>
        <w:rPr>
          <w:rFonts w:ascii="SimSun" w:hAnsi="SimSun" w:eastAsia="SimSun" w:cs="SimSun"/>
          <w:sz w:val="28"/>
          <w:szCs w:val="28"/>
          <w:spacing w:val="-61"/>
        </w:rPr>
        <w:t> </w:t>
      </w:r>
      <w:r>
        <w:rPr>
          <w:rFonts w:ascii="SimSun" w:hAnsi="SimSun" w:eastAsia="SimSun" w:cs="SimSun"/>
          <w:sz w:val="28"/>
          <w:szCs w:val="28"/>
          <w:spacing w:val="-11"/>
        </w:rPr>
        <w:t>4</w:t>
      </w:r>
      <w:r>
        <w:rPr>
          <w:rFonts w:ascii="SimSun" w:hAnsi="SimSun" w:eastAsia="SimSun" w:cs="SimSun"/>
          <w:sz w:val="28"/>
          <w:szCs w:val="28"/>
          <w:spacing w:val="-52"/>
        </w:rPr>
        <w:t> </w:t>
      </w:r>
      <w:r>
        <w:rPr>
          <w:rFonts w:ascii="SimSun" w:hAnsi="SimSun" w:eastAsia="SimSun" w:cs="SimSun"/>
          <w:sz w:val="28"/>
          <w:szCs w:val="28"/>
          <w:spacing w:val="-11"/>
        </w:rPr>
        <w:t>月</w:t>
      </w:r>
      <w:r>
        <w:rPr>
          <w:rFonts w:ascii="SimSun" w:hAnsi="SimSun" w:eastAsia="SimSun" w:cs="SimSun"/>
          <w:sz w:val="28"/>
          <w:szCs w:val="28"/>
          <w:spacing w:val="-58"/>
        </w:rPr>
        <w:t> </w:t>
      </w:r>
      <w:r>
        <w:rPr>
          <w:rFonts w:ascii="SimSun" w:hAnsi="SimSun" w:eastAsia="SimSun" w:cs="SimSun"/>
          <w:sz w:val="28"/>
          <w:szCs w:val="28"/>
          <w:spacing w:val="-11"/>
        </w:rPr>
        <w:t>24</w:t>
      </w:r>
      <w:r>
        <w:rPr>
          <w:rFonts w:ascii="SimSun" w:hAnsi="SimSun" w:eastAsia="SimSun" w:cs="SimSun"/>
          <w:sz w:val="28"/>
          <w:szCs w:val="28"/>
          <w:spacing w:val="-13"/>
        </w:rPr>
        <w:t> </w:t>
      </w:r>
      <w:r>
        <w:rPr>
          <w:rFonts w:ascii="SimSun" w:hAnsi="SimSun" w:eastAsia="SimSun" w:cs="SimSun"/>
          <w:sz w:val="28"/>
          <w:szCs w:val="28"/>
          <w:spacing w:val="-11"/>
        </w:rPr>
        <w:t>日修订，2015</w:t>
      </w:r>
      <w:r>
        <w:rPr>
          <w:rFonts w:ascii="SimSun" w:hAnsi="SimSun" w:eastAsia="SimSun" w:cs="SimSun"/>
          <w:sz w:val="28"/>
          <w:szCs w:val="28"/>
        </w:rPr>
        <w:t> </w:t>
      </w:r>
      <w:r>
        <w:rPr>
          <w:rFonts w:ascii="SimSun" w:hAnsi="SimSun" w:eastAsia="SimSun" w:cs="SimSun"/>
          <w:sz w:val="28"/>
          <w:szCs w:val="28"/>
          <w:spacing w:val="-13"/>
        </w:rPr>
        <w:t>年</w:t>
      </w:r>
      <w:r>
        <w:rPr>
          <w:rFonts w:ascii="SimSun" w:hAnsi="SimSun" w:eastAsia="SimSun" w:cs="SimSun"/>
          <w:sz w:val="28"/>
          <w:szCs w:val="28"/>
          <w:spacing w:val="-38"/>
        </w:rPr>
        <w:t> </w:t>
      </w:r>
      <w:r>
        <w:rPr>
          <w:rFonts w:ascii="SimSun" w:hAnsi="SimSun" w:eastAsia="SimSun" w:cs="SimSun"/>
          <w:sz w:val="28"/>
          <w:szCs w:val="28"/>
          <w:spacing w:val="-13"/>
        </w:rPr>
        <w:t>1</w:t>
      </w:r>
      <w:r>
        <w:rPr>
          <w:rFonts w:ascii="SimSun" w:hAnsi="SimSun" w:eastAsia="SimSun" w:cs="SimSun"/>
          <w:sz w:val="28"/>
          <w:szCs w:val="28"/>
          <w:spacing w:val="-54"/>
        </w:rPr>
        <w:t> </w:t>
      </w:r>
      <w:r>
        <w:rPr>
          <w:rFonts w:ascii="SimSun" w:hAnsi="SimSun" w:eastAsia="SimSun" w:cs="SimSun"/>
          <w:sz w:val="28"/>
          <w:szCs w:val="28"/>
          <w:spacing w:val="-13"/>
        </w:rPr>
        <w:t>月</w:t>
      </w:r>
      <w:r>
        <w:rPr>
          <w:rFonts w:ascii="SimSun" w:hAnsi="SimSun" w:eastAsia="SimSun" w:cs="SimSun"/>
          <w:sz w:val="28"/>
          <w:szCs w:val="28"/>
          <w:spacing w:val="-39"/>
        </w:rPr>
        <w:t> </w:t>
      </w:r>
      <w:r>
        <w:rPr>
          <w:rFonts w:ascii="SimSun" w:hAnsi="SimSun" w:eastAsia="SimSun" w:cs="SimSun"/>
          <w:sz w:val="28"/>
          <w:szCs w:val="28"/>
          <w:spacing w:val="-13"/>
        </w:rPr>
        <w:t>1</w:t>
      </w:r>
      <w:r>
        <w:rPr>
          <w:rFonts w:ascii="SimSun" w:hAnsi="SimSun" w:eastAsia="SimSun" w:cs="SimSun"/>
          <w:sz w:val="28"/>
          <w:szCs w:val="28"/>
          <w:spacing w:val="-12"/>
        </w:rPr>
        <w:t> </w:t>
      </w:r>
      <w:r>
        <w:rPr>
          <w:rFonts w:ascii="SimSun" w:hAnsi="SimSun" w:eastAsia="SimSun" w:cs="SimSun"/>
          <w:sz w:val="28"/>
          <w:szCs w:val="28"/>
          <w:spacing w:val="-13"/>
        </w:rPr>
        <w:t>日起施行</w:t>
      </w:r>
      <w:r>
        <w:rPr>
          <w:rFonts w:ascii="SimSun" w:hAnsi="SimSun" w:eastAsia="SimSun" w:cs="SimSun"/>
          <w:sz w:val="28"/>
          <w:szCs w:val="28"/>
          <w:spacing w:val="-77"/>
        </w:rPr>
        <w:t>）</w:t>
      </w:r>
      <w:r>
        <w:rPr>
          <w:rFonts w:ascii="SimSun" w:hAnsi="SimSun" w:eastAsia="SimSun" w:cs="SimSun"/>
          <w:sz w:val="28"/>
          <w:szCs w:val="28"/>
          <w:spacing w:val="-34"/>
        </w:rPr>
        <w:t> </w:t>
      </w:r>
      <w:r>
        <w:rPr>
          <w:rFonts w:ascii="SimSun" w:hAnsi="SimSun" w:eastAsia="SimSun" w:cs="SimSun"/>
          <w:sz w:val="28"/>
          <w:szCs w:val="28"/>
          <w:spacing w:val="-77"/>
        </w:rPr>
        <w:t>；</w:t>
      </w:r>
    </w:p>
    <w:p>
      <w:pPr>
        <w:ind w:firstLine="578"/>
        <w:spacing w:before="218" w:line="185" w:lineRule="auto"/>
        <w:rPr>
          <w:rFonts w:ascii="SimSun" w:hAnsi="SimSun" w:eastAsia="SimSun" w:cs="SimSun"/>
          <w:sz w:val="28"/>
          <w:szCs w:val="28"/>
        </w:rPr>
      </w:pPr>
      <w:r>
        <w:rPr>
          <w:rFonts w:ascii="SimSun" w:hAnsi="SimSun" w:eastAsia="SimSun" w:cs="SimSun"/>
          <w:sz w:val="28"/>
          <w:szCs w:val="28"/>
          <w:spacing w:val="-9"/>
        </w:rPr>
        <w:t>（2）《中华人民共和国大气污染防治法》</w:t>
      </w:r>
      <w:r>
        <w:rPr>
          <w:rFonts w:ascii="SimSun" w:hAnsi="SimSun" w:eastAsia="SimSun" w:cs="SimSun"/>
          <w:sz w:val="28"/>
          <w:szCs w:val="28"/>
          <w:spacing w:val="-80"/>
        </w:rPr>
        <w:t> </w:t>
      </w:r>
      <w:r>
        <w:rPr>
          <w:rFonts w:ascii="SimSun" w:hAnsi="SimSun" w:eastAsia="SimSun" w:cs="SimSun"/>
          <w:sz w:val="28"/>
          <w:szCs w:val="28"/>
          <w:spacing w:val="-9"/>
        </w:rPr>
        <w:t>（2018</w:t>
      </w:r>
      <w:r>
        <w:rPr>
          <w:rFonts w:ascii="SimSun" w:hAnsi="SimSun" w:eastAsia="SimSun" w:cs="SimSun"/>
          <w:sz w:val="28"/>
          <w:szCs w:val="28"/>
          <w:spacing w:val="-59"/>
        </w:rPr>
        <w:t> </w:t>
      </w:r>
      <w:r>
        <w:rPr>
          <w:rFonts w:ascii="SimSun" w:hAnsi="SimSun" w:eastAsia="SimSun" w:cs="SimSun"/>
          <w:sz w:val="28"/>
          <w:szCs w:val="28"/>
          <w:spacing w:val="-9"/>
        </w:rPr>
        <w:t>年</w:t>
      </w:r>
      <w:r>
        <w:rPr>
          <w:rFonts w:ascii="SimSun" w:hAnsi="SimSun" w:eastAsia="SimSun" w:cs="SimSun"/>
          <w:sz w:val="28"/>
          <w:szCs w:val="28"/>
          <w:spacing w:val="-39"/>
        </w:rPr>
        <w:t> </w:t>
      </w:r>
      <w:r>
        <w:rPr>
          <w:rFonts w:ascii="SimSun" w:hAnsi="SimSun" w:eastAsia="SimSun" w:cs="SimSun"/>
          <w:sz w:val="28"/>
          <w:szCs w:val="28"/>
          <w:spacing w:val="-9"/>
        </w:rPr>
        <w:t>10</w:t>
      </w:r>
      <w:r>
        <w:rPr>
          <w:rFonts w:ascii="SimSun" w:hAnsi="SimSun" w:eastAsia="SimSun" w:cs="SimSun"/>
          <w:sz w:val="28"/>
          <w:szCs w:val="28"/>
          <w:spacing w:val="-54"/>
        </w:rPr>
        <w:t> </w:t>
      </w:r>
      <w:r>
        <w:rPr>
          <w:rFonts w:ascii="SimSun" w:hAnsi="SimSun" w:eastAsia="SimSun" w:cs="SimSun"/>
          <w:sz w:val="28"/>
          <w:szCs w:val="28"/>
          <w:spacing w:val="-9"/>
        </w:rPr>
        <w:t>月</w:t>
      </w:r>
      <w:r>
        <w:rPr>
          <w:rFonts w:ascii="SimSun" w:hAnsi="SimSun" w:eastAsia="SimSun" w:cs="SimSun"/>
          <w:sz w:val="28"/>
          <w:szCs w:val="28"/>
          <w:spacing w:val="-56"/>
        </w:rPr>
        <w:t> </w:t>
      </w:r>
      <w:r>
        <w:rPr>
          <w:rFonts w:ascii="SimSun" w:hAnsi="SimSun" w:eastAsia="SimSun" w:cs="SimSun"/>
          <w:sz w:val="28"/>
          <w:szCs w:val="28"/>
          <w:spacing w:val="-9"/>
        </w:rPr>
        <w:t>26</w:t>
      </w:r>
      <w:r>
        <w:rPr>
          <w:rFonts w:ascii="SimSun" w:hAnsi="SimSun" w:eastAsia="SimSun" w:cs="SimSun"/>
          <w:sz w:val="28"/>
          <w:szCs w:val="28"/>
          <w:spacing w:val="-13"/>
        </w:rPr>
        <w:t> </w:t>
      </w:r>
      <w:r>
        <w:rPr>
          <w:rFonts w:ascii="SimSun" w:hAnsi="SimSun" w:eastAsia="SimSun" w:cs="SimSun"/>
          <w:sz w:val="28"/>
          <w:szCs w:val="28"/>
          <w:spacing w:val="-9"/>
        </w:rPr>
        <w:t>日修订</w:t>
      </w:r>
      <w:r>
        <w:rPr>
          <w:rFonts w:ascii="SimSun" w:hAnsi="SimSun" w:eastAsia="SimSun" w:cs="SimSun"/>
          <w:sz w:val="28"/>
          <w:szCs w:val="28"/>
          <w:spacing w:val="-108"/>
        </w:rPr>
        <w:t>）；</w:t>
      </w:r>
    </w:p>
    <w:p>
      <w:pPr>
        <w:ind w:firstLine="578"/>
        <w:spacing w:before="221" w:line="185" w:lineRule="auto"/>
        <w:rPr>
          <w:rFonts w:ascii="SimSun" w:hAnsi="SimSun" w:eastAsia="SimSun" w:cs="SimSun"/>
          <w:sz w:val="28"/>
          <w:szCs w:val="28"/>
        </w:rPr>
      </w:pPr>
      <w:r>
        <w:rPr>
          <w:rFonts w:ascii="SimSun" w:hAnsi="SimSun" w:eastAsia="SimSun" w:cs="SimSun"/>
          <w:sz w:val="28"/>
          <w:szCs w:val="28"/>
          <w:spacing w:val="-11"/>
        </w:rPr>
        <w:t>（3）</w:t>
      </w:r>
      <w:r>
        <w:rPr>
          <w:rFonts w:ascii="SimSun" w:hAnsi="SimSun" w:eastAsia="SimSun" w:cs="SimSun"/>
          <w:sz w:val="28"/>
          <w:szCs w:val="28"/>
          <w:spacing w:val="-21"/>
        </w:rPr>
        <w:t> </w:t>
      </w:r>
      <w:r>
        <w:rPr>
          <w:rFonts w:ascii="SimSun" w:hAnsi="SimSun" w:eastAsia="SimSun" w:cs="SimSun"/>
          <w:sz w:val="28"/>
          <w:szCs w:val="28"/>
          <w:spacing w:val="-11"/>
        </w:rPr>
        <w:t>《中华人民共和国水污染防治法》</w:t>
      </w:r>
      <w:r>
        <w:rPr>
          <w:rFonts w:ascii="SimSun" w:hAnsi="SimSun" w:eastAsia="SimSun" w:cs="SimSun"/>
          <w:sz w:val="28"/>
          <w:szCs w:val="28"/>
          <w:spacing w:val="-16"/>
        </w:rPr>
        <w:t> </w:t>
      </w:r>
      <w:r>
        <w:rPr>
          <w:rFonts w:ascii="SimSun" w:hAnsi="SimSun" w:eastAsia="SimSun" w:cs="SimSun"/>
          <w:sz w:val="28"/>
          <w:szCs w:val="28"/>
          <w:spacing w:val="-11"/>
        </w:rPr>
        <w:t>（2017</w:t>
      </w:r>
      <w:r>
        <w:rPr>
          <w:rFonts w:ascii="SimSun" w:hAnsi="SimSun" w:eastAsia="SimSun" w:cs="SimSun"/>
          <w:sz w:val="28"/>
          <w:szCs w:val="28"/>
          <w:spacing w:val="-57"/>
        </w:rPr>
        <w:t> </w:t>
      </w:r>
      <w:r>
        <w:rPr>
          <w:rFonts w:ascii="SimSun" w:hAnsi="SimSun" w:eastAsia="SimSun" w:cs="SimSun"/>
          <w:sz w:val="28"/>
          <w:szCs w:val="28"/>
          <w:spacing w:val="-11"/>
        </w:rPr>
        <w:t>年</w:t>
      </w:r>
      <w:r>
        <w:rPr>
          <w:rFonts w:ascii="SimSun" w:hAnsi="SimSun" w:eastAsia="SimSun" w:cs="SimSun"/>
          <w:sz w:val="28"/>
          <w:szCs w:val="28"/>
          <w:spacing w:val="-57"/>
        </w:rPr>
        <w:t> </w:t>
      </w:r>
      <w:r>
        <w:rPr>
          <w:rFonts w:ascii="SimSun" w:hAnsi="SimSun" w:eastAsia="SimSun" w:cs="SimSun"/>
          <w:sz w:val="28"/>
          <w:szCs w:val="28"/>
          <w:spacing w:val="-11"/>
        </w:rPr>
        <w:t>6</w:t>
      </w:r>
      <w:r>
        <w:rPr>
          <w:rFonts w:ascii="SimSun" w:hAnsi="SimSun" w:eastAsia="SimSun" w:cs="SimSun"/>
          <w:sz w:val="28"/>
          <w:szCs w:val="28"/>
          <w:spacing w:val="-54"/>
        </w:rPr>
        <w:t> </w:t>
      </w:r>
      <w:r>
        <w:rPr>
          <w:rFonts w:ascii="SimSun" w:hAnsi="SimSun" w:eastAsia="SimSun" w:cs="SimSun"/>
          <w:sz w:val="28"/>
          <w:szCs w:val="28"/>
          <w:spacing w:val="-11"/>
        </w:rPr>
        <w:t>月</w:t>
      </w:r>
      <w:r>
        <w:rPr>
          <w:rFonts w:ascii="SimSun" w:hAnsi="SimSun" w:eastAsia="SimSun" w:cs="SimSun"/>
          <w:sz w:val="28"/>
          <w:szCs w:val="28"/>
          <w:spacing w:val="-56"/>
        </w:rPr>
        <w:t> </w:t>
      </w:r>
      <w:r>
        <w:rPr>
          <w:rFonts w:ascii="SimSun" w:hAnsi="SimSun" w:eastAsia="SimSun" w:cs="SimSun"/>
          <w:sz w:val="28"/>
          <w:szCs w:val="28"/>
          <w:spacing w:val="-11"/>
        </w:rPr>
        <w:t>27</w:t>
      </w:r>
      <w:r>
        <w:rPr>
          <w:rFonts w:ascii="SimSun" w:hAnsi="SimSun" w:eastAsia="SimSun" w:cs="SimSun"/>
          <w:sz w:val="28"/>
          <w:szCs w:val="28"/>
          <w:spacing w:val="-13"/>
        </w:rPr>
        <w:t> </w:t>
      </w:r>
      <w:r>
        <w:rPr>
          <w:rFonts w:ascii="SimSun" w:hAnsi="SimSun" w:eastAsia="SimSun" w:cs="SimSun"/>
          <w:sz w:val="28"/>
          <w:szCs w:val="28"/>
          <w:spacing w:val="-11"/>
        </w:rPr>
        <w:t>日修订</w:t>
      </w:r>
      <w:r>
        <w:rPr>
          <w:rFonts w:ascii="SimSun" w:hAnsi="SimSun" w:eastAsia="SimSun" w:cs="SimSun"/>
          <w:sz w:val="28"/>
          <w:szCs w:val="28"/>
          <w:spacing w:val="-71"/>
        </w:rPr>
        <w:t>）</w:t>
      </w:r>
      <w:r>
        <w:rPr>
          <w:rFonts w:ascii="SimSun" w:hAnsi="SimSun" w:eastAsia="SimSun" w:cs="SimSun"/>
          <w:sz w:val="28"/>
          <w:szCs w:val="28"/>
          <w:spacing w:val="-31"/>
        </w:rPr>
        <w:t> </w:t>
      </w:r>
      <w:r>
        <w:rPr>
          <w:rFonts w:ascii="SimSun" w:hAnsi="SimSun" w:eastAsia="SimSun" w:cs="SimSun"/>
          <w:sz w:val="28"/>
          <w:szCs w:val="28"/>
          <w:spacing w:val="-71"/>
        </w:rPr>
        <w:t>；</w:t>
      </w:r>
    </w:p>
    <w:p>
      <w:pPr>
        <w:ind w:left="59" w:right="184" w:firstLine="518"/>
        <w:spacing w:before="219" w:line="329" w:lineRule="auto"/>
        <w:rPr>
          <w:rFonts w:ascii="SimSun" w:hAnsi="SimSun" w:eastAsia="SimSun" w:cs="SimSun"/>
          <w:sz w:val="28"/>
          <w:szCs w:val="28"/>
        </w:rPr>
      </w:pPr>
      <w:r>
        <w:rPr>
          <w:rFonts w:ascii="SimSun" w:hAnsi="SimSun" w:eastAsia="SimSun" w:cs="SimSun"/>
          <w:sz w:val="28"/>
          <w:szCs w:val="28"/>
          <w:spacing w:val="-10"/>
        </w:rPr>
        <w:t>（4）</w:t>
      </w:r>
      <w:r>
        <w:rPr>
          <w:rFonts w:ascii="SimSun" w:hAnsi="SimSun" w:eastAsia="SimSun" w:cs="SimSun"/>
          <w:sz w:val="28"/>
          <w:szCs w:val="28"/>
          <w:spacing w:val="-2"/>
        </w:rPr>
        <w:t> </w:t>
      </w:r>
      <w:r>
        <w:rPr>
          <w:rFonts w:ascii="SimSun" w:hAnsi="SimSun" w:eastAsia="SimSun" w:cs="SimSun"/>
          <w:sz w:val="28"/>
          <w:szCs w:val="28"/>
          <w:spacing w:val="-10"/>
        </w:rPr>
        <w:t>《中华人民共和国固体废物污染环境防治法》</w:t>
      </w:r>
      <w:r>
        <w:rPr>
          <w:rFonts w:ascii="SimSun" w:hAnsi="SimSun" w:eastAsia="SimSun" w:cs="SimSun"/>
          <w:sz w:val="28"/>
          <w:szCs w:val="28"/>
          <w:spacing w:val="-16"/>
        </w:rPr>
        <w:t> </w:t>
      </w:r>
      <w:r>
        <w:rPr>
          <w:rFonts w:ascii="SimSun" w:hAnsi="SimSun" w:eastAsia="SimSun" w:cs="SimSun"/>
          <w:sz w:val="28"/>
          <w:szCs w:val="28"/>
          <w:spacing w:val="-10"/>
        </w:rPr>
        <w:t>（2020</w:t>
      </w:r>
      <w:r>
        <w:rPr>
          <w:rFonts w:ascii="SimSun" w:hAnsi="SimSun" w:eastAsia="SimSun" w:cs="SimSun"/>
          <w:sz w:val="28"/>
          <w:szCs w:val="28"/>
          <w:spacing w:val="-59"/>
        </w:rPr>
        <w:t> </w:t>
      </w:r>
      <w:r>
        <w:rPr>
          <w:rFonts w:ascii="SimSun" w:hAnsi="SimSun" w:eastAsia="SimSun" w:cs="SimSun"/>
          <w:sz w:val="28"/>
          <w:szCs w:val="28"/>
          <w:spacing w:val="-10"/>
        </w:rPr>
        <w:t>年</w:t>
      </w:r>
      <w:r>
        <w:rPr>
          <w:rFonts w:ascii="SimSun" w:hAnsi="SimSun" w:eastAsia="SimSun" w:cs="SimSun"/>
          <w:sz w:val="28"/>
          <w:szCs w:val="28"/>
          <w:spacing w:val="-61"/>
        </w:rPr>
        <w:t> </w:t>
      </w:r>
      <w:r>
        <w:rPr>
          <w:rFonts w:ascii="SimSun" w:hAnsi="SimSun" w:eastAsia="SimSun" w:cs="SimSun"/>
          <w:sz w:val="28"/>
          <w:szCs w:val="28"/>
          <w:spacing w:val="-10"/>
        </w:rPr>
        <w:t>4</w:t>
      </w:r>
      <w:r>
        <w:rPr>
          <w:rFonts w:ascii="SimSun" w:hAnsi="SimSun" w:eastAsia="SimSun" w:cs="SimSun"/>
          <w:sz w:val="28"/>
          <w:szCs w:val="28"/>
          <w:spacing w:val="-52"/>
        </w:rPr>
        <w:t> </w:t>
      </w:r>
      <w:r>
        <w:rPr>
          <w:rFonts w:ascii="SimSun" w:hAnsi="SimSun" w:eastAsia="SimSun" w:cs="SimSun"/>
          <w:sz w:val="28"/>
          <w:szCs w:val="28"/>
          <w:spacing w:val="-10"/>
        </w:rPr>
        <w:t>月</w:t>
      </w:r>
      <w:r>
        <w:rPr>
          <w:rFonts w:ascii="SimSun" w:hAnsi="SimSun" w:eastAsia="SimSun" w:cs="SimSun"/>
          <w:sz w:val="28"/>
          <w:szCs w:val="28"/>
          <w:spacing w:val="-58"/>
        </w:rPr>
        <w:t> </w:t>
      </w:r>
      <w:r>
        <w:rPr>
          <w:rFonts w:ascii="SimSun" w:hAnsi="SimSun" w:eastAsia="SimSun" w:cs="SimSun"/>
          <w:sz w:val="28"/>
          <w:szCs w:val="28"/>
          <w:spacing w:val="-10"/>
        </w:rPr>
        <w:t>29</w:t>
      </w:r>
      <w:r>
        <w:rPr>
          <w:rFonts w:ascii="SimSun" w:hAnsi="SimSun" w:eastAsia="SimSun" w:cs="SimSun"/>
          <w:sz w:val="28"/>
          <w:szCs w:val="28"/>
        </w:rPr>
        <w:t> </w:t>
      </w:r>
      <w:r>
        <w:rPr>
          <w:rFonts w:ascii="SimSun" w:hAnsi="SimSun" w:eastAsia="SimSun" w:cs="SimSun"/>
          <w:sz w:val="28"/>
          <w:szCs w:val="28"/>
          <w:spacing w:val="-1"/>
        </w:rPr>
        <w:t>日第十三届全国人民代表大会常务委员会第十七次会议第二次修订</w:t>
      </w:r>
      <w:r>
        <w:rPr>
          <w:rFonts w:ascii="SimSun" w:hAnsi="SimSun" w:eastAsia="SimSun" w:cs="SimSun"/>
          <w:sz w:val="28"/>
          <w:szCs w:val="28"/>
          <w:spacing w:val="-70"/>
        </w:rPr>
        <w:t>）</w:t>
      </w:r>
      <w:r>
        <w:rPr>
          <w:rFonts w:ascii="SimSun" w:hAnsi="SimSun" w:eastAsia="SimSun" w:cs="SimSun"/>
          <w:sz w:val="28"/>
          <w:szCs w:val="28"/>
          <w:spacing w:val="-31"/>
        </w:rPr>
        <w:t> </w:t>
      </w:r>
      <w:r>
        <w:rPr>
          <w:rFonts w:ascii="SimSun" w:hAnsi="SimSun" w:eastAsia="SimSun" w:cs="SimSun"/>
          <w:sz w:val="28"/>
          <w:szCs w:val="28"/>
          <w:spacing w:val="-70"/>
        </w:rPr>
        <w:t>；</w:t>
      </w:r>
    </w:p>
    <w:p>
      <w:pPr>
        <w:ind w:left="14" w:right="72" w:firstLine="563"/>
        <w:spacing w:before="3" w:line="329" w:lineRule="auto"/>
        <w:rPr>
          <w:rFonts w:ascii="SimSun" w:hAnsi="SimSun" w:eastAsia="SimSun" w:cs="SimSun"/>
          <w:sz w:val="28"/>
          <w:szCs w:val="28"/>
        </w:rPr>
      </w:pPr>
      <w:r>
        <w:rPr>
          <w:rFonts w:ascii="SimSun" w:hAnsi="SimSun" w:eastAsia="SimSun" w:cs="SimSun"/>
          <w:sz w:val="28"/>
          <w:szCs w:val="28"/>
          <w:spacing w:val="-12"/>
        </w:rPr>
        <w:t>（5）</w:t>
      </w:r>
      <w:r>
        <w:rPr>
          <w:rFonts w:ascii="SimSun" w:hAnsi="SimSun" w:eastAsia="SimSun" w:cs="SimSun"/>
          <w:sz w:val="28"/>
          <w:szCs w:val="28"/>
          <w:spacing w:val="-57"/>
        </w:rPr>
        <w:t> </w:t>
      </w:r>
      <w:r>
        <w:rPr>
          <w:rFonts w:ascii="SimSun" w:hAnsi="SimSun" w:eastAsia="SimSun" w:cs="SimSun"/>
          <w:sz w:val="28"/>
          <w:szCs w:val="28"/>
          <w:spacing w:val="-12"/>
        </w:rPr>
        <w:t>《中华人民共和国环境噪声污染防治法》</w:t>
      </w:r>
      <w:r>
        <w:rPr>
          <w:rFonts w:ascii="SimSun" w:hAnsi="SimSun" w:eastAsia="SimSun" w:cs="SimSun"/>
          <w:sz w:val="28"/>
          <w:szCs w:val="28"/>
          <w:spacing w:val="-63"/>
        </w:rPr>
        <w:t> </w:t>
      </w:r>
      <w:r>
        <w:rPr>
          <w:rFonts w:ascii="SimSun" w:hAnsi="SimSun" w:eastAsia="SimSun" w:cs="SimSun"/>
          <w:sz w:val="28"/>
          <w:szCs w:val="28"/>
          <w:spacing w:val="-12"/>
        </w:rPr>
        <w:t>（2018</w:t>
      </w:r>
      <w:r>
        <w:rPr>
          <w:rFonts w:ascii="SimSun" w:hAnsi="SimSun" w:eastAsia="SimSun" w:cs="SimSun"/>
          <w:sz w:val="28"/>
          <w:szCs w:val="28"/>
          <w:spacing w:val="-57"/>
        </w:rPr>
        <w:t> </w:t>
      </w:r>
      <w:r>
        <w:rPr>
          <w:rFonts w:ascii="SimSun" w:hAnsi="SimSun" w:eastAsia="SimSun" w:cs="SimSun"/>
          <w:sz w:val="28"/>
          <w:szCs w:val="28"/>
          <w:spacing w:val="-12"/>
        </w:rPr>
        <w:t>年</w:t>
      </w:r>
      <w:r>
        <w:rPr>
          <w:rFonts w:ascii="SimSun" w:hAnsi="SimSun" w:eastAsia="SimSun" w:cs="SimSun"/>
          <w:sz w:val="28"/>
          <w:szCs w:val="28"/>
          <w:spacing w:val="-39"/>
        </w:rPr>
        <w:t> </w:t>
      </w:r>
      <w:r>
        <w:rPr>
          <w:rFonts w:ascii="SimSun" w:hAnsi="SimSun" w:eastAsia="SimSun" w:cs="SimSun"/>
          <w:sz w:val="28"/>
          <w:szCs w:val="28"/>
          <w:spacing w:val="-12"/>
        </w:rPr>
        <w:t>12</w:t>
      </w:r>
      <w:r>
        <w:rPr>
          <w:rFonts w:ascii="SimSun" w:hAnsi="SimSun" w:eastAsia="SimSun" w:cs="SimSun"/>
          <w:sz w:val="28"/>
          <w:szCs w:val="28"/>
          <w:spacing w:val="-54"/>
        </w:rPr>
        <w:t> </w:t>
      </w:r>
      <w:r>
        <w:rPr>
          <w:rFonts w:ascii="SimSun" w:hAnsi="SimSun" w:eastAsia="SimSun" w:cs="SimSun"/>
          <w:sz w:val="28"/>
          <w:szCs w:val="28"/>
          <w:spacing w:val="-12"/>
        </w:rPr>
        <w:t>月</w:t>
      </w:r>
      <w:r>
        <w:rPr>
          <w:rFonts w:ascii="SimSun" w:hAnsi="SimSun" w:eastAsia="SimSun" w:cs="SimSun"/>
          <w:sz w:val="28"/>
          <w:szCs w:val="28"/>
          <w:spacing w:val="-56"/>
        </w:rPr>
        <w:t> </w:t>
      </w:r>
      <w:r>
        <w:rPr>
          <w:rFonts w:ascii="SimSun" w:hAnsi="SimSun" w:eastAsia="SimSun" w:cs="SimSun"/>
          <w:sz w:val="28"/>
          <w:szCs w:val="28"/>
          <w:spacing w:val="-12"/>
        </w:rPr>
        <w:t>29</w:t>
      </w:r>
      <w:r>
        <w:rPr>
          <w:rFonts w:ascii="SimSun" w:hAnsi="SimSun" w:eastAsia="SimSun" w:cs="SimSun"/>
          <w:sz w:val="28"/>
          <w:szCs w:val="28"/>
          <w:spacing w:val="-13"/>
        </w:rPr>
        <w:t> </w:t>
      </w:r>
      <w:r>
        <w:rPr>
          <w:rFonts w:ascii="SimSun" w:hAnsi="SimSun" w:eastAsia="SimSun" w:cs="SimSun"/>
          <w:sz w:val="28"/>
          <w:szCs w:val="28"/>
          <w:spacing w:val="-12"/>
        </w:rPr>
        <w:t>日修</w:t>
      </w:r>
      <w:r>
        <w:rPr>
          <w:rFonts w:ascii="SimSun" w:hAnsi="SimSun" w:eastAsia="SimSun" w:cs="SimSun"/>
          <w:sz w:val="28"/>
          <w:szCs w:val="28"/>
        </w:rPr>
        <w:t> </w:t>
      </w:r>
      <w:r>
        <w:rPr>
          <w:rFonts w:ascii="SimSun" w:hAnsi="SimSun" w:eastAsia="SimSun" w:cs="SimSun"/>
          <w:sz w:val="28"/>
          <w:szCs w:val="28"/>
        </w:rPr>
        <w:t>订</w:t>
      </w:r>
      <w:r>
        <w:rPr>
          <w:rFonts w:ascii="SimSun" w:hAnsi="SimSun" w:eastAsia="SimSun" w:cs="SimSun"/>
          <w:sz w:val="28"/>
          <w:szCs w:val="28"/>
          <w:spacing w:val="-80"/>
        </w:rPr>
        <w:t>）</w:t>
      </w:r>
      <w:r>
        <w:rPr>
          <w:rFonts w:ascii="SimSun" w:hAnsi="SimSun" w:eastAsia="SimSun" w:cs="SimSun"/>
          <w:sz w:val="28"/>
          <w:szCs w:val="28"/>
          <w:spacing w:val="4"/>
        </w:rPr>
        <w:t> </w:t>
      </w:r>
      <w:r>
        <w:rPr>
          <w:rFonts w:ascii="SimSun" w:hAnsi="SimSun" w:eastAsia="SimSun" w:cs="SimSun"/>
          <w:sz w:val="28"/>
          <w:szCs w:val="28"/>
          <w:spacing w:val="-80"/>
        </w:rPr>
        <w:t>；</w:t>
      </w:r>
    </w:p>
    <w:p>
      <w:pPr>
        <w:ind w:firstLine="578"/>
        <w:spacing w:line="204" w:lineRule="auto"/>
        <w:rPr>
          <w:rFonts w:ascii="SimSun" w:hAnsi="SimSun" w:eastAsia="SimSun" w:cs="SimSun"/>
          <w:sz w:val="28"/>
          <w:szCs w:val="28"/>
        </w:rPr>
      </w:pPr>
      <w:r>
        <w:rPr>
          <w:rFonts w:ascii="SimSun" w:hAnsi="SimSun" w:eastAsia="SimSun" w:cs="SimSun"/>
          <w:sz w:val="28"/>
          <w:szCs w:val="28"/>
          <w:spacing w:val="-10"/>
        </w:rPr>
        <w:t>（6）</w:t>
      </w:r>
      <w:r>
        <w:rPr>
          <w:rFonts w:ascii="SimSun" w:hAnsi="SimSun" w:eastAsia="SimSun" w:cs="SimSun"/>
          <w:sz w:val="28"/>
          <w:szCs w:val="28"/>
          <w:spacing w:val="-20"/>
        </w:rPr>
        <w:t> </w:t>
      </w:r>
      <w:r>
        <w:rPr>
          <w:rFonts w:ascii="SimSun" w:hAnsi="SimSun" w:eastAsia="SimSun" w:cs="SimSun"/>
          <w:sz w:val="28"/>
          <w:szCs w:val="28"/>
          <w:spacing w:val="-10"/>
        </w:rPr>
        <w:t>《中华人民共和国环境影响评价法》</w:t>
      </w:r>
      <w:r>
        <w:rPr>
          <w:rFonts w:ascii="SimSun" w:hAnsi="SimSun" w:eastAsia="SimSun" w:cs="SimSun"/>
          <w:sz w:val="28"/>
          <w:szCs w:val="28"/>
          <w:spacing w:val="-18"/>
        </w:rPr>
        <w:t> </w:t>
      </w:r>
      <w:r>
        <w:rPr>
          <w:rFonts w:ascii="SimSun" w:hAnsi="SimSun" w:eastAsia="SimSun" w:cs="SimSun"/>
          <w:sz w:val="28"/>
          <w:szCs w:val="28"/>
          <w:spacing w:val="-10"/>
        </w:rPr>
        <w:t>（2018</w:t>
      </w:r>
      <w:r>
        <w:rPr>
          <w:rFonts w:ascii="SimSun" w:hAnsi="SimSun" w:eastAsia="SimSun" w:cs="SimSun"/>
          <w:sz w:val="28"/>
          <w:szCs w:val="28"/>
          <w:spacing w:val="-57"/>
        </w:rPr>
        <w:t> </w:t>
      </w:r>
      <w:r>
        <w:rPr>
          <w:rFonts w:ascii="SimSun" w:hAnsi="SimSun" w:eastAsia="SimSun" w:cs="SimSun"/>
          <w:sz w:val="28"/>
          <w:szCs w:val="28"/>
          <w:spacing w:val="-10"/>
        </w:rPr>
        <w:t>年修订</w:t>
      </w:r>
      <w:r>
        <w:rPr>
          <w:rFonts w:ascii="SimSun" w:hAnsi="SimSun" w:eastAsia="SimSun" w:cs="SimSun"/>
          <w:sz w:val="28"/>
          <w:szCs w:val="28"/>
          <w:spacing w:val="-75"/>
        </w:rPr>
        <w:t>）</w:t>
      </w:r>
      <w:r>
        <w:rPr>
          <w:rFonts w:ascii="SimSun" w:hAnsi="SimSun" w:eastAsia="SimSun" w:cs="SimSun"/>
          <w:sz w:val="28"/>
          <w:szCs w:val="28"/>
          <w:spacing w:val="8"/>
        </w:rPr>
        <w:t> </w:t>
      </w:r>
      <w:r>
        <w:rPr>
          <w:rFonts w:ascii="SimSun" w:hAnsi="SimSun" w:eastAsia="SimSun" w:cs="SimSun"/>
          <w:sz w:val="28"/>
          <w:szCs w:val="28"/>
          <w:spacing w:val="-75"/>
        </w:rPr>
        <w:t>；</w:t>
      </w:r>
    </w:p>
    <w:p>
      <w:pPr>
        <w:ind w:left="34" w:right="74" w:firstLine="544"/>
        <w:spacing w:before="193" w:line="329" w:lineRule="auto"/>
        <w:rPr>
          <w:rFonts w:ascii="SimSun" w:hAnsi="SimSun" w:eastAsia="SimSun" w:cs="SimSun"/>
          <w:sz w:val="28"/>
          <w:szCs w:val="28"/>
        </w:rPr>
      </w:pPr>
      <w:r>
        <w:rPr>
          <w:rFonts w:ascii="SimSun" w:hAnsi="SimSun" w:eastAsia="SimSun" w:cs="SimSun"/>
          <w:sz w:val="28"/>
          <w:szCs w:val="28"/>
          <w:spacing w:val="-9"/>
        </w:rPr>
        <w:t>（7）</w:t>
      </w:r>
      <w:r>
        <w:rPr>
          <w:rFonts w:ascii="SimSun" w:hAnsi="SimSun" w:eastAsia="SimSun" w:cs="SimSun"/>
          <w:sz w:val="28"/>
          <w:szCs w:val="28"/>
          <w:spacing w:val="-30"/>
        </w:rPr>
        <w:t> </w:t>
      </w:r>
      <w:r>
        <w:rPr>
          <w:rFonts w:ascii="SimSun" w:hAnsi="SimSun" w:eastAsia="SimSun" w:cs="SimSun"/>
          <w:sz w:val="28"/>
          <w:szCs w:val="28"/>
          <w:spacing w:val="-9"/>
        </w:rPr>
        <w:t>《关于印发&lt;建设项目环境影响评价政府信息公开指南（试行）</w:t>
      </w:r>
      <w:r>
        <w:rPr>
          <w:rFonts w:ascii="SimSun" w:hAnsi="SimSun" w:eastAsia="SimSun" w:cs="SimSun"/>
          <w:sz w:val="28"/>
          <w:szCs w:val="28"/>
          <w:spacing w:val="-10"/>
        </w:rPr>
        <w:t> </w:t>
      </w:r>
      <w:r>
        <w:rPr>
          <w:rFonts w:ascii="SimSun" w:hAnsi="SimSun" w:eastAsia="SimSun" w:cs="SimSun"/>
          <w:sz w:val="28"/>
          <w:szCs w:val="28"/>
          <w:spacing w:val="-9"/>
        </w:rPr>
        <w:t>&gt;</w:t>
      </w:r>
      <w:r>
        <w:rPr>
          <w:rFonts w:ascii="SimSun" w:hAnsi="SimSun" w:eastAsia="SimSun" w:cs="SimSun"/>
          <w:sz w:val="28"/>
          <w:szCs w:val="28"/>
        </w:rPr>
        <w:t> </w:t>
      </w:r>
      <w:r>
        <w:rPr>
          <w:rFonts w:ascii="SimSun" w:hAnsi="SimSun" w:eastAsia="SimSun" w:cs="SimSun"/>
          <w:sz w:val="28"/>
          <w:szCs w:val="28"/>
          <w:spacing w:val="-10"/>
        </w:rPr>
        <w:t>的通知》</w:t>
      </w:r>
      <w:r>
        <w:rPr>
          <w:rFonts w:ascii="SimSun" w:hAnsi="SimSun" w:eastAsia="SimSun" w:cs="SimSun"/>
          <w:sz w:val="28"/>
          <w:szCs w:val="28"/>
          <w:spacing w:val="-9"/>
        </w:rPr>
        <w:t> </w:t>
      </w:r>
      <w:r>
        <w:rPr>
          <w:rFonts w:ascii="SimSun" w:hAnsi="SimSun" w:eastAsia="SimSun" w:cs="SimSun"/>
          <w:sz w:val="28"/>
          <w:szCs w:val="28"/>
          <w:spacing w:val="-10"/>
        </w:rPr>
        <w:t>（环办[2013]103</w:t>
      </w:r>
      <w:r>
        <w:rPr>
          <w:rFonts w:ascii="SimSun" w:hAnsi="SimSun" w:eastAsia="SimSun" w:cs="SimSun"/>
          <w:sz w:val="28"/>
          <w:szCs w:val="28"/>
          <w:spacing w:val="-52"/>
        </w:rPr>
        <w:t> </w:t>
      </w:r>
      <w:r>
        <w:rPr>
          <w:rFonts w:ascii="SimSun" w:hAnsi="SimSun" w:eastAsia="SimSun" w:cs="SimSun"/>
          <w:sz w:val="28"/>
          <w:szCs w:val="28"/>
          <w:spacing w:val="-10"/>
        </w:rPr>
        <w:t>号</w:t>
      </w:r>
      <w:r>
        <w:rPr>
          <w:rFonts w:ascii="SimSun" w:hAnsi="SimSun" w:eastAsia="SimSun" w:cs="SimSun"/>
          <w:sz w:val="28"/>
          <w:szCs w:val="28"/>
          <w:spacing w:val="-77"/>
        </w:rPr>
        <w:t>）</w:t>
      </w:r>
      <w:r>
        <w:rPr>
          <w:rFonts w:ascii="SimSun" w:hAnsi="SimSun" w:eastAsia="SimSun" w:cs="SimSun"/>
          <w:sz w:val="28"/>
          <w:szCs w:val="28"/>
        </w:rPr>
        <w:t> </w:t>
      </w:r>
      <w:r>
        <w:rPr>
          <w:rFonts w:ascii="SimSun" w:hAnsi="SimSun" w:eastAsia="SimSun" w:cs="SimSun"/>
          <w:sz w:val="28"/>
          <w:szCs w:val="28"/>
          <w:spacing w:val="-77"/>
        </w:rPr>
        <w:t>；</w:t>
      </w:r>
    </w:p>
    <w:p>
      <w:pPr>
        <w:ind w:left="60" w:right="55" w:firstLine="517"/>
        <w:spacing w:before="2" w:line="257" w:lineRule="auto"/>
        <w:rPr>
          <w:rFonts w:ascii="SimSun" w:hAnsi="SimSun" w:eastAsia="SimSun" w:cs="SimSun"/>
          <w:sz w:val="28"/>
          <w:szCs w:val="28"/>
        </w:rPr>
      </w:pPr>
      <w:r>
        <w:rPr>
          <w:rFonts w:ascii="SimSun" w:hAnsi="SimSun" w:eastAsia="SimSun" w:cs="SimSun"/>
          <w:sz w:val="28"/>
          <w:szCs w:val="28"/>
          <w:spacing w:val="-10"/>
        </w:rPr>
        <w:t>（8）</w:t>
      </w:r>
      <w:r>
        <w:rPr>
          <w:rFonts w:ascii="SimSun" w:hAnsi="SimSun" w:eastAsia="SimSun" w:cs="SimSun"/>
          <w:sz w:val="28"/>
          <w:szCs w:val="28"/>
          <w:spacing w:val="-4"/>
        </w:rPr>
        <w:t> </w:t>
      </w:r>
      <w:r>
        <w:rPr>
          <w:rFonts w:ascii="SimSun" w:hAnsi="SimSun" w:eastAsia="SimSun" w:cs="SimSun"/>
          <w:sz w:val="28"/>
          <w:szCs w:val="28"/>
          <w:spacing w:val="-10"/>
        </w:rPr>
        <w:t>《企业事业单位突发环境事件应急预案备案管理办法（试行）</w:t>
      </w:r>
      <w:r>
        <w:rPr>
          <w:rFonts w:ascii="SimSun" w:hAnsi="SimSun" w:eastAsia="SimSun" w:cs="SimSun"/>
          <w:sz w:val="28"/>
          <w:szCs w:val="28"/>
          <w:spacing w:val="5"/>
        </w:rPr>
        <w:t> </w:t>
      </w:r>
      <w:r>
        <w:rPr>
          <w:rFonts w:ascii="SimSun" w:hAnsi="SimSun" w:eastAsia="SimSun" w:cs="SimSun"/>
          <w:sz w:val="28"/>
          <w:szCs w:val="28"/>
          <w:spacing w:val="-10"/>
        </w:rPr>
        <w:t>》</w:t>
      </w:r>
      <w:r>
        <w:rPr>
          <w:rFonts w:ascii="SimSun" w:hAnsi="SimSun" w:eastAsia="SimSun" w:cs="SimSun"/>
          <w:sz w:val="28"/>
          <w:szCs w:val="28"/>
        </w:rPr>
        <w:t> </w:t>
      </w:r>
      <w:r>
        <w:rPr>
          <w:rFonts w:ascii="SimSun" w:hAnsi="SimSun" w:eastAsia="SimSun" w:cs="SimSun"/>
          <w:sz w:val="28"/>
          <w:szCs w:val="28"/>
          <w:spacing w:val="-6"/>
        </w:rPr>
        <w:t>(环发[2015]4</w:t>
      </w:r>
      <w:r>
        <w:rPr>
          <w:rFonts w:ascii="SimSun" w:hAnsi="SimSun" w:eastAsia="SimSun" w:cs="SimSun"/>
          <w:sz w:val="28"/>
          <w:szCs w:val="28"/>
          <w:spacing w:val="-52"/>
        </w:rPr>
        <w:t> </w:t>
      </w:r>
      <w:r>
        <w:rPr>
          <w:rFonts w:ascii="SimSun" w:hAnsi="SimSun" w:eastAsia="SimSun" w:cs="SimSun"/>
          <w:sz w:val="28"/>
          <w:szCs w:val="28"/>
          <w:spacing w:val="-6"/>
        </w:rPr>
        <w:t>号)；</w:t>
      </w:r>
    </w:p>
    <w:p>
      <w:pPr>
        <w:ind w:firstLine="578"/>
        <w:spacing w:before="219" w:line="185" w:lineRule="auto"/>
        <w:rPr>
          <w:rFonts w:ascii="SimSun" w:hAnsi="SimSun" w:eastAsia="SimSun" w:cs="SimSun"/>
          <w:sz w:val="28"/>
          <w:szCs w:val="28"/>
        </w:rPr>
      </w:pPr>
      <w:r>
        <w:rPr>
          <w:rFonts w:ascii="SimSun" w:hAnsi="SimSun" w:eastAsia="SimSun" w:cs="SimSun"/>
          <w:sz w:val="28"/>
          <w:szCs w:val="28"/>
          <w:spacing w:val="-14"/>
          <w:w w:val="99"/>
        </w:rPr>
        <w:t>（9）</w:t>
      </w:r>
      <w:r>
        <w:rPr>
          <w:rFonts w:ascii="SimSun" w:hAnsi="SimSun" w:eastAsia="SimSun" w:cs="SimSun"/>
          <w:sz w:val="28"/>
          <w:szCs w:val="28"/>
          <w:spacing w:val="9"/>
        </w:rPr>
        <w:t> </w:t>
      </w:r>
      <w:r>
        <w:rPr>
          <w:rFonts w:ascii="SimSun" w:hAnsi="SimSun" w:eastAsia="SimSun" w:cs="SimSun"/>
          <w:sz w:val="28"/>
          <w:szCs w:val="28"/>
          <w:spacing w:val="-14"/>
          <w:w w:val="99"/>
        </w:rPr>
        <w:t>《环境保护综合名录》</w:t>
      </w:r>
      <w:r>
        <w:rPr>
          <w:rFonts w:ascii="SimSun" w:hAnsi="SimSun" w:eastAsia="SimSun" w:cs="SimSun"/>
          <w:sz w:val="28"/>
          <w:szCs w:val="28"/>
          <w:spacing w:val="43"/>
        </w:rPr>
        <w:t> </w:t>
      </w:r>
      <w:r>
        <w:rPr>
          <w:rFonts w:ascii="SimSun" w:hAnsi="SimSun" w:eastAsia="SimSun" w:cs="SimSun"/>
          <w:sz w:val="28"/>
          <w:szCs w:val="28"/>
          <w:spacing w:val="-14"/>
          <w:w w:val="99"/>
        </w:rPr>
        <w:t>(2021</w:t>
      </w:r>
      <w:r>
        <w:rPr>
          <w:rFonts w:ascii="SimSun" w:hAnsi="SimSun" w:eastAsia="SimSun" w:cs="SimSun"/>
          <w:sz w:val="28"/>
          <w:szCs w:val="28"/>
          <w:spacing w:val="-60"/>
        </w:rPr>
        <w:t> </w:t>
      </w:r>
      <w:r>
        <w:rPr>
          <w:rFonts w:ascii="SimSun" w:hAnsi="SimSun" w:eastAsia="SimSun" w:cs="SimSun"/>
          <w:sz w:val="28"/>
          <w:szCs w:val="28"/>
          <w:spacing w:val="-14"/>
          <w:w w:val="99"/>
        </w:rPr>
        <w:t>年版)；</w:t>
      </w:r>
    </w:p>
    <w:p>
      <w:pPr>
        <w:ind w:firstLine="578"/>
        <w:spacing w:before="219" w:line="185" w:lineRule="auto"/>
        <w:rPr>
          <w:rFonts w:ascii="SimSun" w:hAnsi="SimSun" w:eastAsia="SimSun" w:cs="SimSun"/>
          <w:sz w:val="28"/>
          <w:szCs w:val="28"/>
        </w:rPr>
      </w:pPr>
      <w:r>
        <w:rPr>
          <w:rFonts w:ascii="SimSun" w:hAnsi="SimSun" w:eastAsia="SimSun" w:cs="SimSun"/>
          <w:sz w:val="28"/>
          <w:szCs w:val="28"/>
          <w:spacing w:val="-12"/>
        </w:rPr>
        <w:t>（10）</w:t>
      </w:r>
      <w:r>
        <w:rPr>
          <w:rFonts w:ascii="SimSun" w:hAnsi="SimSun" w:eastAsia="SimSun" w:cs="SimSun"/>
          <w:sz w:val="28"/>
          <w:szCs w:val="28"/>
          <w:spacing w:val="-9"/>
        </w:rPr>
        <w:t> </w:t>
      </w:r>
      <w:r>
        <w:rPr>
          <w:rFonts w:ascii="SimSun" w:hAnsi="SimSun" w:eastAsia="SimSun" w:cs="SimSun"/>
          <w:sz w:val="28"/>
          <w:szCs w:val="28"/>
          <w:spacing w:val="-12"/>
        </w:rPr>
        <w:t>《工矿用地土壤环境管理办法（试行）</w:t>
      </w:r>
      <w:r>
        <w:rPr>
          <w:rFonts w:ascii="SimSun" w:hAnsi="SimSun" w:eastAsia="SimSun" w:cs="SimSun"/>
          <w:sz w:val="28"/>
          <w:szCs w:val="28"/>
          <w:spacing w:val="4"/>
        </w:rPr>
        <w:t> </w:t>
      </w:r>
      <w:r>
        <w:rPr>
          <w:rFonts w:ascii="SimSun" w:hAnsi="SimSun" w:eastAsia="SimSun" w:cs="SimSun"/>
          <w:sz w:val="28"/>
          <w:szCs w:val="28"/>
          <w:spacing w:val="-12"/>
        </w:rPr>
        <w:t>》</w:t>
      </w:r>
      <w:r>
        <w:rPr>
          <w:rFonts w:ascii="SimSun" w:hAnsi="SimSun" w:eastAsia="SimSun" w:cs="SimSun"/>
          <w:sz w:val="28"/>
          <w:szCs w:val="28"/>
          <w:spacing w:val="-139"/>
        </w:rPr>
        <w:t> </w:t>
      </w:r>
      <w:r>
        <w:rPr>
          <w:rFonts w:ascii="SimSun" w:hAnsi="SimSun" w:eastAsia="SimSun" w:cs="SimSun"/>
          <w:sz w:val="28"/>
          <w:szCs w:val="28"/>
          <w:spacing w:val="-12"/>
        </w:rPr>
        <w:t>（部令</w:t>
      </w:r>
      <w:r>
        <w:rPr>
          <w:rFonts w:ascii="SimSun" w:hAnsi="SimSun" w:eastAsia="SimSun" w:cs="SimSun"/>
          <w:sz w:val="28"/>
          <w:szCs w:val="28"/>
          <w:spacing w:val="10"/>
        </w:rPr>
        <w:t> </w:t>
      </w:r>
      <w:r>
        <w:rPr>
          <w:rFonts w:ascii="SimSun" w:hAnsi="SimSun" w:eastAsia="SimSun" w:cs="SimSun"/>
          <w:sz w:val="28"/>
          <w:szCs w:val="28"/>
          <w:spacing w:val="-12"/>
        </w:rPr>
        <w:t>第</w:t>
      </w:r>
      <w:r>
        <w:rPr>
          <w:rFonts w:ascii="SimSun" w:hAnsi="SimSun" w:eastAsia="SimSun" w:cs="SimSun"/>
          <w:sz w:val="28"/>
          <w:szCs w:val="28"/>
          <w:spacing w:val="-54"/>
        </w:rPr>
        <w:t> </w:t>
      </w:r>
      <w:r>
        <w:rPr>
          <w:rFonts w:ascii="SimSun" w:hAnsi="SimSun" w:eastAsia="SimSun" w:cs="SimSun"/>
          <w:sz w:val="28"/>
          <w:szCs w:val="28"/>
          <w:spacing w:val="-12"/>
        </w:rPr>
        <w:t>3</w:t>
      </w:r>
      <w:r>
        <w:rPr>
          <w:rFonts w:ascii="SimSun" w:hAnsi="SimSun" w:eastAsia="SimSun" w:cs="SimSun"/>
          <w:sz w:val="28"/>
          <w:szCs w:val="28"/>
          <w:spacing w:val="-51"/>
        </w:rPr>
        <w:t> </w:t>
      </w:r>
      <w:r>
        <w:rPr>
          <w:rFonts w:ascii="SimSun" w:hAnsi="SimSun" w:eastAsia="SimSun" w:cs="SimSun"/>
          <w:sz w:val="28"/>
          <w:szCs w:val="28"/>
          <w:spacing w:val="-12"/>
        </w:rPr>
        <w:t>号</w:t>
      </w:r>
      <w:r>
        <w:rPr>
          <w:rFonts w:ascii="SimSun" w:hAnsi="SimSun" w:eastAsia="SimSun" w:cs="SimSun"/>
          <w:sz w:val="28"/>
          <w:szCs w:val="28"/>
          <w:spacing w:val="-72"/>
        </w:rPr>
        <w:t>）</w:t>
      </w:r>
      <w:r>
        <w:rPr>
          <w:rFonts w:ascii="SimSun" w:hAnsi="SimSun" w:eastAsia="SimSun" w:cs="SimSun"/>
          <w:sz w:val="28"/>
          <w:szCs w:val="28"/>
        </w:rPr>
        <w:t> </w:t>
      </w:r>
      <w:r>
        <w:rPr>
          <w:rFonts w:ascii="SimSun" w:hAnsi="SimSun" w:eastAsia="SimSun" w:cs="SimSun"/>
          <w:sz w:val="28"/>
          <w:szCs w:val="28"/>
          <w:spacing w:val="-72"/>
        </w:rPr>
        <w:t>；</w:t>
      </w:r>
    </w:p>
    <w:p>
      <w:pPr>
        <w:ind w:left="15" w:right="72" w:firstLine="562"/>
        <w:spacing w:before="221" w:line="329" w:lineRule="auto"/>
        <w:rPr>
          <w:rFonts w:ascii="SimSun" w:hAnsi="SimSun" w:eastAsia="SimSun" w:cs="SimSun"/>
          <w:sz w:val="28"/>
          <w:szCs w:val="28"/>
        </w:rPr>
      </w:pPr>
      <w:r>
        <w:rPr>
          <w:rFonts w:ascii="SimSun" w:hAnsi="SimSun" w:eastAsia="SimSun" w:cs="SimSun"/>
          <w:sz w:val="28"/>
          <w:szCs w:val="28"/>
          <w:spacing w:val="-6"/>
        </w:rPr>
        <w:t>（11）《关于进一步加强环境影响评价管理防范环境风险的通知》（环</w:t>
      </w:r>
      <w:r>
        <w:rPr>
          <w:rFonts w:ascii="SimSun" w:hAnsi="SimSun" w:eastAsia="SimSun" w:cs="SimSun"/>
          <w:sz w:val="28"/>
          <w:szCs w:val="28"/>
          <w:spacing w:val="5"/>
        </w:rPr>
        <w:t> </w:t>
      </w:r>
      <w:r>
        <w:rPr>
          <w:rFonts w:ascii="SimSun" w:hAnsi="SimSun" w:eastAsia="SimSun" w:cs="SimSun"/>
          <w:sz w:val="28"/>
          <w:szCs w:val="28"/>
          <w:spacing w:val="-2"/>
        </w:rPr>
        <w:t>发[2012]77</w:t>
      </w:r>
      <w:r>
        <w:rPr>
          <w:rFonts w:ascii="SimSun" w:hAnsi="SimSun" w:eastAsia="SimSun" w:cs="SimSun"/>
          <w:sz w:val="28"/>
          <w:szCs w:val="28"/>
          <w:spacing w:val="-54"/>
        </w:rPr>
        <w:t> </w:t>
      </w:r>
      <w:r>
        <w:rPr>
          <w:rFonts w:ascii="SimSun" w:hAnsi="SimSun" w:eastAsia="SimSun" w:cs="SimSun"/>
          <w:sz w:val="28"/>
          <w:szCs w:val="28"/>
          <w:spacing w:val="-2"/>
        </w:rPr>
        <w:t>号</w:t>
      </w:r>
      <w:r>
        <w:rPr>
          <w:rFonts w:ascii="SimSun" w:hAnsi="SimSun" w:eastAsia="SimSun" w:cs="SimSun"/>
          <w:sz w:val="28"/>
          <w:szCs w:val="28"/>
          <w:spacing w:val="-77"/>
        </w:rPr>
        <w:t>）</w:t>
      </w:r>
      <w:r>
        <w:rPr>
          <w:rFonts w:ascii="SimSun" w:hAnsi="SimSun" w:eastAsia="SimSun" w:cs="SimSun"/>
          <w:sz w:val="28"/>
          <w:szCs w:val="28"/>
        </w:rPr>
        <w:t> </w:t>
      </w:r>
      <w:r>
        <w:rPr>
          <w:rFonts w:ascii="SimSun" w:hAnsi="SimSun" w:eastAsia="SimSun" w:cs="SimSun"/>
          <w:sz w:val="28"/>
          <w:szCs w:val="28"/>
          <w:spacing w:val="-77"/>
        </w:rPr>
        <w:t>；</w:t>
      </w:r>
    </w:p>
    <w:p>
      <w:pPr>
        <w:ind w:firstLine="578"/>
        <w:spacing w:line="204" w:lineRule="auto"/>
        <w:rPr>
          <w:rFonts w:ascii="SimSun" w:hAnsi="SimSun" w:eastAsia="SimSun" w:cs="SimSun"/>
          <w:sz w:val="28"/>
          <w:szCs w:val="28"/>
        </w:rPr>
      </w:pPr>
      <w:r>
        <w:rPr>
          <w:rFonts w:ascii="SimSun" w:hAnsi="SimSun" w:eastAsia="SimSun" w:cs="SimSun"/>
          <w:sz w:val="28"/>
          <w:szCs w:val="28"/>
          <w:spacing w:val="-13"/>
        </w:rPr>
        <w:t>（12）</w:t>
      </w:r>
      <w:r>
        <w:rPr>
          <w:rFonts w:ascii="SimSun" w:hAnsi="SimSun" w:eastAsia="SimSun" w:cs="SimSun"/>
          <w:sz w:val="28"/>
          <w:szCs w:val="28"/>
          <w:spacing w:val="-9"/>
        </w:rPr>
        <w:t> </w:t>
      </w:r>
      <w:r>
        <w:rPr>
          <w:rFonts w:ascii="SimSun" w:hAnsi="SimSun" w:eastAsia="SimSun" w:cs="SimSun"/>
          <w:sz w:val="28"/>
          <w:szCs w:val="28"/>
          <w:spacing w:val="-13"/>
        </w:rPr>
        <w:t>《国家危险废物名录》</w:t>
      </w:r>
      <w:r>
        <w:rPr>
          <w:rFonts w:ascii="SimSun" w:hAnsi="SimSun" w:eastAsia="SimSun" w:cs="SimSun"/>
          <w:sz w:val="28"/>
          <w:szCs w:val="28"/>
          <w:spacing w:val="-18"/>
        </w:rPr>
        <w:t> </w:t>
      </w:r>
      <w:r>
        <w:rPr>
          <w:rFonts w:ascii="SimSun" w:hAnsi="SimSun" w:eastAsia="SimSun" w:cs="SimSun"/>
          <w:sz w:val="28"/>
          <w:szCs w:val="28"/>
          <w:spacing w:val="-13"/>
        </w:rPr>
        <w:t>（2021</w:t>
      </w:r>
      <w:r>
        <w:rPr>
          <w:rFonts w:ascii="SimSun" w:hAnsi="SimSun" w:eastAsia="SimSun" w:cs="SimSun"/>
          <w:sz w:val="28"/>
          <w:szCs w:val="28"/>
          <w:spacing w:val="-57"/>
        </w:rPr>
        <w:t> </w:t>
      </w:r>
      <w:r>
        <w:rPr>
          <w:rFonts w:ascii="SimSun" w:hAnsi="SimSun" w:eastAsia="SimSun" w:cs="SimSun"/>
          <w:sz w:val="28"/>
          <w:szCs w:val="28"/>
          <w:spacing w:val="-13"/>
        </w:rPr>
        <w:t>年版</w:t>
      </w:r>
      <w:r>
        <w:rPr>
          <w:rFonts w:ascii="SimSun" w:hAnsi="SimSun" w:eastAsia="SimSun" w:cs="SimSun"/>
          <w:sz w:val="28"/>
          <w:szCs w:val="28"/>
          <w:spacing w:val="-80"/>
        </w:rPr>
        <w:t>）</w:t>
      </w:r>
      <w:r>
        <w:rPr>
          <w:rFonts w:ascii="SimSun" w:hAnsi="SimSun" w:eastAsia="SimSun" w:cs="SimSun"/>
          <w:sz w:val="28"/>
          <w:szCs w:val="28"/>
          <w:spacing w:val="8"/>
        </w:rPr>
        <w:t> </w:t>
      </w:r>
      <w:r>
        <w:rPr>
          <w:rFonts w:ascii="SimSun" w:hAnsi="SimSun" w:eastAsia="SimSun" w:cs="SimSun"/>
          <w:sz w:val="28"/>
          <w:szCs w:val="28"/>
          <w:spacing w:val="-80"/>
        </w:rPr>
        <w:t>；</w:t>
      </w:r>
    </w:p>
    <w:p>
      <w:pPr>
        <w:ind w:firstLine="578"/>
        <w:spacing w:before="192" w:line="185" w:lineRule="auto"/>
        <w:rPr>
          <w:rFonts w:ascii="SimSun" w:hAnsi="SimSun" w:eastAsia="SimSun" w:cs="SimSun"/>
          <w:sz w:val="28"/>
          <w:szCs w:val="28"/>
        </w:rPr>
      </w:pPr>
      <w:r>
        <w:rPr>
          <w:rFonts w:ascii="SimSun" w:hAnsi="SimSun" w:eastAsia="SimSun" w:cs="SimSun"/>
          <w:sz w:val="28"/>
          <w:szCs w:val="28"/>
          <w:spacing w:val="-10"/>
        </w:rPr>
        <w:t>（13）</w:t>
      </w:r>
      <w:r>
        <w:rPr>
          <w:rFonts w:ascii="SimSun" w:hAnsi="SimSun" w:eastAsia="SimSun" w:cs="SimSun"/>
          <w:sz w:val="28"/>
          <w:szCs w:val="28"/>
          <w:spacing w:val="-9"/>
        </w:rPr>
        <w:t> </w:t>
      </w:r>
      <w:r>
        <w:rPr>
          <w:rFonts w:ascii="SimSun" w:hAnsi="SimSun" w:eastAsia="SimSun" w:cs="SimSun"/>
          <w:sz w:val="28"/>
          <w:szCs w:val="28"/>
          <w:spacing w:val="-10"/>
        </w:rPr>
        <w:t>《建设项目环境影响评价分类管理名录》</w:t>
      </w:r>
      <w:r>
        <w:rPr>
          <w:rFonts w:ascii="SimSun" w:hAnsi="SimSun" w:eastAsia="SimSun" w:cs="SimSun"/>
          <w:sz w:val="28"/>
          <w:szCs w:val="28"/>
          <w:spacing w:val="-15"/>
        </w:rPr>
        <w:t> </w:t>
      </w:r>
      <w:r>
        <w:rPr>
          <w:rFonts w:ascii="SimSun" w:hAnsi="SimSun" w:eastAsia="SimSun" w:cs="SimSun"/>
          <w:sz w:val="28"/>
          <w:szCs w:val="28"/>
          <w:spacing w:val="-10"/>
        </w:rPr>
        <w:t>（2021</w:t>
      </w:r>
      <w:r>
        <w:rPr>
          <w:rFonts w:ascii="SimSun" w:hAnsi="SimSun" w:eastAsia="SimSun" w:cs="SimSun"/>
          <w:sz w:val="28"/>
          <w:szCs w:val="28"/>
          <w:spacing w:val="-60"/>
        </w:rPr>
        <w:t> </w:t>
      </w:r>
      <w:r>
        <w:rPr>
          <w:rFonts w:ascii="SimSun" w:hAnsi="SimSun" w:eastAsia="SimSun" w:cs="SimSun"/>
          <w:sz w:val="28"/>
          <w:szCs w:val="28"/>
          <w:spacing w:val="-10"/>
        </w:rPr>
        <w:t>年版</w:t>
      </w:r>
      <w:r>
        <w:rPr>
          <w:rFonts w:ascii="SimSun" w:hAnsi="SimSun" w:eastAsia="SimSun" w:cs="SimSun"/>
          <w:sz w:val="28"/>
          <w:szCs w:val="28"/>
          <w:spacing w:val="-72"/>
        </w:rPr>
        <w:t>）</w:t>
      </w:r>
      <w:r>
        <w:rPr>
          <w:rFonts w:ascii="SimSun" w:hAnsi="SimSun" w:eastAsia="SimSun" w:cs="SimSun"/>
          <w:sz w:val="28"/>
          <w:szCs w:val="28"/>
          <w:spacing w:val="8"/>
        </w:rPr>
        <w:t> </w:t>
      </w:r>
      <w:r>
        <w:rPr>
          <w:rFonts w:ascii="SimSun" w:hAnsi="SimSun" w:eastAsia="SimSun" w:cs="SimSun"/>
          <w:sz w:val="28"/>
          <w:szCs w:val="28"/>
          <w:spacing w:val="-72"/>
        </w:rPr>
        <w:t>；</w:t>
      </w:r>
    </w:p>
    <w:p>
      <w:pPr>
        <w:ind w:left="12" w:right="115" w:firstLine="566"/>
        <w:spacing w:before="219" w:line="330" w:lineRule="auto"/>
        <w:rPr>
          <w:rFonts w:ascii="SimSun" w:hAnsi="SimSun" w:eastAsia="SimSun" w:cs="SimSun"/>
          <w:sz w:val="28"/>
          <w:szCs w:val="28"/>
        </w:rPr>
      </w:pPr>
      <w:r>
        <w:rPr>
          <w:rFonts w:ascii="SimSun" w:hAnsi="SimSun" w:eastAsia="SimSun" w:cs="SimSun"/>
          <w:sz w:val="28"/>
          <w:szCs w:val="28"/>
          <w:spacing w:val="-8"/>
        </w:rPr>
        <w:t>（14）</w:t>
      </w:r>
      <w:r>
        <w:rPr>
          <w:rFonts w:ascii="SimSun" w:hAnsi="SimSun" w:eastAsia="SimSun" w:cs="SimSun"/>
          <w:sz w:val="28"/>
          <w:szCs w:val="28"/>
          <w:spacing w:val="-5"/>
        </w:rPr>
        <w:t> </w:t>
      </w:r>
      <w:r>
        <w:rPr>
          <w:rFonts w:ascii="SimSun" w:hAnsi="SimSun" w:eastAsia="SimSun" w:cs="SimSun"/>
          <w:sz w:val="28"/>
          <w:szCs w:val="28"/>
          <w:spacing w:val="-8"/>
        </w:rPr>
        <w:t>《关于发布《危险废物贮存污染控制标准》</w:t>
      </w:r>
      <w:r>
        <w:rPr>
          <w:rFonts w:ascii="SimSun" w:hAnsi="SimSun" w:eastAsia="SimSun" w:cs="SimSun"/>
          <w:sz w:val="28"/>
          <w:szCs w:val="28"/>
          <w:spacing w:val="-17"/>
        </w:rPr>
        <w:t> </w:t>
      </w:r>
      <w:r>
        <w:rPr>
          <w:rFonts w:ascii="SimSun" w:hAnsi="SimSun" w:eastAsia="SimSun" w:cs="SimSun"/>
          <w:sz w:val="28"/>
          <w:szCs w:val="28"/>
          <w:spacing w:val="-8"/>
        </w:rPr>
        <w:t>（GB18597-2001）</w:t>
      </w:r>
      <w:r>
        <w:rPr>
          <w:rFonts w:ascii="SimSun" w:hAnsi="SimSun" w:eastAsia="SimSun" w:cs="SimSun"/>
          <w:sz w:val="28"/>
          <w:szCs w:val="28"/>
        </w:rPr>
        <w:t> </w:t>
      </w:r>
      <w:r>
        <w:rPr>
          <w:rFonts w:ascii="SimSun" w:hAnsi="SimSun" w:eastAsia="SimSun" w:cs="SimSun"/>
          <w:sz w:val="28"/>
          <w:szCs w:val="28"/>
          <w:spacing w:val="-6"/>
        </w:rPr>
        <w:t>等</w:t>
      </w:r>
      <w:r>
        <w:rPr>
          <w:rFonts w:ascii="SimSun" w:hAnsi="SimSun" w:eastAsia="SimSun" w:cs="SimSun"/>
          <w:sz w:val="28"/>
          <w:szCs w:val="28"/>
          <w:spacing w:val="-41"/>
        </w:rPr>
        <w:t> </w:t>
      </w:r>
      <w:r>
        <w:rPr>
          <w:rFonts w:ascii="SimSun" w:hAnsi="SimSun" w:eastAsia="SimSun" w:cs="SimSun"/>
          <w:sz w:val="28"/>
          <w:szCs w:val="28"/>
          <w:spacing w:val="-6"/>
        </w:rPr>
        <w:t>3</w:t>
      </w:r>
      <w:r>
        <w:rPr>
          <w:rFonts w:ascii="SimSun" w:hAnsi="SimSun" w:eastAsia="SimSun" w:cs="SimSun"/>
          <w:sz w:val="28"/>
          <w:szCs w:val="28"/>
          <w:spacing w:val="-56"/>
        </w:rPr>
        <w:t> </w:t>
      </w:r>
      <w:r>
        <w:rPr>
          <w:rFonts w:ascii="SimSun" w:hAnsi="SimSun" w:eastAsia="SimSun" w:cs="SimSun"/>
          <w:sz w:val="28"/>
          <w:szCs w:val="28"/>
          <w:spacing w:val="-6"/>
        </w:rPr>
        <w:t>项国家污染物控制标准修改单的公告》</w:t>
      </w:r>
      <w:r>
        <w:rPr>
          <w:rFonts w:ascii="SimSun" w:hAnsi="SimSun" w:eastAsia="SimSun" w:cs="SimSun"/>
          <w:sz w:val="28"/>
          <w:szCs w:val="28"/>
          <w:spacing w:val="-5"/>
        </w:rPr>
        <w:t> </w:t>
      </w:r>
      <w:r>
        <w:rPr>
          <w:rFonts w:ascii="SimSun" w:hAnsi="SimSun" w:eastAsia="SimSun" w:cs="SimSun"/>
          <w:sz w:val="28"/>
          <w:szCs w:val="28"/>
          <w:spacing w:val="-6"/>
        </w:rPr>
        <w:t>（环境保护部公告，公告</w:t>
      </w:r>
      <w:r>
        <w:rPr>
          <w:rFonts w:ascii="SimSun" w:hAnsi="SimSun" w:eastAsia="SimSun" w:cs="SimSun"/>
          <w:sz w:val="28"/>
          <w:szCs w:val="28"/>
          <w:spacing w:val="-56"/>
        </w:rPr>
        <w:t> </w:t>
      </w:r>
      <w:r>
        <w:rPr>
          <w:rFonts w:ascii="SimSun" w:hAnsi="SimSun" w:eastAsia="SimSun" w:cs="SimSun"/>
          <w:sz w:val="28"/>
          <w:szCs w:val="28"/>
          <w:spacing w:val="-6"/>
        </w:rPr>
        <w:t>2013</w:t>
      </w:r>
      <w:r>
        <w:rPr>
          <w:rFonts w:ascii="SimSun" w:hAnsi="SimSun" w:eastAsia="SimSun" w:cs="SimSun"/>
          <w:sz w:val="28"/>
          <w:szCs w:val="28"/>
        </w:rPr>
        <w:t> </w:t>
      </w:r>
      <w:r>
        <w:rPr>
          <w:rFonts w:ascii="SimSun" w:hAnsi="SimSun" w:eastAsia="SimSun" w:cs="SimSun"/>
          <w:sz w:val="28"/>
          <w:szCs w:val="28"/>
          <w:spacing w:val="-5"/>
        </w:rPr>
        <w:t>年第</w:t>
      </w:r>
      <w:r>
        <w:rPr>
          <w:rFonts w:ascii="SimSun" w:hAnsi="SimSun" w:eastAsia="SimSun" w:cs="SimSun"/>
          <w:sz w:val="28"/>
          <w:szCs w:val="28"/>
          <w:spacing w:val="-55"/>
        </w:rPr>
        <w:t> </w:t>
      </w:r>
      <w:r>
        <w:rPr>
          <w:rFonts w:ascii="SimSun" w:hAnsi="SimSun" w:eastAsia="SimSun" w:cs="SimSun"/>
          <w:sz w:val="28"/>
          <w:szCs w:val="28"/>
          <w:spacing w:val="-5"/>
        </w:rPr>
        <w:t>36</w:t>
      </w:r>
      <w:r>
        <w:rPr>
          <w:rFonts w:ascii="SimSun" w:hAnsi="SimSun" w:eastAsia="SimSun" w:cs="SimSun"/>
          <w:sz w:val="28"/>
          <w:szCs w:val="28"/>
          <w:spacing w:val="-54"/>
        </w:rPr>
        <w:t> </w:t>
      </w:r>
      <w:r>
        <w:rPr>
          <w:rFonts w:ascii="SimSun" w:hAnsi="SimSun" w:eastAsia="SimSun" w:cs="SimSun"/>
          <w:sz w:val="28"/>
          <w:szCs w:val="28"/>
          <w:spacing w:val="-5"/>
        </w:rPr>
        <w:t>号</w:t>
      </w:r>
      <w:r>
        <w:rPr>
          <w:rFonts w:ascii="SimSun" w:hAnsi="SimSun" w:eastAsia="SimSun" w:cs="SimSun"/>
          <w:sz w:val="28"/>
          <w:szCs w:val="28"/>
          <w:spacing w:val="-80"/>
        </w:rPr>
        <w:t>）</w:t>
      </w:r>
      <w:r>
        <w:rPr>
          <w:rFonts w:ascii="SimSun" w:hAnsi="SimSun" w:eastAsia="SimSun" w:cs="SimSun"/>
          <w:sz w:val="28"/>
          <w:szCs w:val="28"/>
        </w:rPr>
        <w:t> </w:t>
      </w:r>
      <w:r>
        <w:rPr>
          <w:rFonts w:ascii="SimSun" w:hAnsi="SimSun" w:eastAsia="SimSun" w:cs="SimSun"/>
          <w:sz w:val="28"/>
          <w:szCs w:val="28"/>
          <w:spacing w:val="-80"/>
        </w:rPr>
        <w:t>；</w:t>
      </w:r>
    </w:p>
    <w:p>
      <w:pPr>
        <w:spacing w:line="271" w:lineRule="auto"/>
        <w:rPr>
          <w:rFonts w:ascii="SimSun"/>
          <w:sz w:val="21"/>
        </w:rPr>
      </w:pPr>
      <w:r/>
    </w:p>
    <w:p>
      <w:pPr>
        <w:spacing w:line="272" w:lineRule="auto"/>
        <w:rPr>
          <w:rFonts w:ascii="SimSun"/>
          <w:sz w:val="21"/>
        </w:rPr>
      </w:pPr>
      <w:r/>
    </w:p>
    <w:p>
      <w:pPr>
        <w:spacing w:line="272" w:lineRule="auto"/>
        <w:rPr>
          <w:rFonts w:ascii="SimSun"/>
          <w:sz w:val="21"/>
        </w:rPr>
      </w:pPr>
      <w:r/>
    </w:p>
    <w:p>
      <w:pPr>
        <w:ind w:firstLine="4614"/>
        <w:spacing w:before="58" w:line="184" w:lineRule="auto"/>
        <w:rPr>
          <w:rFonts w:ascii="SimSun" w:hAnsi="SimSun" w:eastAsia="SimSun" w:cs="SimSun"/>
          <w:sz w:val="18"/>
          <w:szCs w:val="18"/>
        </w:rPr>
      </w:pPr>
      <w:r>
        <w:rPr>
          <w:rFonts w:ascii="Times New Roman" w:hAnsi="Times New Roman" w:eastAsia="Times New Roman" w:cs="Times New Roman"/>
          <w:sz w:val="18"/>
          <w:szCs w:val="18"/>
          <w:spacing w:val="-1"/>
          <w:position w:val="1"/>
        </w:rPr>
        <w:t>26</w:t>
      </w:r>
      <w:r>
        <w:rPr>
          <w:rFonts w:ascii="Times New Roman" w:hAnsi="Times New Roman" w:eastAsia="Times New Roman" w:cs="Times New Roman"/>
          <w:sz w:val="18"/>
          <w:szCs w:val="18"/>
          <w:position w:val="1"/>
        </w:rPr>
        <w:t>                                                       </w:t>
      </w:r>
      <w:r>
        <w:rPr>
          <w:rFonts w:ascii="SimSun" w:hAnsi="SimSun" w:eastAsia="SimSun" w:cs="SimSun"/>
          <w:sz w:val="18"/>
          <w:szCs w:val="18"/>
          <w:spacing w:val="-1"/>
        </w:rPr>
        <w:t>江苏中瑞咨询有限公司</w:t>
      </w:r>
    </w:p>
    <w:p>
      <w:pPr>
        <w:sectPr>
          <w:headerReference w:type="default" r:id="rId44"/>
          <w:pgSz w:w="11907" w:h="16840"/>
          <w:pgMar w:top="1428" w:right="1343" w:bottom="0" w:left="1418" w:header="882" w:footer="0" w:gutter="0"/>
        </w:sectPr>
        <w:rPr/>
      </w:pPr>
    </w:p>
    <w:p>
      <w:pPr>
        <w:spacing w:line="350" w:lineRule="auto"/>
        <w:rPr>
          <w:rFonts w:ascii="SimSun"/>
          <w:sz w:val="21"/>
        </w:rPr>
      </w:pPr>
      <w:r/>
    </w:p>
    <w:p>
      <w:pPr>
        <w:ind w:left="19" w:right="252" w:firstLine="559"/>
        <w:spacing w:before="91" w:line="257" w:lineRule="auto"/>
        <w:rPr>
          <w:rFonts w:ascii="SimSun" w:hAnsi="SimSun" w:eastAsia="SimSun" w:cs="SimSun"/>
          <w:sz w:val="28"/>
          <w:szCs w:val="28"/>
        </w:rPr>
      </w:pPr>
      <w:r>
        <w:rPr>
          <w:rFonts w:ascii="SimSun" w:hAnsi="SimSun" w:eastAsia="SimSun" w:cs="SimSun"/>
          <w:sz w:val="28"/>
          <w:szCs w:val="28"/>
          <w:spacing w:val="-11"/>
        </w:rPr>
        <w:t>（15）</w:t>
      </w:r>
      <w:r>
        <w:rPr>
          <w:rFonts w:ascii="SimSun" w:hAnsi="SimSun" w:eastAsia="SimSun" w:cs="SimSun"/>
          <w:sz w:val="28"/>
          <w:szCs w:val="28"/>
          <w:spacing w:val="12"/>
        </w:rPr>
        <w:t> </w:t>
      </w:r>
      <w:r>
        <w:rPr>
          <w:rFonts w:ascii="SimSun" w:hAnsi="SimSun" w:eastAsia="SimSun" w:cs="SimSun"/>
          <w:sz w:val="28"/>
          <w:szCs w:val="28"/>
          <w:spacing w:val="-11"/>
        </w:rPr>
        <w:t>《关于发布《建设项目危险废物环境影响评价指南》</w:t>
      </w:r>
      <w:r>
        <w:rPr>
          <w:rFonts w:ascii="SimSun" w:hAnsi="SimSun" w:eastAsia="SimSun" w:cs="SimSun"/>
          <w:sz w:val="28"/>
          <w:szCs w:val="28"/>
          <w:spacing w:val="18"/>
        </w:rPr>
        <w:t> </w:t>
      </w:r>
      <w:r>
        <w:rPr>
          <w:rFonts w:ascii="SimSun" w:hAnsi="SimSun" w:eastAsia="SimSun" w:cs="SimSun"/>
          <w:sz w:val="28"/>
          <w:szCs w:val="28"/>
          <w:spacing w:val="-11"/>
        </w:rPr>
        <w:t>的公告》</w:t>
      </w:r>
      <w:r>
        <w:rPr>
          <w:rFonts w:ascii="SimSun" w:hAnsi="SimSun" w:eastAsia="SimSun" w:cs="SimSun"/>
          <w:sz w:val="28"/>
          <w:szCs w:val="28"/>
        </w:rPr>
        <w:t> </w:t>
      </w:r>
      <w:r>
        <w:rPr>
          <w:rFonts w:ascii="SimSun" w:hAnsi="SimSun" w:eastAsia="SimSun" w:cs="SimSun"/>
          <w:sz w:val="28"/>
          <w:szCs w:val="28"/>
          <w:spacing w:val="-3"/>
        </w:rPr>
        <w:t>（环境保护部公告，公告</w:t>
      </w:r>
      <w:r>
        <w:rPr>
          <w:rFonts w:ascii="SimSun" w:hAnsi="SimSun" w:eastAsia="SimSun" w:cs="SimSun"/>
          <w:sz w:val="28"/>
          <w:szCs w:val="28"/>
          <w:spacing w:val="-59"/>
        </w:rPr>
        <w:t> </w:t>
      </w:r>
      <w:r>
        <w:rPr>
          <w:rFonts w:ascii="SimSun" w:hAnsi="SimSun" w:eastAsia="SimSun" w:cs="SimSun"/>
          <w:sz w:val="28"/>
          <w:szCs w:val="28"/>
          <w:spacing w:val="-3"/>
        </w:rPr>
        <w:t>2017</w:t>
      </w:r>
      <w:r>
        <w:rPr>
          <w:rFonts w:ascii="SimSun" w:hAnsi="SimSun" w:eastAsia="SimSun" w:cs="SimSun"/>
          <w:sz w:val="28"/>
          <w:szCs w:val="28"/>
          <w:spacing w:val="-57"/>
        </w:rPr>
        <w:t> </w:t>
      </w:r>
      <w:r>
        <w:rPr>
          <w:rFonts w:ascii="SimSun" w:hAnsi="SimSun" w:eastAsia="SimSun" w:cs="SimSun"/>
          <w:sz w:val="28"/>
          <w:szCs w:val="28"/>
          <w:spacing w:val="-3"/>
        </w:rPr>
        <w:t>年第</w:t>
      </w:r>
      <w:r>
        <w:rPr>
          <w:rFonts w:ascii="SimSun" w:hAnsi="SimSun" w:eastAsia="SimSun" w:cs="SimSun"/>
          <w:sz w:val="28"/>
          <w:szCs w:val="28"/>
          <w:spacing w:val="-63"/>
        </w:rPr>
        <w:t> </w:t>
      </w:r>
      <w:r>
        <w:rPr>
          <w:rFonts w:ascii="SimSun" w:hAnsi="SimSun" w:eastAsia="SimSun" w:cs="SimSun"/>
          <w:sz w:val="28"/>
          <w:szCs w:val="28"/>
          <w:spacing w:val="-3"/>
        </w:rPr>
        <w:t>43</w:t>
      </w:r>
      <w:r>
        <w:rPr>
          <w:rFonts w:ascii="SimSun" w:hAnsi="SimSun" w:eastAsia="SimSun" w:cs="SimSun"/>
          <w:sz w:val="28"/>
          <w:szCs w:val="28"/>
          <w:spacing w:val="-54"/>
        </w:rPr>
        <w:t> </w:t>
      </w:r>
      <w:r>
        <w:rPr>
          <w:rFonts w:ascii="SimSun" w:hAnsi="SimSun" w:eastAsia="SimSun" w:cs="SimSun"/>
          <w:sz w:val="28"/>
          <w:szCs w:val="28"/>
          <w:spacing w:val="-3"/>
        </w:rPr>
        <w:t>号</w:t>
      </w:r>
      <w:r>
        <w:rPr>
          <w:rFonts w:ascii="SimSun" w:hAnsi="SimSun" w:eastAsia="SimSun" w:cs="SimSun"/>
          <w:sz w:val="28"/>
          <w:szCs w:val="28"/>
          <w:spacing w:val="-74"/>
        </w:rPr>
        <w:t>）</w:t>
      </w:r>
      <w:r>
        <w:rPr>
          <w:rFonts w:ascii="SimSun" w:hAnsi="SimSun" w:eastAsia="SimSun" w:cs="SimSun"/>
          <w:sz w:val="28"/>
          <w:szCs w:val="28"/>
        </w:rPr>
        <w:t> </w:t>
      </w:r>
      <w:r>
        <w:rPr>
          <w:rFonts w:ascii="SimSun" w:hAnsi="SimSun" w:eastAsia="SimSun" w:cs="SimSun"/>
          <w:sz w:val="28"/>
          <w:szCs w:val="28"/>
          <w:spacing w:val="-74"/>
        </w:rPr>
        <w:t>；</w:t>
      </w:r>
    </w:p>
    <w:p>
      <w:pPr>
        <w:ind w:firstLine="578"/>
        <w:spacing w:before="218" w:line="185" w:lineRule="auto"/>
        <w:rPr>
          <w:rFonts w:ascii="SimSun" w:hAnsi="SimSun" w:eastAsia="SimSun" w:cs="SimSun"/>
          <w:sz w:val="28"/>
          <w:szCs w:val="28"/>
        </w:rPr>
      </w:pPr>
      <w:r>
        <w:rPr>
          <w:rFonts w:ascii="SimSun" w:hAnsi="SimSun" w:eastAsia="SimSun" w:cs="SimSun"/>
          <w:sz w:val="28"/>
          <w:szCs w:val="28"/>
          <w:spacing w:val="-14"/>
          <w:w w:val="99"/>
        </w:rPr>
        <w:t>（16）</w:t>
      </w:r>
      <w:r>
        <w:rPr>
          <w:rFonts w:ascii="SimSun" w:hAnsi="SimSun" w:eastAsia="SimSun" w:cs="SimSun"/>
          <w:sz w:val="28"/>
          <w:szCs w:val="28"/>
          <w:spacing w:val="-8"/>
        </w:rPr>
        <w:t> </w:t>
      </w:r>
      <w:r>
        <w:rPr>
          <w:rFonts w:ascii="SimSun" w:hAnsi="SimSun" w:eastAsia="SimSun" w:cs="SimSun"/>
          <w:sz w:val="28"/>
          <w:szCs w:val="28"/>
          <w:spacing w:val="-14"/>
          <w:w w:val="99"/>
        </w:rPr>
        <w:t>《危险化学品名录》</w:t>
      </w:r>
      <w:r>
        <w:rPr>
          <w:rFonts w:ascii="SimSun" w:hAnsi="SimSun" w:eastAsia="SimSun" w:cs="SimSun"/>
          <w:sz w:val="28"/>
          <w:szCs w:val="28"/>
          <w:spacing w:val="-16"/>
        </w:rPr>
        <w:t> </w:t>
      </w:r>
      <w:r>
        <w:rPr>
          <w:rFonts w:ascii="SimSun" w:hAnsi="SimSun" w:eastAsia="SimSun" w:cs="SimSun"/>
          <w:sz w:val="28"/>
          <w:szCs w:val="28"/>
          <w:spacing w:val="-14"/>
          <w:w w:val="99"/>
        </w:rPr>
        <w:t>（2015</w:t>
      </w:r>
      <w:r>
        <w:rPr>
          <w:rFonts w:ascii="SimSun" w:hAnsi="SimSun" w:eastAsia="SimSun" w:cs="SimSun"/>
          <w:sz w:val="28"/>
          <w:szCs w:val="28"/>
          <w:spacing w:val="10"/>
        </w:rPr>
        <w:t> </w:t>
      </w:r>
      <w:r>
        <w:rPr>
          <w:rFonts w:ascii="SimSun" w:hAnsi="SimSun" w:eastAsia="SimSun" w:cs="SimSun"/>
          <w:sz w:val="28"/>
          <w:szCs w:val="28"/>
          <w:spacing w:val="-14"/>
          <w:w w:val="99"/>
        </w:rPr>
        <w:t>版</w:t>
      </w:r>
      <w:r>
        <w:rPr>
          <w:rFonts w:ascii="SimSun" w:hAnsi="SimSun" w:eastAsia="SimSun" w:cs="SimSun"/>
          <w:sz w:val="28"/>
          <w:szCs w:val="28"/>
          <w:spacing w:val="-61"/>
        </w:rPr>
        <w:t>）</w:t>
      </w:r>
      <w:r>
        <w:rPr>
          <w:rFonts w:ascii="SimSun" w:hAnsi="SimSun" w:eastAsia="SimSun" w:cs="SimSun"/>
          <w:sz w:val="28"/>
          <w:szCs w:val="28"/>
          <w:spacing w:val="6"/>
        </w:rPr>
        <w:t> </w:t>
      </w:r>
      <w:r>
        <w:rPr>
          <w:rFonts w:ascii="SimSun" w:hAnsi="SimSun" w:eastAsia="SimSun" w:cs="SimSun"/>
          <w:sz w:val="28"/>
          <w:szCs w:val="28"/>
          <w:spacing w:val="-61"/>
        </w:rPr>
        <w:t>；</w:t>
      </w:r>
    </w:p>
    <w:p>
      <w:pPr>
        <w:ind w:firstLine="578"/>
        <w:spacing w:before="221" w:line="185" w:lineRule="auto"/>
        <w:rPr>
          <w:rFonts w:ascii="SimSun" w:hAnsi="SimSun" w:eastAsia="SimSun" w:cs="SimSun"/>
          <w:sz w:val="28"/>
          <w:szCs w:val="28"/>
        </w:rPr>
      </w:pPr>
      <w:r>
        <w:rPr>
          <w:rFonts w:ascii="SimSun" w:hAnsi="SimSun" w:eastAsia="SimSun" w:cs="SimSun"/>
          <w:sz w:val="28"/>
          <w:szCs w:val="28"/>
          <w:spacing w:val="-9"/>
        </w:rPr>
        <w:t>（17）</w:t>
      </w:r>
      <w:r>
        <w:rPr>
          <w:rFonts w:ascii="SimSun" w:hAnsi="SimSun" w:eastAsia="SimSun" w:cs="SimSun"/>
          <w:sz w:val="28"/>
          <w:szCs w:val="28"/>
          <w:spacing w:val="-8"/>
        </w:rPr>
        <w:t> </w:t>
      </w:r>
      <w:r>
        <w:rPr>
          <w:rFonts w:ascii="SimSun" w:hAnsi="SimSun" w:eastAsia="SimSun" w:cs="SimSun"/>
          <w:sz w:val="28"/>
          <w:szCs w:val="28"/>
          <w:spacing w:val="-9"/>
        </w:rPr>
        <w:t>《固体废物鉴别标准</w:t>
      </w:r>
      <w:r>
        <w:rPr>
          <w:rFonts w:ascii="SimSun" w:hAnsi="SimSun" w:eastAsia="SimSun" w:cs="SimSun"/>
          <w:sz w:val="28"/>
          <w:szCs w:val="28"/>
          <w:spacing w:val="10"/>
        </w:rPr>
        <w:t> </w:t>
      </w:r>
      <w:r>
        <w:rPr>
          <w:rFonts w:ascii="SimSun" w:hAnsi="SimSun" w:eastAsia="SimSun" w:cs="SimSun"/>
          <w:sz w:val="28"/>
          <w:szCs w:val="28"/>
          <w:spacing w:val="-9"/>
        </w:rPr>
        <w:t>通则》</w:t>
      </w:r>
      <w:r>
        <w:rPr>
          <w:rFonts w:ascii="SimSun" w:hAnsi="SimSun" w:eastAsia="SimSun" w:cs="SimSun"/>
          <w:sz w:val="28"/>
          <w:szCs w:val="28"/>
          <w:spacing w:val="2"/>
        </w:rPr>
        <w:t> </w:t>
      </w:r>
      <w:r>
        <w:rPr>
          <w:rFonts w:ascii="SimSun" w:hAnsi="SimSun" w:eastAsia="SimSun" w:cs="SimSun"/>
          <w:sz w:val="28"/>
          <w:szCs w:val="28"/>
          <w:spacing w:val="-9"/>
        </w:rPr>
        <w:t>（GB34330-2017</w:t>
      </w:r>
      <w:r>
        <w:rPr>
          <w:rFonts w:ascii="SimSun" w:hAnsi="SimSun" w:eastAsia="SimSun" w:cs="SimSun"/>
          <w:sz w:val="28"/>
          <w:szCs w:val="28"/>
          <w:spacing w:val="-80"/>
        </w:rPr>
        <w:t>）</w:t>
      </w:r>
      <w:r>
        <w:rPr>
          <w:rFonts w:ascii="SimSun" w:hAnsi="SimSun" w:eastAsia="SimSun" w:cs="SimSun"/>
          <w:sz w:val="28"/>
          <w:szCs w:val="28"/>
          <w:spacing w:val="-22"/>
        </w:rPr>
        <w:t> </w:t>
      </w:r>
      <w:r>
        <w:rPr>
          <w:rFonts w:ascii="SimSun" w:hAnsi="SimSun" w:eastAsia="SimSun" w:cs="SimSun"/>
          <w:sz w:val="28"/>
          <w:szCs w:val="28"/>
          <w:spacing w:val="-80"/>
        </w:rPr>
        <w:t>；</w:t>
      </w:r>
    </w:p>
    <w:p>
      <w:pPr>
        <w:ind w:left="14" w:right="301" w:firstLine="563"/>
        <w:spacing w:before="218" w:line="329" w:lineRule="auto"/>
        <w:rPr>
          <w:rFonts w:ascii="SimSun" w:hAnsi="SimSun" w:eastAsia="SimSun" w:cs="SimSun"/>
          <w:sz w:val="28"/>
          <w:szCs w:val="28"/>
        </w:rPr>
      </w:pPr>
      <w:r>
        <w:rPr>
          <w:rFonts w:ascii="SimSun" w:hAnsi="SimSun" w:eastAsia="SimSun" w:cs="SimSun"/>
          <w:sz w:val="28"/>
          <w:szCs w:val="28"/>
          <w:spacing w:val="-13"/>
        </w:rPr>
        <w:t>（18）</w:t>
      </w:r>
      <w:r>
        <w:rPr>
          <w:rFonts w:ascii="SimSun" w:hAnsi="SimSun" w:eastAsia="SimSun" w:cs="SimSun"/>
          <w:sz w:val="28"/>
          <w:szCs w:val="28"/>
          <w:spacing w:val="9"/>
        </w:rPr>
        <w:t> </w:t>
      </w:r>
      <w:r>
        <w:rPr>
          <w:rFonts w:ascii="SimSun" w:hAnsi="SimSun" w:eastAsia="SimSun" w:cs="SimSun"/>
          <w:sz w:val="28"/>
          <w:szCs w:val="28"/>
          <w:spacing w:val="-13"/>
        </w:rPr>
        <w:t>《太湖流域管理条例》</w:t>
      </w:r>
      <w:r>
        <w:rPr>
          <w:rFonts w:ascii="SimSun" w:hAnsi="SimSun" w:eastAsia="SimSun" w:cs="SimSun"/>
          <w:sz w:val="28"/>
          <w:szCs w:val="28"/>
          <w:spacing w:val="16"/>
        </w:rPr>
        <w:t> </w:t>
      </w:r>
      <w:r>
        <w:rPr>
          <w:rFonts w:ascii="SimSun" w:hAnsi="SimSun" w:eastAsia="SimSun" w:cs="SimSun"/>
          <w:sz w:val="28"/>
          <w:szCs w:val="28"/>
          <w:spacing w:val="-13"/>
        </w:rPr>
        <w:t>，中华人民共和国国务院令第</w:t>
      </w:r>
      <w:r>
        <w:rPr>
          <w:rFonts w:ascii="SimSun" w:hAnsi="SimSun" w:eastAsia="SimSun" w:cs="SimSun"/>
          <w:sz w:val="28"/>
          <w:szCs w:val="28"/>
          <w:spacing w:val="-55"/>
        </w:rPr>
        <w:t> </w:t>
      </w:r>
      <w:r>
        <w:rPr>
          <w:rFonts w:ascii="SimSun" w:hAnsi="SimSun" w:eastAsia="SimSun" w:cs="SimSun"/>
          <w:sz w:val="28"/>
          <w:szCs w:val="28"/>
          <w:spacing w:val="-13"/>
        </w:rPr>
        <w:t>604</w:t>
      </w:r>
      <w:r>
        <w:rPr>
          <w:rFonts w:ascii="SimSun" w:hAnsi="SimSun" w:eastAsia="SimSun" w:cs="SimSun"/>
          <w:sz w:val="28"/>
          <w:szCs w:val="28"/>
          <w:spacing w:val="-54"/>
        </w:rPr>
        <w:t> </w:t>
      </w:r>
      <w:r>
        <w:rPr>
          <w:rFonts w:ascii="SimSun" w:hAnsi="SimSun" w:eastAsia="SimSun" w:cs="SimSun"/>
          <w:sz w:val="28"/>
          <w:szCs w:val="28"/>
          <w:spacing w:val="-13"/>
        </w:rPr>
        <w:t>号，</w:t>
      </w:r>
      <w:r>
        <w:rPr>
          <w:rFonts w:ascii="SimSun" w:hAnsi="SimSun" w:eastAsia="SimSun" w:cs="SimSun"/>
          <w:sz w:val="28"/>
          <w:szCs w:val="28"/>
        </w:rPr>
        <w:t> </w:t>
      </w:r>
      <w:r>
        <w:rPr>
          <w:rFonts w:ascii="SimSun" w:hAnsi="SimSun" w:eastAsia="SimSun" w:cs="SimSun"/>
          <w:sz w:val="28"/>
          <w:szCs w:val="28"/>
          <w:spacing w:val="-12"/>
        </w:rPr>
        <w:t>2011</w:t>
      </w:r>
      <w:r>
        <w:rPr>
          <w:rFonts w:ascii="SimSun" w:hAnsi="SimSun" w:eastAsia="SimSun" w:cs="SimSun"/>
          <w:sz w:val="28"/>
          <w:szCs w:val="28"/>
          <w:spacing w:val="-53"/>
        </w:rPr>
        <w:t> </w:t>
      </w:r>
      <w:r>
        <w:rPr>
          <w:rFonts w:ascii="SimSun" w:hAnsi="SimSun" w:eastAsia="SimSun" w:cs="SimSun"/>
          <w:sz w:val="28"/>
          <w:szCs w:val="28"/>
          <w:spacing w:val="-12"/>
        </w:rPr>
        <w:t>年</w:t>
      </w:r>
      <w:r>
        <w:rPr>
          <w:rFonts w:ascii="SimSun" w:hAnsi="SimSun" w:eastAsia="SimSun" w:cs="SimSun"/>
          <w:sz w:val="28"/>
          <w:szCs w:val="28"/>
          <w:spacing w:val="-39"/>
        </w:rPr>
        <w:t> </w:t>
      </w:r>
      <w:r>
        <w:rPr>
          <w:rFonts w:ascii="SimSun" w:hAnsi="SimSun" w:eastAsia="SimSun" w:cs="SimSun"/>
          <w:sz w:val="28"/>
          <w:szCs w:val="28"/>
          <w:spacing w:val="-12"/>
        </w:rPr>
        <w:t>11</w:t>
      </w:r>
      <w:r>
        <w:rPr>
          <w:rFonts w:ascii="SimSun" w:hAnsi="SimSun" w:eastAsia="SimSun" w:cs="SimSun"/>
          <w:sz w:val="28"/>
          <w:szCs w:val="28"/>
          <w:spacing w:val="-54"/>
        </w:rPr>
        <w:t> </w:t>
      </w:r>
      <w:r>
        <w:rPr>
          <w:rFonts w:ascii="SimSun" w:hAnsi="SimSun" w:eastAsia="SimSun" w:cs="SimSun"/>
          <w:sz w:val="28"/>
          <w:szCs w:val="28"/>
          <w:spacing w:val="-12"/>
        </w:rPr>
        <w:t>月</w:t>
      </w:r>
      <w:r>
        <w:rPr>
          <w:rFonts w:ascii="SimSun" w:hAnsi="SimSun" w:eastAsia="SimSun" w:cs="SimSun"/>
          <w:sz w:val="28"/>
          <w:szCs w:val="28"/>
          <w:spacing w:val="-39"/>
        </w:rPr>
        <w:t> </w:t>
      </w:r>
      <w:r>
        <w:rPr>
          <w:rFonts w:ascii="SimSun" w:hAnsi="SimSun" w:eastAsia="SimSun" w:cs="SimSun"/>
          <w:sz w:val="28"/>
          <w:szCs w:val="28"/>
          <w:spacing w:val="-12"/>
        </w:rPr>
        <w:t>1</w:t>
      </w:r>
      <w:r>
        <w:rPr>
          <w:rFonts w:ascii="SimSun" w:hAnsi="SimSun" w:eastAsia="SimSun" w:cs="SimSun"/>
          <w:sz w:val="28"/>
          <w:szCs w:val="28"/>
          <w:spacing w:val="-12"/>
        </w:rPr>
        <w:t> </w:t>
      </w:r>
      <w:r>
        <w:rPr>
          <w:rFonts w:ascii="SimSun" w:hAnsi="SimSun" w:eastAsia="SimSun" w:cs="SimSun"/>
          <w:sz w:val="28"/>
          <w:szCs w:val="28"/>
          <w:spacing w:val="-12"/>
        </w:rPr>
        <w:t>日起施行；</w:t>
      </w:r>
    </w:p>
    <w:p>
      <w:pPr>
        <w:ind w:firstLine="578"/>
        <w:spacing w:before="1" w:line="202" w:lineRule="auto"/>
        <w:rPr>
          <w:rFonts w:ascii="SimSun" w:hAnsi="SimSun" w:eastAsia="SimSun" w:cs="SimSun"/>
          <w:sz w:val="28"/>
          <w:szCs w:val="28"/>
        </w:rPr>
      </w:pPr>
      <w:r>
        <w:rPr>
          <w:rFonts w:ascii="SimSun" w:hAnsi="SimSun" w:eastAsia="SimSun" w:cs="SimSun"/>
          <w:sz w:val="28"/>
          <w:szCs w:val="28"/>
          <w:spacing w:val="-12"/>
        </w:rPr>
        <w:t>（19）</w:t>
      </w:r>
      <w:r>
        <w:rPr>
          <w:rFonts w:ascii="SimSun" w:hAnsi="SimSun" w:eastAsia="SimSun" w:cs="SimSun"/>
          <w:sz w:val="28"/>
          <w:szCs w:val="28"/>
          <w:spacing w:val="-9"/>
        </w:rPr>
        <w:t> </w:t>
      </w:r>
      <w:r>
        <w:rPr>
          <w:rFonts w:ascii="SimSun" w:hAnsi="SimSun" w:eastAsia="SimSun" w:cs="SimSun"/>
          <w:sz w:val="28"/>
          <w:szCs w:val="28"/>
          <w:spacing w:val="-12"/>
        </w:rPr>
        <w:t>《产业结构调整指导目录(2019</w:t>
      </w:r>
      <w:r>
        <w:rPr>
          <w:rFonts w:ascii="SimSun" w:hAnsi="SimSun" w:eastAsia="SimSun" w:cs="SimSun"/>
          <w:sz w:val="28"/>
          <w:szCs w:val="28"/>
          <w:spacing w:val="-60"/>
        </w:rPr>
        <w:t> </w:t>
      </w:r>
      <w:r>
        <w:rPr>
          <w:rFonts w:ascii="SimSun" w:hAnsi="SimSun" w:eastAsia="SimSun" w:cs="SimSun"/>
          <w:sz w:val="28"/>
          <w:szCs w:val="28"/>
          <w:spacing w:val="-12"/>
        </w:rPr>
        <w:t>年本)》</w:t>
      </w:r>
      <w:r>
        <w:rPr>
          <w:rFonts w:ascii="SimSun" w:hAnsi="SimSun" w:eastAsia="SimSun" w:cs="SimSun"/>
          <w:sz w:val="28"/>
          <w:szCs w:val="28"/>
          <w:spacing w:val="1"/>
        </w:rPr>
        <w:t> </w:t>
      </w:r>
      <w:r>
        <w:rPr>
          <w:rFonts w:ascii="SimSun" w:hAnsi="SimSun" w:eastAsia="SimSun" w:cs="SimSun"/>
          <w:sz w:val="28"/>
          <w:szCs w:val="28"/>
          <w:spacing w:val="-12"/>
        </w:rPr>
        <w:t>；</w:t>
      </w:r>
    </w:p>
    <w:p>
      <w:pPr>
        <w:ind w:left="15" w:right="240" w:firstLine="562"/>
        <w:spacing w:before="194" w:line="329" w:lineRule="auto"/>
        <w:rPr>
          <w:rFonts w:ascii="SimSun" w:hAnsi="SimSun" w:eastAsia="SimSun" w:cs="SimSun"/>
          <w:sz w:val="28"/>
          <w:szCs w:val="28"/>
        </w:rPr>
      </w:pPr>
      <w:r>
        <w:rPr>
          <w:rFonts w:ascii="SimSun" w:hAnsi="SimSun" w:eastAsia="SimSun" w:cs="SimSun"/>
          <w:sz w:val="28"/>
          <w:szCs w:val="28"/>
          <w:spacing w:val="-10"/>
        </w:rPr>
        <w:t>（20）</w:t>
      </w:r>
      <w:r>
        <w:rPr>
          <w:rFonts w:ascii="SimSun" w:hAnsi="SimSun" w:eastAsia="SimSun" w:cs="SimSun"/>
          <w:sz w:val="28"/>
          <w:szCs w:val="28"/>
          <w:spacing w:val="-11"/>
        </w:rPr>
        <w:t> </w:t>
      </w:r>
      <w:r>
        <w:rPr>
          <w:rFonts w:ascii="SimSun" w:hAnsi="SimSun" w:eastAsia="SimSun" w:cs="SimSun"/>
          <w:sz w:val="28"/>
          <w:szCs w:val="28"/>
          <w:spacing w:val="-10"/>
        </w:rPr>
        <w:t>《中华人民共和国长江保护法》</w:t>
      </w:r>
      <w:r>
        <w:rPr>
          <w:rFonts w:ascii="SimSun" w:hAnsi="SimSun" w:eastAsia="SimSun" w:cs="SimSun"/>
          <w:sz w:val="28"/>
          <w:szCs w:val="28"/>
          <w:spacing w:val="22"/>
        </w:rPr>
        <w:t> </w:t>
      </w:r>
      <w:r>
        <w:rPr>
          <w:rFonts w:ascii="SimSun" w:hAnsi="SimSun" w:eastAsia="SimSun" w:cs="SimSun"/>
          <w:sz w:val="28"/>
          <w:szCs w:val="28"/>
          <w:spacing w:val="-10"/>
        </w:rPr>
        <w:t>中华人民共和国主席令第六十</w:t>
      </w:r>
      <w:r>
        <w:rPr>
          <w:rFonts w:ascii="SimSun" w:hAnsi="SimSun" w:eastAsia="SimSun" w:cs="SimSun"/>
          <w:sz w:val="28"/>
          <w:szCs w:val="28"/>
        </w:rPr>
        <w:t> </w:t>
      </w:r>
      <w:r>
        <w:rPr>
          <w:rFonts w:ascii="SimSun" w:hAnsi="SimSun" w:eastAsia="SimSun" w:cs="SimSun"/>
          <w:sz w:val="28"/>
          <w:szCs w:val="28"/>
          <w:spacing w:val="-5"/>
        </w:rPr>
        <w:t>五号。</w:t>
      </w:r>
    </w:p>
    <w:p>
      <w:pPr>
        <w:ind w:firstLine="14"/>
        <w:spacing w:before="2" w:line="202"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2.1.2</w:t>
      </w:r>
      <w:r>
        <w:rPr>
          <w:rFonts w:ascii="SimSun" w:hAnsi="SimSun" w:eastAsia="SimSun" w:cs="SimSun"/>
          <w:sz w:val="28"/>
          <w:szCs w:val="28"/>
          <w:spacing w:val="-59"/>
        </w:rPr>
        <w:t> </w:t>
      </w:r>
      <w:r>
        <w:rPr>
          <w:rFonts w:ascii="SimSun" w:hAnsi="SimSun" w:eastAsia="SimSun" w:cs="SimSun"/>
          <w:sz w:val="28"/>
          <w:szCs w:val="28"/>
          <w14:textOutline w14:w="5103" w14:cap="sq" w14:cmpd="sng">
            <w14:solidFill>
              <w14:srgbClr w14:val="000000"/>
            </w14:solidFill>
            <w14:prstDash w14:val="solid"/>
            <w14:bevel/>
          </w14:textOutline>
          <w:spacing w:val="-1"/>
        </w:rPr>
        <w:t>地方法规和文件</w:t>
      </w:r>
    </w:p>
    <w:p>
      <w:pPr>
        <w:ind w:left="18" w:right="129" w:firstLine="560"/>
        <w:spacing w:before="193" w:line="329" w:lineRule="auto"/>
        <w:rPr>
          <w:rFonts w:ascii="SimSun" w:hAnsi="SimSun" w:eastAsia="SimSun" w:cs="SimSun"/>
          <w:sz w:val="28"/>
          <w:szCs w:val="28"/>
        </w:rPr>
      </w:pPr>
      <w:r>
        <w:rPr>
          <w:rFonts w:ascii="SimSun" w:hAnsi="SimSun" w:eastAsia="SimSun" w:cs="SimSun"/>
          <w:sz w:val="28"/>
          <w:szCs w:val="28"/>
          <w:spacing w:val="-6"/>
        </w:rPr>
        <w:t>（1）《江苏省工业和信息产业结构调整指导目录》（苏政办发[2013]9</w:t>
      </w:r>
      <w:r>
        <w:rPr>
          <w:rFonts w:ascii="SimSun" w:hAnsi="SimSun" w:eastAsia="SimSun" w:cs="SimSun"/>
          <w:sz w:val="28"/>
          <w:szCs w:val="28"/>
          <w:spacing w:val="22"/>
        </w:rPr>
        <w:t> </w:t>
      </w:r>
      <w:r>
        <w:rPr>
          <w:rFonts w:ascii="SimSun" w:hAnsi="SimSun" w:eastAsia="SimSun" w:cs="SimSun"/>
          <w:sz w:val="28"/>
          <w:szCs w:val="28"/>
        </w:rPr>
        <w:t>号</w:t>
      </w:r>
      <w:r>
        <w:rPr>
          <w:rFonts w:ascii="SimSun" w:hAnsi="SimSun" w:eastAsia="SimSun" w:cs="SimSun"/>
          <w:sz w:val="28"/>
          <w:szCs w:val="28"/>
          <w:spacing w:val="-80"/>
        </w:rPr>
        <w:t>）</w:t>
      </w:r>
      <w:r>
        <w:rPr>
          <w:rFonts w:ascii="SimSun" w:hAnsi="SimSun" w:eastAsia="SimSun" w:cs="SimSun"/>
          <w:sz w:val="28"/>
          <w:szCs w:val="28"/>
          <w:spacing w:val="1"/>
        </w:rPr>
        <w:t> </w:t>
      </w:r>
      <w:r>
        <w:rPr>
          <w:rFonts w:ascii="SimSun" w:hAnsi="SimSun" w:eastAsia="SimSun" w:cs="SimSun"/>
          <w:sz w:val="28"/>
          <w:szCs w:val="28"/>
          <w:spacing w:val="-80"/>
        </w:rPr>
        <w:t>；</w:t>
      </w:r>
    </w:p>
    <w:p>
      <w:pPr>
        <w:ind w:left="57" w:right="162" w:firstLine="521"/>
        <w:spacing w:before="3" w:line="329" w:lineRule="auto"/>
        <w:rPr>
          <w:rFonts w:ascii="SimSun" w:hAnsi="SimSun" w:eastAsia="SimSun" w:cs="SimSun"/>
          <w:sz w:val="28"/>
          <w:szCs w:val="28"/>
        </w:rPr>
      </w:pPr>
      <w:r>
        <w:rPr>
          <w:rFonts w:ascii="SimSun" w:hAnsi="SimSun" w:eastAsia="SimSun" w:cs="SimSun"/>
          <w:sz w:val="28"/>
          <w:szCs w:val="28"/>
          <w:spacing w:val="-12"/>
        </w:rPr>
        <w:t>（2）</w:t>
      </w:r>
      <w:r>
        <w:rPr>
          <w:rFonts w:ascii="SimSun" w:hAnsi="SimSun" w:eastAsia="SimSun" w:cs="SimSun"/>
          <w:sz w:val="28"/>
          <w:szCs w:val="28"/>
          <w:spacing w:val="-1"/>
        </w:rPr>
        <w:t> </w:t>
      </w:r>
      <w:r>
        <w:rPr>
          <w:rFonts w:ascii="SimSun" w:hAnsi="SimSun" w:eastAsia="SimSun" w:cs="SimSun"/>
          <w:sz w:val="28"/>
          <w:szCs w:val="28"/>
          <w:spacing w:val="-12"/>
        </w:rPr>
        <w:t>《江苏省大气污染防治条例》</w:t>
      </w:r>
      <w:r>
        <w:rPr>
          <w:rFonts w:ascii="SimSun" w:hAnsi="SimSun" w:eastAsia="SimSun" w:cs="SimSun"/>
          <w:sz w:val="28"/>
          <w:szCs w:val="28"/>
          <w:spacing w:val="-18"/>
        </w:rPr>
        <w:t> </w:t>
      </w:r>
      <w:r>
        <w:rPr>
          <w:rFonts w:ascii="SimSun" w:hAnsi="SimSun" w:eastAsia="SimSun" w:cs="SimSun"/>
          <w:sz w:val="28"/>
          <w:szCs w:val="28"/>
          <w:spacing w:val="-12"/>
        </w:rPr>
        <w:t>（江苏省人大常委会公告第</w:t>
      </w:r>
      <w:r>
        <w:rPr>
          <w:rFonts w:ascii="SimSun" w:hAnsi="SimSun" w:eastAsia="SimSun" w:cs="SimSun"/>
          <w:sz w:val="28"/>
          <w:szCs w:val="28"/>
          <w:spacing w:val="-56"/>
        </w:rPr>
        <w:t> </w:t>
      </w:r>
      <w:r>
        <w:rPr>
          <w:rFonts w:ascii="SimSun" w:hAnsi="SimSun" w:eastAsia="SimSun" w:cs="SimSun"/>
          <w:sz w:val="28"/>
          <w:szCs w:val="28"/>
          <w:spacing w:val="-12"/>
        </w:rPr>
        <w:t>2</w:t>
      </w:r>
      <w:r>
        <w:rPr>
          <w:rFonts w:ascii="SimSun" w:hAnsi="SimSun" w:eastAsia="SimSun" w:cs="SimSun"/>
          <w:sz w:val="28"/>
          <w:szCs w:val="28"/>
          <w:spacing w:val="-54"/>
        </w:rPr>
        <w:t> </w:t>
      </w:r>
      <w:r>
        <w:rPr>
          <w:rFonts w:ascii="SimSun" w:hAnsi="SimSun" w:eastAsia="SimSun" w:cs="SimSun"/>
          <w:sz w:val="28"/>
          <w:szCs w:val="28"/>
          <w:spacing w:val="-12"/>
        </w:rPr>
        <w:t>号，</w:t>
      </w:r>
      <w:r>
        <w:rPr>
          <w:rFonts w:ascii="SimSun" w:hAnsi="SimSun" w:eastAsia="SimSun" w:cs="SimSun"/>
          <w:sz w:val="28"/>
          <w:szCs w:val="28"/>
        </w:rPr>
        <w:t> </w:t>
      </w:r>
      <w:r>
        <w:rPr>
          <w:rFonts w:ascii="SimSun" w:hAnsi="SimSun" w:eastAsia="SimSun" w:cs="SimSun"/>
          <w:sz w:val="28"/>
          <w:szCs w:val="28"/>
          <w:spacing w:val="-12"/>
        </w:rPr>
        <w:t>自</w:t>
      </w:r>
      <w:r>
        <w:rPr>
          <w:rFonts w:ascii="SimSun" w:hAnsi="SimSun" w:eastAsia="SimSun" w:cs="SimSun"/>
          <w:sz w:val="28"/>
          <w:szCs w:val="28"/>
          <w:spacing w:val="-56"/>
        </w:rPr>
        <w:t> </w:t>
      </w:r>
      <w:r>
        <w:rPr>
          <w:rFonts w:ascii="SimSun" w:hAnsi="SimSun" w:eastAsia="SimSun" w:cs="SimSun"/>
          <w:sz w:val="28"/>
          <w:szCs w:val="28"/>
          <w:spacing w:val="-12"/>
        </w:rPr>
        <w:t>2018</w:t>
      </w:r>
      <w:r>
        <w:rPr>
          <w:rFonts w:ascii="SimSun" w:hAnsi="SimSun" w:eastAsia="SimSun" w:cs="SimSun"/>
          <w:sz w:val="28"/>
          <w:szCs w:val="28"/>
          <w:spacing w:val="-60"/>
        </w:rPr>
        <w:t> </w:t>
      </w:r>
      <w:r>
        <w:rPr>
          <w:rFonts w:ascii="SimSun" w:hAnsi="SimSun" w:eastAsia="SimSun" w:cs="SimSun"/>
          <w:sz w:val="28"/>
          <w:szCs w:val="28"/>
          <w:spacing w:val="-12"/>
        </w:rPr>
        <w:t>年</w:t>
      </w:r>
      <w:r>
        <w:rPr>
          <w:rFonts w:ascii="SimSun" w:hAnsi="SimSun" w:eastAsia="SimSun" w:cs="SimSun"/>
          <w:sz w:val="28"/>
          <w:szCs w:val="28"/>
          <w:spacing w:val="-54"/>
        </w:rPr>
        <w:t> </w:t>
      </w:r>
      <w:r>
        <w:rPr>
          <w:rFonts w:ascii="SimSun" w:hAnsi="SimSun" w:eastAsia="SimSun" w:cs="SimSun"/>
          <w:sz w:val="28"/>
          <w:szCs w:val="28"/>
          <w:spacing w:val="-12"/>
        </w:rPr>
        <w:t>5</w:t>
      </w:r>
      <w:r>
        <w:rPr>
          <w:rFonts w:ascii="SimSun" w:hAnsi="SimSun" w:eastAsia="SimSun" w:cs="SimSun"/>
          <w:sz w:val="28"/>
          <w:szCs w:val="28"/>
          <w:spacing w:val="-54"/>
        </w:rPr>
        <w:t> </w:t>
      </w:r>
      <w:r>
        <w:rPr>
          <w:rFonts w:ascii="SimSun" w:hAnsi="SimSun" w:eastAsia="SimSun" w:cs="SimSun"/>
          <w:sz w:val="28"/>
          <w:szCs w:val="28"/>
          <w:spacing w:val="-12"/>
        </w:rPr>
        <w:t>月</w:t>
      </w:r>
      <w:r>
        <w:rPr>
          <w:rFonts w:ascii="SimSun" w:hAnsi="SimSun" w:eastAsia="SimSun" w:cs="SimSun"/>
          <w:sz w:val="28"/>
          <w:szCs w:val="28"/>
          <w:spacing w:val="-39"/>
        </w:rPr>
        <w:t> </w:t>
      </w:r>
      <w:r>
        <w:rPr>
          <w:rFonts w:ascii="SimSun" w:hAnsi="SimSun" w:eastAsia="SimSun" w:cs="SimSun"/>
          <w:sz w:val="28"/>
          <w:szCs w:val="28"/>
          <w:spacing w:val="-12"/>
        </w:rPr>
        <w:t>1</w:t>
      </w:r>
      <w:r>
        <w:rPr>
          <w:rFonts w:ascii="SimSun" w:hAnsi="SimSun" w:eastAsia="SimSun" w:cs="SimSun"/>
          <w:sz w:val="28"/>
          <w:szCs w:val="28"/>
          <w:spacing w:val="-9"/>
        </w:rPr>
        <w:t> </w:t>
      </w:r>
      <w:r>
        <w:rPr>
          <w:rFonts w:ascii="SimSun" w:hAnsi="SimSun" w:eastAsia="SimSun" w:cs="SimSun"/>
          <w:sz w:val="28"/>
          <w:szCs w:val="28"/>
          <w:spacing w:val="-12"/>
        </w:rPr>
        <w:t>日起施行</w:t>
      </w:r>
      <w:r>
        <w:rPr>
          <w:rFonts w:ascii="SimSun" w:hAnsi="SimSun" w:eastAsia="SimSun" w:cs="SimSun"/>
          <w:sz w:val="28"/>
          <w:szCs w:val="28"/>
          <w:spacing w:val="-78"/>
        </w:rPr>
        <w:t>）</w:t>
      </w:r>
      <w:r>
        <w:rPr>
          <w:rFonts w:ascii="SimSun" w:hAnsi="SimSun" w:eastAsia="SimSun" w:cs="SimSun"/>
          <w:sz w:val="28"/>
          <w:szCs w:val="28"/>
          <w:spacing w:val="-34"/>
        </w:rPr>
        <w:t> </w:t>
      </w:r>
      <w:r>
        <w:rPr>
          <w:rFonts w:ascii="SimSun" w:hAnsi="SimSun" w:eastAsia="SimSun" w:cs="SimSun"/>
          <w:sz w:val="28"/>
          <w:szCs w:val="28"/>
          <w:spacing w:val="-78"/>
        </w:rPr>
        <w:t>；</w:t>
      </w:r>
    </w:p>
    <w:p>
      <w:pPr>
        <w:ind w:left="19" w:firstLine="559"/>
        <w:spacing w:before="3" w:line="257" w:lineRule="auto"/>
        <w:rPr>
          <w:rFonts w:ascii="SimSun" w:hAnsi="SimSun" w:eastAsia="SimSun" w:cs="SimSun"/>
          <w:sz w:val="28"/>
          <w:szCs w:val="28"/>
        </w:rPr>
      </w:pPr>
      <w:r>
        <w:rPr>
          <w:rFonts w:ascii="SimSun" w:hAnsi="SimSun" w:eastAsia="SimSun" w:cs="SimSun"/>
          <w:sz w:val="28"/>
          <w:szCs w:val="28"/>
          <w:spacing w:val="-9"/>
        </w:rPr>
        <w:t>（3）《江苏省化工产业结构调整限制、淘汰和禁止目录（2020</w:t>
      </w:r>
      <w:r>
        <w:rPr>
          <w:rFonts w:ascii="SimSun" w:hAnsi="SimSun" w:eastAsia="SimSun" w:cs="SimSun"/>
          <w:sz w:val="28"/>
          <w:szCs w:val="28"/>
          <w:spacing w:val="-33"/>
        </w:rPr>
        <w:t> </w:t>
      </w:r>
      <w:r>
        <w:rPr>
          <w:rFonts w:ascii="SimSun" w:hAnsi="SimSun" w:eastAsia="SimSun" w:cs="SimSun"/>
          <w:sz w:val="28"/>
          <w:szCs w:val="28"/>
          <w:spacing w:val="-9"/>
        </w:rPr>
        <w:t>年本）》</w:t>
      </w:r>
      <w:r>
        <w:rPr>
          <w:rFonts w:ascii="SimSun" w:hAnsi="SimSun" w:eastAsia="SimSun" w:cs="SimSun"/>
          <w:sz w:val="28"/>
          <w:szCs w:val="28"/>
        </w:rPr>
        <w:t> </w:t>
      </w:r>
      <w:r>
        <w:rPr>
          <w:rFonts w:ascii="SimSun" w:hAnsi="SimSun" w:eastAsia="SimSun" w:cs="SimSun"/>
          <w:sz w:val="28"/>
          <w:szCs w:val="28"/>
          <w:spacing w:val="-14"/>
          <w:w w:val="99"/>
        </w:rPr>
        <w:t>（苏政办发〔2020〕</w:t>
      </w:r>
      <w:r>
        <w:rPr>
          <w:rFonts w:ascii="SimSun" w:hAnsi="SimSun" w:eastAsia="SimSun" w:cs="SimSun"/>
          <w:sz w:val="28"/>
          <w:szCs w:val="28"/>
          <w:spacing w:val="49"/>
        </w:rPr>
        <w:t> </w:t>
      </w:r>
      <w:r>
        <w:rPr>
          <w:rFonts w:ascii="SimSun" w:hAnsi="SimSun" w:eastAsia="SimSun" w:cs="SimSun"/>
          <w:sz w:val="28"/>
          <w:szCs w:val="28"/>
          <w:spacing w:val="-14"/>
          <w:w w:val="99"/>
        </w:rPr>
        <w:t>32</w:t>
      </w:r>
      <w:r>
        <w:rPr>
          <w:rFonts w:ascii="SimSun" w:hAnsi="SimSun" w:eastAsia="SimSun" w:cs="SimSun"/>
          <w:sz w:val="28"/>
          <w:szCs w:val="28"/>
          <w:spacing w:val="-54"/>
        </w:rPr>
        <w:t> </w:t>
      </w:r>
      <w:r>
        <w:rPr>
          <w:rFonts w:ascii="SimSun" w:hAnsi="SimSun" w:eastAsia="SimSun" w:cs="SimSun"/>
          <w:sz w:val="28"/>
          <w:szCs w:val="28"/>
          <w:spacing w:val="-14"/>
          <w:w w:val="99"/>
        </w:rPr>
        <w:t>号</w:t>
      </w:r>
      <w:r>
        <w:rPr>
          <w:rFonts w:ascii="SimSun" w:hAnsi="SimSun" w:eastAsia="SimSun" w:cs="SimSun"/>
          <w:sz w:val="28"/>
          <w:szCs w:val="28"/>
          <w:spacing w:val="-69"/>
        </w:rPr>
        <w:t>）</w:t>
      </w:r>
      <w:r>
        <w:rPr>
          <w:rFonts w:ascii="SimSun" w:hAnsi="SimSun" w:eastAsia="SimSun" w:cs="SimSun"/>
          <w:sz w:val="28"/>
          <w:szCs w:val="28"/>
        </w:rPr>
        <w:t> </w:t>
      </w:r>
      <w:r>
        <w:rPr>
          <w:rFonts w:ascii="SimSun" w:hAnsi="SimSun" w:eastAsia="SimSun" w:cs="SimSun"/>
          <w:sz w:val="28"/>
          <w:szCs w:val="28"/>
          <w:spacing w:val="-69"/>
        </w:rPr>
        <w:t>；</w:t>
      </w:r>
    </w:p>
    <w:p>
      <w:pPr>
        <w:ind w:left="18" w:right="129" w:firstLine="560"/>
        <w:spacing w:before="219" w:line="329" w:lineRule="auto"/>
        <w:rPr>
          <w:rFonts w:ascii="SimSun" w:hAnsi="SimSun" w:eastAsia="SimSun" w:cs="SimSun"/>
          <w:sz w:val="28"/>
          <w:szCs w:val="28"/>
        </w:rPr>
      </w:pPr>
      <w:r>
        <w:rPr>
          <w:rFonts w:ascii="SimSun" w:hAnsi="SimSun" w:eastAsia="SimSun" w:cs="SimSun"/>
          <w:sz w:val="28"/>
          <w:szCs w:val="28"/>
          <w:spacing w:val="-9"/>
        </w:rPr>
        <w:t>（4）</w:t>
      </w:r>
      <w:r>
        <w:rPr>
          <w:rFonts w:ascii="SimSun" w:hAnsi="SimSun" w:eastAsia="SimSun" w:cs="SimSun"/>
          <w:sz w:val="28"/>
          <w:szCs w:val="28"/>
          <w:spacing w:val="-21"/>
        </w:rPr>
        <w:t> </w:t>
      </w:r>
      <w:r>
        <w:rPr>
          <w:rFonts w:ascii="SimSun" w:hAnsi="SimSun" w:eastAsia="SimSun" w:cs="SimSun"/>
          <w:sz w:val="28"/>
          <w:szCs w:val="28"/>
          <w:spacing w:val="-9"/>
        </w:rPr>
        <w:t>《江苏省地表水(环境)功能区划》</w:t>
      </w:r>
      <w:r>
        <w:rPr>
          <w:rFonts w:ascii="SimSun" w:hAnsi="SimSun" w:eastAsia="SimSun" w:cs="SimSun"/>
          <w:sz w:val="28"/>
          <w:szCs w:val="28"/>
          <w:spacing w:val="-27"/>
        </w:rPr>
        <w:t> </w:t>
      </w:r>
      <w:r>
        <w:rPr>
          <w:rFonts w:ascii="SimSun" w:hAnsi="SimSun" w:eastAsia="SimSun" w:cs="SimSun"/>
          <w:sz w:val="28"/>
          <w:szCs w:val="28"/>
          <w:spacing w:val="-9"/>
        </w:rPr>
        <w:t>（江苏省人民政府，2003</w:t>
      </w:r>
      <w:r>
        <w:rPr>
          <w:rFonts w:ascii="SimSun" w:hAnsi="SimSun" w:eastAsia="SimSun" w:cs="SimSun"/>
          <w:sz w:val="28"/>
          <w:szCs w:val="28"/>
          <w:spacing w:val="-60"/>
        </w:rPr>
        <w:t> </w:t>
      </w:r>
      <w:r>
        <w:rPr>
          <w:rFonts w:ascii="SimSun" w:hAnsi="SimSun" w:eastAsia="SimSun" w:cs="SimSun"/>
          <w:sz w:val="28"/>
          <w:szCs w:val="28"/>
          <w:spacing w:val="-9"/>
        </w:rPr>
        <w:t>年</w:t>
      </w:r>
      <w:r>
        <w:rPr>
          <w:rFonts w:ascii="SimSun" w:hAnsi="SimSun" w:eastAsia="SimSun" w:cs="SimSun"/>
          <w:sz w:val="28"/>
          <w:szCs w:val="28"/>
          <w:spacing w:val="-54"/>
        </w:rPr>
        <w:t> </w:t>
      </w:r>
      <w:r>
        <w:rPr>
          <w:rFonts w:ascii="SimSun" w:hAnsi="SimSun" w:eastAsia="SimSun" w:cs="SimSun"/>
          <w:sz w:val="28"/>
          <w:szCs w:val="28"/>
          <w:spacing w:val="-9"/>
        </w:rPr>
        <w:t>3</w:t>
      </w:r>
      <w:r>
        <w:rPr>
          <w:rFonts w:ascii="SimSun" w:hAnsi="SimSun" w:eastAsia="SimSun" w:cs="SimSun"/>
          <w:sz w:val="28"/>
          <w:szCs w:val="28"/>
        </w:rPr>
        <w:t> </w:t>
      </w:r>
      <w:r>
        <w:rPr>
          <w:rFonts w:ascii="SimSun" w:hAnsi="SimSun" w:eastAsia="SimSun" w:cs="SimSun"/>
          <w:sz w:val="28"/>
          <w:szCs w:val="28"/>
        </w:rPr>
        <w:t>月</w:t>
      </w:r>
      <w:r>
        <w:rPr>
          <w:rFonts w:ascii="SimSun" w:hAnsi="SimSun" w:eastAsia="SimSun" w:cs="SimSun"/>
          <w:sz w:val="28"/>
          <w:szCs w:val="28"/>
          <w:spacing w:val="-80"/>
        </w:rPr>
        <w:t>）</w:t>
      </w:r>
      <w:r>
        <w:rPr>
          <w:rFonts w:ascii="SimSun" w:hAnsi="SimSun" w:eastAsia="SimSun" w:cs="SimSun"/>
          <w:sz w:val="28"/>
          <w:szCs w:val="28"/>
          <w:spacing w:val="1"/>
        </w:rPr>
        <w:t> </w:t>
      </w:r>
      <w:r>
        <w:rPr>
          <w:rFonts w:ascii="SimSun" w:hAnsi="SimSun" w:eastAsia="SimSun" w:cs="SimSun"/>
          <w:sz w:val="28"/>
          <w:szCs w:val="28"/>
          <w:spacing w:val="-80"/>
        </w:rPr>
        <w:t>；</w:t>
      </w:r>
    </w:p>
    <w:p>
      <w:pPr>
        <w:ind w:left="12" w:right="129" w:firstLine="566"/>
        <w:spacing w:before="3" w:line="257" w:lineRule="auto"/>
        <w:rPr>
          <w:rFonts w:ascii="SimSun" w:hAnsi="SimSun" w:eastAsia="SimSun" w:cs="SimSun"/>
          <w:sz w:val="28"/>
          <w:szCs w:val="28"/>
        </w:rPr>
      </w:pPr>
      <w:r>
        <w:rPr>
          <w:rFonts w:ascii="SimSun" w:hAnsi="SimSun" w:eastAsia="SimSun" w:cs="SimSun"/>
          <w:sz w:val="28"/>
          <w:szCs w:val="28"/>
          <w:spacing w:val="-9"/>
        </w:rPr>
        <w:t>（5）</w:t>
      </w:r>
      <w:r>
        <w:rPr>
          <w:rFonts w:ascii="SimSun" w:hAnsi="SimSun" w:eastAsia="SimSun" w:cs="SimSun"/>
          <w:sz w:val="28"/>
          <w:szCs w:val="28"/>
          <w:spacing w:val="-3"/>
        </w:rPr>
        <w:t> </w:t>
      </w:r>
      <w:r>
        <w:rPr>
          <w:rFonts w:ascii="SimSun" w:hAnsi="SimSun" w:eastAsia="SimSun" w:cs="SimSun"/>
          <w:sz w:val="28"/>
          <w:szCs w:val="28"/>
          <w:spacing w:val="-9"/>
        </w:rPr>
        <w:t>《江苏省环境空气质量功能区划分》</w:t>
      </w:r>
      <w:r>
        <w:rPr>
          <w:rFonts w:ascii="SimSun" w:hAnsi="SimSun" w:eastAsia="SimSun" w:cs="SimSun"/>
          <w:sz w:val="28"/>
          <w:szCs w:val="28"/>
          <w:spacing w:val="-28"/>
        </w:rPr>
        <w:t> </w:t>
      </w:r>
      <w:r>
        <w:rPr>
          <w:rFonts w:ascii="SimSun" w:hAnsi="SimSun" w:eastAsia="SimSun" w:cs="SimSun"/>
          <w:sz w:val="28"/>
          <w:szCs w:val="28"/>
          <w:spacing w:val="-9"/>
        </w:rPr>
        <w:t>（江苏省环境保护局，1998</w:t>
      </w:r>
      <w:r>
        <w:rPr>
          <w:rFonts w:ascii="SimSun" w:hAnsi="SimSun" w:eastAsia="SimSun" w:cs="SimSun"/>
          <w:sz w:val="28"/>
          <w:szCs w:val="28"/>
        </w:rPr>
        <w:t> </w:t>
      </w:r>
      <w:r>
        <w:rPr>
          <w:rFonts w:ascii="SimSun" w:hAnsi="SimSun" w:eastAsia="SimSun" w:cs="SimSun"/>
          <w:sz w:val="28"/>
          <w:szCs w:val="28"/>
          <w:spacing w:val="-8"/>
        </w:rPr>
        <w:t>年</w:t>
      </w:r>
      <w:r>
        <w:rPr>
          <w:rFonts w:ascii="SimSun" w:hAnsi="SimSun" w:eastAsia="SimSun" w:cs="SimSun"/>
          <w:sz w:val="28"/>
          <w:szCs w:val="28"/>
          <w:spacing w:val="-56"/>
        </w:rPr>
        <w:t> </w:t>
      </w:r>
      <w:r>
        <w:rPr>
          <w:rFonts w:ascii="SimSun" w:hAnsi="SimSun" w:eastAsia="SimSun" w:cs="SimSun"/>
          <w:sz w:val="28"/>
          <w:szCs w:val="28"/>
          <w:spacing w:val="-8"/>
        </w:rPr>
        <w:t>6</w:t>
      </w:r>
      <w:r>
        <w:rPr>
          <w:rFonts w:ascii="SimSun" w:hAnsi="SimSun" w:eastAsia="SimSun" w:cs="SimSun"/>
          <w:sz w:val="28"/>
          <w:szCs w:val="28"/>
          <w:spacing w:val="-54"/>
        </w:rPr>
        <w:t> </w:t>
      </w:r>
      <w:r>
        <w:rPr>
          <w:rFonts w:ascii="SimSun" w:hAnsi="SimSun" w:eastAsia="SimSun" w:cs="SimSun"/>
          <w:sz w:val="28"/>
          <w:szCs w:val="28"/>
          <w:spacing w:val="-8"/>
        </w:rPr>
        <w:t>月</w:t>
      </w:r>
      <w:r>
        <w:rPr>
          <w:rFonts w:ascii="SimSun" w:hAnsi="SimSun" w:eastAsia="SimSun" w:cs="SimSun"/>
          <w:sz w:val="28"/>
          <w:szCs w:val="28"/>
          <w:spacing w:val="-80"/>
        </w:rPr>
        <w:t>）</w:t>
      </w:r>
      <w:r>
        <w:rPr>
          <w:rFonts w:ascii="SimSun" w:hAnsi="SimSun" w:eastAsia="SimSun" w:cs="SimSun"/>
          <w:sz w:val="28"/>
          <w:szCs w:val="28"/>
        </w:rPr>
        <w:t> </w:t>
      </w:r>
      <w:r>
        <w:rPr>
          <w:rFonts w:ascii="SimSun" w:hAnsi="SimSun" w:eastAsia="SimSun" w:cs="SimSun"/>
          <w:sz w:val="28"/>
          <w:szCs w:val="28"/>
          <w:spacing w:val="-80"/>
        </w:rPr>
        <w:t>；</w:t>
      </w:r>
    </w:p>
    <w:p>
      <w:pPr>
        <w:ind w:left="13" w:right="130" w:firstLine="565"/>
        <w:spacing w:before="217" w:line="282" w:lineRule="auto"/>
        <w:rPr>
          <w:rFonts w:ascii="SimSun" w:hAnsi="SimSun" w:eastAsia="SimSun" w:cs="SimSun"/>
          <w:sz w:val="28"/>
          <w:szCs w:val="28"/>
        </w:rPr>
      </w:pPr>
      <w:r>
        <w:rPr>
          <w:rFonts w:ascii="SimSun" w:hAnsi="SimSun" w:eastAsia="SimSun" w:cs="SimSun"/>
          <w:sz w:val="28"/>
          <w:szCs w:val="28"/>
          <w:spacing w:val="-12"/>
        </w:rPr>
        <w:t>（6）</w:t>
      </w:r>
      <w:r>
        <w:rPr>
          <w:rFonts w:ascii="SimSun" w:hAnsi="SimSun" w:eastAsia="SimSun" w:cs="SimSun"/>
          <w:sz w:val="28"/>
          <w:szCs w:val="28"/>
          <w:spacing w:val="-33"/>
        </w:rPr>
        <w:t> </w:t>
      </w:r>
      <w:r>
        <w:rPr>
          <w:rFonts w:ascii="SimSun" w:hAnsi="SimSun" w:eastAsia="SimSun" w:cs="SimSun"/>
          <w:sz w:val="28"/>
          <w:szCs w:val="28"/>
          <w:spacing w:val="-12"/>
        </w:rPr>
        <w:t>《江苏省环境噪声污染防治条例》</w:t>
      </w:r>
      <w:r>
        <w:rPr>
          <w:rFonts w:ascii="SimSun" w:hAnsi="SimSun" w:eastAsia="SimSun" w:cs="SimSun"/>
          <w:sz w:val="28"/>
          <w:szCs w:val="28"/>
          <w:spacing w:val="-30"/>
        </w:rPr>
        <w:t> </w:t>
      </w:r>
      <w:r>
        <w:rPr>
          <w:rFonts w:ascii="SimSun" w:hAnsi="SimSun" w:eastAsia="SimSun" w:cs="SimSun"/>
          <w:sz w:val="28"/>
          <w:szCs w:val="28"/>
          <w:spacing w:val="-12"/>
        </w:rPr>
        <w:t>（根据</w:t>
      </w:r>
      <w:r>
        <w:rPr>
          <w:rFonts w:ascii="SimSun" w:hAnsi="SimSun" w:eastAsia="SimSun" w:cs="SimSun"/>
          <w:sz w:val="28"/>
          <w:szCs w:val="28"/>
          <w:spacing w:val="-56"/>
        </w:rPr>
        <w:t> </w:t>
      </w:r>
      <w:r>
        <w:rPr>
          <w:rFonts w:ascii="SimSun" w:hAnsi="SimSun" w:eastAsia="SimSun" w:cs="SimSun"/>
          <w:sz w:val="28"/>
          <w:szCs w:val="28"/>
          <w:spacing w:val="-12"/>
        </w:rPr>
        <w:t>2018</w:t>
      </w:r>
      <w:r>
        <w:rPr>
          <w:rFonts w:ascii="SimSun" w:hAnsi="SimSun" w:eastAsia="SimSun" w:cs="SimSun"/>
          <w:sz w:val="28"/>
          <w:szCs w:val="28"/>
          <w:spacing w:val="-60"/>
        </w:rPr>
        <w:t> </w:t>
      </w:r>
      <w:r>
        <w:rPr>
          <w:rFonts w:ascii="SimSun" w:hAnsi="SimSun" w:eastAsia="SimSun" w:cs="SimSun"/>
          <w:sz w:val="28"/>
          <w:szCs w:val="28"/>
          <w:spacing w:val="-12"/>
        </w:rPr>
        <w:t>年</w:t>
      </w:r>
      <w:r>
        <w:rPr>
          <w:rFonts w:ascii="SimSun" w:hAnsi="SimSun" w:eastAsia="SimSun" w:cs="SimSun"/>
          <w:sz w:val="28"/>
          <w:szCs w:val="28"/>
          <w:spacing w:val="-54"/>
        </w:rPr>
        <w:t> </w:t>
      </w:r>
      <w:r>
        <w:rPr>
          <w:rFonts w:ascii="SimSun" w:hAnsi="SimSun" w:eastAsia="SimSun" w:cs="SimSun"/>
          <w:sz w:val="28"/>
          <w:szCs w:val="28"/>
          <w:spacing w:val="-12"/>
        </w:rPr>
        <w:t>3</w:t>
      </w:r>
      <w:r>
        <w:rPr>
          <w:rFonts w:ascii="SimSun" w:hAnsi="SimSun" w:eastAsia="SimSun" w:cs="SimSun"/>
          <w:sz w:val="28"/>
          <w:szCs w:val="28"/>
          <w:spacing w:val="-51"/>
        </w:rPr>
        <w:t> </w:t>
      </w:r>
      <w:r>
        <w:rPr>
          <w:rFonts w:ascii="SimSun" w:hAnsi="SimSun" w:eastAsia="SimSun" w:cs="SimSun"/>
          <w:sz w:val="28"/>
          <w:szCs w:val="28"/>
          <w:spacing w:val="-12"/>
        </w:rPr>
        <w:t>月</w:t>
      </w:r>
      <w:r>
        <w:rPr>
          <w:rFonts w:ascii="SimSun" w:hAnsi="SimSun" w:eastAsia="SimSun" w:cs="SimSun"/>
          <w:sz w:val="28"/>
          <w:szCs w:val="28"/>
          <w:spacing w:val="-57"/>
        </w:rPr>
        <w:t> </w:t>
      </w:r>
      <w:r>
        <w:rPr>
          <w:rFonts w:ascii="SimSun" w:hAnsi="SimSun" w:eastAsia="SimSun" w:cs="SimSun"/>
          <w:sz w:val="28"/>
          <w:szCs w:val="28"/>
          <w:spacing w:val="-12"/>
        </w:rPr>
        <w:t>28</w:t>
      </w:r>
      <w:r>
        <w:rPr>
          <w:rFonts w:ascii="SimSun" w:hAnsi="SimSun" w:eastAsia="SimSun" w:cs="SimSun"/>
          <w:sz w:val="28"/>
          <w:szCs w:val="28"/>
          <w:spacing w:val="-12"/>
        </w:rPr>
        <w:t> </w:t>
      </w:r>
      <w:r>
        <w:rPr>
          <w:rFonts w:ascii="SimSun" w:hAnsi="SimSun" w:eastAsia="SimSun" w:cs="SimSun"/>
          <w:sz w:val="28"/>
          <w:szCs w:val="28"/>
          <w:spacing w:val="-12"/>
        </w:rPr>
        <w:t>日江苏</w:t>
      </w:r>
      <w:r>
        <w:rPr>
          <w:rFonts w:ascii="SimSun" w:hAnsi="SimSun" w:eastAsia="SimSun" w:cs="SimSun"/>
          <w:sz w:val="28"/>
          <w:szCs w:val="28"/>
        </w:rPr>
        <w:t> </w:t>
      </w:r>
      <w:r>
        <w:rPr>
          <w:rFonts w:ascii="SimSun" w:hAnsi="SimSun" w:eastAsia="SimSun" w:cs="SimSun"/>
          <w:sz w:val="28"/>
          <w:szCs w:val="28"/>
          <w:spacing w:val="-1"/>
        </w:rPr>
        <w:t>省第十三届人民代表大会常务委员会第二次会议《关于修改〈江苏省大气</w:t>
      </w:r>
      <w:r>
        <w:rPr>
          <w:rFonts w:ascii="SimSun" w:hAnsi="SimSun" w:eastAsia="SimSun" w:cs="SimSun"/>
          <w:sz w:val="28"/>
          <w:szCs w:val="28"/>
          <w:spacing w:val="20"/>
        </w:rPr>
        <w:t> </w:t>
      </w:r>
      <w:r>
        <w:rPr>
          <w:rFonts w:ascii="SimSun" w:hAnsi="SimSun" w:eastAsia="SimSun" w:cs="SimSun"/>
          <w:sz w:val="28"/>
          <w:szCs w:val="28"/>
          <w:spacing w:val="-14"/>
        </w:rPr>
        <w:t>污染防治条例〉</w:t>
      </w:r>
      <w:r>
        <w:rPr>
          <w:rFonts w:ascii="SimSun" w:hAnsi="SimSun" w:eastAsia="SimSun" w:cs="SimSun"/>
          <w:sz w:val="28"/>
          <w:szCs w:val="28"/>
          <w:spacing w:val="47"/>
        </w:rPr>
        <w:t> </w:t>
      </w:r>
      <w:r>
        <w:rPr>
          <w:rFonts w:ascii="SimSun" w:hAnsi="SimSun" w:eastAsia="SimSun" w:cs="SimSun"/>
          <w:sz w:val="28"/>
          <w:szCs w:val="28"/>
          <w:spacing w:val="-14"/>
        </w:rPr>
        <w:t>等十六件地方性法规的决定》</w:t>
      </w:r>
      <w:r>
        <w:rPr>
          <w:rFonts w:ascii="SimSun" w:hAnsi="SimSun" w:eastAsia="SimSun" w:cs="SimSun"/>
          <w:sz w:val="28"/>
          <w:szCs w:val="28"/>
          <w:spacing w:val="8"/>
        </w:rPr>
        <w:t> </w:t>
      </w:r>
      <w:r>
        <w:rPr>
          <w:rFonts w:ascii="SimSun" w:hAnsi="SimSun" w:eastAsia="SimSun" w:cs="SimSun"/>
          <w:sz w:val="28"/>
          <w:szCs w:val="28"/>
          <w:spacing w:val="-14"/>
        </w:rPr>
        <w:t>第二次修正</w:t>
      </w:r>
      <w:r>
        <w:rPr>
          <w:rFonts w:ascii="SimSun" w:hAnsi="SimSun" w:eastAsia="SimSun" w:cs="SimSun"/>
          <w:sz w:val="28"/>
          <w:szCs w:val="28"/>
          <w:spacing w:val="-73"/>
        </w:rPr>
        <w:t>）</w:t>
      </w:r>
      <w:r>
        <w:rPr>
          <w:rFonts w:ascii="SimSun" w:hAnsi="SimSun" w:eastAsia="SimSun" w:cs="SimSun"/>
          <w:sz w:val="28"/>
          <w:szCs w:val="28"/>
          <w:spacing w:val="6"/>
        </w:rPr>
        <w:t> </w:t>
      </w:r>
      <w:r>
        <w:rPr>
          <w:rFonts w:ascii="SimSun" w:hAnsi="SimSun" w:eastAsia="SimSun" w:cs="SimSun"/>
          <w:sz w:val="28"/>
          <w:szCs w:val="28"/>
          <w:spacing w:val="-73"/>
        </w:rPr>
        <w:t>；</w:t>
      </w:r>
    </w:p>
    <w:p>
      <w:pPr>
        <w:ind w:left="11" w:firstLine="567"/>
        <w:spacing w:before="216" w:line="330" w:lineRule="auto"/>
        <w:rPr>
          <w:rFonts w:ascii="SimSun" w:hAnsi="SimSun" w:eastAsia="SimSun" w:cs="SimSun"/>
          <w:sz w:val="28"/>
          <w:szCs w:val="28"/>
        </w:rPr>
      </w:pPr>
      <w:r>
        <w:rPr>
          <w:rFonts w:ascii="SimSun" w:hAnsi="SimSun" w:eastAsia="SimSun" w:cs="SimSun"/>
          <w:sz w:val="28"/>
          <w:szCs w:val="28"/>
          <w:spacing w:val="-13"/>
        </w:rPr>
        <w:t>（7）关于修改《江苏省固体废物污染环境防治条例》</w:t>
      </w:r>
      <w:r>
        <w:rPr>
          <w:rFonts w:ascii="SimSun" w:hAnsi="SimSun" w:eastAsia="SimSun" w:cs="SimSun"/>
          <w:sz w:val="28"/>
          <w:szCs w:val="28"/>
          <w:spacing w:val="-26"/>
        </w:rPr>
        <w:t> </w:t>
      </w:r>
      <w:r>
        <w:rPr>
          <w:rFonts w:ascii="SimSun" w:hAnsi="SimSun" w:eastAsia="SimSun" w:cs="SimSun"/>
          <w:sz w:val="28"/>
          <w:szCs w:val="28"/>
          <w:spacing w:val="-13"/>
        </w:rPr>
        <w:t>的决定修正（2017</w:t>
      </w:r>
      <w:r>
        <w:rPr>
          <w:rFonts w:ascii="SimSun" w:hAnsi="SimSun" w:eastAsia="SimSun" w:cs="SimSun"/>
          <w:sz w:val="28"/>
          <w:szCs w:val="28"/>
        </w:rPr>
        <w:t>  </w:t>
      </w:r>
      <w:r>
        <w:rPr>
          <w:rFonts w:ascii="SimSun" w:hAnsi="SimSun" w:eastAsia="SimSun" w:cs="SimSun"/>
          <w:sz w:val="28"/>
          <w:szCs w:val="28"/>
          <w:spacing w:val="-4"/>
        </w:rPr>
        <w:t>年</w:t>
      </w:r>
      <w:r>
        <w:rPr>
          <w:rFonts w:ascii="SimSun" w:hAnsi="SimSun" w:eastAsia="SimSun" w:cs="SimSun"/>
          <w:sz w:val="28"/>
          <w:szCs w:val="28"/>
          <w:spacing w:val="-44"/>
        </w:rPr>
        <w:t> </w:t>
      </w:r>
      <w:r>
        <w:rPr>
          <w:rFonts w:ascii="SimSun" w:hAnsi="SimSun" w:eastAsia="SimSun" w:cs="SimSun"/>
          <w:sz w:val="28"/>
          <w:szCs w:val="28"/>
          <w:spacing w:val="-4"/>
        </w:rPr>
        <w:t>6</w:t>
      </w:r>
      <w:r>
        <w:rPr>
          <w:rFonts w:ascii="SimSun" w:hAnsi="SimSun" w:eastAsia="SimSun" w:cs="SimSun"/>
          <w:sz w:val="28"/>
          <w:szCs w:val="28"/>
          <w:spacing w:val="-54"/>
        </w:rPr>
        <w:t> </w:t>
      </w:r>
      <w:r>
        <w:rPr>
          <w:rFonts w:ascii="SimSun" w:hAnsi="SimSun" w:eastAsia="SimSun" w:cs="SimSun"/>
          <w:sz w:val="28"/>
          <w:szCs w:val="28"/>
          <w:spacing w:val="-4"/>
        </w:rPr>
        <w:t>月</w:t>
      </w:r>
      <w:r>
        <w:rPr>
          <w:rFonts w:ascii="SimSun" w:hAnsi="SimSun" w:eastAsia="SimSun" w:cs="SimSun"/>
          <w:sz w:val="28"/>
          <w:szCs w:val="28"/>
          <w:spacing w:val="-54"/>
        </w:rPr>
        <w:t> </w:t>
      </w:r>
      <w:r>
        <w:rPr>
          <w:rFonts w:ascii="SimSun" w:hAnsi="SimSun" w:eastAsia="SimSun" w:cs="SimSun"/>
          <w:sz w:val="28"/>
          <w:szCs w:val="28"/>
          <w:spacing w:val="-4"/>
        </w:rPr>
        <w:t>3</w:t>
      </w:r>
      <w:r>
        <w:rPr>
          <w:rFonts w:ascii="SimSun" w:hAnsi="SimSun" w:eastAsia="SimSun" w:cs="SimSun"/>
          <w:sz w:val="28"/>
          <w:szCs w:val="28"/>
          <w:spacing w:val="-12"/>
        </w:rPr>
        <w:t> </w:t>
      </w:r>
      <w:r>
        <w:rPr>
          <w:rFonts w:ascii="SimSun" w:hAnsi="SimSun" w:eastAsia="SimSun" w:cs="SimSun"/>
          <w:sz w:val="28"/>
          <w:szCs w:val="28"/>
          <w:spacing w:val="-4"/>
        </w:rPr>
        <w:t>日江苏省第十二届人民代表大会常务委员会第三十次会议《关于</w:t>
      </w:r>
      <w:r>
        <w:rPr>
          <w:rFonts w:ascii="SimSun" w:hAnsi="SimSun" w:eastAsia="SimSun" w:cs="SimSun"/>
          <w:sz w:val="28"/>
          <w:szCs w:val="28"/>
        </w:rPr>
        <w:t>  </w:t>
      </w:r>
      <w:r>
        <w:rPr>
          <w:rFonts w:ascii="SimSun" w:hAnsi="SimSun" w:eastAsia="SimSun" w:cs="SimSun"/>
          <w:sz w:val="28"/>
          <w:szCs w:val="28"/>
          <w:spacing w:val="-7"/>
        </w:rPr>
        <w:t>修改〈江苏省固体废物污染环境防治条例〉</w:t>
      </w:r>
      <w:r>
        <w:rPr>
          <w:rFonts w:ascii="SimSun" w:hAnsi="SimSun" w:eastAsia="SimSun" w:cs="SimSun"/>
          <w:sz w:val="28"/>
          <w:szCs w:val="28"/>
          <w:spacing w:val="39"/>
        </w:rPr>
        <w:t> </w:t>
      </w:r>
      <w:r>
        <w:rPr>
          <w:rFonts w:ascii="SimSun" w:hAnsi="SimSun" w:eastAsia="SimSun" w:cs="SimSun"/>
          <w:sz w:val="28"/>
          <w:szCs w:val="28"/>
          <w:spacing w:val="-7"/>
        </w:rPr>
        <w:t>等二十六件地方性法规的决定》</w:t>
      </w:r>
      <w:r>
        <w:rPr>
          <w:rFonts w:ascii="SimSun" w:hAnsi="SimSun" w:eastAsia="SimSun" w:cs="SimSun"/>
          <w:sz w:val="28"/>
          <w:szCs w:val="28"/>
        </w:rPr>
        <w:t> </w:t>
      </w:r>
      <w:r>
        <w:rPr>
          <w:rFonts w:ascii="SimSun" w:hAnsi="SimSun" w:eastAsia="SimSun" w:cs="SimSun"/>
          <w:sz w:val="28"/>
          <w:szCs w:val="28"/>
        </w:rPr>
        <w:t>第二次修正</w:t>
      </w:r>
      <w:r>
        <w:rPr>
          <w:rFonts w:ascii="SimSun" w:hAnsi="SimSun" w:eastAsia="SimSun" w:cs="SimSun"/>
          <w:sz w:val="28"/>
          <w:szCs w:val="28"/>
          <w:spacing w:val="-80"/>
        </w:rPr>
        <w:t>）</w:t>
      </w:r>
      <w:r>
        <w:rPr>
          <w:rFonts w:ascii="SimSun" w:hAnsi="SimSun" w:eastAsia="SimSun" w:cs="SimSun"/>
          <w:sz w:val="28"/>
          <w:szCs w:val="28"/>
          <w:spacing w:val="9"/>
        </w:rPr>
        <w:t> </w:t>
      </w:r>
      <w:r>
        <w:rPr>
          <w:rFonts w:ascii="SimSun" w:hAnsi="SimSun" w:eastAsia="SimSun" w:cs="SimSun"/>
          <w:sz w:val="28"/>
          <w:szCs w:val="28"/>
          <w:spacing w:val="-80"/>
        </w:rPr>
        <w:t>；</w:t>
      </w:r>
    </w:p>
    <w:p>
      <w:pPr>
        <w:ind w:firstLine="4614"/>
        <w:spacing w:before="228" w:line="184" w:lineRule="auto"/>
        <w:rPr>
          <w:rFonts w:ascii="SimSun" w:hAnsi="SimSun" w:eastAsia="SimSun" w:cs="SimSun"/>
          <w:sz w:val="18"/>
          <w:szCs w:val="18"/>
        </w:rPr>
      </w:pPr>
      <w:r>
        <w:rPr>
          <w:rFonts w:ascii="Times New Roman" w:hAnsi="Times New Roman" w:eastAsia="Times New Roman" w:cs="Times New Roman"/>
          <w:sz w:val="18"/>
          <w:szCs w:val="18"/>
          <w:spacing w:val="-1"/>
          <w:position w:val="1"/>
        </w:rPr>
        <w:t>27</w:t>
      </w:r>
      <w:r>
        <w:rPr>
          <w:rFonts w:ascii="Times New Roman" w:hAnsi="Times New Roman" w:eastAsia="Times New Roman" w:cs="Times New Roman"/>
          <w:sz w:val="18"/>
          <w:szCs w:val="18"/>
          <w:position w:val="1"/>
        </w:rPr>
        <w:t>                                                       </w:t>
      </w:r>
      <w:r>
        <w:rPr>
          <w:rFonts w:ascii="SimSun" w:hAnsi="SimSun" w:eastAsia="SimSun" w:cs="SimSun"/>
          <w:sz w:val="18"/>
          <w:szCs w:val="18"/>
          <w:spacing w:val="-1"/>
        </w:rPr>
        <w:t>江苏中瑞咨询有限公司</w:t>
      </w:r>
    </w:p>
    <w:p>
      <w:pPr>
        <w:sectPr>
          <w:headerReference w:type="default" r:id="rId45"/>
          <w:pgSz w:w="11907" w:h="16840"/>
          <w:pgMar w:top="1428" w:right="1288" w:bottom="0" w:left="1418" w:header="882" w:footer="0" w:gutter="0"/>
        </w:sectPr>
        <w:rPr/>
      </w:pPr>
    </w:p>
    <w:p>
      <w:pPr>
        <w:spacing w:line="350" w:lineRule="auto"/>
        <w:rPr>
          <w:rFonts w:ascii="SimSun"/>
          <w:sz w:val="21"/>
        </w:rPr>
      </w:pPr>
      <w:r/>
    </w:p>
    <w:p>
      <w:pPr>
        <w:ind w:left="12" w:right="169" w:firstLine="566"/>
        <w:spacing w:before="91" w:line="257" w:lineRule="auto"/>
        <w:rPr>
          <w:rFonts w:ascii="SimSun" w:hAnsi="SimSun" w:eastAsia="SimSun" w:cs="SimSun"/>
          <w:sz w:val="28"/>
          <w:szCs w:val="28"/>
        </w:rPr>
      </w:pPr>
      <w:r>
        <w:rPr>
          <w:rFonts w:ascii="SimSun" w:hAnsi="SimSun" w:eastAsia="SimSun" w:cs="SimSun"/>
          <w:sz w:val="28"/>
          <w:szCs w:val="28"/>
          <w:spacing w:val="-12"/>
        </w:rPr>
        <w:t>（8）</w:t>
      </w:r>
      <w:r>
        <w:rPr>
          <w:rFonts w:ascii="SimSun" w:hAnsi="SimSun" w:eastAsia="SimSun" w:cs="SimSun"/>
          <w:sz w:val="28"/>
          <w:szCs w:val="28"/>
          <w:spacing w:val="8"/>
        </w:rPr>
        <w:t> </w:t>
      </w:r>
      <w:r>
        <w:rPr>
          <w:rFonts w:ascii="SimSun" w:hAnsi="SimSun" w:eastAsia="SimSun" w:cs="SimSun"/>
          <w:sz w:val="28"/>
          <w:szCs w:val="28"/>
          <w:spacing w:val="-12"/>
        </w:rPr>
        <w:t>《江苏省太湖水污染防治条例》</w:t>
      </w:r>
      <w:r>
        <w:rPr>
          <w:rFonts w:ascii="SimSun" w:hAnsi="SimSun" w:eastAsia="SimSun" w:cs="SimSun"/>
          <w:sz w:val="28"/>
          <w:szCs w:val="28"/>
          <w:spacing w:val="-16"/>
        </w:rPr>
        <w:t> </w:t>
      </w:r>
      <w:r>
        <w:rPr>
          <w:rFonts w:ascii="SimSun" w:hAnsi="SimSun" w:eastAsia="SimSun" w:cs="SimSun"/>
          <w:sz w:val="28"/>
          <w:szCs w:val="28"/>
          <w:spacing w:val="-12"/>
        </w:rPr>
        <w:t>（2018</w:t>
      </w:r>
      <w:r>
        <w:rPr>
          <w:rFonts w:ascii="SimSun" w:hAnsi="SimSun" w:eastAsia="SimSun" w:cs="SimSun"/>
          <w:sz w:val="28"/>
          <w:szCs w:val="28"/>
          <w:spacing w:val="-59"/>
        </w:rPr>
        <w:t> </w:t>
      </w:r>
      <w:r>
        <w:rPr>
          <w:rFonts w:ascii="SimSun" w:hAnsi="SimSun" w:eastAsia="SimSun" w:cs="SimSun"/>
          <w:sz w:val="28"/>
          <w:szCs w:val="28"/>
          <w:spacing w:val="-12"/>
        </w:rPr>
        <w:t>年</w:t>
      </w:r>
      <w:r>
        <w:rPr>
          <w:rFonts w:ascii="SimSun" w:hAnsi="SimSun" w:eastAsia="SimSun" w:cs="SimSun"/>
          <w:sz w:val="28"/>
          <w:szCs w:val="28"/>
          <w:spacing w:val="-39"/>
        </w:rPr>
        <w:t> </w:t>
      </w:r>
      <w:r>
        <w:rPr>
          <w:rFonts w:ascii="SimSun" w:hAnsi="SimSun" w:eastAsia="SimSun" w:cs="SimSun"/>
          <w:sz w:val="28"/>
          <w:szCs w:val="28"/>
          <w:spacing w:val="-12"/>
        </w:rPr>
        <w:t>1</w:t>
      </w:r>
      <w:r>
        <w:rPr>
          <w:rFonts w:ascii="SimSun" w:hAnsi="SimSun" w:eastAsia="SimSun" w:cs="SimSun"/>
          <w:sz w:val="28"/>
          <w:szCs w:val="28"/>
          <w:spacing w:val="-52"/>
        </w:rPr>
        <w:t> </w:t>
      </w:r>
      <w:r>
        <w:rPr>
          <w:rFonts w:ascii="SimSun" w:hAnsi="SimSun" w:eastAsia="SimSun" w:cs="SimSun"/>
          <w:sz w:val="28"/>
          <w:szCs w:val="28"/>
          <w:spacing w:val="-12"/>
        </w:rPr>
        <w:t>月</w:t>
      </w:r>
      <w:r>
        <w:rPr>
          <w:rFonts w:ascii="SimSun" w:hAnsi="SimSun" w:eastAsia="SimSun" w:cs="SimSun"/>
          <w:sz w:val="28"/>
          <w:szCs w:val="28"/>
          <w:spacing w:val="-58"/>
        </w:rPr>
        <w:t> </w:t>
      </w:r>
      <w:r>
        <w:rPr>
          <w:rFonts w:ascii="SimSun" w:hAnsi="SimSun" w:eastAsia="SimSun" w:cs="SimSun"/>
          <w:sz w:val="28"/>
          <w:szCs w:val="28"/>
          <w:spacing w:val="-12"/>
        </w:rPr>
        <w:t>24</w:t>
      </w:r>
      <w:r>
        <w:rPr>
          <w:rFonts w:ascii="SimSun" w:hAnsi="SimSun" w:eastAsia="SimSun" w:cs="SimSun"/>
          <w:sz w:val="28"/>
          <w:szCs w:val="28"/>
          <w:spacing w:val="-13"/>
        </w:rPr>
        <w:t> </w:t>
      </w:r>
      <w:r>
        <w:rPr>
          <w:rFonts w:ascii="SimSun" w:hAnsi="SimSun" w:eastAsia="SimSun" w:cs="SimSun"/>
          <w:sz w:val="28"/>
          <w:szCs w:val="28"/>
          <w:spacing w:val="-12"/>
        </w:rPr>
        <w:t>日修正，2018</w:t>
      </w:r>
      <w:r>
        <w:rPr>
          <w:rFonts w:ascii="SimSun" w:hAnsi="SimSun" w:eastAsia="SimSun" w:cs="SimSun"/>
          <w:sz w:val="28"/>
          <w:szCs w:val="28"/>
        </w:rPr>
        <w:t> </w:t>
      </w:r>
      <w:r>
        <w:rPr>
          <w:rFonts w:ascii="SimSun" w:hAnsi="SimSun" w:eastAsia="SimSun" w:cs="SimSun"/>
          <w:sz w:val="28"/>
          <w:szCs w:val="28"/>
          <w:spacing w:val="-12"/>
        </w:rPr>
        <w:t>年</w:t>
      </w:r>
      <w:r>
        <w:rPr>
          <w:rFonts w:ascii="SimSun" w:hAnsi="SimSun" w:eastAsia="SimSun" w:cs="SimSun"/>
          <w:sz w:val="28"/>
          <w:szCs w:val="28"/>
          <w:spacing w:val="-53"/>
        </w:rPr>
        <w:t> </w:t>
      </w:r>
      <w:r>
        <w:rPr>
          <w:rFonts w:ascii="SimSun" w:hAnsi="SimSun" w:eastAsia="SimSun" w:cs="SimSun"/>
          <w:sz w:val="28"/>
          <w:szCs w:val="28"/>
          <w:spacing w:val="-12"/>
        </w:rPr>
        <w:t>5</w:t>
      </w:r>
      <w:r>
        <w:rPr>
          <w:rFonts w:ascii="SimSun" w:hAnsi="SimSun" w:eastAsia="SimSun" w:cs="SimSun"/>
          <w:sz w:val="28"/>
          <w:szCs w:val="28"/>
          <w:spacing w:val="-54"/>
        </w:rPr>
        <w:t> </w:t>
      </w:r>
      <w:r>
        <w:rPr>
          <w:rFonts w:ascii="SimSun" w:hAnsi="SimSun" w:eastAsia="SimSun" w:cs="SimSun"/>
          <w:sz w:val="28"/>
          <w:szCs w:val="28"/>
          <w:spacing w:val="-12"/>
        </w:rPr>
        <w:t>月</w:t>
      </w:r>
      <w:r>
        <w:rPr>
          <w:rFonts w:ascii="SimSun" w:hAnsi="SimSun" w:eastAsia="SimSun" w:cs="SimSun"/>
          <w:sz w:val="28"/>
          <w:szCs w:val="28"/>
          <w:spacing w:val="-39"/>
        </w:rPr>
        <w:t> </w:t>
      </w:r>
      <w:r>
        <w:rPr>
          <w:rFonts w:ascii="SimSun" w:hAnsi="SimSun" w:eastAsia="SimSun" w:cs="SimSun"/>
          <w:sz w:val="28"/>
          <w:szCs w:val="28"/>
          <w:spacing w:val="-12"/>
        </w:rPr>
        <w:t>1</w:t>
      </w:r>
      <w:r>
        <w:rPr>
          <w:rFonts w:ascii="SimSun" w:hAnsi="SimSun" w:eastAsia="SimSun" w:cs="SimSun"/>
          <w:sz w:val="28"/>
          <w:szCs w:val="28"/>
          <w:spacing w:val="-12"/>
        </w:rPr>
        <w:t> </w:t>
      </w:r>
      <w:r>
        <w:rPr>
          <w:rFonts w:ascii="SimSun" w:hAnsi="SimSun" w:eastAsia="SimSun" w:cs="SimSun"/>
          <w:sz w:val="28"/>
          <w:szCs w:val="28"/>
          <w:spacing w:val="-12"/>
        </w:rPr>
        <w:t>日施行</w:t>
      </w:r>
      <w:r>
        <w:rPr>
          <w:rFonts w:ascii="SimSun" w:hAnsi="SimSun" w:eastAsia="SimSun" w:cs="SimSun"/>
          <w:sz w:val="28"/>
          <w:szCs w:val="28"/>
          <w:spacing w:val="-80"/>
        </w:rPr>
        <w:t>）</w:t>
      </w:r>
      <w:r>
        <w:rPr>
          <w:rFonts w:ascii="SimSun" w:hAnsi="SimSun" w:eastAsia="SimSun" w:cs="SimSun"/>
          <w:sz w:val="28"/>
          <w:szCs w:val="28"/>
          <w:spacing w:val="-31"/>
        </w:rPr>
        <w:t> </w:t>
      </w:r>
      <w:r>
        <w:rPr>
          <w:rFonts w:ascii="SimSun" w:hAnsi="SimSun" w:eastAsia="SimSun" w:cs="SimSun"/>
          <w:sz w:val="28"/>
          <w:szCs w:val="28"/>
          <w:spacing w:val="-80"/>
        </w:rPr>
        <w:t>；</w:t>
      </w:r>
    </w:p>
    <w:p>
      <w:pPr>
        <w:ind w:left="11" w:right="127" w:firstLine="567"/>
        <w:spacing w:before="216" w:line="282" w:lineRule="auto"/>
        <w:rPr>
          <w:rFonts w:ascii="SimSun" w:hAnsi="SimSun" w:eastAsia="SimSun" w:cs="SimSun"/>
          <w:sz w:val="28"/>
          <w:szCs w:val="28"/>
        </w:rPr>
      </w:pPr>
      <w:r>
        <w:rPr>
          <w:rFonts w:ascii="SimSun" w:hAnsi="SimSun" w:eastAsia="SimSun" w:cs="SimSun"/>
          <w:sz w:val="28"/>
          <w:szCs w:val="28"/>
          <w:spacing w:val="-12"/>
        </w:rPr>
        <w:t>（9）</w:t>
      </w:r>
      <w:r>
        <w:rPr>
          <w:rFonts w:ascii="SimSun" w:hAnsi="SimSun" w:eastAsia="SimSun" w:cs="SimSun"/>
          <w:sz w:val="28"/>
          <w:szCs w:val="28"/>
          <w:spacing w:val="-28"/>
        </w:rPr>
        <w:t> </w:t>
      </w:r>
      <w:r>
        <w:rPr>
          <w:rFonts w:ascii="SimSun" w:hAnsi="SimSun" w:eastAsia="SimSun" w:cs="SimSun"/>
          <w:sz w:val="28"/>
          <w:szCs w:val="28"/>
          <w:spacing w:val="-12"/>
        </w:rPr>
        <w:t>《江苏省长江水污染防治条例》</w:t>
      </w:r>
      <w:r>
        <w:rPr>
          <w:rFonts w:ascii="SimSun" w:hAnsi="SimSun" w:eastAsia="SimSun" w:cs="SimSun"/>
          <w:sz w:val="28"/>
          <w:szCs w:val="28"/>
          <w:spacing w:val="-30"/>
        </w:rPr>
        <w:t> </w:t>
      </w:r>
      <w:r>
        <w:rPr>
          <w:rFonts w:ascii="SimSun" w:hAnsi="SimSun" w:eastAsia="SimSun" w:cs="SimSun"/>
          <w:sz w:val="28"/>
          <w:szCs w:val="28"/>
          <w:spacing w:val="-12"/>
        </w:rPr>
        <w:t>（根据</w:t>
      </w:r>
      <w:r>
        <w:rPr>
          <w:rFonts w:ascii="SimSun" w:hAnsi="SimSun" w:eastAsia="SimSun" w:cs="SimSun"/>
          <w:sz w:val="28"/>
          <w:szCs w:val="28"/>
          <w:spacing w:val="-59"/>
        </w:rPr>
        <w:t> </w:t>
      </w:r>
      <w:r>
        <w:rPr>
          <w:rFonts w:ascii="SimSun" w:hAnsi="SimSun" w:eastAsia="SimSun" w:cs="SimSun"/>
          <w:sz w:val="28"/>
          <w:szCs w:val="28"/>
          <w:spacing w:val="-12"/>
        </w:rPr>
        <w:t>2018</w:t>
      </w:r>
      <w:r>
        <w:rPr>
          <w:rFonts w:ascii="SimSun" w:hAnsi="SimSun" w:eastAsia="SimSun" w:cs="SimSun"/>
          <w:sz w:val="28"/>
          <w:szCs w:val="28"/>
          <w:spacing w:val="-57"/>
        </w:rPr>
        <w:t> </w:t>
      </w:r>
      <w:r>
        <w:rPr>
          <w:rFonts w:ascii="SimSun" w:hAnsi="SimSun" w:eastAsia="SimSun" w:cs="SimSun"/>
          <w:sz w:val="28"/>
          <w:szCs w:val="28"/>
          <w:spacing w:val="-12"/>
        </w:rPr>
        <w:t>年</w:t>
      </w:r>
      <w:r>
        <w:rPr>
          <w:rFonts w:ascii="SimSun" w:hAnsi="SimSun" w:eastAsia="SimSun" w:cs="SimSun"/>
          <w:sz w:val="28"/>
          <w:szCs w:val="28"/>
          <w:spacing w:val="-54"/>
        </w:rPr>
        <w:t> </w:t>
      </w:r>
      <w:r>
        <w:rPr>
          <w:rFonts w:ascii="SimSun" w:hAnsi="SimSun" w:eastAsia="SimSun" w:cs="SimSun"/>
          <w:sz w:val="28"/>
          <w:szCs w:val="28"/>
          <w:spacing w:val="-12"/>
        </w:rPr>
        <w:t>3</w:t>
      </w:r>
      <w:r>
        <w:rPr>
          <w:rFonts w:ascii="SimSun" w:hAnsi="SimSun" w:eastAsia="SimSun" w:cs="SimSun"/>
          <w:sz w:val="28"/>
          <w:szCs w:val="28"/>
          <w:spacing w:val="-54"/>
        </w:rPr>
        <w:t> </w:t>
      </w:r>
      <w:r>
        <w:rPr>
          <w:rFonts w:ascii="SimSun" w:hAnsi="SimSun" w:eastAsia="SimSun" w:cs="SimSun"/>
          <w:sz w:val="28"/>
          <w:szCs w:val="28"/>
          <w:spacing w:val="-12"/>
        </w:rPr>
        <w:t>月</w:t>
      </w:r>
      <w:r>
        <w:rPr>
          <w:rFonts w:ascii="SimSun" w:hAnsi="SimSun" w:eastAsia="SimSun" w:cs="SimSun"/>
          <w:sz w:val="28"/>
          <w:szCs w:val="28"/>
          <w:spacing w:val="-56"/>
        </w:rPr>
        <w:t> </w:t>
      </w:r>
      <w:r>
        <w:rPr>
          <w:rFonts w:ascii="SimSun" w:hAnsi="SimSun" w:eastAsia="SimSun" w:cs="SimSun"/>
          <w:sz w:val="28"/>
          <w:szCs w:val="28"/>
          <w:spacing w:val="-12"/>
        </w:rPr>
        <w:t>28</w:t>
      </w:r>
      <w:r>
        <w:rPr>
          <w:rFonts w:ascii="SimSun" w:hAnsi="SimSun" w:eastAsia="SimSun" w:cs="SimSun"/>
          <w:sz w:val="28"/>
          <w:szCs w:val="28"/>
          <w:spacing w:val="-13"/>
        </w:rPr>
        <w:t> </w:t>
      </w:r>
      <w:r>
        <w:rPr>
          <w:rFonts w:ascii="SimSun" w:hAnsi="SimSun" w:eastAsia="SimSun" w:cs="SimSun"/>
          <w:sz w:val="28"/>
          <w:szCs w:val="28"/>
          <w:spacing w:val="-12"/>
        </w:rPr>
        <w:t>日江苏省</w:t>
      </w:r>
      <w:r>
        <w:rPr>
          <w:rFonts w:ascii="SimSun" w:hAnsi="SimSun" w:eastAsia="SimSun" w:cs="SimSun"/>
          <w:sz w:val="28"/>
          <w:szCs w:val="28"/>
        </w:rPr>
        <w:t> </w:t>
      </w:r>
      <w:r>
        <w:rPr>
          <w:rFonts w:ascii="SimSun" w:hAnsi="SimSun" w:eastAsia="SimSun" w:cs="SimSun"/>
          <w:sz w:val="28"/>
          <w:szCs w:val="28"/>
          <w:spacing w:val="-1"/>
        </w:rPr>
        <w:t>第十三届人民代表大会常务委员会第二次会议《关于修改〈江苏省大气污</w:t>
      </w:r>
      <w:r>
        <w:rPr>
          <w:rFonts w:ascii="SimSun" w:hAnsi="SimSun" w:eastAsia="SimSun" w:cs="SimSun"/>
          <w:sz w:val="28"/>
          <w:szCs w:val="28"/>
          <w:spacing w:val="22"/>
        </w:rPr>
        <w:t> </w:t>
      </w:r>
      <w:r>
        <w:rPr>
          <w:rFonts w:ascii="SimSun" w:hAnsi="SimSun" w:eastAsia="SimSun" w:cs="SimSun"/>
          <w:sz w:val="28"/>
          <w:szCs w:val="28"/>
          <w:spacing w:val="-15"/>
        </w:rPr>
        <w:t>染防治条例〉</w:t>
      </w:r>
      <w:r>
        <w:rPr>
          <w:rFonts w:ascii="SimSun" w:hAnsi="SimSun" w:eastAsia="SimSun" w:cs="SimSun"/>
          <w:sz w:val="28"/>
          <w:szCs w:val="28"/>
          <w:spacing w:val="50"/>
        </w:rPr>
        <w:t> </w:t>
      </w:r>
      <w:r>
        <w:rPr>
          <w:rFonts w:ascii="SimSun" w:hAnsi="SimSun" w:eastAsia="SimSun" w:cs="SimSun"/>
          <w:sz w:val="28"/>
          <w:szCs w:val="28"/>
          <w:spacing w:val="-15"/>
        </w:rPr>
        <w:t>等十六件地方性法规的决定》</w:t>
      </w:r>
      <w:r>
        <w:rPr>
          <w:rFonts w:ascii="SimSun" w:hAnsi="SimSun" w:eastAsia="SimSun" w:cs="SimSun"/>
          <w:sz w:val="28"/>
          <w:szCs w:val="28"/>
          <w:spacing w:val="10"/>
        </w:rPr>
        <w:t> </w:t>
      </w:r>
      <w:r>
        <w:rPr>
          <w:rFonts w:ascii="SimSun" w:hAnsi="SimSun" w:eastAsia="SimSun" w:cs="SimSun"/>
          <w:sz w:val="28"/>
          <w:szCs w:val="28"/>
          <w:spacing w:val="-15"/>
        </w:rPr>
        <w:t>第三次修正</w:t>
      </w:r>
      <w:r>
        <w:rPr>
          <w:rFonts w:ascii="SimSun" w:hAnsi="SimSun" w:eastAsia="SimSun" w:cs="SimSun"/>
          <w:sz w:val="28"/>
          <w:szCs w:val="28"/>
          <w:spacing w:val="-70"/>
        </w:rPr>
        <w:t>）</w:t>
      </w:r>
      <w:r>
        <w:rPr>
          <w:rFonts w:ascii="SimSun" w:hAnsi="SimSun" w:eastAsia="SimSun" w:cs="SimSun"/>
          <w:sz w:val="28"/>
          <w:szCs w:val="28"/>
          <w:spacing w:val="9"/>
        </w:rPr>
        <w:t> </w:t>
      </w:r>
      <w:r>
        <w:rPr>
          <w:rFonts w:ascii="SimSun" w:hAnsi="SimSun" w:eastAsia="SimSun" w:cs="SimSun"/>
          <w:sz w:val="28"/>
          <w:szCs w:val="28"/>
          <w:spacing w:val="-70"/>
        </w:rPr>
        <w:t>；</w:t>
      </w:r>
    </w:p>
    <w:p>
      <w:pPr>
        <w:ind w:left="10" w:right="127" w:firstLine="568"/>
        <w:spacing w:before="218" w:line="258" w:lineRule="auto"/>
        <w:rPr>
          <w:rFonts w:ascii="SimSun" w:hAnsi="SimSun" w:eastAsia="SimSun" w:cs="SimSun"/>
          <w:sz w:val="28"/>
          <w:szCs w:val="28"/>
        </w:rPr>
      </w:pPr>
      <w:r>
        <w:rPr>
          <w:rFonts w:ascii="SimSun" w:hAnsi="SimSun" w:eastAsia="SimSun" w:cs="SimSun"/>
          <w:sz w:val="28"/>
          <w:szCs w:val="28"/>
          <w:spacing w:val="-6"/>
        </w:rPr>
        <w:t>（10）《省政府关于深入推进全省化工行业转型发展的实施意见》（苏</w:t>
      </w:r>
      <w:r>
        <w:rPr>
          <w:rFonts w:ascii="SimSun" w:hAnsi="SimSun" w:eastAsia="SimSun" w:cs="SimSun"/>
          <w:sz w:val="28"/>
          <w:szCs w:val="28"/>
          <w:spacing w:val="5"/>
        </w:rPr>
        <w:t> </w:t>
      </w:r>
      <w:r>
        <w:rPr>
          <w:rFonts w:ascii="SimSun" w:hAnsi="SimSun" w:eastAsia="SimSun" w:cs="SimSun"/>
          <w:sz w:val="28"/>
          <w:szCs w:val="28"/>
          <w:spacing w:val="-1"/>
        </w:rPr>
        <w:t>政发[2016]128</w:t>
      </w:r>
      <w:r>
        <w:rPr>
          <w:rFonts w:ascii="SimSun" w:hAnsi="SimSun" w:eastAsia="SimSun" w:cs="SimSun"/>
          <w:sz w:val="28"/>
          <w:szCs w:val="28"/>
          <w:spacing w:val="-54"/>
        </w:rPr>
        <w:t> </w:t>
      </w:r>
      <w:r>
        <w:rPr>
          <w:rFonts w:ascii="SimSun" w:hAnsi="SimSun" w:eastAsia="SimSun" w:cs="SimSun"/>
          <w:sz w:val="28"/>
          <w:szCs w:val="28"/>
          <w:spacing w:val="-1"/>
        </w:rPr>
        <w:t>号</w:t>
      </w:r>
      <w:r>
        <w:rPr>
          <w:rFonts w:ascii="SimSun" w:hAnsi="SimSun" w:eastAsia="SimSun" w:cs="SimSun"/>
          <w:sz w:val="28"/>
          <w:szCs w:val="28"/>
          <w:spacing w:val="-78"/>
        </w:rPr>
        <w:t>）</w:t>
      </w:r>
      <w:r>
        <w:rPr>
          <w:rFonts w:ascii="SimSun" w:hAnsi="SimSun" w:eastAsia="SimSun" w:cs="SimSun"/>
          <w:sz w:val="28"/>
          <w:szCs w:val="28"/>
        </w:rPr>
        <w:t> </w:t>
      </w:r>
      <w:r>
        <w:rPr>
          <w:rFonts w:ascii="SimSun" w:hAnsi="SimSun" w:eastAsia="SimSun" w:cs="SimSun"/>
          <w:sz w:val="28"/>
          <w:szCs w:val="28"/>
          <w:spacing w:val="-78"/>
        </w:rPr>
        <w:t>；</w:t>
      </w:r>
    </w:p>
    <w:p>
      <w:pPr>
        <w:ind w:left="34" w:firstLine="544"/>
        <w:spacing w:before="218" w:line="329" w:lineRule="auto"/>
        <w:rPr>
          <w:rFonts w:ascii="SimSun" w:hAnsi="SimSun" w:eastAsia="SimSun" w:cs="SimSun"/>
          <w:sz w:val="28"/>
          <w:szCs w:val="28"/>
        </w:rPr>
      </w:pPr>
      <w:r>
        <w:rPr>
          <w:rFonts w:ascii="SimSun" w:hAnsi="SimSun" w:eastAsia="SimSun" w:cs="SimSun"/>
          <w:sz w:val="28"/>
          <w:szCs w:val="28"/>
          <w:spacing w:val="-7"/>
        </w:rPr>
        <w:t>（11）</w:t>
      </w:r>
      <w:r>
        <w:rPr>
          <w:rFonts w:ascii="SimSun" w:hAnsi="SimSun" w:eastAsia="SimSun" w:cs="SimSun"/>
          <w:sz w:val="28"/>
          <w:szCs w:val="28"/>
          <w:spacing w:val="25"/>
        </w:rPr>
        <w:t> </w:t>
      </w:r>
      <w:r>
        <w:rPr>
          <w:rFonts w:ascii="SimSun" w:hAnsi="SimSun" w:eastAsia="SimSun" w:cs="SimSun"/>
          <w:sz w:val="28"/>
          <w:szCs w:val="28"/>
          <w:spacing w:val="-7"/>
        </w:rPr>
        <w:t>江苏省人民政府关于印发《“两减六治三提升”专项行动方案》</w:t>
      </w:r>
      <w:r>
        <w:rPr>
          <w:rFonts w:ascii="SimSun" w:hAnsi="SimSun" w:eastAsia="SimSun" w:cs="SimSun"/>
          <w:sz w:val="28"/>
          <w:szCs w:val="28"/>
        </w:rPr>
        <w:t> </w:t>
      </w:r>
      <w:r>
        <w:rPr>
          <w:rFonts w:ascii="SimSun" w:hAnsi="SimSun" w:eastAsia="SimSun" w:cs="SimSun"/>
          <w:sz w:val="28"/>
          <w:szCs w:val="28"/>
          <w:spacing w:val="-3"/>
        </w:rPr>
        <w:t>的通知（苏发[2016]47</w:t>
      </w:r>
      <w:r>
        <w:rPr>
          <w:rFonts w:ascii="SimSun" w:hAnsi="SimSun" w:eastAsia="SimSun" w:cs="SimSun"/>
          <w:sz w:val="28"/>
          <w:szCs w:val="28"/>
          <w:spacing w:val="-54"/>
        </w:rPr>
        <w:t> </w:t>
      </w:r>
      <w:r>
        <w:rPr>
          <w:rFonts w:ascii="SimSun" w:hAnsi="SimSun" w:eastAsia="SimSun" w:cs="SimSun"/>
          <w:sz w:val="28"/>
          <w:szCs w:val="28"/>
          <w:spacing w:val="-3"/>
        </w:rPr>
        <w:t>号</w:t>
      </w:r>
      <w:r>
        <w:rPr>
          <w:rFonts w:ascii="SimSun" w:hAnsi="SimSun" w:eastAsia="SimSun" w:cs="SimSun"/>
          <w:sz w:val="28"/>
          <w:szCs w:val="28"/>
          <w:spacing w:val="-73"/>
        </w:rPr>
        <w:t>）</w:t>
      </w:r>
      <w:r>
        <w:rPr>
          <w:rFonts w:ascii="SimSun" w:hAnsi="SimSun" w:eastAsia="SimSun" w:cs="SimSun"/>
          <w:sz w:val="28"/>
          <w:szCs w:val="28"/>
        </w:rPr>
        <w:t> </w:t>
      </w:r>
      <w:r>
        <w:rPr>
          <w:rFonts w:ascii="SimSun" w:hAnsi="SimSun" w:eastAsia="SimSun" w:cs="SimSun"/>
          <w:sz w:val="28"/>
          <w:szCs w:val="28"/>
          <w:spacing w:val="-73"/>
        </w:rPr>
        <w:t>；</w:t>
      </w:r>
    </w:p>
    <w:p>
      <w:pPr>
        <w:ind w:left="34" w:right="240" w:firstLine="544"/>
        <w:spacing w:before="2" w:line="329" w:lineRule="auto"/>
        <w:rPr>
          <w:rFonts w:ascii="SimSun" w:hAnsi="SimSun" w:eastAsia="SimSun" w:cs="SimSun"/>
          <w:sz w:val="28"/>
          <w:szCs w:val="28"/>
        </w:rPr>
      </w:pPr>
      <w:r>
        <w:rPr>
          <w:rFonts w:ascii="SimSun" w:hAnsi="SimSun" w:eastAsia="SimSun" w:cs="SimSun"/>
          <w:sz w:val="28"/>
          <w:szCs w:val="28"/>
          <w:spacing w:val="-5"/>
        </w:rPr>
        <w:t>（12）</w:t>
      </w:r>
      <w:r>
        <w:rPr>
          <w:rFonts w:ascii="SimSun" w:hAnsi="SimSun" w:eastAsia="SimSun" w:cs="SimSun"/>
          <w:sz w:val="28"/>
          <w:szCs w:val="28"/>
          <w:spacing w:val="-4"/>
        </w:rPr>
        <w:t> </w:t>
      </w:r>
      <w:r>
        <w:rPr>
          <w:rFonts w:ascii="SimSun" w:hAnsi="SimSun" w:eastAsia="SimSun" w:cs="SimSun"/>
          <w:sz w:val="28"/>
          <w:szCs w:val="28"/>
          <w:spacing w:val="-5"/>
        </w:rPr>
        <w:t>《省政府办公厅关于开展全省化工企业“四个一批”专项行动</w:t>
      </w:r>
      <w:r>
        <w:rPr>
          <w:rFonts w:ascii="SimSun" w:hAnsi="SimSun" w:eastAsia="SimSun" w:cs="SimSun"/>
          <w:sz w:val="28"/>
          <w:szCs w:val="28"/>
        </w:rPr>
        <w:t> </w:t>
      </w:r>
      <w:r>
        <w:rPr>
          <w:rFonts w:ascii="SimSun" w:hAnsi="SimSun" w:eastAsia="SimSun" w:cs="SimSun"/>
          <w:sz w:val="28"/>
          <w:szCs w:val="28"/>
          <w:spacing w:val="-10"/>
        </w:rPr>
        <w:t>的通知》</w:t>
      </w:r>
      <w:r>
        <w:rPr>
          <w:rFonts w:ascii="SimSun" w:hAnsi="SimSun" w:eastAsia="SimSun" w:cs="SimSun"/>
          <w:sz w:val="28"/>
          <w:szCs w:val="28"/>
          <w:spacing w:val="-10"/>
        </w:rPr>
        <w:t> </w:t>
      </w:r>
      <w:r>
        <w:rPr>
          <w:rFonts w:ascii="SimSun" w:hAnsi="SimSun" w:eastAsia="SimSun" w:cs="SimSun"/>
          <w:sz w:val="28"/>
          <w:szCs w:val="28"/>
          <w:spacing w:val="-10"/>
        </w:rPr>
        <w:t>（苏政办发[2017]6</w:t>
      </w:r>
      <w:r>
        <w:rPr>
          <w:rFonts w:ascii="SimSun" w:hAnsi="SimSun" w:eastAsia="SimSun" w:cs="SimSun"/>
          <w:sz w:val="28"/>
          <w:szCs w:val="28"/>
          <w:spacing w:val="-54"/>
        </w:rPr>
        <w:t> </w:t>
      </w:r>
      <w:r>
        <w:rPr>
          <w:rFonts w:ascii="SimSun" w:hAnsi="SimSun" w:eastAsia="SimSun" w:cs="SimSun"/>
          <w:sz w:val="28"/>
          <w:szCs w:val="28"/>
          <w:spacing w:val="-10"/>
        </w:rPr>
        <w:t>号</w:t>
      </w:r>
      <w:r>
        <w:rPr>
          <w:rFonts w:ascii="SimSun" w:hAnsi="SimSun" w:eastAsia="SimSun" w:cs="SimSun"/>
          <w:sz w:val="28"/>
          <w:szCs w:val="28"/>
          <w:spacing w:val="-76"/>
        </w:rPr>
        <w:t>）</w:t>
      </w:r>
      <w:r>
        <w:rPr>
          <w:rFonts w:ascii="SimSun" w:hAnsi="SimSun" w:eastAsia="SimSun" w:cs="SimSun"/>
          <w:sz w:val="28"/>
          <w:szCs w:val="28"/>
        </w:rPr>
        <w:t> </w:t>
      </w:r>
      <w:r>
        <w:rPr>
          <w:rFonts w:ascii="SimSun" w:hAnsi="SimSun" w:eastAsia="SimSun" w:cs="SimSun"/>
          <w:sz w:val="28"/>
          <w:szCs w:val="28"/>
          <w:spacing w:val="-76"/>
        </w:rPr>
        <w:t>；</w:t>
      </w:r>
    </w:p>
    <w:p>
      <w:pPr>
        <w:ind w:left="19" w:right="252" w:firstLine="559"/>
        <w:spacing w:before="3" w:line="257" w:lineRule="auto"/>
        <w:rPr>
          <w:rFonts w:ascii="SimSun" w:hAnsi="SimSun" w:eastAsia="SimSun" w:cs="SimSun"/>
          <w:sz w:val="28"/>
          <w:szCs w:val="28"/>
        </w:rPr>
      </w:pPr>
      <w:r>
        <w:rPr>
          <w:rFonts w:ascii="SimSun" w:hAnsi="SimSun" w:eastAsia="SimSun" w:cs="SimSun"/>
          <w:sz w:val="28"/>
          <w:szCs w:val="28"/>
          <w:spacing w:val="-6"/>
        </w:rPr>
        <w:t>（13）</w:t>
      </w:r>
      <w:r>
        <w:rPr>
          <w:rFonts w:ascii="SimSun" w:hAnsi="SimSun" w:eastAsia="SimSun" w:cs="SimSun"/>
          <w:sz w:val="28"/>
          <w:szCs w:val="28"/>
          <w:spacing w:val="15"/>
        </w:rPr>
        <w:t> </w:t>
      </w:r>
      <w:r>
        <w:rPr>
          <w:rFonts w:ascii="SimSun" w:hAnsi="SimSun" w:eastAsia="SimSun" w:cs="SimSun"/>
          <w:sz w:val="28"/>
          <w:szCs w:val="28"/>
          <w:spacing w:val="-6"/>
        </w:rPr>
        <w:t>《关于对执行加强危险废物监管工作意见中有关事项的复函》</w:t>
      </w:r>
      <w:r>
        <w:rPr>
          <w:rFonts w:ascii="SimSun" w:hAnsi="SimSun" w:eastAsia="SimSun" w:cs="SimSun"/>
          <w:sz w:val="28"/>
          <w:szCs w:val="28"/>
        </w:rPr>
        <w:t> </w:t>
      </w:r>
      <w:r>
        <w:rPr>
          <w:rFonts w:ascii="SimSun" w:hAnsi="SimSun" w:eastAsia="SimSun" w:cs="SimSun"/>
          <w:sz w:val="28"/>
          <w:szCs w:val="28"/>
          <w:spacing w:val="-2"/>
        </w:rPr>
        <w:t>（苏环函[2013]84</w:t>
      </w:r>
      <w:r>
        <w:rPr>
          <w:rFonts w:ascii="SimSun" w:hAnsi="SimSun" w:eastAsia="SimSun" w:cs="SimSun"/>
          <w:sz w:val="28"/>
          <w:szCs w:val="28"/>
          <w:spacing w:val="-53"/>
        </w:rPr>
        <w:t> </w:t>
      </w:r>
      <w:r>
        <w:rPr>
          <w:rFonts w:ascii="SimSun" w:hAnsi="SimSun" w:eastAsia="SimSun" w:cs="SimSun"/>
          <w:sz w:val="28"/>
          <w:szCs w:val="28"/>
          <w:spacing w:val="-2"/>
        </w:rPr>
        <w:t>号</w:t>
      </w:r>
      <w:r>
        <w:rPr>
          <w:rFonts w:ascii="SimSun" w:hAnsi="SimSun" w:eastAsia="SimSun" w:cs="SimSun"/>
          <w:sz w:val="28"/>
          <w:szCs w:val="28"/>
          <w:spacing w:val="-76"/>
        </w:rPr>
        <w:t>）</w:t>
      </w:r>
      <w:r>
        <w:rPr>
          <w:rFonts w:ascii="SimSun" w:hAnsi="SimSun" w:eastAsia="SimSun" w:cs="SimSun"/>
          <w:sz w:val="28"/>
          <w:szCs w:val="28"/>
        </w:rPr>
        <w:t> </w:t>
      </w:r>
      <w:r>
        <w:rPr>
          <w:rFonts w:ascii="SimSun" w:hAnsi="SimSun" w:eastAsia="SimSun" w:cs="SimSun"/>
          <w:sz w:val="28"/>
          <w:szCs w:val="28"/>
          <w:spacing w:val="-76"/>
        </w:rPr>
        <w:t>；</w:t>
      </w:r>
    </w:p>
    <w:p>
      <w:pPr>
        <w:ind w:firstLine="578"/>
        <w:spacing w:before="219" w:line="185" w:lineRule="auto"/>
        <w:rPr>
          <w:rFonts w:ascii="SimSun" w:hAnsi="SimSun" w:eastAsia="SimSun" w:cs="SimSun"/>
          <w:sz w:val="28"/>
          <w:szCs w:val="28"/>
        </w:rPr>
      </w:pPr>
      <w:r>
        <w:rPr>
          <w:rFonts w:ascii="SimSun" w:hAnsi="SimSun" w:eastAsia="SimSun" w:cs="SimSun"/>
          <w:sz w:val="28"/>
          <w:szCs w:val="28"/>
          <w:spacing w:val="-12"/>
        </w:rPr>
        <w:t>（14）《关于切实加强危险废物监管工作的意见》（苏环规[2012]2</w:t>
      </w:r>
      <w:r>
        <w:rPr>
          <w:rFonts w:ascii="SimSun" w:hAnsi="SimSun" w:eastAsia="SimSun" w:cs="SimSun"/>
          <w:sz w:val="28"/>
          <w:szCs w:val="28"/>
          <w:spacing w:val="-54"/>
        </w:rPr>
        <w:t> </w:t>
      </w:r>
      <w:r>
        <w:rPr>
          <w:rFonts w:ascii="SimSun" w:hAnsi="SimSun" w:eastAsia="SimSun" w:cs="SimSun"/>
          <w:sz w:val="28"/>
          <w:szCs w:val="28"/>
          <w:spacing w:val="-12"/>
        </w:rPr>
        <w:t>号</w:t>
      </w:r>
      <w:r>
        <w:rPr>
          <w:rFonts w:ascii="SimSun" w:hAnsi="SimSun" w:eastAsia="SimSun" w:cs="SimSun"/>
          <w:sz w:val="28"/>
          <w:szCs w:val="28"/>
          <w:spacing w:val="-76"/>
        </w:rPr>
        <w:t>）；</w:t>
      </w:r>
    </w:p>
    <w:p>
      <w:pPr>
        <w:ind w:left="12" w:right="240" w:firstLine="566"/>
        <w:spacing w:before="218" w:line="258" w:lineRule="auto"/>
        <w:rPr>
          <w:rFonts w:ascii="SimSun" w:hAnsi="SimSun" w:eastAsia="SimSun" w:cs="SimSun"/>
          <w:sz w:val="28"/>
          <w:szCs w:val="28"/>
        </w:rPr>
      </w:pPr>
      <w:r>
        <w:rPr>
          <w:rFonts w:ascii="SimSun" w:hAnsi="SimSun" w:eastAsia="SimSun" w:cs="SimSun"/>
          <w:sz w:val="28"/>
          <w:szCs w:val="28"/>
          <w:spacing w:val="-9"/>
        </w:rPr>
        <w:t>（15）</w:t>
      </w:r>
      <w:r>
        <w:rPr>
          <w:rFonts w:ascii="SimSun" w:hAnsi="SimSun" w:eastAsia="SimSun" w:cs="SimSun"/>
          <w:sz w:val="28"/>
          <w:szCs w:val="28"/>
          <w:spacing w:val="-5"/>
        </w:rPr>
        <w:t> </w:t>
      </w:r>
      <w:r>
        <w:rPr>
          <w:rFonts w:ascii="SimSun" w:hAnsi="SimSun" w:eastAsia="SimSun" w:cs="SimSun"/>
          <w:sz w:val="28"/>
          <w:szCs w:val="28"/>
          <w:spacing w:val="-9"/>
        </w:rPr>
        <w:t>《江苏省排污口设置及规范化整治管理办法》</w:t>
      </w:r>
      <w:r>
        <w:rPr>
          <w:rFonts w:ascii="SimSun" w:hAnsi="SimSun" w:eastAsia="SimSun" w:cs="SimSun"/>
          <w:sz w:val="28"/>
          <w:szCs w:val="28"/>
          <w:spacing w:val="-15"/>
        </w:rPr>
        <w:t> </w:t>
      </w:r>
      <w:r>
        <w:rPr>
          <w:rFonts w:ascii="SimSun" w:hAnsi="SimSun" w:eastAsia="SimSun" w:cs="SimSun"/>
          <w:sz w:val="28"/>
          <w:szCs w:val="28"/>
          <w:spacing w:val="-9"/>
        </w:rPr>
        <w:t>（江苏省环境保</w:t>
      </w:r>
      <w:r>
        <w:rPr>
          <w:rFonts w:ascii="SimSun" w:hAnsi="SimSun" w:eastAsia="SimSun" w:cs="SimSun"/>
          <w:sz w:val="28"/>
          <w:szCs w:val="28"/>
        </w:rPr>
        <w:t> </w:t>
      </w:r>
      <w:r>
        <w:rPr>
          <w:rFonts w:ascii="SimSun" w:hAnsi="SimSun" w:eastAsia="SimSun" w:cs="SimSun"/>
          <w:sz w:val="28"/>
          <w:szCs w:val="28"/>
          <w:spacing w:val="-1"/>
        </w:rPr>
        <w:t>护局苏环控[1997]122</w:t>
      </w:r>
      <w:r>
        <w:rPr>
          <w:rFonts w:ascii="SimSun" w:hAnsi="SimSun" w:eastAsia="SimSun" w:cs="SimSun"/>
          <w:sz w:val="28"/>
          <w:szCs w:val="28"/>
          <w:spacing w:val="-53"/>
        </w:rPr>
        <w:t> </w:t>
      </w:r>
      <w:r>
        <w:rPr>
          <w:rFonts w:ascii="SimSun" w:hAnsi="SimSun" w:eastAsia="SimSun" w:cs="SimSun"/>
          <w:sz w:val="28"/>
          <w:szCs w:val="28"/>
          <w:spacing w:val="-1"/>
        </w:rPr>
        <w:t>号</w:t>
      </w:r>
      <w:r>
        <w:rPr>
          <w:rFonts w:ascii="SimSun" w:hAnsi="SimSun" w:eastAsia="SimSun" w:cs="SimSun"/>
          <w:sz w:val="28"/>
          <w:szCs w:val="28"/>
          <w:spacing w:val="-78"/>
        </w:rPr>
        <w:t>）</w:t>
      </w:r>
      <w:r>
        <w:rPr>
          <w:rFonts w:ascii="SimSun" w:hAnsi="SimSun" w:eastAsia="SimSun" w:cs="SimSun"/>
          <w:sz w:val="28"/>
          <w:szCs w:val="28"/>
        </w:rPr>
        <w:t> </w:t>
      </w:r>
      <w:r>
        <w:rPr>
          <w:rFonts w:ascii="SimSun" w:hAnsi="SimSun" w:eastAsia="SimSun" w:cs="SimSun"/>
          <w:sz w:val="28"/>
          <w:szCs w:val="28"/>
          <w:spacing w:val="-78"/>
        </w:rPr>
        <w:t>；</w:t>
      </w:r>
    </w:p>
    <w:p>
      <w:pPr>
        <w:ind w:left="18" w:right="129" w:firstLine="560"/>
        <w:spacing w:before="219" w:line="329" w:lineRule="auto"/>
        <w:rPr>
          <w:rFonts w:ascii="SimSun" w:hAnsi="SimSun" w:eastAsia="SimSun" w:cs="SimSun"/>
          <w:sz w:val="28"/>
          <w:szCs w:val="28"/>
        </w:rPr>
      </w:pPr>
      <w:r>
        <w:rPr>
          <w:rFonts w:ascii="SimSun" w:hAnsi="SimSun" w:eastAsia="SimSun" w:cs="SimSun"/>
          <w:sz w:val="28"/>
          <w:szCs w:val="28"/>
          <w:spacing w:val="-9"/>
        </w:rPr>
        <w:t>（16）《关于开展危险废物交换和转移的实施意见》（苏环控[1998]122</w:t>
      </w:r>
      <w:r>
        <w:rPr>
          <w:rFonts w:ascii="SimSun" w:hAnsi="SimSun" w:eastAsia="SimSun" w:cs="SimSun"/>
          <w:sz w:val="28"/>
          <w:szCs w:val="28"/>
          <w:spacing w:val="5"/>
        </w:rPr>
        <w:t> </w:t>
      </w:r>
      <w:r>
        <w:rPr>
          <w:rFonts w:ascii="SimSun" w:hAnsi="SimSun" w:eastAsia="SimSun" w:cs="SimSun"/>
          <w:sz w:val="28"/>
          <w:szCs w:val="28"/>
          <w:spacing w:val="-1"/>
        </w:rPr>
        <w:t>号，江苏省环境保护局</w:t>
      </w:r>
      <w:r>
        <w:rPr>
          <w:rFonts w:ascii="SimSun" w:hAnsi="SimSun" w:eastAsia="SimSun" w:cs="SimSun"/>
          <w:sz w:val="28"/>
          <w:szCs w:val="28"/>
          <w:spacing w:val="-78"/>
        </w:rPr>
        <w:t>）</w:t>
      </w:r>
      <w:r>
        <w:rPr>
          <w:rFonts w:ascii="SimSun" w:hAnsi="SimSun" w:eastAsia="SimSun" w:cs="SimSun"/>
          <w:sz w:val="28"/>
          <w:szCs w:val="28"/>
          <w:spacing w:val="7"/>
        </w:rPr>
        <w:t> </w:t>
      </w:r>
      <w:r>
        <w:rPr>
          <w:rFonts w:ascii="SimSun" w:hAnsi="SimSun" w:eastAsia="SimSun" w:cs="SimSun"/>
          <w:sz w:val="28"/>
          <w:szCs w:val="28"/>
          <w:spacing w:val="-78"/>
        </w:rPr>
        <w:t>；</w:t>
      </w:r>
    </w:p>
    <w:p>
      <w:pPr>
        <w:ind w:firstLine="578"/>
        <w:spacing w:before="2" w:line="202" w:lineRule="auto"/>
        <w:rPr>
          <w:rFonts w:ascii="SimSun" w:hAnsi="SimSun" w:eastAsia="SimSun" w:cs="SimSun"/>
          <w:sz w:val="28"/>
          <w:szCs w:val="28"/>
        </w:rPr>
      </w:pPr>
      <w:r>
        <w:rPr>
          <w:rFonts w:ascii="SimSun" w:hAnsi="SimSun" w:eastAsia="SimSun" w:cs="SimSun"/>
          <w:sz w:val="28"/>
          <w:szCs w:val="28"/>
          <w:spacing w:val="-12"/>
        </w:rPr>
        <w:t>（17）</w:t>
      </w:r>
      <w:r>
        <w:rPr>
          <w:rFonts w:ascii="SimSun" w:hAnsi="SimSun" w:eastAsia="SimSun" w:cs="SimSun"/>
          <w:sz w:val="28"/>
          <w:szCs w:val="28"/>
          <w:spacing w:val="-8"/>
        </w:rPr>
        <w:t> </w:t>
      </w:r>
      <w:r>
        <w:rPr>
          <w:rFonts w:ascii="SimSun" w:hAnsi="SimSun" w:eastAsia="SimSun" w:cs="SimSun"/>
          <w:sz w:val="28"/>
          <w:szCs w:val="28"/>
          <w:spacing w:val="-12"/>
        </w:rPr>
        <w:t>《苏州市产业发展导向目录》</w:t>
      </w:r>
      <w:r>
        <w:rPr>
          <w:rFonts w:ascii="SimSun" w:hAnsi="SimSun" w:eastAsia="SimSun" w:cs="SimSun"/>
          <w:sz w:val="28"/>
          <w:szCs w:val="28"/>
          <w:spacing w:val="-18"/>
        </w:rPr>
        <w:t> </w:t>
      </w:r>
      <w:r>
        <w:rPr>
          <w:rFonts w:ascii="SimSun" w:hAnsi="SimSun" w:eastAsia="SimSun" w:cs="SimSun"/>
          <w:sz w:val="28"/>
          <w:szCs w:val="28"/>
          <w:spacing w:val="-12"/>
        </w:rPr>
        <w:t>（2007</w:t>
      </w:r>
      <w:r>
        <w:rPr>
          <w:rFonts w:ascii="SimSun" w:hAnsi="SimSun" w:eastAsia="SimSun" w:cs="SimSun"/>
          <w:sz w:val="28"/>
          <w:szCs w:val="28"/>
          <w:spacing w:val="-57"/>
        </w:rPr>
        <w:t> </w:t>
      </w:r>
      <w:r>
        <w:rPr>
          <w:rFonts w:ascii="SimSun" w:hAnsi="SimSun" w:eastAsia="SimSun" w:cs="SimSun"/>
          <w:sz w:val="28"/>
          <w:szCs w:val="28"/>
          <w:spacing w:val="-12"/>
        </w:rPr>
        <w:t>年版</w:t>
      </w:r>
      <w:r>
        <w:rPr>
          <w:rFonts w:ascii="SimSun" w:hAnsi="SimSun" w:eastAsia="SimSun" w:cs="SimSun"/>
          <w:sz w:val="28"/>
          <w:szCs w:val="28"/>
          <w:spacing w:val="-73"/>
        </w:rPr>
        <w:t>）</w:t>
      </w:r>
      <w:r>
        <w:rPr>
          <w:rFonts w:ascii="SimSun" w:hAnsi="SimSun" w:eastAsia="SimSun" w:cs="SimSun"/>
          <w:sz w:val="28"/>
          <w:szCs w:val="28"/>
          <w:spacing w:val="8"/>
        </w:rPr>
        <w:t> </w:t>
      </w:r>
      <w:r>
        <w:rPr>
          <w:rFonts w:ascii="SimSun" w:hAnsi="SimSun" w:eastAsia="SimSun" w:cs="SimSun"/>
          <w:sz w:val="28"/>
          <w:szCs w:val="28"/>
          <w:spacing w:val="-73"/>
        </w:rPr>
        <w:t>；</w:t>
      </w:r>
    </w:p>
    <w:p>
      <w:pPr>
        <w:ind w:left="10" w:right="127" w:firstLine="568"/>
        <w:spacing w:before="194" w:line="329" w:lineRule="auto"/>
        <w:rPr>
          <w:rFonts w:ascii="SimSun" w:hAnsi="SimSun" w:eastAsia="SimSun" w:cs="SimSun"/>
          <w:sz w:val="28"/>
          <w:szCs w:val="28"/>
        </w:rPr>
      </w:pPr>
      <w:r>
        <w:rPr>
          <w:rFonts w:ascii="SimSun" w:hAnsi="SimSun" w:eastAsia="SimSun" w:cs="SimSun"/>
          <w:sz w:val="28"/>
          <w:szCs w:val="28"/>
          <w:spacing w:val="-6"/>
        </w:rPr>
        <w:t>（18）《省政府关于印发推进环境保护工作若干政策措施的通知》（苏</w:t>
      </w:r>
      <w:r>
        <w:rPr>
          <w:rFonts w:ascii="SimSun" w:hAnsi="SimSun" w:eastAsia="SimSun" w:cs="SimSun"/>
          <w:sz w:val="28"/>
          <w:szCs w:val="28"/>
          <w:spacing w:val="5"/>
        </w:rPr>
        <w:t> </w:t>
      </w:r>
      <w:r>
        <w:rPr>
          <w:rFonts w:ascii="SimSun" w:hAnsi="SimSun" w:eastAsia="SimSun" w:cs="SimSun"/>
          <w:sz w:val="28"/>
          <w:szCs w:val="28"/>
          <w:spacing w:val="-1"/>
        </w:rPr>
        <w:t>政发[2006]92</w:t>
      </w:r>
      <w:r>
        <w:rPr>
          <w:rFonts w:ascii="SimSun" w:hAnsi="SimSun" w:eastAsia="SimSun" w:cs="SimSun"/>
          <w:sz w:val="28"/>
          <w:szCs w:val="28"/>
          <w:spacing w:val="-54"/>
        </w:rPr>
        <w:t> </w:t>
      </w:r>
      <w:r>
        <w:rPr>
          <w:rFonts w:ascii="SimSun" w:hAnsi="SimSun" w:eastAsia="SimSun" w:cs="SimSun"/>
          <w:sz w:val="28"/>
          <w:szCs w:val="28"/>
          <w:spacing w:val="-1"/>
        </w:rPr>
        <w:t>号</w:t>
      </w:r>
      <w:r>
        <w:rPr>
          <w:rFonts w:ascii="SimSun" w:hAnsi="SimSun" w:eastAsia="SimSun" w:cs="SimSun"/>
          <w:sz w:val="28"/>
          <w:szCs w:val="28"/>
          <w:spacing w:val="-78"/>
        </w:rPr>
        <w:t>）</w:t>
      </w:r>
      <w:r>
        <w:rPr>
          <w:rFonts w:ascii="SimSun" w:hAnsi="SimSun" w:eastAsia="SimSun" w:cs="SimSun"/>
          <w:sz w:val="28"/>
          <w:szCs w:val="28"/>
        </w:rPr>
        <w:t> </w:t>
      </w:r>
      <w:r>
        <w:rPr>
          <w:rFonts w:ascii="SimSun" w:hAnsi="SimSun" w:eastAsia="SimSun" w:cs="SimSun"/>
          <w:sz w:val="28"/>
          <w:szCs w:val="28"/>
          <w:spacing w:val="-78"/>
        </w:rPr>
        <w:t>；</w:t>
      </w:r>
    </w:p>
    <w:p>
      <w:pPr>
        <w:ind w:left="18" w:right="129" w:firstLine="560"/>
        <w:spacing w:before="2" w:line="329" w:lineRule="auto"/>
        <w:rPr>
          <w:rFonts w:ascii="SimSun" w:hAnsi="SimSun" w:eastAsia="SimSun" w:cs="SimSun"/>
          <w:sz w:val="28"/>
          <w:szCs w:val="28"/>
        </w:rPr>
      </w:pPr>
      <w:r>
        <w:rPr>
          <w:rFonts w:ascii="SimSun" w:hAnsi="SimSun" w:eastAsia="SimSun" w:cs="SimSun"/>
          <w:sz w:val="28"/>
          <w:szCs w:val="28"/>
          <w:spacing w:val="-8"/>
        </w:rPr>
        <w:t>（19）</w:t>
      </w:r>
      <w:r>
        <w:rPr>
          <w:rFonts w:ascii="SimSun" w:hAnsi="SimSun" w:eastAsia="SimSun" w:cs="SimSun"/>
          <w:sz w:val="28"/>
          <w:szCs w:val="28"/>
          <w:spacing w:val="-10"/>
        </w:rPr>
        <w:t> </w:t>
      </w:r>
      <w:r>
        <w:rPr>
          <w:rFonts w:ascii="SimSun" w:hAnsi="SimSun" w:eastAsia="SimSun" w:cs="SimSun"/>
          <w:sz w:val="28"/>
          <w:szCs w:val="28"/>
          <w:spacing w:val="-8"/>
        </w:rPr>
        <w:t>《省政府关于加快推进新型工业化的意见》</w:t>
      </w:r>
      <w:r>
        <w:rPr>
          <w:rFonts w:ascii="SimSun" w:hAnsi="SimSun" w:eastAsia="SimSun" w:cs="SimSun"/>
          <w:sz w:val="28"/>
          <w:szCs w:val="28"/>
          <w:spacing w:val="-30"/>
        </w:rPr>
        <w:t> </w:t>
      </w:r>
      <w:r>
        <w:rPr>
          <w:rFonts w:ascii="SimSun" w:hAnsi="SimSun" w:eastAsia="SimSun" w:cs="SimSun"/>
          <w:sz w:val="28"/>
          <w:szCs w:val="28"/>
          <w:spacing w:val="-8"/>
        </w:rPr>
        <w:t>（苏政发[2006]155</w:t>
      </w:r>
      <w:r>
        <w:rPr>
          <w:rFonts w:ascii="SimSun" w:hAnsi="SimSun" w:eastAsia="SimSun" w:cs="SimSun"/>
          <w:sz w:val="28"/>
          <w:szCs w:val="28"/>
        </w:rPr>
        <w:t> </w:t>
      </w:r>
      <w:r>
        <w:rPr>
          <w:rFonts w:ascii="SimSun" w:hAnsi="SimSun" w:eastAsia="SimSun" w:cs="SimSun"/>
          <w:sz w:val="28"/>
          <w:szCs w:val="28"/>
        </w:rPr>
        <w:t>号</w:t>
      </w:r>
      <w:r>
        <w:rPr>
          <w:rFonts w:ascii="SimSun" w:hAnsi="SimSun" w:eastAsia="SimSun" w:cs="SimSun"/>
          <w:sz w:val="28"/>
          <w:szCs w:val="28"/>
          <w:spacing w:val="-80"/>
        </w:rPr>
        <w:t>）</w:t>
      </w:r>
      <w:r>
        <w:rPr>
          <w:rFonts w:ascii="SimSun" w:hAnsi="SimSun" w:eastAsia="SimSun" w:cs="SimSun"/>
          <w:sz w:val="28"/>
          <w:szCs w:val="28"/>
          <w:spacing w:val="1"/>
        </w:rPr>
        <w:t> </w:t>
      </w:r>
      <w:r>
        <w:rPr>
          <w:rFonts w:ascii="SimSun" w:hAnsi="SimSun" w:eastAsia="SimSun" w:cs="SimSun"/>
          <w:sz w:val="28"/>
          <w:szCs w:val="28"/>
          <w:spacing w:val="-80"/>
        </w:rPr>
        <w:t>；</w:t>
      </w:r>
    </w:p>
    <w:p>
      <w:pPr>
        <w:ind w:left="18" w:right="129" w:firstLine="560"/>
        <w:spacing w:before="3" w:line="257" w:lineRule="auto"/>
        <w:rPr>
          <w:rFonts w:ascii="SimSun" w:hAnsi="SimSun" w:eastAsia="SimSun" w:cs="SimSun"/>
          <w:sz w:val="28"/>
          <w:szCs w:val="28"/>
        </w:rPr>
      </w:pPr>
      <w:r>
        <w:rPr>
          <w:rFonts w:ascii="SimSun" w:hAnsi="SimSun" w:eastAsia="SimSun" w:cs="SimSun"/>
          <w:sz w:val="28"/>
          <w:szCs w:val="28"/>
          <w:spacing w:val="-13"/>
        </w:rPr>
        <w:t>（20）《关于切实做好建设项目环境管理工作的通知》（苏环管[2006]98</w:t>
      </w:r>
      <w:r>
        <w:rPr>
          <w:rFonts w:ascii="SimSun" w:hAnsi="SimSun" w:eastAsia="SimSun" w:cs="SimSun"/>
          <w:sz w:val="28"/>
          <w:szCs w:val="28"/>
          <w:spacing w:val="13"/>
        </w:rPr>
        <w:t> </w:t>
      </w:r>
      <w:r>
        <w:rPr>
          <w:rFonts w:ascii="SimSun" w:hAnsi="SimSun" w:eastAsia="SimSun" w:cs="SimSun"/>
          <w:sz w:val="28"/>
          <w:szCs w:val="28"/>
        </w:rPr>
        <w:t>号</w:t>
      </w:r>
      <w:r>
        <w:rPr>
          <w:rFonts w:ascii="SimSun" w:hAnsi="SimSun" w:eastAsia="SimSun" w:cs="SimSun"/>
          <w:sz w:val="28"/>
          <w:szCs w:val="28"/>
          <w:spacing w:val="-80"/>
        </w:rPr>
        <w:t>）</w:t>
      </w:r>
      <w:r>
        <w:rPr>
          <w:rFonts w:ascii="SimSun" w:hAnsi="SimSun" w:eastAsia="SimSun" w:cs="SimSun"/>
          <w:sz w:val="28"/>
          <w:szCs w:val="28"/>
          <w:spacing w:val="1"/>
        </w:rPr>
        <w:t> </w:t>
      </w:r>
      <w:r>
        <w:rPr>
          <w:rFonts w:ascii="SimSun" w:hAnsi="SimSun" w:eastAsia="SimSun" w:cs="SimSun"/>
          <w:sz w:val="28"/>
          <w:szCs w:val="28"/>
          <w:spacing w:val="-80"/>
        </w:rPr>
        <w:t>；</w:t>
      </w:r>
    </w:p>
    <w:p>
      <w:pPr>
        <w:ind w:firstLine="578"/>
        <w:spacing w:before="219" w:line="185" w:lineRule="auto"/>
        <w:rPr>
          <w:rFonts w:ascii="SimSun" w:hAnsi="SimSun" w:eastAsia="SimSun" w:cs="SimSun"/>
          <w:sz w:val="28"/>
          <w:szCs w:val="28"/>
        </w:rPr>
      </w:pPr>
      <w:r>
        <w:rPr>
          <w:rFonts w:ascii="SimSun" w:hAnsi="SimSun" w:eastAsia="SimSun" w:cs="SimSun"/>
          <w:sz w:val="28"/>
          <w:szCs w:val="28"/>
          <w:spacing w:val="-8"/>
        </w:rPr>
        <w:t>（21）《关于加强化工园区环境保护工作的意见》（环发[2012]54</w:t>
      </w:r>
      <w:r>
        <w:rPr>
          <w:rFonts w:ascii="SimSun" w:hAnsi="SimSun" w:eastAsia="SimSun" w:cs="SimSun"/>
          <w:sz w:val="28"/>
          <w:szCs w:val="28"/>
          <w:spacing w:val="-54"/>
        </w:rPr>
        <w:t> </w:t>
      </w:r>
      <w:r>
        <w:rPr>
          <w:rFonts w:ascii="SimSun" w:hAnsi="SimSun" w:eastAsia="SimSun" w:cs="SimSun"/>
          <w:sz w:val="28"/>
          <w:szCs w:val="28"/>
          <w:spacing w:val="-8"/>
        </w:rPr>
        <w:t>号</w:t>
      </w:r>
      <w:r>
        <w:rPr>
          <w:rFonts w:ascii="SimSun" w:hAnsi="SimSun" w:eastAsia="SimSun" w:cs="SimSun"/>
          <w:sz w:val="28"/>
          <w:szCs w:val="28"/>
          <w:spacing w:val="-76"/>
        </w:rPr>
        <w:t>）；</w:t>
      </w:r>
    </w:p>
    <w:p>
      <w:pPr>
        <w:spacing w:line="260" w:lineRule="auto"/>
        <w:rPr>
          <w:rFonts w:ascii="SimSun"/>
          <w:sz w:val="21"/>
        </w:rPr>
      </w:pPr>
      <w:r/>
    </w:p>
    <w:p>
      <w:pPr>
        <w:spacing w:line="260" w:lineRule="auto"/>
        <w:rPr>
          <w:rFonts w:ascii="SimSun"/>
          <w:sz w:val="21"/>
        </w:rPr>
      </w:pPr>
      <w:r/>
    </w:p>
    <w:p>
      <w:pPr>
        <w:spacing w:line="260" w:lineRule="auto"/>
        <w:rPr>
          <w:rFonts w:ascii="SimSun"/>
          <w:sz w:val="21"/>
        </w:rPr>
      </w:pPr>
      <w:r/>
    </w:p>
    <w:p>
      <w:pPr>
        <w:ind w:firstLine="4614"/>
        <w:spacing w:before="59" w:line="184" w:lineRule="auto"/>
        <w:rPr>
          <w:rFonts w:ascii="SimSun" w:hAnsi="SimSun" w:eastAsia="SimSun" w:cs="SimSun"/>
          <w:sz w:val="18"/>
          <w:szCs w:val="18"/>
        </w:rPr>
      </w:pPr>
      <w:r>
        <w:rPr>
          <w:rFonts w:ascii="Times New Roman" w:hAnsi="Times New Roman" w:eastAsia="Times New Roman" w:cs="Times New Roman"/>
          <w:sz w:val="18"/>
          <w:szCs w:val="18"/>
          <w:spacing w:val="-1"/>
          <w:position w:val="1"/>
        </w:rPr>
        <w:t>28</w:t>
      </w:r>
      <w:r>
        <w:rPr>
          <w:rFonts w:ascii="Times New Roman" w:hAnsi="Times New Roman" w:eastAsia="Times New Roman" w:cs="Times New Roman"/>
          <w:sz w:val="18"/>
          <w:szCs w:val="18"/>
          <w:position w:val="1"/>
        </w:rPr>
        <w:t>                                                       </w:t>
      </w:r>
      <w:r>
        <w:rPr>
          <w:rFonts w:ascii="SimSun" w:hAnsi="SimSun" w:eastAsia="SimSun" w:cs="SimSun"/>
          <w:sz w:val="18"/>
          <w:szCs w:val="18"/>
          <w:spacing w:val="-1"/>
        </w:rPr>
        <w:t>江苏中瑞咨询有限公司</w:t>
      </w:r>
    </w:p>
    <w:p>
      <w:pPr>
        <w:sectPr>
          <w:headerReference w:type="default" r:id="rId46"/>
          <w:pgSz w:w="11907" w:h="16840"/>
          <w:pgMar w:top="1428" w:right="1288" w:bottom="0" w:left="1418" w:header="882" w:footer="0" w:gutter="0"/>
        </w:sectPr>
        <w:rPr/>
      </w:pPr>
    </w:p>
    <w:p>
      <w:pPr>
        <w:spacing w:line="350" w:lineRule="auto"/>
        <w:rPr>
          <w:rFonts w:ascii="SimSun"/>
          <w:sz w:val="21"/>
        </w:rPr>
      </w:pPr>
      <w:r/>
    </w:p>
    <w:p>
      <w:pPr>
        <w:ind w:left="15" w:right="112" w:firstLine="562"/>
        <w:spacing w:before="91" w:line="257" w:lineRule="auto"/>
        <w:rPr>
          <w:rFonts w:ascii="SimSun" w:hAnsi="SimSun" w:eastAsia="SimSun" w:cs="SimSun"/>
          <w:sz w:val="28"/>
          <w:szCs w:val="28"/>
        </w:rPr>
      </w:pPr>
      <w:r>
        <w:rPr>
          <w:rFonts w:ascii="SimSun" w:hAnsi="SimSun" w:eastAsia="SimSun" w:cs="SimSun"/>
          <w:sz w:val="28"/>
          <w:szCs w:val="28"/>
          <w:spacing w:val="-5"/>
        </w:rPr>
        <w:t>（22）</w:t>
      </w:r>
      <w:r>
        <w:rPr>
          <w:rFonts w:ascii="SimSun" w:hAnsi="SimSun" w:eastAsia="SimSun" w:cs="SimSun"/>
          <w:sz w:val="28"/>
          <w:szCs w:val="28"/>
          <w:spacing w:val="-4"/>
        </w:rPr>
        <w:t> </w:t>
      </w:r>
      <w:r>
        <w:rPr>
          <w:rFonts w:ascii="SimSun" w:hAnsi="SimSun" w:eastAsia="SimSun" w:cs="SimSun"/>
          <w:sz w:val="28"/>
          <w:szCs w:val="28"/>
          <w:spacing w:val="-5"/>
        </w:rPr>
        <w:t>《关于做好太湖地区城镇污水处理厂及重点工业行业主要水污</w:t>
      </w:r>
      <w:r>
        <w:rPr>
          <w:rFonts w:ascii="SimSun" w:hAnsi="SimSun" w:eastAsia="SimSun" w:cs="SimSun"/>
          <w:sz w:val="28"/>
          <w:szCs w:val="28"/>
        </w:rPr>
        <w:t> </w:t>
      </w:r>
      <w:r>
        <w:rPr>
          <w:rFonts w:ascii="SimSun" w:hAnsi="SimSun" w:eastAsia="SimSun" w:cs="SimSun"/>
          <w:sz w:val="28"/>
          <w:szCs w:val="28"/>
          <w:spacing w:val="-6"/>
        </w:rPr>
        <w:t>染物排放限值实施工作的通知》</w:t>
      </w:r>
      <w:r>
        <w:rPr>
          <w:rFonts w:ascii="SimSun" w:hAnsi="SimSun" w:eastAsia="SimSun" w:cs="SimSun"/>
          <w:sz w:val="28"/>
          <w:szCs w:val="28"/>
          <w:spacing w:val="-2"/>
        </w:rPr>
        <w:t> </w:t>
      </w:r>
      <w:r>
        <w:rPr>
          <w:rFonts w:ascii="SimSun" w:hAnsi="SimSun" w:eastAsia="SimSun" w:cs="SimSun"/>
          <w:sz w:val="28"/>
          <w:szCs w:val="28"/>
          <w:spacing w:val="-6"/>
        </w:rPr>
        <w:t>（苏环控[2008]4</w:t>
      </w:r>
      <w:r>
        <w:rPr>
          <w:rFonts w:ascii="SimSun" w:hAnsi="SimSun" w:eastAsia="SimSun" w:cs="SimSun"/>
          <w:sz w:val="28"/>
          <w:szCs w:val="28"/>
          <w:spacing w:val="-54"/>
        </w:rPr>
        <w:t> </w:t>
      </w:r>
      <w:r>
        <w:rPr>
          <w:rFonts w:ascii="SimSun" w:hAnsi="SimSun" w:eastAsia="SimSun" w:cs="SimSun"/>
          <w:sz w:val="28"/>
          <w:szCs w:val="28"/>
          <w:spacing w:val="-6"/>
        </w:rPr>
        <w:t>号</w:t>
      </w:r>
      <w:r>
        <w:rPr>
          <w:rFonts w:ascii="SimSun" w:hAnsi="SimSun" w:eastAsia="SimSun" w:cs="SimSun"/>
          <w:sz w:val="28"/>
          <w:szCs w:val="28"/>
          <w:spacing w:val="-78"/>
        </w:rPr>
        <w:t>）</w:t>
      </w:r>
      <w:r>
        <w:rPr>
          <w:rFonts w:ascii="SimSun" w:hAnsi="SimSun" w:eastAsia="SimSun" w:cs="SimSun"/>
          <w:sz w:val="28"/>
          <w:szCs w:val="28"/>
        </w:rPr>
        <w:t> </w:t>
      </w:r>
      <w:r>
        <w:rPr>
          <w:rFonts w:ascii="SimSun" w:hAnsi="SimSun" w:eastAsia="SimSun" w:cs="SimSun"/>
          <w:sz w:val="28"/>
          <w:szCs w:val="28"/>
          <w:spacing w:val="-78"/>
        </w:rPr>
        <w:t>；</w:t>
      </w:r>
    </w:p>
    <w:p>
      <w:pPr>
        <w:ind w:left="12" w:right="112" w:firstLine="566"/>
        <w:spacing w:before="218" w:line="258" w:lineRule="auto"/>
        <w:rPr>
          <w:rFonts w:ascii="SimSun" w:hAnsi="SimSun" w:eastAsia="SimSun" w:cs="SimSun"/>
          <w:sz w:val="28"/>
          <w:szCs w:val="28"/>
        </w:rPr>
      </w:pPr>
      <w:r>
        <w:rPr>
          <w:rFonts w:ascii="SimSun" w:hAnsi="SimSun" w:eastAsia="SimSun" w:cs="SimSun"/>
          <w:sz w:val="28"/>
          <w:szCs w:val="28"/>
          <w:spacing w:val="-9"/>
        </w:rPr>
        <w:t>（23）</w:t>
      </w:r>
      <w:r>
        <w:rPr>
          <w:rFonts w:ascii="SimSun" w:hAnsi="SimSun" w:eastAsia="SimSun" w:cs="SimSun"/>
          <w:sz w:val="28"/>
          <w:szCs w:val="28"/>
          <w:spacing w:val="-8"/>
        </w:rPr>
        <w:t> </w:t>
      </w:r>
      <w:r>
        <w:rPr>
          <w:rFonts w:ascii="SimSun" w:hAnsi="SimSun" w:eastAsia="SimSun" w:cs="SimSun"/>
          <w:sz w:val="28"/>
          <w:szCs w:val="28"/>
          <w:spacing w:val="-9"/>
        </w:rPr>
        <w:t>《省政府办公厅关于切实加强化工园区（集中区）</w:t>
      </w:r>
      <w:r>
        <w:rPr>
          <w:rFonts w:ascii="SimSun" w:hAnsi="SimSun" w:eastAsia="SimSun" w:cs="SimSun"/>
          <w:sz w:val="28"/>
          <w:szCs w:val="28"/>
          <w:spacing w:val="-12"/>
        </w:rPr>
        <w:t> </w:t>
      </w:r>
      <w:r>
        <w:rPr>
          <w:rFonts w:ascii="SimSun" w:hAnsi="SimSun" w:eastAsia="SimSun" w:cs="SimSun"/>
          <w:sz w:val="28"/>
          <w:szCs w:val="28"/>
          <w:spacing w:val="-9"/>
        </w:rPr>
        <w:t>环境保护工</w:t>
      </w:r>
      <w:r>
        <w:rPr>
          <w:rFonts w:ascii="SimSun" w:hAnsi="SimSun" w:eastAsia="SimSun" w:cs="SimSun"/>
          <w:sz w:val="28"/>
          <w:szCs w:val="28"/>
        </w:rPr>
        <w:t> </w:t>
      </w:r>
      <w:r>
        <w:rPr>
          <w:rFonts w:ascii="SimSun" w:hAnsi="SimSun" w:eastAsia="SimSun" w:cs="SimSun"/>
          <w:sz w:val="28"/>
          <w:szCs w:val="28"/>
          <w:spacing w:val="-8"/>
        </w:rPr>
        <w:t>作的通知》</w:t>
      </w:r>
      <w:r>
        <w:rPr>
          <w:rFonts w:ascii="SimSun" w:hAnsi="SimSun" w:eastAsia="SimSun" w:cs="SimSun"/>
          <w:sz w:val="28"/>
          <w:szCs w:val="28"/>
          <w:spacing w:val="-1"/>
        </w:rPr>
        <w:t> </w:t>
      </w:r>
      <w:r>
        <w:rPr>
          <w:rFonts w:ascii="SimSun" w:hAnsi="SimSun" w:eastAsia="SimSun" w:cs="SimSun"/>
          <w:sz w:val="28"/>
          <w:szCs w:val="28"/>
          <w:spacing w:val="-8"/>
        </w:rPr>
        <w:t>（苏政办发[2011]108</w:t>
      </w:r>
      <w:r>
        <w:rPr>
          <w:rFonts w:ascii="SimSun" w:hAnsi="SimSun" w:eastAsia="SimSun" w:cs="SimSun"/>
          <w:sz w:val="28"/>
          <w:szCs w:val="28"/>
          <w:spacing w:val="-52"/>
        </w:rPr>
        <w:t> </w:t>
      </w:r>
      <w:r>
        <w:rPr>
          <w:rFonts w:ascii="SimSun" w:hAnsi="SimSun" w:eastAsia="SimSun" w:cs="SimSun"/>
          <w:sz w:val="28"/>
          <w:szCs w:val="28"/>
          <w:spacing w:val="-8"/>
        </w:rPr>
        <w:t>号</w:t>
      </w:r>
      <w:r>
        <w:rPr>
          <w:rFonts w:ascii="SimSun" w:hAnsi="SimSun" w:eastAsia="SimSun" w:cs="SimSun"/>
          <w:sz w:val="28"/>
          <w:szCs w:val="28"/>
          <w:spacing w:val="-75"/>
        </w:rPr>
        <w:t>）</w:t>
      </w:r>
      <w:r>
        <w:rPr>
          <w:rFonts w:ascii="SimSun" w:hAnsi="SimSun" w:eastAsia="SimSun" w:cs="SimSun"/>
          <w:sz w:val="28"/>
          <w:szCs w:val="28"/>
        </w:rPr>
        <w:t> </w:t>
      </w:r>
      <w:r>
        <w:rPr>
          <w:rFonts w:ascii="SimSun" w:hAnsi="SimSun" w:eastAsia="SimSun" w:cs="SimSun"/>
          <w:sz w:val="28"/>
          <w:szCs w:val="28"/>
          <w:spacing w:val="-75"/>
        </w:rPr>
        <w:t>；</w:t>
      </w:r>
    </w:p>
    <w:p>
      <w:pPr>
        <w:ind w:left="15" w:right="112" w:firstLine="562"/>
        <w:spacing w:before="218" w:line="329" w:lineRule="auto"/>
        <w:rPr>
          <w:rFonts w:ascii="SimSun" w:hAnsi="SimSun" w:eastAsia="SimSun" w:cs="SimSun"/>
          <w:sz w:val="28"/>
          <w:szCs w:val="28"/>
        </w:rPr>
      </w:pPr>
      <w:r>
        <w:rPr>
          <w:rFonts w:ascii="SimSun" w:hAnsi="SimSun" w:eastAsia="SimSun" w:cs="SimSun"/>
          <w:sz w:val="28"/>
          <w:szCs w:val="28"/>
          <w:spacing w:val="-5"/>
        </w:rPr>
        <w:t>（24）</w:t>
      </w:r>
      <w:r>
        <w:rPr>
          <w:rFonts w:ascii="SimSun" w:hAnsi="SimSun" w:eastAsia="SimSun" w:cs="SimSun"/>
          <w:sz w:val="28"/>
          <w:szCs w:val="28"/>
          <w:spacing w:val="-4"/>
        </w:rPr>
        <w:t> </w:t>
      </w:r>
      <w:r>
        <w:rPr>
          <w:rFonts w:ascii="SimSun" w:hAnsi="SimSun" w:eastAsia="SimSun" w:cs="SimSun"/>
          <w:sz w:val="28"/>
          <w:szCs w:val="28"/>
          <w:spacing w:val="-5"/>
        </w:rPr>
        <w:t>《江苏省政府关于加快推进工业结构调整和优化升级的实施意</w:t>
      </w:r>
      <w:r>
        <w:rPr>
          <w:rFonts w:ascii="SimSun" w:hAnsi="SimSun" w:eastAsia="SimSun" w:cs="SimSun"/>
          <w:sz w:val="28"/>
          <w:szCs w:val="28"/>
        </w:rPr>
        <w:t> </w:t>
      </w:r>
      <w:r>
        <w:rPr>
          <w:rFonts w:ascii="SimSun" w:hAnsi="SimSun" w:eastAsia="SimSun" w:cs="SimSun"/>
          <w:sz w:val="28"/>
          <w:szCs w:val="28"/>
          <w:spacing w:val="-10"/>
        </w:rPr>
        <w:t>见》</w:t>
      </w:r>
      <w:r>
        <w:rPr>
          <w:rFonts w:ascii="SimSun" w:hAnsi="SimSun" w:eastAsia="SimSun" w:cs="SimSun"/>
          <w:sz w:val="28"/>
          <w:szCs w:val="28"/>
          <w:spacing w:val="-4"/>
        </w:rPr>
        <w:t> </w:t>
      </w:r>
      <w:r>
        <w:rPr>
          <w:rFonts w:ascii="SimSun" w:hAnsi="SimSun" w:eastAsia="SimSun" w:cs="SimSun"/>
          <w:sz w:val="28"/>
          <w:szCs w:val="28"/>
          <w:spacing w:val="-10"/>
        </w:rPr>
        <w:t>（苏政发[2009]69</w:t>
      </w:r>
      <w:r>
        <w:rPr>
          <w:rFonts w:ascii="SimSun" w:hAnsi="SimSun" w:eastAsia="SimSun" w:cs="SimSun"/>
          <w:sz w:val="28"/>
          <w:szCs w:val="28"/>
          <w:spacing w:val="-54"/>
        </w:rPr>
        <w:t> </w:t>
      </w:r>
      <w:r>
        <w:rPr>
          <w:rFonts w:ascii="SimSun" w:hAnsi="SimSun" w:eastAsia="SimSun" w:cs="SimSun"/>
          <w:sz w:val="28"/>
          <w:szCs w:val="28"/>
          <w:spacing w:val="-10"/>
        </w:rPr>
        <w:t>号</w:t>
      </w:r>
      <w:r>
        <w:rPr>
          <w:rFonts w:ascii="SimSun" w:hAnsi="SimSun" w:eastAsia="SimSun" w:cs="SimSun"/>
          <w:sz w:val="28"/>
          <w:szCs w:val="28"/>
          <w:spacing w:val="-79"/>
        </w:rPr>
        <w:t>）</w:t>
      </w:r>
      <w:r>
        <w:rPr>
          <w:rFonts w:ascii="SimSun" w:hAnsi="SimSun" w:eastAsia="SimSun" w:cs="SimSun"/>
          <w:sz w:val="28"/>
          <w:szCs w:val="28"/>
        </w:rPr>
        <w:t> </w:t>
      </w:r>
      <w:r>
        <w:rPr>
          <w:rFonts w:ascii="SimSun" w:hAnsi="SimSun" w:eastAsia="SimSun" w:cs="SimSun"/>
          <w:sz w:val="28"/>
          <w:szCs w:val="28"/>
          <w:spacing w:val="-79"/>
        </w:rPr>
        <w:t>；</w:t>
      </w:r>
    </w:p>
    <w:p>
      <w:pPr>
        <w:ind w:left="25" w:right="112" w:firstLine="552"/>
        <w:spacing w:before="2" w:line="257" w:lineRule="auto"/>
        <w:rPr>
          <w:rFonts w:ascii="SimSun" w:hAnsi="SimSun" w:eastAsia="SimSun" w:cs="SimSun"/>
          <w:sz w:val="28"/>
          <w:szCs w:val="28"/>
        </w:rPr>
      </w:pPr>
      <w:r>
        <w:rPr>
          <w:rFonts w:ascii="SimSun" w:hAnsi="SimSun" w:eastAsia="SimSun" w:cs="SimSun"/>
          <w:sz w:val="28"/>
          <w:szCs w:val="28"/>
          <w:spacing w:val="-5"/>
        </w:rPr>
        <w:t>（25）</w:t>
      </w:r>
      <w:r>
        <w:rPr>
          <w:rFonts w:ascii="SimSun" w:hAnsi="SimSun" w:eastAsia="SimSun" w:cs="SimSun"/>
          <w:sz w:val="28"/>
          <w:szCs w:val="28"/>
          <w:spacing w:val="-4"/>
        </w:rPr>
        <w:t> </w:t>
      </w:r>
      <w:r>
        <w:rPr>
          <w:rFonts w:ascii="SimSun" w:hAnsi="SimSun" w:eastAsia="SimSun" w:cs="SimSun"/>
          <w:sz w:val="28"/>
          <w:szCs w:val="28"/>
          <w:spacing w:val="-5"/>
        </w:rPr>
        <w:t>《关于印发江苏省建设项目主要污染物排放总量区域平衡方案</w:t>
      </w:r>
      <w:r>
        <w:rPr>
          <w:rFonts w:ascii="SimSun" w:hAnsi="SimSun" w:eastAsia="SimSun" w:cs="SimSun"/>
          <w:sz w:val="28"/>
          <w:szCs w:val="28"/>
        </w:rPr>
        <w:t> </w:t>
      </w:r>
      <w:r>
        <w:rPr>
          <w:rFonts w:ascii="SimSun" w:hAnsi="SimSun" w:eastAsia="SimSun" w:cs="SimSun"/>
          <w:sz w:val="28"/>
          <w:szCs w:val="28"/>
          <w:spacing w:val="-7"/>
        </w:rPr>
        <w:t>审核管理办法的通知》</w:t>
      </w:r>
      <w:r>
        <w:rPr>
          <w:rFonts w:ascii="SimSun" w:hAnsi="SimSun" w:eastAsia="SimSun" w:cs="SimSun"/>
          <w:sz w:val="28"/>
          <w:szCs w:val="28"/>
          <w:spacing w:val="-12"/>
        </w:rPr>
        <w:t> </w:t>
      </w:r>
      <w:r>
        <w:rPr>
          <w:rFonts w:ascii="SimSun" w:hAnsi="SimSun" w:eastAsia="SimSun" w:cs="SimSun"/>
          <w:sz w:val="28"/>
          <w:szCs w:val="28"/>
          <w:spacing w:val="-7"/>
        </w:rPr>
        <w:t>（苏环办[2011]71</w:t>
      </w:r>
      <w:r>
        <w:rPr>
          <w:rFonts w:ascii="SimSun" w:hAnsi="SimSun" w:eastAsia="SimSun" w:cs="SimSun"/>
          <w:sz w:val="28"/>
          <w:szCs w:val="28"/>
          <w:spacing w:val="-54"/>
        </w:rPr>
        <w:t> </w:t>
      </w:r>
      <w:r>
        <w:rPr>
          <w:rFonts w:ascii="SimSun" w:hAnsi="SimSun" w:eastAsia="SimSun" w:cs="SimSun"/>
          <w:sz w:val="28"/>
          <w:szCs w:val="28"/>
          <w:spacing w:val="-7"/>
        </w:rPr>
        <w:t>号</w:t>
      </w:r>
      <w:r>
        <w:rPr>
          <w:rFonts w:ascii="SimSun" w:hAnsi="SimSun" w:eastAsia="SimSun" w:cs="SimSun"/>
          <w:sz w:val="28"/>
          <w:szCs w:val="28"/>
          <w:spacing w:val="-75"/>
        </w:rPr>
        <w:t>）</w:t>
      </w:r>
      <w:r>
        <w:rPr>
          <w:rFonts w:ascii="SimSun" w:hAnsi="SimSun" w:eastAsia="SimSun" w:cs="SimSun"/>
          <w:sz w:val="28"/>
          <w:szCs w:val="28"/>
        </w:rPr>
        <w:t> </w:t>
      </w:r>
      <w:r>
        <w:rPr>
          <w:rFonts w:ascii="SimSun" w:hAnsi="SimSun" w:eastAsia="SimSun" w:cs="SimSun"/>
          <w:sz w:val="28"/>
          <w:szCs w:val="28"/>
          <w:spacing w:val="-75"/>
        </w:rPr>
        <w:t>；</w:t>
      </w:r>
    </w:p>
    <w:p>
      <w:pPr>
        <w:ind w:left="19" w:right="124" w:firstLine="559"/>
        <w:spacing w:before="218" w:line="258" w:lineRule="auto"/>
        <w:rPr>
          <w:rFonts w:ascii="SimSun" w:hAnsi="SimSun" w:eastAsia="SimSun" w:cs="SimSun"/>
          <w:sz w:val="28"/>
          <w:szCs w:val="28"/>
        </w:rPr>
      </w:pPr>
      <w:r>
        <w:rPr>
          <w:rFonts w:ascii="SimSun" w:hAnsi="SimSun" w:eastAsia="SimSun" w:cs="SimSun"/>
          <w:sz w:val="28"/>
          <w:szCs w:val="28"/>
          <w:spacing w:val="-5"/>
        </w:rPr>
        <w:t>（26）</w:t>
      </w:r>
      <w:r>
        <w:rPr>
          <w:rFonts w:ascii="SimSun" w:hAnsi="SimSun" w:eastAsia="SimSun" w:cs="SimSun"/>
          <w:sz w:val="28"/>
          <w:szCs w:val="28"/>
          <w:spacing w:val="-16"/>
        </w:rPr>
        <w:t> </w:t>
      </w:r>
      <w:r>
        <w:rPr>
          <w:rFonts w:ascii="SimSun" w:hAnsi="SimSun" w:eastAsia="SimSun" w:cs="SimSun"/>
          <w:sz w:val="28"/>
          <w:szCs w:val="28"/>
          <w:spacing w:val="-5"/>
        </w:rPr>
        <w:t>《关于加强建设项目烟粉尘、挥发性有机物准入审核的通知》</w:t>
      </w:r>
      <w:r>
        <w:rPr>
          <w:rFonts w:ascii="SimSun" w:hAnsi="SimSun" w:eastAsia="SimSun" w:cs="SimSun"/>
          <w:sz w:val="28"/>
          <w:szCs w:val="28"/>
        </w:rPr>
        <w:t> </w:t>
      </w:r>
      <w:r>
        <w:rPr>
          <w:rFonts w:ascii="SimSun" w:hAnsi="SimSun" w:eastAsia="SimSun" w:cs="SimSun"/>
          <w:sz w:val="28"/>
          <w:szCs w:val="28"/>
          <w:spacing w:val="-1"/>
        </w:rPr>
        <w:t>（江苏省环境保护厅文件，苏环办[2014]148</w:t>
      </w:r>
      <w:r>
        <w:rPr>
          <w:rFonts w:ascii="SimSun" w:hAnsi="SimSun" w:eastAsia="SimSun" w:cs="SimSun"/>
          <w:sz w:val="28"/>
          <w:szCs w:val="28"/>
          <w:spacing w:val="-53"/>
        </w:rPr>
        <w:t> </w:t>
      </w:r>
      <w:r>
        <w:rPr>
          <w:rFonts w:ascii="SimSun" w:hAnsi="SimSun" w:eastAsia="SimSun" w:cs="SimSun"/>
          <w:sz w:val="28"/>
          <w:szCs w:val="28"/>
          <w:spacing w:val="-1"/>
        </w:rPr>
        <w:t>号</w:t>
      </w:r>
      <w:r>
        <w:rPr>
          <w:rFonts w:ascii="SimSun" w:hAnsi="SimSun" w:eastAsia="SimSun" w:cs="SimSun"/>
          <w:sz w:val="28"/>
          <w:szCs w:val="28"/>
          <w:spacing w:val="-76"/>
        </w:rPr>
        <w:t>）</w:t>
      </w:r>
      <w:r>
        <w:rPr>
          <w:rFonts w:ascii="SimSun" w:hAnsi="SimSun" w:eastAsia="SimSun" w:cs="SimSun"/>
          <w:sz w:val="28"/>
          <w:szCs w:val="28"/>
          <w:spacing w:val="-1"/>
        </w:rPr>
        <w:t> </w:t>
      </w:r>
      <w:r>
        <w:rPr>
          <w:rFonts w:ascii="SimSun" w:hAnsi="SimSun" w:eastAsia="SimSun" w:cs="SimSun"/>
          <w:sz w:val="28"/>
          <w:szCs w:val="28"/>
          <w:spacing w:val="-76"/>
        </w:rPr>
        <w:t>；</w:t>
      </w:r>
    </w:p>
    <w:p>
      <w:pPr>
        <w:ind w:left="12" w:right="112" w:firstLine="566"/>
        <w:spacing w:before="219" w:line="329" w:lineRule="auto"/>
        <w:rPr>
          <w:rFonts w:ascii="SimSun" w:hAnsi="SimSun" w:eastAsia="SimSun" w:cs="SimSun"/>
          <w:sz w:val="28"/>
          <w:szCs w:val="28"/>
        </w:rPr>
      </w:pPr>
      <w:r>
        <w:rPr>
          <w:rFonts w:ascii="SimSun" w:hAnsi="SimSun" w:eastAsia="SimSun" w:cs="SimSun"/>
          <w:sz w:val="28"/>
          <w:szCs w:val="28"/>
          <w:spacing w:val="-5"/>
        </w:rPr>
        <w:t>（27）</w:t>
      </w:r>
      <w:r>
        <w:rPr>
          <w:rFonts w:ascii="SimSun" w:hAnsi="SimSun" w:eastAsia="SimSun" w:cs="SimSun"/>
          <w:sz w:val="28"/>
          <w:szCs w:val="28"/>
          <w:spacing w:val="-4"/>
        </w:rPr>
        <w:t> </w:t>
      </w:r>
      <w:r>
        <w:rPr>
          <w:rFonts w:ascii="SimSun" w:hAnsi="SimSun" w:eastAsia="SimSun" w:cs="SimSun"/>
          <w:sz w:val="28"/>
          <w:szCs w:val="28"/>
          <w:spacing w:val="-5"/>
        </w:rPr>
        <w:t>《江苏省政府办公厅转发省经贸委关于太湖流域工业污染专项</w:t>
      </w:r>
      <w:r>
        <w:rPr>
          <w:rFonts w:ascii="SimSun" w:hAnsi="SimSun" w:eastAsia="SimSun" w:cs="SimSun"/>
          <w:sz w:val="28"/>
          <w:szCs w:val="28"/>
        </w:rPr>
        <w:t> </w:t>
      </w:r>
      <w:r>
        <w:rPr>
          <w:rFonts w:ascii="SimSun" w:hAnsi="SimSun" w:eastAsia="SimSun" w:cs="SimSun"/>
          <w:sz w:val="28"/>
          <w:szCs w:val="28"/>
          <w:spacing w:val="-7"/>
        </w:rPr>
        <w:t>整治实施方案的通知》</w:t>
      </w:r>
      <w:r>
        <w:rPr>
          <w:rFonts w:ascii="SimSun" w:hAnsi="SimSun" w:eastAsia="SimSun" w:cs="SimSun"/>
          <w:sz w:val="28"/>
          <w:szCs w:val="28"/>
          <w:spacing w:val="1"/>
        </w:rPr>
        <w:t> </w:t>
      </w:r>
      <w:r>
        <w:rPr>
          <w:rFonts w:ascii="SimSun" w:hAnsi="SimSun" w:eastAsia="SimSun" w:cs="SimSun"/>
          <w:sz w:val="28"/>
          <w:szCs w:val="28"/>
          <w:spacing w:val="-7"/>
        </w:rPr>
        <w:t>（苏政办发[2008]85</w:t>
      </w:r>
      <w:r>
        <w:rPr>
          <w:rFonts w:ascii="SimSun" w:hAnsi="SimSun" w:eastAsia="SimSun" w:cs="SimSun"/>
          <w:sz w:val="28"/>
          <w:szCs w:val="28"/>
          <w:spacing w:val="-54"/>
        </w:rPr>
        <w:t> </w:t>
      </w:r>
      <w:r>
        <w:rPr>
          <w:rFonts w:ascii="SimSun" w:hAnsi="SimSun" w:eastAsia="SimSun" w:cs="SimSun"/>
          <w:sz w:val="28"/>
          <w:szCs w:val="28"/>
          <w:spacing w:val="-7"/>
        </w:rPr>
        <w:t>号</w:t>
      </w:r>
      <w:r>
        <w:rPr>
          <w:rFonts w:ascii="SimSun" w:hAnsi="SimSun" w:eastAsia="SimSun" w:cs="SimSun"/>
          <w:sz w:val="28"/>
          <w:szCs w:val="28"/>
          <w:spacing w:val="-71"/>
        </w:rPr>
        <w:t>）</w:t>
      </w:r>
      <w:r>
        <w:rPr>
          <w:rFonts w:ascii="SimSun" w:hAnsi="SimSun" w:eastAsia="SimSun" w:cs="SimSun"/>
          <w:sz w:val="28"/>
          <w:szCs w:val="28"/>
        </w:rPr>
        <w:t> </w:t>
      </w:r>
      <w:r>
        <w:rPr>
          <w:rFonts w:ascii="SimSun" w:hAnsi="SimSun" w:eastAsia="SimSun" w:cs="SimSun"/>
          <w:sz w:val="28"/>
          <w:szCs w:val="28"/>
          <w:spacing w:val="-71"/>
        </w:rPr>
        <w:t>；</w:t>
      </w:r>
    </w:p>
    <w:p>
      <w:pPr>
        <w:ind w:firstLine="578"/>
        <w:spacing w:before="1" w:line="202" w:lineRule="auto"/>
        <w:rPr>
          <w:rFonts w:ascii="SimSun" w:hAnsi="SimSun" w:eastAsia="SimSun" w:cs="SimSun"/>
          <w:sz w:val="28"/>
          <w:szCs w:val="28"/>
        </w:rPr>
      </w:pPr>
      <w:r>
        <w:rPr>
          <w:rFonts w:ascii="SimSun" w:hAnsi="SimSun" w:eastAsia="SimSun" w:cs="SimSun"/>
          <w:sz w:val="28"/>
          <w:szCs w:val="28"/>
          <w:spacing w:val="-9"/>
        </w:rPr>
        <w:t>（28）</w:t>
      </w:r>
      <w:r>
        <w:rPr>
          <w:rFonts w:ascii="SimSun" w:hAnsi="SimSun" w:eastAsia="SimSun" w:cs="SimSun"/>
          <w:sz w:val="28"/>
          <w:szCs w:val="28"/>
          <w:spacing w:val="-21"/>
        </w:rPr>
        <w:t> </w:t>
      </w:r>
      <w:r>
        <w:rPr>
          <w:rFonts w:ascii="SimSun" w:hAnsi="SimSun" w:eastAsia="SimSun" w:cs="SimSun"/>
          <w:sz w:val="28"/>
          <w:szCs w:val="28"/>
          <w:spacing w:val="-9"/>
        </w:rPr>
        <w:t>《江苏省生态空间管控区域规划》</w:t>
      </w:r>
      <w:r>
        <w:rPr>
          <w:rFonts w:ascii="SimSun" w:hAnsi="SimSun" w:eastAsia="SimSun" w:cs="SimSun"/>
          <w:sz w:val="28"/>
          <w:szCs w:val="28"/>
          <w:spacing w:val="-15"/>
        </w:rPr>
        <w:t> </w:t>
      </w:r>
      <w:r>
        <w:rPr>
          <w:rFonts w:ascii="SimSun" w:hAnsi="SimSun" w:eastAsia="SimSun" w:cs="SimSun"/>
          <w:sz w:val="28"/>
          <w:szCs w:val="28"/>
          <w:spacing w:val="-9"/>
        </w:rPr>
        <w:t>（苏政发[2020]1</w:t>
      </w:r>
      <w:r>
        <w:rPr>
          <w:rFonts w:ascii="SimSun" w:hAnsi="SimSun" w:eastAsia="SimSun" w:cs="SimSun"/>
          <w:sz w:val="28"/>
          <w:szCs w:val="28"/>
          <w:spacing w:val="-54"/>
        </w:rPr>
        <w:t> </w:t>
      </w:r>
      <w:r>
        <w:rPr>
          <w:rFonts w:ascii="SimSun" w:hAnsi="SimSun" w:eastAsia="SimSun" w:cs="SimSun"/>
          <w:sz w:val="28"/>
          <w:szCs w:val="28"/>
          <w:spacing w:val="-9"/>
        </w:rPr>
        <w:t>号文</w:t>
      </w:r>
      <w:r>
        <w:rPr>
          <w:rFonts w:ascii="SimSun" w:hAnsi="SimSun" w:eastAsia="SimSun" w:cs="SimSun"/>
          <w:sz w:val="28"/>
          <w:szCs w:val="28"/>
          <w:spacing w:val="-67"/>
        </w:rPr>
        <w:t>）</w:t>
      </w:r>
      <w:r>
        <w:rPr>
          <w:rFonts w:ascii="SimSun" w:hAnsi="SimSun" w:eastAsia="SimSun" w:cs="SimSun"/>
          <w:sz w:val="28"/>
          <w:szCs w:val="28"/>
          <w:spacing w:val="2"/>
        </w:rPr>
        <w:t> </w:t>
      </w:r>
      <w:r>
        <w:rPr>
          <w:rFonts w:ascii="SimSun" w:hAnsi="SimSun" w:eastAsia="SimSun" w:cs="SimSun"/>
          <w:sz w:val="28"/>
          <w:szCs w:val="28"/>
          <w:spacing w:val="-67"/>
        </w:rPr>
        <w:t>；</w:t>
      </w:r>
    </w:p>
    <w:p>
      <w:pPr>
        <w:ind w:left="34" w:right="112" w:firstLine="544"/>
        <w:spacing w:before="194" w:line="329" w:lineRule="auto"/>
        <w:rPr>
          <w:rFonts w:ascii="SimSun" w:hAnsi="SimSun" w:eastAsia="SimSun" w:cs="SimSun"/>
          <w:sz w:val="28"/>
          <w:szCs w:val="28"/>
        </w:rPr>
      </w:pPr>
      <w:r>
        <w:rPr>
          <w:rFonts w:ascii="SimSun" w:hAnsi="SimSun" w:eastAsia="SimSun" w:cs="SimSun"/>
          <w:sz w:val="28"/>
          <w:szCs w:val="28"/>
          <w:spacing w:val="-5"/>
        </w:rPr>
        <w:t>（29）</w:t>
      </w:r>
      <w:r>
        <w:rPr>
          <w:rFonts w:ascii="SimSun" w:hAnsi="SimSun" w:eastAsia="SimSun" w:cs="SimSun"/>
          <w:sz w:val="28"/>
          <w:szCs w:val="28"/>
          <w:spacing w:val="-4"/>
        </w:rPr>
        <w:t> </w:t>
      </w:r>
      <w:r>
        <w:rPr>
          <w:rFonts w:ascii="SimSun" w:hAnsi="SimSun" w:eastAsia="SimSun" w:cs="SimSun"/>
          <w:sz w:val="28"/>
          <w:szCs w:val="28"/>
          <w:spacing w:val="-5"/>
        </w:rPr>
        <w:t>《省政府关于印发江苏省“三线一单”生态环境分区管控方案</w:t>
      </w:r>
      <w:r>
        <w:rPr>
          <w:rFonts w:ascii="SimSun" w:hAnsi="SimSun" w:eastAsia="SimSun" w:cs="SimSun"/>
          <w:sz w:val="28"/>
          <w:szCs w:val="28"/>
        </w:rPr>
        <w:t> </w:t>
      </w:r>
      <w:r>
        <w:rPr>
          <w:rFonts w:ascii="SimSun" w:hAnsi="SimSun" w:eastAsia="SimSun" w:cs="SimSun"/>
          <w:sz w:val="28"/>
          <w:szCs w:val="28"/>
          <w:spacing w:val="-21"/>
        </w:rPr>
        <w:t>的通知》</w:t>
      </w:r>
      <w:r>
        <w:rPr>
          <w:rFonts w:ascii="SimSun" w:hAnsi="SimSun" w:eastAsia="SimSun" w:cs="SimSun"/>
          <w:sz w:val="28"/>
          <w:szCs w:val="28"/>
          <w:spacing w:val="-10"/>
        </w:rPr>
        <w:t> </w:t>
      </w:r>
      <w:r>
        <w:rPr>
          <w:rFonts w:ascii="SimSun" w:hAnsi="SimSun" w:eastAsia="SimSun" w:cs="SimSun"/>
          <w:sz w:val="28"/>
          <w:szCs w:val="28"/>
          <w:spacing w:val="-21"/>
        </w:rPr>
        <w:t>（苏政发〔2020〕</w:t>
      </w:r>
      <w:r>
        <w:rPr>
          <w:rFonts w:ascii="SimSun" w:hAnsi="SimSun" w:eastAsia="SimSun" w:cs="SimSun"/>
          <w:sz w:val="28"/>
          <w:szCs w:val="28"/>
          <w:spacing w:val="42"/>
        </w:rPr>
        <w:t> </w:t>
      </w:r>
      <w:r>
        <w:rPr>
          <w:rFonts w:ascii="SimSun" w:hAnsi="SimSun" w:eastAsia="SimSun" w:cs="SimSun"/>
          <w:sz w:val="28"/>
          <w:szCs w:val="28"/>
          <w:spacing w:val="-21"/>
        </w:rPr>
        <w:t>49</w:t>
      </w:r>
      <w:r>
        <w:rPr>
          <w:rFonts w:ascii="SimSun" w:hAnsi="SimSun" w:eastAsia="SimSun" w:cs="SimSun"/>
          <w:sz w:val="28"/>
          <w:szCs w:val="28"/>
          <w:spacing w:val="-54"/>
        </w:rPr>
        <w:t> </w:t>
      </w:r>
      <w:r>
        <w:rPr>
          <w:rFonts w:ascii="SimSun" w:hAnsi="SimSun" w:eastAsia="SimSun" w:cs="SimSun"/>
          <w:sz w:val="28"/>
          <w:szCs w:val="28"/>
          <w:spacing w:val="-21"/>
        </w:rPr>
        <w:t>号</w:t>
      </w:r>
      <w:r>
        <w:rPr>
          <w:rFonts w:ascii="SimSun" w:hAnsi="SimSun" w:eastAsia="SimSun" w:cs="SimSun"/>
          <w:sz w:val="28"/>
          <w:szCs w:val="28"/>
          <w:spacing w:val="-73"/>
        </w:rPr>
        <w:t>）</w:t>
      </w:r>
      <w:r>
        <w:rPr>
          <w:rFonts w:ascii="SimSun" w:hAnsi="SimSun" w:eastAsia="SimSun" w:cs="SimSun"/>
          <w:sz w:val="28"/>
          <w:szCs w:val="28"/>
        </w:rPr>
        <w:t> </w:t>
      </w:r>
      <w:r>
        <w:rPr>
          <w:rFonts w:ascii="SimSun" w:hAnsi="SimSun" w:eastAsia="SimSun" w:cs="SimSun"/>
          <w:sz w:val="28"/>
          <w:szCs w:val="28"/>
          <w:spacing w:val="-73"/>
        </w:rPr>
        <w:t>；</w:t>
      </w:r>
    </w:p>
    <w:p>
      <w:pPr>
        <w:ind w:left="11" w:firstLine="567"/>
        <w:spacing w:before="3" w:line="329" w:lineRule="auto"/>
        <w:rPr>
          <w:rFonts w:ascii="SimSun" w:hAnsi="SimSun" w:eastAsia="SimSun" w:cs="SimSun"/>
          <w:sz w:val="28"/>
          <w:szCs w:val="28"/>
        </w:rPr>
      </w:pPr>
      <w:r>
        <w:rPr>
          <w:rFonts w:ascii="SimSun" w:hAnsi="SimSun" w:eastAsia="SimSun" w:cs="SimSun"/>
          <w:sz w:val="28"/>
          <w:szCs w:val="28"/>
          <w:spacing w:val="-6"/>
        </w:rPr>
        <w:t>（30）《关于印发江苏省化工行业废气污染防治技术规范的通知》（苏</w:t>
      </w:r>
      <w:r>
        <w:rPr>
          <w:rFonts w:ascii="SimSun" w:hAnsi="SimSun" w:eastAsia="SimSun" w:cs="SimSun"/>
          <w:sz w:val="28"/>
          <w:szCs w:val="28"/>
          <w:spacing w:val="5"/>
        </w:rPr>
        <w:t> </w:t>
      </w:r>
      <w:r>
        <w:rPr>
          <w:rFonts w:ascii="SimSun" w:hAnsi="SimSun" w:eastAsia="SimSun" w:cs="SimSun"/>
          <w:sz w:val="28"/>
          <w:szCs w:val="28"/>
          <w:spacing w:val="-2"/>
        </w:rPr>
        <w:t>环办[2014]3</w:t>
      </w:r>
      <w:r>
        <w:rPr>
          <w:rFonts w:ascii="SimSun" w:hAnsi="SimSun" w:eastAsia="SimSun" w:cs="SimSun"/>
          <w:sz w:val="28"/>
          <w:szCs w:val="28"/>
          <w:spacing w:val="-52"/>
        </w:rPr>
        <w:t> </w:t>
      </w:r>
      <w:r>
        <w:rPr>
          <w:rFonts w:ascii="SimSun" w:hAnsi="SimSun" w:eastAsia="SimSun" w:cs="SimSun"/>
          <w:sz w:val="28"/>
          <w:szCs w:val="28"/>
          <w:spacing w:val="-2"/>
        </w:rPr>
        <w:t>号</w:t>
      </w:r>
      <w:r>
        <w:rPr>
          <w:rFonts w:ascii="SimSun" w:hAnsi="SimSun" w:eastAsia="SimSun" w:cs="SimSun"/>
          <w:sz w:val="28"/>
          <w:szCs w:val="28"/>
          <w:spacing w:val="-75"/>
        </w:rPr>
        <w:t>）</w:t>
      </w:r>
      <w:r>
        <w:rPr>
          <w:rFonts w:ascii="SimSun" w:hAnsi="SimSun" w:eastAsia="SimSun" w:cs="SimSun"/>
          <w:sz w:val="28"/>
          <w:szCs w:val="28"/>
        </w:rPr>
        <w:t> </w:t>
      </w:r>
      <w:r>
        <w:rPr>
          <w:rFonts w:ascii="SimSun" w:hAnsi="SimSun" w:eastAsia="SimSun" w:cs="SimSun"/>
          <w:sz w:val="28"/>
          <w:szCs w:val="28"/>
          <w:spacing w:val="-75"/>
        </w:rPr>
        <w:t>；</w:t>
      </w:r>
    </w:p>
    <w:p>
      <w:pPr>
        <w:ind w:left="12" w:right="112" w:firstLine="566"/>
        <w:spacing w:before="3" w:line="257" w:lineRule="auto"/>
        <w:rPr>
          <w:rFonts w:ascii="SimSun" w:hAnsi="SimSun" w:eastAsia="SimSun" w:cs="SimSun"/>
          <w:sz w:val="28"/>
          <w:szCs w:val="28"/>
        </w:rPr>
      </w:pPr>
      <w:r>
        <w:rPr>
          <w:rFonts w:ascii="SimSun" w:hAnsi="SimSun" w:eastAsia="SimSun" w:cs="SimSun"/>
          <w:sz w:val="28"/>
          <w:szCs w:val="28"/>
          <w:spacing w:val="-5"/>
        </w:rPr>
        <w:t>（31）</w:t>
      </w:r>
      <w:r>
        <w:rPr>
          <w:rFonts w:ascii="SimSun" w:hAnsi="SimSun" w:eastAsia="SimSun" w:cs="SimSun"/>
          <w:sz w:val="28"/>
          <w:szCs w:val="28"/>
          <w:spacing w:val="-4"/>
        </w:rPr>
        <w:t> </w:t>
      </w:r>
      <w:r>
        <w:rPr>
          <w:rFonts w:ascii="SimSun" w:hAnsi="SimSun" w:eastAsia="SimSun" w:cs="SimSun"/>
          <w:sz w:val="28"/>
          <w:szCs w:val="28"/>
          <w:spacing w:val="-5"/>
        </w:rPr>
        <w:t>《关于落实省大气污染防治行动计划实施方案严格环境影响评</w:t>
      </w:r>
      <w:r>
        <w:rPr>
          <w:rFonts w:ascii="SimSun" w:hAnsi="SimSun" w:eastAsia="SimSun" w:cs="SimSun"/>
          <w:sz w:val="28"/>
          <w:szCs w:val="28"/>
        </w:rPr>
        <w:t> </w:t>
      </w:r>
      <w:r>
        <w:rPr>
          <w:rFonts w:ascii="SimSun" w:hAnsi="SimSun" w:eastAsia="SimSun" w:cs="SimSun"/>
          <w:sz w:val="28"/>
          <w:szCs w:val="28"/>
          <w:spacing w:val="-8"/>
        </w:rPr>
        <w:t>价准入的通知》</w:t>
      </w:r>
      <w:r>
        <w:rPr>
          <w:rFonts w:ascii="SimSun" w:hAnsi="SimSun" w:eastAsia="SimSun" w:cs="SimSun"/>
          <w:sz w:val="28"/>
          <w:szCs w:val="28"/>
          <w:spacing w:val="2"/>
        </w:rPr>
        <w:t> </w:t>
      </w:r>
      <w:r>
        <w:rPr>
          <w:rFonts w:ascii="SimSun" w:hAnsi="SimSun" w:eastAsia="SimSun" w:cs="SimSun"/>
          <w:sz w:val="28"/>
          <w:szCs w:val="28"/>
          <w:spacing w:val="-8"/>
        </w:rPr>
        <w:t>（苏环办[2014]104</w:t>
      </w:r>
      <w:r>
        <w:rPr>
          <w:rFonts w:ascii="SimSun" w:hAnsi="SimSun" w:eastAsia="SimSun" w:cs="SimSun"/>
          <w:sz w:val="28"/>
          <w:szCs w:val="28"/>
          <w:spacing w:val="-54"/>
        </w:rPr>
        <w:t> </w:t>
      </w:r>
      <w:r>
        <w:rPr>
          <w:rFonts w:ascii="SimSun" w:hAnsi="SimSun" w:eastAsia="SimSun" w:cs="SimSun"/>
          <w:sz w:val="28"/>
          <w:szCs w:val="28"/>
          <w:spacing w:val="-8"/>
        </w:rPr>
        <w:t>号</w:t>
      </w:r>
      <w:r>
        <w:rPr>
          <w:rFonts w:ascii="SimSun" w:hAnsi="SimSun" w:eastAsia="SimSun" w:cs="SimSun"/>
          <w:sz w:val="28"/>
          <w:szCs w:val="28"/>
          <w:spacing w:val="-72"/>
        </w:rPr>
        <w:t>）</w:t>
      </w:r>
      <w:r>
        <w:rPr>
          <w:rFonts w:ascii="SimSun" w:hAnsi="SimSun" w:eastAsia="SimSun" w:cs="SimSun"/>
          <w:sz w:val="28"/>
          <w:szCs w:val="28"/>
        </w:rPr>
        <w:t> </w:t>
      </w:r>
      <w:r>
        <w:rPr>
          <w:rFonts w:ascii="SimSun" w:hAnsi="SimSun" w:eastAsia="SimSun" w:cs="SimSun"/>
          <w:sz w:val="28"/>
          <w:szCs w:val="28"/>
          <w:spacing w:val="-72"/>
        </w:rPr>
        <w:t>；</w:t>
      </w:r>
    </w:p>
    <w:p>
      <w:pPr>
        <w:ind w:left="10" w:firstLine="568"/>
        <w:spacing w:before="219" w:line="329" w:lineRule="auto"/>
        <w:rPr>
          <w:rFonts w:ascii="SimSun" w:hAnsi="SimSun" w:eastAsia="SimSun" w:cs="SimSun"/>
          <w:sz w:val="28"/>
          <w:szCs w:val="28"/>
        </w:rPr>
      </w:pPr>
      <w:r>
        <w:rPr>
          <w:rFonts w:ascii="SimSun" w:hAnsi="SimSun" w:eastAsia="SimSun" w:cs="SimSun"/>
          <w:sz w:val="28"/>
          <w:szCs w:val="28"/>
          <w:spacing w:val="-6"/>
        </w:rPr>
        <w:t>（32）《省政府关于印发江苏省国家级生态保护红线规划的通知》（苏</w:t>
      </w:r>
      <w:r>
        <w:rPr>
          <w:rFonts w:ascii="SimSun" w:hAnsi="SimSun" w:eastAsia="SimSun" w:cs="SimSun"/>
          <w:sz w:val="28"/>
          <w:szCs w:val="28"/>
          <w:spacing w:val="5"/>
        </w:rPr>
        <w:t> </w:t>
      </w:r>
      <w:r>
        <w:rPr>
          <w:rFonts w:ascii="SimSun" w:hAnsi="SimSun" w:eastAsia="SimSun" w:cs="SimSun"/>
          <w:sz w:val="28"/>
          <w:szCs w:val="28"/>
          <w:spacing w:val="-1"/>
        </w:rPr>
        <w:t>政发[2018]74</w:t>
      </w:r>
      <w:r>
        <w:rPr>
          <w:rFonts w:ascii="SimSun" w:hAnsi="SimSun" w:eastAsia="SimSun" w:cs="SimSun"/>
          <w:sz w:val="28"/>
          <w:szCs w:val="28"/>
          <w:spacing w:val="-54"/>
        </w:rPr>
        <w:t> </w:t>
      </w:r>
      <w:r>
        <w:rPr>
          <w:rFonts w:ascii="SimSun" w:hAnsi="SimSun" w:eastAsia="SimSun" w:cs="SimSun"/>
          <w:sz w:val="28"/>
          <w:szCs w:val="28"/>
          <w:spacing w:val="-1"/>
        </w:rPr>
        <w:t>号</w:t>
      </w:r>
      <w:r>
        <w:rPr>
          <w:rFonts w:ascii="SimSun" w:hAnsi="SimSun" w:eastAsia="SimSun" w:cs="SimSun"/>
          <w:sz w:val="28"/>
          <w:szCs w:val="28"/>
          <w:spacing w:val="-78"/>
        </w:rPr>
        <w:t>）</w:t>
      </w:r>
      <w:r>
        <w:rPr>
          <w:rFonts w:ascii="SimSun" w:hAnsi="SimSun" w:eastAsia="SimSun" w:cs="SimSun"/>
          <w:sz w:val="28"/>
          <w:szCs w:val="28"/>
        </w:rPr>
        <w:t> </w:t>
      </w:r>
      <w:r>
        <w:rPr>
          <w:rFonts w:ascii="SimSun" w:hAnsi="SimSun" w:eastAsia="SimSun" w:cs="SimSun"/>
          <w:sz w:val="28"/>
          <w:szCs w:val="28"/>
          <w:spacing w:val="-78"/>
        </w:rPr>
        <w:t>；</w:t>
      </w:r>
    </w:p>
    <w:p>
      <w:pPr>
        <w:ind w:left="16" w:right="112" w:firstLine="561"/>
        <w:spacing w:before="3" w:line="329" w:lineRule="auto"/>
        <w:rPr>
          <w:rFonts w:ascii="SimSun" w:hAnsi="SimSun" w:eastAsia="SimSun" w:cs="SimSun"/>
          <w:sz w:val="28"/>
          <w:szCs w:val="28"/>
        </w:rPr>
      </w:pPr>
      <w:r>
        <w:rPr>
          <w:rFonts w:ascii="SimSun" w:hAnsi="SimSun" w:eastAsia="SimSun" w:cs="SimSun"/>
          <w:sz w:val="28"/>
          <w:szCs w:val="28"/>
          <w:spacing w:val="-5"/>
        </w:rPr>
        <w:t>（33）</w:t>
      </w:r>
      <w:r>
        <w:rPr>
          <w:rFonts w:ascii="SimSun" w:hAnsi="SimSun" w:eastAsia="SimSun" w:cs="SimSun"/>
          <w:sz w:val="28"/>
          <w:szCs w:val="28"/>
          <w:spacing w:val="-4"/>
        </w:rPr>
        <w:t> </w:t>
      </w:r>
      <w:r>
        <w:rPr>
          <w:rFonts w:ascii="SimSun" w:hAnsi="SimSun" w:eastAsia="SimSun" w:cs="SimSun"/>
          <w:sz w:val="28"/>
          <w:szCs w:val="28"/>
          <w:spacing w:val="-5"/>
        </w:rPr>
        <w:t>《关于贯彻落实建设项目危险废物环境影响评价指南要求的通</w:t>
      </w:r>
      <w:r>
        <w:rPr>
          <w:rFonts w:ascii="SimSun" w:hAnsi="SimSun" w:eastAsia="SimSun" w:cs="SimSun"/>
          <w:sz w:val="28"/>
          <w:szCs w:val="28"/>
        </w:rPr>
        <w:t> </w:t>
      </w:r>
      <w:r>
        <w:rPr>
          <w:rFonts w:ascii="SimSun" w:hAnsi="SimSun" w:eastAsia="SimSun" w:cs="SimSun"/>
          <w:sz w:val="28"/>
          <w:szCs w:val="28"/>
          <w:spacing w:val="-19"/>
        </w:rPr>
        <w:t>知》</w:t>
      </w:r>
      <w:r>
        <w:rPr>
          <w:rFonts w:ascii="SimSun" w:hAnsi="SimSun" w:eastAsia="SimSun" w:cs="SimSun"/>
          <w:sz w:val="28"/>
          <w:szCs w:val="28"/>
          <w:spacing w:val="10"/>
        </w:rPr>
        <w:t> </w:t>
      </w:r>
      <w:r>
        <w:rPr>
          <w:rFonts w:ascii="SimSun" w:hAnsi="SimSun" w:eastAsia="SimSun" w:cs="SimSun"/>
          <w:sz w:val="28"/>
          <w:szCs w:val="28"/>
          <w:spacing w:val="-19"/>
        </w:rPr>
        <w:t>（苏环办[2018]18</w:t>
      </w:r>
      <w:r>
        <w:rPr>
          <w:rFonts w:ascii="SimSun" w:hAnsi="SimSun" w:eastAsia="SimSun" w:cs="SimSun"/>
          <w:sz w:val="28"/>
          <w:szCs w:val="28"/>
          <w:spacing w:val="-54"/>
        </w:rPr>
        <w:t> </w:t>
      </w:r>
      <w:r>
        <w:rPr>
          <w:rFonts w:ascii="SimSun" w:hAnsi="SimSun" w:eastAsia="SimSun" w:cs="SimSun"/>
          <w:sz w:val="28"/>
          <w:szCs w:val="28"/>
          <w:spacing w:val="-19"/>
        </w:rPr>
        <w:t>号）</w:t>
      </w:r>
      <w:r>
        <w:rPr>
          <w:rFonts w:ascii="SimSun" w:hAnsi="SimSun" w:eastAsia="SimSun" w:cs="SimSun"/>
          <w:sz w:val="28"/>
          <w:szCs w:val="28"/>
        </w:rPr>
        <w:t> </w:t>
      </w:r>
      <w:r>
        <w:rPr>
          <w:rFonts w:ascii="SimSun" w:hAnsi="SimSun" w:eastAsia="SimSun" w:cs="SimSun"/>
          <w:sz w:val="28"/>
          <w:szCs w:val="28"/>
          <w:spacing w:val="-19"/>
        </w:rPr>
        <w:t>。</w:t>
      </w:r>
    </w:p>
    <w:p>
      <w:pPr>
        <w:ind w:left="18" w:right="112" w:firstLine="559"/>
        <w:spacing w:before="2" w:line="257" w:lineRule="auto"/>
        <w:rPr>
          <w:rFonts w:ascii="SimSun" w:hAnsi="SimSun" w:eastAsia="SimSun" w:cs="SimSun"/>
          <w:sz w:val="28"/>
          <w:szCs w:val="28"/>
        </w:rPr>
      </w:pPr>
      <w:r>
        <w:rPr>
          <w:rFonts w:ascii="SimSun" w:hAnsi="SimSun" w:eastAsia="SimSun" w:cs="SimSun"/>
          <w:sz w:val="28"/>
          <w:szCs w:val="28"/>
          <w:spacing w:val="-5"/>
        </w:rPr>
        <w:t>（34）</w:t>
      </w:r>
      <w:r>
        <w:rPr>
          <w:rFonts w:ascii="SimSun" w:hAnsi="SimSun" w:eastAsia="SimSun" w:cs="SimSun"/>
          <w:sz w:val="28"/>
          <w:szCs w:val="28"/>
          <w:spacing w:val="-4"/>
        </w:rPr>
        <w:t> </w:t>
      </w:r>
      <w:r>
        <w:rPr>
          <w:rFonts w:ascii="SimSun" w:hAnsi="SimSun" w:eastAsia="SimSun" w:cs="SimSun"/>
          <w:sz w:val="28"/>
          <w:szCs w:val="28"/>
          <w:spacing w:val="-5"/>
        </w:rPr>
        <w:t>《关于全面加强生态环境保护坚决打好污染防治攻坚战的实施</w:t>
      </w:r>
      <w:r>
        <w:rPr>
          <w:rFonts w:ascii="SimSun" w:hAnsi="SimSun" w:eastAsia="SimSun" w:cs="SimSun"/>
          <w:sz w:val="28"/>
          <w:szCs w:val="28"/>
        </w:rPr>
        <w:t> </w:t>
      </w:r>
      <w:r>
        <w:rPr>
          <w:rFonts w:ascii="SimSun" w:hAnsi="SimSun" w:eastAsia="SimSun" w:cs="SimSun"/>
          <w:sz w:val="28"/>
          <w:szCs w:val="28"/>
          <w:spacing w:val="-11"/>
        </w:rPr>
        <w:t>意见》</w:t>
      </w:r>
      <w:r>
        <w:rPr>
          <w:rFonts w:ascii="SimSun" w:hAnsi="SimSun" w:eastAsia="SimSun" w:cs="SimSun"/>
          <w:sz w:val="28"/>
          <w:szCs w:val="28"/>
          <w:spacing w:val="-6"/>
        </w:rPr>
        <w:t> </w:t>
      </w:r>
      <w:r>
        <w:rPr>
          <w:rFonts w:ascii="SimSun" w:hAnsi="SimSun" w:eastAsia="SimSun" w:cs="SimSun"/>
          <w:sz w:val="28"/>
          <w:szCs w:val="28"/>
          <w:spacing w:val="-11"/>
        </w:rPr>
        <w:t>（苏发[2018]24</w:t>
      </w:r>
      <w:r>
        <w:rPr>
          <w:rFonts w:ascii="SimSun" w:hAnsi="SimSun" w:eastAsia="SimSun" w:cs="SimSun"/>
          <w:sz w:val="28"/>
          <w:szCs w:val="28"/>
          <w:spacing w:val="-54"/>
        </w:rPr>
        <w:t> </w:t>
      </w:r>
      <w:r>
        <w:rPr>
          <w:rFonts w:ascii="SimSun" w:hAnsi="SimSun" w:eastAsia="SimSun" w:cs="SimSun"/>
          <w:sz w:val="28"/>
          <w:szCs w:val="28"/>
          <w:spacing w:val="-11"/>
        </w:rPr>
        <w:t>号</w:t>
      </w:r>
      <w:r>
        <w:rPr>
          <w:rFonts w:ascii="SimSun" w:hAnsi="SimSun" w:eastAsia="SimSun" w:cs="SimSun"/>
          <w:sz w:val="28"/>
          <w:szCs w:val="28"/>
          <w:spacing w:val="-72"/>
        </w:rPr>
        <w:t>）</w:t>
      </w:r>
      <w:r>
        <w:rPr>
          <w:rFonts w:ascii="SimSun" w:hAnsi="SimSun" w:eastAsia="SimSun" w:cs="SimSun"/>
          <w:sz w:val="28"/>
          <w:szCs w:val="28"/>
        </w:rPr>
        <w:t> </w:t>
      </w:r>
      <w:r>
        <w:rPr>
          <w:rFonts w:ascii="SimSun" w:hAnsi="SimSun" w:eastAsia="SimSun" w:cs="SimSun"/>
          <w:sz w:val="28"/>
          <w:szCs w:val="28"/>
          <w:spacing w:val="-72"/>
        </w:rPr>
        <w:t>；</w:t>
      </w:r>
    </w:p>
    <w:p>
      <w:pPr>
        <w:ind w:left="10" w:right="112" w:firstLine="568"/>
        <w:spacing w:before="219" w:line="329" w:lineRule="auto"/>
        <w:rPr>
          <w:rFonts w:ascii="SimSun" w:hAnsi="SimSun" w:eastAsia="SimSun" w:cs="SimSun"/>
          <w:sz w:val="28"/>
          <w:szCs w:val="28"/>
        </w:rPr>
      </w:pPr>
      <w:r>
        <w:rPr>
          <w:rFonts w:ascii="SimSun" w:hAnsi="SimSun" w:eastAsia="SimSun" w:cs="SimSun"/>
          <w:sz w:val="28"/>
          <w:szCs w:val="28"/>
          <w:spacing w:val="-9"/>
        </w:rPr>
        <w:t>（35）</w:t>
      </w:r>
      <w:r>
        <w:rPr>
          <w:rFonts w:ascii="SimSun" w:hAnsi="SimSun" w:eastAsia="SimSun" w:cs="SimSun"/>
          <w:sz w:val="28"/>
          <w:szCs w:val="28"/>
          <w:spacing w:val="-3"/>
        </w:rPr>
        <w:t> </w:t>
      </w:r>
      <w:r>
        <w:rPr>
          <w:rFonts w:ascii="SimSun" w:hAnsi="SimSun" w:eastAsia="SimSun" w:cs="SimSun"/>
          <w:sz w:val="28"/>
          <w:szCs w:val="28"/>
          <w:spacing w:val="-9"/>
        </w:rPr>
        <w:t>《省政府办公厅关于加强危险废物污染防治工作的意见》</w:t>
      </w:r>
      <w:r>
        <w:rPr>
          <w:rFonts w:ascii="SimSun" w:hAnsi="SimSun" w:eastAsia="SimSun" w:cs="SimSun"/>
          <w:sz w:val="28"/>
          <w:szCs w:val="28"/>
          <w:spacing w:val="-17"/>
        </w:rPr>
        <w:t> </w:t>
      </w:r>
      <w:r>
        <w:rPr>
          <w:rFonts w:ascii="SimSun" w:hAnsi="SimSun" w:eastAsia="SimSun" w:cs="SimSun"/>
          <w:sz w:val="28"/>
          <w:szCs w:val="28"/>
          <w:spacing w:val="-9"/>
        </w:rPr>
        <w:t>（苏</w:t>
      </w:r>
      <w:r>
        <w:rPr>
          <w:rFonts w:ascii="SimSun" w:hAnsi="SimSun" w:eastAsia="SimSun" w:cs="SimSun"/>
          <w:sz w:val="28"/>
          <w:szCs w:val="28"/>
        </w:rPr>
        <w:t> </w:t>
      </w:r>
      <w:r>
        <w:rPr>
          <w:rFonts w:ascii="SimSun" w:hAnsi="SimSun" w:eastAsia="SimSun" w:cs="SimSun"/>
          <w:sz w:val="28"/>
          <w:szCs w:val="28"/>
          <w:spacing w:val="-1"/>
        </w:rPr>
        <w:t>政办发[2018]91</w:t>
      </w:r>
      <w:r>
        <w:rPr>
          <w:rFonts w:ascii="SimSun" w:hAnsi="SimSun" w:eastAsia="SimSun" w:cs="SimSun"/>
          <w:sz w:val="28"/>
          <w:szCs w:val="28"/>
          <w:spacing w:val="-52"/>
        </w:rPr>
        <w:t> </w:t>
      </w:r>
      <w:r>
        <w:rPr>
          <w:rFonts w:ascii="SimSun" w:hAnsi="SimSun" w:eastAsia="SimSun" w:cs="SimSun"/>
          <w:sz w:val="28"/>
          <w:szCs w:val="28"/>
          <w:spacing w:val="-1"/>
        </w:rPr>
        <w:t>号</w:t>
      </w:r>
      <w:r>
        <w:rPr>
          <w:rFonts w:ascii="SimSun" w:hAnsi="SimSun" w:eastAsia="SimSun" w:cs="SimSun"/>
          <w:sz w:val="28"/>
          <w:szCs w:val="28"/>
          <w:spacing w:val="-78"/>
        </w:rPr>
        <w:t>）</w:t>
      </w:r>
      <w:r>
        <w:rPr>
          <w:rFonts w:ascii="SimSun" w:hAnsi="SimSun" w:eastAsia="SimSun" w:cs="SimSun"/>
          <w:sz w:val="28"/>
          <w:szCs w:val="28"/>
          <w:spacing w:val="-1"/>
        </w:rPr>
        <w:t> </w:t>
      </w:r>
      <w:r>
        <w:rPr>
          <w:rFonts w:ascii="SimSun" w:hAnsi="SimSun" w:eastAsia="SimSun" w:cs="SimSun"/>
          <w:sz w:val="28"/>
          <w:szCs w:val="28"/>
          <w:spacing w:val="-78"/>
        </w:rPr>
        <w:t>；</w:t>
      </w:r>
    </w:p>
    <w:p>
      <w:pPr>
        <w:ind w:firstLine="4614"/>
        <w:spacing w:before="229" w:line="184" w:lineRule="auto"/>
        <w:rPr>
          <w:rFonts w:ascii="SimSun" w:hAnsi="SimSun" w:eastAsia="SimSun" w:cs="SimSun"/>
          <w:sz w:val="18"/>
          <w:szCs w:val="18"/>
        </w:rPr>
      </w:pPr>
      <w:r>
        <w:rPr>
          <w:rFonts w:ascii="Times New Roman" w:hAnsi="Times New Roman" w:eastAsia="Times New Roman" w:cs="Times New Roman"/>
          <w:sz w:val="18"/>
          <w:szCs w:val="18"/>
          <w:spacing w:val="-1"/>
          <w:position w:val="1"/>
        </w:rPr>
        <w:t>29</w:t>
      </w:r>
      <w:r>
        <w:rPr>
          <w:rFonts w:ascii="Times New Roman" w:hAnsi="Times New Roman" w:eastAsia="Times New Roman" w:cs="Times New Roman"/>
          <w:sz w:val="18"/>
          <w:szCs w:val="18"/>
          <w:position w:val="1"/>
        </w:rPr>
        <w:t>                                                       </w:t>
      </w:r>
      <w:r>
        <w:rPr>
          <w:rFonts w:ascii="SimSun" w:hAnsi="SimSun" w:eastAsia="SimSun" w:cs="SimSun"/>
          <w:sz w:val="18"/>
          <w:szCs w:val="18"/>
          <w:spacing w:val="-1"/>
        </w:rPr>
        <w:t>江苏中瑞咨询有限公司</w:t>
      </w:r>
    </w:p>
    <w:p>
      <w:pPr>
        <w:sectPr>
          <w:headerReference w:type="default" r:id="rId47"/>
          <w:pgSz w:w="11907" w:h="16840"/>
          <w:pgMar w:top="1428" w:right="1416" w:bottom="0" w:left="1418" w:header="882" w:footer="0" w:gutter="0"/>
        </w:sectPr>
        <w:rPr/>
      </w:pPr>
    </w:p>
    <w:p>
      <w:pPr>
        <w:spacing w:line="350" w:lineRule="auto"/>
        <w:rPr>
          <w:rFonts w:ascii="SimSun"/>
          <w:sz w:val="21"/>
        </w:rPr>
      </w:pPr>
      <w:r/>
    </w:p>
    <w:p>
      <w:pPr>
        <w:ind w:left="34" w:right="240" w:firstLine="544"/>
        <w:spacing w:before="91" w:line="257" w:lineRule="auto"/>
        <w:rPr>
          <w:rFonts w:ascii="SimSun" w:hAnsi="SimSun" w:eastAsia="SimSun" w:cs="SimSun"/>
          <w:sz w:val="28"/>
          <w:szCs w:val="28"/>
        </w:rPr>
      </w:pPr>
      <w:r>
        <w:rPr>
          <w:rFonts w:ascii="SimSun" w:hAnsi="SimSun" w:eastAsia="SimSun" w:cs="SimSun"/>
          <w:sz w:val="28"/>
          <w:szCs w:val="28"/>
          <w:spacing w:val="-9"/>
        </w:rPr>
        <w:t>（36）</w:t>
      </w:r>
      <w:r>
        <w:rPr>
          <w:rFonts w:ascii="SimSun" w:hAnsi="SimSun" w:eastAsia="SimSun" w:cs="SimSun"/>
          <w:sz w:val="28"/>
          <w:szCs w:val="28"/>
          <w:spacing w:val="-10"/>
        </w:rPr>
        <w:t> </w:t>
      </w:r>
      <w:r>
        <w:rPr>
          <w:rFonts w:ascii="SimSun" w:hAnsi="SimSun" w:eastAsia="SimSun" w:cs="SimSun"/>
          <w:sz w:val="28"/>
          <w:szCs w:val="28"/>
          <w:spacing w:val="-9"/>
        </w:rPr>
        <w:t>《省政府办公厅关于江苏省化工园区（集中区）</w:t>
      </w:r>
      <w:r>
        <w:rPr>
          <w:rFonts w:ascii="SimSun" w:hAnsi="SimSun" w:eastAsia="SimSun" w:cs="SimSun"/>
          <w:sz w:val="28"/>
          <w:szCs w:val="28"/>
          <w:spacing w:val="-10"/>
        </w:rPr>
        <w:t> </w:t>
      </w:r>
      <w:r>
        <w:rPr>
          <w:rFonts w:ascii="SimSun" w:hAnsi="SimSun" w:eastAsia="SimSun" w:cs="SimSun"/>
          <w:sz w:val="28"/>
          <w:szCs w:val="28"/>
          <w:spacing w:val="-9"/>
        </w:rPr>
        <w:t>环境治理工程</w:t>
      </w:r>
      <w:r>
        <w:rPr>
          <w:rFonts w:ascii="SimSun" w:hAnsi="SimSun" w:eastAsia="SimSun" w:cs="SimSun"/>
          <w:sz w:val="28"/>
          <w:szCs w:val="28"/>
        </w:rPr>
        <w:t> </w:t>
      </w:r>
      <w:r>
        <w:rPr>
          <w:rFonts w:ascii="SimSun" w:hAnsi="SimSun" w:eastAsia="SimSun" w:cs="SimSun"/>
          <w:sz w:val="28"/>
          <w:szCs w:val="28"/>
          <w:spacing w:val="-9"/>
        </w:rPr>
        <w:t>的实施意见》</w:t>
      </w:r>
      <w:r>
        <w:rPr>
          <w:rFonts w:ascii="SimSun" w:hAnsi="SimSun" w:eastAsia="SimSun" w:cs="SimSun"/>
          <w:sz w:val="28"/>
          <w:szCs w:val="28"/>
          <w:spacing w:val="-10"/>
        </w:rPr>
        <w:t> </w:t>
      </w:r>
      <w:r>
        <w:rPr>
          <w:rFonts w:ascii="SimSun" w:hAnsi="SimSun" w:eastAsia="SimSun" w:cs="SimSun"/>
          <w:sz w:val="28"/>
          <w:szCs w:val="28"/>
          <w:spacing w:val="-9"/>
        </w:rPr>
        <w:t>（苏政办发[2019]15</w:t>
      </w:r>
      <w:r>
        <w:rPr>
          <w:rFonts w:ascii="SimSun" w:hAnsi="SimSun" w:eastAsia="SimSun" w:cs="SimSun"/>
          <w:sz w:val="28"/>
          <w:szCs w:val="28"/>
          <w:spacing w:val="-53"/>
        </w:rPr>
        <w:t> </w:t>
      </w:r>
      <w:r>
        <w:rPr>
          <w:rFonts w:ascii="SimSun" w:hAnsi="SimSun" w:eastAsia="SimSun" w:cs="SimSun"/>
          <w:sz w:val="28"/>
          <w:szCs w:val="28"/>
          <w:spacing w:val="-9"/>
        </w:rPr>
        <w:t>号</w:t>
      </w:r>
      <w:r>
        <w:rPr>
          <w:rFonts w:ascii="SimSun" w:hAnsi="SimSun" w:eastAsia="SimSun" w:cs="SimSun"/>
          <w:sz w:val="28"/>
          <w:szCs w:val="28"/>
          <w:spacing w:val="-71"/>
        </w:rPr>
        <w:t>）</w:t>
      </w:r>
      <w:r>
        <w:rPr>
          <w:rFonts w:ascii="SimSun" w:hAnsi="SimSun" w:eastAsia="SimSun" w:cs="SimSun"/>
          <w:sz w:val="28"/>
          <w:szCs w:val="28"/>
          <w:spacing w:val="-1"/>
        </w:rPr>
        <w:t> </w:t>
      </w:r>
      <w:r>
        <w:rPr>
          <w:rFonts w:ascii="SimSun" w:hAnsi="SimSun" w:eastAsia="SimSun" w:cs="SimSun"/>
          <w:sz w:val="28"/>
          <w:szCs w:val="28"/>
          <w:spacing w:val="-71"/>
        </w:rPr>
        <w:t>；</w:t>
      </w:r>
    </w:p>
    <w:p>
      <w:pPr>
        <w:ind w:left="19" w:firstLine="559"/>
        <w:spacing w:before="218" w:line="258" w:lineRule="auto"/>
        <w:rPr>
          <w:rFonts w:ascii="SimSun" w:hAnsi="SimSun" w:eastAsia="SimSun" w:cs="SimSun"/>
          <w:sz w:val="28"/>
          <w:szCs w:val="28"/>
        </w:rPr>
      </w:pPr>
      <w:r>
        <w:rPr>
          <w:rFonts w:ascii="SimSun" w:hAnsi="SimSun" w:eastAsia="SimSun" w:cs="SimSun"/>
          <w:sz w:val="28"/>
          <w:szCs w:val="28"/>
          <w:spacing w:val="-5"/>
        </w:rPr>
        <w:t>（37）</w:t>
      </w:r>
      <w:r>
        <w:rPr>
          <w:rFonts w:ascii="SimSun" w:hAnsi="SimSun" w:eastAsia="SimSun" w:cs="SimSun"/>
          <w:sz w:val="28"/>
          <w:szCs w:val="28"/>
          <w:spacing w:val="-39"/>
        </w:rPr>
        <w:t> </w:t>
      </w:r>
      <w:r>
        <w:rPr>
          <w:rFonts w:ascii="SimSun" w:hAnsi="SimSun" w:eastAsia="SimSun" w:cs="SimSun"/>
          <w:sz w:val="28"/>
          <w:szCs w:val="28"/>
          <w:spacing w:val="-5"/>
        </w:rPr>
        <w:t>《省生态环境厅关于进一步做好建设项目环评审批工作的通知》</w:t>
      </w:r>
      <w:r>
        <w:rPr>
          <w:rFonts w:ascii="SimSun" w:hAnsi="SimSun" w:eastAsia="SimSun" w:cs="SimSun"/>
          <w:sz w:val="28"/>
          <w:szCs w:val="28"/>
        </w:rPr>
        <w:t> </w:t>
      </w:r>
      <w:r>
        <w:rPr>
          <w:rFonts w:ascii="SimSun" w:hAnsi="SimSun" w:eastAsia="SimSun" w:cs="SimSun"/>
          <w:sz w:val="28"/>
          <w:szCs w:val="28"/>
          <w:spacing w:val="-2"/>
        </w:rPr>
        <w:t>（苏环办[2019]36</w:t>
      </w:r>
      <w:r>
        <w:rPr>
          <w:rFonts w:ascii="SimSun" w:hAnsi="SimSun" w:eastAsia="SimSun" w:cs="SimSun"/>
          <w:sz w:val="28"/>
          <w:szCs w:val="28"/>
          <w:spacing w:val="-53"/>
        </w:rPr>
        <w:t> </w:t>
      </w:r>
      <w:r>
        <w:rPr>
          <w:rFonts w:ascii="SimSun" w:hAnsi="SimSun" w:eastAsia="SimSun" w:cs="SimSun"/>
          <w:sz w:val="28"/>
          <w:szCs w:val="28"/>
          <w:spacing w:val="-2"/>
        </w:rPr>
        <w:t>号</w:t>
      </w:r>
      <w:r>
        <w:rPr>
          <w:rFonts w:ascii="SimSun" w:hAnsi="SimSun" w:eastAsia="SimSun" w:cs="SimSun"/>
          <w:sz w:val="28"/>
          <w:szCs w:val="28"/>
          <w:spacing w:val="-76"/>
        </w:rPr>
        <w:t>）</w:t>
      </w:r>
      <w:r>
        <w:rPr>
          <w:rFonts w:ascii="SimSun" w:hAnsi="SimSun" w:eastAsia="SimSun" w:cs="SimSun"/>
          <w:sz w:val="28"/>
          <w:szCs w:val="28"/>
        </w:rPr>
        <w:t> </w:t>
      </w:r>
      <w:r>
        <w:rPr>
          <w:rFonts w:ascii="SimSun" w:hAnsi="SimSun" w:eastAsia="SimSun" w:cs="SimSun"/>
          <w:sz w:val="28"/>
          <w:szCs w:val="28"/>
          <w:spacing w:val="-76"/>
        </w:rPr>
        <w:t>；</w:t>
      </w:r>
    </w:p>
    <w:p>
      <w:pPr>
        <w:ind w:left="18" w:right="239" w:firstLine="560"/>
        <w:spacing w:before="218" w:line="329" w:lineRule="auto"/>
        <w:rPr>
          <w:rFonts w:ascii="SimSun" w:hAnsi="SimSun" w:eastAsia="SimSun" w:cs="SimSun"/>
          <w:sz w:val="28"/>
          <w:szCs w:val="28"/>
        </w:rPr>
      </w:pPr>
      <w:r>
        <w:rPr>
          <w:rFonts w:ascii="SimSun" w:hAnsi="SimSun" w:eastAsia="SimSun" w:cs="SimSun"/>
          <w:sz w:val="28"/>
          <w:szCs w:val="28"/>
          <w:spacing w:val="-13"/>
        </w:rPr>
        <w:t>（38）</w:t>
      </w:r>
      <w:r>
        <w:rPr>
          <w:rFonts w:ascii="SimSun" w:hAnsi="SimSun" w:eastAsia="SimSun" w:cs="SimSun"/>
          <w:sz w:val="28"/>
          <w:szCs w:val="28"/>
          <w:spacing w:val="-21"/>
        </w:rPr>
        <w:t> </w:t>
      </w:r>
      <w:r>
        <w:rPr>
          <w:rFonts w:ascii="SimSun" w:hAnsi="SimSun" w:eastAsia="SimSun" w:cs="SimSun"/>
          <w:sz w:val="28"/>
          <w:szCs w:val="28"/>
          <w:spacing w:val="-13"/>
        </w:rPr>
        <w:t>《江苏省化工产业安全环保整治提升方案》</w:t>
      </w:r>
      <w:r>
        <w:rPr>
          <w:rFonts w:ascii="SimSun" w:hAnsi="SimSun" w:eastAsia="SimSun" w:cs="SimSun"/>
          <w:sz w:val="28"/>
          <w:szCs w:val="28"/>
          <w:spacing w:val="-18"/>
        </w:rPr>
        <w:t> </w:t>
      </w:r>
      <w:r>
        <w:rPr>
          <w:rFonts w:ascii="SimSun" w:hAnsi="SimSun" w:eastAsia="SimSun" w:cs="SimSun"/>
          <w:sz w:val="28"/>
          <w:szCs w:val="28"/>
          <w:spacing w:val="-13"/>
        </w:rPr>
        <w:t>（苏办〔2019〕</w:t>
      </w:r>
      <w:r>
        <w:rPr>
          <w:rFonts w:ascii="SimSun" w:hAnsi="SimSun" w:eastAsia="SimSun" w:cs="SimSun"/>
          <w:sz w:val="28"/>
          <w:szCs w:val="28"/>
          <w:spacing w:val="43"/>
        </w:rPr>
        <w:t> </w:t>
      </w:r>
      <w:r>
        <w:rPr>
          <w:rFonts w:ascii="SimSun" w:hAnsi="SimSun" w:eastAsia="SimSun" w:cs="SimSun"/>
          <w:sz w:val="28"/>
          <w:szCs w:val="28"/>
          <w:spacing w:val="-13"/>
        </w:rPr>
        <w:t>96</w:t>
      </w:r>
      <w:r>
        <w:rPr>
          <w:rFonts w:ascii="SimSun" w:hAnsi="SimSun" w:eastAsia="SimSun" w:cs="SimSun"/>
          <w:sz w:val="28"/>
          <w:szCs w:val="28"/>
        </w:rPr>
        <w:t> </w:t>
      </w:r>
      <w:r>
        <w:rPr>
          <w:rFonts w:ascii="SimSun" w:hAnsi="SimSun" w:eastAsia="SimSun" w:cs="SimSun"/>
          <w:sz w:val="28"/>
          <w:szCs w:val="28"/>
        </w:rPr>
        <w:t>号</w:t>
      </w:r>
      <w:r>
        <w:rPr>
          <w:rFonts w:ascii="SimSun" w:hAnsi="SimSun" w:eastAsia="SimSun" w:cs="SimSun"/>
          <w:sz w:val="28"/>
          <w:szCs w:val="28"/>
          <w:spacing w:val="-80"/>
        </w:rPr>
        <w:t>）</w:t>
      </w:r>
      <w:r>
        <w:rPr>
          <w:rFonts w:ascii="SimSun" w:hAnsi="SimSun" w:eastAsia="SimSun" w:cs="SimSun"/>
          <w:sz w:val="28"/>
          <w:szCs w:val="28"/>
          <w:spacing w:val="1"/>
        </w:rPr>
        <w:t> </w:t>
      </w:r>
      <w:r>
        <w:rPr>
          <w:rFonts w:ascii="SimSun" w:hAnsi="SimSun" w:eastAsia="SimSun" w:cs="SimSun"/>
          <w:sz w:val="28"/>
          <w:szCs w:val="28"/>
          <w:spacing w:val="-80"/>
        </w:rPr>
        <w:t>；</w:t>
      </w:r>
    </w:p>
    <w:p>
      <w:pPr>
        <w:ind w:left="13" w:right="35" w:firstLine="565"/>
        <w:spacing w:before="2" w:line="257" w:lineRule="auto"/>
        <w:rPr>
          <w:rFonts w:ascii="SimSun" w:hAnsi="SimSun" w:eastAsia="SimSun" w:cs="SimSun"/>
          <w:sz w:val="28"/>
          <w:szCs w:val="28"/>
        </w:rPr>
      </w:pPr>
      <w:r>
        <w:rPr>
          <w:rFonts w:ascii="SimSun" w:hAnsi="SimSun" w:eastAsia="SimSun" w:cs="SimSun"/>
          <w:sz w:val="28"/>
          <w:szCs w:val="28"/>
          <w:spacing w:val="-13"/>
          <w:w w:val="97"/>
        </w:rPr>
        <w:t>（39）《苏州市打赢蓝天保卫战三年行动计划实施方案》（苏府办〔2019〕</w:t>
      </w:r>
      <w:r>
        <w:rPr>
          <w:rFonts w:ascii="SimSun" w:hAnsi="SimSun" w:eastAsia="SimSun" w:cs="SimSun"/>
          <w:sz w:val="28"/>
          <w:szCs w:val="28"/>
          <w:spacing w:val="91"/>
        </w:rPr>
        <w:t> </w:t>
      </w:r>
      <w:r>
        <w:rPr>
          <w:rFonts w:ascii="SimSun" w:hAnsi="SimSun" w:eastAsia="SimSun" w:cs="SimSun"/>
          <w:sz w:val="28"/>
          <w:szCs w:val="28"/>
          <w:spacing w:val="-4"/>
        </w:rPr>
        <w:t>67</w:t>
      </w:r>
      <w:r>
        <w:rPr>
          <w:rFonts w:ascii="SimSun" w:hAnsi="SimSun" w:eastAsia="SimSun" w:cs="SimSun"/>
          <w:sz w:val="28"/>
          <w:szCs w:val="28"/>
          <w:spacing w:val="-54"/>
        </w:rPr>
        <w:t> </w:t>
      </w:r>
      <w:r>
        <w:rPr>
          <w:rFonts w:ascii="SimSun" w:hAnsi="SimSun" w:eastAsia="SimSun" w:cs="SimSun"/>
          <w:sz w:val="28"/>
          <w:szCs w:val="28"/>
          <w:spacing w:val="-4"/>
        </w:rPr>
        <w:t>号</w:t>
      </w:r>
      <w:r>
        <w:rPr>
          <w:rFonts w:ascii="SimSun" w:hAnsi="SimSun" w:eastAsia="SimSun" w:cs="SimSun"/>
          <w:sz w:val="28"/>
          <w:szCs w:val="28"/>
          <w:spacing w:val="-79"/>
        </w:rPr>
        <w:t>）</w:t>
      </w:r>
      <w:r>
        <w:rPr>
          <w:rFonts w:ascii="SimSun" w:hAnsi="SimSun" w:eastAsia="SimSun" w:cs="SimSun"/>
          <w:sz w:val="28"/>
          <w:szCs w:val="28"/>
        </w:rPr>
        <w:t> </w:t>
      </w:r>
      <w:r>
        <w:rPr>
          <w:rFonts w:ascii="SimSun" w:hAnsi="SimSun" w:eastAsia="SimSun" w:cs="SimSun"/>
          <w:sz w:val="28"/>
          <w:szCs w:val="28"/>
          <w:spacing w:val="-79"/>
        </w:rPr>
        <w:t>；</w:t>
      </w:r>
    </w:p>
    <w:p>
      <w:pPr>
        <w:ind w:left="16" w:right="240" w:firstLine="561"/>
        <w:spacing w:before="218" w:line="258" w:lineRule="auto"/>
        <w:rPr>
          <w:rFonts w:ascii="SimSun" w:hAnsi="SimSun" w:eastAsia="SimSun" w:cs="SimSun"/>
          <w:sz w:val="28"/>
          <w:szCs w:val="28"/>
        </w:rPr>
      </w:pPr>
      <w:r>
        <w:rPr>
          <w:rFonts w:ascii="SimSun" w:hAnsi="SimSun" w:eastAsia="SimSun" w:cs="SimSun"/>
          <w:sz w:val="28"/>
          <w:szCs w:val="28"/>
          <w:spacing w:val="-5"/>
        </w:rPr>
        <w:t>（40）</w:t>
      </w:r>
      <w:r>
        <w:rPr>
          <w:rFonts w:ascii="SimSun" w:hAnsi="SimSun" w:eastAsia="SimSun" w:cs="SimSun"/>
          <w:sz w:val="28"/>
          <w:szCs w:val="28"/>
          <w:spacing w:val="-4"/>
        </w:rPr>
        <w:t> </w:t>
      </w:r>
      <w:r>
        <w:rPr>
          <w:rFonts w:ascii="SimSun" w:hAnsi="SimSun" w:eastAsia="SimSun" w:cs="SimSun"/>
          <w:sz w:val="28"/>
          <w:szCs w:val="28"/>
          <w:spacing w:val="-5"/>
        </w:rPr>
        <w:t>《关于印发化工产业安全环保整治提升工作有关细化要求的通</w:t>
      </w:r>
      <w:r>
        <w:rPr>
          <w:rFonts w:ascii="SimSun" w:hAnsi="SimSun" w:eastAsia="SimSun" w:cs="SimSun"/>
          <w:sz w:val="28"/>
          <w:szCs w:val="28"/>
        </w:rPr>
        <w:t> </w:t>
      </w:r>
      <w:r>
        <w:rPr>
          <w:rFonts w:ascii="SimSun" w:hAnsi="SimSun" w:eastAsia="SimSun" w:cs="SimSun"/>
          <w:sz w:val="28"/>
          <w:szCs w:val="28"/>
          <w:spacing w:val="-13"/>
          <w:w w:val="93"/>
        </w:rPr>
        <w:t>知》</w:t>
      </w:r>
      <w:r>
        <w:rPr>
          <w:rFonts w:ascii="SimSun" w:hAnsi="SimSun" w:eastAsia="SimSun" w:cs="SimSun"/>
          <w:sz w:val="28"/>
          <w:szCs w:val="28"/>
          <w:spacing w:val="33"/>
        </w:rPr>
        <w:t> </w:t>
      </w:r>
      <w:r>
        <w:rPr>
          <w:rFonts w:ascii="SimSun" w:hAnsi="SimSun" w:eastAsia="SimSun" w:cs="SimSun"/>
          <w:sz w:val="28"/>
          <w:szCs w:val="28"/>
          <w:spacing w:val="-13"/>
          <w:w w:val="93"/>
        </w:rPr>
        <w:t>（苏化治办〔2019〕</w:t>
      </w:r>
      <w:r>
        <w:rPr>
          <w:rFonts w:ascii="SimSun" w:hAnsi="SimSun" w:eastAsia="SimSun" w:cs="SimSun"/>
          <w:sz w:val="28"/>
          <w:szCs w:val="28"/>
          <w:spacing w:val="17"/>
        </w:rPr>
        <w:t> </w:t>
      </w:r>
      <w:r>
        <w:rPr>
          <w:rFonts w:ascii="SimSun" w:hAnsi="SimSun" w:eastAsia="SimSun" w:cs="SimSun"/>
          <w:sz w:val="28"/>
          <w:szCs w:val="28"/>
          <w:spacing w:val="-13"/>
          <w:w w:val="93"/>
        </w:rPr>
        <w:t>3</w:t>
      </w:r>
      <w:r>
        <w:rPr>
          <w:rFonts w:ascii="SimSun" w:hAnsi="SimSun" w:eastAsia="SimSun" w:cs="SimSun"/>
          <w:sz w:val="28"/>
          <w:szCs w:val="28"/>
          <w:spacing w:val="-52"/>
        </w:rPr>
        <w:t> </w:t>
      </w:r>
      <w:r>
        <w:rPr>
          <w:rFonts w:ascii="SimSun" w:hAnsi="SimSun" w:eastAsia="SimSun" w:cs="SimSun"/>
          <w:sz w:val="28"/>
          <w:szCs w:val="28"/>
          <w:spacing w:val="-13"/>
          <w:w w:val="93"/>
        </w:rPr>
        <w:t>号）</w:t>
      </w:r>
      <w:r>
        <w:rPr>
          <w:rFonts w:ascii="SimSun" w:hAnsi="SimSun" w:eastAsia="SimSun" w:cs="SimSun"/>
          <w:sz w:val="28"/>
          <w:szCs w:val="28"/>
        </w:rPr>
        <w:t> </w:t>
      </w:r>
      <w:r>
        <w:rPr>
          <w:rFonts w:ascii="SimSun" w:hAnsi="SimSun" w:eastAsia="SimSun" w:cs="SimSun"/>
          <w:sz w:val="28"/>
          <w:szCs w:val="28"/>
          <w:spacing w:val="-13"/>
          <w:w w:val="93"/>
        </w:rPr>
        <w:t>。</w:t>
      </w:r>
    </w:p>
    <w:p>
      <w:pPr>
        <w:ind w:firstLine="14"/>
        <w:spacing w:before="218"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2.1.3</w:t>
      </w:r>
      <w:r>
        <w:rPr>
          <w:rFonts w:ascii="SimSun" w:hAnsi="SimSun" w:eastAsia="SimSun" w:cs="SimSun"/>
          <w:sz w:val="28"/>
          <w:szCs w:val="28"/>
          <w:spacing w:val="-43"/>
        </w:rPr>
        <w:t> </w:t>
      </w:r>
      <w:r>
        <w:rPr>
          <w:rFonts w:ascii="SimSun" w:hAnsi="SimSun" w:eastAsia="SimSun" w:cs="SimSun"/>
          <w:sz w:val="28"/>
          <w:szCs w:val="28"/>
          <w14:textOutline w14:w="5103" w14:cap="sq" w14:cmpd="sng">
            <w14:solidFill>
              <w14:srgbClr w14:val="000000"/>
            </w14:solidFill>
            <w14:prstDash w14:val="solid"/>
            <w14:bevel/>
          </w14:textOutline>
          <w:spacing w:val="-1"/>
        </w:rPr>
        <w:t>采用评价技术导则的名称及标准号</w:t>
      </w:r>
    </w:p>
    <w:p>
      <w:pPr>
        <w:ind w:left="11" w:right="127" w:firstLine="608"/>
        <w:spacing w:before="218" w:line="258" w:lineRule="auto"/>
        <w:rPr>
          <w:rFonts w:ascii="SimSun" w:hAnsi="SimSun" w:eastAsia="SimSun" w:cs="SimSun"/>
          <w:sz w:val="28"/>
          <w:szCs w:val="28"/>
        </w:rPr>
      </w:pPr>
      <w:r>
        <w:rPr>
          <w:rFonts w:ascii="SimSun" w:hAnsi="SimSun" w:eastAsia="SimSun" w:cs="SimSun"/>
          <w:sz w:val="28"/>
          <w:szCs w:val="28"/>
          <w:spacing w:val="-8"/>
        </w:rPr>
        <w:t>(1)《建设项目环境影响评价技术导则</w:t>
      </w:r>
      <w:r>
        <w:rPr>
          <w:rFonts w:ascii="SimSun" w:hAnsi="SimSun" w:eastAsia="SimSun" w:cs="SimSun"/>
          <w:sz w:val="28"/>
          <w:szCs w:val="28"/>
          <w:spacing w:val="18"/>
        </w:rPr>
        <w:t> </w:t>
      </w:r>
      <w:r>
        <w:rPr>
          <w:rFonts w:ascii="SimSun" w:hAnsi="SimSun" w:eastAsia="SimSun" w:cs="SimSun"/>
          <w:sz w:val="28"/>
          <w:szCs w:val="28"/>
          <w:spacing w:val="-8"/>
        </w:rPr>
        <w:t>总纲》</w:t>
      </w:r>
      <w:r>
        <w:rPr>
          <w:rFonts w:ascii="SimSun" w:hAnsi="SimSun" w:eastAsia="SimSun" w:cs="SimSun"/>
          <w:sz w:val="28"/>
          <w:szCs w:val="28"/>
          <w:spacing w:val="-18"/>
        </w:rPr>
        <w:t> </w:t>
      </w:r>
      <w:r>
        <w:rPr>
          <w:rFonts w:ascii="SimSun" w:hAnsi="SimSun" w:eastAsia="SimSun" w:cs="SimSun"/>
          <w:sz w:val="28"/>
          <w:szCs w:val="28"/>
          <w:spacing w:val="-8"/>
        </w:rPr>
        <w:t>（HJ2.1－2016</w:t>
      </w:r>
      <w:r>
        <w:rPr>
          <w:rFonts w:ascii="SimSun" w:hAnsi="SimSun" w:eastAsia="SimSun" w:cs="SimSun"/>
          <w:sz w:val="28"/>
          <w:szCs w:val="28"/>
          <w:spacing w:val="-64"/>
        </w:rPr>
        <w:t>）</w:t>
      </w:r>
      <w:r>
        <w:rPr>
          <w:rFonts w:ascii="SimSun" w:hAnsi="SimSun" w:eastAsia="SimSun" w:cs="SimSun"/>
          <w:sz w:val="28"/>
          <w:szCs w:val="28"/>
          <w:spacing w:val="32"/>
        </w:rPr>
        <w:t> </w:t>
      </w:r>
      <w:r>
        <w:rPr>
          <w:rFonts w:ascii="SimSun" w:hAnsi="SimSun" w:eastAsia="SimSun" w:cs="SimSun"/>
          <w:sz w:val="28"/>
          <w:szCs w:val="28"/>
          <w:spacing w:val="-64"/>
        </w:rPr>
        <w:t>，</w:t>
      </w:r>
      <w:r>
        <w:rPr>
          <w:rFonts w:ascii="SimSun" w:hAnsi="SimSun" w:eastAsia="SimSun" w:cs="SimSun"/>
          <w:sz w:val="28"/>
          <w:szCs w:val="28"/>
          <w:spacing w:val="-8"/>
        </w:rPr>
        <w:t>国家</w:t>
      </w:r>
      <w:r>
        <w:rPr>
          <w:rFonts w:ascii="SimSun" w:hAnsi="SimSun" w:eastAsia="SimSun" w:cs="SimSun"/>
          <w:sz w:val="28"/>
          <w:szCs w:val="28"/>
        </w:rPr>
        <w:t> </w:t>
      </w:r>
      <w:r>
        <w:rPr>
          <w:rFonts w:ascii="SimSun" w:hAnsi="SimSun" w:eastAsia="SimSun" w:cs="SimSun"/>
          <w:sz w:val="28"/>
          <w:szCs w:val="28"/>
          <w:spacing w:val="-11"/>
        </w:rPr>
        <w:t>环境保护局</w:t>
      </w:r>
      <w:r>
        <w:rPr>
          <w:rFonts w:ascii="SimSun" w:hAnsi="SimSun" w:eastAsia="SimSun" w:cs="SimSun"/>
          <w:sz w:val="28"/>
          <w:szCs w:val="28"/>
          <w:spacing w:val="-33"/>
        </w:rPr>
        <w:t> </w:t>
      </w:r>
      <w:r>
        <w:rPr>
          <w:rFonts w:ascii="SimSun" w:hAnsi="SimSun" w:eastAsia="SimSun" w:cs="SimSun"/>
          <w:sz w:val="28"/>
          <w:szCs w:val="28"/>
          <w:spacing w:val="-11"/>
        </w:rPr>
        <w:t>2016</w:t>
      </w:r>
      <w:r>
        <w:rPr>
          <w:rFonts w:ascii="SimSun" w:hAnsi="SimSun" w:eastAsia="SimSun" w:cs="SimSun"/>
          <w:sz w:val="28"/>
          <w:szCs w:val="28"/>
          <w:spacing w:val="-58"/>
        </w:rPr>
        <w:t> </w:t>
      </w:r>
      <w:r>
        <w:rPr>
          <w:rFonts w:ascii="SimSun" w:hAnsi="SimSun" w:eastAsia="SimSun" w:cs="SimSun"/>
          <w:sz w:val="28"/>
          <w:szCs w:val="28"/>
          <w:spacing w:val="-11"/>
        </w:rPr>
        <w:t>年</w:t>
      </w:r>
      <w:r>
        <w:rPr>
          <w:rFonts w:ascii="SimSun" w:hAnsi="SimSun" w:eastAsia="SimSun" w:cs="SimSun"/>
          <w:sz w:val="28"/>
          <w:szCs w:val="28"/>
          <w:spacing w:val="-38"/>
        </w:rPr>
        <w:t> </w:t>
      </w:r>
      <w:r>
        <w:rPr>
          <w:rFonts w:ascii="SimSun" w:hAnsi="SimSun" w:eastAsia="SimSun" w:cs="SimSun"/>
          <w:sz w:val="28"/>
          <w:szCs w:val="28"/>
          <w:spacing w:val="-11"/>
        </w:rPr>
        <w:t>12</w:t>
      </w:r>
      <w:r>
        <w:rPr>
          <w:rFonts w:ascii="SimSun" w:hAnsi="SimSun" w:eastAsia="SimSun" w:cs="SimSun"/>
          <w:sz w:val="28"/>
          <w:szCs w:val="28"/>
          <w:spacing w:val="-54"/>
        </w:rPr>
        <w:t> </w:t>
      </w:r>
      <w:r>
        <w:rPr>
          <w:rFonts w:ascii="SimSun" w:hAnsi="SimSun" w:eastAsia="SimSun" w:cs="SimSun"/>
          <w:sz w:val="28"/>
          <w:szCs w:val="28"/>
          <w:spacing w:val="-11"/>
        </w:rPr>
        <w:t>月</w:t>
      </w:r>
      <w:r>
        <w:rPr>
          <w:rFonts w:ascii="SimSun" w:hAnsi="SimSun" w:eastAsia="SimSun" w:cs="SimSun"/>
          <w:sz w:val="28"/>
          <w:szCs w:val="28"/>
          <w:spacing w:val="-59"/>
        </w:rPr>
        <w:t> </w:t>
      </w:r>
      <w:r>
        <w:rPr>
          <w:rFonts w:ascii="SimSun" w:hAnsi="SimSun" w:eastAsia="SimSun" w:cs="SimSun"/>
          <w:sz w:val="28"/>
          <w:szCs w:val="28"/>
          <w:spacing w:val="-11"/>
        </w:rPr>
        <w:t>8</w:t>
      </w:r>
      <w:r>
        <w:rPr>
          <w:rFonts w:ascii="SimSun" w:hAnsi="SimSun" w:eastAsia="SimSun" w:cs="SimSun"/>
          <w:sz w:val="28"/>
          <w:szCs w:val="28"/>
          <w:spacing w:val="-10"/>
        </w:rPr>
        <w:t> </w:t>
      </w:r>
      <w:r>
        <w:rPr>
          <w:rFonts w:ascii="SimSun" w:hAnsi="SimSun" w:eastAsia="SimSun" w:cs="SimSun"/>
          <w:sz w:val="28"/>
          <w:szCs w:val="28"/>
          <w:spacing w:val="-11"/>
        </w:rPr>
        <w:t>日发布，2017</w:t>
      </w:r>
      <w:r>
        <w:rPr>
          <w:rFonts w:ascii="SimSun" w:hAnsi="SimSun" w:eastAsia="SimSun" w:cs="SimSun"/>
          <w:sz w:val="28"/>
          <w:szCs w:val="28"/>
          <w:spacing w:val="-57"/>
        </w:rPr>
        <w:t> </w:t>
      </w:r>
      <w:r>
        <w:rPr>
          <w:rFonts w:ascii="SimSun" w:hAnsi="SimSun" w:eastAsia="SimSun" w:cs="SimSun"/>
          <w:sz w:val="28"/>
          <w:szCs w:val="28"/>
          <w:spacing w:val="-11"/>
        </w:rPr>
        <w:t>年</w:t>
      </w:r>
      <w:r>
        <w:rPr>
          <w:rFonts w:ascii="SimSun" w:hAnsi="SimSun" w:eastAsia="SimSun" w:cs="SimSun"/>
          <w:sz w:val="28"/>
          <w:szCs w:val="28"/>
          <w:spacing w:val="-39"/>
        </w:rPr>
        <w:t> </w:t>
      </w:r>
      <w:r>
        <w:rPr>
          <w:rFonts w:ascii="SimSun" w:hAnsi="SimSun" w:eastAsia="SimSun" w:cs="SimSun"/>
          <w:sz w:val="28"/>
          <w:szCs w:val="28"/>
          <w:spacing w:val="-11"/>
        </w:rPr>
        <w:t>1</w:t>
      </w:r>
      <w:r>
        <w:rPr>
          <w:rFonts w:ascii="SimSun" w:hAnsi="SimSun" w:eastAsia="SimSun" w:cs="SimSun"/>
          <w:sz w:val="28"/>
          <w:szCs w:val="28"/>
          <w:spacing w:val="-54"/>
        </w:rPr>
        <w:t> </w:t>
      </w:r>
      <w:r>
        <w:rPr>
          <w:rFonts w:ascii="SimSun" w:hAnsi="SimSun" w:eastAsia="SimSun" w:cs="SimSun"/>
          <w:sz w:val="28"/>
          <w:szCs w:val="28"/>
          <w:spacing w:val="-11"/>
        </w:rPr>
        <w:t>月</w:t>
      </w:r>
      <w:r>
        <w:rPr>
          <w:rFonts w:ascii="SimSun" w:hAnsi="SimSun" w:eastAsia="SimSun" w:cs="SimSun"/>
          <w:sz w:val="28"/>
          <w:szCs w:val="28"/>
          <w:spacing w:val="-39"/>
        </w:rPr>
        <w:t> </w:t>
      </w:r>
      <w:r>
        <w:rPr>
          <w:rFonts w:ascii="SimSun" w:hAnsi="SimSun" w:eastAsia="SimSun" w:cs="SimSun"/>
          <w:sz w:val="28"/>
          <w:szCs w:val="28"/>
          <w:spacing w:val="-11"/>
        </w:rPr>
        <w:t>1</w:t>
      </w:r>
      <w:r>
        <w:rPr>
          <w:rFonts w:ascii="SimSun" w:hAnsi="SimSun" w:eastAsia="SimSun" w:cs="SimSun"/>
          <w:sz w:val="28"/>
          <w:szCs w:val="28"/>
          <w:spacing w:val="-10"/>
        </w:rPr>
        <w:t> </w:t>
      </w:r>
      <w:r>
        <w:rPr>
          <w:rFonts w:ascii="SimSun" w:hAnsi="SimSun" w:eastAsia="SimSun" w:cs="SimSun"/>
          <w:sz w:val="28"/>
          <w:szCs w:val="28"/>
          <w:spacing w:val="-11"/>
        </w:rPr>
        <w:t>日实施；</w:t>
      </w:r>
    </w:p>
    <w:p>
      <w:pPr>
        <w:ind w:left="11" w:right="240" w:firstLine="567"/>
        <w:spacing w:before="219" w:line="329" w:lineRule="auto"/>
        <w:rPr>
          <w:rFonts w:ascii="SimSun" w:hAnsi="SimSun" w:eastAsia="SimSun" w:cs="SimSun"/>
          <w:sz w:val="28"/>
          <w:szCs w:val="28"/>
        </w:rPr>
      </w:pPr>
      <w:r>
        <w:rPr>
          <w:rFonts w:ascii="SimSun" w:hAnsi="SimSun" w:eastAsia="SimSun" w:cs="SimSun"/>
          <w:sz w:val="28"/>
          <w:szCs w:val="28"/>
          <w:spacing w:val="-10"/>
        </w:rPr>
        <w:t>（2）</w:t>
      </w:r>
      <w:r>
        <w:rPr>
          <w:rFonts w:ascii="SimSun" w:hAnsi="SimSun" w:eastAsia="SimSun" w:cs="SimSun"/>
          <w:sz w:val="28"/>
          <w:szCs w:val="28"/>
          <w:spacing w:val="-22"/>
        </w:rPr>
        <w:t> </w:t>
      </w:r>
      <w:r>
        <w:rPr>
          <w:rFonts w:ascii="SimSun" w:hAnsi="SimSun" w:eastAsia="SimSun" w:cs="SimSun"/>
          <w:sz w:val="28"/>
          <w:szCs w:val="28"/>
          <w:spacing w:val="-10"/>
        </w:rPr>
        <w:t>《环境影响评价技术导则</w:t>
      </w:r>
      <w:r>
        <w:rPr>
          <w:rFonts w:ascii="SimSun" w:hAnsi="SimSun" w:eastAsia="SimSun" w:cs="SimSun"/>
          <w:sz w:val="28"/>
          <w:szCs w:val="28"/>
          <w:spacing w:val="7"/>
        </w:rPr>
        <w:t>  </w:t>
      </w:r>
      <w:r>
        <w:rPr>
          <w:rFonts w:ascii="SimSun" w:hAnsi="SimSun" w:eastAsia="SimSun" w:cs="SimSun"/>
          <w:sz w:val="28"/>
          <w:szCs w:val="28"/>
          <w:spacing w:val="-10"/>
        </w:rPr>
        <w:t>大气环境》</w:t>
      </w:r>
      <w:r>
        <w:rPr>
          <w:rFonts w:ascii="SimSun" w:hAnsi="SimSun" w:eastAsia="SimSun" w:cs="SimSun"/>
          <w:sz w:val="28"/>
          <w:szCs w:val="28"/>
          <w:spacing w:val="-2"/>
        </w:rPr>
        <w:t> </w:t>
      </w:r>
      <w:r>
        <w:rPr>
          <w:rFonts w:ascii="SimSun" w:hAnsi="SimSun" w:eastAsia="SimSun" w:cs="SimSun"/>
          <w:sz w:val="28"/>
          <w:szCs w:val="28"/>
          <w:spacing w:val="-10"/>
        </w:rPr>
        <w:t>（HJ2.2－2018</w:t>
      </w:r>
      <w:r>
        <w:rPr>
          <w:rFonts w:ascii="SimSun" w:hAnsi="SimSun" w:eastAsia="SimSun" w:cs="SimSun"/>
          <w:sz w:val="28"/>
          <w:szCs w:val="28"/>
          <w:spacing w:val="-74"/>
        </w:rPr>
        <w:t>）</w:t>
      </w:r>
      <w:r>
        <w:rPr>
          <w:rFonts w:ascii="SimSun" w:hAnsi="SimSun" w:eastAsia="SimSun" w:cs="SimSun"/>
          <w:sz w:val="28"/>
          <w:szCs w:val="28"/>
          <w:spacing w:val="39"/>
        </w:rPr>
        <w:t> </w:t>
      </w:r>
      <w:r>
        <w:rPr>
          <w:rFonts w:ascii="SimSun" w:hAnsi="SimSun" w:eastAsia="SimSun" w:cs="SimSun"/>
          <w:sz w:val="28"/>
          <w:szCs w:val="28"/>
          <w:spacing w:val="-74"/>
        </w:rPr>
        <w:t>，</w:t>
      </w:r>
      <w:r>
        <w:rPr>
          <w:rFonts w:ascii="SimSun" w:hAnsi="SimSun" w:eastAsia="SimSun" w:cs="SimSun"/>
          <w:sz w:val="28"/>
          <w:szCs w:val="28"/>
          <w:spacing w:val="-10"/>
        </w:rPr>
        <w:t>国家</w:t>
      </w:r>
      <w:r>
        <w:rPr>
          <w:rFonts w:ascii="SimSun" w:hAnsi="SimSun" w:eastAsia="SimSun" w:cs="SimSun"/>
          <w:sz w:val="28"/>
          <w:szCs w:val="28"/>
        </w:rPr>
        <w:t> </w:t>
      </w:r>
      <w:r>
        <w:rPr>
          <w:rFonts w:ascii="SimSun" w:hAnsi="SimSun" w:eastAsia="SimSun" w:cs="SimSun"/>
          <w:sz w:val="28"/>
          <w:szCs w:val="28"/>
          <w:spacing w:val="-10"/>
        </w:rPr>
        <w:t>环境保护部</w:t>
      </w:r>
      <w:r>
        <w:rPr>
          <w:rFonts w:ascii="SimSun" w:hAnsi="SimSun" w:eastAsia="SimSun" w:cs="SimSun"/>
          <w:sz w:val="28"/>
          <w:szCs w:val="28"/>
          <w:spacing w:val="-40"/>
        </w:rPr>
        <w:t> </w:t>
      </w:r>
      <w:r>
        <w:rPr>
          <w:rFonts w:ascii="SimSun" w:hAnsi="SimSun" w:eastAsia="SimSun" w:cs="SimSun"/>
          <w:sz w:val="28"/>
          <w:szCs w:val="28"/>
          <w:spacing w:val="-10"/>
        </w:rPr>
        <w:t>2018</w:t>
      </w:r>
      <w:r>
        <w:rPr>
          <w:rFonts w:ascii="SimSun" w:hAnsi="SimSun" w:eastAsia="SimSun" w:cs="SimSun"/>
          <w:sz w:val="28"/>
          <w:szCs w:val="28"/>
          <w:spacing w:val="-57"/>
        </w:rPr>
        <w:t> </w:t>
      </w:r>
      <w:r>
        <w:rPr>
          <w:rFonts w:ascii="SimSun" w:hAnsi="SimSun" w:eastAsia="SimSun" w:cs="SimSun"/>
          <w:sz w:val="28"/>
          <w:szCs w:val="28"/>
          <w:spacing w:val="-10"/>
        </w:rPr>
        <w:t>年</w:t>
      </w:r>
      <w:r>
        <w:rPr>
          <w:rFonts w:ascii="SimSun" w:hAnsi="SimSun" w:eastAsia="SimSun" w:cs="SimSun"/>
          <w:sz w:val="28"/>
          <w:szCs w:val="28"/>
          <w:spacing w:val="-53"/>
        </w:rPr>
        <w:t> </w:t>
      </w:r>
      <w:r>
        <w:rPr>
          <w:rFonts w:ascii="SimSun" w:hAnsi="SimSun" w:eastAsia="SimSun" w:cs="SimSun"/>
          <w:sz w:val="28"/>
          <w:szCs w:val="28"/>
          <w:spacing w:val="-10"/>
        </w:rPr>
        <w:t>7</w:t>
      </w:r>
      <w:r>
        <w:rPr>
          <w:rFonts w:ascii="SimSun" w:hAnsi="SimSun" w:eastAsia="SimSun" w:cs="SimSun"/>
          <w:sz w:val="28"/>
          <w:szCs w:val="28"/>
          <w:spacing w:val="-54"/>
        </w:rPr>
        <w:t> </w:t>
      </w:r>
      <w:r>
        <w:rPr>
          <w:rFonts w:ascii="SimSun" w:hAnsi="SimSun" w:eastAsia="SimSun" w:cs="SimSun"/>
          <w:sz w:val="28"/>
          <w:szCs w:val="28"/>
          <w:spacing w:val="-10"/>
        </w:rPr>
        <w:t>月</w:t>
      </w:r>
      <w:r>
        <w:rPr>
          <w:rFonts w:ascii="SimSun" w:hAnsi="SimSun" w:eastAsia="SimSun" w:cs="SimSun"/>
          <w:sz w:val="28"/>
          <w:szCs w:val="28"/>
          <w:spacing w:val="-54"/>
        </w:rPr>
        <w:t> </w:t>
      </w:r>
      <w:r>
        <w:rPr>
          <w:rFonts w:ascii="SimSun" w:hAnsi="SimSun" w:eastAsia="SimSun" w:cs="SimSun"/>
          <w:sz w:val="28"/>
          <w:szCs w:val="28"/>
          <w:spacing w:val="-10"/>
        </w:rPr>
        <w:t>31</w:t>
      </w:r>
      <w:r>
        <w:rPr>
          <w:rFonts w:ascii="SimSun" w:hAnsi="SimSun" w:eastAsia="SimSun" w:cs="SimSun"/>
          <w:sz w:val="28"/>
          <w:szCs w:val="28"/>
          <w:spacing w:val="-12"/>
        </w:rPr>
        <w:t> </w:t>
      </w:r>
      <w:r>
        <w:rPr>
          <w:rFonts w:ascii="SimSun" w:hAnsi="SimSun" w:eastAsia="SimSun" w:cs="SimSun"/>
          <w:sz w:val="28"/>
          <w:szCs w:val="28"/>
          <w:spacing w:val="-10"/>
        </w:rPr>
        <w:t>日发布，2018</w:t>
      </w:r>
      <w:r>
        <w:rPr>
          <w:rFonts w:ascii="SimSun" w:hAnsi="SimSun" w:eastAsia="SimSun" w:cs="SimSun"/>
          <w:sz w:val="28"/>
          <w:szCs w:val="28"/>
          <w:spacing w:val="-58"/>
        </w:rPr>
        <w:t> </w:t>
      </w:r>
      <w:r>
        <w:rPr>
          <w:rFonts w:ascii="SimSun" w:hAnsi="SimSun" w:eastAsia="SimSun" w:cs="SimSun"/>
          <w:sz w:val="28"/>
          <w:szCs w:val="28"/>
          <w:spacing w:val="-10"/>
        </w:rPr>
        <w:t>年</w:t>
      </w:r>
      <w:r>
        <w:rPr>
          <w:rFonts w:ascii="SimSun" w:hAnsi="SimSun" w:eastAsia="SimSun" w:cs="SimSun"/>
          <w:sz w:val="28"/>
          <w:szCs w:val="28"/>
          <w:spacing w:val="-38"/>
        </w:rPr>
        <w:t> </w:t>
      </w:r>
      <w:r>
        <w:rPr>
          <w:rFonts w:ascii="SimSun" w:hAnsi="SimSun" w:eastAsia="SimSun" w:cs="SimSun"/>
          <w:sz w:val="28"/>
          <w:szCs w:val="28"/>
          <w:spacing w:val="-10"/>
        </w:rPr>
        <w:t>12</w:t>
      </w:r>
      <w:r>
        <w:rPr>
          <w:rFonts w:ascii="SimSun" w:hAnsi="SimSun" w:eastAsia="SimSun" w:cs="SimSun"/>
          <w:sz w:val="28"/>
          <w:szCs w:val="28"/>
          <w:spacing w:val="-54"/>
        </w:rPr>
        <w:t> </w:t>
      </w:r>
      <w:r>
        <w:rPr>
          <w:rFonts w:ascii="SimSun" w:hAnsi="SimSun" w:eastAsia="SimSun" w:cs="SimSun"/>
          <w:sz w:val="28"/>
          <w:szCs w:val="28"/>
          <w:spacing w:val="-10"/>
        </w:rPr>
        <w:t>月</w:t>
      </w:r>
      <w:r>
        <w:rPr>
          <w:rFonts w:ascii="SimSun" w:hAnsi="SimSun" w:eastAsia="SimSun" w:cs="SimSun"/>
          <w:sz w:val="28"/>
          <w:szCs w:val="28"/>
          <w:spacing w:val="-42"/>
        </w:rPr>
        <w:t> </w:t>
      </w:r>
      <w:r>
        <w:rPr>
          <w:rFonts w:ascii="SimSun" w:hAnsi="SimSun" w:eastAsia="SimSun" w:cs="SimSun"/>
          <w:sz w:val="28"/>
          <w:szCs w:val="28"/>
          <w:spacing w:val="-10"/>
        </w:rPr>
        <w:t>1</w:t>
      </w:r>
      <w:r>
        <w:rPr>
          <w:rFonts w:ascii="SimSun" w:hAnsi="SimSun" w:eastAsia="SimSun" w:cs="SimSun"/>
          <w:sz w:val="28"/>
          <w:szCs w:val="28"/>
          <w:spacing w:val="-10"/>
        </w:rPr>
        <w:t> </w:t>
      </w:r>
      <w:r>
        <w:rPr>
          <w:rFonts w:ascii="SimSun" w:hAnsi="SimSun" w:eastAsia="SimSun" w:cs="SimSun"/>
          <w:sz w:val="28"/>
          <w:szCs w:val="28"/>
          <w:spacing w:val="-10"/>
        </w:rPr>
        <w:t>日实施；</w:t>
      </w:r>
    </w:p>
    <w:p>
      <w:pPr>
        <w:ind w:left="13" w:right="240" w:firstLine="565"/>
        <w:spacing w:before="3" w:line="329" w:lineRule="auto"/>
        <w:rPr>
          <w:rFonts w:ascii="SimSun" w:hAnsi="SimSun" w:eastAsia="SimSun" w:cs="SimSun"/>
          <w:sz w:val="28"/>
          <w:szCs w:val="28"/>
        </w:rPr>
      </w:pPr>
      <w:r>
        <w:rPr>
          <w:rFonts w:ascii="SimSun" w:hAnsi="SimSun" w:eastAsia="SimSun" w:cs="SimSun"/>
          <w:sz w:val="28"/>
          <w:szCs w:val="28"/>
          <w:spacing w:val="-10"/>
        </w:rPr>
        <w:t>（3）</w:t>
      </w:r>
      <w:r>
        <w:rPr>
          <w:rFonts w:ascii="SimSun" w:hAnsi="SimSun" w:eastAsia="SimSun" w:cs="SimSun"/>
          <w:sz w:val="28"/>
          <w:szCs w:val="28"/>
          <w:spacing w:val="-20"/>
        </w:rPr>
        <w:t> </w:t>
      </w:r>
      <w:r>
        <w:rPr>
          <w:rFonts w:ascii="SimSun" w:hAnsi="SimSun" w:eastAsia="SimSun" w:cs="SimSun"/>
          <w:sz w:val="28"/>
          <w:szCs w:val="28"/>
          <w:spacing w:val="-10"/>
        </w:rPr>
        <w:t>《环境影响评价技术导则</w:t>
      </w:r>
      <w:r>
        <w:rPr>
          <w:rFonts w:ascii="SimSun" w:hAnsi="SimSun" w:eastAsia="SimSun" w:cs="SimSun"/>
          <w:sz w:val="28"/>
          <w:szCs w:val="28"/>
          <w:spacing w:val="6"/>
        </w:rPr>
        <w:t>  </w:t>
      </w:r>
      <w:r>
        <w:rPr>
          <w:rFonts w:ascii="SimSun" w:hAnsi="SimSun" w:eastAsia="SimSun" w:cs="SimSun"/>
          <w:sz w:val="28"/>
          <w:szCs w:val="28"/>
          <w:spacing w:val="-10"/>
        </w:rPr>
        <w:t>地表水环境》</w:t>
      </w:r>
      <w:r>
        <w:rPr>
          <w:rFonts w:ascii="SimSun" w:hAnsi="SimSun" w:eastAsia="SimSun" w:cs="SimSun"/>
          <w:sz w:val="28"/>
          <w:szCs w:val="28"/>
          <w:spacing w:val="2"/>
        </w:rPr>
        <w:t> </w:t>
      </w:r>
      <w:r>
        <w:rPr>
          <w:rFonts w:ascii="SimSun" w:hAnsi="SimSun" w:eastAsia="SimSun" w:cs="SimSun"/>
          <w:sz w:val="28"/>
          <w:szCs w:val="28"/>
          <w:spacing w:val="-10"/>
        </w:rPr>
        <w:t>（HJ2.3－2018</w:t>
      </w:r>
      <w:r>
        <w:rPr>
          <w:rFonts w:ascii="SimSun" w:hAnsi="SimSun" w:eastAsia="SimSun" w:cs="SimSun"/>
          <w:sz w:val="28"/>
          <w:szCs w:val="28"/>
          <w:spacing w:val="-76"/>
        </w:rPr>
        <w:t>）</w:t>
      </w:r>
      <w:r>
        <w:rPr>
          <w:rFonts w:ascii="SimSun" w:hAnsi="SimSun" w:eastAsia="SimSun" w:cs="SimSun"/>
          <w:sz w:val="28"/>
          <w:szCs w:val="28"/>
          <w:spacing w:val="39"/>
        </w:rPr>
        <w:t> </w:t>
      </w:r>
      <w:r>
        <w:rPr>
          <w:rFonts w:ascii="SimSun" w:hAnsi="SimSun" w:eastAsia="SimSun" w:cs="SimSun"/>
          <w:sz w:val="28"/>
          <w:szCs w:val="28"/>
          <w:spacing w:val="-76"/>
        </w:rPr>
        <w:t>，</w:t>
      </w:r>
      <w:r>
        <w:rPr>
          <w:rFonts w:ascii="SimSun" w:hAnsi="SimSun" w:eastAsia="SimSun" w:cs="SimSun"/>
          <w:sz w:val="28"/>
          <w:szCs w:val="28"/>
          <w:spacing w:val="-10"/>
        </w:rPr>
        <w:t>国</w:t>
      </w:r>
      <w:r>
        <w:rPr>
          <w:rFonts w:ascii="SimSun" w:hAnsi="SimSun" w:eastAsia="SimSun" w:cs="SimSun"/>
          <w:sz w:val="28"/>
          <w:szCs w:val="28"/>
        </w:rPr>
        <w:t> </w:t>
      </w:r>
      <w:r>
        <w:rPr>
          <w:rFonts w:ascii="SimSun" w:hAnsi="SimSun" w:eastAsia="SimSun" w:cs="SimSun"/>
          <w:sz w:val="28"/>
          <w:szCs w:val="28"/>
          <w:spacing w:val="-10"/>
        </w:rPr>
        <w:t>家环境保护局</w:t>
      </w:r>
      <w:r>
        <w:rPr>
          <w:rFonts w:ascii="SimSun" w:hAnsi="SimSun" w:eastAsia="SimSun" w:cs="SimSun"/>
          <w:sz w:val="28"/>
          <w:szCs w:val="28"/>
          <w:spacing w:val="-35"/>
        </w:rPr>
        <w:t> </w:t>
      </w:r>
      <w:r>
        <w:rPr>
          <w:rFonts w:ascii="SimSun" w:hAnsi="SimSun" w:eastAsia="SimSun" w:cs="SimSun"/>
          <w:sz w:val="28"/>
          <w:szCs w:val="28"/>
          <w:spacing w:val="-10"/>
        </w:rPr>
        <w:t>2018</w:t>
      </w:r>
      <w:r>
        <w:rPr>
          <w:rFonts w:ascii="SimSun" w:hAnsi="SimSun" w:eastAsia="SimSun" w:cs="SimSun"/>
          <w:sz w:val="28"/>
          <w:szCs w:val="28"/>
          <w:spacing w:val="-59"/>
        </w:rPr>
        <w:t> </w:t>
      </w:r>
      <w:r>
        <w:rPr>
          <w:rFonts w:ascii="SimSun" w:hAnsi="SimSun" w:eastAsia="SimSun" w:cs="SimSun"/>
          <w:sz w:val="28"/>
          <w:szCs w:val="28"/>
          <w:spacing w:val="-10"/>
        </w:rPr>
        <w:t>年</w:t>
      </w:r>
      <w:r>
        <w:rPr>
          <w:rFonts w:ascii="SimSun" w:hAnsi="SimSun" w:eastAsia="SimSun" w:cs="SimSun"/>
          <w:sz w:val="28"/>
          <w:szCs w:val="28"/>
          <w:spacing w:val="-39"/>
        </w:rPr>
        <w:t> </w:t>
      </w:r>
      <w:r>
        <w:rPr>
          <w:rFonts w:ascii="SimSun" w:hAnsi="SimSun" w:eastAsia="SimSun" w:cs="SimSun"/>
          <w:sz w:val="28"/>
          <w:szCs w:val="28"/>
          <w:spacing w:val="-10"/>
        </w:rPr>
        <w:t>10</w:t>
      </w:r>
      <w:r>
        <w:rPr>
          <w:rFonts w:ascii="SimSun" w:hAnsi="SimSun" w:eastAsia="SimSun" w:cs="SimSun"/>
          <w:sz w:val="28"/>
          <w:szCs w:val="28"/>
          <w:spacing w:val="-54"/>
        </w:rPr>
        <w:t> </w:t>
      </w:r>
      <w:r>
        <w:rPr>
          <w:rFonts w:ascii="SimSun" w:hAnsi="SimSun" w:eastAsia="SimSun" w:cs="SimSun"/>
          <w:sz w:val="28"/>
          <w:szCs w:val="28"/>
          <w:spacing w:val="-10"/>
        </w:rPr>
        <w:t>月</w:t>
      </w:r>
      <w:r>
        <w:rPr>
          <w:rFonts w:ascii="SimSun" w:hAnsi="SimSun" w:eastAsia="SimSun" w:cs="SimSun"/>
          <w:sz w:val="28"/>
          <w:szCs w:val="28"/>
          <w:spacing w:val="-59"/>
        </w:rPr>
        <w:t> </w:t>
      </w:r>
      <w:r>
        <w:rPr>
          <w:rFonts w:ascii="SimSun" w:hAnsi="SimSun" w:eastAsia="SimSun" w:cs="SimSun"/>
          <w:sz w:val="28"/>
          <w:szCs w:val="28"/>
          <w:spacing w:val="-10"/>
        </w:rPr>
        <w:t>8</w:t>
      </w:r>
      <w:r>
        <w:rPr>
          <w:rFonts w:ascii="SimSun" w:hAnsi="SimSun" w:eastAsia="SimSun" w:cs="SimSun"/>
          <w:sz w:val="28"/>
          <w:szCs w:val="28"/>
          <w:spacing w:val="-12"/>
        </w:rPr>
        <w:t> </w:t>
      </w:r>
      <w:r>
        <w:rPr>
          <w:rFonts w:ascii="SimSun" w:hAnsi="SimSun" w:eastAsia="SimSun" w:cs="SimSun"/>
          <w:sz w:val="28"/>
          <w:szCs w:val="28"/>
          <w:spacing w:val="-10"/>
        </w:rPr>
        <w:t>日发布，2019</w:t>
      </w:r>
      <w:r>
        <w:rPr>
          <w:rFonts w:ascii="SimSun" w:hAnsi="SimSun" w:eastAsia="SimSun" w:cs="SimSun"/>
          <w:sz w:val="28"/>
          <w:szCs w:val="28"/>
          <w:spacing w:val="-57"/>
        </w:rPr>
        <w:t> </w:t>
      </w:r>
      <w:r>
        <w:rPr>
          <w:rFonts w:ascii="SimSun" w:hAnsi="SimSun" w:eastAsia="SimSun" w:cs="SimSun"/>
          <w:sz w:val="28"/>
          <w:szCs w:val="28"/>
          <w:spacing w:val="-10"/>
        </w:rPr>
        <w:t>年</w:t>
      </w:r>
      <w:r>
        <w:rPr>
          <w:rFonts w:ascii="SimSun" w:hAnsi="SimSun" w:eastAsia="SimSun" w:cs="SimSun"/>
          <w:sz w:val="28"/>
          <w:szCs w:val="28"/>
          <w:spacing w:val="-57"/>
        </w:rPr>
        <w:t> </w:t>
      </w:r>
      <w:r>
        <w:rPr>
          <w:rFonts w:ascii="SimSun" w:hAnsi="SimSun" w:eastAsia="SimSun" w:cs="SimSun"/>
          <w:sz w:val="28"/>
          <w:szCs w:val="28"/>
          <w:spacing w:val="-10"/>
        </w:rPr>
        <w:t>3</w:t>
      </w:r>
      <w:r>
        <w:rPr>
          <w:rFonts w:ascii="SimSun" w:hAnsi="SimSun" w:eastAsia="SimSun" w:cs="SimSun"/>
          <w:sz w:val="28"/>
          <w:szCs w:val="28"/>
          <w:spacing w:val="-51"/>
        </w:rPr>
        <w:t> </w:t>
      </w:r>
      <w:r>
        <w:rPr>
          <w:rFonts w:ascii="SimSun" w:hAnsi="SimSun" w:eastAsia="SimSun" w:cs="SimSun"/>
          <w:sz w:val="28"/>
          <w:szCs w:val="28"/>
          <w:spacing w:val="-10"/>
        </w:rPr>
        <w:t>月</w:t>
      </w:r>
      <w:r>
        <w:rPr>
          <w:rFonts w:ascii="SimSun" w:hAnsi="SimSun" w:eastAsia="SimSun" w:cs="SimSun"/>
          <w:sz w:val="28"/>
          <w:szCs w:val="28"/>
          <w:spacing w:val="-39"/>
        </w:rPr>
        <w:t> </w:t>
      </w:r>
      <w:r>
        <w:rPr>
          <w:rFonts w:ascii="SimSun" w:hAnsi="SimSun" w:eastAsia="SimSun" w:cs="SimSun"/>
          <w:sz w:val="28"/>
          <w:szCs w:val="28"/>
          <w:spacing w:val="-10"/>
        </w:rPr>
        <w:t>1</w:t>
      </w:r>
      <w:r>
        <w:rPr>
          <w:rFonts w:ascii="SimSun" w:hAnsi="SimSun" w:eastAsia="SimSun" w:cs="SimSun"/>
          <w:sz w:val="28"/>
          <w:szCs w:val="28"/>
          <w:spacing w:val="-13"/>
        </w:rPr>
        <w:t> </w:t>
      </w:r>
      <w:r>
        <w:rPr>
          <w:rFonts w:ascii="SimSun" w:hAnsi="SimSun" w:eastAsia="SimSun" w:cs="SimSun"/>
          <w:sz w:val="28"/>
          <w:szCs w:val="28"/>
          <w:spacing w:val="-10"/>
        </w:rPr>
        <w:t>日实施；</w:t>
      </w:r>
    </w:p>
    <w:p>
      <w:pPr>
        <w:ind w:left="11" w:right="240" w:firstLine="567"/>
        <w:spacing w:before="3" w:line="257" w:lineRule="auto"/>
        <w:rPr>
          <w:rFonts w:ascii="SimSun" w:hAnsi="SimSun" w:eastAsia="SimSun" w:cs="SimSun"/>
          <w:sz w:val="28"/>
          <w:szCs w:val="28"/>
        </w:rPr>
      </w:pPr>
      <w:r>
        <w:rPr>
          <w:rFonts w:ascii="SimSun" w:hAnsi="SimSun" w:eastAsia="SimSun" w:cs="SimSun"/>
          <w:sz w:val="28"/>
          <w:szCs w:val="28"/>
          <w:spacing w:val="-9"/>
        </w:rPr>
        <w:t>（4）</w:t>
      </w:r>
      <w:r>
        <w:rPr>
          <w:rFonts w:ascii="SimSun" w:hAnsi="SimSun" w:eastAsia="SimSun" w:cs="SimSun"/>
          <w:sz w:val="28"/>
          <w:szCs w:val="28"/>
          <w:spacing w:val="-21"/>
        </w:rPr>
        <w:t> </w:t>
      </w:r>
      <w:r>
        <w:rPr>
          <w:rFonts w:ascii="SimSun" w:hAnsi="SimSun" w:eastAsia="SimSun" w:cs="SimSun"/>
          <w:sz w:val="28"/>
          <w:szCs w:val="28"/>
          <w:spacing w:val="-9"/>
        </w:rPr>
        <w:t>《建设项目环境风险评价技术导则》</w:t>
      </w:r>
      <w:r>
        <w:rPr>
          <w:rFonts w:ascii="SimSun" w:hAnsi="SimSun" w:eastAsia="SimSun" w:cs="SimSun"/>
          <w:sz w:val="28"/>
          <w:szCs w:val="28"/>
          <w:spacing w:val="-17"/>
        </w:rPr>
        <w:t> </w:t>
      </w:r>
      <w:r>
        <w:rPr>
          <w:rFonts w:ascii="SimSun" w:hAnsi="SimSun" w:eastAsia="SimSun" w:cs="SimSun"/>
          <w:sz w:val="28"/>
          <w:szCs w:val="28"/>
          <w:spacing w:val="-9"/>
        </w:rPr>
        <w:t>（HJ/T169－2018</w:t>
      </w:r>
      <w:r>
        <w:rPr>
          <w:rFonts w:ascii="SimSun" w:hAnsi="SimSun" w:eastAsia="SimSun" w:cs="SimSun"/>
          <w:sz w:val="28"/>
          <w:szCs w:val="28"/>
          <w:spacing w:val="-67"/>
        </w:rPr>
        <w:t>）</w:t>
      </w:r>
      <w:r>
        <w:rPr>
          <w:rFonts w:ascii="SimSun" w:hAnsi="SimSun" w:eastAsia="SimSun" w:cs="SimSun"/>
          <w:sz w:val="28"/>
          <w:szCs w:val="28"/>
          <w:spacing w:val="39"/>
        </w:rPr>
        <w:t> </w:t>
      </w:r>
      <w:r>
        <w:rPr>
          <w:rFonts w:ascii="SimSun" w:hAnsi="SimSun" w:eastAsia="SimSun" w:cs="SimSun"/>
          <w:sz w:val="28"/>
          <w:szCs w:val="28"/>
          <w:spacing w:val="-67"/>
        </w:rPr>
        <w:t>，</w:t>
      </w:r>
      <w:r>
        <w:rPr>
          <w:rFonts w:ascii="SimSun" w:hAnsi="SimSun" w:eastAsia="SimSun" w:cs="SimSun"/>
          <w:sz w:val="28"/>
          <w:szCs w:val="28"/>
          <w:spacing w:val="-9"/>
        </w:rPr>
        <w:t>国家</w:t>
      </w:r>
      <w:r>
        <w:rPr>
          <w:rFonts w:ascii="SimSun" w:hAnsi="SimSun" w:eastAsia="SimSun" w:cs="SimSun"/>
          <w:sz w:val="28"/>
          <w:szCs w:val="28"/>
        </w:rPr>
        <w:t> </w:t>
      </w:r>
      <w:r>
        <w:rPr>
          <w:rFonts w:ascii="SimSun" w:hAnsi="SimSun" w:eastAsia="SimSun" w:cs="SimSun"/>
          <w:sz w:val="28"/>
          <w:szCs w:val="28"/>
          <w:spacing w:val="-10"/>
        </w:rPr>
        <w:t>环境保护总局</w:t>
      </w:r>
      <w:r>
        <w:rPr>
          <w:rFonts w:ascii="SimSun" w:hAnsi="SimSun" w:eastAsia="SimSun" w:cs="SimSun"/>
          <w:sz w:val="28"/>
          <w:szCs w:val="28"/>
          <w:spacing w:val="-43"/>
        </w:rPr>
        <w:t> </w:t>
      </w:r>
      <w:r>
        <w:rPr>
          <w:rFonts w:ascii="SimSun" w:hAnsi="SimSun" w:eastAsia="SimSun" w:cs="SimSun"/>
          <w:sz w:val="28"/>
          <w:szCs w:val="28"/>
          <w:spacing w:val="-10"/>
        </w:rPr>
        <w:t>2018</w:t>
      </w:r>
      <w:r>
        <w:rPr>
          <w:rFonts w:ascii="SimSun" w:hAnsi="SimSun" w:eastAsia="SimSun" w:cs="SimSun"/>
          <w:sz w:val="28"/>
          <w:szCs w:val="28"/>
          <w:spacing w:val="-60"/>
        </w:rPr>
        <w:t> </w:t>
      </w:r>
      <w:r>
        <w:rPr>
          <w:rFonts w:ascii="SimSun" w:hAnsi="SimSun" w:eastAsia="SimSun" w:cs="SimSun"/>
          <w:sz w:val="28"/>
          <w:szCs w:val="28"/>
          <w:spacing w:val="-10"/>
        </w:rPr>
        <w:t>年</w:t>
      </w:r>
      <w:r>
        <w:rPr>
          <w:rFonts w:ascii="SimSun" w:hAnsi="SimSun" w:eastAsia="SimSun" w:cs="SimSun"/>
          <w:sz w:val="28"/>
          <w:szCs w:val="28"/>
          <w:spacing w:val="-39"/>
        </w:rPr>
        <w:t> </w:t>
      </w:r>
      <w:r>
        <w:rPr>
          <w:rFonts w:ascii="SimSun" w:hAnsi="SimSun" w:eastAsia="SimSun" w:cs="SimSun"/>
          <w:sz w:val="28"/>
          <w:szCs w:val="28"/>
          <w:spacing w:val="-10"/>
        </w:rPr>
        <w:t>10</w:t>
      </w:r>
      <w:r>
        <w:rPr>
          <w:rFonts w:ascii="SimSun" w:hAnsi="SimSun" w:eastAsia="SimSun" w:cs="SimSun"/>
          <w:sz w:val="28"/>
          <w:szCs w:val="28"/>
          <w:spacing w:val="-54"/>
        </w:rPr>
        <w:t> </w:t>
      </w:r>
      <w:r>
        <w:rPr>
          <w:rFonts w:ascii="SimSun" w:hAnsi="SimSun" w:eastAsia="SimSun" w:cs="SimSun"/>
          <w:sz w:val="28"/>
          <w:szCs w:val="28"/>
          <w:spacing w:val="-10"/>
        </w:rPr>
        <w:t>月</w:t>
      </w:r>
      <w:r>
        <w:rPr>
          <w:rFonts w:ascii="SimSun" w:hAnsi="SimSun" w:eastAsia="SimSun" w:cs="SimSun"/>
          <w:sz w:val="28"/>
          <w:szCs w:val="28"/>
          <w:spacing w:val="-38"/>
        </w:rPr>
        <w:t> </w:t>
      </w:r>
      <w:r>
        <w:rPr>
          <w:rFonts w:ascii="SimSun" w:hAnsi="SimSun" w:eastAsia="SimSun" w:cs="SimSun"/>
          <w:sz w:val="28"/>
          <w:szCs w:val="28"/>
          <w:spacing w:val="-10"/>
        </w:rPr>
        <w:t>15</w:t>
      </w:r>
      <w:r>
        <w:rPr>
          <w:rFonts w:ascii="SimSun" w:hAnsi="SimSun" w:eastAsia="SimSun" w:cs="SimSun"/>
          <w:sz w:val="28"/>
          <w:szCs w:val="28"/>
          <w:spacing w:val="-13"/>
        </w:rPr>
        <w:t> </w:t>
      </w:r>
      <w:r>
        <w:rPr>
          <w:rFonts w:ascii="SimSun" w:hAnsi="SimSun" w:eastAsia="SimSun" w:cs="SimSun"/>
          <w:sz w:val="28"/>
          <w:szCs w:val="28"/>
          <w:spacing w:val="-10"/>
        </w:rPr>
        <w:t>日发布，2019</w:t>
      </w:r>
      <w:r>
        <w:rPr>
          <w:rFonts w:ascii="SimSun" w:hAnsi="SimSun" w:eastAsia="SimSun" w:cs="SimSun"/>
          <w:sz w:val="28"/>
          <w:szCs w:val="28"/>
          <w:spacing w:val="-57"/>
        </w:rPr>
        <w:t> </w:t>
      </w:r>
      <w:r>
        <w:rPr>
          <w:rFonts w:ascii="SimSun" w:hAnsi="SimSun" w:eastAsia="SimSun" w:cs="SimSun"/>
          <w:sz w:val="28"/>
          <w:szCs w:val="28"/>
          <w:spacing w:val="-10"/>
        </w:rPr>
        <w:t>年</w:t>
      </w:r>
      <w:r>
        <w:rPr>
          <w:rFonts w:ascii="SimSun" w:hAnsi="SimSun" w:eastAsia="SimSun" w:cs="SimSun"/>
          <w:sz w:val="28"/>
          <w:szCs w:val="28"/>
          <w:spacing w:val="-54"/>
        </w:rPr>
        <w:t> </w:t>
      </w:r>
      <w:r>
        <w:rPr>
          <w:rFonts w:ascii="SimSun" w:hAnsi="SimSun" w:eastAsia="SimSun" w:cs="SimSun"/>
          <w:sz w:val="28"/>
          <w:szCs w:val="28"/>
          <w:spacing w:val="-10"/>
        </w:rPr>
        <w:t>3</w:t>
      </w:r>
      <w:r>
        <w:rPr>
          <w:rFonts w:ascii="SimSun" w:hAnsi="SimSun" w:eastAsia="SimSun" w:cs="SimSun"/>
          <w:sz w:val="28"/>
          <w:szCs w:val="28"/>
          <w:spacing w:val="-54"/>
        </w:rPr>
        <w:t> </w:t>
      </w:r>
      <w:r>
        <w:rPr>
          <w:rFonts w:ascii="SimSun" w:hAnsi="SimSun" w:eastAsia="SimSun" w:cs="SimSun"/>
          <w:sz w:val="28"/>
          <w:szCs w:val="28"/>
          <w:spacing w:val="-10"/>
        </w:rPr>
        <w:t>月</w:t>
      </w:r>
      <w:r>
        <w:rPr>
          <w:rFonts w:ascii="SimSun" w:hAnsi="SimSun" w:eastAsia="SimSun" w:cs="SimSun"/>
          <w:sz w:val="28"/>
          <w:szCs w:val="28"/>
          <w:spacing w:val="-39"/>
        </w:rPr>
        <w:t> </w:t>
      </w:r>
      <w:r>
        <w:rPr>
          <w:rFonts w:ascii="SimSun" w:hAnsi="SimSun" w:eastAsia="SimSun" w:cs="SimSun"/>
          <w:sz w:val="28"/>
          <w:szCs w:val="28"/>
          <w:spacing w:val="-10"/>
        </w:rPr>
        <w:t>1</w:t>
      </w:r>
      <w:r>
        <w:rPr>
          <w:rFonts w:ascii="SimSun" w:hAnsi="SimSun" w:eastAsia="SimSun" w:cs="SimSun"/>
          <w:sz w:val="28"/>
          <w:szCs w:val="28"/>
          <w:spacing w:val="-10"/>
        </w:rPr>
        <w:t> </w:t>
      </w:r>
      <w:r>
        <w:rPr>
          <w:rFonts w:ascii="SimSun" w:hAnsi="SimSun" w:eastAsia="SimSun" w:cs="SimSun"/>
          <w:sz w:val="28"/>
          <w:szCs w:val="28"/>
          <w:spacing w:val="-10"/>
        </w:rPr>
        <w:t>日实施；</w:t>
      </w:r>
    </w:p>
    <w:p>
      <w:pPr>
        <w:ind w:left="12" w:right="238" w:firstLine="566"/>
        <w:spacing w:before="219" w:line="329" w:lineRule="auto"/>
        <w:rPr>
          <w:rFonts w:ascii="SimSun" w:hAnsi="SimSun" w:eastAsia="SimSun" w:cs="SimSun"/>
          <w:sz w:val="28"/>
          <w:szCs w:val="28"/>
        </w:rPr>
      </w:pPr>
      <w:r>
        <w:rPr>
          <w:rFonts w:ascii="SimSun" w:hAnsi="SimSun" w:eastAsia="SimSun" w:cs="SimSun"/>
          <w:sz w:val="28"/>
          <w:szCs w:val="28"/>
          <w:spacing w:val="-9"/>
        </w:rPr>
        <w:t>（5）</w:t>
      </w:r>
      <w:r>
        <w:rPr>
          <w:rFonts w:ascii="SimSun" w:hAnsi="SimSun" w:eastAsia="SimSun" w:cs="SimSun"/>
          <w:sz w:val="28"/>
          <w:szCs w:val="28"/>
          <w:spacing w:val="-21"/>
        </w:rPr>
        <w:t> </w:t>
      </w:r>
      <w:r>
        <w:rPr>
          <w:rFonts w:ascii="SimSun" w:hAnsi="SimSun" w:eastAsia="SimSun" w:cs="SimSun"/>
          <w:sz w:val="28"/>
          <w:szCs w:val="28"/>
          <w:spacing w:val="-9"/>
        </w:rPr>
        <w:t>《环境影响评价技术导则</w:t>
      </w:r>
      <w:r>
        <w:rPr>
          <w:rFonts w:ascii="SimSun" w:hAnsi="SimSun" w:eastAsia="SimSun" w:cs="SimSun"/>
          <w:sz w:val="28"/>
          <w:szCs w:val="28"/>
          <w:spacing w:val="8"/>
        </w:rPr>
        <w:t>  </w:t>
      </w:r>
      <w:r>
        <w:rPr>
          <w:rFonts w:ascii="SimSun" w:hAnsi="SimSun" w:eastAsia="SimSun" w:cs="SimSun"/>
          <w:sz w:val="28"/>
          <w:szCs w:val="28"/>
          <w:spacing w:val="-9"/>
        </w:rPr>
        <w:t>声环境》</w:t>
      </w:r>
      <w:r>
        <w:rPr>
          <w:rFonts w:ascii="SimSun" w:hAnsi="SimSun" w:eastAsia="SimSun" w:cs="SimSun"/>
          <w:sz w:val="28"/>
          <w:szCs w:val="28"/>
          <w:spacing w:val="-3"/>
        </w:rPr>
        <w:t> </w:t>
      </w:r>
      <w:r>
        <w:rPr>
          <w:rFonts w:ascii="SimSun" w:hAnsi="SimSun" w:eastAsia="SimSun" w:cs="SimSun"/>
          <w:sz w:val="28"/>
          <w:szCs w:val="28"/>
          <w:spacing w:val="-9"/>
        </w:rPr>
        <w:t>（HJ2.4－2009</w:t>
      </w:r>
      <w:r>
        <w:rPr>
          <w:rFonts w:ascii="SimSun" w:hAnsi="SimSun" w:eastAsia="SimSun" w:cs="SimSun"/>
          <w:sz w:val="28"/>
          <w:szCs w:val="28"/>
          <w:spacing w:val="-90"/>
        </w:rPr>
        <w:t>）</w:t>
      </w:r>
      <w:r>
        <w:rPr>
          <w:rFonts w:ascii="SimSun" w:hAnsi="SimSun" w:eastAsia="SimSun" w:cs="SimSun"/>
          <w:sz w:val="28"/>
          <w:szCs w:val="28"/>
          <w:spacing w:val="39"/>
        </w:rPr>
        <w:t> </w:t>
      </w:r>
      <w:r>
        <w:rPr>
          <w:rFonts w:ascii="SimSun" w:hAnsi="SimSun" w:eastAsia="SimSun" w:cs="SimSun"/>
          <w:sz w:val="28"/>
          <w:szCs w:val="28"/>
          <w:spacing w:val="-90"/>
        </w:rPr>
        <w:t>，</w:t>
      </w:r>
      <w:r>
        <w:rPr>
          <w:rFonts w:ascii="SimSun" w:hAnsi="SimSun" w:eastAsia="SimSun" w:cs="SimSun"/>
          <w:sz w:val="28"/>
          <w:szCs w:val="28"/>
          <w:spacing w:val="-9"/>
        </w:rPr>
        <w:t>环境保</w:t>
      </w:r>
      <w:r>
        <w:rPr>
          <w:rFonts w:ascii="SimSun" w:hAnsi="SimSun" w:eastAsia="SimSun" w:cs="SimSun"/>
          <w:sz w:val="28"/>
          <w:szCs w:val="28"/>
        </w:rPr>
        <w:t> </w:t>
      </w:r>
      <w:r>
        <w:rPr>
          <w:rFonts w:ascii="SimSun" w:hAnsi="SimSun" w:eastAsia="SimSun" w:cs="SimSun"/>
          <w:sz w:val="28"/>
          <w:szCs w:val="28"/>
          <w:spacing w:val="-11"/>
        </w:rPr>
        <w:t>护部</w:t>
      </w:r>
      <w:r>
        <w:rPr>
          <w:rFonts w:ascii="SimSun" w:hAnsi="SimSun" w:eastAsia="SimSun" w:cs="SimSun"/>
          <w:sz w:val="28"/>
          <w:szCs w:val="28"/>
          <w:spacing w:val="-33"/>
        </w:rPr>
        <w:t> </w:t>
      </w:r>
      <w:r>
        <w:rPr>
          <w:rFonts w:ascii="SimSun" w:hAnsi="SimSun" w:eastAsia="SimSun" w:cs="SimSun"/>
          <w:sz w:val="28"/>
          <w:szCs w:val="28"/>
          <w:spacing w:val="-11"/>
        </w:rPr>
        <w:t>2009</w:t>
      </w:r>
      <w:r>
        <w:rPr>
          <w:rFonts w:ascii="SimSun" w:hAnsi="SimSun" w:eastAsia="SimSun" w:cs="SimSun"/>
          <w:sz w:val="28"/>
          <w:szCs w:val="28"/>
          <w:spacing w:val="-57"/>
        </w:rPr>
        <w:t> </w:t>
      </w:r>
      <w:r>
        <w:rPr>
          <w:rFonts w:ascii="SimSun" w:hAnsi="SimSun" w:eastAsia="SimSun" w:cs="SimSun"/>
          <w:sz w:val="28"/>
          <w:szCs w:val="28"/>
          <w:spacing w:val="-11"/>
        </w:rPr>
        <w:t>年</w:t>
      </w:r>
      <w:r>
        <w:rPr>
          <w:rFonts w:ascii="SimSun" w:hAnsi="SimSun" w:eastAsia="SimSun" w:cs="SimSun"/>
          <w:sz w:val="28"/>
          <w:szCs w:val="28"/>
          <w:spacing w:val="-39"/>
        </w:rPr>
        <w:t> </w:t>
      </w:r>
      <w:r>
        <w:rPr>
          <w:rFonts w:ascii="SimSun" w:hAnsi="SimSun" w:eastAsia="SimSun" w:cs="SimSun"/>
          <w:sz w:val="28"/>
          <w:szCs w:val="28"/>
          <w:spacing w:val="-11"/>
        </w:rPr>
        <w:t>12</w:t>
      </w:r>
      <w:r>
        <w:rPr>
          <w:rFonts w:ascii="SimSun" w:hAnsi="SimSun" w:eastAsia="SimSun" w:cs="SimSun"/>
          <w:sz w:val="28"/>
          <w:szCs w:val="28"/>
          <w:spacing w:val="-54"/>
        </w:rPr>
        <w:t> </w:t>
      </w:r>
      <w:r>
        <w:rPr>
          <w:rFonts w:ascii="SimSun" w:hAnsi="SimSun" w:eastAsia="SimSun" w:cs="SimSun"/>
          <w:sz w:val="28"/>
          <w:szCs w:val="28"/>
          <w:spacing w:val="-11"/>
        </w:rPr>
        <w:t>月</w:t>
      </w:r>
      <w:r>
        <w:rPr>
          <w:rFonts w:ascii="SimSun" w:hAnsi="SimSun" w:eastAsia="SimSun" w:cs="SimSun"/>
          <w:sz w:val="28"/>
          <w:szCs w:val="28"/>
          <w:spacing w:val="-56"/>
        </w:rPr>
        <w:t> </w:t>
      </w:r>
      <w:r>
        <w:rPr>
          <w:rFonts w:ascii="SimSun" w:hAnsi="SimSun" w:eastAsia="SimSun" w:cs="SimSun"/>
          <w:sz w:val="28"/>
          <w:szCs w:val="28"/>
          <w:spacing w:val="-11"/>
        </w:rPr>
        <w:t>23</w:t>
      </w:r>
      <w:r>
        <w:rPr>
          <w:rFonts w:ascii="SimSun" w:hAnsi="SimSun" w:eastAsia="SimSun" w:cs="SimSun"/>
          <w:sz w:val="28"/>
          <w:szCs w:val="28"/>
          <w:spacing w:val="-13"/>
        </w:rPr>
        <w:t> </w:t>
      </w:r>
      <w:r>
        <w:rPr>
          <w:rFonts w:ascii="SimSun" w:hAnsi="SimSun" w:eastAsia="SimSun" w:cs="SimSun"/>
          <w:sz w:val="28"/>
          <w:szCs w:val="28"/>
          <w:spacing w:val="-11"/>
        </w:rPr>
        <w:t>日发布，2010</w:t>
      </w:r>
      <w:r>
        <w:rPr>
          <w:rFonts w:ascii="SimSun" w:hAnsi="SimSun" w:eastAsia="SimSun" w:cs="SimSun"/>
          <w:sz w:val="28"/>
          <w:szCs w:val="28"/>
          <w:spacing w:val="-59"/>
        </w:rPr>
        <w:t> </w:t>
      </w:r>
      <w:r>
        <w:rPr>
          <w:rFonts w:ascii="SimSun" w:hAnsi="SimSun" w:eastAsia="SimSun" w:cs="SimSun"/>
          <w:sz w:val="28"/>
          <w:szCs w:val="28"/>
          <w:spacing w:val="-11"/>
        </w:rPr>
        <w:t>年</w:t>
      </w:r>
      <w:r>
        <w:rPr>
          <w:rFonts w:ascii="SimSun" w:hAnsi="SimSun" w:eastAsia="SimSun" w:cs="SimSun"/>
          <w:sz w:val="28"/>
          <w:szCs w:val="28"/>
          <w:spacing w:val="-61"/>
        </w:rPr>
        <w:t> </w:t>
      </w:r>
      <w:r>
        <w:rPr>
          <w:rFonts w:ascii="SimSun" w:hAnsi="SimSun" w:eastAsia="SimSun" w:cs="SimSun"/>
          <w:sz w:val="28"/>
          <w:szCs w:val="28"/>
          <w:spacing w:val="-11"/>
        </w:rPr>
        <w:t>4</w:t>
      </w:r>
      <w:r>
        <w:rPr>
          <w:rFonts w:ascii="SimSun" w:hAnsi="SimSun" w:eastAsia="SimSun" w:cs="SimSun"/>
          <w:sz w:val="28"/>
          <w:szCs w:val="28"/>
          <w:spacing w:val="-52"/>
        </w:rPr>
        <w:t> </w:t>
      </w:r>
      <w:r>
        <w:rPr>
          <w:rFonts w:ascii="SimSun" w:hAnsi="SimSun" w:eastAsia="SimSun" w:cs="SimSun"/>
          <w:sz w:val="28"/>
          <w:szCs w:val="28"/>
          <w:spacing w:val="-11"/>
        </w:rPr>
        <w:t>月</w:t>
      </w:r>
      <w:r>
        <w:rPr>
          <w:rFonts w:ascii="SimSun" w:hAnsi="SimSun" w:eastAsia="SimSun" w:cs="SimSun"/>
          <w:sz w:val="28"/>
          <w:szCs w:val="28"/>
          <w:spacing w:val="-41"/>
        </w:rPr>
        <w:t> </w:t>
      </w:r>
      <w:r>
        <w:rPr>
          <w:rFonts w:ascii="SimSun" w:hAnsi="SimSun" w:eastAsia="SimSun" w:cs="SimSun"/>
          <w:sz w:val="28"/>
          <w:szCs w:val="28"/>
          <w:spacing w:val="-11"/>
        </w:rPr>
        <w:t>1</w:t>
      </w:r>
      <w:r>
        <w:rPr>
          <w:rFonts w:ascii="SimSun" w:hAnsi="SimSun" w:eastAsia="SimSun" w:cs="SimSun"/>
          <w:sz w:val="28"/>
          <w:szCs w:val="28"/>
          <w:spacing w:val="-10"/>
        </w:rPr>
        <w:t> </w:t>
      </w:r>
      <w:r>
        <w:rPr>
          <w:rFonts w:ascii="SimSun" w:hAnsi="SimSun" w:eastAsia="SimSun" w:cs="SimSun"/>
          <w:sz w:val="28"/>
          <w:szCs w:val="28"/>
          <w:spacing w:val="-11"/>
        </w:rPr>
        <w:t>日实施；</w:t>
      </w:r>
    </w:p>
    <w:p>
      <w:pPr>
        <w:ind w:left="12" w:right="240" w:firstLine="566"/>
        <w:spacing w:before="3" w:line="329" w:lineRule="auto"/>
        <w:rPr>
          <w:rFonts w:ascii="SimSun" w:hAnsi="SimSun" w:eastAsia="SimSun" w:cs="SimSun"/>
          <w:sz w:val="28"/>
          <w:szCs w:val="28"/>
        </w:rPr>
      </w:pPr>
      <w:r>
        <w:rPr>
          <w:rFonts w:ascii="SimSun" w:hAnsi="SimSun" w:eastAsia="SimSun" w:cs="SimSun"/>
          <w:sz w:val="28"/>
          <w:szCs w:val="28"/>
          <w:spacing w:val="-9"/>
        </w:rPr>
        <w:t>（6）</w:t>
      </w:r>
      <w:r>
        <w:rPr>
          <w:rFonts w:ascii="SimSun" w:hAnsi="SimSun" w:eastAsia="SimSun" w:cs="SimSun"/>
          <w:sz w:val="28"/>
          <w:szCs w:val="28"/>
          <w:spacing w:val="-20"/>
        </w:rPr>
        <w:t> </w:t>
      </w:r>
      <w:r>
        <w:rPr>
          <w:rFonts w:ascii="SimSun" w:hAnsi="SimSun" w:eastAsia="SimSun" w:cs="SimSun"/>
          <w:sz w:val="28"/>
          <w:szCs w:val="28"/>
          <w:spacing w:val="-9"/>
        </w:rPr>
        <w:t>《环境影响评价技术导则</w:t>
      </w:r>
      <w:r>
        <w:rPr>
          <w:rFonts w:ascii="SimSun" w:hAnsi="SimSun" w:eastAsia="SimSun" w:cs="SimSun"/>
          <w:sz w:val="28"/>
          <w:szCs w:val="28"/>
          <w:spacing w:val="6"/>
        </w:rPr>
        <w:t>  </w:t>
      </w:r>
      <w:r>
        <w:rPr>
          <w:rFonts w:ascii="SimSun" w:hAnsi="SimSun" w:eastAsia="SimSun" w:cs="SimSun"/>
          <w:sz w:val="28"/>
          <w:szCs w:val="28"/>
          <w:spacing w:val="-9"/>
        </w:rPr>
        <w:t>地下水环境》</w:t>
      </w:r>
      <w:r>
        <w:rPr>
          <w:rFonts w:ascii="SimSun" w:hAnsi="SimSun" w:eastAsia="SimSun" w:cs="SimSun"/>
          <w:sz w:val="28"/>
          <w:szCs w:val="28"/>
          <w:spacing w:val="2"/>
        </w:rPr>
        <w:t> </w:t>
      </w:r>
      <w:r>
        <w:rPr>
          <w:rFonts w:ascii="SimSun" w:hAnsi="SimSun" w:eastAsia="SimSun" w:cs="SimSun"/>
          <w:sz w:val="28"/>
          <w:szCs w:val="28"/>
          <w:spacing w:val="-9"/>
        </w:rPr>
        <w:t>（HJ610－2016</w:t>
      </w:r>
      <w:r>
        <w:rPr>
          <w:rFonts w:ascii="SimSun" w:hAnsi="SimSun" w:eastAsia="SimSun" w:cs="SimSun"/>
          <w:sz w:val="28"/>
          <w:szCs w:val="28"/>
          <w:spacing w:val="-92"/>
        </w:rPr>
        <w:t>）</w:t>
      </w:r>
      <w:r>
        <w:rPr>
          <w:rFonts w:ascii="SimSun" w:hAnsi="SimSun" w:eastAsia="SimSun" w:cs="SimSun"/>
          <w:sz w:val="28"/>
          <w:szCs w:val="28"/>
          <w:spacing w:val="39"/>
        </w:rPr>
        <w:t> </w:t>
      </w:r>
      <w:r>
        <w:rPr>
          <w:rFonts w:ascii="SimSun" w:hAnsi="SimSun" w:eastAsia="SimSun" w:cs="SimSun"/>
          <w:sz w:val="28"/>
          <w:szCs w:val="28"/>
          <w:spacing w:val="-92"/>
        </w:rPr>
        <w:t>，</w:t>
      </w:r>
      <w:r>
        <w:rPr>
          <w:rFonts w:ascii="SimSun" w:hAnsi="SimSun" w:eastAsia="SimSun" w:cs="SimSun"/>
          <w:sz w:val="28"/>
          <w:szCs w:val="28"/>
          <w:spacing w:val="-9"/>
        </w:rPr>
        <w:t>环</w:t>
      </w:r>
      <w:r>
        <w:rPr>
          <w:rFonts w:ascii="SimSun" w:hAnsi="SimSun" w:eastAsia="SimSun" w:cs="SimSun"/>
          <w:sz w:val="28"/>
          <w:szCs w:val="28"/>
        </w:rPr>
        <w:t> </w:t>
      </w:r>
      <w:r>
        <w:rPr>
          <w:rFonts w:ascii="SimSun" w:hAnsi="SimSun" w:eastAsia="SimSun" w:cs="SimSun"/>
          <w:sz w:val="28"/>
          <w:szCs w:val="28"/>
          <w:spacing w:val="-11"/>
        </w:rPr>
        <w:t>境保护部</w:t>
      </w:r>
      <w:r>
        <w:rPr>
          <w:rFonts w:ascii="SimSun" w:hAnsi="SimSun" w:eastAsia="SimSun" w:cs="SimSun"/>
          <w:sz w:val="28"/>
          <w:szCs w:val="28"/>
          <w:spacing w:val="-46"/>
        </w:rPr>
        <w:t> </w:t>
      </w:r>
      <w:r>
        <w:rPr>
          <w:rFonts w:ascii="SimSun" w:hAnsi="SimSun" w:eastAsia="SimSun" w:cs="SimSun"/>
          <w:sz w:val="28"/>
          <w:szCs w:val="28"/>
          <w:spacing w:val="-11"/>
        </w:rPr>
        <w:t>2016</w:t>
      </w:r>
      <w:r>
        <w:rPr>
          <w:rFonts w:ascii="SimSun" w:hAnsi="SimSun" w:eastAsia="SimSun" w:cs="SimSun"/>
          <w:sz w:val="28"/>
          <w:szCs w:val="28"/>
          <w:spacing w:val="-59"/>
        </w:rPr>
        <w:t> </w:t>
      </w:r>
      <w:r>
        <w:rPr>
          <w:rFonts w:ascii="SimSun" w:hAnsi="SimSun" w:eastAsia="SimSun" w:cs="SimSun"/>
          <w:sz w:val="28"/>
          <w:szCs w:val="28"/>
          <w:spacing w:val="-11"/>
        </w:rPr>
        <w:t>年</w:t>
      </w:r>
      <w:r>
        <w:rPr>
          <w:rFonts w:ascii="SimSun" w:hAnsi="SimSun" w:eastAsia="SimSun" w:cs="SimSun"/>
          <w:sz w:val="28"/>
          <w:szCs w:val="28"/>
          <w:spacing w:val="-39"/>
        </w:rPr>
        <w:t> </w:t>
      </w:r>
      <w:r>
        <w:rPr>
          <w:rFonts w:ascii="SimSun" w:hAnsi="SimSun" w:eastAsia="SimSun" w:cs="SimSun"/>
          <w:sz w:val="28"/>
          <w:szCs w:val="28"/>
          <w:spacing w:val="-11"/>
        </w:rPr>
        <w:t>1</w:t>
      </w:r>
      <w:r>
        <w:rPr>
          <w:rFonts w:ascii="SimSun" w:hAnsi="SimSun" w:eastAsia="SimSun" w:cs="SimSun"/>
          <w:sz w:val="28"/>
          <w:szCs w:val="28"/>
          <w:spacing w:val="-54"/>
        </w:rPr>
        <w:t> </w:t>
      </w:r>
      <w:r>
        <w:rPr>
          <w:rFonts w:ascii="SimSun" w:hAnsi="SimSun" w:eastAsia="SimSun" w:cs="SimSun"/>
          <w:sz w:val="28"/>
          <w:szCs w:val="28"/>
          <w:spacing w:val="-11"/>
        </w:rPr>
        <w:t>月</w:t>
      </w:r>
      <w:r>
        <w:rPr>
          <w:rFonts w:ascii="SimSun" w:hAnsi="SimSun" w:eastAsia="SimSun" w:cs="SimSun"/>
          <w:sz w:val="28"/>
          <w:szCs w:val="28"/>
          <w:spacing w:val="-53"/>
        </w:rPr>
        <w:t> </w:t>
      </w:r>
      <w:r>
        <w:rPr>
          <w:rFonts w:ascii="SimSun" w:hAnsi="SimSun" w:eastAsia="SimSun" w:cs="SimSun"/>
          <w:sz w:val="28"/>
          <w:szCs w:val="28"/>
          <w:spacing w:val="-11"/>
        </w:rPr>
        <w:t>7</w:t>
      </w:r>
      <w:r>
        <w:rPr>
          <w:rFonts w:ascii="SimSun" w:hAnsi="SimSun" w:eastAsia="SimSun" w:cs="SimSun"/>
          <w:sz w:val="28"/>
          <w:szCs w:val="28"/>
          <w:spacing w:val="-10"/>
        </w:rPr>
        <w:t> </w:t>
      </w:r>
      <w:r>
        <w:rPr>
          <w:rFonts w:ascii="SimSun" w:hAnsi="SimSun" w:eastAsia="SimSun" w:cs="SimSun"/>
          <w:sz w:val="28"/>
          <w:szCs w:val="28"/>
          <w:spacing w:val="-11"/>
        </w:rPr>
        <w:t>日发布，2016</w:t>
      </w:r>
      <w:r>
        <w:rPr>
          <w:rFonts w:ascii="SimSun" w:hAnsi="SimSun" w:eastAsia="SimSun" w:cs="SimSun"/>
          <w:sz w:val="28"/>
          <w:szCs w:val="28"/>
          <w:spacing w:val="-57"/>
        </w:rPr>
        <w:t> </w:t>
      </w:r>
      <w:r>
        <w:rPr>
          <w:rFonts w:ascii="SimSun" w:hAnsi="SimSun" w:eastAsia="SimSun" w:cs="SimSun"/>
          <w:sz w:val="28"/>
          <w:szCs w:val="28"/>
          <w:spacing w:val="-11"/>
        </w:rPr>
        <w:t>年</w:t>
      </w:r>
      <w:r>
        <w:rPr>
          <w:rFonts w:ascii="SimSun" w:hAnsi="SimSun" w:eastAsia="SimSun" w:cs="SimSun"/>
          <w:sz w:val="28"/>
          <w:szCs w:val="28"/>
          <w:spacing w:val="-39"/>
        </w:rPr>
        <w:t> </w:t>
      </w:r>
      <w:r>
        <w:rPr>
          <w:rFonts w:ascii="SimSun" w:hAnsi="SimSun" w:eastAsia="SimSun" w:cs="SimSun"/>
          <w:sz w:val="28"/>
          <w:szCs w:val="28"/>
          <w:spacing w:val="-11"/>
        </w:rPr>
        <w:t>1</w:t>
      </w:r>
      <w:r>
        <w:rPr>
          <w:rFonts w:ascii="SimSun" w:hAnsi="SimSun" w:eastAsia="SimSun" w:cs="SimSun"/>
          <w:sz w:val="28"/>
          <w:szCs w:val="28"/>
          <w:spacing w:val="-54"/>
        </w:rPr>
        <w:t> </w:t>
      </w:r>
      <w:r>
        <w:rPr>
          <w:rFonts w:ascii="SimSun" w:hAnsi="SimSun" w:eastAsia="SimSun" w:cs="SimSun"/>
          <w:sz w:val="28"/>
          <w:szCs w:val="28"/>
          <w:spacing w:val="-11"/>
        </w:rPr>
        <w:t>月</w:t>
      </w:r>
      <w:r>
        <w:rPr>
          <w:rFonts w:ascii="SimSun" w:hAnsi="SimSun" w:eastAsia="SimSun" w:cs="SimSun"/>
          <w:sz w:val="28"/>
          <w:szCs w:val="28"/>
          <w:spacing w:val="-53"/>
        </w:rPr>
        <w:t> </w:t>
      </w:r>
      <w:r>
        <w:rPr>
          <w:rFonts w:ascii="SimSun" w:hAnsi="SimSun" w:eastAsia="SimSun" w:cs="SimSun"/>
          <w:sz w:val="28"/>
          <w:szCs w:val="28"/>
          <w:spacing w:val="-11"/>
        </w:rPr>
        <w:t>7</w:t>
      </w:r>
      <w:r>
        <w:rPr>
          <w:rFonts w:ascii="SimSun" w:hAnsi="SimSun" w:eastAsia="SimSun" w:cs="SimSun"/>
          <w:sz w:val="28"/>
          <w:szCs w:val="28"/>
          <w:spacing w:val="-10"/>
        </w:rPr>
        <w:t> </w:t>
      </w:r>
      <w:r>
        <w:rPr>
          <w:rFonts w:ascii="SimSun" w:hAnsi="SimSun" w:eastAsia="SimSun" w:cs="SimSun"/>
          <w:sz w:val="28"/>
          <w:szCs w:val="28"/>
          <w:spacing w:val="-11"/>
        </w:rPr>
        <w:t>日实施；</w:t>
      </w:r>
    </w:p>
    <w:p>
      <w:pPr>
        <w:ind w:left="12" w:right="238" w:firstLine="566"/>
        <w:spacing w:before="2" w:line="257" w:lineRule="auto"/>
        <w:rPr>
          <w:rFonts w:ascii="SimSun" w:hAnsi="SimSun" w:eastAsia="SimSun" w:cs="SimSun"/>
          <w:sz w:val="28"/>
          <w:szCs w:val="28"/>
        </w:rPr>
      </w:pPr>
      <w:r>
        <w:rPr>
          <w:rFonts w:ascii="SimSun" w:hAnsi="SimSun" w:eastAsia="SimSun" w:cs="SimSun"/>
          <w:sz w:val="28"/>
          <w:szCs w:val="28"/>
          <w:spacing w:val="-9"/>
        </w:rPr>
        <w:t>（7）</w:t>
      </w:r>
      <w:r>
        <w:rPr>
          <w:rFonts w:ascii="SimSun" w:hAnsi="SimSun" w:eastAsia="SimSun" w:cs="SimSun"/>
          <w:sz w:val="28"/>
          <w:szCs w:val="28"/>
          <w:spacing w:val="-21"/>
        </w:rPr>
        <w:t> </w:t>
      </w:r>
      <w:r>
        <w:rPr>
          <w:rFonts w:ascii="SimSun" w:hAnsi="SimSun" w:eastAsia="SimSun" w:cs="SimSun"/>
          <w:sz w:val="28"/>
          <w:szCs w:val="28"/>
          <w:spacing w:val="-9"/>
        </w:rPr>
        <w:t>《环境影响评价技术导则</w:t>
      </w:r>
      <w:r>
        <w:rPr>
          <w:rFonts w:ascii="SimSun" w:hAnsi="SimSun" w:eastAsia="SimSun" w:cs="SimSun"/>
          <w:sz w:val="28"/>
          <w:szCs w:val="28"/>
          <w:spacing w:val="7"/>
        </w:rPr>
        <w:t>  </w:t>
      </w:r>
      <w:r>
        <w:rPr>
          <w:rFonts w:ascii="SimSun" w:hAnsi="SimSun" w:eastAsia="SimSun" w:cs="SimSun"/>
          <w:sz w:val="28"/>
          <w:szCs w:val="28"/>
          <w:spacing w:val="-9"/>
        </w:rPr>
        <w:t>生态环境》</w:t>
      </w:r>
      <w:r>
        <w:rPr>
          <w:rFonts w:ascii="SimSun" w:hAnsi="SimSun" w:eastAsia="SimSun" w:cs="SimSun"/>
          <w:sz w:val="28"/>
          <w:szCs w:val="28"/>
          <w:spacing w:val="-3"/>
        </w:rPr>
        <w:t> </w:t>
      </w:r>
      <w:r>
        <w:rPr>
          <w:rFonts w:ascii="SimSun" w:hAnsi="SimSun" w:eastAsia="SimSun" w:cs="SimSun"/>
          <w:sz w:val="28"/>
          <w:szCs w:val="28"/>
          <w:spacing w:val="-9"/>
        </w:rPr>
        <w:t>（HJ19-2011</w:t>
      </w:r>
      <w:r>
        <w:rPr>
          <w:rFonts w:ascii="SimSun" w:hAnsi="SimSun" w:eastAsia="SimSun" w:cs="SimSun"/>
          <w:sz w:val="28"/>
          <w:szCs w:val="28"/>
          <w:spacing w:val="-76"/>
        </w:rPr>
        <w:t>）</w:t>
      </w:r>
      <w:r>
        <w:rPr>
          <w:rFonts w:ascii="SimSun" w:hAnsi="SimSun" w:eastAsia="SimSun" w:cs="SimSun"/>
          <w:sz w:val="28"/>
          <w:szCs w:val="28"/>
          <w:spacing w:val="13"/>
        </w:rPr>
        <w:t> </w:t>
      </w:r>
      <w:r>
        <w:rPr>
          <w:rFonts w:ascii="SimSun" w:hAnsi="SimSun" w:eastAsia="SimSun" w:cs="SimSun"/>
          <w:sz w:val="28"/>
          <w:szCs w:val="28"/>
          <w:spacing w:val="-76"/>
        </w:rPr>
        <w:t>，</w:t>
      </w:r>
      <w:r>
        <w:rPr>
          <w:rFonts w:ascii="SimSun" w:hAnsi="SimSun" w:eastAsia="SimSun" w:cs="SimSun"/>
          <w:sz w:val="28"/>
          <w:szCs w:val="28"/>
          <w:spacing w:val="-9"/>
        </w:rPr>
        <w:t>国家环</w:t>
      </w:r>
      <w:r>
        <w:rPr>
          <w:rFonts w:ascii="SimSun" w:hAnsi="SimSun" w:eastAsia="SimSun" w:cs="SimSun"/>
          <w:sz w:val="28"/>
          <w:szCs w:val="28"/>
        </w:rPr>
        <w:t> </w:t>
      </w:r>
      <w:r>
        <w:rPr>
          <w:rFonts w:ascii="SimSun" w:hAnsi="SimSun" w:eastAsia="SimSun" w:cs="SimSun"/>
          <w:sz w:val="28"/>
          <w:szCs w:val="28"/>
          <w:spacing w:val="-10"/>
        </w:rPr>
        <w:t>境保护部</w:t>
      </w:r>
      <w:r>
        <w:rPr>
          <w:rFonts w:ascii="SimSun" w:hAnsi="SimSun" w:eastAsia="SimSun" w:cs="SimSun"/>
          <w:sz w:val="28"/>
          <w:szCs w:val="28"/>
          <w:spacing w:val="-41"/>
        </w:rPr>
        <w:t> </w:t>
      </w:r>
      <w:r>
        <w:rPr>
          <w:rFonts w:ascii="SimSun" w:hAnsi="SimSun" w:eastAsia="SimSun" w:cs="SimSun"/>
          <w:sz w:val="28"/>
          <w:szCs w:val="28"/>
          <w:spacing w:val="-10"/>
        </w:rPr>
        <w:t>2011</w:t>
      </w:r>
      <w:r>
        <w:rPr>
          <w:rFonts w:ascii="SimSun" w:hAnsi="SimSun" w:eastAsia="SimSun" w:cs="SimSun"/>
          <w:sz w:val="28"/>
          <w:szCs w:val="28"/>
          <w:spacing w:val="-59"/>
        </w:rPr>
        <w:t> </w:t>
      </w:r>
      <w:r>
        <w:rPr>
          <w:rFonts w:ascii="SimSun" w:hAnsi="SimSun" w:eastAsia="SimSun" w:cs="SimSun"/>
          <w:sz w:val="28"/>
          <w:szCs w:val="28"/>
          <w:spacing w:val="-10"/>
        </w:rPr>
        <w:t>年</w:t>
      </w:r>
      <w:r>
        <w:rPr>
          <w:rFonts w:ascii="SimSun" w:hAnsi="SimSun" w:eastAsia="SimSun" w:cs="SimSun"/>
          <w:sz w:val="28"/>
          <w:szCs w:val="28"/>
          <w:spacing w:val="-61"/>
        </w:rPr>
        <w:t> </w:t>
      </w:r>
      <w:r>
        <w:rPr>
          <w:rFonts w:ascii="SimSun" w:hAnsi="SimSun" w:eastAsia="SimSun" w:cs="SimSun"/>
          <w:sz w:val="28"/>
          <w:szCs w:val="28"/>
          <w:spacing w:val="-10"/>
        </w:rPr>
        <w:t>4</w:t>
      </w:r>
      <w:r>
        <w:rPr>
          <w:rFonts w:ascii="SimSun" w:hAnsi="SimSun" w:eastAsia="SimSun" w:cs="SimSun"/>
          <w:sz w:val="28"/>
          <w:szCs w:val="28"/>
          <w:spacing w:val="-54"/>
        </w:rPr>
        <w:t> </w:t>
      </w:r>
      <w:r>
        <w:rPr>
          <w:rFonts w:ascii="SimSun" w:hAnsi="SimSun" w:eastAsia="SimSun" w:cs="SimSun"/>
          <w:sz w:val="28"/>
          <w:szCs w:val="28"/>
          <w:spacing w:val="-10"/>
        </w:rPr>
        <w:t>月</w:t>
      </w:r>
      <w:r>
        <w:rPr>
          <w:rFonts w:ascii="SimSun" w:hAnsi="SimSun" w:eastAsia="SimSun" w:cs="SimSun"/>
          <w:sz w:val="28"/>
          <w:szCs w:val="28"/>
          <w:spacing w:val="-58"/>
        </w:rPr>
        <w:t> </w:t>
      </w:r>
      <w:r>
        <w:rPr>
          <w:rFonts w:ascii="SimSun" w:hAnsi="SimSun" w:eastAsia="SimSun" w:cs="SimSun"/>
          <w:sz w:val="28"/>
          <w:szCs w:val="28"/>
          <w:spacing w:val="-10"/>
        </w:rPr>
        <w:t>8</w:t>
      </w:r>
      <w:r>
        <w:rPr>
          <w:rFonts w:ascii="SimSun" w:hAnsi="SimSun" w:eastAsia="SimSun" w:cs="SimSun"/>
          <w:sz w:val="28"/>
          <w:szCs w:val="28"/>
          <w:spacing w:val="-10"/>
        </w:rPr>
        <w:t> </w:t>
      </w:r>
      <w:r>
        <w:rPr>
          <w:rFonts w:ascii="SimSun" w:hAnsi="SimSun" w:eastAsia="SimSun" w:cs="SimSun"/>
          <w:sz w:val="28"/>
          <w:szCs w:val="28"/>
          <w:spacing w:val="-10"/>
        </w:rPr>
        <w:t>日发布，2011</w:t>
      </w:r>
      <w:r>
        <w:rPr>
          <w:rFonts w:ascii="SimSun" w:hAnsi="SimSun" w:eastAsia="SimSun" w:cs="SimSun"/>
          <w:sz w:val="28"/>
          <w:szCs w:val="28"/>
          <w:spacing w:val="-58"/>
        </w:rPr>
        <w:t> </w:t>
      </w:r>
      <w:r>
        <w:rPr>
          <w:rFonts w:ascii="SimSun" w:hAnsi="SimSun" w:eastAsia="SimSun" w:cs="SimSun"/>
          <w:sz w:val="28"/>
          <w:szCs w:val="28"/>
          <w:spacing w:val="-10"/>
        </w:rPr>
        <w:t>年</w:t>
      </w:r>
      <w:r>
        <w:rPr>
          <w:rFonts w:ascii="SimSun" w:hAnsi="SimSun" w:eastAsia="SimSun" w:cs="SimSun"/>
          <w:sz w:val="28"/>
          <w:szCs w:val="28"/>
          <w:spacing w:val="-58"/>
        </w:rPr>
        <w:t> </w:t>
      </w:r>
      <w:r>
        <w:rPr>
          <w:rFonts w:ascii="SimSun" w:hAnsi="SimSun" w:eastAsia="SimSun" w:cs="SimSun"/>
          <w:sz w:val="28"/>
          <w:szCs w:val="28"/>
          <w:spacing w:val="-10"/>
        </w:rPr>
        <w:t>9</w:t>
      </w:r>
      <w:r>
        <w:rPr>
          <w:rFonts w:ascii="SimSun" w:hAnsi="SimSun" w:eastAsia="SimSun" w:cs="SimSun"/>
          <w:sz w:val="28"/>
          <w:szCs w:val="28"/>
          <w:spacing w:val="-54"/>
        </w:rPr>
        <w:t> </w:t>
      </w:r>
      <w:r>
        <w:rPr>
          <w:rFonts w:ascii="SimSun" w:hAnsi="SimSun" w:eastAsia="SimSun" w:cs="SimSun"/>
          <w:sz w:val="28"/>
          <w:szCs w:val="28"/>
          <w:spacing w:val="-10"/>
        </w:rPr>
        <w:t>月</w:t>
      </w:r>
      <w:r>
        <w:rPr>
          <w:rFonts w:ascii="SimSun" w:hAnsi="SimSun" w:eastAsia="SimSun" w:cs="SimSun"/>
          <w:sz w:val="28"/>
          <w:szCs w:val="28"/>
          <w:spacing w:val="-39"/>
        </w:rPr>
        <w:t> </w:t>
      </w:r>
      <w:r>
        <w:rPr>
          <w:rFonts w:ascii="SimSun" w:hAnsi="SimSun" w:eastAsia="SimSun" w:cs="SimSun"/>
          <w:sz w:val="28"/>
          <w:szCs w:val="28"/>
          <w:spacing w:val="-10"/>
        </w:rPr>
        <w:t>1</w:t>
      </w:r>
      <w:r>
        <w:rPr>
          <w:rFonts w:ascii="SimSun" w:hAnsi="SimSun" w:eastAsia="SimSun" w:cs="SimSun"/>
          <w:sz w:val="28"/>
          <w:szCs w:val="28"/>
          <w:spacing w:val="-10"/>
        </w:rPr>
        <w:t> </w:t>
      </w:r>
      <w:r>
        <w:rPr>
          <w:rFonts w:ascii="SimSun" w:hAnsi="SimSun" w:eastAsia="SimSun" w:cs="SimSun"/>
          <w:sz w:val="28"/>
          <w:szCs w:val="28"/>
          <w:spacing w:val="-10"/>
        </w:rPr>
        <w:t>日实施；</w:t>
      </w:r>
    </w:p>
    <w:p>
      <w:pPr>
        <w:ind w:firstLine="578"/>
        <w:spacing w:before="219" w:line="185" w:lineRule="auto"/>
        <w:rPr>
          <w:rFonts w:ascii="SimSun" w:hAnsi="SimSun" w:eastAsia="SimSun" w:cs="SimSun"/>
          <w:sz w:val="28"/>
          <w:szCs w:val="28"/>
        </w:rPr>
      </w:pPr>
      <w:r>
        <w:rPr>
          <w:rFonts w:ascii="SimSun" w:hAnsi="SimSun" w:eastAsia="SimSun" w:cs="SimSun"/>
          <w:sz w:val="28"/>
          <w:szCs w:val="28"/>
          <w:spacing w:val="-9"/>
        </w:rPr>
        <w:t>（8）</w:t>
      </w:r>
      <w:r>
        <w:rPr>
          <w:rFonts w:ascii="SimSun" w:hAnsi="SimSun" w:eastAsia="SimSun" w:cs="SimSun"/>
          <w:sz w:val="28"/>
          <w:szCs w:val="28"/>
          <w:spacing w:val="-35"/>
        </w:rPr>
        <w:t> </w:t>
      </w:r>
      <w:r>
        <w:rPr>
          <w:rFonts w:ascii="SimSun" w:hAnsi="SimSun" w:eastAsia="SimSun" w:cs="SimSun"/>
          <w:sz w:val="28"/>
          <w:szCs w:val="28"/>
          <w:spacing w:val="-9"/>
        </w:rPr>
        <w:t>《建设项目危险废物环境影响评价指南》</w:t>
      </w:r>
      <w:r>
        <w:rPr>
          <w:rFonts w:ascii="SimSun" w:hAnsi="SimSun" w:eastAsia="SimSun" w:cs="SimSun"/>
          <w:sz w:val="28"/>
          <w:szCs w:val="28"/>
          <w:spacing w:val="-13"/>
        </w:rPr>
        <w:t> </w:t>
      </w:r>
      <w:r>
        <w:rPr>
          <w:rFonts w:ascii="SimSun" w:hAnsi="SimSun" w:eastAsia="SimSun" w:cs="SimSun"/>
          <w:sz w:val="28"/>
          <w:szCs w:val="28"/>
          <w:spacing w:val="-9"/>
        </w:rPr>
        <w:t>环境保护部公告，公告</w:t>
      </w:r>
    </w:p>
    <w:p>
      <w:pPr>
        <w:ind w:firstLine="14"/>
        <w:spacing w:before="219" w:line="185" w:lineRule="auto"/>
        <w:rPr>
          <w:rFonts w:ascii="SimSun" w:hAnsi="SimSun" w:eastAsia="SimSun" w:cs="SimSun"/>
          <w:sz w:val="28"/>
          <w:szCs w:val="28"/>
        </w:rPr>
      </w:pPr>
      <w:r>
        <w:rPr>
          <w:rFonts w:ascii="SimSun" w:hAnsi="SimSun" w:eastAsia="SimSun" w:cs="SimSun"/>
          <w:sz w:val="28"/>
          <w:szCs w:val="28"/>
          <w:spacing w:val="-6"/>
        </w:rPr>
        <w:t>2017</w:t>
      </w:r>
      <w:r>
        <w:rPr>
          <w:rFonts w:ascii="SimSun" w:hAnsi="SimSun" w:eastAsia="SimSun" w:cs="SimSun"/>
          <w:sz w:val="28"/>
          <w:szCs w:val="28"/>
          <w:spacing w:val="-59"/>
        </w:rPr>
        <w:t> </w:t>
      </w:r>
      <w:r>
        <w:rPr>
          <w:rFonts w:ascii="SimSun" w:hAnsi="SimSun" w:eastAsia="SimSun" w:cs="SimSun"/>
          <w:sz w:val="28"/>
          <w:szCs w:val="28"/>
          <w:spacing w:val="-6"/>
        </w:rPr>
        <w:t>年</w:t>
      </w:r>
      <w:r>
        <w:rPr>
          <w:rFonts w:ascii="SimSun" w:hAnsi="SimSun" w:eastAsia="SimSun" w:cs="SimSun"/>
          <w:sz w:val="28"/>
          <w:szCs w:val="28"/>
          <w:spacing w:val="10"/>
        </w:rPr>
        <w:t> </w:t>
      </w:r>
      <w:r>
        <w:rPr>
          <w:rFonts w:ascii="SimSun" w:hAnsi="SimSun" w:eastAsia="SimSun" w:cs="SimSun"/>
          <w:sz w:val="28"/>
          <w:szCs w:val="28"/>
          <w:spacing w:val="-6"/>
        </w:rPr>
        <w:t>第</w:t>
      </w:r>
      <w:r>
        <w:rPr>
          <w:rFonts w:ascii="SimSun" w:hAnsi="SimSun" w:eastAsia="SimSun" w:cs="SimSun"/>
          <w:sz w:val="28"/>
          <w:szCs w:val="28"/>
          <w:spacing w:val="-61"/>
        </w:rPr>
        <w:t> </w:t>
      </w:r>
      <w:r>
        <w:rPr>
          <w:rFonts w:ascii="SimSun" w:hAnsi="SimSun" w:eastAsia="SimSun" w:cs="SimSun"/>
          <w:sz w:val="28"/>
          <w:szCs w:val="28"/>
          <w:spacing w:val="-6"/>
        </w:rPr>
        <w:t>43</w:t>
      </w:r>
      <w:r>
        <w:rPr>
          <w:rFonts w:ascii="SimSun" w:hAnsi="SimSun" w:eastAsia="SimSun" w:cs="SimSun"/>
          <w:sz w:val="28"/>
          <w:szCs w:val="28"/>
          <w:spacing w:val="-54"/>
        </w:rPr>
        <w:t> </w:t>
      </w:r>
      <w:r>
        <w:rPr>
          <w:rFonts w:ascii="SimSun" w:hAnsi="SimSun" w:eastAsia="SimSun" w:cs="SimSun"/>
          <w:sz w:val="28"/>
          <w:szCs w:val="28"/>
          <w:spacing w:val="-6"/>
        </w:rPr>
        <w:t>号；</w:t>
      </w:r>
    </w:p>
    <w:p>
      <w:pPr>
        <w:spacing w:line="341" w:lineRule="auto"/>
        <w:rPr>
          <w:rFonts w:ascii="SimSun"/>
          <w:sz w:val="21"/>
        </w:rPr>
      </w:pPr>
      <w:r/>
    </w:p>
    <w:p>
      <w:pPr>
        <w:ind w:firstLine="4618"/>
        <w:spacing w:before="59" w:line="184" w:lineRule="auto"/>
        <w:rPr>
          <w:rFonts w:ascii="SimSun" w:hAnsi="SimSun" w:eastAsia="SimSun" w:cs="SimSun"/>
          <w:sz w:val="18"/>
          <w:szCs w:val="18"/>
        </w:rPr>
      </w:pPr>
      <w:r>
        <w:rPr>
          <w:rFonts w:ascii="Times New Roman" w:hAnsi="Times New Roman" w:eastAsia="Times New Roman" w:cs="Times New Roman"/>
          <w:sz w:val="18"/>
          <w:szCs w:val="18"/>
          <w:spacing w:val="-2"/>
          <w:position w:val="1"/>
        </w:rPr>
        <w:t>30</w:t>
      </w:r>
      <w:r>
        <w:rPr>
          <w:rFonts w:ascii="Times New Roman" w:hAnsi="Times New Roman" w:eastAsia="Times New Roman" w:cs="Times New Roman"/>
          <w:sz w:val="18"/>
          <w:szCs w:val="18"/>
          <w:position w:val="1"/>
        </w:rPr>
        <w:t>                                                       </w:t>
      </w:r>
      <w:r>
        <w:rPr>
          <w:rFonts w:ascii="SimSun" w:hAnsi="SimSun" w:eastAsia="SimSun" w:cs="SimSun"/>
          <w:sz w:val="18"/>
          <w:szCs w:val="18"/>
          <w:spacing w:val="-2"/>
        </w:rPr>
        <w:t>江苏中瑞咨询有限公司</w:t>
      </w:r>
    </w:p>
    <w:p>
      <w:pPr>
        <w:sectPr>
          <w:headerReference w:type="default" r:id="rId48"/>
          <w:pgSz w:w="11907" w:h="16840"/>
          <w:pgMar w:top="1428" w:right="1288" w:bottom="0" w:left="1418" w:header="882" w:footer="0" w:gutter="0"/>
        </w:sectPr>
        <w:rPr/>
      </w:pPr>
    </w:p>
    <w:p>
      <w:pPr>
        <w:spacing w:line="349" w:lineRule="auto"/>
        <w:rPr>
          <w:rFonts w:ascii="SimSun"/>
          <w:sz w:val="21"/>
        </w:rPr>
      </w:pPr>
      <w:r/>
    </w:p>
    <w:p>
      <w:pPr>
        <w:ind w:firstLine="578"/>
        <w:spacing w:before="91" w:line="185" w:lineRule="auto"/>
        <w:rPr>
          <w:rFonts w:ascii="SimSun" w:hAnsi="SimSun" w:eastAsia="SimSun" w:cs="SimSun"/>
          <w:sz w:val="28"/>
          <w:szCs w:val="28"/>
        </w:rPr>
      </w:pPr>
      <w:r>
        <w:rPr>
          <w:rFonts w:ascii="SimSun" w:hAnsi="SimSun" w:eastAsia="SimSun" w:cs="SimSun"/>
          <w:sz w:val="28"/>
          <w:szCs w:val="28"/>
          <w:spacing w:val="-10"/>
        </w:rPr>
        <w:t>（9）</w:t>
      </w:r>
      <w:r>
        <w:rPr>
          <w:rFonts w:ascii="SimSun" w:hAnsi="SimSun" w:eastAsia="SimSun" w:cs="SimSun"/>
          <w:sz w:val="28"/>
          <w:szCs w:val="28"/>
          <w:spacing w:val="-62"/>
        </w:rPr>
        <w:t> </w:t>
      </w:r>
      <w:r>
        <w:rPr>
          <w:rFonts w:ascii="SimSun" w:hAnsi="SimSun" w:eastAsia="SimSun" w:cs="SimSun"/>
          <w:sz w:val="28"/>
          <w:szCs w:val="28"/>
          <w:spacing w:val="-10"/>
        </w:rPr>
        <w:t>《环境影响评价技术导则</w:t>
      </w:r>
      <w:r>
        <w:rPr>
          <w:rFonts w:ascii="SimSun" w:hAnsi="SimSun" w:eastAsia="SimSun" w:cs="SimSun"/>
          <w:sz w:val="28"/>
          <w:szCs w:val="28"/>
          <w:spacing w:val="5"/>
        </w:rPr>
        <w:t>  </w:t>
      </w:r>
      <w:r>
        <w:rPr>
          <w:rFonts w:ascii="SimSun" w:hAnsi="SimSun" w:eastAsia="SimSun" w:cs="SimSun"/>
          <w:sz w:val="28"/>
          <w:szCs w:val="28"/>
          <w:spacing w:val="-10"/>
        </w:rPr>
        <w:t>土壤环境（试行）</w:t>
      </w:r>
      <w:r>
        <w:rPr>
          <w:rFonts w:ascii="SimSun" w:hAnsi="SimSun" w:eastAsia="SimSun" w:cs="SimSun"/>
          <w:sz w:val="28"/>
          <w:szCs w:val="28"/>
          <w:spacing w:val="-17"/>
        </w:rPr>
        <w:t> </w:t>
      </w:r>
      <w:r>
        <w:rPr>
          <w:rFonts w:ascii="SimSun" w:hAnsi="SimSun" w:eastAsia="SimSun" w:cs="SimSun"/>
          <w:sz w:val="28"/>
          <w:szCs w:val="28"/>
          <w:spacing w:val="-10"/>
        </w:rPr>
        <w:t>》（HJ964-2018</w:t>
      </w:r>
      <w:r>
        <w:rPr>
          <w:rFonts w:ascii="SimSun" w:hAnsi="SimSun" w:eastAsia="SimSun" w:cs="SimSun"/>
          <w:sz w:val="28"/>
          <w:szCs w:val="28"/>
          <w:spacing w:val="-99"/>
        </w:rPr>
        <w:t>）</w:t>
      </w:r>
      <w:r>
        <w:rPr>
          <w:rFonts w:ascii="SimSun" w:hAnsi="SimSun" w:eastAsia="SimSun" w:cs="SimSun"/>
          <w:sz w:val="28"/>
          <w:szCs w:val="28"/>
          <w:spacing w:val="-67"/>
        </w:rPr>
        <w:t> </w:t>
      </w:r>
      <w:r>
        <w:rPr>
          <w:rFonts w:ascii="SimSun" w:hAnsi="SimSun" w:eastAsia="SimSun" w:cs="SimSun"/>
          <w:sz w:val="28"/>
          <w:szCs w:val="28"/>
          <w:spacing w:val="-99"/>
        </w:rPr>
        <w:t>；</w:t>
      </w:r>
    </w:p>
    <w:p>
      <w:pPr>
        <w:ind w:firstLine="578"/>
        <w:spacing w:before="218" w:line="185" w:lineRule="auto"/>
        <w:rPr>
          <w:rFonts w:ascii="SimSun" w:hAnsi="SimSun" w:eastAsia="SimSun" w:cs="SimSun"/>
          <w:sz w:val="28"/>
          <w:szCs w:val="28"/>
        </w:rPr>
      </w:pPr>
      <w:r>
        <w:rPr>
          <w:rFonts w:ascii="SimSun" w:hAnsi="SimSun" w:eastAsia="SimSun" w:cs="SimSun"/>
          <w:sz w:val="28"/>
          <w:szCs w:val="28"/>
          <w:spacing w:val="-14"/>
        </w:rPr>
        <w:t>（10）</w:t>
      </w:r>
      <w:r>
        <w:rPr>
          <w:rFonts w:ascii="SimSun" w:hAnsi="SimSun" w:eastAsia="SimSun" w:cs="SimSun"/>
          <w:sz w:val="28"/>
          <w:szCs w:val="28"/>
          <w:spacing w:val="20"/>
        </w:rPr>
        <w:t> </w:t>
      </w:r>
      <w:r>
        <w:rPr>
          <w:rFonts w:ascii="SimSun" w:hAnsi="SimSun" w:eastAsia="SimSun" w:cs="SimSun"/>
          <w:sz w:val="28"/>
          <w:szCs w:val="28"/>
          <w:spacing w:val="-14"/>
        </w:rPr>
        <w:t>《污染源源强核算技术指南</w:t>
      </w:r>
      <w:r>
        <w:rPr>
          <w:rFonts w:ascii="SimSun" w:hAnsi="SimSun" w:eastAsia="SimSun" w:cs="SimSun"/>
          <w:sz w:val="28"/>
          <w:szCs w:val="28"/>
          <w:spacing w:val="12"/>
        </w:rPr>
        <w:t> </w:t>
      </w:r>
      <w:r>
        <w:rPr>
          <w:rFonts w:ascii="SimSun" w:hAnsi="SimSun" w:eastAsia="SimSun" w:cs="SimSun"/>
          <w:sz w:val="28"/>
          <w:szCs w:val="28"/>
          <w:spacing w:val="-14"/>
        </w:rPr>
        <w:t>准则》</w:t>
      </w:r>
      <w:r>
        <w:rPr>
          <w:rFonts w:ascii="SimSun" w:hAnsi="SimSun" w:eastAsia="SimSun" w:cs="SimSun"/>
          <w:sz w:val="28"/>
          <w:szCs w:val="28"/>
          <w:spacing w:val="-1"/>
        </w:rPr>
        <w:t> </w:t>
      </w:r>
      <w:r>
        <w:rPr>
          <w:rFonts w:ascii="SimSun" w:hAnsi="SimSun" w:eastAsia="SimSun" w:cs="SimSun"/>
          <w:sz w:val="28"/>
          <w:szCs w:val="28"/>
          <w:spacing w:val="-14"/>
        </w:rPr>
        <w:t>（HJ884—2018）</w:t>
      </w:r>
      <w:r>
        <w:rPr>
          <w:rFonts w:ascii="SimSun" w:hAnsi="SimSun" w:eastAsia="SimSun" w:cs="SimSun"/>
          <w:sz w:val="28"/>
          <w:szCs w:val="28"/>
          <w:spacing w:val="-21"/>
        </w:rPr>
        <w:t> </w:t>
      </w:r>
      <w:r>
        <w:rPr>
          <w:rFonts w:ascii="SimSun" w:hAnsi="SimSun" w:eastAsia="SimSun" w:cs="SimSun"/>
          <w:sz w:val="28"/>
          <w:szCs w:val="28"/>
          <w:spacing w:val="-14"/>
        </w:rPr>
        <w:t>。</w:t>
      </w:r>
    </w:p>
    <w:p>
      <w:pPr>
        <w:ind w:firstLine="14"/>
        <w:spacing w:before="218"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2.1.4</w:t>
      </w:r>
      <w:r>
        <w:rPr>
          <w:rFonts w:ascii="SimSun" w:hAnsi="SimSun" w:eastAsia="SimSun" w:cs="SimSun"/>
          <w:sz w:val="28"/>
          <w:szCs w:val="28"/>
          <w:spacing w:val="-59"/>
        </w:rPr>
        <w:t> </w:t>
      </w:r>
      <w:r>
        <w:rPr>
          <w:rFonts w:ascii="SimSun" w:hAnsi="SimSun" w:eastAsia="SimSun" w:cs="SimSun"/>
          <w:sz w:val="28"/>
          <w:szCs w:val="28"/>
          <w14:textOutline w14:w="5103" w14:cap="sq" w14:cmpd="sng">
            <w14:solidFill>
              <w14:srgbClr w14:val="000000"/>
            </w14:solidFill>
            <w14:prstDash w14:val="solid"/>
            <w14:bevel/>
          </w14:textOutline>
          <w:spacing w:val="-1"/>
        </w:rPr>
        <w:t>有关文件及资料</w:t>
      </w:r>
    </w:p>
    <w:p>
      <w:pPr>
        <w:ind w:left="16" w:right="74" w:firstLine="553"/>
        <w:spacing w:before="221" w:line="329" w:lineRule="auto"/>
        <w:rPr>
          <w:rFonts w:ascii="SimSun" w:hAnsi="SimSun" w:eastAsia="SimSun" w:cs="SimSun"/>
          <w:sz w:val="28"/>
          <w:szCs w:val="28"/>
        </w:rPr>
      </w:pPr>
      <w:r>
        <w:rPr>
          <w:rFonts w:ascii="SimSun" w:hAnsi="SimSun" w:eastAsia="SimSun" w:cs="SimSun"/>
          <w:sz w:val="28"/>
          <w:szCs w:val="28"/>
          <w:spacing w:val="-10"/>
        </w:rPr>
        <w:t>⑴《年产六氟磷酸锂</w:t>
      </w:r>
      <w:r>
        <w:rPr>
          <w:rFonts w:ascii="SimSun" w:hAnsi="SimSun" w:eastAsia="SimSun" w:cs="SimSun"/>
          <w:sz w:val="28"/>
          <w:szCs w:val="28"/>
          <w:spacing w:val="-31"/>
        </w:rPr>
        <w:t> </w:t>
      </w:r>
      <w:r>
        <w:rPr>
          <w:rFonts w:ascii="SimSun" w:hAnsi="SimSun" w:eastAsia="SimSun" w:cs="SimSun"/>
          <w:sz w:val="28"/>
          <w:szCs w:val="28"/>
          <w:spacing w:val="-10"/>
        </w:rPr>
        <w:t>3</w:t>
      </w:r>
      <w:r>
        <w:rPr>
          <w:rFonts w:ascii="SimSun" w:hAnsi="SimSun" w:eastAsia="SimSun" w:cs="SimSun"/>
          <w:sz w:val="28"/>
          <w:szCs w:val="28"/>
          <w:spacing w:val="-54"/>
        </w:rPr>
        <w:t> </w:t>
      </w:r>
      <w:r>
        <w:rPr>
          <w:rFonts w:ascii="SimSun" w:hAnsi="SimSun" w:eastAsia="SimSun" w:cs="SimSun"/>
          <w:sz w:val="28"/>
          <w:szCs w:val="28"/>
          <w:spacing w:val="-10"/>
        </w:rPr>
        <w:t>万吨、高纯氟化锂</w:t>
      </w:r>
      <w:r>
        <w:rPr>
          <w:rFonts w:ascii="SimSun" w:hAnsi="SimSun" w:eastAsia="SimSun" w:cs="SimSun"/>
          <w:sz w:val="28"/>
          <w:szCs w:val="28"/>
          <w:spacing w:val="-58"/>
        </w:rPr>
        <w:t> </w:t>
      </w:r>
      <w:r>
        <w:rPr>
          <w:rFonts w:ascii="SimSun" w:hAnsi="SimSun" w:eastAsia="SimSun" w:cs="SimSun"/>
          <w:sz w:val="28"/>
          <w:szCs w:val="28"/>
          <w:spacing w:val="-10"/>
        </w:rPr>
        <w:t>6</w:t>
      </w:r>
      <w:r>
        <w:rPr>
          <w:rFonts w:ascii="SimSun" w:hAnsi="SimSun" w:eastAsia="SimSun" w:cs="SimSun"/>
          <w:sz w:val="28"/>
          <w:szCs w:val="28"/>
          <w:spacing w:val="-61"/>
        </w:rPr>
        <w:t> </w:t>
      </w:r>
      <w:r>
        <w:rPr>
          <w:rFonts w:ascii="SimSun" w:hAnsi="SimSun" w:eastAsia="SimSun" w:cs="SimSun"/>
          <w:sz w:val="28"/>
          <w:szCs w:val="28"/>
          <w:spacing w:val="-10"/>
        </w:rPr>
        <w:t>千吨、氯化钾水溶液</w:t>
      </w:r>
      <w:r>
        <w:rPr>
          <w:rFonts w:ascii="SimSun" w:hAnsi="SimSun" w:eastAsia="SimSun" w:cs="SimSun"/>
          <w:sz w:val="28"/>
          <w:szCs w:val="28"/>
          <w:spacing w:val="-56"/>
        </w:rPr>
        <w:t> </w:t>
      </w:r>
      <w:r>
        <w:rPr>
          <w:rFonts w:ascii="SimSun" w:hAnsi="SimSun" w:eastAsia="SimSun" w:cs="SimSun"/>
          <w:sz w:val="28"/>
          <w:szCs w:val="28"/>
          <w:spacing w:val="-10"/>
        </w:rPr>
        <w:t>20%1.7</w:t>
      </w:r>
      <w:r>
        <w:rPr>
          <w:rFonts w:ascii="SimSun" w:hAnsi="SimSun" w:eastAsia="SimSun" w:cs="SimSun"/>
          <w:sz w:val="28"/>
          <w:szCs w:val="28"/>
        </w:rPr>
        <w:t> </w:t>
      </w:r>
      <w:r>
        <w:rPr>
          <w:rFonts w:ascii="SimSun" w:hAnsi="SimSun" w:eastAsia="SimSun" w:cs="SimSun"/>
          <w:sz w:val="28"/>
          <w:szCs w:val="28"/>
          <w:spacing w:val="-3"/>
        </w:rPr>
        <w:t>万吨、固体氟化钙</w:t>
      </w:r>
      <w:r>
        <w:rPr>
          <w:rFonts w:ascii="SimSun" w:hAnsi="SimSun" w:eastAsia="SimSun" w:cs="SimSun"/>
          <w:sz w:val="28"/>
          <w:szCs w:val="28"/>
          <w:spacing w:val="-27"/>
        </w:rPr>
        <w:t> </w:t>
      </w:r>
      <w:r>
        <w:rPr>
          <w:rFonts w:ascii="SimSun" w:hAnsi="SimSun" w:eastAsia="SimSun" w:cs="SimSun"/>
          <w:sz w:val="28"/>
          <w:szCs w:val="28"/>
          <w:spacing w:val="-3"/>
        </w:rPr>
        <w:t>2.8</w:t>
      </w:r>
      <w:r>
        <w:rPr>
          <w:rFonts w:ascii="SimSun" w:hAnsi="SimSun" w:eastAsia="SimSun" w:cs="SimSun"/>
          <w:sz w:val="28"/>
          <w:szCs w:val="28"/>
          <w:spacing w:val="-54"/>
        </w:rPr>
        <w:t> </w:t>
      </w:r>
      <w:r>
        <w:rPr>
          <w:rFonts w:ascii="SimSun" w:hAnsi="SimSun" w:eastAsia="SimSun" w:cs="SimSun"/>
          <w:sz w:val="28"/>
          <w:szCs w:val="28"/>
          <w:spacing w:val="-3"/>
        </w:rPr>
        <w:t>万吨及副产品盐酸</w:t>
      </w:r>
      <w:r>
        <w:rPr>
          <w:rFonts w:ascii="SimSun" w:hAnsi="SimSun" w:eastAsia="SimSun" w:cs="SimSun"/>
          <w:sz w:val="28"/>
          <w:szCs w:val="28"/>
          <w:spacing w:val="-56"/>
        </w:rPr>
        <w:t> </w:t>
      </w:r>
      <w:r>
        <w:rPr>
          <w:rFonts w:ascii="SimSun" w:hAnsi="SimSun" w:eastAsia="SimSun" w:cs="SimSun"/>
          <w:sz w:val="28"/>
          <w:szCs w:val="28"/>
          <w:spacing w:val="-3"/>
        </w:rPr>
        <w:t>20%31.3</w:t>
      </w:r>
      <w:r>
        <w:rPr>
          <w:rFonts w:ascii="SimSun" w:hAnsi="SimSun" w:eastAsia="SimSun" w:cs="SimSun"/>
          <w:sz w:val="28"/>
          <w:szCs w:val="28"/>
          <w:spacing w:val="-54"/>
        </w:rPr>
        <w:t> </w:t>
      </w:r>
      <w:r>
        <w:rPr>
          <w:rFonts w:ascii="SimSun" w:hAnsi="SimSun" w:eastAsia="SimSun" w:cs="SimSun"/>
          <w:sz w:val="28"/>
          <w:szCs w:val="28"/>
          <w:spacing w:val="-3"/>
        </w:rPr>
        <w:t>万吨、副产品氢氟酸</w:t>
      </w:r>
      <w:r>
        <w:rPr>
          <w:rFonts w:ascii="SimSun" w:hAnsi="SimSun" w:eastAsia="SimSun" w:cs="SimSun"/>
          <w:sz w:val="28"/>
          <w:szCs w:val="28"/>
        </w:rPr>
        <w:t>   </w:t>
      </w:r>
      <w:r>
        <w:rPr>
          <w:rFonts w:ascii="SimSun" w:hAnsi="SimSun" w:eastAsia="SimSun" w:cs="SimSun"/>
          <w:sz w:val="28"/>
          <w:szCs w:val="28"/>
          <w:spacing w:val="-10"/>
        </w:rPr>
        <w:t>30%2.3</w:t>
      </w:r>
      <w:r>
        <w:rPr>
          <w:rFonts w:ascii="SimSun" w:hAnsi="SimSun" w:eastAsia="SimSun" w:cs="SimSun"/>
          <w:sz w:val="28"/>
          <w:szCs w:val="28"/>
          <w:spacing w:val="-43"/>
        </w:rPr>
        <w:t> </w:t>
      </w:r>
      <w:r>
        <w:rPr>
          <w:rFonts w:ascii="SimSun" w:hAnsi="SimSun" w:eastAsia="SimSun" w:cs="SimSun"/>
          <w:sz w:val="28"/>
          <w:szCs w:val="28"/>
          <w:spacing w:val="-10"/>
        </w:rPr>
        <w:t>万吨新建项目申请报告》</w:t>
      </w:r>
      <w:r>
        <w:rPr>
          <w:rFonts w:ascii="SimSun" w:hAnsi="SimSun" w:eastAsia="SimSun" w:cs="SimSun"/>
          <w:sz w:val="28"/>
          <w:szCs w:val="28"/>
          <w:spacing w:val="-5"/>
        </w:rPr>
        <w:t> </w:t>
      </w:r>
      <w:r>
        <w:rPr>
          <w:rFonts w:ascii="SimSun" w:hAnsi="SimSun" w:eastAsia="SimSun" w:cs="SimSun"/>
          <w:sz w:val="28"/>
          <w:szCs w:val="28"/>
          <w:spacing w:val="-10"/>
        </w:rPr>
        <w:t>；</w:t>
      </w:r>
    </w:p>
    <w:p>
      <w:pPr>
        <w:ind w:firstLine="570"/>
        <w:spacing w:before="2" w:line="202" w:lineRule="auto"/>
        <w:rPr>
          <w:rFonts w:ascii="SimSun" w:hAnsi="SimSun" w:eastAsia="SimSun" w:cs="SimSun"/>
          <w:sz w:val="28"/>
          <w:szCs w:val="28"/>
        </w:rPr>
      </w:pPr>
      <w:r>
        <w:rPr>
          <w:rFonts w:ascii="SimSun" w:hAnsi="SimSun" w:eastAsia="SimSun" w:cs="SimSun"/>
          <w:sz w:val="28"/>
          <w:szCs w:val="28"/>
          <w:spacing w:val="-1"/>
        </w:rPr>
        <w:t>⑵《关于江苏常熟新材料产业园化工集中区发展规划环境影响报告书</w:t>
      </w:r>
    </w:p>
    <w:p>
      <w:pPr>
        <w:ind w:firstLine="34"/>
        <w:spacing w:before="193" w:line="500" w:lineRule="exact"/>
        <w:rPr>
          <w:rFonts w:ascii="SimSun" w:hAnsi="SimSun" w:eastAsia="SimSun" w:cs="SimSun"/>
          <w:sz w:val="28"/>
          <w:szCs w:val="28"/>
        </w:rPr>
      </w:pPr>
      <w:r>
        <w:rPr>
          <w:rFonts w:ascii="SimSun" w:hAnsi="SimSun" w:eastAsia="SimSun" w:cs="SimSun"/>
          <w:sz w:val="28"/>
          <w:szCs w:val="28"/>
          <w:spacing w:val="-9"/>
          <w:position w:val="15"/>
        </w:rPr>
        <w:t>的审查意见》</w:t>
      </w:r>
      <w:r>
        <w:rPr>
          <w:rFonts w:ascii="SimSun" w:hAnsi="SimSun" w:eastAsia="SimSun" w:cs="SimSun"/>
          <w:sz w:val="28"/>
          <w:szCs w:val="28"/>
          <w:spacing w:val="-9"/>
          <w:position w:val="15"/>
        </w:rPr>
        <w:t> </w:t>
      </w:r>
      <w:r>
        <w:rPr>
          <w:rFonts w:ascii="SimSun" w:hAnsi="SimSun" w:eastAsia="SimSun" w:cs="SimSun"/>
          <w:sz w:val="28"/>
          <w:szCs w:val="28"/>
          <w:spacing w:val="-9"/>
          <w:position w:val="15"/>
        </w:rPr>
        <w:t>（苏环审[2017]45</w:t>
      </w:r>
      <w:r>
        <w:rPr>
          <w:rFonts w:ascii="SimSun" w:hAnsi="SimSun" w:eastAsia="SimSun" w:cs="SimSun"/>
          <w:sz w:val="28"/>
          <w:szCs w:val="28"/>
          <w:spacing w:val="-54"/>
          <w:position w:val="15"/>
        </w:rPr>
        <w:t> </w:t>
      </w:r>
      <w:r>
        <w:rPr>
          <w:rFonts w:ascii="SimSun" w:hAnsi="SimSun" w:eastAsia="SimSun" w:cs="SimSun"/>
          <w:sz w:val="28"/>
          <w:szCs w:val="28"/>
          <w:spacing w:val="-9"/>
          <w:position w:val="15"/>
        </w:rPr>
        <w:t>号</w:t>
      </w:r>
      <w:r>
        <w:rPr>
          <w:rFonts w:ascii="SimSun" w:hAnsi="SimSun" w:eastAsia="SimSun" w:cs="SimSun"/>
          <w:sz w:val="28"/>
          <w:szCs w:val="28"/>
          <w:spacing w:val="-76"/>
          <w:position w:val="15"/>
        </w:rPr>
        <w:t>）</w:t>
      </w:r>
      <w:r>
        <w:rPr>
          <w:rFonts w:ascii="SimSun" w:hAnsi="SimSun" w:eastAsia="SimSun" w:cs="SimSun"/>
          <w:sz w:val="28"/>
          <w:szCs w:val="28"/>
          <w:position w:val="15"/>
        </w:rPr>
        <w:t> </w:t>
      </w:r>
      <w:r>
        <w:rPr>
          <w:rFonts w:ascii="SimSun" w:hAnsi="SimSun" w:eastAsia="SimSun" w:cs="SimSun"/>
          <w:sz w:val="28"/>
          <w:szCs w:val="28"/>
          <w:spacing w:val="-76"/>
          <w:position w:val="15"/>
        </w:rPr>
        <w:t>；</w:t>
      </w:r>
    </w:p>
    <w:p>
      <w:pPr>
        <w:ind w:firstLine="570"/>
        <w:spacing w:line="204" w:lineRule="auto"/>
        <w:rPr>
          <w:rFonts w:ascii="SimSun" w:hAnsi="SimSun" w:eastAsia="SimSun" w:cs="SimSun"/>
          <w:sz w:val="28"/>
          <w:szCs w:val="28"/>
        </w:rPr>
      </w:pPr>
      <w:r>
        <w:rPr>
          <w:rFonts w:ascii="SimSun" w:hAnsi="SimSun" w:eastAsia="SimSun" w:cs="SimSun"/>
          <w:sz w:val="28"/>
          <w:szCs w:val="28"/>
          <w:spacing w:val="-1"/>
        </w:rPr>
        <w:t>⑶建设单位提供的其它相关资料。</w:t>
      </w:r>
    </w:p>
    <w:p>
      <w:pPr>
        <w:ind w:firstLine="14"/>
        <w:spacing w:before="192" w:line="185" w:lineRule="auto"/>
        <w:outlineLvl w:val="1"/>
        <w:rPr>
          <w:rFonts w:ascii="SimSun" w:hAnsi="SimSun" w:eastAsia="SimSun" w:cs="SimSun"/>
          <w:sz w:val="28"/>
          <w:szCs w:val="28"/>
        </w:rPr>
      </w:pPr>
      <w:bookmarkStart w:name="_bookmark8" w:id="8"/>
      <w:bookmarkEnd w:id="8"/>
      <w:r>
        <w:rPr>
          <w:rFonts w:ascii="SimSun" w:hAnsi="SimSun" w:eastAsia="SimSun" w:cs="SimSun"/>
          <w:sz w:val="28"/>
          <w:szCs w:val="28"/>
          <w14:textOutline w14:w="5103" w14:cap="sq" w14:cmpd="sng">
            <w14:solidFill>
              <w14:srgbClr w14:val="000000"/>
            </w14:solidFill>
            <w14:prstDash w14:val="solid"/>
            <w14:bevel/>
          </w14:textOutline>
          <w:spacing w:val="-2"/>
        </w:rPr>
        <w:t>2.2</w:t>
      </w:r>
      <w:r>
        <w:rPr>
          <w:rFonts w:ascii="SimSun" w:hAnsi="SimSun" w:eastAsia="SimSun" w:cs="SimSun"/>
          <w:sz w:val="28"/>
          <w:szCs w:val="28"/>
          <w:spacing w:val="-57"/>
        </w:rPr>
        <w:t> </w:t>
      </w:r>
      <w:r>
        <w:rPr>
          <w:rFonts w:ascii="SimSun" w:hAnsi="SimSun" w:eastAsia="SimSun" w:cs="SimSun"/>
          <w:sz w:val="28"/>
          <w:szCs w:val="28"/>
          <w14:textOutline w14:w="5103" w14:cap="sq" w14:cmpd="sng">
            <w14:solidFill>
              <w14:srgbClr w14:val="000000"/>
            </w14:solidFill>
            <w14:prstDash w14:val="solid"/>
            <w14:bevel/>
          </w14:textOutline>
          <w:spacing w:val="-2"/>
        </w:rPr>
        <w:t>评价工作原则</w:t>
      </w:r>
    </w:p>
    <w:p>
      <w:pPr>
        <w:ind w:firstLine="580"/>
        <w:spacing w:before="219" w:line="185" w:lineRule="auto"/>
        <w:rPr>
          <w:rFonts w:ascii="SimSun" w:hAnsi="SimSun" w:eastAsia="SimSun" w:cs="SimSun"/>
          <w:sz w:val="28"/>
          <w:szCs w:val="28"/>
        </w:rPr>
      </w:pPr>
      <w:r>
        <w:rPr>
          <w:rFonts w:ascii="SimSun" w:hAnsi="SimSun" w:eastAsia="SimSun" w:cs="SimSun"/>
          <w:sz w:val="28"/>
          <w:szCs w:val="28"/>
          <w:spacing w:val="-1"/>
        </w:rPr>
        <w:t>突出环境影响评价的源头预防作用，坚持保护和改善环境质量。</w:t>
      </w:r>
    </w:p>
    <w:p>
      <w:pPr>
        <w:ind w:firstLine="572"/>
        <w:spacing w:before="218" w:line="185" w:lineRule="auto"/>
        <w:rPr>
          <w:rFonts w:ascii="SimSun" w:hAnsi="SimSun" w:eastAsia="SimSun" w:cs="SimSun"/>
          <w:sz w:val="28"/>
          <w:szCs w:val="28"/>
        </w:rPr>
      </w:pPr>
      <w:r>
        <w:rPr>
          <w:rFonts w:ascii="SimSun" w:hAnsi="SimSun" w:eastAsia="SimSun" w:cs="SimSun"/>
          <w:sz w:val="28"/>
          <w:szCs w:val="28"/>
          <w:spacing w:val="-8"/>
        </w:rPr>
        <w:t>依法评价：</w:t>
      </w:r>
      <w:r>
        <w:rPr>
          <w:rFonts w:ascii="SimSun" w:hAnsi="SimSun" w:eastAsia="SimSun" w:cs="SimSun"/>
          <w:sz w:val="28"/>
          <w:szCs w:val="28"/>
          <w:spacing w:val="88"/>
        </w:rPr>
        <w:t> </w:t>
      </w:r>
      <w:r>
        <w:rPr>
          <w:rFonts w:ascii="SimSun" w:hAnsi="SimSun" w:eastAsia="SimSun" w:cs="SimSun"/>
          <w:sz w:val="28"/>
          <w:szCs w:val="28"/>
          <w:spacing w:val="-8"/>
        </w:rPr>
        <w:t>贯彻执行我国环境保护相关法律法规、标准、政策和规划</w:t>
      </w:r>
    </w:p>
    <w:p>
      <w:pPr>
        <w:ind w:firstLine="13"/>
        <w:spacing w:before="221" w:line="185" w:lineRule="auto"/>
        <w:rPr>
          <w:rFonts w:ascii="SimSun" w:hAnsi="SimSun" w:eastAsia="SimSun" w:cs="SimSun"/>
          <w:sz w:val="28"/>
          <w:szCs w:val="28"/>
        </w:rPr>
      </w:pPr>
      <w:r>
        <w:rPr>
          <w:rFonts w:ascii="SimSun" w:hAnsi="SimSun" w:eastAsia="SimSun" w:cs="SimSun"/>
          <w:sz w:val="28"/>
          <w:szCs w:val="28"/>
          <w:spacing w:val="-1"/>
        </w:rPr>
        <w:t>等，优化项目建设，服务环境管理。</w:t>
      </w:r>
    </w:p>
    <w:p>
      <w:pPr>
        <w:ind w:left="11" w:right="185" w:firstLine="559"/>
        <w:spacing w:before="219" w:line="329" w:lineRule="auto"/>
        <w:rPr>
          <w:rFonts w:ascii="SimSun" w:hAnsi="SimSun" w:eastAsia="SimSun" w:cs="SimSun"/>
          <w:sz w:val="28"/>
          <w:szCs w:val="28"/>
        </w:rPr>
      </w:pPr>
      <w:r>
        <w:rPr>
          <w:rFonts w:ascii="SimSun" w:hAnsi="SimSun" w:eastAsia="SimSun" w:cs="SimSun"/>
          <w:sz w:val="28"/>
          <w:szCs w:val="28"/>
          <w:spacing w:val="-8"/>
        </w:rPr>
        <w:t>科学评价：</w:t>
      </w:r>
      <w:r>
        <w:rPr>
          <w:rFonts w:ascii="SimSun" w:hAnsi="SimSun" w:eastAsia="SimSun" w:cs="SimSun"/>
          <w:sz w:val="28"/>
          <w:szCs w:val="28"/>
          <w:spacing w:val="89"/>
        </w:rPr>
        <w:t> </w:t>
      </w:r>
      <w:r>
        <w:rPr>
          <w:rFonts w:ascii="SimSun" w:hAnsi="SimSun" w:eastAsia="SimSun" w:cs="SimSun"/>
          <w:sz w:val="28"/>
          <w:szCs w:val="28"/>
          <w:spacing w:val="-8"/>
        </w:rPr>
        <w:t>规范环境影响评价方法，科学分析项目建设对环境质量的</w:t>
      </w:r>
      <w:r>
        <w:rPr>
          <w:rFonts w:ascii="SimSun" w:hAnsi="SimSun" w:eastAsia="SimSun" w:cs="SimSun"/>
          <w:sz w:val="28"/>
          <w:szCs w:val="28"/>
        </w:rPr>
        <w:t> </w:t>
      </w:r>
      <w:r>
        <w:rPr>
          <w:rFonts w:ascii="SimSun" w:hAnsi="SimSun" w:eastAsia="SimSun" w:cs="SimSun"/>
          <w:sz w:val="28"/>
          <w:szCs w:val="28"/>
          <w:spacing w:val="-4"/>
        </w:rPr>
        <w:t>影响。</w:t>
      </w:r>
    </w:p>
    <w:p>
      <w:pPr>
        <w:ind w:left="12" w:right="183" w:firstLine="567"/>
        <w:spacing w:before="3" w:line="329" w:lineRule="auto"/>
        <w:rPr>
          <w:rFonts w:ascii="SimSun" w:hAnsi="SimSun" w:eastAsia="SimSun" w:cs="SimSun"/>
          <w:sz w:val="28"/>
          <w:szCs w:val="28"/>
        </w:rPr>
      </w:pPr>
      <w:r>
        <w:rPr>
          <w:rFonts w:ascii="SimSun" w:hAnsi="SimSun" w:eastAsia="SimSun" w:cs="SimSun"/>
          <w:sz w:val="28"/>
          <w:szCs w:val="28"/>
          <w:spacing w:val="-8"/>
        </w:rPr>
        <w:t>突出重点：</w:t>
      </w:r>
      <w:r>
        <w:rPr>
          <w:rFonts w:ascii="SimSun" w:hAnsi="SimSun" w:eastAsia="SimSun" w:cs="SimSun"/>
          <w:sz w:val="28"/>
          <w:szCs w:val="28"/>
          <w:spacing w:val="79"/>
        </w:rPr>
        <w:t> </w:t>
      </w:r>
      <w:r>
        <w:rPr>
          <w:rFonts w:ascii="SimSun" w:hAnsi="SimSun" w:eastAsia="SimSun" w:cs="SimSun"/>
          <w:sz w:val="28"/>
          <w:szCs w:val="28"/>
          <w:spacing w:val="-8"/>
        </w:rPr>
        <w:t>根据建设项目的工程内容及其特点，明确与环境要素间的</w:t>
      </w:r>
      <w:r>
        <w:rPr>
          <w:rFonts w:ascii="SimSun" w:hAnsi="SimSun" w:eastAsia="SimSun" w:cs="SimSun"/>
          <w:sz w:val="28"/>
          <w:szCs w:val="28"/>
        </w:rPr>
        <w:t> </w:t>
      </w:r>
      <w:r>
        <w:rPr>
          <w:rFonts w:ascii="SimSun" w:hAnsi="SimSun" w:eastAsia="SimSun" w:cs="SimSun"/>
          <w:sz w:val="28"/>
          <w:szCs w:val="28"/>
          <w:spacing w:val="-1"/>
        </w:rPr>
        <w:t>作用效应关系，根据规划环境影响评价结论和审查意见，充分利用符合时</w:t>
      </w:r>
      <w:r>
        <w:rPr>
          <w:rFonts w:ascii="SimSun" w:hAnsi="SimSun" w:eastAsia="SimSun" w:cs="SimSun"/>
          <w:sz w:val="28"/>
          <w:szCs w:val="28"/>
          <w:spacing w:val="21"/>
        </w:rPr>
        <w:t> </w:t>
      </w:r>
      <w:r>
        <w:rPr>
          <w:rFonts w:ascii="SimSun" w:hAnsi="SimSun" w:eastAsia="SimSun" w:cs="SimSun"/>
          <w:sz w:val="28"/>
          <w:szCs w:val="28"/>
          <w:spacing w:val="-1"/>
        </w:rPr>
        <w:t>效的数据资料及成果，对建设项目主要环境影响予以重点分析和评价。</w:t>
      </w:r>
    </w:p>
    <w:p>
      <w:pPr>
        <w:ind w:left="12" w:right="185" w:firstLine="559"/>
        <w:spacing w:before="3" w:line="257" w:lineRule="auto"/>
        <w:rPr>
          <w:rFonts w:ascii="SimSun" w:hAnsi="SimSun" w:eastAsia="SimSun" w:cs="SimSun"/>
          <w:sz w:val="28"/>
          <w:szCs w:val="28"/>
        </w:rPr>
      </w:pPr>
      <w:r>
        <w:rPr>
          <w:rFonts w:ascii="SimSun" w:hAnsi="SimSun" w:eastAsia="SimSun" w:cs="SimSun"/>
          <w:sz w:val="28"/>
          <w:szCs w:val="28"/>
          <w:spacing w:val="-1"/>
        </w:rPr>
        <w:t>本次环评是依据该公司提供相关基础工程资料的基础上开展工作，如</w:t>
      </w:r>
      <w:r>
        <w:rPr>
          <w:rFonts w:ascii="SimSun" w:hAnsi="SimSun" w:eastAsia="SimSun" w:cs="SimSun"/>
          <w:sz w:val="28"/>
          <w:szCs w:val="28"/>
          <w:spacing w:val="17"/>
        </w:rPr>
        <w:t> </w:t>
      </w:r>
      <w:r>
        <w:rPr>
          <w:rFonts w:ascii="SimSun" w:hAnsi="SimSun" w:eastAsia="SimSun" w:cs="SimSun"/>
          <w:sz w:val="28"/>
          <w:szCs w:val="28"/>
          <w:spacing w:val="-1"/>
        </w:rPr>
        <w:t>有变更，需重新环评或得到环保主管部门的认可。</w:t>
      </w:r>
    </w:p>
    <w:p>
      <w:pPr>
        <w:ind w:firstLine="14"/>
        <w:spacing w:before="219" w:line="185" w:lineRule="auto"/>
        <w:outlineLvl w:val="1"/>
        <w:rPr>
          <w:rFonts w:ascii="SimSun" w:hAnsi="SimSun" w:eastAsia="SimSun" w:cs="SimSun"/>
          <w:sz w:val="28"/>
          <w:szCs w:val="28"/>
        </w:rPr>
      </w:pPr>
      <w:bookmarkStart w:name="_bookmark9" w:id="9"/>
      <w:bookmarkEnd w:id="9"/>
      <w:r>
        <w:rPr>
          <w:rFonts w:ascii="SimSun" w:hAnsi="SimSun" w:eastAsia="SimSun" w:cs="SimSun"/>
          <w:sz w:val="28"/>
          <w:szCs w:val="28"/>
          <w14:textOutline w14:w="5103" w14:cap="sq" w14:cmpd="sng">
            <w14:solidFill>
              <w14:srgbClr w14:val="000000"/>
            </w14:solidFill>
            <w14:prstDash w14:val="solid"/>
            <w14:bevel/>
          </w14:textOutline>
          <w:spacing w:val="-1"/>
        </w:rPr>
        <w:t>2.3</w:t>
      </w:r>
      <w:r>
        <w:rPr>
          <w:rFonts w:ascii="SimSun" w:hAnsi="SimSun" w:eastAsia="SimSun" w:cs="SimSun"/>
          <w:sz w:val="28"/>
          <w:szCs w:val="28"/>
          <w:spacing w:val="-48"/>
        </w:rPr>
        <w:t> </w:t>
      </w:r>
      <w:r>
        <w:rPr>
          <w:rFonts w:ascii="SimSun" w:hAnsi="SimSun" w:eastAsia="SimSun" w:cs="SimSun"/>
          <w:sz w:val="28"/>
          <w:szCs w:val="28"/>
          <w14:textOutline w14:w="5103" w14:cap="sq" w14:cmpd="sng">
            <w14:solidFill>
              <w14:srgbClr w14:val="000000"/>
            </w14:solidFill>
            <w14:prstDash w14:val="solid"/>
            <w14:bevel/>
          </w14:textOutline>
          <w:spacing w:val="-1"/>
        </w:rPr>
        <w:t>环境影响因素识别与评价因子筛选</w:t>
      </w:r>
    </w:p>
    <w:p>
      <w:pPr>
        <w:ind w:firstLine="14"/>
        <w:spacing w:before="22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2.3.1</w:t>
      </w:r>
      <w:r>
        <w:rPr>
          <w:rFonts w:ascii="SimSun" w:hAnsi="SimSun" w:eastAsia="SimSun" w:cs="SimSun"/>
          <w:sz w:val="28"/>
          <w:szCs w:val="28"/>
          <w:spacing w:val="-58"/>
        </w:rPr>
        <w:t> </w:t>
      </w:r>
      <w:r>
        <w:rPr>
          <w:rFonts w:ascii="SimSun" w:hAnsi="SimSun" w:eastAsia="SimSun" w:cs="SimSun"/>
          <w:sz w:val="28"/>
          <w:szCs w:val="28"/>
          <w14:textOutline w14:w="5103" w14:cap="sq" w14:cmpd="sng">
            <w14:solidFill>
              <w14:srgbClr w14:val="000000"/>
            </w14:solidFill>
            <w14:prstDash w14:val="solid"/>
            <w14:bevel/>
          </w14:textOutline>
          <w:spacing w:val="-1"/>
        </w:rPr>
        <w:t>环境影响因素识别</w:t>
      </w:r>
    </w:p>
    <w:p>
      <w:pPr>
        <w:ind w:left="13" w:right="185" w:firstLine="556"/>
        <w:spacing w:before="219" w:line="329" w:lineRule="auto"/>
        <w:rPr>
          <w:rFonts w:ascii="SimSun" w:hAnsi="SimSun" w:eastAsia="SimSun" w:cs="SimSun"/>
          <w:sz w:val="28"/>
          <w:szCs w:val="28"/>
        </w:rPr>
      </w:pPr>
      <w:r>
        <w:rPr>
          <w:rFonts w:ascii="SimSun" w:hAnsi="SimSun" w:eastAsia="SimSun" w:cs="SimSun"/>
          <w:sz w:val="28"/>
          <w:szCs w:val="28"/>
          <w:spacing w:val="-1"/>
        </w:rPr>
        <w:t>根据工程特征及其原辅材料使用和相应的排污特征，本项目环境影响</w:t>
      </w:r>
      <w:r>
        <w:rPr>
          <w:rFonts w:ascii="SimSun" w:hAnsi="SimSun" w:eastAsia="SimSun" w:cs="SimSun"/>
          <w:sz w:val="28"/>
          <w:szCs w:val="28"/>
          <w:spacing w:val="19"/>
        </w:rPr>
        <w:t> </w:t>
      </w:r>
      <w:r>
        <w:rPr>
          <w:rFonts w:ascii="SimSun" w:hAnsi="SimSun" w:eastAsia="SimSun" w:cs="SimSun"/>
          <w:sz w:val="28"/>
          <w:szCs w:val="28"/>
          <w:spacing w:val="-2"/>
        </w:rPr>
        <w:t>识别结果详见表</w:t>
      </w:r>
      <w:r>
        <w:rPr>
          <w:rFonts w:ascii="SimSun" w:hAnsi="SimSun" w:eastAsia="SimSun" w:cs="SimSun"/>
          <w:sz w:val="28"/>
          <w:szCs w:val="28"/>
          <w:spacing w:val="-53"/>
        </w:rPr>
        <w:t> </w:t>
      </w:r>
      <w:r>
        <w:rPr>
          <w:rFonts w:ascii="SimSun" w:hAnsi="SimSun" w:eastAsia="SimSun" w:cs="SimSun"/>
          <w:sz w:val="28"/>
          <w:szCs w:val="28"/>
          <w:spacing w:val="-2"/>
        </w:rPr>
        <w:t>2.3.1-1。</w:t>
      </w:r>
    </w:p>
    <w:p>
      <w:pPr>
        <w:spacing w:line="244" w:lineRule="auto"/>
        <w:rPr>
          <w:rFonts w:ascii="SimSun"/>
          <w:sz w:val="21"/>
        </w:rPr>
      </w:pPr>
      <w:r/>
    </w:p>
    <w:p>
      <w:pPr>
        <w:spacing w:line="244"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ind w:firstLine="4618"/>
        <w:spacing w:before="58" w:line="184" w:lineRule="auto"/>
        <w:rPr>
          <w:rFonts w:ascii="SimSun" w:hAnsi="SimSun" w:eastAsia="SimSun" w:cs="SimSun"/>
          <w:sz w:val="18"/>
          <w:szCs w:val="18"/>
        </w:rPr>
      </w:pPr>
      <w:r>
        <w:rPr>
          <w:rFonts w:ascii="Times New Roman" w:hAnsi="Times New Roman" w:eastAsia="Times New Roman" w:cs="Times New Roman"/>
          <w:sz w:val="18"/>
          <w:szCs w:val="18"/>
          <w:spacing w:val="-2"/>
          <w:position w:val="1"/>
        </w:rPr>
        <w:t>31</w:t>
      </w:r>
      <w:r>
        <w:rPr>
          <w:rFonts w:ascii="Times New Roman" w:hAnsi="Times New Roman" w:eastAsia="Times New Roman" w:cs="Times New Roman"/>
          <w:sz w:val="18"/>
          <w:szCs w:val="18"/>
          <w:position w:val="1"/>
        </w:rPr>
        <w:t>                                                       </w:t>
      </w:r>
      <w:r>
        <w:rPr>
          <w:rFonts w:ascii="SimSun" w:hAnsi="SimSun" w:eastAsia="SimSun" w:cs="SimSun"/>
          <w:sz w:val="18"/>
          <w:szCs w:val="18"/>
          <w:spacing w:val="-2"/>
        </w:rPr>
        <w:t>江苏中瑞咨询有限公司</w:t>
      </w:r>
    </w:p>
    <w:p>
      <w:pPr>
        <w:sectPr>
          <w:headerReference w:type="default" r:id="rId49"/>
          <w:pgSz w:w="11907" w:h="16840"/>
          <w:pgMar w:top="1428" w:right="1343" w:bottom="0" w:left="1418" w:header="882" w:footer="0" w:gutter="0"/>
        </w:sectPr>
        <w:rPr/>
      </w:pPr>
    </w:p>
    <w:p>
      <w:pPr>
        <w:spacing w:line="364" w:lineRule="auto"/>
        <w:rPr>
          <w:rFonts w:ascii="SimSun"/>
          <w:sz w:val="21"/>
        </w:rPr>
      </w:pPr>
      <w:r>
        <w:drawing>
          <wp:anchor distT="0" distB="0" distL="0" distR="0" simplePos="0" relativeHeight="251777024" behindDoc="0" locked="0" layoutInCell="0" allowOverlap="1">
            <wp:simplePos x="0" y="0"/>
            <wp:positionH relativeFrom="page">
              <wp:posOffset>900430</wp:posOffset>
            </wp:positionH>
            <wp:positionV relativeFrom="page">
              <wp:posOffset>898525</wp:posOffset>
            </wp:positionV>
            <wp:extent cx="8892540" cy="9143"/>
            <wp:effectExtent l="0" t="0" r="0" b="0"/>
            <wp:wrapNone/>
            <wp:docPr id="41" name="IM 41"/>
            <wp:cNvGraphicFramePr/>
            <a:graphic>
              <a:graphicData uri="http://schemas.openxmlformats.org/drawingml/2006/picture">
                <pic:pic>
                  <pic:nvPicPr>
                    <pic:cNvPr id="41" name="IM 41"/>
                    <pic:cNvPicPr/>
                  </pic:nvPicPr>
                  <pic:blipFill>
                    <a:blip r:embed="rId51"/>
                    <a:stretch>
                      <a:fillRect/>
                    </a:stretch>
                  </pic:blipFill>
                  <pic:spPr>
                    <a:xfrm rot="0">
                      <a:off x="0" y="0"/>
                      <a:ext cx="8892540" cy="9143"/>
                    </a:xfrm>
                    <a:prstGeom prst="rect">
                      <a:avLst/>
                    </a:prstGeom>
                  </pic:spPr>
                </pic:pic>
              </a:graphicData>
            </a:graphic>
          </wp:anchor>
        </w:drawing>
      </w:r>
      <w:r/>
    </w:p>
    <w:p>
      <w:pPr>
        <w:ind w:left="6075" w:right="84" w:hanging="5953"/>
        <w:spacing w:before="69" w:line="238"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37"/>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0"/>
        </w:rPr>
        <w:t> </w:t>
      </w:r>
      <w:r>
        <w:rPr>
          <w:rFonts w:ascii="SimSun" w:hAnsi="SimSun" w:eastAsia="SimSun" w:cs="SimSun"/>
          <w:sz w:val="21"/>
          <w:szCs w:val="21"/>
          <w:spacing w:val="-3"/>
        </w:rPr>
        <w:t>6</w:t>
      </w:r>
      <w:r>
        <w:rPr>
          <w:rFonts w:ascii="SimSun" w:hAnsi="SimSun" w:eastAsia="SimSun" w:cs="SimSun"/>
          <w:sz w:val="21"/>
          <w:szCs w:val="21"/>
          <w:spacing w:val="-46"/>
        </w:rPr>
        <w:t> </w:t>
      </w:r>
      <w:r>
        <w:rPr>
          <w:rFonts w:ascii="SimSun" w:hAnsi="SimSun" w:eastAsia="SimSun" w:cs="SimSun"/>
          <w:sz w:val="21"/>
          <w:szCs w:val="21"/>
          <w:spacing w:val="-3"/>
        </w:rPr>
        <w:t>千吨、氯化钾水溶液</w:t>
      </w:r>
      <w:r>
        <w:rPr>
          <w:rFonts w:ascii="SimSun" w:hAnsi="SimSun" w:eastAsia="SimSun" w:cs="SimSun"/>
          <w:sz w:val="21"/>
          <w:szCs w:val="21"/>
          <w:spacing w:val="-39"/>
        </w:rPr>
        <w:t> </w:t>
      </w:r>
      <w:r>
        <w:rPr>
          <w:rFonts w:ascii="SimSun" w:hAnsi="SimSun" w:eastAsia="SimSun" w:cs="SimSun"/>
          <w:sz w:val="21"/>
          <w:szCs w:val="21"/>
          <w:spacing w:val="-3"/>
        </w:rPr>
        <w:t>20%1.7</w:t>
      </w:r>
      <w:r>
        <w:rPr>
          <w:rFonts w:ascii="SimSun" w:hAnsi="SimSun" w:eastAsia="SimSun" w:cs="SimSun"/>
          <w:sz w:val="21"/>
          <w:szCs w:val="21"/>
          <w:spacing w:val="-40"/>
        </w:rPr>
        <w:t> </w:t>
      </w:r>
      <w:r>
        <w:rPr>
          <w:rFonts w:ascii="SimSun" w:hAnsi="SimSun" w:eastAsia="SimSun" w:cs="SimSun"/>
          <w:sz w:val="21"/>
          <w:szCs w:val="21"/>
          <w:spacing w:val="-3"/>
        </w:rPr>
        <w:t>万吨、固体氟化钙</w:t>
      </w:r>
      <w:r>
        <w:rPr>
          <w:rFonts w:ascii="SimSun" w:hAnsi="SimSun" w:eastAsia="SimSun" w:cs="SimSun"/>
          <w:sz w:val="21"/>
          <w:szCs w:val="21"/>
          <w:spacing w:val="-42"/>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万吨及副产品盐酸</w:t>
      </w:r>
      <w:r>
        <w:rPr>
          <w:rFonts w:ascii="SimSun" w:hAnsi="SimSun" w:eastAsia="SimSun" w:cs="SimSun"/>
          <w:sz w:val="21"/>
          <w:szCs w:val="21"/>
          <w:spacing w:val="-39"/>
        </w:rPr>
        <w:t> </w:t>
      </w:r>
      <w:r>
        <w:rPr>
          <w:rFonts w:ascii="SimSun" w:hAnsi="SimSun" w:eastAsia="SimSun" w:cs="SimSun"/>
          <w:sz w:val="21"/>
          <w:szCs w:val="21"/>
          <w:spacing w:val="-3"/>
        </w:rPr>
        <w:t>20%31.3</w:t>
      </w:r>
      <w:r>
        <w:rPr>
          <w:rFonts w:ascii="SimSun" w:hAnsi="SimSun" w:eastAsia="SimSun" w:cs="SimSun"/>
          <w:sz w:val="21"/>
          <w:szCs w:val="21"/>
          <w:spacing w:val="-41"/>
        </w:rPr>
        <w:t> </w:t>
      </w:r>
      <w:r>
        <w:rPr>
          <w:rFonts w:ascii="SimSun" w:hAnsi="SimSun" w:eastAsia="SimSun" w:cs="SimSun"/>
          <w:sz w:val="21"/>
          <w:szCs w:val="21"/>
          <w:spacing w:val="-3"/>
        </w:rPr>
        <w:t>万吨、副产品氢氟酸</w:t>
      </w:r>
      <w:r>
        <w:rPr>
          <w:rFonts w:ascii="SimSun" w:hAnsi="SimSun" w:eastAsia="SimSun" w:cs="SimSun"/>
          <w:sz w:val="21"/>
          <w:szCs w:val="21"/>
          <w:spacing w:val="-37"/>
        </w:rPr>
        <w:t> </w:t>
      </w:r>
      <w:r>
        <w:rPr>
          <w:rFonts w:ascii="SimSun" w:hAnsi="SimSun" w:eastAsia="SimSun" w:cs="SimSun"/>
          <w:sz w:val="21"/>
          <w:szCs w:val="21"/>
          <w:spacing w:val="-3"/>
        </w:rPr>
        <w:t>30%2.3</w:t>
      </w:r>
      <w:r>
        <w:rPr>
          <w:rFonts w:ascii="SimSun" w:hAnsi="SimSun" w:eastAsia="SimSun" w:cs="SimSun"/>
          <w:sz w:val="21"/>
          <w:szCs w:val="21"/>
          <w:spacing w:val="-41"/>
        </w:rPr>
        <w:t> </w:t>
      </w:r>
      <w:r>
        <w:rPr>
          <w:rFonts w:ascii="SimSun" w:hAnsi="SimSun" w:eastAsia="SimSun" w:cs="SimSun"/>
          <w:sz w:val="21"/>
          <w:szCs w:val="21"/>
          <w:spacing w:val="-3"/>
        </w:rPr>
        <w:t>万吨新</w:t>
      </w:r>
      <w:r>
        <w:rPr>
          <w:rFonts w:ascii="SimSun" w:hAnsi="SimSun" w:eastAsia="SimSun" w:cs="SimSun"/>
          <w:sz w:val="21"/>
          <w:szCs w:val="21"/>
        </w:rPr>
        <w:t> </w:t>
      </w:r>
      <w:r>
        <w:rPr>
          <w:rFonts w:ascii="SimSun" w:hAnsi="SimSun" w:eastAsia="SimSun" w:cs="SimSun"/>
          <w:sz w:val="21"/>
          <w:szCs w:val="21"/>
          <w:spacing w:val="-2"/>
        </w:rPr>
        <w:t>建项目环境影响报告书</w:t>
      </w:r>
    </w:p>
    <w:p>
      <w:pPr>
        <w:ind w:firstLine="5093"/>
        <w:spacing w:before="166" w:line="185" w:lineRule="auto"/>
        <w:rPr>
          <w:rFonts w:ascii="SimSun" w:hAnsi="SimSun" w:eastAsia="SimSun" w:cs="SimSun"/>
          <w:sz w:val="28"/>
          <w:szCs w:val="28"/>
        </w:rPr>
      </w:pPr>
      <w:r>
        <w:rPr>
          <w:rFonts w:ascii="SimSun" w:hAnsi="SimSun" w:eastAsia="SimSun" w:cs="SimSun"/>
          <w:sz w:val="28"/>
          <w:szCs w:val="28"/>
          <w:spacing w:val="-2"/>
        </w:rPr>
        <w:t>表2.3.1-1</w:t>
      </w:r>
      <w:r>
        <w:rPr>
          <w:rFonts w:ascii="SimSun" w:hAnsi="SimSun" w:eastAsia="SimSun" w:cs="SimSun"/>
          <w:sz w:val="28"/>
          <w:szCs w:val="28"/>
          <w:spacing w:val="13"/>
        </w:rPr>
        <w:t>  </w:t>
      </w:r>
      <w:r>
        <w:rPr>
          <w:rFonts w:ascii="SimSun" w:hAnsi="SimSun" w:eastAsia="SimSun" w:cs="SimSun"/>
          <w:sz w:val="28"/>
          <w:szCs w:val="28"/>
          <w:spacing w:val="-2"/>
        </w:rPr>
        <w:t>环境影响因素识别表</w:t>
      </w:r>
    </w:p>
    <w:p>
      <w:pPr>
        <w:spacing w:line="59" w:lineRule="exact"/>
        <w:rPr/>
      </w:pPr>
      <w:r/>
    </w:p>
    <w:tbl>
      <w:tblPr>
        <w:tblStyle w:val="2"/>
        <w:tblW w:w="141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3"/>
        <w:gridCol w:w="1279"/>
        <w:gridCol w:w="728"/>
        <w:gridCol w:w="988"/>
        <w:gridCol w:w="988"/>
        <w:gridCol w:w="842"/>
        <w:gridCol w:w="849"/>
        <w:gridCol w:w="844"/>
        <w:gridCol w:w="844"/>
        <w:gridCol w:w="844"/>
        <w:gridCol w:w="987"/>
        <w:gridCol w:w="973"/>
        <w:gridCol w:w="729"/>
        <w:gridCol w:w="1025"/>
        <w:gridCol w:w="869"/>
        <w:gridCol w:w="872"/>
      </w:tblGrid>
      <w:tr>
        <w:trPr>
          <w:trHeight w:val="349" w:hRule="atLeast"/>
        </w:trPr>
        <w:tc>
          <w:tcPr>
            <w:tcW w:w="1812" w:type="dxa"/>
            <w:vAlign w:val="top"/>
            <w:gridSpan w:val="2"/>
            <w:vMerge w:val="restart"/>
            <w:tcBorders>
              <w:bottom w:val="none" w:color="000000" w:sz="2" w:space="0"/>
            </w:tcBorders>
          </w:tcPr>
          <w:p>
            <w:pPr>
              <w:ind w:left="809" w:right="169" w:hanging="633"/>
              <w:spacing w:before="311" w:line="211" w:lineRule="auto"/>
              <w:rPr>
                <w:rFonts w:ascii="SimSun" w:hAnsi="SimSun" w:eastAsia="SimSun" w:cs="SimSun"/>
                <w:sz w:val="21"/>
                <w:szCs w:val="21"/>
              </w:rPr>
            </w:pPr>
            <w:r>
              <w:rPr>
                <w:rFonts w:ascii="SimSun" w:hAnsi="SimSun" w:eastAsia="SimSun" w:cs="SimSun"/>
                <w:sz w:val="21"/>
                <w:szCs w:val="21"/>
                <w:spacing w:val="-2"/>
              </w:rPr>
              <w:t>影响受体影响因</w:t>
            </w:r>
            <w:r>
              <w:rPr>
                <w:rFonts w:ascii="SimSun" w:hAnsi="SimSun" w:eastAsia="SimSun" w:cs="SimSun"/>
                <w:sz w:val="21"/>
                <w:szCs w:val="21"/>
                <w:spacing w:val="4"/>
              </w:rPr>
              <w:t> </w:t>
            </w:r>
            <w:r>
              <w:rPr>
                <w:rFonts w:ascii="SimSun" w:hAnsi="SimSun" w:eastAsia="SimSun" w:cs="SimSun"/>
                <w:sz w:val="21"/>
                <w:szCs w:val="21"/>
              </w:rPr>
              <w:t>素</w:t>
            </w:r>
          </w:p>
        </w:tc>
        <w:tc>
          <w:tcPr>
            <w:tcW w:w="4395" w:type="dxa"/>
            <w:vAlign w:val="top"/>
            <w:gridSpan w:val="5"/>
          </w:tcPr>
          <w:p>
            <w:pPr>
              <w:ind w:firstLine="1816"/>
              <w:spacing w:before="66" w:line="184" w:lineRule="auto"/>
              <w:rPr>
                <w:rFonts w:ascii="SimSun" w:hAnsi="SimSun" w:eastAsia="SimSun" w:cs="SimSun"/>
                <w:sz w:val="21"/>
                <w:szCs w:val="21"/>
              </w:rPr>
            </w:pPr>
            <w:r>
              <w:rPr>
                <w:rFonts w:ascii="SimSun" w:hAnsi="SimSun" w:eastAsia="SimSun" w:cs="SimSun"/>
                <w:sz w:val="21"/>
                <w:szCs w:val="21"/>
                <w:spacing w:val="-11"/>
              </w:rPr>
              <w:t>自然环境</w:t>
            </w:r>
          </w:p>
        </w:tc>
        <w:tc>
          <w:tcPr>
            <w:tcW w:w="3519" w:type="dxa"/>
            <w:vAlign w:val="top"/>
            <w:gridSpan w:val="4"/>
          </w:tcPr>
          <w:p>
            <w:pPr>
              <w:ind w:firstLine="1348"/>
              <w:spacing w:before="66" w:line="184" w:lineRule="auto"/>
              <w:rPr>
                <w:rFonts w:ascii="SimSun" w:hAnsi="SimSun" w:eastAsia="SimSun" w:cs="SimSun"/>
                <w:sz w:val="21"/>
                <w:szCs w:val="21"/>
              </w:rPr>
            </w:pPr>
            <w:r>
              <w:rPr>
                <w:rFonts w:ascii="SimSun" w:hAnsi="SimSun" w:eastAsia="SimSun" w:cs="SimSun"/>
                <w:sz w:val="21"/>
                <w:szCs w:val="21"/>
                <w:spacing w:val="-3"/>
              </w:rPr>
              <w:t>生态环境</w:t>
            </w:r>
          </w:p>
        </w:tc>
        <w:tc>
          <w:tcPr>
            <w:tcW w:w="4468" w:type="dxa"/>
            <w:vAlign w:val="top"/>
            <w:gridSpan w:val="5"/>
          </w:tcPr>
          <w:p>
            <w:pPr>
              <w:ind w:firstLine="1816"/>
              <w:spacing w:before="66" w:line="184" w:lineRule="auto"/>
              <w:rPr>
                <w:rFonts w:ascii="SimSun" w:hAnsi="SimSun" w:eastAsia="SimSun" w:cs="SimSun"/>
                <w:sz w:val="21"/>
                <w:szCs w:val="21"/>
              </w:rPr>
            </w:pPr>
            <w:r>
              <w:rPr>
                <w:rFonts w:ascii="SimSun" w:hAnsi="SimSun" w:eastAsia="SimSun" w:cs="SimSun"/>
                <w:sz w:val="21"/>
                <w:szCs w:val="21"/>
                <w:spacing w:val="-3"/>
              </w:rPr>
              <w:t>社会环境</w:t>
            </w:r>
          </w:p>
        </w:tc>
      </w:tr>
      <w:tr>
        <w:trPr>
          <w:trHeight w:val="724" w:hRule="atLeast"/>
        </w:trPr>
        <w:tc>
          <w:tcPr>
            <w:tcW w:w="1812" w:type="dxa"/>
            <w:vAlign w:val="top"/>
            <w:gridSpan w:val="2"/>
            <w:vMerge w:val="continue"/>
            <w:tcBorders>
              <w:top w:val="none" w:color="000000" w:sz="2" w:space="0"/>
            </w:tcBorders>
          </w:tcPr>
          <w:p>
            <w:pPr>
              <w:rPr>
                <w:rFonts w:ascii="SimSun"/>
                <w:sz w:val="21"/>
              </w:rPr>
            </w:pPr>
            <w:r/>
          </w:p>
        </w:tc>
        <w:tc>
          <w:tcPr>
            <w:tcW w:w="728" w:type="dxa"/>
            <w:vAlign w:val="top"/>
          </w:tcPr>
          <w:p>
            <w:pPr>
              <w:ind w:firstLine="159"/>
              <w:spacing w:before="133" w:line="211" w:lineRule="auto"/>
              <w:rPr>
                <w:rFonts w:ascii="SimSun" w:hAnsi="SimSun" w:eastAsia="SimSun" w:cs="SimSun"/>
                <w:sz w:val="21"/>
                <w:szCs w:val="21"/>
              </w:rPr>
            </w:pPr>
            <w:r>
              <w:rPr>
                <w:rFonts w:ascii="SimSun" w:hAnsi="SimSun" w:eastAsia="SimSun" w:cs="SimSun"/>
                <w:sz w:val="21"/>
                <w:szCs w:val="21"/>
                <w:spacing w:val="-5"/>
              </w:rPr>
              <w:t>环境</w:t>
            </w:r>
          </w:p>
          <w:p>
            <w:pPr>
              <w:ind w:firstLine="166"/>
              <w:spacing w:line="204" w:lineRule="auto"/>
              <w:rPr>
                <w:rFonts w:ascii="SimSun" w:hAnsi="SimSun" w:eastAsia="SimSun" w:cs="SimSun"/>
                <w:sz w:val="21"/>
                <w:szCs w:val="21"/>
              </w:rPr>
            </w:pPr>
            <w:r>
              <w:rPr>
                <w:rFonts w:ascii="SimSun" w:hAnsi="SimSun" w:eastAsia="SimSun" w:cs="SimSun"/>
                <w:sz w:val="21"/>
                <w:szCs w:val="21"/>
                <w:spacing w:val="-8"/>
              </w:rPr>
              <w:t>空气</w:t>
            </w:r>
          </w:p>
        </w:tc>
        <w:tc>
          <w:tcPr>
            <w:tcW w:w="988" w:type="dxa"/>
            <w:vAlign w:val="top"/>
          </w:tcPr>
          <w:p>
            <w:pPr>
              <w:ind w:left="287" w:right="179" w:hanging="105"/>
              <w:spacing w:before="133" w:line="211" w:lineRule="auto"/>
              <w:rPr>
                <w:rFonts w:ascii="SimSun" w:hAnsi="SimSun" w:eastAsia="SimSun" w:cs="SimSun"/>
                <w:sz w:val="21"/>
                <w:szCs w:val="21"/>
              </w:rPr>
            </w:pPr>
            <w:r>
              <w:rPr>
                <w:rFonts w:ascii="SimSun" w:hAnsi="SimSun" w:eastAsia="SimSun" w:cs="SimSun"/>
                <w:sz w:val="21"/>
                <w:szCs w:val="21"/>
                <w:spacing w:val="-4"/>
              </w:rPr>
              <w:t>地表水</w:t>
            </w:r>
            <w:r>
              <w:rPr>
                <w:rFonts w:ascii="SimSun" w:hAnsi="SimSun" w:eastAsia="SimSun" w:cs="SimSun"/>
                <w:sz w:val="21"/>
                <w:szCs w:val="21"/>
                <w:spacing w:val="2"/>
              </w:rPr>
              <w:t> </w:t>
            </w:r>
            <w:r>
              <w:rPr>
                <w:rFonts w:ascii="SimSun" w:hAnsi="SimSun" w:eastAsia="SimSun" w:cs="SimSun"/>
                <w:sz w:val="21"/>
                <w:szCs w:val="21"/>
                <w:spacing w:val="-5"/>
              </w:rPr>
              <w:t>环境</w:t>
            </w:r>
          </w:p>
        </w:tc>
        <w:tc>
          <w:tcPr>
            <w:tcW w:w="988" w:type="dxa"/>
            <w:vAlign w:val="top"/>
          </w:tcPr>
          <w:p>
            <w:pPr>
              <w:ind w:left="288" w:right="176" w:hanging="103"/>
              <w:spacing w:before="133" w:line="211" w:lineRule="auto"/>
              <w:rPr>
                <w:rFonts w:ascii="SimSun" w:hAnsi="SimSun" w:eastAsia="SimSun" w:cs="SimSun"/>
                <w:sz w:val="21"/>
                <w:szCs w:val="21"/>
              </w:rPr>
            </w:pPr>
            <w:r>
              <w:rPr>
                <w:rFonts w:ascii="SimSun" w:hAnsi="SimSun" w:eastAsia="SimSun" w:cs="SimSun"/>
                <w:sz w:val="21"/>
                <w:szCs w:val="21"/>
                <w:spacing w:val="-4"/>
              </w:rPr>
              <w:t>地下水</w:t>
            </w:r>
            <w:r>
              <w:rPr>
                <w:rFonts w:ascii="SimSun" w:hAnsi="SimSun" w:eastAsia="SimSun" w:cs="SimSun"/>
                <w:sz w:val="21"/>
                <w:szCs w:val="21"/>
                <w:spacing w:val="2"/>
              </w:rPr>
              <w:t> </w:t>
            </w:r>
            <w:r>
              <w:rPr>
                <w:rFonts w:ascii="SimSun" w:hAnsi="SimSun" w:eastAsia="SimSun" w:cs="SimSun"/>
                <w:sz w:val="21"/>
                <w:szCs w:val="21"/>
                <w:spacing w:val="-5"/>
              </w:rPr>
              <w:t>环境</w:t>
            </w:r>
          </w:p>
        </w:tc>
        <w:tc>
          <w:tcPr>
            <w:tcW w:w="842" w:type="dxa"/>
            <w:vAlign w:val="top"/>
          </w:tcPr>
          <w:p>
            <w:pPr>
              <w:ind w:firstLine="218"/>
              <w:spacing w:before="133" w:line="211" w:lineRule="auto"/>
              <w:rPr>
                <w:rFonts w:ascii="SimSun" w:hAnsi="SimSun" w:eastAsia="SimSun" w:cs="SimSun"/>
                <w:sz w:val="21"/>
                <w:szCs w:val="21"/>
              </w:rPr>
            </w:pPr>
            <w:r>
              <w:rPr>
                <w:rFonts w:ascii="SimSun" w:hAnsi="SimSun" w:eastAsia="SimSun" w:cs="SimSun"/>
                <w:sz w:val="21"/>
                <w:szCs w:val="21"/>
                <w:spacing w:val="-5"/>
              </w:rPr>
              <w:t>土壤</w:t>
            </w:r>
          </w:p>
          <w:p>
            <w:pPr>
              <w:ind w:firstLine="217"/>
              <w:spacing w:line="204" w:lineRule="auto"/>
              <w:rPr>
                <w:rFonts w:ascii="SimSun" w:hAnsi="SimSun" w:eastAsia="SimSun" w:cs="SimSun"/>
                <w:sz w:val="21"/>
                <w:szCs w:val="21"/>
              </w:rPr>
            </w:pPr>
            <w:r>
              <w:rPr>
                <w:rFonts w:ascii="SimSun" w:hAnsi="SimSun" w:eastAsia="SimSun" w:cs="SimSun"/>
                <w:sz w:val="21"/>
                <w:szCs w:val="21"/>
                <w:spacing w:val="-5"/>
              </w:rPr>
              <w:t>环境</w:t>
            </w:r>
          </w:p>
        </w:tc>
        <w:tc>
          <w:tcPr>
            <w:tcW w:w="849" w:type="dxa"/>
            <w:vAlign w:val="top"/>
          </w:tcPr>
          <w:p>
            <w:pPr>
              <w:ind w:firstLine="119"/>
              <w:spacing w:before="252" w:line="184" w:lineRule="auto"/>
              <w:rPr>
                <w:rFonts w:ascii="SimSun" w:hAnsi="SimSun" w:eastAsia="SimSun" w:cs="SimSun"/>
                <w:sz w:val="21"/>
                <w:szCs w:val="21"/>
              </w:rPr>
            </w:pPr>
            <w:r>
              <w:rPr>
                <w:rFonts w:ascii="SimSun" w:hAnsi="SimSun" w:eastAsia="SimSun" w:cs="SimSun"/>
                <w:sz w:val="21"/>
                <w:szCs w:val="21"/>
                <w:spacing w:val="-5"/>
              </w:rPr>
              <w:t>声环境</w:t>
            </w:r>
          </w:p>
        </w:tc>
        <w:tc>
          <w:tcPr>
            <w:tcW w:w="844" w:type="dxa"/>
            <w:vAlign w:val="top"/>
          </w:tcPr>
          <w:p>
            <w:pPr>
              <w:ind w:firstLine="229"/>
              <w:spacing w:before="133" w:line="211" w:lineRule="auto"/>
              <w:rPr>
                <w:rFonts w:ascii="SimSun" w:hAnsi="SimSun" w:eastAsia="SimSun" w:cs="SimSun"/>
                <w:sz w:val="21"/>
                <w:szCs w:val="21"/>
              </w:rPr>
            </w:pPr>
            <w:r>
              <w:rPr>
                <w:rFonts w:ascii="SimSun" w:hAnsi="SimSun" w:eastAsia="SimSun" w:cs="SimSun"/>
                <w:sz w:val="21"/>
                <w:szCs w:val="21"/>
                <w:spacing w:val="-10"/>
              </w:rPr>
              <w:t>陆域</w:t>
            </w:r>
          </w:p>
          <w:p>
            <w:pPr>
              <w:ind w:firstLine="218"/>
              <w:spacing w:line="204" w:lineRule="auto"/>
              <w:rPr>
                <w:rFonts w:ascii="SimSun" w:hAnsi="SimSun" w:eastAsia="SimSun" w:cs="SimSun"/>
                <w:sz w:val="21"/>
                <w:szCs w:val="21"/>
              </w:rPr>
            </w:pPr>
            <w:r>
              <w:rPr>
                <w:rFonts w:ascii="SimSun" w:hAnsi="SimSun" w:eastAsia="SimSun" w:cs="SimSun"/>
                <w:sz w:val="21"/>
                <w:szCs w:val="21"/>
                <w:spacing w:val="-5"/>
              </w:rPr>
              <w:t>环境</w:t>
            </w:r>
          </w:p>
        </w:tc>
        <w:tc>
          <w:tcPr>
            <w:tcW w:w="844" w:type="dxa"/>
            <w:vAlign w:val="top"/>
          </w:tcPr>
          <w:p>
            <w:pPr>
              <w:ind w:firstLine="222"/>
              <w:spacing w:before="133" w:line="211" w:lineRule="auto"/>
              <w:rPr>
                <w:rFonts w:ascii="SimSun" w:hAnsi="SimSun" w:eastAsia="SimSun" w:cs="SimSun"/>
                <w:sz w:val="21"/>
                <w:szCs w:val="21"/>
              </w:rPr>
            </w:pPr>
            <w:r>
              <w:rPr>
                <w:rFonts w:ascii="SimSun" w:hAnsi="SimSun" w:eastAsia="SimSun" w:cs="SimSun"/>
                <w:sz w:val="21"/>
                <w:szCs w:val="21"/>
                <w:spacing w:val="-6"/>
              </w:rPr>
              <w:t>水生</w:t>
            </w:r>
          </w:p>
          <w:p>
            <w:pPr>
              <w:ind w:firstLine="221"/>
              <w:spacing w:line="204" w:lineRule="auto"/>
              <w:rPr>
                <w:rFonts w:ascii="SimSun" w:hAnsi="SimSun" w:eastAsia="SimSun" w:cs="SimSun"/>
                <w:sz w:val="21"/>
                <w:szCs w:val="21"/>
              </w:rPr>
            </w:pPr>
            <w:r>
              <w:rPr>
                <w:rFonts w:ascii="SimSun" w:hAnsi="SimSun" w:eastAsia="SimSun" w:cs="SimSun"/>
                <w:sz w:val="21"/>
                <w:szCs w:val="21"/>
                <w:spacing w:val="-6"/>
              </w:rPr>
              <w:t>生物</w:t>
            </w:r>
          </w:p>
        </w:tc>
        <w:tc>
          <w:tcPr>
            <w:tcW w:w="844" w:type="dxa"/>
            <w:vAlign w:val="top"/>
          </w:tcPr>
          <w:p>
            <w:pPr>
              <w:ind w:firstLine="218"/>
              <w:spacing w:before="133" w:line="211" w:lineRule="auto"/>
              <w:rPr>
                <w:rFonts w:ascii="SimSun" w:hAnsi="SimSun" w:eastAsia="SimSun" w:cs="SimSun"/>
                <w:sz w:val="21"/>
                <w:szCs w:val="21"/>
              </w:rPr>
            </w:pPr>
            <w:r>
              <w:rPr>
                <w:rFonts w:ascii="SimSun" w:hAnsi="SimSun" w:eastAsia="SimSun" w:cs="SimSun"/>
                <w:sz w:val="21"/>
                <w:szCs w:val="21"/>
                <w:spacing w:val="-5"/>
              </w:rPr>
              <w:t>渔业</w:t>
            </w:r>
          </w:p>
          <w:p>
            <w:pPr>
              <w:ind w:firstLine="227"/>
              <w:spacing w:line="204" w:lineRule="auto"/>
              <w:rPr>
                <w:rFonts w:ascii="SimSun" w:hAnsi="SimSun" w:eastAsia="SimSun" w:cs="SimSun"/>
                <w:sz w:val="21"/>
                <w:szCs w:val="21"/>
              </w:rPr>
            </w:pPr>
            <w:r>
              <w:rPr>
                <w:rFonts w:ascii="SimSun" w:hAnsi="SimSun" w:eastAsia="SimSun" w:cs="SimSun"/>
                <w:sz w:val="21"/>
                <w:szCs w:val="21"/>
                <w:spacing w:val="-10"/>
              </w:rPr>
              <w:t>资源</w:t>
            </w:r>
          </w:p>
        </w:tc>
        <w:tc>
          <w:tcPr>
            <w:tcW w:w="987" w:type="dxa"/>
            <w:vAlign w:val="top"/>
          </w:tcPr>
          <w:p>
            <w:pPr>
              <w:ind w:firstLine="187"/>
              <w:spacing w:before="12" w:line="192" w:lineRule="auto"/>
              <w:rPr>
                <w:rFonts w:ascii="SimSun" w:hAnsi="SimSun" w:eastAsia="SimSun" w:cs="SimSun"/>
                <w:sz w:val="21"/>
                <w:szCs w:val="21"/>
              </w:rPr>
            </w:pPr>
            <w:r>
              <w:rPr>
                <w:rFonts w:ascii="SimSun" w:hAnsi="SimSun" w:eastAsia="SimSun" w:cs="SimSun"/>
                <w:sz w:val="21"/>
                <w:szCs w:val="21"/>
                <w:spacing w:val="-4"/>
              </w:rPr>
              <w:t>主要生</w:t>
            </w:r>
          </w:p>
          <w:p>
            <w:pPr>
              <w:ind w:firstLine="185"/>
              <w:spacing w:before="21" w:line="184" w:lineRule="auto"/>
              <w:rPr>
                <w:rFonts w:ascii="SimSun" w:hAnsi="SimSun" w:eastAsia="SimSun" w:cs="SimSun"/>
                <w:sz w:val="21"/>
                <w:szCs w:val="21"/>
              </w:rPr>
            </w:pPr>
            <w:r>
              <w:rPr>
                <w:rFonts w:ascii="SimSun" w:hAnsi="SimSun" w:eastAsia="SimSun" w:cs="SimSun"/>
                <w:sz w:val="21"/>
                <w:szCs w:val="21"/>
                <w:spacing w:val="-4"/>
              </w:rPr>
              <w:t>态保护</w:t>
            </w:r>
          </w:p>
          <w:p>
            <w:pPr>
              <w:ind w:firstLine="306"/>
              <w:spacing w:before="30" w:line="184" w:lineRule="auto"/>
              <w:rPr>
                <w:rFonts w:ascii="SimSun" w:hAnsi="SimSun" w:eastAsia="SimSun" w:cs="SimSun"/>
                <w:sz w:val="21"/>
                <w:szCs w:val="21"/>
              </w:rPr>
            </w:pPr>
            <w:r>
              <w:rPr>
                <w:rFonts w:ascii="SimSun" w:hAnsi="SimSun" w:eastAsia="SimSun" w:cs="SimSun"/>
                <w:sz w:val="21"/>
                <w:szCs w:val="21"/>
                <w:spacing w:val="-13"/>
              </w:rPr>
              <w:t>区域</w:t>
            </w:r>
          </w:p>
        </w:tc>
        <w:tc>
          <w:tcPr>
            <w:tcW w:w="973" w:type="dxa"/>
            <w:vAlign w:val="top"/>
          </w:tcPr>
          <w:p>
            <w:pPr>
              <w:ind w:firstLine="177"/>
              <w:spacing w:before="12" w:line="192" w:lineRule="auto"/>
              <w:rPr>
                <w:rFonts w:ascii="SimSun" w:hAnsi="SimSun" w:eastAsia="SimSun" w:cs="SimSun"/>
                <w:sz w:val="21"/>
                <w:szCs w:val="21"/>
              </w:rPr>
            </w:pPr>
            <w:r>
              <w:rPr>
                <w:rFonts w:ascii="SimSun" w:hAnsi="SimSun" w:eastAsia="SimSun" w:cs="SimSun"/>
                <w:sz w:val="21"/>
                <w:szCs w:val="21"/>
                <w:spacing w:val="-4"/>
              </w:rPr>
              <w:t>农业与</w:t>
            </w:r>
          </w:p>
          <w:p>
            <w:pPr>
              <w:ind w:firstLine="178"/>
              <w:spacing w:before="21" w:line="184" w:lineRule="auto"/>
              <w:rPr>
                <w:rFonts w:ascii="SimSun" w:hAnsi="SimSun" w:eastAsia="SimSun" w:cs="SimSun"/>
                <w:sz w:val="21"/>
                <w:szCs w:val="21"/>
              </w:rPr>
            </w:pPr>
            <w:r>
              <w:rPr>
                <w:rFonts w:ascii="SimSun" w:hAnsi="SimSun" w:eastAsia="SimSun" w:cs="SimSun"/>
                <w:sz w:val="21"/>
                <w:szCs w:val="21"/>
                <w:spacing w:val="-4"/>
              </w:rPr>
              <w:t>土地利</w:t>
            </w:r>
          </w:p>
          <w:p>
            <w:pPr>
              <w:ind w:firstLine="390"/>
              <w:spacing w:before="30" w:line="184" w:lineRule="auto"/>
              <w:rPr>
                <w:rFonts w:ascii="SimSun" w:hAnsi="SimSun" w:eastAsia="SimSun" w:cs="SimSun"/>
                <w:sz w:val="21"/>
                <w:szCs w:val="21"/>
              </w:rPr>
            </w:pPr>
            <w:r>
              <w:rPr>
                <w:rFonts w:ascii="SimSun" w:hAnsi="SimSun" w:eastAsia="SimSun" w:cs="SimSun"/>
                <w:sz w:val="21"/>
                <w:szCs w:val="21"/>
              </w:rPr>
              <w:t>用</w:t>
            </w:r>
          </w:p>
        </w:tc>
        <w:tc>
          <w:tcPr>
            <w:tcW w:w="729" w:type="dxa"/>
            <w:vAlign w:val="top"/>
          </w:tcPr>
          <w:p>
            <w:pPr>
              <w:ind w:firstLine="161"/>
              <w:spacing w:before="133" w:line="211" w:lineRule="auto"/>
              <w:rPr>
                <w:rFonts w:ascii="SimSun" w:hAnsi="SimSun" w:eastAsia="SimSun" w:cs="SimSun"/>
                <w:sz w:val="21"/>
                <w:szCs w:val="21"/>
              </w:rPr>
            </w:pPr>
            <w:r>
              <w:rPr>
                <w:rFonts w:ascii="SimSun" w:hAnsi="SimSun" w:eastAsia="SimSun" w:cs="SimSun"/>
                <w:sz w:val="21"/>
                <w:szCs w:val="21"/>
                <w:spacing w:val="-6"/>
              </w:rPr>
              <w:t>居民</w:t>
            </w:r>
          </w:p>
          <w:p>
            <w:pPr>
              <w:ind w:firstLine="280"/>
              <w:spacing w:line="204" w:lineRule="auto"/>
              <w:rPr>
                <w:rFonts w:ascii="SimSun" w:hAnsi="SimSun" w:eastAsia="SimSun" w:cs="SimSun"/>
                <w:sz w:val="21"/>
                <w:szCs w:val="21"/>
              </w:rPr>
            </w:pPr>
            <w:r>
              <w:rPr>
                <w:rFonts w:ascii="SimSun" w:hAnsi="SimSun" w:eastAsia="SimSun" w:cs="SimSun"/>
                <w:sz w:val="21"/>
                <w:szCs w:val="21"/>
              </w:rPr>
              <w:t>区</w:t>
            </w:r>
          </w:p>
        </w:tc>
        <w:tc>
          <w:tcPr>
            <w:tcW w:w="1025" w:type="dxa"/>
            <w:vAlign w:val="top"/>
          </w:tcPr>
          <w:p>
            <w:pPr>
              <w:ind w:left="309" w:right="193" w:hanging="104"/>
              <w:spacing w:before="133" w:line="211" w:lineRule="auto"/>
              <w:rPr>
                <w:rFonts w:ascii="SimSun" w:hAnsi="SimSun" w:eastAsia="SimSun" w:cs="SimSun"/>
                <w:sz w:val="21"/>
                <w:szCs w:val="21"/>
              </w:rPr>
            </w:pPr>
            <w:r>
              <w:rPr>
                <w:rFonts w:ascii="SimSun" w:hAnsi="SimSun" w:eastAsia="SimSun" w:cs="SimSun"/>
                <w:sz w:val="21"/>
                <w:szCs w:val="21"/>
                <w:spacing w:val="-4"/>
              </w:rPr>
              <w:t>特定保</w:t>
            </w:r>
            <w:r>
              <w:rPr>
                <w:rFonts w:ascii="SimSun" w:hAnsi="SimSun" w:eastAsia="SimSun" w:cs="SimSun"/>
                <w:sz w:val="21"/>
                <w:szCs w:val="21"/>
                <w:spacing w:val="2"/>
              </w:rPr>
              <w:t> </w:t>
            </w:r>
            <w:r>
              <w:rPr>
                <w:rFonts w:ascii="SimSun" w:hAnsi="SimSun" w:eastAsia="SimSun" w:cs="SimSun"/>
                <w:sz w:val="21"/>
                <w:szCs w:val="21"/>
                <w:spacing w:val="-5"/>
              </w:rPr>
              <w:t>护区</w:t>
            </w:r>
          </w:p>
        </w:tc>
        <w:tc>
          <w:tcPr>
            <w:tcW w:w="869" w:type="dxa"/>
            <w:vAlign w:val="top"/>
          </w:tcPr>
          <w:p>
            <w:pPr>
              <w:ind w:left="336" w:right="116" w:hanging="208"/>
              <w:spacing w:before="133" w:line="211" w:lineRule="auto"/>
              <w:rPr>
                <w:rFonts w:ascii="SimSun" w:hAnsi="SimSun" w:eastAsia="SimSun" w:cs="SimSun"/>
                <w:sz w:val="21"/>
                <w:szCs w:val="21"/>
              </w:rPr>
            </w:pPr>
            <w:r>
              <w:rPr>
                <w:rFonts w:ascii="SimSun" w:hAnsi="SimSun" w:eastAsia="SimSun" w:cs="SimSun"/>
                <w:sz w:val="21"/>
                <w:szCs w:val="21"/>
                <w:spacing w:val="-4"/>
              </w:rPr>
              <w:t>人群健</w:t>
            </w:r>
            <w:r>
              <w:rPr>
                <w:rFonts w:ascii="SimSun" w:hAnsi="SimSun" w:eastAsia="SimSun" w:cs="SimSun"/>
                <w:sz w:val="21"/>
                <w:szCs w:val="21"/>
                <w:spacing w:val="1"/>
              </w:rPr>
              <w:t> </w:t>
            </w:r>
            <w:r>
              <w:rPr>
                <w:rFonts w:ascii="SimSun" w:hAnsi="SimSun" w:eastAsia="SimSun" w:cs="SimSun"/>
                <w:sz w:val="21"/>
                <w:szCs w:val="21"/>
              </w:rPr>
              <w:t>康</w:t>
            </w:r>
          </w:p>
        </w:tc>
        <w:tc>
          <w:tcPr>
            <w:tcW w:w="872" w:type="dxa"/>
            <w:vAlign w:val="top"/>
          </w:tcPr>
          <w:p>
            <w:pPr>
              <w:ind w:left="336" w:right="119" w:hanging="210"/>
              <w:spacing w:before="133" w:line="211" w:lineRule="auto"/>
              <w:rPr>
                <w:rFonts w:ascii="SimSun" w:hAnsi="SimSun" w:eastAsia="SimSun" w:cs="SimSun"/>
                <w:sz w:val="21"/>
                <w:szCs w:val="21"/>
              </w:rPr>
            </w:pPr>
            <w:r>
              <w:rPr>
                <w:rFonts w:ascii="SimSun" w:hAnsi="SimSun" w:eastAsia="SimSun" w:cs="SimSun"/>
                <w:sz w:val="21"/>
                <w:szCs w:val="21"/>
                <w:spacing w:val="-4"/>
              </w:rPr>
              <w:t>环境规</w:t>
            </w:r>
            <w:r>
              <w:rPr>
                <w:rFonts w:ascii="SimSun" w:hAnsi="SimSun" w:eastAsia="SimSun" w:cs="SimSun"/>
                <w:sz w:val="21"/>
                <w:szCs w:val="21"/>
                <w:spacing w:val="2"/>
              </w:rPr>
              <w:t> </w:t>
            </w:r>
            <w:r>
              <w:rPr>
                <w:rFonts w:ascii="SimSun" w:hAnsi="SimSun" w:eastAsia="SimSun" w:cs="SimSun"/>
                <w:sz w:val="21"/>
                <w:szCs w:val="21"/>
              </w:rPr>
              <w:t>划</w:t>
            </w:r>
          </w:p>
        </w:tc>
      </w:tr>
      <w:tr>
        <w:trPr>
          <w:trHeight w:val="344" w:hRule="atLeast"/>
        </w:trPr>
        <w:tc>
          <w:tcPr>
            <w:tcW w:w="533" w:type="dxa"/>
            <w:vAlign w:val="top"/>
            <w:vMerge w:val="restart"/>
            <w:textDirection w:val="tbRlV"/>
            <w:tcBorders>
              <w:bottom w:val="none" w:color="000000" w:sz="2" w:space="0"/>
            </w:tcBorders>
          </w:tcPr>
          <w:p>
            <w:pPr>
              <w:ind w:firstLine="524"/>
              <w:spacing w:before="159" w:line="180" w:lineRule="auto"/>
              <w:rPr>
                <w:rFonts w:ascii="SimSun" w:hAnsi="SimSun" w:eastAsia="SimSun" w:cs="SimSun"/>
                <w:sz w:val="21"/>
                <w:szCs w:val="21"/>
              </w:rPr>
            </w:pPr>
            <w:r>
              <w:rPr>
                <w:rFonts w:ascii="SimSun" w:hAnsi="SimSun" w:eastAsia="SimSun" w:cs="SimSun"/>
                <w:sz w:val="21"/>
                <w:szCs w:val="21"/>
                <w:spacing w:val="20"/>
              </w:rPr>
              <w:t>施工期</w:t>
            </w:r>
          </w:p>
        </w:tc>
        <w:tc>
          <w:tcPr>
            <w:tcW w:w="1279" w:type="dxa"/>
            <w:vAlign w:val="top"/>
          </w:tcPr>
          <w:p>
            <w:pPr>
              <w:ind w:firstLine="223"/>
              <w:spacing w:before="63" w:line="184" w:lineRule="auto"/>
              <w:rPr>
                <w:rFonts w:ascii="SimSun" w:hAnsi="SimSun" w:eastAsia="SimSun" w:cs="SimSun"/>
                <w:sz w:val="21"/>
                <w:szCs w:val="21"/>
              </w:rPr>
            </w:pPr>
            <w:r>
              <w:rPr>
                <w:rFonts w:ascii="SimSun" w:hAnsi="SimSun" w:eastAsia="SimSun" w:cs="SimSun"/>
                <w:sz w:val="21"/>
                <w:szCs w:val="21"/>
                <w:spacing w:val="-3"/>
              </w:rPr>
              <w:t>施工废水</w:t>
            </w:r>
          </w:p>
        </w:tc>
        <w:tc>
          <w:tcPr>
            <w:tcW w:w="728" w:type="dxa"/>
            <w:vAlign w:val="top"/>
          </w:tcPr>
          <w:p>
            <w:pPr>
              <w:rPr>
                <w:rFonts w:ascii="SimSun"/>
                <w:sz w:val="21"/>
              </w:rPr>
            </w:pPr>
            <w:r/>
          </w:p>
        </w:tc>
        <w:tc>
          <w:tcPr>
            <w:tcW w:w="988" w:type="dxa"/>
            <w:vAlign w:val="top"/>
          </w:tcPr>
          <w:p>
            <w:pPr>
              <w:ind w:firstLine="286"/>
              <w:spacing w:before="95" w:line="180" w:lineRule="auto"/>
              <w:rPr>
                <w:rFonts w:ascii="SimSun" w:hAnsi="SimSun" w:eastAsia="SimSun" w:cs="SimSun"/>
                <w:sz w:val="21"/>
                <w:szCs w:val="21"/>
              </w:rPr>
            </w:pPr>
            <w:r>
              <w:rPr>
                <w:rFonts w:ascii="SimSun" w:hAnsi="SimSun" w:eastAsia="SimSun" w:cs="SimSun"/>
                <w:sz w:val="21"/>
                <w:szCs w:val="21"/>
                <w:spacing w:val="-2"/>
              </w:rPr>
              <w:t>-1SD</w:t>
            </w:r>
          </w:p>
        </w:tc>
        <w:tc>
          <w:tcPr>
            <w:tcW w:w="988" w:type="dxa"/>
            <w:vAlign w:val="top"/>
          </w:tcPr>
          <w:p>
            <w:pPr>
              <w:rPr>
                <w:rFonts w:ascii="SimSun"/>
                <w:sz w:val="21"/>
              </w:rPr>
            </w:pPr>
            <w:r/>
          </w:p>
        </w:tc>
        <w:tc>
          <w:tcPr>
            <w:tcW w:w="842" w:type="dxa"/>
            <w:vAlign w:val="top"/>
          </w:tcPr>
          <w:p>
            <w:pPr>
              <w:ind w:firstLine="216"/>
              <w:spacing w:before="95" w:line="180" w:lineRule="auto"/>
              <w:rPr>
                <w:rFonts w:ascii="SimSun" w:hAnsi="SimSun" w:eastAsia="SimSun" w:cs="SimSun"/>
                <w:sz w:val="21"/>
                <w:szCs w:val="21"/>
              </w:rPr>
            </w:pPr>
            <w:r>
              <w:rPr>
                <w:rFonts w:ascii="SimSun" w:hAnsi="SimSun" w:eastAsia="SimSun" w:cs="SimSun"/>
                <w:sz w:val="21"/>
                <w:szCs w:val="21"/>
                <w:spacing w:val="-2"/>
              </w:rPr>
              <w:t>-1SI</w:t>
            </w:r>
          </w:p>
        </w:tc>
        <w:tc>
          <w:tcPr>
            <w:tcW w:w="849" w:type="dxa"/>
            <w:vAlign w:val="top"/>
          </w:tcPr>
          <w:p>
            <w:pPr>
              <w:rPr>
                <w:rFonts w:ascii="SimSun"/>
                <w:sz w:val="21"/>
              </w:rPr>
            </w:pPr>
            <w:r/>
          </w:p>
        </w:tc>
        <w:tc>
          <w:tcPr>
            <w:tcW w:w="844" w:type="dxa"/>
            <w:vAlign w:val="top"/>
          </w:tcPr>
          <w:p>
            <w:pPr>
              <w:rPr>
                <w:rFonts w:ascii="SimSun"/>
                <w:sz w:val="21"/>
              </w:rPr>
            </w:pPr>
            <w:r/>
          </w:p>
        </w:tc>
        <w:tc>
          <w:tcPr>
            <w:tcW w:w="844" w:type="dxa"/>
            <w:vAlign w:val="top"/>
          </w:tcPr>
          <w:p>
            <w:pPr>
              <w:rPr>
                <w:rFonts w:ascii="SimSun"/>
                <w:sz w:val="21"/>
              </w:rPr>
            </w:pPr>
            <w:r/>
          </w:p>
        </w:tc>
        <w:tc>
          <w:tcPr>
            <w:tcW w:w="844" w:type="dxa"/>
            <w:vAlign w:val="top"/>
          </w:tcPr>
          <w:p>
            <w:pPr>
              <w:rPr>
                <w:rFonts w:ascii="SimSun"/>
                <w:sz w:val="21"/>
              </w:rPr>
            </w:pPr>
            <w:r/>
          </w:p>
        </w:tc>
        <w:tc>
          <w:tcPr>
            <w:tcW w:w="987" w:type="dxa"/>
            <w:vAlign w:val="top"/>
          </w:tcPr>
          <w:p>
            <w:pPr>
              <w:rPr>
                <w:rFonts w:ascii="SimSun"/>
                <w:sz w:val="21"/>
              </w:rPr>
            </w:pPr>
            <w:r/>
          </w:p>
        </w:tc>
        <w:tc>
          <w:tcPr>
            <w:tcW w:w="973" w:type="dxa"/>
            <w:vAlign w:val="top"/>
          </w:tcPr>
          <w:p>
            <w:pPr>
              <w:rPr>
                <w:rFonts w:ascii="SimSun"/>
                <w:sz w:val="21"/>
              </w:rPr>
            </w:pPr>
            <w:r/>
          </w:p>
        </w:tc>
        <w:tc>
          <w:tcPr>
            <w:tcW w:w="729" w:type="dxa"/>
            <w:vAlign w:val="top"/>
          </w:tcPr>
          <w:p>
            <w:pPr>
              <w:rPr>
                <w:rFonts w:ascii="SimSun"/>
                <w:sz w:val="21"/>
              </w:rPr>
            </w:pPr>
            <w:r/>
          </w:p>
        </w:tc>
        <w:tc>
          <w:tcPr>
            <w:tcW w:w="1025" w:type="dxa"/>
            <w:vAlign w:val="top"/>
          </w:tcPr>
          <w:p>
            <w:pPr>
              <w:rPr>
                <w:rFonts w:ascii="SimSun"/>
                <w:sz w:val="21"/>
              </w:rPr>
            </w:pPr>
            <w:r/>
          </w:p>
        </w:tc>
        <w:tc>
          <w:tcPr>
            <w:tcW w:w="869" w:type="dxa"/>
            <w:vAlign w:val="top"/>
          </w:tcPr>
          <w:p>
            <w:pPr>
              <w:rPr>
                <w:rFonts w:ascii="SimSun"/>
                <w:sz w:val="21"/>
              </w:rPr>
            </w:pPr>
            <w:r/>
          </w:p>
        </w:tc>
        <w:tc>
          <w:tcPr>
            <w:tcW w:w="872" w:type="dxa"/>
            <w:vAlign w:val="top"/>
          </w:tcPr>
          <w:p>
            <w:pPr>
              <w:rPr>
                <w:rFonts w:ascii="SimSun"/>
                <w:sz w:val="21"/>
              </w:rPr>
            </w:pPr>
            <w:r/>
          </w:p>
        </w:tc>
      </w:tr>
      <w:tr>
        <w:trPr>
          <w:trHeight w:val="344" w:hRule="atLeast"/>
        </w:trPr>
        <w:tc>
          <w:tcPr>
            <w:tcW w:w="533" w:type="dxa"/>
            <w:vAlign w:val="top"/>
            <w:vMerge w:val="continue"/>
            <w:textDirection w:val="tbRlV"/>
            <w:tcBorders>
              <w:top w:val="none" w:color="000000" w:sz="2" w:space="0"/>
              <w:bottom w:val="none" w:color="000000" w:sz="2" w:space="0"/>
            </w:tcBorders>
          </w:tcPr>
          <w:p>
            <w:pPr>
              <w:rPr>
                <w:rFonts w:ascii="SimSun"/>
                <w:sz w:val="21"/>
              </w:rPr>
            </w:pPr>
            <w:r/>
          </w:p>
        </w:tc>
        <w:tc>
          <w:tcPr>
            <w:tcW w:w="1279" w:type="dxa"/>
            <w:vAlign w:val="top"/>
          </w:tcPr>
          <w:p>
            <w:pPr>
              <w:ind w:firstLine="223"/>
              <w:spacing w:before="64" w:line="184" w:lineRule="auto"/>
              <w:rPr>
                <w:rFonts w:ascii="SimSun" w:hAnsi="SimSun" w:eastAsia="SimSun" w:cs="SimSun"/>
                <w:sz w:val="21"/>
                <w:szCs w:val="21"/>
              </w:rPr>
            </w:pPr>
            <w:r>
              <w:rPr>
                <w:rFonts w:ascii="SimSun" w:hAnsi="SimSun" w:eastAsia="SimSun" w:cs="SimSun"/>
                <w:sz w:val="21"/>
                <w:szCs w:val="21"/>
                <w:spacing w:val="-3"/>
              </w:rPr>
              <w:t>施工扬尘</w:t>
            </w:r>
          </w:p>
        </w:tc>
        <w:tc>
          <w:tcPr>
            <w:tcW w:w="728" w:type="dxa"/>
            <w:vAlign w:val="top"/>
          </w:tcPr>
          <w:p>
            <w:pPr>
              <w:ind w:firstLine="157"/>
              <w:spacing w:before="97" w:line="180" w:lineRule="auto"/>
              <w:rPr>
                <w:rFonts w:ascii="SimSun" w:hAnsi="SimSun" w:eastAsia="SimSun" w:cs="SimSun"/>
                <w:sz w:val="21"/>
                <w:szCs w:val="21"/>
              </w:rPr>
            </w:pPr>
            <w:r>
              <w:rPr>
                <w:rFonts w:ascii="SimSun" w:hAnsi="SimSun" w:eastAsia="SimSun" w:cs="SimSun"/>
                <w:sz w:val="21"/>
                <w:szCs w:val="21"/>
                <w:spacing w:val="-2"/>
              </w:rPr>
              <w:t>-1SD</w:t>
            </w:r>
          </w:p>
        </w:tc>
        <w:tc>
          <w:tcPr>
            <w:tcW w:w="988" w:type="dxa"/>
            <w:vAlign w:val="top"/>
          </w:tcPr>
          <w:p>
            <w:pPr>
              <w:rPr>
                <w:rFonts w:ascii="SimSun"/>
                <w:sz w:val="21"/>
              </w:rPr>
            </w:pPr>
            <w:r/>
          </w:p>
        </w:tc>
        <w:tc>
          <w:tcPr>
            <w:tcW w:w="988" w:type="dxa"/>
            <w:vAlign w:val="top"/>
          </w:tcPr>
          <w:p>
            <w:pPr>
              <w:rPr>
                <w:rFonts w:ascii="SimSun"/>
                <w:sz w:val="21"/>
              </w:rPr>
            </w:pPr>
            <w:r/>
          </w:p>
        </w:tc>
        <w:tc>
          <w:tcPr>
            <w:tcW w:w="842" w:type="dxa"/>
            <w:vAlign w:val="top"/>
          </w:tcPr>
          <w:p>
            <w:pPr>
              <w:rPr>
                <w:rFonts w:ascii="SimSun"/>
                <w:sz w:val="21"/>
              </w:rPr>
            </w:pPr>
            <w:r/>
          </w:p>
        </w:tc>
        <w:tc>
          <w:tcPr>
            <w:tcW w:w="849" w:type="dxa"/>
            <w:vAlign w:val="top"/>
          </w:tcPr>
          <w:p>
            <w:pPr>
              <w:rPr>
                <w:rFonts w:ascii="SimSun"/>
                <w:sz w:val="21"/>
              </w:rPr>
            </w:pPr>
            <w:r/>
          </w:p>
        </w:tc>
        <w:tc>
          <w:tcPr>
            <w:tcW w:w="844" w:type="dxa"/>
            <w:vAlign w:val="top"/>
          </w:tcPr>
          <w:p>
            <w:pPr>
              <w:rPr>
                <w:rFonts w:ascii="SimSun"/>
                <w:sz w:val="21"/>
              </w:rPr>
            </w:pPr>
            <w:r/>
          </w:p>
        </w:tc>
        <w:tc>
          <w:tcPr>
            <w:tcW w:w="844" w:type="dxa"/>
            <w:vAlign w:val="top"/>
          </w:tcPr>
          <w:p>
            <w:pPr>
              <w:rPr>
                <w:rFonts w:ascii="SimSun"/>
                <w:sz w:val="21"/>
              </w:rPr>
            </w:pPr>
            <w:r/>
          </w:p>
        </w:tc>
        <w:tc>
          <w:tcPr>
            <w:tcW w:w="844" w:type="dxa"/>
            <w:vAlign w:val="top"/>
          </w:tcPr>
          <w:p>
            <w:pPr>
              <w:rPr>
                <w:rFonts w:ascii="SimSun"/>
                <w:sz w:val="21"/>
              </w:rPr>
            </w:pPr>
            <w:r/>
          </w:p>
        </w:tc>
        <w:tc>
          <w:tcPr>
            <w:tcW w:w="987" w:type="dxa"/>
            <w:vAlign w:val="top"/>
          </w:tcPr>
          <w:p>
            <w:pPr>
              <w:rPr>
                <w:rFonts w:ascii="SimSun"/>
                <w:sz w:val="21"/>
              </w:rPr>
            </w:pPr>
            <w:r/>
          </w:p>
        </w:tc>
        <w:tc>
          <w:tcPr>
            <w:tcW w:w="973" w:type="dxa"/>
            <w:vAlign w:val="top"/>
          </w:tcPr>
          <w:p>
            <w:pPr>
              <w:rPr>
                <w:rFonts w:ascii="SimSun"/>
                <w:sz w:val="21"/>
              </w:rPr>
            </w:pPr>
            <w:r/>
          </w:p>
        </w:tc>
        <w:tc>
          <w:tcPr>
            <w:tcW w:w="729" w:type="dxa"/>
            <w:vAlign w:val="top"/>
          </w:tcPr>
          <w:p>
            <w:pPr>
              <w:rPr>
                <w:rFonts w:ascii="SimSun"/>
                <w:sz w:val="21"/>
              </w:rPr>
            </w:pPr>
            <w:r/>
          </w:p>
        </w:tc>
        <w:tc>
          <w:tcPr>
            <w:tcW w:w="1025" w:type="dxa"/>
            <w:vAlign w:val="top"/>
          </w:tcPr>
          <w:p>
            <w:pPr>
              <w:rPr>
                <w:rFonts w:ascii="SimSun"/>
                <w:sz w:val="21"/>
              </w:rPr>
            </w:pPr>
            <w:r/>
          </w:p>
        </w:tc>
        <w:tc>
          <w:tcPr>
            <w:tcW w:w="869" w:type="dxa"/>
            <w:vAlign w:val="top"/>
          </w:tcPr>
          <w:p>
            <w:pPr>
              <w:ind w:firstLine="230"/>
              <w:spacing w:before="97" w:line="180" w:lineRule="auto"/>
              <w:rPr>
                <w:rFonts w:ascii="SimSun" w:hAnsi="SimSun" w:eastAsia="SimSun" w:cs="SimSun"/>
                <w:sz w:val="21"/>
                <w:szCs w:val="21"/>
              </w:rPr>
            </w:pPr>
            <w:r>
              <w:rPr>
                <w:rFonts w:ascii="SimSun" w:hAnsi="SimSun" w:eastAsia="SimSun" w:cs="SimSun"/>
                <w:sz w:val="21"/>
                <w:szCs w:val="21"/>
                <w:spacing w:val="-2"/>
              </w:rPr>
              <w:t>-1SD</w:t>
            </w:r>
          </w:p>
        </w:tc>
        <w:tc>
          <w:tcPr>
            <w:tcW w:w="872" w:type="dxa"/>
            <w:vAlign w:val="top"/>
          </w:tcPr>
          <w:p>
            <w:pPr>
              <w:ind w:firstLine="230"/>
              <w:spacing w:before="97" w:line="180" w:lineRule="auto"/>
              <w:rPr>
                <w:rFonts w:ascii="SimSun" w:hAnsi="SimSun" w:eastAsia="SimSun" w:cs="SimSun"/>
                <w:sz w:val="21"/>
                <w:szCs w:val="21"/>
              </w:rPr>
            </w:pPr>
            <w:r>
              <w:rPr>
                <w:rFonts w:ascii="SimSun" w:hAnsi="SimSun" w:eastAsia="SimSun" w:cs="SimSun"/>
                <w:sz w:val="21"/>
                <w:szCs w:val="21"/>
                <w:spacing w:val="-2"/>
              </w:rPr>
              <w:t>-1SI</w:t>
            </w:r>
          </w:p>
        </w:tc>
      </w:tr>
      <w:tr>
        <w:trPr>
          <w:trHeight w:val="344" w:hRule="atLeast"/>
        </w:trPr>
        <w:tc>
          <w:tcPr>
            <w:tcW w:w="533" w:type="dxa"/>
            <w:vAlign w:val="top"/>
            <w:vMerge w:val="continue"/>
            <w:textDirection w:val="tbRlV"/>
            <w:tcBorders>
              <w:top w:val="none" w:color="000000" w:sz="2" w:space="0"/>
              <w:bottom w:val="none" w:color="000000" w:sz="2" w:space="0"/>
            </w:tcBorders>
          </w:tcPr>
          <w:p>
            <w:pPr>
              <w:rPr>
                <w:rFonts w:ascii="SimSun"/>
                <w:sz w:val="21"/>
              </w:rPr>
            </w:pPr>
            <w:r/>
          </w:p>
        </w:tc>
        <w:tc>
          <w:tcPr>
            <w:tcW w:w="1279" w:type="dxa"/>
            <w:vAlign w:val="top"/>
          </w:tcPr>
          <w:p>
            <w:pPr>
              <w:ind w:firstLine="223"/>
              <w:spacing w:before="66" w:line="184" w:lineRule="auto"/>
              <w:rPr>
                <w:rFonts w:ascii="SimSun" w:hAnsi="SimSun" w:eastAsia="SimSun" w:cs="SimSun"/>
                <w:sz w:val="21"/>
                <w:szCs w:val="21"/>
              </w:rPr>
            </w:pPr>
            <w:r>
              <w:rPr>
                <w:rFonts w:ascii="SimSun" w:hAnsi="SimSun" w:eastAsia="SimSun" w:cs="SimSun"/>
                <w:sz w:val="21"/>
                <w:szCs w:val="21"/>
                <w:spacing w:val="-3"/>
              </w:rPr>
              <w:t>施工噪声</w:t>
            </w:r>
          </w:p>
        </w:tc>
        <w:tc>
          <w:tcPr>
            <w:tcW w:w="728" w:type="dxa"/>
            <w:vAlign w:val="top"/>
          </w:tcPr>
          <w:p>
            <w:pPr>
              <w:rPr>
                <w:rFonts w:ascii="SimSun"/>
                <w:sz w:val="21"/>
              </w:rPr>
            </w:pPr>
            <w:r/>
          </w:p>
        </w:tc>
        <w:tc>
          <w:tcPr>
            <w:tcW w:w="988" w:type="dxa"/>
            <w:vAlign w:val="top"/>
          </w:tcPr>
          <w:p>
            <w:pPr>
              <w:rPr>
                <w:rFonts w:ascii="SimSun"/>
                <w:sz w:val="21"/>
              </w:rPr>
            </w:pPr>
            <w:r/>
          </w:p>
        </w:tc>
        <w:tc>
          <w:tcPr>
            <w:tcW w:w="988" w:type="dxa"/>
            <w:vAlign w:val="top"/>
          </w:tcPr>
          <w:p>
            <w:pPr>
              <w:rPr>
                <w:rFonts w:ascii="SimSun"/>
                <w:sz w:val="21"/>
              </w:rPr>
            </w:pPr>
            <w:r/>
          </w:p>
        </w:tc>
        <w:tc>
          <w:tcPr>
            <w:tcW w:w="842" w:type="dxa"/>
            <w:vAlign w:val="top"/>
          </w:tcPr>
          <w:p>
            <w:pPr>
              <w:rPr>
                <w:rFonts w:ascii="SimSun"/>
                <w:sz w:val="21"/>
              </w:rPr>
            </w:pPr>
            <w:r/>
          </w:p>
        </w:tc>
        <w:tc>
          <w:tcPr>
            <w:tcW w:w="849" w:type="dxa"/>
            <w:vAlign w:val="top"/>
          </w:tcPr>
          <w:p>
            <w:pPr>
              <w:ind w:firstLine="219"/>
              <w:spacing w:before="98" w:line="180" w:lineRule="auto"/>
              <w:rPr>
                <w:rFonts w:ascii="SimSun" w:hAnsi="SimSun" w:eastAsia="SimSun" w:cs="SimSun"/>
                <w:sz w:val="21"/>
                <w:szCs w:val="21"/>
              </w:rPr>
            </w:pPr>
            <w:r>
              <w:rPr>
                <w:rFonts w:ascii="SimSun" w:hAnsi="SimSun" w:eastAsia="SimSun" w:cs="SimSun"/>
                <w:sz w:val="21"/>
                <w:szCs w:val="21"/>
                <w:spacing w:val="-2"/>
              </w:rPr>
              <w:t>-1SD</w:t>
            </w:r>
          </w:p>
        </w:tc>
        <w:tc>
          <w:tcPr>
            <w:tcW w:w="844" w:type="dxa"/>
            <w:vAlign w:val="top"/>
          </w:tcPr>
          <w:p>
            <w:pPr>
              <w:rPr>
                <w:rFonts w:ascii="SimSun"/>
                <w:sz w:val="21"/>
              </w:rPr>
            </w:pPr>
            <w:r/>
          </w:p>
        </w:tc>
        <w:tc>
          <w:tcPr>
            <w:tcW w:w="844" w:type="dxa"/>
            <w:vAlign w:val="top"/>
          </w:tcPr>
          <w:p>
            <w:pPr>
              <w:rPr>
                <w:rFonts w:ascii="SimSun"/>
                <w:sz w:val="21"/>
              </w:rPr>
            </w:pPr>
            <w:r/>
          </w:p>
        </w:tc>
        <w:tc>
          <w:tcPr>
            <w:tcW w:w="844" w:type="dxa"/>
            <w:vAlign w:val="top"/>
          </w:tcPr>
          <w:p>
            <w:pPr>
              <w:rPr>
                <w:rFonts w:ascii="SimSun"/>
                <w:sz w:val="21"/>
              </w:rPr>
            </w:pPr>
            <w:r/>
          </w:p>
        </w:tc>
        <w:tc>
          <w:tcPr>
            <w:tcW w:w="987" w:type="dxa"/>
            <w:vAlign w:val="top"/>
          </w:tcPr>
          <w:p>
            <w:pPr>
              <w:rPr>
                <w:rFonts w:ascii="SimSun"/>
                <w:sz w:val="21"/>
              </w:rPr>
            </w:pPr>
            <w:r/>
          </w:p>
        </w:tc>
        <w:tc>
          <w:tcPr>
            <w:tcW w:w="973" w:type="dxa"/>
            <w:vAlign w:val="top"/>
          </w:tcPr>
          <w:p>
            <w:pPr>
              <w:rPr>
                <w:rFonts w:ascii="SimSun"/>
                <w:sz w:val="21"/>
              </w:rPr>
            </w:pPr>
            <w:r/>
          </w:p>
        </w:tc>
        <w:tc>
          <w:tcPr>
            <w:tcW w:w="729" w:type="dxa"/>
            <w:vAlign w:val="top"/>
          </w:tcPr>
          <w:p>
            <w:pPr>
              <w:rPr>
                <w:rFonts w:ascii="SimSun"/>
                <w:sz w:val="21"/>
              </w:rPr>
            </w:pPr>
            <w:r/>
          </w:p>
        </w:tc>
        <w:tc>
          <w:tcPr>
            <w:tcW w:w="1025" w:type="dxa"/>
            <w:vAlign w:val="top"/>
          </w:tcPr>
          <w:p>
            <w:pPr>
              <w:rPr>
                <w:rFonts w:ascii="SimSun"/>
                <w:sz w:val="21"/>
              </w:rPr>
            </w:pPr>
            <w:r/>
          </w:p>
        </w:tc>
        <w:tc>
          <w:tcPr>
            <w:tcW w:w="869" w:type="dxa"/>
            <w:vAlign w:val="top"/>
          </w:tcPr>
          <w:p>
            <w:pPr>
              <w:ind w:firstLine="230"/>
              <w:spacing w:before="98" w:line="180" w:lineRule="auto"/>
              <w:rPr>
                <w:rFonts w:ascii="SimSun" w:hAnsi="SimSun" w:eastAsia="SimSun" w:cs="SimSun"/>
                <w:sz w:val="21"/>
                <w:szCs w:val="21"/>
              </w:rPr>
            </w:pPr>
            <w:r>
              <w:rPr>
                <w:rFonts w:ascii="SimSun" w:hAnsi="SimSun" w:eastAsia="SimSun" w:cs="SimSun"/>
                <w:sz w:val="21"/>
                <w:szCs w:val="21"/>
                <w:spacing w:val="-2"/>
              </w:rPr>
              <w:t>-1SD</w:t>
            </w:r>
          </w:p>
        </w:tc>
        <w:tc>
          <w:tcPr>
            <w:tcW w:w="872" w:type="dxa"/>
            <w:vAlign w:val="top"/>
          </w:tcPr>
          <w:p>
            <w:pPr>
              <w:ind w:firstLine="230"/>
              <w:spacing w:before="98" w:line="180" w:lineRule="auto"/>
              <w:rPr>
                <w:rFonts w:ascii="SimSun" w:hAnsi="SimSun" w:eastAsia="SimSun" w:cs="SimSun"/>
                <w:sz w:val="21"/>
                <w:szCs w:val="21"/>
              </w:rPr>
            </w:pPr>
            <w:r>
              <w:rPr>
                <w:rFonts w:ascii="SimSun" w:hAnsi="SimSun" w:eastAsia="SimSun" w:cs="SimSun"/>
                <w:sz w:val="21"/>
                <w:szCs w:val="21"/>
                <w:spacing w:val="-2"/>
              </w:rPr>
              <w:t>-1SI</w:t>
            </w:r>
          </w:p>
        </w:tc>
      </w:tr>
      <w:tr>
        <w:trPr>
          <w:trHeight w:val="345" w:hRule="atLeast"/>
        </w:trPr>
        <w:tc>
          <w:tcPr>
            <w:tcW w:w="533" w:type="dxa"/>
            <w:vAlign w:val="top"/>
            <w:vMerge w:val="continue"/>
            <w:textDirection w:val="tbRlV"/>
            <w:tcBorders>
              <w:top w:val="none" w:color="000000" w:sz="2" w:space="0"/>
              <w:bottom w:val="none" w:color="000000" w:sz="2" w:space="0"/>
            </w:tcBorders>
          </w:tcPr>
          <w:p>
            <w:pPr>
              <w:rPr>
                <w:rFonts w:ascii="SimSun"/>
                <w:sz w:val="21"/>
              </w:rPr>
            </w:pPr>
            <w:r/>
          </w:p>
        </w:tc>
        <w:tc>
          <w:tcPr>
            <w:tcW w:w="1279" w:type="dxa"/>
            <w:vAlign w:val="top"/>
          </w:tcPr>
          <w:p>
            <w:pPr>
              <w:ind w:firstLine="223"/>
              <w:spacing w:before="67" w:line="184" w:lineRule="auto"/>
              <w:rPr>
                <w:rFonts w:ascii="SimSun" w:hAnsi="SimSun" w:eastAsia="SimSun" w:cs="SimSun"/>
                <w:sz w:val="21"/>
                <w:szCs w:val="21"/>
              </w:rPr>
            </w:pPr>
            <w:r>
              <w:rPr>
                <w:rFonts w:ascii="SimSun" w:hAnsi="SimSun" w:eastAsia="SimSun" w:cs="SimSun"/>
                <w:sz w:val="21"/>
                <w:szCs w:val="21"/>
                <w:spacing w:val="-3"/>
              </w:rPr>
              <w:t>施工废渣</w:t>
            </w:r>
          </w:p>
        </w:tc>
        <w:tc>
          <w:tcPr>
            <w:tcW w:w="728" w:type="dxa"/>
            <w:vAlign w:val="top"/>
          </w:tcPr>
          <w:p>
            <w:pPr>
              <w:rPr>
                <w:rFonts w:ascii="SimSun"/>
                <w:sz w:val="21"/>
              </w:rPr>
            </w:pPr>
            <w:r/>
          </w:p>
        </w:tc>
        <w:tc>
          <w:tcPr>
            <w:tcW w:w="988" w:type="dxa"/>
            <w:vAlign w:val="top"/>
          </w:tcPr>
          <w:p>
            <w:pPr>
              <w:ind w:firstLine="286"/>
              <w:spacing w:before="99" w:line="180" w:lineRule="auto"/>
              <w:rPr>
                <w:rFonts w:ascii="SimSun" w:hAnsi="SimSun" w:eastAsia="SimSun" w:cs="SimSun"/>
                <w:sz w:val="21"/>
                <w:szCs w:val="21"/>
              </w:rPr>
            </w:pPr>
            <w:r>
              <w:rPr>
                <w:rFonts w:ascii="SimSun" w:hAnsi="SimSun" w:eastAsia="SimSun" w:cs="SimSun"/>
                <w:sz w:val="21"/>
                <w:szCs w:val="21"/>
                <w:spacing w:val="-2"/>
              </w:rPr>
              <w:t>-1SD</w:t>
            </w:r>
          </w:p>
        </w:tc>
        <w:tc>
          <w:tcPr>
            <w:tcW w:w="988" w:type="dxa"/>
            <w:vAlign w:val="top"/>
          </w:tcPr>
          <w:p>
            <w:pPr>
              <w:rPr>
                <w:rFonts w:ascii="SimSun"/>
                <w:sz w:val="21"/>
              </w:rPr>
            </w:pPr>
            <w:r/>
          </w:p>
        </w:tc>
        <w:tc>
          <w:tcPr>
            <w:tcW w:w="842" w:type="dxa"/>
            <w:vAlign w:val="top"/>
          </w:tcPr>
          <w:p>
            <w:pPr>
              <w:ind w:firstLine="216"/>
              <w:spacing w:before="99" w:line="180" w:lineRule="auto"/>
              <w:rPr>
                <w:rFonts w:ascii="SimSun" w:hAnsi="SimSun" w:eastAsia="SimSun" w:cs="SimSun"/>
                <w:sz w:val="21"/>
                <w:szCs w:val="21"/>
              </w:rPr>
            </w:pPr>
            <w:r>
              <w:rPr>
                <w:rFonts w:ascii="SimSun" w:hAnsi="SimSun" w:eastAsia="SimSun" w:cs="SimSun"/>
                <w:sz w:val="21"/>
                <w:szCs w:val="21"/>
                <w:spacing w:val="-2"/>
              </w:rPr>
              <w:t>-1SD</w:t>
            </w:r>
          </w:p>
        </w:tc>
        <w:tc>
          <w:tcPr>
            <w:tcW w:w="849" w:type="dxa"/>
            <w:vAlign w:val="top"/>
          </w:tcPr>
          <w:p>
            <w:pPr>
              <w:rPr>
                <w:rFonts w:ascii="SimSun"/>
                <w:sz w:val="21"/>
              </w:rPr>
            </w:pPr>
            <w:r/>
          </w:p>
        </w:tc>
        <w:tc>
          <w:tcPr>
            <w:tcW w:w="844" w:type="dxa"/>
            <w:vAlign w:val="top"/>
          </w:tcPr>
          <w:p>
            <w:pPr>
              <w:rPr>
                <w:rFonts w:ascii="SimSun"/>
                <w:sz w:val="21"/>
              </w:rPr>
            </w:pPr>
            <w:r/>
          </w:p>
        </w:tc>
        <w:tc>
          <w:tcPr>
            <w:tcW w:w="844" w:type="dxa"/>
            <w:vAlign w:val="top"/>
          </w:tcPr>
          <w:p>
            <w:pPr>
              <w:rPr>
                <w:rFonts w:ascii="SimSun"/>
                <w:sz w:val="21"/>
              </w:rPr>
            </w:pPr>
            <w:r/>
          </w:p>
        </w:tc>
        <w:tc>
          <w:tcPr>
            <w:tcW w:w="844" w:type="dxa"/>
            <w:vAlign w:val="top"/>
          </w:tcPr>
          <w:p>
            <w:pPr>
              <w:rPr>
                <w:rFonts w:ascii="SimSun"/>
                <w:sz w:val="21"/>
              </w:rPr>
            </w:pPr>
            <w:r/>
          </w:p>
        </w:tc>
        <w:tc>
          <w:tcPr>
            <w:tcW w:w="987" w:type="dxa"/>
            <w:vAlign w:val="top"/>
          </w:tcPr>
          <w:p>
            <w:pPr>
              <w:rPr>
                <w:rFonts w:ascii="SimSun"/>
                <w:sz w:val="21"/>
              </w:rPr>
            </w:pPr>
            <w:r/>
          </w:p>
        </w:tc>
        <w:tc>
          <w:tcPr>
            <w:tcW w:w="973" w:type="dxa"/>
            <w:vAlign w:val="top"/>
          </w:tcPr>
          <w:p>
            <w:pPr>
              <w:rPr>
                <w:rFonts w:ascii="SimSun"/>
                <w:sz w:val="21"/>
              </w:rPr>
            </w:pPr>
            <w:r/>
          </w:p>
        </w:tc>
        <w:tc>
          <w:tcPr>
            <w:tcW w:w="729" w:type="dxa"/>
            <w:vAlign w:val="top"/>
          </w:tcPr>
          <w:p>
            <w:pPr>
              <w:rPr>
                <w:rFonts w:ascii="SimSun"/>
                <w:sz w:val="21"/>
              </w:rPr>
            </w:pPr>
            <w:r/>
          </w:p>
        </w:tc>
        <w:tc>
          <w:tcPr>
            <w:tcW w:w="1025" w:type="dxa"/>
            <w:vAlign w:val="top"/>
          </w:tcPr>
          <w:p>
            <w:pPr>
              <w:rPr>
                <w:rFonts w:ascii="SimSun"/>
                <w:sz w:val="21"/>
              </w:rPr>
            </w:pPr>
            <w:r/>
          </w:p>
        </w:tc>
        <w:tc>
          <w:tcPr>
            <w:tcW w:w="869" w:type="dxa"/>
            <w:vAlign w:val="top"/>
          </w:tcPr>
          <w:p>
            <w:pPr>
              <w:rPr>
                <w:rFonts w:ascii="SimSun"/>
                <w:sz w:val="21"/>
              </w:rPr>
            </w:pPr>
            <w:r/>
          </w:p>
        </w:tc>
        <w:tc>
          <w:tcPr>
            <w:tcW w:w="872" w:type="dxa"/>
            <w:vAlign w:val="top"/>
          </w:tcPr>
          <w:p>
            <w:pPr>
              <w:rPr>
                <w:rFonts w:ascii="SimSun"/>
                <w:sz w:val="21"/>
              </w:rPr>
            </w:pPr>
            <w:r/>
          </w:p>
        </w:tc>
      </w:tr>
      <w:tr>
        <w:trPr>
          <w:trHeight w:val="345" w:hRule="atLeast"/>
        </w:trPr>
        <w:tc>
          <w:tcPr>
            <w:tcW w:w="533" w:type="dxa"/>
            <w:vAlign w:val="top"/>
            <w:vMerge w:val="continue"/>
            <w:textDirection w:val="tbRlV"/>
            <w:tcBorders>
              <w:top w:val="none" w:color="000000" w:sz="2" w:space="0"/>
            </w:tcBorders>
          </w:tcPr>
          <w:p>
            <w:pPr>
              <w:rPr>
                <w:rFonts w:ascii="SimSun"/>
                <w:sz w:val="21"/>
              </w:rPr>
            </w:pPr>
            <w:r/>
          </w:p>
        </w:tc>
        <w:tc>
          <w:tcPr>
            <w:tcW w:w="1279" w:type="dxa"/>
            <w:vAlign w:val="top"/>
          </w:tcPr>
          <w:p>
            <w:pPr>
              <w:ind w:firstLine="224"/>
              <w:spacing w:before="65" w:line="184" w:lineRule="auto"/>
              <w:rPr>
                <w:rFonts w:ascii="SimSun" w:hAnsi="SimSun" w:eastAsia="SimSun" w:cs="SimSun"/>
                <w:sz w:val="21"/>
                <w:szCs w:val="21"/>
              </w:rPr>
            </w:pPr>
            <w:r>
              <w:rPr>
                <w:rFonts w:ascii="SimSun" w:hAnsi="SimSun" w:eastAsia="SimSun" w:cs="SimSun"/>
                <w:sz w:val="21"/>
                <w:szCs w:val="21"/>
                <w:spacing w:val="-3"/>
              </w:rPr>
              <w:t>基坑开挖</w:t>
            </w:r>
          </w:p>
        </w:tc>
        <w:tc>
          <w:tcPr>
            <w:tcW w:w="728" w:type="dxa"/>
            <w:vAlign w:val="top"/>
          </w:tcPr>
          <w:p>
            <w:pPr>
              <w:rPr>
                <w:rFonts w:ascii="SimSun"/>
                <w:sz w:val="21"/>
              </w:rPr>
            </w:pPr>
            <w:r/>
          </w:p>
        </w:tc>
        <w:tc>
          <w:tcPr>
            <w:tcW w:w="988" w:type="dxa"/>
            <w:vAlign w:val="top"/>
          </w:tcPr>
          <w:p>
            <w:pPr>
              <w:ind w:firstLine="286"/>
              <w:spacing w:before="97" w:line="180" w:lineRule="auto"/>
              <w:rPr>
                <w:rFonts w:ascii="SimSun" w:hAnsi="SimSun" w:eastAsia="SimSun" w:cs="SimSun"/>
                <w:sz w:val="21"/>
                <w:szCs w:val="21"/>
              </w:rPr>
            </w:pPr>
            <w:r>
              <w:rPr>
                <w:rFonts w:ascii="SimSun" w:hAnsi="SimSun" w:eastAsia="SimSun" w:cs="SimSun"/>
                <w:sz w:val="21"/>
                <w:szCs w:val="21"/>
                <w:spacing w:val="-2"/>
              </w:rPr>
              <w:t>-1SI</w:t>
            </w:r>
          </w:p>
        </w:tc>
        <w:tc>
          <w:tcPr>
            <w:tcW w:w="988" w:type="dxa"/>
            <w:vAlign w:val="top"/>
          </w:tcPr>
          <w:p>
            <w:pPr>
              <w:ind w:firstLine="287"/>
              <w:spacing w:before="97" w:line="180" w:lineRule="auto"/>
              <w:rPr>
                <w:rFonts w:ascii="SimSun" w:hAnsi="SimSun" w:eastAsia="SimSun" w:cs="SimSun"/>
                <w:sz w:val="21"/>
                <w:szCs w:val="21"/>
              </w:rPr>
            </w:pPr>
            <w:r>
              <w:rPr>
                <w:rFonts w:ascii="SimSun" w:hAnsi="SimSun" w:eastAsia="SimSun" w:cs="SimSun"/>
                <w:sz w:val="21"/>
                <w:szCs w:val="21"/>
                <w:spacing w:val="-2"/>
              </w:rPr>
              <w:t>-1SI</w:t>
            </w:r>
          </w:p>
        </w:tc>
        <w:tc>
          <w:tcPr>
            <w:tcW w:w="842" w:type="dxa"/>
            <w:vAlign w:val="top"/>
          </w:tcPr>
          <w:p>
            <w:pPr>
              <w:ind w:firstLine="216"/>
              <w:spacing w:before="97" w:line="180" w:lineRule="auto"/>
              <w:rPr>
                <w:rFonts w:ascii="SimSun" w:hAnsi="SimSun" w:eastAsia="SimSun" w:cs="SimSun"/>
                <w:sz w:val="21"/>
                <w:szCs w:val="21"/>
              </w:rPr>
            </w:pPr>
            <w:r>
              <w:rPr>
                <w:rFonts w:ascii="SimSun" w:hAnsi="SimSun" w:eastAsia="SimSun" w:cs="SimSun"/>
                <w:sz w:val="21"/>
                <w:szCs w:val="21"/>
                <w:spacing w:val="-2"/>
              </w:rPr>
              <w:t>-1SD</w:t>
            </w:r>
          </w:p>
        </w:tc>
        <w:tc>
          <w:tcPr>
            <w:tcW w:w="849" w:type="dxa"/>
            <w:vAlign w:val="top"/>
          </w:tcPr>
          <w:p>
            <w:pPr>
              <w:rPr>
                <w:rFonts w:ascii="SimSun"/>
                <w:sz w:val="21"/>
              </w:rPr>
            </w:pPr>
            <w:r/>
          </w:p>
        </w:tc>
        <w:tc>
          <w:tcPr>
            <w:tcW w:w="844" w:type="dxa"/>
            <w:vAlign w:val="top"/>
          </w:tcPr>
          <w:p>
            <w:pPr>
              <w:rPr>
                <w:rFonts w:ascii="SimSun"/>
                <w:sz w:val="21"/>
              </w:rPr>
            </w:pPr>
            <w:r/>
          </w:p>
        </w:tc>
        <w:tc>
          <w:tcPr>
            <w:tcW w:w="844" w:type="dxa"/>
            <w:vAlign w:val="top"/>
          </w:tcPr>
          <w:p>
            <w:pPr>
              <w:rPr>
                <w:rFonts w:ascii="SimSun"/>
                <w:sz w:val="21"/>
              </w:rPr>
            </w:pPr>
            <w:r/>
          </w:p>
        </w:tc>
        <w:tc>
          <w:tcPr>
            <w:tcW w:w="844" w:type="dxa"/>
            <w:vAlign w:val="top"/>
          </w:tcPr>
          <w:p>
            <w:pPr>
              <w:rPr>
                <w:rFonts w:ascii="SimSun"/>
                <w:sz w:val="21"/>
              </w:rPr>
            </w:pPr>
            <w:r/>
          </w:p>
        </w:tc>
        <w:tc>
          <w:tcPr>
            <w:tcW w:w="987" w:type="dxa"/>
            <w:vAlign w:val="top"/>
          </w:tcPr>
          <w:p>
            <w:pPr>
              <w:rPr>
                <w:rFonts w:ascii="SimSun"/>
                <w:sz w:val="21"/>
              </w:rPr>
            </w:pPr>
            <w:r/>
          </w:p>
        </w:tc>
        <w:tc>
          <w:tcPr>
            <w:tcW w:w="973" w:type="dxa"/>
            <w:vAlign w:val="top"/>
          </w:tcPr>
          <w:p>
            <w:pPr>
              <w:rPr>
                <w:rFonts w:ascii="SimSun"/>
                <w:sz w:val="21"/>
              </w:rPr>
            </w:pPr>
            <w:r/>
          </w:p>
        </w:tc>
        <w:tc>
          <w:tcPr>
            <w:tcW w:w="729" w:type="dxa"/>
            <w:vAlign w:val="top"/>
          </w:tcPr>
          <w:p>
            <w:pPr>
              <w:rPr>
                <w:rFonts w:ascii="SimSun"/>
                <w:sz w:val="21"/>
              </w:rPr>
            </w:pPr>
            <w:r/>
          </w:p>
        </w:tc>
        <w:tc>
          <w:tcPr>
            <w:tcW w:w="1025" w:type="dxa"/>
            <w:vAlign w:val="top"/>
          </w:tcPr>
          <w:p>
            <w:pPr>
              <w:rPr>
                <w:rFonts w:ascii="SimSun"/>
                <w:sz w:val="21"/>
              </w:rPr>
            </w:pPr>
            <w:r/>
          </w:p>
        </w:tc>
        <w:tc>
          <w:tcPr>
            <w:tcW w:w="869" w:type="dxa"/>
            <w:vAlign w:val="top"/>
          </w:tcPr>
          <w:p>
            <w:pPr>
              <w:rPr>
                <w:rFonts w:ascii="SimSun"/>
                <w:sz w:val="21"/>
              </w:rPr>
            </w:pPr>
            <w:r/>
          </w:p>
        </w:tc>
        <w:tc>
          <w:tcPr>
            <w:tcW w:w="872" w:type="dxa"/>
            <w:vAlign w:val="top"/>
          </w:tcPr>
          <w:p>
            <w:pPr>
              <w:rPr>
                <w:rFonts w:ascii="SimSun"/>
                <w:sz w:val="21"/>
              </w:rPr>
            </w:pPr>
            <w:r/>
          </w:p>
        </w:tc>
      </w:tr>
      <w:tr>
        <w:trPr>
          <w:trHeight w:val="345" w:hRule="atLeast"/>
        </w:trPr>
        <w:tc>
          <w:tcPr>
            <w:tcW w:w="533" w:type="dxa"/>
            <w:vAlign w:val="top"/>
            <w:vMerge w:val="restart"/>
            <w:textDirection w:val="tbRlV"/>
            <w:tcBorders>
              <w:bottom w:val="none" w:color="000000" w:sz="2" w:space="0"/>
            </w:tcBorders>
          </w:tcPr>
          <w:p>
            <w:pPr>
              <w:ind w:firstLine="527"/>
              <w:spacing w:before="160" w:line="180" w:lineRule="auto"/>
              <w:rPr>
                <w:rFonts w:ascii="SimSun" w:hAnsi="SimSun" w:eastAsia="SimSun" w:cs="SimSun"/>
                <w:sz w:val="21"/>
                <w:szCs w:val="21"/>
              </w:rPr>
            </w:pPr>
            <w:r>
              <w:rPr>
                <w:rFonts w:ascii="SimSun" w:hAnsi="SimSun" w:eastAsia="SimSun" w:cs="SimSun"/>
                <w:sz w:val="21"/>
                <w:szCs w:val="21"/>
                <w:spacing w:val="20"/>
              </w:rPr>
              <w:t>运营期</w:t>
            </w:r>
          </w:p>
        </w:tc>
        <w:tc>
          <w:tcPr>
            <w:tcW w:w="1279" w:type="dxa"/>
            <w:vAlign w:val="top"/>
          </w:tcPr>
          <w:p>
            <w:pPr>
              <w:ind w:firstLine="223"/>
              <w:spacing w:before="66" w:line="184" w:lineRule="auto"/>
              <w:rPr>
                <w:rFonts w:ascii="SimSun" w:hAnsi="SimSun" w:eastAsia="SimSun" w:cs="SimSun"/>
                <w:sz w:val="21"/>
                <w:szCs w:val="21"/>
              </w:rPr>
            </w:pPr>
            <w:r>
              <w:rPr>
                <w:rFonts w:ascii="SimSun" w:hAnsi="SimSun" w:eastAsia="SimSun" w:cs="SimSun"/>
                <w:sz w:val="21"/>
                <w:szCs w:val="21"/>
                <w:spacing w:val="-3"/>
              </w:rPr>
              <w:t>废水排放</w:t>
            </w:r>
          </w:p>
        </w:tc>
        <w:tc>
          <w:tcPr>
            <w:tcW w:w="728" w:type="dxa"/>
            <w:vAlign w:val="top"/>
          </w:tcPr>
          <w:p>
            <w:pPr>
              <w:rPr>
                <w:rFonts w:ascii="SimSun"/>
                <w:sz w:val="21"/>
              </w:rPr>
            </w:pPr>
            <w:r/>
          </w:p>
        </w:tc>
        <w:tc>
          <w:tcPr>
            <w:tcW w:w="988" w:type="dxa"/>
            <w:vAlign w:val="top"/>
          </w:tcPr>
          <w:p>
            <w:pPr>
              <w:ind w:firstLine="286"/>
              <w:spacing w:before="98" w:line="180" w:lineRule="auto"/>
              <w:rPr>
                <w:rFonts w:ascii="SimSun" w:hAnsi="SimSun" w:eastAsia="SimSun" w:cs="SimSun"/>
                <w:sz w:val="21"/>
                <w:szCs w:val="21"/>
              </w:rPr>
            </w:pPr>
            <w:r>
              <w:rPr>
                <w:rFonts w:ascii="SimSun" w:hAnsi="SimSun" w:eastAsia="SimSun" w:cs="SimSun"/>
                <w:sz w:val="21"/>
                <w:szCs w:val="21"/>
                <w:spacing w:val="-2"/>
              </w:rPr>
              <w:t>-1LD</w:t>
            </w:r>
          </w:p>
        </w:tc>
        <w:tc>
          <w:tcPr>
            <w:tcW w:w="988" w:type="dxa"/>
            <w:vAlign w:val="top"/>
          </w:tcPr>
          <w:p>
            <w:pPr>
              <w:rPr>
                <w:rFonts w:ascii="SimSun"/>
                <w:sz w:val="21"/>
              </w:rPr>
            </w:pPr>
            <w:r/>
          </w:p>
        </w:tc>
        <w:tc>
          <w:tcPr>
            <w:tcW w:w="842" w:type="dxa"/>
            <w:vAlign w:val="top"/>
          </w:tcPr>
          <w:p>
            <w:pPr>
              <w:rPr>
                <w:rFonts w:ascii="SimSun"/>
                <w:sz w:val="21"/>
              </w:rPr>
            </w:pPr>
            <w:r/>
          </w:p>
        </w:tc>
        <w:tc>
          <w:tcPr>
            <w:tcW w:w="849" w:type="dxa"/>
            <w:vAlign w:val="top"/>
          </w:tcPr>
          <w:p>
            <w:pPr>
              <w:rPr>
                <w:rFonts w:ascii="SimSun"/>
                <w:sz w:val="21"/>
              </w:rPr>
            </w:pPr>
            <w:r/>
          </w:p>
        </w:tc>
        <w:tc>
          <w:tcPr>
            <w:tcW w:w="844" w:type="dxa"/>
            <w:vAlign w:val="top"/>
          </w:tcPr>
          <w:p>
            <w:pPr>
              <w:rPr>
                <w:rFonts w:ascii="SimSun"/>
                <w:sz w:val="21"/>
              </w:rPr>
            </w:pPr>
            <w:r/>
          </w:p>
        </w:tc>
        <w:tc>
          <w:tcPr>
            <w:tcW w:w="844" w:type="dxa"/>
            <w:vAlign w:val="top"/>
          </w:tcPr>
          <w:p>
            <w:pPr>
              <w:rPr>
                <w:rFonts w:ascii="SimSun"/>
                <w:sz w:val="21"/>
              </w:rPr>
            </w:pPr>
            <w:r/>
          </w:p>
        </w:tc>
        <w:tc>
          <w:tcPr>
            <w:tcW w:w="844" w:type="dxa"/>
            <w:vAlign w:val="top"/>
          </w:tcPr>
          <w:p>
            <w:pPr>
              <w:rPr>
                <w:rFonts w:ascii="SimSun"/>
                <w:sz w:val="21"/>
              </w:rPr>
            </w:pPr>
            <w:r/>
          </w:p>
        </w:tc>
        <w:tc>
          <w:tcPr>
            <w:tcW w:w="987" w:type="dxa"/>
            <w:vAlign w:val="top"/>
          </w:tcPr>
          <w:p>
            <w:pPr>
              <w:rPr>
                <w:rFonts w:ascii="SimSun"/>
                <w:sz w:val="21"/>
              </w:rPr>
            </w:pPr>
            <w:r/>
          </w:p>
        </w:tc>
        <w:tc>
          <w:tcPr>
            <w:tcW w:w="973" w:type="dxa"/>
            <w:vAlign w:val="top"/>
          </w:tcPr>
          <w:p>
            <w:pPr>
              <w:rPr>
                <w:rFonts w:ascii="SimSun"/>
                <w:sz w:val="21"/>
              </w:rPr>
            </w:pPr>
            <w:r/>
          </w:p>
        </w:tc>
        <w:tc>
          <w:tcPr>
            <w:tcW w:w="729" w:type="dxa"/>
            <w:vAlign w:val="top"/>
          </w:tcPr>
          <w:p>
            <w:pPr>
              <w:rPr>
                <w:rFonts w:ascii="SimSun"/>
                <w:sz w:val="21"/>
              </w:rPr>
            </w:pPr>
            <w:r/>
          </w:p>
        </w:tc>
        <w:tc>
          <w:tcPr>
            <w:tcW w:w="1025" w:type="dxa"/>
            <w:vAlign w:val="top"/>
          </w:tcPr>
          <w:p>
            <w:pPr>
              <w:rPr>
                <w:rFonts w:ascii="SimSun"/>
                <w:sz w:val="21"/>
              </w:rPr>
            </w:pPr>
            <w:r/>
          </w:p>
        </w:tc>
        <w:tc>
          <w:tcPr>
            <w:tcW w:w="869" w:type="dxa"/>
            <w:vAlign w:val="top"/>
          </w:tcPr>
          <w:p>
            <w:pPr>
              <w:rPr>
                <w:rFonts w:ascii="SimSun"/>
                <w:sz w:val="21"/>
              </w:rPr>
            </w:pPr>
            <w:r/>
          </w:p>
        </w:tc>
        <w:tc>
          <w:tcPr>
            <w:tcW w:w="872" w:type="dxa"/>
            <w:vAlign w:val="top"/>
          </w:tcPr>
          <w:p>
            <w:pPr>
              <w:rPr>
                <w:rFonts w:ascii="SimSun"/>
                <w:sz w:val="21"/>
              </w:rPr>
            </w:pPr>
            <w:r/>
          </w:p>
        </w:tc>
      </w:tr>
      <w:tr>
        <w:trPr>
          <w:trHeight w:val="345" w:hRule="atLeast"/>
        </w:trPr>
        <w:tc>
          <w:tcPr>
            <w:tcW w:w="533" w:type="dxa"/>
            <w:vAlign w:val="top"/>
            <w:vMerge w:val="continue"/>
            <w:textDirection w:val="tbRlV"/>
            <w:tcBorders>
              <w:top w:val="none" w:color="000000" w:sz="2" w:space="0"/>
              <w:bottom w:val="none" w:color="000000" w:sz="2" w:space="0"/>
            </w:tcBorders>
          </w:tcPr>
          <w:p>
            <w:pPr>
              <w:rPr>
                <w:rFonts w:ascii="SimSun"/>
                <w:sz w:val="21"/>
              </w:rPr>
            </w:pPr>
            <w:r/>
          </w:p>
        </w:tc>
        <w:tc>
          <w:tcPr>
            <w:tcW w:w="1279" w:type="dxa"/>
            <w:vAlign w:val="top"/>
          </w:tcPr>
          <w:p>
            <w:pPr>
              <w:ind w:firstLine="223"/>
              <w:spacing w:before="66" w:line="184" w:lineRule="auto"/>
              <w:rPr>
                <w:rFonts w:ascii="SimSun" w:hAnsi="SimSun" w:eastAsia="SimSun" w:cs="SimSun"/>
                <w:sz w:val="21"/>
                <w:szCs w:val="21"/>
              </w:rPr>
            </w:pPr>
            <w:r>
              <w:rPr>
                <w:rFonts w:ascii="SimSun" w:hAnsi="SimSun" w:eastAsia="SimSun" w:cs="SimSun"/>
                <w:sz w:val="21"/>
                <w:szCs w:val="21"/>
                <w:spacing w:val="-3"/>
              </w:rPr>
              <w:t>废气排放</w:t>
            </w:r>
          </w:p>
        </w:tc>
        <w:tc>
          <w:tcPr>
            <w:tcW w:w="728" w:type="dxa"/>
            <w:vAlign w:val="top"/>
          </w:tcPr>
          <w:p>
            <w:pPr>
              <w:ind w:firstLine="157"/>
              <w:spacing w:before="98" w:line="180" w:lineRule="auto"/>
              <w:rPr>
                <w:rFonts w:ascii="SimSun" w:hAnsi="SimSun" w:eastAsia="SimSun" w:cs="SimSun"/>
                <w:sz w:val="21"/>
                <w:szCs w:val="21"/>
              </w:rPr>
            </w:pPr>
            <w:r>
              <w:rPr>
                <w:rFonts w:ascii="SimSun" w:hAnsi="SimSun" w:eastAsia="SimSun" w:cs="SimSun"/>
                <w:sz w:val="21"/>
                <w:szCs w:val="21"/>
                <w:spacing w:val="-2"/>
              </w:rPr>
              <w:t>-1LD</w:t>
            </w:r>
          </w:p>
        </w:tc>
        <w:tc>
          <w:tcPr>
            <w:tcW w:w="988" w:type="dxa"/>
            <w:vAlign w:val="top"/>
          </w:tcPr>
          <w:p>
            <w:pPr>
              <w:rPr>
                <w:rFonts w:ascii="SimSun"/>
                <w:sz w:val="21"/>
              </w:rPr>
            </w:pPr>
            <w:r/>
          </w:p>
        </w:tc>
        <w:tc>
          <w:tcPr>
            <w:tcW w:w="988" w:type="dxa"/>
            <w:vAlign w:val="top"/>
          </w:tcPr>
          <w:p>
            <w:pPr>
              <w:rPr>
                <w:rFonts w:ascii="SimSun"/>
                <w:sz w:val="21"/>
              </w:rPr>
            </w:pPr>
            <w:r/>
          </w:p>
        </w:tc>
        <w:tc>
          <w:tcPr>
            <w:tcW w:w="842" w:type="dxa"/>
            <w:vAlign w:val="top"/>
          </w:tcPr>
          <w:p>
            <w:pPr>
              <w:rPr>
                <w:rFonts w:ascii="SimSun"/>
                <w:sz w:val="21"/>
              </w:rPr>
            </w:pPr>
            <w:r/>
          </w:p>
        </w:tc>
        <w:tc>
          <w:tcPr>
            <w:tcW w:w="849" w:type="dxa"/>
            <w:vAlign w:val="top"/>
          </w:tcPr>
          <w:p>
            <w:pPr>
              <w:rPr>
                <w:rFonts w:ascii="SimSun"/>
                <w:sz w:val="21"/>
              </w:rPr>
            </w:pPr>
            <w:r/>
          </w:p>
        </w:tc>
        <w:tc>
          <w:tcPr>
            <w:tcW w:w="844" w:type="dxa"/>
            <w:vAlign w:val="top"/>
          </w:tcPr>
          <w:p>
            <w:pPr>
              <w:ind w:firstLine="217"/>
              <w:spacing w:before="98" w:line="180" w:lineRule="auto"/>
              <w:rPr>
                <w:rFonts w:ascii="SimSun" w:hAnsi="SimSun" w:eastAsia="SimSun" w:cs="SimSun"/>
                <w:sz w:val="21"/>
                <w:szCs w:val="21"/>
              </w:rPr>
            </w:pPr>
            <w:r>
              <w:rPr>
                <w:rFonts w:ascii="SimSun" w:hAnsi="SimSun" w:eastAsia="SimSun" w:cs="SimSun"/>
                <w:sz w:val="21"/>
                <w:szCs w:val="21"/>
                <w:spacing w:val="-2"/>
              </w:rPr>
              <w:t>-1LI</w:t>
            </w:r>
          </w:p>
        </w:tc>
        <w:tc>
          <w:tcPr>
            <w:tcW w:w="844" w:type="dxa"/>
            <w:vAlign w:val="top"/>
          </w:tcPr>
          <w:p>
            <w:pPr>
              <w:rPr>
                <w:rFonts w:ascii="SimSun"/>
                <w:sz w:val="21"/>
              </w:rPr>
            </w:pPr>
            <w:r/>
          </w:p>
        </w:tc>
        <w:tc>
          <w:tcPr>
            <w:tcW w:w="844" w:type="dxa"/>
            <w:vAlign w:val="top"/>
          </w:tcPr>
          <w:p>
            <w:pPr>
              <w:rPr>
                <w:rFonts w:ascii="SimSun"/>
                <w:sz w:val="21"/>
              </w:rPr>
            </w:pPr>
            <w:r/>
          </w:p>
        </w:tc>
        <w:tc>
          <w:tcPr>
            <w:tcW w:w="987" w:type="dxa"/>
            <w:vAlign w:val="top"/>
          </w:tcPr>
          <w:p>
            <w:pPr>
              <w:ind w:firstLine="289"/>
              <w:spacing w:before="98" w:line="180" w:lineRule="auto"/>
              <w:rPr>
                <w:rFonts w:ascii="SimSun" w:hAnsi="SimSun" w:eastAsia="SimSun" w:cs="SimSun"/>
                <w:sz w:val="21"/>
                <w:szCs w:val="21"/>
              </w:rPr>
            </w:pPr>
            <w:r>
              <w:rPr>
                <w:rFonts w:ascii="SimSun" w:hAnsi="SimSun" w:eastAsia="SimSun" w:cs="SimSun"/>
                <w:sz w:val="21"/>
                <w:szCs w:val="21"/>
                <w:spacing w:val="-2"/>
              </w:rPr>
              <w:t>-1LI</w:t>
            </w:r>
          </w:p>
        </w:tc>
        <w:tc>
          <w:tcPr>
            <w:tcW w:w="973" w:type="dxa"/>
            <w:vAlign w:val="top"/>
          </w:tcPr>
          <w:p>
            <w:pPr>
              <w:rPr>
                <w:rFonts w:ascii="SimSun"/>
                <w:sz w:val="21"/>
              </w:rPr>
            </w:pPr>
            <w:r/>
          </w:p>
        </w:tc>
        <w:tc>
          <w:tcPr>
            <w:tcW w:w="729" w:type="dxa"/>
            <w:vAlign w:val="top"/>
          </w:tcPr>
          <w:p>
            <w:pPr>
              <w:rPr>
                <w:rFonts w:ascii="SimSun"/>
                <w:sz w:val="21"/>
              </w:rPr>
            </w:pPr>
            <w:r/>
          </w:p>
        </w:tc>
        <w:tc>
          <w:tcPr>
            <w:tcW w:w="1025" w:type="dxa"/>
            <w:vAlign w:val="top"/>
          </w:tcPr>
          <w:p>
            <w:pPr>
              <w:rPr>
                <w:rFonts w:ascii="SimSun"/>
                <w:sz w:val="21"/>
              </w:rPr>
            </w:pPr>
            <w:r/>
          </w:p>
        </w:tc>
        <w:tc>
          <w:tcPr>
            <w:tcW w:w="869" w:type="dxa"/>
            <w:vAlign w:val="top"/>
          </w:tcPr>
          <w:p>
            <w:pPr>
              <w:ind w:firstLine="230"/>
              <w:spacing w:before="98" w:line="180" w:lineRule="auto"/>
              <w:rPr>
                <w:rFonts w:ascii="SimSun" w:hAnsi="SimSun" w:eastAsia="SimSun" w:cs="SimSun"/>
                <w:sz w:val="21"/>
                <w:szCs w:val="21"/>
              </w:rPr>
            </w:pPr>
            <w:r>
              <w:rPr>
                <w:rFonts w:ascii="SimSun" w:hAnsi="SimSun" w:eastAsia="SimSun" w:cs="SimSun"/>
                <w:sz w:val="21"/>
                <w:szCs w:val="21"/>
                <w:spacing w:val="-2"/>
              </w:rPr>
              <w:t>-1LD</w:t>
            </w:r>
          </w:p>
        </w:tc>
        <w:tc>
          <w:tcPr>
            <w:tcW w:w="872" w:type="dxa"/>
            <w:vAlign w:val="top"/>
          </w:tcPr>
          <w:p>
            <w:pPr>
              <w:ind w:firstLine="230"/>
              <w:spacing w:before="98" w:line="180" w:lineRule="auto"/>
              <w:rPr>
                <w:rFonts w:ascii="SimSun" w:hAnsi="SimSun" w:eastAsia="SimSun" w:cs="SimSun"/>
                <w:sz w:val="21"/>
                <w:szCs w:val="21"/>
              </w:rPr>
            </w:pPr>
            <w:r>
              <w:rPr>
                <w:rFonts w:ascii="SimSun" w:hAnsi="SimSun" w:eastAsia="SimSun" w:cs="SimSun"/>
                <w:sz w:val="21"/>
                <w:szCs w:val="21"/>
                <w:spacing w:val="-2"/>
              </w:rPr>
              <w:t>-1LI</w:t>
            </w:r>
          </w:p>
        </w:tc>
      </w:tr>
      <w:tr>
        <w:trPr>
          <w:trHeight w:val="345" w:hRule="atLeast"/>
        </w:trPr>
        <w:tc>
          <w:tcPr>
            <w:tcW w:w="533" w:type="dxa"/>
            <w:vAlign w:val="top"/>
            <w:vMerge w:val="continue"/>
            <w:textDirection w:val="tbRlV"/>
            <w:tcBorders>
              <w:top w:val="none" w:color="000000" w:sz="2" w:space="0"/>
              <w:bottom w:val="none" w:color="000000" w:sz="2" w:space="0"/>
            </w:tcBorders>
          </w:tcPr>
          <w:p>
            <w:pPr>
              <w:rPr>
                <w:rFonts w:ascii="SimSun"/>
                <w:sz w:val="21"/>
              </w:rPr>
            </w:pPr>
            <w:r/>
          </w:p>
        </w:tc>
        <w:tc>
          <w:tcPr>
            <w:tcW w:w="1279" w:type="dxa"/>
            <w:vAlign w:val="top"/>
          </w:tcPr>
          <w:p>
            <w:pPr>
              <w:ind w:firstLine="233"/>
              <w:spacing w:before="66" w:line="184" w:lineRule="auto"/>
              <w:rPr>
                <w:rFonts w:ascii="SimSun" w:hAnsi="SimSun" w:eastAsia="SimSun" w:cs="SimSun"/>
                <w:sz w:val="21"/>
                <w:szCs w:val="21"/>
              </w:rPr>
            </w:pPr>
            <w:r>
              <w:rPr>
                <w:rFonts w:ascii="SimSun" w:hAnsi="SimSun" w:eastAsia="SimSun" w:cs="SimSun"/>
                <w:sz w:val="21"/>
                <w:szCs w:val="21"/>
                <w:spacing w:val="-5"/>
              </w:rPr>
              <w:t>噪声排放</w:t>
            </w:r>
          </w:p>
        </w:tc>
        <w:tc>
          <w:tcPr>
            <w:tcW w:w="728" w:type="dxa"/>
            <w:vAlign w:val="top"/>
          </w:tcPr>
          <w:p>
            <w:pPr>
              <w:rPr>
                <w:rFonts w:ascii="SimSun"/>
                <w:sz w:val="21"/>
              </w:rPr>
            </w:pPr>
            <w:r/>
          </w:p>
        </w:tc>
        <w:tc>
          <w:tcPr>
            <w:tcW w:w="988" w:type="dxa"/>
            <w:vAlign w:val="top"/>
          </w:tcPr>
          <w:p>
            <w:pPr>
              <w:rPr>
                <w:rFonts w:ascii="SimSun"/>
                <w:sz w:val="21"/>
              </w:rPr>
            </w:pPr>
            <w:r/>
          </w:p>
        </w:tc>
        <w:tc>
          <w:tcPr>
            <w:tcW w:w="988" w:type="dxa"/>
            <w:vAlign w:val="top"/>
          </w:tcPr>
          <w:p>
            <w:pPr>
              <w:rPr>
                <w:rFonts w:ascii="SimSun"/>
                <w:sz w:val="21"/>
              </w:rPr>
            </w:pPr>
            <w:r/>
          </w:p>
        </w:tc>
        <w:tc>
          <w:tcPr>
            <w:tcW w:w="842" w:type="dxa"/>
            <w:vAlign w:val="top"/>
          </w:tcPr>
          <w:p>
            <w:pPr>
              <w:rPr>
                <w:rFonts w:ascii="SimSun"/>
                <w:sz w:val="21"/>
              </w:rPr>
            </w:pPr>
            <w:r/>
          </w:p>
        </w:tc>
        <w:tc>
          <w:tcPr>
            <w:tcW w:w="849" w:type="dxa"/>
            <w:vAlign w:val="top"/>
          </w:tcPr>
          <w:p>
            <w:pPr>
              <w:ind w:firstLine="219"/>
              <w:spacing w:before="99" w:line="180" w:lineRule="auto"/>
              <w:rPr>
                <w:rFonts w:ascii="SimSun" w:hAnsi="SimSun" w:eastAsia="SimSun" w:cs="SimSun"/>
                <w:sz w:val="21"/>
                <w:szCs w:val="21"/>
              </w:rPr>
            </w:pPr>
            <w:r>
              <w:rPr>
                <w:rFonts w:ascii="SimSun" w:hAnsi="SimSun" w:eastAsia="SimSun" w:cs="SimSun"/>
                <w:sz w:val="21"/>
                <w:szCs w:val="21"/>
                <w:spacing w:val="-2"/>
              </w:rPr>
              <w:t>-1LD</w:t>
            </w:r>
          </w:p>
        </w:tc>
        <w:tc>
          <w:tcPr>
            <w:tcW w:w="844" w:type="dxa"/>
            <w:vAlign w:val="top"/>
          </w:tcPr>
          <w:p>
            <w:pPr>
              <w:rPr>
                <w:rFonts w:ascii="SimSun"/>
                <w:sz w:val="21"/>
              </w:rPr>
            </w:pPr>
            <w:r/>
          </w:p>
        </w:tc>
        <w:tc>
          <w:tcPr>
            <w:tcW w:w="844" w:type="dxa"/>
            <w:vAlign w:val="top"/>
          </w:tcPr>
          <w:p>
            <w:pPr>
              <w:rPr>
                <w:rFonts w:ascii="SimSun"/>
                <w:sz w:val="21"/>
              </w:rPr>
            </w:pPr>
            <w:r/>
          </w:p>
        </w:tc>
        <w:tc>
          <w:tcPr>
            <w:tcW w:w="844" w:type="dxa"/>
            <w:vAlign w:val="top"/>
          </w:tcPr>
          <w:p>
            <w:pPr>
              <w:rPr>
                <w:rFonts w:ascii="SimSun"/>
                <w:sz w:val="21"/>
              </w:rPr>
            </w:pPr>
            <w:r/>
          </w:p>
        </w:tc>
        <w:tc>
          <w:tcPr>
            <w:tcW w:w="987" w:type="dxa"/>
            <w:vAlign w:val="top"/>
          </w:tcPr>
          <w:p>
            <w:pPr>
              <w:rPr>
                <w:rFonts w:ascii="SimSun"/>
                <w:sz w:val="21"/>
              </w:rPr>
            </w:pPr>
            <w:r/>
          </w:p>
        </w:tc>
        <w:tc>
          <w:tcPr>
            <w:tcW w:w="973" w:type="dxa"/>
            <w:vAlign w:val="top"/>
          </w:tcPr>
          <w:p>
            <w:pPr>
              <w:rPr>
                <w:rFonts w:ascii="SimSun"/>
                <w:sz w:val="21"/>
              </w:rPr>
            </w:pPr>
            <w:r/>
          </w:p>
        </w:tc>
        <w:tc>
          <w:tcPr>
            <w:tcW w:w="729" w:type="dxa"/>
            <w:vAlign w:val="top"/>
          </w:tcPr>
          <w:p>
            <w:pPr>
              <w:rPr>
                <w:rFonts w:ascii="SimSun"/>
                <w:sz w:val="21"/>
              </w:rPr>
            </w:pPr>
            <w:r/>
          </w:p>
        </w:tc>
        <w:tc>
          <w:tcPr>
            <w:tcW w:w="1025" w:type="dxa"/>
            <w:vAlign w:val="top"/>
          </w:tcPr>
          <w:p>
            <w:pPr>
              <w:rPr>
                <w:rFonts w:ascii="SimSun"/>
                <w:sz w:val="21"/>
              </w:rPr>
            </w:pPr>
            <w:r/>
          </w:p>
        </w:tc>
        <w:tc>
          <w:tcPr>
            <w:tcW w:w="869" w:type="dxa"/>
            <w:vAlign w:val="top"/>
          </w:tcPr>
          <w:p>
            <w:pPr>
              <w:rPr>
                <w:rFonts w:ascii="SimSun"/>
                <w:sz w:val="21"/>
              </w:rPr>
            </w:pPr>
            <w:r/>
          </w:p>
        </w:tc>
        <w:tc>
          <w:tcPr>
            <w:tcW w:w="872" w:type="dxa"/>
            <w:vAlign w:val="top"/>
          </w:tcPr>
          <w:p>
            <w:pPr>
              <w:rPr>
                <w:rFonts w:ascii="SimSun"/>
                <w:sz w:val="21"/>
              </w:rPr>
            </w:pPr>
            <w:r/>
          </w:p>
        </w:tc>
      </w:tr>
      <w:tr>
        <w:trPr>
          <w:trHeight w:val="345" w:hRule="atLeast"/>
        </w:trPr>
        <w:tc>
          <w:tcPr>
            <w:tcW w:w="533" w:type="dxa"/>
            <w:vAlign w:val="top"/>
            <w:vMerge w:val="continue"/>
            <w:textDirection w:val="tbRlV"/>
            <w:tcBorders>
              <w:top w:val="none" w:color="000000" w:sz="2" w:space="0"/>
              <w:bottom w:val="none" w:color="000000" w:sz="2" w:space="0"/>
            </w:tcBorders>
          </w:tcPr>
          <w:p>
            <w:pPr>
              <w:rPr>
                <w:rFonts w:ascii="SimSun"/>
                <w:sz w:val="21"/>
              </w:rPr>
            </w:pPr>
            <w:r/>
          </w:p>
        </w:tc>
        <w:tc>
          <w:tcPr>
            <w:tcW w:w="1279" w:type="dxa"/>
            <w:vAlign w:val="top"/>
          </w:tcPr>
          <w:p>
            <w:pPr>
              <w:ind w:firstLine="242"/>
              <w:spacing w:before="67" w:line="184" w:lineRule="auto"/>
              <w:rPr>
                <w:rFonts w:ascii="SimSun" w:hAnsi="SimSun" w:eastAsia="SimSun" w:cs="SimSun"/>
                <w:sz w:val="21"/>
                <w:szCs w:val="21"/>
              </w:rPr>
            </w:pPr>
            <w:r>
              <w:rPr>
                <w:rFonts w:ascii="SimSun" w:hAnsi="SimSun" w:eastAsia="SimSun" w:cs="SimSun"/>
                <w:sz w:val="21"/>
                <w:szCs w:val="21"/>
                <w:spacing w:val="-7"/>
              </w:rPr>
              <w:t>固体废物</w:t>
            </w:r>
          </w:p>
        </w:tc>
        <w:tc>
          <w:tcPr>
            <w:tcW w:w="728" w:type="dxa"/>
            <w:vAlign w:val="top"/>
          </w:tcPr>
          <w:p>
            <w:pPr>
              <w:rPr>
                <w:rFonts w:ascii="SimSun"/>
                <w:sz w:val="21"/>
              </w:rPr>
            </w:pPr>
            <w:r/>
          </w:p>
        </w:tc>
        <w:tc>
          <w:tcPr>
            <w:tcW w:w="988" w:type="dxa"/>
            <w:vAlign w:val="top"/>
          </w:tcPr>
          <w:p>
            <w:pPr>
              <w:rPr>
                <w:rFonts w:ascii="SimSun"/>
                <w:sz w:val="21"/>
              </w:rPr>
            </w:pPr>
            <w:r/>
          </w:p>
        </w:tc>
        <w:tc>
          <w:tcPr>
            <w:tcW w:w="988" w:type="dxa"/>
            <w:vAlign w:val="top"/>
          </w:tcPr>
          <w:p>
            <w:pPr>
              <w:ind w:firstLine="287"/>
              <w:spacing w:before="99" w:line="180" w:lineRule="auto"/>
              <w:rPr>
                <w:rFonts w:ascii="SimSun" w:hAnsi="SimSun" w:eastAsia="SimSun" w:cs="SimSun"/>
                <w:sz w:val="21"/>
                <w:szCs w:val="21"/>
              </w:rPr>
            </w:pPr>
            <w:r>
              <w:rPr>
                <w:rFonts w:ascii="SimSun" w:hAnsi="SimSun" w:eastAsia="SimSun" w:cs="SimSun"/>
                <w:sz w:val="21"/>
                <w:szCs w:val="21"/>
                <w:spacing w:val="-2"/>
              </w:rPr>
              <w:t>-1LI</w:t>
            </w:r>
          </w:p>
        </w:tc>
        <w:tc>
          <w:tcPr>
            <w:tcW w:w="842" w:type="dxa"/>
            <w:vAlign w:val="top"/>
          </w:tcPr>
          <w:p>
            <w:pPr>
              <w:ind w:firstLine="216"/>
              <w:spacing w:before="99" w:line="180" w:lineRule="auto"/>
              <w:rPr>
                <w:rFonts w:ascii="SimSun" w:hAnsi="SimSun" w:eastAsia="SimSun" w:cs="SimSun"/>
                <w:sz w:val="21"/>
                <w:szCs w:val="21"/>
              </w:rPr>
            </w:pPr>
            <w:r>
              <w:rPr>
                <w:rFonts w:ascii="SimSun" w:hAnsi="SimSun" w:eastAsia="SimSun" w:cs="SimSun"/>
                <w:sz w:val="21"/>
                <w:szCs w:val="21"/>
                <w:spacing w:val="-2"/>
              </w:rPr>
              <w:t>-1LD</w:t>
            </w:r>
          </w:p>
        </w:tc>
        <w:tc>
          <w:tcPr>
            <w:tcW w:w="849" w:type="dxa"/>
            <w:vAlign w:val="top"/>
          </w:tcPr>
          <w:p>
            <w:pPr>
              <w:rPr>
                <w:rFonts w:ascii="SimSun"/>
                <w:sz w:val="21"/>
              </w:rPr>
            </w:pPr>
            <w:r/>
          </w:p>
        </w:tc>
        <w:tc>
          <w:tcPr>
            <w:tcW w:w="844" w:type="dxa"/>
            <w:vAlign w:val="top"/>
          </w:tcPr>
          <w:p>
            <w:pPr>
              <w:ind w:firstLine="217"/>
              <w:spacing w:before="99" w:line="180" w:lineRule="auto"/>
              <w:rPr>
                <w:rFonts w:ascii="SimSun" w:hAnsi="SimSun" w:eastAsia="SimSun" w:cs="SimSun"/>
                <w:sz w:val="21"/>
                <w:szCs w:val="21"/>
              </w:rPr>
            </w:pPr>
            <w:r>
              <w:rPr>
                <w:rFonts w:ascii="SimSun" w:hAnsi="SimSun" w:eastAsia="SimSun" w:cs="SimSun"/>
                <w:sz w:val="21"/>
                <w:szCs w:val="21"/>
                <w:spacing w:val="-2"/>
              </w:rPr>
              <w:t>-1LI</w:t>
            </w:r>
          </w:p>
        </w:tc>
        <w:tc>
          <w:tcPr>
            <w:tcW w:w="844" w:type="dxa"/>
            <w:vAlign w:val="top"/>
          </w:tcPr>
          <w:p>
            <w:pPr>
              <w:rPr>
                <w:rFonts w:ascii="SimSun"/>
                <w:sz w:val="21"/>
              </w:rPr>
            </w:pPr>
            <w:r/>
          </w:p>
        </w:tc>
        <w:tc>
          <w:tcPr>
            <w:tcW w:w="844" w:type="dxa"/>
            <w:vAlign w:val="top"/>
          </w:tcPr>
          <w:p>
            <w:pPr>
              <w:rPr>
                <w:rFonts w:ascii="SimSun"/>
                <w:sz w:val="21"/>
              </w:rPr>
            </w:pPr>
            <w:r/>
          </w:p>
        </w:tc>
        <w:tc>
          <w:tcPr>
            <w:tcW w:w="987" w:type="dxa"/>
            <w:vAlign w:val="top"/>
          </w:tcPr>
          <w:p>
            <w:pPr>
              <w:rPr>
                <w:rFonts w:ascii="SimSun"/>
                <w:sz w:val="21"/>
              </w:rPr>
            </w:pPr>
            <w:r/>
          </w:p>
        </w:tc>
        <w:tc>
          <w:tcPr>
            <w:tcW w:w="973" w:type="dxa"/>
            <w:vAlign w:val="top"/>
          </w:tcPr>
          <w:p>
            <w:pPr>
              <w:rPr>
                <w:rFonts w:ascii="SimSun"/>
                <w:sz w:val="21"/>
              </w:rPr>
            </w:pPr>
            <w:r/>
          </w:p>
        </w:tc>
        <w:tc>
          <w:tcPr>
            <w:tcW w:w="729" w:type="dxa"/>
            <w:vAlign w:val="top"/>
          </w:tcPr>
          <w:p>
            <w:pPr>
              <w:rPr>
                <w:rFonts w:ascii="SimSun"/>
                <w:sz w:val="21"/>
              </w:rPr>
            </w:pPr>
            <w:r/>
          </w:p>
        </w:tc>
        <w:tc>
          <w:tcPr>
            <w:tcW w:w="1025" w:type="dxa"/>
            <w:vAlign w:val="top"/>
          </w:tcPr>
          <w:p>
            <w:pPr>
              <w:rPr>
                <w:rFonts w:ascii="SimSun"/>
                <w:sz w:val="21"/>
              </w:rPr>
            </w:pPr>
            <w:r/>
          </w:p>
        </w:tc>
        <w:tc>
          <w:tcPr>
            <w:tcW w:w="869" w:type="dxa"/>
            <w:vAlign w:val="top"/>
          </w:tcPr>
          <w:p>
            <w:pPr>
              <w:ind w:firstLine="230"/>
              <w:spacing w:before="99" w:line="180" w:lineRule="auto"/>
              <w:rPr>
                <w:rFonts w:ascii="SimSun" w:hAnsi="SimSun" w:eastAsia="SimSun" w:cs="SimSun"/>
                <w:sz w:val="21"/>
                <w:szCs w:val="21"/>
              </w:rPr>
            </w:pPr>
            <w:r>
              <w:rPr>
                <w:rFonts w:ascii="SimSun" w:hAnsi="SimSun" w:eastAsia="SimSun" w:cs="SimSun"/>
                <w:sz w:val="21"/>
                <w:szCs w:val="21"/>
                <w:spacing w:val="-2"/>
              </w:rPr>
              <w:t>-1LD</w:t>
            </w:r>
          </w:p>
        </w:tc>
        <w:tc>
          <w:tcPr>
            <w:tcW w:w="872" w:type="dxa"/>
            <w:vAlign w:val="top"/>
          </w:tcPr>
          <w:p>
            <w:pPr>
              <w:rPr>
                <w:rFonts w:ascii="SimSun"/>
                <w:sz w:val="21"/>
              </w:rPr>
            </w:pPr>
            <w:r/>
          </w:p>
        </w:tc>
      </w:tr>
      <w:tr>
        <w:trPr>
          <w:trHeight w:val="349" w:hRule="atLeast"/>
        </w:trPr>
        <w:tc>
          <w:tcPr>
            <w:tcW w:w="533" w:type="dxa"/>
            <w:vAlign w:val="top"/>
            <w:vMerge w:val="continue"/>
            <w:textDirection w:val="tbRlV"/>
            <w:tcBorders>
              <w:top w:val="none" w:color="000000" w:sz="2" w:space="0"/>
            </w:tcBorders>
          </w:tcPr>
          <w:p>
            <w:pPr>
              <w:rPr>
                <w:rFonts w:ascii="SimSun"/>
                <w:sz w:val="21"/>
              </w:rPr>
            </w:pPr>
            <w:r/>
          </w:p>
        </w:tc>
        <w:tc>
          <w:tcPr>
            <w:tcW w:w="1279" w:type="dxa"/>
            <w:vAlign w:val="top"/>
          </w:tcPr>
          <w:p>
            <w:pPr>
              <w:ind w:firstLine="224"/>
              <w:spacing w:before="67" w:line="184" w:lineRule="auto"/>
              <w:rPr>
                <w:rFonts w:ascii="SimSun" w:hAnsi="SimSun" w:eastAsia="SimSun" w:cs="SimSun"/>
                <w:sz w:val="21"/>
                <w:szCs w:val="21"/>
              </w:rPr>
            </w:pPr>
            <w:r>
              <w:rPr>
                <w:rFonts w:ascii="SimSun" w:hAnsi="SimSun" w:eastAsia="SimSun" w:cs="SimSun"/>
                <w:sz w:val="21"/>
                <w:szCs w:val="21"/>
                <w:spacing w:val="-3"/>
              </w:rPr>
              <w:t>事故风险</w:t>
            </w:r>
          </w:p>
        </w:tc>
        <w:tc>
          <w:tcPr>
            <w:tcW w:w="728" w:type="dxa"/>
            <w:vAlign w:val="top"/>
          </w:tcPr>
          <w:p>
            <w:pPr>
              <w:ind w:firstLine="157"/>
              <w:spacing w:before="99" w:line="180" w:lineRule="auto"/>
              <w:rPr>
                <w:rFonts w:ascii="SimSun" w:hAnsi="SimSun" w:eastAsia="SimSun" w:cs="SimSun"/>
                <w:sz w:val="21"/>
                <w:szCs w:val="21"/>
              </w:rPr>
            </w:pPr>
            <w:r>
              <w:rPr>
                <w:rFonts w:ascii="SimSun" w:hAnsi="SimSun" w:eastAsia="SimSun" w:cs="SimSun"/>
                <w:sz w:val="21"/>
                <w:szCs w:val="21"/>
                <w:spacing w:val="-2"/>
              </w:rPr>
              <w:t>-1SD</w:t>
            </w:r>
          </w:p>
        </w:tc>
        <w:tc>
          <w:tcPr>
            <w:tcW w:w="988" w:type="dxa"/>
            <w:vAlign w:val="top"/>
          </w:tcPr>
          <w:p>
            <w:pPr>
              <w:ind w:firstLine="286"/>
              <w:spacing w:before="99" w:line="180" w:lineRule="auto"/>
              <w:rPr>
                <w:rFonts w:ascii="SimSun" w:hAnsi="SimSun" w:eastAsia="SimSun" w:cs="SimSun"/>
                <w:sz w:val="21"/>
                <w:szCs w:val="21"/>
              </w:rPr>
            </w:pPr>
            <w:r>
              <w:rPr>
                <w:rFonts w:ascii="SimSun" w:hAnsi="SimSun" w:eastAsia="SimSun" w:cs="SimSun"/>
                <w:sz w:val="21"/>
                <w:szCs w:val="21"/>
                <w:spacing w:val="-2"/>
              </w:rPr>
              <w:t>-1SD</w:t>
            </w:r>
          </w:p>
        </w:tc>
        <w:tc>
          <w:tcPr>
            <w:tcW w:w="988" w:type="dxa"/>
            <w:vAlign w:val="top"/>
          </w:tcPr>
          <w:p>
            <w:pPr>
              <w:ind w:firstLine="287"/>
              <w:spacing w:before="99" w:line="180" w:lineRule="auto"/>
              <w:rPr>
                <w:rFonts w:ascii="SimSun" w:hAnsi="SimSun" w:eastAsia="SimSun" w:cs="SimSun"/>
                <w:sz w:val="21"/>
                <w:szCs w:val="21"/>
              </w:rPr>
            </w:pPr>
            <w:r>
              <w:rPr>
                <w:rFonts w:ascii="SimSun" w:hAnsi="SimSun" w:eastAsia="SimSun" w:cs="SimSun"/>
                <w:sz w:val="21"/>
                <w:szCs w:val="21"/>
                <w:spacing w:val="-2"/>
              </w:rPr>
              <w:t>-1SD</w:t>
            </w:r>
          </w:p>
        </w:tc>
        <w:tc>
          <w:tcPr>
            <w:tcW w:w="842" w:type="dxa"/>
            <w:vAlign w:val="top"/>
          </w:tcPr>
          <w:p>
            <w:pPr>
              <w:ind w:firstLine="216"/>
              <w:spacing w:before="99" w:line="180" w:lineRule="auto"/>
              <w:rPr>
                <w:rFonts w:ascii="SimSun" w:hAnsi="SimSun" w:eastAsia="SimSun" w:cs="SimSun"/>
                <w:sz w:val="21"/>
                <w:szCs w:val="21"/>
              </w:rPr>
            </w:pPr>
            <w:r>
              <w:rPr>
                <w:rFonts w:ascii="SimSun" w:hAnsi="SimSun" w:eastAsia="SimSun" w:cs="SimSun"/>
                <w:sz w:val="21"/>
                <w:szCs w:val="21"/>
                <w:spacing w:val="-2"/>
              </w:rPr>
              <w:t>-1SD</w:t>
            </w:r>
          </w:p>
        </w:tc>
        <w:tc>
          <w:tcPr>
            <w:tcW w:w="849" w:type="dxa"/>
            <w:vAlign w:val="top"/>
          </w:tcPr>
          <w:p>
            <w:pPr>
              <w:rPr>
                <w:rFonts w:ascii="SimSun"/>
                <w:sz w:val="21"/>
              </w:rPr>
            </w:pPr>
            <w:r/>
          </w:p>
        </w:tc>
        <w:tc>
          <w:tcPr>
            <w:tcW w:w="844" w:type="dxa"/>
            <w:vAlign w:val="top"/>
          </w:tcPr>
          <w:p>
            <w:pPr>
              <w:rPr>
                <w:rFonts w:ascii="SimSun"/>
                <w:sz w:val="21"/>
              </w:rPr>
            </w:pPr>
            <w:r/>
          </w:p>
        </w:tc>
        <w:tc>
          <w:tcPr>
            <w:tcW w:w="844" w:type="dxa"/>
            <w:vAlign w:val="top"/>
          </w:tcPr>
          <w:p>
            <w:pPr>
              <w:rPr>
                <w:rFonts w:ascii="SimSun"/>
                <w:sz w:val="21"/>
              </w:rPr>
            </w:pPr>
            <w:r/>
          </w:p>
        </w:tc>
        <w:tc>
          <w:tcPr>
            <w:tcW w:w="844" w:type="dxa"/>
            <w:vAlign w:val="top"/>
          </w:tcPr>
          <w:p>
            <w:pPr>
              <w:rPr>
                <w:rFonts w:ascii="SimSun"/>
                <w:sz w:val="21"/>
              </w:rPr>
            </w:pPr>
            <w:r/>
          </w:p>
        </w:tc>
        <w:tc>
          <w:tcPr>
            <w:tcW w:w="987" w:type="dxa"/>
            <w:vAlign w:val="top"/>
          </w:tcPr>
          <w:p>
            <w:pPr>
              <w:rPr>
                <w:rFonts w:ascii="SimSun"/>
                <w:sz w:val="21"/>
              </w:rPr>
            </w:pPr>
            <w:r/>
          </w:p>
        </w:tc>
        <w:tc>
          <w:tcPr>
            <w:tcW w:w="973" w:type="dxa"/>
            <w:vAlign w:val="top"/>
          </w:tcPr>
          <w:p>
            <w:pPr>
              <w:rPr>
                <w:rFonts w:ascii="SimSun"/>
                <w:sz w:val="21"/>
              </w:rPr>
            </w:pPr>
            <w:r/>
          </w:p>
        </w:tc>
        <w:tc>
          <w:tcPr>
            <w:tcW w:w="729" w:type="dxa"/>
            <w:vAlign w:val="top"/>
          </w:tcPr>
          <w:p>
            <w:pPr>
              <w:rPr>
                <w:rFonts w:ascii="SimSun"/>
                <w:sz w:val="21"/>
              </w:rPr>
            </w:pPr>
            <w:r/>
          </w:p>
        </w:tc>
        <w:tc>
          <w:tcPr>
            <w:tcW w:w="1025" w:type="dxa"/>
            <w:vAlign w:val="top"/>
          </w:tcPr>
          <w:p>
            <w:pPr>
              <w:rPr>
                <w:rFonts w:ascii="SimSun"/>
                <w:sz w:val="21"/>
              </w:rPr>
            </w:pPr>
            <w:r/>
          </w:p>
        </w:tc>
        <w:tc>
          <w:tcPr>
            <w:tcW w:w="869" w:type="dxa"/>
            <w:vAlign w:val="top"/>
          </w:tcPr>
          <w:p>
            <w:pPr>
              <w:ind w:firstLine="230"/>
              <w:spacing w:before="99" w:line="180" w:lineRule="auto"/>
              <w:rPr>
                <w:rFonts w:ascii="SimSun" w:hAnsi="SimSun" w:eastAsia="SimSun" w:cs="SimSun"/>
                <w:sz w:val="21"/>
                <w:szCs w:val="21"/>
              </w:rPr>
            </w:pPr>
            <w:r>
              <w:rPr>
                <w:rFonts w:ascii="SimSun" w:hAnsi="SimSun" w:eastAsia="SimSun" w:cs="SimSun"/>
                <w:sz w:val="21"/>
                <w:szCs w:val="21"/>
                <w:spacing w:val="-2"/>
              </w:rPr>
              <w:t>-1SD</w:t>
            </w:r>
          </w:p>
        </w:tc>
        <w:tc>
          <w:tcPr>
            <w:tcW w:w="872" w:type="dxa"/>
            <w:vAlign w:val="top"/>
          </w:tcPr>
          <w:p>
            <w:pPr>
              <w:rPr>
                <w:rFonts w:ascii="SimSun"/>
                <w:sz w:val="21"/>
              </w:rPr>
            </w:pPr>
            <w:r/>
          </w:p>
        </w:tc>
      </w:tr>
    </w:tbl>
    <w:p>
      <w:pPr>
        <w:ind w:firstLine="543"/>
        <w:spacing w:before="109" w:line="184" w:lineRule="auto"/>
        <w:rPr>
          <w:rFonts w:ascii="SimSun" w:hAnsi="SimSun" w:eastAsia="SimSun" w:cs="SimSun"/>
          <w:sz w:val="21"/>
          <w:szCs w:val="21"/>
        </w:rPr>
      </w:pPr>
      <w:r>
        <w:rPr>
          <w:rFonts w:ascii="SimSun" w:hAnsi="SimSun" w:eastAsia="SimSun" w:cs="SimSun"/>
          <w:sz w:val="21"/>
          <w:szCs w:val="21"/>
          <w:spacing w:val="-8"/>
        </w:rPr>
        <w:t>说明：</w:t>
      </w:r>
      <w:r>
        <w:rPr>
          <w:rFonts w:ascii="SimSun" w:hAnsi="SimSun" w:eastAsia="SimSun" w:cs="SimSun"/>
          <w:sz w:val="21"/>
          <w:szCs w:val="21"/>
          <w:spacing w:val="61"/>
        </w:rPr>
        <w:t> </w:t>
      </w:r>
      <w:r>
        <w:rPr>
          <w:rFonts w:ascii="SimSun" w:hAnsi="SimSun" w:eastAsia="SimSun" w:cs="SimSun"/>
          <w:sz w:val="21"/>
          <w:szCs w:val="21"/>
          <w:spacing w:val="-8"/>
        </w:rPr>
        <w:t>“+”、“-</w:t>
      </w:r>
      <w:r>
        <w:rPr>
          <w:rFonts w:ascii="SimSun" w:hAnsi="SimSun" w:eastAsia="SimSun" w:cs="SimSun"/>
          <w:sz w:val="21"/>
          <w:szCs w:val="21"/>
          <w:spacing w:val="-79"/>
        </w:rPr>
        <w:t> </w:t>
      </w:r>
      <w:r>
        <w:rPr>
          <w:rFonts w:ascii="SimSun" w:hAnsi="SimSun" w:eastAsia="SimSun" w:cs="SimSun"/>
          <w:sz w:val="21"/>
          <w:szCs w:val="21"/>
          <w:spacing w:val="-8"/>
        </w:rPr>
        <w:t>”分别表示有利、不利影响；</w:t>
      </w:r>
      <w:r>
        <w:rPr>
          <w:rFonts w:ascii="SimSun" w:hAnsi="SimSun" w:eastAsia="SimSun" w:cs="SimSun"/>
          <w:sz w:val="21"/>
          <w:szCs w:val="21"/>
          <w:spacing w:val="34"/>
        </w:rPr>
        <w:t> </w:t>
      </w:r>
      <w:r>
        <w:rPr>
          <w:rFonts w:ascii="SimSun" w:hAnsi="SimSun" w:eastAsia="SimSun" w:cs="SimSun"/>
          <w:sz w:val="21"/>
          <w:szCs w:val="21"/>
          <w:spacing w:val="-8"/>
        </w:rPr>
        <w:t>“L”、“S”分别表示长期、短期影响；</w:t>
      </w:r>
      <w:r>
        <w:rPr>
          <w:rFonts w:ascii="SimSun" w:hAnsi="SimSun" w:eastAsia="SimSun" w:cs="SimSun"/>
          <w:sz w:val="21"/>
          <w:szCs w:val="21"/>
          <w:spacing w:val="37"/>
        </w:rPr>
        <w:t> </w:t>
      </w:r>
      <w:r>
        <w:rPr>
          <w:rFonts w:ascii="SimSun" w:hAnsi="SimSun" w:eastAsia="SimSun" w:cs="SimSun"/>
          <w:sz w:val="21"/>
          <w:szCs w:val="21"/>
          <w:spacing w:val="-8"/>
        </w:rPr>
        <w:t>“0”、“1”、“2”、“3”数值分别表示无影响、轻微影</w:t>
      </w:r>
    </w:p>
    <w:p>
      <w:pPr>
        <w:ind w:firstLine="132"/>
        <w:spacing w:before="150" w:line="184" w:lineRule="auto"/>
        <w:rPr>
          <w:rFonts w:ascii="SimSun" w:hAnsi="SimSun" w:eastAsia="SimSun" w:cs="SimSun"/>
          <w:sz w:val="21"/>
          <w:szCs w:val="21"/>
        </w:rPr>
      </w:pPr>
      <w:r>
        <w:rPr>
          <w:rFonts w:ascii="SimSun" w:hAnsi="SimSun" w:eastAsia="SimSun" w:cs="SimSun"/>
          <w:sz w:val="21"/>
          <w:szCs w:val="21"/>
          <w:spacing w:val="-6"/>
        </w:rPr>
        <w:t>响、中等影响和重大影响；</w:t>
      </w:r>
      <w:r>
        <w:rPr>
          <w:rFonts w:ascii="SimSun" w:hAnsi="SimSun" w:eastAsia="SimSun" w:cs="SimSun"/>
          <w:sz w:val="21"/>
          <w:szCs w:val="21"/>
          <w:spacing w:val="52"/>
        </w:rPr>
        <w:t> </w:t>
      </w:r>
      <w:r>
        <w:rPr>
          <w:rFonts w:ascii="SimSun" w:hAnsi="SimSun" w:eastAsia="SimSun" w:cs="SimSun"/>
          <w:sz w:val="21"/>
          <w:szCs w:val="21"/>
          <w:spacing w:val="-6"/>
        </w:rPr>
        <w:t>用“D”、</w:t>
      </w:r>
      <w:r>
        <w:rPr>
          <w:rFonts w:ascii="SimSun" w:hAnsi="SimSun" w:eastAsia="SimSun" w:cs="SimSun"/>
          <w:sz w:val="21"/>
          <w:szCs w:val="21"/>
          <w:spacing w:val="-104"/>
        </w:rPr>
        <w:t> </w:t>
      </w:r>
      <w:r>
        <w:rPr>
          <w:rFonts w:ascii="SimSun" w:hAnsi="SimSun" w:eastAsia="SimSun" w:cs="SimSun"/>
          <w:sz w:val="21"/>
          <w:szCs w:val="21"/>
          <w:spacing w:val="-6"/>
        </w:rPr>
        <w:t>“I”表示直接、间接影响。</w:t>
      </w:r>
    </w:p>
    <w:p>
      <w:pPr>
        <w:spacing w:line="252" w:lineRule="auto"/>
        <w:rPr>
          <w:rFonts w:ascii="SimSun"/>
          <w:sz w:val="21"/>
        </w:rPr>
      </w:pPr>
      <w:r/>
    </w:p>
    <w:p>
      <w:pPr>
        <w:spacing w:line="252"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ind w:firstLine="4730"/>
        <w:spacing w:before="58" w:line="184" w:lineRule="auto"/>
        <w:rPr>
          <w:rFonts w:ascii="SimSun" w:hAnsi="SimSun" w:eastAsia="SimSun" w:cs="SimSun"/>
          <w:sz w:val="18"/>
          <w:szCs w:val="18"/>
        </w:rPr>
      </w:pPr>
      <w:r>
        <w:rPr>
          <w:rFonts w:ascii="Times New Roman" w:hAnsi="Times New Roman" w:eastAsia="Times New Roman" w:cs="Times New Roman"/>
          <w:sz w:val="18"/>
          <w:szCs w:val="18"/>
          <w:spacing w:val="-2"/>
          <w:position w:val="1"/>
        </w:rPr>
        <w:t>32</w:t>
      </w:r>
      <w:r>
        <w:rPr>
          <w:rFonts w:ascii="Times New Roman" w:hAnsi="Times New Roman" w:eastAsia="Times New Roman" w:cs="Times New Roman"/>
          <w:sz w:val="18"/>
          <w:szCs w:val="18"/>
          <w:position w:val="1"/>
        </w:rPr>
        <w:t>                                                                                                                                                                    </w:t>
      </w:r>
      <w:r>
        <w:rPr>
          <w:rFonts w:ascii="SimSun" w:hAnsi="SimSun" w:eastAsia="SimSun" w:cs="SimSun"/>
          <w:sz w:val="18"/>
          <w:szCs w:val="18"/>
          <w:spacing w:val="-2"/>
        </w:rPr>
        <w:t>江苏中瑞咨询有限公司</w:t>
      </w:r>
    </w:p>
    <w:p>
      <w:pPr>
        <w:sectPr>
          <w:headerReference w:type="default" r:id="rId50"/>
          <w:pgSz w:w="16840" w:h="11907"/>
          <w:pgMar w:top="400" w:right="1335" w:bottom="0" w:left="1305" w:header="0" w:footer="0" w:gutter="0"/>
        </w:sectPr>
        <w:rPr/>
      </w:pPr>
    </w:p>
    <w:p>
      <w:pPr>
        <w:spacing w:line="369" w:lineRule="auto"/>
        <w:rPr>
          <w:rFonts w:ascii="SimSun"/>
          <w:sz w:val="21"/>
        </w:rPr>
      </w:pPr>
      <w:r/>
    </w:p>
    <w:p>
      <w:pPr>
        <w:ind w:firstLine="46"/>
        <w:spacing w:before="9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2.3.2</w:t>
      </w:r>
      <w:r>
        <w:rPr>
          <w:rFonts w:ascii="SimSun" w:hAnsi="SimSun" w:eastAsia="SimSun" w:cs="SimSun"/>
          <w:sz w:val="28"/>
          <w:szCs w:val="28"/>
          <w:spacing w:val="-61"/>
        </w:rPr>
        <w:t> </w:t>
      </w:r>
      <w:r>
        <w:rPr>
          <w:rFonts w:ascii="SimSun" w:hAnsi="SimSun" w:eastAsia="SimSun" w:cs="SimSun"/>
          <w:sz w:val="28"/>
          <w:szCs w:val="28"/>
          <w14:textOutline w14:w="5103" w14:cap="sq" w14:cmpd="sng">
            <w14:solidFill>
              <w14:srgbClr w14:val="000000"/>
            </w14:solidFill>
            <w14:prstDash w14:val="solid"/>
            <w14:bevel/>
          </w14:textOutline>
          <w:spacing w:val="-1"/>
        </w:rPr>
        <w:t>评价因子筛选</w:t>
      </w:r>
    </w:p>
    <w:p>
      <w:pPr>
        <w:ind w:left="43" w:right="98" w:firstLine="558"/>
        <w:spacing w:before="218" w:line="329" w:lineRule="auto"/>
        <w:rPr>
          <w:rFonts w:ascii="SimSun" w:hAnsi="SimSun" w:eastAsia="SimSun" w:cs="SimSun"/>
          <w:sz w:val="28"/>
          <w:szCs w:val="28"/>
        </w:rPr>
      </w:pPr>
      <w:r>
        <w:rPr>
          <w:rFonts w:ascii="SimSun" w:hAnsi="SimSun" w:eastAsia="SimSun" w:cs="SimSun"/>
          <w:sz w:val="28"/>
          <w:szCs w:val="28"/>
          <w:spacing w:val="-1"/>
        </w:rPr>
        <w:t>根据本项目“三废”排放特征和项目区域环境影响状况，确定评价因</w:t>
      </w:r>
      <w:r>
        <w:rPr>
          <w:rFonts w:ascii="SimSun" w:hAnsi="SimSun" w:eastAsia="SimSun" w:cs="SimSun"/>
          <w:sz w:val="28"/>
          <w:szCs w:val="28"/>
          <w:spacing w:val="19"/>
        </w:rPr>
        <w:t> </w:t>
      </w:r>
      <w:r>
        <w:rPr>
          <w:rFonts w:ascii="SimSun" w:hAnsi="SimSun" w:eastAsia="SimSun" w:cs="SimSun"/>
          <w:sz w:val="28"/>
          <w:szCs w:val="28"/>
          <w:spacing w:val="-3"/>
        </w:rPr>
        <w:t>子如表</w:t>
      </w:r>
      <w:r>
        <w:rPr>
          <w:rFonts w:ascii="SimSun" w:hAnsi="SimSun" w:eastAsia="SimSun" w:cs="SimSun"/>
          <w:sz w:val="28"/>
          <w:szCs w:val="28"/>
          <w:spacing w:val="-54"/>
        </w:rPr>
        <w:t> </w:t>
      </w:r>
      <w:r>
        <w:rPr>
          <w:rFonts w:ascii="SimSun" w:hAnsi="SimSun" w:eastAsia="SimSun" w:cs="SimSun"/>
          <w:sz w:val="28"/>
          <w:szCs w:val="28"/>
          <w:spacing w:val="-3"/>
        </w:rPr>
        <w:t>2.3.2。</w:t>
      </w:r>
    </w:p>
    <w:p>
      <w:pPr>
        <w:ind w:firstLine="2840"/>
        <w:spacing w:before="1" w:line="202"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50"/>
        </w:rPr>
        <w:t> </w:t>
      </w:r>
      <w:r>
        <w:rPr>
          <w:rFonts w:ascii="SimSun" w:hAnsi="SimSun" w:eastAsia="SimSun" w:cs="SimSun"/>
          <w:sz w:val="28"/>
          <w:szCs w:val="28"/>
          <w:spacing w:val="-3"/>
        </w:rPr>
        <w:t>2.3.2</w:t>
      </w:r>
      <w:r>
        <w:rPr>
          <w:rFonts w:ascii="SimSun" w:hAnsi="SimSun" w:eastAsia="SimSun" w:cs="SimSun"/>
          <w:sz w:val="28"/>
          <w:szCs w:val="28"/>
          <w:spacing w:val="2"/>
        </w:rPr>
        <w:t>   </w:t>
      </w:r>
      <w:r>
        <w:rPr>
          <w:rFonts w:ascii="SimSun" w:hAnsi="SimSun" w:eastAsia="SimSun" w:cs="SimSun"/>
          <w:sz w:val="28"/>
          <w:szCs w:val="28"/>
          <w:spacing w:val="-3"/>
        </w:rPr>
        <w:t>评价因子确定表</w:t>
      </w:r>
    </w:p>
    <w:p>
      <w:pPr>
        <w:spacing w:line="33" w:lineRule="exact"/>
        <w:rPr/>
      </w:pPr>
      <w:r/>
    </w:p>
    <w:tbl>
      <w:tblPr>
        <w:tblStyle w:val="2"/>
        <w:tblW w:w="908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2"/>
        <w:gridCol w:w="4165"/>
        <w:gridCol w:w="1559"/>
        <w:gridCol w:w="1199"/>
        <w:gridCol w:w="1159"/>
      </w:tblGrid>
      <w:tr>
        <w:trPr>
          <w:trHeight w:val="489" w:hRule="atLeast"/>
        </w:trPr>
        <w:tc>
          <w:tcPr>
            <w:tcW w:w="1002" w:type="dxa"/>
            <w:vAlign w:val="top"/>
          </w:tcPr>
          <w:p>
            <w:pPr>
              <w:ind w:left="403" w:right="185" w:hanging="213"/>
              <w:spacing w:before="18" w:line="197" w:lineRule="auto"/>
              <w:rPr>
                <w:rFonts w:ascii="SimSun" w:hAnsi="SimSun" w:eastAsia="SimSun" w:cs="SimSun"/>
                <w:sz w:val="21"/>
                <w:szCs w:val="21"/>
              </w:rPr>
            </w:pPr>
            <w:r>
              <w:rPr>
                <w:rFonts w:ascii="SimSun" w:hAnsi="SimSun" w:eastAsia="SimSun" w:cs="SimSun"/>
                <w:sz w:val="21"/>
                <w:szCs w:val="21"/>
                <w:spacing w:val="-4"/>
              </w:rPr>
              <w:t>环境要</w:t>
            </w:r>
            <w:r>
              <w:rPr>
                <w:rFonts w:ascii="SimSun" w:hAnsi="SimSun" w:eastAsia="SimSun" w:cs="SimSun"/>
                <w:sz w:val="21"/>
                <w:szCs w:val="21"/>
                <w:spacing w:val="2"/>
              </w:rPr>
              <w:t> </w:t>
            </w:r>
            <w:r>
              <w:rPr>
                <w:rFonts w:ascii="SimSun" w:hAnsi="SimSun" w:eastAsia="SimSun" w:cs="SimSun"/>
                <w:sz w:val="21"/>
                <w:szCs w:val="21"/>
              </w:rPr>
              <w:t>素</w:t>
            </w:r>
          </w:p>
        </w:tc>
        <w:tc>
          <w:tcPr>
            <w:tcW w:w="4165" w:type="dxa"/>
            <w:vAlign w:val="top"/>
          </w:tcPr>
          <w:p>
            <w:pPr>
              <w:ind w:firstLine="1458"/>
              <w:spacing w:before="136" w:line="184" w:lineRule="auto"/>
              <w:rPr>
                <w:rFonts w:ascii="SimSun" w:hAnsi="SimSun" w:eastAsia="SimSun" w:cs="SimSun"/>
                <w:sz w:val="21"/>
                <w:szCs w:val="21"/>
              </w:rPr>
            </w:pPr>
            <w:r>
              <w:rPr>
                <w:rFonts w:ascii="SimSun" w:hAnsi="SimSun" w:eastAsia="SimSun" w:cs="SimSun"/>
                <w:sz w:val="21"/>
                <w:szCs w:val="21"/>
                <w:spacing w:val="-2"/>
              </w:rPr>
              <w:t>现状评价因子</w:t>
            </w:r>
          </w:p>
        </w:tc>
        <w:tc>
          <w:tcPr>
            <w:tcW w:w="1559" w:type="dxa"/>
            <w:vAlign w:val="top"/>
          </w:tcPr>
          <w:p>
            <w:pPr>
              <w:ind w:firstLine="155"/>
              <w:spacing w:before="136" w:line="184" w:lineRule="auto"/>
              <w:rPr>
                <w:rFonts w:ascii="SimSun" w:hAnsi="SimSun" w:eastAsia="SimSun" w:cs="SimSun"/>
                <w:sz w:val="21"/>
                <w:szCs w:val="21"/>
              </w:rPr>
            </w:pPr>
            <w:r>
              <w:rPr>
                <w:rFonts w:ascii="SimSun" w:hAnsi="SimSun" w:eastAsia="SimSun" w:cs="SimSun"/>
                <w:sz w:val="21"/>
                <w:szCs w:val="21"/>
                <w:spacing w:val="-2"/>
              </w:rPr>
              <w:t>影响评价因子</w:t>
            </w:r>
          </w:p>
        </w:tc>
        <w:tc>
          <w:tcPr>
            <w:tcW w:w="1199" w:type="dxa"/>
            <w:vAlign w:val="top"/>
          </w:tcPr>
          <w:p>
            <w:pPr>
              <w:ind w:left="411" w:right="177" w:hanging="219"/>
              <w:spacing w:before="18" w:line="197" w:lineRule="auto"/>
              <w:rPr>
                <w:rFonts w:ascii="SimSun" w:hAnsi="SimSun" w:eastAsia="SimSun" w:cs="SimSun"/>
                <w:sz w:val="21"/>
                <w:szCs w:val="21"/>
              </w:rPr>
            </w:pPr>
            <w:r>
              <w:rPr>
                <w:rFonts w:ascii="SimSun" w:hAnsi="SimSun" w:eastAsia="SimSun" w:cs="SimSun"/>
                <w:sz w:val="21"/>
                <w:szCs w:val="21"/>
                <w:spacing w:val="-5"/>
              </w:rPr>
              <w:t>总量控制</w:t>
            </w:r>
            <w:r>
              <w:rPr>
                <w:rFonts w:ascii="SimSun" w:hAnsi="SimSun" w:eastAsia="SimSun" w:cs="SimSun"/>
                <w:sz w:val="21"/>
                <w:szCs w:val="21"/>
                <w:spacing w:val="3"/>
              </w:rPr>
              <w:t> </w:t>
            </w:r>
            <w:r>
              <w:rPr>
                <w:rFonts w:ascii="SimSun" w:hAnsi="SimSun" w:eastAsia="SimSun" w:cs="SimSun"/>
                <w:sz w:val="21"/>
                <w:szCs w:val="21"/>
                <w:spacing w:val="-13"/>
              </w:rPr>
              <w:t>因子</w:t>
            </w:r>
          </w:p>
        </w:tc>
        <w:tc>
          <w:tcPr>
            <w:tcW w:w="1159" w:type="dxa"/>
            <w:vAlign w:val="top"/>
          </w:tcPr>
          <w:p>
            <w:pPr>
              <w:ind w:left="390" w:right="160" w:hanging="221"/>
              <w:spacing w:before="18" w:line="197" w:lineRule="auto"/>
              <w:rPr>
                <w:rFonts w:ascii="SimSun" w:hAnsi="SimSun" w:eastAsia="SimSun" w:cs="SimSun"/>
                <w:sz w:val="21"/>
                <w:szCs w:val="21"/>
              </w:rPr>
            </w:pPr>
            <w:r>
              <w:rPr>
                <w:rFonts w:ascii="SimSun" w:hAnsi="SimSun" w:eastAsia="SimSun" w:cs="SimSun"/>
                <w:sz w:val="21"/>
                <w:szCs w:val="21"/>
                <w:spacing w:val="-5"/>
              </w:rPr>
              <w:t>总量考核</w:t>
            </w:r>
            <w:r>
              <w:rPr>
                <w:rFonts w:ascii="SimSun" w:hAnsi="SimSun" w:eastAsia="SimSun" w:cs="SimSun"/>
                <w:sz w:val="21"/>
                <w:szCs w:val="21"/>
                <w:spacing w:val="3"/>
              </w:rPr>
              <w:t> </w:t>
            </w:r>
            <w:r>
              <w:rPr>
                <w:rFonts w:ascii="SimSun" w:hAnsi="SimSun" w:eastAsia="SimSun" w:cs="SimSun"/>
                <w:sz w:val="21"/>
                <w:szCs w:val="21"/>
                <w:spacing w:val="-13"/>
              </w:rPr>
              <w:t>因子</w:t>
            </w:r>
          </w:p>
        </w:tc>
      </w:tr>
      <w:tr>
        <w:trPr>
          <w:trHeight w:val="724" w:hRule="atLeast"/>
        </w:trPr>
        <w:tc>
          <w:tcPr>
            <w:tcW w:w="1002" w:type="dxa"/>
            <w:vAlign w:val="top"/>
          </w:tcPr>
          <w:p>
            <w:pPr>
              <w:ind w:left="402" w:right="185" w:hanging="209"/>
              <w:spacing w:before="133" w:line="211" w:lineRule="auto"/>
              <w:rPr>
                <w:rFonts w:ascii="SimSun" w:hAnsi="SimSun" w:eastAsia="SimSun" w:cs="SimSun"/>
                <w:sz w:val="21"/>
                <w:szCs w:val="21"/>
              </w:rPr>
            </w:pPr>
            <w:r>
              <w:rPr>
                <w:rFonts w:ascii="SimSun" w:hAnsi="SimSun" w:eastAsia="SimSun" w:cs="SimSun"/>
                <w:sz w:val="21"/>
                <w:szCs w:val="21"/>
                <w:spacing w:val="-4"/>
              </w:rPr>
              <w:t>大气环</w:t>
            </w:r>
            <w:r>
              <w:rPr>
                <w:rFonts w:ascii="SimSun" w:hAnsi="SimSun" w:eastAsia="SimSun" w:cs="SimSun"/>
                <w:sz w:val="21"/>
                <w:szCs w:val="21"/>
              </w:rPr>
              <w:t> </w:t>
            </w:r>
            <w:r>
              <w:rPr>
                <w:rFonts w:ascii="SimSun" w:hAnsi="SimSun" w:eastAsia="SimSun" w:cs="SimSun"/>
                <w:sz w:val="21"/>
                <w:szCs w:val="21"/>
              </w:rPr>
              <w:t>境</w:t>
            </w:r>
          </w:p>
        </w:tc>
        <w:tc>
          <w:tcPr>
            <w:tcW w:w="4165" w:type="dxa"/>
            <w:vAlign w:val="top"/>
          </w:tcPr>
          <w:p>
            <w:pPr>
              <w:ind w:left="1565" w:right="31" w:hanging="1452"/>
              <w:spacing w:before="133" w:line="210" w:lineRule="auto"/>
              <w:rPr>
                <w:rFonts w:ascii="SimSun" w:hAnsi="SimSun" w:eastAsia="SimSun" w:cs="SimSun"/>
                <w:sz w:val="21"/>
                <w:szCs w:val="21"/>
              </w:rPr>
            </w:pPr>
            <w:r>
              <w:rPr>
                <w:rFonts w:ascii="SimSun" w:hAnsi="SimSun" w:eastAsia="SimSun" w:cs="SimSun"/>
                <w:sz w:val="21"/>
                <w:szCs w:val="21"/>
                <w:spacing w:val="-5"/>
                <w:w w:val="99"/>
              </w:rPr>
              <w:t>SO</w:t>
            </w:r>
            <w:r>
              <w:rPr>
                <w:rFonts w:ascii="SimSun" w:hAnsi="SimSun" w:eastAsia="SimSun" w:cs="SimSun"/>
                <w:sz w:val="11"/>
                <w:szCs w:val="11"/>
                <w:spacing w:val="-5"/>
                <w:w w:val="99"/>
                <w:position w:val="-2"/>
              </w:rPr>
              <w:t>2</w:t>
            </w:r>
            <w:r>
              <w:rPr>
                <w:rFonts w:ascii="SimSun" w:hAnsi="SimSun" w:eastAsia="SimSun" w:cs="SimSun"/>
                <w:sz w:val="21"/>
                <w:szCs w:val="21"/>
                <w:spacing w:val="-5"/>
                <w:w w:val="99"/>
              </w:rPr>
              <w:t>、NO</w:t>
            </w:r>
            <w:r>
              <w:rPr>
                <w:rFonts w:ascii="SimSun" w:hAnsi="SimSun" w:eastAsia="SimSun" w:cs="SimSun"/>
                <w:sz w:val="11"/>
                <w:szCs w:val="11"/>
                <w:spacing w:val="-5"/>
                <w:w w:val="99"/>
                <w:position w:val="-2"/>
              </w:rPr>
              <w:t>2</w:t>
            </w:r>
            <w:r>
              <w:rPr>
                <w:rFonts w:ascii="SimSun" w:hAnsi="SimSun" w:eastAsia="SimSun" w:cs="SimSun"/>
                <w:sz w:val="21"/>
                <w:szCs w:val="21"/>
                <w:spacing w:val="-5"/>
                <w:w w:val="99"/>
              </w:rPr>
              <w:t>、PM</w:t>
            </w:r>
            <w:r>
              <w:rPr>
                <w:rFonts w:ascii="SimSun" w:hAnsi="SimSun" w:eastAsia="SimSun" w:cs="SimSun"/>
                <w:sz w:val="11"/>
                <w:szCs w:val="11"/>
                <w:spacing w:val="-5"/>
                <w:w w:val="99"/>
                <w:position w:val="-2"/>
              </w:rPr>
              <w:t>10</w:t>
            </w:r>
            <w:r>
              <w:rPr>
                <w:rFonts w:ascii="SimSun" w:hAnsi="SimSun" w:eastAsia="SimSun" w:cs="SimSun"/>
                <w:sz w:val="21"/>
                <w:szCs w:val="21"/>
                <w:spacing w:val="-5"/>
                <w:w w:val="99"/>
              </w:rPr>
              <w:t>、PM</w:t>
            </w:r>
            <w:r>
              <w:rPr>
                <w:rFonts w:ascii="SimSun" w:hAnsi="SimSun" w:eastAsia="SimSun" w:cs="SimSun"/>
                <w:sz w:val="11"/>
                <w:szCs w:val="11"/>
                <w:spacing w:val="-5"/>
                <w:w w:val="99"/>
                <w:position w:val="-2"/>
              </w:rPr>
              <w:t>2.5</w:t>
            </w:r>
            <w:r>
              <w:rPr>
                <w:rFonts w:ascii="SimSun" w:hAnsi="SimSun" w:eastAsia="SimSun" w:cs="SimSun"/>
                <w:sz w:val="21"/>
                <w:szCs w:val="21"/>
                <w:spacing w:val="-5"/>
                <w:w w:val="99"/>
              </w:rPr>
              <w:t>、CO、O</w:t>
            </w:r>
            <w:r>
              <w:rPr>
                <w:rFonts w:ascii="SimSun" w:hAnsi="SimSun" w:eastAsia="SimSun" w:cs="SimSun"/>
                <w:sz w:val="11"/>
                <w:szCs w:val="11"/>
                <w:spacing w:val="-5"/>
                <w:w w:val="99"/>
                <w:position w:val="-2"/>
              </w:rPr>
              <w:t>3</w:t>
            </w:r>
            <w:r>
              <w:rPr>
                <w:rFonts w:ascii="SimSun" w:hAnsi="SimSun" w:eastAsia="SimSun" w:cs="SimSun"/>
                <w:sz w:val="21"/>
                <w:szCs w:val="21"/>
                <w:spacing w:val="-5"/>
                <w:w w:val="99"/>
              </w:rPr>
              <w:t>、氟化物、HCl、</w:t>
            </w:r>
            <w:r>
              <w:rPr>
                <w:rFonts w:ascii="SimSun" w:hAnsi="SimSun" w:eastAsia="SimSun" w:cs="SimSun"/>
                <w:sz w:val="21"/>
                <w:szCs w:val="21"/>
                <w:spacing w:val="2"/>
              </w:rPr>
              <w:t> </w:t>
            </w:r>
            <w:r>
              <w:rPr>
                <w:rFonts w:ascii="SimSun" w:hAnsi="SimSun" w:eastAsia="SimSun" w:cs="SimSun"/>
                <w:sz w:val="21"/>
                <w:szCs w:val="21"/>
                <w:spacing w:val="-3"/>
              </w:rPr>
              <w:t>非甲烷总烃</w:t>
            </w:r>
          </w:p>
        </w:tc>
        <w:tc>
          <w:tcPr>
            <w:tcW w:w="1559" w:type="dxa"/>
            <w:vAlign w:val="top"/>
          </w:tcPr>
          <w:p>
            <w:pPr>
              <w:ind w:firstLine="154"/>
              <w:spacing w:before="12" w:line="192" w:lineRule="auto"/>
              <w:rPr>
                <w:rFonts w:ascii="SimSun" w:hAnsi="SimSun" w:eastAsia="SimSun" w:cs="SimSun"/>
                <w:sz w:val="21"/>
                <w:szCs w:val="21"/>
              </w:rPr>
            </w:pPr>
            <w:r>
              <w:rPr>
                <w:rFonts w:ascii="SimSun" w:hAnsi="SimSun" w:eastAsia="SimSun" w:cs="SimSun"/>
                <w:sz w:val="21"/>
                <w:szCs w:val="21"/>
                <w:spacing w:val="-2"/>
              </w:rPr>
              <w:t>颗粒物、氟化</w:t>
            </w:r>
          </w:p>
          <w:p>
            <w:pPr>
              <w:ind w:firstLine="114"/>
              <w:spacing w:before="21" w:line="184" w:lineRule="auto"/>
              <w:rPr>
                <w:rFonts w:ascii="SimSun" w:hAnsi="SimSun" w:eastAsia="SimSun" w:cs="SimSun"/>
                <w:sz w:val="21"/>
                <w:szCs w:val="21"/>
              </w:rPr>
            </w:pPr>
            <w:r>
              <w:rPr>
                <w:rFonts w:ascii="SimSun" w:hAnsi="SimSun" w:eastAsia="SimSun" w:cs="SimSun"/>
                <w:sz w:val="21"/>
                <w:szCs w:val="21"/>
                <w:spacing w:val="-4"/>
              </w:rPr>
              <w:t>物、HCl、非甲</w:t>
            </w:r>
          </w:p>
          <w:p>
            <w:pPr>
              <w:ind w:firstLine="472"/>
              <w:spacing w:before="30" w:line="184" w:lineRule="auto"/>
              <w:rPr>
                <w:rFonts w:ascii="SimSun" w:hAnsi="SimSun" w:eastAsia="SimSun" w:cs="SimSun"/>
                <w:sz w:val="21"/>
                <w:szCs w:val="21"/>
              </w:rPr>
            </w:pPr>
            <w:r>
              <w:rPr>
                <w:rFonts w:ascii="SimSun" w:hAnsi="SimSun" w:eastAsia="SimSun" w:cs="SimSun"/>
                <w:sz w:val="21"/>
                <w:szCs w:val="21"/>
                <w:spacing w:val="-4"/>
              </w:rPr>
              <w:t>烷总烃</w:t>
            </w:r>
          </w:p>
        </w:tc>
        <w:tc>
          <w:tcPr>
            <w:tcW w:w="1199" w:type="dxa"/>
            <w:vAlign w:val="top"/>
          </w:tcPr>
          <w:p>
            <w:pPr>
              <w:ind w:left="213" w:right="105" w:hanging="99"/>
              <w:spacing w:before="133" w:line="211" w:lineRule="auto"/>
              <w:rPr>
                <w:rFonts w:ascii="SimSun" w:hAnsi="SimSun" w:eastAsia="SimSun" w:cs="SimSun"/>
                <w:sz w:val="21"/>
                <w:szCs w:val="21"/>
              </w:rPr>
            </w:pPr>
            <w:r>
              <w:rPr>
                <w:rFonts w:ascii="SimSun" w:hAnsi="SimSun" w:eastAsia="SimSun" w:cs="SimSun"/>
                <w:sz w:val="21"/>
                <w:szCs w:val="21"/>
                <w:spacing w:val="-16"/>
              </w:rPr>
              <w:t>颗粒物、非</w:t>
            </w:r>
            <w:r>
              <w:rPr>
                <w:rFonts w:ascii="SimSun" w:hAnsi="SimSun" w:eastAsia="SimSun" w:cs="SimSun"/>
                <w:sz w:val="21"/>
                <w:szCs w:val="21"/>
                <w:spacing w:val="4"/>
              </w:rPr>
              <w:t> </w:t>
            </w:r>
            <w:r>
              <w:rPr>
                <w:rFonts w:ascii="SimSun" w:hAnsi="SimSun" w:eastAsia="SimSun" w:cs="SimSun"/>
                <w:sz w:val="21"/>
                <w:szCs w:val="21"/>
                <w:spacing w:val="-10"/>
              </w:rPr>
              <w:t>甲烷总烃</w:t>
            </w:r>
          </w:p>
        </w:tc>
        <w:tc>
          <w:tcPr>
            <w:tcW w:w="1159" w:type="dxa"/>
            <w:vAlign w:val="top"/>
          </w:tcPr>
          <w:p>
            <w:pPr>
              <w:ind w:left="423" w:right="189" w:hanging="258"/>
              <w:spacing w:before="133" w:line="211" w:lineRule="auto"/>
              <w:rPr>
                <w:rFonts w:ascii="SimSun" w:hAnsi="SimSun" w:eastAsia="SimSun" w:cs="SimSun"/>
                <w:sz w:val="21"/>
                <w:szCs w:val="21"/>
              </w:rPr>
            </w:pPr>
            <w:r>
              <w:rPr>
                <w:rFonts w:ascii="SimSun" w:hAnsi="SimSun" w:eastAsia="SimSun" w:cs="SimSun"/>
                <w:sz w:val="21"/>
                <w:szCs w:val="21"/>
                <w:spacing w:val="-11"/>
              </w:rPr>
              <w:t>氟化物、</w:t>
            </w:r>
            <w:r>
              <w:rPr>
                <w:rFonts w:ascii="SimSun" w:hAnsi="SimSun" w:eastAsia="SimSun" w:cs="SimSun"/>
                <w:sz w:val="21"/>
                <w:szCs w:val="21"/>
                <w:spacing w:val="2"/>
              </w:rPr>
              <w:t> </w:t>
            </w:r>
            <w:r>
              <w:rPr>
                <w:rFonts w:ascii="SimSun" w:hAnsi="SimSun" w:eastAsia="SimSun" w:cs="SimSun"/>
                <w:sz w:val="21"/>
                <w:szCs w:val="21"/>
                <w:spacing w:val="-1"/>
              </w:rPr>
              <w:t>HCl</w:t>
            </w:r>
          </w:p>
        </w:tc>
      </w:tr>
      <w:tr>
        <w:trPr>
          <w:trHeight w:val="724" w:hRule="atLeast"/>
        </w:trPr>
        <w:tc>
          <w:tcPr>
            <w:tcW w:w="1002" w:type="dxa"/>
            <w:vAlign w:val="top"/>
          </w:tcPr>
          <w:p>
            <w:pPr>
              <w:ind w:left="295" w:right="185" w:hanging="105"/>
              <w:spacing w:before="133" w:line="211" w:lineRule="auto"/>
              <w:rPr>
                <w:rFonts w:ascii="SimSun" w:hAnsi="SimSun" w:eastAsia="SimSun" w:cs="SimSun"/>
                <w:sz w:val="21"/>
                <w:szCs w:val="21"/>
              </w:rPr>
            </w:pPr>
            <w:r>
              <w:rPr>
                <w:rFonts w:ascii="SimSun" w:hAnsi="SimSun" w:eastAsia="SimSun" w:cs="SimSun"/>
                <w:sz w:val="21"/>
                <w:szCs w:val="21"/>
                <w:spacing w:val="-4"/>
              </w:rPr>
              <w:t>地表水</w:t>
            </w:r>
            <w:r>
              <w:rPr>
                <w:rFonts w:ascii="SimSun" w:hAnsi="SimSun" w:eastAsia="SimSun" w:cs="SimSun"/>
                <w:sz w:val="21"/>
                <w:szCs w:val="21"/>
                <w:spacing w:val="2"/>
              </w:rPr>
              <w:t> </w:t>
            </w:r>
            <w:r>
              <w:rPr>
                <w:rFonts w:ascii="SimSun" w:hAnsi="SimSun" w:eastAsia="SimSun" w:cs="SimSun"/>
                <w:sz w:val="21"/>
                <w:szCs w:val="21"/>
                <w:spacing w:val="-5"/>
              </w:rPr>
              <w:t>环境</w:t>
            </w:r>
          </w:p>
        </w:tc>
        <w:tc>
          <w:tcPr>
            <w:tcW w:w="4165" w:type="dxa"/>
            <w:vAlign w:val="top"/>
          </w:tcPr>
          <w:p>
            <w:pPr>
              <w:ind w:left="1042" w:right="31" w:hanging="932"/>
              <w:spacing w:before="133" w:line="211" w:lineRule="auto"/>
              <w:rPr>
                <w:rFonts w:ascii="SimSun" w:hAnsi="SimSun" w:eastAsia="SimSun" w:cs="SimSun"/>
                <w:sz w:val="21"/>
                <w:szCs w:val="21"/>
              </w:rPr>
            </w:pPr>
            <w:r>
              <w:rPr>
                <w:rFonts w:ascii="SimSun" w:hAnsi="SimSun" w:eastAsia="SimSun" w:cs="SimSun"/>
                <w:sz w:val="21"/>
                <w:szCs w:val="21"/>
                <w:spacing w:val="-4"/>
              </w:rPr>
              <w:t>pH、DO、COD、高锰酸盐指数、氨氮、总磷、</w:t>
            </w:r>
            <w:r>
              <w:rPr>
                <w:rFonts w:ascii="SimSun" w:hAnsi="SimSun" w:eastAsia="SimSun" w:cs="SimSun"/>
                <w:sz w:val="21"/>
                <w:szCs w:val="21"/>
                <w:spacing w:val="15"/>
              </w:rPr>
              <w:t> </w:t>
            </w:r>
            <w:r>
              <w:rPr>
                <w:rFonts w:ascii="SimSun" w:hAnsi="SimSun" w:eastAsia="SimSun" w:cs="SimSun"/>
                <w:sz w:val="21"/>
                <w:szCs w:val="21"/>
                <w:spacing w:val="-2"/>
              </w:rPr>
              <w:t>总氮、悬浮物、氟化物</w:t>
            </w:r>
          </w:p>
        </w:tc>
        <w:tc>
          <w:tcPr>
            <w:tcW w:w="1559" w:type="dxa"/>
            <w:vAlign w:val="top"/>
          </w:tcPr>
          <w:p>
            <w:pPr>
              <w:ind w:firstLine="206"/>
              <w:spacing w:before="13" w:line="192" w:lineRule="auto"/>
              <w:rPr>
                <w:rFonts w:ascii="SimSun" w:hAnsi="SimSun" w:eastAsia="SimSun" w:cs="SimSun"/>
                <w:sz w:val="21"/>
                <w:szCs w:val="21"/>
              </w:rPr>
            </w:pPr>
            <w:r>
              <w:rPr>
                <w:rFonts w:ascii="SimSun" w:hAnsi="SimSun" w:eastAsia="SimSun" w:cs="SimSun"/>
                <w:sz w:val="21"/>
                <w:szCs w:val="21"/>
              </w:rPr>
              <w:t>COD、SS、氨</w:t>
            </w:r>
          </w:p>
          <w:p>
            <w:pPr>
              <w:ind w:firstLine="153"/>
              <w:spacing w:before="21" w:line="184" w:lineRule="auto"/>
              <w:rPr>
                <w:rFonts w:ascii="SimSun" w:hAnsi="SimSun" w:eastAsia="SimSun" w:cs="SimSun"/>
                <w:sz w:val="21"/>
                <w:szCs w:val="21"/>
              </w:rPr>
            </w:pPr>
            <w:r>
              <w:rPr>
                <w:rFonts w:ascii="SimSun" w:hAnsi="SimSun" w:eastAsia="SimSun" w:cs="SimSun"/>
                <w:sz w:val="21"/>
                <w:szCs w:val="21"/>
                <w:spacing w:val="1"/>
              </w:rPr>
              <w:t>氮、总氮、总</w:t>
            </w:r>
          </w:p>
          <w:p>
            <w:pPr>
              <w:ind w:firstLine="260"/>
              <w:spacing w:before="30" w:line="184" w:lineRule="auto"/>
              <w:rPr>
                <w:rFonts w:ascii="SimSun" w:hAnsi="SimSun" w:eastAsia="SimSun" w:cs="SimSun"/>
                <w:sz w:val="21"/>
                <w:szCs w:val="21"/>
              </w:rPr>
            </w:pPr>
            <w:r>
              <w:rPr>
                <w:rFonts w:ascii="SimSun" w:hAnsi="SimSun" w:eastAsia="SimSun" w:cs="SimSun"/>
                <w:sz w:val="21"/>
                <w:szCs w:val="21"/>
                <w:spacing w:val="-2"/>
              </w:rPr>
              <w:t>磷、氟化物</w:t>
            </w:r>
          </w:p>
        </w:tc>
        <w:tc>
          <w:tcPr>
            <w:tcW w:w="1199" w:type="dxa"/>
            <w:vAlign w:val="top"/>
          </w:tcPr>
          <w:p>
            <w:pPr>
              <w:ind w:firstLine="341"/>
              <w:spacing w:before="46" w:line="180" w:lineRule="auto"/>
              <w:rPr>
                <w:rFonts w:ascii="SimSun" w:hAnsi="SimSun" w:eastAsia="SimSun" w:cs="SimSun"/>
                <w:sz w:val="21"/>
                <w:szCs w:val="21"/>
              </w:rPr>
            </w:pPr>
            <w:r>
              <w:rPr>
                <w:rFonts w:ascii="SimSun" w:hAnsi="SimSun" w:eastAsia="SimSun" w:cs="SimSun"/>
                <w:sz w:val="21"/>
                <w:szCs w:val="21"/>
                <w:spacing w:val="-2"/>
              </w:rPr>
              <w:t>COD、</w:t>
            </w:r>
          </w:p>
          <w:p>
            <w:pPr>
              <w:ind w:left="400" w:right="29" w:hanging="292"/>
              <w:spacing w:before="36" w:line="179" w:lineRule="auto"/>
              <w:rPr>
                <w:rFonts w:ascii="SimSun" w:hAnsi="SimSun" w:eastAsia="SimSun" w:cs="SimSun"/>
                <w:sz w:val="21"/>
                <w:szCs w:val="21"/>
              </w:rPr>
            </w:pPr>
            <w:r>
              <w:rPr>
                <w:rFonts w:ascii="SimSun" w:hAnsi="SimSun" w:eastAsia="SimSun" w:cs="SimSun"/>
                <w:sz w:val="21"/>
                <w:szCs w:val="21"/>
                <w:spacing w:val="-5"/>
                <w:w w:val="99"/>
              </w:rPr>
              <w:t>NH</w:t>
            </w:r>
            <w:r>
              <w:rPr>
                <w:rFonts w:ascii="SimSun" w:hAnsi="SimSun" w:eastAsia="SimSun" w:cs="SimSun"/>
                <w:sz w:val="11"/>
                <w:szCs w:val="11"/>
                <w:spacing w:val="-5"/>
                <w:w w:val="99"/>
                <w:position w:val="-1"/>
              </w:rPr>
              <w:t>3</w:t>
            </w:r>
            <w:r>
              <w:rPr>
                <w:rFonts w:ascii="SimSun" w:hAnsi="SimSun" w:eastAsia="SimSun" w:cs="SimSun"/>
                <w:sz w:val="21"/>
                <w:szCs w:val="21"/>
                <w:spacing w:val="-5"/>
                <w:w w:val="99"/>
                <w:position w:val="-1"/>
              </w:rPr>
              <w:t>-</w:t>
            </w:r>
            <w:r>
              <w:rPr>
                <w:rFonts w:ascii="SimSun" w:hAnsi="SimSun" w:eastAsia="SimSun" w:cs="SimSun"/>
                <w:sz w:val="21"/>
                <w:szCs w:val="21"/>
                <w:spacing w:val="-5"/>
                <w:w w:val="99"/>
              </w:rPr>
              <w:t>N、TP、</w:t>
            </w:r>
            <w:r>
              <w:rPr>
                <w:rFonts w:ascii="SimSun" w:hAnsi="SimSun" w:eastAsia="SimSun" w:cs="SimSun"/>
                <w:sz w:val="21"/>
                <w:szCs w:val="21"/>
                <w:spacing w:val="6"/>
              </w:rPr>
              <w:t> </w:t>
            </w:r>
            <w:r>
              <w:rPr>
                <w:rFonts w:ascii="SimSun" w:hAnsi="SimSun" w:eastAsia="SimSun" w:cs="SimSun"/>
                <w:sz w:val="21"/>
                <w:szCs w:val="21"/>
                <w:spacing w:val="-8"/>
              </w:rPr>
              <w:t>总氮</w:t>
            </w:r>
          </w:p>
        </w:tc>
        <w:tc>
          <w:tcPr>
            <w:tcW w:w="1159" w:type="dxa"/>
            <w:vAlign w:val="top"/>
          </w:tcPr>
          <w:p>
            <w:pPr>
              <w:ind w:left="478" w:right="160" w:hanging="313"/>
              <w:spacing w:before="133" w:line="211" w:lineRule="auto"/>
              <w:rPr>
                <w:rFonts w:ascii="SimSun" w:hAnsi="SimSun" w:eastAsia="SimSun" w:cs="SimSun"/>
                <w:sz w:val="21"/>
                <w:szCs w:val="21"/>
              </w:rPr>
            </w:pPr>
            <w:r>
              <w:rPr>
                <w:rFonts w:ascii="SimSun" w:hAnsi="SimSun" w:eastAsia="SimSun" w:cs="SimSun"/>
                <w:sz w:val="21"/>
                <w:szCs w:val="21"/>
                <w:spacing w:val="-3"/>
              </w:rPr>
              <w:t>SS、氟化</w:t>
            </w:r>
            <w:r>
              <w:rPr>
                <w:rFonts w:ascii="SimSun" w:hAnsi="SimSun" w:eastAsia="SimSun" w:cs="SimSun"/>
                <w:sz w:val="21"/>
                <w:szCs w:val="21"/>
                <w:spacing w:val="3"/>
              </w:rPr>
              <w:t> </w:t>
            </w:r>
            <w:r>
              <w:rPr>
                <w:rFonts w:ascii="SimSun" w:hAnsi="SimSun" w:eastAsia="SimSun" w:cs="SimSun"/>
                <w:sz w:val="21"/>
                <w:szCs w:val="21"/>
              </w:rPr>
              <w:t>物</w:t>
            </w:r>
          </w:p>
        </w:tc>
      </w:tr>
      <w:tr>
        <w:trPr>
          <w:trHeight w:val="1444" w:hRule="atLeast"/>
        </w:trPr>
        <w:tc>
          <w:tcPr>
            <w:tcW w:w="1002" w:type="dxa"/>
            <w:vAlign w:val="top"/>
          </w:tcPr>
          <w:p>
            <w:pPr>
              <w:spacing w:line="374" w:lineRule="auto"/>
              <w:rPr>
                <w:rFonts w:ascii="SimSun"/>
                <w:sz w:val="21"/>
              </w:rPr>
            </w:pPr>
            <w:r/>
          </w:p>
          <w:p>
            <w:pPr>
              <w:ind w:left="295" w:right="185" w:hanging="105"/>
              <w:spacing w:before="68" w:line="211" w:lineRule="auto"/>
              <w:rPr>
                <w:rFonts w:ascii="SimSun" w:hAnsi="SimSun" w:eastAsia="SimSun" w:cs="SimSun"/>
                <w:sz w:val="21"/>
                <w:szCs w:val="21"/>
              </w:rPr>
            </w:pPr>
            <w:r>
              <w:rPr>
                <w:rFonts w:ascii="SimSun" w:hAnsi="SimSun" w:eastAsia="SimSun" w:cs="SimSun"/>
                <w:sz w:val="21"/>
                <w:szCs w:val="21"/>
                <w:spacing w:val="-4"/>
              </w:rPr>
              <w:t>地下水</w:t>
            </w:r>
            <w:r>
              <w:rPr>
                <w:rFonts w:ascii="SimSun" w:hAnsi="SimSun" w:eastAsia="SimSun" w:cs="SimSun"/>
                <w:sz w:val="21"/>
                <w:szCs w:val="21"/>
                <w:spacing w:val="2"/>
              </w:rPr>
              <w:t> </w:t>
            </w:r>
            <w:r>
              <w:rPr>
                <w:rFonts w:ascii="SimSun" w:hAnsi="SimSun" w:eastAsia="SimSun" w:cs="SimSun"/>
                <w:sz w:val="21"/>
                <w:szCs w:val="21"/>
                <w:spacing w:val="-5"/>
              </w:rPr>
              <w:t>环境</w:t>
            </w:r>
          </w:p>
        </w:tc>
        <w:tc>
          <w:tcPr>
            <w:tcW w:w="4165" w:type="dxa"/>
            <w:vAlign w:val="top"/>
          </w:tcPr>
          <w:p>
            <w:pPr>
              <w:ind w:firstLine="106"/>
              <w:spacing w:line="196" w:lineRule="auto"/>
              <w:rPr>
                <w:rFonts w:ascii="SimSun" w:hAnsi="SimSun" w:eastAsia="SimSun" w:cs="SimSun"/>
                <w:sz w:val="21"/>
                <w:szCs w:val="21"/>
              </w:rPr>
            </w:pPr>
            <w:r>
              <w:rPr>
                <w:rFonts w:ascii="SimSun" w:hAnsi="SimSun" w:eastAsia="SimSun" w:cs="SimSun"/>
                <w:sz w:val="21"/>
                <w:szCs w:val="21"/>
                <w:spacing w:val="-5"/>
                <w:w w:val="98"/>
                <w:position w:val="-1"/>
              </w:rPr>
              <w:t>Na</w:t>
            </w:r>
            <w:r>
              <w:rPr>
                <w:rFonts w:ascii="SimSun" w:hAnsi="SimSun" w:eastAsia="SimSun" w:cs="SimSun"/>
                <w:sz w:val="11"/>
                <w:szCs w:val="11"/>
                <w:spacing w:val="-5"/>
                <w:w w:val="98"/>
                <w:position w:val="8"/>
              </w:rPr>
              <w:t>+</w:t>
            </w:r>
            <w:r>
              <w:rPr>
                <w:rFonts w:ascii="SimSun" w:hAnsi="SimSun" w:eastAsia="SimSun" w:cs="SimSun"/>
                <w:sz w:val="11"/>
                <w:szCs w:val="11"/>
                <w:spacing w:val="-1"/>
                <w:position w:val="8"/>
              </w:rPr>
              <w:t> </w:t>
            </w:r>
            <w:r>
              <w:rPr>
                <w:rFonts w:ascii="SimSun" w:hAnsi="SimSun" w:eastAsia="SimSun" w:cs="SimSun"/>
                <w:sz w:val="21"/>
                <w:szCs w:val="21"/>
                <w:spacing w:val="-5"/>
                <w:w w:val="98"/>
                <w:position w:val="-1"/>
              </w:rPr>
              <w:t>、</w:t>
            </w:r>
            <w:r>
              <w:rPr>
                <w:rFonts w:ascii="SimSun" w:hAnsi="SimSun" w:eastAsia="SimSun" w:cs="SimSun"/>
                <w:sz w:val="21"/>
                <w:szCs w:val="21"/>
                <w:spacing w:val="-5"/>
                <w:w w:val="98"/>
                <w:position w:val="2"/>
              </w:rPr>
              <w:t>K</w:t>
            </w:r>
            <w:r>
              <w:rPr>
                <w:rFonts w:ascii="SimSun" w:hAnsi="SimSun" w:eastAsia="SimSun" w:cs="SimSun"/>
                <w:sz w:val="11"/>
                <w:szCs w:val="11"/>
                <w:spacing w:val="-5"/>
                <w:w w:val="98"/>
                <w:position w:val="2"/>
              </w:rPr>
              <w:t>+</w:t>
            </w:r>
            <w:r>
              <w:rPr>
                <w:rFonts w:ascii="SimSun" w:hAnsi="SimSun" w:eastAsia="SimSun" w:cs="SimSun"/>
                <w:sz w:val="21"/>
                <w:szCs w:val="21"/>
                <w:spacing w:val="-5"/>
                <w:w w:val="98"/>
                <w:position w:val="-1"/>
              </w:rPr>
              <w:t>、Mg</w:t>
            </w:r>
            <w:r>
              <w:rPr>
                <w:rFonts w:ascii="SimSun" w:hAnsi="SimSun" w:eastAsia="SimSun" w:cs="SimSun"/>
                <w:sz w:val="11"/>
                <w:szCs w:val="11"/>
                <w:spacing w:val="-5"/>
                <w:w w:val="98"/>
                <w:position w:val="8"/>
              </w:rPr>
              <w:t>2+</w:t>
            </w:r>
            <w:r>
              <w:rPr>
                <w:rFonts w:ascii="SimSun" w:hAnsi="SimSun" w:eastAsia="SimSun" w:cs="SimSun"/>
                <w:sz w:val="11"/>
                <w:szCs w:val="11"/>
                <w:spacing w:val="-33"/>
                <w:position w:val="8"/>
              </w:rPr>
              <w:t> </w:t>
            </w:r>
            <w:r>
              <w:rPr>
                <w:rFonts w:ascii="SimSun" w:hAnsi="SimSun" w:eastAsia="SimSun" w:cs="SimSun"/>
                <w:sz w:val="21"/>
                <w:szCs w:val="21"/>
                <w:spacing w:val="-5"/>
                <w:w w:val="98"/>
                <w:position w:val="-1"/>
              </w:rPr>
              <w:t>、Ca</w:t>
            </w:r>
            <w:r>
              <w:rPr>
                <w:rFonts w:ascii="SimSun" w:hAnsi="SimSun" w:eastAsia="SimSun" w:cs="SimSun"/>
                <w:sz w:val="11"/>
                <w:szCs w:val="11"/>
                <w:spacing w:val="-5"/>
                <w:w w:val="98"/>
                <w:position w:val="8"/>
              </w:rPr>
              <w:t>2+</w:t>
            </w:r>
            <w:r>
              <w:rPr>
                <w:rFonts w:ascii="SimSun" w:hAnsi="SimSun" w:eastAsia="SimSun" w:cs="SimSun"/>
                <w:sz w:val="11"/>
                <w:szCs w:val="11"/>
                <w:spacing w:val="-32"/>
                <w:position w:val="8"/>
              </w:rPr>
              <w:t> </w:t>
            </w:r>
            <w:r>
              <w:rPr>
                <w:rFonts w:ascii="SimSun" w:hAnsi="SimSun" w:eastAsia="SimSun" w:cs="SimSun"/>
                <w:sz w:val="21"/>
                <w:szCs w:val="21"/>
                <w:spacing w:val="-5"/>
                <w:w w:val="98"/>
                <w:position w:val="-1"/>
              </w:rPr>
              <w:t>、Cl</w:t>
            </w:r>
            <w:r>
              <w:rPr>
                <w:rFonts w:ascii="SimSun" w:hAnsi="SimSun" w:eastAsia="SimSun" w:cs="SimSun"/>
                <w:sz w:val="11"/>
                <w:szCs w:val="11"/>
                <w:spacing w:val="-5"/>
                <w:w w:val="98"/>
                <w:position w:val="8"/>
              </w:rPr>
              <w:t>-</w:t>
            </w:r>
            <w:r>
              <w:rPr>
                <w:rFonts w:ascii="SimSun" w:hAnsi="SimSun" w:eastAsia="SimSun" w:cs="SimSun"/>
                <w:sz w:val="11"/>
                <w:szCs w:val="11"/>
                <w:spacing w:val="-30"/>
                <w:position w:val="8"/>
              </w:rPr>
              <w:t> </w:t>
            </w:r>
            <w:r>
              <w:rPr>
                <w:rFonts w:ascii="SimSun" w:hAnsi="SimSun" w:eastAsia="SimSun" w:cs="SimSun"/>
                <w:sz w:val="21"/>
                <w:szCs w:val="21"/>
                <w:spacing w:val="-5"/>
                <w:w w:val="98"/>
                <w:position w:val="-1"/>
              </w:rPr>
              <w:t>、SO</w:t>
            </w:r>
            <w:r>
              <w:rPr>
                <w:rFonts w:ascii="SimSun" w:hAnsi="SimSun" w:eastAsia="SimSun" w:cs="SimSun"/>
                <w:sz w:val="11"/>
                <w:szCs w:val="11"/>
                <w:spacing w:val="-5"/>
                <w:w w:val="98"/>
                <w:position w:val="-4"/>
              </w:rPr>
              <w:t>4</w:t>
            </w:r>
            <w:r>
              <w:rPr>
                <w:rFonts w:ascii="SimSun" w:hAnsi="SimSun" w:eastAsia="SimSun" w:cs="SimSun"/>
                <w:sz w:val="11"/>
                <w:szCs w:val="11"/>
                <w:spacing w:val="-5"/>
                <w:w w:val="98"/>
                <w:position w:val="8"/>
              </w:rPr>
              <w:t>2-</w:t>
            </w:r>
            <w:r>
              <w:rPr>
                <w:rFonts w:ascii="SimSun" w:hAnsi="SimSun" w:eastAsia="SimSun" w:cs="SimSun"/>
                <w:sz w:val="21"/>
                <w:szCs w:val="21"/>
                <w:spacing w:val="-5"/>
                <w:w w:val="98"/>
                <w:position w:val="-1"/>
              </w:rPr>
              <w:t>、HCO</w:t>
            </w:r>
            <w:r>
              <w:rPr>
                <w:rFonts w:ascii="SimSun" w:hAnsi="SimSun" w:eastAsia="SimSun" w:cs="SimSun"/>
                <w:sz w:val="11"/>
                <w:szCs w:val="11"/>
                <w:spacing w:val="-5"/>
                <w:w w:val="98"/>
                <w:position w:val="-4"/>
              </w:rPr>
              <w:t>3</w:t>
            </w:r>
            <w:r>
              <w:rPr>
                <w:rFonts w:ascii="SimSun" w:hAnsi="SimSun" w:eastAsia="SimSun" w:cs="SimSun"/>
                <w:sz w:val="11"/>
                <w:szCs w:val="11"/>
                <w:spacing w:val="-5"/>
                <w:w w:val="98"/>
                <w:position w:val="8"/>
              </w:rPr>
              <w:t>-</w:t>
            </w:r>
            <w:r>
              <w:rPr>
                <w:rFonts w:ascii="SimSun" w:hAnsi="SimSun" w:eastAsia="SimSun" w:cs="SimSun"/>
                <w:sz w:val="11"/>
                <w:szCs w:val="11"/>
                <w:spacing w:val="-32"/>
                <w:position w:val="8"/>
              </w:rPr>
              <w:t> </w:t>
            </w:r>
            <w:r>
              <w:rPr>
                <w:rFonts w:ascii="SimSun" w:hAnsi="SimSun" w:eastAsia="SimSun" w:cs="SimSun"/>
                <w:sz w:val="21"/>
                <w:szCs w:val="21"/>
                <w:spacing w:val="-5"/>
                <w:w w:val="98"/>
                <w:position w:val="-1"/>
              </w:rPr>
              <w:t>、CO</w:t>
            </w:r>
            <w:r>
              <w:rPr>
                <w:rFonts w:ascii="SimSun" w:hAnsi="SimSun" w:eastAsia="SimSun" w:cs="SimSun"/>
                <w:sz w:val="11"/>
                <w:szCs w:val="11"/>
                <w:spacing w:val="-5"/>
                <w:w w:val="98"/>
                <w:position w:val="-4"/>
              </w:rPr>
              <w:t>3</w:t>
            </w:r>
            <w:r>
              <w:rPr>
                <w:rFonts w:ascii="SimSun" w:hAnsi="SimSun" w:eastAsia="SimSun" w:cs="SimSun"/>
                <w:sz w:val="11"/>
                <w:szCs w:val="11"/>
                <w:spacing w:val="-5"/>
                <w:w w:val="98"/>
                <w:position w:val="8"/>
              </w:rPr>
              <w:t>2-</w:t>
            </w:r>
            <w:r>
              <w:rPr>
                <w:rFonts w:ascii="SimSun" w:hAnsi="SimSun" w:eastAsia="SimSun" w:cs="SimSun"/>
                <w:sz w:val="21"/>
                <w:szCs w:val="21"/>
                <w:spacing w:val="-5"/>
                <w:w w:val="98"/>
                <w:position w:val="-1"/>
              </w:rPr>
              <w:t>、</w:t>
            </w:r>
          </w:p>
          <w:p>
            <w:pPr>
              <w:ind w:left="110" w:right="96"/>
              <w:spacing w:before="2" w:line="205" w:lineRule="auto"/>
              <w:rPr>
                <w:rFonts w:ascii="SimSun" w:hAnsi="SimSun" w:eastAsia="SimSun" w:cs="SimSun"/>
                <w:sz w:val="21"/>
                <w:szCs w:val="21"/>
              </w:rPr>
            </w:pPr>
            <w:r>
              <w:rPr>
                <w:rFonts w:ascii="SimSun" w:hAnsi="SimSun" w:eastAsia="SimSun" w:cs="SimSun"/>
                <w:sz w:val="21"/>
                <w:szCs w:val="21"/>
                <w:spacing w:val="-10"/>
                <w:w w:val="99"/>
              </w:rPr>
              <w:t>pH</w:t>
            </w:r>
            <w:r>
              <w:rPr>
                <w:rFonts w:ascii="SimSun" w:hAnsi="SimSun" w:eastAsia="SimSun" w:cs="SimSun"/>
                <w:sz w:val="21"/>
                <w:szCs w:val="21"/>
                <w:spacing w:val="-7"/>
              </w:rPr>
              <w:t> </w:t>
            </w:r>
            <w:r>
              <w:rPr>
                <w:rFonts w:ascii="SimSun" w:hAnsi="SimSun" w:eastAsia="SimSun" w:cs="SimSun"/>
                <w:sz w:val="21"/>
                <w:szCs w:val="21"/>
                <w:spacing w:val="-10"/>
                <w:w w:val="99"/>
              </w:rPr>
              <w:t>值、总硬度、全盐量（溶解性固体）</w:t>
            </w:r>
            <w:r>
              <w:rPr>
                <w:rFonts w:ascii="SimSun" w:hAnsi="SimSun" w:eastAsia="SimSun" w:cs="SimSun"/>
                <w:sz w:val="21"/>
                <w:szCs w:val="21"/>
                <w:spacing w:val="-11"/>
              </w:rPr>
              <w:t> </w:t>
            </w:r>
            <w:r>
              <w:rPr>
                <w:rFonts w:ascii="SimSun" w:hAnsi="SimSun" w:eastAsia="SimSun" w:cs="SimSun"/>
                <w:sz w:val="21"/>
                <w:szCs w:val="21"/>
                <w:spacing w:val="-10"/>
                <w:w w:val="99"/>
              </w:rPr>
              <w:t>、高</w:t>
            </w:r>
            <w:r>
              <w:rPr>
                <w:rFonts w:ascii="SimSun" w:hAnsi="SimSun" w:eastAsia="SimSun" w:cs="SimSun"/>
                <w:sz w:val="21"/>
                <w:szCs w:val="21"/>
              </w:rPr>
              <w:t> </w:t>
            </w:r>
            <w:r>
              <w:rPr>
                <w:rFonts w:ascii="SimSun" w:hAnsi="SimSun" w:eastAsia="SimSun" w:cs="SimSun"/>
                <w:sz w:val="21"/>
                <w:szCs w:val="21"/>
                <w:spacing w:val="-3"/>
              </w:rPr>
              <w:t>锰酸盐指数、氨氮、硝酸盐(氮)、亚硝酸盐</w:t>
            </w:r>
            <w:r>
              <w:rPr>
                <w:rFonts w:ascii="SimSun" w:hAnsi="SimSun" w:eastAsia="SimSun" w:cs="SimSun"/>
                <w:sz w:val="21"/>
                <w:szCs w:val="21"/>
                <w:spacing w:val="11"/>
              </w:rPr>
              <w:t> </w:t>
            </w:r>
            <w:r>
              <w:rPr>
                <w:rFonts w:ascii="SimSun" w:hAnsi="SimSun" w:eastAsia="SimSun" w:cs="SimSun"/>
                <w:sz w:val="21"/>
                <w:szCs w:val="21"/>
                <w:spacing w:val="-2"/>
              </w:rPr>
              <w:t>(氮)、挥发酚、氰化物、总汞、总砷、铅、</w:t>
            </w:r>
            <w:r>
              <w:rPr>
                <w:rFonts w:ascii="SimSun" w:hAnsi="SimSun" w:eastAsia="SimSun" w:cs="SimSun"/>
                <w:sz w:val="21"/>
                <w:szCs w:val="21"/>
                <w:spacing w:val="2"/>
              </w:rPr>
              <w:t> </w:t>
            </w:r>
            <w:r>
              <w:rPr>
                <w:rFonts w:ascii="SimSun" w:hAnsi="SimSun" w:eastAsia="SimSun" w:cs="SimSun"/>
                <w:sz w:val="21"/>
                <w:szCs w:val="21"/>
                <w:spacing w:val="-3"/>
              </w:rPr>
              <w:t>镉、铁、锰、铜、锌、六价铬、氟化物、粪</w:t>
            </w:r>
            <w:r>
              <w:rPr>
                <w:rFonts w:ascii="SimSun" w:hAnsi="SimSun" w:eastAsia="SimSun" w:cs="SimSun"/>
                <w:sz w:val="21"/>
                <w:szCs w:val="21"/>
                <w:spacing w:val="8"/>
              </w:rPr>
              <w:t> </w:t>
            </w:r>
            <w:r>
              <w:rPr>
                <w:rFonts w:ascii="SimSun" w:hAnsi="SimSun" w:eastAsia="SimSun" w:cs="SimSun"/>
                <w:sz w:val="21"/>
                <w:szCs w:val="21"/>
                <w:spacing w:val="-1"/>
              </w:rPr>
              <w:t>大肠菌群、细菌总数</w:t>
            </w:r>
          </w:p>
        </w:tc>
        <w:tc>
          <w:tcPr>
            <w:tcW w:w="1559" w:type="dxa"/>
            <w:vAlign w:val="top"/>
          </w:tcPr>
          <w:p>
            <w:pPr>
              <w:spacing w:line="479" w:lineRule="auto"/>
              <w:rPr>
                <w:rFonts w:ascii="SimSun"/>
                <w:sz w:val="21"/>
              </w:rPr>
            </w:pPr>
            <w:r/>
          </w:p>
          <w:p>
            <w:pPr>
              <w:ind w:firstLine="112"/>
              <w:spacing w:before="68" w:line="184" w:lineRule="auto"/>
              <w:rPr>
                <w:rFonts w:ascii="SimSun" w:hAnsi="SimSun" w:eastAsia="SimSun" w:cs="SimSun"/>
                <w:sz w:val="21"/>
                <w:szCs w:val="21"/>
              </w:rPr>
            </w:pPr>
            <w:r>
              <w:rPr>
                <w:rFonts w:ascii="SimSun" w:hAnsi="SimSun" w:eastAsia="SimSun" w:cs="SimSun"/>
                <w:sz w:val="21"/>
                <w:szCs w:val="21"/>
                <w:spacing w:val="-2"/>
              </w:rPr>
              <w:t>COD、氟化物</w:t>
            </w:r>
          </w:p>
        </w:tc>
        <w:tc>
          <w:tcPr>
            <w:tcW w:w="1199" w:type="dxa"/>
            <w:vAlign w:val="top"/>
          </w:tcPr>
          <w:p>
            <w:pPr>
              <w:spacing w:line="479" w:lineRule="auto"/>
              <w:rPr>
                <w:rFonts w:ascii="SimSun"/>
                <w:sz w:val="21"/>
              </w:rPr>
            </w:pPr>
            <w:r/>
          </w:p>
          <w:p>
            <w:pPr>
              <w:ind w:firstLine="553"/>
              <w:spacing w:before="68" w:line="184" w:lineRule="auto"/>
              <w:rPr>
                <w:rFonts w:ascii="SimSun" w:hAnsi="SimSun" w:eastAsia="SimSun" w:cs="SimSun"/>
                <w:sz w:val="21"/>
                <w:szCs w:val="21"/>
              </w:rPr>
            </w:pPr>
            <w:r>
              <w:rPr>
                <w:rFonts w:ascii="SimSun" w:hAnsi="SimSun" w:eastAsia="SimSun" w:cs="SimSun"/>
                <w:sz w:val="21"/>
                <w:szCs w:val="21"/>
              </w:rPr>
              <w:t>/</w:t>
            </w:r>
          </w:p>
        </w:tc>
        <w:tc>
          <w:tcPr>
            <w:tcW w:w="1159" w:type="dxa"/>
            <w:vAlign w:val="top"/>
          </w:tcPr>
          <w:p>
            <w:pPr>
              <w:spacing w:line="479" w:lineRule="auto"/>
              <w:rPr>
                <w:rFonts w:ascii="SimSun"/>
                <w:sz w:val="21"/>
              </w:rPr>
            </w:pPr>
            <w:r/>
          </w:p>
          <w:p>
            <w:pPr>
              <w:ind w:firstLine="533"/>
              <w:spacing w:before="68" w:line="184" w:lineRule="auto"/>
              <w:rPr>
                <w:rFonts w:ascii="SimSun" w:hAnsi="SimSun" w:eastAsia="SimSun" w:cs="SimSun"/>
                <w:sz w:val="21"/>
                <w:szCs w:val="21"/>
              </w:rPr>
            </w:pPr>
            <w:r>
              <w:rPr>
                <w:rFonts w:ascii="SimSun" w:hAnsi="SimSun" w:eastAsia="SimSun" w:cs="SimSun"/>
                <w:sz w:val="21"/>
                <w:szCs w:val="21"/>
              </w:rPr>
              <w:t>/</w:t>
            </w:r>
          </w:p>
        </w:tc>
      </w:tr>
      <w:tr>
        <w:trPr>
          <w:trHeight w:val="317" w:hRule="atLeast"/>
        </w:trPr>
        <w:tc>
          <w:tcPr>
            <w:tcW w:w="1002" w:type="dxa"/>
            <w:vAlign w:val="top"/>
          </w:tcPr>
          <w:p>
            <w:pPr>
              <w:ind w:firstLine="195"/>
              <w:spacing w:before="52" w:line="184" w:lineRule="auto"/>
              <w:rPr>
                <w:rFonts w:ascii="SimSun" w:hAnsi="SimSun" w:eastAsia="SimSun" w:cs="SimSun"/>
                <w:sz w:val="21"/>
                <w:szCs w:val="21"/>
              </w:rPr>
            </w:pPr>
            <w:r>
              <w:rPr>
                <w:rFonts w:ascii="SimSun" w:hAnsi="SimSun" w:eastAsia="SimSun" w:cs="SimSun"/>
                <w:sz w:val="21"/>
                <w:szCs w:val="21"/>
                <w:spacing w:val="-5"/>
              </w:rPr>
              <w:t>声环境</w:t>
            </w:r>
          </w:p>
        </w:tc>
        <w:tc>
          <w:tcPr>
            <w:tcW w:w="4165" w:type="dxa"/>
            <w:vAlign w:val="top"/>
          </w:tcPr>
          <w:p>
            <w:pPr>
              <w:ind w:firstLine="1564"/>
              <w:spacing w:before="52" w:line="184" w:lineRule="auto"/>
              <w:rPr>
                <w:rFonts w:ascii="SimSun" w:hAnsi="SimSun" w:eastAsia="SimSun" w:cs="SimSun"/>
                <w:sz w:val="21"/>
                <w:szCs w:val="21"/>
              </w:rPr>
            </w:pPr>
            <w:r>
              <w:rPr>
                <w:rFonts w:ascii="SimSun" w:hAnsi="SimSun" w:eastAsia="SimSun" w:cs="SimSun"/>
                <w:sz w:val="21"/>
                <w:szCs w:val="21"/>
                <w:spacing w:val="-6"/>
              </w:rPr>
              <w:t>等效</w:t>
            </w:r>
            <w:r>
              <w:rPr>
                <w:rFonts w:ascii="SimSun" w:hAnsi="SimSun" w:eastAsia="SimSun" w:cs="SimSun"/>
                <w:sz w:val="21"/>
                <w:szCs w:val="21"/>
                <w:spacing w:val="-49"/>
              </w:rPr>
              <w:t> </w:t>
            </w:r>
            <w:r>
              <w:rPr>
                <w:rFonts w:ascii="SimSun" w:hAnsi="SimSun" w:eastAsia="SimSun" w:cs="SimSun"/>
                <w:sz w:val="21"/>
                <w:szCs w:val="21"/>
                <w:spacing w:val="-6"/>
              </w:rPr>
              <w:t>A</w:t>
            </w:r>
            <w:r>
              <w:rPr>
                <w:rFonts w:ascii="SimSun" w:hAnsi="SimSun" w:eastAsia="SimSun" w:cs="SimSun"/>
                <w:sz w:val="21"/>
                <w:szCs w:val="21"/>
                <w:spacing w:val="-39"/>
              </w:rPr>
              <w:t> </w:t>
            </w:r>
            <w:r>
              <w:rPr>
                <w:rFonts w:ascii="SimSun" w:hAnsi="SimSun" w:eastAsia="SimSun" w:cs="SimSun"/>
                <w:sz w:val="21"/>
                <w:szCs w:val="21"/>
                <w:spacing w:val="-6"/>
              </w:rPr>
              <w:t>声级</w:t>
            </w:r>
          </w:p>
        </w:tc>
        <w:tc>
          <w:tcPr>
            <w:tcW w:w="1559" w:type="dxa"/>
            <w:vAlign w:val="top"/>
          </w:tcPr>
          <w:p>
            <w:pPr>
              <w:ind w:firstLine="262"/>
              <w:spacing w:before="52" w:line="184" w:lineRule="auto"/>
              <w:rPr>
                <w:rFonts w:ascii="SimSun" w:hAnsi="SimSun" w:eastAsia="SimSun" w:cs="SimSun"/>
                <w:sz w:val="21"/>
                <w:szCs w:val="21"/>
              </w:rPr>
            </w:pPr>
            <w:r>
              <w:rPr>
                <w:rFonts w:ascii="SimSun" w:hAnsi="SimSun" w:eastAsia="SimSun" w:cs="SimSun"/>
                <w:sz w:val="21"/>
                <w:szCs w:val="21"/>
                <w:spacing w:val="-6"/>
              </w:rPr>
              <w:t>等效</w:t>
            </w:r>
            <w:r>
              <w:rPr>
                <w:rFonts w:ascii="SimSun" w:hAnsi="SimSun" w:eastAsia="SimSun" w:cs="SimSun"/>
                <w:sz w:val="21"/>
                <w:szCs w:val="21"/>
                <w:spacing w:val="-46"/>
              </w:rPr>
              <w:t> </w:t>
            </w:r>
            <w:r>
              <w:rPr>
                <w:rFonts w:ascii="SimSun" w:hAnsi="SimSun" w:eastAsia="SimSun" w:cs="SimSun"/>
                <w:sz w:val="21"/>
                <w:szCs w:val="21"/>
                <w:spacing w:val="-6"/>
              </w:rPr>
              <w:t>A</w:t>
            </w:r>
            <w:r>
              <w:rPr>
                <w:rFonts w:ascii="SimSun" w:hAnsi="SimSun" w:eastAsia="SimSun" w:cs="SimSun"/>
                <w:sz w:val="21"/>
                <w:szCs w:val="21"/>
                <w:spacing w:val="-39"/>
              </w:rPr>
              <w:t> </w:t>
            </w:r>
            <w:r>
              <w:rPr>
                <w:rFonts w:ascii="SimSun" w:hAnsi="SimSun" w:eastAsia="SimSun" w:cs="SimSun"/>
                <w:sz w:val="21"/>
                <w:szCs w:val="21"/>
                <w:spacing w:val="-6"/>
              </w:rPr>
              <w:t>声级</w:t>
            </w:r>
          </w:p>
        </w:tc>
        <w:tc>
          <w:tcPr>
            <w:tcW w:w="1199" w:type="dxa"/>
            <w:vAlign w:val="top"/>
          </w:tcPr>
          <w:p>
            <w:pPr>
              <w:ind w:firstLine="553"/>
              <w:spacing w:before="52" w:line="184" w:lineRule="auto"/>
              <w:rPr>
                <w:rFonts w:ascii="SimSun" w:hAnsi="SimSun" w:eastAsia="SimSun" w:cs="SimSun"/>
                <w:sz w:val="21"/>
                <w:szCs w:val="21"/>
              </w:rPr>
            </w:pPr>
            <w:r>
              <w:rPr>
                <w:rFonts w:ascii="SimSun" w:hAnsi="SimSun" w:eastAsia="SimSun" w:cs="SimSun"/>
                <w:sz w:val="21"/>
                <w:szCs w:val="21"/>
              </w:rPr>
              <w:t>/</w:t>
            </w:r>
          </w:p>
        </w:tc>
        <w:tc>
          <w:tcPr>
            <w:tcW w:w="1159" w:type="dxa"/>
            <w:vAlign w:val="top"/>
          </w:tcPr>
          <w:p>
            <w:pPr>
              <w:ind w:firstLine="533"/>
              <w:spacing w:before="52" w:line="184" w:lineRule="auto"/>
              <w:rPr>
                <w:rFonts w:ascii="SimSun" w:hAnsi="SimSun" w:eastAsia="SimSun" w:cs="SimSun"/>
                <w:sz w:val="21"/>
                <w:szCs w:val="21"/>
              </w:rPr>
            </w:pPr>
            <w:r>
              <w:rPr>
                <w:rFonts w:ascii="SimSun" w:hAnsi="SimSun" w:eastAsia="SimSun" w:cs="SimSun"/>
                <w:sz w:val="21"/>
                <w:szCs w:val="21"/>
              </w:rPr>
              <w:t>/</w:t>
            </w:r>
          </w:p>
        </w:tc>
      </w:tr>
      <w:tr>
        <w:trPr>
          <w:trHeight w:val="485" w:hRule="atLeast"/>
        </w:trPr>
        <w:tc>
          <w:tcPr>
            <w:tcW w:w="1002" w:type="dxa"/>
            <w:vAlign w:val="top"/>
          </w:tcPr>
          <w:p>
            <w:pPr>
              <w:ind w:left="401" w:right="185" w:hanging="193"/>
              <w:spacing w:before="17" w:line="197" w:lineRule="auto"/>
              <w:rPr>
                <w:rFonts w:ascii="SimSun" w:hAnsi="SimSun" w:eastAsia="SimSun" w:cs="SimSun"/>
                <w:sz w:val="21"/>
                <w:szCs w:val="21"/>
              </w:rPr>
            </w:pPr>
            <w:r>
              <w:rPr>
                <w:rFonts w:ascii="SimSun" w:hAnsi="SimSun" w:eastAsia="SimSun" w:cs="SimSun"/>
                <w:sz w:val="21"/>
                <w:szCs w:val="21"/>
                <w:spacing w:val="-10"/>
              </w:rPr>
              <w:t>固体废</w:t>
            </w:r>
            <w:r>
              <w:rPr>
                <w:rFonts w:ascii="SimSun" w:hAnsi="SimSun" w:eastAsia="SimSun" w:cs="SimSun"/>
                <w:sz w:val="21"/>
                <w:szCs w:val="21"/>
                <w:spacing w:val="2"/>
              </w:rPr>
              <w:t> </w:t>
            </w:r>
            <w:r>
              <w:rPr>
                <w:rFonts w:ascii="SimSun" w:hAnsi="SimSun" w:eastAsia="SimSun" w:cs="SimSun"/>
                <w:sz w:val="21"/>
                <w:szCs w:val="21"/>
              </w:rPr>
              <w:t>物</w:t>
            </w:r>
          </w:p>
        </w:tc>
        <w:tc>
          <w:tcPr>
            <w:tcW w:w="4165" w:type="dxa"/>
            <w:vAlign w:val="top"/>
          </w:tcPr>
          <w:p>
            <w:pPr>
              <w:ind w:firstLine="2034"/>
              <w:spacing w:before="136" w:line="184" w:lineRule="auto"/>
              <w:rPr>
                <w:rFonts w:ascii="SimSun" w:hAnsi="SimSun" w:eastAsia="SimSun" w:cs="SimSun"/>
                <w:sz w:val="21"/>
                <w:szCs w:val="21"/>
              </w:rPr>
            </w:pPr>
            <w:r>
              <w:rPr>
                <w:rFonts w:ascii="SimSun" w:hAnsi="SimSun" w:eastAsia="SimSun" w:cs="SimSun"/>
                <w:sz w:val="21"/>
                <w:szCs w:val="21"/>
              </w:rPr>
              <w:t>/</w:t>
            </w:r>
          </w:p>
        </w:tc>
        <w:tc>
          <w:tcPr>
            <w:tcW w:w="1559" w:type="dxa"/>
            <w:vAlign w:val="top"/>
          </w:tcPr>
          <w:p>
            <w:pPr>
              <w:ind w:firstLine="732"/>
              <w:spacing w:before="136" w:line="184" w:lineRule="auto"/>
              <w:rPr>
                <w:rFonts w:ascii="SimSun" w:hAnsi="SimSun" w:eastAsia="SimSun" w:cs="SimSun"/>
                <w:sz w:val="21"/>
                <w:szCs w:val="21"/>
              </w:rPr>
            </w:pPr>
            <w:r>
              <w:rPr>
                <w:rFonts w:ascii="SimSun" w:hAnsi="SimSun" w:eastAsia="SimSun" w:cs="SimSun"/>
                <w:sz w:val="21"/>
                <w:szCs w:val="21"/>
              </w:rPr>
              <w:t>/</w:t>
            </w:r>
          </w:p>
        </w:tc>
        <w:tc>
          <w:tcPr>
            <w:tcW w:w="1199" w:type="dxa"/>
            <w:vAlign w:val="top"/>
          </w:tcPr>
          <w:p>
            <w:pPr>
              <w:ind w:left="292" w:right="177" w:hanging="103"/>
              <w:spacing w:before="17" w:line="197" w:lineRule="auto"/>
              <w:rPr>
                <w:rFonts w:ascii="SimSun" w:hAnsi="SimSun" w:eastAsia="SimSun" w:cs="SimSun"/>
                <w:sz w:val="21"/>
                <w:szCs w:val="21"/>
              </w:rPr>
            </w:pPr>
            <w:r>
              <w:rPr>
                <w:rFonts w:ascii="SimSun" w:hAnsi="SimSun" w:eastAsia="SimSun" w:cs="SimSun"/>
                <w:sz w:val="21"/>
                <w:szCs w:val="21"/>
                <w:spacing w:val="-4"/>
              </w:rPr>
              <w:t>工业固废</w:t>
            </w:r>
            <w:r>
              <w:rPr>
                <w:rFonts w:ascii="SimSun" w:hAnsi="SimSun" w:eastAsia="SimSun" w:cs="SimSun"/>
                <w:sz w:val="21"/>
                <w:szCs w:val="21"/>
                <w:spacing w:val="3"/>
              </w:rPr>
              <w:t> </w:t>
            </w:r>
            <w:r>
              <w:rPr>
                <w:rFonts w:ascii="SimSun" w:hAnsi="SimSun" w:eastAsia="SimSun" w:cs="SimSun"/>
                <w:sz w:val="21"/>
                <w:szCs w:val="21"/>
                <w:spacing w:val="-4"/>
              </w:rPr>
              <w:t>排放量</w:t>
            </w:r>
          </w:p>
        </w:tc>
        <w:tc>
          <w:tcPr>
            <w:tcW w:w="1159" w:type="dxa"/>
            <w:vAlign w:val="top"/>
          </w:tcPr>
          <w:p>
            <w:pPr>
              <w:ind w:left="269" w:right="160" w:hanging="103"/>
              <w:spacing w:before="17" w:line="197" w:lineRule="auto"/>
              <w:rPr>
                <w:rFonts w:ascii="SimSun" w:hAnsi="SimSun" w:eastAsia="SimSun" w:cs="SimSun"/>
                <w:sz w:val="21"/>
                <w:szCs w:val="21"/>
              </w:rPr>
            </w:pPr>
            <w:r>
              <w:rPr>
                <w:rFonts w:ascii="SimSun" w:hAnsi="SimSun" w:eastAsia="SimSun" w:cs="SimSun"/>
                <w:sz w:val="21"/>
                <w:szCs w:val="21"/>
                <w:spacing w:val="-4"/>
              </w:rPr>
              <w:t>工业固废</w:t>
            </w:r>
            <w:r>
              <w:rPr>
                <w:rFonts w:ascii="SimSun" w:hAnsi="SimSun" w:eastAsia="SimSun" w:cs="SimSun"/>
                <w:sz w:val="21"/>
                <w:szCs w:val="21"/>
                <w:spacing w:val="3"/>
              </w:rPr>
              <w:t> </w:t>
            </w:r>
            <w:r>
              <w:rPr>
                <w:rFonts w:ascii="SimSun" w:hAnsi="SimSun" w:eastAsia="SimSun" w:cs="SimSun"/>
                <w:sz w:val="21"/>
                <w:szCs w:val="21"/>
                <w:spacing w:val="-4"/>
              </w:rPr>
              <w:t>排放量</w:t>
            </w:r>
          </w:p>
        </w:tc>
      </w:tr>
      <w:tr>
        <w:trPr>
          <w:trHeight w:val="3368" w:hRule="atLeast"/>
        </w:trPr>
        <w:tc>
          <w:tcPr>
            <w:tcW w:w="1002" w:type="dxa"/>
            <w:vAlign w:val="top"/>
          </w:tcPr>
          <w:p>
            <w:pPr>
              <w:spacing w:line="265" w:lineRule="auto"/>
              <w:rPr>
                <w:rFonts w:ascii="SimSun"/>
                <w:sz w:val="21"/>
              </w:rPr>
            </w:pPr>
            <w:r/>
          </w:p>
          <w:p>
            <w:pPr>
              <w:spacing w:line="265" w:lineRule="auto"/>
              <w:rPr>
                <w:rFonts w:ascii="SimSun"/>
                <w:sz w:val="21"/>
              </w:rPr>
            </w:pPr>
            <w:r/>
          </w:p>
          <w:p>
            <w:pPr>
              <w:spacing w:line="265" w:lineRule="auto"/>
              <w:rPr>
                <w:rFonts w:ascii="SimSun"/>
                <w:sz w:val="21"/>
              </w:rPr>
            </w:pPr>
            <w:r/>
          </w:p>
          <w:p>
            <w:pPr>
              <w:spacing w:line="265" w:lineRule="auto"/>
              <w:rPr>
                <w:rFonts w:ascii="SimSun"/>
                <w:sz w:val="21"/>
              </w:rPr>
            </w:pPr>
            <w:r/>
          </w:p>
          <w:p>
            <w:pPr>
              <w:spacing w:line="265" w:lineRule="auto"/>
              <w:rPr>
                <w:rFonts w:ascii="SimSun"/>
                <w:sz w:val="21"/>
              </w:rPr>
            </w:pPr>
            <w:r/>
          </w:p>
          <w:p>
            <w:pPr>
              <w:ind w:firstLine="297"/>
              <w:spacing w:before="68" w:line="184" w:lineRule="auto"/>
              <w:rPr>
                <w:rFonts w:ascii="SimSun" w:hAnsi="SimSun" w:eastAsia="SimSun" w:cs="SimSun"/>
                <w:sz w:val="21"/>
                <w:szCs w:val="21"/>
              </w:rPr>
            </w:pPr>
            <w:r>
              <w:rPr>
                <w:rFonts w:ascii="SimSun" w:hAnsi="SimSun" w:eastAsia="SimSun" w:cs="SimSun"/>
                <w:sz w:val="21"/>
                <w:szCs w:val="21"/>
                <w:spacing w:val="-5"/>
              </w:rPr>
              <w:t>土壤</w:t>
            </w:r>
          </w:p>
        </w:tc>
        <w:tc>
          <w:tcPr>
            <w:tcW w:w="4165" w:type="dxa"/>
            <w:vAlign w:val="top"/>
          </w:tcPr>
          <w:p>
            <w:pPr>
              <w:ind w:left="112" w:right="31" w:firstLine="1"/>
              <w:spacing w:before="16" w:line="211" w:lineRule="auto"/>
              <w:rPr>
                <w:rFonts w:ascii="SimSun" w:hAnsi="SimSun" w:eastAsia="SimSun" w:cs="SimSun"/>
                <w:sz w:val="21"/>
                <w:szCs w:val="21"/>
              </w:rPr>
            </w:pPr>
            <w:r>
              <w:rPr>
                <w:rFonts w:ascii="SimSun" w:hAnsi="SimSun" w:eastAsia="SimSun" w:cs="SimSun"/>
                <w:sz w:val="21"/>
                <w:szCs w:val="21"/>
                <w:spacing w:val="-19"/>
              </w:rPr>
              <w:t>重金属（砷、镉、铜、镍、铅、汞、六价铬）、</w:t>
            </w:r>
            <w:r>
              <w:rPr>
                <w:rFonts w:ascii="SimSun" w:hAnsi="SimSun" w:eastAsia="SimSun" w:cs="SimSun"/>
                <w:sz w:val="21"/>
                <w:szCs w:val="21"/>
                <w:spacing w:val="4"/>
              </w:rPr>
              <w:t> </w:t>
            </w:r>
            <w:r>
              <w:rPr>
                <w:rFonts w:ascii="SimSun" w:hAnsi="SimSun" w:eastAsia="SimSun" w:cs="SimSun"/>
                <w:sz w:val="21"/>
                <w:szCs w:val="21"/>
                <w:spacing w:val="-6"/>
              </w:rPr>
              <w:t>挥发性有机物</w:t>
            </w:r>
            <w:r>
              <w:rPr>
                <w:rFonts w:ascii="SimSun" w:hAnsi="SimSun" w:eastAsia="SimSun" w:cs="SimSun"/>
                <w:sz w:val="21"/>
                <w:szCs w:val="21"/>
                <w:spacing w:val="-29"/>
              </w:rPr>
              <w:t> </w:t>
            </w:r>
            <w:r>
              <w:rPr>
                <w:rFonts w:ascii="SimSun" w:hAnsi="SimSun" w:eastAsia="SimSun" w:cs="SimSun"/>
                <w:sz w:val="21"/>
                <w:szCs w:val="21"/>
                <w:spacing w:val="-6"/>
              </w:rPr>
              <w:t>VOCs（四氯化碳、氯仿、氯甲</w:t>
            </w:r>
            <w:r>
              <w:rPr>
                <w:rFonts w:ascii="SimSun" w:hAnsi="SimSun" w:eastAsia="SimSun" w:cs="SimSun"/>
                <w:sz w:val="21"/>
                <w:szCs w:val="21"/>
              </w:rPr>
              <w:t> </w:t>
            </w:r>
            <w:r>
              <w:rPr>
                <w:rFonts w:ascii="SimSun" w:hAnsi="SimSun" w:eastAsia="SimSun" w:cs="SimSun"/>
                <w:sz w:val="21"/>
                <w:szCs w:val="21"/>
                <w:spacing w:val="-2"/>
              </w:rPr>
              <w:t>烷、1,1-二氯乙烷、1,2-二氯乙烷、1,1-二</w:t>
            </w:r>
            <w:r>
              <w:rPr>
                <w:rFonts w:ascii="SimSun" w:hAnsi="SimSun" w:eastAsia="SimSun" w:cs="SimSun"/>
                <w:sz w:val="21"/>
                <w:szCs w:val="21"/>
              </w:rPr>
              <w:t> </w:t>
            </w:r>
            <w:r>
              <w:rPr>
                <w:rFonts w:ascii="SimSun" w:hAnsi="SimSun" w:eastAsia="SimSun" w:cs="SimSun"/>
                <w:sz w:val="21"/>
                <w:szCs w:val="21"/>
                <w:spacing w:val="-3"/>
              </w:rPr>
              <w:t>氯乙烯、顺-1,2-二氯乙烯、反-1,2-二氯乙</w:t>
            </w:r>
            <w:r>
              <w:rPr>
                <w:rFonts w:ascii="SimSun" w:hAnsi="SimSun" w:eastAsia="SimSun" w:cs="SimSun"/>
                <w:sz w:val="21"/>
                <w:szCs w:val="21"/>
                <w:spacing w:val="22"/>
              </w:rPr>
              <w:t> </w:t>
            </w:r>
            <w:r>
              <w:rPr>
                <w:rFonts w:ascii="SimSun" w:hAnsi="SimSun" w:eastAsia="SimSun" w:cs="SimSun"/>
                <w:sz w:val="21"/>
                <w:szCs w:val="21"/>
                <w:spacing w:val="-2"/>
              </w:rPr>
              <w:t>烯、二氯甲烷、1,2-二氯丙烷、1,1,1,2-四</w:t>
            </w:r>
            <w:r>
              <w:rPr>
                <w:rFonts w:ascii="SimSun" w:hAnsi="SimSun" w:eastAsia="SimSun" w:cs="SimSun"/>
                <w:sz w:val="21"/>
                <w:szCs w:val="21"/>
              </w:rPr>
              <w:t> </w:t>
            </w:r>
            <w:r>
              <w:rPr>
                <w:rFonts w:ascii="SimSun" w:hAnsi="SimSun" w:eastAsia="SimSun" w:cs="SimSun"/>
                <w:sz w:val="21"/>
                <w:szCs w:val="21"/>
              </w:rPr>
              <w:t>氯乙烷、</w:t>
            </w:r>
            <w:r>
              <w:rPr>
                <w:rFonts w:ascii="SimSun" w:hAnsi="SimSun" w:eastAsia="SimSun" w:cs="SimSun"/>
                <w:sz w:val="21"/>
                <w:szCs w:val="21"/>
                <w:spacing w:val="46"/>
              </w:rPr>
              <w:t> </w:t>
            </w:r>
            <w:r>
              <w:rPr>
                <w:rFonts w:ascii="SimSun" w:hAnsi="SimSun" w:eastAsia="SimSun" w:cs="SimSun"/>
                <w:sz w:val="21"/>
                <w:szCs w:val="21"/>
              </w:rPr>
              <w:t>1,1,2,2-四氯乙烷、四氯乙烯、</w:t>
            </w:r>
            <w:r>
              <w:rPr>
                <w:rFonts w:ascii="SimSun" w:hAnsi="SimSun" w:eastAsia="SimSun" w:cs="SimSun"/>
                <w:sz w:val="21"/>
                <w:szCs w:val="21"/>
              </w:rPr>
              <w:t>  </w:t>
            </w:r>
            <w:r>
              <w:rPr>
                <w:rFonts w:ascii="SimSun" w:hAnsi="SimSun" w:eastAsia="SimSun" w:cs="SimSun"/>
                <w:sz w:val="21"/>
                <w:szCs w:val="21"/>
                <w:spacing w:val="-2"/>
              </w:rPr>
              <w:t>1,1,1-三氯乙烷、1,1,2-三氯乙烷、三氯乙</w:t>
            </w:r>
            <w:r>
              <w:rPr>
                <w:rFonts w:ascii="SimSun" w:hAnsi="SimSun" w:eastAsia="SimSun" w:cs="SimSun"/>
                <w:sz w:val="21"/>
                <w:szCs w:val="21"/>
              </w:rPr>
              <w:t> </w:t>
            </w:r>
            <w:r>
              <w:rPr>
                <w:rFonts w:ascii="SimSun" w:hAnsi="SimSun" w:eastAsia="SimSun" w:cs="SimSun"/>
                <w:sz w:val="21"/>
                <w:szCs w:val="21"/>
              </w:rPr>
              <w:t>烯、1,2,3-三氯丙烷、氯乙烯、苯、氯苯、</w:t>
            </w:r>
            <w:r>
              <w:rPr>
                <w:rFonts w:ascii="SimSun" w:hAnsi="SimSun" w:eastAsia="SimSun" w:cs="SimSun"/>
                <w:sz w:val="21"/>
                <w:szCs w:val="21"/>
                <w:spacing w:val="15"/>
              </w:rPr>
              <w:t> </w:t>
            </w:r>
            <w:r>
              <w:rPr>
                <w:rFonts w:ascii="SimSun" w:hAnsi="SimSun" w:eastAsia="SimSun" w:cs="SimSun"/>
                <w:sz w:val="21"/>
                <w:szCs w:val="21"/>
                <w:spacing w:val="-1"/>
              </w:rPr>
              <w:t>1,2-二氯苯、1,4-二氯苯、乙苯、苯乙烯、</w:t>
            </w:r>
          </w:p>
          <w:p>
            <w:pPr>
              <w:ind w:left="115" w:right="31" w:firstLine="55"/>
              <w:spacing w:before="4" w:line="210" w:lineRule="auto"/>
              <w:rPr>
                <w:rFonts w:ascii="SimSun" w:hAnsi="SimSun" w:eastAsia="SimSun" w:cs="SimSun"/>
                <w:sz w:val="21"/>
                <w:szCs w:val="21"/>
              </w:rPr>
            </w:pPr>
            <w:r>
              <w:rPr>
                <w:rFonts w:ascii="SimSun" w:hAnsi="SimSun" w:eastAsia="SimSun" w:cs="SimSun"/>
                <w:sz w:val="21"/>
                <w:szCs w:val="21"/>
                <w:spacing w:val="-8"/>
              </w:rPr>
              <w:t>甲苯、间二甲苯+对二甲苯、邻二甲苯）</w:t>
            </w:r>
            <w:r>
              <w:rPr>
                <w:rFonts w:ascii="SimSun" w:hAnsi="SimSun" w:eastAsia="SimSun" w:cs="SimSun"/>
                <w:sz w:val="21"/>
                <w:szCs w:val="21"/>
                <w:spacing w:val="36"/>
              </w:rPr>
              <w:t> </w:t>
            </w:r>
            <w:r>
              <w:rPr>
                <w:rFonts w:ascii="SimSun" w:hAnsi="SimSun" w:eastAsia="SimSun" w:cs="SimSun"/>
                <w:sz w:val="21"/>
                <w:szCs w:val="21"/>
                <w:spacing w:val="-8"/>
              </w:rPr>
              <w:t>、</w:t>
            </w:r>
            <w:r>
              <w:rPr>
                <w:rFonts w:ascii="SimSun" w:hAnsi="SimSun" w:eastAsia="SimSun" w:cs="SimSun"/>
                <w:sz w:val="21"/>
                <w:szCs w:val="21"/>
              </w:rPr>
              <w:t> </w:t>
            </w:r>
            <w:r>
              <w:rPr>
                <w:rFonts w:ascii="SimSun" w:hAnsi="SimSun" w:eastAsia="SimSun" w:cs="SimSun"/>
                <w:sz w:val="21"/>
                <w:szCs w:val="21"/>
              </w:rPr>
              <w:t>半挥发性有机物（硝基苯、苯胺、2-氯酚、</w:t>
            </w:r>
            <w:r>
              <w:rPr>
                <w:rFonts w:ascii="SimSun" w:hAnsi="SimSun" w:eastAsia="SimSun" w:cs="SimSun"/>
                <w:sz w:val="21"/>
                <w:szCs w:val="21"/>
                <w:spacing w:val="12"/>
              </w:rPr>
              <w:t> </w:t>
            </w:r>
            <w:r>
              <w:rPr>
                <w:rFonts w:ascii="SimSun" w:hAnsi="SimSun" w:eastAsia="SimSun" w:cs="SimSun"/>
                <w:sz w:val="21"/>
                <w:szCs w:val="21"/>
                <w:spacing w:val="-10"/>
                <w:w w:val="98"/>
              </w:rPr>
              <w:t>苯并(a)蒽、苯并（a）</w:t>
            </w:r>
            <w:r>
              <w:rPr>
                <w:rFonts w:ascii="SimSun" w:hAnsi="SimSun" w:eastAsia="SimSun" w:cs="SimSun"/>
                <w:sz w:val="21"/>
                <w:szCs w:val="21"/>
                <w:spacing w:val="18"/>
              </w:rPr>
              <w:t> </w:t>
            </w:r>
            <w:r>
              <w:rPr>
                <w:rFonts w:ascii="SimSun" w:hAnsi="SimSun" w:eastAsia="SimSun" w:cs="SimSun"/>
                <w:sz w:val="21"/>
                <w:szCs w:val="21"/>
                <w:spacing w:val="-10"/>
                <w:w w:val="98"/>
              </w:rPr>
              <w:t>芘、苯并（b）</w:t>
            </w:r>
            <w:r>
              <w:rPr>
                <w:rFonts w:ascii="SimSun" w:hAnsi="SimSun" w:eastAsia="SimSun" w:cs="SimSun"/>
                <w:sz w:val="21"/>
                <w:szCs w:val="21"/>
                <w:spacing w:val="-8"/>
              </w:rPr>
              <w:t> </w:t>
            </w:r>
            <w:r>
              <w:rPr>
                <w:rFonts w:ascii="SimSun" w:hAnsi="SimSun" w:eastAsia="SimSun" w:cs="SimSun"/>
                <w:sz w:val="21"/>
                <w:szCs w:val="21"/>
                <w:spacing w:val="-10"/>
                <w:w w:val="98"/>
              </w:rPr>
              <w:t>荧蒽、</w:t>
            </w:r>
            <w:r>
              <w:rPr>
                <w:rFonts w:ascii="SimSun" w:hAnsi="SimSun" w:eastAsia="SimSun" w:cs="SimSun"/>
                <w:sz w:val="21"/>
                <w:szCs w:val="21"/>
              </w:rPr>
              <w:t> </w:t>
            </w:r>
            <w:r>
              <w:rPr>
                <w:rFonts w:ascii="SimSun" w:hAnsi="SimSun" w:eastAsia="SimSun" w:cs="SimSun"/>
                <w:sz w:val="21"/>
                <w:szCs w:val="21"/>
                <w:spacing w:val="-10"/>
                <w:w w:val="99"/>
              </w:rPr>
              <w:t>苯并（k）</w:t>
            </w:r>
            <w:r>
              <w:rPr>
                <w:rFonts w:ascii="SimSun" w:hAnsi="SimSun" w:eastAsia="SimSun" w:cs="SimSun"/>
                <w:sz w:val="21"/>
                <w:szCs w:val="21"/>
                <w:spacing w:val="9"/>
              </w:rPr>
              <w:t> </w:t>
            </w:r>
            <w:r>
              <w:rPr>
                <w:rFonts w:ascii="SimSun" w:hAnsi="SimSun" w:eastAsia="SimSun" w:cs="SimSun"/>
                <w:sz w:val="21"/>
                <w:szCs w:val="21"/>
                <w:spacing w:val="-10"/>
                <w:w w:val="99"/>
              </w:rPr>
              <w:t>荧蒽、䓛、二苯并（a,h）</w:t>
            </w:r>
            <w:r>
              <w:rPr>
                <w:rFonts w:ascii="SimSun" w:hAnsi="SimSun" w:eastAsia="SimSun" w:cs="SimSun"/>
                <w:sz w:val="21"/>
                <w:szCs w:val="21"/>
                <w:spacing w:val="-9"/>
              </w:rPr>
              <w:t> </w:t>
            </w:r>
            <w:r>
              <w:rPr>
                <w:rFonts w:ascii="SimSun" w:hAnsi="SimSun" w:eastAsia="SimSun" w:cs="SimSun"/>
                <w:sz w:val="21"/>
                <w:szCs w:val="21"/>
                <w:spacing w:val="-10"/>
                <w:w w:val="99"/>
              </w:rPr>
              <w:t>蒽、茚</w:t>
            </w:r>
          </w:p>
          <w:p>
            <w:pPr>
              <w:ind w:firstLine="410"/>
              <w:spacing w:line="203" w:lineRule="auto"/>
              <w:rPr>
                <w:rFonts w:ascii="SimSun" w:hAnsi="SimSun" w:eastAsia="SimSun" w:cs="SimSun"/>
                <w:sz w:val="21"/>
                <w:szCs w:val="21"/>
              </w:rPr>
            </w:pPr>
            <w:r>
              <w:rPr>
                <w:rFonts w:ascii="SimSun" w:hAnsi="SimSun" w:eastAsia="SimSun" w:cs="SimSun"/>
                <w:sz w:val="21"/>
                <w:szCs w:val="21"/>
                <w:spacing w:val="-10"/>
                <w:w w:val="98"/>
              </w:rPr>
              <w:t>并（1,2,3-cd）</w:t>
            </w:r>
            <w:r>
              <w:rPr>
                <w:rFonts w:ascii="SimSun" w:hAnsi="SimSun" w:eastAsia="SimSun" w:cs="SimSun"/>
                <w:sz w:val="21"/>
                <w:szCs w:val="21"/>
                <w:spacing w:val="17"/>
              </w:rPr>
              <w:t> </w:t>
            </w:r>
            <w:r>
              <w:rPr>
                <w:rFonts w:ascii="SimSun" w:hAnsi="SimSun" w:eastAsia="SimSun" w:cs="SimSun"/>
                <w:sz w:val="21"/>
                <w:szCs w:val="21"/>
                <w:spacing w:val="-10"/>
                <w:w w:val="98"/>
              </w:rPr>
              <w:t>芘、萘）</w:t>
            </w:r>
            <w:r>
              <w:rPr>
                <w:rFonts w:ascii="SimSun" w:hAnsi="SimSun" w:eastAsia="SimSun" w:cs="SimSun"/>
                <w:sz w:val="21"/>
                <w:szCs w:val="21"/>
                <w:spacing w:val="25"/>
              </w:rPr>
              <w:t> </w:t>
            </w:r>
            <w:r>
              <w:rPr>
                <w:rFonts w:ascii="SimSun" w:hAnsi="SimSun" w:eastAsia="SimSun" w:cs="SimSun"/>
                <w:sz w:val="21"/>
                <w:szCs w:val="21"/>
                <w:spacing w:val="-10"/>
                <w:w w:val="98"/>
              </w:rPr>
              <w:t>、石油烃类</w:t>
            </w:r>
          </w:p>
        </w:tc>
        <w:tc>
          <w:tcPr>
            <w:tcW w:w="1559" w:type="dxa"/>
            <w:vAlign w:val="top"/>
          </w:tcPr>
          <w:p>
            <w:pPr>
              <w:spacing w:line="265" w:lineRule="auto"/>
              <w:rPr>
                <w:rFonts w:ascii="SimSun"/>
                <w:sz w:val="21"/>
              </w:rPr>
            </w:pPr>
            <w:r/>
          </w:p>
          <w:p>
            <w:pPr>
              <w:spacing w:line="265" w:lineRule="auto"/>
              <w:rPr>
                <w:rFonts w:ascii="SimSun"/>
                <w:sz w:val="21"/>
              </w:rPr>
            </w:pPr>
            <w:r/>
          </w:p>
          <w:p>
            <w:pPr>
              <w:spacing w:line="265" w:lineRule="auto"/>
              <w:rPr>
                <w:rFonts w:ascii="SimSun"/>
                <w:sz w:val="21"/>
              </w:rPr>
            </w:pPr>
            <w:r/>
          </w:p>
          <w:p>
            <w:pPr>
              <w:spacing w:line="265" w:lineRule="auto"/>
              <w:rPr>
                <w:rFonts w:ascii="SimSun"/>
                <w:sz w:val="21"/>
              </w:rPr>
            </w:pPr>
            <w:r/>
          </w:p>
          <w:p>
            <w:pPr>
              <w:spacing w:line="265" w:lineRule="auto"/>
              <w:rPr>
                <w:rFonts w:ascii="SimSun"/>
                <w:sz w:val="21"/>
              </w:rPr>
            </w:pPr>
            <w:r/>
          </w:p>
          <w:p>
            <w:pPr>
              <w:ind w:firstLine="732"/>
              <w:spacing w:before="68" w:line="184" w:lineRule="auto"/>
              <w:rPr>
                <w:rFonts w:ascii="SimSun" w:hAnsi="SimSun" w:eastAsia="SimSun" w:cs="SimSun"/>
                <w:sz w:val="21"/>
                <w:szCs w:val="21"/>
              </w:rPr>
            </w:pPr>
            <w:r>
              <w:rPr>
                <w:rFonts w:ascii="SimSun" w:hAnsi="SimSun" w:eastAsia="SimSun" w:cs="SimSun"/>
                <w:sz w:val="21"/>
                <w:szCs w:val="21"/>
              </w:rPr>
              <w:t>/</w:t>
            </w:r>
          </w:p>
        </w:tc>
        <w:tc>
          <w:tcPr>
            <w:tcW w:w="1199" w:type="dxa"/>
            <w:vAlign w:val="top"/>
          </w:tcPr>
          <w:p>
            <w:pPr>
              <w:spacing w:line="265" w:lineRule="auto"/>
              <w:rPr>
                <w:rFonts w:ascii="SimSun"/>
                <w:sz w:val="21"/>
              </w:rPr>
            </w:pPr>
            <w:r/>
          </w:p>
          <w:p>
            <w:pPr>
              <w:spacing w:line="265" w:lineRule="auto"/>
              <w:rPr>
                <w:rFonts w:ascii="SimSun"/>
                <w:sz w:val="21"/>
              </w:rPr>
            </w:pPr>
            <w:r/>
          </w:p>
          <w:p>
            <w:pPr>
              <w:spacing w:line="265" w:lineRule="auto"/>
              <w:rPr>
                <w:rFonts w:ascii="SimSun"/>
                <w:sz w:val="21"/>
              </w:rPr>
            </w:pPr>
            <w:r/>
          </w:p>
          <w:p>
            <w:pPr>
              <w:spacing w:line="265" w:lineRule="auto"/>
              <w:rPr>
                <w:rFonts w:ascii="SimSun"/>
                <w:sz w:val="21"/>
              </w:rPr>
            </w:pPr>
            <w:r/>
          </w:p>
          <w:p>
            <w:pPr>
              <w:spacing w:line="265" w:lineRule="auto"/>
              <w:rPr>
                <w:rFonts w:ascii="SimSun"/>
                <w:sz w:val="21"/>
              </w:rPr>
            </w:pPr>
            <w:r/>
          </w:p>
          <w:p>
            <w:pPr>
              <w:ind w:firstLine="553"/>
              <w:spacing w:before="68" w:line="184" w:lineRule="auto"/>
              <w:rPr>
                <w:rFonts w:ascii="SimSun" w:hAnsi="SimSun" w:eastAsia="SimSun" w:cs="SimSun"/>
                <w:sz w:val="21"/>
                <w:szCs w:val="21"/>
              </w:rPr>
            </w:pPr>
            <w:r>
              <w:rPr>
                <w:rFonts w:ascii="SimSun" w:hAnsi="SimSun" w:eastAsia="SimSun" w:cs="SimSun"/>
                <w:sz w:val="21"/>
                <w:szCs w:val="21"/>
              </w:rPr>
              <w:t>/</w:t>
            </w:r>
          </w:p>
        </w:tc>
        <w:tc>
          <w:tcPr>
            <w:tcW w:w="1159" w:type="dxa"/>
            <w:vAlign w:val="top"/>
          </w:tcPr>
          <w:p>
            <w:pPr>
              <w:spacing w:line="265" w:lineRule="auto"/>
              <w:rPr>
                <w:rFonts w:ascii="SimSun"/>
                <w:sz w:val="21"/>
              </w:rPr>
            </w:pPr>
            <w:r/>
          </w:p>
          <w:p>
            <w:pPr>
              <w:spacing w:line="265" w:lineRule="auto"/>
              <w:rPr>
                <w:rFonts w:ascii="SimSun"/>
                <w:sz w:val="21"/>
              </w:rPr>
            </w:pPr>
            <w:r/>
          </w:p>
          <w:p>
            <w:pPr>
              <w:spacing w:line="265" w:lineRule="auto"/>
              <w:rPr>
                <w:rFonts w:ascii="SimSun"/>
                <w:sz w:val="21"/>
              </w:rPr>
            </w:pPr>
            <w:r/>
          </w:p>
          <w:p>
            <w:pPr>
              <w:spacing w:line="265" w:lineRule="auto"/>
              <w:rPr>
                <w:rFonts w:ascii="SimSun"/>
                <w:sz w:val="21"/>
              </w:rPr>
            </w:pPr>
            <w:r/>
          </w:p>
          <w:p>
            <w:pPr>
              <w:spacing w:line="265" w:lineRule="auto"/>
              <w:rPr>
                <w:rFonts w:ascii="SimSun"/>
                <w:sz w:val="21"/>
              </w:rPr>
            </w:pPr>
            <w:r/>
          </w:p>
          <w:p>
            <w:pPr>
              <w:ind w:firstLine="533"/>
              <w:spacing w:before="68" w:line="184" w:lineRule="auto"/>
              <w:rPr>
                <w:rFonts w:ascii="SimSun" w:hAnsi="SimSun" w:eastAsia="SimSun" w:cs="SimSun"/>
                <w:sz w:val="21"/>
                <w:szCs w:val="21"/>
              </w:rPr>
            </w:pPr>
            <w:r>
              <w:rPr>
                <w:rFonts w:ascii="SimSun" w:hAnsi="SimSun" w:eastAsia="SimSun" w:cs="SimSun"/>
                <w:sz w:val="21"/>
                <w:szCs w:val="21"/>
              </w:rPr>
              <w:t>/</w:t>
            </w:r>
          </w:p>
        </w:tc>
      </w:tr>
    </w:tbl>
    <w:p>
      <w:pPr>
        <w:ind w:firstLine="46"/>
        <w:spacing w:before="160" w:line="185" w:lineRule="auto"/>
        <w:outlineLvl w:val="1"/>
        <w:rPr>
          <w:rFonts w:ascii="SimSun" w:hAnsi="SimSun" w:eastAsia="SimSun" w:cs="SimSun"/>
          <w:sz w:val="28"/>
          <w:szCs w:val="28"/>
        </w:rPr>
      </w:pPr>
      <w:bookmarkStart w:name="_bookmark10" w:id="10"/>
      <w:bookmarkEnd w:id="10"/>
      <w:r>
        <w:rPr>
          <w:rFonts w:ascii="SimSun" w:hAnsi="SimSun" w:eastAsia="SimSun" w:cs="SimSun"/>
          <w:sz w:val="28"/>
          <w:szCs w:val="28"/>
          <w14:textOutline w14:w="5103" w14:cap="sq" w14:cmpd="sng">
            <w14:solidFill>
              <w14:srgbClr w14:val="000000"/>
            </w14:solidFill>
            <w14:prstDash w14:val="solid"/>
            <w14:bevel/>
          </w14:textOutline>
          <w:spacing w:val="-3"/>
        </w:rPr>
        <w:t>2.4</w:t>
      </w:r>
      <w:r>
        <w:rPr>
          <w:rFonts w:ascii="SimSun" w:hAnsi="SimSun" w:eastAsia="SimSun" w:cs="SimSun"/>
          <w:sz w:val="28"/>
          <w:szCs w:val="28"/>
          <w:spacing w:val="-58"/>
        </w:rPr>
        <w:t> </w:t>
      </w:r>
      <w:r>
        <w:rPr>
          <w:rFonts w:ascii="SimSun" w:hAnsi="SimSun" w:eastAsia="SimSun" w:cs="SimSun"/>
          <w:sz w:val="28"/>
          <w:szCs w:val="28"/>
          <w14:textOutline w14:w="5103" w14:cap="sq" w14:cmpd="sng">
            <w14:solidFill>
              <w14:srgbClr w14:val="000000"/>
            </w14:solidFill>
            <w14:prstDash w14:val="solid"/>
            <w14:bevel/>
          </w14:textOutline>
          <w:spacing w:val="-3"/>
        </w:rPr>
        <w:t>评价标准</w:t>
      </w:r>
    </w:p>
    <w:p>
      <w:pPr>
        <w:ind w:firstLine="46"/>
        <w:spacing w:before="22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2.4.1</w:t>
      </w:r>
      <w:r>
        <w:rPr>
          <w:rFonts w:ascii="SimSun" w:hAnsi="SimSun" w:eastAsia="SimSun" w:cs="SimSun"/>
          <w:sz w:val="28"/>
          <w:szCs w:val="28"/>
          <w:spacing w:val="-50"/>
        </w:rPr>
        <w:t> </w:t>
      </w:r>
      <w:r>
        <w:rPr>
          <w:rFonts w:ascii="SimSun" w:hAnsi="SimSun" w:eastAsia="SimSun" w:cs="SimSun"/>
          <w:sz w:val="28"/>
          <w:szCs w:val="28"/>
          <w14:textOutline w14:w="5103" w14:cap="sq" w14:cmpd="sng">
            <w14:solidFill>
              <w14:srgbClr w14:val="000000"/>
            </w14:solidFill>
            <w14:prstDash w14:val="solid"/>
            <w14:bevel/>
          </w14:textOutline>
          <w:spacing w:val="-2"/>
        </w:rPr>
        <w:t>环境质量标准</w:t>
      </w:r>
    </w:p>
    <w:p>
      <w:pPr>
        <w:ind w:firstLine="622"/>
        <w:spacing w:before="219" w:line="185" w:lineRule="auto"/>
        <w:rPr>
          <w:rFonts w:ascii="SimSun" w:hAnsi="SimSun" w:eastAsia="SimSun" w:cs="SimSun"/>
          <w:sz w:val="28"/>
          <w:szCs w:val="28"/>
        </w:rPr>
      </w:pPr>
      <w:r>
        <w:rPr>
          <w:rFonts w:ascii="SimSun" w:hAnsi="SimSun" w:eastAsia="SimSun" w:cs="SimSun"/>
          <w:sz w:val="28"/>
          <w:szCs w:val="28"/>
          <w:spacing w:val="-5"/>
        </w:rPr>
        <w:t>1、环境空气</w:t>
      </w:r>
    </w:p>
    <w:p>
      <w:pPr>
        <w:ind w:left="42" w:right="98" w:firstLine="560"/>
        <w:spacing w:before="218" w:line="330" w:lineRule="auto"/>
        <w:rPr>
          <w:rFonts w:ascii="SimSun" w:hAnsi="SimSun" w:eastAsia="SimSun" w:cs="SimSun"/>
          <w:sz w:val="28"/>
          <w:szCs w:val="28"/>
        </w:rPr>
      </w:pPr>
      <w:r>
        <w:rPr>
          <w:rFonts w:ascii="SimSun" w:hAnsi="SimSun" w:eastAsia="SimSun" w:cs="SimSun"/>
          <w:sz w:val="28"/>
          <w:szCs w:val="28"/>
          <w:spacing w:val="-1"/>
        </w:rPr>
        <w:t>本项目所在地为江苏常熟新材料产业园，根据规划本项目所在地大气</w:t>
      </w:r>
      <w:r>
        <w:rPr>
          <w:rFonts w:ascii="SimSun" w:hAnsi="SimSun" w:eastAsia="SimSun" w:cs="SimSun"/>
          <w:sz w:val="28"/>
          <w:szCs w:val="28"/>
          <w:spacing w:val="17"/>
        </w:rPr>
        <w:t> </w:t>
      </w:r>
      <w:r>
        <w:rPr>
          <w:rFonts w:ascii="SimSun" w:hAnsi="SimSun" w:eastAsia="SimSun" w:cs="SimSun"/>
          <w:sz w:val="28"/>
          <w:szCs w:val="28"/>
          <w:spacing w:val="-1"/>
        </w:rPr>
        <w:t>环境功能为二类功能区，该区域大气环境执行《环境空气质量标准》</w:t>
      </w:r>
      <w:r>
        <w:rPr>
          <w:rFonts w:ascii="SimSun" w:hAnsi="SimSun" w:eastAsia="SimSun" w:cs="SimSun"/>
          <w:sz w:val="28"/>
          <w:szCs w:val="28"/>
          <w:spacing w:val="1"/>
        </w:rPr>
        <w:t>     </w:t>
      </w:r>
      <w:r>
        <w:rPr>
          <w:rFonts w:ascii="SimSun" w:hAnsi="SimSun" w:eastAsia="SimSun" w:cs="SimSun"/>
          <w:sz w:val="28"/>
          <w:szCs w:val="28"/>
          <w:spacing w:val="-5"/>
        </w:rPr>
        <w:t>（GB3095-2012）</w:t>
      </w:r>
      <w:r>
        <w:rPr>
          <w:rFonts w:ascii="SimSun" w:hAnsi="SimSun" w:eastAsia="SimSun" w:cs="SimSun"/>
          <w:sz w:val="28"/>
          <w:szCs w:val="28"/>
          <w:spacing w:val="10"/>
        </w:rPr>
        <w:t> </w:t>
      </w:r>
      <w:r>
        <w:rPr>
          <w:rFonts w:ascii="SimSun" w:hAnsi="SimSun" w:eastAsia="SimSun" w:cs="SimSun"/>
          <w:sz w:val="28"/>
          <w:szCs w:val="28"/>
          <w:spacing w:val="-5"/>
        </w:rPr>
        <w:t>二级标准，各因子标准限值见表</w:t>
      </w:r>
      <w:r>
        <w:rPr>
          <w:rFonts w:ascii="SimSun" w:hAnsi="SimSun" w:eastAsia="SimSun" w:cs="SimSun"/>
          <w:sz w:val="28"/>
          <w:szCs w:val="28"/>
          <w:spacing w:val="-56"/>
        </w:rPr>
        <w:t> </w:t>
      </w:r>
      <w:r>
        <w:rPr>
          <w:rFonts w:ascii="SimSun" w:hAnsi="SimSun" w:eastAsia="SimSun" w:cs="SimSun"/>
          <w:sz w:val="28"/>
          <w:szCs w:val="28"/>
          <w:spacing w:val="-5"/>
        </w:rPr>
        <w:t>2.4.1-1。</w:t>
      </w:r>
    </w:p>
    <w:p>
      <w:pPr>
        <w:spacing w:line="264" w:lineRule="auto"/>
        <w:rPr>
          <w:rFonts w:ascii="SimSun"/>
          <w:sz w:val="21"/>
        </w:rPr>
      </w:pPr>
      <w:r/>
    </w:p>
    <w:p>
      <w:pPr>
        <w:spacing w:line="264" w:lineRule="auto"/>
        <w:rPr>
          <w:rFonts w:ascii="SimSun"/>
          <w:sz w:val="21"/>
        </w:rPr>
      </w:pPr>
      <w:r/>
    </w:p>
    <w:p>
      <w:pPr>
        <w:spacing w:line="264" w:lineRule="auto"/>
        <w:rPr>
          <w:rFonts w:ascii="SimSun"/>
          <w:sz w:val="21"/>
        </w:rPr>
      </w:pPr>
      <w:r/>
    </w:p>
    <w:p>
      <w:pPr>
        <w:ind w:firstLine="7265"/>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49"/>
        <w:spacing w:before="6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33</w:t>
      </w:r>
    </w:p>
    <w:p>
      <w:pPr>
        <w:sectPr>
          <w:headerReference w:type="default" r:id="rId52"/>
          <w:pgSz w:w="11906" w:h="16839"/>
          <w:pgMar w:top="1372" w:right="1408" w:bottom="0" w:left="1408" w:header="824" w:footer="0" w:gutter="0"/>
        </w:sectPr>
        <w:rPr/>
      </w:pPr>
    </w:p>
    <w:p>
      <w:pPr>
        <w:spacing w:line="369" w:lineRule="auto"/>
        <w:rPr>
          <w:rFonts w:ascii="SimSun"/>
          <w:sz w:val="21"/>
        </w:rPr>
      </w:pPr>
      <w:r/>
    </w:p>
    <w:p>
      <w:pPr>
        <w:ind w:firstLine="2709"/>
        <w:spacing w:before="91"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7"/>
        </w:rPr>
        <w:t> </w:t>
      </w:r>
      <w:r>
        <w:rPr>
          <w:rFonts w:ascii="SimSun" w:hAnsi="SimSun" w:eastAsia="SimSun" w:cs="SimSun"/>
          <w:sz w:val="28"/>
          <w:szCs w:val="28"/>
          <w:spacing w:val="-2"/>
        </w:rPr>
        <w:t>2.4.1-1</w:t>
      </w:r>
      <w:r>
        <w:rPr>
          <w:rFonts w:ascii="SimSun" w:hAnsi="SimSun" w:eastAsia="SimSun" w:cs="SimSun"/>
          <w:sz w:val="28"/>
          <w:szCs w:val="28"/>
          <w:spacing w:val="5"/>
        </w:rPr>
        <w:t>  </w:t>
      </w:r>
      <w:r>
        <w:rPr>
          <w:rFonts w:ascii="SimSun" w:hAnsi="SimSun" w:eastAsia="SimSun" w:cs="SimSun"/>
          <w:sz w:val="28"/>
          <w:szCs w:val="28"/>
          <w:spacing w:val="-2"/>
        </w:rPr>
        <w:t>环境空气质量标准</w:t>
      </w:r>
    </w:p>
    <w:p>
      <w:pPr>
        <w:spacing w:line="58" w:lineRule="exact"/>
        <w:rPr/>
      </w:pPr>
      <w:r/>
    </w:p>
    <w:tbl>
      <w:tblPr>
        <w:tblStyle w:val="2"/>
        <w:tblW w:w="924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66"/>
        <w:gridCol w:w="1500"/>
        <w:gridCol w:w="1690"/>
        <w:gridCol w:w="4390"/>
      </w:tblGrid>
      <w:tr>
        <w:trPr>
          <w:trHeight w:val="349" w:hRule="atLeast"/>
        </w:trPr>
        <w:tc>
          <w:tcPr>
            <w:tcW w:w="1666" w:type="dxa"/>
            <w:vAlign w:val="top"/>
            <w:vMerge w:val="restart"/>
            <w:tcBorders>
              <w:bottom w:val="none" w:color="000000" w:sz="2" w:space="0"/>
            </w:tcBorders>
          </w:tcPr>
          <w:p>
            <w:pPr>
              <w:ind w:firstLine="525"/>
              <w:spacing w:before="109" w:line="238" w:lineRule="auto"/>
              <w:rPr>
                <w:rFonts w:ascii="SimSun" w:hAnsi="SimSun" w:eastAsia="SimSun" w:cs="SimSun"/>
                <w:sz w:val="21"/>
                <w:szCs w:val="21"/>
              </w:rPr>
            </w:pPr>
            <w:r>
              <w:rPr>
                <w:rFonts w:ascii="SimSun" w:hAnsi="SimSun" w:eastAsia="SimSun" w:cs="SimSun"/>
                <w:sz w:val="21"/>
                <w:szCs w:val="21"/>
                <w:spacing w:val="-4"/>
              </w:rPr>
              <w:t>污染物</w:t>
            </w:r>
          </w:p>
          <w:p>
            <w:pPr>
              <w:ind w:firstLine="632"/>
              <w:spacing w:line="204" w:lineRule="auto"/>
              <w:rPr>
                <w:rFonts w:ascii="SimSun" w:hAnsi="SimSun" w:eastAsia="SimSun" w:cs="SimSun"/>
                <w:sz w:val="21"/>
                <w:szCs w:val="21"/>
              </w:rPr>
            </w:pPr>
            <w:r>
              <w:rPr>
                <w:rFonts w:ascii="SimSun" w:hAnsi="SimSun" w:eastAsia="SimSun" w:cs="SimSun"/>
                <w:sz w:val="21"/>
                <w:szCs w:val="21"/>
                <w:spacing w:val="-6"/>
              </w:rPr>
              <w:t>名称</w:t>
            </w:r>
          </w:p>
        </w:tc>
        <w:tc>
          <w:tcPr>
            <w:tcW w:w="3190" w:type="dxa"/>
            <w:vAlign w:val="top"/>
            <w:gridSpan w:val="2"/>
          </w:tcPr>
          <w:p>
            <w:pPr>
              <w:ind w:firstLine="785"/>
              <w:spacing w:before="69" w:line="184" w:lineRule="auto"/>
              <w:rPr>
                <w:rFonts w:ascii="SimSun" w:hAnsi="SimSun" w:eastAsia="SimSun" w:cs="SimSun"/>
                <w:sz w:val="21"/>
                <w:szCs w:val="21"/>
              </w:rPr>
            </w:pPr>
            <w:r>
              <w:rPr>
                <w:rFonts w:ascii="SimSun" w:hAnsi="SimSun" w:eastAsia="SimSun" w:cs="SimSun"/>
                <w:sz w:val="21"/>
                <w:szCs w:val="21"/>
                <w:spacing w:val="-1"/>
              </w:rPr>
              <w:t>浓度限值(mg/Nm</w:t>
            </w:r>
            <w:r>
              <w:rPr>
                <w:rFonts w:ascii="SimSun" w:hAnsi="SimSun" w:eastAsia="SimSun" w:cs="SimSun"/>
                <w:sz w:val="11"/>
                <w:szCs w:val="11"/>
                <w:spacing w:val="-1"/>
                <w:position w:val="10"/>
              </w:rPr>
              <w:t>3</w:t>
            </w:r>
            <w:r>
              <w:rPr>
                <w:rFonts w:ascii="SimSun" w:hAnsi="SimSun" w:eastAsia="SimSun" w:cs="SimSun"/>
                <w:sz w:val="21"/>
                <w:szCs w:val="21"/>
                <w:spacing w:val="-1"/>
              </w:rPr>
              <w:t>)</w:t>
            </w:r>
          </w:p>
        </w:tc>
        <w:tc>
          <w:tcPr>
            <w:tcW w:w="4390" w:type="dxa"/>
            <w:vAlign w:val="top"/>
            <w:vMerge w:val="restart"/>
            <w:tcBorders>
              <w:bottom w:val="none" w:color="000000" w:sz="2" w:space="0"/>
            </w:tcBorders>
          </w:tcPr>
          <w:p>
            <w:pPr>
              <w:ind w:firstLine="1781"/>
              <w:spacing w:before="244" w:line="184" w:lineRule="auto"/>
              <w:rPr>
                <w:rFonts w:ascii="SimSun" w:hAnsi="SimSun" w:eastAsia="SimSun" w:cs="SimSun"/>
                <w:sz w:val="21"/>
                <w:szCs w:val="21"/>
              </w:rPr>
            </w:pPr>
            <w:r>
              <w:rPr>
                <w:rFonts w:ascii="SimSun" w:hAnsi="SimSun" w:eastAsia="SimSun" w:cs="SimSun"/>
                <w:sz w:val="21"/>
                <w:szCs w:val="21"/>
                <w:spacing w:val="-3"/>
              </w:rPr>
              <w:t>标准来源</w:t>
            </w:r>
          </w:p>
        </w:tc>
      </w:tr>
      <w:tr>
        <w:trPr>
          <w:trHeight w:val="344" w:hRule="atLeast"/>
        </w:trPr>
        <w:tc>
          <w:tcPr>
            <w:tcW w:w="1666" w:type="dxa"/>
            <w:vAlign w:val="top"/>
            <w:vMerge w:val="continue"/>
            <w:tcBorders>
              <w:top w:val="none" w:color="000000" w:sz="2" w:space="0"/>
            </w:tcBorders>
          </w:tcPr>
          <w:p>
            <w:pPr>
              <w:rPr>
                <w:rFonts w:ascii="SimSun"/>
                <w:sz w:val="21"/>
              </w:rPr>
            </w:pPr>
            <w:r/>
          </w:p>
        </w:tc>
        <w:tc>
          <w:tcPr>
            <w:tcW w:w="1500" w:type="dxa"/>
            <w:vAlign w:val="top"/>
          </w:tcPr>
          <w:p>
            <w:pPr>
              <w:ind w:firstLine="270"/>
              <w:spacing w:before="63" w:line="184" w:lineRule="auto"/>
              <w:rPr>
                <w:rFonts w:ascii="SimSun" w:hAnsi="SimSun" w:eastAsia="SimSun" w:cs="SimSun"/>
                <w:sz w:val="21"/>
                <w:szCs w:val="21"/>
              </w:rPr>
            </w:pPr>
            <w:r>
              <w:rPr>
                <w:rFonts w:ascii="SimSun" w:hAnsi="SimSun" w:eastAsia="SimSun" w:cs="SimSun"/>
                <w:sz w:val="21"/>
                <w:szCs w:val="21"/>
                <w:spacing w:val="-8"/>
              </w:rPr>
              <w:t>1</w:t>
            </w:r>
            <w:r>
              <w:rPr>
                <w:rFonts w:ascii="SimSun" w:hAnsi="SimSun" w:eastAsia="SimSun" w:cs="SimSun"/>
                <w:sz w:val="21"/>
                <w:szCs w:val="21"/>
                <w:spacing w:val="-39"/>
              </w:rPr>
              <w:t> </w:t>
            </w:r>
            <w:r>
              <w:rPr>
                <w:rFonts w:ascii="SimSun" w:hAnsi="SimSun" w:eastAsia="SimSun" w:cs="SimSun"/>
                <w:sz w:val="21"/>
                <w:szCs w:val="21"/>
                <w:spacing w:val="-8"/>
              </w:rPr>
              <w:t>小时平均</w:t>
            </w:r>
          </w:p>
        </w:tc>
        <w:tc>
          <w:tcPr>
            <w:tcW w:w="1690" w:type="dxa"/>
            <w:vAlign w:val="top"/>
          </w:tcPr>
          <w:p>
            <w:pPr>
              <w:ind w:firstLine="300"/>
              <w:spacing w:before="63" w:line="184" w:lineRule="auto"/>
              <w:rPr>
                <w:rFonts w:ascii="SimSun" w:hAnsi="SimSun" w:eastAsia="SimSun" w:cs="SimSun"/>
                <w:sz w:val="21"/>
                <w:szCs w:val="21"/>
              </w:rPr>
            </w:pPr>
            <w:r>
              <w:rPr>
                <w:rFonts w:ascii="SimSun" w:hAnsi="SimSun" w:eastAsia="SimSun" w:cs="SimSun"/>
                <w:sz w:val="21"/>
                <w:szCs w:val="21"/>
                <w:spacing w:val="-5"/>
              </w:rPr>
              <w:t>24</w:t>
            </w:r>
            <w:r>
              <w:rPr>
                <w:rFonts w:ascii="SimSun" w:hAnsi="SimSun" w:eastAsia="SimSun" w:cs="SimSun"/>
                <w:sz w:val="21"/>
                <w:szCs w:val="21"/>
                <w:spacing w:val="-33"/>
              </w:rPr>
              <w:t> </w:t>
            </w:r>
            <w:r>
              <w:rPr>
                <w:rFonts w:ascii="SimSun" w:hAnsi="SimSun" w:eastAsia="SimSun" w:cs="SimSun"/>
                <w:sz w:val="21"/>
                <w:szCs w:val="21"/>
                <w:spacing w:val="-5"/>
              </w:rPr>
              <w:t>小时平均</w:t>
            </w:r>
          </w:p>
        </w:tc>
        <w:tc>
          <w:tcPr>
            <w:tcW w:w="4390" w:type="dxa"/>
            <w:vAlign w:val="top"/>
            <w:vMerge w:val="continue"/>
            <w:tcBorders>
              <w:top w:val="none" w:color="000000" w:sz="2" w:space="0"/>
            </w:tcBorders>
          </w:tcPr>
          <w:p>
            <w:pPr>
              <w:rPr>
                <w:rFonts w:ascii="SimSun"/>
                <w:sz w:val="21"/>
              </w:rPr>
            </w:pPr>
            <w:r/>
          </w:p>
        </w:tc>
      </w:tr>
      <w:tr>
        <w:trPr>
          <w:trHeight w:val="346" w:hRule="atLeast"/>
        </w:trPr>
        <w:tc>
          <w:tcPr>
            <w:tcW w:w="1666" w:type="dxa"/>
            <w:vAlign w:val="top"/>
          </w:tcPr>
          <w:p>
            <w:pPr>
              <w:ind w:firstLine="707"/>
              <w:spacing w:before="101" w:line="180" w:lineRule="auto"/>
              <w:rPr>
                <w:rFonts w:ascii="SimSun" w:hAnsi="SimSun" w:eastAsia="SimSun" w:cs="SimSun"/>
                <w:sz w:val="11"/>
                <w:szCs w:val="11"/>
              </w:rPr>
            </w:pPr>
            <w:r>
              <w:rPr>
                <w:rFonts w:ascii="SimSun" w:hAnsi="SimSun" w:eastAsia="SimSun" w:cs="SimSun"/>
                <w:sz w:val="21"/>
                <w:szCs w:val="21"/>
                <w:spacing w:val="-3"/>
              </w:rPr>
              <w:t>SO</w:t>
            </w:r>
            <w:r>
              <w:rPr>
                <w:rFonts w:ascii="SimSun" w:hAnsi="SimSun" w:eastAsia="SimSun" w:cs="SimSun"/>
                <w:sz w:val="11"/>
                <w:szCs w:val="11"/>
                <w:spacing w:val="-3"/>
                <w:position w:val="-2"/>
              </w:rPr>
              <w:t>2</w:t>
            </w:r>
          </w:p>
        </w:tc>
        <w:tc>
          <w:tcPr>
            <w:tcW w:w="1500" w:type="dxa"/>
            <w:vAlign w:val="top"/>
          </w:tcPr>
          <w:p>
            <w:pPr>
              <w:ind w:firstLine="599"/>
              <w:spacing w:before="100" w:line="180" w:lineRule="auto"/>
              <w:rPr>
                <w:rFonts w:ascii="SimSun" w:hAnsi="SimSun" w:eastAsia="SimSun" w:cs="SimSun"/>
                <w:sz w:val="21"/>
                <w:szCs w:val="21"/>
              </w:rPr>
            </w:pPr>
            <w:r>
              <w:rPr>
                <w:rFonts w:ascii="SimSun" w:hAnsi="SimSun" w:eastAsia="SimSun" w:cs="SimSun"/>
                <w:sz w:val="21"/>
                <w:szCs w:val="21"/>
                <w:spacing w:val="1"/>
              </w:rPr>
              <w:t>0.5</w:t>
            </w:r>
          </w:p>
        </w:tc>
        <w:tc>
          <w:tcPr>
            <w:tcW w:w="1690" w:type="dxa"/>
            <w:vAlign w:val="top"/>
          </w:tcPr>
          <w:p>
            <w:pPr>
              <w:ind w:firstLine="640"/>
              <w:spacing w:before="99" w:line="180" w:lineRule="auto"/>
              <w:rPr>
                <w:rFonts w:ascii="SimSun" w:hAnsi="SimSun" w:eastAsia="SimSun" w:cs="SimSun"/>
                <w:sz w:val="21"/>
                <w:szCs w:val="21"/>
              </w:rPr>
            </w:pPr>
            <w:r>
              <w:rPr>
                <w:rFonts w:ascii="SimSun" w:hAnsi="SimSun" w:eastAsia="SimSun" w:cs="SimSun"/>
                <w:sz w:val="21"/>
                <w:szCs w:val="21"/>
                <w:spacing w:val="-3"/>
              </w:rPr>
              <w:t>0.15</w:t>
            </w:r>
          </w:p>
        </w:tc>
        <w:tc>
          <w:tcPr>
            <w:tcW w:w="4390" w:type="dxa"/>
            <w:vAlign w:val="top"/>
            <w:vMerge w:val="restart"/>
            <w:tcBorders>
              <w:bottom w:val="none" w:color="000000" w:sz="2" w:space="0"/>
            </w:tcBorders>
          </w:tcPr>
          <w:p>
            <w:pPr>
              <w:spacing w:line="318" w:lineRule="auto"/>
              <w:rPr>
                <w:rFonts w:ascii="SimSun"/>
                <w:sz w:val="21"/>
              </w:rPr>
            </w:pPr>
            <w:r/>
          </w:p>
          <w:p>
            <w:pPr>
              <w:spacing w:line="318" w:lineRule="auto"/>
              <w:rPr>
                <w:rFonts w:ascii="SimSun"/>
                <w:sz w:val="21"/>
              </w:rPr>
            </w:pPr>
            <w:r/>
          </w:p>
          <w:p>
            <w:pPr>
              <w:spacing w:line="319" w:lineRule="auto"/>
              <w:rPr>
                <w:rFonts w:ascii="SimSun"/>
                <w:sz w:val="21"/>
              </w:rPr>
            </w:pPr>
            <w:r/>
          </w:p>
          <w:p>
            <w:pPr>
              <w:ind w:firstLine="1149"/>
              <w:spacing w:before="68" w:line="241" w:lineRule="auto"/>
              <w:rPr>
                <w:rFonts w:ascii="SimSun" w:hAnsi="SimSun" w:eastAsia="SimSun" w:cs="SimSun"/>
                <w:sz w:val="21"/>
                <w:szCs w:val="21"/>
              </w:rPr>
            </w:pPr>
            <w:r>
              <w:rPr>
                <w:rFonts w:ascii="SimSun" w:hAnsi="SimSun" w:eastAsia="SimSun" w:cs="SimSun"/>
                <w:sz w:val="21"/>
                <w:szCs w:val="21"/>
                <w:spacing w:val="-1"/>
              </w:rPr>
              <w:t>《环境空气质量标准》</w:t>
            </w:r>
          </w:p>
          <w:p>
            <w:pPr>
              <w:ind w:firstLine="996"/>
              <w:spacing w:line="204" w:lineRule="auto"/>
              <w:rPr>
                <w:rFonts w:ascii="SimSun" w:hAnsi="SimSun" w:eastAsia="SimSun" w:cs="SimSun"/>
                <w:sz w:val="21"/>
                <w:szCs w:val="21"/>
              </w:rPr>
            </w:pPr>
            <w:r>
              <w:rPr>
                <w:rFonts w:ascii="SimSun" w:hAnsi="SimSun" w:eastAsia="SimSun" w:cs="SimSun"/>
                <w:sz w:val="21"/>
                <w:szCs w:val="21"/>
                <w:spacing w:val="-7"/>
              </w:rPr>
              <w:t>（GB3095-2012）</w:t>
            </w:r>
            <w:r>
              <w:rPr>
                <w:rFonts w:ascii="SimSun" w:hAnsi="SimSun" w:eastAsia="SimSun" w:cs="SimSun"/>
                <w:sz w:val="21"/>
                <w:szCs w:val="21"/>
              </w:rPr>
              <w:t> </w:t>
            </w:r>
            <w:r>
              <w:rPr>
                <w:rFonts w:ascii="SimSun" w:hAnsi="SimSun" w:eastAsia="SimSun" w:cs="SimSun"/>
                <w:sz w:val="21"/>
                <w:szCs w:val="21"/>
                <w:spacing w:val="-7"/>
              </w:rPr>
              <w:t>二级标准</w:t>
            </w:r>
          </w:p>
        </w:tc>
      </w:tr>
      <w:tr>
        <w:trPr>
          <w:trHeight w:val="344" w:hRule="atLeast"/>
        </w:trPr>
        <w:tc>
          <w:tcPr>
            <w:tcW w:w="1666" w:type="dxa"/>
            <w:vAlign w:val="top"/>
          </w:tcPr>
          <w:p>
            <w:pPr>
              <w:ind w:firstLine="699"/>
              <w:spacing w:before="100" w:line="180" w:lineRule="auto"/>
              <w:rPr>
                <w:rFonts w:ascii="SimSun" w:hAnsi="SimSun" w:eastAsia="SimSun" w:cs="SimSun"/>
                <w:sz w:val="11"/>
                <w:szCs w:val="11"/>
              </w:rPr>
            </w:pPr>
            <w:r>
              <w:rPr>
                <w:rFonts w:ascii="SimSun" w:hAnsi="SimSun" w:eastAsia="SimSun" w:cs="SimSun"/>
                <w:sz w:val="21"/>
                <w:szCs w:val="21"/>
                <w:spacing w:val="-1"/>
              </w:rPr>
              <w:t>NO</w:t>
            </w:r>
            <w:r>
              <w:rPr>
                <w:rFonts w:ascii="SimSun" w:hAnsi="SimSun" w:eastAsia="SimSun" w:cs="SimSun"/>
                <w:sz w:val="11"/>
                <w:szCs w:val="11"/>
                <w:spacing w:val="-1"/>
                <w:position w:val="-2"/>
              </w:rPr>
              <w:t>x</w:t>
            </w:r>
          </w:p>
        </w:tc>
        <w:tc>
          <w:tcPr>
            <w:tcW w:w="1500" w:type="dxa"/>
            <w:vAlign w:val="top"/>
          </w:tcPr>
          <w:p>
            <w:pPr>
              <w:ind w:firstLine="544"/>
              <w:spacing w:before="100" w:line="180" w:lineRule="auto"/>
              <w:rPr>
                <w:rFonts w:ascii="SimSun" w:hAnsi="SimSun" w:eastAsia="SimSun" w:cs="SimSun"/>
                <w:sz w:val="21"/>
                <w:szCs w:val="21"/>
              </w:rPr>
            </w:pPr>
            <w:r>
              <w:rPr>
                <w:rFonts w:ascii="SimSun" w:hAnsi="SimSun" w:eastAsia="SimSun" w:cs="SimSun"/>
                <w:sz w:val="21"/>
                <w:szCs w:val="21"/>
                <w:spacing w:val="-3"/>
              </w:rPr>
              <w:t>0.25</w:t>
            </w:r>
          </w:p>
        </w:tc>
        <w:tc>
          <w:tcPr>
            <w:tcW w:w="1690" w:type="dxa"/>
            <w:vAlign w:val="top"/>
          </w:tcPr>
          <w:p>
            <w:pPr>
              <w:ind w:firstLine="640"/>
              <w:spacing w:before="99" w:line="180" w:lineRule="auto"/>
              <w:rPr>
                <w:rFonts w:ascii="SimSun" w:hAnsi="SimSun" w:eastAsia="SimSun" w:cs="SimSun"/>
                <w:sz w:val="21"/>
                <w:szCs w:val="21"/>
              </w:rPr>
            </w:pPr>
            <w:r>
              <w:rPr>
                <w:rFonts w:ascii="SimSun" w:hAnsi="SimSun" w:eastAsia="SimSun" w:cs="SimSun"/>
                <w:sz w:val="21"/>
                <w:szCs w:val="21"/>
                <w:spacing w:val="-3"/>
              </w:rPr>
              <w:t>0.10</w:t>
            </w:r>
          </w:p>
        </w:tc>
        <w:tc>
          <w:tcPr>
            <w:tcW w:w="4390"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1666" w:type="dxa"/>
            <w:vAlign w:val="top"/>
          </w:tcPr>
          <w:p>
            <w:pPr>
              <w:ind w:firstLine="699"/>
              <w:spacing w:before="102" w:line="180" w:lineRule="auto"/>
              <w:rPr>
                <w:rFonts w:ascii="SimSun" w:hAnsi="SimSun" w:eastAsia="SimSun" w:cs="SimSun"/>
                <w:sz w:val="11"/>
                <w:szCs w:val="11"/>
              </w:rPr>
            </w:pPr>
            <w:r>
              <w:rPr>
                <w:rFonts w:ascii="SimSun" w:hAnsi="SimSun" w:eastAsia="SimSun" w:cs="SimSun"/>
                <w:sz w:val="21"/>
                <w:szCs w:val="21"/>
                <w:spacing w:val="-1"/>
              </w:rPr>
              <w:t>NO</w:t>
            </w:r>
            <w:r>
              <w:rPr>
                <w:rFonts w:ascii="SimSun" w:hAnsi="SimSun" w:eastAsia="SimSun" w:cs="SimSun"/>
                <w:sz w:val="11"/>
                <w:szCs w:val="11"/>
                <w:spacing w:val="-1"/>
                <w:position w:val="-2"/>
              </w:rPr>
              <w:t>2</w:t>
            </w:r>
          </w:p>
        </w:tc>
        <w:tc>
          <w:tcPr>
            <w:tcW w:w="1500" w:type="dxa"/>
            <w:vAlign w:val="top"/>
          </w:tcPr>
          <w:p>
            <w:pPr>
              <w:ind w:firstLine="599"/>
              <w:spacing w:before="101" w:line="180" w:lineRule="auto"/>
              <w:rPr>
                <w:rFonts w:ascii="SimSun" w:hAnsi="SimSun" w:eastAsia="SimSun" w:cs="SimSun"/>
                <w:sz w:val="21"/>
                <w:szCs w:val="21"/>
              </w:rPr>
            </w:pPr>
            <w:r>
              <w:rPr>
                <w:rFonts w:ascii="SimSun" w:hAnsi="SimSun" w:eastAsia="SimSun" w:cs="SimSun"/>
                <w:sz w:val="21"/>
                <w:szCs w:val="21"/>
              </w:rPr>
              <w:t>0.2</w:t>
            </w:r>
          </w:p>
        </w:tc>
        <w:tc>
          <w:tcPr>
            <w:tcW w:w="1690" w:type="dxa"/>
            <w:vAlign w:val="top"/>
          </w:tcPr>
          <w:p>
            <w:pPr>
              <w:ind w:firstLine="640"/>
              <w:spacing w:before="101" w:line="180" w:lineRule="auto"/>
              <w:rPr>
                <w:rFonts w:ascii="SimSun" w:hAnsi="SimSun" w:eastAsia="SimSun" w:cs="SimSun"/>
                <w:sz w:val="21"/>
                <w:szCs w:val="21"/>
              </w:rPr>
            </w:pPr>
            <w:r>
              <w:rPr>
                <w:rFonts w:ascii="SimSun" w:hAnsi="SimSun" w:eastAsia="SimSun" w:cs="SimSun"/>
                <w:sz w:val="21"/>
                <w:szCs w:val="21"/>
                <w:spacing w:val="-3"/>
              </w:rPr>
              <w:t>0.08</w:t>
            </w:r>
          </w:p>
        </w:tc>
        <w:tc>
          <w:tcPr>
            <w:tcW w:w="4390"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1666" w:type="dxa"/>
            <w:vAlign w:val="top"/>
          </w:tcPr>
          <w:p>
            <w:pPr>
              <w:ind w:firstLine="676"/>
              <w:spacing w:before="103" w:line="180" w:lineRule="auto"/>
              <w:rPr>
                <w:rFonts w:ascii="SimSun" w:hAnsi="SimSun" w:eastAsia="SimSun" w:cs="SimSun"/>
                <w:sz w:val="11"/>
                <w:szCs w:val="11"/>
              </w:rPr>
            </w:pPr>
            <w:r>
              <w:rPr>
                <w:rFonts w:ascii="SimSun" w:hAnsi="SimSun" w:eastAsia="SimSun" w:cs="SimSun"/>
                <w:sz w:val="21"/>
                <w:szCs w:val="21"/>
                <w:spacing w:val="-2"/>
              </w:rPr>
              <w:t>PM</w:t>
            </w:r>
            <w:r>
              <w:rPr>
                <w:rFonts w:ascii="SimSun" w:hAnsi="SimSun" w:eastAsia="SimSun" w:cs="SimSun"/>
                <w:sz w:val="11"/>
                <w:szCs w:val="11"/>
                <w:spacing w:val="-2"/>
                <w:position w:val="-2"/>
              </w:rPr>
              <w:t>10</w:t>
            </w:r>
          </w:p>
        </w:tc>
        <w:tc>
          <w:tcPr>
            <w:tcW w:w="1500" w:type="dxa"/>
            <w:vAlign w:val="top"/>
          </w:tcPr>
          <w:p>
            <w:pPr>
              <w:ind w:firstLine="700"/>
              <w:spacing w:before="68" w:line="184" w:lineRule="auto"/>
              <w:rPr>
                <w:rFonts w:ascii="SimSun" w:hAnsi="SimSun" w:eastAsia="SimSun" w:cs="SimSun"/>
                <w:sz w:val="21"/>
                <w:szCs w:val="21"/>
              </w:rPr>
            </w:pPr>
            <w:r>
              <w:rPr>
                <w:rFonts w:ascii="SimSun" w:hAnsi="SimSun" w:eastAsia="SimSun" w:cs="SimSun"/>
                <w:sz w:val="21"/>
                <w:szCs w:val="21"/>
              </w:rPr>
              <w:t>/</w:t>
            </w:r>
          </w:p>
        </w:tc>
        <w:tc>
          <w:tcPr>
            <w:tcW w:w="1690" w:type="dxa"/>
            <w:vAlign w:val="top"/>
          </w:tcPr>
          <w:p>
            <w:pPr>
              <w:ind w:firstLine="640"/>
              <w:spacing w:before="100" w:line="180" w:lineRule="auto"/>
              <w:rPr>
                <w:rFonts w:ascii="SimSun" w:hAnsi="SimSun" w:eastAsia="SimSun" w:cs="SimSun"/>
                <w:sz w:val="21"/>
                <w:szCs w:val="21"/>
              </w:rPr>
            </w:pPr>
            <w:r>
              <w:rPr>
                <w:rFonts w:ascii="SimSun" w:hAnsi="SimSun" w:eastAsia="SimSun" w:cs="SimSun"/>
                <w:sz w:val="21"/>
                <w:szCs w:val="21"/>
                <w:spacing w:val="-3"/>
              </w:rPr>
              <w:t>0.15</w:t>
            </w:r>
          </w:p>
        </w:tc>
        <w:tc>
          <w:tcPr>
            <w:tcW w:w="4390"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1666" w:type="dxa"/>
            <w:vAlign w:val="top"/>
          </w:tcPr>
          <w:p>
            <w:pPr>
              <w:ind w:firstLine="652"/>
              <w:spacing w:before="101" w:line="180" w:lineRule="auto"/>
              <w:rPr>
                <w:rFonts w:ascii="SimSun" w:hAnsi="SimSun" w:eastAsia="SimSun" w:cs="SimSun"/>
                <w:sz w:val="11"/>
                <w:szCs w:val="11"/>
              </w:rPr>
            </w:pPr>
            <w:r>
              <w:rPr>
                <w:rFonts w:ascii="SimSun" w:hAnsi="SimSun" w:eastAsia="SimSun" w:cs="SimSun"/>
                <w:sz w:val="21"/>
                <w:szCs w:val="21"/>
                <w:spacing w:val="-1"/>
              </w:rPr>
              <w:t>PM</w:t>
            </w:r>
            <w:r>
              <w:rPr>
                <w:rFonts w:ascii="SimSun" w:hAnsi="SimSun" w:eastAsia="SimSun" w:cs="SimSun"/>
                <w:sz w:val="11"/>
                <w:szCs w:val="11"/>
                <w:spacing w:val="-1"/>
                <w:position w:val="-2"/>
              </w:rPr>
              <w:t>2.5</w:t>
            </w:r>
          </w:p>
        </w:tc>
        <w:tc>
          <w:tcPr>
            <w:tcW w:w="1500" w:type="dxa"/>
            <w:vAlign w:val="top"/>
          </w:tcPr>
          <w:p>
            <w:pPr>
              <w:ind w:firstLine="700"/>
              <w:spacing w:before="66" w:line="184" w:lineRule="auto"/>
              <w:rPr>
                <w:rFonts w:ascii="SimSun" w:hAnsi="SimSun" w:eastAsia="SimSun" w:cs="SimSun"/>
                <w:sz w:val="21"/>
                <w:szCs w:val="21"/>
              </w:rPr>
            </w:pPr>
            <w:r>
              <w:rPr>
                <w:rFonts w:ascii="SimSun" w:hAnsi="SimSun" w:eastAsia="SimSun" w:cs="SimSun"/>
                <w:sz w:val="21"/>
                <w:szCs w:val="21"/>
              </w:rPr>
              <w:t>/</w:t>
            </w:r>
          </w:p>
        </w:tc>
        <w:tc>
          <w:tcPr>
            <w:tcW w:w="1690" w:type="dxa"/>
            <w:vAlign w:val="top"/>
          </w:tcPr>
          <w:p>
            <w:pPr>
              <w:ind w:firstLine="590"/>
              <w:spacing w:before="100" w:line="180" w:lineRule="auto"/>
              <w:rPr>
                <w:rFonts w:ascii="SimSun" w:hAnsi="SimSun" w:eastAsia="SimSun" w:cs="SimSun"/>
                <w:sz w:val="21"/>
                <w:szCs w:val="21"/>
              </w:rPr>
            </w:pPr>
            <w:r>
              <w:rPr>
                <w:rFonts w:ascii="SimSun" w:hAnsi="SimSun" w:eastAsia="SimSun" w:cs="SimSun"/>
                <w:sz w:val="21"/>
                <w:szCs w:val="21"/>
                <w:spacing w:val="-2"/>
              </w:rPr>
              <w:t>0.075</w:t>
            </w:r>
          </w:p>
        </w:tc>
        <w:tc>
          <w:tcPr>
            <w:tcW w:w="4390"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1666" w:type="dxa"/>
            <w:vAlign w:val="top"/>
          </w:tcPr>
          <w:p>
            <w:pPr>
              <w:ind w:firstLine="731"/>
              <w:spacing w:before="100" w:line="180" w:lineRule="auto"/>
              <w:rPr>
                <w:rFonts w:ascii="SimSun" w:hAnsi="SimSun" w:eastAsia="SimSun" w:cs="SimSun"/>
                <w:sz w:val="21"/>
                <w:szCs w:val="21"/>
              </w:rPr>
            </w:pPr>
            <w:r>
              <w:rPr>
                <w:rFonts w:ascii="SimSun" w:hAnsi="SimSun" w:eastAsia="SimSun" w:cs="SimSun"/>
                <w:sz w:val="21"/>
                <w:szCs w:val="21"/>
                <w:spacing w:val="-4"/>
              </w:rPr>
              <w:t>CO</w:t>
            </w:r>
          </w:p>
        </w:tc>
        <w:tc>
          <w:tcPr>
            <w:tcW w:w="1500" w:type="dxa"/>
            <w:vAlign w:val="top"/>
          </w:tcPr>
          <w:p>
            <w:pPr>
              <w:ind w:firstLine="663"/>
              <w:spacing w:before="99"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1690" w:type="dxa"/>
            <w:vAlign w:val="top"/>
          </w:tcPr>
          <w:p>
            <w:pPr>
              <w:ind w:firstLine="796"/>
              <w:spacing w:before="100" w:line="180" w:lineRule="auto"/>
              <w:rPr>
                <w:rFonts w:ascii="SimSun" w:hAnsi="SimSun" w:eastAsia="SimSun" w:cs="SimSun"/>
                <w:sz w:val="21"/>
                <w:szCs w:val="21"/>
              </w:rPr>
            </w:pPr>
            <w:r>
              <w:rPr>
                <w:rFonts w:ascii="SimSun" w:hAnsi="SimSun" w:eastAsia="SimSun" w:cs="SimSun"/>
                <w:sz w:val="21"/>
                <w:szCs w:val="21"/>
              </w:rPr>
              <w:t>4</w:t>
            </w:r>
          </w:p>
        </w:tc>
        <w:tc>
          <w:tcPr>
            <w:tcW w:w="4390"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1666" w:type="dxa"/>
            <w:vAlign w:val="top"/>
          </w:tcPr>
          <w:p>
            <w:pPr>
              <w:ind w:firstLine="758"/>
              <w:spacing w:before="101" w:line="180" w:lineRule="auto"/>
              <w:rPr>
                <w:rFonts w:ascii="SimSun" w:hAnsi="SimSun" w:eastAsia="SimSun" w:cs="SimSun"/>
                <w:sz w:val="11"/>
                <w:szCs w:val="11"/>
              </w:rPr>
            </w:pPr>
            <w:r>
              <w:rPr>
                <w:rFonts w:ascii="SimSun" w:hAnsi="SimSun" w:eastAsia="SimSun" w:cs="SimSun"/>
                <w:sz w:val="21"/>
                <w:szCs w:val="21"/>
                <w:spacing w:val="-4"/>
              </w:rPr>
              <w:t>O</w:t>
            </w:r>
            <w:r>
              <w:rPr>
                <w:rFonts w:ascii="SimSun" w:hAnsi="SimSun" w:eastAsia="SimSun" w:cs="SimSun"/>
                <w:sz w:val="11"/>
                <w:szCs w:val="11"/>
                <w:spacing w:val="-4"/>
                <w:position w:val="-2"/>
              </w:rPr>
              <w:t>3</w:t>
            </w:r>
          </w:p>
        </w:tc>
        <w:tc>
          <w:tcPr>
            <w:tcW w:w="1500" w:type="dxa"/>
            <w:vAlign w:val="top"/>
          </w:tcPr>
          <w:p>
            <w:pPr>
              <w:ind w:firstLine="599"/>
              <w:spacing w:before="100" w:line="180" w:lineRule="auto"/>
              <w:rPr>
                <w:rFonts w:ascii="SimSun" w:hAnsi="SimSun" w:eastAsia="SimSun" w:cs="SimSun"/>
                <w:sz w:val="21"/>
                <w:szCs w:val="21"/>
              </w:rPr>
            </w:pPr>
            <w:r>
              <w:rPr>
                <w:rFonts w:ascii="SimSun" w:hAnsi="SimSun" w:eastAsia="SimSun" w:cs="SimSun"/>
                <w:sz w:val="21"/>
                <w:szCs w:val="21"/>
              </w:rPr>
              <w:t>0.2</w:t>
            </w:r>
          </w:p>
        </w:tc>
        <w:tc>
          <w:tcPr>
            <w:tcW w:w="1690" w:type="dxa"/>
            <w:vAlign w:val="top"/>
          </w:tcPr>
          <w:p>
            <w:pPr>
              <w:ind w:firstLine="640"/>
              <w:spacing w:before="99" w:line="180" w:lineRule="auto"/>
              <w:rPr>
                <w:rFonts w:ascii="SimSun" w:hAnsi="SimSun" w:eastAsia="SimSun" w:cs="SimSun"/>
                <w:sz w:val="21"/>
                <w:szCs w:val="21"/>
              </w:rPr>
            </w:pPr>
            <w:r>
              <w:rPr>
                <w:rFonts w:ascii="SimSun" w:hAnsi="SimSun" w:eastAsia="SimSun" w:cs="SimSun"/>
                <w:sz w:val="21"/>
                <w:szCs w:val="21"/>
                <w:spacing w:val="-3"/>
              </w:rPr>
              <w:t>0.16</w:t>
            </w:r>
          </w:p>
        </w:tc>
        <w:tc>
          <w:tcPr>
            <w:tcW w:w="4390"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1666" w:type="dxa"/>
            <w:vAlign w:val="top"/>
          </w:tcPr>
          <w:p>
            <w:pPr>
              <w:ind w:firstLine="524"/>
              <w:spacing w:before="67" w:line="184" w:lineRule="auto"/>
              <w:rPr>
                <w:rFonts w:ascii="SimSun" w:hAnsi="SimSun" w:eastAsia="SimSun" w:cs="SimSun"/>
                <w:sz w:val="21"/>
                <w:szCs w:val="21"/>
              </w:rPr>
            </w:pPr>
            <w:r>
              <w:rPr>
                <w:rFonts w:ascii="SimSun" w:hAnsi="SimSun" w:eastAsia="SimSun" w:cs="SimSun"/>
                <w:sz w:val="21"/>
                <w:szCs w:val="21"/>
                <w:spacing w:val="-4"/>
              </w:rPr>
              <w:t>氟化物</w:t>
            </w:r>
          </w:p>
        </w:tc>
        <w:tc>
          <w:tcPr>
            <w:tcW w:w="1500" w:type="dxa"/>
            <w:vAlign w:val="top"/>
          </w:tcPr>
          <w:p>
            <w:pPr>
              <w:ind w:firstLine="544"/>
              <w:spacing w:before="101" w:line="180" w:lineRule="auto"/>
              <w:rPr>
                <w:rFonts w:ascii="SimSun" w:hAnsi="SimSun" w:eastAsia="SimSun" w:cs="SimSun"/>
                <w:sz w:val="21"/>
                <w:szCs w:val="21"/>
              </w:rPr>
            </w:pPr>
            <w:r>
              <w:rPr>
                <w:rFonts w:ascii="SimSun" w:hAnsi="SimSun" w:eastAsia="SimSun" w:cs="SimSun"/>
                <w:sz w:val="21"/>
                <w:szCs w:val="21"/>
                <w:spacing w:val="-3"/>
              </w:rPr>
              <w:t>0.02</w:t>
            </w:r>
          </w:p>
        </w:tc>
        <w:tc>
          <w:tcPr>
            <w:tcW w:w="1690" w:type="dxa"/>
            <w:vAlign w:val="top"/>
          </w:tcPr>
          <w:p>
            <w:pPr>
              <w:ind w:firstLine="590"/>
              <w:spacing w:before="101" w:line="180" w:lineRule="auto"/>
              <w:rPr>
                <w:rFonts w:ascii="SimSun" w:hAnsi="SimSun" w:eastAsia="SimSun" w:cs="SimSun"/>
                <w:sz w:val="21"/>
                <w:szCs w:val="21"/>
              </w:rPr>
            </w:pPr>
            <w:r>
              <w:rPr>
                <w:rFonts w:ascii="SimSun" w:hAnsi="SimSun" w:eastAsia="SimSun" w:cs="SimSun"/>
                <w:sz w:val="21"/>
                <w:szCs w:val="21"/>
                <w:spacing w:val="-2"/>
              </w:rPr>
              <w:t>0.007</w:t>
            </w:r>
          </w:p>
        </w:tc>
        <w:tc>
          <w:tcPr>
            <w:tcW w:w="4390" w:type="dxa"/>
            <w:vAlign w:val="top"/>
            <w:vMerge w:val="continue"/>
            <w:tcBorders>
              <w:top w:val="none" w:color="000000" w:sz="2" w:space="0"/>
            </w:tcBorders>
          </w:tcPr>
          <w:p>
            <w:pPr>
              <w:rPr>
                <w:rFonts w:ascii="SimSun"/>
                <w:sz w:val="21"/>
              </w:rPr>
            </w:pPr>
            <w:r/>
          </w:p>
        </w:tc>
      </w:tr>
      <w:tr>
        <w:trPr>
          <w:trHeight w:val="821" w:hRule="atLeast"/>
        </w:trPr>
        <w:tc>
          <w:tcPr>
            <w:tcW w:w="1666" w:type="dxa"/>
            <w:vAlign w:val="top"/>
          </w:tcPr>
          <w:p>
            <w:pPr>
              <w:ind w:firstLine="675"/>
              <w:spacing w:before="305" w:line="184" w:lineRule="auto"/>
              <w:rPr>
                <w:rFonts w:ascii="SimSun" w:hAnsi="SimSun" w:eastAsia="SimSun" w:cs="SimSun"/>
                <w:sz w:val="21"/>
                <w:szCs w:val="21"/>
              </w:rPr>
            </w:pPr>
            <w:r>
              <w:rPr>
                <w:rFonts w:ascii="SimSun" w:hAnsi="SimSun" w:eastAsia="SimSun" w:cs="SimSun"/>
                <w:sz w:val="21"/>
                <w:szCs w:val="21"/>
                <w:spacing w:val="-1"/>
              </w:rPr>
              <w:t>HCl</w:t>
            </w:r>
          </w:p>
        </w:tc>
        <w:tc>
          <w:tcPr>
            <w:tcW w:w="1500" w:type="dxa"/>
            <w:vAlign w:val="top"/>
          </w:tcPr>
          <w:p>
            <w:pPr>
              <w:ind w:firstLine="544"/>
              <w:spacing w:before="339" w:line="180" w:lineRule="auto"/>
              <w:rPr>
                <w:rFonts w:ascii="SimSun" w:hAnsi="SimSun" w:eastAsia="SimSun" w:cs="SimSun"/>
                <w:sz w:val="21"/>
                <w:szCs w:val="21"/>
              </w:rPr>
            </w:pPr>
            <w:r>
              <w:rPr>
                <w:rFonts w:ascii="SimSun" w:hAnsi="SimSun" w:eastAsia="SimSun" w:cs="SimSun"/>
                <w:sz w:val="21"/>
                <w:szCs w:val="21"/>
                <w:spacing w:val="-3"/>
              </w:rPr>
              <w:t>0.05</w:t>
            </w:r>
          </w:p>
        </w:tc>
        <w:tc>
          <w:tcPr>
            <w:tcW w:w="1690" w:type="dxa"/>
            <w:vAlign w:val="top"/>
          </w:tcPr>
          <w:p>
            <w:pPr>
              <w:ind w:firstLine="590"/>
              <w:spacing w:before="338" w:line="180" w:lineRule="auto"/>
              <w:rPr>
                <w:rFonts w:ascii="SimSun" w:hAnsi="SimSun" w:eastAsia="SimSun" w:cs="SimSun"/>
                <w:sz w:val="21"/>
                <w:szCs w:val="21"/>
              </w:rPr>
            </w:pPr>
            <w:r>
              <w:rPr>
                <w:rFonts w:ascii="SimSun" w:hAnsi="SimSun" w:eastAsia="SimSun" w:cs="SimSun"/>
                <w:sz w:val="21"/>
                <w:szCs w:val="21"/>
                <w:spacing w:val="-2"/>
              </w:rPr>
              <w:t>0.015</w:t>
            </w:r>
          </w:p>
        </w:tc>
        <w:tc>
          <w:tcPr>
            <w:tcW w:w="4390" w:type="dxa"/>
            <w:vAlign w:val="top"/>
          </w:tcPr>
          <w:p>
            <w:pPr>
              <w:ind w:left="117" w:right="109" w:firstLine="350"/>
              <w:spacing w:before="36" w:line="238" w:lineRule="auto"/>
              <w:rPr>
                <w:rFonts w:ascii="SimSun" w:hAnsi="SimSun" w:eastAsia="SimSun" w:cs="SimSun"/>
                <w:sz w:val="21"/>
                <w:szCs w:val="21"/>
              </w:rPr>
            </w:pPr>
            <w:r>
              <w:rPr>
                <w:rFonts w:ascii="SimSun" w:hAnsi="SimSun" w:eastAsia="SimSun" w:cs="SimSun"/>
                <w:sz w:val="21"/>
                <w:szCs w:val="21"/>
                <w:spacing w:val="-2"/>
              </w:rPr>
              <w:t>《环境影响评价技术导则</w:t>
            </w:r>
            <w:r>
              <w:rPr>
                <w:rFonts w:ascii="SimSun" w:hAnsi="SimSun" w:eastAsia="SimSun" w:cs="SimSun"/>
                <w:sz w:val="21"/>
                <w:szCs w:val="21"/>
                <w:spacing w:val="14"/>
              </w:rPr>
              <w:t> </w:t>
            </w:r>
            <w:r>
              <w:rPr>
                <w:rFonts w:ascii="SimSun" w:hAnsi="SimSun" w:eastAsia="SimSun" w:cs="SimSun"/>
                <w:sz w:val="21"/>
                <w:szCs w:val="21"/>
                <w:spacing w:val="-2"/>
              </w:rPr>
              <w:t>大气环境》</w:t>
            </w:r>
            <w:r>
              <w:rPr>
                <w:rFonts w:ascii="SimSun" w:hAnsi="SimSun" w:eastAsia="SimSun" w:cs="SimSun"/>
                <w:sz w:val="21"/>
                <w:szCs w:val="21"/>
              </w:rPr>
              <w:t>    </w:t>
            </w:r>
            <w:r>
              <w:rPr>
                <w:rFonts w:ascii="SimSun" w:hAnsi="SimSun" w:eastAsia="SimSun" w:cs="SimSun"/>
                <w:sz w:val="21"/>
                <w:szCs w:val="21"/>
                <w:spacing w:val="-7"/>
              </w:rPr>
              <w:t>（HJ2.2-2018）</w:t>
            </w:r>
            <w:r>
              <w:rPr>
                <w:rFonts w:ascii="SimSun" w:hAnsi="SimSun" w:eastAsia="SimSun" w:cs="SimSun"/>
                <w:sz w:val="21"/>
                <w:szCs w:val="21"/>
                <w:spacing w:val="10"/>
              </w:rPr>
              <w:t> </w:t>
            </w:r>
            <w:r>
              <w:rPr>
                <w:rFonts w:ascii="SimSun" w:hAnsi="SimSun" w:eastAsia="SimSun" w:cs="SimSun"/>
                <w:sz w:val="21"/>
                <w:szCs w:val="21"/>
                <w:spacing w:val="-7"/>
              </w:rPr>
              <w:t>附录</w:t>
            </w:r>
            <w:r>
              <w:rPr>
                <w:rFonts w:ascii="SimSun" w:hAnsi="SimSun" w:eastAsia="SimSun" w:cs="SimSun"/>
                <w:sz w:val="21"/>
                <w:szCs w:val="21"/>
                <w:spacing w:val="-45"/>
              </w:rPr>
              <w:t> </w:t>
            </w:r>
            <w:r>
              <w:rPr>
                <w:rFonts w:ascii="SimSun" w:hAnsi="SimSun" w:eastAsia="SimSun" w:cs="SimSun"/>
                <w:sz w:val="21"/>
                <w:szCs w:val="21"/>
                <w:spacing w:val="-7"/>
              </w:rPr>
              <w:t>D</w:t>
            </w:r>
            <w:r>
              <w:rPr>
                <w:rFonts w:ascii="SimSun" w:hAnsi="SimSun" w:eastAsia="SimSun" w:cs="SimSun"/>
                <w:sz w:val="21"/>
                <w:szCs w:val="21"/>
                <w:spacing w:val="-42"/>
              </w:rPr>
              <w:t> </w:t>
            </w:r>
            <w:r>
              <w:rPr>
                <w:rFonts w:ascii="SimSun" w:hAnsi="SimSun" w:eastAsia="SimSun" w:cs="SimSun"/>
                <w:sz w:val="21"/>
                <w:szCs w:val="21"/>
                <w:spacing w:val="-7"/>
              </w:rPr>
              <w:t>其他污染物空气质量浓</w:t>
            </w:r>
          </w:p>
          <w:p>
            <w:pPr>
              <w:ind w:firstLine="1674"/>
              <w:spacing w:before="2" w:line="201" w:lineRule="auto"/>
              <w:rPr>
                <w:rFonts w:ascii="SimSun" w:hAnsi="SimSun" w:eastAsia="SimSun" w:cs="SimSun"/>
                <w:sz w:val="21"/>
                <w:szCs w:val="21"/>
              </w:rPr>
            </w:pPr>
            <w:r>
              <w:rPr>
                <w:rFonts w:ascii="SimSun" w:hAnsi="SimSun" w:eastAsia="SimSun" w:cs="SimSun"/>
                <w:sz w:val="21"/>
                <w:szCs w:val="21"/>
                <w:spacing w:val="-2"/>
              </w:rPr>
              <w:t>度参考限值</w:t>
            </w:r>
          </w:p>
        </w:tc>
      </w:tr>
      <w:tr>
        <w:trPr>
          <w:trHeight w:val="349" w:hRule="atLeast"/>
        </w:trPr>
        <w:tc>
          <w:tcPr>
            <w:tcW w:w="1666" w:type="dxa"/>
            <w:vAlign w:val="top"/>
          </w:tcPr>
          <w:p>
            <w:pPr>
              <w:ind w:firstLine="119"/>
              <w:spacing w:before="67" w:line="184" w:lineRule="auto"/>
              <w:rPr>
                <w:rFonts w:ascii="SimSun" w:hAnsi="SimSun" w:eastAsia="SimSun" w:cs="SimSun"/>
                <w:sz w:val="21"/>
                <w:szCs w:val="21"/>
              </w:rPr>
            </w:pPr>
            <w:r>
              <w:rPr>
                <w:rFonts w:ascii="SimSun" w:hAnsi="SimSun" w:eastAsia="SimSun" w:cs="SimSun"/>
                <w:sz w:val="21"/>
                <w:szCs w:val="21"/>
                <w:spacing w:val="-3"/>
              </w:rPr>
              <w:t>非甲烷总烃</w:t>
            </w:r>
          </w:p>
        </w:tc>
        <w:tc>
          <w:tcPr>
            <w:tcW w:w="1500" w:type="dxa"/>
            <w:vAlign w:val="top"/>
          </w:tcPr>
          <w:p>
            <w:pPr>
              <w:ind w:firstLine="180"/>
              <w:spacing w:before="67" w:line="184" w:lineRule="auto"/>
              <w:rPr>
                <w:rFonts w:ascii="SimSun" w:hAnsi="SimSun" w:eastAsia="SimSun" w:cs="SimSun"/>
                <w:sz w:val="21"/>
                <w:szCs w:val="21"/>
              </w:rPr>
            </w:pPr>
            <w:r>
              <w:rPr>
                <w:rFonts w:ascii="SimSun" w:hAnsi="SimSun" w:eastAsia="SimSun" w:cs="SimSun"/>
                <w:sz w:val="21"/>
                <w:szCs w:val="21"/>
                <w:spacing w:val="-3"/>
              </w:rPr>
              <w:t>2（一次值）</w:t>
            </w:r>
          </w:p>
        </w:tc>
        <w:tc>
          <w:tcPr>
            <w:tcW w:w="1690" w:type="dxa"/>
            <w:vAlign w:val="top"/>
          </w:tcPr>
          <w:p>
            <w:pPr>
              <w:ind w:firstLine="796"/>
              <w:spacing w:before="67" w:line="184" w:lineRule="auto"/>
              <w:rPr>
                <w:rFonts w:ascii="SimSun" w:hAnsi="SimSun" w:eastAsia="SimSun" w:cs="SimSun"/>
                <w:sz w:val="21"/>
                <w:szCs w:val="21"/>
              </w:rPr>
            </w:pPr>
            <w:r>
              <w:rPr>
                <w:rFonts w:ascii="SimSun" w:hAnsi="SimSun" w:eastAsia="SimSun" w:cs="SimSun"/>
                <w:sz w:val="21"/>
                <w:szCs w:val="21"/>
              </w:rPr>
              <w:t>/</w:t>
            </w:r>
          </w:p>
        </w:tc>
        <w:tc>
          <w:tcPr>
            <w:tcW w:w="4390" w:type="dxa"/>
            <w:vAlign w:val="top"/>
          </w:tcPr>
          <w:p>
            <w:pPr>
              <w:ind w:firstLine="624"/>
              <w:spacing w:before="67" w:line="184" w:lineRule="auto"/>
              <w:rPr>
                <w:rFonts w:ascii="SimSun" w:hAnsi="SimSun" w:eastAsia="SimSun" w:cs="SimSun"/>
                <w:sz w:val="21"/>
                <w:szCs w:val="21"/>
              </w:rPr>
            </w:pPr>
            <w:r>
              <w:rPr>
                <w:rFonts w:ascii="SimSun" w:hAnsi="SimSun" w:eastAsia="SimSun" w:cs="SimSun"/>
                <w:sz w:val="21"/>
                <w:szCs w:val="21"/>
                <w:spacing w:val="-1"/>
              </w:rPr>
              <w:t>《大气污染物综合排放标准详解》</w:t>
            </w:r>
          </w:p>
        </w:tc>
      </w:tr>
    </w:tbl>
    <w:p>
      <w:pPr>
        <w:ind w:firstLine="686"/>
        <w:spacing w:before="160" w:line="185" w:lineRule="auto"/>
        <w:rPr>
          <w:rFonts w:ascii="SimSun" w:hAnsi="SimSun" w:eastAsia="SimSun" w:cs="SimSun"/>
          <w:sz w:val="28"/>
          <w:szCs w:val="28"/>
        </w:rPr>
      </w:pPr>
      <w:r>
        <w:rPr>
          <w:rFonts w:ascii="SimSun" w:hAnsi="SimSun" w:eastAsia="SimSun" w:cs="SimSun"/>
          <w:sz w:val="28"/>
          <w:szCs w:val="28"/>
          <w:spacing w:val="-2"/>
        </w:rPr>
        <w:t>2、地表水环境</w:t>
      </w:r>
    </w:p>
    <w:p>
      <w:pPr>
        <w:ind w:left="123" w:right="14" w:firstLine="560"/>
        <w:spacing w:before="215" w:line="330" w:lineRule="auto"/>
        <w:rPr>
          <w:rFonts w:ascii="SimSun" w:hAnsi="SimSun" w:eastAsia="SimSun" w:cs="SimSun"/>
          <w:sz w:val="28"/>
          <w:szCs w:val="28"/>
        </w:rPr>
      </w:pPr>
      <w:r>
        <w:rPr>
          <w:rFonts w:ascii="SimSun" w:hAnsi="SimSun" w:eastAsia="SimSun" w:cs="SimSun"/>
          <w:sz w:val="28"/>
          <w:szCs w:val="28"/>
          <w:spacing w:val="-1"/>
        </w:rPr>
        <w:t>本项目废水接管至常熟新材料产业园污水处理厂集中处理，尾水最终</w:t>
      </w:r>
      <w:r>
        <w:rPr>
          <w:rFonts w:ascii="SimSun" w:hAnsi="SimSun" w:eastAsia="SimSun" w:cs="SimSun"/>
          <w:sz w:val="28"/>
          <w:szCs w:val="28"/>
          <w:spacing w:val="9"/>
        </w:rPr>
        <w:t>  </w:t>
      </w:r>
      <w:r>
        <w:rPr>
          <w:rFonts w:ascii="SimSun" w:hAnsi="SimSun" w:eastAsia="SimSun" w:cs="SimSun"/>
          <w:sz w:val="28"/>
          <w:szCs w:val="28"/>
          <w:spacing w:val="-10"/>
        </w:rPr>
        <w:t>排入走马塘。根据《江苏省地表水（环境）</w:t>
      </w:r>
      <w:r>
        <w:rPr>
          <w:rFonts w:ascii="SimSun" w:hAnsi="SimSun" w:eastAsia="SimSun" w:cs="SimSun"/>
          <w:sz w:val="28"/>
          <w:szCs w:val="28"/>
          <w:spacing w:val="-1"/>
        </w:rPr>
        <w:t> </w:t>
      </w:r>
      <w:r>
        <w:rPr>
          <w:rFonts w:ascii="SimSun" w:hAnsi="SimSun" w:eastAsia="SimSun" w:cs="SimSun"/>
          <w:sz w:val="28"/>
          <w:szCs w:val="28"/>
          <w:spacing w:val="-10"/>
        </w:rPr>
        <w:t>功能区划》</w:t>
      </w:r>
      <w:r>
        <w:rPr>
          <w:rFonts w:ascii="SimSun" w:hAnsi="SimSun" w:eastAsia="SimSun" w:cs="SimSun"/>
          <w:sz w:val="28"/>
          <w:szCs w:val="28"/>
          <w:spacing w:val="31"/>
        </w:rPr>
        <w:t> </w:t>
      </w:r>
      <w:r>
        <w:rPr>
          <w:rFonts w:ascii="SimSun" w:hAnsi="SimSun" w:eastAsia="SimSun" w:cs="SimSun"/>
          <w:sz w:val="28"/>
          <w:szCs w:val="28"/>
          <w:spacing w:val="-10"/>
        </w:rPr>
        <w:t>，项目所在地走马</w:t>
      </w:r>
      <w:r>
        <w:rPr>
          <w:rFonts w:ascii="SimSun" w:hAnsi="SimSun" w:eastAsia="SimSun" w:cs="SimSun"/>
          <w:sz w:val="28"/>
          <w:szCs w:val="28"/>
        </w:rPr>
        <w:t>  </w:t>
      </w:r>
      <w:r>
        <w:rPr>
          <w:rFonts w:ascii="SimSun" w:hAnsi="SimSun" w:eastAsia="SimSun" w:cs="SimSun"/>
          <w:sz w:val="28"/>
          <w:szCs w:val="28"/>
          <w:spacing w:val="-8"/>
        </w:rPr>
        <w:t>塘执行《地表水环境质量标准》</w:t>
      </w:r>
      <w:r>
        <w:rPr>
          <w:rFonts w:ascii="SimSun" w:hAnsi="SimSun" w:eastAsia="SimSun" w:cs="SimSun"/>
          <w:sz w:val="28"/>
          <w:szCs w:val="28"/>
          <w:spacing w:val="2"/>
        </w:rPr>
        <w:t> </w:t>
      </w:r>
      <w:r>
        <w:rPr>
          <w:rFonts w:ascii="SimSun" w:hAnsi="SimSun" w:eastAsia="SimSun" w:cs="SimSun"/>
          <w:sz w:val="28"/>
          <w:szCs w:val="28"/>
          <w:spacing w:val="-8"/>
        </w:rPr>
        <w:t>（GB3838-2002）</w:t>
      </w:r>
      <w:r>
        <w:rPr>
          <w:rFonts w:ascii="SimSun" w:hAnsi="SimSun" w:eastAsia="SimSun" w:cs="SimSun"/>
          <w:sz w:val="28"/>
          <w:szCs w:val="28"/>
          <w:spacing w:val="13"/>
        </w:rPr>
        <w:t> </w:t>
      </w:r>
      <w:r>
        <w:rPr>
          <w:rFonts w:ascii="SimSun" w:hAnsi="SimSun" w:eastAsia="SimSun" w:cs="SimSun"/>
          <w:sz w:val="28"/>
          <w:szCs w:val="28"/>
          <w:spacing w:val="-8"/>
        </w:rPr>
        <w:t>的</w:t>
      </w:r>
      <w:r>
        <w:rPr>
          <w:rFonts w:ascii="SimSun" w:hAnsi="SimSun" w:eastAsia="SimSun" w:cs="SimSun"/>
          <w:sz w:val="28"/>
          <w:szCs w:val="28"/>
          <w:spacing w:val="-47"/>
        </w:rPr>
        <w:t> </w:t>
      </w:r>
      <w:r>
        <w:rPr>
          <w:rFonts w:ascii="SimSun" w:hAnsi="SimSun" w:eastAsia="SimSun" w:cs="SimSun"/>
          <w:sz w:val="28"/>
          <w:szCs w:val="28"/>
          <w:spacing w:val="-8"/>
        </w:rPr>
        <w:t>IV</w:t>
      </w:r>
      <w:r>
        <w:rPr>
          <w:rFonts w:ascii="SimSun" w:hAnsi="SimSun" w:eastAsia="SimSun" w:cs="SimSun"/>
          <w:sz w:val="28"/>
          <w:szCs w:val="28"/>
          <w:spacing w:val="-61"/>
        </w:rPr>
        <w:t> </w:t>
      </w:r>
      <w:r>
        <w:rPr>
          <w:rFonts w:ascii="SimSun" w:hAnsi="SimSun" w:eastAsia="SimSun" w:cs="SimSun"/>
          <w:sz w:val="28"/>
          <w:szCs w:val="28"/>
          <w:spacing w:val="-8"/>
        </w:rPr>
        <w:t>类水质标准限值，</w:t>
      </w:r>
      <w:r>
        <w:rPr>
          <w:rFonts w:ascii="SimSun" w:hAnsi="SimSun" w:eastAsia="SimSun" w:cs="SimSun"/>
          <w:sz w:val="28"/>
          <w:szCs w:val="28"/>
        </w:rPr>
        <w:t>  </w:t>
      </w:r>
      <w:r>
        <w:rPr>
          <w:rFonts w:ascii="SimSun" w:hAnsi="SimSun" w:eastAsia="SimSun" w:cs="SimSun"/>
          <w:sz w:val="28"/>
          <w:szCs w:val="28"/>
          <w:spacing w:val="-5"/>
        </w:rPr>
        <w:t>长江（张家港二干河～与常熟交界(福山)）</w:t>
      </w:r>
      <w:r>
        <w:rPr>
          <w:rFonts w:ascii="SimSun" w:hAnsi="SimSun" w:eastAsia="SimSun" w:cs="SimSun"/>
          <w:sz w:val="28"/>
          <w:szCs w:val="28"/>
          <w:spacing w:val="15"/>
        </w:rPr>
        <w:t> </w:t>
      </w:r>
      <w:r>
        <w:rPr>
          <w:rFonts w:ascii="SimSun" w:hAnsi="SimSun" w:eastAsia="SimSun" w:cs="SimSun"/>
          <w:sz w:val="28"/>
          <w:szCs w:val="28"/>
          <w:spacing w:val="-5"/>
        </w:rPr>
        <w:t>、福山塘执行《地表水环境质</w:t>
      </w:r>
      <w:r>
        <w:rPr>
          <w:rFonts w:ascii="SimSun" w:hAnsi="SimSun" w:eastAsia="SimSun" w:cs="SimSun"/>
          <w:sz w:val="28"/>
          <w:szCs w:val="28"/>
        </w:rPr>
        <w:t>  </w:t>
      </w:r>
      <w:r>
        <w:rPr>
          <w:rFonts w:ascii="SimSun" w:hAnsi="SimSun" w:eastAsia="SimSun" w:cs="SimSun"/>
          <w:sz w:val="28"/>
          <w:szCs w:val="28"/>
          <w:spacing w:val="-12"/>
        </w:rPr>
        <w:t>量标准》（GB3838-2002）的Ⅲ类水质标准限值，具体标准限值见表</w:t>
      </w:r>
      <w:r>
        <w:rPr>
          <w:rFonts w:ascii="SimSun" w:hAnsi="SimSun" w:eastAsia="SimSun" w:cs="SimSun"/>
          <w:sz w:val="28"/>
          <w:szCs w:val="28"/>
          <w:spacing w:val="-31"/>
        </w:rPr>
        <w:t> </w:t>
      </w:r>
      <w:r>
        <w:rPr>
          <w:rFonts w:ascii="SimSun" w:hAnsi="SimSun" w:eastAsia="SimSun" w:cs="SimSun"/>
          <w:sz w:val="28"/>
          <w:szCs w:val="28"/>
          <w:spacing w:val="-12"/>
        </w:rPr>
        <w:t>2.4.1-2。</w:t>
      </w:r>
    </w:p>
    <w:p>
      <w:pPr>
        <w:ind w:firstLine="1869"/>
        <w:spacing w:before="1" w:line="202"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49"/>
        </w:rPr>
        <w:t> </w:t>
      </w:r>
      <w:r>
        <w:rPr>
          <w:rFonts w:ascii="SimSun" w:hAnsi="SimSun" w:eastAsia="SimSun" w:cs="SimSun"/>
          <w:sz w:val="28"/>
          <w:szCs w:val="28"/>
          <w:spacing w:val="-2"/>
        </w:rPr>
        <w:t>2.4.1-2</w:t>
      </w:r>
      <w:r>
        <w:rPr>
          <w:rFonts w:ascii="SimSun" w:hAnsi="SimSun" w:eastAsia="SimSun" w:cs="SimSun"/>
          <w:sz w:val="28"/>
          <w:szCs w:val="28"/>
          <w:spacing w:val="7"/>
        </w:rPr>
        <w:t>  </w:t>
      </w:r>
      <w:r>
        <w:rPr>
          <w:rFonts w:ascii="SimSun" w:hAnsi="SimSun" w:eastAsia="SimSun" w:cs="SimSun"/>
          <w:sz w:val="28"/>
          <w:szCs w:val="28"/>
          <w:spacing w:val="-2"/>
        </w:rPr>
        <w:t>项目所在地地表水环境质量标准</w:t>
      </w:r>
    </w:p>
    <w:p>
      <w:pPr>
        <w:spacing w:line="34" w:lineRule="exact"/>
        <w:rPr/>
      </w:pPr>
      <w:r/>
    </w:p>
    <w:tbl>
      <w:tblPr>
        <w:tblStyle w:val="2"/>
        <w:tblW w:w="9239" w:type="dxa"/>
        <w:tblInd w:w="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98"/>
        <w:gridCol w:w="1582"/>
        <w:gridCol w:w="1582"/>
        <w:gridCol w:w="3477"/>
      </w:tblGrid>
      <w:tr>
        <w:trPr>
          <w:trHeight w:val="293" w:hRule="atLeast"/>
        </w:trPr>
        <w:tc>
          <w:tcPr>
            <w:tcW w:w="2598" w:type="dxa"/>
            <w:vAlign w:val="top"/>
            <w:vMerge w:val="restart"/>
            <w:tcBorders>
              <w:bottom w:val="none" w:color="000000" w:sz="2" w:space="0"/>
            </w:tcBorders>
          </w:tcPr>
          <w:p>
            <w:pPr>
              <w:ind w:firstLine="822"/>
              <w:spacing w:before="184" w:line="184" w:lineRule="auto"/>
              <w:rPr>
                <w:rFonts w:ascii="SimSun" w:hAnsi="SimSun" w:eastAsia="SimSun" w:cs="SimSun"/>
                <w:sz w:val="21"/>
                <w:szCs w:val="21"/>
              </w:rPr>
            </w:pPr>
            <w:r>
              <w:rPr>
                <w:rFonts w:ascii="SimSun" w:hAnsi="SimSun" w:eastAsia="SimSun" w:cs="SimSun"/>
                <w:sz w:val="21"/>
                <w:szCs w:val="21"/>
                <w:spacing w:val="-13"/>
              </w:rPr>
              <w:t>污染物名称</w:t>
            </w:r>
          </w:p>
        </w:tc>
        <w:tc>
          <w:tcPr>
            <w:tcW w:w="3164" w:type="dxa"/>
            <w:vAlign w:val="top"/>
            <w:gridSpan w:val="2"/>
          </w:tcPr>
          <w:p>
            <w:pPr>
              <w:ind w:firstLine="909"/>
              <w:spacing w:before="38" w:line="184" w:lineRule="auto"/>
              <w:rPr>
                <w:rFonts w:ascii="SimSun" w:hAnsi="SimSun" w:eastAsia="SimSun" w:cs="SimSun"/>
                <w:sz w:val="21"/>
                <w:szCs w:val="21"/>
              </w:rPr>
            </w:pPr>
            <w:r>
              <w:rPr>
                <w:rFonts w:ascii="SimSun" w:hAnsi="SimSun" w:eastAsia="SimSun" w:cs="SimSun"/>
                <w:sz w:val="21"/>
                <w:szCs w:val="21"/>
                <w:spacing w:val="-10"/>
                <w:w w:val="99"/>
              </w:rPr>
              <w:t>标准值（mg/L）</w:t>
            </w:r>
          </w:p>
        </w:tc>
        <w:tc>
          <w:tcPr>
            <w:tcW w:w="3477" w:type="dxa"/>
            <w:vAlign w:val="top"/>
            <w:vMerge w:val="restart"/>
            <w:tcBorders>
              <w:bottom w:val="none" w:color="000000" w:sz="2" w:space="0"/>
            </w:tcBorders>
          </w:tcPr>
          <w:p>
            <w:pPr>
              <w:ind w:firstLine="1552"/>
              <w:spacing w:before="184" w:line="184" w:lineRule="auto"/>
              <w:rPr>
                <w:rFonts w:ascii="SimSun" w:hAnsi="SimSun" w:eastAsia="SimSun" w:cs="SimSun"/>
                <w:sz w:val="21"/>
                <w:szCs w:val="21"/>
              </w:rPr>
            </w:pPr>
            <w:r>
              <w:rPr>
                <w:rFonts w:ascii="SimSun" w:hAnsi="SimSun" w:eastAsia="SimSun" w:cs="SimSun"/>
                <w:sz w:val="21"/>
                <w:szCs w:val="21"/>
                <w:spacing w:val="-6"/>
              </w:rPr>
              <w:t>依据</w:t>
            </w:r>
          </w:p>
        </w:tc>
      </w:tr>
      <w:tr>
        <w:trPr>
          <w:trHeight w:val="288" w:hRule="atLeast"/>
        </w:trPr>
        <w:tc>
          <w:tcPr>
            <w:tcW w:w="2598" w:type="dxa"/>
            <w:vAlign w:val="top"/>
            <w:vMerge w:val="continue"/>
            <w:tcBorders>
              <w:top w:val="none" w:color="000000" w:sz="2" w:space="0"/>
            </w:tcBorders>
          </w:tcPr>
          <w:p>
            <w:pPr>
              <w:rPr>
                <w:rFonts w:ascii="SimSun"/>
                <w:sz w:val="21"/>
              </w:rPr>
            </w:pPr>
            <w:r/>
          </w:p>
        </w:tc>
        <w:tc>
          <w:tcPr>
            <w:tcW w:w="1582" w:type="dxa"/>
            <w:vAlign w:val="top"/>
          </w:tcPr>
          <w:p>
            <w:pPr>
              <w:ind w:firstLine="600"/>
              <w:spacing w:before="35" w:line="184" w:lineRule="auto"/>
              <w:rPr>
                <w:rFonts w:ascii="SimSun" w:hAnsi="SimSun" w:eastAsia="SimSun" w:cs="SimSun"/>
                <w:sz w:val="21"/>
                <w:szCs w:val="21"/>
              </w:rPr>
            </w:pPr>
            <w:r>
              <w:rPr>
                <w:rFonts w:ascii="SimSun" w:hAnsi="SimSun" w:eastAsia="SimSun" w:cs="SimSun"/>
                <w:sz w:val="21"/>
                <w:szCs w:val="21"/>
                <w:spacing w:val="-5"/>
              </w:rPr>
              <w:t>Ⅲ类</w:t>
            </w:r>
          </w:p>
        </w:tc>
        <w:tc>
          <w:tcPr>
            <w:tcW w:w="1582" w:type="dxa"/>
            <w:vAlign w:val="top"/>
          </w:tcPr>
          <w:p>
            <w:pPr>
              <w:ind w:firstLine="590"/>
              <w:spacing w:before="35" w:line="184" w:lineRule="auto"/>
              <w:rPr>
                <w:rFonts w:ascii="SimSun" w:hAnsi="SimSun" w:eastAsia="SimSun" w:cs="SimSun"/>
                <w:sz w:val="21"/>
                <w:szCs w:val="21"/>
              </w:rPr>
            </w:pPr>
            <w:r>
              <w:rPr>
                <w:rFonts w:ascii="SimSun" w:hAnsi="SimSun" w:eastAsia="SimSun" w:cs="SimSun"/>
                <w:sz w:val="21"/>
                <w:szCs w:val="21"/>
                <w:spacing w:val="-9"/>
              </w:rPr>
              <w:t>IV</w:t>
            </w:r>
            <w:r>
              <w:rPr>
                <w:rFonts w:ascii="SimSun" w:hAnsi="SimSun" w:eastAsia="SimSun" w:cs="SimSun"/>
                <w:sz w:val="21"/>
                <w:szCs w:val="21"/>
                <w:spacing w:val="-58"/>
              </w:rPr>
              <w:t> </w:t>
            </w:r>
            <w:r>
              <w:rPr>
                <w:rFonts w:ascii="SimSun" w:hAnsi="SimSun" w:eastAsia="SimSun" w:cs="SimSun"/>
                <w:sz w:val="21"/>
                <w:szCs w:val="21"/>
                <w:spacing w:val="-9"/>
              </w:rPr>
              <w:t>类</w:t>
            </w:r>
          </w:p>
        </w:tc>
        <w:tc>
          <w:tcPr>
            <w:tcW w:w="3477" w:type="dxa"/>
            <w:vAlign w:val="top"/>
            <w:vMerge w:val="continue"/>
            <w:tcBorders>
              <w:top w:val="none" w:color="000000" w:sz="2" w:space="0"/>
            </w:tcBorders>
          </w:tcPr>
          <w:p>
            <w:pPr>
              <w:rPr>
                <w:rFonts w:ascii="SimSun"/>
                <w:sz w:val="21"/>
              </w:rPr>
            </w:pPr>
            <w:r/>
          </w:p>
        </w:tc>
      </w:tr>
      <w:tr>
        <w:trPr>
          <w:trHeight w:val="288" w:hRule="atLeast"/>
        </w:trPr>
        <w:tc>
          <w:tcPr>
            <w:tcW w:w="2598" w:type="dxa"/>
            <w:vAlign w:val="top"/>
          </w:tcPr>
          <w:p>
            <w:pPr>
              <w:ind w:firstLine="1204"/>
              <w:spacing w:before="35" w:line="184" w:lineRule="auto"/>
              <w:rPr>
                <w:rFonts w:ascii="SimSun" w:hAnsi="SimSun" w:eastAsia="SimSun" w:cs="SimSun"/>
                <w:sz w:val="21"/>
                <w:szCs w:val="21"/>
              </w:rPr>
            </w:pPr>
            <w:r>
              <w:rPr>
                <w:rFonts w:ascii="SimSun" w:hAnsi="SimSun" w:eastAsia="SimSun" w:cs="SimSun"/>
                <w:sz w:val="21"/>
                <w:szCs w:val="21"/>
                <w:spacing w:val="-4"/>
              </w:rPr>
              <w:t>pH</w:t>
            </w:r>
          </w:p>
        </w:tc>
        <w:tc>
          <w:tcPr>
            <w:tcW w:w="1582" w:type="dxa"/>
            <w:vAlign w:val="top"/>
          </w:tcPr>
          <w:p>
            <w:pPr>
              <w:ind w:firstLine="603"/>
              <w:spacing w:before="68" w:line="180" w:lineRule="auto"/>
              <w:rPr>
                <w:rFonts w:ascii="SimSun" w:hAnsi="SimSun" w:eastAsia="SimSun" w:cs="SimSun"/>
                <w:sz w:val="21"/>
                <w:szCs w:val="21"/>
              </w:rPr>
            </w:pPr>
            <w:r>
              <w:rPr>
                <w:rFonts w:ascii="SimSun" w:hAnsi="SimSun" w:eastAsia="SimSun" w:cs="SimSun"/>
                <w:sz w:val="21"/>
                <w:szCs w:val="21"/>
                <w:spacing w:val="-10"/>
                <w:w w:val="98"/>
              </w:rPr>
              <w:t>6～9</w:t>
            </w:r>
          </w:p>
        </w:tc>
        <w:tc>
          <w:tcPr>
            <w:tcW w:w="1582" w:type="dxa"/>
            <w:vAlign w:val="top"/>
          </w:tcPr>
          <w:p>
            <w:pPr>
              <w:ind w:firstLine="605"/>
              <w:spacing w:before="68" w:line="180" w:lineRule="auto"/>
              <w:rPr>
                <w:rFonts w:ascii="SimSun" w:hAnsi="SimSun" w:eastAsia="SimSun" w:cs="SimSun"/>
                <w:sz w:val="21"/>
                <w:szCs w:val="21"/>
              </w:rPr>
            </w:pPr>
            <w:r>
              <w:rPr>
                <w:rFonts w:ascii="SimSun" w:hAnsi="SimSun" w:eastAsia="SimSun" w:cs="SimSun"/>
                <w:sz w:val="21"/>
                <w:szCs w:val="21"/>
                <w:spacing w:val="-10"/>
                <w:w w:val="98"/>
              </w:rPr>
              <w:t>6～9</w:t>
            </w:r>
          </w:p>
        </w:tc>
        <w:tc>
          <w:tcPr>
            <w:tcW w:w="3477" w:type="dxa"/>
            <w:vAlign w:val="top"/>
            <w:vMerge w:val="restart"/>
            <w:tcBorders>
              <w:bottom w:val="none" w:color="000000" w:sz="2" w:space="0"/>
            </w:tcBorders>
          </w:tcPr>
          <w:p>
            <w:pPr>
              <w:spacing w:line="256" w:lineRule="auto"/>
              <w:rPr>
                <w:rFonts w:ascii="SimSun"/>
                <w:sz w:val="21"/>
              </w:rPr>
            </w:pPr>
            <w:r/>
          </w:p>
          <w:p>
            <w:pPr>
              <w:spacing w:line="257" w:lineRule="auto"/>
              <w:rPr>
                <w:rFonts w:ascii="SimSun"/>
                <w:sz w:val="21"/>
              </w:rPr>
            </w:pPr>
            <w:r/>
          </w:p>
          <w:p>
            <w:pPr>
              <w:spacing w:line="257" w:lineRule="auto"/>
              <w:rPr>
                <w:rFonts w:ascii="SimSun"/>
                <w:sz w:val="21"/>
              </w:rPr>
            </w:pPr>
            <w:r/>
          </w:p>
          <w:p>
            <w:pPr>
              <w:ind w:firstLine="677"/>
              <w:spacing w:before="69" w:line="184" w:lineRule="auto"/>
              <w:rPr>
                <w:rFonts w:ascii="SimSun" w:hAnsi="SimSun" w:eastAsia="SimSun" w:cs="SimSun"/>
                <w:sz w:val="21"/>
                <w:szCs w:val="21"/>
              </w:rPr>
            </w:pPr>
            <w:r>
              <w:rPr>
                <w:rFonts w:ascii="SimSun" w:hAnsi="SimSun" w:eastAsia="SimSun" w:cs="SimSun"/>
                <w:sz w:val="21"/>
                <w:szCs w:val="21"/>
                <w:spacing w:val="-15"/>
              </w:rPr>
              <w:t>《地表水环境质量标准》</w:t>
            </w:r>
          </w:p>
          <w:p>
            <w:pPr>
              <w:ind w:firstLine="972"/>
              <w:spacing w:before="30" w:line="184" w:lineRule="auto"/>
              <w:rPr>
                <w:rFonts w:ascii="SimSun" w:hAnsi="SimSun" w:eastAsia="SimSun" w:cs="SimSun"/>
                <w:sz w:val="21"/>
                <w:szCs w:val="21"/>
              </w:rPr>
            </w:pPr>
            <w:r>
              <w:rPr>
                <w:rFonts w:ascii="SimSun" w:hAnsi="SimSun" w:eastAsia="SimSun" w:cs="SimSun"/>
                <w:sz w:val="21"/>
                <w:szCs w:val="21"/>
                <w:spacing w:val="-9"/>
              </w:rPr>
              <w:t>（GB3838－2002）</w:t>
            </w:r>
          </w:p>
        </w:tc>
      </w:tr>
      <w:tr>
        <w:trPr>
          <w:trHeight w:val="288" w:hRule="atLeast"/>
        </w:trPr>
        <w:tc>
          <w:tcPr>
            <w:tcW w:w="2598" w:type="dxa"/>
            <w:vAlign w:val="top"/>
          </w:tcPr>
          <w:p>
            <w:pPr>
              <w:ind w:firstLine="728"/>
              <w:spacing w:before="37" w:line="184" w:lineRule="auto"/>
              <w:rPr>
                <w:rFonts w:ascii="SimSun" w:hAnsi="SimSun" w:eastAsia="SimSun" w:cs="SimSun"/>
                <w:sz w:val="21"/>
                <w:szCs w:val="21"/>
              </w:rPr>
            </w:pPr>
            <w:r>
              <w:rPr>
                <w:rFonts w:ascii="SimSun" w:hAnsi="SimSun" w:eastAsia="SimSun" w:cs="SimSun"/>
                <w:sz w:val="21"/>
                <w:szCs w:val="21"/>
                <w:spacing w:val="-14"/>
              </w:rPr>
              <w:t>高锰酸盐指数</w:t>
            </w:r>
          </w:p>
        </w:tc>
        <w:tc>
          <w:tcPr>
            <w:tcW w:w="1582" w:type="dxa"/>
            <w:vAlign w:val="top"/>
          </w:tcPr>
          <w:p>
            <w:pPr>
              <w:ind w:firstLine="654"/>
              <w:spacing w:before="37" w:line="184" w:lineRule="auto"/>
              <w:rPr>
                <w:rFonts w:ascii="SimSun" w:hAnsi="SimSun" w:eastAsia="SimSun" w:cs="SimSun"/>
                <w:sz w:val="21"/>
                <w:szCs w:val="21"/>
              </w:rPr>
            </w:pPr>
            <w:r>
              <w:rPr>
                <w:rFonts w:ascii="SimSun" w:hAnsi="SimSun" w:eastAsia="SimSun" w:cs="SimSun"/>
                <w:sz w:val="21"/>
                <w:szCs w:val="21"/>
                <w:spacing w:val="-10"/>
                <w:w w:val="98"/>
              </w:rPr>
              <w:t>≤6</w:t>
            </w:r>
          </w:p>
        </w:tc>
        <w:tc>
          <w:tcPr>
            <w:tcW w:w="1582" w:type="dxa"/>
            <w:vAlign w:val="top"/>
          </w:tcPr>
          <w:p>
            <w:pPr>
              <w:ind w:firstLine="601"/>
              <w:spacing w:before="37" w:line="184" w:lineRule="auto"/>
              <w:rPr>
                <w:rFonts w:ascii="SimSun" w:hAnsi="SimSun" w:eastAsia="SimSun" w:cs="SimSun"/>
                <w:sz w:val="21"/>
                <w:szCs w:val="21"/>
              </w:rPr>
            </w:pPr>
            <w:r>
              <w:rPr>
                <w:rFonts w:ascii="SimSun" w:hAnsi="SimSun" w:eastAsia="SimSun" w:cs="SimSun"/>
                <w:sz w:val="21"/>
                <w:szCs w:val="21"/>
                <w:spacing w:val="-8"/>
              </w:rPr>
              <w:t>≤10</w:t>
            </w:r>
          </w:p>
        </w:tc>
        <w:tc>
          <w:tcPr>
            <w:tcW w:w="3477" w:type="dxa"/>
            <w:vAlign w:val="top"/>
            <w:vMerge w:val="continue"/>
            <w:tcBorders>
              <w:top w:val="none" w:color="000000" w:sz="2" w:space="0"/>
              <w:bottom w:val="none" w:color="000000" w:sz="2" w:space="0"/>
            </w:tcBorders>
          </w:tcPr>
          <w:p>
            <w:pPr>
              <w:rPr>
                <w:rFonts w:ascii="SimSun"/>
                <w:sz w:val="21"/>
              </w:rPr>
            </w:pPr>
            <w:r/>
          </w:p>
        </w:tc>
      </w:tr>
      <w:tr>
        <w:trPr>
          <w:trHeight w:val="289" w:hRule="atLeast"/>
        </w:trPr>
        <w:tc>
          <w:tcPr>
            <w:tcW w:w="2598" w:type="dxa"/>
            <w:vAlign w:val="top"/>
          </w:tcPr>
          <w:p>
            <w:pPr>
              <w:ind w:firstLine="1157"/>
              <w:spacing w:before="70" w:line="180" w:lineRule="auto"/>
              <w:rPr>
                <w:rFonts w:ascii="SimSun" w:hAnsi="SimSun" w:eastAsia="SimSun" w:cs="SimSun"/>
                <w:sz w:val="21"/>
                <w:szCs w:val="21"/>
              </w:rPr>
            </w:pPr>
            <w:r>
              <w:rPr>
                <w:rFonts w:ascii="SimSun" w:hAnsi="SimSun" w:eastAsia="SimSun" w:cs="SimSun"/>
                <w:sz w:val="21"/>
                <w:szCs w:val="21"/>
                <w:spacing w:val="-4"/>
              </w:rPr>
              <w:t>COD</w:t>
            </w:r>
          </w:p>
        </w:tc>
        <w:tc>
          <w:tcPr>
            <w:tcW w:w="1582" w:type="dxa"/>
            <w:vAlign w:val="top"/>
          </w:tcPr>
          <w:p>
            <w:pPr>
              <w:ind w:firstLine="615"/>
              <w:spacing w:before="37" w:line="184" w:lineRule="auto"/>
              <w:rPr>
                <w:rFonts w:ascii="SimSun" w:hAnsi="SimSun" w:eastAsia="SimSun" w:cs="SimSun"/>
                <w:sz w:val="21"/>
                <w:szCs w:val="21"/>
              </w:rPr>
            </w:pPr>
            <w:r>
              <w:rPr>
                <w:rFonts w:ascii="SimSun" w:hAnsi="SimSun" w:eastAsia="SimSun" w:cs="SimSun"/>
                <w:sz w:val="21"/>
                <w:szCs w:val="21"/>
                <w:spacing w:val="-10"/>
                <w:w w:val="97"/>
              </w:rPr>
              <w:t>≤20</w:t>
            </w:r>
          </w:p>
        </w:tc>
        <w:tc>
          <w:tcPr>
            <w:tcW w:w="1582" w:type="dxa"/>
            <w:vAlign w:val="top"/>
          </w:tcPr>
          <w:p>
            <w:pPr>
              <w:ind w:firstLine="617"/>
              <w:spacing w:before="37" w:line="184" w:lineRule="auto"/>
              <w:rPr>
                <w:rFonts w:ascii="SimSun" w:hAnsi="SimSun" w:eastAsia="SimSun" w:cs="SimSun"/>
                <w:sz w:val="21"/>
                <w:szCs w:val="21"/>
              </w:rPr>
            </w:pPr>
            <w:r>
              <w:rPr>
                <w:rFonts w:ascii="SimSun" w:hAnsi="SimSun" w:eastAsia="SimSun" w:cs="SimSun"/>
                <w:sz w:val="21"/>
                <w:szCs w:val="21"/>
                <w:spacing w:val="-10"/>
                <w:w w:val="97"/>
              </w:rPr>
              <w:t>≤30</w:t>
            </w:r>
          </w:p>
        </w:tc>
        <w:tc>
          <w:tcPr>
            <w:tcW w:w="3477" w:type="dxa"/>
            <w:vAlign w:val="top"/>
            <w:vMerge w:val="continue"/>
            <w:tcBorders>
              <w:top w:val="none" w:color="000000" w:sz="2" w:space="0"/>
              <w:bottom w:val="none" w:color="000000" w:sz="2" w:space="0"/>
            </w:tcBorders>
          </w:tcPr>
          <w:p>
            <w:pPr>
              <w:rPr>
                <w:rFonts w:ascii="SimSun"/>
                <w:sz w:val="21"/>
              </w:rPr>
            </w:pPr>
            <w:r/>
          </w:p>
        </w:tc>
      </w:tr>
      <w:tr>
        <w:trPr>
          <w:trHeight w:val="289" w:hRule="atLeast"/>
        </w:trPr>
        <w:tc>
          <w:tcPr>
            <w:tcW w:w="2598" w:type="dxa"/>
            <w:vAlign w:val="top"/>
          </w:tcPr>
          <w:p>
            <w:pPr>
              <w:ind w:firstLine="1203"/>
              <w:spacing w:before="71" w:line="180" w:lineRule="auto"/>
              <w:rPr>
                <w:rFonts w:ascii="SimSun" w:hAnsi="SimSun" w:eastAsia="SimSun" w:cs="SimSun"/>
                <w:sz w:val="21"/>
                <w:szCs w:val="21"/>
              </w:rPr>
            </w:pPr>
            <w:r>
              <w:rPr>
                <w:rFonts w:ascii="SimSun" w:hAnsi="SimSun" w:eastAsia="SimSun" w:cs="SimSun"/>
                <w:sz w:val="21"/>
                <w:szCs w:val="21"/>
                <w:spacing w:val="-3"/>
              </w:rPr>
              <w:t>DO</w:t>
            </w:r>
          </w:p>
        </w:tc>
        <w:tc>
          <w:tcPr>
            <w:tcW w:w="1582" w:type="dxa"/>
            <w:vAlign w:val="top"/>
          </w:tcPr>
          <w:p>
            <w:pPr>
              <w:ind w:firstLine="660"/>
              <w:spacing w:before="38" w:line="184" w:lineRule="auto"/>
              <w:rPr>
                <w:rFonts w:ascii="SimSun" w:hAnsi="SimSun" w:eastAsia="SimSun" w:cs="SimSun"/>
                <w:sz w:val="21"/>
                <w:szCs w:val="21"/>
              </w:rPr>
            </w:pPr>
            <w:r>
              <w:rPr>
                <w:rFonts w:ascii="SimSun" w:hAnsi="SimSun" w:eastAsia="SimSun" w:cs="SimSun"/>
                <w:sz w:val="21"/>
                <w:szCs w:val="21"/>
                <w:spacing w:val="-10"/>
                <w:w w:val="96"/>
              </w:rPr>
              <w:t>≥5</w:t>
            </w:r>
          </w:p>
        </w:tc>
        <w:tc>
          <w:tcPr>
            <w:tcW w:w="1582" w:type="dxa"/>
            <w:vAlign w:val="top"/>
          </w:tcPr>
          <w:p>
            <w:pPr>
              <w:ind w:firstLine="659"/>
              <w:spacing w:before="38" w:line="184" w:lineRule="auto"/>
              <w:rPr>
                <w:rFonts w:ascii="SimSun" w:hAnsi="SimSun" w:eastAsia="SimSun" w:cs="SimSun"/>
                <w:sz w:val="21"/>
                <w:szCs w:val="21"/>
              </w:rPr>
            </w:pPr>
            <w:r>
              <w:rPr>
                <w:rFonts w:ascii="SimSun" w:hAnsi="SimSun" w:eastAsia="SimSun" w:cs="SimSun"/>
                <w:sz w:val="21"/>
                <w:szCs w:val="21"/>
                <w:spacing w:val="-10"/>
                <w:w w:val="97"/>
              </w:rPr>
              <w:t>≥3</w:t>
            </w:r>
          </w:p>
        </w:tc>
        <w:tc>
          <w:tcPr>
            <w:tcW w:w="3477" w:type="dxa"/>
            <w:vAlign w:val="top"/>
            <w:vMerge w:val="continue"/>
            <w:tcBorders>
              <w:top w:val="none" w:color="000000" w:sz="2" w:space="0"/>
              <w:bottom w:val="none" w:color="000000" w:sz="2" w:space="0"/>
            </w:tcBorders>
          </w:tcPr>
          <w:p>
            <w:pPr>
              <w:rPr>
                <w:rFonts w:ascii="SimSun"/>
                <w:sz w:val="21"/>
              </w:rPr>
            </w:pPr>
            <w:r/>
          </w:p>
        </w:tc>
      </w:tr>
      <w:tr>
        <w:trPr>
          <w:trHeight w:val="289" w:hRule="atLeast"/>
        </w:trPr>
        <w:tc>
          <w:tcPr>
            <w:tcW w:w="2598" w:type="dxa"/>
            <w:vAlign w:val="top"/>
          </w:tcPr>
          <w:p>
            <w:pPr>
              <w:ind w:firstLine="1111"/>
              <w:spacing w:before="37" w:line="184" w:lineRule="auto"/>
              <w:rPr>
                <w:rFonts w:ascii="SimSun" w:hAnsi="SimSun" w:eastAsia="SimSun" w:cs="SimSun"/>
                <w:sz w:val="21"/>
                <w:szCs w:val="21"/>
              </w:rPr>
            </w:pPr>
            <w:r>
              <w:rPr>
                <w:rFonts w:ascii="SimSun" w:hAnsi="SimSun" w:eastAsia="SimSun" w:cs="SimSun"/>
                <w:sz w:val="21"/>
                <w:szCs w:val="21"/>
                <w:spacing w:val="-5"/>
              </w:rPr>
              <w:t>氨氮</w:t>
            </w:r>
          </w:p>
        </w:tc>
        <w:tc>
          <w:tcPr>
            <w:tcW w:w="1582" w:type="dxa"/>
            <w:vAlign w:val="top"/>
          </w:tcPr>
          <w:p>
            <w:pPr>
              <w:ind w:firstLine="548"/>
              <w:spacing w:before="37" w:line="184" w:lineRule="auto"/>
              <w:rPr>
                <w:rFonts w:ascii="SimSun" w:hAnsi="SimSun" w:eastAsia="SimSun" w:cs="SimSun"/>
                <w:sz w:val="21"/>
                <w:szCs w:val="21"/>
              </w:rPr>
            </w:pPr>
            <w:r>
              <w:rPr>
                <w:rFonts w:ascii="SimSun" w:hAnsi="SimSun" w:eastAsia="SimSun" w:cs="SimSun"/>
                <w:sz w:val="21"/>
                <w:szCs w:val="21"/>
                <w:spacing w:val="-4"/>
              </w:rPr>
              <w:t>≤1.0</w:t>
            </w:r>
          </w:p>
        </w:tc>
        <w:tc>
          <w:tcPr>
            <w:tcW w:w="1582" w:type="dxa"/>
            <w:vAlign w:val="top"/>
          </w:tcPr>
          <w:p>
            <w:pPr>
              <w:ind w:firstLine="548"/>
              <w:spacing w:before="37" w:line="184" w:lineRule="auto"/>
              <w:rPr>
                <w:rFonts w:ascii="SimSun" w:hAnsi="SimSun" w:eastAsia="SimSun" w:cs="SimSun"/>
                <w:sz w:val="21"/>
                <w:szCs w:val="21"/>
              </w:rPr>
            </w:pPr>
            <w:r>
              <w:rPr>
                <w:rFonts w:ascii="SimSun" w:hAnsi="SimSun" w:eastAsia="SimSun" w:cs="SimSun"/>
                <w:sz w:val="21"/>
                <w:szCs w:val="21"/>
                <w:spacing w:val="-3"/>
              </w:rPr>
              <w:t>≤1.5</w:t>
            </w:r>
          </w:p>
        </w:tc>
        <w:tc>
          <w:tcPr>
            <w:tcW w:w="3477" w:type="dxa"/>
            <w:vAlign w:val="top"/>
            <w:vMerge w:val="continue"/>
            <w:tcBorders>
              <w:top w:val="none" w:color="000000" w:sz="2" w:space="0"/>
              <w:bottom w:val="none" w:color="000000" w:sz="2" w:space="0"/>
            </w:tcBorders>
          </w:tcPr>
          <w:p>
            <w:pPr>
              <w:rPr>
                <w:rFonts w:ascii="SimSun"/>
                <w:sz w:val="21"/>
              </w:rPr>
            </w:pPr>
            <w:r/>
          </w:p>
        </w:tc>
      </w:tr>
      <w:tr>
        <w:trPr>
          <w:trHeight w:val="289" w:hRule="atLeast"/>
        </w:trPr>
        <w:tc>
          <w:tcPr>
            <w:tcW w:w="2598" w:type="dxa"/>
            <w:vAlign w:val="top"/>
          </w:tcPr>
          <w:p>
            <w:pPr>
              <w:ind w:firstLine="1116"/>
              <w:spacing w:before="38" w:line="184" w:lineRule="auto"/>
              <w:rPr>
                <w:rFonts w:ascii="SimSun" w:hAnsi="SimSun" w:eastAsia="SimSun" w:cs="SimSun"/>
                <w:sz w:val="21"/>
                <w:szCs w:val="21"/>
              </w:rPr>
            </w:pPr>
            <w:r>
              <w:rPr>
                <w:rFonts w:ascii="SimSun" w:hAnsi="SimSun" w:eastAsia="SimSun" w:cs="SimSun"/>
                <w:sz w:val="21"/>
                <w:szCs w:val="21"/>
                <w:spacing w:val="-8"/>
              </w:rPr>
              <w:t>总氮</w:t>
            </w:r>
          </w:p>
        </w:tc>
        <w:tc>
          <w:tcPr>
            <w:tcW w:w="1582" w:type="dxa"/>
            <w:vAlign w:val="top"/>
          </w:tcPr>
          <w:p>
            <w:pPr>
              <w:ind w:firstLine="548"/>
              <w:spacing w:before="38" w:line="184" w:lineRule="auto"/>
              <w:rPr>
                <w:rFonts w:ascii="SimSun" w:hAnsi="SimSun" w:eastAsia="SimSun" w:cs="SimSun"/>
                <w:sz w:val="21"/>
                <w:szCs w:val="21"/>
              </w:rPr>
            </w:pPr>
            <w:r>
              <w:rPr>
                <w:rFonts w:ascii="SimSun" w:hAnsi="SimSun" w:eastAsia="SimSun" w:cs="SimSun"/>
                <w:sz w:val="21"/>
                <w:szCs w:val="21"/>
                <w:spacing w:val="-4"/>
              </w:rPr>
              <w:t>≤1.0</w:t>
            </w:r>
          </w:p>
        </w:tc>
        <w:tc>
          <w:tcPr>
            <w:tcW w:w="1582" w:type="dxa"/>
            <w:vAlign w:val="top"/>
          </w:tcPr>
          <w:p>
            <w:pPr>
              <w:ind w:firstLine="548"/>
              <w:spacing w:before="38" w:line="184" w:lineRule="auto"/>
              <w:rPr>
                <w:rFonts w:ascii="SimSun" w:hAnsi="SimSun" w:eastAsia="SimSun" w:cs="SimSun"/>
                <w:sz w:val="21"/>
                <w:szCs w:val="21"/>
              </w:rPr>
            </w:pPr>
            <w:r>
              <w:rPr>
                <w:rFonts w:ascii="SimSun" w:hAnsi="SimSun" w:eastAsia="SimSun" w:cs="SimSun"/>
                <w:sz w:val="21"/>
                <w:szCs w:val="21"/>
                <w:spacing w:val="-3"/>
              </w:rPr>
              <w:t>≤1.5</w:t>
            </w:r>
          </w:p>
        </w:tc>
        <w:tc>
          <w:tcPr>
            <w:tcW w:w="3477" w:type="dxa"/>
            <w:vAlign w:val="top"/>
            <w:vMerge w:val="continue"/>
            <w:tcBorders>
              <w:top w:val="none" w:color="000000" w:sz="2" w:space="0"/>
              <w:bottom w:val="none" w:color="000000" w:sz="2" w:space="0"/>
            </w:tcBorders>
          </w:tcPr>
          <w:p>
            <w:pPr>
              <w:rPr>
                <w:rFonts w:ascii="SimSun"/>
                <w:sz w:val="21"/>
              </w:rPr>
            </w:pPr>
            <w:r/>
          </w:p>
        </w:tc>
      </w:tr>
      <w:tr>
        <w:trPr>
          <w:trHeight w:val="288" w:hRule="atLeast"/>
        </w:trPr>
        <w:tc>
          <w:tcPr>
            <w:tcW w:w="2598" w:type="dxa"/>
            <w:vAlign w:val="top"/>
          </w:tcPr>
          <w:p>
            <w:pPr>
              <w:ind w:firstLine="1116"/>
              <w:spacing w:before="37" w:line="184" w:lineRule="auto"/>
              <w:rPr>
                <w:rFonts w:ascii="SimSun" w:hAnsi="SimSun" w:eastAsia="SimSun" w:cs="SimSun"/>
                <w:sz w:val="21"/>
                <w:szCs w:val="21"/>
              </w:rPr>
            </w:pPr>
            <w:r>
              <w:rPr>
                <w:rFonts w:ascii="SimSun" w:hAnsi="SimSun" w:eastAsia="SimSun" w:cs="SimSun"/>
                <w:sz w:val="21"/>
                <w:szCs w:val="21"/>
                <w:spacing w:val="-8"/>
              </w:rPr>
              <w:t>总磷</w:t>
            </w:r>
          </w:p>
        </w:tc>
        <w:tc>
          <w:tcPr>
            <w:tcW w:w="1582" w:type="dxa"/>
            <w:vAlign w:val="top"/>
          </w:tcPr>
          <w:p>
            <w:pPr>
              <w:ind w:firstLine="548"/>
              <w:spacing w:before="37" w:line="184" w:lineRule="auto"/>
              <w:rPr>
                <w:rFonts w:ascii="SimSun" w:hAnsi="SimSun" w:eastAsia="SimSun" w:cs="SimSun"/>
                <w:sz w:val="21"/>
                <w:szCs w:val="21"/>
              </w:rPr>
            </w:pPr>
            <w:r>
              <w:rPr>
                <w:rFonts w:ascii="SimSun" w:hAnsi="SimSun" w:eastAsia="SimSun" w:cs="SimSun"/>
                <w:sz w:val="21"/>
                <w:szCs w:val="21"/>
                <w:spacing w:val="-4"/>
              </w:rPr>
              <w:t>≤0.2</w:t>
            </w:r>
          </w:p>
        </w:tc>
        <w:tc>
          <w:tcPr>
            <w:tcW w:w="1582" w:type="dxa"/>
            <w:vAlign w:val="top"/>
          </w:tcPr>
          <w:p>
            <w:pPr>
              <w:ind w:firstLine="548"/>
              <w:spacing w:before="37" w:line="184" w:lineRule="auto"/>
              <w:rPr>
                <w:rFonts w:ascii="SimSun" w:hAnsi="SimSun" w:eastAsia="SimSun" w:cs="SimSun"/>
                <w:sz w:val="21"/>
                <w:szCs w:val="21"/>
              </w:rPr>
            </w:pPr>
            <w:r>
              <w:rPr>
                <w:rFonts w:ascii="SimSun" w:hAnsi="SimSun" w:eastAsia="SimSun" w:cs="SimSun"/>
                <w:sz w:val="21"/>
                <w:szCs w:val="21"/>
                <w:spacing w:val="-3"/>
              </w:rPr>
              <w:t>≤0.3</w:t>
            </w:r>
          </w:p>
        </w:tc>
        <w:tc>
          <w:tcPr>
            <w:tcW w:w="3477" w:type="dxa"/>
            <w:vAlign w:val="top"/>
            <w:vMerge w:val="continue"/>
            <w:tcBorders>
              <w:top w:val="none" w:color="000000" w:sz="2" w:space="0"/>
              <w:bottom w:val="none" w:color="000000" w:sz="2" w:space="0"/>
            </w:tcBorders>
          </w:tcPr>
          <w:p>
            <w:pPr>
              <w:rPr>
                <w:rFonts w:ascii="SimSun"/>
                <w:sz w:val="21"/>
              </w:rPr>
            </w:pPr>
            <w:r/>
          </w:p>
        </w:tc>
      </w:tr>
      <w:tr>
        <w:trPr>
          <w:trHeight w:val="289" w:hRule="atLeast"/>
        </w:trPr>
        <w:tc>
          <w:tcPr>
            <w:tcW w:w="2598" w:type="dxa"/>
            <w:vAlign w:val="top"/>
          </w:tcPr>
          <w:p>
            <w:pPr>
              <w:ind w:firstLine="1013"/>
              <w:spacing w:before="39" w:line="184" w:lineRule="auto"/>
              <w:rPr>
                <w:rFonts w:ascii="SimSun" w:hAnsi="SimSun" w:eastAsia="SimSun" w:cs="SimSun"/>
                <w:sz w:val="21"/>
                <w:szCs w:val="21"/>
              </w:rPr>
            </w:pPr>
            <w:r>
              <w:rPr>
                <w:rFonts w:ascii="SimSun" w:hAnsi="SimSun" w:eastAsia="SimSun" w:cs="SimSun"/>
                <w:sz w:val="21"/>
                <w:szCs w:val="21"/>
                <w:spacing w:val="-9"/>
              </w:rPr>
              <w:t>氟化物</w:t>
            </w:r>
          </w:p>
        </w:tc>
        <w:tc>
          <w:tcPr>
            <w:tcW w:w="1582" w:type="dxa"/>
            <w:vAlign w:val="top"/>
          </w:tcPr>
          <w:p>
            <w:pPr>
              <w:ind w:firstLine="548"/>
              <w:spacing w:before="39" w:line="184" w:lineRule="auto"/>
              <w:rPr>
                <w:rFonts w:ascii="SimSun" w:hAnsi="SimSun" w:eastAsia="SimSun" w:cs="SimSun"/>
                <w:sz w:val="21"/>
                <w:szCs w:val="21"/>
              </w:rPr>
            </w:pPr>
            <w:r>
              <w:rPr>
                <w:rFonts w:ascii="SimSun" w:hAnsi="SimSun" w:eastAsia="SimSun" w:cs="SimSun"/>
                <w:sz w:val="21"/>
                <w:szCs w:val="21"/>
                <w:spacing w:val="-4"/>
              </w:rPr>
              <w:t>≤1.0</w:t>
            </w:r>
          </w:p>
        </w:tc>
        <w:tc>
          <w:tcPr>
            <w:tcW w:w="1582" w:type="dxa"/>
            <w:vAlign w:val="top"/>
          </w:tcPr>
          <w:p>
            <w:pPr>
              <w:ind w:firstLine="548"/>
              <w:spacing w:before="39" w:line="184" w:lineRule="auto"/>
              <w:rPr>
                <w:rFonts w:ascii="SimSun" w:hAnsi="SimSun" w:eastAsia="SimSun" w:cs="SimSun"/>
                <w:sz w:val="21"/>
                <w:szCs w:val="21"/>
              </w:rPr>
            </w:pPr>
            <w:r>
              <w:rPr>
                <w:rFonts w:ascii="SimSun" w:hAnsi="SimSun" w:eastAsia="SimSun" w:cs="SimSun"/>
                <w:sz w:val="21"/>
                <w:szCs w:val="21"/>
                <w:spacing w:val="-3"/>
              </w:rPr>
              <w:t>≤1.5</w:t>
            </w:r>
          </w:p>
        </w:tc>
        <w:tc>
          <w:tcPr>
            <w:tcW w:w="3477" w:type="dxa"/>
            <w:vAlign w:val="top"/>
            <w:vMerge w:val="continue"/>
            <w:tcBorders>
              <w:top w:val="none" w:color="000000" w:sz="2" w:space="0"/>
            </w:tcBorders>
          </w:tcPr>
          <w:p>
            <w:pPr>
              <w:rPr>
                <w:rFonts w:ascii="SimSun"/>
                <w:sz w:val="21"/>
              </w:rPr>
            </w:pPr>
            <w:r/>
          </w:p>
        </w:tc>
      </w:tr>
      <w:tr>
        <w:trPr>
          <w:trHeight w:val="489" w:hRule="atLeast"/>
        </w:trPr>
        <w:tc>
          <w:tcPr>
            <w:tcW w:w="2598" w:type="dxa"/>
            <w:vAlign w:val="top"/>
          </w:tcPr>
          <w:p>
            <w:pPr>
              <w:ind w:firstLine="1208"/>
              <w:spacing w:before="170" w:line="180" w:lineRule="auto"/>
              <w:rPr>
                <w:rFonts w:ascii="SimSun" w:hAnsi="SimSun" w:eastAsia="SimSun" w:cs="SimSun"/>
                <w:sz w:val="21"/>
                <w:szCs w:val="21"/>
              </w:rPr>
            </w:pPr>
            <w:r>
              <w:rPr>
                <w:rFonts w:ascii="SimSun" w:hAnsi="SimSun" w:eastAsia="SimSun" w:cs="SimSun"/>
                <w:sz w:val="21"/>
                <w:szCs w:val="21"/>
                <w:spacing w:val="-5"/>
              </w:rPr>
              <w:t>SS</w:t>
            </w:r>
          </w:p>
        </w:tc>
        <w:tc>
          <w:tcPr>
            <w:tcW w:w="1582" w:type="dxa"/>
            <w:vAlign w:val="top"/>
          </w:tcPr>
          <w:p>
            <w:pPr>
              <w:ind w:firstLine="601"/>
              <w:spacing w:before="136" w:line="184" w:lineRule="auto"/>
              <w:rPr>
                <w:rFonts w:ascii="SimSun" w:hAnsi="SimSun" w:eastAsia="SimSun" w:cs="SimSun"/>
                <w:sz w:val="21"/>
                <w:szCs w:val="21"/>
              </w:rPr>
            </w:pPr>
            <w:r>
              <w:rPr>
                <w:rFonts w:ascii="SimSun" w:hAnsi="SimSun" w:eastAsia="SimSun" w:cs="SimSun"/>
                <w:sz w:val="21"/>
                <w:szCs w:val="21"/>
                <w:spacing w:val="-8"/>
              </w:rPr>
              <w:t>≤30</w:t>
            </w:r>
          </w:p>
        </w:tc>
        <w:tc>
          <w:tcPr>
            <w:tcW w:w="1582" w:type="dxa"/>
            <w:vAlign w:val="top"/>
          </w:tcPr>
          <w:p>
            <w:pPr>
              <w:ind w:firstLine="601"/>
              <w:spacing w:before="136" w:line="184" w:lineRule="auto"/>
              <w:rPr>
                <w:rFonts w:ascii="SimSun" w:hAnsi="SimSun" w:eastAsia="SimSun" w:cs="SimSun"/>
                <w:sz w:val="21"/>
                <w:szCs w:val="21"/>
              </w:rPr>
            </w:pPr>
            <w:r>
              <w:rPr>
                <w:rFonts w:ascii="SimSun" w:hAnsi="SimSun" w:eastAsia="SimSun" w:cs="SimSun"/>
                <w:sz w:val="21"/>
                <w:szCs w:val="21"/>
                <w:spacing w:val="-8"/>
              </w:rPr>
              <w:t>≤60</w:t>
            </w:r>
          </w:p>
        </w:tc>
        <w:tc>
          <w:tcPr>
            <w:tcW w:w="3477" w:type="dxa"/>
            <w:vAlign w:val="top"/>
          </w:tcPr>
          <w:p>
            <w:pPr>
              <w:ind w:left="1016" w:right="364" w:hanging="629"/>
              <w:spacing w:before="17" w:line="197" w:lineRule="auto"/>
              <w:rPr>
                <w:rFonts w:ascii="SimSun" w:hAnsi="SimSun" w:eastAsia="SimSun" w:cs="SimSun"/>
                <w:sz w:val="21"/>
                <w:szCs w:val="21"/>
              </w:rPr>
            </w:pPr>
            <w:r>
              <w:rPr>
                <w:rFonts w:ascii="SimSun" w:hAnsi="SimSun" w:eastAsia="SimSun" w:cs="SimSun"/>
                <w:sz w:val="21"/>
                <w:szCs w:val="21"/>
                <w:spacing w:val="-20"/>
                <w:w w:val="99"/>
              </w:rPr>
              <w:t>《地表水资源质量标准》</w:t>
            </w:r>
            <w:r>
              <w:rPr>
                <w:rFonts w:ascii="SimSun" w:hAnsi="SimSun" w:eastAsia="SimSun" w:cs="SimSun"/>
                <w:sz w:val="21"/>
                <w:szCs w:val="21"/>
                <w:spacing w:val="-16"/>
              </w:rPr>
              <w:t> </w:t>
            </w:r>
            <w:r>
              <w:rPr>
                <w:rFonts w:ascii="SimSun" w:hAnsi="SimSun" w:eastAsia="SimSun" w:cs="SimSun"/>
                <w:sz w:val="21"/>
                <w:szCs w:val="21"/>
                <w:spacing w:val="-20"/>
                <w:w w:val="99"/>
              </w:rPr>
              <w:t>水利部</w:t>
            </w:r>
            <w:r>
              <w:rPr>
                <w:rFonts w:ascii="SimSun" w:hAnsi="SimSun" w:eastAsia="SimSun" w:cs="SimSun"/>
                <w:sz w:val="21"/>
                <w:szCs w:val="21"/>
              </w:rPr>
              <w:t> </w:t>
            </w:r>
            <w:r>
              <w:rPr>
                <w:rFonts w:ascii="SimSun" w:hAnsi="SimSun" w:eastAsia="SimSun" w:cs="SimSun"/>
                <w:sz w:val="21"/>
                <w:szCs w:val="21"/>
                <w:spacing w:val="-9"/>
              </w:rPr>
              <w:t>SL63-94（试行）</w:t>
            </w:r>
          </w:p>
        </w:tc>
      </w:tr>
    </w:tbl>
    <w:p>
      <w:pPr>
        <w:ind w:firstLine="688"/>
        <w:spacing w:before="159" w:line="185" w:lineRule="auto"/>
        <w:rPr>
          <w:rFonts w:ascii="SimSun" w:hAnsi="SimSun" w:eastAsia="SimSun" w:cs="SimSun"/>
          <w:sz w:val="28"/>
          <w:szCs w:val="28"/>
        </w:rPr>
      </w:pPr>
      <w:r>
        <w:rPr>
          <w:rFonts w:ascii="SimSun" w:hAnsi="SimSun" w:eastAsia="SimSun" w:cs="SimSun"/>
          <w:sz w:val="28"/>
          <w:szCs w:val="28"/>
          <w:spacing w:val="-3"/>
        </w:rPr>
        <w:t>3、声环境</w:t>
      </w:r>
    </w:p>
    <w:p>
      <w:pPr>
        <w:ind w:firstLine="684"/>
        <w:spacing w:before="221" w:line="185" w:lineRule="auto"/>
        <w:rPr>
          <w:rFonts w:ascii="SimSun" w:hAnsi="SimSun" w:eastAsia="SimSun" w:cs="SimSun"/>
          <w:sz w:val="28"/>
          <w:szCs w:val="28"/>
        </w:rPr>
      </w:pPr>
      <w:r>
        <w:rPr>
          <w:rFonts w:ascii="SimSun" w:hAnsi="SimSun" w:eastAsia="SimSun" w:cs="SimSun"/>
          <w:sz w:val="28"/>
          <w:szCs w:val="28"/>
          <w:spacing w:val="-1"/>
        </w:rPr>
        <w:t>本项目位于江苏常熟新材料产业园内，根据当地的声环境功能规划，</w:t>
      </w:r>
    </w:p>
    <w:p>
      <w:pPr>
        <w:ind w:firstLine="124"/>
        <w:spacing w:before="219" w:line="185" w:lineRule="auto"/>
        <w:rPr>
          <w:rFonts w:ascii="SimSun" w:hAnsi="SimSun" w:eastAsia="SimSun" w:cs="SimSun"/>
          <w:sz w:val="28"/>
          <w:szCs w:val="28"/>
        </w:rPr>
      </w:pPr>
      <w:r>
        <w:rPr>
          <w:rFonts w:ascii="SimSun" w:hAnsi="SimSun" w:eastAsia="SimSun" w:cs="SimSun"/>
          <w:sz w:val="28"/>
          <w:szCs w:val="28"/>
          <w:spacing w:val="-4"/>
        </w:rPr>
        <w:t>本项目所在地海康路厂界声环境执行《声环境质量标准》</w:t>
      </w:r>
      <w:r>
        <w:rPr>
          <w:rFonts w:ascii="SimSun" w:hAnsi="SimSun" w:eastAsia="SimSun" w:cs="SimSun"/>
          <w:sz w:val="28"/>
          <w:szCs w:val="28"/>
          <w:spacing w:val="1"/>
        </w:rPr>
        <w:t> </w:t>
      </w:r>
      <w:r>
        <w:rPr>
          <w:rFonts w:ascii="SimSun" w:hAnsi="SimSun" w:eastAsia="SimSun" w:cs="SimSun"/>
          <w:sz w:val="28"/>
          <w:szCs w:val="28"/>
          <w:spacing w:val="-4"/>
        </w:rPr>
        <w:t>（GB3096-2008）</w:t>
      </w:r>
    </w:p>
    <w:p>
      <w:pPr>
        <w:ind w:firstLine="7346"/>
        <w:spacing w:before="142"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430"/>
        <w:spacing w:before="6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34</w:t>
      </w:r>
    </w:p>
    <w:p>
      <w:pPr>
        <w:sectPr>
          <w:headerReference w:type="default" r:id="rId53"/>
          <w:pgSz w:w="11906" w:h="16839"/>
          <w:pgMar w:top="1372" w:right="1327" w:bottom="0" w:left="1327" w:header="824" w:footer="0" w:gutter="0"/>
        </w:sectPr>
        <w:rPr/>
      </w:pPr>
    </w:p>
    <w:p>
      <w:pPr>
        <w:spacing w:line="369" w:lineRule="auto"/>
        <w:rPr>
          <w:rFonts w:ascii="SimSun"/>
          <w:sz w:val="21"/>
        </w:rPr>
      </w:pPr>
      <w:r/>
    </w:p>
    <w:p>
      <w:pPr>
        <w:ind w:firstLine="65"/>
        <w:spacing w:before="91" w:line="185" w:lineRule="auto"/>
        <w:rPr>
          <w:rFonts w:ascii="SimSun" w:hAnsi="SimSun" w:eastAsia="SimSun" w:cs="SimSun"/>
          <w:sz w:val="28"/>
          <w:szCs w:val="28"/>
        </w:rPr>
      </w:pPr>
      <w:r>
        <w:rPr>
          <w:rFonts w:ascii="SimSun" w:hAnsi="SimSun" w:eastAsia="SimSun" w:cs="SimSun"/>
          <w:sz w:val="28"/>
          <w:szCs w:val="28"/>
          <w:spacing w:val="-5"/>
        </w:rPr>
        <w:t>中</w:t>
      </w:r>
      <w:r>
        <w:rPr>
          <w:rFonts w:ascii="SimSun" w:hAnsi="SimSun" w:eastAsia="SimSun" w:cs="SimSun"/>
          <w:sz w:val="28"/>
          <w:szCs w:val="28"/>
          <w:spacing w:val="-50"/>
        </w:rPr>
        <w:t> </w:t>
      </w:r>
      <w:r>
        <w:rPr>
          <w:rFonts w:ascii="SimSun" w:hAnsi="SimSun" w:eastAsia="SimSun" w:cs="SimSun"/>
          <w:sz w:val="28"/>
          <w:szCs w:val="28"/>
          <w:spacing w:val="-5"/>
        </w:rPr>
        <w:t>4a</w:t>
      </w:r>
      <w:r>
        <w:rPr>
          <w:rFonts w:ascii="SimSun" w:hAnsi="SimSun" w:eastAsia="SimSun" w:cs="SimSun"/>
          <w:sz w:val="28"/>
          <w:szCs w:val="28"/>
          <w:spacing w:val="-60"/>
        </w:rPr>
        <w:t> </w:t>
      </w:r>
      <w:r>
        <w:rPr>
          <w:rFonts w:ascii="SimSun" w:hAnsi="SimSun" w:eastAsia="SimSun" w:cs="SimSun"/>
          <w:sz w:val="28"/>
          <w:szCs w:val="28"/>
          <w:spacing w:val="-5"/>
        </w:rPr>
        <w:t>类标准，其余厂界声环境执行《声环境质量标准》</w:t>
      </w:r>
      <w:r>
        <w:rPr>
          <w:rFonts w:ascii="SimSun" w:hAnsi="SimSun" w:eastAsia="SimSun" w:cs="SimSun"/>
          <w:sz w:val="28"/>
          <w:szCs w:val="28"/>
          <w:spacing w:val="-16"/>
        </w:rPr>
        <w:t> </w:t>
      </w:r>
      <w:r>
        <w:rPr>
          <w:rFonts w:ascii="SimSun" w:hAnsi="SimSun" w:eastAsia="SimSun" w:cs="SimSun"/>
          <w:sz w:val="28"/>
          <w:szCs w:val="28"/>
          <w:spacing w:val="-5"/>
        </w:rPr>
        <w:t>（GB3096-2008）</w:t>
      </w:r>
    </w:p>
    <w:p>
      <w:pPr>
        <w:ind w:firstLine="65"/>
        <w:spacing w:before="218" w:line="185" w:lineRule="auto"/>
        <w:rPr>
          <w:rFonts w:ascii="SimSun" w:hAnsi="SimSun" w:eastAsia="SimSun" w:cs="SimSun"/>
          <w:sz w:val="28"/>
          <w:szCs w:val="28"/>
        </w:rPr>
      </w:pPr>
      <w:r>
        <w:rPr>
          <w:rFonts w:ascii="SimSun" w:hAnsi="SimSun" w:eastAsia="SimSun" w:cs="SimSun"/>
          <w:sz w:val="28"/>
          <w:szCs w:val="28"/>
          <w:spacing w:val="-4"/>
        </w:rPr>
        <w:t>中</w:t>
      </w:r>
      <w:r>
        <w:rPr>
          <w:rFonts w:ascii="SimSun" w:hAnsi="SimSun" w:eastAsia="SimSun" w:cs="SimSun"/>
          <w:sz w:val="28"/>
          <w:szCs w:val="28"/>
          <w:spacing w:val="-40"/>
        </w:rPr>
        <w:t> </w:t>
      </w:r>
      <w:r>
        <w:rPr>
          <w:rFonts w:ascii="SimSun" w:hAnsi="SimSun" w:eastAsia="SimSun" w:cs="SimSun"/>
          <w:sz w:val="28"/>
          <w:szCs w:val="28"/>
          <w:spacing w:val="-4"/>
        </w:rPr>
        <w:t>3</w:t>
      </w:r>
      <w:r>
        <w:rPr>
          <w:rFonts w:ascii="SimSun" w:hAnsi="SimSun" w:eastAsia="SimSun" w:cs="SimSun"/>
          <w:sz w:val="28"/>
          <w:szCs w:val="28"/>
          <w:spacing w:val="-61"/>
        </w:rPr>
        <w:t> </w:t>
      </w:r>
      <w:r>
        <w:rPr>
          <w:rFonts w:ascii="SimSun" w:hAnsi="SimSun" w:eastAsia="SimSun" w:cs="SimSun"/>
          <w:sz w:val="28"/>
          <w:szCs w:val="28"/>
          <w:spacing w:val="-4"/>
        </w:rPr>
        <w:t>类标准，具体标准限值见表</w:t>
      </w:r>
      <w:r>
        <w:rPr>
          <w:rFonts w:ascii="SimSun" w:hAnsi="SimSun" w:eastAsia="SimSun" w:cs="SimSun"/>
          <w:sz w:val="28"/>
          <w:szCs w:val="28"/>
          <w:spacing w:val="-58"/>
        </w:rPr>
        <w:t> </w:t>
      </w:r>
      <w:r>
        <w:rPr>
          <w:rFonts w:ascii="SimSun" w:hAnsi="SimSun" w:eastAsia="SimSun" w:cs="SimSun"/>
          <w:sz w:val="28"/>
          <w:szCs w:val="28"/>
          <w:spacing w:val="-4"/>
        </w:rPr>
        <w:t>2.4.1-3。</w:t>
      </w:r>
    </w:p>
    <w:p>
      <w:pPr>
        <w:ind w:firstLine="2135"/>
        <w:spacing w:before="218" w:line="185" w:lineRule="auto"/>
        <w:rPr>
          <w:rFonts w:ascii="SimSun" w:hAnsi="SimSun" w:eastAsia="SimSun" w:cs="SimSun"/>
          <w:sz w:val="28"/>
          <w:szCs w:val="28"/>
        </w:rPr>
      </w:pPr>
      <w:r>
        <w:rPr>
          <w:rFonts w:ascii="SimSun" w:hAnsi="SimSun" w:eastAsia="SimSun" w:cs="SimSun"/>
          <w:sz w:val="28"/>
          <w:szCs w:val="28"/>
          <w:spacing w:val="-5"/>
        </w:rPr>
        <w:t>表</w:t>
      </w:r>
      <w:r>
        <w:rPr>
          <w:rFonts w:ascii="SimSun" w:hAnsi="SimSun" w:eastAsia="SimSun" w:cs="SimSun"/>
          <w:sz w:val="28"/>
          <w:szCs w:val="28"/>
          <w:spacing w:val="-44"/>
        </w:rPr>
        <w:t> </w:t>
      </w:r>
      <w:r>
        <w:rPr>
          <w:rFonts w:ascii="SimSun" w:hAnsi="SimSun" w:eastAsia="SimSun" w:cs="SimSun"/>
          <w:sz w:val="28"/>
          <w:szCs w:val="28"/>
          <w:spacing w:val="-5"/>
        </w:rPr>
        <w:t>2.4.1-3</w:t>
      </w:r>
      <w:r>
        <w:rPr>
          <w:rFonts w:ascii="SimSun" w:hAnsi="SimSun" w:eastAsia="SimSun" w:cs="SimSun"/>
          <w:sz w:val="28"/>
          <w:szCs w:val="28"/>
          <w:spacing w:val="8"/>
        </w:rPr>
        <w:t>  </w:t>
      </w:r>
      <w:r>
        <w:rPr>
          <w:rFonts w:ascii="SimSun" w:hAnsi="SimSun" w:eastAsia="SimSun" w:cs="SimSun"/>
          <w:sz w:val="28"/>
          <w:szCs w:val="28"/>
          <w:spacing w:val="-5"/>
        </w:rPr>
        <w:t>声环境质量标准（dB</w:t>
      </w:r>
      <w:r>
        <w:rPr>
          <w:rFonts w:ascii="SimSun" w:hAnsi="SimSun" w:eastAsia="SimSun" w:cs="SimSun"/>
          <w:sz w:val="28"/>
          <w:szCs w:val="28"/>
          <w:spacing w:val="-81"/>
        </w:rPr>
        <w:t> </w:t>
      </w:r>
      <w:r>
        <w:rPr>
          <w:rFonts w:ascii="SimSun" w:hAnsi="SimSun" w:eastAsia="SimSun" w:cs="SimSun"/>
          <w:sz w:val="28"/>
          <w:szCs w:val="28"/>
          <w:spacing w:val="-5"/>
        </w:rPr>
        <w:t>(A)）</w:t>
      </w:r>
    </w:p>
    <w:p>
      <w:pPr>
        <w:spacing w:line="60" w:lineRule="exact"/>
        <w:rPr/>
      </w:pPr>
      <w:r/>
    </w:p>
    <w:tbl>
      <w:tblPr>
        <w:tblStyle w:val="2"/>
        <w:tblW w:w="907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14"/>
        <w:gridCol w:w="1740"/>
        <w:gridCol w:w="1742"/>
        <w:gridCol w:w="3980"/>
      </w:tblGrid>
      <w:tr>
        <w:trPr>
          <w:trHeight w:val="292" w:hRule="atLeast"/>
        </w:trPr>
        <w:tc>
          <w:tcPr>
            <w:tcW w:w="1614" w:type="dxa"/>
            <w:vAlign w:val="top"/>
          </w:tcPr>
          <w:p>
            <w:pPr>
              <w:ind w:firstLine="618"/>
              <w:spacing w:before="39" w:line="184" w:lineRule="auto"/>
              <w:rPr>
                <w:rFonts w:ascii="SimSun" w:hAnsi="SimSun" w:eastAsia="SimSun" w:cs="SimSun"/>
                <w:sz w:val="21"/>
                <w:szCs w:val="21"/>
              </w:rPr>
            </w:pPr>
            <w:r>
              <w:rPr>
                <w:rFonts w:ascii="SimSun" w:hAnsi="SimSun" w:eastAsia="SimSun" w:cs="SimSun"/>
                <w:sz w:val="21"/>
                <w:szCs w:val="21"/>
                <w:spacing w:val="-5"/>
              </w:rPr>
              <w:t>类别</w:t>
            </w:r>
          </w:p>
        </w:tc>
        <w:tc>
          <w:tcPr>
            <w:tcW w:w="1740" w:type="dxa"/>
            <w:vAlign w:val="top"/>
          </w:tcPr>
          <w:p>
            <w:pPr>
              <w:ind w:firstLine="679"/>
              <w:spacing w:before="39" w:line="184" w:lineRule="auto"/>
              <w:rPr>
                <w:rFonts w:ascii="SimSun" w:hAnsi="SimSun" w:eastAsia="SimSun" w:cs="SimSun"/>
                <w:sz w:val="21"/>
                <w:szCs w:val="21"/>
              </w:rPr>
            </w:pPr>
            <w:r>
              <w:rPr>
                <w:rFonts w:ascii="SimSun" w:hAnsi="SimSun" w:eastAsia="SimSun" w:cs="SimSun"/>
                <w:sz w:val="21"/>
                <w:szCs w:val="21"/>
                <w:spacing w:val="-5"/>
              </w:rPr>
              <w:t>昼间</w:t>
            </w:r>
          </w:p>
        </w:tc>
        <w:tc>
          <w:tcPr>
            <w:tcW w:w="1742" w:type="dxa"/>
            <w:vAlign w:val="top"/>
          </w:tcPr>
          <w:p>
            <w:pPr>
              <w:ind w:firstLine="685"/>
              <w:spacing w:before="39" w:line="184" w:lineRule="auto"/>
              <w:rPr>
                <w:rFonts w:ascii="SimSun" w:hAnsi="SimSun" w:eastAsia="SimSun" w:cs="SimSun"/>
                <w:sz w:val="21"/>
                <w:szCs w:val="21"/>
              </w:rPr>
            </w:pPr>
            <w:r>
              <w:rPr>
                <w:rFonts w:ascii="SimSun" w:hAnsi="SimSun" w:eastAsia="SimSun" w:cs="SimSun"/>
                <w:sz w:val="21"/>
                <w:szCs w:val="21"/>
                <w:spacing w:val="-7"/>
              </w:rPr>
              <w:t>夜间</w:t>
            </w:r>
          </w:p>
        </w:tc>
        <w:tc>
          <w:tcPr>
            <w:tcW w:w="3980" w:type="dxa"/>
            <w:vAlign w:val="top"/>
          </w:tcPr>
          <w:p>
            <w:pPr>
              <w:ind w:firstLine="1803"/>
              <w:spacing w:before="39" w:line="184" w:lineRule="auto"/>
              <w:rPr>
                <w:rFonts w:ascii="SimSun" w:hAnsi="SimSun" w:eastAsia="SimSun" w:cs="SimSun"/>
                <w:sz w:val="21"/>
                <w:szCs w:val="21"/>
              </w:rPr>
            </w:pPr>
            <w:r>
              <w:rPr>
                <w:rFonts w:ascii="SimSun" w:hAnsi="SimSun" w:eastAsia="SimSun" w:cs="SimSun"/>
                <w:sz w:val="21"/>
                <w:szCs w:val="21"/>
                <w:spacing w:val="-6"/>
              </w:rPr>
              <w:t>依据</w:t>
            </w:r>
          </w:p>
        </w:tc>
      </w:tr>
      <w:tr>
        <w:trPr>
          <w:trHeight w:val="287" w:hRule="atLeast"/>
        </w:trPr>
        <w:tc>
          <w:tcPr>
            <w:tcW w:w="1614" w:type="dxa"/>
            <w:vAlign w:val="top"/>
          </w:tcPr>
          <w:p>
            <w:pPr>
              <w:ind w:firstLine="327"/>
              <w:spacing w:before="35" w:line="184" w:lineRule="auto"/>
              <w:rPr>
                <w:rFonts w:ascii="SimSun" w:hAnsi="SimSun" w:eastAsia="SimSun" w:cs="SimSun"/>
                <w:sz w:val="21"/>
                <w:szCs w:val="21"/>
              </w:rPr>
            </w:pPr>
            <w:r>
              <w:rPr>
                <w:rFonts w:ascii="SimSun" w:hAnsi="SimSun" w:eastAsia="SimSun" w:cs="SimSun"/>
                <w:sz w:val="21"/>
                <w:szCs w:val="21"/>
                <w:spacing w:val="-12"/>
              </w:rPr>
              <w:t>海康路厂界</w:t>
            </w:r>
          </w:p>
        </w:tc>
        <w:tc>
          <w:tcPr>
            <w:tcW w:w="1740" w:type="dxa"/>
            <w:vAlign w:val="top"/>
          </w:tcPr>
          <w:p>
            <w:pPr>
              <w:ind w:firstLine="781"/>
              <w:spacing w:before="68" w:line="180" w:lineRule="auto"/>
              <w:rPr>
                <w:rFonts w:ascii="SimSun" w:hAnsi="SimSun" w:eastAsia="SimSun" w:cs="SimSun"/>
                <w:sz w:val="21"/>
                <w:szCs w:val="21"/>
              </w:rPr>
            </w:pPr>
            <w:r>
              <w:rPr>
                <w:rFonts w:ascii="SimSun" w:hAnsi="SimSun" w:eastAsia="SimSun" w:cs="SimSun"/>
                <w:sz w:val="21"/>
                <w:szCs w:val="21"/>
                <w:spacing w:val="-7"/>
              </w:rPr>
              <w:t>70</w:t>
            </w:r>
          </w:p>
        </w:tc>
        <w:tc>
          <w:tcPr>
            <w:tcW w:w="1742" w:type="dxa"/>
            <w:vAlign w:val="top"/>
          </w:tcPr>
          <w:p>
            <w:pPr>
              <w:ind w:firstLine="782"/>
              <w:spacing w:before="69" w:line="180" w:lineRule="auto"/>
              <w:rPr>
                <w:rFonts w:ascii="SimSun" w:hAnsi="SimSun" w:eastAsia="SimSun" w:cs="SimSun"/>
                <w:sz w:val="21"/>
                <w:szCs w:val="21"/>
              </w:rPr>
            </w:pPr>
            <w:r>
              <w:rPr>
                <w:rFonts w:ascii="SimSun" w:hAnsi="SimSun" w:eastAsia="SimSun" w:cs="SimSun"/>
                <w:sz w:val="21"/>
                <w:szCs w:val="21"/>
                <w:spacing w:val="-7"/>
              </w:rPr>
              <w:t>55</w:t>
            </w:r>
          </w:p>
        </w:tc>
        <w:tc>
          <w:tcPr>
            <w:tcW w:w="3980" w:type="dxa"/>
            <w:vAlign w:val="top"/>
          </w:tcPr>
          <w:p>
            <w:pPr>
              <w:ind w:firstLine="176"/>
              <w:spacing w:before="35" w:line="184" w:lineRule="auto"/>
              <w:rPr>
                <w:rFonts w:ascii="SimSun" w:hAnsi="SimSun" w:eastAsia="SimSun" w:cs="SimSun"/>
                <w:sz w:val="21"/>
                <w:szCs w:val="21"/>
              </w:rPr>
            </w:pPr>
            <w:r>
              <w:rPr>
                <w:rFonts w:ascii="SimSun" w:hAnsi="SimSun" w:eastAsia="SimSun" w:cs="SimSun"/>
                <w:sz w:val="21"/>
                <w:szCs w:val="21"/>
                <w:spacing w:val="-18"/>
              </w:rPr>
              <w:t>《声环境质量标准》</w:t>
            </w:r>
            <w:r>
              <w:rPr>
                <w:rFonts w:ascii="SimSun" w:hAnsi="SimSun" w:eastAsia="SimSun" w:cs="SimSun"/>
                <w:sz w:val="21"/>
                <w:szCs w:val="21"/>
                <w:spacing w:val="-13"/>
              </w:rPr>
              <w:t> </w:t>
            </w:r>
            <w:r>
              <w:rPr>
                <w:rFonts w:ascii="SimSun" w:hAnsi="SimSun" w:eastAsia="SimSun" w:cs="SimSun"/>
                <w:sz w:val="21"/>
                <w:szCs w:val="21"/>
                <w:spacing w:val="-18"/>
              </w:rPr>
              <w:t>（GB3096-2008）</w:t>
            </w:r>
            <w:r>
              <w:rPr>
                <w:rFonts w:ascii="SimSun" w:hAnsi="SimSun" w:eastAsia="SimSun" w:cs="SimSun"/>
                <w:sz w:val="21"/>
                <w:szCs w:val="21"/>
                <w:spacing w:val="-26"/>
              </w:rPr>
              <w:t> </w:t>
            </w:r>
            <w:r>
              <w:rPr>
                <w:rFonts w:ascii="SimSun" w:hAnsi="SimSun" w:eastAsia="SimSun" w:cs="SimSun"/>
                <w:sz w:val="21"/>
                <w:szCs w:val="21"/>
                <w:spacing w:val="-18"/>
              </w:rPr>
              <w:t>4a</w:t>
            </w:r>
            <w:r>
              <w:rPr>
                <w:rFonts w:ascii="SimSun" w:hAnsi="SimSun" w:eastAsia="SimSun" w:cs="SimSun"/>
                <w:sz w:val="21"/>
                <w:szCs w:val="21"/>
                <w:spacing w:val="-60"/>
              </w:rPr>
              <w:t> </w:t>
            </w:r>
            <w:r>
              <w:rPr>
                <w:rFonts w:ascii="SimSun" w:hAnsi="SimSun" w:eastAsia="SimSun" w:cs="SimSun"/>
                <w:sz w:val="21"/>
                <w:szCs w:val="21"/>
                <w:spacing w:val="-18"/>
              </w:rPr>
              <w:t>类</w:t>
            </w:r>
          </w:p>
        </w:tc>
      </w:tr>
      <w:tr>
        <w:trPr>
          <w:trHeight w:val="292" w:hRule="atLeast"/>
        </w:trPr>
        <w:tc>
          <w:tcPr>
            <w:tcW w:w="1614" w:type="dxa"/>
            <w:vAlign w:val="top"/>
          </w:tcPr>
          <w:p>
            <w:pPr>
              <w:ind w:firstLine="425"/>
              <w:spacing w:before="38" w:line="184" w:lineRule="auto"/>
              <w:rPr>
                <w:rFonts w:ascii="SimSun" w:hAnsi="SimSun" w:eastAsia="SimSun" w:cs="SimSun"/>
                <w:sz w:val="21"/>
                <w:szCs w:val="21"/>
              </w:rPr>
            </w:pPr>
            <w:r>
              <w:rPr>
                <w:rFonts w:ascii="SimSun" w:hAnsi="SimSun" w:eastAsia="SimSun" w:cs="SimSun"/>
                <w:sz w:val="21"/>
                <w:szCs w:val="21"/>
                <w:spacing w:val="-11"/>
              </w:rPr>
              <w:t>其余厂界</w:t>
            </w:r>
          </w:p>
        </w:tc>
        <w:tc>
          <w:tcPr>
            <w:tcW w:w="1740" w:type="dxa"/>
            <w:vAlign w:val="top"/>
          </w:tcPr>
          <w:p>
            <w:pPr>
              <w:ind w:firstLine="777"/>
              <w:spacing w:before="71" w:line="180" w:lineRule="auto"/>
              <w:rPr>
                <w:rFonts w:ascii="SimSun" w:hAnsi="SimSun" w:eastAsia="SimSun" w:cs="SimSun"/>
                <w:sz w:val="21"/>
                <w:szCs w:val="21"/>
              </w:rPr>
            </w:pPr>
            <w:r>
              <w:rPr>
                <w:rFonts w:ascii="SimSun" w:hAnsi="SimSun" w:eastAsia="SimSun" w:cs="SimSun"/>
                <w:sz w:val="21"/>
                <w:szCs w:val="21"/>
                <w:spacing w:val="-6"/>
              </w:rPr>
              <w:t>65</w:t>
            </w:r>
          </w:p>
        </w:tc>
        <w:tc>
          <w:tcPr>
            <w:tcW w:w="1742" w:type="dxa"/>
            <w:vAlign w:val="top"/>
          </w:tcPr>
          <w:p>
            <w:pPr>
              <w:ind w:firstLine="782"/>
              <w:spacing w:before="72" w:line="180" w:lineRule="auto"/>
              <w:rPr>
                <w:rFonts w:ascii="SimSun" w:hAnsi="SimSun" w:eastAsia="SimSun" w:cs="SimSun"/>
                <w:sz w:val="21"/>
                <w:szCs w:val="21"/>
              </w:rPr>
            </w:pPr>
            <w:r>
              <w:rPr>
                <w:rFonts w:ascii="SimSun" w:hAnsi="SimSun" w:eastAsia="SimSun" w:cs="SimSun"/>
                <w:sz w:val="21"/>
                <w:szCs w:val="21"/>
                <w:spacing w:val="-7"/>
              </w:rPr>
              <w:t>55</w:t>
            </w:r>
          </w:p>
        </w:tc>
        <w:tc>
          <w:tcPr>
            <w:tcW w:w="3980" w:type="dxa"/>
            <w:vAlign w:val="top"/>
          </w:tcPr>
          <w:p>
            <w:pPr>
              <w:ind w:firstLine="224"/>
              <w:spacing w:before="38" w:line="184" w:lineRule="auto"/>
              <w:rPr>
                <w:rFonts w:ascii="SimSun" w:hAnsi="SimSun" w:eastAsia="SimSun" w:cs="SimSun"/>
                <w:sz w:val="21"/>
                <w:szCs w:val="21"/>
              </w:rPr>
            </w:pPr>
            <w:r>
              <w:rPr>
                <w:rFonts w:ascii="SimSun" w:hAnsi="SimSun" w:eastAsia="SimSun" w:cs="SimSun"/>
                <w:sz w:val="21"/>
                <w:szCs w:val="21"/>
                <w:spacing w:val="-10"/>
                <w:w w:val="94"/>
              </w:rPr>
              <w:t>《声环境质量标准》</w:t>
            </w:r>
            <w:r>
              <w:rPr>
                <w:rFonts w:ascii="SimSun" w:hAnsi="SimSun" w:eastAsia="SimSun" w:cs="SimSun"/>
                <w:sz w:val="21"/>
                <w:szCs w:val="21"/>
                <w:spacing w:val="3"/>
              </w:rPr>
              <w:t> </w:t>
            </w:r>
            <w:r>
              <w:rPr>
                <w:rFonts w:ascii="SimSun" w:hAnsi="SimSun" w:eastAsia="SimSun" w:cs="SimSun"/>
                <w:sz w:val="21"/>
                <w:szCs w:val="21"/>
                <w:spacing w:val="-10"/>
                <w:w w:val="94"/>
              </w:rPr>
              <w:t>（GB3096-2008）</w:t>
            </w:r>
            <w:r>
              <w:rPr>
                <w:rFonts w:ascii="SimSun" w:hAnsi="SimSun" w:eastAsia="SimSun" w:cs="SimSun"/>
                <w:sz w:val="21"/>
                <w:szCs w:val="21"/>
                <w:spacing w:val="-21"/>
              </w:rPr>
              <w:t> </w:t>
            </w:r>
            <w:r>
              <w:rPr>
                <w:rFonts w:ascii="SimSun" w:hAnsi="SimSun" w:eastAsia="SimSun" w:cs="SimSun"/>
                <w:sz w:val="21"/>
                <w:szCs w:val="21"/>
                <w:spacing w:val="-10"/>
                <w:w w:val="94"/>
              </w:rPr>
              <w:t>3</w:t>
            </w:r>
            <w:r>
              <w:rPr>
                <w:rFonts w:ascii="SimSun" w:hAnsi="SimSun" w:eastAsia="SimSun" w:cs="SimSun"/>
                <w:sz w:val="21"/>
                <w:szCs w:val="21"/>
                <w:spacing w:val="-55"/>
              </w:rPr>
              <w:t> </w:t>
            </w:r>
            <w:r>
              <w:rPr>
                <w:rFonts w:ascii="SimSun" w:hAnsi="SimSun" w:eastAsia="SimSun" w:cs="SimSun"/>
                <w:sz w:val="21"/>
                <w:szCs w:val="21"/>
                <w:spacing w:val="-10"/>
                <w:w w:val="94"/>
              </w:rPr>
              <w:t>类</w:t>
            </w:r>
          </w:p>
        </w:tc>
      </w:tr>
    </w:tbl>
    <w:p>
      <w:pPr>
        <w:ind w:firstLine="596"/>
        <w:spacing w:before="159" w:line="185" w:lineRule="auto"/>
        <w:rPr>
          <w:rFonts w:ascii="SimSun" w:hAnsi="SimSun" w:eastAsia="SimSun" w:cs="SimSun"/>
          <w:sz w:val="28"/>
          <w:szCs w:val="28"/>
        </w:rPr>
      </w:pPr>
      <w:r>
        <w:rPr>
          <w:rFonts w:ascii="SimSun" w:hAnsi="SimSun" w:eastAsia="SimSun" w:cs="SimSun"/>
          <w:sz w:val="28"/>
          <w:szCs w:val="28"/>
          <w:spacing w:val="-1"/>
        </w:rPr>
        <w:t>4、地下水环境</w:t>
      </w:r>
    </w:p>
    <w:p>
      <w:pPr>
        <w:ind w:left="46" w:right="1785" w:firstLine="555"/>
        <w:spacing w:before="221" w:line="329" w:lineRule="auto"/>
        <w:rPr>
          <w:rFonts w:ascii="SimSun" w:hAnsi="SimSun" w:eastAsia="SimSun" w:cs="SimSun"/>
          <w:sz w:val="28"/>
          <w:szCs w:val="28"/>
        </w:rPr>
      </w:pPr>
      <w:r>
        <w:rPr>
          <w:rFonts w:ascii="SimSun" w:hAnsi="SimSun" w:eastAsia="SimSun" w:cs="SimSun"/>
          <w:sz w:val="28"/>
          <w:szCs w:val="28"/>
          <w:spacing w:val="-2"/>
        </w:rPr>
        <w:t>项目所在区域地下水环境质量执行《地下水质量标准》</w:t>
      </w:r>
      <w:r>
        <w:rPr>
          <w:rFonts w:ascii="SimSun" w:hAnsi="SimSun" w:eastAsia="SimSun" w:cs="SimSun"/>
          <w:sz w:val="28"/>
          <w:szCs w:val="28"/>
          <w:spacing w:val="21"/>
        </w:rPr>
        <w:t> </w:t>
      </w:r>
      <w:r>
        <w:rPr>
          <w:rFonts w:ascii="SimSun" w:hAnsi="SimSun" w:eastAsia="SimSun" w:cs="SimSun"/>
          <w:sz w:val="28"/>
          <w:szCs w:val="28"/>
          <w:spacing w:val="-5"/>
        </w:rPr>
        <w:t>（GB/T14848-2017）</w:t>
      </w:r>
      <w:r>
        <w:rPr>
          <w:rFonts w:ascii="SimSun" w:hAnsi="SimSun" w:eastAsia="SimSun" w:cs="SimSun"/>
          <w:sz w:val="28"/>
          <w:szCs w:val="28"/>
          <w:spacing w:val="2"/>
        </w:rPr>
        <w:t> </w:t>
      </w:r>
      <w:r>
        <w:rPr>
          <w:rFonts w:ascii="SimSun" w:hAnsi="SimSun" w:eastAsia="SimSun" w:cs="SimSun"/>
          <w:sz w:val="28"/>
          <w:szCs w:val="28"/>
          <w:spacing w:val="-5"/>
        </w:rPr>
        <w:t>标准，具体标准限值见表</w:t>
      </w:r>
      <w:r>
        <w:rPr>
          <w:rFonts w:ascii="SimSun" w:hAnsi="SimSun" w:eastAsia="SimSun" w:cs="SimSun"/>
          <w:sz w:val="28"/>
          <w:szCs w:val="28"/>
          <w:spacing w:val="-56"/>
        </w:rPr>
        <w:t> </w:t>
      </w:r>
      <w:r>
        <w:rPr>
          <w:rFonts w:ascii="SimSun" w:hAnsi="SimSun" w:eastAsia="SimSun" w:cs="SimSun"/>
          <w:sz w:val="28"/>
          <w:szCs w:val="28"/>
          <w:spacing w:val="-5"/>
        </w:rPr>
        <w:t>2.4.1-4。</w:t>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7261"/>
        <w:spacing w:before="60"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45"/>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35</w:t>
      </w:r>
    </w:p>
    <w:p>
      <w:pPr>
        <w:sectPr>
          <w:headerReference w:type="default" r:id="rId54"/>
          <w:pgSz w:w="11906" w:h="16839"/>
          <w:pgMar w:top="1372" w:right="1412" w:bottom="0" w:left="1412" w:header="824" w:footer="0" w:gutter="0"/>
        </w:sectPr>
        <w:rPr/>
      </w:pPr>
    </w:p>
    <w:p>
      <w:pPr>
        <w:spacing w:line="369" w:lineRule="auto"/>
        <w:rPr>
          <w:rFonts w:ascii="SimSun"/>
          <w:sz w:val="21"/>
        </w:rPr>
      </w:pPr>
      <w:r/>
    </w:p>
    <w:p>
      <w:pPr>
        <w:ind w:firstLine="1230"/>
        <w:spacing w:before="91" w:line="185" w:lineRule="auto"/>
        <w:rPr>
          <w:rFonts w:ascii="SimSun" w:hAnsi="SimSun" w:eastAsia="SimSun" w:cs="SimSun"/>
          <w:sz w:val="28"/>
          <w:szCs w:val="28"/>
        </w:rPr>
      </w:pPr>
      <w:r>
        <w:rPr>
          <w:rFonts w:ascii="SimSun" w:hAnsi="SimSun" w:eastAsia="SimSun" w:cs="SimSun"/>
          <w:sz w:val="28"/>
          <w:szCs w:val="28"/>
          <w:spacing w:val="-25"/>
        </w:rPr>
        <w:t>表</w:t>
      </w:r>
      <w:r>
        <w:rPr>
          <w:rFonts w:ascii="SimSun" w:hAnsi="SimSun" w:eastAsia="SimSun" w:cs="SimSun"/>
          <w:sz w:val="28"/>
          <w:szCs w:val="28"/>
          <w:spacing w:val="-62"/>
        </w:rPr>
        <w:t> </w:t>
      </w:r>
      <w:r>
        <w:rPr>
          <w:rFonts w:ascii="SimSun" w:hAnsi="SimSun" w:eastAsia="SimSun" w:cs="SimSun"/>
          <w:sz w:val="28"/>
          <w:szCs w:val="28"/>
          <w:spacing w:val="-25"/>
        </w:rPr>
        <w:t>2.4.1-4</w:t>
      </w:r>
      <w:r>
        <w:rPr>
          <w:rFonts w:ascii="SimSun" w:hAnsi="SimSun" w:eastAsia="SimSun" w:cs="SimSun"/>
          <w:sz w:val="28"/>
          <w:szCs w:val="28"/>
          <w:spacing w:val="-77"/>
        </w:rPr>
        <w:t> </w:t>
      </w:r>
      <w:r>
        <w:rPr>
          <w:rFonts w:ascii="SimSun" w:hAnsi="SimSun" w:eastAsia="SimSun" w:cs="SimSun"/>
          <w:sz w:val="28"/>
          <w:szCs w:val="28"/>
          <w:spacing w:val="-25"/>
        </w:rPr>
        <w:t>地下水环境质量标准（单位：</w:t>
      </w:r>
      <w:r>
        <w:rPr>
          <w:rFonts w:ascii="SimSun" w:hAnsi="SimSun" w:eastAsia="SimSun" w:cs="SimSun"/>
          <w:sz w:val="28"/>
          <w:szCs w:val="28"/>
          <w:spacing w:val="6"/>
        </w:rPr>
        <w:t> </w:t>
      </w:r>
      <w:r>
        <w:rPr>
          <w:rFonts w:ascii="SimSun" w:hAnsi="SimSun" w:eastAsia="SimSun" w:cs="SimSun"/>
          <w:sz w:val="28"/>
          <w:szCs w:val="28"/>
          <w:spacing w:val="-25"/>
        </w:rPr>
        <w:t>mg/L、</w:t>
      </w:r>
      <w:r>
        <w:rPr>
          <w:rFonts w:ascii="SimSun" w:hAnsi="SimSun" w:eastAsia="SimSun" w:cs="SimSun"/>
          <w:sz w:val="28"/>
          <w:szCs w:val="28"/>
          <w:spacing w:val="26"/>
        </w:rPr>
        <w:t> </w:t>
      </w:r>
      <w:r>
        <w:rPr>
          <w:rFonts w:ascii="SimSun" w:hAnsi="SimSun" w:eastAsia="SimSun" w:cs="SimSun"/>
          <w:sz w:val="28"/>
          <w:szCs w:val="28"/>
          <w:spacing w:val="-25"/>
        </w:rPr>
        <w:t>pH</w:t>
      </w:r>
      <w:r>
        <w:rPr>
          <w:rFonts w:ascii="SimSun" w:hAnsi="SimSun" w:eastAsia="SimSun" w:cs="SimSun"/>
          <w:sz w:val="28"/>
          <w:szCs w:val="28"/>
          <w:spacing w:val="-75"/>
        </w:rPr>
        <w:t> </w:t>
      </w:r>
      <w:r>
        <w:rPr>
          <w:rFonts w:ascii="SimSun" w:hAnsi="SimSun" w:eastAsia="SimSun" w:cs="SimSun"/>
          <w:sz w:val="28"/>
          <w:szCs w:val="28"/>
          <w:spacing w:val="-25"/>
        </w:rPr>
        <w:t>无量纲）</w:t>
      </w:r>
    </w:p>
    <w:p>
      <w:pPr>
        <w:spacing w:line="58" w:lineRule="exact"/>
        <w:rPr/>
      </w:pPr>
      <w:r/>
    </w:p>
    <w:tbl>
      <w:tblPr>
        <w:tblStyle w:val="2"/>
        <w:tblW w:w="92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8"/>
        <w:gridCol w:w="2641"/>
        <w:gridCol w:w="1055"/>
        <w:gridCol w:w="1055"/>
        <w:gridCol w:w="951"/>
        <w:gridCol w:w="1634"/>
        <w:gridCol w:w="1080"/>
      </w:tblGrid>
      <w:tr>
        <w:trPr>
          <w:trHeight w:val="349" w:hRule="atLeast"/>
        </w:trPr>
        <w:tc>
          <w:tcPr>
            <w:tcW w:w="848" w:type="dxa"/>
            <w:vAlign w:val="top"/>
          </w:tcPr>
          <w:p>
            <w:pPr>
              <w:ind w:firstLine="220"/>
              <w:spacing w:before="67" w:line="184" w:lineRule="auto"/>
              <w:rPr>
                <w:rFonts w:ascii="SimSun" w:hAnsi="SimSun" w:eastAsia="SimSun" w:cs="SimSun"/>
                <w:sz w:val="21"/>
                <w:szCs w:val="21"/>
              </w:rPr>
            </w:pPr>
            <w:r>
              <w:rPr>
                <w:rFonts w:ascii="SimSun" w:hAnsi="SimSun" w:eastAsia="SimSun" w:cs="SimSun"/>
                <w:sz w:val="21"/>
                <w:szCs w:val="21"/>
                <w:spacing w:val="-5"/>
              </w:rPr>
              <w:t>序号</w:t>
            </w:r>
          </w:p>
        </w:tc>
        <w:tc>
          <w:tcPr>
            <w:tcW w:w="2641" w:type="dxa"/>
            <w:vAlign w:val="top"/>
          </w:tcPr>
          <w:p>
            <w:pPr>
              <w:ind w:firstLine="1117"/>
              <w:spacing w:before="67" w:line="184" w:lineRule="auto"/>
              <w:rPr>
                <w:rFonts w:ascii="SimSun" w:hAnsi="SimSun" w:eastAsia="SimSun" w:cs="SimSun"/>
                <w:sz w:val="21"/>
                <w:szCs w:val="21"/>
              </w:rPr>
            </w:pPr>
            <w:r>
              <w:rPr>
                <w:rFonts w:ascii="SimSun" w:hAnsi="SimSun" w:eastAsia="SimSun" w:cs="SimSun"/>
                <w:sz w:val="21"/>
                <w:szCs w:val="21"/>
                <w:spacing w:val="-6"/>
              </w:rPr>
              <w:t>指标</w:t>
            </w:r>
          </w:p>
        </w:tc>
        <w:tc>
          <w:tcPr>
            <w:tcW w:w="1055" w:type="dxa"/>
            <w:vAlign w:val="top"/>
          </w:tcPr>
          <w:p>
            <w:pPr>
              <w:ind w:firstLine="390"/>
              <w:spacing w:before="67" w:line="184" w:lineRule="auto"/>
              <w:rPr>
                <w:rFonts w:ascii="SimSun" w:hAnsi="SimSun" w:eastAsia="SimSun" w:cs="SimSun"/>
                <w:sz w:val="21"/>
                <w:szCs w:val="21"/>
              </w:rPr>
            </w:pPr>
            <w:r>
              <w:rPr>
                <w:rFonts w:ascii="SimSun" w:hAnsi="SimSun" w:eastAsia="SimSun" w:cs="SimSun"/>
                <w:sz w:val="21"/>
                <w:szCs w:val="21"/>
                <w:spacing w:val="-19"/>
                <w:w w:val="91"/>
              </w:rPr>
              <w:t>Ⅰ类</w:t>
            </w:r>
          </w:p>
        </w:tc>
        <w:tc>
          <w:tcPr>
            <w:tcW w:w="1055" w:type="dxa"/>
            <w:vAlign w:val="top"/>
          </w:tcPr>
          <w:p>
            <w:pPr>
              <w:ind w:firstLine="359"/>
              <w:spacing w:before="67" w:line="184" w:lineRule="auto"/>
              <w:rPr>
                <w:rFonts w:ascii="SimSun" w:hAnsi="SimSun" w:eastAsia="SimSun" w:cs="SimSun"/>
                <w:sz w:val="21"/>
                <w:szCs w:val="21"/>
              </w:rPr>
            </w:pPr>
            <w:r>
              <w:rPr>
                <w:rFonts w:ascii="SimSun" w:hAnsi="SimSun" w:eastAsia="SimSun" w:cs="SimSun"/>
                <w:sz w:val="21"/>
                <w:szCs w:val="21"/>
                <w:spacing w:val="-20"/>
                <w:w w:val="99"/>
              </w:rPr>
              <w:t>Ⅱ类</w:t>
            </w:r>
          </w:p>
        </w:tc>
        <w:tc>
          <w:tcPr>
            <w:tcW w:w="951" w:type="dxa"/>
            <w:vAlign w:val="top"/>
          </w:tcPr>
          <w:p>
            <w:pPr>
              <w:ind w:firstLine="270"/>
              <w:spacing w:before="67" w:line="184" w:lineRule="auto"/>
              <w:rPr>
                <w:rFonts w:ascii="SimSun" w:hAnsi="SimSun" w:eastAsia="SimSun" w:cs="SimSun"/>
                <w:sz w:val="21"/>
                <w:szCs w:val="21"/>
              </w:rPr>
            </w:pPr>
            <w:r>
              <w:rPr>
                <w:rFonts w:ascii="SimSun" w:hAnsi="SimSun" w:eastAsia="SimSun" w:cs="SimSun"/>
                <w:sz w:val="21"/>
                <w:szCs w:val="21"/>
                <w:spacing w:val="-4"/>
              </w:rPr>
              <w:t>Ⅲ类</w:t>
            </w:r>
          </w:p>
        </w:tc>
        <w:tc>
          <w:tcPr>
            <w:tcW w:w="1634" w:type="dxa"/>
            <w:vAlign w:val="top"/>
          </w:tcPr>
          <w:p>
            <w:pPr>
              <w:ind w:firstLine="622"/>
              <w:spacing w:before="67" w:line="184" w:lineRule="auto"/>
              <w:rPr>
                <w:rFonts w:ascii="SimSun" w:hAnsi="SimSun" w:eastAsia="SimSun" w:cs="SimSun"/>
                <w:sz w:val="21"/>
                <w:szCs w:val="21"/>
              </w:rPr>
            </w:pPr>
            <w:r>
              <w:rPr>
                <w:rFonts w:ascii="SimSun" w:hAnsi="SimSun" w:eastAsia="SimSun" w:cs="SimSun"/>
                <w:sz w:val="21"/>
                <w:szCs w:val="21"/>
                <w:spacing w:val="-9"/>
              </w:rPr>
              <w:t>Ⅳ类</w:t>
            </w:r>
          </w:p>
        </w:tc>
        <w:tc>
          <w:tcPr>
            <w:tcW w:w="1080" w:type="dxa"/>
            <w:vAlign w:val="top"/>
          </w:tcPr>
          <w:p>
            <w:pPr>
              <w:ind w:firstLine="359"/>
              <w:spacing w:before="67" w:line="184" w:lineRule="auto"/>
              <w:rPr>
                <w:rFonts w:ascii="SimSun" w:hAnsi="SimSun" w:eastAsia="SimSun" w:cs="SimSun"/>
                <w:sz w:val="21"/>
                <w:szCs w:val="21"/>
              </w:rPr>
            </w:pPr>
            <w:r>
              <w:rPr>
                <w:rFonts w:ascii="SimSun" w:hAnsi="SimSun" w:eastAsia="SimSun" w:cs="SimSun"/>
                <w:sz w:val="21"/>
                <w:szCs w:val="21"/>
                <w:spacing w:val="-17"/>
              </w:rPr>
              <w:t>Ⅴ类</w:t>
            </w:r>
          </w:p>
        </w:tc>
      </w:tr>
      <w:tr>
        <w:trPr>
          <w:trHeight w:val="345" w:hRule="atLeast"/>
        </w:trPr>
        <w:tc>
          <w:tcPr>
            <w:tcW w:w="9264" w:type="dxa"/>
            <w:vAlign w:val="top"/>
            <w:gridSpan w:val="7"/>
          </w:tcPr>
          <w:p>
            <w:pPr>
              <w:ind w:firstLine="3483"/>
              <w:spacing w:before="63" w:line="184" w:lineRule="auto"/>
              <w:rPr>
                <w:rFonts w:ascii="SimSun" w:hAnsi="SimSun" w:eastAsia="SimSun" w:cs="SimSun"/>
                <w:sz w:val="21"/>
                <w:szCs w:val="21"/>
              </w:rPr>
            </w:pPr>
            <w:r>
              <w:rPr>
                <w:rFonts w:ascii="SimSun" w:hAnsi="SimSun" w:eastAsia="SimSun" w:cs="SimSun"/>
                <w:sz w:val="21"/>
                <w:szCs w:val="21"/>
                <w:spacing w:val="-1"/>
              </w:rPr>
              <w:t>感官性状及一般化学指标</w:t>
            </w:r>
          </w:p>
        </w:tc>
      </w:tr>
      <w:tr>
        <w:trPr>
          <w:trHeight w:val="345" w:hRule="atLeast"/>
        </w:trPr>
        <w:tc>
          <w:tcPr>
            <w:tcW w:w="848" w:type="dxa"/>
            <w:vAlign w:val="top"/>
          </w:tcPr>
          <w:p>
            <w:pPr>
              <w:ind w:firstLine="392"/>
              <w:spacing w:before="93" w:line="180" w:lineRule="auto"/>
              <w:rPr>
                <w:rFonts w:ascii="SimSun" w:hAnsi="SimSun" w:eastAsia="SimSun" w:cs="SimSun"/>
                <w:sz w:val="21"/>
                <w:szCs w:val="21"/>
              </w:rPr>
            </w:pPr>
            <w:r>
              <w:rPr>
                <w:rFonts w:ascii="SimSun" w:hAnsi="SimSun" w:eastAsia="SimSun" w:cs="SimSun"/>
                <w:sz w:val="21"/>
                <w:szCs w:val="21"/>
              </w:rPr>
              <w:t>1</w:t>
            </w:r>
          </w:p>
        </w:tc>
        <w:tc>
          <w:tcPr>
            <w:tcW w:w="2641" w:type="dxa"/>
            <w:vAlign w:val="top"/>
          </w:tcPr>
          <w:p>
            <w:pPr>
              <w:ind w:firstLine="383"/>
              <w:spacing w:before="61" w:line="184" w:lineRule="auto"/>
              <w:rPr>
                <w:rFonts w:ascii="SimSun" w:hAnsi="SimSun" w:eastAsia="SimSun" w:cs="SimSun"/>
                <w:sz w:val="21"/>
                <w:szCs w:val="21"/>
              </w:rPr>
            </w:pPr>
            <w:r>
              <w:rPr>
                <w:rFonts w:ascii="SimSun" w:hAnsi="SimSun" w:eastAsia="SimSun" w:cs="SimSun"/>
                <w:sz w:val="21"/>
                <w:szCs w:val="21"/>
                <w:spacing w:val="-2"/>
              </w:rPr>
              <w:t>色（铂钴色度单位）</w:t>
            </w:r>
          </w:p>
        </w:tc>
        <w:tc>
          <w:tcPr>
            <w:tcW w:w="1055" w:type="dxa"/>
            <w:vAlign w:val="top"/>
          </w:tcPr>
          <w:p>
            <w:pPr>
              <w:ind w:firstLine="389"/>
              <w:spacing w:before="61" w:line="184" w:lineRule="auto"/>
              <w:rPr>
                <w:rFonts w:ascii="SimSun" w:hAnsi="SimSun" w:eastAsia="SimSun" w:cs="SimSun"/>
                <w:sz w:val="21"/>
                <w:szCs w:val="21"/>
              </w:rPr>
            </w:pPr>
            <w:r>
              <w:rPr>
                <w:rFonts w:ascii="SimSun" w:hAnsi="SimSun" w:eastAsia="SimSun" w:cs="SimSun"/>
                <w:sz w:val="21"/>
                <w:szCs w:val="21"/>
                <w:spacing w:val="-10"/>
                <w:w w:val="98"/>
              </w:rPr>
              <w:t>≤5</w:t>
            </w:r>
          </w:p>
        </w:tc>
        <w:tc>
          <w:tcPr>
            <w:tcW w:w="1055" w:type="dxa"/>
            <w:vAlign w:val="top"/>
          </w:tcPr>
          <w:p>
            <w:pPr>
              <w:ind w:firstLine="390"/>
              <w:spacing w:before="61" w:line="184" w:lineRule="auto"/>
              <w:rPr>
                <w:rFonts w:ascii="SimSun" w:hAnsi="SimSun" w:eastAsia="SimSun" w:cs="SimSun"/>
                <w:sz w:val="21"/>
                <w:szCs w:val="21"/>
              </w:rPr>
            </w:pPr>
            <w:r>
              <w:rPr>
                <w:rFonts w:ascii="SimSun" w:hAnsi="SimSun" w:eastAsia="SimSun" w:cs="SimSun"/>
                <w:sz w:val="21"/>
                <w:szCs w:val="21"/>
                <w:spacing w:val="-10"/>
                <w:w w:val="98"/>
              </w:rPr>
              <w:t>≤5</w:t>
            </w:r>
          </w:p>
        </w:tc>
        <w:tc>
          <w:tcPr>
            <w:tcW w:w="951" w:type="dxa"/>
            <w:vAlign w:val="top"/>
          </w:tcPr>
          <w:p>
            <w:pPr>
              <w:ind w:firstLine="286"/>
              <w:spacing w:before="61" w:line="184" w:lineRule="auto"/>
              <w:rPr>
                <w:rFonts w:ascii="SimSun" w:hAnsi="SimSun" w:eastAsia="SimSun" w:cs="SimSun"/>
                <w:sz w:val="21"/>
                <w:szCs w:val="21"/>
              </w:rPr>
            </w:pPr>
            <w:r>
              <w:rPr>
                <w:rFonts w:ascii="SimSun" w:hAnsi="SimSun" w:eastAsia="SimSun" w:cs="SimSun"/>
                <w:sz w:val="21"/>
                <w:szCs w:val="21"/>
                <w:spacing w:val="-8"/>
              </w:rPr>
              <w:t>≤15</w:t>
            </w:r>
          </w:p>
        </w:tc>
        <w:tc>
          <w:tcPr>
            <w:tcW w:w="1634" w:type="dxa"/>
            <w:vAlign w:val="top"/>
          </w:tcPr>
          <w:p>
            <w:pPr>
              <w:ind w:firstLine="628"/>
              <w:spacing w:before="61" w:line="184" w:lineRule="auto"/>
              <w:rPr>
                <w:rFonts w:ascii="SimSun" w:hAnsi="SimSun" w:eastAsia="SimSun" w:cs="SimSun"/>
                <w:sz w:val="21"/>
                <w:szCs w:val="21"/>
              </w:rPr>
            </w:pPr>
            <w:r>
              <w:rPr>
                <w:rFonts w:ascii="SimSun" w:hAnsi="SimSun" w:eastAsia="SimSun" w:cs="SimSun"/>
                <w:sz w:val="21"/>
                <w:szCs w:val="21"/>
                <w:spacing w:val="-8"/>
              </w:rPr>
              <w:t>≤25</w:t>
            </w:r>
          </w:p>
        </w:tc>
        <w:tc>
          <w:tcPr>
            <w:tcW w:w="1080" w:type="dxa"/>
            <w:vAlign w:val="top"/>
          </w:tcPr>
          <w:p>
            <w:pPr>
              <w:ind w:firstLine="354"/>
              <w:spacing w:before="61" w:line="184" w:lineRule="auto"/>
              <w:rPr>
                <w:rFonts w:ascii="SimSun" w:hAnsi="SimSun" w:eastAsia="SimSun" w:cs="SimSun"/>
                <w:sz w:val="21"/>
                <w:szCs w:val="21"/>
              </w:rPr>
            </w:pPr>
            <w:r>
              <w:rPr>
                <w:rFonts w:ascii="SimSun" w:hAnsi="SimSun" w:eastAsia="SimSun" w:cs="SimSun"/>
                <w:sz w:val="21"/>
                <w:szCs w:val="21"/>
                <w:spacing w:val="-10"/>
              </w:rPr>
              <w:t>＞25</w:t>
            </w:r>
          </w:p>
        </w:tc>
      </w:tr>
      <w:tr>
        <w:trPr>
          <w:trHeight w:val="345" w:hRule="atLeast"/>
        </w:trPr>
        <w:tc>
          <w:tcPr>
            <w:tcW w:w="848" w:type="dxa"/>
            <w:vAlign w:val="top"/>
          </w:tcPr>
          <w:p>
            <w:pPr>
              <w:ind w:firstLine="379"/>
              <w:spacing w:before="95" w:line="180" w:lineRule="auto"/>
              <w:rPr>
                <w:rFonts w:ascii="SimSun" w:hAnsi="SimSun" w:eastAsia="SimSun" w:cs="SimSun"/>
                <w:sz w:val="21"/>
                <w:szCs w:val="21"/>
              </w:rPr>
            </w:pPr>
            <w:r>
              <w:rPr>
                <w:rFonts w:ascii="SimSun" w:hAnsi="SimSun" w:eastAsia="SimSun" w:cs="SimSun"/>
                <w:sz w:val="21"/>
                <w:szCs w:val="21"/>
              </w:rPr>
              <w:t>2</w:t>
            </w:r>
          </w:p>
        </w:tc>
        <w:tc>
          <w:tcPr>
            <w:tcW w:w="2641" w:type="dxa"/>
            <w:vAlign w:val="top"/>
          </w:tcPr>
          <w:p>
            <w:pPr>
              <w:ind w:firstLine="1020"/>
              <w:spacing w:before="62" w:line="184" w:lineRule="auto"/>
              <w:rPr>
                <w:rFonts w:ascii="SimSun" w:hAnsi="SimSun" w:eastAsia="SimSun" w:cs="SimSun"/>
                <w:sz w:val="21"/>
                <w:szCs w:val="21"/>
              </w:rPr>
            </w:pPr>
            <w:r>
              <w:rPr>
                <w:rFonts w:ascii="SimSun" w:hAnsi="SimSun" w:eastAsia="SimSun" w:cs="SimSun"/>
                <w:sz w:val="21"/>
                <w:szCs w:val="21"/>
                <w:spacing w:val="-7"/>
              </w:rPr>
              <w:t>嗅和味</w:t>
            </w:r>
          </w:p>
        </w:tc>
        <w:tc>
          <w:tcPr>
            <w:tcW w:w="1055" w:type="dxa"/>
            <w:vAlign w:val="top"/>
          </w:tcPr>
          <w:p>
            <w:pPr>
              <w:ind w:firstLine="429"/>
              <w:spacing w:before="62" w:line="184" w:lineRule="auto"/>
              <w:rPr>
                <w:rFonts w:ascii="SimSun" w:hAnsi="SimSun" w:eastAsia="SimSun" w:cs="SimSun"/>
                <w:sz w:val="21"/>
                <w:szCs w:val="21"/>
              </w:rPr>
            </w:pPr>
            <w:r>
              <w:rPr>
                <w:rFonts w:ascii="SimSun" w:hAnsi="SimSun" w:eastAsia="SimSun" w:cs="SimSun"/>
                <w:sz w:val="21"/>
                <w:szCs w:val="21"/>
              </w:rPr>
              <w:t>无</w:t>
            </w:r>
          </w:p>
        </w:tc>
        <w:tc>
          <w:tcPr>
            <w:tcW w:w="1055" w:type="dxa"/>
            <w:vAlign w:val="top"/>
          </w:tcPr>
          <w:p>
            <w:pPr>
              <w:ind w:firstLine="430"/>
              <w:spacing w:before="62" w:line="184" w:lineRule="auto"/>
              <w:rPr>
                <w:rFonts w:ascii="SimSun" w:hAnsi="SimSun" w:eastAsia="SimSun" w:cs="SimSun"/>
                <w:sz w:val="21"/>
                <w:szCs w:val="21"/>
              </w:rPr>
            </w:pPr>
            <w:r>
              <w:rPr>
                <w:rFonts w:ascii="SimSun" w:hAnsi="SimSun" w:eastAsia="SimSun" w:cs="SimSun"/>
                <w:sz w:val="21"/>
                <w:szCs w:val="21"/>
              </w:rPr>
              <w:t>无</w:t>
            </w:r>
          </w:p>
        </w:tc>
        <w:tc>
          <w:tcPr>
            <w:tcW w:w="951" w:type="dxa"/>
            <w:vAlign w:val="top"/>
          </w:tcPr>
          <w:p>
            <w:pPr>
              <w:ind w:firstLine="378"/>
              <w:spacing w:before="62" w:line="184" w:lineRule="auto"/>
              <w:rPr>
                <w:rFonts w:ascii="SimSun" w:hAnsi="SimSun" w:eastAsia="SimSun" w:cs="SimSun"/>
                <w:sz w:val="21"/>
                <w:szCs w:val="21"/>
              </w:rPr>
            </w:pPr>
            <w:r>
              <w:rPr>
                <w:rFonts w:ascii="SimSun" w:hAnsi="SimSun" w:eastAsia="SimSun" w:cs="SimSun"/>
                <w:sz w:val="21"/>
                <w:szCs w:val="21"/>
              </w:rPr>
              <w:t>无</w:t>
            </w:r>
          </w:p>
        </w:tc>
        <w:tc>
          <w:tcPr>
            <w:tcW w:w="1634" w:type="dxa"/>
            <w:vAlign w:val="top"/>
          </w:tcPr>
          <w:p>
            <w:pPr>
              <w:ind w:firstLine="721"/>
              <w:spacing w:before="62" w:line="184" w:lineRule="auto"/>
              <w:rPr>
                <w:rFonts w:ascii="SimSun" w:hAnsi="SimSun" w:eastAsia="SimSun" w:cs="SimSun"/>
                <w:sz w:val="21"/>
                <w:szCs w:val="21"/>
              </w:rPr>
            </w:pPr>
            <w:r>
              <w:rPr>
                <w:rFonts w:ascii="SimSun" w:hAnsi="SimSun" w:eastAsia="SimSun" w:cs="SimSun"/>
                <w:sz w:val="21"/>
                <w:szCs w:val="21"/>
              </w:rPr>
              <w:t>无</w:t>
            </w:r>
          </w:p>
        </w:tc>
        <w:tc>
          <w:tcPr>
            <w:tcW w:w="1080" w:type="dxa"/>
            <w:vAlign w:val="top"/>
          </w:tcPr>
          <w:p>
            <w:pPr>
              <w:ind w:firstLine="442"/>
              <w:spacing w:before="62" w:line="184" w:lineRule="auto"/>
              <w:rPr>
                <w:rFonts w:ascii="SimSun" w:hAnsi="SimSun" w:eastAsia="SimSun" w:cs="SimSun"/>
                <w:sz w:val="21"/>
                <w:szCs w:val="21"/>
              </w:rPr>
            </w:pPr>
            <w:r>
              <w:rPr>
                <w:rFonts w:ascii="SimSun" w:hAnsi="SimSun" w:eastAsia="SimSun" w:cs="SimSun"/>
                <w:sz w:val="21"/>
                <w:szCs w:val="21"/>
              </w:rPr>
              <w:t>有</w:t>
            </w:r>
          </w:p>
        </w:tc>
      </w:tr>
      <w:tr>
        <w:trPr>
          <w:trHeight w:val="345" w:hRule="atLeast"/>
        </w:trPr>
        <w:tc>
          <w:tcPr>
            <w:tcW w:w="848" w:type="dxa"/>
            <w:vAlign w:val="top"/>
          </w:tcPr>
          <w:p>
            <w:pPr>
              <w:ind w:firstLine="381"/>
              <w:spacing w:before="95" w:line="180" w:lineRule="auto"/>
              <w:rPr>
                <w:rFonts w:ascii="SimSun" w:hAnsi="SimSun" w:eastAsia="SimSun" w:cs="SimSun"/>
                <w:sz w:val="21"/>
                <w:szCs w:val="21"/>
              </w:rPr>
            </w:pPr>
            <w:r>
              <w:rPr>
                <w:rFonts w:ascii="SimSun" w:hAnsi="SimSun" w:eastAsia="SimSun" w:cs="SimSun"/>
                <w:sz w:val="21"/>
                <w:szCs w:val="21"/>
              </w:rPr>
              <w:t>3</w:t>
            </w:r>
          </w:p>
        </w:tc>
        <w:tc>
          <w:tcPr>
            <w:tcW w:w="2641" w:type="dxa"/>
            <w:vAlign w:val="top"/>
          </w:tcPr>
          <w:p>
            <w:pPr>
              <w:ind w:firstLine="802"/>
              <w:spacing w:before="62" w:line="184" w:lineRule="auto"/>
              <w:rPr>
                <w:rFonts w:ascii="SimSun" w:hAnsi="SimSun" w:eastAsia="SimSun" w:cs="SimSun"/>
                <w:sz w:val="21"/>
                <w:szCs w:val="21"/>
              </w:rPr>
            </w:pPr>
            <w:r>
              <w:rPr>
                <w:rFonts w:ascii="SimSun" w:hAnsi="SimSun" w:eastAsia="SimSun" w:cs="SimSun"/>
                <w:sz w:val="21"/>
                <w:szCs w:val="21"/>
                <w:spacing w:val="-2"/>
              </w:rPr>
              <w:t>浑浊度/NTU</w:t>
            </w:r>
          </w:p>
        </w:tc>
        <w:tc>
          <w:tcPr>
            <w:tcW w:w="1055" w:type="dxa"/>
            <w:vAlign w:val="top"/>
          </w:tcPr>
          <w:p>
            <w:pPr>
              <w:ind w:firstLine="389"/>
              <w:spacing w:before="62" w:line="184" w:lineRule="auto"/>
              <w:rPr>
                <w:rFonts w:ascii="SimSun" w:hAnsi="SimSun" w:eastAsia="SimSun" w:cs="SimSun"/>
                <w:sz w:val="21"/>
                <w:szCs w:val="21"/>
              </w:rPr>
            </w:pPr>
            <w:r>
              <w:rPr>
                <w:rFonts w:ascii="SimSun" w:hAnsi="SimSun" w:eastAsia="SimSun" w:cs="SimSun"/>
                <w:sz w:val="21"/>
                <w:szCs w:val="21"/>
                <w:spacing w:val="-10"/>
                <w:w w:val="98"/>
              </w:rPr>
              <w:t>≤3</w:t>
            </w:r>
          </w:p>
        </w:tc>
        <w:tc>
          <w:tcPr>
            <w:tcW w:w="1055" w:type="dxa"/>
            <w:vAlign w:val="top"/>
          </w:tcPr>
          <w:p>
            <w:pPr>
              <w:ind w:firstLine="390"/>
              <w:spacing w:before="62" w:line="184" w:lineRule="auto"/>
              <w:rPr>
                <w:rFonts w:ascii="SimSun" w:hAnsi="SimSun" w:eastAsia="SimSun" w:cs="SimSun"/>
                <w:sz w:val="21"/>
                <w:szCs w:val="21"/>
              </w:rPr>
            </w:pPr>
            <w:r>
              <w:rPr>
                <w:rFonts w:ascii="SimSun" w:hAnsi="SimSun" w:eastAsia="SimSun" w:cs="SimSun"/>
                <w:sz w:val="21"/>
                <w:szCs w:val="21"/>
                <w:spacing w:val="-10"/>
                <w:w w:val="98"/>
              </w:rPr>
              <w:t>≤3</w:t>
            </w:r>
          </w:p>
        </w:tc>
        <w:tc>
          <w:tcPr>
            <w:tcW w:w="951" w:type="dxa"/>
            <w:vAlign w:val="top"/>
          </w:tcPr>
          <w:p>
            <w:pPr>
              <w:ind w:firstLine="338"/>
              <w:spacing w:before="62" w:line="184" w:lineRule="auto"/>
              <w:rPr>
                <w:rFonts w:ascii="SimSun" w:hAnsi="SimSun" w:eastAsia="SimSun" w:cs="SimSun"/>
                <w:sz w:val="21"/>
                <w:szCs w:val="21"/>
              </w:rPr>
            </w:pPr>
            <w:r>
              <w:rPr>
                <w:rFonts w:ascii="SimSun" w:hAnsi="SimSun" w:eastAsia="SimSun" w:cs="SimSun"/>
                <w:sz w:val="21"/>
                <w:szCs w:val="21"/>
                <w:spacing w:val="-10"/>
                <w:w w:val="99"/>
              </w:rPr>
              <w:t>≤4</w:t>
            </w:r>
          </w:p>
        </w:tc>
        <w:tc>
          <w:tcPr>
            <w:tcW w:w="1634" w:type="dxa"/>
            <w:vAlign w:val="top"/>
          </w:tcPr>
          <w:p>
            <w:pPr>
              <w:ind w:firstLine="628"/>
              <w:spacing w:before="62" w:line="184" w:lineRule="auto"/>
              <w:rPr>
                <w:rFonts w:ascii="SimSun" w:hAnsi="SimSun" w:eastAsia="SimSun" w:cs="SimSun"/>
                <w:sz w:val="21"/>
                <w:szCs w:val="21"/>
              </w:rPr>
            </w:pPr>
            <w:r>
              <w:rPr>
                <w:rFonts w:ascii="SimSun" w:hAnsi="SimSun" w:eastAsia="SimSun" w:cs="SimSun"/>
                <w:sz w:val="21"/>
                <w:szCs w:val="21"/>
                <w:spacing w:val="-8"/>
              </w:rPr>
              <w:t>≤10</w:t>
            </w:r>
          </w:p>
        </w:tc>
        <w:tc>
          <w:tcPr>
            <w:tcW w:w="1080" w:type="dxa"/>
            <w:vAlign w:val="top"/>
          </w:tcPr>
          <w:p>
            <w:pPr>
              <w:ind w:firstLine="354"/>
              <w:spacing w:before="62" w:line="184" w:lineRule="auto"/>
              <w:rPr>
                <w:rFonts w:ascii="SimSun" w:hAnsi="SimSun" w:eastAsia="SimSun" w:cs="SimSun"/>
                <w:sz w:val="21"/>
                <w:szCs w:val="21"/>
              </w:rPr>
            </w:pPr>
            <w:r>
              <w:rPr>
                <w:rFonts w:ascii="SimSun" w:hAnsi="SimSun" w:eastAsia="SimSun" w:cs="SimSun"/>
                <w:sz w:val="21"/>
                <w:szCs w:val="21"/>
                <w:spacing w:val="-10"/>
              </w:rPr>
              <w:t>＞10</w:t>
            </w:r>
          </w:p>
        </w:tc>
      </w:tr>
      <w:tr>
        <w:trPr>
          <w:trHeight w:val="345" w:hRule="atLeast"/>
        </w:trPr>
        <w:tc>
          <w:tcPr>
            <w:tcW w:w="848" w:type="dxa"/>
            <w:vAlign w:val="top"/>
          </w:tcPr>
          <w:p>
            <w:pPr>
              <w:ind w:firstLine="376"/>
              <w:spacing w:before="96" w:line="180" w:lineRule="auto"/>
              <w:rPr>
                <w:rFonts w:ascii="SimSun" w:hAnsi="SimSun" w:eastAsia="SimSun" w:cs="SimSun"/>
                <w:sz w:val="21"/>
                <w:szCs w:val="21"/>
              </w:rPr>
            </w:pPr>
            <w:r>
              <w:rPr>
                <w:rFonts w:ascii="SimSun" w:hAnsi="SimSun" w:eastAsia="SimSun" w:cs="SimSun"/>
                <w:sz w:val="21"/>
                <w:szCs w:val="21"/>
              </w:rPr>
              <w:t>4</w:t>
            </w:r>
          </w:p>
        </w:tc>
        <w:tc>
          <w:tcPr>
            <w:tcW w:w="2641" w:type="dxa"/>
            <w:vAlign w:val="top"/>
          </w:tcPr>
          <w:p>
            <w:pPr>
              <w:ind w:firstLine="821"/>
              <w:spacing w:before="62" w:line="184" w:lineRule="auto"/>
              <w:rPr>
                <w:rFonts w:ascii="SimSun" w:hAnsi="SimSun" w:eastAsia="SimSun" w:cs="SimSun"/>
                <w:sz w:val="21"/>
                <w:szCs w:val="21"/>
              </w:rPr>
            </w:pPr>
            <w:r>
              <w:rPr>
                <w:rFonts w:ascii="SimSun" w:hAnsi="SimSun" w:eastAsia="SimSun" w:cs="SimSun"/>
                <w:sz w:val="21"/>
                <w:szCs w:val="21"/>
                <w:spacing w:val="-6"/>
              </w:rPr>
              <w:t>肉眼可见物</w:t>
            </w:r>
          </w:p>
        </w:tc>
        <w:tc>
          <w:tcPr>
            <w:tcW w:w="1055" w:type="dxa"/>
            <w:vAlign w:val="top"/>
          </w:tcPr>
          <w:p>
            <w:pPr>
              <w:ind w:firstLine="429"/>
              <w:spacing w:before="62" w:line="184" w:lineRule="auto"/>
              <w:rPr>
                <w:rFonts w:ascii="SimSun" w:hAnsi="SimSun" w:eastAsia="SimSun" w:cs="SimSun"/>
                <w:sz w:val="21"/>
                <w:szCs w:val="21"/>
              </w:rPr>
            </w:pPr>
            <w:r>
              <w:rPr>
                <w:rFonts w:ascii="SimSun" w:hAnsi="SimSun" w:eastAsia="SimSun" w:cs="SimSun"/>
                <w:sz w:val="21"/>
                <w:szCs w:val="21"/>
              </w:rPr>
              <w:t>无</w:t>
            </w:r>
          </w:p>
        </w:tc>
        <w:tc>
          <w:tcPr>
            <w:tcW w:w="1055" w:type="dxa"/>
            <w:vAlign w:val="top"/>
          </w:tcPr>
          <w:p>
            <w:pPr>
              <w:ind w:firstLine="430"/>
              <w:spacing w:before="62" w:line="184" w:lineRule="auto"/>
              <w:rPr>
                <w:rFonts w:ascii="SimSun" w:hAnsi="SimSun" w:eastAsia="SimSun" w:cs="SimSun"/>
                <w:sz w:val="21"/>
                <w:szCs w:val="21"/>
              </w:rPr>
            </w:pPr>
            <w:r>
              <w:rPr>
                <w:rFonts w:ascii="SimSun" w:hAnsi="SimSun" w:eastAsia="SimSun" w:cs="SimSun"/>
                <w:sz w:val="21"/>
                <w:szCs w:val="21"/>
              </w:rPr>
              <w:t>无</w:t>
            </w:r>
          </w:p>
        </w:tc>
        <w:tc>
          <w:tcPr>
            <w:tcW w:w="951" w:type="dxa"/>
            <w:vAlign w:val="top"/>
          </w:tcPr>
          <w:p>
            <w:pPr>
              <w:ind w:firstLine="378"/>
              <w:spacing w:before="62" w:line="184" w:lineRule="auto"/>
              <w:rPr>
                <w:rFonts w:ascii="SimSun" w:hAnsi="SimSun" w:eastAsia="SimSun" w:cs="SimSun"/>
                <w:sz w:val="21"/>
                <w:szCs w:val="21"/>
              </w:rPr>
            </w:pPr>
            <w:r>
              <w:rPr>
                <w:rFonts w:ascii="SimSun" w:hAnsi="SimSun" w:eastAsia="SimSun" w:cs="SimSun"/>
                <w:sz w:val="21"/>
                <w:szCs w:val="21"/>
              </w:rPr>
              <w:t>无</w:t>
            </w:r>
          </w:p>
        </w:tc>
        <w:tc>
          <w:tcPr>
            <w:tcW w:w="1634" w:type="dxa"/>
            <w:vAlign w:val="top"/>
          </w:tcPr>
          <w:p>
            <w:pPr>
              <w:ind w:firstLine="721"/>
              <w:spacing w:before="62" w:line="184" w:lineRule="auto"/>
              <w:rPr>
                <w:rFonts w:ascii="SimSun" w:hAnsi="SimSun" w:eastAsia="SimSun" w:cs="SimSun"/>
                <w:sz w:val="21"/>
                <w:szCs w:val="21"/>
              </w:rPr>
            </w:pPr>
            <w:r>
              <w:rPr>
                <w:rFonts w:ascii="SimSun" w:hAnsi="SimSun" w:eastAsia="SimSun" w:cs="SimSun"/>
                <w:sz w:val="21"/>
                <w:szCs w:val="21"/>
              </w:rPr>
              <w:t>无</w:t>
            </w:r>
          </w:p>
        </w:tc>
        <w:tc>
          <w:tcPr>
            <w:tcW w:w="1080" w:type="dxa"/>
            <w:vAlign w:val="top"/>
          </w:tcPr>
          <w:p>
            <w:pPr>
              <w:ind w:firstLine="442"/>
              <w:spacing w:before="62" w:line="184" w:lineRule="auto"/>
              <w:rPr>
                <w:rFonts w:ascii="SimSun" w:hAnsi="SimSun" w:eastAsia="SimSun" w:cs="SimSun"/>
                <w:sz w:val="21"/>
                <w:szCs w:val="21"/>
              </w:rPr>
            </w:pPr>
            <w:r>
              <w:rPr>
                <w:rFonts w:ascii="SimSun" w:hAnsi="SimSun" w:eastAsia="SimSun" w:cs="SimSun"/>
                <w:sz w:val="21"/>
                <w:szCs w:val="21"/>
              </w:rPr>
              <w:t>有</w:t>
            </w:r>
          </w:p>
        </w:tc>
      </w:tr>
      <w:tr>
        <w:trPr>
          <w:trHeight w:val="724" w:hRule="atLeast"/>
        </w:trPr>
        <w:tc>
          <w:tcPr>
            <w:tcW w:w="848" w:type="dxa"/>
            <w:vAlign w:val="top"/>
          </w:tcPr>
          <w:p>
            <w:pPr>
              <w:ind w:firstLine="381"/>
              <w:spacing w:before="287" w:line="180" w:lineRule="auto"/>
              <w:rPr>
                <w:rFonts w:ascii="SimSun" w:hAnsi="SimSun" w:eastAsia="SimSun" w:cs="SimSun"/>
                <w:sz w:val="21"/>
                <w:szCs w:val="21"/>
              </w:rPr>
            </w:pPr>
            <w:r>
              <w:rPr>
                <w:rFonts w:ascii="SimSun" w:hAnsi="SimSun" w:eastAsia="SimSun" w:cs="SimSun"/>
                <w:sz w:val="21"/>
                <w:szCs w:val="21"/>
              </w:rPr>
              <w:t>5</w:t>
            </w:r>
          </w:p>
        </w:tc>
        <w:tc>
          <w:tcPr>
            <w:tcW w:w="2641" w:type="dxa"/>
            <w:vAlign w:val="top"/>
          </w:tcPr>
          <w:p>
            <w:pPr>
              <w:ind w:firstLine="1218"/>
              <w:spacing w:before="252" w:line="184" w:lineRule="auto"/>
              <w:rPr>
                <w:rFonts w:ascii="SimSun" w:hAnsi="SimSun" w:eastAsia="SimSun" w:cs="SimSun"/>
                <w:sz w:val="21"/>
                <w:szCs w:val="21"/>
              </w:rPr>
            </w:pPr>
            <w:r>
              <w:rPr>
                <w:rFonts w:ascii="SimSun" w:hAnsi="SimSun" w:eastAsia="SimSun" w:cs="SimSun"/>
                <w:sz w:val="21"/>
                <w:szCs w:val="21"/>
                <w:spacing w:val="-3"/>
              </w:rPr>
              <w:t>pH</w:t>
            </w:r>
          </w:p>
        </w:tc>
        <w:tc>
          <w:tcPr>
            <w:tcW w:w="3061" w:type="dxa"/>
            <w:vAlign w:val="top"/>
            <w:gridSpan w:val="3"/>
          </w:tcPr>
          <w:p>
            <w:pPr>
              <w:ind w:firstLine="907"/>
              <w:spacing w:before="252" w:line="184" w:lineRule="auto"/>
              <w:rPr>
                <w:rFonts w:ascii="SimSun" w:hAnsi="SimSun" w:eastAsia="SimSun" w:cs="SimSun"/>
                <w:sz w:val="21"/>
                <w:szCs w:val="21"/>
              </w:rPr>
            </w:pPr>
            <w:r>
              <w:rPr>
                <w:rFonts w:ascii="SimSun" w:hAnsi="SimSun" w:eastAsia="SimSun" w:cs="SimSun"/>
                <w:sz w:val="21"/>
                <w:szCs w:val="21"/>
              </w:rPr>
              <w:t>6.5≤pH≤8.5</w:t>
            </w:r>
          </w:p>
        </w:tc>
        <w:tc>
          <w:tcPr>
            <w:tcW w:w="1634" w:type="dxa"/>
            <w:vAlign w:val="top"/>
          </w:tcPr>
          <w:p>
            <w:pPr>
              <w:ind w:left="194" w:right="181" w:firstLine="3"/>
              <w:spacing w:before="133" w:line="211" w:lineRule="auto"/>
              <w:rPr>
                <w:rFonts w:ascii="SimSun" w:hAnsi="SimSun" w:eastAsia="SimSun" w:cs="SimSun"/>
                <w:sz w:val="21"/>
                <w:szCs w:val="21"/>
              </w:rPr>
            </w:pPr>
            <w:r>
              <w:rPr>
                <w:rFonts w:ascii="SimSun" w:hAnsi="SimSun" w:eastAsia="SimSun" w:cs="SimSun"/>
                <w:sz w:val="21"/>
                <w:szCs w:val="21"/>
                <w:spacing w:val="-2"/>
              </w:rPr>
              <w:t>5.5≤pH＜6.5</w:t>
            </w:r>
            <w:r>
              <w:rPr>
                <w:rFonts w:ascii="SimSun" w:hAnsi="SimSun" w:eastAsia="SimSun" w:cs="SimSun"/>
                <w:sz w:val="21"/>
                <w:szCs w:val="21"/>
                <w:spacing w:val="8"/>
              </w:rPr>
              <w:t> </w:t>
            </w:r>
            <w:r>
              <w:rPr>
                <w:rFonts w:ascii="SimSun" w:hAnsi="SimSun" w:eastAsia="SimSun" w:cs="SimSun"/>
                <w:sz w:val="21"/>
                <w:szCs w:val="21"/>
                <w:spacing w:val="-1"/>
              </w:rPr>
              <w:t>8.5＜pH≤9.0</w:t>
            </w:r>
          </w:p>
        </w:tc>
        <w:tc>
          <w:tcPr>
            <w:tcW w:w="1080" w:type="dxa"/>
            <w:vAlign w:val="top"/>
          </w:tcPr>
          <w:p>
            <w:pPr>
              <w:ind w:firstLine="175"/>
              <w:spacing w:before="12" w:line="192" w:lineRule="auto"/>
              <w:rPr>
                <w:rFonts w:ascii="SimSun" w:hAnsi="SimSun" w:eastAsia="SimSun" w:cs="SimSun"/>
                <w:sz w:val="21"/>
                <w:szCs w:val="21"/>
              </w:rPr>
            </w:pPr>
            <w:r>
              <w:rPr>
                <w:rFonts w:ascii="SimSun" w:hAnsi="SimSun" w:eastAsia="SimSun" w:cs="SimSun"/>
                <w:sz w:val="21"/>
                <w:szCs w:val="21"/>
                <w:spacing w:val="1"/>
              </w:rPr>
              <w:t>pH＜5.5</w:t>
            </w:r>
          </w:p>
          <w:p>
            <w:pPr>
              <w:ind w:firstLine="206"/>
              <w:spacing w:before="21" w:line="184" w:lineRule="auto"/>
              <w:rPr>
                <w:rFonts w:ascii="SimSun" w:hAnsi="SimSun" w:eastAsia="SimSun" w:cs="SimSun"/>
                <w:sz w:val="21"/>
                <w:szCs w:val="21"/>
              </w:rPr>
            </w:pPr>
            <w:r>
              <w:rPr>
                <w:rFonts w:ascii="SimSun" w:hAnsi="SimSun" w:eastAsia="SimSun" w:cs="SimSun"/>
                <w:sz w:val="21"/>
                <w:szCs w:val="21"/>
                <w:spacing w:val="-5"/>
              </w:rPr>
              <w:t>或</w:t>
            </w:r>
            <w:r>
              <w:rPr>
                <w:rFonts w:ascii="SimSun" w:hAnsi="SimSun" w:eastAsia="SimSun" w:cs="SimSun"/>
                <w:sz w:val="21"/>
                <w:szCs w:val="21"/>
                <w:spacing w:val="-44"/>
              </w:rPr>
              <w:t> </w:t>
            </w:r>
            <w:r>
              <w:rPr>
                <w:rFonts w:ascii="SimSun" w:hAnsi="SimSun" w:eastAsia="SimSun" w:cs="SimSun"/>
                <w:sz w:val="21"/>
                <w:szCs w:val="21"/>
                <w:spacing w:val="-5"/>
              </w:rPr>
              <w:t>pH＞</w:t>
            </w:r>
          </w:p>
          <w:p>
            <w:pPr>
              <w:ind w:firstLine="389"/>
              <w:spacing w:before="63" w:line="174" w:lineRule="auto"/>
              <w:rPr>
                <w:rFonts w:ascii="SimSun" w:hAnsi="SimSun" w:eastAsia="SimSun" w:cs="SimSun"/>
                <w:sz w:val="21"/>
                <w:szCs w:val="21"/>
              </w:rPr>
            </w:pPr>
            <w:r>
              <w:rPr>
                <w:rFonts w:ascii="SimSun" w:hAnsi="SimSun" w:eastAsia="SimSun" w:cs="SimSun"/>
                <w:sz w:val="21"/>
                <w:szCs w:val="21"/>
              </w:rPr>
              <w:t>9.0</w:t>
            </w:r>
          </w:p>
        </w:tc>
      </w:tr>
      <w:tr>
        <w:trPr>
          <w:trHeight w:val="345" w:hRule="atLeast"/>
        </w:trPr>
        <w:tc>
          <w:tcPr>
            <w:tcW w:w="848" w:type="dxa"/>
            <w:vAlign w:val="top"/>
          </w:tcPr>
          <w:p>
            <w:pPr>
              <w:ind w:firstLine="378"/>
              <w:spacing w:before="97" w:line="180" w:lineRule="auto"/>
              <w:rPr>
                <w:rFonts w:ascii="SimSun" w:hAnsi="SimSun" w:eastAsia="SimSun" w:cs="SimSun"/>
                <w:sz w:val="21"/>
                <w:szCs w:val="21"/>
              </w:rPr>
            </w:pPr>
            <w:r>
              <w:rPr>
                <w:rFonts w:ascii="SimSun" w:hAnsi="SimSun" w:eastAsia="SimSun" w:cs="SimSun"/>
                <w:sz w:val="21"/>
                <w:szCs w:val="21"/>
              </w:rPr>
              <w:t>6</w:t>
            </w:r>
          </w:p>
        </w:tc>
        <w:tc>
          <w:tcPr>
            <w:tcW w:w="2641" w:type="dxa"/>
            <w:vAlign w:val="top"/>
          </w:tcPr>
          <w:p>
            <w:pPr>
              <w:ind w:firstLine="117"/>
              <w:spacing w:before="63" w:line="184" w:lineRule="auto"/>
              <w:rPr>
                <w:rFonts w:ascii="SimSun" w:hAnsi="SimSun" w:eastAsia="SimSun" w:cs="SimSun"/>
                <w:sz w:val="21"/>
                <w:szCs w:val="21"/>
              </w:rPr>
            </w:pPr>
            <w:r>
              <w:rPr>
                <w:rFonts w:ascii="SimSun" w:hAnsi="SimSun" w:eastAsia="SimSun" w:cs="SimSun"/>
                <w:sz w:val="21"/>
                <w:szCs w:val="21"/>
                <w:spacing w:val="-5"/>
                <w:w w:val="94"/>
              </w:rPr>
              <w:t>总硬度（以</w:t>
            </w:r>
            <w:r>
              <w:rPr>
                <w:rFonts w:ascii="SimSun" w:hAnsi="SimSun" w:eastAsia="SimSun" w:cs="SimSun"/>
                <w:sz w:val="21"/>
                <w:szCs w:val="21"/>
                <w:spacing w:val="-32"/>
              </w:rPr>
              <w:t> </w:t>
            </w:r>
            <w:r>
              <w:rPr>
                <w:rFonts w:ascii="SimSun" w:hAnsi="SimSun" w:eastAsia="SimSun" w:cs="SimSun"/>
                <w:sz w:val="21"/>
                <w:szCs w:val="21"/>
                <w:spacing w:val="-5"/>
                <w:w w:val="94"/>
              </w:rPr>
              <w:t>CaCO</w:t>
            </w:r>
            <w:r>
              <w:rPr>
                <w:rFonts w:ascii="SimSun" w:hAnsi="SimSun" w:eastAsia="SimSun" w:cs="SimSun"/>
                <w:sz w:val="11"/>
                <w:szCs w:val="11"/>
                <w:spacing w:val="-5"/>
                <w:w w:val="94"/>
                <w:position w:val="-2"/>
              </w:rPr>
              <w:t>3</w:t>
            </w:r>
            <w:r>
              <w:rPr>
                <w:rFonts w:ascii="SimSun" w:hAnsi="SimSun" w:eastAsia="SimSun" w:cs="SimSun"/>
                <w:sz w:val="21"/>
                <w:szCs w:val="21"/>
                <w:spacing w:val="-5"/>
                <w:w w:val="94"/>
              </w:rPr>
              <w:t>）/（mg/L）</w:t>
            </w:r>
          </w:p>
        </w:tc>
        <w:tc>
          <w:tcPr>
            <w:tcW w:w="1055" w:type="dxa"/>
            <w:vAlign w:val="top"/>
          </w:tcPr>
          <w:p>
            <w:pPr>
              <w:ind w:firstLine="284"/>
              <w:spacing w:before="63" w:line="184" w:lineRule="auto"/>
              <w:rPr>
                <w:rFonts w:ascii="SimSun" w:hAnsi="SimSun" w:eastAsia="SimSun" w:cs="SimSun"/>
                <w:sz w:val="21"/>
                <w:szCs w:val="21"/>
              </w:rPr>
            </w:pPr>
            <w:r>
              <w:rPr>
                <w:rFonts w:ascii="SimSun" w:hAnsi="SimSun" w:eastAsia="SimSun" w:cs="SimSun"/>
                <w:sz w:val="21"/>
                <w:szCs w:val="21"/>
                <w:spacing w:val="-6"/>
              </w:rPr>
              <w:t>≤150</w:t>
            </w:r>
          </w:p>
        </w:tc>
        <w:tc>
          <w:tcPr>
            <w:tcW w:w="1055" w:type="dxa"/>
            <w:vAlign w:val="top"/>
          </w:tcPr>
          <w:p>
            <w:pPr>
              <w:ind w:firstLine="285"/>
              <w:spacing w:before="63" w:line="184" w:lineRule="auto"/>
              <w:rPr>
                <w:rFonts w:ascii="SimSun" w:hAnsi="SimSun" w:eastAsia="SimSun" w:cs="SimSun"/>
                <w:sz w:val="21"/>
                <w:szCs w:val="21"/>
              </w:rPr>
            </w:pPr>
            <w:r>
              <w:rPr>
                <w:rFonts w:ascii="SimSun" w:hAnsi="SimSun" w:eastAsia="SimSun" w:cs="SimSun"/>
                <w:sz w:val="21"/>
                <w:szCs w:val="21"/>
                <w:spacing w:val="-6"/>
              </w:rPr>
              <w:t>≤300</w:t>
            </w:r>
          </w:p>
        </w:tc>
        <w:tc>
          <w:tcPr>
            <w:tcW w:w="951" w:type="dxa"/>
            <w:vAlign w:val="top"/>
          </w:tcPr>
          <w:p>
            <w:pPr>
              <w:ind w:firstLine="233"/>
              <w:spacing w:before="63" w:line="184" w:lineRule="auto"/>
              <w:rPr>
                <w:rFonts w:ascii="SimSun" w:hAnsi="SimSun" w:eastAsia="SimSun" w:cs="SimSun"/>
                <w:sz w:val="21"/>
                <w:szCs w:val="21"/>
              </w:rPr>
            </w:pPr>
            <w:r>
              <w:rPr>
                <w:rFonts w:ascii="SimSun" w:hAnsi="SimSun" w:eastAsia="SimSun" w:cs="SimSun"/>
                <w:sz w:val="21"/>
                <w:szCs w:val="21"/>
                <w:spacing w:val="-6"/>
              </w:rPr>
              <w:t>≤450</w:t>
            </w:r>
          </w:p>
        </w:tc>
        <w:tc>
          <w:tcPr>
            <w:tcW w:w="1634" w:type="dxa"/>
            <w:vAlign w:val="top"/>
          </w:tcPr>
          <w:p>
            <w:pPr>
              <w:ind w:firstLine="575"/>
              <w:spacing w:before="63" w:line="184" w:lineRule="auto"/>
              <w:rPr>
                <w:rFonts w:ascii="SimSun" w:hAnsi="SimSun" w:eastAsia="SimSun" w:cs="SimSun"/>
                <w:sz w:val="21"/>
                <w:szCs w:val="21"/>
              </w:rPr>
            </w:pPr>
            <w:r>
              <w:rPr>
                <w:rFonts w:ascii="SimSun" w:hAnsi="SimSun" w:eastAsia="SimSun" w:cs="SimSun"/>
                <w:sz w:val="21"/>
                <w:szCs w:val="21"/>
                <w:spacing w:val="-6"/>
              </w:rPr>
              <w:t>≤650</w:t>
            </w:r>
          </w:p>
        </w:tc>
        <w:tc>
          <w:tcPr>
            <w:tcW w:w="1080" w:type="dxa"/>
            <w:vAlign w:val="top"/>
          </w:tcPr>
          <w:p>
            <w:pPr>
              <w:ind w:firstLine="302"/>
              <w:spacing w:before="63" w:line="184" w:lineRule="auto"/>
              <w:rPr>
                <w:rFonts w:ascii="SimSun" w:hAnsi="SimSun" w:eastAsia="SimSun" w:cs="SimSun"/>
                <w:sz w:val="21"/>
                <w:szCs w:val="21"/>
              </w:rPr>
            </w:pPr>
            <w:r>
              <w:rPr>
                <w:rFonts w:ascii="SimSun" w:hAnsi="SimSun" w:eastAsia="SimSun" w:cs="SimSun"/>
                <w:sz w:val="21"/>
                <w:szCs w:val="21"/>
                <w:spacing w:val="-7"/>
              </w:rPr>
              <w:t>＞650</w:t>
            </w:r>
          </w:p>
        </w:tc>
      </w:tr>
      <w:tr>
        <w:trPr>
          <w:trHeight w:val="345" w:hRule="atLeast"/>
        </w:trPr>
        <w:tc>
          <w:tcPr>
            <w:tcW w:w="848" w:type="dxa"/>
            <w:vAlign w:val="top"/>
          </w:tcPr>
          <w:p>
            <w:pPr>
              <w:ind w:firstLine="381"/>
              <w:spacing w:before="98" w:line="180" w:lineRule="auto"/>
              <w:rPr>
                <w:rFonts w:ascii="SimSun" w:hAnsi="SimSun" w:eastAsia="SimSun" w:cs="SimSun"/>
                <w:sz w:val="21"/>
                <w:szCs w:val="21"/>
              </w:rPr>
            </w:pPr>
            <w:r>
              <w:rPr>
                <w:rFonts w:ascii="SimSun" w:hAnsi="SimSun" w:eastAsia="SimSun" w:cs="SimSun"/>
                <w:sz w:val="21"/>
                <w:szCs w:val="21"/>
              </w:rPr>
              <w:t>7</w:t>
            </w:r>
          </w:p>
        </w:tc>
        <w:tc>
          <w:tcPr>
            <w:tcW w:w="2641" w:type="dxa"/>
            <w:vAlign w:val="top"/>
          </w:tcPr>
          <w:p>
            <w:pPr>
              <w:ind w:firstLine="697"/>
              <w:spacing w:before="64" w:line="184" w:lineRule="auto"/>
              <w:rPr>
                <w:rFonts w:ascii="SimSun" w:hAnsi="SimSun" w:eastAsia="SimSun" w:cs="SimSun"/>
                <w:sz w:val="21"/>
                <w:szCs w:val="21"/>
              </w:rPr>
            </w:pPr>
            <w:r>
              <w:rPr>
                <w:rFonts w:ascii="SimSun" w:hAnsi="SimSun" w:eastAsia="SimSun" w:cs="SimSun"/>
                <w:sz w:val="21"/>
                <w:szCs w:val="21"/>
                <w:spacing w:val="-2"/>
              </w:rPr>
              <w:t>溶解性总固体</w:t>
            </w:r>
          </w:p>
        </w:tc>
        <w:tc>
          <w:tcPr>
            <w:tcW w:w="1055" w:type="dxa"/>
            <w:vAlign w:val="top"/>
          </w:tcPr>
          <w:p>
            <w:pPr>
              <w:ind w:firstLine="284"/>
              <w:spacing w:before="64" w:line="184" w:lineRule="auto"/>
              <w:rPr>
                <w:rFonts w:ascii="SimSun" w:hAnsi="SimSun" w:eastAsia="SimSun" w:cs="SimSun"/>
                <w:sz w:val="21"/>
                <w:szCs w:val="21"/>
              </w:rPr>
            </w:pPr>
            <w:r>
              <w:rPr>
                <w:rFonts w:ascii="SimSun" w:hAnsi="SimSun" w:eastAsia="SimSun" w:cs="SimSun"/>
                <w:sz w:val="21"/>
                <w:szCs w:val="21"/>
                <w:spacing w:val="-6"/>
              </w:rPr>
              <w:t>≤300</w:t>
            </w:r>
          </w:p>
        </w:tc>
        <w:tc>
          <w:tcPr>
            <w:tcW w:w="1055" w:type="dxa"/>
            <w:vAlign w:val="top"/>
          </w:tcPr>
          <w:p>
            <w:pPr>
              <w:ind w:firstLine="285"/>
              <w:spacing w:before="64" w:line="184" w:lineRule="auto"/>
              <w:rPr>
                <w:rFonts w:ascii="SimSun" w:hAnsi="SimSun" w:eastAsia="SimSun" w:cs="SimSun"/>
                <w:sz w:val="21"/>
                <w:szCs w:val="21"/>
              </w:rPr>
            </w:pPr>
            <w:r>
              <w:rPr>
                <w:rFonts w:ascii="SimSun" w:hAnsi="SimSun" w:eastAsia="SimSun" w:cs="SimSun"/>
                <w:sz w:val="21"/>
                <w:szCs w:val="21"/>
                <w:spacing w:val="-6"/>
              </w:rPr>
              <w:t>≤500</w:t>
            </w:r>
          </w:p>
        </w:tc>
        <w:tc>
          <w:tcPr>
            <w:tcW w:w="951" w:type="dxa"/>
            <w:vAlign w:val="top"/>
          </w:tcPr>
          <w:p>
            <w:pPr>
              <w:ind w:firstLine="180"/>
              <w:spacing w:before="64" w:line="184" w:lineRule="auto"/>
              <w:rPr>
                <w:rFonts w:ascii="SimSun" w:hAnsi="SimSun" w:eastAsia="SimSun" w:cs="SimSun"/>
                <w:sz w:val="21"/>
                <w:szCs w:val="21"/>
              </w:rPr>
            </w:pPr>
            <w:r>
              <w:rPr>
                <w:rFonts w:ascii="SimSun" w:hAnsi="SimSun" w:eastAsia="SimSun" w:cs="SimSun"/>
                <w:sz w:val="21"/>
                <w:szCs w:val="21"/>
                <w:spacing w:val="-5"/>
              </w:rPr>
              <w:t>≤1000</w:t>
            </w:r>
          </w:p>
        </w:tc>
        <w:tc>
          <w:tcPr>
            <w:tcW w:w="1634" w:type="dxa"/>
            <w:vAlign w:val="top"/>
          </w:tcPr>
          <w:p>
            <w:pPr>
              <w:ind w:firstLine="523"/>
              <w:spacing w:before="64" w:line="184" w:lineRule="auto"/>
              <w:rPr>
                <w:rFonts w:ascii="SimSun" w:hAnsi="SimSun" w:eastAsia="SimSun" w:cs="SimSun"/>
                <w:sz w:val="21"/>
                <w:szCs w:val="21"/>
              </w:rPr>
            </w:pPr>
            <w:r>
              <w:rPr>
                <w:rFonts w:ascii="SimSun" w:hAnsi="SimSun" w:eastAsia="SimSun" w:cs="SimSun"/>
                <w:sz w:val="21"/>
                <w:szCs w:val="21"/>
                <w:spacing w:val="-5"/>
              </w:rPr>
              <w:t>≤2000</w:t>
            </w:r>
          </w:p>
        </w:tc>
        <w:tc>
          <w:tcPr>
            <w:tcW w:w="1080" w:type="dxa"/>
            <w:vAlign w:val="top"/>
          </w:tcPr>
          <w:p>
            <w:pPr>
              <w:ind w:firstLine="249"/>
              <w:spacing w:before="64" w:line="184" w:lineRule="auto"/>
              <w:rPr>
                <w:rFonts w:ascii="SimSun" w:hAnsi="SimSun" w:eastAsia="SimSun" w:cs="SimSun"/>
                <w:sz w:val="21"/>
                <w:szCs w:val="21"/>
              </w:rPr>
            </w:pPr>
            <w:r>
              <w:rPr>
                <w:rFonts w:ascii="SimSun" w:hAnsi="SimSun" w:eastAsia="SimSun" w:cs="SimSun"/>
                <w:sz w:val="21"/>
                <w:szCs w:val="21"/>
                <w:spacing w:val="-6"/>
              </w:rPr>
              <w:t>＞2000</w:t>
            </w:r>
          </w:p>
        </w:tc>
      </w:tr>
      <w:tr>
        <w:trPr>
          <w:trHeight w:val="345" w:hRule="atLeast"/>
        </w:trPr>
        <w:tc>
          <w:tcPr>
            <w:tcW w:w="848" w:type="dxa"/>
            <w:vAlign w:val="top"/>
          </w:tcPr>
          <w:p>
            <w:pPr>
              <w:ind w:firstLine="377"/>
              <w:spacing w:before="98" w:line="180" w:lineRule="auto"/>
              <w:rPr>
                <w:rFonts w:ascii="SimSun" w:hAnsi="SimSun" w:eastAsia="SimSun" w:cs="SimSun"/>
                <w:sz w:val="21"/>
                <w:szCs w:val="21"/>
              </w:rPr>
            </w:pPr>
            <w:r>
              <w:rPr>
                <w:rFonts w:ascii="SimSun" w:hAnsi="SimSun" w:eastAsia="SimSun" w:cs="SimSun"/>
                <w:sz w:val="21"/>
                <w:szCs w:val="21"/>
              </w:rPr>
              <w:t>8</w:t>
            </w:r>
          </w:p>
        </w:tc>
        <w:tc>
          <w:tcPr>
            <w:tcW w:w="2641" w:type="dxa"/>
            <w:vAlign w:val="top"/>
          </w:tcPr>
          <w:p>
            <w:pPr>
              <w:ind w:firstLine="536"/>
              <w:spacing w:before="64" w:line="184" w:lineRule="auto"/>
              <w:rPr>
                <w:rFonts w:ascii="SimSun" w:hAnsi="SimSun" w:eastAsia="SimSun" w:cs="SimSun"/>
                <w:sz w:val="21"/>
                <w:szCs w:val="21"/>
              </w:rPr>
            </w:pPr>
            <w:r>
              <w:rPr>
                <w:rFonts w:ascii="SimSun" w:hAnsi="SimSun" w:eastAsia="SimSun" w:cs="SimSun"/>
                <w:sz w:val="21"/>
                <w:szCs w:val="21"/>
                <w:spacing w:val="-1"/>
              </w:rPr>
              <w:t>硫酸盐/（mg/L）</w:t>
            </w:r>
          </w:p>
        </w:tc>
        <w:tc>
          <w:tcPr>
            <w:tcW w:w="1055" w:type="dxa"/>
            <w:vAlign w:val="top"/>
          </w:tcPr>
          <w:p>
            <w:pPr>
              <w:ind w:firstLine="336"/>
              <w:spacing w:before="64" w:line="184" w:lineRule="auto"/>
              <w:rPr>
                <w:rFonts w:ascii="SimSun" w:hAnsi="SimSun" w:eastAsia="SimSun" w:cs="SimSun"/>
                <w:sz w:val="21"/>
                <w:szCs w:val="21"/>
              </w:rPr>
            </w:pPr>
            <w:r>
              <w:rPr>
                <w:rFonts w:ascii="SimSun" w:hAnsi="SimSun" w:eastAsia="SimSun" w:cs="SimSun"/>
                <w:sz w:val="21"/>
                <w:szCs w:val="21"/>
                <w:spacing w:val="-8"/>
              </w:rPr>
              <w:t>≤50</w:t>
            </w:r>
          </w:p>
        </w:tc>
        <w:tc>
          <w:tcPr>
            <w:tcW w:w="1055" w:type="dxa"/>
            <w:vAlign w:val="top"/>
          </w:tcPr>
          <w:p>
            <w:pPr>
              <w:ind w:firstLine="285"/>
              <w:spacing w:before="64" w:line="184" w:lineRule="auto"/>
              <w:rPr>
                <w:rFonts w:ascii="SimSun" w:hAnsi="SimSun" w:eastAsia="SimSun" w:cs="SimSun"/>
                <w:sz w:val="21"/>
                <w:szCs w:val="21"/>
              </w:rPr>
            </w:pPr>
            <w:r>
              <w:rPr>
                <w:rFonts w:ascii="SimSun" w:hAnsi="SimSun" w:eastAsia="SimSun" w:cs="SimSun"/>
                <w:sz w:val="21"/>
                <w:szCs w:val="21"/>
                <w:spacing w:val="-6"/>
              </w:rPr>
              <w:t>≤150</w:t>
            </w:r>
          </w:p>
        </w:tc>
        <w:tc>
          <w:tcPr>
            <w:tcW w:w="951" w:type="dxa"/>
            <w:vAlign w:val="top"/>
          </w:tcPr>
          <w:p>
            <w:pPr>
              <w:ind w:firstLine="233"/>
              <w:spacing w:before="64" w:line="184" w:lineRule="auto"/>
              <w:rPr>
                <w:rFonts w:ascii="SimSun" w:hAnsi="SimSun" w:eastAsia="SimSun" w:cs="SimSun"/>
                <w:sz w:val="21"/>
                <w:szCs w:val="21"/>
              </w:rPr>
            </w:pPr>
            <w:r>
              <w:rPr>
                <w:rFonts w:ascii="SimSun" w:hAnsi="SimSun" w:eastAsia="SimSun" w:cs="SimSun"/>
                <w:sz w:val="21"/>
                <w:szCs w:val="21"/>
                <w:spacing w:val="-6"/>
              </w:rPr>
              <w:t>≤250</w:t>
            </w:r>
          </w:p>
        </w:tc>
        <w:tc>
          <w:tcPr>
            <w:tcW w:w="1634" w:type="dxa"/>
            <w:vAlign w:val="top"/>
          </w:tcPr>
          <w:p>
            <w:pPr>
              <w:ind w:firstLine="575"/>
              <w:spacing w:before="64" w:line="184" w:lineRule="auto"/>
              <w:rPr>
                <w:rFonts w:ascii="SimSun" w:hAnsi="SimSun" w:eastAsia="SimSun" w:cs="SimSun"/>
                <w:sz w:val="21"/>
                <w:szCs w:val="21"/>
              </w:rPr>
            </w:pPr>
            <w:r>
              <w:rPr>
                <w:rFonts w:ascii="SimSun" w:hAnsi="SimSun" w:eastAsia="SimSun" w:cs="SimSun"/>
                <w:sz w:val="21"/>
                <w:szCs w:val="21"/>
                <w:spacing w:val="-6"/>
              </w:rPr>
              <w:t>≤350</w:t>
            </w:r>
          </w:p>
        </w:tc>
        <w:tc>
          <w:tcPr>
            <w:tcW w:w="1080" w:type="dxa"/>
            <w:vAlign w:val="top"/>
          </w:tcPr>
          <w:p>
            <w:pPr>
              <w:ind w:firstLine="302"/>
              <w:spacing w:before="64" w:line="184" w:lineRule="auto"/>
              <w:rPr>
                <w:rFonts w:ascii="SimSun" w:hAnsi="SimSun" w:eastAsia="SimSun" w:cs="SimSun"/>
                <w:sz w:val="21"/>
                <w:szCs w:val="21"/>
              </w:rPr>
            </w:pPr>
            <w:r>
              <w:rPr>
                <w:rFonts w:ascii="SimSun" w:hAnsi="SimSun" w:eastAsia="SimSun" w:cs="SimSun"/>
                <w:sz w:val="21"/>
                <w:szCs w:val="21"/>
                <w:spacing w:val="-7"/>
              </w:rPr>
              <w:t>＞350</w:t>
            </w:r>
          </w:p>
        </w:tc>
      </w:tr>
      <w:tr>
        <w:trPr>
          <w:trHeight w:val="345" w:hRule="atLeast"/>
        </w:trPr>
        <w:tc>
          <w:tcPr>
            <w:tcW w:w="848" w:type="dxa"/>
            <w:vAlign w:val="top"/>
          </w:tcPr>
          <w:p>
            <w:pPr>
              <w:ind w:firstLine="377"/>
              <w:spacing w:before="96" w:line="180" w:lineRule="auto"/>
              <w:rPr>
                <w:rFonts w:ascii="SimSun" w:hAnsi="SimSun" w:eastAsia="SimSun" w:cs="SimSun"/>
                <w:sz w:val="21"/>
                <w:szCs w:val="21"/>
              </w:rPr>
            </w:pPr>
            <w:r>
              <w:rPr>
                <w:rFonts w:ascii="SimSun" w:hAnsi="SimSun" w:eastAsia="SimSun" w:cs="SimSun"/>
                <w:sz w:val="21"/>
                <w:szCs w:val="21"/>
              </w:rPr>
              <w:t>9</w:t>
            </w:r>
          </w:p>
        </w:tc>
        <w:tc>
          <w:tcPr>
            <w:tcW w:w="2641" w:type="dxa"/>
            <w:vAlign w:val="top"/>
          </w:tcPr>
          <w:p>
            <w:pPr>
              <w:ind w:firstLine="540"/>
              <w:spacing w:before="62" w:line="184" w:lineRule="auto"/>
              <w:rPr>
                <w:rFonts w:ascii="SimSun" w:hAnsi="SimSun" w:eastAsia="SimSun" w:cs="SimSun"/>
                <w:sz w:val="21"/>
                <w:szCs w:val="21"/>
              </w:rPr>
            </w:pPr>
            <w:r>
              <w:rPr>
                <w:rFonts w:ascii="SimSun" w:hAnsi="SimSun" w:eastAsia="SimSun" w:cs="SimSun"/>
                <w:sz w:val="21"/>
                <w:szCs w:val="21"/>
                <w:spacing w:val="-2"/>
              </w:rPr>
              <w:t>氯化物/（mg/L）</w:t>
            </w:r>
          </w:p>
        </w:tc>
        <w:tc>
          <w:tcPr>
            <w:tcW w:w="1055" w:type="dxa"/>
            <w:vAlign w:val="top"/>
          </w:tcPr>
          <w:p>
            <w:pPr>
              <w:ind w:firstLine="336"/>
              <w:spacing w:before="62" w:line="184" w:lineRule="auto"/>
              <w:rPr>
                <w:rFonts w:ascii="SimSun" w:hAnsi="SimSun" w:eastAsia="SimSun" w:cs="SimSun"/>
                <w:sz w:val="21"/>
                <w:szCs w:val="21"/>
              </w:rPr>
            </w:pPr>
            <w:r>
              <w:rPr>
                <w:rFonts w:ascii="SimSun" w:hAnsi="SimSun" w:eastAsia="SimSun" w:cs="SimSun"/>
                <w:sz w:val="21"/>
                <w:szCs w:val="21"/>
                <w:spacing w:val="-8"/>
              </w:rPr>
              <w:t>≤50</w:t>
            </w:r>
          </w:p>
        </w:tc>
        <w:tc>
          <w:tcPr>
            <w:tcW w:w="1055" w:type="dxa"/>
            <w:vAlign w:val="top"/>
          </w:tcPr>
          <w:p>
            <w:pPr>
              <w:ind w:firstLine="285"/>
              <w:spacing w:before="62" w:line="184" w:lineRule="auto"/>
              <w:rPr>
                <w:rFonts w:ascii="SimSun" w:hAnsi="SimSun" w:eastAsia="SimSun" w:cs="SimSun"/>
                <w:sz w:val="21"/>
                <w:szCs w:val="21"/>
              </w:rPr>
            </w:pPr>
            <w:r>
              <w:rPr>
                <w:rFonts w:ascii="SimSun" w:hAnsi="SimSun" w:eastAsia="SimSun" w:cs="SimSun"/>
                <w:sz w:val="21"/>
                <w:szCs w:val="21"/>
                <w:spacing w:val="-6"/>
              </w:rPr>
              <w:t>≤150</w:t>
            </w:r>
          </w:p>
        </w:tc>
        <w:tc>
          <w:tcPr>
            <w:tcW w:w="951" w:type="dxa"/>
            <w:vAlign w:val="top"/>
          </w:tcPr>
          <w:p>
            <w:pPr>
              <w:ind w:firstLine="233"/>
              <w:spacing w:before="62" w:line="184" w:lineRule="auto"/>
              <w:rPr>
                <w:rFonts w:ascii="SimSun" w:hAnsi="SimSun" w:eastAsia="SimSun" w:cs="SimSun"/>
                <w:sz w:val="21"/>
                <w:szCs w:val="21"/>
              </w:rPr>
            </w:pPr>
            <w:r>
              <w:rPr>
                <w:rFonts w:ascii="SimSun" w:hAnsi="SimSun" w:eastAsia="SimSun" w:cs="SimSun"/>
                <w:sz w:val="21"/>
                <w:szCs w:val="21"/>
                <w:spacing w:val="-6"/>
              </w:rPr>
              <w:t>≤250</w:t>
            </w:r>
          </w:p>
        </w:tc>
        <w:tc>
          <w:tcPr>
            <w:tcW w:w="1634" w:type="dxa"/>
            <w:vAlign w:val="top"/>
          </w:tcPr>
          <w:p>
            <w:pPr>
              <w:ind w:firstLine="575"/>
              <w:spacing w:before="62" w:line="184" w:lineRule="auto"/>
              <w:rPr>
                <w:rFonts w:ascii="SimSun" w:hAnsi="SimSun" w:eastAsia="SimSun" w:cs="SimSun"/>
                <w:sz w:val="21"/>
                <w:szCs w:val="21"/>
              </w:rPr>
            </w:pPr>
            <w:r>
              <w:rPr>
                <w:rFonts w:ascii="SimSun" w:hAnsi="SimSun" w:eastAsia="SimSun" w:cs="SimSun"/>
                <w:sz w:val="21"/>
                <w:szCs w:val="21"/>
                <w:spacing w:val="-6"/>
              </w:rPr>
              <w:t>≤350</w:t>
            </w:r>
          </w:p>
        </w:tc>
        <w:tc>
          <w:tcPr>
            <w:tcW w:w="1080" w:type="dxa"/>
            <w:vAlign w:val="top"/>
          </w:tcPr>
          <w:p>
            <w:pPr>
              <w:ind w:firstLine="302"/>
              <w:spacing w:before="62" w:line="184" w:lineRule="auto"/>
              <w:rPr>
                <w:rFonts w:ascii="SimSun" w:hAnsi="SimSun" w:eastAsia="SimSun" w:cs="SimSun"/>
                <w:sz w:val="21"/>
                <w:szCs w:val="21"/>
              </w:rPr>
            </w:pPr>
            <w:r>
              <w:rPr>
                <w:rFonts w:ascii="SimSun" w:hAnsi="SimSun" w:eastAsia="SimSun" w:cs="SimSun"/>
                <w:sz w:val="21"/>
                <w:szCs w:val="21"/>
                <w:spacing w:val="-7"/>
              </w:rPr>
              <w:t>＞350</w:t>
            </w:r>
          </w:p>
        </w:tc>
      </w:tr>
      <w:tr>
        <w:trPr>
          <w:trHeight w:val="345" w:hRule="atLeast"/>
        </w:trPr>
        <w:tc>
          <w:tcPr>
            <w:tcW w:w="848" w:type="dxa"/>
            <w:vAlign w:val="top"/>
          </w:tcPr>
          <w:p>
            <w:pPr>
              <w:ind w:firstLine="339"/>
              <w:spacing w:before="95"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2641" w:type="dxa"/>
            <w:vAlign w:val="top"/>
          </w:tcPr>
          <w:p>
            <w:pPr>
              <w:ind w:firstLine="744"/>
              <w:spacing w:before="63" w:line="184" w:lineRule="auto"/>
              <w:rPr>
                <w:rFonts w:ascii="SimSun" w:hAnsi="SimSun" w:eastAsia="SimSun" w:cs="SimSun"/>
                <w:sz w:val="21"/>
                <w:szCs w:val="21"/>
              </w:rPr>
            </w:pPr>
            <w:r>
              <w:rPr>
                <w:rFonts w:ascii="SimSun" w:hAnsi="SimSun" w:eastAsia="SimSun" w:cs="SimSun"/>
                <w:sz w:val="21"/>
                <w:szCs w:val="21"/>
                <w:spacing w:val="-1"/>
              </w:rPr>
              <w:t>铁/（mg/L）</w:t>
            </w:r>
          </w:p>
        </w:tc>
        <w:tc>
          <w:tcPr>
            <w:tcW w:w="1055" w:type="dxa"/>
            <w:vAlign w:val="top"/>
          </w:tcPr>
          <w:p>
            <w:pPr>
              <w:ind w:firstLine="284"/>
              <w:spacing w:before="63" w:line="184" w:lineRule="auto"/>
              <w:rPr>
                <w:rFonts w:ascii="SimSun" w:hAnsi="SimSun" w:eastAsia="SimSun" w:cs="SimSun"/>
                <w:sz w:val="21"/>
                <w:szCs w:val="21"/>
              </w:rPr>
            </w:pPr>
            <w:r>
              <w:rPr>
                <w:rFonts w:ascii="SimSun" w:hAnsi="SimSun" w:eastAsia="SimSun" w:cs="SimSun"/>
                <w:sz w:val="21"/>
                <w:szCs w:val="21"/>
              </w:rPr>
              <w:t>≤0.1</w:t>
            </w:r>
          </w:p>
        </w:tc>
        <w:tc>
          <w:tcPr>
            <w:tcW w:w="1055" w:type="dxa"/>
            <w:vAlign w:val="top"/>
          </w:tcPr>
          <w:p>
            <w:pPr>
              <w:ind w:firstLine="285"/>
              <w:spacing w:before="63" w:line="184" w:lineRule="auto"/>
              <w:rPr>
                <w:rFonts w:ascii="SimSun" w:hAnsi="SimSun" w:eastAsia="SimSun" w:cs="SimSun"/>
                <w:sz w:val="21"/>
                <w:szCs w:val="21"/>
              </w:rPr>
            </w:pPr>
            <w:r>
              <w:rPr>
                <w:rFonts w:ascii="SimSun" w:hAnsi="SimSun" w:eastAsia="SimSun" w:cs="SimSun"/>
                <w:sz w:val="21"/>
                <w:szCs w:val="21"/>
                <w:spacing w:val="-3"/>
              </w:rPr>
              <w:t>≤0.2</w:t>
            </w:r>
          </w:p>
        </w:tc>
        <w:tc>
          <w:tcPr>
            <w:tcW w:w="951" w:type="dxa"/>
            <w:vAlign w:val="top"/>
          </w:tcPr>
          <w:p>
            <w:pPr>
              <w:ind w:firstLine="233"/>
              <w:spacing w:before="63" w:line="184" w:lineRule="auto"/>
              <w:rPr>
                <w:rFonts w:ascii="SimSun" w:hAnsi="SimSun" w:eastAsia="SimSun" w:cs="SimSun"/>
                <w:sz w:val="21"/>
                <w:szCs w:val="21"/>
              </w:rPr>
            </w:pPr>
            <w:r>
              <w:rPr>
                <w:rFonts w:ascii="SimSun" w:hAnsi="SimSun" w:eastAsia="SimSun" w:cs="SimSun"/>
                <w:sz w:val="21"/>
                <w:szCs w:val="21"/>
                <w:spacing w:val="-3"/>
              </w:rPr>
              <w:t>≤0.3</w:t>
            </w:r>
          </w:p>
        </w:tc>
        <w:tc>
          <w:tcPr>
            <w:tcW w:w="1634" w:type="dxa"/>
            <w:vAlign w:val="top"/>
          </w:tcPr>
          <w:p>
            <w:pPr>
              <w:ind w:firstLine="575"/>
              <w:spacing w:before="63" w:line="184" w:lineRule="auto"/>
              <w:rPr>
                <w:rFonts w:ascii="SimSun" w:hAnsi="SimSun" w:eastAsia="SimSun" w:cs="SimSun"/>
                <w:sz w:val="21"/>
                <w:szCs w:val="21"/>
              </w:rPr>
            </w:pPr>
            <w:r>
              <w:rPr>
                <w:rFonts w:ascii="SimSun" w:hAnsi="SimSun" w:eastAsia="SimSun" w:cs="SimSun"/>
                <w:sz w:val="21"/>
                <w:szCs w:val="21"/>
                <w:spacing w:val="-3"/>
              </w:rPr>
              <w:t>≤2.0</w:t>
            </w:r>
          </w:p>
        </w:tc>
        <w:tc>
          <w:tcPr>
            <w:tcW w:w="1080" w:type="dxa"/>
            <w:vAlign w:val="top"/>
          </w:tcPr>
          <w:p>
            <w:pPr>
              <w:ind w:firstLine="302"/>
              <w:spacing w:before="63" w:line="184" w:lineRule="auto"/>
              <w:rPr>
                <w:rFonts w:ascii="SimSun" w:hAnsi="SimSun" w:eastAsia="SimSun" w:cs="SimSun"/>
                <w:sz w:val="21"/>
                <w:szCs w:val="21"/>
              </w:rPr>
            </w:pPr>
            <w:r>
              <w:rPr>
                <w:rFonts w:ascii="SimSun" w:hAnsi="SimSun" w:eastAsia="SimSun" w:cs="SimSun"/>
                <w:sz w:val="21"/>
                <w:szCs w:val="21"/>
                <w:spacing w:val="-5"/>
              </w:rPr>
              <w:t>＞2.0</w:t>
            </w:r>
          </w:p>
        </w:tc>
      </w:tr>
      <w:tr>
        <w:trPr>
          <w:trHeight w:val="345" w:hRule="atLeast"/>
        </w:trPr>
        <w:tc>
          <w:tcPr>
            <w:tcW w:w="848" w:type="dxa"/>
            <w:vAlign w:val="top"/>
          </w:tcPr>
          <w:p>
            <w:pPr>
              <w:ind w:firstLine="339"/>
              <w:spacing w:before="95" w:line="180" w:lineRule="auto"/>
              <w:rPr>
                <w:rFonts w:ascii="SimSun" w:hAnsi="SimSun" w:eastAsia="SimSun" w:cs="SimSun"/>
                <w:sz w:val="21"/>
                <w:szCs w:val="21"/>
              </w:rPr>
            </w:pPr>
            <w:r>
              <w:rPr>
                <w:rFonts w:ascii="SimSun" w:hAnsi="SimSun" w:eastAsia="SimSun" w:cs="SimSun"/>
                <w:sz w:val="21"/>
                <w:szCs w:val="21"/>
                <w:spacing w:val="-10"/>
                <w:w w:val="98"/>
              </w:rPr>
              <w:t>11</w:t>
            </w:r>
          </w:p>
        </w:tc>
        <w:tc>
          <w:tcPr>
            <w:tcW w:w="2641" w:type="dxa"/>
            <w:vAlign w:val="top"/>
          </w:tcPr>
          <w:p>
            <w:pPr>
              <w:ind w:firstLine="745"/>
              <w:spacing w:before="63" w:line="184" w:lineRule="auto"/>
              <w:rPr>
                <w:rFonts w:ascii="SimSun" w:hAnsi="SimSun" w:eastAsia="SimSun" w:cs="SimSun"/>
                <w:sz w:val="21"/>
                <w:szCs w:val="21"/>
              </w:rPr>
            </w:pPr>
            <w:r>
              <w:rPr>
                <w:rFonts w:ascii="SimSun" w:hAnsi="SimSun" w:eastAsia="SimSun" w:cs="SimSun"/>
                <w:sz w:val="21"/>
                <w:szCs w:val="21"/>
                <w:spacing w:val="-1"/>
              </w:rPr>
              <w:t>锰/（mg/L）</w:t>
            </w:r>
          </w:p>
        </w:tc>
        <w:tc>
          <w:tcPr>
            <w:tcW w:w="1055" w:type="dxa"/>
            <w:vAlign w:val="top"/>
          </w:tcPr>
          <w:p>
            <w:pPr>
              <w:ind w:firstLine="231"/>
              <w:spacing w:before="63" w:line="184" w:lineRule="auto"/>
              <w:rPr>
                <w:rFonts w:ascii="SimSun" w:hAnsi="SimSun" w:eastAsia="SimSun" w:cs="SimSun"/>
                <w:sz w:val="21"/>
                <w:szCs w:val="21"/>
              </w:rPr>
            </w:pPr>
            <w:r>
              <w:rPr>
                <w:rFonts w:ascii="SimSun" w:hAnsi="SimSun" w:eastAsia="SimSun" w:cs="SimSun"/>
                <w:sz w:val="21"/>
                <w:szCs w:val="21"/>
                <w:spacing w:val="-5"/>
              </w:rPr>
              <w:t>≤0.05</w:t>
            </w:r>
          </w:p>
        </w:tc>
        <w:tc>
          <w:tcPr>
            <w:tcW w:w="1055" w:type="dxa"/>
            <w:vAlign w:val="top"/>
          </w:tcPr>
          <w:p>
            <w:pPr>
              <w:ind w:firstLine="232"/>
              <w:spacing w:before="63" w:line="184" w:lineRule="auto"/>
              <w:rPr>
                <w:rFonts w:ascii="SimSun" w:hAnsi="SimSun" w:eastAsia="SimSun" w:cs="SimSun"/>
                <w:sz w:val="21"/>
                <w:szCs w:val="21"/>
              </w:rPr>
            </w:pPr>
            <w:r>
              <w:rPr>
                <w:rFonts w:ascii="SimSun" w:hAnsi="SimSun" w:eastAsia="SimSun" w:cs="SimSun"/>
                <w:sz w:val="21"/>
                <w:szCs w:val="21"/>
                <w:spacing w:val="-5"/>
              </w:rPr>
              <w:t>≤0.05</w:t>
            </w:r>
          </w:p>
        </w:tc>
        <w:tc>
          <w:tcPr>
            <w:tcW w:w="951" w:type="dxa"/>
            <w:vAlign w:val="top"/>
          </w:tcPr>
          <w:p>
            <w:pPr>
              <w:ind w:firstLine="180"/>
              <w:spacing w:before="63" w:line="184" w:lineRule="auto"/>
              <w:rPr>
                <w:rFonts w:ascii="SimSun" w:hAnsi="SimSun" w:eastAsia="SimSun" w:cs="SimSun"/>
                <w:sz w:val="21"/>
                <w:szCs w:val="21"/>
              </w:rPr>
            </w:pPr>
            <w:r>
              <w:rPr>
                <w:rFonts w:ascii="SimSun" w:hAnsi="SimSun" w:eastAsia="SimSun" w:cs="SimSun"/>
                <w:sz w:val="21"/>
                <w:szCs w:val="21"/>
                <w:spacing w:val="-5"/>
              </w:rPr>
              <w:t>≤0.10</w:t>
            </w:r>
          </w:p>
        </w:tc>
        <w:tc>
          <w:tcPr>
            <w:tcW w:w="1634" w:type="dxa"/>
            <w:vAlign w:val="top"/>
          </w:tcPr>
          <w:p>
            <w:pPr>
              <w:ind w:firstLine="523"/>
              <w:spacing w:before="63" w:line="184" w:lineRule="auto"/>
              <w:rPr>
                <w:rFonts w:ascii="SimSun" w:hAnsi="SimSun" w:eastAsia="SimSun" w:cs="SimSun"/>
                <w:sz w:val="21"/>
                <w:szCs w:val="21"/>
              </w:rPr>
            </w:pPr>
            <w:r>
              <w:rPr>
                <w:rFonts w:ascii="SimSun" w:hAnsi="SimSun" w:eastAsia="SimSun" w:cs="SimSun"/>
                <w:sz w:val="21"/>
                <w:szCs w:val="21"/>
                <w:spacing w:val="-5"/>
              </w:rPr>
              <w:t>≤1.50</w:t>
            </w:r>
          </w:p>
        </w:tc>
        <w:tc>
          <w:tcPr>
            <w:tcW w:w="1080" w:type="dxa"/>
            <w:vAlign w:val="top"/>
          </w:tcPr>
          <w:p>
            <w:pPr>
              <w:ind w:firstLine="249"/>
              <w:spacing w:before="63" w:line="184" w:lineRule="auto"/>
              <w:rPr>
                <w:rFonts w:ascii="SimSun" w:hAnsi="SimSun" w:eastAsia="SimSun" w:cs="SimSun"/>
                <w:sz w:val="21"/>
                <w:szCs w:val="21"/>
              </w:rPr>
            </w:pPr>
            <w:r>
              <w:rPr>
                <w:rFonts w:ascii="SimSun" w:hAnsi="SimSun" w:eastAsia="SimSun" w:cs="SimSun"/>
                <w:sz w:val="21"/>
                <w:szCs w:val="21"/>
                <w:spacing w:val="-6"/>
              </w:rPr>
              <w:t>＞1.50</w:t>
            </w:r>
          </w:p>
        </w:tc>
      </w:tr>
      <w:tr>
        <w:trPr>
          <w:trHeight w:val="345" w:hRule="atLeast"/>
        </w:trPr>
        <w:tc>
          <w:tcPr>
            <w:tcW w:w="848" w:type="dxa"/>
            <w:vAlign w:val="top"/>
          </w:tcPr>
          <w:p>
            <w:pPr>
              <w:ind w:firstLine="339"/>
              <w:spacing w:before="96" w:line="180" w:lineRule="auto"/>
              <w:rPr>
                <w:rFonts w:ascii="SimSun" w:hAnsi="SimSun" w:eastAsia="SimSun" w:cs="SimSun"/>
                <w:sz w:val="21"/>
                <w:szCs w:val="21"/>
              </w:rPr>
            </w:pPr>
            <w:r>
              <w:rPr>
                <w:rFonts w:ascii="SimSun" w:hAnsi="SimSun" w:eastAsia="SimSun" w:cs="SimSun"/>
                <w:sz w:val="21"/>
                <w:szCs w:val="21"/>
                <w:spacing w:val="-10"/>
                <w:w w:val="98"/>
              </w:rPr>
              <w:t>12</w:t>
            </w:r>
          </w:p>
        </w:tc>
        <w:tc>
          <w:tcPr>
            <w:tcW w:w="2641" w:type="dxa"/>
            <w:vAlign w:val="top"/>
          </w:tcPr>
          <w:p>
            <w:pPr>
              <w:ind w:firstLine="745"/>
              <w:spacing w:before="63" w:line="184" w:lineRule="auto"/>
              <w:rPr>
                <w:rFonts w:ascii="SimSun" w:hAnsi="SimSun" w:eastAsia="SimSun" w:cs="SimSun"/>
                <w:sz w:val="21"/>
                <w:szCs w:val="21"/>
              </w:rPr>
            </w:pPr>
            <w:r>
              <w:rPr>
                <w:rFonts w:ascii="SimSun" w:hAnsi="SimSun" w:eastAsia="SimSun" w:cs="SimSun"/>
                <w:sz w:val="21"/>
                <w:szCs w:val="21"/>
                <w:spacing w:val="-1"/>
              </w:rPr>
              <w:t>铜/（mg/L）</w:t>
            </w:r>
          </w:p>
        </w:tc>
        <w:tc>
          <w:tcPr>
            <w:tcW w:w="1055" w:type="dxa"/>
            <w:vAlign w:val="top"/>
          </w:tcPr>
          <w:p>
            <w:pPr>
              <w:ind w:firstLine="231"/>
              <w:spacing w:before="63" w:line="184" w:lineRule="auto"/>
              <w:rPr>
                <w:rFonts w:ascii="SimSun" w:hAnsi="SimSun" w:eastAsia="SimSun" w:cs="SimSun"/>
                <w:sz w:val="21"/>
                <w:szCs w:val="21"/>
              </w:rPr>
            </w:pPr>
            <w:r>
              <w:rPr>
                <w:rFonts w:ascii="SimSun" w:hAnsi="SimSun" w:eastAsia="SimSun" w:cs="SimSun"/>
                <w:sz w:val="21"/>
                <w:szCs w:val="21"/>
                <w:spacing w:val="-5"/>
              </w:rPr>
              <w:t>≤0.01</w:t>
            </w:r>
          </w:p>
        </w:tc>
        <w:tc>
          <w:tcPr>
            <w:tcW w:w="1055" w:type="dxa"/>
            <w:vAlign w:val="top"/>
          </w:tcPr>
          <w:p>
            <w:pPr>
              <w:ind w:firstLine="232"/>
              <w:spacing w:before="63" w:line="184" w:lineRule="auto"/>
              <w:rPr>
                <w:rFonts w:ascii="SimSun" w:hAnsi="SimSun" w:eastAsia="SimSun" w:cs="SimSun"/>
                <w:sz w:val="21"/>
                <w:szCs w:val="21"/>
              </w:rPr>
            </w:pPr>
            <w:r>
              <w:rPr>
                <w:rFonts w:ascii="SimSun" w:hAnsi="SimSun" w:eastAsia="SimSun" w:cs="SimSun"/>
                <w:sz w:val="21"/>
                <w:szCs w:val="21"/>
                <w:spacing w:val="-5"/>
              </w:rPr>
              <w:t>≤0.05</w:t>
            </w:r>
          </w:p>
        </w:tc>
        <w:tc>
          <w:tcPr>
            <w:tcW w:w="951" w:type="dxa"/>
            <w:vAlign w:val="top"/>
          </w:tcPr>
          <w:p>
            <w:pPr>
              <w:ind w:firstLine="180"/>
              <w:spacing w:before="63" w:line="184" w:lineRule="auto"/>
              <w:rPr>
                <w:rFonts w:ascii="SimSun" w:hAnsi="SimSun" w:eastAsia="SimSun" w:cs="SimSun"/>
                <w:sz w:val="21"/>
                <w:szCs w:val="21"/>
              </w:rPr>
            </w:pPr>
            <w:r>
              <w:rPr>
                <w:rFonts w:ascii="SimSun" w:hAnsi="SimSun" w:eastAsia="SimSun" w:cs="SimSun"/>
                <w:sz w:val="21"/>
                <w:szCs w:val="21"/>
                <w:spacing w:val="-5"/>
              </w:rPr>
              <w:t>≤1.00</w:t>
            </w:r>
          </w:p>
        </w:tc>
        <w:tc>
          <w:tcPr>
            <w:tcW w:w="1634" w:type="dxa"/>
            <w:vAlign w:val="top"/>
          </w:tcPr>
          <w:p>
            <w:pPr>
              <w:ind w:firstLine="523"/>
              <w:spacing w:before="63" w:line="184" w:lineRule="auto"/>
              <w:rPr>
                <w:rFonts w:ascii="SimSun" w:hAnsi="SimSun" w:eastAsia="SimSun" w:cs="SimSun"/>
                <w:sz w:val="21"/>
                <w:szCs w:val="21"/>
              </w:rPr>
            </w:pPr>
            <w:r>
              <w:rPr>
                <w:rFonts w:ascii="SimSun" w:hAnsi="SimSun" w:eastAsia="SimSun" w:cs="SimSun"/>
                <w:sz w:val="21"/>
                <w:szCs w:val="21"/>
                <w:spacing w:val="-5"/>
              </w:rPr>
              <w:t>≤1.50</w:t>
            </w:r>
          </w:p>
        </w:tc>
        <w:tc>
          <w:tcPr>
            <w:tcW w:w="1080" w:type="dxa"/>
            <w:vAlign w:val="top"/>
          </w:tcPr>
          <w:p>
            <w:pPr>
              <w:ind w:firstLine="249"/>
              <w:spacing w:before="63" w:line="184" w:lineRule="auto"/>
              <w:rPr>
                <w:rFonts w:ascii="SimSun" w:hAnsi="SimSun" w:eastAsia="SimSun" w:cs="SimSun"/>
                <w:sz w:val="21"/>
                <w:szCs w:val="21"/>
              </w:rPr>
            </w:pPr>
            <w:r>
              <w:rPr>
                <w:rFonts w:ascii="SimSun" w:hAnsi="SimSun" w:eastAsia="SimSun" w:cs="SimSun"/>
                <w:sz w:val="21"/>
                <w:szCs w:val="21"/>
                <w:spacing w:val="-6"/>
              </w:rPr>
              <w:t>＞1.50</w:t>
            </w:r>
          </w:p>
        </w:tc>
      </w:tr>
      <w:tr>
        <w:trPr>
          <w:trHeight w:val="345" w:hRule="atLeast"/>
        </w:trPr>
        <w:tc>
          <w:tcPr>
            <w:tcW w:w="848" w:type="dxa"/>
            <w:vAlign w:val="top"/>
          </w:tcPr>
          <w:p>
            <w:pPr>
              <w:ind w:firstLine="339"/>
              <w:spacing w:before="96" w:line="180" w:lineRule="auto"/>
              <w:rPr>
                <w:rFonts w:ascii="SimSun" w:hAnsi="SimSun" w:eastAsia="SimSun" w:cs="SimSun"/>
                <w:sz w:val="21"/>
                <w:szCs w:val="21"/>
              </w:rPr>
            </w:pPr>
            <w:r>
              <w:rPr>
                <w:rFonts w:ascii="SimSun" w:hAnsi="SimSun" w:eastAsia="SimSun" w:cs="SimSun"/>
                <w:sz w:val="21"/>
                <w:szCs w:val="21"/>
                <w:spacing w:val="-10"/>
                <w:w w:val="98"/>
              </w:rPr>
              <w:t>13</w:t>
            </w:r>
          </w:p>
        </w:tc>
        <w:tc>
          <w:tcPr>
            <w:tcW w:w="2641" w:type="dxa"/>
            <w:vAlign w:val="top"/>
          </w:tcPr>
          <w:p>
            <w:pPr>
              <w:ind w:firstLine="744"/>
              <w:spacing w:before="64" w:line="184" w:lineRule="auto"/>
              <w:rPr>
                <w:rFonts w:ascii="SimSun" w:hAnsi="SimSun" w:eastAsia="SimSun" w:cs="SimSun"/>
                <w:sz w:val="21"/>
                <w:szCs w:val="21"/>
              </w:rPr>
            </w:pPr>
            <w:r>
              <w:rPr>
                <w:rFonts w:ascii="SimSun" w:hAnsi="SimSun" w:eastAsia="SimSun" w:cs="SimSun"/>
                <w:sz w:val="21"/>
                <w:szCs w:val="21"/>
                <w:spacing w:val="-1"/>
              </w:rPr>
              <w:t>锌/（mg/L）</w:t>
            </w:r>
          </w:p>
        </w:tc>
        <w:tc>
          <w:tcPr>
            <w:tcW w:w="1055" w:type="dxa"/>
            <w:vAlign w:val="top"/>
          </w:tcPr>
          <w:p>
            <w:pPr>
              <w:ind w:firstLine="231"/>
              <w:spacing w:before="64" w:line="184" w:lineRule="auto"/>
              <w:rPr>
                <w:rFonts w:ascii="SimSun" w:hAnsi="SimSun" w:eastAsia="SimSun" w:cs="SimSun"/>
                <w:sz w:val="21"/>
                <w:szCs w:val="21"/>
              </w:rPr>
            </w:pPr>
            <w:r>
              <w:rPr>
                <w:rFonts w:ascii="SimSun" w:hAnsi="SimSun" w:eastAsia="SimSun" w:cs="SimSun"/>
                <w:sz w:val="21"/>
                <w:szCs w:val="21"/>
                <w:spacing w:val="-5"/>
              </w:rPr>
              <w:t>≤0.05</w:t>
            </w:r>
          </w:p>
        </w:tc>
        <w:tc>
          <w:tcPr>
            <w:tcW w:w="1055" w:type="dxa"/>
            <w:vAlign w:val="top"/>
          </w:tcPr>
          <w:p>
            <w:pPr>
              <w:ind w:firstLine="285"/>
              <w:spacing w:before="64" w:line="184" w:lineRule="auto"/>
              <w:rPr>
                <w:rFonts w:ascii="SimSun" w:hAnsi="SimSun" w:eastAsia="SimSun" w:cs="SimSun"/>
                <w:sz w:val="21"/>
                <w:szCs w:val="21"/>
              </w:rPr>
            </w:pPr>
            <w:r>
              <w:rPr>
                <w:rFonts w:ascii="SimSun" w:hAnsi="SimSun" w:eastAsia="SimSun" w:cs="SimSun"/>
                <w:sz w:val="21"/>
                <w:szCs w:val="21"/>
                <w:spacing w:val="-3"/>
              </w:rPr>
              <w:t>≤0.5</w:t>
            </w:r>
          </w:p>
        </w:tc>
        <w:tc>
          <w:tcPr>
            <w:tcW w:w="951" w:type="dxa"/>
            <w:vAlign w:val="top"/>
          </w:tcPr>
          <w:p>
            <w:pPr>
              <w:ind w:firstLine="180"/>
              <w:spacing w:before="64" w:line="184" w:lineRule="auto"/>
              <w:rPr>
                <w:rFonts w:ascii="SimSun" w:hAnsi="SimSun" w:eastAsia="SimSun" w:cs="SimSun"/>
                <w:sz w:val="21"/>
                <w:szCs w:val="21"/>
              </w:rPr>
            </w:pPr>
            <w:r>
              <w:rPr>
                <w:rFonts w:ascii="SimSun" w:hAnsi="SimSun" w:eastAsia="SimSun" w:cs="SimSun"/>
                <w:sz w:val="21"/>
                <w:szCs w:val="21"/>
                <w:spacing w:val="-5"/>
              </w:rPr>
              <w:t>≤1.00</w:t>
            </w:r>
          </w:p>
        </w:tc>
        <w:tc>
          <w:tcPr>
            <w:tcW w:w="1634" w:type="dxa"/>
            <w:vAlign w:val="top"/>
          </w:tcPr>
          <w:p>
            <w:pPr>
              <w:ind w:firstLine="523"/>
              <w:spacing w:before="64" w:line="184" w:lineRule="auto"/>
              <w:rPr>
                <w:rFonts w:ascii="SimSun" w:hAnsi="SimSun" w:eastAsia="SimSun" w:cs="SimSun"/>
                <w:sz w:val="21"/>
                <w:szCs w:val="21"/>
              </w:rPr>
            </w:pPr>
            <w:r>
              <w:rPr>
                <w:rFonts w:ascii="SimSun" w:hAnsi="SimSun" w:eastAsia="SimSun" w:cs="SimSun"/>
                <w:sz w:val="21"/>
                <w:szCs w:val="21"/>
                <w:spacing w:val="-5"/>
              </w:rPr>
              <w:t>≤5.00</w:t>
            </w:r>
          </w:p>
        </w:tc>
        <w:tc>
          <w:tcPr>
            <w:tcW w:w="1080" w:type="dxa"/>
            <w:vAlign w:val="top"/>
          </w:tcPr>
          <w:p>
            <w:pPr>
              <w:ind w:firstLine="249"/>
              <w:spacing w:before="64" w:line="184" w:lineRule="auto"/>
              <w:rPr>
                <w:rFonts w:ascii="SimSun" w:hAnsi="SimSun" w:eastAsia="SimSun" w:cs="SimSun"/>
                <w:sz w:val="21"/>
                <w:szCs w:val="21"/>
              </w:rPr>
            </w:pPr>
            <w:r>
              <w:rPr>
                <w:rFonts w:ascii="SimSun" w:hAnsi="SimSun" w:eastAsia="SimSun" w:cs="SimSun"/>
                <w:sz w:val="21"/>
                <w:szCs w:val="21"/>
                <w:spacing w:val="-6"/>
              </w:rPr>
              <w:t>＞5.00</w:t>
            </w:r>
          </w:p>
        </w:tc>
      </w:tr>
      <w:tr>
        <w:trPr>
          <w:trHeight w:val="345" w:hRule="atLeast"/>
        </w:trPr>
        <w:tc>
          <w:tcPr>
            <w:tcW w:w="848" w:type="dxa"/>
            <w:vAlign w:val="top"/>
          </w:tcPr>
          <w:p>
            <w:pPr>
              <w:ind w:firstLine="339"/>
              <w:spacing w:before="96" w:line="180" w:lineRule="auto"/>
              <w:rPr>
                <w:rFonts w:ascii="SimSun" w:hAnsi="SimSun" w:eastAsia="SimSun" w:cs="SimSun"/>
                <w:sz w:val="21"/>
                <w:szCs w:val="21"/>
              </w:rPr>
            </w:pPr>
            <w:r>
              <w:rPr>
                <w:rFonts w:ascii="SimSun" w:hAnsi="SimSun" w:eastAsia="SimSun" w:cs="SimSun"/>
                <w:sz w:val="21"/>
                <w:szCs w:val="21"/>
                <w:spacing w:val="-10"/>
                <w:w w:val="98"/>
              </w:rPr>
              <w:t>14</w:t>
            </w:r>
          </w:p>
        </w:tc>
        <w:tc>
          <w:tcPr>
            <w:tcW w:w="2641" w:type="dxa"/>
            <w:vAlign w:val="top"/>
          </w:tcPr>
          <w:p>
            <w:pPr>
              <w:ind w:firstLine="746"/>
              <w:spacing w:before="64" w:line="184" w:lineRule="auto"/>
              <w:rPr>
                <w:rFonts w:ascii="SimSun" w:hAnsi="SimSun" w:eastAsia="SimSun" w:cs="SimSun"/>
                <w:sz w:val="21"/>
                <w:szCs w:val="21"/>
              </w:rPr>
            </w:pPr>
            <w:r>
              <w:rPr>
                <w:rFonts w:ascii="SimSun" w:hAnsi="SimSun" w:eastAsia="SimSun" w:cs="SimSun"/>
                <w:sz w:val="21"/>
                <w:szCs w:val="21"/>
                <w:spacing w:val="-1"/>
              </w:rPr>
              <w:t>铝/（mg/L）</w:t>
            </w:r>
          </w:p>
        </w:tc>
        <w:tc>
          <w:tcPr>
            <w:tcW w:w="1055" w:type="dxa"/>
            <w:vAlign w:val="top"/>
          </w:tcPr>
          <w:p>
            <w:pPr>
              <w:ind w:firstLine="231"/>
              <w:spacing w:before="64" w:line="184" w:lineRule="auto"/>
              <w:rPr>
                <w:rFonts w:ascii="SimSun" w:hAnsi="SimSun" w:eastAsia="SimSun" w:cs="SimSun"/>
                <w:sz w:val="21"/>
                <w:szCs w:val="21"/>
              </w:rPr>
            </w:pPr>
            <w:r>
              <w:rPr>
                <w:rFonts w:ascii="SimSun" w:hAnsi="SimSun" w:eastAsia="SimSun" w:cs="SimSun"/>
                <w:sz w:val="21"/>
                <w:szCs w:val="21"/>
                <w:spacing w:val="-5"/>
              </w:rPr>
              <w:t>≤0.01</w:t>
            </w:r>
          </w:p>
        </w:tc>
        <w:tc>
          <w:tcPr>
            <w:tcW w:w="1055" w:type="dxa"/>
            <w:vAlign w:val="top"/>
          </w:tcPr>
          <w:p>
            <w:pPr>
              <w:ind w:firstLine="232"/>
              <w:spacing w:before="64" w:line="184" w:lineRule="auto"/>
              <w:rPr>
                <w:rFonts w:ascii="SimSun" w:hAnsi="SimSun" w:eastAsia="SimSun" w:cs="SimSun"/>
                <w:sz w:val="21"/>
                <w:szCs w:val="21"/>
              </w:rPr>
            </w:pPr>
            <w:r>
              <w:rPr>
                <w:rFonts w:ascii="SimSun" w:hAnsi="SimSun" w:eastAsia="SimSun" w:cs="SimSun"/>
                <w:sz w:val="21"/>
                <w:szCs w:val="21"/>
                <w:spacing w:val="-5"/>
              </w:rPr>
              <w:t>≤0.05</w:t>
            </w:r>
          </w:p>
        </w:tc>
        <w:tc>
          <w:tcPr>
            <w:tcW w:w="951" w:type="dxa"/>
            <w:vAlign w:val="top"/>
          </w:tcPr>
          <w:p>
            <w:pPr>
              <w:ind w:firstLine="180"/>
              <w:spacing w:before="64" w:line="184" w:lineRule="auto"/>
              <w:rPr>
                <w:rFonts w:ascii="SimSun" w:hAnsi="SimSun" w:eastAsia="SimSun" w:cs="SimSun"/>
                <w:sz w:val="21"/>
                <w:szCs w:val="21"/>
              </w:rPr>
            </w:pPr>
            <w:r>
              <w:rPr>
                <w:rFonts w:ascii="SimSun" w:hAnsi="SimSun" w:eastAsia="SimSun" w:cs="SimSun"/>
                <w:sz w:val="21"/>
                <w:szCs w:val="21"/>
                <w:spacing w:val="-5"/>
              </w:rPr>
              <w:t>≤0.20</w:t>
            </w:r>
          </w:p>
        </w:tc>
        <w:tc>
          <w:tcPr>
            <w:tcW w:w="1634" w:type="dxa"/>
            <w:vAlign w:val="top"/>
          </w:tcPr>
          <w:p>
            <w:pPr>
              <w:ind w:firstLine="523"/>
              <w:spacing w:before="64" w:line="184" w:lineRule="auto"/>
              <w:rPr>
                <w:rFonts w:ascii="SimSun" w:hAnsi="SimSun" w:eastAsia="SimSun" w:cs="SimSun"/>
                <w:sz w:val="21"/>
                <w:szCs w:val="21"/>
              </w:rPr>
            </w:pPr>
            <w:r>
              <w:rPr>
                <w:rFonts w:ascii="SimSun" w:hAnsi="SimSun" w:eastAsia="SimSun" w:cs="SimSun"/>
                <w:sz w:val="21"/>
                <w:szCs w:val="21"/>
                <w:spacing w:val="-5"/>
              </w:rPr>
              <w:t>≤0.50</w:t>
            </w:r>
          </w:p>
        </w:tc>
        <w:tc>
          <w:tcPr>
            <w:tcW w:w="1080" w:type="dxa"/>
            <w:vAlign w:val="top"/>
          </w:tcPr>
          <w:p>
            <w:pPr>
              <w:ind w:firstLine="249"/>
              <w:spacing w:before="64" w:line="184" w:lineRule="auto"/>
              <w:rPr>
                <w:rFonts w:ascii="SimSun" w:hAnsi="SimSun" w:eastAsia="SimSun" w:cs="SimSun"/>
                <w:sz w:val="21"/>
                <w:szCs w:val="21"/>
              </w:rPr>
            </w:pPr>
            <w:r>
              <w:rPr>
                <w:rFonts w:ascii="SimSun" w:hAnsi="SimSun" w:eastAsia="SimSun" w:cs="SimSun"/>
                <w:sz w:val="21"/>
                <w:szCs w:val="21"/>
                <w:spacing w:val="-6"/>
              </w:rPr>
              <w:t>＞0.50</w:t>
            </w:r>
          </w:p>
        </w:tc>
      </w:tr>
      <w:tr>
        <w:trPr>
          <w:trHeight w:val="484" w:hRule="atLeast"/>
        </w:trPr>
        <w:tc>
          <w:tcPr>
            <w:tcW w:w="848" w:type="dxa"/>
            <w:vAlign w:val="top"/>
          </w:tcPr>
          <w:p>
            <w:pPr>
              <w:ind w:firstLine="339"/>
              <w:spacing w:before="166"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2641" w:type="dxa"/>
            <w:vAlign w:val="top"/>
          </w:tcPr>
          <w:p>
            <w:pPr>
              <w:ind w:firstLine="116"/>
              <w:spacing w:before="15" w:line="189" w:lineRule="auto"/>
              <w:rPr>
                <w:rFonts w:ascii="SimSun" w:hAnsi="SimSun" w:eastAsia="SimSun" w:cs="SimSun"/>
                <w:sz w:val="21"/>
                <w:szCs w:val="21"/>
              </w:rPr>
            </w:pPr>
            <w:r>
              <w:rPr>
                <w:rFonts w:ascii="SimSun" w:hAnsi="SimSun" w:eastAsia="SimSun" w:cs="SimSun"/>
                <w:sz w:val="21"/>
                <w:szCs w:val="21"/>
                <w:spacing w:val="-9"/>
              </w:rPr>
              <w:t>挥发性酚类（以苯酚计）</w:t>
            </w:r>
            <w:r>
              <w:rPr>
                <w:rFonts w:ascii="SimSun" w:hAnsi="SimSun" w:eastAsia="SimSun" w:cs="SimSun"/>
                <w:sz w:val="21"/>
                <w:szCs w:val="21"/>
                <w:spacing w:val="1"/>
              </w:rPr>
              <w:t> </w:t>
            </w:r>
            <w:r>
              <w:rPr>
                <w:rFonts w:ascii="SimSun" w:hAnsi="SimSun" w:eastAsia="SimSun" w:cs="SimSun"/>
                <w:sz w:val="21"/>
                <w:szCs w:val="21"/>
                <w:spacing w:val="-9"/>
              </w:rPr>
              <w:t>/</w:t>
            </w:r>
          </w:p>
          <w:p>
            <w:pPr>
              <w:ind w:firstLine="909"/>
              <w:spacing w:before="24" w:line="184" w:lineRule="auto"/>
              <w:rPr>
                <w:rFonts w:ascii="SimSun" w:hAnsi="SimSun" w:eastAsia="SimSun" w:cs="SimSun"/>
                <w:sz w:val="21"/>
                <w:szCs w:val="21"/>
              </w:rPr>
            </w:pPr>
            <w:r>
              <w:rPr>
                <w:rFonts w:ascii="SimSun" w:hAnsi="SimSun" w:eastAsia="SimSun" w:cs="SimSun"/>
                <w:sz w:val="21"/>
                <w:szCs w:val="21"/>
                <w:spacing w:val="-2"/>
              </w:rPr>
              <w:t>（mg/L）</w:t>
            </w:r>
          </w:p>
        </w:tc>
        <w:tc>
          <w:tcPr>
            <w:tcW w:w="1055" w:type="dxa"/>
            <w:vAlign w:val="top"/>
          </w:tcPr>
          <w:p>
            <w:pPr>
              <w:ind w:firstLine="178"/>
              <w:spacing w:before="134" w:line="184" w:lineRule="auto"/>
              <w:rPr>
                <w:rFonts w:ascii="SimSun" w:hAnsi="SimSun" w:eastAsia="SimSun" w:cs="SimSun"/>
                <w:sz w:val="21"/>
                <w:szCs w:val="21"/>
              </w:rPr>
            </w:pPr>
            <w:r>
              <w:rPr>
                <w:rFonts w:ascii="SimSun" w:hAnsi="SimSun" w:eastAsia="SimSun" w:cs="SimSun"/>
                <w:sz w:val="21"/>
                <w:szCs w:val="21"/>
                <w:spacing w:val="-4"/>
              </w:rPr>
              <w:t>≤0.001</w:t>
            </w:r>
          </w:p>
        </w:tc>
        <w:tc>
          <w:tcPr>
            <w:tcW w:w="1055" w:type="dxa"/>
            <w:vAlign w:val="top"/>
          </w:tcPr>
          <w:p>
            <w:pPr>
              <w:ind w:firstLine="179"/>
              <w:spacing w:before="134" w:line="184" w:lineRule="auto"/>
              <w:rPr>
                <w:rFonts w:ascii="SimSun" w:hAnsi="SimSun" w:eastAsia="SimSun" w:cs="SimSun"/>
                <w:sz w:val="21"/>
                <w:szCs w:val="21"/>
              </w:rPr>
            </w:pPr>
            <w:r>
              <w:rPr>
                <w:rFonts w:ascii="SimSun" w:hAnsi="SimSun" w:eastAsia="SimSun" w:cs="SimSun"/>
                <w:sz w:val="21"/>
                <w:szCs w:val="21"/>
                <w:spacing w:val="-4"/>
              </w:rPr>
              <w:t>≤0.001</w:t>
            </w:r>
          </w:p>
        </w:tc>
        <w:tc>
          <w:tcPr>
            <w:tcW w:w="951" w:type="dxa"/>
            <w:vAlign w:val="top"/>
          </w:tcPr>
          <w:p>
            <w:pPr>
              <w:ind w:firstLine="130"/>
              <w:spacing w:before="134" w:line="184" w:lineRule="auto"/>
              <w:rPr>
                <w:rFonts w:ascii="SimSun" w:hAnsi="SimSun" w:eastAsia="SimSun" w:cs="SimSun"/>
                <w:sz w:val="21"/>
                <w:szCs w:val="21"/>
              </w:rPr>
            </w:pPr>
            <w:r>
              <w:rPr>
                <w:rFonts w:ascii="SimSun" w:hAnsi="SimSun" w:eastAsia="SimSun" w:cs="SimSun"/>
                <w:sz w:val="21"/>
                <w:szCs w:val="21"/>
                <w:spacing w:val="-4"/>
              </w:rPr>
              <w:t>≤0.002</w:t>
            </w:r>
          </w:p>
        </w:tc>
        <w:tc>
          <w:tcPr>
            <w:tcW w:w="1634" w:type="dxa"/>
            <w:vAlign w:val="top"/>
          </w:tcPr>
          <w:p>
            <w:pPr>
              <w:ind w:firstLine="523"/>
              <w:spacing w:before="134" w:line="184" w:lineRule="auto"/>
              <w:rPr>
                <w:rFonts w:ascii="SimSun" w:hAnsi="SimSun" w:eastAsia="SimSun" w:cs="SimSun"/>
                <w:sz w:val="21"/>
                <w:szCs w:val="21"/>
              </w:rPr>
            </w:pPr>
            <w:r>
              <w:rPr>
                <w:rFonts w:ascii="SimSun" w:hAnsi="SimSun" w:eastAsia="SimSun" w:cs="SimSun"/>
                <w:sz w:val="21"/>
                <w:szCs w:val="21"/>
                <w:spacing w:val="-5"/>
              </w:rPr>
              <w:t>≤0.01</w:t>
            </w:r>
          </w:p>
        </w:tc>
        <w:tc>
          <w:tcPr>
            <w:tcW w:w="1080" w:type="dxa"/>
            <w:vAlign w:val="top"/>
          </w:tcPr>
          <w:p>
            <w:pPr>
              <w:ind w:firstLine="249"/>
              <w:spacing w:before="134" w:line="184" w:lineRule="auto"/>
              <w:rPr>
                <w:rFonts w:ascii="SimSun" w:hAnsi="SimSun" w:eastAsia="SimSun" w:cs="SimSun"/>
                <w:sz w:val="21"/>
                <w:szCs w:val="21"/>
              </w:rPr>
            </w:pPr>
            <w:r>
              <w:rPr>
                <w:rFonts w:ascii="SimSun" w:hAnsi="SimSun" w:eastAsia="SimSun" w:cs="SimSun"/>
                <w:sz w:val="21"/>
                <w:szCs w:val="21"/>
                <w:spacing w:val="-6"/>
              </w:rPr>
              <w:t>＞0.01</w:t>
            </w:r>
          </w:p>
        </w:tc>
      </w:tr>
      <w:tr>
        <w:trPr>
          <w:trHeight w:val="345" w:hRule="atLeast"/>
        </w:trPr>
        <w:tc>
          <w:tcPr>
            <w:tcW w:w="848" w:type="dxa"/>
            <w:vAlign w:val="top"/>
          </w:tcPr>
          <w:p>
            <w:pPr>
              <w:ind w:firstLine="339"/>
              <w:spacing w:before="97" w:line="180" w:lineRule="auto"/>
              <w:rPr>
                <w:rFonts w:ascii="SimSun" w:hAnsi="SimSun" w:eastAsia="SimSun" w:cs="SimSun"/>
                <w:sz w:val="21"/>
                <w:szCs w:val="21"/>
              </w:rPr>
            </w:pPr>
            <w:r>
              <w:rPr>
                <w:rFonts w:ascii="SimSun" w:hAnsi="SimSun" w:eastAsia="SimSun" w:cs="SimSun"/>
                <w:sz w:val="21"/>
                <w:szCs w:val="21"/>
                <w:spacing w:val="-10"/>
                <w:w w:val="98"/>
              </w:rPr>
              <w:t>16</w:t>
            </w:r>
          </w:p>
        </w:tc>
        <w:tc>
          <w:tcPr>
            <w:tcW w:w="2641" w:type="dxa"/>
            <w:vAlign w:val="top"/>
          </w:tcPr>
          <w:p>
            <w:pPr>
              <w:ind w:firstLine="128"/>
              <w:spacing w:before="65" w:line="184" w:lineRule="auto"/>
              <w:rPr>
                <w:rFonts w:ascii="SimSun" w:hAnsi="SimSun" w:eastAsia="SimSun" w:cs="SimSun"/>
                <w:sz w:val="21"/>
                <w:szCs w:val="21"/>
              </w:rPr>
            </w:pPr>
            <w:r>
              <w:rPr>
                <w:rFonts w:ascii="SimSun" w:hAnsi="SimSun" w:eastAsia="SimSun" w:cs="SimSun"/>
                <w:sz w:val="21"/>
                <w:szCs w:val="21"/>
                <w:spacing w:val="-9"/>
              </w:rPr>
              <w:t>阴离子表面活性剂/（mg/L）</w:t>
            </w:r>
          </w:p>
        </w:tc>
        <w:tc>
          <w:tcPr>
            <w:tcW w:w="1055" w:type="dxa"/>
            <w:vAlign w:val="top"/>
          </w:tcPr>
          <w:p>
            <w:pPr>
              <w:ind w:firstLine="116"/>
              <w:spacing w:before="65" w:line="184" w:lineRule="auto"/>
              <w:rPr>
                <w:rFonts w:ascii="SimSun" w:hAnsi="SimSun" w:eastAsia="SimSun" w:cs="SimSun"/>
                <w:sz w:val="21"/>
                <w:szCs w:val="21"/>
              </w:rPr>
            </w:pPr>
            <w:r>
              <w:rPr>
                <w:rFonts w:ascii="SimSun" w:hAnsi="SimSun" w:eastAsia="SimSun" w:cs="SimSun"/>
                <w:sz w:val="21"/>
                <w:szCs w:val="21"/>
                <w:spacing w:val="-4"/>
              </w:rPr>
              <w:t>不得检出</w:t>
            </w:r>
          </w:p>
        </w:tc>
        <w:tc>
          <w:tcPr>
            <w:tcW w:w="1055" w:type="dxa"/>
            <w:vAlign w:val="top"/>
          </w:tcPr>
          <w:p>
            <w:pPr>
              <w:ind w:firstLine="285"/>
              <w:spacing w:before="65" w:line="184" w:lineRule="auto"/>
              <w:rPr>
                <w:rFonts w:ascii="SimSun" w:hAnsi="SimSun" w:eastAsia="SimSun" w:cs="SimSun"/>
                <w:sz w:val="21"/>
                <w:szCs w:val="21"/>
              </w:rPr>
            </w:pPr>
            <w:r>
              <w:rPr>
                <w:rFonts w:ascii="SimSun" w:hAnsi="SimSun" w:eastAsia="SimSun" w:cs="SimSun"/>
                <w:sz w:val="21"/>
                <w:szCs w:val="21"/>
              </w:rPr>
              <w:t>≤0.1</w:t>
            </w:r>
          </w:p>
        </w:tc>
        <w:tc>
          <w:tcPr>
            <w:tcW w:w="951" w:type="dxa"/>
            <w:vAlign w:val="top"/>
          </w:tcPr>
          <w:p>
            <w:pPr>
              <w:ind w:firstLine="233"/>
              <w:spacing w:before="65" w:line="184" w:lineRule="auto"/>
              <w:rPr>
                <w:rFonts w:ascii="SimSun" w:hAnsi="SimSun" w:eastAsia="SimSun" w:cs="SimSun"/>
                <w:sz w:val="21"/>
                <w:szCs w:val="21"/>
              </w:rPr>
            </w:pPr>
            <w:r>
              <w:rPr>
                <w:rFonts w:ascii="SimSun" w:hAnsi="SimSun" w:eastAsia="SimSun" w:cs="SimSun"/>
                <w:sz w:val="21"/>
                <w:szCs w:val="21"/>
                <w:spacing w:val="-3"/>
              </w:rPr>
              <w:t>≤0.3</w:t>
            </w:r>
          </w:p>
        </w:tc>
        <w:tc>
          <w:tcPr>
            <w:tcW w:w="1634" w:type="dxa"/>
            <w:vAlign w:val="top"/>
          </w:tcPr>
          <w:p>
            <w:pPr>
              <w:ind w:firstLine="575"/>
              <w:spacing w:before="65" w:line="184" w:lineRule="auto"/>
              <w:rPr>
                <w:rFonts w:ascii="SimSun" w:hAnsi="SimSun" w:eastAsia="SimSun" w:cs="SimSun"/>
                <w:sz w:val="21"/>
                <w:szCs w:val="21"/>
              </w:rPr>
            </w:pPr>
            <w:r>
              <w:rPr>
                <w:rFonts w:ascii="SimSun" w:hAnsi="SimSun" w:eastAsia="SimSun" w:cs="SimSun"/>
                <w:sz w:val="21"/>
                <w:szCs w:val="21"/>
                <w:spacing w:val="-3"/>
              </w:rPr>
              <w:t>≤0.3</w:t>
            </w:r>
          </w:p>
        </w:tc>
        <w:tc>
          <w:tcPr>
            <w:tcW w:w="1080" w:type="dxa"/>
            <w:vAlign w:val="top"/>
          </w:tcPr>
          <w:p>
            <w:pPr>
              <w:ind w:firstLine="302"/>
              <w:spacing w:before="65" w:line="184" w:lineRule="auto"/>
              <w:rPr>
                <w:rFonts w:ascii="SimSun" w:hAnsi="SimSun" w:eastAsia="SimSun" w:cs="SimSun"/>
                <w:sz w:val="21"/>
                <w:szCs w:val="21"/>
              </w:rPr>
            </w:pPr>
            <w:r>
              <w:rPr>
                <w:rFonts w:ascii="SimSun" w:hAnsi="SimSun" w:eastAsia="SimSun" w:cs="SimSun"/>
                <w:sz w:val="21"/>
                <w:szCs w:val="21"/>
                <w:spacing w:val="-4"/>
              </w:rPr>
              <w:t>＞0.3</w:t>
            </w:r>
          </w:p>
        </w:tc>
      </w:tr>
      <w:tr>
        <w:trPr>
          <w:trHeight w:val="484" w:hRule="atLeast"/>
        </w:trPr>
        <w:tc>
          <w:tcPr>
            <w:tcW w:w="848" w:type="dxa"/>
            <w:vAlign w:val="top"/>
          </w:tcPr>
          <w:p>
            <w:pPr>
              <w:ind w:firstLine="339"/>
              <w:spacing w:before="167" w:line="180" w:lineRule="auto"/>
              <w:rPr>
                <w:rFonts w:ascii="SimSun" w:hAnsi="SimSun" w:eastAsia="SimSun" w:cs="SimSun"/>
                <w:sz w:val="21"/>
                <w:szCs w:val="21"/>
              </w:rPr>
            </w:pPr>
            <w:r>
              <w:rPr>
                <w:rFonts w:ascii="SimSun" w:hAnsi="SimSun" w:eastAsia="SimSun" w:cs="SimSun"/>
                <w:sz w:val="21"/>
                <w:szCs w:val="21"/>
                <w:spacing w:val="-10"/>
                <w:w w:val="98"/>
              </w:rPr>
              <w:t>17</w:t>
            </w:r>
          </w:p>
        </w:tc>
        <w:tc>
          <w:tcPr>
            <w:tcW w:w="2641" w:type="dxa"/>
            <w:vAlign w:val="top"/>
          </w:tcPr>
          <w:p>
            <w:pPr>
              <w:ind w:left="849" w:right="15" w:hanging="737"/>
              <w:spacing w:before="16" w:line="197" w:lineRule="auto"/>
              <w:rPr>
                <w:rFonts w:ascii="SimSun" w:hAnsi="SimSun" w:eastAsia="SimSun" w:cs="SimSun"/>
                <w:sz w:val="21"/>
                <w:szCs w:val="21"/>
              </w:rPr>
            </w:pPr>
            <w:r>
              <w:rPr>
                <w:rFonts w:ascii="SimSun" w:hAnsi="SimSun" w:eastAsia="SimSun" w:cs="SimSun"/>
                <w:sz w:val="21"/>
                <w:szCs w:val="21"/>
                <w:spacing w:val="-5"/>
                <w:w w:val="99"/>
              </w:rPr>
              <w:t>耗氧量（COD</w:t>
            </w:r>
            <w:r>
              <w:rPr>
                <w:rFonts w:ascii="SimSun" w:hAnsi="SimSun" w:eastAsia="SimSun" w:cs="SimSun"/>
                <w:sz w:val="11"/>
                <w:szCs w:val="11"/>
                <w:spacing w:val="-5"/>
                <w:w w:val="99"/>
                <w:position w:val="-2"/>
              </w:rPr>
              <w:t>MN</w:t>
            </w:r>
            <w:r>
              <w:rPr>
                <w:rFonts w:ascii="SimSun" w:hAnsi="SimSun" w:eastAsia="SimSun" w:cs="SimSun"/>
                <w:sz w:val="11"/>
                <w:szCs w:val="11"/>
                <w:spacing w:val="-12"/>
                <w:position w:val="-2"/>
              </w:rPr>
              <w:t> </w:t>
            </w:r>
            <w:r>
              <w:rPr>
                <w:rFonts w:ascii="SimSun" w:hAnsi="SimSun" w:eastAsia="SimSun" w:cs="SimSun"/>
                <w:sz w:val="21"/>
                <w:szCs w:val="21"/>
                <w:spacing w:val="-5"/>
                <w:w w:val="99"/>
              </w:rPr>
              <w:t>法，以</w:t>
            </w:r>
            <w:r>
              <w:rPr>
                <w:rFonts w:ascii="SimSun" w:hAnsi="SimSun" w:eastAsia="SimSun" w:cs="SimSun"/>
                <w:sz w:val="21"/>
                <w:szCs w:val="21"/>
                <w:spacing w:val="-43"/>
              </w:rPr>
              <w:t> </w:t>
            </w:r>
            <w:r>
              <w:rPr>
                <w:rFonts w:ascii="SimSun" w:hAnsi="SimSun" w:eastAsia="SimSun" w:cs="SimSun"/>
                <w:sz w:val="21"/>
                <w:szCs w:val="21"/>
                <w:spacing w:val="-5"/>
                <w:w w:val="99"/>
              </w:rPr>
              <w:t>O</w:t>
            </w:r>
            <w:r>
              <w:rPr>
                <w:rFonts w:ascii="SimSun" w:hAnsi="SimSun" w:eastAsia="SimSun" w:cs="SimSun"/>
                <w:sz w:val="11"/>
                <w:szCs w:val="11"/>
                <w:spacing w:val="-5"/>
                <w:w w:val="99"/>
                <w:position w:val="-2"/>
              </w:rPr>
              <w:t>2</w:t>
            </w:r>
            <w:r>
              <w:rPr>
                <w:rFonts w:ascii="SimSun" w:hAnsi="SimSun" w:eastAsia="SimSun" w:cs="SimSun"/>
                <w:sz w:val="11"/>
                <w:szCs w:val="11"/>
                <w:spacing w:val="-23"/>
                <w:position w:val="-2"/>
              </w:rPr>
              <w:t> </w:t>
            </w:r>
            <w:r>
              <w:rPr>
                <w:rFonts w:ascii="SimSun" w:hAnsi="SimSun" w:eastAsia="SimSun" w:cs="SimSun"/>
                <w:sz w:val="21"/>
                <w:szCs w:val="21"/>
                <w:spacing w:val="-5"/>
                <w:w w:val="99"/>
              </w:rPr>
              <w:t>计）</w:t>
            </w:r>
            <w:r>
              <w:rPr>
                <w:rFonts w:ascii="SimSun" w:hAnsi="SimSun" w:eastAsia="SimSun" w:cs="SimSun"/>
                <w:sz w:val="21"/>
                <w:szCs w:val="21"/>
              </w:rPr>
              <w:t> </w:t>
            </w:r>
            <w:r>
              <w:rPr>
                <w:rFonts w:ascii="SimSun" w:hAnsi="SimSun" w:eastAsia="SimSun" w:cs="SimSun"/>
                <w:sz w:val="21"/>
                <w:szCs w:val="21"/>
                <w:spacing w:val="-1"/>
              </w:rPr>
              <w:t>/（mg/L）</w:t>
            </w:r>
          </w:p>
        </w:tc>
        <w:tc>
          <w:tcPr>
            <w:tcW w:w="1055" w:type="dxa"/>
            <w:vAlign w:val="top"/>
          </w:tcPr>
          <w:p>
            <w:pPr>
              <w:ind w:firstLine="284"/>
              <w:spacing w:before="135" w:line="184" w:lineRule="auto"/>
              <w:rPr>
                <w:rFonts w:ascii="SimSun" w:hAnsi="SimSun" w:eastAsia="SimSun" w:cs="SimSun"/>
                <w:sz w:val="21"/>
                <w:szCs w:val="21"/>
              </w:rPr>
            </w:pPr>
            <w:r>
              <w:rPr>
                <w:rFonts w:ascii="SimSun" w:hAnsi="SimSun" w:eastAsia="SimSun" w:cs="SimSun"/>
                <w:sz w:val="21"/>
                <w:szCs w:val="21"/>
                <w:spacing w:val="-3"/>
              </w:rPr>
              <w:t>≤1.0</w:t>
            </w:r>
          </w:p>
        </w:tc>
        <w:tc>
          <w:tcPr>
            <w:tcW w:w="1055" w:type="dxa"/>
            <w:vAlign w:val="top"/>
          </w:tcPr>
          <w:p>
            <w:pPr>
              <w:ind w:firstLine="285"/>
              <w:spacing w:before="135" w:line="184" w:lineRule="auto"/>
              <w:rPr>
                <w:rFonts w:ascii="SimSun" w:hAnsi="SimSun" w:eastAsia="SimSun" w:cs="SimSun"/>
                <w:sz w:val="21"/>
                <w:szCs w:val="21"/>
              </w:rPr>
            </w:pPr>
            <w:r>
              <w:rPr>
                <w:rFonts w:ascii="SimSun" w:hAnsi="SimSun" w:eastAsia="SimSun" w:cs="SimSun"/>
                <w:sz w:val="21"/>
                <w:szCs w:val="21"/>
                <w:spacing w:val="-3"/>
              </w:rPr>
              <w:t>≤2.0</w:t>
            </w:r>
          </w:p>
        </w:tc>
        <w:tc>
          <w:tcPr>
            <w:tcW w:w="951" w:type="dxa"/>
            <w:vAlign w:val="top"/>
          </w:tcPr>
          <w:p>
            <w:pPr>
              <w:ind w:firstLine="233"/>
              <w:spacing w:before="135" w:line="184" w:lineRule="auto"/>
              <w:rPr>
                <w:rFonts w:ascii="SimSun" w:hAnsi="SimSun" w:eastAsia="SimSun" w:cs="SimSun"/>
                <w:sz w:val="21"/>
                <w:szCs w:val="21"/>
              </w:rPr>
            </w:pPr>
            <w:r>
              <w:rPr>
                <w:rFonts w:ascii="SimSun" w:hAnsi="SimSun" w:eastAsia="SimSun" w:cs="SimSun"/>
                <w:sz w:val="21"/>
                <w:szCs w:val="21"/>
                <w:spacing w:val="-3"/>
              </w:rPr>
              <w:t>≤3.0</w:t>
            </w:r>
          </w:p>
        </w:tc>
        <w:tc>
          <w:tcPr>
            <w:tcW w:w="1634" w:type="dxa"/>
            <w:vAlign w:val="top"/>
          </w:tcPr>
          <w:p>
            <w:pPr>
              <w:ind w:firstLine="523"/>
              <w:spacing w:before="135" w:line="184" w:lineRule="auto"/>
              <w:rPr>
                <w:rFonts w:ascii="SimSun" w:hAnsi="SimSun" w:eastAsia="SimSun" w:cs="SimSun"/>
                <w:sz w:val="21"/>
                <w:szCs w:val="21"/>
              </w:rPr>
            </w:pPr>
            <w:r>
              <w:rPr>
                <w:rFonts w:ascii="SimSun" w:hAnsi="SimSun" w:eastAsia="SimSun" w:cs="SimSun"/>
                <w:sz w:val="21"/>
                <w:szCs w:val="21"/>
                <w:spacing w:val="-3"/>
              </w:rPr>
              <w:t>≤10.0</w:t>
            </w:r>
          </w:p>
        </w:tc>
        <w:tc>
          <w:tcPr>
            <w:tcW w:w="1080" w:type="dxa"/>
            <w:vAlign w:val="top"/>
          </w:tcPr>
          <w:p>
            <w:pPr>
              <w:ind w:firstLine="249"/>
              <w:spacing w:before="135" w:line="184" w:lineRule="auto"/>
              <w:rPr>
                <w:rFonts w:ascii="SimSun" w:hAnsi="SimSun" w:eastAsia="SimSun" w:cs="SimSun"/>
                <w:sz w:val="21"/>
                <w:szCs w:val="21"/>
              </w:rPr>
            </w:pPr>
            <w:r>
              <w:rPr>
                <w:rFonts w:ascii="SimSun" w:hAnsi="SimSun" w:eastAsia="SimSun" w:cs="SimSun"/>
                <w:sz w:val="21"/>
                <w:szCs w:val="21"/>
                <w:spacing w:val="-4"/>
              </w:rPr>
              <w:t>＞10.0</w:t>
            </w:r>
          </w:p>
        </w:tc>
      </w:tr>
      <w:tr>
        <w:trPr>
          <w:trHeight w:val="345" w:hRule="atLeast"/>
        </w:trPr>
        <w:tc>
          <w:tcPr>
            <w:tcW w:w="848" w:type="dxa"/>
            <w:vAlign w:val="top"/>
          </w:tcPr>
          <w:p>
            <w:pPr>
              <w:ind w:firstLine="339"/>
              <w:spacing w:before="98" w:line="180" w:lineRule="auto"/>
              <w:rPr>
                <w:rFonts w:ascii="SimSun" w:hAnsi="SimSun" w:eastAsia="SimSun" w:cs="SimSun"/>
                <w:sz w:val="21"/>
                <w:szCs w:val="21"/>
              </w:rPr>
            </w:pPr>
            <w:r>
              <w:rPr>
                <w:rFonts w:ascii="SimSun" w:hAnsi="SimSun" w:eastAsia="SimSun" w:cs="SimSun"/>
                <w:sz w:val="21"/>
                <w:szCs w:val="21"/>
                <w:spacing w:val="-10"/>
                <w:w w:val="98"/>
              </w:rPr>
              <w:t>18</w:t>
            </w:r>
          </w:p>
        </w:tc>
        <w:tc>
          <w:tcPr>
            <w:tcW w:w="2641" w:type="dxa"/>
            <w:vAlign w:val="top"/>
          </w:tcPr>
          <w:p>
            <w:pPr>
              <w:ind w:firstLine="116"/>
              <w:spacing w:before="66" w:line="184" w:lineRule="auto"/>
              <w:rPr>
                <w:rFonts w:ascii="SimSun" w:hAnsi="SimSun" w:eastAsia="SimSun" w:cs="SimSun"/>
                <w:sz w:val="21"/>
                <w:szCs w:val="21"/>
              </w:rPr>
            </w:pPr>
            <w:r>
              <w:rPr>
                <w:rFonts w:ascii="SimSun" w:hAnsi="SimSun" w:eastAsia="SimSun" w:cs="SimSun"/>
                <w:sz w:val="21"/>
                <w:szCs w:val="21"/>
                <w:spacing w:val="-10"/>
              </w:rPr>
              <w:t>氨氮（以</w:t>
            </w:r>
            <w:r>
              <w:rPr>
                <w:rFonts w:ascii="SimSun" w:hAnsi="SimSun" w:eastAsia="SimSun" w:cs="SimSun"/>
                <w:sz w:val="21"/>
                <w:szCs w:val="21"/>
                <w:spacing w:val="-48"/>
              </w:rPr>
              <w:t> </w:t>
            </w:r>
            <w:r>
              <w:rPr>
                <w:rFonts w:ascii="SimSun" w:hAnsi="SimSun" w:eastAsia="SimSun" w:cs="SimSun"/>
                <w:sz w:val="21"/>
                <w:szCs w:val="21"/>
                <w:spacing w:val="-10"/>
              </w:rPr>
              <w:t>N</w:t>
            </w:r>
            <w:r>
              <w:rPr>
                <w:rFonts w:ascii="SimSun" w:hAnsi="SimSun" w:eastAsia="SimSun" w:cs="SimSun"/>
                <w:sz w:val="21"/>
                <w:szCs w:val="21"/>
                <w:spacing w:val="-45"/>
              </w:rPr>
              <w:t> </w:t>
            </w:r>
            <w:r>
              <w:rPr>
                <w:rFonts w:ascii="SimSun" w:hAnsi="SimSun" w:eastAsia="SimSun" w:cs="SimSun"/>
                <w:sz w:val="21"/>
                <w:szCs w:val="21"/>
                <w:spacing w:val="-10"/>
              </w:rPr>
              <w:t>计）</w:t>
            </w:r>
            <w:r>
              <w:rPr>
                <w:rFonts w:ascii="SimSun" w:hAnsi="SimSun" w:eastAsia="SimSun" w:cs="SimSun"/>
                <w:sz w:val="21"/>
                <w:szCs w:val="21"/>
                <w:spacing w:val="14"/>
              </w:rPr>
              <w:t> </w:t>
            </w:r>
            <w:r>
              <w:rPr>
                <w:rFonts w:ascii="SimSun" w:hAnsi="SimSun" w:eastAsia="SimSun" w:cs="SimSun"/>
                <w:sz w:val="21"/>
                <w:szCs w:val="21"/>
                <w:spacing w:val="-10"/>
              </w:rPr>
              <w:t>/（mg/L）</w:t>
            </w:r>
          </w:p>
        </w:tc>
        <w:tc>
          <w:tcPr>
            <w:tcW w:w="1055" w:type="dxa"/>
            <w:vAlign w:val="top"/>
          </w:tcPr>
          <w:p>
            <w:pPr>
              <w:ind w:firstLine="231"/>
              <w:spacing w:before="66" w:line="184" w:lineRule="auto"/>
              <w:rPr>
                <w:rFonts w:ascii="SimSun" w:hAnsi="SimSun" w:eastAsia="SimSun" w:cs="SimSun"/>
                <w:sz w:val="21"/>
                <w:szCs w:val="21"/>
              </w:rPr>
            </w:pPr>
            <w:r>
              <w:rPr>
                <w:rFonts w:ascii="SimSun" w:hAnsi="SimSun" w:eastAsia="SimSun" w:cs="SimSun"/>
                <w:sz w:val="21"/>
                <w:szCs w:val="21"/>
                <w:spacing w:val="-5"/>
              </w:rPr>
              <w:t>≤0.02</w:t>
            </w:r>
          </w:p>
        </w:tc>
        <w:tc>
          <w:tcPr>
            <w:tcW w:w="1055" w:type="dxa"/>
            <w:vAlign w:val="top"/>
          </w:tcPr>
          <w:p>
            <w:pPr>
              <w:ind w:firstLine="232"/>
              <w:spacing w:before="66" w:line="184" w:lineRule="auto"/>
              <w:rPr>
                <w:rFonts w:ascii="SimSun" w:hAnsi="SimSun" w:eastAsia="SimSun" w:cs="SimSun"/>
                <w:sz w:val="21"/>
                <w:szCs w:val="21"/>
              </w:rPr>
            </w:pPr>
            <w:r>
              <w:rPr>
                <w:rFonts w:ascii="SimSun" w:hAnsi="SimSun" w:eastAsia="SimSun" w:cs="SimSun"/>
                <w:sz w:val="21"/>
                <w:szCs w:val="21"/>
                <w:spacing w:val="-5"/>
              </w:rPr>
              <w:t>≤0.10</w:t>
            </w:r>
          </w:p>
        </w:tc>
        <w:tc>
          <w:tcPr>
            <w:tcW w:w="951" w:type="dxa"/>
            <w:vAlign w:val="top"/>
          </w:tcPr>
          <w:p>
            <w:pPr>
              <w:ind w:firstLine="180"/>
              <w:spacing w:before="66" w:line="184" w:lineRule="auto"/>
              <w:rPr>
                <w:rFonts w:ascii="SimSun" w:hAnsi="SimSun" w:eastAsia="SimSun" w:cs="SimSun"/>
                <w:sz w:val="21"/>
                <w:szCs w:val="21"/>
              </w:rPr>
            </w:pPr>
            <w:r>
              <w:rPr>
                <w:rFonts w:ascii="SimSun" w:hAnsi="SimSun" w:eastAsia="SimSun" w:cs="SimSun"/>
                <w:sz w:val="21"/>
                <w:szCs w:val="21"/>
                <w:spacing w:val="-5"/>
              </w:rPr>
              <w:t>≤0.50</w:t>
            </w:r>
          </w:p>
        </w:tc>
        <w:tc>
          <w:tcPr>
            <w:tcW w:w="1634" w:type="dxa"/>
            <w:vAlign w:val="top"/>
          </w:tcPr>
          <w:p>
            <w:pPr>
              <w:ind w:firstLine="523"/>
              <w:spacing w:before="66" w:line="184" w:lineRule="auto"/>
              <w:rPr>
                <w:rFonts w:ascii="SimSun" w:hAnsi="SimSun" w:eastAsia="SimSun" w:cs="SimSun"/>
                <w:sz w:val="21"/>
                <w:szCs w:val="21"/>
              </w:rPr>
            </w:pPr>
            <w:r>
              <w:rPr>
                <w:rFonts w:ascii="SimSun" w:hAnsi="SimSun" w:eastAsia="SimSun" w:cs="SimSun"/>
                <w:sz w:val="21"/>
                <w:szCs w:val="21"/>
                <w:spacing w:val="-5"/>
              </w:rPr>
              <w:t>≤1.50</w:t>
            </w:r>
          </w:p>
        </w:tc>
        <w:tc>
          <w:tcPr>
            <w:tcW w:w="1080" w:type="dxa"/>
            <w:vAlign w:val="top"/>
          </w:tcPr>
          <w:p>
            <w:pPr>
              <w:ind w:firstLine="249"/>
              <w:spacing w:before="66" w:line="184" w:lineRule="auto"/>
              <w:rPr>
                <w:rFonts w:ascii="SimSun" w:hAnsi="SimSun" w:eastAsia="SimSun" w:cs="SimSun"/>
                <w:sz w:val="21"/>
                <w:szCs w:val="21"/>
              </w:rPr>
            </w:pPr>
            <w:r>
              <w:rPr>
                <w:rFonts w:ascii="SimSun" w:hAnsi="SimSun" w:eastAsia="SimSun" w:cs="SimSun"/>
                <w:sz w:val="21"/>
                <w:szCs w:val="21"/>
                <w:spacing w:val="-6"/>
              </w:rPr>
              <w:t>＞1.50</w:t>
            </w:r>
          </w:p>
        </w:tc>
      </w:tr>
      <w:tr>
        <w:trPr>
          <w:trHeight w:val="345" w:hRule="atLeast"/>
        </w:trPr>
        <w:tc>
          <w:tcPr>
            <w:tcW w:w="848" w:type="dxa"/>
            <w:vAlign w:val="top"/>
          </w:tcPr>
          <w:p>
            <w:pPr>
              <w:ind w:firstLine="339"/>
              <w:spacing w:before="96" w:line="180" w:lineRule="auto"/>
              <w:rPr>
                <w:rFonts w:ascii="SimSun" w:hAnsi="SimSun" w:eastAsia="SimSun" w:cs="SimSun"/>
                <w:sz w:val="21"/>
                <w:szCs w:val="21"/>
              </w:rPr>
            </w:pPr>
            <w:r>
              <w:rPr>
                <w:rFonts w:ascii="SimSun" w:hAnsi="SimSun" w:eastAsia="SimSun" w:cs="SimSun"/>
                <w:sz w:val="21"/>
                <w:szCs w:val="21"/>
                <w:spacing w:val="-10"/>
                <w:w w:val="98"/>
              </w:rPr>
              <w:t>19</w:t>
            </w:r>
          </w:p>
        </w:tc>
        <w:tc>
          <w:tcPr>
            <w:tcW w:w="2641" w:type="dxa"/>
            <w:vAlign w:val="top"/>
          </w:tcPr>
          <w:p>
            <w:pPr>
              <w:ind w:firstLine="536"/>
              <w:spacing w:before="64" w:line="184" w:lineRule="auto"/>
              <w:rPr>
                <w:rFonts w:ascii="SimSun" w:hAnsi="SimSun" w:eastAsia="SimSun" w:cs="SimSun"/>
                <w:sz w:val="21"/>
                <w:szCs w:val="21"/>
              </w:rPr>
            </w:pPr>
            <w:r>
              <w:rPr>
                <w:rFonts w:ascii="SimSun" w:hAnsi="SimSun" w:eastAsia="SimSun" w:cs="SimSun"/>
                <w:sz w:val="21"/>
                <w:szCs w:val="21"/>
                <w:spacing w:val="-1"/>
              </w:rPr>
              <w:t>硫化物/（mg/L）</w:t>
            </w:r>
          </w:p>
        </w:tc>
        <w:tc>
          <w:tcPr>
            <w:tcW w:w="1055" w:type="dxa"/>
            <w:vAlign w:val="top"/>
          </w:tcPr>
          <w:p>
            <w:pPr>
              <w:ind w:firstLine="178"/>
              <w:spacing w:before="64" w:line="184" w:lineRule="auto"/>
              <w:rPr>
                <w:rFonts w:ascii="SimSun" w:hAnsi="SimSun" w:eastAsia="SimSun" w:cs="SimSun"/>
                <w:sz w:val="21"/>
                <w:szCs w:val="21"/>
              </w:rPr>
            </w:pPr>
            <w:r>
              <w:rPr>
                <w:rFonts w:ascii="SimSun" w:hAnsi="SimSun" w:eastAsia="SimSun" w:cs="SimSun"/>
                <w:sz w:val="21"/>
                <w:szCs w:val="21"/>
                <w:spacing w:val="-4"/>
              </w:rPr>
              <w:t>≤0.005</w:t>
            </w:r>
          </w:p>
        </w:tc>
        <w:tc>
          <w:tcPr>
            <w:tcW w:w="1055" w:type="dxa"/>
            <w:vAlign w:val="top"/>
          </w:tcPr>
          <w:p>
            <w:pPr>
              <w:ind w:firstLine="232"/>
              <w:spacing w:before="64" w:line="184" w:lineRule="auto"/>
              <w:rPr>
                <w:rFonts w:ascii="SimSun" w:hAnsi="SimSun" w:eastAsia="SimSun" w:cs="SimSun"/>
                <w:sz w:val="21"/>
                <w:szCs w:val="21"/>
              </w:rPr>
            </w:pPr>
            <w:r>
              <w:rPr>
                <w:rFonts w:ascii="SimSun" w:hAnsi="SimSun" w:eastAsia="SimSun" w:cs="SimSun"/>
                <w:sz w:val="21"/>
                <w:szCs w:val="21"/>
                <w:spacing w:val="-5"/>
              </w:rPr>
              <w:t>≤0.01</w:t>
            </w:r>
          </w:p>
        </w:tc>
        <w:tc>
          <w:tcPr>
            <w:tcW w:w="951" w:type="dxa"/>
            <w:vAlign w:val="top"/>
          </w:tcPr>
          <w:p>
            <w:pPr>
              <w:ind w:firstLine="180"/>
              <w:spacing w:before="64" w:line="184" w:lineRule="auto"/>
              <w:rPr>
                <w:rFonts w:ascii="SimSun" w:hAnsi="SimSun" w:eastAsia="SimSun" w:cs="SimSun"/>
                <w:sz w:val="21"/>
                <w:szCs w:val="21"/>
              </w:rPr>
            </w:pPr>
            <w:r>
              <w:rPr>
                <w:rFonts w:ascii="SimSun" w:hAnsi="SimSun" w:eastAsia="SimSun" w:cs="SimSun"/>
                <w:sz w:val="21"/>
                <w:szCs w:val="21"/>
                <w:spacing w:val="-5"/>
              </w:rPr>
              <w:t>≤0.02</w:t>
            </w:r>
          </w:p>
        </w:tc>
        <w:tc>
          <w:tcPr>
            <w:tcW w:w="1634" w:type="dxa"/>
            <w:vAlign w:val="top"/>
          </w:tcPr>
          <w:p>
            <w:pPr>
              <w:ind w:firstLine="523"/>
              <w:spacing w:before="64" w:line="184" w:lineRule="auto"/>
              <w:rPr>
                <w:rFonts w:ascii="SimSun" w:hAnsi="SimSun" w:eastAsia="SimSun" w:cs="SimSun"/>
                <w:sz w:val="21"/>
                <w:szCs w:val="21"/>
              </w:rPr>
            </w:pPr>
            <w:r>
              <w:rPr>
                <w:rFonts w:ascii="SimSun" w:hAnsi="SimSun" w:eastAsia="SimSun" w:cs="SimSun"/>
                <w:sz w:val="21"/>
                <w:szCs w:val="21"/>
                <w:spacing w:val="-5"/>
              </w:rPr>
              <w:t>≤0.10</w:t>
            </w:r>
          </w:p>
        </w:tc>
        <w:tc>
          <w:tcPr>
            <w:tcW w:w="1080" w:type="dxa"/>
            <w:vAlign w:val="top"/>
          </w:tcPr>
          <w:p>
            <w:pPr>
              <w:ind w:firstLine="249"/>
              <w:spacing w:before="64" w:line="184" w:lineRule="auto"/>
              <w:rPr>
                <w:rFonts w:ascii="SimSun" w:hAnsi="SimSun" w:eastAsia="SimSun" w:cs="SimSun"/>
                <w:sz w:val="21"/>
                <w:szCs w:val="21"/>
              </w:rPr>
            </w:pPr>
            <w:r>
              <w:rPr>
                <w:rFonts w:ascii="SimSun" w:hAnsi="SimSun" w:eastAsia="SimSun" w:cs="SimSun"/>
                <w:sz w:val="21"/>
                <w:szCs w:val="21"/>
                <w:spacing w:val="-6"/>
              </w:rPr>
              <w:t>＞0.10</w:t>
            </w:r>
          </w:p>
        </w:tc>
      </w:tr>
      <w:tr>
        <w:trPr>
          <w:trHeight w:val="345" w:hRule="atLeast"/>
        </w:trPr>
        <w:tc>
          <w:tcPr>
            <w:tcW w:w="848" w:type="dxa"/>
            <w:vAlign w:val="top"/>
          </w:tcPr>
          <w:p>
            <w:pPr>
              <w:ind w:firstLine="326"/>
              <w:spacing w:before="98" w:line="180" w:lineRule="auto"/>
              <w:rPr>
                <w:rFonts w:ascii="SimSun" w:hAnsi="SimSun" w:eastAsia="SimSun" w:cs="SimSun"/>
                <w:sz w:val="21"/>
                <w:szCs w:val="21"/>
              </w:rPr>
            </w:pPr>
            <w:r>
              <w:rPr>
                <w:rFonts w:ascii="SimSun" w:hAnsi="SimSun" w:eastAsia="SimSun" w:cs="SimSun"/>
                <w:sz w:val="21"/>
                <w:szCs w:val="21"/>
                <w:spacing w:val="-6"/>
              </w:rPr>
              <w:t>20</w:t>
            </w:r>
          </w:p>
        </w:tc>
        <w:tc>
          <w:tcPr>
            <w:tcW w:w="2641" w:type="dxa"/>
            <w:vAlign w:val="top"/>
          </w:tcPr>
          <w:p>
            <w:pPr>
              <w:ind w:firstLine="744"/>
              <w:spacing w:before="65" w:line="184" w:lineRule="auto"/>
              <w:rPr>
                <w:rFonts w:ascii="SimSun" w:hAnsi="SimSun" w:eastAsia="SimSun" w:cs="SimSun"/>
                <w:sz w:val="21"/>
                <w:szCs w:val="21"/>
              </w:rPr>
            </w:pPr>
            <w:r>
              <w:rPr>
                <w:rFonts w:ascii="SimSun" w:hAnsi="SimSun" w:eastAsia="SimSun" w:cs="SimSun"/>
                <w:sz w:val="21"/>
                <w:szCs w:val="21"/>
                <w:spacing w:val="-1"/>
              </w:rPr>
              <w:t>钠/（mg/L）</w:t>
            </w:r>
          </w:p>
        </w:tc>
        <w:tc>
          <w:tcPr>
            <w:tcW w:w="1055" w:type="dxa"/>
            <w:vAlign w:val="top"/>
          </w:tcPr>
          <w:p>
            <w:pPr>
              <w:ind w:firstLine="284"/>
              <w:spacing w:before="65" w:line="184" w:lineRule="auto"/>
              <w:rPr>
                <w:rFonts w:ascii="SimSun" w:hAnsi="SimSun" w:eastAsia="SimSun" w:cs="SimSun"/>
                <w:sz w:val="21"/>
                <w:szCs w:val="21"/>
              </w:rPr>
            </w:pPr>
            <w:r>
              <w:rPr>
                <w:rFonts w:ascii="SimSun" w:hAnsi="SimSun" w:eastAsia="SimSun" w:cs="SimSun"/>
                <w:sz w:val="21"/>
                <w:szCs w:val="21"/>
                <w:spacing w:val="-6"/>
              </w:rPr>
              <w:t>≤100</w:t>
            </w:r>
          </w:p>
        </w:tc>
        <w:tc>
          <w:tcPr>
            <w:tcW w:w="1055" w:type="dxa"/>
            <w:vAlign w:val="top"/>
          </w:tcPr>
          <w:p>
            <w:pPr>
              <w:ind w:firstLine="285"/>
              <w:spacing w:before="65" w:line="184" w:lineRule="auto"/>
              <w:rPr>
                <w:rFonts w:ascii="SimSun" w:hAnsi="SimSun" w:eastAsia="SimSun" w:cs="SimSun"/>
                <w:sz w:val="21"/>
                <w:szCs w:val="21"/>
              </w:rPr>
            </w:pPr>
            <w:r>
              <w:rPr>
                <w:rFonts w:ascii="SimSun" w:hAnsi="SimSun" w:eastAsia="SimSun" w:cs="SimSun"/>
                <w:sz w:val="21"/>
                <w:szCs w:val="21"/>
                <w:spacing w:val="-6"/>
              </w:rPr>
              <w:t>≤150</w:t>
            </w:r>
          </w:p>
        </w:tc>
        <w:tc>
          <w:tcPr>
            <w:tcW w:w="951" w:type="dxa"/>
            <w:vAlign w:val="top"/>
          </w:tcPr>
          <w:p>
            <w:pPr>
              <w:ind w:firstLine="233"/>
              <w:spacing w:before="65" w:line="184" w:lineRule="auto"/>
              <w:rPr>
                <w:rFonts w:ascii="SimSun" w:hAnsi="SimSun" w:eastAsia="SimSun" w:cs="SimSun"/>
                <w:sz w:val="21"/>
                <w:szCs w:val="21"/>
              </w:rPr>
            </w:pPr>
            <w:r>
              <w:rPr>
                <w:rFonts w:ascii="SimSun" w:hAnsi="SimSun" w:eastAsia="SimSun" w:cs="SimSun"/>
                <w:sz w:val="21"/>
                <w:szCs w:val="21"/>
                <w:spacing w:val="-6"/>
              </w:rPr>
              <w:t>≤200</w:t>
            </w:r>
          </w:p>
        </w:tc>
        <w:tc>
          <w:tcPr>
            <w:tcW w:w="1634" w:type="dxa"/>
            <w:vAlign w:val="top"/>
          </w:tcPr>
          <w:p>
            <w:pPr>
              <w:ind w:firstLine="575"/>
              <w:spacing w:before="65" w:line="184" w:lineRule="auto"/>
              <w:rPr>
                <w:rFonts w:ascii="SimSun" w:hAnsi="SimSun" w:eastAsia="SimSun" w:cs="SimSun"/>
                <w:sz w:val="21"/>
                <w:szCs w:val="21"/>
              </w:rPr>
            </w:pPr>
            <w:r>
              <w:rPr>
                <w:rFonts w:ascii="SimSun" w:hAnsi="SimSun" w:eastAsia="SimSun" w:cs="SimSun"/>
                <w:sz w:val="21"/>
                <w:szCs w:val="21"/>
                <w:spacing w:val="-6"/>
              </w:rPr>
              <w:t>≤400</w:t>
            </w:r>
          </w:p>
        </w:tc>
        <w:tc>
          <w:tcPr>
            <w:tcW w:w="1080" w:type="dxa"/>
            <w:vAlign w:val="top"/>
          </w:tcPr>
          <w:p>
            <w:pPr>
              <w:ind w:firstLine="302"/>
              <w:spacing w:before="65" w:line="184" w:lineRule="auto"/>
              <w:rPr>
                <w:rFonts w:ascii="SimSun" w:hAnsi="SimSun" w:eastAsia="SimSun" w:cs="SimSun"/>
                <w:sz w:val="21"/>
                <w:szCs w:val="21"/>
              </w:rPr>
            </w:pPr>
            <w:r>
              <w:rPr>
                <w:rFonts w:ascii="SimSun" w:hAnsi="SimSun" w:eastAsia="SimSun" w:cs="SimSun"/>
                <w:sz w:val="21"/>
                <w:szCs w:val="21"/>
                <w:spacing w:val="-7"/>
              </w:rPr>
              <w:t>＞400</w:t>
            </w:r>
          </w:p>
        </w:tc>
      </w:tr>
      <w:tr>
        <w:trPr>
          <w:trHeight w:val="317" w:hRule="atLeast"/>
        </w:trPr>
        <w:tc>
          <w:tcPr>
            <w:tcW w:w="9264" w:type="dxa"/>
            <w:vAlign w:val="top"/>
            <w:gridSpan w:val="7"/>
          </w:tcPr>
          <w:p>
            <w:pPr>
              <w:ind w:firstLine="4113"/>
              <w:spacing w:before="51" w:line="184" w:lineRule="auto"/>
              <w:rPr>
                <w:rFonts w:ascii="SimSun" w:hAnsi="SimSun" w:eastAsia="SimSun" w:cs="SimSun"/>
                <w:sz w:val="21"/>
                <w:szCs w:val="21"/>
              </w:rPr>
            </w:pPr>
            <w:r>
              <w:rPr>
                <w:rFonts w:ascii="SimSun" w:hAnsi="SimSun" w:eastAsia="SimSun" w:cs="SimSun"/>
                <w:sz w:val="21"/>
                <w:szCs w:val="21"/>
                <w:spacing w:val="-2"/>
              </w:rPr>
              <w:t>微生物指标</w:t>
            </w:r>
          </w:p>
        </w:tc>
      </w:tr>
      <w:tr>
        <w:trPr>
          <w:trHeight w:val="484" w:hRule="atLeast"/>
        </w:trPr>
        <w:tc>
          <w:tcPr>
            <w:tcW w:w="848" w:type="dxa"/>
            <w:vAlign w:val="top"/>
          </w:tcPr>
          <w:p>
            <w:pPr>
              <w:ind w:firstLine="326"/>
              <w:spacing w:before="166" w:line="180" w:lineRule="auto"/>
              <w:rPr>
                <w:rFonts w:ascii="SimSun" w:hAnsi="SimSun" w:eastAsia="SimSun" w:cs="SimSun"/>
                <w:sz w:val="21"/>
                <w:szCs w:val="21"/>
              </w:rPr>
            </w:pPr>
            <w:r>
              <w:rPr>
                <w:rFonts w:ascii="SimSun" w:hAnsi="SimSun" w:eastAsia="SimSun" w:cs="SimSun"/>
                <w:sz w:val="21"/>
                <w:szCs w:val="21"/>
                <w:spacing w:val="-6"/>
              </w:rPr>
              <w:t>21</w:t>
            </w:r>
          </w:p>
        </w:tc>
        <w:tc>
          <w:tcPr>
            <w:tcW w:w="2641" w:type="dxa"/>
            <w:vAlign w:val="top"/>
          </w:tcPr>
          <w:p>
            <w:pPr>
              <w:ind w:left="723" w:right="164" w:hanging="548"/>
              <w:spacing w:before="15" w:line="197" w:lineRule="auto"/>
              <w:rPr>
                <w:rFonts w:ascii="SimSun" w:hAnsi="SimSun" w:eastAsia="SimSun" w:cs="SimSun"/>
                <w:sz w:val="21"/>
                <w:szCs w:val="21"/>
              </w:rPr>
            </w:pPr>
            <w:r>
              <w:rPr>
                <w:rFonts w:ascii="SimSun" w:hAnsi="SimSun" w:eastAsia="SimSun" w:cs="SimSun"/>
                <w:sz w:val="21"/>
                <w:szCs w:val="21"/>
                <w:spacing w:val="-1"/>
              </w:rPr>
              <w:t>总大肠菌群/（MPN/100mL</w:t>
            </w:r>
            <w:r>
              <w:rPr>
                <w:rFonts w:ascii="SimSun" w:hAnsi="SimSun" w:eastAsia="SimSun" w:cs="SimSun"/>
                <w:sz w:val="21"/>
                <w:szCs w:val="21"/>
                <w:spacing w:val="2"/>
              </w:rPr>
              <w:t> </w:t>
            </w:r>
            <w:r>
              <w:rPr>
                <w:rFonts w:ascii="SimSun" w:hAnsi="SimSun" w:eastAsia="SimSun" w:cs="SimSun"/>
                <w:sz w:val="21"/>
                <w:szCs w:val="21"/>
                <w:spacing w:val="-2"/>
              </w:rPr>
              <w:t>或</w:t>
            </w:r>
            <w:r>
              <w:rPr>
                <w:rFonts w:ascii="SimSun" w:hAnsi="SimSun" w:eastAsia="SimSun" w:cs="SimSun"/>
                <w:sz w:val="21"/>
                <w:szCs w:val="21"/>
                <w:spacing w:val="-43"/>
              </w:rPr>
              <w:t> </w:t>
            </w:r>
            <w:r>
              <w:rPr>
                <w:rFonts w:ascii="SimSun" w:hAnsi="SimSun" w:eastAsia="SimSun" w:cs="SimSun"/>
                <w:sz w:val="21"/>
                <w:szCs w:val="21"/>
                <w:spacing w:val="-2"/>
              </w:rPr>
              <w:t>CFU/100mL</w:t>
            </w:r>
          </w:p>
        </w:tc>
        <w:tc>
          <w:tcPr>
            <w:tcW w:w="1055" w:type="dxa"/>
            <w:vAlign w:val="top"/>
          </w:tcPr>
          <w:p>
            <w:pPr>
              <w:ind w:firstLine="284"/>
              <w:spacing w:before="134" w:line="184" w:lineRule="auto"/>
              <w:rPr>
                <w:rFonts w:ascii="SimSun" w:hAnsi="SimSun" w:eastAsia="SimSun" w:cs="SimSun"/>
                <w:sz w:val="21"/>
                <w:szCs w:val="21"/>
              </w:rPr>
            </w:pPr>
            <w:r>
              <w:rPr>
                <w:rFonts w:ascii="SimSun" w:hAnsi="SimSun" w:eastAsia="SimSun" w:cs="SimSun"/>
                <w:sz w:val="21"/>
                <w:szCs w:val="21"/>
                <w:spacing w:val="-3"/>
              </w:rPr>
              <w:t>≤3.0</w:t>
            </w:r>
          </w:p>
        </w:tc>
        <w:tc>
          <w:tcPr>
            <w:tcW w:w="1055" w:type="dxa"/>
            <w:vAlign w:val="top"/>
          </w:tcPr>
          <w:p>
            <w:pPr>
              <w:ind w:firstLine="285"/>
              <w:spacing w:before="134" w:line="184" w:lineRule="auto"/>
              <w:rPr>
                <w:rFonts w:ascii="SimSun" w:hAnsi="SimSun" w:eastAsia="SimSun" w:cs="SimSun"/>
                <w:sz w:val="21"/>
                <w:szCs w:val="21"/>
              </w:rPr>
            </w:pPr>
            <w:r>
              <w:rPr>
                <w:rFonts w:ascii="SimSun" w:hAnsi="SimSun" w:eastAsia="SimSun" w:cs="SimSun"/>
                <w:sz w:val="21"/>
                <w:szCs w:val="21"/>
                <w:spacing w:val="-3"/>
              </w:rPr>
              <w:t>≤3.0</w:t>
            </w:r>
          </w:p>
        </w:tc>
        <w:tc>
          <w:tcPr>
            <w:tcW w:w="951" w:type="dxa"/>
            <w:vAlign w:val="top"/>
          </w:tcPr>
          <w:p>
            <w:pPr>
              <w:ind w:firstLine="233"/>
              <w:spacing w:before="134" w:line="184" w:lineRule="auto"/>
              <w:rPr>
                <w:rFonts w:ascii="SimSun" w:hAnsi="SimSun" w:eastAsia="SimSun" w:cs="SimSun"/>
                <w:sz w:val="21"/>
                <w:szCs w:val="21"/>
              </w:rPr>
            </w:pPr>
            <w:r>
              <w:rPr>
                <w:rFonts w:ascii="SimSun" w:hAnsi="SimSun" w:eastAsia="SimSun" w:cs="SimSun"/>
                <w:sz w:val="21"/>
                <w:szCs w:val="21"/>
                <w:spacing w:val="-3"/>
              </w:rPr>
              <w:t>≤3.0</w:t>
            </w:r>
          </w:p>
        </w:tc>
        <w:tc>
          <w:tcPr>
            <w:tcW w:w="1634" w:type="dxa"/>
            <w:vAlign w:val="top"/>
          </w:tcPr>
          <w:p>
            <w:pPr>
              <w:ind w:firstLine="575"/>
              <w:spacing w:before="134" w:line="184" w:lineRule="auto"/>
              <w:rPr>
                <w:rFonts w:ascii="SimSun" w:hAnsi="SimSun" w:eastAsia="SimSun" w:cs="SimSun"/>
                <w:sz w:val="21"/>
                <w:szCs w:val="21"/>
              </w:rPr>
            </w:pPr>
            <w:r>
              <w:rPr>
                <w:rFonts w:ascii="SimSun" w:hAnsi="SimSun" w:eastAsia="SimSun" w:cs="SimSun"/>
                <w:sz w:val="21"/>
                <w:szCs w:val="21"/>
                <w:spacing w:val="-6"/>
              </w:rPr>
              <w:t>≤100</w:t>
            </w:r>
          </w:p>
        </w:tc>
        <w:tc>
          <w:tcPr>
            <w:tcW w:w="1080" w:type="dxa"/>
            <w:vAlign w:val="top"/>
          </w:tcPr>
          <w:p>
            <w:pPr>
              <w:ind w:firstLine="302"/>
              <w:spacing w:before="134" w:line="184" w:lineRule="auto"/>
              <w:rPr>
                <w:rFonts w:ascii="SimSun" w:hAnsi="SimSun" w:eastAsia="SimSun" w:cs="SimSun"/>
                <w:sz w:val="21"/>
                <w:szCs w:val="21"/>
              </w:rPr>
            </w:pPr>
            <w:r>
              <w:rPr>
                <w:rFonts w:ascii="SimSun" w:hAnsi="SimSun" w:eastAsia="SimSun" w:cs="SimSun"/>
                <w:sz w:val="21"/>
                <w:szCs w:val="21"/>
                <w:spacing w:val="-7"/>
              </w:rPr>
              <w:t>＞100</w:t>
            </w:r>
          </w:p>
        </w:tc>
      </w:tr>
      <w:tr>
        <w:trPr>
          <w:trHeight w:val="317" w:hRule="atLeast"/>
        </w:trPr>
        <w:tc>
          <w:tcPr>
            <w:tcW w:w="848" w:type="dxa"/>
            <w:vAlign w:val="top"/>
          </w:tcPr>
          <w:p>
            <w:pPr>
              <w:ind w:firstLine="326"/>
              <w:spacing w:before="87" w:line="180" w:lineRule="auto"/>
              <w:rPr>
                <w:rFonts w:ascii="SimSun" w:hAnsi="SimSun" w:eastAsia="SimSun" w:cs="SimSun"/>
                <w:sz w:val="21"/>
                <w:szCs w:val="21"/>
              </w:rPr>
            </w:pPr>
            <w:r>
              <w:rPr>
                <w:rFonts w:ascii="SimSun" w:hAnsi="SimSun" w:eastAsia="SimSun" w:cs="SimSun"/>
                <w:sz w:val="21"/>
                <w:szCs w:val="21"/>
                <w:spacing w:val="-6"/>
              </w:rPr>
              <w:t>22</w:t>
            </w:r>
          </w:p>
        </w:tc>
        <w:tc>
          <w:tcPr>
            <w:tcW w:w="2641" w:type="dxa"/>
            <w:vAlign w:val="top"/>
          </w:tcPr>
          <w:p>
            <w:pPr>
              <w:ind w:firstLine="329"/>
              <w:spacing w:before="53" w:line="184" w:lineRule="auto"/>
              <w:rPr>
                <w:rFonts w:ascii="SimSun" w:hAnsi="SimSun" w:eastAsia="SimSun" w:cs="SimSun"/>
                <w:sz w:val="21"/>
                <w:szCs w:val="21"/>
              </w:rPr>
            </w:pPr>
            <w:r>
              <w:rPr>
                <w:rFonts w:ascii="SimSun" w:hAnsi="SimSun" w:eastAsia="SimSun" w:cs="SimSun"/>
                <w:sz w:val="21"/>
                <w:szCs w:val="21"/>
                <w:spacing w:val="-1"/>
              </w:rPr>
              <w:t>菌落总数/（CFU/mL）</w:t>
            </w:r>
          </w:p>
        </w:tc>
        <w:tc>
          <w:tcPr>
            <w:tcW w:w="1055" w:type="dxa"/>
            <w:vAlign w:val="top"/>
          </w:tcPr>
          <w:p>
            <w:pPr>
              <w:ind w:firstLine="284"/>
              <w:spacing w:before="53" w:line="184" w:lineRule="auto"/>
              <w:rPr>
                <w:rFonts w:ascii="SimSun" w:hAnsi="SimSun" w:eastAsia="SimSun" w:cs="SimSun"/>
                <w:sz w:val="21"/>
                <w:szCs w:val="21"/>
              </w:rPr>
            </w:pPr>
            <w:r>
              <w:rPr>
                <w:rFonts w:ascii="SimSun" w:hAnsi="SimSun" w:eastAsia="SimSun" w:cs="SimSun"/>
                <w:sz w:val="21"/>
                <w:szCs w:val="21"/>
                <w:spacing w:val="-6"/>
              </w:rPr>
              <w:t>≤100</w:t>
            </w:r>
          </w:p>
        </w:tc>
        <w:tc>
          <w:tcPr>
            <w:tcW w:w="1055" w:type="dxa"/>
            <w:vAlign w:val="top"/>
          </w:tcPr>
          <w:p>
            <w:pPr>
              <w:ind w:firstLine="285"/>
              <w:spacing w:before="53" w:line="184" w:lineRule="auto"/>
              <w:rPr>
                <w:rFonts w:ascii="SimSun" w:hAnsi="SimSun" w:eastAsia="SimSun" w:cs="SimSun"/>
                <w:sz w:val="21"/>
                <w:szCs w:val="21"/>
              </w:rPr>
            </w:pPr>
            <w:r>
              <w:rPr>
                <w:rFonts w:ascii="SimSun" w:hAnsi="SimSun" w:eastAsia="SimSun" w:cs="SimSun"/>
                <w:sz w:val="21"/>
                <w:szCs w:val="21"/>
                <w:spacing w:val="-6"/>
              </w:rPr>
              <w:t>≤100</w:t>
            </w:r>
          </w:p>
        </w:tc>
        <w:tc>
          <w:tcPr>
            <w:tcW w:w="951" w:type="dxa"/>
            <w:vAlign w:val="top"/>
          </w:tcPr>
          <w:p>
            <w:pPr>
              <w:ind w:firstLine="233"/>
              <w:spacing w:before="53" w:line="184" w:lineRule="auto"/>
              <w:rPr>
                <w:rFonts w:ascii="SimSun" w:hAnsi="SimSun" w:eastAsia="SimSun" w:cs="SimSun"/>
                <w:sz w:val="21"/>
                <w:szCs w:val="21"/>
              </w:rPr>
            </w:pPr>
            <w:r>
              <w:rPr>
                <w:rFonts w:ascii="SimSun" w:hAnsi="SimSun" w:eastAsia="SimSun" w:cs="SimSun"/>
                <w:sz w:val="21"/>
                <w:szCs w:val="21"/>
                <w:spacing w:val="-6"/>
              </w:rPr>
              <w:t>≤100</w:t>
            </w:r>
          </w:p>
        </w:tc>
        <w:tc>
          <w:tcPr>
            <w:tcW w:w="1634" w:type="dxa"/>
            <w:vAlign w:val="top"/>
          </w:tcPr>
          <w:p>
            <w:pPr>
              <w:ind w:firstLine="523"/>
              <w:spacing w:before="53" w:line="184" w:lineRule="auto"/>
              <w:rPr>
                <w:rFonts w:ascii="SimSun" w:hAnsi="SimSun" w:eastAsia="SimSun" w:cs="SimSun"/>
                <w:sz w:val="21"/>
                <w:szCs w:val="21"/>
              </w:rPr>
            </w:pPr>
            <w:r>
              <w:rPr>
                <w:rFonts w:ascii="SimSun" w:hAnsi="SimSun" w:eastAsia="SimSun" w:cs="SimSun"/>
                <w:sz w:val="21"/>
                <w:szCs w:val="21"/>
                <w:spacing w:val="-5"/>
              </w:rPr>
              <w:t>≤1000</w:t>
            </w:r>
          </w:p>
        </w:tc>
        <w:tc>
          <w:tcPr>
            <w:tcW w:w="1080" w:type="dxa"/>
            <w:vAlign w:val="top"/>
          </w:tcPr>
          <w:p>
            <w:pPr>
              <w:ind w:firstLine="249"/>
              <w:spacing w:before="53" w:line="184" w:lineRule="auto"/>
              <w:rPr>
                <w:rFonts w:ascii="SimSun" w:hAnsi="SimSun" w:eastAsia="SimSun" w:cs="SimSun"/>
                <w:sz w:val="21"/>
                <w:szCs w:val="21"/>
              </w:rPr>
            </w:pPr>
            <w:r>
              <w:rPr>
                <w:rFonts w:ascii="SimSun" w:hAnsi="SimSun" w:eastAsia="SimSun" w:cs="SimSun"/>
                <w:sz w:val="21"/>
                <w:szCs w:val="21"/>
                <w:spacing w:val="-6"/>
              </w:rPr>
              <w:t>＞1000</w:t>
            </w:r>
          </w:p>
        </w:tc>
      </w:tr>
      <w:tr>
        <w:trPr>
          <w:trHeight w:val="317" w:hRule="atLeast"/>
        </w:trPr>
        <w:tc>
          <w:tcPr>
            <w:tcW w:w="9264" w:type="dxa"/>
            <w:vAlign w:val="top"/>
            <w:gridSpan w:val="7"/>
          </w:tcPr>
          <w:p>
            <w:pPr>
              <w:ind w:firstLine="4115"/>
              <w:spacing w:before="53" w:line="184" w:lineRule="auto"/>
              <w:rPr>
                <w:rFonts w:ascii="SimSun" w:hAnsi="SimSun" w:eastAsia="SimSun" w:cs="SimSun"/>
                <w:sz w:val="21"/>
                <w:szCs w:val="21"/>
              </w:rPr>
            </w:pPr>
            <w:r>
              <w:rPr>
                <w:rFonts w:ascii="SimSun" w:hAnsi="SimSun" w:eastAsia="SimSun" w:cs="SimSun"/>
                <w:sz w:val="21"/>
                <w:szCs w:val="21"/>
                <w:spacing w:val="-3"/>
              </w:rPr>
              <w:t>毒理学指标</w:t>
            </w:r>
          </w:p>
        </w:tc>
      </w:tr>
      <w:tr>
        <w:trPr>
          <w:trHeight w:val="317" w:hRule="atLeast"/>
        </w:trPr>
        <w:tc>
          <w:tcPr>
            <w:tcW w:w="848" w:type="dxa"/>
            <w:vAlign w:val="top"/>
          </w:tcPr>
          <w:p>
            <w:pPr>
              <w:ind w:firstLine="326"/>
              <w:spacing w:before="86" w:line="180" w:lineRule="auto"/>
              <w:rPr>
                <w:rFonts w:ascii="SimSun" w:hAnsi="SimSun" w:eastAsia="SimSun" w:cs="SimSun"/>
                <w:sz w:val="21"/>
                <w:szCs w:val="21"/>
              </w:rPr>
            </w:pPr>
            <w:r>
              <w:rPr>
                <w:rFonts w:ascii="SimSun" w:hAnsi="SimSun" w:eastAsia="SimSun" w:cs="SimSun"/>
                <w:sz w:val="21"/>
                <w:szCs w:val="21"/>
                <w:spacing w:val="-6"/>
              </w:rPr>
              <w:t>23</w:t>
            </w:r>
          </w:p>
        </w:tc>
        <w:tc>
          <w:tcPr>
            <w:tcW w:w="2641" w:type="dxa"/>
            <w:vAlign w:val="top"/>
          </w:tcPr>
          <w:p>
            <w:pPr>
              <w:ind w:firstLine="113"/>
              <w:spacing w:before="52" w:line="184" w:lineRule="auto"/>
              <w:rPr>
                <w:rFonts w:ascii="SimSun" w:hAnsi="SimSun" w:eastAsia="SimSun" w:cs="SimSun"/>
                <w:sz w:val="21"/>
                <w:szCs w:val="21"/>
              </w:rPr>
            </w:pPr>
            <w:r>
              <w:rPr>
                <w:rFonts w:ascii="SimSun" w:hAnsi="SimSun" w:eastAsia="SimSun" w:cs="SimSun"/>
                <w:sz w:val="21"/>
                <w:szCs w:val="21"/>
                <w:spacing w:val="-9"/>
                <w:w w:val="92"/>
              </w:rPr>
              <w:t>亚硝酸盐（以</w:t>
            </w:r>
            <w:r>
              <w:rPr>
                <w:rFonts w:ascii="SimSun" w:hAnsi="SimSun" w:eastAsia="SimSun" w:cs="SimSun"/>
                <w:sz w:val="21"/>
                <w:szCs w:val="21"/>
                <w:spacing w:val="-28"/>
              </w:rPr>
              <w:t> </w:t>
            </w:r>
            <w:r>
              <w:rPr>
                <w:rFonts w:ascii="SimSun" w:hAnsi="SimSun" w:eastAsia="SimSun" w:cs="SimSun"/>
                <w:sz w:val="21"/>
                <w:szCs w:val="21"/>
                <w:spacing w:val="-9"/>
                <w:w w:val="92"/>
              </w:rPr>
              <w:t>N</w:t>
            </w:r>
            <w:r>
              <w:rPr>
                <w:rFonts w:ascii="SimSun" w:hAnsi="SimSun" w:eastAsia="SimSun" w:cs="SimSun"/>
                <w:sz w:val="21"/>
                <w:szCs w:val="21"/>
                <w:spacing w:val="-43"/>
              </w:rPr>
              <w:t> </w:t>
            </w:r>
            <w:r>
              <w:rPr>
                <w:rFonts w:ascii="SimSun" w:hAnsi="SimSun" w:eastAsia="SimSun" w:cs="SimSun"/>
                <w:sz w:val="21"/>
                <w:szCs w:val="21"/>
                <w:spacing w:val="-9"/>
                <w:w w:val="92"/>
              </w:rPr>
              <w:t>计）/（mg/L）</w:t>
            </w:r>
          </w:p>
        </w:tc>
        <w:tc>
          <w:tcPr>
            <w:tcW w:w="1055" w:type="dxa"/>
            <w:vAlign w:val="top"/>
          </w:tcPr>
          <w:p>
            <w:pPr>
              <w:ind w:firstLine="231"/>
              <w:spacing w:before="52" w:line="184" w:lineRule="auto"/>
              <w:rPr>
                <w:rFonts w:ascii="SimSun" w:hAnsi="SimSun" w:eastAsia="SimSun" w:cs="SimSun"/>
                <w:sz w:val="21"/>
                <w:szCs w:val="21"/>
              </w:rPr>
            </w:pPr>
            <w:r>
              <w:rPr>
                <w:rFonts w:ascii="SimSun" w:hAnsi="SimSun" w:eastAsia="SimSun" w:cs="SimSun"/>
                <w:sz w:val="21"/>
                <w:szCs w:val="21"/>
                <w:spacing w:val="-5"/>
              </w:rPr>
              <w:t>≤0.01</w:t>
            </w:r>
          </w:p>
        </w:tc>
        <w:tc>
          <w:tcPr>
            <w:tcW w:w="1055" w:type="dxa"/>
            <w:vAlign w:val="top"/>
          </w:tcPr>
          <w:p>
            <w:pPr>
              <w:ind w:firstLine="232"/>
              <w:spacing w:before="52" w:line="184" w:lineRule="auto"/>
              <w:rPr>
                <w:rFonts w:ascii="SimSun" w:hAnsi="SimSun" w:eastAsia="SimSun" w:cs="SimSun"/>
                <w:sz w:val="21"/>
                <w:szCs w:val="21"/>
              </w:rPr>
            </w:pPr>
            <w:r>
              <w:rPr>
                <w:rFonts w:ascii="SimSun" w:hAnsi="SimSun" w:eastAsia="SimSun" w:cs="SimSun"/>
                <w:sz w:val="21"/>
                <w:szCs w:val="21"/>
                <w:spacing w:val="-5"/>
              </w:rPr>
              <w:t>≤0.10</w:t>
            </w:r>
          </w:p>
        </w:tc>
        <w:tc>
          <w:tcPr>
            <w:tcW w:w="951" w:type="dxa"/>
            <w:vAlign w:val="top"/>
          </w:tcPr>
          <w:p>
            <w:pPr>
              <w:ind w:firstLine="180"/>
              <w:spacing w:before="52" w:line="184" w:lineRule="auto"/>
              <w:rPr>
                <w:rFonts w:ascii="SimSun" w:hAnsi="SimSun" w:eastAsia="SimSun" w:cs="SimSun"/>
                <w:sz w:val="21"/>
                <w:szCs w:val="21"/>
              </w:rPr>
            </w:pPr>
            <w:r>
              <w:rPr>
                <w:rFonts w:ascii="SimSun" w:hAnsi="SimSun" w:eastAsia="SimSun" w:cs="SimSun"/>
                <w:sz w:val="21"/>
                <w:szCs w:val="21"/>
                <w:spacing w:val="-5"/>
              </w:rPr>
              <w:t>≤1.00</w:t>
            </w:r>
          </w:p>
        </w:tc>
        <w:tc>
          <w:tcPr>
            <w:tcW w:w="1634" w:type="dxa"/>
            <w:vAlign w:val="top"/>
          </w:tcPr>
          <w:p>
            <w:pPr>
              <w:ind w:firstLine="523"/>
              <w:spacing w:before="52" w:line="184" w:lineRule="auto"/>
              <w:rPr>
                <w:rFonts w:ascii="SimSun" w:hAnsi="SimSun" w:eastAsia="SimSun" w:cs="SimSun"/>
                <w:sz w:val="21"/>
                <w:szCs w:val="21"/>
              </w:rPr>
            </w:pPr>
            <w:r>
              <w:rPr>
                <w:rFonts w:ascii="SimSun" w:hAnsi="SimSun" w:eastAsia="SimSun" w:cs="SimSun"/>
                <w:sz w:val="21"/>
                <w:szCs w:val="21"/>
                <w:spacing w:val="-5"/>
              </w:rPr>
              <w:t>≤4.80</w:t>
            </w:r>
          </w:p>
        </w:tc>
        <w:tc>
          <w:tcPr>
            <w:tcW w:w="1080" w:type="dxa"/>
            <w:vAlign w:val="top"/>
          </w:tcPr>
          <w:p>
            <w:pPr>
              <w:ind w:firstLine="249"/>
              <w:spacing w:before="52" w:line="184" w:lineRule="auto"/>
              <w:rPr>
                <w:rFonts w:ascii="SimSun" w:hAnsi="SimSun" w:eastAsia="SimSun" w:cs="SimSun"/>
                <w:sz w:val="21"/>
                <w:szCs w:val="21"/>
              </w:rPr>
            </w:pPr>
            <w:r>
              <w:rPr>
                <w:rFonts w:ascii="SimSun" w:hAnsi="SimSun" w:eastAsia="SimSun" w:cs="SimSun"/>
                <w:sz w:val="21"/>
                <w:szCs w:val="21"/>
                <w:spacing w:val="-6"/>
              </w:rPr>
              <w:t>＞4.80</w:t>
            </w:r>
          </w:p>
        </w:tc>
      </w:tr>
      <w:tr>
        <w:trPr>
          <w:trHeight w:val="317" w:hRule="atLeast"/>
        </w:trPr>
        <w:tc>
          <w:tcPr>
            <w:tcW w:w="848" w:type="dxa"/>
            <w:vAlign w:val="top"/>
          </w:tcPr>
          <w:p>
            <w:pPr>
              <w:ind w:firstLine="326"/>
              <w:spacing w:before="85" w:line="180" w:lineRule="auto"/>
              <w:rPr>
                <w:rFonts w:ascii="SimSun" w:hAnsi="SimSun" w:eastAsia="SimSun" w:cs="SimSun"/>
                <w:sz w:val="21"/>
                <w:szCs w:val="21"/>
              </w:rPr>
            </w:pPr>
            <w:r>
              <w:rPr>
                <w:rFonts w:ascii="SimSun" w:hAnsi="SimSun" w:eastAsia="SimSun" w:cs="SimSun"/>
                <w:sz w:val="21"/>
                <w:szCs w:val="21"/>
                <w:spacing w:val="-6"/>
              </w:rPr>
              <w:t>24</w:t>
            </w:r>
          </w:p>
        </w:tc>
        <w:tc>
          <w:tcPr>
            <w:tcW w:w="2641" w:type="dxa"/>
            <w:vAlign w:val="top"/>
          </w:tcPr>
          <w:p>
            <w:pPr>
              <w:ind w:firstLine="113"/>
              <w:spacing w:before="52" w:line="184" w:lineRule="auto"/>
              <w:rPr>
                <w:rFonts w:ascii="SimSun" w:hAnsi="SimSun" w:eastAsia="SimSun" w:cs="SimSun"/>
                <w:sz w:val="21"/>
                <w:szCs w:val="21"/>
              </w:rPr>
            </w:pPr>
            <w:r>
              <w:rPr>
                <w:rFonts w:ascii="SimSun" w:hAnsi="SimSun" w:eastAsia="SimSun" w:cs="SimSun"/>
                <w:sz w:val="21"/>
                <w:szCs w:val="21"/>
                <w:spacing w:val="-10"/>
                <w:w w:val="97"/>
              </w:rPr>
              <w:t>硝酸盐（以</w:t>
            </w:r>
            <w:r>
              <w:rPr>
                <w:rFonts w:ascii="SimSun" w:hAnsi="SimSun" w:eastAsia="SimSun" w:cs="SimSun"/>
                <w:sz w:val="21"/>
                <w:szCs w:val="21"/>
                <w:spacing w:val="-43"/>
              </w:rPr>
              <w:t> </w:t>
            </w:r>
            <w:r>
              <w:rPr>
                <w:rFonts w:ascii="SimSun" w:hAnsi="SimSun" w:eastAsia="SimSun" w:cs="SimSun"/>
                <w:sz w:val="21"/>
                <w:szCs w:val="21"/>
                <w:spacing w:val="-10"/>
                <w:w w:val="97"/>
              </w:rPr>
              <w:t>N</w:t>
            </w:r>
            <w:r>
              <w:rPr>
                <w:rFonts w:ascii="SimSun" w:hAnsi="SimSun" w:eastAsia="SimSun" w:cs="SimSun"/>
                <w:sz w:val="21"/>
                <w:szCs w:val="21"/>
                <w:spacing w:val="-43"/>
              </w:rPr>
              <w:t> </w:t>
            </w:r>
            <w:r>
              <w:rPr>
                <w:rFonts w:ascii="SimSun" w:hAnsi="SimSun" w:eastAsia="SimSun" w:cs="SimSun"/>
                <w:sz w:val="21"/>
                <w:szCs w:val="21"/>
                <w:spacing w:val="-10"/>
                <w:w w:val="97"/>
              </w:rPr>
              <w:t>计）</w:t>
            </w:r>
            <w:r>
              <w:rPr>
                <w:rFonts w:ascii="SimSun" w:hAnsi="SimSun" w:eastAsia="SimSun" w:cs="SimSun"/>
                <w:sz w:val="21"/>
                <w:szCs w:val="21"/>
                <w:spacing w:val="-17"/>
              </w:rPr>
              <w:t> </w:t>
            </w:r>
            <w:r>
              <w:rPr>
                <w:rFonts w:ascii="SimSun" w:hAnsi="SimSun" w:eastAsia="SimSun" w:cs="SimSun"/>
                <w:sz w:val="21"/>
                <w:szCs w:val="21"/>
                <w:spacing w:val="-10"/>
                <w:w w:val="97"/>
              </w:rPr>
              <w:t>/（mg/L）</w:t>
            </w:r>
          </w:p>
        </w:tc>
        <w:tc>
          <w:tcPr>
            <w:tcW w:w="1055" w:type="dxa"/>
            <w:vAlign w:val="top"/>
          </w:tcPr>
          <w:p>
            <w:pPr>
              <w:ind w:firstLine="284"/>
              <w:spacing w:before="52" w:line="184" w:lineRule="auto"/>
              <w:rPr>
                <w:rFonts w:ascii="SimSun" w:hAnsi="SimSun" w:eastAsia="SimSun" w:cs="SimSun"/>
                <w:sz w:val="21"/>
                <w:szCs w:val="21"/>
              </w:rPr>
            </w:pPr>
            <w:r>
              <w:rPr>
                <w:rFonts w:ascii="SimSun" w:hAnsi="SimSun" w:eastAsia="SimSun" w:cs="SimSun"/>
                <w:sz w:val="21"/>
                <w:szCs w:val="21"/>
                <w:spacing w:val="-3"/>
              </w:rPr>
              <w:t>≤2.0</w:t>
            </w:r>
          </w:p>
        </w:tc>
        <w:tc>
          <w:tcPr>
            <w:tcW w:w="1055" w:type="dxa"/>
            <w:vAlign w:val="top"/>
          </w:tcPr>
          <w:p>
            <w:pPr>
              <w:ind w:firstLine="285"/>
              <w:spacing w:before="52" w:line="184" w:lineRule="auto"/>
              <w:rPr>
                <w:rFonts w:ascii="SimSun" w:hAnsi="SimSun" w:eastAsia="SimSun" w:cs="SimSun"/>
                <w:sz w:val="21"/>
                <w:szCs w:val="21"/>
              </w:rPr>
            </w:pPr>
            <w:r>
              <w:rPr>
                <w:rFonts w:ascii="SimSun" w:hAnsi="SimSun" w:eastAsia="SimSun" w:cs="SimSun"/>
                <w:sz w:val="21"/>
                <w:szCs w:val="21"/>
                <w:spacing w:val="-3"/>
              </w:rPr>
              <w:t>≤5.0</w:t>
            </w:r>
          </w:p>
        </w:tc>
        <w:tc>
          <w:tcPr>
            <w:tcW w:w="951" w:type="dxa"/>
            <w:vAlign w:val="top"/>
          </w:tcPr>
          <w:p>
            <w:pPr>
              <w:ind w:firstLine="180"/>
              <w:spacing w:before="52" w:line="184" w:lineRule="auto"/>
              <w:rPr>
                <w:rFonts w:ascii="SimSun" w:hAnsi="SimSun" w:eastAsia="SimSun" w:cs="SimSun"/>
                <w:sz w:val="21"/>
                <w:szCs w:val="21"/>
              </w:rPr>
            </w:pPr>
            <w:r>
              <w:rPr>
                <w:rFonts w:ascii="SimSun" w:hAnsi="SimSun" w:eastAsia="SimSun" w:cs="SimSun"/>
                <w:sz w:val="21"/>
                <w:szCs w:val="21"/>
                <w:spacing w:val="-2"/>
              </w:rPr>
              <w:t>≤20.0</w:t>
            </w:r>
          </w:p>
        </w:tc>
        <w:tc>
          <w:tcPr>
            <w:tcW w:w="1634" w:type="dxa"/>
            <w:vAlign w:val="top"/>
          </w:tcPr>
          <w:p>
            <w:pPr>
              <w:ind w:firstLine="523"/>
              <w:spacing w:before="52" w:line="184" w:lineRule="auto"/>
              <w:rPr>
                <w:rFonts w:ascii="SimSun" w:hAnsi="SimSun" w:eastAsia="SimSun" w:cs="SimSun"/>
                <w:sz w:val="21"/>
                <w:szCs w:val="21"/>
              </w:rPr>
            </w:pPr>
            <w:r>
              <w:rPr>
                <w:rFonts w:ascii="SimSun" w:hAnsi="SimSun" w:eastAsia="SimSun" w:cs="SimSun"/>
                <w:sz w:val="21"/>
                <w:szCs w:val="21"/>
                <w:spacing w:val="-3"/>
              </w:rPr>
              <w:t>≤30.0</w:t>
            </w:r>
          </w:p>
        </w:tc>
        <w:tc>
          <w:tcPr>
            <w:tcW w:w="1080" w:type="dxa"/>
            <w:vAlign w:val="top"/>
          </w:tcPr>
          <w:p>
            <w:pPr>
              <w:ind w:firstLine="249"/>
              <w:spacing w:before="52" w:line="184" w:lineRule="auto"/>
              <w:rPr>
                <w:rFonts w:ascii="SimSun" w:hAnsi="SimSun" w:eastAsia="SimSun" w:cs="SimSun"/>
                <w:sz w:val="21"/>
                <w:szCs w:val="21"/>
              </w:rPr>
            </w:pPr>
            <w:r>
              <w:rPr>
                <w:rFonts w:ascii="SimSun" w:hAnsi="SimSun" w:eastAsia="SimSun" w:cs="SimSun"/>
                <w:sz w:val="21"/>
                <w:szCs w:val="21"/>
                <w:spacing w:val="-4"/>
              </w:rPr>
              <w:t>＞30.0</w:t>
            </w:r>
          </w:p>
        </w:tc>
      </w:tr>
      <w:tr>
        <w:trPr>
          <w:trHeight w:val="317" w:hRule="atLeast"/>
        </w:trPr>
        <w:tc>
          <w:tcPr>
            <w:tcW w:w="848" w:type="dxa"/>
            <w:vAlign w:val="top"/>
          </w:tcPr>
          <w:p>
            <w:pPr>
              <w:ind w:firstLine="326"/>
              <w:spacing w:before="85" w:line="180" w:lineRule="auto"/>
              <w:rPr>
                <w:rFonts w:ascii="SimSun" w:hAnsi="SimSun" w:eastAsia="SimSun" w:cs="SimSun"/>
                <w:sz w:val="21"/>
                <w:szCs w:val="21"/>
              </w:rPr>
            </w:pPr>
            <w:r>
              <w:rPr>
                <w:rFonts w:ascii="SimSun" w:hAnsi="SimSun" w:eastAsia="SimSun" w:cs="SimSun"/>
                <w:sz w:val="21"/>
                <w:szCs w:val="21"/>
                <w:spacing w:val="-6"/>
              </w:rPr>
              <w:t>25</w:t>
            </w:r>
          </w:p>
        </w:tc>
        <w:tc>
          <w:tcPr>
            <w:tcW w:w="2641" w:type="dxa"/>
            <w:vAlign w:val="top"/>
          </w:tcPr>
          <w:p>
            <w:pPr>
              <w:ind w:firstLine="536"/>
              <w:spacing w:before="52" w:line="184" w:lineRule="auto"/>
              <w:rPr>
                <w:rFonts w:ascii="SimSun" w:hAnsi="SimSun" w:eastAsia="SimSun" w:cs="SimSun"/>
                <w:sz w:val="21"/>
                <w:szCs w:val="21"/>
              </w:rPr>
            </w:pPr>
            <w:r>
              <w:rPr>
                <w:rFonts w:ascii="SimSun" w:hAnsi="SimSun" w:eastAsia="SimSun" w:cs="SimSun"/>
                <w:sz w:val="21"/>
                <w:szCs w:val="21"/>
                <w:spacing w:val="-1"/>
              </w:rPr>
              <w:t>氰化物/（mg/L）</w:t>
            </w:r>
          </w:p>
        </w:tc>
        <w:tc>
          <w:tcPr>
            <w:tcW w:w="1055" w:type="dxa"/>
            <w:vAlign w:val="top"/>
          </w:tcPr>
          <w:p>
            <w:pPr>
              <w:ind w:firstLine="178"/>
              <w:spacing w:before="52" w:line="184" w:lineRule="auto"/>
              <w:rPr>
                <w:rFonts w:ascii="SimSun" w:hAnsi="SimSun" w:eastAsia="SimSun" w:cs="SimSun"/>
                <w:sz w:val="21"/>
                <w:szCs w:val="21"/>
              </w:rPr>
            </w:pPr>
            <w:r>
              <w:rPr>
                <w:rFonts w:ascii="SimSun" w:hAnsi="SimSun" w:eastAsia="SimSun" w:cs="SimSun"/>
                <w:sz w:val="21"/>
                <w:szCs w:val="21"/>
                <w:spacing w:val="-4"/>
              </w:rPr>
              <w:t>≤0.001</w:t>
            </w:r>
          </w:p>
        </w:tc>
        <w:tc>
          <w:tcPr>
            <w:tcW w:w="1055" w:type="dxa"/>
            <w:vAlign w:val="top"/>
          </w:tcPr>
          <w:p>
            <w:pPr>
              <w:ind w:firstLine="232"/>
              <w:spacing w:before="52" w:line="184" w:lineRule="auto"/>
              <w:rPr>
                <w:rFonts w:ascii="SimSun" w:hAnsi="SimSun" w:eastAsia="SimSun" w:cs="SimSun"/>
                <w:sz w:val="21"/>
                <w:szCs w:val="21"/>
              </w:rPr>
            </w:pPr>
            <w:r>
              <w:rPr>
                <w:rFonts w:ascii="SimSun" w:hAnsi="SimSun" w:eastAsia="SimSun" w:cs="SimSun"/>
                <w:sz w:val="21"/>
                <w:szCs w:val="21"/>
                <w:spacing w:val="-5"/>
              </w:rPr>
              <w:t>≤0.01</w:t>
            </w:r>
          </w:p>
        </w:tc>
        <w:tc>
          <w:tcPr>
            <w:tcW w:w="951" w:type="dxa"/>
            <w:vAlign w:val="top"/>
          </w:tcPr>
          <w:p>
            <w:pPr>
              <w:ind w:firstLine="180"/>
              <w:spacing w:before="52" w:line="184" w:lineRule="auto"/>
              <w:rPr>
                <w:rFonts w:ascii="SimSun" w:hAnsi="SimSun" w:eastAsia="SimSun" w:cs="SimSun"/>
                <w:sz w:val="21"/>
                <w:szCs w:val="21"/>
              </w:rPr>
            </w:pPr>
            <w:r>
              <w:rPr>
                <w:rFonts w:ascii="SimSun" w:hAnsi="SimSun" w:eastAsia="SimSun" w:cs="SimSun"/>
                <w:sz w:val="21"/>
                <w:szCs w:val="21"/>
                <w:spacing w:val="-5"/>
              </w:rPr>
              <w:t>≤0.05</w:t>
            </w:r>
          </w:p>
        </w:tc>
        <w:tc>
          <w:tcPr>
            <w:tcW w:w="1634" w:type="dxa"/>
            <w:vAlign w:val="top"/>
          </w:tcPr>
          <w:p>
            <w:pPr>
              <w:ind w:firstLine="575"/>
              <w:spacing w:before="52" w:line="184" w:lineRule="auto"/>
              <w:rPr>
                <w:rFonts w:ascii="SimSun" w:hAnsi="SimSun" w:eastAsia="SimSun" w:cs="SimSun"/>
                <w:sz w:val="21"/>
                <w:szCs w:val="21"/>
              </w:rPr>
            </w:pPr>
            <w:r>
              <w:rPr>
                <w:rFonts w:ascii="SimSun" w:hAnsi="SimSun" w:eastAsia="SimSun" w:cs="SimSun"/>
                <w:sz w:val="21"/>
                <w:szCs w:val="21"/>
              </w:rPr>
              <w:t>≤0.1</w:t>
            </w:r>
          </w:p>
        </w:tc>
        <w:tc>
          <w:tcPr>
            <w:tcW w:w="1080" w:type="dxa"/>
            <w:vAlign w:val="top"/>
          </w:tcPr>
          <w:p>
            <w:pPr>
              <w:ind w:firstLine="302"/>
              <w:spacing w:before="52" w:line="184" w:lineRule="auto"/>
              <w:rPr>
                <w:rFonts w:ascii="SimSun" w:hAnsi="SimSun" w:eastAsia="SimSun" w:cs="SimSun"/>
                <w:sz w:val="21"/>
                <w:szCs w:val="21"/>
              </w:rPr>
            </w:pPr>
            <w:r>
              <w:rPr>
                <w:rFonts w:ascii="SimSun" w:hAnsi="SimSun" w:eastAsia="SimSun" w:cs="SimSun"/>
                <w:sz w:val="21"/>
                <w:szCs w:val="21"/>
                <w:spacing w:val="-1"/>
              </w:rPr>
              <w:t>＞0.1</w:t>
            </w:r>
          </w:p>
        </w:tc>
      </w:tr>
      <w:tr>
        <w:trPr>
          <w:trHeight w:val="317" w:hRule="atLeast"/>
        </w:trPr>
        <w:tc>
          <w:tcPr>
            <w:tcW w:w="848" w:type="dxa"/>
            <w:vAlign w:val="top"/>
          </w:tcPr>
          <w:p>
            <w:pPr>
              <w:ind w:firstLine="326"/>
              <w:spacing w:before="85" w:line="180" w:lineRule="auto"/>
              <w:rPr>
                <w:rFonts w:ascii="SimSun" w:hAnsi="SimSun" w:eastAsia="SimSun" w:cs="SimSun"/>
                <w:sz w:val="21"/>
                <w:szCs w:val="21"/>
              </w:rPr>
            </w:pPr>
            <w:r>
              <w:rPr>
                <w:rFonts w:ascii="SimSun" w:hAnsi="SimSun" w:eastAsia="SimSun" w:cs="SimSun"/>
                <w:sz w:val="21"/>
                <w:szCs w:val="21"/>
                <w:spacing w:val="-6"/>
              </w:rPr>
              <w:t>26</w:t>
            </w:r>
          </w:p>
        </w:tc>
        <w:tc>
          <w:tcPr>
            <w:tcW w:w="2641" w:type="dxa"/>
            <w:vAlign w:val="top"/>
          </w:tcPr>
          <w:p>
            <w:pPr>
              <w:ind w:firstLine="537"/>
              <w:spacing w:before="51" w:line="184" w:lineRule="auto"/>
              <w:rPr>
                <w:rFonts w:ascii="SimSun" w:hAnsi="SimSun" w:eastAsia="SimSun" w:cs="SimSun"/>
                <w:sz w:val="21"/>
                <w:szCs w:val="21"/>
              </w:rPr>
            </w:pPr>
            <w:r>
              <w:rPr>
                <w:rFonts w:ascii="SimSun" w:hAnsi="SimSun" w:eastAsia="SimSun" w:cs="SimSun"/>
                <w:sz w:val="21"/>
                <w:szCs w:val="21"/>
                <w:spacing w:val="-1"/>
              </w:rPr>
              <w:t>氟化物/（mg/L）</w:t>
            </w:r>
          </w:p>
        </w:tc>
        <w:tc>
          <w:tcPr>
            <w:tcW w:w="1055" w:type="dxa"/>
            <w:vAlign w:val="top"/>
          </w:tcPr>
          <w:p>
            <w:pPr>
              <w:ind w:firstLine="284"/>
              <w:spacing w:before="51" w:line="184" w:lineRule="auto"/>
              <w:rPr>
                <w:rFonts w:ascii="SimSun" w:hAnsi="SimSun" w:eastAsia="SimSun" w:cs="SimSun"/>
                <w:sz w:val="21"/>
                <w:szCs w:val="21"/>
              </w:rPr>
            </w:pPr>
            <w:r>
              <w:rPr>
                <w:rFonts w:ascii="SimSun" w:hAnsi="SimSun" w:eastAsia="SimSun" w:cs="SimSun"/>
                <w:sz w:val="21"/>
                <w:szCs w:val="21"/>
                <w:spacing w:val="-3"/>
              </w:rPr>
              <w:t>≤1.0</w:t>
            </w:r>
          </w:p>
        </w:tc>
        <w:tc>
          <w:tcPr>
            <w:tcW w:w="1055" w:type="dxa"/>
            <w:vAlign w:val="top"/>
          </w:tcPr>
          <w:p>
            <w:pPr>
              <w:ind w:firstLine="285"/>
              <w:spacing w:before="51" w:line="184" w:lineRule="auto"/>
              <w:rPr>
                <w:rFonts w:ascii="SimSun" w:hAnsi="SimSun" w:eastAsia="SimSun" w:cs="SimSun"/>
                <w:sz w:val="21"/>
                <w:szCs w:val="21"/>
              </w:rPr>
            </w:pPr>
            <w:r>
              <w:rPr>
                <w:rFonts w:ascii="SimSun" w:hAnsi="SimSun" w:eastAsia="SimSun" w:cs="SimSun"/>
                <w:sz w:val="21"/>
                <w:szCs w:val="21"/>
                <w:spacing w:val="-3"/>
              </w:rPr>
              <w:t>≤1.0</w:t>
            </w:r>
          </w:p>
        </w:tc>
        <w:tc>
          <w:tcPr>
            <w:tcW w:w="951" w:type="dxa"/>
            <w:vAlign w:val="top"/>
          </w:tcPr>
          <w:p>
            <w:pPr>
              <w:ind w:firstLine="233"/>
              <w:spacing w:before="51" w:line="184" w:lineRule="auto"/>
              <w:rPr>
                <w:rFonts w:ascii="SimSun" w:hAnsi="SimSun" w:eastAsia="SimSun" w:cs="SimSun"/>
                <w:sz w:val="21"/>
                <w:szCs w:val="21"/>
              </w:rPr>
            </w:pPr>
            <w:r>
              <w:rPr>
                <w:rFonts w:ascii="SimSun" w:hAnsi="SimSun" w:eastAsia="SimSun" w:cs="SimSun"/>
                <w:sz w:val="21"/>
                <w:szCs w:val="21"/>
                <w:spacing w:val="-3"/>
              </w:rPr>
              <w:t>≤1.0</w:t>
            </w:r>
          </w:p>
        </w:tc>
        <w:tc>
          <w:tcPr>
            <w:tcW w:w="1634" w:type="dxa"/>
            <w:vAlign w:val="top"/>
          </w:tcPr>
          <w:p>
            <w:pPr>
              <w:ind w:firstLine="575"/>
              <w:spacing w:before="51" w:line="184" w:lineRule="auto"/>
              <w:rPr>
                <w:rFonts w:ascii="SimSun" w:hAnsi="SimSun" w:eastAsia="SimSun" w:cs="SimSun"/>
                <w:sz w:val="21"/>
                <w:szCs w:val="21"/>
              </w:rPr>
            </w:pPr>
            <w:r>
              <w:rPr>
                <w:rFonts w:ascii="SimSun" w:hAnsi="SimSun" w:eastAsia="SimSun" w:cs="SimSun"/>
                <w:sz w:val="21"/>
                <w:szCs w:val="21"/>
                <w:spacing w:val="-3"/>
              </w:rPr>
              <w:t>≤2.0</w:t>
            </w:r>
          </w:p>
        </w:tc>
        <w:tc>
          <w:tcPr>
            <w:tcW w:w="1080" w:type="dxa"/>
            <w:vAlign w:val="top"/>
          </w:tcPr>
          <w:p>
            <w:pPr>
              <w:ind w:firstLine="302"/>
              <w:spacing w:before="51" w:line="184" w:lineRule="auto"/>
              <w:rPr>
                <w:rFonts w:ascii="SimSun" w:hAnsi="SimSun" w:eastAsia="SimSun" w:cs="SimSun"/>
                <w:sz w:val="21"/>
                <w:szCs w:val="21"/>
              </w:rPr>
            </w:pPr>
            <w:r>
              <w:rPr>
                <w:rFonts w:ascii="SimSun" w:hAnsi="SimSun" w:eastAsia="SimSun" w:cs="SimSun"/>
                <w:sz w:val="21"/>
                <w:szCs w:val="21"/>
                <w:spacing w:val="-5"/>
              </w:rPr>
              <w:t>＞2.0</w:t>
            </w:r>
          </w:p>
        </w:tc>
      </w:tr>
      <w:tr>
        <w:trPr>
          <w:trHeight w:val="317" w:hRule="atLeast"/>
        </w:trPr>
        <w:tc>
          <w:tcPr>
            <w:tcW w:w="848" w:type="dxa"/>
            <w:vAlign w:val="top"/>
          </w:tcPr>
          <w:p>
            <w:pPr>
              <w:ind w:firstLine="326"/>
              <w:spacing w:before="87" w:line="180" w:lineRule="auto"/>
              <w:rPr>
                <w:rFonts w:ascii="SimSun" w:hAnsi="SimSun" w:eastAsia="SimSun" w:cs="SimSun"/>
                <w:sz w:val="21"/>
                <w:szCs w:val="21"/>
              </w:rPr>
            </w:pPr>
            <w:r>
              <w:rPr>
                <w:rFonts w:ascii="SimSun" w:hAnsi="SimSun" w:eastAsia="SimSun" w:cs="SimSun"/>
                <w:sz w:val="21"/>
                <w:szCs w:val="21"/>
                <w:spacing w:val="-6"/>
              </w:rPr>
              <w:t>27</w:t>
            </w:r>
          </w:p>
        </w:tc>
        <w:tc>
          <w:tcPr>
            <w:tcW w:w="2641" w:type="dxa"/>
            <w:vAlign w:val="top"/>
          </w:tcPr>
          <w:p>
            <w:pPr>
              <w:ind w:firstLine="536"/>
              <w:spacing w:before="53" w:line="184" w:lineRule="auto"/>
              <w:rPr>
                <w:rFonts w:ascii="SimSun" w:hAnsi="SimSun" w:eastAsia="SimSun" w:cs="SimSun"/>
                <w:sz w:val="21"/>
                <w:szCs w:val="21"/>
              </w:rPr>
            </w:pPr>
            <w:r>
              <w:rPr>
                <w:rFonts w:ascii="SimSun" w:hAnsi="SimSun" w:eastAsia="SimSun" w:cs="SimSun"/>
                <w:sz w:val="21"/>
                <w:szCs w:val="21"/>
                <w:spacing w:val="-1"/>
              </w:rPr>
              <w:t>碘化物/（mg/L）</w:t>
            </w:r>
          </w:p>
        </w:tc>
        <w:tc>
          <w:tcPr>
            <w:tcW w:w="1055" w:type="dxa"/>
            <w:vAlign w:val="top"/>
          </w:tcPr>
          <w:p>
            <w:pPr>
              <w:ind w:firstLine="231"/>
              <w:spacing w:before="53" w:line="184" w:lineRule="auto"/>
              <w:rPr>
                <w:rFonts w:ascii="SimSun" w:hAnsi="SimSun" w:eastAsia="SimSun" w:cs="SimSun"/>
                <w:sz w:val="21"/>
                <w:szCs w:val="21"/>
              </w:rPr>
            </w:pPr>
            <w:r>
              <w:rPr>
                <w:rFonts w:ascii="SimSun" w:hAnsi="SimSun" w:eastAsia="SimSun" w:cs="SimSun"/>
                <w:sz w:val="21"/>
                <w:szCs w:val="21"/>
                <w:spacing w:val="-5"/>
              </w:rPr>
              <w:t>≤0.04</w:t>
            </w:r>
          </w:p>
        </w:tc>
        <w:tc>
          <w:tcPr>
            <w:tcW w:w="1055" w:type="dxa"/>
            <w:vAlign w:val="top"/>
          </w:tcPr>
          <w:p>
            <w:pPr>
              <w:ind w:firstLine="232"/>
              <w:spacing w:before="53" w:line="184" w:lineRule="auto"/>
              <w:rPr>
                <w:rFonts w:ascii="SimSun" w:hAnsi="SimSun" w:eastAsia="SimSun" w:cs="SimSun"/>
                <w:sz w:val="21"/>
                <w:szCs w:val="21"/>
              </w:rPr>
            </w:pPr>
            <w:r>
              <w:rPr>
                <w:rFonts w:ascii="SimSun" w:hAnsi="SimSun" w:eastAsia="SimSun" w:cs="SimSun"/>
                <w:sz w:val="21"/>
                <w:szCs w:val="21"/>
                <w:spacing w:val="-5"/>
              </w:rPr>
              <w:t>≤0.04</w:t>
            </w:r>
          </w:p>
        </w:tc>
        <w:tc>
          <w:tcPr>
            <w:tcW w:w="951" w:type="dxa"/>
            <w:vAlign w:val="top"/>
          </w:tcPr>
          <w:p>
            <w:pPr>
              <w:ind w:firstLine="180"/>
              <w:spacing w:before="53" w:line="184" w:lineRule="auto"/>
              <w:rPr>
                <w:rFonts w:ascii="SimSun" w:hAnsi="SimSun" w:eastAsia="SimSun" w:cs="SimSun"/>
                <w:sz w:val="21"/>
                <w:szCs w:val="21"/>
              </w:rPr>
            </w:pPr>
            <w:r>
              <w:rPr>
                <w:rFonts w:ascii="SimSun" w:hAnsi="SimSun" w:eastAsia="SimSun" w:cs="SimSun"/>
                <w:sz w:val="21"/>
                <w:szCs w:val="21"/>
                <w:spacing w:val="-5"/>
              </w:rPr>
              <w:t>≤0.08</w:t>
            </w:r>
          </w:p>
        </w:tc>
        <w:tc>
          <w:tcPr>
            <w:tcW w:w="1634" w:type="dxa"/>
            <w:vAlign w:val="top"/>
          </w:tcPr>
          <w:p>
            <w:pPr>
              <w:ind w:firstLine="523"/>
              <w:spacing w:before="53" w:line="184" w:lineRule="auto"/>
              <w:rPr>
                <w:rFonts w:ascii="SimSun" w:hAnsi="SimSun" w:eastAsia="SimSun" w:cs="SimSun"/>
                <w:sz w:val="21"/>
                <w:szCs w:val="21"/>
              </w:rPr>
            </w:pPr>
            <w:r>
              <w:rPr>
                <w:rFonts w:ascii="SimSun" w:hAnsi="SimSun" w:eastAsia="SimSun" w:cs="SimSun"/>
                <w:sz w:val="21"/>
                <w:szCs w:val="21"/>
                <w:spacing w:val="-5"/>
              </w:rPr>
              <w:t>≤0.50</w:t>
            </w:r>
          </w:p>
        </w:tc>
        <w:tc>
          <w:tcPr>
            <w:tcW w:w="1080" w:type="dxa"/>
            <w:vAlign w:val="top"/>
          </w:tcPr>
          <w:p>
            <w:pPr>
              <w:ind w:firstLine="249"/>
              <w:spacing w:before="53" w:line="184" w:lineRule="auto"/>
              <w:rPr>
                <w:rFonts w:ascii="SimSun" w:hAnsi="SimSun" w:eastAsia="SimSun" w:cs="SimSun"/>
                <w:sz w:val="21"/>
                <w:szCs w:val="21"/>
              </w:rPr>
            </w:pPr>
            <w:r>
              <w:rPr>
                <w:rFonts w:ascii="SimSun" w:hAnsi="SimSun" w:eastAsia="SimSun" w:cs="SimSun"/>
                <w:sz w:val="21"/>
                <w:szCs w:val="21"/>
                <w:spacing w:val="-6"/>
              </w:rPr>
              <w:t>＞0.50</w:t>
            </w:r>
          </w:p>
        </w:tc>
      </w:tr>
      <w:tr>
        <w:trPr>
          <w:trHeight w:val="317" w:hRule="atLeast"/>
        </w:trPr>
        <w:tc>
          <w:tcPr>
            <w:tcW w:w="848" w:type="dxa"/>
            <w:vAlign w:val="top"/>
          </w:tcPr>
          <w:p>
            <w:pPr>
              <w:ind w:firstLine="326"/>
              <w:spacing w:before="86" w:line="180" w:lineRule="auto"/>
              <w:rPr>
                <w:rFonts w:ascii="SimSun" w:hAnsi="SimSun" w:eastAsia="SimSun" w:cs="SimSun"/>
                <w:sz w:val="21"/>
                <w:szCs w:val="21"/>
              </w:rPr>
            </w:pPr>
            <w:r>
              <w:rPr>
                <w:rFonts w:ascii="SimSun" w:hAnsi="SimSun" w:eastAsia="SimSun" w:cs="SimSun"/>
                <w:sz w:val="21"/>
                <w:szCs w:val="21"/>
                <w:spacing w:val="-6"/>
              </w:rPr>
              <w:t>28</w:t>
            </w:r>
          </w:p>
        </w:tc>
        <w:tc>
          <w:tcPr>
            <w:tcW w:w="2641" w:type="dxa"/>
            <w:vAlign w:val="top"/>
          </w:tcPr>
          <w:p>
            <w:pPr>
              <w:ind w:firstLine="746"/>
              <w:spacing w:before="53" w:line="184" w:lineRule="auto"/>
              <w:rPr>
                <w:rFonts w:ascii="SimSun" w:hAnsi="SimSun" w:eastAsia="SimSun" w:cs="SimSun"/>
                <w:sz w:val="21"/>
                <w:szCs w:val="21"/>
              </w:rPr>
            </w:pPr>
            <w:r>
              <w:rPr>
                <w:rFonts w:ascii="SimSun" w:hAnsi="SimSun" w:eastAsia="SimSun" w:cs="SimSun"/>
                <w:sz w:val="21"/>
                <w:szCs w:val="21"/>
                <w:spacing w:val="-1"/>
              </w:rPr>
              <w:t>汞/（mg/L）</w:t>
            </w:r>
          </w:p>
        </w:tc>
        <w:tc>
          <w:tcPr>
            <w:tcW w:w="1055" w:type="dxa"/>
            <w:vAlign w:val="top"/>
          </w:tcPr>
          <w:p>
            <w:pPr>
              <w:ind w:firstLine="128"/>
              <w:spacing w:before="53" w:line="184" w:lineRule="auto"/>
              <w:rPr>
                <w:rFonts w:ascii="SimSun" w:hAnsi="SimSun" w:eastAsia="SimSun" w:cs="SimSun"/>
                <w:sz w:val="21"/>
                <w:szCs w:val="21"/>
              </w:rPr>
            </w:pPr>
            <w:r>
              <w:rPr>
                <w:rFonts w:ascii="SimSun" w:hAnsi="SimSun" w:eastAsia="SimSun" w:cs="SimSun"/>
                <w:sz w:val="21"/>
                <w:szCs w:val="21"/>
                <w:spacing w:val="-4"/>
              </w:rPr>
              <w:t>≤0.0001</w:t>
            </w:r>
          </w:p>
        </w:tc>
        <w:tc>
          <w:tcPr>
            <w:tcW w:w="1055" w:type="dxa"/>
            <w:vAlign w:val="top"/>
          </w:tcPr>
          <w:p>
            <w:pPr>
              <w:ind w:firstLine="129"/>
              <w:spacing w:before="53" w:line="184" w:lineRule="auto"/>
              <w:rPr>
                <w:rFonts w:ascii="SimSun" w:hAnsi="SimSun" w:eastAsia="SimSun" w:cs="SimSun"/>
                <w:sz w:val="21"/>
                <w:szCs w:val="21"/>
              </w:rPr>
            </w:pPr>
            <w:r>
              <w:rPr>
                <w:rFonts w:ascii="SimSun" w:hAnsi="SimSun" w:eastAsia="SimSun" w:cs="SimSun"/>
                <w:sz w:val="21"/>
                <w:szCs w:val="21"/>
                <w:spacing w:val="-4"/>
              </w:rPr>
              <w:t>≤0.0001</w:t>
            </w:r>
          </w:p>
        </w:tc>
        <w:tc>
          <w:tcPr>
            <w:tcW w:w="951" w:type="dxa"/>
            <w:vAlign w:val="top"/>
          </w:tcPr>
          <w:p>
            <w:pPr>
              <w:ind w:firstLine="130"/>
              <w:spacing w:before="53" w:line="184" w:lineRule="auto"/>
              <w:rPr>
                <w:rFonts w:ascii="SimSun" w:hAnsi="SimSun" w:eastAsia="SimSun" w:cs="SimSun"/>
                <w:sz w:val="21"/>
                <w:szCs w:val="21"/>
              </w:rPr>
            </w:pPr>
            <w:r>
              <w:rPr>
                <w:rFonts w:ascii="SimSun" w:hAnsi="SimSun" w:eastAsia="SimSun" w:cs="SimSun"/>
                <w:sz w:val="21"/>
                <w:szCs w:val="21"/>
                <w:spacing w:val="-4"/>
              </w:rPr>
              <w:t>≤0.001</w:t>
            </w:r>
          </w:p>
        </w:tc>
        <w:tc>
          <w:tcPr>
            <w:tcW w:w="1634" w:type="dxa"/>
            <w:vAlign w:val="top"/>
          </w:tcPr>
          <w:p>
            <w:pPr>
              <w:ind w:firstLine="470"/>
              <w:spacing w:before="53" w:line="184" w:lineRule="auto"/>
              <w:rPr>
                <w:rFonts w:ascii="SimSun" w:hAnsi="SimSun" w:eastAsia="SimSun" w:cs="SimSun"/>
                <w:sz w:val="21"/>
                <w:szCs w:val="21"/>
              </w:rPr>
            </w:pPr>
            <w:r>
              <w:rPr>
                <w:rFonts w:ascii="SimSun" w:hAnsi="SimSun" w:eastAsia="SimSun" w:cs="SimSun"/>
                <w:sz w:val="21"/>
                <w:szCs w:val="21"/>
                <w:spacing w:val="-4"/>
              </w:rPr>
              <w:t>≤0.002</w:t>
            </w:r>
          </w:p>
        </w:tc>
        <w:tc>
          <w:tcPr>
            <w:tcW w:w="1080" w:type="dxa"/>
            <w:vAlign w:val="top"/>
          </w:tcPr>
          <w:p>
            <w:pPr>
              <w:ind w:firstLine="196"/>
              <w:spacing w:before="53" w:line="184" w:lineRule="auto"/>
              <w:rPr>
                <w:rFonts w:ascii="SimSun" w:hAnsi="SimSun" w:eastAsia="SimSun" w:cs="SimSun"/>
                <w:sz w:val="21"/>
                <w:szCs w:val="21"/>
              </w:rPr>
            </w:pPr>
            <w:r>
              <w:rPr>
                <w:rFonts w:ascii="SimSun" w:hAnsi="SimSun" w:eastAsia="SimSun" w:cs="SimSun"/>
                <w:sz w:val="21"/>
                <w:szCs w:val="21"/>
                <w:spacing w:val="-5"/>
              </w:rPr>
              <w:t>＞0.002</w:t>
            </w:r>
          </w:p>
        </w:tc>
      </w:tr>
      <w:tr>
        <w:trPr>
          <w:trHeight w:val="317" w:hRule="atLeast"/>
        </w:trPr>
        <w:tc>
          <w:tcPr>
            <w:tcW w:w="848" w:type="dxa"/>
            <w:vAlign w:val="top"/>
          </w:tcPr>
          <w:p>
            <w:pPr>
              <w:ind w:firstLine="326"/>
              <w:spacing w:before="86" w:line="180" w:lineRule="auto"/>
              <w:rPr>
                <w:rFonts w:ascii="SimSun" w:hAnsi="SimSun" w:eastAsia="SimSun" w:cs="SimSun"/>
                <w:sz w:val="21"/>
                <w:szCs w:val="21"/>
              </w:rPr>
            </w:pPr>
            <w:r>
              <w:rPr>
                <w:rFonts w:ascii="SimSun" w:hAnsi="SimSun" w:eastAsia="SimSun" w:cs="SimSun"/>
                <w:sz w:val="21"/>
                <w:szCs w:val="21"/>
                <w:spacing w:val="-6"/>
              </w:rPr>
              <w:t>29</w:t>
            </w:r>
          </w:p>
        </w:tc>
        <w:tc>
          <w:tcPr>
            <w:tcW w:w="2641" w:type="dxa"/>
            <w:vAlign w:val="top"/>
          </w:tcPr>
          <w:p>
            <w:pPr>
              <w:ind w:firstLine="744"/>
              <w:spacing w:before="52" w:line="184" w:lineRule="auto"/>
              <w:rPr>
                <w:rFonts w:ascii="SimSun" w:hAnsi="SimSun" w:eastAsia="SimSun" w:cs="SimSun"/>
                <w:sz w:val="21"/>
                <w:szCs w:val="21"/>
              </w:rPr>
            </w:pPr>
            <w:r>
              <w:rPr>
                <w:rFonts w:ascii="SimSun" w:hAnsi="SimSun" w:eastAsia="SimSun" w:cs="SimSun"/>
                <w:sz w:val="21"/>
                <w:szCs w:val="21"/>
                <w:spacing w:val="-1"/>
              </w:rPr>
              <w:t>砷/（mg/L）</w:t>
            </w:r>
          </w:p>
        </w:tc>
        <w:tc>
          <w:tcPr>
            <w:tcW w:w="1055" w:type="dxa"/>
            <w:vAlign w:val="top"/>
          </w:tcPr>
          <w:p>
            <w:pPr>
              <w:ind w:firstLine="178"/>
              <w:spacing w:before="52" w:line="184" w:lineRule="auto"/>
              <w:rPr>
                <w:rFonts w:ascii="SimSun" w:hAnsi="SimSun" w:eastAsia="SimSun" w:cs="SimSun"/>
                <w:sz w:val="21"/>
                <w:szCs w:val="21"/>
              </w:rPr>
            </w:pPr>
            <w:r>
              <w:rPr>
                <w:rFonts w:ascii="SimSun" w:hAnsi="SimSun" w:eastAsia="SimSun" w:cs="SimSun"/>
                <w:sz w:val="21"/>
                <w:szCs w:val="21"/>
                <w:spacing w:val="-4"/>
              </w:rPr>
              <w:t>≤0.001</w:t>
            </w:r>
          </w:p>
        </w:tc>
        <w:tc>
          <w:tcPr>
            <w:tcW w:w="1055" w:type="dxa"/>
            <w:vAlign w:val="top"/>
          </w:tcPr>
          <w:p>
            <w:pPr>
              <w:ind w:firstLine="179"/>
              <w:spacing w:before="52" w:line="184" w:lineRule="auto"/>
              <w:rPr>
                <w:rFonts w:ascii="SimSun" w:hAnsi="SimSun" w:eastAsia="SimSun" w:cs="SimSun"/>
                <w:sz w:val="21"/>
                <w:szCs w:val="21"/>
              </w:rPr>
            </w:pPr>
            <w:r>
              <w:rPr>
                <w:rFonts w:ascii="SimSun" w:hAnsi="SimSun" w:eastAsia="SimSun" w:cs="SimSun"/>
                <w:sz w:val="21"/>
                <w:szCs w:val="21"/>
                <w:spacing w:val="-4"/>
              </w:rPr>
              <w:t>≤0.001</w:t>
            </w:r>
          </w:p>
        </w:tc>
        <w:tc>
          <w:tcPr>
            <w:tcW w:w="951" w:type="dxa"/>
            <w:vAlign w:val="top"/>
          </w:tcPr>
          <w:p>
            <w:pPr>
              <w:ind w:firstLine="180"/>
              <w:spacing w:before="52" w:line="184" w:lineRule="auto"/>
              <w:rPr>
                <w:rFonts w:ascii="SimSun" w:hAnsi="SimSun" w:eastAsia="SimSun" w:cs="SimSun"/>
                <w:sz w:val="21"/>
                <w:szCs w:val="21"/>
              </w:rPr>
            </w:pPr>
            <w:r>
              <w:rPr>
                <w:rFonts w:ascii="SimSun" w:hAnsi="SimSun" w:eastAsia="SimSun" w:cs="SimSun"/>
                <w:sz w:val="21"/>
                <w:szCs w:val="21"/>
                <w:spacing w:val="-5"/>
              </w:rPr>
              <w:t>≤0.01</w:t>
            </w:r>
          </w:p>
        </w:tc>
        <w:tc>
          <w:tcPr>
            <w:tcW w:w="1634" w:type="dxa"/>
            <w:vAlign w:val="top"/>
          </w:tcPr>
          <w:p>
            <w:pPr>
              <w:ind w:firstLine="523"/>
              <w:spacing w:before="52" w:line="184" w:lineRule="auto"/>
              <w:rPr>
                <w:rFonts w:ascii="SimSun" w:hAnsi="SimSun" w:eastAsia="SimSun" w:cs="SimSun"/>
                <w:sz w:val="21"/>
                <w:szCs w:val="21"/>
              </w:rPr>
            </w:pPr>
            <w:r>
              <w:rPr>
                <w:rFonts w:ascii="SimSun" w:hAnsi="SimSun" w:eastAsia="SimSun" w:cs="SimSun"/>
                <w:sz w:val="21"/>
                <w:szCs w:val="21"/>
                <w:spacing w:val="-5"/>
              </w:rPr>
              <w:t>≤0.05</w:t>
            </w:r>
          </w:p>
        </w:tc>
        <w:tc>
          <w:tcPr>
            <w:tcW w:w="1080" w:type="dxa"/>
            <w:vAlign w:val="top"/>
          </w:tcPr>
          <w:p>
            <w:pPr>
              <w:ind w:firstLine="249"/>
              <w:spacing w:before="52" w:line="184" w:lineRule="auto"/>
              <w:rPr>
                <w:rFonts w:ascii="SimSun" w:hAnsi="SimSun" w:eastAsia="SimSun" w:cs="SimSun"/>
                <w:sz w:val="21"/>
                <w:szCs w:val="21"/>
              </w:rPr>
            </w:pPr>
            <w:r>
              <w:rPr>
                <w:rFonts w:ascii="SimSun" w:hAnsi="SimSun" w:eastAsia="SimSun" w:cs="SimSun"/>
                <w:sz w:val="21"/>
                <w:szCs w:val="21"/>
                <w:spacing w:val="-6"/>
              </w:rPr>
              <w:t>＞0.05</w:t>
            </w:r>
          </w:p>
        </w:tc>
      </w:tr>
      <w:tr>
        <w:trPr>
          <w:trHeight w:val="317" w:hRule="atLeast"/>
        </w:trPr>
        <w:tc>
          <w:tcPr>
            <w:tcW w:w="848" w:type="dxa"/>
            <w:vAlign w:val="top"/>
          </w:tcPr>
          <w:p>
            <w:pPr>
              <w:ind w:firstLine="328"/>
              <w:spacing w:before="85" w:line="180" w:lineRule="auto"/>
              <w:rPr>
                <w:rFonts w:ascii="SimSun" w:hAnsi="SimSun" w:eastAsia="SimSun" w:cs="SimSun"/>
                <w:sz w:val="21"/>
                <w:szCs w:val="21"/>
              </w:rPr>
            </w:pPr>
            <w:r>
              <w:rPr>
                <w:rFonts w:ascii="SimSun" w:hAnsi="SimSun" w:eastAsia="SimSun" w:cs="SimSun"/>
                <w:sz w:val="21"/>
                <w:szCs w:val="21"/>
                <w:spacing w:val="-7"/>
              </w:rPr>
              <w:t>30</w:t>
            </w:r>
          </w:p>
        </w:tc>
        <w:tc>
          <w:tcPr>
            <w:tcW w:w="2641" w:type="dxa"/>
            <w:vAlign w:val="top"/>
          </w:tcPr>
          <w:p>
            <w:pPr>
              <w:ind w:firstLine="744"/>
              <w:spacing w:before="52" w:line="184" w:lineRule="auto"/>
              <w:rPr>
                <w:rFonts w:ascii="SimSun" w:hAnsi="SimSun" w:eastAsia="SimSun" w:cs="SimSun"/>
                <w:sz w:val="21"/>
                <w:szCs w:val="21"/>
              </w:rPr>
            </w:pPr>
            <w:r>
              <w:rPr>
                <w:rFonts w:ascii="SimSun" w:hAnsi="SimSun" w:eastAsia="SimSun" w:cs="SimSun"/>
                <w:sz w:val="21"/>
                <w:szCs w:val="21"/>
                <w:spacing w:val="-1"/>
              </w:rPr>
              <w:t>硒/（mg/L）</w:t>
            </w:r>
          </w:p>
        </w:tc>
        <w:tc>
          <w:tcPr>
            <w:tcW w:w="1055" w:type="dxa"/>
            <w:vAlign w:val="top"/>
          </w:tcPr>
          <w:p>
            <w:pPr>
              <w:ind w:firstLine="231"/>
              <w:spacing w:before="52" w:line="184" w:lineRule="auto"/>
              <w:rPr>
                <w:rFonts w:ascii="SimSun" w:hAnsi="SimSun" w:eastAsia="SimSun" w:cs="SimSun"/>
                <w:sz w:val="21"/>
                <w:szCs w:val="21"/>
              </w:rPr>
            </w:pPr>
            <w:r>
              <w:rPr>
                <w:rFonts w:ascii="SimSun" w:hAnsi="SimSun" w:eastAsia="SimSun" w:cs="SimSun"/>
                <w:sz w:val="21"/>
                <w:szCs w:val="21"/>
                <w:spacing w:val="-5"/>
              </w:rPr>
              <w:t>≤0.01</w:t>
            </w:r>
          </w:p>
        </w:tc>
        <w:tc>
          <w:tcPr>
            <w:tcW w:w="1055" w:type="dxa"/>
            <w:vAlign w:val="top"/>
          </w:tcPr>
          <w:p>
            <w:pPr>
              <w:ind w:firstLine="232"/>
              <w:spacing w:before="52" w:line="184" w:lineRule="auto"/>
              <w:rPr>
                <w:rFonts w:ascii="SimSun" w:hAnsi="SimSun" w:eastAsia="SimSun" w:cs="SimSun"/>
                <w:sz w:val="21"/>
                <w:szCs w:val="21"/>
              </w:rPr>
            </w:pPr>
            <w:r>
              <w:rPr>
                <w:rFonts w:ascii="SimSun" w:hAnsi="SimSun" w:eastAsia="SimSun" w:cs="SimSun"/>
                <w:sz w:val="21"/>
                <w:szCs w:val="21"/>
                <w:spacing w:val="-5"/>
              </w:rPr>
              <w:t>≤0.01</w:t>
            </w:r>
          </w:p>
        </w:tc>
        <w:tc>
          <w:tcPr>
            <w:tcW w:w="951" w:type="dxa"/>
            <w:vAlign w:val="top"/>
          </w:tcPr>
          <w:p>
            <w:pPr>
              <w:ind w:firstLine="180"/>
              <w:spacing w:before="52" w:line="184" w:lineRule="auto"/>
              <w:rPr>
                <w:rFonts w:ascii="SimSun" w:hAnsi="SimSun" w:eastAsia="SimSun" w:cs="SimSun"/>
                <w:sz w:val="21"/>
                <w:szCs w:val="21"/>
              </w:rPr>
            </w:pPr>
            <w:r>
              <w:rPr>
                <w:rFonts w:ascii="SimSun" w:hAnsi="SimSun" w:eastAsia="SimSun" w:cs="SimSun"/>
                <w:sz w:val="21"/>
                <w:szCs w:val="21"/>
                <w:spacing w:val="-5"/>
              </w:rPr>
              <w:t>≤0.01</w:t>
            </w:r>
          </w:p>
        </w:tc>
        <w:tc>
          <w:tcPr>
            <w:tcW w:w="1634" w:type="dxa"/>
            <w:vAlign w:val="top"/>
          </w:tcPr>
          <w:p>
            <w:pPr>
              <w:ind w:firstLine="575"/>
              <w:spacing w:before="52" w:line="184" w:lineRule="auto"/>
              <w:rPr>
                <w:rFonts w:ascii="SimSun" w:hAnsi="SimSun" w:eastAsia="SimSun" w:cs="SimSun"/>
                <w:sz w:val="21"/>
                <w:szCs w:val="21"/>
              </w:rPr>
            </w:pPr>
            <w:r>
              <w:rPr>
                <w:rFonts w:ascii="SimSun" w:hAnsi="SimSun" w:eastAsia="SimSun" w:cs="SimSun"/>
                <w:sz w:val="21"/>
                <w:szCs w:val="21"/>
              </w:rPr>
              <w:t>≤0.1</w:t>
            </w:r>
          </w:p>
        </w:tc>
        <w:tc>
          <w:tcPr>
            <w:tcW w:w="1080" w:type="dxa"/>
            <w:vAlign w:val="top"/>
          </w:tcPr>
          <w:p>
            <w:pPr>
              <w:ind w:firstLine="302"/>
              <w:spacing w:before="52" w:line="184" w:lineRule="auto"/>
              <w:rPr>
                <w:rFonts w:ascii="SimSun" w:hAnsi="SimSun" w:eastAsia="SimSun" w:cs="SimSun"/>
                <w:sz w:val="21"/>
                <w:szCs w:val="21"/>
              </w:rPr>
            </w:pPr>
            <w:r>
              <w:rPr>
                <w:rFonts w:ascii="SimSun" w:hAnsi="SimSun" w:eastAsia="SimSun" w:cs="SimSun"/>
                <w:sz w:val="21"/>
                <w:szCs w:val="21"/>
                <w:spacing w:val="-1"/>
              </w:rPr>
              <w:t>＞0.1</w:t>
            </w:r>
          </w:p>
        </w:tc>
      </w:tr>
      <w:tr>
        <w:trPr>
          <w:trHeight w:val="349" w:hRule="atLeast"/>
        </w:trPr>
        <w:tc>
          <w:tcPr>
            <w:tcW w:w="848" w:type="dxa"/>
            <w:vAlign w:val="top"/>
          </w:tcPr>
          <w:p>
            <w:pPr>
              <w:ind w:firstLine="328"/>
              <w:spacing w:before="98" w:line="180" w:lineRule="auto"/>
              <w:rPr>
                <w:rFonts w:ascii="SimSun" w:hAnsi="SimSun" w:eastAsia="SimSun" w:cs="SimSun"/>
                <w:sz w:val="21"/>
                <w:szCs w:val="21"/>
              </w:rPr>
            </w:pPr>
            <w:r>
              <w:rPr>
                <w:rFonts w:ascii="SimSun" w:hAnsi="SimSun" w:eastAsia="SimSun" w:cs="SimSun"/>
                <w:sz w:val="21"/>
                <w:szCs w:val="21"/>
                <w:spacing w:val="-7"/>
              </w:rPr>
              <w:t>31</w:t>
            </w:r>
          </w:p>
        </w:tc>
        <w:tc>
          <w:tcPr>
            <w:tcW w:w="2641" w:type="dxa"/>
            <w:vAlign w:val="top"/>
          </w:tcPr>
          <w:p>
            <w:pPr>
              <w:ind w:firstLine="744"/>
              <w:spacing w:before="66" w:line="184" w:lineRule="auto"/>
              <w:rPr>
                <w:rFonts w:ascii="SimSun" w:hAnsi="SimSun" w:eastAsia="SimSun" w:cs="SimSun"/>
                <w:sz w:val="21"/>
                <w:szCs w:val="21"/>
              </w:rPr>
            </w:pPr>
            <w:r>
              <w:rPr>
                <w:rFonts w:ascii="SimSun" w:hAnsi="SimSun" w:eastAsia="SimSun" w:cs="SimSun"/>
                <w:sz w:val="21"/>
                <w:szCs w:val="21"/>
                <w:spacing w:val="-1"/>
              </w:rPr>
              <w:t>镉/（mg/L）</w:t>
            </w:r>
          </w:p>
        </w:tc>
        <w:tc>
          <w:tcPr>
            <w:tcW w:w="1055" w:type="dxa"/>
            <w:vAlign w:val="top"/>
          </w:tcPr>
          <w:p>
            <w:pPr>
              <w:ind w:firstLine="128"/>
              <w:spacing w:before="66" w:line="184" w:lineRule="auto"/>
              <w:rPr>
                <w:rFonts w:ascii="SimSun" w:hAnsi="SimSun" w:eastAsia="SimSun" w:cs="SimSun"/>
                <w:sz w:val="21"/>
                <w:szCs w:val="21"/>
              </w:rPr>
            </w:pPr>
            <w:r>
              <w:rPr>
                <w:rFonts w:ascii="SimSun" w:hAnsi="SimSun" w:eastAsia="SimSun" w:cs="SimSun"/>
                <w:sz w:val="21"/>
                <w:szCs w:val="21"/>
                <w:spacing w:val="-4"/>
              </w:rPr>
              <w:t>≤0.0001</w:t>
            </w:r>
          </w:p>
        </w:tc>
        <w:tc>
          <w:tcPr>
            <w:tcW w:w="1055" w:type="dxa"/>
            <w:vAlign w:val="top"/>
          </w:tcPr>
          <w:p>
            <w:pPr>
              <w:ind w:firstLine="179"/>
              <w:spacing w:before="66" w:line="184" w:lineRule="auto"/>
              <w:rPr>
                <w:rFonts w:ascii="SimSun" w:hAnsi="SimSun" w:eastAsia="SimSun" w:cs="SimSun"/>
                <w:sz w:val="21"/>
                <w:szCs w:val="21"/>
              </w:rPr>
            </w:pPr>
            <w:r>
              <w:rPr>
                <w:rFonts w:ascii="SimSun" w:hAnsi="SimSun" w:eastAsia="SimSun" w:cs="SimSun"/>
                <w:sz w:val="21"/>
                <w:szCs w:val="21"/>
                <w:spacing w:val="-4"/>
              </w:rPr>
              <w:t>≤0.001</w:t>
            </w:r>
          </w:p>
        </w:tc>
        <w:tc>
          <w:tcPr>
            <w:tcW w:w="951" w:type="dxa"/>
            <w:vAlign w:val="top"/>
          </w:tcPr>
          <w:p>
            <w:pPr>
              <w:ind w:firstLine="130"/>
              <w:spacing w:before="66" w:line="184" w:lineRule="auto"/>
              <w:rPr>
                <w:rFonts w:ascii="SimSun" w:hAnsi="SimSun" w:eastAsia="SimSun" w:cs="SimSun"/>
                <w:sz w:val="21"/>
                <w:szCs w:val="21"/>
              </w:rPr>
            </w:pPr>
            <w:r>
              <w:rPr>
                <w:rFonts w:ascii="SimSun" w:hAnsi="SimSun" w:eastAsia="SimSun" w:cs="SimSun"/>
                <w:sz w:val="21"/>
                <w:szCs w:val="21"/>
                <w:spacing w:val="-4"/>
              </w:rPr>
              <w:t>≤0.005</w:t>
            </w:r>
          </w:p>
        </w:tc>
        <w:tc>
          <w:tcPr>
            <w:tcW w:w="1634" w:type="dxa"/>
            <w:vAlign w:val="top"/>
          </w:tcPr>
          <w:p>
            <w:pPr>
              <w:ind w:firstLine="523"/>
              <w:spacing w:before="66" w:line="184" w:lineRule="auto"/>
              <w:rPr>
                <w:rFonts w:ascii="SimSun" w:hAnsi="SimSun" w:eastAsia="SimSun" w:cs="SimSun"/>
                <w:sz w:val="21"/>
                <w:szCs w:val="21"/>
              </w:rPr>
            </w:pPr>
            <w:r>
              <w:rPr>
                <w:rFonts w:ascii="SimSun" w:hAnsi="SimSun" w:eastAsia="SimSun" w:cs="SimSun"/>
                <w:sz w:val="21"/>
                <w:szCs w:val="21"/>
                <w:spacing w:val="-5"/>
              </w:rPr>
              <w:t>≤0.01</w:t>
            </w:r>
          </w:p>
        </w:tc>
        <w:tc>
          <w:tcPr>
            <w:tcW w:w="1080" w:type="dxa"/>
            <w:vAlign w:val="top"/>
          </w:tcPr>
          <w:p>
            <w:pPr>
              <w:ind w:firstLine="249"/>
              <w:spacing w:before="66" w:line="184" w:lineRule="auto"/>
              <w:rPr>
                <w:rFonts w:ascii="SimSun" w:hAnsi="SimSun" w:eastAsia="SimSun" w:cs="SimSun"/>
                <w:sz w:val="21"/>
                <w:szCs w:val="21"/>
              </w:rPr>
            </w:pPr>
            <w:r>
              <w:rPr>
                <w:rFonts w:ascii="SimSun" w:hAnsi="SimSun" w:eastAsia="SimSun" w:cs="SimSun"/>
                <w:sz w:val="21"/>
                <w:szCs w:val="21"/>
                <w:spacing w:val="-6"/>
              </w:rPr>
              <w:t>＞0.01</w:t>
            </w:r>
          </w:p>
        </w:tc>
      </w:tr>
    </w:tbl>
    <w:p>
      <w:pPr>
        <w:spacing w:line="353" w:lineRule="auto"/>
        <w:rPr>
          <w:rFonts w:ascii="SimSun"/>
          <w:sz w:val="21"/>
        </w:rPr>
      </w:pPr>
      <w:r/>
    </w:p>
    <w:p>
      <w:pPr>
        <w:ind w:firstLine="7355"/>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439"/>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36</w:t>
      </w:r>
    </w:p>
    <w:p>
      <w:pPr>
        <w:sectPr>
          <w:headerReference w:type="default" r:id="rId55"/>
          <w:pgSz w:w="11906" w:h="16839"/>
          <w:pgMar w:top="1372" w:right="1318" w:bottom="0" w:left="1318" w:header="824" w:footer="0" w:gutter="0"/>
        </w:sectPr>
        <w:rPr/>
      </w:pPr>
    </w:p>
    <w:p>
      <w:pPr>
        <w:spacing w:line="369" w:lineRule="auto"/>
        <w:rPr>
          <w:rFonts w:ascii="SimSun"/>
          <w:sz w:val="21"/>
        </w:rPr>
      </w:pPr>
      <w:r/>
    </w:p>
    <w:p>
      <w:pPr>
        <w:ind w:firstLine="1697"/>
        <w:spacing w:before="91" w:line="185" w:lineRule="auto"/>
        <w:rPr>
          <w:rFonts w:ascii="SimSun" w:hAnsi="SimSun" w:eastAsia="SimSun" w:cs="SimSun"/>
          <w:sz w:val="28"/>
          <w:szCs w:val="28"/>
        </w:rPr>
      </w:pPr>
      <w:r>
        <w:rPr>
          <w:rFonts w:ascii="SimSun" w:hAnsi="SimSun" w:eastAsia="SimSun" w:cs="SimSun"/>
          <w:sz w:val="28"/>
          <w:szCs w:val="28"/>
          <w:spacing w:val="-11"/>
        </w:rPr>
        <w:t>续表</w:t>
      </w:r>
      <w:r>
        <w:rPr>
          <w:rFonts w:ascii="SimSun" w:hAnsi="SimSun" w:eastAsia="SimSun" w:cs="SimSun"/>
          <w:sz w:val="28"/>
          <w:szCs w:val="28"/>
          <w:spacing w:val="-43"/>
        </w:rPr>
        <w:t> </w:t>
      </w:r>
      <w:r>
        <w:rPr>
          <w:rFonts w:ascii="SimSun" w:hAnsi="SimSun" w:eastAsia="SimSun" w:cs="SimSun"/>
          <w:sz w:val="28"/>
          <w:szCs w:val="28"/>
          <w:spacing w:val="-11"/>
        </w:rPr>
        <w:t>2.4.1-4</w:t>
      </w:r>
      <w:r>
        <w:rPr>
          <w:rFonts w:ascii="SimSun" w:hAnsi="SimSun" w:eastAsia="SimSun" w:cs="SimSun"/>
          <w:sz w:val="28"/>
          <w:szCs w:val="28"/>
          <w:spacing w:val="69"/>
        </w:rPr>
        <w:t>  </w:t>
      </w:r>
      <w:r>
        <w:rPr>
          <w:rFonts w:ascii="SimSun" w:hAnsi="SimSun" w:eastAsia="SimSun" w:cs="SimSun"/>
          <w:sz w:val="28"/>
          <w:szCs w:val="28"/>
          <w:spacing w:val="-11"/>
        </w:rPr>
        <w:t>地下水水质标准（单位：</w:t>
      </w:r>
      <w:r>
        <w:rPr>
          <w:rFonts w:ascii="SimSun" w:hAnsi="SimSun" w:eastAsia="SimSun" w:cs="SimSun"/>
          <w:sz w:val="28"/>
          <w:szCs w:val="28"/>
          <w:spacing w:val="26"/>
        </w:rPr>
        <w:t> </w:t>
      </w:r>
      <w:r>
        <w:rPr>
          <w:rFonts w:ascii="SimSun" w:hAnsi="SimSun" w:eastAsia="SimSun" w:cs="SimSun"/>
          <w:sz w:val="28"/>
          <w:szCs w:val="28"/>
          <w:spacing w:val="-11"/>
        </w:rPr>
        <w:t>mg/L）</w:t>
      </w:r>
    </w:p>
    <w:p>
      <w:pPr>
        <w:spacing w:line="58" w:lineRule="exact"/>
        <w:rPr/>
      </w:pPr>
      <w:r/>
    </w:p>
    <w:tbl>
      <w:tblPr>
        <w:tblStyle w:val="2"/>
        <w:tblW w:w="92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7"/>
        <w:gridCol w:w="2861"/>
        <w:gridCol w:w="1143"/>
        <w:gridCol w:w="1143"/>
        <w:gridCol w:w="1028"/>
        <w:gridCol w:w="1292"/>
        <w:gridCol w:w="1118"/>
      </w:tblGrid>
      <w:tr>
        <w:trPr>
          <w:trHeight w:val="349" w:hRule="atLeast"/>
        </w:trPr>
        <w:tc>
          <w:tcPr>
            <w:tcW w:w="657" w:type="dxa"/>
            <w:vAlign w:val="top"/>
          </w:tcPr>
          <w:p>
            <w:pPr>
              <w:ind w:firstLine="122"/>
              <w:spacing w:before="67" w:line="184" w:lineRule="auto"/>
              <w:rPr>
                <w:rFonts w:ascii="SimSun" w:hAnsi="SimSun" w:eastAsia="SimSun" w:cs="SimSun"/>
                <w:sz w:val="21"/>
                <w:szCs w:val="21"/>
              </w:rPr>
            </w:pPr>
            <w:r>
              <w:rPr>
                <w:rFonts w:ascii="SimSun" w:hAnsi="SimSun" w:eastAsia="SimSun" w:cs="SimSun"/>
                <w:sz w:val="21"/>
                <w:szCs w:val="21"/>
                <w:spacing w:val="-5"/>
              </w:rPr>
              <w:t>序号</w:t>
            </w:r>
          </w:p>
        </w:tc>
        <w:tc>
          <w:tcPr>
            <w:tcW w:w="2861" w:type="dxa"/>
            <w:vAlign w:val="top"/>
          </w:tcPr>
          <w:p>
            <w:pPr>
              <w:ind w:firstLine="1225"/>
              <w:spacing w:before="67" w:line="184" w:lineRule="auto"/>
              <w:rPr>
                <w:rFonts w:ascii="SimSun" w:hAnsi="SimSun" w:eastAsia="SimSun" w:cs="SimSun"/>
                <w:sz w:val="21"/>
                <w:szCs w:val="21"/>
              </w:rPr>
            </w:pPr>
            <w:r>
              <w:rPr>
                <w:rFonts w:ascii="SimSun" w:hAnsi="SimSun" w:eastAsia="SimSun" w:cs="SimSun"/>
                <w:sz w:val="21"/>
                <w:szCs w:val="21"/>
                <w:spacing w:val="-6"/>
              </w:rPr>
              <w:t>指标</w:t>
            </w:r>
          </w:p>
        </w:tc>
        <w:tc>
          <w:tcPr>
            <w:tcW w:w="1143" w:type="dxa"/>
            <w:vAlign w:val="top"/>
          </w:tcPr>
          <w:p>
            <w:pPr>
              <w:ind w:firstLine="434"/>
              <w:spacing w:before="67"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143" w:type="dxa"/>
            <w:vAlign w:val="top"/>
          </w:tcPr>
          <w:p>
            <w:pPr>
              <w:ind w:firstLine="401"/>
              <w:spacing w:before="67" w:line="184" w:lineRule="auto"/>
              <w:rPr>
                <w:rFonts w:ascii="SimSun" w:hAnsi="SimSun" w:eastAsia="SimSun" w:cs="SimSun"/>
                <w:sz w:val="21"/>
                <w:szCs w:val="21"/>
              </w:rPr>
            </w:pPr>
            <w:r>
              <w:rPr>
                <w:rFonts w:ascii="SimSun" w:hAnsi="SimSun" w:eastAsia="SimSun" w:cs="SimSun"/>
                <w:sz w:val="21"/>
                <w:szCs w:val="21"/>
                <w:spacing w:val="-20"/>
                <w:w w:val="99"/>
              </w:rPr>
              <w:t>Ⅱ类</w:t>
            </w:r>
          </w:p>
        </w:tc>
        <w:tc>
          <w:tcPr>
            <w:tcW w:w="1028" w:type="dxa"/>
            <w:vAlign w:val="top"/>
          </w:tcPr>
          <w:p>
            <w:pPr>
              <w:ind w:firstLine="309"/>
              <w:spacing w:before="67" w:line="184" w:lineRule="auto"/>
              <w:rPr>
                <w:rFonts w:ascii="SimSun" w:hAnsi="SimSun" w:eastAsia="SimSun" w:cs="SimSun"/>
                <w:sz w:val="21"/>
                <w:szCs w:val="21"/>
              </w:rPr>
            </w:pPr>
            <w:r>
              <w:rPr>
                <w:rFonts w:ascii="SimSun" w:hAnsi="SimSun" w:eastAsia="SimSun" w:cs="SimSun"/>
                <w:sz w:val="21"/>
                <w:szCs w:val="21"/>
                <w:spacing w:val="-5"/>
              </w:rPr>
              <w:t>Ⅲ类</w:t>
            </w:r>
          </w:p>
        </w:tc>
        <w:tc>
          <w:tcPr>
            <w:tcW w:w="1292" w:type="dxa"/>
            <w:vAlign w:val="top"/>
          </w:tcPr>
          <w:p>
            <w:pPr>
              <w:ind w:firstLine="451"/>
              <w:spacing w:before="67" w:line="184" w:lineRule="auto"/>
              <w:rPr>
                <w:rFonts w:ascii="SimSun" w:hAnsi="SimSun" w:eastAsia="SimSun" w:cs="SimSun"/>
                <w:sz w:val="21"/>
                <w:szCs w:val="21"/>
              </w:rPr>
            </w:pPr>
            <w:r>
              <w:rPr>
                <w:rFonts w:ascii="SimSun" w:hAnsi="SimSun" w:eastAsia="SimSun" w:cs="SimSun"/>
                <w:sz w:val="21"/>
                <w:szCs w:val="21"/>
                <w:spacing w:val="-9"/>
              </w:rPr>
              <w:t>Ⅳ类</w:t>
            </w:r>
          </w:p>
        </w:tc>
        <w:tc>
          <w:tcPr>
            <w:tcW w:w="1118" w:type="dxa"/>
            <w:vAlign w:val="top"/>
          </w:tcPr>
          <w:p>
            <w:pPr>
              <w:ind w:firstLine="377"/>
              <w:spacing w:before="67" w:line="184" w:lineRule="auto"/>
              <w:rPr>
                <w:rFonts w:ascii="SimSun" w:hAnsi="SimSun" w:eastAsia="SimSun" w:cs="SimSun"/>
                <w:sz w:val="21"/>
                <w:szCs w:val="21"/>
              </w:rPr>
            </w:pPr>
            <w:r>
              <w:rPr>
                <w:rFonts w:ascii="SimSun" w:hAnsi="SimSun" w:eastAsia="SimSun" w:cs="SimSun"/>
                <w:sz w:val="21"/>
                <w:szCs w:val="21"/>
                <w:spacing w:val="-16"/>
              </w:rPr>
              <w:t>Ⅴ类</w:t>
            </w:r>
          </w:p>
        </w:tc>
      </w:tr>
      <w:tr>
        <w:trPr>
          <w:trHeight w:val="344" w:hRule="atLeast"/>
        </w:trPr>
        <w:tc>
          <w:tcPr>
            <w:tcW w:w="657" w:type="dxa"/>
            <w:vAlign w:val="top"/>
          </w:tcPr>
          <w:p>
            <w:pPr>
              <w:ind w:firstLine="233"/>
              <w:spacing w:before="97" w:line="180" w:lineRule="auto"/>
              <w:rPr>
                <w:rFonts w:ascii="SimSun" w:hAnsi="SimSun" w:eastAsia="SimSun" w:cs="SimSun"/>
                <w:sz w:val="21"/>
                <w:szCs w:val="21"/>
              </w:rPr>
            </w:pPr>
            <w:r>
              <w:rPr>
                <w:rFonts w:ascii="SimSun" w:hAnsi="SimSun" w:eastAsia="SimSun" w:cs="SimSun"/>
                <w:sz w:val="21"/>
                <w:szCs w:val="21"/>
                <w:spacing w:val="-7"/>
              </w:rPr>
              <w:t>32</w:t>
            </w:r>
          </w:p>
        </w:tc>
        <w:tc>
          <w:tcPr>
            <w:tcW w:w="2861" w:type="dxa"/>
            <w:vAlign w:val="top"/>
          </w:tcPr>
          <w:p>
            <w:pPr>
              <w:ind w:firstLine="435"/>
              <w:spacing w:before="63" w:line="184" w:lineRule="auto"/>
              <w:rPr>
                <w:rFonts w:ascii="SimSun" w:hAnsi="SimSun" w:eastAsia="SimSun" w:cs="SimSun"/>
                <w:sz w:val="21"/>
                <w:szCs w:val="21"/>
              </w:rPr>
            </w:pPr>
            <w:r>
              <w:rPr>
                <w:rFonts w:ascii="SimSun" w:hAnsi="SimSun" w:eastAsia="SimSun" w:cs="SimSun"/>
                <w:sz w:val="21"/>
                <w:szCs w:val="21"/>
                <w:spacing w:val="-9"/>
              </w:rPr>
              <w:t>铬（六价）</w:t>
            </w:r>
            <w:r>
              <w:rPr>
                <w:rFonts w:ascii="SimSun" w:hAnsi="SimSun" w:eastAsia="SimSun" w:cs="SimSun"/>
                <w:sz w:val="21"/>
                <w:szCs w:val="21"/>
                <w:spacing w:val="-5"/>
              </w:rPr>
              <w:t> </w:t>
            </w:r>
            <w:r>
              <w:rPr>
                <w:rFonts w:ascii="SimSun" w:hAnsi="SimSun" w:eastAsia="SimSun" w:cs="SimSun"/>
                <w:sz w:val="21"/>
                <w:szCs w:val="21"/>
                <w:spacing w:val="-9"/>
              </w:rPr>
              <w:t>/（mg/L）</w:t>
            </w:r>
          </w:p>
        </w:tc>
        <w:tc>
          <w:tcPr>
            <w:tcW w:w="1143" w:type="dxa"/>
            <w:vAlign w:val="top"/>
          </w:tcPr>
          <w:p>
            <w:pPr>
              <w:ind w:firstLine="222"/>
              <w:spacing w:before="63" w:line="184" w:lineRule="auto"/>
              <w:rPr>
                <w:rFonts w:ascii="SimSun" w:hAnsi="SimSun" w:eastAsia="SimSun" w:cs="SimSun"/>
                <w:sz w:val="21"/>
                <w:szCs w:val="21"/>
              </w:rPr>
            </w:pPr>
            <w:r>
              <w:rPr>
                <w:rFonts w:ascii="SimSun" w:hAnsi="SimSun" w:eastAsia="SimSun" w:cs="SimSun"/>
                <w:sz w:val="21"/>
                <w:szCs w:val="21"/>
                <w:spacing w:val="-4"/>
              </w:rPr>
              <w:t>≤0.005</w:t>
            </w:r>
          </w:p>
        </w:tc>
        <w:tc>
          <w:tcPr>
            <w:tcW w:w="1143" w:type="dxa"/>
            <w:vAlign w:val="top"/>
          </w:tcPr>
          <w:p>
            <w:pPr>
              <w:ind w:firstLine="277"/>
              <w:spacing w:before="63" w:line="184" w:lineRule="auto"/>
              <w:rPr>
                <w:rFonts w:ascii="SimSun" w:hAnsi="SimSun" w:eastAsia="SimSun" w:cs="SimSun"/>
                <w:sz w:val="21"/>
                <w:szCs w:val="21"/>
              </w:rPr>
            </w:pPr>
            <w:r>
              <w:rPr>
                <w:rFonts w:ascii="SimSun" w:hAnsi="SimSun" w:eastAsia="SimSun" w:cs="SimSun"/>
                <w:sz w:val="21"/>
                <w:szCs w:val="21"/>
                <w:spacing w:val="-5"/>
              </w:rPr>
              <w:t>≤0.01</w:t>
            </w:r>
          </w:p>
        </w:tc>
        <w:tc>
          <w:tcPr>
            <w:tcW w:w="1028" w:type="dxa"/>
            <w:vAlign w:val="top"/>
          </w:tcPr>
          <w:p>
            <w:pPr>
              <w:ind w:firstLine="218"/>
              <w:spacing w:before="63" w:line="184" w:lineRule="auto"/>
              <w:rPr>
                <w:rFonts w:ascii="SimSun" w:hAnsi="SimSun" w:eastAsia="SimSun" w:cs="SimSun"/>
                <w:sz w:val="21"/>
                <w:szCs w:val="21"/>
              </w:rPr>
            </w:pPr>
            <w:r>
              <w:rPr>
                <w:rFonts w:ascii="SimSun" w:hAnsi="SimSun" w:eastAsia="SimSun" w:cs="SimSun"/>
                <w:sz w:val="21"/>
                <w:szCs w:val="21"/>
                <w:spacing w:val="-5"/>
              </w:rPr>
              <w:t>≤0.05</w:t>
            </w:r>
          </w:p>
        </w:tc>
        <w:tc>
          <w:tcPr>
            <w:tcW w:w="1292" w:type="dxa"/>
            <w:vAlign w:val="top"/>
          </w:tcPr>
          <w:p>
            <w:pPr>
              <w:ind w:firstLine="352"/>
              <w:spacing w:before="63" w:line="184" w:lineRule="auto"/>
              <w:rPr>
                <w:rFonts w:ascii="SimSun" w:hAnsi="SimSun" w:eastAsia="SimSun" w:cs="SimSun"/>
                <w:sz w:val="21"/>
                <w:szCs w:val="21"/>
              </w:rPr>
            </w:pPr>
            <w:r>
              <w:rPr>
                <w:rFonts w:ascii="SimSun" w:hAnsi="SimSun" w:eastAsia="SimSun" w:cs="SimSun"/>
                <w:sz w:val="21"/>
                <w:szCs w:val="21"/>
                <w:spacing w:val="-5"/>
              </w:rPr>
              <w:t>≤0.10</w:t>
            </w:r>
          </w:p>
        </w:tc>
        <w:tc>
          <w:tcPr>
            <w:tcW w:w="1118" w:type="dxa"/>
            <w:vAlign w:val="top"/>
          </w:tcPr>
          <w:p>
            <w:pPr>
              <w:ind w:firstLine="269"/>
              <w:spacing w:before="63" w:line="184" w:lineRule="auto"/>
              <w:rPr>
                <w:rFonts w:ascii="SimSun" w:hAnsi="SimSun" w:eastAsia="SimSun" w:cs="SimSun"/>
                <w:sz w:val="21"/>
                <w:szCs w:val="21"/>
              </w:rPr>
            </w:pPr>
            <w:r>
              <w:rPr>
                <w:rFonts w:ascii="SimSun" w:hAnsi="SimSun" w:eastAsia="SimSun" w:cs="SimSun"/>
                <w:sz w:val="21"/>
                <w:szCs w:val="21"/>
                <w:spacing w:val="-6"/>
              </w:rPr>
              <w:t>＞0.10</w:t>
            </w:r>
          </w:p>
        </w:tc>
      </w:tr>
      <w:tr>
        <w:trPr>
          <w:trHeight w:val="344" w:hRule="atLeast"/>
        </w:trPr>
        <w:tc>
          <w:tcPr>
            <w:tcW w:w="657" w:type="dxa"/>
            <w:vAlign w:val="top"/>
          </w:tcPr>
          <w:p>
            <w:pPr>
              <w:ind w:firstLine="233"/>
              <w:spacing w:before="96" w:line="180" w:lineRule="auto"/>
              <w:rPr>
                <w:rFonts w:ascii="SimSun" w:hAnsi="SimSun" w:eastAsia="SimSun" w:cs="SimSun"/>
                <w:sz w:val="21"/>
                <w:szCs w:val="21"/>
              </w:rPr>
            </w:pPr>
            <w:r>
              <w:rPr>
                <w:rFonts w:ascii="SimSun" w:hAnsi="SimSun" w:eastAsia="SimSun" w:cs="SimSun"/>
                <w:sz w:val="21"/>
                <w:szCs w:val="21"/>
                <w:spacing w:val="-7"/>
              </w:rPr>
              <w:t>33</w:t>
            </w:r>
          </w:p>
        </w:tc>
        <w:tc>
          <w:tcPr>
            <w:tcW w:w="2861" w:type="dxa"/>
            <w:vAlign w:val="top"/>
          </w:tcPr>
          <w:p>
            <w:pPr>
              <w:ind w:firstLine="856"/>
              <w:spacing w:before="62" w:line="184" w:lineRule="auto"/>
              <w:rPr>
                <w:rFonts w:ascii="SimSun" w:hAnsi="SimSun" w:eastAsia="SimSun" w:cs="SimSun"/>
                <w:sz w:val="21"/>
                <w:szCs w:val="21"/>
              </w:rPr>
            </w:pPr>
            <w:r>
              <w:rPr>
                <w:rFonts w:ascii="SimSun" w:hAnsi="SimSun" w:eastAsia="SimSun" w:cs="SimSun"/>
                <w:sz w:val="21"/>
                <w:szCs w:val="21"/>
                <w:spacing w:val="-2"/>
              </w:rPr>
              <w:t>铅/（mg/L）</w:t>
            </w:r>
          </w:p>
        </w:tc>
        <w:tc>
          <w:tcPr>
            <w:tcW w:w="1143" w:type="dxa"/>
            <w:vAlign w:val="top"/>
          </w:tcPr>
          <w:p>
            <w:pPr>
              <w:ind w:firstLine="222"/>
              <w:spacing w:before="62" w:line="184" w:lineRule="auto"/>
              <w:rPr>
                <w:rFonts w:ascii="SimSun" w:hAnsi="SimSun" w:eastAsia="SimSun" w:cs="SimSun"/>
                <w:sz w:val="21"/>
                <w:szCs w:val="21"/>
              </w:rPr>
            </w:pPr>
            <w:r>
              <w:rPr>
                <w:rFonts w:ascii="SimSun" w:hAnsi="SimSun" w:eastAsia="SimSun" w:cs="SimSun"/>
                <w:sz w:val="21"/>
                <w:szCs w:val="21"/>
                <w:spacing w:val="-4"/>
              </w:rPr>
              <w:t>≤0.005</w:t>
            </w:r>
          </w:p>
        </w:tc>
        <w:tc>
          <w:tcPr>
            <w:tcW w:w="1143" w:type="dxa"/>
            <w:vAlign w:val="top"/>
          </w:tcPr>
          <w:p>
            <w:pPr>
              <w:ind w:firstLine="224"/>
              <w:spacing w:before="62" w:line="184" w:lineRule="auto"/>
              <w:rPr>
                <w:rFonts w:ascii="SimSun" w:hAnsi="SimSun" w:eastAsia="SimSun" w:cs="SimSun"/>
                <w:sz w:val="21"/>
                <w:szCs w:val="21"/>
              </w:rPr>
            </w:pPr>
            <w:r>
              <w:rPr>
                <w:rFonts w:ascii="SimSun" w:hAnsi="SimSun" w:eastAsia="SimSun" w:cs="SimSun"/>
                <w:sz w:val="21"/>
                <w:szCs w:val="21"/>
                <w:spacing w:val="-4"/>
              </w:rPr>
              <w:t>≤0.005</w:t>
            </w:r>
          </w:p>
        </w:tc>
        <w:tc>
          <w:tcPr>
            <w:tcW w:w="1028" w:type="dxa"/>
            <w:vAlign w:val="top"/>
          </w:tcPr>
          <w:p>
            <w:pPr>
              <w:ind w:firstLine="218"/>
              <w:spacing w:before="62" w:line="184" w:lineRule="auto"/>
              <w:rPr>
                <w:rFonts w:ascii="SimSun" w:hAnsi="SimSun" w:eastAsia="SimSun" w:cs="SimSun"/>
                <w:sz w:val="21"/>
                <w:szCs w:val="21"/>
              </w:rPr>
            </w:pPr>
            <w:r>
              <w:rPr>
                <w:rFonts w:ascii="SimSun" w:hAnsi="SimSun" w:eastAsia="SimSun" w:cs="SimSun"/>
                <w:sz w:val="21"/>
                <w:szCs w:val="21"/>
                <w:spacing w:val="-5"/>
              </w:rPr>
              <w:t>≤0.01</w:t>
            </w:r>
          </w:p>
        </w:tc>
        <w:tc>
          <w:tcPr>
            <w:tcW w:w="1292" w:type="dxa"/>
            <w:vAlign w:val="top"/>
          </w:tcPr>
          <w:p>
            <w:pPr>
              <w:ind w:firstLine="352"/>
              <w:spacing w:before="62" w:line="184" w:lineRule="auto"/>
              <w:rPr>
                <w:rFonts w:ascii="SimSun" w:hAnsi="SimSun" w:eastAsia="SimSun" w:cs="SimSun"/>
                <w:sz w:val="21"/>
                <w:szCs w:val="21"/>
              </w:rPr>
            </w:pPr>
            <w:r>
              <w:rPr>
                <w:rFonts w:ascii="SimSun" w:hAnsi="SimSun" w:eastAsia="SimSun" w:cs="SimSun"/>
                <w:sz w:val="21"/>
                <w:szCs w:val="21"/>
                <w:spacing w:val="-5"/>
              </w:rPr>
              <w:t>≤0.10</w:t>
            </w:r>
          </w:p>
        </w:tc>
        <w:tc>
          <w:tcPr>
            <w:tcW w:w="1118" w:type="dxa"/>
            <w:vAlign w:val="top"/>
          </w:tcPr>
          <w:p>
            <w:pPr>
              <w:ind w:firstLine="269"/>
              <w:spacing w:before="62" w:line="184" w:lineRule="auto"/>
              <w:rPr>
                <w:rFonts w:ascii="SimSun" w:hAnsi="SimSun" w:eastAsia="SimSun" w:cs="SimSun"/>
                <w:sz w:val="21"/>
                <w:szCs w:val="21"/>
              </w:rPr>
            </w:pPr>
            <w:r>
              <w:rPr>
                <w:rFonts w:ascii="SimSun" w:hAnsi="SimSun" w:eastAsia="SimSun" w:cs="SimSun"/>
                <w:sz w:val="21"/>
                <w:szCs w:val="21"/>
                <w:spacing w:val="-6"/>
              </w:rPr>
              <w:t>＞0.10</w:t>
            </w:r>
          </w:p>
        </w:tc>
      </w:tr>
      <w:tr>
        <w:trPr>
          <w:trHeight w:val="344" w:hRule="atLeast"/>
        </w:trPr>
        <w:tc>
          <w:tcPr>
            <w:tcW w:w="657" w:type="dxa"/>
            <w:vAlign w:val="top"/>
          </w:tcPr>
          <w:p>
            <w:pPr>
              <w:ind w:firstLine="233"/>
              <w:spacing w:before="97" w:line="180" w:lineRule="auto"/>
              <w:rPr>
                <w:rFonts w:ascii="SimSun" w:hAnsi="SimSun" w:eastAsia="SimSun" w:cs="SimSun"/>
                <w:sz w:val="21"/>
                <w:szCs w:val="21"/>
              </w:rPr>
            </w:pPr>
            <w:r>
              <w:rPr>
                <w:rFonts w:ascii="SimSun" w:hAnsi="SimSun" w:eastAsia="SimSun" w:cs="SimSun"/>
                <w:sz w:val="21"/>
                <w:szCs w:val="21"/>
                <w:spacing w:val="-7"/>
              </w:rPr>
              <w:t>34</w:t>
            </w:r>
          </w:p>
        </w:tc>
        <w:tc>
          <w:tcPr>
            <w:tcW w:w="2861" w:type="dxa"/>
            <w:vAlign w:val="top"/>
          </w:tcPr>
          <w:p>
            <w:pPr>
              <w:ind w:firstLine="488"/>
              <w:spacing w:before="64" w:line="184" w:lineRule="auto"/>
              <w:rPr>
                <w:rFonts w:ascii="SimSun" w:hAnsi="SimSun" w:eastAsia="SimSun" w:cs="SimSun"/>
                <w:sz w:val="21"/>
                <w:szCs w:val="21"/>
              </w:rPr>
            </w:pPr>
            <w:r>
              <w:rPr>
                <w:rFonts w:ascii="SimSun" w:hAnsi="SimSun" w:eastAsia="SimSun" w:cs="SimSun"/>
                <w:sz w:val="21"/>
                <w:szCs w:val="21"/>
                <w:spacing w:val="-9"/>
              </w:rPr>
              <w:t>三氯甲烷/（</w:t>
            </w:r>
            <w:r>
              <w:rPr>
                <w:rFonts w:ascii="SimSun" w:hAnsi="SimSun" w:eastAsia="SimSun" w:cs="SimSun"/>
                <w:sz w:val="21"/>
                <w:szCs w:val="21"/>
                <w:spacing w:val="-13"/>
              </w:rPr>
              <w:t> </w:t>
            </w:r>
            <w:r>
              <w:rPr>
                <w:rFonts w:ascii="SimSun" w:hAnsi="SimSun" w:eastAsia="SimSun" w:cs="SimSun"/>
                <w:sz w:val="21"/>
                <w:szCs w:val="21"/>
                <w:spacing w:val="-9"/>
              </w:rPr>
              <w:t>μg/L）</w:t>
            </w:r>
          </w:p>
        </w:tc>
        <w:tc>
          <w:tcPr>
            <w:tcW w:w="1143" w:type="dxa"/>
            <w:vAlign w:val="top"/>
          </w:tcPr>
          <w:p>
            <w:pPr>
              <w:ind w:firstLine="328"/>
              <w:spacing w:before="64" w:line="184" w:lineRule="auto"/>
              <w:rPr>
                <w:rFonts w:ascii="SimSun" w:hAnsi="SimSun" w:eastAsia="SimSun" w:cs="SimSun"/>
                <w:sz w:val="21"/>
                <w:szCs w:val="21"/>
              </w:rPr>
            </w:pPr>
            <w:r>
              <w:rPr>
                <w:rFonts w:ascii="SimSun" w:hAnsi="SimSun" w:eastAsia="SimSun" w:cs="SimSun"/>
                <w:sz w:val="21"/>
                <w:szCs w:val="21"/>
                <w:spacing w:val="-3"/>
              </w:rPr>
              <w:t>≤0.5</w:t>
            </w:r>
          </w:p>
        </w:tc>
        <w:tc>
          <w:tcPr>
            <w:tcW w:w="1143" w:type="dxa"/>
            <w:vAlign w:val="top"/>
          </w:tcPr>
          <w:p>
            <w:pPr>
              <w:ind w:firstLine="433"/>
              <w:spacing w:before="64" w:line="184" w:lineRule="auto"/>
              <w:rPr>
                <w:rFonts w:ascii="SimSun" w:hAnsi="SimSun" w:eastAsia="SimSun" w:cs="SimSun"/>
                <w:sz w:val="21"/>
                <w:szCs w:val="21"/>
              </w:rPr>
            </w:pPr>
            <w:r>
              <w:rPr>
                <w:rFonts w:ascii="SimSun" w:hAnsi="SimSun" w:eastAsia="SimSun" w:cs="SimSun"/>
                <w:sz w:val="21"/>
                <w:szCs w:val="21"/>
                <w:spacing w:val="-10"/>
                <w:w w:val="99"/>
              </w:rPr>
              <w:t>≤6</w:t>
            </w:r>
          </w:p>
        </w:tc>
        <w:tc>
          <w:tcPr>
            <w:tcW w:w="1028" w:type="dxa"/>
            <w:vAlign w:val="top"/>
          </w:tcPr>
          <w:p>
            <w:pPr>
              <w:ind w:firstLine="324"/>
              <w:spacing w:before="64" w:line="184" w:lineRule="auto"/>
              <w:rPr>
                <w:rFonts w:ascii="SimSun" w:hAnsi="SimSun" w:eastAsia="SimSun" w:cs="SimSun"/>
                <w:sz w:val="21"/>
                <w:szCs w:val="21"/>
              </w:rPr>
            </w:pPr>
            <w:r>
              <w:rPr>
                <w:rFonts w:ascii="SimSun" w:hAnsi="SimSun" w:eastAsia="SimSun" w:cs="SimSun"/>
                <w:sz w:val="21"/>
                <w:szCs w:val="21"/>
                <w:spacing w:val="-8"/>
              </w:rPr>
              <w:t>≤60</w:t>
            </w:r>
          </w:p>
        </w:tc>
        <w:tc>
          <w:tcPr>
            <w:tcW w:w="1292" w:type="dxa"/>
            <w:vAlign w:val="top"/>
          </w:tcPr>
          <w:p>
            <w:pPr>
              <w:ind w:firstLine="405"/>
              <w:spacing w:before="64" w:line="184" w:lineRule="auto"/>
              <w:rPr>
                <w:rFonts w:ascii="SimSun" w:hAnsi="SimSun" w:eastAsia="SimSun" w:cs="SimSun"/>
                <w:sz w:val="21"/>
                <w:szCs w:val="21"/>
              </w:rPr>
            </w:pPr>
            <w:r>
              <w:rPr>
                <w:rFonts w:ascii="SimSun" w:hAnsi="SimSun" w:eastAsia="SimSun" w:cs="SimSun"/>
                <w:sz w:val="21"/>
                <w:szCs w:val="21"/>
                <w:spacing w:val="-6"/>
              </w:rPr>
              <w:t>≤300</w:t>
            </w:r>
          </w:p>
        </w:tc>
        <w:tc>
          <w:tcPr>
            <w:tcW w:w="1118" w:type="dxa"/>
            <w:vAlign w:val="top"/>
          </w:tcPr>
          <w:p>
            <w:pPr>
              <w:ind w:firstLine="319"/>
              <w:spacing w:before="64" w:line="184" w:lineRule="auto"/>
              <w:rPr>
                <w:rFonts w:ascii="SimSun" w:hAnsi="SimSun" w:eastAsia="SimSun" w:cs="SimSun"/>
                <w:sz w:val="21"/>
                <w:szCs w:val="21"/>
              </w:rPr>
            </w:pPr>
            <w:r>
              <w:rPr>
                <w:rFonts w:ascii="SimSun" w:hAnsi="SimSun" w:eastAsia="SimSun" w:cs="SimSun"/>
                <w:sz w:val="21"/>
                <w:szCs w:val="21"/>
                <w:spacing w:val="-7"/>
              </w:rPr>
              <w:t>＞300</w:t>
            </w:r>
          </w:p>
        </w:tc>
      </w:tr>
      <w:tr>
        <w:trPr>
          <w:trHeight w:val="344" w:hRule="atLeast"/>
        </w:trPr>
        <w:tc>
          <w:tcPr>
            <w:tcW w:w="657" w:type="dxa"/>
            <w:vAlign w:val="top"/>
          </w:tcPr>
          <w:p>
            <w:pPr>
              <w:ind w:firstLine="233"/>
              <w:spacing w:before="98" w:line="180" w:lineRule="auto"/>
              <w:rPr>
                <w:rFonts w:ascii="SimSun" w:hAnsi="SimSun" w:eastAsia="SimSun" w:cs="SimSun"/>
                <w:sz w:val="21"/>
                <w:szCs w:val="21"/>
              </w:rPr>
            </w:pPr>
            <w:r>
              <w:rPr>
                <w:rFonts w:ascii="SimSun" w:hAnsi="SimSun" w:eastAsia="SimSun" w:cs="SimSun"/>
                <w:sz w:val="21"/>
                <w:szCs w:val="21"/>
                <w:spacing w:val="-7"/>
              </w:rPr>
              <w:t>35</w:t>
            </w:r>
          </w:p>
        </w:tc>
        <w:tc>
          <w:tcPr>
            <w:tcW w:w="2861" w:type="dxa"/>
            <w:vAlign w:val="top"/>
          </w:tcPr>
          <w:p>
            <w:pPr>
              <w:ind w:firstLine="508"/>
              <w:spacing w:before="65" w:line="184" w:lineRule="auto"/>
              <w:rPr>
                <w:rFonts w:ascii="SimSun" w:hAnsi="SimSun" w:eastAsia="SimSun" w:cs="SimSun"/>
                <w:sz w:val="21"/>
                <w:szCs w:val="21"/>
              </w:rPr>
            </w:pPr>
            <w:r>
              <w:rPr>
                <w:rFonts w:ascii="SimSun" w:hAnsi="SimSun" w:eastAsia="SimSun" w:cs="SimSun"/>
                <w:sz w:val="21"/>
                <w:szCs w:val="21"/>
                <w:spacing w:val="-10"/>
                <w:w w:val="99"/>
              </w:rPr>
              <w:t>四氯化碳/（</w:t>
            </w:r>
            <w:r>
              <w:rPr>
                <w:rFonts w:ascii="SimSun" w:hAnsi="SimSun" w:eastAsia="SimSun" w:cs="SimSun"/>
                <w:sz w:val="21"/>
                <w:szCs w:val="21"/>
                <w:spacing w:val="-3"/>
              </w:rPr>
              <w:t> </w:t>
            </w:r>
            <w:r>
              <w:rPr>
                <w:rFonts w:ascii="SimSun" w:hAnsi="SimSun" w:eastAsia="SimSun" w:cs="SimSun"/>
                <w:sz w:val="21"/>
                <w:szCs w:val="21"/>
                <w:spacing w:val="-10"/>
                <w:w w:val="99"/>
              </w:rPr>
              <w:t>μg/L）</w:t>
            </w:r>
          </w:p>
        </w:tc>
        <w:tc>
          <w:tcPr>
            <w:tcW w:w="1143" w:type="dxa"/>
            <w:vAlign w:val="top"/>
          </w:tcPr>
          <w:p>
            <w:pPr>
              <w:ind w:firstLine="328"/>
              <w:spacing w:before="65" w:line="184" w:lineRule="auto"/>
              <w:rPr>
                <w:rFonts w:ascii="SimSun" w:hAnsi="SimSun" w:eastAsia="SimSun" w:cs="SimSun"/>
                <w:sz w:val="21"/>
                <w:szCs w:val="21"/>
              </w:rPr>
            </w:pPr>
            <w:r>
              <w:rPr>
                <w:rFonts w:ascii="SimSun" w:hAnsi="SimSun" w:eastAsia="SimSun" w:cs="SimSun"/>
                <w:sz w:val="21"/>
                <w:szCs w:val="21"/>
                <w:spacing w:val="-3"/>
              </w:rPr>
              <w:t>≤0.5</w:t>
            </w:r>
          </w:p>
        </w:tc>
        <w:tc>
          <w:tcPr>
            <w:tcW w:w="1143" w:type="dxa"/>
            <w:vAlign w:val="top"/>
          </w:tcPr>
          <w:p>
            <w:pPr>
              <w:ind w:firstLine="327"/>
              <w:spacing w:before="65" w:line="184" w:lineRule="auto"/>
              <w:rPr>
                <w:rFonts w:ascii="SimSun" w:hAnsi="SimSun" w:eastAsia="SimSun" w:cs="SimSun"/>
                <w:sz w:val="21"/>
                <w:szCs w:val="21"/>
              </w:rPr>
            </w:pPr>
            <w:r>
              <w:rPr>
                <w:rFonts w:ascii="SimSun" w:hAnsi="SimSun" w:eastAsia="SimSun" w:cs="SimSun"/>
                <w:sz w:val="21"/>
                <w:szCs w:val="21"/>
                <w:spacing w:val="-3"/>
              </w:rPr>
              <w:t>≤0.5</w:t>
            </w:r>
          </w:p>
        </w:tc>
        <w:tc>
          <w:tcPr>
            <w:tcW w:w="1028" w:type="dxa"/>
            <w:vAlign w:val="top"/>
          </w:tcPr>
          <w:p>
            <w:pPr>
              <w:ind w:firstLine="271"/>
              <w:spacing w:before="65" w:line="184" w:lineRule="auto"/>
              <w:rPr>
                <w:rFonts w:ascii="SimSun" w:hAnsi="SimSun" w:eastAsia="SimSun" w:cs="SimSun"/>
                <w:sz w:val="21"/>
                <w:szCs w:val="21"/>
              </w:rPr>
            </w:pPr>
            <w:r>
              <w:rPr>
                <w:rFonts w:ascii="SimSun" w:hAnsi="SimSun" w:eastAsia="SimSun" w:cs="SimSun"/>
                <w:sz w:val="21"/>
                <w:szCs w:val="21"/>
                <w:spacing w:val="-3"/>
              </w:rPr>
              <w:t>≤2.0</w:t>
            </w:r>
          </w:p>
        </w:tc>
        <w:tc>
          <w:tcPr>
            <w:tcW w:w="1292" w:type="dxa"/>
            <w:vAlign w:val="top"/>
          </w:tcPr>
          <w:p>
            <w:pPr>
              <w:ind w:firstLine="352"/>
              <w:spacing w:before="65" w:line="184" w:lineRule="auto"/>
              <w:rPr>
                <w:rFonts w:ascii="SimSun" w:hAnsi="SimSun" w:eastAsia="SimSun" w:cs="SimSun"/>
                <w:sz w:val="21"/>
                <w:szCs w:val="21"/>
              </w:rPr>
            </w:pPr>
            <w:r>
              <w:rPr>
                <w:rFonts w:ascii="SimSun" w:hAnsi="SimSun" w:eastAsia="SimSun" w:cs="SimSun"/>
                <w:sz w:val="21"/>
                <w:szCs w:val="21"/>
                <w:spacing w:val="-3"/>
              </w:rPr>
              <w:t>≤50.0</w:t>
            </w:r>
          </w:p>
        </w:tc>
        <w:tc>
          <w:tcPr>
            <w:tcW w:w="1118" w:type="dxa"/>
            <w:vAlign w:val="top"/>
          </w:tcPr>
          <w:p>
            <w:pPr>
              <w:ind w:firstLine="269"/>
              <w:spacing w:before="65" w:line="184" w:lineRule="auto"/>
              <w:rPr>
                <w:rFonts w:ascii="SimSun" w:hAnsi="SimSun" w:eastAsia="SimSun" w:cs="SimSun"/>
                <w:sz w:val="21"/>
                <w:szCs w:val="21"/>
              </w:rPr>
            </w:pPr>
            <w:r>
              <w:rPr>
                <w:rFonts w:ascii="SimSun" w:hAnsi="SimSun" w:eastAsia="SimSun" w:cs="SimSun"/>
                <w:sz w:val="21"/>
                <w:szCs w:val="21"/>
                <w:spacing w:val="-4"/>
              </w:rPr>
              <w:t>＞50.0</w:t>
            </w:r>
          </w:p>
        </w:tc>
      </w:tr>
      <w:tr>
        <w:trPr>
          <w:trHeight w:val="345" w:hRule="atLeast"/>
        </w:trPr>
        <w:tc>
          <w:tcPr>
            <w:tcW w:w="657" w:type="dxa"/>
            <w:vAlign w:val="top"/>
          </w:tcPr>
          <w:p>
            <w:pPr>
              <w:ind w:firstLine="233"/>
              <w:spacing w:before="100" w:line="180" w:lineRule="auto"/>
              <w:rPr>
                <w:rFonts w:ascii="SimSun" w:hAnsi="SimSun" w:eastAsia="SimSun" w:cs="SimSun"/>
                <w:sz w:val="21"/>
                <w:szCs w:val="21"/>
              </w:rPr>
            </w:pPr>
            <w:r>
              <w:rPr>
                <w:rFonts w:ascii="SimSun" w:hAnsi="SimSun" w:eastAsia="SimSun" w:cs="SimSun"/>
                <w:sz w:val="21"/>
                <w:szCs w:val="21"/>
                <w:spacing w:val="-7"/>
              </w:rPr>
              <w:t>36</w:t>
            </w:r>
          </w:p>
        </w:tc>
        <w:tc>
          <w:tcPr>
            <w:tcW w:w="2861" w:type="dxa"/>
            <w:vAlign w:val="top"/>
          </w:tcPr>
          <w:p>
            <w:pPr>
              <w:ind w:firstLine="805"/>
              <w:spacing w:before="66" w:line="184" w:lineRule="auto"/>
              <w:rPr>
                <w:rFonts w:ascii="SimSun" w:hAnsi="SimSun" w:eastAsia="SimSun" w:cs="SimSun"/>
                <w:sz w:val="21"/>
                <w:szCs w:val="21"/>
              </w:rPr>
            </w:pPr>
            <w:r>
              <w:rPr>
                <w:rFonts w:ascii="SimSun" w:hAnsi="SimSun" w:eastAsia="SimSun" w:cs="SimSun"/>
                <w:sz w:val="21"/>
                <w:szCs w:val="21"/>
                <w:spacing w:val="-10"/>
              </w:rPr>
              <w:t>苯/（</w:t>
            </w:r>
            <w:r>
              <w:rPr>
                <w:rFonts w:ascii="SimSun" w:hAnsi="SimSun" w:eastAsia="SimSun" w:cs="SimSun"/>
                <w:sz w:val="21"/>
                <w:szCs w:val="21"/>
                <w:spacing w:val="-36"/>
              </w:rPr>
              <w:t> </w:t>
            </w:r>
            <w:r>
              <w:rPr>
                <w:rFonts w:ascii="SimSun" w:hAnsi="SimSun" w:eastAsia="SimSun" w:cs="SimSun"/>
                <w:sz w:val="21"/>
                <w:szCs w:val="21"/>
                <w:spacing w:val="-10"/>
              </w:rPr>
              <w:t>μg/L）</w:t>
            </w:r>
          </w:p>
        </w:tc>
        <w:tc>
          <w:tcPr>
            <w:tcW w:w="1143" w:type="dxa"/>
            <w:vAlign w:val="top"/>
          </w:tcPr>
          <w:p>
            <w:pPr>
              <w:ind w:firstLine="328"/>
              <w:spacing w:before="66" w:line="184" w:lineRule="auto"/>
              <w:rPr>
                <w:rFonts w:ascii="SimSun" w:hAnsi="SimSun" w:eastAsia="SimSun" w:cs="SimSun"/>
                <w:sz w:val="21"/>
                <w:szCs w:val="21"/>
              </w:rPr>
            </w:pPr>
            <w:r>
              <w:rPr>
                <w:rFonts w:ascii="SimSun" w:hAnsi="SimSun" w:eastAsia="SimSun" w:cs="SimSun"/>
                <w:sz w:val="21"/>
                <w:szCs w:val="21"/>
                <w:spacing w:val="-3"/>
              </w:rPr>
              <w:t>≤0.5</w:t>
            </w:r>
          </w:p>
        </w:tc>
        <w:tc>
          <w:tcPr>
            <w:tcW w:w="1143" w:type="dxa"/>
            <w:vAlign w:val="top"/>
          </w:tcPr>
          <w:p>
            <w:pPr>
              <w:ind w:firstLine="327"/>
              <w:spacing w:before="66" w:line="184" w:lineRule="auto"/>
              <w:rPr>
                <w:rFonts w:ascii="SimSun" w:hAnsi="SimSun" w:eastAsia="SimSun" w:cs="SimSun"/>
                <w:sz w:val="21"/>
                <w:szCs w:val="21"/>
              </w:rPr>
            </w:pPr>
            <w:r>
              <w:rPr>
                <w:rFonts w:ascii="SimSun" w:hAnsi="SimSun" w:eastAsia="SimSun" w:cs="SimSun"/>
                <w:sz w:val="21"/>
                <w:szCs w:val="21"/>
                <w:spacing w:val="-3"/>
              </w:rPr>
              <w:t>≤1.0</w:t>
            </w:r>
          </w:p>
        </w:tc>
        <w:tc>
          <w:tcPr>
            <w:tcW w:w="1028" w:type="dxa"/>
            <w:vAlign w:val="top"/>
          </w:tcPr>
          <w:p>
            <w:pPr>
              <w:ind w:firstLine="218"/>
              <w:spacing w:before="66" w:line="184" w:lineRule="auto"/>
              <w:rPr>
                <w:rFonts w:ascii="SimSun" w:hAnsi="SimSun" w:eastAsia="SimSun" w:cs="SimSun"/>
                <w:sz w:val="21"/>
                <w:szCs w:val="21"/>
              </w:rPr>
            </w:pPr>
            <w:r>
              <w:rPr>
                <w:rFonts w:ascii="SimSun" w:hAnsi="SimSun" w:eastAsia="SimSun" w:cs="SimSun"/>
                <w:sz w:val="21"/>
                <w:szCs w:val="21"/>
                <w:spacing w:val="-3"/>
              </w:rPr>
              <w:t>≤10.0</w:t>
            </w:r>
          </w:p>
        </w:tc>
        <w:tc>
          <w:tcPr>
            <w:tcW w:w="1292" w:type="dxa"/>
            <w:vAlign w:val="top"/>
          </w:tcPr>
          <w:p>
            <w:pPr>
              <w:ind w:firstLine="405"/>
              <w:spacing w:before="66" w:line="184" w:lineRule="auto"/>
              <w:rPr>
                <w:rFonts w:ascii="SimSun" w:hAnsi="SimSun" w:eastAsia="SimSun" w:cs="SimSun"/>
                <w:sz w:val="21"/>
                <w:szCs w:val="21"/>
              </w:rPr>
            </w:pPr>
            <w:r>
              <w:rPr>
                <w:rFonts w:ascii="SimSun" w:hAnsi="SimSun" w:eastAsia="SimSun" w:cs="SimSun"/>
                <w:sz w:val="21"/>
                <w:szCs w:val="21"/>
                <w:spacing w:val="-6"/>
              </w:rPr>
              <w:t>≤120</w:t>
            </w:r>
          </w:p>
        </w:tc>
        <w:tc>
          <w:tcPr>
            <w:tcW w:w="1118" w:type="dxa"/>
            <w:vAlign w:val="top"/>
          </w:tcPr>
          <w:p>
            <w:pPr>
              <w:ind w:firstLine="319"/>
              <w:spacing w:before="66" w:line="184" w:lineRule="auto"/>
              <w:rPr>
                <w:rFonts w:ascii="SimSun" w:hAnsi="SimSun" w:eastAsia="SimSun" w:cs="SimSun"/>
                <w:sz w:val="21"/>
                <w:szCs w:val="21"/>
              </w:rPr>
            </w:pPr>
            <w:r>
              <w:rPr>
                <w:rFonts w:ascii="SimSun" w:hAnsi="SimSun" w:eastAsia="SimSun" w:cs="SimSun"/>
                <w:sz w:val="21"/>
                <w:szCs w:val="21"/>
                <w:spacing w:val="-7"/>
              </w:rPr>
              <w:t>＞120</w:t>
            </w:r>
          </w:p>
        </w:tc>
      </w:tr>
      <w:tr>
        <w:trPr>
          <w:trHeight w:val="345" w:hRule="atLeast"/>
        </w:trPr>
        <w:tc>
          <w:tcPr>
            <w:tcW w:w="657" w:type="dxa"/>
            <w:vAlign w:val="top"/>
          </w:tcPr>
          <w:p>
            <w:pPr>
              <w:ind w:firstLine="233"/>
              <w:spacing w:before="100" w:line="180" w:lineRule="auto"/>
              <w:rPr>
                <w:rFonts w:ascii="SimSun" w:hAnsi="SimSun" w:eastAsia="SimSun" w:cs="SimSun"/>
                <w:sz w:val="21"/>
                <w:szCs w:val="21"/>
              </w:rPr>
            </w:pPr>
            <w:r>
              <w:rPr>
                <w:rFonts w:ascii="SimSun" w:hAnsi="SimSun" w:eastAsia="SimSun" w:cs="SimSun"/>
                <w:sz w:val="21"/>
                <w:szCs w:val="21"/>
                <w:spacing w:val="-7"/>
              </w:rPr>
              <w:t>37</w:t>
            </w:r>
          </w:p>
        </w:tc>
        <w:tc>
          <w:tcPr>
            <w:tcW w:w="2861" w:type="dxa"/>
            <w:vAlign w:val="top"/>
          </w:tcPr>
          <w:p>
            <w:pPr>
              <w:ind w:firstLine="724"/>
              <w:spacing w:before="67" w:line="184" w:lineRule="auto"/>
              <w:rPr>
                <w:rFonts w:ascii="SimSun" w:hAnsi="SimSun" w:eastAsia="SimSun" w:cs="SimSun"/>
                <w:sz w:val="21"/>
                <w:szCs w:val="21"/>
              </w:rPr>
            </w:pPr>
            <w:r>
              <w:rPr>
                <w:rFonts w:ascii="SimSun" w:hAnsi="SimSun" w:eastAsia="SimSun" w:cs="SimSun"/>
                <w:sz w:val="21"/>
                <w:szCs w:val="21"/>
                <w:spacing w:val="-10"/>
                <w:w w:val="97"/>
              </w:rPr>
              <w:t>甲苯/（</w:t>
            </w:r>
            <w:r>
              <w:rPr>
                <w:rFonts w:ascii="SimSun" w:hAnsi="SimSun" w:eastAsia="SimSun" w:cs="SimSun"/>
                <w:sz w:val="21"/>
                <w:szCs w:val="21"/>
                <w:spacing w:val="-5"/>
              </w:rPr>
              <w:t> </w:t>
            </w:r>
            <w:r>
              <w:rPr>
                <w:rFonts w:ascii="SimSun" w:hAnsi="SimSun" w:eastAsia="SimSun" w:cs="SimSun"/>
                <w:sz w:val="21"/>
                <w:szCs w:val="21"/>
                <w:spacing w:val="-10"/>
                <w:w w:val="97"/>
              </w:rPr>
              <w:t>μg/L）</w:t>
            </w:r>
          </w:p>
        </w:tc>
        <w:tc>
          <w:tcPr>
            <w:tcW w:w="1143" w:type="dxa"/>
            <w:vAlign w:val="top"/>
          </w:tcPr>
          <w:p>
            <w:pPr>
              <w:ind w:firstLine="328"/>
              <w:spacing w:before="67" w:line="184" w:lineRule="auto"/>
              <w:rPr>
                <w:rFonts w:ascii="SimSun" w:hAnsi="SimSun" w:eastAsia="SimSun" w:cs="SimSun"/>
                <w:sz w:val="21"/>
                <w:szCs w:val="21"/>
              </w:rPr>
            </w:pPr>
            <w:r>
              <w:rPr>
                <w:rFonts w:ascii="SimSun" w:hAnsi="SimSun" w:eastAsia="SimSun" w:cs="SimSun"/>
                <w:sz w:val="21"/>
                <w:szCs w:val="21"/>
                <w:spacing w:val="-3"/>
              </w:rPr>
              <w:t>≤0.5</w:t>
            </w:r>
          </w:p>
        </w:tc>
        <w:tc>
          <w:tcPr>
            <w:tcW w:w="1143" w:type="dxa"/>
            <w:vAlign w:val="top"/>
          </w:tcPr>
          <w:p>
            <w:pPr>
              <w:ind w:firstLine="327"/>
              <w:spacing w:before="67" w:line="184" w:lineRule="auto"/>
              <w:rPr>
                <w:rFonts w:ascii="SimSun" w:hAnsi="SimSun" w:eastAsia="SimSun" w:cs="SimSun"/>
                <w:sz w:val="21"/>
                <w:szCs w:val="21"/>
              </w:rPr>
            </w:pPr>
            <w:r>
              <w:rPr>
                <w:rFonts w:ascii="SimSun" w:hAnsi="SimSun" w:eastAsia="SimSun" w:cs="SimSun"/>
                <w:sz w:val="21"/>
                <w:szCs w:val="21"/>
                <w:spacing w:val="-6"/>
              </w:rPr>
              <w:t>≤140</w:t>
            </w:r>
          </w:p>
        </w:tc>
        <w:tc>
          <w:tcPr>
            <w:tcW w:w="1028" w:type="dxa"/>
            <w:vAlign w:val="top"/>
          </w:tcPr>
          <w:p>
            <w:pPr>
              <w:ind w:firstLine="271"/>
              <w:spacing w:before="67" w:line="184" w:lineRule="auto"/>
              <w:rPr>
                <w:rFonts w:ascii="SimSun" w:hAnsi="SimSun" w:eastAsia="SimSun" w:cs="SimSun"/>
                <w:sz w:val="21"/>
                <w:szCs w:val="21"/>
              </w:rPr>
            </w:pPr>
            <w:r>
              <w:rPr>
                <w:rFonts w:ascii="SimSun" w:hAnsi="SimSun" w:eastAsia="SimSun" w:cs="SimSun"/>
                <w:sz w:val="21"/>
                <w:szCs w:val="21"/>
                <w:spacing w:val="-6"/>
              </w:rPr>
              <w:t>≤700</w:t>
            </w:r>
          </w:p>
        </w:tc>
        <w:tc>
          <w:tcPr>
            <w:tcW w:w="1292" w:type="dxa"/>
            <w:vAlign w:val="top"/>
          </w:tcPr>
          <w:p>
            <w:pPr>
              <w:ind w:firstLine="352"/>
              <w:spacing w:before="67" w:line="184" w:lineRule="auto"/>
              <w:rPr>
                <w:rFonts w:ascii="SimSun" w:hAnsi="SimSun" w:eastAsia="SimSun" w:cs="SimSun"/>
                <w:sz w:val="21"/>
                <w:szCs w:val="21"/>
              </w:rPr>
            </w:pPr>
            <w:r>
              <w:rPr>
                <w:rFonts w:ascii="SimSun" w:hAnsi="SimSun" w:eastAsia="SimSun" w:cs="SimSun"/>
                <w:sz w:val="21"/>
                <w:szCs w:val="21"/>
                <w:spacing w:val="-5"/>
              </w:rPr>
              <w:t>≤1400</w:t>
            </w:r>
          </w:p>
        </w:tc>
        <w:tc>
          <w:tcPr>
            <w:tcW w:w="1118" w:type="dxa"/>
            <w:vAlign w:val="top"/>
          </w:tcPr>
          <w:p>
            <w:pPr>
              <w:ind w:firstLine="269"/>
              <w:spacing w:before="67" w:line="184" w:lineRule="auto"/>
              <w:rPr>
                <w:rFonts w:ascii="SimSun" w:hAnsi="SimSun" w:eastAsia="SimSun" w:cs="SimSun"/>
                <w:sz w:val="21"/>
                <w:szCs w:val="21"/>
              </w:rPr>
            </w:pPr>
            <w:r>
              <w:rPr>
                <w:rFonts w:ascii="SimSun" w:hAnsi="SimSun" w:eastAsia="SimSun" w:cs="SimSun"/>
                <w:sz w:val="21"/>
                <w:szCs w:val="21"/>
                <w:spacing w:val="-6"/>
              </w:rPr>
              <w:t>＞1400</w:t>
            </w:r>
          </w:p>
        </w:tc>
      </w:tr>
      <w:tr>
        <w:trPr>
          <w:trHeight w:val="345" w:hRule="atLeast"/>
        </w:trPr>
        <w:tc>
          <w:tcPr>
            <w:tcW w:w="9242" w:type="dxa"/>
            <w:vAlign w:val="top"/>
            <w:gridSpan w:val="7"/>
          </w:tcPr>
          <w:p>
            <w:pPr>
              <w:ind w:firstLine="4102"/>
              <w:spacing w:before="67" w:line="184" w:lineRule="auto"/>
              <w:rPr>
                <w:rFonts w:ascii="SimSun" w:hAnsi="SimSun" w:eastAsia="SimSun" w:cs="SimSun"/>
                <w:sz w:val="21"/>
                <w:szCs w:val="21"/>
              </w:rPr>
            </w:pPr>
            <w:r>
              <w:rPr>
                <w:rFonts w:ascii="SimSun" w:hAnsi="SimSun" w:eastAsia="SimSun" w:cs="SimSun"/>
                <w:sz w:val="21"/>
                <w:szCs w:val="21"/>
                <w:spacing w:val="-2"/>
              </w:rPr>
              <w:t>放射性指标</w:t>
            </w:r>
          </w:p>
        </w:tc>
      </w:tr>
      <w:tr>
        <w:trPr>
          <w:trHeight w:val="345" w:hRule="atLeast"/>
        </w:trPr>
        <w:tc>
          <w:tcPr>
            <w:tcW w:w="657" w:type="dxa"/>
            <w:vAlign w:val="top"/>
          </w:tcPr>
          <w:p>
            <w:pPr>
              <w:ind w:firstLine="233"/>
              <w:spacing w:before="99" w:line="180" w:lineRule="auto"/>
              <w:rPr>
                <w:rFonts w:ascii="SimSun" w:hAnsi="SimSun" w:eastAsia="SimSun" w:cs="SimSun"/>
                <w:sz w:val="21"/>
                <w:szCs w:val="21"/>
              </w:rPr>
            </w:pPr>
            <w:r>
              <w:rPr>
                <w:rFonts w:ascii="SimSun" w:hAnsi="SimSun" w:eastAsia="SimSun" w:cs="SimSun"/>
                <w:sz w:val="21"/>
                <w:szCs w:val="21"/>
                <w:spacing w:val="-7"/>
              </w:rPr>
              <w:t>38</w:t>
            </w:r>
          </w:p>
        </w:tc>
        <w:tc>
          <w:tcPr>
            <w:tcW w:w="2861" w:type="dxa"/>
            <w:vAlign w:val="top"/>
          </w:tcPr>
          <w:p>
            <w:pPr>
              <w:ind w:firstLine="441"/>
              <w:spacing w:before="65" w:line="184" w:lineRule="auto"/>
              <w:rPr>
                <w:rFonts w:ascii="SimSun" w:hAnsi="SimSun" w:eastAsia="SimSun" w:cs="SimSun"/>
                <w:sz w:val="21"/>
                <w:szCs w:val="21"/>
              </w:rPr>
            </w:pPr>
            <w:r>
              <w:rPr>
                <w:rFonts w:ascii="SimSun" w:hAnsi="SimSun" w:eastAsia="SimSun" w:cs="SimSun"/>
                <w:sz w:val="21"/>
                <w:szCs w:val="21"/>
                <w:spacing w:val="-6"/>
              </w:rPr>
              <w:t>总</w:t>
            </w:r>
            <w:r>
              <w:rPr>
                <w:rFonts w:ascii="SimSun" w:hAnsi="SimSun" w:eastAsia="SimSun" w:cs="SimSun"/>
                <w:sz w:val="21"/>
                <w:szCs w:val="21"/>
                <w:spacing w:val="-48"/>
              </w:rPr>
              <w:t> </w:t>
            </w:r>
            <w:r>
              <w:rPr>
                <w:rFonts w:ascii="SimSun" w:hAnsi="SimSun" w:eastAsia="SimSun" w:cs="SimSun"/>
                <w:sz w:val="21"/>
                <w:szCs w:val="21"/>
                <w:spacing w:val="-6"/>
              </w:rPr>
              <w:t>α放射性/（Bq/L）</w:t>
            </w:r>
          </w:p>
        </w:tc>
        <w:tc>
          <w:tcPr>
            <w:tcW w:w="1143" w:type="dxa"/>
            <w:vAlign w:val="top"/>
          </w:tcPr>
          <w:p>
            <w:pPr>
              <w:ind w:firstLine="328"/>
              <w:spacing w:before="65" w:line="184" w:lineRule="auto"/>
              <w:rPr>
                <w:rFonts w:ascii="SimSun" w:hAnsi="SimSun" w:eastAsia="SimSun" w:cs="SimSun"/>
                <w:sz w:val="21"/>
                <w:szCs w:val="21"/>
              </w:rPr>
            </w:pPr>
            <w:r>
              <w:rPr>
                <w:rFonts w:ascii="SimSun" w:hAnsi="SimSun" w:eastAsia="SimSun" w:cs="SimSun"/>
                <w:sz w:val="21"/>
                <w:szCs w:val="21"/>
              </w:rPr>
              <w:t>≤0.1</w:t>
            </w:r>
          </w:p>
        </w:tc>
        <w:tc>
          <w:tcPr>
            <w:tcW w:w="1143" w:type="dxa"/>
            <w:vAlign w:val="top"/>
          </w:tcPr>
          <w:p>
            <w:pPr>
              <w:ind w:firstLine="327"/>
              <w:spacing w:before="65" w:line="184" w:lineRule="auto"/>
              <w:rPr>
                <w:rFonts w:ascii="SimSun" w:hAnsi="SimSun" w:eastAsia="SimSun" w:cs="SimSun"/>
                <w:sz w:val="21"/>
                <w:szCs w:val="21"/>
              </w:rPr>
            </w:pPr>
            <w:r>
              <w:rPr>
                <w:rFonts w:ascii="SimSun" w:hAnsi="SimSun" w:eastAsia="SimSun" w:cs="SimSun"/>
                <w:sz w:val="21"/>
                <w:szCs w:val="21"/>
              </w:rPr>
              <w:t>≤0.1</w:t>
            </w:r>
          </w:p>
        </w:tc>
        <w:tc>
          <w:tcPr>
            <w:tcW w:w="1028" w:type="dxa"/>
            <w:vAlign w:val="top"/>
          </w:tcPr>
          <w:p>
            <w:pPr>
              <w:ind w:firstLine="271"/>
              <w:spacing w:before="65" w:line="184" w:lineRule="auto"/>
              <w:rPr>
                <w:rFonts w:ascii="SimSun" w:hAnsi="SimSun" w:eastAsia="SimSun" w:cs="SimSun"/>
                <w:sz w:val="21"/>
                <w:szCs w:val="21"/>
              </w:rPr>
            </w:pPr>
            <w:r>
              <w:rPr>
                <w:rFonts w:ascii="SimSun" w:hAnsi="SimSun" w:eastAsia="SimSun" w:cs="SimSun"/>
                <w:sz w:val="21"/>
                <w:szCs w:val="21"/>
                <w:spacing w:val="-3"/>
              </w:rPr>
              <w:t>≤0.5</w:t>
            </w:r>
          </w:p>
        </w:tc>
        <w:tc>
          <w:tcPr>
            <w:tcW w:w="1292" w:type="dxa"/>
            <w:vAlign w:val="top"/>
          </w:tcPr>
          <w:p>
            <w:pPr>
              <w:ind w:firstLine="405"/>
              <w:spacing w:before="65" w:line="184" w:lineRule="auto"/>
              <w:rPr>
                <w:rFonts w:ascii="SimSun" w:hAnsi="SimSun" w:eastAsia="SimSun" w:cs="SimSun"/>
                <w:sz w:val="21"/>
                <w:szCs w:val="21"/>
              </w:rPr>
            </w:pPr>
            <w:r>
              <w:rPr>
                <w:rFonts w:ascii="SimSun" w:hAnsi="SimSun" w:eastAsia="SimSun" w:cs="SimSun"/>
                <w:sz w:val="21"/>
                <w:szCs w:val="21"/>
                <w:spacing w:val="-3"/>
              </w:rPr>
              <w:t>≤0.5</w:t>
            </w:r>
          </w:p>
        </w:tc>
        <w:tc>
          <w:tcPr>
            <w:tcW w:w="1118" w:type="dxa"/>
            <w:vAlign w:val="top"/>
          </w:tcPr>
          <w:p>
            <w:pPr>
              <w:ind w:firstLine="319"/>
              <w:spacing w:before="65" w:line="184" w:lineRule="auto"/>
              <w:rPr>
                <w:rFonts w:ascii="SimSun" w:hAnsi="SimSun" w:eastAsia="SimSun" w:cs="SimSun"/>
                <w:sz w:val="21"/>
                <w:szCs w:val="21"/>
              </w:rPr>
            </w:pPr>
            <w:r>
              <w:rPr>
                <w:rFonts w:ascii="SimSun" w:hAnsi="SimSun" w:eastAsia="SimSun" w:cs="SimSun"/>
                <w:sz w:val="21"/>
                <w:szCs w:val="21"/>
                <w:spacing w:val="-4"/>
              </w:rPr>
              <w:t>＞0.5</w:t>
            </w:r>
          </w:p>
        </w:tc>
      </w:tr>
      <w:tr>
        <w:trPr>
          <w:trHeight w:val="349" w:hRule="atLeast"/>
        </w:trPr>
        <w:tc>
          <w:tcPr>
            <w:tcW w:w="657" w:type="dxa"/>
            <w:vAlign w:val="top"/>
          </w:tcPr>
          <w:p>
            <w:pPr>
              <w:ind w:firstLine="233"/>
              <w:spacing w:before="99" w:line="180" w:lineRule="auto"/>
              <w:rPr>
                <w:rFonts w:ascii="SimSun" w:hAnsi="SimSun" w:eastAsia="SimSun" w:cs="SimSun"/>
                <w:sz w:val="21"/>
                <w:szCs w:val="21"/>
              </w:rPr>
            </w:pPr>
            <w:r>
              <w:rPr>
                <w:rFonts w:ascii="SimSun" w:hAnsi="SimSun" w:eastAsia="SimSun" w:cs="SimSun"/>
                <w:sz w:val="21"/>
                <w:szCs w:val="21"/>
                <w:spacing w:val="-7"/>
              </w:rPr>
              <w:t>39</w:t>
            </w:r>
          </w:p>
        </w:tc>
        <w:tc>
          <w:tcPr>
            <w:tcW w:w="2861" w:type="dxa"/>
            <w:vAlign w:val="top"/>
          </w:tcPr>
          <w:p>
            <w:pPr>
              <w:ind w:firstLine="441"/>
              <w:spacing w:before="66" w:line="184" w:lineRule="auto"/>
              <w:rPr>
                <w:rFonts w:ascii="SimSun" w:hAnsi="SimSun" w:eastAsia="SimSun" w:cs="SimSun"/>
                <w:sz w:val="21"/>
                <w:szCs w:val="21"/>
              </w:rPr>
            </w:pPr>
            <w:r>
              <w:rPr>
                <w:rFonts w:ascii="SimSun" w:hAnsi="SimSun" w:eastAsia="SimSun" w:cs="SimSun"/>
                <w:sz w:val="21"/>
                <w:szCs w:val="21"/>
                <w:spacing w:val="-2"/>
              </w:rPr>
              <w:t>总β放射性/（Bq/L）</w:t>
            </w:r>
          </w:p>
        </w:tc>
        <w:tc>
          <w:tcPr>
            <w:tcW w:w="1143" w:type="dxa"/>
            <w:vAlign w:val="top"/>
          </w:tcPr>
          <w:p>
            <w:pPr>
              <w:ind w:firstLine="328"/>
              <w:spacing w:before="66" w:line="184" w:lineRule="auto"/>
              <w:rPr>
                <w:rFonts w:ascii="SimSun" w:hAnsi="SimSun" w:eastAsia="SimSun" w:cs="SimSun"/>
                <w:sz w:val="21"/>
                <w:szCs w:val="21"/>
              </w:rPr>
            </w:pPr>
            <w:r>
              <w:rPr>
                <w:rFonts w:ascii="SimSun" w:hAnsi="SimSun" w:eastAsia="SimSun" w:cs="SimSun"/>
                <w:sz w:val="21"/>
                <w:szCs w:val="21"/>
              </w:rPr>
              <w:t>≤0.1</w:t>
            </w:r>
          </w:p>
        </w:tc>
        <w:tc>
          <w:tcPr>
            <w:tcW w:w="1143" w:type="dxa"/>
            <w:vAlign w:val="top"/>
          </w:tcPr>
          <w:p>
            <w:pPr>
              <w:ind w:firstLine="327"/>
              <w:spacing w:before="66" w:line="184" w:lineRule="auto"/>
              <w:rPr>
                <w:rFonts w:ascii="SimSun" w:hAnsi="SimSun" w:eastAsia="SimSun" w:cs="SimSun"/>
                <w:sz w:val="21"/>
                <w:szCs w:val="21"/>
              </w:rPr>
            </w:pPr>
            <w:r>
              <w:rPr>
                <w:rFonts w:ascii="SimSun" w:hAnsi="SimSun" w:eastAsia="SimSun" w:cs="SimSun"/>
                <w:sz w:val="21"/>
                <w:szCs w:val="21"/>
                <w:spacing w:val="-3"/>
              </w:rPr>
              <w:t>≤1.0</w:t>
            </w:r>
          </w:p>
        </w:tc>
        <w:tc>
          <w:tcPr>
            <w:tcW w:w="1028" w:type="dxa"/>
            <w:vAlign w:val="top"/>
          </w:tcPr>
          <w:p>
            <w:pPr>
              <w:ind w:firstLine="271"/>
              <w:spacing w:before="66" w:line="184" w:lineRule="auto"/>
              <w:rPr>
                <w:rFonts w:ascii="SimSun" w:hAnsi="SimSun" w:eastAsia="SimSun" w:cs="SimSun"/>
                <w:sz w:val="21"/>
                <w:szCs w:val="21"/>
              </w:rPr>
            </w:pPr>
            <w:r>
              <w:rPr>
                <w:rFonts w:ascii="SimSun" w:hAnsi="SimSun" w:eastAsia="SimSun" w:cs="SimSun"/>
                <w:sz w:val="21"/>
                <w:szCs w:val="21"/>
                <w:spacing w:val="-3"/>
              </w:rPr>
              <w:t>≤1.0</w:t>
            </w:r>
          </w:p>
        </w:tc>
        <w:tc>
          <w:tcPr>
            <w:tcW w:w="1292" w:type="dxa"/>
            <w:vAlign w:val="top"/>
          </w:tcPr>
          <w:p>
            <w:pPr>
              <w:ind w:firstLine="405"/>
              <w:spacing w:before="66" w:line="184" w:lineRule="auto"/>
              <w:rPr>
                <w:rFonts w:ascii="SimSun" w:hAnsi="SimSun" w:eastAsia="SimSun" w:cs="SimSun"/>
                <w:sz w:val="21"/>
                <w:szCs w:val="21"/>
              </w:rPr>
            </w:pPr>
            <w:r>
              <w:rPr>
                <w:rFonts w:ascii="SimSun" w:hAnsi="SimSun" w:eastAsia="SimSun" w:cs="SimSun"/>
                <w:sz w:val="21"/>
                <w:szCs w:val="21"/>
                <w:spacing w:val="-3"/>
              </w:rPr>
              <w:t>≤1.0</w:t>
            </w:r>
          </w:p>
        </w:tc>
        <w:tc>
          <w:tcPr>
            <w:tcW w:w="1118" w:type="dxa"/>
            <w:vAlign w:val="top"/>
          </w:tcPr>
          <w:p>
            <w:pPr>
              <w:ind w:firstLine="319"/>
              <w:spacing w:before="66" w:line="184" w:lineRule="auto"/>
              <w:rPr>
                <w:rFonts w:ascii="SimSun" w:hAnsi="SimSun" w:eastAsia="SimSun" w:cs="SimSun"/>
                <w:sz w:val="21"/>
                <w:szCs w:val="21"/>
              </w:rPr>
            </w:pPr>
            <w:r>
              <w:rPr>
                <w:rFonts w:ascii="SimSun" w:hAnsi="SimSun" w:eastAsia="SimSun" w:cs="SimSun"/>
                <w:sz w:val="21"/>
                <w:szCs w:val="21"/>
                <w:spacing w:val="-4"/>
              </w:rPr>
              <w:t>＞1.0</w:t>
            </w:r>
          </w:p>
        </w:tc>
      </w:tr>
    </w:tbl>
    <w:p>
      <w:pPr>
        <w:ind w:firstLine="686"/>
        <w:spacing w:before="159" w:line="185" w:lineRule="auto"/>
        <w:rPr>
          <w:rFonts w:ascii="SimSun" w:hAnsi="SimSun" w:eastAsia="SimSun" w:cs="SimSun"/>
          <w:sz w:val="28"/>
          <w:szCs w:val="28"/>
        </w:rPr>
      </w:pPr>
      <w:r>
        <w:rPr>
          <w:rFonts w:ascii="SimSun" w:hAnsi="SimSun" w:eastAsia="SimSun" w:cs="SimSun"/>
          <w:sz w:val="28"/>
          <w:szCs w:val="28"/>
          <w:spacing w:val="-3"/>
        </w:rPr>
        <w:t>5、土壤环境</w:t>
      </w:r>
    </w:p>
    <w:p>
      <w:pPr>
        <w:ind w:left="137" w:right="110" w:firstLine="544"/>
        <w:spacing w:before="221" w:line="329" w:lineRule="auto"/>
        <w:rPr>
          <w:rFonts w:ascii="SimSun" w:hAnsi="SimSun" w:eastAsia="SimSun" w:cs="SimSun"/>
          <w:sz w:val="28"/>
          <w:szCs w:val="28"/>
        </w:rPr>
      </w:pPr>
      <w:r>
        <w:rPr>
          <w:rFonts w:ascii="SimSun" w:hAnsi="SimSun" w:eastAsia="SimSun" w:cs="SimSun"/>
          <w:sz w:val="28"/>
          <w:szCs w:val="28"/>
          <w:spacing w:val="-4"/>
        </w:rPr>
        <w:t>本项目所在地土壤环境执行《土壤环境质量标准</w:t>
      </w:r>
      <w:r>
        <w:rPr>
          <w:rFonts w:ascii="SimSun" w:hAnsi="SimSun" w:eastAsia="SimSun" w:cs="SimSun"/>
          <w:sz w:val="28"/>
          <w:szCs w:val="28"/>
          <w:spacing w:val="35"/>
        </w:rPr>
        <w:t> </w:t>
      </w:r>
      <w:r>
        <w:rPr>
          <w:rFonts w:ascii="SimSun" w:hAnsi="SimSun" w:eastAsia="SimSun" w:cs="SimSun"/>
          <w:sz w:val="28"/>
          <w:szCs w:val="28"/>
          <w:spacing w:val="-4"/>
        </w:rPr>
        <w:t>建设用地土壤污染风</w:t>
      </w:r>
      <w:r>
        <w:rPr>
          <w:rFonts w:ascii="SimSun" w:hAnsi="SimSun" w:eastAsia="SimSun" w:cs="SimSun"/>
          <w:sz w:val="28"/>
          <w:szCs w:val="28"/>
        </w:rPr>
        <w:t> </w:t>
      </w:r>
      <w:r>
        <w:rPr>
          <w:rFonts w:ascii="SimSun" w:hAnsi="SimSun" w:eastAsia="SimSun" w:cs="SimSun"/>
          <w:sz w:val="28"/>
          <w:szCs w:val="28"/>
          <w:spacing w:val="-9"/>
        </w:rPr>
        <w:t>险管控标准（试行）</w:t>
      </w:r>
      <w:r>
        <w:rPr>
          <w:rFonts w:ascii="SimSun" w:hAnsi="SimSun" w:eastAsia="SimSun" w:cs="SimSun"/>
          <w:sz w:val="28"/>
          <w:szCs w:val="28"/>
          <w:spacing w:val="19"/>
        </w:rPr>
        <w:t> </w:t>
      </w:r>
      <w:r>
        <w:rPr>
          <w:rFonts w:ascii="SimSun" w:hAnsi="SimSun" w:eastAsia="SimSun" w:cs="SimSun"/>
          <w:sz w:val="28"/>
          <w:szCs w:val="28"/>
          <w:spacing w:val="-9"/>
        </w:rPr>
        <w:t>》</w:t>
      </w:r>
      <w:r>
        <w:rPr>
          <w:rFonts w:ascii="SimSun" w:hAnsi="SimSun" w:eastAsia="SimSun" w:cs="SimSun"/>
          <w:sz w:val="28"/>
          <w:szCs w:val="28"/>
          <w:spacing w:val="-139"/>
        </w:rPr>
        <w:t> </w:t>
      </w:r>
      <w:r>
        <w:rPr>
          <w:rFonts w:ascii="SimSun" w:hAnsi="SimSun" w:eastAsia="SimSun" w:cs="SimSun"/>
          <w:sz w:val="28"/>
          <w:szCs w:val="28"/>
          <w:spacing w:val="-9"/>
        </w:rPr>
        <w:t>（GB36600-2018）</w:t>
      </w:r>
      <w:r>
        <w:rPr>
          <w:rFonts w:ascii="SimSun" w:hAnsi="SimSun" w:eastAsia="SimSun" w:cs="SimSun"/>
          <w:sz w:val="28"/>
          <w:szCs w:val="28"/>
          <w:spacing w:val="16"/>
        </w:rPr>
        <w:t> </w:t>
      </w:r>
      <w:r>
        <w:rPr>
          <w:rFonts w:ascii="SimSun" w:hAnsi="SimSun" w:eastAsia="SimSun" w:cs="SimSun"/>
          <w:sz w:val="28"/>
          <w:szCs w:val="28"/>
          <w:spacing w:val="-9"/>
        </w:rPr>
        <w:t>中保护人体健康的建设用地土壤</w:t>
      </w:r>
    </w:p>
    <w:p>
      <w:pPr>
        <w:ind w:firstLine="124"/>
        <w:spacing w:line="204" w:lineRule="auto"/>
        <w:rPr>
          <w:rFonts w:ascii="SimSun" w:hAnsi="SimSun" w:eastAsia="SimSun" w:cs="SimSun"/>
          <w:sz w:val="28"/>
          <w:szCs w:val="28"/>
        </w:rPr>
      </w:pPr>
      <w:r>
        <w:rPr>
          <w:rFonts w:ascii="SimSun" w:hAnsi="SimSun" w:eastAsia="SimSun" w:cs="SimSun"/>
          <w:sz w:val="28"/>
          <w:szCs w:val="28"/>
          <w:spacing w:val="-1"/>
        </w:rPr>
        <w:t>污染风险筛选值（第二类用地</w:t>
      </w:r>
      <w:r>
        <w:rPr>
          <w:rFonts w:ascii="SimSun" w:hAnsi="SimSun" w:eastAsia="SimSun" w:cs="SimSun"/>
          <w:sz w:val="28"/>
          <w:szCs w:val="28"/>
          <w:spacing w:val="-76"/>
        </w:rPr>
        <w:t>）</w:t>
      </w:r>
      <w:r>
        <w:rPr>
          <w:rFonts w:ascii="SimSun" w:hAnsi="SimSun" w:eastAsia="SimSun" w:cs="SimSun"/>
          <w:sz w:val="28"/>
          <w:szCs w:val="28"/>
          <w:spacing w:val="10"/>
        </w:rPr>
        <w:t> </w:t>
      </w:r>
      <w:r>
        <w:rPr>
          <w:rFonts w:ascii="SimSun" w:hAnsi="SimSun" w:eastAsia="SimSun" w:cs="SimSun"/>
          <w:sz w:val="28"/>
          <w:szCs w:val="28"/>
          <w:spacing w:val="-76"/>
        </w:rPr>
        <w:t>，</w:t>
      </w:r>
      <w:r>
        <w:rPr>
          <w:rFonts w:ascii="SimSun" w:hAnsi="SimSun" w:eastAsia="SimSun" w:cs="SimSun"/>
          <w:sz w:val="28"/>
          <w:szCs w:val="28"/>
          <w:spacing w:val="-1"/>
        </w:rPr>
        <w:t>具体见表</w:t>
      </w:r>
      <w:r>
        <w:rPr>
          <w:rFonts w:ascii="SimSun" w:hAnsi="SimSun" w:eastAsia="SimSun" w:cs="SimSun"/>
          <w:sz w:val="28"/>
          <w:szCs w:val="28"/>
          <w:spacing w:val="-56"/>
        </w:rPr>
        <w:t> </w:t>
      </w:r>
      <w:r>
        <w:rPr>
          <w:rFonts w:ascii="SimSun" w:hAnsi="SimSun" w:eastAsia="SimSun" w:cs="SimSun"/>
          <w:sz w:val="28"/>
          <w:szCs w:val="28"/>
          <w:spacing w:val="-1"/>
        </w:rPr>
        <w:t>2.4.1-5。</w:t>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7344"/>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428"/>
        <w:spacing w:before="6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37</w:t>
      </w:r>
    </w:p>
    <w:p>
      <w:pPr>
        <w:sectPr>
          <w:headerReference w:type="default" r:id="rId56"/>
          <w:pgSz w:w="11906" w:h="16839"/>
          <w:pgMar w:top="1372" w:right="1329" w:bottom="0" w:left="1329" w:header="824" w:footer="0" w:gutter="0"/>
        </w:sectPr>
        <w:rPr/>
      </w:pPr>
    </w:p>
    <w:p>
      <w:pPr>
        <w:spacing w:line="297" w:lineRule="auto"/>
        <w:rPr>
          <w:rFonts w:ascii="SimSun"/>
          <w:sz w:val="21"/>
        </w:rPr>
      </w:pPr>
      <w:r/>
    </w:p>
    <w:p>
      <w:pPr>
        <w:ind w:firstLine="1800"/>
        <w:spacing w:before="91" w:line="185" w:lineRule="auto"/>
        <w:rPr>
          <w:rFonts w:ascii="SimSun" w:hAnsi="SimSun" w:eastAsia="SimSun" w:cs="SimSun"/>
          <w:sz w:val="28"/>
          <w:szCs w:val="28"/>
        </w:rPr>
      </w:pPr>
      <w:r>
        <w:rPr>
          <w:rFonts w:ascii="SimSun" w:hAnsi="SimSun" w:eastAsia="SimSun" w:cs="SimSun"/>
          <w:sz w:val="28"/>
          <w:szCs w:val="28"/>
          <w:spacing w:val="-11"/>
        </w:rPr>
        <w:t>表</w:t>
      </w:r>
      <w:r>
        <w:rPr>
          <w:rFonts w:ascii="SimSun" w:hAnsi="SimSun" w:eastAsia="SimSun" w:cs="SimSun"/>
          <w:sz w:val="28"/>
          <w:szCs w:val="28"/>
          <w:spacing w:val="-33"/>
        </w:rPr>
        <w:t> </w:t>
      </w:r>
      <w:r>
        <w:rPr>
          <w:rFonts w:ascii="SimSun" w:hAnsi="SimSun" w:eastAsia="SimSun" w:cs="SimSun"/>
          <w:sz w:val="28"/>
          <w:szCs w:val="28"/>
          <w:spacing w:val="-11"/>
        </w:rPr>
        <w:t>2.4.1-5</w:t>
      </w:r>
      <w:r>
        <w:rPr>
          <w:rFonts w:ascii="SimSun" w:hAnsi="SimSun" w:eastAsia="SimSun" w:cs="SimSun"/>
          <w:sz w:val="28"/>
          <w:szCs w:val="28"/>
          <w:spacing w:val="5"/>
        </w:rPr>
        <w:t>  </w:t>
      </w:r>
      <w:r>
        <w:rPr>
          <w:rFonts w:ascii="SimSun" w:hAnsi="SimSun" w:eastAsia="SimSun" w:cs="SimSun"/>
          <w:sz w:val="28"/>
          <w:szCs w:val="28"/>
          <w:spacing w:val="-11"/>
        </w:rPr>
        <w:t>土壤环境质量标准</w:t>
      </w:r>
      <w:r>
        <w:rPr>
          <w:rFonts w:ascii="SimSun" w:hAnsi="SimSun" w:eastAsia="SimSun" w:cs="SimSun"/>
          <w:sz w:val="28"/>
          <w:szCs w:val="28"/>
          <w:spacing w:val="6"/>
        </w:rPr>
        <w:t>  </w:t>
      </w:r>
      <w:r>
        <w:rPr>
          <w:rFonts w:ascii="SimSun" w:hAnsi="SimSun" w:eastAsia="SimSun" w:cs="SimSun"/>
          <w:sz w:val="28"/>
          <w:szCs w:val="28"/>
          <w:spacing w:val="-11"/>
        </w:rPr>
        <w:t>单位：</w:t>
      </w:r>
      <w:r>
        <w:rPr>
          <w:rFonts w:ascii="SimSun" w:hAnsi="SimSun" w:eastAsia="SimSun" w:cs="SimSun"/>
          <w:sz w:val="28"/>
          <w:szCs w:val="28"/>
          <w:spacing w:val="57"/>
        </w:rPr>
        <w:t> </w:t>
      </w:r>
      <w:r>
        <w:rPr>
          <w:rFonts w:ascii="SimSun" w:hAnsi="SimSun" w:eastAsia="SimSun" w:cs="SimSun"/>
          <w:sz w:val="28"/>
          <w:szCs w:val="28"/>
          <w:spacing w:val="-11"/>
        </w:rPr>
        <w:t>mg/kg</w:t>
      </w:r>
    </w:p>
    <w:p>
      <w:pPr>
        <w:spacing w:line="40" w:lineRule="exact"/>
        <w:rPr/>
      </w:pPr>
      <w:r/>
    </w:p>
    <w:tbl>
      <w:tblPr>
        <w:tblStyle w:val="2"/>
        <w:tblW w:w="924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44"/>
        <w:gridCol w:w="2407"/>
        <w:gridCol w:w="3288"/>
        <w:gridCol w:w="2307"/>
      </w:tblGrid>
      <w:tr>
        <w:trPr>
          <w:trHeight w:val="339" w:hRule="atLeast"/>
        </w:trPr>
        <w:tc>
          <w:tcPr>
            <w:tcW w:w="1244" w:type="dxa"/>
            <w:vAlign w:val="top"/>
            <w:vMerge w:val="restart"/>
            <w:tcBorders>
              <w:bottom w:val="none" w:color="000000" w:sz="2" w:space="0"/>
            </w:tcBorders>
          </w:tcPr>
          <w:p>
            <w:pPr>
              <w:ind w:firstLine="417"/>
              <w:spacing w:before="232" w:line="184" w:lineRule="auto"/>
              <w:rPr>
                <w:rFonts w:ascii="SimSun" w:hAnsi="SimSun" w:eastAsia="SimSun" w:cs="SimSun"/>
                <w:sz w:val="21"/>
                <w:szCs w:val="21"/>
              </w:rPr>
            </w:pPr>
            <w:r>
              <w:rPr>
                <w:rFonts w:ascii="SimSun" w:hAnsi="SimSun" w:eastAsia="SimSun" w:cs="SimSun"/>
                <w:sz w:val="21"/>
                <w:szCs w:val="21"/>
                <w:spacing w:val="-5"/>
              </w:rPr>
              <w:t>序号</w:t>
            </w:r>
          </w:p>
        </w:tc>
        <w:tc>
          <w:tcPr>
            <w:tcW w:w="2407" w:type="dxa"/>
            <w:vAlign w:val="top"/>
            <w:vMerge w:val="restart"/>
            <w:tcBorders>
              <w:bottom w:val="none" w:color="000000" w:sz="2" w:space="0"/>
            </w:tcBorders>
          </w:tcPr>
          <w:p>
            <w:pPr>
              <w:ind w:firstLine="114"/>
              <w:spacing w:before="232" w:line="184" w:lineRule="auto"/>
              <w:rPr>
                <w:rFonts w:ascii="SimSun" w:hAnsi="SimSun" w:eastAsia="SimSun" w:cs="SimSun"/>
                <w:sz w:val="21"/>
                <w:szCs w:val="21"/>
              </w:rPr>
            </w:pPr>
            <w:r>
              <w:rPr>
                <w:rFonts w:ascii="SimSun" w:hAnsi="SimSun" w:eastAsia="SimSun" w:cs="SimSun"/>
                <w:sz w:val="21"/>
                <w:szCs w:val="21"/>
                <w:spacing w:val="-3"/>
              </w:rPr>
              <w:t>污染物项目</w:t>
            </w:r>
          </w:p>
        </w:tc>
        <w:tc>
          <w:tcPr>
            <w:tcW w:w="3288" w:type="dxa"/>
            <w:vAlign w:val="top"/>
            <w:vMerge w:val="restart"/>
            <w:tcBorders>
              <w:bottom w:val="none" w:color="000000" w:sz="2" w:space="0"/>
            </w:tcBorders>
          </w:tcPr>
          <w:p>
            <w:pPr>
              <w:ind w:firstLine="1253"/>
              <w:spacing w:before="232" w:line="184" w:lineRule="auto"/>
              <w:rPr>
                <w:rFonts w:ascii="SimSun" w:hAnsi="SimSun" w:eastAsia="SimSun" w:cs="SimSun"/>
                <w:sz w:val="21"/>
                <w:szCs w:val="21"/>
              </w:rPr>
            </w:pPr>
            <w:r>
              <w:rPr>
                <w:rFonts w:ascii="SimSun" w:hAnsi="SimSun" w:eastAsia="SimSun" w:cs="SimSun"/>
                <w:sz w:val="21"/>
                <w:szCs w:val="21"/>
                <w:spacing w:val="-4"/>
              </w:rPr>
              <w:t>CAS</w:t>
            </w:r>
            <w:r>
              <w:rPr>
                <w:rFonts w:ascii="SimSun" w:hAnsi="SimSun" w:eastAsia="SimSun" w:cs="SimSun"/>
                <w:sz w:val="21"/>
                <w:szCs w:val="21"/>
                <w:spacing w:val="-41"/>
              </w:rPr>
              <w:t> </w:t>
            </w:r>
            <w:r>
              <w:rPr>
                <w:rFonts w:ascii="SimSun" w:hAnsi="SimSun" w:eastAsia="SimSun" w:cs="SimSun"/>
                <w:sz w:val="21"/>
                <w:szCs w:val="21"/>
                <w:spacing w:val="-4"/>
              </w:rPr>
              <w:t>编号</w:t>
            </w:r>
          </w:p>
        </w:tc>
        <w:tc>
          <w:tcPr>
            <w:tcW w:w="2307" w:type="dxa"/>
            <w:vAlign w:val="top"/>
          </w:tcPr>
          <w:p>
            <w:pPr>
              <w:ind w:firstLine="846"/>
              <w:spacing w:before="61" w:line="184" w:lineRule="auto"/>
              <w:rPr>
                <w:rFonts w:ascii="SimSun" w:hAnsi="SimSun" w:eastAsia="SimSun" w:cs="SimSun"/>
                <w:sz w:val="21"/>
                <w:szCs w:val="21"/>
              </w:rPr>
            </w:pPr>
            <w:r>
              <w:rPr>
                <w:rFonts w:ascii="SimSun" w:hAnsi="SimSun" w:eastAsia="SimSun" w:cs="SimSun"/>
                <w:sz w:val="21"/>
                <w:szCs w:val="21"/>
                <w:spacing w:val="-4"/>
              </w:rPr>
              <w:t>筛选值</w:t>
            </w:r>
          </w:p>
        </w:tc>
      </w:tr>
      <w:tr>
        <w:trPr>
          <w:trHeight w:val="334" w:hRule="atLeast"/>
        </w:trPr>
        <w:tc>
          <w:tcPr>
            <w:tcW w:w="1244" w:type="dxa"/>
            <w:vAlign w:val="top"/>
            <w:vMerge w:val="continue"/>
            <w:tcBorders>
              <w:top w:val="none" w:color="000000" w:sz="2" w:space="0"/>
            </w:tcBorders>
          </w:tcPr>
          <w:p>
            <w:pPr>
              <w:rPr>
                <w:rFonts w:ascii="SimSun"/>
                <w:sz w:val="21"/>
              </w:rPr>
            </w:pPr>
            <w:r/>
          </w:p>
        </w:tc>
        <w:tc>
          <w:tcPr>
            <w:tcW w:w="2407" w:type="dxa"/>
            <w:vAlign w:val="top"/>
            <w:vMerge w:val="continue"/>
            <w:tcBorders>
              <w:top w:val="none" w:color="000000" w:sz="2" w:space="0"/>
            </w:tcBorders>
          </w:tcPr>
          <w:p>
            <w:pPr>
              <w:rPr>
                <w:rFonts w:ascii="SimSun"/>
                <w:sz w:val="21"/>
              </w:rPr>
            </w:pPr>
            <w:r/>
          </w:p>
        </w:tc>
        <w:tc>
          <w:tcPr>
            <w:tcW w:w="3288" w:type="dxa"/>
            <w:vAlign w:val="top"/>
            <w:vMerge w:val="continue"/>
            <w:tcBorders>
              <w:top w:val="none" w:color="000000" w:sz="2" w:space="0"/>
            </w:tcBorders>
          </w:tcPr>
          <w:p>
            <w:pPr>
              <w:rPr>
                <w:rFonts w:ascii="SimSun"/>
                <w:sz w:val="21"/>
              </w:rPr>
            </w:pPr>
            <w:r/>
          </w:p>
        </w:tc>
        <w:tc>
          <w:tcPr>
            <w:tcW w:w="2307" w:type="dxa"/>
            <w:vAlign w:val="top"/>
          </w:tcPr>
          <w:p>
            <w:pPr>
              <w:ind w:firstLine="633"/>
              <w:spacing w:before="58" w:line="184" w:lineRule="auto"/>
              <w:rPr>
                <w:rFonts w:ascii="SimSun" w:hAnsi="SimSun" w:eastAsia="SimSun" w:cs="SimSun"/>
                <w:sz w:val="21"/>
                <w:szCs w:val="21"/>
              </w:rPr>
            </w:pPr>
            <w:r>
              <w:rPr>
                <w:rFonts w:ascii="SimSun" w:hAnsi="SimSun" w:eastAsia="SimSun" w:cs="SimSun"/>
                <w:sz w:val="21"/>
                <w:szCs w:val="21"/>
                <w:spacing w:val="-2"/>
              </w:rPr>
              <w:t>第二类用地</w:t>
            </w:r>
          </w:p>
        </w:tc>
      </w:tr>
      <w:tr>
        <w:trPr>
          <w:trHeight w:val="334" w:hRule="atLeast"/>
        </w:trPr>
        <w:tc>
          <w:tcPr>
            <w:tcW w:w="9246" w:type="dxa"/>
            <w:vAlign w:val="top"/>
            <w:gridSpan w:val="4"/>
          </w:tcPr>
          <w:p>
            <w:pPr>
              <w:ind w:firstLine="3894"/>
              <w:spacing w:before="57" w:line="184" w:lineRule="auto"/>
              <w:rPr>
                <w:rFonts w:ascii="SimSun" w:hAnsi="SimSun" w:eastAsia="SimSun" w:cs="SimSun"/>
                <w:sz w:val="21"/>
                <w:szCs w:val="21"/>
              </w:rPr>
            </w:pPr>
            <w:r>
              <w:rPr>
                <w:rFonts w:ascii="SimSun" w:hAnsi="SimSun" w:eastAsia="SimSun" w:cs="SimSun"/>
                <w:sz w:val="21"/>
                <w:szCs w:val="21"/>
                <w:spacing w:val="-2"/>
              </w:rPr>
              <w:t>重金属和无机物</w:t>
            </w:r>
          </w:p>
        </w:tc>
      </w:tr>
      <w:tr>
        <w:trPr>
          <w:trHeight w:val="334" w:hRule="atLeast"/>
        </w:trPr>
        <w:tc>
          <w:tcPr>
            <w:tcW w:w="1244" w:type="dxa"/>
            <w:vAlign w:val="top"/>
          </w:tcPr>
          <w:p>
            <w:pPr>
              <w:ind w:firstLine="589"/>
              <w:spacing w:before="91" w:line="180" w:lineRule="auto"/>
              <w:rPr>
                <w:rFonts w:ascii="SimSun" w:hAnsi="SimSun" w:eastAsia="SimSun" w:cs="SimSun"/>
                <w:sz w:val="21"/>
                <w:szCs w:val="21"/>
              </w:rPr>
            </w:pPr>
            <w:r>
              <w:rPr>
                <w:rFonts w:ascii="SimSun" w:hAnsi="SimSun" w:eastAsia="SimSun" w:cs="SimSun"/>
                <w:sz w:val="21"/>
                <w:szCs w:val="21"/>
              </w:rPr>
              <w:t>1</w:t>
            </w:r>
          </w:p>
        </w:tc>
        <w:tc>
          <w:tcPr>
            <w:tcW w:w="2407" w:type="dxa"/>
            <w:vAlign w:val="top"/>
          </w:tcPr>
          <w:p>
            <w:pPr>
              <w:ind w:firstLine="111"/>
              <w:spacing w:before="59" w:line="184" w:lineRule="auto"/>
              <w:rPr>
                <w:rFonts w:ascii="SimSun" w:hAnsi="SimSun" w:eastAsia="SimSun" w:cs="SimSun"/>
                <w:sz w:val="21"/>
                <w:szCs w:val="21"/>
              </w:rPr>
            </w:pPr>
            <w:r>
              <w:rPr>
                <w:rFonts w:ascii="SimSun" w:hAnsi="SimSun" w:eastAsia="SimSun" w:cs="SimSun"/>
                <w:sz w:val="21"/>
                <w:szCs w:val="21"/>
              </w:rPr>
              <w:t>砷</w:t>
            </w:r>
          </w:p>
        </w:tc>
        <w:tc>
          <w:tcPr>
            <w:tcW w:w="3288" w:type="dxa"/>
            <w:vAlign w:val="top"/>
          </w:tcPr>
          <w:p>
            <w:pPr>
              <w:ind w:firstLine="1181"/>
              <w:spacing w:before="93" w:line="180" w:lineRule="auto"/>
              <w:rPr>
                <w:rFonts w:ascii="SimSun" w:hAnsi="SimSun" w:eastAsia="SimSun" w:cs="SimSun"/>
                <w:sz w:val="21"/>
                <w:szCs w:val="21"/>
              </w:rPr>
            </w:pPr>
            <w:r>
              <w:rPr>
                <w:rFonts w:ascii="SimSun" w:hAnsi="SimSun" w:eastAsia="SimSun" w:cs="SimSun"/>
                <w:sz w:val="21"/>
                <w:szCs w:val="21"/>
                <w:spacing w:val="-2"/>
              </w:rPr>
              <w:t>7440-38-2</w:t>
            </w:r>
          </w:p>
        </w:tc>
        <w:tc>
          <w:tcPr>
            <w:tcW w:w="2307" w:type="dxa"/>
            <w:vAlign w:val="top"/>
          </w:tcPr>
          <w:p>
            <w:pPr>
              <w:ind w:firstLine="1002"/>
              <w:spacing w:before="43" w:line="180" w:lineRule="auto"/>
              <w:rPr>
                <w:rFonts w:ascii="SimSun" w:hAnsi="SimSun" w:eastAsia="SimSun" w:cs="SimSun"/>
                <w:sz w:val="11"/>
                <w:szCs w:val="11"/>
              </w:rPr>
            </w:pPr>
            <w:r>
              <w:rPr>
                <w:rFonts w:ascii="SimSun" w:hAnsi="SimSun" w:eastAsia="SimSun" w:cs="SimSun"/>
                <w:sz w:val="21"/>
                <w:szCs w:val="21"/>
                <w:spacing w:val="-4"/>
              </w:rPr>
              <w:t>60</w:t>
            </w:r>
            <w:r>
              <w:rPr>
                <w:rFonts w:ascii="SimSun" w:hAnsi="SimSun" w:eastAsia="SimSun" w:cs="SimSun"/>
                <w:sz w:val="11"/>
                <w:szCs w:val="11"/>
                <w:spacing w:val="-4"/>
              </w:rPr>
              <w:t>①</w:t>
            </w:r>
          </w:p>
        </w:tc>
      </w:tr>
      <w:tr>
        <w:trPr>
          <w:trHeight w:val="335" w:hRule="atLeast"/>
        </w:trPr>
        <w:tc>
          <w:tcPr>
            <w:tcW w:w="1244" w:type="dxa"/>
            <w:vAlign w:val="top"/>
          </w:tcPr>
          <w:p>
            <w:pPr>
              <w:ind w:firstLine="576"/>
              <w:spacing w:before="94" w:line="180" w:lineRule="auto"/>
              <w:rPr>
                <w:rFonts w:ascii="SimSun" w:hAnsi="SimSun" w:eastAsia="SimSun" w:cs="SimSun"/>
                <w:sz w:val="21"/>
                <w:szCs w:val="21"/>
              </w:rPr>
            </w:pPr>
            <w:r>
              <w:rPr>
                <w:rFonts w:ascii="SimSun" w:hAnsi="SimSun" w:eastAsia="SimSun" w:cs="SimSun"/>
                <w:sz w:val="21"/>
                <w:szCs w:val="21"/>
              </w:rPr>
              <w:t>2</w:t>
            </w:r>
          </w:p>
        </w:tc>
        <w:tc>
          <w:tcPr>
            <w:tcW w:w="2407" w:type="dxa"/>
            <w:vAlign w:val="top"/>
          </w:tcPr>
          <w:p>
            <w:pPr>
              <w:ind w:firstLine="111"/>
              <w:spacing w:before="61" w:line="184" w:lineRule="auto"/>
              <w:rPr>
                <w:rFonts w:ascii="SimSun" w:hAnsi="SimSun" w:eastAsia="SimSun" w:cs="SimSun"/>
                <w:sz w:val="21"/>
                <w:szCs w:val="21"/>
              </w:rPr>
            </w:pPr>
            <w:r>
              <w:rPr>
                <w:rFonts w:ascii="SimSun" w:hAnsi="SimSun" w:eastAsia="SimSun" w:cs="SimSun"/>
                <w:sz w:val="21"/>
                <w:szCs w:val="21"/>
              </w:rPr>
              <w:t>镉</w:t>
            </w:r>
          </w:p>
        </w:tc>
        <w:tc>
          <w:tcPr>
            <w:tcW w:w="3288" w:type="dxa"/>
            <w:vAlign w:val="top"/>
          </w:tcPr>
          <w:p>
            <w:pPr>
              <w:ind w:firstLine="1181"/>
              <w:spacing w:before="94" w:line="180" w:lineRule="auto"/>
              <w:rPr>
                <w:rFonts w:ascii="SimSun" w:hAnsi="SimSun" w:eastAsia="SimSun" w:cs="SimSun"/>
                <w:sz w:val="21"/>
                <w:szCs w:val="21"/>
              </w:rPr>
            </w:pPr>
            <w:r>
              <w:rPr>
                <w:rFonts w:ascii="SimSun" w:hAnsi="SimSun" w:eastAsia="SimSun" w:cs="SimSun"/>
                <w:sz w:val="21"/>
                <w:szCs w:val="21"/>
                <w:spacing w:val="-2"/>
              </w:rPr>
              <w:t>7440-43-9</w:t>
            </w:r>
          </w:p>
        </w:tc>
        <w:tc>
          <w:tcPr>
            <w:tcW w:w="2307" w:type="dxa"/>
            <w:vAlign w:val="top"/>
          </w:tcPr>
          <w:p>
            <w:pPr>
              <w:ind w:firstLine="1055"/>
              <w:spacing w:before="94" w:line="180" w:lineRule="auto"/>
              <w:rPr>
                <w:rFonts w:ascii="SimSun" w:hAnsi="SimSun" w:eastAsia="SimSun" w:cs="SimSun"/>
                <w:sz w:val="21"/>
                <w:szCs w:val="21"/>
              </w:rPr>
            </w:pPr>
            <w:r>
              <w:rPr>
                <w:rFonts w:ascii="SimSun" w:hAnsi="SimSun" w:eastAsia="SimSun" w:cs="SimSun"/>
                <w:sz w:val="21"/>
                <w:szCs w:val="21"/>
                <w:spacing w:val="-5"/>
              </w:rPr>
              <w:t>65</w:t>
            </w:r>
          </w:p>
        </w:tc>
      </w:tr>
      <w:tr>
        <w:trPr>
          <w:trHeight w:val="335" w:hRule="atLeast"/>
        </w:trPr>
        <w:tc>
          <w:tcPr>
            <w:tcW w:w="1244" w:type="dxa"/>
            <w:vAlign w:val="top"/>
          </w:tcPr>
          <w:p>
            <w:pPr>
              <w:ind w:firstLine="578"/>
              <w:spacing w:before="93" w:line="180" w:lineRule="auto"/>
              <w:rPr>
                <w:rFonts w:ascii="SimSun" w:hAnsi="SimSun" w:eastAsia="SimSun" w:cs="SimSun"/>
                <w:sz w:val="21"/>
                <w:szCs w:val="21"/>
              </w:rPr>
            </w:pPr>
            <w:r>
              <w:rPr>
                <w:rFonts w:ascii="SimSun" w:hAnsi="SimSun" w:eastAsia="SimSun" w:cs="SimSun"/>
                <w:sz w:val="21"/>
                <w:szCs w:val="21"/>
              </w:rPr>
              <w:t>3</w:t>
            </w:r>
          </w:p>
        </w:tc>
        <w:tc>
          <w:tcPr>
            <w:tcW w:w="2407" w:type="dxa"/>
            <w:vAlign w:val="top"/>
          </w:tcPr>
          <w:p>
            <w:pPr>
              <w:ind w:firstLine="111"/>
              <w:spacing w:before="59" w:line="184" w:lineRule="auto"/>
              <w:rPr>
                <w:rFonts w:ascii="SimSun" w:hAnsi="SimSun" w:eastAsia="SimSun" w:cs="SimSun"/>
                <w:sz w:val="21"/>
                <w:szCs w:val="21"/>
              </w:rPr>
            </w:pPr>
            <w:r>
              <w:rPr>
                <w:rFonts w:ascii="SimSun" w:hAnsi="SimSun" w:eastAsia="SimSun" w:cs="SimSun"/>
                <w:sz w:val="21"/>
                <w:szCs w:val="21"/>
                <w:spacing w:val="-2"/>
              </w:rPr>
              <w:t>铬（六价）</w:t>
            </w:r>
          </w:p>
        </w:tc>
        <w:tc>
          <w:tcPr>
            <w:tcW w:w="3288" w:type="dxa"/>
            <w:vAlign w:val="top"/>
          </w:tcPr>
          <w:p>
            <w:pPr>
              <w:ind w:firstLine="1141"/>
              <w:spacing w:before="92" w:line="180" w:lineRule="auto"/>
              <w:rPr>
                <w:rFonts w:ascii="SimSun" w:hAnsi="SimSun" w:eastAsia="SimSun" w:cs="SimSun"/>
                <w:sz w:val="21"/>
                <w:szCs w:val="21"/>
              </w:rPr>
            </w:pPr>
            <w:r>
              <w:rPr>
                <w:rFonts w:ascii="SimSun" w:hAnsi="SimSun" w:eastAsia="SimSun" w:cs="SimSun"/>
                <w:sz w:val="21"/>
                <w:szCs w:val="21"/>
                <w:spacing w:val="-3"/>
              </w:rPr>
              <w:t>18540-29-9</w:t>
            </w:r>
          </w:p>
        </w:tc>
        <w:tc>
          <w:tcPr>
            <w:tcW w:w="2307" w:type="dxa"/>
            <w:vAlign w:val="top"/>
          </w:tcPr>
          <w:p>
            <w:pPr>
              <w:ind w:firstLine="1005"/>
              <w:spacing w:before="94" w:line="180" w:lineRule="auto"/>
              <w:rPr>
                <w:rFonts w:ascii="SimSun" w:hAnsi="SimSun" w:eastAsia="SimSun" w:cs="SimSun"/>
                <w:sz w:val="21"/>
                <w:szCs w:val="21"/>
              </w:rPr>
            </w:pPr>
            <w:r>
              <w:rPr>
                <w:rFonts w:ascii="SimSun" w:hAnsi="SimSun" w:eastAsia="SimSun" w:cs="SimSun"/>
                <w:sz w:val="21"/>
                <w:szCs w:val="21"/>
              </w:rPr>
              <w:t>5.7</w:t>
            </w:r>
          </w:p>
        </w:tc>
      </w:tr>
      <w:tr>
        <w:trPr>
          <w:trHeight w:val="335" w:hRule="atLeast"/>
        </w:trPr>
        <w:tc>
          <w:tcPr>
            <w:tcW w:w="1244" w:type="dxa"/>
            <w:vAlign w:val="top"/>
          </w:tcPr>
          <w:p>
            <w:pPr>
              <w:ind w:firstLine="573"/>
              <w:spacing w:before="94" w:line="180" w:lineRule="auto"/>
              <w:rPr>
                <w:rFonts w:ascii="SimSun" w:hAnsi="SimSun" w:eastAsia="SimSun" w:cs="SimSun"/>
                <w:sz w:val="21"/>
                <w:szCs w:val="21"/>
              </w:rPr>
            </w:pPr>
            <w:r>
              <w:rPr>
                <w:rFonts w:ascii="SimSun" w:hAnsi="SimSun" w:eastAsia="SimSun" w:cs="SimSun"/>
                <w:sz w:val="21"/>
                <w:szCs w:val="21"/>
              </w:rPr>
              <w:t>4</w:t>
            </w:r>
          </w:p>
        </w:tc>
        <w:tc>
          <w:tcPr>
            <w:tcW w:w="2407" w:type="dxa"/>
            <w:vAlign w:val="top"/>
          </w:tcPr>
          <w:p>
            <w:pPr>
              <w:ind w:firstLine="112"/>
              <w:spacing w:before="60" w:line="184" w:lineRule="auto"/>
              <w:rPr>
                <w:rFonts w:ascii="SimSun" w:hAnsi="SimSun" w:eastAsia="SimSun" w:cs="SimSun"/>
                <w:sz w:val="21"/>
                <w:szCs w:val="21"/>
              </w:rPr>
            </w:pPr>
            <w:r>
              <w:rPr>
                <w:rFonts w:ascii="SimSun" w:hAnsi="SimSun" w:eastAsia="SimSun" w:cs="SimSun"/>
                <w:sz w:val="21"/>
                <w:szCs w:val="21"/>
              </w:rPr>
              <w:t>铜</w:t>
            </w:r>
          </w:p>
        </w:tc>
        <w:tc>
          <w:tcPr>
            <w:tcW w:w="3288" w:type="dxa"/>
            <w:vAlign w:val="top"/>
          </w:tcPr>
          <w:p>
            <w:pPr>
              <w:ind w:firstLine="1181"/>
              <w:spacing w:before="94" w:line="180" w:lineRule="auto"/>
              <w:rPr>
                <w:rFonts w:ascii="SimSun" w:hAnsi="SimSun" w:eastAsia="SimSun" w:cs="SimSun"/>
                <w:sz w:val="21"/>
                <w:szCs w:val="21"/>
              </w:rPr>
            </w:pPr>
            <w:r>
              <w:rPr>
                <w:rFonts w:ascii="SimSun" w:hAnsi="SimSun" w:eastAsia="SimSun" w:cs="SimSun"/>
                <w:sz w:val="21"/>
                <w:szCs w:val="21"/>
                <w:spacing w:val="-2"/>
              </w:rPr>
              <w:t>7440-50-8</w:t>
            </w:r>
          </w:p>
        </w:tc>
        <w:tc>
          <w:tcPr>
            <w:tcW w:w="2307" w:type="dxa"/>
            <w:vAlign w:val="top"/>
          </w:tcPr>
          <w:p>
            <w:pPr>
              <w:ind w:firstLine="910"/>
              <w:spacing w:before="92" w:line="180" w:lineRule="auto"/>
              <w:rPr>
                <w:rFonts w:ascii="SimSun" w:hAnsi="SimSun" w:eastAsia="SimSun" w:cs="SimSun"/>
                <w:sz w:val="21"/>
                <w:szCs w:val="21"/>
              </w:rPr>
            </w:pPr>
            <w:r>
              <w:rPr>
                <w:rFonts w:ascii="SimSun" w:hAnsi="SimSun" w:eastAsia="SimSun" w:cs="SimSun"/>
                <w:sz w:val="21"/>
                <w:szCs w:val="21"/>
                <w:spacing w:val="-5"/>
              </w:rPr>
              <w:t>18000</w:t>
            </w:r>
          </w:p>
        </w:tc>
      </w:tr>
      <w:tr>
        <w:trPr>
          <w:trHeight w:val="335" w:hRule="atLeast"/>
        </w:trPr>
        <w:tc>
          <w:tcPr>
            <w:tcW w:w="1244" w:type="dxa"/>
            <w:vAlign w:val="top"/>
          </w:tcPr>
          <w:p>
            <w:pPr>
              <w:ind w:firstLine="578"/>
              <w:spacing w:before="95" w:line="180" w:lineRule="auto"/>
              <w:rPr>
                <w:rFonts w:ascii="SimSun" w:hAnsi="SimSun" w:eastAsia="SimSun" w:cs="SimSun"/>
                <w:sz w:val="21"/>
                <w:szCs w:val="21"/>
              </w:rPr>
            </w:pPr>
            <w:r>
              <w:rPr>
                <w:rFonts w:ascii="SimSun" w:hAnsi="SimSun" w:eastAsia="SimSun" w:cs="SimSun"/>
                <w:sz w:val="21"/>
                <w:szCs w:val="21"/>
              </w:rPr>
              <w:t>5</w:t>
            </w:r>
          </w:p>
        </w:tc>
        <w:tc>
          <w:tcPr>
            <w:tcW w:w="2407" w:type="dxa"/>
            <w:vAlign w:val="top"/>
          </w:tcPr>
          <w:p>
            <w:pPr>
              <w:ind w:firstLine="112"/>
              <w:spacing w:before="61" w:line="184" w:lineRule="auto"/>
              <w:rPr>
                <w:rFonts w:ascii="SimSun" w:hAnsi="SimSun" w:eastAsia="SimSun" w:cs="SimSun"/>
                <w:sz w:val="21"/>
                <w:szCs w:val="21"/>
              </w:rPr>
            </w:pPr>
            <w:r>
              <w:rPr>
                <w:rFonts w:ascii="SimSun" w:hAnsi="SimSun" w:eastAsia="SimSun" w:cs="SimSun"/>
                <w:sz w:val="21"/>
                <w:szCs w:val="21"/>
              </w:rPr>
              <w:t>铅</w:t>
            </w:r>
          </w:p>
        </w:tc>
        <w:tc>
          <w:tcPr>
            <w:tcW w:w="3288" w:type="dxa"/>
            <w:vAlign w:val="top"/>
          </w:tcPr>
          <w:p>
            <w:pPr>
              <w:ind w:firstLine="1181"/>
              <w:spacing w:before="93" w:line="180" w:lineRule="auto"/>
              <w:rPr>
                <w:rFonts w:ascii="SimSun" w:hAnsi="SimSun" w:eastAsia="SimSun" w:cs="SimSun"/>
                <w:sz w:val="21"/>
                <w:szCs w:val="21"/>
              </w:rPr>
            </w:pPr>
            <w:r>
              <w:rPr>
                <w:rFonts w:ascii="SimSun" w:hAnsi="SimSun" w:eastAsia="SimSun" w:cs="SimSun"/>
                <w:sz w:val="21"/>
                <w:szCs w:val="21"/>
                <w:spacing w:val="-2"/>
              </w:rPr>
              <w:t>7439-92-1</w:t>
            </w:r>
          </w:p>
        </w:tc>
        <w:tc>
          <w:tcPr>
            <w:tcW w:w="2307" w:type="dxa"/>
            <w:vAlign w:val="top"/>
          </w:tcPr>
          <w:p>
            <w:pPr>
              <w:ind w:firstLine="1001"/>
              <w:spacing w:before="94" w:line="180" w:lineRule="auto"/>
              <w:rPr>
                <w:rFonts w:ascii="SimSun" w:hAnsi="SimSun" w:eastAsia="SimSun" w:cs="SimSun"/>
                <w:sz w:val="21"/>
                <w:szCs w:val="21"/>
              </w:rPr>
            </w:pPr>
            <w:r>
              <w:rPr>
                <w:rFonts w:ascii="SimSun" w:hAnsi="SimSun" w:eastAsia="SimSun" w:cs="SimSun"/>
                <w:sz w:val="21"/>
                <w:szCs w:val="21"/>
                <w:spacing w:val="-3"/>
              </w:rPr>
              <w:t>800</w:t>
            </w:r>
          </w:p>
        </w:tc>
      </w:tr>
      <w:tr>
        <w:trPr>
          <w:trHeight w:val="335" w:hRule="atLeast"/>
        </w:trPr>
        <w:tc>
          <w:tcPr>
            <w:tcW w:w="1244" w:type="dxa"/>
            <w:vAlign w:val="top"/>
          </w:tcPr>
          <w:p>
            <w:pPr>
              <w:ind w:firstLine="576"/>
              <w:spacing w:before="93" w:line="180" w:lineRule="auto"/>
              <w:rPr>
                <w:rFonts w:ascii="SimSun" w:hAnsi="SimSun" w:eastAsia="SimSun" w:cs="SimSun"/>
                <w:sz w:val="21"/>
                <w:szCs w:val="21"/>
              </w:rPr>
            </w:pPr>
            <w:r>
              <w:rPr>
                <w:rFonts w:ascii="SimSun" w:hAnsi="SimSun" w:eastAsia="SimSun" w:cs="SimSun"/>
                <w:sz w:val="21"/>
                <w:szCs w:val="21"/>
              </w:rPr>
              <w:t>6</w:t>
            </w:r>
          </w:p>
        </w:tc>
        <w:tc>
          <w:tcPr>
            <w:tcW w:w="2407" w:type="dxa"/>
            <w:vAlign w:val="top"/>
          </w:tcPr>
          <w:p>
            <w:pPr>
              <w:ind w:firstLine="113"/>
              <w:spacing w:before="59" w:line="184" w:lineRule="auto"/>
              <w:rPr>
                <w:rFonts w:ascii="SimSun" w:hAnsi="SimSun" w:eastAsia="SimSun" w:cs="SimSun"/>
                <w:sz w:val="21"/>
                <w:szCs w:val="21"/>
              </w:rPr>
            </w:pPr>
            <w:r>
              <w:rPr>
                <w:rFonts w:ascii="SimSun" w:hAnsi="SimSun" w:eastAsia="SimSun" w:cs="SimSun"/>
                <w:sz w:val="21"/>
                <w:szCs w:val="21"/>
              </w:rPr>
              <w:t>汞</w:t>
            </w:r>
          </w:p>
        </w:tc>
        <w:tc>
          <w:tcPr>
            <w:tcW w:w="3288" w:type="dxa"/>
            <w:vAlign w:val="top"/>
          </w:tcPr>
          <w:p>
            <w:pPr>
              <w:ind w:firstLine="1181"/>
              <w:spacing w:before="93" w:line="180" w:lineRule="auto"/>
              <w:rPr>
                <w:rFonts w:ascii="SimSun" w:hAnsi="SimSun" w:eastAsia="SimSun" w:cs="SimSun"/>
                <w:sz w:val="21"/>
                <w:szCs w:val="21"/>
              </w:rPr>
            </w:pPr>
            <w:r>
              <w:rPr>
                <w:rFonts w:ascii="SimSun" w:hAnsi="SimSun" w:eastAsia="SimSun" w:cs="SimSun"/>
                <w:sz w:val="21"/>
                <w:szCs w:val="21"/>
                <w:spacing w:val="-2"/>
              </w:rPr>
              <w:t>7439-97-6</w:t>
            </w:r>
          </w:p>
        </w:tc>
        <w:tc>
          <w:tcPr>
            <w:tcW w:w="2307" w:type="dxa"/>
            <w:vAlign w:val="top"/>
          </w:tcPr>
          <w:p>
            <w:pPr>
              <w:ind w:firstLine="1057"/>
              <w:spacing w:before="93" w:line="180" w:lineRule="auto"/>
              <w:rPr>
                <w:rFonts w:ascii="SimSun" w:hAnsi="SimSun" w:eastAsia="SimSun" w:cs="SimSun"/>
                <w:sz w:val="21"/>
                <w:szCs w:val="21"/>
              </w:rPr>
            </w:pPr>
            <w:r>
              <w:rPr>
                <w:rFonts w:ascii="SimSun" w:hAnsi="SimSun" w:eastAsia="SimSun" w:cs="SimSun"/>
                <w:sz w:val="21"/>
                <w:szCs w:val="21"/>
                <w:spacing w:val="-7"/>
              </w:rPr>
              <w:t>38</w:t>
            </w:r>
          </w:p>
        </w:tc>
      </w:tr>
      <w:tr>
        <w:trPr>
          <w:trHeight w:val="335" w:hRule="atLeast"/>
        </w:trPr>
        <w:tc>
          <w:tcPr>
            <w:tcW w:w="1244" w:type="dxa"/>
            <w:vAlign w:val="top"/>
          </w:tcPr>
          <w:p>
            <w:pPr>
              <w:ind w:firstLine="579"/>
              <w:spacing w:before="95" w:line="180" w:lineRule="auto"/>
              <w:rPr>
                <w:rFonts w:ascii="SimSun" w:hAnsi="SimSun" w:eastAsia="SimSun" w:cs="SimSun"/>
                <w:sz w:val="21"/>
                <w:szCs w:val="21"/>
              </w:rPr>
            </w:pPr>
            <w:r>
              <w:rPr>
                <w:rFonts w:ascii="SimSun" w:hAnsi="SimSun" w:eastAsia="SimSun" w:cs="SimSun"/>
                <w:sz w:val="21"/>
                <w:szCs w:val="21"/>
              </w:rPr>
              <w:t>7</w:t>
            </w:r>
          </w:p>
        </w:tc>
        <w:tc>
          <w:tcPr>
            <w:tcW w:w="2407" w:type="dxa"/>
            <w:vAlign w:val="top"/>
          </w:tcPr>
          <w:p>
            <w:pPr>
              <w:ind w:firstLine="111"/>
              <w:spacing w:before="60" w:line="184" w:lineRule="auto"/>
              <w:rPr>
                <w:rFonts w:ascii="SimSun" w:hAnsi="SimSun" w:eastAsia="SimSun" w:cs="SimSun"/>
                <w:sz w:val="21"/>
                <w:szCs w:val="21"/>
              </w:rPr>
            </w:pPr>
            <w:r>
              <w:rPr>
                <w:rFonts w:ascii="SimSun" w:hAnsi="SimSun" w:eastAsia="SimSun" w:cs="SimSun"/>
                <w:sz w:val="21"/>
                <w:szCs w:val="21"/>
              </w:rPr>
              <w:t>镍</w:t>
            </w:r>
          </w:p>
        </w:tc>
        <w:tc>
          <w:tcPr>
            <w:tcW w:w="3288" w:type="dxa"/>
            <w:vAlign w:val="top"/>
          </w:tcPr>
          <w:p>
            <w:pPr>
              <w:ind w:firstLine="1181"/>
              <w:spacing w:before="94" w:line="180" w:lineRule="auto"/>
              <w:rPr>
                <w:rFonts w:ascii="SimSun" w:hAnsi="SimSun" w:eastAsia="SimSun" w:cs="SimSun"/>
                <w:sz w:val="21"/>
                <w:szCs w:val="21"/>
              </w:rPr>
            </w:pPr>
            <w:r>
              <w:rPr>
                <w:rFonts w:ascii="SimSun" w:hAnsi="SimSun" w:eastAsia="SimSun" w:cs="SimSun"/>
                <w:sz w:val="21"/>
                <w:szCs w:val="21"/>
                <w:spacing w:val="-2"/>
              </w:rPr>
              <w:t>7440-02-0</w:t>
            </w:r>
          </w:p>
        </w:tc>
        <w:tc>
          <w:tcPr>
            <w:tcW w:w="2307" w:type="dxa"/>
            <w:vAlign w:val="top"/>
          </w:tcPr>
          <w:p>
            <w:pPr>
              <w:ind w:firstLine="1001"/>
              <w:spacing w:before="94" w:line="180" w:lineRule="auto"/>
              <w:rPr>
                <w:rFonts w:ascii="SimSun" w:hAnsi="SimSun" w:eastAsia="SimSun" w:cs="SimSun"/>
                <w:sz w:val="21"/>
                <w:szCs w:val="21"/>
              </w:rPr>
            </w:pPr>
            <w:r>
              <w:rPr>
                <w:rFonts w:ascii="SimSun" w:hAnsi="SimSun" w:eastAsia="SimSun" w:cs="SimSun"/>
                <w:sz w:val="21"/>
                <w:szCs w:val="21"/>
                <w:spacing w:val="-3"/>
              </w:rPr>
              <w:t>900</w:t>
            </w:r>
          </w:p>
        </w:tc>
      </w:tr>
      <w:tr>
        <w:trPr>
          <w:trHeight w:val="335" w:hRule="atLeast"/>
        </w:trPr>
        <w:tc>
          <w:tcPr>
            <w:tcW w:w="9246" w:type="dxa"/>
            <w:vAlign w:val="top"/>
            <w:gridSpan w:val="4"/>
          </w:tcPr>
          <w:p>
            <w:pPr>
              <w:ind w:firstLine="3998"/>
              <w:spacing w:before="61" w:line="184" w:lineRule="auto"/>
              <w:rPr>
                <w:rFonts w:ascii="SimSun" w:hAnsi="SimSun" w:eastAsia="SimSun" w:cs="SimSun"/>
                <w:sz w:val="21"/>
                <w:szCs w:val="21"/>
              </w:rPr>
            </w:pPr>
            <w:r>
              <w:rPr>
                <w:rFonts w:ascii="SimSun" w:hAnsi="SimSun" w:eastAsia="SimSun" w:cs="SimSun"/>
                <w:sz w:val="21"/>
                <w:szCs w:val="21"/>
                <w:spacing w:val="-2"/>
              </w:rPr>
              <w:t>挥发性有机物</w:t>
            </w:r>
          </w:p>
        </w:tc>
      </w:tr>
      <w:tr>
        <w:trPr>
          <w:trHeight w:val="335" w:hRule="atLeast"/>
        </w:trPr>
        <w:tc>
          <w:tcPr>
            <w:tcW w:w="1244" w:type="dxa"/>
            <w:vAlign w:val="top"/>
          </w:tcPr>
          <w:p>
            <w:pPr>
              <w:ind w:firstLine="575"/>
              <w:spacing w:before="93" w:line="180" w:lineRule="auto"/>
              <w:rPr>
                <w:rFonts w:ascii="SimSun" w:hAnsi="SimSun" w:eastAsia="SimSun" w:cs="SimSun"/>
                <w:sz w:val="21"/>
                <w:szCs w:val="21"/>
              </w:rPr>
            </w:pPr>
            <w:r>
              <w:rPr>
                <w:rFonts w:ascii="SimSun" w:hAnsi="SimSun" w:eastAsia="SimSun" w:cs="SimSun"/>
                <w:sz w:val="21"/>
                <w:szCs w:val="21"/>
              </w:rPr>
              <w:t>8</w:t>
            </w:r>
          </w:p>
        </w:tc>
        <w:tc>
          <w:tcPr>
            <w:tcW w:w="2407" w:type="dxa"/>
            <w:vAlign w:val="top"/>
          </w:tcPr>
          <w:p>
            <w:pPr>
              <w:ind w:firstLine="132"/>
              <w:spacing w:before="59" w:line="184" w:lineRule="auto"/>
              <w:rPr>
                <w:rFonts w:ascii="SimSun" w:hAnsi="SimSun" w:eastAsia="SimSun" w:cs="SimSun"/>
                <w:sz w:val="21"/>
                <w:szCs w:val="21"/>
              </w:rPr>
            </w:pPr>
            <w:r>
              <w:rPr>
                <w:rFonts w:ascii="SimSun" w:hAnsi="SimSun" w:eastAsia="SimSun" w:cs="SimSun"/>
                <w:sz w:val="21"/>
                <w:szCs w:val="21"/>
                <w:spacing w:val="-8"/>
              </w:rPr>
              <w:t>四氯化碳</w:t>
            </w:r>
          </w:p>
        </w:tc>
        <w:tc>
          <w:tcPr>
            <w:tcW w:w="3288" w:type="dxa"/>
            <w:vAlign w:val="top"/>
          </w:tcPr>
          <w:p>
            <w:pPr>
              <w:ind w:firstLine="1285"/>
              <w:spacing w:before="93" w:line="180" w:lineRule="auto"/>
              <w:rPr>
                <w:rFonts w:ascii="SimSun" w:hAnsi="SimSun" w:eastAsia="SimSun" w:cs="SimSun"/>
                <w:sz w:val="21"/>
                <w:szCs w:val="21"/>
              </w:rPr>
            </w:pPr>
            <w:r>
              <w:rPr>
                <w:rFonts w:ascii="SimSun" w:hAnsi="SimSun" w:eastAsia="SimSun" w:cs="SimSun"/>
                <w:sz w:val="21"/>
                <w:szCs w:val="21"/>
                <w:spacing w:val="-2"/>
              </w:rPr>
              <w:t>56-23-5</w:t>
            </w:r>
          </w:p>
        </w:tc>
        <w:tc>
          <w:tcPr>
            <w:tcW w:w="2307" w:type="dxa"/>
            <w:vAlign w:val="top"/>
          </w:tcPr>
          <w:p>
            <w:pPr>
              <w:ind w:firstLine="1003"/>
              <w:spacing w:before="93" w:line="180" w:lineRule="auto"/>
              <w:rPr>
                <w:rFonts w:ascii="SimSun" w:hAnsi="SimSun" w:eastAsia="SimSun" w:cs="SimSun"/>
                <w:sz w:val="21"/>
                <w:szCs w:val="21"/>
              </w:rPr>
            </w:pPr>
            <w:r>
              <w:rPr>
                <w:rFonts w:ascii="SimSun" w:hAnsi="SimSun" w:eastAsia="SimSun" w:cs="SimSun"/>
                <w:sz w:val="21"/>
                <w:szCs w:val="21"/>
                <w:spacing w:val="-1"/>
              </w:rPr>
              <w:t>2.8</w:t>
            </w:r>
          </w:p>
        </w:tc>
      </w:tr>
      <w:tr>
        <w:trPr>
          <w:trHeight w:val="335" w:hRule="atLeast"/>
        </w:trPr>
        <w:tc>
          <w:tcPr>
            <w:tcW w:w="1244" w:type="dxa"/>
            <w:vAlign w:val="top"/>
          </w:tcPr>
          <w:p>
            <w:pPr>
              <w:ind w:firstLine="575"/>
              <w:spacing w:before="94" w:line="180" w:lineRule="auto"/>
              <w:rPr>
                <w:rFonts w:ascii="SimSun" w:hAnsi="SimSun" w:eastAsia="SimSun" w:cs="SimSun"/>
                <w:sz w:val="21"/>
                <w:szCs w:val="21"/>
              </w:rPr>
            </w:pPr>
            <w:r>
              <w:rPr>
                <w:rFonts w:ascii="SimSun" w:hAnsi="SimSun" w:eastAsia="SimSun" w:cs="SimSun"/>
                <w:sz w:val="21"/>
                <w:szCs w:val="21"/>
              </w:rPr>
              <w:t>9</w:t>
            </w:r>
          </w:p>
        </w:tc>
        <w:tc>
          <w:tcPr>
            <w:tcW w:w="2407" w:type="dxa"/>
            <w:vAlign w:val="top"/>
          </w:tcPr>
          <w:p>
            <w:pPr>
              <w:ind w:firstLine="116"/>
              <w:spacing w:before="60" w:line="184" w:lineRule="auto"/>
              <w:rPr>
                <w:rFonts w:ascii="SimSun" w:hAnsi="SimSun" w:eastAsia="SimSun" w:cs="SimSun"/>
                <w:sz w:val="21"/>
                <w:szCs w:val="21"/>
              </w:rPr>
            </w:pPr>
            <w:r>
              <w:rPr>
                <w:rFonts w:ascii="SimSun" w:hAnsi="SimSun" w:eastAsia="SimSun" w:cs="SimSun"/>
                <w:sz w:val="21"/>
                <w:szCs w:val="21"/>
                <w:spacing w:val="-7"/>
              </w:rPr>
              <w:t>氯仿</w:t>
            </w:r>
          </w:p>
        </w:tc>
        <w:tc>
          <w:tcPr>
            <w:tcW w:w="3288" w:type="dxa"/>
            <w:vAlign w:val="top"/>
          </w:tcPr>
          <w:p>
            <w:pPr>
              <w:ind w:firstLine="1283"/>
              <w:spacing w:before="94" w:line="180" w:lineRule="auto"/>
              <w:rPr>
                <w:rFonts w:ascii="SimSun" w:hAnsi="SimSun" w:eastAsia="SimSun" w:cs="SimSun"/>
                <w:sz w:val="21"/>
                <w:szCs w:val="21"/>
              </w:rPr>
            </w:pPr>
            <w:r>
              <w:rPr>
                <w:rFonts w:ascii="SimSun" w:hAnsi="SimSun" w:eastAsia="SimSun" w:cs="SimSun"/>
                <w:sz w:val="21"/>
                <w:szCs w:val="21"/>
                <w:spacing w:val="-2"/>
              </w:rPr>
              <w:t>67-66-3</w:t>
            </w:r>
          </w:p>
        </w:tc>
        <w:tc>
          <w:tcPr>
            <w:tcW w:w="2307" w:type="dxa"/>
            <w:vAlign w:val="top"/>
          </w:tcPr>
          <w:p>
            <w:pPr>
              <w:ind w:firstLine="1002"/>
              <w:spacing w:before="94" w:line="180" w:lineRule="auto"/>
              <w:rPr>
                <w:rFonts w:ascii="SimSun" w:hAnsi="SimSun" w:eastAsia="SimSun" w:cs="SimSun"/>
                <w:sz w:val="21"/>
                <w:szCs w:val="21"/>
              </w:rPr>
            </w:pPr>
            <w:r>
              <w:rPr>
                <w:rFonts w:ascii="SimSun" w:hAnsi="SimSun" w:eastAsia="SimSun" w:cs="SimSun"/>
                <w:sz w:val="21"/>
                <w:szCs w:val="21"/>
              </w:rPr>
              <w:t>0.9</w:t>
            </w:r>
          </w:p>
        </w:tc>
      </w:tr>
      <w:tr>
        <w:trPr>
          <w:trHeight w:val="334" w:hRule="atLeast"/>
        </w:trPr>
        <w:tc>
          <w:tcPr>
            <w:tcW w:w="1244" w:type="dxa"/>
            <w:vAlign w:val="top"/>
          </w:tcPr>
          <w:p>
            <w:pPr>
              <w:ind w:firstLine="539"/>
              <w:spacing w:before="93"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2407" w:type="dxa"/>
            <w:vAlign w:val="top"/>
          </w:tcPr>
          <w:p>
            <w:pPr>
              <w:ind w:firstLine="116"/>
              <w:spacing w:before="61" w:line="184" w:lineRule="auto"/>
              <w:rPr>
                <w:rFonts w:ascii="SimSun" w:hAnsi="SimSun" w:eastAsia="SimSun" w:cs="SimSun"/>
                <w:sz w:val="21"/>
                <w:szCs w:val="21"/>
              </w:rPr>
            </w:pPr>
            <w:r>
              <w:rPr>
                <w:rFonts w:ascii="SimSun" w:hAnsi="SimSun" w:eastAsia="SimSun" w:cs="SimSun"/>
                <w:sz w:val="21"/>
                <w:szCs w:val="21"/>
                <w:spacing w:val="-5"/>
              </w:rPr>
              <w:t>氯甲烷</w:t>
            </w:r>
          </w:p>
        </w:tc>
        <w:tc>
          <w:tcPr>
            <w:tcW w:w="3288" w:type="dxa"/>
            <w:vAlign w:val="top"/>
          </w:tcPr>
          <w:p>
            <w:pPr>
              <w:ind w:firstLine="1286"/>
              <w:spacing w:before="94" w:line="180" w:lineRule="auto"/>
              <w:rPr>
                <w:rFonts w:ascii="SimSun" w:hAnsi="SimSun" w:eastAsia="SimSun" w:cs="SimSun"/>
                <w:sz w:val="21"/>
                <w:szCs w:val="21"/>
              </w:rPr>
            </w:pPr>
            <w:r>
              <w:rPr>
                <w:rFonts w:ascii="SimSun" w:hAnsi="SimSun" w:eastAsia="SimSun" w:cs="SimSun"/>
                <w:sz w:val="21"/>
                <w:szCs w:val="21"/>
                <w:spacing w:val="-2"/>
              </w:rPr>
              <w:t>74-87-3</w:t>
            </w:r>
          </w:p>
        </w:tc>
        <w:tc>
          <w:tcPr>
            <w:tcW w:w="2307" w:type="dxa"/>
            <w:vAlign w:val="top"/>
          </w:tcPr>
          <w:p>
            <w:pPr>
              <w:ind w:firstLine="1057"/>
              <w:spacing w:before="94" w:line="180" w:lineRule="auto"/>
              <w:rPr>
                <w:rFonts w:ascii="SimSun" w:hAnsi="SimSun" w:eastAsia="SimSun" w:cs="SimSun"/>
                <w:sz w:val="21"/>
                <w:szCs w:val="21"/>
              </w:rPr>
            </w:pPr>
            <w:r>
              <w:rPr>
                <w:rFonts w:ascii="SimSun" w:hAnsi="SimSun" w:eastAsia="SimSun" w:cs="SimSun"/>
                <w:sz w:val="21"/>
                <w:szCs w:val="21"/>
                <w:spacing w:val="-7"/>
              </w:rPr>
              <w:t>37</w:t>
            </w:r>
          </w:p>
        </w:tc>
      </w:tr>
      <w:tr>
        <w:trPr>
          <w:trHeight w:val="335" w:hRule="atLeast"/>
        </w:trPr>
        <w:tc>
          <w:tcPr>
            <w:tcW w:w="1244" w:type="dxa"/>
            <w:vAlign w:val="top"/>
          </w:tcPr>
          <w:p>
            <w:pPr>
              <w:ind w:firstLine="539"/>
              <w:spacing w:before="93" w:line="180" w:lineRule="auto"/>
              <w:rPr>
                <w:rFonts w:ascii="SimSun" w:hAnsi="SimSun" w:eastAsia="SimSun" w:cs="SimSun"/>
                <w:sz w:val="21"/>
                <w:szCs w:val="21"/>
              </w:rPr>
            </w:pPr>
            <w:r>
              <w:rPr>
                <w:rFonts w:ascii="SimSun" w:hAnsi="SimSun" w:eastAsia="SimSun" w:cs="SimSun"/>
                <w:sz w:val="21"/>
                <w:szCs w:val="21"/>
                <w:spacing w:val="-10"/>
                <w:w w:val="98"/>
              </w:rPr>
              <w:t>11</w:t>
            </w:r>
          </w:p>
        </w:tc>
        <w:tc>
          <w:tcPr>
            <w:tcW w:w="2407" w:type="dxa"/>
            <w:vAlign w:val="top"/>
          </w:tcPr>
          <w:p>
            <w:pPr>
              <w:ind w:firstLine="128"/>
              <w:spacing w:before="60" w:line="184" w:lineRule="auto"/>
              <w:rPr>
                <w:rFonts w:ascii="SimSun" w:hAnsi="SimSun" w:eastAsia="SimSun" w:cs="SimSun"/>
                <w:sz w:val="21"/>
                <w:szCs w:val="21"/>
              </w:rPr>
            </w:pPr>
            <w:r>
              <w:rPr>
                <w:rFonts w:ascii="SimSun" w:hAnsi="SimSun" w:eastAsia="SimSun" w:cs="SimSun"/>
                <w:sz w:val="21"/>
                <w:szCs w:val="21"/>
                <w:spacing w:val="-4"/>
              </w:rPr>
              <w:t>1,1-二氯乙烷</w:t>
            </w:r>
          </w:p>
        </w:tc>
        <w:tc>
          <w:tcPr>
            <w:tcW w:w="3288" w:type="dxa"/>
            <w:vAlign w:val="top"/>
          </w:tcPr>
          <w:p>
            <w:pPr>
              <w:ind w:firstLine="1286"/>
              <w:spacing w:before="94" w:line="180" w:lineRule="auto"/>
              <w:rPr>
                <w:rFonts w:ascii="SimSun" w:hAnsi="SimSun" w:eastAsia="SimSun" w:cs="SimSun"/>
                <w:sz w:val="21"/>
                <w:szCs w:val="21"/>
              </w:rPr>
            </w:pPr>
            <w:r>
              <w:rPr>
                <w:rFonts w:ascii="SimSun" w:hAnsi="SimSun" w:eastAsia="SimSun" w:cs="SimSun"/>
                <w:sz w:val="21"/>
                <w:szCs w:val="21"/>
                <w:spacing w:val="-2"/>
              </w:rPr>
              <w:t>75-34-3</w:t>
            </w:r>
          </w:p>
        </w:tc>
        <w:tc>
          <w:tcPr>
            <w:tcW w:w="2307" w:type="dxa"/>
            <w:vAlign w:val="top"/>
          </w:tcPr>
          <w:p>
            <w:pPr>
              <w:ind w:firstLine="1107"/>
              <w:spacing w:before="94" w:line="180" w:lineRule="auto"/>
              <w:rPr>
                <w:rFonts w:ascii="SimSun" w:hAnsi="SimSun" w:eastAsia="SimSun" w:cs="SimSun"/>
                <w:sz w:val="21"/>
                <w:szCs w:val="21"/>
              </w:rPr>
            </w:pPr>
            <w:r>
              <w:rPr>
                <w:rFonts w:ascii="SimSun" w:hAnsi="SimSun" w:eastAsia="SimSun" w:cs="SimSun"/>
                <w:sz w:val="21"/>
                <w:szCs w:val="21"/>
              </w:rPr>
              <w:t>9</w:t>
            </w:r>
          </w:p>
        </w:tc>
      </w:tr>
      <w:tr>
        <w:trPr>
          <w:trHeight w:val="335" w:hRule="atLeast"/>
        </w:trPr>
        <w:tc>
          <w:tcPr>
            <w:tcW w:w="1244" w:type="dxa"/>
            <w:vAlign w:val="top"/>
          </w:tcPr>
          <w:p>
            <w:pPr>
              <w:ind w:firstLine="539"/>
              <w:spacing w:before="93" w:line="180" w:lineRule="auto"/>
              <w:rPr>
                <w:rFonts w:ascii="SimSun" w:hAnsi="SimSun" w:eastAsia="SimSun" w:cs="SimSun"/>
                <w:sz w:val="21"/>
                <w:szCs w:val="21"/>
              </w:rPr>
            </w:pPr>
            <w:r>
              <w:rPr>
                <w:rFonts w:ascii="SimSun" w:hAnsi="SimSun" w:eastAsia="SimSun" w:cs="SimSun"/>
                <w:sz w:val="21"/>
                <w:szCs w:val="21"/>
                <w:spacing w:val="-10"/>
                <w:w w:val="98"/>
              </w:rPr>
              <w:t>12</w:t>
            </w:r>
          </w:p>
        </w:tc>
        <w:tc>
          <w:tcPr>
            <w:tcW w:w="2407" w:type="dxa"/>
            <w:vAlign w:val="top"/>
          </w:tcPr>
          <w:p>
            <w:pPr>
              <w:ind w:firstLine="128"/>
              <w:spacing w:before="61" w:line="184" w:lineRule="auto"/>
              <w:rPr>
                <w:rFonts w:ascii="SimSun" w:hAnsi="SimSun" w:eastAsia="SimSun" w:cs="SimSun"/>
                <w:sz w:val="21"/>
                <w:szCs w:val="21"/>
              </w:rPr>
            </w:pPr>
            <w:r>
              <w:rPr>
                <w:rFonts w:ascii="SimSun" w:hAnsi="SimSun" w:eastAsia="SimSun" w:cs="SimSun"/>
                <w:sz w:val="21"/>
                <w:szCs w:val="21"/>
                <w:spacing w:val="-4"/>
              </w:rPr>
              <w:t>1,2-二氯乙烯</w:t>
            </w:r>
          </w:p>
        </w:tc>
        <w:tc>
          <w:tcPr>
            <w:tcW w:w="3288" w:type="dxa"/>
            <w:vAlign w:val="top"/>
          </w:tcPr>
          <w:p>
            <w:pPr>
              <w:ind w:firstLine="1244"/>
              <w:spacing w:before="93" w:line="180" w:lineRule="auto"/>
              <w:rPr>
                <w:rFonts w:ascii="SimSun" w:hAnsi="SimSun" w:eastAsia="SimSun" w:cs="SimSun"/>
                <w:sz w:val="21"/>
                <w:szCs w:val="21"/>
              </w:rPr>
            </w:pPr>
            <w:r>
              <w:rPr>
                <w:rFonts w:ascii="SimSun" w:hAnsi="SimSun" w:eastAsia="SimSun" w:cs="SimSun"/>
                <w:sz w:val="21"/>
                <w:szCs w:val="21"/>
                <w:spacing w:val="-3"/>
              </w:rPr>
              <w:t>107-06-2</w:t>
            </w:r>
          </w:p>
        </w:tc>
        <w:tc>
          <w:tcPr>
            <w:tcW w:w="2307" w:type="dxa"/>
            <w:vAlign w:val="top"/>
          </w:tcPr>
          <w:p>
            <w:pPr>
              <w:ind w:firstLine="1110"/>
              <w:spacing w:before="96" w:line="180" w:lineRule="auto"/>
              <w:rPr>
                <w:rFonts w:ascii="SimSun" w:hAnsi="SimSun" w:eastAsia="SimSun" w:cs="SimSun"/>
                <w:sz w:val="21"/>
                <w:szCs w:val="21"/>
              </w:rPr>
            </w:pPr>
            <w:r>
              <w:rPr>
                <w:rFonts w:ascii="SimSun" w:hAnsi="SimSun" w:eastAsia="SimSun" w:cs="SimSun"/>
                <w:sz w:val="21"/>
                <w:szCs w:val="21"/>
              </w:rPr>
              <w:t>5</w:t>
            </w:r>
          </w:p>
        </w:tc>
      </w:tr>
      <w:tr>
        <w:trPr>
          <w:trHeight w:val="335" w:hRule="atLeast"/>
        </w:trPr>
        <w:tc>
          <w:tcPr>
            <w:tcW w:w="1244" w:type="dxa"/>
            <w:vAlign w:val="top"/>
          </w:tcPr>
          <w:p>
            <w:pPr>
              <w:ind w:firstLine="539"/>
              <w:spacing w:before="94" w:line="180" w:lineRule="auto"/>
              <w:rPr>
                <w:rFonts w:ascii="SimSun" w:hAnsi="SimSun" w:eastAsia="SimSun" w:cs="SimSun"/>
                <w:sz w:val="21"/>
                <w:szCs w:val="21"/>
              </w:rPr>
            </w:pPr>
            <w:r>
              <w:rPr>
                <w:rFonts w:ascii="SimSun" w:hAnsi="SimSun" w:eastAsia="SimSun" w:cs="SimSun"/>
                <w:sz w:val="21"/>
                <w:szCs w:val="21"/>
                <w:spacing w:val="-10"/>
                <w:w w:val="98"/>
              </w:rPr>
              <w:t>13</w:t>
            </w:r>
          </w:p>
        </w:tc>
        <w:tc>
          <w:tcPr>
            <w:tcW w:w="2407" w:type="dxa"/>
            <w:vAlign w:val="top"/>
          </w:tcPr>
          <w:p>
            <w:pPr>
              <w:ind w:firstLine="128"/>
              <w:spacing w:before="62" w:line="184" w:lineRule="auto"/>
              <w:rPr>
                <w:rFonts w:ascii="SimSun" w:hAnsi="SimSun" w:eastAsia="SimSun" w:cs="SimSun"/>
                <w:sz w:val="21"/>
                <w:szCs w:val="21"/>
              </w:rPr>
            </w:pPr>
            <w:r>
              <w:rPr>
                <w:rFonts w:ascii="SimSun" w:hAnsi="SimSun" w:eastAsia="SimSun" w:cs="SimSun"/>
                <w:sz w:val="21"/>
                <w:szCs w:val="21"/>
                <w:spacing w:val="-4"/>
              </w:rPr>
              <w:t>1,1-二氯乙烯</w:t>
            </w:r>
          </w:p>
        </w:tc>
        <w:tc>
          <w:tcPr>
            <w:tcW w:w="3288" w:type="dxa"/>
            <w:vAlign w:val="top"/>
          </w:tcPr>
          <w:p>
            <w:pPr>
              <w:ind w:firstLine="1286"/>
              <w:spacing w:before="95" w:line="180" w:lineRule="auto"/>
              <w:rPr>
                <w:rFonts w:ascii="SimSun" w:hAnsi="SimSun" w:eastAsia="SimSun" w:cs="SimSun"/>
                <w:sz w:val="21"/>
                <w:szCs w:val="21"/>
              </w:rPr>
            </w:pPr>
            <w:r>
              <w:rPr>
                <w:rFonts w:ascii="SimSun" w:hAnsi="SimSun" w:eastAsia="SimSun" w:cs="SimSun"/>
                <w:sz w:val="21"/>
                <w:szCs w:val="21"/>
                <w:spacing w:val="-2"/>
              </w:rPr>
              <w:t>75-35-4</w:t>
            </w:r>
          </w:p>
        </w:tc>
        <w:tc>
          <w:tcPr>
            <w:tcW w:w="2307" w:type="dxa"/>
            <w:vAlign w:val="top"/>
          </w:tcPr>
          <w:p>
            <w:pPr>
              <w:ind w:firstLine="1055"/>
              <w:spacing w:before="95" w:line="180" w:lineRule="auto"/>
              <w:rPr>
                <w:rFonts w:ascii="SimSun" w:hAnsi="SimSun" w:eastAsia="SimSun" w:cs="SimSun"/>
                <w:sz w:val="21"/>
                <w:szCs w:val="21"/>
              </w:rPr>
            </w:pPr>
            <w:r>
              <w:rPr>
                <w:rFonts w:ascii="SimSun" w:hAnsi="SimSun" w:eastAsia="SimSun" w:cs="SimSun"/>
                <w:sz w:val="21"/>
                <w:szCs w:val="21"/>
                <w:spacing w:val="-5"/>
              </w:rPr>
              <w:t>66</w:t>
            </w:r>
          </w:p>
        </w:tc>
      </w:tr>
      <w:tr>
        <w:trPr>
          <w:trHeight w:val="335" w:hRule="atLeast"/>
        </w:trPr>
        <w:tc>
          <w:tcPr>
            <w:tcW w:w="1244" w:type="dxa"/>
            <w:vAlign w:val="top"/>
          </w:tcPr>
          <w:p>
            <w:pPr>
              <w:ind w:firstLine="539"/>
              <w:spacing w:before="93" w:line="180" w:lineRule="auto"/>
              <w:rPr>
                <w:rFonts w:ascii="SimSun" w:hAnsi="SimSun" w:eastAsia="SimSun" w:cs="SimSun"/>
                <w:sz w:val="21"/>
                <w:szCs w:val="21"/>
              </w:rPr>
            </w:pPr>
            <w:r>
              <w:rPr>
                <w:rFonts w:ascii="SimSun" w:hAnsi="SimSun" w:eastAsia="SimSun" w:cs="SimSun"/>
                <w:sz w:val="21"/>
                <w:szCs w:val="21"/>
                <w:spacing w:val="-10"/>
                <w:w w:val="98"/>
              </w:rPr>
              <w:t>14</w:t>
            </w:r>
          </w:p>
        </w:tc>
        <w:tc>
          <w:tcPr>
            <w:tcW w:w="2407" w:type="dxa"/>
            <w:vAlign w:val="top"/>
          </w:tcPr>
          <w:p>
            <w:pPr>
              <w:ind w:firstLine="113"/>
              <w:spacing w:before="60" w:line="184" w:lineRule="auto"/>
              <w:rPr>
                <w:rFonts w:ascii="SimSun" w:hAnsi="SimSun" w:eastAsia="SimSun" w:cs="SimSun"/>
                <w:sz w:val="21"/>
                <w:szCs w:val="21"/>
              </w:rPr>
            </w:pPr>
            <w:r>
              <w:rPr>
                <w:rFonts w:ascii="SimSun" w:hAnsi="SimSun" w:eastAsia="SimSun" w:cs="SimSun"/>
                <w:sz w:val="21"/>
                <w:szCs w:val="21"/>
                <w:spacing w:val="-2"/>
              </w:rPr>
              <w:t>顺-1,2-二氯乙烯</w:t>
            </w:r>
          </w:p>
        </w:tc>
        <w:tc>
          <w:tcPr>
            <w:tcW w:w="3288" w:type="dxa"/>
            <w:vAlign w:val="top"/>
          </w:tcPr>
          <w:p>
            <w:pPr>
              <w:ind w:firstLine="1244"/>
              <w:spacing w:before="93" w:line="180" w:lineRule="auto"/>
              <w:rPr>
                <w:rFonts w:ascii="SimSun" w:hAnsi="SimSun" w:eastAsia="SimSun" w:cs="SimSun"/>
                <w:sz w:val="21"/>
                <w:szCs w:val="21"/>
              </w:rPr>
            </w:pPr>
            <w:r>
              <w:rPr>
                <w:rFonts w:ascii="SimSun" w:hAnsi="SimSun" w:eastAsia="SimSun" w:cs="SimSun"/>
                <w:sz w:val="21"/>
                <w:szCs w:val="21"/>
                <w:spacing w:val="-3"/>
              </w:rPr>
              <w:t>156-92-6</w:t>
            </w:r>
          </w:p>
        </w:tc>
        <w:tc>
          <w:tcPr>
            <w:tcW w:w="2307" w:type="dxa"/>
            <w:vAlign w:val="top"/>
          </w:tcPr>
          <w:p>
            <w:pPr>
              <w:ind w:firstLine="1005"/>
              <w:spacing w:before="94" w:line="180" w:lineRule="auto"/>
              <w:rPr>
                <w:rFonts w:ascii="SimSun" w:hAnsi="SimSun" w:eastAsia="SimSun" w:cs="SimSun"/>
                <w:sz w:val="21"/>
                <w:szCs w:val="21"/>
              </w:rPr>
            </w:pPr>
            <w:r>
              <w:rPr>
                <w:rFonts w:ascii="SimSun" w:hAnsi="SimSun" w:eastAsia="SimSun" w:cs="SimSun"/>
                <w:sz w:val="21"/>
                <w:szCs w:val="21"/>
                <w:spacing w:val="-4"/>
              </w:rPr>
              <w:t>596</w:t>
            </w:r>
          </w:p>
        </w:tc>
      </w:tr>
      <w:tr>
        <w:trPr>
          <w:trHeight w:val="335" w:hRule="atLeast"/>
        </w:trPr>
        <w:tc>
          <w:tcPr>
            <w:tcW w:w="1244" w:type="dxa"/>
            <w:vAlign w:val="top"/>
          </w:tcPr>
          <w:p>
            <w:pPr>
              <w:ind w:firstLine="539"/>
              <w:spacing w:before="93"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2407" w:type="dxa"/>
            <w:vAlign w:val="top"/>
          </w:tcPr>
          <w:p>
            <w:pPr>
              <w:ind w:firstLine="113"/>
              <w:spacing w:before="61" w:line="184" w:lineRule="auto"/>
              <w:rPr>
                <w:rFonts w:ascii="SimSun" w:hAnsi="SimSun" w:eastAsia="SimSun" w:cs="SimSun"/>
                <w:sz w:val="21"/>
                <w:szCs w:val="21"/>
              </w:rPr>
            </w:pPr>
            <w:r>
              <w:rPr>
                <w:rFonts w:ascii="SimSun" w:hAnsi="SimSun" w:eastAsia="SimSun" w:cs="SimSun"/>
                <w:sz w:val="21"/>
                <w:szCs w:val="21"/>
                <w:spacing w:val="-2"/>
              </w:rPr>
              <w:t>反-1,2-二氯乙烯</w:t>
            </w:r>
          </w:p>
        </w:tc>
        <w:tc>
          <w:tcPr>
            <w:tcW w:w="3288" w:type="dxa"/>
            <w:vAlign w:val="top"/>
          </w:tcPr>
          <w:p>
            <w:pPr>
              <w:ind w:firstLine="1244"/>
              <w:spacing w:before="93" w:line="180" w:lineRule="auto"/>
              <w:rPr>
                <w:rFonts w:ascii="SimSun" w:hAnsi="SimSun" w:eastAsia="SimSun" w:cs="SimSun"/>
                <w:sz w:val="21"/>
                <w:szCs w:val="21"/>
              </w:rPr>
            </w:pPr>
            <w:r>
              <w:rPr>
                <w:rFonts w:ascii="SimSun" w:hAnsi="SimSun" w:eastAsia="SimSun" w:cs="SimSun"/>
                <w:sz w:val="21"/>
                <w:szCs w:val="21"/>
                <w:spacing w:val="-3"/>
              </w:rPr>
              <w:t>156-60-5</w:t>
            </w:r>
          </w:p>
        </w:tc>
        <w:tc>
          <w:tcPr>
            <w:tcW w:w="2307" w:type="dxa"/>
            <w:vAlign w:val="top"/>
          </w:tcPr>
          <w:p>
            <w:pPr>
              <w:ind w:firstLine="1057"/>
              <w:spacing w:before="95" w:line="180" w:lineRule="auto"/>
              <w:rPr>
                <w:rFonts w:ascii="SimSun" w:hAnsi="SimSun" w:eastAsia="SimSun" w:cs="SimSun"/>
                <w:sz w:val="21"/>
                <w:szCs w:val="21"/>
              </w:rPr>
            </w:pPr>
            <w:r>
              <w:rPr>
                <w:rFonts w:ascii="SimSun" w:hAnsi="SimSun" w:eastAsia="SimSun" w:cs="SimSun"/>
                <w:sz w:val="21"/>
                <w:szCs w:val="21"/>
                <w:spacing w:val="-7"/>
              </w:rPr>
              <w:t>54</w:t>
            </w:r>
          </w:p>
        </w:tc>
      </w:tr>
      <w:tr>
        <w:trPr>
          <w:trHeight w:val="335" w:hRule="atLeast"/>
        </w:trPr>
        <w:tc>
          <w:tcPr>
            <w:tcW w:w="1244" w:type="dxa"/>
            <w:vAlign w:val="top"/>
          </w:tcPr>
          <w:p>
            <w:pPr>
              <w:ind w:firstLine="539"/>
              <w:spacing w:before="94" w:line="180" w:lineRule="auto"/>
              <w:rPr>
                <w:rFonts w:ascii="SimSun" w:hAnsi="SimSun" w:eastAsia="SimSun" w:cs="SimSun"/>
                <w:sz w:val="21"/>
                <w:szCs w:val="21"/>
              </w:rPr>
            </w:pPr>
            <w:r>
              <w:rPr>
                <w:rFonts w:ascii="SimSun" w:hAnsi="SimSun" w:eastAsia="SimSun" w:cs="SimSun"/>
                <w:sz w:val="21"/>
                <w:szCs w:val="21"/>
                <w:spacing w:val="-10"/>
                <w:w w:val="98"/>
              </w:rPr>
              <w:t>16</w:t>
            </w:r>
          </w:p>
        </w:tc>
        <w:tc>
          <w:tcPr>
            <w:tcW w:w="2407" w:type="dxa"/>
            <w:vAlign w:val="top"/>
          </w:tcPr>
          <w:p>
            <w:pPr>
              <w:ind w:firstLine="116"/>
              <w:spacing w:before="62" w:line="184" w:lineRule="auto"/>
              <w:rPr>
                <w:rFonts w:ascii="SimSun" w:hAnsi="SimSun" w:eastAsia="SimSun" w:cs="SimSun"/>
                <w:sz w:val="21"/>
                <w:szCs w:val="21"/>
              </w:rPr>
            </w:pPr>
            <w:r>
              <w:rPr>
                <w:rFonts w:ascii="SimSun" w:hAnsi="SimSun" w:eastAsia="SimSun" w:cs="SimSun"/>
                <w:sz w:val="21"/>
                <w:szCs w:val="21"/>
                <w:spacing w:val="-4"/>
              </w:rPr>
              <w:t>二氯甲烷</w:t>
            </w:r>
          </w:p>
        </w:tc>
        <w:tc>
          <w:tcPr>
            <w:tcW w:w="3288" w:type="dxa"/>
            <w:vAlign w:val="top"/>
          </w:tcPr>
          <w:p>
            <w:pPr>
              <w:ind w:firstLine="1286"/>
              <w:spacing w:before="95" w:line="180" w:lineRule="auto"/>
              <w:rPr>
                <w:rFonts w:ascii="SimSun" w:hAnsi="SimSun" w:eastAsia="SimSun" w:cs="SimSun"/>
                <w:sz w:val="21"/>
                <w:szCs w:val="21"/>
              </w:rPr>
            </w:pPr>
            <w:r>
              <w:rPr>
                <w:rFonts w:ascii="SimSun" w:hAnsi="SimSun" w:eastAsia="SimSun" w:cs="SimSun"/>
                <w:sz w:val="21"/>
                <w:szCs w:val="21"/>
                <w:spacing w:val="-2"/>
              </w:rPr>
              <w:t>75-09-2</w:t>
            </w:r>
          </w:p>
        </w:tc>
        <w:tc>
          <w:tcPr>
            <w:tcW w:w="2307" w:type="dxa"/>
            <w:vAlign w:val="top"/>
          </w:tcPr>
          <w:p>
            <w:pPr>
              <w:ind w:firstLine="1002"/>
              <w:spacing w:before="94" w:line="180" w:lineRule="auto"/>
              <w:rPr>
                <w:rFonts w:ascii="SimSun" w:hAnsi="SimSun" w:eastAsia="SimSun" w:cs="SimSun"/>
                <w:sz w:val="21"/>
                <w:szCs w:val="21"/>
              </w:rPr>
            </w:pPr>
            <w:r>
              <w:rPr>
                <w:rFonts w:ascii="SimSun" w:hAnsi="SimSun" w:eastAsia="SimSun" w:cs="SimSun"/>
                <w:sz w:val="21"/>
                <w:szCs w:val="21"/>
                <w:spacing w:val="-4"/>
              </w:rPr>
              <w:t>616</w:t>
            </w:r>
          </w:p>
        </w:tc>
      </w:tr>
      <w:tr>
        <w:trPr>
          <w:trHeight w:val="335" w:hRule="atLeast"/>
        </w:trPr>
        <w:tc>
          <w:tcPr>
            <w:tcW w:w="1244" w:type="dxa"/>
            <w:vAlign w:val="top"/>
          </w:tcPr>
          <w:p>
            <w:pPr>
              <w:ind w:firstLine="539"/>
              <w:spacing w:before="93" w:line="180" w:lineRule="auto"/>
              <w:rPr>
                <w:rFonts w:ascii="SimSun" w:hAnsi="SimSun" w:eastAsia="SimSun" w:cs="SimSun"/>
                <w:sz w:val="21"/>
                <w:szCs w:val="21"/>
              </w:rPr>
            </w:pPr>
            <w:r>
              <w:rPr>
                <w:rFonts w:ascii="SimSun" w:hAnsi="SimSun" w:eastAsia="SimSun" w:cs="SimSun"/>
                <w:sz w:val="21"/>
                <w:szCs w:val="21"/>
                <w:spacing w:val="-10"/>
                <w:w w:val="98"/>
              </w:rPr>
              <w:t>17</w:t>
            </w:r>
          </w:p>
        </w:tc>
        <w:tc>
          <w:tcPr>
            <w:tcW w:w="2407" w:type="dxa"/>
            <w:vAlign w:val="top"/>
          </w:tcPr>
          <w:p>
            <w:pPr>
              <w:ind w:firstLine="128"/>
              <w:spacing w:before="60" w:line="184" w:lineRule="auto"/>
              <w:rPr>
                <w:rFonts w:ascii="SimSun" w:hAnsi="SimSun" w:eastAsia="SimSun" w:cs="SimSun"/>
                <w:sz w:val="21"/>
                <w:szCs w:val="21"/>
              </w:rPr>
            </w:pPr>
            <w:r>
              <w:rPr>
                <w:rFonts w:ascii="SimSun" w:hAnsi="SimSun" w:eastAsia="SimSun" w:cs="SimSun"/>
                <w:sz w:val="21"/>
                <w:szCs w:val="21"/>
                <w:spacing w:val="-4"/>
              </w:rPr>
              <w:t>1,2-二氯丙烷</w:t>
            </w:r>
          </w:p>
        </w:tc>
        <w:tc>
          <w:tcPr>
            <w:tcW w:w="3288" w:type="dxa"/>
            <w:vAlign w:val="top"/>
          </w:tcPr>
          <w:p>
            <w:pPr>
              <w:ind w:firstLine="1286"/>
              <w:spacing w:before="94" w:line="180" w:lineRule="auto"/>
              <w:rPr>
                <w:rFonts w:ascii="SimSun" w:hAnsi="SimSun" w:eastAsia="SimSun" w:cs="SimSun"/>
                <w:sz w:val="21"/>
                <w:szCs w:val="21"/>
              </w:rPr>
            </w:pPr>
            <w:r>
              <w:rPr>
                <w:rFonts w:ascii="SimSun" w:hAnsi="SimSun" w:eastAsia="SimSun" w:cs="SimSun"/>
                <w:sz w:val="21"/>
                <w:szCs w:val="21"/>
                <w:spacing w:val="-2"/>
              </w:rPr>
              <w:t>78-87-5</w:t>
            </w:r>
          </w:p>
        </w:tc>
        <w:tc>
          <w:tcPr>
            <w:tcW w:w="2307" w:type="dxa"/>
            <w:vAlign w:val="top"/>
          </w:tcPr>
          <w:p>
            <w:pPr>
              <w:ind w:firstLine="1110"/>
              <w:spacing w:before="95" w:line="180" w:lineRule="auto"/>
              <w:rPr>
                <w:rFonts w:ascii="SimSun" w:hAnsi="SimSun" w:eastAsia="SimSun" w:cs="SimSun"/>
                <w:sz w:val="21"/>
                <w:szCs w:val="21"/>
              </w:rPr>
            </w:pPr>
            <w:r>
              <w:rPr>
                <w:rFonts w:ascii="SimSun" w:hAnsi="SimSun" w:eastAsia="SimSun" w:cs="SimSun"/>
                <w:sz w:val="21"/>
                <w:szCs w:val="21"/>
              </w:rPr>
              <w:t>5</w:t>
            </w:r>
          </w:p>
        </w:tc>
      </w:tr>
      <w:tr>
        <w:trPr>
          <w:trHeight w:val="335" w:hRule="atLeast"/>
        </w:trPr>
        <w:tc>
          <w:tcPr>
            <w:tcW w:w="1244" w:type="dxa"/>
            <w:vAlign w:val="top"/>
          </w:tcPr>
          <w:p>
            <w:pPr>
              <w:ind w:firstLine="539"/>
              <w:spacing w:before="93" w:line="180" w:lineRule="auto"/>
              <w:rPr>
                <w:rFonts w:ascii="SimSun" w:hAnsi="SimSun" w:eastAsia="SimSun" w:cs="SimSun"/>
                <w:sz w:val="21"/>
                <w:szCs w:val="21"/>
              </w:rPr>
            </w:pPr>
            <w:r>
              <w:rPr>
                <w:rFonts w:ascii="SimSun" w:hAnsi="SimSun" w:eastAsia="SimSun" w:cs="SimSun"/>
                <w:sz w:val="21"/>
                <w:szCs w:val="21"/>
                <w:spacing w:val="-10"/>
                <w:w w:val="98"/>
              </w:rPr>
              <w:t>18</w:t>
            </w:r>
          </w:p>
        </w:tc>
        <w:tc>
          <w:tcPr>
            <w:tcW w:w="2407" w:type="dxa"/>
            <w:vAlign w:val="top"/>
          </w:tcPr>
          <w:p>
            <w:pPr>
              <w:ind w:firstLine="128"/>
              <w:spacing w:before="61" w:line="184" w:lineRule="auto"/>
              <w:rPr>
                <w:rFonts w:ascii="SimSun" w:hAnsi="SimSun" w:eastAsia="SimSun" w:cs="SimSun"/>
                <w:sz w:val="21"/>
                <w:szCs w:val="21"/>
              </w:rPr>
            </w:pPr>
            <w:r>
              <w:rPr>
                <w:rFonts w:ascii="SimSun" w:hAnsi="SimSun" w:eastAsia="SimSun" w:cs="SimSun"/>
                <w:sz w:val="21"/>
                <w:szCs w:val="21"/>
                <w:spacing w:val="-3"/>
              </w:rPr>
              <w:t>1,1,1,2-四氯乙烷</w:t>
            </w:r>
          </w:p>
        </w:tc>
        <w:tc>
          <w:tcPr>
            <w:tcW w:w="3288" w:type="dxa"/>
            <w:vAlign w:val="top"/>
          </w:tcPr>
          <w:p>
            <w:pPr>
              <w:ind w:firstLine="1230"/>
              <w:spacing w:before="95" w:line="180" w:lineRule="auto"/>
              <w:rPr>
                <w:rFonts w:ascii="SimSun" w:hAnsi="SimSun" w:eastAsia="SimSun" w:cs="SimSun"/>
                <w:sz w:val="21"/>
                <w:szCs w:val="21"/>
              </w:rPr>
            </w:pPr>
            <w:r>
              <w:rPr>
                <w:rFonts w:ascii="SimSun" w:hAnsi="SimSun" w:eastAsia="SimSun" w:cs="SimSun"/>
                <w:sz w:val="21"/>
                <w:szCs w:val="21"/>
                <w:spacing w:val="-2"/>
              </w:rPr>
              <w:t>630-20-6</w:t>
            </w:r>
          </w:p>
        </w:tc>
        <w:tc>
          <w:tcPr>
            <w:tcW w:w="2307" w:type="dxa"/>
            <w:vAlign w:val="top"/>
          </w:tcPr>
          <w:p>
            <w:pPr>
              <w:ind w:firstLine="1069"/>
              <w:spacing w:before="93" w:line="180" w:lineRule="auto"/>
              <w:rPr>
                <w:rFonts w:ascii="SimSun" w:hAnsi="SimSun" w:eastAsia="SimSun" w:cs="SimSun"/>
                <w:sz w:val="21"/>
                <w:szCs w:val="21"/>
              </w:rPr>
            </w:pPr>
            <w:r>
              <w:rPr>
                <w:rFonts w:ascii="SimSun" w:hAnsi="SimSun" w:eastAsia="SimSun" w:cs="SimSun"/>
                <w:sz w:val="21"/>
                <w:szCs w:val="21"/>
                <w:spacing w:val="-10"/>
                <w:w w:val="98"/>
              </w:rPr>
              <w:t>10</w:t>
            </w:r>
          </w:p>
        </w:tc>
      </w:tr>
      <w:tr>
        <w:trPr>
          <w:trHeight w:val="335" w:hRule="atLeast"/>
        </w:trPr>
        <w:tc>
          <w:tcPr>
            <w:tcW w:w="1244" w:type="dxa"/>
            <w:vAlign w:val="top"/>
          </w:tcPr>
          <w:p>
            <w:pPr>
              <w:ind w:firstLine="539"/>
              <w:spacing w:before="94" w:line="180" w:lineRule="auto"/>
              <w:rPr>
                <w:rFonts w:ascii="SimSun" w:hAnsi="SimSun" w:eastAsia="SimSun" w:cs="SimSun"/>
                <w:sz w:val="21"/>
                <w:szCs w:val="21"/>
              </w:rPr>
            </w:pPr>
            <w:r>
              <w:rPr>
                <w:rFonts w:ascii="SimSun" w:hAnsi="SimSun" w:eastAsia="SimSun" w:cs="SimSun"/>
                <w:sz w:val="21"/>
                <w:szCs w:val="21"/>
                <w:spacing w:val="-10"/>
                <w:w w:val="98"/>
              </w:rPr>
              <w:t>19</w:t>
            </w:r>
          </w:p>
        </w:tc>
        <w:tc>
          <w:tcPr>
            <w:tcW w:w="2407" w:type="dxa"/>
            <w:vAlign w:val="top"/>
          </w:tcPr>
          <w:p>
            <w:pPr>
              <w:ind w:firstLine="128"/>
              <w:spacing w:before="62" w:line="184" w:lineRule="auto"/>
              <w:rPr>
                <w:rFonts w:ascii="SimSun" w:hAnsi="SimSun" w:eastAsia="SimSun" w:cs="SimSun"/>
                <w:sz w:val="21"/>
                <w:szCs w:val="21"/>
              </w:rPr>
            </w:pPr>
            <w:r>
              <w:rPr>
                <w:rFonts w:ascii="SimSun" w:hAnsi="SimSun" w:eastAsia="SimSun" w:cs="SimSun"/>
                <w:sz w:val="21"/>
                <w:szCs w:val="21"/>
                <w:spacing w:val="-3"/>
              </w:rPr>
              <w:t>1,1,2,2-四氯乙烷</w:t>
            </w:r>
          </w:p>
        </w:tc>
        <w:tc>
          <w:tcPr>
            <w:tcW w:w="3288" w:type="dxa"/>
            <w:vAlign w:val="top"/>
          </w:tcPr>
          <w:p>
            <w:pPr>
              <w:ind w:firstLine="1286"/>
              <w:spacing w:before="95" w:line="180" w:lineRule="auto"/>
              <w:rPr>
                <w:rFonts w:ascii="SimSun" w:hAnsi="SimSun" w:eastAsia="SimSun" w:cs="SimSun"/>
                <w:sz w:val="21"/>
                <w:szCs w:val="21"/>
              </w:rPr>
            </w:pPr>
            <w:r>
              <w:rPr>
                <w:rFonts w:ascii="SimSun" w:hAnsi="SimSun" w:eastAsia="SimSun" w:cs="SimSun"/>
                <w:sz w:val="21"/>
                <w:szCs w:val="21"/>
                <w:spacing w:val="-2"/>
              </w:rPr>
              <w:t>79-34-5</w:t>
            </w:r>
          </w:p>
        </w:tc>
        <w:tc>
          <w:tcPr>
            <w:tcW w:w="2307" w:type="dxa"/>
            <w:vAlign w:val="top"/>
          </w:tcPr>
          <w:p>
            <w:pPr>
              <w:ind w:firstLine="1002"/>
              <w:spacing w:before="95" w:line="180" w:lineRule="auto"/>
              <w:rPr>
                <w:rFonts w:ascii="SimSun" w:hAnsi="SimSun" w:eastAsia="SimSun" w:cs="SimSun"/>
                <w:sz w:val="21"/>
                <w:szCs w:val="21"/>
              </w:rPr>
            </w:pPr>
            <w:r>
              <w:rPr>
                <w:rFonts w:ascii="SimSun" w:hAnsi="SimSun" w:eastAsia="SimSun" w:cs="SimSun"/>
                <w:sz w:val="21"/>
                <w:szCs w:val="21"/>
              </w:rPr>
              <w:t>6.8</w:t>
            </w:r>
          </w:p>
        </w:tc>
      </w:tr>
      <w:tr>
        <w:trPr>
          <w:trHeight w:val="335" w:hRule="atLeast"/>
        </w:trPr>
        <w:tc>
          <w:tcPr>
            <w:tcW w:w="1244" w:type="dxa"/>
            <w:vAlign w:val="top"/>
          </w:tcPr>
          <w:p>
            <w:pPr>
              <w:ind w:firstLine="526"/>
              <w:spacing w:before="94" w:line="180" w:lineRule="auto"/>
              <w:rPr>
                <w:rFonts w:ascii="SimSun" w:hAnsi="SimSun" w:eastAsia="SimSun" w:cs="SimSun"/>
                <w:sz w:val="21"/>
                <w:szCs w:val="21"/>
              </w:rPr>
            </w:pPr>
            <w:r>
              <w:rPr>
                <w:rFonts w:ascii="SimSun" w:hAnsi="SimSun" w:eastAsia="SimSun" w:cs="SimSun"/>
                <w:sz w:val="21"/>
                <w:szCs w:val="21"/>
                <w:spacing w:val="-6"/>
              </w:rPr>
              <w:t>20</w:t>
            </w:r>
          </w:p>
        </w:tc>
        <w:tc>
          <w:tcPr>
            <w:tcW w:w="2407" w:type="dxa"/>
            <w:vAlign w:val="top"/>
          </w:tcPr>
          <w:p>
            <w:pPr>
              <w:ind w:firstLine="132"/>
              <w:spacing w:before="60" w:line="184" w:lineRule="auto"/>
              <w:rPr>
                <w:rFonts w:ascii="SimSun" w:hAnsi="SimSun" w:eastAsia="SimSun" w:cs="SimSun"/>
                <w:sz w:val="21"/>
                <w:szCs w:val="21"/>
              </w:rPr>
            </w:pPr>
            <w:r>
              <w:rPr>
                <w:rFonts w:ascii="SimSun" w:hAnsi="SimSun" w:eastAsia="SimSun" w:cs="SimSun"/>
                <w:sz w:val="21"/>
                <w:szCs w:val="21"/>
                <w:spacing w:val="-8"/>
              </w:rPr>
              <w:t>四氯乙烯</w:t>
            </w:r>
          </w:p>
        </w:tc>
        <w:tc>
          <w:tcPr>
            <w:tcW w:w="3288" w:type="dxa"/>
            <w:vAlign w:val="top"/>
          </w:tcPr>
          <w:p>
            <w:pPr>
              <w:ind w:firstLine="1244"/>
              <w:spacing w:before="93" w:line="180" w:lineRule="auto"/>
              <w:rPr>
                <w:rFonts w:ascii="SimSun" w:hAnsi="SimSun" w:eastAsia="SimSun" w:cs="SimSun"/>
                <w:sz w:val="21"/>
                <w:szCs w:val="21"/>
              </w:rPr>
            </w:pPr>
            <w:r>
              <w:rPr>
                <w:rFonts w:ascii="SimSun" w:hAnsi="SimSun" w:eastAsia="SimSun" w:cs="SimSun"/>
                <w:sz w:val="21"/>
                <w:szCs w:val="21"/>
                <w:spacing w:val="-3"/>
              </w:rPr>
              <w:t>127-18-4</w:t>
            </w:r>
          </w:p>
        </w:tc>
        <w:tc>
          <w:tcPr>
            <w:tcW w:w="2307" w:type="dxa"/>
            <w:vAlign w:val="top"/>
          </w:tcPr>
          <w:p>
            <w:pPr>
              <w:ind w:firstLine="1057"/>
              <w:spacing w:before="94" w:line="180" w:lineRule="auto"/>
              <w:rPr>
                <w:rFonts w:ascii="SimSun" w:hAnsi="SimSun" w:eastAsia="SimSun" w:cs="SimSun"/>
                <w:sz w:val="21"/>
                <w:szCs w:val="21"/>
              </w:rPr>
            </w:pPr>
            <w:r>
              <w:rPr>
                <w:rFonts w:ascii="SimSun" w:hAnsi="SimSun" w:eastAsia="SimSun" w:cs="SimSun"/>
                <w:sz w:val="21"/>
                <w:szCs w:val="21"/>
                <w:spacing w:val="-7"/>
              </w:rPr>
              <w:t>53</w:t>
            </w:r>
          </w:p>
        </w:tc>
      </w:tr>
      <w:tr>
        <w:trPr>
          <w:trHeight w:val="335" w:hRule="atLeast"/>
        </w:trPr>
        <w:tc>
          <w:tcPr>
            <w:tcW w:w="1244" w:type="dxa"/>
            <w:vAlign w:val="top"/>
          </w:tcPr>
          <w:p>
            <w:pPr>
              <w:ind w:firstLine="526"/>
              <w:spacing w:before="93" w:line="180" w:lineRule="auto"/>
              <w:rPr>
                <w:rFonts w:ascii="SimSun" w:hAnsi="SimSun" w:eastAsia="SimSun" w:cs="SimSun"/>
                <w:sz w:val="21"/>
                <w:szCs w:val="21"/>
              </w:rPr>
            </w:pPr>
            <w:r>
              <w:rPr>
                <w:rFonts w:ascii="SimSun" w:hAnsi="SimSun" w:eastAsia="SimSun" w:cs="SimSun"/>
                <w:sz w:val="21"/>
                <w:szCs w:val="21"/>
                <w:spacing w:val="-6"/>
              </w:rPr>
              <w:t>21</w:t>
            </w:r>
          </w:p>
        </w:tc>
        <w:tc>
          <w:tcPr>
            <w:tcW w:w="2407" w:type="dxa"/>
            <w:vAlign w:val="top"/>
          </w:tcPr>
          <w:p>
            <w:pPr>
              <w:ind w:firstLine="128"/>
              <w:spacing w:before="61" w:line="184" w:lineRule="auto"/>
              <w:rPr>
                <w:rFonts w:ascii="SimSun" w:hAnsi="SimSun" w:eastAsia="SimSun" w:cs="SimSun"/>
                <w:sz w:val="21"/>
                <w:szCs w:val="21"/>
              </w:rPr>
            </w:pPr>
            <w:r>
              <w:rPr>
                <w:rFonts w:ascii="SimSun" w:hAnsi="SimSun" w:eastAsia="SimSun" w:cs="SimSun"/>
                <w:sz w:val="21"/>
                <w:szCs w:val="21"/>
                <w:spacing w:val="-3"/>
              </w:rPr>
              <w:t>1,1,1-三氯乙烷</w:t>
            </w:r>
          </w:p>
        </w:tc>
        <w:tc>
          <w:tcPr>
            <w:tcW w:w="3288" w:type="dxa"/>
            <w:vAlign w:val="top"/>
          </w:tcPr>
          <w:p>
            <w:pPr>
              <w:ind w:firstLine="1286"/>
              <w:spacing w:before="93" w:line="180" w:lineRule="auto"/>
              <w:rPr>
                <w:rFonts w:ascii="SimSun" w:hAnsi="SimSun" w:eastAsia="SimSun" w:cs="SimSun"/>
                <w:sz w:val="21"/>
                <w:szCs w:val="21"/>
              </w:rPr>
            </w:pPr>
            <w:r>
              <w:rPr>
                <w:rFonts w:ascii="SimSun" w:hAnsi="SimSun" w:eastAsia="SimSun" w:cs="SimSun"/>
                <w:sz w:val="21"/>
                <w:szCs w:val="21"/>
                <w:spacing w:val="-2"/>
              </w:rPr>
              <w:t>71-55-6</w:t>
            </w:r>
          </w:p>
        </w:tc>
        <w:tc>
          <w:tcPr>
            <w:tcW w:w="2307" w:type="dxa"/>
            <w:vAlign w:val="top"/>
          </w:tcPr>
          <w:p>
            <w:pPr>
              <w:ind w:firstLine="1001"/>
              <w:spacing w:before="95" w:line="180" w:lineRule="auto"/>
              <w:rPr>
                <w:rFonts w:ascii="SimSun" w:hAnsi="SimSun" w:eastAsia="SimSun" w:cs="SimSun"/>
                <w:sz w:val="21"/>
                <w:szCs w:val="21"/>
              </w:rPr>
            </w:pPr>
            <w:r>
              <w:rPr>
                <w:rFonts w:ascii="SimSun" w:hAnsi="SimSun" w:eastAsia="SimSun" w:cs="SimSun"/>
                <w:sz w:val="21"/>
                <w:szCs w:val="21"/>
                <w:spacing w:val="-3"/>
              </w:rPr>
              <w:t>840</w:t>
            </w:r>
          </w:p>
        </w:tc>
      </w:tr>
      <w:tr>
        <w:trPr>
          <w:trHeight w:val="335" w:hRule="atLeast"/>
        </w:trPr>
        <w:tc>
          <w:tcPr>
            <w:tcW w:w="1244" w:type="dxa"/>
            <w:vAlign w:val="top"/>
          </w:tcPr>
          <w:p>
            <w:pPr>
              <w:ind w:firstLine="526"/>
              <w:spacing w:before="95" w:line="180" w:lineRule="auto"/>
              <w:rPr>
                <w:rFonts w:ascii="SimSun" w:hAnsi="SimSun" w:eastAsia="SimSun" w:cs="SimSun"/>
                <w:sz w:val="21"/>
                <w:szCs w:val="21"/>
              </w:rPr>
            </w:pPr>
            <w:r>
              <w:rPr>
                <w:rFonts w:ascii="SimSun" w:hAnsi="SimSun" w:eastAsia="SimSun" w:cs="SimSun"/>
                <w:sz w:val="21"/>
                <w:szCs w:val="21"/>
                <w:spacing w:val="-6"/>
              </w:rPr>
              <w:t>22</w:t>
            </w:r>
          </w:p>
        </w:tc>
        <w:tc>
          <w:tcPr>
            <w:tcW w:w="2407" w:type="dxa"/>
            <w:vAlign w:val="top"/>
          </w:tcPr>
          <w:p>
            <w:pPr>
              <w:ind w:firstLine="128"/>
              <w:spacing w:before="62" w:line="184" w:lineRule="auto"/>
              <w:rPr>
                <w:rFonts w:ascii="SimSun" w:hAnsi="SimSun" w:eastAsia="SimSun" w:cs="SimSun"/>
                <w:sz w:val="21"/>
                <w:szCs w:val="21"/>
              </w:rPr>
            </w:pPr>
            <w:r>
              <w:rPr>
                <w:rFonts w:ascii="SimSun" w:hAnsi="SimSun" w:eastAsia="SimSun" w:cs="SimSun"/>
                <w:sz w:val="21"/>
                <w:szCs w:val="21"/>
                <w:spacing w:val="-3"/>
              </w:rPr>
              <w:t>1,1,2-三氯乙烷</w:t>
            </w:r>
          </w:p>
        </w:tc>
        <w:tc>
          <w:tcPr>
            <w:tcW w:w="3288" w:type="dxa"/>
            <w:vAlign w:val="top"/>
          </w:tcPr>
          <w:p>
            <w:pPr>
              <w:ind w:firstLine="1286"/>
              <w:spacing w:before="95" w:line="180" w:lineRule="auto"/>
              <w:rPr>
                <w:rFonts w:ascii="SimSun" w:hAnsi="SimSun" w:eastAsia="SimSun" w:cs="SimSun"/>
                <w:sz w:val="21"/>
                <w:szCs w:val="21"/>
              </w:rPr>
            </w:pPr>
            <w:r>
              <w:rPr>
                <w:rFonts w:ascii="SimSun" w:hAnsi="SimSun" w:eastAsia="SimSun" w:cs="SimSun"/>
                <w:sz w:val="21"/>
                <w:szCs w:val="21"/>
                <w:spacing w:val="-2"/>
              </w:rPr>
              <w:t>79-00-5</w:t>
            </w:r>
          </w:p>
        </w:tc>
        <w:tc>
          <w:tcPr>
            <w:tcW w:w="2307" w:type="dxa"/>
            <w:vAlign w:val="top"/>
          </w:tcPr>
          <w:p>
            <w:pPr>
              <w:ind w:firstLine="1003"/>
              <w:spacing w:before="95" w:line="180" w:lineRule="auto"/>
              <w:rPr>
                <w:rFonts w:ascii="SimSun" w:hAnsi="SimSun" w:eastAsia="SimSun" w:cs="SimSun"/>
                <w:sz w:val="21"/>
                <w:szCs w:val="21"/>
              </w:rPr>
            </w:pPr>
            <w:r>
              <w:rPr>
                <w:rFonts w:ascii="SimSun" w:hAnsi="SimSun" w:eastAsia="SimSun" w:cs="SimSun"/>
                <w:sz w:val="21"/>
                <w:szCs w:val="21"/>
                <w:spacing w:val="-1"/>
              </w:rPr>
              <w:t>2.8</w:t>
            </w:r>
          </w:p>
        </w:tc>
      </w:tr>
      <w:tr>
        <w:trPr>
          <w:trHeight w:val="335" w:hRule="atLeast"/>
        </w:trPr>
        <w:tc>
          <w:tcPr>
            <w:tcW w:w="1244" w:type="dxa"/>
            <w:vAlign w:val="top"/>
          </w:tcPr>
          <w:p>
            <w:pPr>
              <w:ind w:firstLine="526"/>
              <w:spacing w:before="94" w:line="180" w:lineRule="auto"/>
              <w:rPr>
                <w:rFonts w:ascii="SimSun" w:hAnsi="SimSun" w:eastAsia="SimSun" w:cs="SimSun"/>
                <w:sz w:val="21"/>
                <w:szCs w:val="21"/>
              </w:rPr>
            </w:pPr>
            <w:r>
              <w:rPr>
                <w:rFonts w:ascii="SimSun" w:hAnsi="SimSun" w:eastAsia="SimSun" w:cs="SimSun"/>
                <w:sz w:val="21"/>
                <w:szCs w:val="21"/>
                <w:spacing w:val="-6"/>
              </w:rPr>
              <w:t>23</w:t>
            </w:r>
          </w:p>
        </w:tc>
        <w:tc>
          <w:tcPr>
            <w:tcW w:w="2407" w:type="dxa"/>
            <w:vAlign w:val="top"/>
          </w:tcPr>
          <w:p>
            <w:pPr>
              <w:ind w:firstLine="112"/>
              <w:spacing w:before="60" w:line="184" w:lineRule="auto"/>
              <w:rPr>
                <w:rFonts w:ascii="SimSun" w:hAnsi="SimSun" w:eastAsia="SimSun" w:cs="SimSun"/>
                <w:sz w:val="21"/>
                <w:szCs w:val="21"/>
              </w:rPr>
            </w:pPr>
            <w:r>
              <w:rPr>
                <w:rFonts w:ascii="SimSun" w:hAnsi="SimSun" w:eastAsia="SimSun" w:cs="SimSun"/>
                <w:sz w:val="21"/>
                <w:szCs w:val="21"/>
                <w:spacing w:val="-3"/>
              </w:rPr>
              <w:t>三氯乙烯</w:t>
            </w:r>
          </w:p>
        </w:tc>
        <w:tc>
          <w:tcPr>
            <w:tcW w:w="3288" w:type="dxa"/>
            <w:vAlign w:val="top"/>
          </w:tcPr>
          <w:p>
            <w:pPr>
              <w:ind w:firstLine="1286"/>
              <w:spacing w:before="93" w:line="180" w:lineRule="auto"/>
              <w:rPr>
                <w:rFonts w:ascii="SimSun" w:hAnsi="SimSun" w:eastAsia="SimSun" w:cs="SimSun"/>
                <w:sz w:val="21"/>
                <w:szCs w:val="21"/>
              </w:rPr>
            </w:pPr>
            <w:r>
              <w:rPr>
                <w:rFonts w:ascii="SimSun" w:hAnsi="SimSun" w:eastAsia="SimSun" w:cs="SimSun"/>
                <w:sz w:val="21"/>
                <w:szCs w:val="21"/>
                <w:spacing w:val="-2"/>
              </w:rPr>
              <w:t>79-01-6</w:t>
            </w:r>
          </w:p>
        </w:tc>
        <w:tc>
          <w:tcPr>
            <w:tcW w:w="2307" w:type="dxa"/>
            <w:vAlign w:val="top"/>
          </w:tcPr>
          <w:p>
            <w:pPr>
              <w:ind w:firstLine="1003"/>
              <w:spacing w:before="94" w:line="180" w:lineRule="auto"/>
              <w:rPr>
                <w:rFonts w:ascii="SimSun" w:hAnsi="SimSun" w:eastAsia="SimSun" w:cs="SimSun"/>
                <w:sz w:val="21"/>
                <w:szCs w:val="21"/>
              </w:rPr>
            </w:pPr>
            <w:r>
              <w:rPr>
                <w:rFonts w:ascii="SimSun" w:hAnsi="SimSun" w:eastAsia="SimSun" w:cs="SimSun"/>
                <w:sz w:val="21"/>
                <w:szCs w:val="21"/>
                <w:spacing w:val="-1"/>
              </w:rPr>
              <w:t>2.8</w:t>
            </w:r>
          </w:p>
        </w:tc>
      </w:tr>
      <w:tr>
        <w:trPr>
          <w:trHeight w:val="335" w:hRule="atLeast"/>
        </w:trPr>
        <w:tc>
          <w:tcPr>
            <w:tcW w:w="1244" w:type="dxa"/>
            <w:vAlign w:val="top"/>
          </w:tcPr>
          <w:p>
            <w:pPr>
              <w:ind w:firstLine="526"/>
              <w:spacing w:before="95" w:line="180" w:lineRule="auto"/>
              <w:rPr>
                <w:rFonts w:ascii="SimSun" w:hAnsi="SimSun" w:eastAsia="SimSun" w:cs="SimSun"/>
                <w:sz w:val="21"/>
                <w:szCs w:val="21"/>
              </w:rPr>
            </w:pPr>
            <w:r>
              <w:rPr>
                <w:rFonts w:ascii="SimSun" w:hAnsi="SimSun" w:eastAsia="SimSun" w:cs="SimSun"/>
                <w:sz w:val="21"/>
                <w:szCs w:val="21"/>
                <w:spacing w:val="-6"/>
              </w:rPr>
              <w:t>24</w:t>
            </w:r>
          </w:p>
        </w:tc>
        <w:tc>
          <w:tcPr>
            <w:tcW w:w="2407" w:type="dxa"/>
            <w:vAlign w:val="top"/>
          </w:tcPr>
          <w:p>
            <w:pPr>
              <w:ind w:firstLine="128"/>
              <w:spacing w:before="61" w:line="184" w:lineRule="auto"/>
              <w:rPr>
                <w:rFonts w:ascii="SimSun" w:hAnsi="SimSun" w:eastAsia="SimSun" w:cs="SimSun"/>
                <w:sz w:val="21"/>
                <w:szCs w:val="21"/>
              </w:rPr>
            </w:pPr>
            <w:r>
              <w:rPr>
                <w:rFonts w:ascii="SimSun" w:hAnsi="SimSun" w:eastAsia="SimSun" w:cs="SimSun"/>
                <w:sz w:val="21"/>
                <w:szCs w:val="21"/>
                <w:spacing w:val="-3"/>
              </w:rPr>
              <w:t>1,2,3-三氯丙烷</w:t>
            </w:r>
          </w:p>
        </w:tc>
        <w:tc>
          <w:tcPr>
            <w:tcW w:w="3288" w:type="dxa"/>
            <w:vAlign w:val="top"/>
          </w:tcPr>
          <w:p>
            <w:pPr>
              <w:ind w:firstLine="1282"/>
              <w:spacing w:before="93" w:line="180" w:lineRule="auto"/>
              <w:rPr>
                <w:rFonts w:ascii="SimSun" w:hAnsi="SimSun" w:eastAsia="SimSun" w:cs="SimSun"/>
                <w:sz w:val="21"/>
                <w:szCs w:val="21"/>
              </w:rPr>
            </w:pPr>
            <w:r>
              <w:rPr>
                <w:rFonts w:ascii="SimSun" w:hAnsi="SimSun" w:eastAsia="SimSun" w:cs="SimSun"/>
                <w:sz w:val="21"/>
                <w:szCs w:val="21"/>
                <w:spacing w:val="-2"/>
              </w:rPr>
              <w:t>96-18-4</w:t>
            </w:r>
          </w:p>
        </w:tc>
        <w:tc>
          <w:tcPr>
            <w:tcW w:w="2307" w:type="dxa"/>
            <w:vAlign w:val="top"/>
          </w:tcPr>
          <w:p>
            <w:pPr>
              <w:ind w:firstLine="1002"/>
              <w:spacing w:before="95" w:line="180" w:lineRule="auto"/>
              <w:rPr>
                <w:rFonts w:ascii="SimSun" w:hAnsi="SimSun" w:eastAsia="SimSun" w:cs="SimSun"/>
                <w:sz w:val="21"/>
                <w:szCs w:val="21"/>
              </w:rPr>
            </w:pPr>
            <w:r>
              <w:rPr>
                <w:rFonts w:ascii="SimSun" w:hAnsi="SimSun" w:eastAsia="SimSun" w:cs="SimSun"/>
                <w:sz w:val="21"/>
                <w:szCs w:val="21"/>
                <w:spacing w:val="1"/>
              </w:rPr>
              <w:t>0.5</w:t>
            </w:r>
          </w:p>
        </w:tc>
      </w:tr>
      <w:tr>
        <w:trPr>
          <w:trHeight w:val="335" w:hRule="atLeast"/>
        </w:trPr>
        <w:tc>
          <w:tcPr>
            <w:tcW w:w="1244" w:type="dxa"/>
            <w:vAlign w:val="top"/>
          </w:tcPr>
          <w:p>
            <w:pPr>
              <w:ind w:firstLine="526"/>
              <w:spacing w:before="95" w:line="180" w:lineRule="auto"/>
              <w:rPr>
                <w:rFonts w:ascii="SimSun" w:hAnsi="SimSun" w:eastAsia="SimSun" w:cs="SimSun"/>
                <w:sz w:val="21"/>
                <w:szCs w:val="21"/>
              </w:rPr>
            </w:pPr>
            <w:r>
              <w:rPr>
                <w:rFonts w:ascii="SimSun" w:hAnsi="SimSun" w:eastAsia="SimSun" w:cs="SimSun"/>
                <w:sz w:val="21"/>
                <w:szCs w:val="21"/>
                <w:spacing w:val="-6"/>
              </w:rPr>
              <w:t>25</w:t>
            </w:r>
          </w:p>
        </w:tc>
        <w:tc>
          <w:tcPr>
            <w:tcW w:w="2407" w:type="dxa"/>
            <w:vAlign w:val="top"/>
          </w:tcPr>
          <w:p>
            <w:pPr>
              <w:ind w:firstLine="116"/>
              <w:spacing w:before="62" w:line="184" w:lineRule="auto"/>
              <w:rPr>
                <w:rFonts w:ascii="SimSun" w:hAnsi="SimSun" w:eastAsia="SimSun" w:cs="SimSun"/>
                <w:sz w:val="21"/>
                <w:szCs w:val="21"/>
              </w:rPr>
            </w:pPr>
            <w:r>
              <w:rPr>
                <w:rFonts w:ascii="SimSun" w:hAnsi="SimSun" w:eastAsia="SimSun" w:cs="SimSun"/>
                <w:sz w:val="21"/>
                <w:szCs w:val="21"/>
                <w:spacing w:val="-5"/>
              </w:rPr>
              <w:t>氯乙烯</w:t>
            </w:r>
          </w:p>
        </w:tc>
        <w:tc>
          <w:tcPr>
            <w:tcW w:w="3288" w:type="dxa"/>
            <w:vAlign w:val="top"/>
          </w:tcPr>
          <w:p>
            <w:pPr>
              <w:ind w:firstLine="1286"/>
              <w:spacing w:before="94" w:line="180" w:lineRule="auto"/>
              <w:rPr>
                <w:rFonts w:ascii="SimSun" w:hAnsi="SimSun" w:eastAsia="SimSun" w:cs="SimSun"/>
                <w:sz w:val="21"/>
                <w:szCs w:val="21"/>
              </w:rPr>
            </w:pPr>
            <w:r>
              <w:rPr>
                <w:rFonts w:ascii="SimSun" w:hAnsi="SimSun" w:eastAsia="SimSun" w:cs="SimSun"/>
                <w:sz w:val="21"/>
                <w:szCs w:val="21"/>
                <w:spacing w:val="-2"/>
              </w:rPr>
              <w:t>75-01-4</w:t>
            </w:r>
          </w:p>
        </w:tc>
        <w:tc>
          <w:tcPr>
            <w:tcW w:w="2307" w:type="dxa"/>
            <w:vAlign w:val="top"/>
          </w:tcPr>
          <w:p>
            <w:pPr>
              <w:ind w:firstLine="949"/>
              <w:spacing w:before="95" w:line="180" w:lineRule="auto"/>
              <w:rPr>
                <w:rFonts w:ascii="SimSun" w:hAnsi="SimSun" w:eastAsia="SimSun" w:cs="SimSun"/>
                <w:sz w:val="21"/>
                <w:szCs w:val="21"/>
              </w:rPr>
            </w:pPr>
            <w:r>
              <w:rPr>
                <w:rFonts w:ascii="SimSun" w:hAnsi="SimSun" w:eastAsia="SimSun" w:cs="SimSun"/>
                <w:sz w:val="21"/>
                <w:szCs w:val="21"/>
                <w:spacing w:val="-3"/>
              </w:rPr>
              <w:t>0.43</w:t>
            </w:r>
          </w:p>
        </w:tc>
      </w:tr>
      <w:tr>
        <w:trPr>
          <w:trHeight w:val="335" w:hRule="atLeast"/>
        </w:trPr>
        <w:tc>
          <w:tcPr>
            <w:tcW w:w="1244" w:type="dxa"/>
            <w:vAlign w:val="top"/>
          </w:tcPr>
          <w:p>
            <w:pPr>
              <w:ind w:firstLine="526"/>
              <w:spacing w:before="94" w:line="180" w:lineRule="auto"/>
              <w:rPr>
                <w:rFonts w:ascii="SimSun" w:hAnsi="SimSun" w:eastAsia="SimSun" w:cs="SimSun"/>
                <w:sz w:val="21"/>
                <w:szCs w:val="21"/>
              </w:rPr>
            </w:pPr>
            <w:r>
              <w:rPr>
                <w:rFonts w:ascii="SimSun" w:hAnsi="SimSun" w:eastAsia="SimSun" w:cs="SimSun"/>
                <w:sz w:val="21"/>
                <w:szCs w:val="21"/>
                <w:spacing w:val="-6"/>
              </w:rPr>
              <w:t>26</w:t>
            </w:r>
          </w:p>
        </w:tc>
        <w:tc>
          <w:tcPr>
            <w:tcW w:w="2407" w:type="dxa"/>
            <w:vAlign w:val="top"/>
          </w:tcPr>
          <w:p>
            <w:pPr>
              <w:ind w:firstLine="115"/>
              <w:spacing w:before="60" w:line="184" w:lineRule="auto"/>
              <w:rPr>
                <w:rFonts w:ascii="SimSun" w:hAnsi="SimSun" w:eastAsia="SimSun" w:cs="SimSun"/>
                <w:sz w:val="21"/>
                <w:szCs w:val="21"/>
              </w:rPr>
            </w:pPr>
            <w:r>
              <w:rPr>
                <w:rFonts w:ascii="SimSun" w:hAnsi="SimSun" w:eastAsia="SimSun" w:cs="SimSun"/>
                <w:sz w:val="21"/>
                <w:szCs w:val="21"/>
              </w:rPr>
              <w:t>苯</w:t>
            </w:r>
          </w:p>
        </w:tc>
        <w:tc>
          <w:tcPr>
            <w:tcW w:w="3288" w:type="dxa"/>
            <w:vAlign w:val="top"/>
          </w:tcPr>
          <w:p>
            <w:pPr>
              <w:ind w:firstLine="1286"/>
              <w:spacing w:before="93" w:line="180" w:lineRule="auto"/>
              <w:rPr>
                <w:rFonts w:ascii="SimSun" w:hAnsi="SimSun" w:eastAsia="SimSun" w:cs="SimSun"/>
                <w:sz w:val="21"/>
                <w:szCs w:val="21"/>
              </w:rPr>
            </w:pPr>
            <w:r>
              <w:rPr>
                <w:rFonts w:ascii="SimSun" w:hAnsi="SimSun" w:eastAsia="SimSun" w:cs="SimSun"/>
                <w:sz w:val="21"/>
                <w:szCs w:val="21"/>
                <w:spacing w:val="-2"/>
              </w:rPr>
              <w:t>71-43-2</w:t>
            </w:r>
          </w:p>
        </w:tc>
        <w:tc>
          <w:tcPr>
            <w:tcW w:w="2307" w:type="dxa"/>
            <w:vAlign w:val="top"/>
          </w:tcPr>
          <w:p>
            <w:pPr>
              <w:ind w:firstLine="1105"/>
              <w:spacing w:before="94" w:line="180" w:lineRule="auto"/>
              <w:rPr>
                <w:rFonts w:ascii="SimSun" w:hAnsi="SimSun" w:eastAsia="SimSun" w:cs="SimSun"/>
                <w:sz w:val="21"/>
                <w:szCs w:val="21"/>
              </w:rPr>
            </w:pPr>
            <w:r>
              <w:rPr>
                <w:rFonts w:ascii="SimSun" w:hAnsi="SimSun" w:eastAsia="SimSun" w:cs="SimSun"/>
                <w:sz w:val="21"/>
                <w:szCs w:val="21"/>
              </w:rPr>
              <w:t>4</w:t>
            </w:r>
          </w:p>
        </w:tc>
      </w:tr>
      <w:tr>
        <w:trPr>
          <w:trHeight w:val="335" w:hRule="atLeast"/>
        </w:trPr>
        <w:tc>
          <w:tcPr>
            <w:tcW w:w="1244" w:type="dxa"/>
            <w:vAlign w:val="top"/>
          </w:tcPr>
          <w:p>
            <w:pPr>
              <w:ind w:firstLine="526"/>
              <w:spacing w:before="95" w:line="180" w:lineRule="auto"/>
              <w:rPr>
                <w:rFonts w:ascii="SimSun" w:hAnsi="SimSun" w:eastAsia="SimSun" w:cs="SimSun"/>
                <w:sz w:val="21"/>
                <w:szCs w:val="21"/>
              </w:rPr>
            </w:pPr>
            <w:r>
              <w:rPr>
                <w:rFonts w:ascii="SimSun" w:hAnsi="SimSun" w:eastAsia="SimSun" w:cs="SimSun"/>
                <w:sz w:val="21"/>
                <w:szCs w:val="21"/>
                <w:spacing w:val="-6"/>
              </w:rPr>
              <w:t>27</w:t>
            </w:r>
          </w:p>
        </w:tc>
        <w:tc>
          <w:tcPr>
            <w:tcW w:w="2407" w:type="dxa"/>
            <w:vAlign w:val="top"/>
          </w:tcPr>
          <w:p>
            <w:pPr>
              <w:ind w:firstLine="116"/>
              <w:spacing w:before="61" w:line="184" w:lineRule="auto"/>
              <w:rPr>
                <w:rFonts w:ascii="SimSun" w:hAnsi="SimSun" w:eastAsia="SimSun" w:cs="SimSun"/>
                <w:sz w:val="21"/>
                <w:szCs w:val="21"/>
              </w:rPr>
            </w:pPr>
            <w:r>
              <w:rPr>
                <w:rFonts w:ascii="SimSun" w:hAnsi="SimSun" w:eastAsia="SimSun" w:cs="SimSun"/>
                <w:sz w:val="21"/>
                <w:szCs w:val="21"/>
                <w:spacing w:val="-7"/>
              </w:rPr>
              <w:t>氯苯</w:t>
            </w:r>
          </w:p>
        </w:tc>
        <w:tc>
          <w:tcPr>
            <w:tcW w:w="3288" w:type="dxa"/>
            <w:vAlign w:val="top"/>
          </w:tcPr>
          <w:p>
            <w:pPr>
              <w:ind w:firstLine="1244"/>
              <w:spacing w:before="93" w:line="180" w:lineRule="auto"/>
              <w:rPr>
                <w:rFonts w:ascii="SimSun" w:hAnsi="SimSun" w:eastAsia="SimSun" w:cs="SimSun"/>
                <w:sz w:val="21"/>
                <w:szCs w:val="21"/>
              </w:rPr>
            </w:pPr>
            <w:r>
              <w:rPr>
                <w:rFonts w:ascii="SimSun" w:hAnsi="SimSun" w:eastAsia="SimSun" w:cs="SimSun"/>
                <w:sz w:val="21"/>
                <w:szCs w:val="21"/>
                <w:spacing w:val="-3"/>
              </w:rPr>
              <w:t>108-90-7</w:t>
            </w:r>
          </w:p>
        </w:tc>
        <w:tc>
          <w:tcPr>
            <w:tcW w:w="2307" w:type="dxa"/>
            <w:vAlign w:val="top"/>
          </w:tcPr>
          <w:p>
            <w:pPr>
              <w:ind w:firstLine="1003"/>
              <w:spacing w:before="95" w:line="180" w:lineRule="auto"/>
              <w:rPr>
                <w:rFonts w:ascii="SimSun" w:hAnsi="SimSun" w:eastAsia="SimSun" w:cs="SimSun"/>
                <w:sz w:val="21"/>
                <w:szCs w:val="21"/>
              </w:rPr>
            </w:pPr>
            <w:r>
              <w:rPr>
                <w:rFonts w:ascii="SimSun" w:hAnsi="SimSun" w:eastAsia="SimSun" w:cs="SimSun"/>
                <w:sz w:val="21"/>
                <w:szCs w:val="21"/>
                <w:spacing w:val="-4"/>
              </w:rPr>
              <w:t>270</w:t>
            </w:r>
          </w:p>
        </w:tc>
      </w:tr>
      <w:tr>
        <w:trPr>
          <w:trHeight w:val="335" w:hRule="atLeast"/>
        </w:trPr>
        <w:tc>
          <w:tcPr>
            <w:tcW w:w="1244" w:type="dxa"/>
            <w:vAlign w:val="top"/>
          </w:tcPr>
          <w:p>
            <w:pPr>
              <w:ind w:firstLine="526"/>
              <w:spacing w:before="95" w:line="180" w:lineRule="auto"/>
              <w:rPr>
                <w:rFonts w:ascii="SimSun" w:hAnsi="SimSun" w:eastAsia="SimSun" w:cs="SimSun"/>
                <w:sz w:val="21"/>
                <w:szCs w:val="21"/>
              </w:rPr>
            </w:pPr>
            <w:r>
              <w:rPr>
                <w:rFonts w:ascii="SimSun" w:hAnsi="SimSun" w:eastAsia="SimSun" w:cs="SimSun"/>
                <w:sz w:val="21"/>
                <w:szCs w:val="21"/>
                <w:spacing w:val="-6"/>
              </w:rPr>
              <w:t>28</w:t>
            </w:r>
          </w:p>
        </w:tc>
        <w:tc>
          <w:tcPr>
            <w:tcW w:w="2407" w:type="dxa"/>
            <w:vAlign w:val="top"/>
          </w:tcPr>
          <w:p>
            <w:pPr>
              <w:ind w:firstLine="128"/>
              <w:spacing w:before="62" w:line="184" w:lineRule="auto"/>
              <w:rPr>
                <w:rFonts w:ascii="SimSun" w:hAnsi="SimSun" w:eastAsia="SimSun" w:cs="SimSun"/>
                <w:sz w:val="21"/>
                <w:szCs w:val="21"/>
              </w:rPr>
            </w:pPr>
            <w:r>
              <w:rPr>
                <w:rFonts w:ascii="SimSun" w:hAnsi="SimSun" w:eastAsia="SimSun" w:cs="SimSun"/>
                <w:sz w:val="21"/>
                <w:szCs w:val="21"/>
                <w:spacing w:val="-4"/>
              </w:rPr>
              <w:t>1,2-二氯苯</w:t>
            </w:r>
          </w:p>
        </w:tc>
        <w:tc>
          <w:tcPr>
            <w:tcW w:w="3288" w:type="dxa"/>
            <w:vAlign w:val="top"/>
          </w:tcPr>
          <w:p>
            <w:pPr>
              <w:ind w:firstLine="1282"/>
              <w:spacing w:before="94" w:line="180" w:lineRule="auto"/>
              <w:rPr>
                <w:rFonts w:ascii="SimSun" w:hAnsi="SimSun" w:eastAsia="SimSun" w:cs="SimSun"/>
                <w:sz w:val="21"/>
                <w:szCs w:val="21"/>
              </w:rPr>
            </w:pPr>
            <w:r>
              <w:rPr>
                <w:rFonts w:ascii="SimSun" w:hAnsi="SimSun" w:eastAsia="SimSun" w:cs="SimSun"/>
                <w:sz w:val="21"/>
                <w:szCs w:val="21"/>
                <w:spacing w:val="2"/>
              </w:rPr>
              <w:t>95-50-1</w:t>
            </w:r>
          </w:p>
        </w:tc>
        <w:tc>
          <w:tcPr>
            <w:tcW w:w="2307" w:type="dxa"/>
            <w:vAlign w:val="top"/>
          </w:tcPr>
          <w:p>
            <w:pPr>
              <w:ind w:firstLine="1005"/>
              <w:spacing w:before="95" w:line="180" w:lineRule="auto"/>
              <w:rPr>
                <w:rFonts w:ascii="SimSun" w:hAnsi="SimSun" w:eastAsia="SimSun" w:cs="SimSun"/>
                <w:sz w:val="21"/>
                <w:szCs w:val="21"/>
              </w:rPr>
            </w:pPr>
            <w:r>
              <w:rPr>
                <w:rFonts w:ascii="SimSun" w:hAnsi="SimSun" w:eastAsia="SimSun" w:cs="SimSun"/>
                <w:sz w:val="21"/>
                <w:szCs w:val="21"/>
                <w:spacing w:val="-4"/>
              </w:rPr>
              <w:t>560</w:t>
            </w:r>
          </w:p>
        </w:tc>
      </w:tr>
      <w:tr>
        <w:trPr>
          <w:trHeight w:val="335" w:hRule="atLeast"/>
        </w:trPr>
        <w:tc>
          <w:tcPr>
            <w:tcW w:w="1244" w:type="dxa"/>
            <w:vAlign w:val="top"/>
          </w:tcPr>
          <w:p>
            <w:pPr>
              <w:ind w:firstLine="526"/>
              <w:spacing w:before="94" w:line="180" w:lineRule="auto"/>
              <w:rPr>
                <w:rFonts w:ascii="SimSun" w:hAnsi="SimSun" w:eastAsia="SimSun" w:cs="SimSun"/>
                <w:sz w:val="21"/>
                <w:szCs w:val="21"/>
              </w:rPr>
            </w:pPr>
            <w:r>
              <w:rPr>
                <w:rFonts w:ascii="SimSun" w:hAnsi="SimSun" w:eastAsia="SimSun" w:cs="SimSun"/>
                <w:sz w:val="21"/>
                <w:szCs w:val="21"/>
                <w:spacing w:val="-6"/>
              </w:rPr>
              <w:t>29</w:t>
            </w:r>
          </w:p>
        </w:tc>
        <w:tc>
          <w:tcPr>
            <w:tcW w:w="2407" w:type="dxa"/>
            <w:vAlign w:val="top"/>
          </w:tcPr>
          <w:p>
            <w:pPr>
              <w:ind w:firstLine="128"/>
              <w:spacing w:before="60" w:line="184" w:lineRule="auto"/>
              <w:rPr>
                <w:rFonts w:ascii="SimSun" w:hAnsi="SimSun" w:eastAsia="SimSun" w:cs="SimSun"/>
                <w:sz w:val="21"/>
                <w:szCs w:val="21"/>
              </w:rPr>
            </w:pPr>
            <w:r>
              <w:rPr>
                <w:rFonts w:ascii="SimSun" w:hAnsi="SimSun" w:eastAsia="SimSun" w:cs="SimSun"/>
                <w:sz w:val="21"/>
                <w:szCs w:val="21"/>
                <w:spacing w:val="-4"/>
              </w:rPr>
              <w:t>1,4-二氯苯</w:t>
            </w:r>
          </w:p>
        </w:tc>
        <w:tc>
          <w:tcPr>
            <w:tcW w:w="3288" w:type="dxa"/>
            <w:vAlign w:val="top"/>
          </w:tcPr>
          <w:p>
            <w:pPr>
              <w:ind w:firstLine="1244"/>
              <w:spacing w:before="93" w:line="180" w:lineRule="auto"/>
              <w:rPr>
                <w:rFonts w:ascii="SimSun" w:hAnsi="SimSun" w:eastAsia="SimSun" w:cs="SimSun"/>
                <w:sz w:val="21"/>
                <w:szCs w:val="21"/>
              </w:rPr>
            </w:pPr>
            <w:r>
              <w:rPr>
                <w:rFonts w:ascii="SimSun" w:hAnsi="SimSun" w:eastAsia="SimSun" w:cs="SimSun"/>
                <w:sz w:val="21"/>
                <w:szCs w:val="21"/>
                <w:spacing w:val="-3"/>
              </w:rPr>
              <w:t>106-46-7</w:t>
            </w:r>
          </w:p>
        </w:tc>
        <w:tc>
          <w:tcPr>
            <w:tcW w:w="2307" w:type="dxa"/>
            <w:vAlign w:val="top"/>
          </w:tcPr>
          <w:p>
            <w:pPr>
              <w:ind w:firstLine="1056"/>
              <w:spacing w:before="94" w:line="180" w:lineRule="auto"/>
              <w:rPr>
                <w:rFonts w:ascii="SimSun" w:hAnsi="SimSun" w:eastAsia="SimSun" w:cs="SimSun"/>
                <w:sz w:val="21"/>
                <w:szCs w:val="21"/>
              </w:rPr>
            </w:pPr>
            <w:r>
              <w:rPr>
                <w:rFonts w:ascii="SimSun" w:hAnsi="SimSun" w:eastAsia="SimSun" w:cs="SimSun"/>
                <w:sz w:val="21"/>
                <w:szCs w:val="21"/>
                <w:spacing w:val="-6"/>
              </w:rPr>
              <w:t>20</w:t>
            </w:r>
          </w:p>
        </w:tc>
      </w:tr>
      <w:tr>
        <w:trPr>
          <w:trHeight w:val="335" w:hRule="atLeast"/>
        </w:trPr>
        <w:tc>
          <w:tcPr>
            <w:tcW w:w="1244" w:type="dxa"/>
            <w:vAlign w:val="top"/>
          </w:tcPr>
          <w:p>
            <w:pPr>
              <w:ind w:firstLine="528"/>
              <w:spacing w:before="95" w:line="180" w:lineRule="auto"/>
              <w:rPr>
                <w:rFonts w:ascii="SimSun" w:hAnsi="SimSun" w:eastAsia="SimSun" w:cs="SimSun"/>
                <w:sz w:val="21"/>
                <w:szCs w:val="21"/>
              </w:rPr>
            </w:pPr>
            <w:r>
              <w:rPr>
                <w:rFonts w:ascii="SimSun" w:hAnsi="SimSun" w:eastAsia="SimSun" w:cs="SimSun"/>
                <w:sz w:val="21"/>
                <w:szCs w:val="21"/>
                <w:spacing w:val="-7"/>
              </w:rPr>
              <w:t>30</w:t>
            </w:r>
          </w:p>
        </w:tc>
        <w:tc>
          <w:tcPr>
            <w:tcW w:w="2407" w:type="dxa"/>
            <w:vAlign w:val="top"/>
          </w:tcPr>
          <w:p>
            <w:pPr>
              <w:ind w:firstLine="133"/>
              <w:spacing w:before="61" w:line="184" w:lineRule="auto"/>
              <w:rPr>
                <w:rFonts w:ascii="SimSun" w:hAnsi="SimSun" w:eastAsia="SimSun" w:cs="SimSun"/>
                <w:sz w:val="21"/>
                <w:szCs w:val="21"/>
              </w:rPr>
            </w:pPr>
            <w:r>
              <w:rPr>
                <w:rFonts w:ascii="SimSun" w:hAnsi="SimSun" w:eastAsia="SimSun" w:cs="SimSun"/>
                <w:sz w:val="21"/>
                <w:szCs w:val="21"/>
                <w:spacing w:val="-15"/>
              </w:rPr>
              <w:t>乙苯</w:t>
            </w:r>
          </w:p>
        </w:tc>
        <w:tc>
          <w:tcPr>
            <w:tcW w:w="3288" w:type="dxa"/>
            <w:vAlign w:val="top"/>
          </w:tcPr>
          <w:p>
            <w:pPr>
              <w:ind w:firstLine="1244"/>
              <w:spacing w:before="93" w:line="180" w:lineRule="auto"/>
              <w:rPr>
                <w:rFonts w:ascii="SimSun" w:hAnsi="SimSun" w:eastAsia="SimSun" w:cs="SimSun"/>
                <w:sz w:val="21"/>
                <w:szCs w:val="21"/>
              </w:rPr>
            </w:pPr>
            <w:r>
              <w:rPr>
                <w:rFonts w:ascii="SimSun" w:hAnsi="SimSun" w:eastAsia="SimSun" w:cs="SimSun"/>
                <w:sz w:val="21"/>
                <w:szCs w:val="21"/>
                <w:spacing w:val="-3"/>
              </w:rPr>
              <w:t>100-41-4</w:t>
            </w:r>
          </w:p>
        </w:tc>
        <w:tc>
          <w:tcPr>
            <w:tcW w:w="2307" w:type="dxa"/>
            <w:vAlign w:val="top"/>
          </w:tcPr>
          <w:p>
            <w:pPr>
              <w:ind w:firstLine="1056"/>
              <w:spacing w:before="95" w:line="180" w:lineRule="auto"/>
              <w:rPr>
                <w:rFonts w:ascii="SimSun" w:hAnsi="SimSun" w:eastAsia="SimSun" w:cs="SimSun"/>
                <w:sz w:val="21"/>
                <w:szCs w:val="21"/>
              </w:rPr>
            </w:pPr>
            <w:r>
              <w:rPr>
                <w:rFonts w:ascii="SimSun" w:hAnsi="SimSun" w:eastAsia="SimSun" w:cs="SimSun"/>
                <w:sz w:val="21"/>
                <w:szCs w:val="21"/>
                <w:spacing w:val="-6"/>
              </w:rPr>
              <w:t>28</w:t>
            </w:r>
          </w:p>
        </w:tc>
      </w:tr>
      <w:tr>
        <w:trPr>
          <w:trHeight w:val="335" w:hRule="atLeast"/>
        </w:trPr>
        <w:tc>
          <w:tcPr>
            <w:tcW w:w="1244" w:type="dxa"/>
            <w:vAlign w:val="top"/>
          </w:tcPr>
          <w:p>
            <w:pPr>
              <w:ind w:firstLine="528"/>
              <w:spacing w:before="94" w:line="180" w:lineRule="auto"/>
              <w:rPr>
                <w:rFonts w:ascii="SimSun" w:hAnsi="SimSun" w:eastAsia="SimSun" w:cs="SimSun"/>
                <w:sz w:val="21"/>
                <w:szCs w:val="21"/>
              </w:rPr>
            </w:pPr>
            <w:r>
              <w:rPr>
                <w:rFonts w:ascii="SimSun" w:hAnsi="SimSun" w:eastAsia="SimSun" w:cs="SimSun"/>
                <w:sz w:val="21"/>
                <w:szCs w:val="21"/>
                <w:spacing w:val="-7"/>
              </w:rPr>
              <w:t>31</w:t>
            </w:r>
          </w:p>
        </w:tc>
        <w:tc>
          <w:tcPr>
            <w:tcW w:w="2407" w:type="dxa"/>
            <w:vAlign w:val="top"/>
          </w:tcPr>
          <w:p>
            <w:pPr>
              <w:ind w:firstLine="115"/>
              <w:spacing w:before="62" w:line="184" w:lineRule="auto"/>
              <w:rPr>
                <w:rFonts w:ascii="SimSun" w:hAnsi="SimSun" w:eastAsia="SimSun" w:cs="SimSun"/>
                <w:sz w:val="21"/>
                <w:szCs w:val="21"/>
              </w:rPr>
            </w:pPr>
            <w:r>
              <w:rPr>
                <w:rFonts w:ascii="SimSun" w:hAnsi="SimSun" w:eastAsia="SimSun" w:cs="SimSun"/>
                <w:sz w:val="21"/>
                <w:szCs w:val="21"/>
                <w:spacing w:val="-4"/>
              </w:rPr>
              <w:t>苯乙烯</w:t>
            </w:r>
          </w:p>
        </w:tc>
        <w:tc>
          <w:tcPr>
            <w:tcW w:w="3288" w:type="dxa"/>
            <w:vAlign w:val="top"/>
          </w:tcPr>
          <w:p>
            <w:pPr>
              <w:ind w:firstLine="1244"/>
              <w:spacing w:before="94" w:line="180" w:lineRule="auto"/>
              <w:rPr>
                <w:rFonts w:ascii="SimSun" w:hAnsi="SimSun" w:eastAsia="SimSun" w:cs="SimSun"/>
                <w:sz w:val="21"/>
                <w:szCs w:val="21"/>
              </w:rPr>
            </w:pPr>
            <w:r>
              <w:rPr>
                <w:rFonts w:ascii="SimSun" w:hAnsi="SimSun" w:eastAsia="SimSun" w:cs="SimSun"/>
                <w:sz w:val="21"/>
                <w:szCs w:val="21"/>
                <w:spacing w:val="-3"/>
              </w:rPr>
              <w:t>100-42-5</w:t>
            </w:r>
          </w:p>
        </w:tc>
        <w:tc>
          <w:tcPr>
            <w:tcW w:w="2307" w:type="dxa"/>
            <w:vAlign w:val="top"/>
          </w:tcPr>
          <w:p>
            <w:pPr>
              <w:ind w:firstLine="963"/>
              <w:spacing w:before="94" w:line="180" w:lineRule="auto"/>
              <w:rPr>
                <w:rFonts w:ascii="SimSun" w:hAnsi="SimSun" w:eastAsia="SimSun" w:cs="SimSun"/>
                <w:sz w:val="21"/>
                <w:szCs w:val="21"/>
              </w:rPr>
            </w:pPr>
            <w:r>
              <w:rPr>
                <w:rFonts w:ascii="SimSun" w:hAnsi="SimSun" w:eastAsia="SimSun" w:cs="SimSun"/>
                <w:sz w:val="21"/>
                <w:szCs w:val="21"/>
                <w:spacing w:val="-6"/>
              </w:rPr>
              <w:t>1290</w:t>
            </w:r>
          </w:p>
        </w:tc>
      </w:tr>
      <w:tr>
        <w:trPr>
          <w:trHeight w:val="335" w:hRule="atLeast"/>
        </w:trPr>
        <w:tc>
          <w:tcPr>
            <w:tcW w:w="1244" w:type="dxa"/>
            <w:vAlign w:val="top"/>
          </w:tcPr>
          <w:p>
            <w:pPr>
              <w:ind w:firstLine="528"/>
              <w:spacing w:before="94" w:line="180" w:lineRule="auto"/>
              <w:rPr>
                <w:rFonts w:ascii="SimSun" w:hAnsi="SimSun" w:eastAsia="SimSun" w:cs="SimSun"/>
                <w:sz w:val="21"/>
                <w:szCs w:val="21"/>
              </w:rPr>
            </w:pPr>
            <w:r>
              <w:rPr>
                <w:rFonts w:ascii="SimSun" w:hAnsi="SimSun" w:eastAsia="SimSun" w:cs="SimSun"/>
                <w:sz w:val="21"/>
                <w:szCs w:val="21"/>
                <w:spacing w:val="-7"/>
              </w:rPr>
              <w:t>32</w:t>
            </w:r>
          </w:p>
        </w:tc>
        <w:tc>
          <w:tcPr>
            <w:tcW w:w="2407" w:type="dxa"/>
            <w:vAlign w:val="top"/>
          </w:tcPr>
          <w:p>
            <w:pPr>
              <w:ind w:firstLine="139"/>
              <w:spacing w:before="60" w:line="184" w:lineRule="auto"/>
              <w:rPr>
                <w:rFonts w:ascii="SimSun" w:hAnsi="SimSun" w:eastAsia="SimSun" w:cs="SimSun"/>
                <w:sz w:val="21"/>
                <w:szCs w:val="21"/>
              </w:rPr>
            </w:pPr>
            <w:r>
              <w:rPr>
                <w:rFonts w:ascii="SimSun" w:hAnsi="SimSun" w:eastAsia="SimSun" w:cs="SimSun"/>
                <w:sz w:val="21"/>
                <w:szCs w:val="21"/>
                <w:spacing w:val="-19"/>
              </w:rPr>
              <w:t>甲苯</w:t>
            </w:r>
          </w:p>
        </w:tc>
        <w:tc>
          <w:tcPr>
            <w:tcW w:w="3288" w:type="dxa"/>
            <w:vAlign w:val="top"/>
          </w:tcPr>
          <w:p>
            <w:pPr>
              <w:ind w:firstLine="1244"/>
              <w:spacing w:before="93" w:line="180" w:lineRule="auto"/>
              <w:rPr>
                <w:rFonts w:ascii="SimSun" w:hAnsi="SimSun" w:eastAsia="SimSun" w:cs="SimSun"/>
                <w:sz w:val="21"/>
                <w:szCs w:val="21"/>
              </w:rPr>
            </w:pPr>
            <w:r>
              <w:rPr>
                <w:rFonts w:ascii="SimSun" w:hAnsi="SimSun" w:eastAsia="SimSun" w:cs="SimSun"/>
                <w:sz w:val="21"/>
                <w:szCs w:val="21"/>
                <w:spacing w:val="-3"/>
              </w:rPr>
              <w:t>108-88-3</w:t>
            </w:r>
          </w:p>
        </w:tc>
        <w:tc>
          <w:tcPr>
            <w:tcW w:w="2307" w:type="dxa"/>
            <w:vAlign w:val="top"/>
          </w:tcPr>
          <w:p>
            <w:pPr>
              <w:ind w:firstLine="963"/>
              <w:spacing w:before="93" w:line="180" w:lineRule="auto"/>
              <w:rPr>
                <w:rFonts w:ascii="SimSun" w:hAnsi="SimSun" w:eastAsia="SimSun" w:cs="SimSun"/>
                <w:sz w:val="21"/>
                <w:szCs w:val="21"/>
              </w:rPr>
            </w:pPr>
            <w:r>
              <w:rPr>
                <w:rFonts w:ascii="SimSun" w:hAnsi="SimSun" w:eastAsia="SimSun" w:cs="SimSun"/>
                <w:sz w:val="21"/>
                <w:szCs w:val="21"/>
                <w:spacing w:val="-6"/>
              </w:rPr>
              <w:t>1200</w:t>
            </w:r>
          </w:p>
        </w:tc>
      </w:tr>
      <w:tr>
        <w:trPr>
          <w:trHeight w:val="335" w:hRule="atLeast"/>
        </w:trPr>
        <w:tc>
          <w:tcPr>
            <w:tcW w:w="1244" w:type="dxa"/>
            <w:vAlign w:val="top"/>
          </w:tcPr>
          <w:p>
            <w:pPr>
              <w:ind w:firstLine="528"/>
              <w:spacing w:before="95" w:line="180" w:lineRule="auto"/>
              <w:rPr>
                <w:rFonts w:ascii="SimSun" w:hAnsi="SimSun" w:eastAsia="SimSun" w:cs="SimSun"/>
                <w:sz w:val="21"/>
                <w:szCs w:val="21"/>
              </w:rPr>
            </w:pPr>
            <w:r>
              <w:rPr>
                <w:rFonts w:ascii="SimSun" w:hAnsi="SimSun" w:eastAsia="SimSun" w:cs="SimSun"/>
                <w:sz w:val="21"/>
                <w:szCs w:val="21"/>
                <w:spacing w:val="-7"/>
              </w:rPr>
              <w:t>33</w:t>
            </w:r>
          </w:p>
        </w:tc>
        <w:tc>
          <w:tcPr>
            <w:tcW w:w="2407" w:type="dxa"/>
            <w:vAlign w:val="top"/>
          </w:tcPr>
          <w:p>
            <w:pPr>
              <w:ind w:firstLine="129"/>
              <w:spacing w:before="61" w:line="184" w:lineRule="auto"/>
              <w:rPr>
                <w:rFonts w:ascii="SimSun" w:hAnsi="SimSun" w:eastAsia="SimSun" w:cs="SimSun"/>
                <w:sz w:val="21"/>
                <w:szCs w:val="21"/>
              </w:rPr>
            </w:pPr>
            <w:r>
              <w:rPr>
                <w:rFonts w:ascii="SimSun" w:hAnsi="SimSun" w:eastAsia="SimSun" w:cs="SimSun"/>
                <w:sz w:val="21"/>
                <w:szCs w:val="21"/>
                <w:spacing w:val="-4"/>
              </w:rPr>
              <w:t>间二甲苯+对二甲苯</w:t>
            </w:r>
          </w:p>
        </w:tc>
        <w:tc>
          <w:tcPr>
            <w:tcW w:w="3288" w:type="dxa"/>
            <w:vAlign w:val="top"/>
          </w:tcPr>
          <w:p>
            <w:pPr>
              <w:ind w:firstLine="721"/>
              <w:spacing w:before="93" w:line="180" w:lineRule="auto"/>
              <w:rPr>
                <w:rFonts w:ascii="SimSun" w:hAnsi="SimSun" w:eastAsia="SimSun" w:cs="SimSun"/>
                <w:sz w:val="21"/>
                <w:szCs w:val="21"/>
              </w:rPr>
            </w:pPr>
            <w:r>
              <w:rPr>
                <w:rFonts w:ascii="SimSun" w:hAnsi="SimSun" w:eastAsia="SimSun" w:cs="SimSun"/>
                <w:sz w:val="21"/>
                <w:szCs w:val="21"/>
                <w:spacing w:val="-2"/>
              </w:rPr>
              <w:t>108-38-3，106-42-3</w:t>
            </w:r>
          </w:p>
        </w:tc>
        <w:tc>
          <w:tcPr>
            <w:tcW w:w="2307" w:type="dxa"/>
            <w:vAlign w:val="top"/>
          </w:tcPr>
          <w:p>
            <w:pPr>
              <w:ind w:firstLine="1005"/>
              <w:spacing w:before="95" w:line="180" w:lineRule="auto"/>
              <w:rPr>
                <w:rFonts w:ascii="SimSun" w:hAnsi="SimSun" w:eastAsia="SimSun" w:cs="SimSun"/>
                <w:sz w:val="21"/>
                <w:szCs w:val="21"/>
              </w:rPr>
            </w:pPr>
            <w:r>
              <w:rPr>
                <w:rFonts w:ascii="SimSun" w:hAnsi="SimSun" w:eastAsia="SimSun" w:cs="SimSun"/>
                <w:sz w:val="21"/>
                <w:szCs w:val="21"/>
                <w:spacing w:val="-4"/>
              </w:rPr>
              <w:t>570</w:t>
            </w:r>
          </w:p>
        </w:tc>
      </w:tr>
      <w:tr>
        <w:trPr>
          <w:trHeight w:val="339" w:hRule="atLeast"/>
        </w:trPr>
        <w:tc>
          <w:tcPr>
            <w:tcW w:w="1244" w:type="dxa"/>
            <w:vAlign w:val="top"/>
          </w:tcPr>
          <w:p>
            <w:pPr>
              <w:ind w:firstLine="528"/>
              <w:spacing w:before="95" w:line="180" w:lineRule="auto"/>
              <w:rPr>
                <w:rFonts w:ascii="SimSun" w:hAnsi="SimSun" w:eastAsia="SimSun" w:cs="SimSun"/>
                <w:sz w:val="21"/>
                <w:szCs w:val="21"/>
              </w:rPr>
            </w:pPr>
            <w:r>
              <w:rPr>
                <w:rFonts w:ascii="SimSun" w:hAnsi="SimSun" w:eastAsia="SimSun" w:cs="SimSun"/>
                <w:sz w:val="21"/>
                <w:szCs w:val="21"/>
                <w:spacing w:val="-7"/>
              </w:rPr>
              <w:t>34</w:t>
            </w:r>
          </w:p>
        </w:tc>
        <w:tc>
          <w:tcPr>
            <w:tcW w:w="2407" w:type="dxa"/>
            <w:vAlign w:val="top"/>
          </w:tcPr>
          <w:p>
            <w:pPr>
              <w:ind w:firstLine="111"/>
              <w:spacing w:before="62" w:line="184" w:lineRule="auto"/>
              <w:rPr>
                <w:rFonts w:ascii="SimSun" w:hAnsi="SimSun" w:eastAsia="SimSun" w:cs="SimSun"/>
                <w:sz w:val="21"/>
                <w:szCs w:val="21"/>
              </w:rPr>
            </w:pPr>
            <w:r>
              <w:rPr>
                <w:rFonts w:ascii="SimSun" w:hAnsi="SimSun" w:eastAsia="SimSun" w:cs="SimSun"/>
                <w:sz w:val="21"/>
                <w:szCs w:val="21"/>
                <w:spacing w:val="-3"/>
              </w:rPr>
              <w:t>邻二甲苯</w:t>
            </w:r>
          </w:p>
        </w:tc>
        <w:tc>
          <w:tcPr>
            <w:tcW w:w="3288" w:type="dxa"/>
            <w:vAlign w:val="top"/>
          </w:tcPr>
          <w:p>
            <w:pPr>
              <w:ind w:firstLine="1282"/>
              <w:spacing w:before="95" w:line="180" w:lineRule="auto"/>
              <w:rPr>
                <w:rFonts w:ascii="SimSun" w:hAnsi="SimSun" w:eastAsia="SimSun" w:cs="SimSun"/>
                <w:sz w:val="21"/>
                <w:szCs w:val="21"/>
              </w:rPr>
            </w:pPr>
            <w:r>
              <w:rPr>
                <w:rFonts w:ascii="SimSun" w:hAnsi="SimSun" w:eastAsia="SimSun" w:cs="SimSun"/>
                <w:sz w:val="21"/>
                <w:szCs w:val="21"/>
                <w:spacing w:val="-2"/>
              </w:rPr>
              <w:t>95-47-6</w:t>
            </w:r>
          </w:p>
        </w:tc>
        <w:tc>
          <w:tcPr>
            <w:tcW w:w="2307" w:type="dxa"/>
            <w:vAlign w:val="top"/>
          </w:tcPr>
          <w:p>
            <w:pPr>
              <w:ind w:firstLine="1002"/>
              <w:spacing w:before="95" w:line="180" w:lineRule="auto"/>
              <w:rPr>
                <w:rFonts w:ascii="SimSun" w:hAnsi="SimSun" w:eastAsia="SimSun" w:cs="SimSun"/>
                <w:sz w:val="21"/>
                <w:szCs w:val="21"/>
              </w:rPr>
            </w:pPr>
            <w:r>
              <w:rPr>
                <w:rFonts w:ascii="SimSun" w:hAnsi="SimSun" w:eastAsia="SimSun" w:cs="SimSun"/>
                <w:sz w:val="21"/>
                <w:szCs w:val="21"/>
                <w:spacing w:val="-4"/>
              </w:rPr>
              <w:t>640</w:t>
            </w:r>
          </w:p>
        </w:tc>
      </w:tr>
    </w:tbl>
    <w:p>
      <w:pPr>
        <w:spacing w:line="284" w:lineRule="auto"/>
        <w:rPr>
          <w:rFonts w:ascii="SimSun"/>
          <w:sz w:val="21"/>
        </w:rPr>
      </w:pPr>
      <w:r/>
    </w:p>
    <w:p>
      <w:pPr>
        <w:ind w:firstLine="7346"/>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430"/>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p>
      <w:pPr>
        <w:sectPr>
          <w:headerReference w:type="default" r:id="rId57"/>
          <w:pgSz w:w="11906" w:h="16839"/>
          <w:pgMar w:top="1372" w:right="1327" w:bottom="0" w:left="1327" w:header="824" w:footer="0" w:gutter="0"/>
        </w:sectPr>
        <w:rPr/>
      </w:pPr>
    </w:p>
    <w:p>
      <w:pPr>
        <w:spacing w:line="369" w:lineRule="auto"/>
        <w:rPr>
          <w:rFonts w:ascii="SimSun"/>
          <w:sz w:val="21"/>
        </w:rPr>
      </w:pPr>
      <w:r/>
    </w:p>
    <w:p>
      <w:pPr>
        <w:ind w:firstLine="964"/>
        <w:spacing w:before="91" w:line="185" w:lineRule="auto"/>
        <w:rPr>
          <w:rFonts w:ascii="SimSun" w:hAnsi="SimSun" w:eastAsia="SimSun" w:cs="SimSun"/>
          <w:sz w:val="28"/>
          <w:szCs w:val="28"/>
        </w:rPr>
      </w:pPr>
      <w:r>
        <w:rPr>
          <w:rFonts w:ascii="SimSun" w:hAnsi="SimSun" w:eastAsia="SimSun" w:cs="SimSun"/>
          <w:sz w:val="28"/>
          <w:szCs w:val="28"/>
          <w:spacing w:val="-7"/>
        </w:rPr>
        <w:t>续表</w:t>
      </w:r>
      <w:r>
        <w:rPr>
          <w:rFonts w:ascii="SimSun" w:hAnsi="SimSun" w:eastAsia="SimSun" w:cs="SimSun"/>
          <w:sz w:val="28"/>
          <w:szCs w:val="28"/>
          <w:spacing w:val="-44"/>
        </w:rPr>
        <w:t> </w:t>
      </w:r>
      <w:r>
        <w:rPr>
          <w:rFonts w:ascii="SimSun" w:hAnsi="SimSun" w:eastAsia="SimSun" w:cs="SimSun"/>
          <w:sz w:val="28"/>
          <w:szCs w:val="28"/>
          <w:spacing w:val="-7"/>
        </w:rPr>
        <w:t>2.4.1-5</w:t>
      </w:r>
      <w:r>
        <w:rPr>
          <w:rFonts w:ascii="SimSun" w:hAnsi="SimSun" w:eastAsia="SimSun" w:cs="SimSun"/>
          <w:sz w:val="28"/>
          <w:szCs w:val="28"/>
          <w:spacing w:val="6"/>
        </w:rPr>
        <w:t>  </w:t>
      </w:r>
      <w:r>
        <w:rPr>
          <w:rFonts w:ascii="SimSun" w:hAnsi="SimSun" w:eastAsia="SimSun" w:cs="SimSun"/>
          <w:sz w:val="28"/>
          <w:szCs w:val="28"/>
          <w:spacing w:val="-7"/>
        </w:rPr>
        <w:t>土壤环境质量相关标准限值（单位：</w:t>
      </w:r>
      <w:r>
        <w:rPr>
          <w:rFonts w:ascii="SimSun" w:hAnsi="SimSun" w:eastAsia="SimSun" w:cs="SimSun"/>
          <w:sz w:val="28"/>
          <w:szCs w:val="28"/>
          <w:spacing w:val="26"/>
        </w:rPr>
        <w:t> </w:t>
      </w:r>
      <w:r>
        <w:rPr>
          <w:rFonts w:ascii="SimSun" w:hAnsi="SimSun" w:eastAsia="SimSun" w:cs="SimSun"/>
          <w:sz w:val="28"/>
          <w:szCs w:val="28"/>
          <w:spacing w:val="-7"/>
        </w:rPr>
        <w:t>mg/kg）</w:t>
      </w:r>
    </w:p>
    <w:p>
      <w:pPr>
        <w:spacing w:line="58" w:lineRule="exact"/>
        <w:rPr/>
      </w:pPr>
      <w:r/>
    </w:p>
    <w:tbl>
      <w:tblPr>
        <w:tblStyle w:val="2"/>
        <w:tblW w:w="924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44"/>
        <w:gridCol w:w="3203"/>
        <w:gridCol w:w="2494"/>
        <w:gridCol w:w="2305"/>
      </w:tblGrid>
      <w:tr>
        <w:trPr>
          <w:trHeight w:val="349" w:hRule="atLeast"/>
        </w:trPr>
        <w:tc>
          <w:tcPr>
            <w:tcW w:w="1244" w:type="dxa"/>
            <w:vAlign w:val="top"/>
            <w:vMerge w:val="restart"/>
            <w:tcBorders>
              <w:bottom w:val="none" w:color="000000" w:sz="2" w:space="0"/>
            </w:tcBorders>
          </w:tcPr>
          <w:p>
            <w:pPr>
              <w:ind w:firstLine="417"/>
              <w:spacing w:before="242" w:line="184" w:lineRule="auto"/>
              <w:rPr>
                <w:rFonts w:ascii="SimSun" w:hAnsi="SimSun" w:eastAsia="SimSun" w:cs="SimSun"/>
                <w:sz w:val="21"/>
                <w:szCs w:val="21"/>
              </w:rPr>
            </w:pPr>
            <w:r>
              <w:rPr>
                <w:rFonts w:ascii="SimSun" w:hAnsi="SimSun" w:eastAsia="SimSun" w:cs="SimSun"/>
                <w:sz w:val="21"/>
                <w:szCs w:val="21"/>
                <w:spacing w:val="-5"/>
              </w:rPr>
              <w:t>序号</w:t>
            </w:r>
          </w:p>
        </w:tc>
        <w:tc>
          <w:tcPr>
            <w:tcW w:w="3203" w:type="dxa"/>
            <w:vAlign w:val="top"/>
            <w:vMerge w:val="restart"/>
            <w:tcBorders>
              <w:bottom w:val="none" w:color="000000" w:sz="2" w:space="0"/>
            </w:tcBorders>
          </w:tcPr>
          <w:p>
            <w:pPr>
              <w:ind w:firstLine="114"/>
              <w:spacing w:before="242" w:line="184" w:lineRule="auto"/>
              <w:rPr>
                <w:rFonts w:ascii="SimSun" w:hAnsi="SimSun" w:eastAsia="SimSun" w:cs="SimSun"/>
                <w:sz w:val="21"/>
                <w:szCs w:val="21"/>
              </w:rPr>
            </w:pPr>
            <w:r>
              <w:rPr>
                <w:rFonts w:ascii="SimSun" w:hAnsi="SimSun" w:eastAsia="SimSun" w:cs="SimSun"/>
                <w:sz w:val="21"/>
                <w:szCs w:val="21"/>
                <w:spacing w:val="-3"/>
              </w:rPr>
              <w:t>污染物项目</w:t>
            </w:r>
          </w:p>
        </w:tc>
        <w:tc>
          <w:tcPr>
            <w:tcW w:w="2494" w:type="dxa"/>
            <w:vAlign w:val="top"/>
            <w:vMerge w:val="restart"/>
            <w:tcBorders>
              <w:bottom w:val="none" w:color="000000" w:sz="2" w:space="0"/>
            </w:tcBorders>
          </w:tcPr>
          <w:p>
            <w:pPr>
              <w:ind w:firstLine="856"/>
              <w:spacing w:before="242" w:line="184" w:lineRule="auto"/>
              <w:rPr>
                <w:rFonts w:ascii="SimSun" w:hAnsi="SimSun" w:eastAsia="SimSun" w:cs="SimSun"/>
                <w:sz w:val="21"/>
                <w:szCs w:val="21"/>
              </w:rPr>
            </w:pPr>
            <w:r>
              <w:rPr>
                <w:rFonts w:ascii="SimSun" w:hAnsi="SimSun" w:eastAsia="SimSun" w:cs="SimSun"/>
                <w:sz w:val="21"/>
                <w:szCs w:val="21"/>
                <w:spacing w:val="-4"/>
              </w:rPr>
              <w:t>CAS</w:t>
            </w:r>
            <w:r>
              <w:rPr>
                <w:rFonts w:ascii="SimSun" w:hAnsi="SimSun" w:eastAsia="SimSun" w:cs="SimSun"/>
                <w:sz w:val="21"/>
                <w:szCs w:val="21"/>
                <w:spacing w:val="-41"/>
              </w:rPr>
              <w:t> </w:t>
            </w:r>
            <w:r>
              <w:rPr>
                <w:rFonts w:ascii="SimSun" w:hAnsi="SimSun" w:eastAsia="SimSun" w:cs="SimSun"/>
                <w:sz w:val="21"/>
                <w:szCs w:val="21"/>
                <w:spacing w:val="-4"/>
              </w:rPr>
              <w:t>编号</w:t>
            </w:r>
          </w:p>
        </w:tc>
        <w:tc>
          <w:tcPr>
            <w:tcW w:w="2305" w:type="dxa"/>
            <w:vAlign w:val="top"/>
          </w:tcPr>
          <w:p>
            <w:pPr>
              <w:ind w:firstLine="844"/>
              <w:spacing w:before="67" w:line="184" w:lineRule="auto"/>
              <w:rPr>
                <w:rFonts w:ascii="SimSun" w:hAnsi="SimSun" w:eastAsia="SimSun" w:cs="SimSun"/>
                <w:sz w:val="21"/>
                <w:szCs w:val="21"/>
              </w:rPr>
            </w:pPr>
            <w:r>
              <w:rPr>
                <w:rFonts w:ascii="SimSun" w:hAnsi="SimSun" w:eastAsia="SimSun" w:cs="SimSun"/>
                <w:sz w:val="21"/>
                <w:szCs w:val="21"/>
                <w:spacing w:val="-4"/>
              </w:rPr>
              <w:t>筛选值</w:t>
            </w:r>
          </w:p>
        </w:tc>
      </w:tr>
      <w:tr>
        <w:trPr>
          <w:trHeight w:val="344" w:hRule="atLeast"/>
        </w:trPr>
        <w:tc>
          <w:tcPr>
            <w:tcW w:w="1244" w:type="dxa"/>
            <w:vAlign w:val="top"/>
            <w:vMerge w:val="continue"/>
            <w:tcBorders>
              <w:top w:val="none" w:color="000000" w:sz="2" w:space="0"/>
            </w:tcBorders>
          </w:tcPr>
          <w:p>
            <w:pPr>
              <w:rPr>
                <w:rFonts w:ascii="SimSun"/>
                <w:sz w:val="21"/>
              </w:rPr>
            </w:pPr>
            <w:r/>
          </w:p>
        </w:tc>
        <w:tc>
          <w:tcPr>
            <w:tcW w:w="3203" w:type="dxa"/>
            <w:vAlign w:val="top"/>
            <w:vMerge w:val="continue"/>
            <w:tcBorders>
              <w:top w:val="none" w:color="000000" w:sz="2" w:space="0"/>
            </w:tcBorders>
          </w:tcPr>
          <w:p>
            <w:pPr>
              <w:rPr>
                <w:rFonts w:ascii="SimSun"/>
                <w:sz w:val="21"/>
              </w:rPr>
            </w:pPr>
            <w:r/>
          </w:p>
        </w:tc>
        <w:tc>
          <w:tcPr>
            <w:tcW w:w="2494" w:type="dxa"/>
            <w:vAlign w:val="top"/>
            <w:vMerge w:val="continue"/>
            <w:tcBorders>
              <w:top w:val="none" w:color="000000" w:sz="2" w:space="0"/>
            </w:tcBorders>
          </w:tcPr>
          <w:p>
            <w:pPr>
              <w:rPr>
                <w:rFonts w:ascii="SimSun"/>
                <w:sz w:val="21"/>
              </w:rPr>
            </w:pPr>
            <w:r/>
          </w:p>
        </w:tc>
        <w:tc>
          <w:tcPr>
            <w:tcW w:w="2305" w:type="dxa"/>
            <w:vAlign w:val="top"/>
          </w:tcPr>
          <w:p>
            <w:pPr>
              <w:ind w:firstLine="631"/>
              <w:spacing w:before="63" w:line="184" w:lineRule="auto"/>
              <w:rPr>
                <w:rFonts w:ascii="SimSun" w:hAnsi="SimSun" w:eastAsia="SimSun" w:cs="SimSun"/>
                <w:sz w:val="21"/>
                <w:szCs w:val="21"/>
              </w:rPr>
            </w:pPr>
            <w:r>
              <w:rPr>
                <w:rFonts w:ascii="SimSun" w:hAnsi="SimSun" w:eastAsia="SimSun" w:cs="SimSun"/>
                <w:sz w:val="21"/>
                <w:szCs w:val="21"/>
                <w:spacing w:val="-2"/>
              </w:rPr>
              <w:t>第二类用地</w:t>
            </w:r>
          </w:p>
        </w:tc>
      </w:tr>
      <w:tr>
        <w:trPr>
          <w:trHeight w:val="344" w:hRule="atLeast"/>
        </w:trPr>
        <w:tc>
          <w:tcPr>
            <w:tcW w:w="9246" w:type="dxa"/>
            <w:vAlign w:val="top"/>
            <w:gridSpan w:val="4"/>
          </w:tcPr>
          <w:p>
            <w:pPr>
              <w:ind w:firstLine="3896"/>
              <w:spacing w:before="62" w:line="184" w:lineRule="auto"/>
              <w:rPr>
                <w:rFonts w:ascii="SimSun" w:hAnsi="SimSun" w:eastAsia="SimSun" w:cs="SimSun"/>
                <w:sz w:val="21"/>
                <w:szCs w:val="21"/>
              </w:rPr>
            </w:pPr>
            <w:r>
              <w:rPr>
                <w:rFonts w:ascii="SimSun" w:hAnsi="SimSun" w:eastAsia="SimSun" w:cs="SimSun"/>
                <w:sz w:val="21"/>
                <w:szCs w:val="21"/>
                <w:spacing w:val="-2"/>
              </w:rPr>
              <w:t>半挥发性有机物</w:t>
            </w:r>
          </w:p>
        </w:tc>
      </w:tr>
      <w:tr>
        <w:trPr>
          <w:trHeight w:val="344" w:hRule="atLeast"/>
        </w:trPr>
        <w:tc>
          <w:tcPr>
            <w:tcW w:w="1244" w:type="dxa"/>
            <w:vAlign w:val="top"/>
          </w:tcPr>
          <w:p>
            <w:pPr>
              <w:ind w:firstLine="528"/>
              <w:spacing w:before="97" w:line="180" w:lineRule="auto"/>
              <w:rPr>
                <w:rFonts w:ascii="SimSun" w:hAnsi="SimSun" w:eastAsia="SimSun" w:cs="SimSun"/>
                <w:sz w:val="21"/>
                <w:szCs w:val="21"/>
              </w:rPr>
            </w:pPr>
            <w:r>
              <w:rPr>
                <w:rFonts w:ascii="SimSun" w:hAnsi="SimSun" w:eastAsia="SimSun" w:cs="SimSun"/>
                <w:sz w:val="21"/>
                <w:szCs w:val="21"/>
                <w:spacing w:val="-7"/>
              </w:rPr>
              <w:t>35</w:t>
            </w:r>
          </w:p>
        </w:tc>
        <w:tc>
          <w:tcPr>
            <w:tcW w:w="3203" w:type="dxa"/>
            <w:vAlign w:val="top"/>
          </w:tcPr>
          <w:p>
            <w:pPr>
              <w:ind w:firstLine="114"/>
              <w:spacing w:before="64" w:line="184" w:lineRule="auto"/>
              <w:rPr>
                <w:rFonts w:ascii="SimSun" w:hAnsi="SimSun" w:eastAsia="SimSun" w:cs="SimSun"/>
                <w:sz w:val="21"/>
                <w:szCs w:val="21"/>
              </w:rPr>
            </w:pPr>
            <w:r>
              <w:rPr>
                <w:rFonts w:ascii="SimSun" w:hAnsi="SimSun" w:eastAsia="SimSun" w:cs="SimSun"/>
                <w:sz w:val="21"/>
                <w:szCs w:val="21"/>
                <w:spacing w:val="-4"/>
              </w:rPr>
              <w:t>硝基苯</w:t>
            </w:r>
          </w:p>
        </w:tc>
        <w:tc>
          <w:tcPr>
            <w:tcW w:w="2494" w:type="dxa"/>
            <w:vAlign w:val="top"/>
          </w:tcPr>
          <w:p>
            <w:pPr>
              <w:ind w:firstLine="887"/>
              <w:spacing w:before="97" w:line="180" w:lineRule="auto"/>
              <w:rPr>
                <w:rFonts w:ascii="SimSun" w:hAnsi="SimSun" w:eastAsia="SimSun" w:cs="SimSun"/>
                <w:sz w:val="21"/>
                <w:szCs w:val="21"/>
              </w:rPr>
            </w:pPr>
            <w:r>
              <w:rPr>
                <w:rFonts w:ascii="SimSun" w:hAnsi="SimSun" w:eastAsia="SimSun" w:cs="SimSun"/>
                <w:sz w:val="21"/>
                <w:szCs w:val="21"/>
                <w:spacing w:val="-2"/>
              </w:rPr>
              <w:t>98-95-3</w:t>
            </w:r>
          </w:p>
        </w:tc>
        <w:tc>
          <w:tcPr>
            <w:tcW w:w="2305" w:type="dxa"/>
            <w:vAlign w:val="top"/>
          </w:tcPr>
          <w:p>
            <w:pPr>
              <w:ind w:firstLine="1056"/>
              <w:spacing w:before="97" w:line="180" w:lineRule="auto"/>
              <w:rPr>
                <w:rFonts w:ascii="SimSun" w:hAnsi="SimSun" w:eastAsia="SimSun" w:cs="SimSun"/>
                <w:sz w:val="21"/>
                <w:szCs w:val="21"/>
              </w:rPr>
            </w:pPr>
            <w:r>
              <w:rPr>
                <w:rFonts w:ascii="SimSun" w:hAnsi="SimSun" w:eastAsia="SimSun" w:cs="SimSun"/>
                <w:sz w:val="21"/>
                <w:szCs w:val="21"/>
                <w:spacing w:val="-7"/>
              </w:rPr>
              <w:t>76</w:t>
            </w:r>
          </w:p>
        </w:tc>
      </w:tr>
      <w:tr>
        <w:trPr>
          <w:trHeight w:val="345" w:hRule="atLeast"/>
        </w:trPr>
        <w:tc>
          <w:tcPr>
            <w:tcW w:w="1244" w:type="dxa"/>
            <w:vAlign w:val="top"/>
          </w:tcPr>
          <w:p>
            <w:pPr>
              <w:ind w:firstLine="528"/>
              <w:spacing w:before="98" w:line="180" w:lineRule="auto"/>
              <w:rPr>
                <w:rFonts w:ascii="SimSun" w:hAnsi="SimSun" w:eastAsia="SimSun" w:cs="SimSun"/>
                <w:sz w:val="21"/>
                <w:szCs w:val="21"/>
              </w:rPr>
            </w:pPr>
            <w:r>
              <w:rPr>
                <w:rFonts w:ascii="SimSun" w:hAnsi="SimSun" w:eastAsia="SimSun" w:cs="SimSun"/>
                <w:sz w:val="21"/>
                <w:szCs w:val="21"/>
                <w:spacing w:val="-7"/>
              </w:rPr>
              <w:t>36</w:t>
            </w:r>
          </w:p>
        </w:tc>
        <w:tc>
          <w:tcPr>
            <w:tcW w:w="3203" w:type="dxa"/>
            <w:vAlign w:val="top"/>
          </w:tcPr>
          <w:p>
            <w:pPr>
              <w:ind w:firstLine="115"/>
              <w:spacing w:before="65" w:line="184" w:lineRule="auto"/>
              <w:rPr>
                <w:rFonts w:ascii="SimSun" w:hAnsi="SimSun" w:eastAsia="SimSun" w:cs="SimSun"/>
                <w:sz w:val="21"/>
                <w:szCs w:val="21"/>
              </w:rPr>
            </w:pPr>
            <w:r>
              <w:rPr>
                <w:rFonts w:ascii="SimSun" w:hAnsi="SimSun" w:eastAsia="SimSun" w:cs="SimSun"/>
                <w:sz w:val="21"/>
                <w:szCs w:val="21"/>
                <w:spacing w:val="-6"/>
              </w:rPr>
              <w:t>苯胺</w:t>
            </w:r>
          </w:p>
        </w:tc>
        <w:tc>
          <w:tcPr>
            <w:tcW w:w="2494" w:type="dxa"/>
            <w:vAlign w:val="top"/>
          </w:tcPr>
          <w:p>
            <w:pPr>
              <w:ind w:firstLine="888"/>
              <w:spacing w:before="98" w:line="180" w:lineRule="auto"/>
              <w:rPr>
                <w:rFonts w:ascii="SimSun" w:hAnsi="SimSun" w:eastAsia="SimSun" w:cs="SimSun"/>
                <w:sz w:val="21"/>
                <w:szCs w:val="21"/>
              </w:rPr>
            </w:pPr>
            <w:r>
              <w:rPr>
                <w:rFonts w:ascii="SimSun" w:hAnsi="SimSun" w:eastAsia="SimSun" w:cs="SimSun"/>
                <w:sz w:val="21"/>
                <w:szCs w:val="21"/>
                <w:spacing w:val="-2"/>
              </w:rPr>
              <w:t>62-53-3</w:t>
            </w:r>
          </w:p>
        </w:tc>
        <w:tc>
          <w:tcPr>
            <w:tcW w:w="2305" w:type="dxa"/>
            <w:vAlign w:val="top"/>
          </w:tcPr>
          <w:p>
            <w:pPr>
              <w:ind w:firstLine="1001"/>
              <w:spacing w:before="98" w:line="180" w:lineRule="auto"/>
              <w:rPr>
                <w:rFonts w:ascii="SimSun" w:hAnsi="SimSun" w:eastAsia="SimSun" w:cs="SimSun"/>
                <w:sz w:val="21"/>
                <w:szCs w:val="21"/>
              </w:rPr>
            </w:pPr>
            <w:r>
              <w:rPr>
                <w:rFonts w:ascii="SimSun" w:hAnsi="SimSun" w:eastAsia="SimSun" w:cs="SimSun"/>
                <w:sz w:val="21"/>
                <w:szCs w:val="21"/>
                <w:spacing w:val="-4"/>
              </w:rPr>
              <w:t>260</w:t>
            </w:r>
          </w:p>
        </w:tc>
      </w:tr>
      <w:tr>
        <w:trPr>
          <w:trHeight w:val="345" w:hRule="atLeast"/>
        </w:trPr>
        <w:tc>
          <w:tcPr>
            <w:tcW w:w="1244" w:type="dxa"/>
            <w:vAlign w:val="top"/>
          </w:tcPr>
          <w:p>
            <w:pPr>
              <w:ind w:firstLine="528"/>
              <w:spacing w:before="99" w:line="180" w:lineRule="auto"/>
              <w:rPr>
                <w:rFonts w:ascii="SimSun" w:hAnsi="SimSun" w:eastAsia="SimSun" w:cs="SimSun"/>
                <w:sz w:val="21"/>
                <w:szCs w:val="21"/>
              </w:rPr>
            </w:pPr>
            <w:r>
              <w:rPr>
                <w:rFonts w:ascii="SimSun" w:hAnsi="SimSun" w:eastAsia="SimSun" w:cs="SimSun"/>
                <w:sz w:val="21"/>
                <w:szCs w:val="21"/>
                <w:spacing w:val="-7"/>
              </w:rPr>
              <w:t>37</w:t>
            </w:r>
          </w:p>
        </w:tc>
        <w:tc>
          <w:tcPr>
            <w:tcW w:w="3203" w:type="dxa"/>
            <w:vAlign w:val="top"/>
          </w:tcPr>
          <w:p>
            <w:pPr>
              <w:ind w:firstLine="115"/>
              <w:spacing w:before="65" w:line="184" w:lineRule="auto"/>
              <w:rPr>
                <w:rFonts w:ascii="SimSun" w:hAnsi="SimSun" w:eastAsia="SimSun" w:cs="SimSun"/>
                <w:sz w:val="21"/>
                <w:szCs w:val="21"/>
              </w:rPr>
            </w:pPr>
            <w:r>
              <w:rPr>
                <w:rFonts w:ascii="SimSun" w:hAnsi="SimSun" w:eastAsia="SimSun" w:cs="SimSun"/>
                <w:sz w:val="21"/>
                <w:szCs w:val="21"/>
                <w:spacing w:val="-4"/>
              </w:rPr>
              <w:t>2-氯酚</w:t>
            </w:r>
          </w:p>
        </w:tc>
        <w:tc>
          <w:tcPr>
            <w:tcW w:w="2494" w:type="dxa"/>
            <w:vAlign w:val="top"/>
          </w:tcPr>
          <w:p>
            <w:pPr>
              <w:ind w:firstLine="887"/>
              <w:spacing w:before="99" w:line="180" w:lineRule="auto"/>
              <w:rPr>
                <w:rFonts w:ascii="SimSun" w:hAnsi="SimSun" w:eastAsia="SimSun" w:cs="SimSun"/>
                <w:sz w:val="21"/>
                <w:szCs w:val="21"/>
              </w:rPr>
            </w:pPr>
            <w:r>
              <w:rPr>
                <w:rFonts w:ascii="SimSun" w:hAnsi="SimSun" w:eastAsia="SimSun" w:cs="SimSun"/>
                <w:sz w:val="21"/>
                <w:szCs w:val="21"/>
                <w:spacing w:val="-2"/>
              </w:rPr>
              <w:t>95-57-8</w:t>
            </w:r>
          </w:p>
        </w:tc>
        <w:tc>
          <w:tcPr>
            <w:tcW w:w="2305" w:type="dxa"/>
            <w:vAlign w:val="top"/>
          </w:tcPr>
          <w:p>
            <w:pPr>
              <w:ind w:firstLine="951"/>
              <w:spacing w:before="99" w:line="180" w:lineRule="auto"/>
              <w:rPr>
                <w:rFonts w:ascii="SimSun" w:hAnsi="SimSun" w:eastAsia="SimSun" w:cs="SimSun"/>
                <w:sz w:val="21"/>
                <w:szCs w:val="21"/>
              </w:rPr>
            </w:pPr>
            <w:r>
              <w:rPr>
                <w:rFonts w:ascii="SimSun" w:hAnsi="SimSun" w:eastAsia="SimSun" w:cs="SimSun"/>
                <w:sz w:val="21"/>
                <w:szCs w:val="21"/>
                <w:spacing w:val="-3"/>
              </w:rPr>
              <w:t>2256</w:t>
            </w:r>
          </w:p>
        </w:tc>
      </w:tr>
      <w:tr>
        <w:trPr>
          <w:trHeight w:val="345" w:hRule="atLeast"/>
        </w:trPr>
        <w:tc>
          <w:tcPr>
            <w:tcW w:w="1244" w:type="dxa"/>
            <w:vAlign w:val="top"/>
          </w:tcPr>
          <w:p>
            <w:pPr>
              <w:ind w:firstLine="528"/>
              <w:spacing w:before="99" w:line="180" w:lineRule="auto"/>
              <w:rPr>
                <w:rFonts w:ascii="SimSun" w:hAnsi="SimSun" w:eastAsia="SimSun" w:cs="SimSun"/>
                <w:sz w:val="21"/>
                <w:szCs w:val="21"/>
              </w:rPr>
            </w:pPr>
            <w:r>
              <w:rPr>
                <w:rFonts w:ascii="SimSun" w:hAnsi="SimSun" w:eastAsia="SimSun" w:cs="SimSun"/>
                <w:sz w:val="21"/>
                <w:szCs w:val="21"/>
                <w:spacing w:val="-7"/>
              </w:rPr>
              <w:t>38</w:t>
            </w:r>
          </w:p>
        </w:tc>
        <w:tc>
          <w:tcPr>
            <w:tcW w:w="3203" w:type="dxa"/>
            <w:vAlign w:val="top"/>
          </w:tcPr>
          <w:p>
            <w:pPr>
              <w:ind w:firstLine="115"/>
              <w:spacing w:before="66" w:line="184" w:lineRule="auto"/>
              <w:rPr>
                <w:rFonts w:ascii="SimSun" w:hAnsi="SimSun" w:eastAsia="SimSun" w:cs="SimSun"/>
                <w:sz w:val="21"/>
                <w:szCs w:val="21"/>
              </w:rPr>
            </w:pPr>
            <w:r>
              <w:rPr>
                <w:rFonts w:ascii="SimSun" w:hAnsi="SimSun" w:eastAsia="SimSun" w:cs="SimSun"/>
                <w:sz w:val="21"/>
                <w:szCs w:val="21"/>
                <w:spacing w:val="-2"/>
              </w:rPr>
              <w:t>苯并[a]蒽</w:t>
            </w:r>
          </w:p>
        </w:tc>
        <w:tc>
          <w:tcPr>
            <w:tcW w:w="2494" w:type="dxa"/>
            <w:vAlign w:val="top"/>
          </w:tcPr>
          <w:p>
            <w:pPr>
              <w:ind w:firstLine="890"/>
              <w:spacing w:before="99" w:line="180" w:lineRule="auto"/>
              <w:rPr>
                <w:rFonts w:ascii="SimSun" w:hAnsi="SimSun" w:eastAsia="SimSun" w:cs="SimSun"/>
                <w:sz w:val="21"/>
                <w:szCs w:val="21"/>
              </w:rPr>
            </w:pPr>
            <w:r>
              <w:rPr>
                <w:rFonts w:ascii="SimSun" w:hAnsi="SimSun" w:eastAsia="SimSun" w:cs="SimSun"/>
                <w:sz w:val="21"/>
                <w:szCs w:val="21"/>
                <w:spacing w:val="-2"/>
              </w:rPr>
              <w:t>56-55-3</w:t>
            </w:r>
          </w:p>
        </w:tc>
        <w:tc>
          <w:tcPr>
            <w:tcW w:w="2305" w:type="dxa"/>
            <w:vAlign w:val="top"/>
          </w:tcPr>
          <w:p>
            <w:pPr>
              <w:ind w:firstLine="1067"/>
              <w:spacing w:before="98" w:line="180" w:lineRule="auto"/>
              <w:rPr>
                <w:rFonts w:ascii="SimSun" w:hAnsi="SimSun" w:eastAsia="SimSun" w:cs="SimSun"/>
                <w:sz w:val="21"/>
                <w:szCs w:val="21"/>
              </w:rPr>
            </w:pPr>
            <w:r>
              <w:rPr>
                <w:rFonts w:ascii="SimSun" w:hAnsi="SimSun" w:eastAsia="SimSun" w:cs="SimSun"/>
                <w:sz w:val="21"/>
                <w:szCs w:val="21"/>
                <w:spacing w:val="-10"/>
                <w:w w:val="98"/>
              </w:rPr>
              <w:t>15</w:t>
            </w:r>
          </w:p>
        </w:tc>
      </w:tr>
      <w:tr>
        <w:trPr>
          <w:trHeight w:val="345" w:hRule="atLeast"/>
        </w:trPr>
        <w:tc>
          <w:tcPr>
            <w:tcW w:w="1244" w:type="dxa"/>
            <w:vAlign w:val="top"/>
          </w:tcPr>
          <w:p>
            <w:pPr>
              <w:ind w:firstLine="528"/>
              <w:spacing w:before="100" w:line="180" w:lineRule="auto"/>
              <w:rPr>
                <w:rFonts w:ascii="SimSun" w:hAnsi="SimSun" w:eastAsia="SimSun" w:cs="SimSun"/>
                <w:sz w:val="21"/>
                <w:szCs w:val="21"/>
              </w:rPr>
            </w:pPr>
            <w:r>
              <w:rPr>
                <w:rFonts w:ascii="SimSun" w:hAnsi="SimSun" w:eastAsia="SimSun" w:cs="SimSun"/>
                <w:sz w:val="21"/>
                <w:szCs w:val="21"/>
                <w:spacing w:val="-7"/>
              </w:rPr>
              <w:t>39</w:t>
            </w:r>
          </w:p>
        </w:tc>
        <w:tc>
          <w:tcPr>
            <w:tcW w:w="3203" w:type="dxa"/>
            <w:vAlign w:val="top"/>
          </w:tcPr>
          <w:p>
            <w:pPr>
              <w:ind w:firstLine="115"/>
              <w:spacing w:before="66" w:line="184" w:lineRule="auto"/>
              <w:rPr>
                <w:rFonts w:ascii="SimSun" w:hAnsi="SimSun" w:eastAsia="SimSun" w:cs="SimSun"/>
                <w:sz w:val="21"/>
                <w:szCs w:val="21"/>
              </w:rPr>
            </w:pPr>
            <w:r>
              <w:rPr>
                <w:rFonts w:ascii="SimSun" w:hAnsi="SimSun" w:eastAsia="SimSun" w:cs="SimSun"/>
                <w:sz w:val="21"/>
                <w:szCs w:val="21"/>
                <w:spacing w:val="-2"/>
              </w:rPr>
              <w:t>苯并[a]芘</w:t>
            </w:r>
          </w:p>
        </w:tc>
        <w:tc>
          <w:tcPr>
            <w:tcW w:w="2494" w:type="dxa"/>
            <w:vAlign w:val="top"/>
          </w:tcPr>
          <w:p>
            <w:pPr>
              <w:ind w:firstLine="890"/>
              <w:spacing w:before="100" w:line="180" w:lineRule="auto"/>
              <w:rPr>
                <w:rFonts w:ascii="SimSun" w:hAnsi="SimSun" w:eastAsia="SimSun" w:cs="SimSun"/>
                <w:sz w:val="21"/>
                <w:szCs w:val="21"/>
              </w:rPr>
            </w:pPr>
            <w:r>
              <w:rPr>
                <w:rFonts w:ascii="SimSun" w:hAnsi="SimSun" w:eastAsia="SimSun" w:cs="SimSun"/>
                <w:sz w:val="21"/>
                <w:szCs w:val="21"/>
                <w:spacing w:val="-2"/>
              </w:rPr>
              <w:t>50-32-8</w:t>
            </w:r>
          </w:p>
        </w:tc>
        <w:tc>
          <w:tcPr>
            <w:tcW w:w="2305" w:type="dxa"/>
            <w:vAlign w:val="top"/>
          </w:tcPr>
          <w:p>
            <w:pPr>
              <w:ind w:firstLine="1014"/>
              <w:spacing w:before="98" w:line="180" w:lineRule="auto"/>
              <w:rPr>
                <w:rFonts w:ascii="SimSun" w:hAnsi="SimSun" w:eastAsia="SimSun" w:cs="SimSun"/>
                <w:sz w:val="21"/>
                <w:szCs w:val="21"/>
              </w:rPr>
            </w:pPr>
            <w:r>
              <w:rPr>
                <w:rFonts w:ascii="SimSun" w:hAnsi="SimSun" w:eastAsia="SimSun" w:cs="SimSun"/>
                <w:sz w:val="21"/>
                <w:szCs w:val="21"/>
                <w:spacing w:val="-4"/>
              </w:rPr>
              <w:t>1.5</w:t>
            </w:r>
          </w:p>
        </w:tc>
      </w:tr>
      <w:tr>
        <w:trPr>
          <w:trHeight w:val="345" w:hRule="atLeast"/>
        </w:trPr>
        <w:tc>
          <w:tcPr>
            <w:tcW w:w="1244" w:type="dxa"/>
            <w:vAlign w:val="top"/>
          </w:tcPr>
          <w:p>
            <w:pPr>
              <w:ind w:firstLine="523"/>
              <w:spacing w:before="98" w:line="180" w:lineRule="auto"/>
              <w:rPr>
                <w:rFonts w:ascii="SimSun" w:hAnsi="SimSun" w:eastAsia="SimSun" w:cs="SimSun"/>
                <w:sz w:val="21"/>
                <w:szCs w:val="21"/>
              </w:rPr>
            </w:pPr>
            <w:r>
              <w:rPr>
                <w:rFonts w:ascii="SimSun" w:hAnsi="SimSun" w:eastAsia="SimSun" w:cs="SimSun"/>
                <w:sz w:val="21"/>
                <w:szCs w:val="21"/>
                <w:spacing w:val="-4"/>
              </w:rPr>
              <w:t>40</w:t>
            </w:r>
          </w:p>
        </w:tc>
        <w:tc>
          <w:tcPr>
            <w:tcW w:w="3203" w:type="dxa"/>
            <w:vAlign w:val="top"/>
          </w:tcPr>
          <w:p>
            <w:pPr>
              <w:ind w:firstLine="115"/>
              <w:spacing w:before="64" w:line="184" w:lineRule="auto"/>
              <w:rPr>
                <w:rFonts w:ascii="SimSun" w:hAnsi="SimSun" w:eastAsia="SimSun" w:cs="SimSun"/>
                <w:sz w:val="21"/>
                <w:szCs w:val="21"/>
              </w:rPr>
            </w:pPr>
            <w:r>
              <w:rPr>
                <w:rFonts w:ascii="SimSun" w:hAnsi="SimSun" w:eastAsia="SimSun" w:cs="SimSun"/>
                <w:sz w:val="21"/>
                <w:szCs w:val="21"/>
                <w:spacing w:val="-2"/>
              </w:rPr>
              <w:t>苯并[b]荧蒽</w:t>
            </w:r>
          </w:p>
        </w:tc>
        <w:tc>
          <w:tcPr>
            <w:tcW w:w="2494" w:type="dxa"/>
            <w:vAlign w:val="top"/>
          </w:tcPr>
          <w:p>
            <w:pPr>
              <w:ind w:firstLine="836"/>
              <w:spacing w:before="98" w:line="180" w:lineRule="auto"/>
              <w:rPr>
                <w:rFonts w:ascii="SimSun" w:hAnsi="SimSun" w:eastAsia="SimSun" w:cs="SimSun"/>
                <w:sz w:val="21"/>
                <w:szCs w:val="21"/>
              </w:rPr>
            </w:pPr>
            <w:r>
              <w:rPr>
                <w:rFonts w:ascii="SimSun" w:hAnsi="SimSun" w:eastAsia="SimSun" w:cs="SimSun"/>
                <w:sz w:val="21"/>
                <w:szCs w:val="21"/>
                <w:spacing w:val="-2"/>
              </w:rPr>
              <w:t>205-99-2</w:t>
            </w:r>
          </w:p>
        </w:tc>
        <w:tc>
          <w:tcPr>
            <w:tcW w:w="2305" w:type="dxa"/>
            <w:vAlign w:val="top"/>
          </w:tcPr>
          <w:p>
            <w:pPr>
              <w:ind w:firstLine="1067"/>
              <w:spacing w:before="96" w:line="180" w:lineRule="auto"/>
              <w:rPr>
                <w:rFonts w:ascii="SimSun" w:hAnsi="SimSun" w:eastAsia="SimSun" w:cs="SimSun"/>
                <w:sz w:val="21"/>
                <w:szCs w:val="21"/>
              </w:rPr>
            </w:pPr>
            <w:r>
              <w:rPr>
                <w:rFonts w:ascii="SimSun" w:hAnsi="SimSun" w:eastAsia="SimSun" w:cs="SimSun"/>
                <w:sz w:val="21"/>
                <w:szCs w:val="21"/>
                <w:spacing w:val="-10"/>
                <w:w w:val="98"/>
              </w:rPr>
              <w:t>15</w:t>
            </w:r>
          </w:p>
        </w:tc>
      </w:tr>
      <w:tr>
        <w:trPr>
          <w:trHeight w:val="345" w:hRule="atLeast"/>
        </w:trPr>
        <w:tc>
          <w:tcPr>
            <w:tcW w:w="1244" w:type="dxa"/>
            <w:vAlign w:val="top"/>
          </w:tcPr>
          <w:p>
            <w:pPr>
              <w:ind w:firstLine="523"/>
              <w:spacing w:before="97" w:line="180" w:lineRule="auto"/>
              <w:rPr>
                <w:rFonts w:ascii="SimSun" w:hAnsi="SimSun" w:eastAsia="SimSun" w:cs="SimSun"/>
                <w:sz w:val="21"/>
                <w:szCs w:val="21"/>
              </w:rPr>
            </w:pPr>
            <w:r>
              <w:rPr>
                <w:rFonts w:ascii="SimSun" w:hAnsi="SimSun" w:eastAsia="SimSun" w:cs="SimSun"/>
                <w:sz w:val="21"/>
                <w:szCs w:val="21"/>
                <w:spacing w:val="-4"/>
              </w:rPr>
              <w:t>41</w:t>
            </w:r>
          </w:p>
        </w:tc>
        <w:tc>
          <w:tcPr>
            <w:tcW w:w="3203" w:type="dxa"/>
            <w:vAlign w:val="top"/>
          </w:tcPr>
          <w:p>
            <w:pPr>
              <w:ind w:firstLine="115"/>
              <w:spacing w:before="65" w:line="184" w:lineRule="auto"/>
              <w:rPr>
                <w:rFonts w:ascii="SimSun" w:hAnsi="SimSun" w:eastAsia="SimSun" w:cs="SimSun"/>
                <w:sz w:val="21"/>
                <w:szCs w:val="21"/>
              </w:rPr>
            </w:pPr>
            <w:r>
              <w:rPr>
                <w:rFonts w:ascii="SimSun" w:hAnsi="SimSun" w:eastAsia="SimSun" w:cs="SimSun"/>
                <w:sz w:val="21"/>
                <w:szCs w:val="21"/>
                <w:spacing w:val="-2"/>
              </w:rPr>
              <w:t>苯并[k]荧蒽</w:t>
            </w:r>
          </w:p>
        </w:tc>
        <w:tc>
          <w:tcPr>
            <w:tcW w:w="2494" w:type="dxa"/>
            <w:vAlign w:val="top"/>
          </w:tcPr>
          <w:p>
            <w:pPr>
              <w:ind w:firstLine="836"/>
              <w:spacing w:before="98" w:line="180" w:lineRule="auto"/>
              <w:rPr>
                <w:rFonts w:ascii="SimSun" w:hAnsi="SimSun" w:eastAsia="SimSun" w:cs="SimSun"/>
                <w:sz w:val="21"/>
                <w:szCs w:val="21"/>
              </w:rPr>
            </w:pPr>
            <w:r>
              <w:rPr>
                <w:rFonts w:ascii="SimSun" w:hAnsi="SimSun" w:eastAsia="SimSun" w:cs="SimSun"/>
                <w:sz w:val="21"/>
                <w:szCs w:val="21"/>
                <w:spacing w:val="-2"/>
              </w:rPr>
              <w:t>207-08-9</w:t>
            </w:r>
          </w:p>
        </w:tc>
        <w:tc>
          <w:tcPr>
            <w:tcW w:w="2305" w:type="dxa"/>
            <w:vAlign w:val="top"/>
          </w:tcPr>
          <w:p>
            <w:pPr>
              <w:ind w:firstLine="1014"/>
              <w:spacing w:before="97" w:line="180" w:lineRule="auto"/>
              <w:rPr>
                <w:rFonts w:ascii="SimSun" w:hAnsi="SimSun" w:eastAsia="SimSun" w:cs="SimSun"/>
                <w:sz w:val="21"/>
                <w:szCs w:val="21"/>
              </w:rPr>
            </w:pPr>
            <w:r>
              <w:rPr>
                <w:rFonts w:ascii="SimSun" w:hAnsi="SimSun" w:eastAsia="SimSun" w:cs="SimSun"/>
                <w:sz w:val="21"/>
                <w:szCs w:val="21"/>
                <w:spacing w:val="-8"/>
              </w:rPr>
              <w:t>151</w:t>
            </w:r>
          </w:p>
        </w:tc>
      </w:tr>
      <w:tr>
        <w:trPr>
          <w:trHeight w:val="345" w:hRule="atLeast"/>
        </w:trPr>
        <w:tc>
          <w:tcPr>
            <w:tcW w:w="1244" w:type="dxa"/>
            <w:vAlign w:val="top"/>
          </w:tcPr>
          <w:p>
            <w:pPr>
              <w:ind w:firstLine="523"/>
              <w:spacing w:before="98" w:line="180" w:lineRule="auto"/>
              <w:rPr>
                <w:rFonts w:ascii="SimSun" w:hAnsi="SimSun" w:eastAsia="SimSun" w:cs="SimSun"/>
                <w:sz w:val="21"/>
                <w:szCs w:val="21"/>
              </w:rPr>
            </w:pPr>
            <w:r>
              <w:rPr>
                <w:rFonts w:ascii="SimSun" w:hAnsi="SimSun" w:eastAsia="SimSun" w:cs="SimSun"/>
                <w:sz w:val="21"/>
                <w:szCs w:val="21"/>
                <w:spacing w:val="-4"/>
              </w:rPr>
              <w:t>42</w:t>
            </w:r>
          </w:p>
        </w:tc>
        <w:tc>
          <w:tcPr>
            <w:tcW w:w="3203" w:type="dxa"/>
            <w:vAlign w:val="top"/>
          </w:tcPr>
          <w:p>
            <w:pPr>
              <w:ind w:firstLine="111"/>
              <w:spacing w:before="65" w:line="184" w:lineRule="auto"/>
              <w:rPr>
                <w:rFonts w:ascii="SimSun" w:hAnsi="SimSun" w:eastAsia="SimSun" w:cs="SimSun"/>
                <w:sz w:val="21"/>
                <w:szCs w:val="21"/>
              </w:rPr>
            </w:pPr>
            <w:r>
              <w:rPr>
                <w:rFonts w:ascii="SimSun" w:hAnsi="SimSun" w:eastAsia="SimSun" w:cs="SimSun"/>
                <w:sz w:val="21"/>
                <w:szCs w:val="21"/>
              </w:rPr>
              <w:t>䓛</w:t>
            </w:r>
          </w:p>
        </w:tc>
        <w:tc>
          <w:tcPr>
            <w:tcW w:w="2494" w:type="dxa"/>
            <w:vAlign w:val="top"/>
          </w:tcPr>
          <w:p>
            <w:pPr>
              <w:ind w:firstLine="836"/>
              <w:spacing w:before="97" w:line="180" w:lineRule="auto"/>
              <w:rPr>
                <w:rFonts w:ascii="SimSun" w:hAnsi="SimSun" w:eastAsia="SimSun" w:cs="SimSun"/>
                <w:sz w:val="21"/>
                <w:szCs w:val="21"/>
              </w:rPr>
            </w:pPr>
            <w:r>
              <w:rPr>
                <w:rFonts w:ascii="SimSun" w:hAnsi="SimSun" w:eastAsia="SimSun" w:cs="SimSun"/>
                <w:sz w:val="21"/>
                <w:szCs w:val="21"/>
                <w:spacing w:val="-2"/>
              </w:rPr>
              <w:t>218-01-9</w:t>
            </w:r>
          </w:p>
        </w:tc>
        <w:tc>
          <w:tcPr>
            <w:tcW w:w="2305" w:type="dxa"/>
            <w:vAlign w:val="top"/>
          </w:tcPr>
          <w:p>
            <w:pPr>
              <w:ind w:firstLine="964"/>
              <w:spacing w:before="97" w:line="180" w:lineRule="auto"/>
              <w:rPr>
                <w:rFonts w:ascii="SimSun" w:hAnsi="SimSun" w:eastAsia="SimSun" w:cs="SimSun"/>
                <w:sz w:val="21"/>
                <w:szCs w:val="21"/>
              </w:rPr>
            </w:pPr>
            <w:r>
              <w:rPr>
                <w:rFonts w:ascii="SimSun" w:hAnsi="SimSun" w:eastAsia="SimSun" w:cs="SimSun"/>
                <w:sz w:val="21"/>
                <w:szCs w:val="21"/>
                <w:spacing w:val="-6"/>
              </w:rPr>
              <w:t>1293</w:t>
            </w:r>
          </w:p>
        </w:tc>
      </w:tr>
      <w:tr>
        <w:trPr>
          <w:trHeight w:val="345" w:hRule="atLeast"/>
        </w:trPr>
        <w:tc>
          <w:tcPr>
            <w:tcW w:w="1244" w:type="dxa"/>
            <w:vAlign w:val="top"/>
          </w:tcPr>
          <w:p>
            <w:pPr>
              <w:ind w:firstLine="523"/>
              <w:spacing w:before="99" w:line="180" w:lineRule="auto"/>
              <w:rPr>
                <w:rFonts w:ascii="SimSun" w:hAnsi="SimSun" w:eastAsia="SimSun" w:cs="SimSun"/>
                <w:sz w:val="21"/>
                <w:szCs w:val="21"/>
              </w:rPr>
            </w:pPr>
            <w:r>
              <w:rPr>
                <w:rFonts w:ascii="SimSun" w:hAnsi="SimSun" w:eastAsia="SimSun" w:cs="SimSun"/>
                <w:sz w:val="21"/>
                <w:szCs w:val="21"/>
                <w:spacing w:val="-4"/>
              </w:rPr>
              <w:t>43</w:t>
            </w:r>
          </w:p>
        </w:tc>
        <w:tc>
          <w:tcPr>
            <w:tcW w:w="3203" w:type="dxa"/>
            <w:vAlign w:val="top"/>
          </w:tcPr>
          <w:p>
            <w:pPr>
              <w:ind w:firstLine="116"/>
              <w:spacing w:before="65" w:line="184" w:lineRule="auto"/>
              <w:rPr>
                <w:rFonts w:ascii="SimSun" w:hAnsi="SimSun" w:eastAsia="SimSun" w:cs="SimSun"/>
                <w:sz w:val="21"/>
                <w:szCs w:val="21"/>
              </w:rPr>
            </w:pPr>
            <w:r>
              <w:rPr>
                <w:rFonts w:ascii="SimSun" w:hAnsi="SimSun" w:eastAsia="SimSun" w:cs="SimSun"/>
                <w:sz w:val="21"/>
                <w:szCs w:val="21"/>
                <w:spacing w:val="-2"/>
              </w:rPr>
              <w:t>二苯并[a,h]蒽</w:t>
            </w:r>
          </w:p>
        </w:tc>
        <w:tc>
          <w:tcPr>
            <w:tcW w:w="2494" w:type="dxa"/>
            <w:vAlign w:val="top"/>
          </w:tcPr>
          <w:p>
            <w:pPr>
              <w:ind w:firstLine="890"/>
              <w:spacing w:before="99" w:line="180" w:lineRule="auto"/>
              <w:rPr>
                <w:rFonts w:ascii="SimSun" w:hAnsi="SimSun" w:eastAsia="SimSun" w:cs="SimSun"/>
                <w:sz w:val="21"/>
                <w:szCs w:val="21"/>
              </w:rPr>
            </w:pPr>
            <w:r>
              <w:rPr>
                <w:rFonts w:ascii="SimSun" w:hAnsi="SimSun" w:eastAsia="SimSun" w:cs="SimSun"/>
                <w:sz w:val="21"/>
                <w:szCs w:val="21"/>
                <w:spacing w:val="-2"/>
              </w:rPr>
              <w:t>53-70-3</w:t>
            </w:r>
          </w:p>
        </w:tc>
        <w:tc>
          <w:tcPr>
            <w:tcW w:w="2305" w:type="dxa"/>
            <w:vAlign w:val="top"/>
          </w:tcPr>
          <w:p>
            <w:pPr>
              <w:ind w:firstLine="1014"/>
              <w:spacing w:before="98" w:line="180" w:lineRule="auto"/>
              <w:rPr>
                <w:rFonts w:ascii="SimSun" w:hAnsi="SimSun" w:eastAsia="SimSun" w:cs="SimSun"/>
                <w:sz w:val="21"/>
                <w:szCs w:val="21"/>
              </w:rPr>
            </w:pPr>
            <w:r>
              <w:rPr>
                <w:rFonts w:ascii="SimSun" w:hAnsi="SimSun" w:eastAsia="SimSun" w:cs="SimSun"/>
                <w:sz w:val="21"/>
                <w:szCs w:val="21"/>
                <w:spacing w:val="-4"/>
              </w:rPr>
              <w:t>1.5</w:t>
            </w:r>
          </w:p>
        </w:tc>
      </w:tr>
      <w:tr>
        <w:trPr>
          <w:trHeight w:val="344" w:hRule="atLeast"/>
        </w:trPr>
        <w:tc>
          <w:tcPr>
            <w:tcW w:w="1244" w:type="dxa"/>
            <w:vAlign w:val="top"/>
          </w:tcPr>
          <w:p>
            <w:pPr>
              <w:ind w:firstLine="523"/>
              <w:spacing w:before="99" w:line="180" w:lineRule="auto"/>
              <w:rPr>
                <w:rFonts w:ascii="SimSun" w:hAnsi="SimSun" w:eastAsia="SimSun" w:cs="SimSun"/>
                <w:sz w:val="21"/>
                <w:szCs w:val="21"/>
              </w:rPr>
            </w:pPr>
            <w:r>
              <w:rPr>
                <w:rFonts w:ascii="SimSun" w:hAnsi="SimSun" w:eastAsia="SimSun" w:cs="SimSun"/>
                <w:sz w:val="21"/>
                <w:szCs w:val="21"/>
                <w:spacing w:val="-4"/>
              </w:rPr>
              <w:t>44</w:t>
            </w:r>
          </w:p>
        </w:tc>
        <w:tc>
          <w:tcPr>
            <w:tcW w:w="3203" w:type="dxa"/>
            <w:vAlign w:val="top"/>
          </w:tcPr>
          <w:p>
            <w:pPr>
              <w:ind w:firstLine="116"/>
              <w:spacing w:before="66" w:line="184" w:lineRule="auto"/>
              <w:rPr>
                <w:rFonts w:ascii="SimSun" w:hAnsi="SimSun" w:eastAsia="SimSun" w:cs="SimSun"/>
                <w:sz w:val="21"/>
                <w:szCs w:val="21"/>
              </w:rPr>
            </w:pPr>
            <w:r>
              <w:rPr>
                <w:rFonts w:ascii="SimSun" w:hAnsi="SimSun" w:eastAsia="SimSun" w:cs="SimSun"/>
                <w:sz w:val="21"/>
                <w:szCs w:val="21"/>
                <w:spacing w:val="-1"/>
              </w:rPr>
              <w:t>茚并[1,2,3-cd]芘</w:t>
            </w:r>
          </w:p>
        </w:tc>
        <w:tc>
          <w:tcPr>
            <w:tcW w:w="2494" w:type="dxa"/>
            <w:vAlign w:val="top"/>
          </w:tcPr>
          <w:p>
            <w:pPr>
              <w:ind w:firstLine="849"/>
              <w:spacing w:before="98" w:line="180" w:lineRule="auto"/>
              <w:rPr>
                <w:rFonts w:ascii="SimSun" w:hAnsi="SimSun" w:eastAsia="SimSun" w:cs="SimSun"/>
                <w:sz w:val="21"/>
                <w:szCs w:val="21"/>
              </w:rPr>
            </w:pPr>
            <w:r>
              <w:rPr>
                <w:rFonts w:ascii="SimSun" w:hAnsi="SimSun" w:eastAsia="SimSun" w:cs="SimSun"/>
                <w:sz w:val="21"/>
                <w:szCs w:val="21"/>
                <w:spacing w:val="-3"/>
              </w:rPr>
              <w:t>193-39-5</w:t>
            </w:r>
          </w:p>
        </w:tc>
        <w:tc>
          <w:tcPr>
            <w:tcW w:w="2305" w:type="dxa"/>
            <w:vAlign w:val="top"/>
          </w:tcPr>
          <w:p>
            <w:pPr>
              <w:ind w:firstLine="1067"/>
              <w:spacing w:before="98" w:line="180" w:lineRule="auto"/>
              <w:rPr>
                <w:rFonts w:ascii="SimSun" w:hAnsi="SimSun" w:eastAsia="SimSun" w:cs="SimSun"/>
                <w:sz w:val="21"/>
                <w:szCs w:val="21"/>
              </w:rPr>
            </w:pPr>
            <w:r>
              <w:rPr>
                <w:rFonts w:ascii="SimSun" w:hAnsi="SimSun" w:eastAsia="SimSun" w:cs="SimSun"/>
                <w:sz w:val="21"/>
                <w:szCs w:val="21"/>
                <w:spacing w:val="-10"/>
                <w:w w:val="98"/>
              </w:rPr>
              <w:t>15</w:t>
            </w:r>
          </w:p>
        </w:tc>
      </w:tr>
      <w:tr>
        <w:trPr>
          <w:trHeight w:val="345" w:hRule="atLeast"/>
        </w:trPr>
        <w:tc>
          <w:tcPr>
            <w:tcW w:w="1244" w:type="dxa"/>
            <w:vAlign w:val="top"/>
          </w:tcPr>
          <w:p>
            <w:pPr>
              <w:ind w:firstLine="523"/>
              <w:spacing w:before="101" w:line="180" w:lineRule="auto"/>
              <w:rPr>
                <w:rFonts w:ascii="SimSun" w:hAnsi="SimSun" w:eastAsia="SimSun" w:cs="SimSun"/>
                <w:sz w:val="21"/>
                <w:szCs w:val="21"/>
              </w:rPr>
            </w:pPr>
            <w:r>
              <w:rPr>
                <w:rFonts w:ascii="SimSun" w:hAnsi="SimSun" w:eastAsia="SimSun" w:cs="SimSun"/>
                <w:sz w:val="21"/>
                <w:szCs w:val="21"/>
                <w:spacing w:val="-4"/>
              </w:rPr>
              <w:t>45</w:t>
            </w:r>
          </w:p>
        </w:tc>
        <w:tc>
          <w:tcPr>
            <w:tcW w:w="3203" w:type="dxa"/>
            <w:vAlign w:val="top"/>
          </w:tcPr>
          <w:p>
            <w:pPr>
              <w:ind w:firstLine="113"/>
              <w:spacing w:before="67" w:line="184" w:lineRule="auto"/>
              <w:rPr>
                <w:rFonts w:ascii="SimSun" w:hAnsi="SimSun" w:eastAsia="SimSun" w:cs="SimSun"/>
                <w:sz w:val="21"/>
                <w:szCs w:val="21"/>
              </w:rPr>
            </w:pPr>
            <w:r>
              <w:rPr>
                <w:rFonts w:ascii="SimSun" w:hAnsi="SimSun" w:eastAsia="SimSun" w:cs="SimSun"/>
                <w:sz w:val="21"/>
                <w:szCs w:val="21"/>
              </w:rPr>
              <w:t>萘</w:t>
            </w:r>
          </w:p>
        </w:tc>
        <w:tc>
          <w:tcPr>
            <w:tcW w:w="2494" w:type="dxa"/>
            <w:vAlign w:val="top"/>
          </w:tcPr>
          <w:p>
            <w:pPr>
              <w:ind w:firstLine="887"/>
              <w:spacing w:before="99" w:line="180" w:lineRule="auto"/>
              <w:rPr>
                <w:rFonts w:ascii="SimSun" w:hAnsi="SimSun" w:eastAsia="SimSun" w:cs="SimSun"/>
                <w:sz w:val="21"/>
                <w:szCs w:val="21"/>
              </w:rPr>
            </w:pPr>
            <w:r>
              <w:rPr>
                <w:rFonts w:ascii="SimSun" w:hAnsi="SimSun" w:eastAsia="SimSun" w:cs="SimSun"/>
                <w:sz w:val="21"/>
                <w:szCs w:val="21"/>
                <w:spacing w:val="-2"/>
              </w:rPr>
              <w:t>91-20-3</w:t>
            </w:r>
          </w:p>
        </w:tc>
        <w:tc>
          <w:tcPr>
            <w:tcW w:w="2305" w:type="dxa"/>
            <w:vAlign w:val="top"/>
          </w:tcPr>
          <w:p>
            <w:pPr>
              <w:ind w:firstLine="1056"/>
              <w:spacing w:before="101" w:line="180" w:lineRule="auto"/>
              <w:rPr>
                <w:rFonts w:ascii="SimSun" w:hAnsi="SimSun" w:eastAsia="SimSun" w:cs="SimSun"/>
                <w:sz w:val="21"/>
                <w:szCs w:val="21"/>
              </w:rPr>
            </w:pPr>
            <w:r>
              <w:rPr>
                <w:rFonts w:ascii="SimSun" w:hAnsi="SimSun" w:eastAsia="SimSun" w:cs="SimSun"/>
                <w:sz w:val="21"/>
                <w:szCs w:val="21"/>
                <w:spacing w:val="-7"/>
              </w:rPr>
              <w:t>70</w:t>
            </w:r>
          </w:p>
        </w:tc>
      </w:tr>
      <w:tr>
        <w:trPr>
          <w:trHeight w:val="345" w:hRule="atLeast"/>
        </w:trPr>
        <w:tc>
          <w:tcPr>
            <w:tcW w:w="9246" w:type="dxa"/>
            <w:vAlign w:val="top"/>
            <w:gridSpan w:val="4"/>
          </w:tcPr>
          <w:p>
            <w:pPr>
              <w:ind w:firstLine="4208"/>
              <w:spacing w:before="65" w:line="184" w:lineRule="auto"/>
              <w:rPr>
                <w:rFonts w:ascii="SimSun" w:hAnsi="SimSun" w:eastAsia="SimSun" w:cs="SimSun"/>
                <w:sz w:val="21"/>
                <w:szCs w:val="21"/>
              </w:rPr>
            </w:pPr>
            <w:r>
              <w:rPr>
                <w:rFonts w:ascii="SimSun" w:hAnsi="SimSun" w:eastAsia="SimSun" w:cs="SimSun"/>
                <w:sz w:val="21"/>
                <w:szCs w:val="21"/>
                <w:spacing w:val="-3"/>
              </w:rPr>
              <w:t>石油烃类</w:t>
            </w:r>
          </w:p>
        </w:tc>
      </w:tr>
      <w:tr>
        <w:trPr>
          <w:trHeight w:val="345" w:hRule="atLeast"/>
        </w:trPr>
        <w:tc>
          <w:tcPr>
            <w:tcW w:w="1244" w:type="dxa"/>
            <w:vAlign w:val="top"/>
          </w:tcPr>
          <w:p>
            <w:pPr>
              <w:ind w:firstLine="523"/>
              <w:spacing w:before="99" w:line="180" w:lineRule="auto"/>
              <w:rPr>
                <w:rFonts w:ascii="SimSun" w:hAnsi="SimSun" w:eastAsia="SimSun" w:cs="SimSun"/>
                <w:sz w:val="21"/>
                <w:szCs w:val="21"/>
              </w:rPr>
            </w:pPr>
            <w:r>
              <w:rPr>
                <w:rFonts w:ascii="SimSun" w:hAnsi="SimSun" w:eastAsia="SimSun" w:cs="SimSun"/>
                <w:sz w:val="21"/>
                <w:szCs w:val="21"/>
                <w:spacing w:val="-4"/>
              </w:rPr>
              <w:t>46</w:t>
            </w:r>
          </w:p>
        </w:tc>
        <w:tc>
          <w:tcPr>
            <w:tcW w:w="3203" w:type="dxa"/>
            <w:vAlign w:val="top"/>
          </w:tcPr>
          <w:p>
            <w:pPr>
              <w:ind w:firstLine="113"/>
              <w:spacing w:before="67" w:line="180" w:lineRule="auto"/>
              <w:rPr>
                <w:rFonts w:ascii="SimSun" w:hAnsi="SimSun" w:eastAsia="SimSun" w:cs="SimSun"/>
                <w:sz w:val="21"/>
                <w:szCs w:val="21"/>
              </w:rPr>
            </w:pPr>
            <w:r>
              <w:rPr>
                <w:rFonts w:ascii="SimSun" w:hAnsi="SimSun" w:eastAsia="SimSun" w:cs="SimSun"/>
                <w:sz w:val="21"/>
                <w:szCs w:val="21"/>
                <w:spacing w:val="-2"/>
              </w:rPr>
              <w:t>石油烃（C</w:t>
            </w:r>
            <w:r>
              <w:rPr>
                <w:rFonts w:ascii="SimSun" w:hAnsi="SimSun" w:eastAsia="SimSun" w:cs="SimSun"/>
                <w:sz w:val="11"/>
                <w:szCs w:val="11"/>
                <w:spacing w:val="-2"/>
                <w:position w:val="-1"/>
              </w:rPr>
              <w:t>10</w:t>
            </w:r>
            <w:r>
              <w:rPr>
                <w:rFonts w:ascii="SimSun" w:hAnsi="SimSun" w:eastAsia="SimSun" w:cs="SimSun"/>
                <w:sz w:val="21"/>
                <w:szCs w:val="21"/>
                <w:spacing w:val="-2"/>
                <w:position w:val="-1"/>
              </w:rPr>
              <w:t>-</w:t>
            </w:r>
            <w:r>
              <w:rPr>
                <w:rFonts w:ascii="SimSun" w:hAnsi="SimSun" w:eastAsia="SimSun" w:cs="SimSun"/>
                <w:sz w:val="21"/>
                <w:szCs w:val="21"/>
                <w:spacing w:val="-2"/>
              </w:rPr>
              <w:t>C</w:t>
            </w:r>
            <w:r>
              <w:rPr>
                <w:rFonts w:ascii="SimSun" w:hAnsi="SimSun" w:eastAsia="SimSun" w:cs="SimSun"/>
                <w:sz w:val="11"/>
                <w:szCs w:val="11"/>
                <w:spacing w:val="-2"/>
                <w:position w:val="-2"/>
              </w:rPr>
              <w:t>40</w:t>
            </w:r>
            <w:r>
              <w:rPr>
                <w:rFonts w:ascii="SimSun" w:hAnsi="SimSun" w:eastAsia="SimSun" w:cs="SimSun"/>
                <w:sz w:val="21"/>
                <w:szCs w:val="21"/>
                <w:spacing w:val="-2"/>
              </w:rPr>
              <w:t>）</w:t>
            </w:r>
          </w:p>
        </w:tc>
        <w:tc>
          <w:tcPr>
            <w:tcW w:w="2494" w:type="dxa"/>
            <w:vAlign w:val="top"/>
          </w:tcPr>
          <w:p>
            <w:pPr>
              <w:ind w:firstLine="1199"/>
              <w:spacing w:before="165" w:line="187" w:lineRule="auto"/>
              <w:rPr>
                <w:rFonts w:ascii="SimSun" w:hAnsi="SimSun" w:eastAsia="SimSun" w:cs="SimSun"/>
                <w:sz w:val="8"/>
                <w:szCs w:val="8"/>
              </w:rPr>
            </w:pPr>
            <w:r>
              <w:rPr>
                <w:rFonts w:ascii="SimSun" w:hAnsi="SimSun" w:eastAsia="SimSun" w:cs="SimSun"/>
                <w:sz w:val="8"/>
                <w:szCs w:val="8"/>
                <w:spacing w:val="18"/>
                <w:w w:val="200"/>
              </w:rPr>
              <w:t>-</w:t>
            </w:r>
          </w:p>
        </w:tc>
        <w:tc>
          <w:tcPr>
            <w:tcW w:w="2305" w:type="dxa"/>
            <w:vAlign w:val="top"/>
          </w:tcPr>
          <w:p>
            <w:pPr>
              <w:ind w:firstLine="947"/>
              <w:spacing w:before="99" w:line="180" w:lineRule="auto"/>
              <w:rPr>
                <w:rFonts w:ascii="SimSun" w:hAnsi="SimSun" w:eastAsia="SimSun" w:cs="SimSun"/>
                <w:sz w:val="21"/>
                <w:szCs w:val="21"/>
              </w:rPr>
            </w:pPr>
            <w:r>
              <w:rPr>
                <w:rFonts w:ascii="SimSun" w:hAnsi="SimSun" w:eastAsia="SimSun" w:cs="SimSun"/>
                <w:sz w:val="21"/>
                <w:szCs w:val="21"/>
                <w:spacing w:val="-2"/>
              </w:rPr>
              <w:t>4500</w:t>
            </w:r>
          </w:p>
        </w:tc>
      </w:tr>
      <w:tr>
        <w:trPr>
          <w:trHeight w:val="489" w:hRule="atLeast"/>
        </w:trPr>
        <w:tc>
          <w:tcPr>
            <w:tcW w:w="9246" w:type="dxa"/>
            <w:vAlign w:val="top"/>
            <w:gridSpan w:val="4"/>
          </w:tcPr>
          <w:p>
            <w:pPr>
              <w:ind w:left="115" w:right="159"/>
              <w:spacing w:before="17" w:line="197" w:lineRule="auto"/>
              <w:rPr>
                <w:rFonts w:ascii="SimSun" w:hAnsi="SimSun" w:eastAsia="SimSun" w:cs="SimSun"/>
                <w:sz w:val="21"/>
                <w:szCs w:val="21"/>
              </w:rPr>
            </w:pPr>
            <w:r>
              <w:rPr>
                <w:rFonts w:ascii="SimSun" w:hAnsi="SimSun" w:eastAsia="SimSun" w:cs="SimSun"/>
                <w:sz w:val="21"/>
                <w:szCs w:val="21"/>
                <w:spacing w:val="-7"/>
              </w:rPr>
              <w:t>注：</w:t>
            </w:r>
            <w:r>
              <w:rPr>
                <w:rFonts w:ascii="SimSun" w:hAnsi="SimSun" w:eastAsia="SimSun" w:cs="SimSun"/>
                <w:sz w:val="21"/>
                <w:szCs w:val="21"/>
                <w:spacing w:val="57"/>
              </w:rPr>
              <w:t> </w:t>
            </w:r>
            <w:r>
              <w:rPr>
                <w:rFonts w:ascii="SimSun" w:hAnsi="SimSun" w:eastAsia="SimSun" w:cs="SimSun"/>
                <w:sz w:val="21"/>
                <w:szCs w:val="21"/>
                <w:spacing w:val="-7"/>
              </w:rPr>
              <w:t>①具体地块土壤中污染物检测含量超过筛选值，但等于或者低于土壤环境背景值（见</w:t>
            </w:r>
            <w:r>
              <w:rPr>
                <w:rFonts w:ascii="SimSun" w:hAnsi="SimSun" w:eastAsia="SimSun" w:cs="SimSun"/>
                <w:sz w:val="21"/>
                <w:szCs w:val="21"/>
                <w:spacing w:val="-37"/>
              </w:rPr>
              <w:t> </w:t>
            </w:r>
            <w:r>
              <w:rPr>
                <w:rFonts w:ascii="SimSun" w:hAnsi="SimSun" w:eastAsia="SimSun" w:cs="SimSun"/>
                <w:sz w:val="21"/>
                <w:szCs w:val="21"/>
                <w:spacing w:val="-7"/>
              </w:rPr>
              <w:t>3.6）</w:t>
            </w:r>
            <w:r>
              <w:rPr>
                <w:rFonts w:ascii="SimSun" w:hAnsi="SimSun" w:eastAsia="SimSun" w:cs="SimSun"/>
                <w:sz w:val="21"/>
                <w:szCs w:val="21"/>
                <w:spacing w:val="13"/>
              </w:rPr>
              <w:t> </w:t>
            </w:r>
            <w:r>
              <w:rPr>
                <w:rFonts w:ascii="SimSun" w:hAnsi="SimSun" w:eastAsia="SimSun" w:cs="SimSun"/>
                <w:sz w:val="21"/>
                <w:szCs w:val="21"/>
                <w:spacing w:val="-7"/>
              </w:rPr>
              <w:t>水</w:t>
            </w:r>
            <w:r>
              <w:rPr>
                <w:rFonts w:ascii="SimSun" w:hAnsi="SimSun" w:eastAsia="SimSun" w:cs="SimSun"/>
                <w:sz w:val="21"/>
                <w:szCs w:val="21"/>
              </w:rPr>
              <w:t> </w:t>
            </w:r>
            <w:r>
              <w:rPr>
                <w:rFonts w:ascii="SimSun" w:hAnsi="SimSun" w:eastAsia="SimSun" w:cs="SimSun"/>
                <w:sz w:val="21"/>
                <w:szCs w:val="21"/>
                <w:spacing w:val="-1"/>
              </w:rPr>
              <w:t>平的，不纳入污染地块管理。土壤环境背景值可参见附录</w:t>
            </w:r>
            <w:r>
              <w:rPr>
                <w:rFonts w:ascii="SimSun" w:hAnsi="SimSun" w:eastAsia="SimSun" w:cs="SimSun"/>
                <w:sz w:val="21"/>
                <w:szCs w:val="21"/>
                <w:spacing w:val="-34"/>
              </w:rPr>
              <w:t> </w:t>
            </w:r>
            <w:r>
              <w:rPr>
                <w:rFonts w:ascii="SimSun" w:hAnsi="SimSun" w:eastAsia="SimSun" w:cs="SimSun"/>
                <w:sz w:val="21"/>
                <w:szCs w:val="21"/>
                <w:spacing w:val="-1"/>
              </w:rPr>
              <w:t>A。</w:t>
            </w:r>
          </w:p>
        </w:tc>
      </w:tr>
    </w:tbl>
    <w:p>
      <w:pPr>
        <w:ind w:firstLine="127"/>
        <w:spacing w:before="16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2.4.2</w:t>
      </w:r>
      <w:r>
        <w:rPr>
          <w:rFonts w:ascii="SimSun" w:hAnsi="SimSun" w:eastAsia="SimSun" w:cs="SimSun"/>
          <w:sz w:val="28"/>
          <w:szCs w:val="28"/>
          <w:spacing w:val="-47"/>
        </w:rPr>
        <w:t> </w:t>
      </w:r>
      <w:r>
        <w:rPr>
          <w:rFonts w:ascii="SimSun" w:hAnsi="SimSun" w:eastAsia="SimSun" w:cs="SimSun"/>
          <w:sz w:val="28"/>
          <w:szCs w:val="28"/>
          <w14:textOutline w14:w="5103" w14:cap="sq" w14:cmpd="sng">
            <w14:solidFill>
              <w14:srgbClr w14:val="000000"/>
            </w14:solidFill>
            <w14:prstDash w14:val="solid"/>
            <w14:bevel/>
          </w14:textOutline>
          <w:spacing w:val="-2"/>
        </w:rPr>
        <w:t>污染物排放标准</w:t>
      </w:r>
    </w:p>
    <w:p>
      <w:pPr>
        <w:ind w:firstLine="682"/>
        <w:spacing w:before="218" w:line="185" w:lineRule="auto"/>
        <w:rPr>
          <w:rFonts w:ascii="SimSun" w:hAnsi="SimSun" w:eastAsia="SimSun" w:cs="SimSun"/>
          <w:sz w:val="28"/>
          <w:szCs w:val="28"/>
        </w:rPr>
      </w:pPr>
      <w:r>
        <w:rPr>
          <w:rFonts w:ascii="SimSun" w:hAnsi="SimSun" w:eastAsia="SimSun" w:cs="SimSun"/>
          <w:sz w:val="28"/>
          <w:szCs w:val="28"/>
          <w:spacing w:val="-1"/>
        </w:rPr>
        <w:t>⑴大气污染物排放标准</w:t>
      </w:r>
    </w:p>
    <w:p>
      <w:pPr>
        <w:ind w:left="122" w:firstLine="561"/>
        <w:spacing w:before="216" w:line="330" w:lineRule="auto"/>
        <w:rPr>
          <w:rFonts w:ascii="SimSun" w:hAnsi="SimSun" w:eastAsia="SimSun" w:cs="SimSun"/>
          <w:sz w:val="28"/>
          <w:szCs w:val="28"/>
        </w:rPr>
      </w:pPr>
      <w:r>
        <w:rPr>
          <w:rFonts w:ascii="SimSun" w:hAnsi="SimSun" w:eastAsia="SimSun" w:cs="SimSun"/>
          <w:sz w:val="28"/>
          <w:szCs w:val="28"/>
          <w:spacing w:val="1"/>
        </w:rPr>
        <w:t>本项目六氟磷酸锂、氟化锂、氟化钙生产工艺废气执行《无机化学工</w:t>
      </w:r>
      <w:r>
        <w:rPr>
          <w:rFonts w:ascii="SimSun" w:hAnsi="SimSun" w:eastAsia="SimSun" w:cs="SimSun"/>
          <w:sz w:val="28"/>
          <w:szCs w:val="28"/>
          <w:spacing w:val="12"/>
        </w:rPr>
        <w:t>  </w:t>
      </w:r>
      <w:r>
        <w:rPr>
          <w:rFonts w:ascii="SimSun" w:hAnsi="SimSun" w:eastAsia="SimSun" w:cs="SimSun"/>
          <w:sz w:val="28"/>
          <w:szCs w:val="28"/>
          <w:spacing w:val="-8"/>
        </w:rPr>
        <w:t>业污染物排放标准》</w:t>
      </w:r>
      <w:r>
        <w:rPr>
          <w:rFonts w:ascii="SimSun" w:hAnsi="SimSun" w:eastAsia="SimSun" w:cs="SimSun"/>
          <w:sz w:val="28"/>
          <w:szCs w:val="28"/>
          <w:spacing w:val="38"/>
        </w:rPr>
        <w:t> </w:t>
      </w:r>
      <w:r>
        <w:rPr>
          <w:rFonts w:ascii="SimSun" w:hAnsi="SimSun" w:eastAsia="SimSun" w:cs="SimSun"/>
          <w:sz w:val="28"/>
          <w:szCs w:val="28"/>
          <w:spacing w:val="-8"/>
        </w:rPr>
        <w:t>（GB31573-2015）</w:t>
      </w:r>
      <w:r>
        <w:rPr>
          <w:rFonts w:ascii="SimSun" w:hAnsi="SimSun" w:eastAsia="SimSun" w:cs="SimSun"/>
          <w:sz w:val="28"/>
          <w:szCs w:val="28"/>
          <w:spacing w:val="-9"/>
        </w:rPr>
        <w:t> </w:t>
      </w:r>
      <w:r>
        <w:rPr>
          <w:rFonts w:ascii="SimSun" w:hAnsi="SimSun" w:eastAsia="SimSun" w:cs="SimSun"/>
          <w:sz w:val="28"/>
          <w:szCs w:val="28"/>
          <w:spacing w:val="-8"/>
        </w:rPr>
        <w:t>表</w:t>
      </w:r>
      <w:r>
        <w:rPr>
          <w:rFonts w:ascii="SimSun" w:hAnsi="SimSun" w:eastAsia="SimSun" w:cs="SimSun"/>
          <w:sz w:val="28"/>
          <w:szCs w:val="28"/>
          <w:spacing w:val="-58"/>
        </w:rPr>
        <w:t> </w:t>
      </w:r>
      <w:r>
        <w:rPr>
          <w:rFonts w:ascii="SimSun" w:hAnsi="SimSun" w:eastAsia="SimSun" w:cs="SimSun"/>
          <w:sz w:val="28"/>
          <w:szCs w:val="28"/>
          <w:spacing w:val="-8"/>
        </w:rPr>
        <w:t>4</w:t>
      </w:r>
      <w:r>
        <w:rPr>
          <w:rFonts w:ascii="SimSun" w:hAnsi="SimSun" w:eastAsia="SimSun" w:cs="SimSun"/>
          <w:sz w:val="28"/>
          <w:szCs w:val="28"/>
          <w:spacing w:val="-58"/>
        </w:rPr>
        <w:t> </w:t>
      </w:r>
      <w:r>
        <w:rPr>
          <w:rFonts w:ascii="SimSun" w:hAnsi="SimSun" w:eastAsia="SimSun" w:cs="SimSun"/>
          <w:sz w:val="28"/>
          <w:szCs w:val="28"/>
          <w:spacing w:val="-8"/>
        </w:rPr>
        <w:t>和表</w:t>
      </w:r>
      <w:r>
        <w:rPr>
          <w:rFonts w:ascii="SimSun" w:hAnsi="SimSun" w:eastAsia="SimSun" w:cs="SimSun"/>
          <w:sz w:val="28"/>
          <w:szCs w:val="28"/>
          <w:spacing w:val="-51"/>
        </w:rPr>
        <w:t> </w:t>
      </w:r>
      <w:r>
        <w:rPr>
          <w:rFonts w:ascii="SimSun" w:hAnsi="SimSun" w:eastAsia="SimSun" w:cs="SimSun"/>
          <w:sz w:val="28"/>
          <w:szCs w:val="28"/>
          <w:spacing w:val="-8"/>
        </w:rPr>
        <w:t>5</w:t>
      </w:r>
      <w:r>
        <w:rPr>
          <w:rFonts w:ascii="SimSun" w:hAnsi="SimSun" w:eastAsia="SimSun" w:cs="SimSun"/>
          <w:sz w:val="28"/>
          <w:szCs w:val="28"/>
          <w:spacing w:val="-30"/>
        </w:rPr>
        <w:t> </w:t>
      </w:r>
      <w:r>
        <w:rPr>
          <w:rFonts w:ascii="SimSun" w:hAnsi="SimSun" w:eastAsia="SimSun" w:cs="SimSun"/>
          <w:sz w:val="28"/>
          <w:szCs w:val="28"/>
          <w:spacing w:val="-8"/>
        </w:rPr>
        <w:t>中标准限值，实验室、</w:t>
      </w:r>
      <w:r>
        <w:rPr>
          <w:rFonts w:ascii="SimSun" w:hAnsi="SimSun" w:eastAsia="SimSun" w:cs="SimSun"/>
          <w:sz w:val="28"/>
          <w:szCs w:val="28"/>
        </w:rPr>
        <w:t> </w:t>
      </w:r>
      <w:r>
        <w:rPr>
          <w:rFonts w:ascii="SimSun" w:hAnsi="SimSun" w:eastAsia="SimSun" w:cs="SimSun"/>
          <w:sz w:val="28"/>
          <w:szCs w:val="28"/>
          <w:spacing w:val="-5"/>
        </w:rPr>
        <w:t>危废仓库和洗桶废气执行《大气污染物综合排放标准》</w:t>
      </w:r>
      <w:r>
        <w:rPr>
          <w:rFonts w:ascii="SimSun" w:hAnsi="SimSun" w:eastAsia="SimSun" w:cs="SimSun"/>
          <w:sz w:val="28"/>
          <w:szCs w:val="28"/>
          <w:spacing w:val="-44"/>
        </w:rPr>
        <w:t> </w:t>
      </w:r>
      <w:r>
        <w:rPr>
          <w:rFonts w:ascii="SimSun" w:hAnsi="SimSun" w:eastAsia="SimSun" w:cs="SimSun"/>
          <w:sz w:val="28"/>
          <w:szCs w:val="28"/>
          <w:spacing w:val="-5"/>
        </w:rPr>
        <w:t>（DB32/4041-2021）</w:t>
      </w:r>
      <w:r>
        <w:rPr>
          <w:rFonts w:ascii="SimSun" w:hAnsi="SimSun" w:eastAsia="SimSun" w:cs="SimSun"/>
          <w:sz w:val="28"/>
          <w:szCs w:val="28"/>
        </w:rPr>
        <w:t> </w:t>
      </w:r>
      <w:r>
        <w:rPr>
          <w:rFonts w:ascii="SimSun" w:hAnsi="SimSun" w:eastAsia="SimSun" w:cs="SimSun"/>
          <w:sz w:val="28"/>
          <w:szCs w:val="28"/>
          <w:spacing w:val="-4"/>
        </w:rPr>
        <w:t>中表</w:t>
      </w:r>
      <w:r>
        <w:rPr>
          <w:rFonts w:ascii="SimSun" w:hAnsi="SimSun" w:eastAsia="SimSun" w:cs="SimSun"/>
          <w:sz w:val="28"/>
          <w:szCs w:val="28"/>
          <w:spacing w:val="-29"/>
        </w:rPr>
        <w:t> </w:t>
      </w:r>
      <w:r>
        <w:rPr>
          <w:rFonts w:ascii="SimSun" w:hAnsi="SimSun" w:eastAsia="SimSun" w:cs="SimSun"/>
          <w:sz w:val="28"/>
          <w:szCs w:val="28"/>
          <w:spacing w:val="-4"/>
        </w:rPr>
        <w:t>1</w:t>
      </w:r>
      <w:r>
        <w:rPr>
          <w:rFonts w:ascii="SimSun" w:hAnsi="SimSun" w:eastAsia="SimSun" w:cs="SimSun"/>
          <w:sz w:val="28"/>
          <w:szCs w:val="28"/>
          <w:spacing w:val="-58"/>
        </w:rPr>
        <w:t> </w:t>
      </w:r>
      <w:r>
        <w:rPr>
          <w:rFonts w:ascii="SimSun" w:hAnsi="SimSun" w:eastAsia="SimSun" w:cs="SimSun"/>
          <w:sz w:val="28"/>
          <w:szCs w:val="28"/>
          <w:spacing w:val="-4"/>
        </w:rPr>
        <w:t>和表</w:t>
      </w:r>
      <w:r>
        <w:rPr>
          <w:rFonts w:ascii="SimSun" w:hAnsi="SimSun" w:eastAsia="SimSun" w:cs="SimSun"/>
          <w:sz w:val="28"/>
          <w:szCs w:val="28"/>
          <w:spacing w:val="-56"/>
        </w:rPr>
        <w:t> </w:t>
      </w:r>
      <w:r>
        <w:rPr>
          <w:rFonts w:ascii="SimSun" w:hAnsi="SimSun" w:eastAsia="SimSun" w:cs="SimSun"/>
          <w:sz w:val="28"/>
          <w:szCs w:val="28"/>
          <w:spacing w:val="-4"/>
        </w:rPr>
        <w:t>3</w:t>
      </w:r>
      <w:r>
        <w:rPr>
          <w:rFonts w:ascii="SimSun" w:hAnsi="SimSun" w:eastAsia="SimSun" w:cs="SimSun"/>
          <w:sz w:val="28"/>
          <w:szCs w:val="28"/>
          <w:spacing w:val="-57"/>
        </w:rPr>
        <w:t> </w:t>
      </w:r>
      <w:r>
        <w:rPr>
          <w:rFonts w:ascii="SimSun" w:hAnsi="SimSun" w:eastAsia="SimSun" w:cs="SimSun"/>
          <w:sz w:val="28"/>
          <w:szCs w:val="28"/>
          <w:spacing w:val="-4"/>
        </w:rPr>
        <w:t>标准，具体限值见表</w:t>
      </w:r>
      <w:r>
        <w:rPr>
          <w:rFonts w:ascii="SimSun" w:hAnsi="SimSun" w:eastAsia="SimSun" w:cs="SimSun"/>
          <w:sz w:val="28"/>
          <w:szCs w:val="28"/>
          <w:spacing w:val="-56"/>
        </w:rPr>
        <w:t> </w:t>
      </w:r>
      <w:r>
        <w:rPr>
          <w:rFonts w:ascii="SimSun" w:hAnsi="SimSun" w:eastAsia="SimSun" w:cs="SimSun"/>
          <w:sz w:val="28"/>
          <w:szCs w:val="28"/>
          <w:spacing w:val="-4"/>
        </w:rPr>
        <w:t>2.4.2-1</w:t>
      </w:r>
      <w:r>
        <w:rPr>
          <w:rFonts w:ascii="SimSun" w:hAnsi="SimSun" w:eastAsia="SimSun" w:cs="SimSun"/>
          <w:sz w:val="28"/>
          <w:szCs w:val="28"/>
          <w:spacing w:val="-58"/>
        </w:rPr>
        <w:t> </w:t>
      </w:r>
      <w:r>
        <w:rPr>
          <w:rFonts w:ascii="SimSun" w:hAnsi="SimSun" w:eastAsia="SimSun" w:cs="SimSun"/>
          <w:sz w:val="28"/>
          <w:szCs w:val="28"/>
          <w:spacing w:val="-4"/>
        </w:rPr>
        <w:t>和表</w:t>
      </w:r>
      <w:r>
        <w:rPr>
          <w:rFonts w:ascii="SimSun" w:hAnsi="SimSun" w:eastAsia="SimSun" w:cs="SimSun"/>
          <w:sz w:val="28"/>
          <w:szCs w:val="28"/>
          <w:spacing w:val="-58"/>
        </w:rPr>
        <w:t> </w:t>
      </w:r>
      <w:r>
        <w:rPr>
          <w:rFonts w:ascii="SimSun" w:hAnsi="SimSun" w:eastAsia="SimSun" w:cs="SimSun"/>
          <w:sz w:val="28"/>
          <w:szCs w:val="28"/>
          <w:spacing w:val="-4"/>
        </w:rPr>
        <w:t>2.4.2-2。</w:t>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ind w:firstLine="7346"/>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430"/>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39</w:t>
      </w:r>
    </w:p>
    <w:p>
      <w:pPr>
        <w:sectPr>
          <w:headerReference w:type="default" r:id="rId58"/>
          <w:pgSz w:w="11906" w:h="16839"/>
          <w:pgMar w:top="1372" w:right="1319" w:bottom="0" w:left="1327" w:header="824" w:footer="0" w:gutter="0"/>
        </w:sectPr>
        <w:rPr/>
      </w:pPr>
    </w:p>
    <w:p>
      <w:pPr>
        <w:spacing w:line="369" w:lineRule="auto"/>
        <w:rPr>
          <w:rFonts w:ascii="SimSun"/>
          <w:sz w:val="21"/>
        </w:rPr>
      </w:pPr>
      <w:r/>
    </w:p>
    <w:p>
      <w:pPr>
        <w:ind w:firstLine="2147"/>
        <w:spacing w:before="91"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0"/>
        </w:rPr>
        <w:t> </w:t>
      </w:r>
      <w:r>
        <w:rPr>
          <w:rFonts w:ascii="SimSun" w:hAnsi="SimSun" w:eastAsia="SimSun" w:cs="SimSun"/>
          <w:sz w:val="28"/>
          <w:szCs w:val="28"/>
          <w:spacing w:val="-2"/>
        </w:rPr>
        <w:t>2.4.2-1</w:t>
      </w:r>
      <w:r>
        <w:rPr>
          <w:rFonts w:ascii="SimSun" w:hAnsi="SimSun" w:eastAsia="SimSun" w:cs="SimSun"/>
          <w:sz w:val="28"/>
          <w:szCs w:val="28"/>
          <w:spacing w:val="6"/>
        </w:rPr>
        <w:t>  </w:t>
      </w:r>
      <w:r>
        <w:rPr>
          <w:rFonts w:ascii="SimSun" w:hAnsi="SimSun" w:eastAsia="SimSun" w:cs="SimSun"/>
          <w:sz w:val="28"/>
          <w:szCs w:val="28"/>
          <w:spacing w:val="-2"/>
        </w:rPr>
        <w:t>有组织大气污染物排放限值</w:t>
      </w:r>
    </w:p>
    <w:p>
      <w:pPr>
        <w:spacing w:line="58" w:lineRule="exact"/>
        <w:rPr/>
      </w:pPr>
      <w:r/>
    </w:p>
    <w:tbl>
      <w:tblPr>
        <w:tblStyle w:val="2"/>
        <w:tblW w:w="923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11"/>
        <w:gridCol w:w="2586"/>
        <w:gridCol w:w="1767"/>
        <w:gridCol w:w="3275"/>
      </w:tblGrid>
      <w:tr>
        <w:trPr>
          <w:trHeight w:val="349" w:hRule="atLeast"/>
        </w:trPr>
        <w:tc>
          <w:tcPr>
            <w:tcW w:w="1611" w:type="dxa"/>
            <w:vAlign w:val="top"/>
            <w:vMerge w:val="restart"/>
            <w:tcBorders>
              <w:bottom w:val="none" w:color="000000" w:sz="2" w:space="0"/>
            </w:tcBorders>
          </w:tcPr>
          <w:p>
            <w:pPr>
              <w:ind w:firstLine="558"/>
              <w:spacing w:before="123" w:line="211" w:lineRule="auto"/>
              <w:rPr>
                <w:rFonts w:ascii="SimSun" w:hAnsi="SimSun" w:eastAsia="SimSun" w:cs="SimSun"/>
                <w:sz w:val="21"/>
                <w:szCs w:val="21"/>
              </w:rPr>
            </w:pPr>
            <w:r>
              <w:rPr>
                <w:rFonts w:ascii="SimSun" w:hAnsi="SimSun" w:eastAsia="SimSun" w:cs="SimSun"/>
                <w:sz w:val="21"/>
                <w:szCs w:val="21"/>
                <w:spacing w:val="-17"/>
              </w:rPr>
              <w:t>污染物</w:t>
            </w:r>
          </w:p>
          <w:p>
            <w:pPr>
              <w:ind w:firstLine="644"/>
              <w:spacing w:line="204" w:lineRule="auto"/>
              <w:rPr>
                <w:rFonts w:ascii="SimSun" w:hAnsi="SimSun" w:eastAsia="SimSun" w:cs="SimSun"/>
                <w:sz w:val="21"/>
                <w:szCs w:val="21"/>
              </w:rPr>
            </w:pPr>
            <w:r>
              <w:rPr>
                <w:rFonts w:ascii="SimSun" w:hAnsi="SimSun" w:eastAsia="SimSun" w:cs="SimSun"/>
                <w:sz w:val="21"/>
                <w:szCs w:val="21"/>
                <w:spacing w:val="-7"/>
              </w:rPr>
              <w:t>项目</w:t>
            </w:r>
          </w:p>
        </w:tc>
        <w:tc>
          <w:tcPr>
            <w:tcW w:w="4353" w:type="dxa"/>
            <w:vAlign w:val="top"/>
            <w:gridSpan w:val="2"/>
          </w:tcPr>
          <w:p>
            <w:pPr>
              <w:ind w:firstLine="1843"/>
              <w:spacing w:before="67" w:line="184" w:lineRule="auto"/>
              <w:rPr>
                <w:rFonts w:ascii="SimSun" w:hAnsi="SimSun" w:eastAsia="SimSun" w:cs="SimSun"/>
                <w:sz w:val="21"/>
                <w:szCs w:val="21"/>
              </w:rPr>
            </w:pPr>
            <w:r>
              <w:rPr>
                <w:rFonts w:ascii="SimSun" w:hAnsi="SimSun" w:eastAsia="SimSun" w:cs="SimSun"/>
                <w:sz w:val="21"/>
                <w:szCs w:val="21"/>
                <w:spacing w:val="-20"/>
                <w:w w:val="98"/>
              </w:rPr>
              <w:t>标准限值</w:t>
            </w:r>
          </w:p>
        </w:tc>
        <w:tc>
          <w:tcPr>
            <w:tcW w:w="3275" w:type="dxa"/>
            <w:vAlign w:val="top"/>
            <w:vMerge w:val="restart"/>
            <w:tcBorders>
              <w:bottom w:val="none" w:color="000000" w:sz="2" w:space="0"/>
            </w:tcBorders>
          </w:tcPr>
          <w:p>
            <w:pPr>
              <w:ind w:firstLine="1304"/>
              <w:spacing w:before="242" w:line="184" w:lineRule="auto"/>
              <w:rPr>
                <w:rFonts w:ascii="SimSun" w:hAnsi="SimSun" w:eastAsia="SimSun" w:cs="SimSun"/>
                <w:sz w:val="21"/>
                <w:szCs w:val="21"/>
              </w:rPr>
            </w:pPr>
            <w:r>
              <w:rPr>
                <w:rFonts w:ascii="SimSun" w:hAnsi="SimSun" w:eastAsia="SimSun" w:cs="SimSun"/>
                <w:sz w:val="21"/>
                <w:szCs w:val="21"/>
                <w:spacing w:val="-20"/>
                <w:w w:val="98"/>
              </w:rPr>
              <w:t>标准来源</w:t>
            </w:r>
          </w:p>
        </w:tc>
      </w:tr>
      <w:tr>
        <w:trPr>
          <w:trHeight w:val="344" w:hRule="atLeast"/>
        </w:trPr>
        <w:tc>
          <w:tcPr>
            <w:tcW w:w="1611" w:type="dxa"/>
            <w:vAlign w:val="top"/>
            <w:vMerge w:val="continue"/>
            <w:tcBorders>
              <w:top w:val="none" w:color="000000" w:sz="2" w:space="0"/>
            </w:tcBorders>
          </w:tcPr>
          <w:p>
            <w:pPr>
              <w:rPr>
                <w:rFonts w:ascii="SimSun"/>
                <w:sz w:val="21"/>
              </w:rPr>
            </w:pPr>
            <w:r/>
          </w:p>
        </w:tc>
        <w:tc>
          <w:tcPr>
            <w:tcW w:w="2586" w:type="dxa"/>
            <w:vAlign w:val="top"/>
          </w:tcPr>
          <w:p>
            <w:pPr>
              <w:ind w:firstLine="347"/>
              <w:spacing w:before="63" w:line="184" w:lineRule="auto"/>
              <w:rPr>
                <w:rFonts w:ascii="SimSun" w:hAnsi="SimSun" w:eastAsia="SimSun" w:cs="SimSun"/>
                <w:sz w:val="21"/>
                <w:szCs w:val="21"/>
              </w:rPr>
            </w:pPr>
            <w:r>
              <w:rPr>
                <w:rFonts w:ascii="SimSun" w:hAnsi="SimSun" w:eastAsia="SimSun" w:cs="SimSun"/>
                <w:sz w:val="21"/>
                <w:szCs w:val="21"/>
                <w:spacing w:val="-4"/>
                <w:w w:val="84"/>
              </w:rPr>
              <w:t>最高允许排放浓度(mg/m</w:t>
            </w:r>
            <w:r>
              <w:rPr>
                <w:rFonts w:ascii="SimSun" w:hAnsi="SimSun" w:eastAsia="SimSun" w:cs="SimSun"/>
                <w:sz w:val="11"/>
                <w:szCs w:val="11"/>
                <w:spacing w:val="-4"/>
                <w:w w:val="84"/>
                <w:position w:val="10"/>
              </w:rPr>
              <w:t>3</w:t>
            </w:r>
            <w:r>
              <w:rPr>
                <w:rFonts w:ascii="SimSun" w:hAnsi="SimSun" w:eastAsia="SimSun" w:cs="SimSun"/>
                <w:sz w:val="21"/>
                <w:szCs w:val="21"/>
                <w:spacing w:val="-4"/>
                <w:w w:val="84"/>
              </w:rPr>
              <w:t>)</w:t>
            </w:r>
          </w:p>
        </w:tc>
        <w:tc>
          <w:tcPr>
            <w:tcW w:w="1767" w:type="dxa"/>
            <w:vAlign w:val="top"/>
          </w:tcPr>
          <w:p>
            <w:pPr>
              <w:ind w:firstLine="209"/>
              <w:spacing w:before="63" w:line="184" w:lineRule="auto"/>
              <w:rPr>
                <w:rFonts w:ascii="SimSun" w:hAnsi="SimSun" w:eastAsia="SimSun" w:cs="SimSun"/>
                <w:sz w:val="21"/>
                <w:szCs w:val="21"/>
              </w:rPr>
            </w:pPr>
            <w:r>
              <w:rPr>
                <w:rFonts w:ascii="SimSun" w:hAnsi="SimSun" w:eastAsia="SimSun" w:cs="SimSun"/>
                <w:sz w:val="21"/>
                <w:szCs w:val="21"/>
                <w:spacing w:val="-9"/>
                <w:w w:val="89"/>
              </w:rPr>
              <w:t>排放速率（kg/h）</w:t>
            </w:r>
          </w:p>
        </w:tc>
        <w:tc>
          <w:tcPr>
            <w:tcW w:w="3275" w:type="dxa"/>
            <w:vAlign w:val="top"/>
            <w:vMerge w:val="continue"/>
            <w:tcBorders>
              <w:top w:val="none" w:color="000000" w:sz="2" w:space="0"/>
            </w:tcBorders>
          </w:tcPr>
          <w:p>
            <w:pPr>
              <w:rPr>
                <w:rFonts w:ascii="SimSun"/>
                <w:sz w:val="21"/>
              </w:rPr>
            </w:pPr>
            <w:r/>
          </w:p>
        </w:tc>
      </w:tr>
      <w:tr>
        <w:trPr>
          <w:trHeight w:val="344" w:hRule="atLeast"/>
        </w:trPr>
        <w:tc>
          <w:tcPr>
            <w:tcW w:w="1611" w:type="dxa"/>
            <w:vAlign w:val="top"/>
          </w:tcPr>
          <w:p>
            <w:pPr>
              <w:ind w:firstLine="496"/>
              <w:spacing w:before="62" w:line="184" w:lineRule="auto"/>
              <w:rPr>
                <w:rFonts w:ascii="SimSun" w:hAnsi="SimSun" w:eastAsia="SimSun" w:cs="SimSun"/>
                <w:sz w:val="21"/>
                <w:szCs w:val="21"/>
              </w:rPr>
            </w:pPr>
            <w:r>
              <w:rPr>
                <w:rFonts w:ascii="SimSun" w:hAnsi="SimSun" w:eastAsia="SimSun" w:cs="SimSun"/>
                <w:sz w:val="21"/>
                <w:szCs w:val="21"/>
                <w:spacing w:val="-3"/>
              </w:rPr>
              <w:t>颗粒物</w:t>
            </w:r>
          </w:p>
        </w:tc>
        <w:tc>
          <w:tcPr>
            <w:tcW w:w="2586" w:type="dxa"/>
            <w:vAlign w:val="top"/>
          </w:tcPr>
          <w:p>
            <w:pPr>
              <w:ind w:firstLine="1207"/>
              <w:spacing w:before="94"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1767" w:type="dxa"/>
            <w:vAlign w:val="top"/>
          </w:tcPr>
          <w:p>
            <w:pPr>
              <w:ind w:firstLine="835"/>
              <w:spacing w:before="62" w:line="184" w:lineRule="auto"/>
              <w:rPr>
                <w:rFonts w:ascii="SimSun" w:hAnsi="SimSun" w:eastAsia="SimSun" w:cs="SimSun"/>
                <w:sz w:val="21"/>
                <w:szCs w:val="21"/>
              </w:rPr>
            </w:pPr>
            <w:r>
              <w:rPr>
                <w:rFonts w:ascii="SimSun" w:hAnsi="SimSun" w:eastAsia="SimSun" w:cs="SimSun"/>
                <w:sz w:val="21"/>
                <w:szCs w:val="21"/>
              </w:rPr>
              <w:t>/</w:t>
            </w:r>
          </w:p>
        </w:tc>
        <w:tc>
          <w:tcPr>
            <w:tcW w:w="3275" w:type="dxa"/>
            <w:vAlign w:val="top"/>
            <w:vMerge w:val="restart"/>
            <w:tcBorders>
              <w:bottom w:val="none" w:color="000000" w:sz="2" w:space="0"/>
            </w:tcBorders>
          </w:tcPr>
          <w:p>
            <w:pPr>
              <w:ind w:firstLine="367"/>
              <w:spacing w:before="293" w:line="184" w:lineRule="auto"/>
              <w:rPr>
                <w:rFonts w:ascii="SimSun" w:hAnsi="SimSun" w:eastAsia="SimSun" w:cs="SimSun"/>
                <w:sz w:val="21"/>
                <w:szCs w:val="21"/>
              </w:rPr>
            </w:pPr>
            <w:r>
              <w:rPr>
                <w:rFonts w:ascii="SimSun" w:hAnsi="SimSun" w:eastAsia="SimSun" w:cs="SimSun"/>
                <w:sz w:val="21"/>
                <w:szCs w:val="21"/>
                <w:spacing w:val="-19"/>
                <w:w w:val="92"/>
              </w:rPr>
              <w:t>《无机化学工业污染物排放标准》</w:t>
            </w:r>
          </w:p>
          <w:p>
            <w:pPr>
              <w:ind w:firstLine="542"/>
              <w:spacing w:before="30" w:line="184" w:lineRule="auto"/>
              <w:rPr>
                <w:rFonts w:ascii="SimSun" w:hAnsi="SimSun" w:eastAsia="SimSun" w:cs="SimSun"/>
                <w:sz w:val="21"/>
                <w:szCs w:val="21"/>
              </w:rPr>
            </w:pPr>
            <w:r>
              <w:rPr>
                <w:rFonts w:ascii="SimSun" w:hAnsi="SimSun" w:eastAsia="SimSun" w:cs="SimSun"/>
                <w:sz w:val="21"/>
                <w:szCs w:val="21"/>
                <w:spacing w:val="-9"/>
                <w:w w:val="90"/>
              </w:rPr>
              <w:t>（GB31573-2015）</w:t>
            </w:r>
            <w:r>
              <w:rPr>
                <w:rFonts w:ascii="SimSun" w:hAnsi="SimSun" w:eastAsia="SimSun" w:cs="SimSun"/>
                <w:sz w:val="21"/>
                <w:szCs w:val="21"/>
                <w:spacing w:val="-22"/>
              </w:rPr>
              <w:t> </w:t>
            </w:r>
            <w:r>
              <w:rPr>
                <w:rFonts w:ascii="SimSun" w:hAnsi="SimSun" w:eastAsia="SimSun" w:cs="SimSun"/>
                <w:sz w:val="21"/>
                <w:szCs w:val="21"/>
                <w:spacing w:val="-9"/>
                <w:w w:val="90"/>
              </w:rPr>
              <w:t>中表4标准</w:t>
            </w:r>
          </w:p>
        </w:tc>
      </w:tr>
      <w:tr>
        <w:trPr>
          <w:trHeight w:val="344" w:hRule="atLeast"/>
        </w:trPr>
        <w:tc>
          <w:tcPr>
            <w:tcW w:w="1611" w:type="dxa"/>
            <w:vAlign w:val="top"/>
          </w:tcPr>
          <w:p>
            <w:pPr>
              <w:ind w:firstLine="557"/>
              <w:spacing w:before="64" w:line="184" w:lineRule="auto"/>
              <w:rPr>
                <w:rFonts w:ascii="SimSun" w:hAnsi="SimSun" w:eastAsia="SimSun" w:cs="SimSun"/>
                <w:sz w:val="21"/>
                <w:szCs w:val="21"/>
              </w:rPr>
            </w:pPr>
            <w:r>
              <w:rPr>
                <w:rFonts w:ascii="SimSun" w:hAnsi="SimSun" w:eastAsia="SimSun" w:cs="SimSun"/>
                <w:sz w:val="21"/>
                <w:szCs w:val="21"/>
                <w:spacing w:val="-17"/>
              </w:rPr>
              <w:t>氟化物</w:t>
            </w:r>
          </w:p>
        </w:tc>
        <w:tc>
          <w:tcPr>
            <w:tcW w:w="2586" w:type="dxa"/>
            <w:vAlign w:val="top"/>
          </w:tcPr>
          <w:p>
            <w:pPr>
              <w:ind w:firstLine="1249"/>
              <w:spacing w:before="97" w:line="180" w:lineRule="auto"/>
              <w:rPr>
                <w:rFonts w:ascii="SimSun" w:hAnsi="SimSun" w:eastAsia="SimSun" w:cs="SimSun"/>
                <w:sz w:val="21"/>
                <w:szCs w:val="21"/>
              </w:rPr>
            </w:pPr>
            <w:r>
              <w:rPr>
                <w:rFonts w:ascii="SimSun" w:hAnsi="SimSun" w:eastAsia="SimSun" w:cs="SimSun"/>
                <w:sz w:val="21"/>
                <w:szCs w:val="21"/>
              </w:rPr>
              <w:t>3</w:t>
            </w:r>
          </w:p>
        </w:tc>
        <w:tc>
          <w:tcPr>
            <w:tcW w:w="1767" w:type="dxa"/>
            <w:vAlign w:val="top"/>
          </w:tcPr>
          <w:p>
            <w:pPr>
              <w:ind w:firstLine="835"/>
              <w:spacing w:before="64" w:line="184" w:lineRule="auto"/>
              <w:rPr>
                <w:rFonts w:ascii="SimSun" w:hAnsi="SimSun" w:eastAsia="SimSun" w:cs="SimSun"/>
                <w:sz w:val="21"/>
                <w:szCs w:val="21"/>
              </w:rPr>
            </w:pPr>
            <w:r>
              <w:rPr>
                <w:rFonts w:ascii="SimSun" w:hAnsi="SimSun" w:eastAsia="SimSun" w:cs="SimSun"/>
                <w:sz w:val="21"/>
                <w:szCs w:val="21"/>
              </w:rPr>
              <w:t>/</w:t>
            </w:r>
          </w:p>
        </w:tc>
        <w:tc>
          <w:tcPr>
            <w:tcW w:w="3275" w:type="dxa"/>
            <w:vAlign w:val="top"/>
            <w:vMerge w:val="continue"/>
            <w:tcBorders>
              <w:top w:val="none" w:color="000000" w:sz="2" w:space="0"/>
              <w:bottom w:val="none" w:color="000000" w:sz="2" w:space="0"/>
            </w:tcBorders>
          </w:tcPr>
          <w:p>
            <w:pPr>
              <w:rPr>
                <w:rFonts w:ascii="SimSun"/>
                <w:sz w:val="21"/>
              </w:rPr>
            </w:pPr>
            <w:r/>
          </w:p>
        </w:tc>
      </w:tr>
      <w:tr>
        <w:trPr>
          <w:trHeight w:val="344" w:hRule="atLeast"/>
        </w:trPr>
        <w:tc>
          <w:tcPr>
            <w:tcW w:w="1611" w:type="dxa"/>
            <w:vAlign w:val="top"/>
          </w:tcPr>
          <w:p>
            <w:pPr>
              <w:ind w:firstLine="679"/>
              <w:spacing w:before="65" w:line="184" w:lineRule="auto"/>
              <w:rPr>
                <w:rFonts w:ascii="SimSun" w:hAnsi="SimSun" w:eastAsia="SimSun" w:cs="SimSun"/>
                <w:sz w:val="21"/>
                <w:szCs w:val="21"/>
              </w:rPr>
            </w:pPr>
            <w:r>
              <w:rPr>
                <w:rFonts w:ascii="SimSun" w:hAnsi="SimSun" w:eastAsia="SimSun" w:cs="SimSun"/>
                <w:sz w:val="21"/>
                <w:szCs w:val="21"/>
                <w:spacing w:val="-7"/>
              </w:rPr>
              <w:t>HCl</w:t>
            </w:r>
          </w:p>
        </w:tc>
        <w:tc>
          <w:tcPr>
            <w:tcW w:w="2586" w:type="dxa"/>
            <w:vAlign w:val="top"/>
          </w:tcPr>
          <w:p>
            <w:pPr>
              <w:ind w:firstLine="1207"/>
              <w:spacing w:before="97"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1767" w:type="dxa"/>
            <w:vAlign w:val="top"/>
          </w:tcPr>
          <w:p>
            <w:pPr>
              <w:ind w:firstLine="835"/>
              <w:spacing w:before="65" w:line="184" w:lineRule="auto"/>
              <w:rPr>
                <w:rFonts w:ascii="SimSun" w:hAnsi="SimSun" w:eastAsia="SimSun" w:cs="SimSun"/>
                <w:sz w:val="21"/>
                <w:szCs w:val="21"/>
              </w:rPr>
            </w:pPr>
            <w:r>
              <w:rPr>
                <w:rFonts w:ascii="SimSun" w:hAnsi="SimSun" w:eastAsia="SimSun" w:cs="SimSun"/>
                <w:sz w:val="21"/>
                <w:szCs w:val="21"/>
              </w:rPr>
              <w:t>/</w:t>
            </w:r>
          </w:p>
        </w:tc>
        <w:tc>
          <w:tcPr>
            <w:tcW w:w="3275" w:type="dxa"/>
            <w:vAlign w:val="top"/>
            <w:vMerge w:val="continue"/>
            <w:tcBorders>
              <w:top w:val="none" w:color="000000" w:sz="2" w:space="0"/>
            </w:tcBorders>
          </w:tcPr>
          <w:p>
            <w:pPr>
              <w:rPr>
                <w:rFonts w:ascii="SimSun"/>
                <w:sz w:val="21"/>
              </w:rPr>
            </w:pPr>
            <w:r/>
          </w:p>
        </w:tc>
      </w:tr>
      <w:tr>
        <w:trPr>
          <w:trHeight w:val="335" w:hRule="atLeast"/>
        </w:trPr>
        <w:tc>
          <w:tcPr>
            <w:tcW w:w="1611" w:type="dxa"/>
            <w:vAlign w:val="top"/>
          </w:tcPr>
          <w:p>
            <w:pPr>
              <w:ind w:firstLine="289"/>
              <w:spacing w:before="62" w:line="184" w:lineRule="auto"/>
              <w:rPr>
                <w:rFonts w:ascii="SimSun" w:hAnsi="SimSun" w:eastAsia="SimSun" w:cs="SimSun"/>
                <w:sz w:val="21"/>
                <w:szCs w:val="21"/>
              </w:rPr>
            </w:pPr>
            <w:r>
              <w:rPr>
                <w:rFonts w:ascii="SimSun" w:hAnsi="SimSun" w:eastAsia="SimSun" w:cs="SimSun"/>
                <w:sz w:val="21"/>
                <w:szCs w:val="21"/>
                <w:spacing w:val="-3"/>
              </w:rPr>
              <w:t>非甲烷总烃</w:t>
            </w:r>
          </w:p>
        </w:tc>
        <w:tc>
          <w:tcPr>
            <w:tcW w:w="2586" w:type="dxa"/>
            <w:vAlign w:val="top"/>
          </w:tcPr>
          <w:p>
            <w:pPr>
              <w:ind w:firstLine="1194"/>
              <w:spacing w:before="95" w:line="180" w:lineRule="auto"/>
              <w:rPr>
                <w:rFonts w:ascii="SimSun" w:hAnsi="SimSun" w:eastAsia="SimSun" w:cs="SimSun"/>
                <w:sz w:val="21"/>
                <w:szCs w:val="21"/>
              </w:rPr>
            </w:pPr>
            <w:r>
              <w:rPr>
                <w:rFonts w:ascii="SimSun" w:hAnsi="SimSun" w:eastAsia="SimSun" w:cs="SimSun"/>
                <w:sz w:val="21"/>
                <w:szCs w:val="21"/>
                <w:spacing w:val="-5"/>
              </w:rPr>
              <w:t>60</w:t>
            </w:r>
          </w:p>
        </w:tc>
        <w:tc>
          <w:tcPr>
            <w:tcW w:w="1767" w:type="dxa"/>
            <w:vAlign w:val="top"/>
          </w:tcPr>
          <w:p>
            <w:pPr>
              <w:ind w:firstLine="840"/>
              <w:spacing w:before="95" w:line="180" w:lineRule="auto"/>
              <w:rPr>
                <w:rFonts w:ascii="SimSun" w:hAnsi="SimSun" w:eastAsia="SimSun" w:cs="SimSun"/>
                <w:sz w:val="21"/>
                <w:szCs w:val="21"/>
              </w:rPr>
            </w:pPr>
            <w:r>
              <w:rPr>
                <w:rFonts w:ascii="SimSun" w:hAnsi="SimSun" w:eastAsia="SimSun" w:cs="SimSun"/>
                <w:sz w:val="21"/>
                <w:szCs w:val="21"/>
              </w:rPr>
              <w:t>3</w:t>
            </w:r>
          </w:p>
        </w:tc>
        <w:tc>
          <w:tcPr>
            <w:tcW w:w="3275" w:type="dxa"/>
            <w:vAlign w:val="top"/>
            <w:vMerge w:val="restart"/>
            <w:tcBorders>
              <w:bottom w:val="none" w:color="000000" w:sz="2" w:space="0"/>
            </w:tcBorders>
          </w:tcPr>
          <w:p>
            <w:pPr>
              <w:ind w:left="178" w:right="167" w:firstLine="100"/>
              <w:spacing w:before="283" w:line="211" w:lineRule="auto"/>
              <w:rPr>
                <w:rFonts w:ascii="SimSun" w:hAnsi="SimSun" w:eastAsia="SimSun" w:cs="SimSun"/>
                <w:sz w:val="21"/>
                <w:szCs w:val="21"/>
              </w:rPr>
            </w:pPr>
            <w:r>
              <w:rPr>
                <w:rFonts w:ascii="SimSun" w:hAnsi="SimSun" w:eastAsia="SimSun" w:cs="SimSun"/>
                <w:sz w:val="21"/>
                <w:szCs w:val="21"/>
                <w:spacing w:val="-2"/>
              </w:rPr>
              <w:t>《大气污染物综合排放标准》</w:t>
            </w:r>
            <w:r>
              <w:rPr>
                <w:rFonts w:ascii="SimSun" w:hAnsi="SimSun" w:eastAsia="SimSun" w:cs="SimSun"/>
                <w:sz w:val="21"/>
                <w:szCs w:val="21"/>
                <w:spacing w:val="4"/>
              </w:rPr>
              <w:t>  </w:t>
            </w:r>
            <w:r>
              <w:rPr>
                <w:rFonts w:ascii="SimSun" w:hAnsi="SimSun" w:eastAsia="SimSun" w:cs="SimSun"/>
                <w:sz w:val="21"/>
                <w:szCs w:val="21"/>
                <w:spacing w:val="-8"/>
              </w:rPr>
              <w:t>（DB32/4041-2021）</w:t>
            </w:r>
            <w:r>
              <w:rPr>
                <w:rFonts w:ascii="SimSun" w:hAnsi="SimSun" w:eastAsia="SimSun" w:cs="SimSun"/>
                <w:sz w:val="21"/>
                <w:szCs w:val="21"/>
                <w:spacing w:val="13"/>
              </w:rPr>
              <w:t> </w:t>
            </w:r>
            <w:r>
              <w:rPr>
                <w:rFonts w:ascii="SimSun" w:hAnsi="SimSun" w:eastAsia="SimSun" w:cs="SimSun"/>
                <w:sz w:val="21"/>
                <w:szCs w:val="21"/>
                <w:spacing w:val="-8"/>
              </w:rPr>
              <w:t>中表</w:t>
            </w:r>
            <w:r>
              <w:rPr>
                <w:rFonts w:ascii="SimSun" w:hAnsi="SimSun" w:eastAsia="SimSun" w:cs="SimSun"/>
                <w:sz w:val="21"/>
                <w:szCs w:val="21"/>
                <w:spacing w:val="-29"/>
              </w:rPr>
              <w:t> </w:t>
            </w:r>
            <w:r>
              <w:rPr>
                <w:rFonts w:ascii="SimSun" w:hAnsi="SimSun" w:eastAsia="SimSun" w:cs="SimSun"/>
                <w:sz w:val="21"/>
                <w:szCs w:val="21"/>
                <w:spacing w:val="-8"/>
              </w:rPr>
              <w:t>1</w:t>
            </w:r>
            <w:r>
              <w:rPr>
                <w:rFonts w:ascii="SimSun" w:hAnsi="SimSun" w:eastAsia="SimSun" w:cs="SimSun"/>
                <w:sz w:val="21"/>
                <w:szCs w:val="21"/>
                <w:spacing w:val="-42"/>
              </w:rPr>
              <w:t> </w:t>
            </w:r>
            <w:r>
              <w:rPr>
                <w:rFonts w:ascii="SimSun" w:hAnsi="SimSun" w:eastAsia="SimSun" w:cs="SimSun"/>
                <w:sz w:val="21"/>
                <w:szCs w:val="21"/>
                <w:spacing w:val="-8"/>
              </w:rPr>
              <w:t>标准</w:t>
            </w:r>
          </w:p>
        </w:tc>
      </w:tr>
      <w:tr>
        <w:trPr>
          <w:trHeight w:val="335" w:hRule="atLeast"/>
        </w:trPr>
        <w:tc>
          <w:tcPr>
            <w:tcW w:w="1611" w:type="dxa"/>
            <w:vAlign w:val="top"/>
          </w:tcPr>
          <w:p>
            <w:pPr>
              <w:ind w:firstLine="557"/>
              <w:spacing w:before="62" w:line="184" w:lineRule="auto"/>
              <w:rPr>
                <w:rFonts w:ascii="SimSun" w:hAnsi="SimSun" w:eastAsia="SimSun" w:cs="SimSun"/>
                <w:sz w:val="21"/>
                <w:szCs w:val="21"/>
              </w:rPr>
            </w:pPr>
            <w:r>
              <w:rPr>
                <w:rFonts w:ascii="SimSun" w:hAnsi="SimSun" w:eastAsia="SimSun" w:cs="SimSun"/>
                <w:sz w:val="21"/>
                <w:szCs w:val="21"/>
                <w:spacing w:val="-17"/>
              </w:rPr>
              <w:t>氟化物</w:t>
            </w:r>
          </w:p>
        </w:tc>
        <w:tc>
          <w:tcPr>
            <w:tcW w:w="2586" w:type="dxa"/>
            <w:vAlign w:val="top"/>
          </w:tcPr>
          <w:p>
            <w:pPr>
              <w:ind w:firstLine="1249"/>
              <w:spacing w:before="96" w:line="180" w:lineRule="auto"/>
              <w:rPr>
                <w:rFonts w:ascii="SimSun" w:hAnsi="SimSun" w:eastAsia="SimSun" w:cs="SimSun"/>
                <w:sz w:val="21"/>
                <w:szCs w:val="21"/>
              </w:rPr>
            </w:pPr>
            <w:r>
              <w:rPr>
                <w:rFonts w:ascii="SimSun" w:hAnsi="SimSun" w:eastAsia="SimSun" w:cs="SimSun"/>
                <w:sz w:val="21"/>
                <w:szCs w:val="21"/>
              </w:rPr>
              <w:t>3</w:t>
            </w:r>
          </w:p>
        </w:tc>
        <w:tc>
          <w:tcPr>
            <w:tcW w:w="1767" w:type="dxa"/>
            <w:vAlign w:val="top"/>
          </w:tcPr>
          <w:p>
            <w:pPr>
              <w:ind w:firstLine="628"/>
              <w:spacing w:before="96" w:line="180" w:lineRule="auto"/>
              <w:rPr>
                <w:rFonts w:ascii="SimSun" w:hAnsi="SimSun" w:eastAsia="SimSun" w:cs="SimSun"/>
                <w:sz w:val="21"/>
                <w:szCs w:val="21"/>
              </w:rPr>
            </w:pPr>
            <w:r>
              <w:rPr>
                <w:rFonts w:ascii="SimSun" w:hAnsi="SimSun" w:eastAsia="SimSun" w:cs="SimSun"/>
                <w:sz w:val="21"/>
                <w:szCs w:val="21"/>
                <w:spacing w:val="-2"/>
              </w:rPr>
              <w:t>0.072</w:t>
            </w:r>
          </w:p>
        </w:tc>
        <w:tc>
          <w:tcPr>
            <w:tcW w:w="3275" w:type="dxa"/>
            <w:vAlign w:val="top"/>
            <w:vMerge w:val="continue"/>
            <w:tcBorders>
              <w:top w:val="none" w:color="000000" w:sz="2" w:space="0"/>
              <w:bottom w:val="none" w:color="000000" w:sz="2" w:space="0"/>
            </w:tcBorders>
          </w:tcPr>
          <w:p>
            <w:pPr>
              <w:rPr>
                <w:rFonts w:ascii="SimSun"/>
                <w:sz w:val="21"/>
              </w:rPr>
            </w:pPr>
            <w:r/>
          </w:p>
        </w:tc>
      </w:tr>
      <w:tr>
        <w:trPr>
          <w:trHeight w:val="339" w:hRule="atLeast"/>
        </w:trPr>
        <w:tc>
          <w:tcPr>
            <w:tcW w:w="1611" w:type="dxa"/>
            <w:vAlign w:val="top"/>
          </w:tcPr>
          <w:p>
            <w:pPr>
              <w:ind w:firstLine="679"/>
              <w:spacing w:before="61" w:line="184" w:lineRule="auto"/>
              <w:rPr>
                <w:rFonts w:ascii="SimSun" w:hAnsi="SimSun" w:eastAsia="SimSun" w:cs="SimSun"/>
                <w:sz w:val="21"/>
                <w:szCs w:val="21"/>
              </w:rPr>
            </w:pPr>
            <w:r>
              <w:rPr>
                <w:rFonts w:ascii="SimSun" w:hAnsi="SimSun" w:eastAsia="SimSun" w:cs="SimSun"/>
                <w:sz w:val="21"/>
                <w:szCs w:val="21"/>
                <w:spacing w:val="-7"/>
              </w:rPr>
              <w:t>HCl</w:t>
            </w:r>
          </w:p>
        </w:tc>
        <w:tc>
          <w:tcPr>
            <w:tcW w:w="2586" w:type="dxa"/>
            <w:vAlign w:val="top"/>
          </w:tcPr>
          <w:p>
            <w:pPr>
              <w:ind w:firstLine="1207"/>
              <w:spacing w:before="93"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1767" w:type="dxa"/>
            <w:vAlign w:val="top"/>
          </w:tcPr>
          <w:p>
            <w:pPr>
              <w:ind w:firstLine="681"/>
              <w:spacing w:before="93" w:line="180" w:lineRule="auto"/>
              <w:rPr>
                <w:rFonts w:ascii="SimSun" w:hAnsi="SimSun" w:eastAsia="SimSun" w:cs="SimSun"/>
                <w:sz w:val="21"/>
                <w:szCs w:val="21"/>
              </w:rPr>
            </w:pPr>
            <w:r>
              <w:rPr>
                <w:rFonts w:ascii="SimSun" w:hAnsi="SimSun" w:eastAsia="SimSun" w:cs="SimSun"/>
                <w:sz w:val="21"/>
                <w:szCs w:val="21"/>
                <w:spacing w:val="-3"/>
              </w:rPr>
              <w:t>0.18</w:t>
            </w:r>
          </w:p>
        </w:tc>
        <w:tc>
          <w:tcPr>
            <w:tcW w:w="3275" w:type="dxa"/>
            <w:vAlign w:val="top"/>
            <w:vMerge w:val="continue"/>
            <w:tcBorders>
              <w:top w:val="none" w:color="000000" w:sz="2" w:space="0"/>
            </w:tcBorders>
          </w:tcPr>
          <w:p>
            <w:pPr>
              <w:rPr>
                <w:rFonts w:ascii="SimSun"/>
                <w:sz w:val="21"/>
              </w:rPr>
            </w:pPr>
            <w:r/>
          </w:p>
        </w:tc>
      </w:tr>
    </w:tbl>
    <w:p>
      <w:pPr>
        <w:ind w:firstLine="2147"/>
        <w:spacing w:before="159"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1"/>
        </w:rPr>
        <w:t> </w:t>
      </w:r>
      <w:r>
        <w:rPr>
          <w:rFonts w:ascii="SimSun" w:hAnsi="SimSun" w:eastAsia="SimSun" w:cs="SimSun"/>
          <w:sz w:val="28"/>
          <w:szCs w:val="28"/>
          <w:spacing w:val="-2"/>
        </w:rPr>
        <w:t>2.4.2-2</w:t>
      </w:r>
      <w:r>
        <w:rPr>
          <w:rFonts w:ascii="SimSun" w:hAnsi="SimSun" w:eastAsia="SimSun" w:cs="SimSun"/>
          <w:sz w:val="28"/>
          <w:szCs w:val="28"/>
          <w:spacing w:val="6"/>
        </w:rPr>
        <w:t>  </w:t>
      </w:r>
      <w:r>
        <w:rPr>
          <w:rFonts w:ascii="SimSun" w:hAnsi="SimSun" w:eastAsia="SimSun" w:cs="SimSun"/>
          <w:sz w:val="28"/>
          <w:szCs w:val="28"/>
          <w:spacing w:val="-2"/>
        </w:rPr>
        <w:t>无组织大气污染物排放限值</w:t>
      </w:r>
    </w:p>
    <w:p>
      <w:pPr>
        <w:spacing w:line="60" w:lineRule="exact"/>
        <w:rPr/>
      </w:pPr>
      <w:r/>
    </w:p>
    <w:tbl>
      <w:tblPr>
        <w:tblStyle w:val="2"/>
        <w:tblW w:w="923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11"/>
        <w:gridCol w:w="4353"/>
        <w:gridCol w:w="3275"/>
      </w:tblGrid>
      <w:tr>
        <w:trPr>
          <w:trHeight w:val="349" w:hRule="atLeast"/>
        </w:trPr>
        <w:tc>
          <w:tcPr>
            <w:tcW w:w="1611" w:type="dxa"/>
            <w:vAlign w:val="top"/>
          </w:tcPr>
          <w:p>
            <w:pPr>
              <w:ind w:firstLine="388"/>
              <w:spacing w:before="65" w:line="184" w:lineRule="auto"/>
              <w:rPr>
                <w:rFonts w:ascii="SimSun" w:hAnsi="SimSun" w:eastAsia="SimSun" w:cs="SimSun"/>
                <w:sz w:val="21"/>
                <w:szCs w:val="21"/>
              </w:rPr>
            </w:pPr>
            <w:r>
              <w:rPr>
                <w:rFonts w:ascii="SimSun" w:hAnsi="SimSun" w:eastAsia="SimSun" w:cs="SimSun"/>
                <w:sz w:val="21"/>
                <w:szCs w:val="21"/>
                <w:spacing w:val="-20"/>
                <w:w w:val="96"/>
              </w:rPr>
              <w:t>污染物项目</w:t>
            </w:r>
          </w:p>
        </w:tc>
        <w:tc>
          <w:tcPr>
            <w:tcW w:w="4353" w:type="dxa"/>
            <w:vAlign w:val="top"/>
          </w:tcPr>
          <w:p>
            <w:pPr>
              <w:ind w:firstLine="809"/>
              <w:spacing w:before="65" w:line="184" w:lineRule="auto"/>
              <w:rPr>
                <w:rFonts w:ascii="SimSun" w:hAnsi="SimSun" w:eastAsia="SimSun" w:cs="SimSun"/>
                <w:sz w:val="21"/>
                <w:szCs w:val="21"/>
              </w:rPr>
            </w:pPr>
            <w:r>
              <w:rPr>
                <w:rFonts w:ascii="SimSun" w:hAnsi="SimSun" w:eastAsia="SimSun" w:cs="SimSun"/>
                <w:sz w:val="21"/>
                <w:szCs w:val="21"/>
                <w:spacing w:val="-4"/>
                <w:w w:val="83"/>
              </w:rPr>
              <w:t>企业边界大气污染物排放限值(mg/m</w:t>
            </w:r>
            <w:r>
              <w:rPr>
                <w:rFonts w:ascii="SimSun" w:hAnsi="SimSun" w:eastAsia="SimSun" w:cs="SimSun"/>
                <w:sz w:val="11"/>
                <w:szCs w:val="11"/>
                <w:spacing w:val="-4"/>
                <w:w w:val="83"/>
                <w:position w:val="10"/>
              </w:rPr>
              <w:t>3</w:t>
            </w:r>
            <w:r>
              <w:rPr>
                <w:rFonts w:ascii="SimSun" w:hAnsi="SimSun" w:eastAsia="SimSun" w:cs="SimSun"/>
                <w:sz w:val="21"/>
                <w:szCs w:val="21"/>
                <w:spacing w:val="-4"/>
                <w:w w:val="83"/>
              </w:rPr>
              <w:t>)</w:t>
            </w:r>
          </w:p>
        </w:tc>
        <w:tc>
          <w:tcPr>
            <w:tcW w:w="3275" w:type="dxa"/>
            <w:vAlign w:val="top"/>
          </w:tcPr>
          <w:p>
            <w:pPr>
              <w:ind w:firstLine="1304"/>
              <w:spacing w:before="65" w:line="184" w:lineRule="auto"/>
              <w:rPr>
                <w:rFonts w:ascii="SimSun" w:hAnsi="SimSun" w:eastAsia="SimSun" w:cs="SimSun"/>
                <w:sz w:val="21"/>
                <w:szCs w:val="21"/>
              </w:rPr>
            </w:pPr>
            <w:r>
              <w:rPr>
                <w:rFonts w:ascii="SimSun" w:hAnsi="SimSun" w:eastAsia="SimSun" w:cs="SimSun"/>
                <w:sz w:val="21"/>
                <w:szCs w:val="21"/>
                <w:spacing w:val="-20"/>
                <w:w w:val="98"/>
              </w:rPr>
              <w:t>标准来源</w:t>
            </w:r>
          </w:p>
        </w:tc>
      </w:tr>
      <w:tr>
        <w:trPr>
          <w:trHeight w:val="344" w:hRule="atLeast"/>
        </w:trPr>
        <w:tc>
          <w:tcPr>
            <w:tcW w:w="1611" w:type="dxa"/>
            <w:vAlign w:val="top"/>
          </w:tcPr>
          <w:p>
            <w:pPr>
              <w:ind w:firstLine="557"/>
              <w:spacing w:before="62" w:line="184" w:lineRule="auto"/>
              <w:rPr>
                <w:rFonts w:ascii="SimSun" w:hAnsi="SimSun" w:eastAsia="SimSun" w:cs="SimSun"/>
                <w:sz w:val="21"/>
                <w:szCs w:val="21"/>
              </w:rPr>
            </w:pPr>
            <w:r>
              <w:rPr>
                <w:rFonts w:ascii="SimSun" w:hAnsi="SimSun" w:eastAsia="SimSun" w:cs="SimSun"/>
                <w:sz w:val="21"/>
                <w:szCs w:val="21"/>
                <w:spacing w:val="-17"/>
              </w:rPr>
              <w:t>氟化物</w:t>
            </w:r>
          </w:p>
        </w:tc>
        <w:tc>
          <w:tcPr>
            <w:tcW w:w="4353" w:type="dxa"/>
            <w:vAlign w:val="top"/>
          </w:tcPr>
          <w:p>
            <w:pPr>
              <w:ind w:firstLine="1974"/>
              <w:spacing w:before="95" w:line="180" w:lineRule="auto"/>
              <w:rPr>
                <w:rFonts w:ascii="SimSun" w:hAnsi="SimSun" w:eastAsia="SimSun" w:cs="SimSun"/>
                <w:sz w:val="21"/>
                <w:szCs w:val="21"/>
              </w:rPr>
            </w:pPr>
            <w:r>
              <w:rPr>
                <w:rFonts w:ascii="SimSun" w:hAnsi="SimSun" w:eastAsia="SimSun" w:cs="SimSun"/>
                <w:sz w:val="21"/>
                <w:szCs w:val="21"/>
                <w:spacing w:val="-3"/>
              </w:rPr>
              <w:t>0.02</w:t>
            </w:r>
          </w:p>
        </w:tc>
        <w:tc>
          <w:tcPr>
            <w:tcW w:w="3275" w:type="dxa"/>
            <w:vAlign w:val="top"/>
            <w:vMerge w:val="restart"/>
            <w:tcBorders>
              <w:bottom w:val="none" w:color="000000" w:sz="2" w:space="0"/>
            </w:tcBorders>
          </w:tcPr>
          <w:p>
            <w:pPr>
              <w:ind w:firstLine="367"/>
              <w:spacing w:before="117" w:line="184" w:lineRule="auto"/>
              <w:rPr>
                <w:rFonts w:ascii="SimSun" w:hAnsi="SimSun" w:eastAsia="SimSun" w:cs="SimSun"/>
                <w:sz w:val="21"/>
                <w:szCs w:val="21"/>
              </w:rPr>
            </w:pPr>
            <w:r>
              <w:rPr>
                <w:rFonts w:ascii="SimSun" w:hAnsi="SimSun" w:eastAsia="SimSun" w:cs="SimSun"/>
                <w:sz w:val="21"/>
                <w:szCs w:val="21"/>
                <w:spacing w:val="-19"/>
                <w:w w:val="92"/>
              </w:rPr>
              <w:t>《无机化学工业污染物排放标准》</w:t>
            </w:r>
          </w:p>
          <w:p>
            <w:pPr>
              <w:ind w:firstLine="542"/>
              <w:spacing w:before="30" w:line="184" w:lineRule="auto"/>
              <w:rPr>
                <w:rFonts w:ascii="SimSun" w:hAnsi="SimSun" w:eastAsia="SimSun" w:cs="SimSun"/>
                <w:sz w:val="21"/>
                <w:szCs w:val="21"/>
              </w:rPr>
            </w:pPr>
            <w:r>
              <w:rPr>
                <w:rFonts w:ascii="SimSun" w:hAnsi="SimSun" w:eastAsia="SimSun" w:cs="SimSun"/>
                <w:sz w:val="21"/>
                <w:szCs w:val="21"/>
                <w:spacing w:val="-9"/>
                <w:w w:val="90"/>
              </w:rPr>
              <w:t>（GB31573-2015）</w:t>
            </w:r>
            <w:r>
              <w:rPr>
                <w:rFonts w:ascii="SimSun" w:hAnsi="SimSun" w:eastAsia="SimSun" w:cs="SimSun"/>
                <w:sz w:val="21"/>
                <w:szCs w:val="21"/>
                <w:spacing w:val="-22"/>
              </w:rPr>
              <w:t> </w:t>
            </w:r>
            <w:r>
              <w:rPr>
                <w:rFonts w:ascii="SimSun" w:hAnsi="SimSun" w:eastAsia="SimSun" w:cs="SimSun"/>
                <w:sz w:val="21"/>
                <w:szCs w:val="21"/>
                <w:spacing w:val="-9"/>
                <w:w w:val="90"/>
              </w:rPr>
              <w:t>中表5标准</w:t>
            </w:r>
          </w:p>
        </w:tc>
      </w:tr>
      <w:tr>
        <w:trPr>
          <w:trHeight w:val="344" w:hRule="atLeast"/>
        </w:trPr>
        <w:tc>
          <w:tcPr>
            <w:tcW w:w="1611" w:type="dxa"/>
            <w:vAlign w:val="top"/>
          </w:tcPr>
          <w:p>
            <w:pPr>
              <w:ind w:firstLine="679"/>
              <w:spacing w:before="63" w:line="184" w:lineRule="auto"/>
              <w:rPr>
                <w:rFonts w:ascii="SimSun" w:hAnsi="SimSun" w:eastAsia="SimSun" w:cs="SimSun"/>
                <w:sz w:val="21"/>
                <w:szCs w:val="21"/>
              </w:rPr>
            </w:pPr>
            <w:r>
              <w:rPr>
                <w:rFonts w:ascii="SimSun" w:hAnsi="SimSun" w:eastAsia="SimSun" w:cs="SimSun"/>
                <w:sz w:val="21"/>
                <w:szCs w:val="21"/>
                <w:spacing w:val="-7"/>
              </w:rPr>
              <w:t>HCl</w:t>
            </w:r>
          </w:p>
        </w:tc>
        <w:tc>
          <w:tcPr>
            <w:tcW w:w="4353" w:type="dxa"/>
            <w:vAlign w:val="top"/>
          </w:tcPr>
          <w:p>
            <w:pPr>
              <w:ind w:firstLine="1974"/>
              <w:spacing w:before="96" w:line="180" w:lineRule="auto"/>
              <w:rPr>
                <w:rFonts w:ascii="SimSun" w:hAnsi="SimSun" w:eastAsia="SimSun" w:cs="SimSun"/>
                <w:sz w:val="21"/>
                <w:szCs w:val="21"/>
              </w:rPr>
            </w:pPr>
            <w:r>
              <w:rPr>
                <w:rFonts w:ascii="SimSun" w:hAnsi="SimSun" w:eastAsia="SimSun" w:cs="SimSun"/>
                <w:sz w:val="21"/>
                <w:szCs w:val="21"/>
                <w:spacing w:val="-3"/>
              </w:rPr>
              <w:t>0.05</w:t>
            </w:r>
          </w:p>
        </w:tc>
        <w:tc>
          <w:tcPr>
            <w:tcW w:w="3275" w:type="dxa"/>
            <w:vAlign w:val="top"/>
            <w:vMerge w:val="continue"/>
            <w:tcBorders>
              <w:top w:val="none" w:color="000000" w:sz="2" w:space="0"/>
            </w:tcBorders>
          </w:tcPr>
          <w:p>
            <w:pPr>
              <w:rPr>
                <w:rFonts w:ascii="SimSun"/>
                <w:sz w:val="21"/>
              </w:rPr>
            </w:pPr>
            <w:r/>
          </w:p>
        </w:tc>
      </w:tr>
      <w:tr>
        <w:trPr>
          <w:trHeight w:val="334" w:hRule="atLeast"/>
        </w:trPr>
        <w:tc>
          <w:tcPr>
            <w:tcW w:w="1611" w:type="dxa"/>
            <w:vAlign w:val="top"/>
          </w:tcPr>
          <w:p>
            <w:pPr>
              <w:ind w:firstLine="289"/>
              <w:spacing w:before="60" w:line="184" w:lineRule="auto"/>
              <w:rPr>
                <w:rFonts w:ascii="SimSun" w:hAnsi="SimSun" w:eastAsia="SimSun" w:cs="SimSun"/>
                <w:sz w:val="21"/>
                <w:szCs w:val="21"/>
              </w:rPr>
            </w:pPr>
            <w:r>
              <w:rPr>
                <w:rFonts w:ascii="SimSun" w:hAnsi="SimSun" w:eastAsia="SimSun" w:cs="SimSun"/>
                <w:sz w:val="21"/>
                <w:szCs w:val="21"/>
                <w:spacing w:val="-3"/>
              </w:rPr>
              <w:t>非甲烷总烃</w:t>
            </w:r>
          </w:p>
        </w:tc>
        <w:tc>
          <w:tcPr>
            <w:tcW w:w="4353" w:type="dxa"/>
            <w:vAlign w:val="top"/>
          </w:tcPr>
          <w:p>
            <w:pPr>
              <w:ind w:firstLine="2127"/>
              <w:spacing w:before="93" w:line="180" w:lineRule="auto"/>
              <w:rPr>
                <w:rFonts w:ascii="SimSun" w:hAnsi="SimSun" w:eastAsia="SimSun" w:cs="SimSun"/>
                <w:sz w:val="21"/>
                <w:szCs w:val="21"/>
              </w:rPr>
            </w:pPr>
            <w:r>
              <w:rPr>
                <w:rFonts w:ascii="SimSun" w:hAnsi="SimSun" w:eastAsia="SimSun" w:cs="SimSun"/>
                <w:sz w:val="21"/>
                <w:szCs w:val="21"/>
              </w:rPr>
              <w:t>4</w:t>
            </w:r>
          </w:p>
        </w:tc>
        <w:tc>
          <w:tcPr>
            <w:tcW w:w="3275" w:type="dxa"/>
            <w:vAlign w:val="top"/>
            <w:vMerge w:val="restart"/>
            <w:tcBorders>
              <w:bottom w:val="none" w:color="000000" w:sz="2" w:space="0"/>
            </w:tcBorders>
          </w:tcPr>
          <w:p>
            <w:pPr>
              <w:ind w:left="178" w:right="167" w:firstLine="100"/>
              <w:spacing w:before="281" w:line="211" w:lineRule="auto"/>
              <w:rPr>
                <w:rFonts w:ascii="SimSun" w:hAnsi="SimSun" w:eastAsia="SimSun" w:cs="SimSun"/>
                <w:sz w:val="21"/>
                <w:szCs w:val="21"/>
              </w:rPr>
            </w:pPr>
            <w:r>
              <w:rPr>
                <w:rFonts w:ascii="SimSun" w:hAnsi="SimSun" w:eastAsia="SimSun" w:cs="SimSun"/>
                <w:sz w:val="21"/>
                <w:szCs w:val="21"/>
                <w:spacing w:val="-2"/>
              </w:rPr>
              <w:t>《大气污染物综合排放标准》</w:t>
            </w:r>
            <w:r>
              <w:rPr>
                <w:rFonts w:ascii="SimSun" w:hAnsi="SimSun" w:eastAsia="SimSun" w:cs="SimSun"/>
                <w:sz w:val="21"/>
                <w:szCs w:val="21"/>
                <w:spacing w:val="4"/>
              </w:rPr>
              <w:t>  </w:t>
            </w:r>
            <w:r>
              <w:rPr>
                <w:rFonts w:ascii="SimSun" w:hAnsi="SimSun" w:eastAsia="SimSun" w:cs="SimSun"/>
                <w:sz w:val="21"/>
                <w:szCs w:val="21"/>
                <w:spacing w:val="-8"/>
              </w:rPr>
              <w:t>（DB32/4041-2021）</w:t>
            </w:r>
            <w:r>
              <w:rPr>
                <w:rFonts w:ascii="SimSun" w:hAnsi="SimSun" w:eastAsia="SimSun" w:cs="SimSun"/>
                <w:sz w:val="21"/>
                <w:szCs w:val="21"/>
                <w:spacing w:val="24"/>
              </w:rPr>
              <w:t> </w:t>
            </w:r>
            <w:r>
              <w:rPr>
                <w:rFonts w:ascii="SimSun" w:hAnsi="SimSun" w:eastAsia="SimSun" w:cs="SimSun"/>
                <w:sz w:val="21"/>
                <w:szCs w:val="21"/>
                <w:spacing w:val="-8"/>
              </w:rPr>
              <w:t>中表</w:t>
            </w:r>
            <w:r>
              <w:rPr>
                <w:rFonts w:ascii="SimSun" w:hAnsi="SimSun" w:eastAsia="SimSun" w:cs="SimSun"/>
                <w:sz w:val="21"/>
                <w:szCs w:val="21"/>
                <w:spacing w:val="-40"/>
              </w:rPr>
              <w:t> </w:t>
            </w:r>
            <w:r>
              <w:rPr>
                <w:rFonts w:ascii="SimSun" w:hAnsi="SimSun" w:eastAsia="SimSun" w:cs="SimSun"/>
                <w:sz w:val="21"/>
                <w:szCs w:val="21"/>
                <w:spacing w:val="-8"/>
              </w:rPr>
              <w:t>3</w:t>
            </w:r>
            <w:r>
              <w:rPr>
                <w:rFonts w:ascii="SimSun" w:hAnsi="SimSun" w:eastAsia="SimSun" w:cs="SimSun"/>
                <w:sz w:val="21"/>
                <w:szCs w:val="21"/>
                <w:spacing w:val="-42"/>
              </w:rPr>
              <w:t> </w:t>
            </w:r>
            <w:r>
              <w:rPr>
                <w:rFonts w:ascii="SimSun" w:hAnsi="SimSun" w:eastAsia="SimSun" w:cs="SimSun"/>
                <w:sz w:val="21"/>
                <w:szCs w:val="21"/>
                <w:spacing w:val="-8"/>
              </w:rPr>
              <w:t>标准</w:t>
            </w:r>
          </w:p>
        </w:tc>
      </w:tr>
      <w:tr>
        <w:trPr>
          <w:trHeight w:val="334" w:hRule="atLeast"/>
        </w:trPr>
        <w:tc>
          <w:tcPr>
            <w:tcW w:w="1611" w:type="dxa"/>
            <w:vAlign w:val="top"/>
          </w:tcPr>
          <w:p>
            <w:pPr>
              <w:ind w:firstLine="557"/>
              <w:spacing w:before="61" w:line="184" w:lineRule="auto"/>
              <w:rPr>
                <w:rFonts w:ascii="SimSun" w:hAnsi="SimSun" w:eastAsia="SimSun" w:cs="SimSun"/>
                <w:sz w:val="21"/>
                <w:szCs w:val="21"/>
              </w:rPr>
            </w:pPr>
            <w:r>
              <w:rPr>
                <w:rFonts w:ascii="SimSun" w:hAnsi="SimSun" w:eastAsia="SimSun" w:cs="SimSun"/>
                <w:sz w:val="21"/>
                <w:szCs w:val="21"/>
                <w:spacing w:val="-17"/>
              </w:rPr>
              <w:t>氟化物</w:t>
            </w:r>
          </w:p>
        </w:tc>
        <w:tc>
          <w:tcPr>
            <w:tcW w:w="4353" w:type="dxa"/>
            <w:vAlign w:val="top"/>
          </w:tcPr>
          <w:p>
            <w:pPr>
              <w:ind w:firstLine="1974"/>
              <w:spacing w:before="95" w:line="180" w:lineRule="auto"/>
              <w:rPr>
                <w:rFonts w:ascii="SimSun" w:hAnsi="SimSun" w:eastAsia="SimSun" w:cs="SimSun"/>
                <w:sz w:val="21"/>
                <w:szCs w:val="21"/>
              </w:rPr>
            </w:pPr>
            <w:r>
              <w:rPr>
                <w:rFonts w:ascii="SimSun" w:hAnsi="SimSun" w:eastAsia="SimSun" w:cs="SimSun"/>
                <w:sz w:val="21"/>
                <w:szCs w:val="21"/>
                <w:spacing w:val="-3"/>
              </w:rPr>
              <w:t>0.02</w:t>
            </w:r>
          </w:p>
        </w:tc>
        <w:tc>
          <w:tcPr>
            <w:tcW w:w="3275" w:type="dxa"/>
            <w:vAlign w:val="top"/>
            <w:vMerge w:val="continue"/>
            <w:tcBorders>
              <w:top w:val="none" w:color="000000" w:sz="2" w:space="0"/>
              <w:bottom w:val="none" w:color="000000" w:sz="2" w:space="0"/>
            </w:tcBorders>
          </w:tcPr>
          <w:p>
            <w:pPr>
              <w:rPr>
                <w:rFonts w:ascii="SimSun"/>
                <w:sz w:val="21"/>
              </w:rPr>
            </w:pPr>
            <w:r/>
          </w:p>
        </w:tc>
      </w:tr>
      <w:tr>
        <w:trPr>
          <w:trHeight w:val="339" w:hRule="atLeast"/>
        </w:trPr>
        <w:tc>
          <w:tcPr>
            <w:tcW w:w="1611" w:type="dxa"/>
            <w:vAlign w:val="top"/>
          </w:tcPr>
          <w:p>
            <w:pPr>
              <w:ind w:firstLine="679"/>
              <w:spacing w:before="61" w:line="184" w:lineRule="auto"/>
              <w:rPr>
                <w:rFonts w:ascii="SimSun" w:hAnsi="SimSun" w:eastAsia="SimSun" w:cs="SimSun"/>
                <w:sz w:val="21"/>
                <w:szCs w:val="21"/>
              </w:rPr>
            </w:pPr>
            <w:r>
              <w:rPr>
                <w:rFonts w:ascii="SimSun" w:hAnsi="SimSun" w:eastAsia="SimSun" w:cs="SimSun"/>
                <w:sz w:val="21"/>
                <w:szCs w:val="21"/>
                <w:spacing w:val="-7"/>
              </w:rPr>
              <w:t>HCl</w:t>
            </w:r>
          </w:p>
        </w:tc>
        <w:tc>
          <w:tcPr>
            <w:tcW w:w="4353" w:type="dxa"/>
            <w:vAlign w:val="top"/>
          </w:tcPr>
          <w:p>
            <w:pPr>
              <w:ind w:firstLine="1974"/>
              <w:spacing w:before="94" w:line="180" w:lineRule="auto"/>
              <w:rPr>
                <w:rFonts w:ascii="SimSun" w:hAnsi="SimSun" w:eastAsia="SimSun" w:cs="SimSun"/>
                <w:sz w:val="21"/>
                <w:szCs w:val="21"/>
              </w:rPr>
            </w:pPr>
            <w:r>
              <w:rPr>
                <w:rFonts w:ascii="SimSun" w:hAnsi="SimSun" w:eastAsia="SimSun" w:cs="SimSun"/>
                <w:sz w:val="21"/>
                <w:szCs w:val="21"/>
                <w:spacing w:val="-3"/>
              </w:rPr>
              <w:t>0.05</w:t>
            </w:r>
          </w:p>
        </w:tc>
        <w:tc>
          <w:tcPr>
            <w:tcW w:w="3275" w:type="dxa"/>
            <w:vAlign w:val="top"/>
            <w:vMerge w:val="continue"/>
            <w:tcBorders>
              <w:top w:val="none" w:color="000000" w:sz="2" w:space="0"/>
            </w:tcBorders>
          </w:tcPr>
          <w:p>
            <w:pPr>
              <w:rPr>
                <w:rFonts w:ascii="SimSun"/>
                <w:sz w:val="21"/>
              </w:rPr>
            </w:pPr>
            <w:r/>
          </w:p>
        </w:tc>
      </w:tr>
    </w:tbl>
    <w:p>
      <w:pPr>
        <w:ind w:left="128" w:right="119" w:firstLine="554"/>
        <w:spacing w:before="159" w:line="258" w:lineRule="auto"/>
        <w:rPr>
          <w:rFonts w:ascii="SimSun" w:hAnsi="SimSun" w:eastAsia="SimSun" w:cs="SimSun"/>
          <w:sz w:val="28"/>
          <w:szCs w:val="28"/>
        </w:rPr>
      </w:pPr>
      <w:r>
        <w:rPr>
          <w:rFonts w:ascii="SimSun" w:hAnsi="SimSun" w:eastAsia="SimSun" w:cs="SimSun"/>
          <w:sz w:val="28"/>
          <w:szCs w:val="28"/>
          <w:spacing w:val="21"/>
        </w:rPr>
        <w:t>厂内非甲烷总烃废气无组织排放按《大气污染物综合排放标准》</w:t>
      </w:r>
      <w:r>
        <w:rPr>
          <w:rFonts w:ascii="SimSun" w:hAnsi="SimSun" w:eastAsia="SimSun" w:cs="SimSun"/>
          <w:sz w:val="28"/>
          <w:szCs w:val="28"/>
          <w:spacing w:val="13"/>
        </w:rPr>
        <w:t> </w:t>
      </w:r>
      <w:r>
        <w:rPr>
          <w:rFonts w:ascii="SimSun" w:hAnsi="SimSun" w:eastAsia="SimSun" w:cs="SimSun"/>
          <w:sz w:val="28"/>
          <w:szCs w:val="28"/>
          <w:spacing w:val="-6"/>
        </w:rPr>
        <w:t>（DB32/4041-2021）</w:t>
      </w:r>
      <w:r>
        <w:rPr>
          <w:rFonts w:ascii="SimSun" w:hAnsi="SimSun" w:eastAsia="SimSun" w:cs="SimSun"/>
          <w:sz w:val="28"/>
          <w:szCs w:val="28"/>
          <w:spacing w:val="41"/>
        </w:rPr>
        <w:t> </w:t>
      </w:r>
      <w:r>
        <w:rPr>
          <w:rFonts w:ascii="SimSun" w:hAnsi="SimSun" w:eastAsia="SimSun" w:cs="SimSun"/>
          <w:sz w:val="28"/>
          <w:szCs w:val="28"/>
          <w:spacing w:val="-6"/>
        </w:rPr>
        <w:t>中表</w:t>
      </w:r>
      <w:r>
        <w:rPr>
          <w:rFonts w:ascii="SimSun" w:hAnsi="SimSun" w:eastAsia="SimSun" w:cs="SimSun"/>
          <w:sz w:val="28"/>
          <w:szCs w:val="28"/>
          <w:spacing w:val="-56"/>
        </w:rPr>
        <w:t> </w:t>
      </w:r>
      <w:r>
        <w:rPr>
          <w:rFonts w:ascii="SimSun" w:hAnsi="SimSun" w:eastAsia="SimSun" w:cs="SimSun"/>
          <w:sz w:val="28"/>
          <w:szCs w:val="28"/>
          <w:spacing w:val="-6"/>
        </w:rPr>
        <w:t>2</w:t>
      </w:r>
      <w:r>
        <w:rPr>
          <w:rFonts w:ascii="SimSun" w:hAnsi="SimSun" w:eastAsia="SimSun" w:cs="SimSun"/>
          <w:sz w:val="28"/>
          <w:szCs w:val="28"/>
          <w:spacing w:val="-57"/>
        </w:rPr>
        <w:t> </w:t>
      </w:r>
      <w:r>
        <w:rPr>
          <w:rFonts w:ascii="SimSun" w:hAnsi="SimSun" w:eastAsia="SimSun" w:cs="SimSun"/>
          <w:sz w:val="28"/>
          <w:szCs w:val="28"/>
          <w:spacing w:val="-6"/>
        </w:rPr>
        <w:t>标准要求执行。具体限值见表</w:t>
      </w:r>
      <w:r>
        <w:rPr>
          <w:rFonts w:ascii="SimSun" w:hAnsi="SimSun" w:eastAsia="SimSun" w:cs="SimSun"/>
          <w:sz w:val="28"/>
          <w:szCs w:val="28"/>
          <w:spacing w:val="-57"/>
        </w:rPr>
        <w:t> </w:t>
      </w:r>
      <w:r>
        <w:rPr>
          <w:rFonts w:ascii="SimSun" w:hAnsi="SimSun" w:eastAsia="SimSun" w:cs="SimSun"/>
          <w:sz w:val="28"/>
          <w:szCs w:val="28"/>
          <w:spacing w:val="-6"/>
        </w:rPr>
        <w:t>2.4.2-3。</w:t>
      </w:r>
    </w:p>
    <w:p>
      <w:pPr>
        <w:ind w:firstLine="2147"/>
        <w:spacing w:before="218"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44"/>
        </w:rPr>
        <w:t> </w:t>
      </w:r>
      <w:r>
        <w:rPr>
          <w:rFonts w:ascii="SimSun" w:hAnsi="SimSun" w:eastAsia="SimSun" w:cs="SimSun"/>
          <w:sz w:val="28"/>
          <w:szCs w:val="28"/>
          <w:spacing w:val="-3"/>
        </w:rPr>
        <w:t>2.4.2-3</w:t>
      </w:r>
      <w:r>
        <w:rPr>
          <w:rFonts w:ascii="SimSun" w:hAnsi="SimSun" w:eastAsia="SimSun" w:cs="SimSun"/>
          <w:sz w:val="28"/>
          <w:szCs w:val="28"/>
          <w:spacing w:val="12"/>
        </w:rPr>
        <w:t> </w:t>
      </w:r>
      <w:r>
        <w:rPr>
          <w:rFonts w:ascii="SimSun" w:hAnsi="SimSun" w:eastAsia="SimSun" w:cs="SimSun"/>
          <w:sz w:val="28"/>
          <w:szCs w:val="28"/>
          <w:spacing w:val="-3"/>
        </w:rPr>
        <w:t>厂区内</w:t>
      </w:r>
      <w:r>
        <w:rPr>
          <w:rFonts w:ascii="SimSun" w:hAnsi="SimSun" w:eastAsia="SimSun" w:cs="SimSun"/>
          <w:sz w:val="28"/>
          <w:szCs w:val="28"/>
          <w:spacing w:val="-63"/>
        </w:rPr>
        <w:t> </w:t>
      </w:r>
      <w:r>
        <w:rPr>
          <w:rFonts w:ascii="SimSun" w:hAnsi="SimSun" w:eastAsia="SimSun" w:cs="SimSun"/>
          <w:sz w:val="28"/>
          <w:szCs w:val="28"/>
          <w:spacing w:val="-3"/>
        </w:rPr>
        <w:t>VOCs</w:t>
      </w:r>
      <w:r>
        <w:rPr>
          <w:rFonts w:ascii="SimSun" w:hAnsi="SimSun" w:eastAsia="SimSun" w:cs="SimSun"/>
          <w:sz w:val="28"/>
          <w:szCs w:val="28"/>
          <w:spacing w:val="-59"/>
        </w:rPr>
        <w:t> </w:t>
      </w:r>
      <w:r>
        <w:rPr>
          <w:rFonts w:ascii="SimSun" w:hAnsi="SimSun" w:eastAsia="SimSun" w:cs="SimSun"/>
          <w:sz w:val="28"/>
          <w:szCs w:val="28"/>
          <w:spacing w:val="-3"/>
        </w:rPr>
        <w:t>无组织排放限值</w:t>
      </w:r>
    </w:p>
    <w:p>
      <w:pPr>
        <w:spacing w:line="60" w:lineRule="exact"/>
        <w:rPr/>
      </w:pPr>
      <w:r/>
    </w:p>
    <w:tbl>
      <w:tblPr>
        <w:tblStyle w:val="2"/>
        <w:tblW w:w="9086" w:type="dxa"/>
        <w:tblInd w:w="7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77"/>
        <w:gridCol w:w="1389"/>
        <w:gridCol w:w="2006"/>
        <w:gridCol w:w="1848"/>
        <w:gridCol w:w="2566"/>
      </w:tblGrid>
      <w:tr>
        <w:trPr>
          <w:trHeight w:val="642" w:hRule="atLeast"/>
        </w:trPr>
        <w:tc>
          <w:tcPr>
            <w:tcW w:w="1277" w:type="dxa"/>
            <w:vAlign w:val="top"/>
          </w:tcPr>
          <w:p>
            <w:pPr>
              <w:ind w:firstLine="121"/>
              <w:spacing w:before="212" w:line="184" w:lineRule="auto"/>
              <w:rPr>
                <w:rFonts w:ascii="SimSun" w:hAnsi="SimSun" w:eastAsia="SimSun" w:cs="SimSun"/>
                <w:sz w:val="21"/>
                <w:szCs w:val="21"/>
              </w:rPr>
            </w:pPr>
            <w:r>
              <w:rPr>
                <w:rFonts w:ascii="SimSun" w:hAnsi="SimSun" w:eastAsia="SimSun" w:cs="SimSun"/>
                <w:sz w:val="21"/>
                <w:szCs w:val="21"/>
                <w:spacing w:val="-3"/>
              </w:rPr>
              <w:t>污染物名称</w:t>
            </w:r>
          </w:p>
        </w:tc>
        <w:tc>
          <w:tcPr>
            <w:tcW w:w="1389" w:type="dxa"/>
            <w:vAlign w:val="top"/>
          </w:tcPr>
          <w:p>
            <w:pPr>
              <w:ind w:left="261" w:right="65" w:hanging="192"/>
              <w:spacing w:before="93" w:line="211" w:lineRule="auto"/>
              <w:rPr>
                <w:rFonts w:ascii="SimSun" w:hAnsi="SimSun" w:eastAsia="SimSun" w:cs="SimSun"/>
                <w:sz w:val="21"/>
                <w:szCs w:val="21"/>
              </w:rPr>
            </w:pPr>
            <w:r>
              <w:rPr>
                <w:rFonts w:ascii="SimSun" w:hAnsi="SimSun" w:eastAsia="SimSun" w:cs="SimSun"/>
                <w:sz w:val="21"/>
                <w:szCs w:val="21"/>
                <w:spacing w:val="-2"/>
              </w:rPr>
              <w:t>特别排放限值</w:t>
            </w:r>
            <w:r>
              <w:rPr>
                <w:rFonts w:ascii="SimSun" w:hAnsi="SimSun" w:eastAsia="SimSun" w:cs="SimSun"/>
                <w:sz w:val="21"/>
                <w:szCs w:val="21"/>
                <w:spacing w:val="1"/>
              </w:rPr>
              <w:t> </w:t>
            </w:r>
            <w:r>
              <w:rPr>
                <w:rFonts w:ascii="SimSun" w:hAnsi="SimSun" w:eastAsia="SimSun" w:cs="SimSun"/>
                <w:sz w:val="21"/>
                <w:szCs w:val="21"/>
                <w:spacing w:val="-6"/>
              </w:rPr>
              <w:t>(mg/Nm3）</w:t>
            </w:r>
          </w:p>
        </w:tc>
        <w:tc>
          <w:tcPr>
            <w:tcW w:w="2006" w:type="dxa"/>
            <w:vAlign w:val="top"/>
          </w:tcPr>
          <w:p>
            <w:pPr>
              <w:ind w:firstLine="602"/>
              <w:spacing w:before="212" w:line="184" w:lineRule="auto"/>
              <w:rPr>
                <w:rFonts w:ascii="SimSun" w:hAnsi="SimSun" w:eastAsia="SimSun" w:cs="SimSun"/>
                <w:sz w:val="21"/>
                <w:szCs w:val="21"/>
              </w:rPr>
            </w:pPr>
            <w:r>
              <w:rPr>
                <w:rFonts w:ascii="SimSun" w:hAnsi="SimSun" w:eastAsia="SimSun" w:cs="SimSun"/>
                <w:sz w:val="21"/>
                <w:szCs w:val="21"/>
                <w:spacing w:val="-6"/>
              </w:rPr>
              <w:t>限值含义</w:t>
            </w:r>
          </w:p>
        </w:tc>
        <w:tc>
          <w:tcPr>
            <w:tcW w:w="1848" w:type="dxa"/>
            <w:vAlign w:val="top"/>
          </w:tcPr>
          <w:p>
            <w:pPr>
              <w:ind w:left="822" w:right="83" w:hanging="731"/>
              <w:spacing w:before="93" w:line="211" w:lineRule="auto"/>
              <w:rPr>
                <w:rFonts w:ascii="SimSun" w:hAnsi="SimSun" w:eastAsia="SimSun" w:cs="SimSun"/>
                <w:sz w:val="21"/>
                <w:szCs w:val="21"/>
              </w:rPr>
            </w:pPr>
            <w:r>
              <w:rPr>
                <w:rFonts w:ascii="SimSun" w:hAnsi="SimSun" w:eastAsia="SimSun" w:cs="SimSun"/>
                <w:sz w:val="21"/>
                <w:szCs w:val="21"/>
                <w:spacing w:val="-2"/>
              </w:rPr>
              <w:t>无组织排放监控位</w:t>
            </w:r>
            <w:r>
              <w:rPr>
                <w:rFonts w:ascii="SimSun" w:hAnsi="SimSun" w:eastAsia="SimSun" w:cs="SimSun"/>
                <w:sz w:val="21"/>
                <w:szCs w:val="21"/>
                <w:spacing w:val="3"/>
              </w:rPr>
              <w:t> </w:t>
            </w:r>
            <w:r>
              <w:rPr>
                <w:rFonts w:ascii="SimSun" w:hAnsi="SimSun" w:eastAsia="SimSun" w:cs="SimSun"/>
                <w:sz w:val="21"/>
                <w:szCs w:val="21"/>
              </w:rPr>
              <w:t>置</w:t>
            </w:r>
          </w:p>
        </w:tc>
        <w:tc>
          <w:tcPr>
            <w:tcW w:w="2566" w:type="dxa"/>
            <w:vAlign w:val="top"/>
          </w:tcPr>
          <w:p>
            <w:pPr>
              <w:ind w:firstLine="867"/>
              <w:spacing w:before="212" w:line="184" w:lineRule="auto"/>
              <w:rPr>
                <w:rFonts w:ascii="SimSun" w:hAnsi="SimSun" w:eastAsia="SimSun" w:cs="SimSun"/>
                <w:sz w:val="21"/>
                <w:szCs w:val="21"/>
              </w:rPr>
            </w:pPr>
            <w:r>
              <w:rPr>
                <w:rFonts w:ascii="SimSun" w:hAnsi="SimSun" w:eastAsia="SimSun" w:cs="SimSun"/>
                <w:sz w:val="21"/>
                <w:szCs w:val="21"/>
                <w:spacing w:val="-3"/>
              </w:rPr>
              <w:t>标准来源</w:t>
            </w:r>
          </w:p>
        </w:tc>
      </w:tr>
      <w:tr>
        <w:trPr>
          <w:trHeight w:val="483" w:hRule="atLeast"/>
        </w:trPr>
        <w:tc>
          <w:tcPr>
            <w:tcW w:w="1277" w:type="dxa"/>
            <w:vAlign w:val="top"/>
            <w:vMerge w:val="restart"/>
            <w:tcBorders>
              <w:bottom w:val="none" w:color="000000" w:sz="2" w:space="0"/>
            </w:tcBorders>
          </w:tcPr>
          <w:p>
            <w:pPr>
              <w:spacing w:line="273" w:lineRule="auto"/>
              <w:rPr>
                <w:rFonts w:ascii="SimSun"/>
                <w:sz w:val="21"/>
              </w:rPr>
            </w:pPr>
            <w:r/>
          </w:p>
          <w:p>
            <w:pPr>
              <w:ind w:firstLine="123"/>
              <w:spacing w:before="69" w:line="184" w:lineRule="auto"/>
              <w:rPr>
                <w:rFonts w:ascii="SimSun" w:hAnsi="SimSun" w:eastAsia="SimSun" w:cs="SimSun"/>
                <w:sz w:val="21"/>
                <w:szCs w:val="21"/>
              </w:rPr>
            </w:pPr>
            <w:r>
              <w:rPr>
                <w:rFonts w:ascii="SimSun" w:hAnsi="SimSun" w:eastAsia="SimSun" w:cs="SimSun"/>
                <w:sz w:val="21"/>
                <w:szCs w:val="21"/>
                <w:spacing w:val="-3"/>
              </w:rPr>
              <w:t>非甲烷总烃</w:t>
            </w:r>
          </w:p>
        </w:tc>
        <w:tc>
          <w:tcPr>
            <w:tcW w:w="1389" w:type="dxa"/>
            <w:vAlign w:val="top"/>
          </w:tcPr>
          <w:p>
            <w:pPr>
              <w:ind w:firstLine="647"/>
              <w:spacing w:before="168" w:line="180" w:lineRule="auto"/>
              <w:rPr>
                <w:rFonts w:ascii="SimSun" w:hAnsi="SimSun" w:eastAsia="SimSun" w:cs="SimSun"/>
                <w:sz w:val="21"/>
                <w:szCs w:val="21"/>
              </w:rPr>
            </w:pPr>
            <w:r>
              <w:rPr>
                <w:rFonts w:ascii="SimSun" w:hAnsi="SimSun" w:eastAsia="SimSun" w:cs="SimSun"/>
                <w:sz w:val="21"/>
                <w:szCs w:val="21"/>
              </w:rPr>
              <w:t>6</w:t>
            </w:r>
          </w:p>
        </w:tc>
        <w:tc>
          <w:tcPr>
            <w:tcW w:w="2006" w:type="dxa"/>
            <w:vAlign w:val="top"/>
          </w:tcPr>
          <w:p>
            <w:pPr>
              <w:ind w:left="901" w:right="28" w:hanging="867"/>
              <w:spacing w:before="15" w:line="197" w:lineRule="auto"/>
              <w:rPr>
                <w:rFonts w:ascii="SimSun" w:hAnsi="SimSun" w:eastAsia="SimSun" w:cs="SimSun"/>
                <w:sz w:val="21"/>
                <w:szCs w:val="21"/>
              </w:rPr>
            </w:pPr>
            <w:r>
              <w:rPr>
                <w:rFonts w:ascii="SimSun" w:hAnsi="SimSun" w:eastAsia="SimSun" w:cs="SimSun"/>
                <w:sz w:val="21"/>
                <w:szCs w:val="21"/>
                <w:spacing w:val="-1"/>
              </w:rPr>
              <w:t>监控点处</w:t>
            </w:r>
            <w:r>
              <w:rPr>
                <w:rFonts w:ascii="SimSun" w:hAnsi="SimSun" w:eastAsia="SimSun" w:cs="SimSun"/>
                <w:sz w:val="21"/>
                <w:szCs w:val="21"/>
                <w:spacing w:val="-48"/>
              </w:rPr>
              <w:t> </w:t>
            </w:r>
            <w:r>
              <w:rPr>
                <w:rFonts w:ascii="SimSun" w:hAnsi="SimSun" w:eastAsia="SimSun" w:cs="SimSun"/>
                <w:sz w:val="21"/>
                <w:szCs w:val="21"/>
                <w:spacing w:val="-1"/>
              </w:rPr>
              <w:t>1h平均浓度</w:t>
            </w:r>
            <w:r>
              <w:rPr>
                <w:rFonts w:ascii="SimSun" w:hAnsi="SimSun" w:eastAsia="SimSun" w:cs="SimSun"/>
                <w:sz w:val="21"/>
                <w:szCs w:val="21"/>
              </w:rPr>
              <w:t> </w:t>
            </w:r>
            <w:r>
              <w:rPr>
                <w:rFonts w:ascii="SimSun" w:hAnsi="SimSun" w:eastAsia="SimSun" w:cs="SimSun"/>
                <w:sz w:val="21"/>
                <w:szCs w:val="21"/>
              </w:rPr>
              <w:t>值</w:t>
            </w:r>
          </w:p>
        </w:tc>
        <w:tc>
          <w:tcPr>
            <w:tcW w:w="1848" w:type="dxa"/>
            <w:vAlign w:val="top"/>
            <w:vMerge w:val="restart"/>
            <w:tcBorders>
              <w:bottom w:val="none" w:color="000000" w:sz="2" w:space="0"/>
            </w:tcBorders>
          </w:tcPr>
          <w:p>
            <w:pPr>
              <w:ind w:left="833" w:right="83" w:hanging="745"/>
              <w:spacing w:before="260" w:line="211" w:lineRule="auto"/>
              <w:rPr>
                <w:rFonts w:ascii="SimSun" w:hAnsi="SimSun" w:eastAsia="SimSun" w:cs="SimSun"/>
                <w:sz w:val="21"/>
                <w:szCs w:val="21"/>
              </w:rPr>
            </w:pPr>
            <w:r>
              <w:rPr>
                <w:rFonts w:ascii="SimSun" w:hAnsi="SimSun" w:eastAsia="SimSun" w:cs="SimSun"/>
                <w:sz w:val="21"/>
                <w:szCs w:val="21"/>
                <w:spacing w:val="-2"/>
              </w:rPr>
              <w:t>在厂房外设置监控</w:t>
            </w:r>
            <w:r>
              <w:rPr>
                <w:rFonts w:ascii="SimSun" w:hAnsi="SimSun" w:eastAsia="SimSun" w:cs="SimSun"/>
                <w:sz w:val="21"/>
                <w:szCs w:val="21"/>
                <w:spacing w:val="6"/>
              </w:rPr>
              <w:t> </w:t>
            </w:r>
            <w:r>
              <w:rPr>
                <w:rFonts w:ascii="SimSun" w:hAnsi="SimSun" w:eastAsia="SimSun" w:cs="SimSun"/>
                <w:sz w:val="21"/>
                <w:szCs w:val="21"/>
              </w:rPr>
              <w:t>点</w:t>
            </w:r>
          </w:p>
        </w:tc>
        <w:tc>
          <w:tcPr>
            <w:tcW w:w="2566" w:type="dxa"/>
            <w:vAlign w:val="top"/>
            <w:vMerge w:val="restart"/>
            <w:tcBorders>
              <w:bottom w:val="none" w:color="000000" w:sz="2" w:space="0"/>
            </w:tcBorders>
          </w:tcPr>
          <w:p>
            <w:pPr>
              <w:ind w:left="36" w:right="29" w:firstLine="97"/>
              <w:spacing w:before="140" w:line="197" w:lineRule="auto"/>
              <w:rPr>
                <w:rFonts w:ascii="SimSun" w:hAnsi="SimSun" w:eastAsia="SimSun" w:cs="SimSun"/>
                <w:sz w:val="21"/>
                <w:szCs w:val="21"/>
              </w:rPr>
            </w:pPr>
            <w:r>
              <w:rPr>
                <w:rFonts w:ascii="SimSun" w:hAnsi="SimSun" w:eastAsia="SimSun" w:cs="SimSun"/>
                <w:sz w:val="21"/>
                <w:szCs w:val="21"/>
                <w:spacing w:val="-1"/>
              </w:rPr>
              <w:t>《大气污染物综合排放标</w:t>
            </w:r>
            <w:r>
              <w:rPr>
                <w:rFonts w:ascii="SimSun" w:hAnsi="SimSun" w:eastAsia="SimSun" w:cs="SimSun"/>
                <w:sz w:val="21"/>
                <w:szCs w:val="21"/>
                <w:w w:val="101"/>
              </w:rPr>
              <w:t>  </w:t>
            </w:r>
            <w:r>
              <w:rPr>
                <w:rFonts w:ascii="SimSun" w:hAnsi="SimSun" w:eastAsia="SimSun" w:cs="SimSun"/>
                <w:sz w:val="21"/>
                <w:szCs w:val="21"/>
                <w:spacing w:val="-13"/>
              </w:rPr>
              <w:t>准》</w:t>
            </w:r>
            <w:r>
              <w:rPr>
                <w:rFonts w:ascii="SimSun" w:hAnsi="SimSun" w:eastAsia="SimSun" w:cs="SimSun"/>
                <w:sz w:val="21"/>
                <w:szCs w:val="21"/>
                <w:spacing w:val="4"/>
              </w:rPr>
              <w:t> </w:t>
            </w:r>
            <w:r>
              <w:rPr>
                <w:rFonts w:ascii="SimSun" w:hAnsi="SimSun" w:eastAsia="SimSun" w:cs="SimSun"/>
                <w:sz w:val="21"/>
                <w:szCs w:val="21"/>
                <w:spacing w:val="-13"/>
              </w:rPr>
              <w:t>（DB32/4041-2021）</w:t>
            </w:r>
            <w:r>
              <w:rPr>
                <w:rFonts w:ascii="SimSun" w:hAnsi="SimSun" w:eastAsia="SimSun" w:cs="SimSun"/>
                <w:sz w:val="21"/>
                <w:szCs w:val="21"/>
                <w:spacing w:val="8"/>
              </w:rPr>
              <w:t> </w:t>
            </w:r>
            <w:r>
              <w:rPr>
                <w:rFonts w:ascii="SimSun" w:hAnsi="SimSun" w:eastAsia="SimSun" w:cs="SimSun"/>
                <w:sz w:val="21"/>
                <w:szCs w:val="21"/>
                <w:spacing w:val="-13"/>
              </w:rPr>
              <w:t>中</w:t>
            </w:r>
          </w:p>
          <w:p>
            <w:pPr>
              <w:ind w:firstLine="866"/>
              <w:spacing w:before="30" w:line="184" w:lineRule="auto"/>
              <w:rPr>
                <w:rFonts w:ascii="SimSun" w:hAnsi="SimSun" w:eastAsia="SimSun" w:cs="SimSun"/>
                <w:sz w:val="21"/>
                <w:szCs w:val="21"/>
              </w:rPr>
            </w:pPr>
            <w:r>
              <w:rPr>
                <w:rFonts w:ascii="SimSun" w:hAnsi="SimSun" w:eastAsia="SimSun" w:cs="SimSun"/>
                <w:sz w:val="21"/>
                <w:szCs w:val="21"/>
                <w:spacing w:val="-8"/>
              </w:rPr>
              <w:t>表</w:t>
            </w:r>
            <w:r>
              <w:rPr>
                <w:rFonts w:ascii="SimSun" w:hAnsi="SimSun" w:eastAsia="SimSun" w:cs="SimSun"/>
                <w:sz w:val="21"/>
                <w:szCs w:val="21"/>
                <w:spacing w:val="-40"/>
              </w:rPr>
              <w:t> </w:t>
            </w:r>
            <w:r>
              <w:rPr>
                <w:rFonts w:ascii="SimSun" w:hAnsi="SimSun" w:eastAsia="SimSun" w:cs="SimSun"/>
                <w:sz w:val="21"/>
                <w:szCs w:val="21"/>
                <w:spacing w:val="-8"/>
              </w:rPr>
              <w:t>2</w:t>
            </w:r>
            <w:r>
              <w:rPr>
                <w:rFonts w:ascii="SimSun" w:hAnsi="SimSun" w:eastAsia="SimSun" w:cs="SimSun"/>
                <w:sz w:val="21"/>
                <w:szCs w:val="21"/>
                <w:spacing w:val="-42"/>
              </w:rPr>
              <w:t> </w:t>
            </w:r>
            <w:r>
              <w:rPr>
                <w:rFonts w:ascii="SimSun" w:hAnsi="SimSun" w:eastAsia="SimSun" w:cs="SimSun"/>
                <w:sz w:val="21"/>
                <w:szCs w:val="21"/>
                <w:spacing w:val="-8"/>
              </w:rPr>
              <w:t>标准</w:t>
            </w:r>
          </w:p>
        </w:tc>
      </w:tr>
      <w:tr>
        <w:trPr>
          <w:trHeight w:val="488" w:hRule="atLeast"/>
        </w:trPr>
        <w:tc>
          <w:tcPr>
            <w:tcW w:w="1277" w:type="dxa"/>
            <w:vAlign w:val="top"/>
            <w:vMerge w:val="continue"/>
            <w:tcBorders>
              <w:top w:val="none" w:color="000000" w:sz="2" w:space="0"/>
            </w:tcBorders>
          </w:tcPr>
          <w:p>
            <w:pPr>
              <w:rPr>
                <w:rFonts w:ascii="SimSun"/>
                <w:sz w:val="21"/>
              </w:rPr>
            </w:pPr>
            <w:r/>
          </w:p>
        </w:tc>
        <w:tc>
          <w:tcPr>
            <w:tcW w:w="1389" w:type="dxa"/>
            <w:vAlign w:val="top"/>
          </w:tcPr>
          <w:p>
            <w:pPr>
              <w:ind w:firstLine="597"/>
              <w:spacing w:before="169" w:line="180" w:lineRule="auto"/>
              <w:rPr>
                <w:rFonts w:ascii="SimSun" w:hAnsi="SimSun" w:eastAsia="SimSun" w:cs="SimSun"/>
                <w:sz w:val="21"/>
                <w:szCs w:val="21"/>
              </w:rPr>
            </w:pPr>
            <w:r>
              <w:rPr>
                <w:rFonts w:ascii="SimSun" w:hAnsi="SimSun" w:eastAsia="SimSun" w:cs="SimSun"/>
                <w:sz w:val="21"/>
                <w:szCs w:val="21"/>
                <w:spacing w:val="-6"/>
              </w:rPr>
              <w:t>20</w:t>
            </w:r>
          </w:p>
        </w:tc>
        <w:tc>
          <w:tcPr>
            <w:tcW w:w="2006" w:type="dxa"/>
            <w:vAlign w:val="top"/>
          </w:tcPr>
          <w:p>
            <w:pPr>
              <w:ind w:left="795" w:right="57" w:hanging="732"/>
              <w:spacing w:before="17" w:line="197" w:lineRule="auto"/>
              <w:rPr>
                <w:rFonts w:ascii="SimSun" w:hAnsi="SimSun" w:eastAsia="SimSun" w:cs="SimSun"/>
                <w:sz w:val="21"/>
                <w:szCs w:val="21"/>
              </w:rPr>
            </w:pPr>
            <w:r>
              <w:rPr>
                <w:rFonts w:ascii="SimSun" w:hAnsi="SimSun" w:eastAsia="SimSun" w:cs="SimSun"/>
                <w:sz w:val="21"/>
                <w:szCs w:val="21"/>
                <w:spacing w:val="-2"/>
              </w:rPr>
              <w:t>监控点处任意一次浓</w:t>
            </w:r>
            <w:r>
              <w:rPr>
                <w:rFonts w:ascii="SimSun" w:hAnsi="SimSun" w:eastAsia="SimSun" w:cs="SimSun"/>
                <w:sz w:val="21"/>
                <w:szCs w:val="21"/>
                <w:spacing w:val="7"/>
              </w:rPr>
              <w:t> </w:t>
            </w:r>
            <w:r>
              <w:rPr>
                <w:rFonts w:ascii="SimSun" w:hAnsi="SimSun" w:eastAsia="SimSun" w:cs="SimSun"/>
                <w:sz w:val="21"/>
                <w:szCs w:val="21"/>
                <w:spacing w:val="-5"/>
              </w:rPr>
              <w:t>度值</w:t>
            </w:r>
          </w:p>
        </w:tc>
        <w:tc>
          <w:tcPr>
            <w:tcW w:w="1848" w:type="dxa"/>
            <w:vAlign w:val="top"/>
            <w:vMerge w:val="continue"/>
            <w:tcBorders>
              <w:top w:val="none" w:color="000000" w:sz="2" w:space="0"/>
            </w:tcBorders>
          </w:tcPr>
          <w:p>
            <w:pPr>
              <w:rPr>
                <w:rFonts w:ascii="SimSun"/>
                <w:sz w:val="21"/>
              </w:rPr>
            </w:pPr>
            <w:r/>
          </w:p>
        </w:tc>
        <w:tc>
          <w:tcPr>
            <w:tcW w:w="2566" w:type="dxa"/>
            <w:vAlign w:val="top"/>
            <w:vMerge w:val="continue"/>
            <w:tcBorders>
              <w:top w:val="none" w:color="000000" w:sz="2" w:space="0"/>
            </w:tcBorders>
          </w:tcPr>
          <w:p>
            <w:pPr>
              <w:rPr>
                <w:rFonts w:ascii="SimSun"/>
                <w:sz w:val="21"/>
              </w:rPr>
            </w:pPr>
            <w:r/>
          </w:p>
        </w:tc>
      </w:tr>
    </w:tbl>
    <w:p>
      <w:pPr>
        <w:ind w:firstLine="679"/>
        <w:spacing w:before="160" w:line="185" w:lineRule="auto"/>
        <w:rPr>
          <w:rFonts w:ascii="SimSun" w:hAnsi="SimSun" w:eastAsia="SimSun" w:cs="SimSun"/>
          <w:sz w:val="28"/>
          <w:szCs w:val="28"/>
        </w:rPr>
      </w:pPr>
      <w:r>
        <w:rPr>
          <w:rFonts w:ascii="SimSun" w:hAnsi="SimSun" w:eastAsia="SimSun" w:cs="SimSun"/>
          <w:sz w:val="28"/>
          <w:szCs w:val="28"/>
          <w:spacing w:val="-2"/>
        </w:rPr>
        <w:t>⑵废水排放标准</w:t>
      </w:r>
    </w:p>
    <w:p>
      <w:pPr>
        <w:ind w:left="118" w:right="108" w:firstLine="562"/>
        <w:spacing w:before="218" w:line="301" w:lineRule="auto"/>
        <w:rPr>
          <w:rFonts w:ascii="SimSun" w:hAnsi="SimSun" w:eastAsia="SimSun" w:cs="SimSun"/>
          <w:sz w:val="28"/>
          <w:szCs w:val="28"/>
        </w:rPr>
      </w:pPr>
      <w:r>
        <w:rPr>
          <w:rFonts w:ascii="SimSun" w:hAnsi="SimSun" w:eastAsia="SimSun" w:cs="SimSun"/>
          <w:sz w:val="28"/>
          <w:szCs w:val="28"/>
          <w:spacing w:val="29"/>
        </w:rPr>
        <w:t>本项</w:t>
      </w:r>
      <w:r>
        <w:rPr>
          <w:rFonts w:ascii="SimSun" w:hAnsi="SimSun" w:eastAsia="SimSun" w:cs="SimSun"/>
          <w:sz w:val="28"/>
          <w:szCs w:val="28"/>
          <w:spacing w:val="-40"/>
        </w:rPr>
        <w:t> </w:t>
      </w:r>
      <w:r>
        <w:rPr>
          <w:rFonts w:ascii="SimSun" w:hAnsi="SimSun" w:eastAsia="SimSun" w:cs="SimSun"/>
          <w:sz w:val="28"/>
          <w:szCs w:val="28"/>
          <w:spacing w:val="29"/>
        </w:rPr>
        <w:t>目废水污染物从严执行《无机化学工业污染物排放标准》</w:t>
      </w:r>
      <w:r>
        <w:rPr>
          <w:rFonts w:ascii="SimSun" w:hAnsi="SimSun" w:eastAsia="SimSun" w:cs="SimSun"/>
          <w:sz w:val="28"/>
          <w:szCs w:val="28"/>
        </w:rPr>
        <w:t> </w:t>
      </w:r>
      <w:r>
        <w:rPr>
          <w:rFonts w:ascii="SimSun" w:hAnsi="SimSun" w:eastAsia="SimSun" w:cs="SimSun"/>
          <w:sz w:val="28"/>
          <w:szCs w:val="28"/>
          <w:spacing w:val="-4"/>
        </w:rPr>
        <w:t>（GB31573-2015）</w:t>
      </w:r>
      <w:r>
        <w:rPr>
          <w:rFonts w:ascii="SimSun" w:hAnsi="SimSun" w:eastAsia="SimSun" w:cs="SimSun"/>
          <w:sz w:val="28"/>
          <w:szCs w:val="28"/>
          <w:spacing w:val="-2"/>
        </w:rPr>
        <w:t> </w:t>
      </w:r>
      <w:r>
        <w:rPr>
          <w:rFonts w:ascii="SimSun" w:hAnsi="SimSun" w:eastAsia="SimSun" w:cs="SimSun"/>
          <w:sz w:val="28"/>
          <w:szCs w:val="28"/>
          <w:spacing w:val="-4"/>
        </w:rPr>
        <w:t>表</w:t>
      </w:r>
      <w:r>
        <w:rPr>
          <w:rFonts w:ascii="SimSun" w:hAnsi="SimSun" w:eastAsia="SimSun" w:cs="SimSun"/>
          <w:sz w:val="28"/>
          <w:szCs w:val="28"/>
          <w:spacing w:val="-39"/>
        </w:rPr>
        <w:t> </w:t>
      </w:r>
      <w:r>
        <w:rPr>
          <w:rFonts w:ascii="SimSun" w:hAnsi="SimSun" w:eastAsia="SimSun" w:cs="SimSun"/>
          <w:sz w:val="28"/>
          <w:szCs w:val="28"/>
          <w:spacing w:val="-4"/>
        </w:rPr>
        <w:t>1</w:t>
      </w:r>
      <w:r>
        <w:rPr>
          <w:rFonts w:ascii="SimSun" w:hAnsi="SimSun" w:eastAsia="SimSun" w:cs="SimSun"/>
          <w:sz w:val="28"/>
          <w:szCs w:val="28"/>
          <w:spacing w:val="-30"/>
        </w:rPr>
        <w:t> </w:t>
      </w:r>
      <w:r>
        <w:rPr>
          <w:rFonts w:ascii="SimSun" w:hAnsi="SimSun" w:eastAsia="SimSun" w:cs="SimSun"/>
          <w:sz w:val="28"/>
          <w:szCs w:val="28"/>
          <w:spacing w:val="-4"/>
        </w:rPr>
        <w:t>中要求的排放限值和常熟新材料产业园污水处理有</w:t>
      </w:r>
      <w:r>
        <w:rPr>
          <w:rFonts w:ascii="SimSun" w:hAnsi="SimSun" w:eastAsia="SimSun" w:cs="SimSun"/>
          <w:sz w:val="28"/>
          <w:szCs w:val="28"/>
        </w:rPr>
        <w:t> </w:t>
      </w:r>
      <w:r>
        <w:rPr>
          <w:rFonts w:ascii="SimSun" w:hAnsi="SimSun" w:eastAsia="SimSun" w:cs="SimSun"/>
          <w:sz w:val="28"/>
          <w:szCs w:val="28"/>
          <w:spacing w:val="1"/>
        </w:rPr>
        <w:t>限公司的接管标准，常熟新材料产业园污水处理有限公司化学需氧量、氨</w:t>
      </w:r>
      <w:r>
        <w:rPr>
          <w:rFonts w:ascii="SimSun" w:hAnsi="SimSun" w:eastAsia="SimSun" w:cs="SimSun"/>
          <w:sz w:val="28"/>
          <w:szCs w:val="28"/>
          <w:spacing w:val="25"/>
        </w:rPr>
        <w:t> </w:t>
      </w:r>
      <w:r>
        <w:rPr>
          <w:rFonts w:ascii="SimSun" w:hAnsi="SimSun" w:eastAsia="SimSun" w:cs="SimSun"/>
          <w:sz w:val="28"/>
          <w:szCs w:val="28"/>
          <w:spacing w:val="1"/>
        </w:rPr>
        <w:t>氮、总磷、总氮执行《太湖地区城镇污水处理厂及重点工业行业主要水污</w:t>
      </w:r>
      <w:r>
        <w:rPr>
          <w:rFonts w:ascii="SimSun" w:hAnsi="SimSun" w:eastAsia="SimSun" w:cs="SimSun"/>
          <w:sz w:val="28"/>
          <w:szCs w:val="28"/>
          <w:spacing w:val="25"/>
        </w:rPr>
        <w:t> </w:t>
      </w:r>
      <w:r>
        <w:rPr>
          <w:rFonts w:ascii="SimSun" w:hAnsi="SimSun" w:eastAsia="SimSun" w:cs="SimSun"/>
          <w:sz w:val="28"/>
          <w:szCs w:val="28"/>
          <w:spacing w:val="-11"/>
        </w:rPr>
        <w:t>染物排放限值》</w:t>
      </w:r>
      <w:r>
        <w:rPr>
          <w:rFonts w:ascii="SimSun" w:hAnsi="SimSun" w:eastAsia="SimSun" w:cs="SimSun"/>
          <w:sz w:val="28"/>
          <w:szCs w:val="28"/>
          <w:spacing w:val="6"/>
        </w:rPr>
        <w:t> </w:t>
      </w:r>
      <w:r>
        <w:rPr>
          <w:rFonts w:ascii="SimSun" w:hAnsi="SimSun" w:eastAsia="SimSun" w:cs="SimSun"/>
          <w:sz w:val="28"/>
          <w:szCs w:val="28"/>
          <w:spacing w:val="-11"/>
        </w:rPr>
        <w:t>（DB32/1072-2018）</w:t>
      </w:r>
      <w:r>
        <w:rPr>
          <w:rFonts w:ascii="SimSun" w:hAnsi="SimSun" w:eastAsia="SimSun" w:cs="SimSun"/>
          <w:sz w:val="28"/>
          <w:szCs w:val="28"/>
          <w:spacing w:val="-12"/>
        </w:rPr>
        <w:t> </w:t>
      </w:r>
      <w:r>
        <w:rPr>
          <w:rFonts w:ascii="SimSun" w:hAnsi="SimSun" w:eastAsia="SimSun" w:cs="SimSun"/>
          <w:sz w:val="28"/>
          <w:szCs w:val="28"/>
          <w:spacing w:val="-11"/>
        </w:rPr>
        <w:t>表</w:t>
      </w:r>
      <w:r>
        <w:rPr>
          <w:rFonts w:ascii="SimSun" w:hAnsi="SimSun" w:eastAsia="SimSun" w:cs="SimSun"/>
          <w:sz w:val="28"/>
          <w:szCs w:val="28"/>
          <w:spacing w:val="-56"/>
        </w:rPr>
        <w:t> </w:t>
      </w:r>
      <w:r>
        <w:rPr>
          <w:rFonts w:ascii="SimSun" w:hAnsi="SimSun" w:eastAsia="SimSun" w:cs="SimSun"/>
          <w:sz w:val="28"/>
          <w:szCs w:val="28"/>
          <w:spacing w:val="-11"/>
        </w:rPr>
        <w:t>3</w:t>
      </w:r>
      <w:r>
        <w:rPr>
          <w:rFonts w:ascii="SimSun" w:hAnsi="SimSun" w:eastAsia="SimSun" w:cs="SimSun"/>
          <w:sz w:val="28"/>
          <w:szCs w:val="28"/>
          <w:spacing w:val="-57"/>
        </w:rPr>
        <w:t> </w:t>
      </w:r>
      <w:r>
        <w:rPr>
          <w:rFonts w:ascii="SimSun" w:hAnsi="SimSun" w:eastAsia="SimSun" w:cs="SimSun"/>
          <w:sz w:val="28"/>
          <w:szCs w:val="28"/>
          <w:spacing w:val="-11"/>
        </w:rPr>
        <w:t>标准。</w:t>
      </w:r>
    </w:p>
    <w:p>
      <w:pPr>
        <w:ind w:firstLine="685"/>
        <w:spacing w:before="202" w:line="185" w:lineRule="auto"/>
        <w:rPr>
          <w:rFonts w:ascii="SimSun" w:hAnsi="SimSun" w:eastAsia="SimSun" w:cs="SimSun"/>
          <w:sz w:val="28"/>
          <w:szCs w:val="28"/>
        </w:rPr>
      </w:pPr>
      <w:r>
        <w:rPr>
          <w:rFonts w:ascii="SimSun" w:hAnsi="SimSun" w:eastAsia="SimSun" w:cs="SimSun"/>
          <w:sz w:val="28"/>
          <w:szCs w:val="28"/>
          <w:spacing w:val="-3"/>
        </w:rPr>
        <w:t>具体详见表</w:t>
      </w:r>
      <w:r>
        <w:rPr>
          <w:rFonts w:ascii="SimSun" w:hAnsi="SimSun" w:eastAsia="SimSun" w:cs="SimSun"/>
          <w:sz w:val="28"/>
          <w:szCs w:val="28"/>
          <w:spacing w:val="-46"/>
        </w:rPr>
        <w:t> </w:t>
      </w:r>
      <w:r>
        <w:rPr>
          <w:rFonts w:ascii="SimSun" w:hAnsi="SimSun" w:eastAsia="SimSun" w:cs="SimSun"/>
          <w:sz w:val="28"/>
          <w:szCs w:val="28"/>
          <w:spacing w:val="-3"/>
        </w:rPr>
        <w:t>2.4.2-4。</w:t>
      </w:r>
    </w:p>
    <w:p>
      <w:pPr>
        <w:spacing w:line="271" w:lineRule="auto"/>
        <w:rPr>
          <w:rFonts w:ascii="SimSun"/>
          <w:sz w:val="21"/>
        </w:rPr>
      </w:pPr>
      <w:r/>
    </w:p>
    <w:p>
      <w:pPr>
        <w:spacing w:line="271" w:lineRule="auto"/>
        <w:rPr>
          <w:rFonts w:ascii="SimSun"/>
          <w:sz w:val="21"/>
        </w:rPr>
      </w:pPr>
      <w:r/>
    </w:p>
    <w:p>
      <w:pPr>
        <w:spacing w:line="272" w:lineRule="auto"/>
        <w:rPr>
          <w:rFonts w:ascii="SimSun"/>
          <w:sz w:val="21"/>
        </w:rPr>
      </w:pPr>
      <w:r/>
    </w:p>
    <w:p>
      <w:pPr>
        <w:spacing w:line="272" w:lineRule="auto"/>
        <w:rPr>
          <w:rFonts w:ascii="SimSun"/>
          <w:sz w:val="21"/>
        </w:rPr>
      </w:pPr>
      <w:r/>
    </w:p>
    <w:p>
      <w:pPr>
        <w:ind w:firstLine="7343"/>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423"/>
        <w:spacing w:before="6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p>
      <w:pPr>
        <w:sectPr>
          <w:headerReference w:type="default" r:id="rId59"/>
          <w:pgSz w:w="11906" w:h="16839"/>
          <w:pgMar w:top="1372" w:right="1331" w:bottom="0" w:left="1330" w:header="824" w:footer="0" w:gutter="0"/>
        </w:sectPr>
        <w:rPr/>
      </w:pPr>
    </w:p>
    <w:p>
      <w:pPr>
        <w:spacing w:line="369" w:lineRule="auto"/>
        <w:rPr>
          <w:rFonts w:ascii="SimSun"/>
          <w:sz w:val="21"/>
        </w:rPr>
      </w:pPr>
      <w:r/>
    </w:p>
    <w:p>
      <w:pPr>
        <w:ind w:firstLine="1353"/>
        <w:spacing w:before="91"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49"/>
        </w:rPr>
        <w:t> </w:t>
      </w:r>
      <w:r>
        <w:rPr>
          <w:rFonts w:ascii="SimSun" w:hAnsi="SimSun" w:eastAsia="SimSun" w:cs="SimSun"/>
          <w:sz w:val="28"/>
          <w:szCs w:val="28"/>
          <w:spacing w:val="-2"/>
        </w:rPr>
        <w:t>2.4.2-4</w:t>
      </w:r>
      <w:r>
        <w:rPr>
          <w:rFonts w:ascii="SimSun" w:hAnsi="SimSun" w:eastAsia="SimSun" w:cs="SimSun"/>
          <w:sz w:val="28"/>
          <w:szCs w:val="28"/>
          <w:spacing w:val="14"/>
        </w:rPr>
        <w:t> </w:t>
      </w:r>
      <w:r>
        <w:rPr>
          <w:rFonts w:ascii="SimSun" w:hAnsi="SimSun" w:eastAsia="SimSun" w:cs="SimSun"/>
          <w:sz w:val="28"/>
          <w:szCs w:val="28"/>
          <w:spacing w:val="-2"/>
        </w:rPr>
        <w:t>水污染物排放限值（mg/L，pH</w:t>
      </w:r>
      <w:r>
        <w:rPr>
          <w:rFonts w:ascii="SimSun" w:hAnsi="SimSun" w:eastAsia="SimSun" w:cs="SimSun"/>
          <w:sz w:val="28"/>
          <w:szCs w:val="28"/>
          <w:spacing w:val="-57"/>
        </w:rPr>
        <w:t> </w:t>
      </w:r>
      <w:r>
        <w:rPr>
          <w:rFonts w:ascii="SimSun" w:hAnsi="SimSun" w:eastAsia="SimSun" w:cs="SimSun"/>
          <w:sz w:val="28"/>
          <w:szCs w:val="28"/>
          <w:spacing w:val="-2"/>
        </w:rPr>
        <w:t>为无量纲）</w:t>
      </w:r>
    </w:p>
    <w:p>
      <w:pPr>
        <w:spacing w:line="58" w:lineRule="exact"/>
        <w:rPr/>
      </w:pPr>
      <w:r/>
    </w:p>
    <w:tbl>
      <w:tblPr>
        <w:tblStyle w:val="2"/>
        <w:tblW w:w="9246" w:type="dxa"/>
        <w:tblInd w:w="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26"/>
        <w:gridCol w:w="990"/>
        <w:gridCol w:w="990"/>
        <w:gridCol w:w="990"/>
        <w:gridCol w:w="991"/>
        <w:gridCol w:w="990"/>
        <w:gridCol w:w="983"/>
        <w:gridCol w:w="986"/>
      </w:tblGrid>
      <w:tr>
        <w:trPr>
          <w:trHeight w:val="349" w:hRule="atLeast"/>
        </w:trPr>
        <w:tc>
          <w:tcPr>
            <w:tcW w:w="2326" w:type="dxa"/>
            <w:vAlign w:val="top"/>
          </w:tcPr>
          <w:p>
            <w:pPr>
              <w:ind w:firstLine="961"/>
              <w:spacing w:before="67" w:line="184" w:lineRule="auto"/>
              <w:rPr>
                <w:rFonts w:ascii="SimSun" w:hAnsi="SimSun" w:eastAsia="SimSun" w:cs="SimSun"/>
                <w:sz w:val="21"/>
                <w:szCs w:val="21"/>
              </w:rPr>
            </w:pPr>
            <w:r>
              <w:rPr>
                <w:rFonts w:ascii="SimSun" w:hAnsi="SimSun" w:eastAsia="SimSun" w:cs="SimSun"/>
                <w:sz w:val="21"/>
                <w:szCs w:val="21"/>
                <w:spacing w:val="-7"/>
              </w:rPr>
              <w:t>项目</w:t>
            </w:r>
          </w:p>
        </w:tc>
        <w:tc>
          <w:tcPr>
            <w:tcW w:w="990" w:type="dxa"/>
            <w:vAlign w:val="top"/>
          </w:tcPr>
          <w:p>
            <w:pPr>
              <w:ind w:firstLine="391"/>
              <w:spacing w:before="67" w:line="184" w:lineRule="auto"/>
              <w:rPr>
                <w:rFonts w:ascii="SimSun" w:hAnsi="SimSun" w:eastAsia="SimSun" w:cs="SimSun"/>
                <w:sz w:val="21"/>
                <w:szCs w:val="21"/>
              </w:rPr>
            </w:pPr>
            <w:r>
              <w:rPr>
                <w:rFonts w:ascii="SimSun" w:hAnsi="SimSun" w:eastAsia="SimSun" w:cs="SimSun"/>
                <w:sz w:val="21"/>
                <w:szCs w:val="21"/>
                <w:spacing w:val="-3"/>
              </w:rPr>
              <w:t>pH</w:t>
            </w:r>
          </w:p>
        </w:tc>
        <w:tc>
          <w:tcPr>
            <w:tcW w:w="990" w:type="dxa"/>
            <w:vAlign w:val="top"/>
          </w:tcPr>
          <w:p>
            <w:pPr>
              <w:ind w:firstLine="340"/>
              <w:spacing w:before="100" w:line="180" w:lineRule="auto"/>
              <w:rPr>
                <w:rFonts w:ascii="SimSun" w:hAnsi="SimSun" w:eastAsia="SimSun" w:cs="SimSun"/>
                <w:sz w:val="21"/>
                <w:szCs w:val="21"/>
              </w:rPr>
            </w:pPr>
            <w:r>
              <w:rPr>
                <w:rFonts w:ascii="SimSun" w:hAnsi="SimSun" w:eastAsia="SimSun" w:cs="SimSun"/>
                <w:sz w:val="21"/>
                <w:szCs w:val="21"/>
                <w:spacing w:val="-2"/>
              </w:rPr>
              <w:t>COD</w:t>
            </w:r>
          </w:p>
        </w:tc>
        <w:tc>
          <w:tcPr>
            <w:tcW w:w="990" w:type="dxa"/>
            <w:vAlign w:val="top"/>
          </w:tcPr>
          <w:p>
            <w:pPr>
              <w:ind w:firstLine="397"/>
              <w:spacing w:before="100" w:line="180" w:lineRule="auto"/>
              <w:rPr>
                <w:rFonts w:ascii="SimSun" w:hAnsi="SimSun" w:eastAsia="SimSun" w:cs="SimSun"/>
                <w:sz w:val="21"/>
                <w:szCs w:val="21"/>
              </w:rPr>
            </w:pPr>
            <w:r>
              <w:rPr>
                <w:rFonts w:ascii="SimSun" w:hAnsi="SimSun" w:eastAsia="SimSun" w:cs="SimSun"/>
                <w:sz w:val="21"/>
                <w:szCs w:val="21"/>
                <w:spacing w:val="-5"/>
              </w:rPr>
              <w:t>SS</w:t>
            </w:r>
          </w:p>
        </w:tc>
        <w:tc>
          <w:tcPr>
            <w:tcW w:w="991" w:type="dxa"/>
            <w:vAlign w:val="top"/>
          </w:tcPr>
          <w:p>
            <w:pPr>
              <w:ind w:firstLine="259"/>
              <w:spacing w:before="102" w:line="180" w:lineRule="auto"/>
              <w:rPr>
                <w:rFonts w:ascii="SimSun" w:hAnsi="SimSun" w:eastAsia="SimSun" w:cs="SimSun"/>
                <w:sz w:val="21"/>
                <w:szCs w:val="21"/>
              </w:rPr>
            </w:pPr>
            <w:r>
              <w:rPr>
                <w:rFonts w:ascii="SimSun" w:hAnsi="SimSun" w:eastAsia="SimSun" w:cs="SimSun"/>
                <w:sz w:val="21"/>
                <w:szCs w:val="21"/>
                <w:spacing w:val="-1"/>
              </w:rPr>
              <w:t>NH</w:t>
            </w:r>
            <w:r>
              <w:rPr>
                <w:rFonts w:ascii="SimSun" w:hAnsi="SimSun" w:eastAsia="SimSun" w:cs="SimSun"/>
                <w:sz w:val="11"/>
                <w:szCs w:val="11"/>
                <w:spacing w:val="-1"/>
                <w:position w:val="-1"/>
              </w:rPr>
              <w:t>3</w:t>
            </w:r>
            <w:r>
              <w:rPr>
                <w:rFonts w:ascii="SimSun" w:hAnsi="SimSun" w:eastAsia="SimSun" w:cs="SimSun"/>
                <w:sz w:val="21"/>
                <w:szCs w:val="21"/>
                <w:spacing w:val="-1"/>
                <w:position w:val="-1"/>
              </w:rPr>
              <w:t>-</w:t>
            </w:r>
            <w:r>
              <w:rPr>
                <w:rFonts w:ascii="SimSun" w:hAnsi="SimSun" w:eastAsia="SimSun" w:cs="SimSun"/>
                <w:sz w:val="21"/>
                <w:szCs w:val="21"/>
                <w:spacing w:val="-1"/>
              </w:rPr>
              <w:t>N</w:t>
            </w:r>
          </w:p>
        </w:tc>
        <w:tc>
          <w:tcPr>
            <w:tcW w:w="990" w:type="dxa"/>
            <w:vAlign w:val="top"/>
          </w:tcPr>
          <w:p>
            <w:pPr>
              <w:ind w:firstLine="395"/>
              <w:spacing w:before="101" w:line="180" w:lineRule="auto"/>
              <w:rPr>
                <w:rFonts w:ascii="SimSun" w:hAnsi="SimSun" w:eastAsia="SimSun" w:cs="SimSun"/>
                <w:sz w:val="21"/>
                <w:szCs w:val="21"/>
              </w:rPr>
            </w:pPr>
            <w:r>
              <w:rPr>
                <w:rFonts w:ascii="SimSun" w:hAnsi="SimSun" w:eastAsia="SimSun" w:cs="SimSun"/>
                <w:sz w:val="21"/>
                <w:szCs w:val="21"/>
                <w:spacing w:val="-3"/>
              </w:rPr>
              <w:t>TP</w:t>
            </w:r>
          </w:p>
        </w:tc>
        <w:tc>
          <w:tcPr>
            <w:tcW w:w="983" w:type="dxa"/>
            <w:vAlign w:val="top"/>
          </w:tcPr>
          <w:p>
            <w:pPr>
              <w:ind w:firstLine="334"/>
              <w:spacing w:before="67" w:line="184" w:lineRule="auto"/>
              <w:rPr>
                <w:rFonts w:ascii="SimSun" w:hAnsi="SimSun" w:eastAsia="SimSun" w:cs="SimSun"/>
                <w:sz w:val="21"/>
                <w:szCs w:val="21"/>
              </w:rPr>
            </w:pPr>
            <w:r>
              <w:rPr>
                <w:rFonts w:ascii="SimSun" w:hAnsi="SimSun" w:eastAsia="SimSun" w:cs="SimSun"/>
                <w:sz w:val="21"/>
                <w:szCs w:val="21"/>
                <w:spacing w:val="-8"/>
              </w:rPr>
              <w:t>总氮</w:t>
            </w:r>
          </w:p>
        </w:tc>
        <w:tc>
          <w:tcPr>
            <w:tcW w:w="986" w:type="dxa"/>
            <w:vAlign w:val="top"/>
          </w:tcPr>
          <w:p>
            <w:pPr>
              <w:ind w:firstLine="244"/>
              <w:spacing w:before="67" w:line="184" w:lineRule="auto"/>
              <w:rPr>
                <w:rFonts w:ascii="SimSun" w:hAnsi="SimSun" w:eastAsia="SimSun" w:cs="SimSun"/>
                <w:sz w:val="21"/>
                <w:szCs w:val="21"/>
              </w:rPr>
            </w:pPr>
            <w:r>
              <w:rPr>
                <w:rFonts w:ascii="SimSun" w:hAnsi="SimSun" w:eastAsia="SimSun" w:cs="SimSun"/>
                <w:sz w:val="21"/>
                <w:szCs w:val="21"/>
                <w:spacing w:val="-17"/>
              </w:rPr>
              <w:t>氟化物</w:t>
            </w:r>
          </w:p>
        </w:tc>
      </w:tr>
      <w:tr>
        <w:trPr>
          <w:trHeight w:val="723" w:hRule="atLeast"/>
        </w:trPr>
        <w:tc>
          <w:tcPr>
            <w:tcW w:w="2326" w:type="dxa"/>
            <w:vAlign w:val="top"/>
          </w:tcPr>
          <w:p>
            <w:pPr>
              <w:ind w:left="116" w:right="87" w:firstLine="33"/>
              <w:spacing w:before="13" w:line="211" w:lineRule="auto"/>
              <w:rPr>
                <w:rFonts w:ascii="SimSun" w:hAnsi="SimSun" w:eastAsia="SimSun" w:cs="SimSun"/>
                <w:sz w:val="21"/>
                <w:szCs w:val="21"/>
              </w:rPr>
            </w:pPr>
            <w:r>
              <w:rPr>
                <w:rFonts w:ascii="SimSun" w:hAnsi="SimSun" w:eastAsia="SimSun" w:cs="SimSun"/>
                <w:sz w:val="21"/>
                <w:szCs w:val="21"/>
                <w:spacing w:val="-19"/>
                <w:w w:val="91"/>
              </w:rPr>
              <w:t>《无机化学工业污染物排放</w:t>
            </w:r>
            <w:r>
              <w:rPr>
                <w:rFonts w:ascii="SimSun" w:hAnsi="SimSun" w:eastAsia="SimSun" w:cs="SimSun"/>
                <w:sz w:val="21"/>
                <w:szCs w:val="21"/>
                <w:spacing w:val="4"/>
              </w:rPr>
              <w:t> </w:t>
            </w:r>
            <w:r>
              <w:rPr>
                <w:rFonts w:ascii="SimSun" w:hAnsi="SimSun" w:eastAsia="SimSun" w:cs="SimSun"/>
                <w:sz w:val="21"/>
                <w:szCs w:val="21"/>
                <w:spacing w:val="-9"/>
                <w:w w:val="87"/>
              </w:rPr>
              <w:t>标准》（GB31573-2015）表1</w:t>
            </w:r>
          </w:p>
          <w:p>
            <w:pPr>
              <w:ind w:firstLine="593"/>
              <w:spacing w:line="201" w:lineRule="auto"/>
              <w:rPr>
                <w:rFonts w:ascii="SimSun" w:hAnsi="SimSun" w:eastAsia="SimSun" w:cs="SimSun"/>
                <w:sz w:val="21"/>
                <w:szCs w:val="21"/>
              </w:rPr>
            </w:pPr>
            <w:r>
              <w:rPr>
                <w:rFonts w:ascii="SimSun" w:hAnsi="SimSun" w:eastAsia="SimSun" w:cs="SimSun"/>
                <w:sz w:val="21"/>
                <w:szCs w:val="21"/>
                <w:spacing w:val="-19"/>
                <w:w w:val="93"/>
              </w:rPr>
              <w:t>中间接排放限值</w:t>
            </w:r>
          </w:p>
        </w:tc>
        <w:tc>
          <w:tcPr>
            <w:tcW w:w="990" w:type="dxa"/>
            <w:vAlign w:val="top"/>
          </w:tcPr>
          <w:p>
            <w:pPr>
              <w:ind w:firstLine="290"/>
              <w:spacing w:before="286" w:line="180" w:lineRule="auto"/>
              <w:rPr>
                <w:rFonts w:ascii="SimSun" w:hAnsi="SimSun" w:eastAsia="SimSun" w:cs="SimSun"/>
                <w:sz w:val="21"/>
                <w:szCs w:val="21"/>
              </w:rPr>
            </w:pPr>
            <w:r>
              <w:rPr>
                <w:rFonts w:ascii="SimSun" w:hAnsi="SimSun" w:eastAsia="SimSun" w:cs="SimSun"/>
                <w:sz w:val="21"/>
                <w:szCs w:val="21"/>
                <w:spacing w:val="-4"/>
              </w:rPr>
              <w:t>6～9</w:t>
            </w:r>
          </w:p>
        </w:tc>
        <w:tc>
          <w:tcPr>
            <w:tcW w:w="990" w:type="dxa"/>
            <w:vAlign w:val="top"/>
          </w:tcPr>
          <w:p>
            <w:pPr>
              <w:ind w:firstLine="344"/>
              <w:spacing w:before="286" w:line="180" w:lineRule="auto"/>
              <w:rPr>
                <w:rFonts w:ascii="SimSun" w:hAnsi="SimSun" w:eastAsia="SimSun" w:cs="SimSun"/>
                <w:sz w:val="21"/>
                <w:szCs w:val="21"/>
              </w:rPr>
            </w:pPr>
            <w:r>
              <w:rPr>
                <w:rFonts w:ascii="SimSun" w:hAnsi="SimSun" w:eastAsia="SimSun" w:cs="SimSun"/>
                <w:sz w:val="21"/>
                <w:szCs w:val="21"/>
                <w:spacing w:val="-4"/>
              </w:rPr>
              <w:t>200</w:t>
            </w:r>
          </w:p>
        </w:tc>
        <w:tc>
          <w:tcPr>
            <w:tcW w:w="990" w:type="dxa"/>
            <w:vAlign w:val="top"/>
          </w:tcPr>
          <w:p>
            <w:pPr>
              <w:ind w:firstLine="359"/>
              <w:spacing w:before="285" w:line="180" w:lineRule="auto"/>
              <w:rPr>
                <w:rFonts w:ascii="SimSun" w:hAnsi="SimSun" w:eastAsia="SimSun" w:cs="SimSun"/>
                <w:sz w:val="21"/>
                <w:szCs w:val="21"/>
              </w:rPr>
            </w:pPr>
            <w:r>
              <w:rPr>
                <w:rFonts w:ascii="SimSun" w:hAnsi="SimSun" w:eastAsia="SimSun" w:cs="SimSun"/>
                <w:sz w:val="21"/>
                <w:szCs w:val="21"/>
                <w:spacing w:val="-8"/>
              </w:rPr>
              <w:t>100</w:t>
            </w:r>
          </w:p>
        </w:tc>
        <w:tc>
          <w:tcPr>
            <w:tcW w:w="991" w:type="dxa"/>
            <w:vAlign w:val="top"/>
          </w:tcPr>
          <w:p>
            <w:pPr>
              <w:ind w:firstLine="396"/>
              <w:spacing w:before="286" w:line="180" w:lineRule="auto"/>
              <w:rPr>
                <w:rFonts w:ascii="SimSun" w:hAnsi="SimSun" w:eastAsia="SimSun" w:cs="SimSun"/>
                <w:sz w:val="21"/>
                <w:szCs w:val="21"/>
              </w:rPr>
            </w:pPr>
            <w:r>
              <w:rPr>
                <w:rFonts w:ascii="SimSun" w:hAnsi="SimSun" w:eastAsia="SimSun" w:cs="SimSun"/>
                <w:sz w:val="21"/>
                <w:szCs w:val="21"/>
                <w:spacing w:val="-4"/>
              </w:rPr>
              <w:t>40</w:t>
            </w:r>
          </w:p>
        </w:tc>
        <w:tc>
          <w:tcPr>
            <w:tcW w:w="990" w:type="dxa"/>
            <w:vAlign w:val="top"/>
          </w:tcPr>
          <w:p>
            <w:pPr>
              <w:ind w:firstLine="453"/>
              <w:spacing w:before="286" w:line="180" w:lineRule="auto"/>
              <w:rPr>
                <w:rFonts w:ascii="SimSun" w:hAnsi="SimSun" w:eastAsia="SimSun" w:cs="SimSun"/>
                <w:sz w:val="21"/>
                <w:szCs w:val="21"/>
              </w:rPr>
            </w:pPr>
            <w:r>
              <w:rPr>
                <w:rFonts w:ascii="SimSun" w:hAnsi="SimSun" w:eastAsia="SimSun" w:cs="SimSun"/>
                <w:sz w:val="21"/>
                <w:szCs w:val="21"/>
              </w:rPr>
              <w:t>2</w:t>
            </w:r>
          </w:p>
        </w:tc>
        <w:tc>
          <w:tcPr>
            <w:tcW w:w="983" w:type="dxa"/>
            <w:vAlign w:val="top"/>
          </w:tcPr>
          <w:p>
            <w:pPr>
              <w:ind w:firstLine="415"/>
              <w:spacing w:before="286" w:line="180" w:lineRule="auto"/>
              <w:rPr>
                <w:rFonts w:ascii="SimSun" w:hAnsi="SimSun" w:eastAsia="SimSun" w:cs="SimSun"/>
                <w:sz w:val="21"/>
                <w:szCs w:val="21"/>
              </w:rPr>
            </w:pPr>
            <w:r>
              <w:rPr>
                <w:rFonts w:ascii="SimSun" w:hAnsi="SimSun" w:eastAsia="SimSun" w:cs="SimSun"/>
                <w:sz w:val="21"/>
                <w:szCs w:val="21"/>
                <w:spacing w:val="-6"/>
              </w:rPr>
              <w:t>60</w:t>
            </w:r>
          </w:p>
        </w:tc>
        <w:tc>
          <w:tcPr>
            <w:tcW w:w="986" w:type="dxa"/>
            <w:vAlign w:val="top"/>
          </w:tcPr>
          <w:p>
            <w:pPr>
              <w:ind w:firstLine="456"/>
              <w:spacing w:before="286" w:line="180" w:lineRule="auto"/>
              <w:rPr>
                <w:rFonts w:ascii="SimSun" w:hAnsi="SimSun" w:eastAsia="SimSun" w:cs="SimSun"/>
                <w:sz w:val="21"/>
                <w:szCs w:val="21"/>
              </w:rPr>
            </w:pPr>
            <w:r>
              <w:rPr>
                <w:rFonts w:ascii="SimSun" w:hAnsi="SimSun" w:eastAsia="SimSun" w:cs="SimSun"/>
                <w:sz w:val="21"/>
                <w:szCs w:val="21"/>
              </w:rPr>
              <w:t>6</w:t>
            </w:r>
          </w:p>
        </w:tc>
      </w:tr>
      <w:tr>
        <w:trPr>
          <w:trHeight w:val="724" w:hRule="atLeast"/>
        </w:trPr>
        <w:tc>
          <w:tcPr>
            <w:tcW w:w="2326" w:type="dxa"/>
            <w:vAlign w:val="top"/>
          </w:tcPr>
          <w:p>
            <w:pPr>
              <w:ind w:firstLine="123"/>
              <w:spacing w:before="15" w:line="189" w:lineRule="auto"/>
              <w:rPr>
                <w:rFonts w:ascii="SimSun" w:hAnsi="SimSun" w:eastAsia="SimSun" w:cs="SimSun"/>
                <w:sz w:val="21"/>
                <w:szCs w:val="21"/>
              </w:rPr>
            </w:pPr>
            <w:r>
              <w:rPr>
                <w:rFonts w:ascii="SimSun" w:hAnsi="SimSun" w:eastAsia="SimSun" w:cs="SimSun"/>
                <w:sz w:val="21"/>
                <w:szCs w:val="21"/>
                <w:spacing w:val="-2"/>
              </w:rPr>
              <w:t>常熟新材料产业园污水</w:t>
            </w:r>
          </w:p>
          <w:p>
            <w:pPr>
              <w:ind w:firstLine="122"/>
              <w:spacing w:before="24" w:line="184" w:lineRule="auto"/>
              <w:rPr>
                <w:rFonts w:ascii="SimSun" w:hAnsi="SimSun" w:eastAsia="SimSun" w:cs="SimSun"/>
                <w:sz w:val="21"/>
                <w:szCs w:val="21"/>
              </w:rPr>
            </w:pPr>
            <w:r>
              <w:rPr>
                <w:rFonts w:ascii="SimSun" w:hAnsi="SimSun" w:eastAsia="SimSun" w:cs="SimSun"/>
                <w:sz w:val="21"/>
                <w:szCs w:val="21"/>
                <w:spacing w:val="-2"/>
              </w:rPr>
              <w:t>处理有限公司的接管标</w:t>
            </w:r>
          </w:p>
          <w:p>
            <w:pPr>
              <w:ind w:firstLine="1065"/>
              <w:spacing w:before="30" w:line="184" w:lineRule="auto"/>
              <w:rPr>
                <w:rFonts w:ascii="SimSun" w:hAnsi="SimSun" w:eastAsia="SimSun" w:cs="SimSun"/>
                <w:sz w:val="21"/>
                <w:szCs w:val="21"/>
              </w:rPr>
            </w:pPr>
            <w:r>
              <w:rPr>
                <w:rFonts w:ascii="SimSun" w:hAnsi="SimSun" w:eastAsia="SimSun" w:cs="SimSun"/>
                <w:sz w:val="21"/>
                <w:szCs w:val="21"/>
              </w:rPr>
              <w:t>准</w:t>
            </w:r>
          </w:p>
        </w:tc>
        <w:tc>
          <w:tcPr>
            <w:tcW w:w="990" w:type="dxa"/>
            <w:vAlign w:val="top"/>
          </w:tcPr>
          <w:p>
            <w:pPr>
              <w:ind w:firstLine="290"/>
              <w:spacing w:before="288" w:line="180" w:lineRule="auto"/>
              <w:rPr>
                <w:rFonts w:ascii="SimSun" w:hAnsi="SimSun" w:eastAsia="SimSun" w:cs="SimSun"/>
                <w:sz w:val="21"/>
                <w:szCs w:val="21"/>
              </w:rPr>
            </w:pPr>
            <w:r>
              <w:rPr>
                <w:rFonts w:ascii="SimSun" w:hAnsi="SimSun" w:eastAsia="SimSun" w:cs="SimSun"/>
                <w:sz w:val="21"/>
                <w:szCs w:val="21"/>
                <w:spacing w:val="-4"/>
              </w:rPr>
              <w:t>6～9</w:t>
            </w:r>
          </w:p>
        </w:tc>
        <w:tc>
          <w:tcPr>
            <w:tcW w:w="990" w:type="dxa"/>
            <w:vAlign w:val="top"/>
          </w:tcPr>
          <w:p>
            <w:pPr>
              <w:ind w:firstLine="346"/>
              <w:spacing w:before="288" w:line="180" w:lineRule="auto"/>
              <w:rPr>
                <w:rFonts w:ascii="SimSun" w:hAnsi="SimSun" w:eastAsia="SimSun" w:cs="SimSun"/>
                <w:sz w:val="21"/>
                <w:szCs w:val="21"/>
              </w:rPr>
            </w:pPr>
            <w:r>
              <w:rPr>
                <w:rFonts w:ascii="SimSun" w:hAnsi="SimSun" w:eastAsia="SimSun" w:cs="SimSun"/>
                <w:sz w:val="21"/>
                <w:szCs w:val="21"/>
                <w:spacing w:val="-4"/>
              </w:rPr>
              <w:t>500</w:t>
            </w:r>
          </w:p>
        </w:tc>
        <w:tc>
          <w:tcPr>
            <w:tcW w:w="990" w:type="dxa"/>
            <w:vAlign w:val="top"/>
          </w:tcPr>
          <w:p>
            <w:pPr>
              <w:ind w:firstLine="342"/>
              <w:spacing w:before="288" w:line="180" w:lineRule="auto"/>
              <w:rPr>
                <w:rFonts w:ascii="SimSun" w:hAnsi="SimSun" w:eastAsia="SimSun" w:cs="SimSun"/>
                <w:sz w:val="21"/>
                <w:szCs w:val="21"/>
              </w:rPr>
            </w:pPr>
            <w:r>
              <w:rPr>
                <w:rFonts w:ascii="SimSun" w:hAnsi="SimSun" w:eastAsia="SimSun" w:cs="SimSun"/>
                <w:sz w:val="21"/>
                <w:szCs w:val="21"/>
                <w:spacing w:val="-3"/>
              </w:rPr>
              <w:t>400</w:t>
            </w:r>
          </w:p>
        </w:tc>
        <w:tc>
          <w:tcPr>
            <w:tcW w:w="991" w:type="dxa"/>
            <w:vAlign w:val="top"/>
          </w:tcPr>
          <w:p>
            <w:pPr>
              <w:ind w:firstLine="401"/>
              <w:spacing w:before="288" w:line="180" w:lineRule="auto"/>
              <w:rPr>
                <w:rFonts w:ascii="SimSun" w:hAnsi="SimSun" w:eastAsia="SimSun" w:cs="SimSun"/>
                <w:sz w:val="21"/>
                <w:szCs w:val="21"/>
              </w:rPr>
            </w:pPr>
            <w:r>
              <w:rPr>
                <w:rFonts w:ascii="SimSun" w:hAnsi="SimSun" w:eastAsia="SimSun" w:cs="SimSun"/>
                <w:sz w:val="21"/>
                <w:szCs w:val="21"/>
                <w:spacing w:val="-7"/>
              </w:rPr>
              <w:t>30</w:t>
            </w:r>
          </w:p>
        </w:tc>
        <w:tc>
          <w:tcPr>
            <w:tcW w:w="990" w:type="dxa"/>
            <w:vAlign w:val="top"/>
          </w:tcPr>
          <w:p>
            <w:pPr>
              <w:ind w:firstLine="449"/>
              <w:spacing w:before="288" w:line="180" w:lineRule="auto"/>
              <w:rPr>
                <w:rFonts w:ascii="SimSun" w:hAnsi="SimSun" w:eastAsia="SimSun" w:cs="SimSun"/>
                <w:sz w:val="21"/>
                <w:szCs w:val="21"/>
              </w:rPr>
            </w:pPr>
            <w:r>
              <w:rPr>
                <w:rFonts w:ascii="SimSun" w:hAnsi="SimSun" w:eastAsia="SimSun" w:cs="SimSun"/>
                <w:sz w:val="21"/>
                <w:szCs w:val="21"/>
              </w:rPr>
              <w:t>4</w:t>
            </w:r>
          </w:p>
        </w:tc>
        <w:tc>
          <w:tcPr>
            <w:tcW w:w="983" w:type="dxa"/>
            <w:vAlign w:val="top"/>
          </w:tcPr>
          <w:p>
            <w:pPr>
              <w:ind w:firstLine="417"/>
              <w:spacing w:before="288" w:line="180" w:lineRule="auto"/>
              <w:rPr>
                <w:rFonts w:ascii="SimSun" w:hAnsi="SimSun" w:eastAsia="SimSun" w:cs="SimSun"/>
                <w:sz w:val="21"/>
                <w:szCs w:val="21"/>
              </w:rPr>
            </w:pPr>
            <w:r>
              <w:rPr>
                <w:rFonts w:ascii="SimSun" w:hAnsi="SimSun" w:eastAsia="SimSun" w:cs="SimSun"/>
                <w:sz w:val="21"/>
                <w:szCs w:val="21"/>
                <w:spacing w:val="-7"/>
              </w:rPr>
              <w:t>50</w:t>
            </w:r>
          </w:p>
        </w:tc>
        <w:tc>
          <w:tcPr>
            <w:tcW w:w="986" w:type="dxa"/>
            <w:vAlign w:val="top"/>
          </w:tcPr>
          <w:p>
            <w:pPr>
              <w:ind w:firstLine="416"/>
              <w:spacing w:before="288" w:line="180" w:lineRule="auto"/>
              <w:rPr>
                <w:rFonts w:ascii="SimSun" w:hAnsi="SimSun" w:eastAsia="SimSun" w:cs="SimSun"/>
                <w:sz w:val="21"/>
                <w:szCs w:val="21"/>
              </w:rPr>
            </w:pPr>
            <w:r>
              <w:rPr>
                <w:rFonts w:ascii="SimSun" w:hAnsi="SimSun" w:eastAsia="SimSun" w:cs="SimSun"/>
                <w:sz w:val="21"/>
                <w:szCs w:val="21"/>
                <w:spacing w:val="-6"/>
              </w:rPr>
              <w:t>20</w:t>
            </w:r>
          </w:p>
        </w:tc>
      </w:tr>
      <w:tr>
        <w:trPr>
          <w:trHeight w:val="344" w:hRule="atLeast"/>
        </w:trPr>
        <w:tc>
          <w:tcPr>
            <w:tcW w:w="2326" w:type="dxa"/>
            <w:vAlign w:val="top"/>
          </w:tcPr>
          <w:p>
            <w:pPr>
              <w:ind w:firstLine="224"/>
              <w:spacing w:before="65" w:line="184" w:lineRule="auto"/>
              <w:rPr>
                <w:rFonts w:ascii="SimSun" w:hAnsi="SimSun" w:eastAsia="SimSun" w:cs="SimSun"/>
                <w:sz w:val="21"/>
                <w:szCs w:val="21"/>
              </w:rPr>
            </w:pPr>
            <w:r>
              <w:rPr>
                <w:rFonts w:ascii="SimSun" w:hAnsi="SimSun" w:eastAsia="SimSun" w:cs="SimSun"/>
                <w:sz w:val="21"/>
                <w:szCs w:val="21"/>
                <w:spacing w:val="-2"/>
              </w:rPr>
              <w:t>本项目废水接管标准</w:t>
            </w:r>
          </w:p>
        </w:tc>
        <w:tc>
          <w:tcPr>
            <w:tcW w:w="990" w:type="dxa"/>
            <w:vAlign w:val="top"/>
          </w:tcPr>
          <w:p>
            <w:pPr>
              <w:ind w:firstLine="330"/>
              <w:spacing w:before="99" w:line="180" w:lineRule="auto"/>
              <w:rPr>
                <w:rFonts w:ascii="SimSun" w:hAnsi="SimSun" w:eastAsia="SimSun" w:cs="SimSun"/>
                <w:sz w:val="21"/>
                <w:szCs w:val="21"/>
              </w:rPr>
            </w:pPr>
            <w:r>
              <w:rPr>
                <w:rFonts w:ascii="SimSun" w:hAnsi="SimSun" w:eastAsia="SimSun" w:cs="SimSun"/>
                <w:sz w:val="21"/>
                <w:szCs w:val="21"/>
                <w:spacing w:val="-10"/>
                <w:w w:val="95"/>
              </w:rPr>
              <w:t>6～9</w:t>
            </w:r>
          </w:p>
        </w:tc>
        <w:tc>
          <w:tcPr>
            <w:tcW w:w="990" w:type="dxa"/>
            <w:vAlign w:val="top"/>
          </w:tcPr>
          <w:p>
            <w:pPr>
              <w:ind w:firstLine="344"/>
              <w:spacing w:before="99" w:line="180" w:lineRule="auto"/>
              <w:rPr>
                <w:rFonts w:ascii="SimSun" w:hAnsi="SimSun" w:eastAsia="SimSun" w:cs="SimSun"/>
                <w:sz w:val="21"/>
                <w:szCs w:val="21"/>
              </w:rPr>
            </w:pPr>
            <w:r>
              <w:rPr>
                <w:rFonts w:ascii="SimSun" w:hAnsi="SimSun" w:eastAsia="SimSun" w:cs="SimSun"/>
                <w:sz w:val="21"/>
                <w:szCs w:val="21"/>
                <w:spacing w:val="-4"/>
              </w:rPr>
              <w:t>200</w:t>
            </w:r>
          </w:p>
        </w:tc>
        <w:tc>
          <w:tcPr>
            <w:tcW w:w="990" w:type="dxa"/>
            <w:vAlign w:val="top"/>
          </w:tcPr>
          <w:p>
            <w:pPr>
              <w:ind w:firstLine="359"/>
              <w:spacing w:before="98" w:line="180" w:lineRule="auto"/>
              <w:rPr>
                <w:rFonts w:ascii="SimSun" w:hAnsi="SimSun" w:eastAsia="SimSun" w:cs="SimSun"/>
                <w:sz w:val="21"/>
                <w:szCs w:val="21"/>
              </w:rPr>
            </w:pPr>
            <w:r>
              <w:rPr>
                <w:rFonts w:ascii="SimSun" w:hAnsi="SimSun" w:eastAsia="SimSun" w:cs="SimSun"/>
                <w:sz w:val="21"/>
                <w:szCs w:val="21"/>
                <w:spacing w:val="-8"/>
              </w:rPr>
              <w:t>100</w:t>
            </w:r>
          </w:p>
        </w:tc>
        <w:tc>
          <w:tcPr>
            <w:tcW w:w="991" w:type="dxa"/>
            <w:vAlign w:val="top"/>
          </w:tcPr>
          <w:p>
            <w:pPr>
              <w:ind w:firstLine="401"/>
              <w:spacing w:before="99" w:line="180" w:lineRule="auto"/>
              <w:rPr>
                <w:rFonts w:ascii="SimSun" w:hAnsi="SimSun" w:eastAsia="SimSun" w:cs="SimSun"/>
                <w:sz w:val="21"/>
                <w:szCs w:val="21"/>
              </w:rPr>
            </w:pPr>
            <w:r>
              <w:rPr>
                <w:rFonts w:ascii="SimSun" w:hAnsi="SimSun" w:eastAsia="SimSun" w:cs="SimSun"/>
                <w:sz w:val="21"/>
                <w:szCs w:val="21"/>
                <w:spacing w:val="-7"/>
              </w:rPr>
              <w:t>30</w:t>
            </w:r>
          </w:p>
        </w:tc>
        <w:tc>
          <w:tcPr>
            <w:tcW w:w="990" w:type="dxa"/>
            <w:vAlign w:val="top"/>
          </w:tcPr>
          <w:p>
            <w:pPr>
              <w:ind w:firstLine="453"/>
              <w:spacing w:before="99" w:line="180" w:lineRule="auto"/>
              <w:rPr>
                <w:rFonts w:ascii="SimSun" w:hAnsi="SimSun" w:eastAsia="SimSun" w:cs="SimSun"/>
                <w:sz w:val="21"/>
                <w:szCs w:val="21"/>
              </w:rPr>
            </w:pPr>
            <w:r>
              <w:rPr>
                <w:rFonts w:ascii="SimSun" w:hAnsi="SimSun" w:eastAsia="SimSun" w:cs="SimSun"/>
                <w:sz w:val="21"/>
                <w:szCs w:val="21"/>
              </w:rPr>
              <w:t>2</w:t>
            </w:r>
          </w:p>
        </w:tc>
        <w:tc>
          <w:tcPr>
            <w:tcW w:w="983" w:type="dxa"/>
            <w:vAlign w:val="top"/>
          </w:tcPr>
          <w:p>
            <w:pPr>
              <w:ind w:firstLine="417"/>
              <w:spacing w:before="99" w:line="180" w:lineRule="auto"/>
              <w:rPr>
                <w:rFonts w:ascii="SimSun" w:hAnsi="SimSun" w:eastAsia="SimSun" w:cs="SimSun"/>
                <w:sz w:val="21"/>
                <w:szCs w:val="21"/>
              </w:rPr>
            </w:pPr>
            <w:r>
              <w:rPr>
                <w:rFonts w:ascii="SimSun" w:hAnsi="SimSun" w:eastAsia="SimSun" w:cs="SimSun"/>
                <w:sz w:val="21"/>
                <w:szCs w:val="21"/>
                <w:spacing w:val="-7"/>
              </w:rPr>
              <w:t>50</w:t>
            </w:r>
          </w:p>
        </w:tc>
        <w:tc>
          <w:tcPr>
            <w:tcW w:w="986" w:type="dxa"/>
            <w:vAlign w:val="top"/>
          </w:tcPr>
          <w:p>
            <w:pPr>
              <w:ind w:firstLine="456"/>
              <w:spacing w:before="99" w:line="180" w:lineRule="auto"/>
              <w:rPr>
                <w:rFonts w:ascii="SimSun" w:hAnsi="SimSun" w:eastAsia="SimSun" w:cs="SimSun"/>
                <w:sz w:val="21"/>
                <w:szCs w:val="21"/>
              </w:rPr>
            </w:pPr>
            <w:r>
              <w:rPr>
                <w:rFonts w:ascii="SimSun" w:hAnsi="SimSun" w:eastAsia="SimSun" w:cs="SimSun"/>
                <w:sz w:val="21"/>
                <w:szCs w:val="21"/>
              </w:rPr>
              <w:t>6</w:t>
            </w:r>
          </w:p>
        </w:tc>
      </w:tr>
      <w:tr>
        <w:trPr>
          <w:trHeight w:val="489" w:hRule="atLeast"/>
        </w:trPr>
        <w:tc>
          <w:tcPr>
            <w:tcW w:w="2326" w:type="dxa"/>
            <w:vAlign w:val="top"/>
          </w:tcPr>
          <w:p>
            <w:pPr>
              <w:ind w:left="320" w:right="101" w:hanging="166"/>
              <w:spacing w:before="18" w:line="197" w:lineRule="auto"/>
              <w:rPr>
                <w:rFonts w:ascii="SimSun" w:hAnsi="SimSun" w:eastAsia="SimSun" w:cs="SimSun"/>
                <w:sz w:val="21"/>
                <w:szCs w:val="21"/>
              </w:rPr>
            </w:pPr>
            <w:r>
              <w:rPr>
                <w:rFonts w:ascii="SimSun" w:hAnsi="SimSun" w:eastAsia="SimSun" w:cs="SimSun"/>
                <w:sz w:val="21"/>
                <w:szCs w:val="21"/>
                <w:spacing w:val="-19"/>
                <w:w w:val="91"/>
              </w:rPr>
              <w:t>常熟新材料产业园污水处理</w:t>
            </w:r>
            <w:r>
              <w:rPr>
                <w:rFonts w:ascii="SimSun" w:hAnsi="SimSun" w:eastAsia="SimSun" w:cs="SimSun"/>
                <w:sz w:val="21"/>
                <w:szCs w:val="21"/>
              </w:rPr>
              <w:t> </w:t>
            </w:r>
            <w:r>
              <w:rPr>
                <w:rFonts w:ascii="SimSun" w:hAnsi="SimSun" w:eastAsia="SimSun" w:cs="SimSun"/>
                <w:sz w:val="21"/>
                <w:szCs w:val="21"/>
                <w:spacing w:val="-19"/>
                <w:w w:val="93"/>
              </w:rPr>
              <w:t>有限公司尾水排放标准</w:t>
            </w:r>
          </w:p>
        </w:tc>
        <w:tc>
          <w:tcPr>
            <w:tcW w:w="990" w:type="dxa"/>
            <w:vAlign w:val="top"/>
          </w:tcPr>
          <w:p>
            <w:pPr>
              <w:ind w:firstLine="330"/>
              <w:spacing w:before="170" w:line="180" w:lineRule="auto"/>
              <w:rPr>
                <w:rFonts w:ascii="SimSun" w:hAnsi="SimSun" w:eastAsia="SimSun" w:cs="SimSun"/>
                <w:sz w:val="21"/>
                <w:szCs w:val="21"/>
              </w:rPr>
            </w:pPr>
            <w:r>
              <w:rPr>
                <w:rFonts w:ascii="SimSun" w:hAnsi="SimSun" w:eastAsia="SimSun" w:cs="SimSun"/>
                <w:sz w:val="21"/>
                <w:szCs w:val="21"/>
                <w:spacing w:val="-10"/>
                <w:w w:val="95"/>
              </w:rPr>
              <w:t>6～9</w:t>
            </w:r>
          </w:p>
        </w:tc>
        <w:tc>
          <w:tcPr>
            <w:tcW w:w="990" w:type="dxa"/>
            <w:vAlign w:val="top"/>
          </w:tcPr>
          <w:p>
            <w:pPr>
              <w:ind w:firstLine="416"/>
              <w:spacing w:before="170" w:line="180" w:lineRule="auto"/>
              <w:rPr>
                <w:rFonts w:ascii="SimSun" w:hAnsi="SimSun" w:eastAsia="SimSun" w:cs="SimSun"/>
                <w:sz w:val="21"/>
                <w:szCs w:val="21"/>
              </w:rPr>
            </w:pPr>
            <w:r>
              <w:rPr>
                <w:rFonts w:ascii="SimSun" w:hAnsi="SimSun" w:eastAsia="SimSun" w:cs="SimSun"/>
                <w:sz w:val="21"/>
                <w:szCs w:val="21"/>
                <w:spacing w:val="-6"/>
              </w:rPr>
              <w:t>60</w:t>
            </w:r>
          </w:p>
        </w:tc>
        <w:tc>
          <w:tcPr>
            <w:tcW w:w="990" w:type="dxa"/>
            <w:vAlign w:val="top"/>
          </w:tcPr>
          <w:p>
            <w:pPr>
              <w:ind w:firstLine="418"/>
              <w:spacing w:before="170" w:line="180" w:lineRule="auto"/>
              <w:rPr>
                <w:rFonts w:ascii="SimSun" w:hAnsi="SimSun" w:eastAsia="SimSun" w:cs="SimSun"/>
                <w:sz w:val="21"/>
                <w:szCs w:val="21"/>
              </w:rPr>
            </w:pPr>
            <w:r>
              <w:rPr>
                <w:rFonts w:ascii="SimSun" w:hAnsi="SimSun" w:eastAsia="SimSun" w:cs="SimSun"/>
                <w:sz w:val="21"/>
                <w:szCs w:val="21"/>
                <w:spacing w:val="-6"/>
              </w:rPr>
              <w:t>20</w:t>
            </w:r>
          </w:p>
        </w:tc>
        <w:tc>
          <w:tcPr>
            <w:tcW w:w="991" w:type="dxa"/>
            <w:vAlign w:val="top"/>
          </w:tcPr>
          <w:p>
            <w:pPr>
              <w:ind w:firstLine="464"/>
              <w:spacing w:before="171" w:line="180" w:lineRule="auto"/>
              <w:rPr>
                <w:rFonts w:ascii="SimSun" w:hAnsi="SimSun" w:eastAsia="SimSun" w:cs="SimSun"/>
                <w:sz w:val="21"/>
                <w:szCs w:val="21"/>
              </w:rPr>
            </w:pPr>
            <w:r>
              <w:rPr>
                <w:rFonts w:ascii="SimSun" w:hAnsi="SimSun" w:eastAsia="SimSun" w:cs="SimSun"/>
                <w:sz w:val="21"/>
                <w:szCs w:val="21"/>
              </w:rPr>
              <w:t>5</w:t>
            </w:r>
          </w:p>
        </w:tc>
        <w:tc>
          <w:tcPr>
            <w:tcW w:w="990" w:type="dxa"/>
            <w:vAlign w:val="top"/>
          </w:tcPr>
          <w:p>
            <w:pPr>
              <w:ind w:firstLine="375"/>
              <w:spacing w:before="170" w:line="180" w:lineRule="auto"/>
              <w:rPr>
                <w:rFonts w:ascii="SimSun" w:hAnsi="SimSun" w:eastAsia="SimSun" w:cs="SimSun"/>
                <w:sz w:val="21"/>
                <w:szCs w:val="21"/>
              </w:rPr>
            </w:pPr>
            <w:r>
              <w:rPr>
                <w:rFonts w:ascii="SimSun" w:hAnsi="SimSun" w:eastAsia="SimSun" w:cs="SimSun"/>
                <w:sz w:val="21"/>
                <w:szCs w:val="21"/>
                <w:spacing w:val="-9"/>
              </w:rPr>
              <w:t>0.5</w:t>
            </w:r>
          </w:p>
        </w:tc>
        <w:tc>
          <w:tcPr>
            <w:tcW w:w="983" w:type="dxa"/>
            <w:vAlign w:val="top"/>
          </w:tcPr>
          <w:p>
            <w:pPr>
              <w:ind w:firstLine="428"/>
              <w:spacing w:before="169"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986" w:type="dxa"/>
            <w:vAlign w:val="top"/>
          </w:tcPr>
          <w:p>
            <w:pPr>
              <w:ind w:firstLine="454"/>
              <w:spacing w:before="136" w:line="184" w:lineRule="auto"/>
              <w:rPr>
                <w:rFonts w:ascii="SimSun" w:hAnsi="SimSun" w:eastAsia="SimSun" w:cs="SimSun"/>
                <w:sz w:val="21"/>
                <w:szCs w:val="21"/>
              </w:rPr>
            </w:pPr>
            <w:r>
              <w:rPr>
                <w:rFonts w:ascii="SimSun" w:hAnsi="SimSun" w:eastAsia="SimSun" w:cs="SimSun"/>
                <w:sz w:val="21"/>
                <w:szCs w:val="21"/>
              </w:rPr>
              <w:t>/</w:t>
            </w:r>
          </w:p>
        </w:tc>
      </w:tr>
    </w:tbl>
    <w:p>
      <w:pPr>
        <w:ind w:firstLine="690"/>
        <w:spacing w:before="159" w:line="185" w:lineRule="auto"/>
        <w:rPr>
          <w:rFonts w:ascii="SimSun" w:hAnsi="SimSun" w:eastAsia="SimSun" w:cs="SimSun"/>
          <w:sz w:val="28"/>
          <w:szCs w:val="28"/>
        </w:rPr>
      </w:pPr>
      <w:r>
        <w:rPr>
          <w:rFonts w:ascii="SimSun" w:hAnsi="SimSun" w:eastAsia="SimSun" w:cs="SimSun"/>
          <w:sz w:val="28"/>
          <w:szCs w:val="28"/>
          <w:spacing w:val="-3"/>
        </w:rPr>
        <w:t>⑶噪声</w:t>
      </w:r>
    </w:p>
    <w:p>
      <w:pPr>
        <w:ind w:left="129" w:right="140" w:firstLine="564"/>
        <w:spacing w:before="218" w:line="330" w:lineRule="auto"/>
        <w:rPr>
          <w:rFonts w:ascii="SimSun" w:hAnsi="SimSun" w:eastAsia="SimSun" w:cs="SimSun"/>
          <w:sz w:val="28"/>
          <w:szCs w:val="28"/>
        </w:rPr>
      </w:pPr>
      <w:r>
        <w:rPr>
          <w:rFonts w:ascii="SimSun" w:hAnsi="SimSun" w:eastAsia="SimSun" w:cs="SimSun"/>
          <w:sz w:val="28"/>
          <w:szCs w:val="28"/>
          <w:spacing w:val="-1"/>
        </w:rPr>
        <w:t>项目位于江苏常熟新材料产业园，根据声环境功能规划本项目投产后</w:t>
      </w:r>
      <w:r>
        <w:rPr>
          <w:rFonts w:ascii="SimSun" w:hAnsi="SimSun" w:eastAsia="SimSun" w:cs="SimSun"/>
          <w:sz w:val="28"/>
          <w:szCs w:val="28"/>
          <w:spacing w:val="14"/>
        </w:rPr>
        <w:t> </w:t>
      </w:r>
      <w:r>
        <w:rPr>
          <w:rFonts w:ascii="SimSun" w:hAnsi="SimSun" w:eastAsia="SimSun" w:cs="SimSun"/>
          <w:sz w:val="28"/>
          <w:szCs w:val="28"/>
          <w:spacing w:val="-1"/>
        </w:rPr>
        <w:t>海康路厂界噪声排放执行《工业企业厂界环境噪声排放标准》</w:t>
      </w:r>
      <w:r>
        <w:rPr>
          <w:rFonts w:ascii="SimSun" w:hAnsi="SimSun" w:eastAsia="SimSun" w:cs="SimSun"/>
          <w:sz w:val="28"/>
          <w:szCs w:val="28"/>
        </w:rPr>
        <w:t>           </w:t>
      </w:r>
      <w:r>
        <w:rPr>
          <w:rFonts w:ascii="SimSun" w:hAnsi="SimSun" w:eastAsia="SimSun" w:cs="SimSun"/>
          <w:sz w:val="28"/>
          <w:szCs w:val="28"/>
          <w:spacing w:val="-1"/>
        </w:rPr>
        <w:t>(GB12348-2008)</w:t>
      </w:r>
      <w:r>
        <w:rPr>
          <w:rFonts w:ascii="SimSun" w:hAnsi="SimSun" w:eastAsia="SimSun" w:cs="SimSun"/>
          <w:sz w:val="28"/>
          <w:szCs w:val="28"/>
          <w:spacing w:val="14"/>
        </w:rPr>
        <w:t> </w:t>
      </w:r>
      <w:r>
        <w:rPr>
          <w:rFonts w:ascii="SimSun" w:hAnsi="SimSun" w:eastAsia="SimSun" w:cs="SimSun"/>
          <w:sz w:val="28"/>
          <w:szCs w:val="28"/>
          <w:spacing w:val="-1"/>
        </w:rPr>
        <w:t>4</w:t>
      </w:r>
      <w:r>
        <w:rPr>
          <w:rFonts w:ascii="SimSun" w:hAnsi="SimSun" w:eastAsia="SimSun" w:cs="SimSun"/>
          <w:sz w:val="28"/>
          <w:szCs w:val="28"/>
          <w:spacing w:val="-59"/>
        </w:rPr>
        <w:t> </w:t>
      </w:r>
      <w:r>
        <w:rPr>
          <w:rFonts w:ascii="SimSun" w:hAnsi="SimSun" w:eastAsia="SimSun" w:cs="SimSun"/>
          <w:sz w:val="28"/>
          <w:szCs w:val="28"/>
          <w:spacing w:val="-1"/>
        </w:rPr>
        <w:t>类标准限值，其他厂界噪声排放执行《工业企业厂界环</w:t>
      </w:r>
      <w:r>
        <w:rPr>
          <w:rFonts w:ascii="SimSun" w:hAnsi="SimSun" w:eastAsia="SimSun" w:cs="SimSun"/>
          <w:sz w:val="28"/>
          <w:szCs w:val="28"/>
        </w:rPr>
        <w:t> </w:t>
      </w:r>
      <w:r>
        <w:rPr>
          <w:rFonts w:ascii="SimSun" w:hAnsi="SimSun" w:eastAsia="SimSun" w:cs="SimSun"/>
          <w:sz w:val="28"/>
          <w:szCs w:val="28"/>
          <w:spacing w:val="-7"/>
        </w:rPr>
        <w:t>境噪声排放标准》</w:t>
      </w:r>
      <w:r>
        <w:rPr>
          <w:rFonts w:ascii="SimSun" w:hAnsi="SimSun" w:eastAsia="SimSun" w:cs="SimSun"/>
          <w:sz w:val="28"/>
          <w:szCs w:val="28"/>
          <w:spacing w:val="84"/>
        </w:rPr>
        <w:t> </w:t>
      </w:r>
      <w:r>
        <w:rPr>
          <w:rFonts w:ascii="SimSun" w:hAnsi="SimSun" w:eastAsia="SimSun" w:cs="SimSun"/>
          <w:sz w:val="28"/>
          <w:szCs w:val="28"/>
          <w:spacing w:val="-7"/>
        </w:rPr>
        <w:t>(GB12348-2008)</w:t>
      </w:r>
      <w:r>
        <w:rPr>
          <w:rFonts w:ascii="SimSun" w:hAnsi="SimSun" w:eastAsia="SimSun" w:cs="SimSun"/>
          <w:sz w:val="28"/>
          <w:szCs w:val="28"/>
          <w:spacing w:val="14"/>
        </w:rPr>
        <w:t> </w:t>
      </w:r>
      <w:r>
        <w:rPr>
          <w:rFonts w:ascii="SimSun" w:hAnsi="SimSun" w:eastAsia="SimSun" w:cs="SimSun"/>
          <w:sz w:val="28"/>
          <w:szCs w:val="28"/>
          <w:spacing w:val="-7"/>
        </w:rPr>
        <w:t>3</w:t>
      </w:r>
      <w:r>
        <w:rPr>
          <w:rFonts w:ascii="SimSun" w:hAnsi="SimSun" w:eastAsia="SimSun" w:cs="SimSun"/>
          <w:sz w:val="28"/>
          <w:szCs w:val="28"/>
          <w:spacing w:val="-58"/>
        </w:rPr>
        <w:t> </w:t>
      </w:r>
      <w:r>
        <w:rPr>
          <w:rFonts w:ascii="SimSun" w:hAnsi="SimSun" w:eastAsia="SimSun" w:cs="SimSun"/>
          <w:sz w:val="28"/>
          <w:szCs w:val="28"/>
          <w:spacing w:val="-7"/>
        </w:rPr>
        <w:t>类标准限值，具体标准限值见表</w:t>
      </w:r>
    </w:p>
    <w:p>
      <w:pPr>
        <w:ind w:firstLine="134"/>
        <w:spacing w:before="44" w:line="180" w:lineRule="auto"/>
        <w:rPr>
          <w:rFonts w:ascii="SimSun" w:hAnsi="SimSun" w:eastAsia="SimSun" w:cs="SimSun"/>
          <w:sz w:val="28"/>
          <w:szCs w:val="28"/>
        </w:rPr>
      </w:pPr>
      <w:r>
        <w:rPr>
          <w:rFonts w:ascii="SimSun" w:hAnsi="SimSun" w:eastAsia="SimSun" w:cs="SimSun"/>
          <w:sz w:val="28"/>
          <w:szCs w:val="28"/>
          <w:spacing w:val="-2"/>
        </w:rPr>
        <w:t>2.4.2-5。</w:t>
      </w:r>
    </w:p>
    <w:p>
      <w:pPr>
        <w:ind w:firstLine="1807"/>
        <w:spacing w:before="182" w:line="185" w:lineRule="auto"/>
        <w:rPr>
          <w:rFonts w:ascii="SimSun" w:hAnsi="SimSun" w:eastAsia="SimSun" w:cs="SimSun"/>
          <w:sz w:val="28"/>
          <w:szCs w:val="28"/>
        </w:rPr>
      </w:pPr>
      <w:r>
        <w:rPr>
          <w:rFonts w:ascii="SimSun" w:hAnsi="SimSun" w:eastAsia="SimSun" w:cs="SimSun"/>
          <w:sz w:val="28"/>
          <w:szCs w:val="28"/>
          <w:spacing w:val="-4"/>
        </w:rPr>
        <w:t>表</w:t>
      </w:r>
      <w:r>
        <w:rPr>
          <w:rFonts w:ascii="SimSun" w:hAnsi="SimSun" w:eastAsia="SimSun" w:cs="SimSun"/>
          <w:sz w:val="28"/>
          <w:szCs w:val="28"/>
          <w:spacing w:val="-52"/>
        </w:rPr>
        <w:t> </w:t>
      </w:r>
      <w:r>
        <w:rPr>
          <w:rFonts w:ascii="SimSun" w:hAnsi="SimSun" w:eastAsia="SimSun" w:cs="SimSun"/>
          <w:sz w:val="28"/>
          <w:szCs w:val="28"/>
          <w:spacing w:val="-4"/>
        </w:rPr>
        <w:t>2.4.2-5</w:t>
      </w:r>
      <w:r>
        <w:rPr>
          <w:rFonts w:ascii="SimSun" w:hAnsi="SimSun" w:eastAsia="SimSun" w:cs="SimSun"/>
          <w:sz w:val="28"/>
          <w:szCs w:val="28"/>
          <w:spacing w:val="7"/>
        </w:rPr>
        <w:t>  </w:t>
      </w:r>
      <w:r>
        <w:rPr>
          <w:rFonts w:ascii="SimSun" w:hAnsi="SimSun" w:eastAsia="SimSun" w:cs="SimSun"/>
          <w:sz w:val="28"/>
          <w:szCs w:val="28"/>
          <w:spacing w:val="-4"/>
        </w:rPr>
        <w:t>工业企业厂界噪声标准（dB</w:t>
      </w:r>
      <w:r>
        <w:rPr>
          <w:rFonts w:ascii="SimSun" w:hAnsi="SimSun" w:eastAsia="SimSun" w:cs="SimSun"/>
          <w:sz w:val="28"/>
          <w:szCs w:val="28"/>
          <w:spacing w:val="-81"/>
        </w:rPr>
        <w:t> </w:t>
      </w:r>
      <w:r>
        <w:rPr>
          <w:rFonts w:ascii="SimSun" w:hAnsi="SimSun" w:eastAsia="SimSun" w:cs="SimSun"/>
          <w:sz w:val="28"/>
          <w:szCs w:val="28"/>
          <w:spacing w:val="-4"/>
        </w:rPr>
        <w:t>(A)）</w:t>
      </w:r>
    </w:p>
    <w:p>
      <w:pPr>
        <w:spacing w:line="60" w:lineRule="exact"/>
        <w:rPr/>
      </w:pPr>
      <w:r/>
    </w:p>
    <w:tbl>
      <w:tblPr>
        <w:tblStyle w:val="2"/>
        <w:tblW w:w="9137" w:type="dxa"/>
        <w:tblInd w:w="6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14"/>
        <w:gridCol w:w="1073"/>
        <w:gridCol w:w="1254"/>
        <w:gridCol w:w="5196"/>
      </w:tblGrid>
      <w:tr>
        <w:trPr>
          <w:trHeight w:val="348" w:hRule="atLeast"/>
        </w:trPr>
        <w:tc>
          <w:tcPr>
            <w:tcW w:w="1614" w:type="dxa"/>
            <w:vAlign w:val="top"/>
            <w:vMerge w:val="restart"/>
            <w:tcBorders>
              <w:bottom w:val="none" w:color="000000" w:sz="2" w:space="0"/>
            </w:tcBorders>
          </w:tcPr>
          <w:p>
            <w:pPr>
              <w:ind w:firstLine="601"/>
              <w:spacing w:before="245" w:line="184" w:lineRule="auto"/>
              <w:rPr>
                <w:rFonts w:ascii="SimSun" w:hAnsi="SimSun" w:eastAsia="SimSun" w:cs="SimSun"/>
                <w:sz w:val="21"/>
                <w:szCs w:val="21"/>
              </w:rPr>
            </w:pPr>
            <w:r>
              <w:rPr>
                <w:rFonts w:ascii="SimSun" w:hAnsi="SimSun" w:eastAsia="SimSun" w:cs="SimSun"/>
                <w:sz w:val="21"/>
                <w:szCs w:val="21"/>
                <w:spacing w:val="-5"/>
              </w:rPr>
              <w:t>类别</w:t>
            </w:r>
          </w:p>
        </w:tc>
        <w:tc>
          <w:tcPr>
            <w:tcW w:w="2327" w:type="dxa"/>
            <w:vAlign w:val="top"/>
            <w:gridSpan w:val="2"/>
          </w:tcPr>
          <w:p>
            <w:pPr>
              <w:ind w:firstLine="146"/>
              <w:spacing w:before="70" w:line="184" w:lineRule="auto"/>
              <w:rPr>
                <w:rFonts w:ascii="SimSun" w:hAnsi="SimSun" w:eastAsia="SimSun" w:cs="SimSun"/>
                <w:sz w:val="21"/>
                <w:szCs w:val="21"/>
              </w:rPr>
            </w:pPr>
            <w:r>
              <w:rPr>
                <w:rFonts w:ascii="SimSun" w:hAnsi="SimSun" w:eastAsia="SimSun" w:cs="SimSun"/>
                <w:sz w:val="21"/>
                <w:szCs w:val="21"/>
                <w:spacing w:val="-3"/>
              </w:rPr>
              <w:t>等效声级</w:t>
            </w:r>
            <w:r>
              <w:rPr>
                <w:rFonts w:ascii="SimSun" w:hAnsi="SimSun" w:eastAsia="SimSun" w:cs="SimSun"/>
                <w:sz w:val="21"/>
                <w:szCs w:val="21"/>
                <w:spacing w:val="-41"/>
              </w:rPr>
              <w:t> </w:t>
            </w:r>
            <w:r>
              <w:rPr>
                <w:rFonts w:ascii="SimSun" w:hAnsi="SimSun" w:eastAsia="SimSun" w:cs="SimSun"/>
                <w:sz w:val="21"/>
                <w:szCs w:val="21"/>
                <w:spacing w:val="-3"/>
              </w:rPr>
              <w:t>Leq</w:t>
            </w:r>
            <w:r>
              <w:rPr>
                <w:rFonts w:ascii="SimSun" w:hAnsi="SimSun" w:eastAsia="SimSun" w:cs="SimSun"/>
                <w:sz w:val="21"/>
                <w:szCs w:val="21"/>
                <w:spacing w:val="12"/>
              </w:rPr>
              <w:t> </w:t>
            </w:r>
            <w:r>
              <w:rPr>
                <w:rFonts w:ascii="SimSun" w:hAnsi="SimSun" w:eastAsia="SimSun" w:cs="SimSun"/>
                <w:sz w:val="21"/>
                <w:szCs w:val="21"/>
                <w:spacing w:val="-3"/>
              </w:rPr>
              <w:t>dB（A）</w:t>
            </w:r>
          </w:p>
        </w:tc>
        <w:tc>
          <w:tcPr>
            <w:tcW w:w="5196" w:type="dxa"/>
            <w:vAlign w:val="top"/>
            <w:vMerge w:val="restart"/>
            <w:tcBorders>
              <w:bottom w:val="none" w:color="000000" w:sz="2" w:space="0"/>
            </w:tcBorders>
          </w:tcPr>
          <w:p>
            <w:pPr>
              <w:ind w:firstLine="2184"/>
              <w:spacing w:before="245" w:line="184" w:lineRule="auto"/>
              <w:rPr>
                <w:rFonts w:ascii="SimSun" w:hAnsi="SimSun" w:eastAsia="SimSun" w:cs="SimSun"/>
                <w:sz w:val="21"/>
                <w:szCs w:val="21"/>
              </w:rPr>
            </w:pPr>
            <w:r>
              <w:rPr>
                <w:rFonts w:ascii="SimSun" w:hAnsi="SimSun" w:eastAsia="SimSun" w:cs="SimSun"/>
                <w:sz w:val="21"/>
                <w:szCs w:val="21"/>
                <w:spacing w:val="-3"/>
              </w:rPr>
              <w:t>标准来源</w:t>
            </w:r>
          </w:p>
        </w:tc>
      </w:tr>
      <w:tr>
        <w:trPr>
          <w:trHeight w:val="344" w:hRule="atLeast"/>
        </w:trPr>
        <w:tc>
          <w:tcPr>
            <w:tcW w:w="1614" w:type="dxa"/>
            <w:vAlign w:val="top"/>
            <w:vMerge w:val="continue"/>
            <w:tcBorders>
              <w:top w:val="none" w:color="000000" w:sz="2" w:space="0"/>
            </w:tcBorders>
          </w:tcPr>
          <w:p>
            <w:pPr>
              <w:rPr>
                <w:rFonts w:ascii="SimSun"/>
                <w:sz w:val="21"/>
              </w:rPr>
            </w:pPr>
            <w:r/>
          </w:p>
        </w:tc>
        <w:tc>
          <w:tcPr>
            <w:tcW w:w="1073" w:type="dxa"/>
            <w:vAlign w:val="top"/>
          </w:tcPr>
          <w:p>
            <w:pPr>
              <w:ind w:firstLine="331"/>
              <w:spacing w:before="67" w:line="184" w:lineRule="auto"/>
              <w:rPr>
                <w:rFonts w:ascii="SimSun" w:hAnsi="SimSun" w:eastAsia="SimSun" w:cs="SimSun"/>
                <w:sz w:val="21"/>
                <w:szCs w:val="21"/>
              </w:rPr>
            </w:pPr>
            <w:r>
              <w:rPr>
                <w:rFonts w:ascii="SimSun" w:hAnsi="SimSun" w:eastAsia="SimSun" w:cs="SimSun"/>
                <w:sz w:val="21"/>
                <w:szCs w:val="21"/>
                <w:spacing w:val="-5"/>
              </w:rPr>
              <w:t>昼间</w:t>
            </w:r>
          </w:p>
        </w:tc>
        <w:tc>
          <w:tcPr>
            <w:tcW w:w="1254" w:type="dxa"/>
            <w:vAlign w:val="top"/>
          </w:tcPr>
          <w:p>
            <w:pPr>
              <w:ind w:firstLine="426"/>
              <w:spacing w:before="67" w:line="184" w:lineRule="auto"/>
              <w:rPr>
                <w:rFonts w:ascii="SimSun" w:hAnsi="SimSun" w:eastAsia="SimSun" w:cs="SimSun"/>
                <w:sz w:val="21"/>
                <w:szCs w:val="21"/>
              </w:rPr>
            </w:pPr>
            <w:r>
              <w:rPr>
                <w:rFonts w:ascii="SimSun" w:hAnsi="SimSun" w:eastAsia="SimSun" w:cs="SimSun"/>
                <w:sz w:val="21"/>
                <w:szCs w:val="21"/>
                <w:spacing w:val="-7"/>
              </w:rPr>
              <w:t>夜间</w:t>
            </w:r>
          </w:p>
        </w:tc>
        <w:tc>
          <w:tcPr>
            <w:tcW w:w="5196" w:type="dxa"/>
            <w:vAlign w:val="top"/>
            <w:vMerge w:val="continue"/>
            <w:tcBorders>
              <w:top w:val="none" w:color="000000" w:sz="2" w:space="0"/>
            </w:tcBorders>
          </w:tcPr>
          <w:p>
            <w:pPr>
              <w:rPr>
                <w:rFonts w:ascii="SimSun"/>
                <w:sz w:val="21"/>
              </w:rPr>
            </w:pPr>
            <w:r/>
          </w:p>
        </w:tc>
      </w:tr>
      <w:tr>
        <w:trPr>
          <w:trHeight w:val="344" w:hRule="atLeast"/>
        </w:trPr>
        <w:tc>
          <w:tcPr>
            <w:tcW w:w="1614" w:type="dxa"/>
            <w:vAlign w:val="top"/>
          </w:tcPr>
          <w:p>
            <w:pPr>
              <w:ind w:firstLine="286"/>
              <w:spacing w:before="66" w:line="184" w:lineRule="auto"/>
              <w:rPr>
                <w:rFonts w:ascii="SimSun" w:hAnsi="SimSun" w:eastAsia="SimSun" w:cs="SimSun"/>
                <w:sz w:val="21"/>
                <w:szCs w:val="21"/>
              </w:rPr>
            </w:pPr>
            <w:r>
              <w:rPr>
                <w:rFonts w:ascii="SimSun" w:hAnsi="SimSun" w:eastAsia="SimSun" w:cs="SimSun"/>
                <w:sz w:val="21"/>
                <w:szCs w:val="21"/>
                <w:spacing w:val="-2"/>
              </w:rPr>
              <w:t>海康路厂界</w:t>
            </w:r>
          </w:p>
        </w:tc>
        <w:tc>
          <w:tcPr>
            <w:tcW w:w="1073" w:type="dxa"/>
            <w:vAlign w:val="top"/>
          </w:tcPr>
          <w:p>
            <w:pPr>
              <w:ind w:firstLine="440"/>
              <w:spacing w:before="100" w:line="180" w:lineRule="auto"/>
              <w:rPr>
                <w:rFonts w:ascii="SimSun" w:hAnsi="SimSun" w:eastAsia="SimSun" w:cs="SimSun"/>
                <w:sz w:val="21"/>
                <w:szCs w:val="21"/>
              </w:rPr>
            </w:pPr>
            <w:r>
              <w:rPr>
                <w:rFonts w:ascii="SimSun" w:hAnsi="SimSun" w:eastAsia="SimSun" w:cs="SimSun"/>
                <w:sz w:val="21"/>
                <w:szCs w:val="21"/>
                <w:spacing w:val="-7"/>
              </w:rPr>
              <w:t>70</w:t>
            </w:r>
          </w:p>
        </w:tc>
        <w:tc>
          <w:tcPr>
            <w:tcW w:w="1254" w:type="dxa"/>
            <w:vAlign w:val="top"/>
          </w:tcPr>
          <w:p>
            <w:pPr>
              <w:ind w:firstLine="530"/>
              <w:spacing w:before="101" w:line="180" w:lineRule="auto"/>
              <w:rPr>
                <w:rFonts w:ascii="SimSun" w:hAnsi="SimSun" w:eastAsia="SimSun" w:cs="SimSun"/>
                <w:sz w:val="21"/>
                <w:szCs w:val="21"/>
              </w:rPr>
            </w:pPr>
            <w:r>
              <w:rPr>
                <w:rFonts w:ascii="SimSun" w:hAnsi="SimSun" w:eastAsia="SimSun" w:cs="SimSun"/>
                <w:sz w:val="21"/>
                <w:szCs w:val="21"/>
                <w:spacing w:val="-7"/>
              </w:rPr>
              <w:t>55</w:t>
            </w:r>
          </w:p>
        </w:tc>
        <w:tc>
          <w:tcPr>
            <w:tcW w:w="5196" w:type="dxa"/>
            <w:vAlign w:val="top"/>
          </w:tcPr>
          <w:p>
            <w:pPr>
              <w:ind w:firstLine="213"/>
              <w:spacing w:before="66" w:line="184" w:lineRule="auto"/>
              <w:rPr>
                <w:rFonts w:ascii="SimSun" w:hAnsi="SimSun" w:eastAsia="SimSun" w:cs="SimSun"/>
                <w:sz w:val="21"/>
                <w:szCs w:val="21"/>
              </w:rPr>
            </w:pPr>
            <w:r>
              <w:rPr>
                <w:rFonts w:ascii="SimSun" w:hAnsi="SimSun" w:eastAsia="SimSun" w:cs="SimSun"/>
                <w:sz w:val="21"/>
                <w:szCs w:val="21"/>
                <w:spacing w:val="-5"/>
              </w:rPr>
              <w:t>《工业企业厂界环境噪声标准》</w:t>
            </w:r>
            <w:r>
              <w:rPr>
                <w:rFonts w:ascii="SimSun" w:hAnsi="SimSun" w:eastAsia="SimSun" w:cs="SimSun"/>
                <w:sz w:val="21"/>
                <w:szCs w:val="21"/>
                <w:spacing w:val="37"/>
              </w:rPr>
              <w:t> </w:t>
            </w:r>
            <w:r>
              <w:rPr>
                <w:rFonts w:ascii="SimSun" w:hAnsi="SimSun" w:eastAsia="SimSun" w:cs="SimSun"/>
                <w:sz w:val="21"/>
                <w:szCs w:val="21"/>
                <w:spacing w:val="-5"/>
              </w:rPr>
              <w:t>(GB12348-2008)4</w:t>
            </w:r>
            <w:r>
              <w:rPr>
                <w:rFonts w:ascii="SimSun" w:hAnsi="SimSun" w:eastAsia="SimSun" w:cs="SimSun"/>
                <w:sz w:val="21"/>
                <w:szCs w:val="21"/>
                <w:spacing w:val="-46"/>
              </w:rPr>
              <w:t> </w:t>
            </w:r>
            <w:r>
              <w:rPr>
                <w:rFonts w:ascii="SimSun" w:hAnsi="SimSun" w:eastAsia="SimSun" w:cs="SimSun"/>
                <w:sz w:val="21"/>
                <w:szCs w:val="21"/>
                <w:spacing w:val="-5"/>
              </w:rPr>
              <w:t>类</w:t>
            </w:r>
          </w:p>
        </w:tc>
      </w:tr>
      <w:tr>
        <w:trPr>
          <w:trHeight w:val="348" w:hRule="atLeast"/>
        </w:trPr>
        <w:tc>
          <w:tcPr>
            <w:tcW w:w="1614" w:type="dxa"/>
            <w:vAlign w:val="top"/>
          </w:tcPr>
          <w:p>
            <w:pPr>
              <w:ind w:firstLine="393"/>
              <w:spacing w:before="68" w:line="184" w:lineRule="auto"/>
              <w:rPr>
                <w:rFonts w:ascii="SimSun" w:hAnsi="SimSun" w:eastAsia="SimSun" w:cs="SimSun"/>
                <w:sz w:val="21"/>
                <w:szCs w:val="21"/>
              </w:rPr>
            </w:pPr>
            <w:r>
              <w:rPr>
                <w:rFonts w:ascii="SimSun" w:hAnsi="SimSun" w:eastAsia="SimSun" w:cs="SimSun"/>
                <w:sz w:val="21"/>
                <w:szCs w:val="21"/>
                <w:spacing w:val="-3"/>
              </w:rPr>
              <w:t>其他厂界</w:t>
            </w:r>
          </w:p>
        </w:tc>
        <w:tc>
          <w:tcPr>
            <w:tcW w:w="1073" w:type="dxa"/>
            <w:vAlign w:val="top"/>
          </w:tcPr>
          <w:p>
            <w:pPr>
              <w:ind w:firstLine="436"/>
              <w:spacing w:before="101" w:line="180" w:lineRule="auto"/>
              <w:rPr>
                <w:rFonts w:ascii="SimSun" w:hAnsi="SimSun" w:eastAsia="SimSun" w:cs="SimSun"/>
                <w:sz w:val="21"/>
                <w:szCs w:val="21"/>
              </w:rPr>
            </w:pPr>
            <w:r>
              <w:rPr>
                <w:rFonts w:ascii="SimSun" w:hAnsi="SimSun" w:eastAsia="SimSun" w:cs="SimSun"/>
                <w:sz w:val="21"/>
                <w:szCs w:val="21"/>
                <w:spacing w:val="-5"/>
              </w:rPr>
              <w:t>65</w:t>
            </w:r>
          </w:p>
        </w:tc>
        <w:tc>
          <w:tcPr>
            <w:tcW w:w="1254" w:type="dxa"/>
            <w:vAlign w:val="top"/>
          </w:tcPr>
          <w:p>
            <w:pPr>
              <w:ind w:firstLine="530"/>
              <w:spacing w:before="102" w:line="180" w:lineRule="auto"/>
              <w:rPr>
                <w:rFonts w:ascii="SimSun" w:hAnsi="SimSun" w:eastAsia="SimSun" w:cs="SimSun"/>
                <w:sz w:val="21"/>
                <w:szCs w:val="21"/>
              </w:rPr>
            </w:pPr>
            <w:r>
              <w:rPr>
                <w:rFonts w:ascii="SimSun" w:hAnsi="SimSun" w:eastAsia="SimSun" w:cs="SimSun"/>
                <w:sz w:val="21"/>
                <w:szCs w:val="21"/>
                <w:spacing w:val="-7"/>
              </w:rPr>
              <w:t>55</w:t>
            </w:r>
          </w:p>
        </w:tc>
        <w:tc>
          <w:tcPr>
            <w:tcW w:w="5196" w:type="dxa"/>
            <w:vAlign w:val="top"/>
          </w:tcPr>
          <w:p>
            <w:pPr>
              <w:ind w:firstLine="213"/>
              <w:spacing w:before="68" w:line="184" w:lineRule="auto"/>
              <w:rPr>
                <w:rFonts w:ascii="SimSun" w:hAnsi="SimSun" w:eastAsia="SimSun" w:cs="SimSun"/>
                <w:sz w:val="21"/>
                <w:szCs w:val="21"/>
              </w:rPr>
            </w:pPr>
            <w:r>
              <w:rPr>
                <w:rFonts w:ascii="SimSun" w:hAnsi="SimSun" w:eastAsia="SimSun" w:cs="SimSun"/>
                <w:sz w:val="21"/>
                <w:szCs w:val="21"/>
                <w:spacing w:val="-5"/>
              </w:rPr>
              <w:t>《工业企业厂界环境噪声标准》</w:t>
            </w:r>
            <w:r>
              <w:rPr>
                <w:rFonts w:ascii="SimSun" w:hAnsi="SimSun" w:eastAsia="SimSun" w:cs="SimSun"/>
                <w:sz w:val="21"/>
                <w:szCs w:val="21"/>
                <w:spacing w:val="37"/>
              </w:rPr>
              <w:t> </w:t>
            </w:r>
            <w:r>
              <w:rPr>
                <w:rFonts w:ascii="SimSun" w:hAnsi="SimSun" w:eastAsia="SimSun" w:cs="SimSun"/>
                <w:sz w:val="21"/>
                <w:szCs w:val="21"/>
                <w:spacing w:val="-5"/>
              </w:rPr>
              <w:t>(GB12348-2008)3</w:t>
            </w:r>
            <w:r>
              <w:rPr>
                <w:rFonts w:ascii="SimSun" w:hAnsi="SimSun" w:eastAsia="SimSun" w:cs="SimSun"/>
                <w:sz w:val="21"/>
                <w:szCs w:val="21"/>
                <w:spacing w:val="-46"/>
              </w:rPr>
              <w:t> </w:t>
            </w:r>
            <w:r>
              <w:rPr>
                <w:rFonts w:ascii="SimSun" w:hAnsi="SimSun" w:eastAsia="SimSun" w:cs="SimSun"/>
                <w:sz w:val="21"/>
                <w:szCs w:val="21"/>
                <w:spacing w:val="-5"/>
              </w:rPr>
              <w:t>类</w:t>
            </w:r>
          </w:p>
        </w:tc>
      </w:tr>
    </w:tbl>
    <w:p>
      <w:pPr>
        <w:ind w:left="136" w:firstLine="554"/>
        <w:spacing w:before="160" w:line="329" w:lineRule="auto"/>
        <w:rPr>
          <w:rFonts w:ascii="SimSun" w:hAnsi="SimSun" w:eastAsia="SimSun" w:cs="SimSun"/>
          <w:sz w:val="28"/>
          <w:szCs w:val="28"/>
        </w:rPr>
      </w:pPr>
      <w:r>
        <w:rPr>
          <w:rFonts w:ascii="SimSun" w:hAnsi="SimSun" w:eastAsia="SimSun" w:cs="SimSun"/>
          <w:sz w:val="28"/>
          <w:szCs w:val="28"/>
          <w:spacing w:val="-13"/>
        </w:rPr>
        <w:t>本项目施工期噪声执行《建筑施工场界噪声排放标准》（GB12523-2011）,</w:t>
      </w:r>
      <w:r>
        <w:rPr>
          <w:rFonts w:ascii="SimSun" w:hAnsi="SimSun" w:eastAsia="SimSun" w:cs="SimSun"/>
          <w:sz w:val="28"/>
          <w:szCs w:val="28"/>
          <w:spacing w:val="2"/>
        </w:rPr>
        <w:t> </w:t>
      </w:r>
      <w:r>
        <w:rPr>
          <w:rFonts w:ascii="SimSun" w:hAnsi="SimSun" w:eastAsia="SimSun" w:cs="SimSun"/>
          <w:sz w:val="28"/>
          <w:szCs w:val="28"/>
          <w:spacing w:val="-2"/>
        </w:rPr>
        <w:t>具体标准限值见表</w:t>
      </w:r>
      <w:r>
        <w:rPr>
          <w:rFonts w:ascii="SimSun" w:hAnsi="SimSun" w:eastAsia="SimSun" w:cs="SimSun"/>
          <w:sz w:val="28"/>
          <w:szCs w:val="28"/>
          <w:spacing w:val="-54"/>
        </w:rPr>
        <w:t> </w:t>
      </w:r>
      <w:r>
        <w:rPr>
          <w:rFonts w:ascii="SimSun" w:hAnsi="SimSun" w:eastAsia="SimSun" w:cs="SimSun"/>
          <w:sz w:val="28"/>
          <w:szCs w:val="28"/>
          <w:spacing w:val="-2"/>
        </w:rPr>
        <w:t>2.4.2-6。</w:t>
      </w:r>
    </w:p>
    <w:p>
      <w:pPr>
        <w:ind w:firstLine="1737"/>
        <w:spacing w:before="2" w:line="202" w:lineRule="auto"/>
        <w:rPr>
          <w:rFonts w:ascii="SimSun" w:hAnsi="SimSun" w:eastAsia="SimSun" w:cs="SimSun"/>
          <w:sz w:val="28"/>
          <w:szCs w:val="28"/>
        </w:rPr>
      </w:pPr>
      <w:r>
        <w:rPr>
          <w:rFonts w:ascii="SimSun" w:hAnsi="SimSun" w:eastAsia="SimSun" w:cs="SimSun"/>
          <w:sz w:val="28"/>
          <w:szCs w:val="28"/>
          <w:spacing w:val="-4"/>
        </w:rPr>
        <w:t>表</w:t>
      </w:r>
      <w:r>
        <w:rPr>
          <w:rFonts w:ascii="SimSun" w:hAnsi="SimSun" w:eastAsia="SimSun" w:cs="SimSun"/>
          <w:sz w:val="28"/>
          <w:szCs w:val="28"/>
          <w:spacing w:val="-42"/>
        </w:rPr>
        <w:t> </w:t>
      </w:r>
      <w:r>
        <w:rPr>
          <w:rFonts w:ascii="SimSun" w:hAnsi="SimSun" w:eastAsia="SimSun" w:cs="SimSun"/>
          <w:sz w:val="28"/>
          <w:szCs w:val="28"/>
          <w:spacing w:val="-4"/>
        </w:rPr>
        <w:t>2.4.2-6</w:t>
      </w:r>
      <w:r>
        <w:rPr>
          <w:rFonts w:ascii="SimSun" w:hAnsi="SimSun" w:eastAsia="SimSun" w:cs="SimSun"/>
          <w:sz w:val="28"/>
          <w:szCs w:val="28"/>
          <w:spacing w:val="6"/>
        </w:rPr>
        <w:t>  </w:t>
      </w:r>
      <w:r>
        <w:rPr>
          <w:rFonts w:ascii="SimSun" w:hAnsi="SimSun" w:eastAsia="SimSun" w:cs="SimSun"/>
          <w:sz w:val="28"/>
          <w:szCs w:val="28"/>
          <w:spacing w:val="-4"/>
        </w:rPr>
        <w:t>建筑施工场界噪声排放标准</w:t>
      </w:r>
      <w:r>
        <w:rPr>
          <w:rFonts w:ascii="SimSun" w:hAnsi="SimSun" w:eastAsia="SimSun" w:cs="SimSun"/>
          <w:sz w:val="28"/>
          <w:szCs w:val="28"/>
          <w:spacing w:val="1"/>
        </w:rPr>
        <w:t> </w:t>
      </w:r>
      <w:r>
        <w:rPr>
          <w:rFonts w:ascii="SimSun" w:hAnsi="SimSun" w:eastAsia="SimSun" w:cs="SimSun"/>
          <w:sz w:val="28"/>
          <w:szCs w:val="28"/>
          <w:spacing w:val="-4"/>
        </w:rPr>
        <w:t>（dB</w:t>
      </w:r>
      <w:r>
        <w:rPr>
          <w:rFonts w:ascii="SimSun" w:hAnsi="SimSun" w:eastAsia="SimSun" w:cs="SimSun"/>
          <w:sz w:val="28"/>
          <w:szCs w:val="28"/>
          <w:spacing w:val="-81"/>
        </w:rPr>
        <w:t> </w:t>
      </w:r>
      <w:r>
        <w:rPr>
          <w:rFonts w:ascii="SimSun" w:hAnsi="SimSun" w:eastAsia="SimSun" w:cs="SimSun"/>
          <w:sz w:val="28"/>
          <w:szCs w:val="28"/>
          <w:spacing w:val="-4"/>
        </w:rPr>
        <w:t>(A)）</w:t>
      </w:r>
    </w:p>
    <w:p>
      <w:pPr>
        <w:spacing w:line="34" w:lineRule="exact"/>
        <w:rPr/>
      </w:pPr>
      <w:r/>
    </w:p>
    <w:tbl>
      <w:tblPr>
        <w:tblStyle w:val="2"/>
        <w:tblW w:w="9145" w:type="dxa"/>
        <w:tblInd w:w="5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50"/>
        <w:gridCol w:w="3046"/>
        <w:gridCol w:w="3049"/>
      </w:tblGrid>
      <w:tr>
        <w:trPr>
          <w:trHeight w:val="337" w:hRule="atLeast"/>
        </w:trPr>
        <w:tc>
          <w:tcPr>
            <w:tcW w:w="3050" w:type="dxa"/>
            <w:vAlign w:val="top"/>
          </w:tcPr>
          <w:p>
            <w:pPr>
              <w:ind w:firstLine="1321"/>
              <w:spacing w:before="62" w:line="184" w:lineRule="auto"/>
              <w:rPr>
                <w:rFonts w:ascii="SimSun" w:hAnsi="SimSun" w:eastAsia="SimSun" w:cs="SimSun"/>
                <w:sz w:val="21"/>
                <w:szCs w:val="21"/>
              </w:rPr>
            </w:pPr>
            <w:r>
              <w:rPr>
                <w:rFonts w:ascii="SimSun" w:hAnsi="SimSun" w:eastAsia="SimSun" w:cs="SimSun"/>
                <w:sz w:val="21"/>
                <w:szCs w:val="21"/>
                <w:spacing w:val="-5"/>
              </w:rPr>
              <w:t>类别</w:t>
            </w:r>
          </w:p>
        </w:tc>
        <w:tc>
          <w:tcPr>
            <w:tcW w:w="3046" w:type="dxa"/>
            <w:vAlign w:val="top"/>
          </w:tcPr>
          <w:p>
            <w:pPr>
              <w:ind w:firstLine="1318"/>
              <w:spacing w:before="62" w:line="184" w:lineRule="auto"/>
              <w:rPr>
                <w:rFonts w:ascii="SimSun" w:hAnsi="SimSun" w:eastAsia="SimSun" w:cs="SimSun"/>
                <w:sz w:val="21"/>
                <w:szCs w:val="21"/>
              </w:rPr>
            </w:pPr>
            <w:r>
              <w:rPr>
                <w:rFonts w:ascii="SimSun" w:hAnsi="SimSun" w:eastAsia="SimSun" w:cs="SimSun"/>
                <w:sz w:val="21"/>
                <w:szCs w:val="21"/>
                <w:spacing w:val="-5"/>
              </w:rPr>
              <w:t>昼间</w:t>
            </w:r>
          </w:p>
        </w:tc>
        <w:tc>
          <w:tcPr>
            <w:tcW w:w="3049" w:type="dxa"/>
            <w:vAlign w:val="top"/>
          </w:tcPr>
          <w:p>
            <w:pPr>
              <w:ind w:firstLine="1322"/>
              <w:spacing w:before="62" w:line="184" w:lineRule="auto"/>
              <w:rPr>
                <w:rFonts w:ascii="SimSun" w:hAnsi="SimSun" w:eastAsia="SimSun" w:cs="SimSun"/>
                <w:sz w:val="21"/>
                <w:szCs w:val="21"/>
              </w:rPr>
            </w:pPr>
            <w:r>
              <w:rPr>
                <w:rFonts w:ascii="SimSun" w:hAnsi="SimSun" w:eastAsia="SimSun" w:cs="SimSun"/>
                <w:sz w:val="21"/>
                <w:szCs w:val="21"/>
                <w:spacing w:val="-7"/>
              </w:rPr>
              <w:t>夜间</w:t>
            </w:r>
          </w:p>
        </w:tc>
      </w:tr>
      <w:tr>
        <w:trPr>
          <w:trHeight w:val="337" w:hRule="atLeast"/>
        </w:trPr>
        <w:tc>
          <w:tcPr>
            <w:tcW w:w="3050" w:type="dxa"/>
            <w:vAlign w:val="top"/>
          </w:tcPr>
          <w:p>
            <w:pPr>
              <w:ind w:firstLine="1335"/>
              <w:spacing w:before="60" w:line="184" w:lineRule="auto"/>
              <w:rPr>
                <w:rFonts w:ascii="SimSun" w:hAnsi="SimSun" w:eastAsia="SimSun" w:cs="SimSun"/>
                <w:sz w:val="21"/>
                <w:szCs w:val="21"/>
              </w:rPr>
            </w:pPr>
            <w:r>
              <w:rPr>
                <w:rFonts w:ascii="SimSun" w:hAnsi="SimSun" w:eastAsia="SimSun" w:cs="SimSun"/>
                <w:sz w:val="21"/>
                <w:szCs w:val="21"/>
                <w:spacing w:val="-12"/>
              </w:rPr>
              <w:t>限值</w:t>
            </w:r>
          </w:p>
        </w:tc>
        <w:tc>
          <w:tcPr>
            <w:tcW w:w="3046" w:type="dxa"/>
            <w:vAlign w:val="top"/>
          </w:tcPr>
          <w:p>
            <w:pPr>
              <w:ind w:firstLine="1429"/>
              <w:spacing w:before="94" w:line="180" w:lineRule="auto"/>
              <w:rPr>
                <w:rFonts w:ascii="SimSun" w:hAnsi="SimSun" w:eastAsia="SimSun" w:cs="SimSun"/>
                <w:sz w:val="21"/>
                <w:szCs w:val="21"/>
              </w:rPr>
            </w:pPr>
            <w:r>
              <w:rPr>
                <w:rFonts w:ascii="SimSun" w:hAnsi="SimSun" w:eastAsia="SimSun" w:cs="SimSun"/>
                <w:sz w:val="21"/>
                <w:szCs w:val="21"/>
                <w:spacing w:val="-7"/>
              </w:rPr>
              <w:t>70</w:t>
            </w:r>
          </w:p>
        </w:tc>
        <w:tc>
          <w:tcPr>
            <w:tcW w:w="3049" w:type="dxa"/>
            <w:vAlign w:val="top"/>
          </w:tcPr>
          <w:p>
            <w:pPr>
              <w:ind w:firstLine="1428"/>
              <w:spacing w:before="95" w:line="180" w:lineRule="auto"/>
              <w:rPr>
                <w:rFonts w:ascii="SimSun" w:hAnsi="SimSun" w:eastAsia="SimSun" w:cs="SimSun"/>
                <w:sz w:val="21"/>
                <w:szCs w:val="21"/>
              </w:rPr>
            </w:pPr>
            <w:r>
              <w:rPr>
                <w:rFonts w:ascii="SimSun" w:hAnsi="SimSun" w:eastAsia="SimSun" w:cs="SimSun"/>
                <w:sz w:val="21"/>
                <w:szCs w:val="21"/>
                <w:spacing w:val="-7"/>
              </w:rPr>
              <w:t>55</w:t>
            </w:r>
          </w:p>
        </w:tc>
      </w:tr>
    </w:tbl>
    <w:p>
      <w:pPr>
        <w:ind w:firstLine="690"/>
        <w:spacing w:before="161" w:line="185" w:lineRule="auto"/>
        <w:rPr>
          <w:rFonts w:ascii="SimSun" w:hAnsi="SimSun" w:eastAsia="SimSun" w:cs="SimSun"/>
          <w:sz w:val="28"/>
          <w:szCs w:val="28"/>
        </w:rPr>
      </w:pPr>
      <w:r>
        <w:rPr>
          <w:rFonts w:ascii="SimSun" w:hAnsi="SimSun" w:eastAsia="SimSun" w:cs="SimSun"/>
          <w:sz w:val="28"/>
          <w:szCs w:val="28"/>
          <w:spacing w:val="-2"/>
        </w:rPr>
        <w:t>⑷固体废弃物</w:t>
      </w:r>
    </w:p>
    <w:p>
      <w:pPr>
        <w:ind w:left="129" w:right="207" w:firstLine="564"/>
        <w:spacing w:before="219" w:line="329" w:lineRule="auto"/>
        <w:rPr>
          <w:rFonts w:ascii="SimSun" w:hAnsi="SimSun" w:eastAsia="SimSun" w:cs="SimSun"/>
          <w:sz w:val="28"/>
          <w:szCs w:val="28"/>
        </w:rPr>
      </w:pPr>
      <w:r>
        <w:rPr>
          <w:rFonts w:ascii="SimSun" w:hAnsi="SimSun" w:eastAsia="SimSun" w:cs="SimSun"/>
          <w:sz w:val="28"/>
          <w:szCs w:val="28"/>
          <w:spacing w:val="-1"/>
        </w:rPr>
        <w:t>一般工业固体废物临时堆场满足《一般工业固体废物贮存和填埋污染</w:t>
      </w:r>
      <w:r>
        <w:rPr>
          <w:rFonts w:ascii="SimSun" w:hAnsi="SimSun" w:eastAsia="SimSun" w:cs="SimSun"/>
          <w:sz w:val="28"/>
          <w:szCs w:val="28"/>
          <w:spacing w:val="14"/>
        </w:rPr>
        <w:t> </w:t>
      </w:r>
      <w:r>
        <w:rPr>
          <w:rFonts w:ascii="SimSun" w:hAnsi="SimSun" w:eastAsia="SimSun" w:cs="SimSun"/>
          <w:sz w:val="28"/>
          <w:szCs w:val="28"/>
          <w:spacing w:val="-13"/>
        </w:rPr>
        <w:t>控制标准》</w:t>
      </w:r>
      <w:r>
        <w:rPr>
          <w:rFonts w:ascii="SimSun" w:hAnsi="SimSun" w:eastAsia="SimSun" w:cs="SimSun"/>
          <w:sz w:val="28"/>
          <w:szCs w:val="28"/>
          <w:spacing w:val="7"/>
        </w:rPr>
        <w:t> </w:t>
      </w:r>
      <w:r>
        <w:rPr>
          <w:rFonts w:ascii="SimSun" w:hAnsi="SimSun" w:eastAsia="SimSun" w:cs="SimSun"/>
          <w:sz w:val="28"/>
          <w:szCs w:val="28"/>
          <w:spacing w:val="-13"/>
        </w:rPr>
        <w:t>（GB18599-2020）</w:t>
      </w:r>
      <w:r>
        <w:rPr>
          <w:rFonts w:ascii="SimSun" w:hAnsi="SimSun" w:eastAsia="SimSun" w:cs="SimSun"/>
          <w:sz w:val="28"/>
          <w:szCs w:val="28"/>
          <w:spacing w:val="16"/>
        </w:rPr>
        <w:t> </w:t>
      </w:r>
      <w:r>
        <w:rPr>
          <w:rFonts w:ascii="SimSun" w:hAnsi="SimSun" w:eastAsia="SimSun" w:cs="SimSun"/>
          <w:sz w:val="28"/>
          <w:szCs w:val="28"/>
          <w:spacing w:val="-13"/>
        </w:rPr>
        <w:t>中的要求。</w:t>
      </w:r>
    </w:p>
    <w:p>
      <w:pPr>
        <w:ind w:right="497" w:firstLine="693"/>
        <w:spacing w:before="3" w:line="329" w:lineRule="auto"/>
        <w:rPr>
          <w:rFonts w:ascii="SimSun" w:hAnsi="SimSun" w:eastAsia="SimSun" w:cs="SimSun"/>
          <w:sz w:val="28"/>
          <w:szCs w:val="28"/>
        </w:rPr>
      </w:pPr>
      <w:r>
        <w:rPr>
          <w:rFonts w:ascii="SimSun" w:hAnsi="SimSun" w:eastAsia="SimSun" w:cs="SimSun"/>
          <w:sz w:val="28"/>
          <w:szCs w:val="28"/>
          <w:spacing w:val="-6"/>
        </w:rPr>
        <w:t>危险废物临时堆场（仓库）</w:t>
      </w:r>
      <w:r>
        <w:rPr>
          <w:rFonts w:ascii="SimSun" w:hAnsi="SimSun" w:eastAsia="SimSun" w:cs="SimSun"/>
          <w:sz w:val="28"/>
          <w:szCs w:val="28"/>
          <w:spacing w:val="9"/>
        </w:rPr>
        <w:t> </w:t>
      </w:r>
      <w:r>
        <w:rPr>
          <w:rFonts w:ascii="SimSun" w:hAnsi="SimSun" w:eastAsia="SimSun" w:cs="SimSun"/>
          <w:sz w:val="28"/>
          <w:szCs w:val="28"/>
          <w:spacing w:val="-6"/>
        </w:rPr>
        <w:t>满足《危险废物贮存污染物控制标准》</w:t>
      </w:r>
      <w:r>
        <w:rPr>
          <w:rFonts w:ascii="SimSun" w:hAnsi="SimSun" w:eastAsia="SimSun" w:cs="SimSun"/>
          <w:sz w:val="28"/>
          <w:szCs w:val="28"/>
        </w:rPr>
        <w:t> </w:t>
      </w:r>
      <w:r>
        <w:rPr>
          <w:rFonts w:ascii="SimSun" w:hAnsi="SimSun" w:eastAsia="SimSun" w:cs="SimSun"/>
          <w:sz w:val="28"/>
          <w:szCs w:val="28"/>
          <w:spacing w:val="-6"/>
        </w:rPr>
        <w:t>（GB18597-2001</w:t>
      </w:r>
      <w:r>
        <w:rPr>
          <w:rFonts w:ascii="SimSun" w:hAnsi="SimSun" w:eastAsia="SimSun" w:cs="SimSun"/>
          <w:sz w:val="28"/>
          <w:szCs w:val="28"/>
          <w:spacing w:val="-89"/>
        </w:rPr>
        <w:t>）</w:t>
      </w:r>
      <w:r>
        <w:rPr>
          <w:rFonts w:ascii="SimSun" w:hAnsi="SimSun" w:eastAsia="SimSun" w:cs="SimSun"/>
          <w:sz w:val="28"/>
          <w:szCs w:val="28"/>
          <w:spacing w:val="-21"/>
        </w:rPr>
        <w:t> </w:t>
      </w:r>
      <w:r>
        <w:rPr>
          <w:rFonts w:ascii="SimSun" w:hAnsi="SimSun" w:eastAsia="SimSun" w:cs="SimSun"/>
          <w:sz w:val="28"/>
          <w:szCs w:val="28"/>
          <w:spacing w:val="-89"/>
        </w:rPr>
        <w:t>（</w:t>
      </w:r>
      <w:r>
        <w:rPr>
          <w:rFonts w:ascii="SimSun" w:hAnsi="SimSun" w:eastAsia="SimSun" w:cs="SimSun"/>
          <w:sz w:val="28"/>
          <w:szCs w:val="28"/>
          <w:spacing w:val="-6"/>
        </w:rPr>
        <w:t>2013</w:t>
      </w:r>
      <w:r>
        <w:rPr>
          <w:rFonts w:ascii="SimSun" w:hAnsi="SimSun" w:eastAsia="SimSun" w:cs="SimSun"/>
          <w:sz w:val="28"/>
          <w:szCs w:val="28"/>
          <w:spacing w:val="-59"/>
        </w:rPr>
        <w:t> </w:t>
      </w:r>
      <w:r>
        <w:rPr>
          <w:rFonts w:ascii="SimSun" w:hAnsi="SimSun" w:eastAsia="SimSun" w:cs="SimSun"/>
          <w:sz w:val="28"/>
          <w:szCs w:val="28"/>
          <w:spacing w:val="-6"/>
        </w:rPr>
        <w:t>年修订）</w:t>
      </w:r>
      <w:r>
        <w:rPr>
          <w:rFonts w:ascii="SimSun" w:hAnsi="SimSun" w:eastAsia="SimSun" w:cs="SimSun"/>
          <w:sz w:val="28"/>
          <w:szCs w:val="28"/>
          <w:spacing w:val="45"/>
        </w:rPr>
        <w:t> </w:t>
      </w:r>
      <w:r>
        <w:rPr>
          <w:rFonts w:ascii="SimSun" w:hAnsi="SimSun" w:eastAsia="SimSun" w:cs="SimSun"/>
          <w:sz w:val="28"/>
          <w:szCs w:val="28"/>
          <w:spacing w:val="-6"/>
        </w:rPr>
        <w:t>中的要求。</w:t>
      </w:r>
    </w:p>
    <w:p>
      <w:pPr>
        <w:spacing w:line="322" w:lineRule="auto"/>
        <w:rPr>
          <w:rFonts w:ascii="SimSun"/>
          <w:sz w:val="21"/>
        </w:rPr>
      </w:pPr>
      <w:r/>
    </w:p>
    <w:p>
      <w:pPr>
        <w:spacing w:line="323" w:lineRule="auto"/>
        <w:rPr>
          <w:rFonts w:ascii="SimSun"/>
          <w:sz w:val="21"/>
        </w:rPr>
      </w:pPr>
      <w:r/>
    </w:p>
    <w:p>
      <w:pPr>
        <w:ind w:firstLine="7354"/>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433"/>
        <w:spacing w:before="6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p>
      <w:pPr>
        <w:sectPr>
          <w:headerReference w:type="default" r:id="rId60"/>
          <w:pgSz w:w="11906" w:h="16839"/>
          <w:pgMar w:top="1372" w:right="1299" w:bottom="0" w:left="1319" w:header="824" w:footer="0" w:gutter="0"/>
        </w:sectPr>
        <w:rPr/>
      </w:pPr>
    </w:p>
    <w:p>
      <w:pPr>
        <w:spacing w:line="380" w:lineRule="auto"/>
        <w:rPr>
          <w:rFonts w:ascii="SimSun"/>
          <w:sz w:val="21"/>
        </w:rPr>
      </w:pPr>
      <w:r/>
    </w:p>
    <w:p>
      <w:pPr>
        <w:ind w:firstLine="14"/>
        <w:spacing w:before="91" w:line="185" w:lineRule="auto"/>
        <w:outlineLvl w:val="1"/>
        <w:rPr>
          <w:rFonts w:ascii="SimSun" w:hAnsi="SimSun" w:eastAsia="SimSun" w:cs="SimSun"/>
          <w:sz w:val="28"/>
          <w:szCs w:val="28"/>
        </w:rPr>
      </w:pPr>
      <w:bookmarkStart w:name="_bookmark11" w:id="11"/>
      <w:bookmarkEnd w:id="11"/>
      <w:r>
        <w:rPr>
          <w:rFonts w:ascii="SimSun" w:hAnsi="SimSun" w:eastAsia="SimSun" w:cs="SimSun"/>
          <w:sz w:val="28"/>
          <w:szCs w:val="28"/>
          <w14:textOutline w14:w="5103" w14:cap="sq" w14:cmpd="sng">
            <w14:solidFill>
              <w14:srgbClr w14:val="000000"/>
            </w14:solidFill>
            <w14:prstDash w14:val="solid"/>
            <w14:bevel/>
          </w14:textOutline>
          <w:spacing w:val="-1"/>
        </w:rPr>
        <w:t>2.5</w:t>
      </w:r>
      <w:r>
        <w:rPr>
          <w:rFonts w:ascii="SimSun" w:hAnsi="SimSun" w:eastAsia="SimSun" w:cs="SimSun"/>
          <w:sz w:val="28"/>
          <w:szCs w:val="28"/>
          <w:spacing w:val="-54"/>
        </w:rPr>
        <w:t> </w:t>
      </w:r>
      <w:r>
        <w:rPr>
          <w:rFonts w:ascii="SimSun" w:hAnsi="SimSun" w:eastAsia="SimSun" w:cs="SimSun"/>
          <w:sz w:val="28"/>
          <w:szCs w:val="28"/>
          <w14:textOutline w14:w="5103" w14:cap="sq" w14:cmpd="sng">
            <w14:solidFill>
              <w14:srgbClr w14:val="000000"/>
            </w14:solidFill>
            <w14:prstDash w14:val="solid"/>
            <w14:bevel/>
          </w14:textOutline>
          <w:spacing w:val="-1"/>
        </w:rPr>
        <w:t>评价工作重点及评价工作等级</w:t>
      </w:r>
    </w:p>
    <w:p>
      <w:pPr>
        <w:ind w:firstLine="14"/>
        <w:spacing w:before="33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2.5.1</w:t>
      </w:r>
      <w:r>
        <w:rPr>
          <w:rFonts w:ascii="SimSun" w:hAnsi="SimSun" w:eastAsia="SimSun" w:cs="SimSun"/>
          <w:sz w:val="28"/>
          <w:szCs w:val="28"/>
          <w:spacing w:val="-58"/>
        </w:rPr>
        <w:t> </w:t>
      </w:r>
      <w:r>
        <w:rPr>
          <w:rFonts w:ascii="SimSun" w:hAnsi="SimSun" w:eastAsia="SimSun" w:cs="SimSun"/>
          <w:sz w:val="28"/>
          <w:szCs w:val="28"/>
          <w14:textOutline w14:w="5103" w14:cap="sq" w14:cmpd="sng">
            <w14:solidFill>
              <w14:srgbClr w14:val="000000"/>
            </w14:solidFill>
            <w14:prstDash w14:val="solid"/>
            <w14:bevel/>
          </w14:textOutline>
          <w:spacing w:val="-2"/>
        </w:rPr>
        <w:t>评价重点</w:t>
      </w:r>
    </w:p>
    <w:p>
      <w:pPr>
        <w:ind w:left="9" w:firstLine="560"/>
        <w:spacing w:before="216" w:line="282" w:lineRule="auto"/>
        <w:rPr>
          <w:rFonts w:ascii="SimSun" w:hAnsi="SimSun" w:eastAsia="SimSun" w:cs="SimSun"/>
          <w:sz w:val="28"/>
          <w:szCs w:val="28"/>
        </w:rPr>
      </w:pPr>
      <w:r>
        <w:rPr>
          <w:rFonts w:ascii="SimSun" w:hAnsi="SimSun" w:eastAsia="SimSun" w:cs="SimSun"/>
          <w:sz w:val="28"/>
          <w:szCs w:val="28"/>
          <w:spacing w:val="-10"/>
        </w:rPr>
        <w:t>根据本项目的特征，本报告确定评价工作的重点为：</w:t>
      </w:r>
      <w:r>
        <w:rPr>
          <w:rFonts w:ascii="SimSun" w:hAnsi="SimSun" w:eastAsia="SimSun" w:cs="SimSun"/>
          <w:sz w:val="28"/>
          <w:szCs w:val="28"/>
          <w:spacing w:val="44"/>
        </w:rPr>
        <w:t> </w:t>
      </w:r>
      <w:r>
        <w:rPr>
          <w:rFonts w:ascii="SimSun" w:hAnsi="SimSun" w:eastAsia="SimSun" w:cs="SimSun"/>
          <w:sz w:val="28"/>
          <w:szCs w:val="28"/>
          <w:spacing w:val="-10"/>
        </w:rPr>
        <w:t>本项目工程分析、</w:t>
      </w:r>
      <w:r>
        <w:rPr>
          <w:rFonts w:ascii="SimSun" w:hAnsi="SimSun" w:eastAsia="SimSun" w:cs="SimSun"/>
          <w:sz w:val="28"/>
          <w:szCs w:val="28"/>
        </w:rPr>
        <w:t> </w:t>
      </w:r>
      <w:r>
        <w:rPr>
          <w:rFonts w:ascii="SimSun" w:hAnsi="SimSun" w:eastAsia="SimSun" w:cs="SimSun"/>
          <w:sz w:val="28"/>
          <w:szCs w:val="28"/>
          <w:spacing w:val="-1"/>
        </w:rPr>
        <w:t>污染防治措施、环境影响预测与评价、污染物排放清单及污染物排放管理</w:t>
      </w:r>
      <w:r>
        <w:rPr>
          <w:rFonts w:ascii="SimSun" w:hAnsi="SimSun" w:eastAsia="SimSun" w:cs="SimSun"/>
          <w:sz w:val="28"/>
          <w:szCs w:val="28"/>
          <w:spacing w:val="11"/>
          <w:w w:val="101"/>
        </w:rPr>
        <w:t>  </w:t>
      </w:r>
      <w:r>
        <w:rPr>
          <w:rFonts w:ascii="SimSun" w:hAnsi="SimSun" w:eastAsia="SimSun" w:cs="SimSun"/>
          <w:sz w:val="28"/>
          <w:szCs w:val="28"/>
          <w:spacing w:val="-3"/>
        </w:rPr>
        <w:t>控制。</w:t>
      </w:r>
    </w:p>
    <w:p>
      <w:pPr>
        <w:ind w:firstLine="14"/>
        <w:spacing w:before="218"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2.5.2</w:t>
      </w:r>
      <w:r>
        <w:rPr>
          <w:rFonts w:ascii="SimSun" w:hAnsi="SimSun" w:eastAsia="SimSun" w:cs="SimSun"/>
          <w:sz w:val="28"/>
          <w:szCs w:val="28"/>
          <w:spacing w:val="-58"/>
        </w:rPr>
        <w:t> </w:t>
      </w:r>
      <w:r>
        <w:rPr>
          <w:rFonts w:ascii="SimSun" w:hAnsi="SimSun" w:eastAsia="SimSun" w:cs="SimSun"/>
          <w:sz w:val="28"/>
          <w:szCs w:val="28"/>
          <w14:textOutline w14:w="5103" w14:cap="sq" w14:cmpd="sng">
            <w14:solidFill>
              <w14:srgbClr w14:val="000000"/>
            </w14:solidFill>
            <w14:prstDash w14:val="solid"/>
            <w14:bevel/>
          </w14:textOutline>
          <w:spacing w:val="-2"/>
        </w:rPr>
        <w:t>评价等级</w:t>
      </w:r>
    </w:p>
    <w:p>
      <w:pPr>
        <w:ind w:firstLine="570"/>
        <w:spacing w:before="218" w:line="185" w:lineRule="auto"/>
        <w:rPr>
          <w:rFonts w:ascii="SimSun" w:hAnsi="SimSun" w:eastAsia="SimSun" w:cs="SimSun"/>
          <w:sz w:val="28"/>
          <w:szCs w:val="28"/>
        </w:rPr>
      </w:pPr>
      <w:r>
        <w:rPr>
          <w:rFonts w:ascii="SimSun" w:hAnsi="SimSun" w:eastAsia="SimSun" w:cs="SimSun"/>
          <w:sz w:val="28"/>
          <w:szCs w:val="28"/>
          <w:spacing w:val="-1"/>
        </w:rPr>
        <w:t>⑴地表水环境影响评价工作等级</w:t>
      </w:r>
    </w:p>
    <w:p>
      <w:pPr>
        <w:ind w:left="9" w:right="98" w:firstLine="561"/>
        <w:spacing w:before="225" w:line="329" w:lineRule="auto"/>
        <w:rPr>
          <w:rFonts w:ascii="SimSun" w:hAnsi="SimSun" w:eastAsia="SimSun" w:cs="SimSun"/>
          <w:sz w:val="28"/>
          <w:szCs w:val="28"/>
        </w:rPr>
      </w:pPr>
      <w:r>
        <w:rPr>
          <w:rFonts w:ascii="SimSun" w:hAnsi="SimSun" w:eastAsia="SimSun" w:cs="SimSun"/>
          <w:sz w:val="28"/>
          <w:szCs w:val="28"/>
          <w:spacing w:val="1"/>
        </w:rPr>
        <w:t>本项目氟化锂生产工艺废水、废气处理废水、氟化锂车间地面和设备</w:t>
      </w:r>
      <w:r>
        <w:rPr>
          <w:rFonts w:ascii="SimSun" w:hAnsi="SimSun" w:eastAsia="SimSun" w:cs="SimSun"/>
          <w:sz w:val="28"/>
          <w:szCs w:val="28"/>
          <w:spacing w:val="25"/>
        </w:rPr>
        <w:t> </w:t>
      </w:r>
      <w:r>
        <w:rPr>
          <w:rFonts w:ascii="SimSun" w:hAnsi="SimSun" w:eastAsia="SimSun" w:cs="SimSun"/>
          <w:sz w:val="28"/>
          <w:szCs w:val="28"/>
          <w:spacing w:val="1"/>
        </w:rPr>
        <w:t>冲洗废水、初期雨水、纯水制备废水、冷却塔强排水、实验室废水和生活</w:t>
      </w:r>
      <w:r>
        <w:rPr>
          <w:rFonts w:ascii="SimSun" w:hAnsi="SimSun" w:eastAsia="SimSun" w:cs="SimSun"/>
          <w:sz w:val="28"/>
          <w:szCs w:val="28"/>
          <w:spacing w:val="24"/>
        </w:rPr>
        <w:t> </w:t>
      </w:r>
      <w:r>
        <w:rPr>
          <w:rFonts w:ascii="SimSun" w:hAnsi="SimSun" w:eastAsia="SimSun" w:cs="SimSun"/>
          <w:sz w:val="28"/>
          <w:szCs w:val="28"/>
          <w:spacing w:val="1"/>
        </w:rPr>
        <w:t>废水经厂内污水站处理系统处理达接管标准后排入常熟新材料产业园污水</w:t>
      </w:r>
      <w:r>
        <w:rPr>
          <w:rFonts w:ascii="SimSun" w:hAnsi="SimSun" w:eastAsia="SimSun" w:cs="SimSun"/>
          <w:sz w:val="28"/>
          <w:szCs w:val="28"/>
          <w:spacing w:val="24"/>
        </w:rPr>
        <w:t> </w:t>
      </w:r>
      <w:r>
        <w:rPr>
          <w:rFonts w:ascii="SimSun" w:hAnsi="SimSun" w:eastAsia="SimSun" w:cs="SimSun"/>
          <w:sz w:val="28"/>
          <w:szCs w:val="28"/>
          <w:spacing w:val="1"/>
        </w:rPr>
        <w:t>处理有限公司处理达标后排入走马塘，属于间接排放，根据《环境影响评</w:t>
      </w:r>
      <w:r>
        <w:rPr>
          <w:rFonts w:ascii="SimSun" w:hAnsi="SimSun" w:eastAsia="SimSun" w:cs="SimSun"/>
          <w:sz w:val="28"/>
          <w:szCs w:val="28"/>
          <w:spacing w:val="24"/>
        </w:rPr>
        <w:t> </w:t>
      </w:r>
      <w:r>
        <w:rPr>
          <w:rFonts w:ascii="SimSun" w:hAnsi="SimSun" w:eastAsia="SimSun" w:cs="SimSun"/>
          <w:sz w:val="28"/>
          <w:szCs w:val="28"/>
          <w:spacing w:val="-6"/>
        </w:rPr>
        <w:t>价技术导则</w:t>
      </w:r>
      <w:r>
        <w:rPr>
          <w:rFonts w:ascii="SimSun" w:hAnsi="SimSun" w:eastAsia="SimSun" w:cs="SimSun"/>
          <w:sz w:val="28"/>
          <w:szCs w:val="28"/>
          <w:spacing w:val="11"/>
        </w:rPr>
        <w:t> </w:t>
      </w:r>
      <w:r>
        <w:rPr>
          <w:rFonts w:ascii="SimSun" w:hAnsi="SimSun" w:eastAsia="SimSun" w:cs="SimSun"/>
          <w:sz w:val="28"/>
          <w:szCs w:val="28"/>
          <w:spacing w:val="-6"/>
        </w:rPr>
        <w:t>地面水环境》</w:t>
      </w:r>
      <w:r>
        <w:rPr>
          <w:rFonts w:ascii="SimSun" w:hAnsi="SimSun" w:eastAsia="SimSun" w:cs="SimSun"/>
          <w:sz w:val="28"/>
          <w:szCs w:val="28"/>
          <w:spacing w:val="-36"/>
        </w:rPr>
        <w:t> </w:t>
      </w:r>
      <w:r>
        <w:rPr>
          <w:rFonts w:ascii="SimSun" w:hAnsi="SimSun" w:eastAsia="SimSun" w:cs="SimSun"/>
          <w:sz w:val="28"/>
          <w:szCs w:val="28"/>
          <w:spacing w:val="-6"/>
        </w:rPr>
        <w:t>（HJ2.3-2018</w:t>
      </w:r>
      <w:r>
        <w:rPr>
          <w:rFonts w:ascii="SimSun" w:hAnsi="SimSun" w:eastAsia="SimSun" w:cs="SimSun"/>
          <w:sz w:val="28"/>
          <w:szCs w:val="28"/>
          <w:spacing w:val="-73"/>
        </w:rPr>
        <w:t>）</w:t>
      </w:r>
      <w:r>
        <w:rPr>
          <w:rFonts w:ascii="SimSun" w:hAnsi="SimSun" w:eastAsia="SimSun" w:cs="SimSun"/>
          <w:sz w:val="28"/>
          <w:szCs w:val="28"/>
          <w:spacing w:val="17"/>
        </w:rPr>
        <w:t> </w:t>
      </w:r>
      <w:r>
        <w:rPr>
          <w:rFonts w:ascii="SimSun" w:hAnsi="SimSun" w:eastAsia="SimSun" w:cs="SimSun"/>
          <w:sz w:val="28"/>
          <w:szCs w:val="28"/>
          <w:spacing w:val="-73"/>
        </w:rPr>
        <w:t>，</w:t>
      </w:r>
      <w:r>
        <w:rPr>
          <w:rFonts w:ascii="SimSun" w:hAnsi="SimSun" w:eastAsia="SimSun" w:cs="SimSun"/>
          <w:sz w:val="28"/>
          <w:szCs w:val="28"/>
          <w:spacing w:val="-6"/>
        </w:rPr>
        <w:t>间接排放的建设项目地表水评</w:t>
      </w:r>
      <w:r>
        <w:rPr>
          <w:rFonts w:ascii="SimSun" w:hAnsi="SimSun" w:eastAsia="SimSun" w:cs="SimSun"/>
          <w:sz w:val="28"/>
          <w:szCs w:val="28"/>
        </w:rPr>
        <w:t> </w:t>
      </w:r>
      <w:r>
        <w:rPr>
          <w:rFonts w:ascii="SimSun" w:hAnsi="SimSun" w:eastAsia="SimSun" w:cs="SimSun"/>
          <w:sz w:val="28"/>
          <w:szCs w:val="28"/>
          <w:spacing w:val="-2"/>
        </w:rPr>
        <w:t>价等级为三级</w:t>
      </w:r>
      <w:r>
        <w:rPr>
          <w:rFonts w:ascii="SimSun" w:hAnsi="SimSun" w:eastAsia="SimSun" w:cs="SimSun"/>
          <w:sz w:val="28"/>
          <w:szCs w:val="28"/>
          <w:spacing w:val="-64"/>
        </w:rPr>
        <w:t> </w:t>
      </w:r>
      <w:r>
        <w:rPr>
          <w:rFonts w:ascii="SimSun" w:hAnsi="SimSun" w:eastAsia="SimSun" w:cs="SimSun"/>
          <w:sz w:val="28"/>
          <w:szCs w:val="28"/>
          <w:spacing w:val="-2"/>
        </w:rPr>
        <w:t>B。</w:t>
      </w:r>
    </w:p>
    <w:p>
      <w:pPr>
        <w:ind w:firstLine="570"/>
        <w:spacing w:before="2" w:line="202" w:lineRule="auto"/>
        <w:rPr>
          <w:rFonts w:ascii="SimSun" w:hAnsi="SimSun" w:eastAsia="SimSun" w:cs="SimSun"/>
          <w:sz w:val="28"/>
          <w:szCs w:val="28"/>
        </w:rPr>
      </w:pPr>
      <w:r>
        <w:rPr>
          <w:rFonts w:ascii="SimSun" w:hAnsi="SimSun" w:eastAsia="SimSun" w:cs="SimSun"/>
          <w:sz w:val="28"/>
          <w:szCs w:val="28"/>
          <w:spacing w:val="-1"/>
        </w:rPr>
        <w:t>⑵大气环境影响评价工作等级</w:t>
      </w:r>
    </w:p>
    <w:p>
      <w:pPr>
        <w:ind w:left="10" w:right="95" w:firstLine="559"/>
        <w:spacing w:before="194" w:line="303" w:lineRule="auto"/>
        <w:rPr>
          <w:rFonts w:ascii="SimSun" w:hAnsi="SimSun" w:eastAsia="SimSun" w:cs="SimSun"/>
          <w:sz w:val="28"/>
          <w:szCs w:val="28"/>
        </w:rPr>
      </w:pPr>
      <w:r>
        <w:rPr>
          <w:rFonts w:ascii="SimSun" w:hAnsi="SimSun" w:eastAsia="SimSun" w:cs="SimSun"/>
          <w:sz w:val="28"/>
          <w:szCs w:val="28"/>
          <w:spacing w:val="-11"/>
        </w:rPr>
        <w:t>根据《环境影响评价技术导则</w:t>
      </w:r>
      <w:r>
        <w:rPr>
          <w:rFonts w:ascii="SimSun" w:hAnsi="SimSun" w:eastAsia="SimSun" w:cs="SimSun"/>
          <w:sz w:val="28"/>
          <w:szCs w:val="28"/>
          <w:spacing w:val="21"/>
        </w:rPr>
        <w:t> </w:t>
      </w:r>
      <w:r>
        <w:rPr>
          <w:rFonts w:ascii="SimSun" w:hAnsi="SimSun" w:eastAsia="SimSun" w:cs="SimSun"/>
          <w:sz w:val="28"/>
          <w:szCs w:val="28"/>
          <w:spacing w:val="-11"/>
        </w:rPr>
        <w:t>大气环境》</w:t>
      </w:r>
      <w:r>
        <w:rPr>
          <w:rFonts w:ascii="SimSun" w:hAnsi="SimSun" w:eastAsia="SimSun" w:cs="SimSun"/>
          <w:sz w:val="28"/>
          <w:szCs w:val="28"/>
          <w:spacing w:val="-38"/>
        </w:rPr>
        <w:t> </w:t>
      </w:r>
      <w:r>
        <w:rPr>
          <w:rFonts w:ascii="SimSun" w:hAnsi="SimSun" w:eastAsia="SimSun" w:cs="SimSun"/>
          <w:sz w:val="28"/>
          <w:szCs w:val="28"/>
          <w:spacing w:val="-11"/>
        </w:rPr>
        <w:t>（HJ2.2-2018）</w:t>
      </w:r>
      <w:r>
        <w:rPr>
          <w:rFonts w:ascii="SimSun" w:hAnsi="SimSun" w:eastAsia="SimSun" w:cs="SimSun"/>
          <w:sz w:val="28"/>
          <w:szCs w:val="28"/>
          <w:spacing w:val="24"/>
        </w:rPr>
        <w:t> </w:t>
      </w:r>
      <w:r>
        <w:rPr>
          <w:rFonts w:ascii="SimSun" w:hAnsi="SimSun" w:eastAsia="SimSun" w:cs="SimSun"/>
          <w:sz w:val="28"/>
          <w:szCs w:val="28"/>
          <w:spacing w:val="-11"/>
        </w:rPr>
        <w:t>中</w:t>
      </w:r>
      <w:r>
        <w:rPr>
          <w:rFonts w:ascii="SimSun" w:hAnsi="SimSun" w:eastAsia="SimSun" w:cs="SimSun"/>
          <w:sz w:val="28"/>
          <w:szCs w:val="28"/>
          <w:spacing w:val="-54"/>
        </w:rPr>
        <w:t> </w:t>
      </w:r>
      <w:r>
        <w:rPr>
          <w:rFonts w:ascii="SimSun" w:hAnsi="SimSun" w:eastAsia="SimSun" w:cs="SimSun"/>
          <w:sz w:val="28"/>
          <w:szCs w:val="28"/>
          <w:spacing w:val="-11"/>
        </w:rPr>
        <w:t>5.3</w:t>
      </w:r>
      <w:r>
        <w:rPr>
          <w:rFonts w:ascii="SimSun" w:hAnsi="SimSun" w:eastAsia="SimSun" w:cs="SimSun"/>
          <w:sz w:val="28"/>
          <w:szCs w:val="28"/>
          <w:spacing w:val="-61"/>
        </w:rPr>
        <w:t> </w:t>
      </w:r>
      <w:r>
        <w:rPr>
          <w:rFonts w:ascii="SimSun" w:hAnsi="SimSun" w:eastAsia="SimSun" w:cs="SimSun"/>
          <w:sz w:val="28"/>
          <w:szCs w:val="28"/>
          <w:spacing w:val="-11"/>
        </w:rPr>
        <w:t>节工</w:t>
      </w:r>
      <w:r>
        <w:rPr>
          <w:rFonts w:ascii="SimSun" w:hAnsi="SimSun" w:eastAsia="SimSun" w:cs="SimSun"/>
          <w:sz w:val="28"/>
          <w:szCs w:val="28"/>
        </w:rPr>
        <w:t> </w:t>
      </w:r>
      <w:r>
        <w:rPr>
          <w:rFonts w:ascii="SimSun" w:hAnsi="SimSun" w:eastAsia="SimSun" w:cs="SimSun"/>
          <w:sz w:val="28"/>
          <w:szCs w:val="28"/>
          <w:spacing w:val="1"/>
        </w:rPr>
        <w:t>作等级的确定方法，结合项目工程分析结果，选择本项目主要污染物及排</w:t>
      </w:r>
      <w:r>
        <w:rPr>
          <w:rFonts w:ascii="SimSun" w:hAnsi="SimSun" w:eastAsia="SimSun" w:cs="SimSun"/>
          <w:sz w:val="28"/>
          <w:szCs w:val="28"/>
          <w:spacing w:val="23"/>
        </w:rPr>
        <w:t> </w:t>
      </w:r>
      <w:r>
        <w:rPr>
          <w:rFonts w:ascii="SimSun" w:hAnsi="SimSun" w:eastAsia="SimSun" w:cs="SimSun"/>
          <w:sz w:val="28"/>
          <w:szCs w:val="28"/>
        </w:rPr>
        <w:t>放参数，采用附录</w:t>
      </w:r>
      <w:r>
        <w:rPr>
          <w:rFonts w:ascii="SimSun" w:hAnsi="SimSun" w:eastAsia="SimSun" w:cs="SimSun"/>
          <w:sz w:val="28"/>
          <w:szCs w:val="28"/>
          <w:spacing w:val="-44"/>
        </w:rPr>
        <w:t> </w:t>
      </w:r>
      <w:r>
        <w:rPr>
          <w:rFonts w:ascii="SimSun" w:hAnsi="SimSun" w:eastAsia="SimSun" w:cs="SimSun"/>
          <w:sz w:val="28"/>
          <w:szCs w:val="28"/>
        </w:rPr>
        <w:t>A</w:t>
      </w:r>
      <w:r>
        <w:rPr>
          <w:rFonts w:ascii="SimSun" w:hAnsi="SimSun" w:eastAsia="SimSun" w:cs="SimSun"/>
          <w:sz w:val="28"/>
          <w:szCs w:val="28"/>
          <w:spacing w:val="-56"/>
        </w:rPr>
        <w:t> </w:t>
      </w:r>
      <w:r>
        <w:rPr>
          <w:rFonts w:ascii="SimSun" w:hAnsi="SimSun" w:eastAsia="SimSun" w:cs="SimSun"/>
          <w:sz w:val="28"/>
          <w:szCs w:val="28"/>
        </w:rPr>
        <w:t>推荐模型中的</w:t>
      </w:r>
      <w:r>
        <w:rPr>
          <w:rFonts w:ascii="SimSun" w:hAnsi="SimSun" w:eastAsia="SimSun" w:cs="SimSun"/>
          <w:sz w:val="28"/>
          <w:szCs w:val="28"/>
          <w:spacing w:val="-66"/>
        </w:rPr>
        <w:t> </w:t>
      </w:r>
      <w:r>
        <w:rPr>
          <w:rFonts w:ascii="SimSun" w:hAnsi="SimSun" w:eastAsia="SimSun" w:cs="SimSun"/>
          <w:sz w:val="28"/>
          <w:szCs w:val="28"/>
        </w:rPr>
        <w:t>AERSCREEN</w:t>
      </w:r>
      <w:r>
        <w:rPr>
          <w:rFonts w:ascii="SimSun" w:hAnsi="SimSun" w:eastAsia="SimSun" w:cs="SimSun"/>
          <w:sz w:val="28"/>
          <w:szCs w:val="28"/>
          <w:spacing w:val="-57"/>
        </w:rPr>
        <w:t> </w:t>
      </w:r>
      <w:r>
        <w:rPr>
          <w:rFonts w:ascii="SimSun" w:hAnsi="SimSun" w:eastAsia="SimSun" w:cs="SimSun"/>
          <w:sz w:val="28"/>
          <w:szCs w:val="28"/>
        </w:rPr>
        <w:t>模式分别计算项目排放主要</w:t>
      </w:r>
      <w:r>
        <w:rPr>
          <w:rFonts w:ascii="SimSun" w:hAnsi="SimSun" w:eastAsia="SimSun" w:cs="SimSun"/>
          <w:sz w:val="28"/>
          <w:szCs w:val="28"/>
        </w:rPr>
        <w:t> </w:t>
      </w:r>
      <w:r>
        <w:rPr>
          <w:rFonts w:ascii="SimSun" w:hAnsi="SimSun" w:eastAsia="SimSun" w:cs="SimSun"/>
          <w:sz w:val="28"/>
          <w:szCs w:val="28"/>
          <w:spacing w:val="-1"/>
        </w:rPr>
        <w:t>污染物的最大地面空气质量浓度占标率Pi</w:t>
      </w:r>
      <w:r>
        <w:rPr>
          <w:rFonts w:ascii="SimSun" w:hAnsi="SimSun" w:eastAsia="SimSun" w:cs="SimSun"/>
          <w:sz w:val="28"/>
          <w:szCs w:val="28"/>
          <w:spacing w:val="-54"/>
        </w:rPr>
        <w:t> </w:t>
      </w:r>
      <w:r>
        <w:rPr>
          <w:rFonts w:ascii="SimSun" w:hAnsi="SimSun" w:eastAsia="SimSun" w:cs="SimSun"/>
          <w:sz w:val="28"/>
          <w:szCs w:val="28"/>
          <w:spacing w:val="-1"/>
        </w:rPr>
        <w:t>值和第</w:t>
      </w:r>
      <w:r>
        <w:rPr>
          <w:rFonts w:ascii="SimSun" w:hAnsi="SimSun" w:eastAsia="SimSun" w:cs="SimSun"/>
          <w:sz w:val="28"/>
          <w:szCs w:val="28"/>
          <w:spacing w:val="-60"/>
        </w:rPr>
        <w:t> </w:t>
      </w:r>
      <w:r>
        <w:rPr>
          <w:rFonts w:ascii="SimSun" w:hAnsi="SimSun" w:eastAsia="SimSun" w:cs="SimSun"/>
          <w:sz w:val="28"/>
          <w:szCs w:val="28"/>
          <w:spacing w:val="-1"/>
        </w:rPr>
        <w:t>i</w:t>
      </w:r>
      <w:r>
        <w:rPr>
          <w:rFonts w:ascii="SimSun" w:hAnsi="SimSun" w:eastAsia="SimSun" w:cs="SimSun"/>
          <w:sz w:val="28"/>
          <w:szCs w:val="28"/>
          <w:spacing w:val="-78"/>
        </w:rPr>
        <w:t> </w:t>
      </w:r>
      <w:r>
        <w:rPr>
          <w:rFonts w:ascii="SimSun" w:hAnsi="SimSun" w:eastAsia="SimSun" w:cs="SimSun"/>
          <w:sz w:val="28"/>
          <w:szCs w:val="28"/>
          <w:spacing w:val="-1"/>
        </w:rPr>
        <w:t>个污染物的地面空气质</w:t>
      </w:r>
      <w:r>
        <w:rPr>
          <w:rFonts w:ascii="SimSun" w:hAnsi="SimSun" w:eastAsia="SimSun" w:cs="SimSun"/>
          <w:sz w:val="28"/>
          <w:szCs w:val="28"/>
        </w:rPr>
        <w:t> </w:t>
      </w:r>
      <w:r>
        <w:rPr>
          <w:rFonts w:ascii="SimSun" w:hAnsi="SimSun" w:eastAsia="SimSun" w:cs="SimSun"/>
          <w:sz w:val="28"/>
          <w:szCs w:val="28"/>
          <w:spacing w:val="-2"/>
        </w:rPr>
        <w:t>量浓度达到标准值的</w:t>
      </w:r>
      <w:r>
        <w:rPr>
          <w:rFonts w:ascii="SimSun" w:hAnsi="SimSun" w:eastAsia="SimSun" w:cs="SimSun"/>
          <w:sz w:val="28"/>
          <w:szCs w:val="28"/>
          <w:spacing w:val="-35"/>
        </w:rPr>
        <w:t> </w:t>
      </w:r>
      <w:r>
        <w:rPr>
          <w:rFonts w:ascii="SimSun" w:hAnsi="SimSun" w:eastAsia="SimSun" w:cs="SimSun"/>
          <w:sz w:val="28"/>
          <w:szCs w:val="28"/>
          <w:spacing w:val="-2"/>
        </w:rPr>
        <w:t>10%时所对应的最远距离</w:t>
      </w:r>
      <w:r>
        <w:rPr>
          <w:rFonts w:ascii="SimSun" w:hAnsi="SimSun" w:eastAsia="SimSun" w:cs="SimSun"/>
          <w:sz w:val="28"/>
          <w:szCs w:val="28"/>
          <w:spacing w:val="-65"/>
        </w:rPr>
        <w:t> </w:t>
      </w:r>
      <w:r>
        <w:rPr>
          <w:rFonts w:ascii="SimSun" w:hAnsi="SimSun" w:eastAsia="SimSun" w:cs="SimSun"/>
          <w:sz w:val="28"/>
          <w:szCs w:val="28"/>
          <w:spacing w:val="-2"/>
        </w:rPr>
        <w:t>D</w:t>
      </w:r>
      <w:r>
        <w:rPr>
          <w:rFonts w:ascii="SimSun" w:hAnsi="SimSun" w:eastAsia="SimSun" w:cs="SimSun"/>
          <w:sz w:val="14"/>
          <w:szCs w:val="14"/>
          <w:spacing w:val="-2"/>
          <w:position w:val="-3"/>
        </w:rPr>
        <w:t>10%</w:t>
      </w:r>
      <w:r>
        <w:rPr>
          <w:rFonts w:ascii="SimSun" w:hAnsi="SimSun" w:eastAsia="SimSun" w:cs="SimSun"/>
          <w:sz w:val="28"/>
          <w:szCs w:val="28"/>
          <w:spacing w:val="-2"/>
        </w:rPr>
        <w:t>。</w:t>
      </w:r>
    </w:p>
    <w:p>
      <w:pPr>
        <w:ind w:left="14" w:right="97" w:firstLine="555"/>
        <w:spacing w:before="201" w:line="331" w:lineRule="auto"/>
        <w:rPr>
          <w:rFonts w:ascii="SimSun" w:hAnsi="SimSun" w:eastAsia="SimSun" w:cs="SimSun"/>
          <w:sz w:val="28"/>
          <w:szCs w:val="28"/>
        </w:rPr>
      </w:pPr>
      <w:r>
        <w:rPr>
          <w:rFonts w:ascii="SimSun" w:hAnsi="SimSun" w:eastAsia="SimSun" w:cs="SimSun"/>
          <w:sz w:val="28"/>
          <w:szCs w:val="28"/>
          <w:spacing w:val="8"/>
        </w:rPr>
        <w:t>根据导则，采用</w:t>
      </w:r>
      <w:r>
        <w:rPr>
          <w:rFonts w:ascii="SimSun" w:hAnsi="SimSun" w:eastAsia="SimSun" w:cs="SimSun"/>
          <w:sz w:val="28"/>
          <w:szCs w:val="28"/>
          <w:spacing w:val="-22"/>
        </w:rPr>
        <w:t> </w:t>
      </w:r>
      <w:r>
        <w:rPr>
          <w:rFonts w:ascii="SimSun" w:hAnsi="SimSun" w:eastAsia="SimSun" w:cs="SimSun"/>
          <w:sz w:val="28"/>
          <w:szCs w:val="28"/>
          <w:spacing w:val="8"/>
        </w:rPr>
        <w:t>AerScreen</w:t>
      </w:r>
      <w:r>
        <w:rPr>
          <w:rFonts w:ascii="SimSun" w:hAnsi="SimSun" w:eastAsia="SimSun" w:cs="SimSun"/>
          <w:sz w:val="28"/>
          <w:szCs w:val="28"/>
          <w:spacing w:val="-46"/>
        </w:rPr>
        <w:t> </w:t>
      </w:r>
      <w:r>
        <w:rPr>
          <w:rFonts w:ascii="SimSun" w:hAnsi="SimSun" w:eastAsia="SimSun" w:cs="SimSun"/>
          <w:sz w:val="28"/>
          <w:szCs w:val="28"/>
          <w:spacing w:val="8"/>
        </w:rPr>
        <w:t>估算模型进行计算，估算模型参数见表</w:t>
      </w:r>
      <w:r>
        <w:rPr>
          <w:rFonts w:ascii="SimSun" w:hAnsi="SimSun" w:eastAsia="SimSun" w:cs="SimSun"/>
          <w:sz w:val="28"/>
          <w:szCs w:val="28"/>
        </w:rPr>
        <w:t> </w:t>
      </w:r>
      <w:r>
        <w:rPr>
          <w:rFonts w:ascii="SimSun" w:hAnsi="SimSun" w:eastAsia="SimSun" w:cs="SimSun"/>
          <w:sz w:val="28"/>
          <w:szCs w:val="28"/>
          <w:spacing w:val="-2"/>
        </w:rPr>
        <w:t>2.5.2-1。</w:t>
      </w:r>
    </w:p>
    <w:p>
      <w:pPr>
        <w:spacing w:line="251"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ind w:firstLine="7234"/>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13"/>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p>
    <w:p>
      <w:pPr>
        <w:sectPr>
          <w:headerReference w:type="default" r:id="rId61"/>
          <w:pgSz w:w="11906" w:h="16839"/>
          <w:pgMar w:top="1372" w:right="1341" w:bottom="0" w:left="1440" w:header="824" w:footer="0" w:gutter="0"/>
        </w:sectPr>
        <w:rPr/>
      </w:pPr>
    </w:p>
    <w:p>
      <w:pPr>
        <w:spacing w:line="369" w:lineRule="auto"/>
        <w:rPr>
          <w:rFonts w:ascii="SimSun"/>
          <w:sz w:val="21"/>
        </w:rPr>
      </w:pPr>
      <w:r/>
    </w:p>
    <w:p>
      <w:pPr>
        <w:ind w:firstLine="3198"/>
        <w:spacing w:before="91"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45"/>
        </w:rPr>
        <w:t> </w:t>
      </w:r>
      <w:r>
        <w:rPr>
          <w:rFonts w:ascii="SimSun" w:hAnsi="SimSun" w:eastAsia="SimSun" w:cs="SimSun"/>
          <w:sz w:val="28"/>
          <w:szCs w:val="28"/>
          <w:spacing w:val="-3"/>
        </w:rPr>
        <w:t>2.5.2-1</w:t>
      </w:r>
      <w:r>
        <w:rPr>
          <w:rFonts w:ascii="SimSun" w:hAnsi="SimSun" w:eastAsia="SimSun" w:cs="SimSun"/>
          <w:sz w:val="28"/>
          <w:szCs w:val="28"/>
          <w:spacing w:val="12"/>
        </w:rPr>
        <w:t> </w:t>
      </w:r>
      <w:r>
        <w:rPr>
          <w:rFonts w:ascii="SimSun" w:hAnsi="SimSun" w:eastAsia="SimSun" w:cs="SimSun"/>
          <w:sz w:val="28"/>
          <w:szCs w:val="28"/>
          <w:spacing w:val="-3"/>
        </w:rPr>
        <w:t>估算模型参数表</w:t>
      </w:r>
    </w:p>
    <w:p>
      <w:pPr>
        <w:spacing w:line="58" w:lineRule="exact"/>
        <w:rPr/>
      </w:pPr>
      <w:r/>
    </w:p>
    <w:tbl>
      <w:tblPr>
        <w:tblStyle w:val="2"/>
        <w:tblW w:w="924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196"/>
        <w:gridCol w:w="3442"/>
        <w:gridCol w:w="2606"/>
      </w:tblGrid>
      <w:tr>
        <w:trPr>
          <w:trHeight w:val="349" w:hRule="atLeast"/>
        </w:trPr>
        <w:tc>
          <w:tcPr>
            <w:tcW w:w="3196" w:type="dxa"/>
            <w:vAlign w:val="top"/>
          </w:tcPr>
          <w:p>
            <w:pPr>
              <w:ind w:firstLine="1395"/>
              <w:spacing w:before="67" w:line="184" w:lineRule="auto"/>
              <w:rPr>
                <w:rFonts w:ascii="SimSun" w:hAnsi="SimSun" w:eastAsia="SimSun" w:cs="SimSun"/>
                <w:sz w:val="21"/>
                <w:szCs w:val="21"/>
              </w:rPr>
            </w:pPr>
            <w:r>
              <w:rPr>
                <w:rFonts w:ascii="SimSun" w:hAnsi="SimSun" w:eastAsia="SimSun" w:cs="SimSun"/>
                <w:sz w:val="21"/>
                <w:szCs w:val="21"/>
                <w:spacing w:val="-6"/>
              </w:rPr>
              <w:t>参数</w:t>
            </w:r>
          </w:p>
        </w:tc>
        <w:tc>
          <w:tcPr>
            <w:tcW w:w="3442" w:type="dxa"/>
            <w:vAlign w:val="top"/>
          </w:tcPr>
          <w:p>
            <w:pPr>
              <w:ind w:firstLine="1305"/>
              <w:spacing w:before="67" w:line="184" w:lineRule="auto"/>
              <w:rPr>
                <w:rFonts w:ascii="SimSun" w:hAnsi="SimSun" w:eastAsia="SimSun" w:cs="SimSun"/>
                <w:sz w:val="21"/>
                <w:szCs w:val="21"/>
              </w:rPr>
            </w:pPr>
            <w:r>
              <w:rPr>
                <w:rFonts w:ascii="SimSun" w:hAnsi="SimSun" w:eastAsia="SimSun" w:cs="SimSun"/>
                <w:sz w:val="21"/>
                <w:szCs w:val="21"/>
                <w:spacing w:val="-3"/>
              </w:rPr>
              <w:t>平均时段</w:t>
            </w:r>
          </w:p>
        </w:tc>
        <w:tc>
          <w:tcPr>
            <w:tcW w:w="2606" w:type="dxa"/>
            <w:vAlign w:val="top"/>
          </w:tcPr>
          <w:p>
            <w:pPr>
              <w:ind w:firstLine="1099"/>
              <w:spacing w:before="67" w:line="184" w:lineRule="auto"/>
              <w:rPr>
                <w:rFonts w:ascii="SimSun" w:hAnsi="SimSun" w:eastAsia="SimSun" w:cs="SimSun"/>
                <w:sz w:val="21"/>
                <w:szCs w:val="21"/>
              </w:rPr>
            </w:pPr>
            <w:r>
              <w:rPr>
                <w:rFonts w:ascii="SimSun" w:hAnsi="SimSun" w:eastAsia="SimSun" w:cs="SimSun"/>
                <w:sz w:val="21"/>
                <w:szCs w:val="21"/>
                <w:spacing w:val="-6"/>
              </w:rPr>
              <w:t>取值</w:t>
            </w:r>
          </w:p>
        </w:tc>
      </w:tr>
      <w:tr>
        <w:trPr>
          <w:trHeight w:val="344" w:hRule="atLeast"/>
        </w:trPr>
        <w:tc>
          <w:tcPr>
            <w:tcW w:w="3196" w:type="dxa"/>
            <w:vAlign w:val="top"/>
            <w:vMerge w:val="restart"/>
            <w:tcBorders>
              <w:bottom w:val="none" w:color="000000" w:sz="2" w:space="0"/>
            </w:tcBorders>
          </w:tcPr>
          <w:p>
            <w:pPr>
              <w:ind w:firstLine="921"/>
              <w:spacing w:before="238" w:line="184" w:lineRule="auto"/>
              <w:rPr>
                <w:rFonts w:ascii="SimSun" w:hAnsi="SimSun" w:eastAsia="SimSun" w:cs="SimSun"/>
                <w:sz w:val="21"/>
                <w:szCs w:val="21"/>
              </w:rPr>
            </w:pPr>
            <w:r>
              <w:rPr>
                <w:rFonts w:ascii="SimSun" w:hAnsi="SimSun" w:eastAsia="SimSun" w:cs="SimSun"/>
                <w:sz w:val="21"/>
                <w:szCs w:val="21"/>
                <w:spacing w:val="-2"/>
              </w:rPr>
              <w:t>城市/农村选项</w:t>
            </w:r>
          </w:p>
        </w:tc>
        <w:tc>
          <w:tcPr>
            <w:tcW w:w="3442" w:type="dxa"/>
            <w:vAlign w:val="top"/>
          </w:tcPr>
          <w:p>
            <w:pPr>
              <w:ind w:firstLine="1253"/>
              <w:spacing w:before="63" w:line="184" w:lineRule="auto"/>
              <w:rPr>
                <w:rFonts w:ascii="SimSun" w:hAnsi="SimSun" w:eastAsia="SimSun" w:cs="SimSun"/>
                <w:sz w:val="21"/>
                <w:szCs w:val="21"/>
              </w:rPr>
            </w:pPr>
            <w:r>
              <w:rPr>
                <w:rFonts w:ascii="SimSun" w:hAnsi="SimSun" w:eastAsia="SimSun" w:cs="SimSun"/>
                <w:sz w:val="21"/>
                <w:szCs w:val="21"/>
                <w:spacing w:val="-2"/>
              </w:rPr>
              <w:t>城市/农村</w:t>
            </w:r>
          </w:p>
        </w:tc>
        <w:tc>
          <w:tcPr>
            <w:tcW w:w="2606" w:type="dxa"/>
            <w:vAlign w:val="top"/>
          </w:tcPr>
          <w:p>
            <w:pPr>
              <w:ind w:firstLine="1096"/>
              <w:spacing w:before="63" w:line="184" w:lineRule="auto"/>
              <w:rPr>
                <w:rFonts w:ascii="SimSun" w:hAnsi="SimSun" w:eastAsia="SimSun" w:cs="SimSun"/>
                <w:sz w:val="21"/>
                <w:szCs w:val="21"/>
              </w:rPr>
            </w:pPr>
            <w:r>
              <w:rPr>
                <w:rFonts w:ascii="SimSun" w:hAnsi="SimSun" w:eastAsia="SimSun" w:cs="SimSun"/>
                <w:sz w:val="21"/>
                <w:szCs w:val="21"/>
                <w:spacing w:val="-5"/>
              </w:rPr>
              <w:t>城市</w:t>
            </w:r>
          </w:p>
        </w:tc>
      </w:tr>
      <w:tr>
        <w:trPr>
          <w:trHeight w:val="344" w:hRule="atLeast"/>
        </w:trPr>
        <w:tc>
          <w:tcPr>
            <w:tcW w:w="3196" w:type="dxa"/>
            <w:vAlign w:val="top"/>
            <w:vMerge w:val="continue"/>
            <w:tcBorders>
              <w:top w:val="none" w:color="000000" w:sz="2" w:space="0"/>
            </w:tcBorders>
          </w:tcPr>
          <w:p>
            <w:pPr>
              <w:rPr>
                <w:rFonts w:ascii="SimSun"/>
                <w:sz w:val="21"/>
              </w:rPr>
            </w:pPr>
            <w:r/>
          </w:p>
        </w:tc>
        <w:tc>
          <w:tcPr>
            <w:tcW w:w="3442" w:type="dxa"/>
            <w:vAlign w:val="top"/>
          </w:tcPr>
          <w:p>
            <w:pPr>
              <w:ind w:firstLine="679"/>
              <w:spacing w:before="62" w:line="184" w:lineRule="auto"/>
              <w:rPr>
                <w:rFonts w:ascii="SimSun" w:hAnsi="SimSun" w:eastAsia="SimSun" w:cs="SimSun"/>
                <w:sz w:val="21"/>
                <w:szCs w:val="21"/>
              </w:rPr>
            </w:pPr>
            <w:r>
              <w:rPr>
                <w:rFonts w:ascii="SimSun" w:hAnsi="SimSun" w:eastAsia="SimSun" w:cs="SimSun"/>
                <w:sz w:val="21"/>
                <w:szCs w:val="21"/>
                <w:spacing w:val="-2"/>
              </w:rPr>
              <w:t>人口数（城市选项时）</w:t>
            </w:r>
          </w:p>
        </w:tc>
        <w:tc>
          <w:tcPr>
            <w:tcW w:w="2606" w:type="dxa"/>
            <w:vAlign w:val="top"/>
          </w:tcPr>
          <w:p>
            <w:pPr>
              <w:ind w:firstLine="877"/>
              <w:spacing w:before="62" w:line="184" w:lineRule="auto"/>
              <w:rPr>
                <w:rFonts w:ascii="SimSun" w:hAnsi="SimSun" w:eastAsia="SimSun" w:cs="SimSun"/>
                <w:sz w:val="21"/>
                <w:szCs w:val="21"/>
              </w:rPr>
            </w:pPr>
            <w:r>
              <w:rPr>
                <w:rFonts w:ascii="SimSun" w:hAnsi="SimSun" w:eastAsia="SimSun" w:cs="SimSun"/>
                <w:sz w:val="21"/>
                <w:szCs w:val="21"/>
                <w:spacing w:val="-4"/>
              </w:rPr>
              <w:t>151.26</w:t>
            </w:r>
            <w:r>
              <w:rPr>
                <w:rFonts w:ascii="SimSun" w:hAnsi="SimSun" w:eastAsia="SimSun" w:cs="SimSun"/>
                <w:sz w:val="21"/>
                <w:szCs w:val="21"/>
                <w:spacing w:val="-36"/>
              </w:rPr>
              <w:t> </w:t>
            </w:r>
            <w:r>
              <w:rPr>
                <w:rFonts w:ascii="SimSun" w:hAnsi="SimSun" w:eastAsia="SimSun" w:cs="SimSun"/>
                <w:sz w:val="21"/>
                <w:szCs w:val="21"/>
                <w:spacing w:val="-4"/>
              </w:rPr>
              <w:t>万</w:t>
            </w:r>
          </w:p>
        </w:tc>
      </w:tr>
      <w:tr>
        <w:trPr>
          <w:trHeight w:val="344" w:hRule="atLeast"/>
        </w:trPr>
        <w:tc>
          <w:tcPr>
            <w:tcW w:w="6638" w:type="dxa"/>
            <w:vAlign w:val="top"/>
            <w:gridSpan w:val="2"/>
          </w:tcPr>
          <w:p>
            <w:pPr>
              <w:ind w:firstLine="2567"/>
              <w:spacing w:before="50" w:line="180" w:lineRule="auto"/>
              <w:rPr>
                <w:rFonts w:ascii="SimSun" w:hAnsi="SimSun" w:eastAsia="SimSun" w:cs="SimSun"/>
                <w:sz w:val="21"/>
                <w:szCs w:val="21"/>
              </w:rPr>
            </w:pPr>
            <w:r>
              <w:rPr>
                <w:rFonts w:ascii="SimSun" w:hAnsi="SimSun" w:eastAsia="SimSun" w:cs="SimSun"/>
                <w:sz w:val="21"/>
                <w:szCs w:val="21"/>
                <w:spacing w:val="-2"/>
              </w:rPr>
              <w:t>最高环境温度/</w:t>
            </w:r>
            <w:r>
              <w:rPr>
                <w:rFonts w:ascii="SimSun" w:hAnsi="SimSun" w:eastAsia="SimSun" w:cs="SimSun"/>
                <w:sz w:val="11"/>
                <w:szCs w:val="11"/>
                <w:spacing w:val="-2"/>
                <w:position w:val="3"/>
              </w:rPr>
              <w:t>o</w:t>
            </w:r>
            <w:r>
              <w:rPr>
                <w:rFonts w:ascii="SimSun" w:hAnsi="SimSun" w:eastAsia="SimSun" w:cs="SimSun"/>
                <w:sz w:val="21"/>
                <w:szCs w:val="21"/>
                <w:spacing w:val="-2"/>
                <w:position w:val="3"/>
              </w:rPr>
              <w:t>C</w:t>
            </w:r>
          </w:p>
        </w:tc>
        <w:tc>
          <w:tcPr>
            <w:tcW w:w="2606" w:type="dxa"/>
            <w:vAlign w:val="top"/>
          </w:tcPr>
          <w:p>
            <w:pPr>
              <w:ind w:firstLine="1201"/>
              <w:spacing w:before="97" w:line="180" w:lineRule="auto"/>
              <w:rPr>
                <w:rFonts w:ascii="SimSun" w:hAnsi="SimSun" w:eastAsia="SimSun" w:cs="SimSun"/>
                <w:sz w:val="21"/>
                <w:szCs w:val="21"/>
              </w:rPr>
            </w:pPr>
            <w:r>
              <w:rPr>
                <w:rFonts w:ascii="SimSun" w:hAnsi="SimSun" w:eastAsia="SimSun" w:cs="SimSun"/>
                <w:sz w:val="21"/>
                <w:szCs w:val="21"/>
                <w:spacing w:val="-4"/>
              </w:rPr>
              <w:t>40</w:t>
            </w:r>
          </w:p>
        </w:tc>
      </w:tr>
      <w:tr>
        <w:trPr>
          <w:trHeight w:val="345" w:hRule="atLeast"/>
        </w:trPr>
        <w:tc>
          <w:tcPr>
            <w:tcW w:w="6638" w:type="dxa"/>
            <w:vAlign w:val="top"/>
            <w:gridSpan w:val="2"/>
          </w:tcPr>
          <w:p>
            <w:pPr>
              <w:ind w:firstLine="2567"/>
              <w:spacing w:before="49" w:line="180" w:lineRule="auto"/>
              <w:rPr>
                <w:rFonts w:ascii="SimSun" w:hAnsi="SimSun" w:eastAsia="SimSun" w:cs="SimSun"/>
                <w:sz w:val="21"/>
                <w:szCs w:val="21"/>
              </w:rPr>
            </w:pPr>
            <w:r>
              <w:rPr>
                <w:rFonts w:ascii="SimSun" w:hAnsi="SimSun" w:eastAsia="SimSun" w:cs="SimSun"/>
                <w:sz w:val="21"/>
                <w:szCs w:val="21"/>
                <w:spacing w:val="-1"/>
              </w:rPr>
              <w:t>最低环境温度/</w:t>
            </w:r>
            <w:r>
              <w:rPr>
                <w:rFonts w:ascii="SimSun" w:hAnsi="SimSun" w:eastAsia="SimSun" w:cs="SimSun"/>
                <w:sz w:val="11"/>
                <w:szCs w:val="11"/>
                <w:spacing w:val="-1"/>
                <w:position w:val="3"/>
              </w:rPr>
              <w:t>o</w:t>
            </w:r>
            <w:r>
              <w:rPr>
                <w:rFonts w:ascii="SimSun" w:hAnsi="SimSun" w:eastAsia="SimSun" w:cs="SimSun"/>
                <w:sz w:val="21"/>
                <w:szCs w:val="21"/>
                <w:spacing w:val="-1"/>
                <w:position w:val="3"/>
              </w:rPr>
              <w:t>C</w:t>
            </w:r>
          </w:p>
        </w:tc>
        <w:tc>
          <w:tcPr>
            <w:tcW w:w="2606" w:type="dxa"/>
            <w:vAlign w:val="top"/>
          </w:tcPr>
          <w:p>
            <w:pPr>
              <w:ind w:firstLine="1148"/>
              <w:spacing w:before="97" w:line="180" w:lineRule="auto"/>
              <w:rPr>
                <w:rFonts w:ascii="SimSun" w:hAnsi="SimSun" w:eastAsia="SimSun" w:cs="SimSun"/>
                <w:sz w:val="21"/>
                <w:szCs w:val="21"/>
              </w:rPr>
            </w:pPr>
            <w:r>
              <w:rPr>
                <w:rFonts w:ascii="SimSun" w:hAnsi="SimSun" w:eastAsia="SimSun" w:cs="SimSun"/>
                <w:sz w:val="21"/>
                <w:szCs w:val="21"/>
                <w:spacing w:val="-2"/>
              </w:rPr>
              <w:t>-10</w:t>
            </w:r>
          </w:p>
        </w:tc>
      </w:tr>
      <w:tr>
        <w:trPr>
          <w:trHeight w:val="345" w:hRule="atLeast"/>
        </w:trPr>
        <w:tc>
          <w:tcPr>
            <w:tcW w:w="6638" w:type="dxa"/>
            <w:vAlign w:val="top"/>
            <w:gridSpan w:val="2"/>
          </w:tcPr>
          <w:p>
            <w:pPr>
              <w:ind w:firstLine="2695"/>
              <w:spacing w:before="65" w:line="184" w:lineRule="auto"/>
              <w:rPr>
                <w:rFonts w:ascii="SimSun" w:hAnsi="SimSun" w:eastAsia="SimSun" w:cs="SimSun"/>
                <w:sz w:val="21"/>
                <w:szCs w:val="21"/>
              </w:rPr>
            </w:pPr>
            <w:r>
              <w:rPr>
                <w:rFonts w:ascii="SimSun" w:hAnsi="SimSun" w:eastAsia="SimSun" w:cs="SimSun"/>
                <w:sz w:val="21"/>
                <w:szCs w:val="21"/>
                <w:spacing w:val="-2"/>
              </w:rPr>
              <w:t>土地利用类型</w:t>
            </w:r>
          </w:p>
        </w:tc>
        <w:tc>
          <w:tcPr>
            <w:tcW w:w="2606" w:type="dxa"/>
            <w:vAlign w:val="top"/>
          </w:tcPr>
          <w:p>
            <w:pPr>
              <w:ind w:firstLine="890"/>
              <w:spacing w:before="65" w:line="184" w:lineRule="auto"/>
              <w:rPr>
                <w:rFonts w:ascii="SimSun" w:hAnsi="SimSun" w:eastAsia="SimSun" w:cs="SimSun"/>
                <w:sz w:val="21"/>
                <w:szCs w:val="21"/>
              </w:rPr>
            </w:pPr>
            <w:r>
              <w:rPr>
                <w:rFonts w:ascii="SimSun" w:hAnsi="SimSun" w:eastAsia="SimSun" w:cs="SimSun"/>
                <w:sz w:val="21"/>
                <w:szCs w:val="21"/>
                <w:spacing w:val="-3"/>
              </w:rPr>
              <w:t>工业用地</w:t>
            </w:r>
          </w:p>
        </w:tc>
      </w:tr>
      <w:tr>
        <w:trPr>
          <w:trHeight w:val="345" w:hRule="atLeast"/>
        </w:trPr>
        <w:tc>
          <w:tcPr>
            <w:tcW w:w="6638" w:type="dxa"/>
            <w:vAlign w:val="top"/>
            <w:gridSpan w:val="2"/>
          </w:tcPr>
          <w:p>
            <w:pPr>
              <w:ind w:firstLine="2710"/>
              <w:spacing w:before="66" w:line="184" w:lineRule="auto"/>
              <w:rPr>
                <w:rFonts w:ascii="SimSun" w:hAnsi="SimSun" w:eastAsia="SimSun" w:cs="SimSun"/>
                <w:sz w:val="21"/>
                <w:szCs w:val="21"/>
              </w:rPr>
            </w:pPr>
            <w:r>
              <w:rPr>
                <w:rFonts w:ascii="SimSun" w:hAnsi="SimSun" w:eastAsia="SimSun" w:cs="SimSun"/>
                <w:sz w:val="21"/>
                <w:szCs w:val="21"/>
                <w:spacing w:val="-5"/>
              </w:rPr>
              <w:t>区域湿度条件</w:t>
            </w:r>
          </w:p>
        </w:tc>
        <w:tc>
          <w:tcPr>
            <w:tcW w:w="2606" w:type="dxa"/>
            <w:vAlign w:val="top"/>
          </w:tcPr>
          <w:p>
            <w:pPr>
              <w:ind w:firstLine="1096"/>
              <w:spacing w:before="66" w:line="184" w:lineRule="auto"/>
              <w:rPr>
                <w:rFonts w:ascii="SimSun" w:hAnsi="SimSun" w:eastAsia="SimSun" w:cs="SimSun"/>
                <w:sz w:val="21"/>
                <w:szCs w:val="21"/>
              </w:rPr>
            </w:pPr>
            <w:r>
              <w:rPr>
                <w:rFonts w:ascii="SimSun" w:hAnsi="SimSun" w:eastAsia="SimSun" w:cs="SimSun"/>
                <w:sz w:val="21"/>
                <w:szCs w:val="21"/>
                <w:spacing w:val="-5"/>
              </w:rPr>
              <w:t>潮湿</w:t>
            </w:r>
          </w:p>
        </w:tc>
      </w:tr>
      <w:tr>
        <w:trPr>
          <w:trHeight w:val="345" w:hRule="atLeast"/>
        </w:trPr>
        <w:tc>
          <w:tcPr>
            <w:tcW w:w="3196" w:type="dxa"/>
            <w:vAlign w:val="top"/>
            <w:vMerge w:val="restart"/>
            <w:tcBorders>
              <w:bottom w:val="none" w:color="000000" w:sz="2" w:space="0"/>
            </w:tcBorders>
          </w:tcPr>
          <w:p>
            <w:pPr>
              <w:ind w:firstLine="977"/>
              <w:spacing w:before="241" w:line="184" w:lineRule="auto"/>
              <w:rPr>
                <w:rFonts w:ascii="SimSun" w:hAnsi="SimSun" w:eastAsia="SimSun" w:cs="SimSun"/>
                <w:sz w:val="21"/>
                <w:szCs w:val="21"/>
              </w:rPr>
            </w:pPr>
            <w:r>
              <w:rPr>
                <w:rFonts w:ascii="SimSun" w:hAnsi="SimSun" w:eastAsia="SimSun" w:cs="SimSun"/>
                <w:sz w:val="21"/>
                <w:szCs w:val="21"/>
                <w:spacing w:val="-3"/>
              </w:rPr>
              <w:t>是否考虑地形</w:t>
            </w:r>
          </w:p>
        </w:tc>
        <w:tc>
          <w:tcPr>
            <w:tcW w:w="3442" w:type="dxa"/>
            <w:vAlign w:val="top"/>
          </w:tcPr>
          <w:p>
            <w:pPr>
              <w:ind w:firstLine="1306"/>
              <w:spacing w:before="66" w:line="184" w:lineRule="auto"/>
              <w:rPr>
                <w:rFonts w:ascii="SimSun" w:hAnsi="SimSun" w:eastAsia="SimSun" w:cs="SimSun"/>
                <w:sz w:val="21"/>
                <w:szCs w:val="21"/>
              </w:rPr>
            </w:pPr>
            <w:r>
              <w:rPr>
                <w:rFonts w:ascii="SimSun" w:hAnsi="SimSun" w:eastAsia="SimSun" w:cs="SimSun"/>
                <w:sz w:val="21"/>
                <w:szCs w:val="21"/>
                <w:spacing w:val="-3"/>
              </w:rPr>
              <w:t>考虑地形</w:t>
            </w:r>
          </w:p>
        </w:tc>
        <w:tc>
          <w:tcPr>
            <w:tcW w:w="2606" w:type="dxa"/>
            <w:vAlign w:val="top"/>
          </w:tcPr>
          <w:p>
            <w:pPr>
              <w:ind w:firstLine="1096"/>
              <w:spacing w:before="66" w:line="184" w:lineRule="auto"/>
              <w:rPr>
                <w:rFonts w:ascii="SimSun" w:hAnsi="SimSun" w:eastAsia="SimSun" w:cs="SimSun"/>
                <w:sz w:val="21"/>
                <w:szCs w:val="21"/>
              </w:rPr>
            </w:pPr>
            <w:r>
              <w:rPr>
                <w:rFonts w:ascii="SimSun" w:hAnsi="SimSun" w:eastAsia="SimSun" w:cs="SimSun"/>
                <w:sz w:val="21"/>
                <w:szCs w:val="21"/>
                <w:spacing w:val="-5"/>
              </w:rPr>
              <w:t>考虑</w:t>
            </w:r>
          </w:p>
        </w:tc>
      </w:tr>
      <w:tr>
        <w:trPr>
          <w:trHeight w:val="345" w:hRule="atLeast"/>
        </w:trPr>
        <w:tc>
          <w:tcPr>
            <w:tcW w:w="3196" w:type="dxa"/>
            <w:vAlign w:val="top"/>
            <w:vMerge w:val="continue"/>
            <w:tcBorders>
              <w:top w:val="none" w:color="000000" w:sz="2" w:space="0"/>
            </w:tcBorders>
          </w:tcPr>
          <w:p>
            <w:pPr>
              <w:rPr>
                <w:rFonts w:ascii="SimSun"/>
                <w:sz w:val="21"/>
              </w:rPr>
            </w:pPr>
            <w:r/>
          </w:p>
        </w:tc>
        <w:tc>
          <w:tcPr>
            <w:tcW w:w="3442" w:type="dxa"/>
            <w:vAlign w:val="top"/>
          </w:tcPr>
          <w:p>
            <w:pPr>
              <w:ind w:firstLine="886"/>
              <w:spacing w:before="64" w:line="184" w:lineRule="auto"/>
              <w:rPr>
                <w:rFonts w:ascii="SimSun" w:hAnsi="SimSun" w:eastAsia="SimSun" w:cs="SimSun"/>
                <w:sz w:val="21"/>
                <w:szCs w:val="21"/>
              </w:rPr>
            </w:pPr>
            <w:r>
              <w:rPr>
                <w:rFonts w:ascii="SimSun" w:hAnsi="SimSun" w:eastAsia="SimSun" w:cs="SimSun"/>
                <w:sz w:val="21"/>
                <w:szCs w:val="21"/>
                <w:spacing w:val="-1"/>
              </w:rPr>
              <w:t>地形数据分辨率/m</w:t>
            </w:r>
          </w:p>
        </w:tc>
        <w:tc>
          <w:tcPr>
            <w:tcW w:w="2606" w:type="dxa"/>
            <w:vAlign w:val="top"/>
          </w:tcPr>
          <w:p>
            <w:pPr>
              <w:ind w:firstLine="1203"/>
              <w:spacing w:before="98" w:line="180" w:lineRule="auto"/>
              <w:rPr>
                <w:rFonts w:ascii="SimSun" w:hAnsi="SimSun" w:eastAsia="SimSun" w:cs="SimSun"/>
                <w:sz w:val="21"/>
                <w:szCs w:val="21"/>
              </w:rPr>
            </w:pPr>
            <w:r>
              <w:rPr>
                <w:rFonts w:ascii="SimSun" w:hAnsi="SimSun" w:eastAsia="SimSun" w:cs="SimSun"/>
                <w:sz w:val="21"/>
                <w:szCs w:val="21"/>
                <w:spacing w:val="-5"/>
              </w:rPr>
              <w:t>90</w:t>
            </w:r>
          </w:p>
        </w:tc>
      </w:tr>
      <w:tr>
        <w:trPr>
          <w:trHeight w:val="484" w:hRule="atLeast"/>
        </w:trPr>
        <w:tc>
          <w:tcPr>
            <w:tcW w:w="3196" w:type="dxa"/>
            <w:vAlign w:val="top"/>
            <w:vMerge w:val="restart"/>
            <w:tcBorders>
              <w:bottom w:val="none" w:color="000000" w:sz="2" w:space="0"/>
            </w:tcBorders>
          </w:tcPr>
          <w:p>
            <w:pPr>
              <w:spacing w:line="366" w:lineRule="auto"/>
              <w:rPr>
                <w:rFonts w:ascii="SimSun"/>
                <w:sz w:val="21"/>
              </w:rPr>
            </w:pPr>
            <w:r/>
          </w:p>
          <w:p>
            <w:pPr>
              <w:ind w:firstLine="766"/>
              <w:spacing w:before="68" w:line="184" w:lineRule="auto"/>
              <w:rPr>
                <w:rFonts w:ascii="SimSun" w:hAnsi="SimSun" w:eastAsia="SimSun" w:cs="SimSun"/>
                <w:sz w:val="21"/>
                <w:szCs w:val="21"/>
              </w:rPr>
            </w:pPr>
            <w:r>
              <w:rPr>
                <w:rFonts w:ascii="SimSun" w:hAnsi="SimSun" w:eastAsia="SimSun" w:cs="SimSun"/>
                <w:sz w:val="21"/>
                <w:szCs w:val="21"/>
                <w:spacing w:val="-2"/>
              </w:rPr>
              <w:t>是否考虑岸线熏烟</w:t>
            </w:r>
          </w:p>
        </w:tc>
        <w:tc>
          <w:tcPr>
            <w:tcW w:w="3442" w:type="dxa"/>
            <w:vAlign w:val="top"/>
          </w:tcPr>
          <w:p>
            <w:pPr>
              <w:ind w:firstLine="1097"/>
              <w:spacing w:before="134" w:line="184" w:lineRule="auto"/>
              <w:rPr>
                <w:rFonts w:ascii="SimSun" w:hAnsi="SimSun" w:eastAsia="SimSun" w:cs="SimSun"/>
                <w:sz w:val="21"/>
                <w:szCs w:val="21"/>
              </w:rPr>
            </w:pPr>
            <w:r>
              <w:rPr>
                <w:rFonts w:ascii="SimSun" w:hAnsi="SimSun" w:eastAsia="SimSun" w:cs="SimSun"/>
                <w:sz w:val="21"/>
                <w:szCs w:val="21"/>
                <w:spacing w:val="-2"/>
              </w:rPr>
              <w:t>考虑岸线熏烟</w:t>
            </w:r>
          </w:p>
        </w:tc>
        <w:tc>
          <w:tcPr>
            <w:tcW w:w="2606" w:type="dxa"/>
            <w:vAlign w:val="top"/>
          </w:tcPr>
          <w:p>
            <w:pPr>
              <w:ind w:left="702" w:right="148" w:hanging="545"/>
              <w:spacing w:before="15" w:line="197" w:lineRule="auto"/>
              <w:rPr>
                <w:rFonts w:ascii="SimSun" w:hAnsi="SimSun" w:eastAsia="SimSun" w:cs="SimSun"/>
                <w:sz w:val="21"/>
                <w:szCs w:val="21"/>
              </w:rPr>
            </w:pPr>
            <w:r>
              <w:rPr>
                <w:rFonts w:ascii="SimSun" w:hAnsi="SimSun" w:eastAsia="SimSun" w:cs="SimSun"/>
                <w:sz w:val="21"/>
                <w:szCs w:val="21"/>
                <w:spacing w:val="-4"/>
              </w:rPr>
              <w:t>不考虑（本项目</w:t>
            </w:r>
            <w:r>
              <w:rPr>
                <w:rFonts w:ascii="SimSun" w:hAnsi="SimSun" w:eastAsia="SimSun" w:cs="SimSun"/>
                <w:sz w:val="21"/>
                <w:szCs w:val="21"/>
                <w:spacing w:val="-32"/>
              </w:rPr>
              <w:t> </w:t>
            </w:r>
            <w:r>
              <w:rPr>
                <w:rFonts w:ascii="SimSun" w:hAnsi="SimSun" w:eastAsia="SimSun" w:cs="SimSun"/>
                <w:sz w:val="21"/>
                <w:szCs w:val="21"/>
                <w:spacing w:val="-4"/>
              </w:rPr>
              <w:t>3KM</w:t>
            </w:r>
            <w:r>
              <w:rPr>
                <w:rFonts w:ascii="SimSun" w:hAnsi="SimSun" w:eastAsia="SimSun" w:cs="SimSun"/>
                <w:sz w:val="21"/>
                <w:szCs w:val="21"/>
                <w:spacing w:val="-40"/>
              </w:rPr>
              <w:t> </w:t>
            </w:r>
            <w:r>
              <w:rPr>
                <w:rFonts w:ascii="SimSun" w:hAnsi="SimSun" w:eastAsia="SimSun" w:cs="SimSun"/>
                <w:sz w:val="21"/>
                <w:szCs w:val="21"/>
                <w:spacing w:val="-4"/>
              </w:rPr>
              <w:t>范围</w:t>
            </w:r>
            <w:r>
              <w:rPr>
                <w:rFonts w:ascii="SimSun" w:hAnsi="SimSun" w:eastAsia="SimSun" w:cs="SimSun"/>
                <w:sz w:val="21"/>
                <w:szCs w:val="21"/>
              </w:rPr>
              <w:t> </w:t>
            </w:r>
            <w:r>
              <w:rPr>
                <w:rFonts w:ascii="SimSun" w:hAnsi="SimSun" w:eastAsia="SimSun" w:cs="SimSun"/>
                <w:sz w:val="21"/>
                <w:szCs w:val="21"/>
                <w:spacing w:val="-6"/>
              </w:rPr>
              <w:t>内无海和湖）</w:t>
            </w:r>
          </w:p>
        </w:tc>
      </w:tr>
      <w:tr>
        <w:trPr>
          <w:trHeight w:val="345" w:hRule="atLeast"/>
        </w:trPr>
        <w:tc>
          <w:tcPr>
            <w:tcW w:w="3196" w:type="dxa"/>
            <w:vAlign w:val="top"/>
            <w:vMerge w:val="continue"/>
            <w:tcBorders>
              <w:top w:val="none" w:color="000000" w:sz="2" w:space="0"/>
              <w:bottom w:val="none" w:color="000000" w:sz="2" w:space="0"/>
            </w:tcBorders>
          </w:tcPr>
          <w:p>
            <w:pPr>
              <w:rPr>
                <w:rFonts w:ascii="SimSun"/>
                <w:sz w:val="21"/>
              </w:rPr>
            </w:pPr>
            <w:r/>
          </w:p>
        </w:tc>
        <w:tc>
          <w:tcPr>
            <w:tcW w:w="3442" w:type="dxa"/>
            <w:vAlign w:val="top"/>
          </w:tcPr>
          <w:p>
            <w:pPr>
              <w:ind w:firstLine="1358"/>
              <w:spacing w:before="65" w:line="184" w:lineRule="auto"/>
              <w:rPr>
                <w:rFonts w:ascii="SimSun" w:hAnsi="SimSun" w:eastAsia="SimSun" w:cs="SimSun"/>
                <w:sz w:val="21"/>
                <w:szCs w:val="21"/>
              </w:rPr>
            </w:pPr>
            <w:r>
              <w:rPr>
                <w:rFonts w:ascii="SimSun" w:hAnsi="SimSun" w:eastAsia="SimSun" w:cs="SimSun"/>
                <w:sz w:val="21"/>
                <w:szCs w:val="21"/>
                <w:spacing w:val="-2"/>
              </w:rPr>
              <w:t>岸线/km</w:t>
            </w:r>
          </w:p>
        </w:tc>
        <w:tc>
          <w:tcPr>
            <w:tcW w:w="2606" w:type="dxa"/>
            <w:vAlign w:val="top"/>
          </w:tcPr>
          <w:p>
            <w:pPr>
              <w:ind w:firstLine="1254"/>
              <w:spacing w:before="65" w:line="184" w:lineRule="auto"/>
              <w:rPr>
                <w:rFonts w:ascii="SimSun" w:hAnsi="SimSun" w:eastAsia="SimSun" w:cs="SimSun"/>
                <w:sz w:val="21"/>
                <w:szCs w:val="21"/>
              </w:rPr>
            </w:pPr>
            <w:r>
              <w:rPr>
                <w:rFonts w:ascii="SimSun" w:hAnsi="SimSun" w:eastAsia="SimSun" w:cs="SimSun"/>
                <w:sz w:val="21"/>
                <w:szCs w:val="21"/>
              </w:rPr>
              <w:t>/</w:t>
            </w:r>
          </w:p>
        </w:tc>
      </w:tr>
      <w:tr>
        <w:trPr>
          <w:trHeight w:val="349" w:hRule="atLeast"/>
        </w:trPr>
        <w:tc>
          <w:tcPr>
            <w:tcW w:w="3196" w:type="dxa"/>
            <w:vAlign w:val="top"/>
            <w:vMerge w:val="continue"/>
            <w:tcBorders>
              <w:top w:val="none" w:color="000000" w:sz="2" w:space="0"/>
            </w:tcBorders>
          </w:tcPr>
          <w:p>
            <w:pPr>
              <w:rPr>
                <w:rFonts w:ascii="SimSun"/>
                <w:sz w:val="21"/>
              </w:rPr>
            </w:pPr>
            <w:r/>
          </w:p>
        </w:tc>
        <w:tc>
          <w:tcPr>
            <w:tcW w:w="3442" w:type="dxa"/>
            <w:vAlign w:val="top"/>
          </w:tcPr>
          <w:p>
            <w:pPr>
              <w:ind w:firstLine="1174"/>
              <w:spacing w:before="52" w:line="196" w:lineRule="auto"/>
              <w:rPr>
                <w:rFonts w:ascii="SimSun" w:hAnsi="SimSun" w:eastAsia="SimSun" w:cs="SimSun"/>
                <w:sz w:val="11"/>
                <w:szCs w:val="11"/>
              </w:rPr>
            </w:pPr>
            <w:r>
              <w:rPr>
                <w:rFonts w:ascii="SimSun" w:hAnsi="SimSun" w:eastAsia="SimSun" w:cs="SimSun"/>
                <w:sz w:val="21"/>
                <w:szCs w:val="21"/>
                <w:spacing w:val="-2"/>
              </w:rPr>
              <w:t>岸线距离/</w:t>
            </w:r>
            <w:r>
              <w:rPr>
                <w:rFonts w:ascii="SimSun" w:hAnsi="SimSun" w:eastAsia="SimSun" w:cs="SimSun"/>
                <w:sz w:val="21"/>
                <w:szCs w:val="21"/>
                <w:spacing w:val="10"/>
              </w:rPr>
              <w:t> </w:t>
            </w:r>
            <w:r>
              <w:rPr>
                <w:rFonts w:ascii="SimSun" w:hAnsi="SimSun" w:eastAsia="SimSun" w:cs="SimSun"/>
                <w:sz w:val="11"/>
                <w:szCs w:val="11"/>
                <w:spacing w:val="-2"/>
                <w:position w:val="9"/>
              </w:rPr>
              <w:t>o</w:t>
            </w:r>
          </w:p>
        </w:tc>
        <w:tc>
          <w:tcPr>
            <w:tcW w:w="2606" w:type="dxa"/>
            <w:vAlign w:val="top"/>
          </w:tcPr>
          <w:p>
            <w:pPr>
              <w:ind w:firstLine="1254"/>
              <w:spacing w:before="66" w:line="184" w:lineRule="auto"/>
              <w:rPr>
                <w:rFonts w:ascii="SimSun" w:hAnsi="SimSun" w:eastAsia="SimSun" w:cs="SimSun"/>
                <w:sz w:val="21"/>
                <w:szCs w:val="21"/>
              </w:rPr>
            </w:pPr>
            <w:r>
              <w:rPr>
                <w:rFonts w:ascii="SimSun" w:hAnsi="SimSun" w:eastAsia="SimSun" w:cs="SimSun"/>
                <w:sz w:val="21"/>
                <w:szCs w:val="21"/>
              </w:rPr>
              <w:t>/</w:t>
            </w:r>
          </w:p>
        </w:tc>
      </w:tr>
    </w:tbl>
    <w:p>
      <w:pPr>
        <w:ind w:left="123" w:right="111" w:firstLine="558"/>
        <w:spacing w:before="158" w:line="330" w:lineRule="auto"/>
        <w:rPr>
          <w:rFonts w:ascii="SimSun" w:hAnsi="SimSun" w:eastAsia="SimSun" w:cs="SimSun"/>
          <w:sz w:val="28"/>
          <w:szCs w:val="28"/>
        </w:rPr>
      </w:pPr>
      <w:r>
        <w:rPr>
          <w:rFonts w:ascii="SimSun" w:hAnsi="SimSun" w:eastAsia="SimSun" w:cs="SimSun"/>
          <w:sz w:val="28"/>
          <w:szCs w:val="28"/>
          <w:spacing w:val="-10"/>
        </w:rPr>
        <w:t>根据《环境影响评价技术导则</w:t>
      </w:r>
      <w:r>
        <w:rPr>
          <w:rFonts w:ascii="SimSun" w:hAnsi="SimSun" w:eastAsia="SimSun" w:cs="SimSun"/>
          <w:sz w:val="28"/>
          <w:szCs w:val="28"/>
          <w:spacing w:val="27"/>
        </w:rPr>
        <w:t> </w:t>
      </w:r>
      <w:r>
        <w:rPr>
          <w:rFonts w:ascii="SimSun" w:hAnsi="SimSun" w:eastAsia="SimSun" w:cs="SimSun"/>
          <w:sz w:val="28"/>
          <w:szCs w:val="28"/>
          <w:spacing w:val="-10"/>
        </w:rPr>
        <w:t>大气环境》</w:t>
      </w:r>
      <w:r>
        <w:rPr>
          <w:rFonts w:ascii="SimSun" w:hAnsi="SimSun" w:eastAsia="SimSun" w:cs="SimSun"/>
          <w:sz w:val="28"/>
          <w:szCs w:val="28"/>
          <w:spacing w:val="-38"/>
        </w:rPr>
        <w:t> </w:t>
      </w:r>
      <w:r>
        <w:rPr>
          <w:rFonts w:ascii="SimSun" w:hAnsi="SimSun" w:eastAsia="SimSun" w:cs="SimSun"/>
          <w:sz w:val="28"/>
          <w:szCs w:val="28"/>
          <w:spacing w:val="-10"/>
        </w:rPr>
        <w:t>（HJ2.2-2018）</w:t>
      </w:r>
      <w:r>
        <w:rPr>
          <w:rFonts w:ascii="SimSun" w:hAnsi="SimSun" w:eastAsia="SimSun" w:cs="SimSun"/>
          <w:sz w:val="28"/>
          <w:szCs w:val="28"/>
          <w:spacing w:val="-3"/>
        </w:rPr>
        <w:t> </w:t>
      </w:r>
      <w:r>
        <w:rPr>
          <w:rFonts w:ascii="SimSun" w:hAnsi="SimSun" w:eastAsia="SimSun" w:cs="SimSun"/>
          <w:sz w:val="28"/>
          <w:szCs w:val="28"/>
          <w:spacing w:val="-10"/>
        </w:rPr>
        <w:t>判定依据判</w:t>
      </w:r>
      <w:r>
        <w:rPr>
          <w:rFonts w:ascii="SimSun" w:hAnsi="SimSun" w:eastAsia="SimSun" w:cs="SimSun"/>
          <w:sz w:val="28"/>
          <w:szCs w:val="28"/>
        </w:rPr>
        <w:t> </w:t>
      </w:r>
      <w:r>
        <w:rPr>
          <w:rFonts w:ascii="SimSun" w:hAnsi="SimSun" w:eastAsia="SimSun" w:cs="SimSun"/>
          <w:sz w:val="28"/>
          <w:szCs w:val="28"/>
          <w:spacing w:val="1"/>
        </w:rPr>
        <w:t>定本项目大气环境影响评价等级。本次评价对各排气筒满负荷运转进行大</w:t>
      </w:r>
      <w:r>
        <w:rPr>
          <w:rFonts w:ascii="SimSun" w:hAnsi="SimSun" w:eastAsia="SimSun" w:cs="SimSun"/>
          <w:sz w:val="28"/>
          <w:szCs w:val="28"/>
          <w:spacing w:val="22"/>
        </w:rPr>
        <w:t> </w:t>
      </w:r>
      <w:r>
        <w:rPr>
          <w:rFonts w:ascii="SimSun" w:hAnsi="SimSun" w:eastAsia="SimSun" w:cs="SimSun"/>
          <w:sz w:val="28"/>
          <w:szCs w:val="28"/>
          <w:spacing w:val="-2"/>
        </w:rPr>
        <w:t>气评价等级的判定，判定依据见表</w:t>
      </w:r>
      <w:r>
        <w:rPr>
          <w:rFonts w:ascii="SimSun" w:hAnsi="SimSun" w:eastAsia="SimSun" w:cs="SimSun"/>
          <w:sz w:val="28"/>
          <w:szCs w:val="28"/>
          <w:spacing w:val="-37"/>
        </w:rPr>
        <w:t> </w:t>
      </w:r>
      <w:r>
        <w:rPr>
          <w:rFonts w:ascii="SimSun" w:hAnsi="SimSun" w:eastAsia="SimSun" w:cs="SimSun"/>
          <w:sz w:val="28"/>
          <w:szCs w:val="28"/>
          <w:spacing w:val="-2"/>
        </w:rPr>
        <w:t>2.5.2-2。</w:t>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7345"/>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425"/>
        <w:spacing w:before="6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p>
      <w:pPr>
        <w:sectPr>
          <w:headerReference w:type="default" r:id="rId62"/>
          <w:pgSz w:w="11906" w:h="16839"/>
          <w:pgMar w:top="1372" w:right="1328" w:bottom="0" w:left="1328" w:header="824" w:footer="0" w:gutter="0"/>
        </w:sectPr>
        <w:rPr/>
      </w:pPr>
    </w:p>
    <w:p>
      <w:pPr>
        <w:spacing w:line="369" w:lineRule="auto"/>
        <w:rPr>
          <w:rFonts w:ascii="SimSun"/>
          <w:sz w:val="21"/>
        </w:rPr>
      </w:pPr>
      <w:r/>
    </w:p>
    <w:p>
      <w:pPr>
        <w:ind w:firstLine="2454"/>
        <w:spacing w:before="91"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41"/>
        </w:rPr>
        <w:t> </w:t>
      </w:r>
      <w:r>
        <w:rPr>
          <w:rFonts w:ascii="SimSun" w:hAnsi="SimSun" w:eastAsia="SimSun" w:cs="SimSun"/>
          <w:sz w:val="28"/>
          <w:szCs w:val="28"/>
          <w:spacing w:val="-3"/>
        </w:rPr>
        <w:t>2.5.2-2</w:t>
      </w:r>
      <w:r>
        <w:rPr>
          <w:rFonts w:ascii="SimSun" w:hAnsi="SimSun" w:eastAsia="SimSun" w:cs="SimSun"/>
          <w:sz w:val="28"/>
          <w:szCs w:val="28"/>
          <w:spacing w:val="7"/>
        </w:rPr>
        <w:t>  </w:t>
      </w:r>
      <w:r>
        <w:rPr>
          <w:rFonts w:ascii="SimSun" w:hAnsi="SimSun" w:eastAsia="SimSun" w:cs="SimSun"/>
          <w:sz w:val="28"/>
          <w:szCs w:val="28"/>
          <w:spacing w:val="-3"/>
        </w:rPr>
        <w:t>大气评价等级判别参数</w:t>
      </w:r>
    </w:p>
    <w:p>
      <w:pPr>
        <w:spacing w:line="58" w:lineRule="exact"/>
        <w:rPr/>
      </w:pPr>
      <w:r/>
    </w:p>
    <w:tbl>
      <w:tblPr>
        <w:tblStyle w:val="2"/>
        <w:tblW w:w="9239" w:type="dxa"/>
        <w:tblInd w:w="2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85"/>
        <w:gridCol w:w="2477"/>
        <w:gridCol w:w="1488"/>
        <w:gridCol w:w="1621"/>
        <w:gridCol w:w="1324"/>
        <w:gridCol w:w="1344"/>
      </w:tblGrid>
      <w:tr>
        <w:trPr>
          <w:trHeight w:val="349" w:hRule="atLeast"/>
        </w:trPr>
        <w:tc>
          <w:tcPr>
            <w:tcW w:w="4950" w:type="dxa"/>
            <w:vAlign w:val="top"/>
            <w:gridSpan w:val="3"/>
          </w:tcPr>
          <w:p>
            <w:pPr>
              <w:ind w:firstLine="2169"/>
              <w:spacing w:before="69" w:line="184" w:lineRule="auto"/>
              <w:rPr>
                <w:rFonts w:ascii="SimSun" w:hAnsi="SimSun" w:eastAsia="SimSun" w:cs="SimSun"/>
                <w:sz w:val="21"/>
                <w:szCs w:val="21"/>
              </w:rPr>
            </w:pPr>
            <w:r>
              <w:rPr>
                <w:rFonts w:ascii="SimSun" w:hAnsi="SimSun" w:eastAsia="SimSun" w:cs="SimSun"/>
                <w:sz w:val="21"/>
                <w:szCs w:val="21"/>
                <w:spacing w:val="-4"/>
              </w:rPr>
              <w:t>污染源</w:t>
            </w:r>
          </w:p>
        </w:tc>
        <w:tc>
          <w:tcPr>
            <w:tcW w:w="1621" w:type="dxa"/>
            <w:vAlign w:val="top"/>
            <w:vMerge w:val="restart"/>
            <w:tcBorders>
              <w:bottom w:val="none" w:color="000000" w:sz="2" w:space="0"/>
            </w:tcBorders>
          </w:tcPr>
          <w:p>
            <w:pPr>
              <w:ind w:firstLine="237"/>
              <w:spacing w:before="242" w:line="197" w:lineRule="auto"/>
              <w:rPr>
                <w:rFonts w:ascii="SimSun" w:hAnsi="SimSun" w:eastAsia="SimSun" w:cs="SimSun"/>
                <w:sz w:val="21"/>
                <w:szCs w:val="21"/>
              </w:rPr>
            </w:pPr>
            <w:r>
              <w:rPr>
                <w:rFonts w:ascii="SimSun" w:hAnsi="SimSun" w:eastAsia="SimSun" w:cs="SimSun"/>
                <w:sz w:val="21"/>
                <w:szCs w:val="21"/>
                <w:spacing w:val="-2"/>
              </w:rPr>
              <w:t>C</w:t>
            </w:r>
            <w:r>
              <w:rPr>
                <w:rFonts w:ascii="SimSun" w:hAnsi="SimSun" w:eastAsia="SimSun" w:cs="SimSun"/>
                <w:sz w:val="11"/>
                <w:szCs w:val="11"/>
                <w:spacing w:val="-2"/>
                <w:position w:val="-2"/>
              </w:rPr>
              <w:t>max</w:t>
            </w:r>
            <w:r>
              <w:rPr>
                <w:rFonts w:ascii="SimSun" w:hAnsi="SimSun" w:eastAsia="SimSun" w:cs="SimSun"/>
                <w:sz w:val="21"/>
                <w:szCs w:val="21"/>
                <w:spacing w:val="-2"/>
              </w:rPr>
              <w:t>（mg/m</w:t>
            </w:r>
            <w:r>
              <w:rPr>
                <w:rFonts w:ascii="SimSun" w:hAnsi="SimSun" w:eastAsia="SimSun" w:cs="SimSun"/>
                <w:sz w:val="11"/>
                <w:szCs w:val="11"/>
                <w:spacing w:val="-2"/>
                <w:position w:val="10"/>
              </w:rPr>
              <w:t>3</w:t>
            </w:r>
            <w:r>
              <w:rPr>
                <w:rFonts w:ascii="SimSun" w:hAnsi="SimSun" w:eastAsia="SimSun" w:cs="SimSun"/>
                <w:sz w:val="21"/>
                <w:szCs w:val="21"/>
                <w:spacing w:val="-2"/>
              </w:rPr>
              <w:t>）</w:t>
            </w:r>
          </w:p>
        </w:tc>
        <w:tc>
          <w:tcPr>
            <w:tcW w:w="1324" w:type="dxa"/>
            <w:vAlign w:val="top"/>
            <w:vMerge w:val="restart"/>
            <w:tcBorders>
              <w:bottom w:val="none" w:color="000000" w:sz="2" w:space="0"/>
            </w:tcBorders>
          </w:tcPr>
          <w:p>
            <w:pPr>
              <w:ind w:firstLine="271"/>
              <w:spacing w:before="243" w:line="196" w:lineRule="auto"/>
              <w:rPr>
                <w:rFonts w:ascii="SimSun" w:hAnsi="SimSun" w:eastAsia="SimSun" w:cs="SimSun"/>
                <w:sz w:val="21"/>
                <w:szCs w:val="21"/>
              </w:rPr>
            </w:pPr>
            <w:r>
              <w:rPr>
                <w:rFonts w:ascii="SimSun" w:hAnsi="SimSun" w:eastAsia="SimSun" w:cs="SimSun"/>
                <w:sz w:val="21"/>
                <w:szCs w:val="21"/>
                <w:spacing w:val="-2"/>
              </w:rPr>
              <w:t>P</w:t>
            </w:r>
            <w:r>
              <w:rPr>
                <w:rFonts w:ascii="SimSun" w:hAnsi="SimSun" w:eastAsia="SimSun" w:cs="SimSun"/>
                <w:sz w:val="11"/>
                <w:szCs w:val="11"/>
                <w:spacing w:val="-2"/>
                <w:position w:val="-2"/>
              </w:rPr>
              <w:t>max</w:t>
            </w:r>
            <w:r>
              <w:rPr>
                <w:rFonts w:ascii="SimSun" w:hAnsi="SimSun" w:eastAsia="SimSun" w:cs="SimSun"/>
                <w:sz w:val="21"/>
                <w:szCs w:val="21"/>
                <w:spacing w:val="-2"/>
              </w:rPr>
              <w:t>（%）</w:t>
            </w:r>
          </w:p>
        </w:tc>
        <w:tc>
          <w:tcPr>
            <w:tcW w:w="1344" w:type="dxa"/>
            <w:vAlign w:val="top"/>
            <w:vMerge w:val="restart"/>
            <w:tcBorders>
              <w:bottom w:val="none" w:color="000000" w:sz="2" w:space="0"/>
            </w:tcBorders>
          </w:tcPr>
          <w:p>
            <w:pPr>
              <w:ind w:firstLine="280"/>
              <w:spacing w:before="245" w:line="196" w:lineRule="auto"/>
              <w:rPr>
                <w:rFonts w:ascii="SimSun" w:hAnsi="SimSun" w:eastAsia="SimSun" w:cs="SimSun"/>
                <w:sz w:val="21"/>
                <w:szCs w:val="21"/>
              </w:rPr>
            </w:pPr>
            <w:r>
              <w:rPr>
                <w:rFonts w:ascii="SimSun" w:hAnsi="SimSun" w:eastAsia="SimSun" w:cs="SimSun"/>
                <w:sz w:val="21"/>
                <w:szCs w:val="21"/>
                <w:spacing w:val="-3"/>
              </w:rPr>
              <w:t>D</w:t>
            </w:r>
            <w:r>
              <w:rPr>
                <w:rFonts w:ascii="SimSun" w:hAnsi="SimSun" w:eastAsia="SimSun" w:cs="SimSun"/>
                <w:sz w:val="11"/>
                <w:szCs w:val="11"/>
                <w:spacing w:val="-3"/>
                <w:position w:val="-2"/>
              </w:rPr>
              <w:t>10%</w:t>
            </w:r>
            <w:r>
              <w:rPr>
                <w:rFonts w:ascii="SimSun" w:hAnsi="SimSun" w:eastAsia="SimSun" w:cs="SimSun"/>
                <w:sz w:val="21"/>
                <w:szCs w:val="21"/>
                <w:spacing w:val="-3"/>
              </w:rPr>
              <w:t>（m）</w:t>
            </w:r>
          </w:p>
        </w:tc>
      </w:tr>
      <w:tr>
        <w:trPr>
          <w:trHeight w:val="344" w:hRule="atLeast"/>
        </w:trPr>
        <w:tc>
          <w:tcPr>
            <w:tcW w:w="985" w:type="dxa"/>
            <w:vAlign w:val="top"/>
          </w:tcPr>
          <w:p>
            <w:pPr>
              <w:ind w:firstLine="288"/>
              <w:spacing w:before="63" w:line="184" w:lineRule="auto"/>
              <w:rPr>
                <w:rFonts w:ascii="SimSun" w:hAnsi="SimSun" w:eastAsia="SimSun" w:cs="SimSun"/>
                <w:sz w:val="21"/>
                <w:szCs w:val="21"/>
              </w:rPr>
            </w:pPr>
            <w:r>
              <w:rPr>
                <w:rFonts w:ascii="SimSun" w:hAnsi="SimSun" w:eastAsia="SimSun" w:cs="SimSun"/>
                <w:sz w:val="21"/>
                <w:szCs w:val="21"/>
                <w:spacing w:val="-5"/>
              </w:rPr>
              <w:t>类别</w:t>
            </w:r>
          </w:p>
        </w:tc>
        <w:tc>
          <w:tcPr>
            <w:tcW w:w="2477" w:type="dxa"/>
            <w:vAlign w:val="top"/>
          </w:tcPr>
          <w:p>
            <w:pPr>
              <w:ind w:firstLine="719"/>
              <w:spacing w:before="63" w:line="184" w:lineRule="auto"/>
              <w:rPr>
                <w:rFonts w:ascii="SimSun" w:hAnsi="SimSun" w:eastAsia="SimSun" w:cs="SimSun"/>
                <w:sz w:val="21"/>
                <w:szCs w:val="21"/>
              </w:rPr>
            </w:pPr>
            <w:r>
              <w:rPr>
                <w:rFonts w:ascii="SimSun" w:hAnsi="SimSun" w:eastAsia="SimSun" w:cs="SimSun"/>
                <w:sz w:val="21"/>
                <w:szCs w:val="21"/>
                <w:spacing w:val="-3"/>
              </w:rPr>
              <w:t>污染源位置</w:t>
            </w:r>
          </w:p>
        </w:tc>
        <w:tc>
          <w:tcPr>
            <w:tcW w:w="1488" w:type="dxa"/>
            <w:vAlign w:val="top"/>
          </w:tcPr>
          <w:p>
            <w:pPr>
              <w:ind w:firstLine="435"/>
              <w:spacing w:before="63" w:line="184" w:lineRule="auto"/>
              <w:rPr>
                <w:rFonts w:ascii="SimSun" w:hAnsi="SimSun" w:eastAsia="SimSun" w:cs="SimSun"/>
                <w:sz w:val="21"/>
                <w:szCs w:val="21"/>
              </w:rPr>
            </w:pPr>
            <w:r>
              <w:rPr>
                <w:rFonts w:ascii="SimSun" w:hAnsi="SimSun" w:eastAsia="SimSun" w:cs="SimSun"/>
                <w:sz w:val="21"/>
                <w:szCs w:val="21"/>
                <w:spacing w:val="-4"/>
              </w:rPr>
              <w:t>污染物</w:t>
            </w:r>
          </w:p>
        </w:tc>
        <w:tc>
          <w:tcPr>
            <w:tcW w:w="1621" w:type="dxa"/>
            <w:vAlign w:val="top"/>
            <w:vMerge w:val="continue"/>
            <w:tcBorders>
              <w:top w:val="none" w:color="000000" w:sz="2" w:space="0"/>
            </w:tcBorders>
          </w:tcPr>
          <w:p>
            <w:pPr>
              <w:rPr>
                <w:rFonts w:ascii="SimSun"/>
                <w:sz w:val="21"/>
              </w:rPr>
            </w:pPr>
            <w:r/>
          </w:p>
        </w:tc>
        <w:tc>
          <w:tcPr>
            <w:tcW w:w="1324" w:type="dxa"/>
            <w:vAlign w:val="top"/>
            <w:vMerge w:val="continue"/>
            <w:tcBorders>
              <w:top w:val="none" w:color="000000" w:sz="2" w:space="0"/>
            </w:tcBorders>
          </w:tcPr>
          <w:p>
            <w:pPr>
              <w:rPr>
                <w:rFonts w:ascii="SimSun"/>
                <w:sz w:val="21"/>
              </w:rPr>
            </w:pPr>
            <w:r/>
          </w:p>
        </w:tc>
        <w:tc>
          <w:tcPr>
            <w:tcW w:w="1344" w:type="dxa"/>
            <w:vAlign w:val="top"/>
            <w:vMerge w:val="continue"/>
            <w:tcBorders>
              <w:top w:val="none" w:color="000000" w:sz="2" w:space="0"/>
            </w:tcBorders>
          </w:tcPr>
          <w:p>
            <w:pPr>
              <w:rPr>
                <w:rFonts w:ascii="SimSun"/>
                <w:sz w:val="21"/>
              </w:rPr>
            </w:pPr>
            <w:r/>
          </w:p>
        </w:tc>
      </w:tr>
      <w:tr>
        <w:trPr>
          <w:trHeight w:val="317" w:hRule="atLeast"/>
        </w:trPr>
        <w:tc>
          <w:tcPr>
            <w:tcW w:w="985" w:type="dxa"/>
            <w:vAlign w:val="top"/>
            <w:vMerge w:val="restart"/>
            <w:tcBorders>
              <w:bottom w:val="none" w:color="000000" w:sz="2" w:space="0"/>
            </w:tcBorders>
          </w:tcPr>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ind w:firstLine="183"/>
              <w:spacing w:before="68" w:line="184" w:lineRule="auto"/>
              <w:rPr>
                <w:rFonts w:ascii="SimSun" w:hAnsi="SimSun" w:eastAsia="SimSun" w:cs="SimSun"/>
                <w:sz w:val="21"/>
                <w:szCs w:val="21"/>
              </w:rPr>
            </w:pPr>
            <w:r>
              <w:rPr>
                <w:rFonts w:ascii="SimSun" w:hAnsi="SimSun" w:eastAsia="SimSun" w:cs="SimSun"/>
                <w:sz w:val="21"/>
                <w:szCs w:val="21"/>
                <w:spacing w:val="-4"/>
              </w:rPr>
              <w:t>有组织</w:t>
            </w:r>
          </w:p>
        </w:tc>
        <w:tc>
          <w:tcPr>
            <w:tcW w:w="2477" w:type="dxa"/>
            <w:vAlign w:val="top"/>
            <w:vMerge w:val="restart"/>
            <w:tcBorders>
              <w:bottom w:val="none" w:color="000000" w:sz="2" w:space="0"/>
            </w:tcBorders>
          </w:tcPr>
          <w:p>
            <w:pPr>
              <w:ind w:firstLine="838"/>
              <w:spacing w:before="213" w:line="184" w:lineRule="auto"/>
              <w:rPr>
                <w:rFonts w:ascii="SimSun" w:hAnsi="SimSun" w:eastAsia="SimSun" w:cs="SimSun"/>
                <w:sz w:val="21"/>
                <w:szCs w:val="21"/>
              </w:rPr>
            </w:pPr>
            <w:r>
              <w:rPr>
                <w:rFonts w:ascii="SimSun" w:hAnsi="SimSun" w:eastAsia="SimSun" w:cs="SimSun"/>
                <w:sz w:val="21"/>
                <w:szCs w:val="21"/>
                <w:spacing w:val="-6"/>
              </w:rPr>
              <w:t>1#排气筒</w:t>
            </w:r>
          </w:p>
        </w:tc>
        <w:tc>
          <w:tcPr>
            <w:tcW w:w="1488" w:type="dxa"/>
            <w:vAlign w:val="top"/>
          </w:tcPr>
          <w:p>
            <w:pPr>
              <w:ind w:firstLine="434"/>
              <w:spacing w:before="53" w:line="184" w:lineRule="auto"/>
              <w:rPr>
                <w:rFonts w:ascii="SimSun" w:hAnsi="SimSun" w:eastAsia="SimSun" w:cs="SimSun"/>
                <w:sz w:val="21"/>
                <w:szCs w:val="21"/>
              </w:rPr>
            </w:pPr>
            <w:r>
              <w:rPr>
                <w:rFonts w:ascii="SimSun" w:hAnsi="SimSun" w:eastAsia="SimSun" w:cs="SimSun"/>
                <w:sz w:val="21"/>
                <w:szCs w:val="21"/>
                <w:spacing w:val="-4"/>
              </w:rPr>
              <w:t>氟化物</w:t>
            </w:r>
          </w:p>
        </w:tc>
        <w:tc>
          <w:tcPr>
            <w:tcW w:w="1621" w:type="dxa"/>
            <w:vAlign w:val="top"/>
          </w:tcPr>
          <w:p>
            <w:pPr>
              <w:ind w:firstLine="450"/>
              <w:spacing w:before="86" w:line="180" w:lineRule="auto"/>
              <w:rPr>
                <w:rFonts w:ascii="SimSun" w:hAnsi="SimSun" w:eastAsia="SimSun" w:cs="SimSun"/>
                <w:sz w:val="21"/>
                <w:szCs w:val="21"/>
              </w:rPr>
            </w:pPr>
            <w:r>
              <w:rPr>
                <w:rFonts w:ascii="SimSun" w:hAnsi="SimSun" w:eastAsia="SimSun" w:cs="SimSun"/>
                <w:sz w:val="21"/>
                <w:szCs w:val="21"/>
                <w:spacing w:val="-2"/>
              </w:rPr>
              <w:t>0.00056</w:t>
            </w:r>
          </w:p>
        </w:tc>
        <w:tc>
          <w:tcPr>
            <w:tcW w:w="1324" w:type="dxa"/>
            <w:vAlign w:val="top"/>
          </w:tcPr>
          <w:p>
            <w:pPr>
              <w:ind w:firstLine="461"/>
              <w:spacing w:before="86" w:line="180" w:lineRule="auto"/>
              <w:rPr>
                <w:rFonts w:ascii="SimSun" w:hAnsi="SimSun" w:eastAsia="SimSun" w:cs="SimSun"/>
                <w:sz w:val="21"/>
                <w:szCs w:val="21"/>
              </w:rPr>
            </w:pPr>
            <w:r>
              <w:rPr>
                <w:rFonts w:ascii="SimSun" w:hAnsi="SimSun" w:eastAsia="SimSun" w:cs="SimSun"/>
                <w:sz w:val="21"/>
                <w:szCs w:val="21"/>
                <w:spacing w:val="-3"/>
              </w:rPr>
              <w:t>2.80</w:t>
            </w:r>
          </w:p>
        </w:tc>
        <w:tc>
          <w:tcPr>
            <w:tcW w:w="1344" w:type="dxa"/>
            <w:vAlign w:val="top"/>
          </w:tcPr>
          <w:p>
            <w:pPr>
              <w:ind w:firstLine="627"/>
              <w:spacing w:before="86" w:line="180" w:lineRule="auto"/>
              <w:rPr>
                <w:rFonts w:ascii="SimSun" w:hAnsi="SimSun" w:eastAsia="SimSun" w:cs="SimSun"/>
                <w:sz w:val="21"/>
                <w:szCs w:val="21"/>
              </w:rPr>
            </w:pPr>
            <w:r>
              <w:rPr>
                <w:rFonts w:ascii="SimSun" w:hAnsi="SimSun" w:eastAsia="SimSun" w:cs="SimSun"/>
                <w:sz w:val="21"/>
                <w:szCs w:val="21"/>
              </w:rPr>
              <w:t>0</w:t>
            </w:r>
          </w:p>
        </w:tc>
      </w:tr>
      <w:tr>
        <w:trPr>
          <w:trHeight w:val="317" w:hRule="atLeast"/>
        </w:trPr>
        <w:tc>
          <w:tcPr>
            <w:tcW w:w="985" w:type="dxa"/>
            <w:vAlign w:val="top"/>
            <w:vMerge w:val="continue"/>
            <w:tcBorders>
              <w:top w:val="none" w:color="000000" w:sz="2" w:space="0"/>
              <w:bottom w:val="none" w:color="000000" w:sz="2" w:space="0"/>
            </w:tcBorders>
          </w:tcPr>
          <w:p>
            <w:pPr>
              <w:rPr>
                <w:rFonts w:ascii="SimSun"/>
                <w:sz w:val="21"/>
              </w:rPr>
            </w:pPr>
            <w:r/>
          </w:p>
        </w:tc>
        <w:tc>
          <w:tcPr>
            <w:tcW w:w="2477" w:type="dxa"/>
            <w:vAlign w:val="top"/>
            <w:vMerge w:val="continue"/>
            <w:tcBorders>
              <w:top w:val="none" w:color="000000" w:sz="2" w:space="0"/>
            </w:tcBorders>
          </w:tcPr>
          <w:p>
            <w:pPr>
              <w:rPr>
                <w:rFonts w:ascii="SimSun"/>
                <w:sz w:val="21"/>
              </w:rPr>
            </w:pPr>
            <w:r/>
          </w:p>
        </w:tc>
        <w:tc>
          <w:tcPr>
            <w:tcW w:w="1488" w:type="dxa"/>
            <w:vAlign w:val="top"/>
          </w:tcPr>
          <w:p>
            <w:pPr>
              <w:ind w:firstLine="587"/>
              <w:spacing w:before="52" w:line="184" w:lineRule="auto"/>
              <w:rPr>
                <w:rFonts w:ascii="SimSun" w:hAnsi="SimSun" w:eastAsia="SimSun" w:cs="SimSun"/>
                <w:sz w:val="21"/>
                <w:szCs w:val="21"/>
              </w:rPr>
            </w:pPr>
            <w:r>
              <w:rPr>
                <w:rFonts w:ascii="SimSun" w:hAnsi="SimSun" w:eastAsia="SimSun" w:cs="SimSun"/>
                <w:sz w:val="21"/>
                <w:szCs w:val="21"/>
                <w:spacing w:val="-1"/>
              </w:rPr>
              <w:t>HCl</w:t>
            </w:r>
          </w:p>
        </w:tc>
        <w:tc>
          <w:tcPr>
            <w:tcW w:w="1621" w:type="dxa"/>
            <w:vAlign w:val="top"/>
          </w:tcPr>
          <w:p>
            <w:pPr>
              <w:ind w:firstLine="450"/>
              <w:spacing w:before="84" w:line="180" w:lineRule="auto"/>
              <w:rPr>
                <w:rFonts w:ascii="SimSun" w:hAnsi="SimSun" w:eastAsia="SimSun" w:cs="SimSun"/>
                <w:sz w:val="21"/>
                <w:szCs w:val="21"/>
              </w:rPr>
            </w:pPr>
            <w:r>
              <w:rPr>
                <w:rFonts w:ascii="SimSun" w:hAnsi="SimSun" w:eastAsia="SimSun" w:cs="SimSun"/>
                <w:sz w:val="21"/>
                <w:szCs w:val="21"/>
                <w:spacing w:val="-2"/>
              </w:rPr>
              <w:t>0.00164</w:t>
            </w:r>
          </w:p>
        </w:tc>
        <w:tc>
          <w:tcPr>
            <w:tcW w:w="1324" w:type="dxa"/>
            <w:vAlign w:val="top"/>
          </w:tcPr>
          <w:p>
            <w:pPr>
              <w:ind w:firstLine="463"/>
              <w:spacing w:before="86" w:line="180" w:lineRule="auto"/>
              <w:rPr>
                <w:rFonts w:ascii="SimSun" w:hAnsi="SimSun" w:eastAsia="SimSun" w:cs="SimSun"/>
                <w:sz w:val="21"/>
                <w:szCs w:val="21"/>
              </w:rPr>
            </w:pPr>
            <w:r>
              <w:rPr>
                <w:rFonts w:ascii="SimSun" w:hAnsi="SimSun" w:eastAsia="SimSun" w:cs="SimSun"/>
                <w:sz w:val="21"/>
                <w:szCs w:val="21"/>
                <w:spacing w:val="-3"/>
              </w:rPr>
              <w:t>3.28</w:t>
            </w:r>
          </w:p>
        </w:tc>
        <w:tc>
          <w:tcPr>
            <w:tcW w:w="1344" w:type="dxa"/>
            <w:vAlign w:val="top"/>
          </w:tcPr>
          <w:p>
            <w:pPr>
              <w:ind w:firstLine="627"/>
              <w:spacing w:before="86" w:line="180" w:lineRule="auto"/>
              <w:rPr>
                <w:rFonts w:ascii="SimSun" w:hAnsi="SimSun" w:eastAsia="SimSun" w:cs="SimSun"/>
                <w:sz w:val="21"/>
                <w:szCs w:val="21"/>
              </w:rPr>
            </w:pPr>
            <w:r>
              <w:rPr>
                <w:rFonts w:ascii="SimSun" w:hAnsi="SimSun" w:eastAsia="SimSun" w:cs="SimSun"/>
                <w:sz w:val="21"/>
                <w:szCs w:val="21"/>
              </w:rPr>
              <w:t>0</w:t>
            </w:r>
          </w:p>
        </w:tc>
      </w:tr>
      <w:tr>
        <w:trPr>
          <w:trHeight w:val="317" w:hRule="atLeast"/>
        </w:trPr>
        <w:tc>
          <w:tcPr>
            <w:tcW w:w="985" w:type="dxa"/>
            <w:vAlign w:val="top"/>
            <w:vMerge w:val="continue"/>
            <w:tcBorders>
              <w:top w:val="none" w:color="000000" w:sz="2" w:space="0"/>
              <w:bottom w:val="none" w:color="000000" w:sz="2" w:space="0"/>
            </w:tcBorders>
          </w:tcPr>
          <w:p>
            <w:pPr>
              <w:rPr>
                <w:rFonts w:ascii="SimSun"/>
                <w:sz w:val="21"/>
              </w:rPr>
            </w:pPr>
            <w:r/>
          </w:p>
        </w:tc>
        <w:tc>
          <w:tcPr>
            <w:tcW w:w="2477" w:type="dxa"/>
            <w:vAlign w:val="top"/>
            <w:vMerge w:val="restart"/>
            <w:tcBorders>
              <w:bottom w:val="none" w:color="000000" w:sz="2" w:space="0"/>
            </w:tcBorders>
          </w:tcPr>
          <w:p>
            <w:pPr>
              <w:ind w:firstLine="825"/>
              <w:spacing w:before="213" w:line="184" w:lineRule="auto"/>
              <w:rPr>
                <w:rFonts w:ascii="SimSun" w:hAnsi="SimSun" w:eastAsia="SimSun" w:cs="SimSun"/>
                <w:sz w:val="21"/>
                <w:szCs w:val="21"/>
              </w:rPr>
            </w:pPr>
            <w:r>
              <w:rPr>
                <w:rFonts w:ascii="SimSun" w:hAnsi="SimSun" w:eastAsia="SimSun" w:cs="SimSun"/>
                <w:sz w:val="21"/>
                <w:szCs w:val="21"/>
                <w:spacing w:val="-3"/>
              </w:rPr>
              <w:t>2#排气筒</w:t>
            </w:r>
          </w:p>
        </w:tc>
        <w:tc>
          <w:tcPr>
            <w:tcW w:w="1488" w:type="dxa"/>
            <w:vAlign w:val="top"/>
          </w:tcPr>
          <w:p>
            <w:pPr>
              <w:ind w:firstLine="434"/>
              <w:spacing w:before="52" w:line="184" w:lineRule="auto"/>
              <w:rPr>
                <w:rFonts w:ascii="SimSun" w:hAnsi="SimSun" w:eastAsia="SimSun" w:cs="SimSun"/>
                <w:sz w:val="21"/>
                <w:szCs w:val="21"/>
              </w:rPr>
            </w:pPr>
            <w:r>
              <w:rPr>
                <w:rFonts w:ascii="SimSun" w:hAnsi="SimSun" w:eastAsia="SimSun" w:cs="SimSun"/>
                <w:sz w:val="21"/>
                <w:szCs w:val="21"/>
                <w:spacing w:val="-4"/>
              </w:rPr>
              <w:t>氟化物</w:t>
            </w:r>
          </w:p>
        </w:tc>
        <w:tc>
          <w:tcPr>
            <w:tcW w:w="1621" w:type="dxa"/>
            <w:vAlign w:val="top"/>
          </w:tcPr>
          <w:p>
            <w:pPr>
              <w:ind w:firstLine="450"/>
              <w:spacing w:before="84" w:line="180" w:lineRule="auto"/>
              <w:rPr>
                <w:rFonts w:ascii="SimSun" w:hAnsi="SimSun" w:eastAsia="SimSun" w:cs="SimSun"/>
                <w:sz w:val="21"/>
                <w:szCs w:val="21"/>
              </w:rPr>
            </w:pPr>
            <w:r>
              <w:rPr>
                <w:rFonts w:ascii="SimSun" w:hAnsi="SimSun" w:eastAsia="SimSun" w:cs="SimSun"/>
                <w:sz w:val="21"/>
                <w:szCs w:val="21"/>
                <w:spacing w:val="-2"/>
              </w:rPr>
              <w:t>0.00128</w:t>
            </w:r>
          </w:p>
        </w:tc>
        <w:tc>
          <w:tcPr>
            <w:tcW w:w="1324" w:type="dxa"/>
            <w:vAlign w:val="top"/>
          </w:tcPr>
          <w:p>
            <w:pPr>
              <w:ind w:firstLine="461"/>
              <w:spacing w:before="85" w:line="180" w:lineRule="auto"/>
              <w:rPr>
                <w:rFonts w:ascii="SimSun" w:hAnsi="SimSun" w:eastAsia="SimSun" w:cs="SimSun"/>
                <w:sz w:val="21"/>
                <w:szCs w:val="21"/>
              </w:rPr>
            </w:pPr>
            <w:r>
              <w:rPr>
                <w:rFonts w:ascii="SimSun" w:hAnsi="SimSun" w:eastAsia="SimSun" w:cs="SimSun"/>
                <w:sz w:val="21"/>
                <w:szCs w:val="21"/>
                <w:spacing w:val="-3"/>
              </w:rPr>
              <w:t>6.40</w:t>
            </w:r>
          </w:p>
        </w:tc>
        <w:tc>
          <w:tcPr>
            <w:tcW w:w="1344" w:type="dxa"/>
            <w:vAlign w:val="top"/>
          </w:tcPr>
          <w:p>
            <w:pPr>
              <w:ind w:firstLine="627"/>
              <w:spacing w:before="85" w:line="180" w:lineRule="auto"/>
              <w:rPr>
                <w:rFonts w:ascii="SimSun" w:hAnsi="SimSun" w:eastAsia="SimSun" w:cs="SimSun"/>
                <w:sz w:val="21"/>
                <w:szCs w:val="21"/>
              </w:rPr>
            </w:pPr>
            <w:r>
              <w:rPr>
                <w:rFonts w:ascii="SimSun" w:hAnsi="SimSun" w:eastAsia="SimSun" w:cs="SimSun"/>
                <w:sz w:val="21"/>
                <w:szCs w:val="21"/>
              </w:rPr>
              <w:t>0</w:t>
            </w:r>
          </w:p>
        </w:tc>
      </w:tr>
      <w:tr>
        <w:trPr>
          <w:trHeight w:val="317" w:hRule="atLeast"/>
        </w:trPr>
        <w:tc>
          <w:tcPr>
            <w:tcW w:w="985" w:type="dxa"/>
            <w:vAlign w:val="top"/>
            <w:vMerge w:val="continue"/>
            <w:tcBorders>
              <w:top w:val="none" w:color="000000" w:sz="2" w:space="0"/>
              <w:bottom w:val="none" w:color="000000" w:sz="2" w:space="0"/>
            </w:tcBorders>
          </w:tcPr>
          <w:p>
            <w:pPr>
              <w:rPr>
                <w:rFonts w:ascii="SimSun"/>
                <w:sz w:val="21"/>
              </w:rPr>
            </w:pPr>
            <w:r/>
          </w:p>
        </w:tc>
        <w:tc>
          <w:tcPr>
            <w:tcW w:w="2477" w:type="dxa"/>
            <w:vAlign w:val="top"/>
            <w:vMerge w:val="continue"/>
            <w:tcBorders>
              <w:top w:val="none" w:color="000000" w:sz="2" w:space="0"/>
            </w:tcBorders>
          </w:tcPr>
          <w:p>
            <w:pPr>
              <w:rPr>
                <w:rFonts w:ascii="SimSun"/>
                <w:sz w:val="21"/>
              </w:rPr>
            </w:pPr>
            <w:r/>
          </w:p>
        </w:tc>
        <w:tc>
          <w:tcPr>
            <w:tcW w:w="1488" w:type="dxa"/>
            <w:vAlign w:val="top"/>
          </w:tcPr>
          <w:p>
            <w:pPr>
              <w:ind w:firstLine="587"/>
              <w:spacing w:before="51" w:line="184" w:lineRule="auto"/>
              <w:rPr>
                <w:rFonts w:ascii="SimSun" w:hAnsi="SimSun" w:eastAsia="SimSun" w:cs="SimSun"/>
                <w:sz w:val="21"/>
                <w:szCs w:val="21"/>
              </w:rPr>
            </w:pPr>
            <w:r>
              <w:rPr>
                <w:rFonts w:ascii="SimSun" w:hAnsi="SimSun" w:eastAsia="SimSun" w:cs="SimSun"/>
                <w:sz w:val="21"/>
                <w:szCs w:val="21"/>
                <w:spacing w:val="-1"/>
              </w:rPr>
              <w:t>HCl</w:t>
            </w:r>
          </w:p>
        </w:tc>
        <w:tc>
          <w:tcPr>
            <w:tcW w:w="1621" w:type="dxa"/>
            <w:vAlign w:val="top"/>
          </w:tcPr>
          <w:p>
            <w:pPr>
              <w:ind w:firstLine="450"/>
              <w:spacing w:before="85" w:line="180" w:lineRule="auto"/>
              <w:rPr>
                <w:rFonts w:ascii="SimSun" w:hAnsi="SimSun" w:eastAsia="SimSun" w:cs="SimSun"/>
                <w:sz w:val="21"/>
                <w:szCs w:val="21"/>
              </w:rPr>
            </w:pPr>
            <w:r>
              <w:rPr>
                <w:rFonts w:ascii="SimSun" w:hAnsi="SimSun" w:eastAsia="SimSun" w:cs="SimSun"/>
                <w:sz w:val="21"/>
                <w:szCs w:val="21"/>
                <w:spacing w:val="-2"/>
              </w:rPr>
              <w:t>0.00776</w:t>
            </w:r>
          </w:p>
        </w:tc>
        <w:tc>
          <w:tcPr>
            <w:tcW w:w="1324" w:type="dxa"/>
            <w:vAlign w:val="top"/>
          </w:tcPr>
          <w:p>
            <w:pPr>
              <w:ind w:firstLine="422"/>
              <w:spacing w:before="84" w:line="180" w:lineRule="auto"/>
              <w:rPr>
                <w:rFonts w:ascii="SimSun" w:hAnsi="SimSun" w:eastAsia="SimSun" w:cs="SimSun"/>
                <w:sz w:val="21"/>
                <w:szCs w:val="21"/>
              </w:rPr>
            </w:pPr>
            <w:r>
              <w:rPr>
                <w:rFonts w:ascii="SimSun" w:hAnsi="SimSun" w:eastAsia="SimSun" w:cs="SimSun"/>
                <w:sz w:val="21"/>
                <w:szCs w:val="21"/>
                <w:spacing w:val="-5"/>
              </w:rPr>
              <w:t>15.52</w:t>
            </w:r>
          </w:p>
        </w:tc>
        <w:tc>
          <w:tcPr>
            <w:tcW w:w="1344" w:type="dxa"/>
            <w:vAlign w:val="top"/>
          </w:tcPr>
          <w:p>
            <w:pPr>
              <w:ind w:firstLine="535"/>
              <w:spacing w:before="84" w:line="180" w:lineRule="auto"/>
              <w:rPr>
                <w:rFonts w:ascii="SimSun" w:hAnsi="SimSun" w:eastAsia="SimSun" w:cs="SimSun"/>
                <w:sz w:val="21"/>
                <w:szCs w:val="21"/>
              </w:rPr>
            </w:pPr>
            <w:r>
              <w:rPr>
                <w:rFonts w:ascii="SimSun" w:hAnsi="SimSun" w:eastAsia="SimSun" w:cs="SimSun"/>
                <w:sz w:val="21"/>
                <w:szCs w:val="21"/>
                <w:spacing w:val="-8"/>
              </w:rPr>
              <w:t>150</w:t>
            </w:r>
          </w:p>
        </w:tc>
      </w:tr>
      <w:tr>
        <w:trPr>
          <w:trHeight w:val="317" w:hRule="atLeast"/>
        </w:trPr>
        <w:tc>
          <w:tcPr>
            <w:tcW w:w="985" w:type="dxa"/>
            <w:vAlign w:val="top"/>
            <w:vMerge w:val="continue"/>
            <w:tcBorders>
              <w:top w:val="none" w:color="000000" w:sz="2" w:space="0"/>
              <w:bottom w:val="none" w:color="000000" w:sz="2" w:space="0"/>
            </w:tcBorders>
          </w:tcPr>
          <w:p>
            <w:pPr>
              <w:rPr>
                <w:rFonts w:ascii="SimSun"/>
                <w:sz w:val="21"/>
              </w:rPr>
            </w:pPr>
            <w:r/>
          </w:p>
        </w:tc>
        <w:tc>
          <w:tcPr>
            <w:tcW w:w="2477" w:type="dxa"/>
            <w:vAlign w:val="top"/>
          </w:tcPr>
          <w:p>
            <w:pPr>
              <w:ind w:firstLine="827"/>
              <w:spacing w:before="53" w:line="184" w:lineRule="auto"/>
              <w:rPr>
                <w:rFonts w:ascii="SimSun" w:hAnsi="SimSun" w:eastAsia="SimSun" w:cs="SimSun"/>
                <w:sz w:val="21"/>
                <w:szCs w:val="21"/>
              </w:rPr>
            </w:pPr>
            <w:r>
              <w:rPr>
                <w:rFonts w:ascii="SimSun" w:hAnsi="SimSun" w:eastAsia="SimSun" w:cs="SimSun"/>
                <w:sz w:val="21"/>
                <w:szCs w:val="21"/>
                <w:spacing w:val="-3"/>
              </w:rPr>
              <w:t>3#排气筒</w:t>
            </w:r>
          </w:p>
        </w:tc>
        <w:tc>
          <w:tcPr>
            <w:tcW w:w="1488" w:type="dxa"/>
            <w:vAlign w:val="top"/>
          </w:tcPr>
          <w:p>
            <w:pPr>
              <w:ind w:firstLine="434"/>
              <w:spacing w:before="53" w:line="184" w:lineRule="auto"/>
              <w:rPr>
                <w:rFonts w:ascii="SimSun" w:hAnsi="SimSun" w:eastAsia="SimSun" w:cs="SimSun"/>
                <w:sz w:val="21"/>
                <w:szCs w:val="21"/>
              </w:rPr>
            </w:pPr>
            <w:r>
              <w:rPr>
                <w:rFonts w:ascii="SimSun" w:hAnsi="SimSun" w:eastAsia="SimSun" w:cs="SimSun"/>
                <w:sz w:val="21"/>
                <w:szCs w:val="21"/>
                <w:spacing w:val="-4"/>
              </w:rPr>
              <w:t>氟化物</w:t>
            </w:r>
          </w:p>
        </w:tc>
        <w:tc>
          <w:tcPr>
            <w:tcW w:w="1621" w:type="dxa"/>
            <w:vAlign w:val="top"/>
          </w:tcPr>
          <w:p>
            <w:pPr>
              <w:ind w:firstLine="450"/>
              <w:spacing w:before="86" w:line="180" w:lineRule="auto"/>
              <w:rPr>
                <w:rFonts w:ascii="SimSun" w:hAnsi="SimSun" w:eastAsia="SimSun" w:cs="SimSun"/>
                <w:sz w:val="21"/>
                <w:szCs w:val="21"/>
              </w:rPr>
            </w:pPr>
            <w:r>
              <w:rPr>
                <w:rFonts w:ascii="SimSun" w:hAnsi="SimSun" w:eastAsia="SimSun" w:cs="SimSun"/>
                <w:sz w:val="21"/>
                <w:szCs w:val="21"/>
                <w:spacing w:val="-2"/>
              </w:rPr>
              <w:t>0.00132</w:t>
            </w:r>
          </w:p>
        </w:tc>
        <w:tc>
          <w:tcPr>
            <w:tcW w:w="1324" w:type="dxa"/>
            <w:vAlign w:val="top"/>
          </w:tcPr>
          <w:p>
            <w:pPr>
              <w:ind w:firstLine="461"/>
              <w:spacing w:before="87" w:line="180" w:lineRule="auto"/>
              <w:rPr>
                <w:rFonts w:ascii="SimSun" w:hAnsi="SimSun" w:eastAsia="SimSun" w:cs="SimSun"/>
                <w:sz w:val="21"/>
                <w:szCs w:val="21"/>
              </w:rPr>
            </w:pPr>
            <w:r>
              <w:rPr>
                <w:rFonts w:ascii="SimSun" w:hAnsi="SimSun" w:eastAsia="SimSun" w:cs="SimSun"/>
                <w:sz w:val="21"/>
                <w:szCs w:val="21"/>
                <w:spacing w:val="-3"/>
              </w:rPr>
              <w:t>6.60</w:t>
            </w:r>
          </w:p>
        </w:tc>
        <w:tc>
          <w:tcPr>
            <w:tcW w:w="1344" w:type="dxa"/>
            <w:vAlign w:val="top"/>
          </w:tcPr>
          <w:p>
            <w:pPr>
              <w:ind w:firstLine="627"/>
              <w:spacing w:before="87" w:line="180" w:lineRule="auto"/>
              <w:rPr>
                <w:rFonts w:ascii="SimSun" w:hAnsi="SimSun" w:eastAsia="SimSun" w:cs="SimSun"/>
                <w:sz w:val="21"/>
                <w:szCs w:val="21"/>
              </w:rPr>
            </w:pPr>
            <w:r>
              <w:rPr>
                <w:rFonts w:ascii="SimSun" w:hAnsi="SimSun" w:eastAsia="SimSun" w:cs="SimSun"/>
                <w:sz w:val="21"/>
                <w:szCs w:val="21"/>
              </w:rPr>
              <w:t>0</w:t>
            </w:r>
          </w:p>
        </w:tc>
      </w:tr>
      <w:tr>
        <w:trPr>
          <w:trHeight w:val="317" w:hRule="atLeast"/>
        </w:trPr>
        <w:tc>
          <w:tcPr>
            <w:tcW w:w="985" w:type="dxa"/>
            <w:vAlign w:val="top"/>
            <w:vMerge w:val="continue"/>
            <w:tcBorders>
              <w:top w:val="none" w:color="000000" w:sz="2" w:space="0"/>
              <w:bottom w:val="none" w:color="000000" w:sz="2" w:space="0"/>
            </w:tcBorders>
          </w:tcPr>
          <w:p>
            <w:pPr>
              <w:rPr>
                <w:rFonts w:ascii="SimSun"/>
                <w:sz w:val="21"/>
              </w:rPr>
            </w:pPr>
            <w:r/>
          </w:p>
        </w:tc>
        <w:tc>
          <w:tcPr>
            <w:tcW w:w="2477" w:type="dxa"/>
            <w:vAlign w:val="top"/>
          </w:tcPr>
          <w:p>
            <w:pPr>
              <w:ind w:firstLine="822"/>
              <w:spacing w:before="53" w:line="184" w:lineRule="auto"/>
              <w:rPr>
                <w:rFonts w:ascii="SimSun" w:hAnsi="SimSun" w:eastAsia="SimSun" w:cs="SimSun"/>
                <w:sz w:val="21"/>
                <w:szCs w:val="21"/>
              </w:rPr>
            </w:pPr>
            <w:r>
              <w:rPr>
                <w:rFonts w:ascii="SimSun" w:hAnsi="SimSun" w:eastAsia="SimSun" w:cs="SimSun"/>
                <w:sz w:val="21"/>
                <w:szCs w:val="21"/>
                <w:spacing w:val="-2"/>
              </w:rPr>
              <w:t>4#排气筒</w:t>
            </w:r>
          </w:p>
        </w:tc>
        <w:tc>
          <w:tcPr>
            <w:tcW w:w="1488" w:type="dxa"/>
            <w:vAlign w:val="top"/>
          </w:tcPr>
          <w:p>
            <w:pPr>
              <w:ind w:firstLine="434"/>
              <w:spacing w:before="53" w:line="184" w:lineRule="auto"/>
              <w:rPr>
                <w:rFonts w:ascii="SimSun" w:hAnsi="SimSun" w:eastAsia="SimSun" w:cs="SimSun"/>
                <w:sz w:val="21"/>
                <w:szCs w:val="21"/>
              </w:rPr>
            </w:pPr>
            <w:r>
              <w:rPr>
                <w:rFonts w:ascii="SimSun" w:hAnsi="SimSun" w:eastAsia="SimSun" w:cs="SimSun"/>
                <w:sz w:val="21"/>
                <w:szCs w:val="21"/>
                <w:spacing w:val="-4"/>
              </w:rPr>
              <w:t>氟化物</w:t>
            </w:r>
          </w:p>
        </w:tc>
        <w:tc>
          <w:tcPr>
            <w:tcW w:w="1621" w:type="dxa"/>
            <w:vAlign w:val="top"/>
          </w:tcPr>
          <w:p>
            <w:pPr>
              <w:ind w:firstLine="450"/>
              <w:spacing w:before="85" w:line="180" w:lineRule="auto"/>
              <w:rPr>
                <w:rFonts w:ascii="SimSun" w:hAnsi="SimSun" w:eastAsia="SimSun" w:cs="SimSun"/>
                <w:sz w:val="21"/>
                <w:szCs w:val="21"/>
              </w:rPr>
            </w:pPr>
            <w:r>
              <w:rPr>
                <w:rFonts w:ascii="SimSun" w:hAnsi="SimSun" w:eastAsia="SimSun" w:cs="SimSun"/>
                <w:sz w:val="21"/>
                <w:szCs w:val="21"/>
                <w:spacing w:val="-2"/>
              </w:rPr>
              <w:t>0.00132</w:t>
            </w:r>
          </w:p>
        </w:tc>
        <w:tc>
          <w:tcPr>
            <w:tcW w:w="1324" w:type="dxa"/>
            <w:vAlign w:val="top"/>
          </w:tcPr>
          <w:p>
            <w:pPr>
              <w:ind w:firstLine="461"/>
              <w:spacing w:before="86" w:line="180" w:lineRule="auto"/>
              <w:rPr>
                <w:rFonts w:ascii="SimSun" w:hAnsi="SimSun" w:eastAsia="SimSun" w:cs="SimSun"/>
                <w:sz w:val="21"/>
                <w:szCs w:val="21"/>
              </w:rPr>
            </w:pPr>
            <w:r>
              <w:rPr>
                <w:rFonts w:ascii="SimSun" w:hAnsi="SimSun" w:eastAsia="SimSun" w:cs="SimSun"/>
                <w:sz w:val="21"/>
                <w:szCs w:val="21"/>
                <w:spacing w:val="-3"/>
              </w:rPr>
              <w:t>6.60</w:t>
            </w:r>
          </w:p>
        </w:tc>
        <w:tc>
          <w:tcPr>
            <w:tcW w:w="1344" w:type="dxa"/>
            <w:vAlign w:val="top"/>
          </w:tcPr>
          <w:p>
            <w:pPr>
              <w:ind w:firstLine="627"/>
              <w:spacing w:before="86" w:line="180" w:lineRule="auto"/>
              <w:rPr>
                <w:rFonts w:ascii="SimSun" w:hAnsi="SimSun" w:eastAsia="SimSun" w:cs="SimSun"/>
                <w:sz w:val="21"/>
                <w:szCs w:val="21"/>
              </w:rPr>
            </w:pPr>
            <w:r>
              <w:rPr>
                <w:rFonts w:ascii="SimSun" w:hAnsi="SimSun" w:eastAsia="SimSun" w:cs="SimSun"/>
                <w:sz w:val="21"/>
                <w:szCs w:val="21"/>
              </w:rPr>
              <w:t>0</w:t>
            </w:r>
          </w:p>
        </w:tc>
      </w:tr>
      <w:tr>
        <w:trPr>
          <w:trHeight w:val="344" w:hRule="atLeast"/>
        </w:trPr>
        <w:tc>
          <w:tcPr>
            <w:tcW w:w="985" w:type="dxa"/>
            <w:vAlign w:val="top"/>
            <w:vMerge w:val="continue"/>
            <w:tcBorders>
              <w:top w:val="none" w:color="000000" w:sz="2" w:space="0"/>
              <w:bottom w:val="none" w:color="000000" w:sz="2" w:space="0"/>
            </w:tcBorders>
          </w:tcPr>
          <w:p>
            <w:pPr>
              <w:rPr>
                <w:rFonts w:ascii="SimSun"/>
                <w:sz w:val="21"/>
              </w:rPr>
            </w:pPr>
            <w:r/>
          </w:p>
        </w:tc>
        <w:tc>
          <w:tcPr>
            <w:tcW w:w="2477" w:type="dxa"/>
            <w:vAlign w:val="top"/>
            <w:vMerge w:val="restart"/>
            <w:tcBorders>
              <w:bottom w:val="none" w:color="000000" w:sz="2" w:space="0"/>
            </w:tcBorders>
          </w:tcPr>
          <w:p>
            <w:pPr>
              <w:ind w:firstLine="827"/>
              <w:spacing w:before="242" w:line="184" w:lineRule="auto"/>
              <w:rPr>
                <w:rFonts w:ascii="SimSun" w:hAnsi="SimSun" w:eastAsia="SimSun" w:cs="SimSun"/>
                <w:sz w:val="21"/>
                <w:szCs w:val="21"/>
              </w:rPr>
            </w:pPr>
            <w:r>
              <w:rPr>
                <w:rFonts w:ascii="SimSun" w:hAnsi="SimSun" w:eastAsia="SimSun" w:cs="SimSun"/>
                <w:sz w:val="21"/>
                <w:szCs w:val="21"/>
                <w:spacing w:val="-3"/>
              </w:rPr>
              <w:t>5#排气筒</w:t>
            </w:r>
          </w:p>
        </w:tc>
        <w:tc>
          <w:tcPr>
            <w:tcW w:w="1488" w:type="dxa"/>
            <w:vAlign w:val="top"/>
          </w:tcPr>
          <w:p>
            <w:pPr>
              <w:ind w:firstLine="434"/>
              <w:spacing w:before="67" w:line="184" w:lineRule="auto"/>
              <w:rPr>
                <w:rFonts w:ascii="SimSun" w:hAnsi="SimSun" w:eastAsia="SimSun" w:cs="SimSun"/>
                <w:sz w:val="21"/>
                <w:szCs w:val="21"/>
              </w:rPr>
            </w:pPr>
            <w:r>
              <w:rPr>
                <w:rFonts w:ascii="SimSun" w:hAnsi="SimSun" w:eastAsia="SimSun" w:cs="SimSun"/>
                <w:sz w:val="21"/>
                <w:szCs w:val="21"/>
                <w:spacing w:val="-4"/>
              </w:rPr>
              <w:t>氟化物</w:t>
            </w:r>
          </w:p>
        </w:tc>
        <w:tc>
          <w:tcPr>
            <w:tcW w:w="1621" w:type="dxa"/>
            <w:vAlign w:val="top"/>
          </w:tcPr>
          <w:p>
            <w:pPr>
              <w:ind w:firstLine="450"/>
              <w:spacing w:before="114" w:line="180" w:lineRule="auto"/>
              <w:rPr>
                <w:rFonts w:ascii="SimSun" w:hAnsi="SimSun" w:eastAsia="SimSun" w:cs="SimSun"/>
                <w:sz w:val="21"/>
                <w:szCs w:val="21"/>
              </w:rPr>
            </w:pPr>
            <w:r>
              <w:rPr>
                <w:rFonts w:ascii="SimSun" w:hAnsi="SimSun" w:eastAsia="SimSun" w:cs="SimSun"/>
                <w:sz w:val="21"/>
                <w:szCs w:val="21"/>
                <w:spacing w:val="-2"/>
              </w:rPr>
              <w:t>0.00120</w:t>
            </w:r>
          </w:p>
        </w:tc>
        <w:tc>
          <w:tcPr>
            <w:tcW w:w="1324" w:type="dxa"/>
            <w:vAlign w:val="top"/>
          </w:tcPr>
          <w:p>
            <w:pPr>
              <w:ind w:firstLine="461"/>
              <w:spacing w:before="115" w:line="180" w:lineRule="auto"/>
              <w:rPr>
                <w:rFonts w:ascii="SimSun" w:hAnsi="SimSun" w:eastAsia="SimSun" w:cs="SimSun"/>
                <w:sz w:val="21"/>
                <w:szCs w:val="21"/>
              </w:rPr>
            </w:pPr>
            <w:r>
              <w:rPr>
                <w:rFonts w:ascii="SimSun" w:hAnsi="SimSun" w:eastAsia="SimSun" w:cs="SimSun"/>
                <w:sz w:val="21"/>
                <w:szCs w:val="21"/>
                <w:spacing w:val="-3"/>
              </w:rPr>
              <w:t>6.00</w:t>
            </w:r>
          </w:p>
        </w:tc>
        <w:tc>
          <w:tcPr>
            <w:tcW w:w="1344" w:type="dxa"/>
            <w:vAlign w:val="top"/>
          </w:tcPr>
          <w:p>
            <w:pPr>
              <w:ind w:firstLine="627"/>
              <w:spacing w:before="100" w:line="180" w:lineRule="auto"/>
              <w:rPr>
                <w:rFonts w:ascii="SimSun" w:hAnsi="SimSun" w:eastAsia="SimSun" w:cs="SimSun"/>
                <w:sz w:val="21"/>
                <w:szCs w:val="21"/>
              </w:rPr>
            </w:pPr>
            <w:r>
              <w:rPr>
                <w:rFonts w:ascii="SimSun" w:hAnsi="SimSun" w:eastAsia="SimSun" w:cs="SimSun"/>
                <w:sz w:val="21"/>
                <w:szCs w:val="21"/>
              </w:rPr>
              <w:t>0</w:t>
            </w:r>
          </w:p>
        </w:tc>
      </w:tr>
      <w:tr>
        <w:trPr>
          <w:trHeight w:val="344" w:hRule="atLeast"/>
        </w:trPr>
        <w:tc>
          <w:tcPr>
            <w:tcW w:w="985" w:type="dxa"/>
            <w:vAlign w:val="top"/>
            <w:vMerge w:val="continue"/>
            <w:tcBorders>
              <w:top w:val="none" w:color="000000" w:sz="2" w:space="0"/>
              <w:bottom w:val="none" w:color="000000" w:sz="2" w:space="0"/>
            </w:tcBorders>
          </w:tcPr>
          <w:p>
            <w:pPr>
              <w:rPr>
                <w:rFonts w:ascii="SimSun"/>
                <w:sz w:val="21"/>
              </w:rPr>
            </w:pPr>
            <w:r/>
          </w:p>
        </w:tc>
        <w:tc>
          <w:tcPr>
            <w:tcW w:w="2477" w:type="dxa"/>
            <w:vAlign w:val="top"/>
            <w:vMerge w:val="continue"/>
            <w:tcBorders>
              <w:top w:val="none" w:color="000000" w:sz="2" w:space="0"/>
            </w:tcBorders>
          </w:tcPr>
          <w:p>
            <w:pPr>
              <w:rPr>
                <w:rFonts w:ascii="SimSun"/>
                <w:sz w:val="21"/>
              </w:rPr>
            </w:pPr>
            <w:r/>
          </w:p>
        </w:tc>
        <w:tc>
          <w:tcPr>
            <w:tcW w:w="1488" w:type="dxa"/>
            <w:vAlign w:val="top"/>
          </w:tcPr>
          <w:p>
            <w:pPr>
              <w:ind w:firstLine="587"/>
              <w:spacing w:before="68" w:line="184" w:lineRule="auto"/>
              <w:rPr>
                <w:rFonts w:ascii="SimSun" w:hAnsi="SimSun" w:eastAsia="SimSun" w:cs="SimSun"/>
                <w:sz w:val="21"/>
                <w:szCs w:val="21"/>
              </w:rPr>
            </w:pPr>
            <w:r>
              <w:rPr>
                <w:rFonts w:ascii="SimSun" w:hAnsi="SimSun" w:eastAsia="SimSun" w:cs="SimSun"/>
                <w:sz w:val="21"/>
                <w:szCs w:val="21"/>
                <w:spacing w:val="-1"/>
              </w:rPr>
              <w:t>HCl</w:t>
            </w:r>
          </w:p>
        </w:tc>
        <w:tc>
          <w:tcPr>
            <w:tcW w:w="1621" w:type="dxa"/>
            <w:vAlign w:val="top"/>
          </w:tcPr>
          <w:p>
            <w:pPr>
              <w:ind w:firstLine="450"/>
              <w:spacing w:before="114" w:line="180" w:lineRule="auto"/>
              <w:rPr>
                <w:rFonts w:ascii="SimSun" w:hAnsi="SimSun" w:eastAsia="SimSun" w:cs="SimSun"/>
                <w:sz w:val="21"/>
                <w:szCs w:val="21"/>
              </w:rPr>
            </w:pPr>
            <w:r>
              <w:rPr>
                <w:rFonts w:ascii="SimSun" w:hAnsi="SimSun" w:eastAsia="SimSun" w:cs="SimSun"/>
                <w:sz w:val="21"/>
                <w:szCs w:val="21"/>
                <w:spacing w:val="-2"/>
              </w:rPr>
              <w:t>0.00600</w:t>
            </w:r>
          </w:p>
        </w:tc>
        <w:tc>
          <w:tcPr>
            <w:tcW w:w="1324" w:type="dxa"/>
            <w:vAlign w:val="top"/>
          </w:tcPr>
          <w:p>
            <w:pPr>
              <w:ind w:firstLine="422"/>
              <w:spacing w:before="113" w:line="180" w:lineRule="auto"/>
              <w:rPr>
                <w:rFonts w:ascii="SimSun" w:hAnsi="SimSun" w:eastAsia="SimSun" w:cs="SimSun"/>
                <w:sz w:val="21"/>
                <w:szCs w:val="21"/>
              </w:rPr>
            </w:pPr>
            <w:r>
              <w:rPr>
                <w:rFonts w:ascii="SimSun" w:hAnsi="SimSun" w:eastAsia="SimSun" w:cs="SimSun"/>
                <w:sz w:val="21"/>
                <w:szCs w:val="21"/>
                <w:spacing w:val="-5"/>
              </w:rPr>
              <w:t>12.00</w:t>
            </w:r>
          </w:p>
        </w:tc>
        <w:tc>
          <w:tcPr>
            <w:tcW w:w="1344" w:type="dxa"/>
            <w:vAlign w:val="top"/>
          </w:tcPr>
          <w:p>
            <w:pPr>
              <w:ind w:firstLine="535"/>
              <w:spacing w:before="101" w:line="180" w:lineRule="auto"/>
              <w:rPr>
                <w:rFonts w:ascii="SimSun" w:hAnsi="SimSun" w:eastAsia="SimSun" w:cs="SimSun"/>
                <w:sz w:val="21"/>
                <w:szCs w:val="21"/>
              </w:rPr>
            </w:pPr>
            <w:r>
              <w:rPr>
                <w:rFonts w:ascii="SimSun" w:hAnsi="SimSun" w:eastAsia="SimSun" w:cs="SimSun"/>
                <w:sz w:val="21"/>
                <w:szCs w:val="21"/>
                <w:spacing w:val="-8"/>
              </w:rPr>
              <w:t>120</w:t>
            </w:r>
          </w:p>
        </w:tc>
      </w:tr>
      <w:tr>
        <w:trPr>
          <w:trHeight w:val="344" w:hRule="atLeast"/>
        </w:trPr>
        <w:tc>
          <w:tcPr>
            <w:tcW w:w="985" w:type="dxa"/>
            <w:vAlign w:val="top"/>
            <w:vMerge w:val="continue"/>
            <w:tcBorders>
              <w:top w:val="none" w:color="000000" w:sz="2" w:space="0"/>
              <w:bottom w:val="none" w:color="000000" w:sz="2" w:space="0"/>
            </w:tcBorders>
          </w:tcPr>
          <w:p>
            <w:pPr>
              <w:rPr>
                <w:rFonts w:ascii="SimSun"/>
                <w:sz w:val="21"/>
              </w:rPr>
            </w:pPr>
            <w:r/>
          </w:p>
        </w:tc>
        <w:tc>
          <w:tcPr>
            <w:tcW w:w="2477" w:type="dxa"/>
            <w:vAlign w:val="top"/>
          </w:tcPr>
          <w:p>
            <w:pPr>
              <w:ind w:firstLine="824"/>
              <w:spacing w:before="67" w:line="184" w:lineRule="auto"/>
              <w:rPr>
                <w:rFonts w:ascii="SimSun" w:hAnsi="SimSun" w:eastAsia="SimSun" w:cs="SimSun"/>
                <w:sz w:val="21"/>
                <w:szCs w:val="21"/>
              </w:rPr>
            </w:pPr>
            <w:r>
              <w:rPr>
                <w:rFonts w:ascii="SimSun" w:hAnsi="SimSun" w:eastAsia="SimSun" w:cs="SimSun"/>
                <w:sz w:val="21"/>
                <w:szCs w:val="21"/>
                <w:spacing w:val="-3"/>
              </w:rPr>
              <w:t>6#排气筒</w:t>
            </w:r>
          </w:p>
        </w:tc>
        <w:tc>
          <w:tcPr>
            <w:tcW w:w="1488" w:type="dxa"/>
            <w:vAlign w:val="top"/>
          </w:tcPr>
          <w:p>
            <w:pPr>
              <w:ind w:firstLine="434"/>
              <w:spacing w:before="67" w:line="184" w:lineRule="auto"/>
              <w:rPr>
                <w:rFonts w:ascii="SimSun" w:hAnsi="SimSun" w:eastAsia="SimSun" w:cs="SimSun"/>
                <w:sz w:val="21"/>
                <w:szCs w:val="21"/>
              </w:rPr>
            </w:pPr>
            <w:r>
              <w:rPr>
                <w:rFonts w:ascii="SimSun" w:hAnsi="SimSun" w:eastAsia="SimSun" w:cs="SimSun"/>
                <w:sz w:val="21"/>
                <w:szCs w:val="21"/>
                <w:spacing w:val="-4"/>
              </w:rPr>
              <w:t>氟化物</w:t>
            </w:r>
          </w:p>
        </w:tc>
        <w:tc>
          <w:tcPr>
            <w:tcW w:w="1621" w:type="dxa"/>
            <w:vAlign w:val="top"/>
          </w:tcPr>
          <w:p>
            <w:pPr>
              <w:ind w:firstLine="450"/>
              <w:spacing w:before="115" w:line="180" w:lineRule="auto"/>
              <w:rPr>
                <w:rFonts w:ascii="SimSun" w:hAnsi="SimSun" w:eastAsia="SimSun" w:cs="SimSun"/>
                <w:sz w:val="21"/>
                <w:szCs w:val="21"/>
              </w:rPr>
            </w:pPr>
            <w:r>
              <w:rPr>
                <w:rFonts w:ascii="SimSun" w:hAnsi="SimSun" w:eastAsia="SimSun" w:cs="SimSun"/>
                <w:sz w:val="21"/>
                <w:szCs w:val="21"/>
                <w:spacing w:val="-2"/>
              </w:rPr>
              <w:t>0.00044</w:t>
            </w:r>
          </w:p>
        </w:tc>
        <w:tc>
          <w:tcPr>
            <w:tcW w:w="1324" w:type="dxa"/>
            <w:vAlign w:val="top"/>
          </w:tcPr>
          <w:p>
            <w:pPr>
              <w:ind w:firstLine="461"/>
              <w:spacing w:before="115" w:line="180" w:lineRule="auto"/>
              <w:rPr>
                <w:rFonts w:ascii="SimSun" w:hAnsi="SimSun" w:eastAsia="SimSun" w:cs="SimSun"/>
                <w:sz w:val="21"/>
                <w:szCs w:val="21"/>
              </w:rPr>
            </w:pPr>
            <w:r>
              <w:rPr>
                <w:rFonts w:ascii="SimSun" w:hAnsi="SimSun" w:eastAsia="SimSun" w:cs="SimSun"/>
                <w:sz w:val="21"/>
                <w:szCs w:val="21"/>
                <w:spacing w:val="-3"/>
              </w:rPr>
              <w:t>2.20</w:t>
            </w:r>
          </w:p>
        </w:tc>
        <w:tc>
          <w:tcPr>
            <w:tcW w:w="1344" w:type="dxa"/>
            <w:vAlign w:val="top"/>
          </w:tcPr>
          <w:p>
            <w:pPr>
              <w:ind w:firstLine="627"/>
              <w:spacing w:before="101" w:line="180" w:lineRule="auto"/>
              <w:rPr>
                <w:rFonts w:ascii="SimSun" w:hAnsi="SimSun" w:eastAsia="SimSun" w:cs="SimSun"/>
                <w:sz w:val="21"/>
                <w:szCs w:val="21"/>
              </w:rPr>
            </w:pPr>
            <w:r>
              <w:rPr>
                <w:rFonts w:ascii="SimSun" w:hAnsi="SimSun" w:eastAsia="SimSun" w:cs="SimSun"/>
                <w:sz w:val="21"/>
                <w:szCs w:val="21"/>
              </w:rPr>
              <w:t>0</w:t>
            </w:r>
          </w:p>
        </w:tc>
      </w:tr>
      <w:tr>
        <w:trPr>
          <w:trHeight w:val="345" w:hRule="atLeast"/>
        </w:trPr>
        <w:tc>
          <w:tcPr>
            <w:tcW w:w="985" w:type="dxa"/>
            <w:vAlign w:val="top"/>
            <w:vMerge w:val="continue"/>
            <w:tcBorders>
              <w:top w:val="none" w:color="000000" w:sz="2" w:space="0"/>
              <w:bottom w:val="none" w:color="000000" w:sz="2" w:space="0"/>
            </w:tcBorders>
          </w:tcPr>
          <w:p>
            <w:pPr>
              <w:rPr>
                <w:rFonts w:ascii="SimSun"/>
                <w:sz w:val="21"/>
              </w:rPr>
            </w:pPr>
            <w:r/>
          </w:p>
        </w:tc>
        <w:tc>
          <w:tcPr>
            <w:tcW w:w="2477" w:type="dxa"/>
            <w:vAlign w:val="top"/>
          </w:tcPr>
          <w:p>
            <w:pPr>
              <w:ind w:firstLine="827"/>
              <w:spacing w:before="69" w:line="184" w:lineRule="auto"/>
              <w:rPr>
                <w:rFonts w:ascii="SimSun" w:hAnsi="SimSun" w:eastAsia="SimSun" w:cs="SimSun"/>
                <w:sz w:val="21"/>
                <w:szCs w:val="21"/>
              </w:rPr>
            </w:pPr>
            <w:r>
              <w:rPr>
                <w:rFonts w:ascii="SimSun" w:hAnsi="SimSun" w:eastAsia="SimSun" w:cs="SimSun"/>
                <w:sz w:val="21"/>
                <w:szCs w:val="21"/>
                <w:spacing w:val="-4"/>
              </w:rPr>
              <w:t>7#排气筒</w:t>
            </w:r>
          </w:p>
        </w:tc>
        <w:tc>
          <w:tcPr>
            <w:tcW w:w="1488" w:type="dxa"/>
            <w:vAlign w:val="top"/>
          </w:tcPr>
          <w:p>
            <w:pPr>
              <w:ind w:firstLine="226"/>
              <w:spacing w:before="69" w:line="184" w:lineRule="auto"/>
              <w:rPr>
                <w:rFonts w:ascii="SimSun" w:hAnsi="SimSun" w:eastAsia="SimSun" w:cs="SimSun"/>
                <w:sz w:val="21"/>
                <w:szCs w:val="21"/>
              </w:rPr>
            </w:pPr>
            <w:r>
              <w:rPr>
                <w:rFonts w:ascii="SimSun" w:hAnsi="SimSun" w:eastAsia="SimSun" w:cs="SimSun"/>
                <w:sz w:val="21"/>
                <w:szCs w:val="21"/>
                <w:spacing w:val="-3"/>
              </w:rPr>
              <w:t>非甲烷总烃</w:t>
            </w:r>
          </w:p>
        </w:tc>
        <w:tc>
          <w:tcPr>
            <w:tcW w:w="1621" w:type="dxa"/>
            <w:vAlign w:val="top"/>
          </w:tcPr>
          <w:p>
            <w:pPr>
              <w:ind w:firstLine="450"/>
              <w:spacing w:before="117" w:line="180" w:lineRule="auto"/>
              <w:rPr>
                <w:rFonts w:ascii="SimSun" w:hAnsi="SimSun" w:eastAsia="SimSun" w:cs="SimSun"/>
                <w:sz w:val="21"/>
                <w:szCs w:val="21"/>
              </w:rPr>
            </w:pPr>
            <w:r>
              <w:rPr>
                <w:rFonts w:ascii="SimSun" w:hAnsi="SimSun" w:eastAsia="SimSun" w:cs="SimSun"/>
                <w:sz w:val="21"/>
                <w:szCs w:val="21"/>
                <w:spacing w:val="-2"/>
              </w:rPr>
              <w:t>0.00720</w:t>
            </w:r>
          </w:p>
        </w:tc>
        <w:tc>
          <w:tcPr>
            <w:tcW w:w="1324" w:type="dxa"/>
            <w:vAlign w:val="top"/>
          </w:tcPr>
          <w:p>
            <w:pPr>
              <w:ind w:firstLine="461"/>
              <w:spacing w:before="117" w:line="180" w:lineRule="auto"/>
              <w:rPr>
                <w:rFonts w:ascii="SimSun" w:hAnsi="SimSun" w:eastAsia="SimSun" w:cs="SimSun"/>
                <w:sz w:val="21"/>
                <w:szCs w:val="21"/>
              </w:rPr>
            </w:pPr>
            <w:r>
              <w:rPr>
                <w:rFonts w:ascii="SimSun" w:hAnsi="SimSun" w:eastAsia="SimSun" w:cs="SimSun"/>
                <w:sz w:val="21"/>
                <w:szCs w:val="21"/>
                <w:spacing w:val="-3"/>
              </w:rPr>
              <w:t>0.36</w:t>
            </w:r>
          </w:p>
        </w:tc>
        <w:tc>
          <w:tcPr>
            <w:tcW w:w="1344" w:type="dxa"/>
            <w:vAlign w:val="top"/>
          </w:tcPr>
          <w:p>
            <w:pPr>
              <w:ind w:firstLine="627"/>
              <w:spacing w:before="102" w:line="180" w:lineRule="auto"/>
              <w:rPr>
                <w:rFonts w:ascii="SimSun" w:hAnsi="SimSun" w:eastAsia="SimSun" w:cs="SimSun"/>
                <w:sz w:val="21"/>
                <w:szCs w:val="21"/>
              </w:rPr>
            </w:pPr>
            <w:r>
              <w:rPr>
                <w:rFonts w:ascii="SimSun" w:hAnsi="SimSun" w:eastAsia="SimSun" w:cs="SimSun"/>
                <w:sz w:val="21"/>
                <w:szCs w:val="21"/>
              </w:rPr>
              <w:t>0</w:t>
            </w:r>
          </w:p>
        </w:tc>
      </w:tr>
      <w:tr>
        <w:trPr>
          <w:trHeight w:val="345" w:hRule="atLeast"/>
        </w:trPr>
        <w:tc>
          <w:tcPr>
            <w:tcW w:w="985" w:type="dxa"/>
            <w:vAlign w:val="top"/>
            <w:vMerge w:val="continue"/>
            <w:tcBorders>
              <w:top w:val="none" w:color="000000" w:sz="2" w:space="0"/>
            </w:tcBorders>
          </w:tcPr>
          <w:p>
            <w:pPr>
              <w:rPr>
                <w:rFonts w:ascii="SimSun"/>
                <w:sz w:val="21"/>
              </w:rPr>
            </w:pPr>
            <w:r/>
          </w:p>
        </w:tc>
        <w:tc>
          <w:tcPr>
            <w:tcW w:w="2477" w:type="dxa"/>
            <w:vAlign w:val="top"/>
          </w:tcPr>
          <w:p>
            <w:pPr>
              <w:ind w:firstLine="823"/>
              <w:spacing w:before="69" w:line="184" w:lineRule="auto"/>
              <w:rPr>
                <w:rFonts w:ascii="SimSun" w:hAnsi="SimSun" w:eastAsia="SimSun" w:cs="SimSun"/>
                <w:sz w:val="21"/>
                <w:szCs w:val="21"/>
              </w:rPr>
            </w:pPr>
            <w:r>
              <w:rPr>
                <w:rFonts w:ascii="SimSun" w:hAnsi="SimSun" w:eastAsia="SimSun" w:cs="SimSun"/>
                <w:sz w:val="21"/>
                <w:szCs w:val="21"/>
                <w:spacing w:val="-3"/>
              </w:rPr>
              <w:t>8#排气筒</w:t>
            </w:r>
          </w:p>
        </w:tc>
        <w:tc>
          <w:tcPr>
            <w:tcW w:w="1488" w:type="dxa"/>
            <w:vAlign w:val="top"/>
          </w:tcPr>
          <w:p>
            <w:pPr>
              <w:ind w:firstLine="587"/>
              <w:spacing w:before="69" w:line="184" w:lineRule="auto"/>
              <w:rPr>
                <w:rFonts w:ascii="SimSun" w:hAnsi="SimSun" w:eastAsia="SimSun" w:cs="SimSun"/>
                <w:sz w:val="21"/>
                <w:szCs w:val="21"/>
              </w:rPr>
            </w:pPr>
            <w:r>
              <w:rPr>
                <w:rFonts w:ascii="SimSun" w:hAnsi="SimSun" w:eastAsia="SimSun" w:cs="SimSun"/>
                <w:sz w:val="21"/>
                <w:szCs w:val="21"/>
                <w:spacing w:val="-1"/>
              </w:rPr>
              <w:t>HCl</w:t>
            </w:r>
          </w:p>
        </w:tc>
        <w:tc>
          <w:tcPr>
            <w:tcW w:w="1621" w:type="dxa"/>
            <w:vAlign w:val="top"/>
          </w:tcPr>
          <w:p>
            <w:pPr>
              <w:ind w:firstLine="450"/>
              <w:spacing w:before="117" w:line="180" w:lineRule="auto"/>
              <w:rPr>
                <w:rFonts w:ascii="SimSun" w:hAnsi="SimSun" w:eastAsia="SimSun" w:cs="SimSun"/>
                <w:sz w:val="21"/>
                <w:szCs w:val="21"/>
              </w:rPr>
            </w:pPr>
            <w:r>
              <w:rPr>
                <w:rFonts w:ascii="SimSun" w:hAnsi="SimSun" w:eastAsia="SimSun" w:cs="SimSun"/>
                <w:sz w:val="21"/>
                <w:szCs w:val="21"/>
                <w:spacing w:val="-2"/>
              </w:rPr>
              <w:t>0.00060</w:t>
            </w:r>
          </w:p>
        </w:tc>
        <w:tc>
          <w:tcPr>
            <w:tcW w:w="1324" w:type="dxa"/>
            <w:vAlign w:val="top"/>
          </w:tcPr>
          <w:p>
            <w:pPr>
              <w:ind w:firstLine="474"/>
              <w:spacing w:before="116" w:line="180" w:lineRule="auto"/>
              <w:rPr>
                <w:rFonts w:ascii="SimSun" w:hAnsi="SimSun" w:eastAsia="SimSun" w:cs="SimSun"/>
                <w:sz w:val="21"/>
                <w:szCs w:val="21"/>
              </w:rPr>
            </w:pPr>
            <w:r>
              <w:rPr>
                <w:rFonts w:ascii="SimSun" w:hAnsi="SimSun" w:eastAsia="SimSun" w:cs="SimSun"/>
                <w:sz w:val="21"/>
                <w:szCs w:val="21"/>
                <w:spacing w:val="-6"/>
              </w:rPr>
              <w:t>1.20</w:t>
            </w:r>
          </w:p>
        </w:tc>
        <w:tc>
          <w:tcPr>
            <w:tcW w:w="1344" w:type="dxa"/>
            <w:vAlign w:val="top"/>
          </w:tcPr>
          <w:p>
            <w:pPr>
              <w:ind w:firstLine="627"/>
              <w:spacing w:before="103" w:line="180" w:lineRule="auto"/>
              <w:rPr>
                <w:rFonts w:ascii="SimSun" w:hAnsi="SimSun" w:eastAsia="SimSun" w:cs="SimSun"/>
                <w:sz w:val="21"/>
                <w:szCs w:val="21"/>
              </w:rPr>
            </w:pPr>
            <w:r>
              <w:rPr>
                <w:rFonts w:ascii="SimSun" w:hAnsi="SimSun" w:eastAsia="SimSun" w:cs="SimSun"/>
                <w:sz w:val="21"/>
                <w:szCs w:val="21"/>
              </w:rPr>
              <w:t>0</w:t>
            </w:r>
          </w:p>
        </w:tc>
      </w:tr>
      <w:tr>
        <w:trPr>
          <w:trHeight w:val="345" w:hRule="atLeast"/>
        </w:trPr>
        <w:tc>
          <w:tcPr>
            <w:tcW w:w="985" w:type="dxa"/>
            <w:vAlign w:val="top"/>
            <w:vMerge w:val="restart"/>
            <w:tcBorders>
              <w:bottom w:val="none" w:color="000000" w:sz="2" w:space="0"/>
            </w:tcBorders>
          </w:tcPr>
          <w:p>
            <w:pPr>
              <w:spacing w:line="277" w:lineRule="auto"/>
              <w:rPr>
                <w:rFonts w:ascii="SimSun"/>
                <w:sz w:val="21"/>
              </w:rPr>
            </w:pPr>
            <w:r/>
          </w:p>
          <w:p>
            <w:pPr>
              <w:spacing w:line="277" w:lineRule="auto"/>
              <w:rPr>
                <w:rFonts w:ascii="SimSun"/>
                <w:sz w:val="21"/>
              </w:rPr>
            </w:pPr>
            <w:r/>
          </w:p>
          <w:p>
            <w:pPr>
              <w:spacing w:line="277" w:lineRule="auto"/>
              <w:rPr>
                <w:rFonts w:ascii="SimSun"/>
                <w:sz w:val="21"/>
              </w:rPr>
            </w:pPr>
            <w:r/>
          </w:p>
          <w:p>
            <w:pPr>
              <w:spacing w:line="277" w:lineRule="auto"/>
              <w:rPr>
                <w:rFonts w:ascii="SimSun"/>
                <w:sz w:val="21"/>
              </w:rPr>
            </w:pPr>
            <w:r/>
          </w:p>
          <w:p>
            <w:pPr>
              <w:spacing w:line="277" w:lineRule="auto"/>
              <w:rPr>
                <w:rFonts w:ascii="SimSun"/>
                <w:sz w:val="21"/>
              </w:rPr>
            </w:pPr>
            <w:r/>
          </w:p>
          <w:p>
            <w:pPr>
              <w:ind w:firstLine="184"/>
              <w:spacing w:before="69" w:line="184" w:lineRule="auto"/>
              <w:rPr>
                <w:rFonts w:ascii="SimSun" w:hAnsi="SimSun" w:eastAsia="SimSun" w:cs="SimSun"/>
                <w:sz w:val="21"/>
                <w:szCs w:val="21"/>
              </w:rPr>
            </w:pPr>
            <w:r>
              <w:rPr>
                <w:rFonts w:ascii="SimSun" w:hAnsi="SimSun" w:eastAsia="SimSun" w:cs="SimSun"/>
                <w:sz w:val="21"/>
                <w:szCs w:val="21"/>
                <w:spacing w:val="-4"/>
              </w:rPr>
              <w:t>无组织</w:t>
            </w:r>
          </w:p>
        </w:tc>
        <w:tc>
          <w:tcPr>
            <w:tcW w:w="2477" w:type="dxa"/>
            <w:vAlign w:val="top"/>
          </w:tcPr>
          <w:p>
            <w:pPr>
              <w:ind w:firstLine="612"/>
              <w:spacing w:before="67" w:line="184" w:lineRule="auto"/>
              <w:rPr>
                <w:rFonts w:ascii="SimSun" w:hAnsi="SimSun" w:eastAsia="SimSun" w:cs="SimSun"/>
                <w:sz w:val="21"/>
                <w:szCs w:val="21"/>
              </w:rPr>
            </w:pPr>
            <w:r>
              <w:rPr>
                <w:rFonts w:ascii="SimSun" w:hAnsi="SimSun" w:eastAsia="SimSun" w:cs="SimSun"/>
                <w:sz w:val="21"/>
                <w:szCs w:val="21"/>
                <w:spacing w:val="-2"/>
              </w:rPr>
              <w:t>氟化盐车间二</w:t>
            </w:r>
          </w:p>
        </w:tc>
        <w:tc>
          <w:tcPr>
            <w:tcW w:w="1488" w:type="dxa"/>
            <w:vAlign w:val="top"/>
          </w:tcPr>
          <w:p>
            <w:pPr>
              <w:ind w:firstLine="434"/>
              <w:spacing w:before="70" w:line="184" w:lineRule="auto"/>
              <w:rPr>
                <w:rFonts w:ascii="SimSun" w:hAnsi="SimSun" w:eastAsia="SimSun" w:cs="SimSun"/>
                <w:sz w:val="21"/>
                <w:szCs w:val="21"/>
              </w:rPr>
            </w:pPr>
            <w:r>
              <w:rPr>
                <w:rFonts w:ascii="SimSun" w:hAnsi="SimSun" w:eastAsia="SimSun" w:cs="SimSun"/>
                <w:sz w:val="21"/>
                <w:szCs w:val="21"/>
                <w:spacing w:val="-4"/>
              </w:rPr>
              <w:t>氟化物</w:t>
            </w:r>
          </w:p>
        </w:tc>
        <w:tc>
          <w:tcPr>
            <w:tcW w:w="1621" w:type="dxa"/>
            <w:vAlign w:val="top"/>
          </w:tcPr>
          <w:p>
            <w:pPr>
              <w:ind w:firstLine="450"/>
              <w:spacing w:before="117" w:line="180" w:lineRule="auto"/>
              <w:rPr>
                <w:rFonts w:ascii="SimSun" w:hAnsi="SimSun" w:eastAsia="SimSun" w:cs="SimSun"/>
                <w:sz w:val="21"/>
                <w:szCs w:val="21"/>
              </w:rPr>
            </w:pPr>
            <w:r>
              <w:rPr>
                <w:rFonts w:ascii="SimSun" w:hAnsi="SimSun" w:eastAsia="SimSun" w:cs="SimSun"/>
                <w:sz w:val="21"/>
                <w:szCs w:val="21"/>
                <w:spacing w:val="-2"/>
              </w:rPr>
              <w:t>0.00088</w:t>
            </w:r>
          </w:p>
        </w:tc>
        <w:tc>
          <w:tcPr>
            <w:tcW w:w="1324" w:type="dxa"/>
            <w:vAlign w:val="top"/>
          </w:tcPr>
          <w:p>
            <w:pPr>
              <w:ind w:firstLine="458"/>
              <w:spacing w:before="117" w:line="180" w:lineRule="auto"/>
              <w:rPr>
                <w:rFonts w:ascii="SimSun" w:hAnsi="SimSun" w:eastAsia="SimSun" w:cs="SimSun"/>
                <w:sz w:val="21"/>
                <w:szCs w:val="21"/>
              </w:rPr>
            </w:pPr>
            <w:r>
              <w:rPr>
                <w:rFonts w:ascii="SimSun" w:hAnsi="SimSun" w:eastAsia="SimSun" w:cs="SimSun"/>
                <w:sz w:val="21"/>
                <w:szCs w:val="21"/>
                <w:spacing w:val="-2"/>
              </w:rPr>
              <w:t>4.38</w:t>
            </w:r>
          </w:p>
        </w:tc>
        <w:tc>
          <w:tcPr>
            <w:tcW w:w="1344" w:type="dxa"/>
            <w:vAlign w:val="top"/>
          </w:tcPr>
          <w:p>
            <w:pPr>
              <w:ind w:firstLine="627"/>
              <w:spacing w:before="103" w:line="180" w:lineRule="auto"/>
              <w:rPr>
                <w:rFonts w:ascii="SimSun" w:hAnsi="SimSun" w:eastAsia="SimSun" w:cs="SimSun"/>
                <w:sz w:val="21"/>
                <w:szCs w:val="21"/>
              </w:rPr>
            </w:pPr>
            <w:r>
              <w:rPr>
                <w:rFonts w:ascii="SimSun" w:hAnsi="SimSun" w:eastAsia="SimSun" w:cs="SimSun"/>
                <w:sz w:val="21"/>
                <w:szCs w:val="21"/>
              </w:rPr>
              <w:t>0</w:t>
            </w:r>
          </w:p>
        </w:tc>
      </w:tr>
      <w:tr>
        <w:trPr>
          <w:trHeight w:val="345" w:hRule="atLeast"/>
        </w:trPr>
        <w:tc>
          <w:tcPr>
            <w:tcW w:w="985" w:type="dxa"/>
            <w:vAlign w:val="top"/>
            <w:vMerge w:val="continue"/>
            <w:tcBorders>
              <w:top w:val="none" w:color="000000" w:sz="2" w:space="0"/>
              <w:bottom w:val="none" w:color="000000" w:sz="2" w:space="0"/>
            </w:tcBorders>
          </w:tcPr>
          <w:p>
            <w:pPr>
              <w:rPr>
                <w:rFonts w:ascii="SimSun"/>
                <w:sz w:val="21"/>
              </w:rPr>
            </w:pPr>
            <w:r/>
          </w:p>
        </w:tc>
        <w:tc>
          <w:tcPr>
            <w:tcW w:w="2477" w:type="dxa"/>
            <w:vAlign w:val="top"/>
            <w:vMerge w:val="restart"/>
            <w:tcBorders>
              <w:bottom w:val="none" w:color="000000" w:sz="2" w:space="0"/>
            </w:tcBorders>
          </w:tcPr>
          <w:p>
            <w:pPr>
              <w:ind w:firstLine="404"/>
              <w:spacing w:before="240" w:line="184" w:lineRule="auto"/>
              <w:rPr>
                <w:rFonts w:ascii="SimSun" w:hAnsi="SimSun" w:eastAsia="SimSun" w:cs="SimSun"/>
                <w:sz w:val="21"/>
                <w:szCs w:val="21"/>
              </w:rPr>
            </w:pPr>
            <w:r>
              <w:rPr>
                <w:rFonts w:ascii="SimSun" w:hAnsi="SimSun" w:eastAsia="SimSun" w:cs="SimSun"/>
                <w:sz w:val="21"/>
                <w:szCs w:val="21"/>
                <w:spacing w:val="-2"/>
              </w:rPr>
              <w:t>六氟磷酸锂车间一</w:t>
            </w:r>
          </w:p>
        </w:tc>
        <w:tc>
          <w:tcPr>
            <w:tcW w:w="1488" w:type="dxa"/>
            <w:vAlign w:val="top"/>
          </w:tcPr>
          <w:p>
            <w:pPr>
              <w:ind w:firstLine="587"/>
              <w:spacing w:before="70" w:line="184" w:lineRule="auto"/>
              <w:rPr>
                <w:rFonts w:ascii="SimSun" w:hAnsi="SimSun" w:eastAsia="SimSun" w:cs="SimSun"/>
                <w:sz w:val="21"/>
                <w:szCs w:val="21"/>
              </w:rPr>
            </w:pPr>
            <w:r>
              <w:rPr>
                <w:rFonts w:ascii="SimSun" w:hAnsi="SimSun" w:eastAsia="SimSun" w:cs="SimSun"/>
                <w:sz w:val="21"/>
                <w:szCs w:val="21"/>
                <w:spacing w:val="-1"/>
              </w:rPr>
              <w:t>HCl</w:t>
            </w:r>
          </w:p>
        </w:tc>
        <w:tc>
          <w:tcPr>
            <w:tcW w:w="1621" w:type="dxa"/>
            <w:vAlign w:val="top"/>
          </w:tcPr>
          <w:p>
            <w:pPr>
              <w:ind w:firstLine="450"/>
              <w:spacing w:before="118" w:line="180" w:lineRule="auto"/>
              <w:rPr>
                <w:rFonts w:ascii="SimSun" w:hAnsi="SimSun" w:eastAsia="SimSun" w:cs="SimSun"/>
                <w:sz w:val="21"/>
                <w:szCs w:val="21"/>
              </w:rPr>
            </w:pPr>
            <w:r>
              <w:rPr>
                <w:rFonts w:ascii="SimSun" w:hAnsi="SimSun" w:eastAsia="SimSun" w:cs="SimSun"/>
                <w:sz w:val="21"/>
                <w:szCs w:val="21"/>
                <w:spacing w:val="-2"/>
              </w:rPr>
              <w:t>0.00625</w:t>
            </w:r>
          </w:p>
        </w:tc>
        <w:tc>
          <w:tcPr>
            <w:tcW w:w="1324" w:type="dxa"/>
            <w:vAlign w:val="top"/>
          </w:tcPr>
          <w:p>
            <w:pPr>
              <w:ind w:firstLine="422"/>
              <w:spacing w:before="117" w:line="180" w:lineRule="auto"/>
              <w:rPr>
                <w:rFonts w:ascii="SimSun" w:hAnsi="SimSun" w:eastAsia="SimSun" w:cs="SimSun"/>
                <w:sz w:val="21"/>
                <w:szCs w:val="21"/>
              </w:rPr>
            </w:pPr>
            <w:r>
              <w:rPr>
                <w:rFonts w:ascii="SimSun" w:hAnsi="SimSun" w:eastAsia="SimSun" w:cs="SimSun"/>
                <w:sz w:val="21"/>
                <w:szCs w:val="21"/>
                <w:spacing w:val="-5"/>
              </w:rPr>
              <w:t>12.50</w:t>
            </w:r>
          </w:p>
        </w:tc>
        <w:tc>
          <w:tcPr>
            <w:tcW w:w="1344" w:type="dxa"/>
            <w:vAlign w:val="top"/>
          </w:tcPr>
          <w:p>
            <w:pPr>
              <w:ind w:firstLine="535"/>
              <w:spacing w:before="102" w:line="180" w:lineRule="auto"/>
              <w:rPr>
                <w:rFonts w:ascii="SimSun" w:hAnsi="SimSun" w:eastAsia="SimSun" w:cs="SimSun"/>
                <w:sz w:val="21"/>
                <w:szCs w:val="21"/>
              </w:rPr>
            </w:pPr>
            <w:r>
              <w:rPr>
                <w:rFonts w:ascii="SimSun" w:hAnsi="SimSun" w:eastAsia="SimSun" w:cs="SimSun"/>
                <w:sz w:val="21"/>
                <w:szCs w:val="21"/>
                <w:spacing w:val="-8"/>
              </w:rPr>
              <w:t>120</w:t>
            </w:r>
          </w:p>
        </w:tc>
      </w:tr>
      <w:tr>
        <w:trPr>
          <w:trHeight w:val="345" w:hRule="atLeast"/>
        </w:trPr>
        <w:tc>
          <w:tcPr>
            <w:tcW w:w="985" w:type="dxa"/>
            <w:vAlign w:val="top"/>
            <w:vMerge w:val="continue"/>
            <w:tcBorders>
              <w:top w:val="none" w:color="000000" w:sz="2" w:space="0"/>
              <w:bottom w:val="none" w:color="000000" w:sz="2" w:space="0"/>
            </w:tcBorders>
          </w:tcPr>
          <w:p>
            <w:pPr>
              <w:rPr>
                <w:rFonts w:ascii="SimSun"/>
                <w:sz w:val="21"/>
              </w:rPr>
            </w:pPr>
            <w:r/>
          </w:p>
        </w:tc>
        <w:tc>
          <w:tcPr>
            <w:tcW w:w="2477" w:type="dxa"/>
            <w:vAlign w:val="top"/>
            <w:vMerge w:val="continue"/>
            <w:tcBorders>
              <w:top w:val="none" w:color="000000" w:sz="2" w:space="0"/>
            </w:tcBorders>
          </w:tcPr>
          <w:p>
            <w:pPr>
              <w:rPr>
                <w:rFonts w:ascii="SimSun"/>
                <w:sz w:val="21"/>
              </w:rPr>
            </w:pPr>
            <w:r/>
          </w:p>
        </w:tc>
        <w:tc>
          <w:tcPr>
            <w:tcW w:w="1488" w:type="dxa"/>
            <w:vAlign w:val="top"/>
          </w:tcPr>
          <w:p>
            <w:pPr>
              <w:ind w:firstLine="434"/>
              <w:spacing w:before="70" w:line="184" w:lineRule="auto"/>
              <w:rPr>
                <w:rFonts w:ascii="SimSun" w:hAnsi="SimSun" w:eastAsia="SimSun" w:cs="SimSun"/>
                <w:sz w:val="21"/>
                <w:szCs w:val="21"/>
              </w:rPr>
            </w:pPr>
            <w:r>
              <w:rPr>
                <w:rFonts w:ascii="SimSun" w:hAnsi="SimSun" w:eastAsia="SimSun" w:cs="SimSun"/>
                <w:sz w:val="21"/>
                <w:szCs w:val="21"/>
                <w:spacing w:val="-4"/>
              </w:rPr>
              <w:t>氟化物</w:t>
            </w:r>
          </w:p>
        </w:tc>
        <w:tc>
          <w:tcPr>
            <w:tcW w:w="1621" w:type="dxa"/>
            <w:vAlign w:val="top"/>
          </w:tcPr>
          <w:p>
            <w:pPr>
              <w:ind w:firstLine="450"/>
              <w:spacing w:before="116" w:line="180" w:lineRule="auto"/>
              <w:rPr>
                <w:rFonts w:ascii="SimSun" w:hAnsi="SimSun" w:eastAsia="SimSun" w:cs="SimSun"/>
                <w:sz w:val="21"/>
                <w:szCs w:val="21"/>
              </w:rPr>
            </w:pPr>
            <w:r>
              <w:rPr>
                <w:rFonts w:ascii="SimSun" w:hAnsi="SimSun" w:eastAsia="SimSun" w:cs="SimSun"/>
                <w:sz w:val="21"/>
                <w:szCs w:val="21"/>
                <w:spacing w:val="-2"/>
              </w:rPr>
              <w:t>0.00675</w:t>
            </w:r>
          </w:p>
        </w:tc>
        <w:tc>
          <w:tcPr>
            <w:tcW w:w="1324" w:type="dxa"/>
            <w:vAlign w:val="top"/>
          </w:tcPr>
          <w:p>
            <w:pPr>
              <w:ind w:firstLine="410"/>
              <w:spacing w:before="116" w:line="180" w:lineRule="auto"/>
              <w:rPr>
                <w:rFonts w:ascii="SimSun" w:hAnsi="SimSun" w:eastAsia="SimSun" w:cs="SimSun"/>
                <w:sz w:val="21"/>
                <w:szCs w:val="21"/>
              </w:rPr>
            </w:pPr>
            <w:r>
              <w:rPr>
                <w:rFonts w:ascii="SimSun" w:hAnsi="SimSun" w:eastAsia="SimSun" w:cs="SimSun"/>
                <w:sz w:val="21"/>
                <w:szCs w:val="21"/>
                <w:spacing w:val="-3"/>
              </w:rPr>
              <w:t>33.75</w:t>
            </w:r>
          </w:p>
        </w:tc>
        <w:tc>
          <w:tcPr>
            <w:tcW w:w="1344" w:type="dxa"/>
            <w:vAlign w:val="top"/>
          </w:tcPr>
          <w:p>
            <w:pPr>
              <w:ind w:firstLine="524"/>
              <w:spacing w:before="104" w:line="180" w:lineRule="auto"/>
              <w:rPr>
                <w:rFonts w:ascii="SimSun" w:hAnsi="SimSun" w:eastAsia="SimSun" w:cs="SimSun"/>
                <w:sz w:val="21"/>
                <w:szCs w:val="21"/>
              </w:rPr>
            </w:pPr>
            <w:r>
              <w:rPr>
                <w:rFonts w:ascii="SimSun" w:hAnsi="SimSun" w:eastAsia="SimSun" w:cs="SimSun"/>
                <w:sz w:val="21"/>
                <w:szCs w:val="21"/>
                <w:spacing w:val="-4"/>
              </w:rPr>
              <w:t>350</w:t>
            </w:r>
          </w:p>
        </w:tc>
      </w:tr>
      <w:tr>
        <w:trPr>
          <w:trHeight w:val="345" w:hRule="atLeast"/>
        </w:trPr>
        <w:tc>
          <w:tcPr>
            <w:tcW w:w="985" w:type="dxa"/>
            <w:vAlign w:val="top"/>
            <w:vMerge w:val="continue"/>
            <w:tcBorders>
              <w:top w:val="none" w:color="000000" w:sz="2" w:space="0"/>
              <w:bottom w:val="none" w:color="000000" w:sz="2" w:space="0"/>
            </w:tcBorders>
          </w:tcPr>
          <w:p>
            <w:pPr>
              <w:rPr>
                <w:rFonts w:ascii="SimSun"/>
                <w:sz w:val="21"/>
              </w:rPr>
            </w:pPr>
            <w:r/>
          </w:p>
        </w:tc>
        <w:tc>
          <w:tcPr>
            <w:tcW w:w="2477" w:type="dxa"/>
            <w:vAlign w:val="top"/>
          </w:tcPr>
          <w:p>
            <w:pPr>
              <w:ind w:firstLine="404"/>
              <w:spacing w:before="66" w:line="184" w:lineRule="auto"/>
              <w:rPr>
                <w:rFonts w:ascii="SimSun" w:hAnsi="SimSun" w:eastAsia="SimSun" w:cs="SimSun"/>
                <w:sz w:val="21"/>
                <w:szCs w:val="21"/>
              </w:rPr>
            </w:pPr>
            <w:r>
              <w:rPr>
                <w:rFonts w:ascii="SimSun" w:hAnsi="SimSun" w:eastAsia="SimSun" w:cs="SimSun"/>
                <w:sz w:val="21"/>
                <w:szCs w:val="21"/>
                <w:spacing w:val="-2"/>
              </w:rPr>
              <w:t>六氟磷酸锂车间二</w:t>
            </w:r>
          </w:p>
        </w:tc>
        <w:tc>
          <w:tcPr>
            <w:tcW w:w="1488" w:type="dxa"/>
            <w:vAlign w:val="top"/>
          </w:tcPr>
          <w:p>
            <w:pPr>
              <w:ind w:firstLine="434"/>
              <w:spacing w:before="68" w:line="184" w:lineRule="auto"/>
              <w:rPr>
                <w:rFonts w:ascii="SimSun" w:hAnsi="SimSun" w:eastAsia="SimSun" w:cs="SimSun"/>
                <w:sz w:val="21"/>
                <w:szCs w:val="21"/>
              </w:rPr>
            </w:pPr>
            <w:r>
              <w:rPr>
                <w:rFonts w:ascii="SimSun" w:hAnsi="SimSun" w:eastAsia="SimSun" w:cs="SimSun"/>
                <w:sz w:val="21"/>
                <w:szCs w:val="21"/>
                <w:spacing w:val="-4"/>
              </w:rPr>
              <w:t>氟化物</w:t>
            </w:r>
          </w:p>
        </w:tc>
        <w:tc>
          <w:tcPr>
            <w:tcW w:w="1621" w:type="dxa"/>
            <w:vAlign w:val="top"/>
          </w:tcPr>
          <w:p>
            <w:pPr>
              <w:ind w:firstLine="450"/>
              <w:spacing w:before="116" w:line="180" w:lineRule="auto"/>
              <w:rPr>
                <w:rFonts w:ascii="SimSun" w:hAnsi="SimSun" w:eastAsia="SimSun" w:cs="SimSun"/>
                <w:sz w:val="21"/>
                <w:szCs w:val="21"/>
              </w:rPr>
            </w:pPr>
            <w:r>
              <w:rPr>
                <w:rFonts w:ascii="SimSun" w:hAnsi="SimSun" w:eastAsia="SimSun" w:cs="SimSun"/>
                <w:sz w:val="21"/>
                <w:szCs w:val="21"/>
                <w:spacing w:val="-2"/>
              </w:rPr>
              <w:t>0.00063</w:t>
            </w:r>
          </w:p>
        </w:tc>
        <w:tc>
          <w:tcPr>
            <w:tcW w:w="1324" w:type="dxa"/>
            <w:vAlign w:val="top"/>
          </w:tcPr>
          <w:p>
            <w:pPr>
              <w:ind w:firstLine="463"/>
              <w:spacing w:before="115" w:line="180" w:lineRule="auto"/>
              <w:rPr>
                <w:rFonts w:ascii="SimSun" w:hAnsi="SimSun" w:eastAsia="SimSun" w:cs="SimSun"/>
                <w:sz w:val="21"/>
                <w:szCs w:val="21"/>
              </w:rPr>
            </w:pPr>
            <w:r>
              <w:rPr>
                <w:rFonts w:ascii="SimSun" w:hAnsi="SimSun" w:eastAsia="SimSun" w:cs="SimSun"/>
                <w:sz w:val="21"/>
                <w:szCs w:val="21"/>
                <w:spacing w:val="-3"/>
              </w:rPr>
              <w:t>3.13</w:t>
            </w:r>
          </w:p>
        </w:tc>
        <w:tc>
          <w:tcPr>
            <w:tcW w:w="1344" w:type="dxa"/>
            <w:vAlign w:val="top"/>
          </w:tcPr>
          <w:p>
            <w:pPr>
              <w:ind w:firstLine="627"/>
              <w:spacing w:before="102" w:line="180" w:lineRule="auto"/>
              <w:rPr>
                <w:rFonts w:ascii="SimSun" w:hAnsi="SimSun" w:eastAsia="SimSun" w:cs="SimSun"/>
                <w:sz w:val="21"/>
                <w:szCs w:val="21"/>
              </w:rPr>
            </w:pPr>
            <w:r>
              <w:rPr>
                <w:rFonts w:ascii="SimSun" w:hAnsi="SimSun" w:eastAsia="SimSun" w:cs="SimSun"/>
                <w:sz w:val="21"/>
                <w:szCs w:val="21"/>
              </w:rPr>
              <w:t>0</w:t>
            </w:r>
          </w:p>
        </w:tc>
      </w:tr>
      <w:tr>
        <w:trPr>
          <w:trHeight w:val="345" w:hRule="atLeast"/>
        </w:trPr>
        <w:tc>
          <w:tcPr>
            <w:tcW w:w="985" w:type="dxa"/>
            <w:vAlign w:val="top"/>
            <w:vMerge w:val="continue"/>
            <w:tcBorders>
              <w:top w:val="none" w:color="000000" w:sz="2" w:space="0"/>
              <w:bottom w:val="none" w:color="000000" w:sz="2" w:space="0"/>
            </w:tcBorders>
          </w:tcPr>
          <w:p>
            <w:pPr>
              <w:rPr>
                <w:rFonts w:ascii="SimSun"/>
                <w:sz w:val="21"/>
              </w:rPr>
            </w:pPr>
            <w:r/>
          </w:p>
        </w:tc>
        <w:tc>
          <w:tcPr>
            <w:tcW w:w="2477" w:type="dxa"/>
            <w:vAlign w:val="top"/>
          </w:tcPr>
          <w:p>
            <w:pPr>
              <w:ind w:firstLine="404"/>
              <w:spacing w:before="66" w:line="184" w:lineRule="auto"/>
              <w:rPr>
                <w:rFonts w:ascii="SimSun" w:hAnsi="SimSun" w:eastAsia="SimSun" w:cs="SimSun"/>
                <w:sz w:val="21"/>
                <w:szCs w:val="21"/>
              </w:rPr>
            </w:pPr>
            <w:r>
              <w:rPr>
                <w:rFonts w:ascii="SimSun" w:hAnsi="SimSun" w:eastAsia="SimSun" w:cs="SimSun"/>
                <w:sz w:val="21"/>
                <w:szCs w:val="21"/>
                <w:spacing w:val="-2"/>
              </w:rPr>
              <w:t>六氟磷酸锂车间三</w:t>
            </w:r>
          </w:p>
        </w:tc>
        <w:tc>
          <w:tcPr>
            <w:tcW w:w="1488" w:type="dxa"/>
            <w:vAlign w:val="top"/>
          </w:tcPr>
          <w:p>
            <w:pPr>
              <w:ind w:firstLine="434"/>
              <w:spacing w:before="69" w:line="184" w:lineRule="auto"/>
              <w:rPr>
                <w:rFonts w:ascii="SimSun" w:hAnsi="SimSun" w:eastAsia="SimSun" w:cs="SimSun"/>
                <w:sz w:val="21"/>
                <w:szCs w:val="21"/>
              </w:rPr>
            </w:pPr>
            <w:r>
              <w:rPr>
                <w:rFonts w:ascii="SimSun" w:hAnsi="SimSun" w:eastAsia="SimSun" w:cs="SimSun"/>
                <w:sz w:val="21"/>
                <w:szCs w:val="21"/>
                <w:spacing w:val="-4"/>
              </w:rPr>
              <w:t>氟化物</w:t>
            </w:r>
          </w:p>
        </w:tc>
        <w:tc>
          <w:tcPr>
            <w:tcW w:w="1621" w:type="dxa"/>
            <w:vAlign w:val="top"/>
          </w:tcPr>
          <w:p>
            <w:pPr>
              <w:ind w:firstLine="450"/>
              <w:spacing w:before="117" w:line="180" w:lineRule="auto"/>
              <w:rPr>
                <w:rFonts w:ascii="SimSun" w:hAnsi="SimSun" w:eastAsia="SimSun" w:cs="SimSun"/>
                <w:sz w:val="21"/>
                <w:szCs w:val="21"/>
              </w:rPr>
            </w:pPr>
            <w:r>
              <w:rPr>
                <w:rFonts w:ascii="SimSun" w:hAnsi="SimSun" w:eastAsia="SimSun" w:cs="SimSun"/>
                <w:sz w:val="21"/>
                <w:szCs w:val="21"/>
                <w:spacing w:val="-2"/>
              </w:rPr>
              <w:t>0.00063</w:t>
            </w:r>
          </w:p>
        </w:tc>
        <w:tc>
          <w:tcPr>
            <w:tcW w:w="1324" w:type="dxa"/>
            <w:vAlign w:val="top"/>
          </w:tcPr>
          <w:p>
            <w:pPr>
              <w:ind w:firstLine="463"/>
              <w:spacing w:before="115" w:line="180" w:lineRule="auto"/>
              <w:rPr>
                <w:rFonts w:ascii="SimSun" w:hAnsi="SimSun" w:eastAsia="SimSun" w:cs="SimSun"/>
                <w:sz w:val="21"/>
                <w:szCs w:val="21"/>
              </w:rPr>
            </w:pPr>
            <w:r>
              <w:rPr>
                <w:rFonts w:ascii="SimSun" w:hAnsi="SimSun" w:eastAsia="SimSun" w:cs="SimSun"/>
                <w:sz w:val="21"/>
                <w:szCs w:val="21"/>
                <w:spacing w:val="-3"/>
              </w:rPr>
              <w:t>3.13</w:t>
            </w:r>
          </w:p>
        </w:tc>
        <w:tc>
          <w:tcPr>
            <w:tcW w:w="1344" w:type="dxa"/>
            <w:vAlign w:val="top"/>
          </w:tcPr>
          <w:p>
            <w:pPr>
              <w:ind w:firstLine="627"/>
              <w:spacing w:before="102" w:line="180" w:lineRule="auto"/>
              <w:rPr>
                <w:rFonts w:ascii="SimSun" w:hAnsi="SimSun" w:eastAsia="SimSun" w:cs="SimSun"/>
                <w:sz w:val="21"/>
                <w:szCs w:val="21"/>
              </w:rPr>
            </w:pPr>
            <w:r>
              <w:rPr>
                <w:rFonts w:ascii="SimSun" w:hAnsi="SimSun" w:eastAsia="SimSun" w:cs="SimSun"/>
                <w:sz w:val="21"/>
                <w:szCs w:val="21"/>
              </w:rPr>
              <w:t>0</w:t>
            </w:r>
          </w:p>
        </w:tc>
      </w:tr>
      <w:tr>
        <w:trPr>
          <w:trHeight w:val="345" w:hRule="atLeast"/>
        </w:trPr>
        <w:tc>
          <w:tcPr>
            <w:tcW w:w="985" w:type="dxa"/>
            <w:vAlign w:val="top"/>
            <w:vMerge w:val="continue"/>
            <w:tcBorders>
              <w:top w:val="none" w:color="000000" w:sz="2" w:space="0"/>
              <w:bottom w:val="none" w:color="000000" w:sz="2" w:space="0"/>
            </w:tcBorders>
          </w:tcPr>
          <w:p>
            <w:pPr>
              <w:rPr>
                <w:rFonts w:ascii="SimSun"/>
                <w:sz w:val="21"/>
              </w:rPr>
            </w:pPr>
            <w:r/>
          </w:p>
        </w:tc>
        <w:tc>
          <w:tcPr>
            <w:tcW w:w="2477" w:type="dxa"/>
            <w:vAlign w:val="top"/>
            <w:vMerge w:val="restart"/>
            <w:tcBorders>
              <w:bottom w:val="none" w:color="000000" w:sz="2" w:space="0"/>
            </w:tcBorders>
          </w:tcPr>
          <w:p>
            <w:pPr>
              <w:ind w:firstLine="612"/>
              <w:spacing w:before="242" w:line="184" w:lineRule="auto"/>
              <w:rPr>
                <w:rFonts w:ascii="SimSun" w:hAnsi="SimSun" w:eastAsia="SimSun" w:cs="SimSun"/>
                <w:sz w:val="21"/>
                <w:szCs w:val="21"/>
              </w:rPr>
            </w:pPr>
            <w:r>
              <w:rPr>
                <w:rFonts w:ascii="SimSun" w:hAnsi="SimSun" w:eastAsia="SimSun" w:cs="SimSun"/>
                <w:sz w:val="21"/>
                <w:szCs w:val="21"/>
                <w:spacing w:val="-2"/>
              </w:rPr>
              <w:t>氟化盐车间一</w:t>
            </w:r>
          </w:p>
        </w:tc>
        <w:tc>
          <w:tcPr>
            <w:tcW w:w="1488" w:type="dxa"/>
            <w:vAlign w:val="top"/>
          </w:tcPr>
          <w:p>
            <w:pPr>
              <w:ind w:firstLine="434"/>
              <w:spacing w:before="69" w:line="184" w:lineRule="auto"/>
              <w:rPr>
                <w:rFonts w:ascii="SimSun" w:hAnsi="SimSun" w:eastAsia="SimSun" w:cs="SimSun"/>
                <w:sz w:val="21"/>
                <w:szCs w:val="21"/>
              </w:rPr>
            </w:pPr>
            <w:r>
              <w:rPr>
                <w:rFonts w:ascii="SimSun" w:hAnsi="SimSun" w:eastAsia="SimSun" w:cs="SimSun"/>
                <w:sz w:val="21"/>
                <w:szCs w:val="21"/>
                <w:spacing w:val="-4"/>
              </w:rPr>
              <w:t>氟化物</w:t>
            </w:r>
          </w:p>
        </w:tc>
        <w:tc>
          <w:tcPr>
            <w:tcW w:w="1621" w:type="dxa"/>
            <w:vAlign w:val="top"/>
          </w:tcPr>
          <w:p>
            <w:pPr>
              <w:ind w:firstLine="450"/>
              <w:spacing w:before="116" w:line="180" w:lineRule="auto"/>
              <w:rPr>
                <w:rFonts w:ascii="SimSun" w:hAnsi="SimSun" w:eastAsia="SimSun" w:cs="SimSun"/>
                <w:sz w:val="21"/>
                <w:szCs w:val="21"/>
              </w:rPr>
            </w:pPr>
            <w:r>
              <w:rPr>
                <w:rFonts w:ascii="SimSun" w:hAnsi="SimSun" w:eastAsia="SimSun" w:cs="SimSun"/>
                <w:sz w:val="21"/>
                <w:szCs w:val="21"/>
                <w:spacing w:val="-2"/>
              </w:rPr>
              <w:t>0.00013</w:t>
            </w:r>
          </w:p>
        </w:tc>
        <w:tc>
          <w:tcPr>
            <w:tcW w:w="1324" w:type="dxa"/>
            <w:vAlign w:val="top"/>
          </w:tcPr>
          <w:p>
            <w:pPr>
              <w:ind w:firstLine="461"/>
              <w:spacing w:before="117" w:line="180" w:lineRule="auto"/>
              <w:rPr>
                <w:rFonts w:ascii="SimSun" w:hAnsi="SimSun" w:eastAsia="SimSun" w:cs="SimSun"/>
                <w:sz w:val="21"/>
                <w:szCs w:val="21"/>
              </w:rPr>
            </w:pPr>
            <w:r>
              <w:rPr>
                <w:rFonts w:ascii="SimSun" w:hAnsi="SimSun" w:eastAsia="SimSun" w:cs="SimSun"/>
                <w:sz w:val="21"/>
                <w:szCs w:val="21"/>
                <w:spacing w:val="-3"/>
              </w:rPr>
              <w:t>0.63</w:t>
            </w:r>
          </w:p>
        </w:tc>
        <w:tc>
          <w:tcPr>
            <w:tcW w:w="1344" w:type="dxa"/>
            <w:vAlign w:val="top"/>
          </w:tcPr>
          <w:p>
            <w:pPr>
              <w:ind w:firstLine="627"/>
              <w:spacing w:before="103" w:line="180" w:lineRule="auto"/>
              <w:rPr>
                <w:rFonts w:ascii="SimSun" w:hAnsi="SimSun" w:eastAsia="SimSun" w:cs="SimSun"/>
                <w:sz w:val="21"/>
                <w:szCs w:val="21"/>
              </w:rPr>
            </w:pPr>
            <w:r>
              <w:rPr>
                <w:rFonts w:ascii="SimSun" w:hAnsi="SimSun" w:eastAsia="SimSun" w:cs="SimSun"/>
                <w:sz w:val="21"/>
                <w:szCs w:val="21"/>
              </w:rPr>
              <w:t>0</w:t>
            </w:r>
          </w:p>
        </w:tc>
      </w:tr>
      <w:tr>
        <w:trPr>
          <w:trHeight w:val="345" w:hRule="atLeast"/>
        </w:trPr>
        <w:tc>
          <w:tcPr>
            <w:tcW w:w="985" w:type="dxa"/>
            <w:vAlign w:val="top"/>
            <w:vMerge w:val="continue"/>
            <w:tcBorders>
              <w:top w:val="none" w:color="000000" w:sz="2" w:space="0"/>
              <w:bottom w:val="none" w:color="000000" w:sz="2" w:space="0"/>
            </w:tcBorders>
          </w:tcPr>
          <w:p>
            <w:pPr>
              <w:rPr>
                <w:rFonts w:ascii="SimSun"/>
                <w:sz w:val="21"/>
              </w:rPr>
            </w:pPr>
            <w:r/>
          </w:p>
        </w:tc>
        <w:tc>
          <w:tcPr>
            <w:tcW w:w="2477" w:type="dxa"/>
            <w:vAlign w:val="top"/>
            <w:vMerge w:val="continue"/>
            <w:tcBorders>
              <w:top w:val="none" w:color="000000" w:sz="2" w:space="0"/>
            </w:tcBorders>
          </w:tcPr>
          <w:p>
            <w:pPr>
              <w:rPr>
                <w:rFonts w:ascii="SimSun"/>
                <w:sz w:val="21"/>
              </w:rPr>
            </w:pPr>
            <w:r/>
          </w:p>
        </w:tc>
        <w:tc>
          <w:tcPr>
            <w:tcW w:w="1488" w:type="dxa"/>
            <w:vAlign w:val="top"/>
          </w:tcPr>
          <w:p>
            <w:pPr>
              <w:ind w:firstLine="587"/>
              <w:spacing w:before="70" w:line="184" w:lineRule="auto"/>
              <w:rPr>
                <w:rFonts w:ascii="SimSun" w:hAnsi="SimSun" w:eastAsia="SimSun" w:cs="SimSun"/>
                <w:sz w:val="21"/>
                <w:szCs w:val="21"/>
              </w:rPr>
            </w:pPr>
            <w:r>
              <w:rPr>
                <w:rFonts w:ascii="SimSun" w:hAnsi="SimSun" w:eastAsia="SimSun" w:cs="SimSun"/>
                <w:sz w:val="21"/>
                <w:szCs w:val="21"/>
                <w:spacing w:val="-1"/>
              </w:rPr>
              <w:t>HCl</w:t>
            </w:r>
          </w:p>
        </w:tc>
        <w:tc>
          <w:tcPr>
            <w:tcW w:w="1621" w:type="dxa"/>
            <w:vAlign w:val="top"/>
          </w:tcPr>
          <w:p>
            <w:pPr>
              <w:ind w:firstLine="450"/>
              <w:spacing w:before="117" w:line="180" w:lineRule="auto"/>
              <w:rPr>
                <w:rFonts w:ascii="SimSun" w:hAnsi="SimSun" w:eastAsia="SimSun" w:cs="SimSun"/>
                <w:sz w:val="21"/>
                <w:szCs w:val="21"/>
              </w:rPr>
            </w:pPr>
            <w:r>
              <w:rPr>
                <w:rFonts w:ascii="SimSun" w:hAnsi="SimSun" w:eastAsia="SimSun" w:cs="SimSun"/>
                <w:sz w:val="21"/>
                <w:szCs w:val="21"/>
                <w:spacing w:val="-2"/>
              </w:rPr>
              <w:t>0.00025</w:t>
            </w:r>
          </w:p>
        </w:tc>
        <w:tc>
          <w:tcPr>
            <w:tcW w:w="1324" w:type="dxa"/>
            <w:vAlign w:val="top"/>
          </w:tcPr>
          <w:p>
            <w:pPr>
              <w:ind w:firstLine="461"/>
              <w:spacing w:before="117" w:line="180" w:lineRule="auto"/>
              <w:rPr>
                <w:rFonts w:ascii="SimSun" w:hAnsi="SimSun" w:eastAsia="SimSun" w:cs="SimSun"/>
                <w:sz w:val="21"/>
                <w:szCs w:val="21"/>
              </w:rPr>
            </w:pPr>
            <w:r>
              <w:rPr>
                <w:rFonts w:ascii="SimSun" w:hAnsi="SimSun" w:eastAsia="SimSun" w:cs="SimSun"/>
                <w:sz w:val="21"/>
                <w:szCs w:val="21"/>
                <w:spacing w:val="-3"/>
              </w:rPr>
              <w:t>0.50</w:t>
            </w:r>
          </w:p>
        </w:tc>
        <w:tc>
          <w:tcPr>
            <w:tcW w:w="1344" w:type="dxa"/>
            <w:vAlign w:val="top"/>
          </w:tcPr>
          <w:p>
            <w:pPr>
              <w:ind w:firstLine="627"/>
              <w:spacing w:before="103" w:line="180" w:lineRule="auto"/>
              <w:rPr>
                <w:rFonts w:ascii="SimSun" w:hAnsi="SimSun" w:eastAsia="SimSun" w:cs="SimSun"/>
                <w:sz w:val="21"/>
                <w:szCs w:val="21"/>
              </w:rPr>
            </w:pPr>
            <w:r>
              <w:rPr>
                <w:rFonts w:ascii="SimSun" w:hAnsi="SimSun" w:eastAsia="SimSun" w:cs="SimSun"/>
                <w:sz w:val="21"/>
                <w:szCs w:val="21"/>
              </w:rPr>
              <w:t>0</w:t>
            </w:r>
          </w:p>
        </w:tc>
      </w:tr>
      <w:tr>
        <w:trPr>
          <w:trHeight w:val="345" w:hRule="atLeast"/>
        </w:trPr>
        <w:tc>
          <w:tcPr>
            <w:tcW w:w="985" w:type="dxa"/>
            <w:vAlign w:val="top"/>
            <w:vMerge w:val="continue"/>
            <w:tcBorders>
              <w:top w:val="none" w:color="000000" w:sz="2" w:space="0"/>
              <w:bottom w:val="none" w:color="000000" w:sz="2" w:space="0"/>
            </w:tcBorders>
          </w:tcPr>
          <w:p>
            <w:pPr>
              <w:rPr>
                <w:rFonts w:ascii="SimSun"/>
                <w:sz w:val="21"/>
              </w:rPr>
            </w:pPr>
            <w:r/>
          </w:p>
        </w:tc>
        <w:tc>
          <w:tcPr>
            <w:tcW w:w="2477" w:type="dxa"/>
            <w:vAlign w:val="top"/>
          </w:tcPr>
          <w:p>
            <w:pPr>
              <w:ind w:firstLine="822"/>
              <w:spacing w:before="65" w:line="184" w:lineRule="auto"/>
              <w:rPr>
                <w:rFonts w:ascii="SimSun" w:hAnsi="SimSun" w:eastAsia="SimSun" w:cs="SimSun"/>
                <w:sz w:val="21"/>
                <w:szCs w:val="21"/>
              </w:rPr>
            </w:pPr>
            <w:r>
              <w:rPr>
                <w:rFonts w:ascii="SimSun" w:hAnsi="SimSun" w:eastAsia="SimSun" w:cs="SimSun"/>
                <w:sz w:val="21"/>
                <w:szCs w:val="21"/>
                <w:spacing w:val="-3"/>
              </w:rPr>
              <w:t>洗桶车间</w:t>
            </w:r>
          </w:p>
        </w:tc>
        <w:tc>
          <w:tcPr>
            <w:tcW w:w="1488" w:type="dxa"/>
            <w:vAlign w:val="top"/>
          </w:tcPr>
          <w:p>
            <w:pPr>
              <w:ind w:firstLine="434"/>
              <w:spacing w:before="70" w:line="184" w:lineRule="auto"/>
              <w:rPr>
                <w:rFonts w:ascii="SimSun" w:hAnsi="SimSun" w:eastAsia="SimSun" w:cs="SimSun"/>
                <w:sz w:val="21"/>
                <w:szCs w:val="21"/>
              </w:rPr>
            </w:pPr>
            <w:r>
              <w:rPr>
                <w:rFonts w:ascii="SimSun" w:hAnsi="SimSun" w:eastAsia="SimSun" w:cs="SimSun"/>
                <w:sz w:val="21"/>
                <w:szCs w:val="21"/>
                <w:spacing w:val="-4"/>
              </w:rPr>
              <w:t>氟化物</w:t>
            </w:r>
          </w:p>
        </w:tc>
        <w:tc>
          <w:tcPr>
            <w:tcW w:w="1621" w:type="dxa"/>
            <w:vAlign w:val="top"/>
          </w:tcPr>
          <w:p>
            <w:pPr>
              <w:ind w:firstLine="450"/>
              <w:spacing w:before="117" w:line="180" w:lineRule="auto"/>
              <w:rPr>
                <w:rFonts w:ascii="SimSun" w:hAnsi="SimSun" w:eastAsia="SimSun" w:cs="SimSun"/>
                <w:sz w:val="21"/>
                <w:szCs w:val="21"/>
              </w:rPr>
            </w:pPr>
            <w:r>
              <w:rPr>
                <w:rFonts w:ascii="SimSun" w:hAnsi="SimSun" w:eastAsia="SimSun" w:cs="SimSun"/>
                <w:sz w:val="21"/>
                <w:szCs w:val="21"/>
                <w:spacing w:val="-2"/>
              </w:rPr>
              <w:t>0.00138</w:t>
            </w:r>
          </w:p>
        </w:tc>
        <w:tc>
          <w:tcPr>
            <w:tcW w:w="1324" w:type="dxa"/>
            <w:vAlign w:val="top"/>
          </w:tcPr>
          <w:p>
            <w:pPr>
              <w:ind w:firstLine="461"/>
              <w:spacing w:before="118" w:line="180" w:lineRule="auto"/>
              <w:rPr>
                <w:rFonts w:ascii="SimSun" w:hAnsi="SimSun" w:eastAsia="SimSun" w:cs="SimSun"/>
                <w:sz w:val="21"/>
                <w:szCs w:val="21"/>
              </w:rPr>
            </w:pPr>
            <w:r>
              <w:rPr>
                <w:rFonts w:ascii="SimSun" w:hAnsi="SimSun" w:eastAsia="SimSun" w:cs="SimSun"/>
                <w:sz w:val="21"/>
                <w:szCs w:val="21"/>
                <w:spacing w:val="-3"/>
              </w:rPr>
              <w:t>6.88</w:t>
            </w:r>
          </w:p>
        </w:tc>
        <w:tc>
          <w:tcPr>
            <w:tcW w:w="1344" w:type="dxa"/>
            <w:vAlign w:val="top"/>
          </w:tcPr>
          <w:p>
            <w:pPr>
              <w:ind w:firstLine="627"/>
              <w:spacing w:before="103" w:line="180" w:lineRule="auto"/>
              <w:rPr>
                <w:rFonts w:ascii="SimSun" w:hAnsi="SimSun" w:eastAsia="SimSun" w:cs="SimSun"/>
                <w:sz w:val="21"/>
                <w:szCs w:val="21"/>
              </w:rPr>
            </w:pPr>
            <w:r>
              <w:rPr>
                <w:rFonts w:ascii="SimSun" w:hAnsi="SimSun" w:eastAsia="SimSun" w:cs="SimSun"/>
                <w:sz w:val="21"/>
                <w:szCs w:val="21"/>
              </w:rPr>
              <w:t>0</w:t>
            </w:r>
          </w:p>
        </w:tc>
      </w:tr>
      <w:tr>
        <w:trPr>
          <w:trHeight w:val="345" w:hRule="atLeast"/>
        </w:trPr>
        <w:tc>
          <w:tcPr>
            <w:tcW w:w="985" w:type="dxa"/>
            <w:vAlign w:val="top"/>
            <w:vMerge w:val="continue"/>
            <w:tcBorders>
              <w:top w:val="none" w:color="000000" w:sz="2" w:space="0"/>
              <w:bottom w:val="none" w:color="000000" w:sz="2" w:space="0"/>
            </w:tcBorders>
          </w:tcPr>
          <w:p>
            <w:pPr>
              <w:rPr>
                <w:rFonts w:ascii="SimSun"/>
                <w:sz w:val="21"/>
              </w:rPr>
            </w:pPr>
            <w:r/>
          </w:p>
        </w:tc>
        <w:tc>
          <w:tcPr>
            <w:tcW w:w="2477" w:type="dxa"/>
            <w:vAlign w:val="top"/>
          </w:tcPr>
          <w:p>
            <w:pPr>
              <w:ind w:firstLine="933"/>
              <w:spacing w:before="66" w:line="184" w:lineRule="auto"/>
              <w:rPr>
                <w:rFonts w:ascii="SimSun" w:hAnsi="SimSun" w:eastAsia="SimSun" w:cs="SimSun"/>
                <w:sz w:val="21"/>
                <w:szCs w:val="21"/>
              </w:rPr>
            </w:pPr>
            <w:r>
              <w:rPr>
                <w:rFonts w:ascii="SimSun" w:hAnsi="SimSun" w:eastAsia="SimSun" w:cs="SimSun"/>
                <w:sz w:val="21"/>
                <w:szCs w:val="21"/>
                <w:spacing w:val="-5"/>
              </w:rPr>
              <w:t>实验室</w:t>
            </w:r>
          </w:p>
        </w:tc>
        <w:tc>
          <w:tcPr>
            <w:tcW w:w="1488" w:type="dxa"/>
            <w:vAlign w:val="top"/>
          </w:tcPr>
          <w:p>
            <w:pPr>
              <w:ind w:firstLine="226"/>
              <w:spacing w:before="70" w:line="184" w:lineRule="auto"/>
              <w:rPr>
                <w:rFonts w:ascii="SimSun" w:hAnsi="SimSun" w:eastAsia="SimSun" w:cs="SimSun"/>
                <w:sz w:val="21"/>
                <w:szCs w:val="21"/>
              </w:rPr>
            </w:pPr>
            <w:r>
              <w:rPr>
                <w:rFonts w:ascii="SimSun" w:hAnsi="SimSun" w:eastAsia="SimSun" w:cs="SimSun"/>
                <w:sz w:val="21"/>
                <w:szCs w:val="21"/>
                <w:spacing w:val="-3"/>
              </w:rPr>
              <w:t>非甲烷总烃</w:t>
            </w:r>
          </w:p>
        </w:tc>
        <w:tc>
          <w:tcPr>
            <w:tcW w:w="1621" w:type="dxa"/>
            <w:vAlign w:val="top"/>
          </w:tcPr>
          <w:p>
            <w:pPr>
              <w:ind w:firstLine="450"/>
              <w:spacing w:before="115" w:line="180" w:lineRule="auto"/>
              <w:rPr>
                <w:rFonts w:ascii="SimSun" w:hAnsi="SimSun" w:eastAsia="SimSun" w:cs="SimSun"/>
                <w:sz w:val="21"/>
                <w:szCs w:val="21"/>
              </w:rPr>
            </w:pPr>
            <w:r>
              <w:rPr>
                <w:rFonts w:ascii="SimSun" w:hAnsi="SimSun" w:eastAsia="SimSun" w:cs="SimSun"/>
                <w:sz w:val="21"/>
                <w:szCs w:val="21"/>
                <w:spacing w:val="-2"/>
              </w:rPr>
              <w:t>0.01250</w:t>
            </w:r>
          </w:p>
        </w:tc>
        <w:tc>
          <w:tcPr>
            <w:tcW w:w="1324" w:type="dxa"/>
            <w:vAlign w:val="top"/>
          </w:tcPr>
          <w:p>
            <w:pPr>
              <w:ind w:firstLine="461"/>
              <w:spacing w:before="116" w:line="180" w:lineRule="auto"/>
              <w:rPr>
                <w:rFonts w:ascii="SimSun" w:hAnsi="SimSun" w:eastAsia="SimSun" w:cs="SimSun"/>
                <w:sz w:val="21"/>
                <w:szCs w:val="21"/>
              </w:rPr>
            </w:pPr>
            <w:r>
              <w:rPr>
                <w:rFonts w:ascii="SimSun" w:hAnsi="SimSun" w:eastAsia="SimSun" w:cs="SimSun"/>
                <w:sz w:val="21"/>
                <w:szCs w:val="21"/>
                <w:spacing w:val="-3"/>
              </w:rPr>
              <w:t>0.63</w:t>
            </w:r>
          </w:p>
        </w:tc>
        <w:tc>
          <w:tcPr>
            <w:tcW w:w="1344" w:type="dxa"/>
            <w:vAlign w:val="top"/>
          </w:tcPr>
          <w:p>
            <w:pPr>
              <w:ind w:firstLine="627"/>
              <w:spacing w:before="104" w:line="180" w:lineRule="auto"/>
              <w:rPr>
                <w:rFonts w:ascii="SimSun" w:hAnsi="SimSun" w:eastAsia="SimSun" w:cs="SimSun"/>
                <w:sz w:val="21"/>
                <w:szCs w:val="21"/>
              </w:rPr>
            </w:pPr>
            <w:r>
              <w:rPr>
                <w:rFonts w:ascii="SimSun" w:hAnsi="SimSun" w:eastAsia="SimSun" w:cs="SimSun"/>
                <w:sz w:val="21"/>
                <w:szCs w:val="21"/>
              </w:rPr>
              <w:t>0</w:t>
            </w:r>
          </w:p>
        </w:tc>
      </w:tr>
      <w:tr>
        <w:trPr>
          <w:trHeight w:val="349" w:hRule="atLeast"/>
        </w:trPr>
        <w:tc>
          <w:tcPr>
            <w:tcW w:w="985" w:type="dxa"/>
            <w:vAlign w:val="top"/>
            <w:vMerge w:val="continue"/>
            <w:tcBorders>
              <w:top w:val="none" w:color="000000" w:sz="2" w:space="0"/>
            </w:tcBorders>
          </w:tcPr>
          <w:p>
            <w:pPr>
              <w:rPr>
                <w:rFonts w:ascii="SimSun"/>
                <w:sz w:val="21"/>
              </w:rPr>
            </w:pPr>
            <w:r/>
          </w:p>
        </w:tc>
        <w:tc>
          <w:tcPr>
            <w:tcW w:w="2477" w:type="dxa"/>
            <w:vAlign w:val="top"/>
          </w:tcPr>
          <w:p>
            <w:pPr>
              <w:ind w:firstLine="825"/>
              <w:spacing w:before="66" w:line="184" w:lineRule="auto"/>
              <w:rPr>
                <w:rFonts w:ascii="SimSun" w:hAnsi="SimSun" w:eastAsia="SimSun" w:cs="SimSun"/>
                <w:sz w:val="21"/>
                <w:szCs w:val="21"/>
              </w:rPr>
            </w:pPr>
            <w:r>
              <w:rPr>
                <w:rFonts w:ascii="SimSun" w:hAnsi="SimSun" w:eastAsia="SimSun" w:cs="SimSun"/>
                <w:sz w:val="21"/>
                <w:szCs w:val="21"/>
                <w:spacing w:val="-3"/>
              </w:rPr>
              <w:t>危废仓库</w:t>
            </w:r>
          </w:p>
        </w:tc>
        <w:tc>
          <w:tcPr>
            <w:tcW w:w="1488" w:type="dxa"/>
            <w:vAlign w:val="top"/>
          </w:tcPr>
          <w:p>
            <w:pPr>
              <w:ind w:firstLine="587"/>
              <w:spacing w:before="68" w:line="184" w:lineRule="auto"/>
              <w:rPr>
                <w:rFonts w:ascii="SimSun" w:hAnsi="SimSun" w:eastAsia="SimSun" w:cs="SimSun"/>
                <w:sz w:val="21"/>
                <w:szCs w:val="21"/>
              </w:rPr>
            </w:pPr>
            <w:r>
              <w:rPr>
                <w:rFonts w:ascii="SimSun" w:hAnsi="SimSun" w:eastAsia="SimSun" w:cs="SimSun"/>
                <w:sz w:val="21"/>
                <w:szCs w:val="21"/>
                <w:spacing w:val="-1"/>
              </w:rPr>
              <w:t>HCl</w:t>
            </w:r>
          </w:p>
        </w:tc>
        <w:tc>
          <w:tcPr>
            <w:tcW w:w="1621" w:type="dxa"/>
            <w:vAlign w:val="top"/>
          </w:tcPr>
          <w:p>
            <w:pPr>
              <w:ind w:firstLine="450"/>
              <w:spacing w:before="115" w:line="180" w:lineRule="auto"/>
              <w:rPr>
                <w:rFonts w:ascii="SimSun" w:hAnsi="SimSun" w:eastAsia="SimSun" w:cs="SimSun"/>
                <w:sz w:val="21"/>
                <w:szCs w:val="21"/>
              </w:rPr>
            </w:pPr>
            <w:r>
              <w:rPr>
                <w:rFonts w:ascii="SimSun" w:hAnsi="SimSun" w:eastAsia="SimSun" w:cs="SimSun"/>
                <w:sz w:val="21"/>
                <w:szCs w:val="21"/>
                <w:spacing w:val="-2"/>
              </w:rPr>
              <w:t>0.00413</w:t>
            </w:r>
          </w:p>
        </w:tc>
        <w:tc>
          <w:tcPr>
            <w:tcW w:w="1324" w:type="dxa"/>
            <w:vAlign w:val="top"/>
          </w:tcPr>
          <w:p>
            <w:pPr>
              <w:ind w:firstLine="460"/>
              <w:spacing w:before="116" w:line="180" w:lineRule="auto"/>
              <w:rPr>
                <w:rFonts w:ascii="SimSun" w:hAnsi="SimSun" w:eastAsia="SimSun" w:cs="SimSun"/>
                <w:sz w:val="21"/>
                <w:szCs w:val="21"/>
              </w:rPr>
            </w:pPr>
            <w:r>
              <w:rPr>
                <w:rFonts w:ascii="SimSun" w:hAnsi="SimSun" w:eastAsia="SimSun" w:cs="SimSun"/>
                <w:sz w:val="21"/>
                <w:szCs w:val="21"/>
                <w:spacing w:val="-2"/>
              </w:rPr>
              <w:t>8.25</w:t>
            </w:r>
          </w:p>
        </w:tc>
        <w:tc>
          <w:tcPr>
            <w:tcW w:w="1344" w:type="dxa"/>
            <w:vAlign w:val="top"/>
          </w:tcPr>
          <w:p>
            <w:pPr>
              <w:ind w:firstLine="627"/>
              <w:spacing w:before="102" w:line="180" w:lineRule="auto"/>
              <w:rPr>
                <w:rFonts w:ascii="SimSun" w:hAnsi="SimSun" w:eastAsia="SimSun" w:cs="SimSun"/>
                <w:sz w:val="21"/>
                <w:szCs w:val="21"/>
              </w:rPr>
            </w:pPr>
            <w:r>
              <w:rPr>
                <w:rFonts w:ascii="SimSun" w:hAnsi="SimSun" w:eastAsia="SimSun" w:cs="SimSun"/>
                <w:sz w:val="21"/>
                <w:szCs w:val="21"/>
              </w:rPr>
              <w:t>0</w:t>
            </w:r>
          </w:p>
        </w:tc>
      </w:tr>
    </w:tbl>
    <w:p>
      <w:pPr>
        <w:ind w:left="146" w:right="134" w:firstLine="593"/>
        <w:spacing w:before="157" w:line="330" w:lineRule="auto"/>
        <w:rPr>
          <w:rFonts w:ascii="SimSun" w:hAnsi="SimSun" w:eastAsia="SimSun" w:cs="SimSun"/>
          <w:sz w:val="28"/>
          <w:szCs w:val="28"/>
        </w:rPr>
      </w:pPr>
      <w:r>
        <w:rPr>
          <w:rFonts w:ascii="SimSun" w:hAnsi="SimSun" w:eastAsia="SimSun" w:cs="SimSun"/>
          <w:sz w:val="28"/>
          <w:szCs w:val="28"/>
        </w:rPr>
        <w:t>由上表可知，本项目大气污染物最大地面质量浓度占标率最大值为生</w:t>
      </w:r>
      <w:r>
        <w:rPr>
          <w:rFonts w:ascii="SimSun" w:hAnsi="SimSun" w:eastAsia="SimSun" w:cs="SimSun"/>
          <w:sz w:val="28"/>
          <w:szCs w:val="28"/>
          <w:spacing w:val="22"/>
        </w:rPr>
        <w:t> </w:t>
      </w:r>
      <w:r>
        <w:rPr>
          <w:rFonts w:ascii="SimSun" w:hAnsi="SimSun" w:eastAsia="SimSun" w:cs="SimSun"/>
          <w:sz w:val="28"/>
          <w:szCs w:val="28"/>
          <w:spacing w:val="-3"/>
        </w:rPr>
        <w:t>产车间</w:t>
      </w:r>
      <w:r>
        <w:rPr>
          <w:rFonts w:ascii="SimSun" w:hAnsi="SimSun" w:eastAsia="SimSun" w:cs="SimSun"/>
          <w:sz w:val="28"/>
          <w:szCs w:val="28"/>
          <w:spacing w:val="-33"/>
        </w:rPr>
        <w:t> </w:t>
      </w:r>
      <w:r>
        <w:rPr>
          <w:rFonts w:ascii="SimSun" w:hAnsi="SimSun" w:eastAsia="SimSun" w:cs="SimSun"/>
          <w:sz w:val="28"/>
          <w:szCs w:val="28"/>
          <w:spacing w:val="-3"/>
        </w:rPr>
        <w:t>2-1#排气筒排放的氟化物：</w:t>
      </w:r>
      <w:r>
        <w:rPr>
          <w:rFonts w:ascii="SimSun" w:hAnsi="SimSun" w:eastAsia="SimSun" w:cs="SimSun"/>
          <w:sz w:val="28"/>
          <w:szCs w:val="28"/>
          <w:spacing w:val="65"/>
        </w:rPr>
        <w:t> </w:t>
      </w:r>
      <w:r>
        <w:rPr>
          <w:rFonts w:ascii="SimSun" w:hAnsi="SimSun" w:eastAsia="SimSun" w:cs="SimSun"/>
          <w:sz w:val="28"/>
          <w:szCs w:val="28"/>
          <w:spacing w:val="-3"/>
        </w:rPr>
        <w:t>Pmax=33.75%，根据《环境影响评价技</w:t>
      </w:r>
      <w:r>
        <w:rPr>
          <w:rFonts w:ascii="SimSun" w:hAnsi="SimSun" w:eastAsia="SimSun" w:cs="SimSun"/>
          <w:sz w:val="28"/>
          <w:szCs w:val="28"/>
        </w:rPr>
        <w:t> </w:t>
      </w:r>
      <w:r>
        <w:rPr>
          <w:rFonts w:ascii="SimSun" w:hAnsi="SimSun" w:eastAsia="SimSun" w:cs="SimSun"/>
          <w:sz w:val="28"/>
          <w:szCs w:val="28"/>
          <w:spacing w:val="-9"/>
        </w:rPr>
        <w:t>术导则</w:t>
      </w:r>
      <w:r>
        <w:rPr>
          <w:rFonts w:ascii="SimSun" w:hAnsi="SimSun" w:eastAsia="SimSun" w:cs="SimSun"/>
          <w:sz w:val="28"/>
          <w:szCs w:val="28"/>
          <w:spacing w:val="30"/>
        </w:rPr>
        <w:t> </w:t>
      </w:r>
      <w:r>
        <w:rPr>
          <w:rFonts w:ascii="SimSun" w:hAnsi="SimSun" w:eastAsia="SimSun" w:cs="SimSun"/>
          <w:sz w:val="28"/>
          <w:szCs w:val="28"/>
          <w:spacing w:val="-9"/>
        </w:rPr>
        <w:t>大气环境》</w:t>
      </w:r>
      <w:r>
        <w:rPr>
          <w:rFonts w:ascii="SimSun" w:hAnsi="SimSun" w:eastAsia="SimSun" w:cs="SimSun"/>
          <w:sz w:val="28"/>
          <w:szCs w:val="28"/>
          <w:spacing w:val="-52"/>
        </w:rPr>
        <w:t> </w:t>
      </w:r>
      <w:r>
        <w:rPr>
          <w:rFonts w:ascii="SimSun" w:hAnsi="SimSun" w:eastAsia="SimSun" w:cs="SimSun"/>
          <w:sz w:val="28"/>
          <w:szCs w:val="28"/>
          <w:spacing w:val="-9"/>
        </w:rPr>
        <w:t>（HJ2.2-2018）</w:t>
      </w:r>
      <w:r>
        <w:rPr>
          <w:rFonts w:ascii="SimSun" w:hAnsi="SimSun" w:eastAsia="SimSun" w:cs="SimSun"/>
          <w:sz w:val="28"/>
          <w:szCs w:val="28"/>
          <w:spacing w:val="-10"/>
        </w:rPr>
        <w:t> </w:t>
      </w:r>
      <w:r>
        <w:rPr>
          <w:rFonts w:ascii="SimSun" w:hAnsi="SimSun" w:eastAsia="SimSun" w:cs="SimSun"/>
          <w:sz w:val="28"/>
          <w:szCs w:val="28"/>
          <w:spacing w:val="-9"/>
        </w:rPr>
        <w:t>判定依据判定本项目大气环境影响评价</w:t>
      </w:r>
      <w:r>
        <w:rPr>
          <w:rFonts w:ascii="SimSun" w:hAnsi="SimSun" w:eastAsia="SimSun" w:cs="SimSun"/>
          <w:sz w:val="28"/>
          <w:szCs w:val="28"/>
        </w:rPr>
        <w:t> </w:t>
      </w:r>
      <w:r>
        <w:rPr>
          <w:rFonts w:ascii="SimSun" w:hAnsi="SimSun" w:eastAsia="SimSun" w:cs="SimSun"/>
          <w:sz w:val="28"/>
          <w:szCs w:val="28"/>
          <w:spacing w:val="-2"/>
        </w:rPr>
        <w:t>等级。判定依据见表</w:t>
      </w:r>
      <w:r>
        <w:rPr>
          <w:rFonts w:ascii="SimSun" w:hAnsi="SimSun" w:eastAsia="SimSun" w:cs="SimSun"/>
          <w:sz w:val="28"/>
          <w:szCs w:val="28"/>
          <w:spacing w:val="-47"/>
        </w:rPr>
        <w:t> </w:t>
      </w:r>
      <w:r>
        <w:rPr>
          <w:rFonts w:ascii="SimSun" w:hAnsi="SimSun" w:eastAsia="SimSun" w:cs="SimSun"/>
          <w:sz w:val="28"/>
          <w:szCs w:val="28"/>
          <w:spacing w:val="-2"/>
        </w:rPr>
        <w:t>2.5.2-3。</w:t>
      </w:r>
    </w:p>
    <w:p>
      <w:pPr>
        <w:ind w:firstLine="1962"/>
        <w:spacing w:before="1" w:line="202"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45"/>
        </w:rPr>
        <w:t> </w:t>
      </w:r>
      <w:r>
        <w:rPr>
          <w:rFonts w:ascii="SimSun" w:hAnsi="SimSun" w:eastAsia="SimSun" w:cs="SimSun"/>
          <w:sz w:val="28"/>
          <w:szCs w:val="28"/>
          <w:spacing w:val="-2"/>
        </w:rPr>
        <w:t>2.5.2-3</w:t>
      </w:r>
      <w:r>
        <w:rPr>
          <w:rFonts w:ascii="SimSun" w:hAnsi="SimSun" w:eastAsia="SimSun" w:cs="SimSun"/>
          <w:sz w:val="28"/>
          <w:szCs w:val="28"/>
          <w:spacing w:val="7"/>
        </w:rPr>
        <w:t>  </w:t>
      </w:r>
      <w:r>
        <w:rPr>
          <w:rFonts w:ascii="SimSun" w:hAnsi="SimSun" w:eastAsia="SimSun" w:cs="SimSun"/>
          <w:sz w:val="28"/>
          <w:szCs w:val="28"/>
          <w:spacing w:val="-2"/>
        </w:rPr>
        <w:t>大气环境影响评价工作等级判别依据</w:t>
      </w:r>
    </w:p>
    <w:p>
      <w:pPr>
        <w:spacing w:line="33" w:lineRule="exact"/>
        <w:rPr/>
      </w:pPr>
      <w:r/>
    </w:p>
    <w:tbl>
      <w:tblPr>
        <w:tblStyle w:val="2"/>
        <w:tblW w:w="929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86"/>
        <w:gridCol w:w="6405"/>
      </w:tblGrid>
      <w:tr>
        <w:trPr>
          <w:trHeight w:val="348" w:hRule="atLeast"/>
        </w:trPr>
        <w:tc>
          <w:tcPr>
            <w:tcW w:w="2886" w:type="dxa"/>
            <w:vAlign w:val="top"/>
          </w:tcPr>
          <w:p>
            <w:pPr>
              <w:ind w:firstLine="1028"/>
              <w:spacing w:before="67" w:line="184" w:lineRule="auto"/>
              <w:rPr>
                <w:rFonts w:ascii="SimSun" w:hAnsi="SimSun" w:eastAsia="SimSun" w:cs="SimSun"/>
                <w:sz w:val="21"/>
                <w:szCs w:val="21"/>
              </w:rPr>
            </w:pPr>
            <w:r>
              <w:rPr>
                <w:rFonts w:ascii="SimSun" w:hAnsi="SimSun" w:eastAsia="SimSun" w:cs="SimSun"/>
                <w:sz w:val="21"/>
                <w:szCs w:val="21"/>
                <w:spacing w:val="-2"/>
              </w:rPr>
              <w:t>评价工作等级</w:t>
            </w:r>
          </w:p>
        </w:tc>
        <w:tc>
          <w:tcPr>
            <w:tcW w:w="6405" w:type="dxa"/>
            <w:vAlign w:val="top"/>
          </w:tcPr>
          <w:p>
            <w:pPr>
              <w:ind w:firstLine="2575"/>
              <w:spacing w:before="67" w:line="184" w:lineRule="auto"/>
              <w:rPr>
                <w:rFonts w:ascii="SimSun" w:hAnsi="SimSun" w:eastAsia="SimSun" w:cs="SimSun"/>
                <w:sz w:val="21"/>
                <w:szCs w:val="21"/>
              </w:rPr>
            </w:pPr>
            <w:r>
              <w:rPr>
                <w:rFonts w:ascii="SimSun" w:hAnsi="SimSun" w:eastAsia="SimSun" w:cs="SimSun"/>
                <w:sz w:val="21"/>
                <w:szCs w:val="21"/>
                <w:spacing w:val="-2"/>
              </w:rPr>
              <w:t>评价工作分级依据</w:t>
            </w:r>
          </w:p>
        </w:tc>
      </w:tr>
      <w:tr>
        <w:trPr>
          <w:trHeight w:val="344" w:hRule="atLeast"/>
        </w:trPr>
        <w:tc>
          <w:tcPr>
            <w:tcW w:w="2886" w:type="dxa"/>
            <w:vAlign w:val="top"/>
          </w:tcPr>
          <w:p>
            <w:pPr>
              <w:ind w:firstLine="1241"/>
              <w:spacing w:before="64" w:line="184" w:lineRule="auto"/>
              <w:rPr>
                <w:rFonts w:ascii="SimSun" w:hAnsi="SimSun" w:eastAsia="SimSun" w:cs="SimSun"/>
                <w:sz w:val="21"/>
                <w:szCs w:val="21"/>
              </w:rPr>
            </w:pPr>
            <w:r>
              <w:rPr>
                <w:rFonts w:ascii="SimSun" w:hAnsi="SimSun" w:eastAsia="SimSun" w:cs="SimSun"/>
                <w:sz w:val="21"/>
                <w:szCs w:val="21"/>
                <w:spacing w:val="-4"/>
              </w:rPr>
              <w:t>一级评价</w:t>
            </w:r>
          </w:p>
        </w:tc>
        <w:tc>
          <w:tcPr>
            <w:tcW w:w="6405" w:type="dxa"/>
            <w:vAlign w:val="top"/>
          </w:tcPr>
          <w:p>
            <w:pPr>
              <w:ind w:firstLine="2940"/>
              <w:spacing w:before="64" w:line="184" w:lineRule="auto"/>
              <w:rPr>
                <w:rFonts w:ascii="SimSun" w:hAnsi="SimSun" w:eastAsia="SimSun" w:cs="SimSun"/>
                <w:sz w:val="21"/>
                <w:szCs w:val="21"/>
              </w:rPr>
            </w:pPr>
            <w:r>
              <w:rPr>
                <w:rFonts w:ascii="SimSun" w:hAnsi="SimSun" w:eastAsia="SimSun" w:cs="SimSun"/>
                <w:sz w:val="21"/>
                <w:szCs w:val="21"/>
                <w:spacing w:val="-1"/>
              </w:rPr>
              <w:t>Pmax≥10%</w:t>
            </w:r>
          </w:p>
        </w:tc>
      </w:tr>
      <w:tr>
        <w:trPr>
          <w:trHeight w:val="344" w:hRule="atLeast"/>
        </w:trPr>
        <w:tc>
          <w:tcPr>
            <w:tcW w:w="2886" w:type="dxa"/>
            <w:vAlign w:val="top"/>
          </w:tcPr>
          <w:p>
            <w:pPr>
              <w:ind w:firstLine="1241"/>
              <w:spacing w:before="63" w:line="184" w:lineRule="auto"/>
              <w:rPr>
                <w:rFonts w:ascii="SimSun" w:hAnsi="SimSun" w:eastAsia="SimSun" w:cs="SimSun"/>
                <w:sz w:val="21"/>
                <w:szCs w:val="21"/>
              </w:rPr>
            </w:pPr>
            <w:r>
              <w:rPr>
                <w:rFonts w:ascii="SimSun" w:hAnsi="SimSun" w:eastAsia="SimSun" w:cs="SimSun"/>
                <w:sz w:val="21"/>
                <w:szCs w:val="21"/>
                <w:spacing w:val="-4"/>
              </w:rPr>
              <w:t>二级评价</w:t>
            </w:r>
          </w:p>
        </w:tc>
        <w:tc>
          <w:tcPr>
            <w:tcW w:w="6405" w:type="dxa"/>
            <w:vAlign w:val="top"/>
          </w:tcPr>
          <w:p>
            <w:pPr>
              <w:ind w:firstLine="2750"/>
              <w:spacing w:before="63" w:line="184" w:lineRule="auto"/>
              <w:rPr>
                <w:rFonts w:ascii="SimSun" w:hAnsi="SimSun" w:eastAsia="SimSun" w:cs="SimSun"/>
                <w:sz w:val="21"/>
                <w:szCs w:val="21"/>
              </w:rPr>
            </w:pPr>
            <w:r>
              <w:rPr>
                <w:rFonts w:ascii="SimSun" w:hAnsi="SimSun" w:eastAsia="SimSun" w:cs="SimSun"/>
                <w:sz w:val="21"/>
                <w:szCs w:val="21"/>
                <w:spacing w:val="-7"/>
              </w:rPr>
              <w:t>1%≤Pmax＜</w:t>
            </w:r>
            <w:r>
              <w:rPr>
                <w:rFonts w:ascii="SimSun" w:hAnsi="SimSun" w:eastAsia="SimSun" w:cs="SimSun"/>
                <w:sz w:val="21"/>
                <w:szCs w:val="21"/>
                <w:spacing w:val="-53"/>
              </w:rPr>
              <w:t> </w:t>
            </w:r>
            <w:r>
              <w:rPr>
                <w:rFonts w:ascii="SimSun" w:hAnsi="SimSun" w:eastAsia="SimSun" w:cs="SimSun"/>
                <w:sz w:val="21"/>
                <w:szCs w:val="21"/>
                <w:spacing w:val="-7"/>
              </w:rPr>
              <w:t>10%</w:t>
            </w:r>
          </w:p>
        </w:tc>
      </w:tr>
      <w:tr>
        <w:trPr>
          <w:trHeight w:val="348" w:hRule="atLeast"/>
        </w:trPr>
        <w:tc>
          <w:tcPr>
            <w:tcW w:w="2886" w:type="dxa"/>
            <w:vAlign w:val="top"/>
          </w:tcPr>
          <w:p>
            <w:pPr>
              <w:ind w:firstLine="1238"/>
              <w:spacing w:before="65" w:line="184" w:lineRule="auto"/>
              <w:rPr>
                <w:rFonts w:ascii="SimSun" w:hAnsi="SimSun" w:eastAsia="SimSun" w:cs="SimSun"/>
                <w:sz w:val="21"/>
                <w:szCs w:val="21"/>
              </w:rPr>
            </w:pPr>
            <w:r>
              <w:rPr>
                <w:rFonts w:ascii="SimSun" w:hAnsi="SimSun" w:eastAsia="SimSun" w:cs="SimSun"/>
                <w:sz w:val="21"/>
                <w:szCs w:val="21"/>
                <w:spacing w:val="-3"/>
              </w:rPr>
              <w:t>三级评价</w:t>
            </w:r>
          </w:p>
        </w:tc>
        <w:tc>
          <w:tcPr>
            <w:tcW w:w="6405" w:type="dxa"/>
            <w:vAlign w:val="top"/>
          </w:tcPr>
          <w:p>
            <w:pPr>
              <w:ind w:firstLine="2992"/>
              <w:spacing w:before="65" w:line="184" w:lineRule="auto"/>
              <w:rPr>
                <w:rFonts w:ascii="SimSun" w:hAnsi="SimSun" w:eastAsia="SimSun" w:cs="SimSun"/>
                <w:sz w:val="21"/>
                <w:szCs w:val="21"/>
              </w:rPr>
            </w:pPr>
            <w:r>
              <w:rPr>
                <w:rFonts w:ascii="SimSun" w:hAnsi="SimSun" w:eastAsia="SimSun" w:cs="SimSun"/>
                <w:sz w:val="21"/>
                <w:szCs w:val="21"/>
                <w:spacing w:val="-8"/>
              </w:rPr>
              <w:t>Pmax＜</w:t>
            </w:r>
            <w:r>
              <w:rPr>
                <w:rFonts w:ascii="SimSun" w:hAnsi="SimSun" w:eastAsia="SimSun" w:cs="SimSun"/>
                <w:sz w:val="21"/>
                <w:szCs w:val="21"/>
                <w:spacing w:val="-53"/>
              </w:rPr>
              <w:t> </w:t>
            </w:r>
            <w:r>
              <w:rPr>
                <w:rFonts w:ascii="SimSun" w:hAnsi="SimSun" w:eastAsia="SimSun" w:cs="SimSun"/>
                <w:sz w:val="21"/>
                <w:szCs w:val="21"/>
                <w:spacing w:val="-8"/>
              </w:rPr>
              <w:t>1%</w:t>
            </w:r>
          </w:p>
        </w:tc>
      </w:tr>
    </w:tbl>
    <w:p>
      <w:pPr>
        <w:ind w:firstLine="739"/>
        <w:spacing w:before="159" w:line="501" w:lineRule="exact"/>
        <w:rPr>
          <w:rFonts w:ascii="SimSun" w:hAnsi="SimSun" w:eastAsia="SimSun" w:cs="SimSun"/>
          <w:sz w:val="28"/>
          <w:szCs w:val="28"/>
        </w:rPr>
      </w:pPr>
      <w:r>
        <w:rPr>
          <w:rFonts w:ascii="SimSun" w:hAnsi="SimSun" w:eastAsia="SimSun" w:cs="SimSun"/>
          <w:sz w:val="28"/>
          <w:szCs w:val="28"/>
          <w:spacing w:val="-2"/>
          <w:position w:val="16"/>
        </w:rPr>
        <w:t>由上表可知，本项目大气环境影响评价等级为一级。</w:t>
      </w:r>
    </w:p>
    <w:p>
      <w:pPr>
        <w:ind w:firstLine="705"/>
        <w:spacing w:before="1" w:line="204" w:lineRule="auto"/>
        <w:rPr>
          <w:rFonts w:ascii="SimSun" w:hAnsi="SimSun" w:eastAsia="SimSun" w:cs="SimSun"/>
          <w:sz w:val="28"/>
          <w:szCs w:val="28"/>
        </w:rPr>
      </w:pPr>
      <w:r>
        <w:rPr>
          <w:rFonts w:ascii="SimSun" w:hAnsi="SimSun" w:eastAsia="SimSun" w:cs="SimSun"/>
          <w:sz w:val="28"/>
          <w:szCs w:val="28"/>
          <w:spacing w:val="-1"/>
        </w:rPr>
        <w:t>⑶噪声环境影响评价工作等级</w:t>
      </w:r>
    </w:p>
    <w:p>
      <w:pPr>
        <w:spacing w:line="335" w:lineRule="auto"/>
        <w:rPr>
          <w:rFonts w:ascii="SimSun"/>
          <w:sz w:val="21"/>
        </w:rPr>
      </w:pPr>
      <w:r/>
    </w:p>
    <w:p>
      <w:pPr>
        <w:ind w:firstLine="7369"/>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449"/>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p>
      <w:pPr>
        <w:sectPr>
          <w:headerReference w:type="default" r:id="rId63"/>
          <w:pgSz w:w="11906" w:h="16839"/>
          <w:pgMar w:top="1372" w:right="1305" w:bottom="0" w:left="1304" w:header="824" w:footer="0" w:gutter="0"/>
        </w:sectPr>
        <w:rPr/>
      </w:pPr>
    </w:p>
    <w:p>
      <w:pPr>
        <w:spacing w:line="373" w:lineRule="auto"/>
        <w:rPr>
          <w:rFonts w:ascii="SimSun"/>
          <w:sz w:val="21"/>
        </w:rPr>
      </w:pPr>
      <w:r/>
    </w:p>
    <w:p>
      <w:pPr>
        <w:ind w:left="124" w:right="177" w:firstLine="559"/>
        <w:spacing w:before="91" w:line="329" w:lineRule="auto"/>
        <w:rPr>
          <w:rFonts w:ascii="SimSun" w:hAnsi="SimSun" w:eastAsia="SimSun" w:cs="SimSun"/>
          <w:sz w:val="28"/>
          <w:szCs w:val="28"/>
        </w:rPr>
      </w:pPr>
      <w:r>
        <w:rPr>
          <w:rFonts w:ascii="SimSun" w:hAnsi="SimSun" w:eastAsia="SimSun" w:cs="SimSun"/>
          <w:sz w:val="28"/>
          <w:szCs w:val="28"/>
          <w:spacing w:val="-1"/>
        </w:rPr>
        <w:t>本项目位于区域化工用地内，所在区域噪声功能区执行《声环境质量</w:t>
      </w:r>
      <w:r>
        <w:rPr>
          <w:rFonts w:ascii="SimSun" w:hAnsi="SimSun" w:eastAsia="SimSun" w:cs="SimSun"/>
          <w:sz w:val="28"/>
          <w:szCs w:val="28"/>
          <w:spacing w:val="17"/>
        </w:rPr>
        <w:t> </w:t>
      </w:r>
      <w:r>
        <w:rPr>
          <w:rFonts w:ascii="SimSun" w:hAnsi="SimSun" w:eastAsia="SimSun" w:cs="SimSun"/>
          <w:sz w:val="28"/>
          <w:szCs w:val="28"/>
          <w:spacing w:val="-10"/>
        </w:rPr>
        <w:t>标准》</w:t>
      </w:r>
      <w:r>
        <w:rPr>
          <w:rFonts w:ascii="SimSun" w:hAnsi="SimSun" w:eastAsia="SimSun" w:cs="SimSun"/>
          <w:sz w:val="28"/>
          <w:szCs w:val="28"/>
          <w:spacing w:val="36"/>
        </w:rPr>
        <w:t> </w:t>
      </w:r>
      <w:r>
        <w:rPr>
          <w:rFonts w:ascii="SimSun" w:hAnsi="SimSun" w:eastAsia="SimSun" w:cs="SimSun"/>
          <w:sz w:val="28"/>
          <w:szCs w:val="28"/>
          <w:spacing w:val="-10"/>
        </w:rPr>
        <w:t>（GB3096-2008）</w:t>
      </w:r>
      <w:r>
        <w:rPr>
          <w:rFonts w:ascii="SimSun" w:hAnsi="SimSun" w:eastAsia="SimSun" w:cs="SimSun"/>
          <w:sz w:val="28"/>
          <w:szCs w:val="28"/>
          <w:spacing w:val="16"/>
        </w:rPr>
        <w:t> </w:t>
      </w:r>
      <w:r>
        <w:rPr>
          <w:rFonts w:ascii="SimSun" w:hAnsi="SimSun" w:eastAsia="SimSun" w:cs="SimSun"/>
          <w:sz w:val="28"/>
          <w:szCs w:val="28"/>
          <w:spacing w:val="-10"/>
        </w:rPr>
        <w:t>中</w:t>
      </w:r>
      <w:r>
        <w:rPr>
          <w:rFonts w:ascii="SimSun" w:hAnsi="SimSun" w:eastAsia="SimSun" w:cs="SimSun"/>
          <w:sz w:val="28"/>
          <w:szCs w:val="28"/>
          <w:spacing w:val="-54"/>
        </w:rPr>
        <w:t> </w:t>
      </w:r>
      <w:r>
        <w:rPr>
          <w:rFonts w:ascii="SimSun" w:hAnsi="SimSun" w:eastAsia="SimSun" w:cs="SimSun"/>
          <w:sz w:val="28"/>
          <w:szCs w:val="28"/>
          <w:spacing w:val="-10"/>
        </w:rPr>
        <w:t>3</w:t>
      </w:r>
      <w:r>
        <w:rPr>
          <w:rFonts w:ascii="SimSun" w:hAnsi="SimSun" w:eastAsia="SimSun" w:cs="SimSun"/>
          <w:sz w:val="28"/>
          <w:szCs w:val="28"/>
          <w:spacing w:val="-60"/>
        </w:rPr>
        <w:t> </w:t>
      </w:r>
      <w:r>
        <w:rPr>
          <w:rFonts w:ascii="SimSun" w:hAnsi="SimSun" w:eastAsia="SimSun" w:cs="SimSun"/>
          <w:sz w:val="28"/>
          <w:szCs w:val="28"/>
          <w:spacing w:val="-10"/>
        </w:rPr>
        <w:t>类标准，本项目建设前后噪声增量不大，在</w:t>
      </w:r>
      <w:r>
        <w:rPr>
          <w:rFonts w:ascii="SimSun" w:hAnsi="SimSun" w:eastAsia="SimSun" w:cs="SimSun"/>
          <w:sz w:val="28"/>
          <w:szCs w:val="28"/>
        </w:rPr>
        <w:t>  </w:t>
      </w:r>
      <w:r>
        <w:rPr>
          <w:rFonts w:ascii="SimSun" w:hAnsi="SimSun" w:eastAsia="SimSun" w:cs="SimSun"/>
          <w:sz w:val="28"/>
          <w:szCs w:val="28"/>
          <w:spacing w:val="-2"/>
        </w:rPr>
        <w:t>3dB</w:t>
      </w:r>
      <w:r>
        <w:rPr>
          <w:rFonts w:ascii="SimSun" w:hAnsi="SimSun" w:eastAsia="SimSun" w:cs="SimSun"/>
          <w:sz w:val="28"/>
          <w:szCs w:val="28"/>
          <w:spacing w:val="-81"/>
        </w:rPr>
        <w:t> </w:t>
      </w:r>
      <w:r>
        <w:rPr>
          <w:rFonts w:ascii="SimSun" w:hAnsi="SimSun" w:eastAsia="SimSun" w:cs="SimSun"/>
          <w:sz w:val="28"/>
          <w:szCs w:val="28"/>
          <w:spacing w:val="-2"/>
        </w:rPr>
        <w:t>(A)以下，建成前后受噪声影响人口数量变化不大。因此根据《环境影</w:t>
      </w:r>
      <w:r>
        <w:rPr>
          <w:rFonts w:ascii="SimSun" w:hAnsi="SimSun" w:eastAsia="SimSun" w:cs="SimSun"/>
          <w:sz w:val="28"/>
          <w:szCs w:val="28"/>
        </w:rPr>
        <w:t> </w:t>
      </w:r>
      <w:r>
        <w:rPr>
          <w:rFonts w:ascii="SimSun" w:hAnsi="SimSun" w:eastAsia="SimSun" w:cs="SimSun"/>
          <w:sz w:val="28"/>
          <w:szCs w:val="28"/>
          <w:spacing w:val="-9"/>
        </w:rPr>
        <w:t>响评价技术导则</w:t>
      </w:r>
      <w:r>
        <w:rPr>
          <w:rFonts w:ascii="SimSun" w:hAnsi="SimSun" w:eastAsia="SimSun" w:cs="SimSun"/>
          <w:sz w:val="28"/>
          <w:szCs w:val="28"/>
          <w:spacing w:val="20"/>
        </w:rPr>
        <w:t> </w:t>
      </w:r>
      <w:r>
        <w:rPr>
          <w:rFonts w:ascii="SimSun" w:hAnsi="SimSun" w:eastAsia="SimSun" w:cs="SimSun"/>
          <w:sz w:val="28"/>
          <w:szCs w:val="28"/>
          <w:spacing w:val="-9"/>
        </w:rPr>
        <w:t>声环境》</w:t>
      </w:r>
      <w:r>
        <w:rPr>
          <w:rFonts w:ascii="SimSun" w:hAnsi="SimSun" w:eastAsia="SimSun" w:cs="SimSun"/>
          <w:sz w:val="28"/>
          <w:szCs w:val="28"/>
          <w:spacing w:val="-4"/>
        </w:rPr>
        <w:t> </w:t>
      </w:r>
      <w:r>
        <w:rPr>
          <w:rFonts w:ascii="SimSun" w:hAnsi="SimSun" w:eastAsia="SimSun" w:cs="SimSun"/>
          <w:sz w:val="28"/>
          <w:szCs w:val="28"/>
          <w:spacing w:val="-9"/>
        </w:rPr>
        <w:t>（HJ2.4－2009）</w:t>
      </w:r>
      <w:r>
        <w:rPr>
          <w:rFonts w:ascii="SimSun" w:hAnsi="SimSun" w:eastAsia="SimSun" w:cs="SimSun"/>
          <w:sz w:val="28"/>
          <w:szCs w:val="28"/>
          <w:spacing w:val="17"/>
        </w:rPr>
        <w:t> </w:t>
      </w:r>
      <w:r>
        <w:rPr>
          <w:rFonts w:ascii="SimSun" w:hAnsi="SimSun" w:eastAsia="SimSun" w:cs="SimSun"/>
          <w:sz w:val="28"/>
          <w:szCs w:val="28"/>
          <w:spacing w:val="-9"/>
        </w:rPr>
        <w:t>规定，本项目噪声评价工作等</w:t>
      </w:r>
      <w:r>
        <w:rPr>
          <w:rFonts w:ascii="SimSun" w:hAnsi="SimSun" w:eastAsia="SimSun" w:cs="SimSun"/>
          <w:sz w:val="28"/>
          <w:szCs w:val="28"/>
        </w:rPr>
        <w:t> </w:t>
      </w:r>
      <w:r>
        <w:rPr>
          <w:rFonts w:ascii="SimSun" w:hAnsi="SimSun" w:eastAsia="SimSun" w:cs="SimSun"/>
          <w:sz w:val="28"/>
          <w:szCs w:val="28"/>
          <w:spacing w:val="-1"/>
        </w:rPr>
        <w:t>级按三级进行，噪声评价的主要内容为评价厂界噪声是否达到工业企业厂</w:t>
      </w:r>
      <w:r>
        <w:rPr>
          <w:rFonts w:ascii="SimSun" w:hAnsi="SimSun" w:eastAsia="SimSun" w:cs="SimSun"/>
          <w:sz w:val="28"/>
          <w:szCs w:val="28"/>
          <w:spacing w:val="21"/>
        </w:rPr>
        <w:t> </w:t>
      </w:r>
      <w:r>
        <w:rPr>
          <w:rFonts w:ascii="SimSun" w:hAnsi="SimSun" w:eastAsia="SimSun" w:cs="SimSun"/>
          <w:sz w:val="28"/>
          <w:szCs w:val="28"/>
          <w:spacing w:val="-2"/>
        </w:rPr>
        <w:t>界噪声标准。</w:t>
      </w:r>
    </w:p>
    <w:p>
      <w:pPr>
        <w:ind w:firstLine="682"/>
        <w:spacing w:before="1" w:line="202" w:lineRule="auto"/>
        <w:rPr>
          <w:rFonts w:ascii="SimSun" w:hAnsi="SimSun" w:eastAsia="SimSun" w:cs="SimSun"/>
          <w:sz w:val="28"/>
          <w:szCs w:val="28"/>
        </w:rPr>
      </w:pPr>
      <w:r>
        <w:rPr>
          <w:rFonts w:ascii="SimSun" w:hAnsi="SimSun" w:eastAsia="SimSun" w:cs="SimSun"/>
          <w:sz w:val="28"/>
          <w:szCs w:val="28"/>
          <w:spacing w:val="-1"/>
        </w:rPr>
        <w:t>⑷地下水影响评价工作等级</w:t>
      </w:r>
    </w:p>
    <w:p>
      <w:pPr>
        <w:ind w:left="132" w:right="112" w:firstLine="550"/>
        <w:spacing w:before="193" w:line="329" w:lineRule="auto"/>
        <w:rPr>
          <w:rFonts w:ascii="SimSun" w:hAnsi="SimSun" w:eastAsia="SimSun" w:cs="SimSun"/>
          <w:sz w:val="28"/>
          <w:szCs w:val="28"/>
        </w:rPr>
      </w:pPr>
      <w:r>
        <w:rPr>
          <w:rFonts w:ascii="SimSun" w:hAnsi="SimSun" w:eastAsia="SimSun" w:cs="SimSun"/>
          <w:sz w:val="28"/>
          <w:szCs w:val="28"/>
          <w:spacing w:val="-9"/>
        </w:rPr>
        <w:t>根据《环境影响评价技术导则-地下水环境》</w:t>
      </w:r>
      <w:r>
        <w:rPr>
          <w:rFonts w:ascii="SimSun" w:hAnsi="SimSun" w:eastAsia="SimSun" w:cs="SimSun"/>
          <w:sz w:val="28"/>
          <w:szCs w:val="28"/>
          <w:spacing w:val="-14"/>
        </w:rPr>
        <w:t> </w:t>
      </w:r>
      <w:r>
        <w:rPr>
          <w:rFonts w:ascii="SimSun" w:hAnsi="SimSun" w:eastAsia="SimSun" w:cs="SimSun"/>
          <w:sz w:val="28"/>
          <w:szCs w:val="28"/>
          <w:spacing w:val="-9"/>
        </w:rPr>
        <w:t>（HJ610-2016）</w:t>
      </w:r>
      <w:r>
        <w:rPr>
          <w:rFonts w:ascii="SimSun" w:hAnsi="SimSun" w:eastAsia="SimSun" w:cs="SimSun"/>
          <w:sz w:val="28"/>
          <w:szCs w:val="28"/>
          <w:spacing w:val="-26"/>
        </w:rPr>
        <w:t> </w:t>
      </w:r>
      <w:r>
        <w:rPr>
          <w:rFonts w:ascii="SimSun" w:hAnsi="SimSun" w:eastAsia="SimSun" w:cs="SimSun"/>
          <w:sz w:val="28"/>
          <w:szCs w:val="28"/>
          <w:spacing w:val="-9"/>
        </w:rPr>
        <w:t>规定，地</w:t>
      </w:r>
      <w:r>
        <w:rPr>
          <w:rFonts w:ascii="SimSun" w:hAnsi="SimSun" w:eastAsia="SimSun" w:cs="SimSun"/>
          <w:sz w:val="28"/>
          <w:szCs w:val="28"/>
        </w:rPr>
        <w:t> </w:t>
      </w:r>
      <w:r>
        <w:rPr>
          <w:rFonts w:ascii="SimSun" w:hAnsi="SimSun" w:eastAsia="SimSun" w:cs="SimSun"/>
          <w:sz w:val="28"/>
          <w:szCs w:val="28"/>
          <w:spacing w:val="-2"/>
        </w:rPr>
        <w:t>下水环境评价工作等级划分依据如下：</w:t>
      </w:r>
    </w:p>
    <w:p>
      <w:pPr>
        <w:ind w:firstLine="703"/>
        <w:spacing w:before="1" w:line="202" w:lineRule="auto"/>
        <w:rPr>
          <w:rFonts w:ascii="SimSun" w:hAnsi="SimSun" w:eastAsia="SimSun" w:cs="SimSun"/>
          <w:sz w:val="28"/>
          <w:szCs w:val="28"/>
        </w:rPr>
      </w:pPr>
      <w:r>
        <w:rPr>
          <w:rFonts w:ascii="SimSun" w:hAnsi="SimSun" w:eastAsia="SimSun" w:cs="SimSun"/>
          <w:sz w:val="28"/>
          <w:szCs w:val="28"/>
          <w:spacing w:val="-2"/>
        </w:rPr>
        <w:t>1、根据附录</w:t>
      </w:r>
      <w:r>
        <w:rPr>
          <w:rFonts w:ascii="SimSun" w:hAnsi="SimSun" w:eastAsia="SimSun" w:cs="SimSun"/>
          <w:sz w:val="28"/>
          <w:szCs w:val="28"/>
          <w:spacing w:val="-51"/>
        </w:rPr>
        <w:t> </w:t>
      </w:r>
      <w:r>
        <w:rPr>
          <w:rFonts w:ascii="SimSun" w:hAnsi="SimSun" w:eastAsia="SimSun" w:cs="SimSun"/>
          <w:sz w:val="28"/>
          <w:szCs w:val="28"/>
          <w:spacing w:val="-2"/>
        </w:rPr>
        <w:t>A</w:t>
      </w:r>
      <w:r>
        <w:rPr>
          <w:rFonts w:ascii="SimSun" w:hAnsi="SimSun" w:eastAsia="SimSun" w:cs="SimSun"/>
          <w:sz w:val="28"/>
          <w:szCs w:val="28"/>
          <w:spacing w:val="-59"/>
        </w:rPr>
        <w:t> </w:t>
      </w:r>
      <w:r>
        <w:rPr>
          <w:rFonts w:ascii="SimSun" w:hAnsi="SimSun" w:eastAsia="SimSun" w:cs="SimSun"/>
          <w:sz w:val="28"/>
          <w:szCs w:val="28"/>
          <w:spacing w:val="-2"/>
        </w:rPr>
        <w:t>确定建设项目所属的地下水环境影响评价项目类别。</w:t>
      </w:r>
    </w:p>
    <w:p>
      <w:pPr>
        <w:ind w:left="127" w:right="36" w:firstLine="559"/>
        <w:spacing w:before="193" w:line="329" w:lineRule="auto"/>
        <w:rPr>
          <w:rFonts w:ascii="SimSun" w:hAnsi="SimSun" w:eastAsia="SimSun" w:cs="SimSun"/>
          <w:sz w:val="28"/>
          <w:szCs w:val="28"/>
        </w:rPr>
      </w:pPr>
      <w:r>
        <w:rPr>
          <w:rFonts w:ascii="SimSun" w:hAnsi="SimSun" w:eastAsia="SimSun" w:cs="SimSun"/>
          <w:sz w:val="28"/>
          <w:szCs w:val="28"/>
          <w:spacing w:val="-10"/>
        </w:rPr>
        <w:t>2、建设项目的地下水环境敏感程度可分为敏感、较敏感、不敏感三级，</w:t>
      </w:r>
      <w:r>
        <w:rPr>
          <w:rFonts w:ascii="SimSun" w:hAnsi="SimSun" w:eastAsia="SimSun" w:cs="SimSun"/>
          <w:sz w:val="28"/>
          <w:szCs w:val="28"/>
          <w:spacing w:val="29"/>
        </w:rPr>
        <w:t> </w:t>
      </w:r>
      <w:r>
        <w:rPr>
          <w:rFonts w:ascii="SimSun" w:hAnsi="SimSun" w:eastAsia="SimSun" w:cs="SimSun"/>
          <w:sz w:val="28"/>
          <w:szCs w:val="28"/>
          <w:spacing w:val="-3"/>
        </w:rPr>
        <w:t>分级原则见表</w:t>
      </w:r>
      <w:r>
        <w:rPr>
          <w:rFonts w:ascii="SimSun" w:hAnsi="SimSun" w:eastAsia="SimSun" w:cs="SimSun"/>
          <w:sz w:val="28"/>
          <w:szCs w:val="28"/>
          <w:spacing w:val="-43"/>
        </w:rPr>
        <w:t> </w:t>
      </w:r>
      <w:r>
        <w:rPr>
          <w:rFonts w:ascii="SimSun" w:hAnsi="SimSun" w:eastAsia="SimSun" w:cs="SimSun"/>
          <w:sz w:val="28"/>
          <w:szCs w:val="28"/>
          <w:spacing w:val="-3"/>
        </w:rPr>
        <w:t>2.5.2-4。</w:t>
      </w:r>
    </w:p>
    <w:p>
      <w:pPr>
        <w:ind w:firstLine="2150"/>
        <w:spacing w:before="2" w:line="202"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49"/>
        </w:rPr>
        <w:t> </w:t>
      </w:r>
      <w:r>
        <w:rPr>
          <w:rFonts w:ascii="SimSun" w:hAnsi="SimSun" w:eastAsia="SimSun" w:cs="SimSun"/>
          <w:sz w:val="28"/>
          <w:szCs w:val="28"/>
          <w:spacing w:val="-2"/>
        </w:rPr>
        <w:t>2.5.2-4</w:t>
      </w:r>
      <w:r>
        <w:rPr>
          <w:rFonts w:ascii="SimSun" w:hAnsi="SimSun" w:eastAsia="SimSun" w:cs="SimSun"/>
          <w:sz w:val="28"/>
          <w:szCs w:val="28"/>
          <w:spacing w:val="5"/>
        </w:rPr>
        <w:t>  </w:t>
      </w:r>
      <w:r>
        <w:rPr>
          <w:rFonts w:ascii="SimSun" w:hAnsi="SimSun" w:eastAsia="SimSun" w:cs="SimSun"/>
          <w:sz w:val="28"/>
          <w:szCs w:val="28"/>
          <w:spacing w:val="-2"/>
        </w:rPr>
        <w:t>地下水环境敏感程度分级表</w:t>
      </w:r>
    </w:p>
    <w:p>
      <w:pPr>
        <w:spacing w:line="34" w:lineRule="exact"/>
        <w:rPr/>
      </w:pPr>
      <w:r/>
    </w:p>
    <w:tbl>
      <w:tblPr>
        <w:tblStyle w:val="2"/>
        <w:tblW w:w="924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1"/>
        <w:gridCol w:w="8145"/>
      </w:tblGrid>
      <w:tr>
        <w:trPr>
          <w:trHeight w:val="349" w:hRule="atLeast"/>
        </w:trPr>
        <w:tc>
          <w:tcPr>
            <w:tcW w:w="1101" w:type="dxa"/>
            <w:vAlign w:val="top"/>
          </w:tcPr>
          <w:p>
            <w:pPr>
              <w:ind w:firstLine="135"/>
              <w:spacing w:before="69" w:line="184" w:lineRule="auto"/>
              <w:rPr>
                <w:rFonts w:ascii="SimSun" w:hAnsi="SimSun" w:eastAsia="SimSun" w:cs="SimSun"/>
                <w:sz w:val="21"/>
                <w:szCs w:val="21"/>
              </w:rPr>
            </w:pPr>
            <w:r>
              <w:rPr>
                <w:rFonts w:ascii="SimSun" w:hAnsi="SimSun" w:eastAsia="SimSun" w:cs="SimSun"/>
                <w:sz w:val="21"/>
                <w:szCs w:val="21"/>
                <w:spacing w:val="-3"/>
              </w:rPr>
              <w:t>敏感程度</w:t>
            </w:r>
          </w:p>
        </w:tc>
        <w:tc>
          <w:tcPr>
            <w:tcW w:w="8145" w:type="dxa"/>
            <w:vAlign w:val="top"/>
          </w:tcPr>
          <w:p>
            <w:pPr>
              <w:ind w:firstLine="3130"/>
              <w:spacing w:before="69" w:line="184" w:lineRule="auto"/>
              <w:rPr>
                <w:rFonts w:ascii="SimSun" w:hAnsi="SimSun" w:eastAsia="SimSun" w:cs="SimSun"/>
                <w:sz w:val="21"/>
                <w:szCs w:val="21"/>
              </w:rPr>
            </w:pPr>
            <w:r>
              <w:rPr>
                <w:rFonts w:ascii="SimSun" w:hAnsi="SimSun" w:eastAsia="SimSun" w:cs="SimSun"/>
                <w:sz w:val="21"/>
                <w:szCs w:val="21"/>
                <w:spacing w:val="-2"/>
              </w:rPr>
              <w:t>地下水环境敏感特征</w:t>
            </w:r>
          </w:p>
        </w:tc>
      </w:tr>
      <w:tr>
        <w:trPr>
          <w:trHeight w:val="940" w:hRule="atLeast"/>
        </w:trPr>
        <w:tc>
          <w:tcPr>
            <w:tcW w:w="1101" w:type="dxa"/>
            <w:vAlign w:val="top"/>
          </w:tcPr>
          <w:p>
            <w:pPr>
              <w:spacing w:line="259" w:lineRule="auto"/>
              <w:rPr>
                <w:rFonts w:ascii="SimSun"/>
                <w:sz w:val="21"/>
              </w:rPr>
            </w:pPr>
            <w:r/>
          </w:p>
          <w:p>
            <w:pPr>
              <w:ind w:firstLine="347"/>
              <w:spacing w:before="69" w:line="184" w:lineRule="auto"/>
              <w:rPr>
                <w:rFonts w:ascii="SimSun" w:hAnsi="SimSun" w:eastAsia="SimSun" w:cs="SimSun"/>
                <w:sz w:val="21"/>
                <w:szCs w:val="21"/>
              </w:rPr>
            </w:pPr>
            <w:r>
              <w:rPr>
                <w:rFonts w:ascii="SimSun" w:hAnsi="SimSun" w:eastAsia="SimSun" w:cs="SimSun"/>
                <w:sz w:val="21"/>
                <w:szCs w:val="21"/>
                <w:spacing w:val="-5"/>
              </w:rPr>
              <w:t>敏感</w:t>
            </w:r>
          </w:p>
        </w:tc>
        <w:tc>
          <w:tcPr>
            <w:tcW w:w="8145" w:type="dxa"/>
            <w:vAlign w:val="top"/>
          </w:tcPr>
          <w:p>
            <w:pPr>
              <w:ind w:left="111" w:right="69"/>
              <w:spacing w:before="52" w:line="244" w:lineRule="auto"/>
              <w:rPr>
                <w:rFonts w:ascii="SimSun" w:hAnsi="SimSun" w:eastAsia="SimSun" w:cs="SimSun"/>
                <w:sz w:val="21"/>
                <w:szCs w:val="21"/>
              </w:rPr>
            </w:pPr>
            <w:r>
              <w:rPr>
                <w:rFonts w:ascii="SimSun" w:hAnsi="SimSun" w:eastAsia="SimSun" w:cs="SimSun"/>
                <w:sz w:val="21"/>
                <w:szCs w:val="21"/>
                <w:spacing w:val="-1"/>
              </w:rPr>
              <w:t>集中式饮用水水源（包括已建成的在用、备用、应急水源，在建和规划的饮用水水源）</w:t>
            </w:r>
            <w:r>
              <w:rPr>
                <w:rFonts w:ascii="SimSun" w:hAnsi="SimSun" w:eastAsia="SimSun" w:cs="SimSun"/>
                <w:sz w:val="21"/>
                <w:szCs w:val="21"/>
                <w:spacing w:val="16"/>
              </w:rPr>
              <w:t> </w:t>
            </w:r>
            <w:r>
              <w:rPr>
                <w:rFonts w:ascii="SimSun" w:hAnsi="SimSun" w:eastAsia="SimSun" w:cs="SimSun"/>
                <w:sz w:val="21"/>
                <w:szCs w:val="21"/>
                <w:spacing w:val="-5"/>
              </w:rPr>
              <w:t>准保护区；</w:t>
            </w:r>
            <w:r>
              <w:rPr>
                <w:rFonts w:ascii="SimSun" w:hAnsi="SimSun" w:eastAsia="SimSun" w:cs="SimSun"/>
                <w:sz w:val="21"/>
                <w:szCs w:val="21"/>
                <w:spacing w:val="23"/>
              </w:rPr>
              <w:t> </w:t>
            </w:r>
            <w:r>
              <w:rPr>
                <w:rFonts w:ascii="SimSun" w:hAnsi="SimSun" w:eastAsia="SimSun" w:cs="SimSun"/>
                <w:sz w:val="21"/>
                <w:szCs w:val="21"/>
                <w:spacing w:val="-5"/>
              </w:rPr>
              <w:t>除集中式饮用水水源以外的国家或地方政府设定的与地下水环境相关的其它</w:t>
            </w:r>
            <w:r>
              <w:rPr>
                <w:rFonts w:ascii="SimSun" w:hAnsi="SimSun" w:eastAsia="SimSun" w:cs="SimSun"/>
                <w:sz w:val="21"/>
                <w:szCs w:val="21"/>
              </w:rPr>
              <w:t> </w:t>
            </w:r>
            <w:r>
              <w:rPr>
                <w:rFonts w:ascii="SimSun" w:hAnsi="SimSun" w:eastAsia="SimSun" w:cs="SimSun"/>
                <w:sz w:val="21"/>
                <w:szCs w:val="21"/>
                <w:spacing w:val="-1"/>
              </w:rPr>
              <w:t>保护区，如热水、矿泉水、温泉等特殊地下水资源保护区</w:t>
            </w:r>
          </w:p>
        </w:tc>
      </w:tr>
      <w:tr>
        <w:trPr>
          <w:trHeight w:val="1251" w:hRule="atLeast"/>
        </w:trPr>
        <w:tc>
          <w:tcPr>
            <w:tcW w:w="1101" w:type="dxa"/>
            <w:vAlign w:val="top"/>
          </w:tcPr>
          <w:p>
            <w:pPr>
              <w:spacing w:line="397" w:lineRule="auto"/>
              <w:rPr>
                <w:rFonts w:ascii="SimSun"/>
                <w:sz w:val="21"/>
              </w:rPr>
            </w:pPr>
            <w:r/>
          </w:p>
          <w:p>
            <w:pPr>
              <w:ind w:firstLine="240"/>
              <w:spacing w:before="68" w:line="184" w:lineRule="auto"/>
              <w:rPr>
                <w:rFonts w:ascii="SimSun" w:hAnsi="SimSun" w:eastAsia="SimSun" w:cs="SimSun"/>
                <w:sz w:val="21"/>
                <w:szCs w:val="21"/>
              </w:rPr>
            </w:pPr>
            <w:r>
              <w:rPr>
                <w:rFonts w:ascii="SimSun" w:hAnsi="SimSun" w:eastAsia="SimSun" w:cs="SimSun"/>
                <w:sz w:val="21"/>
                <w:szCs w:val="21"/>
                <w:spacing w:val="-4"/>
              </w:rPr>
              <w:t>较敏感</w:t>
            </w:r>
          </w:p>
        </w:tc>
        <w:tc>
          <w:tcPr>
            <w:tcW w:w="8145" w:type="dxa"/>
            <w:vAlign w:val="top"/>
          </w:tcPr>
          <w:p>
            <w:pPr>
              <w:ind w:left="112" w:right="109" w:hanging="1"/>
              <w:spacing w:before="51" w:line="252" w:lineRule="auto"/>
              <w:rPr>
                <w:rFonts w:ascii="SimSun" w:hAnsi="SimSun" w:eastAsia="SimSun" w:cs="SimSun"/>
                <w:sz w:val="21"/>
                <w:szCs w:val="21"/>
              </w:rPr>
            </w:pPr>
            <w:r>
              <w:rPr>
                <w:rFonts w:ascii="SimSun" w:hAnsi="SimSun" w:eastAsia="SimSun" w:cs="SimSun"/>
                <w:sz w:val="21"/>
                <w:szCs w:val="21"/>
                <w:spacing w:val="-5"/>
              </w:rPr>
              <w:t>集中式饮用水水源（包括已建成的在用、备用应急、在建和规划的饮用水水源）</w:t>
            </w:r>
            <w:r>
              <w:rPr>
                <w:rFonts w:ascii="SimSun" w:hAnsi="SimSun" w:eastAsia="SimSun" w:cs="SimSun"/>
                <w:sz w:val="21"/>
                <w:szCs w:val="21"/>
                <w:spacing w:val="24"/>
              </w:rPr>
              <w:t> </w:t>
            </w:r>
            <w:r>
              <w:rPr>
                <w:rFonts w:ascii="SimSun" w:hAnsi="SimSun" w:eastAsia="SimSun" w:cs="SimSun"/>
                <w:sz w:val="21"/>
                <w:szCs w:val="21"/>
                <w:spacing w:val="-5"/>
              </w:rPr>
              <w:t>准保护</w:t>
            </w:r>
            <w:r>
              <w:rPr>
                <w:rFonts w:ascii="SimSun" w:hAnsi="SimSun" w:eastAsia="SimSun" w:cs="SimSun"/>
                <w:sz w:val="21"/>
                <w:szCs w:val="21"/>
              </w:rPr>
              <w:t> </w:t>
            </w:r>
            <w:r>
              <w:rPr>
                <w:rFonts w:ascii="SimSun" w:hAnsi="SimSun" w:eastAsia="SimSun" w:cs="SimSun"/>
                <w:sz w:val="21"/>
                <w:szCs w:val="21"/>
                <w:spacing w:val="-5"/>
              </w:rPr>
              <w:t>区以外的补给径流区；</w:t>
            </w:r>
            <w:r>
              <w:rPr>
                <w:rFonts w:ascii="SimSun" w:hAnsi="SimSun" w:eastAsia="SimSun" w:cs="SimSun"/>
                <w:sz w:val="21"/>
                <w:szCs w:val="21"/>
                <w:spacing w:val="22"/>
              </w:rPr>
              <w:t> </w:t>
            </w:r>
            <w:r>
              <w:rPr>
                <w:rFonts w:ascii="SimSun" w:hAnsi="SimSun" w:eastAsia="SimSun" w:cs="SimSun"/>
                <w:sz w:val="21"/>
                <w:szCs w:val="21"/>
                <w:spacing w:val="-5"/>
              </w:rPr>
              <w:t>未划定准保护区的集中式饮用水水源，其保护区以外的补给径流</w:t>
            </w:r>
            <w:r>
              <w:rPr>
                <w:rFonts w:ascii="SimSun" w:hAnsi="SimSun" w:eastAsia="SimSun" w:cs="SimSun"/>
                <w:sz w:val="21"/>
                <w:szCs w:val="21"/>
              </w:rPr>
              <w:t> </w:t>
            </w:r>
            <w:r>
              <w:rPr>
                <w:rFonts w:ascii="SimSun" w:hAnsi="SimSun" w:eastAsia="SimSun" w:cs="SimSun"/>
                <w:sz w:val="21"/>
                <w:szCs w:val="21"/>
                <w:spacing w:val="-13"/>
              </w:rPr>
              <w:t>区；</w:t>
            </w:r>
            <w:r>
              <w:rPr>
                <w:rFonts w:ascii="SimSun" w:hAnsi="SimSun" w:eastAsia="SimSun" w:cs="SimSun"/>
                <w:sz w:val="21"/>
                <w:szCs w:val="21"/>
                <w:spacing w:val="73"/>
              </w:rPr>
              <w:t> </w:t>
            </w:r>
            <w:r>
              <w:rPr>
                <w:rFonts w:ascii="SimSun" w:hAnsi="SimSun" w:eastAsia="SimSun" w:cs="SimSun"/>
                <w:sz w:val="21"/>
                <w:szCs w:val="21"/>
                <w:spacing w:val="-13"/>
              </w:rPr>
              <w:t>分散式饮用水水源地；</w:t>
            </w:r>
            <w:r>
              <w:rPr>
                <w:rFonts w:ascii="SimSun" w:hAnsi="SimSun" w:eastAsia="SimSun" w:cs="SimSun"/>
                <w:sz w:val="21"/>
                <w:szCs w:val="21"/>
                <w:spacing w:val="38"/>
              </w:rPr>
              <w:t> </w:t>
            </w:r>
            <w:r>
              <w:rPr>
                <w:rFonts w:ascii="SimSun" w:hAnsi="SimSun" w:eastAsia="SimSun" w:cs="SimSun"/>
                <w:sz w:val="21"/>
                <w:szCs w:val="21"/>
                <w:spacing w:val="-13"/>
              </w:rPr>
              <w:t>特殊地下水资源（如矿泉水、温泉等）</w:t>
            </w:r>
            <w:r>
              <w:rPr>
                <w:rFonts w:ascii="SimSun" w:hAnsi="SimSun" w:eastAsia="SimSun" w:cs="SimSun"/>
                <w:sz w:val="21"/>
                <w:szCs w:val="21"/>
                <w:spacing w:val="5"/>
              </w:rPr>
              <w:t> </w:t>
            </w:r>
            <w:r>
              <w:rPr>
                <w:rFonts w:ascii="SimSun" w:hAnsi="SimSun" w:eastAsia="SimSun" w:cs="SimSun"/>
                <w:sz w:val="21"/>
                <w:szCs w:val="21"/>
                <w:spacing w:val="-13"/>
              </w:rPr>
              <w:t>保护区以外的分布区</w:t>
            </w:r>
            <w:r>
              <w:rPr>
                <w:rFonts w:ascii="SimSun" w:hAnsi="SimSun" w:eastAsia="SimSun" w:cs="SimSun"/>
                <w:sz w:val="21"/>
                <w:szCs w:val="21"/>
              </w:rPr>
              <w:t> </w:t>
            </w:r>
            <w:r>
              <w:rPr>
                <w:rFonts w:ascii="SimSun" w:hAnsi="SimSun" w:eastAsia="SimSun" w:cs="SimSun"/>
                <w:sz w:val="21"/>
                <w:szCs w:val="21"/>
                <w:spacing w:val="-1"/>
              </w:rPr>
              <w:t>等其他未列入上述敏感分级的环境敏感区</w:t>
            </w:r>
          </w:p>
        </w:tc>
      </w:tr>
      <w:tr>
        <w:trPr>
          <w:trHeight w:val="344" w:hRule="atLeast"/>
        </w:trPr>
        <w:tc>
          <w:tcPr>
            <w:tcW w:w="1101" w:type="dxa"/>
            <w:vAlign w:val="top"/>
          </w:tcPr>
          <w:p>
            <w:pPr>
              <w:ind w:firstLine="244"/>
              <w:spacing w:before="68" w:line="184" w:lineRule="auto"/>
              <w:rPr>
                <w:rFonts w:ascii="SimSun" w:hAnsi="SimSun" w:eastAsia="SimSun" w:cs="SimSun"/>
                <w:sz w:val="21"/>
                <w:szCs w:val="21"/>
              </w:rPr>
            </w:pPr>
            <w:r>
              <w:rPr>
                <w:rFonts w:ascii="SimSun" w:hAnsi="SimSun" w:eastAsia="SimSun" w:cs="SimSun"/>
                <w:sz w:val="21"/>
                <w:szCs w:val="21"/>
                <w:spacing w:val="-5"/>
              </w:rPr>
              <w:t>不敏感</w:t>
            </w:r>
          </w:p>
        </w:tc>
        <w:tc>
          <w:tcPr>
            <w:tcW w:w="8145" w:type="dxa"/>
            <w:vAlign w:val="top"/>
          </w:tcPr>
          <w:p>
            <w:pPr>
              <w:ind w:firstLine="113"/>
              <w:spacing w:before="68" w:line="184" w:lineRule="auto"/>
              <w:rPr>
                <w:rFonts w:ascii="SimSun" w:hAnsi="SimSun" w:eastAsia="SimSun" w:cs="SimSun"/>
                <w:sz w:val="21"/>
                <w:szCs w:val="21"/>
              </w:rPr>
            </w:pPr>
            <w:r>
              <w:rPr>
                <w:rFonts w:ascii="SimSun" w:hAnsi="SimSun" w:eastAsia="SimSun" w:cs="SimSun"/>
                <w:sz w:val="21"/>
                <w:szCs w:val="21"/>
                <w:spacing w:val="-1"/>
              </w:rPr>
              <w:t>上述地区之外的其它地区</w:t>
            </w:r>
          </w:p>
        </w:tc>
      </w:tr>
      <w:tr>
        <w:trPr>
          <w:trHeight w:val="633" w:hRule="atLeast"/>
        </w:trPr>
        <w:tc>
          <w:tcPr>
            <w:tcW w:w="9246" w:type="dxa"/>
            <w:vAlign w:val="top"/>
            <w:gridSpan w:val="2"/>
          </w:tcPr>
          <w:p>
            <w:pPr>
              <w:ind w:left="115" w:right="210"/>
              <w:spacing w:before="55" w:line="229" w:lineRule="auto"/>
              <w:rPr>
                <w:rFonts w:ascii="SimSun" w:hAnsi="SimSun" w:eastAsia="SimSun" w:cs="SimSun"/>
                <w:sz w:val="21"/>
                <w:szCs w:val="21"/>
              </w:rPr>
            </w:pPr>
            <w:r>
              <w:rPr>
                <w:rFonts w:ascii="SimSun" w:hAnsi="SimSun" w:eastAsia="SimSun" w:cs="SimSun"/>
                <w:sz w:val="21"/>
                <w:szCs w:val="21"/>
                <w:spacing w:val="-7"/>
              </w:rPr>
              <w:t>注：</w:t>
            </w:r>
            <w:r>
              <w:rPr>
                <w:rFonts w:ascii="SimSun" w:hAnsi="SimSun" w:eastAsia="SimSun" w:cs="SimSun"/>
                <w:sz w:val="21"/>
                <w:szCs w:val="21"/>
                <w:spacing w:val="28"/>
              </w:rPr>
              <w:t>  </w:t>
            </w:r>
            <w:r>
              <w:rPr>
                <w:rFonts w:ascii="SimSun" w:hAnsi="SimSun" w:eastAsia="SimSun" w:cs="SimSun"/>
                <w:sz w:val="21"/>
                <w:szCs w:val="21"/>
                <w:spacing w:val="-7"/>
              </w:rPr>
              <w:t>“环境敏感区”是指《建设项目环境影响评价分类管理名录》</w:t>
            </w:r>
            <w:r>
              <w:rPr>
                <w:rFonts w:ascii="SimSun" w:hAnsi="SimSun" w:eastAsia="SimSun" w:cs="SimSun"/>
                <w:sz w:val="21"/>
                <w:szCs w:val="21"/>
                <w:spacing w:val="18"/>
              </w:rPr>
              <w:t> </w:t>
            </w:r>
            <w:r>
              <w:rPr>
                <w:rFonts w:ascii="SimSun" w:hAnsi="SimSun" w:eastAsia="SimSun" w:cs="SimSun"/>
                <w:sz w:val="21"/>
                <w:szCs w:val="21"/>
                <w:spacing w:val="-7"/>
              </w:rPr>
              <w:t>中所界定的涉及地下水的环境</w:t>
            </w:r>
            <w:r>
              <w:rPr>
                <w:rFonts w:ascii="SimSun" w:hAnsi="SimSun" w:eastAsia="SimSun" w:cs="SimSun"/>
                <w:sz w:val="21"/>
                <w:szCs w:val="21"/>
              </w:rPr>
              <w:t> </w:t>
            </w:r>
            <w:r>
              <w:rPr>
                <w:rFonts w:ascii="SimSun" w:hAnsi="SimSun" w:eastAsia="SimSun" w:cs="SimSun"/>
                <w:sz w:val="21"/>
                <w:szCs w:val="21"/>
                <w:spacing w:val="-4"/>
              </w:rPr>
              <w:t>敏感区</w:t>
            </w:r>
          </w:p>
        </w:tc>
      </w:tr>
    </w:tbl>
    <w:p>
      <w:pPr>
        <w:ind w:left="2150" w:right="1408" w:hanging="1464"/>
        <w:spacing w:before="159" w:line="258" w:lineRule="auto"/>
        <w:rPr>
          <w:rFonts w:ascii="SimSun" w:hAnsi="SimSun" w:eastAsia="SimSun" w:cs="SimSun"/>
          <w:sz w:val="28"/>
          <w:szCs w:val="28"/>
        </w:rPr>
      </w:pPr>
      <w:r>
        <w:rPr>
          <w:rFonts w:ascii="SimSun" w:hAnsi="SimSun" w:eastAsia="SimSun" w:cs="SimSun"/>
          <w:sz w:val="28"/>
          <w:szCs w:val="28"/>
          <w:spacing w:val="-3"/>
        </w:rPr>
        <w:t>建设项目地下水环境影响评价工作等级划分见表</w:t>
      </w:r>
      <w:r>
        <w:rPr>
          <w:rFonts w:ascii="SimSun" w:hAnsi="SimSun" w:eastAsia="SimSun" w:cs="SimSun"/>
          <w:sz w:val="28"/>
          <w:szCs w:val="28"/>
          <w:spacing w:val="-37"/>
        </w:rPr>
        <w:t> </w:t>
      </w:r>
      <w:r>
        <w:rPr>
          <w:rFonts w:ascii="SimSun" w:hAnsi="SimSun" w:eastAsia="SimSun" w:cs="SimSun"/>
          <w:sz w:val="28"/>
          <w:szCs w:val="28"/>
          <w:spacing w:val="-3"/>
        </w:rPr>
        <w:t>2.5.2-5。</w:t>
      </w:r>
      <w:r>
        <w:rPr>
          <w:rFonts w:ascii="SimSun" w:hAnsi="SimSun" w:eastAsia="SimSun" w:cs="SimSun"/>
          <w:sz w:val="28"/>
          <w:szCs w:val="28"/>
        </w:rPr>
        <w:t> </w:t>
      </w:r>
      <w:r>
        <w:rPr>
          <w:rFonts w:ascii="SimSun" w:hAnsi="SimSun" w:eastAsia="SimSun" w:cs="SimSun"/>
          <w:sz w:val="28"/>
          <w:szCs w:val="28"/>
          <w:spacing w:val="-2"/>
        </w:rPr>
        <w:t>表</w:t>
      </w:r>
      <w:r>
        <w:rPr>
          <w:rFonts w:ascii="SimSun" w:hAnsi="SimSun" w:eastAsia="SimSun" w:cs="SimSun"/>
          <w:sz w:val="28"/>
          <w:szCs w:val="28"/>
          <w:spacing w:val="-49"/>
        </w:rPr>
        <w:t> </w:t>
      </w:r>
      <w:r>
        <w:rPr>
          <w:rFonts w:ascii="SimSun" w:hAnsi="SimSun" w:eastAsia="SimSun" w:cs="SimSun"/>
          <w:sz w:val="28"/>
          <w:szCs w:val="28"/>
          <w:spacing w:val="-2"/>
        </w:rPr>
        <w:t>2.5.2-5</w:t>
      </w:r>
      <w:r>
        <w:rPr>
          <w:rFonts w:ascii="SimSun" w:hAnsi="SimSun" w:eastAsia="SimSun" w:cs="SimSun"/>
          <w:sz w:val="28"/>
          <w:szCs w:val="28"/>
          <w:spacing w:val="5"/>
        </w:rPr>
        <w:t>  </w:t>
      </w:r>
      <w:r>
        <w:rPr>
          <w:rFonts w:ascii="SimSun" w:hAnsi="SimSun" w:eastAsia="SimSun" w:cs="SimSun"/>
          <w:sz w:val="28"/>
          <w:szCs w:val="28"/>
          <w:spacing w:val="-2"/>
        </w:rPr>
        <w:t>地下水评价工作等级分级表</w:t>
      </w:r>
    </w:p>
    <w:p>
      <w:pPr>
        <w:spacing w:line="59" w:lineRule="exact"/>
        <w:rPr/>
      </w:pPr>
      <w:r/>
    </w:p>
    <w:tbl>
      <w:tblPr>
        <w:tblStyle w:val="2"/>
        <w:tblW w:w="924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13"/>
        <w:gridCol w:w="2309"/>
        <w:gridCol w:w="2310"/>
        <w:gridCol w:w="2314"/>
      </w:tblGrid>
      <w:tr>
        <w:trPr>
          <w:trHeight w:val="348" w:hRule="atLeast"/>
        </w:trPr>
        <w:tc>
          <w:tcPr>
            <w:tcW w:w="2313" w:type="dxa"/>
            <w:vAlign w:val="top"/>
          </w:tcPr>
          <w:p>
            <w:pPr>
              <w:ind w:firstLine="745"/>
              <w:spacing w:before="69" w:line="184" w:lineRule="auto"/>
              <w:rPr>
                <w:rFonts w:ascii="SimSun" w:hAnsi="SimSun" w:eastAsia="SimSun" w:cs="SimSun"/>
                <w:sz w:val="21"/>
                <w:szCs w:val="21"/>
              </w:rPr>
            </w:pPr>
            <w:r>
              <w:rPr>
                <w:rFonts w:ascii="SimSun" w:hAnsi="SimSun" w:eastAsia="SimSun" w:cs="SimSun"/>
                <w:sz w:val="21"/>
                <w:szCs w:val="21"/>
                <w:spacing w:val="-4"/>
              </w:rPr>
              <w:t>项目类别</w:t>
            </w:r>
          </w:p>
        </w:tc>
        <w:tc>
          <w:tcPr>
            <w:tcW w:w="2309" w:type="dxa"/>
            <w:vAlign w:val="top"/>
          </w:tcPr>
          <w:p>
            <w:pPr>
              <w:ind w:firstLine="808"/>
              <w:spacing w:before="69" w:line="184" w:lineRule="auto"/>
              <w:rPr>
                <w:rFonts w:ascii="SimSun" w:hAnsi="SimSun" w:eastAsia="SimSun" w:cs="SimSun"/>
                <w:sz w:val="21"/>
                <w:szCs w:val="21"/>
              </w:rPr>
            </w:pPr>
            <w:r>
              <w:rPr>
                <w:rFonts w:ascii="SimSun" w:hAnsi="SimSun" w:eastAsia="SimSun" w:cs="SimSun"/>
                <w:sz w:val="21"/>
                <w:szCs w:val="21"/>
                <w:spacing w:val="-20"/>
              </w:rPr>
              <w:t>Ⅰ类项目</w:t>
            </w:r>
          </w:p>
        </w:tc>
        <w:tc>
          <w:tcPr>
            <w:tcW w:w="2310" w:type="dxa"/>
            <w:vAlign w:val="top"/>
          </w:tcPr>
          <w:p>
            <w:pPr>
              <w:ind w:firstLine="776"/>
              <w:spacing w:before="69" w:line="184" w:lineRule="auto"/>
              <w:rPr>
                <w:rFonts w:ascii="SimSun" w:hAnsi="SimSun" w:eastAsia="SimSun" w:cs="SimSun"/>
                <w:sz w:val="21"/>
                <w:szCs w:val="21"/>
              </w:rPr>
            </w:pPr>
            <w:r>
              <w:rPr>
                <w:rFonts w:ascii="SimSun" w:hAnsi="SimSun" w:eastAsia="SimSun" w:cs="SimSun"/>
                <w:sz w:val="21"/>
                <w:szCs w:val="21"/>
                <w:spacing w:val="-11"/>
              </w:rPr>
              <w:t>Ⅱ类项目</w:t>
            </w:r>
          </w:p>
        </w:tc>
        <w:tc>
          <w:tcPr>
            <w:tcW w:w="2314" w:type="dxa"/>
            <w:vAlign w:val="top"/>
          </w:tcPr>
          <w:p>
            <w:pPr>
              <w:ind w:firstLine="740"/>
              <w:spacing w:before="69" w:line="184" w:lineRule="auto"/>
              <w:rPr>
                <w:rFonts w:ascii="SimSun" w:hAnsi="SimSun" w:eastAsia="SimSun" w:cs="SimSun"/>
                <w:sz w:val="21"/>
                <w:szCs w:val="21"/>
              </w:rPr>
            </w:pPr>
            <w:r>
              <w:rPr>
                <w:rFonts w:ascii="SimSun" w:hAnsi="SimSun" w:eastAsia="SimSun" w:cs="SimSun"/>
                <w:sz w:val="21"/>
                <w:szCs w:val="21"/>
                <w:spacing w:val="-2"/>
              </w:rPr>
              <w:t>Ⅲ类项目</w:t>
            </w:r>
          </w:p>
        </w:tc>
      </w:tr>
      <w:tr>
        <w:trPr>
          <w:trHeight w:val="344" w:hRule="atLeast"/>
        </w:trPr>
        <w:tc>
          <w:tcPr>
            <w:tcW w:w="2313" w:type="dxa"/>
            <w:vAlign w:val="top"/>
          </w:tcPr>
          <w:p>
            <w:pPr>
              <w:ind w:firstLine="954"/>
              <w:spacing w:before="67" w:line="184" w:lineRule="auto"/>
              <w:rPr>
                <w:rFonts w:ascii="SimSun" w:hAnsi="SimSun" w:eastAsia="SimSun" w:cs="SimSun"/>
                <w:sz w:val="21"/>
                <w:szCs w:val="21"/>
              </w:rPr>
            </w:pPr>
            <w:r>
              <w:rPr>
                <w:rFonts w:ascii="SimSun" w:hAnsi="SimSun" w:eastAsia="SimSun" w:cs="SimSun"/>
                <w:sz w:val="21"/>
                <w:szCs w:val="21"/>
                <w:spacing w:val="-5"/>
              </w:rPr>
              <w:t>敏感</w:t>
            </w:r>
          </w:p>
        </w:tc>
        <w:tc>
          <w:tcPr>
            <w:tcW w:w="2309" w:type="dxa"/>
            <w:vAlign w:val="top"/>
          </w:tcPr>
          <w:p>
            <w:pPr>
              <w:ind w:firstLine="1058"/>
              <w:spacing w:before="145" w:line="187" w:lineRule="auto"/>
              <w:rPr>
                <w:rFonts w:ascii="SimSun" w:hAnsi="SimSun" w:eastAsia="SimSun" w:cs="SimSun"/>
                <w:sz w:val="10"/>
                <w:szCs w:val="10"/>
              </w:rPr>
            </w:pPr>
            <w:r>
              <w:rPr>
                <w:rFonts w:ascii="SimSun" w:hAnsi="SimSun" w:eastAsia="SimSun" w:cs="SimSun"/>
                <w:sz w:val="10"/>
                <w:szCs w:val="10"/>
                <w:spacing w:val="30"/>
                <w:w w:val="167"/>
              </w:rPr>
              <w:t>一</w:t>
            </w:r>
          </w:p>
        </w:tc>
        <w:tc>
          <w:tcPr>
            <w:tcW w:w="2310" w:type="dxa"/>
            <w:vAlign w:val="top"/>
          </w:tcPr>
          <w:p>
            <w:pPr>
              <w:ind w:firstLine="1058"/>
              <w:spacing w:before="145" w:line="187" w:lineRule="auto"/>
              <w:rPr>
                <w:rFonts w:ascii="SimSun" w:hAnsi="SimSun" w:eastAsia="SimSun" w:cs="SimSun"/>
                <w:sz w:val="10"/>
                <w:szCs w:val="10"/>
              </w:rPr>
            </w:pPr>
            <w:r>
              <w:rPr>
                <w:rFonts w:ascii="SimSun" w:hAnsi="SimSun" w:eastAsia="SimSun" w:cs="SimSun"/>
                <w:sz w:val="10"/>
                <w:szCs w:val="10"/>
                <w:spacing w:val="30"/>
                <w:w w:val="167"/>
              </w:rPr>
              <w:t>一</w:t>
            </w:r>
          </w:p>
        </w:tc>
        <w:tc>
          <w:tcPr>
            <w:tcW w:w="2314" w:type="dxa"/>
            <w:vAlign w:val="top"/>
          </w:tcPr>
          <w:p>
            <w:pPr>
              <w:ind w:firstLine="1059"/>
              <w:spacing w:before="106" w:line="180" w:lineRule="auto"/>
              <w:rPr>
                <w:rFonts w:ascii="SimSun" w:hAnsi="SimSun" w:eastAsia="SimSun" w:cs="SimSun"/>
                <w:sz w:val="21"/>
                <w:szCs w:val="21"/>
              </w:rPr>
            </w:pPr>
            <w:r>
              <w:rPr>
                <w:rFonts w:ascii="SimSun" w:hAnsi="SimSun" w:eastAsia="SimSun" w:cs="SimSun"/>
                <w:sz w:val="21"/>
                <w:szCs w:val="21"/>
              </w:rPr>
              <w:t>二</w:t>
            </w:r>
          </w:p>
        </w:tc>
      </w:tr>
      <w:tr>
        <w:trPr>
          <w:trHeight w:val="344" w:hRule="atLeast"/>
        </w:trPr>
        <w:tc>
          <w:tcPr>
            <w:tcW w:w="2313" w:type="dxa"/>
            <w:vAlign w:val="top"/>
          </w:tcPr>
          <w:p>
            <w:pPr>
              <w:ind w:firstLine="847"/>
              <w:spacing w:before="68" w:line="184" w:lineRule="auto"/>
              <w:rPr>
                <w:rFonts w:ascii="SimSun" w:hAnsi="SimSun" w:eastAsia="SimSun" w:cs="SimSun"/>
                <w:sz w:val="21"/>
                <w:szCs w:val="21"/>
              </w:rPr>
            </w:pPr>
            <w:r>
              <w:rPr>
                <w:rFonts w:ascii="SimSun" w:hAnsi="SimSun" w:eastAsia="SimSun" w:cs="SimSun"/>
                <w:sz w:val="21"/>
                <w:szCs w:val="21"/>
                <w:spacing w:val="-4"/>
              </w:rPr>
              <w:t>较敏感</w:t>
            </w:r>
          </w:p>
        </w:tc>
        <w:tc>
          <w:tcPr>
            <w:tcW w:w="2309" w:type="dxa"/>
            <w:vAlign w:val="top"/>
          </w:tcPr>
          <w:p>
            <w:pPr>
              <w:ind w:firstLine="1058"/>
              <w:spacing w:before="147" w:line="187" w:lineRule="auto"/>
              <w:rPr>
                <w:rFonts w:ascii="SimSun" w:hAnsi="SimSun" w:eastAsia="SimSun" w:cs="SimSun"/>
                <w:sz w:val="10"/>
                <w:szCs w:val="10"/>
              </w:rPr>
            </w:pPr>
            <w:r>
              <w:rPr>
                <w:rFonts w:ascii="SimSun" w:hAnsi="SimSun" w:eastAsia="SimSun" w:cs="SimSun"/>
                <w:sz w:val="10"/>
                <w:szCs w:val="10"/>
                <w:spacing w:val="30"/>
                <w:w w:val="167"/>
              </w:rPr>
              <w:t>一</w:t>
            </w:r>
          </w:p>
        </w:tc>
        <w:tc>
          <w:tcPr>
            <w:tcW w:w="2310" w:type="dxa"/>
            <w:vAlign w:val="top"/>
          </w:tcPr>
          <w:p>
            <w:pPr>
              <w:ind w:firstLine="1058"/>
              <w:spacing w:before="107" w:line="180" w:lineRule="auto"/>
              <w:rPr>
                <w:rFonts w:ascii="SimSun" w:hAnsi="SimSun" w:eastAsia="SimSun" w:cs="SimSun"/>
                <w:sz w:val="21"/>
                <w:szCs w:val="21"/>
              </w:rPr>
            </w:pPr>
            <w:r>
              <w:rPr>
                <w:rFonts w:ascii="SimSun" w:hAnsi="SimSun" w:eastAsia="SimSun" w:cs="SimSun"/>
                <w:sz w:val="21"/>
                <w:szCs w:val="21"/>
              </w:rPr>
              <w:t>二</w:t>
            </w:r>
          </w:p>
        </w:tc>
        <w:tc>
          <w:tcPr>
            <w:tcW w:w="2314" w:type="dxa"/>
            <w:vAlign w:val="top"/>
          </w:tcPr>
          <w:p>
            <w:pPr>
              <w:ind w:firstLine="1055"/>
              <w:spacing w:before="68" w:line="184" w:lineRule="auto"/>
              <w:rPr>
                <w:rFonts w:ascii="SimSun" w:hAnsi="SimSun" w:eastAsia="SimSun" w:cs="SimSun"/>
                <w:sz w:val="21"/>
                <w:szCs w:val="21"/>
              </w:rPr>
            </w:pPr>
            <w:r>
              <w:rPr>
                <w:rFonts w:ascii="SimSun" w:hAnsi="SimSun" w:eastAsia="SimSun" w:cs="SimSun"/>
                <w:sz w:val="21"/>
                <w:szCs w:val="21"/>
              </w:rPr>
              <w:t>三</w:t>
            </w:r>
          </w:p>
        </w:tc>
      </w:tr>
      <w:tr>
        <w:trPr>
          <w:trHeight w:val="348" w:hRule="atLeast"/>
        </w:trPr>
        <w:tc>
          <w:tcPr>
            <w:tcW w:w="2313" w:type="dxa"/>
            <w:vAlign w:val="top"/>
          </w:tcPr>
          <w:p>
            <w:pPr>
              <w:ind w:firstLine="851"/>
              <w:spacing w:before="69" w:line="184" w:lineRule="auto"/>
              <w:rPr>
                <w:rFonts w:ascii="SimSun" w:hAnsi="SimSun" w:eastAsia="SimSun" w:cs="SimSun"/>
                <w:sz w:val="21"/>
                <w:szCs w:val="21"/>
              </w:rPr>
            </w:pPr>
            <w:r>
              <w:rPr>
                <w:rFonts w:ascii="SimSun" w:hAnsi="SimSun" w:eastAsia="SimSun" w:cs="SimSun"/>
                <w:sz w:val="21"/>
                <w:szCs w:val="21"/>
                <w:spacing w:val="-5"/>
              </w:rPr>
              <w:t>不敏感</w:t>
            </w:r>
          </w:p>
        </w:tc>
        <w:tc>
          <w:tcPr>
            <w:shd w:val="clear" w:fill="AEAAAA"/>
            <w:tcW w:w="2309" w:type="dxa"/>
            <w:vAlign w:val="top"/>
          </w:tcPr>
          <w:p>
            <w:pPr>
              <w:ind w:firstLine="1058"/>
              <w:spacing w:before="108" w:line="180" w:lineRule="auto"/>
              <w:rPr>
                <w:rFonts w:ascii="SimSun" w:hAnsi="SimSun" w:eastAsia="SimSun" w:cs="SimSun"/>
                <w:sz w:val="21"/>
                <w:szCs w:val="21"/>
              </w:rPr>
            </w:pPr>
            <w:r>
              <w:rPr>
                <w:rFonts w:ascii="SimSun" w:hAnsi="SimSun" w:eastAsia="SimSun" w:cs="SimSun"/>
                <w:sz w:val="21"/>
                <w:szCs w:val="21"/>
              </w:rPr>
              <w:t>二</w:t>
            </w:r>
          </w:p>
        </w:tc>
        <w:tc>
          <w:tcPr>
            <w:tcW w:w="2310" w:type="dxa"/>
            <w:vAlign w:val="top"/>
          </w:tcPr>
          <w:p>
            <w:pPr>
              <w:ind w:firstLine="1054"/>
              <w:spacing w:before="69" w:line="184" w:lineRule="auto"/>
              <w:rPr>
                <w:rFonts w:ascii="SimSun" w:hAnsi="SimSun" w:eastAsia="SimSun" w:cs="SimSun"/>
                <w:sz w:val="21"/>
                <w:szCs w:val="21"/>
              </w:rPr>
            </w:pPr>
            <w:r>
              <w:rPr>
                <w:rFonts w:ascii="SimSun" w:hAnsi="SimSun" w:eastAsia="SimSun" w:cs="SimSun"/>
                <w:sz w:val="21"/>
                <w:szCs w:val="21"/>
              </w:rPr>
              <w:t>三</w:t>
            </w:r>
          </w:p>
        </w:tc>
        <w:tc>
          <w:tcPr>
            <w:tcW w:w="2314" w:type="dxa"/>
            <w:vAlign w:val="top"/>
          </w:tcPr>
          <w:p>
            <w:pPr>
              <w:ind w:firstLine="1055"/>
              <w:spacing w:before="69" w:line="184" w:lineRule="auto"/>
              <w:rPr>
                <w:rFonts w:ascii="SimSun" w:hAnsi="SimSun" w:eastAsia="SimSun" w:cs="SimSun"/>
                <w:sz w:val="21"/>
                <w:szCs w:val="21"/>
              </w:rPr>
            </w:pPr>
            <w:r>
              <w:rPr>
                <w:rFonts w:ascii="SimSun" w:hAnsi="SimSun" w:eastAsia="SimSun" w:cs="SimSun"/>
                <w:sz w:val="21"/>
                <w:szCs w:val="21"/>
              </w:rPr>
              <w:t>三</w:t>
            </w:r>
          </w:p>
        </w:tc>
      </w:tr>
    </w:tbl>
    <w:p>
      <w:pPr>
        <w:spacing w:line="262" w:lineRule="auto"/>
        <w:rPr>
          <w:rFonts w:ascii="SimSun"/>
          <w:sz w:val="21"/>
        </w:rPr>
      </w:pPr>
      <w:r/>
    </w:p>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ind w:firstLine="7346"/>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426"/>
        <w:spacing w:before="6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p>
      <w:pPr>
        <w:sectPr>
          <w:headerReference w:type="default" r:id="rId64"/>
          <w:pgSz w:w="11906" w:h="16839"/>
          <w:pgMar w:top="1372" w:right="1327" w:bottom="0" w:left="1327" w:header="824" w:footer="0" w:gutter="0"/>
        </w:sectPr>
        <w:rPr/>
      </w:pPr>
    </w:p>
    <w:p>
      <w:pPr>
        <w:spacing w:line="369" w:lineRule="auto"/>
        <w:rPr>
          <w:rFonts w:ascii="SimSun"/>
          <w:sz w:val="21"/>
        </w:rPr>
      </w:pPr>
      <w:r/>
    </w:p>
    <w:p>
      <w:pPr>
        <w:ind w:left="12" w:right="185" w:firstLine="559"/>
        <w:spacing w:before="92" w:line="329" w:lineRule="auto"/>
        <w:rPr>
          <w:rFonts w:ascii="SimSun" w:hAnsi="SimSun" w:eastAsia="SimSun" w:cs="SimSun"/>
          <w:sz w:val="28"/>
          <w:szCs w:val="28"/>
        </w:rPr>
      </w:pPr>
      <w:r>
        <w:rPr>
          <w:rFonts w:ascii="SimSun" w:hAnsi="SimSun" w:eastAsia="SimSun" w:cs="SimSun"/>
          <w:sz w:val="28"/>
          <w:szCs w:val="28"/>
          <w:spacing w:val="-5"/>
        </w:rPr>
        <w:t>本项目产品为氟化锂、六氟磷酸锂等，对照附录</w:t>
      </w:r>
      <w:r>
        <w:rPr>
          <w:rFonts w:ascii="SimSun" w:hAnsi="SimSun" w:eastAsia="SimSun" w:cs="SimSun"/>
          <w:sz w:val="28"/>
          <w:szCs w:val="28"/>
          <w:spacing w:val="-47"/>
        </w:rPr>
        <w:t> </w:t>
      </w:r>
      <w:r>
        <w:rPr>
          <w:rFonts w:ascii="SimSun" w:hAnsi="SimSun" w:eastAsia="SimSun" w:cs="SimSun"/>
          <w:sz w:val="28"/>
          <w:szCs w:val="28"/>
          <w:spacing w:val="-5"/>
        </w:rPr>
        <w:t>A</w:t>
      </w:r>
      <w:r>
        <w:rPr>
          <w:rFonts w:ascii="SimSun" w:hAnsi="SimSun" w:eastAsia="SimSun" w:cs="SimSun"/>
          <w:sz w:val="28"/>
          <w:szCs w:val="28"/>
          <w:spacing w:val="-55"/>
        </w:rPr>
        <w:t> </w:t>
      </w:r>
      <w:r>
        <w:rPr>
          <w:rFonts w:ascii="SimSun" w:hAnsi="SimSun" w:eastAsia="SimSun" w:cs="SimSun"/>
          <w:sz w:val="28"/>
          <w:szCs w:val="28"/>
          <w:spacing w:val="-5"/>
        </w:rPr>
        <w:t>为</w:t>
      </w:r>
      <w:r>
        <w:rPr>
          <w:rFonts w:ascii="SimSun" w:hAnsi="SimSun" w:eastAsia="SimSun" w:cs="SimSun"/>
          <w:sz w:val="28"/>
          <w:szCs w:val="28"/>
          <w:spacing w:val="-38"/>
        </w:rPr>
        <w:t> </w:t>
      </w:r>
      <w:r>
        <w:rPr>
          <w:rFonts w:ascii="SimSun" w:hAnsi="SimSun" w:eastAsia="SimSun" w:cs="SimSun"/>
          <w:sz w:val="28"/>
          <w:szCs w:val="28"/>
          <w:spacing w:val="-5"/>
        </w:rPr>
        <w:t>Ⅰ类建设项目；</w:t>
      </w:r>
      <w:r>
        <w:rPr>
          <w:rFonts w:ascii="SimSun" w:hAnsi="SimSun" w:eastAsia="SimSun" w:cs="SimSun"/>
          <w:sz w:val="28"/>
          <w:szCs w:val="28"/>
        </w:rPr>
        <w:t> </w:t>
      </w:r>
      <w:r>
        <w:rPr>
          <w:rFonts w:ascii="SimSun" w:hAnsi="SimSun" w:eastAsia="SimSun" w:cs="SimSun"/>
          <w:sz w:val="28"/>
          <w:szCs w:val="28"/>
          <w:spacing w:val="-1"/>
        </w:rPr>
        <w:t>同时对照表</w:t>
      </w:r>
      <w:r>
        <w:rPr>
          <w:rFonts w:ascii="SimSun" w:hAnsi="SimSun" w:eastAsia="SimSun" w:cs="SimSun"/>
          <w:sz w:val="28"/>
          <w:szCs w:val="28"/>
          <w:spacing w:val="-59"/>
        </w:rPr>
        <w:t> </w:t>
      </w:r>
      <w:r>
        <w:rPr>
          <w:rFonts w:ascii="SimSun" w:hAnsi="SimSun" w:eastAsia="SimSun" w:cs="SimSun"/>
          <w:sz w:val="28"/>
          <w:szCs w:val="28"/>
          <w:spacing w:val="-1"/>
        </w:rPr>
        <w:t>2.5.2-5</w:t>
      </w:r>
      <w:r>
        <w:rPr>
          <w:rFonts w:ascii="SimSun" w:hAnsi="SimSun" w:eastAsia="SimSun" w:cs="SimSun"/>
          <w:sz w:val="28"/>
          <w:szCs w:val="28"/>
          <w:spacing w:val="-57"/>
        </w:rPr>
        <w:t> </w:t>
      </w:r>
      <w:r>
        <w:rPr>
          <w:rFonts w:ascii="SimSun" w:hAnsi="SimSun" w:eastAsia="SimSun" w:cs="SimSun"/>
          <w:sz w:val="28"/>
          <w:szCs w:val="28"/>
          <w:spacing w:val="-1"/>
        </w:rPr>
        <w:t>本项目所在地不敏感，因此本项目地下水环境影响评</w:t>
      </w:r>
      <w:r>
        <w:rPr>
          <w:rFonts w:ascii="SimSun" w:hAnsi="SimSun" w:eastAsia="SimSun" w:cs="SimSun"/>
          <w:sz w:val="28"/>
          <w:szCs w:val="28"/>
        </w:rPr>
        <w:t> </w:t>
      </w:r>
      <w:r>
        <w:rPr>
          <w:rFonts w:ascii="SimSun" w:hAnsi="SimSun" w:eastAsia="SimSun" w:cs="SimSun"/>
          <w:sz w:val="28"/>
          <w:szCs w:val="28"/>
          <w:spacing w:val="-2"/>
        </w:rPr>
        <w:t>价工作等级为二级。</w:t>
      </w:r>
    </w:p>
    <w:p>
      <w:pPr>
        <w:ind w:firstLine="570"/>
        <w:spacing w:before="1" w:line="202" w:lineRule="auto"/>
        <w:rPr>
          <w:rFonts w:ascii="SimSun" w:hAnsi="SimSun" w:eastAsia="SimSun" w:cs="SimSun"/>
          <w:sz w:val="28"/>
          <w:szCs w:val="28"/>
        </w:rPr>
      </w:pPr>
      <w:r>
        <w:rPr>
          <w:rFonts w:ascii="SimSun" w:hAnsi="SimSun" w:eastAsia="SimSun" w:cs="SimSun"/>
          <w:sz w:val="28"/>
          <w:szCs w:val="28"/>
          <w:spacing w:val="-1"/>
        </w:rPr>
        <w:t>⑸风险评价工作等级</w:t>
      </w:r>
    </w:p>
    <w:p>
      <w:pPr>
        <w:ind w:left="12" w:right="120" w:firstLine="558"/>
        <w:spacing w:before="193" w:line="329" w:lineRule="auto"/>
        <w:rPr>
          <w:rFonts w:ascii="SimSun" w:hAnsi="SimSun" w:eastAsia="SimSun" w:cs="SimSun"/>
          <w:sz w:val="28"/>
          <w:szCs w:val="28"/>
        </w:rPr>
      </w:pPr>
      <w:r>
        <w:rPr>
          <w:rFonts w:ascii="SimSun" w:hAnsi="SimSun" w:eastAsia="SimSun" w:cs="SimSun"/>
          <w:sz w:val="28"/>
          <w:szCs w:val="28"/>
          <w:spacing w:val="-6"/>
        </w:rPr>
        <w:t>根据《建设项目环境风险评价技术导则》</w:t>
      </w:r>
      <w:r>
        <w:rPr>
          <w:rFonts w:ascii="SimSun" w:hAnsi="SimSun" w:eastAsia="SimSun" w:cs="SimSun"/>
          <w:sz w:val="28"/>
          <w:szCs w:val="28"/>
          <w:spacing w:val="-1"/>
        </w:rPr>
        <w:t> </w:t>
      </w:r>
      <w:r>
        <w:rPr>
          <w:rFonts w:ascii="SimSun" w:hAnsi="SimSun" w:eastAsia="SimSun" w:cs="SimSun"/>
          <w:sz w:val="28"/>
          <w:szCs w:val="28"/>
          <w:spacing w:val="-6"/>
        </w:rPr>
        <w:t>（HJ/T169-2018）</w:t>
      </w:r>
      <w:r>
        <w:rPr>
          <w:rFonts w:ascii="SimSun" w:hAnsi="SimSun" w:eastAsia="SimSun" w:cs="SimSun"/>
          <w:sz w:val="28"/>
          <w:szCs w:val="28"/>
          <w:spacing w:val="-7"/>
        </w:rPr>
        <w:t> </w:t>
      </w:r>
      <w:r>
        <w:rPr>
          <w:rFonts w:ascii="SimSun" w:hAnsi="SimSun" w:eastAsia="SimSun" w:cs="SimSun"/>
          <w:sz w:val="28"/>
          <w:szCs w:val="28"/>
          <w:spacing w:val="-6"/>
        </w:rPr>
        <w:t>规定，环</w:t>
      </w:r>
      <w:r>
        <w:rPr>
          <w:rFonts w:ascii="SimSun" w:hAnsi="SimSun" w:eastAsia="SimSun" w:cs="SimSun"/>
          <w:sz w:val="28"/>
          <w:szCs w:val="28"/>
        </w:rPr>
        <w:t> </w:t>
      </w:r>
      <w:r>
        <w:rPr>
          <w:rFonts w:ascii="SimSun" w:hAnsi="SimSun" w:eastAsia="SimSun" w:cs="SimSun"/>
          <w:sz w:val="28"/>
          <w:szCs w:val="28"/>
          <w:spacing w:val="-1"/>
        </w:rPr>
        <w:t>境风险评价工作等级划分依据如下：</w:t>
      </w:r>
    </w:p>
    <w:p>
      <w:pPr>
        <w:ind w:firstLine="574"/>
        <w:spacing w:before="1" w:line="202" w:lineRule="auto"/>
        <w:rPr>
          <w:rFonts w:ascii="SimSun" w:hAnsi="SimSun" w:eastAsia="SimSun" w:cs="SimSun"/>
          <w:sz w:val="28"/>
          <w:szCs w:val="28"/>
        </w:rPr>
      </w:pPr>
      <w:r>
        <w:rPr>
          <w:rFonts w:ascii="SimSun" w:hAnsi="SimSun" w:eastAsia="SimSun" w:cs="SimSun"/>
          <w:sz w:val="28"/>
          <w:szCs w:val="28"/>
          <w:spacing w:val="-8"/>
        </w:rPr>
        <w:t>一、危险物质及工艺系统危险性（P）</w:t>
      </w:r>
      <w:r>
        <w:rPr>
          <w:rFonts w:ascii="SimSun" w:hAnsi="SimSun" w:eastAsia="SimSun" w:cs="SimSun"/>
          <w:sz w:val="28"/>
          <w:szCs w:val="28"/>
          <w:spacing w:val="23"/>
        </w:rPr>
        <w:t> </w:t>
      </w:r>
      <w:r>
        <w:rPr>
          <w:rFonts w:ascii="SimSun" w:hAnsi="SimSun" w:eastAsia="SimSun" w:cs="SimSun"/>
          <w:sz w:val="28"/>
          <w:szCs w:val="28"/>
          <w:spacing w:val="-8"/>
        </w:rPr>
        <w:t>的分级确定</w:t>
      </w:r>
    </w:p>
    <w:p>
      <w:pPr>
        <w:ind w:firstLine="569"/>
        <w:spacing w:before="194" w:line="185" w:lineRule="auto"/>
        <w:rPr>
          <w:rFonts w:ascii="SimSun" w:hAnsi="SimSun" w:eastAsia="SimSun" w:cs="SimSun"/>
          <w:sz w:val="28"/>
          <w:szCs w:val="28"/>
        </w:rPr>
      </w:pPr>
      <w:r>
        <w:rPr>
          <w:rFonts w:ascii="SimSun" w:hAnsi="SimSun" w:eastAsia="SimSun" w:cs="SimSun"/>
          <w:sz w:val="28"/>
          <w:szCs w:val="28"/>
          <w:spacing w:val="-1"/>
        </w:rPr>
        <w:t>①危险物质数量与临界量比值（Q）</w:t>
      </w:r>
    </w:p>
    <w:p>
      <w:pPr>
        <w:ind w:left="9" w:right="120" w:firstLine="560"/>
        <w:spacing w:before="218" w:line="258" w:lineRule="auto"/>
        <w:rPr>
          <w:rFonts w:ascii="SimSun" w:hAnsi="SimSun" w:eastAsia="SimSun" w:cs="SimSun"/>
          <w:sz w:val="28"/>
          <w:szCs w:val="28"/>
        </w:rPr>
      </w:pPr>
      <w:r>
        <w:rPr>
          <w:rFonts w:ascii="SimSun" w:hAnsi="SimSun" w:eastAsia="SimSun" w:cs="SimSun"/>
          <w:sz w:val="28"/>
          <w:szCs w:val="28"/>
        </w:rPr>
        <w:t>计算所涉及的每种危险物质在厂界内的最大存在总量与其在附录</w:t>
      </w:r>
      <w:r>
        <w:rPr>
          <w:rFonts w:ascii="SimSun" w:hAnsi="SimSun" w:eastAsia="SimSun" w:cs="SimSun"/>
          <w:sz w:val="28"/>
          <w:szCs w:val="28"/>
          <w:spacing w:val="-55"/>
        </w:rPr>
        <w:t> </w:t>
      </w:r>
      <w:r>
        <w:rPr>
          <w:rFonts w:ascii="SimSun" w:hAnsi="SimSun" w:eastAsia="SimSun" w:cs="SimSun"/>
          <w:sz w:val="28"/>
          <w:szCs w:val="28"/>
        </w:rPr>
        <w:t>B</w:t>
      </w:r>
      <w:r>
        <w:rPr>
          <w:rFonts w:ascii="SimSun" w:hAnsi="SimSun" w:eastAsia="SimSun" w:cs="SimSun"/>
          <w:sz w:val="28"/>
          <w:szCs w:val="28"/>
          <w:spacing w:val="-29"/>
        </w:rPr>
        <w:t> </w:t>
      </w:r>
      <w:r>
        <w:rPr>
          <w:rFonts w:ascii="SimSun" w:hAnsi="SimSun" w:eastAsia="SimSun" w:cs="SimSun"/>
          <w:sz w:val="28"/>
          <w:szCs w:val="28"/>
        </w:rPr>
        <w:t>中</w:t>
      </w:r>
      <w:r>
        <w:rPr>
          <w:rFonts w:ascii="SimSun" w:hAnsi="SimSun" w:eastAsia="SimSun" w:cs="SimSun"/>
          <w:sz w:val="28"/>
          <w:szCs w:val="28"/>
        </w:rPr>
        <w:t> </w:t>
      </w:r>
      <w:r>
        <w:rPr>
          <w:rFonts w:ascii="SimSun" w:hAnsi="SimSun" w:eastAsia="SimSun" w:cs="SimSun"/>
          <w:sz w:val="28"/>
          <w:szCs w:val="28"/>
          <w:spacing w:val="3"/>
        </w:rPr>
        <w:t>对应临界量的比值</w:t>
      </w:r>
      <w:r>
        <w:rPr>
          <w:rFonts w:ascii="SimSun" w:hAnsi="SimSun" w:eastAsia="SimSun" w:cs="SimSun"/>
          <w:sz w:val="28"/>
          <w:szCs w:val="28"/>
          <w:spacing w:val="-40"/>
        </w:rPr>
        <w:t> </w:t>
      </w:r>
      <w:r>
        <w:rPr>
          <w:rFonts w:ascii="SimSun" w:hAnsi="SimSun" w:eastAsia="SimSun" w:cs="SimSun"/>
          <w:sz w:val="28"/>
          <w:szCs w:val="28"/>
          <w:spacing w:val="3"/>
        </w:rPr>
        <w:t>Q。在不同厂区的同一种物质，按其在厂界内的最大存</w:t>
      </w:r>
    </w:p>
    <w:p>
      <w:pPr>
        <w:ind w:firstLine="9"/>
        <w:spacing w:before="218" w:line="185" w:lineRule="auto"/>
        <w:rPr>
          <w:rFonts w:ascii="SimSun" w:hAnsi="SimSun" w:eastAsia="SimSun" w:cs="SimSun"/>
          <w:sz w:val="28"/>
          <w:szCs w:val="28"/>
        </w:rPr>
      </w:pPr>
      <w:r>
        <w:rPr>
          <w:rFonts w:ascii="SimSun" w:hAnsi="SimSun" w:eastAsia="SimSun" w:cs="SimSun"/>
          <w:sz w:val="28"/>
          <w:szCs w:val="28"/>
          <w:spacing w:val="-2"/>
        </w:rPr>
        <w:t>在总量计算。</w:t>
      </w:r>
    </w:p>
    <w:p>
      <w:pPr>
        <w:ind w:left="8" w:right="184" w:firstLine="579"/>
        <w:spacing w:before="219" w:line="258" w:lineRule="auto"/>
        <w:rPr>
          <w:rFonts w:ascii="SimSun" w:hAnsi="SimSun" w:eastAsia="SimSun" w:cs="SimSun"/>
          <w:sz w:val="28"/>
          <w:szCs w:val="28"/>
        </w:rPr>
      </w:pPr>
      <w:r>
        <w:rPr>
          <w:rFonts w:ascii="SimSun" w:hAnsi="SimSun" w:eastAsia="SimSun" w:cs="SimSun"/>
          <w:sz w:val="28"/>
          <w:szCs w:val="28"/>
          <w:spacing w:val="-1"/>
        </w:rPr>
        <w:t>当只涉及一种危险物质时，计算该物质的总量与其临界量比值，即为</w:t>
      </w:r>
      <w:r>
        <w:rPr>
          <w:rFonts w:ascii="SimSun" w:hAnsi="SimSun" w:eastAsia="SimSun" w:cs="SimSun"/>
          <w:sz w:val="28"/>
          <w:szCs w:val="28"/>
          <w:spacing w:val="3"/>
        </w:rPr>
        <w:t> </w:t>
      </w:r>
      <w:r>
        <w:rPr>
          <w:rFonts w:ascii="SimSun" w:hAnsi="SimSun" w:eastAsia="SimSun" w:cs="SimSun"/>
          <w:sz w:val="28"/>
          <w:szCs w:val="28"/>
          <w:spacing w:val="-5"/>
        </w:rPr>
        <w:t>Q；</w:t>
      </w:r>
    </w:p>
    <w:p>
      <w:pPr>
        <w:ind w:left="60" w:right="326" w:firstLine="527"/>
        <w:spacing w:before="218" w:line="257" w:lineRule="auto"/>
        <w:rPr>
          <w:rFonts w:ascii="SimSun" w:hAnsi="SimSun" w:eastAsia="SimSun" w:cs="SimSun"/>
          <w:sz w:val="28"/>
          <w:szCs w:val="28"/>
        </w:rPr>
      </w:pPr>
      <w:r>
        <w:rPr>
          <w:rFonts w:ascii="SimSun" w:hAnsi="SimSun" w:eastAsia="SimSun" w:cs="SimSun"/>
          <w:sz w:val="28"/>
          <w:szCs w:val="28"/>
          <w:spacing w:val="-1"/>
        </w:rPr>
        <w:t>当存在多种危险物质时，则按式(C.1)计算物质总量与其临界量比值</w:t>
      </w:r>
      <w:r>
        <w:rPr>
          <w:rFonts w:ascii="SimSun" w:hAnsi="SimSun" w:eastAsia="SimSun" w:cs="SimSun"/>
          <w:sz w:val="28"/>
          <w:szCs w:val="28"/>
          <w:spacing w:val="4"/>
        </w:rPr>
        <w:t> </w:t>
      </w:r>
      <w:r>
        <w:rPr>
          <w:rFonts w:ascii="SimSun" w:hAnsi="SimSun" w:eastAsia="SimSun" w:cs="SimSun"/>
          <w:sz w:val="28"/>
          <w:szCs w:val="28"/>
          <w:spacing w:val="-14"/>
          <w:w w:val="99"/>
        </w:rPr>
        <w:t>(Q)：</w:t>
      </w:r>
    </w:p>
    <w:p>
      <w:pPr>
        <w:ind w:firstLine="1339"/>
        <w:spacing w:before="61" w:line="852" w:lineRule="exact"/>
        <w:textAlignment w:val="center"/>
        <w:rPr/>
      </w:pPr>
      <w:r>
        <w:drawing>
          <wp:inline distT="0" distB="0" distL="0" distR="0">
            <wp:extent cx="4032503" cy="541020"/>
            <wp:effectExtent l="0" t="0" r="0" b="0"/>
            <wp:docPr id="56" name="IM 56"/>
            <wp:cNvGraphicFramePr/>
            <a:graphic>
              <a:graphicData uri="http://schemas.openxmlformats.org/drawingml/2006/picture">
                <pic:pic>
                  <pic:nvPicPr>
                    <pic:cNvPr id="56" name="IM 56"/>
                    <pic:cNvPicPr/>
                  </pic:nvPicPr>
                  <pic:blipFill>
                    <a:blip r:embed="rId66"/>
                    <a:stretch>
                      <a:fillRect/>
                    </a:stretch>
                  </pic:blipFill>
                  <pic:spPr>
                    <a:xfrm rot="0">
                      <a:off x="0" y="0"/>
                      <a:ext cx="4032503" cy="541020"/>
                    </a:xfrm>
                    <a:prstGeom prst="rect">
                      <a:avLst/>
                    </a:prstGeom>
                  </pic:spPr>
                </pic:pic>
              </a:graphicData>
            </a:graphic>
          </wp:inline>
        </w:drawing>
      </w:r>
    </w:p>
    <w:p>
      <w:pPr>
        <w:ind w:firstLine="575"/>
        <w:spacing w:before="158" w:line="180" w:lineRule="auto"/>
        <w:rPr>
          <w:rFonts w:ascii="SimSun" w:hAnsi="SimSun" w:eastAsia="SimSun" w:cs="SimSun"/>
          <w:sz w:val="28"/>
          <w:szCs w:val="28"/>
        </w:rPr>
      </w:pPr>
      <w:r>
        <w:rPr>
          <w:rFonts w:ascii="SimSun" w:hAnsi="SimSun" w:eastAsia="SimSun" w:cs="SimSun"/>
          <w:sz w:val="28"/>
          <w:szCs w:val="28"/>
          <w:spacing w:val="-4"/>
        </w:rPr>
        <w:t>式中，</w:t>
      </w:r>
      <w:r>
        <w:rPr>
          <w:rFonts w:ascii="SimSun" w:hAnsi="SimSun" w:eastAsia="SimSun" w:cs="SimSun"/>
          <w:sz w:val="30"/>
          <w:szCs w:val="30"/>
          <w:i/>
          <w:iCs/>
          <w:spacing w:val="-4"/>
        </w:rPr>
        <w:t>q</w:t>
      </w:r>
      <w:r>
        <w:rPr>
          <w:rFonts w:ascii="SimSun" w:hAnsi="SimSun" w:eastAsia="SimSun" w:cs="SimSun"/>
          <w:sz w:val="15"/>
          <w:szCs w:val="15"/>
          <w:i/>
          <w:iCs/>
          <w:spacing w:val="-4"/>
          <w:position w:val="-2"/>
        </w:rPr>
        <w:t>1</w:t>
      </w:r>
      <w:r>
        <w:rPr>
          <w:rFonts w:ascii="SimSun" w:hAnsi="SimSun" w:eastAsia="SimSun" w:cs="SimSun"/>
          <w:sz w:val="30"/>
          <w:szCs w:val="30"/>
          <w:i/>
          <w:iCs/>
          <w:spacing w:val="-4"/>
          <w:position w:val="-2"/>
        </w:rPr>
        <w:t>,</w:t>
      </w:r>
      <w:r>
        <w:rPr>
          <w:rFonts w:ascii="SimSun" w:hAnsi="SimSun" w:eastAsia="SimSun" w:cs="SimSun"/>
          <w:sz w:val="30"/>
          <w:szCs w:val="30"/>
          <w:i/>
          <w:iCs/>
          <w:spacing w:val="-4"/>
        </w:rPr>
        <w:t>q</w:t>
      </w:r>
      <w:r>
        <w:rPr>
          <w:rFonts w:ascii="SimSun" w:hAnsi="SimSun" w:eastAsia="SimSun" w:cs="SimSun"/>
          <w:sz w:val="15"/>
          <w:szCs w:val="15"/>
          <w:i/>
          <w:iCs/>
          <w:spacing w:val="-4"/>
          <w:position w:val="-1"/>
        </w:rPr>
        <w:t>2</w:t>
      </w:r>
      <w:r>
        <w:rPr>
          <w:rFonts w:ascii="SimSun" w:hAnsi="SimSun" w:eastAsia="SimSun" w:cs="SimSun"/>
          <w:sz w:val="30"/>
          <w:szCs w:val="30"/>
          <w:i/>
          <w:iCs/>
          <w:spacing w:val="-4"/>
          <w:position w:val="-1"/>
        </w:rPr>
        <w:t>…</w:t>
      </w:r>
      <w:r>
        <w:rPr>
          <w:rFonts w:ascii="SimSun" w:hAnsi="SimSun" w:eastAsia="SimSun" w:cs="SimSun"/>
          <w:sz w:val="30"/>
          <w:szCs w:val="30"/>
          <w:i/>
          <w:iCs/>
          <w:spacing w:val="-4"/>
        </w:rPr>
        <w:t>,q</w:t>
      </w:r>
      <w:r>
        <w:rPr>
          <w:rFonts w:ascii="SimSun" w:hAnsi="SimSun" w:eastAsia="SimSun" w:cs="SimSun"/>
          <w:sz w:val="15"/>
          <w:szCs w:val="15"/>
          <w:i/>
          <w:iCs/>
          <w:spacing w:val="-4"/>
          <w:position w:val="-1"/>
        </w:rPr>
        <w:t>n</w:t>
      </w:r>
      <w:r>
        <w:rPr>
          <w:rFonts w:ascii="SimSun" w:hAnsi="SimSun" w:eastAsia="SimSun" w:cs="SimSun"/>
          <w:sz w:val="28"/>
          <w:szCs w:val="28"/>
          <w:spacing w:val="-4"/>
          <w:position w:val="-1"/>
        </w:rPr>
        <w:t>--</w:t>
      </w:r>
      <w:r>
        <w:rPr>
          <w:rFonts w:ascii="SimSun" w:hAnsi="SimSun" w:eastAsia="SimSun" w:cs="SimSun"/>
          <w:sz w:val="28"/>
          <w:szCs w:val="28"/>
          <w:spacing w:val="-4"/>
        </w:rPr>
        <w:t>每种危险物质的最大存在总量，t。</w:t>
      </w:r>
    </w:p>
    <w:p>
      <w:pPr>
        <w:ind w:firstLine="1262"/>
        <w:spacing w:before="187" w:line="501" w:lineRule="exact"/>
        <w:rPr>
          <w:rFonts w:ascii="SimSun" w:hAnsi="SimSun" w:eastAsia="SimSun" w:cs="SimSun"/>
          <w:sz w:val="28"/>
          <w:szCs w:val="28"/>
        </w:rPr>
      </w:pPr>
      <w:r>
        <w:rPr>
          <w:rFonts w:ascii="SimSun" w:hAnsi="SimSun" w:eastAsia="SimSun" w:cs="SimSun"/>
          <w:sz w:val="30"/>
          <w:szCs w:val="30"/>
          <w:i/>
          <w:iCs/>
          <w:spacing w:val="-4"/>
          <w:position w:val="15"/>
        </w:rPr>
        <w:t>Q</w:t>
      </w:r>
      <w:r>
        <w:rPr>
          <w:rFonts w:ascii="SimSun" w:hAnsi="SimSun" w:eastAsia="SimSun" w:cs="SimSun"/>
          <w:sz w:val="15"/>
          <w:szCs w:val="15"/>
          <w:i/>
          <w:iCs/>
          <w:spacing w:val="-4"/>
          <w:position w:val="13"/>
        </w:rPr>
        <w:t>1</w:t>
      </w:r>
      <w:r>
        <w:rPr>
          <w:rFonts w:ascii="SimSun" w:hAnsi="SimSun" w:eastAsia="SimSun" w:cs="SimSun"/>
          <w:sz w:val="30"/>
          <w:szCs w:val="30"/>
          <w:i/>
          <w:iCs/>
          <w:spacing w:val="-4"/>
          <w:position w:val="13"/>
        </w:rPr>
        <w:t>，</w:t>
      </w:r>
      <w:r>
        <w:rPr>
          <w:rFonts w:ascii="SimSun" w:hAnsi="SimSun" w:eastAsia="SimSun" w:cs="SimSun"/>
          <w:sz w:val="30"/>
          <w:szCs w:val="30"/>
          <w:i/>
          <w:iCs/>
          <w:spacing w:val="-4"/>
          <w:position w:val="15"/>
        </w:rPr>
        <w:t>Q</w:t>
      </w:r>
      <w:r>
        <w:rPr>
          <w:rFonts w:ascii="SimSun" w:hAnsi="SimSun" w:eastAsia="SimSun" w:cs="SimSun"/>
          <w:sz w:val="15"/>
          <w:szCs w:val="15"/>
          <w:i/>
          <w:iCs/>
          <w:spacing w:val="-4"/>
          <w:position w:val="14"/>
        </w:rPr>
        <w:t>2</w:t>
      </w:r>
      <w:r>
        <w:rPr>
          <w:rFonts w:ascii="SimSun" w:hAnsi="SimSun" w:eastAsia="SimSun" w:cs="SimSun"/>
          <w:sz w:val="30"/>
          <w:szCs w:val="30"/>
          <w:i/>
          <w:iCs/>
          <w:spacing w:val="-4"/>
          <w:position w:val="14"/>
        </w:rPr>
        <w:t>…</w:t>
      </w:r>
      <w:r>
        <w:rPr>
          <w:rFonts w:ascii="SimSun" w:hAnsi="SimSun" w:eastAsia="SimSun" w:cs="SimSun"/>
          <w:sz w:val="30"/>
          <w:szCs w:val="30"/>
          <w:i/>
          <w:iCs/>
          <w:spacing w:val="-4"/>
          <w:position w:val="15"/>
        </w:rPr>
        <w:t>Q</w:t>
      </w:r>
      <w:r>
        <w:rPr>
          <w:rFonts w:ascii="SimSun" w:hAnsi="SimSun" w:eastAsia="SimSun" w:cs="SimSun"/>
          <w:sz w:val="15"/>
          <w:szCs w:val="15"/>
          <w:i/>
          <w:iCs/>
          <w:spacing w:val="-4"/>
          <w:position w:val="13"/>
        </w:rPr>
        <w:t>n</w:t>
      </w:r>
      <w:r>
        <w:rPr>
          <w:rFonts w:ascii="SimSun" w:hAnsi="SimSun" w:eastAsia="SimSun" w:cs="SimSun"/>
          <w:sz w:val="28"/>
          <w:szCs w:val="28"/>
          <w:spacing w:val="-4"/>
          <w:position w:val="13"/>
        </w:rPr>
        <w:t>—</w:t>
      </w:r>
      <w:r>
        <w:rPr>
          <w:rFonts w:ascii="SimSun" w:hAnsi="SimSun" w:eastAsia="SimSun" w:cs="SimSun"/>
          <w:sz w:val="28"/>
          <w:szCs w:val="28"/>
          <w:spacing w:val="-4"/>
          <w:position w:val="15"/>
        </w:rPr>
        <w:t>每种危险物质的临界量，t。</w:t>
      </w:r>
    </w:p>
    <w:p>
      <w:pPr>
        <w:ind w:firstLine="587"/>
        <w:spacing w:line="204" w:lineRule="auto"/>
        <w:rPr>
          <w:rFonts w:ascii="SimSun" w:hAnsi="SimSun" w:eastAsia="SimSun" w:cs="SimSun"/>
          <w:sz w:val="28"/>
          <w:szCs w:val="28"/>
        </w:rPr>
      </w:pPr>
      <w:r>
        <w:rPr>
          <w:rFonts w:ascii="SimSun" w:hAnsi="SimSun" w:eastAsia="SimSun" w:cs="SimSun"/>
          <w:sz w:val="28"/>
          <w:szCs w:val="28"/>
          <w:spacing w:val="-9"/>
        </w:rPr>
        <w:t>当Q＜</w:t>
      </w:r>
      <w:r>
        <w:rPr>
          <w:rFonts w:ascii="SimSun" w:hAnsi="SimSun" w:eastAsia="SimSun" w:cs="SimSun"/>
          <w:sz w:val="28"/>
          <w:szCs w:val="28"/>
          <w:spacing w:val="-61"/>
        </w:rPr>
        <w:t> </w:t>
      </w:r>
      <w:r>
        <w:rPr>
          <w:rFonts w:ascii="SimSun" w:hAnsi="SimSun" w:eastAsia="SimSun" w:cs="SimSun"/>
          <w:sz w:val="28"/>
          <w:szCs w:val="28"/>
          <w:spacing w:val="-9"/>
        </w:rPr>
        <w:t>1</w:t>
      </w:r>
      <w:r>
        <w:rPr>
          <w:rFonts w:ascii="SimSun" w:hAnsi="SimSun" w:eastAsia="SimSun" w:cs="SimSun"/>
          <w:sz w:val="28"/>
          <w:szCs w:val="28"/>
          <w:spacing w:val="-45"/>
        </w:rPr>
        <w:t> </w:t>
      </w:r>
      <w:r>
        <w:rPr>
          <w:rFonts w:ascii="SimSun" w:hAnsi="SimSun" w:eastAsia="SimSun" w:cs="SimSun"/>
          <w:sz w:val="28"/>
          <w:szCs w:val="28"/>
          <w:spacing w:val="-9"/>
        </w:rPr>
        <w:t>时，该项目环境风险潜势为</w:t>
      </w:r>
      <w:r>
        <w:rPr>
          <w:rFonts w:ascii="SimSun" w:hAnsi="SimSun" w:eastAsia="SimSun" w:cs="SimSun"/>
          <w:sz w:val="28"/>
          <w:szCs w:val="28"/>
          <w:spacing w:val="-39"/>
        </w:rPr>
        <w:t> </w:t>
      </w:r>
      <w:r>
        <w:rPr>
          <w:rFonts w:ascii="SimSun" w:hAnsi="SimSun" w:eastAsia="SimSun" w:cs="SimSun"/>
          <w:sz w:val="28"/>
          <w:szCs w:val="28"/>
          <w:spacing w:val="-9"/>
        </w:rPr>
        <w:t>Ⅰ。</w:t>
      </w:r>
    </w:p>
    <w:p>
      <w:pPr>
        <w:ind w:firstLine="587"/>
        <w:spacing w:before="190" w:line="185" w:lineRule="auto"/>
        <w:rPr>
          <w:rFonts w:ascii="SimSun" w:hAnsi="SimSun" w:eastAsia="SimSun" w:cs="SimSun"/>
          <w:sz w:val="28"/>
          <w:szCs w:val="28"/>
        </w:rPr>
      </w:pPr>
      <w:r>
        <w:rPr>
          <w:rFonts w:ascii="SimSun" w:hAnsi="SimSun" w:eastAsia="SimSun" w:cs="SimSun"/>
          <w:sz w:val="28"/>
          <w:szCs w:val="28"/>
          <w:spacing w:val="-14"/>
          <w:w w:val="99"/>
        </w:rPr>
        <w:t>当</w:t>
      </w:r>
      <w:r>
        <w:rPr>
          <w:rFonts w:ascii="SimSun" w:hAnsi="SimSun" w:eastAsia="SimSun" w:cs="SimSun"/>
          <w:sz w:val="28"/>
          <w:szCs w:val="28"/>
          <w:spacing w:val="-59"/>
        </w:rPr>
        <w:t> </w:t>
      </w:r>
      <w:r>
        <w:rPr>
          <w:rFonts w:ascii="SimSun" w:hAnsi="SimSun" w:eastAsia="SimSun" w:cs="SimSun"/>
          <w:sz w:val="28"/>
          <w:szCs w:val="28"/>
          <w:spacing w:val="-14"/>
          <w:w w:val="99"/>
        </w:rPr>
        <w:t>Q≥1</w:t>
      </w:r>
      <w:r>
        <w:rPr>
          <w:rFonts w:ascii="SimSun" w:hAnsi="SimSun" w:eastAsia="SimSun" w:cs="SimSun"/>
          <w:sz w:val="28"/>
          <w:szCs w:val="28"/>
          <w:spacing w:val="-45"/>
        </w:rPr>
        <w:t> </w:t>
      </w:r>
      <w:r>
        <w:rPr>
          <w:rFonts w:ascii="SimSun" w:hAnsi="SimSun" w:eastAsia="SimSun" w:cs="SimSun"/>
          <w:sz w:val="28"/>
          <w:szCs w:val="28"/>
          <w:spacing w:val="-14"/>
          <w:w w:val="99"/>
        </w:rPr>
        <w:t>时，将</w:t>
      </w:r>
      <w:r>
        <w:rPr>
          <w:rFonts w:ascii="SimSun" w:hAnsi="SimSun" w:eastAsia="SimSun" w:cs="SimSun"/>
          <w:sz w:val="28"/>
          <w:szCs w:val="28"/>
          <w:spacing w:val="-62"/>
        </w:rPr>
        <w:t> </w:t>
      </w:r>
      <w:r>
        <w:rPr>
          <w:rFonts w:ascii="SimSun" w:hAnsi="SimSun" w:eastAsia="SimSun" w:cs="SimSun"/>
          <w:sz w:val="28"/>
          <w:szCs w:val="28"/>
          <w:spacing w:val="-14"/>
          <w:w w:val="99"/>
        </w:rPr>
        <w:t>Q</w:t>
      </w:r>
      <w:r>
        <w:rPr>
          <w:rFonts w:ascii="SimSun" w:hAnsi="SimSun" w:eastAsia="SimSun" w:cs="SimSun"/>
          <w:sz w:val="28"/>
          <w:szCs w:val="28"/>
          <w:spacing w:val="-58"/>
        </w:rPr>
        <w:t> </w:t>
      </w:r>
      <w:r>
        <w:rPr>
          <w:rFonts w:ascii="SimSun" w:hAnsi="SimSun" w:eastAsia="SimSun" w:cs="SimSun"/>
          <w:sz w:val="28"/>
          <w:szCs w:val="28"/>
          <w:spacing w:val="-14"/>
          <w:w w:val="99"/>
        </w:rPr>
        <w:t>值划分为</w:t>
      </w:r>
      <w:r>
        <w:rPr>
          <w:rFonts w:ascii="SimSun" w:hAnsi="SimSun" w:eastAsia="SimSun" w:cs="SimSun"/>
          <w:sz w:val="28"/>
          <w:szCs w:val="28"/>
          <w:spacing w:val="-110"/>
        </w:rPr>
        <w:t>：</w:t>
      </w:r>
      <w:r>
        <w:rPr>
          <w:rFonts w:ascii="SimSun" w:hAnsi="SimSun" w:eastAsia="SimSun" w:cs="SimSun"/>
          <w:sz w:val="28"/>
          <w:szCs w:val="28"/>
          <w:spacing w:val="38"/>
        </w:rPr>
        <w:t> </w:t>
      </w:r>
      <w:r>
        <w:rPr>
          <w:rFonts w:ascii="SimSun" w:hAnsi="SimSun" w:eastAsia="SimSun" w:cs="SimSun"/>
          <w:sz w:val="28"/>
          <w:szCs w:val="28"/>
          <w:spacing w:val="-110"/>
        </w:rPr>
        <w:t>（</w:t>
      </w:r>
      <w:r>
        <w:rPr>
          <w:rFonts w:ascii="SimSun" w:hAnsi="SimSun" w:eastAsia="SimSun" w:cs="SimSun"/>
          <w:sz w:val="28"/>
          <w:szCs w:val="28"/>
          <w:spacing w:val="-67"/>
        </w:rPr>
        <w:t> </w:t>
      </w:r>
      <w:r>
        <w:rPr>
          <w:rFonts w:ascii="SimSun" w:hAnsi="SimSun" w:eastAsia="SimSun" w:cs="SimSun"/>
          <w:sz w:val="28"/>
          <w:szCs w:val="28"/>
          <w:spacing w:val="-14"/>
          <w:w w:val="99"/>
        </w:rPr>
        <w:t>1）</w:t>
      </w:r>
      <w:r>
        <w:rPr>
          <w:rFonts w:ascii="SimSun" w:hAnsi="SimSun" w:eastAsia="SimSun" w:cs="SimSun"/>
          <w:sz w:val="28"/>
          <w:szCs w:val="28"/>
          <w:spacing w:val="15"/>
        </w:rPr>
        <w:t> </w:t>
      </w:r>
      <w:r>
        <w:rPr>
          <w:rFonts w:ascii="SimSun" w:hAnsi="SimSun" w:eastAsia="SimSun" w:cs="SimSun"/>
          <w:sz w:val="28"/>
          <w:szCs w:val="28"/>
          <w:spacing w:val="-14"/>
          <w:w w:val="99"/>
        </w:rPr>
        <w:t>1≤Q＜</w:t>
      </w:r>
      <w:r>
        <w:rPr>
          <w:rFonts w:ascii="SimSun" w:hAnsi="SimSun" w:eastAsia="SimSun" w:cs="SimSun"/>
          <w:sz w:val="28"/>
          <w:szCs w:val="28"/>
          <w:spacing w:val="-75"/>
        </w:rPr>
        <w:t> </w:t>
      </w:r>
      <w:r>
        <w:rPr>
          <w:rFonts w:ascii="SimSun" w:hAnsi="SimSun" w:eastAsia="SimSun" w:cs="SimSun"/>
          <w:sz w:val="28"/>
          <w:szCs w:val="28"/>
          <w:spacing w:val="-14"/>
          <w:w w:val="99"/>
        </w:rPr>
        <w:t>10</w:t>
      </w:r>
      <w:r>
        <w:rPr>
          <w:rFonts w:ascii="SimSun" w:hAnsi="SimSun" w:eastAsia="SimSun" w:cs="SimSun"/>
          <w:sz w:val="28"/>
          <w:szCs w:val="28"/>
          <w:spacing w:val="-110"/>
        </w:rPr>
        <w:t>；</w:t>
      </w:r>
      <w:r>
        <w:rPr>
          <w:rFonts w:ascii="SimSun" w:hAnsi="SimSun" w:eastAsia="SimSun" w:cs="SimSun"/>
          <w:sz w:val="28"/>
          <w:szCs w:val="28"/>
          <w:spacing w:val="21"/>
        </w:rPr>
        <w:t> </w:t>
      </w:r>
      <w:r>
        <w:rPr>
          <w:rFonts w:ascii="SimSun" w:hAnsi="SimSun" w:eastAsia="SimSun" w:cs="SimSun"/>
          <w:sz w:val="28"/>
          <w:szCs w:val="28"/>
          <w:spacing w:val="-110"/>
        </w:rPr>
        <w:t>（</w:t>
      </w:r>
      <w:r>
        <w:rPr>
          <w:rFonts w:ascii="SimSun" w:hAnsi="SimSun" w:eastAsia="SimSun" w:cs="SimSun"/>
          <w:sz w:val="28"/>
          <w:szCs w:val="28"/>
          <w:spacing w:val="-14"/>
          <w:w w:val="99"/>
        </w:rPr>
        <w:t>2）</w:t>
      </w:r>
      <w:r>
        <w:rPr>
          <w:rFonts w:ascii="SimSun" w:hAnsi="SimSun" w:eastAsia="SimSun" w:cs="SimSun"/>
          <w:sz w:val="28"/>
          <w:szCs w:val="28"/>
          <w:spacing w:val="1"/>
        </w:rPr>
        <w:t> </w:t>
      </w:r>
      <w:r>
        <w:rPr>
          <w:rFonts w:ascii="SimSun" w:hAnsi="SimSun" w:eastAsia="SimSun" w:cs="SimSun"/>
          <w:sz w:val="28"/>
          <w:szCs w:val="28"/>
          <w:spacing w:val="-14"/>
          <w:w w:val="99"/>
        </w:rPr>
        <w:t>10≤Q＜</w:t>
      </w:r>
      <w:r>
        <w:rPr>
          <w:rFonts w:ascii="SimSun" w:hAnsi="SimSun" w:eastAsia="SimSun" w:cs="SimSun"/>
          <w:sz w:val="28"/>
          <w:szCs w:val="28"/>
          <w:spacing w:val="-77"/>
        </w:rPr>
        <w:t> </w:t>
      </w:r>
      <w:r>
        <w:rPr>
          <w:rFonts w:ascii="SimSun" w:hAnsi="SimSun" w:eastAsia="SimSun" w:cs="SimSun"/>
          <w:sz w:val="28"/>
          <w:szCs w:val="28"/>
          <w:spacing w:val="-14"/>
          <w:w w:val="99"/>
        </w:rPr>
        <w:t>100</w:t>
      </w:r>
      <w:r>
        <w:rPr>
          <w:rFonts w:ascii="SimSun" w:hAnsi="SimSun" w:eastAsia="SimSun" w:cs="SimSun"/>
          <w:sz w:val="28"/>
          <w:szCs w:val="28"/>
          <w:spacing w:val="-110"/>
        </w:rPr>
        <w:t>；</w:t>
      </w:r>
      <w:r>
        <w:rPr>
          <w:rFonts w:ascii="SimSun" w:hAnsi="SimSun" w:eastAsia="SimSun" w:cs="SimSun"/>
          <w:sz w:val="28"/>
          <w:szCs w:val="28"/>
          <w:spacing w:val="22"/>
        </w:rPr>
        <w:t> </w:t>
      </w:r>
      <w:r>
        <w:rPr>
          <w:rFonts w:ascii="SimSun" w:hAnsi="SimSun" w:eastAsia="SimSun" w:cs="SimSun"/>
          <w:sz w:val="28"/>
          <w:szCs w:val="28"/>
          <w:spacing w:val="-110"/>
        </w:rPr>
        <w:t>（</w:t>
      </w:r>
      <w:r>
        <w:rPr>
          <w:rFonts w:ascii="SimSun" w:hAnsi="SimSun" w:eastAsia="SimSun" w:cs="SimSun"/>
          <w:sz w:val="28"/>
          <w:szCs w:val="28"/>
          <w:spacing w:val="-14"/>
          <w:w w:val="99"/>
        </w:rPr>
        <w:t>3）</w:t>
      </w:r>
    </w:p>
    <w:p>
      <w:pPr>
        <w:ind w:firstLine="8"/>
        <w:spacing w:before="219" w:line="185" w:lineRule="auto"/>
        <w:rPr>
          <w:rFonts w:ascii="SimSun" w:hAnsi="SimSun" w:eastAsia="SimSun" w:cs="SimSun"/>
          <w:sz w:val="28"/>
          <w:szCs w:val="28"/>
        </w:rPr>
      </w:pPr>
      <w:r>
        <w:rPr>
          <w:rFonts w:ascii="SimSun" w:hAnsi="SimSun" w:eastAsia="SimSun" w:cs="SimSun"/>
          <w:sz w:val="28"/>
          <w:szCs w:val="28"/>
          <w:spacing w:val="-2"/>
        </w:rPr>
        <w:t>Q≥100。</w:t>
      </w:r>
    </w:p>
    <w:p>
      <w:pPr>
        <w:ind w:firstLine="570"/>
        <w:spacing w:before="221" w:line="185" w:lineRule="auto"/>
        <w:rPr>
          <w:rFonts w:ascii="SimSun" w:hAnsi="SimSun" w:eastAsia="SimSun" w:cs="SimSun"/>
          <w:sz w:val="28"/>
          <w:szCs w:val="28"/>
        </w:rPr>
      </w:pPr>
      <w:r>
        <w:rPr>
          <w:rFonts w:ascii="SimSun" w:hAnsi="SimSun" w:eastAsia="SimSun" w:cs="SimSun"/>
          <w:sz w:val="28"/>
          <w:szCs w:val="28"/>
          <w:spacing w:val="-3"/>
        </w:rPr>
        <w:t>拟建项目</w:t>
      </w:r>
      <w:r>
        <w:rPr>
          <w:rFonts w:ascii="SimSun" w:hAnsi="SimSun" w:eastAsia="SimSun" w:cs="SimSun"/>
          <w:sz w:val="28"/>
          <w:szCs w:val="28"/>
          <w:spacing w:val="-43"/>
        </w:rPr>
        <w:t> </w:t>
      </w:r>
      <w:r>
        <w:rPr>
          <w:rFonts w:ascii="SimSun" w:hAnsi="SimSun" w:eastAsia="SimSun" w:cs="SimSun"/>
          <w:sz w:val="28"/>
          <w:szCs w:val="28"/>
          <w:spacing w:val="-3"/>
        </w:rPr>
        <w:t>q/Q</w:t>
      </w:r>
      <w:r>
        <w:rPr>
          <w:rFonts w:ascii="SimSun" w:hAnsi="SimSun" w:eastAsia="SimSun" w:cs="SimSun"/>
          <w:sz w:val="28"/>
          <w:szCs w:val="28"/>
          <w:spacing w:val="-61"/>
        </w:rPr>
        <w:t> </w:t>
      </w:r>
      <w:r>
        <w:rPr>
          <w:rFonts w:ascii="SimSun" w:hAnsi="SimSun" w:eastAsia="SimSun" w:cs="SimSun"/>
          <w:sz w:val="28"/>
          <w:szCs w:val="28"/>
          <w:spacing w:val="-3"/>
        </w:rPr>
        <w:t>值计算见表</w:t>
      </w:r>
      <w:r>
        <w:rPr>
          <w:rFonts w:ascii="SimSun" w:hAnsi="SimSun" w:eastAsia="SimSun" w:cs="SimSun"/>
          <w:sz w:val="28"/>
          <w:szCs w:val="28"/>
          <w:spacing w:val="-56"/>
        </w:rPr>
        <w:t> </w:t>
      </w:r>
      <w:r>
        <w:rPr>
          <w:rFonts w:ascii="SimSun" w:hAnsi="SimSun" w:eastAsia="SimSun" w:cs="SimSun"/>
          <w:sz w:val="28"/>
          <w:szCs w:val="28"/>
          <w:spacing w:val="-3"/>
        </w:rPr>
        <w:t>2.5.2-6。</w:t>
      </w:r>
    </w:p>
    <w:p>
      <w:pPr>
        <w:spacing w:line="259" w:lineRule="auto"/>
        <w:rPr>
          <w:rFonts w:ascii="SimSun"/>
          <w:sz w:val="21"/>
        </w:rPr>
      </w:pPr>
      <w:r/>
    </w:p>
    <w:p>
      <w:pPr>
        <w:spacing w:line="259" w:lineRule="auto"/>
        <w:rPr>
          <w:rFonts w:ascii="SimSun"/>
          <w:sz w:val="21"/>
        </w:rPr>
      </w:pPr>
      <w:r/>
    </w:p>
    <w:p>
      <w:pPr>
        <w:spacing w:line="259" w:lineRule="auto"/>
        <w:rPr>
          <w:rFonts w:ascii="SimSun"/>
          <w:sz w:val="21"/>
        </w:rPr>
      </w:pPr>
      <w:r/>
    </w:p>
    <w:p>
      <w:pPr>
        <w:spacing w:line="259" w:lineRule="auto"/>
        <w:rPr>
          <w:rFonts w:ascii="SimSun"/>
          <w:sz w:val="21"/>
        </w:rPr>
      </w:pPr>
      <w:r/>
    </w:p>
    <w:p>
      <w:pPr>
        <w:spacing w:line="260" w:lineRule="auto"/>
        <w:rPr>
          <w:rFonts w:ascii="SimSun"/>
          <w:sz w:val="21"/>
        </w:rPr>
      </w:pPr>
      <w:r/>
    </w:p>
    <w:p>
      <w:pPr>
        <w:spacing w:line="260" w:lineRule="auto"/>
        <w:rPr>
          <w:rFonts w:ascii="SimSun"/>
          <w:sz w:val="21"/>
        </w:rPr>
      </w:pPr>
      <w:r/>
    </w:p>
    <w:p>
      <w:pPr>
        <w:spacing w:line="260" w:lineRule="auto"/>
        <w:rPr>
          <w:rFonts w:ascii="SimSun"/>
          <w:sz w:val="21"/>
        </w:rPr>
      </w:pPr>
      <w:r/>
    </w:p>
    <w:p>
      <w:pPr>
        <w:spacing w:line="260" w:lineRule="auto"/>
        <w:rPr>
          <w:rFonts w:ascii="SimSun"/>
          <w:sz w:val="21"/>
        </w:rPr>
      </w:pPr>
      <w:r/>
    </w:p>
    <w:p>
      <w:pPr>
        <w:ind w:firstLine="7234"/>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13"/>
        <w:spacing w:before="6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w:t>
      </w:r>
    </w:p>
    <w:p>
      <w:pPr>
        <w:sectPr>
          <w:headerReference w:type="default" r:id="rId65"/>
          <w:pgSz w:w="11906" w:h="16839"/>
          <w:pgMar w:top="1372" w:right="1319" w:bottom="0" w:left="1440" w:header="824" w:footer="0" w:gutter="0"/>
        </w:sectPr>
        <w:rPr/>
      </w:pPr>
    </w:p>
    <w:p>
      <w:pPr>
        <w:spacing w:line="369" w:lineRule="auto"/>
        <w:rPr>
          <w:rFonts w:ascii="SimSun"/>
          <w:sz w:val="21"/>
        </w:rPr>
      </w:pPr>
      <w:r/>
    </w:p>
    <w:p>
      <w:pPr>
        <w:ind w:firstLine="2048"/>
        <w:spacing w:before="91" w:line="185" w:lineRule="auto"/>
        <w:rPr>
          <w:rFonts w:ascii="SimSun" w:hAnsi="SimSun" w:eastAsia="SimSun" w:cs="SimSun"/>
          <w:sz w:val="28"/>
          <w:szCs w:val="28"/>
        </w:rPr>
      </w:pPr>
      <w:r>
        <w:rPr>
          <w:rFonts w:ascii="SimSun" w:hAnsi="SimSun" w:eastAsia="SimSun" w:cs="SimSun"/>
          <w:sz w:val="28"/>
          <w:szCs w:val="28"/>
          <w:spacing w:val="-11"/>
        </w:rPr>
        <w:t>表</w:t>
      </w:r>
      <w:r>
        <w:rPr>
          <w:rFonts w:ascii="SimSun" w:hAnsi="SimSun" w:eastAsia="SimSun" w:cs="SimSun"/>
          <w:sz w:val="28"/>
          <w:szCs w:val="28"/>
          <w:spacing w:val="-46"/>
        </w:rPr>
        <w:t> </w:t>
      </w:r>
      <w:r>
        <w:rPr>
          <w:rFonts w:ascii="SimSun" w:hAnsi="SimSun" w:eastAsia="SimSun" w:cs="SimSun"/>
          <w:sz w:val="28"/>
          <w:szCs w:val="28"/>
          <w:spacing w:val="-11"/>
        </w:rPr>
        <w:t>2.5.2-6</w:t>
      </w:r>
      <w:r>
        <w:rPr>
          <w:rFonts w:ascii="SimSun" w:hAnsi="SimSun" w:eastAsia="SimSun" w:cs="SimSun"/>
          <w:sz w:val="28"/>
          <w:szCs w:val="28"/>
          <w:spacing w:val="12"/>
        </w:rPr>
        <w:t> </w:t>
      </w:r>
      <w:r>
        <w:rPr>
          <w:rFonts w:ascii="SimSun" w:hAnsi="SimSun" w:eastAsia="SimSun" w:cs="SimSun"/>
          <w:sz w:val="28"/>
          <w:szCs w:val="28"/>
          <w:spacing w:val="-11"/>
        </w:rPr>
        <w:t>本项目</w:t>
      </w:r>
      <w:r>
        <w:rPr>
          <w:rFonts w:ascii="SimSun" w:hAnsi="SimSun" w:eastAsia="SimSun" w:cs="SimSun"/>
          <w:sz w:val="28"/>
          <w:szCs w:val="28"/>
          <w:spacing w:val="-56"/>
        </w:rPr>
        <w:t> </w:t>
      </w:r>
      <w:r>
        <w:rPr>
          <w:rFonts w:ascii="SimSun" w:hAnsi="SimSun" w:eastAsia="SimSun" w:cs="SimSun"/>
          <w:sz w:val="28"/>
          <w:szCs w:val="28"/>
          <w:spacing w:val="-11"/>
        </w:rPr>
        <w:t>q/Q</w:t>
      </w:r>
      <w:r>
        <w:rPr>
          <w:rFonts w:ascii="SimSun" w:hAnsi="SimSun" w:eastAsia="SimSun" w:cs="SimSun"/>
          <w:sz w:val="28"/>
          <w:szCs w:val="28"/>
          <w:spacing w:val="-61"/>
        </w:rPr>
        <w:t> </w:t>
      </w:r>
      <w:r>
        <w:rPr>
          <w:rFonts w:ascii="SimSun" w:hAnsi="SimSun" w:eastAsia="SimSun" w:cs="SimSun"/>
          <w:sz w:val="28"/>
          <w:szCs w:val="28"/>
          <w:spacing w:val="-11"/>
        </w:rPr>
        <w:t>值计算（单位：</w:t>
      </w:r>
      <w:r>
        <w:rPr>
          <w:rFonts w:ascii="SimSun" w:hAnsi="SimSun" w:eastAsia="SimSun" w:cs="SimSun"/>
          <w:sz w:val="28"/>
          <w:szCs w:val="28"/>
          <w:spacing w:val="43"/>
        </w:rPr>
        <w:t> </w:t>
      </w:r>
      <w:r>
        <w:rPr>
          <w:rFonts w:ascii="SimSun" w:hAnsi="SimSun" w:eastAsia="SimSun" w:cs="SimSun"/>
          <w:sz w:val="28"/>
          <w:szCs w:val="28"/>
          <w:spacing w:val="-11"/>
        </w:rPr>
        <w:t>t）</w:t>
      </w:r>
    </w:p>
    <w:p>
      <w:pPr>
        <w:spacing w:line="58" w:lineRule="exact"/>
        <w:rPr/>
      </w:pPr>
      <w:r/>
    </w:p>
    <w:tbl>
      <w:tblPr>
        <w:tblStyle w:val="2"/>
        <w:tblW w:w="9316"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99"/>
        <w:gridCol w:w="921"/>
        <w:gridCol w:w="922"/>
        <w:gridCol w:w="1407"/>
        <w:gridCol w:w="2495"/>
        <w:gridCol w:w="1556"/>
        <w:gridCol w:w="1016"/>
      </w:tblGrid>
      <w:tr>
        <w:trPr>
          <w:trHeight w:val="324" w:hRule="atLeast"/>
        </w:trPr>
        <w:tc>
          <w:tcPr>
            <w:tcW w:w="999" w:type="dxa"/>
            <w:vAlign w:val="top"/>
            <w:tcBorders>
              <w:right w:val="single" w:color="000000" w:sz="2" w:space="0"/>
            </w:tcBorders>
          </w:tcPr>
          <w:p>
            <w:pPr>
              <w:ind w:firstLine="291"/>
              <w:spacing w:before="55" w:line="184" w:lineRule="auto"/>
              <w:rPr>
                <w:rFonts w:ascii="SimSun" w:hAnsi="SimSun" w:eastAsia="SimSun" w:cs="SimSun"/>
                <w:sz w:val="21"/>
                <w:szCs w:val="21"/>
              </w:rPr>
            </w:pPr>
            <w:r>
              <w:rPr>
                <w:rFonts w:ascii="SimSun" w:hAnsi="SimSun" w:eastAsia="SimSun" w:cs="SimSun"/>
                <w:sz w:val="21"/>
                <w:szCs w:val="21"/>
                <w:spacing w:val="-5"/>
              </w:rPr>
              <w:t>序号</w:t>
            </w:r>
          </w:p>
        </w:tc>
        <w:tc>
          <w:tcPr>
            <w:tcW w:w="1843" w:type="dxa"/>
            <w:vAlign w:val="top"/>
            <w:gridSpan w:val="2"/>
            <w:tcBorders>
              <w:left w:val="single" w:color="000000" w:sz="2" w:space="0"/>
            </w:tcBorders>
          </w:tcPr>
          <w:p>
            <w:pPr>
              <w:ind w:firstLine="716"/>
              <w:spacing w:before="55" w:line="184" w:lineRule="auto"/>
              <w:rPr>
                <w:rFonts w:ascii="SimSun" w:hAnsi="SimSun" w:eastAsia="SimSun" w:cs="SimSun"/>
                <w:sz w:val="21"/>
                <w:szCs w:val="21"/>
              </w:rPr>
            </w:pPr>
            <w:r>
              <w:rPr>
                <w:rFonts w:ascii="SimSun" w:hAnsi="SimSun" w:eastAsia="SimSun" w:cs="SimSun"/>
                <w:sz w:val="21"/>
                <w:szCs w:val="21"/>
                <w:spacing w:val="-6"/>
              </w:rPr>
              <w:t>名称</w:t>
            </w:r>
          </w:p>
        </w:tc>
        <w:tc>
          <w:tcPr>
            <w:tcW w:w="1407" w:type="dxa"/>
            <w:vAlign w:val="top"/>
          </w:tcPr>
          <w:p>
            <w:pPr>
              <w:ind w:firstLine="544"/>
              <w:spacing w:before="87" w:line="180" w:lineRule="auto"/>
              <w:rPr>
                <w:rFonts w:ascii="SimSun" w:hAnsi="SimSun" w:eastAsia="SimSun" w:cs="SimSun"/>
                <w:sz w:val="21"/>
                <w:szCs w:val="21"/>
              </w:rPr>
            </w:pPr>
            <w:r>
              <w:rPr>
                <w:rFonts w:ascii="SimSun" w:hAnsi="SimSun" w:eastAsia="SimSun" w:cs="SimSun"/>
                <w:sz w:val="21"/>
                <w:szCs w:val="21"/>
                <w:spacing w:val="-2"/>
              </w:rPr>
              <w:t>CAS</w:t>
            </w:r>
          </w:p>
        </w:tc>
        <w:tc>
          <w:tcPr>
            <w:tcW w:w="2495" w:type="dxa"/>
            <w:vAlign w:val="top"/>
            <w:tcBorders>
              <w:right w:val="single" w:color="000000" w:sz="2" w:space="0"/>
            </w:tcBorders>
          </w:tcPr>
          <w:p>
            <w:pPr>
              <w:ind w:firstLine="228"/>
              <w:spacing w:before="55" w:line="184" w:lineRule="auto"/>
              <w:rPr>
                <w:rFonts w:ascii="SimSun" w:hAnsi="SimSun" w:eastAsia="SimSun" w:cs="SimSun"/>
                <w:sz w:val="21"/>
                <w:szCs w:val="21"/>
              </w:rPr>
            </w:pPr>
            <w:r>
              <w:rPr>
                <w:rFonts w:ascii="SimSun" w:hAnsi="SimSun" w:eastAsia="SimSun" w:cs="SimSun"/>
                <w:sz w:val="21"/>
                <w:szCs w:val="21"/>
                <w:spacing w:val="-7"/>
              </w:rPr>
              <w:t>单元最大存在量</w:t>
            </w:r>
            <w:r>
              <w:rPr>
                <w:rFonts w:ascii="SimSun" w:hAnsi="SimSun" w:eastAsia="SimSun" w:cs="SimSun"/>
                <w:sz w:val="21"/>
                <w:szCs w:val="21"/>
                <w:spacing w:val="-31"/>
              </w:rPr>
              <w:t> </w:t>
            </w:r>
            <w:r>
              <w:rPr>
                <w:rFonts w:ascii="SimSun" w:hAnsi="SimSun" w:eastAsia="SimSun" w:cs="SimSun"/>
                <w:sz w:val="21"/>
                <w:szCs w:val="21"/>
                <w:spacing w:val="-7"/>
              </w:rPr>
              <w:t>q</w:t>
            </w:r>
            <w:r>
              <w:rPr>
                <w:rFonts w:ascii="SimSun" w:hAnsi="SimSun" w:eastAsia="SimSun" w:cs="SimSun"/>
                <w:sz w:val="21"/>
                <w:szCs w:val="21"/>
                <w:spacing w:val="46"/>
              </w:rPr>
              <w:t> </w:t>
            </w:r>
            <w:r>
              <w:rPr>
                <w:rFonts w:ascii="SimSun" w:hAnsi="SimSun" w:eastAsia="SimSun" w:cs="SimSun"/>
                <w:sz w:val="21"/>
                <w:szCs w:val="21"/>
                <w:spacing w:val="-7"/>
              </w:rPr>
              <w:t>(t)</w:t>
            </w:r>
          </w:p>
        </w:tc>
        <w:tc>
          <w:tcPr>
            <w:tcW w:w="1556" w:type="dxa"/>
            <w:vAlign w:val="top"/>
            <w:tcBorders>
              <w:left w:val="single" w:color="000000" w:sz="2" w:space="0"/>
            </w:tcBorders>
          </w:tcPr>
          <w:p>
            <w:pPr>
              <w:ind w:firstLine="193"/>
              <w:spacing w:before="55" w:line="184" w:lineRule="auto"/>
              <w:rPr>
                <w:rFonts w:ascii="SimSun" w:hAnsi="SimSun" w:eastAsia="SimSun" w:cs="SimSun"/>
                <w:sz w:val="21"/>
                <w:szCs w:val="21"/>
              </w:rPr>
            </w:pPr>
            <w:r>
              <w:rPr>
                <w:rFonts w:ascii="SimSun" w:hAnsi="SimSun" w:eastAsia="SimSun" w:cs="SimSun"/>
                <w:sz w:val="21"/>
                <w:szCs w:val="21"/>
                <w:spacing w:val="-10"/>
                <w:w w:val="99"/>
              </w:rPr>
              <w:t>临界量</w:t>
            </w:r>
            <w:r>
              <w:rPr>
                <w:rFonts w:ascii="SimSun" w:hAnsi="SimSun" w:eastAsia="SimSun" w:cs="SimSun"/>
                <w:sz w:val="21"/>
                <w:szCs w:val="21"/>
                <w:spacing w:val="-38"/>
              </w:rPr>
              <w:t> </w:t>
            </w:r>
            <w:r>
              <w:rPr>
                <w:rFonts w:ascii="SimSun" w:hAnsi="SimSun" w:eastAsia="SimSun" w:cs="SimSun"/>
                <w:sz w:val="21"/>
                <w:szCs w:val="21"/>
                <w:spacing w:val="-10"/>
                <w:w w:val="99"/>
              </w:rPr>
              <w:t>Q</w:t>
            </w:r>
            <w:r>
              <w:rPr>
                <w:rFonts w:ascii="SimSun" w:hAnsi="SimSun" w:eastAsia="SimSun" w:cs="SimSun"/>
                <w:sz w:val="21"/>
                <w:szCs w:val="21"/>
                <w:spacing w:val="47"/>
              </w:rPr>
              <w:t> </w:t>
            </w:r>
            <w:r>
              <w:rPr>
                <w:rFonts w:ascii="SimSun" w:hAnsi="SimSun" w:eastAsia="SimSun" w:cs="SimSun"/>
                <w:sz w:val="21"/>
                <w:szCs w:val="21"/>
                <w:spacing w:val="-10"/>
                <w:w w:val="99"/>
              </w:rPr>
              <w:t>(t)</w:t>
            </w:r>
          </w:p>
        </w:tc>
        <w:tc>
          <w:tcPr>
            <w:tcW w:w="1016" w:type="dxa"/>
            <w:vAlign w:val="top"/>
            <w:tcBorders>
              <w:right w:val="single" w:color="000000" w:sz="2" w:space="0"/>
            </w:tcBorders>
          </w:tcPr>
          <w:p>
            <w:pPr>
              <w:ind w:firstLine="356"/>
              <w:spacing w:before="55" w:line="184" w:lineRule="auto"/>
              <w:rPr>
                <w:rFonts w:ascii="SimSun" w:hAnsi="SimSun" w:eastAsia="SimSun" w:cs="SimSun"/>
                <w:sz w:val="21"/>
                <w:szCs w:val="21"/>
              </w:rPr>
            </w:pPr>
            <w:r>
              <w:rPr>
                <w:rFonts w:ascii="SimSun" w:hAnsi="SimSun" w:eastAsia="SimSun" w:cs="SimSun"/>
                <w:sz w:val="21"/>
                <w:szCs w:val="21"/>
                <w:spacing w:val="-4"/>
              </w:rPr>
              <w:t>q/Q</w:t>
            </w:r>
          </w:p>
        </w:tc>
      </w:tr>
      <w:tr>
        <w:trPr>
          <w:trHeight w:val="316" w:hRule="atLeast"/>
        </w:trPr>
        <w:tc>
          <w:tcPr>
            <w:tcW w:w="999" w:type="dxa"/>
            <w:vAlign w:val="top"/>
            <w:tcBorders>
              <w:right w:val="single" w:color="000000" w:sz="2" w:space="0"/>
            </w:tcBorders>
          </w:tcPr>
          <w:p>
            <w:pPr>
              <w:ind w:firstLine="463"/>
              <w:spacing w:before="82" w:line="180" w:lineRule="auto"/>
              <w:rPr>
                <w:rFonts w:ascii="SimSun" w:hAnsi="SimSun" w:eastAsia="SimSun" w:cs="SimSun"/>
                <w:sz w:val="21"/>
                <w:szCs w:val="21"/>
              </w:rPr>
            </w:pPr>
            <w:r>
              <w:rPr>
                <w:rFonts w:ascii="SimSun" w:hAnsi="SimSun" w:eastAsia="SimSun" w:cs="SimSun"/>
                <w:sz w:val="21"/>
                <w:szCs w:val="21"/>
              </w:rPr>
              <w:t>1</w:t>
            </w:r>
          </w:p>
        </w:tc>
        <w:tc>
          <w:tcPr>
            <w:tcW w:w="1843" w:type="dxa"/>
            <w:vAlign w:val="top"/>
            <w:gridSpan w:val="2"/>
            <w:tcBorders>
              <w:left w:val="single" w:color="000000" w:sz="2" w:space="0"/>
            </w:tcBorders>
          </w:tcPr>
          <w:p>
            <w:pPr>
              <w:ind w:firstLine="506"/>
              <w:spacing w:before="49" w:line="184" w:lineRule="auto"/>
              <w:rPr>
                <w:rFonts w:ascii="SimSun" w:hAnsi="SimSun" w:eastAsia="SimSun" w:cs="SimSun"/>
                <w:sz w:val="21"/>
                <w:szCs w:val="21"/>
              </w:rPr>
            </w:pPr>
            <w:r>
              <w:rPr>
                <w:rFonts w:ascii="SimSun" w:hAnsi="SimSun" w:eastAsia="SimSun" w:cs="SimSun"/>
                <w:sz w:val="21"/>
                <w:szCs w:val="21"/>
                <w:spacing w:val="-4"/>
              </w:rPr>
              <w:t>五氯化磷</w:t>
            </w:r>
          </w:p>
        </w:tc>
        <w:tc>
          <w:tcPr>
            <w:tcW w:w="1407" w:type="dxa"/>
            <w:vAlign w:val="top"/>
          </w:tcPr>
          <w:p>
            <w:pPr>
              <w:ind w:firstLine="194"/>
              <w:spacing w:before="82" w:line="180" w:lineRule="auto"/>
              <w:rPr>
                <w:rFonts w:ascii="SimSun" w:hAnsi="SimSun" w:eastAsia="SimSun" w:cs="SimSun"/>
                <w:sz w:val="21"/>
                <w:szCs w:val="21"/>
              </w:rPr>
            </w:pPr>
            <w:r>
              <w:rPr>
                <w:rFonts w:ascii="SimSun" w:hAnsi="SimSun" w:eastAsia="SimSun" w:cs="SimSun"/>
                <w:sz w:val="21"/>
                <w:szCs w:val="21"/>
                <w:spacing w:val="-3"/>
              </w:rPr>
              <w:t>10026-13-8</w:t>
            </w:r>
          </w:p>
        </w:tc>
        <w:tc>
          <w:tcPr>
            <w:tcW w:w="2495" w:type="dxa"/>
            <w:vAlign w:val="top"/>
          </w:tcPr>
          <w:p>
            <w:pPr>
              <w:ind w:firstLine="519"/>
              <w:spacing w:before="45" w:line="184" w:lineRule="auto"/>
              <w:rPr>
                <w:rFonts w:ascii="SimSun" w:hAnsi="SimSun" w:eastAsia="SimSun" w:cs="SimSun"/>
                <w:sz w:val="21"/>
                <w:szCs w:val="21"/>
              </w:rPr>
            </w:pPr>
            <w:r>
              <w:rPr>
                <w:rFonts w:ascii="SimSun" w:hAnsi="SimSun" w:eastAsia="SimSun" w:cs="SimSun"/>
                <w:sz w:val="21"/>
                <w:szCs w:val="21"/>
                <w:spacing w:val="-2"/>
              </w:rPr>
              <w:t>2487.5（折纯）</w:t>
            </w:r>
          </w:p>
        </w:tc>
        <w:tc>
          <w:tcPr>
            <w:tcW w:w="1556" w:type="dxa"/>
            <w:vAlign w:val="top"/>
          </w:tcPr>
          <w:p>
            <w:pPr>
              <w:ind w:firstLine="735"/>
              <w:spacing w:before="79" w:line="180" w:lineRule="auto"/>
              <w:rPr>
                <w:rFonts w:ascii="SimSun" w:hAnsi="SimSun" w:eastAsia="SimSun" w:cs="SimSun"/>
                <w:sz w:val="21"/>
                <w:szCs w:val="21"/>
              </w:rPr>
            </w:pPr>
            <w:r>
              <w:rPr>
                <w:rFonts w:ascii="SimSun" w:hAnsi="SimSun" w:eastAsia="SimSun" w:cs="SimSun"/>
                <w:sz w:val="21"/>
                <w:szCs w:val="21"/>
              </w:rPr>
              <w:t>5</w:t>
            </w:r>
          </w:p>
        </w:tc>
        <w:tc>
          <w:tcPr>
            <w:tcW w:w="1016" w:type="dxa"/>
            <w:vAlign w:val="top"/>
          </w:tcPr>
          <w:p>
            <w:pPr>
              <w:ind w:firstLine="197"/>
              <w:spacing w:before="78" w:line="180" w:lineRule="auto"/>
              <w:rPr>
                <w:rFonts w:ascii="SimSun" w:hAnsi="SimSun" w:eastAsia="SimSun" w:cs="SimSun"/>
                <w:sz w:val="21"/>
                <w:szCs w:val="21"/>
              </w:rPr>
            </w:pPr>
            <w:r>
              <w:rPr>
                <w:rFonts w:ascii="SimSun" w:hAnsi="SimSun" w:eastAsia="SimSun" w:cs="SimSun"/>
                <w:sz w:val="21"/>
                <w:szCs w:val="21"/>
                <w:spacing w:val="-2"/>
              </w:rPr>
              <w:t>497.50</w:t>
            </w:r>
          </w:p>
        </w:tc>
      </w:tr>
      <w:tr>
        <w:trPr>
          <w:trHeight w:val="316" w:hRule="atLeast"/>
        </w:trPr>
        <w:tc>
          <w:tcPr>
            <w:tcW w:w="999" w:type="dxa"/>
            <w:vAlign w:val="top"/>
            <w:tcBorders>
              <w:right w:val="single" w:color="000000" w:sz="2" w:space="0"/>
            </w:tcBorders>
          </w:tcPr>
          <w:p>
            <w:pPr>
              <w:ind w:firstLine="450"/>
              <w:spacing w:before="83" w:line="180" w:lineRule="auto"/>
              <w:rPr>
                <w:rFonts w:ascii="SimSun" w:hAnsi="SimSun" w:eastAsia="SimSun" w:cs="SimSun"/>
                <w:sz w:val="21"/>
                <w:szCs w:val="21"/>
              </w:rPr>
            </w:pPr>
            <w:r>
              <w:rPr>
                <w:rFonts w:ascii="SimSun" w:hAnsi="SimSun" w:eastAsia="SimSun" w:cs="SimSun"/>
                <w:sz w:val="21"/>
                <w:szCs w:val="21"/>
              </w:rPr>
              <w:t>2</w:t>
            </w:r>
          </w:p>
        </w:tc>
        <w:tc>
          <w:tcPr>
            <w:tcW w:w="1843" w:type="dxa"/>
            <w:vAlign w:val="top"/>
            <w:gridSpan w:val="2"/>
            <w:tcBorders>
              <w:left w:val="single" w:color="000000" w:sz="2" w:space="0"/>
            </w:tcBorders>
          </w:tcPr>
          <w:p>
            <w:pPr>
              <w:ind w:firstLine="401"/>
              <w:spacing w:before="50" w:line="184" w:lineRule="auto"/>
              <w:rPr>
                <w:rFonts w:ascii="SimSun" w:hAnsi="SimSun" w:eastAsia="SimSun" w:cs="SimSun"/>
                <w:sz w:val="21"/>
                <w:szCs w:val="21"/>
              </w:rPr>
            </w:pPr>
            <w:r>
              <w:rPr>
                <w:rFonts w:ascii="SimSun" w:hAnsi="SimSun" w:eastAsia="SimSun" w:cs="SimSun"/>
                <w:sz w:val="21"/>
                <w:szCs w:val="21"/>
                <w:spacing w:val="-3"/>
              </w:rPr>
              <w:t>无水氟化氢</w:t>
            </w:r>
          </w:p>
        </w:tc>
        <w:tc>
          <w:tcPr>
            <w:tcW w:w="1407" w:type="dxa"/>
            <w:vAlign w:val="top"/>
          </w:tcPr>
          <w:p>
            <w:pPr>
              <w:ind w:firstLine="236"/>
              <w:spacing w:before="83" w:line="180" w:lineRule="auto"/>
              <w:rPr>
                <w:rFonts w:ascii="SimSun" w:hAnsi="SimSun" w:eastAsia="SimSun" w:cs="SimSun"/>
                <w:sz w:val="21"/>
                <w:szCs w:val="21"/>
              </w:rPr>
            </w:pPr>
            <w:r>
              <w:rPr>
                <w:rFonts w:ascii="SimSun" w:hAnsi="SimSun" w:eastAsia="SimSun" w:cs="SimSun"/>
                <w:sz w:val="21"/>
                <w:szCs w:val="21"/>
                <w:spacing w:val="-2"/>
              </w:rPr>
              <w:t>7664-39-3</w:t>
            </w:r>
          </w:p>
        </w:tc>
        <w:tc>
          <w:tcPr>
            <w:tcW w:w="2495" w:type="dxa"/>
            <w:vAlign w:val="top"/>
          </w:tcPr>
          <w:p>
            <w:pPr>
              <w:ind w:firstLine="468"/>
              <w:spacing w:before="47" w:line="184" w:lineRule="auto"/>
              <w:rPr>
                <w:rFonts w:ascii="SimSun" w:hAnsi="SimSun" w:eastAsia="SimSun" w:cs="SimSun"/>
                <w:sz w:val="21"/>
                <w:szCs w:val="21"/>
              </w:rPr>
            </w:pPr>
            <w:r>
              <w:rPr>
                <w:rFonts w:ascii="SimSun" w:hAnsi="SimSun" w:eastAsia="SimSun" w:cs="SimSun"/>
                <w:sz w:val="21"/>
                <w:szCs w:val="21"/>
                <w:spacing w:val="-2"/>
              </w:rPr>
              <w:t>580.419（折纯）</w:t>
            </w:r>
          </w:p>
        </w:tc>
        <w:tc>
          <w:tcPr>
            <w:tcW w:w="1556" w:type="dxa"/>
            <w:vAlign w:val="top"/>
          </w:tcPr>
          <w:p>
            <w:pPr>
              <w:ind w:firstLine="746"/>
              <w:spacing w:before="80" w:line="180" w:lineRule="auto"/>
              <w:rPr>
                <w:rFonts w:ascii="SimSun" w:hAnsi="SimSun" w:eastAsia="SimSun" w:cs="SimSun"/>
                <w:sz w:val="21"/>
                <w:szCs w:val="21"/>
              </w:rPr>
            </w:pPr>
            <w:r>
              <w:rPr>
                <w:rFonts w:ascii="SimSun" w:hAnsi="SimSun" w:eastAsia="SimSun" w:cs="SimSun"/>
                <w:sz w:val="21"/>
                <w:szCs w:val="21"/>
              </w:rPr>
              <w:t>1</w:t>
            </w:r>
          </w:p>
        </w:tc>
        <w:tc>
          <w:tcPr>
            <w:tcW w:w="1016" w:type="dxa"/>
            <w:vAlign w:val="top"/>
          </w:tcPr>
          <w:p>
            <w:pPr>
              <w:ind w:firstLine="202"/>
              <w:spacing w:before="81" w:line="180" w:lineRule="auto"/>
              <w:rPr>
                <w:rFonts w:ascii="SimSun" w:hAnsi="SimSun" w:eastAsia="SimSun" w:cs="SimSun"/>
                <w:sz w:val="21"/>
                <w:szCs w:val="21"/>
              </w:rPr>
            </w:pPr>
            <w:r>
              <w:rPr>
                <w:rFonts w:ascii="SimSun" w:hAnsi="SimSun" w:eastAsia="SimSun" w:cs="SimSun"/>
                <w:sz w:val="21"/>
                <w:szCs w:val="21"/>
                <w:spacing w:val="-3"/>
              </w:rPr>
              <w:t>580.42</w:t>
            </w:r>
          </w:p>
        </w:tc>
      </w:tr>
      <w:tr>
        <w:trPr>
          <w:trHeight w:val="347" w:hRule="atLeast"/>
        </w:trPr>
        <w:tc>
          <w:tcPr>
            <w:tcW w:w="999" w:type="dxa"/>
            <w:vAlign w:val="top"/>
            <w:tcBorders>
              <w:right w:val="single" w:color="000000" w:sz="2" w:space="0"/>
            </w:tcBorders>
          </w:tcPr>
          <w:p>
            <w:pPr>
              <w:ind w:firstLine="452"/>
              <w:spacing w:before="98" w:line="180" w:lineRule="auto"/>
              <w:rPr>
                <w:rFonts w:ascii="SimSun" w:hAnsi="SimSun" w:eastAsia="SimSun" w:cs="SimSun"/>
                <w:sz w:val="21"/>
                <w:szCs w:val="21"/>
              </w:rPr>
            </w:pPr>
            <w:r>
              <w:rPr>
                <w:rFonts w:ascii="SimSun" w:hAnsi="SimSun" w:eastAsia="SimSun" w:cs="SimSun"/>
                <w:sz w:val="21"/>
                <w:szCs w:val="21"/>
              </w:rPr>
              <w:t>3</w:t>
            </w:r>
          </w:p>
        </w:tc>
        <w:tc>
          <w:tcPr>
            <w:tcW w:w="1843" w:type="dxa"/>
            <w:vAlign w:val="top"/>
            <w:gridSpan w:val="2"/>
            <w:tcBorders>
              <w:left w:val="single" w:color="000000" w:sz="2" w:space="0"/>
            </w:tcBorders>
          </w:tcPr>
          <w:p>
            <w:pPr>
              <w:ind w:firstLine="715"/>
              <w:spacing w:before="65" w:line="184" w:lineRule="auto"/>
              <w:rPr>
                <w:rFonts w:ascii="SimSun" w:hAnsi="SimSun" w:eastAsia="SimSun" w:cs="SimSun"/>
                <w:sz w:val="21"/>
                <w:szCs w:val="21"/>
              </w:rPr>
            </w:pPr>
            <w:r>
              <w:rPr>
                <w:rFonts w:ascii="SimSun" w:hAnsi="SimSun" w:eastAsia="SimSun" w:cs="SimSun"/>
                <w:sz w:val="21"/>
                <w:szCs w:val="21"/>
                <w:spacing w:val="-6"/>
              </w:rPr>
              <w:t>盐酸</w:t>
            </w:r>
          </w:p>
        </w:tc>
        <w:tc>
          <w:tcPr>
            <w:tcW w:w="1407" w:type="dxa"/>
            <w:vAlign w:val="top"/>
          </w:tcPr>
          <w:p>
            <w:pPr>
              <w:ind w:firstLine="236"/>
              <w:spacing w:before="97" w:line="180" w:lineRule="auto"/>
              <w:rPr>
                <w:rFonts w:ascii="SimSun" w:hAnsi="SimSun" w:eastAsia="SimSun" w:cs="SimSun"/>
                <w:sz w:val="21"/>
                <w:szCs w:val="21"/>
              </w:rPr>
            </w:pPr>
            <w:r>
              <w:rPr>
                <w:rFonts w:ascii="SimSun" w:hAnsi="SimSun" w:eastAsia="SimSun" w:cs="SimSun"/>
                <w:sz w:val="21"/>
                <w:szCs w:val="21"/>
                <w:spacing w:val="-2"/>
              </w:rPr>
              <w:t>7647-01-0</w:t>
            </w:r>
          </w:p>
        </w:tc>
        <w:tc>
          <w:tcPr>
            <w:tcW w:w="2495" w:type="dxa"/>
            <w:vAlign w:val="top"/>
          </w:tcPr>
          <w:p>
            <w:pPr>
              <w:ind w:firstLine="622"/>
              <w:spacing w:before="67" w:line="184" w:lineRule="auto"/>
              <w:rPr>
                <w:rFonts w:ascii="SimSun" w:hAnsi="SimSun" w:eastAsia="SimSun" w:cs="SimSun"/>
                <w:sz w:val="21"/>
                <w:szCs w:val="21"/>
              </w:rPr>
            </w:pPr>
            <w:r>
              <w:rPr>
                <w:rFonts w:ascii="SimSun" w:hAnsi="SimSun" w:eastAsia="SimSun" w:cs="SimSun"/>
                <w:sz w:val="21"/>
                <w:szCs w:val="21"/>
                <w:spacing w:val="-2"/>
              </w:rPr>
              <w:t>23.1（折纯）</w:t>
            </w:r>
          </w:p>
        </w:tc>
        <w:tc>
          <w:tcPr>
            <w:tcW w:w="1556" w:type="dxa"/>
            <w:vAlign w:val="top"/>
          </w:tcPr>
          <w:p>
            <w:pPr>
              <w:ind w:firstLine="630"/>
              <w:spacing w:before="97" w:line="180" w:lineRule="auto"/>
              <w:rPr>
                <w:rFonts w:ascii="SimSun" w:hAnsi="SimSun" w:eastAsia="SimSun" w:cs="SimSun"/>
                <w:sz w:val="21"/>
                <w:szCs w:val="21"/>
              </w:rPr>
            </w:pPr>
            <w:r>
              <w:rPr>
                <w:rFonts w:ascii="SimSun" w:hAnsi="SimSun" w:eastAsia="SimSun" w:cs="SimSun"/>
                <w:sz w:val="21"/>
                <w:szCs w:val="21"/>
              </w:rPr>
              <w:t>7.5</w:t>
            </w:r>
          </w:p>
        </w:tc>
        <w:tc>
          <w:tcPr>
            <w:tcW w:w="1016" w:type="dxa"/>
            <w:vAlign w:val="top"/>
          </w:tcPr>
          <w:p>
            <w:pPr>
              <w:ind w:firstLine="305"/>
              <w:spacing w:before="96" w:line="180" w:lineRule="auto"/>
              <w:rPr>
                <w:rFonts w:ascii="SimSun" w:hAnsi="SimSun" w:eastAsia="SimSun" w:cs="SimSun"/>
                <w:sz w:val="21"/>
                <w:szCs w:val="21"/>
              </w:rPr>
            </w:pPr>
            <w:r>
              <w:rPr>
                <w:rFonts w:ascii="SimSun" w:hAnsi="SimSun" w:eastAsia="SimSun" w:cs="SimSun"/>
                <w:sz w:val="21"/>
                <w:szCs w:val="21"/>
                <w:spacing w:val="-3"/>
              </w:rPr>
              <w:t>3.08</w:t>
            </w:r>
          </w:p>
        </w:tc>
      </w:tr>
      <w:tr>
        <w:trPr>
          <w:trHeight w:val="347" w:hRule="atLeast"/>
        </w:trPr>
        <w:tc>
          <w:tcPr>
            <w:tcW w:w="999" w:type="dxa"/>
            <w:vAlign w:val="top"/>
            <w:vMerge w:val="restart"/>
            <w:tcBorders>
              <w:right w:val="single" w:color="000000" w:sz="2" w:space="0"/>
              <w:bottom w:val="none" w:color="000000" w:sz="2" w:space="0"/>
            </w:tcBorders>
          </w:tcPr>
          <w:p>
            <w:pPr>
              <w:ind w:firstLine="447"/>
              <w:spacing w:before="279" w:line="180" w:lineRule="auto"/>
              <w:rPr>
                <w:rFonts w:ascii="SimSun" w:hAnsi="SimSun" w:eastAsia="SimSun" w:cs="SimSun"/>
                <w:sz w:val="21"/>
                <w:szCs w:val="21"/>
              </w:rPr>
            </w:pPr>
            <w:r>
              <w:rPr>
                <w:rFonts w:ascii="SimSun" w:hAnsi="SimSun" w:eastAsia="SimSun" w:cs="SimSun"/>
                <w:sz w:val="21"/>
                <w:szCs w:val="21"/>
              </w:rPr>
              <w:t>4</w:t>
            </w:r>
          </w:p>
        </w:tc>
        <w:tc>
          <w:tcPr>
            <w:tcW w:w="921" w:type="dxa"/>
            <w:vAlign w:val="top"/>
            <w:vMerge w:val="restart"/>
            <w:tcBorders>
              <w:left w:val="single" w:color="000000" w:sz="2" w:space="0"/>
              <w:bottom w:val="none" w:color="000000" w:sz="2" w:space="0"/>
            </w:tcBorders>
          </w:tcPr>
          <w:p>
            <w:pPr>
              <w:ind w:firstLine="255"/>
              <w:spacing w:before="245" w:line="184" w:lineRule="auto"/>
              <w:rPr>
                <w:rFonts w:ascii="SimSun" w:hAnsi="SimSun" w:eastAsia="SimSun" w:cs="SimSun"/>
                <w:sz w:val="21"/>
                <w:szCs w:val="21"/>
              </w:rPr>
            </w:pPr>
            <w:r>
              <w:rPr>
                <w:rFonts w:ascii="SimSun" w:hAnsi="SimSun" w:eastAsia="SimSun" w:cs="SimSun"/>
                <w:sz w:val="21"/>
                <w:szCs w:val="21"/>
                <w:spacing w:val="-6"/>
              </w:rPr>
              <w:t>混酸</w:t>
            </w:r>
          </w:p>
        </w:tc>
        <w:tc>
          <w:tcPr>
            <w:tcW w:w="922" w:type="dxa"/>
            <w:vAlign w:val="top"/>
          </w:tcPr>
          <w:p>
            <w:pPr>
              <w:ind w:firstLine="145"/>
              <w:spacing w:before="65" w:line="184" w:lineRule="auto"/>
              <w:rPr>
                <w:rFonts w:ascii="SimSun" w:hAnsi="SimSun" w:eastAsia="SimSun" w:cs="SimSun"/>
                <w:sz w:val="21"/>
                <w:szCs w:val="21"/>
              </w:rPr>
            </w:pPr>
            <w:r>
              <w:rPr>
                <w:rFonts w:ascii="SimSun" w:hAnsi="SimSun" w:eastAsia="SimSun" w:cs="SimSun"/>
                <w:sz w:val="21"/>
                <w:szCs w:val="21"/>
                <w:spacing w:val="-4"/>
              </w:rPr>
              <w:t>氢氟酸</w:t>
            </w:r>
          </w:p>
        </w:tc>
        <w:tc>
          <w:tcPr>
            <w:tcW w:w="1407" w:type="dxa"/>
            <w:vAlign w:val="top"/>
          </w:tcPr>
          <w:p>
            <w:pPr>
              <w:ind w:firstLine="236"/>
              <w:spacing w:before="99" w:line="180" w:lineRule="auto"/>
              <w:rPr>
                <w:rFonts w:ascii="SimSun" w:hAnsi="SimSun" w:eastAsia="SimSun" w:cs="SimSun"/>
                <w:sz w:val="21"/>
                <w:szCs w:val="21"/>
              </w:rPr>
            </w:pPr>
            <w:r>
              <w:rPr>
                <w:rFonts w:ascii="SimSun" w:hAnsi="SimSun" w:eastAsia="SimSun" w:cs="SimSun"/>
                <w:sz w:val="21"/>
                <w:szCs w:val="21"/>
                <w:spacing w:val="-2"/>
              </w:rPr>
              <w:t>7664-39-3</w:t>
            </w:r>
          </w:p>
        </w:tc>
        <w:tc>
          <w:tcPr>
            <w:tcW w:w="2495" w:type="dxa"/>
            <w:vAlign w:val="top"/>
          </w:tcPr>
          <w:p>
            <w:pPr>
              <w:ind w:firstLine="566"/>
              <w:spacing w:before="68" w:line="184" w:lineRule="auto"/>
              <w:rPr>
                <w:rFonts w:ascii="SimSun" w:hAnsi="SimSun" w:eastAsia="SimSun" w:cs="SimSun"/>
                <w:sz w:val="21"/>
                <w:szCs w:val="21"/>
              </w:rPr>
            </w:pPr>
            <w:r>
              <w:rPr>
                <w:rFonts w:ascii="SimSun" w:hAnsi="SimSun" w:eastAsia="SimSun" w:cs="SimSun"/>
                <w:sz w:val="21"/>
                <w:szCs w:val="21"/>
                <w:spacing w:val="-1"/>
              </w:rPr>
              <w:t>445.5（折纯）</w:t>
            </w:r>
          </w:p>
        </w:tc>
        <w:tc>
          <w:tcPr>
            <w:tcW w:w="1556" w:type="dxa"/>
            <w:vAlign w:val="top"/>
          </w:tcPr>
          <w:p>
            <w:pPr>
              <w:ind w:firstLine="746"/>
              <w:spacing w:before="95" w:line="180" w:lineRule="auto"/>
              <w:rPr>
                <w:rFonts w:ascii="SimSun" w:hAnsi="SimSun" w:eastAsia="SimSun" w:cs="SimSun"/>
                <w:sz w:val="21"/>
                <w:szCs w:val="21"/>
              </w:rPr>
            </w:pPr>
            <w:r>
              <w:rPr>
                <w:rFonts w:ascii="SimSun" w:hAnsi="SimSun" w:eastAsia="SimSun" w:cs="SimSun"/>
                <w:sz w:val="21"/>
                <w:szCs w:val="21"/>
              </w:rPr>
              <w:t>1</w:t>
            </w:r>
          </w:p>
        </w:tc>
        <w:tc>
          <w:tcPr>
            <w:tcW w:w="1016" w:type="dxa"/>
            <w:vAlign w:val="top"/>
          </w:tcPr>
          <w:p>
            <w:pPr>
              <w:ind w:firstLine="197"/>
              <w:spacing w:before="96" w:line="180" w:lineRule="auto"/>
              <w:rPr>
                <w:rFonts w:ascii="SimSun" w:hAnsi="SimSun" w:eastAsia="SimSun" w:cs="SimSun"/>
                <w:sz w:val="21"/>
                <w:szCs w:val="21"/>
              </w:rPr>
            </w:pPr>
            <w:r>
              <w:rPr>
                <w:rFonts w:ascii="SimSun" w:hAnsi="SimSun" w:eastAsia="SimSun" w:cs="SimSun"/>
                <w:sz w:val="21"/>
                <w:szCs w:val="21"/>
                <w:spacing w:val="-2"/>
              </w:rPr>
              <w:t>445.50</w:t>
            </w:r>
          </w:p>
        </w:tc>
      </w:tr>
      <w:tr>
        <w:trPr>
          <w:trHeight w:val="348" w:hRule="atLeast"/>
        </w:trPr>
        <w:tc>
          <w:tcPr>
            <w:tcW w:w="999" w:type="dxa"/>
            <w:vAlign w:val="top"/>
            <w:vMerge w:val="continue"/>
            <w:tcBorders>
              <w:right w:val="single" w:color="000000" w:sz="2" w:space="0"/>
              <w:top w:val="none" w:color="000000" w:sz="2" w:space="0"/>
            </w:tcBorders>
          </w:tcPr>
          <w:p>
            <w:pPr>
              <w:rPr>
                <w:rFonts w:ascii="SimSun"/>
                <w:sz w:val="21"/>
              </w:rPr>
            </w:pPr>
            <w:r/>
          </w:p>
        </w:tc>
        <w:tc>
          <w:tcPr>
            <w:tcW w:w="921" w:type="dxa"/>
            <w:vAlign w:val="top"/>
            <w:vMerge w:val="continue"/>
            <w:tcBorders>
              <w:left w:val="single" w:color="000000" w:sz="2" w:space="0"/>
              <w:top w:val="none" w:color="000000" w:sz="2" w:space="0"/>
            </w:tcBorders>
          </w:tcPr>
          <w:p>
            <w:pPr>
              <w:rPr>
                <w:rFonts w:ascii="SimSun"/>
                <w:sz w:val="21"/>
              </w:rPr>
            </w:pPr>
            <w:r/>
          </w:p>
        </w:tc>
        <w:tc>
          <w:tcPr>
            <w:tcW w:w="922" w:type="dxa"/>
            <w:vAlign w:val="top"/>
          </w:tcPr>
          <w:p>
            <w:pPr>
              <w:ind w:firstLine="253"/>
              <w:spacing w:before="68" w:line="184" w:lineRule="auto"/>
              <w:rPr>
                <w:rFonts w:ascii="SimSun" w:hAnsi="SimSun" w:eastAsia="SimSun" w:cs="SimSun"/>
                <w:sz w:val="21"/>
                <w:szCs w:val="21"/>
              </w:rPr>
            </w:pPr>
            <w:r>
              <w:rPr>
                <w:rFonts w:ascii="SimSun" w:hAnsi="SimSun" w:eastAsia="SimSun" w:cs="SimSun"/>
                <w:sz w:val="21"/>
                <w:szCs w:val="21"/>
                <w:spacing w:val="-6"/>
              </w:rPr>
              <w:t>盐酸</w:t>
            </w:r>
          </w:p>
        </w:tc>
        <w:tc>
          <w:tcPr>
            <w:tcW w:w="1407" w:type="dxa"/>
            <w:vAlign w:val="top"/>
          </w:tcPr>
          <w:p>
            <w:pPr>
              <w:ind w:firstLine="236"/>
              <w:spacing w:before="100" w:line="180" w:lineRule="auto"/>
              <w:rPr>
                <w:rFonts w:ascii="SimSun" w:hAnsi="SimSun" w:eastAsia="SimSun" w:cs="SimSun"/>
                <w:sz w:val="21"/>
                <w:szCs w:val="21"/>
              </w:rPr>
            </w:pPr>
            <w:r>
              <w:rPr>
                <w:rFonts w:ascii="SimSun" w:hAnsi="SimSun" w:eastAsia="SimSun" w:cs="SimSun"/>
                <w:sz w:val="21"/>
                <w:szCs w:val="21"/>
                <w:spacing w:val="-2"/>
              </w:rPr>
              <w:t>7647-01-0</w:t>
            </w:r>
          </w:p>
        </w:tc>
        <w:tc>
          <w:tcPr>
            <w:tcW w:w="2495" w:type="dxa"/>
            <w:vAlign w:val="top"/>
          </w:tcPr>
          <w:p>
            <w:pPr>
              <w:ind w:firstLine="677"/>
              <w:spacing w:before="68" w:line="184" w:lineRule="auto"/>
              <w:rPr>
                <w:rFonts w:ascii="SimSun" w:hAnsi="SimSun" w:eastAsia="SimSun" w:cs="SimSun"/>
                <w:sz w:val="21"/>
                <w:szCs w:val="21"/>
              </w:rPr>
            </w:pPr>
            <w:r>
              <w:rPr>
                <w:rFonts w:ascii="SimSun" w:hAnsi="SimSun" w:eastAsia="SimSun" w:cs="SimSun"/>
                <w:sz w:val="21"/>
                <w:szCs w:val="21"/>
                <w:spacing w:val="-2"/>
              </w:rPr>
              <w:t>594（折纯）</w:t>
            </w:r>
          </w:p>
        </w:tc>
        <w:tc>
          <w:tcPr>
            <w:tcW w:w="1556" w:type="dxa"/>
            <w:vAlign w:val="top"/>
          </w:tcPr>
          <w:p>
            <w:pPr>
              <w:ind w:firstLine="630"/>
              <w:spacing w:before="98" w:line="180" w:lineRule="auto"/>
              <w:rPr>
                <w:rFonts w:ascii="SimSun" w:hAnsi="SimSun" w:eastAsia="SimSun" w:cs="SimSun"/>
                <w:sz w:val="21"/>
                <w:szCs w:val="21"/>
              </w:rPr>
            </w:pPr>
            <w:r>
              <w:rPr>
                <w:rFonts w:ascii="SimSun" w:hAnsi="SimSun" w:eastAsia="SimSun" w:cs="SimSun"/>
                <w:sz w:val="21"/>
                <w:szCs w:val="21"/>
              </w:rPr>
              <w:t>7.5</w:t>
            </w:r>
          </w:p>
        </w:tc>
        <w:tc>
          <w:tcPr>
            <w:tcW w:w="1016" w:type="dxa"/>
            <w:vAlign w:val="top"/>
          </w:tcPr>
          <w:p>
            <w:pPr>
              <w:ind w:firstLine="253"/>
              <w:spacing w:before="97" w:line="180" w:lineRule="auto"/>
              <w:rPr>
                <w:rFonts w:ascii="SimSun" w:hAnsi="SimSun" w:eastAsia="SimSun" w:cs="SimSun"/>
                <w:sz w:val="21"/>
                <w:szCs w:val="21"/>
              </w:rPr>
            </w:pPr>
            <w:r>
              <w:rPr>
                <w:rFonts w:ascii="SimSun" w:hAnsi="SimSun" w:eastAsia="SimSun" w:cs="SimSun"/>
                <w:sz w:val="21"/>
                <w:szCs w:val="21"/>
                <w:spacing w:val="-3"/>
              </w:rPr>
              <w:t>79.20</w:t>
            </w:r>
          </w:p>
        </w:tc>
      </w:tr>
      <w:tr>
        <w:trPr>
          <w:trHeight w:val="347" w:hRule="atLeast"/>
        </w:trPr>
        <w:tc>
          <w:tcPr>
            <w:tcW w:w="999" w:type="dxa"/>
            <w:vAlign w:val="top"/>
            <w:tcBorders>
              <w:right w:val="single" w:color="000000" w:sz="2" w:space="0"/>
            </w:tcBorders>
          </w:tcPr>
          <w:p>
            <w:pPr>
              <w:ind w:firstLine="452"/>
              <w:spacing w:before="102" w:line="180" w:lineRule="auto"/>
              <w:rPr>
                <w:rFonts w:ascii="SimSun" w:hAnsi="SimSun" w:eastAsia="SimSun" w:cs="SimSun"/>
                <w:sz w:val="21"/>
                <w:szCs w:val="21"/>
              </w:rPr>
            </w:pPr>
            <w:r>
              <w:rPr>
                <w:rFonts w:ascii="SimSun" w:hAnsi="SimSun" w:eastAsia="SimSun" w:cs="SimSun"/>
                <w:sz w:val="21"/>
                <w:szCs w:val="21"/>
              </w:rPr>
              <w:t>5</w:t>
            </w:r>
          </w:p>
        </w:tc>
        <w:tc>
          <w:tcPr>
            <w:tcW w:w="1843" w:type="dxa"/>
            <w:vAlign w:val="top"/>
            <w:gridSpan w:val="2"/>
            <w:tcBorders>
              <w:left w:val="single" w:color="000000" w:sz="2" w:space="0"/>
            </w:tcBorders>
          </w:tcPr>
          <w:p>
            <w:pPr>
              <w:ind w:firstLine="609"/>
              <w:spacing w:before="68" w:line="184" w:lineRule="auto"/>
              <w:rPr>
                <w:rFonts w:ascii="SimSun" w:hAnsi="SimSun" w:eastAsia="SimSun" w:cs="SimSun"/>
                <w:sz w:val="21"/>
                <w:szCs w:val="21"/>
              </w:rPr>
            </w:pPr>
            <w:r>
              <w:rPr>
                <w:rFonts w:ascii="SimSun" w:hAnsi="SimSun" w:eastAsia="SimSun" w:cs="SimSun"/>
                <w:sz w:val="21"/>
                <w:szCs w:val="21"/>
                <w:spacing w:val="-4"/>
              </w:rPr>
              <w:t>氟化锂</w:t>
            </w:r>
          </w:p>
        </w:tc>
        <w:tc>
          <w:tcPr>
            <w:tcW w:w="1407" w:type="dxa"/>
            <w:vAlign w:val="top"/>
          </w:tcPr>
          <w:p>
            <w:pPr>
              <w:ind w:firstLine="236"/>
              <w:spacing w:before="2" w:line="343" w:lineRule="exact"/>
              <w:rPr>
                <w:rFonts w:ascii="SimSun" w:hAnsi="SimSun" w:eastAsia="SimSun" w:cs="SimSun"/>
                <w:sz w:val="21"/>
                <w:szCs w:val="21"/>
              </w:rPr>
            </w:pPr>
            <w:hyperlink w:history="true" r:id="rId68">
              <w:r>
                <w:rPr>
                  <w:rFonts w:ascii="SimSun" w:hAnsi="SimSun" w:eastAsia="SimSun" w:cs="SimSun"/>
                  <w:sz w:val="21"/>
                  <w:szCs w:val="21"/>
                  <w:spacing w:val="-2"/>
                  <w:position w:val="2"/>
                </w:rPr>
                <w:t>7789-24-4</w:t>
              </w:r>
            </w:hyperlink>
          </w:p>
        </w:tc>
        <w:tc>
          <w:tcPr>
            <w:tcW w:w="2495" w:type="dxa"/>
            <w:vAlign w:val="top"/>
          </w:tcPr>
          <w:p>
            <w:pPr>
              <w:ind w:firstLine="571"/>
              <w:spacing w:before="68" w:line="184" w:lineRule="auto"/>
              <w:rPr>
                <w:rFonts w:ascii="SimSun" w:hAnsi="SimSun" w:eastAsia="SimSun" w:cs="SimSun"/>
                <w:sz w:val="21"/>
                <w:szCs w:val="21"/>
              </w:rPr>
            </w:pPr>
            <w:r>
              <w:rPr>
                <w:rFonts w:ascii="SimSun" w:hAnsi="SimSun" w:eastAsia="SimSun" w:cs="SimSun"/>
                <w:sz w:val="21"/>
                <w:szCs w:val="21"/>
                <w:spacing w:val="-2"/>
              </w:rPr>
              <w:t>599.7（折纯）</w:t>
            </w:r>
          </w:p>
        </w:tc>
        <w:tc>
          <w:tcPr>
            <w:tcW w:w="1556" w:type="dxa"/>
            <w:vAlign w:val="top"/>
          </w:tcPr>
          <w:p>
            <w:pPr>
              <w:ind w:firstLine="682"/>
              <w:spacing w:before="99" w:line="180" w:lineRule="auto"/>
              <w:rPr>
                <w:rFonts w:ascii="SimSun" w:hAnsi="SimSun" w:eastAsia="SimSun" w:cs="SimSun"/>
                <w:sz w:val="21"/>
                <w:szCs w:val="21"/>
              </w:rPr>
            </w:pPr>
            <w:r>
              <w:rPr>
                <w:rFonts w:ascii="SimSun" w:hAnsi="SimSun" w:eastAsia="SimSun" w:cs="SimSun"/>
                <w:sz w:val="21"/>
                <w:szCs w:val="21"/>
                <w:spacing w:val="-7"/>
              </w:rPr>
              <w:t>50</w:t>
            </w:r>
          </w:p>
        </w:tc>
        <w:tc>
          <w:tcPr>
            <w:tcW w:w="1016" w:type="dxa"/>
            <w:vAlign w:val="top"/>
          </w:tcPr>
          <w:p>
            <w:pPr>
              <w:ind w:firstLine="263"/>
              <w:spacing w:before="98" w:line="180" w:lineRule="auto"/>
              <w:rPr>
                <w:rFonts w:ascii="SimSun" w:hAnsi="SimSun" w:eastAsia="SimSun" w:cs="SimSun"/>
                <w:sz w:val="21"/>
                <w:szCs w:val="21"/>
              </w:rPr>
            </w:pPr>
            <w:r>
              <w:rPr>
                <w:rFonts w:ascii="SimSun" w:hAnsi="SimSun" w:eastAsia="SimSun" w:cs="SimSun"/>
                <w:sz w:val="21"/>
                <w:szCs w:val="21"/>
                <w:spacing w:val="-5"/>
              </w:rPr>
              <w:t>11.99</w:t>
            </w:r>
          </w:p>
        </w:tc>
      </w:tr>
      <w:tr>
        <w:trPr>
          <w:trHeight w:val="347" w:hRule="atLeast"/>
        </w:trPr>
        <w:tc>
          <w:tcPr>
            <w:tcW w:w="999" w:type="dxa"/>
            <w:vAlign w:val="top"/>
            <w:tcBorders>
              <w:right w:val="single" w:color="000000" w:sz="2" w:space="0"/>
            </w:tcBorders>
          </w:tcPr>
          <w:p>
            <w:pPr>
              <w:ind w:firstLine="450"/>
              <w:spacing w:before="102" w:line="180" w:lineRule="auto"/>
              <w:rPr>
                <w:rFonts w:ascii="SimSun" w:hAnsi="SimSun" w:eastAsia="SimSun" w:cs="SimSun"/>
                <w:sz w:val="21"/>
                <w:szCs w:val="21"/>
              </w:rPr>
            </w:pPr>
            <w:r>
              <w:rPr>
                <w:rFonts w:ascii="SimSun" w:hAnsi="SimSun" w:eastAsia="SimSun" w:cs="SimSun"/>
                <w:sz w:val="21"/>
                <w:szCs w:val="21"/>
              </w:rPr>
              <w:t>6</w:t>
            </w:r>
          </w:p>
        </w:tc>
        <w:tc>
          <w:tcPr>
            <w:tcW w:w="1843" w:type="dxa"/>
            <w:vAlign w:val="top"/>
            <w:gridSpan w:val="2"/>
            <w:tcBorders>
              <w:left w:val="single" w:color="000000" w:sz="2" w:space="0"/>
            </w:tcBorders>
          </w:tcPr>
          <w:p>
            <w:pPr>
              <w:ind w:firstLine="503"/>
              <w:spacing w:before="68" w:line="184" w:lineRule="auto"/>
              <w:rPr>
                <w:rFonts w:ascii="SimSun" w:hAnsi="SimSun" w:eastAsia="SimSun" w:cs="SimSun"/>
                <w:sz w:val="21"/>
                <w:szCs w:val="21"/>
              </w:rPr>
            </w:pPr>
            <w:r>
              <w:rPr>
                <w:rFonts w:ascii="SimSun" w:hAnsi="SimSun" w:eastAsia="SimSun" w:cs="SimSun"/>
                <w:sz w:val="21"/>
                <w:szCs w:val="21"/>
                <w:spacing w:val="-3"/>
              </w:rPr>
              <w:t>氢氧化锂</w:t>
            </w:r>
          </w:p>
        </w:tc>
        <w:tc>
          <w:tcPr>
            <w:tcW w:w="1407" w:type="dxa"/>
            <w:vAlign w:val="top"/>
          </w:tcPr>
          <w:p>
            <w:pPr>
              <w:ind w:firstLine="247"/>
              <w:spacing w:before="3" w:line="343" w:lineRule="exact"/>
              <w:rPr>
                <w:rFonts w:ascii="SimSun" w:hAnsi="SimSun" w:eastAsia="SimSun" w:cs="SimSun"/>
                <w:sz w:val="21"/>
                <w:szCs w:val="21"/>
              </w:rPr>
            </w:pPr>
            <w:hyperlink w:history="true" r:id="rId69">
              <w:r>
                <w:rPr>
                  <w:rFonts w:ascii="SimSun" w:hAnsi="SimSun" w:eastAsia="SimSun" w:cs="SimSun"/>
                  <w:sz w:val="21"/>
                  <w:szCs w:val="21"/>
                  <w:spacing w:val="-3"/>
                  <w:position w:val="2"/>
                </w:rPr>
                <w:t>1310-65-2</w:t>
              </w:r>
            </w:hyperlink>
          </w:p>
        </w:tc>
        <w:tc>
          <w:tcPr>
            <w:tcW w:w="2495" w:type="dxa"/>
            <w:vAlign w:val="top"/>
          </w:tcPr>
          <w:p>
            <w:pPr>
              <w:ind w:firstLine="624"/>
              <w:spacing w:before="68" w:line="184" w:lineRule="auto"/>
              <w:rPr>
                <w:rFonts w:ascii="SimSun" w:hAnsi="SimSun" w:eastAsia="SimSun" w:cs="SimSun"/>
                <w:sz w:val="21"/>
                <w:szCs w:val="21"/>
              </w:rPr>
            </w:pPr>
            <w:r>
              <w:rPr>
                <w:rFonts w:ascii="SimSun" w:hAnsi="SimSun" w:eastAsia="SimSun" w:cs="SimSun"/>
                <w:sz w:val="21"/>
                <w:szCs w:val="21"/>
                <w:spacing w:val="-2"/>
              </w:rPr>
              <w:t>3.87（折纯）</w:t>
            </w:r>
          </w:p>
        </w:tc>
        <w:tc>
          <w:tcPr>
            <w:tcW w:w="1556" w:type="dxa"/>
            <w:vAlign w:val="top"/>
          </w:tcPr>
          <w:p>
            <w:pPr>
              <w:ind w:firstLine="682"/>
              <w:spacing w:before="99" w:line="180" w:lineRule="auto"/>
              <w:rPr>
                <w:rFonts w:ascii="SimSun" w:hAnsi="SimSun" w:eastAsia="SimSun" w:cs="SimSun"/>
                <w:sz w:val="21"/>
                <w:szCs w:val="21"/>
              </w:rPr>
            </w:pPr>
            <w:r>
              <w:rPr>
                <w:rFonts w:ascii="SimSun" w:hAnsi="SimSun" w:eastAsia="SimSun" w:cs="SimSun"/>
                <w:sz w:val="21"/>
                <w:szCs w:val="21"/>
                <w:spacing w:val="-7"/>
              </w:rPr>
              <w:t>50</w:t>
            </w:r>
          </w:p>
        </w:tc>
        <w:tc>
          <w:tcPr>
            <w:tcW w:w="1016" w:type="dxa"/>
            <w:vAlign w:val="top"/>
          </w:tcPr>
          <w:p>
            <w:pPr>
              <w:ind w:firstLine="302"/>
              <w:spacing w:before="99" w:line="180" w:lineRule="auto"/>
              <w:rPr>
                <w:rFonts w:ascii="SimSun" w:hAnsi="SimSun" w:eastAsia="SimSun" w:cs="SimSun"/>
                <w:sz w:val="21"/>
                <w:szCs w:val="21"/>
              </w:rPr>
            </w:pPr>
            <w:r>
              <w:rPr>
                <w:rFonts w:ascii="SimSun" w:hAnsi="SimSun" w:eastAsia="SimSun" w:cs="SimSun"/>
                <w:sz w:val="21"/>
                <w:szCs w:val="21"/>
                <w:spacing w:val="-3"/>
              </w:rPr>
              <w:t>0.08</w:t>
            </w:r>
          </w:p>
        </w:tc>
      </w:tr>
      <w:tr>
        <w:trPr>
          <w:trHeight w:val="347" w:hRule="atLeast"/>
        </w:trPr>
        <w:tc>
          <w:tcPr>
            <w:tcW w:w="999" w:type="dxa"/>
            <w:vAlign w:val="top"/>
            <w:tcBorders>
              <w:right w:val="single" w:color="000000" w:sz="2" w:space="0"/>
            </w:tcBorders>
          </w:tcPr>
          <w:p>
            <w:pPr>
              <w:ind w:firstLine="453"/>
              <w:spacing w:before="106" w:line="180" w:lineRule="auto"/>
              <w:rPr>
                <w:rFonts w:ascii="SimSun" w:hAnsi="SimSun" w:eastAsia="SimSun" w:cs="SimSun"/>
                <w:sz w:val="21"/>
                <w:szCs w:val="21"/>
              </w:rPr>
            </w:pPr>
            <w:r>
              <w:rPr>
                <w:rFonts w:ascii="SimSun" w:hAnsi="SimSun" w:eastAsia="SimSun" w:cs="SimSun"/>
                <w:sz w:val="21"/>
                <w:szCs w:val="21"/>
              </w:rPr>
              <w:t>7</w:t>
            </w:r>
          </w:p>
        </w:tc>
        <w:tc>
          <w:tcPr>
            <w:tcW w:w="1843" w:type="dxa"/>
            <w:vAlign w:val="top"/>
            <w:gridSpan w:val="2"/>
            <w:tcBorders>
              <w:left w:val="single" w:color="000000" w:sz="2" w:space="0"/>
            </w:tcBorders>
          </w:tcPr>
          <w:p>
            <w:pPr>
              <w:ind w:firstLine="503"/>
              <w:spacing w:before="71" w:line="184" w:lineRule="auto"/>
              <w:rPr>
                <w:rFonts w:ascii="SimSun" w:hAnsi="SimSun" w:eastAsia="SimSun" w:cs="SimSun"/>
                <w:sz w:val="21"/>
                <w:szCs w:val="21"/>
              </w:rPr>
            </w:pPr>
            <w:r>
              <w:rPr>
                <w:rFonts w:ascii="SimSun" w:hAnsi="SimSun" w:eastAsia="SimSun" w:cs="SimSun"/>
                <w:sz w:val="21"/>
                <w:szCs w:val="21"/>
                <w:spacing w:val="-3"/>
              </w:rPr>
              <w:t>氢氧化钾</w:t>
            </w:r>
          </w:p>
        </w:tc>
        <w:tc>
          <w:tcPr>
            <w:tcW w:w="1407" w:type="dxa"/>
            <w:vAlign w:val="top"/>
          </w:tcPr>
          <w:p>
            <w:pPr>
              <w:ind w:firstLine="247"/>
              <w:spacing w:before="4" w:line="342" w:lineRule="exact"/>
              <w:rPr>
                <w:rFonts w:ascii="SimSun" w:hAnsi="SimSun" w:eastAsia="SimSun" w:cs="SimSun"/>
                <w:sz w:val="21"/>
                <w:szCs w:val="21"/>
              </w:rPr>
            </w:pPr>
            <w:hyperlink w:history="true" r:id="rId70">
              <w:r>
                <w:rPr>
                  <w:rFonts w:ascii="SimSun" w:hAnsi="SimSun" w:eastAsia="SimSun" w:cs="SimSun"/>
                  <w:sz w:val="21"/>
                  <w:szCs w:val="21"/>
                  <w:spacing w:val="-3"/>
                  <w:position w:val="2"/>
                </w:rPr>
                <w:t>1310-58-3</w:t>
              </w:r>
            </w:hyperlink>
          </w:p>
        </w:tc>
        <w:tc>
          <w:tcPr>
            <w:tcW w:w="2495" w:type="dxa"/>
            <w:vAlign w:val="top"/>
          </w:tcPr>
          <w:p>
            <w:pPr>
              <w:ind w:firstLine="624"/>
              <w:spacing w:before="71" w:line="184" w:lineRule="auto"/>
              <w:rPr>
                <w:rFonts w:ascii="SimSun" w:hAnsi="SimSun" w:eastAsia="SimSun" w:cs="SimSun"/>
                <w:sz w:val="21"/>
                <w:szCs w:val="21"/>
              </w:rPr>
            </w:pPr>
            <w:r>
              <w:rPr>
                <w:rFonts w:ascii="SimSun" w:hAnsi="SimSun" w:eastAsia="SimSun" w:cs="SimSun"/>
                <w:sz w:val="21"/>
                <w:szCs w:val="21"/>
                <w:spacing w:val="-2"/>
              </w:rPr>
              <w:t>30.9（折纯）</w:t>
            </w:r>
          </w:p>
        </w:tc>
        <w:tc>
          <w:tcPr>
            <w:tcW w:w="1556" w:type="dxa"/>
            <w:vAlign w:val="top"/>
          </w:tcPr>
          <w:p>
            <w:pPr>
              <w:ind w:firstLine="682"/>
              <w:spacing w:before="100" w:line="180" w:lineRule="auto"/>
              <w:rPr>
                <w:rFonts w:ascii="SimSun" w:hAnsi="SimSun" w:eastAsia="SimSun" w:cs="SimSun"/>
                <w:sz w:val="21"/>
                <w:szCs w:val="21"/>
              </w:rPr>
            </w:pPr>
            <w:r>
              <w:rPr>
                <w:rFonts w:ascii="SimSun" w:hAnsi="SimSun" w:eastAsia="SimSun" w:cs="SimSun"/>
                <w:sz w:val="21"/>
                <w:szCs w:val="21"/>
                <w:spacing w:val="-7"/>
              </w:rPr>
              <w:t>50</w:t>
            </w:r>
          </w:p>
        </w:tc>
        <w:tc>
          <w:tcPr>
            <w:tcW w:w="1016" w:type="dxa"/>
            <w:vAlign w:val="top"/>
          </w:tcPr>
          <w:p>
            <w:pPr>
              <w:ind w:firstLine="302"/>
              <w:spacing w:before="100" w:line="180" w:lineRule="auto"/>
              <w:rPr>
                <w:rFonts w:ascii="SimSun" w:hAnsi="SimSun" w:eastAsia="SimSun" w:cs="SimSun"/>
                <w:sz w:val="21"/>
                <w:szCs w:val="21"/>
              </w:rPr>
            </w:pPr>
            <w:r>
              <w:rPr>
                <w:rFonts w:ascii="SimSun" w:hAnsi="SimSun" w:eastAsia="SimSun" w:cs="SimSun"/>
                <w:sz w:val="21"/>
                <w:szCs w:val="21"/>
                <w:spacing w:val="-3"/>
              </w:rPr>
              <w:t>0.62</w:t>
            </w:r>
          </w:p>
        </w:tc>
      </w:tr>
      <w:tr>
        <w:trPr>
          <w:trHeight w:val="347" w:hRule="atLeast"/>
        </w:trPr>
        <w:tc>
          <w:tcPr>
            <w:tcW w:w="999" w:type="dxa"/>
            <w:vAlign w:val="top"/>
            <w:tcBorders>
              <w:right w:val="single" w:color="000000" w:sz="2" w:space="0"/>
            </w:tcBorders>
          </w:tcPr>
          <w:p>
            <w:pPr>
              <w:ind w:firstLine="449"/>
              <w:spacing w:before="105" w:line="180" w:lineRule="auto"/>
              <w:rPr>
                <w:rFonts w:ascii="SimSun" w:hAnsi="SimSun" w:eastAsia="SimSun" w:cs="SimSun"/>
                <w:sz w:val="21"/>
                <w:szCs w:val="21"/>
              </w:rPr>
            </w:pPr>
            <w:r>
              <w:rPr>
                <w:rFonts w:ascii="SimSun" w:hAnsi="SimSun" w:eastAsia="SimSun" w:cs="SimSun"/>
                <w:sz w:val="21"/>
                <w:szCs w:val="21"/>
              </w:rPr>
              <w:t>8</w:t>
            </w:r>
          </w:p>
        </w:tc>
        <w:tc>
          <w:tcPr>
            <w:tcW w:w="1843" w:type="dxa"/>
            <w:vAlign w:val="top"/>
            <w:gridSpan w:val="2"/>
            <w:tcBorders>
              <w:left w:val="single" w:color="000000" w:sz="2" w:space="0"/>
            </w:tcBorders>
          </w:tcPr>
          <w:p>
            <w:pPr>
              <w:ind w:firstLine="401"/>
              <w:spacing w:before="72" w:line="184" w:lineRule="auto"/>
              <w:rPr>
                <w:rFonts w:ascii="SimSun" w:hAnsi="SimSun" w:eastAsia="SimSun" w:cs="SimSun"/>
                <w:sz w:val="21"/>
                <w:szCs w:val="21"/>
              </w:rPr>
            </w:pPr>
            <w:r>
              <w:rPr>
                <w:rFonts w:ascii="SimSun" w:hAnsi="SimSun" w:eastAsia="SimSun" w:cs="SimSun"/>
                <w:sz w:val="21"/>
                <w:szCs w:val="21"/>
                <w:spacing w:val="-3"/>
              </w:rPr>
              <w:t>六氟磷酸锂</w:t>
            </w:r>
          </w:p>
        </w:tc>
        <w:tc>
          <w:tcPr>
            <w:tcW w:w="1407" w:type="dxa"/>
            <w:vAlign w:val="top"/>
          </w:tcPr>
          <w:p>
            <w:pPr>
              <w:ind w:firstLine="181"/>
              <w:spacing w:before="104" w:line="180" w:lineRule="auto"/>
              <w:rPr>
                <w:rFonts w:ascii="SimSun" w:hAnsi="SimSun" w:eastAsia="SimSun" w:cs="SimSun"/>
                <w:sz w:val="21"/>
                <w:szCs w:val="21"/>
              </w:rPr>
            </w:pPr>
            <w:r>
              <w:rPr>
                <w:rFonts w:ascii="SimSun" w:hAnsi="SimSun" w:eastAsia="SimSun" w:cs="SimSun"/>
                <w:sz w:val="21"/>
                <w:szCs w:val="21"/>
                <w:spacing w:val="-2"/>
              </w:rPr>
              <w:t>21324-40-3</w:t>
            </w:r>
          </w:p>
        </w:tc>
        <w:tc>
          <w:tcPr>
            <w:tcW w:w="2495" w:type="dxa"/>
            <w:vAlign w:val="top"/>
          </w:tcPr>
          <w:p>
            <w:pPr>
              <w:ind w:firstLine="1055"/>
              <w:spacing w:before="104" w:line="180" w:lineRule="auto"/>
              <w:rPr>
                <w:rFonts w:ascii="SimSun" w:hAnsi="SimSun" w:eastAsia="SimSun" w:cs="SimSun"/>
                <w:sz w:val="21"/>
                <w:szCs w:val="21"/>
              </w:rPr>
            </w:pPr>
            <w:r>
              <w:rPr>
                <w:rFonts w:ascii="SimSun" w:hAnsi="SimSun" w:eastAsia="SimSun" w:cs="SimSun"/>
                <w:sz w:val="21"/>
                <w:szCs w:val="21"/>
                <w:spacing w:val="-6"/>
              </w:rPr>
              <w:t>1500</w:t>
            </w:r>
          </w:p>
        </w:tc>
        <w:tc>
          <w:tcPr>
            <w:tcW w:w="1556" w:type="dxa"/>
            <w:vAlign w:val="top"/>
          </w:tcPr>
          <w:p>
            <w:pPr>
              <w:ind w:firstLine="682"/>
              <w:spacing w:before="101" w:line="180" w:lineRule="auto"/>
              <w:rPr>
                <w:rFonts w:ascii="SimSun" w:hAnsi="SimSun" w:eastAsia="SimSun" w:cs="SimSun"/>
                <w:sz w:val="21"/>
                <w:szCs w:val="21"/>
              </w:rPr>
            </w:pPr>
            <w:r>
              <w:rPr>
                <w:rFonts w:ascii="SimSun" w:hAnsi="SimSun" w:eastAsia="SimSun" w:cs="SimSun"/>
                <w:sz w:val="21"/>
                <w:szCs w:val="21"/>
                <w:spacing w:val="-7"/>
              </w:rPr>
              <w:t>50</w:t>
            </w:r>
          </w:p>
        </w:tc>
        <w:tc>
          <w:tcPr>
            <w:tcW w:w="1016" w:type="dxa"/>
            <w:vAlign w:val="top"/>
          </w:tcPr>
          <w:p>
            <w:pPr>
              <w:ind w:firstLine="252"/>
              <w:spacing w:before="101" w:line="180" w:lineRule="auto"/>
              <w:rPr>
                <w:rFonts w:ascii="SimSun" w:hAnsi="SimSun" w:eastAsia="SimSun" w:cs="SimSun"/>
                <w:sz w:val="21"/>
                <w:szCs w:val="21"/>
              </w:rPr>
            </w:pPr>
            <w:r>
              <w:rPr>
                <w:rFonts w:ascii="SimSun" w:hAnsi="SimSun" w:eastAsia="SimSun" w:cs="SimSun"/>
                <w:sz w:val="21"/>
                <w:szCs w:val="21"/>
                <w:spacing w:val="-3"/>
              </w:rPr>
              <w:t>30.00</w:t>
            </w:r>
          </w:p>
        </w:tc>
      </w:tr>
      <w:tr>
        <w:trPr>
          <w:trHeight w:val="348" w:hRule="atLeast"/>
        </w:trPr>
        <w:tc>
          <w:tcPr>
            <w:tcW w:w="999" w:type="dxa"/>
            <w:vAlign w:val="top"/>
            <w:tcBorders>
              <w:right w:val="single" w:color="000000" w:sz="2" w:space="0"/>
            </w:tcBorders>
          </w:tcPr>
          <w:p>
            <w:pPr>
              <w:ind w:firstLine="449"/>
              <w:spacing w:before="106" w:line="180" w:lineRule="auto"/>
              <w:rPr>
                <w:rFonts w:ascii="SimSun" w:hAnsi="SimSun" w:eastAsia="SimSun" w:cs="SimSun"/>
                <w:sz w:val="21"/>
                <w:szCs w:val="21"/>
              </w:rPr>
            </w:pPr>
            <w:r>
              <w:rPr>
                <w:rFonts w:ascii="SimSun" w:hAnsi="SimSun" w:eastAsia="SimSun" w:cs="SimSun"/>
                <w:sz w:val="21"/>
                <w:szCs w:val="21"/>
              </w:rPr>
              <w:t>9</w:t>
            </w:r>
          </w:p>
        </w:tc>
        <w:tc>
          <w:tcPr>
            <w:tcW w:w="1843" w:type="dxa"/>
            <w:vAlign w:val="top"/>
            <w:gridSpan w:val="2"/>
            <w:tcBorders>
              <w:left w:val="single" w:color="000000" w:sz="2" w:space="0"/>
            </w:tcBorders>
          </w:tcPr>
          <w:p>
            <w:pPr>
              <w:ind w:firstLine="505"/>
              <w:spacing w:before="73" w:line="184" w:lineRule="auto"/>
              <w:rPr>
                <w:rFonts w:ascii="SimSun" w:hAnsi="SimSun" w:eastAsia="SimSun" w:cs="SimSun"/>
                <w:sz w:val="21"/>
                <w:szCs w:val="21"/>
              </w:rPr>
            </w:pPr>
            <w:r>
              <w:rPr>
                <w:rFonts w:ascii="SimSun" w:hAnsi="SimSun" w:eastAsia="SimSun" w:cs="SimSun"/>
                <w:sz w:val="21"/>
                <w:szCs w:val="21"/>
                <w:spacing w:val="-3"/>
              </w:rPr>
              <w:t>危险废物</w:t>
            </w:r>
          </w:p>
        </w:tc>
        <w:tc>
          <w:tcPr>
            <w:tcW w:w="1407" w:type="dxa"/>
            <w:vAlign w:val="top"/>
          </w:tcPr>
          <w:p>
            <w:pPr>
              <w:ind w:firstLine="651"/>
              <w:spacing w:before="73" w:line="184" w:lineRule="auto"/>
              <w:rPr>
                <w:rFonts w:ascii="SimSun" w:hAnsi="SimSun" w:eastAsia="SimSun" w:cs="SimSun"/>
                <w:sz w:val="21"/>
                <w:szCs w:val="21"/>
              </w:rPr>
            </w:pPr>
            <w:r>
              <w:rPr>
                <w:rFonts w:ascii="SimSun" w:hAnsi="SimSun" w:eastAsia="SimSun" w:cs="SimSun"/>
                <w:sz w:val="21"/>
                <w:szCs w:val="21"/>
              </w:rPr>
              <w:t>/</w:t>
            </w:r>
          </w:p>
        </w:tc>
        <w:tc>
          <w:tcPr>
            <w:tcW w:w="2495" w:type="dxa"/>
            <w:vAlign w:val="top"/>
          </w:tcPr>
          <w:p>
            <w:pPr>
              <w:ind w:firstLine="1108"/>
              <w:spacing w:before="105" w:line="180" w:lineRule="auto"/>
              <w:rPr>
                <w:rFonts w:ascii="SimSun" w:hAnsi="SimSun" w:eastAsia="SimSun" w:cs="SimSun"/>
                <w:sz w:val="21"/>
                <w:szCs w:val="21"/>
              </w:rPr>
            </w:pPr>
            <w:r>
              <w:rPr>
                <w:rFonts w:ascii="SimSun" w:hAnsi="SimSun" w:eastAsia="SimSun" w:cs="SimSun"/>
                <w:sz w:val="21"/>
                <w:szCs w:val="21"/>
                <w:spacing w:val="-8"/>
              </w:rPr>
              <w:t>106</w:t>
            </w:r>
          </w:p>
        </w:tc>
        <w:tc>
          <w:tcPr>
            <w:tcW w:w="1556" w:type="dxa"/>
            <w:vAlign w:val="top"/>
          </w:tcPr>
          <w:p>
            <w:pPr>
              <w:ind w:firstLine="694"/>
              <w:spacing w:before="102"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1016" w:type="dxa"/>
            <w:vAlign w:val="top"/>
          </w:tcPr>
          <w:p>
            <w:pPr>
              <w:ind w:firstLine="263"/>
              <w:spacing w:before="102" w:line="180" w:lineRule="auto"/>
              <w:rPr>
                <w:rFonts w:ascii="SimSun" w:hAnsi="SimSun" w:eastAsia="SimSun" w:cs="SimSun"/>
                <w:sz w:val="21"/>
                <w:szCs w:val="21"/>
              </w:rPr>
            </w:pPr>
            <w:r>
              <w:rPr>
                <w:rFonts w:ascii="SimSun" w:hAnsi="SimSun" w:eastAsia="SimSun" w:cs="SimSun"/>
                <w:sz w:val="21"/>
                <w:szCs w:val="21"/>
                <w:spacing w:val="-5"/>
              </w:rPr>
              <w:t>10.60</w:t>
            </w:r>
          </w:p>
        </w:tc>
      </w:tr>
      <w:tr>
        <w:trPr>
          <w:trHeight w:val="324" w:hRule="atLeast"/>
        </w:trPr>
        <w:tc>
          <w:tcPr>
            <w:tcW w:w="6744" w:type="dxa"/>
            <w:vAlign w:val="top"/>
            <w:gridSpan w:val="5"/>
          </w:tcPr>
          <w:p>
            <w:pPr>
              <w:ind w:firstLine="2100"/>
              <w:spacing w:before="58" w:line="184" w:lineRule="auto"/>
              <w:rPr>
                <w:rFonts w:ascii="SimSun" w:hAnsi="SimSun" w:eastAsia="SimSun" w:cs="SimSun"/>
                <w:sz w:val="21"/>
                <w:szCs w:val="21"/>
              </w:rPr>
            </w:pPr>
            <w:r>
              <w:rPr>
                <w:rFonts w:ascii="SimSun" w:hAnsi="SimSun" w:eastAsia="SimSun" w:cs="SimSun"/>
                <w:sz w:val="21"/>
                <w:szCs w:val="21"/>
                <w:spacing w:val="-3"/>
              </w:rPr>
              <w:t>(∑qn/Qn&gt;1)构成重大危险源</w:t>
            </w:r>
          </w:p>
        </w:tc>
        <w:tc>
          <w:tcPr>
            <w:tcW w:w="1556" w:type="dxa"/>
            <w:vAlign w:val="top"/>
          </w:tcPr>
          <w:p>
            <w:pPr>
              <w:ind w:firstLine="440"/>
              <w:spacing w:before="55" w:line="184" w:lineRule="auto"/>
              <w:rPr>
                <w:rFonts w:ascii="SimSun" w:hAnsi="SimSun" w:eastAsia="SimSun" w:cs="SimSun"/>
                <w:sz w:val="21"/>
                <w:szCs w:val="21"/>
              </w:rPr>
            </w:pPr>
            <w:r>
              <w:rPr>
                <w:rFonts w:ascii="SimSun" w:hAnsi="SimSun" w:eastAsia="SimSun" w:cs="SimSun"/>
                <w:sz w:val="21"/>
                <w:szCs w:val="21"/>
                <w:spacing w:val="-6"/>
              </w:rPr>
              <w:t>∑qn/Qn</w:t>
            </w:r>
          </w:p>
        </w:tc>
        <w:tc>
          <w:tcPr>
            <w:tcW w:w="1016" w:type="dxa"/>
            <w:vAlign w:val="top"/>
          </w:tcPr>
          <w:p>
            <w:pPr>
              <w:ind w:firstLine="160"/>
              <w:spacing w:before="88" w:line="180" w:lineRule="auto"/>
              <w:rPr>
                <w:rFonts w:ascii="SimSun" w:hAnsi="SimSun" w:eastAsia="SimSun" w:cs="SimSun"/>
                <w:sz w:val="21"/>
                <w:szCs w:val="21"/>
              </w:rPr>
            </w:pPr>
            <w:r>
              <w:rPr>
                <w:rFonts w:ascii="SimSun" w:hAnsi="SimSun" w:eastAsia="SimSun" w:cs="SimSun"/>
                <w:sz w:val="21"/>
                <w:szCs w:val="21"/>
                <w:spacing w:val="-4"/>
              </w:rPr>
              <w:t>1658.99</w:t>
            </w:r>
          </w:p>
        </w:tc>
      </w:tr>
    </w:tbl>
    <w:p>
      <w:pPr>
        <w:ind w:firstLine="754"/>
        <w:spacing w:before="159" w:line="499" w:lineRule="exact"/>
        <w:rPr>
          <w:rFonts w:ascii="SimSun" w:hAnsi="SimSun" w:eastAsia="SimSun" w:cs="SimSun"/>
          <w:sz w:val="28"/>
          <w:szCs w:val="28"/>
        </w:rPr>
      </w:pPr>
      <w:r>
        <w:rPr>
          <w:rFonts w:ascii="SimSun" w:hAnsi="SimSun" w:eastAsia="SimSun" w:cs="SimSun"/>
          <w:sz w:val="28"/>
          <w:szCs w:val="28"/>
          <w:spacing w:val="-1"/>
          <w:position w:val="15"/>
        </w:rPr>
        <w:t>由上表计算可知，本次项目Q</w:t>
      </w:r>
      <w:r>
        <w:rPr>
          <w:rFonts w:ascii="SimSun" w:hAnsi="SimSun" w:eastAsia="SimSun" w:cs="SimSun"/>
          <w:sz w:val="28"/>
          <w:szCs w:val="28"/>
          <w:spacing w:val="-44"/>
          <w:position w:val="15"/>
        </w:rPr>
        <w:t> </w:t>
      </w:r>
      <w:r>
        <w:rPr>
          <w:rFonts w:ascii="SimSun" w:hAnsi="SimSun" w:eastAsia="SimSun" w:cs="SimSun"/>
          <w:sz w:val="28"/>
          <w:szCs w:val="28"/>
          <w:spacing w:val="-1"/>
          <w:position w:val="15"/>
        </w:rPr>
        <w:t>值属于</w:t>
      </w:r>
      <w:r>
        <w:rPr>
          <w:rFonts w:ascii="SimSun" w:hAnsi="SimSun" w:eastAsia="SimSun" w:cs="SimSun"/>
          <w:sz w:val="28"/>
          <w:szCs w:val="28"/>
          <w:spacing w:val="-62"/>
          <w:position w:val="15"/>
        </w:rPr>
        <w:t> </w:t>
      </w:r>
      <w:r>
        <w:rPr>
          <w:rFonts w:ascii="SimSun" w:hAnsi="SimSun" w:eastAsia="SimSun" w:cs="SimSun"/>
          <w:sz w:val="28"/>
          <w:szCs w:val="28"/>
          <w:spacing w:val="-1"/>
          <w:position w:val="15"/>
        </w:rPr>
        <w:t>Q≥100</w:t>
      </w:r>
      <w:r>
        <w:rPr>
          <w:rFonts w:ascii="SimSun" w:hAnsi="SimSun" w:eastAsia="SimSun" w:cs="SimSun"/>
          <w:sz w:val="28"/>
          <w:szCs w:val="28"/>
          <w:spacing w:val="-54"/>
          <w:position w:val="15"/>
        </w:rPr>
        <w:t> </w:t>
      </w:r>
      <w:r>
        <w:rPr>
          <w:rFonts w:ascii="SimSun" w:hAnsi="SimSun" w:eastAsia="SimSun" w:cs="SimSun"/>
          <w:sz w:val="28"/>
          <w:szCs w:val="28"/>
          <w:spacing w:val="-1"/>
          <w:position w:val="15"/>
        </w:rPr>
        <w:t>范围。</w:t>
      </w:r>
    </w:p>
    <w:p>
      <w:pPr>
        <w:ind w:firstLine="718"/>
        <w:spacing w:line="204" w:lineRule="auto"/>
        <w:rPr>
          <w:rFonts w:ascii="SimSun" w:hAnsi="SimSun" w:eastAsia="SimSun" w:cs="SimSun"/>
          <w:sz w:val="28"/>
          <w:szCs w:val="28"/>
        </w:rPr>
      </w:pPr>
      <w:r>
        <w:rPr>
          <w:rFonts w:ascii="SimSun" w:hAnsi="SimSun" w:eastAsia="SimSun" w:cs="SimSun"/>
          <w:sz w:val="28"/>
          <w:szCs w:val="28"/>
          <w:spacing w:val="-1"/>
        </w:rPr>
        <w:t>②行业及生产工艺（M）</w:t>
      </w:r>
    </w:p>
    <w:p>
      <w:pPr>
        <w:ind w:firstLine="724"/>
        <w:spacing w:before="192" w:line="185" w:lineRule="auto"/>
        <w:rPr>
          <w:rFonts w:ascii="SimSun" w:hAnsi="SimSun" w:eastAsia="SimSun" w:cs="SimSun"/>
          <w:sz w:val="28"/>
          <w:szCs w:val="28"/>
        </w:rPr>
      </w:pPr>
      <w:r>
        <w:rPr>
          <w:rFonts w:ascii="SimSun" w:hAnsi="SimSun" w:eastAsia="SimSun" w:cs="SimSun"/>
          <w:sz w:val="28"/>
          <w:szCs w:val="28"/>
          <w:spacing w:val="-2"/>
        </w:rPr>
        <w:t>行业及生产工艺判定详见表</w:t>
      </w:r>
      <w:r>
        <w:rPr>
          <w:rFonts w:ascii="SimSun" w:hAnsi="SimSun" w:eastAsia="SimSun" w:cs="SimSun"/>
          <w:sz w:val="28"/>
          <w:szCs w:val="28"/>
          <w:spacing w:val="-45"/>
        </w:rPr>
        <w:t> </w:t>
      </w:r>
      <w:r>
        <w:rPr>
          <w:rFonts w:ascii="SimSun" w:hAnsi="SimSun" w:eastAsia="SimSun" w:cs="SimSun"/>
          <w:sz w:val="28"/>
          <w:szCs w:val="28"/>
          <w:spacing w:val="-2"/>
        </w:rPr>
        <w:t>2.5.2-7。</w:t>
      </w:r>
    </w:p>
    <w:p>
      <w:pPr>
        <w:ind w:firstLine="2538"/>
        <w:spacing w:before="218"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41"/>
        </w:rPr>
        <w:t> </w:t>
      </w:r>
      <w:r>
        <w:rPr>
          <w:rFonts w:ascii="SimSun" w:hAnsi="SimSun" w:eastAsia="SimSun" w:cs="SimSun"/>
          <w:sz w:val="28"/>
          <w:szCs w:val="28"/>
          <w:spacing w:val="-3"/>
        </w:rPr>
        <w:t>2.5.2-7</w:t>
      </w:r>
      <w:r>
        <w:rPr>
          <w:rFonts w:ascii="SimSun" w:hAnsi="SimSun" w:eastAsia="SimSun" w:cs="SimSun"/>
          <w:sz w:val="28"/>
          <w:szCs w:val="28"/>
          <w:spacing w:val="7"/>
        </w:rPr>
        <w:t>  </w:t>
      </w:r>
      <w:r>
        <w:rPr>
          <w:rFonts w:ascii="SimSun" w:hAnsi="SimSun" w:eastAsia="SimSun" w:cs="SimSun"/>
          <w:sz w:val="28"/>
          <w:szCs w:val="28"/>
          <w:spacing w:val="-3"/>
        </w:rPr>
        <w:t>行业及生产工艺（M）</w:t>
      </w:r>
    </w:p>
    <w:p>
      <w:pPr>
        <w:spacing w:line="61" w:lineRule="exact"/>
        <w:rPr/>
      </w:pPr>
      <w:r/>
    </w:p>
    <w:tbl>
      <w:tblPr>
        <w:tblStyle w:val="2"/>
        <w:tblW w:w="9291" w:type="dxa"/>
        <w:tblInd w:w="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24"/>
        <w:gridCol w:w="2476"/>
        <w:gridCol w:w="2183"/>
        <w:gridCol w:w="1752"/>
        <w:gridCol w:w="1856"/>
      </w:tblGrid>
      <w:tr>
        <w:trPr>
          <w:trHeight w:val="348" w:hRule="atLeast"/>
        </w:trPr>
        <w:tc>
          <w:tcPr>
            <w:tcW w:w="1024" w:type="dxa"/>
            <w:vAlign w:val="top"/>
          </w:tcPr>
          <w:p>
            <w:pPr>
              <w:ind w:firstLine="306"/>
              <w:spacing w:before="67" w:line="184" w:lineRule="auto"/>
              <w:rPr>
                <w:rFonts w:ascii="SimSun" w:hAnsi="SimSun" w:eastAsia="SimSun" w:cs="SimSun"/>
                <w:sz w:val="21"/>
                <w:szCs w:val="21"/>
              </w:rPr>
            </w:pPr>
            <w:r>
              <w:rPr>
                <w:rFonts w:ascii="SimSun" w:hAnsi="SimSun" w:eastAsia="SimSun" w:cs="SimSun"/>
                <w:sz w:val="21"/>
                <w:szCs w:val="21"/>
                <w:spacing w:val="-5"/>
              </w:rPr>
              <w:t>序号</w:t>
            </w:r>
          </w:p>
        </w:tc>
        <w:tc>
          <w:tcPr>
            <w:tcW w:w="2476" w:type="dxa"/>
            <w:vAlign w:val="top"/>
          </w:tcPr>
          <w:p>
            <w:pPr>
              <w:ind w:firstLine="826"/>
              <w:spacing w:before="67" w:line="184" w:lineRule="auto"/>
              <w:rPr>
                <w:rFonts w:ascii="SimSun" w:hAnsi="SimSun" w:eastAsia="SimSun" w:cs="SimSun"/>
                <w:sz w:val="21"/>
                <w:szCs w:val="21"/>
              </w:rPr>
            </w:pPr>
            <w:r>
              <w:rPr>
                <w:rFonts w:ascii="SimSun" w:hAnsi="SimSun" w:eastAsia="SimSun" w:cs="SimSun"/>
                <w:sz w:val="21"/>
                <w:szCs w:val="21"/>
                <w:spacing w:val="-3"/>
              </w:rPr>
              <w:t>工艺单元</w:t>
            </w:r>
          </w:p>
        </w:tc>
        <w:tc>
          <w:tcPr>
            <w:tcW w:w="2183" w:type="dxa"/>
            <w:vAlign w:val="top"/>
          </w:tcPr>
          <w:p>
            <w:pPr>
              <w:ind w:firstLine="679"/>
              <w:spacing w:before="67" w:line="184" w:lineRule="auto"/>
              <w:rPr>
                <w:rFonts w:ascii="SimSun" w:hAnsi="SimSun" w:eastAsia="SimSun" w:cs="SimSun"/>
                <w:sz w:val="21"/>
                <w:szCs w:val="21"/>
              </w:rPr>
            </w:pPr>
            <w:r>
              <w:rPr>
                <w:rFonts w:ascii="SimSun" w:hAnsi="SimSun" w:eastAsia="SimSun" w:cs="SimSun"/>
                <w:sz w:val="21"/>
                <w:szCs w:val="21"/>
                <w:spacing w:val="-3"/>
              </w:rPr>
              <w:t>生产工艺</w:t>
            </w:r>
          </w:p>
        </w:tc>
        <w:tc>
          <w:tcPr>
            <w:tcW w:w="1752" w:type="dxa"/>
            <w:vAlign w:val="top"/>
          </w:tcPr>
          <w:p>
            <w:pPr>
              <w:ind w:firstLine="517"/>
              <w:spacing w:before="67" w:line="184" w:lineRule="auto"/>
              <w:rPr>
                <w:rFonts w:ascii="SimSun" w:hAnsi="SimSun" w:eastAsia="SimSun" w:cs="SimSun"/>
                <w:sz w:val="21"/>
                <w:szCs w:val="21"/>
              </w:rPr>
            </w:pPr>
            <w:r>
              <w:rPr>
                <w:rFonts w:ascii="SimSun" w:hAnsi="SimSun" w:eastAsia="SimSun" w:cs="SimSun"/>
                <w:sz w:val="21"/>
                <w:szCs w:val="21"/>
                <w:spacing w:val="-3"/>
              </w:rPr>
              <w:t>数量/套</w:t>
            </w:r>
          </w:p>
        </w:tc>
        <w:tc>
          <w:tcPr>
            <w:tcW w:w="1856" w:type="dxa"/>
            <w:vAlign w:val="top"/>
          </w:tcPr>
          <w:p>
            <w:pPr>
              <w:ind w:firstLine="639"/>
              <w:spacing w:before="67" w:line="184" w:lineRule="auto"/>
              <w:rPr>
                <w:rFonts w:ascii="SimSun" w:hAnsi="SimSun" w:eastAsia="SimSun" w:cs="SimSun"/>
                <w:sz w:val="21"/>
                <w:szCs w:val="21"/>
              </w:rPr>
            </w:pPr>
            <w:r>
              <w:rPr>
                <w:rFonts w:ascii="SimSun" w:hAnsi="SimSun" w:eastAsia="SimSun" w:cs="SimSun"/>
                <w:sz w:val="21"/>
                <w:szCs w:val="21"/>
                <w:spacing w:val="-5"/>
              </w:rPr>
              <w:t>M</w:t>
            </w:r>
            <w:r>
              <w:rPr>
                <w:rFonts w:ascii="SimSun" w:hAnsi="SimSun" w:eastAsia="SimSun" w:cs="SimSun"/>
                <w:sz w:val="21"/>
                <w:szCs w:val="21"/>
                <w:spacing w:val="-42"/>
              </w:rPr>
              <w:t> </w:t>
            </w:r>
            <w:r>
              <w:rPr>
                <w:rFonts w:ascii="SimSun" w:hAnsi="SimSun" w:eastAsia="SimSun" w:cs="SimSun"/>
                <w:sz w:val="21"/>
                <w:szCs w:val="21"/>
                <w:spacing w:val="-5"/>
              </w:rPr>
              <w:t>分值</w:t>
            </w:r>
          </w:p>
        </w:tc>
      </w:tr>
      <w:tr>
        <w:trPr>
          <w:trHeight w:val="344" w:hRule="atLeast"/>
        </w:trPr>
        <w:tc>
          <w:tcPr>
            <w:tcW w:w="1024" w:type="dxa"/>
            <w:vAlign w:val="top"/>
          </w:tcPr>
          <w:p>
            <w:pPr>
              <w:ind w:firstLine="480"/>
              <w:spacing w:before="97" w:line="180" w:lineRule="auto"/>
              <w:rPr>
                <w:rFonts w:ascii="SimSun" w:hAnsi="SimSun" w:eastAsia="SimSun" w:cs="SimSun"/>
                <w:sz w:val="21"/>
                <w:szCs w:val="21"/>
              </w:rPr>
            </w:pPr>
            <w:r>
              <w:rPr>
                <w:rFonts w:ascii="SimSun" w:hAnsi="SimSun" w:eastAsia="SimSun" w:cs="SimSun"/>
                <w:sz w:val="21"/>
                <w:szCs w:val="21"/>
              </w:rPr>
              <w:t>1</w:t>
            </w:r>
          </w:p>
        </w:tc>
        <w:tc>
          <w:tcPr>
            <w:tcW w:w="2476" w:type="dxa"/>
            <w:vAlign w:val="top"/>
          </w:tcPr>
          <w:p>
            <w:pPr>
              <w:ind w:firstLine="825"/>
              <w:spacing w:before="65" w:line="184" w:lineRule="auto"/>
              <w:rPr>
                <w:rFonts w:ascii="SimSun" w:hAnsi="SimSun" w:eastAsia="SimSun" w:cs="SimSun"/>
                <w:sz w:val="21"/>
                <w:szCs w:val="21"/>
              </w:rPr>
            </w:pPr>
            <w:r>
              <w:rPr>
                <w:rFonts w:ascii="SimSun" w:hAnsi="SimSun" w:eastAsia="SimSun" w:cs="SimSun"/>
                <w:sz w:val="21"/>
                <w:szCs w:val="21"/>
                <w:spacing w:val="-3"/>
              </w:rPr>
              <w:t>生产车间</w:t>
            </w:r>
          </w:p>
        </w:tc>
        <w:tc>
          <w:tcPr>
            <w:tcW w:w="2183" w:type="dxa"/>
            <w:vAlign w:val="top"/>
          </w:tcPr>
          <w:p>
            <w:pPr>
              <w:ind w:firstLine="678"/>
              <w:spacing w:before="65" w:line="184" w:lineRule="auto"/>
              <w:rPr>
                <w:rFonts w:ascii="SimSun" w:hAnsi="SimSun" w:eastAsia="SimSun" w:cs="SimSun"/>
                <w:sz w:val="21"/>
                <w:szCs w:val="21"/>
              </w:rPr>
            </w:pPr>
            <w:r>
              <w:rPr>
                <w:rFonts w:ascii="SimSun" w:hAnsi="SimSun" w:eastAsia="SimSun" w:cs="SimSun"/>
                <w:sz w:val="21"/>
                <w:szCs w:val="21"/>
                <w:spacing w:val="-3"/>
              </w:rPr>
              <w:t>氟化工艺</w:t>
            </w:r>
          </w:p>
        </w:tc>
        <w:tc>
          <w:tcPr>
            <w:tcW w:w="1752" w:type="dxa"/>
            <w:vAlign w:val="top"/>
          </w:tcPr>
          <w:p>
            <w:pPr>
              <w:ind w:firstLine="740"/>
              <w:spacing w:before="97" w:line="180" w:lineRule="auto"/>
              <w:rPr>
                <w:rFonts w:ascii="SimSun" w:hAnsi="SimSun" w:eastAsia="SimSun" w:cs="SimSun"/>
                <w:sz w:val="21"/>
                <w:szCs w:val="21"/>
              </w:rPr>
            </w:pPr>
            <w:r>
              <w:rPr>
                <w:rFonts w:ascii="SimSun" w:hAnsi="SimSun" w:eastAsia="SimSun" w:cs="SimSun"/>
                <w:sz w:val="21"/>
                <w:szCs w:val="21"/>
                <w:spacing w:val="-8"/>
              </w:rPr>
              <w:t>137</w:t>
            </w:r>
          </w:p>
        </w:tc>
        <w:tc>
          <w:tcPr>
            <w:tcW w:w="1856" w:type="dxa"/>
            <w:vAlign w:val="top"/>
          </w:tcPr>
          <w:p>
            <w:pPr>
              <w:ind w:firstLine="740"/>
              <w:spacing w:before="97" w:line="180" w:lineRule="auto"/>
              <w:rPr>
                <w:rFonts w:ascii="SimSun" w:hAnsi="SimSun" w:eastAsia="SimSun" w:cs="SimSun"/>
                <w:sz w:val="21"/>
                <w:szCs w:val="21"/>
              </w:rPr>
            </w:pPr>
            <w:r>
              <w:rPr>
                <w:rFonts w:ascii="SimSun" w:hAnsi="SimSun" w:eastAsia="SimSun" w:cs="SimSun"/>
                <w:sz w:val="21"/>
                <w:szCs w:val="21"/>
                <w:spacing w:val="-6"/>
              </w:rPr>
              <w:t>1370</w:t>
            </w:r>
          </w:p>
        </w:tc>
      </w:tr>
      <w:tr>
        <w:trPr>
          <w:trHeight w:val="344" w:hRule="atLeast"/>
        </w:trPr>
        <w:tc>
          <w:tcPr>
            <w:tcW w:w="1024" w:type="dxa"/>
            <w:vAlign w:val="top"/>
          </w:tcPr>
          <w:p>
            <w:pPr>
              <w:ind w:firstLine="467"/>
              <w:spacing w:before="100" w:line="180" w:lineRule="auto"/>
              <w:rPr>
                <w:rFonts w:ascii="SimSun" w:hAnsi="SimSun" w:eastAsia="SimSun" w:cs="SimSun"/>
                <w:sz w:val="21"/>
                <w:szCs w:val="21"/>
              </w:rPr>
            </w:pPr>
            <w:r>
              <w:rPr>
                <w:rFonts w:ascii="SimSun" w:hAnsi="SimSun" w:eastAsia="SimSun" w:cs="SimSun"/>
                <w:sz w:val="21"/>
                <w:szCs w:val="21"/>
              </w:rPr>
              <w:t>2</w:t>
            </w:r>
          </w:p>
        </w:tc>
        <w:tc>
          <w:tcPr>
            <w:tcW w:w="2476" w:type="dxa"/>
            <w:vAlign w:val="top"/>
          </w:tcPr>
          <w:p>
            <w:pPr>
              <w:ind w:firstLine="926"/>
              <w:spacing w:before="66" w:line="184" w:lineRule="auto"/>
              <w:rPr>
                <w:rFonts w:ascii="SimSun" w:hAnsi="SimSun" w:eastAsia="SimSun" w:cs="SimSun"/>
                <w:sz w:val="21"/>
                <w:szCs w:val="21"/>
              </w:rPr>
            </w:pPr>
            <w:r>
              <w:rPr>
                <w:rFonts w:ascii="SimSun" w:hAnsi="SimSun" w:eastAsia="SimSun" w:cs="SimSun"/>
                <w:sz w:val="21"/>
                <w:szCs w:val="21"/>
                <w:spacing w:val="-3"/>
              </w:rPr>
              <w:t>储罐区</w:t>
            </w:r>
          </w:p>
        </w:tc>
        <w:tc>
          <w:tcPr>
            <w:tcW w:w="2183" w:type="dxa"/>
            <w:vAlign w:val="top"/>
          </w:tcPr>
          <w:p>
            <w:pPr>
              <w:ind w:firstLine="683"/>
              <w:spacing w:before="66" w:line="184" w:lineRule="auto"/>
              <w:rPr>
                <w:rFonts w:ascii="SimSun" w:hAnsi="SimSun" w:eastAsia="SimSun" w:cs="SimSun"/>
                <w:sz w:val="21"/>
                <w:szCs w:val="21"/>
              </w:rPr>
            </w:pPr>
            <w:r>
              <w:rPr>
                <w:rFonts w:ascii="SimSun" w:hAnsi="SimSun" w:eastAsia="SimSun" w:cs="SimSun"/>
                <w:sz w:val="21"/>
                <w:szCs w:val="21"/>
                <w:spacing w:val="-4"/>
              </w:rPr>
              <w:t>原料贮存</w:t>
            </w:r>
          </w:p>
        </w:tc>
        <w:tc>
          <w:tcPr>
            <w:tcW w:w="1752" w:type="dxa"/>
            <w:vAlign w:val="top"/>
          </w:tcPr>
          <w:p>
            <w:pPr>
              <w:ind w:firstLine="832"/>
              <w:spacing w:before="100" w:line="180" w:lineRule="auto"/>
              <w:rPr>
                <w:rFonts w:ascii="SimSun" w:hAnsi="SimSun" w:eastAsia="SimSun" w:cs="SimSun"/>
                <w:sz w:val="21"/>
                <w:szCs w:val="21"/>
              </w:rPr>
            </w:pPr>
            <w:r>
              <w:rPr>
                <w:rFonts w:ascii="SimSun" w:hAnsi="SimSun" w:eastAsia="SimSun" w:cs="SimSun"/>
                <w:sz w:val="21"/>
                <w:szCs w:val="21"/>
              </w:rPr>
              <w:t>6</w:t>
            </w:r>
          </w:p>
        </w:tc>
        <w:tc>
          <w:tcPr>
            <w:tcW w:w="1856" w:type="dxa"/>
            <w:vAlign w:val="top"/>
          </w:tcPr>
          <w:p>
            <w:pPr>
              <w:ind w:firstLine="832"/>
              <w:spacing w:before="100" w:line="180" w:lineRule="auto"/>
              <w:rPr>
                <w:rFonts w:ascii="SimSun" w:hAnsi="SimSun" w:eastAsia="SimSun" w:cs="SimSun"/>
                <w:sz w:val="21"/>
                <w:szCs w:val="21"/>
              </w:rPr>
            </w:pPr>
            <w:r>
              <w:rPr>
                <w:rFonts w:ascii="SimSun" w:hAnsi="SimSun" w:eastAsia="SimSun" w:cs="SimSun"/>
                <w:sz w:val="21"/>
                <w:szCs w:val="21"/>
                <w:spacing w:val="-7"/>
              </w:rPr>
              <w:t>30</w:t>
            </w:r>
          </w:p>
        </w:tc>
      </w:tr>
      <w:tr>
        <w:trPr>
          <w:trHeight w:val="344" w:hRule="atLeast"/>
        </w:trPr>
        <w:tc>
          <w:tcPr>
            <w:tcW w:w="1024" w:type="dxa"/>
            <w:vAlign w:val="top"/>
          </w:tcPr>
          <w:p>
            <w:pPr>
              <w:ind w:firstLine="469"/>
              <w:spacing w:before="99" w:line="180" w:lineRule="auto"/>
              <w:rPr>
                <w:rFonts w:ascii="SimSun" w:hAnsi="SimSun" w:eastAsia="SimSun" w:cs="SimSun"/>
                <w:sz w:val="21"/>
                <w:szCs w:val="21"/>
              </w:rPr>
            </w:pPr>
            <w:r>
              <w:rPr>
                <w:rFonts w:ascii="SimSun" w:hAnsi="SimSun" w:eastAsia="SimSun" w:cs="SimSun"/>
                <w:sz w:val="21"/>
                <w:szCs w:val="21"/>
              </w:rPr>
              <w:t>3</w:t>
            </w:r>
          </w:p>
        </w:tc>
        <w:tc>
          <w:tcPr>
            <w:tcW w:w="2476" w:type="dxa"/>
            <w:vAlign w:val="top"/>
          </w:tcPr>
          <w:p>
            <w:pPr>
              <w:ind w:firstLine="1033"/>
              <w:spacing w:before="65" w:line="184" w:lineRule="auto"/>
              <w:rPr>
                <w:rFonts w:ascii="SimSun" w:hAnsi="SimSun" w:eastAsia="SimSun" w:cs="SimSun"/>
                <w:sz w:val="21"/>
                <w:szCs w:val="21"/>
              </w:rPr>
            </w:pPr>
            <w:r>
              <w:rPr>
                <w:rFonts w:ascii="SimSun" w:hAnsi="SimSun" w:eastAsia="SimSun" w:cs="SimSun"/>
                <w:sz w:val="21"/>
                <w:szCs w:val="21"/>
                <w:spacing w:val="-5"/>
              </w:rPr>
              <w:t>其他</w:t>
            </w:r>
          </w:p>
        </w:tc>
        <w:tc>
          <w:tcPr>
            <w:tcW w:w="3935" w:type="dxa"/>
            <w:vAlign w:val="top"/>
            <w:gridSpan w:val="2"/>
          </w:tcPr>
          <w:p>
            <w:pPr>
              <w:ind w:firstLine="504"/>
              <w:spacing w:before="65" w:line="184" w:lineRule="auto"/>
              <w:rPr>
                <w:rFonts w:ascii="SimSun" w:hAnsi="SimSun" w:eastAsia="SimSun" w:cs="SimSun"/>
                <w:sz w:val="21"/>
                <w:szCs w:val="21"/>
              </w:rPr>
            </w:pPr>
            <w:r>
              <w:rPr>
                <w:rFonts w:ascii="SimSun" w:hAnsi="SimSun" w:eastAsia="SimSun" w:cs="SimSun"/>
                <w:sz w:val="21"/>
                <w:szCs w:val="21"/>
                <w:spacing w:val="-1"/>
              </w:rPr>
              <w:t>涉及危险物质使用、贮存的项目</w:t>
            </w:r>
          </w:p>
        </w:tc>
        <w:tc>
          <w:tcPr>
            <w:tcW w:w="1856" w:type="dxa"/>
            <w:vAlign w:val="top"/>
          </w:tcPr>
          <w:p>
            <w:pPr>
              <w:ind w:firstLine="884"/>
              <w:spacing w:before="100" w:line="180" w:lineRule="auto"/>
              <w:rPr>
                <w:rFonts w:ascii="SimSun" w:hAnsi="SimSun" w:eastAsia="SimSun" w:cs="SimSun"/>
                <w:sz w:val="21"/>
                <w:szCs w:val="21"/>
              </w:rPr>
            </w:pPr>
            <w:r>
              <w:rPr>
                <w:rFonts w:ascii="SimSun" w:hAnsi="SimSun" w:eastAsia="SimSun" w:cs="SimSun"/>
                <w:sz w:val="21"/>
                <w:szCs w:val="21"/>
              </w:rPr>
              <w:t>5</w:t>
            </w:r>
          </w:p>
        </w:tc>
      </w:tr>
      <w:tr>
        <w:trPr>
          <w:trHeight w:val="349" w:hRule="atLeast"/>
        </w:trPr>
        <w:tc>
          <w:tcPr>
            <w:tcW w:w="7435" w:type="dxa"/>
            <w:vAlign w:val="top"/>
            <w:gridSpan w:val="4"/>
          </w:tcPr>
          <w:p>
            <w:pPr>
              <w:ind w:firstLine="3149"/>
              <w:spacing w:before="67" w:line="184" w:lineRule="auto"/>
              <w:rPr>
                <w:rFonts w:ascii="SimSun" w:hAnsi="SimSun" w:eastAsia="SimSun" w:cs="SimSun"/>
                <w:sz w:val="21"/>
                <w:szCs w:val="21"/>
              </w:rPr>
            </w:pPr>
            <w:r>
              <w:rPr>
                <w:rFonts w:ascii="SimSun" w:hAnsi="SimSun" w:eastAsia="SimSun" w:cs="SimSun"/>
                <w:sz w:val="21"/>
                <w:szCs w:val="21"/>
                <w:spacing w:val="-14"/>
              </w:rPr>
              <w:t>合计（</w:t>
            </w:r>
            <w:r>
              <w:rPr>
                <w:rFonts w:ascii="SimSun" w:hAnsi="SimSun" w:eastAsia="SimSun" w:cs="SimSun"/>
                <w:sz w:val="21"/>
                <w:szCs w:val="21"/>
                <w:spacing w:val="-31"/>
              </w:rPr>
              <w:t> </w:t>
            </w:r>
            <w:r>
              <w:rPr>
                <w:rFonts w:ascii="SimSun" w:hAnsi="SimSun" w:eastAsia="SimSun" w:cs="SimSun"/>
                <w:sz w:val="21"/>
                <w:szCs w:val="21"/>
                <w:spacing w:val="-14"/>
              </w:rPr>
              <w:t>ΣM）</w:t>
            </w:r>
          </w:p>
        </w:tc>
        <w:tc>
          <w:tcPr>
            <w:tcW w:w="1856" w:type="dxa"/>
            <w:vAlign w:val="top"/>
          </w:tcPr>
          <w:p>
            <w:pPr>
              <w:ind w:firstLine="740"/>
              <w:spacing w:before="99" w:line="180" w:lineRule="auto"/>
              <w:rPr>
                <w:rFonts w:ascii="SimSun" w:hAnsi="SimSun" w:eastAsia="SimSun" w:cs="SimSun"/>
                <w:sz w:val="21"/>
                <w:szCs w:val="21"/>
              </w:rPr>
            </w:pPr>
            <w:r>
              <w:rPr>
                <w:rFonts w:ascii="SimSun" w:hAnsi="SimSun" w:eastAsia="SimSun" w:cs="SimSun"/>
                <w:sz w:val="21"/>
                <w:szCs w:val="21"/>
                <w:spacing w:val="-7"/>
              </w:rPr>
              <w:t>1405</w:t>
            </w:r>
          </w:p>
        </w:tc>
      </w:tr>
    </w:tbl>
    <w:p>
      <w:pPr>
        <w:ind w:firstLine="754"/>
        <w:spacing w:before="160" w:line="185" w:lineRule="auto"/>
        <w:rPr>
          <w:rFonts w:ascii="SimSun" w:hAnsi="SimSun" w:eastAsia="SimSun" w:cs="SimSun"/>
          <w:sz w:val="28"/>
          <w:szCs w:val="28"/>
        </w:rPr>
      </w:pPr>
      <w:r>
        <w:rPr>
          <w:rFonts w:ascii="SimSun" w:hAnsi="SimSun" w:eastAsia="SimSun" w:cs="SimSun"/>
          <w:sz w:val="28"/>
          <w:szCs w:val="28"/>
          <w:spacing w:val="-3"/>
        </w:rPr>
        <w:t>由上表计算可知，拟建项目</w:t>
      </w:r>
      <w:r>
        <w:rPr>
          <w:rFonts w:ascii="SimSun" w:hAnsi="SimSun" w:eastAsia="SimSun" w:cs="SimSun"/>
          <w:sz w:val="28"/>
          <w:szCs w:val="28"/>
          <w:spacing w:val="-47"/>
        </w:rPr>
        <w:t> </w:t>
      </w:r>
      <w:r>
        <w:rPr>
          <w:rFonts w:ascii="SimSun" w:hAnsi="SimSun" w:eastAsia="SimSun" w:cs="SimSun"/>
          <w:sz w:val="28"/>
          <w:szCs w:val="28"/>
          <w:spacing w:val="-3"/>
        </w:rPr>
        <w:t>M=1405，以</w:t>
      </w:r>
      <w:r>
        <w:rPr>
          <w:rFonts w:ascii="SimSun" w:hAnsi="SimSun" w:eastAsia="SimSun" w:cs="SimSun"/>
          <w:sz w:val="28"/>
          <w:szCs w:val="28"/>
          <w:spacing w:val="-69"/>
        </w:rPr>
        <w:t> </w:t>
      </w:r>
      <w:r>
        <w:rPr>
          <w:rFonts w:ascii="SimSun" w:hAnsi="SimSun" w:eastAsia="SimSun" w:cs="SimSun"/>
          <w:sz w:val="28"/>
          <w:szCs w:val="28"/>
          <w:spacing w:val="-3"/>
        </w:rPr>
        <w:t>M1</w:t>
      </w:r>
      <w:r>
        <w:rPr>
          <w:rFonts w:ascii="SimSun" w:hAnsi="SimSun" w:eastAsia="SimSun" w:cs="SimSun"/>
          <w:sz w:val="28"/>
          <w:szCs w:val="28"/>
          <w:spacing w:val="-61"/>
        </w:rPr>
        <w:t> </w:t>
      </w:r>
      <w:r>
        <w:rPr>
          <w:rFonts w:ascii="SimSun" w:hAnsi="SimSun" w:eastAsia="SimSun" w:cs="SimSun"/>
          <w:sz w:val="28"/>
          <w:szCs w:val="28"/>
          <w:spacing w:val="-3"/>
        </w:rPr>
        <w:t>表示。</w:t>
      </w:r>
    </w:p>
    <w:p>
      <w:pPr>
        <w:ind w:firstLine="718"/>
        <w:spacing w:before="219" w:line="185" w:lineRule="auto"/>
        <w:rPr>
          <w:rFonts w:ascii="SimSun" w:hAnsi="SimSun" w:eastAsia="SimSun" w:cs="SimSun"/>
          <w:sz w:val="28"/>
          <w:szCs w:val="28"/>
        </w:rPr>
      </w:pPr>
      <w:r>
        <w:rPr>
          <w:rFonts w:ascii="SimSun" w:hAnsi="SimSun" w:eastAsia="SimSun" w:cs="SimSun"/>
          <w:sz w:val="28"/>
          <w:szCs w:val="28"/>
          <w:spacing w:val="-8"/>
        </w:rPr>
        <w:t>③危险物质及工艺系统危险性（P）</w:t>
      </w:r>
      <w:r>
        <w:rPr>
          <w:rFonts w:ascii="SimSun" w:hAnsi="SimSun" w:eastAsia="SimSun" w:cs="SimSun"/>
          <w:sz w:val="28"/>
          <w:szCs w:val="28"/>
          <w:spacing w:val="-3"/>
        </w:rPr>
        <w:t> </w:t>
      </w:r>
      <w:r>
        <w:rPr>
          <w:rFonts w:ascii="SimSun" w:hAnsi="SimSun" w:eastAsia="SimSun" w:cs="SimSun"/>
          <w:sz w:val="28"/>
          <w:szCs w:val="28"/>
          <w:spacing w:val="-8"/>
        </w:rPr>
        <w:t>分级</w:t>
      </w:r>
    </w:p>
    <w:p>
      <w:pPr>
        <w:ind w:left="176" w:right="214" w:firstLine="543"/>
        <w:spacing w:before="218" w:line="258" w:lineRule="auto"/>
        <w:rPr>
          <w:rFonts w:ascii="SimSun" w:hAnsi="SimSun" w:eastAsia="SimSun" w:cs="SimSun"/>
          <w:sz w:val="28"/>
          <w:szCs w:val="28"/>
        </w:rPr>
      </w:pPr>
      <w:r>
        <w:rPr>
          <w:rFonts w:ascii="SimSun" w:hAnsi="SimSun" w:eastAsia="SimSun" w:cs="SimSun"/>
          <w:sz w:val="28"/>
          <w:szCs w:val="28"/>
          <w:spacing w:val="-9"/>
        </w:rPr>
        <w:t>根据危险物质数量与临界量比值（Q）</w:t>
      </w:r>
      <w:r>
        <w:rPr>
          <w:rFonts w:ascii="SimSun" w:hAnsi="SimSun" w:eastAsia="SimSun" w:cs="SimSun"/>
          <w:sz w:val="28"/>
          <w:szCs w:val="28"/>
          <w:spacing w:val="1"/>
        </w:rPr>
        <w:t> </w:t>
      </w:r>
      <w:r>
        <w:rPr>
          <w:rFonts w:ascii="SimSun" w:hAnsi="SimSun" w:eastAsia="SimSun" w:cs="SimSun"/>
          <w:sz w:val="28"/>
          <w:szCs w:val="28"/>
          <w:spacing w:val="-9"/>
        </w:rPr>
        <w:t>和行业及生产工艺（M）</w:t>
      </w:r>
      <w:r>
        <w:rPr>
          <w:rFonts w:ascii="SimSun" w:hAnsi="SimSun" w:eastAsia="SimSun" w:cs="SimSun"/>
          <w:sz w:val="28"/>
          <w:szCs w:val="28"/>
          <w:spacing w:val="-11"/>
        </w:rPr>
        <w:t> </w:t>
      </w:r>
      <w:r>
        <w:rPr>
          <w:rFonts w:ascii="SimSun" w:hAnsi="SimSun" w:eastAsia="SimSun" w:cs="SimSun"/>
          <w:sz w:val="28"/>
          <w:szCs w:val="28"/>
          <w:spacing w:val="-9"/>
        </w:rPr>
        <w:t>确定危</w:t>
      </w:r>
      <w:r>
        <w:rPr>
          <w:rFonts w:ascii="SimSun" w:hAnsi="SimSun" w:eastAsia="SimSun" w:cs="SimSun"/>
          <w:sz w:val="28"/>
          <w:szCs w:val="28"/>
        </w:rPr>
        <w:t> </w:t>
      </w:r>
      <w:r>
        <w:rPr>
          <w:rFonts w:ascii="SimSun" w:hAnsi="SimSun" w:eastAsia="SimSun" w:cs="SimSun"/>
          <w:sz w:val="28"/>
          <w:szCs w:val="28"/>
          <w:spacing w:val="-10"/>
        </w:rPr>
        <w:t>险物质及工艺系统危险性（P）</w:t>
      </w:r>
      <w:r>
        <w:rPr>
          <w:rFonts w:ascii="SimSun" w:hAnsi="SimSun" w:eastAsia="SimSun" w:cs="SimSun"/>
          <w:sz w:val="28"/>
          <w:szCs w:val="28"/>
          <w:spacing w:val="2"/>
        </w:rPr>
        <w:t> </w:t>
      </w:r>
      <w:r>
        <w:rPr>
          <w:rFonts w:ascii="SimSun" w:hAnsi="SimSun" w:eastAsia="SimSun" w:cs="SimSun"/>
          <w:sz w:val="28"/>
          <w:szCs w:val="28"/>
          <w:spacing w:val="-10"/>
        </w:rPr>
        <w:t>等级。</w:t>
      </w:r>
    </w:p>
    <w:p>
      <w:pPr>
        <w:ind w:firstLine="1278"/>
        <w:spacing w:before="218"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40"/>
        </w:rPr>
        <w:t> </w:t>
      </w:r>
      <w:r>
        <w:rPr>
          <w:rFonts w:ascii="SimSun" w:hAnsi="SimSun" w:eastAsia="SimSun" w:cs="SimSun"/>
          <w:sz w:val="28"/>
          <w:szCs w:val="28"/>
          <w:spacing w:val="-2"/>
        </w:rPr>
        <w:t>2.5.2-8</w:t>
      </w:r>
      <w:r>
        <w:rPr>
          <w:rFonts w:ascii="SimSun" w:hAnsi="SimSun" w:eastAsia="SimSun" w:cs="SimSun"/>
          <w:sz w:val="28"/>
          <w:szCs w:val="28"/>
          <w:spacing w:val="7"/>
        </w:rPr>
        <w:t>  </w:t>
      </w:r>
      <w:r>
        <w:rPr>
          <w:rFonts w:ascii="SimSun" w:hAnsi="SimSun" w:eastAsia="SimSun" w:cs="SimSun"/>
          <w:sz w:val="28"/>
          <w:szCs w:val="28"/>
          <w:spacing w:val="-2"/>
        </w:rPr>
        <w:t>危险物质及工艺系统危险性等级判断（P）</w:t>
      </w:r>
    </w:p>
    <w:p>
      <w:pPr>
        <w:spacing w:line="61" w:lineRule="exact"/>
        <w:rPr/>
      </w:pPr>
      <w:r/>
    </w:p>
    <w:tbl>
      <w:tblPr>
        <w:tblStyle w:val="2"/>
        <w:tblW w:w="9291" w:type="dxa"/>
        <w:tblInd w:w="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94"/>
        <w:gridCol w:w="1773"/>
        <w:gridCol w:w="1773"/>
        <w:gridCol w:w="1773"/>
        <w:gridCol w:w="1778"/>
      </w:tblGrid>
      <w:tr>
        <w:trPr>
          <w:trHeight w:val="348" w:hRule="atLeast"/>
        </w:trPr>
        <w:tc>
          <w:tcPr>
            <w:tcW w:w="2194" w:type="dxa"/>
            <w:vAlign w:val="top"/>
            <w:vMerge w:val="restart"/>
            <w:tcBorders>
              <w:bottom w:val="none" w:color="000000" w:sz="2" w:space="0"/>
            </w:tcBorders>
          </w:tcPr>
          <w:p>
            <w:pPr>
              <w:ind w:left="653" w:right="46" w:hanging="598"/>
              <w:spacing w:before="105" w:line="241" w:lineRule="auto"/>
              <w:rPr>
                <w:rFonts w:ascii="SimSun" w:hAnsi="SimSun" w:eastAsia="SimSun" w:cs="SimSun"/>
                <w:sz w:val="21"/>
                <w:szCs w:val="21"/>
              </w:rPr>
            </w:pPr>
            <w:r>
              <w:rPr>
                <w:rFonts w:ascii="SimSun" w:hAnsi="SimSun" w:eastAsia="SimSun" w:cs="SimSun"/>
                <w:sz w:val="21"/>
                <w:szCs w:val="21"/>
                <w:spacing w:val="-2"/>
              </w:rPr>
              <w:t>危险物质数量与临界量</w:t>
            </w:r>
            <w:r>
              <w:rPr>
                <w:rFonts w:ascii="SimSun" w:hAnsi="SimSun" w:eastAsia="SimSun" w:cs="SimSun"/>
                <w:sz w:val="21"/>
                <w:szCs w:val="21"/>
                <w:spacing w:val="7"/>
              </w:rPr>
              <w:t> </w:t>
            </w:r>
            <w:r>
              <w:rPr>
                <w:rFonts w:ascii="SimSun" w:hAnsi="SimSun" w:eastAsia="SimSun" w:cs="SimSun"/>
                <w:sz w:val="21"/>
                <w:szCs w:val="21"/>
                <w:spacing w:val="-7"/>
              </w:rPr>
              <w:t>比值（Q）</w:t>
            </w:r>
          </w:p>
        </w:tc>
        <w:tc>
          <w:tcPr>
            <w:tcW w:w="7097" w:type="dxa"/>
            <w:vAlign w:val="top"/>
            <w:gridSpan w:val="4"/>
          </w:tcPr>
          <w:p>
            <w:pPr>
              <w:ind w:firstLine="2558"/>
              <w:spacing w:before="67" w:line="184" w:lineRule="auto"/>
              <w:rPr>
                <w:rFonts w:ascii="SimSun" w:hAnsi="SimSun" w:eastAsia="SimSun" w:cs="SimSun"/>
                <w:sz w:val="21"/>
                <w:szCs w:val="21"/>
              </w:rPr>
            </w:pPr>
            <w:r>
              <w:rPr>
                <w:rFonts w:ascii="SimSun" w:hAnsi="SimSun" w:eastAsia="SimSun" w:cs="SimSun"/>
                <w:sz w:val="21"/>
                <w:szCs w:val="21"/>
                <w:spacing w:val="-2"/>
              </w:rPr>
              <w:t>行业及生产工艺（M）</w:t>
            </w:r>
          </w:p>
        </w:tc>
      </w:tr>
      <w:tr>
        <w:trPr>
          <w:trHeight w:val="344" w:hRule="atLeast"/>
        </w:trPr>
        <w:tc>
          <w:tcPr>
            <w:tcW w:w="2194" w:type="dxa"/>
            <w:vAlign w:val="top"/>
            <w:vMerge w:val="continue"/>
            <w:tcBorders>
              <w:top w:val="none" w:color="000000" w:sz="2" w:space="0"/>
            </w:tcBorders>
          </w:tcPr>
          <w:p>
            <w:pPr>
              <w:rPr>
                <w:rFonts w:ascii="SimSun"/>
                <w:sz w:val="21"/>
              </w:rPr>
            </w:pPr>
            <w:r/>
          </w:p>
        </w:tc>
        <w:tc>
          <w:tcPr>
            <w:tcW w:w="1773" w:type="dxa"/>
            <w:vAlign w:val="top"/>
          </w:tcPr>
          <w:p>
            <w:pPr>
              <w:ind w:firstLine="780"/>
              <w:spacing w:before="97" w:line="180" w:lineRule="auto"/>
              <w:rPr>
                <w:rFonts w:ascii="SimSun" w:hAnsi="SimSun" w:eastAsia="SimSun" w:cs="SimSun"/>
                <w:sz w:val="21"/>
                <w:szCs w:val="21"/>
              </w:rPr>
            </w:pPr>
            <w:r>
              <w:rPr>
                <w:rFonts w:ascii="SimSun" w:hAnsi="SimSun" w:eastAsia="SimSun" w:cs="SimSun"/>
                <w:sz w:val="21"/>
                <w:szCs w:val="21"/>
                <w:spacing w:val="-1"/>
              </w:rPr>
              <w:t>M1</w:t>
            </w:r>
          </w:p>
        </w:tc>
        <w:tc>
          <w:tcPr>
            <w:tcW w:w="1773" w:type="dxa"/>
            <w:vAlign w:val="top"/>
          </w:tcPr>
          <w:p>
            <w:pPr>
              <w:ind w:firstLine="780"/>
              <w:spacing w:before="98" w:line="180" w:lineRule="auto"/>
              <w:rPr>
                <w:rFonts w:ascii="SimSun" w:hAnsi="SimSun" w:eastAsia="SimSun" w:cs="SimSun"/>
                <w:sz w:val="21"/>
                <w:szCs w:val="21"/>
              </w:rPr>
            </w:pPr>
            <w:r>
              <w:rPr>
                <w:rFonts w:ascii="SimSun" w:hAnsi="SimSun" w:eastAsia="SimSun" w:cs="SimSun"/>
                <w:sz w:val="21"/>
                <w:szCs w:val="21"/>
                <w:spacing w:val="-1"/>
              </w:rPr>
              <w:t>M2</w:t>
            </w:r>
          </w:p>
        </w:tc>
        <w:tc>
          <w:tcPr>
            <w:tcW w:w="1773" w:type="dxa"/>
            <w:vAlign w:val="top"/>
          </w:tcPr>
          <w:p>
            <w:pPr>
              <w:ind w:firstLine="781"/>
              <w:spacing w:before="98" w:line="180" w:lineRule="auto"/>
              <w:rPr>
                <w:rFonts w:ascii="SimSun" w:hAnsi="SimSun" w:eastAsia="SimSun" w:cs="SimSun"/>
                <w:sz w:val="21"/>
                <w:szCs w:val="21"/>
              </w:rPr>
            </w:pPr>
            <w:r>
              <w:rPr>
                <w:rFonts w:ascii="SimSun" w:hAnsi="SimSun" w:eastAsia="SimSun" w:cs="SimSun"/>
                <w:sz w:val="21"/>
                <w:szCs w:val="21"/>
                <w:spacing w:val="-1"/>
              </w:rPr>
              <w:t>M3</w:t>
            </w:r>
          </w:p>
        </w:tc>
        <w:tc>
          <w:tcPr>
            <w:tcW w:w="1778" w:type="dxa"/>
            <w:vAlign w:val="top"/>
          </w:tcPr>
          <w:p>
            <w:pPr>
              <w:ind w:firstLine="784"/>
              <w:spacing w:before="98" w:line="180" w:lineRule="auto"/>
              <w:rPr>
                <w:rFonts w:ascii="SimSun" w:hAnsi="SimSun" w:eastAsia="SimSun" w:cs="SimSun"/>
                <w:sz w:val="21"/>
                <w:szCs w:val="21"/>
              </w:rPr>
            </w:pPr>
            <w:r>
              <w:rPr>
                <w:rFonts w:ascii="SimSun" w:hAnsi="SimSun" w:eastAsia="SimSun" w:cs="SimSun"/>
                <w:sz w:val="21"/>
                <w:szCs w:val="21"/>
                <w:spacing w:val="-1"/>
              </w:rPr>
              <w:t>M4</w:t>
            </w:r>
          </w:p>
        </w:tc>
      </w:tr>
      <w:tr>
        <w:trPr>
          <w:trHeight w:val="344" w:hRule="atLeast"/>
        </w:trPr>
        <w:tc>
          <w:tcPr>
            <w:tcW w:w="2194" w:type="dxa"/>
            <w:vAlign w:val="top"/>
          </w:tcPr>
          <w:p>
            <w:pPr>
              <w:ind w:firstLine="785"/>
              <w:spacing w:before="66" w:line="184" w:lineRule="auto"/>
              <w:rPr>
                <w:rFonts w:ascii="SimSun" w:hAnsi="SimSun" w:eastAsia="SimSun" w:cs="SimSun"/>
                <w:sz w:val="21"/>
                <w:szCs w:val="21"/>
              </w:rPr>
            </w:pPr>
            <w:r>
              <w:rPr>
                <w:rFonts w:ascii="SimSun" w:hAnsi="SimSun" w:eastAsia="SimSun" w:cs="SimSun"/>
                <w:sz w:val="21"/>
                <w:szCs w:val="21"/>
                <w:spacing w:val="-1"/>
              </w:rPr>
              <w:t>Q≥100</w:t>
            </w:r>
          </w:p>
        </w:tc>
        <w:tc>
          <w:tcPr>
            <w:shd w:val="clear" w:fill="BFBFBF"/>
            <w:tcW w:w="1773" w:type="dxa"/>
            <w:vAlign w:val="top"/>
          </w:tcPr>
          <w:p>
            <w:pPr>
              <w:ind w:firstLine="783"/>
              <w:spacing w:before="98" w:line="180" w:lineRule="auto"/>
              <w:rPr>
                <w:rFonts w:ascii="SimSun" w:hAnsi="SimSun" w:eastAsia="SimSun" w:cs="SimSun"/>
                <w:sz w:val="21"/>
                <w:szCs w:val="21"/>
              </w:rPr>
            </w:pPr>
            <w:r>
              <w:rPr>
                <w:rFonts w:ascii="SimSun" w:hAnsi="SimSun" w:eastAsia="SimSun" w:cs="SimSun"/>
                <w:sz w:val="21"/>
                <w:szCs w:val="21"/>
                <w:spacing w:val="-3"/>
              </w:rPr>
              <w:t>P1</w:t>
            </w:r>
          </w:p>
        </w:tc>
        <w:tc>
          <w:tcPr>
            <w:tcW w:w="1773" w:type="dxa"/>
            <w:vAlign w:val="top"/>
          </w:tcPr>
          <w:p>
            <w:pPr>
              <w:ind w:firstLine="783"/>
              <w:spacing w:before="98" w:line="180" w:lineRule="auto"/>
              <w:rPr>
                <w:rFonts w:ascii="SimSun" w:hAnsi="SimSun" w:eastAsia="SimSun" w:cs="SimSun"/>
                <w:sz w:val="21"/>
                <w:szCs w:val="21"/>
              </w:rPr>
            </w:pPr>
            <w:r>
              <w:rPr>
                <w:rFonts w:ascii="SimSun" w:hAnsi="SimSun" w:eastAsia="SimSun" w:cs="SimSun"/>
                <w:sz w:val="21"/>
                <w:szCs w:val="21"/>
                <w:spacing w:val="-3"/>
              </w:rPr>
              <w:t>P1</w:t>
            </w:r>
          </w:p>
        </w:tc>
        <w:tc>
          <w:tcPr>
            <w:tcW w:w="1773" w:type="dxa"/>
            <w:vAlign w:val="top"/>
          </w:tcPr>
          <w:p>
            <w:pPr>
              <w:ind w:firstLine="784"/>
              <w:spacing w:before="100" w:line="180" w:lineRule="auto"/>
              <w:rPr>
                <w:rFonts w:ascii="SimSun" w:hAnsi="SimSun" w:eastAsia="SimSun" w:cs="SimSun"/>
                <w:sz w:val="21"/>
                <w:szCs w:val="21"/>
              </w:rPr>
            </w:pPr>
            <w:r>
              <w:rPr>
                <w:rFonts w:ascii="SimSun" w:hAnsi="SimSun" w:eastAsia="SimSun" w:cs="SimSun"/>
                <w:sz w:val="21"/>
                <w:szCs w:val="21"/>
                <w:spacing w:val="-3"/>
              </w:rPr>
              <w:t>P2</w:t>
            </w:r>
          </w:p>
        </w:tc>
        <w:tc>
          <w:tcPr>
            <w:tcW w:w="1778" w:type="dxa"/>
            <w:vAlign w:val="top"/>
          </w:tcPr>
          <w:p>
            <w:pPr>
              <w:ind w:firstLine="787"/>
              <w:spacing w:before="100" w:line="180" w:lineRule="auto"/>
              <w:rPr>
                <w:rFonts w:ascii="SimSun" w:hAnsi="SimSun" w:eastAsia="SimSun" w:cs="SimSun"/>
                <w:sz w:val="21"/>
                <w:szCs w:val="21"/>
              </w:rPr>
            </w:pPr>
            <w:r>
              <w:rPr>
                <w:rFonts w:ascii="SimSun" w:hAnsi="SimSun" w:eastAsia="SimSun" w:cs="SimSun"/>
                <w:sz w:val="21"/>
                <w:szCs w:val="21"/>
                <w:spacing w:val="-3"/>
              </w:rPr>
              <w:t>P3</w:t>
            </w:r>
          </w:p>
        </w:tc>
      </w:tr>
      <w:tr>
        <w:trPr>
          <w:trHeight w:val="344" w:hRule="atLeast"/>
        </w:trPr>
        <w:tc>
          <w:tcPr>
            <w:tcW w:w="2194" w:type="dxa"/>
            <w:vAlign w:val="top"/>
          </w:tcPr>
          <w:p>
            <w:pPr>
              <w:ind w:firstLine="593"/>
              <w:spacing w:before="65" w:line="184" w:lineRule="auto"/>
              <w:rPr>
                <w:rFonts w:ascii="SimSun" w:hAnsi="SimSun" w:eastAsia="SimSun" w:cs="SimSun"/>
                <w:sz w:val="21"/>
                <w:szCs w:val="21"/>
              </w:rPr>
            </w:pPr>
            <w:r>
              <w:rPr>
                <w:rFonts w:ascii="SimSun" w:hAnsi="SimSun" w:eastAsia="SimSun" w:cs="SimSun"/>
                <w:sz w:val="21"/>
                <w:szCs w:val="21"/>
                <w:spacing w:val="-10"/>
              </w:rPr>
              <w:t>10≤Q＜</w:t>
            </w:r>
            <w:r>
              <w:rPr>
                <w:rFonts w:ascii="SimSun" w:hAnsi="SimSun" w:eastAsia="SimSun" w:cs="SimSun"/>
                <w:sz w:val="21"/>
                <w:szCs w:val="21"/>
                <w:spacing w:val="-49"/>
              </w:rPr>
              <w:t> </w:t>
            </w:r>
            <w:r>
              <w:rPr>
                <w:rFonts w:ascii="SimSun" w:hAnsi="SimSun" w:eastAsia="SimSun" w:cs="SimSun"/>
                <w:sz w:val="21"/>
                <w:szCs w:val="21"/>
                <w:spacing w:val="-10"/>
              </w:rPr>
              <w:t>100</w:t>
            </w:r>
          </w:p>
        </w:tc>
        <w:tc>
          <w:tcPr>
            <w:shd w:val="clear" w:fill="FFFFFF"/>
            <w:tcW w:w="1773" w:type="dxa"/>
            <w:vAlign w:val="top"/>
          </w:tcPr>
          <w:p>
            <w:pPr>
              <w:ind w:firstLine="783"/>
              <w:spacing w:before="97" w:line="180" w:lineRule="auto"/>
              <w:rPr>
                <w:rFonts w:ascii="SimSun" w:hAnsi="SimSun" w:eastAsia="SimSun" w:cs="SimSun"/>
                <w:sz w:val="21"/>
                <w:szCs w:val="21"/>
              </w:rPr>
            </w:pPr>
            <w:r>
              <w:rPr>
                <w:rFonts w:ascii="SimSun" w:hAnsi="SimSun" w:eastAsia="SimSun" w:cs="SimSun"/>
                <w:sz w:val="21"/>
                <w:szCs w:val="21"/>
                <w:spacing w:val="-3"/>
              </w:rPr>
              <w:t>P1</w:t>
            </w:r>
          </w:p>
        </w:tc>
        <w:tc>
          <w:tcPr>
            <w:tcW w:w="1773" w:type="dxa"/>
            <w:vAlign w:val="top"/>
          </w:tcPr>
          <w:p>
            <w:pPr>
              <w:ind w:firstLine="783"/>
              <w:spacing w:before="99" w:line="180" w:lineRule="auto"/>
              <w:rPr>
                <w:rFonts w:ascii="SimSun" w:hAnsi="SimSun" w:eastAsia="SimSun" w:cs="SimSun"/>
                <w:sz w:val="21"/>
                <w:szCs w:val="21"/>
              </w:rPr>
            </w:pPr>
            <w:r>
              <w:rPr>
                <w:rFonts w:ascii="SimSun" w:hAnsi="SimSun" w:eastAsia="SimSun" w:cs="SimSun"/>
                <w:sz w:val="21"/>
                <w:szCs w:val="21"/>
                <w:spacing w:val="-3"/>
              </w:rPr>
              <w:t>P2</w:t>
            </w:r>
          </w:p>
        </w:tc>
        <w:tc>
          <w:tcPr>
            <w:tcW w:w="1773" w:type="dxa"/>
            <w:vAlign w:val="top"/>
          </w:tcPr>
          <w:p>
            <w:pPr>
              <w:ind w:firstLine="784"/>
              <w:spacing w:before="99" w:line="180" w:lineRule="auto"/>
              <w:rPr>
                <w:rFonts w:ascii="SimSun" w:hAnsi="SimSun" w:eastAsia="SimSun" w:cs="SimSun"/>
                <w:sz w:val="21"/>
                <w:szCs w:val="21"/>
              </w:rPr>
            </w:pPr>
            <w:r>
              <w:rPr>
                <w:rFonts w:ascii="SimSun" w:hAnsi="SimSun" w:eastAsia="SimSun" w:cs="SimSun"/>
                <w:sz w:val="21"/>
                <w:szCs w:val="21"/>
                <w:spacing w:val="-3"/>
              </w:rPr>
              <w:t>P3</w:t>
            </w:r>
          </w:p>
        </w:tc>
        <w:tc>
          <w:tcPr>
            <w:tcW w:w="1778" w:type="dxa"/>
            <w:vAlign w:val="top"/>
          </w:tcPr>
          <w:p>
            <w:pPr>
              <w:ind w:firstLine="787"/>
              <w:spacing w:before="99" w:line="180" w:lineRule="auto"/>
              <w:rPr>
                <w:rFonts w:ascii="SimSun" w:hAnsi="SimSun" w:eastAsia="SimSun" w:cs="SimSun"/>
                <w:sz w:val="21"/>
                <w:szCs w:val="21"/>
              </w:rPr>
            </w:pPr>
            <w:r>
              <w:rPr>
                <w:rFonts w:ascii="SimSun" w:hAnsi="SimSun" w:eastAsia="SimSun" w:cs="SimSun"/>
                <w:sz w:val="21"/>
                <w:szCs w:val="21"/>
                <w:spacing w:val="-3"/>
              </w:rPr>
              <w:t>P4</w:t>
            </w:r>
          </w:p>
        </w:tc>
      </w:tr>
      <w:tr>
        <w:trPr>
          <w:trHeight w:val="349" w:hRule="atLeast"/>
        </w:trPr>
        <w:tc>
          <w:tcPr>
            <w:tcW w:w="2194" w:type="dxa"/>
            <w:vAlign w:val="top"/>
          </w:tcPr>
          <w:p>
            <w:pPr>
              <w:ind w:firstLine="699"/>
              <w:spacing w:before="67" w:line="184" w:lineRule="auto"/>
              <w:rPr>
                <w:rFonts w:ascii="SimSun" w:hAnsi="SimSun" w:eastAsia="SimSun" w:cs="SimSun"/>
                <w:sz w:val="21"/>
                <w:szCs w:val="21"/>
              </w:rPr>
            </w:pPr>
            <w:r>
              <w:rPr>
                <w:rFonts w:ascii="SimSun" w:hAnsi="SimSun" w:eastAsia="SimSun" w:cs="SimSun"/>
                <w:sz w:val="21"/>
                <w:szCs w:val="21"/>
                <w:spacing w:val="-10"/>
                <w:w w:val="98"/>
              </w:rPr>
              <w:t>1≤Q＜</w:t>
            </w:r>
            <w:r>
              <w:rPr>
                <w:rFonts w:ascii="SimSun" w:hAnsi="SimSun" w:eastAsia="SimSun" w:cs="SimSun"/>
                <w:sz w:val="21"/>
                <w:szCs w:val="21"/>
                <w:spacing w:val="-53"/>
              </w:rPr>
              <w:t> </w:t>
            </w:r>
            <w:r>
              <w:rPr>
                <w:rFonts w:ascii="SimSun" w:hAnsi="SimSun" w:eastAsia="SimSun" w:cs="SimSun"/>
                <w:sz w:val="21"/>
                <w:szCs w:val="21"/>
                <w:spacing w:val="-10"/>
                <w:w w:val="98"/>
              </w:rPr>
              <w:t>10</w:t>
            </w:r>
          </w:p>
        </w:tc>
        <w:tc>
          <w:tcPr>
            <w:tcW w:w="1773" w:type="dxa"/>
            <w:vAlign w:val="top"/>
          </w:tcPr>
          <w:p>
            <w:pPr>
              <w:ind w:firstLine="783"/>
              <w:spacing w:before="100" w:line="180" w:lineRule="auto"/>
              <w:rPr>
                <w:rFonts w:ascii="SimSun" w:hAnsi="SimSun" w:eastAsia="SimSun" w:cs="SimSun"/>
                <w:sz w:val="21"/>
                <w:szCs w:val="21"/>
              </w:rPr>
            </w:pPr>
            <w:r>
              <w:rPr>
                <w:rFonts w:ascii="SimSun" w:hAnsi="SimSun" w:eastAsia="SimSun" w:cs="SimSun"/>
                <w:sz w:val="21"/>
                <w:szCs w:val="21"/>
                <w:spacing w:val="-3"/>
              </w:rPr>
              <w:t>P2</w:t>
            </w:r>
          </w:p>
        </w:tc>
        <w:tc>
          <w:tcPr>
            <w:tcW w:w="1773" w:type="dxa"/>
            <w:vAlign w:val="top"/>
          </w:tcPr>
          <w:p>
            <w:pPr>
              <w:ind w:firstLine="783"/>
              <w:spacing w:before="100" w:line="180" w:lineRule="auto"/>
              <w:rPr>
                <w:rFonts w:ascii="SimSun" w:hAnsi="SimSun" w:eastAsia="SimSun" w:cs="SimSun"/>
                <w:sz w:val="21"/>
                <w:szCs w:val="21"/>
              </w:rPr>
            </w:pPr>
            <w:r>
              <w:rPr>
                <w:rFonts w:ascii="SimSun" w:hAnsi="SimSun" w:eastAsia="SimSun" w:cs="SimSun"/>
                <w:sz w:val="21"/>
                <w:szCs w:val="21"/>
                <w:spacing w:val="-3"/>
              </w:rPr>
              <w:t>P3</w:t>
            </w:r>
          </w:p>
        </w:tc>
        <w:tc>
          <w:tcPr>
            <w:tcW w:w="1773" w:type="dxa"/>
            <w:vAlign w:val="top"/>
          </w:tcPr>
          <w:p>
            <w:pPr>
              <w:ind w:firstLine="784"/>
              <w:spacing w:before="100" w:line="180" w:lineRule="auto"/>
              <w:rPr>
                <w:rFonts w:ascii="SimSun" w:hAnsi="SimSun" w:eastAsia="SimSun" w:cs="SimSun"/>
                <w:sz w:val="21"/>
                <w:szCs w:val="21"/>
              </w:rPr>
            </w:pPr>
            <w:r>
              <w:rPr>
                <w:rFonts w:ascii="SimSun" w:hAnsi="SimSun" w:eastAsia="SimSun" w:cs="SimSun"/>
                <w:sz w:val="21"/>
                <w:szCs w:val="21"/>
                <w:spacing w:val="-3"/>
              </w:rPr>
              <w:t>P4</w:t>
            </w:r>
          </w:p>
        </w:tc>
        <w:tc>
          <w:tcPr>
            <w:tcW w:w="1778" w:type="dxa"/>
            <w:vAlign w:val="top"/>
          </w:tcPr>
          <w:p>
            <w:pPr>
              <w:ind w:firstLine="787"/>
              <w:spacing w:before="100" w:line="180" w:lineRule="auto"/>
              <w:rPr>
                <w:rFonts w:ascii="SimSun" w:hAnsi="SimSun" w:eastAsia="SimSun" w:cs="SimSun"/>
                <w:sz w:val="21"/>
                <w:szCs w:val="21"/>
              </w:rPr>
            </w:pPr>
            <w:r>
              <w:rPr>
                <w:rFonts w:ascii="SimSun" w:hAnsi="SimSun" w:eastAsia="SimSun" w:cs="SimSun"/>
                <w:sz w:val="21"/>
                <w:szCs w:val="21"/>
                <w:spacing w:val="-3"/>
              </w:rPr>
              <w:t>P4</w:t>
            </w:r>
          </w:p>
        </w:tc>
      </w:tr>
    </w:tbl>
    <w:p>
      <w:pPr>
        <w:ind w:firstLine="720"/>
        <w:spacing w:before="160" w:line="185" w:lineRule="auto"/>
        <w:rPr>
          <w:rFonts w:ascii="SimSun" w:hAnsi="SimSun" w:eastAsia="SimSun" w:cs="SimSun"/>
          <w:sz w:val="28"/>
          <w:szCs w:val="28"/>
        </w:rPr>
      </w:pPr>
      <w:r>
        <w:rPr>
          <w:rFonts w:ascii="SimSun" w:hAnsi="SimSun" w:eastAsia="SimSun" w:cs="SimSun"/>
          <w:sz w:val="28"/>
          <w:szCs w:val="28"/>
          <w:spacing w:val="-5"/>
        </w:rPr>
        <w:t>拟建项目Q≥100、M1，因而危险物质及工艺系统危险性等级判定为</w:t>
      </w:r>
      <w:r>
        <w:rPr>
          <w:rFonts w:ascii="SimSun" w:hAnsi="SimSun" w:eastAsia="SimSun" w:cs="SimSun"/>
          <w:sz w:val="28"/>
          <w:szCs w:val="28"/>
          <w:spacing w:val="-47"/>
        </w:rPr>
        <w:t> </w:t>
      </w:r>
      <w:r>
        <w:rPr>
          <w:rFonts w:ascii="SimSun" w:hAnsi="SimSun" w:eastAsia="SimSun" w:cs="SimSun"/>
          <w:sz w:val="28"/>
          <w:szCs w:val="28"/>
          <w:spacing w:val="-5"/>
        </w:rPr>
        <w:t>P1。</w:t>
      </w:r>
    </w:p>
    <w:p>
      <w:pPr>
        <w:spacing w:line="443" w:lineRule="auto"/>
        <w:rPr>
          <w:rFonts w:ascii="SimSun"/>
          <w:sz w:val="21"/>
        </w:rPr>
      </w:pPr>
      <w:r/>
    </w:p>
    <w:p>
      <w:pPr>
        <w:ind w:firstLine="7384"/>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463"/>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w:t>
      </w:r>
    </w:p>
    <w:p>
      <w:pPr>
        <w:sectPr>
          <w:headerReference w:type="default" r:id="rId67"/>
          <w:pgSz w:w="11906" w:h="16839"/>
          <w:pgMar w:top="1372" w:right="1289" w:bottom="0" w:left="1289" w:header="824" w:footer="0" w:gutter="0"/>
        </w:sectPr>
        <w:rPr/>
      </w:pPr>
    </w:p>
    <w:p>
      <w:pPr>
        <w:spacing w:line="369" w:lineRule="auto"/>
        <w:rPr>
          <w:rFonts w:ascii="SimSun"/>
          <w:sz w:val="21"/>
        </w:rPr>
      </w:pPr>
      <w:r/>
    </w:p>
    <w:p>
      <w:pPr>
        <w:ind w:firstLine="710"/>
        <w:spacing w:before="91" w:line="185" w:lineRule="auto"/>
        <w:rPr>
          <w:rFonts w:ascii="SimSun" w:hAnsi="SimSun" w:eastAsia="SimSun" w:cs="SimSun"/>
          <w:sz w:val="28"/>
          <w:szCs w:val="28"/>
        </w:rPr>
      </w:pPr>
      <w:r>
        <w:rPr>
          <w:rFonts w:ascii="SimSun" w:hAnsi="SimSun" w:eastAsia="SimSun" w:cs="SimSun"/>
          <w:sz w:val="28"/>
          <w:szCs w:val="28"/>
          <w:spacing w:val="-10"/>
        </w:rPr>
        <w:t>二、环境环境敏感程度（E）</w:t>
      </w:r>
      <w:r>
        <w:rPr>
          <w:rFonts w:ascii="SimSun" w:hAnsi="SimSun" w:eastAsia="SimSun" w:cs="SimSun"/>
          <w:sz w:val="28"/>
          <w:szCs w:val="28"/>
          <w:spacing w:val="27"/>
        </w:rPr>
        <w:t> </w:t>
      </w:r>
      <w:r>
        <w:rPr>
          <w:rFonts w:ascii="SimSun" w:hAnsi="SimSun" w:eastAsia="SimSun" w:cs="SimSun"/>
          <w:sz w:val="28"/>
          <w:szCs w:val="28"/>
          <w:spacing w:val="-10"/>
        </w:rPr>
        <w:t>的分级确定</w:t>
      </w:r>
    </w:p>
    <w:p>
      <w:pPr>
        <w:ind w:left="147" w:right="36" w:firstLine="558"/>
        <w:spacing w:before="218" w:line="329" w:lineRule="auto"/>
        <w:rPr>
          <w:rFonts w:ascii="SimSun" w:hAnsi="SimSun" w:eastAsia="SimSun" w:cs="SimSun"/>
          <w:sz w:val="28"/>
          <w:szCs w:val="28"/>
        </w:rPr>
      </w:pPr>
      <w:r>
        <w:rPr>
          <w:rFonts w:ascii="SimSun" w:hAnsi="SimSun" w:eastAsia="SimSun" w:cs="SimSun"/>
          <w:sz w:val="28"/>
          <w:szCs w:val="28"/>
          <w:spacing w:val="-9"/>
        </w:rPr>
        <w:t>根据《建设项目环境风险评价技术导则》</w:t>
      </w:r>
      <w:r>
        <w:rPr>
          <w:rFonts w:ascii="SimSun" w:hAnsi="SimSun" w:eastAsia="SimSun" w:cs="SimSun"/>
          <w:sz w:val="28"/>
          <w:szCs w:val="28"/>
          <w:spacing w:val="-2"/>
        </w:rPr>
        <w:t> </w:t>
      </w:r>
      <w:r>
        <w:rPr>
          <w:rFonts w:ascii="SimSun" w:hAnsi="SimSun" w:eastAsia="SimSun" w:cs="SimSun"/>
          <w:sz w:val="28"/>
          <w:szCs w:val="28"/>
          <w:spacing w:val="-9"/>
        </w:rPr>
        <w:t>（HJ169-2018）</w:t>
      </w:r>
      <w:r>
        <w:rPr>
          <w:rFonts w:ascii="SimSun" w:hAnsi="SimSun" w:eastAsia="SimSun" w:cs="SimSun"/>
          <w:sz w:val="28"/>
          <w:szCs w:val="28"/>
          <w:spacing w:val="11"/>
        </w:rPr>
        <w:t> </w:t>
      </w:r>
      <w:r>
        <w:rPr>
          <w:rFonts w:ascii="SimSun" w:hAnsi="SimSun" w:eastAsia="SimSun" w:cs="SimSun"/>
          <w:sz w:val="28"/>
          <w:szCs w:val="28"/>
          <w:spacing w:val="-9"/>
        </w:rPr>
        <w:t>附录</w:t>
      </w:r>
      <w:r>
        <w:rPr>
          <w:rFonts w:ascii="SimSun" w:hAnsi="SimSun" w:eastAsia="SimSun" w:cs="SimSun"/>
          <w:sz w:val="28"/>
          <w:szCs w:val="28"/>
          <w:spacing w:val="-65"/>
        </w:rPr>
        <w:t> </w:t>
      </w:r>
      <w:r>
        <w:rPr>
          <w:rFonts w:ascii="SimSun" w:hAnsi="SimSun" w:eastAsia="SimSun" w:cs="SimSun"/>
          <w:sz w:val="28"/>
          <w:szCs w:val="28"/>
          <w:spacing w:val="-9"/>
        </w:rPr>
        <w:t>D</w:t>
      </w:r>
      <w:r>
        <w:rPr>
          <w:rFonts w:ascii="SimSun" w:hAnsi="SimSun" w:eastAsia="SimSun" w:cs="SimSun"/>
          <w:sz w:val="28"/>
          <w:szCs w:val="28"/>
          <w:spacing w:val="-58"/>
        </w:rPr>
        <w:t> </w:t>
      </w:r>
      <w:r>
        <w:rPr>
          <w:rFonts w:ascii="SimSun" w:hAnsi="SimSun" w:eastAsia="SimSun" w:cs="SimSun"/>
          <w:sz w:val="28"/>
          <w:szCs w:val="28"/>
          <w:spacing w:val="-9"/>
        </w:rPr>
        <w:t>环境</w:t>
      </w:r>
      <w:r>
        <w:rPr>
          <w:rFonts w:ascii="SimSun" w:hAnsi="SimSun" w:eastAsia="SimSun" w:cs="SimSun"/>
          <w:sz w:val="28"/>
          <w:szCs w:val="28"/>
        </w:rPr>
        <w:t>  </w:t>
      </w:r>
      <w:r>
        <w:rPr>
          <w:rFonts w:ascii="SimSun" w:hAnsi="SimSun" w:eastAsia="SimSun" w:cs="SimSun"/>
          <w:sz w:val="28"/>
          <w:szCs w:val="28"/>
          <w:spacing w:val="-13"/>
        </w:rPr>
        <w:t>敏感程度（E）的分级，确定该项目各环境要素环境敏感程度，见表</w:t>
      </w:r>
      <w:r>
        <w:rPr>
          <w:rFonts w:ascii="SimSun" w:hAnsi="SimSun" w:eastAsia="SimSun" w:cs="SimSun"/>
          <w:sz w:val="28"/>
          <w:szCs w:val="28"/>
          <w:spacing w:val="-54"/>
        </w:rPr>
        <w:t> </w:t>
      </w:r>
      <w:r>
        <w:rPr>
          <w:rFonts w:ascii="SimSun" w:hAnsi="SimSun" w:eastAsia="SimSun" w:cs="SimSun"/>
          <w:sz w:val="28"/>
          <w:szCs w:val="28"/>
          <w:spacing w:val="-13"/>
        </w:rPr>
        <w:t>2.5.1-9。</w:t>
      </w:r>
    </w:p>
    <w:p>
      <w:pPr>
        <w:ind w:firstLine="2312"/>
        <w:spacing w:before="1" w:line="202"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1"/>
        </w:rPr>
        <w:t> </w:t>
      </w:r>
      <w:r>
        <w:rPr>
          <w:rFonts w:ascii="SimSun" w:hAnsi="SimSun" w:eastAsia="SimSun" w:cs="SimSun"/>
          <w:sz w:val="28"/>
          <w:szCs w:val="28"/>
          <w:spacing w:val="-2"/>
        </w:rPr>
        <w:t>2.5.1-9</w:t>
      </w:r>
      <w:r>
        <w:rPr>
          <w:rFonts w:ascii="SimSun" w:hAnsi="SimSun" w:eastAsia="SimSun" w:cs="SimSun"/>
          <w:sz w:val="28"/>
          <w:szCs w:val="28"/>
          <w:spacing w:val="5"/>
        </w:rPr>
        <w:t>  </w:t>
      </w:r>
      <w:r>
        <w:rPr>
          <w:rFonts w:ascii="SimSun" w:hAnsi="SimSun" w:eastAsia="SimSun" w:cs="SimSun"/>
          <w:sz w:val="28"/>
          <w:szCs w:val="28"/>
          <w:spacing w:val="-2"/>
        </w:rPr>
        <w:t>拟建项目环境敏感特征表</w:t>
      </w:r>
    </w:p>
    <w:p>
      <w:pPr>
        <w:spacing w:line="33" w:lineRule="exact"/>
        <w:rPr/>
      </w:pPr>
      <w:r/>
    </w:p>
    <w:tbl>
      <w:tblPr>
        <w:tblStyle w:val="2"/>
        <w:tblW w:w="9085" w:type="dxa"/>
        <w:tblInd w:w="10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71"/>
        <w:gridCol w:w="994"/>
        <w:gridCol w:w="857"/>
        <w:gridCol w:w="1138"/>
        <w:gridCol w:w="1139"/>
        <w:gridCol w:w="710"/>
        <w:gridCol w:w="1700"/>
        <w:gridCol w:w="420"/>
        <w:gridCol w:w="51"/>
        <w:gridCol w:w="1205"/>
      </w:tblGrid>
      <w:tr>
        <w:trPr>
          <w:trHeight w:val="281" w:hRule="atLeast"/>
        </w:trPr>
        <w:tc>
          <w:tcPr>
            <w:tcW w:w="871" w:type="dxa"/>
            <w:vAlign w:val="top"/>
          </w:tcPr>
          <w:p>
            <w:pPr>
              <w:ind w:firstLine="230"/>
              <w:spacing w:before="36" w:line="184" w:lineRule="auto"/>
              <w:rPr>
                <w:rFonts w:ascii="SimSun" w:hAnsi="SimSun" w:eastAsia="SimSun" w:cs="SimSun"/>
                <w:sz w:val="21"/>
                <w:szCs w:val="21"/>
              </w:rPr>
            </w:pPr>
            <w:r>
              <w:rPr>
                <w:rFonts w:ascii="SimSun" w:hAnsi="SimSun" w:eastAsia="SimSun" w:cs="SimSun"/>
                <w:sz w:val="21"/>
                <w:szCs w:val="21"/>
                <w:spacing w:val="-5"/>
              </w:rPr>
              <w:t>类别</w:t>
            </w:r>
          </w:p>
        </w:tc>
        <w:tc>
          <w:tcPr>
            <w:tcW w:w="8214" w:type="dxa"/>
            <w:vAlign w:val="top"/>
            <w:gridSpan w:val="9"/>
          </w:tcPr>
          <w:p>
            <w:pPr>
              <w:ind w:firstLine="3480"/>
              <w:spacing w:before="36" w:line="184" w:lineRule="auto"/>
              <w:rPr>
                <w:rFonts w:ascii="SimSun" w:hAnsi="SimSun" w:eastAsia="SimSun" w:cs="SimSun"/>
                <w:sz w:val="21"/>
                <w:szCs w:val="21"/>
              </w:rPr>
            </w:pPr>
            <w:r>
              <w:rPr>
                <w:rFonts w:ascii="SimSun" w:hAnsi="SimSun" w:eastAsia="SimSun" w:cs="SimSun"/>
                <w:sz w:val="21"/>
                <w:szCs w:val="21"/>
                <w:spacing w:val="-2"/>
              </w:rPr>
              <w:t>环境敏感特征</w:t>
            </w:r>
          </w:p>
        </w:tc>
      </w:tr>
      <w:tr>
        <w:trPr>
          <w:trHeight w:val="278" w:hRule="atLeast"/>
        </w:trPr>
        <w:tc>
          <w:tcPr>
            <w:tcW w:w="871" w:type="dxa"/>
            <w:vAlign w:val="top"/>
            <w:vMerge w:val="restart"/>
            <w:textDirection w:val="tbRlV"/>
            <w:tcBorders>
              <w:bottom w:val="none" w:color="000000" w:sz="2" w:space="0"/>
            </w:tcBorders>
          </w:tcPr>
          <w:p>
            <w:pPr>
              <w:ind w:firstLine="31"/>
              <w:spacing w:before="328" w:line="180" w:lineRule="auto"/>
              <w:rPr>
                <w:rFonts w:ascii="SimSun" w:hAnsi="SimSun" w:eastAsia="SimSun" w:cs="SimSun"/>
                <w:sz w:val="21"/>
                <w:szCs w:val="21"/>
              </w:rPr>
            </w:pPr>
            <w:r>
              <w:rPr>
                <w:rFonts w:ascii="SimSun" w:hAnsi="SimSun" w:eastAsia="SimSun" w:cs="SimSun"/>
                <w:sz w:val="21"/>
                <w:szCs w:val="21"/>
                <w:spacing w:val="-1"/>
              </w:rPr>
              <w:t>环</w:t>
            </w:r>
            <w:r>
              <w:rPr>
                <w:rFonts w:ascii="SimSun" w:hAnsi="SimSun" w:eastAsia="SimSun" w:cs="SimSun"/>
                <w:sz w:val="21"/>
                <w:szCs w:val="21"/>
                <w:spacing w:val="-40"/>
              </w:rPr>
              <w:t> </w:t>
            </w:r>
            <w:r>
              <w:rPr>
                <w:rFonts w:ascii="SimSun" w:hAnsi="SimSun" w:eastAsia="SimSun" w:cs="SimSun"/>
                <w:sz w:val="21"/>
                <w:szCs w:val="21"/>
                <w:spacing w:val="-1"/>
              </w:rPr>
              <w:t>境</w:t>
            </w:r>
            <w:r>
              <w:rPr>
                <w:rFonts w:ascii="SimSun" w:hAnsi="SimSun" w:eastAsia="SimSun" w:cs="SimSun"/>
                <w:sz w:val="21"/>
                <w:szCs w:val="21"/>
                <w:spacing w:val="-43"/>
              </w:rPr>
              <w:t> </w:t>
            </w:r>
            <w:r>
              <w:rPr>
                <w:rFonts w:ascii="SimSun" w:hAnsi="SimSun" w:eastAsia="SimSun" w:cs="SimSun"/>
                <w:sz w:val="21"/>
                <w:szCs w:val="21"/>
                <w:spacing w:val="-1"/>
              </w:rPr>
              <w:t>空</w:t>
            </w:r>
            <w:r>
              <w:rPr>
                <w:rFonts w:ascii="SimSun" w:hAnsi="SimSun" w:eastAsia="SimSun" w:cs="SimSun"/>
                <w:sz w:val="21"/>
                <w:szCs w:val="21"/>
                <w:spacing w:val="-40"/>
              </w:rPr>
              <w:t> </w:t>
            </w:r>
            <w:r>
              <w:rPr>
                <w:rFonts w:ascii="SimSun" w:hAnsi="SimSun" w:eastAsia="SimSun" w:cs="SimSun"/>
                <w:sz w:val="21"/>
                <w:szCs w:val="21"/>
                <w:spacing w:val="-1"/>
              </w:rPr>
              <w:t>气</w:t>
            </w:r>
          </w:p>
        </w:tc>
        <w:tc>
          <w:tcPr>
            <w:tcW w:w="7009" w:type="dxa"/>
            <w:vAlign w:val="top"/>
            <w:gridSpan w:val="8"/>
          </w:tcPr>
          <w:p>
            <w:pPr>
              <w:ind w:firstLine="1989"/>
              <w:spacing w:before="30" w:line="184" w:lineRule="auto"/>
              <w:rPr>
                <w:rFonts w:ascii="SimSun" w:hAnsi="SimSun" w:eastAsia="SimSun" w:cs="SimSun"/>
                <w:sz w:val="21"/>
                <w:szCs w:val="21"/>
              </w:rPr>
            </w:pPr>
            <w:r>
              <w:rPr>
                <w:rFonts w:ascii="SimSun" w:hAnsi="SimSun" w:eastAsia="SimSun" w:cs="SimSun"/>
                <w:sz w:val="21"/>
                <w:szCs w:val="21"/>
                <w:spacing w:val="-3"/>
              </w:rPr>
              <w:t>厂址周边</w:t>
            </w:r>
            <w:r>
              <w:rPr>
                <w:rFonts w:ascii="SimSun" w:hAnsi="SimSun" w:eastAsia="SimSun" w:cs="SimSun"/>
                <w:sz w:val="21"/>
                <w:szCs w:val="21"/>
                <w:spacing w:val="-28"/>
              </w:rPr>
              <w:t> </w:t>
            </w:r>
            <w:r>
              <w:rPr>
                <w:rFonts w:ascii="SimSun" w:hAnsi="SimSun" w:eastAsia="SimSun" w:cs="SimSun"/>
                <w:sz w:val="21"/>
                <w:szCs w:val="21"/>
                <w:spacing w:val="-3"/>
              </w:rPr>
              <w:t>500m</w:t>
            </w:r>
            <w:r>
              <w:rPr>
                <w:rFonts w:ascii="SimSun" w:hAnsi="SimSun" w:eastAsia="SimSun" w:cs="SimSun"/>
                <w:sz w:val="21"/>
                <w:szCs w:val="21"/>
                <w:spacing w:val="-41"/>
              </w:rPr>
              <w:t> </w:t>
            </w:r>
            <w:r>
              <w:rPr>
                <w:rFonts w:ascii="SimSun" w:hAnsi="SimSun" w:eastAsia="SimSun" w:cs="SimSun"/>
                <w:sz w:val="21"/>
                <w:szCs w:val="21"/>
                <w:spacing w:val="-3"/>
              </w:rPr>
              <w:t>范围内人口数小计</w:t>
            </w:r>
          </w:p>
        </w:tc>
        <w:tc>
          <w:tcPr>
            <w:tcW w:w="1205" w:type="dxa"/>
            <w:vAlign w:val="top"/>
          </w:tcPr>
          <w:p>
            <w:pPr>
              <w:ind w:firstLine="451"/>
              <w:spacing w:before="64" w:line="180" w:lineRule="auto"/>
              <w:rPr>
                <w:rFonts w:ascii="SimSun" w:hAnsi="SimSun" w:eastAsia="SimSun" w:cs="SimSun"/>
                <w:sz w:val="21"/>
                <w:szCs w:val="21"/>
              </w:rPr>
            </w:pPr>
            <w:r>
              <w:rPr>
                <w:rFonts w:ascii="SimSun" w:hAnsi="SimSun" w:eastAsia="SimSun" w:cs="SimSun"/>
                <w:sz w:val="21"/>
                <w:szCs w:val="21"/>
                <w:spacing w:val="-3"/>
              </w:rPr>
              <w:t>900</w:t>
            </w:r>
          </w:p>
        </w:tc>
      </w:tr>
      <w:tr>
        <w:trPr>
          <w:trHeight w:val="277" w:hRule="atLeast"/>
        </w:trPr>
        <w:tc>
          <w:tcPr>
            <w:tcW w:w="871" w:type="dxa"/>
            <w:vAlign w:val="top"/>
            <w:vMerge w:val="continue"/>
            <w:textDirection w:val="tbRlV"/>
            <w:tcBorders>
              <w:top w:val="none" w:color="000000" w:sz="2" w:space="0"/>
              <w:bottom w:val="none" w:color="000000" w:sz="2" w:space="0"/>
            </w:tcBorders>
          </w:tcPr>
          <w:p>
            <w:pPr>
              <w:rPr>
                <w:rFonts w:ascii="SimSun"/>
                <w:sz w:val="21"/>
              </w:rPr>
            </w:pPr>
            <w:r/>
          </w:p>
        </w:tc>
        <w:tc>
          <w:tcPr>
            <w:tcW w:w="7009" w:type="dxa"/>
            <w:vAlign w:val="top"/>
            <w:gridSpan w:val="8"/>
          </w:tcPr>
          <w:p>
            <w:pPr>
              <w:ind w:firstLine="2042"/>
              <w:spacing w:before="31" w:line="184" w:lineRule="auto"/>
              <w:rPr>
                <w:rFonts w:ascii="SimSun" w:hAnsi="SimSun" w:eastAsia="SimSun" w:cs="SimSun"/>
                <w:sz w:val="21"/>
                <w:szCs w:val="21"/>
              </w:rPr>
            </w:pPr>
            <w:r>
              <w:rPr>
                <w:rFonts w:ascii="SimSun" w:hAnsi="SimSun" w:eastAsia="SimSun" w:cs="SimSun"/>
                <w:sz w:val="21"/>
                <w:szCs w:val="21"/>
                <w:spacing w:val="-3"/>
              </w:rPr>
              <w:t>厂址周边</w:t>
            </w:r>
            <w:r>
              <w:rPr>
                <w:rFonts w:ascii="SimSun" w:hAnsi="SimSun" w:eastAsia="SimSun" w:cs="SimSun"/>
                <w:sz w:val="21"/>
                <w:szCs w:val="21"/>
                <w:spacing w:val="-32"/>
              </w:rPr>
              <w:t> </w:t>
            </w:r>
            <w:r>
              <w:rPr>
                <w:rFonts w:ascii="SimSun" w:hAnsi="SimSun" w:eastAsia="SimSun" w:cs="SimSun"/>
                <w:sz w:val="21"/>
                <w:szCs w:val="21"/>
                <w:spacing w:val="-3"/>
              </w:rPr>
              <w:t>5km</w:t>
            </w:r>
            <w:r>
              <w:rPr>
                <w:rFonts w:ascii="SimSun" w:hAnsi="SimSun" w:eastAsia="SimSun" w:cs="SimSun"/>
                <w:sz w:val="21"/>
                <w:szCs w:val="21"/>
                <w:spacing w:val="-40"/>
              </w:rPr>
              <w:t> </w:t>
            </w:r>
            <w:r>
              <w:rPr>
                <w:rFonts w:ascii="SimSun" w:hAnsi="SimSun" w:eastAsia="SimSun" w:cs="SimSun"/>
                <w:sz w:val="21"/>
                <w:szCs w:val="21"/>
                <w:spacing w:val="-3"/>
              </w:rPr>
              <w:t>范围内人口数小计</w:t>
            </w:r>
          </w:p>
        </w:tc>
        <w:tc>
          <w:tcPr>
            <w:tcW w:w="1205" w:type="dxa"/>
            <w:vAlign w:val="top"/>
          </w:tcPr>
          <w:p>
            <w:pPr>
              <w:ind w:firstLine="343"/>
              <w:spacing w:before="64" w:line="180" w:lineRule="auto"/>
              <w:rPr>
                <w:rFonts w:ascii="SimSun" w:hAnsi="SimSun" w:eastAsia="SimSun" w:cs="SimSun"/>
                <w:sz w:val="21"/>
                <w:szCs w:val="21"/>
              </w:rPr>
            </w:pPr>
            <w:r>
              <w:rPr>
                <w:rFonts w:ascii="SimSun" w:hAnsi="SimSun" w:eastAsia="SimSun" w:cs="SimSun"/>
                <w:sz w:val="21"/>
                <w:szCs w:val="21"/>
                <w:spacing w:val="-2"/>
              </w:rPr>
              <w:t>45000</w:t>
            </w:r>
          </w:p>
        </w:tc>
      </w:tr>
      <w:tr>
        <w:trPr>
          <w:trHeight w:val="530" w:hRule="atLeast"/>
        </w:trPr>
        <w:tc>
          <w:tcPr>
            <w:tcW w:w="871" w:type="dxa"/>
            <w:vAlign w:val="top"/>
            <w:vMerge w:val="continue"/>
            <w:textDirection w:val="tbRlV"/>
            <w:tcBorders>
              <w:top w:val="none" w:color="000000" w:sz="2" w:space="0"/>
            </w:tcBorders>
          </w:tcPr>
          <w:p>
            <w:pPr>
              <w:rPr>
                <w:rFonts w:ascii="SimSun"/>
                <w:sz w:val="21"/>
              </w:rPr>
            </w:pPr>
            <w:r/>
          </w:p>
        </w:tc>
        <w:tc>
          <w:tcPr>
            <w:tcW w:w="7009" w:type="dxa"/>
            <w:vAlign w:val="top"/>
            <w:gridSpan w:val="8"/>
          </w:tcPr>
          <w:p>
            <w:pPr>
              <w:ind w:firstLine="2462"/>
              <w:spacing w:before="157" w:line="184" w:lineRule="auto"/>
              <w:rPr>
                <w:rFonts w:ascii="SimSun" w:hAnsi="SimSun" w:eastAsia="SimSun" w:cs="SimSun"/>
                <w:sz w:val="21"/>
                <w:szCs w:val="21"/>
              </w:rPr>
            </w:pPr>
            <w:r>
              <w:rPr>
                <w:rFonts w:ascii="SimSun" w:hAnsi="SimSun" w:eastAsia="SimSun" w:cs="SimSun"/>
                <w:sz w:val="21"/>
                <w:szCs w:val="21"/>
                <w:spacing w:val="-2"/>
              </w:rPr>
              <w:t>大气环境敏感程度</w:t>
            </w:r>
            <w:r>
              <w:rPr>
                <w:rFonts w:ascii="SimSun" w:hAnsi="SimSun" w:eastAsia="SimSun" w:cs="SimSun"/>
                <w:sz w:val="21"/>
                <w:szCs w:val="21"/>
                <w:spacing w:val="-44"/>
              </w:rPr>
              <w:t> </w:t>
            </w:r>
            <w:r>
              <w:rPr>
                <w:rFonts w:ascii="SimSun" w:hAnsi="SimSun" w:eastAsia="SimSun" w:cs="SimSun"/>
                <w:sz w:val="21"/>
                <w:szCs w:val="21"/>
                <w:spacing w:val="-2"/>
              </w:rPr>
              <w:t>E</w:t>
            </w:r>
            <w:r>
              <w:rPr>
                <w:rFonts w:ascii="SimSun" w:hAnsi="SimSun" w:eastAsia="SimSun" w:cs="SimSun"/>
                <w:sz w:val="21"/>
                <w:szCs w:val="21"/>
                <w:spacing w:val="-45"/>
              </w:rPr>
              <w:t> </w:t>
            </w:r>
            <w:r>
              <w:rPr>
                <w:rFonts w:ascii="SimSun" w:hAnsi="SimSun" w:eastAsia="SimSun" w:cs="SimSun"/>
                <w:sz w:val="21"/>
                <w:szCs w:val="21"/>
                <w:spacing w:val="-2"/>
              </w:rPr>
              <w:t>值</w:t>
            </w:r>
          </w:p>
        </w:tc>
        <w:tc>
          <w:tcPr>
            <w:tcW w:w="1205" w:type="dxa"/>
            <w:vAlign w:val="top"/>
          </w:tcPr>
          <w:p>
            <w:pPr>
              <w:ind w:firstLine="500"/>
              <w:spacing w:before="190" w:line="180" w:lineRule="auto"/>
              <w:rPr>
                <w:rFonts w:ascii="SimSun" w:hAnsi="SimSun" w:eastAsia="SimSun" w:cs="SimSun"/>
                <w:sz w:val="21"/>
                <w:szCs w:val="21"/>
              </w:rPr>
            </w:pPr>
            <w:r>
              <w:rPr>
                <w:rFonts w:ascii="SimSun" w:hAnsi="SimSun" w:eastAsia="SimSun" w:cs="SimSun"/>
                <w:sz w:val="21"/>
                <w:szCs w:val="21"/>
                <w:spacing w:val="-3"/>
              </w:rPr>
              <w:t>E2</w:t>
            </w:r>
          </w:p>
        </w:tc>
      </w:tr>
      <w:tr>
        <w:trPr>
          <w:trHeight w:val="277" w:hRule="atLeast"/>
        </w:trPr>
        <w:tc>
          <w:tcPr>
            <w:tcW w:w="871" w:type="dxa"/>
            <w:vAlign w:val="top"/>
            <w:vMerge w:val="restart"/>
            <w:tcBorders>
              <w:bottom w:val="none" w:color="000000" w:sz="2" w:space="0"/>
            </w:tcBorders>
          </w:tcPr>
          <w:p>
            <w:pPr>
              <w:spacing w:line="317" w:lineRule="auto"/>
              <w:rPr>
                <w:rFonts w:ascii="SimSun"/>
                <w:sz w:val="21"/>
              </w:rPr>
            </w:pPr>
            <w:r/>
          </w:p>
          <w:p>
            <w:pPr>
              <w:spacing w:line="317" w:lineRule="auto"/>
              <w:rPr>
                <w:rFonts w:ascii="SimSun"/>
                <w:sz w:val="21"/>
              </w:rPr>
            </w:pPr>
            <w:r/>
          </w:p>
          <w:p>
            <w:pPr>
              <w:spacing w:line="317" w:lineRule="auto"/>
              <w:rPr>
                <w:rFonts w:ascii="SimSun"/>
                <w:sz w:val="21"/>
              </w:rPr>
            </w:pPr>
            <w:r/>
          </w:p>
          <w:p>
            <w:pPr>
              <w:ind w:firstLine="124"/>
              <w:spacing w:before="69" w:line="184" w:lineRule="auto"/>
              <w:rPr>
                <w:rFonts w:ascii="SimSun" w:hAnsi="SimSun" w:eastAsia="SimSun" w:cs="SimSun"/>
                <w:sz w:val="21"/>
                <w:szCs w:val="21"/>
              </w:rPr>
            </w:pPr>
            <w:r>
              <w:rPr>
                <w:rFonts w:ascii="SimSun" w:hAnsi="SimSun" w:eastAsia="SimSun" w:cs="SimSun"/>
                <w:sz w:val="21"/>
                <w:szCs w:val="21"/>
                <w:spacing w:val="-4"/>
              </w:rPr>
              <w:t>地表水</w:t>
            </w:r>
          </w:p>
        </w:tc>
        <w:tc>
          <w:tcPr>
            <w:tcW w:w="8214" w:type="dxa"/>
            <w:vAlign w:val="top"/>
            <w:gridSpan w:val="9"/>
          </w:tcPr>
          <w:p>
            <w:pPr>
              <w:ind w:firstLine="3695"/>
              <w:spacing w:before="30" w:line="184" w:lineRule="auto"/>
              <w:rPr>
                <w:rFonts w:ascii="SimSun" w:hAnsi="SimSun" w:eastAsia="SimSun" w:cs="SimSun"/>
                <w:sz w:val="21"/>
                <w:szCs w:val="21"/>
              </w:rPr>
            </w:pPr>
            <w:r>
              <w:rPr>
                <w:rFonts w:ascii="SimSun" w:hAnsi="SimSun" w:eastAsia="SimSun" w:cs="SimSun"/>
                <w:sz w:val="21"/>
                <w:szCs w:val="21"/>
                <w:spacing w:val="-4"/>
              </w:rPr>
              <w:t>受纳水体</w:t>
            </w:r>
          </w:p>
        </w:tc>
      </w:tr>
      <w:tr>
        <w:trPr>
          <w:trHeight w:val="549" w:hRule="atLeast"/>
        </w:trPr>
        <w:tc>
          <w:tcPr>
            <w:tcW w:w="871" w:type="dxa"/>
            <w:vAlign w:val="top"/>
            <w:vMerge w:val="continue"/>
            <w:tcBorders>
              <w:top w:val="none" w:color="000000" w:sz="2" w:space="0"/>
              <w:bottom w:val="none" w:color="000000" w:sz="2" w:space="0"/>
            </w:tcBorders>
          </w:tcPr>
          <w:p>
            <w:pPr>
              <w:rPr>
                <w:rFonts w:ascii="SimSun"/>
                <w:sz w:val="21"/>
              </w:rPr>
            </w:pPr>
            <w:r/>
          </w:p>
        </w:tc>
        <w:tc>
          <w:tcPr>
            <w:tcW w:w="994" w:type="dxa"/>
            <w:vAlign w:val="top"/>
          </w:tcPr>
          <w:p>
            <w:pPr>
              <w:ind w:firstLine="289"/>
              <w:spacing w:before="165" w:line="184" w:lineRule="auto"/>
              <w:rPr>
                <w:rFonts w:ascii="SimSun" w:hAnsi="SimSun" w:eastAsia="SimSun" w:cs="SimSun"/>
                <w:sz w:val="21"/>
                <w:szCs w:val="21"/>
              </w:rPr>
            </w:pPr>
            <w:r>
              <w:rPr>
                <w:rFonts w:ascii="SimSun" w:hAnsi="SimSun" w:eastAsia="SimSun" w:cs="SimSun"/>
                <w:sz w:val="21"/>
                <w:szCs w:val="21"/>
                <w:spacing w:val="-5"/>
              </w:rPr>
              <w:t>序号</w:t>
            </w:r>
          </w:p>
        </w:tc>
        <w:tc>
          <w:tcPr>
            <w:tcW w:w="1995" w:type="dxa"/>
            <w:vAlign w:val="top"/>
            <w:gridSpan w:val="2"/>
          </w:tcPr>
          <w:p>
            <w:pPr>
              <w:ind w:firstLine="375"/>
              <w:spacing w:before="165" w:line="184" w:lineRule="auto"/>
              <w:rPr>
                <w:rFonts w:ascii="SimSun" w:hAnsi="SimSun" w:eastAsia="SimSun" w:cs="SimSun"/>
                <w:sz w:val="21"/>
                <w:szCs w:val="21"/>
              </w:rPr>
            </w:pPr>
            <w:r>
              <w:rPr>
                <w:rFonts w:ascii="SimSun" w:hAnsi="SimSun" w:eastAsia="SimSun" w:cs="SimSun"/>
                <w:sz w:val="21"/>
                <w:szCs w:val="21"/>
                <w:spacing w:val="-3"/>
              </w:rPr>
              <w:t>受纳水体名称</w:t>
            </w:r>
          </w:p>
        </w:tc>
        <w:tc>
          <w:tcPr>
            <w:tcW w:w="1849" w:type="dxa"/>
            <w:vAlign w:val="top"/>
            <w:gridSpan w:val="2"/>
          </w:tcPr>
          <w:p>
            <w:pPr>
              <w:ind w:left="832" w:right="84" w:hanging="742"/>
              <w:spacing w:before="31" w:line="212" w:lineRule="auto"/>
              <w:rPr>
                <w:rFonts w:ascii="SimSun" w:hAnsi="SimSun" w:eastAsia="SimSun" w:cs="SimSun"/>
                <w:sz w:val="21"/>
                <w:szCs w:val="21"/>
              </w:rPr>
            </w:pPr>
            <w:r>
              <w:rPr>
                <w:rFonts w:ascii="SimSun" w:hAnsi="SimSun" w:eastAsia="SimSun" w:cs="SimSun"/>
                <w:sz w:val="21"/>
                <w:szCs w:val="21"/>
                <w:spacing w:val="-2"/>
              </w:rPr>
              <w:t>排放点水域环境功</w:t>
            </w:r>
            <w:r>
              <w:rPr>
                <w:rFonts w:ascii="SimSun" w:hAnsi="SimSun" w:eastAsia="SimSun" w:cs="SimSun"/>
                <w:sz w:val="21"/>
                <w:szCs w:val="21"/>
                <w:spacing w:val="5"/>
              </w:rPr>
              <w:t> </w:t>
            </w:r>
            <w:r>
              <w:rPr>
                <w:rFonts w:ascii="SimSun" w:hAnsi="SimSun" w:eastAsia="SimSun" w:cs="SimSun"/>
                <w:sz w:val="21"/>
                <w:szCs w:val="21"/>
              </w:rPr>
              <w:t>能</w:t>
            </w:r>
          </w:p>
        </w:tc>
        <w:tc>
          <w:tcPr>
            <w:tcW w:w="3376" w:type="dxa"/>
            <w:vAlign w:val="top"/>
            <w:gridSpan w:val="4"/>
          </w:tcPr>
          <w:p>
            <w:pPr>
              <w:ind w:firstLine="828"/>
              <w:spacing w:before="165" w:line="184" w:lineRule="auto"/>
              <w:rPr>
                <w:rFonts w:ascii="SimSun" w:hAnsi="SimSun" w:eastAsia="SimSun" w:cs="SimSun"/>
                <w:sz w:val="21"/>
                <w:szCs w:val="21"/>
              </w:rPr>
            </w:pPr>
            <w:r>
              <w:rPr>
                <w:rFonts w:ascii="SimSun" w:hAnsi="SimSun" w:eastAsia="SimSun" w:cs="SimSun"/>
                <w:sz w:val="21"/>
                <w:szCs w:val="21"/>
                <w:spacing w:val="-4"/>
              </w:rPr>
              <w:t>24h</w:t>
            </w:r>
            <w:r>
              <w:rPr>
                <w:rFonts w:ascii="SimSun" w:hAnsi="SimSun" w:eastAsia="SimSun" w:cs="SimSun"/>
                <w:sz w:val="21"/>
                <w:szCs w:val="21"/>
                <w:spacing w:val="-18"/>
              </w:rPr>
              <w:t> </w:t>
            </w:r>
            <w:r>
              <w:rPr>
                <w:rFonts w:ascii="SimSun" w:hAnsi="SimSun" w:eastAsia="SimSun" w:cs="SimSun"/>
                <w:sz w:val="21"/>
                <w:szCs w:val="21"/>
                <w:spacing w:val="-4"/>
              </w:rPr>
              <w:t>内流经范围/km</w:t>
            </w:r>
          </w:p>
        </w:tc>
      </w:tr>
      <w:tr>
        <w:trPr>
          <w:trHeight w:val="548" w:hRule="atLeast"/>
        </w:trPr>
        <w:tc>
          <w:tcPr>
            <w:tcW w:w="871" w:type="dxa"/>
            <w:vAlign w:val="top"/>
            <w:vMerge w:val="continue"/>
            <w:tcBorders>
              <w:top w:val="none" w:color="000000" w:sz="2" w:space="0"/>
              <w:bottom w:val="none" w:color="000000" w:sz="2" w:space="0"/>
            </w:tcBorders>
          </w:tcPr>
          <w:p>
            <w:pPr>
              <w:rPr>
                <w:rFonts w:ascii="SimSun"/>
                <w:sz w:val="21"/>
              </w:rPr>
            </w:pPr>
            <w:r/>
          </w:p>
        </w:tc>
        <w:tc>
          <w:tcPr>
            <w:tcW w:w="994" w:type="dxa"/>
            <w:vAlign w:val="top"/>
          </w:tcPr>
          <w:p>
            <w:pPr>
              <w:ind w:firstLine="464"/>
              <w:spacing w:before="198" w:line="180" w:lineRule="auto"/>
              <w:rPr>
                <w:rFonts w:ascii="SimSun" w:hAnsi="SimSun" w:eastAsia="SimSun" w:cs="SimSun"/>
                <w:sz w:val="21"/>
                <w:szCs w:val="21"/>
              </w:rPr>
            </w:pPr>
            <w:r>
              <w:rPr>
                <w:rFonts w:ascii="SimSun" w:hAnsi="SimSun" w:eastAsia="SimSun" w:cs="SimSun"/>
                <w:sz w:val="21"/>
                <w:szCs w:val="21"/>
              </w:rPr>
              <w:t>1</w:t>
            </w:r>
          </w:p>
        </w:tc>
        <w:tc>
          <w:tcPr>
            <w:tcW w:w="1995" w:type="dxa"/>
            <w:vAlign w:val="top"/>
            <w:gridSpan w:val="2"/>
          </w:tcPr>
          <w:p>
            <w:pPr>
              <w:ind w:firstLine="478"/>
              <w:spacing w:before="166" w:line="184" w:lineRule="auto"/>
              <w:rPr>
                <w:rFonts w:ascii="SimSun" w:hAnsi="SimSun" w:eastAsia="SimSun" w:cs="SimSun"/>
                <w:sz w:val="21"/>
                <w:szCs w:val="21"/>
              </w:rPr>
            </w:pPr>
            <w:r>
              <w:rPr>
                <w:rFonts w:ascii="SimSun" w:hAnsi="SimSun" w:eastAsia="SimSun" w:cs="SimSun"/>
                <w:sz w:val="21"/>
                <w:szCs w:val="21"/>
                <w:spacing w:val="-3"/>
              </w:rPr>
              <w:t>长江常熟段</w:t>
            </w:r>
          </w:p>
        </w:tc>
        <w:tc>
          <w:tcPr>
            <w:tcW w:w="1849" w:type="dxa"/>
            <w:vAlign w:val="top"/>
            <w:gridSpan w:val="2"/>
          </w:tcPr>
          <w:p>
            <w:pPr>
              <w:ind w:left="824" w:right="2" w:hanging="810"/>
              <w:spacing w:before="32" w:line="211" w:lineRule="auto"/>
              <w:rPr>
                <w:rFonts w:ascii="SimSun" w:hAnsi="SimSun" w:eastAsia="SimSun" w:cs="SimSun"/>
                <w:sz w:val="21"/>
                <w:szCs w:val="21"/>
              </w:rPr>
            </w:pPr>
            <w:r>
              <w:rPr>
                <w:rFonts w:ascii="SimSun" w:hAnsi="SimSun" w:eastAsia="SimSun" w:cs="SimSun"/>
                <w:sz w:val="21"/>
                <w:szCs w:val="21"/>
                <w:spacing w:val="-7"/>
              </w:rPr>
              <w:t>功能区划Ⅱ、Ⅲ类水</w:t>
            </w:r>
            <w:r>
              <w:rPr>
                <w:rFonts w:ascii="SimSun" w:hAnsi="SimSun" w:eastAsia="SimSun" w:cs="SimSun"/>
                <w:sz w:val="21"/>
                <w:szCs w:val="21"/>
              </w:rPr>
              <w:t> </w:t>
            </w:r>
            <w:r>
              <w:rPr>
                <w:rFonts w:ascii="SimSun" w:hAnsi="SimSun" w:eastAsia="SimSun" w:cs="SimSun"/>
                <w:sz w:val="21"/>
                <w:szCs w:val="21"/>
              </w:rPr>
              <w:t>体</w:t>
            </w:r>
          </w:p>
        </w:tc>
        <w:tc>
          <w:tcPr>
            <w:tcW w:w="3376" w:type="dxa"/>
            <w:vAlign w:val="top"/>
            <w:gridSpan w:val="4"/>
          </w:tcPr>
          <w:p>
            <w:pPr>
              <w:ind w:left="188" w:right="35" w:hanging="150"/>
              <w:spacing w:before="32" w:line="211" w:lineRule="auto"/>
              <w:rPr>
                <w:rFonts w:ascii="SimSun" w:hAnsi="SimSun" w:eastAsia="SimSun" w:cs="SimSun"/>
                <w:sz w:val="21"/>
                <w:szCs w:val="21"/>
              </w:rPr>
            </w:pPr>
            <w:r>
              <w:rPr>
                <w:rFonts w:ascii="SimSun" w:hAnsi="SimSun" w:eastAsia="SimSun" w:cs="SimSun"/>
                <w:sz w:val="21"/>
                <w:szCs w:val="21"/>
              </w:rPr>
              <w:t>暴雨时期以</w:t>
            </w:r>
            <w:r>
              <w:rPr>
                <w:rFonts w:ascii="SimSun" w:hAnsi="SimSun" w:eastAsia="SimSun" w:cs="SimSun"/>
                <w:sz w:val="21"/>
                <w:szCs w:val="21"/>
                <w:spacing w:val="-24"/>
              </w:rPr>
              <w:t> </w:t>
            </w:r>
            <w:r>
              <w:rPr>
                <w:rFonts w:ascii="SimSun" w:hAnsi="SimSun" w:eastAsia="SimSun" w:cs="SimSun"/>
                <w:sz w:val="21"/>
                <w:szCs w:val="21"/>
              </w:rPr>
              <w:t>1m/s计，24</w:t>
            </w:r>
            <w:r>
              <w:rPr>
                <w:rFonts w:ascii="SimSun" w:hAnsi="SimSun" w:eastAsia="SimSun" w:cs="SimSun"/>
                <w:sz w:val="21"/>
                <w:szCs w:val="21"/>
                <w:spacing w:val="-40"/>
              </w:rPr>
              <w:t> </w:t>
            </w:r>
            <w:r>
              <w:rPr>
                <w:rFonts w:ascii="SimSun" w:hAnsi="SimSun" w:eastAsia="SimSun" w:cs="SimSun"/>
                <w:sz w:val="21"/>
                <w:szCs w:val="21"/>
              </w:rPr>
              <w:t>小时流经范</w:t>
            </w:r>
            <w:r>
              <w:rPr>
                <w:rFonts w:ascii="SimSun" w:hAnsi="SimSun" w:eastAsia="SimSun" w:cs="SimSun"/>
                <w:sz w:val="21"/>
                <w:szCs w:val="21"/>
              </w:rPr>
              <w:t> </w:t>
            </w:r>
            <w:r>
              <w:rPr>
                <w:rFonts w:ascii="SimSun" w:hAnsi="SimSun" w:eastAsia="SimSun" w:cs="SimSun"/>
                <w:sz w:val="21"/>
                <w:szCs w:val="21"/>
                <w:spacing w:val="-4"/>
              </w:rPr>
              <w:t>围为</w:t>
            </w:r>
            <w:r>
              <w:rPr>
                <w:rFonts w:ascii="SimSun" w:hAnsi="SimSun" w:eastAsia="SimSun" w:cs="SimSun"/>
                <w:sz w:val="21"/>
                <w:szCs w:val="21"/>
                <w:spacing w:val="-32"/>
              </w:rPr>
              <w:t> </w:t>
            </w:r>
            <w:r>
              <w:rPr>
                <w:rFonts w:ascii="SimSun" w:hAnsi="SimSun" w:eastAsia="SimSun" w:cs="SimSun"/>
                <w:sz w:val="21"/>
                <w:szCs w:val="21"/>
                <w:spacing w:val="-4"/>
              </w:rPr>
              <w:t>86.4</w:t>
            </w:r>
            <w:r>
              <w:rPr>
                <w:rFonts w:ascii="SimSun" w:hAnsi="SimSun" w:eastAsia="SimSun" w:cs="SimSun"/>
                <w:sz w:val="21"/>
                <w:szCs w:val="21"/>
                <w:spacing w:val="-37"/>
              </w:rPr>
              <w:t> </w:t>
            </w:r>
            <w:r>
              <w:rPr>
                <w:rFonts w:ascii="SimSun" w:hAnsi="SimSun" w:eastAsia="SimSun" w:cs="SimSun"/>
                <w:sz w:val="21"/>
                <w:szCs w:val="21"/>
                <w:spacing w:val="-4"/>
              </w:rPr>
              <w:t>公里，未跨国界或省界</w:t>
            </w:r>
          </w:p>
        </w:tc>
      </w:tr>
      <w:tr>
        <w:trPr>
          <w:trHeight w:val="278" w:hRule="atLeast"/>
        </w:trPr>
        <w:tc>
          <w:tcPr>
            <w:tcW w:w="871" w:type="dxa"/>
            <w:vAlign w:val="top"/>
            <w:vMerge w:val="continue"/>
            <w:tcBorders>
              <w:top w:val="none" w:color="000000" w:sz="2" w:space="0"/>
              <w:bottom w:val="none" w:color="000000" w:sz="2" w:space="0"/>
            </w:tcBorders>
          </w:tcPr>
          <w:p>
            <w:pPr>
              <w:rPr>
                <w:rFonts w:ascii="SimSun"/>
                <w:sz w:val="21"/>
              </w:rPr>
            </w:pPr>
            <w:r/>
          </w:p>
        </w:tc>
        <w:tc>
          <w:tcPr>
            <w:tcW w:w="8214" w:type="dxa"/>
            <w:vAlign w:val="top"/>
            <w:gridSpan w:val="9"/>
          </w:tcPr>
          <w:p>
            <w:pPr>
              <w:ind w:firstLine="224"/>
              <w:spacing w:before="33" w:line="184" w:lineRule="auto"/>
              <w:rPr>
                <w:rFonts w:ascii="SimSun" w:hAnsi="SimSun" w:eastAsia="SimSun" w:cs="SimSun"/>
                <w:sz w:val="21"/>
                <w:szCs w:val="21"/>
              </w:rPr>
            </w:pPr>
            <w:r>
              <w:rPr>
                <w:rFonts w:ascii="SimSun" w:hAnsi="SimSun" w:eastAsia="SimSun" w:cs="SimSun"/>
                <w:sz w:val="21"/>
                <w:szCs w:val="21"/>
                <w:spacing w:val="-5"/>
              </w:rPr>
              <w:t>内陆水体排放点下游</w:t>
            </w:r>
            <w:r>
              <w:rPr>
                <w:rFonts w:ascii="SimSun" w:hAnsi="SimSun" w:eastAsia="SimSun" w:cs="SimSun"/>
                <w:sz w:val="21"/>
                <w:szCs w:val="21"/>
                <w:spacing w:val="6"/>
              </w:rPr>
              <w:t> </w:t>
            </w:r>
            <w:r>
              <w:rPr>
                <w:rFonts w:ascii="SimSun" w:hAnsi="SimSun" w:eastAsia="SimSun" w:cs="SimSun"/>
                <w:sz w:val="21"/>
                <w:szCs w:val="21"/>
                <w:spacing w:val="-5"/>
              </w:rPr>
              <w:t>10km（近岸海域一个潮周期最大水平距离两倍）</w:t>
            </w:r>
            <w:r>
              <w:rPr>
                <w:rFonts w:ascii="SimSun" w:hAnsi="SimSun" w:eastAsia="SimSun" w:cs="SimSun"/>
                <w:sz w:val="21"/>
                <w:szCs w:val="21"/>
                <w:spacing w:val="-5"/>
              </w:rPr>
              <w:t> </w:t>
            </w:r>
            <w:r>
              <w:rPr>
                <w:rFonts w:ascii="SimSun" w:hAnsi="SimSun" w:eastAsia="SimSun" w:cs="SimSun"/>
                <w:sz w:val="21"/>
                <w:szCs w:val="21"/>
                <w:spacing w:val="-5"/>
              </w:rPr>
              <w:t>范围内敏感目标</w:t>
            </w:r>
          </w:p>
        </w:tc>
      </w:tr>
      <w:tr>
        <w:trPr>
          <w:trHeight w:val="277" w:hRule="atLeast"/>
        </w:trPr>
        <w:tc>
          <w:tcPr>
            <w:tcW w:w="871" w:type="dxa"/>
            <w:vAlign w:val="top"/>
            <w:vMerge w:val="continue"/>
            <w:tcBorders>
              <w:top w:val="none" w:color="000000" w:sz="2" w:space="0"/>
              <w:bottom w:val="none" w:color="000000" w:sz="2" w:space="0"/>
            </w:tcBorders>
          </w:tcPr>
          <w:p>
            <w:pPr>
              <w:rPr>
                <w:rFonts w:ascii="SimSun"/>
                <w:sz w:val="21"/>
              </w:rPr>
            </w:pPr>
            <w:r/>
          </w:p>
        </w:tc>
        <w:tc>
          <w:tcPr>
            <w:tcW w:w="994" w:type="dxa"/>
            <w:vAlign w:val="top"/>
          </w:tcPr>
          <w:p>
            <w:pPr>
              <w:ind w:firstLine="289"/>
              <w:spacing w:before="33" w:line="184" w:lineRule="auto"/>
              <w:rPr>
                <w:rFonts w:ascii="SimSun" w:hAnsi="SimSun" w:eastAsia="SimSun" w:cs="SimSun"/>
                <w:sz w:val="21"/>
                <w:szCs w:val="21"/>
              </w:rPr>
            </w:pPr>
            <w:r>
              <w:rPr>
                <w:rFonts w:ascii="SimSun" w:hAnsi="SimSun" w:eastAsia="SimSun" w:cs="SimSun"/>
                <w:sz w:val="21"/>
                <w:szCs w:val="21"/>
                <w:spacing w:val="-5"/>
              </w:rPr>
              <w:t>序号</w:t>
            </w:r>
          </w:p>
        </w:tc>
        <w:tc>
          <w:tcPr>
            <w:tcW w:w="1995" w:type="dxa"/>
            <w:vAlign w:val="top"/>
            <w:gridSpan w:val="2"/>
          </w:tcPr>
          <w:p>
            <w:pPr>
              <w:ind w:firstLine="372"/>
              <w:spacing w:before="33" w:line="184" w:lineRule="auto"/>
              <w:rPr>
                <w:rFonts w:ascii="SimSun" w:hAnsi="SimSun" w:eastAsia="SimSun" w:cs="SimSun"/>
                <w:sz w:val="21"/>
                <w:szCs w:val="21"/>
              </w:rPr>
            </w:pPr>
            <w:r>
              <w:rPr>
                <w:rFonts w:ascii="SimSun" w:hAnsi="SimSun" w:eastAsia="SimSun" w:cs="SimSun"/>
                <w:sz w:val="21"/>
                <w:szCs w:val="21"/>
                <w:spacing w:val="-2"/>
              </w:rPr>
              <w:t>敏感目标名称</w:t>
            </w:r>
          </w:p>
        </w:tc>
        <w:tc>
          <w:tcPr>
            <w:tcW w:w="1849" w:type="dxa"/>
            <w:vAlign w:val="top"/>
            <w:gridSpan w:val="2"/>
          </w:tcPr>
          <w:p>
            <w:pPr>
              <w:ind w:firstLine="301"/>
              <w:spacing w:before="33" w:line="184" w:lineRule="auto"/>
              <w:rPr>
                <w:rFonts w:ascii="SimSun" w:hAnsi="SimSun" w:eastAsia="SimSun" w:cs="SimSun"/>
                <w:sz w:val="21"/>
                <w:szCs w:val="21"/>
              </w:rPr>
            </w:pPr>
            <w:r>
              <w:rPr>
                <w:rFonts w:ascii="SimSun" w:hAnsi="SimSun" w:eastAsia="SimSun" w:cs="SimSun"/>
                <w:sz w:val="21"/>
                <w:szCs w:val="21"/>
                <w:spacing w:val="-2"/>
              </w:rPr>
              <w:t>环境敏感特征</w:t>
            </w:r>
          </w:p>
        </w:tc>
        <w:tc>
          <w:tcPr>
            <w:tcW w:w="1700" w:type="dxa"/>
            <w:vAlign w:val="top"/>
          </w:tcPr>
          <w:p>
            <w:pPr>
              <w:ind w:firstLine="439"/>
              <w:spacing w:before="33" w:line="184" w:lineRule="auto"/>
              <w:rPr>
                <w:rFonts w:ascii="SimSun" w:hAnsi="SimSun" w:eastAsia="SimSun" w:cs="SimSun"/>
                <w:sz w:val="21"/>
                <w:szCs w:val="21"/>
              </w:rPr>
            </w:pPr>
            <w:r>
              <w:rPr>
                <w:rFonts w:ascii="SimSun" w:hAnsi="SimSun" w:eastAsia="SimSun" w:cs="SimSun"/>
                <w:sz w:val="21"/>
                <w:szCs w:val="21"/>
                <w:spacing w:val="-3"/>
              </w:rPr>
              <w:t>水质目标</w:t>
            </w:r>
          </w:p>
        </w:tc>
        <w:tc>
          <w:tcPr>
            <w:tcW w:w="1676" w:type="dxa"/>
            <w:vAlign w:val="top"/>
            <w:gridSpan w:val="3"/>
          </w:tcPr>
          <w:p>
            <w:pPr>
              <w:ind w:firstLine="111"/>
              <w:spacing w:before="33" w:line="184" w:lineRule="auto"/>
              <w:rPr>
                <w:rFonts w:ascii="SimSun" w:hAnsi="SimSun" w:eastAsia="SimSun" w:cs="SimSun"/>
                <w:sz w:val="21"/>
                <w:szCs w:val="21"/>
              </w:rPr>
            </w:pPr>
            <w:r>
              <w:rPr>
                <w:rFonts w:ascii="SimSun" w:hAnsi="SimSun" w:eastAsia="SimSun" w:cs="SimSun"/>
                <w:sz w:val="21"/>
                <w:szCs w:val="21"/>
                <w:spacing w:val="-2"/>
              </w:rPr>
              <w:t>与排放点距离/m</w:t>
            </w:r>
          </w:p>
        </w:tc>
      </w:tr>
      <w:tr>
        <w:trPr>
          <w:trHeight w:val="277" w:hRule="atLeast"/>
        </w:trPr>
        <w:tc>
          <w:tcPr>
            <w:tcW w:w="871" w:type="dxa"/>
            <w:vAlign w:val="top"/>
            <w:vMerge w:val="continue"/>
            <w:tcBorders>
              <w:top w:val="none" w:color="000000" w:sz="2" w:space="0"/>
              <w:bottom w:val="none" w:color="000000" w:sz="2" w:space="0"/>
            </w:tcBorders>
          </w:tcPr>
          <w:p>
            <w:pPr>
              <w:rPr>
                <w:rFonts w:ascii="SimSun"/>
                <w:sz w:val="21"/>
              </w:rPr>
            </w:pPr>
            <w:r/>
          </w:p>
        </w:tc>
        <w:tc>
          <w:tcPr>
            <w:tcW w:w="994" w:type="dxa"/>
            <w:vAlign w:val="top"/>
          </w:tcPr>
          <w:p>
            <w:pPr>
              <w:ind w:firstLine="464"/>
              <w:spacing w:before="66" w:line="180" w:lineRule="auto"/>
              <w:rPr>
                <w:rFonts w:ascii="SimSun" w:hAnsi="SimSun" w:eastAsia="SimSun" w:cs="SimSun"/>
                <w:sz w:val="21"/>
                <w:szCs w:val="21"/>
              </w:rPr>
            </w:pPr>
            <w:r>
              <w:rPr>
                <w:rFonts w:ascii="SimSun" w:hAnsi="SimSun" w:eastAsia="SimSun" w:cs="SimSun"/>
                <w:sz w:val="21"/>
                <w:szCs w:val="21"/>
              </w:rPr>
              <w:t>1</w:t>
            </w:r>
          </w:p>
        </w:tc>
        <w:tc>
          <w:tcPr>
            <w:tcW w:w="1995" w:type="dxa"/>
            <w:vAlign w:val="top"/>
            <w:gridSpan w:val="2"/>
          </w:tcPr>
          <w:p>
            <w:pPr>
              <w:ind w:firstLine="162"/>
              <w:spacing w:before="34" w:line="184" w:lineRule="auto"/>
              <w:rPr>
                <w:rFonts w:ascii="SimSun" w:hAnsi="SimSun" w:eastAsia="SimSun" w:cs="SimSun"/>
                <w:sz w:val="21"/>
                <w:szCs w:val="21"/>
              </w:rPr>
            </w:pPr>
            <w:r>
              <w:rPr>
                <w:rFonts w:ascii="SimSun" w:hAnsi="SimSun" w:eastAsia="SimSun" w:cs="SimSun"/>
                <w:sz w:val="21"/>
                <w:szCs w:val="21"/>
                <w:spacing w:val="-2"/>
              </w:rPr>
              <w:t>第三水厂取水口区</w:t>
            </w:r>
          </w:p>
        </w:tc>
        <w:tc>
          <w:tcPr>
            <w:tcW w:w="1849" w:type="dxa"/>
            <w:vAlign w:val="top"/>
            <w:gridSpan w:val="2"/>
          </w:tcPr>
          <w:p>
            <w:pPr>
              <w:ind w:firstLine="195"/>
              <w:spacing w:before="34" w:line="184" w:lineRule="auto"/>
              <w:rPr>
                <w:rFonts w:ascii="SimSun" w:hAnsi="SimSun" w:eastAsia="SimSun" w:cs="SimSun"/>
                <w:sz w:val="21"/>
                <w:szCs w:val="21"/>
              </w:rPr>
            </w:pPr>
            <w:r>
              <w:rPr>
                <w:rFonts w:ascii="SimSun" w:hAnsi="SimSun" w:eastAsia="SimSun" w:cs="SimSun"/>
                <w:sz w:val="21"/>
                <w:szCs w:val="21"/>
                <w:spacing w:val="-2"/>
              </w:rPr>
              <w:t>饮用水源保护区</w:t>
            </w:r>
          </w:p>
        </w:tc>
        <w:tc>
          <w:tcPr>
            <w:tcW w:w="1700" w:type="dxa"/>
            <w:vAlign w:val="top"/>
          </w:tcPr>
          <w:p>
            <w:pPr>
              <w:ind w:firstLine="682"/>
              <w:spacing w:before="34" w:line="184" w:lineRule="auto"/>
              <w:rPr>
                <w:rFonts w:ascii="SimSun" w:hAnsi="SimSun" w:eastAsia="SimSun" w:cs="SimSun"/>
                <w:sz w:val="21"/>
                <w:szCs w:val="21"/>
              </w:rPr>
            </w:pPr>
            <w:r>
              <w:rPr>
                <w:rFonts w:ascii="SimSun" w:hAnsi="SimSun" w:eastAsia="SimSun" w:cs="SimSun"/>
                <w:sz w:val="21"/>
                <w:szCs w:val="21"/>
                <w:spacing w:val="-21"/>
                <w:w w:val="99"/>
              </w:rPr>
              <w:t>Ⅱ类</w:t>
            </w:r>
          </w:p>
        </w:tc>
        <w:tc>
          <w:tcPr>
            <w:tcW w:w="1676" w:type="dxa"/>
            <w:vAlign w:val="top"/>
            <w:gridSpan w:val="3"/>
          </w:tcPr>
          <w:p>
            <w:pPr>
              <w:ind w:firstLine="596"/>
              <w:spacing w:before="66" w:line="180" w:lineRule="auto"/>
              <w:rPr>
                <w:rFonts w:ascii="SimSun" w:hAnsi="SimSun" w:eastAsia="SimSun" w:cs="SimSun"/>
                <w:sz w:val="21"/>
                <w:szCs w:val="21"/>
              </w:rPr>
            </w:pPr>
            <w:r>
              <w:rPr>
                <w:rFonts w:ascii="SimSun" w:hAnsi="SimSun" w:eastAsia="SimSun" w:cs="SimSun"/>
                <w:sz w:val="21"/>
                <w:szCs w:val="21"/>
                <w:spacing w:val="-5"/>
              </w:rPr>
              <w:t>11000</w:t>
            </w:r>
          </w:p>
        </w:tc>
      </w:tr>
      <w:tr>
        <w:trPr>
          <w:trHeight w:val="278" w:hRule="atLeast"/>
        </w:trPr>
        <w:tc>
          <w:tcPr>
            <w:tcW w:w="871" w:type="dxa"/>
            <w:vAlign w:val="top"/>
            <w:vMerge w:val="continue"/>
            <w:tcBorders>
              <w:top w:val="none" w:color="000000" w:sz="2" w:space="0"/>
            </w:tcBorders>
          </w:tcPr>
          <w:p>
            <w:pPr>
              <w:rPr>
                <w:rFonts w:ascii="SimSun"/>
                <w:sz w:val="21"/>
              </w:rPr>
            </w:pPr>
            <w:r/>
          </w:p>
        </w:tc>
        <w:tc>
          <w:tcPr>
            <w:tcW w:w="6958" w:type="dxa"/>
            <w:vAlign w:val="top"/>
            <w:gridSpan w:val="7"/>
          </w:tcPr>
          <w:p>
            <w:pPr>
              <w:ind w:firstLine="2330"/>
              <w:spacing w:before="33" w:line="184" w:lineRule="auto"/>
              <w:rPr>
                <w:rFonts w:ascii="SimSun" w:hAnsi="SimSun" w:eastAsia="SimSun" w:cs="SimSun"/>
                <w:sz w:val="21"/>
                <w:szCs w:val="21"/>
              </w:rPr>
            </w:pPr>
            <w:r>
              <w:rPr>
                <w:rFonts w:ascii="SimSun" w:hAnsi="SimSun" w:eastAsia="SimSun" w:cs="SimSun"/>
                <w:sz w:val="21"/>
                <w:szCs w:val="21"/>
                <w:spacing w:val="-2"/>
              </w:rPr>
              <w:t>地表水环境敏感程度</w:t>
            </w:r>
            <w:r>
              <w:rPr>
                <w:rFonts w:ascii="SimSun" w:hAnsi="SimSun" w:eastAsia="SimSun" w:cs="SimSun"/>
                <w:sz w:val="21"/>
                <w:szCs w:val="21"/>
                <w:spacing w:val="-41"/>
              </w:rPr>
              <w:t> </w:t>
            </w:r>
            <w:r>
              <w:rPr>
                <w:rFonts w:ascii="SimSun" w:hAnsi="SimSun" w:eastAsia="SimSun" w:cs="SimSun"/>
                <w:sz w:val="21"/>
                <w:szCs w:val="21"/>
                <w:spacing w:val="-2"/>
              </w:rPr>
              <w:t>E</w:t>
            </w:r>
            <w:r>
              <w:rPr>
                <w:rFonts w:ascii="SimSun" w:hAnsi="SimSun" w:eastAsia="SimSun" w:cs="SimSun"/>
                <w:sz w:val="21"/>
                <w:szCs w:val="21"/>
                <w:spacing w:val="-42"/>
              </w:rPr>
              <w:t> </w:t>
            </w:r>
            <w:r>
              <w:rPr>
                <w:rFonts w:ascii="SimSun" w:hAnsi="SimSun" w:eastAsia="SimSun" w:cs="SimSun"/>
                <w:sz w:val="21"/>
                <w:szCs w:val="21"/>
                <w:spacing w:val="-2"/>
              </w:rPr>
              <w:t>值</w:t>
            </w:r>
          </w:p>
        </w:tc>
        <w:tc>
          <w:tcPr>
            <w:tcW w:w="1256" w:type="dxa"/>
            <w:vAlign w:val="top"/>
            <w:gridSpan w:val="2"/>
          </w:tcPr>
          <w:p>
            <w:pPr>
              <w:ind w:firstLine="525"/>
              <w:spacing w:before="66" w:line="180" w:lineRule="auto"/>
              <w:rPr>
                <w:rFonts w:ascii="SimSun" w:hAnsi="SimSun" w:eastAsia="SimSun" w:cs="SimSun"/>
                <w:sz w:val="21"/>
                <w:szCs w:val="21"/>
              </w:rPr>
            </w:pPr>
            <w:r>
              <w:rPr>
                <w:rFonts w:ascii="SimSun" w:hAnsi="SimSun" w:eastAsia="SimSun" w:cs="SimSun"/>
                <w:sz w:val="21"/>
                <w:szCs w:val="21"/>
                <w:spacing w:val="-3"/>
              </w:rPr>
              <w:t>E2</w:t>
            </w:r>
          </w:p>
        </w:tc>
      </w:tr>
      <w:tr>
        <w:trPr>
          <w:trHeight w:val="549" w:hRule="atLeast"/>
        </w:trPr>
        <w:tc>
          <w:tcPr>
            <w:tcW w:w="871" w:type="dxa"/>
            <w:vAlign w:val="top"/>
            <w:vMerge w:val="restart"/>
            <w:tcBorders>
              <w:bottom w:val="none" w:color="000000" w:sz="2" w:space="0"/>
            </w:tcBorders>
          </w:tcPr>
          <w:p>
            <w:pPr>
              <w:spacing w:line="311" w:lineRule="auto"/>
              <w:rPr>
                <w:rFonts w:ascii="SimSun"/>
                <w:sz w:val="21"/>
              </w:rPr>
            </w:pPr>
            <w:r/>
          </w:p>
          <w:p>
            <w:pPr>
              <w:spacing w:line="312" w:lineRule="auto"/>
              <w:rPr>
                <w:rFonts w:ascii="SimSun"/>
                <w:sz w:val="21"/>
              </w:rPr>
            </w:pPr>
            <w:r/>
          </w:p>
          <w:p>
            <w:pPr>
              <w:spacing w:line="312" w:lineRule="auto"/>
              <w:rPr>
                <w:rFonts w:ascii="SimSun"/>
                <w:sz w:val="21"/>
              </w:rPr>
            </w:pPr>
            <w:r/>
          </w:p>
          <w:p>
            <w:pPr>
              <w:ind w:firstLine="124"/>
              <w:spacing w:before="69" w:line="184" w:lineRule="auto"/>
              <w:rPr>
                <w:rFonts w:ascii="SimSun" w:hAnsi="SimSun" w:eastAsia="SimSun" w:cs="SimSun"/>
                <w:sz w:val="21"/>
                <w:szCs w:val="21"/>
              </w:rPr>
            </w:pPr>
            <w:r>
              <w:rPr>
                <w:rFonts w:ascii="SimSun" w:hAnsi="SimSun" w:eastAsia="SimSun" w:cs="SimSun"/>
                <w:sz w:val="21"/>
                <w:szCs w:val="21"/>
                <w:spacing w:val="-4"/>
              </w:rPr>
              <w:t>地下水</w:t>
            </w:r>
          </w:p>
        </w:tc>
        <w:tc>
          <w:tcPr>
            <w:tcW w:w="994" w:type="dxa"/>
            <w:vAlign w:val="top"/>
          </w:tcPr>
          <w:p>
            <w:pPr>
              <w:ind w:firstLine="289"/>
              <w:spacing w:before="167" w:line="184" w:lineRule="auto"/>
              <w:rPr>
                <w:rFonts w:ascii="SimSun" w:hAnsi="SimSun" w:eastAsia="SimSun" w:cs="SimSun"/>
                <w:sz w:val="21"/>
                <w:szCs w:val="21"/>
              </w:rPr>
            </w:pPr>
            <w:r>
              <w:rPr>
                <w:rFonts w:ascii="SimSun" w:hAnsi="SimSun" w:eastAsia="SimSun" w:cs="SimSun"/>
                <w:sz w:val="21"/>
                <w:szCs w:val="21"/>
                <w:spacing w:val="-5"/>
              </w:rPr>
              <w:t>序号</w:t>
            </w:r>
          </w:p>
        </w:tc>
        <w:tc>
          <w:tcPr>
            <w:tcW w:w="857" w:type="dxa"/>
            <w:vAlign w:val="top"/>
          </w:tcPr>
          <w:p>
            <w:pPr>
              <w:ind w:left="132" w:right="10" w:hanging="121"/>
              <w:spacing w:before="34" w:line="211" w:lineRule="auto"/>
              <w:rPr>
                <w:rFonts w:ascii="SimSun" w:hAnsi="SimSun" w:eastAsia="SimSun" w:cs="SimSun"/>
                <w:sz w:val="21"/>
                <w:szCs w:val="21"/>
              </w:rPr>
            </w:pPr>
            <w:r>
              <w:rPr>
                <w:rFonts w:ascii="SimSun" w:hAnsi="SimSun" w:eastAsia="SimSun" w:cs="SimSun"/>
                <w:sz w:val="21"/>
                <w:szCs w:val="21"/>
                <w:spacing w:val="-3"/>
              </w:rPr>
              <w:t>环境敏感</w:t>
            </w:r>
            <w:r>
              <w:rPr>
                <w:rFonts w:ascii="SimSun" w:hAnsi="SimSun" w:eastAsia="SimSun" w:cs="SimSun"/>
                <w:sz w:val="21"/>
                <w:szCs w:val="21"/>
                <w:spacing w:val="1"/>
              </w:rPr>
              <w:t> </w:t>
            </w:r>
            <w:r>
              <w:rPr>
                <w:rFonts w:ascii="SimSun" w:hAnsi="SimSun" w:eastAsia="SimSun" w:cs="SimSun"/>
                <w:sz w:val="21"/>
                <w:szCs w:val="21"/>
                <w:spacing w:val="-9"/>
              </w:rPr>
              <w:t>区名称</w:t>
            </w:r>
          </w:p>
        </w:tc>
        <w:tc>
          <w:tcPr>
            <w:tcW w:w="1138" w:type="dxa"/>
            <w:vAlign w:val="top"/>
          </w:tcPr>
          <w:p>
            <w:pPr>
              <w:ind w:left="471" w:right="42" w:hanging="422"/>
              <w:spacing w:before="34" w:line="211" w:lineRule="auto"/>
              <w:rPr>
                <w:rFonts w:ascii="SimSun" w:hAnsi="SimSun" w:eastAsia="SimSun" w:cs="SimSun"/>
                <w:sz w:val="21"/>
                <w:szCs w:val="21"/>
              </w:rPr>
            </w:pPr>
            <w:r>
              <w:rPr>
                <w:rFonts w:ascii="SimSun" w:hAnsi="SimSun" w:eastAsia="SimSun" w:cs="SimSun"/>
                <w:sz w:val="21"/>
                <w:szCs w:val="21"/>
                <w:spacing w:val="-2"/>
              </w:rPr>
              <w:t>环境敏感特</w:t>
            </w:r>
            <w:r>
              <w:rPr>
                <w:rFonts w:ascii="SimSun" w:hAnsi="SimSun" w:eastAsia="SimSun" w:cs="SimSun"/>
                <w:sz w:val="21"/>
                <w:szCs w:val="21"/>
              </w:rPr>
              <w:t> </w:t>
            </w:r>
            <w:r>
              <w:rPr>
                <w:rFonts w:ascii="SimSun" w:hAnsi="SimSun" w:eastAsia="SimSun" w:cs="SimSun"/>
                <w:sz w:val="21"/>
                <w:szCs w:val="21"/>
              </w:rPr>
              <w:t>征</w:t>
            </w:r>
          </w:p>
        </w:tc>
        <w:tc>
          <w:tcPr>
            <w:tcW w:w="1139" w:type="dxa"/>
            <w:vAlign w:val="top"/>
          </w:tcPr>
          <w:p>
            <w:pPr>
              <w:ind w:firstLine="157"/>
              <w:spacing w:before="167" w:line="184" w:lineRule="auto"/>
              <w:rPr>
                <w:rFonts w:ascii="SimSun" w:hAnsi="SimSun" w:eastAsia="SimSun" w:cs="SimSun"/>
                <w:sz w:val="21"/>
                <w:szCs w:val="21"/>
              </w:rPr>
            </w:pPr>
            <w:r>
              <w:rPr>
                <w:rFonts w:ascii="SimSun" w:hAnsi="SimSun" w:eastAsia="SimSun" w:cs="SimSun"/>
                <w:sz w:val="21"/>
                <w:szCs w:val="21"/>
                <w:spacing w:val="-3"/>
              </w:rPr>
              <w:t>水质目标</w:t>
            </w:r>
          </w:p>
        </w:tc>
        <w:tc>
          <w:tcPr>
            <w:tcW w:w="2830" w:type="dxa"/>
            <w:vAlign w:val="top"/>
            <w:gridSpan w:val="3"/>
          </w:tcPr>
          <w:p>
            <w:pPr>
              <w:ind w:firstLine="686"/>
              <w:spacing w:before="167" w:line="184" w:lineRule="auto"/>
              <w:rPr>
                <w:rFonts w:ascii="SimSun" w:hAnsi="SimSun" w:eastAsia="SimSun" w:cs="SimSun"/>
                <w:sz w:val="21"/>
                <w:szCs w:val="21"/>
              </w:rPr>
            </w:pPr>
            <w:r>
              <w:rPr>
                <w:rFonts w:ascii="SimSun" w:hAnsi="SimSun" w:eastAsia="SimSun" w:cs="SimSun"/>
                <w:sz w:val="21"/>
                <w:szCs w:val="21"/>
                <w:spacing w:val="-2"/>
              </w:rPr>
              <w:t>包气带防污性能</w:t>
            </w:r>
          </w:p>
        </w:tc>
        <w:tc>
          <w:tcPr>
            <w:tcW w:w="1256" w:type="dxa"/>
            <w:vAlign w:val="top"/>
            <w:gridSpan w:val="2"/>
          </w:tcPr>
          <w:p>
            <w:pPr>
              <w:ind w:left="317" w:right="102" w:hanging="206"/>
              <w:spacing w:before="34" w:line="211" w:lineRule="auto"/>
              <w:rPr>
                <w:rFonts w:ascii="SimSun" w:hAnsi="SimSun" w:eastAsia="SimSun" w:cs="SimSun"/>
                <w:sz w:val="21"/>
                <w:szCs w:val="21"/>
              </w:rPr>
            </w:pPr>
            <w:r>
              <w:rPr>
                <w:rFonts w:ascii="SimSun" w:hAnsi="SimSun" w:eastAsia="SimSun" w:cs="SimSun"/>
                <w:sz w:val="21"/>
                <w:szCs w:val="21"/>
                <w:spacing w:val="-3"/>
              </w:rPr>
              <w:t>与下游厂界</w:t>
            </w:r>
            <w:r>
              <w:rPr>
                <w:rFonts w:ascii="SimSun" w:hAnsi="SimSun" w:eastAsia="SimSun" w:cs="SimSun"/>
                <w:sz w:val="21"/>
                <w:szCs w:val="21"/>
                <w:spacing w:val="1"/>
              </w:rPr>
              <w:t> </w:t>
            </w:r>
            <w:r>
              <w:rPr>
                <w:rFonts w:ascii="SimSun" w:hAnsi="SimSun" w:eastAsia="SimSun" w:cs="SimSun"/>
                <w:sz w:val="21"/>
                <w:szCs w:val="21"/>
                <w:spacing w:val="-2"/>
              </w:rPr>
              <w:t>距离/m</w:t>
            </w:r>
          </w:p>
        </w:tc>
      </w:tr>
      <w:tr>
        <w:trPr>
          <w:trHeight w:val="1638" w:hRule="atLeast"/>
        </w:trPr>
        <w:tc>
          <w:tcPr>
            <w:tcW w:w="871" w:type="dxa"/>
            <w:vAlign w:val="top"/>
            <w:vMerge w:val="continue"/>
            <w:tcBorders>
              <w:top w:val="none" w:color="000000" w:sz="2" w:space="0"/>
              <w:bottom w:val="none" w:color="000000" w:sz="2" w:space="0"/>
            </w:tcBorders>
          </w:tcPr>
          <w:p>
            <w:pPr>
              <w:rPr>
                <w:rFonts w:ascii="SimSun"/>
                <w:sz w:val="21"/>
              </w:rPr>
            </w:pPr>
            <w:r/>
          </w:p>
        </w:tc>
        <w:tc>
          <w:tcPr>
            <w:tcW w:w="994" w:type="dxa"/>
            <w:vAlign w:val="top"/>
          </w:tcPr>
          <w:p>
            <w:pPr>
              <w:spacing w:line="297" w:lineRule="auto"/>
              <w:rPr>
                <w:rFonts w:ascii="SimSun"/>
                <w:sz w:val="21"/>
              </w:rPr>
            </w:pPr>
            <w:r/>
          </w:p>
          <w:p>
            <w:pPr>
              <w:spacing w:line="298" w:lineRule="auto"/>
              <w:rPr>
                <w:rFonts w:ascii="SimSun"/>
                <w:sz w:val="21"/>
              </w:rPr>
            </w:pPr>
            <w:r/>
          </w:p>
          <w:p>
            <w:pPr>
              <w:ind w:firstLine="464"/>
              <w:spacing w:before="68" w:line="180" w:lineRule="auto"/>
              <w:rPr>
                <w:rFonts w:ascii="SimSun" w:hAnsi="SimSun" w:eastAsia="SimSun" w:cs="SimSun"/>
                <w:sz w:val="21"/>
                <w:szCs w:val="21"/>
              </w:rPr>
            </w:pPr>
            <w:r>
              <w:rPr>
                <w:rFonts w:ascii="SimSun" w:hAnsi="SimSun" w:eastAsia="SimSun" w:cs="SimSun"/>
                <w:sz w:val="21"/>
                <w:szCs w:val="21"/>
              </w:rPr>
              <w:t>1</w:t>
            </w:r>
          </w:p>
        </w:tc>
        <w:tc>
          <w:tcPr>
            <w:tcW w:w="857" w:type="dxa"/>
            <w:vAlign w:val="top"/>
          </w:tcPr>
          <w:p>
            <w:pPr>
              <w:spacing w:line="328" w:lineRule="auto"/>
              <w:rPr>
                <w:rFonts w:ascii="SimSun"/>
                <w:sz w:val="21"/>
              </w:rPr>
            </w:pPr>
            <w:r/>
          </w:p>
          <w:p>
            <w:pPr>
              <w:ind w:firstLine="13"/>
              <w:spacing w:before="68" w:line="184" w:lineRule="auto"/>
              <w:rPr>
                <w:rFonts w:ascii="SimSun" w:hAnsi="SimSun" w:eastAsia="SimSun" w:cs="SimSun"/>
                <w:sz w:val="21"/>
                <w:szCs w:val="21"/>
              </w:rPr>
            </w:pPr>
            <w:r>
              <w:rPr>
                <w:rFonts w:ascii="SimSun" w:hAnsi="SimSun" w:eastAsia="SimSun" w:cs="SimSun"/>
                <w:sz w:val="21"/>
                <w:szCs w:val="21"/>
                <w:spacing w:val="-3"/>
              </w:rPr>
              <w:t>上述地区</w:t>
            </w:r>
          </w:p>
          <w:p>
            <w:pPr>
              <w:ind w:firstLine="13"/>
              <w:spacing w:before="61" w:line="184" w:lineRule="auto"/>
              <w:rPr>
                <w:rFonts w:ascii="SimSun" w:hAnsi="SimSun" w:eastAsia="SimSun" w:cs="SimSun"/>
                <w:sz w:val="21"/>
                <w:szCs w:val="21"/>
              </w:rPr>
            </w:pPr>
            <w:r>
              <w:rPr>
                <w:rFonts w:ascii="SimSun" w:hAnsi="SimSun" w:eastAsia="SimSun" w:cs="SimSun"/>
                <w:sz w:val="21"/>
                <w:szCs w:val="21"/>
                <w:spacing w:val="-3"/>
              </w:rPr>
              <w:t>之外的其</w:t>
            </w:r>
          </w:p>
          <w:p>
            <w:pPr>
              <w:ind w:firstLine="121"/>
              <w:spacing w:before="64" w:line="184" w:lineRule="auto"/>
              <w:rPr>
                <w:rFonts w:ascii="SimSun" w:hAnsi="SimSun" w:eastAsia="SimSun" w:cs="SimSun"/>
                <w:sz w:val="21"/>
                <w:szCs w:val="21"/>
              </w:rPr>
            </w:pPr>
            <w:r>
              <w:rPr>
                <w:rFonts w:ascii="SimSun" w:hAnsi="SimSun" w:eastAsia="SimSun" w:cs="SimSun"/>
                <w:sz w:val="21"/>
                <w:szCs w:val="21"/>
                <w:spacing w:val="-5"/>
              </w:rPr>
              <w:t>它地区</w:t>
            </w:r>
          </w:p>
        </w:tc>
        <w:tc>
          <w:tcPr>
            <w:tcW w:w="1138" w:type="dxa"/>
            <w:vAlign w:val="top"/>
          </w:tcPr>
          <w:p>
            <w:pPr>
              <w:spacing w:line="283" w:lineRule="auto"/>
              <w:rPr>
                <w:rFonts w:ascii="SimSun"/>
                <w:sz w:val="21"/>
              </w:rPr>
            </w:pPr>
            <w:r/>
          </w:p>
          <w:p>
            <w:pPr>
              <w:spacing w:line="283" w:lineRule="auto"/>
              <w:rPr>
                <w:rFonts w:ascii="SimSun"/>
                <w:sz w:val="21"/>
              </w:rPr>
            </w:pPr>
            <w:r/>
          </w:p>
          <w:p>
            <w:pPr>
              <w:ind w:firstLine="521"/>
              <w:spacing w:before="69" w:line="184" w:lineRule="auto"/>
              <w:rPr>
                <w:rFonts w:ascii="SimSun" w:hAnsi="SimSun" w:eastAsia="SimSun" w:cs="SimSun"/>
                <w:sz w:val="21"/>
                <w:szCs w:val="21"/>
              </w:rPr>
            </w:pPr>
            <w:r>
              <w:rPr>
                <w:rFonts w:ascii="SimSun" w:hAnsi="SimSun" w:eastAsia="SimSun" w:cs="SimSun"/>
                <w:sz w:val="21"/>
                <w:szCs w:val="21"/>
              </w:rPr>
              <w:t>/</w:t>
            </w:r>
          </w:p>
        </w:tc>
        <w:tc>
          <w:tcPr>
            <w:tcW w:w="1139" w:type="dxa"/>
            <w:vAlign w:val="top"/>
          </w:tcPr>
          <w:p>
            <w:pPr>
              <w:spacing w:line="283" w:lineRule="auto"/>
              <w:rPr>
                <w:rFonts w:ascii="SimSun"/>
                <w:sz w:val="21"/>
              </w:rPr>
            </w:pPr>
            <w:r/>
          </w:p>
          <w:p>
            <w:pPr>
              <w:spacing w:line="283" w:lineRule="auto"/>
              <w:rPr>
                <w:rFonts w:ascii="SimSun"/>
                <w:sz w:val="21"/>
              </w:rPr>
            </w:pPr>
            <w:r/>
          </w:p>
          <w:p>
            <w:pPr>
              <w:ind w:firstLine="521"/>
              <w:spacing w:before="69" w:line="184" w:lineRule="auto"/>
              <w:rPr>
                <w:rFonts w:ascii="SimSun" w:hAnsi="SimSun" w:eastAsia="SimSun" w:cs="SimSun"/>
                <w:sz w:val="21"/>
                <w:szCs w:val="21"/>
              </w:rPr>
            </w:pPr>
            <w:r>
              <w:rPr>
                <w:rFonts w:ascii="SimSun" w:hAnsi="SimSun" w:eastAsia="SimSun" w:cs="SimSun"/>
                <w:sz w:val="21"/>
                <w:szCs w:val="21"/>
              </w:rPr>
              <w:t>/</w:t>
            </w:r>
          </w:p>
        </w:tc>
        <w:tc>
          <w:tcPr>
            <w:tcW w:w="2830" w:type="dxa"/>
            <w:vAlign w:val="top"/>
            <w:gridSpan w:val="3"/>
          </w:tcPr>
          <w:p>
            <w:pPr>
              <w:ind w:left="62" w:right="46" w:hanging="5"/>
              <w:spacing w:before="35" w:line="238" w:lineRule="auto"/>
              <w:rPr>
                <w:rFonts w:ascii="SimSun" w:hAnsi="SimSun" w:eastAsia="SimSun" w:cs="SimSun"/>
                <w:sz w:val="21"/>
                <w:szCs w:val="21"/>
              </w:rPr>
            </w:pPr>
            <w:r>
              <w:rPr>
                <w:rFonts w:ascii="SimSun" w:hAnsi="SimSun" w:eastAsia="SimSun" w:cs="SimSun"/>
                <w:sz w:val="21"/>
                <w:szCs w:val="21"/>
                <w:spacing w:val="-1"/>
              </w:rPr>
              <w:t>根据区域最近岩土工程勘察报</w:t>
            </w:r>
            <w:r>
              <w:rPr>
                <w:rFonts w:ascii="SimSun" w:hAnsi="SimSun" w:eastAsia="SimSun" w:cs="SimSun"/>
                <w:sz w:val="21"/>
                <w:szCs w:val="21"/>
                <w:spacing w:val="3"/>
              </w:rPr>
              <w:t> </w:t>
            </w:r>
            <w:r>
              <w:rPr>
                <w:rFonts w:ascii="SimSun" w:hAnsi="SimSun" w:eastAsia="SimSun" w:cs="SimSun"/>
                <w:sz w:val="21"/>
                <w:szCs w:val="21"/>
                <w:spacing w:val="-2"/>
              </w:rPr>
              <w:t>告，区域场地包气带岩（土）</w:t>
            </w:r>
          </w:p>
          <w:p>
            <w:pPr>
              <w:ind w:firstLine="31"/>
              <w:spacing w:before="2" w:line="201" w:lineRule="auto"/>
              <w:rPr>
                <w:rFonts w:ascii="SimSun" w:hAnsi="SimSun" w:eastAsia="SimSun" w:cs="SimSun"/>
                <w:sz w:val="21"/>
                <w:szCs w:val="21"/>
              </w:rPr>
            </w:pPr>
            <w:r>
              <w:rPr>
                <w:rFonts w:ascii="SimSun" w:hAnsi="SimSun" w:eastAsia="SimSun" w:cs="SimSun"/>
                <w:sz w:val="21"/>
                <w:szCs w:val="21"/>
                <w:spacing w:val="-14"/>
              </w:rPr>
              <w:t>层单层厚度</w:t>
            </w:r>
            <w:r>
              <w:rPr>
                <w:rFonts w:ascii="SimSun" w:hAnsi="SimSun" w:eastAsia="SimSun" w:cs="SimSun"/>
                <w:sz w:val="21"/>
                <w:szCs w:val="21"/>
                <w:spacing w:val="-41"/>
              </w:rPr>
              <w:t> </w:t>
            </w:r>
            <w:r>
              <w:rPr>
                <w:rFonts w:ascii="SimSun" w:hAnsi="SimSun" w:eastAsia="SimSun" w:cs="SimSun"/>
                <w:sz w:val="21"/>
                <w:szCs w:val="21"/>
                <w:spacing w:val="-14"/>
              </w:rPr>
              <w:t>Mb＜</w:t>
            </w:r>
            <w:r>
              <w:rPr>
                <w:rFonts w:ascii="SimSun" w:hAnsi="SimSun" w:eastAsia="SimSun" w:cs="SimSun"/>
                <w:sz w:val="21"/>
                <w:szCs w:val="21"/>
                <w:spacing w:val="-54"/>
              </w:rPr>
              <w:t> </w:t>
            </w:r>
            <w:r>
              <w:rPr>
                <w:rFonts w:ascii="SimSun" w:hAnsi="SimSun" w:eastAsia="SimSun" w:cs="SimSun"/>
                <w:sz w:val="21"/>
                <w:szCs w:val="21"/>
                <w:spacing w:val="-14"/>
              </w:rPr>
              <w:t>1.0m；</w:t>
            </w:r>
            <w:r>
              <w:rPr>
                <w:rFonts w:ascii="SimSun" w:hAnsi="SimSun" w:eastAsia="SimSun" w:cs="SimSun"/>
                <w:sz w:val="21"/>
                <w:szCs w:val="21"/>
                <w:spacing w:val="46"/>
              </w:rPr>
              <w:t> </w:t>
            </w:r>
            <w:r>
              <w:rPr>
                <w:rFonts w:ascii="SimSun" w:hAnsi="SimSun" w:eastAsia="SimSun" w:cs="SimSun"/>
                <w:sz w:val="21"/>
                <w:szCs w:val="21"/>
                <w:spacing w:val="-14"/>
              </w:rPr>
              <w:t>根据场</w:t>
            </w:r>
          </w:p>
          <w:p>
            <w:pPr>
              <w:ind w:firstLine="57"/>
              <w:spacing w:before="41" w:line="184" w:lineRule="auto"/>
              <w:rPr>
                <w:rFonts w:ascii="SimSun" w:hAnsi="SimSun" w:eastAsia="SimSun" w:cs="SimSun"/>
                <w:sz w:val="21"/>
                <w:szCs w:val="21"/>
              </w:rPr>
            </w:pPr>
            <w:r>
              <w:rPr>
                <w:rFonts w:ascii="SimSun" w:hAnsi="SimSun" w:eastAsia="SimSun" w:cs="SimSun"/>
                <w:sz w:val="21"/>
                <w:szCs w:val="21"/>
                <w:spacing w:val="-1"/>
              </w:rPr>
              <w:t>地内的渗水试验结果，该层渗</w:t>
            </w:r>
          </w:p>
          <w:p>
            <w:pPr>
              <w:ind w:firstLine="371"/>
              <w:spacing w:before="64" w:line="184" w:lineRule="auto"/>
              <w:rPr>
                <w:rFonts w:ascii="SimSun" w:hAnsi="SimSun" w:eastAsia="SimSun" w:cs="SimSun"/>
                <w:sz w:val="21"/>
                <w:szCs w:val="21"/>
              </w:rPr>
            </w:pPr>
            <w:r>
              <w:rPr>
                <w:rFonts w:ascii="SimSun" w:hAnsi="SimSun" w:eastAsia="SimSun" w:cs="SimSun"/>
                <w:sz w:val="21"/>
                <w:szCs w:val="21"/>
                <w:spacing w:val="-1"/>
              </w:rPr>
              <w:t>透系数垂向渗透系数为</w:t>
            </w:r>
          </w:p>
          <w:p>
            <w:pPr>
              <w:ind w:firstLine="242"/>
              <w:spacing w:before="62" w:line="184" w:lineRule="auto"/>
              <w:rPr>
                <w:rFonts w:ascii="SimSun" w:hAnsi="SimSun" w:eastAsia="SimSun" w:cs="SimSun"/>
                <w:sz w:val="21"/>
                <w:szCs w:val="21"/>
              </w:rPr>
            </w:pPr>
            <w:r>
              <w:rPr>
                <w:rFonts w:ascii="SimSun" w:hAnsi="SimSun" w:eastAsia="SimSun" w:cs="SimSun"/>
                <w:sz w:val="21"/>
                <w:szCs w:val="21"/>
                <w:spacing w:val="-1"/>
              </w:rPr>
              <w:t>2.89E-04cm/s，因而为</w:t>
            </w:r>
            <w:r>
              <w:rPr>
                <w:rFonts w:ascii="SimSun" w:hAnsi="SimSun" w:eastAsia="SimSun" w:cs="SimSun"/>
                <w:sz w:val="21"/>
                <w:szCs w:val="21"/>
                <w:spacing w:val="-45"/>
              </w:rPr>
              <w:t> </w:t>
            </w:r>
            <w:r>
              <w:rPr>
                <w:rFonts w:ascii="SimSun" w:hAnsi="SimSun" w:eastAsia="SimSun" w:cs="SimSun"/>
                <w:sz w:val="21"/>
                <w:szCs w:val="21"/>
                <w:spacing w:val="-1"/>
              </w:rPr>
              <w:t>D2</w:t>
            </w:r>
          </w:p>
        </w:tc>
        <w:tc>
          <w:tcPr>
            <w:tcW w:w="1256" w:type="dxa"/>
            <w:vAlign w:val="top"/>
            <w:gridSpan w:val="2"/>
          </w:tcPr>
          <w:p>
            <w:pPr>
              <w:spacing w:line="283" w:lineRule="auto"/>
              <w:rPr>
                <w:rFonts w:ascii="SimSun"/>
                <w:sz w:val="21"/>
              </w:rPr>
            </w:pPr>
            <w:r/>
          </w:p>
          <w:p>
            <w:pPr>
              <w:spacing w:line="283" w:lineRule="auto"/>
              <w:rPr>
                <w:rFonts w:ascii="SimSun"/>
                <w:sz w:val="21"/>
              </w:rPr>
            </w:pPr>
            <w:r/>
          </w:p>
          <w:p>
            <w:pPr>
              <w:ind w:firstLine="579"/>
              <w:spacing w:before="69" w:line="184" w:lineRule="auto"/>
              <w:rPr>
                <w:rFonts w:ascii="SimSun" w:hAnsi="SimSun" w:eastAsia="SimSun" w:cs="SimSun"/>
                <w:sz w:val="21"/>
                <w:szCs w:val="21"/>
              </w:rPr>
            </w:pPr>
            <w:r>
              <w:rPr>
                <w:rFonts w:ascii="SimSun" w:hAnsi="SimSun" w:eastAsia="SimSun" w:cs="SimSun"/>
                <w:sz w:val="21"/>
                <w:szCs w:val="21"/>
              </w:rPr>
              <w:t>/</w:t>
            </w:r>
          </w:p>
        </w:tc>
      </w:tr>
      <w:tr>
        <w:trPr>
          <w:trHeight w:val="281" w:hRule="atLeast"/>
        </w:trPr>
        <w:tc>
          <w:tcPr>
            <w:tcW w:w="871" w:type="dxa"/>
            <w:vAlign w:val="top"/>
            <w:vMerge w:val="continue"/>
            <w:tcBorders>
              <w:top w:val="none" w:color="000000" w:sz="2" w:space="0"/>
            </w:tcBorders>
          </w:tcPr>
          <w:p>
            <w:pPr>
              <w:rPr>
                <w:rFonts w:ascii="SimSun"/>
                <w:sz w:val="21"/>
              </w:rPr>
            </w:pPr>
            <w:r/>
          </w:p>
        </w:tc>
        <w:tc>
          <w:tcPr>
            <w:tcW w:w="6958" w:type="dxa"/>
            <w:vAlign w:val="top"/>
            <w:gridSpan w:val="7"/>
          </w:tcPr>
          <w:p>
            <w:pPr>
              <w:ind w:firstLine="2330"/>
              <w:spacing w:before="34" w:line="184" w:lineRule="auto"/>
              <w:rPr>
                <w:rFonts w:ascii="SimSun" w:hAnsi="SimSun" w:eastAsia="SimSun" w:cs="SimSun"/>
                <w:sz w:val="21"/>
                <w:szCs w:val="21"/>
              </w:rPr>
            </w:pPr>
            <w:r>
              <w:rPr>
                <w:rFonts w:ascii="SimSun" w:hAnsi="SimSun" w:eastAsia="SimSun" w:cs="SimSun"/>
                <w:sz w:val="21"/>
                <w:szCs w:val="21"/>
                <w:spacing w:val="-2"/>
              </w:rPr>
              <w:t>地下水环境敏感程度</w:t>
            </w:r>
            <w:r>
              <w:rPr>
                <w:rFonts w:ascii="SimSun" w:hAnsi="SimSun" w:eastAsia="SimSun" w:cs="SimSun"/>
                <w:sz w:val="21"/>
                <w:szCs w:val="21"/>
                <w:spacing w:val="-41"/>
              </w:rPr>
              <w:t> </w:t>
            </w:r>
            <w:r>
              <w:rPr>
                <w:rFonts w:ascii="SimSun" w:hAnsi="SimSun" w:eastAsia="SimSun" w:cs="SimSun"/>
                <w:sz w:val="21"/>
                <w:szCs w:val="21"/>
                <w:spacing w:val="-2"/>
              </w:rPr>
              <w:t>E</w:t>
            </w:r>
            <w:r>
              <w:rPr>
                <w:rFonts w:ascii="SimSun" w:hAnsi="SimSun" w:eastAsia="SimSun" w:cs="SimSun"/>
                <w:sz w:val="21"/>
                <w:szCs w:val="21"/>
                <w:spacing w:val="-42"/>
              </w:rPr>
              <w:t> </w:t>
            </w:r>
            <w:r>
              <w:rPr>
                <w:rFonts w:ascii="SimSun" w:hAnsi="SimSun" w:eastAsia="SimSun" w:cs="SimSun"/>
                <w:sz w:val="21"/>
                <w:szCs w:val="21"/>
                <w:spacing w:val="-2"/>
              </w:rPr>
              <w:t>值</w:t>
            </w:r>
          </w:p>
        </w:tc>
        <w:tc>
          <w:tcPr>
            <w:tcW w:w="1256" w:type="dxa"/>
            <w:vAlign w:val="top"/>
            <w:gridSpan w:val="2"/>
          </w:tcPr>
          <w:p>
            <w:pPr>
              <w:ind w:firstLine="525"/>
              <w:spacing w:before="68" w:line="180" w:lineRule="auto"/>
              <w:rPr>
                <w:rFonts w:ascii="SimSun" w:hAnsi="SimSun" w:eastAsia="SimSun" w:cs="SimSun"/>
                <w:sz w:val="21"/>
                <w:szCs w:val="21"/>
              </w:rPr>
            </w:pPr>
            <w:r>
              <w:rPr>
                <w:rFonts w:ascii="SimSun" w:hAnsi="SimSun" w:eastAsia="SimSun" w:cs="SimSun"/>
                <w:sz w:val="21"/>
                <w:szCs w:val="21"/>
                <w:spacing w:val="-3"/>
              </w:rPr>
              <w:t>E3</w:t>
            </w:r>
          </w:p>
        </w:tc>
      </w:tr>
    </w:tbl>
    <w:p>
      <w:pPr>
        <w:ind w:firstLine="705"/>
        <w:spacing w:before="160" w:line="185" w:lineRule="auto"/>
        <w:rPr>
          <w:rFonts w:ascii="SimSun" w:hAnsi="SimSun" w:eastAsia="SimSun" w:cs="SimSun"/>
          <w:sz w:val="28"/>
          <w:szCs w:val="28"/>
        </w:rPr>
      </w:pPr>
      <w:r>
        <w:rPr>
          <w:rFonts w:ascii="SimSun" w:hAnsi="SimSun" w:eastAsia="SimSun" w:cs="SimSun"/>
          <w:sz w:val="28"/>
          <w:szCs w:val="28"/>
          <w:spacing w:val="-2"/>
        </w:rPr>
        <w:t>三、环境风险潜势判定</w:t>
      </w:r>
    </w:p>
    <w:p>
      <w:pPr>
        <w:ind w:firstLine="705"/>
        <w:spacing w:before="219" w:line="185" w:lineRule="auto"/>
        <w:rPr>
          <w:rFonts w:ascii="SimSun" w:hAnsi="SimSun" w:eastAsia="SimSun" w:cs="SimSun"/>
          <w:sz w:val="28"/>
          <w:szCs w:val="28"/>
        </w:rPr>
      </w:pPr>
      <w:r>
        <w:rPr>
          <w:rFonts w:ascii="SimSun" w:hAnsi="SimSun" w:eastAsia="SimSun" w:cs="SimSun"/>
          <w:sz w:val="28"/>
          <w:szCs w:val="28"/>
          <w:spacing w:val="-2"/>
        </w:rPr>
        <w:t>环境风险潜势判定详见表</w:t>
      </w:r>
      <w:r>
        <w:rPr>
          <w:rFonts w:ascii="SimSun" w:hAnsi="SimSun" w:eastAsia="SimSun" w:cs="SimSun"/>
          <w:sz w:val="28"/>
          <w:szCs w:val="28"/>
          <w:spacing w:val="-38"/>
        </w:rPr>
        <w:t> </w:t>
      </w:r>
      <w:r>
        <w:rPr>
          <w:rFonts w:ascii="SimSun" w:hAnsi="SimSun" w:eastAsia="SimSun" w:cs="SimSun"/>
          <w:sz w:val="28"/>
          <w:szCs w:val="28"/>
          <w:spacing w:val="-2"/>
        </w:rPr>
        <w:t>2.5.2-10。</w:t>
      </w:r>
    </w:p>
    <w:p>
      <w:pPr>
        <w:ind w:firstLine="2663"/>
        <w:spacing w:before="219"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3"/>
        </w:rPr>
        <w:t> </w:t>
      </w:r>
      <w:r>
        <w:rPr>
          <w:rFonts w:ascii="SimSun" w:hAnsi="SimSun" w:eastAsia="SimSun" w:cs="SimSun"/>
          <w:sz w:val="28"/>
          <w:szCs w:val="28"/>
          <w:spacing w:val="-2"/>
        </w:rPr>
        <w:t>2.5.2-10</w:t>
      </w:r>
      <w:r>
        <w:rPr>
          <w:rFonts w:ascii="SimSun" w:hAnsi="SimSun" w:eastAsia="SimSun" w:cs="SimSun"/>
          <w:sz w:val="28"/>
          <w:szCs w:val="28"/>
          <w:spacing w:val="4"/>
        </w:rPr>
        <w:t>  </w:t>
      </w:r>
      <w:r>
        <w:rPr>
          <w:rFonts w:ascii="SimSun" w:hAnsi="SimSun" w:eastAsia="SimSun" w:cs="SimSun"/>
          <w:sz w:val="28"/>
          <w:szCs w:val="28"/>
          <w:spacing w:val="-2"/>
        </w:rPr>
        <w:t>环境风险潜势判定</w:t>
      </w:r>
    </w:p>
    <w:p>
      <w:pPr>
        <w:spacing w:line="61" w:lineRule="exact"/>
        <w:rPr/>
      </w:pPr>
      <w:r/>
    </w:p>
    <w:tbl>
      <w:tblPr>
        <w:tblStyle w:val="2"/>
        <w:tblW w:w="929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94"/>
        <w:gridCol w:w="1773"/>
        <w:gridCol w:w="1773"/>
        <w:gridCol w:w="1773"/>
        <w:gridCol w:w="1778"/>
      </w:tblGrid>
      <w:tr>
        <w:trPr>
          <w:trHeight w:val="519" w:hRule="atLeast"/>
        </w:trPr>
        <w:tc>
          <w:tcPr>
            <w:tcW w:w="2194" w:type="dxa"/>
            <w:vAlign w:val="top"/>
            <w:vMerge w:val="restart"/>
            <w:tcBorders>
              <w:bottom w:val="none" w:color="000000" w:sz="2" w:space="0"/>
            </w:tcBorders>
          </w:tcPr>
          <w:p>
            <w:pPr>
              <w:ind w:firstLine="210"/>
              <w:spacing w:before="306" w:line="184" w:lineRule="auto"/>
              <w:rPr>
                <w:rFonts w:ascii="SimSun" w:hAnsi="SimSun" w:eastAsia="SimSun" w:cs="SimSun"/>
                <w:sz w:val="21"/>
                <w:szCs w:val="21"/>
              </w:rPr>
            </w:pPr>
            <w:r>
              <w:rPr>
                <w:rFonts w:ascii="SimSun" w:hAnsi="SimSun" w:eastAsia="SimSun" w:cs="SimSun"/>
                <w:sz w:val="21"/>
                <w:szCs w:val="21"/>
                <w:spacing w:val="-2"/>
              </w:rPr>
              <w:t>环境敏感程度（E）</w:t>
            </w:r>
          </w:p>
        </w:tc>
        <w:tc>
          <w:tcPr>
            <w:tcW w:w="7097" w:type="dxa"/>
            <w:vAlign w:val="top"/>
            <w:gridSpan w:val="4"/>
          </w:tcPr>
          <w:p>
            <w:pPr>
              <w:ind w:firstLine="2032"/>
              <w:spacing w:before="153" w:line="184" w:lineRule="auto"/>
              <w:rPr>
                <w:rFonts w:ascii="SimSun" w:hAnsi="SimSun" w:eastAsia="SimSun" w:cs="SimSun"/>
                <w:sz w:val="21"/>
                <w:szCs w:val="21"/>
              </w:rPr>
            </w:pPr>
            <w:r>
              <w:rPr>
                <w:rFonts w:ascii="SimSun" w:hAnsi="SimSun" w:eastAsia="SimSun" w:cs="SimSun"/>
                <w:sz w:val="21"/>
                <w:szCs w:val="21"/>
                <w:spacing w:val="-1"/>
              </w:rPr>
              <w:t>危险物质及工艺系统危险性（P）</w:t>
            </w:r>
          </w:p>
        </w:tc>
      </w:tr>
      <w:tr>
        <w:trPr>
          <w:trHeight w:val="304" w:hRule="atLeast"/>
        </w:trPr>
        <w:tc>
          <w:tcPr>
            <w:tcW w:w="2194" w:type="dxa"/>
            <w:vAlign w:val="top"/>
            <w:vMerge w:val="continue"/>
            <w:tcBorders>
              <w:top w:val="none" w:color="000000" w:sz="2" w:space="0"/>
            </w:tcBorders>
          </w:tcPr>
          <w:p>
            <w:pPr>
              <w:rPr>
                <w:rFonts w:ascii="SimSun"/>
                <w:sz w:val="21"/>
              </w:rPr>
            </w:pPr>
            <w:r/>
          </w:p>
        </w:tc>
        <w:tc>
          <w:tcPr>
            <w:tcW w:w="1773" w:type="dxa"/>
            <w:vAlign w:val="top"/>
          </w:tcPr>
          <w:p>
            <w:pPr>
              <w:ind w:firstLine="160"/>
              <w:spacing w:before="44" w:line="184" w:lineRule="auto"/>
              <w:rPr>
                <w:rFonts w:ascii="SimSun" w:hAnsi="SimSun" w:eastAsia="SimSun" w:cs="SimSun"/>
                <w:sz w:val="21"/>
                <w:szCs w:val="21"/>
              </w:rPr>
            </w:pPr>
            <w:r>
              <w:rPr>
                <w:rFonts w:ascii="SimSun" w:hAnsi="SimSun" w:eastAsia="SimSun" w:cs="SimSun"/>
                <w:sz w:val="21"/>
                <w:szCs w:val="21"/>
                <w:spacing w:val="-2"/>
              </w:rPr>
              <w:t>极高危害（P1）</w:t>
            </w:r>
          </w:p>
        </w:tc>
        <w:tc>
          <w:tcPr>
            <w:tcW w:w="1773" w:type="dxa"/>
            <w:vAlign w:val="top"/>
          </w:tcPr>
          <w:p>
            <w:pPr>
              <w:ind w:firstLine="163"/>
              <w:spacing w:before="44" w:line="184" w:lineRule="auto"/>
              <w:rPr>
                <w:rFonts w:ascii="SimSun" w:hAnsi="SimSun" w:eastAsia="SimSun" w:cs="SimSun"/>
                <w:sz w:val="21"/>
                <w:szCs w:val="21"/>
              </w:rPr>
            </w:pPr>
            <w:r>
              <w:rPr>
                <w:rFonts w:ascii="SimSun" w:hAnsi="SimSun" w:eastAsia="SimSun" w:cs="SimSun"/>
                <w:sz w:val="21"/>
                <w:szCs w:val="21"/>
                <w:spacing w:val="-2"/>
              </w:rPr>
              <w:t>高度危害（P2）</w:t>
            </w:r>
          </w:p>
        </w:tc>
        <w:tc>
          <w:tcPr>
            <w:tcW w:w="1773" w:type="dxa"/>
            <w:vAlign w:val="top"/>
          </w:tcPr>
          <w:p>
            <w:pPr>
              <w:ind w:firstLine="178"/>
              <w:spacing w:before="44" w:line="184" w:lineRule="auto"/>
              <w:rPr>
                <w:rFonts w:ascii="SimSun" w:hAnsi="SimSun" w:eastAsia="SimSun" w:cs="SimSun"/>
                <w:sz w:val="21"/>
                <w:szCs w:val="21"/>
              </w:rPr>
            </w:pPr>
            <w:r>
              <w:rPr>
                <w:rFonts w:ascii="SimSun" w:hAnsi="SimSun" w:eastAsia="SimSun" w:cs="SimSun"/>
                <w:sz w:val="21"/>
                <w:szCs w:val="21"/>
                <w:spacing w:val="-4"/>
              </w:rPr>
              <w:t>中度危害（P3）</w:t>
            </w:r>
          </w:p>
        </w:tc>
        <w:tc>
          <w:tcPr>
            <w:tcW w:w="1778" w:type="dxa"/>
            <w:vAlign w:val="top"/>
          </w:tcPr>
          <w:p>
            <w:pPr>
              <w:ind w:firstLine="160"/>
              <w:spacing w:before="44" w:line="184" w:lineRule="auto"/>
              <w:rPr>
                <w:rFonts w:ascii="SimSun" w:hAnsi="SimSun" w:eastAsia="SimSun" w:cs="SimSun"/>
                <w:sz w:val="21"/>
                <w:szCs w:val="21"/>
              </w:rPr>
            </w:pPr>
            <w:r>
              <w:rPr>
                <w:rFonts w:ascii="SimSun" w:hAnsi="SimSun" w:eastAsia="SimSun" w:cs="SimSun"/>
                <w:sz w:val="21"/>
                <w:szCs w:val="21"/>
                <w:spacing w:val="-1"/>
              </w:rPr>
              <w:t>轻度危害（P4）</w:t>
            </w:r>
          </w:p>
        </w:tc>
      </w:tr>
      <w:tr>
        <w:trPr>
          <w:trHeight w:val="276" w:hRule="atLeast"/>
        </w:trPr>
        <w:tc>
          <w:tcPr>
            <w:tcW w:w="2194" w:type="dxa"/>
            <w:vAlign w:val="top"/>
          </w:tcPr>
          <w:p>
            <w:pPr>
              <w:ind w:firstLine="52"/>
              <w:spacing w:before="30" w:line="184" w:lineRule="auto"/>
              <w:rPr>
                <w:rFonts w:ascii="SimSun" w:hAnsi="SimSun" w:eastAsia="SimSun" w:cs="SimSun"/>
                <w:sz w:val="21"/>
                <w:szCs w:val="21"/>
              </w:rPr>
            </w:pPr>
            <w:r>
              <w:rPr>
                <w:rFonts w:ascii="SimSun" w:hAnsi="SimSun" w:eastAsia="SimSun" w:cs="SimSun"/>
                <w:sz w:val="21"/>
                <w:szCs w:val="21"/>
                <w:spacing w:val="-1"/>
              </w:rPr>
              <w:t>环境高度敏感区（E1）</w:t>
            </w:r>
          </w:p>
        </w:tc>
        <w:tc>
          <w:tcPr>
            <w:tcW w:w="1773" w:type="dxa"/>
            <w:vAlign w:val="top"/>
          </w:tcPr>
          <w:p>
            <w:pPr>
              <w:ind w:firstLine="768"/>
              <w:spacing w:before="17" w:line="196" w:lineRule="auto"/>
              <w:rPr>
                <w:rFonts w:ascii="SimSun" w:hAnsi="SimSun" w:eastAsia="SimSun" w:cs="SimSun"/>
                <w:sz w:val="11"/>
                <w:szCs w:val="11"/>
              </w:rPr>
            </w:pPr>
            <w:r>
              <w:rPr>
                <w:rFonts w:ascii="SimSun" w:hAnsi="SimSun" w:eastAsia="SimSun" w:cs="SimSun"/>
                <w:sz w:val="21"/>
                <w:szCs w:val="21"/>
                <w:spacing w:val="-5"/>
                <w:w w:val="97"/>
                <w:position w:val="-2"/>
              </w:rPr>
              <w:t>Ⅳ</w:t>
            </w:r>
            <w:r>
              <w:rPr>
                <w:rFonts w:ascii="SimSun" w:hAnsi="SimSun" w:eastAsia="SimSun" w:cs="SimSun"/>
                <w:sz w:val="11"/>
                <w:szCs w:val="11"/>
                <w:spacing w:val="-5"/>
                <w:w w:val="97"/>
                <w:position w:val="8"/>
              </w:rPr>
              <w:t>+</w:t>
            </w:r>
          </w:p>
        </w:tc>
        <w:tc>
          <w:tcPr>
            <w:tcW w:w="1773" w:type="dxa"/>
            <w:vAlign w:val="top"/>
          </w:tcPr>
          <w:p>
            <w:pPr>
              <w:ind w:firstLine="795"/>
              <w:spacing w:before="30" w:line="184" w:lineRule="auto"/>
              <w:rPr>
                <w:rFonts w:ascii="SimSun" w:hAnsi="SimSun" w:eastAsia="SimSun" w:cs="SimSun"/>
                <w:sz w:val="21"/>
                <w:szCs w:val="21"/>
              </w:rPr>
            </w:pPr>
            <w:r>
              <w:rPr>
                <w:rFonts w:ascii="SimSun" w:hAnsi="SimSun" w:eastAsia="SimSun" w:cs="SimSun"/>
                <w:sz w:val="21"/>
                <w:szCs w:val="21"/>
              </w:rPr>
              <w:t>Ⅳ</w:t>
            </w:r>
          </w:p>
        </w:tc>
        <w:tc>
          <w:tcPr>
            <w:tcW w:w="1773" w:type="dxa"/>
            <w:vAlign w:val="top"/>
          </w:tcPr>
          <w:p>
            <w:pPr>
              <w:ind w:firstLine="786"/>
              <w:spacing w:before="30" w:line="184" w:lineRule="auto"/>
              <w:rPr>
                <w:rFonts w:ascii="SimSun" w:hAnsi="SimSun" w:eastAsia="SimSun" w:cs="SimSun"/>
                <w:sz w:val="21"/>
                <w:szCs w:val="21"/>
              </w:rPr>
            </w:pPr>
            <w:r>
              <w:rPr>
                <w:rFonts w:ascii="SimSun" w:hAnsi="SimSun" w:eastAsia="SimSun" w:cs="SimSun"/>
                <w:sz w:val="21"/>
                <w:szCs w:val="21"/>
              </w:rPr>
              <w:t>Ⅲ</w:t>
            </w:r>
          </w:p>
        </w:tc>
        <w:tc>
          <w:tcPr>
            <w:tcW w:w="1778" w:type="dxa"/>
            <w:vAlign w:val="top"/>
          </w:tcPr>
          <w:p>
            <w:pPr>
              <w:ind w:firstLine="789"/>
              <w:spacing w:before="30" w:line="184" w:lineRule="auto"/>
              <w:rPr>
                <w:rFonts w:ascii="SimSun" w:hAnsi="SimSun" w:eastAsia="SimSun" w:cs="SimSun"/>
                <w:sz w:val="21"/>
                <w:szCs w:val="21"/>
              </w:rPr>
            </w:pPr>
            <w:r>
              <w:rPr>
                <w:rFonts w:ascii="SimSun" w:hAnsi="SimSun" w:eastAsia="SimSun" w:cs="SimSun"/>
                <w:sz w:val="21"/>
                <w:szCs w:val="21"/>
              </w:rPr>
              <w:t>Ⅲ</w:t>
            </w:r>
          </w:p>
        </w:tc>
      </w:tr>
      <w:tr>
        <w:trPr>
          <w:trHeight w:val="277" w:hRule="atLeast"/>
        </w:trPr>
        <w:tc>
          <w:tcPr>
            <w:tcW w:w="2194" w:type="dxa"/>
            <w:vAlign w:val="top"/>
          </w:tcPr>
          <w:p>
            <w:pPr>
              <w:ind w:firstLine="52"/>
              <w:spacing w:before="32" w:line="184" w:lineRule="auto"/>
              <w:rPr>
                <w:rFonts w:ascii="SimSun" w:hAnsi="SimSun" w:eastAsia="SimSun" w:cs="SimSun"/>
                <w:sz w:val="21"/>
                <w:szCs w:val="21"/>
              </w:rPr>
            </w:pPr>
            <w:r>
              <w:rPr>
                <w:rFonts w:ascii="SimSun" w:hAnsi="SimSun" w:eastAsia="SimSun" w:cs="SimSun"/>
                <w:sz w:val="21"/>
                <w:szCs w:val="21"/>
                <w:spacing w:val="-1"/>
              </w:rPr>
              <w:t>环境中度敏感区（E2）</w:t>
            </w:r>
          </w:p>
        </w:tc>
        <w:tc>
          <w:tcPr>
            <w:tcW w:w="1773" w:type="dxa"/>
            <w:vAlign w:val="top"/>
          </w:tcPr>
          <w:p>
            <w:pPr>
              <w:ind w:firstLine="794"/>
              <w:spacing w:before="32" w:line="184" w:lineRule="auto"/>
              <w:rPr>
                <w:rFonts w:ascii="SimSun" w:hAnsi="SimSun" w:eastAsia="SimSun" w:cs="SimSun"/>
                <w:sz w:val="21"/>
                <w:szCs w:val="21"/>
              </w:rPr>
            </w:pPr>
            <w:r>
              <w:rPr>
                <w:rFonts w:ascii="SimSun" w:hAnsi="SimSun" w:eastAsia="SimSun" w:cs="SimSun"/>
                <w:sz w:val="21"/>
                <w:szCs w:val="21"/>
              </w:rPr>
              <w:t>Ⅳ</w:t>
            </w:r>
          </w:p>
        </w:tc>
        <w:tc>
          <w:tcPr>
            <w:tcW w:w="1773" w:type="dxa"/>
            <w:vAlign w:val="top"/>
          </w:tcPr>
          <w:p>
            <w:pPr>
              <w:ind w:firstLine="786"/>
              <w:spacing w:before="32" w:line="184" w:lineRule="auto"/>
              <w:rPr>
                <w:rFonts w:ascii="SimSun" w:hAnsi="SimSun" w:eastAsia="SimSun" w:cs="SimSun"/>
                <w:sz w:val="21"/>
                <w:szCs w:val="21"/>
              </w:rPr>
            </w:pPr>
            <w:r>
              <w:rPr>
                <w:rFonts w:ascii="SimSun" w:hAnsi="SimSun" w:eastAsia="SimSun" w:cs="SimSun"/>
                <w:sz w:val="21"/>
                <w:szCs w:val="21"/>
              </w:rPr>
              <w:t>Ⅲ</w:t>
            </w:r>
          </w:p>
        </w:tc>
        <w:tc>
          <w:tcPr>
            <w:tcW w:w="1773" w:type="dxa"/>
            <w:vAlign w:val="top"/>
          </w:tcPr>
          <w:p>
            <w:pPr>
              <w:ind w:firstLine="786"/>
              <w:spacing w:before="32" w:line="184" w:lineRule="auto"/>
              <w:rPr>
                <w:rFonts w:ascii="SimSun" w:hAnsi="SimSun" w:eastAsia="SimSun" w:cs="SimSun"/>
                <w:sz w:val="21"/>
                <w:szCs w:val="21"/>
              </w:rPr>
            </w:pPr>
            <w:r>
              <w:rPr>
                <w:rFonts w:ascii="SimSun" w:hAnsi="SimSun" w:eastAsia="SimSun" w:cs="SimSun"/>
                <w:sz w:val="21"/>
                <w:szCs w:val="21"/>
              </w:rPr>
              <w:t>Ⅲ</w:t>
            </w:r>
          </w:p>
        </w:tc>
        <w:tc>
          <w:tcPr>
            <w:tcW w:w="1778" w:type="dxa"/>
            <w:vAlign w:val="top"/>
          </w:tcPr>
          <w:p>
            <w:pPr>
              <w:ind w:firstLine="826"/>
              <w:spacing w:before="32" w:line="184" w:lineRule="auto"/>
              <w:rPr>
                <w:rFonts w:ascii="SimSun" w:hAnsi="SimSun" w:eastAsia="SimSun" w:cs="SimSun"/>
                <w:sz w:val="21"/>
                <w:szCs w:val="21"/>
              </w:rPr>
            </w:pPr>
            <w:r>
              <w:rPr>
                <w:rFonts w:ascii="SimSun" w:hAnsi="SimSun" w:eastAsia="SimSun" w:cs="SimSun"/>
                <w:sz w:val="21"/>
                <w:szCs w:val="21"/>
              </w:rPr>
              <w:t>Ⅱ</w:t>
            </w:r>
          </w:p>
        </w:tc>
      </w:tr>
      <w:tr>
        <w:trPr>
          <w:trHeight w:val="276" w:hRule="atLeast"/>
        </w:trPr>
        <w:tc>
          <w:tcPr>
            <w:tcW w:w="2194" w:type="dxa"/>
            <w:vAlign w:val="top"/>
          </w:tcPr>
          <w:p>
            <w:pPr>
              <w:ind w:firstLine="52"/>
              <w:spacing w:before="34" w:line="184" w:lineRule="auto"/>
              <w:rPr>
                <w:rFonts w:ascii="SimSun" w:hAnsi="SimSun" w:eastAsia="SimSun" w:cs="SimSun"/>
                <w:sz w:val="21"/>
                <w:szCs w:val="21"/>
              </w:rPr>
            </w:pPr>
            <w:r>
              <w:rPr>
                <w:rFonts w:ascii="SimSun" w:hAnsi="SimSun" w:eastAsia="SimSun" w:cs="SimSun"/>
                <w:sz w:val="21"/>
                <w:szCs w:val="21"/>
                <w:spacing w:val="-1"/>
              </w:rPr>
              <w:t>环境低度敏感区（E3）</w:t>
            </w:r>
          </w:p>
        </w:tc>
        <w:tc>
          <w:tcPr>
            <w:tcW w:w="1773" w:type="dxa"/>
            <w:vAlign w:val="top"/>
          </w:tcPr>
          <w:p>
            <w:pPr>
              <w:ind w:firstLine="785"/>
              <w:spacing w:before="34" w:line="184" w:lineRule="auto"/>
              <w:rPr>
                <w:rFonts w:ascii="SimSun" w:hAnsi="SimSun" w:eastAsia="SimSun" w:cs="SimSun"/>
                <w:sz w:val="21"/>
                <w:szCs w:val="21"/>
              </w:rPr>
            </w:pPr>
            <w:r>
              <w:rPr>
                <w:rFonts w:ascii="SimSun" w:hAnsi="SimSun" w:eastAsia="SimSun" w:cs="SimSun"/>
                <w:sz w:val="21"/>
                <w:szCs w:val="21"/>
              </w:rPr>
              <w:t>Ⅲ</w:t>
            </w:r>
          </w:p>
        </w:tc>
        <w:tc>
          <w:tcPr>
            <w:tcW w:w="1773" w:type="dxa"/>
            <w:vAlign w:val="top"/>
          </w:tcPr>
          <w:p>
            <w:pPr>
              <w:ind w:firstLine="786"/>
              <w:spacing w:before="34" w:line="184" w:lineRule="auto"/>
              <w:rPr>
                <w:rFonts w:ascii="SimSun" w:hAnsi="SimSun" w:eastAsia="SimSun" w:cs="SimSun"/>
                <w:sz w:val="21"/>
                <w:szCs w:val="21"/>
              </w:rPr>
            </w:pPr>
            <w:r>
              <w:rPr>
                <w:rFonts w:ascii="SimSun" w:hAnsi="SimSun" w:eastAsia="SimSun" w:cs="SimSun"/>
                <w:sz w:val="21"/>
                <w:szCs w:val="21"/>
              </w:rPr>
              <w:t>Ⅲ</w:t>
            </w:r>
          </w:p>
        </w:tc>
        <w:tc>
          <w:tcPr>
            <w:tcW w:w="1773" w:type="dxa"/>
            <w:vAlign w:val="top"/>
          </w:tcPr>
          <w:p>
            <w:pPr>
              <w:ind w:firstLine="823"/>
              <w:spacing w:before="34" w:line="184" w:lineRule="auto"/>
              <w:rPr>
                <w:rFonts w:ascii="SimSun" w:hAnsi="SimSun" w:eastAsia="SimSun" w:cs="SimSun"/>
                <w:sz w:val="21"/>
                <w:szCs w:val="21"/>
              </w:rPr>
            </w:pPr>
            <w:r>
              <w:rPr>
                <w:rFonts w:ascii="SimSun" w:hAnsi="SimSun" w:eastAsia="SimSun" w:cs="SimSun"/>
                <w:sz w:val="21"/>
                <w:szCs w:val="21"/>
              </w:rPr>
              <w:t>Ⅱ</w:t>
            </w:r>
          </w:p>
        </w:tc>
        <w:tc>
          <w:tcPr>
            <w:tcW w:w="1778" w:type="dxa"/>
            <w:vAlign w:val="top"/>
          </w:tcPr>
          <w:p>
            <w:pPr>
              <w:ind w:firstLine="858"/>
              <w:spacing w:before="34" w:line="184" w:lineRule="auto"/>
              <w:rPr>
                <w:rFonts w:ascii="SimSun" w:hAnsi="SimSun" w:eastAsia="SimSun" w:cs="SimSun"/>
                <w:sz w:val="21"/>
                <w:szCs w:val="21"/>
              </w:rPr>
            </w:pPr>
            <w:r>
              <w:rPr>
                <w:rFonts w:ascii="SimSun" w:hAnsi="SimSun" w:eastAsia="SimSun" w:cs="SimSun"/>
                <w:sz w:val="21"/>
                <w:szCs w:val="21"/>
              </w:rPr>
              <w:t>Ⅰ</w:t>
            </w:r>
          </w:p>
        </w:tc>
      </w:tr>
      <w:tr>
        <w:trPr>
          <w:trHeight w:val="281" w:hRule="atLeast"/>
        </w:trPr>
        <w:tc>
          <w:tcPr>
            <w:tcW w:w="9291" w:type="dxa"/>
            <w:vAlign w:val="top"/>
            <w:gridSpan w:val="5"/>
          </w:tcPr>
          <w:p>
            <w:pPr>
              <w:ind w:firstLine="11"/>
              <w:spacing w:before="20" w:line="196" w:lineRule="auto"/>
              <w:rPr>
                <w:rFonts w:ascii="SimSun" w:hAnsi="SimSun" w:eastAsia="SimSun" w:cs="SimSun"/>
                <w:sz w:val="21"/>
                <w:szCs w:val="21"/>
              </w:rPr>
            </w:pPr>
            <w:r>
              <w:rPr>
                <w:rFonts w:ascii="SimSun" w:hAnsi="SimSun" w:eastAsia="SimSun" w:cs="SimSun"/>
                <w:sz w:val="21"/>
                <w:szCs w:val="21"/>
                <w:spacing w:val="-5"/>
                <w:w w:val="95"/>
              </w:rPr>
              <w:t>注：</w:t>
            </w:r>
            <w:r>
              <w:rPr>
                <w:rFonts w:ascii="SimSun" w:hAnsi="SimSun" w:eastAsia="SimSun" w:cs="SimSun"/>
                <w:sz w:val="21"/>
                <w:szCs w:val="21"/>
                <w:spacing w:val="63"/>
              </w:rPr>
              <w:t> </w:t>
            </w:r>
            <w:r>
              <w:rPr>
                <w:rFonts w:ascii="SimSun" w:hAnsi="SimSun" w:eastAsia="SimSun" w:cs="SimSun"/>
                <w:sz w:val="21"/>
                <w:szCs w:val="21"/>
                <w:spacing w:val="-5"/>
                <w:w w:val="95"/>
              </w:rPr>
              <w:t>Ⅳ</w:t>
            </w:r>
            <w:r>
              <w:rPr>
                <w:rFonts w:ascii="SimSun" w:hAnsi="SimSun" w:eastAsia="SimSun" w:cs="SimSun"/>
                <w:sz w:val="11"/>
                <w:szCs w:val="11"/>
                <w:spacing w:val="-5"/>
                <w:w w:val="95"/>
                <w:position w:val="10"/>
              </w:rPr>
              <w:t>+</w:t>
            </w:r>
            <w:r>
              <w:rPr>
                <w:rFonts w:ascii="SimSun" w:hAnsi="SimSun" w:eastAsia="SimSun" w:cs="SimSun"/>
                <w:sz w:val="21"/>
                <w:szCs w:val="21"/>
                <w:spacing w:val="-5"/>
                <w:w w:val="95"/>
              </w:rPr>
              <w:t>为极高环境风险。</w:t>
            </w:r>
          </w:p>
        </w:tc>
      </w:tr>
    </w:tbl>
    <w:p>
      <w:pPr>
        <w:ind w:left="145" w:right="134" w:firstLine="560"/>
        <w:spacing w:before="159" w:line="258" w:lineRule="auto"/>
        <w:rPr>
          <w:rFonts w:ascii="SimSun" w:hAnsi="SimSun" w:eastAsia="SimSun" w:cs="SimSun"/>
          <w:sz w:val="28"/>
          <w:szCs w:val="28"/>
        </w:rPr>
      </w:pPr>
      <w:r>
        <w:rPr>
          <w:rFonts w:ascii="SimSun" w:hAnsi="SimSun" w:eastAsia="SimSun" w:cs="SimSun"/>
          <w:sz w:val="28"/>
          <w:szCs w:val="28"/>
          <w:spacing w:val="-1"/>
        </w:rPr>
        <w:t>拟建项目危险物质及工艺系统危险性等级判定为</w:t>
      </w:r>
      <w:r>
        <w:rPr>
          <w:rFonts w:ascii="SimSun" w:hAnsi="SimSun" w:eastAsia="SimSun" w:cs="SimSun"/>
          <w:sz w:val="28"/>
          <w:szCs w:val="28"/>
          <w:spacing w:val="-53"/>
        </w:rPr>
        <w:t> </w:t>
      </w:r>
      <w:r>
        <w:rPr>
          <w:rFonts w:ascii="SimSun" w:hAnsi="SimSun" w:eastAsia="SimSun" w:cs="SimSun"/>
          <w:sz w:val="28"/>
          <w:szCs w:val="28"/>
          <w:spacing w:val="-1"/>
        </w:rPr>
        <w:t>P2，各要素环境风险</w:t>
      </w:r>
      <w:r>
        <w:rPr>
          <w:rFonts w:ascii="SimSun" w:hAnsi="SimSun" w:eastAsia="SimSun" w:cs="SimSun"/>
          <w:sz w:val="28"/>
          <w:szCs w:val="28"/>
        </w:rPr>
        <w:t> </w:t>
      </w:r>
      <w:r>
        <w:rPr>
          <w:rFonts w:ascii="SimSun" w:hAnsi="SimSun" w:eastAsia="SimSun" w:cs="SimSun"/>
          <w:sz w:val="28"/>
          <w:szCs w:val="28"/>
          <w:spacing w:val="-2"/>
        </w:rPr>
        <w:t>潜势判定如下：</w:t>
      </w:r>
    </w:p>
    <w:p>
      <w:pPr>
        <w:ind w:firstLine="704"/>
        <w:spacing w:before="218" w:line="185" w:lineRule="auto"/>
        <w:rPr>
          <w:rFonts w:ascii="SimSun" w:hAnsi="SimSun" w:eastAsia="SimSun" w:cs="SimSun"/>
          <w:sz w:val="28"/>
          <w:szCs w:val="28"/>
        </w:rPr>
      </w:pPr>
      <w:r>
        <w:rPr>
          <w:rFonts w:ascii="SimSun" w:hAnsi="SimSun" w:eastAsia="SimSun" w:cs="SimSun"/>
          <w:sz w:val="28"/>
          <w:szCs w:val="28"/>
          <w:spacing w:val="-1"/>
        </w:rPr>
        <w:t>①大气环境敏感程度为</w:t>
      </w:r>
      <w:r>
        <w:rPr>
          <w:rFonts w:ascii="SimSun" w:hAnsi="SimSun" w:eastAsia="SimSun" w:cs="SimSun"/>
          <w:sz w:val="28"/>
          <w:szCs w:val="28"/>
          <w:spacing w:val="-57"/>
        </w:rPr>
        <w:t> </w:t>
      </w:r>
      <w:r>
        <w:rPr>
          <w:rFonts w:ascii="SimSun" w:hAnsi="SimSun" w:eastAsia="SimSun" w:cs="SimSun"/>
          <w:sz w:val="28"/>
          <w:szCs w:val="28"/>
          <w:spacing w:val="-1"/>
        </w:rPr>
        <w:t>E2，环境风险潜势为Ⅳ。</w:t>
      </w:r>
    </w:p>
    <w:p>
      <w:pPr>
        <w:spacing w:line="308" w:lineRule="auto"/>
        <w:rPr>
          <w:rFonts w:ascii="SimSun"/>
          <w:sz w:val="21"/>
        </w:rPr>
      </w:pPr>
      <w:r/>
    </w:p>
    <w:p>
      <w:pPr>
        <w:ind w:firstLine="7369"/>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449"/>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w:t>
      </w:r>
    </w:p>
    <w:p>
      <w:pPr>
        <w:sectPr>
          <w:headerReference w:type="default" r:id="rId71"/>
          <w:pgSz w:w="11906" w:h="16839"/>
          <w:pgMar w:top="1372" w:right="1305" w:bottom="0" w:left="1304" w:header="824" w:footer="0" w:gutter="0"/>
        </w:sectPr>
        <w:rPr/>
      </w:pPr>
    </w:p>
    <w:p>
      <w:pPr>
        <w:spacing w:line="369" w:lineRule="auto"/>
        <w:rPr>
          <w:rFonts w:ascii="SimSun"/>
          <w:sz w:val="21"/>
        </w:rPr>
      </w:pPr>
      <w:r/>
    </w:p>
    <w:p>
      <w:pPr>
        <w:ind w:firstLine="703"/>
        <w:spacing w:before="91" w:line="499" w:lineRule="exact"/>
        <w:rPr>
          <w:rFonts w:ascii="SimSun" w:hAnsi="SimSun" w:eastAsia="SimSun" w:cs="SimSun"/>
          <w:sz w:val="28"/>
          <w:szCs w:val="28"/>
        </w:rPr>
      </w:pPr>
      <w:r>
        <w:rPr>
          <w:rFonts w:ascii="SimSun" w:hAnsi="SimSun" w:eastAsia="SimSun" w:cs="SimSun"/>
          <w:sz w:val="28"/>
          <w:szCs w:val="28"/>
          <w:spacing w:val="-1"/>
          <w:position w:val="15"/>
        </w:rPr>
        <w:t>②地表水环境敏感程度为</w:t>
      </w:r>
      <w:r>
        <w:rPr>
          <w:rFonts w:ascii="SimSun" w:hAnsi="SimSun" w:eastAsia="SimSun" w:cs="SimSun"/>
          <w:sz w:val="28"/>
          <w:szCs w:val="28"/>
          <w:spacing w:val="-54"/>
          <w:position w:val="15"/>
        </w:rPr>
        <w:t> </w:t>
      </w:r>
      <w:r>
        <w:rPr>
          <w:rFonts w:ascii="SimSun" w:hAnsi="SimSun" w:eastAsia="SimSun" w:cs="SimSun"/>
          <w:sz w:val="28"/>
          <w:szCs w:val="28"/>
          <w:spacing w:val="-1"/>
          <w:position w:val="15"/>
        </w:rPr>
        <w:t>E2，环境风险潜势为Ⅳ。</w:t>
      </w:r>
    </w:p>
    <w:p>
      <w:pPr>
        <w:ind w:firstLine="703"/>
        <w:spacing w:line="204" w:lineRule="auto"/>
        <w:rPr>
          <w:rFonts w:ascii="SimSun" w:hAnsi="SimSun" w:eastAsia="SimSun" w:cs="SimSun"/>
          <w:sz w:val="28"/>
          <w:szCs w:val="28"/>
        </w:rPr>
      </w:pPr>
      <w:r>
        <w:rPr>
          <w:rFonts w:ascii="SimSun" w:hAnsi="SimSun" w:eastAsia="SimSun" w:cs="SimSun"/>
          <w:sz w:val="28"/>
          <w:szCs w:val="28"/>
          <w:spacing w:val="-1"/>
        </w:rPr>
        <w:t>③地下水环境敏感程度为</w:t>
      </w:r>
      <w:r>
        <w:rPr>
          <w:rFonts w:ascii="SimSun" w:hAnsi="SimSun" w:eastAsia="SimSun" w:cs="SimSun"/>
          <w:sz w:val="28"/>
          <w:szCs w:val="28"/>
          <w:spacing w:val="-54"/>
        </w:rPr>
        <w:t> </w:t>
      </w:r>
      <w:r>
        <w:rPr>
          <w:rFonts w:ascii="SimSun" w:hAnsi="SimSun" w:eastAsia="SimSun" w:cs="SimSun"/>
          <w:sz w:val="28"/>
          <w:szCs w:val="28"/>
          <w:spacing w:val="-1"/>
        </w:rPr>
        <w:t>E3，环境风险潜势为Ⅲ。</w:t>
      </w:r>
    </w:p>
    <w:p>
      <w:pPr>
        <w:ind w:firstLine="732"/>
        <w:spacing w:before="189" w:line="185" w:lineRule="auto"/>
        <w:rPr>
          <w:rFonts w:ascii="SimSun" w:hAnsi="SimSun" w:eastAsia="SimSun" w:cs="SimSun"/>
          <w:sz w:val="28"/>
          <w:szCs w:val="28"/>
        </w:rPr>
      </w:pPr>
      <w:r>
        <w:rPr>
          <w:rFonts w:ascii="SimSun" w:hAnsi="SimSun" w:eastAsia="SimSun" w:cs="SimSun"/>
          <w:sz w:val="28"/>
          <w:szCs w:val="28"/>
          <w:spacing w:val="-4"/>
        </w:rPr>
        <w:t>四、评价工作等级划分</w:t>
      </w:r>
    </w:p>
    <w:p>
      <w:pPr>
        <w:ind w:firstLine="704"/>
        <w:spacing w:before="221" w:line="185" w:lineRule="auto"/>
        <w:rPr>
          <w:rFonts w:ascii="SimSun" w:hAnsi="SimSun" w:eastAsia="SimSun" w:cs="SimSun"/>
          <w:sz w:val="28"/>
          <w:szCs w:val="28"/>
        </w:rPr>
      </w:pPr>
      <w:r>
        <w:rPr>
          <w:rFonts w:ascii="SimSun" w:hAnsi="SimSun" w:eastAsia="SimSun" w:cs="SimSun"/>
          <w:sz w:val="28"/>
          <w:szCs w:val="28"/>
          <w:spacing w:val="-2"/>
        </w:rPr>
        <w:t>评价工作等级划分详见表</w:t>
      </w:r>
      <w:r>
        <w:rPr>
          <w:rFonts w:ascii="SimSun" w:hAnsi="SimSun" w:eastAsia="SimSun" w:cs="SimSun"/>
          <w:sz w:val="28"/>
          <w:szCs w:val="28"/>
          <w:spacing w:val="-37"/>
        </w:rPr>
        <w:t> </w:t>
      </w:r>
      <w:r>
        <w:rPr>
          <w:rFonts w:ascii="SimSun" w:hAnsi="SimSun" w:eastAsia="SimSun" w:cs="SimSun"/>
          <w:sz w:val="28"/>
          <w:szCs w:val="28"/>
          <w:spacing w:val="-2"/>
        </w:rPr>
        <w:t>2.5.2-11。</w:t>
      </w:r>
    </w:p>
    <w:p>
      <w:pPr>
        <w:ind w:firstLine="2663"/>
        <w:spacing w:before="218"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2"/>
        </w:rPr>
        <w:t> </w:t>
      </w:r>
      <w:r>
        <w:rPr>
          <w:rFonts w:ascii="SimSun" w:hAnsi="SimSun" w:eastAsia="SimSun" w:cs="SimSun"/>
          <w:sz w:val="28"/>
          <w:szCs w:val="28"/>
          <w:spacing w:val="-2"/>
        </w:rPr>
        <w:t>2.5.2-11</w:t>
      </w:r>
      <w:r>
        <w:rPr>
          <w:rFonts w:ascii="SimSun" w:hAnsi="SimSun" w:eastAsia="SimSun" w:cs="SimSun"/>
          <w:sz w:val="28"/>
          <w:szCs w:val="28"/>
          <w:spacing w:val="3"/>
        </w:rPr>
        <w:t>  </w:t>
      </w:r>
      <w:r>
        <w:rPr>
          <w:rFonts w:ascii="SimSun" w:hAnsi="SimSun" w:eastAsia="SimSun" w:cs="SimSun"/>
          <w:sz w:val="28"/>
          <w:szCs w:val="28"/>
          <w:spacing w:val="-2"/>
        </w:rPr>
        <w:t>评价工作等级划分</w:t>
      </w:r>
    </w:p>
    <w:p>
      <w:pPr>
        <w:spacing w:line="59" w:lineRule="exact"/>
        <w:rPr/>
      </w:pPr>
      <w:r/>
    </w:p>
    <w:tbl>
      <w:tblPr>
        <w:tblStyle w:val="2"/>
        <w:tblW w:w="929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94"/>
        <w:gridCol w:w="1773"/>
        <w:gridCol w:w="1773"/>
        <w:gridCol w:w="1773"/>
        <w:gridCol w:w="1778"/>
      </w:tblGrid>
      <w:tr>
        <w:trPr>
          <w:trHeight w:val="348" w:hRule="atLeast"/>
        </w:trPr>
        <w:tc>
          <w:tcPr>
            <w:tcW w:w="2194" w:type="dxa"/>
            <w:vAlign w:val="top"/>
          </w:tcPr>
          <w:p>
            <w:pPr>
              <w:ind w:firstLine="472"/>
              <w:spacing w:before="68" w:line="184" w:lineRule="auto"/>
              <w:rPr>
                <w:rFonts w:ascii="SimSun" w:hAnsi="SimSun" w:eastAsia="SimSun" w:cs="SimSun"/>
                <w:sz w:val="21"/>
                <w:szCs w:val="21"/>
              </w:rPr>
            </w:pPr>
            <w:r>
              <w:rPr>
                <w:rFonts w:ascii="SimSun" w:hAnsi="SimSun" w:eastAsia="SimSun" w:cs="SimSun"/>
                <w:sz w:val="21"/>
                <w:szCs w:val="21"/>
                <w:spacing w:val="-2"/>
              </w:rPr>
              <w:t>环境风险潜势</w:t>
            </w:r>
          </w:p>
        </w:tc>
        <w:tc>
          <w:tcPr>
            <w:tcW w:w="1773" w:type="dxa"/>
            <w:vAlign w:val="top"/>
          </w:tcPr>
          <w:p>
            <w:pPr>
              <w:ind w:firstLine="557"/>
              <w:spacing w:before="51" w:line="199" w:lineRule="auto"/>
              <w:rPr>
                <w:rFonts w:ascii="SimSun" w:hAnsi="SimSun" w:eastAsia="SimSun" w:cs="SimSun"/>
                <w:sz w:val="11"/>
                <w:szCs w:val="11"/>
              </w:rPr>
            </w:pPr>
            <w:r>
              <w:rPr>
                <w:rFonts w:ascii="SimSun" w:hAnsi="SimSun" w:eastAsia="SimSun" w:cs="SimSun"/>
                <w:sz w:val="21"/>
                <w:szCs w:val="21"/>
                <w:spacing w:val="-5"/>
                <w:w w:val="96"/>
                <w:position w:val="-1"/>
              </w:rPr>
              <w:t>Ⅳ</w:t>
            </w:r>
            <w:r>
              <w:rPr>
                <w:rFonts w:ascii="SimSun" w:hAnsi="SimSun" w:eastAsia="SimSun" w:cs="SimSun"/>
                <w:sz w:val="21"/>
                <w:szCs w:val="21"/>
                <w:spacing w:val="-75"/>
                <w:position w:val="-1"/>
              </w:rPr>
              <w:t> </w:t>
            </w:r>
            <w:r>
              <w:rPr>
                <w:rFonts w:ascii="SimSun" w:hAnsi="SimSun" w:eastAsia="SimSun" w:cs="SimSun"/>
                <w:sz w:val="21"/>
                <w:szCs w:val="21"/>
                <w:spacing w:val="-5"/>
                <w:w w:val="96"/>
                <w:position w:val="-1"/>
              </w:rPr>
              <w:t>、Ⅳ</w:t>
            </w:r>
            <w:r>
              <w:rPr>
                <w:rFonts w:ascii="SimSun" w:hAnsi="SimSun" w:eastAsia="SimSun" w:cs="SimSun"/>
                <w:sz w:val="11"/>
                <w:szCs w:val="11"/>
                <w:spacing w:val="-5"/>
                <w:w w:val="96"/>
                <w:position w:val="9"/>
              </w:rPr>
              <w:t>+</w:t>
            </w:r>
          </w:p>
        </w:tc>
        <w:tc>
          <w:tcPr>
            <w:tcW w:w="1773" w:type="dxa"/>
            <w:vAlign w:val="top"/>
          </w:tcPr>
          <w:p>
            <w:pPr>
              <w:ind w:firstLine="786"/>
              <w:spacing w:before="68" w:line="184" w:lineRule="auto"/>
              <w:rPr>
                <w:rFonts w:ascii="SimSun" w:hAnsi="SimSun" w:eastAsia="SimSun" w:cs="SimSun"/>
                <w:sz w:val="21"/>
                <w:szCs w:val="21"/>
              </w:rPr>
            </w:pPr>
            <w:r>
              <w:rPr>
                <w:rFonts w:ascii="SimSun" w:hAnsi="SimSun" w:eastAsia="SimSun" w:cs="SimSun"/>
                <w:sz w:val="21"/>
                <w:szCs w:val="21"/>
              </w:rPr>
              <w:t>Ⅲ</w:t>
            </w:r>
          </w:p>
        </w:tc>
        <w:tc>
          <w:tcPr>
            <w:tcW w:w="1773" w:type="dxa"/>
            <w:vAlign w:val="top"/>
          </w:tcPr>
          <w:p>
            <w:pPr>
              <w:ind w:firstLine="823"/>
              <w:spacing w:before="68" w:line="184" w:lineRule="auto"/>
              <w:rPr>
                <w:rFonts w:ascii="SimSun" w:hAnsi="SimSun" w:eastAsia="SimSun" w:cs="SimSun"/>
                <w:sz w:val="21"/>
                <w:szCs w:val="21"/>
              </w:rPr>
            </w:pPr>
            <w:r>
              <w:rPr>
                <w:rFonts w:ascii="SimSun" w:hAnsi="SimSun" w:eastAsia="SimSun" w:cs="SimSun"/>
                <w:sz w:val="21"/>
                <w:szCs w:val="21"/>
              </w:rPr>
              <w:t>Ⅱ</w:t>
            </w:r>
          </w:p>
        </w:tc>
        <w:tc>
          <w:tcPr>
            <w:tcW w:w="1778" w:type="dxa"/>
            <w:vAlign w:val="top"/>
          </w:tcPr>
          <w:p>
            <w:pPr>
              <w:ind w:firstLine="858"/>
              <w:spacing w:before="68" w:line="184" w:lineRule="auto"/>
              <w:rPr>
                <w:rFonts w:ascii="SimSun" w:hAnsi="SimSun" w:eastAsia="SimSun" w:cs="SimSun"/>
                <w:sz w:val="21"/>
                <w:szCs w:val="21"/>
              </w:rPr>
            </w:pPr>
            <w:r>
              <w:rPr>
                <w:rFonts w:ascii="SimSun" w:hAnsi="SimSun" w:eastAsia="SimSun" w:cs="SimSun"/>
                <w:sz w:val="21"/>
                <w:szCs w:val="21"/>
              </w:rPr>
              <w:t>Ⅰ</w:t>
            </w:r>
          </w:p>
        </w:tc>
      </w:tr>
      <w:tr>
        <w:trPr>
          <w:trHeight w:val="344" w:hRule="atLeast"/>
        </w:trPr>
        <w:tc>
          <w:tcPr>
            <w:tcW w:w="2194" w:type="dxa"/>
            <w:vAlign w:val="top"/>
          </w:tcPr>
          <w:p>
            <w:pPr>
              <w:ind w:firstLine="471"/>
              <w:spacing w:before="66" w:line="184" w:lineRule="auto"/>
              <w:rPr>
                <w:rFonts w:ascii="SimSun" w:hAnsi="SimSun" w:eastAsia="SimSun" w:cs="SimSun"/>
                <w:sz w:val="21"/>
                <w:szCs w:val="21"/>
              </w:rPr>
            </w:pPr>
            <w:r>
              <w:rPr>
                <w:rFonts w:ascii="SimSun" w:hAnsi="SimSun" w:eastAsia="SimSun" w:cs="SimSun"/>
                <w:sz w:val="21"/>
                <w:szCs w:val="21"/>
                <w:spacing w:val="-2"/>
              </w:rPr>
              <w:t>评价工作等级</w:t>
            </w:r>
          </w:p>
        </w:tc>
        <w:tc>
          <w:tcPr>
            <w:tcW w:w="1773" w:type="dxa"/>
            <w:vAlign w:val="top"/>
          </w:tcPr>
          <w:p>
            <w:pPr>
              <w:ind w:firstLine="789"/>
              <w:spacing w:before="145" w:line="187" w:lineRule="auto"/>
              <w:rPr>
                <w:rFonts w:ascii="SimSun" w:hAnsi="SimSun" w:eastAsia="SimSun" w:cs="SimSun"/>
                <w:sz w:val="10"/>
                <w:szCs w:val="10"/>
              </w:rPr>
            </w:pPr>
            <w:r>
              <w:rPr>
                <w:rFonts w:ascii="SimSun" w:hAnsi="SimSun" w:eastAsia="SimSun" w:cs="SimSun"/>
                <w:sz w:val="10"/>
                <w:szCs w:val="10"/>
                <w:spacing w:val="30"/>
                <w:w w:val="167"/>
              </w:rPr>
              <w:t>一</w:t>
            </w:r>
          </w:p>
        </w:tc>
        <w:tc>
          <w:tcPr>
            <w:tcW w:w="1773" w:type="dxa"/>
            <w:vAlign w:val="top"/>
          </w:tcPr>
          <w:p>
            <w:pPr>
              <w:ind w:firstLine="790"/>
              <w:spacing w:before="105" w:line="180" w:lineRule="auto"/>
              <w:rPr>
                <w:rFonts w:ascii="SimSun" w:hAnsi="SimSun" w:eastAsia="SimSun" w:cs="SimSun"/>
                <w:sz w:val="21"/>
                <w:szCs w:val="21"/>
              </w:rPr>
            </w:pPr>
            <w:r>
              <w:rPr>
                <w:rFonts w:ascii="SimSun" w:hAnsi="SimSun" w:eastAsia="SimSun" w:cs="SimSun"/>
                <w:sz w:val="21"/>
                <w:szCs w:val="21"/>
              </w:rPr>
              <w:t>二</w:t>
            </w:r>
          </w:p>
        </w:tc>
        <w:tc>
          <w:tcPr>
            <w:tcW w:w="1773" w:type="dxa"/>
            <w:vAlign w:val="top"/>
          </w:tcPr>
          <w:p>
            <w:pPr>
              <w:ind w:firstLine="787"/>
              <w:spacing w:before="66" w:line="184" w:lineRule="auto"/>
              <w:rPr>
                <w:rFonts w:ascii="SimSun" w:hAnsi="SimSun" w:eastAsia="SimSun" w:cs="SimSun"/>
                <w:sz w:val="21"/>
                <w:szCs w:val="21"/>
              </w:rPr>
            </w:pPr>
            <w:r>
              <w:rPr>
                <w:rFonts w:ascii="SimSun" w:hAnsi="SimSun" w:eastAsia="SimSun" w:cs="SimSun"/>
                <w:sz w:val="21"/>
                <w:szCs w:val="21"/>
              </w:rPr>
              <w:t>三</w:t>
            </w:r>
          </w:p>
        </w:tc>
        <w:tc>
          <w:tcPr>
            <w:tcW w:w="1778" w:type="dxa"/>
            <w:vAlign w:val="top"/>
          </w:tcPr>
          <w:p>
            <w:pPr>
              <w:ind w:firstLine="425"/>
              <w:spacing w:before="49" w:line="199" w:lineRule="auto"/>
              <w:rPr>
                <w:rFonts w:ascii="SimSun" w:hAnsi="SimSun" w:eastAsia="SimSun" w:cs="SimSun"/>
                <w:sz w:val="11"/>
                <w:szCs w:val="11"/>
              </w:rPr>
            </w:pPr>
            <w:r>
              <w:rPr>
                <w:rFonts w:ascii="SimSun" w:hAnsi="SimSun" w:eastAsia="SimSun" w:cs="SimSun"/>
                <w:sz w:val="21"/>
                <w:szCs w:val="21"/>
                <w:spacing w:val="-3"/>
              </w:rPr>
              <w:t>简单分析</w:t>
            </w:r>
            <w:r>
              <w:rPr>
                <w:rFonts w:ascii="SimSun" w:hAnsi="SimSun" w:eastAsia="SimSun" w:cs="SimSun"/>
                <w:sz w:val="21"/>
                <w:szCs w:val="21"/>
                <w:spacing w:val="-45"/>
              </w:rPr>
              <w:t> </w:t>
            </w:r>
            <w:r>
              <w:rPr>
                <w:rFonts w:ascii="SimSun" w:hAnsi="SimSun" w:eastAsia="SimSun" w:cs="SimSun"/>
                <w:sz w:val="11"/>
                <w:szCs w:val="11"/>
                <w:spacing w:val="-3"/>
                <w:position w:val="9"/>
              </w:rPr>
              <w:t>a</w:t>
            </w:r>
          </w:p>
        </w:tc>
      </w:tr>
      <w:tr>
        <w:trPr>
          <w:trHeight w:val="552" w:hRule="atLeast"/>
        </w:trPr>
        <w:tc>
          <w:tcPr>
            <w:tcW w:w="9291" w:type="dxa"/>
            <w:vAlign w:val="top"/>
            <w:gridSpan w:val="5"/>
          </w:tcPr>
          <w:p>
            <w:pPr>
              <w:ind w:left="13" w:right="95" w:hanging="8"/>
              <w:spacing w:before="34" w:line="211" w:lineRule="auto"/>
              <w:rPr>
                <w:rFonts w:ascii="SimSun" w:hAnsi="SimSun" w:eastAsia="SimSun" w:cs="SimSun"/>
                <w:sz w:val="21"/>
                <w:szCs w:val="21"/>
              </w:rPr>
            </w:pPr>
            <w:r>
              <w:rPr>
                <w:rFonts w:ascii="SimSun" w:hAnsi="SimSun" w:eastAsia="SimSun" w:cs="SimSun"/>
                <w:sz w:val="21"/>
                <w:szCs w:val="21"/>
                <w:spacing w:val="-1"/>
              </w:rPr>
              <w:t>A</w:t>
            </w:r>
            <w:r>
              <w:rPr>
                <w:rFonts w:ascii="SimSun" w:hAnsi="SimSun" w:eastAsia="SimSun" w:cs="SimSun"/>
                <w:sz w:val="21"/>
                <w:szCs w:val="21"/>
                <w:spacing w:val="-11"/>
              </w:rPr>
              <w:t> </w:t>
            </w:r>
            <w:r>
              <w:rPr>
                <w:rFonts w:ascii="SimSun" w:hAnsi="SimSun" w:eastAsia="SimSun" w:cs="SimSun"/>
                <w:sz w:val="21"/>
                <w:szCs w:val="21"/>
                <w:spacing w:val="-1"/>
              </w:rPr>
              <w:t>是相对与详细评价工作内容而言，在描述危险物质、环境影响途径、环境危害后果、风险防范措施</w:t>
            </w:r>
            <w:r>
              <w:rPr>
                <w:rFonts w:ascii="SimSun" w:hAnsi="SimSun" w:eastAsia="SimSun" w:cs="SimSun"/>
                <w:sz w:val="21"/>
                <w:szCs w:val="21"/>
              </w:rPr>
              <w:t> </w:t>
            </w:r>
            <w:r>
              <w:rPr>
                <w:rFonts w:ascii="SimSun" w:hAnsi="SimSun" w:eastAsia="SimSun" w:cs="SimSun"/>
                <w:sz w:val="21"/>
                <w:szCs w:val="21"/>
                <w:spacing w:val="-1"/>
              </w:rPr>
              <w:t>等方面给出定性的说明。见附录</w:t>
            </w:r>
            <w:r>
              <w:rPr>
                <w:rFonts w:ascii="SimSun" w:hAnsi="SimSun" w:eastAsia="SimSun" w:cs="SimSun"/>
                <w:sz w:val="21"/>
                <w:szCs w:val="21"/>
                <w:spacing w:val="-46"/>
              </w:rPr>
              <w:t> </w:t>
            </w:r>
            <w:r>
              <w:rPr>
                <w:rFonts w:ascii="SimSun" w:hAnsi="SimSun" w:eastAsia="SimSun" w:cs="SimSun"/>
                <w:sz w:val="21"/>
                <w:szCs w:val="21"/>
                <w:spacing w:val="-1"/>
              </w:rPr>
              <w:t>A。</w:t>
            </w:r>
          </w:p>
        </w:tc>
      </w:tr>
    </w:tbl>
    <w:p>
      <w:pPr>
        <w:ind w:firstLine="705"/>
        <w:spacing w:before="159" w:line="500" w:lineRule="exact"/>
        <w:rPr>
          <w:rFonts w:ascii="SimSun" w:hAnsi="SimSun" w:eastAsia="SimSun" w:cs="SimSun"/>
          <w:sz w:val="28"/>
          <w:szCs w:val="28"/>
        </w:rPr>
      </w:pPr>
      <w:r>
        <w:rPr>
          <w:rFonts w:ascii="SimSun" w:hAnsi="SimSun" w:eastAsia="SimSun" w:cs="SimSun"/>
          <w:sz w:val="28"/>
          <w:szCs w:val="28"/>
          <w:spacing w:val="-1"/>
          <w:position w:val="15"/>
        </w:rPr>
        <w:t>拟建项目环境风险评价工作等级判定如下：</w:t>
      </w:r>
    </w:p>
    <w:p>
      <w:pPr>
        <w:ind w:firstLine="704"/>
        <w:spacing w:line="204" w:lineRule="auto"/>
        <w:rPr>
          <w:rFonts w:ascii="SimSun" w:hAnsi="SimSun" w:eastAsia="SimSun" w:cs="SimSun"/>
          <w:sz w:val="28"/>
          <w:szCs w:val="28"/>
        </w:rPr>
      </w:pPr>
      <w:r>
        <w:rPr>
          <w:rFonts w:ascii="SimSun" w:hAnsi="SimSun" w:eastAsia="SimSun" w:cs="SimSun"/>
          <w:sz w:val="28"/>
          <w:szCs w:val="28"/>
          <w:spacing w:val="-3"/>
        </w:rPr>
        <w:t>①大气环境风险潜势为Ⅳ</w:t>
      </w:r>
      <w:r>
        <w:rPr>
          <w:rFonts w:ascii="SimSun" w:hAnsi="SimSun" w:eastAsia="SimSun" w:cs="SimSun"/>
          <w:sz w:val="28"/>
          <w:szCs w:val="28"/>
          <w:spacing w:val="-87"/>
        </w:rPr>
        <w:t> </w:t>
      </w:r>
      <w:r>
        <w:rPr>
          <w:rFonts w:ascii="SimSun" w:hAnsi="SimSun" w:eastAsia="SimSun" w:cs="SimSun"/>
          <w:sz w:val="28"/>
          <w:szCs w:val="28"/>
          <w:spacing w:val="-3"/>
        </w:rPr>
        <w:t>，评价等级为一级。</w:t>
      </w:r>
    </w:p>
    <w:p>
      <w:pPr>
        <w:ind w:firstLine="703"/>
        <w:spacing w:before="192" w:line="185" w:lineRule="auto"/>
        <w:rPr>
          <w:rFonts w:ascii="SimSun" w:hAnsi="SimSun" w:eastAsia="SimSun" w:cs="SimSun"/>
          <w:sz w:val="28"/>
          <w:szCs w:val="28"/>
        </w:rPr>
      </w:pPr>
      <w:r>
        <w:rPr>
          <w:rFonts w:ascii="SimSun" w:hAnsi="SimSun" w:eastAsia="SimSun" w:cs="SimSun"/>
          <w:sz w:val="28"/>
          <w:szCs w:val="28"/>
          <w:spacing w:val="-2"/>
        </w:rPr>
        <w:t>②地表水环境风险潜势为Ⅳ</w:t>
      </w:r>
      <w:r>
        <w:rPr>
          <w:rFonts w:ascii="SimSun" w:hAnsi="SimSun" w:eastAsia="SimSun" w:cs="SimSun"/>
          <w:sz w:val="28"/>
          <w:szCs w:val="28"/>
          <w:spacing w:val="-105"/>
        </w:rPr>
        <w:t> </w:t>
      </w:r>
      <w:r>
        <w:rPr>
          <w:rFonts w:ascii="SimSun" w:hAnsi="SimSun" w:eastAsia="SimSun" w:cs="SimSun"/>
          <w:sz w:val="28"/>
          <w:szCs w:val="28"/>
          <w:spacing w:val="-2"/>
        </w:rPr>
        <w:t>，评价等级为一级。</w:t>
      </w:r>
    </w:p>
    <w:p>
      <w:pPr>
        <w:ind w:firstLine="703"/>
        <w:spacing w:before="219" w:line="185" w:lineRule="auto"/>
        <w:rPr>
          <w:rFonts w:ascii="SimSun" w:hAnsi="SimSun" w:eastAsia="SimSun" w:cs="SimSun"/>
          <w:sz w:val="28"/>
          <w:szCs w:val="28"/>
        </w:rPr>
      </w:pPr>
      <w:r>
        <w:rPr>
          <w:rFonts w:ascii="SimSun" w:hAnsi="SimSun" w:eastAsia="SimSun" w:cs="SimSun"/>
          <w:sz w:val="28"/>
          <w:szCs w:val="28"/>
          <w:spacing w:val="-2"/>
        </w:rPr>
        <w:t>③地下水环境风险潜势为Ⅲ</w:t>
      </w:r>
      <w:r>
        <w:rPr>
          <w:rFonts w:ascii="SimSun" w:hAnsi="SimSun" w:eastAsia="SimSun" w:cs="SimSun"/>
          <w:sz w:val="28"/>
          <w:szCs w:val="28"/>
          <w:spacing w:val="-105"/>
        </w:rPr>
        <w:t> </w:t>
      </w:r>
      <w:r>
        <w:rPr>
          <w:rFonts w:ascii="SimSun" w:hAnsi="SimSun" w:eastAsia="SimSun" w:cs="SimSun"/>
          <w:sz w:val="28"/>
          <w:szCs w:val="28"/>
          <w:spacing w:val="-2"/>
        </w:rPr>
        <w:t>，评价等级为二级。</w:t>
      </w:r>
    </w:p>
    <w:p>
      <w:pPr>
        <w:ind w:firstLine="705"/>
        <w:spacing w:before="218" w:line="185" w:lineRule="auto"/>
        <w:rPr>
          <w:rFonts w:ascii="SimSun" w:hAnsi="SimSun" w:eastAsia="SimSun" w:cs="SimSun"/>
          <w:sz w:val="28"/>
          <w:szCs w:val="28"/>
        </w:rPr>
      </w:pPr>
      <w:r>
        <w:rPr>
          <w:rFonts w:ascii="SimSun" w:hAnsi="SimSun" w:eastAsia="SimSun" w:cs="SimSun"/>
          <w:sz w:val="28"/>
          <w:szCs w:val="28"/>
          <w:spacing w:val="-1"/>
        </w:rPr>
        <w:t>⑹土壤评价工作等级</w:t>
      </w:r>
    </w:p>
    <w:p>
      <w:pPr>
        <w:ind w:firstLine="705"/>
        <w:spacing w:before="221" w:line="185" w:lineRule="auto"/>
        <w:rPr>
          <w:rFonts w:ascii="SimSun" w:hAnsi="SimSun" w:eastAsia="SimSun" w:cs="SimSun"/>
          <w:sz w:val="28"/>
          <w:szCs w:val="28"/>
        </w:rPr>
      </w:pPr>
      <w:r>
        <w:rPr>
          <w:rFonts w:ascii="SimSun" w:hAnsi="SimSun" w:eastAsia="SimSun" w:cs="SimSun"/>
          <w:sz w:val="28"/>
          <w:szCs w:val="28"/>
          <w:spacing w:val="-10"/>
        </w:rPr>
        <w:t>根据《环境影响评价技术导则</w:t>
      </w:r>
      <w:r>
        <w:rPr>
          <w:rFonts w:ascii="SimSun" w:hAnsi="SimSun" w:eastAsia="SimSun" w:cs="SimSun"/>
          <w:sz w:val="28"/>
          <w:szCs w:val="28"/>
          <w:spacing w:val="28"/>
        </w:rPr>
        <w:t> </w:t>
      </w:r>
      <w:r>
        <w:rPr>
          <w:rFonts w:ascii="SimSun" w:hAnsi="SimSun" w:eastAsia="SimSun" w:cs="SimSun"/>
          <w:sz w:val="28"/>
          <w:szCs w:val="28"/>
          <w:spacing w:val="-10"/>
        </w:rPr>
        <w:t>土壤环境（试行）</w:t>
      </w:r>
      <w:r>
        <w:rPr>
          <w:rFonts w:ascii="SimSun" w:hAnsi="SimSun" w:eastAsia="SimSun" w:cs="SimSun"/>
          <w:sz w:val="28"/>
          <w:szCs w:val="28"/>
          <w:spacing w:val="-9"/>
        </w:rPr>
        <w:t> </w:t>
      </w:r>
      <w:r>
        <w:rPr>
          <w:rFonts w:ascii="SimSun" w:hAnsi="SimSun" w:eastAsia="SimSun" w:cs="SimSun"/>
          <w:sz w:val="28"/>
          <w:szCs w:val="28"/>
          <w:spacing w:val="-10"/>
        </w:rPr>
        <w:t>》（HJ964-2018）</w:t>
      </w:r>
      <w:r>
        <w:rPr>
          <w:rFonts w:ascii="SimSun" w:hAnsi="SimSun" w:eastAsia="SimSun" w:cs="SimSun"/>
          <w:sz w:val="28"/>
          <w:szCs w:val="28"/>
          <w:spacing w:val="3"/>
        </w:rPr>
        <w:t> </w:t>
      </w:r>
      <w:r>
        <w:rPr>
          <w:rFonts w:ascii="SimSun" w:hAnsi="SimSun" w:eastAsia="SimSun" w:cs="SimSun"/>
          <w:sz w:val="28"/>
          <w:szCs w:val="28"/>
          <w:spacing w:val="-10"/>
        </w:rPr>
        <w:t>中</w:t>
      </w:r>
    </w:p>
    <w:p>
      <w:pPr>
        <w:ind w:left="145" w:right="58" w:firstLine="23"/>
        <w:spacing w:before="215" w:line="330" w:lineRule="auto"/>
        <w:rPr>
          <w:rFonts w:ascii="SimSun" w:hAnsi="SimSun" w:eastAsia="SimSun" w:cs="SimSun"/>
          <w:sz w:val="28"/>
          <w:szCs w:val="28"/>
        </w:rPr>
      </w:pPr>
      <w:r>
        <w:rPr>
          <w:rFonts w:ascii="SimSun" w:hAnsi="SimSun" w:eastAsia="SimSun" w:cs="SimSun"/>
          <w:sz w:val="28"/>
          <w:szCs w:val="28"/>
          <w:spacing w:val="-1"/>
        </w:rPr>
        <w:t>附录</w:t>
      </w:r>
      <w:r>
        <w:rPr>
          <w:rFonts w:ascii="SimSun" w:hAnsi="SimSun" w:eastAsia="SimSun" w:cs="SimSun"/>
          <w:sz w:val="28"/>
          <w:szCs w:val="28"/>
          <w:spacing w:val="-49"/>
        </w:rPr>
        <w:t> </w:t>
      </w:r>
      <w:r>
        <w:rPr>
          <w:rFonts w:ascii="SimSun" w:hAnsi="SimSun" w:eastAsia="SimSun" w:cs="SimSun"/>
          <w:sz w:val="28"/>
          <w:szCs w:val="28"/>
          <w:spacing w:val="-1"/>
        </w:rPr>
        <w:t>A</w:t>
      </w:r>
      <w:r>
        <w:rPr>
          <w:rFonts w:ascii="SimSun" w:hAnsi="SimSun" w:eastAsia="SimSun" w:cs="SimSun"/>
          <w:sz w:val="28"/>
          <w:szCs w:val="28"/>
          <w:spacing w:val="-58"/>
        </w:rPr>
        <w:t> </w:t>
      </w:r>
      <w:r>
        <w:rPr>
          <w:rFonts w:ascii="SimSun" w:hAnsi="SimSun" w:eastAsia="SimSun" w:cs="SimSun"/>
          <w:sz w:val="28"/>
          <w:szCs w:val="28"/>
          <w:spacing w:val="-1"/>
        </w:rPr>
        <w:t>土壤环境影响评价项目类别，本项目为化学原料和化学制品制造，</w:t>
      </w:r>
      <w:r>
        <w:rPr>
          <w:rFonts w:ascii="SimSun" w:hAnsi="SimSun" w:eastAsia="SimSun" w:cs="SimSun"/>
          <w:sz w:val="28"/>
          <w:szCs w:val="28"/>
        </w:rPr>
        <w:t> </w:t>
      </w:r>
      <w:r>
        <w:rPr>
          <w:rFonts w:ascii="SimSun" w:hAnsi="SimSun" w:eastAsia="SimSun" w:cs="SimSun"/>
          <w:sz w:val="28"/>
          <w:szCs w:val="28"/>
          <w:spacing w:val="-3"/>
        </w:rPr>
        <w:t>属</w:t>
      </w:r>
      <w:r>
        <w:rPr>
          <w:rFonts w:ascii="SimSun" w:hAnsi="SimSun" w:eastAsia="SimSun" w:cs="SimSun"/>
          <w:sz w:val="28"/>
          <w:szCs w:val="28"/>
          <w:spacing w:val="-42"/>
        </w:rPr>
        <w:t> </w:t>
      </w:r>
      <w:r>
        <w:rPr>
          <w:rFonts w:ascii="SimSun" w:hAnsi="SimSun" w:eastAsia="SimSun" w:cs="SimSun"/>
          <w:sz w:val="28"/>
          <w:szCs w:val="28"/>
          <w:spacing w:val="-3"/>
        </w:rPr>
        <w:t>I</w:t>
      </w:r>
      <w:r>
        <w:rPr>
          <w:rFonts w:ascii="SimSun" w:hAnsi="SimSun" w:eastAsia="SimSun" w:cs="SimSun"/>
          <w:sz w:val="28"/>
          <w:szCs w:val="28"/>
          <w:spacing w:val="-61"/>
        </w:rPr>
        <w:t> </w:t>
      </w:r>
      <w:r>
        <w:rPr>
          <w:rFonts w:ascii="SimSun" w:hAnsi="SimSun" w:eastAsia="SimSun" w:cs="SimSun"/>
          <w:sz w:val="28"/>
          <w:szCs w:val="28"/>
          <w:spacing w:val="-3"/>
        </w:rPr>
        <w:t>类项目。本项目为污染影响型项目，厂区占地面积约</w:t>
      </w:r>
      <w:r>
        <w:rPr>
          <w:rFonts w:ascii="SimSun" w:hAnsi="SimSun" w:eastAsia="SimSun" w:cs="SimSun"/>
          <w:sz w:val="28"/>
          <w:szCs w:val="28"/>
          <w:spacing w:val="-39"/>
        </w:rPr>
        <w:t> </w:t>
      </w:r>
      <w:r>
        <w:rPr>
          <w:rFonts w:ascii="SimSun" w:hAnsi="SimSun" w:eastAsia="SimSun" w:cs="SimSun"/>
          <w:sz w:val="28"/>
          <w:szCs w:val="28"/>
          <w:spacing w:val="-3"/>
        </w:rPr>
        <w:t>104463.4m</w:t>
      </w:r>
      <w:r>
        <w:rPr>
          <w:rFonts w:ascii="SimSun" w:hAnsi="SimSun" w:eastAsia="SimSun" w:cs="SimSun"/>
          <w:sz w:val="14"/>
          <w:szCs w:val="14"/>
          <w:spacing w:val="-3"/>
          <w:position w:val="14"/>
        </w:rPr>
        <w:t>2</w:t>
      </w:r>
      <w:r>
        <w:rPr>
          <w:rFonts w:ascii="SimSun" w:hAnsi="SimSun" w:eastAsia="SimSun" w:cs="SimSun"/>
          <w:sz w:val="14"/>
          <w:szCs w:val="14"/>
          <w:spacing w:val="-36"/>
          <w:position w:val="14"/>
        </w:rPr>
        <w:t> </w:t>
      </w:r>
      <w:r>
        <w:rPr>
          <w:rFonts w:ascii="SimSun" w:hAnsi="SimSun" w:eastAsia="SimSun" w:cs="SimSun"/>
          <w:sz w:val="28"/>
          <w:szCs w:val="28"/>
          <w:spacing w:val="-3"/>
        </w:rPr>
        <w:t>，规</w:t>
      </w:r>
      <w:r>
        <w:rPr>
          <w:rFonts w:ascii="SimSun" w:hAnsi="SimSun" w:eastAsia="SimSun" w:cs="SimSun"/>
          <w:sz w:val="28"/>
          <w:szCs w:val="28"/>
        </w:rPr>
        <w:t>  </w:t>
      </w:r>
      <w:r>
        <w:rPr>
          <w:rFonts w:ascii="SimSun" w:hAnsi="SimSun" w:eastAsia="SimSun" w:cs="SimSun"/>
          <w:sz w:val="28"/>
          <w:szCs w:val="28"/>
          <w:spacing w:val="-10"/>
        </w:rPr>
        <w:t>模为小型；</w:t>
      </w:r>
      <w:r>
        <w:rPr>
          <w:rFonts w:ascii="SimSun" w:hAnsi="SimSun" w:eastAsia="SimSun" w:cs="SimSun"/>
          <w:sz w:val="28"/>
          <w:szCs w:val="28"/>
          <w:spacing w:val="42"/>
        </w:rPr>
        <w:t> </w:t>
      </w:r>
      <w:r>
        <w:rPr>
          <w:rFonts w:ascii="SimSun" w:hAnsi="SimSun" w:eastAsia="SimSun" w:cs="SimSun"/>
          <w:sz w:val="28"/>
          <w:szCs w:val="28"/>
          <w:spacing w:val="-10"/>
        </w:rPr>
        <w:t>根据实地踏勘，项目位于江苏常熟新材料产业园化工集中区内，</w:t>
      </w:r>
      <w:r>
        <w:rPr>
          <w:rFonts w:ascii="SimSun" w:hAnsi="SimSun" w:eastAsia="SimSun" w:cs="SimSun"/>
          <w:sz w:val="28"/>
          <w:szCs w:val="28"/>
        </w:rPr>
        <w:t> </w:t>
      </w:r>
      <w:r>
        <w:rPr>
          <w:rFonts w:ascii="SimSun" w:hAnsi="SimSun" w:eastAsia="SimSun" w:cs="SimSun"/>
          <w:sz w:val="28"/>
          <w:szCs w:val="28"/>
          <w:spacing w:val="-4"/>
        </w:rPr>
        <w:t>厂界周边</w:t>
      </w:r>
      <w:r>
        <w:rPr>
          <w:rFonts w:ascii="SimSun" w:hAnsi="SimSun" w:eastAsia="SimSun" w:cs="SimSun"/>
          <w:sz w:val="28"/>
          <w:szCs w:val="28"/>
          <w:spacing w:val="-34"/>
        </w:rPr>
        <w:t> </w:t>
      </w:r>
      <w:r>
        <w:rPr>
          <w:rFonts w:ascii="SimSun" w:hAnsi="SimSun" w:eastAsia="SimSun" w:cs="SimSun"/>
          <w:sz w:val="28"/>
          <w:szCs w:val="28"/>
          <w:spacing w:val="-4"/>
        </w:rPr>
        <w:t>200m</w:t>
      </w:r>
      <w:r>
        <w:rPr>
          <w:rFonts w:ascii="SimSun" w:hAnsi="SimSun" w:eastAsia="SimSun" w:cs="SimSun"/>
          <w:sz w:val="28"/>
          <w:szCs w:val="28"/>
          <w:spacing w:val="-54"/>
        </w:rPr>
        <w:t> </w:t>
      </w:r>
      <w:r>
        <w:rPr>
          <w:rFonts w:ascii="SimSun" w:hAnsi="SimSun" w:eastAsia="SimSun" w:cs="SimSun"/>
          <w:sz w:val="28"/>
          <w:szCs w:val="28"/>
          <w:spacing w:val="-4"/>
        </w:rPr>
        <w:t>范围内没有敏感目标，根据评价工作等级分级表，确定拟建</w:t>
      </w:r>
      <w:r>
        <w:rPr>
          <w:rFonts w:ascii="SimSun" w:hAnsi="SimSun" w:eastAsia="SimSun" w:cs="SimSun"/>
          <w:sz w:val="28"/>
          <w:szCs w:val="28"/>
        </w:rPr>
        <w:t> </w:t>
      </w:r>
      <w:r>
        <w:rPr>
          <w:rFonts w:ascii="SimSun" w:hAnsi="SimSun" w:eastAsia="SimSun" w:cs="SimSun"/>
          <w:sz w:val="28"/>
          <w:szCs w:val="28"/>
          <w:spacing w:val="-2"/>
        </w:rPr>
        <w:t>项目土壤评价工作等级为二级。具体见表</w:t>
      </w:r>
      <w:r>
        <w:rPr>
          <w:rFonts w:ascii="SimSun" w:hAnsi="SimSun" w:eastAsia="SimSun" w:cs="SimSun"/>
          <w:sz w:val="28"/>
          <w:szCs w:val="28"/>
          <w:spacing w:val="-30"/>
        </w:rPr>
        <w:t> </w:t>
      </w:r>
      <w:r>
        <w:rPr>
          <w:rFonts w:ascii="SimSun" w:hAnsi="SimSun" w:eastAsia="SimSun" w:cs="SimSun"/>
          <w:sz w:val="28"/>
          <w:szCs w:val="28"/>
          <w:spacing w:val="-2"/>
        </w:rPr>
        <w:t>2.5.2-12</w:t>
      </w:r>
      <w:r>
        <w:rPr>
          <w:rFonts w:ascii="SimSun" w:hAnsi="SimSun" w:eastAsia="SimSun" w:cs="SimSun"/>
          <w:sz w:val="28"/>
          <w:szCs w:val="28"/>
          <w:spacing w:val="-60"/>
        </w:rPr>
        <w:t> </w:t>
      </w:r>
      <w:r>
        <w:rPr>
          <w:rFonts w:ascii="SimSun" w:hAnsi="SimSun" w:eastAsia="SimSun" w:cs="SimSun"/>
          <w:sz w:val="28"/>
          <w:szCs w:val="28"/>
          <w:spacing w:val="-2"/>
        </w:rPr>
        <w:t>和</w:t>
      </w:r>
      <w:r>
        <w:rPr>
          <w:rFonts w:ascii="SimSun" w:hAnsi="SimSun" w:eastAsia="SimSun" w:cs="SimSun"/>
          <w:sz w:val="28"/>
          <w:szCs w:val="28"/>
          <w:spacing w:val="-56"/>
        </w:rPr>
        <w:t> </w:t>
      </w:r>
      <w:r>
        <w:rPr>
          <w:rFonts w:ascii="SimSun" w:hAnsi="SimSun" w:eastAsia="SimSun" w:cs="SimSun"/>
          <w:sz w:val="28"/>
          <w:szCs w:val="28"/>
          <w:spacing w:val="-2"/>
        </w:rPr>
        <w:t>2.5.2-13。</w:t>
      </w:r>
    </w:p>
    <w:p>
      <w:pPr>
        <w:ind w:firstLine="1962"/>
        <w:spacing w:before="2" w:line="202"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45"/>
        </w:rPr>
        <w:t> </w:t>
      </w:r>
      <w:r>
        <w:rPr>
          <w:rFonts w:ascii="SimSun" w:hAnsi="SimSun" w:eastAsia="SimSun" w:cs="SimSun"/>
          <w:sz w:val="28"/>
          <w:szCs w:val="28"/>
          <w:spacing w:val="-2"/>
        </w:rPr>
        <w:t>2.5.2-12</w:t>
      </w:r>
      <w:r>
        <w:rPr>
          <w:rFonts w:ascii="SimSun" w:hAnsi="SimSun" w:eastAsia="SimSun" w:cs="SimSun"/>
          <w:sz w:val="28"/>
          <w:szCs w:val="28"/>
          <w:spacing w:val="6"/>
        </w:rPr>
        <w:t>  </w:t>
      </w:r>
      <w:r>
        <w:rPr>
          <w:rFonts w:ascii="SimSun" w:hAnsi="SimSun" w:eastAsia="SimSun" w:cs="SimSun"/>
          <w:sz w:val="28"/>
          <w:szCs w:val="28"/>
          <w:spacing w:val="-2"/>
        </w:rPr>
        <w:t>本项目土壤环境敏感程度分级</w:t>
      </w:r>
    </w:p>
    <w:p>
      <w:pPr>
        <w:spacing w:line="34" w:lineRule="exact"/>
        <w:rPr/>
      </w:pPr>
      <w:r/>
    </w:p>
    <w:tbl>
      <w:tblPr>
        <w:tblStyle w:val="2"/>
        <w:tblW w:w="9040" w:type="dxa"/>
        <w:tblInd w:w="1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62"/>
        <w:gridCol w:w="7478"/>
      </w:tblGrid>
      <w:tr>
        <w:trPr>
          <w:trHeight w:val="280" w:hRule="atLeast"/>
        </w:trPr>
        <w:tc>
          <w:tcPr>
            <w:tcW w:w="1562" w:type="dxa"/>
            <w:vAlign w:val="top"/>
          </w:tcPr>
          <w:p>
            <w:pPr>
              <w:ind w:firstLine="366"/>
              <w:spacing w:before="35" w:line="184" w:lineRule="auto"/>
              <w:rPr>
                <w:rFonts w:ascii="SimSun" w:hAnsi="SimSun" w:eastAsia="SimSun" w:cs="SimSun"/>
                <w:sz w:val="21"/>
                <w:szCs w:val="21"/>
              </w:rPr>
            </w:pPr>
            <w:r>
              <w:rPr>
                <w:rFonts w:ascii="SimSun" w:hAnsi="SimSun" w:eastAsia="SimSun" w:cs="SimSun"/>
                <w:sz w:val="21"/>
                <w:szCs w:val="21"/>
                <w:spacing w:val="-3"/>
              </w:rPr>
              <w:t>敏感程度</w:t>
            </w:r>
          </w:p>
        </w:tc>
        <w:tc>
          <w:tcPr>
            <w:tcW w:w="7478" w:type="dxa"/>
            <w:vAlign w:val="top"/>
          </w:tcPr>
          <w:p>
            <w:pPr>
              <w:ind w:firstLine="3322"/>
              <w:spacing w:before="35" w:line="184" w:lineRule="auto"/>
              <w:rPr>
                <w:rFonts w:ascii="SimSun" w:hAnsi="SimSun" w:eastAsia="SimSun" w:cs="SimSun"/>
                <w:sz w:val="21"/>
                <w:szCs w:val="21"/>
              </w:rPr>
            </w:pPr>
            <w:r>
              <w:rPr>
                <w:rFonts w:ascii="SimSun" w:hAnsi="SimSun" w:eastAsia="SimSun" w:cs="SimSun"/>
                <w:sz w:val="21"/>
                <w:szCs w:val="21"/>
                <w:spacing w:val="-3"/>
              </w:rPr>
              <w:t>判别依据</w:t>
            </w:r>
          </w:p>
        </w:tc>
      </w:tr>
      <w:tr>
        <w:trPr>
          <w:trHeight w:val="547" w:hRule="atLeast"/>
        </w:trPr>
        <w:tc>
          <w:tcPr>
            <w:tcW w:w="1562" w:type="dxa"/>
            <w:vAlign w:val="top"/>
          </w:tcPr>
          <w:p>
            <w:pPr>
              <w:ind w:firstLine="577"/>
              <w:spacing w:before="165" w:line="184" w:lineRule="auto"/>
              <w:rPr>
                <w:rFonts w:ascii="SimSun" w:hAnsi="SimSun" w:eastAsia="SimSun" w:cs="SimSun"/>
                <w:sz w:val="21"/>
                <w:szCs w:val="21"/>
              </w:rPr>
            </w:pPr>
            <w:r>
              <w:rPr>
                <w:rFonts w:ascii="SimSun" w:hAnsi="SimSun" w:eastAsia="SimSun" w:cs="SimSun"/>
                <w:sz w:val="21"/>
                <w:szCs w:val="21"/>
                <w:spacing w:val="-5"/>
              </w:rPr>
              <w:t>敏感</w:t>
            </w:r>
          </w:p>
        </w:tc>
        <w:tc>
          <w:tcPr>
            <w:tcW w:w="7478" w:type="dxa"/>
            <w:vAlign w:val="top"/>
          </w:tcPr>
          <w:p>
            <w:pPr>
              <w:ind w:left="2182" w:right="171" w:hanging="2008"/>
              <w:spacing w:before="31" w:line="211" w:lineRule="auto"/>
              <w:rPr>
                <w:rFonts w:ascii="SimSun" w:hAnsi="SimSun" w:eastAsia="SimSun" w:cs="SimSun"/>
                <w:sz w:val="21"/>
                <w:szCs w:val="21"/>
              </w:rPr>
            </w:pPr>
            <w:r>
              <w:rPr>
                <w:rFonts w:ascii="SimSun" w:hAnsi="SimSun" w:eastAsia="SimSun" w:cs="SimSun"/>
                <w:sz w:val="21"/>
                <w:szCs w:val="21"/>
                <w:spacing w:val="-1"/>
              </w:rPr>
              <w:t>建设项目周边存在耕地、园地、牧草地、饮用水水源地或居民区、学校、疗养</w:t>
            </w:r>
            <w:r>
              <w:rPr>
                <w:rFonts w:ascii="SimSun" w:hAnsi="SimSun" w:eastAsia="SimSun" w:cs="SimSun"/>
                <w:sz w:val="21"/>
                <w:szCs w:val="21"/>
                <w:spacing w:val="20"/>
              </w:rPr>
              <w:t> </w:t>
            </w:r>
            <w:r>
              <w:rPr>
                <w:rFonts w:ascii="SimSun" w:hAnsi="SimSun" w:eastAsia="SimSun" w:cs="SimSun"/>
                <w:sz w:val="21"/>
                <w:szCs w:val="21"/>
                <w:spacing w:val="-2"/>
              </w:rPr>
              <w:t>院、养老院等土壤环境敏感目标的</w:t>
            </w:r>
          </w:p>
        </w:tc>
      </w:tr>
      <w:tr>
        <w:trPr>
          <w:trHeight w:val="278" w:hRule="atLeast"/>
        </w:trPr>
        <w:tc>
          <w:tcPr>
            <w:tcW w:w="1562" w:type="dxa"/>
            <w:vAlign w:val="top"/>
          </w:tcPr>
          <w:p>
            <w:pPr>
              <w:ind w:firstLine="471"/>
              <w:spacing w:before="33" w:line="184" w:lineRule="auto"/>
              <w:rPr>
                <w:rFonts w:ascii="SimSun" w:hAnsi="SimSun" w:eastAsia="SimSun" w:cs="SimSun"/>
                <w:sz w:val="21"/>
                <w:szCs w:val="21"/>
              </w:rPr>
            </w:pPr>
            <w:r>
              <w:rPr>
                <w:rFonts w:ascii="SimSun" w:hAnsi="SimSun" w:eastAsia="SimSun" w:cs="SimSun"/>
                <w:sz w:val="21"/>
                <w:szCs w:val="21"/>
                <w:spacing w:val="-4"/>
              </w:rPr>
              <w:t>较敏感</w:t>
            </w:r>
          </w:p>
        </w:tc>
        <w:tc>
          <w:tcPr>
            <w:tcW w:w="7478" w:type="dxa"/>
            <w:vAlign w:val="top"/>
          </w:tcPr>
          <w:p>
            <w:pPr>
              <w:ind w:firstLine="1751"/>
              <w:spacing w:before="33" w:line="184" w:lineRule="auto"/>
              <w:rPr>
                <w:rFonts w:ascii="SimSun" w:hAnsi="SimSun" w:eastAsia="SimSun" w:cs="SimSun"/>
                <w:sz w:val="21"/>
                <w:szCs w:val="21"/>
              </w:rPr>
            </w:pPr>
            <w:r>
              <w:rPr>
                <w:rFonts w:ascii="SimSun" w:hAnsi="SimSun" w:eastAsia="SimSun" w:cs="SimSun"/>
                <w:sz w:val="21"/>
                <w:szCs w:val="21"/>
                <w:spacing w:val="-1"/>
              </w:rPr>
              <w:t>建设项目周边存在其他土壤环境敏感目标的</w:t>
            </w:r>
          </w:p>
        </w:tc>
      </w:tr>
      <w:tr>
        <w:trPr>
          <w:trHeight w:val="281" w:hRule="atLeast"/>
        </w:trPr>
        <w:tc>
          <w:tcPr>
            <w:tcW w:w="1562" w:type="dxa"/>
            <w:vAlign w:val="top"/>
          </w:tcPr>
          <w:p>
            <w:pPr>
              <w:ind w:firstLine="474"/>
              <w:spacing w:before="33" w:line="184" w:lineRule="auto"/>
              <w:rPr>
                <w:rFonts w:ascii="SimSun" w:hAnsi="SimSun" w:eastAsia="SimSun" w:cs="SimSun"/>
                <w:sz w:val="21"/>
                <w:szCs w:val="21"/>
              </w:rPr>
            </w:pPr>
            <w:r>
              <w:rPr>
                <w:rFonts w:ascii="SimSun" w:hAnsi="SimSun" w:eastAsia="SimSun" w:cs="SimSun"/>
                <w:sz w:val="21"/>
                <w:szCs w:val="21"/>
                <w:spacing w:val="-5"/>
              </w:rPr>
              <w:t>不敏感</w:t>
            </w:r>
          </w:p>
        </w:tc>
        <w:tc>
          <w:tcPr>
            <w:tcW w:w="7478" w:type="dxa"/>
            <w:vAlign w:val="top"/>
          </w:tcPr>
          <w:p>
            <w:pPr>
              <w:ind w:firstLine="3323"/>
              <w:spacing w:before="33" w:line="184" w:lineRule="auto"/>
              <w:rPr>
                <w:rFonts w:ascii="SimSun" w:hAnsi="SimSun" w:eastAsia="SimSun" w:cs="SimSun"/>
                <w:sz w:val="21"/>
                <w:szCs w:val="21"/>
              </w:rPr>
            </w:pPr>
            <w:r>
              <w:rPr>
                <w:rFonts w:ascii="SimSun" w:hAnsi="SimSun" w:eastAsia="SimSun" w:cs="SimSun"/>
                <w:sz w:val="21"/>
                <w:szCs w:val="21"/>
                <w:spacing w:val="-3"/>
              </w:rPr>
              <w:t>其他情况</w:t>
            </w:r>
          </w:p>
        </w:tc>
      </w:tr>
    </w:tbl>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7369"/>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449"/>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w:t>
      </w:r>
    </w:p>
    <w:p>
      <w:pPr>
        <w:sectPr>
          <w:headerReference w:type="default" r:id="rId72"/>
          <w:pgSz w:w="11906" w:h="16839"/>
          <w:pgMar w:top="1372" w:right="1305" w:bottom="0" w:left="1304" w:header="824" w:footer="0" w:gutter="0"/>
        </w:sectPr>
        <w:rPr/>
      </w:pPr>
    </w:p>
    <w:p>
      <w:pPr>
        <w:spacing w:line="369" w:lineRule="auto"/>
        <w:rPr>
          <w:rFonts w:ascii="SimSun"/>
          <w:sz w:val="21"/>
        </w:rPr>
      </w:pPr>
      <w:r/>
    </w:p>
    <w:p>
      <w:pPr>
        <w:ind w:firstLine="1457"/>
        <w:spacing w:before="91"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31"/>
        </w:rPr>
        <w:t> </w:t>
      </w:r>
      <w:r>
        <w:rPr>
          <w:rFonts w:ascii="SimSun" w:hAnsi="SimSun" w:eastAsia="SimSun" w:cs="SimSun"/>
          <w:sz w:val="28"/>
          <w:szCs w:val="28"/>
          <w:spacing w:val="-2"/>
        </w:rPr>
        <w:t>2.5.2-13</w:t>
      </w:r>
      <w:r>
        <w:rPr>
          <w:rFonts w:ascii="SimSun" w:hAnsi="SimSun" w:eastAsia="SimSun" w:cs="SimSun"/>
          <w:sz w:val="28"/>
          <w:szCs w:val="28"/>
          <w:spacing w:val="4"/>
        </w:rPr>
        <w:t>  </w:t>
      </w:r>
      <w:r>
        <w:rPr>
          <w:rFonts w:ascii="SimSun" w:hAnsi="SimSun" w:eastAsia="SimSun" w:cs="SimSun"/>
          <w:sz w:val="28"/>
          <w:szCs w:val="28"/>
          <w:spacing w:val="-2"/>
        </w:rPr>
        <w:t>本项目土壤环境影响评价等级判定表</w:t>
      </w:r>
    </w:p>
    <w:p>
      <w:pPr>
        <w:spacing w:line="58" w:lineRule="exact"/>
        <w:rPr/>
      </w:pPr>
      <w:r/>
    </w:p>
    <w:tbl>
      <w:tblPr>
        <w:tblStyle w:val="2"/>
        <w:tblW w:w="9040" w:type="dxa"/>
        <w:tblInd w:w="7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61"/>
        <w:gridCol w:w="850"/>
        <w:gridCol w:w="1138"/>
        <w:gridCol w:w="850"/>
        <w:gridCol w:w="851"/>
        <w:gridCol w:w="712"/>
        <w:gridCol w:w="676"/>
        <w:gridCol w:w="885"/>
        <w:gridCol w:w="712"/>
        <w:gridCol w:w="805"/>
      </w:tblGrid>
      <w:tr>
        <w:trPr>
          <w:trHeight w:val="321" w:hRule="atLeast"/>
        </w:trPr>
        <w:tc>
          <w:tcPr>
            <w:tcW w:w="1561" w:type="dxa"/>
            <w:vAlign w:val="top"/>
            <w:vMerge w:val="restart"/>
            <w:tcBorders>
              <w:bottom w:val="none" w:color="000000" w:sz="2" w:space="0"/>
            </w:tcBorders>
          </w:tcPr>
          <w:p>
            <w:pPr>
              <w:ind w:left="156" w:right="149" w:firstLine="455"/>
              <w:spacing w:before="55" w:line="229" w:lineRule="auto"/>
              <w:rPr>
                <w:rFonts w:ascii="SimSun" w:hAnsi="SimSun" w:eastAsia="SimSun" w:cs="SimSun"/>
                <w:sz w:val="21"/>
                <w:szCs w:val="21"/>
              </w:rPr>
            </w:pPr>
            <w:r>
              <w:rPr>
                <w:rFonts w:ascii="SimSun" w:hAnsi="SimSun" w:eastAsia="SimSun" w:cs="SimSun"/>
                <w:sz w:val="21"/>
                <w:szCs w:val="21"/>
                <w:spacing w:val="-12"/>
              </w:rPr>
              <w:t>占地规模</w:t>
            </w:r>
            <w:r>
              <w:rPr>
                <w:rFonts w:ascii="SimSun" w:hAnsi="SimSun" w:eastAsia="SimSun" w:cs="SimSun"/>
                <w:sz w:val="21"/>
                <w:szCs w:val="21"/>
                <w:spacing w:val="3"/>
              </w:rPr>
              <w:t> </w:t>
            </w:r>
            <w:r>
              <w:rPr>
                <w:rFonts w:ascii="SimSun" w:hAnsi="SimSun" w:eastAsia="SimSun" w:cs="SimSun"/>
                <w:sz w:val="21"/>
                <w:szCs w:val="21"/>
                <w:spacing w:val="-2"/>
              </w:rPr>
              <w:t>评价工作等级</w:t>
            </w:r>
          </w:p>
          <w:p>
            <w:pPr>
              <w:ind w:firstLine="13"/>
              <w:spacing w:before="102" w:line="184" w:lineRule="auto"/>
              <w:rPr>
                <w:rFonts w:ascii="SimSun" w:hAnsi="SimSun" w:eastAsia="SimSun" w:cs="SimSun"/>
                <w:sz w:val="21"/>
                <w:szCs w:val="21"/>
              </w:rPr>
            </w:pPr>
            <w:r>
              <w:rPr>
                <w:rFonts w:ascii="SimSun" w:hAnsi="SimSun" w:eastAsia="SimSun" w:cs="SimSun"/>
                <w:sz w:val="21"/>
                <w:szCs w:val="21"/>
                <w:spacing w:val="-3"/>
              </w:rPr>
              <w:t>敏感程度</w:t>
            </w:r>
          </w:p>
        </w:tc>
        <w:tc>
          <w:tcPr>
            <w:tcW w:w="2838" w:type="dxa"/>
            <w:vAlign w:val="top"/>
            <w:gridSpan w:val="3"/>
          </w:tcPr>
          <w:p>
            <w:pPr>
              <w:ind w:firstLine="1252"/>
              <w:spacing w:before="55" w:line="184" w:lineRule="auto"/>
              <w:rPr>
                <w:rFonts w:ascii="SimSun" w:hAnsi="SimSun" w:eastAsia="SimSun" w:cs="SimSun"/>
                <w:sz w:val="21"/>
                <w:szCs w:val="21"/>
              </w:rPr>
            </w:pPr>
            <w:r>
              <w:rPr>
                <w:rFonts w:ascii="SimSun" w:hAnsi="SimSun" w:eastAsia="SimSun" w:cs="SimSun"/>
                <w:sz w:val="21"/>
                <w:szCs w:val="21"/>
                <w:spacing w:val="-10"/>
                <w:w w:val="99"/>
              </w:rPr>
              <w:t>I</w:t>
            </w:r>
            <w:r>
              <w:rPr>
                <w:rFonts w:ascii="SimSun" w:hAnsi="SimSun" w:eastAsia="SimSun" w:cs="SimSun"/>
                <w:sz w:val="21"/>
                <w:szCs w:val="21"/>
                <w:spacing w:val="-43"/>
              </w:rPr>
              <w:t> </w:t>
            </w:r>
            <w:r>
              <w:rPr>
                <w:rFonts w:ascii="SimSun" w:hAnsi="SimSun" w:eastAsia="SimSun" w:cs="SimSun"/>
                <w:sz w:val="21"/>
                <w:szCs w:val="21"/>
                <w:spacing w:val="-10"/>
                <w:w w:val="99"/>
              </w:rPr>
              <w:t>类</w:t>
            </w:r>
          </w:p>
        </w:tc>
        <w:tc>
          <w:tcPr>
            <w:tcW w:w="2239" w:type="dxa"/>
            <w:vAlign w:val="top"/>
            <w:gridSpan w:val="3"/>
          </w:tcPr>
          <w:p>
            <w:pPr>
              <w:ind w:firstLine="900"/>
              <w:spacing w:before="55" w:line="184" w:lineRule="auto"/>
              <w:rPr>
                <w:rFonts w:ascii="SimSun" w:hAnsi="SimSun" w:eastAsia="SimSun" w:cs="SimSun"/>
                <w:sz w:val="21"/>
                <w:szCs w:val="21"/>
              </w:rPr>
            </w:pPr>
            <w:r>
              <w:rPr>
                <w:rFonts w:ascii="SimSun" w:hAnsi="SimSun" w:eastAsia="SimSun" w:cs="SimSun"/>
                <w:sz w:val="21"/>
                <w:szCs w:val="21"/>
                <w:spacing w:val="-7"/>
              </w:rPr>
              <w:t>II</w:t>
            </w:r>
            <w:r>
              <w:rPr>
                <w:rFonts w:ascii="SimSun" w:hAnsi="SimSun" w:eastAsia="SimSun" w:cs="SimSun"/>
                <w:sz w:val="21"/>
                <w:szCs w:val="21"/>
                <w:spacing w:val="-44"/>
              </w:rPr>
              <w:t> </w:t>
            </w:r>
            <w:r>
              <w:rPr>
                <w:rFonts w:ascii="SimSun" w:hAnsi="SimSun" w:eastAsia="SimSun" w:cs="SimSun"/>
                <w:sz w:val="21"/>
                <w:szCs w:val="21"/>
                <w:spacing w:val="-7"/>
              </w:rPr>
              <w:t>类</w:t>
            </w:r>
          </w:p>
        </w:tc>
        <w:tc>
          <w:tcPr>
            <w:tcW w:w="2402" w:type="dxa"/>
            <w:vAlign w:val="top"/>
            <w:gridSpan w:val="3"/>
          </w:tcPr>
          <w:p>
            <w:pPr>
              <w:ind w:firstLine="927"/>
              <w:spacing w:before="55" w:line="184" w:lineRule="auto"/>
              <w:rPr>
                <w:rFonts w:ascii="SimSun" w:hAnsi="SimSun" w:eastAsia="SimSun" w:cs="SimSun"/>
                <w:sz w:val="21"/>
                <w:szCs w:val="21"/>
              </w:rPr>
            </w:pPr>
            <w:r>
              <w:rPr>
                <w:rFonts w:ascii="SimSun" w:hAnsi="SimSun" w:eastAsia="SimSun" w:cs="SimSun"/>
                <w:sz w:val="21"/>
                <w:szCs w:val="21"/>
                <w:spacing w:val="-5"/>
              </w:rPr>
              <w:t>III</w:t>
            </w:r>
            <w:r>
              <w:rPr>
                <w:rFonts w:ascii="SimSun" w:hAnsi="SimSun" w:eastAsia="SimSun" w:cs="SimSun"/>
                <w:sz w:val="21"/>
                <w:szCs w:val="21"/>
                <w:spacing w:val="-45"/>
              </w:rPr>
              <w:t> </w:t>
            </w:r>
            <w:r>
              <w:rPr>
                <w:rFonts w:ascii="SimSun" w:hAnsi="SimSun" w:eastAsia="SimSun" w:cs="SimSun"/>
                <w:sz w:val="21"/>
                <w:szCs w:val="21"/>
                <w:spacing w:val="-5"/>
              </w:rPr>
              <w:t>类</w:t>
            </w:r>
          </w:p>
        </w:tc>
      </w:tr>
      <w:tr>
        <w:trPr>
          <w:trHeight w:val="618" w:hRule="atLeast"/>
        </w:trPr>
        <w:tc>
          <w:tcPr>
            <w:tcW w:w="1561" w:type="dxa"/>
            <w:vAlign w:val="top"/>
            <w:vMerge w:val="continue"/>
            <w:tcBorders>
              <w:top w:val="none" w:color="000000" w:sz="2" w:space="0"/>
            </w:tcBorders>
          </w:tcPr>
          <w:p>
            <w:pPr>
              <w:rPr>
                <w:rFonts w:ascii="SimSun"/>
                <w:sz w:val="21"/>
              </w:rPr>
            </w:pPr>
            <w:r/>
          </w:p>
        </w:tc>
        <w:tc>
          <w:tcPr>
            <w:tcW w:w="850" w:type="dxa"/>
            <w:vAlign w:val="top"/>
          </w:tcPr>
          <w:p>
            <w:pPr>
              <w:ind w:firstLine="326"/>
              <w:spacing w:before="202" w:line="184" w:lineRule="auto"/>
              <w:rPr>
                <w:rFonts w:ascii="SimSun" w:hAnsi="SimSun" w:eastAsia="SimSun" w:cs="SimSun"/>
                <w:sz w:val="21"/>
                <w:szCs w:val="21"/>
              </w:rPr>
            </w:pPr>
            <w:r>
              <w:rPr>
                <w:rFonts w:ascii="SimSun" w:hAnsi="SimSun" w:eastAsia="SimSun" w:cs="SimSun"/>
                <w:sz w:val="21"/>
                <w:szCs w:val="21"/>
              </w:rPr>
              <w:t>大</w:t>
            </w:r>
          </w:p>
        </w:tc>
        <w:tc>
          <w:tcPr>
            <w:tcW w:w="1138" w:type="dxa"/>
            <w:vAlign w:val="top"/>
          </w:tcPr>
          <w:p>
            <w:pPr>
              <w:ind w:firstLine="489"/>
              <w:spacing w:before="202" w:line="184" w:lineRule="auto"/>
              <w:rPr>
                <w:rFonts w:ascii="SimSun" w:hAnsi="SimSun" w:eastAsia="SimSun" w:cs="SimSun"/>
                <w:sz w:val="21"/>
                <w:szCs w:val="21"/>
              </w:rPr>
            </w:pPr>
            <w:r>
              <w:rPr>
                <w:rFonts w:ascii="SimSun" w:hAnsi="SimSun" w:eastAsia="SimSun" w:cs="SimSun"/>
                <w:sz w:val="21"/>
                <w:szCs w:val="21"/>
              </w:rPr>
              <w:t>中</w:t>
            </w:r>
          </w:p>
        </w:tc>
        <w:tc>
          <w:tcPr>
            <w:tcW w:w="850" w:type="dxa"/>
            <w:vAlign w:val="top"/>
          </w:tcPr>
          <w:p>
            <w:pPr>
              <w:ind w:firstLine="331"/>
              <w:spacing w:before="202" w:line="184" w:lineRule="auto"/>
              <w:rPr>
                <w:rFonts w:ascii="SimSun" w:hAnsi="SimSun" w:eastAsia="SimSun" w:cs="SimSun"/>
                <w:sz w:val="21"/>
                <w:szCs w:val="21"/>
              </w:rPr>
            </w:pPr>
            <w:r>
              <w:rPr>
                <w:rFonts w:ascii="SimSun" w:hAnsi="SimSun" w:eastAsia="SimSun" w:cs="SimSun"/>
                <w:sz w:val="21"/>
                <w:szCs w:val="21"/>
              </w:rPr>
              <w:t>小</w:t>
            </w:r>
          </w:p>
        </w:tc>
        <w:tc>
          <w:tcPr>
            <w:tcW w:w="851" w:type="dxa"/>
            <w:vAlign w:val="top"/>
          </w:tcPr>
          <w:p>
            <w:pPr>
              <w:ind w:firstLine="330"/>
              <w:spacing w:before="202" w:line="184" w:lineRule="auto"/>
              <w:rPr>
                <w:rFonts w:ascii="SimSun" w:hAnsi="SimSun" w:eastAsia="SimSun" w:cs="SimSun"/>
                <w:sz w:val="21"/>
                <w:szCs w:val="21"/>
              </w:rPr>
            </w:pPr>
            <w:r>
              <w:rPr>
                <w:rFonts w:ascii="SimSun" w:hAnsi="SimSun" w:eastAsia="SimSun" w:cs="SimSun"/>
                <w:sz w:val="21"/>
                <w:szCs w:val="21"/>
              </w:rPr>
              <w:t>大</w:t>
            </w:r>
          </w:p>
        </w:tc>
        <w:tc>
          <w:tcPr>
            <w:tcW w:w="712" w:type="dxa"/>
            <w:vAlign w:val="top"/>
          </w:tcPr>
          <w:p>
            <w:pPr>
              <w:ind w:firstLine="278"/>
              <w:spacing w:before="202" w:line="184" w:lineRule="auto"/>
              <w:rPr>
                <w:rFonts w:ascii="SimSun" w:hAnsi="SimSun" w:eastAsia="SimSun" w:cs="SimSun"/>
                <w:sz w:val="21"/>
                <w:szCs w:val="21"/>
              </w:rPr>
            </w:pPr>
            <w:r>
              <w:rPr>
                <w:rFonts w:ascii="SimSun" w:hAnsi="SimSun" w:eastAsia="SimSun" w:cs="SimSun"/>
                <w:sz w:val="21"/>
                <w:szCs w:val="21"/>
              </w:rPr>
              <w:t>中</w:t>
            </w:r>
          </w:p>
        </w:tc>
        <w:tc>
          <w:tcPr>
            <w:tcW w:w="676" w:type="dxa"/>
            <w:vAlign w:val="top"/>
          </w:tcPr>
          <w:p>
            <w:pPr>
              <w:ind w:firstLine="246"/>
              <w:spacing w:before="202" w:line="184" w:lineRule="auto"/>
              <w:rPr>
                <w:rFonts w:ascii="SimSun" w:hAnsi="SimSun" w:eastAsia="SimSun" w:cs="SimSun"/>
                <w:sz w:val="21"/>
                <w:szCs w:val="21"/>
              </w:rPr>
            </w:pPr>
            <w:r>
              <w:rPr>
                <w:rFonts w:ascii="SimSun" w:hAnsi="SimSun" w:eastAsia="SimSun" w:cs="SimSun"/>
                <w:sz w:val="21"/>
                <w:szCs w:val="21"/>
              </w:rPr>
              <w:t>小</w:t>
            </w:r>
          </w:p>
        </w:tc>
        <w:tc>
          <w:tcPr>
            <w:tcW w:w="885" w:type="dxa"/>
            <w:vAlign w:val="top"/>
          </w:tcPr>
          <w:p>
            <w:pPr>
              <w:ind w:firstLine="347"/>
              <w:spacing w:before="202" w:line="184" w:lineRule="auto"/>
              <w:rPr>
                <w:rFonts w:ascii="SimSun" w:hAnsi="SimSun" w:eastAsia="SimSun" w:cs="SimSun"/>
                <w:sz w:val="21"/>
                <w:szCs w:val="21"/>
              </w:rPr>
            </w:pPr>
            <w:r>
              <w:rPr>
                <w:rFonts w:ascii="SimSun" w:hAnsi="SimSun" w:eastAsia="SimSun" w:cs="SimSun"/>
                <w:sz w:val="21"/>
                <w:szCs w:val="21"/>
              </w:rPr>
              <w:t>大</w:t>
            </w:r>
          </w:p>
        </w:tc>
        <w:tc>
          <w:tcPr>
            <w:tcW w:w="712" w:type="dxa"/>
            <w:vAlign w:val="top"/>
          </w:tcPr>
          <w:p>
            <w:pPr>
              <w:ind w:firstLine="278"/>
              <w:spacing w:before="202" w:line="184" w:lineRule="auto"/>
              <w:rPr>
                <w:rFonts w:ascii="SimSun" w:hAnsi="SimSun" w:eastAsia="SimSun" w:cs="SimSun"/>
                <w:sz w:val="21"/>
                <w:szCs w:val="21"/>
              </w:rPr>
            </w:pPr>
            <w:r>
              <w:rPr>
                <w:rFonts w:ascii="SimSun" w:hAnsi="SimSun" w:eastAsia="SimSun" w:cs="SimSun"/>
                <w:sz w:val="21"/>
                <w:szCs w:val="21"/>
              </w:rPr>
              <w:t>中</w:t>
            </w:r>
          </w:p>
        </w:tc>
        <w:tc>
          <w:tcPr>
            <w:tcW w:w="805" w:type="dxa"/>
            <w:vAlign w:val="top"/>
          </w:tcPr>
          <w:p>
            <w:pPr>
              <w:ind w:firstLine="308"/>
              <w:spacing w:before="202" w:line="184" w:lineRule="auto"/>
              <w:rPr>
                <w:rFonts w:ascii="SimSun" w:hAnsi="SimSun" w:eastAsia="SimSun" w:cs="SimSun"/>
                <w:sz w:val="21"/>
                <w:szCs w:val="21"/>
              </w:rPr>
            </w:pPr>
            <w:r>
              <w:rPr>
                <w:rFonts w:ascii="SimSun" w:hAnsi="SimSun" w:eastAsia="SimSun" w:cs="SimSun"/>
                <w:sz w:val="21"/>
                <w:szCs w:val="21"/>
              </w:rPr>
              <w:t>小</w:t>
            </w:r>
          </w:p>
        </w:tc>
      </w:tr>
      <w:tr>
        <w:trPr>
          <w:trHeight w:val="316" w:hRule="atLeast"/>
        </w:trPr>
        <w:tc>
          <w:tcPr>
            <w:tcW w:w="1561" w:type="dxa"/>
            <w:vAlign w:val="top"/>
          </w:tcPr>
          <w:p>
            <w:pPr>
              <w:ind w:firstLine="577"/>
              <w:spacing w:before="51" w:line="184" w:lineRule="auto"/>
              <w:rPr>
                <w:rFonts w:ascii="SimSun" w:hAnsi="SimSun" w:eastAsia="SimSun" w:cs="SimSun"/>
                <w:sz w:val="21"/>
                <w:szCs w:val="21"/>
              </w:rPr>
            </w:pPr>
            <w:r>
              <w:rPr>
                <w:rFonts w:ascii="SimSun" w:hAnsi="SimSun" w:eastAsia="SimSun" w:cs="SimSun"/>
                <w:sz w:val="21"/>
                <w:szCs w:val="21"/>
                <w:spacing w:val="-5"/>
              </w:rPr>
              <w:t>敏感</w:t>
            </w:r>
          </w:p>
        </w:tc>
        <w:tc>
          <w:tcPr>
            <w:tcW w:w="850" w:type="dxa"/>
            <w:vAlign w:val="top"/>
          </w:tcPr>
          <w:p>
            <w:pPr>
              <w:ind w:firstLine="221"/>
              <w:spacing w:before="51" w:line="184" w:lineRule="auto"/>
              <w:rPr>
                <w:rFonts w:ascii="SimSun" w:hAnsi="SimSun" w:eastAsia="SimSun" w:cs="SimSun"/>
                <w:sz w:val="21"/>
                <w:szCs w:val="21"/>
              </w:rPr>
            </w:pPr>
            <w:r>
              <w:rPr>
                <w:rFonts w:ascii="SimSun" w:hAnsi="SimSun" w:eastAsia="SimSun" w:cs="SimSun"/>
                <w:sz w:val="21"/>
                <w:szCs w:val="21"/>
                <w:spacing w:val="-7"/>
              </w:rPr>
              <w:t>一级</w:t>
            </w:r>
          </w:p>
        </w:tc>
        <w:tc>
          <w:tcPr>
            <w:shd w:val="clear" w:fill="FFFFFF"/>
            <w:tcW w:w="1138" w:type="dxa"/>
            <w:vAlign w:val="top"/>
          </w:tcPr>
          <w:p>
            <w:pPr>
              <w:ind w:firstLine="367"/>
              <w:spacing w:before="51" w:line="184" w:lineRule="auto"/>
              <w:rPr>
                <w:rFonts w:ascii="SimSun" w:hAnsi="SimSun" w:eastAsia="SimSun" w:cs="SimSun"/>
                <w:sz w:val="21"/>
                <w:szCs w:val="21"/>
              </w:rPr>
            </w:pPr>
            <w:r>
              <w:rPr>
                <w:rFonts w:ascii="SimSun" w:hAnsi="SimSun" w:eastAsia="SimSun" w:cs="SimSun"/>
                <w:sz w:val="21"/>
                <w:szCs w:val="21"/>
                <w:spacing w:val="-7"/>
              </w:rPr>
              <w:t>一级</w:t>
            </w:r>
          </w:p>
        </w:tc>
        <w:tc>
          <w:tcPr>
            <w:tcW w:w="850" w:type="dxa"/>
            <w:vAlign w:val="top"/>
          </w:tcPr>
          <w:p>
            <w:pPr>
              <w:ind w:firstLine="223"/>
              <w:spacing w:before="51" w:line="184" w:lineRule="auto"/>
              <w:rPr>
                <w:rFonts w:ascii="SimSun" w:hAnsi="SimSun" w:eastAsia="SimSun" w:cs="SimSun"/>
                <w:sz w:val="21"/>
                <w:szCs w:val="21"/>
              </w:rPr>
            </w:pPr>
            <w:r>
              <w:rPr>
                <w:rFonts w:ascii="SimSun" w:hAnsi="SimSun" w:eastAsia="SimSun" w:cs="SimSun"/>
                <w:sz w:val="21"/>
                <w:szCs w:val="21"/>
                <w:spacing w:val="-7"/>
              </w:rPr>
              <w:t>一级</w:t>
            </w:r>
          </w:p>
        </w:tc>
        <w:tc>
          <w:tcPr>
            <w:tcW w:w="851" w:type="dxa"/>
            <w:vAlign w:val="top"/>
          </w:tcPr>
          <w:p>
            <w:pPr>
              <w:ind w:firstLine="225"/>
              <w:spacing w:before="51" w:line="184" w:lineRule="auto"/>
              <w:rPr>
                <w:rFonts w:ascii="SimSun" w:hAnsi="SimSun" w:eastAsia="SimSun" w:cs="SimSun"/>
                <w:sz w:val="21"/>
                <w:szCs w:val="21"/>
              </w:rPr>
            </w:pPr>
            <w:r>
              <w:rPr>
                <w:rFonts w:ascii="SimSun" w:hAnsi="SimSun" w:eastAsia="SimSun" w:cs="SimSun"/>
                <w:sz w:val="21"/>
                <w:szCs w:val="21"/>
                <w:spacing w:val="-7"/>
              </w:rPr>
              <w:t>二级</w:t>
            </w:r>
          </w:p>
        </w:tc>
        <w:tc>
          <w:tcPr>
            <w:tcW w:w="712" w:type="dxa"/>
            <w:vAlign w:val="top"/>
          </w:tcPr>
          <w:p>
            <w:pPr>
              <w:ind w:firstLine="156"/>
              <w:spacing w:before="51" w:line="184" w:lineRule="auto"/>
              <w:rPr>
                <w:rFonts w:ascii="SimSun" w:hAnsi="SimSun" w:eastAsia="SimSun" w:cs="SimSun"/>
                <w:sz w:val="21"/>
                <w:szCs w:val="21"/>
              </w:rPr>
            </w:pPr>
            <w:r>
              <w:rPr>
                <w:rFonts w:ascii="SimSun" w:hAnsi="SimSun" w:eastAsia="SimSun" w:cs="SimSun"/>
                <w:sz w:val="21"/>
                <w:szCs w:val="21"/>
                <w:spacing w:val="-7"/>
              </w:rPr>
              <w:t>二级</w:t>
            </w:r>
          </w:p>
        </w:tc>
        <w:tc>
          <w:tcPr>
            <w:tcW w:w="676" w:type="dxa"/>
            <w:vAlign w:val="top"/>
          </w:tcPr>
          <w:p>
            <w:pPr>
              <w:ind w:firstLine="138"/>
              <w:spacing w:before="51" w:line="184" w:lineRule="auto"/>
              <w:rPr>
                <w:rFonts w:ascii="SimSun" w:hAnsi="SimSun" w:eastAsia="SimSun" w:cs="SimSun"/>
                <w:sz w:val="21"/>
                <w:szCs w:val="21"/>
              </w:rPr>
            </w:pPr>
            <w:r>
              <w:rPr>
                <w:rFonts w:ascii="SimSun" w:hAnsi="SimSun" w:eastAsia="SimSun" w:cs="SimSun"/>
                <w:sz w:val="21"/>
                <w:szCs w:val="21"/>
                <w:spacing w:val="-7"/>
              </w:rPr>
              <w:t>二级</w:t>
            </w:r>
          </w:p>
        </w:tc>
        <w:tc>
          <w:tcPr>
            <w:tcW w:w="885" w:type="dxa"/>
            <w:vAlign w:val="top"/>
          </w:tcPr>
          <w:p>
            <w:pPr>
              <w:ind w:firstLine="238"/>
              <w:spacing w:before="51" w:line="184" w:lineRule="auto"/>
              <w:rPr>
                <w:rFonts w:ascii="SimSun" w:hAnsi="SimSun" w:eastAsia="SimSun" w:cs="SimSun"/>
                <w:sz w:val="21"/>
                <w:szCs w:val="21"/>
              </w:rPr>
            </w:pPr>
            <w:r>
              <w:rPr>
                <w:rFonts w:ascii="SimSun" w:hAnsi="SimSun" w:eastAsia="SimSun" w:cs="SimSun"/>
                <w:sz w:val="21"/>
                <w:szCs w:val="21"/>
                <w:spacing w:val="-5"/>
              </w:rPr>
              <w:t>三级</w:t>
            </w:r>
          </w:p>
        </w:tc>
        <w:tc>
          <w:tcPr>
            <w:tcW w:w="712" w:type="dxa"/>
            <w:vAlign w:val="top"/>
          </w:tcPr>
          <w:p>
            <w:pPr>
              <w:ind w:firstLine="153"/>
              <w:spacing w:before="51" w:line="184" w:lineRule="auto"/>
              <w:rPr>
                <w:rFonts w:ascii="SimSun" w:hAnsi="SimSun" w:eastAsia="SimSun" w:cs="SimSun"/>
                <w:sz w:val="21"/>
                <w:szCs w:val="21"/>
              </w:rPr>
            </w:pPr>
            <w:r>
              <w:rPr>
                <w:rFonts w:ascii="SimSun" w:hAnsi="SimSun" w:eastAsia="SimSun" w:cs="SimSun"/>
                <w:sz w:val="21"/>
                <w:szCs w:val="21"/>
                <w:spacing w:val="-5"/>
              </w:rPr>
              <w:t>三级</w:t>
            </w:r>
          </w:p>
        </w:tc>
        <w:tc>
          <w:tcPr>
            <w:tcW w:w="805" w:type="dxa"/>
            <w:vAlign w:val="top"/>
          </w:tcPr>
          <w:p>
            <w:pPr>
              <w:ind w:firstLine="197"/>
              <w:spacing w:before="51" w:line="184" w:lineRule="auto"/>
              <w:rPr>
                <w:rFonts w:ascii="SimSun" w:hAnsi="SimSun" w:eastAsia="SimSun" w:cs="SimSun"/>
                <w:sz w:val="21"/>
                <w:szCs w:val="21"/>
              </w:rPr>
            </w:pPr>
            <w:r>
              <w:rPr>
                <w:rFonts w:ascii="SimSun" w:hAnsi="SimSun" w:eastAsia="SimSun" w:cs="SimSun"/>
                <w:sz w:val="21"/>
                <w:szCs w:val="21"/>
                <w:spacing w:val="-5"/>
              </w:rPr>
              <w:t>三级</w:t>
            </w:r>
          </w:p>
        </w:tc>
      </w:tr>
      <w:tr>
        <w:trPr>
          <w:trHeight w:val="316" w:hRule="atLeast"/>
        </w:trPr>
        <w:tc>
          <w:tcPr>
            <w:tcW w:w="1561" w:type="dxa"/>
            <w:vAlign w:val="top"/>
          </w:tcPr>
          <w:p>
            <w:pPr>
              <w:ind w:firstLine="471"/>
              <w:spacing w:before="54" w:line="184" w:lineRule="auto"/>
              <w:rPr>
                <w:rFonts w:ascii="SimSun" w:hAnsi="SimSun" w:eastAsia="SimSun" w:cs="SimSun"/>
                <w:sz w:val="21"/>
                <w:szCs w:val="21"/>
              </w:rPr>
            </w:pPr>
            <w:r>
              <w:rPr>
                <w:rFonts w:ascii="SimSun" w:hAnsi="SimSun" w:eastAsia="SimSun" w:cs="SimSun"/>
                <w:sz w:val="21"/>
                <w:szCs w:val="21"/>
                <w:spacing w:val="-4"/>
              </w:rPr>
              <w:t>较敏感</w:t>
            </w:r>
          </w:p>
        </w:tc>
        <w:tc>
          <w:tcPr>
            <w:tcW w:w="850" w:type="dxa"/>
            <w:vAlign w:val="top"/>
          </w:tcPr>
          <w:p>
            <w:pPr>
              <w:ind w:firstLine="221"/>
              <w:spacing w:before="54" w:line="184" w:lineRule="auto"/>
              <w:rPr>
                <w:rFonts w:ascii="SimSun" w:hAnsi="SimSun" w:eastAsia="SimSun" w:cs="SimSun"/>
                <w:sz w:val="21"/>
                <w:szCs w:val="21"/>
              </w:rPr>
            </w:pPr>
            <w:r>
              <w:rPr>
                <w:rFonts w:ascii="SimSun" w:hAnsi="SimSun" w:eastAsia="SimSun" w:cs="SimSun"/>
                <w:sz w:val="21"/>
                <w:szCs w:val="21"/>
                <w:spacing w:val="-7"/>
              </w:rPr>
              <w:t>一级</w:t>
            </w:r>
          </w:p>
        </w:tc>
        <w:tc>
          <w:tcPr>
            <w:tcW w:w="1138" w:type="dxa"/>
            <w:vAlign w:val="top"/>
          </w:tcPr>
          <w:p>
            <w:pPr>
              <w:ind w:firstLine="367"/>
              <w:spacing w:before="54" w:line="184" w:lineRule="auto"/>
              <w:rPr>
                <w:rFonts w:ascii="SimSun" w:hAnsi="SimSun" w:eastAsia="SimSun" w:cs="SimSun"/>
                <w:sz w:val="21"/>
                <w:szCs w:val="21"/>
              </w:rPr>
            </w:pPr>
            <w:r>
              <w:rPr>
                <w:rFonts w:ascii="SimSun" w:hAnsi="SimSun" w:eastAsia="SimSun" w:cs="SimSun"/>
                <w:sz w:val="21"/>
                <w:szCs w:val="21"/>
                <w:spacing w:val="-7"/>
              </w:rPr>
              <w:t>一级</w:t>
            </w:r>
          </w:p>
        </w:tc>
        <w:tc>
          <w:tcPr>
            <w:tcW w:w="850" w:type="dxa"/>
            <w:vAlign w:val="top"/>
          </w:tcPr>
          <w:p>
            <w:pPr>
              <w:ind w:firstLine="223"/>
              <w:spacing w:before="54" w:line="184" w:lineRule="auto"/>
              <w:rPr>
                <w:rFonts w:ascii="SimSun" w:hAnsi="SimSun" w:eastAsia="SimSun" w:cs="SimSun"/>
                <w:sz w:val="21"/>
                <w:szCs w:val="21"/>
              </w:rPr>
            </w:pPr>
            <w:r>
              <w:rPr>
                <w:rFonts w:ascii="SimSun" w:hAnsi="SimSun" w:eastAsia="SimSun" w:cs="SimSun"/>
                <w:sz w:val="21"/>
                <w:szCs w:val="21"/>
                <w:spacing w:val="-7"/>
              </w:rPr>
              <w:t>二级</w:t>
            </w:r>
          </w:p>
        </w:tc>
        <w:tc>
          <w:tcPr>
            <w:tcW w:w="851" w:type="dxa"/>
            <w:vAlign w:val="top"/>
          </w:tcPr>
          <w:p>
            <w:pPr>
              <w:ind w:firstLine="225"/>
              <w:spacing w:before="54" w:line="184" w:lineRule="auto"/>
              <w:rPr>
                <w:rFonts w:ascii="SimSun" w:hAnsi="SimSun" w:eastAsia="SimSun" w:cs="SimSun"/>
                <w:sz w:val="21"/>
                <w:szCs w:val="21"/>
              </w:rPr>
            </w:pPr>
            <w:r>
              <w:rPr>
                <w:rFonts w:ascii="SimSun" w:hAnsi="SimSun" w:eastAsia="SimSun" w:cs="SimSun"/>
                <w:sz w:val="21"/>
                <w:szCs w:val="21"/>
                <w:spacing w:val="-7"/>
              </w:rPr>
              <w:t>二级</w:t>
            </w:r>
          </w:p>
        </w:tc>
        <w:tc>
          <w:tcPr>
            <w:tcW w:w="712" w:type="dxa"/>
            <w:vAlign w:val="top"/>
          </w:tcPr>
          <w:p>
            <w:pPr>
              <w:ind w:firstLine="156"/>
              <w:spacing w:before="54" w:line="184" w:lineRule="auto"/>
              <w:rPr>
                <w:rFonts w:ascii="SimSun" w:hAnsi="SimSun" w:eastAsia="SimSun" w:cs="SimSun"/>
                <w:sz w:val="21"/>
                <w:szCs w:val="21"/>
              </w:rPr>
            </w:pPr>
            <w:r>
              <w:rPr>
                <w:rFonts w:ascii="SimSun" w:hAnsi="SimSun" w:eastAsia="SimSun" w:cs="SimSun"/>
                <w:sz w:val="21"/>
                <w:szCs w:val="21"/>
                <w:spacing w:val="-7"/>
              </w:rPr>
              <w:t>二级</w:t>
            </w:r>
          </w:p>
        </w:tc>
        <w:tc>
          <w:tcPr>
            <w:tcW w:w="676" w:type="dxa"/>
            <w:vAlign w:val="top"/>
          </w:tcPr>
          <w:p>
            <w:pPr>
              <w:ind w:firstLine="134"/>
              <w:spacing w:before="54" w:line="184" w:lineRule="auto"/>
              <w:rPr>
                <w:rFonts w:ascii="SimSun" w:hAnsi="SimSun" w:eastAsia="SimSun" w:cs="SimSun"/>
                <w:sz w:val="21"/>
                <w:szCs w:val="21"/>
              </w:rPr>
            </w:pPr>
            <w:r>
              <w:rPr>
                <w:rFonts w:ascii="SimSun" w:hAnsi="SimSun" w:eastAsia="SimSun" w:cs="SimSun"/>
                <w:sz w:val="21"/>
                <w:szCs w:val="21"/>
                <w:spacing w:val="-5"/>
              </w:rPr>
              <w:t>三级</w:t>
            </w:r>
          </w:p>
        </w:tc>
        <w:tc>
          <w:tcPr>
            <w:tcW w:w="885" w:type="dxa"/>
            <w:vAlign w:val="top"/>
          </w:tcPr>
          <w:p>
            <w:pPr>
              <w:ind w:firstLine="238"/>
              <w:spacing w:before="54" w:line="184" w:lineRule="auto"/>
              <w:rPr>
                <w:rFonts w:ascii="SimSun" w:hAnsi="SimSun" w:eastAsia="SimSun" w:cs="SimSun"/>
                <w:sz w:val="21"/>
                <w:szCs w:val="21"/>
              </w:rPr>
            </w:pPr>
            <w:r>
              <w:rPr>
                <w:rFonts w:ascii="SimSun" w:hAnsi="SimSun" w:eastAsia="SimSun" w:cs="SimSun"/>
                <w:sz w:val="21"/>
                <w:szCs w:val="21"/>
                <w:spacing w:val="-5"/>
              </w:rPr>
              <w:t>三级</w:t>
            </w:r>
          </w:p>
        </w:tc>
        <w:tc>
          <w:tcPr>
            <w:tcW w:w="712" w:type="dxa"/>
            <w:vAlign w:val="top"/>
          </w:tcPr>
          <w:p>
            <w:pPr>
              <w:ind w:firstLine="153"/>
              <w:spacing w:before="54" w:line="184" w:lineRule="auto"/>
              <w:rPr>
                <w:rFonts w:ascii="SimSun" w:hAnsi="SimSun" w:eastAsia="SimSun" w:cs="SimSun"/>
                <w:sz w:val="21"/>
                <w:szCs w:val="21"/>
              </w:rPr>
            </w:pPr>
            <w:r>
              <w:rPr>
                <w:rFonts w:ascii="SimSun" w:hAnsi="SimSun" w:eastAsia="SimSun" w:cs="SimSun"/>
                <w:sz w:val="21"/>
                <w:szCs w:val="21"/>
                <w:spacing w:val="-5"/>
              </w:rPr>
              <w:t>三级</w:t>
            </w:r>
          </w:p>
        </w:tc>
        <w:tc>
          <w:tcPr>
            <w:tcW w:w="805" w:type="dxa"/>
            <w:vAlign w:val="top"/>
          </w:tcPr>
          <w:p>
            <w:pPr>
              <w:ind w:firstLine="353"/>
              <w:spacing w:before="153" w:line="187" w:lineRule="auto"/>
              <w:rPr>
                <w:rFonts w:ascii="SimSun" w:hAnsi="SimSun" w:eastAsia="SimSun" w:cs="SimSun"/>
                <w:sz w:val="8"/>
                <w:szCs w:val="8"/>
              </w:rPr>
            </w:pPr>
            <w:r>
              <w:rPr>
                <w:rFonts w:ascii="SimSun" w:hAnsi="SimSun" w:eastAsia="SimSun" w:cs="SimSun"/>
                <w:sz w:val="8"/>
                <w:szCs w:val="8"/>
                <w:spacing w:val="18"/>
                <w:w w:val="200"/>
              </w:rPr>
              <w:t>-</w:t>
            </w:r>
          </w:p>
        </w:tc>
      </w:tr>
      <w:tr>
        <w:trPr>
          <w:trHeight w:val="316" w:hRule="atLeast"/>
        </w:trPr>
        <w:tc>
          <w:tcPr>
            <w:tcW w:w="1561" w:type="dxa"/>
            <w:vAlign w:val="top"/>
          </w:tcPr>
          <w:p>
            <w:pPr>
              <w:ind w:firstLine="474"/>
              <w:spacing w:before="55" w:line="184" w:lineRule="auto"/>
              <w:rPr>
                <w:rFonts w:ascii="SimSun" w:hAnsi="SimSun" w:eastAsia="SimSun" w:cs="SimSun"/>
                <w:sz w:val="21"/>
                <w:szCs w:val="21"/>
              </w:rPr>
            </w:pPr>
            <w:r>
              <w:rPr>
                <w:rFonts w:ascii="SimSun" w:hAnsi="SimSun" w:eastAsia="SimSun" w:cs="SimSun"/>
                <w:sz w:val="21"/>
                <w:szCs w:val="21"/>
                <w:spacing w:val="-5"/>
              </w:rPr>
              <w:t>不敏感</w:t>
            </w:r>
          </w:p>
        </w:tc>
        <w:tc>
          <w:tcPr>
            <w:tcW w:w="850" w:type="dxa"/>
            <w:vAlign w:val="top"/>
          </w:tcPr>
          <w:p>
            <w:pPr>
              <w:ind w:firstLine="221"/>
              <w:spacing w:before="55" w:line="184" w:lineRule="auto"/>
              <w:rPr>
                <w:rFonts w:ascii="SimSun" w:hAnsi="SimSun" w:eastAsia="SimSun" w:cs="SimSun"/>
                <w:sz w:val="21"/>
                <w:szCs w:val="21"/>
              </w:rPr>
            </w:pPr>
            <w:r>
              <w:rPr>
                <w:rFonts w:ascii="SimSun" w:hAnsi="SimSun" w:eastAsia="SimSun" w:cs="SimSun"/>
                <w:sz w:val="21"/>
                <w:szCs w:val="21"/>
                <w:spacing w:val="-7"/>
              </w:rPr>
              <w:t>一级</w:t>
            </w:r>
          </w:p>
        </w:tc>
        <w:tc>
          <w:tcPr>
            <w:tcW w:w="1138" w:type="dxa"/>
            <w:vAlign w:val="top"/>
          </w:tcPr>
          <w:p>
            <w:pPr>
              <w:ind w:firstLine="367"/>
              <w:spacing w:before="55" w:line="184" w:lineRule="auto"/>
              <w:rPr>
                <w:rFonts w:ascii="SimSun" w:hAnsi="SimSun" w:eastAsia="SimSun" w:cs="SimSun"/>
                <w:sz w:val="21"/>
                <w:szCs w:val="21"/>
              </w:rPr>
            </w:pPr>
            <w:r>
              <w:rPr>
                <w:rFonts w:ascii="SimSun" w:hAnsi="SimSun" w:eastAsia="SimSun" w:cs="SimSun"/>
                <w:sz w:val="21"/>
                <w:szCs w:val="21"/>
                <w:spacing w:val="-7"/>
              </w:rPr>
              <w:t>二级</w:t>
            </w:r>
          </w:p>
        </w:tc>
        <w:tc>
          <w:tcPr>
            <w:shd w:val="clear" w:fill="A6A6A6"/>
            <w:tcW w:w="850" w:type="dxa"/>
            <w:vAlign w:val="top"/>
          </w:tcPr>
          <w:p>
            <w:pPr>
              <w:ind w:firstLine="223"/>
              <w:spacing w:before="55" w:line="184" w:lineRule="auto"/>
              <w:rPr>
                <w:rFonts w:ascii="SimSun" w:hAnsi="SimSun" w:eastAsia="SimSun" w:cs="SimSun"/>
                <w:sz w:val="21"/>
                <w:szCs w:val="21"/>
              </w:rPr>
            </w:pPr>
            <w:r>
              <w:rPr>
                <w:rFonts w:ascii="SimSun" w:hAnsi="SimSun" w:eastAsia="SimSun" w:cs="SimSun"/>
                <w:sz w:val="21"/>
                <w:szCs w:val="21"/>
                <w:spacing w:val="-7"/>
              </w:rPr>
              <w:t>二级</w:t>
            </w:r>
          </w:p>
        </w:tc>
        <w:tc>
          <w:tcPr>
            <w:tcW w:w="851" w:type="dxa"/>
            <w:vAlign w:val="top"/>
          </w:tcPr>
          <w:p>
            <w:pPr>
              <w:ind w:firstLine="225"/>
              <w:spacing w:before="55" w:line="184" w:lineRule="auto"/>
              <w:rPr>
                <w:rFonts w:ascii="SimSun" w:hAnsi="SimSun" w:eastAsia="SimSun" w:cs="SimSun"/>
                <w:sz w:val="21"/>
                <w:szCs w:val="21"/>
              </w:rPr>
            </w:pPr>
            <w:r>
              <w:rPr>
                <w:rFonts w:ascii="SimSun" w:hAnsi="SimSun" w:eastAsia="SimSun" w:cs="SimSun"/>
                <w:sz w:val="21"/>
                <w:szCs w:val="21"/>
                <w:spacing w:val="-7"/>
              </w:rPr>
              <w:t>二级</w:t>
            </w:r>
          </w:p>
        </w:tc>
        <w:tc>
          <w:tcPr>
            <w:tcW w:w="712" w:type="dxa"/>
            <w:vAlign w:val="top"/>
          </w:tcPr>
          <w:p>
            <w:pPr>
              <w:ind w:firstLine="153"/>
              <w:spacing w:before="55" w:line="184" w:lineRule="auto"/>
              <w:rPr>
                <w:rFonts w:ascii="SimSun" w:hAnsi="SimSun" w:eastAsia="SimSun" w:cs="SimSun"/>
                <w:sz w:val="21"/>
                <w:szCs w:val="21"/>
              </w:rPr>
            </w:pPr>
            <w:r>
              <w:rPr>
                <w:rFonts w:ascii="SimSun" w:hAnsi="SimSun" w:eastAsia="SimSun" w:cs="SimSun"/>
                <w:sz w:val="21"/>
                <w:szCs w:val="21"/>
                <w:spacing w:val="-5"/>
              </w:rPr>
              <w:t>三级</w:t>
            </w:r>
          </w:p>
        </w:tc>
        <w:tc>
          <w:tcPr>
            <w:tcW w:w="676" w:type="dxa"/>
            <w:vAlign w:val="top"/>
          </w:tcPr>
          <w:p>
            <w:pPr>
              <w:ind w:firstLine="134"/>
              <w:spacing w:before="55" w:line="184" w:lineRule="auto"/>
              <w:rPr>
                <w:rFonts w:ascii="SimSun" w:hAnsi="SimSun" w:eastAsia="SimSun" w:cs="SimSun"/>
                <w:sz w:val="21"/>
                <w:szCs w:val="21"/>
              </w:rPr>
            </w:pPr>
            <w:r>
              <w:rPr>
                <w:rFonts w:ascii="SimSun" w:hAnsi="SimSun" w:eastAsia="SimSun" w:cs="SimSun"/>
                <w:sz w:val="21"/>
                <w:szCs w:val="21"/>
                <w:spacing w:val="-5"/>
              </w:rPr>
              <w:t>三级</w:t>
            </w:r>
          </w:p>
        </w:tc>
        <w:tc>
          <w:tcPr>
            <w:tcW w:w="885" w:type="dxa"/>
            <w:vAlign w:val="top"/>
          </w:tcPr>
          <w:p>
            <w:pPr>
              <w:ind w:firstLine="238"/>
              <w:spacing w:before="55" w:line="184" w:lineRule="auto"/>
              <w:rPr>
                <w:rFonts w:ascii="SimSun" w:hAnsi="SimSun" w:eastAsia="SimSun" w:cs="SimSun"/>
                <w:sz w:val="21"/>
                <w:szCs w:val="21"/>
              </w:rPr>
            </w:pPr>
            <w:r>
              <w:rPr>
                <w:rFonts w:ascii="SimSun" w:hAnsi="SimSun" w:eastAsia="SimSun" w:cs="SimSun"/>
                <w:sz w:val="21"/>
                <w:szCs w:val="21"/>
                <w:spacing w:val="-5"/>
              </w:rPr>
              <w:t>三级</w:t>
            </w:r>
          </w:p>
        </w:tc>
        <w:tc>
          <w:tcPr>
            <w:tcW w:w="712" w:type="dxa"/>
            <w:vAlign w:val="top"/>
          </w:tcPr>
          <w:p>
            <w:pPr>
              <w:ind w:firstLine="309"/>
              <w:spacing w:before="154" w:line="187" w:lineRule="auto"/>
              <w:rPr>
                <w:rFonts w:ascii="SimSun" w:hAnsi="SimSun" w:eastAsia="SimSun" w:cs="SimSun"/>
                <w:sz w:val="8"/>
                <w:szCs w:val="8"/>
              </w:rPr>
            </w:pPr>
            <w:r>
              <w:rPr>
                <w:rFonts w:ascii="SimSun" w:hAnsi="SimSun" w:eastAsia="SimSun" w:cs="SimSun"/>
                <w:sz w:val="8"/>
                <w:szCs w:val="8"/>
                <w:spacing w:val="18"/>
                <w:w w:val="200"/>
              </w:rPr>
              <w:t>-</w:t>
            </w:r>
          </w:p>
        </w:tc>
        <w:tc>
          <w:tcPr>
            <w:tcW w:w="805" w:type="dxa"/>
            <w:vAlign w:val="top"/>
          </w:tcPr>
          <w:p>
            <w:pPr>
              <w:ind w:firstLine="353"/>
              <w:spacing w:before="154" w:line="187" w:lineRule="auto"/>
              <w:rPr>
                <w:rFonts w:ascii="SimSun" w:hAnsi="SimSun" w:eastAsia="SimSun" w:cs="SimSun"/>
                <w:sz w:val="8"/>
                <w:szCs w:val="8"/>
              </w:rPr>
            </w:pPr>
            <w:r>
              <w:rPr>
                <w:rFonts w:ascii="SimSun" w:hAnsi="SimSun" w:eastAsia="SimSun" w:cs="SimSun"/>
                <w:sz w:val="8"/>
                <w:szCs w:val="8"/>
                <w:spacing w:val="18"/>
                <w:w w:val="200"/>
              </w:rPr>
              <w:t>-</w:t>
            </w:r>
          </w:p>
        </w:tc>
      </w:tr>
      <w:tr>
        <w:trPr>
          <w:trHeight w:val="321" w:hRule="atLeast"/>
        </w:trPr>
        <w:tc>
          <w:tcPr>
            <w:tcW w:w="9040" w:type="dxa"/>
            <w:vAlign w:val="top"/>
            <w:gridSpan w:val="10"/>
          </w:tcPr>
          <w:p>
            <w:pPr>
              <w:ind w:firstLine="2372"/>
              <w:spacing w:before="56" w:line="184" w:lineRule="auto"/>
              <w:rPr>
                <w:rFonts w:ascii="SimSun" w:hAnsi="SimSun" w:eastAsia="SimSun" w:cs="SimSun"/>
                <w:sz w:val="21"/>
                <w:szCs w:val="21"/>
              </w:rPr>
            </w:pPr>
            <w:r>
              <w:rPr>
                <w:rFonts w:ascii="SimSun" w:hAnsi="SimSun" w:eastAsia="SimSun" w:cs="SimSun"/>
                <w:sz w:val="21"/>
                <w:szCs w:val="21"/>
                <w:spacing w:val="-9"/>
              </w:rPr>
              <w:t>注：</w:t>
            </w:r>
            <w:r>
              <w:rPr>
                <w:rFonts w:ascii="SimSun" w:hAnsi="SimSun" w:eastAsia="SimSun" w:cs="SimSun"/>
                <w:sz w:val="21"/>
                <w:szCs w:val="21"/>
                <w:spacing w:val="46"/>
              </w:rPr>
              <w:t> </w:t>
            </w:r>
            <w:r>
              <w:rPr>
                <w:rFonts w:ascii="SimSun" w:hAnsi="SimSun" w:eastAsia="SimSun" w:cs="SimSun"/>
                <w:sz w:val="21"/>
                <w:szCs w:val="21"/>
                <w:spacing w:val="-9"/>
              </w:rPr>
              <w:t>“-</w:t>
            </w:r>
            <w:r>
              <w:rPr>
                <w:rFonts w:ascii="SimSun" w:hAnsi="SimSun" w:eastAsia="SimSun" w:cs="SimSun"/>
                <w:sz w:val="21"/>
                <w:szCs w:val="21"/>
                <w:spacing w:val="-76"/>
              </w:rPr>
              <w:t> </w:t>
            </w:r>
            <w:r>
              <w:rPr>
                <w:rFonts w:ascii="SimSun" w:hAnsi="SimSun" w:eastAsia="SimSun" w:cs="SimSun"/>
                <w:sz w:val="21"/>
                <w:szCs w:val="21"/>
                <w:spacing w:val="-9"/>
              </w:rPr>
              <w:t>”表示可不开展土壤环境影响评价工作</w:t>
            </w:r>
          </w:p>
        </w:tc>
      </w:tr>
    </w:tbl>
    <w:p>
      <w:pPr>
        <w:ind w:firstLine="654"/>
        <w:spacing w:before="160" w:line="185" w:lineRule="auto"/>
        <w:rPr>
          <w:rFonts w:ascii="SimSun" w:hAnsi="SimSun" w:eastAsia="SimSun" w:cs="SimSun"/>
          <w:sz w:val="28"/>
          <w:szCs w:val="28"/>
        </w:rPr>
      </w:pPr>
      <w:r>
        <w:rPr>
          <w:rFonts w:ascii="SimSun" w:hAnsi="SimSun" w:eastAsia="SimSun" w:cs="SimSun"/>
          <w:sz w:val="28"/>
          <w:szCs w:val="28"/>
          <w:spacing w:val="-1"/>
        </w:rPr>
        <w:t>⑺生态评价工作等级</w:t>
      </w:r>
    </w:p>
    <w:p>
      <w:pPr>
        <w:ind w:left="93" w:right="148" w:firstLine="560"/>
        <w:spacing w:before="216" w:line="330" w:lineRule="auto"/>
        <w:rPr>
          <w:rFonts w:ascii="SimSun" w:hAnsi="SimSun" w:eastAsia="SimSun" w:cs="SimSun"/>
          <w:sz w:val="28"/>
          <w:szCs w:val="28"/>
        </w:rPr>
      </w:pPr>
      <w:r>
        <w:rPr>
          <w:rFonts w:ascii="SimSun" w:hAnsi="SimSun" w:eastAsia="SimSun" w:cs="SimSun"/>
          <w:sz w:val="28"/>
          <w:szCs w:val="28"/>
          <w:spacing w:val="-9"/>
        </w:rPr>
        <w:t>对照《环境影响评价技术导则</w:t>
      </w:r>
      <w:r>
        <w:rPr>
          <w:rFonts w:ascii="SimSun" w:hAnsi="SimSun" w:eastAsia="SimSun" w:cs="SimSun"/>
          <w:sz w:val="28"/>
          <w:szCs w:val="28"/>
          <w:spacing w:val="14"/>
        </w:rPr>
        <w:t>  </w:t>
      </w:r>
      <w:r>
        <w:rPr>
          <w:rFonts w:ascii="SimSun" w:hAnsi="SimSun" w:eastAsia="SimSun" w:cs="SimSun"/>
          <w:sz w:val="28"/>
          <w:szCs w:val="28"/>
          <w:spacing w:val="-9"/>
        </w:rPr>
        <w:t>总纲》</w:t>
      </w:r>
      <w:r>
        <w:rPr>
          <w:rFonts w:ascii="SimSun" w:hAnsi="SimSun" w:eastAsia="SimSun" w:cs="SimSun"/>
          <w:sz w:val="28"/>
          <w:szCs w:val="28"/>
          <w:spacing w:val="-6"/>
        </w:rPr>
        <w:t> </w:t>
      </w:r>
      <w:r>
        <w:rPr>
          <w:rFonts w:ascii="SimSun" w:hAnsi="SimSun" w:eastAsia="SimSun" w:cs="SimSun"/>
          <w:sz w:val="28"/>
          <w:szCs w:val="28"/>
          <w:spacing w:val="-9"/>
        </w:rPr>
        <w:t>（HJ/T2.1-2011）</w:t>
      </w:r>
      <w:r>
        <w:rPr>
          <w:rFonts w:ascii="SimSun" w:hAnsi="SimSun" w:eastAsia="SimSun" w:cs="SimSun"/>
          <w:sz w:val="28"/>
          <w:szCs w:val="28"/>
          <w:spacing w:val="3"/>
        </w:rPr>
        <w:t> </w:t>
      </w:r>
      <w:r>
        <w:rPr>
          <w:rFonts w:ascii="SimSun" w:hAnsi="SimSun" w:eastAsia="SimSun" w:cs="SimSun"/>
          <w:sz w:val="28"/>
          <w:szCs w:val="28"/>
          <w:spacing w:val="-9"/>
        </w:rPr>
        <w:t>和《环境影</w:t>
      </w:r>
      <w:r>
        <w:rPr>
          <w:rFonts w:ascii="SimSun" w:hAnsi="SimSun" w:eastAsia="SimSun" w:cs="SimSun"/>
          <w:sz w:val="28"/>
          <w:szCs w:val="28"/>
        </w:rPr>
        <w:t> </w:t>
      </w:r>
      <w:r>
        <w:rPr>
          <w:rFonts w:ascii="SimSun" w:hAnsi="SimSun" w:eastAsia="SimSun" w:cs="SimSun"/>
          <w:sz w:val="28"/>
          <w:szCs w:val="28"/>
          <w:spacing w:val="-9"/>
        </w:rPr>
        <w:t>响评价技术导则</w:t>
      </w:r>
      <w:r>
        <w:rPr>
          <w:rFonts w:ascii="SimSun" w:hAnsi="SimSun" w:eastAsia="SimSun" w:cs="SimSun"/>
          <w:sz w:val="28"/>
          <w:szCs w:val="28"/>
          <w:spacing w:val="23"/>
        </w:rPr>
        <w:t> </w:t>
      </w:r>
      <w:r>
        <w:rPr>
          <w:rFonts w:ascii="SimSun" w:hAnsi="SimSun" w:eastAsia="SimSun" w:cs="SimSun"/>
          <w:sz w:val="28"/>
          <w:szCs w:val="28"/>
          <w:spacing w:val="-9"/>
        </w:rPr>
        <w:t>生态影响》</w:t>
      </w:r>
      <w:r>
        <w:rPr>
          <w:rFonts w:ascii="SimSun" w:hAnsi="SimSun" w:eastAsia="SimSun" w:cs="SimSun"/>
          <w:sz w:val="28"/>
          <w:szCs w:val="28"/>
          <w:spacing w:val="-2"/>
        </w:rPr>
        <w:t> </w:t>
      </w:r>
      <w:r>
        <w:rPr>
          <w:rFonts w:ascii="SimSun" w:hAnsi="SimSun" w:eastAsia="SimSun" w:cs="SimSun"/>
          <w:sz w:val="28"/>
          <w:szCs w:val="28"/>
          <w:spacing w:val="-9"/>
        </w:rPr>
        <w:t>（HJ19-2011）</w:t>
      </w:r>
      <w:r>
        <w:rPr>
          <w:rFonts w:ascii="SimSun" w:hAnsi="SimSun" w:eastAsia="SimSun" w:cs="SimSun"/>
          <w:sz w:val="28"/>
          <w:szCs w:val="28"/>
          <w:spacing w:val="16"/>
        </w:rPr>
        <w:t> </w:t>
      </w:r>
      <w:r>
        <w:rPr>
          <w:rFonts w:ascii="SimSun" w:hAnsi="SimSun" w:eastAsia="SimSun" w:cs="SimSun"/>
          <w:sz w:val="28"/>
          <w:szCs w:val="28"/>
          <w:spacing w:val="-9"/>
        </w:rPr>
        <w:t>中生态环境影响评价分级的要</w:t>
      </w:r>
      <w:r>
        <w:rPr>
          <w:rFonts w:ascii="SimSun" w:hAnsi="SimSun" w:eastAsia="SimSun" w:cs="SimSun"/>
          <w:sz w:val="28"/>
          <w:szCs w:val="28"/>
        </w:rPr>
        <w:t> </w:t>
      </w:r>
      <w:r>
        <w:rPr>
          <w:rFonts w:ascii="SimSun" w:hAnsi="SimSun" w:eastAsia="SimSun" w:cs="SimSun"/>
          <w:sz w:val="28"/>
          <w:szCs w:val="28"/>
          <w:spacing w:val="-1"/>
        </w:rPr>
        <w:t>求，本项目在江苏常熟新材料产业园工业用地范围内建设，因此本项目仅</w:t>
      </w:r>
      <w:r>
        <w:rPr>
          <w:rFonts w:ascii="SimSun" w:hAnsi="SimSun" w:eastAsia="SimSun" w:cs="SimSun"/>
          <w:sz w:val="28"/>
          <w:szCs w:val="28"/>
          <w:spacing w:val="22"/>
        </w:rPr>
        <w:t> </w:t>
      </w:r>
      <w:r>
        <w:rPr>
          <w:rFonts w:ascii="SimSun" w:hAnsi="SimSun" w:eastAsia="SimSun" w:cs="SimSun"/>
          <w:sz w:val="28"/>
          <w:szCs w:val="28"/>
          <w:spacing w:val="-1"/>
        </w:rPr>
        <w:t>进行生态影响分析。</w:t>
      </w:r>
    </w:p>
    <w:p>
      <w:pPr>
        <w:ind w:firstLine="99"/>
        <w:spacing w:before="14" w:line="194" w:lineRule="auto"/>
        <w:outlineLvl w:val="1"/>
        <w:rPr>
          <w:rFonts w:ascii="SimSun" w:hAnsi="SimSun" w:eastAsia="SimSun" w:cs="SimSun"/>
          <w:sz w:val="28"/>
          <w:szCs w:val="28"/>
        </w:rPr>
      </w:pPr>
      <w:bookmarkStart w:name="_bookmark12" w:id="12"/>
      <w:bookmarkEnd w:id="12"/>
      <w:r>
        <w:rPr>
          <w:rFonts w:ascii="SimSun" w:hAnsi="SimSun" w:eastAsia="SimSun" w:cs="SimSun"/>
          <w:sz w:val="28"/>
          <w:szCs w:val="28"/>
          <w14:textOutline w14:w="5103" w14:cap="sq" w14:cmpd="sng">
            <w14:solidFill>
              <w14:srgbClr w14:val="000000"/>
            </w14:solidFill>
            <w14:prstDash w14:val="solid"/>
            <w14:bevel/>
          </w14:textOutline>
          <w:spacing w:val="-1"/>
        </w:rPr>
        <w:t>2.6</w:t>
      </w:r>
      <w:r>
        <w:rPr>
          <w:rFonts w:ascii="SimSun" w:hAnsi="SimSun" w:eastAsia="SimSun" w:cs="SimSun"/>
          <w:sz w:val="28"/>
          <w:szCs w:val="28"/>
          <w:spacing w:val="-59"/>
        </w:rPr>
        <w:t> </w:t>
      </w:r>
      <w:r>
        <w:rPr>
          <w:rFonts w:ascii="SimSun" w:hAnsi="SimSun" w:eastAsia="SimSun" w:cs="SimSun"/>
          <w:sz w:val="28"/>
          <w:szCs w:val="28"/>
          <w14:textOutline w14:w="5103" w14:cap="sq" w14:cmpd="sng">
            <w14:solidFill>
              <w14:srgbClr w14:val="000000"/>
            </w14:solidFill>
            <w14:prstDash w14:val="solid"/>
            <w14:bevel/>
          </w14:textOutline>
          <w:spacing w:val="-1"/>
        </w:rPr>
        <w:t>评价范围及环境敏感区</w:t>
      </w:r>
    </w:p>
    <w:p>
      <w:pPr>
        <w:ind w:firstLine="99"/>
        <w:spacing w:before="317"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2.6.1</w:t>
      </w:r>
      <w:r>
        <w:rPr>
          <w:rFonts w:ascii="SimSun" w:hAnsi="SimSun" w:eastAsia="SimSun" w:cs="SimSun"/>
          <w:sz w:val="28"/>
          <w:szCs w:val="28"/>
          <w:spacing w:val="-58"/>
        </w:rPr>
        <w:t> </w:t>
      </w:r>
      <w:r>
        <w:rPr>
          <w:rFonts w:ascii="SimSun" w:hAnsi="SimSun" w:eastAsia="SimSun" w:cs="SimSun"/>
          <w:sz w:val="28"/>
          <w:szCs w:val="28"/>
          <w14:textOutline w14:w="5103" w14:cap="sq" w14:cmpd="sng">
            <w14:solidFill>
              <w14:srgbClr w14:val="000000"/>
            </w14:solidFill>
            <w14:prstDash w14:val="solid"/>
            <w14:bevel/>
          </w14:textOutline>
          <w:spacing w:val="-2"/>
        </w:rPr>
        <w:t>评价范围</w:t>
      </w:r>
    </w:p>
    <w:p>
      <w:pPr>
        <w:ind w:left="99" w:right="150" w:firstLine="555"/>
        <w:spacing w:before="219" w:line="329" w:lineRule="auto"/>
        <w:rPr>
          <w:rFonts w:ascii="SimSun" w:hAnsi="SimSun" w:eastAsia="SimSun" w:cs="SimSun"/>
          <w:sz w:val="28"/>
          <w:szCs w:val="28"/>
        </w:rPr>
      </w:pPr>
      <w:r>
        <w:rPr>
          <w:rFonts w:ascii="SimSun" w:hAnsi="SimSun" w:eastAsia="SimSun" w:cs="SimSun"/>
          <w:sz w:val="28"/>
          <w:szCs w:val="28"/>
          <w:spacing w:val="-3"/>
        </w:rPr>
        <w:t>根据建设项目污染物排放特点及当地气象条件、</w:t>
      </w:r>
      <w:r>
        <w:rPr>
          <w:rFonts w:ascii="SimSun" w:hAnsi="SimSun" w:eastAsia="SimSun" w:cs="SimSun"/>
          <w:sz w:val="28"/>
          <w:szCs w:val="28"/>
          <w:spacing w:val="-61"/>
        </w:rPr>
        <w:t> </w:t>
      </w:r>
      <w:r>
        <w:rPr>
          <w:rFonts w:ascii="SimSun" w:hAnsi="SimSun" w:eastAsia="SimSun" w:cs="SimSun"/>
          <w:sz w:val="28"/>
          <w:szCs w:val="28"/>
          <w:spacing w:val="-3"/>
        </w:rPr>
        <w:t>自然环境状况，确定</w:t>
      </w:r>
      <w:r>
        <w:rPr>
          <w:rFonts w:ascii="SimSun" w:hAnsi="SimSun" w:eastAsia="SimSun" w:cs="SimSun"/>
          <w:sz w:val="28"/>
          <w:szCs w:val="28"/>
        </w:rPr>
        <w:t> </w:t>
      </w:r>
      <w:r>
        <w:rPr>
          <w:rFonts w:ascii="SimSun" w:hAnsi="SimSun" w:eastAsia="SimSun" w:cs="SimSun"/>
          <w:sz w:val="28"/>
          <w:szCs w:val="28"/>
          <w:spacing w:val="-2"/>
        </w:rPr>
        <w:t>各环境要素评价范围见表</w:t>
      </w:r>
      <w:r>
        <w:rPr>
          <w:rFonts w:ascii="SimSun" w:hAnsi="SimSun" w:eastAsia="SimSun" w:cs="SimSun"/>
          <w:sz w:val="28"/>
          <w:szCs w:val="28"/>
          <w:spacing w:val="-50"/>
        </w:rPr>
        <w:t> </w:t>
      </w:r>
      <w:r>
        <w:rPr>
          <w:rFonts w:ascii="SimSun" w:hAnsi="SimSun" w:eastAsia="SimSun" w:cs="SimSun"/>
          <w:sz w:val="28"/>
          <w:szCs w:val="28"/>
          <w:spacing w:val="-2"/>
        </w:rPr>
        <w:t>2.6.1。</w:t>
      </w:r>
    </w:p>
    <w:p>
      <w:pPr>
        <w:ind w:firstLine="3243"/>
        <w:spacing w:before="2" w:line="202"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55"/>
        </w:rPr>
        <w:t> </w:t>
      </w:r>
      <w:r>
        <w:rPr>
          <w:rFonts w:ascii="SimSun" w:hAnsi="SimSun" w:eastAsia="SimSun" w:cs="SimSun"/>
          <w:sz w:val="28"/>
          <w:szCs w:val="28"/>
          <w:spacing w:val="-3"/>
        </w:rPr>
        <w:t>2.6.1</w:t>
      </w:r>
      <w:r>
        <w:rPr>
          <w:rFonts w:ascii="SimSun" w:hAnsi="SimSun" w:eastAsia="SimSun" w:cs="SimSun"/>
          <w:sz w:val="28"/>
          <w:szCs w:val="28"/>
          <w:spacing w:val="4"/>
        </w:rPr>
        <w:t>  </w:t>
      </w:r>
      <w:r>
        <w:rPr>
          <w:rFonts w:ascii="SimSun" w:hAnsi="SimSun" w:eastAsia="SimSun" w:cs="SimSun"/>
          <w:sz w:val="28"/>
          <w:szCs w:val="28"/>
          <w:spacing w:val="-3"/>
        </w:rPr>
        <w:t>评价范围表</w:t>
      </w:r>
    </w:p>
    <w:p>
      <w:pPr>
        <w:spacing w:line="33" w:lineRule="exact"/>
        <w:rPr/>
      </w:pPr>
      <w:r/>
    </w:p>
    <w:tbl>
      <w:tblPr>
        <w:tblStyle w:val="2"/>
        <w:tblW w:w="918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53"/>
        <w:gridCol w:w="6936"/>
      </w:tblGrid>
      <w:tr>
        <w:trPr>
          <w:trHeight w:val="321" w:hRule="atLeast"/>
        </w:trPr>
        <w:tc>
          <w:tcPr>
            <w:tcW w:w="2253" w:type="dxa"/>
            <w:vAlign w:val="top"/>
          </w:tcPr>
          <w:p>
            <w:pPr>
              <w:ind w:firstLine="711"/>
              <w:spacing w:before="52" w:line="184" w:lineRule="auto"/>
              <w:rPr>
                <w:rFonts w:ascii="SimSun" w:hAnsi="SimSun" w:eastAsia="SimSun" w:cs="SimSun"/>
                <w:sz w:val="21"/>
                <w:szCs w:val="21"/>
              </w:rPr>
            </w:pPr>
            <w:r>
              <w:rPr>
                <w:rFonts w:ascii="SimSun" w:hAnsi="SimSun" w:eastAsia="SimSun" w:cs="SimSun"/>
                <w:sz w:val="21"/>
                <w:szCs w:val="21"/>
                <w:spacing w:val="-3"/>
              </w:rPr>
              <w:t>评价内容</w:t>
            </w:r>
          </w:p>
        </w:tc>
        <w:tc>
          <w:tcPr>
            <w:tcW w:w="6936" w:type="dxa"/>
            <w:vAlign w:val="top"/>
          </w:tcPr>
          <w:p>
            <w:pPr>
              <w:ind w:firstLine="3051"/>
              <w:spacing w:before="52" w:line="184" w:lineRule="auto"/>
              <w:rPr>
                <w:rFonts w:ascii="SimSun" w:hAnsi="SimSun" w:eastAsia="SimSun" w:cs="SimSun"/>
                <w:sz w:val="21"/>
                <w:szCs w:val="21"/>
              </w:rPr>
            </w:pPr>
            <w:r>
              <w:rPr>
                <w:rFonts w:ascii="SimSun" w:hAnsi="SimSun" w:eastAsia="SimSun" w:cs="SimSun"/>
                <w:sz w:val="21"/>
                <w:szCs w:val="21"/>
                <w:spacing w:val="-3"/>
              </w:rPr>
              <w:t>评价范围</w:t>
            </w:r>
          </w:p>
        </w:tc>
      </w:tr>
      <w:tr>
        <w:trPr>
          <w:trHeight w:val="316" w:hRule="atLeast"/>
        </w:trPr>
        <w:tc>
          <w:tcPr>
            <w:tcW w:w="2253" w:type="dxa"/>
            <w:vAlign w:val="top"/>
          </w:tcPr>
          <w:p>
            <w:pPr>
              <w:ind w:firstLine="413"/>
              <w:spacing w:before="48" w:line="184" w:lineRule="auto"/>
              <w:rPr>
                <w:rFonts w:ascii="SimSun" w:hAnsi="SimSun" w:eastAsia="SimSun" w:cs="SimSun"/>
                <w:sz w:val="21"/>
                <w:szCs w:val="21"/>
              </w:rPr>
            </w:pPr>
            <w:r>
              <w:rPr>
                <w:rFonts w:ascii="SimSun" w:hAnsi="SimSun" w:eastAsia="SimSun" w:cs="SimSun"/>
                <w:sz w:val="21"/>
                <w:szCs w:val="21"/>
                <w:spacing w:val="-4"/>
              </w:rPr>
              <w:t>区域污染源调查</w:t>
            </w:r>
          </w:p>
        </w:tc>
        <w:tc>
          <w:tcPr>
            <w:tcW w:w="6936" w:type="dxa"/>
            <w:vAlign w:val="top"/>
          </w:tcPr>
          <w:p>
            <w:pPr>
              <w:ind w:firstLine="1793"/>
              <w:spacing w:before="48" w:line="184" w:lineRule="auto"/>
              <w:rPr>
                <w:rFonts w:ascii="SimSun" w:hAnsi="SimSun" w:eastAsia="SimSun" w:cs="SimSun"/>
                <w:sz w:val="21"/>
                <w:szCs w:val="21"/>
              </w:rPr>
            </w:pPr>
            <w:r>
              <w:rPr>
                <w:rFonts w:ascii="SimSun" w:hAnsi="SimSun" w:eastAsia="SimSun" w:cs="SimSun"/>
                <w:sz w:val="21"/>
                <w:szCs w:val="21"/>
                <w:spacing w:val="-1"/>
              </w:rPr>
              <w:t>重点调查评价范围内的主要污染企业</w:t>
            </w:r>
          </w:p>
        </w:tc>
      </w:tr>
      <w:tr>
        <w:trPr>
          <w:trHeight w:val="317" w:hRule="atLeast"/>
        </w:trPr>
        <w:tc>
          <w:tcPr>
            <w:tcW w:w="2253" w:type="dxa"/>
            <w:vAlign w:val="top"/>
          </w:tcPr>
          <w:p>
            <w:pPr>
              <w:ind w:firstLine="925"/>
              <w:spacing w:before="49" w:line="184" w:lineRule="auto"/>
              <w:rPr>
                <w:rFonts w:ascii="SimSun" w:hAnsi="SimSun" w:eastAsia="SimSun" w:cs="SimSun"/>
                <w:sz w:val="21"/>
                <w:szCs w:val="21"/>
              </w:rPr>
            </w:pPr>
            <w:r>
              <w:rPr>
                <w:rFonts w:ascii="SimSun" w:hAnsi="SimSun" w:eastAsia="SimSun" w:cs="SimSun"/>
                <w:sz w:val="21"/>
                <w:szCs w:val="21"/>
                <w:spacing w:val="-6"/>
              </w:rPr>
              <w:t>大气</w:t>
            </w:r>
          </w:p>
        </w:tc>
        <w:tc>
          <w:tcPr>
            <w:tcW w:w="6936" w:type="dxa"/>
            <w:vAlign w:val="top"/>
          </w:tcPr>
          <w:p>
            <w:pPr>
              <w:ind w:firstLine="1090"/>
              <w:spacing w:before="49" w:line="184" w:lineRule="auto"/>
              <w:rPr>
                <w:rFonts w:ascii="SimSun" w:hAnsi="SimSun" w:eastAsia="SimSun" w:cs="SimSun"/>
                <w:sz w:val="21"/>
                <w:szCs w:val="21"/>
              </w:rPr>
            </w:pPr>
            <w:r>
              <w:rPr>
                <w:rFonts w:ascii="SimSun" w:hAnsi="SimSun" w:eastAsia="SimSun" w:cs="SimSun"/>
                <w:sz w:val="21"/>
                <w:szCs w:val="21"/>
                <w:spacing w:val="-4"/>
              </w:rPr>
              <w:t>自项目厂界外延</w:t>
            </w:r>
            <w:r>
              <w:rPr>
                <w:rFonts w:ascii="SimSun" w:hAnsi="SimSun" w:eastAsia="SimSun" w:cs="SimSun"/>
                <w:sz w:val="21"/>
                <w:szCs w:val="21"/>
                <w:spacing w:val="-21"/>
              </w:rPr>
              <w:t> </w:t>
            </w:r>
            <w:r>
              <w:rPr>
                <w:rFonts w:ascii="SimSun" w:hAnsi="SimSun" w:eastAsia="SimSun" w:cs="SimSun"/>
                <w:sz w:val="21"/>
                <w:szCs w:val="21"/>
                <w:spacing w:val="-4"/>
              </w:rPr>
              <w:t>2.5km</w:t>
            </w:r>
            <w:r>
              <w:rPr>
                <w:rFonts w:ascii="SimSun" w:hAnsi="SimSun" w:eastAsia="SimSun" w:cs="SimSun"/>
                <w:sz w:val="21"/>
                <w:szCs w:val="21"/>
                <w:spacing w:val="-28"/>
              </w:rPr>
              <w:t> </w:t>
            </w:r>
            <w:r>
              <w:rPr>
                <w:rFonts w:ascii="SimSun" w:hAnsi="SimSun" w:eastAsia="SimSun" w:cs="SimSun"/>
                <w:sz w:val="21"/>
                <w:szCs w:val="21"/>
                <w:spacing w:val="-4"/>
              </w:rPr>
              <w:t>的矩形区域作为大气评价范围</w:t>
            </w:r>
          </w:p>
        </w:tc>
      </w:tr>
      <w:tr>
        <w:trPr>
          <w:trHeight w:val="316" w:hRule="atLeast"/>
        </w:trPr>
        <w:tc>
          <w:tcPr>
            <w:tcW w:w="2253" w:type="dxa"/>
            <w:vAlign w:val="top"/>
          </w:tcPr>
          <w:p>
            <w:pPr>
              <w:ind w:firstLine="932"/>
              <w:spacing w:before="48" w:line="184" w:lineRule="auto"/>
              <w:rPr>
                <w:rFonts w:ascii="SimSun" w:hAnsi="SimSun" w:eastAsia="SimSun" w:cs="SimSun"/>
                <w:sz w:val="21"/>
                <w:szCs w:val="21"/>
              </w:rPr>
            </w:pPr>
            <w:r>
              <w:rPr>
                <w:rFonts w:ascii="SimSun" w:hAnsi="SimSun" w:eastAsia="SimSun" w:cs="SimSun"/>
                <w:sz w:val="21"/>
                <w:szCs w:val="21"/>
                <w:spacing w:val="-10"/>
              </w:rPr>
              <w:t>噪声</w:t>
            </w:r>
          </w:p>
        </w:tc>
        <w:tc>
          <w:tcPr>
            <w:tcW w:w="6936" w:type="dxa"/>
            <w:vAlign w:val="top"/>
          </w:tcPr>
          <w:p>
            <w:pPr>
              <w:ind w:firstLine="2267"/>
              <w:spacing w:before="48" w:line="184" w:lineRule="auto"/>
              <w:rPr>
                <w:rFonts w:ascii="SimSun" w:hAnsi="SimSun" w:eastAsia="SimSun" w:cs="SimSun"/>
                <w:sz w:val="21"/>
                <w:szCs w:val="21"/>
              </w:rPr>
            </w:pPr>
            <w:r>
              <w:rPr>
                <w:rFonts w:ascii="SimSun" w:hAnsi="SimSun" w:eastAsia="SimSun" w:cs="SimSun"/>
                <w:sz w:val="21"/>
                <w:szCs w:val="21"/>
                <w:spacing w:val="-3"/>
              </w:rPr>
              <w:t>建设项目厂界外</w:t>
            </w:r>
            <w:r>
              <w:rPr>
                <w:rFonts w:ascii="SimSun" w:hAnsi="SimSun" w:eastAsia="SimSun" w:cs="SimSun"/>
                <w:sz w:val="21"/>
                <w:szCs w:val="21"/>
                <w:spacing w:val="-38"/>
              </w:rPr>
              <w:t> </w:t>
            </w:r>
            <w:r>
              <w:rPr>
                <w:rFonts w:ascii="SimSun" w:hAnsi="SimSun" w:eastAsia="SimSun" w:cs="SimSun"/>
                <w:sz w:val="21"/>
                <w:szCs w:val="21"/>
                <w:spacing w:val="-3"/>
              </w:rPr>
              <w:t>200m</w:t>
            </w:r>
            <w:r>
              <w:rPr>
                <w:rFonts w:ascii="SimSun" w:hAnsi="SimSun" w:eastAsia="SimSun" w:cs="SimSun"/>
                <w:sz w:val="21"/>
                <w:szCs w:val="21"/>
                <w:spacing w:val="-41"/>
              </w:rPr>
              <w:t> </w:t>
            </w:r>
            <w:r>
              <w:rPr>
                <w:rFonts w:ascii="SimSun" w:hAnsi="SimSun" w:eastAsia="SimSun" w:cs="SimSun"/>
                <w:sz w:val="21"/>
                <w:szCs w:val="21"/>
                <w:spacing w:val="-3"/>
              </w:rPr>
              <w:t>范围</w:t>
            </w:r>
          </w:p>
        </w:tc>
      </w:tr>
      <w:tr>
        <w:trPr>
          <w:trHeight w:val="317" w:hRule="atLeast"/>
        </w:trPr>
        <w:tc>
          <w:tcPr>
            <w:tcW w:w="2253" w:type="dxa"/>
            <w:vAlign w:val="top"/>
          </w:tcPr>
          <w:p>
            <w:pPr>
              <w:ind w:firstLine="817"/>
              <w:spacing w:before="51" w:line="184" w:lineRule="auto"/>
              <w:rPr>
                <w:rFonts w:ascii="SimSun" w:hAnsi="SimSun" w:eastAsia="SimSun" w:cs="SimSun"/>
                <w:sz w:val="21"/>
                <w:szCs w:val="21"/>
              </w:rPr>
            </w:pPr>
            <w:r>
              <w:rPr>
                <w:rFonts w:ascii="SimSun" w:hAnsi="SimSun" w:eastAsia="SimSun" w:cs="SimSun"/>
                <w:sz w:val="21"/>
                <w:szCs w:val="21"/>
                <w:spacing w:val="-4"/>
              </w:rPr>
              <w:t>地表水</w:t>
            </w:r>
          </w:p>
        </w:tc>
        <w:tc>
          <w:tcPr>
            <w:tcW w:w="6936" w:type="dxa"/>
            <w:vAlign w:val="top"/>
          </w:tcPr>
          <w:p>
            <w:pPr>
              <w:ind w:firstLine="1231"/>
              <w:spacing w:before="51" w:line="184" w:lineRule="auto"/>
              <w:rPr>
                <w:rFonts w:ascii="SimSun" w:hAnsi="SimSun" w:eastAsia="SimSun" w:cs="SimSun"/>
                <w:sz w:val="21"/>
                <w:szCs w:val="21"/>
              </w:rPr>
            </w:pPr>
            <w:r>
              <w:rPr>
                <w:rFonts w:ascii="SimSun" w:hAnsi="SimSun" w:eastAsia="SimSun" w:cs="SimSun"/>
                <w:sz w:val="21"/>
                <w:szCs w:val="21"/>
                <w:spacing w:val="-3"/>
              </w:rPr>
              <w:t>园区污水处理厂排污口上游</w:t>
            </w:r>
            <w:r>
              <w:rPr>
                <w:rFonts w:ascii="SimSun" w:hAnsi="SimSun" w:eastAsia="SimSun" w:cs="SimSun"/>
                <w:sz w:val="21"/>
                <w:szCs w:val="21"/>
                <w:spacing w:val="-27"/>
              </w:rPr>
              <w:t> </w:t>
            </w:r>
            <w:r>
              <w:rPr>
                <w:rFonts w:ascii="SimSun" w:hAnsi="SimSun" w:eastAsia="SimSun" w:cs="SimSun"/>
                <w:sz w:val="21"/>
                <w:szCs w:val="21"/>
                <w:spacing w:val="-3"/>
              </w:rPr>
              <w:t>500</w:t>
            </w:r>
            <w:r>
              <w:rPr>
                <w:rFonts w:ascii="SimSun" w:hAnsi="SimSun" w:eastAsia="SimSun" w:cs="SimSun"/>
                <w:sz w:val="21"/>
                <w:szCs w:val="21"/>
                <w:spacing w:val="-45"/>
              </w:rPr>
              <w:t> </w:t>
            </w:r>
            <w:r>
              <w:rPr>
                <w:rFonts w:ascii="SimSun" w:hAnsi="SimSun" w:eastAsia="SimSun" w:cs="SimSun"/>
                <w:sz w:val="21"/>
                <w:szCs w:val="21"/>
                <w:spacing w:val="-3"/>
              </w:rPr>
              <w:t>米至下游</w:t>
            </w:r>
            <w:r>
              <w:rPr>
                <w:rFonts w:ascii="SimSun" w:hAnsi="SimSun" w:eastAsia="SimSun" w:cs="SimSun"/>
                <w:sz w:val="21"/>
                <w:szCs w:val="21"/>
                <w:spacing w:val="-38"/>
              </w:rPr>
              <w:t> </w:t>
            </w:r>
            <w:r>
              <w:rPr>
                <w:rFonts w:ascii="SimSun" w:hAnsi="SimSun" w:eastAsia="SimSun" w:cs="SimSun"/>
                <w:sz w:val="21"/>
                <w:szCs w:val="21"/>
                <w:spacing w:val="-3"/>
              </w:rPr>
              <w:t>3000</w:t>
            </w:r>
            <w:r>
              <w:rPr>
                <w:rFonts w:ascii="SimSun" w:hAnsi="SimSun" w:eastAsia="SimSun" w:cs="SimSun"/>
                <w:sz w:val="21"/>
                <w:szCs w:val="21"/>
                <w:spacing w:val="-45"/>
              </w:rPr>
              <w:t> </w:t>
            </w:r>
            <w:r>
              <w:rPr>
                <w:rFonts w:ascii="SimSun" w:hAnsi="SimSun" w:eastAsia="SimSun" w:cs="SimSun"/>
                <w:sz w:val="21"/>
                <w:szCs w:val="21"/>
                <w:spacing w:val="-3"/>
              </w:rPr>
              <w:t>米</w:t>
            </w:r>
          </w:p>
        </w:tc>
      </w:tr>
      <w:tr>
        <w:trPr>
          <w:trHeight w:val="316" w:hRule="atLeast"/>
        </w:trPr>
        <w:tc>
          <w:tcPr>
            <w:tcW w:w="2253" w:type="dxa"/>
            <w:vAlign w:val="top"/>
          </w:tcPr>
          <w:p>
            <w:pPr>
              <w:ind w:firstLine="817"/>
              <w:spacing w:before="51" w:line="184" w:lineRule="auto"/>
              <w:rPr>
                <w:rFonts w:ascii="SimSun" w:hAnsi="SimSun" w:eastAsia="SimSun" w:cs="SimSun"/>
                <w:sz w:val="21"/>
                <w:szCs w:val="21"/>
              </w:rPr>
            </w:pPr>
            <w:r>
              <w:rPr>
                <w:rFonts w:ascii="SimSun" w:hAnsi="SimSun" w:eastAsia="SimSun" w:cs="SimSun"/>
                <w:sz w:val="21"/>
                <w:szCs w:val="21"/>
                <w:spacing w:val="-4"/>
              </w:rPr>
              <w:t>地下水</w:t>
            </w:r>
          </w:p>
        </w:tc>
        <w:tc>
          <w:tcPr>
            <w:tcW w:w="6936" w:type="dxa"/>
            <w:vAlign w:val="top"/>
          </w:tcPr>
          <w:p>
            <w:pPr>
              <w:ind w:firstLine="2254"/>
              <w:spacing w:before="51" w:line="184" w:lineRule="auto"/>
              <w:rPr>
                <w:rFonts w:ascii="SimSun" w:hAnsi="SimSun" w:eastAsia="SimSun" w:cs="SimSun"/>
                <w:sz w:val="21"/>
                <w:szCs w:val="21"/>
              </w:rPr>
            </w:pPr>
            <w:r>
              <w:rPr>
                <w:rFonts w:ascii="SimSun" w:hAnsi="SimSun" w:eastAsia="SimSun" w:cs="SimSun"/>
                <w:sz w:val="21"/>
                <w:szCs w:val="21"/>
                <w:spacing w:val="-4"/>
              </w:rPr>
              <w:t>项目建设地周边</w:t>
            </w:r>
            <w:r>
              <w:rPr>
                <w:rFonts w:ascii="SimSun" w:hAnsi="SimSun" w:eastAsia="SimSun" w:cs="SimSun"/>
                <w:sz w:val="21"/>
                <w:szCs w:val="21"/>
                <w:spacing w:val="-23"/>
              </w:rPr>
              <w:t> </w:t>
            </w:r>
            <w:r>
              <w:rPr>
                <w:rFonts w:ascii="SimSun" w:hAnsi="SimSun" w:eastAsia="SimSun" w:cs="SimSun"/>
                <w:sz w:val="21"/>
                <w:szCs w:val="21"/>
                <w:spacing w:val="-4"/>
              </w:rPr>
              <w:t>10km</w:t>
            </w:r>
            <w:r>
              <w:rPr>
                <w:rFonts w:ascii="SimSun" w:hAnsi="SimSun" w:eastAsia="SimSun" w:cs="SimSun"/>
                <w:sz w:val="11"/>
                <w:szCs w:val="11"/>
                <w:spacing w:val="-4"/>
                <w:position w:val="10"/>
              </w:rPr>
              <w:t>2</w:t>
            </w:r>
            <w:r>
              <w:rPr>
                <w:rFonts w:ascii="SimSun" w:hAnsi="SimSun" w:eastAsia="SimSun" w:cs="SimSun"/>
                <w:sz w:val="11"/>
                <w:szCs w:val="11"/>
                <w:spacing w:val="-18"/>
                <w:position w:val="10"/>
              </w:rPr>
              <w:t> </w:t>
            </w:r>
            <w:r>
              <w:rPr>
                <w:rFonts w:ascii="SimSun" w:hAnsi="SimSun" w:eastAsia="SimSun" w:cs="SimSun"/>
                <w:sz w:val="21"/>
                <w:szCs w:val="21"/>
                <w:spacing w:val="-4"/>
              </w:rPr>
              <w:t>范围</w:t>
            </w:r>
          </w:p>
        </w:tc>
      </w:tr>
      <w:tr>
        <w:trPr>
          <w:trHeight w:val="317" w:hRule="atLeast"/>
        </w:trPr>
        <w:tc>
          <w:tcPr>
            <w:tcW w:w="2253" w:type="dxa"/>
            <w:vAlign w:val="top"/>
          </w:tcPr>
          <w:p>
            <w:pPr>
              <w:ind w:firstLine="923"/>
              <w:spacing w:before="51" w:line="184" w:lineRule="auto"/>
              <w:rPr>
                <w:rFonts w:ascii="SimSun" w:hAnsi="SimSun" w:eastAsia="SimSun" w:cs="SimSun"/>
                <w:sz w:val="21"/>
                <w:szCs w:val="21"/>
              </w:rPr>
            </w:pPr>
            <w:r>
              <w:rPr>
                <w:rFonts w:ascii="SimSun" w:hAnsi="SimSun" w:eastAsia="SimSun" w:cs="SimSun"/>
                <w:sz w:val="21"/>
                <w:szCs w:val="21"/>
                <w:spacing w:val="-5"/>
              </w:rPr>
              <w:t>土壤</w:t>
            </w:r>
          </w:p>
        </w:tc>
        <w:tc>
          <w:tcPr>
            <w:tcW w:w="6936" w:type="dxa"/>
            <w:vAlign w:val="top"/>
          </w:tcPr>
          <w:p>
            <w:pPr>
              <w:ind w:firstLine="2451"/>
              <w:spacing w:before="51" w:line="184" w:lineRule="auto"/>
              <w:rPr>
                <w:rFonts w:ascii="SimSun" w:hAnsi="SimSun" w:eastAsia="SimSun" w:cs="SimSun"/>
                <w:sz w:val="21"/>
                <w:szCs w:val="21"/>
              </w:rPr>
            </w:pPr>
            <w:r>
              <w:rPr>
                <w:rFonts w:ascii="SimSun" w:hAnsi="SimSun" w:eastAsia="SimSun" w:cs="SimSun"/>
                <w:sz w:val="21"/>
                <w:szCs w:val="21"/>
                <w:spacing w:val="-2"/>
              </w:rPr>
              <w:t>项目建设地周边</w:t>
            </w:r>
            <w:r>
              <w:rPr>
                <w:rFonts w:ascii="SimSun" w:hAnsi="SimSun" w:eastAsia="SimSun" w:cs="SimSun"/>
                <w:sz w:val="21"/>
                <w:szCs w:val="21"/>
                <w:spacing w:val="-40"/>
              </w:rPr>
              <w:t> </w:t>
            </w:r>
            <w:r>
              <w:rPr>
                <w:rFonts w:ascii="SimSun" w:hAnsi="SimSun" w:eastAsia="SimSun" w:cs="SimSun"/>
                <w:sz w:val="21"/>
                <w:szCs w:val="21"/>
                <w:spacing w:val="-2"/>
              </w:rPr>
              <w:t>0.2km</w:t>
            </w:r>
          </w:p>
        </w:tc>
      </w:tr>
      <w:tr>
        <w:trPr>
          <w:trHeight w:val="316" w:hRule="atLeast"/>
        </w:trPr>
        <w:tc>
          <w:tcPr>
            <w:tcW w:w="2253" w:type="dxa"/>
            <w:vAlign w:val="top"/>
          </w:tcPr>
          <w:p>
            <w:pPr>
              <w:ind w:firstLine="712"/>
              <w:spacing w:before="51" w:line="184" w:lineRule="auto"/>
              <w:rPr>
                <w:rFonts w:ascii="SimSun" w:hAnsi="SimSun" w:eastAsia="SimSun" w:cs="SimSun"/>
                <w:sz w:val="21"/>
                <w:szCs w:val="21"/>
              </w:rPr>
            </w:pPr>
            <w:r>
              <w:rPr>
                <w:rFonts w:ascii="SimSun" w:hAnsi="SimSun" w:eastAsia="SimSun" w:cs="SimSun"/>
                <w:sz w:val="21"/>
                <w:szCs w:val="21"/>
                <w:spacing w:val="-3"/>
              </w:rPr>
              <w:t>风险评价</w:t>
            </w:r>
          </w:p>
        </w:tc>
        <w:tc>
          <w:tcPr>
            <w:tcW w:w="6936" w:type="dxa"/>
            <w:vAlign w:val="top"/>
          </w:tcPr>
          <w:p>
            <w:pPr>
              <w:ind w:firstLine="2420"/>
              <w:spacing w:before="51" w:line="184" w:lineRule="auto"/>
              <w:rPr>
                <w:rFonts w:ascii="SimSun" w:hAnsi="SimSun" w:eastAsia="SimSun" w:cs="SimSun"/>
                <w:sz w:val="21"/>
                <w:szCs w:val="21"/>
              </w:rPr>
            </w:pPr>
            <w:r>
              <w:rPr>
                <w:rFonts w:ascii="SimSun" w:hAnsi="SimSun" w:eastAsia="SimSun" w:cs="SimSun"/>
                <w:sz w:val="21"/>
                <w:szCs w:val="21"/>
                <w:spacing w:val="-4"/>
              </w:rPr>
              <w:t>距离源点</w:t>
            </w:r>
            <w:r>
              <w:rPr>
                <w:rFonts w:ascii="SimSun" w:hAnsi="SimSun" w:eastAsia="SimSun" w:cs="SimSun"/>
                <w:sz w:val="21"/>
                <w:szCs w:val="21"/>
                <w:spacing w:val="-36"/>
              </w:rPr>
              <w:t> </w:t>
            </w:r>
            <w:r>
              <w:rPr>
                <w:rFonts w:ascii="SimSun" w:hAnsi="SimSun" w:eastAsia="SimSun" w:cs="SimSun"/>
                <w:sz w:val="21"/>
                <w:szCs w:val="21"/>
                <w:spacing w:val="-4"/>
              </w:rPr>
              <w:t>5</w:t>
            </w:r>
            <w:r>
              <w:rPr>
                <w:rFonts w:ascii="SimSun" w:hAnsi="SimSun" w:eastAsia="SimSun" w:cs="SimSun"/>
                <w:sz w:val="21"/>
                <w:szCs w:val="21"/>
                <w:spacing w:val="-37"/>
              </w:rPr>
              <w:t> </w:t>
            </w:r>
            <w:r>
              <w:rPr>
                <w:rFonts w:ascii="SimSun" w:hAnsi="SimSun" w:eastAsia="SimSun" w:cs="SimSun"/>
                <w:sz w:val="21"/>
                <w:szCs w:val="21"/>
                <w:spacing w:val="-4"/>
              </w:rPr>
              <w:t>公里范围内</w:t>
            </w:r>
          </w:p>
        </w:tc>
      </w:tr>
      <w:tr>
        <w:trPr>
          <w:trHeight w:val="321" w:hRule="atLeast"/>
        </w:trPr>
        <w:tc>
          <w:tcPr>
            <w:tcW w:w="2253" w:type="dxa"/>
            <w:vAlign w:val="top"/>
          </w:tcPr>
          <w:p>
            <w:pPr>
              <w:ind w:firstLine="713"/>
              <w:spacing w:before="52" w:line="184" w:lineRule="auto"/>
              <w:rPr>
                <w:rFonts w:ascii="SimSun" w:hAnsi="SimSun" w:eastAsia="SimSun" w:cs="SimSun"/>
                <w:sz w:val="21"/>
                <w:szCs w:val="21"/>
              </w:rPr>
            </w:pPr>
            <w:r>
              <w:rPr>
                <w:rFonts w:ascii="SimSun" w:hAnsi="SimSun" w:eastAsia="SimSun" w:cs="SimSun"/>
                <w:sz w:val="21"/>
                <w:szCs w:val="21"/>
                <w:spacing w:val="-3"/>
              </w:rPr>
              <w:t>生态环境</w:t>
            </w:r>
          </w:p>
        </w:tc>
        <w:tc>
          <w:tcPr>
            <w:tcW w:w="6936" w:type="dxa"/>
            <w:vAlign w:val="top"/>
          </w:tcPr>
          <w:p>
            <w:pPr>
              <w:ind w:firstLine="3055"/>
              <w:spacing w:before="52" w:line="184" w:lineRule="auto"/>
              <w:rPr>
                <w:rFonts w:ascii="SimSun" w:hAnsi="SimSun" w:eastAsia="SimSun" w:cs="SimSun"/>
                <w:sz w:val="21"/>
                <w:szCs w:val="21"/>
              </w:rPr>
            </w:pPr>
            <w:r>
              <w:rPr>
                <w:rFonts w:ascii="SimSun" w:hAnsi="SimSun" w:eastAsia="SimSun" w:cs="SimSun"/>
                <w:sz w:val="21"/>
                <w:szCs w:val="21"/>
                <w:spacing w:val="-4"/>
              </w:rPr>
              <w:t>项目厂区</w:t>
            </w:r>
          </w:p>
        </w:tc>
      </w:tr>
    </w:tbl>
    <w:p>
      <w:pPr>
        <w:ind w:firstLine="99"/>
        <w:spacing w:before="162"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2.6.2</w:t>
      </w:r>
      <w:r>
        <w:rPr>
          <w:rFonts w:ascii="SimSun" w:hAnsi="SimSun" w:eastAsia="SimSun" w:cs="SimSun"/>
          <w:sz w:val="28"/>
          <w:szCs w:val="28"/>
          <w:spacing w:val="-59"/>
        </w:rPr>
        <w:t> </w:t>
      </w:r>
      <w:r>
        <w:rPr>
          <w:rFonts w:ascii="SimSun" w:hAnsi="SimSun" w:eastAsia="SimSun" w:cs="SimSun"/>
          <w:sz w:val="28"/>
          <w:szCs w:val="28"/>
          <w14:textOutline w14:w="5103" w14:cap="sq" w14:cmpd="sng">
            <w14:solidFill>
              <w14:srgbClr w14:val="000000"/>
            </w14:solidFill>
            <w14:prstDash w14:val="solid"/>
            <w14:bevel/>
          </w14:textOutline>
          <w:spacing w:val="-1"/>
        </w:rPr>
        <w:t>环境敏感保护区</w:t>
      </w:r>
    </w:p>
    <w:p>
      <w:pPr>
        <w:ind w:firstLine="657"/>
        <w:spacing w:before="218" w:line="185" w:lineRule="auto"/>
        <w:rPr>
          <w:rFonts w:ascii="SimSun" w:hAnsi="SimSun" w:eastAsia="SimSun" w:cs="SimSun"/>
          <w:sz w:val="28"/>
          <w:szCs w:val="28"/>
        </w:rPr>
      </w:pPr>
      <w:r>
        <w:rPr>
          <w:rFonts w:ascii="SimSun" w:hAnsi="SimSun" w:eastAsia="SimSun" w:cs="SimSun"/>
          <w:sz w:val="28"/>
          <w:szCs w:val="28"/>
          <w:spacing w:val="-2"/>
        </w:rPr>
        <w:t>主要环境保护目标见表</w:t>
      </w:r>
      <w:r>
        <w:rPr>
          <w:rFonts w:ascii="SimSun" w:hAnsi="SimSun" w:eastAsia="SimSun" w:cs="SimSun"/>
          <w:sz w:val="28"/>
          <w:szCs w:val="28"/>
          <w:spacing w:val="-23"/>
        </w:rPr>
        <w:t> </w:t>
      </w:r>
      <w:r>
        <w:rPr>
          <w:rFonts w:ascii="SimSun" w:hAnsi="SimSun" w:eastAsia="SimSun" w:cs="SimSun"/>
          <w:sz w:val="28"/>
          <w:szCs w:val="28"/>
          <w:spacing w:val="-2"/>
        </w:rPr>
        <w:t>2.6.2，项目周边环境保护目标图见图</w:t>
      </w:r>
      <w:r>
        <w:rPr>
          <w:rFonts w:ascii="SimSun" w:hAnsi="SimSun" w:eastAsia="SimSun" w:cs="SimSun"/>
          <w:sz w:val="28"/>
          <w:szCs w:val="28"/>
          <w:spacing w:val="-59"/>
        </w:rPr>
        <w:t> </w:t>
      </w:r>
      <w:r>
        <w:rPr>
          <w:rFonts w:ascii="SimSun" w:hAnsi="SimSun" w:eastAsia="SimSun" w:cs="SimSun"/>
          <w:sz w:val="28"/>
          <w:szCs w:val="28"/>
          <w:spacing w:val="-2"/>
        </w:rPr>
        <w:t>2.6.2。</w:t>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4" w:lineRule="auto"/>
        <w:rPr>
          <w:rFonts w:ascii="SimSun"/>
          <w:sz w:val="21"/>
        </w:rPr>
      </w:pPr>
      <w:r/>
    </w:p>
    <w:p>
      <w:pPr>
        <w:ind w:firstLine="7318"/>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403"/>
        <w:spacing w:before="6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p>
      <w:pPr>
        <w:sectPr>
          <w:headerReference w:type="default" r:id="rId73"/>
          <w:pgSz w:w="11906" w:h="16839"/>
          <w:pgMar w:top="1372" w:right="1356" w:bottom="0" w:left="1355" w:header="824" w:footer="0" w:gutter="0"/>
        </w:sectPr>
        <w:rPr/>
      </w:pPr>
    </w:p>
    <w:p>
      <w:pPr>
        <w:spacing w:line="369" w:lineRule="auto"/>
        <w:rPr>
          <w:rFonts w:ascii="SimSun"/>
          <w:sz w:val="21"/>
        </w:rPr>
      </w:pPr>
      <w:r/>
    </w:p>
    <w:p>
      <w:pPr>
        <w:ind w:firstLine="2851"/>
        <w:spacing w:before="91"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50"/>
        </w:rPr>
        <w:t> </w:t>
      </w:r>
      <w:r>
        <w:rPr>
          <w:rFonts w:ascii="SimSun" w:hAnsi="SimSun" w:eastAsia="SimSun" w:cs="SimSun"/>
          <w:sz w:val="28"/>
          <w:szCs w:val="28"/>
          <w:spacing w:val="-3"/>
        </w:rPr>
        <w:t>2.6.2</w:t>
      </w:r>
      <w:r>
        <w:rPr>
          <w:rFonts w:ascii="SimSun" w:hAnsi="SimSun" w:eastAsia="SimSun" w:cs="SimSun"/>
          <w:sz w:val="28"/>
          <w:szCs w:val="28"/>
          <w:spacing w:val="6"/>
        </w:rPr>
        <w:t>  </w:t>
      </w:r>
      <w:r>
        <w:rPr>
          <w:rFonts w:ascii="SimSun" w:hAnsi="SimSun" w:eastAsia="SimSun" w:cs="SimSun"/>
          <w:sz w:val="28"/>
          <w:szCs w:val="28"/>
          <w:spacing w:val="-3"/>
        </w:rPr>
        <w:t>主要环境保护目标</w:t>
      </w:r>
    </w:p>
    <w:p>
      <w:pPr>
        <w:spacing w:line="58" w:lineRule="exact"/>
        <w:rPr/>
      </w:pPr>
      <w:r/>
    </w:p>
    <w:tbl>
      <w:tblPr>
        <w:tblStyle w:val="2"/>
        <w:tblW w:w="92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5"/>
        <w:gridCol w:w="1082"/>
        <w:gridCol w:w="1016"/>
        <w:gridCol w:w="1547"/>
        <w:gridCol w:w="1157"/>
        <w:gridCol w:w="1412"/>
        <w:gridCol w:w="1066"/>
        <w:gridCol w:w="1175"/>
      </w:tblGrid>
      <w:tr>
        <w:trPr>
          <w:trHeight w:val="349" w:hRule="atLeast"/>
        </w:trPr>
        <w:tc>
          <w:tcPr>
            <w:tcW w:w="785" w:type="dxa"/>
            <w:vAlign w:val="top"/>
            <w:vMerge w:val="restart"/>
            <w:tcBorders>
              <w:bottom w:val="none" w:color="000000" w:sz="2" w:space="0"/>
            </w:tcBorders>
          </w:tcPr>
          <w:p>
            <w:pPr>
              <w:ind w:firstLine="187"/>
              <w:spacing w:before="123" w:line="211" w:lineRule="auto"/>
              <w:rPr>
                <w:rFonts w:ascii="SimSun" w:hAnsi="SimSun" w:eastAsia="SimSun" w:cs="SimSun"/>
                <w:sz w:val="21"/>
                <w:szCs w:val="21"/>
              </w:rPr>
            </w:pPr>
            <w:r>
              <w:rPr>
                <w:rFonts w:ascii="SimSun" w:hAnsi="SimSun" w:eastAsia="SimSun" w:cs="SimSun"/>
                <w:sz w:val="21"/>
                <w:szCs w:val="21"/>
                <w:spacing w:val="-5"/>
              </w:rPr>
              <w:t>环境</w:t>
            </w:r>
          </w:p>
          <w:p>
            <w:pPr>
              <w:ind w:firstLine="188"/>
              <w:spacing w:line="204" w:lineRule="auto"/>
              <w:rPr>
                <w:rFonts w:ascii="SimSun" w:hAnsi="SimSun" w:eastAsia="SimSun" w:cs="SimSun"/>
                <w:sz w:val="21"/>
                <w:szCs w:val="21"/>
              </w:rPr>
            </w:pPr>
            <w:r>
              <w:rPr>
                <w:rFonts w:ascii="SimSun" w:hAnsi="SimSun" w:eastAsia="SimSun" w:cs="SimSun"/>
                <w:sz w:val="21"/>
                <w:szCs w:val="21"/>
                <w:spacing w:val="-5"/>
              </w:rPr>
              <w:t>要素</w:t>
            </w:r>
          </w:p>
        </w:tc>
        <w:tc>
          <w:tcPr>
            <w:tcW w:w="2098" w:type="dxa"/>
            <w:vAlign w:val="top"/>
            <w:gridSpan w:val="2"/>
          </w:tcPr>
          <w:p>
            <w:pPr>
              <w:ind w:firstLine="843"/>
              <w:spacing w:before="67" w:line="184" w:lineRule="auto"/>
              <w:rPr>
                <w:rFonts w:ascii="SimSun" w:hAnsi="SimSun" w:eastAsia="SimSun" w:cs="SimSun"/>
                <w:sz w:val="21"/>
                <w:szCs w:val="21"/>
              </w:rPr>
            </w:pPr>
            <w:r>
              <w:rPr>
                <w:rFonts w:ascii="SimSun" w:hAnsi="SimSun" w:eastAsia="SimSun" w:cs="SimSun"/>
                <w:sz w:val="21"/>
                <w:szCs w:val="21"/>
                <w:spacing w:val="-5"/>
              </w:rPr>
              <w:t>坐标</w:t>
            </w:r>
          </w:p>
        </w:tc>
        <w:tc>
          <w:tcPr>
            <w:tcW w:w="1547" w:type="dxa"/>
            <w:vAlign w:val="top"/>
            <w:vMerge w:val="restart"/>
            <w:tcBorders>
              <w:bottom w:val="none" w:color="000000" w:sz="2" w:space="0"/>
            </w:tcBorders>
          </w:tcPr>
          <w:p>
            <w:pPr>
              <w:ind w:firstLine="358"/>
              <w:spacing w:before="242" w:line="184" w:lineRule="auto"/>
              <w:rPr>
                <w:rFonts w:ascii="SimSun" w:hAnsi="SimSun" w:eastAsia="SimSun" w:cs="SimSun"/>
                <w:sz w:val="21"/>
                <w:szCs w:val="21"/>
              </w:rPr>
            </w:pPr>
            <w:r>
              <w:rPr>
                <w:rFonts w:ascii="SimSun" w:hAnsi="SimSun" w:eastAsia="SimSun" w:cs="SimSun"/>
                <w:sz w:val="21"/>
                <w:szCs w:val="21"/>
                <w:spacing w:val="-3"/>
              </w:rPr>
              <w:t>保护对象</w:t>
            </w:r>
          </w:p>
        </w:tc>
        <w:tc>
          <w:tcPr>
            <w:tcW w:w="1157" w:type="dxa"/>
            <w:vAlign w:val="top"/>
            <w:vMerge w:val="restart"/>
            <w:tcBorders>
              <w:bottom w:val="none" w:color="000000" w:sz="2" w:space="0"/>
            </w:tcBorders>
          </w:tcPr>
          <w:p>
            <w:pPr>
              <w:ind w:firstLine="165"/>
              <w:spacing w:before="122" w:line="184" w:lineRule="auto"/>
              <w:rPr>
                <w:rFonts w:ascii="SimSun" w:hAnsi="SimSun" w:eastAsia="SimSun" w:cs="SimSun"/>
                <w:sz w:val="21"/>
                <w:szCs w:val="21"/>
              </w:rPr>
            </w:pPr>
            <w:r>
              <w:rPr>
                <w:rFonts w:ascii="SimSun" w:hAnsi="SimSun" w:eastAsia="SimSun" w:cs="SimSun"/>
                <w:sz w:val="21"/>
                <w:szCs w:val="21"/>
                <w:spacing w:val="-3"/>
              </w:rPr>
              <w:t>保护内容</w:t>
            </w:r>
          </w:p>
          <w:p>
            <w:pPr>
              <w:ind w:firstLine="275"/>
              <w:spacing w:before="30" w:line="184" w:lineRule="auto"/>
              <w:rPr>
                <w:rFonts w:ascii="SimSun" w:hAnsi="SimSun" w:eastAsia="SimSun" w:cs="SimSun"/>
                <w:sz w:val="21"/>
                <w:szCs w:val="21"/>
              </w:rPr>
            </w:pPr>
            <w:r>
              <w:rPr>
                <w:rFonts w:ascii="SimSun" w:hAnsi="SimSun" w:eastAsia="SimSun" w:cs="SimSun"/>
                <w:sz w:val="21"/>
                <w:szCs w:val="21"/>
                <w:spacing w:val="-6"/>
              </w:rPr>
              <w:t>（人）</w:t>
            </w:r>
          </w:p>
        </w:tc>
        <w:tc>
          <w:tcPr>
            <w:tcW w:w="1412" w:type="dxa"/>
            <w:vAlign w:val="top"/>
            <w:vMerge w:val="restart"/>
            <w:tcBorders>
              <w:bottom w:val="none" w:color="000000" w:sz="2" w:space="0"/>
            </w:tcBorders>
          </w:tcPr>
          <w:p>
            <w:pPr>
              <w:ind w:firstLine="188"/>
              <w:spacing w:before="242" w:line="184" w:lineRule="auto"/>
              <w:rPr>
                <w:rFonts w:ascii="SimSun" w:hAnsi="SimSun" w:eastAsia="SimSun" w:cs="SimSun"/>
                <w:sz w:val="21"/>
                <w:szCs w:val="21"/>
              </w:rPr>
            </w:pPr>
            <w:r>
              <w:rPr>
                <w:rFonts w:ascii="SimSun" w:hAnsi="SimSun" w:eastAsia="SimSun" w:cs="SimSun"/>
                <w:sz w:val="21"/>
                <w:szCs w:val="21"/>
                <w:spacing w:val="-2"/>
              </w:rPr>
              <w:t>环境功能区</w:t>
            </w:r>
          </w:p>
        </w:tc>
        <w:tc>
          <w:tcPr>
            <w:tcW w:w="1066" w:type="dxa"/>
            <w:vAlign w:val="top"/>
            <w:vMerge w:val="restart"/>
            <w:tcBorders>
              <w:bottom w:val="none" w:color="000000" w:sz="2" w:space="0"/>
            </w:tcBorders>
          </w:tcPr>
          <w:p>
            <w:pPr>
              <w:ind w:left="332" w:right="111" w:hanging="212"/>
              <w:spacing w:before="123" w:line="211" w:lineRule="auto"/>
              <w:rPr>
                <w:rFonts w:ascii="SimSun" w:hAnsi="SimSun" w:eastAsia="SimSun" w:cs="SimSun"/>
                <w:sz w:val="21"/>
                <w:szCs w:val="21"/>
              </w:rPr>
            </w:pPr>
            <w:r>
              <w:rPr>
                <w:rFonts w:ascii="SimSun" w:hAnsi="SimSun" w:eastAsia="SimSun" w:cs="SimSun"/>
                <w:sz w:val="21"/>
                <w:szCs w:val="21"/>
                <w:spacing w:val="-3"/>
              </w:rPr>
              <w:t>相对厂址</w:t>
            </w:r>
            <w:r>
              <w:rPr>
                <w:rFonts w:ascii="SimSun" w:hAnsi="SimSun" w:eastAsia="SimSun" w:cs="SimSun"/>
                <w:sz w:val="21"/>
                <w:szCs w:val="21"/>
                <w:spacing w:val="1"/>
              </w:rPr>
              <w:t> </w:t>
            </w:r>
            <w:r>
              <w:rPr>
                <w:rFonts w:ascii="SimSun" w:hAnsi="SimSun" w:eastAsia="SimSun" w:cs="SimSun"/>
                <w:sz w:val="21"/>
                <w:szCs w:val="21"/>
                <w:spacing w:val="-5"/>
              </w:rPr>
              <w:t>方位</w:t>
            </w:r>
          </w:p>
        </w:tc>
        <w:tc>
          <w:tcPr>
            <w:tcW w:w="1175" w:type="dxa"/>
            <w:vAlign w:val="top"/>
            <w:vMerge w:val="restart"/>
            <w:tcBorders>
              <w:bottom w:val="none" w:color="000000" w:sz="2" w:space="0"/>
            </w:tcBorders>
          </w:tcPr>
          <w:p>
            <w:pPr>
              <w:ind w:firstLine="172"/>
              <w:spacing w:before="122" w:line="184" w:lineRule="auto"/>
              <w:rPr>
                <w:rFonts w:ascii="SimSun" w:hAnsi="SimSun" w:eastAsia="SimSun" w:cs="SimSun"/>
                <w:sz w:val="21"/>
                <w:szCs w:val="21"/>
              </w:rPr>
            </w:pPr>
            <w:r>
              <w:rPr>
                <w:rFonts w:ascii="SimSun" w:hAnsi="SimSun" w:eastAsia="SimSun" w:cs="SimSun"/>
                <w:sz w:val="21"/>
                <w:szCs w:val="21"/>
                <w:spacing w:val="-3"/>
              </w:rPr>
              <w:t>相对厂界</w:t>
            </w:r>
          </w:p>
          <w:p>
            <w:pPr>
              <w:ind w:firstLine="224"/>
              <w:spacing w:before="30" w:line="184" w:lineRule="auto"/>
              <w:rPr>
                <w:rFonts w:ascii="SimSun" w:hAnsi="SimSun" w:eastAsia="SimSun" w:cs="SimSun"/>
                <w:sz w:val="21"/>
                <w:szCs w:val="21"/>
              </w:rPr>
            </w:pPr>
            <w:r>
              <w:rPr>
                <w:rFonts w:ascii="SimSun" w:hAnsi="SimSun" w:eastAsia="SimSun" w:cs="SimSun"/>
                <w:sz w:val="21"/>
                <w:szCs w:val="21"/>
                <w:spacing w:val="-2"/>
              </w:rPr>
              <w:t>距离(m)</w:t>
            </w:r>
          </w:p>
        </w:tc>
      </w:tr>
      <w:tr>
        <w:trPr>
          <w:trHeight w:val="345" w:hRule="atLeast"/>
        </w:trPr>
        <w:tc>
          <w:tcPr>
            <w:tcW w:w="785" w:type="dxa"/>
            <w:vAlign w:val="top"/>
            <w:vMerge w:val="continue"/>
            <w:tcBorders>
              <w:top w:val="none" w:color="000000" w:sz="2" w:space="0"/>
            </w:tcBorders>
          </w:tcPr>
          <w:p>
            <w:pPr>
              <w:rPr>
                <w:rFonts w:ascii="SimSun"/>
                <w:sz w:val="21"/>
              </w:rPr>
            </w:pPr>
            <w:r/>
          </w:p>
        </w:tc>
        <w:tc>
          <w:tcPr>
            <w:tcW w:w="1082" w:type="dxa"/>
            <w:vAlign w:val="top"/>
          </w:tcPr>
          <w:p>
            <w:pPr>
              <w:ind w:firstLine="228"/>
              <w:spacing w:before="63" w:line="184" w:lineRule="auto"/>
              <w:rPr>
                <w:rFonts w:ascii="SimSun" w:hAnsi="SimSun" w:eastAsia="SimSun" w:cs="SimSun"/>
                <w:sz w:val="21"/>
                <w:szCs w:val="21"/>
              </w:rPr>
            </w:pPr>
            <w:r>
              <w:rPr>
                <w:rFonts w:ascii="SimSun" w:hAnsi="SimSun" w:eastAsia="SimSun" w:cs="SimSun"/>
                <w:sz w:val="21"/>
                <w:szCs w:val="21"/>
                <w:spacing w:val="-2"/>
              </w:rPr>
              <w:t>X（m）</w:t>
            </w:r>
          </w:p>
        </w:tc>
        <w:tc>
          <w:tcPr>
            <w:tcW w:w="1016" w:type="dxa"/>
            <w:vAlign w:val="top"/>
          </w:tcPr>
          <w:p>
            <w:pPr>
              <w:ind w:firstLine="194"/>
              <w:spacing w:before="63" w:line="184" w:lineRule="auto"/>
              <w:rPr>
                <w:rFonts w:ascii="SimSun" w:hAnsi="SimSun" w:eastAsia="SimSun" w:cs="SimSun"/>
                <w:sz w:val="21"/>
                <w:szCs w:val="21"/>
              </w:rPr>
            </w:pPr>
            <w:r>
              <w:rPr>
                <w:rFonts w:ascii="SimSun" w:hAnsi="SimSun" w:eastAsia="SimSun" w:cs="SimSun"/>
                <w:sz w:val="21"/>
                <w:szCs w:val="21"/>
                <w:spacing w:val="-2"/>
              </w:rPr>
              <w:t>Y（m）</w:t>
            </w:r>
          </w:p>
        </w:tc>
        <w:tc>
          <w:tcPr>
            <w:tcW w:w="1547" w:type="dxa"/>
            <w:vAlign w:val="top"/>
            <w:vMerge w:val="continue"/>
            <w:tcBorders>
              <w:top w:val="none" w:color="000000" w:sz="2" w:space="0"/>
            </w:tcBorders>
          </w:tcPr>
          <w:p>
            <w:pPr>
              <w:rPr>
                <w:rFonts w:ascii="SimSun"/>
                <w:sz w:val="21"/>
              </w:rPr>
            </w:pPr>
            <w:r/>
          </w:p>
        </w:tc>
        <w:tc>
          <w:tcPr>
            <w:tcW w:w="1157" w:type="dxa"/>
            <w:vAlign w:val="top"/>
            <w:vMerge w:val="continue"/>
            <w:tcBorders>
              <w:top w:val="none" w:color="000000" w:sz="2" w:space="0"/>
            </w:tcBorders>
          </w:tcPr>
          <w:p>
            <w:pPr>
              <w:rPr>
                <w:rFonts w:ascii="SimSun"/>
                <w:sz w:val="21"/>
              </w:rPr>
            </w:pPr>
            <w:r/>
          </w:p>
        </w:tc>
        <w:tc>
          <w:tcPr>
            <w:tcW w:w="1412" w:type="dxa"/>
            <w:vAlign w:val="top"/>
            <w:vMerge w:val="continue"/>
            <w:tcBorders>
              <w:top w:val="none" w:color="000000" w:sz="2" w:space="0"/>
            </w:tcBorders>
          </w:tcPr>
          <w:p>
            <w:pPr>
              <w:rPr>
                <w:rFonts w:ascii="SimSun"/>
                <w:sz w:val="21"/>
              </w:rPr>
            </w:pPr>
            <w:r/>
          </w:p>
        </w:tc>
        <w:tc>
          <w:tcPr>
            <w:tcW w:w="1066" w:type="dxa"/>
            <w:vAlign w:val="top"/>
            <w:vMerge w:val="continue"/>
            <w:tcBorders>
              <w:top w:val="none" w:color="000000" w:sz="2" w:space="0"/>
            </w:tcBorders>
          </w:tcPr>
          <w:p>
            <w:pPr>
              <w:rPr>
                <w:rFonts w:ascii="SimSun"/>
                <w:sz w:val="21"/>
              </w:rPr>
            </w:pPr>
            <w:r/>
          </w:p>
        </w:tc>
        <w:tc>
          <w:tcPr>
            <w:tcW w:w="1175" w:type="dxa"/>
            <w:vAlign w:val="top"/>
            <w:vMerge w:val="continue"/>
            <w:tcBorders>
              <w:top w:val="none" w:color="000000" w:sz="2" w:space="0"/>
            </w:tcBorders>
          </w:tcPr>
          <w:p>
            <w:pPr>
              <w:rPr>
                <w:rFonts w:ascii="SimSun"/>
                <w:sz w:val="21"/>
              </w:rPr>
            </w:pPr>
            <w:r/>
          </w:p>
        </w:tc>
      </w:tr>
      <w:tr>
        <w:trPr>
          <w:trHeight w:val="345" w:hRule="atLeast"/>
        </w:trPr>
        <w:tc>
          <w:tcPr>
            <w:tcW w:w="785" w:type="dxa"/>
            <w:vAlign w:val="top"/>
            <w:vMerge w:val="restart"/>
            <w:tcBorders>
              <w:bottom w:val="none" w:color="000000" w:sz="2" w:space="0"/>
            </w:tcBorders>
          </w:tcPr>
          <w:p>
            <w:pPr>
              <w:spacing w:line="262" w:lineRule="auto"/>
              <w:rPr>
                <w:rFonts w:ascii="SimSun"/>
                <w:sz w:val="21"/>
              </w:rPr>
            </w:pPr>
            <w:r/>
          </w:p>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ind w:firstLine="190"/>
              <w:spacing w:before="68" w:line="184" w:lineRule="auto"/>
              <w:rPr>
                <w:rFonts w:ascii="SimSun" w:hAnsi="SimSun" w:eastAsia="SimSun" w:cs="SimSun"/>
                <w:sz w:val="21"/>
                <w:szCs w:val="21"/>
              </w:rPr>
            </w:pPr>
            <w:r>
              <w:rPr>
                <w:rFonts w:ascii="SimSun" w:hAnsi="SimSun" w:eastAsia="SimSun" w:cs="SimSun"/>
                <w:sz w:val="21"/>
                <w:szCs w:val="21"/>
                <w:spacing w:val="-6"/>
              </w:rPr>
              <w:t>大气</w:t>
            </w:r>
          </w:p>
        </w:tc>
        <w:tc>
          <w:tcPr>
            <w:tcW w:w="1082" w:type="dxa"/>
            <w:vAlign w:val="top"/>
          </w:tcPr>
          <w:p>
            <w:pPr>
              <w:ind w:firstLine="332"/>
              <w:spacing w:before="85" w:line="180" w:lineRule="auto"/>
              <w:rPr>
                <w:rFonts w:ascii="SimSun" w:hAnsi="SimSun" w:eastAsia="SimSun" w:cs="SimSun"/>
                <w:sz w:val="21"/>
                <w:szCs w:val="21"/>
              </w:rPr>
            </w:pPr>
            <w:r>
              <w:rPr>
                <w:rFonts w:ascii="SimSun" w:hAnsi="SimSun" w:eastAsia="SimSun" w:cs="SimSun"/>
                <w:sz w:val="21"/>
                <w:szCs w:val="21"/>
                <w:spacing w:val="-2"/>
              </w:rPr>
              <w:t>-784</w:t>
            </w:r>
          </w:p>
        </w:tc>
        <w:tc>
          <w:tcPr>
            <w:tcW w:w="1016" w:type="dxa"/>
            <w:vAlign w:val="top"/>
          </w:tcPr>
          <w:p>
            <w:pPr>
              <w:ind w:firstLine="248"/>
              <w:spacing w:before="85" w:line="180" w:lineRule="auto"/>
              <w:rPr>
                <w:rFonts w:ascii="SimSun" w:hAnsi="SimSun" w:eastAsia="SimSun" w:cs="SimSun"/>
                <w:sz w:val="21"/>
                <w:szCs w:val="21"/>
              </w:rPr>
            </w:pPr>
            <w:r>
              <w:rPr>
                <w:rFonts w:ascii="SimSun" w:hAnsi="SimSun" w:eastAsia="SimSun" w:cs="SimSun"/>
                <w:sz w:val="21"/>
                <w:szCs w:val="21"/>
                <w:spacing w:val="-2"/>
              </w:rPr>
              <w:t>-4062</w:t>
            </w:r>
          </w:p>
        </w:tc>
        <w:tc>
          <w:tcPr>
            <w:tcW w:w="1547" w:type="dxa"/>
            <w:vAlign w:val="top"/>
          </w:tcPr>
          <w:p>
            <w:pPr>
              <w:ind w:firstLine="462"/>
              <w:spacing w:before="66" w:line="184" w:lineRule="auto"/>
              <w:rPr>
                <w:rFonts w:ascii="SimSun" w:hAnsi="SimSun" w:eastAsia="SimSun" w:cs="SimSun"/>
                <w:sz w:val="21"/>
                <w:szCs w:val="21"/>
              </w:rPr>
            </w:pPr>
            <w:r>
              <w:rPr>
                <w:rFonts w:ascii="SimSun" w:hAnsi="SimSun" w:eastAsia="SimSun" w:cs="SimSun"/>
                <w:sz w:val="21"/>
                <w:szCs w:val="21"/>
                <w:spacing w:val="-3"/>
              </w:rPr>
              <w:t>邓市村</w:t>
            </w:r>
          </w:p>
        </w:tc>
        <w:tc>
          <w:tcPr>
            <w:tcW w:w="1157" w:type="dxa"/>
            <w:vAlign w:val="top"/>
          </w:tcPr>
          <w:p>
            <w:pPr>
              <w:ind w:firstLine="248"/>
              <w:spacing w:before="66" w:line="184" w:lineRule="auto"/>
              <w:rPr>
                <w:rFonts w:ascii="SimSun" w:hAnsi="SimSun" w:eastAsia="SimSun" w:cs="SimSun"/>
                <w:sz w:val="21"/>
                <w:szCs w:val="21"/>
              </w:rPr>
            </w:pPr>
            <w:r>
              <w:rPr>
                <w:rFonts w:ascii="SimSun" w:hAnsi="SimSun" w:eastAsia="SimSun" w:cs="SimSun"/>
                <w:sz w:val="21"/>
                <w:szCs w:val="21"/>
                <w:spacing w:val="-6"/>
              </w:rPr>
              <w:t>约</w:t>
            </w:r>
            <w:r>
              <w:rPr>
                <w:rFonts w:ascii="SimSun" w:hAnsi="SimSun" w:eastAsia="SimSun" w:cs="SimSun"/>
                <w:sz w:val="21"/>
                <w:szCs w:val="21"/>
                <w:spacing w:val="-36"/>
              </w:rPr>
              <w:t> </w:t>
            </w:r>
            <w:r>
              <w:rPr>
                <w:rFonts w:ascii="SimSun" w:hAnsi="SimSun" w:eastAsia="SimSun" w:cs="SimSun"/>
                <w:sz w:val="21"/>
                <w:szCs w:val="21"/>
                <w:spacing w:val="-6"/>
              </w:rPr>
              <w:t>3671</w:t>
            </w:r>
          </w:p>
        </w:tc>
        <w:tc>
          <w:tcPr>
            <w:tcW w:w="1412" w:type="dxa"/>
            <w:vAlign w:val="top"/>
            <w:vMerge w:val="restart"/>
            <w:tcBorders>
              <w:bottom w:val="none" w:color="000000" w:sz="2" w:space="0"/>
            </w:tcBorders>
          </w:tcPr>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ind w:left="140" w:right="124" w:firstLine="47"/>
              <w:spacing w:before="68" w:line="211" w:lineRule="auto"/>
              <w:rPr>
                <w:rFonts w:ascii="SimSun" w:hAnsi="SimSun" w:eastAsia="SimSun" w:cs="SimSun"/>
                <w:sz w:val="21"/>
                <w:szCs w:val="21"/>
              </w:rPr>
            </w:pPr>
            <w:r>
              <w:rPr>
                <w:rFonts w:ascii="SimSun" w:hAnsi="SimSun" w:eastAsia="SimSun" w:cs="SimSun"/>
                <w:sz w:val="21"/>
                <w:szCs w:val="21"/>
                <w:spacing w:val="-2"/>
              </w:rPr>
              <w:t>《环境空气</w:t>
            </w:r>
            <w:r>
              <w:rPr>
                <w:rFonts w:ascii="SimSun" w:hAnsi="SimSun" w:eastAsia="SimSun" w:cs="SimSun"/>
                <w:sz w:val="21"/>
                <w:szCs w:val="21"/>
              </w:rPr>
              <w:t> </w:t>
            </w:r>
            <w:r>
              <w:rPr>
                <w:rFonts w:ascii="SimSun" w:hAnsi="SimSun" w:eastAsia="SimSun" w:cs="SimSun"/>
                <w:sz w:val="21"/>
                <w:szCs w:val="21"/>
                <w:spacing w:val="6"/>
              </w:rPr>
              <w:t>质量标准》</w:t>
            </w:r>
            <w:r>
              <w:rPr>
                <w:rFonts w:ascii="SimSun" w:hAnsi="SimSun" w:eastAsia="SimSun" w:cs="SimSun"/>
                <w:sz w:val="21"/>
                <w:szCs w:val="21"/>
              </w:rPr>
              <w:t> </w:t>
            </w:r>
            <w:r>
              <w:rPr>
                <w:rFonts w:ascii="SimSun" w:hAnsi="SimSun" w:eastAsia="SimSun" w:cs="SimSun"/>
                <w:sz w:val="21"/>
                <w:szCs w:val="21"/>
                <w:spacing w:val="-2"/>
              </w:rPr>
              <w:t>（GB3095-20</w:t>
            </w:r>
            <w:r>
              <w:rPr>
                <w:rFonts w:ascii="SimSun" w:hAnsi="SimSun" w:eastAsia="SimSun" w:cs="SimSun"/>
                <w:sz w:val="21"/>
                <w:szCs w:val="21"/>
                <w:spacing w:val="7"/>
              </w:rPr>
              <w:t> </w:t>
            </w:r>
            <w:r>
              <w:rPr>
                <w:rFonts w:ascii="SimSun" w:hAnsi="SimSun" w:eastAsia="SimSun" w:cs="SimSun"/>
                <w:sz w:val="21"/>
                <w:szCs w:val="21"/>
                <w:spacing w:val="-10"/>
                <w:w w:val="96"/>
              </w:rPr>
              <w:t>12）</w:t>
            </w:r>
            <w:r>
              <w:rPr>
                <w:rFonts w:ascii="SimSun" w:hAnsi="SimSun" w:eastAsia="SimSun" w:cs="SimSun"/>
                <w:sz w:val="21"/>
                <w:szCs w:val="21"/>
                <w:spacing w:val="34"/>
              </w:rPr>
              <w:t> </w:t>
            </w:r>
            <w:r>
              <w:rPr>
                <w:rFonts w:ascii="SimSun" w:hAnsi="SimSun" w:eastAsia="SimSun" w:cs="SimSun"/>
                <w:sz w:val="21"/>
                <w:szCs w:val="21"/>
                <w:spacing w:val="-10"/>
                <w:w w:val="96"/>
              </w:rPr>
              <w:t>二类区</w:t>
            </w:r>
          </w:p>
        </w:tc>
        <w:tc>
          <w:tcPr>
            <w:tcW w:w="1066" w:type="dxa"/>
            <w:vAlign w:val="top"/>
          </w:tcPr>
          <w:p>
            <w:pPr>
              <w:ind w:firstLine="336"/>
              <w:spacing w:before="66" w:line="184" w:lineRule="auto"/>
              <w:rPr>
                <w:rFonts w:ascii="SimSun" w:hAnsi="SimSun" w:eastAsia="SimSun" w:cs="SimSun"/>
                <w:sz w:val="21"/>
                <w:szCs w:val="21"/>
              </w:rPr>
            </w:pPr>
            <w:r>
              <w:rPr>
                <w:rFonts w:ascii="SimSun" w:hAnsi="SimSun" w:eastAsia="SimSun" w:cs="SimSun"/>
                <w:sz w:val="21"/>
                <w:szCs w:val="21"/>
                <w:spacing w:val="-8"/>
              </w:rPr>
              <w:t>西南</w:t>
            </w:r>
          </w:p>
        </w:tc>
        <w:tc>
          <w:tcPr>
            <w:tcW w:w="1175" w:type="dxa"/>
            <w:vAlign w:val="top"/>
          </w:tcPr>
          <w:p>
            <w:pPr>
              <w:ind w:firstLine="256"/>
              <w:spacing w:before="80"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41"/>
              </w:rPr>
              <w:t> </w:t>
            </w:r>
            <w:r>
              <w:rPr>
                <w:rFonts w:ascii="SimSun" w:hAnsi="SimSun" w:eastAsia="SimSun" w:cs="SimSun"/>
                <w:sz w:val="21"/>
                <w:szCs w:val="21"/>
                <w:spacing w:val="-5"/>
              </w:rPr>
              <w:t>4100</w:t>
            </w:r>
          </w:p>
        </w:tc>
      </w:tr>
      <w:tr>
        <w:trPr>
          <w:trHeight w:val="345" w:hRule="atLeast"/>
        </w:trPr>
        <w:tc>
          <w:tcPr>
            <w:tcW w:w="785" w:type="dxa"/>
            <w:vAlign w:val="top"/>
            <w:vMerge w:val="continue"/>
            <w:tcBorders>
              <w:top w:val="none" w:color="000000" w:sz="2" w:space="0"/>
              <w:bottom w:val="none" w:color="000000" w:sz="2" w:space="0"/>
            </w:tcBorders>
          </w:tcPr>
          <w:p>
            <w:pPr>
              <w:rPr>
                <w:rFonts w:ascii="SimSun"/>
                <w:sz w:val="21"/>
              </w:rPr>
            </w:pPr>
            <w:r/>
          </w:p>
        </w:tc>
        <w:tc>
          <w:tcPr>
            <w:tcW w:w="1082" w:type="dxa"/>
            <w:vAlign w:val="top"/>
          </w:tcPr>
          <w:p>
            <w:pPr>
              <w:ind w:firstLine="282"/>
              <w:spacing w:before="85" w:line="180" w:lineRule="auto"/>
              <w:rPr>
                <w:rFonts w:ascii="SimSun" w:hAnsi="SimSun" w:eastAsia="SimSun" w:cs="SimSun"/>
                <w:sz w:val="21"/>
                <w:szCs w:val="21"/>
              </w:rPr>
            </w:pPr>
            <w:r>
              <w:rPr>
                <w:rFonts w:ascii="SimSun" w:hAnsi="SimSun" w:eastAsia="SimSun" w:cs="SimSun"/>
                <w:sz w:val="21"/>
                <w:szCs w:val="21"/>
                <w:spacing w:val="-2"/>
              </w:rPr>
              <w:t>-4223</w:t>
            </w:r>
          </w:p>
        </w:tc>
        <w:tc>
          <w:tcPr>
            <w:tcW w:w="1016" w:type="dxa"/>
            <w:vAlign w:val="top"/>
          </w:tcPr>
          <w:p>
            <w:pPr>
              <w:ind w:firstLine="301"/>
              <w:spacing w:before="84" w:line="180" w:lineRule="auto"/>
              <w:rPr>
                <w:rFonts w:ascii="SimSun" w:hAnsi="SimSun" w:eastAsia="SimSun" w:cs="SimSun"/>
                <w:sz w:val="21"/>
                <w:szCs w:val="21"/>
              </w:rPr>
            </w:pPr>
            <w:r>
              <w:rPr>
                <w:rFonts w:ascii="SimSun" w:hAnsi="SimSun" w:eastAsia="SimSun" w:cs="SimSun"/>
                <w:sz w:val="21"/>
                <w:szCs w:val="21"/>
                <w:spacing w:val="-2"/>
              </w:rPr>
              <w:t>-617</w:t>
            </w:r>
          </w:p>
        </w:tc>
        <w:tc>
          <w:tcPr>
            <w:tcW w:w="1547" w:type="dxa"/>
            <w:vAlign w:val="top"/>
          </w:tcPr>
          <w:p>
            <w:pPr>
              <w:ind w:firstLine="462"/>
              <w:spacing w:before="66" w:line="184" w:lineRule="auto"/>
              <w:rPr>
                <w:rFonts w:ascii="SimSun" w:hAnsi="SimSun" w:eastAsia="SimSun" w:cs="SimSun"/>
                <w:sz w:val="21"/>
                <w:szCs w:val="21"/>
              </w:rPr>
            </w:pPr>
            <w:r>
              <w:rPr>
                <w:rFonts w:ascii="SimSun" w:hAnsi="SimSun" w:eastAsia="SimSun" w:cs="SimSun"/>
                <w:sz w:val="21"/>
                <w:szCs w:val="21"/>
                <w:spacing w:val="-3"/>
              </w:rPr>
              <w:t>福山村</w:t>
            </w:r>
          </w:p>
        </w:tc>
        <w:tc>
          <w:tcPr>
            <w:tcW w:w="1157" w:type="dxa"/>
            <w:vAlign w:val="top"/>
          </w:tcPr>
          <w:p>
            <w:pPr>
              <w:ind w:firstLine="248"/>
              <w:spacing w:before="66"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41"/>
              </w:rPr>
              <w:t> </w:t>
            </w:r>
            <w:r>
              <w:rPr>
                <w:rFonts w:ascii="SimSun" w:hAnsi="SimSun" w:eastAsia="SimSun" w:cs="SimSun"/>
                <w:sz w:val="21"/>
                <w:szCs w:val="21"/>
                <w:spacing w:val="-5"/>
              </w:rPr>
              <w:t>6305</w:t>
            </w:r>
          </w:p>
        </w:tc>
        <w:tc>
          <w:tcPr>
            <w:tcW w:w="1412" w:type="dxa"/>
            <w:vAlign w:val="top"/>
            <w:vMerge w:val="continue"/>
            <w:tcBorders>
              <w:top w:val="none" w:color="000000" w:sz="2" w:space="0"/>
              <w:bottom w:val="none" w:color="000000" w:sz="2" w:space="0"/>
            </w:tcBorders>
          </w:tcPr>
          <w:p>
            <w:pPr>
              <w:rPr>
                <w:rFonts w:ascii="SimSun"/>
                <w:sz w:val="21"/>
              </w:rPr>
            </w:pPr>
            <w:r/>
          </w:p>
        </w:tc>
        <w:tc>
          <w:tcPr>
            <w:tcW w:w="1066" w:type="dxa"/>
            <w:vAlign w:val="top"/>
          </w:tcPr>
          <w:p>
            <w:pPr>
              <w:ind w:firstLine="336"/>
              <w:spacing w:before="66" w:line="184" w:lineRule="auto"/>
              <w:rPr>
                <w:rFonts w:ascii="SimSun" w:hAnsi="SimSun" w:eastAsia="SimSun" w:cs="SimSun"/>
                <w:sz w:val="21"/>
                <w:szCs w:val="21"/>
              </w:rPr>
            </w:pPr>
            <w:r>
              <w:rPr>
                <w:rFonts w:ascii="SimSun" w:hAnsi="SimSun" w:eastAsia="SimSun" w:cs="SimSun"/>
                <w:sz w:val="21"/>
                <w:szCs w:val="21"/>
                <w:spacing w:val="-8"/>
              </w:rPr>
              <w:t>西南</w:t>
            </w:r>
          </w:p>
        </w:tc>
        <w:tc>
          <w:tcPr>
            <w:tcW w:w="1175" w:type="dxa"/>
            <w:vAlign w:val="top"/>
          </w:tcPr>
          <w:p>
            <w:pPr>
              <w:ind w:firstLine="256"/>
              <w:spacing w:before="78"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41"/>
              </w:rPr>
              <w:t> </w:t>
            </w:r>
            <w:r>
              <w:rPr>
                <w:rFonts w:ascii="SimSun" w:hAnsi="SimSun" w:eastAsia="SimSun" w:cs="SimSun"/>
                <w:sz w:val="21"/>
                <w:szCs w:val="21"/>
                <w:spacing w:val="-5"/>
              </w:rPr>
              <w:t>4240</w:t>
            </w:r>
          </w:p>
        </w:tc>
      </w:tr>
      <w:tr>
        <w:trPr>
          <w:trHeight w:val="345" w:hRule="atLeast"/>
        </w:trPr>
        <w:tc>
          <w:tcPr>
            <w:tcW w:w="785" w:type="dxa"/>
            <w:vAlign w:val="top"/>
            <w:vMerge w:val="continue"/>
            <w:tcBorders>
              <w:top w:val="none" w:color="000000" w:sz="2" w:space="0"/>
              <w:bottom w:val="none" w:color="000000" w:sz="2" w:space="0"/>
            </w:tcBorders>
          </w:tcPr>
          <w:p>
            <w:pPr>
              <w:rPr>
                <w:rFonts w:ascii="SimSun"/>
                <w:sz w:val="21"/>
              </w:rPr>
            </w:pPr>
            <w:r/>
          </w:p>
        </w:tc>
        <w:tc>
          <w:tcPr>
            <w:tcW w:w="1082" w:type="dxa"/>
            <w:vAlign w:val="top"/>
          </w:tcPr>
          <w:p>
            <w:pPr>
              <w:ind w:firstLine="282"/>
              <w:spacing w:before="86" w:line="180" w:lineRule="auto"/>
              <w:rPr>
                <w:rFonts w:ascii="SimSun" w:hAnsi="SimSun" w:eastAsia="SimSun" w:cs="SimSun"/>
                <w:sz w:val="21"/>
                <w:szCs w:val="21"/>
              </w:rPr>
            </w:pPr>
            <w:r>
              <w:rPr>
                <w:rFonts w:ascii="SimSun" w:hAnsi="SimSun" w:eastAsia="SimSun" w:cs="SimSun"/>
                <w:sz w:val="21"/>
                <w:szCs w:val="21"/>
                <w:spacing w:val="-2"/>
              </w:rPr>
              <w:t>-2625</w:t>
            </w:r>
          </w:p>
        </w:tc>
        <w:tc>
          <w:tcPr>
            <w:tcW w:w="1016" w:type="dxa"/>
            <w:vAlign w:val="top"/>
          </w:tcPr>
          <w:p>
            <w:pPr>
              <w:ind w:firstLine="248"/>
              <w:spacing w:before="85" w:line="180" w:lineRule="auto"/>
              <w:rPr>
                <w:rFonts w:ascii="SimSun" w:hAnsi="SimSun" w:eastAsia="SimSun" w:cs="SimSun"/>
                <w:sz w:val="21"/>
                <w:szCs w:val="21"/>
              </w:rPr>
            </w:pPr>
            <w:r>
              <w:rPr>
                <w:rFonts w:ascii="SimSun" w:hAnsi="SimSun" w:eastAsia="SimSun" w:cs="SimSun"/>
                <w:sz w:val="21"/>
                <w:szCs w:val="21"/>
                <w:spacing w:val="-2"/>
              </w:rPr>
              <w:t>-3196</w:t>
            </w:r>
          </w:p>
        </w:tc>
        <w:tc>
          <w:tcPr>
            <w:tcW w:w="1547" w:type="dxa"/>
            <w:vAlign w:val="top"/>
          </w:tcPr>
          <w:p>
            <w:pPr>
              <w:ind w:firstLine="471"/>
              <w:spacing w:before="64" w:line="184" w:lineRule="auto"/>
              <w:rPr>
                <w:rFonts w:ascii="SimSun" w:hAnsi="SimSun" w:eastAsia="SimSun" w:cs="SimSun"/>
                <w:sz w:val="21"/>
                <w:szCs w:val="21"/>
              </w:rPr>
            </w:pPr>
            <w:r>
              <w:rPr>
                <w:rFonts w:ascii="SimSun" w:hAnsi="SimSun" w:eastAsia="SimSun" w:cs="SimSun"/>
                <w:sz w:val="21"/>
                <w:szCs w:val="21"/>
                <w:spacing w:val="-6"/>
              </w:rPr>
              <w:t>聚福村</w:t>
            </w:r>
          </w:p>
        </w:tc>
        <w:tc>
          <w:tcPr>
            <w:tcW w:w="1157" w:type="dxa"/>
            <w:vAlign w:val="top"/>
          </w:tcPr>
          <w:p>
            <w:pPr>
              <w:ind w:firstLine="248"/>
              <w:spacing w:before="64"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41"/>
              </w:rPr>
              <w:t> </w:t>
            </w:r>
            <w:r>
              <w:rPr>
                <w:rFonts w:ascii="SimSun" w:hAnsi="SimSun" w:eastAsia="SimSun" w:cs="SimSun"/>
                <w:sz w:val="21"/>
                <w:szCs w:val="21"/>
                <w:spacing w:val="-5"/>
              </w:rPr>
              <w:t>2036</w:t>
            </w:r>
          </w:p>
        </w:tc>
        <w:tc>
          <w:tcPr>
            <w:tcW w:w="1412" w:type="dxa"/>
            <w:vAlign w:val="top"/>
            <w:vMerge w:val="continue"/>
            <w:tcBorders>
              <w:top w:val="none" w:color="000000" w:sz="2" w:space="0"/>
              <w:bottom w:val="none" w:color="000000" w:sz="2" w:space="0"/>
            </w:tcBorders>
          </w:tcPr>
          <w:p>
            <w:pPr>
              <w:rPr>
                <w:rFonts w:ascii="SimSun"/>
                <w:sz w:val="21"/>
              </w:rPr>
            </w:pPr>
            <w:r/>
          </w:p>
        </w:tc>
        <w:tc>
          <w:tcPr>
            <w:tcW w:w="1066" w:type="dxa"/>
            <w:vAlign w:val="top"/>
          </w:tcPr>
          <w:p>
            <w:pPr>
              <w:ind w:firstLine="336"/>
              <w:spacing w:before="64" w:line="184" w:lineRule="auto"/>
              <w:rPr>
                <w:rFonts w:ascii="SimSun" w:hAnsi="SimSun" w:eastAsia="SimSun" w:cs="SimSun"/>
                <w:sz w:val="21"/>
                <w:szCs w:val="21"/>
              </w:rPr>
            </w:pPr>
            <w:r>
              <w:rPr>
                <w:rFonts w:ascii="SimSun" w:hAnsi="SimSun" w:eastAsia="SimSun" w:cs="SimSun"/>
                <w:sz w:val="21"/>
                <w:szCs w:val="21"/>
                <w:spacing w:val="-8"/>
              </w:rPr>
              <w:t>西南</w:t>
            </w:r>
          </w:p>
        </w:tc>
        <w:tc>
          <w:tcPr>
            <w:tcW w:w="1175" w:type="dxa"/>
            <w:vAlign w:val="top"/>
          </w:tcPr>
          <w:p>
            <w:pPr>
              <w:ind w:firstLine="256"/>
              <w:spacing w:before="79"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41"/>
              </w:rPr>
              <w:t> </w:t>
            </w:r>
            <w:r>
              <w:rPr>
                <w:rFonts w:ascii="SimSun" w:hAnsi="SimSun" w:eastAsia="SimSun" w:cs="SimSun"/>
                <w:sz w:val="21"/>
                <w:szCs w:val="21"/>
                <w:spacing w:val="-5"/>
              </w:rPr>
              <w:t>4100</w:t>
            </w:r>
          </w:p>
        </w:tc>
      </w:tr>
      <w:tr>
        <w:trPr>
          <w:trHeight w:val="345" w:hRule="atLeast"/>
        </w:trPr>
        <w:tc>
          <w:tcPr>
            <w:tcW w:w="785" w:type="dxa"/>
            <w:vAlign w:val="top"/>
            <w:vMerge w:val="continue"/>
            <w:tcBorders>
              <w:top w:val="none" w:color="000000" w:sz="2" w:space="0"/>
              <w:bottom w:val="none" w:color="000000" w:sz="2" w:space="0"/>
            </w:tcBorders>
          </w:tcPr>
          <w:p>
            <w:pPr>
              <w:rPr>
                <w:rFonts w:ascii="SimSun"/>
                <w:sz w:val="21"/>
              </w:rPr>
            </w:pPr>
            <w:r/>
          </w:p>
        </w:tc>
        <w:tc>
          <w:tcPr>
            <w:tcW w:w="1082" w:type="dxa"/>
            <w:vAlign w:val="top"/>
          </w:tcPr>
          <w:p>
            <w:pPr>
              <w:ind w:firstLine="349"/>
              <w:spacing w:before="83" w:line="180" w:lineRule="auto"/>
              <w:rPr>
                <w:rFonts w:ascii="SimSun" w:hAnsi="SimSun" w:eastAsia="SimSun" w:cs="SimSun"/>
                <w:sz w:val="21"/>
                <w:szCs w:val="21"/>
              </w:rPr>
            </w:pPr>
            <w:r>
              <w:rPr>
                <w:rFonts w:ascii="SimSun" w:hAnsi="SimSun" w:eastAsia="SimSun" w:cs="SimSun"/>
                <w:sz w:val="21"/>
                <w:szCs w:val="21"/>
                <w:spacing w:val="-6"/>
              </w:rPr>
              <w:t>1352</w:t>
            </w:r>
          </w:p>
        </w:tc>
        <w:tc>
          <w:tcPr>
            <w:tcW w:w="1016" w:type="dxa"/>
            <w:vAlign w:val="top"/>
          </w:tcPr>
          <w:p>
            <w:pPr>
              <w:ind w:firstLine="248"/>
              <w:spacing w:before="84" w:line="180" w:lineRule="auto"/>
              <w:rPr>
                <w:rFonts w:ascii="SimSun" w:hAnsi="SimSun" w:eastAsia="SimSun" w:cs="SimSun"/>
                <w:sz w:val="21"/>
                <w:szCs w:val="21"/>
              </w:rPr>
            </w:pPr>
            <w:r>
              <w:rPr>
                <w:rFonts w:ascii="SimSun" w:hAnsi="SimSun" w:eastAsia="SimSun" w:cs="SimSun"/>
                <w:sz w:val="21"/>
                <w:szCs w:val="21"/>
                <w:spacing w:val="-2"/>
              </w:rPr>
              <w:t>-4939</w:t>
            </w:r>
          </w:p>
        </w:tc>
        <w:tc>
          <w:tcPr>
            <w:tcW w:w="1547" w:type="dxa"/>
            <w:vAlign w:val="top"/>
          </w:tcPr>
          <w:p>
            <w:pPr>
              <w:ind w:firstLine="462"/>
              <w:spacing w:before="65" w:line="184" w:lineRule="auto"/>
              <w:rPr>
                <w:rFonts w:ascii="SimSun" w:hAnsi="SimSun" w:eastAsia="SimSun" w:cs="SimSun"/>
                <w:sz w:val="21"/>
                <w:szCs w:val="21"/>
              </w:rPr>
            </w:pPr>
            <w:r>
              <w:rPr>
                <w:rFonts w:ascii="SimSun" w:hAnsi="SimSun" w:eastAsia="SimSun" w:cs="SimSun"/>
                <w:sz w:val="21"/>
                <w:szCs w:val="21"/>
                <w:spacing w:val="-3"/>
              </w:rPr>
              <w:t>河口村</w:t>
            </w:r>
          </w:p>
        </w:tc>
        <w:tc>
          <w:tcPr>
            <w:tcW w:w="1157" w:type="dxa"/>
            <w:vAlign w:val="top"/>
          </w:tcPr>
          <w:p>
            <w:pPr>
              <w:ind w:firstLine="248"/>
              <w:spacing w:before="65" w:line="184" w:lineRule="auto"/>
              <w:rPr>
                <w:rFonts w:ascii="SimSun" w:hAnsi="SimSun" w:eastAsia="SimSun" w:cs="SimSun"/>
                <w:sz w:val="21"/>
                <w:szCs w:val="21"/>
              </w:rPr>
            </w:pPr>
            <w:r>
              <w:rPr>
                <w:rFonts w:ascii="SimSun" w:hAnsi="SimSun" w:eastAsia="SimSun" w:cs="SimSun"/>
                <w:sz w:val="21"/>
                <w:szCs w:val="21"/>
                <w:spacing w:val="-6"/>
              </w:rPr>
              <w:t>约</w:t>
            </w:r>
            <w:r>
              <w:rPr>
                <w:rFonts w:ascii="SimSun" w:hAnsi="SimSun" w:eastAsia="SimSun" w:cs="SimSun"/>
                <w:sz w:val="21"/>
                <w:szCs w:val="21"/>
                <w:spacing w:val="-36"/>
              </w:rPr>
              <w:t> </w:t>
            </w:r>
            <w:r>
              <w:rPr>
                <w:rFonts w:ascii="SimSun" w:hAnsi="SimSun" w:eastAsia="SimSun" w:cs="SimSun"/>
                <w:sz w:val="21"/>
                <w:szCs w:val="21"/>
                <w:spacing w:val="-6"/>
              </w:rPr>
              <w:t>3175</w:t>
            </w:r>
          </w:p>
        </w:tc>
        <w:tc>
          <w:tcPr>
            <w:tcW w:w="1412" w:type="dxa"/>
            <w:vAlign w:val="top"/>
            <w:vMerge w:val="continue"/>
            <w:tcBorders>
              <w:top w:val="none" w:color="000000" w:sz="2" w:space="0"/>
              <w:bottom w:val="none" w:color="000000" w:sz="2" w:space="0"/>
            </w:tcBorders>
          </w:tcPr>
          <w:p>
            <w:pPr>
              <w:rPr>
                <w:rFonts w:ascii="SimSun"/>
                <w:sz w:val="21"/>
              </w:rPr>
            </w:pPr>
            <w:r/>
          </w:p>
        </w:tc>
        <w:tc>
          <w:tcPr>
            <w:tcW w:w="1066" w:type="dxa"/>
            <w:vAlign w:val="top"/>
          </w:tcPr>
          <w:p>
            <w:pPr>
              <w:ind w:firstLine="338"/>
              <w:spacing w:before="65" w:line="184" w:lineRule="auto"/>
              <w:rPr>
                <w:rFonts w:ascii="SimSun" w:hAnsi="SimSun" w:eastAsia="SimSun" w:cs="SimSun"/>
                <w:sz w:val="21"/>
                <w:szCs w:val="21"/>
              </w:rPr>
            </w:pPr>
            <w:r>
              <w:rPr>
                <w:rFonts w:ascii="SimSun" w:hAnsi="SimSun" w:eastAsia="SimSun" w:cs="SimSun"/>
                <w:sz w:val="21"/>
                <w:szCs w:val="21"/>
                <w:spacing w:val="-9"/>
              </w:rPr>
              <w:t>东南</w:t>
            </w:r>
          </w:p>
        </w:tc>
        <w:tc>
          <w:tcPr>
            <w:tcW w:w="1175" w:type="dxa"/>
            <w:vAlign w:val="top"/>
          </w:tcPr>
          <w:p>
            <w:pPr>
              <w:ind w:firstLine="256"/>
              <w:spacing w:before="79" w:line="184" w:lineRule="auto"/>
              <w:rPr>
                <w:rFonts w:ascii="SimSun" w:hAnsi="SimSun" w:eastAsia="SimSun" w:cs="SimSun"/>
                <w:sz w:val="21"/>
                <w:szCs w:val="21"/>
              </w:rPr>
            </w:pPr>
            <w:r>
              <w:rPr>
                <w:rFonts w:ascii="SimSun" w:hAnsi="SimSun" w:eastAsia="SimSun" w:cs="SimSun"/>
                <w:sz w:val="21"/>
                <w:szCs w:val="21"/>
                <w:spacing w:val="-6"/>
              </w:rPr>
              <w:t>约</w:t>
            </w:r>
            <w:r>
              <w:rPr>
                <w:rFonts w:ascii="SimSun" w:hAnsi="SimSun" w:eastAsia="SimSun" w:cs="SimSun"/>
                <w:sz w:val="21"/>
                <w:szCs w:val="21"/>
                <w:spacing w:val="-36"/>
              </w:rPr>
              <w:t> </w:t>
            </w:r>
            <w:r>
              <w:rPr>
                <w:rFonts w:ascii="SimSun" w:hAnsi="SimSun" w:eastAsia="SimSun" w:cs="SimSun"/>
                <w:sz w:val="21"/>
                <w:szCs w:val="21"/>
                <w:spacing w:val="-6"/>
              </w:rPr>
              <w:t>5100</w:t>
            </w:r>
          </w:p>
        </w:tc>
      </w:tr>
      <w:tr>
        <w:trPr>
          <w:trHeight w:val="345" w:hRule="atLeast"/>
        </w:trPr>
        <w:tc>
          <w:tcPr>
            <w:tcW w:w="785" w:type="dxa"/>
            <w:vAlign w:val="top"/>
            <w:vMerge w:val="continue"/>
            <w:tcBorders>
              <w:top w:val="none" w:color="000000" w:sz="2" w:space="0"/>
              <w:bottom w:val="none" w:color="000000" w:sz="2" w:space="0"/>
            </w:tcBorders>
          </w:tcPr>
          <w:p>
            <w:pPr>
              <w:rPr>
                <w:rFonts w:ascii="SimSun"/>
                <w:sz w:val="21"/>
              </w:rPr>
            </w:pPr>
            <w:r/>
          </w:p>
        </w:tc>
        <w:tc>
          <w:tcPr>
            <w:tcW w:w="1082" w:type="dxa"/>
            <w:vAlign w:val="top"/>
          </w:tcPr>
          <w:p>
            <w:pPr>
              <w:ind w:firstLine="282"/>
              <w:spacing w:before="84" w:line="180" w:lineRule="auto"/>
              <w:rPr>
                <w:rFonts w:ascii="SimSun" w:hAnsi="SimSun" w:eastAsia="SimSun" w:cs="SimSun"/>
                <w:sz w:val="21"/>
                <w:szCs w:val="21"/>
              </w:rPr>
            </w:pPr>
            <w:r>
              <w:rPr>
                <w:rFonts w:ascii="SimSun" w:hAnsi="SimSun" w:eastAsia="SimSun" w:cs="SimSun"/>
                <w:sz w:val="21"/>
                <w:szCs w:val="21"/>
                <w:spacing w:val="-2"/>
              </w:rPr>
              <w:t>-3343</w:t>
            </w:r>
          </w:p>
        </w:tc>
        <w:tc>
          <w:tcPr>
            <w:tcW w:w="1016" w:type="dxa"/>
            <w:vAlign w:val="top"/>
          </w:tcPr>
          <w:p>
            <w:pPr>
              <w:ind w:firstLine="248"/>
              <w:spacing w:before="84" w:line="180" w:lineRule="auto"/>
              <w:rPr>
                <w:rFonts w:ascii="SimSun" w:hAnsi="SimSun" w:eastAsia="SimSun" w:cs="SimSun"/>
                <w:sz w:val="21"/>
                <w:szCs w:val="21"/>
              </w:rPr>
            </w:pPr>
            <w:r>
              <w:rPr>
                <w:rFonts w:ascii="SimSun" w:hAnsi="SimSun" w:eastAsia="SimSun" w:cs="SimSun"/>
                <w:sz w:val="21"/>
                <w:szCs w:val="21"/>
                <w:spacing w:val="-2"/>
              </w:rPr>
              <w:t>-2623</w:t>
            </w:r>
          </w:p>
        </w:tc>
        <w:tc>
          <w:tcPr>
            <w:tcW w:w="1547" w:type="dxa"/>
            <w:vAlign w:val="top"/>
          </w:tcPr>
          <w:p>
            <w:pPr>
              <w:ind w:firstLine="356"/>
              <w:spacing w:before="65" w:line="184" w:lineRule="auto"/>
              <w:rPr>
                <w:rFonts w:ascii="SimSun" w:hAnsi="SimSun" w:eastAsia="SimSun" w:cs="SimSun"/>
                <w:sz w:val="21"/>
                <w:szCs w:val="21"/>
              </w:rPr>
            </w:pPr>
            <w:r>
              <w:rPr>
                <w:rFonts w:ascii="SimSun" w:hAnsi="SimSun" w:eastAsia="SimSun" w:cs="SimSun"/>
                <w:sz w:val="21"/>
                <w:szCs w:val="21"/>
                <w:spacing w:val="-3"/>
              </w:rPr>
              <w:t>福山社区</w:t>
            </w:r>
          </w:p>
        </w:tc>
        <w:tc>
          <w:tcPr>
            <w:tcW w:w="1157" w:type="dxa"/>
            <w:vAlign w:val="top"/>
          </w:tcPr>
          <w:p>
            <w:pPr>
              <w:ind w:firstLine="248"/>
              <w:spacing w:before="65" w:line="184" w:lineRule="auto"/>
              <w:rPr>
                <w:rFonts w:ascii="SimSun" w:hAnsi="SimSun" w:eastAsia="SimSun" w:cs="SimSun"/>
                <w:sz w:val="21"/>
                <w:szCs w:val="21"/>
              </w:rPr>
            </w:pPr>
            <w:r>
              <w:rPr>
                <w:rFonts w:ascii="SimSun" w:hAnsi="SimSun" w:eastAsia="SimSun" w:cs="SimSun"/>
                <w:sz w:val="21"/>
                <w:szCs w:val="21"/>
                <w:spacing w:val="-6"/>
              </w:rPr>
              <w:t>约</w:t>
            </w:r>
            <w:r>
              <w:rPr>
                <w:rFonts w:ascii="SimSun" w:hAnsi="SimSun" w:eastAsia="SimSun" w:cs="SimSun"/>
                <w:sz w:val="21"/>
                <w:szCs w:val="21"/>
                <w:spacing w:val="-36"/>
              </w:rPr>
              <w:t> </w:t>
            </w:r>
            <w:r>
              <w:rPr>
                <w:rFonts w:ascii="SimSun" w:hAnsi="SimSun" w:eastAsia="SimSun" w:cs="SimSun"/>
                <w:sz w:val="21"/>
                <w:szCs w:val="21"/>
                <w:spacing w:val="-6"/>
              </w:rPr>
              <w:t>3890</w:t>
            </w:r>
          </w:p>
        </w:tc>
        <w:tc>
          <w:tcPr>
            <w:tcW w:w="1412" w:type="dxa"/>
            <w:vAlign w:val="top"/>
            <w:vMerge w:val="continue"/>
            <w:tcBorders>
              <w:top w:val="none" w:color="000000" w:sz="2" w:space="0"/>
              <w:bottom w:val="none" w:color="000000" w:sz="2" w:space="0"/>
            </w:tcBorders>
          </w:tcPr>
          <w:p>
            <w:pPr>
              <w:rPr>
                <w:rFonts w:ascii="SimSun"/>
                <w:sz w:val="21"/>
              </w:rPr>
            </w:pPr>
            <w:r/>
          </w:p>
        </w:tc>
        <w:tc>
          <w:tcPr>
            <w:tcW w:w="1066" w:type="dxa"/>
            <w:vAlign w:val="top"/>
          </w:tcPr>
          <w:p>
            <w:pPr>
              <w:ind w:firstLine="336"/>
              <w:spacing w:before="65" w:line="184" w:lineRule="auto"/>
              <w:rPr>
                <w:rFonts w:ascii="SimSun" w:hAnsi="SimSun" w:eastAsia="SimSun" w:cs="SimSun"/>
                <w:sz w:val="21"/>
                <w:szCs w:val="21"/>
              </w:rPr>
            </w:pPr>
            <w:r>
              <w:rPr>
                <w:rFonts w:ascii="SimSun" w:hAnsi="SimSun" w:eastAsia="SimSun" w:cs="SimSun"/>
                <w:sz w:val="21"/>
                <w:szCs w:val="21"/>
                <w:spacing w:val="-8"/>
              </w:rPr>
              <w:t>西南</w:t>
            </w:r>
          </w:p>
        </w:tc>
        <w:tc>
          <w:tcPr>
            <w:tcW w:w="1175" w:type="dxa"/>
            <w:vAlign w:val="top"/>
          </w:tcPr>
          <w:p>
            <w:pPr>
              <w:ind w:firstLine="256"/>
              <w:spacing w:before="80"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41"/>
              </w:rPr>
              <w:t> </w:t>
            </w:r>
            <w:r>
              <w:rPr>
                <w:rFonts w:ascii="SimSun" w:hAnsi="SimSun" w:eastAsia="SimSun" w:cs="SimSun"/>
                <w:sz w:val="21"/>
                <w:szCs w:val="21"/>
                <w:spacing w:val="-5"/>
              </w:rPr>
              <w:t>4210</w:t>
            </w:r>
          </w:p>
        </w:tc>
      </w:tr>
      <w:tr>
        <w:trPr>
          <w:trHeight w:val="345" w:hRule="atLeast"/>
        </w:trPr>
        <w:tc>
          <w:tcPr>
            <w:tcW w:w="785" w:type="dxa"/>
            <w:vAlign w:val="top"/>
            <w:vMerge w:val="continue"/>
            <w:tcBorders>
              <w:top w:val="none" w:color="000000" w:sz="2" w:space="0"/>
              <w:bottom w:val="none" w:color="000000" w:sz="2" w:space="0"/>
            </w:tcBorders>
          </w:tcPr>
          <w:p>
            <w:pPr>
              <w:rPr>
                <w:rFonts w:ascii="SimSun"/>
                <w:sz w:val="21"/>
              </w:rPr>
            </w:pPr>
            <w:r/>
          </w:p>
        </w:tc>
        <w:tc>
          <w:tcPr>
            <w:tcW w:w="1082" w:type="dxa"/>
            <w:vAlign w:val="top"/>
          </w:tcPr>
          <w:p>
            <w:pPr>
              <w:ind w:firstLine="282"/>
              <w:spacing w:before="85" w:line="180" w:lineRule="auto"/>
              <w:rPr>
                <w:rFonts w:ascii="SimSun" w:hAnsi="SimSun" w:eastAsia="SimSun" w:cs="SimSun"/>
                <w:sz w:val="21"/>
                <w:szCs w:val="21"/>
              </w:rPr>
            </w:pPr>
            <w:r>
              <w:rPr>
                <w:rFonts w:ascii="SimSun" w:hAnsi="SimSun" w:eastAsia="SimSun" w:cs="SimSun"/>
                <w:sz w:val="21"/>
                <w:szCs w:val="21"/>
                <w:spacing w:val="-2"/>
              </w:rPr>
              <w:t>-5260</w:t>
            </w:r>
          </w:p>
        </w:tc>
        <w:tc>
          <w:tcPr>
            <w:tcW w:w="1016" w:type="dxa"/>
            <w:vAlign w:val="top"/>
          </w:tcPr>
          <w:p>
            <w:pPr>
              <w:ind w:firstLine="248"/>
              <w:spacing w:before="83" w:line="180" w:lineRule="auto"/>
              <w:rPr>
                <w:rFonts w:ascii="SimSun" w:hAnsi="SimSun" w:eastAsia="SimSun" w:cs="SimSun"/>
                <w:sz w:val="21"/>
                <w:szCs w:val="21"/>
              </w:rPr>
            </w:pPr>
            <w:r>
              <w:rPr>
                <w:rFonts w:ascii="SimSun" w:hAnsi="SimSun" w:eastAsia="SimSun" w:cs="SimSun"/>
                <w:sz w:val="21"/>
                <w:szCs w:val="21"/>
                <w:spacing w:val="-2"/>
              </w:rPr>
              <w:t>-1611</w:t>
            </w:r>
          </w:p>
        </w:tc>
        <w:tc>
          <w:tcPr>
            <w:tcW w:w="1547" w:type="dxa"/>
            <w:vAlign w:val="top"/>
          </w:tcPr>
          <w:p>
            <w:pPr>
              <w:ind w:firstLine="253"/>
              <w:spacing w:before="66" w:line="184" w:lineRule="auto"/>
              <w:rPr>
                <w:rFonts w:ascii="SimSun" w:hAnsi="SimSun" w:eastAsia="SimSun" w:cs="SimSun"/>
                <w:sz w:val="21"/>
                <w:szCs w:val="21"/>
              </w:rPr>
            </w:pPr>
            <w:r>
              <w:rPr>
                <w:rFonts w:ascii="SimSun" w:hAnsi="SimSun" w:eastAsia="SimSun" w:cs="SimSun"/>
                <w:sz w:val="21"/>
                <w:szCs w:val="21"/>
                <w:spacing w:val="-2"/>
              </w:rPr>
              <w:t>福山办事处</w:t>
            </w:r>
          </w:p>
        </w:tc>
        <w:tc>
          <w:tcPr>
            <w:tcW w:w="1157" w:type="dxa"/>
            <w:vAlign w:val="top"/>
          </w:tcPr>
          <w:p>
            <w:pPr>
              <w:ind w:firstLine="301"/>
              <w:spacing w:before="66" w:line="184" w:lineRule="auto"/>
              <w:rPr>
                <w:rFonts w:ascii="SimSun" w:hAnsi="SimSun" w:eastAsia="SimSun" w:cs="SimSun"/>
                <w:sz w:val="21"/>
                <w:szCs w:val="21"/>
              </w:rPr>
            </w:pPr>
            <w:r>
              <w:rPr>
                <w:rFonts w:ascii="SimSun" w:hAnsi="SimSun" w:eastAsia="SimSun" w:cs="SimSun"/>
                <w:sz w:val="21"/>
                <w:szCs w:val="21"/>
                <w:spacing w:val="-10"/>
              </w:rPr>
              <w:t>约</w:t>
            </w:r>
            <w:r>
              <w:rPr>
                <w:rFonts w:ascii="SimSun" w:hAnsi="SimSun" w:eastAsia="SimSun" w:cs="SimSun"/>
                <w:sz w:val="21"/>
                <w:szCs w:val="21"/>
                <w:spacing w:val="-26"/>
              </w:rPr>
              <w:t> </w:t>
            </w:r>
            <w:r>
              <w:rPr>
                <w:rFonts w:ascii="SimSun" w:hAnsi="SimSun" w:eastAsia="SimSun" w:cs="SimSun"/>
                <w:sz w:val="21"/>
                <w:szCs w:val="21"/>
                <w:spacing w:val="-10"/>
              </w:rPr>
              <w:t>100</w:t>
            </w:r>
          </w:p>
        </w:tc>
        <w:tc>
          <w:tcPr>
            <w:tcW w:w="1412" w:type="dxa"/>
            <w:vAlign w:val="top"/>
            <w:vMerge w:val="continue"/>
            <w:tcBorders>
              <w:top w:val="none" w:color="000000" w:sz="2" w:space="0"/>
              <w:bottom w:val="none" w:color="000000" w:sz="2" w:space="0"/>
            </w:tcBorders>
          </w:tcPr>
          <w:p>
            <w:pPr>
              <w:rPr>
                <w:rFonts w:ascii="SimSun"/>
                <w:sz w:val="21"/>
              </w:rPr>
            </w:pPr>
            <w:r/>
          </w:p>
        </w:tc>
        <w:tc>
          <w:tcPr>
            <w:tcW w:w="1066" w:type="dxa"/>
            <w:vAlign w:val="top"/>
          </w:tcPr>
          <w:p>
            <w:pPr>
              <w:ind w:firstLine="336"/>
              <w:spacing w:before="66" w:line="184" w:lineRule="auto"/>
              <w:rPr>
                <w:rFonts w:ascii="SimSun" w:hAnsi="SimSun" w:eastAsia="SimSun" w:cs="SimSun"/>
                <w:sz w:val="21"/>
                <w:szCs w:val="21"/>
              </w:rPr>
            </w:pPr>
            <w:r>
              <w:rPr>
                <w:rFonts w:ascii="SimSun" w:hAnsi="SimSun" w:eastAsia="SimSun" w:cs="SimSun"/>
                <w:sz w:val="21"/>
                <w:szCs w:val="21"/>
                <w:spacing w:val="-8"/>
              </w:rPr>
              <w:t>西南</w:t>
            </w:r>
          </w:p>
        </w:tc>
        <w:tc>
          <w:tcPr>
            <w:tcW w:w="1175" w:type="dxa"/>
            <w:vAlign w:val="top"/>
          </w:tcPr>
          <w:p>
            <w:pPr>
              <w:ind w:firstLine="256"/>
              <w:spacing w:before="80" w:line="184" w:lineRule="auto"/>
              <w:rPr>
                <w:rFonts w:ascii="SimSun" w:hAnsi="SimSun" w:eastAsia="SimSun" w:cs="SimSun"/>
                <w:sz w:val="21"/>
                <w:szCs w:val="21"/>
              </w:rPr>
            </w:pPr>
            <w:r>
              <w:rPr>
                <w:rFonts w:ascii="SimSun" w:hAnsi="SimSun" w:eastAsia="SimSun" w:cs="SimSun"/>
                <w:sz w:val="21"/>
                <w:szCs w:val="21"/>
                <w:spacing w:val="-6"/>
              </w:rPr>
              <w:t>约</w:t>
            </w:r>
            <w:r>
              <w:rPr>
                <w:rFonts w:ascii="SimSun" w:hAnsi="SimSun" w:eastAsia="SimSun" w:cs="SimSun"/>
                <w:sz w:val="21"/>
                <w:szCs w:val="21"/>
                <w:spacing w:val="-36"/>
              </w:rPr>
              <w:t> </w:t>
            </w:r>
            <w:r>
              <w:rPr>
                <w:rFonts w:ascii="SimSun" w:hAnsi="SimSun" w:eastAsia="SimSun" w:cs="SimSun"/>
                <w:sz w:val="21"/>
                <w:szCs w:val="21"/>
                <w:spacing w:val="-6"/>
              </w:rPr>
              <w:t>5500</w:t>
            </w:r>
          </w:p>
        </w:tc>
      </w:tr>
      <w:tr>
        <w:trPr>
          <w:trHeight w:val="345" w:hRule="atLeast"/>
        </w:trPr>
        <w:tc>
          <w:tcPr>
            <w:tcW w:w="785" w:type="dxa"/>
            <w:vAlign w:val="top"/>
            <w:vMerge w:val="continue"/>
            <w:tcBorders>
              <w:top w:val="none" w:color="000000" w:sz="2" w:space="0"/>
              <w:bottom w:val="none" w:color="000000" w:sz="2" w:space="0"/>
            </w:tcBorders>
          </w:tcPr>
          <w:p>
            <w:pPr>
              <w:rPr>
                <w:rFonts w:ascii="SimSun"/>
                <w:sz w:val="21"/>
              </w:rPr>
            </w:pPr>
            <w:r/>
          </w:p>
        </w:tc>
        <w:tc>
          <w:tcPr>
            <w:tcW w:w="1082" w:type="dxa"/>
            <w:vAlign w:val="top"/>
          </w:tcPr>
          <w:p>
            <w:pPr>
              <w:ind w:firstLine="282"/>
              <w:spacing w:before="85" w:line="180" w:lineRule="auto"/>
              <w:rPr>
                <w:rFonts w:ascii="SimSun" w:hAnsi="SimSun" w:eastAsia="SimSun" w:cs="SimSun"/>
                <w:sz w:val="21"/>
                <w:szCs w:val="21"/>
              </w:rPr>
            </w:pPr>
            <w:r>
              <w:rPr>
                <w:rFonts w:ascii="SimSun" w:hAnsi="SimSun" w:eastAsia="SimSun" w:cs="SimSun"/>
                <w:sz w:val="21"/>
                <w:szCs w:val="21"/>
                <w:spacing w:val="-2"/>
              </w:rPr>
              <w:t>-5596</w:t>
            </w:r>
          </w:p>
        </w:tc>
        <w:tc>
          <w:tcPr>
            <w:tcW w:w="1016" w:type="dxa"/>
            <w:vAlign w:val="top"/>
          </w:tcPr>
          <w:p>
            <w:pPr>
              <w:ind w:firstLine="248"/>
              <w:spacing w:before="85" w:line="180" w:lineRule="auto"/>
              <w:rPr>
                <w:rFonts w:ascii="SimSun" w:hAnsi="SimSun" w:eastAsia="SimSun" w:cs="SimSun"/>
                <w:sz w:val="21"/>
                <w:szCs w:val="21"/>
              </w:rPr>
            </w:pPr>
            <w:r>
              <w:rPr>
                <w:rFonts w:ascii="SimSun" w:hAnsi="SimSun" w:eastAsia="SimSun" w:cs="SimSun"/>
                <w:sz w:val="21"/>
                <w:szCs w:val="21"/>
                <w:spacing w:val="-2"/>
              </w:rPr>
              <w:t>-2493</w:t>
            </w:r>
          </w:p>
        </w:tc>
        <w:tc>
          <w:tcPr>
            <w:tcW w:w="1547" w:type="dxa"/>
            <w:vAlign w:val="top"/>
          </w:tcPr>
          <w:p>
            <w:pPr>
              <w:ind w:firstLine="148"/>
              <w:spacing w:before="66" w:line="184" w:lineRule="auto"/>
              <w:rPr>
                <w:rFonts w:ascii="SimSun" w:hAnsi="SimSun" w:eastAsia="SimSun" w:cs="SimSun"/>
                <w:sz w:val="21"/>
                <w:szCs w:val="21"/>
              </w:rPr>
            </w:pPr>
            <w:r>
              <w:rPr>
                <w:rFonts w:ascii="SimSun" w:hAnsi="SimSun" w:eastAsia="SimSun" w:cs="SimSun"/>
                <w:sz w:val="21"/>
                <w:szCs w:val="21"/>
                <w:spacing w:val="-2"/>
              </w:rPr>
              <w:t>福山中心小学</w:t>
            </w:r>
          </w:p>
        </w:tc>
        <w:tc>
          <w:tcPr>
            <w:tcW w:w="1157" w:type="dxa"/>
            <w:vAlign w:val="top"/>
          </w:tcPr>
          <w:p>
            <w:pPr>
              <w:ind w:firstLine="248"/>
              <w:spacing w:before="66" w:line="184" w:lineRule="auto"/>
              <w:rPr>
                <w:rFonts w:ascii="SimSun" w:hAnsi="SimSun" w:eastAsia="SimSun" w:cs="SimSun"/>
                <w:sz w:val="21"/>
                <w:szCs w:val="21"/>
              </w:rPr>
            </w:pPr>
            <w:r>
              <w:rPr>
                <w:rFonts w:ascii="SimSun" w:hAnsi="SimSun" w:eastAsia="SimSun" w:cs="SimSun"/>
                <w:sz w:val="21"/>
                <w:szCs w:val="21"/>
                <w:spacing w:val="-8"/>
              </w:rPr>
              <w:t>约</w:t>
            </w:r>
            <w:r>
              <w:rPr>
                <w:rFonts w:ascii="SimSun" w:hAnsi="SimSun" w:eastAsia="SimSun" w:cs="SimSun"/>
                <w:sz w:val="21"/>
                <w:szCs w:val="21"/>
                <w:spacing w:val="-26"/>
              </w:rPr>
              <w:t> </w:t>
            </w:r>
            <w:r>
              <w:rPr>
                <w:rFonts w:ascii="SimSun" w:hAnsi="SimSun" w:eastAsia="SimSun" w:cs="SimSun"/>
                <w:sz w:val="21"/>
                <w:szCs w:val="21"/>
                <w:spacing w:val="-8"/>
              </w:rPr>
              <w:t>1450</w:t>
            </w:r>
          </w:p>
        </w:tc>
        <w:tc>
          <w:tcPr>
            <w:tcW w:w="1412" w:type="dxa"/>
            <w:vAlign w:val="top"/>
            <w:vMerge w:val="continue"/>
            <w:tcBorders>
              <w:top w:val="none" w:color="000000" w:sz="2" w:space="0"/>
              <w:bottom w:val="none" w:color="000000" w:sz="2" w:space="0"/>
            </w:tcBorders>
          </w:tcPr>
          <w:p>
            <w:pPr>
              <w:rPr>
                <w:rFonts w:ascii="SimSun"/>
                <w:sz w:val="21"/>
              </w:rPr>
            </w:pPr>
            <w:r/>
          </w:p>
        </w:tc>
        <w:tc>
          <w:tcPr>
            <w:tcW w:w="1066" w:type="dxa"/>
            <w:vAlign w:val="top"/>
          </w:tcPr>
          <w:p>
            <w:pPr>
              <w:ind w:firstLine="336"/>
              <w:spacing w:before="66" w:line="184" w:lineRule="auto"/>
              <w:rPr>
                <w:rFonts w:ascii="SimSun" w:hAnsi="SimSun" w:eastAsia="SimSun" w:cs="SimSun"/>
                <w:sz w:val="21"/>
                <w:szCs w:val="21"/>
              </w:rPr>
            </w:pPr>
            <w:r>
              <w:rPr>
                <w:rFonts w:ascii="SimSun" w:hAnsi="SimSun" w:eastAsia="SimSun" w:cs="SimSun"/>
                <w:sz w:val="21"/>
                <w:szCs w:val="21"/>
                <w:spacing w:val="-8"/>
              </w:rPr>
              <w:t>西南</w:t>
            </w:r>
          </w:p>
        </w:tc>
        <w:tc>
          <w:tcPr>
            <w:tcW w:w="1175" w:type="dxa"/>
            <w:vAlign w:val="top"/>
          </w:tcPr>
          <w:p>
            <w:pPr>
              <w:ind w:firstLine="256"/>
              <w:spacing w:before="80"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41"/>
              </w:rPr>
              <w:t> </w:t>
            </w:r>
            <w:r>
              <w:rPr>
                <w:rFonts w:ascii="SimSun" w:hAnsi="SimSun" w:eastAsia="SimSun" w:cs="SimSun"/>
                <w:sz w:val="21"/>
                <w:szCs w:val="21"/>
                <w:spacing w:val="-5"/>
              </w:rPr>
              <w:t>6100</w:t>
            </w:r>
          </w:p>
        </w:tc>
      </w:tr>
      <w:tr>
        <w:trPr>
          <w:trHeight w:val="345" w:hRule="atLeast"/>
        </w:trPr>
        <w:tc>
          <w:tcPr>
            <w:tcW w:w="785" w:type="dxa"/>
            <w:vAlign w:val="top"/>
            <w:vMerge w:val="continue"/>
            <w:tcBorders>
              <w:top w:val="none" w:color="000000" w:sz="2" w:space="0"/>
              <w:bottom w:val="none" w:color="000000" w:sz="2" w:space="0"/>
            </w:tcBorders>
          </w:tcPr>
          <w:p>
            <w:pPr>
              <w:rPr>
                <w:rFonts w:ascii="SimSun"/>
                <w:sz w:val="21"/>
              </w:rPr>
            </w:pPr>
            <w:r/>
          </w:p>
        </w:tc>
        <w:tc>
          <w:tcPr>
            <w:tcW w:w="1082" w:type="dxa"/>
            <w:vAlign w:val="top"/>
          </w:tcPr>
          <w:p>
            <w:pPr>
              <w:ind w:firstLine="282"/>
              <w:spacing w:before="84" w:line="180" w:lineRule="auto"/>
              <w:rPr>
                <w:rFonts w:ascii="SimSun" w:hAnsi="SimSun" w:eastAsia="SimSun" w:cs="SimSun"/>
                <w:sz w:val="21"/>
                <w:szCs w:val="21"/>
              </w:rPr>
            </w:pPr>
            <w:r>
              <w:rPr>
                <w:rFonts w:ascii="SimSun" w:hAnsi="SimSun" w:eastAsia="SimSun" w:cs="SimSun"/>
                <w:sz w:val="21"/>
                <w:szCs w:val="21"/>
                <w:spacing w:val="-2"/>
              </w:rPr>
              <w:t>-4641</w:t>
            </w:r>
          </w:p>
        </w:tc>
        <w:tc>
          <w:tcPr>
            <w:tcW w:w="1016" w:type="dxa"/>
            <w:vAlign w:val="top"/>
          </w:tcPr>
          <w:p>
            <w:pPr>
              <w:ind w:firstLine="248"/>
              <w:spacing w:before="84" w:line="180" w:lineRule="auto"/>
              <w:rPr>
                <w:rFonts w:ascii="SimSun" w:hAnsi="SimSun" w:eastAsia="SimSun" w:cs="SimSun"/>
                <w:sz w:val="21"/>
                <w:szCs w:val="21"/>
              </w:rPr>
            </w:pPr>
            <w:r>
              <w:rPr>
                <w:rFonts w:ascii="SimSun" w:hAnsi="SimSun" w:eastAsia="SimSun" w:cs="SimSun"/>
                <w:sz w:val="21"/>
                <w:szCs w:val="21"/>
                <w:spacing w:val="-2"/>
              </w:rPr>
              <w:t>-2813</w:t>
            </w:r>
          </w:p>
        </w:tc>
        <w:tc>
          <w:tcPr>
            <w:tcW w:w="1547" w:type="dxa"/>
            <w:vAlign w:val="top"/>
          </w:tcPr>
          <w:p>
            <w:pPr>
              <w:ind w:firstLine="356"/>
              <w:spacing w:before="66" w:line="184" w:lineRule="auto"/>
              <w:rPr>
                <w:rFonts w:ascii="SimSun" w:hAnsi="SimSun" w:eastAsia="SimSun" w:cs="SimSun"/>
                <w:sz w:val="21"/>
                <w:szCs w:val="21"/>
              </w:rPr>
            </w:pPr>
            <w:r>
              <w:rPr>
                <w:rFonts w:ascii="SimSun" w:hAnsi="SimSun" w:eastAsia="SimSun" w:cs="SimSun"/>
                <w:sz w:val="21"/>
                <w:szCs w:val="21"/>
                <w:spacing w:val="-3"/>
              </w:rPr>
              <w:t>福山中学</w:t>
            </w:r>
          </w:p>
        </w:tc>
        <w:tc>
          <w:tcPr>
            <w:tcW w:w="1157" w:type="dxa"/>
            <w:vAlign w:val="top"/>
          </w:tcPr>
          <w:p>
            <w:pPr>
              <w:ind w:firstLine="301"/>
              <w:spacing w:before="66" w:line="184" w:lineRule="auto"/>
              <w:rPr>
                <w:rFonts w:ascii="SimSun" w:hAnsi="SimSun" w:eastAsia="SimSun" w:cs="SimSun"/>
                <w:sz w:val="21"/>
                <w:szCs w:val="21"/>
              </w:rPr>
            </w:pPr>
            <w:r>
              <w:rPr>
                <w:rFonts w:ascii="SimSun" w:hAnsi="SimSun" w:eastAsia="SimSun" w:cs="SimSun"/>
                <w:sz w:val="21"/>
                <w:szCs w:val="21"/>
                <w:spacing w:val="-7"/>
              </w:rPr>
              <w:t>约</w:t>
            </w:r>
            <w:r>
              <w:rPr>
                <w:rFonts w:ascii="SimSun" w:hAnsi="SimSun" w:eastAsia="SimSun" w:cs="SimSun"/>
                <w:sz w:val="21"/>
                <w:szCs w:val="21"/>
                <w:spacing w:val="-38"/>
              </w:rPr>
              <w:t> </w:t>
            </w:r>
            <w:r>
              <w:rPr>
                <w:rFonts w:ascii="SimSun" w:hAnsi="SimSun" w:eastAsia="SimSun" w:cs="SimSun"/>
                <w:sz w:val="21"/>
                <w:szCs w:val="21"/>
                <w:spacing w:val="-7"/>
              </w:rPr>
              <w:t>766</w:t>
            </w:r>
          </w:p>
        </w:tc>
        <w:tc>
          <w:tcPr>
            <w:tcW w:w="1412" w:type="dxa"/>
            <w:vAlign w:val="top"/>
            <w:vMerge w:val="continue"/>
            <w:tcBorders>
              <w:top w:val="none" w:color="000000" w:sz="2" w:space="0"/>
              <w:bottom w:val="none" w:color="000000" w:sz="2" w:space="0"/>
            </w:tcBorders>
          </w:tcPr>
          <w:p>
            <w:pPr>
              <w:rPr>
                <w:rFonts w:ascii="SimSun"/>
                <w:sz w:val="21"/>
              </w:rPr>
            </w:pPr>
            <w:r/>
          </w:p>
        </w:tc>
        <w:tc>
          <w:tcPr>
            <w:tcW w:w="1066" w:type="dxa"/>
            <w:vAlign w:val="top"/>
          </w:tcPr>
          <w:p>
            <w:pPr>
              <w:ind w:firstLine="336"/>
              <w:spacing w:before="66" w:line="184" w:lineRule="auto"/>
              <w:rPr>
                <w:rFonts w:ascii="SimSun" w:hAnsi="SimSun" w:eastAsia="SimSun" w:cs="SimSun"/>
                <w:sz w:val="21"/>
                <w:szCs w:val="21"/>
              </w:rPr>
            </w:pPr>
            <w:r>
              <w:rPr>
                <w:rFonts w:ascii="SimSun" w:hAnsi="SimSun" w:eastAsia="SimSun" w:cs="SimSun"/>
                <w:sz w:val="21"/>
                <w:szCs w:val="21"/>
                <w:spacing w:val="-8"/>
              </w:rPr>
              <w:t>西南</w:t>
            </w:r>
          </w:p>
        </w:tc>
        <w:tc>
          <w:tcPr>
            <w:tcW w:w="1175" w:type="dxa"/>
            <w:vAlign w:val="top"/>
          </w:tcPr>
          <w:p>
            <w:pPr>
              <w:ind w:firstLine="256"/>
              <w:spacing w:before="78" w:line="184" w:lineRule="auto"/>
              <w:rPr>
                <w:rFonts w:ascii="SimSun" w:hAnsi="SimSun" w:eastAsia="SimSun" w:cs="SimSun"/>
                <w:sz w:val="21"/>
                <w:szCs w:val="21"/>
              </w:rPr>
            </w:pPr>
            <w:r>
              <w:rPr>
                <w:rFonts w:ascii="SimSun" w:hAnsi="SimSun" w:eastAsia="SimSun" w:cs="SimSun"/>
                <w:sz w:val="21"/>
                <w:szCs w:val="21"/>
                <w:spacing w:val="-6"/>
              </w:rPr>
              <w:t>约</w:t>
            </w:r>
            <w:r>
              <w:rPr>
                <w:rFonts w:ascii="SimSun" w:hAnsi="SimSun" w:eastAsia="SimSun" w:cs="SimSun"/>
                <w:sz w:val="21"/>
                <w:szCs w:val="21"/>
                <w:spacing w:val="-36"/>
              </w:rPr>
              <w:t> </w:t>
            </w:r>
            <w:r>
              <w:rPr>
                <w:rFonts w:ascii="SimSun" w:hAnsi="SimSun" w:eastAsia="SimSun" w:cs="SimSun"/>
                <w:sz w:val="21"/>
                <w:szCs w:val="21"/>
                <w:spacing w:val="-6"/>
              </w:rPr>
              <w:t>5400</w:t>
            </w:r>
          </w:p>
        </w:tc>
      </w:tr>
      <w:tr>
        <w:trPr>
          <w:trHeight w:val="345" w:hRule="atLeast"/>
        </w:trPr>
        <w:tc>
          <w:tcPr>
            <w:tcW w:w="785" w:type="dxa"/>
            <w:vAlign w:val="top"/>
            <w:vMerge w:val="continue"/>
            <w:tcBorders>
              <w:top w:val="none" w:color="000000" w:sz="2" w:space="0"/>
              <w:bottom w:val="none" w:color="000000" w:sz="2" w:space="0"/>
            </w:tcBorders>
          </w:tcPr>
          <w:p>
            <w:pPr>
              <w:rPr>
                <w:rFonts w:ascii="SimSun"/>
                <w:sz w:val="21"/>
              </w:rPr>
            </w:pPr>
            <w:r/>
          </w:p>
        </w:tc>
        <w:tc>
          <w:tcPr>
            <w:tcW w:w="1082" w:type="dxa"/>
            <w:vAlign w:val="top"/>
          </w:tcPr>
          <w:p>
            <w:pPr>
              <w:ind w:firstLine="282"/>
              <w:spacing w:before="86" w:line="180" w:lineRule="auto"/>
              <w:rPr>
                <w:rFonts w:ascii="SimSun" w:hAnsi="SimSun" w:eastAsia="SimSun" w:cs="SimSun"/>
                <w:sz w:val="21"/>
                <w:szCs w:val="21"/>
              </w:rPr>
            </w:pPr>
            <w:r>
              <w:rPr>
                <w:rFonts w:ascii="SimSun" w:hAnsi="SimSun" w:eastAsia="SimSun" w:cs="SimSun"/>
                <w:sz w:val="21"/>
                <w:szCs w:val="21"/>
                <w:spacing w:val="-2"/>
              </w:rPr>
              <w:t>-3020</w:t>
            </w:r>
          </w:p>
        </w:tc>
        <w:tc>
          <w:tcPr>
            <w:tcW w:w="1016" w:type="dxa"/>
            <w:vAlign w:val="top"/>
          </w:tcPr>
          <w:p>
            <w:pPr>
              <w:ind w:firstLine="305"/>
              <w:spacing w:before="85" w:line="180" w:lineRule="auto"/>
              <w:rPr>
                <w:rFonts w:ascii="SimSun" w:hAnsi="SimSun" w:eastAsia="SimSun" w:cs="SimSun"/>
                <w:sz w:val="21"/>
                <w:szCs w:val="21"/>
              </w:rPr>
            </w:pPr>
            <w:r>
              <w:rPr>
                <w:rFonts w:ascii="SimSun" w:hAnsi="SimSun" w:eastAsia="SimSun" w:cs="SimSun"/>
                <w:sz w:val="21"/>
                <w:szCs w:val="21"/>
                <w:spacing w:val="-3"/>
              </w:rPr>
              <w:t>2810</w:t>
            </w:r>
          </w:p>
        </w:tc>
        <w:tc>
          <w:tcPr>
            <w:tcW w:w="1547" w:type="dxa"/>
            <w:vAlign w:val="top"/>
          </w:tcPr>
          <w:p>
            <w:pPr>
              <w:ind w:firstLine="470"/>
              <w:spacing w:before="64" w:line="184" w:lineRule="auto"/>
              <w:rPr>
                <w:rFonts w:ascii="SimSun" w:hAnsi="SimSun" w:eastAsia="SimSun" w:cs="SimSun"/>
                <w:sz w:val="21"/>
                <w:szCs w:val="21"/>
              </w:rPr>
            </w:pPr>
            <w:r>
              <w:rPr>
                <w:rFonts w:ascii="SimSun" w:hAnsi="SimSun" w:eastAsia="SimSun" w:cs="SimSun"/>
                <w:sz w:val="21"/>
                <w:szCs w:val="21"/>
                <w:spacing w:val="-6"/>
              </w:rPr>
              <w:t>东风村</w:t>
            </w:r>
          </w:p>
        </w:tc>
        <w:tc>
          <w:tcPr>
            <w:tcW w:w="1157" w:type="dxa"/>
            <w:vAlign w:val="top"/>
          </w:tcPr>
          <w:p>
            <w:pPr>
              <w:ind w:firstLine="248"/>
              <w:spacing w:before="64"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41"/>
              </w:rPr>
              <w:t> </w:t>
            </w:r>
            <w:r>
              <w:rPr>
                <w:rFonts w:ascii="SimSun" w:hAnsi="SimSun" w:eastAsia="SimSun" w:cs="SimSun"/>
                <w:sz w:val="21"/>
                <w:szCs w:val="21"/>
                <w:spacing w:val="-5"/>
              </w:rPr>
              <w:t>2396</w:t>
            </w:r>
          </w:p>
        </w:tc>
        <w:tc>
          <w:tcPr>
            <w:tcW w:w="1412" w:type="dxa"/>
            <w:vAlign w:val="top"/>
            <w:vMerge w:val="continue"/>
            <w:tcBorders>
              <w:top w:val="none" w:color="000000" w:sz="2" w:space="0"/>
              <w:bottom w:val="none" w:color="000000" w:sz="2" w:space="0"/>
            </w:tcBorders>
          </w:tcPr>
          <w:p>
            <w:pPr>
              <w:rPr>
                <w:rFonts w:ascii="SimSun"/>
                <w:sz w:val="21"/>
              </w:rPr>
            </w:pPr>
            <w:r/>
          </w:p>
        </w:tc>
        <w:tc>
          <w:tcPr>
            <w:tcW w:w="1066" w:type="dxa"/>
            <w:vAlign w:val="top"/>
          </w:tcPr>
          <w:p>
            <w:pPr>
              <w:ind w:firstLine="336"/>
              <w:spacing w:before="64" w:line="184" w:lineRule="auto"/>
              <w:rPr>
                <w:rFonts w:ascii="SimSun" w:hAnsi="SimSun" w:eastAsia="SimSun" w:cs="SimSun"/>
                <w:sz w:val="21"/>
                <w:szCs w:val="21"/>
              </w:rPr>
            </w:pPr>
            <w:r>
              <w:rPr>
                <w:rFonts w:ascii="SimSun" w:hAnsi="SimSun" w:eastAsia="SimSun" w:cs="SimSun"/>
                <w:sz w:val="21"/>
                <w:szCs w:val="21"/>
                <w:spacing w:val="-8"/>
              </w:rPr>
              <w:t>西北</w:t>
            </w:r>
          </w:p>
        </w:tc>
        <w:tc>
          <w:tcPr>
            <w:tcW w:w="1175" w:type="dxa"/>
            <w:vAlign w:val="top"/>
          </w:tcPr>
          <w:p>
            <w:pPr>
              <w:ind w:firstLine="256"/>
              <w:spacing w:before="79"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41"/>
              </w:rPr>
              <w:t> </w:t>
            </w:r>
            <w:r>
              <w:rPr>
                <w:rFonts w:ascii="SimSun" w:hAnsi="SimSun" w:eastAsia="SimSun" w:cs="SimSun"/>
                <w:sz w:val="21"/>
                <w:szCs w:val="21"/>
                <w:spacing w:val="-5"/>
              </w:rPr>
              <w:t>4100</w:t>
            </w:r>
          </w:p>
        </w:tc>
      </w:tr>
      <w:tr>
        <w:trPr>
          <w:trHeight w:val="345" w:hRule="atLeast"/>
        </w:trPr>
        <w:tc>
          <w:tcPr>
            <w:tcW w:w="785" w:type="dxa"/>
            <w:vAlign w:val="top"/>
            <w:vMerge w:val="continue"/>
            <w:tcBorders>
              <w:top w:val="none" w:color="000000" w:sz="2" w:space="0"/>
              <w:bottom w:val="none" w:color="000000" w:sz="2" w:space="0"/>
            </w:tcBorders>
          </w:tcPr>
          <w:p>
            <w:pPr>
              <w:rPr>
                <w:rFonts w:ascii="SimSun"/>
                <w:sz w:val="21"/>
              </w:rPr>
            </w:pPr>
            <w:r/>
          </w:p>
        </w:tc>
        <w:tc>
          <w:tcPr>
            <w:tcW w:w="1082" w:type="dxa"/>
            <w:vAlign w:val="top"/>
          </w:tcPr>
          <w:p>
            <w:pPr>
              <w:ind w:firstLine="282"/>
              <w:spacing w:before="83" w:line="180" w:lineRule="auto"/>
              <w:rPr>
                <w:rFonts w:ascii="SimSun" w:hAnsi="SimSun" w:eastAsia="SimSun" w:cs="SimSun"/>
                <w:sz w:val="21"/>
                <w:szCs w:val="21"/>
              </w:rPr>
            </w:pPr>
            <w:r>
              <w:rPr>
                <w:rFonts w:ascii="SimSun" w:hAnsi="SimSun" w:eastAsia="SimSun" w:cs="SimSun"/>
                <w:sz w:val="21"/>
                <w:szCs w:val="21"/>
                <w:spacing w:val="-2"/>
              </w:rPr>
              <w:t>-1952</w:t>
            </w:r>
          </w:p>
        </w:tc>
        <w:tc>
          <w:tcPr>
            <w:tcW w:w="1016" w:type="dxa"/>
            <w:vAlign w:val="top"/>
          </w:tcPr>
          <w:p>
            <w:pPr>
              <w:ind w:firstLine="307"/>
              <w:spacing w:before="84" w:line="180" w:lineRule="auto"/>
              <w:rPr>
                <w:rFonts w:ascii="SimSun" w:hAnsi="SimSun" w:eastAsia="SimSun" w:cs="SimSun"/>
                <w:sz w:val="21"/>
                <w:szCs w:val="21"/>
              </w:rPr>
            </w:pPr>
            <w:r>
              <w:rPr>
                <w:rFonts w:ascii="SimSun" w:hAnsi="SimSun" w:eastAsia="SimSun" w:cs="SimSun"/>
                <w:sz w:val="21"/>
                <w:szCs w:val="21"/>
                <w:spacing w:val="-3"/>
              </w:rPr>
              <w:t>3076</w:t>
            </w:r>
          </w:p>
        </w:tc>
        <w:tc>
          <w:tcPr>
            <w:tcW w:w="1547" w:type="dxa"/>
            <w:vAlign w:val="top"/>
          </w:tcPr>
          <w:p>
            <w:pPr>
              <w:ind w:firstLine="470"/>
              <w:spacing w:before="65" w:line="184" w:lineRule="auto"/>
              <w:rPr>
                <w:rFonts w:ascii="SimSun" w:hAnsi="SimSun" w:eastAsia="SimSun" w:cs="SimSun"/>
                <w:sz w:val="21"/>
                <w:szCs w:val="21"/>
              </w:rPr>
            </w:pPr>
            <w:r>
              <w:rPr>
                <w:rFonts w:ascii="SimSun" w:hAnsi="SimSun" w:eastAsia="SimSun" w:cs="SimSun"/>
                <w:sz w:val="21"/>
                <w:szCs w:val="21"/>
                <w:spacing w:val="-6"/>
              </w:rPr>
              <w:t>东联村</w:t>
            </w:r>
          </w:p>
        </w:tc>
        <w:tc>
          <w:tcPr>
            <w:tcW w:w="1157" w:type="dxa"/>
            <w:vAlign w:val="top"/>
          </w:tcPr>
          <w:p>
            <w:pPr>
              <w:ind w:firstLine="248"/>
              <w:spacing w:before="65" w:line="184" w:lineRule="auto"/>
              <w:rPr>
                <w:rFonts w:ascii="SimSun" w:hAnsi="SimSun" w:eastAsia="SimSun" w:cs="SimSun"/>
                <w:sz w:val="21"/>
                <w:szCs w:val="21"/>
              </w:rPr>
            </w:pPr>
            <w:r>
              <w:rPr>
                <w:rFonts w:ascii="SimSun" w:hAnsi="SimSun" w:eastAsia="SimSun" w:cs="SimSun"/>
                <w:sz w:val="21"/>
                <w:szCs w:val="21"/>
                <w:spacing w:val="-8"/>
              </w:rPr>
              <w:t>约</w:t>
            </w:r>
            <w:r>
              <w:rPr>
                <w:rFonts w:ascii="SimSun" w:hAnsi="SimSun" w:eastAsia="SimSun" w:cs="SimSun"/>
                <w:sz w:val="21"/>
                <w:szCs w:val="21"/>
                <w:spacing w:val="-26"/>
              </w:rPr>
              <w:t> </w:t>
            </w:r>
            <w:r>
              <w:rPr>
                <w:rFonts w:ascii="SimSun" w:hAnsi="SimSun" w:eastAsia="SimSun" w:cs="SimSun"/>
                <w:sz w:val="21"/>
                <w:szCs w:val="21"/>
                <w:spacing w:val="-8"/>
              </w:rPr>
              <w:t>1200</w:t>
            </w:r>
          </w:p>
        </w:tc>
        <w:tc>
          <w:tcPr>
            <w:tcW w:w="1412" w:type="dxa"/>
            <w:vAlign w:val="top"/>
            <w:vMerge w:val="continue"/>
            <w:tcBorders>
              <w:top w:val="none" w:color="000000" w:sz="2" w:space="0"/>
              <w:bottom w:val="none" w:color="000000" w:sz="2" w:space="0"/>
            </w:tcBorders>
          </w:tcPr>
          <w:p>
            <w:pPr>
              <w:rPr>
                <w:rFonts w:ascii="SimSun"/>
                <w:sz w:val="21"/>
              </w:rPr>
            </w:pPr>
            <w:r/>
          </w:p>
        </w:tc>
        <w:tc>
          <w:tcPr>
            <w:tcW w:w="1066" w:type="dxa"/>
            <w:vAlign w:val="top"/>
          </w:tcPr>
          <w:p>
            <w:pPr>
              <w:ind w:firstLine="336"/>
              <w:spacing w:before="65" w:line="184" w:lineRule="auto"/>
              <w:rPr>
                <w:rFonts w:ascii="SimSun" w:hAnsi="SimSun" w:eastAsia="SimSun" w:cs="SimSun"/>
                <w:sz w:val="21"/>
                <w:szCs w:val="21"/>
              </w:rPr>
            </w:pPr>
            <w:r>
              <w:rPr>
                <w:rFonts w:ascii="SimSun" w:hAnsi="SimSun" w:eastAsia="SimSun" w:cs="SimSun"/>
                <w:sz w:val="21"/>
                <w:szCs w:val="21"/>
                <w:spacing w:val="-8"/>
              </w:rPr>
              <w:t>西北</w:t>
            </w:r>
          </w:p>
        </w:tc>
        <w:tc>
          <w:tcPr>
            <w:tcW w:w="1175" w:type="dxa"/>
            <w:vAlign w:val="top"/>
          </w:tcPr>
          <w:p>
            <w:pPr>
              <w:ind w:firstLine="256"/>
              <w:spacing w:before="79" w:line="184" w:lineRule="auto"/>
              <w:rPr>
                <w:rFonts w:ascii="SimSun" w:hAnsi="SimSun" w:eastAsia="SimSun" w:cs="SimSun"/>
                <w:sz w:val="21"/>
                <w:szCs w:val="21"/>
              </w:rPr>
            </w:pPr>
            <w:r>
              <w:rPr>
                <w:rFonts w:ascii="SimSun" w:hAnsi="SimSun" w:eastAsia="SimSun" w:cs="SimSun"/>
                <w:sz w:val="21"/>
                <w:szCs w:val="21"/>
                <w:spacing w:val="-6"/>
              </w:rPr>
              <w:t>约</w:t>
            </w:r>
            <w:r>
              <w:rPr>
                <w:rFonts w:ascii="SimSun" w:hAnsi="SimSun" w:eastAsia="SimSun" w:cs="SimSun"/>
                <w:sz w:val="21"/>
                <w:szCs w:val="21"/>
                <w:spacing w:val="-36"/>
              </w:rPr>
              <w:t> </w:t>
            </w:r>
            <w:r>
              <w:rPr>
                <w:rFonts w:ascii="SimSun" w:hAnsi="SimSun" w:eastAsia="SimSun" w:cs="SimSun"/>
                <w:sz w:val="21"/>
                <w:szCs w:val="21"/>
                <w:spacing w:val="-6"/>
              </w:rPr>
              <w:t>3610</w:t>
            </w:r>
          </w:p>
        </w:tc>
      </w:tr>
      <w:tr>
        <w:trPr>
          <w:trHeight w:val="345" w:hRule="atLeast"/>
        </w:trPr>
        <w:tc>
          <w:tcPr>
            <w:tcW w:w="785" w:type="dxa"/>
            <w:vAlign w:val="top"/>
            <w:vMerge w:val="continue"/>
            <w:tcBorders>
              <w:top w:val="none" w:color="000000" w:sz="2" w:space="0"/>
              <w:bottom w:val="none" w:color="000000" w:sz="2" w:space="0"/>
            </w:tcBorders>
          </w:tcPr>
          <w:p>
            <w:pPr>
              <w:rPr>
                <w:rFonts w:ascii="SimSun"/>
                <w:sz w:val="21"/>
              </w:rPr>
            </w:pPr>
            <w:r/>
          </w:p>
        </w:tc>
        <w:tc>
          <w:tcPr>
            <w:tcW w:w="1082" w:type="dxa"/>
            <w:vAlign w:val="top"/>
          </w:tcPr>
          <w:p>
            <w:pPr>
              <w:ind w:firstLine="282"/>
              <w:spacing w:before="83" w:line="180" w:lineRule="auto"/>
              <w:rPr>
                <w:rFonts w:ascii="SimSun" w:hAnsi="SimSun" w:eastAsia="SimSun" w:cs="SimSun"/>
                <w:sz w:val="21"/>
                <w:szCs w:val="21"/>
              </w:rPr>
            </w:pPr>
            <w:r>
              <w:rPr>
                <w:rFonts w:ascii="SimSun" w:hAnsi="SimSun" w:eastAsia="SimSun" w:cs="SimSun"/>
                <w:sz w:val="21"/>
                <w:szCs w:val="21"/>
                <w:spacing w:val="-2"/>
              </w:rPr>
              <w:t>-1527</w:t>
            </w:r>
          </w:p>
        </w:tc>
        <w:tc>
          <w:tcPr>
            <w:tcW w:w="1016" w:type="dxa"/>
            <w:vAlign w:val="top"/>
          </w:tcPr>
          <w:p>
            <w:pPr>
              <w:ind w:firstLine="305"/>
              <w:spacing w:before="83" w:line="180" w:lineRule="auto"/>
              <w:rPr>
                <w:rFonts w:ascii="SimSun" w:hAnsi="SimSun" w:eastAsia="SimSun" w:cs="SimSun"/>
                <w:sz w:val="21"/>
                <w:szCs w:val="21"/>
              </w:rPr>
            </w:pPr>
            <w:r>
              <w:rPr>
                <w:rFonts w:ascii="SimSun" w:hAnsi="SimSun" w:eastAsia="SimSun" w:cs="SimSun"/>
                <w:sz w:val="21"/>
                <w:szCs w:val="21"/>
                <w:spacing w:val="-3"/>
              </w:rPr>
              <w:t>2169</w:t>
            </w:r>
          </w:p>
        </w:tc>
        <w:tc>
          <w:tcPr>
            <w:tcW w:w="1547" w:type="dxa"/>
            <w:vAlign w:val="top"/>
          </w:tcPr>
          <w:p>
            <w:pPr>
              <w:ind w:firstLine="261"/>
              <w:spacing w:before="65" w:line="184" w:lineRule="auto"/>
              <w:rPr>
                <w:rFonts w:ascii="SimSun" w:hAnsi="SimSun" w:eastAsia="SimSun" w:cs="SimSun"/>
                <w:sz w:val="21"/>
                <w:szCs w:val="21"/>
              </w:rPr>
            </w:pPr>
            <w:r>
              <w:rPr>
                <w:rFonts w:ascii="SimSun" w:hAnsi="SimSun" w:eastAsia="SimSun" w:cs="SimSun"/>
                <w:sz w:val="21"/>
                <w:szCs w:val="21"/>
                <w:spacing w:val="-4"/>
              </w:rPr>
              <w:t>东沙办事处</w:t>
            </w:r>
          </w:p>
        </w:tc>
        <w:tc>
          <w:tcPr>
            <w:tcW w:w="1157" w:type="dxa"/>
            <w:vAlign w:val="top"/>
          </w:tcPr>
          <w:p>
            <w:pPr>
              <w:ind w:firstLine="351"/>
              <w:spacing w:before="65" w:line="184" w:lineRule="auto"/>
              <w:rPr>
                <w:rFonts w:ascii="SimSun" w:hAnsi="SimSun" w:eastAsia="SimSun" w:cs="SimSun"/>
                <w:sz w:val="21"/>
                <w:szCs w:val="21"/>
              </w:rPr>
            </w:pPr>
            <w:r>
              <w:rPr>
                <w:rFonts w:ascii="SimSun" w:hAnsi="SimSun" w:eastAsia="SimSun" w:cs="SimSun"/>
                <w:sz w:val="21"/>
                <w:szCs w:val="21"/>
                <w:spacing w:val="-9"/>
              </w:rPr>
              <w:t>约</w:t>
            </w:r>
            <w:r>
              <w:rPr>
                <w:rFonts w:ascii="SimSun" w:hAnsi="SimSun" w:eastAsia="SimSun" w:cs="SimSun"/>
                <w:sz w:val="21"/>
                <w:szCs w:val="21"/>
                <w:spacing w:val="-38"/>
              </w:rPr>
              <w:t> </w:t>
            </w:r>
            <w:r>
              <w:rPr>
                <w:rFonts w:ascii="SimSun" w:hAnsi="SimSun" w:eastAsia="SimSun" w:cs="SimSun"/>
                <w:sz w:val="21"/>
                <w:szCs w:val="21"/>
                <w:spacing w:val="-9"/>
              </w:rPr>
              <w:t>30</w:t>
            </w:r>
          </w:p>
        </w:tc>
        <w:tc>
          <w:tcPr>
            <w:tcW w:w="1412" w:type="dxa"/>
            <w:vAlign w:val="top"/>
            <w:vMerge w:val="continue"/>
            <w:tcBorders>
              <w:top w:val="none" w:color="000000" w:sz="2" w:space="0"/>
              <w:bottom w:val="none" w:color="000000" w:sz="2" w:space="0"/>
            </w:tcBorders>
          </w:tcPr>
          <w:p>
            <w:pPr>
              <w:rPr>
                <w:rFonts w:ascii="SimSun"/>
                <w:sz w:val="21"/>
              </w:rPr>
            </w:pPr>
            <w:r/>
          </w:p>
        </w:tc>
        <w:tc>
          <w:tcPr>
            <w:tcW w:w="1066" w:type="dxa"/>
            <w:vAlign w:val="top"/>
          </w:tcPr>
          <w:p>
            <w:pPr>
              <w:ind w:firstLine="336"/>
              <w:spacing w:before="65" w:line="184" w:lineRule="auto"/>
              <w:rPr>
                <w:rFonts w:ascii="SimSun" w:hAnsi="SimSun" w:eastAsia="SimSun" w:cs="SimSun"/>
                <w:sz w:val="21"/>
                <w:szCs w:val="21"/>
              </w:rPr>
            </w:pPr>
            <w:r>
              <w:rPr>
                <w:rFonts w:ascii="SimSun" w:hAnsi="SimSun" w:eastAsia="SimSun" w:cs="SimSun"/>
                <w:sz w:val="21"/>
                <w:szCs w:val="21"/>
                <w:spacing w:val="-8"/>
              </w:rPr>
              <w:t>西北</w:t>
            </w:r>
          </w:p>
        </w:tc>
        <w:tc>
          <w:tcPr>
            <w:tcW w:w="1175" w:type="dxa"/>
            <w:vAlign w:val="top"/>
          </w:tcPr>
          <w:p>
            <w:pPr>
              <w:ind w:firstLine="256"/>
              <w:spacing w:before="80"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41"/>
              </w:rPr>
              <w:t> </w:t>
            </w:r>
            <w:r>
              <w:rPr>
                <w:rFonts w:ascii="SimSun" w:hAnsi="SimSun" w:eastAsia="SimSun" w:cs="SimSun"/>
                <w:sz w:val="21"/>
                <w:szCs w:val="21"/>
                <w:spacing w:val="-5"/>
              </w:rPr>
              <w:t>2620</w:t>
            </w:r>
          </w:p>
        </w:tc>
      </w:tr>
      <w:tr>
        <w:trPr>
          <w:trHeight w:val="345" w:hRule="atLeast"/>
        </w:trPr>
        <w:tc>
          <w:tcPr>
            <w:tcW w:w="785" w:type="dxa"/>
            <w:vAlign w:val="top"/>
            <w:vMerge w:val="continue"/>
            <w:tcBorders>
              <w:top w:val="none" w:color="000000" w:sz="2" w:space="0"/>
              <w:bottom w:val="none" w:color="000000" w:sz="2" w:space="0"/>
            </w:tcBorders>
          </w:tcPr>
          <w:p>
            <w:pPr>
              <w:rPr>
                <w:rFonts w:ascii="SimSun"/>
                <w:sz w:val="21"/>
              </w:rPr>
            </w:pPr>
            <w:r/>
          </w:p>
        </w:tc>
        <w:tc>
          <w:tcPr>
            <w:tcW w:w="1082" w:type="dxa"/>
            <w:vAlign w:val="top"/>
          </w:tcPr>
          <w:p>
            <w:pPr>
              <w:ind w:firstLine="282"/>
              <w:spacing w:before="83" w:line="180" w:lineRule="auto"/>
              <w:rPr>
                <w:rFonts w:ascii="SimSun" w:hAnsi="SimSun" w:eastAsia="SimSun" w:cs="SimSun"/>
                <w:sz w:val="21"/>
                <w:szCs w:val="21"/>
              </w:rPr>
            </w:pPr>
            <w:r>
              <w:rPr>
                <w:rFonts w:ascii="SimSun" w:hAnsi="SimSun" w:eastAsia="SimSun" w:cs="SimSun"/>
                <w:sz w:val="21"/>
                <w:szCs w:val="21"/>
                <w:spacing w:val="-2"/>
              </w:rPr>
              <w:t>-1817</w:t>
            </w:r>
          </w:p>
        </w:tc>
        <w:tc>
          <w:tcPr>
            <w:tcW w:w="1016" w:type="dxa"/>
            <w:vAlign w:val="top"/>
          </w:tcPr>
          <w:p>
            <w:pPr>
              <w:ind w:firstLine="318"/>
              <w:spacing w:before="83" w:line="180" w:lineRule="auto"/>
              <w:rPr>
                <w:rFonts w:ascii="SimSun" w:hAnsi="SimSun" w:eastAsia="SimSun" w:cs="SimSun"/>
                <w:sz w:val="21"/>
                <w:szCs w:val="21"/>
              </w:rPr>
            </w:pPr>
            <w:r>
              <w:rPr>
                <w:rFonts w:ascii="SimSun" w:hAnsi="SimSun" w:eastAsia="SimSun" w:cs="SimSun"/>
                <w:sz w:val="21"/>
                <w:szCs w:val="21"/>
                <w:spacing w:val="-6"/>
              </w:rPr>
              <w:t>1882</w:t>
            </w:r>
          </w:p>
        </w:tc>
        <w:tc>
          <w:tcPr>
            <w:tcW w:w="1547" w:type="dxa"/>
            <w:vAlign w:val="top"/>
          </w:tcPr>
          <w:p>
            <w:pPr>
              <w:ind w:firstLine="365"/>
              <w:spacing w:before="66" w:line="184" w:lineRule="auto"/>
              <w:rPr>
                <w:rFonts w:ascii="SimSun" w:hAnsi="SimSun" w:eastAsia="SimSun" w:cs="SimSun"/>
                <w:sz w:val="21"/>
                <w:szCs w:val="21"/>
              </w:rPr>
            </w:pPr>
            <w:r>
              <w:rPr>
                <w:rFonts w:ascii="SimSun" w:hAnsi="SimSun" w:eastAsia="SimSun" w:cs="SimSun"/>
                <w:sz w:val="21"/>
                <w:szCs w:val="21"/>
                <w:spacing w:val="-5"/>
              </w:rPr>
              <w:t>东沙医院</w:t>
            </w:r>
          </w:p>
        </w:tc>
        <w:tc>
          <w:tcPr>
            <w:tcW w:w="1157" w:type="dxa"/>
            <w:vAlign w:val="top"/>
          </w:tcPr>
          <w:p>
            <w:pPr>
              <w:ind w:firstLine="351"/>
              <w:spacing w:before="63" w:line="184" w:lineRule="auto"/>
              <w:rPr>
                <w:rFonts w:ascii="SimSun" w:hAnsi="SimSun" w:eastAsia="SimSun" w:cs="SimSun"/>
                <w:sz w:val="21"/>
                <w:szCs w:val="21"/>
              </w:rPr>
            </w:pPr>
            <w:r>
              <w:rPr>
                <w:rFonts w:ascii="SimSun" w:hAnsi="SimSun" w:eastAsia="SimSun" w:cs="SimSun"/>
                <w:sz w:val="21"/>
                <w:szCs w:val="21"/>
                <w:spacing w:val="-9"/>
              </w:rPr>
              <w:t>约</w:t>
            </w:r>
            <w:r>
              <w:rPr>
                <w:rFonts w:ascii="SimSun" w:hAnsi="SimSun" w:eastAsia="SimSun" w:cs="SimSun"/>
                <w:sz w:val="21"/>
                <w:szCs w:val="21"/>
                <w:spacing w:val="-38"/>
              </w:rPr>
              <w:t> </w:t>
            </w:r>
            <w:r>
              <w:rPr>
                <w:rFonts w:ascii="SimSun" w:hAnsi="SimSun" w:eastAsia="SimSun" w:cs="SimSun"/>
                <w:sz w:val="21"/>
                <w:szCs w:val="21"/>
                <w:spacing w:val="-9"/>
              </w:rPr>
              <w:t>39</w:t>
            </w:r>
          </w:p>
        </w:tc>
        <w:tc>
          <w:tcPr>
            <w:tcW w:w="1412" w:type="dxa"/>
            <w:vAlign w:val="top"/>
            <w:vMerge w:val="continue"/>
            <w:tcBorders>
              <w:top w:val="none" w:color="000000" w:sz="2" w:space="0"/>
              <w:bottom w:val="none" w:color="000000" w:sz="2" w:space="0"/>
            </w:tcBorders>
          </w:tcPr>
          <w:p>
            <w:pPr>
              <w:rPr>
                <w:rFonts w:ascii="SimSun"/>
                <w:sz w:val="21"/>
              </w:rPr>
            </w:pPr>
            <w:r/>
          </w:p>
        </w:tc>
        <w:tc>
          <w:tcPr>
            <w:tcW w:w="1066" w:type="dxa"/>
            <w:vAlign w:val="top"/>
          </w:tcPr>
          <w:p>
            <w:pPr>
              <w:ind w:firstLine="336"/>
              <w:spacing w:before="66" w:line="184" w:lineRule="auto"/>
              <w:rPr>
                <w:rFonts w:ascii="SimSun" w:hAnsi="SimSun" w:eastAsia="SimSun" w:cs="SimSun"/>
                <w:sz w:val="21"/>
                <w:szCs w:val="21"/>
              </w:rPr>
            </w:pPr>
            <w:r>
              <w:rPr>
                <w:rFonts w:ascii="SimSun" w:hAnsi="SimSun" w:eastAsia="SimSun" w:cs="SimSun"/>
                <w:sz w:val="21"/>
                <w:szCs w:val="21"/>
                <w:spacing w:val="-8"/>
              </w:rPr>
              <w:t>西北</w:t>
            </w:r>
          </w:p>
        </w:tc>
        <w:tc>
          <w:tcPr>
            <w:tcW w:w="1175" w:type="dxa"/>
            <w:vAlign w:val="top"/>
          </w:tcPr>
          <w:p>
            <w:pPr>
              <w:ind w:firstLine="256"/>
              <w:spacing w:before="80"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41"/>
              </w:rPr>
              <w:t> </w:t>
            </w:r>
            <w:r>
              <w:rPr>
                <w:rFonts w:ascii="SimSun" w:hAnsi="SimSun" w:eastAsia="SimSun" w:cs="SimSun"/>
                <w:sz w:val="21"/>
                <w:szCs w:val="21"/>
                <w:spacing w:val="-5"/>
              </w:rPr>
              <w:t>2600</w:t>
            </w:r>
          </w:p>
        </w:tc>
      </w:tr>
      <w:tr>
        <w:trPr>
          <w:trHeight w:val="345" w:hRule="atLeast"/>
        </w:trPr>
        <w:tc>
          <w:tcPr>
            <w:tcW w:w="785" w:type="dxa"/>
            <w:vAlign w:val="top"/>
            <w:vMerge w:val="continue"/>
            <w:tcBorders>
              <w:top w:val="none" w:color="000000" w:sz="2" w:space="0"/>
            </w:tcBorders>
          </w:tcPr>
          <w:p>
            <w:pPr>
              <w:rPr>
                <w:rFonts w:ascii="SimSun"/>
                <w:sz w:val="21"/>
              </w:rPr>
            </w:pPr>
            <w:r/>
          </w:p>
        </w:tc>
        <w:tc>
          <w:tcPr>
            <w:tcW w:w="1082" w:type="dxa"/>
            <w:vAlign w:val="top"/>
          </w:tcPr>
          <w:p>
            <w:pPr>
              <w:ind w:firstLine="282"/>
              <w:spacing w:before="84" w:line="180" w:lineRule="auto"/>
              <w:rPr>
                <w:rFonts w:ascii="SimSun" w:hAnsi="SimSun" w:eastAsia="SimSun" w:cs="SimSun"/>
                <w:sz w:val="21"/>
                <w:szCs w:val="21"/>
              </w:rPr>
            </w:pPr>
            <w:r>
              <w:rPr>
                <w:rFonts w:ascii="SimSun" w:hAnsi="SimSun" w:eastAsia="SimSun" w:cs="SimSun"/>
                <w:sz w:val="21"/>
                <w:szCs w:val="21"/>
                <w:spacing w:val="-2"/>
              </w:rPr>
              <w:t>-1433</w:t>
            </w:r>
          </w:p>
        </w:tc>
        <w:tc>
          <w:tcPr>
            <w:tcW w:w="1016" w:type="dxa"/>
            <w:vAlign w:val="top"/>
          </w:tcPr>
          <w:p>
            <w:pPr>
              <w:ind w:firstLine="318"/>
              <w:spacing w:before="84" w:line="180" w:lineRule="auto"/>
              <w:rPr>
                <w:rFonts w:ascii="SimSun" w:hAnsi="SimSun" w:eastAsia="SimSun" w:cs="SimSun"/>
                <w:sz w:val="21"/>
                <w:szCs w:val="21"/>
              </w:rPr>
            </w:pPr>
            <w:r>
              <w:rPr>
                <w:rFonts w:ascii="SimSun" w:hAnsi="SimSun" w:eastAsia="SimSun" w:cs="SimSun"/>
                <w:sz w:val="21"/>
                <w:szCs w:val="21"/>
                <w:spacing w:val="-6"/>
              </w:rPr>
              <w:t>1720</w:t>
            </w:r>
          </w:p>
        </w:tc>
        <w:tc>
          <w:tcPr>
            <w:tcW w:w="1547" w:type="dxa"/>
            <w:vAlign w:val="top"/>
          </w:tcPr>
          <w:p>
            <w:pPr>
              <w:ind w:firstLine="261"/>
              <w:spacing w:before="66" w:line="184" w:lineRule="auto"/>
              <w:rPr>
                <w:rFonts w:ascii="SimSun" w:hAnsi="SimSun" w:eastAsia="SimSun" w:cs="SimSun"/>
                <w:sz w:val="21"/>
                <w:szCs w:val="21"/>
              </w:rPr>
            </w:pPr>
            <w:r>
              <w:rPr>
                <w:rFonts w:ascii="SimSun" w:hAnsi="SimSun" w:eastAsia="SimSun" w:cs="SimSun"/>
                <w:sz w:val="21"/>
                <w:szCs w:val="21"/>
                <w:spacing w:val="-4"/>
              </w:rPr>
              <w:t>东沙幼儿园</w:t>
            </w:r>
          </w:p>
        </w:tc>
        <w:tc>
          <w:tcPr>
            <w:tcW w:w="1157" w:type="dxa"/>
            <w:vAlign w:val="top"/>
          </w:tcPr>
          <w:p>
            <w:pPr>
              <w:ind w:firstLine="351"/>
              <w:spacing w:before="66" w:line="184" w:lineRule="auto"/>
              <w:rPr>
                <w:rFonts w:ascii="SimSun" w:hAnsi="SimSun" w:eastAsia="SimSun" w:cs="SimSun"/>
                <w:sz w:val="21"/>
                <w:szCs w:val="21"/>
              </w:rPr>
            </w:pPr>
            <w:r>
              <w:rPr>
                <w:rFonts w:ascii="SimSun" w:hAnsi="SimSun" w:eastAsia="SimSun" w:cs="SimSun"/>
                <w:sz w:val="21"/>
                <w:szCs w:val="21"/>
                <w:spacing w:val="-8"/>
              </w:rPr>
              <w:t>约</w:t>
            </w:r>
            <w:r>
              <w:rPr>
                <w:rFonts w:ascii="SimSun" w:hAnsi="SimSun" w:eastAsia="SimSun" w:cs="SimSun"/>
                <w:sz w:val="21"/>
                <w:szCs w:val="21"/>
                <w:spacing w:val="-41"/>
              </w:rPr>
              <w:t> </w:t>
            </w:r>
            <w:r>
              <w:rPr>
                <w:rFonts w:ascii="SimSun" w:hAnsi="SimSun" w:eastAsia="SimSun" w:cs="SimSun"/>
                <w:sz w:val="21"/>
                <w:szCs w:val="21"/>
                <w:spacing w:val="-8"/>
              </w:rPr>
              <w:t>80</w:t>
            </w:r>
          </w:p>
        </w:tc>
        <w:tc>
          <w:tcPr>
            <w:tcW w:w="1412" w:type="dxa"/>
            <w:vAlign w:val="top"/>
            <w:vMerge w:val="continue"/>
            <w:tcBorders>
              <w:top w:val="none" w:color="000000" w:sz="2" w:space="0"/>
            </w:tcBorders>
          </w:tcPr>
          <w:p>
            <w:pPr>
              <w:rPr>
                <w:rFonts w:ascii="SimSun"/>
                <w:sz w:val="21"/>
              </w:rPr>
            </w:pPr>
            <w:r/>
          </w:p>
        </w:tc>
        <w:tc>
          <w:tcPr>
            <w:tcW w:w="1066" w:type="dxa"/>
            <w:vAlign w:val="top"/>
          </w:tcPr>
          <w:p>
            <w:pPr>
              <w:ind w:firstLine="336"/>
              <w:spacing w:before="66" w:line="184" w:lineRule="auto"/>
              <w:rPr>
                <w:rFonts w:ascii="SimSun" w:hAnsi="SimSun" w:eastAsia="SimSun" w:cs="SimSun"/>
                <w:sz w:val="21"/>
                <w:szCs w:val="21"/>
              </w:rPr>
            </w:pPr>
            <w:r>
              <w:rPr>
                <w:rFonts w:ascii="SimSun" w:hAnsi="SimSun" w:eastAsia="SimSun" w:cs="SimSun"/>
                <w:sz w:val="21"/>
                <w:szCs w:val="21"/>
                <w:spacing w:val="-8"/>
              </w:rPr>
              <w:t>西北</w:t>
            </w:r>
          </w:p>
        </w:tc>
        <w:tc>
          <w:tcPr>
            <w:tcW w:w="1175" w:type="dxa"/>
            <w:vAlign w:val="top"/>
          </w:tcPr>
          <w:p>
            <w:pPr>
              <w:ind w:firstLine="256"/>
              <w:spacing w:before="80"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41"/>
              </w:rPr>
              <w:t> </w:t>
            </w:r>
            <w:r>
              <w:rPr>
                <w:rFonts w:ascii="SimSun" w:hAnsi="SimSun" w:eastAsia="SimSun" w:cs="SimSun"/>
                <w:sz w:val="21"/>
                <w:szCs w:val="21"/>
                <w:spacing w:val="-5"/>
              </w:rPr>
              <w:t>4100</w:t>
            </w:r>
          </w:p>
        </w:tc>
      </w:tr>
      <w:tr>
        <w:trPr>
          <w:trHeight w:val="964" w:hRule="atLeast"/>
        </w:trPr>
        <w:tc>
          <w:tcPr>
            <w:tcW w:w="785" w:type="dxa"/>
            <w:vAlign w:val="top"/>
            <w:vMerge w:val="restart"/>
            <w:tcBorders>
              <w:bottom w:val="none" w:color="000000" w:sz="2" w:space="0"/>
            </w:tcBorders>
          </w:tcPr>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6" w:lineRule="auto"/>
              <w:rPr>
                <w:rFonts w:ascii="SimSun"/>
                <w:sz w:val="21"/>
              </w:rPr>
            </w:pPr>
            <w:r/>
          </w:p>
          <w:p>
            <w:pPr>
              <w:spacing w:line="246" w:lineRule="auto"/>
              <w:rPr>
                <w:rFonts w:ascii="SimSun"/>
                <w:sz w:val="21"/>
              </w:rPr>
            </w:pPr>
            <w:r/>
          </w:p>
          <w:p>
            <w:pPr>
              <w:ind w:firstLine="187"/>
              <w:spacing w:before="68" w:line="211" w:lineRule="auto"/>
              <w:rPr>
                <w:rFonts w:ascii="SimSun" w:hAnsi="SimSun" w:eastAsia="SimSun" w:cs="SimSun"/>
                <w:sz w:val="21"/>
                <w:szCs w:val="21"/>
              </w:rPr>
            </w:pPr>
            <w:r>
              <w:rPr>
                <w:rFonts w:ascii="SimSun" w:hAnsi="SimSun" w:eastAsia="SimSun" w:cs="SimSun"/>
                <w:sz w:val="21"/>
                <w:szCs w:val="21"/>
                <w:spacing w:val="-5"/>
              </w:rPr>
              <w:t>地表</w:t>
            </w:r>
          </w:p>
          <w:p>
            <w:pPr>
              <w:ind w:firstLine="296"/>
              <w:spacing w:line="204" w:lineRule="auto"/>
              <w:rPr>
                <w:rFonts w:ascii="SimSun" w:hAnsi="SimSun" w:eastAsia="SimSun" w:cs="SimSun"/>
                <w:sz w:val="21"/>
                <w:szCs w:val="21"/>
              </w:rPr>
            </w:pPr>
            <w:r>
              <w:rPr>
                <w:rFonts w:ascii="SimSun" w:hAnsi="SimSun" w:eastAsia="SimSun" w:cs="SimSun"/>
                <w:sz w:val="21"/>
                <w:szCs w:val="21"/>
              </w:rPr>
              <w:t>水</w:t>
            </w:r>
          </w:p>
        </w:tc>
        <w:tc>
          <w:tcPr>
            <w:tcW w:w="1082" w:type="dxa"/>
            <w:vAlign w:val="top"/>
          </w:tcPr>
          <w:p>
            <w:pPr>
              <w:spacing w:line="266" w:lineRule="auto"/>
              <w:rPr>
                <w:rFonts w:ascii="SimSun"/>
                <w:sz w:val="21"/>
              </w:rPr>
            </w:pPr>
            <w:r/>
          </w:p>
          <w:p>
            <w:pPr>
              <w:ind w:firstLine="491"/>
              <w:spacing w:before="69" w:line="184" w:lineRule="auto"/>
              <w:rPr>
                <w:rFonts w:ascii="SimSun" w:hAnsi="SimSun" w:eastAsia="SimSun" w:cs="SimSun"/>
                <w:sz w:val="21"/>
                <w:szCs w:val="21"/>
              </w:rPr>
            </w:pPr>
            <w:r>
              <w:rPr>
                <w:rFonts w:ascii="SimSun" w:hAnsi="SimSun" w:eastAsia="SimSun" w:cs="SimSun"/>
                <w:sz w:val="21"/>
                <w:szCs w:val="21"/>
              </w:rPr>
              <w:t>/</w:t>
            </w:r>
          </w:p>
        </w:tc>
        <w:tc>
          <w:tcPr>
            <w:tcW w:w="1016" w:type="dxa"/>
            <w:vAlign w:val="top"/>
          </w:tcPr>
          <w:p>
            <w:pPr>
              <w:spacing w:line="266" w:lineRule="auto"/>
              <w:rPr>
                <w:rFonts w:ascii="SimSun"/>
                <w:sz w:val="21"/>
              </w:rPr>
            </w:pPr>
            <w:r/>
          </w:p>
          <w:p>
            <w:pPr>
              <w:ind w:firstLine="458"/>
              <w:spacing w:before="69" w:line="184" w:lineRule="auto"/>
              <w:rPr>
                <w:rFonts w:ascii="SimSun" w:hAnsi="SimSun" w:eastAsia="SimSun" w:cs="SimSun"/>
                <w:sz w:val="21"/>
                <w:szCs w:val="21"/>
              </w:rPr>
            </w:pPr>
            <w:r>
              <w:rPr>
                <w:rFonts w:ascii="SimSun" w:hAnsi="SimSun" w:eastAsia="SimSun" w:cs="SimSun"/>
                <w:sz w:val="21"/>
                <w:szCs w:val="21"/>
              </w:rPr>
              <w:t>/</w:t>
            </w:r>
          </w:p>
        </w:tc>
        <w:tc>
          <w:tcPr>
            <w:tcW w:w="2704" w:type="dxa"/>
            <w:vAlign w:val="top"/>
            <w:gridSpan w:val="2"/>
          </w:tcPr>
          <w:p>
            <w:pPr>
              <w:spacing w:line="266" w:lineRule="auto"/>
              <w:rPr>
                <w:rFonts w:ascii="SimSun"/>
                <w:sz w:val="21"/>
              </w:rPr>
            </w:pPr>
            <w:r/>
          </w:p>
          <w:p>
            <w:pPr>
              <w:ind w:firstLine="1044"/>
              <w:spacing w:before="69" w:line="184" w:lineRule="auto"/>
              <w:rPr>
                <w:rFonts w:ascii="SimSun" w:hAnsi="SimSun" w:eastAsia="SimSun" w:cs="SimSun"/>
                <w:sz w:val="21"/>
                <w:szCs w:val="21"/>
              </w:rPr>
            </w:pPr>
            <w:r>
              <w:rPr>
                <w:rFonts w:ascii="SimSun" w:hAnsi="SimSun" w:eastAsia="SimSun" w:cs="SimSun"/>
                <w:sz w:val="21"/>
                <w:szCs w:val="21"/>
                <w:spacing w:val="-4"/>
              </w:rPr>
              <w:t>走马塘</w:t>
            </w:r>
          </w:p>
        </w:tc>
        <w:tc>
          <w:tcPr>
            <w:tcW w:w="1412" w:type="dxa"/>
            <w:vAlign w:val="top"/>
          </w:tcPr>
          <w:p>
            <w:pPr>
              <w:ind w:left="114" w:right="48" w:firstLine="73"/>
              <w:spacing w:before="12" w:line="211" w:lineRule="auto"/>
              <w:rPr>
                <w:rFonts w:ascii="SimSun" w:hAnsi="SimSun" w:eastAsia="SimSun" w:cs="SimSun"/>
                <w:sz w:val="21"/>
                <w:szCs w:val="21"/>
              </w:rPr>
            </w:pPr>
            <w:r>
              <w:rPr>
                <w:rFonts w:ascii="SimSun" w:hAnsi="SimSun" w:eastAsia="SimSun" w:cs="SimSun"/>
                <w:sz w:val="21"/>
                <w:szCs w:val="21"/>
                <w:spacing w:val="-2"/>
              </w:rPr>
              <w:t>《地表水环</w:t>
            </w:r>
            <w:r>
              <w:rPr>
                <w:rFonts w:ascii="SimSun" w:hAnsi="SimSun" w:eastAsia="SimSun" w:cs="SimSun"/>
                <w:sz w:val="21"/>
                <w:szCs w:val="21"/>
              </w:rPr>
              <w:t>  </w:t>
            </w:r>
            <w:r>
              <w:rPr>
                <w:rFonts w:ascii="SimSun" w:hAnsi="SimSun" w:eastAsia="SimSun" w:cs="SimSun"/>
                <w:sz w:val="21"/>
                <w:szCs w:val="21"/>
                <w:spacing w:val="-3"/>
              </w:rPr>
              <w:t>境质量标准》</w:t>
            </w:r>
            <w:r>
              <w:rPr>
                <w:rFonts w:ascii="SimSun" w:hAnsi="SimSun" w:eastAsia="SimSun" w:cs="SimSun"/>
                <w:sz w:val="21"/>
                <w:szCs w:val="21"/>
                <w:spacing w:val="1"/>
              </w:rPr>
              <w:t> </w:t>
            </w:r>
            <w:r>
              <w:rPr>
                <w:rFonts w:ascii="SimSun" w:hAnsi="SimSun" w:eastAsia="SimSun" w:cs="SimSun"/>
                <w:sz w:val="21"/>
                <w:szCs w:val="21"/>
                <w:spacing w:val="1"/>
              </w:rPr>
              <w:t>（GB3838-20</w:t>
            </w:r>
          </w:p>
          <w:p>
            <w:pPr>
              <w:ind w:firstLine="295"/>
              <w:spacing w:line="203" w:lineRule="auto"/>
              <w:rPr>
                <w:rFonts w:ascii="SimSun" w:hAnsi="SimSun" w:eastAsia="SimSun" w:cs="SimSun"/>
                <w:sz w:val="21"/>
                <w:szCs w:val="21"/>
              </w:rPr>
            </w:pPr>
            <w:r>
              <w:rPr>
                <w:rFonts w:ascii="SimSun" w:hAnsi="SimSun" w:eastAsia="SimSun" w:cs="SimSun"/>
                <w:sz w:val="21"/>
                <w:szCs w:val="21"/>
                <w:spacing w:val="-9"/>
                <w:w w:val="89"/>
              </w:rPr>
              <w:t>02）</w:t>
            </w:r>
            <w:r>
              <w:rPr>
                <w:rFonts w:ascii="SimSun" w:hAnsi="SimSun" w:eastAsia="SimSun" w:cs="SimSun"/>
                <w:sz w:val="21"/>
                <w:szCs w:val="21"/>
                <w:spacing w:val="21"/>
              </w:rPr>
              <w:t> </w:t>
            </w:r>
            <w:r>
              <w:rPr>
                <w:rFonts w:ascii="SimSun" w:hAnsi="SimSun" w:eastAsia="SimSun" w:cs="SimSun"/>
                <w:sz w:val="21"/>
                <w:szCs w:val="21"/>
                <w:spacing w:val="-9"/>
                <w:w w:val="89"/>
              </w:rPr>
              <w:t>Ⅳ类</w:t>
            </w:r>
          </w:p>
        </w:tc>
        <w:tc>
          <w:tcPr>
            <w:tcW w:w="1066" w:type="dxa"/>
            <w:vAlign w:val="top"/>
          </w:tcPr>
          <w:p>
            <w:pPr>
              <w:spacing w:line="266" w:lineRule="auto"/>
              <w:rPr>
                <w:rFonts w:ascii="SimSun"/>
                <w:sz w:val="21"/>
              </w:rPr>
            </w:pPr>
            <w:r/>
          </w:p>
          <w:p>
            <w:pPr>
              <w:ind w:firstLine="374"/>
              <w:spacing w:before="69" w:line="184" w:lineRule="auto"/>
              <w:rPr>
                <w:rFonts w:ascii="SimSun" w:hAnsi="SimSun" w:eastAsia="SimSun" w:cs="SimSun"/>
                <w:sz w:val="21"/>
                <w:szCs w:val="21"/>
              </w:rPr>
            </w:pPr>
            <w:r>
              <w:rPr>
                <w:rFonts w:ascii="SimSun" w:hAnsi="SimSun" w:eastAsia="SimSun" w:cs="SimSun"/>
                <w:sz w:val="21"/>
                <w:szCs w:val="21"/>
                <w:spacing w:val="-8"/>
              </w:rPr>
              <w:t>西北</w:t>
            </w:r>
          </w:p>
        </w:tc>
        <w:tc>
          <w:tcPr>
            <w:tcW w:w="1175" w:type="dxa"/>
            <w:vAlign w:val="top"/>
          </w:tcPr>
          <w:p>
            <w:pPr>
              <w:spacing w:line="296" w:lineRule="auto"/>
              <w:rPr>
                <w:rFonts w:ascii="SimSun"/>
                <w:sz w:val="21"/>
              </w:rPr>
            </w:pPr>
            <w:r/>
          </w:p>
          <w:p>
            <w:pPr>
              <w:ind w:firstLine="386"/>
              <w:spacing w:before="68" w:line="180" w:lineRule="auto"/>
              <w:rPr>
                <w:rFonts w:ascii="SimSun" w:hAnsi="SimSun" w:eastAsia="SimSun" w:cs="SimSun"/>
                <w:sz w:val="21"/>
                <w:szCs w:val="21"/>
              </w:rPr>
            </w:pPr>
            <w:r>
              <w:rPr>
                <w:rFonts w:ascii="SimSun" w:hAnsi="SimSun" w:eastAsia="SimSun" w:cs="SimSun"/>
                <w:sz w:val="21"/>
                <w:szCs w:val="21"/>
                <w:spacing w:val="-3"/>
              </w:rPr>
              <w:t>2200</w:t>
            </w:r>
          </w:p>
        </w:tc>
      </w:tr>
      <w:tr>
        <w:trPr>
          <w:trHeight w:val="345" w:hRule="atLeast"/>
        </w:trPr>
        <w:tc>
          <w:tcPr>
            <w:tcW w:w="785" w:type="dxa"/>
            <w:vAlign w:val="top"/>
            <w:vMerge w:val="continue"/>
            <w:tcBorders>
              <w:top w:val="none" w:color="000000" w:sz="2" w:space="0"/>
              <w:bottom w:val="none" w:color="000000" w:sz="2" w:space="0"/>
            </w:tcBorders>
          </w:tcPr>
          <w:p>
            <w:pPr>
              <w:rPr>
                <w:rFonts w:ascii="SimSun"/>
                <w:sz w:val="21"/>
              </w:rPr>
            </w:pPr>
            <w:r/>
          </w:p>
        </w:tc>
        <w:tc>
          <w:tcPr>
            <w:tcW w:w="1082" w:type="dxa"/>
            <w:vAlign w:val="top"/>
          </w:tcPr>
          <w:p>
            <w:pPr>
              <w:ind w:firstLine="491"/>
              <w:spacing w:before="62" w:line="184" w:lineRule="auto"/>
              <w:rPr>
                <w:rFonts w:ascii="SimSun" w:hAnsi="SimSun" w:eastAsia="SimSun" w:cs="SimSun"/>
                <w:sz w:val="21"/>
                <w:szCs w:val="21"/>
              </w:rPr>
            </w:pPr>
            <w:r>
              <w:rPr>
                <w:rFonts w:ascii="SimSun" w:hAnsi="SimSun" w:eastAsia="SimSun" w:cs="SimSun"/>
                <w:sz w:val="21"/>
                <w:szCs w:val="21"/>
              </w:rPr>
              <w:t>/</w:t>
            </w:r>
          </w:p>
        </w:tc>
        <w:tc>
          <w:tcPr>
            <w:tcW w:w="1016" w:type="dxa"/>
            <w:vAlign w:val="top"/>
          </w:tcPr>
          <w:p>
            <w:pPr>
              <w:ind w:firstLine="458"/>
              <w:spacing w:before="62" w:line="184" w:lineRule="auto"/>
              <w:rPr>
                <w:rFonts w:ascii="SimSun" w:hAnsi="SimSun" w:eastAsia="SimSun" w:cs="SimSun"/>
                <w:sz w:val="21"/>
                <w:szCs w:val="21"/>
              </w:rPr>
            </w:pPr>
            <w:r>
              <w:rPr>
                <w:rFonts w:ascii="SimSun" w:hAnsi="SimSun" w:eastAsia="SimSun" w:cs="SimSun"/>
                <w:sz w:val="21"/>
                <w:szCs w:val="21"/>
              </w:rPr>
              <w:t>/</w:t>
            </w:r>
          </w:p>
        </w:tc>
        <w:tc>
          <w:tcPr>
            <w:tcW w:w="2704" w:type="dxa"/>
            <w:vAlign w:val="top"/>
            <w:gridSpan w:val="2"/>
          </w:tcPr>
          <w:p>
            <w:pPr>
              <w:ind w:firstLine="1040"/>
              <w:spacing w:before="62" w:line="184" w:lineRule="auto"/>
              <w:rPr>
                <w:rFonts w:ascii="SimSun" w:hAnsi="SimSun" w:eastAsia="SimSun" w:cs="SimSun"/>
                <w:sz w:val="21"/>
                <w:szCs w:val="21"/>
              </w:rPr>
            </w:pPr>
            <w:r>
              <w:rPr>
                <w:rFonts w:ascii="SimSun" w:hAnsi="SimSun" w:eastAsia="SimSun" w:cs="SimSun"/>
                <w:sz w:val="21"/>
                <w:szCs w:val="21"/>
                <w:spacing w:val="-3"/>
              </w:rPr>
              <w:t>福山塘</w:t>
            </w:r>
          </w:p>
        </w:tc>
        <w:tc>
          <w:tcPr>
            <w:tcW w:w="1412" w:type="dxa"/>
            <w:vAlign w:val="top"/>
            <w:vMerge w:val="restart"/>
            <w:tcBorders>
              <w:bottom w:val="none" w:color="000000" w:sz="2" w:space="0"/>
            </w:tcBorders>
          </w:tcPr>
          <w:p>
            <w:pPr>
              <w:ind w:firstLine="113"/>
              <w:spacing w:before="15" w:line="189" w:lineRule="auto"/>
              <w:rPr>
                <w:rFonts w:ascii="SimSun" w:hAnsi="SimSun" w:eastAsia="SimSun" w:cs="SimSun"/>
                <w:sz w:val="21"/>
                <w:szCs w:val="21"/>
              </w:rPr>
            </w:pPr>
            <w:r>
              <w:rPr>
                <w:rFonts w:ascii="SimSun" w:hAnsi="SimSun" w:eastAsia="SimSun" w:cs="SimSun"/>
                <w:sz w:val="21"/>
                <w:szCs w:val="21"/>
                <w:spacing w:val="-12"/>
              </w:rPr>
              <w:t>执行《地表水</w:t>
            </w:r>
          </w:p>
          <w:p>
            <w:pPr>
              <w:ind w:firstLine="188"/>
              <w:spacing w:before="24" w:line="184" w:lineRule="auto"/>
              <w:rPr>
                <w:rFonts w:ascii="SimSun" w:hAnsi="SimSun" w:eastAsia="SimSun" w:cs="SimSun"/>
                <w:sz w:val="21"/>
                <w:szCs w:val="21"/>
              </w:rPr>
            </w:pPr>
            <w:r>
              <w:rPr>
                <w:rFonts w:ascii="SimSun" w:hAnsi="SimSun" w:eastAsia="SimSun" w:cs="SimSun"/>
                <w:sz w:val="21"/>
                <w:szCs w:val="21"/>
                <w:spacing w:val="-2"/>
              </w:rPr>
              <w:t>环境质量标</w:t>
            </w:r>
          </w:p>
          <w:p>
            <w:pPr>
              <w:ind w:firstLine="295"/>
              <w:spacing w:before="30" w:line="184" w:lineRule="auto"/>
              <w:rPr>
                <w:rFonts w:ascii="SimSun" w:hAnsi="SimSun" w:eastAsia="SimSun" w:cs="SimSun"/>
                <w:sz w:val="21"/>
                <w:szCs w:val="21"/>
              </w:rPr>
            </w:pPr>
            <w:r>
              <w:rPr>
                <w:rFonts w:ascii="SimSun" w:hAnsi="SimSun" w:eastAsia="SimSun" w:cs="SimSun"/>
                <w:sz w:val="21"/>
                <w:szCs w:val="21"/>
                <w:spacing w:val="-20"/>
                <w:w w:val="98"/>
              </w:rPr>
              <w:t>准》</w:t>
            </w:r>
            <w:r>
              <w:rPr>
                <w:rFonts w:ascii="SimSun" w:hAnsi="SimSun" w:eastAsia="SimSun" w:cs="SimSun"/>
                <w:sz w:val="21"/>
                <w:szCs w:val="21"/>
              </w:rPr>
              <w:t> </w:t>
            </w:r>
            <w:r>
              <w:rPr>
                <w:rFonts w:ascii="SimSun" w:hAnsi="SimSun" w:eastAsia="SimSun" w:cs="SimSun"/>
                <w:sz w:val="21"/>
                <w:szCs w:val="21"/>
                <w:spacing w:val="-20"/>
                <w:w w:val="98"/>
              </w:rPr>
              <w:t>（GB</w:t>
            </w:r>
          </w:p>
          <w:p>
            <w:pPr>
              <w:ind w:left="292" w:right="138" w:hanging="153"/>
              <w:spacing w:before="31" w:line="197" w:lineRule="auto"/>
              <w:rPr>
                <w:rFonts w:ascii="SimSun" w:hAnsi="SimSun" w:eastAsia="SimSun" w:cs="SimSun"/>
                <w:sz w:val="21"/>
                <w:szCs w:val="21"/>
              </w:rPr>
            </w:pPr>
            <w:r>
              <w:rPr>
                <w:rFonts w:ascii="SimSun" w:hAnsi="SimSun" w:eastAsia="SimSun" w:cs="SimSun"/>
                <w:sz w:val="21"/>
                <w:szCs w:val="21"/>
                <w:spacing w:val="-3"/>
              </w:rPr>
              <w:t>3838-2002）</w:t>
            </w:r>
            <w:r>
              <w:rPr>
                <w:rFonts w:ascii="SimSun" w:hAnsi="SimSun" w:eastAsia="SimSun" w:cs="SimSun"/>
                <w:sz w:val="21"/>
                <w:szCs w:val="21"/>
                <w:spacing w:val="3"/>
              </w:rPr>
              <w:t> </w:t>
            </w:r>
            <w:r>
              <w:rPr>
                <w:rFonts w:ascii="SimSun" w:hAnsi="SimSun" w:eastAsia="SimSun" w:cs="SimSun"/>
                <w:sz w:val="21"/>
                <w:szCs w:val="21"/>
                <w:spacing w:val="-3"/>
              </w:rPr>
              <w:t>Ⅲ类标准</w:t>
            </w:r>
          </w:p>
        </w:tc>
        <w:tc>
          <w:tcPr>
            <w:tcW w:w="1066" w:type="dxa"/>
            <w:vAlign w:val="top"/>
          </w:tcPr>
          <w:p>
            <w:pPr>
              <w:ind w:firstLine="458"/>
              <w:spacing w:before="62" w:line="184" w:lineRule="auto"/>
              <w:rPr>
                <w:rFonts w:ascii="SimSun" w:hAnsi="SimSun" w:eastAsia="SimSun" w:cs="SimSun"/>
                <w:sz w:val="21"/>
                <w:szCs w:val="21"/>
              </w:rPr>
            </w:pPr>
            <w:r>
              <w:rPr>
                <w:rFonts w:ascii="SimSun" w:hAnsi="SimSun" w:eastAsia="SimSun" w:cs="SimSun"/>
                <w:sz w:val="21"/>
                <w:szCs w:val="21"/>
              </w:rPr>
              <w:t>南</w:t>
            </w:r>
          </w:p>
        </w:tc>
        <w:tc>
          <w:tcPr>
            <w:tcW w:w="1175" w:type="dxa"/>
            <w:vAlign w:val="top"/>
          </w:tcPr>
          <w:p>
            <w:pPr>
              <w:ind w:firstLine="439"/>
              <w:spacing w:before="96" w:line="180" w:lineRule="auto"/>
              <w:rPr>
                <w:rFonts w:ascii="SimSun" w:hAnsi="SimSun" w:eastAsia="SimSun" w:cs="SimSun"/>
                <w:sz w:val="21"/>
                <w:szCs w:val="21"/>
              </w:rPr>
            </w:pPr>
            <w:r>
              <w:rPr>
                <w:rFonts w:ascii="SimSun" w:hAnsi="SimSun" w:eastAsia="SimSun" w:cs="SimSun"/>
                <w:sz w:val="21"/>
                <w:szCs w:val="21"/>
                <w:spacing w:val="-4"/>
              </w:rPr>
              <w:t>200</w:t>
            </w:r>
          </w:p>
        </w:tc>
      </w:tr>
      <w:tr>
        <w:trPr>
          <w:trHeight w:val="854" w:hRule="atLeast"/>
        </w:trPr>
        <w:tc>
          <w:tcPr>
            <w:tcW w:w="785" w:type="dxa"/>
            <w:vAlign w:val="top"/>
            <w:vMerge w:val="continue"/>
            <w:tcBorders>
              <w:top w:val="none" w:color="000000" w:sz="2" w:space="0"/>
              <w:bottom w:val="none" w:color="000000" w:sz="2" w:space="0"/>
            </w:tcBorders>
          </w:tcPr>
          <w:p>
            <w:pPr>
              <w:rPr>
                <w:rFonts w:ascii="SimSun"/>
                <w:sz w:val="21"/>
              </w:rPr>
            </w:pPr>
            <w:r/>
          </w:p>
        </w:tc>
        <w:tc>
          <w:tcPr>
            <w:tcW w:w="1082" w:type="dxa"/>
            <w:vAlign w:val="top"/>
          </w:tcPr>
          <w:p>
            <w:pPr>
              <w:ind w:firstLine="491"/>
              <w:spacing w:before="319" w:line="184" w:lineRule="auto"/>
              <w:rPr>
                <w:rFonts w:ascii="SimSun" w:hAnsi="SimSun" w:eastAsia="SimSun" w:cs="SimSun"/>
                <w:sz w:val="21"/>
                <w:szCs w:val="21"/>
              </w:rPr>
            </w:pPr>
            <w:r>
              <w:rPr>
                <w:rFonts w:ascii="SimSun" w:hAnsi="SimSun" w:eastAsia="SimSun" w:cs="SimSun"/>
                <w:sz w:val="21"/>
                <w:szCs w:val="21"/>
              </w:rPr>
              <w:t>/</w:t>
            </w:r>
          </w:p>
        </w:tc>
        <w:tc>
          <w:tcPr>
            <w:tcW w:w="1016" w:type="dxa"/>
            <w:vAlign w:val="top"/>
          </w:tcPr>
          <w:p>
            <w:pPr>
              <w:ind w:firstLine="458"/>
              <w:spacing w:before="319" w:line="184" w:lineRule="auto"/>
              <w:rPr>
                <w:rFonts w:ascii="SimSun" w:hAnsi="SimSun" w:eastAsia="SimSun" w:cs="SimSun"/>
                <w:sz w:val="21"/>
                <w:szCs w:val="21"/>
              </w:rPr>
            </w:pPr>
            <w:r>
              <w:rPr>
                <w:rFonts w:ascii="SimSun" w:hAnsi="SimSun" w:eastAsia="SimSun" w:cs="SimSun"/>
                <w:sz w:val="21"/>
                <w:szCs w:val="21"/>
              </w:rPr>
              <w:t>/</w:t>
            </w:r>
          </w:p>
        </w:tc>
        <w:tc>
          <w:tcPr>
            <w:tcW w:w="2704" w:type="dxa"/>
            <w:vAlign w:val="top"/>
            <w:gridSpan w:val="2"/>
          </w:tcPr>
          <w:p>
            <w:pPr>
              <w:ind w:left="521" w:right="105" w:hanging="408"/>
              <w:spacing w:before="200" w:line="211" w:lineRule="auto"/>
              <w:rPr>
                <w:rFonts w:ascii="SimSun" w:hAnsi="SimSun" w:eastAsia="SimSun" w:cs="SimSun"/>
                <w:sz w:val="21"/>
                <w:szCs w:val="21"/>
              </w:rPr>
            </w:pPr>
            <w:r>
              <w:rPr>
                <w:rFonts w:ascii="SimSun" w:hAnsi="SimSun" w:eastAsia="SimSun" w:cs="SimSun"/>
                <w:sz w:val="21"/>
                <w:szCs w:val="21"/>
                <w:spacing w:val="-4"/>
              </w:rPr>
              <w:t>长江（张家港二干河～与常</w:t>
            </w:r>
            <w:r>
              <w:rPr>
                <w:rFonts w:ascii="SimSun" w:hAnsi="SimSun" w:eastAsia="SimSun" w:cs="SimSun"/>
                <w:sz w:val="21"/>
                <w:szCs w:val="21"/>
                <w:spacing w:val="7"/>
              </w:rPr>
              <w:t> </w:t>
            </w:r>
            <w:r>
              <w:rPr>
                <w:rFonts w:ascii="SimSun" w:hAnsi="SimSun" w:eastAsia="SimSun" w:cs="SimSun"/>
                <w:sz w:val="21"/>
                <w:szCs w:val="21"/>
                <w:spacing w:val="-2"/>
              </w:rPr>
              <w:t>熟交界(福山)段）</w:t>
            </w:r>
          </w:p>
        </w:tc>
        <w:tc>
          <w:tcPr>
            <w:tcW w:w="1412" w:type="dxa"/>
            <w:vAlign w:val="top"/>
            <w:vMerge w:val="continue"/>
            <w:tcBorders>
              <w:top w:val="none" w:color="000000" w:sz="2" w:space="0"/>
            </w:tcBorders>
          </w:tcPr>
          <w:p>
            <w:pPr>
              <w:rPr>
                <w:rFonts w:ascii="SimSun"/>
                <w:sz w:val="21"/>
              </w:rPr>
            </w:pPr>
            <w:r/>
          </w:p>
        </w:tc>
        <w:tc>
          <w:tcPr>
            <w:tcW w:w="1066" w:type="dxa"/>
            <w:vAlign w:val="top"/>
          </w:tcPr>
          <w:p>
            <w:pPr>
              <w:ind w:firstLine="377"/>
              <w:spacing w:before="319" w:line="184" w:lineRule="auto"/>
              <w:rPr>
                <w:rFonts w:ascii="SimSun" w:hAnsi="SimSun" w:eastAsia="SimSun" w:cs="SimSun"/>
                <w:sz w:val="21"/>
                <w:szCs w:val="21"/>
              </w:rPr>
            </w:pPr>
            <w:r>
              <w:rPr>
                <w:rFonts w:ascii="SimSun" w:hAnsi="SimSun" w:eastAsia="SimSun" w:cs="SimSun"/>
                <w:sz w:val="21"/>
                <w:szCs w:val="21"/>
                <w:spacing w:val="-9"/>
              </w:rPr>
              <w:t>东北</w:t>
            </w:r>
          </w:p>
        </w:tc>
        <w:tc>
          <w:tcPr>
            <w:tcW w:w="1175" w:type="dxa"/>
            <w:vAlign w:val="top"/>
          </w:tcPr>
          <w:p>
            <w:pPr>
              <w:ind w:firstLine="256"/>
              <w:spacing w:before="319" w:line="184" w:lineRule="auto"/>
              <w:rPr>
                <w:rFonts w:ascii="SimSun" w:hAnsi="SimSun" w:eastAsia="SimSun" w:cs="SimSun"/>
                <w:sz w:val="21"/>
                <w:szCs w:val="21"/>
              </w:rPr>
            </w:pPr>
            <w:r>
              <w:rPr>
                <w:rFonts w:ascii="SimSun" w:hAnsi="SimSun" w:eastAsia="SimSun" w:cs="SimSun"/>
                <w:sz w:val="21"/>
                <w:szCs w:val="21"/>
                <w:spacing w:val="-6"/>
              </w:rPr>
              <w:t>约</w:t>
            </w:r>
            <w:r>
              <w:rPr>
                <w:rFonts w:ascii="SimSun" w:hAnsi="SimSun" w:eastAsia="SimSun" w:cs="SimSun"/>
                <w:sz w:val="21"/>
                <w:szCs w:val="21"/>
                <w:spacing w:val="-36"/>
              </w:rPr>
              <w:t> </w:t>
            </w:r>
            <w:r>
              <w:rPr>
                <w:rFonts w:ascii="SimSun" w:hAnsi="SimSun" w:eastAsia="SimSun" w:cs="SimSun"/>
                <w:sz w:val="21"/>
                <w:szCs w:val="21"/>
                <w:spacing w:val="-6"/>
              </w:rPr>
              <w:t>3000</w:t>
            </w:r>
          </w:p>
        </w:tc>
      </w:tr>
      <w:tr>
        <w:trPr>
          <w:trHeight w:val="1204" w:hRule="atLeast"/>
        </w:trPr>
        <w:tc>
          <w:tcPr>
            <w:tcW w:w="785" w:type="dxa"/>
            <w:vAlign w:val="top"/>
            <w:vMerge w:val="continue"/>
            <w:tcBorders>
              <w:top w:val="none" w:color="000000" w:sz="2" w:space="0"/>
            </w:tcBorders>
          </w:tcPr>
          <w:p>
            <w:pPr>
              <w:rPr>
                <w:rFonts w:ascii="SimSun"/>
                <w:sz w:val="21"/>
              </w:rPr>
            </w:pPr>
            <w:r/>
          </w:p>
        </w:tc>
        <w:tc>
          <w:tcPr>
            <w:tcW w:w="1082" w:type="dxa"/>
            <w:vAlign w:val="top"/>
          </w:tcPr>
          <w:p>
            <w:pPr>
              <w:spacing w:line="375" w:lineRule="auto"/>
              <w:rPr>
                <w:rFonts w:ascii="SimSun"/>
                <w:sz w:val="21"/>
              </w:rPr>
            </w:pPr>
            <w:r/>
          </w:p>
          <w:p>
            <w:pPr>
              <w:ind w:firstLine="491"/>
              <w:spacing w:before="68" w:line="184" w:lineRule="auto"/>
              <w:rPr>
                <w:rFonts w:ascii="SimSun" w:hAnsi="SimSun" w:eastAsia="SimSun" w:cs="SimSun"/>
                <w:sz w:val="21"/>
                <w:szCs w:val="21"/>
              </w:rPr>
            </w:pPr>
            <w:r>
              <w:rPr>
                <w:rFonts w:ascii="SimSun" w:hAnsi="SimSun" w:eastAsia="SimSun" w:cs="SimSun"/>
                <w:sz w:val="21"/>
                <w:szCs w:val="21"/>
              </w:rPr>
              <w:t>/</w:t>
            </w:r>
          </w:p>
        </w:tc>
        <w:tc>
          <w:tcPr>
            <w:tcW w:w="1016" w:type="dxa"/>
            <w:vAlign w:val="top"/>
          </w:tcPr>
          <w:p>
            <w:pPr>
              <w:spacing w:line="375" w:lineRule="auto"/>
              <w:rPr>
                <w:rFonts w:ascii="SimSun"/>
                <w:sz w:val="21"/>
              </w:rPr>
            </w:pPr>
            <w:r/>
          </w:p>
          <w:p>
            <w:pPr>
              <w:ind w:firstLine="458"/>
              <w:spacing w:before="68" w:line="184" w:lineRule="auto"/>
              <w:rPr>
                <w:rFonts w:ascii="SimSun" w:hAnsi="SimSun" w:eastAsia="SimSun" w:cs="SimSun"/>
                <w:sz w:val="21"/>
                <w:szCs w:val="21"/>
              </w:rPr>
            </w:pPr>
            <w:r>
              <w:rPr>
                <w:rFonts w:ascii="SimSun" w:hAnsi="SimSun" w:eastAsia="SimSun" w:cs="SimSun"/>
                <w:sz w:val="21"/>
                <w:szCs w:val="21"/>
              </w:rPr>
              <w:t>/</w:t>
            </w:r>
          </w:p>
        </w:tc>
        <w:tc>
          <w:tcPr>
            <w:tcW w:w="2704" w:type="dxa"/>
            <w:vAlign w:val="top"/>
            <w:gridSpan w:val="2"/>
          </w:tcPr>
          <w:p>
            <w:pPr>
              <w:spacing w:line="375" w:lineRule="auto"/>
              <w:rPr>
                <w:rFonts w:ascii="SimSun"/>
                <w:sz w:val="21"/>
              </w:rPr>
            </w:pPr>
            <w:r/>
          </w:p>
          <w:p>
            <w:pPr>
              <w:ind w:firstLine="417"/>
              <w:spacing w:before="68" w:line="184" w:lineRule="auto"/>
              <w:rPr>
                <w:rFonts w:ascii="SimSun" w:hAnsi="SimSun" w:eastAsia="SimSun" w:cs="SimSun"/>
                <w:sz w:val="21"/>
                <w:szCs w:val="21"/>
              </w:rPr>
            </w:pPr>
            <w:r>
              <w:rPr>
                <w:rFonts w:ascii="SimSun" w:hAnsi="SimSun" w:eastAsia="SimSun" w:cs="SimSun"/>
                <w:sz w:val="21"/>
                <w:szCs w:val="21"/>
                <w:spacing w:val="-2"/>
              </w:rPr>
              <w:t>常熟市三水厂取水口</w:t>
            </w:r>
          </w:p>
        </w:tc>
        <w:tc>
          <w:tcPr>
            <w:tcW w:w="1412" w:type="dxa"/>
            <w:vAlign w:val="top"/>
          </w:tcPr>
          <w:p>
            <w:pPr>
              <w:ind w:firstLine="113"/>
              <w:spacing w:before="16" w:line="189" w:lineRule="auto"/>
              <w:rPr>
                <w:rFonts w:ascii="SimSun" w:hAnsi="SimSun" w:eastAsia="SimSun" w:cs="SimSun"/>
                <w:sz w:val="21"/>
                <w:szCs w:val="21"/>
              </w:rPr>
            </w:pPr>
            <w:r>
              <w:rPr>
                <w:rFonts w:ascii="SimSun" w:hAnsi="SimSun" w:eastAsia="SimSun" w:cs="SimSun"/>
                <w:sz w:val="21"/>
                <w:szCs w:val="21"/>
                <w:spacing w:val="-12"/>
              </w:rPr>
              <w:t>执行《地表水</w:t>
            </w:r>
          </w:p>
          <w:p>
            <w:pPr>
              <w:ind w:firstLine="188"/>
              <w:spacing w:before="24" w:line="184" w:lineRule="auto"/>
              <w:rPr>
                <w:rFonts w:ascii="SimSun" w:hAnsi="SimSun" w:eastAsia="SimSun" w:cs="SimSun"/>
                <w:sz w:val="21"/>
                <w:szCs w:val="21"/>
              </w:rPr>
            </w:pPr>
            <w:r>
              <w:rPr>
                <w:rFonts w:ascii="SimSun" w:hAnsi="SimSun" w:eastAsia="SimSun" w:cs="SimSun"/>
                <w:sz w:val="21"/>
                <w:szCs w:val="21"/>
                <w:spacing w:val="-2"/>
              </w:rPr>
              <w:t>环境质量标</w:t>
            </w:r>
          </w:p>
          <w:p>
            <w:pPr>
              <w:ind w:firstLine="295"/>
              <w:spacing w:before="30" w:line="184" w:lineRule="auto"/>
              <w:rPr>
                <w:rFonts w:ascii="SimSun" w:hAnsi="SimSun" w:eastAsia="SimSun" w:cs="SimSun"/>
                <w:sz w:val="21"/>
                <w:szCs w:val="21"/>
              </w:rPr>
            </w:pPr>
            <w:r>
              <w:rPr>
                <w:rFonts w:ascii="SimSun" w:hAnsi="SimSun" w:eastAsia="SimSun" w:cs="SimSun"/>
                <w:sz w:val="21"/>
                <w:szCs w:val="21"/>
                <w:spacing w:val="-20"/>
                <w:w w:val="98"/>
              </w:rPr>
              <w:t>准》</w:t>
            </w:r>
            <w:r>
              <w:rPr>
                <w:rFonts w:ascii="SimSun" w:hAnsi="SimSun" w:eastAsia="SimSun" w:cs="SimSun"/>
                <w:sz w:val="21"/>
                <w:szCs w:val="21"/>
              </w:rPr>
              <w:t> </w:t>
            </w:r>
            <w:r>
              <w:rPr>
                <w:rFonts w:ascii="SimSun" w:hAnsi="SimSun" w:eastAsia="SimSun" w:cs="SimSun"/>
                <w:sz w:val="21"/>
                <w:szCs w:val="21"/>
                <w:spacing w:val="-20"/>
                <w:w w:val="98"/>
              </w:rPr>
              <w:t>（GB</w:t>
            </w:r>
          </w:p>
          <w:p>
            <w:pPr>
              <w:ind w:left="329" w:right="138" w:hanging="190"/>
              <w:spacing w:before="31" w:line="197" w:lineRule="auto"/>
              <w:rPr>
                <w:rFonts w:ascii="SimSun" w:hAnsi="SimSun" w:eastAsia="SimSun" w:cs="SimSun"/>
                <w:sz w:val="21"/>
                <w:szCs w:val="21"/>
              </w:rPr>
            </w:pPr>
            <w:r>
              <w:rPr>
                <w:rFonts w:ascii="SimSun" w:hAnsi="SimSun" w:eastAsia="SimSun" w:cs="SimSun"/>
                <w:sz w:val="21"/>
                <w:szCs w:val="21"/>
                <w:spacing w:val="-3"/>
              </w:rPr>
              <w:t>3838-2002）</w:t>
            </w:r>
            <w:r>
              <w:rPr>
                <w:rFonts w:ascii="SimSun" w:hAnsi="SimSun" w:eastAsia="SimSun" w:cs="SimSun"/>
                <w:sz w:val="21"/>
                <w:szCs w:val="21"/>
                <w:spacing w:val="3"/>
              </w:rPr>
              <w:t> </w:t>
            </w:r>
            <w:r>
              <w:rPr>
                <w:rFonts w:ascii="SimSun" w:hAnsi="SimSun" w:eastAsia="SimSun" w:cs="SimSun"/>
                <w:sz w:val="21"/>
                <w:szCs w:val="21"/>
                <w:spacing w:val="-12"/>
              </w:rPr>
              <w:t>Ⅱ类标准</w:t>
            </w:r>
          </w:p>
        </w:tc>
        <w:tc>
          <w:tcPr>
            <w:tcW w:w="1066" w:type="dxa"/>
            <w:vAlign w:val="top"/>
          </w:tcPr>
          <w:p>
            <w:pPr>
              <w:ind w:firstLine="132"/>
              <w:spacing w:before="255" w:line="184" w:lineRule="auto"/>
              <w:rPr>
                <w:rFonts w:ascii="SimSun" w:hAnsi="SimSun" w:eastAsia="SimSun" w:cs="SimSun"/>
                <w:sz w:val="21"/>
                <w:szCs w:val="21"/>
              </w:rPr>
            </w:pPr>
            <w:r>
              <w:rPr>
                <w:rFonts w:ascii="SimSun" w:hAnsi="SimSun" w:eastAsia="SimSun" w:cs="SimSun"/>
                <w:sz w:val="21"/>
                <w:szCs w:val="21"/>
                <w:spacing w:val="-20"/>
                <w:w w:val="95"/>
              </w:rPr>
              <w:t>园区污水处</w:t>
            </w:r>
          </w:p>
          <w:p>
            <w:pPr>
              <w:ind w:firstLine="117"/>
              <w:spacing w:before="30" w:line="184" w:lineRule="auto"/>
              <w:rPr>
                <w:rFonts w:ascii="SimSun" w:hAnsi="SimSun" w:eastAsia="SimSun" w:cs="SimSun"/>
                <w:sz w:val="21"/>
                <w:szCs w:val="21"/>
              </w:rPr>
            </w:pPr>
            <w:r>
              <w:rPr>
                <w:rFonts w:ascii="SimSun" w:hAnsi="SimSun" w:eastAsia="SimSun" w:cs="SimSun"/>
                <w:sz w:val="21"/>
                <w:szCs w:val="21"/>
                <w:spacing w:val="-20"/>
                <w:w w:val="96"/>
              </w:rPr>
              <w:t>理厂排污口</w:t>
            </w:r>
          </w:p>
          <w:p>
            <w:pPr>
              <w:ind w:firstLine="376"/>
              <w:spacing w:before="30" w:line="184" w:lineRule="auto"/>
              <w:rPr>
                <w:rFonts w:ascii="SimSun" w:hAnsi="SimSun" w:eastAsia="SimSun" w:cs="SimSun"/>
                <w:sz w:val="21"/>
                <w:szCs w:val="21"/>
              </w:rPr>
            </w:pPr>
            <w:r>
              <w:rPr>
                <w:rFonts w:ascii="SimSun" w:hAnsi="SimSun" w:eastAsia="SimSun" w:cs="SimSun"/>
                <w:sz w:val="21"/>
                <w:szCs w:val="21"/>
                <w:spacing w:val="-8"/>
              </w:rPr>
              <w:t>下游</w:t>
            </w:r>
          </w:p>
        </w:tc>
        <w:tc>
          <w:tcPr>
            <w:tcW w:w="1175" w:type="dxa"/>
            <w:vAlign w:val="top"/>
          </w:tcPr>
          <w:p>
            <w:pPr>
              <w:spacing w:line="375" w:lineRule="auto"/>
              <w:rPr>
                <w:rFonts w:ascii="SimSun"/>
                <w:sz w:val="21"/>
              </w:rPr>
            </w:pPr>
            <w:r/>
          </w:p>
          <w:p>
            <w:pPr>
              <w:ind w:firstLine="278"/>
              <w:spacing w:before="68" w:line="184" w:lineRule="auto"/>
              <w:rPr>
                <w:rFonts w:ascii="SimSun" w:hAnsi="SimSun" w:eastAsia="SimSun" w:cs="SimSun"/>
                <w:sz w:val="21"/>
                <w:szCs w:val="21"/>
              </w:rPr>
            </w:pPr>
            <w:r>
              <w:rPr>
                <w:rFonts w:ascii="SimSun" w:hAnsi="SimSun" w:eastAsia="SimSun" w:cs="SimSun"/>
                <w:sz w:val="21"/>
                <w:szCs w:val="21"/>
                <w:spacing w:val="-10"/>
                <w:w w:val="98"/>
              </w:rPr>
              <w:t>约11000</w:t>
            </w:r>
          </w:p>
        </w:tc>
      </w:tr>
      <w:tr>
        <w:trPr>
          <w:trHeight w:val="964" w:hRule="atLeast"/>
        </w:trPr>
        <w:tc>
          <w:tcPr>
            <w:tcW w:w="785" w:type="dxa"/>
            <w:vAlign w:val="top"/>
          </w:tcPr>
          <w:p>
            <w:pPr>
              <w:ind w:firstLine="192"/>
              <w:spacing w:before="256" w:line="211" w:lineRule="auto"/>
              <w:rPr>
                <w:rFonts w:ascii="SimSun" w:hAnsi="SimSun" w:eastAsia="SimSun" w:cs="SimSun"/>
                <w:sz w:val="21"/>
                <w:szCs w:val="21"/>
              </w:rPr>
            </w:pPr>
            <w:r>
              <w:rPr>
                <w:rFonts w:ascii="SimSun" w:hAnsi="SimSun" w:eastAsia="SimSun" w:cs="SimSun"/>
                <w:sz w:val="21"/>
                <w:szCs w:val="21"/>
                <w:spacing w:val="-7"/>
              </w:rPr>
              <w:t>声环</w:t>
            </w:r>
          </w:p>
          <w:p>
            <w:pPr>
              <w:ind w:firstLine="294"/>
              <w:spacing w:line="204" w:lineRule="auto"/>
              <w:rPr>
                <w:rFonts w:ascii="SimSun" w:hAnsi="SimSun" w:eastAsia="SimSun" w:cs="SimSun"/>
                <w:sz w:val="21"/>
                <w:szCs w:val="21"/>
              </w:rPr>
            </w:pPr>
            <w:r>
              <w:rPr>
                <w:rFonts w:ascii="SimSun" w:hAnsi="SimSun" w:eastAsia="SimSun" w:cs="SimSun"/>
                <w:sz w:val="21"/>
                <w:szCs w:val="21"/>
              </w:rPr>
              <w:t>境</w:t>
            </w:r>
          </w:p>
        </w:tc>
        <w:tc>
          <w:tcPr>
            <w:tcW w:w="1082" w:type="dxa"/>
            <w:vAlign w:val="top"/>
          </w:tcPr>
          <w:p>
            <w:pPr>
              <w:spacing w:line="270" w:lineRule="auto"/>
              <w:rPr>
                <w:rFonts w:ascii="SimSun"/>
                <w:sz w:val="21"/>
              </w:rPr>
            </w:pPr>
            <w:r/>
          </w:p>
          <w:p>
            <w:pPr>
              <w:ind w:firstLine="491"/>
              <w:spacing w:before="68" w:line="184" w:lineRule="auto"/>
              <w:rPr>
                <w:rFonts w:ascii="SimSun" w:hAnsi="SimSun" w:eastAsia="SimSun" w:cs="SimSun"/>
                <w:sz w:val="21"/>
                <w:szCs w:val="21"/>
              </w:rPr>
            </w:pPr>
            <w:r>
              <w:rPr>
                <w:rFonts w:ascii="SimSun" w:hAnsi="SimSun" w:eastAsia="SimSun" w:cs="SimSun"/>
                <w:sz w:val="21"/>
                <w:szCs w:val="21"/>
              </w:rPr>
              <w:t>/</w:t>
            </w:r>
          </w:p>
        </w:tc>
        <w:tc>
          <w:tcPr>
            <w:tcW w:w="1016" w:type="dxa"/>
            <w:vAlign w:val="top"/>
          </w:tcPr>
          <w:p>
            <w:pPr>
              <w:spacing w:line="270" w:lineRule="auto"/>
              <w:rPr>
                <w:rFonts w:ascii="SimSun"/>
                <w:sz w:val="21"/>
              </w:rPr>
            </w:pPr>
            <w:r/>
          </w:p>
          <w:p>
            <w:pPr>
              <w:ind w:firstLine="458"/>
              <w:spacing w:before="68" w:line="184" w:lineRule="auto"/>
              <w:rPr>
                <w:rFonts w:ascii="SimSun" w:hAnsi="SimSun" w:eastAsia="SimSun" w:cs="SimSun"/>
                <w:sz w:val="21"/>
                <w:szCs w:val="21"/>
              </w:rPr>
            </w:pPr>
            <w:r>
              <w:rPr>
                <w:rFonts w:ascii="SimSun" w:hAnsi="SimSun" w:eastAsia="SimSun" w:cs="SimSun"/>
                <w:sz w:val="21"/>
                <w:szCs w:val="21"/>
              </w:rPr>
              <w:t>/</w:t>
            </w:r>
          </w:p>
        </w:tc>
        <w:tc>
          <w:tcPr>
            <w:tcW w:w="2704" w:type="dxa"/>
            <w:vAlign w:val="top"/>
            <w:gridSpan w:val="2"/>
          </w:tcPr>
          <w:p>
            <w:pPr>
              <w:spacing w:line="270" w:lineRule="auto"/>
              <w:rPr>
                <w:rFonts w:ascii="SimSun"/>
                <w:sz w:val="21"/>
              </w:rPr>
            </w:pPr>
            <w:r/>
          </w:p>
          <w:p>
            <w:pPr>
              <w:ind w:firstLine="941"/>
              <w:spacing w:before="68" w:line="184" w:lineRule="auto"/>
              <w:rPr>
                <w:rFonts w:ascii="SimSun" w:hAnsi="SimSun" w:eastAsia="SimSun" w:cs="SimSun"/>
                <w:sz w:val="21"/>
                <w:szCs w:val="21"/>
              </w:rPr>
            </w:pPr>
            <w:r>
              <w:rPr>
                <w:rFonts w:ascii="SimSun" w:hAnsi="SimSun" w:eastAsia="SimSun" w:cs="SimSun"/>
                <w:sz w:val="21"/>
                <w:szCs w:val="21"/>
                <w:spacing w:val="-3"/>
              </w:rPr>
              <w:t>厂界四周</w:t>
            </w:r>
          </w:p>
        </w:tc>
        <w:tc>
          <w:tcPr>
            <w:tcW w:w="1412" w:type="dxa"/>
            <w:vAlign w:val="top"/>
          </w:tcPr>
          <w:p>
            <w:pPr>
              <w:ind w:left="544" w:right="67" w:hanging="426"/>
              <w:spacing w:before="16" w:line="211" w:lineRule="auto"/>
              <w:rPr>
                <w:rFonts w:ascii="SimSun" w:hAnsi="SimSun" w:eastAsia="SimSun" w:cs="SimSun"/>
                <w:sz w:val="21"/>
                <w:szCs w:val="21"/>
              </w:rPr>
            </w:pPr>
            <w:r>
              <w:rPr>
                <w:rFonts w:ascii="SimSun" w:hAnsi="SimSun" w:eastAsia="SimSun" w:cs="SimSun"/>
                <w:sz w:val="21"/>
                <w:szCs w:val="21"/>
                <w:spacing w:val="-19"/>
                <w:w w:val="92"/>
              </w:rPr>
              <w:t>《声环境质量标</w:t>
            </w:r>
            <w:r>
              <w:rPr>
                <w:rFonts w:ascii="SimSun" w:hAnsi="SimSun" w:eastAsia="SimSun" w:cs="SimSun"/>
                <w:sz w:val="21"/>
                <w:szCs w:val="21"/>
                <w:spacing w:val="1"/>
              </w:rPr>
              <w:t> </w:t>
            </w:r>
            <w:r>
              <w:rPr>
                <w:rFonts w:ascii="SimSun" w:hAnsi="SimSun" w:eastAsia="SimSun" w:cs="SimSun"/>
                <w:sz w:val="21"/>
                <w:szCs w:val="21"/>
                <w:spacing w:val="-6"/>
              </w:rPr>
              <w:t>准》</w:t>
            </w:r>
          </w:p>
          <w:p>
            <w:pPr>
              <w:ind w:firstLine="118"/>
              <w:spacing w:line="204" w:lineRule="auto"/>
              <w:rPr>
                <w:rFonts w:ascii="SimSun" w:hAnsi="SimSun" w:eastAsia="SimSun" w:cs="SimSun"/>
                <w:sz w:val="21"/>
                <w:szCs w:val="21"/>
              </w:rPr>
            </w:pPr>
            <w:r>
              <w:rPr>
                <w:rFonts w:ascii="SimSun" w:hAnsi="SimSun" w:eastAsia="SimSun" w:cs="SimSun"/>
                <w:sz w:val="21"/>
                <w:szCs w:val="21"/>
                <w:spacing w:val="-9"/>
                <w:w w:val="89"/>
              </w:rPr>
              <w:t>（GB3096-2008）</w:t>
            </w:r>
          </w:p>
          <w:p>
            <w:pPr>
              <w:ind w:firstLine="228"/>
              <w:spacing w:before="7" w:line="196" w:lineRule="auto"/>
              <w:rPr>
                <w:rFonts w:ascii="SimSun" w:hAnsi="SimSun" w:eastAsia="SimSun" w:cs="SimSun"/>
                <w:sz w:val="21"/>
                <w:szCs w:val="21"/>
              </w:rPr>
            </w:pPr>
            <w:r>
              <w:rPr>
                <w:rFonts w:ascii="SimSun" w:hAnsi="SimSun" w:eastAsia="SimSun" w:cs="SimSun"/>
                <w:sz w:val="21"/>
                <w:szCs w:val="21"/>
                <w:spacing w:val="-9"/>
                <w:w w:val="87"/>
              </w:rPr>
              <w:t>3、</w:t>
            </w:r>
            <w:r>
              <w:rPr>
                <w:rFonts w:ascii="SimSun" w:hAnsi="SimSun" w:eastAsia="SimSun" w:cs="SimSun"/>
                <w:sz w:val="21"/>
                <w:szCs w:val="21"/>
                <w:spacing w:val="-5"/>
              </w:rPr>
              <w:t> </w:t>
            </w:r>
            <w:r>
              <w:rPr>
                <w:rFonts w:ascii="SimSun" w:hAnsi="SimSun" w:eastAsia="SimSun" w:cs="SimSun"/>
                <w:sz w:val="21"/>
                <w:szCs w:val="21"/>
                <w:spacing w:val="-9"/>
                <w:w w:val="87"/>
              </w:rPr>
              <w:t>4a类标准</w:t>
            </w:r>
          </w:p>
        </w:tc>
        <w:tc>
          <w:tcPr>
            <w:tcW w:w="1066" w:type="dxa"/>
            <w:vAlign w:val="top"/>
          </w:tcPr>
          <w:p>
            <w:pPr>
              <w:spacing w:line="270" w:lineRule="auto"/>
              <w:rPr>
                <w:rFonts w:ascii="SimSun"/>
                <w:sz w:val="21"/>
              </w:rPr>
            </w:pPr>
            <w:r/>
          </w:p>
          <w:p>
            <w:pPr>
              <w:ind w:firstLine="486"/>
              <w:spacing w:before="68" w:line="184" w:lineRule="auto"/>
              <w:rPr>
                <w:rFonts w:ascii="SimSun" w:hAnsi="SimSun" w:eastAsia="SimSun" w:cs="SimSun"/>
                <w:sz w:val="21"/>
                <w:szCs w:val="21"/>
              </w:rPr>
            </w:pPr>
            <w:r>
              <w:rPr>
                <w:rFonts w:ascii="SimSun" w:hAnsi="SimSun" w:eastAsia="SimSun" w:cs="SimSun"/>
                <w:sz w:val="21"/>
                <w:szCs w:val="21"/>
              </w:rPr>
              <w:t>/</w:t>
            </w:r>
          </w:p>
        </w:tc>
        <w:tc>
          <w:tcPr>
            <w:tcW w:w="1175" w:type="dxa"/>
            <w:vAlign w:val="top"/>
          </w:tcPr>
          <w:p>
            <w:pPr>
              <w:spacing w:line="270" w:lineRule="auto"/>
              <w:rPr>
                <w:rFonts w:ascii="SimSun"/>
                <w:sz w:val="21"/>
              </w:rPr>
            </w:pPr>
            <w:r/>
          </w:p>
          <w:p>
            <w:pPr>
              <w:ind w:firstLine="386"/>
              <w:spacing w:before="68" w:line="184" w:lineRule="auto"/>
              <w:rPr>
                <w:rFonts w:ascii="SimSun" w:hAnsi="SimSun" w:eastAsia="SimSun" w:cs="SimSun"/>
                <w:sz w:val="21"/>
                <w:szCs w:val="21"/>
              </w:rPr>
            </w:pPr>
            <w:r>
              <w:rPr>
                <w:rFonts w:ascii="SimSun" w:hAnsi="SimSun" w:eastAsia="SimSun" w:cs="SimSun"/>
                <w:sz w:val="21"/>
                <w:szCs w:val="21"/>
                <w:spacing w:val="-3"/>
              </w:rPr>
              <w:t>200m</w:t>
            </w:r>
          </w:p>
        </w:tc>
      </w:tr>
      <w:tr>
        <w:trPr>
          <w:trHeight w:val="485" w:hRule="atLeast"/>
        </w:trPr>
        <w:tc>
          <w:tcPr>
            <w:tcW w:w="785" w:type="dxa"/>
            <w:vAlign w:val="top"/>
          </w:tcPr>
          <w:p>
            <w:pPr>
              <w:ind w:firstLine="187"/>
              <w:spacing w:before="17" w:line="211" w:lineRule="auto"/>
              <w:rPr>
                <w:rFonts w:ascii="SimSun" w:hAnsi="SimSun" w:eastAsia="SimSun" w:cs="SimSun"/>
                <w:sz w:val="21"/>
                <w:szCs w:val="21"/>
              </w:rPr>
            </w:pPr>
            <w:r>
              <w:rPr>
                <w:rFonts w:ascii="SimSun" w:hAnsi="SimSun" w:eastAsia="SimSun" w:cs="SimSun"/>
                <w:sz w:val="21"/>
                <w:szCs w:val="21"/>
                <w:spacing w:val="-5"/>
              </w:rPr>
              <w:t>地下</w:t>
            </w:r>
          </w:p>
          <w:p>
            <w:pPr>
              <w:ind w:firstLine="296"/>
              <w:spacing w:line="200" w:lineRule="auto"/>
              <w:rPr>
                <w:rFonts w:ascii="SimSun" w:hAnsi="SimSun" w:eastAsia="SimSun" w:cs="SimSun"/>
                <w:sz w:val="21"/>
                <w:szCs w:val="21"/>
              </w:rPr>
            </w:pPr>
            <w:r>
              <w:rPr>
                <w:rFonts w:ascii="SimSun" w:hAnsi="SimSun" w:eastAsia="SimSun" w:cs="SimSun"/>
                <w:sz w:val="21"/>
                <w:szCs w:val="21"/>
              </w:rPr>
              <w:t>水</w:t>
            </w:r>
          </w:p>
        </w:tc>
        <w:tc>
          <w:tcPr>
            <w:tcW w:w="4802" w:type="dxa"/>
            <w:vAlign w:val="top"/>
            <w:gridSpan w:val="4"/>
          </w:tcPr>
          <w:p>
            <w:pPr>
              <w:ind w:firstLine="1458"/>
              <w:spacing w:before="138" w:line="184" w:lineRule="auto"/>
              <w:rPr>
                <w:rFonts w:ascii="SimSun" w:hAnsi="SimSun" w:eastAsia="SimSun" w:cs="SimSun"/>
                <w:sz w:val="21"/>
                <w:szCs w:val="21"/>
              </w:rPr>
            </w:pPr>
            <w:r>
              <w:rPr>
                <w:rFonts w:ascii="SimSun" w:hAnsi="SimSun" w:eastAsia="SimSun" w:cs="SimSun"/>
                <w:sz w:val="21"/>
                <w:szCs w:val="21"/>
                <w:spacing w:val="-1"/>
              </w:rPr>
              <w:t>评价区域地下水环境</w:t>
            </w:r>
          </w:p>
        </w:tc>
        <w:tc>
          <w:tcPr>
            <w:tcW w:w="1412" w:type="dxa"/>
            <w:vAlign w:val="top"/>
          </w:tcPr>
          <w:p>
            <w:pPr>
              <w:ind w:left="556" w:right="124" w:hanging="424"/>
              <w:spacing w:before="17" w:line="186" w:lineRule="auto"/>
              <w:rPr>
                <w:rFonts w:ascii="SimSun" w:hAnsi="SimSun" w:eastAsia="SimSun" w:cs="SimSun"/>
                <w:sz w:val="21"/>
                <w:szCs w:val="21"/>
              </w:rPr>
            </w:pPr>
            <w:r>
              <w:rPr>
                <w:rFonts w:ascii="SimSun" w:hAnsi="SimSun" w:eastAsia="SimSun" w:cs="SimSun"/>
                <w:sz w:val="21"/>
                <w:szCs w:val="21"/>
                <w:spacing w:val="-1"/>
              </w:rPr>
              <w:t>GB/T14848-2</w:t>
            </w:r>
            <w:r>
              <w:rPr>
                <w:rFonts w:ascii="SimSun" w:hAnsi="SimSun" w:eastAsia="SimSun" w:cs="SimSun"/>
                <w:sz w:val="21"/>
                <w:szCs w:val="21"/>
                <w:spacing w:val="5"/>
              </w:rPr>
              <w:t> </w:t>
            </w:r>
            <w:r>
              <w:rPr>
                <w:rFonts w:ascii="SimSun" w:hAnsi="SimSun" w:eastAsia="SimSun" w:cs="SimSun"/>
                <w:sz w:val="21"/>
                <w:szCs w:val="21"/>
                <w:spacing w:val="-4"/>
              </w:rPr>
              <w:t>017</w:t>
            </w:r>
          </w:p>
        </w:tc>
        <w:tc>
          <w:tcPr>
            <w:tcW w:w="1066" w:type="dxa"/>
            <w:vAlign w:val="top"/>
          </w:tcPr>
          <w:p>
            <w:pPr>
              <w:ind w:firstLine="486"/>
              <w:spacing w:before="136" w:line="184" w:lineRule="auto"/>
              <w:rPr>
                <w:rFonts w:ascii="SimSun" w:hAnsi="SimSun" w:eastAsia="SimSun" w:cs="SimSun"/>
                <w:sz w:val="21"/>
                <w:szCs w:val="21"/>
              </w:rPr>
            </w:pPr>
            <w:r>
              <w:rPr>
                <w:rFonts w:ascii="SimSun" w:hAnsi="SimSun" w:eastAsia="SimSun" w:cs="SimSun"/>
                <w:sz w:val="21"/>
                <w:szCs w:val="21"/>
              </w:rPr>
              <w:t>/</w:t>
            </w:r>
          </w:p>
        </w:tc>
        <w:tc>
          <w:tcPr>
            <w:tcW w:w="1175" w:type="dxa"/>
            <w:vAlign w:val="top"/>
          </w:tcPr>
          <w:p>
            <w:pPr>
              <w:ind w:firstLine="538"/>
              <w:spacing w:before="136" w:line="184" w:lineRule="auto"/>
              <w:rPr>
                <w:rFonts w:ascii="SimSun" w:hAnsi="SimSun" w:eastAsia="SimSun" w:cs="SimSun"/>
                <w:sz w:val="21"/>
                <w:szCs w:val="21"/>
              </w:rPr>
            </w:pPr>
            <w:r>
              <w:rPr>
                <w:rFonts w:ascii="SimSun" w:hAnsi="SimSun" w:eastAsia="SimSun" w:cs="SimSun"/>
                <w:sz w:val="21"/>
                <w:szCs w:val="21"/>
              </w:rPr>
              <w:t>/</w:t>
            </w:r>
          </w:p>
        </w:tc>
      </w:tr>
      <w:tr>
        <w:trPr>
          <w:trHeight w:val="1689" w:hRule="atLeast"/>
        </w:trPr>
        <w:tc>
          <w:tcPr>
            <w:tcW w:w="785" w:type="dxa"/>
            <w:vAlign w:val="top"/>
          </w:tcPr>
          <w:p>
            <w:pPr>
              <w:spacing w:line="293" w:lineRule="auto"/>
              <w:rPr>
                <w:rFonts w:ascii="SimSun"/>
                <w:sz w:val="21"/>
              </w:rPr>
            </w:pPr>
            <w:r/>
          </w:p>
          <w:p>
            <w:pPr>
              <w:spacing w:line="294" w:lineRule="auto"/>
              <w:rPr>
                <w:rFonts w:ascii="SimSun"/>
                <w:sz w:val="21"/>
              </w:rPr>
            </w:pPr>
            <w:r/>
          </w:p>
          <w:p>
            <w:pPr>
              <w:ind w:firstLine="188"/>
              <w:spacing w:before="68" w:line="184" w:lineRule="auto"/>
              <w:rPr>
                <w:rFonts w:ascii="SimSun" w:hAnsi="SimSun" w:eastAsia="SimSun" w:cs="SimSun"/>
                <w:sz w:val="21"/>
                <w:szCs w:val="21"/>
              </w:rPr>
            </w:pPr>
            <w:r>
              <w:rPr>
                <w:rFonts w:ascii="SimSun" w:hAnsi="SimSun" w:eastAsia="SimSun" w:cs="SimSun"/>
                <w:sz w:val="21"/>
                <w:szCs w:val="21"/>
                <w:spacing w:val="-5"/>
              </w:rPr>
              <w:t>土壤</w:t>
            </w:r>
          </w:p>
        </w:tc>
        <w:tc>
          <w:tcPr>
            <w:tcW w:w="4802" w:type="dxa"/>
            <w:vAlign w:val="top"/>
            <w:gridSpan w:val="4"/>
          </w:tcPr>
          <w:p>
            <w:pPr>
              <w:spacing w:line="295" w:lineRule="auto"/>
              <w:rPr>
                <w:rFonts w:ascii="SimSun"/>
                <w:sz w:val="21"/>
              </w:rPr>
            </w:pPr>
            <w:r/>
          </w:p>
          <w:p>
            <w:pPr>
              <w:spacing w:line="296" w:lineRule="auto"/>
              <w:rPr>
                <w:rFonts w:ascii="SimSun"/>
                <w:sz w:val="21"/>
              </w:rPr>
            </w:pPr>
            <w:r/>
          </w:p>
          <w:p>
            <w:pPr>
              <w:ind w:firstLine="833"/>
              <w:spacing w:before="68" w:line="184" w:lineRule="auto"/>
              <w:rPr>
                <w:rFonts w:ascii="SimSun" w:hAnsi="SimSun" w:eastAsia="SimSun" w:cs="SimSun"/>
                <w:sz w:val="21"/>
                <w:szCs w:val="21"/>
              </w:rPr>
            </w:pPr>
            <w:r>
              <w:rPr>
                <w:rFonts w:ascii="SimSun" w:hAnsi="SimSun" w:eastAsia="SimSun" w:cs="SimSun"/>
                <w:sz w:val="21"/>
                <w:szCs w:val="21"/>
                <w:spacing w:val="-3"/>
              </w:rPr>
              <w:t>工业用地，厂区及周边</w:t>
            </w:r>
            <w:r>
              <w:rPr>
                <w:rFonts w:ascii="SimSun" w:hAnsi="SimSun" w:eastAsia="SimSun" w:cs="SimSun"/>
                <w:sz w:val="21"/>
                <w:szCs w:val="21"/>
                <w:spacing w:val="-24"/>
              </w:rPr>
              <w:t> </w:t>
            </w:r>
            <w:r>
              <w:rPr>
                <w:rFonts w:ascii="SimSun" w:hAnsi="SimSun" w:eastAsia="SimSun" w:cs="SimSun"/>
                <w:sz w:val="21"/>
                <w:szCs w:val="21"/>
                <w:spacing w:val="-3"/>
              </w:rPr>
              <w:t>200</w:t>
            </w:r>
            <w:r>
              <w:rPr>
                <w:rFonts w:ascii="SimSun" w:hAnsi="SimSun" w:eastAsia="SimSun" w:cs="SimSun"/>
                <w:sz w:val="21"/>
                <w:szCs w:val="21"/>
                <w:spacing w:val="-45"/>
              </w:rPr>
              <w:t> </w:t>
            </w:r>
            <w:r>
              <w:rPr>
                <w:rFonts w:ascii="SimSun" w:hAnsi="SimSun" w:eastAsia="SimSun" w:cs="SimSun"/>
                <w:sz w:val="21"/>
                <w:szCs w:val="21"/>
                <w:spacing w:val="-3"/>
              </w:rPr>
              <w:t>米范围</w:t>
            </w:r>
          </w:p>
        </w:tc>
        <w:tc>
          <w:tcPr>
            <w:tcW w:w="1412" w:type="dxa"/>
            <w:vAlign w:val="top"/>
          </w:tcPr>
          <w:p>
            <w:pPr>
              <w:ind w:firstLine="188"/>
              <w:spacing w:before="16" w:line="187" w:lineRule="auto"/>
              <w:rPr>
                <w:rFonts w:ascii="SimSun" w:hAnsi="SimSun" w:eastAsia="SimSun" w:cs="SimSun"/>
                <w:sz w:val="21"/>
                <w:szCs w:val="21"/>
              </w:rPr>
            </w:pPr>
            <w:r>
              <w:rPr>
                <w:rFonts w:ascii="SimSun" w:hAnsi="SimSun" w:eastAsia="SimSun" w:cs="SimSun"/>
                <w:sz w:val="21"/>
                <w:szCs w:val="21"/>
                <w:spacing w:val="-2"/>
              </w:rPr>
              <w:t>《土壤环境</w:t>
            </w:r>
          </w:p>
          <w:p>
            <w:pPr>
              <w:ind w:firstLine="188"/>
              <w:spacing w:before="27" w:line="184" w:lineRule="auto"/>
              <w:rPr>
                <w:rFonts w:ascii="SimSun" w:hAnsi="SimSun" w:eastAsia="SimSun" w:cs="SimSun"/>
                <w:sz w:val="21"/>
                <w:szCs w:val="21"/>
              </w:rPr>
            </w:pPr>
            <w:r>
              <w:rPr>
                <w:rFonts w:ascii="SimSun" w:hAnsi="SimSun" w:eastAsia="SimSun" w:cs="SimSun"/>
                <w:sz w:val="21"/>
                <w:szCs w:val="21"/>
                <w:spacing w:val="-3"/>
              </w:rPr>
              <w:t>质量建设用</w:t>
            </w:r>
          </w:p>
          <w:p>
            <w:pPr>
              <w:ind w:firstLine="188"/>
              <w:spacing w:before="30" w:line="184" w:lineRule="auto"/>
              <w:rPr>
                <w:rFonts w:ascii="SimSun" w:hAnsi="SimSun" w:eastAsia="SimSun" w:cs="SimSun"/>
                <w:sz w:val="21"/>
                <w:szCs w:val="21"/>
              </w:rPr>
            </w:pPr>
            <w:r>
              <w:rPr>
                <w:rFonts w:ascii="SimSun" w:hAnsi="SimSun" w:eastAsia="SimSun" w:cs="SimSun"/>
                <w:sz w:val="21"/>
                <w:szCs w:val="21"/>
                <w:spacing w:val="-2"/>
              </w:rPr>
              <w:t>地土壤污染</w:t>
            </w:r>
          </w:p>
          <w:p>
            <w:pPr>
              <w:ind w:firstLine="188"/>
              <w:spacing w:before="30" w:line="184" w:lineRule="auto"/>
              <w:rPr>
                <w:rFonts w:ascii="SimSun" w:hAnsi="SimSun" w:eastAsia="SimSun" w:cs="SimSun"/>
                <w:sz w:val="21"/>
                <w:szCs w:val="21"/>
              </w:rPr>
            </w:pPr>
            <w:r>
              <w:rPr>
                <w:rFonts w:ascii="SimSun" w:hAnsi="SimSun" w:eastAsia="SimSun" w:cs="SimSun"/>
                <w:sz w:val="21"/>
                <w:szCs w:val="21"/>
                <w:spacing w:val="-3"/>
              </w:rPr>
              <w:t>风险管控标</w:t>
            </w:r>
          </w:p>
          <w:p>
            <w:pPr>
              <w:ind w:firstLine="592"/>
              <w:spacing w:before="30" w:line="184" w:lineRule="auto"/>
              <w:rPr>
                <w:rFonts w:ascii="SimSun" w:hAnsi="SimSun" w:eastAsia="SimSun" w:cs="SimSun"/>
                <w:sz w:val="21"/>
                <w:szCs w:val="21"/>
              </w:rPr>
            </w:pPr>
            <w:r>
              <w:rPr>
                <w:rFonts w:ascii="SimSun" w:hAnsi="SimSun" w:eastAsia="SimSun" w:cs="SimSun"/>
                <w:sz w:val="21"/>
                <w:szCs w:val="21"/>
                <w:spacing w:val="-9"/>
                <w:w w:val="91"/>
              </w:rPr>
              <w:t>(试</w:t>
            </w:r>
          </w:p>
          <w:p>
            <w:pPr>
              <w:ind w:firstLine="138"/>
              <w:spacing w:before="31" w:line="184" w:lineRule="auto"/>
              <w:rPr>
                <w:rFonts w:ascii="SimSun" w:hAnsi="SimSun" w:eastAsia="SimSun" w:cs="SimSun"/>
                <w:sz w:val="21"/>
                <w:szCs w:val="21"/>
              </w:rPr>
            </w:pPr>
            <w:r>
              <w:rPr>
                <w:rFonts w:ascii="SimSun" w:hAnsi="SimSun" w:eastAsia="SimSun" w:cs="SimSun"/>
                <w:sz w:val="21"/>
                <w:szCs w:val="21"/>
                <w:spacing w:val="-6"/>
              </w:rPr>
              <w:t>行)</w:t>
            </w:r>
            <w:r>
              <w:rPr>
                <w:rFonts w:ascii="SimSun" w:hAnsi="SimSun" w:eastAsia="SimSun" w:cs="SimSun"/>
                <w:sz w:val="21"/>
                <w:szCs w:val="21"/>
                <w:spacing w:val="-56"/>
              </w:rPr>
              <w:t> </w:t>
            </w:r>
            <w:r>
              <w:rPr>
                <w:rFonts w:ascii="SimSun" w:hAnsi="SimSun" w:eastAsia="SimSun" w:cs="SimSun"/>
                <w:sz w:val="21"/>
                <w:szCs w:val="21"/>
                <w:spacing w:val="-6"/>
              </w:rPr>
              <w:t>(GB36600</w:t>
            </w:r>
          </w:p>
          <w:p>
            <w:pPr>
              <w:ind w:firstLine="395"/>
              <w:spacing w:before="30" w:line="184" w:lineRule="auto"/>
              <w:rPr>
                <w:rFonts w:ascii="SimSun" w:hAnsi="SimSun" w:eastAsia="SimSun" w:cs="SimSun"/>
                <w:sz w:val="21"/>
                <w:szCs w:val="21"/>
              </w:rPr>
            </w:pPr>
            <w:r>
              <w:rPr>
                <w:rFonts w:ascii="SimSun" w:hAnsi="SimSun" w:eastAsia="SimSun" w:cs="SimSun"/>
                <w:sz w:val="21"/>
                <w:szCs w:val="21"/>
                <w:spacing w:val="-2"/>
              </w:rPr>
              <w:t>-2018)</w:t>
            </w:r>
          </w:p>
        </w:tc>
        <w:tc>
          <w:tcPr>
            <w:tcW w:w="1066" w:type="dxa"/>
            <w:vAlign w:val="top"/>
          </w:tcPr>
          <w:p>
            <w:pPr>
              <w:spacing w:line="295" w:lineRule="auto"/>
              <w:rPr>
                <w:rFonts w:ascii="SimSun"/>
                <w:sz w:val="21"/>
              </w:rPr>
            </w:pPr>
            <w:r/>
          </w:p>
          <w:p>
            <w:pPr>
              <w:spacing w:line="296" w:lineRule="auto"/>
              <w:rPr>
                <w:rFonts w:ascii="SimSun"/>
                <w:sz w:val="21"/>
              </w:rPr>
            </w:pPr>
            <w:r/>
          </w:p>
          <w:p>
            <w:pPr>
              <w:ind w:firstLine="486"/>
              <w:spacing w:before="68" w:line="184" w:lineRule="auto"/>
              <w:rPr>
                <w:rFonts w:ascii="SimSun" w:hAnsi="SimSun" w:eastAsia="SimSun" w:cs="SimSun"/>
                <w:sz w:val="21"/>
                <w:szCs w:val="21"/>
              </w:rPr>
            </w:pPr>
            <w:r>
              <w:rPr>
                <w:rFonts w:ascii="SimSun" w:hAnsi="SimSun" w:eastAsia="SimSun" w:cs="SimSun"/>
                <w:sz w:val="21"/>
                <w:szCs w:val="21"/>
              </w:rPr>
              <w:t>/</w:t>
            </w:r>
          </w:p>
        </w:tc>
        <w:tc>
          <w:tcPr>
            <w:tcW w:w="1175" w:type="dxa"/>
            <w:vAlign w:val="top"/>
          </w:tcPr>
          <w:p>
            <w:pPr>
              <w:spacing w:line="295" w:lineRule="auto"/>
              <w:rPr>
                <w:rFonts w:ascii="SimSun"/>
                <w:sz w:val="21"/>
              </w:rPr>
            </w:pPr>
            <w:r/>
          </w:p>
          <w:p>
            <w:pPr>
              <w:spacing w:line="296" w:lineRule="auto"/>
              <w:rPr>
                <w:rFonts w:ascii="SimSun"/>
                <w:sz w:val="21"/>
              </w:rPr>
            </w:pPr>
            <w:r/>
          </w:p>
          <w:p>
            <w:pPr>
              <w:ind w:firstLine="538"/>
              <w:spacing w:before="68" w:line="184" w:lineRule="auto"/>
              <w:rPr>
                <w:rFonts w:ascii="SimSun" w:hAnsi="SimSun" w:eastAsia="SimSun" w:cs="SimSun"/>
                <w:sz w:val="21"/>
                <w:szCs w:val="21"/>
              </w:rPr>
            </w:pPr>
            <w:r>
              <w:rPr>
                <w:rFonts w:ascii="SimSun" w:hAnsi="SimSun" w:eastAsia="SimSun" w:cs="SimSun"/>
                <w:sz w:val="21"/>
                <w:szCs w:val="21"/>
              </w:rPr>
              <w:t>/</w:t>
            </w:r>
          </w:p>
        </w:tc>
      </w:tr>
    </w:tbl>
    <w:p>
      <w:pPr>
        <w:ind w:left="121" w:right="108" w:firstLine="419"/>
        <w:spacing w:before="59" w:line="264" w:lineRule="auto"/>
        <w:rPr>
          <w:rFonts w:ascii="SimSun" w:hAnsi="SimSun" w:eastAsia="SimSun" w:cs="SimSun"/>
          <w:sz w:val="21"/>
          <w:szCs w:val="21"/>
        </w:rPr>
      </w:pPr>
      <w:r>
        <w:rPr>
          <w:rFonts w:ascii="SimSun" w:hAnsi="SimSun" w:eastAsia="SimSun" w:cs="SimSun"/>
          <w:sz w:val="21"/>
          <w:szCs w:val="21"/>
          <w:spacing w:val="-2"/>
        </w:rPr>
        <w:t>注：</w:t>
      </w:r>
      <w:r>
        <w:rPr>
          <w:rFonts w:ascii="SimSun" w:hAnsi="SimSun" w:eastAsia="SimSun" w:cs="SimSun"/>
          <w:sz w:val="21"/>
          <w:szCs w:val="21"/>
          <w:spacing w:val="68"/>
        </w:rPr>
        <w:t> </w:t>
      </w:r>
      <w:r>
        <w:rPr>
          <w:rFonts w:ascii="SimSun" w:hAnsi="SimSun" w:eastAsia="SimSun" w:cs="SimSun"/>
          <w:sz w:val="21"/>
          <w:szCs w:val="21"/>
          <w:spacing w:val="-2"/>
        </w:rPr>
        <w:t>1、表中大气的方位指相对江苏泰瑞联腾材料科技有限公司中心点，敏感目标的坐标均以</w:t>
      </w:r>
      <w:r>
        <w:rPr>
          <w:rFonts w:ascii="SimSun" w:hAnsi="SimSun" w:eastAsia="SimSun" w:cs="SimSun"/>
          <w:sz w:val="21"/>
          <w:szCs w:val="21"/>
        </w:rPr>
        <w:t> </w:t>
      </w:r>
      <w:r>
        <w:rPr>
          <w:rFonts w:ascii="SimSun" w:hAnsi="SimSun" w:eastAsia="SimSun" w:cs="SimSun"/>
          <w:sz w:val="21"/>
          <w:szCs w:val="21"/>
          <w:spacing w:val="-9"/>
        </w:rPr>
        <w:t>本项目</w:t>
      </w:r>
      <w:r>
        <w:rPr>
          <w:rFonts w:ascii="SimSun" w:hAnsi="SimSun" w:eastAsia="SimSun" w:cs="SimSun"/>
          <w:sz w:val="21"/>
          <w:szCs w:val="21"/>
          <w:spacing w:val="-12"/>
        </w:rPr>
        <w:t> </w:t>
      </w:r>
      <w:r>
        <w:rPr>
          <w:rFonts w:ascii="SimSun" w:hAnsi="SimSun" w:eastAsia="SimSun" w:cs="SimSun"/>
          <w:sz w:val="21"/>
          <w:szCs w:val="21"/>
          <w:spacing w:val="-9"/>
        </w:rPr>
        <w:t>1#排气筒（坐标为</w:t>
      </w:r>
      <w:r>
        <w:rPr>
          <w:rFonts w:ascii="SimSun" w:hAnsi="SimSun" w:eastAsia="SimSun" w:cs="SimSun"/>
          <w:sz w:val="21"/>
          <w:szCs w:val="21"/>
          <w:spacing w:val="-42"/>
        </w:rPr>
        <w:t> </w:t>
      </w:r>
      <w:r>
        <w:rPr>
          <w:rFonts w:ascii="SimSun" w:hAnsi="SimSun" w:eastAsia="SimSun" w:cs="SimSun"/>
          <w:sz w:val="21"/>
          <w:szCs w:val="21"/>
          <w:spacing w:val="-9"/>
        </w:rPr>
        <w:t>0,0）</w:t>
      </w:r>
      <w:r>
        <w:rPr>
          <w:rFonts w:ascii="SimSun" w:hAnsi="SimSun" w:eastAsia="SimSun" w:cs="SimSun"/>
          <w:sz w:val="21"/>
          <w:szCs w:val="21"/>
          <w:spacing w:val="13"/>
        </w:rPr>
        <w:t> </w:t>
      </w:r>
      <w:r>
        <w:rPr>
          <w:rFonts w:ascii="SimSun" w:hAnsi="SimSun" w:eastAsia="SimSun" w:cs="SimSun"/>
          <w:sz w:val="21"/>
          <w:szCs w:val="21"/>
          <w:spacing w:val="-9"/>
        </w:rPr>
        <w:t>为基准。</w:t>
      </w:r>
    </w:p>
    <w:p>
      <w:pPr>
        <w:spacing w:line="305" w:lineRule="auto"/>
        <w:rPr>
          <w:rFonts w:ascii="SimSun"/>
          <w:sz w:val="21"/>
        </w:rPr>
      </w:pPr>
      <w:r/>
    </w:p>
    <w:p>
      <w:pPr>
        <w:spacing w:line="305" w:lineRule="auto"/>
        <w:rPr>
          <w:rFonts w:ascii="SimSun"/>
          <w:sz w:val="21"/>
        </w:rPr>
      </w:pPr>
      <w:r/>
    </w:p>
    <w:p>
      <w:pPr>
        <w:ind w:firstLine="7346"/>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431"/>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51</w:t>
      </w:r>
    </w:p>
    <w:p>
      <w:pPr>
        <w:sectPr>
          <w:headerReference w:type="default" r:id="rId74"/>
          <w:pgSz w:w="11906" w:h="16839"/>
          <w:pgMar w:top="1372" w:right="1333" w:bottom="0" w:left="1327" w:header="824" w:footer="0" w:gutter="0"/>
        </w:sectPr>
        <w:rPr/>
      </w:pPr>
    </w:p>
    <w:p>
      <w:pPr>
        <w:spacing w:line="369" w:lineRule="auto"/>
        <w:rPr>
          <w:rFonts w:ascii="SimSun"/>
          <w:sz w:val="21"/>
        </w:rPr>
      </w:pPr>
      <w:r/>
    </w:p>
    <w:p>
      <w:pPr>
        <w:ind w:firstLine="2711"/>
        <w:spacing w:before="91" w:line="185" w:lineRule="auto"/>
        <w:rPr>
          <w:rFonts w:ascii="SimSun" w:hAnsi="SimSun" w:eastAsia="SimSun" w:cs="SimSun"/>
          <w:sz w:val="28"/>
          <w:szCs w:val="28"/>
        </w:rPr>
      </w:pPr>
      <w:r>
        <w:rPr>
          <w:rFonts w:ascii="SimSun" w:hAnsi="SimSun" w:eastAsia="SimSun" w:cs="SimSun"/>
          <w:sz w:val="28"/>
          <w:szCs w:val="28"/>
          <w:spacing w:val="-3"/>
        </w:rPr>
        <w:t>续表</w:t>
      </w:r>
      <w:r>
        <w:rPr>
          <w:rFonts w:ascii="SimSun" w:hAnsi="SimSun" w:eastAsia="SimSun" w:cs="SimSun"/>
          <w:sz w:val="28"/>
          <w:szCs w:val="28"/>
          <w:spacing w:val="-48"/>
        </w:rPr>
        <w:t> </w:t>
      </w:r>
      <w:r>
        <w:rPr>
          <w:rFonts w:ascii="SimSun" w:hAnsi="SimSun" w:eastAsia="SimSun" w:cs="SimSun"/>
          <w:sz w:val="28"/>
          <w:szCs w:val="28"/>
          <w:spacing w:val="-3"/>
        </w:rPr>
        <w:t>2.6.2</w:t>
      </w:r>
      <w:r>
        <w:rPr>
          <w:rFonts w:ascii="SimSun" w:hAnsi="SimSun" w:eastAsia="SimSun" w:cs="SimSun"/>
          <w:sz w:val="28"/>
          <w:szCs w:val="28"/>
          <w:spacing w:val="5"/>
        </w:rPr>
        <w:t>  </w:t>
      </w:r>
      <w:r>
        <w:rPr>
          <w:rFonts w:ascii="SimSun" w:hAnsi="SimSun" w:eastAsia="SimSun" w:cs="SimSun"/>
          <w:sz w:val="28"/>
          <w:szCs w:val="28"/>
          <w:spacing w:val="-3"/>
        </w:rPr>
        <w:t>主要环境保护目标</w:t>
      </w:r>
    </w:p>
    <w:p>
      <w:pPr>
        <w:spacing w:line="58" w:lineRule="exact"/>
        <w:rPr/>
      </w:pPr>
      <w:r/>
    </w:p>
    <w:tbl>
      <w:tblPr>
        <w:tblStyle w:val="2"/>
        <w:tblW w:w="923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0"/>
        <w:gridCol w:w="2062"/>
        <w:gridCol w:w="701"/>
        <w:gridCol w:w="1025"/>
        <w:gridCol w:w="3630"/>
        <w:gridCol w:w="1331"/>
      </w:tblGrid>
      <w:tr>
        <w:trPr>
          <w:trHeight w:val="755" w:hRule="atLeast"/>
        </w:trPr>
        <w:tc>
          <w:tcPr>
            <w:tcW w:w="490" w:type="dxa"/>
            <w:vAlign w:val="top"/>
            <w:textDirection w:val="tbRlV"/>
          </w:tcPr>
          <w:p>
            <w:pPr>
              <w:ind w:firstLine="118"/>
              <w:spacing w:before="118" w:line="180" w:lineRule="auto"/>
              <w:rPr>
                <w:rFonts w:ascii="SimSun" w:hAnsi="SimSun" w:eastAsia="SimSun" w:cs="SimSun"/>
                <w:sz w:val="21"/>
                <w:szCs w:val="21"/>
              </w:rPr>
            </w:pPr>
            <w:r>
              <w:rPr>
                <w:rFonts w:ascii="SimSun" w:hAnsi="SimSun" w:eastAsia="SimSun" w:cs="SimSun"/>
                <w:sz w:val="21"/>
                <w:szCs w:val="21"/>
                <w:spacing w:val="-1"/>
              </w:rPr>
              <w:t>项</w:t>
            </w:r>
            <w:r>
              <w:rPr>
                <w:rFonts w:ascii="SimSun" w:hAnsi="SimSun" w:eastAsia="SimSun" w:cs="SimSun"/>
                <w:sz w:val="21"/>
                <w:szCs w:val="21"/>
                <w:spacing w:val="-1"/>
              </w:rPr>
              <w:t> </w:t>
            </w:r>
            <w:r>
              <w:rPr>
                <w:rFonts w:ascii="SimSun" w:hAnsi="SimSun" w:eastAsia="SimSun" w:cs="SimSun"/>
                <w:sz w:val="21"/>
                <w:szCs w:val="21"/>
                <w:spacing w:val="-1"/>
                <w:position w:val="1"/>
              </w:rPr>
              <w:t>目</w:t>
            </w:r>
          </w:p>
        </w:tc>
        <w:tc>
          <w:tcPr>
            <w:tcW w:w="2062" w:type="dxa"/>
            <w:vAlign w:val="top"/>
          </w:tcPr>
          <w:p>
            <w:pPr>
              <w:ind w:firstLine="827"/>
              <w:spacing w:before="273" w:line="184" w:lineRule="auto"/>
              <w:rPr>
                <w:rFonts w:ascii="SimSun" w:hAnsi="SimSun" w:eastAsia="SimSun" w:cs="SimSun"/>
                <w:sz w:val="21"/>
                <w:szCs w:val="21"/>
              </w:rPr>
            </w:pPr>
            <w:r>
              <w:rPr>
                <w:rFonts w:ascii="SimSun" w:hAnsi="SimSun" w:eastAsia="SimSun" w:cs="SimSun"/>
                <w:sz w:val="21"/>
                <w:szCs w:val="21"/>
                <w:spacing w:val="-6"/>
              </w:rPr>
              <w:t>名称</w:t>
            </w:r>
          </w:p>
        </w:tc>
        <w:tc>
          <w:tcPr>
            <w:tcW w:w="701" w:type="dxa"/>
            <w:vAlign w:val="top"/>
          </w:tcPr>
          <w:p>
            <w:pPr>
              <w:ind w:firstLine="112"/>
              <w:spacing w:before="273" w:line="184" w:lineRule="auto"/>
              <w:rPr>
                <w:rFonts w:ascii="SimSun" w:hAnsi="SimSun" w:eastAsia="SimSun" w:cs="SimSun"/>
                <w:sz w:val="21"/>
                <w:szCs w:val="21"/>
              </w:rPr>
            </w:pPr>
            <w:r>
              <w:rPr>
                <w:rFonts w:ascii="SimSun" w:hAnsi="SimSun" w:eastAsia="SimSun" w:cs="SimSun"/>
                <w:sz w:val="21"/>
                <w:szCs w:val="21"/>
                <w:spacing w:val="-5"/>
              </w:rPr>
              <w:t>方位</w:t>
            </w:r>
          </w:p>
        </w:tc>
        <w:tc>
          <w:tcPr>
            <w:tcW w:w="1025" w:type="dxa"/>
            <w:vAlign w:val="top"/>
          </w:tcPr>
          <w:p>
            <w:pPr>
              <w:ind w:firstLine="111"/>
              <w:spacing w:before="273" w:line="184" w:lineRule="auto"/>
              <w:rPr>
                <w:rFonts w:ascii="SimSun" w:hAnsi="SimSun" w:eastAsia="SimSun" w:cs="SimSun"/>
                <w:sz w:val="21"/>
                <w:szCs w:val="21"/>
              </w:rPr>
            </w:pPr>
            <w:r>
              <w:rPr>
                <w:rFonts w:ascii="SimSun" w:hAnsi="SimSun" w:eastAsia="SimSun" w:cs="SimSun"/>
                <w:sz w:val="21"/>
                <w:szCs w:val="21"/>
                <w:spacing w:val="-8"/>
              </w:rPr>
              <w:t>距离（m）</w:t>
            </w:r>
          </w:p>
        </w:tc>
        <w:tc>
          <w:tcPr>
            <w:tcW w:w="3630" w:type="dxa"/>
            <w:vAlign w:val="top"/>
          </w:tcPr>
          <w:p>
            <w:pPr>
              <w:ind w:firstLine="1657"/>
              <w:spacing w:before="273" w:line="184" w:lineRule="auto"/>
              <w:rPr>
                <w:rFonts w:ascii="SimSun" w:hAnsi="SimSun" w:eastAsia="SimSun" w:cs="SimSun"/>
                <w:sz w:val="21"/>
                <w:szCs w:val="21"/>
              </w:rPr>
            </w:pPr>
            <w:r>
              <w:rPr>
                <w:rFonts w:ascii="SimSun" w:hAnsi="SimSun" w:eastAsia="SimSun" w:cs="SimSun"/>
                <w:sz w:val="21"/>
                <w:szCs w:val="21"/>
                <w:spacing w:val="-8"/>
              </w:rPr>
              <w:t>范围</w:t>
            </w:r>
          </w:p>
        </w:tc>
        <w:tc>
          <w:tcPr>
            <w:tcW w:w="1331" w:type="dxa"/>
            <w:vAlign w:val="top"/>
          </w:tcPr>
          <w:p>
            <w:pPr>
              <w:ind w:left="574" w:right="138" w:hanging="426"/>
              <w:spacing w:before="118" w:line="274" w:lineRule="auto"/>
              <w:rPr>
                <w:rFonts w:ascii="SimSun" w:hAnsi="SimSun" w:eastAsia="SimSun" w:cs="SimSun"/>
                <w:sz w:val="21"/>
                <w:szCs w:val="21"/>
              </w:rPr>
            </w:pPr>
            <w:r>
              <w:rPr>
                <w:rFonts w:ascii="SimSun" w:hAnsi="SimSun" w:eastAsia="SimSun" w:cs="SimSun"/>
                <w:sz w:val="21"/>
                <w:szCs w:val="21"/>
                <w:spacing w:val="-3"/>
              </w:rPr>
              <w:t>主导生态功</w:t>
            </w:r>
            <w:r>
              <w:rPr>
                <w:rFonts w:ascii="SimSun" w:hAnsi="SimSun" w:eastAsia="SimSun" w:cs="SimSun"/>
                <w:sz w:val="21"/>
                <w:szCs w:val="21"/>
                <w:spacing w:val="4"/>
              </w:rPr>
              <w:t> </w:t>
            </w:r>
            <w:r>
              <w:rPr>
                <w:rFonts w:ascii="SimSun" w:hAnsi="SimSun" w:eastAsia="SimSun" w:cs="SimSun"/>
                <w:sz w:val="21"/>
                <w:szCs w:val="21"/>
              </w:rPr>
              <w:t>能</w:t>
            </w:r>
          </w:p>
        </w:tc>
      </w:tr>
      <w:tr>
        <w:trPr>
          <w:trHeight w:val="628" w:hRule="atLeast"/>
        </w:trPr>
        <w:tc>
          <w:tcPr>
            <w:tcW w:w="490" w:type="dxa"/>
            <w:vAlign w:val="top"/>
            <w:vMerge w:val="restart"/>
            <w:textDirection w:val="tbRlV"/>
            <w:tcBorders>
              <w:bottom w:val="none" w:color="000000" w:sz="2" w:space="0"/>
            </w:tcBorders>
          </w:tcPr>
          <w:p>
            <w:pPr>
              <w:ind w:firstLine="1487"/>
              <w:spacing w:before="127" w:line="180" w:lineRule="auto"/>
              <w:rPr>
                <w:rFonts w:ascii="SimSun" w:hAnsi="SimSun" w:eastAsia="SimSun" w:cs="SimSun"/>
                <w:sz w:val="21"/>
                <w:szCs w:val="21"/>
              </w:rPr>
            </w:pPr>
            <w:r>
              <w:rPr>
                <w:rFonts w:ascii="SimSun" w:hAnsi="SimSun" w:eastAsia="SimSun" w:cs="SimSun"/>
                <w:sz w:val="21"/>
                <w:szCs w:val="21"/>
                <w:spacing w:val="22"/>
              </w:rPr>
              <w:t>生态区域</w:t>
            </w:r>
          </w:p>
        </w:tc>
        <w:tc>
          <w:tcPr>
            <w:tcW w:w="2062" w:type="dxa"/>
            <w:vAlign w:val="top"/>
          </w:tcPr>
          <w:p>
            <w:pPr>
              <w:ind w:left="407" w:right="106" w:hanging="292"/>
              <w:spacing w:before="51" w:line="229" w:lineRule="auto"/>
              <w:rPr>
                <w:rFonts w:ascii="SimSun" w:hAnsi="SimSun" w:eastAsia="SimSun" w:cs="SimSun"/>
                <w:sz w:val="21"/>
                <w:szCs w:val="21"/>
              </w:rPr>
            </w:pPr>
            <w:r>
              <w:rPr>
                <w:rFonts w:ascii="SimSun" w:hAnsi="SimSun" w:eastAsia="SimSun" w:cs="SimSun"/>
                <w:sz w:val="21"/>
                <w:szCs w:val="21"/>
                <w:spacing w:val="-15"/>
              </w:rPr>
              <w:t>望虞河（常熟市）</w:t>
            </w:r>
            <w:r>
              <w:rPr>
                <w:rFonts w:ascii="SimSun" w:hAnsi="SimSun" w:eastAsia="SimSun" w:cs="SimSun"/>
                <w:sz w:val="21"/>
                <w:szCs w:val="21"/>
                <w:spacing w:val="-25"/>
              </w:rPr>
              <w:t> </w:t>
            </w:r>
            <w:r>
              <w:rPr>
                <w:rFonts w:ascii="SimSun" w:hAnsi="SimSun" w:eastAsia="SimSun" w:cs="SimSun"/>
                <w:sz w:val="21"/>
                <w:szCs w:val="21"/>
                <w:spacing w:val="-15"/>
              </w:rPr>
              <w:t>清</w:t>
            </w:r>
            <w:r>
              <w:rPr>
                <w:rFonts w:ascii="SimSun" w:hAnsi="SimSun" w:eastAsia="SimSun" w:cs="SimSun"/>
                <w:sz w:val="21"/>
                <w:szCs w:val="21"/>
              </w:rPr>
              <w:t> </w:t>
            </w:r>
            <w:r>
              <w:rPr>
                <w:rFonts w:ascii="SimSun" w:hAnsi="SimSun" w:eastAsia="SimSun" w:cs="SimSun"/>
                <w:sz w:val="21"/>
                <w:szCs w:val="21"/>
                <w:spacing w:val="-2"/>
              </w:rPr>
              <w:t>水通道维护区</w:t>
            </w:r>
          </w:p>
        </w:tc>
        <w:tc>
          <w:tcPr>
            <w:tcW w:w="701" w:type="dxa"/>
            <w:vAlign w:val="top"/>
          </w:tcPr>
          <w:p>
            <w:pPr>
              <w:ind w:firstLine="153"/>
              <w:spacing w:before="207" w:line="184" w:lineRule="auto"/>
              <w:rPr>
                <w:rFonts w:ascii="SimSun" w:hAnsi="SimSun" w:eastAsia="SimSun" w:cs="SimSun"/>
                <w:sz w:val="21"/>
                <w:szCs w:val="21"/>
              </w:rPr>
            </w:pPr>
            <w:r>
              <w:rPr>
                <w:rFonts w:ascii="SimSun" w:hAnsi="SimSun" w:eastAsia="SimSun" w:cs="SimSun"/>
                <w:sz w:val="21"/>
                <w:szCs w:val="21"/>
                <w:spacing w:val="-9"/>
              </w:rPr>
              <w:t>东南</w:t>
            </w:r>
          </w:p>
        </w:tc>
        <w:tc>
          <w:tcPr>
            <w:tcW w:w="1025" w:type="dxa"/>
            <w:vAlign w:val="top"/>
          </w:tcPr>
          <w:p>
            <w:pPr>
              <w:ind w:firstLine="312"/>
              <w:spacing w:before="240" w:line="180" w:lineRule="auto"/>
              <w:rPr>
                <w:rFonts w:ascii="SimSun" w:hAnsi="SimSun" w:eastAsia="SimSun" w:cs="SimSun"/>
                <w:sz w:val="21"/>
                <w:szCs w:val="21"/>
              </w:rPr>
            </w:pPr>
            <w:r>
              <w:rPr>
                <w:rFonts w:ascii="SimSun" w:hAnsi="SimSun" w:eastAsia="SimSun" w:cs="SimSun"/>
                <w:sz w:val="21"/>
                <w:szCs w:val="21"/>
                <w:spacing w:val="-4"/>
              </w:rPr>
              <w:t>3900</w:t>
            </w:r>
          </w:p>
        </w:tc>
        <w:tc>
          <w:tcPr>
            <w:tcW w:w="3630" w:type="dxa"/>
            <w:vAlign w:val="top"/>
          </w:tcPr>
          <w:p>
            <w:pPr>
              <w:ind w:firstLine="459"/>
              <w:spacing w:before="207" w:line="184" w:lineRule="auto"/>
              <w:rPr>
                <w:rFonts w:ascii="SimSun" w:hAnsi="SimSun" w:eastAsia="SimSun" w:cs="SimSun"/>
                <w:sz w:val="21"/>
                <w:szCs w:val="21"/>
              </w:rPr>
            </w:pPr>
            <w:r>
              <w:rPr>
                <w:rFonts w:ascii="SimSun" w:hAnsi="SimSun" w:eastAsia="SimSun" w:cs="SimSun"/>
                <w:sz w:val="21"/>
                <w:szCs w:val="21"/>
                <w:spacing w:val="-4"/>
              </w:rPr>
              <w:t>望虞河及其两岸各</w:t>
            </w:r>
            <w:r>
              <w:rPr>
                <w:rFonts w:ascii="SimSun" w:hAnsi="SimSun" w:eastAsia="SimSun" w:cs="SimSun"/>
                <w:sz w:val="21"/>
                <w:szCs w:val="21"/>
                <w:spacing w:val="-18"/>
              </w:rPr>
              <w:t> </w:t>
            </w:r>
            <w:r>
              <w:rPr>
                <w:rFonts w:ascii="SimSun" w:hAnsi="SimSun" w:eastAsia="SimSun" w:cs="SimSun"/>
                <w:sz w:val="21"/>
                <w:szCs w:val="21"/>
                <w:spacing w:val="-4"/>
              </w:rPr>
              <w:t>100</w:t>
            </w:r>
            <w:r>
              <w:rPr>
                <w:rFonts w:ascii="SimSun" w:hAnsi="SimSun" w:eastAsia="SimSun" w:cs="SimSun"/>
                <w:sz w:val="21"/>
                <w:szCs w:val="21"/>
                <w:spacing w:val="-43"/>
              </w:rPr>
              <w:t> </w:t>
            </w:r>
            <w:r>
              <w:rPr>
                <w:rFonts w:ascii="SimSun" w:hAnsi="SimSun" w:eastAsia="SimSun" w:cs="SimSun"/>
                <w:sz w:val="21"/>
                <w:szCs w:val="21"/>
                <w:spacing w:val="-4"/>
              </w:rPr>
              <w:t>米范围</w:t>
            </w:r>
          </w:p>
        </w:tc>
        <w:tc>
          <w:tcPr>
            <w:tcW w:w="1331" w:type="dxa"/>
            <w:vAlign w:val="top"/>
          </w:tcPr>
          <w:p>
            <w:pPr>
              <w:ind w:left="576" w:right="167" w:hanging="377"/>
              <w:spacing w:before="85" w:line="211" w:lineRule="auto"/>
              <w:rPr>
                <w:rFonts w:ascii="SimSun" w:hAnsi="SimSun" w:eastAsia="SimSun" w:cs="SimSun"/>
                <w:sz w:val="21"/>
                <w:szCs w:val="21"/>
              </w:rPr>
            </w:pPr>
            <w:r>
              <w:rPr>
                <w:rFonts w:ascii="SimSun" w:hAnsi="SimSun" w:eastAsia="SimSun" w:cs="SimSun"/>
                <w:sz w:val="21"/>
                <w:szCs w:val="21"/>
                <w:spacing w:val="-19"/>
              </w:rPr>
              <w:t>水源水质保</w:t>
            </w:r>
            <w:r>
              <w:rPr>
                <w:rFonts w:ascii="SimSun" w:hAnsi="SimSun" w:eastAsia="SimSun" w:cs="SimSun"/>
                <w:sz w:val="21"/>
                <w:szCs w:val="21"/>
                <w:spacing w:val="4"/>
              </w:rPr>
              <w:t> </w:t>
            </w:r>
            <w:r>
              <w:rPr>
                <w:rFonts w:ascii="SimSun" w:hAnsi="SimSun" w:eastAsia="SimSun" w:cs="SimSun"/>
                <w:sz w:val="21"/>
                <w:szCs w:val="21"/>
              </w:rPr>
              <w:t>护</w:t>
            </w:r>
          </w:p>
        </w:tc>
      </w:tr>
      <w:tr>
        <w:trPr>
          <w:trHeight w:val="628" w:hRule="atLeast"/>
        </w:trPr>
        <w:tc>
          <w:tcPr>
            <w:tcW w:w="490" w:type="dxa"/>
            <w:vAlign w:val="top"/>
            <w:vMerge w:val="continue"/>
            <w:textDirection w:val="tbRlV"/>
            <w:tcBorders>
              <w:top w:val="none" w:color="000000" w:sz="2" w:space="0"/>
              <w:bottom w:val="none" w:color="000000" w:sz="2" w:space="0"/>
            </w:tcBorders>
          </w:tcPr>
          <w:p>
            <w:pPr>
              <w:rPr>
                <w:rFonts w:ascii="SimSun"/>
                <w:sz w:val="21"/>
              </w:rPr>
            </w:pPr>
            <w:r/>
          </w:p>
        </w:tc>
        <w:tc>
          <w:tcPr>
            <w:tcW w:w="2062" w:type="dxa"/>
            <w:vAlign w:val="top"/>
          </w:tcPr>
          <w:p>
            <w:pPr>
              <w:ind w:left="940" w:right="87" w:hanging="827"/>
              <w:spacing w:before="52" w:line="229" w:lineRule="auto"/>
              <w:rPr>
                <w:rFonts w:ascii="SimSun" w:hAnsi="SimSun" w:eastAsia="SimSun" w:cs="SimSun"/>
                <w:sz w:val="21"/>
                <w:szCs w:val="21"/>
              </w:rPr>
            </w:pPr>
            <w:r>
              <w:rPr>
                <w:rFonts w:ascii="SimSun" w:hAnsi="SimSun" w:eastAsia="SimSun" w:cs="SimSun"/>
                <w:sz w:val="21"/>
                <w:szCs w:val="21"/>
                <w:spacing w:val="-20"/>
                <w:w w:val="95"/>
              </w:rPr>
              <w:t>长江（常熟市）</w:t>
            </w:r>
            <w:r>
              <w:rPr>
                <w:rFonts w:ascii="SimSun" w:hAnsi="SimSun" w:eastAsia="SimSun" w:cs="SimSun"/>
                <w:sz w:val="21"/>
                <w:szCs w:val="21"/>
                <w:spacing w:val="-44"/>
              </w:rPr>
              <w:t> </w:t>
            </w:r>
            <w:r>
              <w:rPr>
                <w:rFonts w:ascii="SimSun" w:hAnsi="SimSun" w:eastAsia="SimSun" w:cs="SimSun"/>
                <w:sz w:val="21"/>
                <w:szCs w:val="21"/>
                <w:spacing w:val="-20"/>
                <w:w w:val="95"/>
              </w:rPr>
              <w:t>重要湿</w:t>
            </w:r>
            <w:r>
              <w:rPr>
                <w:rFonts w:ascii="SimSun" w:hAnsi="SimSun" w:eastAsia="SimSun" w:cs="SimSun"/>
                <w:sz w:val="21"/>
                <w:szCs w:val="21"/>
              </w:rPr>
              <w:t> </w:t>
            </w:r>
            <w:r>
              <w:rPr>
                <w:rFonts w:ascii="SimSun" w:hAnsi="SimSun" w:eastAsia="SimSun" w:cs="SimSun"/>
                <w:sz w:val="21"/>
                <w:szCs w:val="21"/>
              </w:rPr>
              <w:t>地</w:t>
            </w:r>
          </w:p>
        </w:tc>
        <w:tc>
          <w:tcPr>
            <w:tcW w:w="701" w:type="dxa"/>
            <w:vAlign w:val="top"/>
          </w:tcPr>
          <w:p>
            <w:pPr>
              <w:ind w:firstLine="268"/>
              <w:spacing w:before="205" w:line="184" w:lineRule="auto"/>
              <w:rPr>
                <w:rFonts w:ascii="SimSun" w:hAnsi="SimSun" w:eastAsia="SimSun" w:cs="SimSun"/>
                <w:sz w:val="21"/>
                <w:szCs w:val="21"/>
              </w:rPr>
            </w:pPr>
            <w:r>
              <w:rPr>
                <w:rFonts w:ascii="SimSun" w:hAnsi="SimSun" w:eastAsia="SimSun" w:cs="SimSun"/>
                <w:sz w:val="21"/>
                <w:szCs w:val="21"/>
              </w:rPr>
              <w:t>东</w:t>
            </w:r>
          </w:p>
        </w:tc>
        <w:tc>
          <w:tcPr>
            <w:tcW w:w="1025" w:type="dxa"/>
            <w:vAlign w:val="top"/>
          </w:tcPr>
          <w:p>
            <w:pPr>
              <w:ind w:firstLine="327"/>
              <w:spacing w:before="238" w:line="180" w:lineRule="auto"/>
              <w:rPr>
                <w:rFonts w:ascii="SimSun" w:hAnsi="SimSun" w:eastAsia="SimSun" w:cs="SimSun"/>
                <w:sz w:val="21"/>
                <w:szCs w:val="21"/>
              </w:rPr>
            </w:pPr>
            <w:r>
              <w:rPr>
                <w:rFonts w:ascii="SimSun" w:hAnsi="SimSun" w:eastAsia="SimSun" w:cs="SimSun"/>
                <w:sz w:val="21"/>
                <w:szCs w:val="21"/>
                <w:spacing w:val="-6"/>
              </w:rPr>
              <w:t>4500</w:t>
            </w:r>
          </w:p>
        </w:tc>
        <w:tc>
          <w:tcPr>
            <w:tcW w:w="3630" w:type="dxa"/>
            <w:vAlign w:val="top"/>
          </w:tcPr>
          <w:p>
            <w:pPr>
              <w:ind w:left="506" w:right="274" w:hanging="205"/>
              <w:spacing w:before="86" w:line="211" w:lineRule="auto"/>
              <w:rPr>
                <w:rFonts w:ascii="SimSun" w:hAnsi="SimSun" w:eastAsia="SimSun" w:cs="SimSun"/>
                <w:sz w:val="21"/>
                <w:szCs w:val="21"/>
              </w:rPr>
            </w:pPr>
            <w:r>
              <w:rPr>
                <w:rFonts w:ascii="SimSun" w:hAnsi="SimSun" w:eastAsia="SimSun" w:cs="SimSun"/>
                <w:sz w:val="21"/>
                <w:szCs w:val="21"/>
                <w:spacing w:val="-20"/>
              </w:rPr>
              <w:t>位于常熟市长江浒浦饮用水水源保护</w:t>
            </w:r>
            <w:r>
              <w:rPr>
                <w:rFonts w:ascii="SimSun" w:hAnsi="SimSun" w:eastAsia="SimSun" w:cs="SimSun"/>
                <w:sz w:val="21"/>
                <w:szCs w:val="21"/>
                <w:spacing w:val="9"/>
              </w:rPr>
              <w:t> </w:t>
            </w:r>
            <w:r>
              <w:rPr>
                <w:rFonts w:ascii="SimSun" w:hAnsi="SimSun" w:eastAsia="SimSun" w:cs="SimSun"/>
                <w:sz w:val="21"/>
                <w:szCs w:val="21"/>
                <w:spacing w:val="-20"/>
                <w:w w:val="96"/>
              </w:rPr>
              <w:t>区以北，</w:t>
            </w:r>
            <w:r>
              <w:rPr>
                <w:rFonts w:ascii="SimSun" w:hAnsi="SimSun" w:eastAsia="SimSun" w:cs="SimSun"/>
                <w:sz w:val="21"/>
                <w:szCs w:val="21"/>
                <w:spacing w:val="27"/>
              </w:rPr>
              <w:t> </w:t>
            </w:r>
            <w:r>
              <w:rPr>
                <w:rFonts w:ascii="SimSun" w:hAnsi="SimSun" w:eastAsia="SimSun" w:cs="SimSun"/>
                <w:sz w:val="21"/>
                <w:szCs w:val="21"/>
                <w:spacing w:val="-20"/>
                <w:w w:val="96"/>
              </w:rPr>
              <w:t>北至常熟与南通市界。</w:t>
            </w:r>
          </w:p>
        </w:tc>
        <w:tc>
          <w:tcPr>
            <w:tcW w:w="1331" w:type="dxa"/>
            <w:vAlign w:val="top"/>
          </w:tcPr>
          <w:p>
            <w:pPr>
              <w:ind w:left="580" w:right="167" w:hanging="384"/>
              <w:spacing w:before="52" w:line="229" w:lineRule="auto"/>
              <w:rPr>
                <w:rFonts w:ascii="SimSun" w:hAnsi="SimSun" w:eastAsia="SimSun" w:cs="SimSun"/>
                <w:sz w:val="21"/>
                <w:szCs w:val="21"/>
              </w:rPr>
            </w:pPr>
            <w:r>
              <w:rPr>
                <w:rFonts w:ascii="SimSun" w:hAnsi="SimSun" w:eastAsia="SimSun" w:cs="SimSun"/>
                <w:sz w:val="21"/>
                <w:szCs w:val="21"/>
                <w:spacing w:val="-18"/>
              </w:rPr>
              <w:t>湿地生态系</w:t>
            </w:r>
            <w:r>
              <w:rPr>
                <w:rFonts w:ascii="SimSun" w:hAnsi="SimSun" w:eastAsia="SimSun" w:cs="SimSun"/>
                <w:sz w:val="21"/>
                <w:szCs w:val="21"/>
                <w:spacing w:val="1"/>
              </w:rPr>
              <w:t> </w:t>
            </w:r>
            <w:r>
              <w:rPr>
                <w:rFonts w:ascii="SimSun" w:hAnsi="SimSun" w:eastAsia="SimSun" w:cs="SimSun"/>
                <w:sz w:val="21"/>
                <w:szCs w:val="21"/>
              </w:rPr>
              <w:t>统</w:t>
            </w:r>
          </w:p>
        </w:tc>
      </w:tr>
      <w:tr>
        <w:trPr>
          <w:trHeight w:val="2647" w:hRule="atLeast"/>
        </w:trPr>
        <w:tc>
          <w:tcPr>
            <w:tcW w:w="490" w:type="dxa"/>
            <w:vAlign w:val="top"/>
            <w:vMerge w:val="continue"/>
            <w:textDirection w:val="tbRlV"/>
            <w:tcBorders>
              <w:top w:val="none" w:color="000000" w:sz="2" w:space="0"/>
            </w:tcBorders>
          </w:tcPr>
          <w:p>
            <w:pPr>
              <w:rPr>
                <w:rFonts w:ascii="SimSun"/>
                <w:sz w:val="21"/>
              </w:rPr>
            </w:pPr>
            <w:r/>
          </w:p>
        </w:tc>
        <w:tc>
          <w:tcPr>
            <w:tcW w:w="2062" w:type="dxa"/>
            <w:vAlign w:val="top"/>
          </w:tcPr>
          <w:p>
            <w:pPr>
              <w:spacing w:line="291" w:lineRule="auto"/>
              <w:rPr>
                <w:rFonts w:ascii="SimSun"/>
                <w:sz w:val="21"/>
              </w:rPr>
            </w:pPr>
            <w:r/>
          </w:p>
          <w:p>
            <w:pPr>
              <w:spacing w:line="292" w:lineRule="auto"/>
              <w:rPr>
                <w:rFonts w:ascii="SimSun"/>
                <w:sz w:val="21"/>
              </w:rPr>
            </w:pPr>
            <w:r/>
          </w:p>
          <w:p>
            <w:pPr>
              <w:spacing w:line="292" w:lineRule="auto"/>
              <w:rPr>
                <w:rFonts w:ascii="SimSun"/>
                <w:sz w:val="21"/>
              </w:rPr>
            </w:pPr>
            <w:r/>
          </w:p>
          <w:p>
            <w:pPr>
              <w:ind w:left="467" w:right="157" w:hanging="283"/>
              <w:spacing w:before="68" w:line="274" w:lineRule="auto"/>
              <w:rPr>
                <w:rFonts w:ascii="SimSun" w:hAnsi="SimSun" w:eastAsia="SimSun" w:cs="SimSun"/>
                <w:sz w:val="21"/>
                <w:szCs w:val="21"/>
              </w:rPr>
            </w:pPr>
            <w:r>
              <w:rPr>
                <w:rFonts w:ascii="SimSun" w:hAnsi="SimSun" w:eastAsia="SimSun" w:cs="SimSun"/>
                <w:sz w:val="21"/>
                <w:szCs w:val="21"/>
                <w:spacing w:val="-20"/>
              </w:rPr>
              <w:t>常熟市长江浒浦饮用</w:t>
            </w:r>
            <w:r>
              <w:rPr>
                <w:rFonts w:ascii="SimSun" w:hAnsi="SimSun" w:eastAsia="SimSun" w:cs="SimSun"/>
                <w:sz w:val="21"/>
                <w:szCs w:val="21"/>
                <w:spacing w:val="4"/>
              </w:rPr>
              <w:t> </w:t>
            </w:r>
            <w:r>
              <w:rPr>
                <w:rFonts w:ascii="SimSun" w:hAnsi="SimSun" w:eastAsia="SimSun" w:cs="SimSun"/>
                <w:sz w:val="21"/>
                <w:szCs w:val="21"/>
                <w:spacing w:val="-16"/>
              </w:rPr>
              <w:t>水水源保护区</w:t>
            </w:r>
          </w:p>
        </w:tc>
        <w:tc>
          <w:tcPr>
            <w:tcW w:w="701" w:type="dxa"/>
            <w:vAlign w:val="top"/>
          </w:tcPr>
          <w:p>
            <w:pPr>
              <w:spacing w:line="251"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ind w:firstLine="172"/>
              <w:spacing w:before="68" w:line="184" w:lineRule="auto"/>
              <w:rPr>
                <w:rFonts w:ascii="SimSun" w:hAnsi="SimSun" w:eastAsia="SimSun" w:cs="SimSun"/>
                <w:sz w:val="21"/>
                <w:szCs w:val="21"/>
              </w:rPr>
            </w:pPr>
            <w:r>
              <w:rPr>
                <w:rFonts w:ascii="SimSun" w:hAnsi="SimSun" w:eastAsia="SimSun" w:cs="SimSun"/>
                <w:sz w:val="21"/>
                <w:szCs w:val="21"/>
                <w:spacing w:val="-9"/>
              </w:rPr>
              <w:t>东北</w:t>
            </w:r>
          </w:p>
        </w:tc>
        <w:tc>
          <w:tcPr>
            <w:tcW w:w="1025" w:type="dxa"/>
            <w:vAlign w:val="top"/>
          </w:tcPr>
          <w:p>
            <w:pPr>
              <w:spacing w:line="259" w:lineRule="auto"/>
              <w:rPr>
                <w:rFonts w:ascii="SimSun"/>
                <w:sz w:val="21"/>
              </w:rPr>
            </w:pPr>
            <w:r/>
          </w:p>
          <w:p>
            <w:pPr>
              <w:spacing w:line="259" w:lineRule="auto"/>
              <w:rPr>
                <w:rFonts w:ascii="SimSun"/>
                <w:sz w:val="21"/>
              </w:rPr>
            </w:pPr>
            <w:r/>
          </w:p>
          <w:p>
            <w:pPr>
              <w:spacing w:line="259" w:lineRule="auto"/>
              <w:rPr>
                <w:rFonts w:ascii="SimSun"/>
                <w:sz w:val="21"/>
              </w:rPr>
            </w:pPr>
            <w:r/>
          </w:p>
          <w:p>
            <w:pPr>
              <w:spacing w:line="259" w:lineRule="auto"/>
              <w:rPr>
                <w:rFonts w:ascii="SimSun"/>
                <w:sz w:val="21"/>
              </w:rPr>
            </w:pPr>
            <w:r/>
          </w:p>
          <w:p>
            <w:pPr>
              <w:ind w:firstLine="332"/>
              <w:spacing w:before="68" w:line="180" w:lineRule="auto"/>
              <w:rPr>
                <w:rFonts w:ascii="SimSun" w:hAnsi="SimSun" w:eastAsia="SimSun" w:cs="SimSun"/>
                <w:sz w:val="21"/>
                <w:szCs w:val="21"/>
              </w:rPr>
            </w:pPr>
            <w:r>
              <w:rPr>
                <w:rFonts w:ascii="SimSun" w:hAnsi="SimSun" w:eastAsia="SimSun" w:cs="SimSun"/>
                <w:sz w:val="21"/>
                <w:szCs w:val="21"/>
                <w:spacing w:val="-8"/>
              </w:rPr>
              <w:t>7000</w:t>
            </w:r>
          </w:p>
        </w:tc>
        <w:tc>
          <w:tcPr>
            <w:tcW w:w="3630" w:type="dxa"/>
            <w:vAlign w:val="top"/>
          </w:tcPr>
          <w:p>
            <w:pPr>
              <w:ind w:firstLine="117"/>
              <w:spacing w:before="14" w:line="189" w:lineRule="auto"/>
              <w:rPr>
                <w:rFonts w:ascii="SimSun" w:hAnsi="SimSun" w:eastAsia="SimSun" w:cs="SimSun"/>
                <w:sz w:val="21"/>
                <w:szCs w:val="21"/>
              </w:rPr>
            </w:pPr>
            <w:r>
              <w:rPr>
                <w:rFonts w:ascii="SimSun" w:hAnsi="SimSun" w:eastAsia="SimSun" w:cs="SimSun"/>
                <w:sz w:val="21"/>
                <w:szCs w:val="21"/>
                <w:spacing w:val="-19"/>
                <w:w w:val="93"/>
              </w:rPr>
              <w:t>一级保护区：</w:t>
            </w:r>
            <w:r>
              <w:rPr>
                <w:rFonts w:ascii="SimSun" w:hAnsi="SimSun" w:eastAsia="SimSun" w:cs="SimSun"/>
                <w:sz w:val="21"/>
                <w:szCs w:val="21"/>
                <w:spacing w:val="56"/>
              </w:rPr>
              <w:t> </w:t>
            </w:r>
            <w:r>
              <w:rPr>
                <w:rFonts w:ascii="SimSun" w:hAnsi="SimSun" w:eastAsia="SimSun" w:cs="SimSun"/>
                <w:sz w:val="21"/>
                <w:szCs w:val="21"/>
                <w:spacing w:val="-19"/>
                <w:w w:val="93"/>
              </w:rPr>
              <w:t>常熟三水厂、</w:t>
            </w:r>
            <w:r>
              <w:rPr>
                <w:rFonts w:ascii="SimSun" w:hAnsi="SimSun" w:eastAsia="SimSun" w:cs="SimSun"/>
                <w:sz w:val="21"/>
                <w:szCs w:val="21"/>
                <w:spacing w:val="4"/>
              </w:rPr>
              <w:t> </w:t>
            </w:r>
            <w:r>
              <w:rPr>
                <w:rFonts w:ascii="SimSun" w:hAnsi="SimSun" w:eastAsia="SimSun" w:cs="SimSun"/>
                <w:sz w:val="21"/>
                <w:szCs w:val="21"/>
                <w:spacing w:val="-19"/>
                <w:w w:val="93"/>
              </w:rPr>
              <w:t>滨江水厂长江</w:t>
            </w:r>
          </w:p>
          <w:p>
            <w:pPr>
              <w:ind w:firstLine="116"/>
              <w:spacing w:before="24" w:line="184" w:lineRule="auto"/>
              <w:rPr>
                <w:rFonts w:ascii="SimSun" w:hAnsi="SimSun" w:eastAsia="SimSun" w:cs="SimSun"/>
                <w:sz w:val="21"/>
                <w:szCs w:val="21"/>
              </w:rPr>
            </w:pPr>
            <w:r>
              <w:rPr>
                <w:rFonts w:ascii="SimSun" w:hAnsi="SimSun" w:eastAsia="SimSun" w:cs="SimSun"/>
                <w:sz w:val="21"/>
                <w:szCs w:val="21"/>
                <w:spacing w:val="-20"/>
              </w:rPr>
              <w:t>取水口上游</w:t>
            </w:r>
            <w:r>
              <w:rPr>
                <w:rFonts w:ascii="SimSun" w:hAnsi="SimSun" w:eastAsia="SimSun" w:cs="SimSun"/>
                <w:sz w:val="21"/>
                <w:szCs w:val="21"/>
                <w:spacing w:val="-46"/>
              </w:rPr>
              <w:t> </w:t>
            </w:r>
            <w:r>
              <w:rPr>
                <w:rFonts w:ascii="SimSun" w:hAnsi="SimSun" w:eastAsia="SimSun" w:cs="SimSun"/>
                <w:sz w:val="21"/>
                <w:szCs w:val="21"/>
                <w:spacing w:val="-20"/>
              </w:rPr>
              <w:t>1000</w:t>
            </w:r>
            <w:r>
              <w:rPr>
                <w:rFonts w:ascii="SimSun" w:hAnsi="SimSun" w:eastAsia="SimSun" w:cs="SimSun"/>
                <w:sz w:val="21"/>
                <w:szCs w:val="21"/>
                <w:spacing w:val="-60"/>
              </w:rPr>
              <w:t> </w:t>
            </w:r>
            <w:r>
              <w:rPr>
                <w:rFonts w:ascii="SimSun" w:hAnsi="SimSun" w:eastAsia="SimSun" w:cs="SimSun"/>
                <w:sz w:val="21"/>
                <w:szCs w:val="21"/>
                <w:spacing w:val="-20"/>
              </w:rPr>
              <w:t>米至下游</w:t>
            </w:r>
            <w:r>
              <w:rPr>
                <w:rFonts w:ascii="SimSun" w:hAnsi="SimSun" w:eastAsia="SimSun" w:cs="SimSun"/>
                <w:sz w:val="21"/>
                <w:szCs w:val="21"/>
                <w:spacing w:val="-53"/>
              </w:rPr>
              <w:t> </w:t>
            </w:r>
            <w:r>
              <w:rPr>
                <w:rFonts w:ascii="SimSun" w:hAnsi="SimSun" w:eastAsia="SimSun" w:cs="SimSun"/>
                <w:sz w:val="21"/>
                <w:szCs w:val="21"/>
                <w:spacing w:val="-20"/>
              </w:rPr>
              <w:t>1000米，</w:t>
            </w:r>
            <w:r>
              <w:rPr>
                <w:rFonts w:ascii="SimSun" w:hAnsi="SimSun" w:eastAsia="SimSun" w:cs="SimSun"/>
                <w:sz w:val="21"/>
                <w:szCs w:val="21"/>
                <w:spacing w:val="33"/>
              </w:rPr>
              <w:t> </w:t>
            </w:r>
            <w:r>
              <w:rPr>
                <w:rFonts w:ascii="SimSun" w:hAnsi="SimSun" w:eastAsia="SimSun" w:cs="SimSun"/>
                <w:sz w:val="21"/>
                <w:szCs w:val="21"/>
                <w:spacing w:val="-20"/>
              </w:rPr>
              <w:t>向对</w:t>
            </w:r>
          </w:p>
          <w:p>
            <w:pPr>
              <w:ind w:firstLine="114"/>
              <w:spacing w:before="30" w:line="184" w:lineRule="auto"/>
              <w:rPr>
                <w:rFonts w:ascii="SimSun" w:hAnsi="SimSun" w:eastAsia="SimSun" w:cs="SimSun"/>
                <w:sz w:val="21"/>
                <w:szCs w:val="21"/>
              </w:rPr>
            </w:pPr>
            <w:r>
              <w:rPr>
                <w:rFonts w:ascii="SimSun" w:hAnsi="SimSun" w:eastAsia="SimSun" w:cs="SimSun"/>
                <w:sz w:val="21"/>
                <w:szCs w:val="21"/>
                <w:spacing w:val="-10"/>
                <w:w w:val="97"/>
              </w:rPr>
              <w:t>岸500</w:t>
            </w:r>
            <w:r>
              <w:rPr>
                <w:rFonts w:ascii="SimSun" w:hAnsi="SimSun" w:eastAsia="SimSun" w:cs="SimSun"/>
                <w:sz w:val="21"/>
                <w:szCs w:val="21"/>
                <w:spacing w:val="-33"/>
              </w:rPr>
              <w:t> </w:t>
            </w:r>
            <w:r>
              <w:rPr>
                <w:rFonts w:ascii="SimSun" w:hAnsi="SimSun" w:eastAsia="SimSun" w:cs="SimSun"/>
                <w:sz w:val="21"/>
                <w:szCs w:val="21"/>
                <w:spacing w:val="-10"/>
                <w:w w:val="97"/>
              </w:rPr>
              <w:t>米至本岸背水坡之间的水域范围及</w:t>
            </w:r>
          </w:p>
          <w:p>
            <w:pPr>
              <w:ind w:firstLine="114"/>
              <w:spacing w:before="30" w:line="184" w:lineRule="auto"/>
              <w:rPr>
                <w:rFonts w:ascii="SimSun" w:hAnsi="SimSun" w:eastAsia="SimSun" w:cs="SimSun"/>
                <w:sz w:val="21"/>
                <w:szCs w:val="21"/>
              </w:rPr>
            </w:pPr>
            <w:r>
              <w:rPr>
                <w:rFonts w:ascii="SimSun" w:hAnsi="SimSun" w:eastAsia="SimSun" w:cs="SimSun"/>
                <w:sz w:val="21"/>
                <w:szCs w:val="21"/>
                <w:spacing w:val="-20"/>
                <w:w w:val="97"/>
              </w:rPr>
              <w:t>应急水库全部水面。</w:t>
            </w:r>
            <w:r>
              <w:rPr>
                <w:rFonts w:ascii="SimSun" w:hAnsi="SimSun" w:eastAsia="SimSun" w:cs="SimSun"/>
                <w:sz w:val="21"/>
                <w:szCs w:val="21"/>
                <w:spacing w:val="35"/>
              </w:rPr>
              <w:t> </w:t>
            </w:r>
            <w:r>
              <w:rPr>
                <w:rFonts w:ascii="SimSun" w:hAnsi="SimSun" w:eastAsia="SimSun" w:cs="SimSun"/>
                <w:sz w:val="21"/>
                <w:szCs w:val="21"/>
                <w:spacing w:val="-20"/>
                <w:w w:val="97"/>
              </w:rPr>
              <w:t>长江一级保护区水域</w:t>
            </w:r>
          </w:p>
          <w:p>
            <w:pPr>
              <w:ind w:firstLine="192"/>
              <w:spacing w:before="31" w:line="184" w:lineRule="auto"/>
              <w:rPr>
                <w:rFonts w:ascii="SimSun" w:hAnsi="SimSun" w:eastAsia="SimSun" w:cs="SimSun"/>
                <w:sz w:val="21"/>
                <w:szCs w:val="21"/>
              </w:rPr>
            </w:pPr>
            <w:r>
              <w:rPr>
                <w:rFonts w:ascii="SimSun" w:hAnsi="SimSun" w:eastAsia="SimSun" w:cs="SimSun"/>
                <w:sz w:val="21"/>
                <w:szCs w:val="21"/>
                <w:spacing w:val="-17"/>
              </w:rPr>
              <w:t>与相对应的本岸背水坡堤脚外</w:t>
            </w:r>
            <w:r>
              <w:rPr>
                <w:rFonts w:ascii="SimSun" w:hAnsi="SimSun" w:eastAsia="SimSun" w:cs="SimSun"/>
                <w:sz w:val="21"/>
                <w:szCs w:val="21"/>
                <w:spacing w:val="-52"/>
              </w:rPr>
              <w:t> </w:t>
            </w:r>
            <w:r>
              <w:rPr>
                <w:rFonts w:ascii="SimSun" w:hAnsi="SimSun" w:eastAsia="SimSun" w:cs="SimSun"/>
                <w:sz w:val="21"/>
                <w:szCs w:val="21"/>
                <w:spacing w:val="-17"/>
              </w:rPr>
              <w:t>100</w:t>
            </w:r>
            <w:r>
              <w:rPr>
                <w:rFonts w:ascii="SimSun" w:hAnsi="SimSun" w:eastAsia="SimSun" w:cs="SimSun"/>
                <w:sz w:val="21"/>
                <w:szCs w:val="21"/>
                <w:spacing w:val="-24"/>
              </w:rPr>
              <w:t> </w:t>
            </w:r>
            <w:r>
              <w:rPr>
                <w:rFonts w:ascii="SimSun" w:hAnsi="SimSun" w:eastAsia="SimSun" w:cs="SimSun"/>
                <w:sz w:val="21"/>
                <w:szCs w:val="21"/>
                <w:spacing w:val="-17"/>
              </w:rPr>
              <w:t>米之</w:t>
            </w:r>
          </w:p>
          <w:p>
            <w:pPr>
              <w:ind w:firstLine="130"/>
              <w:spacing w:before="30" w:line="184" w:lineRule="auto"/>
              <w:rPr>
                <w:rFonts w:ascii="SimSun" w:hAnsi="SimSun" w:eastAsia="SimSun" w:cs="SimSun"/>
                <w:sz w:val="21"/>
                <w:szCs w:val="21"/>
              </w:rPr>
            </w:pPr>
            <w:r>
              <w:rPr>
                <w:rFonts w:ascii="SimSun" w:hAnsi="SimSun" w:eastAsia="SimSun" w:cs="SimSun"/>
                <w:sz w:val="21"/>
                <w:szCs w:val="21"/>
                <w:spacing w:val="-20"/>
                <w:w w:val="96"/>
              </w:rPr>
              <w:t>间的陆域范围，</w:t>
            </w:r>
            <w:r>
              <w:rPr>
                <w:rFonts w:ascii="SimSun" w:hAnsi="SimSun" w:eastAsia="SimSun" w:cs="SimSun"/>
                <w:sz w:val="21"/>
                <w:szCs w:val="21"/>
                <w:spacing w:val="54"/>
              </w:rPr>
              <w:t> </w:t>
            </w:r>
            <w:r>
              <w:rPr>
                <w:rFonts w:ascii="SimSun" w:hAnsi="SimSun" w:eastAsia="SimSun" w:cs="SimSun"/>
                <w:sz w:val="21"/>
                <w:szCs w:val="21"/>
                <w:spacing w:val="-20"/>
                <w:w w:val="96"/>
              </w:rPr>
              <w:t>以及应急水库西侧堤脚外</w:t>
            </w:r>
          </w:p>
          <w:p>
            <w:pPr>
              <w:ind w:firstLine="151"/>
              <w:spacing w:before="31" w:line="184" w:lineRule="auto"/>
              <w:rPr>
                <w:rFonts w:ascii="SimSun" w:hAnsi="SimSun" w:eastAsia="SimSun" w:cs="SimSun"/>
                <w:sz w:val="21"/>
                <w:szCs w:val="21"/>
              </w:rPr>
            </w:pPr>
            <w:r>
              <w:rPr>
                <w:rFonts w:ascii="SimSun" w:hAnsi="SimSun" w:eastAsia="SimSun" w:cs="SimSun"/>
                <w:sz w:val="21"/>
                <w:szCs w:val="21"/>
                <w:spacing w:val="-9"/>
                <w:w w:val="93"/>
              </w:rPr>
              <w:t>100米、</w:t>
            </w:r>
            <w:r>
              <w:rPr>
                <w:rFonts w:ascii="SimSun" w:hAnsi="SimSun" w:eastAsia="SimSun" w:cs="SimSun"/>
                <w:sz w:val="21"/>
                <w:szCs w:val="21"/>
                <w:spacing w:val="33"/>
              </w:rPr>
              <w:t> </w:t>
            </w:r>
            <w:r>
              <w:rPr>
                <w:rFonts w:ascii="SimSun" w:hAnsi="SimSun" w:eastAsia="SimSun" w:cs="SimSun"/>
                <w:sz w:val="21"/>
                <w:szCs w:val="21"/>
                <w:spacing w:val="-9"/>
                <w:w w:val="93"/>
              </w:rPr>
              <w:t>南侧至长江主堤脚之间的陆域范</w:t>
            </w:r>
          </w:p>
          <w:p>
            <w:pPr>
              <w:ind w:firstLine="132"/>
              <w:spacing w:before="31" w:line="184" w:lineRule="auto"/>
              <w:rPr>
                <w:rFonts w:ascii="SimSun" w:hAnsi="SimSun" w:eastAsia="SimSun" w:cs="SimSun"/>
                <w:sz w:val="21"/>
                <w:szCs w:val="21"/>
              </w:rPr>
            </w:pPr>
            <w:r>
              <w:rPr>
                <w:rFonts w:ascii="SimSun" w:hAnsi="SimSun" w:eastAsia="SimSun" w:cs="SimSun"/>
                <w:sz w:val="21"/>
                <w:szCs w:val="21"/>
                <w:spacing w:val="-19"/>
                <w:w w:val="93"/>
              </w:rPr>
              <w:t>围。</w:t>
            </w:r>
            <w:r>
              <w:rPr>
                <w:rFonts w:ascii="SimSun" w:hAnsi="SimSun" w:eastAsia="SimSun" w:cs="SimSun"/>
                <w:sz w:val="21"/>
                <w:szCs w:val="21"/>
                <w:spacing w:val="18"/>
              </w:rPr>
              <w:t> </w:t>
            </w:r>
            <w:r>
              <w:rPr>
                <w:rFonts w:ascii="SimSun" w:hAnsi="SimSun" w:eastAsia="SimSun" w:cs="SimSun"/>
                <w:sz w:val="21"/>
                <w:szCs w:val="21"/>
                <w:spacing w:val="-19"/>
                <w:w w:val="93"/>
              </w:rPr>
              <w:t>二级保护区：</w:t>
            </w:r>
            <w:r>
              <w:rPr>
                <w:rFonts w:ascii="SimSun" w:hAnsi="SimSun" w:eastAsia="SimSun" w:cs="SimSun"/>
                <w:sz w:val="21"/>
                <w:szCs w:val="21"/>
                <w:spacing w:val="26"/>
              </w:rPr>
              <w:t> </w:t>
            </w:r>
            <w:r>
              <w:rPr>
                <w:rFonts w:ascii="SimSun" w:hAnsi="SimSun" w:eastAsia="SimSun" w:cs="SimSun"/>
                <w:sz w:val="21"/>
                <w:szCs w:val="21"/>
                <w:spacing w:val="-19"/>
                <w:w w:val="93"/>
              </w:rPr>
              <w:t>长江一级保护区以外上</w:t>
            </w:r>
          </w:p>
          <w:p>
            <w:pPr>
              <w:ind w:firstLine="160"/>
              <w:spacing w:before="31" w:line="184" w:lineRule="auto"/>
              <w:rPr>
                <w:rFonts w:ascii="SimSun" w:hAnsi="SimSun" w:eastAsia="SimSun" w:cs="SimSun"/>
                <w:sz w:val="21"/>
                <w:szCs w:val="21"/>
              </w:rPr>
            </w:pPr>
            <w:r>
              <w:rPr>
                <w:rFonts w:ascii="SimSun" w:hAnsi="SimSun" w:eastAsia="SimSun" w:cs="SimSun"/>
                <w:sz w:val="21"/>
                <w:szCs w:val="21"/>
                <w:spacing w:val="-10"/>
                <w:w w:val="97"/>
              </w:rPr>
              <w:t>溯2000</w:t>
            </w:r>
            <w:r>
              <w:rPr>
                <w:rFonts w:ascii="SimSun" w:hAnsi="SimSun" w:eastAsia="SimSun" w:cs="SimSun"/>
                <w:sz w:val="21"/>
                <w:szCs w:val="21"/>
                <w:spacing w:val="-33"/>
              </w:rPr>
              <w:t> </w:t>
            </w:r>
            <w:r>
              <w:rPr>
                <w:rFonts w:ascii="SimSun" w:hAnsi="SimSun" w:eastAsia="SimSun" w:cs="SimSun"/>
                <w:sz w:val="21"/>
                <w:szCs w:val="21"/>
                <w:spacing w:val="-10"/>
                <w:w w:val="97"/>
              </w:rPr>
              <w:t>米、</w:t>
            </w:r>
            <w:r>
              <w:rPr>
                <w:rFonts w:ascii="SimSun" w:hAnsi="SimSun" w:eastAsia="SimSun" w:cs="SimSun"/>
                <w:sz w:val="21"/>
                <w:szCs w:val="21"/>
                <w:spacing w:val="16"/>
              </w:rPr>
              <w:t> </w:t>
            </w:r>
            <w:r>
              <w:rPr>
                <w:rFonts w:ascii="SimSun" w:hAnsi="SimSun" w:eastAsia="SimSun" w:cs="SimSun"/>
                <w:sz w:val="21"/>
                <w:szCs w:val="21"/>
                <w:spacing w:val="-10"/>
                <w:w w:val="97"/>
              </w:rPr>
              <w:t>下延500米的水域范围和长</w:t>
            </w:r>
          </w:p>
          <w:p>
            <w:pPr>
              <w:ind w:firstLine="208"/>
              <w:spacing w:before="30" w:line="184" w:lineRule="auto"/>
              <w:rPr>
                <w:rFonts w:ascii="SimSun" w:hAnsi="SimSun" w:eastAsia="SimSun" w:cs="SimSun"/>
                <w:sz w:val="21"/>
                <w:szCs w:val="21"/>
              </w:rPr>
            </w:pPr>
            <w:r>
              <w:rPr>
                <w:rFonts w:ascii="SimSun" w:hAnsi="SimSun" w:eastAsia="SimSun" w:cs="SimSun"/>
                <w:sz w:val="21"/>
                <w:szCs w:val="21"/>
                <w:spacing w:val="-19"/>
              </w:rPr>
              <w:t>江二级保护区水域与相对应的本岸背水</w:t>
            </w:r>
          </w:p>
          <w:p>
            <w:pPr>
              <w:ind w:firstLine="397"/>
              <w:spacing w:before="31" w:line="184" w:lineRule="auto"/>
              <w:rPr>
                <w:rFonts w:ascii="SimSun" w:hAnsi="SimSun" w:eastAsia="SimSun" w:cs="SimSun"/>
                <w:sz w:val="21"/>
                <w:szCs w:val="21"/>
              </w:rPr>
            </w:pPr>
            <w:r>
              <w:rPr>
                <w:rFonts w:ascii="SimSun" w:hAnsi="SimSun" w:eastAsia="SimSun" w:cs="SimSun"/>
                <w:sz w:val="21"/>
                <w:szCs w:val="21"/>
                <w:spacing w:val="-14"/>
              </w:rPr>
              <w:t>坡堤脚外</w:t>
            </w:r>
            <w:r>
              <w:rPr>
                <w:rFonts w:ascii="SimSun" w:hAnsi="SimSun" w:eastAsia="SimSun" w:cs="SimSun"/>
                <w:sz w:val="21"/>
                <w:szCs w:val="21"/>
                <w:spacing w:val="-46"/>
              </w:rPr>
              <w:t> </w:t>
            </w:r>
            <w:r>
              <w:rPr>
                <w:rFonts w:ascii="SimSun" w:hAnsi="SimSun" w:eastAsia="SimSun" w:cs="SimSun"/>
                <w:sz w:val="21"/>
                <w:szCs w:val="21"/>
                <w:spacing w:val="-14"/>
              </w:rPr>
              <w:t>100米之间的陆域范围。</w:t>
            </w:r>
          </w:p>
        </w:tc>
        <w:tc>
          <w:tcPr>
            <w:tcW w:w="1331" w:type="dxa"/>
            <w:vAlign w:val="top"/>
          </w:tcPr>
          <w:p>
            <w:pPr>
              <w:spacing w:line="252"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ind w:firstLine="199"/>
              <w:spacing w:before="68" w:line="184" w:lineRule="auto"/>
              <w:rPr>
                <w:rFonts w:ascii="SimSun" w:hAnsi="SimSun" w:eastAsia="SimSun" w:cs="SimSun"/>
                <w:sz w:val="21"/>
                <w:szCs w:val="21"/>
              </w:rPr>
            </w:pPr>
            <w:r>
              <w:rPr>
                <w:rFonts w:ascii="SimSun" w:hAnsi="SimSun" w:eastAsia="SimSun" w:cs="SimSun"/>
                <w:sz w:val="21"/>
                <w:szCs w:val="21"/>
                <w:spacing w:val="-15"/>
              </w:rPr>
              <w:t>水源保护区</w:t>
            </w:r>
          </w:p>
        </w:tc>
      </w:tr>
    </w:tbl>
    <w:p>
      <w:pPr>
        <w:ind w:firstLine="124"/>
        <w:spacing w:before="173" w:line="185" w:lineRule="auto"/>
        <w:outlineLvl w:val="1"/>
        <w:rPr>
          <w:rFonts w:ascii="SimSun" w:hAnsi="SimSun" w:eastAsia="SimSun" w:cs="SimSun"/>
          <w:sz w:val="28"/>
          <w:szCs w:val="28"/>
        </w:rPr>
      </w:pPr>
      <w:bookmarkStart w:name="_bookmark13" w:id="13"/>
      <w:bookmarkEnd w:id="13"/>
      <w:r>
        <w:rPr>
          <w:rFonts w:ascii="SimSun" w:hAnsi="SimSun" w:eastAsia="SimSun" w:cs="SimSun"/>
          <w:sz w:val="28"/>
          <w:szCs w:val="28"/>
          <w14:textOutline w14:w="5103" w14:cap="sq" w14:cmpd="sng">
            <w14:solidFill>
              <w14:srgbClr w14:val="000000"/>
            </w14:solidFill>
            <w14:prstDash w14:val="solid"/>
            <w14:bevel/>
          </w14:textOutline>
          <w:spacing w:val="-1"/>
        </w:rPr>
        <w:t>2.7</w:t>
      </w:r>
      <w:r>
        <w:rPr>
          <w:rFonts w:ascii="SimSun" w:hAnsi="SimSun" w:eastAsia="SimSun" w:cs="SimSun"/>
          <w:sz w:val="28"/>
          <w:szCs w:val="28"/>
          <w:spacing w:val="-57"/>
        </w:rPr>
        <w:t> </w:t>
      </w:r>
      <w:r>
        <w:rPr>
          <w:rFonts w:ascii="SimSun" w:hAnsi="SimSun" w:eastAsia="SimSun" w:cs="SimSun"/>
          <w:sz w:val="28"/>
          <w:szCs w:val="28"/>
          <w14:textOutline w14:w="5103" w14:cap="sq" w14:cmpd="sng">
            <w14:solidFill>
              <w14:srgbClr w14:val="000000"/>
            </w14:solidFill>
            <w14:prstDash w14:val="solid"/>
            <w14:bevel/>
          </w14:textOutline>
          <w:spacing w:val="-1"/>
        </w:rPr>
        <w:t>相关规划及环境功能规划</w:t>
      </w:r>
    </w:p>
    <w:p>
      <w:pPr>
        <w:ind w:firstLine="124"/>
        <w:spacing w:before="33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2.7.1</w:t>
      </w:r>
      <w:r>
        <w:rPr>
          <w:rFonts w:ascii="SimSun" w:hAnsi="SimSun" w:eastAsia="SimSun" w:cs="SimSun"/>
          <w:sz w:val="28"/>
          <w:szCs w:val="28"/>
          <w:spacing w:val="-50"/>
        </w:rPr>
        <w:t> </w:t>
      </w:r>
      <w:r>
        <w:rPr>
          <w:rFonts w:ascii="SimSun" w:hAnsi="SimSun" w:eastAsia="SimSun" w:cs="SimSun"/>
          <w:sz w:val="28"/>
          <w:szCs w:val="28"/>
          <w14:textOutline w14:w="5103" w14:cap="sq" w14:cmpd="sng">
            <w14:solidFill>
              <w14:srgbClr w14:val="000000"/>
            </w14:solidFill>
            <w14:prstDash w14:val="solid"/>
            <w14:bevel/>
          </w14:textOutline>
          <w:spacing w:val="-1"/>
        </w:rPr>
        <w:t>江苏常熟新材料产业园概况</w:t>
      </w:r>
    </w:p>
    <w:p>
      <w:pPr>
        <w:ind w:left="120" w:right="108" w:firstLine="560"/>
        <w:spacing w:before="211" w:line="330" w:lineRule="auto"/>
        <w:rPr>
          <w:rFonts w:ascii="SimSun" w:hAnsi="SimSun" w:eastAsia="SimSun" w:cs="SimSun"/>
          <w:sz w:val="28"/>
          <w:szCs w:val="28"/>
        </w:rPr>
      </w:pPr>
      <w:r>
        <w:rPr>
          <w:rFonts w:ascii="SimSun" w:hAnsi="SimSun" w:eastAsia="SimSun" w:cs="SimSun"/>
          <w:sz w:val="28"/>
          <w:szCs w:val="28"/>
          <w:spacing w:val="-7"/>
        </w:rPr>
        <w:t>江苏常熟新材料产业园始建于</w:t>
      </w:r>
      <w:r>
        <w:rPr>
          <w:rFonts w:ascii="SimSun" w:hAnsi="SimSun" w:eastAsia="SimSun" w:cs="SimSun"/>
          <w:sz w:val="28"/>
          <w:szCs w:val="28"/>
          <w:spacing w:val="-32"/>
        </w:rPr>
        <w:t> </w:t>
      </w:r>
      <w:r>
        <w:rPr>
          <w:rFonts w:ascii="SimSun" w:hAnsi="SimSun" w:eastAsia="SimSun" w:cs="SimSun"/>
          <w:sz w:val="28"/>
          <w:szCs w:val="28"/>
          <w:spacing w:val="-7"/>
        </w:rPr>
        <w:t>1999</w:t>
      </w:r>
      <w:r>
        <w:rPr>
          <w:rFonts w:ascii="SimSun" w:hAnsi="SimSun" w:eastAsia="SimSun" w:cs="SimSun"/>
          <w:sz w:val="28"/>
          <w:szCs w:val="28"/>
          <w:spacing w:val="-57"/>
        </w:rPr>
        <w:t> </w:t>
      </w:r>
      <w:r>
        <w:rPr>
          <w:rFonts w:ascii="SimSun" w:hAnsi="SimSun" w:eastAsia="SimSun" w:cs="SimSun"/>
          <w:sz w:val="28"/>
          <w:szCs w:val="28"/>
          <w:spacing w:val="-7"/>
        </w:rPr>
        <w:t>年</w:t>
      </w:r>
      <w:r>
        <w:rPr>
          <w:rFonts w:ascii="SimSun" w:hAnsi="SimSun" w:eastAsia="SimSun" w:cs="SimSun"/>
          <w:sz w:val="28"/>
          <w:szCs w:val="28"/>
          <w:spacing w:val="-41"/>
        </w:rPr>
        <w:t> </w:t>
      </w:r>
      <w:r>
        <w:rPr>
          <w:rFonts w:ascii="SimSun" w:hAnsi="SimSun" w:eastAsia="SimSun" w:cs="SimSun"/>
          <w:sz w:val="28"/>
          <w:szCs w:val="28"/>
          <w:spacing w:val="-7"/>
        </w:rPr>
        <w:t>10</w:t>
      </w:r>
      <w:r>
        <w:rPr>
          <w:rFonts w:ascii="SimSun" w:hAnsi="SimSun" w:eastAsia="SimSun" w:cs="SimSun"/>
          <w:sz w:val="28"/>
          <w:szCs w:val="28"/>
          <w:spacing w:val="-54"/>
        </w:rPr>
        <w:t> </w:t>
      </w:r>
      <w:r>
        <w:rPr>
          <w:rFonts w:ascii="SimSun" w:hAnsi="SimSun" w:eastAsia="SimSun" w:cs="SimSun"/>
          <w:sz w:val="28"/>
          <w:szCs w:val="28"/>
          <w:spacing w:val="-7"/>
        </w:rPr>
        <w:t>月，于</w:t>
      </w:r>
      <w:r>
        <w:rPr>
          <w:rFonts w:ascii="SimSun" w:hAnsi="SimSun" w:eastAsia="SimSun" w:cs="SimSun"/>
          <w:sz w:val="28"/>
          <w:szCs w:val="28"/>
          <w:spacing w:val="-57"/>
        </w:rPr>
        <w:t> </w:t>
      </w:r>
      <w:r>
        <w:rPr>
          <w:rFonts w:ascii="SimSun" w:hAnsi="SimSun" w:eastAsia="SimSun" w:cs="SimSun"/>
          <w:sz w:val="28"/>
          <w:szCs w:val="28"/>
          <w:spacing w:val="-7"/>
        </w:rPr>
        <w:t>2001</w:t>
      </w:r>
      <w:r>
        <w:rPr>
          <w:rFonts w:ascii="SimSun" w:hAnsi="SimSun" w:eastAsia="SimSun" w:cs="SimSun"/>
          <w:sz w:val="28"/>
          <w:szCs w:val="28"/>
          <w:spacing w:val="-59"/>
        </w:rPr>
        <w:t> </w:t>
      </w:r>
      <w:r>
        <w:rPr>
          <w:rFonts w:ascii="SimSun" w:hAnsi="SimSun" w:eastAsia="SimSun" w:cs="SimSun"/>
          <w:sz w:val="28"/>
          <w:szCs w:val="28"/>
          <w:spacing w:val="-7"/>
        </w:rPr>
        <w:t>年</w:t>
      </w:r>
      <w:r>
        <w:rPr>
          <w:rFonts w:ascii="SimSun" w:hAnsi="SimSun" w:eastAsia="SimSun" w:cs="SimSun"/>
          <w:sz w:val="28"/>
          <w:szCs w:val="28"/>
          <w:spacing w:val="-53"/>
        </w:rPr>
        <w:t> </w:t>
      </w:r>
      <w:r>
        <w:rPr>
          <w:rFonts w:ascii="SimSun" w:hAnsi="SimSun" w:eastAsia="SimSun" w:cs="SimSun"/>
          <w:sz w:val="28"/>
          <w:szCs w:val="28"/>
          <w:spacing w:val="-7"/>
        </w:rPr>
        <w:t>7</w:t>
      </w:r>
      <w:r>
        <w:rPr>
          <w:rFonts w:ascii="SimSun" w:hAnsi="SimSun" w:eastAsia="SimSun" w:cs="SimSun"/>
          <w:sz w:val="28"/>
          <w:szCs w:val="28"/>
          <w:spacing w:val="-54"/>
        </w:rPr>
        <w:t> </w:t>
      </w:r>
      <w:r>
        <w:rPr>
          <w:rFonts w:ascii="SimSun" w:hAnsi="SimSun" w:eastAsia="SimSun" w:cs="SimSun"/>
          <w:sz w:val="28"/>
          <w:szCs w:val="28"/>
          <w:spacing w:val="-7"/>
        </w:rPr>
        <w:t>月获江苏省</w:t>
      </w:r>
      <w:r>
        <w:rPr>
          <w:rFonts w:ascii="SimSun" w:hAnsi="SimSun" w:eastAsia="SimSun" w:cs="SimSun"/>
          <w:sz w:val="28"/>
          <w:szCs w:val="28"/>
        </w:rPr>
        <w:t> </w:t>
      </w:r>
      <w:r>
        <w:rPr>
          <w:rFonts w:ascii="SimSun" w:hAnsi="SimSun" w:eastAsia="SimSun" w:cs="SimSun"/>
          <w:sz w:val="28"/>
          <w:szCs w:val="28"/>
          <w:spacing w:val="-4"/>
        </w:rPr>
        <w:t>人民政府批复“江苏高科技氟化学工业园”</w:t>
      </w:r>
      <w:r>
        <w:rPr>
          <w:rFonts w:ascii="SimSun" w:hAnsi="SimSun" w:eastAsia="SimSun" w:cs="SimSun"/>
          <w:sz w:val="28"/>
          <w:szCs w:val="28"/>
          <w:spacing w:val="-76"/>
        </w:rPr>
        <w:t> </w:t>
      </w:r>
      <w:r>
        <w:rPr>
          <w:rFonts w:ascii="SimSun" w:hAnsi="SimSun" w:eastAsia="SimSun" w:cs="SimSun"/>
          <w:sz w:val="28"/>
          <w:szCs w:val="28"/>
          <w:spacing w:val="-4"/>
        </w:rPr>
        <w:t>。2001</w:t>
      </w:r>
      <w:r>
        <w:rPr>
          <w:rFonts w:ascii="SimSun" w:hAnsi="SimSun" w:eastAsia="SimSun" w:cs="SimSun"/>
          <w:sz w:val="28"/>
          <w:szCs w:val="28"/>
          <w:spacing w:val="-60"/>
        </w:rPr>
        <w:t> </w:t>
      </w:r>
      <w:r>
        <w:rPr>
          <w:rFonts w:ascii="SimSun" w:hAnsi="SimSun" w:eastAsia="SimSun" w:cs="SimSun"/>
          <w:sz w:val="28"/>
          <w:szCs w:val="28"/>
          <w:spacing w:val="-4"/>
        </w:rPr>
        <w:t>年</w:t>
      </w:r>
      <w:r>
        <w:rPr>
          <w:rFonts w:ascii="SimSun" w:hAnsi="SimSun" w:eastAsia="SimSun" w:cs="SimSun"/>
          <w:sz w:val="28"/>
          <w:szCs w:val="28"/>
          <w:spacing w:val="-39"/>
        </w:rPr>
        <w:t> </w:t>
      </w:r>
      <w:r>
        <w:rPr>
          <w:rFonts w:ascii="SimSun" w:hAnsi="SimSun" w:eastAsia="SimSun" w:cs="SimSun"/>
          <w:sz w:val="28"/>
          <w:szCs w:val="28"/>
          <w:spacing w:val="-4"/>
        </w:rPr>
        <w:t>1</w:t>
      </w:r>
      <w:r>
        <w:rPr>
          <w:rFonts w:ascii="SimSun" w:hAnsi="SimSun" w:eastAsia="SimSun" w:cs="SimSun"/>
          <w:sz w:val="28"/>
          <w:szCs w:val="28"/>
          <w:spacing w:val="-54"/>
        </w:rPr>
        <w:t> </w:t>
      </w:r>
      <w:r>
        <w:rPr>
          <w:rFonts w:ascii="SimSun" w:hAnsi="SimSun" w:eastAsia="SimSun" w:cs="SimSun"/>
          <w:sz w:val="28"/>
          <w:szCs w:val="28"/>
          <w:spacing w:val="-4"/>
        </w:rPr>
        <w:t>月江苏省环保厅批</w:t>
      </w:r>
      <w:r>
        <w:rPr>
          <w:rFonts w:ascii="SimSun" w:hAnsi="SimSun" w:eastAsia="SimSun" w:cs="SimSun"/>
          <w:sz w:val="28"/>
          <w:szCs w:val="28"/>
        </w:rPr>
        <w:t> </w:t>
      </w:r>
      <w:r>
        <w:rPr>
          <w:rFonts w:ascii="SimSun" w:hAnsi="SimSun" w:eastAsia="SimSun" w:cs="SimSun"/>
          <w:sz w:val="28"/>
          <w:szCs w:val="28"/>
          <w:spacing w:val="-5"/>
        </w:rPr>
        <w:t>复了《常熟国际化学工业园环境影响评价与环境保护规划报告书》</w:t>
      </w:r>
      <w:r>
        <w:rPr>
          <w:rFonts w:ascii="SimSun" w:hAnsi="SimSun" w:eastAsia="SimSun" w:cs="SimSun"/>
          <w:sz w:val="28"/>
          <w:szCs w:val="28"/>
          <w:spacing w:val="10"/>
        </w:rPr>
        <w:t> </w:t>
      </w:r>
      <w:r>
        <w:rPr>
          <w:rFonts w:ascii="SimSun" w:hAnsi="SimSun" w:eastAsia="SimSun" w:cs="SimSun"/>
          <w:sz w:val="28"/>
          <w:szCs w:val="28"/>
          <w:spacing w:val="-5"/>
        </w:rPr>
        <w:t>取得江</w:t>
      </w:r>
      <w:r>
        <w:rPr>
          <w:rFonts w:ascii="SimSun" w:hAnsi="SimSun" w:eastAsia="SimSun" w:cs="SimSun"/>
          <w:sz w:val="28"/>
          <w:szCs w:val="28"/>
        </w:rPr>
        <w:t> </w:t>
      </w:r>
      <w:r>
        <w:rPr>
          <w:rFonts w:ascii="SimSun" w:hAnsi="SimSun" w:eastAsia="SimSun" w:cs="SimSun"/>
          <w:sz w:val="28"/>
          <w:szCs w:val="28"/>
          <w:spacing w:val="-7"/>
        </w:rPr>
        <w:t>苏省环境保护厅的批复（苏环管〔2001〕</w:t>
      </w:r>
      <w:r>
        <w:rPr>
          <w:rFonts w:ascii="SimSun" w:hAnsi="SimSun" w:eastAsia="SimSun" w:cs="SimSun"/>
          <w:sz w:val="28"/>
          <w:szCs w:val="28"/>
          <w:spacing w:val="47"/>
        </w:rPr>
        <w:t> </w:t>
      </w:r>
      <w:r>
        <w:rPr>
          <w:rFonts w:ascii="SimSun" w:hAnsi="SimSun" w:eastAsia="SimSun" w:cs="SimSun"/>
          <w:sz w:val="28"/>
          <w:szCs w:val="28"/>
          <w:spacing w:val="-7"/>
        </w:rPr>
        <w:t>23</w:t>
      </w:r>
      <w:r>
        <w:rPr>
          <w:rFonts w:ascii="SimSun" w:hAnsi="SimSun" w:eastAsia="SimSun" w:cs="SimSun"/>
          <w:sz w:val="28"/>
          <w:szCs w:val="28"/>
          <w:spacing w:val="-54"/>
        </w:rPr>
        <w:t> </w:t>
      </w:r>
      <w:r>
        <w:rPr>
          <w:rFonts w:ascii="SimSun" w:hAnsi="SimSun" w:eastAsia="SimSun" w:cs="SimSun"/>
          <w:sz w:val="28"/>
          <w:szCs w:val="28"/>
          <w:spacing w:val="-7"/>
        </w:rPr>
        <w:t>号</w:t>
      </w:r>
      <w:r>
        <w:rPr>
          <w:rFonts w:ascii="SimSun" w:hAnsi="SimSun" w:eastAsia="SimSun" w:cs="SimSun"/>
          <w:sz w:val="28"/>
          <w:szCs w:val="28"/>
          <w:spacing w:val="-86"/>
        </w:rPr>
        <w:t>）</w:t>
      </w:r>
      <w:r>
        <w:rPr>
          <w:rFonts w:ascii="SimSun" w:hAnsi="SimSun" w:eastAsia="SimSun" w:cs="SimSun"/>
          <w:sz w:val="28"/>
          <w:szCs w:val="28"/>
          <w:spacing w:val="34"/>
        </w:rPr>
        <w:t> </w:t>
      </w:r>
      <w:r>
        <w:rPr>
          <w:rFonts w:ascii="SimSun" w:hAnsi="SimSun" w:eastAsia="SimSun" w:cs="SimSun"/>
          <w:sz w:val="28"/>
          <w:szCs w:val="28"/>
          <w:spacing w:val="-86"/>
        </w:rPr>
        <w:t>，</w:t>
      </w:r>
      <w:r>
        <w:rPr>
          <w:rFonts w:ascii="SimSun" w:hAnsi="SimSun" w:eastAsia="SimSun" w:cs="SimSun"/>
          <w:sz w:val="28"/>
          <w:szCs w:val="28"/>
          <w:spacing w:val="-7"/>
        </w:rPr>
        <w:t>评价范围为</w:t>
      </w:r>
      <w:r>
        <w:rPr>
          <w:rFonts w:ascii="SimSun" w:hAnsi="SimSun" w:eastAsia="SimSun" w:cs="SimSun"/>
          <w:sz w:val="28"/>
          <w:szCs w:val="28"/>
          <w:spacing w:val="-57"/>
        </w:rPr>
        <w:t> </w:t>
      </w:r>
      <w:r>
        <w:rPr>
          <w:rFonts w:ascii="SimSun" w:hAnsi="SimSun" w:eastAsia="SimSun" w:cs="SimSun"/>
          <w:sz w:val="28"/>
          <w:szCs w:val="28"/>
          <w:spacing w:val="-7"/>
        </w:rPr>
        <w:t>5.04</w:t>
      </w:r>
      <w:r>
        <w:rPr>
          <w:rFonts w:ascii="SimSun" w:hAnsi="SimSun" w:eastAsia="SimSun" w:cs="SimSun"/>
          <w:sz w:val="28"/>
          <w:szCs w:val="28"/>
          <w:spacing w:val="-59"/>
        </w:rPr>
        <w:t> </w:t>
      </w:r>
      <w:r>
        <w:rPr>
          <w:rFonts w:ascii="SimSun" w:hAnsi="SimSun" w:eastAsia="SimSun" w:cs="SimSun"/>
          <w:sz w:val="28"/>
          <w:szCs w:val="28"/>
          <w:spacing w:val="-7"/>
        </w:rPr>
        <w:t>平方</w:t>
      </w:r>
      <w:r>
        <w:rPr>
          <w:rFonts w:ascii="SimSun" w:hAnsi="SimSun" w:eastAsia="SimSun" w:cs="SimSun"/>
          <w:sz w:val="28"/>
          <w:szCs w:val="28"/>
        </w:rPr>
        <w:t>  </w:t>
      </w:r>
      <w:r>
        <w:rPr>
          <w:rFonts w:ascii="SimSun" w:hAnsi="SimSun" w:eastAsia="SimSun" w:cs="SimSun"/>
          <w:sz w:val="28"/>
          <w:szCs w:val="28"/>
          <w:spacing w:val="-7"/>
        </w:rPr>
        <w:t>公里（含省政府批复面积）</w:t>
      </w:r>
      <w:r>
        <w:rPr>
          <w:rFonts w:ascii="SimSun" w:hAnsi="SimSun" w:eastAsia="SimSun" w:cs="SimSun"/>
          <w:sz w:val="28"/>
          <w:szCs w:val="28"/>
          <w:spacing w:val="37"/>
        </w:rPr>
        <w:t> </w:t>
      </w:r>
      <w:r>
        <w:rPr>
          <w:rFonts w:ascii="SimSun" w:hAnsi="SimSun" w:eastAsia="SimSun" w:cs="SimSun"/>
          <w:sz w:val="28"/>
          <w:szCs w:val="28"/>
          <w:spacing w:val="-7"/>
        </w:rPr>
        <w:t>。2008</w:t>
      </w:r>
      <w:r>
        <w:rPr>
          <w:rFonts w:ascii="SimSun" w:hAnsi="SimSun" w:eastAsia="SimSun" w:cs="SimSun"/>
          <w:sz w:val="28"/>
          <w:szCs w:val="28"/>
          <w:spacing w:val="-57"/>
        </w:rPr>
        <w:t> </w:t>
      </w:r>
      <w:r>
        <w:rPr>
          <w:rFonts w:ascii="SimSun" w:hAnsi="SimSun" w:eastAsia="SimSun" w:cs="SimSun"/>
          <w:sz w:val="28"/>
          <w:szCs w:val="28"/>
          <w:spacing w:val="-7"/>
        </w:rPr>
        <w:t>年</w:t>
      </w:r>
      <w:r>
        <w:rPr>
          <w:rFonts w:ascii="SimSun" w:hAnsi="SimSun" w:eastAsia="SimSun" w:cs="SimSun"/>
          <w:sz w:val="28"/>
          <w:szCs w:val="28"/>
          <w:spacing w:val="-53"/>
        </w:rPr>
        <w:t> </w:t>
      </w:r>
      <w:r>
        <w:rPr>
          <w:rFonts w:ascii="SimSun" w:hAnsi="SimSun" w:eastAsia="SimSun" w:cs="SimSun"/>
          <w:sz w:val="28"/>
          <w:szCs w:val="28"/>
          <w:spacing w:val="-7"/>
        </w:rPr>
        <w:t>7</w:t>
      </w:r>
      <w:r>
        <w:rPr>
          <w:rFonts w:ascii="SimSun" w:hAnsi="SimSun" w:eastAsia="SimSun" w:cs="SimSun"/>
          <w:sz w:val="28"/>
          <w:szCs w:val="28"/>
          <w:spacing w:val="-54"/>
        </w:rPr>
        <w:t> </w:t>
      </w:r>
      <w:r>
        <w:rPr>
          <w:rFonts w:ascii="SimSun" w:hAnsi="SimSun" w:eastAsia="SimSun" w:cs="SimSun"/>
          <w:sz w:val="28"/>
          <w:szCs w:val="28"/>
          <w:spacing w:val="-7"/>
        </w:rPr>
        <w:t>月，常熟市人民政府增挂“江苏常</w:t>
      </w:r>
      <w:r>
        <w:rPr>
          <w:rFonts w:ascii="SimSun" w:hAnsi="SimSun" w:eastAsia="SimSun" w:cs="SimSun"/>
          <w:sz w:val="28"/>
          <w:szCs w:val="28"/>
        </w:rPr>
        <w:t> </w:t>
      </w:r>
      <w:r>
        <w:rPr>
          <w:rFonts w:ascii="SimSun" w:hAnsi="SimSun" w:eastAsia="SimSun" w:cs="SimSun"/>
          <w:sz w:val="28"/>
          <w:szCs w:val="28"/>
          <w:spacing w:val="-1"/>
        </w:rPr>
        <w:t>熟新材料产业园”</w:t>
      </w:r>
      <w:r>
        <w:rPr>
          <w:rFonts w:ascii="SimSun" w:hAnsi="SimSun" w:eastAsia="SimSun" w:cs="SimSun"/>
          <w:sz w:val="28"/>
          <w:szCs w:val="28"/>
          <w:spacing w:val="11"/>
        </w:rPr>
        <w:t> </w:t>
      </w:r>
      <w:r>
        <w:rPr>
          <w:rFonts w:ascii="SimSun" w:hAnsi="SimSun" w:eastAsia="SimSun" w:cs="SimSun"/>
          <w:sz w:val="28"/>
          <w:szCs w:val="28"/>
          <w:spacing w:val="-1"/>
        </w:rPr>
        <w:t>牌子。2013</w:t>
      </w:r>
      <w:r>
        <w:rPr>
          <w:rFonts w:ascii="SimSun" w:hAnsi="SimSun" w:eastAsia="SimSun" w:cs="SimSun"/>
          <w:sz w:val="28"/>
          <w:szCs w:val="28"/>
          <w:spacing w:val="-60"/>
        </w:rPr>
        <w:t> </w:t>
      </w:r>
      <w:r>
        <w:rPr>
          <w:rFonts w:ascii="SimSun" w:hAnsi="SimSun" w:eastAsia="SimSun" w:cs="SimSun"/>
          <w:sz w:val="28"/>
          <w:szCs w:val="28"/>
          <w:spacing w:val="-1"/>
        </w:rPr>
        <w:t>年园区开展了规划环评跟踪评价并通过审</w:t>
      </w:r>
      <w:r>
        <w:rPr>
          <w:rFonts w:ascii="SimSun" w:hAnsi="SimSun" w:eastAsia="SimSun" w:cs="SimSun"/>
          <w:sz w:val="28"/>
          <w:szCs w:val="28"/>
        </w:rPr>
        <w:t>  </w:t>
      </w:r>
      <w:r>
        <w:rPr>
          <w:rFonts w:ascii="SimSun" w:hAnsi="SimSun" w:eastAsia="SimSun" w:cs="SimSun"/>
          <w:sz w:val="28"/>
          <w:szCs w:val="28"/>
          <w:spacing w:val="-13"/>
        </w:rPr>
        <w:t>核（苏环审〔2013〕</w:t>
      </w:r>
      <w:r>
        <w:rPr>
          <w:rFonts w:ascii="SimSun" w:hAnsi="SimSun" w:eastAsia="SimSun" w:cs="SimSun"/>
          <w:sz w:val="28"/>
          <w:szCs w:val="28"/>
          <w:spacing w:val="77"/>
        </w:rPr>
        <w:t> </w:t>
      </w:r>
      <w:r>
        <w:rPr>
          <w:rFonts w:ascii="SimSun" w:hAnsi="SimSun" w:eastAsia="SimSun" w:cs="SimSun"/>
          <w:sz w:val="28"/>
          <w:szCs w:val="28"/>
          <w:spacing w:val="-13"/>
        </w:rPr>
        <w:t>142</w:t>
      </w:r>
      <w:r>
        <w:rPr>
          <w:rFonts w:ascii="SimSun" w:hAnsi="SimSun" w:eastAsia="SimSun" w:cs="SimSun"/>
          <w:sz w:val="28"/>
          <w:szCs w:val="28"/>
          <w:spacing w:val="-54"/>
        </w:rPr>
        <w:t> </w:t>
      </w:r>
      <w:r>
        <w:rPr>
          <w:rFonts w:ascii="SimSun" w:hAnsi="SimSun" w:eastAsia="SimSun" w:cs="SimSun"/>
          <w:sz w:val="28"/>
          <w:szCs w:val="28"/>
          <w:spacing w:val="-13"/>
        </w:rPr>
        <w:t>号）</w:t>
      </w:r>
      <w:r>
        <w:rPr>
          <w:rFonts w:ascii="SimSun" w:hAnsi="SimSun" w:eastAsia="SimSun" w:cs="SimSun"/>
          <w:sz w:val="28"/>
          <w:szCs w:val="28"/>
          <w:spacing w:val="38"/>
        </w:rPr>
        <w:t> </w:t>
      </w:r>
      <w:r>
        <w:rPr>
          <w:rFonts w:ascii="SimSun" w:hAnsi="SimSun" w:eastAsia="SimSun" w:cs="SimSun"/>
          <w:sz w:val="28"/>
          <w:szCs w:val="28"/>
          <w:spacing w:val="-13"/>
        </w:rPr>
        <w:t>。2013</w:t>
      </w:r>
      <w:r>
        <w:rPr>
          <w:rFonts w:ascii="SimSun" w:hAnsi="SimSun" w:eastAsia="SimSun" w:cs="SimSun"/>
          <w:sz w:val="28"/>
          <w:szCs w:val="28"/>
          <w:spacing w:val="-57"/>
        </w:rPr>
        <w:t> </w:t>
      </w:r>
      <w:r>
        <w:rPr>
          <w:rFonts w:ascii="SimSun" w:hAnsi="SimSun" w:eastAsia="SimSun" w:cs="SimSun"/>
          <w:sz w:val="28"/>
          <w:szCs w:val="28"/>
          <w:spacing w:val="-13"/>
        </w:rPr>
        <w:t>年</w:t>
      </w:r>
      <w:r>
        <w:rPr>
          <w:rFonts w:ascii="SimSun" w:hAnsi="SimSun" w:eastAsia="SimSun" w:cs="SimSun"/>
          <w:sz w:val="28"/>
          <w:szCs w:val="28"/>
          <w:spacing w:val="-41"/>
        </w:rPr>
        <w:t> </w:t>
      </w:r>
      <w:r>
        <w:rPr>
          <w:rFonts w:ascii="SimSun" w:hAnsi="SimSun" w:eastAsia="SimSun" w:cs="SimSun"/>
          <w:sz w:val="28"/>
          <w:szCs w:val="28"/>
          <w:spacing w:val="-13"/>
        </w:rPr>
        <w:t>1</w:t>
      </w:r>
      <w:r>
        <w:rPr>
          <w:rFonts w:ascii="SimSun" w:hAnsi="SimSun" w:eastAsia="SimSun" w:cs="SimSun"/>
          <w:sz w:val="28"/>
          <w:szCs w:val="28"/>
          <w:spacing w:val="-52"/>
        </w:rPr>
        <w:t> </w:t>
      </w:r>
      <w:r>
        <w:rPr>
          <w:rFonts w:ascii="SimSun" w:hAnsi="SimSun" w:eastAsia="SimSun" w:cs="SimSun"/>
          <w:sz w:val="28"/>
          <w:szCs w:val="28"/>
          <w:spacing w:val="-13"/>
        </w:rPr>
        <w:t>月，苏州市人民政府对常熟新材</w:t>
      </w:r>
      <w:r>
        <w:rPr>
          <w:rFonts w:ascii="SimSun" w:hAnsi="SimSun" w:eastAsia="SimSun" w:cs="SimSun"/>
          <w:sz w:val="28"/>
          <w:szCs w:val="28"/>
        </w:rPr>
        <w:t> </w:t>
      </w:r>
      <w:r>
        <w:rPr>
          <w:rFonts w:ascii="SimSun" w:hAnsi="SimSun" w:eastAsia="SimSun" w:cs="SimSun"/>
          <w:sz w:val="28"/>
          <w:szCs w:val="28"/>
          <w:spacing w:val="-7"/>
        </w:rPr>
        <w:t>料产业园化工集中区布局规划进行优化调整（苏府复〔2013〕</w:t>
      </w:r>
      <w:r>
        <w:rPr>
          <w:rFonts w:ascii="SimSun" w:hAnsi="SimSun" w:eastAsia="SimSun" w:cs="SimSun"/>
          <w:sz w:val="28"/>
          <w:szCs w:val="28"/>
          <w:spacing w:val="32"/>
        </w:rPr>
        <w:t> </w:t>
      </w:r>
      <w:r>
        <w:rPr>
          <w:rFonts w:ascii="SimSun" w:hAnsi="SimSun" w:eastAsia="SimSun" w:cs="SimSun"/>
          <w:sz w:val="28"/>
          <w:szCs w:val="28"/>
          <w:spacing w:val="-7"/>
        </w:rPr>
        <w:t>11</w:t>
      </w:r>
      <w:r>
        <w:rPr>
          <w:rFonts w:ascii="SimSun" w:hAnsi="SimSun" w:eastAsia="SimSun" w:cs="SimSun"/>
          <w:sz w:val="28"/>
          <w:szCs w:val="28"/>
          <w:spacing w:val="-54"/>
        </w:rPr>
        <w:t> </w:t>
      </w:r>
      <w:r>
        <w:rPr>
          <w:rFonts w:ascii="SimSun" w:hAnsi="SimSun" w:eastAsia="SimSun" w:cs="SimSun"/>
          <w:sz w:val="28"/>
          <w:szCs w:val="28"/>
          <w:spacing w:val="-7"/>
        </w:rPr>
        <w:t>号</w:t>
      </w:r>
      <w:r>
        <w:rPr>
          <w:rFonts w:ascii="SimSun" w:hAnsi="SimSun" w:eastAsia="SimSun" w:cs="SimSun"/>
          <w:sz w:val="28"/>
          <w:szCs w:val="28"/>
          <w:spacing w:val="-73"/>
        </w:rPr>
        <w:t>）</w:t>
      </w:r>
      <w:r>
        <w:rPr>
          <w:rFonts w:ascii="SimSun" w:hAnsi="SimSun" w:eastAsia="SimSun" w:cs="SimSun"/>
          <w:sz w:val="28"/>
          <w:szCs w:val="28"/>
          <w:spacing w:val="34"/>
        </w:rPr>
        <w:t> </w:t>
      </w:r>
      <w:r>
        <w:rPr>
          <w:rFonts w:ascii="SimSun" w:hAnsi="SimSun" w:eastAsia="SimSun" w:cs="SimSun"/>
          <w:sz w:val="28"/>
          <w:szCs w:val="28"/>
          <w:spacing w:val="-73"/>
        </w:rPr>
        <w:t>，</w:t>
      </w:r>
      <w:r>
        <w:rPr>
          <w:rFonts w:ascii="SimSun" w:hAnsi="SimSun" w:eastAsia="SimSun" w:cs="SimSun"/>
          <w:sz w:val="28"/>
          <w:szCs w:val="28"/>
          <w:spacing w:val="-7"/>
        </w:rPr>
        <w:t>同</w:t>
      </w:r>
      <w:r>
        <w:rPr>
          <w:rFonts w:ascii="SimSun" w:hAnsi="SimSun" w:eastAsia="SimSun" w:cs="SimSun"/>
          <w:sz w:val="28"/>
          <w:szCs w:val="28"/>
        </w:rPr>
        <w:t> </w:t>
      </w:r>
      <w:r>
        <w:rPr>
          <w:rFonts w:ascii="SimSun" w:hAnsi="SimSun" w:eastAsia="SimSun" w:cs="SimSun"/>
          <w:sz w:val="28"/>
          <w:szCs w:val="28"/>
          <w:spacing w:val="-4"/>
        </w:rPr>
        <w:t>意将江苏常熟新材料产业园化工集中区总面积扩大到</w:t>
      </w:r>
      <w:r>
        <w:rPr>
          <w:rFonts w:ascii="SimSun" w:hAnsi="SimSun" w:eastAsia="SimSun" w:cs="SimSun"/>
          <w:sz w:val="28"/>
          <w:szCs w:val="28"/>
          <w:spacing w:val="-29"/>
        </w:rPr>
        <w:t> </w:t>
      </w:r>
      <w:r>
        <w:rPr>
          <w:rFonts w:ascii="SimSun" w:hAnsi="SimSun" w:eastAsia="SimSun" w:cs="SimSun"/>
          <w:sz w:val="28"/>
          <w:szCs w:val="28"/>
          <w:spacing w:val="-4"/>
        </w:rPr>
        <w:t>8.95</w:t>
      </w:r>
      <w:r>
        <w:rPr>
          <w:rFonts w:ascii="SimSun" w:hAnsi="SimSun" w:eastAsia="SimSun" w:cs="SimSun"/>
          <w:sz w:val="28"/>
          <w:szCs w:val="28"/>
          <w:spacing w:val="-60"/>
        </w:rPr>
        <w:t> </w:t>
      </w:r>
      <w:r>
        <w:rPr>
          <w:rFonts w:ascii="SimSun" w:hAnsi="SimSun" w:eastAsia="SimSun" w:cs="SimSun"/>
          <w:sz w:val="28"/>
          <w:szCs w:val="28"/>
          <w:spacing w:val="-4"/>
        </w:rPr>
        <w:t>平方公里，同年</w:t>
      </w:r>
      <w:r>
        <w:rPr>
          <w:rFonts w:ascii="SimSun" w:hAnsi="SimSun" w:eastAsia="SimSun" w:cs="SimSun"/>
          <w:sz w:val="28"/>
          <w:szCs w:val="28"/>
        </w:rPr>
        <w:t> </w:t>
      </w:r>
      <w:r>
        <w:rPr>
          <w:rFonts w:ascii="SimSun" w:hAnsi="SimSun" w:eastAsia="SimSun" w:cs="SimSun"/>
          <w:sz w:val="28"/>
          <w:szCs w:val="28"/>
          <w:spacing w:val="-11"/>
        </w:rPr>
        <w:t>江苏省环保厅复函原则同意园区扩区方案（苏环便管〔2013〕</w:t>
      </w:r>
      <w:r>
        <w:rPr>
          <w:rFonts w:ascii="SimSun" w:hAnsi="SimSun" w:eastAsia="SimSun" w:cs="SimSun"/>
          <w:sz w:val="28"/>
          <w:szCs w:val="28"/>
          <w:spacing w:val="77"/>
        </w:rPr>
        <w:t> </w:t>
      </w:r>
      <w:r>
        <w:rPr>
          <w:rFonts w:ascii="SimSun" w:hAnsi="SimSun" w:eastAsia="SimSun" w:cs="SimSun"/>
          <w:sz w:val="28"/>
          <w:szCs w:val="28"/>
          <w:spacing w:val="-11"/>
        </w:rPr>
        <w:t>158</w:t>
      </w:r>
      <w:r>
        <w:rPr>
          <w:rFonts w:ascii="SimSun" w:hAnsi="SimSun" w:eastAsia="SimSun" w:cs="SimSun"/>
          <w:sz w:val="28"/>
          <w:szCs w:val="28"/>
          <w:spacing w:val="-54"/>
        </w:rPr>
        <w:t> </w:t>
      </w:r>
      <w:r>
        <w:rPr>
          <w:rFonts w:ascii="SimSun" w:hAnsi="SimSun" w:eastAsia="SimSun" w:cs="SimSun"/>
          <w:sz w:val="28"/>
          <w:szCs w:val="28"/>
          <w:spacing w:val="-11"/>
        </w:rPr>
        <w:t>号）</w:t>
      </w:r>
      <w:r>
        <w:rPr>
          <w:rFonts w:ascii="SimSun" w:hAnsi="SimSun" w:eastAsia="SimSun" w:cs="SimSun"/>
          <w:sz w:val="28"/>
          <w:szCs w:val="28"/>
          <w:spacing w:val="38"/>
        </w:rPr>
        <w:t> </w:t>
      </w:r>
      <w:r>
        <w:rPr>
          <w:rFonts w:ascii="SimSun" w:hAnsi="SimSun" w:eastAsia="SimSun" w:cs="SimSun"/>
          <w:sz w:val="28"/>
          <w:szCs w:val="28"/>
          <w:spacing w:val="-11"/>
        </w:rPr>
        <w:t>。</w:t>
      </w:r>
      <w:r>
        <w:rPr>
          <w:rFonts w:ascii="SimSun" w:hAnsi="SimSun" w:eastAsia="SimSun" w:cs="SimSun"/>
          <w:sz w:val="28"/>
          <w:szCs w:val="28"/>
        </w:rPr>
        <w:t> </w:t>
      </w:r>
      <w:r>
        <w:rPr>
          <w:rFonts w:ascii="SimSun" w:hAnsi="SimSun" w:eastAsia="SimSun" w:cs="SimSun"/>
          <w:sz w:val="28"/>
          <w:szCs w:val="28"/>
          <w:spacing w:val="-2"/>
        </w:rPr>
        <w:t>2017</w:t>
      </w:r>
      <w:r>
        <w:rPr>
          <w:rFonts w:ascii="SimSun" w:hAnsi="SimSun" w:eastAsia="SimSun" w:cs="SimSun"/>
          <w:sz w:val="28"/>
          <w:szCs w:val="28"/>
          <w:spacing w:val="-44"/>
        </w:rPr>
        <w:t> </w:t>
      </w:r>
      <w:r>
        <w:rPr>
          <w:rFonts w:ascii="SimSun" w:hAnsi="SimSun" w:eastAsia="SimSun" w:cs="SimSun"/>
          <w:sz w:val="28"/>
          <w:szCs w:val="28"/>
          <w:spacing w:val="-2"/>
        </w:rPr>
        <w:t>年</w:t>
      </w:r>
      <w:r>
        <w:rPr>
          <w:rFonts w:ascii="SimSun" w:hAnsi="SimSun" w:eastAsia="SimSun" w:cs="SimSun"/>
          <w:sz w:val="28"/>
          <w:szCs w:val="28"/>
          <w:spacing w:val="-59"/>
        </w:rPr>
        <w:t> </w:t>
      </w:r>
      <w:r>
        <w:rPr>
          <w:rFonts w:ascii="SimSun" w:hAnsi="SimSun" w:eastAsia="SimSun" w:cs="SimSun"/>
          <w:sz w:val="28"/>
          <w:szCs w:val="28"/>
          <w:spacing w:val="-2"/>
        </w:rPr>
        <w:t>2</w:t>
      </w:r>
      <w:r>
        <w:rPr>
          <w:rFonts w:ascii="SimSun" w:hAnsi="SimSun" w:eastAsia="SimSun" w:cs="SimSun"/>
          <w:sz w:val="28"/>
          <w:szCs w:val="28"/>
          <w:spacing w:val="-54"/>
        </w:rPr>
        <w:t> </w:t>
      </w:r>
      <w:r>
        <w:rPr>
          <w:rFonts w:ascii="SimSun" w:hAnsi="SimSun" w:eastAsia="SimSun" w:cs="SimSun"/>
          <w:sz w:val="28"/>
          <w:szCs w:val="28"/>
          <w:spacing w:val="-2"/>
        </w:rPr>
        <w:t>月苏州市人民政府批复了江苏常熟新材料产业园化工集中区规划</w:t>
      </w:r>
      <w:r>
        <w:rPr>
          <w:rFonts w:ascii="SimSun" w:hAnsi="SimSun" w:eastAsia="SimSun" w:cs="SimSun"/>
          <w:sz w:val="28"/>
          <w:szCs w:val="28"/>
        </w:rPr>
        <w:t> </w:t>
      </w:r>
      <w:r>
        <w:rPr>
          <w:rFonts w:ascii="SimSun" w:hAnsi="SimSun" w:eastAsia="SimSun" w:cs="SimSun"/>
          <w:sz w:val="28"/>
          <w:szCs w:val="28"/>
          <w:spacing w:val="-7"/>
        </w:rPr>
        <w:t>范围的调减方案（苏府复〔2017〕</w:t>
      </w:r>
      <w:r>
        <w:rPr>
          <w:rFonts w:ascii="SimSun" w:hAnsi="SimSun" w:eastAsia="SimSun" w:cs="SimSun"/>
          <w:sz w:val="28"/>
          <w:szCs w:val="28"/>
          <w:spacing w:val="10"/>
        </w:rPr>
        <w:t> </w:t>
      </w:r>
      <w:r>
        <w:rPr>
          <w:rFonts w:ascii="SimSun" w:hAnsi="SimSun" w:eastAsia="SimSun" w:cs="SimSun"/>
          <w:sz w:val="28"/>
          <w:szCs w:val="28"/>
          <w:spacing w:val="-7"/>
        </w:rPr>
        <w:t>4</w:t>
      </w:r>
      <w:r>
        <w:rPr>
          <w:rFonts w:ascii="SimSun" w:hAnsi="SimSun" w:eastAsia="SimSun" w:cs="SimSun"/>
          <w:sz w:val="28"/>
          <w:szCs w:val="28"/>
          <w:spacing w:val="-54"/>
        </w:rPr>
        <w:t> </w:t>
      </w:r>
      <w:r>
        <w:rPr>
          <w:rFonts w:ascii="SimSun" w:hAnsi="SimSun" w:eastAsia="SimSun" w:cs="SimSun"/>
          <w:sz w:val="28"/>
          <w:szCs w:val="28"/>
          <w:spacing w:val="-7"/>
        </w:rPr>
        <w:t>号</w:t>
      </w:r>
      <w:r>
        <w:rPr>
          <w:rFonts w:ascii="SimSun" w:hAnsi="SimSun" w:eastAsia="SimSun" w:cs="SimSun"/>
          <w:sz w:val="28"/>
          <w:szCs w:val="28"/>
          <w:spacing w:val="-68"/>
        </w:rPr>
        <w:t>）</w:t>
      </w:r>
      <w:r>
        <w:rPr>
          <w:rFonts w:ascii="SimSun" w:hAnsi="SimSun" w:eastAsia="SimSun" w:cs="SimSun"/>
          <w:sz w:val="28"/>
          <w:szCs w:val="28"/>
          <w:spacing w:val="33"/>
        </w:rPr>
        <w:t> </w:t>
      </w:r>
      <w:r>
        <w:rPr>
          <w:rFonts w:ascii="SimSun" w:hAnsi="SimSun" w:eastAsia="SimSun" w:cs="SimSun"/>
          <w:sz w:val="28"/>
          <w:szCs w:val="28"/>
          <w:spacing w:val="-68"/>
        </w:rPr>
        <w:t>，</w:t>
      </w:r>
      <w:r>
        <w:rPr>
          <w:rFonts w:ascii="SimSun" w:hAnsi="SimSun" w:eastAsia="SimSun" w:cs="SimSun"/>
          <w:sz w:val="28"/>
          <w:szCs w:val="28"/>
          <w:spacing w:val="-7"/>
        </w:rPr>
        <w:t>园区面积由</w:t>
      </w:r>
      <w:r>
        <w:rPr>
          <w:rFonts w:ascii="SimSun" w:hAnsi="SimSun" w:eastAsia="SimSun" w:cs="SimSun"/>
          <w:sz w:val="28"/>
          <w:szCs w:val="28"/>
          <w:spacing w:val="-60"/>
        </w:rPr>
        <w:t> </w:t>
      </w:r>
      <w:r>
        <w:rPr>
          <w:rFonts w:ascii="SimSun" w:hAnsi="SimSun" w:eastAsia="SimSun" w:cs="SimSun"/>
          <w:sz w:val="28"/>
          <w:szCs w:val="28"/>
          <w:spacing w:val="-7"/>
        </w:rPr>
        <w:t>8.95</w:t>
      </w:r>
      <w:r>
        <w:rPr>
          <w:rFonts w:ascii="SimSun" w:hAnsi="SimSun" w:eastAsia="SimSun" w:cs="SimSun"/>
          <w:sz w:val="28"/>
          <w:szCs w:val="28"/>
          <w:spacing w:val="-60"/>
        </w:rPr>
        <w:t> </w:t>
      </w:r>
      <w:r>
        <w:rPr>
          <w:rFonts w:ascii="SimSun" w:hAnsi="SimSun" w:eastAsia="SimSun" w:cs="SimSun"/>
          <w:sz w:val="28"/>
          <w:szCs w:val="28"/>
          <w:spacing w:val="-7"/>
        </w:rPr>
        <w:t>平方公里调整</w:t>
      </w:r>
      <w:r>
        <w:rPr>
          <w:rFonts w:ascii="SimSun" w:hAnsi="SimSun" w:eastAsia="SimSun" w:cs="SimSun"/>
          <w:sz w:val="28"/>
          <w:szCs w:val="28"/>
        </w:rPr>
        <w:t> </w:t>
      </w:r>
      <w:r>
        <w:rPr>
          <w:rFonts w:ascii="SimSun" w:hAnsi="SimSun" w:eastAsia="SimSun" w:cs="SimSun"/>
          <w:sz w:val="28"/>
          <w:szCs w:val="28"/>
          <w:spacing w:val="-1"/>
        </w:rPr>
        <w:t>为</w:t>
      </w:r>
      <w:r>
        <w:rPr>
          <w:rFonts w:ascii="SimSun" w:hAnsi="SimSun" w:eastAsia="SimSun" w:cs="SimSun"/>
          <w:sz w:val="28"/>
          <w:szCs w:val="28"/>
          <w:spacing w:val="-55"/>
        </w:rPr>
        <w:t> </w:t>
      </w:r>
      <w:r>
        <w:rPr>
          <w:rFonts w:ascii="SimSun" w:hAnsi="SimSun" w:eastAsia="SimSun" w:cs="SimSun"/>
          <w:sz w:val="28"/>
          <w:szCs w:val="28"/>
          <w:spacing w:val="-1"/>
        </w:rPr>
        <w:t>8.5</w:t>
      </w:r>
      <w:r>
        <w:rPr>
          <w:rFonts w:ascii="SimSun" w:hAnsi="SimSun" w:eastAsia="SimSun" w:cs="SimSun"/>
          <w:sz w:val="28"/>
          <w:szCs w:val="28"/>
          <w:spacing w:val="-62"/>
        </w:rPr>
        <w:t> </w:t>
      </w:r>
      <w:r>
        <w:rPr>
          <w:rFonts w:ascii="SimSun" w:hAnsi="SimSun" w:eastAsia="SimSun" w:cs="SimSun"/>
          <w:sz w:val="28"/>
          <w:szCs w:val="28"/>
          <w:spacing w:val="-1"/>
        </w:rPr>
        <w:t>平方公里。同年园区编制了《江苏省常熟新材料产业园化工集中区</w:t>
      </w:r>
    </w:p>
    <w:p>
      <w:pPr>
        <w:spacing w:line="301" w:lineRule="auto"/>
        <w:rPr>
          <w:rFonts w:ascii="SimSun"/>
          <w:sz w:val="21"/>
        </w:rPr>
      </w:pPr>
      <w:r/>
    </w:p>
    <w:p>
      <w:pPr>
        <w:spacing w:line="301" w:lineRule="auto"/>
        <w:rPr>
          <w:rFonts w:ascii="SimSun"/>
          <w:sz w:val="21"/>
        </w:rPr>
      </w:pPr>
      <w:r/>
    </w:p>
    <w:p>
      <w:pPr>
        <w:ind w:firstLine="7343"/>
        <w:spacing w:before="60"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428"/>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p>
      <w:pPr>
        <w:sectPr>
          <w:headerReference w:type="default" r:id="rId75"/>
          <w:pgSz w:w="11906" w:h="16839"/>
          <w:pgMar w:top="1372" w:right="1331" w:bottom="0" w:left="1330" w:header="824" w:footer="0" w:gutter="0"/>
        </w:sectPr>
        <w:rPr/>
      </w:pPr>
    </w:p>
    <w:p>
      <w:pPr>
        <w:spacing w:line="369" w:lineRule="auto"/>
        <w:rPr>
          <w:rFonts w:ascii="SimSun"/>
          <w:sz w:val="21"/>
        </w:rPr>
      </w:pPr>
      <w:r/>
    </w:p>
    <w:p>
      <w:pPr>
        <w:ind w:left="9" w:firstLine="5"/>
        <w:spacing w:before="91" w:line="329" w:lineRule="auto"/>
        <w:rPr>
          <w:rFonts w:ascii="SimSun" w:hAnsi="SimSun" w:eastAsia="SimSun" w:cs="SimSun"/>
          <w:sz w:val="28"/>
          <w:szCs w:val="28"/>
        </w:rPr>
      </w:pPr>
      <w:r>
        <w:rPr>
          <w:rFonts w:ascii="SimSun" w:hAnsi="SimSun" w:eastAsia="SimSun" w:cs="SimSun"/>
          <w:sz w:val="28"/>
          <w:szCs w:val="28"/>
          <w:spacing w:val="-12"/>
        </w:rPr>
        <w:t>发展规划》（2013-2030</w:t>
      </w:r>
      <w:r>
        <w:rPr>
          <w:rFonts w:ascii="SimSun" w:hAnsi="SimSun" w:eastAsia="SimSun" w:cs="SimSun"/>
          <w:sz w:val="28"/>
          <w:szCs w:val="28"/>
          <w:spacing w:val="-45"/>
        </w:rPr>
        <w:t> </w:t>
      </w:r>
      <w:r>
        <w:rPr>
          <w:rFonts w:ascii="SimSun" w:hAnsi="SimSun" w:eastAsia="SimSun" w:cs="SimSun"/>
          <w:sz w:val="28"/>
          <w:szCs w:val="28"/>
          <w:spacing w:val="-12"/>
        </w:rPr>
        <w:t>年）</w:t>
      </w:r>
      <w:r>
        <w:rPr>
          <w:rFonts w:ascii="SimSun" w:hAnsi="SimSun" w:eastAsia="SimSun" w:cs="SimSun"/>
          <w:sz w:val="28"/>
          <w:szCs w:val="28"/>
          <w:spacing w:val="-32"/>
        </w:rPr>
        <w:t> </w:t>
      </w:r>
      <w:r>
        <w:rPr>
          <w:rFonts w:ascii="SimSun" w:hAnsi="SimSun" w:eastAsia="SimSun" w:cs="SimSun"/>
          <w:sz w:val="28"/>
          <w:szCs w:val="28"/>
          <w:spacing w:val="-12"/>
        </w:rPr>
        <w:t>并取得了江苏省环保厅的审查（苏环审〔2017〕</w:t>
      </w:r>
      <w:r>
        <w:rPr>
          <w:rFonts w:ascii="SimSun" w:hAnsi="SimSun" w:eastAsia="SimSun" w:cs="SimSun"/>
          <w:sz w:val="28"/>
          <w:szCs w:val="28"/>
        </w:rPr>
        <w:t> </w:t>
      </w:r>
      <w:r>
        <w:rPr>
          <w:rFonts w:ascii="SimSun" w:hAnsi="SimSun" w:eastAsia="SimSun" w:cs="SimSun"/>
          <w:sz w:val="28"/>
          <w:szCs w:val="28"/>
          <w:spacing w:val="-12"/>
          <w:w w:val="90"/>
        </w:rPr>
        <w:t>45</w:t>
      </w:r>
      <w:r>
        <w:rPr>
          <w:rFonts w:ascii="SimSun" w:hAnsi="SimSun" w:eastAsia="SimSun" w:cs="SimSun"/>
          <w:sz w:val="28"/>
          <w:szCs w:val="28"/>
          <w:spacing w:val="-48"/>
        </w:rPr>
        <w:t> </w:t>
      </w:r>
      <w:r>
        <w:rPr>
          <w:rFonts w:ascii="SimSun" w:hAnsi="SimSun" w:eastAsia="SimSun" w:cs="SimSun"/>
          <w:sz w:val="28"/>
          <w:szCs w:val="28"/>
          <w:spacing w:val="-12"/>
          <w:w w:val="90"/>
        </w:rPr>
        <w:t>号）</w:t>
      </w:r>
      <w:r>
        <w:rPr>
          <w:rFonts w:ascii="SimSun" w:hAnsi="SimSun" w:eastAsia="SimSun" w:cs="SimSun"/>
          <w:sz w:val="28"/>
          <w:szCs w:val="28"/>
          <w:spacing w:val="-1"/>
        </w:rPr>
        <w:t> </w:t>
      </w:r>
      <w:r>
        <w:rPr>
          <w:rFonts w:ascii="SimSun" w:hAnsi="SimSun" w:eastAsia="SimSun" w:cs="SimSun"/>
          <w:sz w:val="28"/>
          <w:szCs w:val="28"/>
          <w:spacing w:val="-12"/>
          <w:w w:val="90"/>
        </w:rPr>
        <w:t>。</w:t>
      </w:r>
    </w:p>
    <w:p>
      <w:pPr>
        <w:ind w:left="12" w:right="157" w:firstLine="560"/>
        <w:spacing w:before="7" w:line="300" w:lineRule="auto"/>
        <w:rPr>
          <w:rFonts w:ascii="SimSun" w:hAnsi="SimSun" w:eastAsia="SimSun" w:cs="SimSun"/>
          <w:sz w:val="28"/>
          <w:szCs w:val="28"/>
        </w:rPr>
      </w:pPr>
      <w:r>
        <w:rPr>
          <w:rFonts w:ascii="SimSun" w:hAnsi="SimSun" w:eastAsia="SimSun" w:cs="SimSun"/>
          <w:sz w:val="28"/>
          <w:szCs w:val="28"/>
          <w:spacing w:val="-8"/>
        </w:rPr>
        <w:t>调整后江苏常熟新材料产业园化工集中区规划范围为：</w:t>
      </w:r>
      <w:r>
        <w:rPr>
          <w:rFonts w:ascii="SimSun" w:hAnsi="SimSun" w:eastAsia="SimSun" w:cs="SimSun"/>
          <w:sz w:val="28"/>
          <w:szCs w:val="28"/>
          <w:spacing w:val="86"/>
        </w:rPr>
        <w:t> </w:t>
      </w:r>
      <w:r>
        <w:rPr>
          <w:rFonts w:ascii="SimSun" w:hAnsi="SimSun" w:eastAsia="SimSun" w:cs="SimSun"/>
          <w:sz w:val="28"/>
          <w:szCs w:val="28"/>
          <w:spacing w:val="-8"/>
        </w:rPr>
        <w:t>东面以东金虞</w:t>
      </w:r>
      <w:r>
        <w:rPr>
          <w:rFonts w:ascii="SimSun" w:hAnsi="SimSun" w:eastAsia="SimSun" w:cs="SimSun"/>
          <w:sz w:val="28"/>
          <w:szCs w:val="28"/>
        </w:rPr>
        <w:t> </w:t>
      </w:r>
      <w:r>
        <w:rPr>
          <w:rFonts w:ascii="SimSun" w:hAnsi="SimSun" w:eastAsia="SimSun" w:cs="SimSun"/>
          <w:sz w:val="28"/>
          <w:szCs w:val="28"/>
          <w:spacing w:val="-5"/>
        </w:rPr>
        <w:t>路沿大金氟化工（中国）</w:t>
      </w:r>
      <w:r>
        <w:rPr>
          <w:rFonts w:ascii="SimSun" w:hAnsi="SimSun" w:eastAsia="SimSun" w:cs="SimSun"/>
          <w:sz w:val="28"/>
          <w:szCs w:val="28"/>
          <w:spacing w:val="9"/>
        </w:rPr>
        <w:t> </w:t>
      </w:r>
      <w:r>
        <w:rPr>
          <w:rFonts w:ascii="SimSun" w:hAnsi="SimSun" w:eastAsia="SimSun" w:cs="SimSun"/>
          <w:sz w:val="28"/>
          <w:szCs w:val="28"/>
          <w:spacing w:val="-5"/>
        </w:rPr>
        <w:t>有限公司东侧厂界折向长江堤岸，至崔浦塘到福</w:t>
      </w:r>
      <w:r>
        <w:rPr>
          <w:rFonts w:ascii="SimSun" w:hAnsi="SimSun" w:eastAsia="SimSun" w:cs="SimSun"/>
          <w:sz w:val="28"/>
          <w:szCs w:val="28"/>
        </w:rPr>
        <w:t> </w:t>
      </w:r>
      <w:r>
        <w:rPr>
          <w:rFonts w:ascii="SimSun" w:hAnsi="SimSun" w:eastAsia="SimSun" w:cs="SimSun"/>
          <w:sz w:val="28"/>
          <w:szCs w:val="28"/>
          <w:spacing w:val="-18"/>
        </w:rPr>
        <w:t>山闸为界；</w:t>
      </w:r>
      <w:r>
        <w:rPr>
          <w:rFonts w:ascii="SimSun" w:hAnsi="SimSun" w:eastAsia="SimSun" w:cs="SimSun"/>
          <w:sz w:val="28"/>
          <w:szCs w:val="28"/>
          <w:spacing w:val="82"/>
        </w:rPr>
        <w:t> </w:t>
      </w:r>
      <w:r>
        <w:rPr>
          <w:rFonts w:ascii="SimSun" w:hAnsi="SimSun" w:eastAsia="SimSun" w:cs="SimSun"/>
          <w:sz w:val="28"/>
          <w:szCs w:val="28"/>
          <w:spacing w:val="-18"/>
        </w:rPr>
        <w:t>南面以沙槽河（局部海丰路）</w:t>
      </w:r>
      <w:r>
        <w:rPr>
          <w:rFonts w:ascii="SimSun" w:hAnsi="SimSun" w:eastAsia="SimSun" w:cs="SimSun"/>
          <w:sz w:val="28"/>
          <w:szCs w:val="28"/>
          <w:spacing w:val="-7"/>
        </w:rPr>
        <w:t> </w:t>
      </w:r>
      <w:r>
        <w:rPr>
          <w:rFonts w:ascii="SimSun" w:hAnsi="SimSun" w:eastAsia="SimSun" w:cs="SimSun"/>
          <w:sz w:val="28"/>
          <w:szCs w:val="28"/>
          <w:spacing w:val="-18"/>
        </w:rPr>
        <w:t>为界；</w:t>
      </w:r>
      <w:r>
        <w:rPr>
          <w:rFonts w:ascii="SimSun" w:hAnsi="SimSun" w:eastAsia="SimSun" w:cs="SimSun"/>
          <w:sz w:val="28"/>
          <w:szCs w:val="28"/>
          <w:spacing w:val="70"/>
        </w:rPr>
        <w:t> </w:t>
      </w:r>
      <w:r>
        <w:rPr>
          <w:rFonts w:ascii="SimSun" w:hAnsi="SimSun" w:eastAsia="SimSun" w:cs="SimSun"/>
          <w:sz w:val="28"/>
          <w:szCs w:val="28"/>
          <w:spacing w:val="-18"/>
        </w:rPr>
        <w:t>西面以江苏新泰材料科技</w:t>
      </w:r>
      <w:r>
        <w:rPr>
          <w:rFonts w:ascii="SimSun" w:hAnsi="SimSun" w:eastAsia="SimSun" w:cs="SimSun"/>
          <w:sz w:val="28"/>
          <w:szCs w:val="28"/>
        </w:rPr>
        <w:t> </w:t>
      </w:r>
      <w:r>
        <w:rPr>
          <w:rFonts w:ascii="SimSun" w:hAnsi="SimSun" w:eastAsia="SimSun" w:cs="SimSun"/>
          <w:sz w:val="28"/>
          <w:szCs w:val="28"/>
          <w:spacing w:val="-1"/>
        </w:rPr>
        <w:t>有限公司和常熟新特化工有限公司厂界沿福山塘往西折向芦福河为界，北</w:t>
      </w:r>
      <w:r>
        <w:rPr>
          <w:rFonts w:ascii="SimSun" w:hAnsi="SimSun" w:eastAsia="SimSun" w:cs="SimSun"/>
          <w:sz w:val="28"/>
          <w:szCs w:val="28"/>
          <w:spacing w:val="21"/>
        </w:rPr>
        <w:t> </w:t>
      </w:r>
      <w:r>
        <w:rPr>
          <w:rFonts w:ascii="SimSun" w:hAnsi="SimSun" w:eastAsia="SimSun" w:cs="SimSun"/>
          <w:sz w:val="28"/>
          <w:szCs w:val="28"/>
          <w:spacing w:val="-2"/>
        </w:rPr>
        <w:t>面与张家港交界，总面积</w:t>
      </w:r>
      <w:r>
        <w:rPr>
          <w:rFonts w:ascii="SimSun" w:hAnsi="SimSun" w:eastAsia="SimSun" w:cs="SimSun"/>
          <w:sz w:val="28"/>
          <w:szCs w:val="28"/>
          <w:spacing w:val="-52"/>
        </w:rPr>
        <w:t> </w:t>
      </w:r>
      <w:r>
        <w:rPr>
          <w:rFonts w:ascii="SimSun" w:hAnsi="SimSun" w:eastAsia="SimSun" w:cs="SimSun"/>
          <w:sz w:val="28"/>
          <w:szCs w:val="28"/>
          <w:spacing w:val="-2"/>
        </w:rPr>
        <w:t>8.50</w:t>
      </w:r>
      <w:r>
        <w:rPr>
          <w:rFonts w:ascii="SimSun" w:hAnsi="SimSun" w:eastAsia="SimSun" w:cs="SimSun"/>
          <w:sz w:val="28"/>
          <w:szCs w:val="28"/>
          <w:spacing w:val="-60"/>
        </w:rPr>
        <w:t> </w:t>
      </w:r>
      <w:r>
        <w:rPr>
          <w:rFonts w:ascii="SimSun" w:hAnsi="SimSun" w:eastAsia="SimSun" w:cs="SimSun"/>
          <w:sz w:val="28"/>
          <w:szCs w:val="28"/>
          <w:spacing w:val="-2"/>
        </w:rPr>
        <w:t>平方公里。</w:t>
      </w:r>
    </w:p>
    <w:p>
      <w:pPr>
        <w:ind w:firstLine="571"/>
        <w:spacing w:before="218" w:line="185" w:lineRule="auto"/>
        <w:rPr>
          <w:rFonts w:ascii="SimSun" w:hAnsi="SimSun" w:eastAsia="SimSun" w:cs="SimSun"/>
          <w:sz w:val="28"/>
          <w:szCs w:val="28"/>
        </w:rPr>
      </w:pPr>
      <w:r>
        <w:rPr>
          <w:rFonts w:ascii="SimSun" w:hAnsi="SimSun" w:eastAsia="SimSun" w:cs="SimSun"/>
          <w:sz w:val="28"/>
          <w:szCs w:val="28"/>
          <w:spacing w:val="-1"/>
        </w:rPr>
        <w:t>江苏常熟新材料产业园化工集中区土地利用规划图见图</w:t>
      </w:r>
      <w:r>
        <w:rPr>
          <w:rFonts w:ascii="SimSun" w:hAnsi="SimSun" w:eastAsia="SimSun" w:cs="SimSun"/>
          <w:sz w:val="28"/>
          <w:szCs w:val="28"/>
          <w:spacing w:val="-51"/>
        </w:rPr>
        <w:t> </w:t>
      </w:r>
      <w:r>
        <w:rPr>
          <w:rFonts w:ascii="SimSun" w:hAnsi="SimSun" w:eastAsia="SimSun" w:cs="SimSun"/>
          <w:sz w:val="28"/>
          <w:szCs w:val="28"/>
          <w:spacing w:val="-1"/>
        </w:rPr>
        <w:t>2.7-1。</w:t>
      </w:r>
    </w:p>
    <w:p>
      <w:pPr>
        <w:ind w:firstLine="14"/>
        <w:spacing w:before="218"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2.7.2</w:t>
      </w:r>
      <w:r>
        <w:rPr>
          <w:rFonts w:ascii="SimSun" w:hAnsi="SimSun" w:eastAsia="SimSun" w:cs="SimSun"/>
          <w:sz w:val="28"/>
          <w:szCs w:val="28"/>
          <w:spacing w:val="-60"/>
        </w:rPr>
        <w:t> </w:t>
      </w:r>
      <w:r>
        <w:rPr>
          <w:rFonts w:ascii="SimSun" w:hAnsi="SimSun" w:eastAsia="SimSun" w:cs="SimSun"/>
          <w:sz w:val="28"/>
          <w:szCs w:val="28"/>
          <w14:textOutline w14:w="5103" w14:cap="sq" w14:cmpd="sng">
            <w14:solidFill>
              <w14:srgbClr w14:val="000000"/>
            </w14:solidFill>
            <w14:prstDash w14:val="solid"/>
            <w14:bevel/>
          </w14:textOutline>
        </w:rPr>
        <w:t>江苏常熟新材料产业园规划范围及产业定位</w:t>
      </w:r>
    </w:p>
    <w:p>
      <w:pPr>
        <w:ind w:left="16" w:right="159" w:firstLine="553"/>
        <w:spacing w:before="221" w:line="329" w:lineRule="auto"/>
        <w:rPr>
          <w:rFonts w:ascii="SimSun" w:hAnsi="SimSun" w:eastAsia="SimSun" w:cs="SimSun"/>
          <w:sz w:val="28"/>
          <w:szCs w:val="28"/>
        </w:rPr>
      </w:pPr>
      <w:r>
        <w:rPr>
          <w:rFonts w:ascii="SimSun" w:hAnsi="SimSun" w:eastAsia="SimSun" w:cs="SimSun"/>
          <w:sz w:val="28"/>
          <w:szCs w:val="28"/>
          <w:spacing w:val="-1"/>
        </w:rPr>
        <w:t>根据《关于江苏常熟新材料产业园化工集中区发展规划环境影响报告</w:t>
      </w:r>
      <w:r>
        <w:rPr>
          <w:rFonts w:ascii="SimSun" w:hAnsi="SimSun" w:eastAsia="SimSun" w:cs="SimSun"/>
          <w:sz w:val="28"/>
          <w:szCs w:val="28"/>
          <w:spacing w:val="19"/>
        </w:rPr>
        <w:t> </w:t>
      </w:r>
      <w:r>
        <w:rPr>
          <w:rFonts w:ascii="SimSun" w:hAnsi="SimSun" w:eastAsia="SimSun" w:cs="SimSun"/>
          <w:sz w:val="28"/>
          <w:szCs w:val="28"/>
          <w:spacing w:val="-7"/>
        </w:rPr>
        <w:t>书的审查意见》</w:t>
      </w:r>
      <w:r>
        <w:rPr>
          <w:rFonts w:ascii="SimSun" w:hAnsi="SimSun" w:eastAsia="SimSun" w:cs="SimSun"/>
          <w:sz w:val="28"/>
          <w:szCs w:val="28"/>
          <w:spacing w:val="-4"/>
        </w:rPr>
        <w:t> </w:t>
      </w:r>
      <w:r>
        <w:rPr>
          <w:rFonts w:ascii="SimSun" w:hAnsi="SimSun" w:eastAsia="SimSun" w:cs="SimSun"/>
          <w:sz w:val="28"/>
          <w:szCs w:val="28"/>
          <w:spacing w:val="-7"/>
        </w:rPr>
        <w:t>（苏环审[2017]45</w:t>
      </w:r>
      <w:r>
        <w:rPr>
          <w:rFonts w:ascii="SimSun" w:hAnsi="SimSun" w:eastAsia="SimSun" w:cs="SimSun"/>
          <w:sz w:val="28"/>
          <w:szCs w:val="28"/>
          <w:spacing w:val="-54"/>
        </w:rPr>
        <w:t> </w:t>
      </w:r>
      <w:r>
        <w:rPr>
          <w:rFonts w:ascii="SimSun" w:hAnsi="SimSun" w:eastAsia="SimSun" w:cs="SimSun"/>
          <w:sz w:val="28"/>
          <w:szCs w:val="28"/>
          <w:spacing w:val="-7"/>
        </w:rPr>
        <w:t>号</w:t>
      </w:r>
      <w:r>
        <w:rPr>
          <w:rFonts w:ascii="SimSun" w:hAnsi="SimSun" w:eastAsia="SimSun" w:cs="SimSun"/>
          <w:sz w:val="28"/>
          <w:szCs w:val="28"/>
          <w:spacing w:val="-77"/>
        </w:rPr>
        <w:t>）</w:t>
      </w:r>
      <w:r>
        <w:rPr>
          <w:rFonts w:ascii="SimSun" w:hAnsi="SimSun" w:eastAsia="SimSun" w:cs="SimSun"/>
          <w:sz w:val="28"/>
          <w:szCs w:val="28"/>
          <w:spacing w:val="34"/>
        </w:rPr>
        <w:t> </w:t>
      </w:r>
      <w:r>
        <w:rPr>
          <w:rFonts w:ascii="SimSun" w:hAnsi="SimSun" w:eastAsia="SimSun" w:cs="SimSun"/>
          <w:sz w:val="28"/>
          <w:szCs w:val="28"/>
          <w:spacing w:val="-77"/>
        </w:rPr>
        <w:t>，</w:t>
      </w:r>
      <w:r>
        <w:rPr>
          <w:rFonts w:ascii="SimSun" w:hAnsi="SimSun" w:eastAsia="SimSun" w:cs="SimSun"/>
          <w:sz w:val="28"/>
          <w:szCs w:val="28"/>
          <w:spacing w:val="-7"/>
        </w:rPr>
        <w:t>规划概要如下：</w:t>
      </w:r>
    </w:p>
    <w:p>
      <w:pPr>
        <w:ind w:firstLine="590"/>
        <w:spacing w:before="1" w:line="201" w:lineRule="auto"/>
        <w:rPr>
          <w:rFonts w:ascii="SimSun" w:hAnsi="SimSun" w:eastAsia="SimSun" w:cs="SimSun"/>
          <w:sz w:val="28"/>
          <w:szCs w:val="28"/>
        </w:rPr>
      </w:pPr>
      <w:r>
        <w:rPr>
          <w:rFonts w:ascii="SimSun" w:hAnsi="SimSun" w:eastAsia="SimSun" w:cs="SimSun"/>
          <w:sz w:val="28"/>
          <w:szCs w:val="28"/>
          <w:spacing w:val="-5"/>
        </w:rPr>
        <w:t>1、规划范围</w:t>
      </w:r>
    </w:p>
    <w:p>
      <w:pPr>
        <w:ind w:left="12" w:right="92" w:firstLine="559"/>
        <w:spacing w:before="200" w:line="329" w:lineRule="auto"/>
        <w:rPr>
          <w:rFonts w:ascii="SimSun" w:hAnsi="SimSun" w:eastAsia="SimSun" w:cs="SimSun"/>
          <w:sz w:val="28"/>
          <w:szCs w:val="28"/>
        </w:rPr>
      </w:pPr>
      <w:r>
        <w:rPr>
          <w:rFonts w:ascii="SimSun" w:hAnsi="SimSun" w:eastAsia="SimSun" w:cs="SimSun"/>
          <w:sz w:val="28"/>
          <w:szCs w:val="28"/>
          <w:spacing w:val="-6"/>
        </w:rPr>
        <w:t>江苏常熟新材料产业园化工集中区总体规划（2013-2030）</w:t>
      </w:r>
      <w:r>
        <w:rPr>
          <w:rFonts w:ascii="SimSun" w:hAnsi="SimSun" w:eastAsia="SimSun" w:cs="SimSun"/>
          <w:sz w:val="28"/>
          <w:szCs w:val="28"/>
          <w:spacing w:val="-15"/>
        </w:rPr>
        <w:t> </w:t>
      </w:r>
      <w:r>
        <w:rPr>
          <w:rFonts w:ascii="SimSun" w:hAnsi="SimSun" w:eastAsia="SimSun" w:cs="SimSun"/>
          <w:sz w:val="28"/>
          <w:szCs w:val="28"/>
          <w:spacing w:val="-6"/>
        </w:rPr>
        <w:t>规划方案中</w:t>
      </w:r>
      <w:r>
        <w:rPr>
          <w:rFonts w:ascii="SimSun" w:hAnsi="SimSun" w:eastAsia="SimSun" w:cs="SimSun"/>
          <w:sz w:val="28"/>
          <w:szCs w:val="28"/>
        </w:rPr>
        <w:t> </w:t>
      </w:r>
      <w:r>
        <w:rPr>
          <w:rFonts w:ascii="SimSun" w:hAnsi="SimSun" w:eastAsia="SimSun" w:cs="SimSun"/>
          <w:sz w:val="28"/>
          <w:szCs w:val="28"/>
          <w:spacing w:val="-8"/>
        </w:rPr>
        <w:t>江苏常熟新材料产业园规划范围：</w:t>
      </w:r>
      <w:r>
        <w:rPr>
          <w:rFonts w:ascii="SimSun" w:hAnsi="SimSun" w:eastAsia="SimSun" w:cs="SimSun"/>
          <w:sz w:val="28"/>
          <w:szCs w:val="28"/>
          <w:spacing w:val="86"/>
        </w:rPr>
        <w:t> </w:t>
      </w:r>
      <w:r>
        <w:rPr>
          <w:rFonts w:ascii="SimSun" w:hAnsi="SimSun" w:eastAsia="SimSun" w:cs="SimSun"/>
          <w:sz w:val="28"/>
          <w:szCs w:val="28"/>
          <w:spacing w:val="-8"/>
        </w:rPr>
        <w:t>东面以东金虞路沿大金氟化工（中国）</w:t>
      </w:r>
      <w:r>
        <w:rPr>
          <w:rFonts w:ascii="SimSun" w:hAnsi="SimSun" w:eastAsia="SimSun" w:cs="SimSun"/>
          <w:sz w:val="28"/>
          <w:szCs w:val="28"/>
        </w:rPr>
        <w:t> </w:t>
      </w:r>
      <w:r>
        <w:rPr>
          <w:rFonts w:ascii="SimSun" w:hAnsi="SimSun" w:eastAsia="SimSun" w:cs="SimSun"/>
          <w:sz w:val="28"/>
          <w:szCs w:val="28"/>
          <w:spacing w:val="-7"/>
        </w:rPr>
        <w:t>有限公司东侧厂界折向长江堤岸，至崔浦塘到福山闸为界；</w:t>
      </w:r>
      <w:r>
        <w:rPr>
          <w:rFonts w:ascii="SimSun" w:hAnsi="SimSun" w:eastAsia="SimSun" w:cs="SimSun"/>
          <w:sz w:val="28"/>
          <w:szCs w:val="28"/>
          <w:spacing w:val="73"/>
        </w:rPr>
        <w:t> </w:t>
      </w:r>
      <w:r>
        <w:rPr>
          <w:rFonts w:ascii="SimSun" w:hAnsi="SimSun" w:eastAsia="SimSun" w:cs="SimSun"/>
          <w:sz w:val="28"/>
          <w:szCs w:val="28"/>
          <w:spacing w:val="-7"/>
        </w:rPr>
        <w:t>南面以沙槽河</w:t>
      </w:r>
      <w:r>
        <w:rPr>
          <w:rFonts w:ascii="SimSun" w:hAnsi="SimSun" w:eastAsia="SimSun" w:cs="SimSun"/>
          <w:sz w:val="28"/>
          <w:szCs w:val="28"/>
        </w:rPr>
        <w:t> </w:t>
      </w:r>
      <w:r>
        <w:rPr>
          <w:rFonts w:ascii="SimSun" w:hAnsi="SimSun" w:eastAsia="SimSun" w:cs="SimSun"/>
          <w:sz w:val="28"/>
          <w:szCs w:val="28"/>
          <w:spacing w:val="-12"/>
        </w:rPr>
        <w:t>（局部海丰路）</w:t>
      </w:r>
      <w:r>
        <w:rPr>
          <w:rFonts w:ascii="SimSun" w:hAnsi="SimSun" w:eastAsia="SimSun" w:cs="SimSun"/>
          <w:sz w:val="28"/>
          <w:szCs w:val="28"/>
          <w:spacing w:val="23"/>
        </w:rPr>
        <w:t> </w:t>
      </w:r>
      <w:r>
        <w:rPr>
          <w:rFonts w:ascii="SimSun" w:hAnsi="SimSun" w:eastAsia="SimSun" w:cs="SimSun"/>
          <w:sz w:val="28"/>
          <w:szCs w:val="28"/>
          <w:spacing w:val="-12"/>
        </w:rPr>
        <w:t>为界；</w:t>
      </w:r>
      <w:r>
        <w:rPr>
          <w:rFonts w:ascii="SimSun" w:hAnsi="SimSun" w:eastAsia="SimSun" w:cs="SimSun"/>
          <w:sz w:val="28"/>
          <w:szCs w:val="28"/>
          <w:spacing w:val="70"/>
        </w:rPr>
        <w:t> </w:t>
      </w:r>
      <w:r>
        <w:rPr>
          <w:rFonts w:ascii="SimSun" w:hAnsi="SimSun" w:eastAsia="SimSun" w:cs="SimSun"/>
          <w:sz w:val="28"/>
          <w:szCs w:val="28"/>
          <w:spacing w:val="-12"/>
        </w:rPr>
        <w:t>西面以江苏新泰材料科技有限公司和常熟新特化工</w:t>
      </w:r>
      <w:r>
        <w:rPr>
          <w:rFonts w:ascii="SimSun" w:hAnsi="SimSun" w:eastAsia="SimSun" w:cs="SimSun"/>
          <w:sz w:val="28"/>
          <w:szCs w:val="28"/>
        </w:rPr>
        <w:t> </w:t>
      </w:r>
      <w:r>
        <w:rPr>
          <w:rFonts w:ascii="SimSun" w:hAnsi="SimSun" w:eastAsia="SimSun" w:cs="SimSun"/>
          <w:sz w:val="28"/>
          <w:szCs w:val="28"/>
          <w:spacing w:val="-1"/>
        </w:rPr>
        <w:t>有限公司厂界沿福山塘往西折向芦福河为界，北面与张家港交界，总面积</w:t>
      </w:r>
      <w:r>
        <w:rPr>
          <w:rFonts w:ascii="SimSun" w:hAnsi="SimSun" w:eastAsia="SimSun" w:cs="SimSun"/>
          <w:sz w:val="28"/>
          <w:szCs w:val="28"/>
          <w:spacing w:val="21"/>
        </w:rPr>
        <w:t> </w:t>
      </w:r>
      <w:r>
        <w:rPr>
          <w:rFonts w:ascii="SimSun" w:hAnsi="SimSun" w:eastAsia="SimSun" w:cs="SimSun"/>
          <w:sz w:val="28"/>
          <w:szCs w:val="28"/>
          <w:spacing w:val="-3"/>
        </w:rPr>
        <w:t>8.50</w:t>
      </w:r>
      <w:r>
        <w:rPr>
          <w:rFonts w:ascii="SimSun" w:hAnsi="SimSun" w:eastAsia="SimSun" w:cs="SimSun"/>
          <w:sz w:val="28"/>
          <w:szCs w:val="28"/>
          <w:spacing w:val="-56"/>
        </w:rPr>
        <w:t> </w:t>
      </w:r>
      <w:r>
        <w:rPr>
          <w:rFonts w:ascii="SimSun" w:hAnsi="SimSun" w:eastAsia="SimSun" w:cs="SimSun"/>
          <w:sz w:val="28"/>
          <w:szCs w:val="28"/>
          <w:spacing w:val="-3"/>
        </w:rPr>
        <w:t>平方公里。</w:t>
      </w:r>
    </w:p>
    <w:p>
      <w:pPr>
        <w:ind w:firstLine="571"/>
        <w:spacing w:before="2" w:line="202" w:lineRule="auto"/>
        <w:rPr>
          <w:rFonts w:ascii="SimSun" w:hAnsi="SimSun" w:eastAsia="SimSun" w:cs="SimSun"/>
          <w:sz w:val="28"/>
          <w:szCs w:val="28"/>
        </w:rPr>
      </w:pPr>
      <w:r>
        <w:rPr>
          <w:rFonts w:ascii="SimSun" w:hAnsi="SimSun" w:eastAsia="SimSun" w:cs="SimSun"/>
          <w:sz w:val="28"/>
          <w:szCs w:val="28"/>
          <w:spacing w:val="-15"/>
        </w:rPr>
        <w:t>规划期限：</w:t>
      </w:r>
      <w:r>
        <w:rPr>
          <w:rFonts w:ascii="SimSun" w:hAnsi="SimSun" w:eastAsia="SimSun" w:cs="SimSun"/>
          <w:sz w:val="28"/>
          <w:szCs w:val="28"/>
          <w:spacing w:val="84"/>
        </w:rPr>
        <w:t> </w:t>
      </w:r>
      <w:r>
        <w:rPr>
          <w:rFonts w:ascii="SimSun" w:hAnsi="SimSun" w:eastAsia="SimSun" w:cs="SimSun"/>
          <w:sz w:val="28"/>
          <w:szCs w:val="28"/>
          <w:spacing w:val="-15"/>
        </w:rPr>
        <w:t>2013</w:t>
      </w:r>
      <w:r>
        <w:rPr>
          <w:rFonts w:ascii="SimSun" w:hAnsi="SimSun" w:eastAsia="SimSun" w:cs="SimSun"/>
          <w:sz w:val="28"/>
          <w:szCs w:val="28"/>
          <w:spacing w:val="-59"/>
        </w:rPr>
        <w:t> </w:t>
      </w:r>
      <w:r>
        <w:rPr>
          <w:rFonts w:ascii="SimSun" w:hAnsi="SimSun" w:eastAsia="SimSun" w:cs="SimSun"/>
          <w:sz w:val="28"/>
          <w:szCs w:val="28"/>
          <w:spacing w:val="-15"/>
        </w:rPr>
        <w:t>年-2030</w:t>
      </w:r>
      <w:r>
        <w:rPr>
          <w:rFonts w:ascii="SimSun" w:hAnsi="SimSun" w:eastAsia="SimSun" w:cs="SimSun"/>
          <w:sz w:val="28"/>
          <w:szCs w:val="28"/>
          <w:spacing w:val="-60"/>
        </w:rPr>
        <w:t> </w:t>
      </w:r>
      <w:r>
        <w:rPr>
          <w:rFonts w:ascii="SimSun" w:hAnsi="SimSun" w:eastAsia="SimSun" w:cs="SimSun"/>
          <w:sz w:val="28"/>
          <w:szCs w:val="28"/>
          <w:spacing w:val="-15"/>
        </w:rPr>
        <w:t>年。</w:t>
      </w:r>
    </w:p>
    <w:p>
      <w:pPr>
        <w:ind w:left="9" w:right="92" w:firstLine="562"/>
        <w:spacing w:before="190" w:line="294" w:lineRule="auto"/>
        <w:rPr>
          <w:rFonts w:ascii="SimSun" w:hAnsi="SimSun" w:eastAsia="SimSun" w:cs="SimSun"/>
          <w:sz w:val="28"/>
          <w:szCs w:val="28"/>
        </w:rPr>
      </w:pPr>
      <w:r>
        <w:rPr>
          <w:rFonts w:ascii="SimSun" w:hAnsi="SimSun" w:eastAsia="SimSun" w:cs="SimSun"/>
          <w:sz w:val="28"/>
          <w:szCs w:val="28"/>
          <w:spacing w:val="-10"/>
        </w:rPr>
        <w:t>用地布局：</w:t>
      </w:r>
      <w:r>
        <w:rPr>
          <w:rFonts w:ascii="SimSun" w:hAnsi="SimSun" w:eastAsia="SimSun" w:cs="SimSun"/>
          <w:sz w:val="28"/>
          <w:szCs w:val="28"/>
          <w:spacing w:val="76"/>
        </w:rPr>
        <w:t> </w:t>
      </w:r>
      <w:r>
        <w:rPr>
          <w:rFonts w:ascii="SimSun" w:hAnsi="SimSun" w:eastAsia="SimSun" w:cs="SimSun"/>
          <w:sz w:val="28"/>
          <w:szCs w:val="28"/>
          <w:spacing w:val="-10"/>
        </w:rPr>
        <w:t>江苏常熟新材料产业园总规划面积</w:t>
      </w:r>
      <w:r>
        <w:rPr>
          <w:rFonts w:ascii="SimSun" w:hAnsi="SimSun" w:eastAsia="SimSun" w:cs="SimSun"/>
          <w:sz w:val="28"/>
          <w:szCs w:val="28"/>
          <w:spacing w:val="-53"/>
        </w:rPr>
        <w:t> </w:t>
      </w:r>
      <w:r>
        <w:rPr>
          <w:rFonts w:ascii="SimSun" w:hAnsi="SimSun" w:eastAsia="SimSun" w:cs="SimSun"/>
          <w:sz w:val="28"/>
          <w:szCs w:val="28"/>
          <w:spacing w:val="-10"/>
        </w:rPr>
        <w:t>762.1</w:t>
      </w:r>
      <w:r>
        <w:rPr>
          <w:rFonts w:ascii="SimSun" w:hAnsi="SimSun" w:eastAsia="SimSun" w:cs="SimSun"/>
          <w:sz w:val="28"/>
          <w:szCs w:val="28"/>
          <w:spacing w:val="-52"/>
        </w:rPr>
        <w:t> </w:t>
      </w:r>
      <w:r>
        <w:rPr>
          <w:rFonts w:ascii="SimSun" w:hAnsi="SimSun" w:eastAsia="SimSun" w:cs="SimSun"/>
          <w:sz w:val="28"/>
          <w:szCs w:val="28"/>
          <w:spacing w:val="-10"/>
        </w:rPr>
        <w:t>公顷，</w:t>
      </w:r>
      <w:r>
        <w:rPr>
          <w:rFonts w:ascii="SimSun" w:hAnsi="SimSun" w:eastAsia="SimSun" w:cs="SimSun"/>
          <w:sz w:val="28"/>
          <w:szCs w:val="28"/>
          <w:spacing w:val="-82"/>
        </w:rPr>
        <w:t> </w:t>
      </w:r>
      <w:r>
        <w:rPr>
          <w:rFonts w:ascii="SimSun" w:hAnsi="SimSun" w:eastAsia="SimSun" w:cs="SimSun"/>
          <w:sz w:val="28"/>
          <w:szCs w:val="28"/>
          <w:spacing w:val="-10"/>
        </w:rPr>
        <w:t>占园区总</w:t>
      </w:r>
      <w:r>
        <w:rPr>
          <w:rFonts w:ascii="SimSun" w:hAnsi="SimSun" w:eastAsia="SimSun" w:cs="SimSun"/>
          <w:sz w:val="28"/>
          <w:szCs w:val="28"/>
        </w:rPr>
        <w:t> </w:t>
      </w:r>
      <w:r>
        <w:rPr>
          <w:rFonts w:ascii="SimSun" w:hAnsi="SimSun" w:eastAsia="SimSun" w:cs="SimSun"/>
          <w:sz w:val="28"/>
          <w:szCs w:val="28"/>
          <w:spacing w:val="-3"/>
        </w:rPr>
        <w:t>用地</w:t>
      </w:r>
      <w:r>
        <w:rPr>
          <w:rFonts w:ascii="SimSun" w:hAnsi="SimSun" w:eastAsia="SimSun" w:cs="SimSun"/>
          <w:sz w:val="28"/>
          <w:szCs w:val="28"/>
          <w:spacing w:val="-36"/>
        </w:rPr>
        <w:t> </w:t>
      </w:r>
      <w:r>
        <w:rPr>
          <w:rFonts w:ascii="SimSun" w:hAnsi="SimSun" w:eastAsia="SimSun" w:cs="SimSun"/>
          <w:sz w:val="28"/>
          <w:szCs w:val="28"/>
          <w:spacing w:val="-3"/>
        </w:rPr>
        <w:t>89.72%，其中工业用地</w:t>
      </w:r>
      <w:r>
        <w:rPr>
          <w:rFonts w:ascii="SimSun" w:hAnsi="SimSun" w:eastAsia="SimSun" w:cs="SimSun"/>
          <w:sz w:val="28"/>
          <w:szCs w:val="28"/>
          <w:spacing w:val="-54"/>
        </w:rPr>
        <w:t> </w:t>
      </w:r>
      <w:r>
        <w:rPr>
          <w:rFonts w:ascii="SimSun" w:hAnsi="SimSun" w:eastAsia="SimSun" w:cs="SimSun"/>
          <w:sz w:val="28"/>
          <w:szCs w:val="28"/>
          <w:spacing w:val="-3"/>
        </w:rPr>
        <w:t>582.39</w:t>
      </w:r>
      <w:r>
        <w:rPr>
          <w:rFonts w:ascii="SimSun" w:hAnsi="SimSun" w:eastAsia="SimSun" w:cs="SimSun"/>
          <w:sz w:val="28"/>
          <w:szCs w:val="28"/>
          <w:spacing w:val="-50"/>
        </w:rPr>
        <w:t> </w:t>
      </w:r>
      <w:r>
        <w:rPr>
          <w:rFonts w:ascii="SimSun" w:hAnsi="SimSun" w:eastAsia="SimSun" w:cs="SimSun"/>
          <w:sz w:val="28"/>
          <w:szCs w:val="28"/>
          <w:spacing w:val="-3"/>
        </w:rPr>
        <w:t>公顷，生产研发用地</w:t>
      </w:r>
      <w:r>
        <w:rPr>
          <w:rFonts w:ascii="SimSun" w:hAnsi="SimSun" w:eastAsia="SimSun" w:cs="SimSun"/>
          <w:sz w:val="28"/>
          <w:szCs w:val="28"/>
          <w:spacing w:val="-57"/>
        </w:rPr>
        <w:t> </w:t>
      </w:r>
      <w:r>
        <w:rPr>
          <w:rFonts w:ascii="SimSun" w:hAnsi="SimSun" w:eastAsia="SimSun" w:cs="SimSun"/>
          <w:sz w:val="28"/>
          <w:szCs w:val="28"/>
          <w:spacing w:val="-3"/>
        </w:rPr>
        <w:t>6.07</w:t>
      </w:r>
      <w:r>
        <w:rPr>
          <w:rFonts w:ascii="SimSun" w:hAnsi="SimSun" w:eastAsia="SimSun" w:cs="SimSun"/>
          <w:sz w:val="28"/>
          <w:szCs w:val="28"/>
          <w:spacing w:val="-50"/>
        </w:rPr>
        <w:t> </w:t>
      </w:r>
      <w:r>
        <w:rPr>
          <w:rFonts w:ascii="SimSun" w:hAnsi="SimSun" w:eastAsia="SimSun" w:cs="SimSun"/>
          <w:sz w:val="28"/>
          <w:szCs w:val="28"/>
          <w:spacing w:val="-3"/>
        </w:rPr>
        <w:t>公顷，物流</w:t>
      </w:r>
      <w:r>
        <w:rPr>
          <w:rFonts w:ascii="SimSun" w:hAnsi="SimSun" w:eastAsia="SimSun" w:cs="SimSun"/>
          <w:sz w:val="28"/>
          <w:szCs w:val="28"/>
        </w:rPr>
        <w:t> </w:t>
      </w:r>
      <w:r>
        <w:rPr>
          <w:rFonts w:ascii="SimSun" w:hAnsi="SimSun" w:eastAsia="SimSun" w:cs="SimSun"/>
          <w:sz w:val="28"/>
          <w:szCs w:val="28"/>
          <w:spacing w:val="-10"/>
        </w:rPr>
        <w:t>仓储用地</w:t>
      </w:r>
      <w:r>
        <w:rPr>
          <w:rFonts w:ascii="SimSun" w:hAnsi="SimSun" w:eastAsia="SimSun" w:cs="SimSun"/>
          <w:sz w:val="28"/>
          <w:szCs w:val="28"/>
          <w:spacing w:val="-41"/>
        </w:rPr>
        <w:t> </w:t>
      </w:r>
      <w:r>
        <w:rPr>
          <w:rFonts w:ascii="SimSun" w:hAnsi="SimSun" w:eastAsia="SimSun" w:cs="SimSun"/>
          <w:sz w:val="28"/>
          <w:szCs w:val="28"/>
          <w:spacing w:val="-10"/>
        </w:rPr>
        <w:t>1.33</w:t>
      </w:r>
      <w:r>
        <w:rPr>
          <w:rFonts w:ascii="SimSun" w:hAnsi="SimSun" w:eastAsia="SimSun" w:cs="SimSun"/>
          <w:sz w:val="28"/>
          <w:szCs w:val="28"/>
          <w:spacing w:val="-52"/>
        </w:rPr>
        <w:t> </w:t>
      </w:r>
      <w:r>
        <w:rPr>
          <w:rFonts w:ascii="SimSun" w:hAnsi="SimSun" w:eastAsia="SimSun" w:cs="SimSun"/>
          <w:sz w:val="28"/>
          <w:szCs w:val="28"/>
          <w:spacing w:val="-10"/>
        </w:rPr>
        <w:t>公顷，道路与交通设施用地</w:t>
      </w:r>
      <w:r>
        <w:rPr>
          <w:rFonts w:ascii="SimSun" w:hAnsi="SimSun" w:eastAsia="SimSun" w:cs="SimSun"/>
          <w:sz w:val="28"/>
          <w:szCs w:val="28"/>
          <w:spacing w:val="-54"/>
        </w:rPr>
        <w:t> </w:t>
      </w:r>
      <w:r>
        <w:rPr>
          <w:rFonts w:ascii="SimSun" w:hAnsi="SimSun" w:eastAsia="SimSun" w:cs="SimSun"/>
          <w:sz w:val="28"/>
          <w:szCs w:val="28"/>
          <w:spacing w:val="-10"/>
        </w:rPr>
        <w:t>56.01</w:t>
      </w:r>
      <w:r>
        <w:rPr>
          <w:rFonts w:ascii="SimSun" w:hAnsi="SimSun" w:eastAsia="SimSun" w:cs="SimSun"/>
          <w:sz w:val="28"/>
          <w:szCs w:val="28"/>
          <w:spacing w:val="-52"/>
        </w:rPr>
        <w:t> </w:t>
      </w:r>
      <w:r>
        <w:rPr>
          <w:rFonts w:ascii="SimSun" w:hAnsi="SimSun" w:eastAsia="SimSun" w:cs="SimSun"/>
          <w:sz w:val="28"/>
          <w:szCs w:val="28"/>
          <w:spacing w:val="-10"/>
        </w:rPr>
        <w:t>公顷，公用设施用地</w:t>
      </w:r>
      <w:r>
        <w:rPr>
          <w:rFonts w:ascii="SimSun" w:hAnsi="SimSun" w:eastAsia="SimSun" w:cs="SimSun"/>
          <w:sz w:val="28"/>
          <w:szCs w:val="28"/>
          <w:spacing w:val="-56"/>
        </w:rPr>
        <w:t> </w:t>
      </w:r>
      <w:r>
        <w:rPr>
          <w:rFonts w:ascii="SimSun" w:hAnsi="SimSun" w:eastAsia="SimSun" w:cs="SimSun"/>
          <w:sz w:val="28"/>
          <w:szCs w:val="28"/>
          <w:spacing w:val="-10"/>
        </w:rPr>
        <w:t>21.04</w:t>
      </w:r>
      <w:r>
        <w:rPr>
          <w:rFonts w:ascii="SimSun" w:hAnsi="SimSun" w:eastAsia="SimSun" w:cs="SimSun"/>
          <w:sz w:val="28"/>
          <w:szCs w:val="28"/>
        </w:rPr>
        <w:t> </w:t>
      </w:r>
      <w:r>
        <w:rPr>
          <w:rFonts w:ascii="SimSun" w:hAnsi="SimSun" w:eastAsia="SimSun" w:cs="SimSun"/>
          <w:sz w:val="28"/>
          <w:szCs w:val="28"/>
          <w:spacing w:val="-12"/>
        </w:rPr>
        <w:t>公顷，绿地与广场用地</w:t>
      </w:r>
      <w:r>
        <w:rPr>
          <w:rFonts w:ascii="SimSun" w:hAnsi="SimSun" w:eastAsia="SimSun" w:cs="SimSun"/>
          <w:sz w:val="28"/>
          <w:szCs w:val="28"/>
          <w:spacing w:val="-31"/>
        </w:rPr>
        <w:t> </w:t>
      </w:r>
      <w:r>
        <w:rPr>
          <w:rFonts w:ascii="SimSun" w:hAnsi="SimSun" w:eastAsia="SimSun" w:cs="SimSun"/>
          <w:sz w:val="28"/>
          <w:szCs w:val="28"/>
          <w:spacing w:val="-12"/>
        </w:rPr>
        <w:t>95.77</w:t>
      </w:r>
      <w:r>
        <w:rPr>
          <w:rFonts w:ascii="SimSun" w:hAnsi="SimSun" w:eastAsia="SimSun" w:cs="SimSun"/>
          <w:sz w:val="28"/>
          <w:szCs w:val="28"/>
          <w:spacing w:val="-52"/>
        </w:rPr>
        <w:t> </w:t>
      </w:r>
      <w:r>
        <w:rPr>
          <w:rFonts w:ascii="SimSun" w:hAnsi="SimSun" w:eastAsia="SimSun" w:cs="SimSun"/>
          <w:sz w:val="28"/>
          <w:szCs w:val="28"/>
          <w:spacing w:val="-12"/>
        </w:rPr>
        <w:t>公顷；</w:t>
      </w:r>
      <w:r>
        <w:rPr>
          <w:rFonts w:ascii="SimSun" w:hAnsi="SimSun" w:eastAsia="SimSun" w:cs="SimSun"/>
          <w:sz w:val="28"/>
          <w:szCs w:val="28"/>
          <w:spacing w:val="65"/>
        </w:rPr>
        <w:t> </w:t>
      </w:r>
      <w:r>
        <w:rPr>
          <w:rFonts w:ascii="SimSun" w:hAnsi="SimSun" w:eastAsia="SimSun" w:cs="SimSun"/>
          <w:sz w:val="28"/>
          <w:szCs w:val="28"/>
          <w:spacing w:val="-12"/>
        </w:rPr>
        <w:t>非建设用地（水域）</w:t>
      </w:r>
      <w:r>
        <w:rPr>
          <w:rFonts w:ascii="SimSun" w:hAnsi="SimSun" w:eastAsia="SimSun" w:cs="SimSun"/>
          <w:sz w:val="28"/>
          <w:szCs w:val="28"/>
          <w:spacing w:val="-10"/>
        </w:rPr>
        <w:t> </w:t>
      </w:r>
      <w:r>
        <w:rPr>
          <w:rFonts w:ascii="SimSun" w:hAnsi="SimSun" w:eastAsia="SimSun" w:cs="SimSun"/>
          <w:sz w:val="28"/>
          <w:szCs w:val="28"/>
          <w:spacing w:val="-12"/>
        </w:rPr>
        <w:t>87.39</w:t>
      </w:r>
      <w:r>
        <w:rPr>
          <w:rFonts w:ascii="SimSun" w:hAnsi="SimSun" w:eastAsia="SimSun" w:cs="SimSun"/>
          <w:sz w:val="28"/>
          <w:szCs w:val="28"/>
          <w:spacing w:val="-52"/>
        </w:rPr>
        <w:t> </w:t>
      </w:r>
      <w:r>
        <w:rPr>
          <w:rFonts w:ascii="SimSun" w:hAnsi="SimSun" w:eastAsia="SimSun" w:cs="SimSun"/>
          <w:sz w:val="28"/>
          <w:szCs w:val="28"/>
          <w:spacing w:val="-12"/>
        </w:rPr>
        <w:t>公顷。</w:t>
      </w:r>
    </w:p>
    <w:p>
      <w:pPr>
        <w:ind w:left="10" w:right="16" w:firstLine="559"/>
        <w:spacing w:before="217" w:line="330" w:lineRule="auto"/>
        <w:rPr>
          <w:rFonts w:ascii="SimSun" w:hAnsi="SimSun" w:eastAsia="SimSun" w:cs="SimSun"/>
          <w:sz w:val="28"/>
          <w:szCs w:val="28"/>
        </w:rPr>
      </w:pPr>
      <w:r>
        <w:rPr>
          <w:rFonts w:ascii="SimSun" w:hAnsi="SimSun" w:eastAsia="SimSun" w:cs="SimSun"/>
          <w:sz w:val="28"/>
          <w:szCs w:val="28"/>
          <w:spacing w:val="-8"/>
        </w:rPr>
        <w:t>环保基础设施：</w:t>
      </w:r>
      <w:r>
        <w:rPr>
          <w:rFonts w:ascii="SimSun" w:hAnsi="SimSun" w:eastAsia="SimSun" w:cs="SimSun"/>
          <w:sz w:val="28"/>
          <w:szCs w:val="28"/>
          <w:spacing w:val="91"/>
        </w:rPr>
        <w:t> </w:t>
      </w:r>
      <w:r>
        <w:rPr>
          <w:rFonts w:ascii="SimSun" w:hAnsi="SimSun" w:eastAsia="SimSun" w:cs="SimSun"/>
          <w:sz w:val="28"/>
          <w:szCs w:val="28"/>
          <w:spacing w:val="-8"/>
        </w:rPr>
        <w:t>①园区采用雨污分流、清污分流、一企一管、明管排</w:t>
      </w:r>
      <w:r>
        <w:rPr>
          <w:rFonts w:ascii="SimSun" w:hAnsi="SimSun" w:eastAsia="SimSun" w:cs="SimSun"/>
          <w:sz w:val="28"/>
          <w:szCs w:val="28"/>
        </w:rPr>
        <w:t>  </w:t>
      </w:r>
      <w:r>
        <w:rPr>
          <w:rFonts w:ascii="SimSun" w:hAnsi="SimSun" w:eastAsia="SimSun" w:cs="SimSun"/>
          <w:sz w:val="28"/>
          <w:szCs w:val="28"/>
          <w:spacing w:val="-6"/>
        </w:rPr>
        <w:t>放、分区收集、统一监管的排水体制，规划建设</w:t>
      </w:r>
      <w:r>
        <w:rPr>
          <w:rFonts w:ascii="SimSun" w:hAnsi="SimSun" w:eastAsia="SimSun" w:cs="SimSun"/>
          <w:sz w:val="28"/>
          <w:szCs w:val="28"/>
          <w:spacing w:val="-33"/>
        </w:rPr>
        <w:t> </w:t>
      </w:r>
      <w:r>
        <w:rPr>
          <w:rFonts w:ascii="SimSun" w:hAnsi="SimSun" w:eastAsia="SimSun" w:cs="SimSun"/>
          <w:sz w:val="28"/>
          <w:szCs w:val="28"/>
          <w:spacing w:val="-6"/>
        </w:rPr>
        <w:t>5</w:t>
      </w:r>
      <w:r>
        <w:rPr>
          <w:rFonts w:ascii="SimSun" w:hAnsi="SimSun" w:eastAsia="SimSun" w:cs="SimSun"/>
          <w:sz w:val="28"/>
          <w:szCs w:val="28"/>
          <w:spacing w:val="-58"/>
        </w:rPr>
        <w:t> </w:t>
      </w:r>
      <w:r>
        <w:rPr>
          <w:rFonts w:ascii="SimSun" w:hAnsi="SimSun" w:eastAsia="SimSun" w:cs="SimSun"/>
          <w:sz w:val="28"/>
          <w:szCs w:val="28"/>
          <w:spacing w:val="-6"/>
        </w:rPr>
        <w:t>个废水集中监控调节池，</w:t>
      </w:r>
      <w:r>
        <w:rPr>
          <w:rFonts w:ascii="SimSun" w:hAnsi="SimSun" w:eastAsia="SimSun" w:cs="SimSun"/>
          <w:sz w:val="28"/>
          <w:szCs w:val="28"/>
        </w:rPr>
        <w:t> </w:t>
      </w:r>
      <w:r>
        <w:rPr>
          <w:rFonts w:ascii="SimSun" w:hAnsi="SimSun" w:eastAsia="SimSun" w:cs="SimSun"/>
          <w:sz w:val="28"/>
          <w:szCs w:val="28"/>
          <w:spacing w:val="-1"/>
        </w:rPr>
        <w:t>企业废水预处理达标后经专用明管输送至废水集中监控调节池，经调节池</w:t>
      </w:r>
      <w:r>
        <w:rPr>
          <w:rFonts w:ascii="SimSun" w:hAnsi="SimSun" w:eastAsia="SimSun" w:cs="SimSun"/>
          <w:sz w:val="28"/>
          <w:szCs w:val="28"/>
          <w:spacing w:val="11"/>
        </w:rPr>
        <w:t>  </w:t>
      </w:r>
      <w:r>
        <w:rPr>
          <w:rFonts w:ascii="SimSun" w:hAnsi="SimSun" w:eastAsia="SimSun" w:cs="SimSun"/>
          <w:sz w:val="28"/>
          <w:szCs w:val="28"/>
          <w:spacing w:val="-3"/>
        </w:rPr>
        <w:t>总管再排至污水处理厂，园区污水处理厂规划规模为</w:t>
      </w:r>
      <w:r>
        <w:rPr>
          <w:rFonts w:ascii="SimSun" w:hAnsi="SimSun" w:eastAsia="SimSun" w:cs="SimSun"/>
          <w:sz w:val="28"/>
          <w:szCs w:val="28"/>
          <w:spacing w:val="-32"/>
        </w:rPr>
        <w:t> </w:t>
      </w:r>
      <w:r>
        <w:rPr>
          <w:rFonts w:ascii="SimSun" w:hAnsi="SimSun" w:eastAsia="SimSun" w:cs="SimSun"/>
          <w:sz w:val="28"/>
          <w:szCs w:val="28"/>
          <w:spacing w:val="-3"/>
        </w:rPr>
        <w:t>3</w:t>
      </w:r>
      <w:r>
        <w:rPr>
          <w:rFonts w:ascii="SimSun" w:hAnsi="SimSun" w:eastAsia="SimSun" w:cs="SimSun"/>
          <w:sz w:val="28"/>
          <w:szCs w:val="28"/>
          <w:spacing w:val="-51"/>
        </w:rPr>
        <w:t> </w:t>
      </w:r>
      <w:r>
        <w:rPr>
          <w:rFonts w:ascii="SimSun" w:hAnsi="SimSun" w:eastAsia="SimSun" w:cs="SimSun"/>
          <w:sz w:val="28"/>
          <w:szCs w:val="28"/>
          <w:spacing w:val="-3"/>
        </w:rPr>
        <w:t>万</w:t>
      </w:r>
      <w:r>
        <w:rPr>
          <w:rFonts w:ascii="SimSun" w:hAnsi="SimSun" w:eastAsia="SimSun" w:cs="SimSun"/>
          <w:sz w:val="28"/>
          <w:szCs w:val="28"/>
          <w:spacing w:val="-68"/>
        </w:rPr>
        <w:t> </w:t>
      </w:r>
      <w:r>
        <w:rPr>
          <w:rFonts w:ascii="SimSun" w:hAnsi="SimSun" w:eastAsia="SimSun" w:cs="SimSun"/>
          <w:sz w:val="28"/>
          <w:szCs w:val="28"/>
          <w:spacing w:val="-3"/>
        </w:rPr>
        <w:t>m</w:t>
      </w:r>
      <w:r>
        <w:rPr>
          <w:rFonts w:ascii="SimSun" w:hAnsi="SimSun" w:eastAsia="SimSun" w:cs="SimSun"/>
          <w:sz w:val="14"/>
          <w:szCs w:val="14"/>
          <w:spacing w:val="-3"/>
          <w:position w:val="14"/>
        </w:rPr>
        <w:t>3</w:t>
      </w:r>
      <w:r>
        <w:rPr>
          <w:rFonts w:ascii="SimSun" w:hAnsi="SimSun" w:eastAsia="SimSun" w:cs="SimSun"/>
          <w:sz w:val="28"/>
          <w:szCs w:val="28"/>
          <w:spacing w:val="-3"/>
        </w:rPr>
        <w:t>/d，一期</w:t>
      </w:r>
      <w:r>
        <w:rPr>
          <w:rFonts w:ascii="SimSun" w:hAnsi="SimSun" w:eastAsia="SimSun" w:cs="SimSun"/>
          <w:sz w:val="28"/>
          <w:szCs w:val="28"/>
          <w:spacing w:val="-38"/>
        </w:rPr>
        <w:t> </w:t>
      </w:r>
      <w:r>
        <w:rPr>
          <w:rFonts w:ascii="SimSun" w:hAnsi="SimSun" w:eastAsia="SimSun" w:cs="SimSun"/>
          <w:sz w:val="28"/>
          <w:szCs w:val="28"/>
          <w:spacing w:val="-3"/>
        </w:rPr>
        <w:t>1</w:t>
      </w:r>
      <w:r>
        <w:rPr>
          <w:rFonts w:ascii="SimSun" w:hAnsi="SimSun" w:eastAsia="SimSun" w:cs="SimSun"/>
          <w:sz w:val="28"/>
          <w:szCs w:val="28"/>
          <w:spacing w:val="-52"/>
        </w:rPr>
        <w:t> </w:t>
      </w:r>
      <w:r>
        <w:rPr>
          <w:rFonts w:ascii="SimSun" w:hAnsi="SimSun" w:eastAsia="SimSun" w:cs="SimSun"/>
          <w:sz w:val="28"/>
          <w:szCs w:val="28"/>
          <w:spacing w:val="-3"/>
        </w:rPr>
        <w:t>万</w:t>
      </w:r>
    </w:p>
    <w:p>
      <w:pPr>
        <w:ind w:firstLine="7234"/>
        <w:spacing w:before="52"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19"/>
        <w:spacing w:before="6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53</w:t>
      </w:r>
    </w:p>
    <w:p>
      <w:pPr>
        <w:sectPr>
          <w:headerReference w:type="default" r:id="rId76"/>
          <w:pgSz w:w="11906" w:h="16839"/>
          <w:pgMar w:top="1372" w:right="1346" w:bottom="0" w:left="1440" w:header="824" w:footer="0" w:gutter="0"/>
        </w:sectPr>
        <w:rPr/>
      </w:pPr>
    </w:p>
    <w:p>
      <w:pPr>
        <w:spacing w:line="366" w:lineRule="auto"/>
        <w:rPr>
          <w:rFonts w:ascii="SimSun"/>
          <w:sz w:val="21"/>
        </w:rPr>
      </w:pPr>
      <w:r/>
    </w:p>
    <w:p>
      <w:pPr>
        <w:ind w:left="8" w:hanging="5"/>
        <w:spacing w:before="92" w:line="294" w:lineRule="auto"/>
        <w:rPr>
          <w:rFonts w:ascii="SimSun" w:hAnsi="SimSun" w:eastAsia="SimSun" w:cs="SimSun"/>
          <w:sz w:val="28"/>
          <w:szCs w:val="28"/>
        </w:rPr>
      </w:pPr>
      <w:r>
        <w:rPr>
          <w:rFonts w:ascii="SimSun" w:hAnsi="SimSun" w:eastAsia="SimSun" w:cs="SimSun"/>
          <w:sz w:val="28"/>
          <w:szCs w:val="28"/>
          <w:spacing w:val="-7"/>
          <w:w w:val="99"/>
        </w:rPr>
        <w:t>m</w:t>
      </w:r>
      <w:r>
        <w:rPr>
          <w:rFonts w:ascii="SimSun" w:hAnsi="SimSun" w:eastAsia="SimSun" w:cs="SimSun"/>
          <w:sz w:val="14"/>
          <w:szCs w:val="14"/>
          <w:spacing w:val="-7"/>
          <w:w w:val="99"/>
          <w:position w:val="14"/>
        </w:rPr>
        <w:t>3</w:t>
      </w:r>
      <w:r>
        <w:rPr>
          <w:rFonts w:ascii="SimSun" w:hAnsi="SimSun" w:eastAsia="SimSun" w:cs="SimSun"/>
          <w:sz w:val="28"/>
          <w:szCs w:val="28"/>
          <w:spacing w:val="-7"/>
          <w:w w:val="99"/>
        </w:rPr>
        <w:t>/d</w:t>
      </w:r>
      <w:r>
        <w:rPr>
          <w:rFonts w:ascii="SimSun" w:hAnsi="SimSun" w:eastAsia="SimSun" w:cs="SimSun"/>
          <w:sz w:val="28"/>
          <w:szCs w:val="28"/>
          <w:spacing w:val="-16"/>
        </w:rPr>
        <w:t> </w:t>
      </w:r>
      <w:r>
        <w:rPr>
          <w:rFonts w:ascii="SimSun" w:hAnsi="SimSun" w:eastAsia="SimSun" w:cs="SimSun"/>
          <w:sz w:val="28"/>
          <w:szCs w:val="28"/>
          <w:spacing w:val="-7"/>
          <w:w w:val="99"/>
        </w:rPr>
        <w:t>已建成并投入使用，二期（中法工业水处理有限公司）</w:t>
      </w:r>
      <w:r>
        <w:rPr>
          <w:rFonts w:ascii="SimSun" w:hAnsi="SimSun" w:eastAsia="SimSun" w:cs="SimSun"/>
          <w:sz w:val="28"/>
          <w:szCs w:val="28"/>
          <w:spacing w:val="-16"/>
        </w:rPr>
        <w:t> </w:t>
      </w:r>
      <w:r>
        <w:rPr>
          <w:rFonts w:ascii="SimSun" w:hAnsi="SimSun" w:eastAsia="SimSun" w:cs="SimSun"/>
          <w:sz w:val="28"/>
          <w:szCs w:val="28"/>
          <w:spacing w:val="-7"/>
          <w:w w:val="99"/>
        </w:rPr>
        <w:t>1</w:t>
      </w:r>
      <w:r>
        <w:rPr>
          <w:rFonts w:ascii="SimSun" w:hAnsi="SimSun" w:eastAsia="SimSun" w:cs="SimSun"/>
          <w:sz w:val="28"/>
          <w:szCs w:val="28"/>
          <w:spacing w:val="-52"/>
        </w:rPr>
        <w:t> </w:t>
      </w:r>
      <w:r>
        <w:rPr>
          <w:rFonts w:ascii="SimSun" w:hAnsi="SimSun" w:eastAsia="SimSun" w:cs="SimSun"/>
          <w:sz w:val="28"/>
          <w:szCs w:val="28"/>
          <w:spacing w:val="-7"/>
          <w:w w:val="99"/>
        </w:rPr>
        <w:t>万</w:t>
      </w:r>
      <w:r>
        <w:rPr>
          <w:rFonts w:ascii="SimSun" w:hAnsi="SimSun" w:eastAsia="SimSun" w:cs="SimSun"/>
          <w:sz w:val="28"/>
          <w:szCs w:val="28"/>
          <w:spacing w:val="-67"/>
        </w:rPr>
        <w:t> </w:t>
      </w:r>
      <w:r>
        <w:rPr>
          <w:rFonts w:ascii="SimSun" w:hAnsi="SimSun" w:eastAsia="SimSun" w:cs="SimSun"/>
          <w:sz w:val="28"/>
          <w:szCs w:val="28"/>
          <w:spacing w:val="-7"/>
          <w:w w:val="99"/>
        </w:rPr>
        <w:t>m</w:t>
      </w:r>
      <w:r>
        <w:rPr>
          <w:rFonts w:ascii="SimSun" w:hAnsi="SimSun" w:eastAsia="SimSun" w:cs="SimSun"/>
          <w:sz w:val="14"/>
          <w:szCs w:val="14"/>
          <w:spacing w:val="-7"/>
          <w:w w:val="99"/>
          <w:position w:val="14"/>
        </w:rPr>
        <w:t>3</w:t>
      </w:r>
      <w:r>
        <w:rPr>
          <w:rFonts w:ascii="SimSun" w:hAnsi="SimSun" w:eastAsia="SimSun" w:cs="SimSun"/>
          <w:sz w:val="28"/>
          <w:szCs w:val="28"/>
          <w:spacing w:val="-7"/>
          <w:w w:val="99"/>
        </w:rPr>
        <w:t>/d</w:t>
      </w:r>
      <w:r>
        <w:rPr>
          <w:rFonts w:ascii="SimSun" w:hAnsi="SimSun" w:eastAsia="SimSun" w:cs="SimSun"/>
          <w:sz w:val="28"/>
          <w:szCs w:val="28"/>
          <w:spacing w:val="-62"/>
        </w:rPr>
        <w:t> </w:t>
      </w:r>
      <w:r>
        <w:rPr>
          <w:rFonts w:ascii="SimSun" w:hAnsi="SimSun" w:eastAsia="SimSun" w:cs="SimSun"/>
          <w:sz w:val="28"/>
          <w:szCs w:val="28"/>
          <w:spacing w:val="-7"/>
          <w:w w:val="99"/>
        </w:rPr>
        <w:t>在建，</w:t>
      </w:r>
      <w:r>
        <w:rPr>
          <w:rFonts w:ascii="SimSun" w:hAnsi="SimSun" w:eastAsia="SimSun" w:cs="SimSun"/>
          <w:sz w:val="28"/>
          <w:szCs w:val="28"/>
        </w:rPr>
        <w:t> </w:t>
      </w:r>
      <w:r>
        <w:rPr>
          <w:rFonts w:ascii="SimSun" w:hAnsi="SimSun" w:eastAsia="SimSun" w:cs="SimSun"/>
          <w:sz w:val="28"/>
          <w:szCs w:val="28"/>
          <w:spacing w:val="-1"/>
        </w:rPr>
        <w:t>排污口位于走马塘。园区污水处理厂的低盐线尾水经生态湿地处理中心处</w:t>
      </w:r>
      <w:r>
        <w:rPr>
          <w:rFonts w:ascii="SimSun" w:hAnsi="SimSun" w:eastAsia="SimSun" w:cs="SimSun"/>
          <w:sz w:val="28"/>
          <w:szCs w:val="28"/>
          <w:spacing w:val="12"/>
        </w:rPr>
        <w:t>  </w:t>
      </w:r>
      <w:r>
        <w:rPr>
          <w:rFonts w:ascii="SimSun" w:hAnsi="SimSun" w:eastAsia="SimSun" w:cs="SimSun"/>
          <w:sz w:val="28"/>
          <w:szCs w:val="28"/>
          <w:spacing w:val="-1"/>
        </w:rPr>
        <w:t>理后作为园区工业水厂补充水源。②部分企业由常熟欣福化工有限公司硫</w:t>
      </w:r>
      <w:r>
        <w:rPr>
          <w:rFonts w:ascii="SimSun" w:hAnsi="SimSun" w:eastAsia="SimSun" w:cs="SimSun"/>
          <w:sz w:val="28"/>
          <w:szCs w:val="28"/>
          <w:spacing w:val="12"/>
        </w:rPr>
        <w:t>  </w:t>
      </w:r>
      <w:r>
        <w:rPr>
          <w:rFonts w:ascii="SimSun" w:hAnsi="SimSun" w:eastAsia="SimSun" w:cs="SimSun"/>
          <w:sz w:val="28"/>
          <w:szCs w:val="28"/>
          <w:spacing w:val="-1"/>
        </w:rPr>
        <w:t>磺制酸项目余热回收产生的蒸汽供给，不足部分由海虞热电供给，该热电</w:t>
      </w:r>
    </w:p>
    <w:p>
      <w:pPr>
        <w:ind w:left="9" w:right="76" w:firstLine="4"/>
        <w:spacing w:before="216" w:line="282" w:lineRule="auto"/>
        <w:rPr>
          <w:rFonts w:ascii="SimSun" w:hAnsi="SimSun" w:eastAsia="SimSun" w:cs="SimSun"/>
          <w:sz w:val="28"/>
          <w:szCs w:val="28"/>
        </w:rPr>
      </w:pPr>
      <w:r>
        <w:rPr>
          <w:rFonts w:ascii="SimSun" w:hAnsi="SimSun" w:eastAsia="SimSun" w:cs="SimSun"/>
          <w:sz w:val="28"/>
          <w:szCs w:val="28"/>
          <w:spacing w:val="-7"/>
        </w:rPr>
        <w:t>厂规划新建</w:t>
      </w:r>
      <w:r>
        <w:rPr>
          <w:rFonts w:ascii="SimSun" w:hAnsi="SimSun" w:eastAsia="SimSun" w:cs="SimSun"/>
          <w:sz w:val="28"/>
          <w:szCs w:val="28"/>
          <w:spacing w:val="-44"/>
        </w:rPr>
        <w:t> </w:t>
      </w:r>
      <w:r>
        <w:rPr>
          <w:rFonts w:ascii="SimSun" w:hAnsi="SimSun" w:eastAsia="SimSun" w:cs="SimSun"/>
          <w:sz w:val="28"/>
          <w:szCs w:val="28"/>
          <w:spacing w:val="-7"/>
        </w:rPr>
        <w:t>3×180t/h</w:t>
      </w:r>
      <w:r>
        <w:rPr>
          <w:rFonts w:ascii="SimSun" w:hAnsi="SimSun" w:eastAsia="SimSun" w:cs="SimSun"/>
          <w:sz w:val="28"/>
          <w:szCs w:val="28"/>
          <w:spacing w:val="-59"/>
        </w:rPr>
        <w:t> </w:t>
      </w:r>
      <w:r>
        <w:rPr>
          <w:rFonts w:ascii="SimSun" w:hAnsi="SimSun" w:eastAsia="SimSun" w:cs="SimSun"/>
          <w:sz w:val="28"/>
          <w:szCs w:val="28"/>
          <w:spacing w:val="-7"/>
        </w:rPr>
        <w:t>锅炉（两用一备）</w:t>
      </w:r>
      <w:r>
        <w:rPr>
          <w:rFonts w:ascii="SimSun" w:hAnsi="SimSun" w:eastAsia="SimSun" w:cs="SimSun"/>
          <w:sz w:val="28"/>
          <w:szCs w:val="28"/>
          <w:spacing w:val="-25"/>
        </w:rPr>
        <w:t> </w:t>
      </w:r>
      <w:r>
        <w:rPr>
          <w:rFonts w:ascii="SimSun" w:hAnsi="SimSun" w:eastAsia="SimSun" w:cs="SimSun"/>
          <w:sz w:val="28"/>
          <w:szCs w:val="28"/>
          <w:spacing w:val="-7"/>
        </w:rPr>
        <w:t>替代现有</w:t>
      </w:r>
      <w:r>
        <w:rPr>
          <w:rFonts w:ascii="SimSun" w:hAnsi="SimSun" w:eastAsia="SimSun" w:cs="SimSun"/>
          <w:sz w:val="28"/>
          <w:szCs w:val="28"/>
          <w:spacing w:val="-54"/>
        </w:rPr>
        <w:t> </w:t>
      </w:r>
      <w:r>
        <w:rPr>
          <w:rFonts w:ascii="SimSun" w:hAnsi="SimSun" w:eastAsia="SimSun" w:cs="SimSun"/>
          <w:sz w:val="28"/>
          <w:szCs w:val="28"/>
          <w:spacing w:val="-7"/>
        </w:rPr>
        <w:t>3×90t/h</w:t>
      </w:r>
      <w:r>
        <w:rPr>
          <w:rFonts w:ascii="SimSun" w:hAnsi="SimSun" w:eastAsia="SimSun" w:cs="SimSun"/>
          <w:sz w:val="28"/>
          <w:szCs w:val="28"/>
          <w:spacing w:val="-60"/>
        </w:rPr>
        <w:t> </w:t>
      </w:r>
      <w:r>
        <w:rPr>
          <w:rFonts w:ascii="SimSun" w:hAnsi="SimSun" w:eastAsia="SimSun" w:cs="SimSun"/>
          <w:sz w:val="28"/>
          <w:szCs w:val="28"/>
          <w:spacing w:val="-7"/>
        </w:rPr>
        <w:t>锅炉，供热规</w:t>
      </w:r>
      <w:r>
        <w:rPr>
          <w:rFonts w:ascii="SimSun" w:hAnsi="SimSun" w:eastAsia="SimSun" w:cs="SimSun"/>
          <w:sz w:val="28"/>
          <w:szCs w:val="28"/>
        </w:rPr>
        <w:t> </w:t>
      </w:r>
      <w:r>
        <w:rPr>
          <w:rFonts w:ascii="SimSun" w:hAnsi="SimSun" w:eastAsia="SimSun" w:cs="SimSun"/>
          <w:sz w:val="28"/>
          <w:szCs w:val="28"/>
          <w:spacing w:val="-4"/>
        </w:rPr>
        <w:t>模</w:t>
      </w:r>
      <w:r>
        <w:rPr>
          <w:rFonts w:ascii="SimSun" w:hAnsi="SimSun" w:eastAsia="SimSun" w:cs="SimSun"/>
          <w:sz w:val="28"/>
          <w:szCs w:val="28"/>
          <w:spacing w:val="-32"/>
        </w:rPr>
        <w:t> </w:t>
      </w:r>
      <w:r>
        <w:rPr>
          <w:rFonts w:ascii="SimSun" w:hAnsi="SimSun" w:eastAsia="SimSun" w:cs="SimSun"/>
          <w:sz w:val="28"/>
          <w:szCs w:val="28"/>
          <w:spacing w:val="-4"/>
        </w:rPr>
        <w:t>360t/h。③规划在园区北部苏威东侧建设处置规模</w:t>
      </w:r>
      <w:r>
        <w:rPr>
          <w:rFonts w:ascii="SimSun" w:hAnsi="SimSun" w:eastAsia="SimSun" w:cs="SimSun"/>
          <w:sz w:val="28"/>
          <w:szCs w:val="28"/>
          <w:spacing w:val="-39"/>
        </w:rPr>
        <w:t> </w:t>
      </w:r>
      <w:r>
        <w:rPr>
          <w:rFonts w:ascii="SimSun" w:hAnsi="SimSun" w:eastAsia="SimSun" w:cs="SimSun"/>
          <w:sz w:val="28"/>
          <w:szCs w:val="28"/>
          <w:spacing w:val="-4"/>
        </w:rPr>
        <w:t>1.5</w:t>
      </w:r>
      <w:r>
        <w:rPr>
          <w:rFonts w:ascii="SimSun" w:hAnsi="SimSun" w:eastAsia="SimSun" w:cs="SimSun"/>
          <w:sz w:val="28"/>
          <w:szCs w:val="28"/>
          <w:spacing w:val="-54"/>
        </w:rPr>
        <w:t> </w:t>
      </w:r>
      <w:r>
        <w:rPr>
          <w:rFonts w:ascii="SimSun" w:hAnsi="SimSun" w:eastAsia="SimSun" w:cs="SimSun"/>
          <w:sz w:val="28"/>
          <w:szCs w:val="28"/>
          <w:spacing w:val="-4"/>
        </w:rPr>
        <w:t>万</w:t>
      </w:r>
      <w:r>
        <w:rPr>
          <w:rFonts w:ascii="SimSun" w:hAnsi="SimSun" w:eastAsia="SimSun" w:cs="SimSun"/>
          <w:sz w:val="28"/>
          <w:szCs w:val="28"/>
          <w:spacing w:val="-53"/>
        </w:rPr>
        <w:t> </w:t>
      </w:r>
      <w:r>
        <w:rPr>
          <w:rFonts w:ascii="SimSun" w:hAnsi="SimSun" w:eastAsia="SimSun" w:cs="SimSun"/>
          <w:sz w:val="28"/>
          <w:szCs w:val="28"/>
          <w:spacing w:val="-4"/>
        </w:rPr>
        <w:t>t/a</w:t>
      </w:r>
      <w:r>
        <w:rPr>
          <w:rFonts w:ascii="SimSun" w:hAnsi="SimSun" w:eastAsia="SimSun" w:cs="SimSun"/>
          <w:sz w:val="28"/>
          <w:szCs w:val="28"/>
          <w:spacing w:val="-38"/>
        </w:rPr>
        <w:t> </w:t>
      </w:r>
      <w:r>
        <w:rPr>
          <w:rFonts w:ascii="SimSun" w:hAnsi="SimSun" w:eastAsia="SimSun" w:cs="SimSun"/>
          <w:sz w:val="28"/>
          <w:szCs w:val="28"/>
          <w:spacing w:val="-4"/>
        </w:rPr>
        <w:t>的危废焚</w:t>
      </w:r>
      <w:r>
        <w:rPr>
          <w:rFonts w:ascii="SimSun" w:hAnsi="SimSun" w:eastAsia="SimSun" w:cs="SimSun"/>
          <w:sz w:val="28"/>
          <w:szCs w:val="28"/>
        </w:rPr>
        <w:t> </w:t>
      </w:r>
      <w:r>
        <w:rPr>
          <w:rFonts w:ascii="SimSun" w:hAnsi="SimSun" w:eastAsia="SimSun" w:cs="SimSun"/>
          <w:sz w:val="28"/>
          <w:szCs w:val="28"/>
          <w:spacing w:val="-1"/>
        </w:rPr>
        <w:t>烧处置中心，园区危险废物近期主要依托区外江苏康博工业固体废弃物处</w:t>
      </w:r>
    </w:p>
    <w:p>
      <w:pPr>
        <w:ind w:left="12" w:right="140" w:hanging="4"/>
        <w:spacing w:before="218" w:line="329" w:lineRule="auto"/>
        <w:rPr>
          <w:rFonts w:ascii="SimSun" w:hAnsi="SimSun" w:eastAsia="SimSun" w:cs="SimSun"/>
          <w:sz w:val="28"/>
          <w:szCs w:val="28"/>
        </w:rPr>
      </w:pPr>
      <w:r>
        <w:rPr>
          <w:rFonts w:ascii="SimSun" w:hAnsi="SimSun" w:eastAsia="SimSun" w:cs="SimSun"/>
          <w:sz w:val="28"/>
          <w:szCs w:val="28"/>
          <w:spacing w:val="-5"/>
        </w:rPr>
        <w:t>置有限公司和光大环保（苏州）</w:t>
      </w:r>
      <w:r>
        <w:rPr>
          <w:rFonts w:ascii="SimSun" w:hAnsi="SimSun" w:eastAsia="SimSun" w:cs="SimSun"/>
          <w:sz w:val="28"/>
          <w:szCs w:val="28"/>
          <w:spacing w:val="12"/>
        </w:rPr>
        <w:t> </w:t>
      </w:r>
      <w:r>
        <w:rPr>
          <w:rFonts w:ascii="SimSun" w:hAnsi="SimSun" w:eastAsia="SimSun" w:cs="SimSun"/>
          <w:sz w:val="28"/>
          <w:szCs w:val="28"/>
          <w:spacing w:val="-5"/>
        </w:rPr>
        <w:t>固废处置有限公司安全处置，待规划危废</w:t>
      </w:r>
      <w:r>
        <w:rPr>
          <w:rFonts w:ascii="SimSun" w:hAnsi="SimSun" w:eastAsia="SimSun" w:cs="SimSun"/>
          <w:sz w:val="28"/>
          <w:szCs w:val="28"/>
        </w:rPr>
        <w:t> </w:t>
      </w:r>
      <w:r>
        <w:rPr>
          <w:rFonts w:ascii="SimSun" w:hAnsi="SimSun" w:eastAsia="SimSun" w:cs="SimSun"/>
          <w:sz w:val="28"/>
          <w:szCs w:val="28"/>
          <w:spacing w:val="-1"/>
        </w:rPr>
        <w:t>焚烧处置中心建成后替代江苏康博对园区危废进行焚烧处置。</w:t>
      </w:r>
    </w:p>
    <w:p>
      <w:pPr>
        <w:ind w:firstLine="573"/>
        <w:spacing w:before="1" w:line="202" w:lineRule="auto"/>
        <w:rPr>
          <w:rFonts w:ascii="SimSun" w:hAnsi="SimSun" w:eastAsia="SimSun" w:cs="SimSun"/>
          <w:sz w:val="28"/>
          <w:szCs w:val="28"/>
        </w:rPr>
      </w:pPr>
      <w:r>
        <w:rPr>
          <w:rFonts w:ascii="SimSun" w:hAnsi="SimSun" w:eastAsia="SimSun" w:cs="SimSun"/>
          <w:sz w:val="28"/>
          <w:szCs w:val="28"/>
          <w:spacing w:val="-2"/>
        </w:rPr>
        <w:t>2、产业定位</w:t>
      </w:r>
    </w:p>
    <w:p>
      <w:pPr>
        <w:ind w:left="9" w:right="140" w:firstLine="561"/>
        <w:spacing w:before="197" w:line="315" w:lineRule="auto"/>
        <w:rPr>
          <w:rFonts w:ascii="SimSun" w:hAnsi="SimSun" w:eastAsia="SimSun" w:cs="SimSun"/>
          <w:sz w:val="28"/>
          <w:szCs w:val="28"/>
        </w:rPr>
      </w:pPr>
      <w:r>
        <w:rPr>
          <w:rFonts w:ascii="SimSun" w:hAnsi="SimSun" w:eastAsia="SimSun" w:cs="SimSun"/>
          <w:sz w:val="28"/>
          <w:szCs w:val="28"/>
          <w:spacing w:val="-1"/>
        </w:rPr>
        <w:t>重点发展氟化工行业，推进氟化工产业结构优化升级，重点发展高端</w:t>
      </w:r>
      <w:r>
        <w:rPr>
          <w:rFonts w:ascii="SimSun" w:hAnsi="SimSun" w:eastAsia="SimSun" w:cs="SimSun"/>
          <w:sz w:val="28"/>
          <w:szCs w:val="28"/>
          <w:spacing w:val="17"/>
        </w:rPr>
        <w:t> </w:t>
      </w:r>
      <w:r>
        <w:rPr>
          <w:rFonts w:ascii="SimSun" w:hAnsi="SimSun" w:eastAsia="SimSun" w:cs="SimSun"/>
          <w:sz w:val="28"/>
          <w:szCs w:val="28"/>
          <w:spacing w:val="-1"/>
        </w:rPr>
        <w:t>氟化工产品，包括新型氟碳化学品、高性能氟涂料、含氟聚合物、含氟中</w:t>
      </w:r>
      <w:r>
        <w:rPr>
          <w:rFonts w:ascii="SimSun" w:hAnsi="SimSun" w:eastAsia="SimSun" w:cs="SimSun"/>
          <w:sz w:val="28"/>
          <w:szCs w:val="28"/>
          <w:spacing w:val="23"/>
        </w:rPr>
        <w:t> </w:t>
      </w:r>
      <w:r>
        <w:rPr>
          <w:rFonts w:ascii="SimSun" w:hAnsi="SimSun" w:eastAsia="SimSun" w:cs="SimSun"/>
          <w:sz w:val="28"/>
          <w:szCs w:val="28"/>
          <w:spacing w:val="-7"/>
        </w:rPr>
        <w:t>间体、含氟药物及其他含氟精细化学品；</w:t>
      </w:r>
      <w:r>
        <w:rPr>
          <w:rFonts w:ascii="SimSun" w:hAnsi="SimSun" w:eastAsia="SimSun" w:cs="SimSun"/>
          <w:sz w:val="28"/>
          <w:szCs w:val="28"/>
          <w:spacing w:val="75"/>
        </w:rPr>
        <w:t> </w:t>
      </w:r>
      <w:r>
        <w:rPr>
          <w:rFonts w:ascii="SimSun" w:hAnsi="SimSun" w:eastAsia="SimSun" w:cs="SimSun"/>
          <w:sz w:val="28"/>
          <w:szCs w:val="28"/>
          <w:spacing w:val="-7"/>
        </w:rPr>
        <w:t>不再引入生产氟化氢的项目（配</w:t>
      </w:r>
      <w:r>
        <w:rPr>
          <w:rFonts w:ascii="SimSun" w:hAnsi="SimSun" w:eastAsia="SimSun" w:cs="SimSun"/>
          <w:sz w:val="28"/>
          <w:szCs w:val="28"/>
        </w:rPr>
        <w:t> </w:t>
      </w:r>
      <w:r>
        <w:rPr>
          <w:rFonts w:ascii="SimSun" w:hAnsi="SimSun" w:eastAsia="SimSun" w:cs="SimSun"/>
          <w:sz w:val="28"/>
          <w:szCs w:val="28"/>
          <w:spacing w:val="-2"/>
        </w:rPr>
        <w:t>套原料除外</w:t>
      </w:r>
      <w:r>
        <w:rPr>
          <w:rFonts w:ascii="SimSun" w:hAnsi="SimSun" w:eastAsia="SimSun" w:cs="SimSun"/>
          <w:sz w:val="28"/>
          <w:szCs w:val="28"/>
          <w:spacing w:val="-81"/>
        </w:rPr>
        <w:t>）</w:t>
      </w:r>
      <w:r>
        <w:rPr>
          <w:rFonts w:ascii="SimSun" w:hAnsi="SimSun" w:eastAsia="SimSun" w:cs="SimSun"/>
          <w:sz w:val="28"/>
          <w:szCs w:val="28"/>
          <w:spacing w:val="45"/>
        </w:rPr>
        <w:t> </w:t>
      </w:r>
      <w:r>
        <w:rPr>
          <w:rFonts w:ascii="SimSun" w:hAnsi="SimSun" w:eastAsia="SimSun" w:cs="SimSun"/>
          <w:sz w:val="28"/>
          <w:szCs w:val="28"/>
          <w:spacing w:val="-81"/>
        </w:rPr>
        <w:t>，</w:t>
      </w:r>
      <w:r>
        <w:rPr>
          <w:rFonts w:ascii="SimSun" w:hAnsi="SimSun" w:eastAsia="SimSun" w:cs="SimSun"/>
          <w:sz w:val="28"/>
          <w:szCs w:val="28"/>
          <w:spacing w:val="-2"/>
        </w:rPr>
        <w:t>鼓励研发和生产</w:t>
      </w:r>
      <w:r>
        <w:rPr>
          <w:rFonts w:ascii="SimSun" w:hAnsi="SimSun" w:eastAsia="SimSun" w:cs="SimSun"/>
          <w:sz w:val="28"/>
          <w:szCs w:val="28"/>
          <w:spacing w:val="-63"/>
        </w:rPr>
        <w:t> </w:t>
      </w:r>
      <w:r>
        <w:rPr>
          <w:rFonts w:ascii="SimSun" w:hAnsi="SimSun" w:eastAsia="SimSun" w:cs="SimSun"/>
          <w:sz w:val="28"/>
          <w:szCs w:val="28"/>
          <w:spacing w:val="-2"/>
        </w:rPr>
        <w:t>ODS</w:t>
      </w:r>
      <w:r>
        <w:rPr>
          <w:rFonts w:ascii="SimSun" w:hAnsi="SimSun" w:eastAsia="SimSun" w:cs="SimSun"/>
          <w:sz w:val="28"/>
          <w:szCs w:val="28"/>
          <w:spacing w:val="-47"/>
        </w:rPr>
        <w:t> </w:t>
      </w:r>
      <w:r>
        <w:rPr>
          <w:rFonts w:ascii="SimSun" w:hAnsi="SimSun" w:eastAsia="SimSun" w:cs="SimSun"/>
          <w:sz w:val="28"/>
          <w:szCs w:val="28"/>
          <w:spacing w:val="-2"/>
        </w:rPr>
        <w:t>替代品，严格按照环保部配额，控制</w:t>
      </w:r>
      <w:r>
        <w:rPr>
          <w:rFonts w:ascii="SimSun" w:hAnsi="SimSun" w:eastAsia="SimSun" w:cs="SimSun"/>
          <w:sz w:val="28"/>
          <w:szCs w:val="28"/>
        </w:rPr>
        <w:t> </w:t>
      </w:r>
      <w:r>
        <w:rPr>
          <w:rFonts w:ascii="SimSun" w:hAnsi="SimSun" w:eastAsia="SimSun" w:cs="SimSun"/>
          <w:sz w:val="28"/>
          <w:szCs w:val="28"/>
          <w:spacing w:val="-1"/>
        </w:rPr>
        <w:t>涉及生产和使用受控消耗臭氧层物质的项目规模，最终达到逐步削减的要</w:t>
      </w:r>
      <w:r>
        <w:rPr>
          <w:rFonts w:ascii="SimSun" w:hAnsi="SimSun" w:eastAsia="SimSun" w:cs="SimSun"/>
          <w:sz w:val="28"/>
          <w:szCs w:val="28"/>
          <w:spacing w:val="23"/>
        </w:rPr>
        <w:t> </w:t>
      </w:r>
      <w:r>
        <w:rPr>
          <w:rFonts w:ascii="SimSun" w:hAnsi="SimSun" w:eastAsia="SimSun" w:cs="SimSun"/>
          <w:sz w:val="28"/>
          <w:szCs w:val="28"/>
          <w:spacing w:val="-1"/>
        </w:rPr>
        <w:t>求。重点发展生物医药行业，重点引进新药领域、医药相关领域、生物技</w:t>
      </w:r>
      <w:r>
        <w:rPr>
          <w:rFonts w:ascii="SimSun" w:hAnsi="SimSun" w:eastAsia="SimSun" w:cs="SimSun"/>
          <w:sz w:val="28"/>
          <w:szCs w:val="28"/>
          <w:spacing w:val="23"/>
        </w:rPr>
        <w:t> </w:t>
      </w:r>
      <w:r>
        <w:rPr>
          <w:rFonts w:ascii="SimSun" w:hAnsi="SimSun" w:eastAsia="SimSun" w:cs="SimSun"/>
          <w:sz w:val="28"/>
          <w:szCs w:val="28"/>
          <w:spacing w:val="-5"/>
        </w:rPr>
        <w:t>术领域等项目，配套建设必要的研发项目（包括实验室小试和中试）</w:t>
      </w:r>
      <w:r>
        <w:rPr>
          <w:rFonts w:ascii="SimSun" w:hAnsi="SimSun" w:eastAsia="SimSun" w:cs="SimSun"/>
          <w:sz w:val="28"/>
          <w:szCs w:val="28"/>
          <w:spacing w:val="11"/>
        </w:rPr>
        <w:t> </w:t>
      </w:r>
      <w:r>
        <w:rPr>
          <w:rFonts w:ascii="SimSun" w:hAnsi="SimSun" w:eastAsia="SimSun" w:cs="SimSun"/>
          <w:sz w:val="28"/>
          <w:szCs w:val="28"/>
          <w:spacing w:val="-5"/>
        </w:rPr>
        <w:t>和公</w:t>
      </w:r>
      <w:r>
        <w:rPr>
          <w:rFonts w:ascii="SimSun" w:hAnsi="SimSun" w:eastAsia="SimSun" w:cs="SimSun"/>
          <w:sz w:val="28"/>
          <w:szCs w:val="28"/>
        </w:rPr>
        <w:t> </w:t>
      </w:r>
      <w:r>
        <w:rPr>
          <w:rFonts w:ascii="SimSun" w:hAnsi="SimSun" w:eastAsia="SimSun" w:cs="SimSun"/>
          <w:sz w:val="28"/>
          <w:szCs w:val="28"/>
          <w:spacing w:val="-1"/>
        </w:rPr>
        <w:t>共服务平台项目。适度发展精细化工行业，重点引进专用化学品、新型添</w:t>
      </w:r>
      <w:r>
        <w:rPr>
          <w:rFonts w:ascii="SimSun" w:hAnsi="SimSun" w:eastAsia="SimSun" w:cs="SimSun"/>
          <w:sz w:val="28"/>
          <w:szCs w:val="28"/>
          <w:spacing w:val="23"/>
        </w:rPr>
        <w:t> </w:t>
      </w:r>
      <w:r>
        <w:rPr>
          <w:rFonts w:ascii="SimSun" w:hAnsi="SimSun" w:eastAsia="SimSun" w:cs="SimSun"/>
          <w:sz w:val="28"/>
          <w:szCs w:val="28"/>
          <w:spacing w:val="-1"/>
        </w:rPr>
        <w:t>加剂、涂料、高纯电子化学品、助剂、催化剂、合成材料及其他化工新材</w:t>
      </w:r>
      <w:r>
        <w:rPr>
          <w:rFonts w:ascii="SimSun" w:hAnsi="SimSun" w:eastAsia="SimSun" w:cs="SimSun"/>
          <w:sz w:val="28"/>
          <w:szCs w:val="28"/>
          <w:spacing w:val="23"/>
        </w:rPr>
        <w:t> </w:t>
      </w:r>
      <w:r>
        <w:rPr>
          <w:rFonts w:ascii="SimSun" w:hAnsi="SimSun" w:eastAsia="SimSun" w:cs="SimSun"/>
          <w:sz w:val="28"/>
          <w:szCs w:val="28"/>
          <w:spacing w:val="-1"/>
        </w:rPr>
        <w:t>料等精细化工项目。</w:t>
      </w:r>
    </w:p>
    <w:p>
      <w:pPr>
        <w:ind w:firstLine="14"/>
        <w:spacing w:before="218"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2.7.3</w:t>
      </w:r>
      <w:r>
        <w:rPr>
          <w:rFonts w:ascii="SimSun" w:hAnsi="SimSun" w:eastAsia="SimSun" w:cs="SimSun"/>
          <w:sz w:val="28"/>
          <w:szCs w:val="28"/>
          <w:spacing w:val="-31"/>
        </w:rPr>
        <w:t> </w:t>
      </w:r>
      <w:r>
        <w:rPr>
          <w:rFonts w:ascii="SimSun" w:hAnsi="SimSun" w:eastAsia="SimSun" w:cs="SimSun"/>
          <w:sz w:val="28"/>
          <w:szCs w:val="28"/>
          <w14:textOutline w14:w="5103" w14:cap="sq" w14:cmpd="sng">
            <w14:solidFill>
              <w14:srgbClr w14:val="000000"/>
            </w14:solidFill>
            <w14:prstDash w14:val="solid"/>
            <w14:bevel/>
          </w14:textOutline>
          <w:spacing w:val="-2"/>
        </w:rPr>
        <w:t>园区基础设施规划及运营现状</w:t>
      </w:r>
    </w:p>
    <w:p>
      <w:pPr>
        <w:ind w:firstLine="14"/>
        <w:spacing w:before="241"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2.7.3.1</w:t>
      </w:r>
      <w:r>
        <w:rPr>
          <w:rFonts w:ascii="SimSun" w:hAnsi="SimSun" w:eastAsia="SimSun" w:cs="SimSun"/>
          <w:sz w:val="28"/>
          <w:szCs w:val="28"/>
          <w:spacing w:val="-40"/>
        </w:rPr>
        <w:t> </w:t>
      </w:r>
      <w:r>
        <w:rPr>
          <w:rFonts w:ascii="SimSun" w:hAnsi="SimSun" w:eastAsia="SimSun" w:cs="SimSun"/>
          <w:sz w:val="28"/>
          <w:szCs w:val="28"/>
          <w14:textOutline w14:w="5103" w14:cap="sq" w14:cmpd="sng">
            <w14:solidFill>
              <w14:srgbClr w14:val="000000"/>
            </w14:solidFill>
            <w14:prstDash w14:val="solid"/>
            <w14:bevel/>
          </w14:textOutline>
          <w:spacing w:val="-2"/>
        </w:rPr>
        <w:t>园区基础设施规划</w:t>
      </w:r>
    </w:p>
    <w:p>
      <w:pPr>
        <w:ind w:firstLine="590"/>
        <w:spacing w:before="199" w:line="185" w:lineRule="auto"/>
        <w:rPr>
          <w:rFonts w:ascii="SimSun" w:hAnsi="SimSun" w:eastAsia="SimSun" w:cs="SimSun"/>
          <w:sz w:val="28"/>
          <w:szCs w:val="28"/>
        </w:rPr>
      </w:pPr>
      <w:r>
        <w:rPr>
          <w:rFonts w:ascii="SimSun" w:hAnsi="SimSun" w:eastAsia="SimSun" w:cs="SimSun"/>
          <w:sz w:val="28"/>
          <w:szCs w:val="28"/>
          <w:spacing w:val="-4"/>
        </w:rPr>
        <w:t>1、给水工程规划</w:t>
      </w:r>
    </w:p>
    <w:p>
      <w:pPr>
        <w:ind w:firstLine="593"/>
        <w:spacing w:before="219" w:line="185" w:lineRule="auto"/>
        <w:rPr>
          <w:rFonts w:ascii="SimSun" w:hAnsi="SimSun" w:eastAsia="SimSun" w:cs="SimSun"/>
          <w:sz w:val="28"/>
          <w:szCs w:val="28"/>
        </w:rPr>
      </w:pPr>
      <w:r>
        <w:rPr>
          <w:rFonts w:ascii="SimSun" w:hAnsi="SimSun" w:eastAsia="SimSun" w:cs="SimSun"/>
          <w:sz w:val="28"/>
          <w:szCs w:val="28"/>
          <w:spacing w:val="-2"/>
        </w:rPr>
        <w:t>园区生活用水依托常熟中法水务第三自来水厂，工业用水依托常熟市</w:t>
      </w:r>
    </w:p>
    <w:p>
      <w:pPr>
        <w:ind w:left="13" w:right="76" w:hanging="4"/>
        <w:spacing w:before="221" w:line="329" w:lineRule="auto"/>
        <w:rPr>
          <w:rFonts w:ascii="SimSun" w:hAnsi="SimSun" w:eastAsia="SimSun" w:cs="SimSun"/>
          <w:sz w:val="28"/>
          <w:szCs w:val="28"/>
        </w:rPr>
      </w:pPr>
      <w:r>
        <w:rPr>
          <w:rFonts w:ascii="SimSun" w:hAnsi="SimSun" w:eastAsia="SimSun" w:cs="SimSun"/>
          <w:sz w:val="28"/>
          <w:szCs w:val="28"/>
          <w:spacing w:val="-2"/>
        </w:rPr>
        <w:t>海虞工业水厂。第三自来水厂以长江为水源，规划规模为</w:t>
      </w:r>
      <w:r>
        <w:rPr>
          <w:rFonts w:ascii="SimSun" w:hAnsi="SimSun" w:eastAsia="SimSun" w:cs="SimSun"/>
          <w:sz w:val="28"/>
          <w:szCs w:val="28"/>
          <w:spacing w:val="-49"/>
        </w:rPr>
        <w:t> </w:t>
      </w:r>
      <w:r>
        <w:rPr>
          <w:rFonts w:ascii="SimSun" w:hAnsi="SimSun" w:eastAsia="SimSun" w:cs="SimSun"/>
          <w:sz w:val="28"/>
          <w:szCs w:val="28"/>
          <w:spacing w:val="-2"/>
        </w:rPr>
        <w:t>40</w:t>
      </w:r>
      <w:r>
        <w:rPr>
          <w:rFonts w:ascii="SimSun" w:hAnsi="SimSun" w:eastAsia="SimSun" w:cs="SimSun"/>
          <w:sz w:val="28"/>
          <w:szCs w:val="28"/>
          <w:spacing w:val="-54"/>
        </w:rPr>
        <w:t> </w:t>
      </w:r>
      <w:r>
        <w:rPr>
          <w:rFonts w:ascii="SimSun" w:hAnsi="SimSun" w:eastAsia="SimSun" w:cs="SimSun"/>
          <w:sz w:val="28"/>
          <w:szCs w:val="28"/>
          <w:spacing w:val="-2"/>
        </w:rPr>
        <w:t>万</w:t>
      </w:r>
      <w:r>
        <w:rPr>
          <w:rFonts w:ascii="SimSun" w:hAnsi="SimSun" w:eastAsia="SimSun" w:cs="SimSun"/>
          <w:sz w:val="28"/>
          <w:szCs w:val="28"/>
          <w:spacing w:val="-53"/>
        </w:rPr>
        <w:t> </w:t>
      </w:r>
      <w:r>
        <w:rPr>
          <w:rFonts w:ascii="SimSun" w:hAnsi="SimSun" w:eastAsia="SimSun" w:cs="SimSun"/>
          <w:sz w:val="28"/>
          <w:szCs w:val="28"/>
          <w:spacing w:val="-2"/>
        </w:rPr>
        <w:t>t/d。海虞</w:t>
      </w:r>
      <w:r>
        <w:rPr>
          <w:rFonts w:ascii="SimSun" w:hAnsi="SimSun" w:eastAsia="SimSun" w:cs="SimSun"/>
          <w:sz w:val="28"/>
          <w:szCs w:val="28"/>
        </w:rPr>
        <w:t> </w:t>
      </w:r>
      <w:r>
        <w:rPr>
          <w:rFonts w:ascii="SimSun" w:hAnsi="SimSun" w:eastAsia="SimSun" w:cs="SimSun"/>
          <w:sz w:val="28"/>
          <w:szCs w:val="28"/>
          <w:spacing w:val="-8"/>
        </w:rPr>
        <w:t>工业水厂以望虞河为主要水源，园区生态湿地回用中水（0.9</w:t>
      </w:r>
      <w:r>
        <w:rPr>
          <w:rFonts w:ascii="SimSun" w:hAnsi="SimSun" w:eastAsia="SimSun" w:cs="SimSun"/>
          <w:sz w:val="28"/>
          <w:szCs w:val="28"/>
          <w:spacing w:val="-25"/>
        </w:rPr>
        <w:t> </w:t>
      </w:r>
      <w:r>
        <w:rPr>
          <w:rFonts w:ascii="SimSun" w:hAnsi="SimSun" w:eastAsia="SimSun" w:cs="SimSun"/>
          <w:sz w:val="28"/>
          <w:szCs w:val="28"/>
          <w:spacing w:val="-8"/>
        </w:rPr>
        <w:t>万</w:t>
      </w:r>
      <w:r>
        <w:rPr>
          <w:rFonts w:ascii="SimSun" w:hAnsi="SimSun" w:eastAsia="SimSun" w:cs="SimSun"/>
          <w:sz w:val="28"/>
          <w:szCs w:val="28"/>
          <w:spacing w:val="-53"/>
        </w:rPr>
        <w:t> </w:t>
      </w:r>
      <w:r>
        <w:rPr>
          <w:rFonts w:ascii="SimSun" w:hAnsi="SimSun" w:eastAsia="SimSun" w:cs="SimSun"/>
          <w:sz w:val="28"/>
          <w:szCs w:val="28"/>
          <w:spacing w:val="-8"/>
        </w:rPr>
        <w:t>t/d）</w:t>
      </w:r>
      <w:r>
        <w:rPr>
          <w:rFonts w:ascii="SimSun" w:hAnsi="SimSun" w:eastAsia="SimSun" w:cs="SimSun"/>
          <w:sz w:val="28"/>
          <w:szCs w:val="28"/>
          <w:spacing w:val="-10"/>
        </w:rPr>
        <w:t> </w:t>
      </w:r>
      <w:r>
        <w:rPr>
          <w:rFonts w:ascii="SimSun" w:hAnsi="SimSun" w:eastAsia="SimSun" w:cs="SimSun"/>
          <w:sz w:val="28"/>
          <w:szCs w:val="28"/>
          <w:spacing w:val="-8"/>
        </w:rPr>
        <w:t>为补</w:t>
      </w:r>
      <w:r>
        <w:rPr>
          <w:rFonts w:ascii="SimSun" w:hAnsi="SimSun" w:eastAsia="SimSun" w:cs="SimSun"/>
          <w:sz w:val="28"/>
          <w:szCs w:val="28"/>
        </w:rPr>
        <w:t> </w:t>
      </w:r>
      <w:r>
        <w:rPr>
          <w:rFonts w:ascii="SimSun" w:hAnsi="SimSun" w:eastAsia="SimSun" w:cs="SimSun"/>
          <w:sz w:val="28"/>
          <w:szCs w:val="28"/>
          <w:spacing w:val="-4"/>
        </w:rPr>
        <w:t>充水源，规划规模为</w:t>
      </w:r>
      <w:r>
        <w:rPr>
          <w:rFonts w:ascii="SimSun" w:hAnsi="SimSun" w:eastAsia="SimSun" w:cs="SimSun"/>
          <w:sz w:val="28"/>
          <w:szCs w:val="28"/>
          <w:spacing w:val="-58"/>
        </w:rPr>
        <w:t> </w:t>
      </w:r>
      <w:r>
        <w:rPr>
          <w:rFonts w:ascii="SimSun" w:hAnsi="SimSun" w:eastAsia="SimSun" w:cs="SimSun"/>
          <w:sz w:val="28"/>
          <w:szCs w:val="28"/>
          <w:spacing w:val="-4"/>
        </w:rPr>
        <w:t>4</w:t>
      </w:r>
      <w:r>
        <w:rPr>
          <w:rFonts w:ascii="SimSun" w:hAnsi="SimSun" w:eastAsia="SimSun" w:cs="SimSun"/>
          <w:sz w:val="28"/>
          <w:szCs w:val="28"/>
          <w:spacing w:val="-51"/>
        </w:rPr>
        <w:t> </w:t>
      </w:r>
      <w:r>
        <w:rPr>
          <w:rFonts w:ascii="SimSun" w:hAnsi="SimSun" w:eastAsia="SimSun" w:cs="SimSun"/>
          <w:sz w:val="28"/>
          <w:szCs w:val="28"/>
          <w:spacing w:val="-4"/>
        </w:rPr>
        <w:t>万</w:t>
      </w:r>
      <w:r>
        <w:rPr>
          <w:rFonts w:ascii="SimSun" w:hAnsi="SimSun" w:eastAsia="SimSun" w:cs="SimSun"/>
          <w:sz w:val="28"/>
          <w:szCs w:val="28"/>
          <w:spacing w:val="-56"/>
        </w:rPr>
        <w:t> </w:t>
      </w:r>
      <w:r>
        <w:rPr>
          <w:rFonts w:ascii="SimSun" w:hAnsi="SimSun" w:eastAsia="SimSun" w:cs="SimSun"/>
          <w:sz w:val="28"/>
          <w:szCs w:val="28"/>
          <w:spacing w:val="-4"/>
        </w:rPr>
        <w:t>t/d。</w:t>
      </w:r>
    </w:p>
    <w:p>
      <w:pPr>
        <w:ind w:firstLine="7234"/>
        <w:spacing w:before="54"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19"/>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54</w:t>
      </w:r>
    </w:p>
    <w:p>
      <w:pPr>
        <w:sectPr>
          <w:headerReference w:type="default" r:id="rId77"/>
          <w:pgSz w:w="11906" w:h="16839"/>
          <w:pgMar w:top="1372" w:right="1363" w:bottom="0" w:left="1440" w:header="824" w:footer="0" w:gutter="0"/>
        </w:sectPr>
        <w:rPr/>
      </w:pPr>
    </w:p>
    <w:p>
      <w:pPr>
        <w:spacing w:line="369" w:lineRule="auto"/>
        <w:rPr>
          <w:rFonts w:ascii="SimSun"/>
          <w:sz w:val="21"/>
        </w:rPr>
      </w:pPr>
      <w:r/>
    </w:p>
    <w:p>
      <w:pPr>
        <w:ind w:firstLine="573"/>
        <w:spacing w:before="91" w:line="185" w:lineRule="auto"/>
        <w:rPr>
          <w:rFonts w:ascii="SimSun" w:hAnsi="SimSun" w:eastAsia="SimSun" w:cs="SimSun"/>
          <w:sz w:val="28"/>
          <w:szCs w:val="28"/>
        </w:rPr>
      </w:pPr>
      <w:r>
        <w:rPr>
          <w:rFonts w:ascii="SimSun" w:hAnsi="SimSun" w:eastAsia="SimSun" w:cs="SimSun"/>
          <w:sz w:val="28"/>
          <w:szCs w:val="28"/>
          <w:spacing w:val="-2"/>
        </w:rPr>
        <w:t>2、排水工程规划</w:t>
      </w:r>
    </w:p>
    <w:p>
      <w:pPr>
        <w:ind w:left="12" w:firstLine="560"/>
        <w:spacing w:before="215" w:line="294" w:lineRule="auto"/>
        <w:rPr>
          <w:rFonts w:ascii="SimSun" w:hAnsi="SimSun" w:eastAsia="SimSun" w:cs="SimSun"/>
          <w:sz w:val="28"/>
          <w:szCs w:val="28"/>
        </w:rPr>
      </w:pPr>
      <w:r>
        <w:rPr>
          <w:rFonts w:ascii="SimSun" w:hAnsi="SimSun" w:eastAsia="SimSun" w:cs="SimSun"/>
          <w:sz w:val="28"/>
          <w:szCs w:val="28"/>
          <w:spacing w:val="-5"/>
        </w:rPr>
        <w:t>污水排放规划理念为“一企一管、明管排放、分区收集、统一监管”。</w:t>
      </w:r>
      <w:r>
        <w:rPr>
          <w:rFonts w:ascii="SimSun" w:hAnsi="SimSun" w:eastAsia="SimSun" w:cs="SimSun"/>
          <w:sz w:val="28"/>
          <w:szCs w:val="28"/>
          <w:spacing w:val="27"/>
        </w:rPr>
        <w:t> </w:t>
      </w:r>
      <w:r>
        <w:rPr>
          <w:rFonts w:ascii="SimSun" w:hAnsi="SimSun" w:eastAsia="SimSun" w:cs="SimSun"/>
          <w:sz w:val="28"/>
          <w:szCs w:val="28"/>
          <w:spacing w:val="-2"/>
        </w:rPr>
        <w:t>规划在园区内建设</w:t>
      </w:r>
      <w:r>
        <w:rPr>
          <w:rFonts w:ascii="SimSun" w:hAnsi="SimSun" w:eastAsia="SimSun" w:cs="SimSun"/>
          <w:sz w:val="28"/>
          <w:szCs w:val="28"/>
          <w:spacing w:val="-29"/>
        </w:rPr>
        <w:t> </w:t>
      </w:r>
      <w:r>
        <w:rPr>
          <w:rFonts w:ascii="SimSun" w:hAnsi="SimSun" w:eastAsia="SimSun" w:cs="SimSun"/>
          <w:sz w:val="28"/>
          <w:szCs w:val="28"/>
          <w:spacing w:val="-2"/>
        </w:rPr>
        <w:t>5</w:t>
      </w:r>
      <w:r>
        <w:rPr>
          <w:rFonts w:ascii="SimSun" w:hAnsi="SimSun" w:eastAsia="SimSun" w:cs="SimSun"/>
          <w:sz w:val="28"/>
          <w:szCs w:val="28"/>
          <w:spacing w:val="-58"/>
        </w:rPr>
        <w:t> </w:t>
      </w:r>
      <w:r>
        <w:rPr>
          <w:rFonts w:ascii="SimSun" w:hAnsi="SimSun" w:eastAsia="SimSun" w:cs="SimSun"/>
          <w:sz w:val="28"/>
          <w:szCs w:val="28"/>
          <w:spacing w:val="-2"/>
        </w:rPr>
        <w:t>个废水集中监控调节池，企业废水预处理达标后经专</w:t>
      </w:r>
      <w:r>
        <w:rPr>
          <w:rFonts w:ascii="SimSun" w:hAnsi="SimSun" w:eastAsia="SimSun" w:cs="SimSun"/>
          <w:sz w:val="28"/>
          <w:szCs w:val="28"/>
        </w:rPr>
        <w:t>  </w:t>
      </w:r>
      <w:r>
        <w:rPr>
          <w:rFonts w:ascii="SimSun" w:hAnsi="SimSun" w:eastAsia="SimSun" w:cs="SimSun"/>
          <w:sz w:val="28"/>
          <w:szCs w:val="28"/>
          <w:spacing w:val="-1"/>
        </w:rPr>
        <w:t>用明管输送至废水集中监控调节池，经调节池总管再排至常熟新材料产业</w:t>
      </w:r>
      <w:r>
        <w:rPr>
          <w:rFonts w:ascii="SimSun" w:hAnsi="SimSun" w:eastAsia="SimSun" w:cs="SimSun"/>
          <w:sz w:val="28"/>
          <w:szCs w:val="28"/>
          <w:spacing w:val="10"/>
          <w:w w:val="101"/>
        </w:rPr>
        <w:t>  </w:t>
      </w:r>
      <w:r>
        <w:rPr>
          <w:rFonts w:ascii="SimSun" w:hAnsi="SimSun" w:eastAsia="SimSun" w:cs="SimSun"/>
          <w:sz w:val="28"/>
          <w:szCs w:val="28"/>
          <w:spacing w:val="-2"/>
        </w:rPr>
        <w:t>园污水处理有限公司。</w:t>
      </w:r>
    </w:p>
    <w:p>
      <w:pPr>
        <w:ind w:left="10" w:right="162" w:firstLine="582"/>
        <w:spacing w:before="218" w:line="301" w:lineRule="auto"/>
        <w:rPr>
          <w:rFonts w:ascii="SimSun" w:hAnsi="SimSun" w:eastAsia="SimSun" w:cs="SimSun"/>
          <w:sz w:val="28"/>
          <w:szCs w:val="28"/>
        </w:rPr>
      </w:pPr>
      <w:r>
        <w:rPr>
          <w:rFonts w:ascii="SimSun" w:hAnsi="SimSun" w:eastAsia="SimSun" w:cs="SimSun"/>
          <w:sz w:val="28"/>
          <w:szCs w:val="28"/>
          <w:spacing w:val="-3"/>
        </w:rPr>
        <w:t>园区污水处理厂规划规模为规划规模为</w:t>
      </w:r>
      <w:r>
        <w:rPr>
          <w:rFonts w:ascii="SimSun" w:hAnsi="SimSun" w:eastAsia="SimSun" w:cs="SimSun"/>
          <w:sz w:val="28"/>
          <w:szCs w:val="28"/>
          <w:spacing w:val="-44"/>
        </w:rPr>
        <w:t> </w:t>
      </w:r>
      <w:r>
        <w:rPr>
          <w:rFonts w:ascii="SimSun" w:hAnsi="SimSun" w:eastAsia="SimSun" w:cs="SimSun"/>
          <w:sz w:val="28"/>
          <w:szCs w:val="28"/>
          <w:spacing w:val="-3"/>
        </w:rPr>
        <w:t>3</w:t>
      </w:r>
      <w:r>
        <w:rPr>
          <w:rFonts w:ascii="SimSun" w:hAnsi="SimSun" w:eastAsia="SimSun" w:cs="SimSun"/>
          <w:sz w:val="28"/>
          <w:szCs w:val="28"/>
          <w:spacing w:val="-54"/>
        </w:rPr>
        <w:t> </w:t>
      </w:r>
      <w:r>
        <w:rPr>
          <w:rFonts w:ascii="SimSun" w:hAnsi="SimSun" w:eastAsia="SimSun" w:cs="SimSun"/>
          <w:sz w:val="28"/>
          <w:szCs w:val="28"/>
          <w:spacing w:val="-3"/>
        </w:rPr>
        <w:t>万</w:t>
      </w:r>
      <w:r>
        <w:rPr>
          <w:rFonts w:ascii="SimSun" w:hAnsi="SimSun" w:eastAsia="SimSun" w:cs="SimSun"/>
          <w:sz w:val="28"/>
          <w:szCs w:val="28"/>
          <w:spacing w:val="-53"/>
        </w:rPr>
        <w:t> </w:t>
      </w:r>
      <w:r>
        <w:rPr>
          <w:rFonts w:ascii="SimSun" w:hAnsi="SimSun" w:eastAsia="SimSun" w:cs="SimSun"/>
          <w:sz w:val="28"/>
          <w:szCs w:val="28"/>
          <w:spacing w:val="-3"/>
        </w:rPr>
        <w:t>t/d，收水范围包括本次</w:t>
      </w:r>
      <w:r>
        <w:rPr>
          <w:rFonts w:ascii="SimSun" w:hAnsi="SimSun" w:eastAsia="SimSun" w:cs="SimSun"/>
          <w:sz w:val="28"/>
          <w:szCs w:val="28"/>
        </w:rPr>
        <w:t> </w:t>
      </w:r>
      <w:r>
        <w:rPr>
          <w:rFonts w:ascii="SimSun" w:hAnsi="SimSun" w:eastAsia="SimSun" w:cs="SimSun"/>
          <w:sz w:val="28"/>
          <w:szCs w:val="28"/>
          <w:spacing w:val="-7"/>
        </w:rPr>
        <w:t>规划区域（2.5</w:t>
      </w:r>
      <w:r>
        <w:rPr>
          <w:rFonts w:ascii="SimSun" w:hAnsi="SimSun" w:eastAsia="SimSun" w:cs="SimSun"/>
          <w:sz w:val="28"/>
          <w:szCs w:val="28"/>
          <w:spacing w:val="-53"/>
        </w:rPr>
        <w:t> </w:t>
      </w:r>
      <w:r>
        <w:rPr>
          <w:rFonts w:ascii="SimSun" w:hAnsi="SimSun" w:eastAsia="SimSun" w:cs="SimSun"/>
          <w:sz w:val="28"/>
          <w:szCs w:val="28"/>
          <w:spacing w:val="-7"/>
        </w:rPr>
        <w:t>万</w:t>
      </w:r>
      <w:r>
        <w:rPr>
          <w:rFonts w:ascii="SimSun" w:hAnsi="SimSun" w:eastAsia="SimSun" w:cs="SimSun"/>
          <w:sz w:val="28"/>
          <w:szCs w:val="28"/>
          <w:spacing w:val="-53"/>
        </w:rPr>
        <w:t> </w:t>
      </w:r>
      <w:r>
        <w:rPr>
          <w:rFonts w:ascii="SimSun" w:hAnsi="SimSun" w:eastAsia="SimSun" w:cs="SimSun"/>
          <w:sz w:val="28"/>
          <w:szCs w:val="28"/>
          <w:spacing w:val="-7"/>
        </w:rPr>
        <w:t>t/d）</w:t>
      </w:r>
      <w:r>
        <w:rPr>
          <w:rFonts w:ascii="SimSun" w:hAnsi="SimSun" w:eastAsia="SimSun" w:cs="SimSun"/>
          <w:sz w:val="28"/>
          <w:szCs w:val="28"/>
          <w:spacing w:val="33"/>
        </w:rPr>
        <w:t> </w:t>
      </w:r>
      <w:r>
        <w:rPr>
          <w:rFonts w:ascii="SimSun" w:hAnsi="SimSun" w:eastAsia="SimSun" w:cs="SimSun"/>
          <w:sz w:val="28"/>
          <w:szCs w:val="28"/>
          <w:spacing w:val="-7"/>
        </w:rPr>
        <w:t>、海虞镇福山片区（0.5</w:t>
      </w:r>
      <w:r>
        <w:rPr>
          <w:rFonts w:ascii="SimSun" w:hAnsi="SimSun" w:eastAsia="SimSun" w:cs="SimSun"/>
          <w:sz w:val="28"/>
          <w:szCs w:val="28"/>
          <w:spacing w:val="-54"/>
        </w:rPr>
        <w:t> </w:t>
      </w:r>
      <w:r>
        <w:rPr>
          <w:rFonts w:ascii="SimSun" w:hAnsi="SimSun" w:eastAsia="SimSun" w:cs="SimSun"/>
          <w:sz w:val="28"/>
          <w:szCs w:val="28"/>
          <w:spacing w:val="-7"/>
        </w:rPr>
        <w:t>万</w:t>
      </w:r>
      <w:r>
        <w:rPr>
          <w:rFonts w:ascii="SimSun" w:hAnsi="SimSun" w:eastAsia="SimSun" w:cs="SimSun"/>
          <w:sz w:val="28"/>
          <w:szCs w:val="28"/>
          <w:spacing w:val="-53"/>
        </w:rPr>
        <w:t> </w:t>
      </w:r>
      <w:r>
        <w:rPr>
          <w:rFonts w:ascii="SimSun" w:hAnsi="SimSun" w:eastAsia="SimSun" w:cs="SimSun"/>
          <w:sz w:val="28"/>
          <w:szCs w:val="28"/>
          <w:spacing w:val="-7"/>
        </w:rPr>
        <w:t>t/d</w:t>
      </w:r>
      <w:r>
        <w:rPr>
          <w:rFonts w:ascii="SimSun" w:hAnsi="SimSun" w:eastAsia="SimSun" w:cs="SimSun"/>
          <w:sz w:val="28"/>
          <w:szCs w:val="28"/>
          <w:spacing w:val="-90"/>
        </w:rPr>
        <w:t>）</w:t>
      </w:r>
      <w:r>
        <w:rPr>
          <w:rFonts w:ascii="SimSun" w:hAnsi="SimSun" w:eastAsia="SimSun" w:cs="SimSun"/>
          <w:sz w:val="28"/>
          <w:szCs w:val="28"/>
          <w:spacing w:val="35"/>
        </w:rPr>
        <w:t> </w:t>
      </w:r>
      <w:r>
        <w:rPr>
          <w:rFonts w:ascii="SimSun" w:hAnsi="SimSun" w:eastAsia="SimSun" w:cs="SimSun"/>
          <w:sz w:val="28"/>
          <w:szCs w:val="28"/>
          <w:spacing w:val="-90"/>
        </w:rPr>
        <w:t>，</w:t>
      </w:r>
      <w:r>
        <w:rPr>
          <w:rFonts w:ascii="SimSun" w:hAnsi="SimSun" w:eastAsia="SimSun" w:cs="SimSun"/>
          <w:sz w:val="28"/>
          <w:szCs w:val="28"/>
          <w:spacing w:val="-7"/>
        </w:rPr>
        <w:t>排污口位于走</w:t>
      </w:r>
      <w:r>
        <w:rPr>
          <w:rFonts w:ascii="SimSun" w:hAnsi="SimSun" w:eastAsia="SimSun" w:cs="SimSun"/>
          <w:sz w:val="28"/>
          <w:szCs w:val="28"/>
        </w:rPr>
        <w:t> </w:t>
      </w:r>
      <w:r>
        <w:rPr>
          <w:rFonts w:ascii="SimSun" w:hAnsi="SimSun" w:eastAsia="SimSun" w:cs="SimSun"/>
          <w:sz w:val="28"/>
          <w:szCs w:val="28"/>
          <w:spacing w:val="-6"/>
        </w:rPr>
        <w:t>马塘。</w:t>
      </w:r>
      <w:r>
        <w:rPr>
          <w:rFonts w:ascii="SimSun" w:hAnsi="SimSun" w:eastAsia="SimSun" w:cs="SimSun"/>
          <w:sz w:val="28"/>
          <w:szCs w:val="28"/>
          <w:spacing w:val="-66"/>
        </w:rPr>
        <w:t> </w:t>
      </w:r>
      <w:r>
        <w:rPr>
          <w:rFonts w:ascii="SimSun" w:hAnsi="SimSun" w:eastAsia="SimSun" w:cs="SimSun"/>
          <w:sz w:val="28"/>
          <w:szCs w:val="28"/>
          <w:spacing w:val="-6"/>
        </w:rPr>
        <w:t>目前，园区污水厂</w:t>
      </w:r>
      <w:r>
        <w:rPr>
          <w:rFonts w:ascii="SimSun" w:hAnsi="SimSun" w:eastAsia="SimSun" w:cs="SimSun"/>
          <w:sz w:val="28"/>
          <w:szCs w:val="28"/>
          <w:spacing w:val="-56"/>
        </w:rPr>
        <w:t> </w:t>
      </w:r>
      <w:r>
        <w:rPr>
          <w:rFonts w:ascii="SimSun" w:hAnsi="SimSun" w:eastAsia="SimSun" w:cs="SimSun"/>
          <w:sz w:val="28"/>
          <w:szCs w:val="28"/>
          <w:spacing w:val="-6"/>
        </w:rPr>
        <w:t>3</w:t>
      </w:r>
      <w:r>
        <w:rPr>
          <w:rFonts w:ascii="SimSun" w:hAnsi="SimSun" w:eastAsia="SimSun" w:cs="SimSun"/>
          <w:sz w:val="28"/>
          <w:szCs w:val="28"/>
          <w:spacing w:val="-52"/>
        </w:rPr>
        <w:t> </w:t>
      </w:r>
      <w:r>
        <w:rPr>
          <w:rFonts w:ascii="SimSun" w:hAnsi="SimSun" w:eastAsia="SimSun" w:cs="SimSun"/>
          <w:sz w:val="28"/>
          <w:szCs w:val="28"/>
          <w:spacing w:val="-6"/>
        </w:rPr>
        <w:t>万</w:t>
      </w:r>
      <w:r>
        <w:rPr>
          <w:rFonts w:ascii="SimSun" w:hAnsi="SimSun" w:eastAsia="SimSun" w:cs="SimSun"/>
          <w:sz w:val="28"/>
          <w:szCs w:val="28"/>
          <w:spacing w:val="-52"/>
        </w:rPr>
        <w:t> </w:t>
      </w:r>
      <w:r>
        <w:rPr>
          <w:rFonts w:ascii="SimSun" w:hAnsi="SimSun" w:eastAsia="SimSun" w:cs="SimSun"/>
          <w:sz w:val="28"/>
          <w:szCs w:val="28"/>
          <w:spacing w:val="-6"/>
        </w:rPr>
        <w:t>t/d</w:t>
      </w:r>
      <w:r>
        <w:rPr>
          <w:rFonts w:ascii="SimSun" w:hAnsi="SimSun" w:eastAsia="SimSun" w:cs="SimSun"/>
          <w:sz w:val="28"/>
          <w:szCs w:val="28"/>
          <w:spacing w:val="-61"/>
        </w:rPr>
        <w:t> </w:t>
      </w:r>
      <w:r>
        <w:rPr>
          <w:rFonts w:ascii="SimSun" w:hAnsi="SimSun" w:eastAsia="SimSun" w:cs="SimSun"/>
          <w:sz w:val="28"/>
          <w:szCs w:val="28"/>
          <w:spacing w:val="-6"/>
        </w:rPr>
        <w:t>全部建成，2.1</w:t>
      </w:r>
      <w:r>
        <w:rPr>
          <w:rFonts w:ascii="SimSun" w:hAnsi="SimSun" w:eastAsia="SimSun" w:cs="SimSun"/>
          <w:sz w:val="28"/>
          <w:szCs w:val="28"/>
          <w:spacing w:val="-54"/>
        </w:rPr>
        <w:t> </w:t>
      </w:r>
      <w:r>
        <w:rPr>
          <w:rFonts w:ascii="SimSun" w:hAnsi="SimSun" w:eastAsia="SimSun" w:cs="SimSun"/>
          <w:sz w:val="28"/>
          <w:szCs w:val="28"/>
          <w:spacing w:val="-6"/>
        </w:rPr>
        <w:t>万</w:t>
      </w:r>
      <w:r>
        <w:rPr>
          <w:rFonts w:ascii="SimSun" w:hAnsi="SimSun" w:eastAsia="SimSun" w:cs="SimSun"/>
          <w:sz w:val="28"/>
          <w:szCs w:val="28"/>
          <w:spacing w:val="-53"/>
        </w:rPr>
        <w:t> </w:t>
      </w:r>
      <w:r>
        <w:rPr>
          <w:rFonts w:ascii="SimSun" w:hAnsi="SimSun" w:eastAsia="SimSun" w:cs="SimSun"/>
          <w:sz w:val="28"/>
          <w:szCs w:val="28"/>
          <w:spacing w:val="-6"/>
        </w:rPr>
        <w:t>t/d</w:t>
      </w:r>
      <w:r>
        <w:rPr>
          <w:rFonts w:ascii="SimSun" w:hAnsi="SimSun" w:eastAsia="SimSun" w:cs="SimSun"/>
          <w:sz w:val="28"/>
          <w:szCs w:val="28"/>
          <w:spacing w:val="-38"/>
        </w:rPr>
        <w:t> </w:t>
      </w:r>
      <w:r>
        <w:rPr>
          <w:rFonts w:ascii="SimSun" w:hAnsi="SimSun" w:eastAsia="SimSun" w:cs="SimSun"/>
          <w:sz w:val="28"/>
          <w:szCs w:val="28"/>
          <w:spacing w:val="-6"/>
        </w:rPr>
        <w:t>的尾水排入走马</w:t>
      </w:r>
      <w:r>
        <w:rPr>
          <w:rFonts w:ascii="SimSun" w:hAnsi="SimSun" w:eastAsia="SimSun" w:cs="SimSun"/>
          <w:sz w:val="28"/>
          <w:szCs w:val="28"/>
        </w:rPr>
        <w:t> </w:t>
      </w:r>
      <w:r>
        <w:rPr>
          <w:rFonts w:ascii="SimSun" w:hAnsi="SimSun" w:eastAsia="SimSun" w:cs="SimSun"/>
          <w:sz w:val="28"/>
          <w:szCs w:val="28"/>
          <w:spacing w:val="-3"/>
        </w:rPr>
        <w:t>塘，0.9</w:t>
      </w:r>
      <w:r>
        <w:rPr>
          <w:rFonts w:ascii="SimSun" w:hAnsi="SimSun" w:eastAsia="SimSun" w:cs="SimSun"/>
          <w:sz w:val="28"/>
          <w:szCs w:val="28"/>
          <w:spacing w:val="-29"/>
        </w:rPr>
        <w:t> </w:t>
      </w:r>
      <w:r>
        <w:rPr>
          <w:rFonts w:ascii="SimSun" w:hAnsi="SimSun" w:eastAsia="SimSun" w:cs="SimSun"/>
          <w:sz w:val="28"/>
          <w:szCs w:val="28"/>
          <w:spacing w:val="-3"/>
        </w:rPr>
        <w:t>万</w:t>
      </w:r>
      <w:r>
        <w:rPr>
          <w:rFonts w:ascii="SimSun" w:hAnsi="SimSun" w:eastAsia="SimSun" w:cs="SimSun"/>
          <w:sz w:val="28"/>
          <w:szCs w:val="28"/>
          <w:spacing w:val="-53"/>
        </w:rPr>
        <w:t> </w:t>
      </w:r>
      <w:r>
        <w:rPr>
          <w:rFonts w:ascii="SimSun" w:hAnsi="SimSun" w:eastAsia="SimSun" w:cs="SimSun"/>
          <w:sz w:val="28"/>
          <w:szCs w:val="28"/>
          <w:spacing w:val="-3"/>
        </w:rPr>
        <w:t>t/d</w:t>
      </w:r>
      <w:r>
        <w:rPr>
          <w:rFonts w:ascii="SimSun" w:hAnsi="SimSun" w:eastAsia="SimSun" w:cs="SimSun"/>
          <w:sz w:val="28"/>
          <w:szCs w:val="28"/>
          <w:spacing w:val="-38"/>
        </w:rPr>
        <w:t> </w:t>
      </w:r>
      <w:r>
        <w:rPr>
          <w:rFonts w:ascii="SimSun" w:hAnsi="SimSun" w:eastAsia="SimSun" w:cs="SimSun"/>
          <w:sz w:val="28"/>
          <w:szCs w:val="28"/>
          <w:spacing w:val="-3"/>
        </w:rPr>
        <w:t>的尾水排入生态湿地处理中心进行深度处理或通过其他途</w:t>
      </w:r>
      <w:r>
        <w:rPr>
          <w:rFonts w:ascii="SimSun" w:hAnsi="SimSun" w:eastAsia="SimSun" w:cs="SimSun"/>
          <w:sz w:val="28"/>
          <w:szCs w:val="28"/>
        </w:rPr>
        <w:t> </w:t>
      </w:r>
      <w:r>
        <w:rPr>
          <w:rFonts w:ascii="SimSun" w:hAnsi="SimSun" w:eastAsia="SimSun" w:cs="SimSun"/>
          <w:sz w:val="28"/>
          <w:szCs w:val="28"/>
          <w:spacing w:val="-3"/>
        </w:rPr>
        <w:t>径回用。</w:t>
      </w:r>
    </w:p>
    <w:p>
      <w:pPr>
        <w:ind w:firstLine="571"/>
        <w:spacing w:before="218" w:line="185" w:lineRule="auto"/>
        <w:rPr>
          <w:rFonts w:ascii="SimSun" w:hAnsi="SimSun" w:eastAsia="SimSun" w:cs="SimSun"/>
          <w:sz w:val="28"/>
          <w:szCs w:val="28"/>
        </w:rPr>
      </w:pPr>
      <w:r>
        <w:rPr>
          <w:rFonts w:ascii="SimSun" w:hAnsi="SimSun" w:eastAsia="SimSun" w:cs="SimSun"/>
          <w:sz w:val="28"/>
          <w:szCs w:val="28"/>
          <w:spacing w:val="-2"/>
        </w:rPr>
        <w:t>规划污水管网见图</w:t>
      </w:r>
      <w:r>
        <w:rPr>
          <w:rFonts w:ascii="SimSun" w:hAnsi="SimSun" w:eastAsia="SimSun" w:cs="SimSun"/>
          <w:sz w:val="28"/>
          <w:szCs w:val="28"/>
          <w:spacing w:val="-51"/>
        </w:rPr>
        <w:t> </w:t>
      </w:r>
      <w:r>
        <w:rPr>
          <w:rFonts w:ascii="SimSun" w:hAnsi="SimSun" w:eastAsia="SimSun" w:cs="SimSun"/>
          <w:sz w:val="28"/>
          <w:szCs w:val="28"/>
          <w:spacing w:val="-2"/>
        </w:rPr>
        <w:t>2.7.3。</w:t>
      </w:r>
    </w:p>
    <w:p>
      <w:pPr>
        <w:ind w:left="13" w:right="165" w:firstLine="559"/>
        <w:spacing w:before="218" w:line="258" w:lineRule="auto"/>
        <w:rPr>
          <w:rFonts w:ascii="SimSun" w:hAnsi="SimSun" w:eastAsia="SimSun" w:cs="SimSun"/>
          <w:sz w:val="28"/>
          <w:szCs w:val="28"/>
        </w:rPr>
      </w:pPr>
      <w:r>
        <w:rPr>
          <w:rFonts w:ascii="SimSun" w:hAnsi="SimSun" w:eastAsia="SimSun" w:cs="SimSun"/>
          <w:sz w:val="28"/>
          <w:szCs w:val="28"/>
          <w:spacing w:val="-1"/>
        </w:rPr>
        <w:t>生态湿地处理中心主要处理常熟新材料产业园污水处理有限公司的低</w:t>
      </w:r>
      <w:r>
        <w:rPr>
          <w:rFonts w:ascii="SimSun" w:hAnsi="SimSun" w:eastAsia="SimSun" w:cs="SimSun"/>
          <w:sz w:val="28"/>
          <w:szCs w:val="28"/>
          <w:spacing w:val="16"/>
        </w:rPr>
        <w:t> </w:t>
      </w:r>
      <w:r>
        <w:rPr>
          <w:rFonts w:ascii="SimSun" w:hAnsi="SimSun" w:eastAsia="SimSun" w:cs="SimSun"/>
          <w:sz w:val="28"/>
          <w:szCs w:val="28"/>
          <w:spacing w:val="-1"/>
        </w:rPr>
        <w:t>盐尾水，处理后作为园区工业水厂补充水源。</w:t>
      </w:r>
    </w:p>
    <w:p>
      <w:pPr>
        <w:ind w:firstLine="575"/>
        <w:spacing w:before="218" w:line="185" w:lineRule="auto"/>
        <w:rPr>
          <w:rFonts w:ascii="SimSun" w:hAnsi="SimSun" w:eastAsia="SimSun" w:cs="SimSun"/>
          <w:sz w:val="28"/>
          <w:szCs w:val="28"/>
        </w:rPr>
      </w:pPr>
      <w:r>
        <w:rPr>
          <w:rFonts w:ascii="SimSun" w:hAnsi="SimSun" w:eastAsia="SimSun" w:cs="SimSun"/>
          <w:sz w:val="28"/>
          <w:szCs w:val="28"/>
          <w:spacing w:val="-2"/>
        </w:rPr>
        <w:t>3、供热工程规划</w:t>
      </w:r>
    </w:p>
    <w:p>
      <w:pPr>
        <w:ind w:left="8" w:right="21" w:firstLine="584"/>
        <w:spacing w:before="216" w:line="306" w:lineRule="auto"/>
        <w:rPr>
          <w:rFonts w:ascii="SimSun" w:hAnsi="SimSun" w:eastAsia="SimSun" w:cs="SimSun"/>
          <w:sz w:val="28"/>
          <w:szCs w:val="28"/>
        </w:rPr>
      </w:pPr>
      <w:r>
        <w:rPr>
          <w:rFonts w:ascii="SimSun" w:hAnsi="SimSun" w:eastAsia="SimSun" w:cs="SimSun"/>
          <w:sz w:val="28"/>
          <w:szCs w:val="28"/>
          <w:spacing w:val="-2"/>
        </w:rPr>
        <w:t>园区实施集中供热。常熟金陵海虞热电有限公司已建成</w:t>
      </w:r>
      <w:r>
        <w:rPr>
          <w:rFonts w:ascii="SimSun" w:hAnsi="SimSun" w:eastAsia="SimSun" w:cs="SimSun"/>
          <w:sz w:val="28"/>
          <w:szCs w:val="28"/>
          <w:spacing w:val="-39"/>
        </w:rPr>
        <w:t> </w:t>
      </w:r>
      <w:r>
        <w:rPr>
          <w:rFonts w:ascii="SimSun" w:hAnsi="SimSun" w:eastAsia="SimSun" w:cs="SimSun"/>
          <w:sz w:val="28"/>
          <w:szCs w:val="28"/>
          <w:spacing w:val="-2"/>
        </w:rPr>
        <w:t>3×90t/h+1×</w:t>
      </w:r>
      <w:r>
        <w:rPr>
          <w:rFonts w:ascii="SimSun" w:hAnsi="SimSun" w:eastAsia="SimSun" w:cs="SimSun"/>
          <w:sz w:val="28"/>
          <w:szCs w:val="28"/>
        </w:rPr>
        <w:t> </w:t>
      </w:r>
      <w:r>
        <w:rPr>
          <w:rFonts w:ascii="SimSun" w:hAnsi="SimSun" w:eastAsia="SimSun" w:cs="SimSun"/>
          <w:sz w:val="28"/>
          <w:szCs w:val="28"/>
          <w:spacing w:val="-9"/>
        </w:rPr>
        <w:t>C15MW+1×B12MW</w:t>
      </w:r>
      <w:r>
        <w:rPr>
          <w:rFonts w:ascii="SimSun" w:hAnsi="SimSun" w:eastAsia="SimSun" w:cs="SimSun"/>
          <w:sz w:val="28"/>
          <w:szCs w:val="28"/>
          <w:spacing w:val="-36"/>
        </w:rPr>
        <w:t> </w:t>
      </w:r>
      <w:r>
        <w:rPr>
          <w:rFonts w:ascii="SimSun" w:hAnsi="SimSun" w:eastAsia="SimSun" w:cs="SimSun"/>
          <w:sz w:val="28"/>
          <w:szCs w:val="28"/>
          <w:spacing w:val="-9"/>
        </w:rPr>
        <w:t>的热电联供规模。规划新建</w:t>
      </w:r>
      <w:r>
        <w:rPr>
          <w:rFonts w:ascii="SimSun" w:hAnsi="SimSun" w:eastAsia="SimSun" w:cs="SimSun"/>
          <w:sz w:val="28"/>
          <w:szCs w:val="28"/>
          <w:spacing w:val="-57"/>
        </w:rPr>
        <w:t> </w:t>
      </w:r>
      <w:r>
        <w:rPr>
          <w:rFonts w:ascii="SimSun" w:hAnsi="SimSun" w:eastAsia="SimSun" w:cs="SimSun"/>
          <w:sz w:val="28"/>
          <w:szCs w:val="28"/>
          <w:spacing w:val="-9"/>
        </w:rPr>
        <w:t>3</w:t>
      </w:r>
      <w:r>
        <w:rPr>
          <w:rFonts w:ascii="SimSun" w:hAnsi="SimSun" w:eastAsia="SimSun" w:cs="SimSun"/>
          <w:sz w:val="28"/>
          <w:szCs w:val="28"/>
          <w:spacing w:val="-36"/>
        </w:rPr>
        <w:t> </w:t>
      </w:r>
      <w:r>
        <w:rPr>
          <w:rFonts w:ascii="SimSun" w:hAnsi="SimSun" w:eastAsia="SimSun" w:cs="SimSun"/>
          <w:sz w:val="28"/>
          <w:szCs w:val="28"/>
          <w:spacing w:val="-9"/>
        </w:rPr>
        <w:t>台</w:t>
      </w:r>
      <w:r>
        <w:rPr>
          <w:rFonts w:ascii="SimSun" w:hAnsi="SimSun" w:eastAsia="SimSun" w:cs="SimSun"/>
          <w:sz w:val="28"/>
          <w:szCs w:val="28"/>
          <w:spacing w:val="-39"/>
        </w:rPr>
        <w:t> </w:t>
      </w:r>
      <w:r>
        <w:rPr>
          <w:rFonts w:ascii="SimSun" w:hAnsi="SimSun" w:eastAsia="SimSun" w:cs="SimSun"/>
          <w:sz w:val="28"/>
          <w:szCs w:val="28"/>
          <w:spacing w:val="-9"/>
        </w:rPr>
        <w:t>180</w:t>
      </w:r>
      <w:r>
        <w:rPr>
          <w:rFonts w:ascii="SimSun" w:hAnsi="SimSun" w:eastAsia="SimSun" w:cs="SimSun"/>
          <w:sz w:val="28"/>
          <w:szCs w:val="28"/>
          <w:spacing w:val="-54"/>
        </w:rPr>
        <w:t> </w:t>
      </w:r>
      <w:r>
        <w:rPr>
          <w:rFonts w:ascii="SimSun" w:hAnsi="SimSun" w:eastAsia="SimSun" w:cs="SimSun"/>
          <w:sz w:val="28"/>
          <w:szCs w:val="28"/>
          <w:spacing w:val="-9"/>
        </w:rPr>
        <w:t>t/h</w:t>
      </w:r>
      <w:r>
        <w:rPr>
          <w:rFonts w:ascii="SimSun" w:hAnsi="SimSun" w:eastAsia="SimSun" w:cs="SimSun"/>
          <w:sz w:val="28"/>
          <w:szCs w:val="28"/>
          <w:spacing w:val="-61"/>
        </w:rPr>
        <w:t> </w:t>
      </w:r>
      <w:r>
        <w:rPr>
          <w:rFonts w:ascii="SimSun" w:hAnsi="SimSun" w:eastAsia="SimSun" w:cs="SimSun"/>
          <w:sz w:val="28"/>
          <w:szCs w:val="28"/>
          <w:spacing w:val="-9"/>
        </w:rPr>
        <w:t>锅炉（两用一备</w:t>
      </w:r>
      <w:r>
        <w:rPr>
          <w:rFonts w:ascii="SimSun" w:hAnsi="SimSun" w:eastAsia="SimSun" w:cs="SimSun"/>
          <w:sz w:val="28"/>
          <w:szCs w:val="28"/>
          <w:spacing w:val="-102"/>
        </w:rPr>
        <w:t>），</w:t>
      </w:r>
      <w:r>
        <w:rPr>
          <w:rFonts w:ascii="SimSun" w:hAnsi="SimSun" w:eastAsia="SimSun" w:cs="SimSun"/>
          <w:sz w:val="28"/>
          <w:szCs w:val="28"/>
        </w:rPr>
        <w:t> </w:t>
      </w:r>
      <w:r>
        <w:rPr>
          <w:rFonts w:ascii="SimSun" w:hAnsi="SimSun" w:eastAsia="SimSun" w:cs="SimSun"/>
          <w:sz w:val="28"/>
          <w:szCs w:val="28"/>
          <w:spacing w:val="-8"/>
        </w:rPr>
        <w:t>新建锅炉建成后对现有</w:t>
      </w:r>
      <w:r>
        <w:rPr>
          <w:rFonts w:ascii="SimSun" w:hAnsi="SimSun" w:eastAsia="SimSun" w:cs="SimSun"/>
          <w:sz w:val="28"/>
          <w:szCs w:val="28"/>
          <w:spacing w:val="-24"/>
        </w:rPr>
        <w:t> </w:t>
      </w:r>
      <w:r>
        <w:rPr>
          <w:rFonts w:ascii="SimSun" w:hAnsi="SimSun" w:eastAsia="SimSun" w:cs="SimSun"/>
          <w:sz w:val="28"/>
          <w:szCs w:val="28"/>
          <w:spacing w:val="-8"/>
        </w:rPr>
        <w:t>3</w:t>
      </w:r>
      <w:r>
        <w:rPr>
          <w:rFonts w:ascii="SimSun" w:hAnsi="SimSun" w:eastAsia="SimSun" w:cs="SimSun"/>
          <w:sz w:val="28"/>
          <w:szCs w:val="28"/>
          <w:spacing w:val="-39"/>
        </w:rPr>
        <w:t> </w:t>
      </w:r>
      <w:r>
        <w:rPr>
          <w:rFonts w:ascii="SimSun" w:hAnsi="SimSun" w:eastAsia="SimSun" w:cs="SimSun"/>
          <w:sz w:val="28"/>
          <w:szCs w:val="28"/>
          <w:spacing w:val="-8"/>
        </w:rPr>
        <w:t>台</w:t>
      </w:r>
      <w:r>
        <w:rPr>
          <w:rFonts w:ascii="SimSun" w:hAnsi="SimSun" w:eastAsia="SimSun" w:cs="SimSun"/>
          <w:sz w:val="28"/>
          <w:szCs w:val="28"/>
          <w:spacing w:val="-59"/>
        </w:rPr>
        <w:t> </w:t>
      </w:r>
      <w:r>
        <w:rPr>
          <w:rFonts w:ascii="SimSun" w:hAnsi="SimSun" w:eastAsia="SimSun" w:cs="SimSun"/>
          <w:sz w:val="28"/>
          <w:szCs w:val="28"/>
          <w:spacing w:val="-8"/>
        </w:rPr>
        <w:t>90t/h</w:t>
      </w:r>
      <w:r>
        <w:rPr>
          <w:rFonts w:ascii="SimSun" w:hAnsi="SimSun" w:eastAsia="SimSun" w:cs="SimSun"/>
          <w:sz w:val="28"/>
          <w:szCs w:val="28"/>
          <w:spacing w:val="-38"/>
        </w:rPr>
        <w:t> </w:t>
      </w:r>
      <w:r>
        <w:rPr>
          <w:rFonts w:ascii="SimSun" w:hAnsi="SimSun" w:eastAsia="SimSun" w:cs="SimSun"/>
          <w:sz w:val="28"/>
          <w:szCs w:val="28"/>
          <w:spacing w:val="-8"/>
        </w:rPr>
        <w:t>的锅炉进行拆除，因此规划供热规模</w:t>
      </w:r>
      <w:r>
        <w:rPr>
          <w:rFonts w:ascii="SimSun" w:hAnsi="SimSun" w:eastAsia="SimSun" w:cs="SimSun"/>
          <w:sz w:val="28"/>
          <w:szCs w:val="28"/>
          <w:spacing w:val="-54"/>
        </w:rPr>
        <w:t> </w:t>
      </w:r>
      <w:r>
        <w:rPr>
          <w:rFonts w:ascii="SimSun" w:hAnsi="SimSun" w:eastAsia="SimSun" w:cs="SimSun"/>
          <w:sz w:val="28"/>
          <w:szCs w:val="28"/>
          <w:spacing w:val="-8"/>
        </w:rPr>
        <w:t>360</w:t>
      </w:r>
      <w:r>
        <w:rPr>
          <w:rFonts w:ascii="SimSun" w:hAnsi="SimSun" w:eastAsia="SimSun" w:cs="SimSun"/>
          <w:sz w:val="28"/>
          <w:szCs w:val="28"/>
        </w:rPr>
        <w:t> </w:t>
      </w:r>
      <w:r>
        <w:rPr>
          <w:rFonts w:ascii="SimSun" w:hAnsi="SimSun" w:eastAsia="SimSun" w:cs="SimSun"/>
          <w:sz w:val="28"/>
          <w:szCs w:val="28"/>
          <w:spacing w:val="-3"/>
        </w:rPr>
        <w:t>t/h。常熟三爱富中昊化工新材料有限公司、常熟三爱富氟化工有限公司和</w:t>
      </w:r>
      <w:r>
        <w:rPr>
          <w:rFonts w:ascii="SimSun" w:hAnsi="SimSun" w:eastAsia="SimSun" w:cs="SimSun"/>
          <w:sz w:val="28"/>
          <w:szCs w:val="28"/>
          <w:spacing w:val="19"/>
        </w:rPr>
        <w:t> </w:t>
      </w:r>
      <w:r>
        <w:rPr>
          <w:rFonts w:ascii="SimSun" w:hAnsi="SimSun" w:eastAsia="SimSun" w:cs="SimSun"/>
          <w:sz w:val="28"/>
          <w:szCs w:val="28"/>
          <w:spacing w:val="-1"/>
        </w:rPr>
        <w:t>上海三爱富四氟分厂由区内的常熟欣福化工有限公司硫磺制酸项目余热回</w:t>
      </w:r>
      <w:r>
        <w:rPr>
          <w:rFonts w:ascii="SimSun" w:hAnsi="SimSun" w:eastAsia="SimSun" w:cs="SimSun"/>
          <w:sz w:val="28"/>
          <w:szCs w:val="28"/>
          <w:spacing w:val="12"/>
        </w:rPr>
        <w:t>  </w:t>
      </w:r>
      <w:r>
        <w:rPr>
          <w:rFonts w:ascii="SimSun" w:hAnsi="SimSun" w:eastAsia="SimSun" w:cs="SimSun"/>
          <w:sz w:val="28"/>
          <w:szCs w:val="28"/>
          <w:spacing w:val="-5"/>
        </w:rPr>
        <w:t>收产生的蒸汽（30t/h）</w:t>
      </w:r>
      <w:r>
        <w:rPr>
          <w:rFonts w:ascii="SimSun" w:hAnsi="SimSun" w:eastAsia="SimSun" w:cs="SimSun"/>
          <w:sz w:val="28"/>
          <w:szCs w:val="28"/>
          <w:spacing w:val="5"/>
        </w:rPr>
        <w:t> </w:t>
      </w:r>
      <w:r>
        <w:rPr>
          <w:rFonts w:ascii="SimSun" w:hAnsi="SimSun" w:eastAsia="SimSun" w:cs="SimSun"/>
          <w:sz w:val="28"/>
          <w:szCs w:val="28"/>
          <w:spacing w:val="-5"/>
        </w:rPr>
        <w:t>供给，不足的部分由金陵海虞热电供给。</w:t>
      </w:r>
    </w:p>
    <w:p>
      <w:pPr>
        <w:ind w:firstLine="569"/>
        <w:spacing w:before="218" w:line="185" w:lineRule="auto"/>
        <w:rPr>
          <w:rFonts w:ascii="SimSun" w:hAnsi="SimSun" w:eastAsia="SimSun" w:cs="SimSun"/>
          <w:sz w:val="28"/>
          <w:szCs w:val="28"/>
        </w:rPr>
      </w:pPr>
      <w:r>
        <w:rPr>
          <w:rFonts w:ascii="SimSun" w:hAnsi="SimSun" w:eastAsia="SimSun" w:cs="SimSun"/>
          <w:sz w:val="28"/>
          <w:szCs w:val="28"/>
          <w:spacing w:val="-1"/>
        </w:rPr>
        <w:t>4、燃气工程规划</w:t>
      </w:r>
    </w:p>
    <w:p>
      <w:pPr>
        <w:ind w:left="34" w:right="162" w:firstLine="559"/>
        <w:spacing w:before="222" w:line="329" w:lineRule="auto"/>
        <w:rPr>
          <w:rFonts w:ascii="SimSun" w:hAnsi="SimSun" w:eastAsia="SimSun" w:cs="SimSun"/>
          <w:sz w:val="28"/>
          <w:szCs w:val="28"/>
        </w:rPr>
      </w:pPr>
      <w:r>
        <w:rPr>
          <w:rFonts w:ascii="SimSun" w:hAnsi="SimSun" w:eastAsia="SimSun" w:cs="SimSun"/>
          <w:sz w:val="28"/>
          <w:szCs w:val="28"/>
          <w:spacing w:val="-2"/>
        </w:rPr>
        <w:t>园区气源为谢桥门站和梅李门站的管道天然气，从门站引出</w:t>
      </w:r>
      <w:r>
        <w:rPr>
          <w:rFonts w:ascii="SimSun" w:hAnsi="SimSun" w:eastAsia="SimSun" w:cs="SimSun"/>
          <w:sz w:val="28"/>
          <w:szCs w:val="28"/>
          <w:spacing w:val="-50"/>
        </w:rPr>
        <w:t> </w:t>
      </w:r>
      <w:r>
        <w:rPr>
          <w:rFonts w:ascii="SimSun" w:hAnsi="SimSun" w:eastAsia="SimSun" w:cs="SimSun"/>
          <w:sz w:val="28"/>
          <w:szCs w:val="28"/>
          <w:spacing w:val="-2"/>
        </w:rPr>
        <w:t>0.4</w:t>
      </w:r>
      <w:r>
        <w:rPr>
          <w:rFonts w:ascii="SimSun" w:hAnsi="SimSun" w:eastAsia="SimSun" w:cs="SimSun"/>
          <w:sz w:val="28"/>
          <w:szCs w:val="28"/>
          <w:spacing w:val="-60"/>
        </w:rPr>
        <w:t> </w:t>
      </w:r>
      <w:r>
        <w:rPr>
          <w:rFonts w:ascii="SimSun" w:hAnsi="SimSun" w:eastAsia="SimSun" w:cs="SimSun"/>
          <w:sz w:val="28"/>
          <w:szCs w:val="28"/>
          <w:spacing w:val="-2"/>
        </w:rPr>
        <w:t>兆帕</w:t>
      </w:r>
      <w:r>
        <w:rPr>
          <w:rFonts w:ascii="SimSun" w:hAnsi="SimSun" w:eastAsia="SimSun" w:cs="SimSun"/>
          <w:sz w:val="28"/>
          <w:szCs w:val="28"/>
        </w:rPr>
        <w:t> </w:t>
      </w:r>
      <w:r>
        <w:rPr>
          <w:rFonts w:ascii="SimSun" w:hAnsi="SimSun" w:eastAsia="SimSun" w:cs="SimSun"/>
          <w:sz w:val="28"/>
          <w:szCs w:val="28"/>
          <w:spacing w:val="-3"/>
        </w:rPr>
        <w:t>的中压管网为规划范围用户供气。</w:t>
      </w:r>
    </w:p>
    <w:p>
      <w:pPr>
        <w:ind w:firstLine="575"/>
        <w:spacing w:before="1" w:line="201" w:lineRule="auto"/>
        <w:rPr>
          <w:rFonts w:ascii="SimSun" w:hAnsi="SimSun" w:eastAsia="SimSun" w:cs="SimSun"/>
          <w:sz w:val="28"/>
          <w:szCs w:val="28"/>
        </w:rPr>
      </w:pPr>
      <w:r>
        <w:rPr>
          <w:rFonts w:ascii="SimSun" w:hAnsi="SimSun" w:eastAsia="SimSun" w:cs="SimSun"/>
          <w:sz w:val="28"/>
          <w:szCs w:val="28"/>
          <w:spacing w:val="-2"/>
        </w:rPr>
        <w:t>5、供电工程规划</w:t>
      </w:r>
    </w:p>
    <w:p>
      <w:pPr>
        <w:ind w:left="9" w:right="112" w:firstLine="583"/>
        <w:spacing w:before="196" w:line="329" w:lineRule="auto"/>
        <w:rPr>
          <w:rFonts w:ascii="SimSun" w:hAnsi="SimSun" w:eastAsia="SimSun" w:cs="SimSun"/>
          <w:sz w:val="28"/>
          <w:szCs w:val="28"/>
        </w:rPr>
      </w:pPr>
      <w:r>
        <w:rPr>
          <w:rFonts w:ascii="SimSun" w:hAnsi="SimSun" w:eastAsia="SimSun" w:cs="SimSun"/>
          <w:sz w:val="28"/>
          <w:szCs w:val="28"/>
          <w:spacing w:val="-6"/>
        </w:rPr>
        <w:t>园区供电由</w:t>
      </w:r>
      <w:r>
        <w:rPr>
          <w:rFonts w:ascii="SimSun" w:hAnsi="SimSun" w:eastAsia="SimSun" w:cs="SimSun"/>
          <w:sz w:val="28"/>
          <w:szCs w:val="28"/>
          <w:spacing w:val="-41"/>
        </w:rPr>
        <w:t> </w:t>
      </w:r>
      <w:r>
        <w:rPr>
          <w:rFonts w:ascii="SimSun" w:hAnsi="SimSun" w:eastAsia="SimSun" w:cs="SimSun"/>
          <w:sz w:val="28"/>
          <w:szCs w:val="28"/>
          <w:spacing w:val="-6"/>
        </w:rPr>
        <w:t>220kV</w:t>
      </w:r>
      <w:r>
        <w:rPr>
          <w:rFonts w:ascii="SimSun" w:hAnsi="SimSun" w:eastAsia="SimSun" w:cs="SimSun"/>
          <w:sz w:val="28"/>
          <w:szCs w:val="28"/>
          <w:spacing w:val="-62"/>
        </w:rPr>
        <w:t> </w:t>
      </w:r>
      <w:r>
        <w:rPr>
          <w:rFonts w:ascii="SimSun" w:hAnsi="SimSun" w:eastAsia="SimSun" w:cs="SimSun"/>
          <w:sz w:val="28"/>
          <w:szCs w:val="28"/>
          <w:spacing w:val="-6"/>
        </w:rPr>
        <w:t>福山变（3×240MVA）</w:t>
      </w:r>
      <w:r>
        <w:rPr>
          <w:rFonts w:ascii="SimSun" w:hAnsi="SimSun" w:eastAsia="SimSun" w:cs="SimSun"/>
          <w:sz w:val="28"/>
          <w:szCs w:val="28"/>
          <w:spacing w:val="9"/>
        </w:rPr>
        <w:t> </w:t>
      </w:r>
      <w:r>
        <w:rPr>
          <w:rFonts w:ascii="SimSun" w:hAnsi="SimSun" w:eastAsia="SimSun" w:cs="SimSun"/>
          <w:sz w:val="28"/>
          <w:szCs w:val="28"/>
          <w:spacing w:val="-6"/>
        </w:rPr>
        <w:t>、110kV</w:t>
      </w:r>
      <w:r>
        <w:rPr>
          <w:rFonts w:ascii="SimSun" w:hAnsi="SimSun" w:eastAsia="SimSun" w:cs="SimSun"/>
          <w:sz w:val="28"/>
          <w:szCs w:val="28"/>
          <w:spacing w:val="-61"/>
        </w:rPr>
        <w:t> </w:t>
      </w:r>
      <w:r>
        <w:rPr>
          <w:rFonts w:ascii="SimSun" w:hAnsi="SimSun" w:eastAsia="SimSun" w:cs="SimSun"/>
          <w:sz w:val="28"/>
          <w:szCs w:val="28"/>
          <w:spacing w:val="-6"/>
        </w:rPr>
        <w:t>海虞变（3×50MVA）</w:t>
      </w:r>
      <w:r>
        <w:rPr>
          <w:rFonts w:ascii="SimSun" w:hAnsi="SimSun" w:eastAsia="SimSun" w:cs="SimSun"/>
          <w:sz w:val="28"/>
          <w:szCs w:val="28"/>
        </w:rPr>
        <w:t> </w:t>
      </w:r>
      <w:r>
        <w:rPr>
          <w:rFonts w:ascii="SimSun" w:hAnsi="SimSun" w:eastAsia="SimSun" w:cs="SimSun"/>
          <w:sz w:val="28"/>
          <w:szCs w:val="28"/>
          <w:spacing w:val="-8"/>
        </w:rPr>
        <w:t>及园区新建</w:t>
      </w:r>
      <w:r>
        <w:rPr>
          <w:rFonts w:ascii="SimSun" w:hAnsi="SimSun" w:eastAsia="SimSun" w:cs="SimSun"/>
          <w:sz w:val="28"/>
          <w:szCs w:val="28"/>
          <w:spacing w:val="-34"/>
        </w:rPr>
        <w:t> </w:t>
      </w:r>
      <w:r>
        <w:rPr>
          <w:rFonts w:ascii="SimSun" w:hAnsi="SimSun" w:eastAsia="SimSun" w:cs="SimSun"/>
          <w:sz w:val="28"/>
          <w:szCs w:val="28"/>
          <w:spacing w:val="-8"/>
        </w:rPr>
        <w:t>110kV</w:t>
      </w:r>
      <w:r>
        <w:rPr>
          <w:rFonts w:ascii="SimSun" w:hAnsi="SimSun" w:eastAsia="SimSun" w:cs="SimSun"/>
          <w:sz w:val="28"/>
          <w:szCs w:val="28"/>
          <w:spacing w:val="-45"/>
        </w:rPr>
        <w:t> </w:t>
      </w:r>
      <w:r>
        <w:rPr>
          <w:rFonts w:ascii="SimSun" w:hAnsi="SimSun" w:eastAsia="SimSun" w:cs="SimSun"/>
          <w:sz w:val="28"/>
          <w:szCs w:val="28"/>
          <w:spacing w:val="-8"/>
        </w:rPr>
        <w:t>临江变（3×80MVA）</w:t>
      </w:r>
      <w:r>
        <w:rPr>
          <w:rFonts w:ascii="SimSun" w:hAnsi="SimSun" w:eastAsia="SimSun" w:cs="SimSun"/>
          <w:sz w:val="28"/>
          <w:szCs w:val="28"/>
          <w:spacing w:val="-10"/>
        </w:rPr>
        <w:t> </w:t>
      </w:r>
      <w:r>
        <w:rPr>
          <w:rFonts w:ascii="SimSun" w:hAnsi="SimSun" w:eastAsia="SimSun" w:cs="SimSun"/>
          <w:sz w:val="28"/>
          <w:szCs w:val="28"/>
          <w:spacing w:val="-8"/>
        </w:rPr>
        <w:t>供给。</w:t>
      </w:r>
    </w:p>
    <w:p>
      <w:pPr>
        <w:spacing w:line="434" w:lineRule="auto"/>
        <w:rPr>
          <w:rFonts w:ascii="SimSun"/>
          <w:sz w:val="21"/>
        </w:rPr>
      </w:pPr>
      <w:r/>
    </w:p>
    <w:p>
      <w:pPr>
        <w:ind w:firstLine="7234"/>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19"/>
        <w:spacing w:before="69"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p>
      <w:pPr>
        <w:sectPr>
          <w:headerReference w:type="default" r:id="rId78"/>
          <w:pgSz w:w="11906" w:h="16839"/>
          <w:pgMar w:top="1372" w:right="1341" w:bottom="0" w:left="1440" w:header="824" w:footer="0" w:gutter="0"/>
        </w:sectPr>
        <w:rPr/>
      </w:pPr>
    </w:p>
    <w:p>
      <w:pPr>
        <w:spacing w:line="369" w:lineRule="auto"/>
        <w:rPr>
          <w:rFonts w:ascii="SimSun"/>
          <w:sz w:val="21"/>
        </w:rPr>
      </w:pPr>
      <w:r/>
    </w:p>
    <w:p>
      <w:pPr>
        <w:ind w:left="14" w:right="76" w:firstLine="556"/>
        <w:spacing w:before="91" w:line="329" w:lineRule="auto"/>
        <w:rPr>
          <w:rFonts w:ascii="SimSun" w:hAnsi="SimSun" w:eastAsia="SimSun" w:cs="SimSun"/>
          <w:sz w:val="28"/>
          <w:szCs w:val="28"/>
        </w:rPr>
      </w:pPr>
      <w:r>
        <w:rPr>
          <w:rFonts w:ascii="SimSun" w:hAnsi="SimSun" w:eastAsia="SimSun" w:cs="SimSun"/>
          <w:sz w:val="28"/>
          <w:szCs w:val="28"/>
          <w:spacing w:val="-2"/>
        </w:rPr>
        <w:t>规划高压输电线沿河沿路架空敷设，110</w:t>
      </w:r>
      <w:r>
        <w:rPr>
          <w:rFonts w:ascii="SimSun" w:hAnsi="SimSun" w:eastAsia="SimSun" w:cs="SimSun"/>
          <w:sz w:val="28"/>
          <w:szCs w:val="28"/>
          <w:spacing w:val="-44"/>
        </w:rPr>
        <w:t> </w:t>
      </w:r>
      <w:r>
        <w:rPr>
          <w:rFonts w:ascii="SimSun" w:hAnsi="SimSun" w:eastAsia="SimSun" w:cs="SimSun"/>
          <w:sz w:val="28"/>
          <w:szCs w:val="28"/>
          <w:spacing w:val="-2"/>
        </w:rPr>
        <w:t>千伏供电线路预留</w:t>
      </w:r>
      <w:r>
        <w:rPr>
          <w:rFonts w:ascii="SimSun" w:hAnsi="SimSun" w:eastAsia="SimSun" w:cs="SimSun"/>
          <w:sz w:val="28"/>
          <w:szCs w:val="28"/>
          <w:spacing w:val="-56"/>
        </w:rPr>
        <w:t> </w:t>
      </w:r>
      <w:r>
        <w:rPr>
          <w:rFonts w:ascii="SimSun" w:hAnsi="SimSun" w:eastAsia="SimSun" w:cs="SimSun"/>
          <w:sz w:val="28"/>
          <w:szCs w:val="28"/>
          <w:spacing w:val="-2"/>
        </w:rPr>
        <w:t>25</w:t>
      </w:r>
      <w:r>
        <w:rPr>
          <w:rFonts w:ascii="SimSun" w:hAnsi="SimSun" w:eastAsia="SimSun" w:cs="SimSun"/>
          <w:sz w:val="28"/>
          <w:szCs w:val="28"/>
          <w:spacing w:val="-61"/>
        </w:rPr>
        <w:t> </w:t>
      </w:r>
      <w:r>
        <w:rPr>
          <w:rFonts w:ascii="SimSun" w:hAnsi="SimSun" w:eastAsia="SimSun" w:cs="SimSun"/>
          <w:sz w:val="28"/>
          <w:szCs w:val="28"/>
          <w:spacing w:val="-2"/>
        </w:rPr>
        <w:t>米安全</w:t>
      </w:r>
      <w:r>
        <w:rPr>
          <w:rFonts w:ascii="SimSun" w:hAnsi="SimSun" w:eastAsia="SimSun" w:cs="SimSun"/>
          <w:sz w:val="28"/>
          <w:szCs w:val="28"/>
        </w:rPr>
        <w:t> </w:t>
      </w:r>
      <w:r>
        <w:rPr>
          <w:rFonts w:ascii="SimSun" w:hAnsi="SimSun" w:eastAsia="SimSun" w:cs="SimSun"/>
          <w:sz w:val="28"/>
          <w:szCs w:val="28"/>
          <w:spacing w:val="-5"/>
        </w:rPr>
        <w:t>走廊。</w:t>
      </w:r>
    </w:p>
    <w:p>
      <w:pPr>
        <w:ind w:firstLine="572"/>
        <w:spacing w:before="1" w:line="201" w:lineRule="auto"/>
        <w:rPr>
          <w:rFonts w:ascii="SimSun" w:hAnsi="SimSun" w:eastAsia="SimSun" w:cs="SimSun"/>
          <w:sz w:val="28"/>
          <w:szCs w:val="28"/>
        </w:rPr>
      </w:pPr>
      <w:r>
        <w:rPr>
          <w:rFonts w:ascii="SimSun" w:hAnsi="SimSun" w:eastAsia="SimSun" w:cs="SimSun"/>
          <w:sz w:val="28"/>
          <w:szCs w:val="28"/>
          <w:spacing w:val="-1"/>
        </w:rPr>
        <w:t>6、固废处置工程规划</w:t>
      </w:r>
    </w:p>
    <w:p>
      <w:pPr>
        <w:ind w:left="12" w:firstLine="581"/>
        <w:spacing w:before="196" w:line="329" w:lineRule="auto"/>
        <w:rPr>
          <w:rFonts w:ascii="SimSun" w:hAnsi="SimSun" w:eastAsia="SimSun" w:cs="SimSun"/>
          <w:sz w:val="28"/>
          <w:szCs w:val="28"/>
        </w:rPr>
      </w:pPr>
      <w:r>
        <w:rPr>
          <w:rFonts w:ascii="SimSun" w:hAnsi="SimSun" w:eastAsia="SimSun" w:cs="SimSun"/>
          <w:sz w:val="28"/>
          <w:szCs w:val="28"/>
          <w:spacing w:val="-6"/>
        </w:rPr>
        <w:t>园区一般工业固废除综合利用外，依托福隆一般固废填埋场进行处置，</w:t>
      </w:r>
      <w:r>
        <w:rPr>
          <w:rFonts w:ascii="SimSun" w:hAnsi="SimSun" w:eastAsia="SimSun" w:cs="SimSun"/>
          <w:sz w:val="28"/>
          <w:szCs w:val="28"/>
          <w:spacing w:val="15"/>
        </w:rPr>
        <w:t> </w:t>
      </w:r>
      <w:r>
        <w:rPr>
          <w:rFonts w:ascii="SimSun" w:hAnsi="SimSun" w:eastAsia="SimSun" w:cs="SimSun"/>
          <w:sz w:val="28"/>
          <w:szCs w:val="28"/>
          <w:spacing w:val="-4"/>
        </w:rPr>
        <w:t>该填埋场选址于园区西面的福山农场，规划规模</w:t>
      </w:r>
      <w:r>
        <w:rPr>
          <w:rFonts w:ascii="SimSun" w:hAnsi="SimSun" w:eastAsia="SimSun" w:cs="SimSun"/>
          <w:sz w:val="28"/>
          <w:szCs w:val="28"/>
          <w:spacing w:val="-42"/>
        </w:rPr>
        <w:t> </w:t>
      </w:r>
      <w:r>
        <w:rPr>
          <w:rFonts w:ascii="SimSun" w:hAnsi="SimSun" w:eastAsia="SimSun" w:cs="SimSun"/>
          <w:sz w:val="28"/>
          <w:szCs w:val="28"/>
          <w:spacing w:val="-4"/>
        </w:rPr>
        <w:t>200</w:t>
      </w:r>
      <w:r>
        <w:rPr>
          <w:rFonts w:ascii="SimSun" w:hAnsi="SimSun" w:eastAsia="SimSun" w:cs="SimSun"/>
          <w:sz w:val="28"/>
          <w:szCs w:val="28"/>
          <w:spacing w:val="-48"/>
        </w:rPr>
        <w:t> </w:t>
      </w:r>
      <w:r>
        <w:rPr>
          <w:rFonts w:ascii="SimSun" w:hAnsi="SimSun" w:eastAsia="SimSun" w:cs="SimSun"/>
          <w:sz w:val="28"/>
          <w:szCs w:val="28"/>
          <w:spacing w:val="-4"/>
        </w:rPr>
        <w:t>吨/天，填埋物包括氟</w:t>
      </w:r>
      <w:r>
        <w:rPr>
          <w:rFonts w:ascii="SimSun" w:hAnsi="SimSun" w:eastAsia="SimSun" w:cs="SimSun"/>
          <w:sz w:val="28"/>
          <w:szCs w:val="28"/>
        </w:rPr>
        <w:t> </w:t>
      </w:r>
      <w:r>
        <w:rPr>
          <w:rFonts w:ascii="SimSun" w:hAnsi="SimSun" w:eastAsia="SimSun" w:cs="SimSun"/>
          <w:sz w:val="28"/>
          <w:szCs w:val="28"/>
          <w:spacing w:val="-1"/>
        </w:rPr>
        <w:t>化钙污泥、含氟废塑料、含氟废橡胶、废保温材料等。</w:t>
      </w:r>
    </w:p>
    <w:p>
      <w:pPr>
        <w:ind w:left="12" w:right="140" w:firstLine="581"/>
        <w:spacing w:before="5" w:line="293" w:lineRule="auto"/>
        <w:rPr>
          <w:rFonts w:ascii="SimSun" w:hAnsi="SimSun" w:eastAsia="SimSun" w:cs="SimSun"/>
          <w:sz w:val="28"/>
          <w:szCs w:val="28"/>
        </w:rPr>
      </w:pPr>
      <w:r>
        <w:rPr>
          <w:rFonts w:ascii="SimSun" w:hAnsi="SimSun" w:eastAsia="SimSun" w:cs="SimSun"/>
          <w:sz w:val="28"/>
          <w:szCs w:val="28"/>
          <w:spacing w:val="-2"/>
        </w:rPr>
        <w:t>园区危险废物</w:t>
      </w:r>
      <w:r>
        <w:rPr>
          <w:rFonts w:ascii="SimSun" w:hAnsi="SimSun" w:eastAsia="SimSun" w:cs="SimSun"/>
          <w:sz w:val="28"/>
          <w:szCs w:val="28"/>
          <w:spacing w:val="-54"/>
        </w:rPr>
        <w:t> </w:t>
      </w:r>
      <w:r>
        <w:rPr>
          <w:rFonts w:ascii="SimSun" w:hAnsi="SimSun" w:eastAsia="SimSun" w:cs="SimSun"/>
          <w:sz w:val="28"/>
          <w:szCs w:val="28"/>
          <w:spacing w:val="-2"/>
        </w:rPr>
        <w:t>2019</w:t>
      </w:r>
      <w:r>
        <w:rPr>
          <w:rFonts w:ascii="SimSun" w:hAnsi="SimSun" w:eastAsia="SimSun" w:cs="SimSun"/>
          <w:sz w:val="28"/>
          <w:szCs w:val="28"/>
          <w:spacing w:val="-58"/>
        </w:rPr>
        <w:t> </w:t>
      </w:r>
      <w:r>
        <w:rPr>
          <w:rFonts w:ascii="SimSun" w:hAnsi="SimSun" w:eastAsia="SimSun" w:cs="SimSun"/>
          <w:sz w:val="28"/>
          <w:szCs w:val="28"/>
          <w:spacing w:val="-2"/>
        </w:rPr>
        <w:t>年前主要依托区外江苏永之清固废处置有限公司</w:t>
      </w:r>
      <w:r>
        <w:rPr>
          <w:rFonts w:ascii="SimSun" w:hAnsi="SimSun" w:eastAsia="SimSun" w:cs="SimSun"/>
          <w:sz w:val="28"/>
          <w:szCs w:val="28"/>
        </w:rPr>
        <w:t>  </w:t>
      </w:r>
      <w:r>
        <w:rPr>
          <w:rFonts w:ascii="SimSun" w:hAnsi="SimSun" w:eastAsia="SimSun" w:cs="SimSun"/>
          <w:sz w:val="28"/>
          <w:szCs w:val="28"/>
          <w:spacing w:val="-6"/>
        </w:rPr>
        <w:t>和光大环保（苏州）</w:t>
      </w:r>
      <w:r>
        <w:rPr>
          <w:rFonts w:ascii="SimSun" w:hAnsi="SimSun" w:eastAsia="SimSun" w:cs="SimSun"/>
          <w:sz w:val="28"/>
          <w:szCs w:val="28"/>
          <w:spacing w:val="41"/>
        </w:rPr>
        <w:t> </w:t>
      </w:r>
      <w:r>
        <w:rPr>
          <w:rFonts w:ascii="SimSun" w:hAnsi="SimSun" w:eastAsia="SimSun" w:cs="SimSun"/>
          <w:sz w:val="28"/>
          <w:szCs w:val="28"/>
          <w:spacing w:val="-6"/>
        </w:rPr>
        <w:t>固废处置有限公司进行安全处置。园区规划新建危废</w:t>
      </w:r>
      <w:r>
        <w:rPr>
          <w:rFonts w:ascii="SimSun" w:hAnsi="SimSun" w:eastAsia="SimSun" w:cs="SimSun"/>
          <w:sz w:val="28"/>
          <w:szCs w:val="28"/>
        </w:rPr>
        <w:t> </w:t>
      </w:r>
      <w:r>
        <w:rPr>
          <w:rFonts w:ascii="SimSun" w:hAnsi="SimSun" w:eastAsia="SimSun" w:cs="SimSun"/>
          <w:sz w:val="28"/>
          <w:szCs w:val="28"/>
          <w:spacing w:val="-3"/>
        </w:rPr>
        <w:t>焚烧处置中心，规模</w:t>
      </w:r>
      <w:r>
        <w:rPr>
          <w:rFonts w:ascii="SimSun" w:hAnsi="SimSun" w:eastAsia="SimSun" w:cs="SimSun"/>
          <w:sz w:val="28"/>
          <w:szCs w:val="28"/>
          <w:spacing w:val="-14"/>
        </w:rPr>
        <w:t> </w:t>
      </w:r>
      <w:r>
        <w:rPr>
          <w:rFonts w:ascii="SimSun" w:hAnsi="SimSun" w:eastAsia="SimSun" w:cs="SimSun"/>
          <w:sz w:val="28"/>
          <w:szCs w:val="28"/>
          <w:spacing w:val="-3"/>
        </w:rPr>
        <w:t>1.5</w:t>
      </w:r>
      <w:r>
        <w:rPr>
          <w:rFonts w:ascii="SimSun" w:hAnsi="SimSun" w:eastAsia="SimSun" w:cs="SimSun"/>
          <w:sz w:val="28"/>
          <w:szCs w:val="28"/>
          <w:spacing w:val="-54"/>
        </w:rPr>
        <w:t> </w:t>
      </w:r>
      <w:r>
        <w:rPr>
          <w:rFonts w:ascii="SimSun" w:hAnsi="SimSun" w:eastAsia="SimSun" w:cs="SimSun"/>
          <w:sz w:val="28"/>
          <w:szCs w:val="28"/>
          <w:spacing w:val="-3"/>
        </w:rPr>
        <w:t>万</w:t>
      </w:r>
      <w:r>
        <w:rPr>
          <w:rFonts w:ascii="SimSun" w:hAnsi="SimSun" w:eastAsia="SimSun" w:cs="SimSun"/>
          <w:sz w:val="28"/>
          <w:szCs w:val="28"/>
          <w:spacing w:val="-53"/>
        </w:rPr>
        <w:t> </w:t>
      </w:r>
      <w:r>
        <w:rPr>
          <w:rFonts w:ascii="SimSun" w:hAnsi="SimSun" w:eastAsia="SimSun" w:cs="SimSun"/>
          <w:sz w:val="28"/>
          <w:szCs w:val="28"/>
          <w:spacing w:val="-3"/>
        </w:rPr>
        <w:t>t/a，位于园区北部苏威东侧，建成后替代江</w:t>
      </w:r>
      <w:r>
        <w:rPr>
          <w:rFonts w:ascii="SimSun" w:hAnsi="SimSun" w:eastAsia="SimSun" w:cs="SimSun"/>
          <w:sz w:val="28"/>
          <w:szCs w:val="28"/>
        </w:rPr>
        <w:t> </w:t>
      </w:r>
      <w:r>
        <w:rPr>
          <w:rFonts w:ascii="SimSun" w:hAnsi="SimSun" w:eastAsia="SimSun" w:cs="SimSun"/>
          <w:sz w:val="28"/>
          <w:szCs w:val="28"/>
          <w:spacing w:val="-1"/>
        </w:rPr>
        <w:t>苏永之清固废处置有限公司对园区危废进行焚烧处置。</w:t>
      </w:r>
    </w:p>
    <w:p>
      <w:pPr>
        <w:ind w:left="8" w:right="3" w:firstLine="563"/>
        <w:spacing w:before="221" w:line="315" w:lineRule="auto"/>
        <w:rPr>
          <w:rFonts w:ascii="SimSun" w:hAnsi="SimSun" w:eastAsia="SimSun" w:cs="SimSun"/>
          <w:sz w:val="28"/>
          <w:szCs w:val="28"/>
        </w:rPr>
      </w:pPr>
      <w:r>
        <w:rPr>
          <w:rFonts w:ascii="SimSun" w:hAnsi="SimSun" w:eastAsia="SimSun" w:cs="SimSun"/>
          <w:sz w:val="28"/>
          <w:szCs w:val="28"/>
          <w:spacing w:val="-8"/>
        </w:rPr>
        <w:t>现状建设情况：</w:t>
      </w:r>
      <w:r>
        <w:rPr>
          <w:rFonts w:ascii="SimSun" w:hAnsi="SimSun" w:eastAsia="SimSun" w:cs="SimSun"/>
          <w:sz w:val="28"/>
          <w:szCs w:val="28"/>
          <w:spacing w:val="86"/>
        </w:rPr>
        <w:t> </w:t>
      </w:r>
      <w:r>
        <w:rPr>
          <w:rFonts w:ascii="SimSun" w:hAnsi="SimSun" w:eastAsia="SimSun" w:cs="SimSun"/>
          <w:sz w:val="28"/>
          <w:szCs w:val="28"/>
          <w:spacing w:val="-8"/>
        </w:rPr>
        <w:t>江苏永之清固废处置有限公司是一座服务常熟全市域</w:t>
      </w:r>
      <w:r>
        <w:rPr>
          <w:rFonts w:ascii="SimSun" w:hAnsi="SimSun" w:eastAsia="SimSun" w:cs="SimSun"/>
          <w:sz w:val="28"/>
          <w:szCs w:val="28"/>
        </w:rPr>
        <w:t>  </w:t>
      </w:r>
      <w:r>
        <w:rPr>
          <w:rFonts w:ascii="SimSun" w:hAnsi="SimSun" w:eastAsia="SimSun" w:cs="SimSun"/>
          <w:sz w:val="28"/>
          <w:szCs w:val="28"/>
        </w:rPr>
        <w:t>的集中式工业危险废物处置场所，先后建有三期危险废物焚烧处置项目，</w:t>
      </w:r>
      <w:r>
        <w:rPr>
          <w:rFonts w:ascii="SimSun" w:hAnsi="SimSun" w:eastAsia="SimSun" w:cs="SimSun"/>
          <w:sz w:val="28"/>
          <w:szCs w:val="28"/>
          <w:spacing w:val="25"/>
        </w:rPr>
        <w:t> </w:t>
      </w:r>
      <w:r>
        <w:rPr>
          <w:rFonts w:ascii="SimSun" w:hAnsi="SimSun" w:eastAsia="SimSun" w:cs="SimSun"/>
          <w:sz w:val="28"/>
          <w:szCs w:val="28"/>
          <w:spacing w:val="-7"/>
        </w:rPr>
        <w:t>其中一期</w:t>
      </w:r>
      <w:r>
        <w:rPr>
          <w:rFonts w:ascii="SimSun" w:hAnsi="SimSun" w:eastAsia="SimSun" w:cs="SimSun"/>
          <w:sz w:val="28"/>
          <w:szCs w:val="28"/>
          <w:spacing w:val="22"/>
        </w:rPr>
        <w:t> </w:t>
      </w:r>
      <w:r>
        <w:rPr>
          <w:rFonts w:ascii="SimSun" w:hAnsi="SimSun" w:eastAsia="SimSun" w:cs="SimSun"/>
          <w:sz w:val="28"/>
          <w:szCs w:val="28"/>
          <w:spacing w:val="-7"/>
        </w:rPr>
        <w:t>6000t/a</w:t>
      </w:r>
      <w:r>
        <w:rPr>
          <w:rFonts w:ascii="SimSun" w:hAnsi="SimSun" w:eastAsia="SimSun" w:cs="SimSun"/>
          <w:sz w:val="28"/>
          <w:szCs w:val="28"/>
          <w:spacing w:val="-60"/>
        </w:rPr>
        <w:t> </w:t>
      </w:r>
      <w:r>
        <w:rPr>
          <w:rFonts w:ascii="SimSun" w:hAnsi="SimSun" w:eastAsia="SimSun" w:cs="SimSun"/>
          <w:sz w:val="28"/>
          <w:szCs w:val="28"/>
          <w:spacing w:val="-7"/>
        </w:rPr>
        <w:t>工业固体废弃物焚烧处置项目已停止运行，设备已拆除；</w:t>
      </w:r>
      <w:r>
        <w:rPr>
          <w:rFonts w:ascii="SimSun" w:hAnsi="SimSun" w:eastAsia="SimSun" w:cs="SimSun"/>
          <w:sz w:val="28"/>
          <w:szCs w:val="28"/>
        </w:rPr>
        <w:t> </w:t>
      </w:r>
      <w:r>
        <w:rPr>
          <w:rFonts w:ascii="SimSun" w:hAnsi="SimSun" w:eastAsia="SimSun" w:cs="SimSun"/>
          <w:sz w:val="28"/>
          <w:szCs w:val="28"/>
          <w:spacing w:val="-5"/>
        </w:rPr>
        <w:t>目前运行的有二期</w:t>
      </w:r>
      <w:r>
        <w:rPr>
          <w:rFonts w:ascii="SimSun" w:hAnsi="SimSun" w:eastAsia="SimSun" w:cs="SimSun"/>
          <w:sz w:val="28"/>
          <w:szCs w:val="28"/>
          <w:spacing w:val="-52"/>
        </w:rPr>
        <w:t> </w:t>
      </w:r>
      <w:r>
        <w:rPr>
          <w:rFonts w:ascii="SimSun" w:hAnsi="SimSun" w:eastAsia="SimSun" w:cs="SimSun"/>
          <w:sz w:val="28"/>
          <w:szCs w:val="28"/>
          <w:spacing w:val="-5"/>
        </w:rPr>
        <w:t>9000t/a</w:t>
      </w:r>
      <w:r>
        <w:rPr>
          <w:rFonts w:ascii="SimSun" w:hAnsi="SimSun" w:eastAsia="SimSun" w:cs="SimSun"/>
          <w:sz w:val="28"/>
          <w:szCs w:val="28"/>
          <w:spacing w:val="12"/>
        </w:rPr>
        <w:t> </w:t>
      </w:r>
      <w:r>
        <w:rPr>
          <w:rFonts w:ascii="SimSun" w:hAnsi="SimSun" w:eastAsia="SimSun" w:cs="SimSun"/>
          <w:sz w:val="28"/>
          <w:szCs w:val="28"/>
          <w:spacing w:val="-5"/>
        </w:rPr>
        <w:t>工业固体废弃物焚烧处置项目、三期</w:t>
      </w:r>
      <w:r>
        <w:rPr>
          <w:rFonts w:ascii="SimSun" w:hAnsi="SimSun" w:eastAsia="SimSun" w:cs="SimSun"/>
          <w:sz w:val="28"/>
          <w:szCs w:val="28"/>
          <w:spacing w:val="13"/>
        </w:rPr>
        <w:t> </w:t>
      </w:r>
      <w:r>
        <w:rPr>
          <w:rFonts w:ascii="SimSun" w:hAnsi="SimSun" w:eastAsia="SimSun" w:cs="SimSun"/>
          <w:sz w:val="28"/>
          <w:szCs w:val="28"/>
          <w:spacing w:val="-5"/>
        </w:rPr>
        <w:t>29000t/a</w:t>
      </w:r>
      <w:r>
        <w:rPr>
          <w:rFonts w:ascii="SimSun" w:hAnsi="SimSun" w:eastAsia="SimSun" w:cs="SimSun"/>
          <w:sz w:val="28"/>
          <w:szCs w:val="28"/>
        </w:rPr>
        <w:t> </w:t>
      </w:r>
      <w:r>
        <w:rPr>
          <w:rFonts w:ascii="SimSun" w:hAnsi="SimSun" w:eastAsia="SimSun" w:cs="SimSun"/>
          <w:sz w:val="28"/>
          <w:szCs w:val="28"/>
          <w:spacing w:val="-1"/>
        </w:rPr>
        <w:t>工业固体废弃物焚烧设施扩建项目，并配套建设了部分危废仓库、废水设</w:t>
      </w:r>
      <w:r>
        <w:rPr>
          <w:rFonts w:ascii="SimSun" w:hAnsi="SimSun" w:eastAsia="SimSun" w:cs="SimSun"/>
          <w:sz w:val="28"/>
          <w:szCs w:val="28"/>
          <w:spacing w:val="12"/>
        </w:rPr>
        <w:t>  </w:t>
      </w:r>
      <w:r>
        <w:rPr>
          <w:rFonts w:ascii="SimSun" w:hAnsi="SimSun" w:eastAsia="SimSun" w:cs="SimSun"/>
          <w:sz w:val="28"/>
          <w:szCs w:val="28"/>
          <w:spacing w:val="-7"/>
        </w:rPr>
        <w:t>施提标性技术改造项目。目前，江苏永之清固废处置有限公司拥有</w:t>
      </w:r>
      <w:r>
        <w:rPr>
          <w:rFonts w:ascii="SimSun" w:hAnsi="SimSun" w:eastAsia="SimSun" w:cs="SimSun"/>
          <w:sz w:val="28"/>
          <w:szCs w:val="28"/>
          <w:spacing w:val="28"/>
        </w:rPr>
        <w:t> </w:t>
      </w:r>
      <w:r>
        <w:rPr>
          <w:rFonts w:ascii="SimSun" w:hAnsi="SimSun" w:eastAsia="SimSun" w:cs="SimSun"/>
          <w:sz w:val="28"/>
          <w:szCs w:val="28"/>
          <w:spacing w:val="-7"/>
        </w:rPr>
        <w:t>9000t/a</w:t>
      </w:r>
      <w:r>
        <w:rPr>
          <w:rFonts w:ascii="SimSun" w:hAnsi="SimSun" w:eastAsia="SimSun" w:cs="SimSun"/>
          <w:sz w:val="28"/>
          <w:szCs w:val="28"/>
        </w:rPr>
        <w:t> </w:t>
      </w:r>
      <w:r>
        <w:rPr>
          <w:rFonts w:ascii="SimSun" w:hAnsi="SimSun" w:eastAsia="SimSun" w:cs="SimSun"/>
          <w:sz w:val="28"/>
          <w:szCs w:val="28"/>
          <w:spacing w:val="-3"/>
        </w:rPr>
        <w:t>回转窑、12000t/a</w:t>
      </w:r>
      <w:r>
        <w:rPr>
          <w:rFonts w:ascii="SimSun" w:hAnsi="SimSun" w:eastAsia="SimSun" w:cs="SimSun"/>
          <w:sz w:val="28"/>
          <w:szCs w:val="28"/>
          <w:spacing w:val="73"/>
        </w:rPr>
        <w:t> </w:t>
      </w:r>
      <w:r>
        <w:rPr>
          <w:rFonts w:ascii="SimSun" w:hAnsi="SimSun" w:eastAsia="SimSun" w:cs="SimSun"/>
          <w:sz w:val="28"/>
          <w:szCs w:val="28"/>
          <w:spacing w:val="-3"/>
        </w:rPr>
        <w:t>回转窑、12000t/a</w:t>
      </w:r>
      <w:r>
        <w:rPr>
          <w:rFonts w:ascii="SimSun" w:hAnsi="SimSun" w:eastAsia="SimSun" w:cs="SimSun"/>
          <w:sz w:val="28"/>
          <w:szCs w:val="28"/>
          <w:spacing w:val="17"/>
        </w:rPr>
        <w:t> </w:t>
      </w:r>
      <w:r>
        <w:rPr>
          <w:rFonts w:ascii="SimSun" w:hAnsi="SimSun" w:eastAsia="SimSun" w:cs="SimSun"/>
          <w:sz w:val="28"/>
          <w:szCs w:val="28"/>
          <w:spacing w:val="-3"/>
        </w:rPr>
        <w:t>热解焚烧炉及</w:t>
      </w:r>
      <w:r>
        <w:rPr>
          <w:rFonts w:ascii="SimSun" w:hAnsi="SimSun" w:eastAsia="SimSun" w:cs="SimSun"/>
          <w:sz w:val="28"/>
          <w:szCs w:val="28"/>
          <w:spacing w:val="-54"/>
        </w:rPr>
        <w:t> </w:t>
      </w:r>
      <w:r>
        <w:rPr>
          <w:rFonts w:ascii="SimSun" w:hAnsi="SimSun" w:eastAsia="SimSun" w:cs="SimSun"/>
          <w:sz w:val="28"/>
          <w:szCs w:val="28"/>
          <w:spacing w:val="-3"/>
        </w:rPr>
        <w:t>5000t/a</w:t>
      </w:r>
      <w:r>
        <w:rPr>
          <w:rFonts w:ascii="SimSun" w:hAnsi="SimSun" w:eastAsia="SimSun" w:cs="SimSun"/>
          <w:sz w:val="28"/>
          <w:szCs w:val="28"/>
          <w:spacing w:val="7"/>
        </w:rPr>
        <w:t> </w:t>
      </w:r>
      <w:r>
        <w:rPr>
          <w:rFonts w:ascii="SimSun" w:hAnsi="SimSun" w:eastAsia="SimSun" w:cs="SimSun"/>
          <w:sz w:val="28"/>
          <w:szCs w:val="28"/>
          <w:spacing w:val="-3"/>
        </w:rPr>
        <w:t>废液炉各一</w:t>
      </w:r>
      <w:r>
        <w:rPr>
          <w:rFonts w:ascii="SimSun" w:hAnsi="SimSun" w:eastAsia="SimSun" w:cs="SimSun"/>
          <w:sz w:val="28"/>
          <w:szCs w:val="28"/>
        </w:rPr>
        <w:t> </w:t>
      </w:r>
      <w:r>
        <w:rPr>
          <w:rFonts w:ascii="SimSun" w:hAnsi="SimSun" w:eastAsia="SimSun" w:cs="SimSun"/>
          <w:sz w:val="28"/>
          <w:szCs w:val="28"/>
          <w:spacing w:val="-3"/>
        </w:rPr>
        <w:t>套，总焚烧处置能力达</w:t>
      </w:r>
      <w:r>
        <w:rPr>
          <w:rFonts w:ascii="SimSun" w:hAnsi="SimSun" w:eastAsia="SimSun" w:cs="SimSun"/>
          <w:sz w:val="28"/>
          <w:szCs w:val="28"/>
          <w:spacing w:val="49"/>
        </w:rPr>
        <w:t> </w:t>
      </w:r>
      <w:r>
        <w:rPr>
          <w:rFonts w:ascii="SimSun" w:hAnsi="SimSun" w:eastAsia="SimSun" w:cs="SimSun"/>
          <w:sz w:val="28"/>
          <w:szCs w:val="28"/>
          <w:spacing w:val="-3"/>
        </w:rPr>
        <w:t>38000t/a，可对</w:t>
      </w:r>
      <w:r>
        <w:rPr>
          <w:rFonts w:ascii="SimSun" w:hAnsi="SimSun" w:eastAsia="SimSun" w:cs="SimSun"/>
          <w:sz w:val="28"/>
          <w:szCs w:val="28"/>
          <w:spacing w:val="3"/>
        </w:rPr>
        <w:t> </w:t>
      </w:r>
      <w:r>
        <w:rPr>
          <w:rFonts w:ascii="SimSun" w:hAnsi="SimSun" w:eastAsia="SimSun" w:cs="SimSun"/>
          <w:sz w:val="28"/>
          <w:szCs w:val="28"/>
          <w:spacing w:val="-3"/>
        </w:rPr>
        <w:t>HW06、HW08</w:t>
      </w:r>
      <w:r>
        <w:rPr>
          <w:rFonts w:ascii="SimSun" w:hAnsi="SimSun" w:eastAsia="SimSun" w:cs="SimSun"/>
          <w:sz w:val="28"/>
          <w:szCs w:val="28"/>
          <w:spacing w:val="14"/>
        </w:rPr>
        <w:t> </w:t>
      </w:r>
      <w:r>
        <w:rPr>
          <w:rFonts w:ascii="SimSun" w:hAnsi="SimSun" w:eastAsia="SimSun" w:cs="SimSun"/>
          <w:sz w:val="28"/>
          <w:szCs w:val="28"/>
          <w:spacing w:val="-3"/>
        </w:rPr>
        <w:t>等</w:t>
      </w:r>
      <w:r>
        <w:rPr>
          <w:rFonts w:ascii="SimSun" w:hAnsi="SimSun" w:eastAsia="SimSun" w:cs="SimSun"/>
          <w:sz w:val="28"/>
          <w:szCs w:val="28"/>
          <w:spacing w:val="-41"/>
        </w:rPr>
        <w:t> </w:t>
      </w:r>
      <w:r>
        <w:rPr>
          <w:rFonts w:ascii="SimSun" w:hAnsi="SimSun" w:eastAsia="SimSun" w:cs="SimSun"/>
          <w:sz w:val="28"/>
          <w:szCs w:val="28"/>
          <w:spacing w:val="-3"/>
        </w:rPr>
        <w:t>17</w:t>
      </w:r>
      <w:r>
        <w:rPr>
          <w:rFonts w:ascii="SimSun" w:hAnsi="SimSun" w:eastAsia="SimSun" w:cs="SimSun"/>
          <w:sz w:val="28"/>
          <w:szCs w:val="28"/>
          <w:spacing w:val="-58"/>
        </w:rPr>
        <w:t> </w:t>
      </w:r>
      <w:r>
        <w:rPr>
          <w:rFonts w:ascii="SimSun" w:hAnsi="SimSun" w:eastAsia="SimSun" w:cs="SimSun"/>
          <w:sz w:val="28"/>
          <w:szCs w:val="28"/>
          <w:spacing w:val="-3"/>
        </w:rPr>
        <w:t>大类危险废物</w:t>
      </w:r>
      <w:r>
        <w:rPr>
          <w:rFonts w:ascii="SimSun" w:hAnsi="SimSun" w:eastAsia="SimSun" w:cs="SimSun"/>
          <w:sz w:val="28"/>
          <w:szCs w:val="28"/>
        </w:rPr>
        <w:t>  </w:t>
      </w:r>
      <w:r>
        <w:rPr>
          <w:rFonts w:ascii="SimSun" w:hAnsi="SimSun" w:eastAsia="SimSun" w:cs="SimSun"/>
          <w:sz w:val="28"/>
          <w:szCs w:val="28"/>
          <w:spacing w:val="-1"/>
        </w:rPr>
        <w:t>进行焚烧处置，为全市工业危险废物的就近安全处置提供了有力保障。园</w:t>
      </w:r>
      <w:r>
        <w:rPr>
          <w:rFonts w:ascii="SimSun" w:hAnsi="SimSun" w:eastAsia="SimSun" w:cs="SimSun"/>
          <w:sz w:val="28"/>
          <w:szCs w:val="28"/>
          <w:spacing w:val="12"/>
        </w:rPr>
        <w:t>  </w:t>
      </w:r>
      <w:r>
        <w:rPr>
          <w:rFonts w:ascii="SimSun" w:hAnsi="SimSun" w:eastAsia="SimSun" w:cs="SimSun"/>
          <w:sz w:val="28"/>
          <w:szCs w:val="28"/>
          <w:spacing w:val="-1"/>
        </w:rPr>
        <w:t>区规划新建危废焚烧处置中心目前尚未建成。</w:t>
      </w:r>
    </w:p>
    <w:p>
      <w:pPr>
        <w:ind w:left="30" w:right="143" w:firstLine="541"/>
        <w:spacing w:before="217" w:line="282" w:lineRule="auto"/>
        <w:rPr>
          <w:rFonts w:ascii="SimSun" w:hAnsi="SimSun" w:eastAsia="SimSun" w:cs="SimSun"/>
          <w:sz w:val="28"/>
          <w:szCs w:val="28"/>
        </w:rPr>
      </w:pPr>
      <w:r>
        <w:rPr>
          <w:rFonts w:ascii="SimSun" w:hAnsi="SimSun" w:eastAsia="SimSun" w:cs="SimSun"/>
          <w:sz w:val="28"/>
          <w:szCs w:val="28"/>
          <w:spacing w:val="-8"/>
        </w:rPr>
        <w:t>光大环保（苏州）</w:t>
      </w:r>
      <w:r>
        <w:rPr>
          <w:rFonts w:ascii="SimSun" w:hAnsi="SimSun" w:eastAsia="SimSun" w:cs="SimSun"/>
          <w:sz w:val="28"/>
          <w:szCs w:val="28"/>
          <w:spacing w:val="21"/>
        </w:rPr>
        <w:t> </w:t>
      </w:r>
      <w:r>
        <w:rPr>
          <w:rFonts w:ascii="SimSun" w:hAnsi="SimSun" w:eastAsia="SimSun" w:cs="SimSun"/>
          <w:sz w:val="28"/>
          <w:szCs w:val="28"/>
          <w:spacing w:val="-8"/>
        </w:rPr>
        <w:t>固废处置有限公司一期、二期工程已建成，</w:t>
      </w:r>
      <w:r>
        <w:rPr>
          <w:rFonts w:ascii="SimSun" w:hAnsi="SimSun" w:eastAsia="SimSun" w:cs="SimSun"/>
          <w:sz w:val="28"/>
          <w:szCs w:val="28"/>
          <w:spacing w:val="-75"/>
        </w:rPr>
        <w:t> </w:t>
      </w:r>
      <w:r>
        <w:rPr>
          <w:rFonts w:ascii="SimSun" w:hAnsi="SimSun" w:eastAsia="SimSun" w:cs="SimSun"/>
          <w:sz w:val="28"/>
          <w:szCs w:val="28"/>
          <w:spacing w:val="-8"/>
        </w:rPr>
        <w:t>目前实</w:t>
      </w:r>
      <w:r>
        <w:rPr>
          <w:rFonts w:ascii="SimSun" w:hAnsi="SimSun" w:eastAsia="SimSun" w:cs="SimSun"/>
          <w:sz w:val="28"/>
          <w:szCs w:val="28"/>
        </w:rPr>
        <w:t> </w:t>
      </w:r>
      <w:r>
        <w:rPr>
          <w:rFonts w:ascii="SimSun" w:hAnsi="SimSun" w:eastAsia="SimSun" w:cs="SimSun"/>
          <w:sz w:val="28"/>
          <w:szCs w:val="28"/>
          <w:spacing w:val="-6"/>
        </w:rPr>
        <w:t>际已建库容为</w:t>
      </w:r>
      <w:r>
        <w:rPr>
          <w:rFonts w:ascii="SimSun" w:hAnsi="SimSun" w:eastAsia="SimSun" w:cs="SimSun"/>
          <w:sz w:val="28"/>
          <w:szCs w:val="28"/>
          <w:spacing w:val="25"/>
        </w:rPr>
        <w:t> </w:t>
      </w:r>
      <w:r>
        <w:rPr>
          <w:rFonts w:ascii="SimSun" w:hAnsi="SimSun" w:eastAsia="SimSun" w:cs="SimSun"/>
          <w:sz w:val="28"/>
          <w:szCs w:val="28"/>
          <w:spacing w:val="-6"/>
        </w:rPr>
        <w:t>51.2</w:t>
      </w:r>
      <w:r>
        <w:rPr>
          <w:rFonts w:ascii="SimSun" w:hAnsi="SimSun" w:eastAsia="SimSun" w:cs="SimSun"/>
          <w:sz w:val="28"/>
          <w:szCs w:val="28"/>
          <w:spacing w:val="-52"/>
        </w:rPr>
        <w:t> </w:t>
      </w:r>
      <w:r>
        <w:rPr>
          <w:rFonts w:ascii="SimSun" w:hAnsi="SimSun" w:eastAsia="SimSun" w:cs="SimSun"/>
          <w:sz w:val="28"/>
          <w:szCs w:val="28"/>
          <w:spacing w:val="-6"/>
        </w:rPr>
        <w:t>万m3；</w:t>
      </w:r>
      <w:r>
        <w:rPr>
          <w:rFonts w:ascii="SimSun" w:hAnsi="SimSun" w:eastAsia="SimSun" w:cs="SimSun"/>
          <w:sz w:val="28"/>
          <w:szCs w:val="28"/>
          <w:spacing w:val="59"/>
        </w:rPr>
        <w:t> </w:t>
      </w:r>
      <w:r>
        <w:rPr>
          <w:rFonts w:ascii="SimSun" w:hAnsi="SimSun" w:eastAsia="SimSun" w:cs="SimSun"/>
          <w:sz w:val="28"/>
          <w:szCs w:val="28"/>
          <w:spacing w:val="-6"/>
        </w:rPr>
        <w:t>福隆一般固废填埋场目前一期工程已建成，实</w:t>
      </w:r>
      <w:r>
        <w:rPr>
          <w:rFonts w:ascii="SimSun" w:hAnsi="SimSun" w:eastAsia="SimSun" w:cs="SimSun"/>
          <w:sz w:val="28"/>
          <w:szCs w:val="28"/>
        </w:rPr>
        <w:t> </w:t>
      </w:r>
      <w:r>
        <w:rPr>
          <w:rFonts w:ascii="SimSun" w:hAnsi="SimSun" w:eastAsia="SimSun" w:cs="SimSun"/>
          <w:sz w:val="28"/>
          <w:szCs w:val="28"/>
          <w:spacing w:val="-5"/>
        </w:rPr>
        <w:t>际处理能力为</w:t>
      </w:r>
      <w:r>
        <w:rPr>
          <w:rFonts w:ascii="SimSun" w:hAnsi="SimSun" w:eastAsia="SimSun" w:cs="SimSun"/>
          <w:sz w:val="28"/>
          <w:szCs w:val="28"/>
          <w:spacing w:val="34"/>
        </w:rPr>
        <w:t> </w:t>
      </w:r>
      <w:r>
        <w:rPr>
          <w:rFonts w:ascii="SimSun" w:hAnsi="SimSun" w:eastAsia="SimSun" w:cs="SimSun"/>
          <w:sz w:val="28"/>
          <w:szCs w:val="28"/>
          <w:spacing w:val="-5"/>
        </w:rPr>
        <w:t>100t/d。</w:t>
      </w:r>
    </w:p>
    <w:p>
      <w:pPr>
        <w:ind w:left="15" w:right="143" w:firstLine="577"/>
        <w:spacing w:before="218" w:line="258" w:lineRule="auto"/>
        <w:rPr>
          <w:rFonts w:ascii="SimSun" w:hAnsi="SimSun" w:eastAsia="SimSun" w:cs="SimSun"/>
          <w:sz w:val="28"/>
          <w:szCs w:val="28"/>
        </w:rPr>
      </w:pPr>
      <w:r>
        <w:rPr>
          <w:rFonts w:ascii="SimSun" w:hAnsi="SimSun" w:eastAsia="SimSun" w:cs="SimSun"/>
          <w:sz w:val="28"/>
          <w:szCs w:val="28"/>
          <w:spacing w:val="-2"/>
        </w:rPr>
        <w:t>园区生活垃圾按资源化利用要求进行分类收集，由常熟市环卫部门统</w:t>
      </w:r>
      <w:r>
        <w:rPr>
          <w:rFonts w:ascii="SimSun" w:hAnsi="SimSun" w:eastAsia="SimSun" w:cs="SimSun"/>
          <w:sz w:val="28"/>
          <w:szCs w:val="28"/>
          <w:spacing w:val="26"/>
        </w:rPr>
        <w:t> </w:t>
      </w:r>
      <w:r>
        <w:rPr>
          <w:rFonts w:ascii="SimSun" w:hAnsi="SimSun" w:eastAsia="SimSun" w:cs="SimSun"/>
          <w:sz w:val="28"/>
          <w:szCs w:val="28"/>
          <w:spacing w:val="-3"/>
        </w:rPr>
        <w:t>一收集处理。</w:t>
      </w:r>
    </w:p>
    <w:p>
      <w:pPr>
        <w:ind w:firstLine="576"/>
        <w:spacing w:before="219" w:line="185" w:lineRule="auto"/>
        <w:rPr>
          <w:rFonts w:ascii="SimSun" w:hAnsi="SimSun" w:eastAsia="SimSun" w:cs="SimSun"/>
          <w:sz w:val="28"/>
          <w:szCs w:val="28"/>
        </w:rPr>
      </w:pPr>
      <w:r>
        <w:rPr>
          <w:rFonts w:ascii="SimSun" w:hAnsi="SimSun" w:eastAsia="SimSun" w:cs="SimSun"/>
          <w:sz w:val="28"/>
          <w:szCs w:val="28"/>
          <w:spacing w:val="-2"/>
        </w:rPr>
        <w:t>7、危险化学品储运规划</w:t>
      </w:r>
    </w:p>
    <w:p>
      <w:pPr>
        <w:spacing w:line="313" w:lineRule="auto"/>
        <w:rPr>
          <w:rFonts w:ascii="SimSun"/>
          <w:sz w:val="21"/>
        </w:rPr>
      </w:pPr>
      <w:r/>
    </w:p>
    <w:p>
      <w:pPr>
        <w:spacing w:line="313" w:lineRule="auto"/>
        <w:rPr>
          <w:rFonts w:ascii="SimSun"/>
          <w:sz w:val="21"/>
        </w:rPr>
      </w:pPr>
      <w:r/>
    </w:p>
    <w:p>
      <w:pPr>
        <w:ind w:firstLine="7234"/>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19"/>
        <w:spacing w:before="6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56</w:t>
      </w:r>
    </w:p>
    <w:p>
      <w:pPr>
        <w:sectPr>
          <w:headerReference w:type="default" r:id="rId79"/>
          <w:pgSz w:w="11906" w:h="16839"/>
          <w:pgMar w:top="1372" w:right="1363" w:bottom="0" w:left="1440" w:header="824" w:footer="0" w:gutter="0"/>
        </w:sectPr>
        <w:rPr/>
      </w:pPr>
    </w:p>
    <w:p>
      <w:pPr>
        <w:spacing w:line="369" w:lineRule="auto"/>
        <w:rPr>
          <w:rFonts w:ascii="SimSun"/>
          <w:sz w:val="21"/>
        </w:rPr>
      </w:pPr>
      <w:r/>
    </w:p>
    <w:p>
      <w:pPr>
        <w:ind w:left="12" w:right="185" w:firstLine="581"/>
        <w:spacing w:before="92" w:line="329" w:lineRule="auto"/>
        <w:rPr>
          <w:rFonts w:ascii="SimSun" w:hAnsi="SimSun" w:eastAsia="SimSun" w:cs="SimSun"/>
          <w:sz w:val="28"/>
          <w:szCs w:val="28"/>
        </w:rPr>
      </w:pPr>
      <w:r>
        <w:rPr>
          <w:rFonts w:ascii="SimSun" w:hAnsi="SimSun" w:eastAsia="SimSun" w:cs="SimSun"/>
          <w:sz w:val="28"/>
          <w:szCs w:val="28"/>
          <w:spacing w:val="-2"/>
        </w:rPr>
        <w:t>园区内部不设置集中的危险化学品储存区，危险化学品的仓储主要由</w:t>
      </w:r>
      <w:r>
        <w:rPr>
          <w:rFonts w:ascii="SimSun" w:hAnsi="SimSun" w:eastAsia="SimSun" w:cs="SimSun"/>
          <w:sz w:val="28"/>
          <w:szCs w:val="28"/>
          <w:spacing w:val="26"/>
        </w:rPr>
        <w:t> </w:t>
      </w:r>
      <w:r>
        <w:rPr>
          <w:rFonts w:ascii="SimSun" w:hAnsi="SimSun" w:eastAsia="SimSun" w:cs="SimSun"/>
          <w:sz w:val="28"/>
          <w:szCs w:val="28"/>
          <w:spacing w:val="-1"/>
        </w:rPr>
        <w:t>区内企业自行存储，运输方式主要通过公路运输，危险化学品运输车辆主</w:t>
      </w:r>
      <w:r>
        <w:rPr>
          <w:rFonts w:ascii="SimSun" w:hAnsi="SimSun" w:eastAsia="SimSun" w:cs="SimSun"/>
          <w:sz w:val="28"/>
          <w:szCs w:val="28"/>
          <w:spacing w:val="21"/>
        </w:rPr>
        <w:t> </w:t>
      </w:r>
      <w:r>
        <w:rPr>
          <w:rFonts w:ascii="SimSun" w:hAnsi="SimSun" w:eastAsia="SimSun" w:cs="SimSun"/>
          <w:sz w:val="28"/>
          <w:szCs w:val="28"/>
          <w:spacing w:val="-2"/>
        </w:rPr>
        <w:t>要从盛虞大道进入园区。</w:t>
      </w:r>
    </w:p>
    <w:p>
      <w:pPr>
        <w:ind w:firstLine="14"/>
        <w:spacing w:before="21" w:line="190"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2.7.3.2</w:t>
      </w:r>
      <w:r>
        <w:rPr>
          <w:rFonts w:ascii="SimSun" w:hAnsi="SimSun" w:eastAsia="SimSun" w:cs="SimSun"/>
          <w:sz w:val="28"/>
          <w:szCs w:val="28"/>
          <w:spacing w:val="-49"/>
        </w:rPr>
        <w:t> </w:t>
      </w:r>
      <w:r>
        <w:rPr>
          <w:rFonts w:ascii="SimSun" w:hAnsi="SimSun" w:eastAsia="SimSun" w:cs="SimSun"/>
          <w:sz w:val="28"/>
          <w:szCs w:val="28"/>
          <w14:textOutline w14:w="5103" w14:cap="sq" w14:cmpd="sng">
            <w14:solidFill>
              <w14:srgbClr w14:val="000000"/>
            </w14:solidFill>
            <w14:prstDash w14:val="solid"/>
            <w14:bevel/>
          </w14:textOutline>
          <w:spacing w:val="-1"/>
        </w:rPr>
        <w:t>开发区基础设施建设现状</w:t>
      </w:r>
    </w:p>
    <w:p>
      <w:pPr>
        <w:ind w:left="13" w:firstLine="579"/>
        <w:spacing w:before="192" w:line="329" w:lineRule="auto"/>
        <w:rPr>
          <w:rFonts w:ascii="SimSun" w:hAnsi="SimSun" w:eastAsia="SimSun" w:cs="SimSun"/>
          <w:sz w:val="28"/>
          <w:szCs w:val="28"/>
        </w:rPr>
      </w:pPr>
      <w:r>
        <w:rPr>
          <w:rFonts w:ascii="SimSun" w:hAnsi="SimSun" w:eastAsia="SimSun" w:cs="SimSun"/>
          <w:sz w:val="28"/>
          <w:szCs w:val="28"/>
          <w:spacing w:val="-5"/>
        </w:rPr>
        <w:t>园区经过多年建设，热电厂、污水处理厂、给排水管网（含雨水管网）</w:t>
      </w:r>
      <w:r>
        <w:rPr>
          <w:rFonts w:ascii="SimSun" w:hAnsi="SimSun" w:eastAsia="SimSun" w:cs="SimSun"/>
          <w:sz w:val="28"/>
          <w:szCs w:val="28"/>
          <w:spacing w:val="28"/>
        </w:rPr>
        <w:t> </w:t>
      </w:r>
      <w:r>
        <w:rPr>
          <w:rFonts w:ascii="SimSun" w:hAnsi="SimSun" w:eastAsia="SimSun" w:cs="SimSun"/>
          <w:sz w:val="28"/>
          <w:szCs w:val="28"/>
          <w:spacing w:val="-2"/>
        </w:rPr>
        <w:t>等基础设施已基本完善。</w:t>
      </w:r>
    </w:p>
    <w:p>
      <w:pPr>
        <w:ind w:firstLine="590"/>
        <w:spacing w:before="1" w:line="202" w:lineRule="auto"/>
        <w:rPr>
          <w:rFonts w:ascii="SimSun" w:hAnsi="SimSun" w:eastAsia="SimSun" w:cs="SimSun"/>
          <w:sz w:val="28"/>
          <w:szCs w:val="28"/>
        </w:rPr>
      </w:pPr>
      <w:r>
        <w:rPr>
          <w:rFonts w:ascii="SimSun" w:hAnsi="SimSun" w:eastAsia="SimSun" w:cs="SimSun"/>
          <w:sz w:val="28"/>
          <w:szCs w:val="28"/>
          <w:spacing w:val="-8"/>
        </w:rPr>
        <w:t>1、供水</w:t>
      </w:r>
    </w:p>
    <w:p>
      <w:pPr>
        <w:ind w:left="13" w:right="120" w:firstLine="579"/>
        <w:spacing w:before="191" w:line="282" w:lineRule="auto"/>
        <w:rPr>
          <w:rFonts w:ascii="SimSun" w:hAnsi="SimSun" w:eastAsia="SimSun" w:cs="SimSun"/>
          <w:sz w:val="28"/>
          <w:szCs w:val="28"/>
        </w:rPr>
      </w:pPr>
      <w:r>
        <w:rPr>
          <w:rFonts w:ascii="SimSun" w:hAnsi="SimSun" w:eastAsia="SimSun" w:cs="SimSun"/>
          <w:sz w:val="28"/>
          <w:szCs w:val="28"/>
          <w:spacing w:val="-5"/>
        </w:rPr>
        <w:t>园区主要供水水源为常熟市第三水厂，第三水厂现状供水能力为</w:t>
      </w:r>
      <w:r>
        <w:rPr>
          <w:rFonts w:ascii="SimSun" w:hAnsi="SimSun" w:eastAsia="SimSun" w:cs="SimSun"/>
          <w:sz w:val="28"/>
          <w:szCs w:val="28"/>
          <w:spacing w:val="-38"/>
        </w:rPr>
        <w:t> </w:t>
      </w:r>
      <w:r>
        <w:rPr>
          <w:rFonts w:ascii="SimSun" w:hAnsi="SimSun" w:eastAsia="SimSun" w:cs="SimSun"/>
          <w:sz w:val="28"/>
          <w:szCs w:val="28"/>
          <w:spacing w:val="-5"/>
        </w:rPr>
        <w:t>40</w:t>
      </w:r>
      <w:r>
        <w:rPr>
          <w:rFonts w:ascii="SimSun" w:hAnsi="SimSun" w:eastAsia="SimSun" w:cs="SimSun"/>
          <w:sz w:val="28"/>
          <w:szCs w:val="28"/>
          <w:spacing w:val="-54"/>
        </w:rPr>
        <w:t> </w:t>
      </w:r>
      <w:r>
        <w:rPr>
          <w:rFonts w:ascii="SimSun" w:hAnsi="SimSun" w:eastAsia="SimSun" w:cs="SimSun"/>
          <w:sz w:val="28"/>
          <w:szCs w:val="28"/>
          <w:spacing w:val="-5"/>
        </w:rPr>
        <w:t>万</w:t>
      </w:r>
      <w:r>
        <w:rPr>
          <w:rFonts w:ascii="SimSun" w:hAnsi="SimSun" w:eastAsia="SimSun" w:cs="SimSun"/>
          <w:sz w:val="28"/>
          <w:szCs w:val="28"/>
        </w:rPr>
        <w:t> </w:t>
      </w:r>
      <w:r>
        <w:rPr>
          <w:rFonts w:ascii="SimSun" w:hAnsi="SimSun" w:eastAsia="SimSun" w:cs="SimSun"/>
          <w:sz w:val="28"/>
          <w:szCs w:val="28"/>
          <w:spacing w:val="-3"/>
        </w:rPr>
        <w:t>t/d。工业用水来自海虞工业水厂，以望虞河为主要水源，园区生态湿地回</w:t>
      </w:r>
      <w:r>
        <w:rPr>
          <w:rFonts w:ascii="SimSun" w:hAnsi="SimSun" w:eastAsia="SimSun" w:cs="SimSun"/>
          <w:sz w:val="28"/>
          <w:szCs w:val="28"/>
          <w:spacing w:val="15"/>
        </w:rPr>
        <w:t> </w:t>
      </w:r>
      <w:r>
        <w:rPr>
          <w:rFonts w:ascii="SimSun" w:hAnsi="SimSun" w:eastAsia="SimSun" w:cs="SimSun"/>
          <w:sz w:val="28"/>
          <w:szCs w:val="28"/>
          <w:spacing w:val="-9"/>
        </w:rPr>
        <w:t>用中水（0.9</w:t>
      </w:r>
      <w:r>
        <w:rPr>
          <w:rFonts w:ascii="SimSun" w:hAnsi="SimSun" w:eastAsia="SimSun" w:cs="SimSun"/>
          <w:sz w:val="28"/>
          <w:szCs w:val="28"/>
          <w:spacing w:val="-40"/>
        </w:rPr>
        <w:t> </w:t>
      </w:r>
      <w:r>
        <w:rPr>
          <w:rFonts w:ascii="SimSun" w:hAnsi="SimSun" w:eastAsia="SimSun" w:cs="SimSun"/>
          <w:sz w:val="28"/>
          <w:szCs w:val="28"/>
          <w:spacing w:val="-9"/>
        </w:rPr>
        <w:t>万</w:t>
      </w:r>
      <w:r>
        <w:rPr>
          <w:rFonts w:ascii="SimSun" w:hAnsi="SimSun" w:eastAsia="SimSun" w:cs="SimSun"/>
          <w:sz w:val="28"/>
          <w:szCs w:val="28"/>
          <w:spacing w:val="-53"/>
        </w:rPr>
        <w:t> </w:t>
      </w:r>
      <w:r>
        <w:rPr>
          <w:rFonts w:ascii="SimSun" w:hAnsi="SimSun" w:eastAsia="SimSun" w:cs="SimSun"/>
          <w:sz w:val="28"/>
          <w:szCs w:val="28"/>
          <w:spacing w:val="-9"/>
        </w:rPr>
        <w:t>t/d）</w:t>
      </w:r>
      <w:r>
        <w:rPr>
          <w:rFonts w:ascii="SimSun" w:hAnsi="SimSun" w:eastAsia="SimSun" w:cs="SimSun"/>
          <w:sz w:val="28"/>
          <w:szCs w:val="28"/>
          <w:spacing w:val="16"/>
        </w:rPr>
        <w:t> </w:t>
      </w:r>
      <w:r>
        <w:rPr>
          <w:rFonts w:ascii="SimSun" w:hAnsi="SimSun" w:eastAsia="SimSun" w:cs="SimSun"/>
          <w:sz w:val="28"/>
          <w:szCs w:val="28"/>
          <w:spacing w:val="-9"/>
        </w:rPr>
        <w:t>为补充水源，已建规模为</w:t>
      </w:r>
      <w:r>
        <w:rPr>
          <w:rFonts w:ascii="SimSun" w:hAnsi="SimSun" w:eastAsia="SimSun" w:cs="SimSun"/>
          <w:sz w:val="28"/>
          <w:szCs w:val="28"/>
          <w:spacing w:val="-39"/>
        </w:rPr>
        <w:t> </w:t>
      </w:r>
      <w:r>
        <w:rPr>
          <w:rFonts w:ascii="SimSun" w:hAnsi="SimSun" w:eastAsia="SimSun" w:cs="SimSun"/>
          <w:sz w:val="28"/>
          <w:szCs w:val="28"/>
          <w:spacing w:val="-9"/>
        </w:rPr>
        <w:t>1.5</w:t>
      </w:r>
      <w:r>
        <w:rPr>
          <w:rFonts w:ascii="SimSun" w:hAnsi="SimSun" w:eastAsia="SimSun" w:cs="SimSun"/>
          <w:sz w:val="28"/>
          <w:szCs w:val="28"/>
          <w:spacing w:val="-54"/>
        </w:rPr>
        <w:t> </w:t>
      </w:r>
      <w:r>
        <w:rPr>
          <w:rFonts w:ascii="SimSun" w:hAnsi="SimSun" w:eastAsia="SimSun" w:cs="SimSun"/>
          <w:sz w:val="28"/>
          <w:szCs w:val="28"/>
          <w:spacing w:val="-9"/>
        </w:rPr>
        <w:t>万</w:t>
      </w:r>
      <w:r>
        <w:rPr>
          <w:rFonts w:ascii="SimSun" w:hAnsi="SimSun" w:eastAsia="SimSun" w:cs="SimSun"/>
          <w:sz w:val="28"/>
          <w:szCs w:val="28"/>
          <w:spacing w:val="-53"/>
        </w:rPr>
        <w:t> </w:t>
      </w:r>
      <w:r>
        <w:rPr>
          <w:rFonts w:ascii="SimSun" w:hAnsi="SimSun" w:eastAsia="SimSun" w:cs="SimSun"/>
          <w:sz w:val="28"/>
          <w:szCs w:val="28"/>
          <w:spacing w:val="-9"/>
        </w:rPr>
        <w:t>t/d。</w:t>
      </w:r>
    </w:p>
    <w:p>
      <w:pPr>
        <w:ind w:firstLine="573"/>
        <w:spacing w:before="219" w:line="185" w:lineRule="auto"/>
        <w:rPr>
          <w:rFonts w:ascii="SimSun" w:hAnsi="SimSun" w:eastAsia="SimSun" w:cs="SimSun"/>
          <w:sz w:val="28"/>
          <w:szCs w:val="28"/>
        </w:rPr>
      </w:pPr>
      <w:r>
        <w:rPr>
          <w:rFonts w:ascii="SimSun" w:hAnsi="SimSun" w:eastAsia="SimSun" w:cs="SimSun"/>
          <w:sz w:val="28"/>
          <w:szCs w:val="28"/>
          <w:spacing w:val="-3"/>
        </w:rPr>
        <w:t>2、排水</w:t>
      </w:r>
    </w:p>
    <w:p>
      <w:pPr>
        <w:ind w:left="17" w:right="120" w:firstLine="575"/>
        <w:spacing w:before="217" w:line="282" w:lineRule="auto"/>
        <w:rPr>
          <w:rFonts w:ascii="SimSun" w:hAnsi="SimSun" w:eastAsia="SimSun" w:cs="SimSun"/>
          <w:sz w:val="28"/>
          <w:szCs w:val="28"/>
        </w:rPr>
      </w:pPr>
      <w:r>
        <w:rPr>
          <w:rFonts w:ascii="SimSun" w:hAnsi="SimSun" w:eastAsia="SimSun" w:cs="SimSun"/>
          <w:sz w:val="28"/>
          <w:szCs w:val="28"/>
          <w:spacing w:val="-2"/>
        </w:rPr>
        <w:t>园区污水实行集中处理，污水收集管网已经覆盖了全部建成区域。园</w:t>
      </w:r>
      <w:r>
        <w:rPr>
          <w:rFonts w:ascii="SimSun" w:hAnsi="SimSun" w:eastAsia="SimSun" w:cs="SimSun"/>
          <w:sz w:val="28"/>
          <w:szCs w:val="28"/>
          <w:spacing w:val="26"/>
        </w:rPr>
        <w:t> </w:t>
      </w:r>
      <w:r>
        <w:rPr>
          <w:rFonts w:ascii="SimSun" w:hAnsi="SimSun" w:eastAsia="SimSun" w:cs="SimSun"/>
          <w:sz w:val="28"/>
          <w:szCs w:val="28"/>
          <w:spacing w:val="-8"/>
        </w:rPr>
        <w:t>区污水处理厂已建成处理能力为</w:t>
      </w:r>
      <w:r>
        <w:rPr>
          <w:rFonts w:ascii="SimSun" w:hAnsi="SimSun" w:eastAsia="SimSun" w:cs="SimSun"/>
          <w:sz w:val="28"/>
          <w:szCs w:val="28"/>
          <w:spacing w:val="-53"/>
        </w:rPr>
        <w:t> </w:t>
      </w:r>
      <w:r>
        <w:rPr>
          <w:rFonts w:ascii="SimSun" w:hAnsi="SimSun" w:eastAsia="SimSun" w:cs="SimSun"/>
          <w:sz w:val="28"/>
          <w:szCs w:val="28"/>
          <w:spacing w:val="-8"/>
        </w:rPr>
        <w:t>30000t/d；</w:t>
      </w:r>
      <w:r>
        <w:rPr>
          <w:rFonts w:ascii="SimSun" w:hAnsi="SimSun" w:eastAsia="SimSun" w:cs="SimSun"/>
          <w:sz w:val="28"/>
          <w:szCs w:val="28"/>
          <w:spacing w:val="109"/>
        </w:rPr>
        <w:t> </w:t>
      </w:r>
      <w:r>
        <w:rPr>
          <w:rFonts w:ascii="SimSun" w:hAnsi="SimSun" w:eastAsia="SimSun" w:cs="SimSun"/>
          <w:sz w:val="28"/>
          <w:szCs w:val="28"/>
          <w:spacing w:val="-8"/>
        </w:rPr>
        <w:t>目前园区企业实际废水排放量</w:t>
      </w:r>
      <w:r>
        <w:rPr>
          <w:rFonts w:ascii="SimSun" w:hAnsi="SimSun" w:eastAsia="SimSun" w:cs="SimSun"/>
          <w:sz w:val="28"/>
          <w:szCs w:val="28"/>
        </w:rPr>
        <w:t> </w:t>
      </w:r>
      <w:r>
        <w:rPr>
          <w:rFonts w:ascii="SimSun" w:hAnsi="SimSun" w:eastAsia="SimSun" w:cs="SimSun"/>
          <w:sz w:val="28"/>
          <w:szCs w:val="28"/>
          <w:spacing w:val="-10"/>
        </w:rPr>
        <w:t>约</w:t>
      </w:r>
      <w:r>
        <w:rPr>
          <w:rFonts w:ascii="SimSun" w:hAnsi="SimSun" w:eastAsia="SimSun" w:cs="SimSun"/>
          <w:sz w:val="28"/>
          <w:szCs w:val="28"/>
          <w:spacing w:val="-32"/>
        </w:rPr>
        <w:t> </w:t>
      </w:r>
      <w:r>
        <w:rPr>
          <w:rFonts w:ascii="SimSun" w:hAnsi="SimSun" w:eastAsia="SimSun" w:cs="SimSun"/>
          <w:sz w:val="28"/>
          <w:szCs w:val="28"/>
          <w:spacing w:val="-10"/>
        </w:rPr>
        <w:t>1.8</w:t>
      </w:r>
      <w:r>
        <w:rPr>
          <w:rFonts w:ascii="SimSun" w:hAnsi="SimSun" w:eastAsia="SimSun" w:cs="SimSun"/>
          <w:sz w:val="28"/>
          <w:szCs w:val="28"/>
          <w:spacing w:val="-52"/>
        </w:rPr>
        <w:t> </w:t>
      </w:r>
      <w:r>
        <w:rPr>
          <w:rFonts w:ascii="SimSun" w:hAnsi="SimSun" w:eastAsia="SimSun" w:cs="SimSun"/>
          <w:sz w:val="28"/>
          <w:szCs w:val="28"/>
          <w:spacing w:val="-10"/>
        </w:rPr>
        <w:t>万</w:t>
      </w:r>
      <w:r>
        <w:rPr>
          <w:rFonts w:ascii="SimSun" w:hAnsi="SimSun" w:eastAsia="SimSun" w:cs="SimSun"/>
          <w:sz w:val="28"/>
          <w:szCs w:val="28"/>
          <w:spacing w:val="-53"/>
        </w:rPr>
        <w:t> </w:t>
      </w:r>
      <w:r>
        <w:rPr>
          <w:rFonts w:ascii="SimSun" w:hAnsi="SimSun" w:eastAsia="SimSun" w:cs="SimSun"/>
          <w:sz w:val="28"/>
          <w:szCs w:val="28"/>
          <w:spacing w:val="-10"/>
        </w:rPr>
        <w:t>t/d。</w:t>
      </w:r>
    </w:p>
    <w:p>
      <w:pPr>
        <w:ind w:firstLine="575"/>
        <w:spacing w:before="218" w:line="185" w:lineRule="auto"/>
        <w:rPr>
          <w:rFonts w:ascii="SimSun" w:hAnsi="SimSun" w:eastAsia="SimSun" w:cs="SimSun"/>
          <w:sz w:val="28"/>
          <w:szCs w:val="28"/>
        </w:rPr>
      </w:pPr>
      <w:r>
        <w:rPr>
          <w:rFonts w:ascii="SimSun" w:hAnsi="SimSun" w:eastAsia="SimSun" w:cs="SimSun"/>
          <w:sz w:val="28"/>
          <w:szCs w:val="28"/>
          <w:spacing w:val="-4"/>
        </w:rPr>
        <w:t>3、供热</w:t>
      </w:r>
    </w:p>
    <w:p>
      <w:pPr>
        <w:ind w:left="9" w:right="22" w:firstLine="583"/>
        <w:spacing w:before="221" w:line="309" w:lineRule="auto"/>
        <w:rPr>
          <w:rFonts w:ascii="SimSun" w:hAnsi="SimSun" w:eastAsia="SimSun" w:cs="SimSun"/>
          <w:sz w:val="28"/>
          <w:szCs w:val="28"/>
        </w:rPr>
      </w:pPr>
      <w:r>
        <w:rPr>
          <w:rFonts w:ascii="SimSun" w:hAnsi="SimSun" w:eastAsia="SimSun" w:cs="SimSun"/>
          <w:sz w:val="28"/>
          <w:szCs w:val="28"/>
          <w:spacing w:val="-2"/>
        </w:rPr>
        <w:t>园区实施集中供热，企业无燃煤锅炉。三爱富中昊、常熟三爱富、上</w:t>
      </w:r>
      <w:r>
        <w:rPr>
          <w:rFonts w:ascii="SimSun" w:hAnsi="SimSun" w:eastAsia="SimSun" w:cs="SimSun"/>
          <w:sz w:val="28"/>
          <w:szCs w:val="28"/>
          <w:spacing w:val="13"/>
        </w:rPr>
        <w:t>  </w:t>
      </w:r>
      <w:r>
        <w:rPr>
          <w:rFonts w:ascii="SimSun" w:hAnsi="SimSun" w:eastAsia="SimSun" w:cs="SimSun"/>
          <w:sz w:val="28"/>
          <w:szCs w:val="28"/>
          <w:spacing w:val="-1"/>
        </w:rPr>
        <w:t>海三爱富所用蒸汽由欣福化工硫磺制酸项目余热回收产生蒸汽供给，欣福</w:t>
      </w:r>
      <w:r>
        <w:rPr>
          <w:rFonts w:ascii="SimSun" w:hAnsi="SimSun" w:eastAsia="SimSun" w:cs="SimSun"/>
          <w:sz w:val="28"/>
          <w:szCs w:val="28"/>
          <w:spacing w:val="11"/>
          <w:w w:val="101"/>
        </w:rPr>
        <w:t>  </w:t>
      </w:r>
      <w:r>
        <w:rPr>
          <w:rFonts w:ascii="SimSun" w:hAnsi="SimSun" w:eastAsia="SimSun" w:cs="SimSun"/>
          <w:sz w:val="28"/>
          <w:szCs w:val="28"/>
          <w:spacing w:val="-1"/>
        </w:rPr>
        <w:t>化工供应不足或检修期间则由常熟金陵海虞热电有限公司（简称“海虞热</w:t>
      </w:r>
      <w:r>
        <w:rPr>
          <w:rFonts w:ascii="SimSun" w:hAnsi="SimSun" w:eastAsia="SimSun" w:cs="SimSun"/>
          <w:sz w:val="28"/>
          <w:szCs w:val="28"/>
          <w:spacing w:val="10"/>
          <w:w w:val="101"/>
        </w:rPr>
        <w:t>  </w:t>
      </w:r>
      <w:r>
        <w:rPr>
          <w:rFonts w:ascii="SimSun" w:hAnsi="SimSun" w:eastAsia="SimSun" w:cs="SimSun"/>
          <w:sz w:val="28"/>
          <w:szCs w:val="28"/>
          <w:spacing w:val="-16"/>
        </w:rPr>
        <w:t>电”）</w:t>
      </w:r>
      <w:r>
        <w:rPr>
          <w:rFonts w:ascii="SimSun" w:hAnsi="SimSun" w:eastAsia="SimSun" w:cs="SimSun"/>
          <w:sz w:val="28"/>
          <w:szCs w:val="28"/>
          <w:spacing w:val="3"/>
        </w:rPr>
        <w:t> </w:t>
      </w:r>
      <w:r>
        <w:rPr>
          <w:rFonts w:ascii="SimSun" w:hAnsi="SimSun" w:eastAsia="SimSun" w:cs="SimSun"/>
          <w:sz w:val="28"/>
          <w:szCs w:val="28"/>
          <w:spacing w:val="-16"/>
        </w:rPr>
        <w:t>供给；</w:t>
      </w:r>
      <w:r>
        <w:rPr>
          <w:rFonts w:ascii="SimSun" w:hAnsi="SimSun" w:eastAsia="SimSun" w:cs="SimSun"/>
          <w:sz w:val="28"/>
          <w:szCs w:val="28"/>
          <w:spacing w:val="52"/>
        </w:rPr>
        <w:t> </w:t>
      </w:r>
      <w:r>
        <w:rPr>
          <w:rFonts w:ascii="SimSun" w:hAnsi="SimSun" w:eastAsia="SimSun" w:cs="SimSun"/>
          <w:sz w:val="28"/>
          <w:szCs w:val="28"/>
          <w:spacing w:val="-16"/>
        </w:rPr>
        <w:t>区内其他企业所需蒸汽均由海虞热电供给，集中供热率</w:t>
      </w:r>
      <w:r>
        <w:rPr>
          <w:rFonts w:ascii="SimSun" w:hAnsi="SimSun" w:eastAsia="SimSun" w:cs="SimSun"/>
          <w:sz w:val="28"/>
          <w:szCs w:val="28"/>
          <w:spacing w:val="-41"/>
        </w:rPr>
        <w:t> </w:t>
      </w:r>
      <w:r>
        <w:rPr>
          <w:rFonts w:ascii="SimSun" w:hAnsi="SimSun" w:eastAsia="SimSun" w:cs="SimSun"/>
          <w:sz w:val="28"/>
          <w:szCs w:val="28"/>
          <w:spacing w:val="-16"/>
        </w:rPr>
        <w:t>100%。</w:t>
      </w:r>
      <w:r>
        <w:rPr>
          <w:rFonts w:ascii="SimSun" w:hAnsi="SimSun" w:eastAsia="SimSun" w:cs="SimSun"/>
          <w:sz w:val="28"/>
          <w:szCs w:val="28"/>
        </w:rPr>
        <w:t> </w:t>
      </w:r>
      <w:r>
        <w:rPr>
          <w:rFonts w:ascii="SimSun" w:hAnsi="SimSun" w:eastAsia="SimSun" w:cs="SimSun"/>
          <w:sz w:val="28"/>
          <w:szCs w:val="28"/>
          <w:spacing w:val="-2"/>
        </w:rPr>
        <w:t>2017</w:t>
      </w:r>
      <w:r>
        <w:rPr>
          <w:rFonts w:ascii="SimSun" w:hAnsi="SimSun" w:eastAsia="SimSun" w:cs="SimSun"/>
          <w:sz w:val="28"/>
          <w:szCs w:val="28"/>
          <w:spacing w:val="-50"/>
        </w:rPr>
        <w:t> </w:t>
      </w:r>
      <w:r>
        <w:rPr>
          <w:rFonts w:ascii="SimSun" w:hAnsi="SimSun" w:eastAsia="SimSun" w:cs="SimSun"/>
          <w:sz w:val="28"/>
          <w:szCs w:val="28"/>
          <w:spacing w:val="-2"/>
        </w:rPr>
        <w:t>年</w:t>
      </w:r>
      <w:r>
        <w:rPr>
          <w:rFonts w:ascii="SimSun" w:hAnsi="SimSun" w:eastAsia="SimSun" w:cs="SimSun"/>
          <w:sz w:val="28"/>
          <w:szCs w:val="28"/>
          <w:spacing w:val="-54"/>
        </w:rPr>
        <w:t> </w:t>
      </w:r>
      <w:r>
        <w:rPr>
          <w:rFonts w:ascii="SimSun" w:hAnsi="SimSun" w:eastAsia="SimSun" w:cs="SimSun"/>
          <w:sz w:val="28"/>
          <w:szCs w:val="28"/>
          <w:spacing w:val="-2"/>
        </w:rPr>
        <w:t>5</w:t>
      </w:r>
      <w:r>
        <w:rPr>
          <w:rFonts w:ascii="SimSun" w:hAnsi="SimSun" w:eastAsia="SimSun" w:cs="SimSun"/>
          <w:sz w:val="28"/>
          <w:szCs w:val="28"/>
          <w:spacing w:val="-52"/>
        </w:rPr>
        <w:t> </w:t>
      </w:r>
      <w:r>
        <w:rPr>
          <w:rFonts w:ascii="SimSun" w:hAnsi="SimSun" w:eastAsia="SimSun" w:cs="SimSun"/>
          <w:sz w:val="28"/>
          <w:szCs w:val="28"/>
          <w:spacing w:val="-2"/>
        </w:rPr>
        <w:t>月，海虞热电替代扩建项目环评报告书获得省环保厅批复（苏环</w:t>
      </w:r>
      <w:r>
        <w:rPr>
          <w:rFonts w:ascii="SimSun" w:hAnsi="SimSun" w:eastAsia="SimSun" w:cs="SimSun"/>
          <w:sz w:val="28"/>
          <w:szCs w:val="28"/>
        </w:rPr>
        <w:t> </w:t>
      </w:r>
      <w:r>
        <w:rPr>
          <w:rFonts w:ascii="SimSun" w:hAnsi="SimSun" w:eastAsia="SimSun" w:cs="SimSun"/>
          <w:sz w:val="28"/>
          <w:szCs w:val="28"/>
          <w:spacing w:val="-5"/>
        </w:rPr>
        <w:t>审[2017]11</w:t>
      </w:r>
      <w:r>
        <w:rPr>
          <w:rFonts w:ascii="SimSun" w:hAnsi="SimSun" w:eastAsia="SimSun" w:cs="SimSun"/>
          <w:sz w:val="28"/>
          <w:szCs w:val="28"/>
          <w:spacing w:val="-53"/>
        </w:rPr>
        <w:t> </w:t>
      </w:r>
      <w:r>
        <w:rPr>
          <w:rFonts w:ascii="SimSun" w:hAnsi="SimSun" w:eastAsia="SimSun" w:cs="SimSun"/>
          <w:sz w:val="28"/>
          <w:szCs w:val="28"/>
          <w:spacing w:val="-5"/>
        </w:rPr>
        <w:t>号</w:t>
      </w:r>
      <w:r>
        <w:rPr>
          <w:rFonts w:ascii="SimSun" w:hAnsi="SimSun" w:eastAsia="SimSun" w:cs="SimSun"/>
          <w:sz w:val="28"/>
          <w:szCs w:val="28"/>
          <w:spacing w:val="-74"/>
        </w:rPr>
        <w:t>）</w:t>
      </w:r>
      <w:r>
        <w:rPr>
          <w:rFonts w:ascii="SimSun" w:hAnsi="SimSun" w:eastAsia="SimSun" w:cs="SimSun"/>
          <w:sz w:val="28"/>
          <w:szCs w:val="28"/>
          <w:spacing w:val="33"/>
        </w:rPr>
        <w:t> </w:t>
      </w:r>
      <w:r>
        <w:rPr>
          <w:rFonts w:ascii="SimSun" w:hAnsi="SimSun" w:eastAsia="SimSun" w:cs="SimSun"/>
          <w:sz w:val="28"/>
          <w:szCs w:val="28"/>
          <w:spacing w:val="-74"/>
        </w:rPr>
        <w:t>，</w:t>
      </w:r>
      <w:r>
        <w:rPr>
          <w:rFonts w:ascii="SimSun" w:hAnsi="SimSun" w:eastAsia="SimSun" w:cs="SimSun"/>
          <w:sz w:val="28"/>
          <w:szCs w:val="28"/>
          <w:spacing w:val="-5"/>
        </w:rPr>
        <w:t>即将新建</w:t>
      </w:r>
      <w:r>
        <w:rPr>
          <w:rFonts w:ascii="SimSun" w:hAnsi="SimSun" w:eastAsia="SimSun" w:cs="SimSun"/>
          <w:sz w:val="28"/>
          <w:szCs w:val="28"/>
          <w:spacing w:val="-54"/>
        </w:rPr>
        <w:t> </w:t>
      </w:r>
      <w:r>
        <w:rPr>
          <w:rFonts w:ascii="SimSun" w:hAnsi="SimSun" w:eastAsia="SimSun" w:cs="SimSun"/>
          <w:sz w:val="28"/>
          <w:szCs w:val="28"/>
          <w:spacing w:val="-5"/>
        </w:rPr>
        <w:t>3</w:t>
      </w:r>
      <w:r>
        <w:rPr>
          <w:rFonts w:ascii="SimSun" w:hAnsi="SimSun" w:eastAsia="SimSun" w:cs="SimSun"/>
          <w:sz w:val="28"/>
          <w:szCs w:val="28"/>
          <w:spacing w:val="-36"/>
        </w:rPr>
        <w:t> </w:t>
      </w:r>
      <w:r>
        <w:rPr>
          <w:rFonts w:ascii="SimSun" w:hAnsi="SimSun" w:eastAsia="SimSun" w:cs="SimSun"/>
          <w:sz w:val="28"/>
          <w:szCs w:val="28"/>
          <w:spacing w:val="-5"/>
        </w:rPr>
        <w:t>台</w:t>
      </w:r>
      <w:r>
        <w:rPr>
          <w:rFonts w:ascii="SimSun" w:hAnsi="SimSun" w:eastAsia="SimSun" w:cs="SimSun"/>
          <w:sz w:val="28"/>
          <w:szCs w:val="28"/>
          <w:spacing w:val="-39"/>
        </w:rPr>
        <w:t> </w:t>
      </w:r>
      <w:r>
        <w:rPr>
          <w:rFonts w:ascii="SimSun" w:hAnsi="SimSun" w:eastAsia="SimSun" w:cs="SimSun"/>
          <w:sz w:val="28"/>
          <w:szCs w:val="28"/>
          <w:spacing w:val="-5"/>
        </w:rPr>
        <w:t>180</w:t>
      </w:r>
      <w:r>
        <w:rPr>
          <w:rFonts w:ascii="SimSun" w:hAnsi="SimSun" w:eastAsia="SimSun" w:cs="SimSun"/>
          <w:sz w:val="28"/>
          <w:szCs w:val="28"/>
          <w:spacing w:val="11"/>
        </w:rPr>
        <w:t> </w:t>
      </w:r>
      <w:r>
        <w:rPr>
          <w:rFonts w:ascii="SimSun" w:hAnsi="SimSun" w:eastAsia="SimSun" w:cs="SimSun"/>
          <w:sz w:val="28"/>
          <w:szCs w:val="28"/>
          <w:spacing w:val="-5"/>
        </w:rPr>
        <w:t>t/h</w:t>
      </w:r>
      <w:r>
        <w:rPr>
          <w:rFonts w:ascii="SimSun" w:hAnsi="SimSun" w:eastAsia="SimSun" w:cs="SimSun"/>
          <w:sz w:val="28"/>
          <w:szCs w:val="28"/>
          <w:spacing w:val="-38"/>
        </w:rPr>
        <w:t> </w:t>
      </w:r>
      <w:r>
        <w:rPr>
          <w:rFonts w:ascii="SimSun" w:hAnsi="SimSun" w:eastAsia="SimSun" w:cs="SimSun"/>
          <w:sz w:val="28"/>
          <w:szCs w:val="28"/>
          <w:spacing w:val="-5"/>
        </w:rPr>
        <w:t>的热电联产燃煤锅炉，之后对现</w:t>
      </w:r>
      <w:r>
        <w:rPr>
          <w:rFonts w:ascii="SimSun" w:hAnsi="SimSun" w:eastAsia="SimSun" w:cs="SimSun"/>
          <w:sz w:val="28"/>
          <w:szCs w:val="28"/>
        </w:rPr>
        <w:t> </w:t>
      </w:r>
      <w:r>
        <w:rPr>
          <w:rFonts w:ascii="SimSun" w:hAnsi="SimSun" w:eastAsia="SimSun" w:cs="SimSun"/>
          <w:sz w:val="28"/>
          <w:szCs w:val="28"/>
          <w:spacing w:val="-6"/>
        </w:rPr>
        <w:t>有的</w:t>
      </w:r>
      <w:r>
        <w:rPr>
          <w:rFonts w:ascii="SimSun" w:hAnsi="SimSun" w:eastAsia="SimSun" w:cs="SimSun"/>
          <w:sz w:val="28"/>
          <w:szCs w:val="28"/>
          <w:spacing w:val="-42"/>
        </w:rPr>
        <w:t> </w:t>
      </w:r>
      <w:r>
        <w:rPr>
          <w:rFonts w:ascii="SimSun" w:hAnsi="SimSun" w:eastAsia="SimSun" w:cs="SimSun"/>
          <w:sz w:val="28"/>
          <w:szCs w:val="28"/>
          <w:spacing w:val="-6"/>
        </w:rPr>
        <w:t>3</w:t>
      </w:r>
      <w:r>
        <w:rPr>
          <w:rFonts w:ascii="SimSun" w:hAnsi="SimSun" w:eastAsia="SimSun" w:cs="SimSun"/>
          <w:sz w:val="28"/>
          <w:szCs w:val="28"/>
          <w:spacing w:val="-36"/>
        </w:rPr>
        <w:t> </w:t>
      </w:r>
      <w:r>
        <w:rPr>
          <w:rFonts w:ascii="SimSun" w:hAnsi="SimSun" w:eastAsia="SimSun" w:cs="SimSun"/>
          <w:sz w:val="28"/>
          <w:szCs w:val="28"/>
          <w:spacing w:val="-6"/>
        </w:rPr>
        <w:t>台</w:t>
      </w:r>
      <w:r>
        <w:rPr>
          <w:rFonts w:ascii="SimSun" w:hAnsi="SimSun" w:eastAsia="SimSun" w:cs="SimSun"/>
          <w:sz w:val="28"/>
          <w:szCs w:val="28"/>
          <w:spacing w:val="-59"/>
        </w:rPr>
        <w:t> </w:t>
      </w:r>
      <w:r>
        <w:rPr>
          <w:rFonts w:ascii="SimSun" w:hAnsi="SimSun" w:eastAsia="SimSun" w:cs="SimSun"/>
          <w:sz w:val="28"/>
          <w:szCs w:val="28"/>
          <w:spacing w:val="-6"/>
        </w:rPr>
        <w:t>90</w:t>
      </w:r>
      <w:r>
        <w:rPr>
          <w:rFonts w:ascii="SimSun" w:hAnsi="SimSun" w:eastAsia="SimSun" w:cs="SimSun"/>
          <w:sz w:val="28"/>
          <w:szCs w:val="28"/>
          <w:spacing w:val="16"/>
        </w:rPr>
        <w:t> </w:t>
      </w:r>
      <w:r>
        <w:rPr>
          <w:rFonts w:ascii="SimSun" w:hAnsi="SimSun" w:eastAsia="SimSun" w:cs="SimSun"/>
          <w:sz w:val="28"/>
          <w:szCs w:val="28"/>
          <w:spacing w:val="-6"/>
        </w:rPr>
        <w:t>t/h</w:t>
      </w:r>
      <w:r>
        <w:rPr>
          <w:rFonts w:ascii="SimSun" w:hAnsi="SimSun" w:eastAsia="SimSun" w:cs="SimSun"/>
          <w:sz w:val="28"/>
          <w:szCs w:val="28"/>
          <w:spacing w:val="-60"/>
        </w:rPr>
        <w:t> </w:t>
      </w:r>
      <w:r>
        <w:rPr>
          <w:rFonts w:ascii="SimSun" w:hAnsi="SimSun" w:eastAsia="SimSun" w:cs="SimSun"/>
          <w:sz w:val="28"/>
          <w:szCs w:val="28"/>
          <w:spacing w:val="-6"/>
        </w:rPr>
        <w:t>燃煤锅炉进行拆除。</w:t>
      </w:r>
    </w:p>
    <w:p>
      <w:pPr>
        <w:ind w:firstLine="569"/>
        <w:spacing w:before="219" w:line="185" w:lineRule="auto"/>
        <w:rPr>
          <w:rFonts w:ascii="SimSun" w:hAnsi="SimSun" w:eastAsia="SimSun" w:cs="SimSun"/>
          <w:sz w:val="28"/>
          <w:szCs w:val="28"/>
        </w:rPr>
      </w:pPr>
      <w:r>
        <w:rPr>
          <w:rFonts w:ascii="SimSun" w:hAnsi="SimSun" w:eastAsia="SimSun" w:cs="SimSun"/>
          <w:sz w:val="28"/>
          <w:szCs w:val="28"/>
          <w:spacing w:val="-1"/>
        </w:rPr>
        <w:t>4、固废处置设施</w:t>
      </w:r>
    </w:p>
    <w:p>
      <w:pPr>
        <w:ind w:left="17" w:right="250" w:firstLine="606"/>
        <w:spacing w:before="218" w:line="258" w:lineRule="auto"/>
        <w:rPr>
          <w:rFonts w:ascii="SimSun" w:hAnsi="SimSun" w:eastAsia="SimSun" w:cs="SimSun"/>
          <w:sz w:val="28"/>
          <w:szCs w:val="28"/>
        </w:rPr>
      </w:pPr>
      <w:r>
        <w:rPr>
          <w:rFonts w:ascii="SimSun" w:hAnsi="SimSun" w:eastAsia="SimSun" w:cs="SimSun"/>
          <w:sz w:val="28"/>
          <w:szCs w:val="28"/>
          <w:spacing w:val="-5"/>
        </w:rPr>
        <w:t>目前，园区相关危险废弃物产生企业全部实施了危废转移联单制度，</w:t>
      </w:r>
      <w:r>
        <w:rPr>
          <w:rFonts w:ascii="SimSun" w:hAnsi="SimSun" w:eastAsia="SimSun" w:cs="SimSun"/>
          <w:sz w:val="28"/>
          <w:szCs w:val="28"/>
          <w:spacing w:val="22"/>
        </w:rPr>
        <w:t> </w:t>
      </w:r>
      <w:r>
        <w:rPr>
          <w:rFonts w:ascii="SimSun" w:hAnsi="SimSun" w:eastAsia="SimSun" w:cs="SimSun"/>
          <w:sz w:val="28"/>
          <w:szCs w:val="28"/>
          <w:spacing w:val="-1"/>
        </w:rPr>
        <w:t>并做好了台账记录。园区内企业固废处置已基本按照规划内容实施。</w:t>
      </w:r>
    </w:p>
    <w:p>
      <w:pPr>
        <w:ind w:left="35" w:right="206" w:firstLine="558"/>
        <w:spacing w:before="219" w:line="329" w:lineRule="auto"/>
        <w:rPr>
          <w:rFonts w:ascii="SimSun" w:hAnsi="SimSun" w:eastAsia="SimSun" w:cs="SimSun"/>
          <w:sz w:val="28"/>
          <w:szCs w:val="28"/>
        </w:rPr>
      </w:pPr>
      <w:r>
        <w:rPr>
          <w:rFonts w:ascii="SimSun" w:hAnsi="SimSun" w:eastAsia="SimSun" w:cs="SimSun"/>
          <w:sz w:val="28"/>
          <w:szCs w:val="28"/>
          <w:spacing w:val="-2"/>
        </w:rPr>
        <w:t>园区危废主要送往江苏永之清固废处置有限公司和光大环保（苏州）</w:t>
      </w:r>
      <w:r>
        <w:rPr>
          <w:rFonts w:ascii="SimSun" w:hAnsi="SimSun" w:eastAsia="SimSun" w:cs="SimSun"/>
          <w:sz w:val="28"/>
          <w:szCs w:val="28"/>
          <w:spacing w:val="7"/>
        </w:rPr>
        <w:t> </w:t>
      </w:r>
      <w:r>
        <w:rPr>
          <w:rFonts w:ascii="SimSun" w:hAnsi="SimSun" w:eastAsia="SimSun" w:cs="SimSun"/>
          <w:sz w:val="28"/>
          <w:szCs w:val="28"/>
          <w:spacing w:val="-2"/>
        </w:rPr>
        <w:t>固废处置有限公司处理，其中需焚烧处置的危险废物约</w:t>
      </w:r>
      <w:r>
        <w:rPr>
          <w:rFonts w:ascii="SimSun" w:hAnsi="SimSun" w:eastAsia="SimSun" w:cs="SimSun"/>
          <w:sz w:val="28"/>
          <w:szCs w:val="28"/>
          <w:spacing w:val="-36"/>
        </w:rPr>
        <w:t> </w:t>
      </w:r>
      <w:r>
        <w:rPr>
          <w:rFonts w:ascii="SimSun" w:hAnsi="SimSun" w:eastAsia="SimSun" w:cs="SimSun"/>
          <w:sz w:val="28"/>
          <w:szCs w:val="28"/>
          <w:spacing w:val="-2"/>
        </w:rPr>
        <w:t>3314t/a，需进行</w:t>
      </w:r>
    </w:p>
    <w:p>
      <w:pPr>
        <w:ind w:firstLine="7234"/>
        <w:spacing w:before="54"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19"/>
        <w:spacing w:before="69"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57</w:t>
      </w:r>
    </w:p>
    <w:p>
      <w:pPr>
        <w:sectPr>
          <w:headerReference w:type="default" r:id="rId80"/>
          <w:pgSz w:w="11906" w:h="16839"/>
          <w:pgMar w:top="1372" w:right="1319" w:bottom="0" w:left="1440" w:header="824" w:footer="0" w:gutter="0"/>
        </w:sectPr>
        <w:rPr/>
      </w:pPr>
    </w:p>
    <w:p>
      <w:pPr>
        <w:spacing w:line="369" w:lineRule="auto"/>
        <w:rPr>
          <w:rFonts w:ascii="SimSun"/>
          <w:sz w:val="21"/>
        </w:rPr>
      </w:pPr>
      <w:r/>
    </w:p>
    <w:p>
      <w:pPr>
        <w:ind w:left="130" w:right="178" w:hanging="4"/>
        <w:spacing w:before="91" w:line="329" w:lineRule="auto"/>
        <w:rPr>
          <w:rFonts w:ascii="SimSun" w:hAnsi="SimSun" w:eastAsia="SimSun" w:cs="SimSun"/>
          <w:sz w:val="28"/>
          <w:szCs w:val="28"/>
        </w:rPr>
      </w:pPr>
      <w:r>
        <w:rPr>
          <w:rFonts w:ascii="SimSun" w:hAnsi="SimSun" w:eastAsia="SimSun" w:cs="SimSun"/>
          <w:sz w:val="28"/>
          <w:szCs w:val="28"/>
          <w:spacing w:val="-3"/>
        </w:rPr>
        <w:t>填埋的危险废物约</w:t>
      </w:r>
      <w:r>
        <w:rPr>
          <w:rFonts w:ascii="SimSun" w:hAnsi="SimSun" w:eastAsia="SimSun" w:cs="SimSun"/>
          <w:sz w:val="28"/>
          <w:szCs w:val="28"/>
          <w:spacing w:val="-9"/>
        </w:rPr>
        <w:t> </w:t>
      </w:r>
      <w:r>
        <w:rPr>
          <w:rFonts w:ascii="SimSun" w:hAnsi="SimSun" w:eastAsia="SimSun" w:cs="SimSun"/>
          <w:sz w:val="28"/>
          <w:szCs w:val="28"/>
          <w:spacing w:val="-3"/>
        </w:rPr>
        <w:t>130</w:t>
      </w:r>
      <w:r>
        <w:rPr>
          <w:rFonts w:ascii="SimSun" w:hAnsi="SimSun" w:eastAsia="SimSun" w:cs="SimSun"/>
          <w:sz w:val="28"/>
          <w:szCs w:val="28"/>
          <w:spacing w:val="18"/>
        </w:rPr>
        <w:t> </w:t>
      </w:r>
      <w:r>
        <w:rPr>
          <w:rFonts w:ascii="SimSun" w:hAnsi="SimSun" w:eastAsia="SimSun" w:cs="SimSun"/>
          <w:sz w:val="28"/>
          <w:szCs w:val="28"/>
          <w:spacing w:val="-3"/>
        </w:rPr>
        <w:t>t。此外，园区内氟化工企业产生的含氟盐酸约</w:t>
      </w:r>
      <w:r>
        <w:rPr>
          <w:rFonts w:ascii="SimSun" w:hAnsi="SimSun" w:eastAsia="SimSun" w:cs="SimSun"/>
          <w:sz w:val="28"/>
          <w:szCs w:val="28"/>
          <w:spacing w:val="-60"/>
        </w:rPr>
        <w:t> </w:t>
      </w:r>
      <w:r>
        <w:rPr>
          <w:rFonts w:ascii="SimSun" w:hAnsi="SimSun" w:eastAsia="SimSun" w:cs="SimSun"/>
          <w:sz w:val="28"/>
          <w:szCs w:val="28"/>
          <w:spacing w:val="-3"/>
        </w:rPr>
        <w:t>43</w:t>
      </w:r>
      <w:r>
        <w:rPr>
          <w:rFonts w:ascii="SimSun" w:hAnsi="SimSun" w:eastAsia="SimSun" w:cs="SimSun"/>
          <w:sz w:val="28"/>
          <w:szCs w:val="28"/>
        </w:rPr>
        <w:t> </w:t>
      </w:r>
      <w:r>
        <w:rPr>
          <w:rFonts w:ascii="SimSun" w:hAnsi="SimSun" w:eastAsia="SimSun" w:cs="SimSun"/>
          <w:sz w:val="28"/>
          <w:szCs w:val="28"/>
          <w:spacing w:val="-8"/>
        </w:rPr>
        <w:t>万</w:t>
      </w:r>
      <w:r>
        <w:rPr>
          <w:rFonts w:ascii="SimSun" w:hAnsi="SimSun" w:eastAsia="SimSun" w:cs="SimSun"/>
          <w:sz w:val="28"/>
          <w:szCs w:val="28"/>
          <w:spacing w:val="-48"/>
        </w:rPr>
        <w:t> </w:t>
      </w:r>
      <w:r>
        <w:rPr>
          <w:rFonts w:ascii="SimSun" w:hAnsi="SimSun" w:eastAsia="SimSun" w:cs="SimSun"/>
          <w:sz w:val="28"/>
          <w:szCs w:val="28"/>
          <w:spacing w:val="-8"/>
        </w:rPr>
        <w:t>t/a，主要委托常熟市三福化工有限公司处理；</w:t>
      </w:r>
      <w:r>
        <w:rPr>
          <w:rFonts w:ascii="SimSun" w:hAnsi="SimSun" w:eastAsia="SimSun" w:cs="SimSun"/>
          <w:sz w:val="28"/>
          <w:szCs w:val="28"/>
          <w:spacing w:val="86"/>
        </w:rPr>
        <w:t> </w:t>
      </w:r>
      <w:r>
        <w:rPr>
          <w:rFonts w:ascii="SimSun" w:hAnsi="SimSun" w:eastAsia="SimSun" w:cs="SimSun"/>
          <w:sz w:val="28"/>
          <w:szCs w:val="28"/>
          <w:spacing w:val="-8"/>
        </w:rPr>
        <w:t>区内企业产生的无法综</w:t>
      </w:r>
    </w:p>
    <w:p>
      <w:pPr>
        <w:ind w:left="125" w:right="112" w:hanging="1"/>
        <w:spacing w:before="2" w:line="330" w:lineRule="auto"/>
        <w:rPr>
          <w:rFonts w:ascii="SimSun" w:hAnsi="SimSun" w:eastAsia="SimSun" w:cs="SimSun"/>
          <w:sz w:val="28"/>
          <w:szCs w:val="28"/>
        </w:rPr>
      </w:pPr>
      <w:r>
        <w:rPr>
          <w:rFonts w:ascii="SimSun" w:hAnsi="SimSun" w:eastAsia="SimSun" w:cs="SimSun"/>
          <w:sz w:val="28"/>
          <w:szCs w:val="28"/>
          <w:spacing w:val="-2"/>
        </w:rPr>
        <w:t>合利用的一般工业固废约</w:t>
      </w:r>
      <w:r>
        <w:rPr>
          <w:rFonts w:ascii="SimSun" w:hAnsi="SimSun" w:eastAsia="SimSun" w:cs="SimSun"/>
          <w:sz w:val="28"/>
          <w:szCs w:val="28"/>
          <w:spacing w:val="-31"/>
        </w:rPr>
        <w:t> </w:t>
      </w:r>
      <w:r>
        <w:rPr>
          <w:rFonts w:ascii="SimSun" w:hAnsi="SimSun" w:eastAsia="SimSun" w:cs="SimSun"/>
          <w:sz w:val="28"/>
          <w:szCs w:val="28"/>
          <w:spacing w:val="-2"/>
        </w:rPr>
        <w:t>90</w:t>
      </w:r>
      <w:r>
        <w:rPr>
          <w:rFonts w:ascii="SimSun" w:hAnsi="SimSun" w:eastAsia="SimSun" w:cs="SimSun"/>
          <w:sz w:val="28"/>
          <w:szCs w:val="28"/>
          <w:spacing w:val="13"/>
        </w:rPr>
        <w:t> </w:t>
      </w:r>
      <w:r>
        <w:rPr>
          <w:rFonts w:ascii="SimSun" w:hAnsi="SimSun" w:eastAsia="SimSun" w:cs="SimSun"/>
          <w:sz w:val="28"/>
          <w:szCs w:val="28"/>
          <w:spacing w:val="-2"/>
        </w:rPr>
        <w:t>t/d，委托区外福山农场北侧的福隆一般固废</w:t>
      </w:r>
      <w:r>
        <w:rPr>
          <w:rFonts w:ascii="SimSun" w:hAnsi="SimSun" w:eastAsia="SimSun" w:cs="SimSun"/>
          <w:sz w:val="28"/>
          <w:szCs w:val="28"/>
        </w:rPr>
        <w:t> </w:t>
      </w:r>
      <w:r>
        <w:rPr>
          <w:rFonts w:ascii="SimSun" w:hAnsi="SimSun" w:eastAsia="SimSun" w:cs="SimSun"/>
          <w:sz w:val="28"/>
          <w:szCs w:val="28"/>
          <w:spacing w:val="-2"/>
        </w:rPr>
        <w:t>填埋场处理。</w:t>
      </w:r>
    </w:p>
    <w:p>
      <w:pPr>
        <w:ind w:firstLine="127"/>
        <w:spacing w:before="117"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2.7.4</w:t>
      </w:r>
      <w:r>
        <w:rPr>
          <w:rFonts w:ascii="SimSun" w:hAnsi="SimSun" w:eastAsia="SimSun" w:cs="SimSun"/>
          <w:sz w:val="28"/>
          <w:szCs w:val="28"/>
          <w:spacing w:val="-49"/>
        </w:rPr>
        <w:t> </w:t>
      </w:r>
      <w:r>
        <w:rPr>
          <w:rFonts w:ascii="SimSun" w:hAnsi="SimSun" w:eastAsia="SimSun" w:cs="SimSun"/>
          <w:sz w:val="28"/>
          <w:szCs w:val="28"/>
          <w14:textOutline w14:w="5103" w14:cap="sq" w14:cmpd="sng">
            <w14:solidFill>
              <w14:srgbClr w14:val="000000"/>
            </w14:solidFill>
            <w14:prstDash w14:val="solid"/>
            <w14:bevel/>
          </w14:textOutline>
          <w:spacing w:val="-1"/>
        </w:rPr>
        <w:t>本项目与园区规划相符性分析</w:t>
      </w:r>
    </w:p>
    <w:p>
      <w:pPr>
        <w:ind w:firstLine="689"/>
        <w:spacing w:before="338" w:line="185" w:lineRule="auto"/>
        <w:rPr>
          <w:rFonts w:ascii="SimSun" w:hAnsi="SimSun" w:eastAsia="SimSun" w:cs="SimSun"/>
          <w:sz w:val="28"/>
          <w:szCs w:val="28"/>
        </w:rPr>
      </w:pPr>
      <w:r>
        <w:rPr>
          <w:rFonts w:ascii="SimSun" w:hAnsi="SimSun" w:eastAsia="SimSun" w:cs="SimSun"/>
          <w:sz w:val="28"/>
          <w:szCs w:val="28"/>
          <w:spacing w:val="-2"/>
        </w:rPr>
        <w:t>结合常熟新材料产业园规划环评审查意见(苏环审[2017]45</w:t>
      </w:r>
      <w:r>
        <w:rPr>
          <w:rFonts w:ascii="SimSun" w:hAnsi="SimSun" w:eastAsia="SimSun" w:cs="SimSun"/>
          <w:sz w:val="28"/>
          <w:szCs w:val="28"/>
          <w:spacing w:val="-21"/>
        </w:rPr>
        <w:t> </w:t>
      </w:r>
      <w:r>
        <w:rPr>
          <w:rFonts w:ascii="SimSun" w:hAnsi="SimSun" w:eastAsia="SimSun" w:cs="SimSun"/>
          <w:sz w:val="28"/>
          <w:szCs w:val="28"/>
          <w:spacing w:val="-2"/>
        </w:rPr>
        <w:t>号)，本项</w:t>
      </w:r>
    </w:p>
    <w:p>
      <w:pPr>
        <w:ind w:firstLine="177"/>
        <w:spacing w:before="221" w:line="185" w:lineRule="auto"/>
        <w:rPr>
          <w:rFonts w:ascii="SimSun" w:hAnsi="SimSun" w:eastAsia="SimSun" w:cs="SimSun"/>
          <w:sz w:val="28"/>
          <w:szCs w:val="28"/>
        </w:rPr>
      </w:pPr>
      <w:r>
        <w:rPr>
          <w:rFonts w:ascii="SimSun" w:hAnsi="SimSun" w:eastAsia="SimSun" w:cs="SimSun"/>
          <w:sz w:val="28"/>
          <w:szCs w:val="28"/>
          <w:spacing w:val="-3"/>
        </w:rPr>
        <w:t>目与开发区规划环评及审查意见的相符性见表</w:t>
      </w:r>
      <w:r>
        <w:rPr>
          <w:rFonts w:ascii="SimSun" w:hAnsi="SimSun" w:eastAsia="SimSun" w:cs="SimSun"/>
          <w:sz w:val="28"/>
          <w:szCs w:val="28"/>
          <w:spacing w:val="-56"/>
        </w:rPr>
        <w:t> </w:t>
      </w:r>
      <w:r>
        <w:rPr>
          <w:rFonts w:ascii="SimSun" w:hAnsi="SimSun" w:eastAsia="SimSun" w:cs="SimSun"/>
          <w:sz w:val="28"/>
          <w:szCs w:val="28"/>
          <w:spacing w:val="-3"/>
        </w:rPr>
        <w:t>2.7.4。</w:t>
      </w:r>
    </w:p>
    <w:p>
      <w:pPr>
        <w:ind w:firstLine="1380"/>
        <w:spacing w:before="219"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39"/>
        </w:rPr>
        <w:t> </w:t>
      </w:r>
      <w:r>
        <w:rPr>
          <w:rFonts w:ascii="SimSun" w:hAnsi="SimSun" w:eastAsia="SimSun" w:cs="SimSun"/>
          <w:sz w:val="28"/>
          <w:szCs w:val="28"/>
          <w:spacing w:val="-2"/>
        </w:rPr>
        <w:t>2.7.4</w:t>
      </w:r>
      <w:r>
        <w:rPr>
          <w:rFonts w:ascii="SimSun" w:hAnsi="SimSun" w:eastAsia="SimSun" w:cs="SimSun"/>
          <w:sz w:val="28"/>
          <w:szCs w:val="28"/>
          <w:spacing w:val="10"/>
        </w:rPr>
        <w:t> </w:t>
      </w:r>
      <w:r>
        <w:rPr>
          <w:rFonts w:ascii="SimSun" w:hAnsi="SimSun" w:eastAsia="SimSun" w:cs="SimSun"/>
          <w:sz w:val="28"/>
          <w:szCs w:val="28"/>
          <w:spacing w:val="-2"/>
        </w:rPr>
        <w:t>本项目与园区规划环评及审查意见的相符性</w:t>
      </w:r>
    </w:p>
    <w:p>
      <w:pPr>
        <w:spacing w:line="59" w:lineRule="exact"/>
        <w:rPr/>
      </w:pPr>
      <w:r/>
    </w:p>
    <w:tbl>
      <w:tblPr>
        <w:tblStyle w:val="2"/>
        <w:tblW w:w="924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7"/>
        <w:gridCol w:w="4927"/>
        <w:gridCol w:w="3642"/>
      </w:tblGrid>
      <w:tr>
        <w:trPr>
          <w:trHeight w:val="250" w:hRule="atLeast"/>
        </w:trPr>
        <w:tc>
          <w:tcPr>
            <w:tcW w:w="677" w:type="dxa"/>
            <w:vAlign w:val="top"/>
          </w:tcPr>
          <w:p>
            <w:pPr>
              <w:ind w:firstLine="131"/>
              <w:spacing w:before="16" w:line="187" w:lineRule="auto"/>
              <w:rPr>
                <w:rFonts w:ascii="SimSun" w:hAnsi="SimSun" w:eastAsia="SimSun" w:cs="SimSun"/>
                <w:sz w:val="21"/>
                <w:szCs w:val="21"/>
              </w:rPr>
            </w:pPr>
            <w:r>
              <w:rPr>
                <w:rFonts w:ascii="SimSun" w:hAnsi="SimSun" w:eastAsia="SimSun" w:cs="SimSun"/>
                <w:sz w:val="21"/>
                <w:szCs w:val="21"/>
                <w:spacing w:val="-5"/>
              </w:rPr>
              <w:t>序号</w:t>
            </w:r>
          </w:p>
        </w:tc>
        <w:tc>
          <w:tcPr>
            <w:tcW w:w="4927" w:type="dxa"/>
            <w:vAlign w:val="top"/>
          </w:tcPr>
          <w:p>
            <w:pPr>
              <w:ind w:firstLine="2058"/>
              <w:spacing w:before="16" w:line="187" w:lineRule="auto"/>
              <w:rPr>
                <w:rFonts w:ascii="SimSun" w:hAnsi="SimSun" w:eastAsia="SimSun" w:cs="SimSun"/>
                <w:sz w:val="21"/>
                <w:szCs w:val="21"/>
              </w:rPr>
            </w:pPr>
            <w:r>
              <w:rPr>
                <w:rFonts w:ascii="SimSun" w:hAnsi="SimSun" w:eastAsia="SimSun" w:cs="SimSun"/>
                <w:sz w:val="21"/>
                <w:szCs w:val="21"/>
                <w:spacing w:val="-5"/>
              </w:rPr>
              <w:t>审查意见</w:t>
            </w:r>
          </w:p>
        </w:tc>
        <w:tc>
          <w:tcPr>
            <w:tcW w:w="3642" w:type="dxa"/>
            <w:vAlign w:val="top"/>
          </w:tcPr>
          <w:p>
            <w:pPr>
              <w:ind w:firstLine="985"/>
              <w:spacing w:before="16" w:line="187" w:lineRule="auto"/>
              <w:rPr>
                <w:rFonts w:ascii="SimSun" w:hAnsi="SimSun" w:eastAsia="SimSun" w:cs="SimSun"/>
                <w:sz w:val="21"/>
                <w:szCs w:val="21"/>
              </w:rPr>
            </w:pPr>
            <w:r>
              <w:rPr>
                <w:rFonts w:ascii="SimSun" w:hAnsi="SimSun" w:eastAsia="SimSun" w:cs="SimSun"/>
                <w:sz w:val="21"/>
                <w:szCs w:val="21"/>
                <w:spacing w:val="-2"/>
              </w:rPr>
              <w:t>本项目相符性分析</w:t>
            </w:r>
          </w:p>
        </w:tc>
      </w:tr>
      <w:tr>
        <w:trPr>
          <w:trHeight w:val="1683" w:hRule="atLeast"/>
        </w:trPr>
        <w:tc>
          <w:tcPr>
            <w:tcW w:w="677" w:type="dxa"/>
            <w:vAlign w:val="top"/>
          </w:tcPr>
          <w:p>
            <w:pPr>
              <w:spacing w:line="305" w:lineRule="auto"/>
              <w:rPr>
                <w:rFonts w:ascii="SimSun"/>
                <w:sz w:val="21"/>
              </w:rPr>
            </w:pPr>
            <w:r/>
          </w:p>
          <w:p>
            <w:pPr>
              <w:spacing w:line="305" w:lineRule="auto"/>
              <w:rPr>
                <w:rFonts w:ascii="SimSun"/>
                <w:sz w:val="21"/>
              </w:rPr>
            </w:pPr>
            <w:r/>
          </w:p>
          <w:p>
            <w:pPr>
              <w:ind w:firstLine="306"/>
              <w:spacing w:before="69" w:line="180" w:lineRule="auto"/>
              <w:rPr>
                <w:rFonts w:ascii="SimSun" w:hAnsi="SimSun" w:eastAsia="SimSun" w:cs="SimSun"/>
                <w:sz w:val="21"/>
                <w:szCs w:val="21"/>
              </w:rPr>
            </w:pPr>
            <w:r>
              <w:rPr>
                <w:rFonts w:ascii="SimSun" w:hAnsi="SimSun" w:eastAsia="SimSun" w:cs="SimSun"/>
                <w:sz w:val="21"/>
                <w:szCs w:val="21"/>
              </w:rPr>
              <w:t>1</w:t>
            </w:r>
          </w:p>
        </w:tc>
        <w:tc>
          <w:tcPr>
            <w:tcW w:w="4927" w:type="dxa"/>
            <w:vAlign w:val="top"/>
          </w:tcPr>
          <w:p>
            <w:pPr>
              <w:ind w:left="158" w:right="153"/>
              <w:spacing w:before="11" w:line="211" w:lineRule="auto"/>
              <w:rPr>
                <w:rFonts w:ascii="SimSun" w:hAnsi="SimSun" w:eastAsia="SimSun" w:cs="SimSun"/>
                <w:sz w:val="21"/>
                <w:szCs w:val="21"/>
              </w:rPr>
            </w:pPr>
            <w:r>
              <w:rPr>
                <w:rFonts w:ascii="SimSun" w:hAnsi="SimSun" w:eastAsia="SimSun" w:cs="SimSun"/>
                <w:sz w:val="21"/>
                <w:szCs w:val="21"/>
                <w:spacing w:val="-1"/>
              </w:rPr>
              <w:t>根据国家、区域发展战略，落实《长江经济带生态</w:t>
            </w:r>
            <w:r>
              <w:rPr>
                <w:rFonts w:ascii="SimSun" w:hAnsi="SimSun" w:eastAsia="SimSun" w:cs="SimSun"/>
                <w:sz w:val="21"/>
                <w:szCs w:val="21"/>
                <w:spacing w:val="11"/>
              </w:rPr>
              <w:t> </w:t>
            </w:r>
            <w:r>
              <w:rPr>
                <w:rFonts w:ascii="SimSun" w:hAnsi="SimSun" w:eastAsia="SimSun" w:cs="SimSun"/>
                <w:sz w:val="21"/>
                <w:szCs w:val="21"/>
                <w:spacing w:val="-6"/>
              </w:rPr>
              <w:t>环境保护规划》</w:t>
            </w:r>
            <w:r>
              <w:rPr>
                <w:rFonts w:ascii="SimSun" w:hAnsi="SimSun" w:eastAsia="SimSun" w:cs="SimSun"/>
                <w:sz w:val="21"/>
                <w:szCs w:val="21"/>
                <w:spacing w:val="16"/>
              </w:rPr>
              <w:t> </w:t>
            </w:r>
            <w:r>
              <w:rPr>
                <w:rFonts w:ascii="SimSun" w:hAnsi="SimSun" w:eastAsia="SimSun" w:cs="SimSun"/>
                <w:sz w:val="21"/>
                <w:szCs w:val="21"/>
                <w:spacing w:val="-6"/>
              </w:rPr>
              <w:t>要求，坚持生态优先、绿色集约发</w:t>
            </w:r>
            <w:r>
              <w:rPr>
                <w:rFonts w:ascii="SimSun" w:hAnsi="SimSun" w:eastAsia="SimSun" w:cs="SimSun"/>
                <w:sz w:val="21"/>
                <w:szCs w:val="21"/>
              </w:rPr>
              <w:t> </w:t>
            </w:r>
            <w:r>
              <w:rPr>
                <w:rFonts w:ascii="SimSun" w:hAnsi="SimSun" w:eastAsia="SimSun" w:cs="SimSun"/>
                <w:sz w:val="21"/>
                <w:szCs w:val="21"/>
                <w:spacing w:val="-6"/>
              </w:rPr>
              <w:t>展，进一步优化《规划》</w:t>
            </w:r>
            <w:r>
              <w:rPr>
                <w:rFonts w:ascii="SimSun" w:hAnsi="SimSun" w:eastAsia="SimSun" w:cs="SimSun"/>
                <w:sz w:val="21"/>
                <w:szCs w:val="21"/>
                <w:spacing w:val="16"/>
              </w:rPr>
              <w:t> </w:t>
            </w:r>
            <w:r>
              <w:rPr>
                <w:rFonts w:ascii="SimSun" w:hAnsi="SimSun" w:eastAsia="SimSun" w:cs="SimSun"/>
                <w:sz w:val="21"/>
                <w:szCs w:val="21"/>
                <w:spacing w:val="-6"/>
              </w:rPr>
              <w:t>的功能布局、发展规模、</w:t>
            </w:r>
            <w:r>
              <w:rPr>
                <w:rFonts w:ascii="SimSun" w:hAnsi="SimSun" w:eastAsia="SimSun" w:cs="SimSun"/>
                <w:sz w:val="21"/>
                <w:szCs w:val="21"/>
              </w:rPr>
              <w:t> </w:t>
            </w:r>
            <w:r>
              <w:rPr>
                <w:rFonts w:ascii="SimSun" w:hAnsi="SimSun" w:eastAsia="SimSun" w:cs="SimSun"/>
                <w:sz w:val="21"/>
                <w:szCs w:val="21"/>
                <w:spacing w:val="-1"/>
              </w:rPr>
              <w:t>产业结构等，促进园区产业转型，加快氟化工产品</w:t>
            </w:r>
            <w:r>
              <w:rPr>
                <w:rFonts w:ascii="SimSun" w:hAnsi="SimSun" w:eastAsia="SimSun" w:cs="SimSun"/>
                <w:sz w:val="21"/>
                <w:szCs w:val="21"/>
                <w:spacing w:val="11"/>
              </w:rPr>
              <w:t> </w:t>
            </w:r>
            <w:r>
              <w:rPr>
                <w:rFonts w:ascii="SimSun" w:hAnsi="SimSun" w:eastAsia="SimSun" w:cs="SimSun"/>
                <w:sz w:val="21"/>
                <w:szCs w:val="21"/>
                <w:spacing w:val="-1"/>
              </w:rPr>
              <w:t>提档升级，实现产业发展与生态环境保护、人居环</w:t>
            </w:r>
            <w:r>
              <w:rPr>
                <w:rFonts w:ascii="SimSun" w:hAnsi="SimSun" w:eastAsia="SimSun" w:cs="SimSun"/>
                <w:sz w:val="21"/>
                <w:szCs w:val="21"/>
                <w:spacing w:val="11"/>
              </w:rPr>
              <w:t> </w:t>
            </w:r>
            <w:r>
              <w:rPr>
                <w:rFonts w:ascii="SimSun" w:hAnsi="SimSun" w:eastAsia="SimSun" w:cs="SimSun"/>
                <w:sz w:val="21"/>
                <w:szCs w:val="21"/>
                <w:spacing w:val="-1"/>
              </w:rPr>
              <w:t>境安全相协调。加强土地资源的集约节约利用，提</w:t>
            </w:r>
          </w:p>
          <w:p>
            <w:pPr>
              <w:ind w:firstLine="1738"/>
              <w:spacing w:line="203" w:lineRule="auto"/>
              <w:rPr>
                <w:rFonts w:ascii="SimSun" w:hAnsi="SimSun" w:eastAsia="SimSun" w:cs="SimSun"/>
                <w:sz w:val="21"/>
                <w:szCs w:val="21"/>
              </w:rPr>
            </w:pPr>
            <w:r>
              <w:rPr>
                <w:rFonts w:ascii="SimSun" w:hAnsi="SimSun" w:eastAsia="SimSun" w:cs="SimSun"/>
                <w:sz w:val="21"/>
                <w:szCs w:val="21"/>
                <w:spacing w:val="-3"/>
              </w:rPr>
              <w:t>高土地使用效率</w:t>
            </w:r>
          </w:p>
        </w:tc>
        <w:tc>
          <w:tcPr>
            <w:tcW w:w="3642" w:type="dxa"/>
            <w:vAlign w:val="top"/>
          </w:tcPr>
          <w:p>
            <w:pPr>
              <w:spacing w:line="371" w:lineRule="auto"/>
              <w:rPr>
                <w:rFonts w:ascii="SimSun"/>
                <w:sz w:val="21"/>
              </w:rPr>
            </w:pPr>
            <w:r/>
          </w:p>
          <w:p>
            <w:pPr>
              <w:ind w:firstLine="145"/>
              <w:spacing w:before="68" w:line="184" w:lineRule="auto"/>
              <w:rPr>
                <w:rFonts w:ascii="SimSun" w:hAnsi="SimSun" w:eastAsia="SimSun" w:cs="SimSun"/>
                <w:sz w:val="21"/>
                <w:szCs w:val="21"/>
              </w:rPr>
            </w:pPr>
            <w:r>
              <w:rPr>
                <w:rFonts w:ascii="SimSun" w:hAnsi="SimSun" w:eastAsia="SimSun" w:cs="SimSun"/>
                <w:sz w:val="21"/>
                <w:szCs w:val="21"/>
                <w:spacing w:val="-1"/>
              </w:rPr>
              <w:t>本项目本着集约利用的原则，本项目</w:t>
            </w:r>
          </w:p>
          <w:p>
            <w:pPr>
              <w:ind w:firstLine="146"/>
              <w:spacing w:before="30" w:line="184" w:lineRule="auto"/>
              <w:rPr>
                <w:rFonts w:ascii="SimSun" w:hAnsi="SimSun" w:eastAsia="SimSun" w:cs="SimSun"/>
                <w:sz w:val="21"/>
                <w:szCs w:val="21"/>
              </w:rPr>
            </w:pPr>
            <w:r>
              <w:rPr>
                <w:rFonts w:ascii="SimSun" w:hAnsi="SimSun" w:eastAsia="SimSun" w:cs="SimSun"/>
                <w:sz w:val="21"/>
                <w:szCs w:val="21"/>
                <w:spacing w:val="-1"/>
              </w:rPr>
              <w:t>用地为工业用地，与土地利用总体规</w:t>
            </w:r>
          </w:p>
          <w:p>
            <w:pPr>
              <w:ind w:firstLine="1403"/>
              <w:spacing w:before="30" w:line="184" w:lineRule="auto"/>
              <w:rPr>
                <w:rFonts w:ascii="SimSun" w:hAnsi="SimSun" w:eastAsia="SimSun" w:cs="SimSun"/>
                <w:sz w:val="21"/>
                <w:szCs w:val="21"/>
              </w:rPr>
            </w:pPr>
            <w:r>
              <w:rPr>
                <w:rFonts w:ascii="SimSun" w:hAnsi="SimSun" w:eastAsia="SimSun" w:cs="SimSun"/>
                <w:sz w:val="21"/>
                <w:szCs w:val="21"/>
                <w:spacing w:val="-3"/>
              </w:rPr>
              <w:t>划相协调</w:t>
            </w:r>
          </w:p>
        </w:tc>
      </w:tr>
      <w:tr>
        <w:trPr>
          <w:trHeight w:val="1683" w:hRule="atLeast"/>
        </w:trPr>
        <w:tc>
          <w:tcPr>
            <w:tcW w:w="677" w:type="dxa"/>
            <w:vAlign w:val="top"/>
          </w:tcPr>
          <w:p>
            <w:pPr>
              <w:spacing w:line="307" w:lineRule="auto"/>
              <w:rPr>
                <w:rFonts w:ascii="SimSun"/>
                <w:sz w:val="21"/>
              </w:rPr>
            </w:pPr>
            <w:r/>
          </w:p>
          <w:p>
            <w:pPr>
              <w:spacing w:line="308" w:lineRule="auto"/>
              <w:rPr>
                <w:rFonts w:ascii="SimSun"/>
                <w:sz w:val="21"/>
              </w:rPr>
            </w:pPr>
            <w:r/>
          </w:p>
          <w:p>
            <w:pPr>
              <w:ind w:firstLine="293"/>
              <w:spacing w:before="68" w:line="180" w:lineRule="auto"/>
              <w:rPr>
                <w:rFonts w:ascii="SimSun" w:hAnsi="SimSun" w:eastAsia="SimSun" w:cs="SimSun"/>
                <w:sz w:val="21"/>
                <w:szCs w:val="21"/>
              </w:rPr>
            </w:pPr>
            <w:r>
              <w:rPr>
                <w:rFonts w:ascii="SimSun" w:hAnsi="SimSun" w:eastAsia="SimSun" w:cs="SimSun"/>
                <w:sz w:val="21"/>
                <w:szCs w:val="21"/>
              </w:rPr>
              <w:t>2</w:t>
            </w:r>
          </w:p>
        </w:tc>
        <w:tc>
          <w:tcPr>
            <w:tcW w:w="4927" w:type="dxa"/>
            <w:vAlign w:val="top"/>
          </w:tcPr>
          <w:p>
            <w:pPr>
              <w:ind w:left="158" w:right="153"/>
              <w:spacing w:before="15" w:line="211" w:lineRule="auto"/>
              <w:rPr>
                <w:rFonts w:ascii="SimSun" w:hAnsi="SimSun" w:eastAsia="SimSun" w:cs="SimSun"/>
                <w:sz w:val="21"/>
                <w:szCs w:val="21"/>
              </w:rPr>
            </w:pPr>
            <w:r>
              <w:rPr>
                <w:rFonts w:ascii="SimSun" w:hAnsi="SimSun" w:eastAsia="SimSun" w:cs="SimSun"/>
                <w:sz w:val="21"/>
                <w:szCs w:val="21"/>
                <w:spacing w:val="-1"/>
              </w:rPr>
              <w:t>严格入园项目的环境准入管理，积极推进区内产业</w:t>
            </w:r>
            <w:r>
              <w:rPr>
                <w:rFonts w:ascii="SimSun" w:hAnsi="SimSun" w:eastAsia="SimSun" w:cs="SimSun"/>
                <w:sz w:val="21"/>
                <w:szCs w:val="21"/>
                <w:spacing w:val="10"/>
              </w:rPr>
              <w:t> </w:t>
            </w:r>
            <w:r>
              <w:rPr>
                <w:rFonts w:ascii="SimSun" w:hAnsi="SimSun" w:eastAsia="SimSun" w:cs="SimSun"/>
                <w:sz w:val="21"/>
                <w:szCs w:val="21"/>
                <w:spacing w:val="-1"/>
              </w:rPr>
              <w:t>集聚和转型升级。落实国家产业政策、规划产业定</w:t>
            </w:r>
          </w:p>
          <w:p>
            <w:pPr>
              <w:ind w:left="159" w:right="153" w:hanging="1"/>
              <w:spacing w:before="2" w:line="205" w:lineRule="auto"/>
              <w:rPr>
                <w:rFonts w:ascii="SimSun" w:hAnsi="SimSun" w:eastAsia="SimSun" w:cs="SimSun"/>
                <w:sz w:val="21"/>
                <w:szCs w:val="21"/>
              </w:rPr>
            </w:pPr>
            <w:r>
              <w:rPr>
                <w:rFonts w:ascii="SimSun" w:hAnsi="SimSun" w:eastAsia="SimSun" w:cs="SimSun"/>
                <w:sz w:val="21"/>
                <w:szCs w:val="21"/>
                <w:spacing w:val="-1"/>
              </w:rPr>
              <w:t>位、最新环保准入条件以及法律法规要求，严格按</w:t>
            </w:r>
            <w:r>
              <w:rPr>
                <w:rFonts w:ascii="SimSun" w:hAnsi="SimSun" w:eastAsia="SimSun" w:cs="SimSun"/>
                <w:sz w:val="21"/>
                <w:szCs w:val="21"/>
                <w:spacing w:val="11"/>
              </w:rPr>
              <w:t> </w:t>
            </w:r>
            <w:r>
              <w:rPr>
                <w:rFonts w:ascii="SimSun" w:hAnsi="SimSun" w:eastAsia="SimSun" w:cs="SimSun"/>
                <w:sz w:val="21"/>
                <w:szCs w:val="21"/>
                <w:spacing w:val="-1"/>
              </w:rPr>
              <w:t>照园区规划提出的环境准入要求、产业发展负面清</w:t>
            </w:r>
            <w:r>
              <w:rPr>
                <w:rFonts w:ascii="SimSun" w:hAnsi="SimSun" w:eastAsia="SimSun" w:cs="SimSun"/>
                <w:sz w:val="21"/>
                <w:szCs w:val="21"/>
                <w:spacing w:val="9"/>
              </w:rPr>
              <w:t> </w:t>
            </w:r>
            <w:r>
              <w:rPr>
                <w:rFonts w:ascii="SimSun" w:hAnsi="SimSun" w:eastAsia="SimSun" w:cs="SimSun"/>
                <w:sz w:val="21"/>
                <w:szCs w:val="21"/>
                <w:spacing w:val="-1"/>
              </w:rPr>
              <w:t>单，进一步优化产业定位，引进项目的生产工艺、</w:t>
            </w:r>
            <w:r>
              <w:rPr>
                <w:rFonts w:ascii="SimSun" w:hAnsi="SimSun" w:eastAsia="SimSun" w:cs="SimSun"/>
                <w:sz w:val="21"/>
                <w:szCs w:val="21"/>
                <w:spacing w:val="9"/>
              </w:rPr>
              <w:t> </w:t>
            </w:r>
            <w:r>
              <w:rPr>
                <w:rFonts w:ascii="SimSun" w:hAnsi="SimSun" w:eastAsia="SimSun" w:cs="SimSun"/>
                <w:sz w:val="21"/>
                <w:szCs w:val="21"/>
                <w:spacing w:val="-1"/>
              </w:rPr>
              <w:t>设备、污染治理技术，以及单位产品能耗、物耗、</w:t>
            </w:r>
            <w:r>
              <w:rPr>
                <w:rFonts w:ascii="SimSun" w:hAnsi="SimSun" w:eastAsia="SimSun" w:cs="SimSun"/>
                <w:sz w:val="21"/>
                <w:szCs w:val="21"/>
                <w:spacing w:val="9"/>
              </w:rPr>
              <w:t> </w:t>
            </w:r>
            <w:r>
              <w:rPr>
                <w:rFonts w:ascii="SimSun" w:hAnsi="SimSun" w:eastAsia="SimSun" w:cs="SimSun"/>
                <w:sz w:val="21"/>
                <w:szCs w:val="21"/>
                <w:spacing w:val="-1"/>
              </w:rPr>
              <w:t>污染物排放和资源利用率等均需达到行业先进水平</w:t>
            </w:r>
          </w:p>
        </w:tc>
        <w:tc>
          <w:tcPr>
            <w:tcW w:w="3642" w:type="dxa"/>
            <w:vAlign w:val="top"/>
          </w:tcPr>
          <w:p>
            <w:pPr>
              <w:ind w:left="145" w:right="142"/>
              <w:spacing w:before="255" w:line="211" w:lineRule="auto"/>
              <w:rPr>
                <w:rFonts w:ascii="SimSun" w:hAnsi="SimSun" w:eastAsia="SimSun" w:cs="SimSun"/>
                <w:sz w:val="21"/>
                <w:szCs w:val="21"/>
              </w:rPr>
            </w:pPr>
            <w:r>
              <w:rPr>
                <w:rFonts w:ascii="SimSun" w:hAnsi="SimSun" w:eastAsia="SimSun" w:cs="SimSun"/>
                <w:sz w:val="21"/>
                <w:szCs w:val="21"/>
                <w:spacing w:val="-1"/>
              </w:rPr>
              <w:t>本项目采取了优先选用低耗能设备，</w:t>
            </w:r>
            <w:r>
              <w:rPr>
                <w:rFonts w:ascii="SimSun" w:hAnsi="SimSun" w:eastAsia="SimSun" w:cs="SimSun"/>
                <w:sz w:val="21"/>
                <w:szCs w:val="21"/>
                <w:spacing w:val="4"/>
              </w:rPr>
              <w:t> </w:t>
            </w:r>
            <w:r>
              <w:rPr>
                <w:rFonts w:ascii="SimSun" w:hAnsi="SimSun" w:eastAsia="SimSun" w:cs="SimSun"/>
                <w:sz w:val="21"/>
                <w:szCs w:val="21"/>
                <w:spacing w:val="-1"/>
              </w:rPr>
              <w:t>项目废水处理采取处理效率高和技术</w:t>
            </w:r>
            <w:r>
              <w:rPr>
                <w:rFonts w:ascii="SimSun" w:hAnsi="SimSun" w:eastAsia="SimSun" w:cs="SimSun"/>
                <w:sz w:val="21"/>
                <w:szCs w:val="21"/>
                <w:spacing w:val="3"/>
              </w:rPr>
              <w:t> </w:t>
            </w:r>
            <w:r>
              <w:rPr>
                <w:rFonts w:ascii="SimSun" w:hAnsi="SimSun" w:eastAsia="SimSun" w:cs="SimSun"/>
                <w:sz w:val="21"/>
                <w:szCs w:val="21"/>
                <w:spacing w:val="-1"/>
              </w:rPr>
              <w:t>可靠性高的处理工艺，与资源利用上</w:t>
            </w:r>
            <w:r>
              <w:rPr>
                <w:rFonts w:ascii="SimSun" w:hAnsi="SimSun" w:eastAsia="SimSun" w:cs="SimSun"/>
                <w:sz w:val="21"/>
                <w:szCs w:val="21"/>
                <w:spacing w:val="3"/>
              </w:rPr>
              <w:t> </w:t>
            </w:r>
            <w:r>
              <w:rPr>
                <w:rFonts w:ascii="SimSun" w:hAnsi="SimSun" w:eastAsia="SimSun" w:cs="SimSun"/>
                <w:sz w:val="21"/>
                <w:szCs w:val="21"/>
                <w:spacing w:val="-11"/>
              </w:rPr>
              <w:t>线相符；</w:t>
            </w:r>
            <w:r>
              <w:rPr>
                <w:rFonts w:ascii="SimSun" w:hAnsi="SimSun" w:eastAsia="SimSun" w:cs="SimSun"/>
                <w:sz w:val="21"/>
                <w:szCs w:val="21"/>
                <w:spacing w:val="58"/>
              </w:rPr>
              <w:t> </w:t>
            </w:r>
            <w:r>
              <w:rPr>
                <w:rFonts w:ascii="SimSun" w:hAnsi="SimSun" w:eastAsia="SimSun" w:cs="SimSun"/>
                <w:sz w:val="21"/>
                <w:szCs w:val="21"/>
                <w:spacing w:val="-11"/>
              </w:rPr>
              <w:t>且本项目的建设不属于园区</w:t>
            </w:r>
          </w:p>
          <w:p>
            <w:pPr>
              <w:ind w:firstLine="1115"/>
              <w:spacing w:line="204" w:lineRule="auto"/>
              <w:rPr>
                <w:rFonts w:ascii="SimSun" w:hAnsi="SimSun" w:eastAsia="SimSun" w:cs="SimSun"/>
                <w:sz w:val="21"/>
                <w:szCs w:val="21"/>
              </w:rPr>
            </w:pPr>
            <w:r>
              <w:rPr>
                <w:rFonts w:ascii="SimSun" w:hAnsi="SimSun" w:eastAsia="SimSun" w:cs="SimSun"/>
                <w:sz w:val="21"/>
                <w:szCs w:val="21"/>
                <w:spacing w:val="-5"/>
              </w:rPr>
              <w:t>内负面清单项目</w:t>
            </w:r>
          </w:p>
        </w:tc>
      </w:tr>
      <w:tr>
        <w:trPr>
          <w:trHeight w:val="1204" w:hRule="atLeast"/>
        </w:trPr>
        <w:tc>
          <w:tcPr>
            <w:tcW w:w="677" w:type="dxa"/>
            <w:vAlign w:val="top"/>
          </w:tcPr>
          <w:p>
            <w:pPr>
              <w:spacing w:line="405" w:lineRule="auto"/>
              <w:rPr>
                <w:rFonts w:ascii="SimSun"/>
                <w:sz w:val="21"/>
              </w:rPr>
            </w:pPr>
            <w:r/>
          </w:p>
          <w:p>
            <w:pPr>
              <w:ind w:firstLine="295"/>
              <w:spacing w:before="68" w:line="180" w:lineRule="auto"/>
              <w:rPr>
                <w:rFonts w:ascii="SimSun" w:hAnsi="SimSun" w:eastAsia="SimSun" w:cs="SimSun"/>
                <w:sz w:val="21"/>
                <w:szCs w:val="21"/>
              </w:rPr>
            </w:pPr>
            <w:r>
              <w:rPr>
                <w:rFonts w:ascii="SimSun" w:hAnsi="SimSun" w:eastAsia="SimSun" w:cs="SimSun"/>
                <w:sz w:val="21"/>
                <w:szCs w:val="21"/>
              </w:rPr>
              <w:t>3</w:t>
            </w:r>
          </w:p>
        </w:tc>
        <w:tc>
          <w:tcPr>
            <w:tcW w:w="4927" w:type="dxa"/>
            <w:vAlign w:val="top"/>
          </w:tcPr>
          <w:p>
            <w:pPr>
              <w:spacing w:line="376" w:lineRule="auto"/>
              <w:rPr>
                <w:rFonts w:ascii="SimSun"/>
                <w:sz w:val="21"/>
              </w:rPr>
            </w:pPr>
            <w:r/>
          </w:p>
          <w:p>
            <w:pPr>
              <w:ind w:firstLine="894"/>
              <w:spacing w:before="68" w:line="184" w:lineRule="auto"/>
              <w:rPr>
                <w:rFonts w:ascii="SimSun" w:hAnsi="SimSun" w:eastAsia="SimSun" w:cs="SimSun"/>
                <w:sz w:val="21"/>
                <w:szCs w:val="21"/>
              </w:rPr>
            </w:pPr>
            <w:r>
              <w:rPr>
                <w:rFonts w:ascii="SimSun" w:hAnsi="SimSun" w:eastAsia="SimSun" w:cs="SimSun"/>
                <w:sz w:val="21"/>
                <w:szCs w:val="21"/>
                <w:spacing w:val="-1"/>
              </w:rPr>
              <w:t>严守生态保护红线，加强空间管控</w:t>
            </w:r>
          </w:p>
        </w:tc>
        <w:tc>
          <w:tcPr>
            <w:tcW w:w="3642" w:type="dxa"/>
            <w:vAlign w:val="top"/>
          </w:tcPr>
          <w:p>
            <w:pPr>
              <w:ind w:left="144" w:right="142"/>
              <w:spacing w:before="16" w:line="211" w:lineRule="auto"/>
              <w:rPr>
                <w:rFonts w:ascii="SimSun" w:hAnsi="SimSun" w:eastAsia="SimSun" w:cs="SimSun"/>
                <w:sz w:val="21"/>
                <w:szCs w:val="21"/>
              </w:rPr>
            </w:pPr>
            <w:r>
              <w:rPr>
                <w:rFonts w:ascii="SimSun" w:hAnsi="SimSun" w:eastAsia="SimSun" w:cs="SimSun"/>
                <w:sz w:val="21"/>
                <w:szCs w:val="21"/>
                <w:spacing w:val="-2"/>
              </w:rPr>
              <w:t>本项目所在地不在望虞河（常熟市）</w:t>
            </w:r>
            <w:r>
              <w:rPr>
                <w:rFonts w:ascii="SimSun" w:hAnsi="SimSun" w:eastAsia="SimSun" w:cs="SimSun"/>
                <w:sz w:val="21"/>
                <w:szCs w:val="21"/>
                <w:spacing w:val="7"/>
              </w:rPr>
              <w:t> </w:t>
            </w:r>
            <w:r>
              <w:rPr>
                <w:rFonts w:ascii="SimSun" w:hAnsi="SimSun" w:eastAsia="SimSun" w:cs="SimSun"/>
                <w:sz w:val="21"/>
                <w:szCs w:val="21"/>
                <w:spacing w:val="-7"/>
              </w:rPr>
              <w:t>清水通道维护区和长江（常熟市）</w:t>
            </w:r>
            <w:r>
              <w:rPr>
                <w:rFonts w:ascii="SimSun" w:hAnsi="SimSun" w:eastAsia="SimSun" w:cs="SimSun"/>
                <w:sz w:val="21"/>
                <w:szCs w:val="21"/>
                <w:spacing w:val="-4"/>
              </w:rPr>
              <w:t> </w:t>
            </w:r>
            <w:r>
              <w:rPr>
                <w:rFonts w:ascii="SimSun" w:hAnsi="SimSun" w:eastAsia="SimSun" w:cs="SimSun"/>
                <w:sz w:val="21"/>
                <w:szCs w:val="21"/>
                <w:spacing w:val="-7"/>
              </w:rPr>
              <w:t>重</w:t>
            </w:r>
            <w:r>
              <w:rPr>
                <w:rFonts w:ascii="SimSun" w:hAnsi="SimSun" w:eastAsia="SimSun" w:cs="SimSun"/>
                <w:sz w:val="21"/>
                <w:szCs w:val="21"/>
              </w:rPr>
              <w:t> </w:t>
            </w:r>
            <w:r>
              <w:rPr>
                <w:rFonts w:ascii="SimSun" w:hAnsi="SimSun" w:eastAsia="SimSun" w:cs="SimSun"/>
                <w:sz w:val="21"/>
                <w:szCs w:val="21"/>
                <w:spacing w:val="-1"/>
              </w:rPr>
              <w:t>要湿地区域内，符合江苏省重要生态</w:t>
            </w:r>
            <w:r>
              <w:rPr>
                <w:rFonts w:ascii="SimSun" w:hAnsi="SimSun" w:eastAsia="SimSun" w:cs="SimSun"/>
                <w:sz w:val="21"/>
                <w:szCs w:val="21"/>
                <w:spacing w:val="5"/>
              </w:rPr>
              <w:t> </w:t>
            </w:r>
            <w:r>
              <w:rPr>
                <w:rFonts w:ascii="SimSun" w:hAnsi="SimSun" w:eastAsia="SimSun" w:cs="SimSun"/>
                <w:sz w:val="21"/>
                <w:szCs w:val="21"/>
                <w:spacing w:val="-1"/>
              </w:rPr>
              <w:t>功能保护区区域规划要求，确保了区</w:t>
            </w:r>
          </w:p>
          <w:p>
            <w:pPr>
              <w:ind w:firstLine="776"/>
              <w:spacing w:line="199" w:lineRule="auto"/>
              <w:rPr>
                <w:rFonts w:ascii="SimSun" w:hAnsi="SimSun" w:eastAsia="SimSun" w:cs="SimSun"/>
                <w:sz w:val="21"/>
                <w:szCs w:val="21"/>
              </w:rPr>
            </w:pPr>
            <w:r>
              <w:rPr>
                <w:rFonts w:ascii="SimSun" w:hAnsi="SimSun" w:eastAsia="SimSun" w:cs="SimSun"/>
                <w:sz w:val="21"/>
                <w:szCs w:val="21"/>
                <w:spacing w:val="-2"/>
              </w:rPr>
              <w:t>域生态系统安全和稳定</w:t>
            </w:r>
          </w:p>
        </w:tc>
      </w:tr>
      <w:tr>
        <w:trPr>
          <w:trHeight w:val="969" w:hRule="atLeast"/>
        </w:trPr>
        <w:tc>
          <w:tcPr>
            <w:tcW w:w="677" w:type="dxa"/>
            <w:vAlign w:val="top"/>
          </w:tcPr>
          <w:p>
            <w:pPr>
              <w:spacing w:line="300" w:lineRule="auto"/>
              <w:rPr>
                <w:rFonts w:ascii="SimSun"/>
                <w:sz w:val="21"/>
              </w:rPr>
            </w:pPr>
            <w:r/>
          </w:p>
          <w:p>
            <w:pPr>
              <w:ind w:firstLine="290"/>
              <w:spacing w:before="69" w:line="180" w:lineRule="auto"/>
              <w:rPr>
                <w:rFonts w:ascii="SimSun" w:hAnsi="SimSun" w:eastAsia="SimSun" w:cs="SimSun"/>
                <w:sz w:val="21"/>
                <w:szCs w:val="21"/>
              </w:rPr>
            </w:pPr>
            <w:r>
              <w:rPr>
                <w:rFonts w:ascii="SimSun" w:hAnsi="SimSun" w:eastAsia="SimSun" w:cs="SimSun"/>
                <w:sz w:val="21"/>
                <w:szCs w:val="21"/>
              </w:rPr>
              <w:t>4</w:t>
            </w:r>
          </w:p>
        </w:tc>
        <w:tc>
          <w:tcPr>
            <w:tcW w:w="4927" w:type="dxa"/>
            <w:vAlign w:val="top"/>
          </w:tcPr>
          <w:p>
            <w:pPr>
              <w:ind w:firstLine="159"/>
              <w:spacing w:before="17" w:line="187" w:lineRule="auto"/>
              <w:rPr>
                <w:rFonts w:ascii="SimSun" w:hAnsi="SimSun" w:eastAsia="SimSun" w:cs="SimSun"/>
                <w:sz w:val="21"/>
                <w:szCs w:val="21"/>
              </w:rPr>
            </w:pPr>
            <w:r>
              <w:rPr>
                <w:rFonts w:ascii="SimSun" w:hAnsi="SimSun" w:eastAsia="SimSun" w:cs="SimSun"/>
                <w:sz w:val="21"/>
                <w:szCs w:val="21"/>
                <w:spacing w:val="-1"/>
              </w:rPr>
              <w:t>严守环境质量底线，落实污染物总量管控要求，采</w:t>
            </w:r>
          </w:p>
          <w:p>
            <w:pPr>
              <w:ind w:firstLine="475"/>
              <w:spacing w:before="27" w:line="184" w:lineRule="auto"/>
              <w:rPr>
                <w:rFonts w:ascii="SimSun" w:hAnsi="SimSun" w:eastAsia="SimSun" w:cs="SimSun"/>
                <w:sz w:val="21"/>
                <w:szCs w:val="21"/>
              </w:rPr>
            </w:pPr>
            <w:r>
              <w:rPr>
                <w:rFonts w:ascii="SimSun" w:hAnsi="SimSun" w:eastAsia="SimSun" w:cs="SimSun"/>
                <w:sz w:val="21"/>
                <w:szCs w:val="21"/>
                <w:spacing w:val="-1"/>
              </w:rPr>
              <w:t>取有效措施减少主要污染物和挥发性有机物</w:t>
            </w:r>
          </w:p>
          <w:p>
            <w:pPr>
              <w:ind w:firstLine="164"/>
              <w:spacing w:before="30" w:line="184" w:lineRule="auto"/>
              <w:rPr>
                <w:rFonts w:ascii="SimSun" w:hAnsi="SimSun" w:eastAsia="SimSun" w:cs="SimSun"/>
                <w:sz w:val="21"/>
                <w:szCs w:val="21"/>
              </w:rPr>
            </w:pPr>
            <w:r>
              <w:rPr>
                <w:rFonts w:ascii="SimSun" w:hAnsi="SimSun" w:eastAsia="SimSun" w:cs="SimSun"/>
                <w:sz w:val="21"/>
                <w:szCs w:val="21"/>
                <w:spacing w:val="-6"/>
              </w:rPr>
              <w:t>（VOCs）</w:t>
            </w:r>
            <w:r>
              <w:rPr>
                <w:rFonts w:ascii="SimSun" w:hAnsi="SimSun" w:eastAsia="SimSun" w:cs="SimSun"/>
                <w:sz w:val="21"/>
                <w:szCs w:val="21"/>
                <w:spacing w:val="23"/>
              </w:rPr>
              <w:t> </w:t>
            </w:r>
            <w:r>
              <w:rPr>
                <w:rFonts w:ascii="SimSun" w:hAnsi="SimSun" w:eastAsia="SimSun" w:cs="SimSun"/>
                <w:sz w:val="21"/>
                <w:szCs w:val="21"/>
                <w:spacing w:val="-6"/>
              </w:rPr>
              <w:t>、恶臭污染物、氟化氢、氯化氢等特征污</w:t>
            </w:r>
          </w:p>
          <w:p>
            <w:pPr>
              <w:ind w:firstLine="162"/>
              <w:spacing w:before="30" w:line="184" w:lineRule="auto"/>
              <w:rPr>
                <w:rFonts w:ascii="SimSun" w:hAnsi="SimSun" w:eastAsia="SimSun" w:cs="SimSun"/>
                <w:sz w:val="21"/>
                <w:szCs w:val="21"/>
              </w:rPr>
            </w:pPr>
            <w:r>
              <w:rPr>
                <w:rFonts w:ascii="SimSun" w:hAnsi="SimSun" w:eastAsia="SimSun" w:cs="SimSun"/>
                <w:sz w:val="21"/>
                <w:szCs w:val="21"/>
                <w:spacing w:val="-1"/>
              </w:rPr>
              <w:t>染物的排放总量，确保实现区域环境质量改善目标</w:t>
            </w:r>
          </w:p>
        </w:tc>
        <w:tc>
          <w:tcPr>
            <w:tcW w:w="3642" w:type="dxa"/>
            <w:vAlign w:val="top"/>
          </w:tcPr>
          <w:p>
            <w:pPr>
              <w:ind w:firstLine="145"/>
              <w:spacing w:before="136" w:line="184" w:lineRule="auto"/>
              <w:rPr>
                <w:rFonts w:ascii="SimSun" w:hAnsi="SimSun" w:eastAsia="SimSun" w:cs="SimSun"/>
                <w:sz w:val="21"/>
                <w:szCs w:val="21"/>
              </w:rPr>
            </w:pPr>
            <w:r>
              <w:rPr>
                <w:rFonts w:ascii="SimSun" w:hAnsi="SimSun" w:eastAsia="SimSun" w:cs="SimSun"/>
                <w:sz w:val="21"/>
                <w:szCs w:val="21"/>
                <w:spacing w:val="-1"/>
              </w:rPr>
              <w:t>本项目采取有效措施可减少污染因子</w:t>
            </w:r>
          </w:p>
          <w:p>
            <w:pPr>
              <w:ind w:firstLine="161"/>
              <w:spacing w:before="30" w:line="184" w:lineRule="auto"/>
              <w:rPr>
                <w:rFonts w:ascii="SimSun" w:hAnsi="SimSun" w:eastAsia="SimSun" w:cs="SimSun"/>
                <w:sz w:val="21"/>
                <w:szCs w:val="21"/>
              </w:rPr>
            </w:pPr>
            <w:r>
              <w:rPr>
                <w:rFonts w:ascii="SimSun" w:hAnsi="SimSun" w:eastAsia="SimSun" w:cs="SimSun"/>
                <w:sz w:val="21"/>
                <w:szCs w:val="21"/>
                <w:spacing w:val="-2"/>
              </w:rPr>
              <w:t>的排放，可落实污染物排放总量控制</w:t>
            </w:r>
          </w:p>
          <w:p>
            <w:pPr>
              <w:ind w:firstLine="1616"/>
              <w:spacing w:before="30" w:line="184" w:lineRule="auto"/>
              <w:rPr>
                <w:rFonts w:ascii="SimSun" w:hAnsi="SimSun" w:eastAsia="SimSun" w:cs="SimSun"/>
                <w:sz w:val="21"/>
                <w:szCs w:val="21"/>
              </w:rPr>
            </w:pPr>
            <w:r>
              <w:rPr>
                <w:rFonts w:ascii="SimSun" w:hAnsi="SimSun" w:eastAsia="SimSun" w:cs="SimSun"/>
                <w:sz w:val="21"/>
                <w:szCs w:val="21"/>
                <w:spacing w:val="-5"/>
              </w:rPr>
              <w:t>要求</w:t>
            </w:r>
          </w:p>
        </w:tc>
      </w:tr>
    </w:tbl>
    <w:p>
      <w:pPr>
        <w:ind w:firstLine="716"/>
        <w:spacing w:before="160" w:line="185" w:lineRule="auto"/>
        <w:rPr>
          <w:rFonts w:ascii="SimSun" w:hAnsi="SimSun" w:eastAsia="SimSun" w:cs="SimSun"/>
          <w:sz w:val="28"/>
          <w:szCs w:val="28"/>
        </w:rPr>
      </w:pPr>
      <w:r>
        <w:rPr>
          <w:rFonts w:ascii="SimSun" w:hAnsi="SimSun" w:eastAsia="SimSun" w:cs="SimSun"/>
          <w:sz w:val="28"/>
          <w:szCs w:val="28"/>
          <w:spacing w:val="-3"/>
        </w:rPr>
        <w:t>由表</w:t>
      </w:r>
      <w:r>
        <w:rPr>
          <w:rFonts w:ascii="SimSun" w:hAnsi="SimSun" w:eastAsia="SimSun" w:cs="SimSun"/>
          <w:sz w:val="28"/>
          <w:szCs w:val="28"/>
          <w:spacing w:val="-34"/>
        </w:rPr>
        <w:t> </w:t>
      </w:r>
      <w:r>
        <w:rPr>
          <w:rFonts w:ascii="SimSun" w:hAnsi="SimSun" w:eastAsia="SimSun" w:cs="SimSun"/>
          <w:sz w:val="28"/>
          <w:szCs w:val="28"/>
          <w:spacing w:val="-3"/>
        </w:rPr>
        <w:t>2.7.4</w:t>
      </w:r>
      <w:r>
        <w:rPr>
          <w:rFonts w:ascii="SimSun" w:hAnsi="SimSun" w:eastAsia="SimSun" w:cs="SimSun"/>
          <w:sz w:val="28"/>
          <w:szCs w:val="28"/>
          <w:spacing w:val="-59"/>
        </w:rPr>
        <w:t> </w:t>
      </w:r>
      <w:r>
        <w:rPr>
          <w:rFonts w:ascii="SimSun" w:hAnsi="SimSun" w:eastAsia="SimSun" w:cs="SimSun"/>
          <w:sz w:val="28"/>
          <w:szCs w:val="28"/>
          <w:spacing w:val="-3"/>
        </w:rPr>
        <w:t>可知，本项目的建设符合园区规划审查意见的要求。</w:t>
      </w:r>
    </w:p>
    <w:p>
      <w:pPr>
        <w:ind w:left="124" w:right="36" w:firstLine="559"/>
        <w:spacing w:before="221" w:line="329" w:lineRule="auto"/>
        <w:rPr>
          <w:rFonts w:ascii="SimSun" w:hAnsi="SimSun" w:eastAsia="SimSun" w:cs="SimSun"/>
          <w:sz w:val="28"/>
          <w:szCs w:val="28"/>
        </w:rPr>
      </w:pPr>
      <w:r>
        <w:rPr>
          <w:rFonts w:ascii="SimSun" w:hAnsi="SimSun" w:eastAsia="SimSun" w:cs="SimSun"/>
          <w:sz w:val="28"/>
          <w:szCs w:val="28"/>
          <w:spacing w:val="-5"/>
        </w:rPr>
        <w:t>此外，本项目涉及的产品为六氟磷酸锂、氟化锂等，属于无机盐制造，</w:t>
      </w:r>
      <w:r>
        <w:rPr>
          <w:rFonts w:ascii="SimSun" w:hAnsi="SimSun" w:eastAsia="SimSun" w:cs="SimSun"/>
          <w:sz w:val="28"/>
          <w:szCs w:val="28"/>
          <w:spacing w:val="6"/>
        </w:rPr>
        <w:t> </w:t>
      </w:r>
      <w:r>
        <w:rPr>
          <w:rFonts w:ascii="SimSun" w:hAnsi="SimSun" w:eastAsia="SimSun" w:cs="SimSun"/>
          <w:sz w:val="28"/>
          <w:szCs w:val="28"/>
          <w:spacing w:val="-1"/>
        </w:rPr>
        <w:t>本项目用地性质为工业用地，符合园区的发展定位和用地规划。项目所在</w:t>
      </w:r>
    </w:p>
    <w:p>
      <w:pPr>
        <w:ind w:firstLine="123"/>
        <w:spacing w:before="1" w:line="201" w:lineRule="auto"/>
        <w:rPr>
          <w:rFonts w:ascii="SimSun" w:hAnsi="SimSun" w:eastAsia="SimSun" w:cs="SimSun"/>
          <w:sz w:val="28"/>
          <w:szCs w:val="28"/>
        </w:rPr>
      </w:pPr>
      <w:r>
        <w:rPr>
          <w:rFonts w:ascii="SimSun" w:hAnsi="SimSun" w:eastAsia="SimSun" w:cs="SimSun"/>
          <w:sz w:val="28"/>
          <w:szCs w:val="28"/>
          <w:spacing w:val="-1"/>
        </w:rPr>
        <w:t>地供水、供电、供热、排水等基础设施完善，可以支撑本项目的建设。</w:t>
      </w:r>
    </w:p>
    <w:p>
      <w:pPr>
        <w:ind w:firstLine="710"/>
        <w:spacing w:before="35"/>
        <w:rPr>
          <w:rFonts w:ascii="SimSun" w:hAnsi="SimSun" w:eastAsia="SimSun" w:cs="SimSun"/>
          <w:sz w:val="28"/>
          <w:szCs w:val="28"/>
        </w:rPr>
      </w:pPr>
      <w:r>
        <w:rPr>
          <w:rFonts w:ascii="SimSun" w:hAnsi="SimSun" w:eastAsia="SimSun" w:cs="SimSun"/>
          <w:sz w:val="28"/>
          <w:szCs w:val="28"/>
          <w:spacing w:val="-13"/>
        </w:rPr>
        <w:t>同时对照《</w:t>
      </w:r>
      <w:hyperlink w:history="true" r:id="rId34">
        <w:r>
          <w:rPr>
            <w:sz w:val="28"/>
            <w:szCs w:val="28"/>
            <w:position w:val="-9"/>
          </w:rPr>
          <w:drawing>
            <wp:inline distT="0" distB="0" distL="0" distR="0">
              <wp:extent cx="4461875" cy="317500"/>
              <wp:effectExtent l="0" t="0" r="0" b="0"/>
              <wp:docPr id="69" name="IM 69"/>
              <wp:cNvGraphicFramePr/>
              <a:graphic>
                <a:graphicData uri="http://schemas.openxmlformats.org/drawingml/2006/picture">
                  <pic:pic>
                    <pic:nvPicPr>
                      <pic:cNvPr id="69" name="IM 69"/>
                      <pic:cNvPicPr/>
                    </pic:nvPicPr>
                    <pic:blipFill>
                      <a:blip r:embed="rId82"/>
                      <a:stretch>
                        <a:fillRect/>
                      </a:stretch>
                    </pic:blipFill>
                    <pic:spPr>
                      <a:xfrm rot="0">
                        <a:off x="0" y="0"/>
                        <a:ext cx="4461875" cy="317500"/>
                      </a:xfrm>
                      <a:prstGeom prst="rect">
                        <a:avLst/>
                      </a:prstGeom>
                    </pic:spPr>
                  </pic:pic>
                </a:graphicData>
              </a:graphic>
            </wp:inline>
          </w:drawing>
        </w:r>
        <w:r>
          <w:rPr>
            <w:rFonts w:ascii="SimSun" w:hAnsi="SimSun" w:eastAsia="SimSun" w:cs="SimSun"/>
            <w:sz w:val="28"/>
            <w:szCs w:val="28"/>
            <w:spacing w:val="-3"/>
            <w:w w:val="1"/>
          </w:rPr>
          <w:t>省政府关于加强全省化工园区化工集中区规范化管理的通</w:t>
        </w:r>
      </w:hyperlink>
    </w:p>
    <w:p>
      <w:pPr>
        <w:ind w:firstLine="129"/>
        <w:spacing w:before="160" w:line="185" w:lineRule="auto"/>
        <w:rPr>
          <w:rFonts w:ascii="SimSun" w:hAnsi="SimSun" w:eastAsia="SimSun" w:cs="SimSun"/>
          <w:sz w:val="28"/>
          <w:szCs w:val="28"/>
        </w:rPr>
      </w:pPr>
      <w:r>
        <w:rPr>
          <w:rFonts w:ascii="SimSun" w:hAnsi="SimSun" w:eastAsia="SimSun" w:cs="SimSun"/>
          <w:sz w:val="28"/>
          <w:szCs w:val="28"/>
          <w:spacing w:val="-15"/>
        </w:rPr>
        <w:t>知》</w:t>
      </w:r>
      <w:r>
        <w:rPr>
          <w:rFonts w:ascii="SimSun" w:hAnsi="SimSun" w:eastAsia="SimSun" w:cs="SimSun"/>
          <w:sz w:val="28"/>
          <w:szCs w:val="28"/>
          <w:spacing w:val="-7"/>
        </w:rPr>
        <w:t> </w:t>
      </w:r>
      <w:r>
        <w:rPr>
          <w:rFonts w:ascii="SimSun" w:hAnsi="SimSun" w:eastAsia="SimSun" w:cs="SimSun"/>
          <w:sz w:val="28"/>
          <w:szCs w:val="28"/>
          <w:spacing w:val="-15"/>
        </w:rPr>
        <w:t>（苏政发〔2020〕</w:t>
      </w:r>
      <w:r>
        <w:rPr>
          <w:rFonts w:ascii="SimSun" w:hAnsi="SimSun" w:eastAsia="SimSun" w:cs="SimSun"/>
          <w:sz w:val="28"/>
          <w:szCs w:val="28"/>
          <w:spacing w:val="43"/>
        </w:rPr>
        <w:t> </w:t>
      </w:r>
      <w:r>
        <w:rPr>
          <w:rFonts w:ascii="SimSun" w:hAnsi="SimSun" w:eastAsia="SimSun" w:cs="SimSun"/>
          <w:sz w:val="28"/>
          <w:szCs w:val="28"/>
          <w:spacing w:val="-15"/>
        </w:rPr>
        <w:t>94</w:t>
      </w:r>
      <w:r>
        <w:rPr>
          <w:rFonts w:ascii="SimSun" w:hAnsi="SimSun" w:eastAsia="SimSun" w:cs="SimSun"/>
          <w:sz w:val="28"/>
          <w:szCs w:val="28"/>
          <w:spacing w:val="-54"/>
        </w:rPr>
        <w:t> </w:t>
      </w:r>
      <w:r>
        <w:rPr>
          <w:rFonts w:ascii="SimSun" w:hAnsi="SimSun" w:eastAsia="SimSun" w:cs="SimSun"/>
          <w:sz w:val="28"/>
          <w:szCs w:val="28"/>
          <w:spacing w:val="-15"/>
        </w:rPr>
        <w:t>号）</w:t>
      </w:r>
      <w:r>
        <w:rPr>
          <w:rFonts w:ascii="SimSun" w:hAnsi="SimSun" w:eastAsia="SimSun" w:cs="SimSun"/>
          <w:sz w:val="28"/>
          <w:szCs w:val="28"/>
          <w:spacing w:val="32"/>
        </w:rPr>
        <w:t> </w:t>
      </w:r>
      <w:r>
        <w:rPr>
          <w:rFonts w:ascii="SimSun" w:hAnsi="SimSun" w:eastAsia="SimSun" w:cs="SimSun"/>
          <w:sz w:val="28"/>
          <w:szCs w:val="28"/>
          <w:spacing w:val="-15"/>
        </w:rPr>
        <w:t>、《关于以改善环境质量为核心加强环境影</w:t>
      </w:r>
    </w:p>
    <w:p>
      <w:pPr>
        <w:ind w:left="7346" w:right="112" w:hanging="7208"/>
        <w:spacing w:before="218" w:line="270" w:lineRule="auto"/>
        <w:rPr>
          <w:rFonts w:ascii="SimSun" w:hAnsi="SimSun" w:eastAsia="SimSun" w:cs="SimSun"/>
          <w:sz w:val="18"/>
          <w:szCs w:val="18"/>
        </w:rPr>
      </w:pPr>
      <w:r>
        <w:rPr>
          <w:rFonts w:ascii="SimSun" w:hAnsi="SimSun" w:eastAsia="SimSun" w:cs="SimSun"/>
          <w:sz w:val="28"/>
          <w:szCs w:val="28"/>
          <w:spacing w:val="-5"/>
        </w:rPr>
        <w:t>响评价管理的通知》</w:t>
      </w:r>
      <w:r>
        <w:rPr>
          <w:rFonts w:ascii="SimSun" w:hAnsi="SimSun" w:eastAsia="SimSun" w:cs="SimSun"/>
          <w:sz w:val="28"/>
          <w:szCs w:val="28"/>
          <w:spacing w:val="-11"/>
        </w:rPr>
        <w:t> </w:t>
      </w:r>
      <w:r>
        <w:rPr>
          <w:rFonts w:ascii="SimSun" w:hAnsi="SimSun" w:eastAsia="SimSun" w:cs="SimSun"/>
          <w:sz w:val="28"/>
          <w:szCs w:val="28"/>
          <w:spacing w:val="-5"/>
        </w:rPr>
        <w:t>（环环评[2016]150</w:t>
      </w:r>
      <w:r>
        <w:rPr>
          <w:rFonts w:ascii="SimSun" w:hAnsi="SimSun" w:eastAsia="SimSun" w:cs="SimSun"/>
          <w:sz w:val="28"/>
          <w:szCs w:val="28"/>
          <w:spacing w:val="-54"/>
        </w:rPr>
        <w:t> </w:t>
      </w:r>
      <w:r>
        <w:rPr>
          <w:rFonts w:ascii="SimSun" w:hAnsi="SimSun" w:eastAsia="SimSun" w:cs="SimSun"/>
          <w:sz w:val="28"/>
          <w:szCs w:val="28"/>
          <w:spacing w:val="-5"/>
        </w:rPr>
        <w:t>号</w:t>
      </w:r>
      <w:r>
        <w:rPr>
          <w:rFonts w:ascii="SimSun" w:hAnsi="SimSun" w:eastAsia="SimSun" w:cs="SimSun"/>
          <w:sz w:val="28"/>
          <w:szCs w:val="28"/>
          <w:spacing w:val="-86"/>
        </w:rPr>
        <w:t>）</w:t>
      </w:r>
      <w:r>
        <w:rPr>
          <w:rFonts w:ascii="SimSun" w:hAnsi="SimSun" w:eastAsia="SimSun" w:cs="SimSun"/>
          <w:sz w:val="28"/>
          <w:szCs w:val="28"/>
          <w:spacing w:val="33"/>
        </w:rPr>
        <w:t> </w:t>
      </w:r>
      <w:r>
        <w:rPr>
          <w:rFonts w:ascii="SimSun" w:hAnsi="SimSun" w:eastAsia="SimSun" w:cs="SimSun"/>
          <w:sz w:val="28"/>
          <w:szCs w:val="28"/>
          <w:spacing w:val="-86"/>
        </w:rPr>
        <w:t>，</w:t>
      </w:r>
      <w:r>
        <w:rPr>
          <w:rFonts w:ascii="SimSun" w:hAnsi="SimSun" w:eastAsia="SimSun" w:cs="SimSun"/>
          <w:sz w:val="28"/>
          <w:szCs w:val="28"/>
          <w:spacing w:val="-5"/>
        </w:rPr>
        <w:t>本项目为新建项目，属于</w:t>
      </w:r>
      <w:r>
        <w:rPr>
          <w:rFonts w:ascii="SimSun" w:hAnsi="SimSun" w:eastAsia="SimSun" w:cs="SimSun"/>
          <w:sz w:val="28"/>
          <w:szCs w:val="28"/>
        </w:rPr>
        <w:t>  </w:t>
      </w:r>
      <w:r>
        <w:rPr>
          <w:rFonts w:ascii="SimSun" w:hAnsi="SimSun" w:eastAsia="SimSun" w:cs="SimSun"/>
          <w:sz w:val="18"/>
          <w:szCs w:val="18"/>
          <w:spacing w:val="-1"/>
        </w:rPr>
        <w:t>江苏中瑞咨询有限公司</w:t>
      </w:r>
    </w:p>
    <w:p>
      <w:pPr>
        <w:ind w:firstLine="4431"/>
        <w:spacing w:before="6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58</w:t>
      </w:r>
    </w:p>
    <w:p>
      <w:pPr>
        <w:sectPr>
          <w:headerReference w:type="default" r:id="rId81"/>
          <w:pgSz w:w="11906" w:h="16839"/>
          <w:pgMar w:top="1372" w:right="1327" w:bottom="0" w:left="1327" w:header="824" w:footer="0" w:gutter="0"/>
        </w:sectPr>
        <w:rPr/>
      </w:pPr>
    </w:p>
    <w:p>
      <w:pPr>
        <w:spacing w:line="373" w:lineRule="auto"/>
        <w:rPr>
          <w:rFonts w:ascii="SimSun"/>
          <w:sz w:val="21"/>
        </w:rPr>
      </w:pPr>
      <w:r/>
    </w:p>
    <w:p>
      <w:pPr>
        <w:ind w:left="9" w:right="97" w:firstLine="2"/>
        <w:spacing w:before="91" w:line="329" w:lineRule="auto"/>
        <w:rPr>
          <w:rFonts w:ascii="SimSun" w:hAnsi="SimSun" w:eastAsia="SimSun" w:cs="SimSun"/>
          <w:sz w:val="28"/>
          <w:szCs w:val="28"/>
        </w:rPr>
      </w:pPr>
      <w:r>
        <w:rPr>
          <w:rFonts w:ascii="SimSun" w:hAnsi="SimSun" w:eastAsia="SimSun" w:cs="SimSun"/>
          <w:sz w:val="28"/>
          <w:szCs w:val="28"/>
          <w:spacing w:val="-6"/>
        </w:rPr>
        <w:t>《产业结构调整指导目录（2019</w:t>
      </w:r>
      <w:r>
        <w:rPr>
          <w:rFonts w:ascii="SimSun" w:hAnsi="SimSun" w:eastAsia="SimSun" w:cs="SimSun"/>
          <w:sz w:val="28"/>
          <w:szCs w:val="28"/>
          <w:spacing w:val="-54"/>
        </w:rPr>
        <w:t> </w:t>
      </w:r>
      <w:r>
        <w:rPr>
          <w:rFonts w:ascii="SimSun" w:hAnsi="SimSun" w:eastAsia="SimSun" w:cs="SimSun"/>
          <w:sz w:val="28"/>
          <w:szCs w:val="28"/>
          <w:spacing w:val="-6"/>
        </w:rPr>
        <w:t>年）</w:t>
      </w:r>
      <w:r>
        <w:rPr>
          <w:rFonts w:ascii="SimSun" w:hAnsi="SimSun" w:eastAsia="SimSun" w:cs="SimSun"/>
          <w:sz w:val="28"/>
          <w:szCs w:val="28"/>
          <w:spacing w:val="31"/>
        </w:rPr>
        <w:t> </w:t>
      </w:r>
      <w:r>
        <w:rPr>
          <w:rFonts w:ascii="SimSun" w:hAnsi="SimSun" w:eastAsia="SimSun" w:cs="SimSun"/>
          <w:sz w:val="28"/>
          <w:szCs w:val="28"/>
          <w:spacing w:val="-6"/>
        </w:rPr>
        <w:t>》、《江苏省工业和信息产业结构调</w:t>
      </w:r>
      <w:r>
        <w:rPr>
          <w:rFonts w:ascii="SimSun" w:hAnsi="SimSun" w:eastAsia="SimSun" w:cs="SimSun"/>
          <w:sz w:val="28"/>
          <w:szCs w:val="28"/>
        </w:rPr>
        <w:t> </w:t>
      </w:r>
      <w:r>
        <w:rPr>
          <w:rFonts w:ascii="SimSun" w:hAnsi="SimSun" w:eastAsia="SimSun" w:cs="SimSun"/>
          <w:sz w:val="28"/>
          <w:szCs w:val="28"/>
          <w:spacing w:val="-8"/>
        </w:rPr>
        <w:t>整指导目录（2012</w:t>
      </w:r>
      <w:r>
        <w:rPr>
          <w:rFonts w:ascii="SimSun" w:hAnsi="SimSun" w:eastAsia="SimSun" w:cs="SimSun"/>
          <w:sz w:val="28"/>
          <w:szCs w:val="28"/>
          <w:spacing w:val="33"/>
        </w:rPr>
        <w:t> </w:t>
      </w:r>
      <w:r>
        <w:rPr>
          <w:rFonts w:ascii="SimSun" w:hAnsi="SimSun" w:eastAsia="SimSun" w:cs="SimSun"/>
          <w:sz w:val="28"/>
          <w:szCs w:val="28"/>
          <w:spacing w:val="-8"/>
        </w:rPr>
        <w:t>年本）</w:t>
      </w:r>
      <w:r>
        <w:rPr>
          <w:rFonts w:ascii="SimSun" w:hAnsi="SimSun" w:eastAsia="SimSun" w:cs="SimSun"/>
          <w:sz w:val="28"/>
          <w:szCs w:val="28"/>
          <w:spacing w:val="15"/>
        </w:rPr>
        <w:t> </w:t>
      </w:r>
      <w:r>
        <w:rPr>
          <w:rFonts w:ascii="SimSun" w:hAnsi="SimSun" w:eastAsia="SimSun" w:cs="SimSun"/>
          <w:sz w:val="28"/>
          <w:szCs w:val="28"/>
          <w:spacing w:val="-8"/>
        </w:rPr>
        <w:t>》等产业政策中鼓励类项目，且符合园区产业规</w:t>
      </w:r>
      <w:r>
        <w:rPr>
          <w:rFonts w:ascii="SimSun" w:hAnsi="SimSun" w:eastAsia="SimSun" w:cs="SimSun"/>
          <w:sz w:val="28"/>
          <w:szCs w:val="28"/>
        </w:rPr>
        <w:t> </w:t>
      </w:r>
      <w:r>
        <w:rPr>
          <w:rFonts w:ascii="SimSun" w:hAnsi="SimSun" w:eastAsia="SimSun" w:cs="SimSun"/>
          <w:sz w:val="28"/>
          <w:szCs w:val="28"/>
          <w:spacing w:val="-14"/>
          <w:w w:val="99"/>
        </w:rPr>
        <w:t>划；</w:t>
      </w:r>
      <w:r>
        <w:rPr>
          <w:rFonts w:ascii="SimSun" w:hAnsi="SimSun" w:eastAsia="SimSun" w:cs="SimSun"/>
          <w:sz w:val="28"/>
          <w:szCs w:val="28"/>
          <w:spacing w:val="133"/>
        </w:rPr>
        <w:t> </w:t>
      </w:r>
      <w:r>
        <w:rPr>
          <w:rFonts w:ascii="SimSun" w:hAnsi="SimSun" w:eastAsia="SimSun" w:cs="SimSun"/>
          <w:sz w:val="28"/>
          <w:szCs w:val="28"/>
          <w:spacing w:val="-14"/>
          <w:w w:val="99"/>
        </w:rPr>
        <w:t>本项目不在沿江</w:t>
      </w:r>
      <w:r>
        <w:rPr>
          <w:rFonts w:ascii="SimSun" w:hAnsi="SimSun" w:eastAsia="SimSun" w:cs="SimSun"/>
          <w:sz w:val="28"/>
          <w:szCs w:val="28"/>
          <w:spacing w:val="-39"/>
        </w:rPr>
        <w:t> </w:t>
      </w:r>
      <w:r>
        <w:rPr>
          <w:rFonts w:ascii="SimSun" w:hAnsi="SimSun" w:eastAsia="SimSun" w:cs="SimSun"/>
          <w:sz w:val="28"/>
          <w:szCs w:val="28"/>
          <w:spacing w:val="-14"/>
          <w:w w:val="99"/>
        </w:rPr>
        <w:t>1</w:t>
      </w:r>
      <w:r>
        <w:rPr>
          <w:rFonts w:ascii="SimSun" w:hAnsi="SimSun" w:eastAsia="SimSun" w:cs="SimSun"/>
          <w:sz w:val="28"/>
          <w:szCs w:val="28"/>
          <w:spacing w:val="-49"/>
        </w:rPr>
        <w:t> </w:t>
      </w:r>
      <w:r>
        <w:rPr>
          <w:rFonts w:ascii="SimSun" w:hAnsi="SimSun" w:eastAsia="SimSun" w:cs="SimSun"/>
          <w:sz w:val="28"/>
          <w:szCs w:val="28"/>
          <w:spacing w:val="-14"/>
          <w:w w:val="99"/>
        </w:rPr>
        <w:t>公里范围内；</w:t>
      </w:r>
      <w:r>
        <w:rPr>
          <w:rFonts w:ascii="SimSun" w:hAnsi="SimSun" w:eastAsia="SimSun" w:cs="SimSun"/>
          <w:sz w:val="28"/>
          <w:szCs w:val="28"/>
          <w:spacing w:val="63"/>
        </w:rPr>
        <w:t> </w:t>
      </w:r>
      <w:r>
        <w:rPr>
          <w:rFonts w:ascii="SimSun" w:hAnsi="SimSun" w:eastAsia="SimSun" w:cs="SimSun"/>
          <w:sz w:val="28"/>
          <w:szCs w:val="28"/>
          <w:spacing w:val="-14"/>
          <w:w w:val="99"/>
        </w:rPr>
        <w:t>符合江苏省重要生态功能保护区区域</w:t>
      </w:r>
      <w:r>
        <w:rPr>
          <w:rFonts w:ascii="SimSun" w:hAnsi="SimSun" w:eastAsia="SimSun" w:cs="SimSun"/>
          <w:sz w:val="28"/>
          <w:szCs w:val="28"/>
        </w:rPr>
        <w:t> </w:t>
      </w:r>
      <w:r>
        <w:rPr>
          <w:rFonts w:ascii="SimSun" w:hAnsi="SimSun" w:eastAsia="SimSun" w:cs="SimSun"/>
          <w:sz w:val="28"/>
          <w:szCs w:val="28"/>
          <w:spacing w:val="-14"/>
        </w:rPr>
        <w:t>规划要求；</w:t>
      </w:r>
      <w:r>
        <w:rPr>
          <w:rFonts w:ascii="SimSun" w:hAnsi="SimSun" w:eastAsia="SimSun" w:cs="SimSun"/>
          <w:sz w:val="28"/>
          <w:szCs w:val="28"/>
          <w:spacing w:val="92"/>
        </w:rPr>
        <w:t> </w:t>
      </w:r>
      <w:r>
        <w:rPr>
          <w:rFonts w:ascii="SimSun" w:hAnsi="SimSun" w:eastAsia="SimSun" w:cs="SimSun"/>
          <w:sz w:val="28"/>
          <w:szCs w:val="28"/>
          <w:spacing w:val="-14"/>
        </w:rPr>
        <w:t>项目所在区域基本能够满足当地环境功能区划要求；</w:t>
      </w:r>
      <w:r>
        <w:rPr>
          <w:rFonts w:ascii="SimSun" w:hAnsi="SimSun" w:eastAsia="SimSun" w:cs="SimSun"/>
          <w:sz w:val="28"/>
          <w:szCs w:val="28"/>
          <w:spacing w:val="67"/>
        </w:rPr>
        <w:t> </w:t>
      </w:r>
      <w:r>
        <w:rPr>
          <w:rFonts w:ascii="SimSun" w:hAnsi="SimSun" w:eastAsia="SimSun" w:cs="SimSun"/>
          <w:sz w:val="28"/>
          <w:szCs w:val="28"/>
          <w:spacing w:val="-14"/>
        </w:rPr>
        <w:t>不属于园</w:t>
      </w:r>
      <w:r>
        <w:rPr>
          <w:rFonts w:ascii="SimSun" w:hAnsi="SimSun" w:eastAsia="SimSun" w:cs="SimSun"/>
          <w:sz w:val="28"/>
          <w:szCs w:val="28"/>
        </w:rPr>
        <w:t> </w:t>
      </w:r>
      <w:r>
        <w:rPr>
          <w:rFonts w:ascii="SimSun" w:hAnsi="SimSun" w:eastAsia="SimSun" w:cs="SimSun"/>
          <w:sz w:val="28"/>
          <w:szCs w:val="28"/>
          <w:spacing w:val="-1"/>
        </w:rPr>
        <w:t>区内负面清单项目，因此常熟新材料产业园规划环评不会对项目的建设形</w:t>
      </w:r>
      <w:r>
        <w:rPr>
          <w:rFonts w:ascii="SimSun" w:hAnsi="SimSun" w:eastAsia="SimSun" w:cs="SimSun"/>
          <w:sz w:val="28"/>
          <w:szCs w:val="28"/>
          <w:spacing w:val="23"/>
        </w:rPr>
        <w:t> </w:t>
      </w:r>
      <w:r>
        <w:rPr>
          <w:rFonts w:ascii="SimSun" w:hAnsi="SimSun" w:eastAsia="SimSun" w:cs="SimSun"/>
          <w:sz w:val="28"/>
          <w:szCs w:val="28"/>
          <w:spacing w:val="-3"/>
        </w:rPr>
        <w:t>成制约。</w:t>
      </w:r>
    </w:p>
    <w:p>
      <w:pPr>
        <w:ind w:firstLine="14"/>
        <w:spacing w:before="122"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2.7.5</w:t>
      </w:r>
      <w:r>
        <w:rPr>
          <w:rFonts w:ascii="SimSun" w:hAnsi="SimSun" w:eastAsia="SimSun" w:cs="SimSun"/>
          <w:sz w:val="28"/>
          <w:szCs w:val="28"/>
          <w:spacing w:val="-50"/>
        </w:rPr>
        <w:t> </w:t>
      </w:r>
      <w:r>
        <w:rPr>
          <w:rFonts w:ascii="SimSun" w:hAnsi="SimSun" w:eastAsia="SimSun" w:cs="SimSun"/>
          <w:sz w:val="28"/>
          <w:szCs w:val="28"/>
          <w14:textOutline w14:w="5103" w14:cap="sq" w14:cmpd="sng">
            <w14:solidFill>
              <w14:srgbClr w14:val="000000"/>
            </w14:solidFill>
            <w14:prstDash w14:val="solid"/>
            <w14:bevel/>
          </w14:textOutline>
          <w:spacing w:val="-2"/>
        </w:rPr>
        <w:t>环境功能区划</w:t>
      </w:r>
    </w:p>
    <w:p>
      <w:pPr>
        <w:ind w:left="9" w:firstLine="561"/>
        <w:spacing w:before="334" w:line="330" w:lineRule="auto"/>
        <w:rPr>
          <w:rFonts w:ascii="SimSun" w:hAnsi="SimSun" w:eastAsia="SimSun" w:cs="SimSun"/>
          <w:sz w:val="28"/>
          <w:szCs w:val="28"/>
        </w:rPr>
      </w:pPr>
      <w:r>
        <w:rPr>
          <w:rFonts w:ascii="SimSun" w:hAnsi="SimSun" w:eastAsia="SimSun" w:cs="SimSun"/>
          <w:sz w:val="28"/>
          <w:szCs w:val="28"/>
          <w:spacing w:val="-1"/>
        </w:rPr>
        <w:t>江苏常熟新材料产业园所在区域环境空气执行《环境空气质量标准》</w:t>
      </w:r>
      <w:r>
        <w:rPr>
          <w:rFonts w:ascii="SimSun" w:hAnsi="SimSun" w:eastAsia="SimSun" w:cs="SimSun"/>
          <w:sz w:val="28"/>
          <w:szCs w:val="28"/>
          <w:spacing w:val="3"/>
        </w:rPr>
        <w:t>  </w:t>
      </w:r>
      <w:r>
        <w:rPr>
          <w:rFonts w:ascii="SimSun" w:hAnsi="SimSun" w:eastAsia="SimSun" w:cs="SimSun"/>
          <w:sz w:val="28"/>
          <w:szCs w:val="28"/>
          <w:spacing w:val="-10"/>
        </w:rPr>
        <w:t>（GB3095-2012）</w:t>
      </w:r>
      <w:r>
        <w:rPr>
          <w:rFonts w:ascii="SimSun" w:hAnsi="SimSun" w:eastAsia="SimSun" w:cs="SimSun"/>
          <w:sz w:val="28"/>
          <w:szCs w:val="28"/>
          <w:spacing w:val="37"/>
        </w:rPr>
        <w:t> </w:t>
      </w:r>
      <w:r>
        <w:rPr>
          <w:rFonts w:ascii="SimSun" w:hAnsi="SimSun" w:eastAsia="SimSun" w:cs="SimSun"/>
          <w:sz w:val="28"/>
          <w:szCs w:val="28"/>
          <w:spacing w:val="-10"/>
        </w:rPr>
        <w:t>中的二级标准要求。根据《江苏省地表水（环境）</w:t>
      </w:r>
      <w:r>
        <w:rPr>
          <w:rFonts w:ascii="SimSun" w:hAnsi="SimSun" w:eastAsia="SimSun" w:cs="SimSun"/>
          <w:sz w:val="28"/>
          <w:szCs w:val="28"/>
          <w:spacing w:val="-21"/>
        </w:rPr>
        <w:t> </w:t>
      </w:r>
      <w:r>
        <w:rPr>
          <w:rFonts w:ascii="SimSun" w:hAnsi="SimSun" w:eastAsia="SimSun" w:cs="SimSun"/>
          <w:sz w:val="28"/>
          <w:szCs w:val="28"/>
          <w:spacing w:val="-10"/>
        </w:rPr>
        <w:t>功能区</w:t>
      </w:r>
      <w:r>
        <w:rPr>
          <w:rFonts w:ascii="SimSun" w:hAnsi="SimSun" w:eastAsia="SimSun" w:cs="SimSun"/>
          <w:sz w:val="28"/>
          <w:szCs w:val="28"/>
        </w:rPr>
        <w:t> </w:t>
      </w:r>
      <w:r>
        <w:rPr>
          <w:rFonts w:ascii="SimSun" w:hAnsi="SimSun" w:eastAsia="SimSun" w:cs="SimSun"/>
          <w:sz w:val="28"/>
          <w:szCs w:val="28"/>
          <w:spacing w:val="-9"/>
        </w:rPr>
        <w:t>划》</w:t>
      </w:r>
      <w:r>
        <w:rPr>
          <w:rFonts w:ascii="SimSun" w:hAnsi="SimSun" w:eastAsia="SimSun" w:cs="SimSun"/>
          <w:sz w:val="28"/>
          <w:szCs w:val="28"/>
          <w:spacing w:val="-58"/>
        </w:rPr>
        <w:t> </w:t>
      </w:r>
      <w:r>
        <w:rPr>
          <w:rFonts w:ascii="SimSun" w:hAnsi="SimSun" w:eastAsia="SimSun" w:cs="SimSun"/>
          <w:sz w:val="28"/>
          <w:szCs w:val="28"/>
          <w:spacing w:val="-9"/>
        </w:rPr>
        <w:t>，项目所在地的长江段除张家港二干河～与常熟交界(福山)段执行《地</w:t>
      </w:r>
      <w:r>
        <w:rPr>
          <w:rFonts w:ascii="SimSun" w:hAnsi="SimSun" w:eastAsia="SimSun" w:cs="SimSun"/>
          <w:sz w:val="28"/>
          <w:szCs w:val="28"/>
        </w:rPr>
        <w:t> </w:t>
      </w:r>
      <w:r>
        <w:rPr>
          <w:rFonts w:ascii="SimSun" w:hAnsi="SimSun" w:eastAsia="SimSun" w:cs="SimSun"/>
          <w:sz w:val="28"/>
          <w:szCs w:val="28"/>
          <w:spacing w:val="-10"/>
        </w:rPr>
        <w:t>表水环境质量标准》</w:t>
      </w:r>
      <w:r>
        <w:rPr>
          <w:rFonts w:ascii="SimSun" w:hAnsi="SimSun" w:eastAsia="SimSun" w:cs="SimSun"/>
          <w:sz w:val="28"/>
          <w:szCs w:val="28"/>
          <w:spacing w:val="-6"/>
        </w:rPr>
        <w:t> </w:t>
      </w:r>
      <w:r>
        <w:rPr>
          <w:rFonts w:ascii="SimSun" w:hAnsi="SimSun" w:eastAsia="SimSun" w:cs="SimSun"/>
          <w:sz w:val="28"/>
          <w:szCs w:val="28"/>
          <w:spacing w:val="-10"/>
        </w:rPr>
        <w:t>（GB3838-2002）</w:t>
      </w:r>
      <w:r>
        <w:rPr>
          <w:rFonts w:ascii="SimSun" w:hAnsi="SimSun" w:eastAsia="SimSun" w:cs="SimSun"/>
          <w:sz w:val="28"/>
          <w:szCs w:val="28"/>
          <w:spacing w:val="-3"/>
        </w:rPr>
        <w:t> </w:t>
      </w:r>
      <w:r>
        <w:rPr>
          <w:rFonts w:ascii="SimSun" w:hAnsi="SimSun" w:eastAsia="SimSun" w:cs="SimSun"/>
          <w:sz w:val="28"/>
          <w:szCs w:val="28"/>
          <w:spacing w:val="-10"/>
        </w:rPr>
        <w:t>中</w:t>
      </w:r>
      <w:r>
        <w:rPr>
          <w:rFonts w:ascii="SimSun" w:hAnsi="SimSun" w:eastAsia="SimSun" w:cs="SimSun"/>
          <w:sz w:val="28"/>
          <w:szCs w:val="28"/>
          <w:spacing w:val="-46"/>
        </w:rPr>
        <w:t> </w:t>
      </w:r>
      <w:r>
        <w:rPr>
          <w:rFonts w:ascii="SimSun" w:hAnsi="SimSun" w:eastAsia="SimSun" w:cs="SimSun"/>
          <w:sz w:val="28"/>
          <w:szCs w:val="28"/>
          <w:spacing w:val="-10"/>
        </w:rPr>
        <w:t>III</w:t>
      </w:r>
      <w:r>
        <w:rPr>
          <w:rFonts w:ascii="SimSun" w:hAnsi="SimSun" w:eastAsia="SimSun" w:cs="SimSun"/>
          <w:sz w:val="28"/>
          <w:szCs w:val="28"/>
          <w:spacing w:val="-59"/>
        </w:rPr>
        <w:t> </w:t>
      </w:r>
      <w:r>
        <w:rPr>
          <w:rFonts w:ascii="SimSun" w:hAnsi="SimSun" w:eastAsia="SimSun" w:cs="SimSun"/>
          <w:sz w:val="28"/>
          <w:szCs w:val="28"/>
          <w:spacing w:val="-10"/>
        </w:rPr>
        <w:t>类水质标准外，其余各段均执</w:t>
      </w:r>
      <w:r>
        <w:rPr>
          <w:rFonts w:ascii="SimSun" w:hAnsi="SimSun" w:eastAsia="SimSun" w:cs="SimSun"/>
          <w:sz w:val="28"/>
          <w:szCs w:val="28"/>
        </w:rPr>
        <w:t> </w:t>
      </w:r>
      <w:r>
        <w:rPr>
          <w:rFonts w:ascii="SimSun" w:hAnsi="SimSun" w:eastAsia="SimSun" w:cs="SimSun"/>
          <w:sz w:val="28"/>
          <w:szCs w:val="28"/>
          <w:spacing w:val="-11"/>
        </w:rPr>
        <w:t>行</w:t>
      </w:r>
      <w:r>
        <w:rPr>
          <w:rFonts w:ascii="SimSun" w:hAnsi="SimSun" w:eastAsia="SimSun" w:cs="SimSun"/>
          <w:sz w:val="28"/>
          <w:szCs w:val="28"/>
          <w:spacing w:val="-13"/>
        </w:rPr>
        <w:t> </w:t>
      </w:r>
      <w:r>
        <w:rPr>
          <w:rFonts w:ascii="SimSun" w:hAnsi="SimSun" w:eastAsia="SimSun" w:cs="SimSun"/>
          <w:sz w:val="28"/>
          <w:szCs w:val="28"/>
          <w:spacing w:val="-11"/>
        </w:rPr>
        <w:t>II</w:t>
      </w:r>
      <w:r>
        <w:rPr>
          <w:rFonts w:ascii="SimSun" w:hAnsi="SimSun" w:eastAsia="SimSun" w:cs="SimSun"/>
          <w:sz w:val="28"/>
          <w:szCs w:val="28"/>
          <w:spacing w:val="-61"/>
        </w:rPr>
        <w:t> </w:t>
      </w:r>
      <w:r>
        <w:rPr>
          <w:rFonts w:ascii="SimSun" w:hAnsi="SimSun" w:eastAsia="SimSun" w:cs="SimSun"/>
          <w:sz w:val="28"/>
          <w:szCs w:val="28"/>
          <w:spacing w:val="-11"/>
        </w:rPr>
        <w:t>类水质标准；</w:t>
      </w:r>
      <w:r>
        <w:rPr>
          <w:rFonts w:ascii="SimSun" w:hAnsi="SimSun" w:eastAsia="SimSun" w:cs="SimSun"/>
          <w:sz w:val="28"/>
          <w:szCs w:val="28"/>
          <w:spacing w:val="52"/>
        </w:rPr>
        <w:t> </w:t>
      </w:r>
      <w:r>
        <w:rPr>
          <w:rFonts w:ascii="SimSun" w:hAnsi="SimSun" w:eastAsia="SimSun" w:cs="SimSun"/>
          <w:sz w:val="28"/>
          <w:szCs w:val="28"/>
          <w:spacing w:val="-11"/>
        </w:rPr>
        <w:t>望虞河、福山塘、崔浦塘执行</w:t>
      </w:r>
      <w:r>
        <w:rPr>
          <w:rFonts w:ascii="SimSun" w:hAnsi="SimSun" w:eastAsia="SimSun" w:cs="SimSun"/>
          <w:sz w:val="28"/>
          <w:szCs w:val="28"/>
          <w:spacing w:val="-47"/>
        </w:rPr>
        <w:t> </w:t>
      </w:r>
      <w:r>
        <w:rPr>
          <w:rFonts w:ascii="SimSun" w:hAnsi="SimSun" w:eastAsia="SimSun" w:cs="SimSun"/>
          <w:sz w:val="28"/>
          <w:szCs w:val="28"/>
          <w:spacing w:val="-11"/>
        </w:rPr>
        <w:t>III</w:t>
      </w:r>
      <w:r>
        <w:rPr>
          <w:rFonts w:ascii="SimSun" w:hAnsi="SimSun" w:eastAsia="SimSun" w:cs="SimSun"/>
          <w:sz w:val="28"/>
          <w:szCs w:val="28"/>
          <w:spacing w:val="-61"/>
        </w:rPr>
        <w:t> </w:t>
      </w:r>
      <w:r>
        <w:rPr>
          <w:rFonts w:ascii="SimSun" w:hAnsi="SimSun" w:eastAsia="SimSun" w:cs="SimSun"/>
          <w:sz w:val="28"/>
          <w:szCs w:val="28"/>
          <w:spacing w:val="-11"/>
        </w:rPr>
        <w:t>类水质标准，其余河</w:t>
      </w:r>
      <w:r>
        <w:rPr>
          <w:rFonts w:ascii="SimSun" w:hAnsi="SimSun" w:eastAsia="SimSun" w:cs="SimSun"/>
          <w:sz w:val="28"/>
          <w:szCs w:val="28"/>
        </w:rPr>
        <w:t> </w:t>
      </w:r>
      <w:r>
        <w:rPr>
          <w:rFonts w:ascii="SimSun" w:hAnsi="SimSun" w:eastAsia="SimSun" w:cs="SimSun"/>
          <w:sz w:val="28"/>
          <w:szCs w:val="28"/>
          <w:spacing w:val="-4"/>
        </w:rPr>
        <w:t>流七干河、走马塘执行</w:t>
      </w:r>
      <w:r>
        <w:rPr>
          <w:rFonts w:ascii="SimSun" w:hAnsi="SimSun" w:eastAsia="SimSun" w:cs="SimSun"/>
          <w:sz w:val="28"/>
          <w:szCs w:val="28"/>
          <w:spacing w:val="-33"/>
        </w:rPr>
        <w:t> </w:t>
      </w:r>
      <w:r>
        <w:rPr>
          <w:rFonts w:ascii="SimSun" w:hAnsi="SimSun" w:eastAsia="SimSun" w:cs="SimSun"/>
          <w:sz w:val="28"/>
          <w:szCs w:val="28"/>
          <w:spacing w:val="-4"/>
        </w:rPr>
        <w:t>IV</w:t>
      </w:r>
      <w:r>
        <w:rPr>
          <w:rFonts w:ascii="SimSun" w:hAnsi="SimSun" w:eastAsia="SimSun" w:cs="SimSun"/>
          <w:sz w:val="28"/>
          <w:szCs w:val="28"/>
          <w:spacing w:val="-61"/>
        </w:rPr>
        <w:t> </w:t>
      </w:r>
      <w:r>
        <w:rPr>
          <w:rFonts w:ascii="SimSun" w:hAnsi="SimSun" w:eastAsia="SimSun" w:cs="SimSun"/>
          <w:sz w:val="28"/>
          <w:szCs w:val="28"/>
          <w:spacing w:val="-4"/>
        </w:rPr>
        <w:t>类水质标准。规划区内的工业用地执行《声环境</w:t>
      </w:r>
      <w:r>
        <w:rPr>
          <w:rFonts w:ascii="SimSun" w:hAnsi="SimSun" w:eastAsia="SimSun" w:cs="SimSun"/>
          <w:sz w:val="28"/>
          <w:szCs w:val="28"/>
        </w:rPr>
        <w:t> </w:t>
      </w:r>
      <w:r>
        <w:rPr>
          <w:rFonts w:ascii="SimSun" w:hAnsi="SimSun" w:eastAsia="SimSun" w:cs="SimSun"/>
          <w:sz w:val="28"/>
          <w:szCs w:val="28"/>
          <w:spacing w:val="-13"/>
        </w:rPr>
        <w:t>质量标准》</w:t>
      </w:r>
      <w:r>
        <w:rPr>
          <w:rFonts w:ascii="SimSun" w:hAnsi="SimSun" w:eastAsia="SimSun" w:cs="SimSun"/>
          <w:sz w:val="28"/>
          <w:szCs w:val="28"/>
          <w:spacing w:val="18"/>
        </w:rPr>
        <w:t> </w:t>
      </w:r>
      <w:r>
        <w:rPr>
          <w:rFonts w:ascii="SimSun" w:hAnsi="SimSun" w:eastAsia="SimSun" w:cs="SimSun"/>
          <w:sz w:val="28"/>
          <w:szCs w:val="28"/>
          <w:spacing w:val="-13"/>
        </w:rPr>
        <w:t>（GB3096-2008）</w:t>
      </w:r>
      <w:r>
        <w:rPr>
          <w:rFonts w:ascii="SimSun" w:hAnsi="SimSun" w:eastAsia="SimSun" w:cs="SimSun"/>
          <w:sz w:val="28"/>
          <w:szCs w:val="28"/>
          <w:spacing w:val="-7"/>
        </w:rPr>
        <w:t> </w:t>
      </w:r>
      <w:r>
        <w:rPr>
          <w:rFonts w:ascii="SimSun" w:hAnsi="SimSun" w:eastAsia="SimSun" w:cs="SimSun"/>
          <w:sz w:val="28"/>
          <w:szCs w:val="28"/>
          <w:spacing w:val="-13"/>
        </w:rPr>
        <w:t>3</w:t>
      </w:r>
      <w:r>
        <w:rPr>
          <w:rFonts w:ascii="SimSun" w:hAnsi="SimSun" w:eastAsia="SimSun" w:cs="SimSun"/>
          <w:sz w:val="28"/>
          <w:szCs w:val="28"/>
          <w:spacing w:val="-59"/>
        </w:rPr>
        <w:t> </w:t>
      </w:r>
      <w:r>
        <w:rPr>
          <w:rFonts w:ascii="SimSun" w:hAnsi="SimSun" w:eastAsia="SimSun" w:cs="SimSun"/>
          <w:sz w:val="28"/>
          <w:szCs w:val="28"/>
          <w:spacing w:val="-13"/>
        </w:rPr>
        <w:t>类和</w:t>
      </w:r>
      <w:r>
        <w:rPr>
          <w:rFonts w:ascii="SimSun" w:hAnsi="SimSun" w:eastAsia="SimSun" w:cs="SimSun"/>
          <w:sz w:val="28"/>
          <w:szCs w:val="28"/>
          <w:spacing w:val="-63"/>
        </w:rPr>
        <w:t> </w:t>
      </w:r>
      <w:r>
        <w:rPr>
          <w:rFonts w:ascii="SimSun" w:hAnsi="SimSun" w:eastAsia="SimSun" w:cs="SimSun"/>
          <w:sz w:val="28"/>
          <w:szCs w:val="28"/>
          <w:spacing w:val="-13"/>
        </w:rPr>
        <w:t>4a</w:t>
      </w:r>
      <w:r>
        <w:rPr>
          <w:rFonts w:ascii="SimSun" w:hAnsi="SimSun" w:eastAsia="SimSun" w:cs="SimSun"/>
          <w:sz w:val="28"/>
          <w:szCs w:val="28"/>
          <w:spacing w:val="-61"/>
        </w:rPr>
        <w:t> </w:t>
      </w:r>
      <w:r>
        <w:rPr>
          <w:rFonts w:ascii="SimSun" w:hAnsi="SimSun" w:eastAsia="SimSun" w:cs="SimSun"/>
          <w:sz w:val="28"/>
          <w:szCs w:val="28"/>
          <w:spacing w:val="-13"/>
        </w:rPr>
        <w:t>类（交通干线两侧）</w:t>
      </w:r>
      <w:r>
        <w:rPr>
          <w:rFonts w:ascii="SimSun" w:hAnsi="SimSun" w:eastAsia="SimSun" w:cs="SimSun"/>
          <w:sz w:val="28"/>
          <w:szCs w:val="28"/>
          <w:spacing w:val="-7"/>
        </w:rPr>
        <w:t> </w:t>
      </w:r>
      <w:r>
        <w:rPr>
          <w:rFonts w:ascii="SimSun" w:hAnsi="SimSun" w:eastAsia="SimSun" w:cs="SimSun"/>
          <w:sz w:val="28"/>
          <w:szCs w:val="28"/>
          <w:spacing w:val="-13"/>
        </w:rPr>
        <w:t>声环境功能区。</w:t>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ind w:firstLine="7234"/>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19"/>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59</w:t>
      </w:r>
    </w:p>
    <w:p>
      <w:pPr>
        <w:sectPr>
          <w:headerReference w:type="default" r:id="rId83"/>
          <w:pgSz w:w="11906" w:h="16839"/>
          <w:pgMar w:top="1372" w:right="1341" w:bottom="0" w:left="1440" w:header="824" w:footer="0" w:gutter="0"/>
        </w:sectPr>
        <w:rPr/>
      </w:pPr>
    </w:p>
    <w:p>
      <w:pPr>
        <w:spacing w:line="349" w:lineRule="auto"/>
        <w:rPr>
          <w:rFonts w:ascii="SimSun"/>
          <w:sz w:val="21"/>
        </w:rPr>
      </w:pPr>
      <w:r/>
    </w:p>
    <w:p>
      <w:pPr>
        <w:ind w:firstLine="17"/>
        <w:spacing w:before="98" w:line="184" w:lineRule="auto"/>
        <w:outlineLvl w:val="0"/>
        <w:rPr>
          <w:rFonts w:ascii="SimSun" w:hAnsi="SimSun" w:eastAsia="SimSun" w:cs="SimSun"/>
          <w:sz w:val="30"/>
          <w:szCs w:val="30"/>
        </w:rPr>
      </w:pPr>
      <w:bookmarkStart w:name="_bookmark14" w:id="14"/>
      <w:bookmarkEnd w:id="14"/>
      <w:r>
        <w:rPr>
          <w:rFonts w:ascii="SimSun" w:hAnsi="SimSun" w:eastAsia="SimSun" w:cs="SimSun"/>
          <w:sz w:val="30"/>
          <w:szCs w:val="30"/>
          <w14:textOutline w14:w="5448" w14:cap="sq" w14:cmpd="sng">
            <w14:solidFill>
              <w14:srgbClr w14:val="000000"/>
            </w14:solidFill>
            <w14:prstDash w14:val="solid"/>
            <w14:bevel/>
          </w14:textOutline>
          <w:spacing w:val="-3"/>
        </w:rPr>
        <w:t>3</w:t>
      </w:r>
      <w:r>
        <w:rPr>
          <w:rFonts w:ascii="SimSun" w:hAnsi="SimSun" w:eastAsia="SimSun" w:cs="SimSun"/>
          <w:sz w:val="30"/>
          <w:szCs w:val="30"/>
          <w:spacing w:val="-61"/>
        </w:rPr>
        <w:t> </w:t>
      </w:r>
      <w:r>
        <w:rPr>
          <w:rFonts w:ascii="SimSun" w:hAnsi="SimSun" w:eastAsia="SimSun" w:cs="SimSun"/>
          <w:sz w:val="30"/>
          <w:szCs w:val="30"/>
          <w14:textOutline w14:w="5448" w14:cap="sq" w14:cmpd="sng">
            <w14:solidFill>
              <w14:srgbClr w14:val="000000"/>
            </w14:solidFill>
            <w14:prstDash w14:val="solid"/>
            <w14:bevel/>
          </w14:textOutline>
          <w:spacing w:val="-3"/>
        </w:rPr>
        <w:t>本项目工程分析</w:t>
      </w:r>
    </w:p>
    <w:p>
      <w:pPr>
        <w:ind w:firstLine="16"/>
        <w:spacing w:before="335" w:line="185" w:lineRule="auto"/>
        <w:outlineLvl w:val="1"/>
        <w:rPr>
          <w:rFonts w:ascii="SimSun" w:hAnsi="SimSun" w:eastAsia="SimSun" w:cs="SimSun"/>
          <w:sz w:val="28"/>
          <w:szCs w:val="28"/>
        </w:rPr>
      </w:pPr>
      <w:bookmarkStart w:name="_bookmark15" w:id="15"/>
      <w:bookmarkEnd w:id="15"/>
      <w:r>
        <w:rPr>
          <w:rFonts w:ascii="SimSun" w:hAnsi="SimSun" w:eastAsia="SimSun" w:cs="SimSun"/>
          <w:sz w:val="28"/>
          <w:szCs w:val="28"/>
          <w14:textOutline w14:w="5103" w14:cap="sq" w14:cmpd="sng">
            <w14:solidFill>
              <w14:srgbClr w14:val="000000"/>
            </w14:solidFill>
            <w14:prstDash w14:val="solid"/>
            <w14:bevel/>
          </w14:textOutline>
          <w:spacing w:val="-3"/>
        </w:rPr>
        <w:t>3.1</w:t>
      </w:r>
      <w:r>
        <w:rPr>
          <w:rFonts w:ascii="SimSun" w:hAnsi="SimSun" w:eastAsia="SimSun" w:cs="SimSun"/>
          <w:sz w:val="28"/>
          <w:szCs w:val="28"/>
          <w:spacing w:val="-51"/>
        </w:rPr>
        <w:t> </w:t>
      </w:r>
      <w:r>
        <w:rPr>
          <w:rFonts w:ascii="SimSun" w:hAnsi="SimSun" w:eastAsia="SimSun" w:cs="SimSun"/>
          <w:sz w:val="28"/>
          <w:szCs w:val="28"/>
          <w14:textOutline w14:w="5103" w14:cap="sq" w14:cmpd="sng">
            <w14:solidFill>
              <w14:srgbClr w14:val="000000"/>
            </w14:solidFill>
            <w14:prstDash w14:val="solid"/>
            <w14:bevel/>
          </w14:textOutline>
          <w:spacing w:val="-3"/>
        </w:rPr>
        <w:t>建设项目概况</w:t>
      </w:r>
    </w:p>
    <w:p>
      <w:pPr>
        <w:ind w:left="10" w:right="97" w:firstLine="563"/>
        <w:spacing w:before="326" w:line="316" w:lineRule="auto"/>
        <w:rPr>
          <w:rFonts w:ascii="SimSun" w:hAnsi="SimSun" w:eastAsia="SimSun" w:cs="SimSun"/>
          <w:sz w:val="28"/>
          <w:szCs w:val="28"/>
        </w:rPr>
      </w:pPr>
      <w:r>
        <w:rPr>
          <w:rFonts w:ascii="SimSun" w:hAnsi="SimSun" w:eastAsia="SimSun" w:cs="SimSun"/>
          <w:sz w:val="28"/>
          <w:szCs w:val="28"/>
          <w:spacing w:val="-8"/>
        </w:rPr>
        <w:t>项目名称：</w:t>
      </w:r>
      <w:r>
        <w:rPr>
          <w:rFonts w:ascii="SimSun" w:hAnsi="SimSun" w:eastAsia="SimSun" w:cs="SimSun"/>
          <w:sz w:val="28"/>
          <w:szCs w:val="28"/>
          <w:spacing w:val="85"/>
        </w:rPr>
        <w:t> </w:t>
      </w:r>
      <w:r>
        <w:rPr>
          <w:rFonts w:ascii="SimSun" w:hAnsi="SimSun" w:eastAsia="SimSun" w:cs="SimSun"/>
          <w:sz w:val="28"/>
          <w:szCs w:val="28"/>
          <w:spacing w:val="-8"/>
        </w:rPr>
        <w:t>年产六氟磷酸锂</w:t>
      </w:r>
      <w:r>
        <w:rPr>
          <w:rFonts w:ascii="SimSun" w:hAnsi="SimSun" w:eastAsia="SimSun" w:cs="SimSun"/>
          <w:sz w:val="28"/>
          <w:szCs w:val="28"/>
          <w:spacing w:val="-51"/>
        </w:rPr>
        <w:t> </w:t>
      </w:r>
      <w:r>
        <w:rPr>
          <w:rFonts w:ascii="SimSun" w:hAnsi="SimSun" w:eastAsia="SimSun" w:cs="SimSun"/>
          <w:sz w:val="28"/>
          <w:szCs w:val="28"/>
          <w:spacing w:val="-8"/>
        </w:rPr>
        <w:t>3</w:t>
      </w:r>
      <w:r>
        <w:rPr>
          <w:rFonts w:ascii="SimSun" w:hAnsi="SimSun" w:eastAsia="SimSun" w:cs="SimSun"/>
          <w:sz w:val="28"/>
          <w:szCs w:val="28"/>
          <w:spacing w:val="-52"/>
        </w:rPr>
        <w:t> </w:t>
      </w:r>
      <w:r>
        <w:rPr>
          <w:rFonts w:ascii="SimSun" w:hAnsi="SimSun" w:eastAsia="SimSun" w:cs="SimSun"/>
          <w:sz w:val="28"/>
          <w:szCs w:val="28"/>
          <w:spacing w:val="-8"/>
        </w:rPr>
        <w:t>万吨、高纯氟化锂</w:t>
      </w:r>
      <w:r>
        <w:rPr>
          <w:rFonts w:ascii="SimSun" w:hAnsi="SimSun" w:eastAsia="SimSun" w:cs="SimSun"/>
          <w:sz w:val="28"/>
          <w:szCs w:val="28"/>
          <w:spacing w:val="-55"/>
        </w:rPr>
        <w:t> </w:t>
      </w:r>
      <w:r>
        <w:rPr>
          <w:rFonts w:ascii="SimSun" w:hAnsi="SimSun" w:eastAsia="SimSun" w:cs="SimSun"/>
          <w:sz w:val="28"/>
          <w:szCs w:val="28"/>
          <w:spacing w:val="-8"/>
        </w:rPr>
        <w:t>6</w:t>
      </w:r>
      <w:r>
        <w:rPr>
          <w:rFonts w:ascii="SimSun" w:hAnsi="SimSun" w:eastAsia="SimSun" w:cs="SimSun"/>
          <w:sz w:val="28"/>
          <w:szCs w:val="28"/>
          <w:spacing w:val="-56"/>
        </w:rPr>
        <w:t> </w:t>
      </w:r>
      <w:r>
        <w:rPr>
          <w:rFonts w:ascii="SimSun" w:hAnsi="SimSun" w:eastAsia="SimSun" w:cs="SimSun"/>
          <w:sz w:val="28"/>
          <w:szCs w:val="28"/>
          <w:spacing w:val="-8"/>
        </w:rPr>
        <w:t>千吨、氯化钾水溶</w:t>
      </w:r>
      <w:r>
        <w:rPr>
          <w:rFonts w:ascii="SimSun" w:hAnsi="SimSun" w:eastAsia="SimSun" w:cs="SimSun"/>
          <w:sz w:val="28"/>
          <w:szCs w:val="28"/>
        </w:rPr>
        <w:t> </w:t>
      </w:r>
      <w:r>
        <w:rPr>
          <w:rFonts w:ascii="SimSun" w:hAnsi="SimSun" w:eastAsia="SimSun" w:cs="SimSun"/>
          <w:sz w:val="28"/>
          <w:szCs w:val="28"/>
          <w:spacing w:val="-5"/>
        </w:rPr>
        <w:t>液</w:t>
      </w:r>
      <w:r>
        <w:rPr>
          <w:rFonts w:ascii="SimSun" w:hAnsi="SimSun" w:eastAsia="SimSun" w:cs="SimSun"/>
          <w:sz w:val="28"/>
          <w:szCs w:val="28"/>
          <w:spacing w:val="-33"/>
        </w:rPr>
        <w:t> </w:t>
      </w:r>
      <w:r>
        <w:rPr>
          <w:rFonts w:ascii="SimSun" w:hAnsi="SimSun" w:eastAsia="SimSun" w:cs="SimSun"/>
          <w:sz w:val="28"/>
          <w:szCs w:val="28"/>
          <w:spacing w:val="-5"/>
        </w:rPr>
        <w:t>20%1.7</w:t>
      </w:r>
      <w:r>
        <w:rPr>
          <w:rFonts w:ascii="SimSun" w:hAnsi="SimSun" w:eastAsia="SimSun" w:cs="SimSun"/>
          <w:sz w:val="28"/>
          <w:szCs w:val="28"/>
          <w:spacing w:val="-54"/>
        </w:rPr>
        <w:t> </w:t>
      </w:r>
      <w:r>
        <w:rPr>
          <w:rFonts w:ascii="SimSun" w:hAnsi="SimSun" w:eastAsia="SimSun" w:cs="SimSun"/>
          <w:sz w:val="28"/>
          <w:szCs w:val="28"/>
          <w:spacing w:val="-5"/>
        </w:rPr>
        <w:t>万吨、固体氟化钙</w:t>
      </w:r>
      <w:r>
        <w:rPr>
          <w:rFonts w:ascii="SimSun" w:hAnsi="SimSun" w:eastAsia="SimSun" w:cs="SimSun"/>
          <w:sz w:val="28"/>
          <w:szCs w:val="28"/>
          <w:spacing w:val="-59"/>
        </w:rPr>
        <w:t> </w:t>
      </w:r>
      <w:r>
        <w:rPr>
          <w:rFonts w:ascii="SimSun" w:hAnsi="SimSun" w:eastAsia="SimSun" w:cs="SimSun"/>
          <w:sz w:val="28"/>
          <w:szCs w:val="28"/>
          <w:spacing w:val="-5"/>
        </w:rPr>
        <w:t>2.8</w:t>
      </w:r>
      <w:r>
        <w:rPr>
          <w:rFonts w:ascii="SimSun" w:hAnsi="SimSun" w:eastAsia="SimSun" w:cs="SimSun"/>
          <w:sz w:val="28"/>
          <w:szCs w:val="28"/>
          <w:spacing w:val="-54"/>
        </w:rPr>
        <w:t> </w:t>
      </w:r>
      <w:r>
        <w:rPr>
          <w:rFonts w:ascii="SimSun" w:hAnsi="SimSun" w:eastAsia="SimSun" w:cs="SimSun"/>
          <w:sz w:val="28"/>
          <w:szCs w:val="28"/>
          <w:spacing w:val="-5"/>
        </w:rPr>
        <w:t>万吨及副产品盐酸</w:t>
      </w:r>
      <w:r>
        <w:rPr>
          <w:rFonts w:ascii="SimSun" w:hAnsi="SimSun" w:eastAsia="SimSun" w:cs="SimSun"/>
          <w:sz w:val="28"/>
          <w:szCs w:val="28"/>
          <w:spacing w:val="-56"/>
        </w:rPr>
        <w:t> </w:t>
      </w:r>
      <w:r>
        <w:rPr>
          <w:rFonts w:ascii="SimSun" w:hAnsi="SimSun" w:eastAsia="SimSun" w:cs="SimSun"/>
          <w:sz w:val="28"/>
          <w:szCs w:val="28"/>
          <w:spacing w:val="-5"/>
        </w:rPr>
        <w:t>20%31.3</w:t>
      </w:r>
      <w:r>
        <w:rPr>
          <w:rFonts w:ascii="SimSun" w:hAnsi="SimSun" w:eastAsia="SimSun" w:cs="SimSun"/>
          <w:sz w:val="28"/>
          <w:szCs w:val="28"/>
          <w:spacing w:val="-54"/>
        </w:rPr>
        <w:t> </w:t>
      </w:r>
      <w:r>
        <w:rPr>
          <w:rFonts w:ascii="SimSun" w:hAnsi="SimSun" w:eastAsia="SimSun" w:cs="SimSun"/>
          <w:sz w:val="28"/>
          <w:szCs w:val="28"/>
          <w:spacing w:val="-5"/>
        </w:rPr>
        <w:t>万吨、副产品</w:t>
      </w:r>
      <w:r>
        <w:rPr>
          <w:rFonts w:ascii="SimSun" w:hAnsi="SimSun" w:eastAsia="SimSun" w:cs="SimSun"/>
          <w:sz w:val="28"/>
          <w:szCs w:val="28"/>
        </w:rPr>
        <w:t> </w:t>
      </w:r>
      <w:r>
        <w:rPr>
          <w:rFonts w:ascii="SimSun" w:hAnsi="SimSun" w:eastAsia="SimSun" w:cs="SimSun"/>
          <w:sz w:val="28"/>
          <w:szCs w:val="28"/>
          <w:spacing w:val="-3"/>
        </w:rPr>
        <w:t>氢氟酸</w:t>
      </w:r>
      <w:r>
        <w:rPr>
          <w:rFonts w:ascii="SimSun" w:hAnsi="SimSun" w:eastAsia="SimSun" w:cs="SimSun"/>
          <w:sz w:val="28"/>
          <w:szCs w:val="28"/>
          <w:spacing w:val="-50"/>
        </w:rPr>
        <w:t> </w:t>
      </w:r>
      <w:r>
        <w:rPr>
          <w:rFonts w:ascii="SimSun" w:hAnsi="SimSun" w:eastAsia="SimSun" w:cs="SimSun"/>
          <w:sz w:val="28"/>
          <w:szCs w:val="28"/>
          <w:spacing w:val="-3"/>
        </w:rPr>
        <w:t>30%2.3</w:t>
      </w:r>
      <w:r>
        <w:rPr>
          <w:rFonts w:ascii="SimSun" w:hAnsi="SimSun" w:eastAsia="SimSun" w:cs="SimSun"/>
          <w:sz w:val="28"/>
          <w:szCs w:val="28"/>
          <w:spacing w:val="-54"/>
        </w:rPr>
        <w:t> </w:t>
      </w:r>
      <w:r>
        <w:rPr>
          <w:rFonts w:ascii="SimSun" w:hAnsi="SimSun" w:eastAsia="SimSun" w:cs="SimSun"/>
          <w:sz w:val="28"/>
          <w:szCs w:val="28"/>
          <w:spacing w:val="-3"/>
        </w:rPr>
        <w:t>万吨新建项目；</w:t>
      </w:r>
    </w:p>
    <w:p>
      <w:pPr>
        <w:ind w:firstLine="574"/>
        <w:spacing w:line="204" w:lineRule="auto"/>
        <w:rPr>
          <w:rFonts w:ascii="SimSun" w:hAnsi="SimSun" w:eastAsia="SimSun" w:cs="SimSun"/>
          <w:sz w:val="28"/>
          <w:szCs w:val="28"/>
        </w:rPr>
      </w:pPr>
      <w:r>
        <w:rPr>
          <w:rFonts w:ascii="SimSun" w:hAnsi="SimSun" w:eastAsia="SimSun" w:cs="SimSun"/>
          <w:sz w:val="28"/>
          <w:szCs w:val="28"/>
          <w:spacing w:val="-27"/>
        </w:rPr>
        <w:t>项目性质：</w:t>
      </w:r>
      <w:r>
        <w:rPr>
          <w:rFonts w:ascii="SimSun" w:hAnsi="SimSun" w:eastAsia="SimSun" w:cs="SimSun"/>
          <w:sz w:val="28"/>
          <w:szCs w:val="28"/>
          <w:spacing w:val="61"/>
        </w:rPr>
        <w:t> </w:t>
      </w:r>
      <w:r>
        <w:rPr>
          <w:rFonts w:ascii="SimSun" w:hAnsi="SimSun" w:eastAsia="SimSun" w:cs="SimSun"/>
          <w:sz w:val="28"/>
          <w:szCs w:val="28"/>
          <w:spacing w:val="-27"/>
        </w:rPr>
        <w:t>新建；</w:t>
      </w:r>
    </w:p>
    <w:p>
      <w:pPr>
        <w:ind w:firstLine="573"/>
        <w:spacing w:before="170" w:line="480" w:lineRule="exact"/>
        <w:rPr>
          <w:rFonts w:ascii="SimSun" w:hAnsi="SimSun" w:eastAsia="SimSun" w:cs="SimSun"/>
          <w:sz w:val="28"/>
          <w:szCs w:val="28"/>
        </w:rPr>
      </w:pPr>
      <w:r>
        <w:rPr>
          <w:rFonts w:ascii="SimSun" w:hAnsi="SimSun" w:eastAsia="SimSun" w:cs="SimSun"/>
          <w:sz w:val="28"/>
          <w:szCs w:val="28"/>
          <w:spacing w:val="-11"/>
          <w:position w:val="14"/>
        </w:rPr>
        <w:t>建设单位：</w:t>
      </w:r>
      <w:r>
        <w:rPr>
          <w:rFonts w:ascii="SimSun" w:hAnsi="SimSun" w:eastAsia="SimSun" w:cs="SimSun"/>
          <w:sz w:val="28"/>
          <w:szCs w:val="28"/>
          <w:spacing w:val="66"/>
          <w:position w:val="14"/>
        </w:rPr>
        <w:t> </w:t>
      </w:r>
      <w:r>
        <w:rPr>
          <w:rFonts w:ascii="SimSun" w:hAnsi="SimSun" w:eastAsia="SimSun" w:cs="SimSun"/>
          <w:sz w:val="28"/>
          <w:szCs w:val="28"/>
          <w:spacing w:val="-11"/>
          <w:position w:val="14"/>
        </w:rPr>
        <w:t>江苏泰瑞联腾材料科技有限公司；</w:t>
      </w:r>
    </w:p>
    <w:p>
      <w:pPr>
        <w:ind w:firstLine="574"/>
        <w:spacing w:line="204" w:lineRule="auto"/>
        <w:rPr>
          <w:rFonts w:ascii="SimSun" w:hAnsi="SimSun" w:eastAsia="SimSun" w:cs="SimSun"/>
          <w:sz w:val="28"/>
          <w:szCs w:val="28"/>
        </w:rPr>
      </w:pPr>
      <w:r>
        <w:rPr>
          <w:rFonts w:ascii="SimSun" w:hAnsi="SimSun" w:eastAsia="SimSun" w:cs="SimSun"/>
          <w:sz w:val="28"/>
          <w:szCs w:val="28"/>
          <w:spacing w:val="-10"/>
        </w:rPr>
        <w:t>行业类别及代码：</w:t>
      </w:r>
      <w:r>
        <w:rPr>
          <w:rFonts w:ascii="SimSun" w:hAnsi="SimSun" w:eastAsia="SimSun" w:cs="SimSun"/>
          <w:sz w:val="28"/>
          <w:szCs w:val="28"/>
          <w:spacing w:val="62"/>
        </w:rPr>
        <w:t> </w:t>
      </w:r>
      <w:r>
        <w:rPr>
          <w:rFonts w:ascii="SimSun" w:hAnsi="SimSun" w:eastAsia="SimSun" w:cs="SimSun"/>
          <w:sz w:val="28"/>
          <w:szCs w:val="28"/>
          <w:spacing w:val="-10"/>
        </w:rPr>
        <w:t>无机盐制造（C2613</w:t>
      </w:r>
      <w:r>
        <w:rPr>
          <w:rFonts w:ascii="SimSun" w:hAnsi="SimSun" w:eastAsia="SimSun" w:cs="SimSun"/>
          <w:sz w:val="28"/>
          <w:szCs w:val="28"/>
          <w:spacing w:val="-73"/>
        </w:rPr>
        <w:t>）</w:t>
      </w:r>
      <w:r>
        <w:rPr>
          <w:rFonts w:ascii="SimSun" w:hAnsi="SimSun" w:eastAsia="SimSun" w:cs="SimSun"/>
          <w:sz w:val="28"/>
          <w:szCs w:val="28"/>
          <w:spacing w:val="-21"/>
        </w:rPr>
        <w:t> </w:t>
      </w:r>
      <w:r>
        <w:rPr>
          <w:rFonts w:ascii="SimSun" w:hAnsi="SimSun" w:eastAsia="SimSun" w:cs="SimSun"/>
          <w:sz w:val="28"/>
          <w:szCs w:val="28"/>
          <w:spacing w:val="-73"/>
        </w:rPr>
        <w:t>；</w:t>
      </w:r>
    </w:p>
    <w:p>
      <w:pPr>
        <w:ind w:firstLine="573"/>
        <w:spacing w:before="171" w:line="480" w:lineRule="exact"/>
        <w:rPr>
          <w:rFonts w:ascii="SimSun" w:hAnsi="SimSun" w:eastAsia="SimSun" w:cs="SimSun"/>
          <w:sz w:val="28"/>
          <w:szCs w:val="28"/>
        </w:rPr>
      </w:pPr>
      <w:r>
        <w:rPr>
          <w:rFonts w:ascii="SimSun" w:hAnsi="SimSun" w:eastAsia="SimSun" w:cs="SimSun"/>
          <w:sz w:val="28"/>
          <w:szCs w:val="28"/>
          <w:spacing w:val="-12"/>
          <w:position w:val="14"/>
        </w:rPr>
        <w:t>建设地点：</w:t>
      </w:r>
      <w:r>
        <w:rPr>
          <w:rFonts w:ascii="SimSun" w:hAnsi="SimSun" w:eastAsia="SimSun" w:cs="SimSun"/>
          <w:sz w:val="28"/>
          <w:szCs w:val="28"/>
          <w:spacing w:val="63"/>
          <w:position w:val="14"/>
        </w:rPr>
        <w:t> </w:t>
      </w:r>
      <w:r>
        <w:rPr>
          <w:rFonts w:ascii="SimSun" w:hAnsi="SimSun" w:eastAsia="SimSun" w:cs="SimSun"/>
          <w:sz w:val="28"/>
          <w:szCs w:val="28"/>
          <w:spacing w:val="-12"/>
          <w:position w:val="14"/>
        </w:rPr>
        <w:t>江苏常熟新材料产业园海康路</w:t>
      </w:r>
      <w:r>
        <w:rPr>
          <w:rFonts w:ascii="SimSun" w:hAnsi="SimSun" w:eastAsia="SimSun" w:cs="SimSun"/>
          <w:sz w:val="28"/>
          <w:szCs w:val="28"/>
          <w:spacing w:val="-39"/>
          <w:position w:val="14"/>
        </w:rPr>
        <w:t> </w:t>
      </w:r>
      <w:r>
        <w:rPr>
          <w:rFonts w:ascii="SimSun" w:hAnsi="SimSun" w:eastAsia="SimSun" w:cs="SimSun"/>
          <w:sz w:val="28"/>
          <w:szCs w:val="28"/>
          <w:spacing w:val="-12"/>
          <w:position w:val="14"/>
        </w:rPr>
        <w:t>16</w:t>
      </w:r>
      <w:r>
        <w:rPr>
          <w:rFonts w:ascii="SimSun" w:hAnsi="SimSun" w:eastAsia="SimSun" w:cs="SimSun"/>
          <w:sz w:val="28"/>
          <w:szCs w:val="28"/>
          <w:spacing w:val="-54"/>
          <w:position w:val="14"/>
        </w:rPr>
        <w:t> </w:t>
      </w:r>
      <w:r>
        <w:rPr>
          <w:rFonts w:ascii="SimSun" w:hAnsi="SimSun" w:eastAsia="SimSun" w:cs="SimSun"/>
          <w:sz w:val="28"/>
          <w:szCs w:val="28"/>
          <w:spacing w:val="-12"/>
          <w:position w:val="14"/>
        </w:rPr>
        <w:t>号；</w:t>
      </w:r>
    </w:p>
    <w:p>
      <w:pPr>
        <w:ind w:firstLine="574"/>
        <w:spacing w:line="204" w:lineRule="auto"/>
        <w:rPr>
          <w:rFonts w:ascii="SimSun" w:hAnsi="SimSun" w:eastAsia="SimSun" w:cs="SimSun"/>
          <w:sz w:val="28"/>
          <w:szCs w:val="28"/>
        </w:rPr>
      </w:pPr>
      <w:r>
        <w:rPr>
          <w:rFonts w:ascii="SimSun" w:hAnsi="SimSun" w:eastAsia="SimSun" w:cs="SimSun"/>
          <w:sz w:val="28"/>
          <w:szCs w:val="28"/>
          <w:spacing w:val="-12"/>
        </w:rPr>
        <w:t>项目总投资：</w:t>
      </w:r>
      <w:r>
        <w:rPr>
          <w:rFonts w:ascii="SimSun" w:hAnsi="SimSun" w:eastAsia="SimSun" w:cs="SimSun"/>
          <w:sz w:val="28"/>
          <w:szCs w:val="28"/>
          <w:spacing w:val="88"/>
        </w:rPr>
        <w:t> </w:t>
      </w:r>
      <w:r>
        <w:rPr>
          <w:rFonts w:ascii="SimSun" w:hAnsi="SimSun" w:eastAsia="SimSun" w:cs="SimSun"/>
          <w:sz w:val="28"/>
          <w:szCs w:val="28"/>
          <w:spacing w:val="-12"/>
        </w:rPr>
        <w:t>30</w:t>
      </w:r>
      <w:r>
        <w:rPr>
          <w:rFonts w:ascii="SimSun" w:hAnsi="SimSun" w:eastAsia="SimSun" w:cs="SimSun"/>
          <w:sz w:val="28"/>
          <w:szCs w:val="28"/>
          <w:spacing w:val="-60"/>
        </w:rPr>
        <w:t> </w:t>
      </w:r>
      <w:r>
        <w:rPr>
          <w:rFonts w:ascii="SimSun" w:hAnsi="SimSun" w:eastAsia="SimSun" w:cs="SimSun"/>
          <w:sz w:val="28"/>
          <w:szCs w:val="28"/>
          <w:spacing w:val="-12"/>
        </w:rPr>
        <w:t>亿元，环保投资</w:t>
      </w:r>
      <w:r>
        <w:rPr>
          <w:rFonts w:ascii="SimSun" w:hAnsi="SimSun" w:eastAsia="SimSun" w:cs="SimSun"/>
          <w:sz w:val="28"/>
          <w:szCs w:val="28"/>
          <w:spacing w:val="-39"/>
        </w:rPr>
        <w:t> </w:t>
      </w:r>
      <w:r>
        <w:rPr>
          <w:rFonts w:ascii="SimSun" w:hAnsi="SimSun" w:eastAsia="SimSun" w:cs="SimSun"/>
          <w:sz w:val="28"/>
          <w:szCs w:val="28"/>
          <w:spacing w:val="-12"/>
        </w:rPr>
        <w:t>1500</w:t>
      </w:r>
      <w:r>
        <w:rPr>
          <w:rFonts w:ascii="SimSun" w:hAnsi="SimSun" w:eastAsia="SimSun" w:cs="SimSun"/>
          <w:sz w:val="28"/>
          <w:szCs w:val="28"/>
          <w:spacing w:val="-54"/>
        </w:rPr>
        <w:t> </w:t>
      </w:r>
      <w:r>
        <w:rPr>
          <w:rFonts w:ascii="SimSun" w:hAnsi="SimSun" w:eastAsia="SimSun" w:cs="SimSun"/>
          <w:sz w:val="28"/>
          <w:szCs w:val="28"/>
          <w:spacing w:val="-12"/>
        </w:rPr>
        <w:t>万元人民币；</w:t>
      </w:r>
    </w:p>
    <w:p>
      <w:pPr>
        <w:ind w:firstLine="616"/>
        <w:spacing w:before="170" w:line="185" w:lineRule="auto"/>
        <w:rPr>
          <w:rFonts w:ascii="SimSun" w:hAnsi="SimSun" w:eastAsia="SimSun" w:cs="SimSun"/>
          <w:sz w:val="28"/>
          <w:szCs w:val="28"/>
        </w:rPr>
      </w:pPr>
      <w:r>
        <w:rPr>
          <w:rFonts w:ascii="SimSun" w:hAnsi="SimSun" w:eastAsia="SimSun" w:cs="SimSun"/>
          <w:sz w:val="28"/>
          <w:szCs w:val="28"/>
          <w:spacing w:val="-6"/>
          <w:w w:val="97"/>
        </w:rPr>
        <w:t>占地面积：</w:t>
      </w:r>
      <w:r>
        <w:rPr>
          <w:rFonts w:ascii="SimSun" w:hAnsi="SimSun" w:eastAsia="SimSun" w:cs="SimSun"/>
          <w:sz w:val="28"/>
          <w:szCs w:val="28"/>
          <w:spacing w:val="88"/>
        </w:rPr>
        <w:t> </w:t>
      </w:r>
      <w:r>
        <w:rPr>
          <w:rFonts w:ascii="SimSun" w:hAnsi="SimSun" w:eastAsia="SimSun" w:cs="SimSun"/>
          <w:sz w:val="28"/>
          <w:szCs w:val="28"/>
          <w:spacing w:val="-6"/>
          <w:w w:val="97"/>
        </w:rPr>
        <w:t>本项目总用地面积为</w:t>
      </w:r>
      <w:r>
        <w:rPr>
          <w:rFonts w:ascii="SimSun" w:hAnsi="SimSun" w:eastAsia="SimSun" w:cs="SimSun"/>
          <w:sz w:val="28"/>
          <w:szCs w:val="28"/>
          <w:spacing w:val="-39"/>
        </w:rPr>
        <w:t> </w:t>
      </w:r>
      <w:r>
        <w:rPr>
          <w:rFonts w:ascii="SimSun" w:hAnsi="SimSun" w:eastAsia="SimSun" w:cs="SimSun"/>
          <w:sz w:val="28"/>
          <w:szCs w:val="28"/>
          <w:spacing w:val="-6"/>
          <w:w w:val="97"/>
        </w:rPr>
        <w:t>104463.4m</w:t>
      </w:r>
      <w:r>
        <w:rPr>
          <w:rFonts w:ascii="SimSun" w:hAnsi="SimSun" w:eastAsia="SimSun" w:cs="SimSun"/>
          <w:sz w:val="14"/>
          <w:szCs w:val="14"/>
          <w:spacing w:val="-6"/>
          <w:w w:val="97"/>
          <w:position w:val="14"/>
        </w:rPr>
        <w:t>2</w:t>
      </w:r>
      <w:r>
        <w:rPr>
          <w:rFonts w:ascii="SimSun" w:hAnsi="SimSun" w:eastAsia="SimSun" w:cs="SimSun"/>
          <w:sz w:val="28"/>
          <w:szCs w:val="28"/>
          <w:spacing w:val="-6"/>
          <w:w w:val="97"/>
        </w:rPr>
        <w:t>；</w:t>
      </w:r>
    </w:p>
    <w:p>
      <w:pPr>
        <w:ind w:firstLine="571"/>
        <w:spacing w:before="200" w:line="185" w:lineRule="auto"/>
        <w:rPr>
          <w:rFonts w:ascii="SimSun" w:hAnsi="SimSun" w:eastAsia="SimSun" w:cs="SimSun"/>
          <w:sz w:val="28"/>
          <w:szCs w:val="28"/>
        </w:rPr>
      </w:pPr>
      <w:r>
        <w:rPr>
          <w:rFonts w:ascii="SimSun" w:hAnsi="SimSun" w:eastAsia="SimSun" w:cs="SimSun"/>
          <w:sz w:val="28"/>
          <w:szCs w:val="28"/>
          <w:spacing w:val="-15"/>
        </w:rPr>
        <w:t>职工人数：</w:t>
      </w:r>
      <w:r>
        <w:rPr>
          <w:rFonts w:ascii="SimSun" w:hAnsi="SimSun" w:eastAsia="SimSun" w:cs="SimSun"/>
          <w:sz w:val="28"/>
          <w:szCs w:val="28"/>
          <w:spacing w:val="75"/>
        </w:rPr>
        <w:t> </w:t>
      </w:r>
      <w:r>
        <w:rPr>
          <w:rFonts w:ascii="SimSun" w:hAnsi="SimSun" w:eastAsia="SimSun" w:cs="SimSun"/>
          <w:sz w:val="28"/>
          <w:szCs w:val="28"/>
          <w:spacing w:val="-15"/>
        </w:rPr>
        <w:t>本项目职工人数</w:t>
      </w:r>
      <w:r>
        <w:rPr>
          <w:rFonts w:ascii="SimSun" w:hAnsi="SimSun" w:eastAsia="SimSun" w:cs="SimSun"/>
          <w:sz w:val="28"/>
          <w:szCs w:val="28"/>
          <w:spacing w:val="-54"/>
        </w:rPr>
        <w:t> </w:t>
      </w:r>
      <w:r>
        <w:rPr>
          <w:rFonts w:ascii="SimSun" w:hAnsi="SimSun" w:eastAsia="SimSun" w:cs="SimSun"/>
          <w:sz w:val="28"/>
          <w:szCs w:val="28"/>
          <w:spacing w:val="-15"/>
        </w:rPr>
        <w:t>300</w:t>
      </w:r>
      <w:r>
        <w:rPr>
          <w:rFonts w:ascii="SimSun" w:hAnsi="SimSun" w:eastAsia="SimSun" w:cs="SimSun"/>
          <w:sz w:val="28"/>
          <w:szCs w:val="28"/>
          <w:spacing w:val="-56"/>
        </w:rPr>
        <w:t> </w:t>
      </w:r>
      <w:r>
        <w:rPr>
          <w:rFonts w:ascii="SimSun" w:hAnsi="SimSun" w:eastAsia="SimSun" w:cs="SimSun"/>
          <w:sz w:val="28"/>
          <w:szCs w:val="28"/>
          <w:spacing w:val="-15"/>
        </w:rPr>
        <w:t>人；</w:t>
      </w:r>
    </w:p>
    <w:p>
      <w:pPr>
        <w:ind w:left="14" w:right="98" w:firstLine="555"/>
        <w:spacing w:before="200" w:line="316" w:lineRule="auto"/>
        <w:rPr>
          <w:rFonts w:ascii="SimSun" w:hAnsi="SimSun" w:eastAsia="SimSun" w:cs="SimSun"/>
          <w:sz w:val="28"/>
          <w:szCs w:val="28"/>
        </w:rPr>
      </w:pPr>
      <w:r>
        <w:rPr>
          <w:rFonts w:ascii="SimSun" w:hAnsi="SimSun" w:eastAsia="SimSun" w:cs="SimSun"/>
          <w:sz w:val="28"/>
          <w:szCs w:val="28"/>
          <w:spacing w:val="-8"/>
        </w:rPr>
        <w:t>运行时数：</w:t>
      </w:r>
      <w:r>
        <w:rPr>
          <w:rFonts w:ascii="SimSun" w:hAnsi="SimSun" w:eastAsia="SimSun" w:cs="SimSun"/>
          <w:sz w:val="28"/>
          <w:szCs w:val="28"/>
          <w:spacing w:val="95"/>
        </w:rPr>
        <w:t> </w:t>
      </w:r>
      <w:r>
        <w:rPr>
          <w:rFonts w:ascii="SimSun" w:hAnsi="SimSun" w:eastAsia="SimSun" w:cs="SimSun"/>
          <w:sz w:val="28"/>
          <w:szCs w:val="28"/>
          <w:spacing w:val="-8"/>
        </w:rPr>
        <w:t>年工作</w:t>
      </w:r>
      <w:r>
        <w:rPr>
          <w:rFonts w:ascii="SimSun" w:hAnsi="SimSun" w:eastAsia="SimSun" w:cs="SimSun"/>
          <w:sz w:val="28"/>
          <w:szCs w:val="28"/>
          <w:spacing w:val="-54"/>
        </w:rPr>
        <w:t> </w:t>
      </w:r>
      <w:r>
        <w:rPr>
          <w:rFonts w:ascii="SimSun" w:hAnsi="SimSun" w:eastAsia="SimSun" w:cs="SimSun"/>
          <w:sz w:val="28"/>
          <w:szCs w:val="28"/>
          <w:spacing w:val="-8"/>
        </w:rPr>
        <w:t>300</w:t>
      </w:r>
      <w:r>
        <w:rPr>
          <w:rFonts w:ascii="SimSun" w:hAnsi="SimSun" w:eastAsia="SimSun" w:cs="SimSun"/>
          <w:sz w:val="28"/>
          <w:szCs w:val="28"/>
          <w:spacing w:val="-50"/>
        </w:rPr>
        <w:t> </w:t>
      </w:r>
      <w:r>
        <w:rPr>
          <w:rFonts w:ascii="SimSun" w:hAnsi="SimSun" w:eastAsia="SimSun" w:cs="SimSun"/>
          <w:sz w:val="28"/>
          <w:szCs w:val="28"/>
          <w:spacing w:val="-8"/>
        </w:rPr>
        <w:t>天，四班三运转制，每班</w:t>
      </w:r>
      <w:r>
        <w:rPr>
          <w:rFonts w:ascii="SimSun" w:hAnsi="SimSun" w:eastAsia="SimSun" w:cs="SimSun"/>
          <w:sz w:val="28"/>
          <w:szCs w:val="28"/>
          <w:spacing w:val="-56"/>
        </w:rPr>
        <w:t> </w:t>
      </w:r>
      <w:r>
        <w:rPr>
          <w:rFonts w:ascii="SimSun" w:hAnsi="SimSun" w:eastAsia="SimSun" w:cs="SimSun"/>
          <w:sz w:val="28"/>
          <w:szCs w:val="28"/>
          <w:spacing w:val="-8"/>
        </w:rPr>
        <w:t>8</w:t>
      </w:r>
      <w:r>
        <w:rPr>
          <w:rFonts w:ascii="SimSun" w:hAnsi="SimSun" w:eastAsia="SimSun" w:cs="SimSun"/>
          <w:sz w:val="28"/>
          <w:szCs w:val="28"/>
          <w:spacing w:val="-51"/>
        </w:rPr>
        <w:t> </w:t>
      </w:r>
      <w:r>
        <w:rPr>
          <w:rFonts w:ascii="SimSun" w:hAnsi="SimSun" w:eastAsia="SimSun" w:cs="SimSun"/>
          <w:sz w:val="28"/>
          <w:szCs w:val="28"/>
          <w:spacing w:val="-8"/>
        </w:rPr>
        <w:t>小时，年运行时间</w:t>
      </w:r>
      <w:r>
        <w:rPr>
          <w:rFonts w:ascii="SimSun" w:hAnsi="SimSun" w:eastAsia="SimSun" w:cs="SimSun"/>
          <w:sz w:val="28"/>
          <w:szCs w:val="28"/>
        </w:rPr>
        <w:t> </w:t>
      </w:r>
      <w:r>
        <w:rPr>
          <w:rFonts w:ascii="SimSun" w:hAnsi="SimSun" w:eastAsia="SimSun" w:cs="SimSun"/>
          <w:sz w:val="28"/>
          <w:szCs w:val="28"/>
          <w:spacing w:val="-6"/>
        </w:rPr>
        <w:t>为</w:t>
      </w:r>
      <w:r>
        <w:rPr>
          <w:rFonts w:ascii="SimSun" w:hAnsi="SimSun" w:eastAsia="SimSun" w:cs="SimSun"/>
          <w:sz w:val="28"/>
          <w:szCs w:val="28"/>
          <w:spacing w:val="-53"/>
        </w:rPr>
        <w:t> </w:t>
      </w:r>
      <w:r>
        <w:rPr>
          <w:rFonts w:ascii="SimSun" w:hAnsi="SimSun" w:eastAsia="SimSun" w:cs="SimSun"/>
          <w:sz w:val="28"/>
          <w:szCs w:val="28"/>
          <w:spacing w:val="-6"/>
        </w:rPr>
        <w:t>7200</w:t>
      </w:r>
      <w:r>
        <w:rPr>
          <w:rFonts w:ascii="SimSun" w:hAnsi="SimSun" w:eastAsia="SimSun" w:cs="SimSun"/>
          <w:sz w:val="28"/>
          <w:szCs w:val="28"/>
          <w:spacing w:val="-53"/>
        </w:rPr>
        <w:t> </w:t>
      </w:r>
      <w:r>
        <w:rPr>
          <w:rFonts w:ascii="SimSun" w:hAnsi="SimSun" w:eastAsia="SimSun" w:cs="SimSun"/>
          <w:sz w:val="28"/>
          <w:szCs w:val="28"/>
          <w:spacing w:val="-6"/>
        </w:rPr>
        <w:t>小时；</w:t>
      </w:r>
    </w:p>
    <w:p>
      <w:pPr>
        <w:ind w:firstLine="571"/>
        <w:spacing w:before="1" w:line="204" w:lineRule="auto"/>
        <w:rPr>
          <w:rFonts w:ascii="SimSun" w:hAnsi="SimSun" w:eastAsia="SimSun" w:cs="SimSun"/>
          <w:sz w:val="28"/>
          <w:szCs w:val="28"/>
        </w:rPr>
      </w:pPr>
      <w:r>
        <w:rPr>
          <w:rFonts w:ascii="SimSun" w:hAnsi="SimSun" w:eastAsia="SimSun" w:cs="SimSun"/>
          <w:sz w:val="28"/>
          <w:szCs w:val="28"/>
          <w:spacing w:val="8"/>
        </w:rPr>
        <w:t>本项目厂区平面布置图见图</w:t>
      </w:r>
      <w:r>
        <w:rPr>
          <w:rFonts w:ascii="SimSun" w:hAnsi="SimSun" w:eastAsia="SimSun" w:cs="SimSun"/>
          <w:sz w:val="28"/>
          <w:szCs w:val="28"/>
          <w:spacing w:val="-28"/>
        </w:rPr>
        <w:t> </w:t>
      </w:r>
      <w:r>
        <w:rPr>
          <w:rFonts w:ascii="SimSun" w:hAnsi="SimSun" w:eastAsia="SimSun" w:cs="SimSun"/>
          <w:sz w:val="28"/>
          <w:szCs w:val="28"/>
          <w:spacing w:val="8"/>
        </w:rPr>
        <w:t>3.1-1。项</w:t>
      </w:r>
      <w:r>
        <w:rPr>
          <w:rFonts w:ascii="SimSun" w:hAnsi="SimSun" w:eastAsia="SimSun" w:cs="SimSun"/>
          <w:sz w:val="28"/>
          <w:szCs w:val="28"/>
          <w:spacing w:val="-49"/>
        </w:rPr>
        <w:t> </w:t>
      </w:r>
      <w:r>
        <w:rPr>
          <w:rFonts w:ascii="SimSun" w:hAnsi="SimSun" w:eastAsia="SimSun" w:cs="SimSun"/>
          <w:sz w:val="28"/>
          <w:szCs w:val="28"/>
          <w:spacing w:val="8"/>
        </w:rPr>
        <w:t>目三废处置区域位于厂区东</w:t>
      </w:r>
    </w:p>
    <w:p>
      <w:pPr>
        <w:ind w:left="10" w:right="94" w:firstLine="4"/>
        <w:spacing w:before="167" w:line="298" w:lineRule="auto"/>
        <w:rPr>
          <w:rFonts w:ascii="SimSun" w:hAnsi="SimSun" w:eastAsia="SimSun" w:cs="SimSun"/>
          <w:sz w:val="28"/>
          <w:szCs w:val="28"/>
        </w:rPr>
      </w:pPr>
      <w:r>
        <w:rPr>
          <w:rFonts w:ascii="SimSun" w:hAnsi="SimSun" w:eastAsia="SimSun" w:cs="SimSun"/>
          <w:sz w:val="28"/>
          <w:szCs w:val="28"/>
          <w:spacing w:val="15"/>
        </w:rPr>
        <w:t>北</w:t>
      </w:r>
      <w:r>
        <w:rPr>
          <w:rFonts w:ascii="SimSun" w:hAnsi="SimSun" w:eastAsia="SimSun" w:cs="SimSun"/>
          <w:sz w:val="28"/>
          <w:szCs w:val="28"/>
          <w:spacing w:val="-61"/>
        </w:rPr>
        <w:t> </w:t>
      </w:r>
      <w:r>
        <w:rPr>
          <w:rFonts w:ascii="SimSun" w:hAnsi="SimSun" w:eastAsia="SimSun" w:cs="SimSun"/>
          <w:sz w:val="28"/>
          <w:szCs w:val="28"/>
          <w:spacing w:val="15"/>
        </w:rPr>
        <w:t>，生产车间位于厂区中部靠东</w:t>
      </w:r>
      <w:r>
        <w:rPr>
          <w:rFonts w:ascii="SimSun" w:hAnsi="SimSun" w:eastAsia="SimSun" w:cs="SimSun"/>
          <w:sz w:val="28"/>
          <w:szCs w:val="28"/>
          <w:spacing w:val="-82"/>
        </w:rPr>
        <w:t> </w:t>
      </w:r>
      <w:r>
        <w:rPr>
          <w:rFonts w:ascii="SimSun" w:hAnsi="SimSun" w:eastAsia="SimSun" w:cs="SimSun"/>
          <w:sz w:val="28"/>
          <w:szCs w:val="28"/>
          <w:spacing w:val="15"/>
        </w:rPr>
        <w:t>，仓库位于厂区中部靠西，罐区位于</w:t>
      </w:r>
      <w:r>
        <w:rPr>
          <w:rFonts w:ascii="SimSun" w:hAnsi="SimSun" w:eastAsia="SimSun" w:cs="SimSun"/>
          <w:sz w:val="28"/>
          <w:szCs w:val="28"/>
        </w:rPr>
        <w:t> </w:t>
      </w:r>
      <w:r>
        <w:rPr>
          <w:rFonts w:ascii="SimSun" w:hAnsi="SimSun" w:eastAsia="SimSun" w:cs="SimSun"/>
          <w:sz w:val="28"/>
          <w:szCs w:val="28"/>
          <w:spacing w:val="19"/>
        </w:rPr>
        <w:t>厂区的东北和西部，办公楼位于厂区南侧。各生产车间均临近厂区主</w:t>
      </w:r>
      <w:r>
        <w:rPr>
          <w:rFonts w:ascii="SimSun" w:hAnsi="SimSun" w:eastAsia="SimSun" w:cs="SimSun"/>
          <w:sz w:val="28"/>
          <w:szCs w:val="28"/>
          <w:spacing w:val="21"/>
        </w:rPr>
        <w:t> </w:t>
      </w:r>
      <w:r>
        <w:rPr>
          <w:rFonts w:ascii="SimSun" w:hAnsi="SimSun" w:eastAsia="SimSun" w:cs="SimSun"/>
          <w:sz w:val="28"/>
          <w:szCs w:val="28"/>
          <w:spacing w:val="18"/>
        </w:rPr>
        <w:t>要交通道路，便于物流运输</w:t>
      </w:r>
      <w:r>
        <w:rPr>
          <w:rFonts w:ascii="SimSun" w:hAnsi="SimSun" w:eastAsia="SimSun" w:cs="SimSun"/>
          <w:sz w:val="28"/>
          <w:szCs w:val="28"/>
          <w:spacing w:val="-62"/>
        </w:rPr>
        <w:t> </w:t>
      </w:r>
      <w:r>
        <w:rPr>
          <w:rFonts w:ascii="SimSun" w:hAnsi="SimSun" w:eastAsia="SimSun" w:cs="SimSun"/>
          <w:sz w:val="28"/>
          <w:szCs w:val="28"/>
          <w:spacing w:val="18"/>
        </w:rPr>
        <w:t>，并能保证外来车辆不穿行于生产区域；</w:t>
      </w:r>
      <w:r>
        <w:rPr>
          <w:rFonts w:ascii="SimSun" w:hAnsi="SimSun" w:eastAsia="SimSun" w:cs="SimSun"/>
          <w:sz w:val="28"/>
          <w:szCs w:val="28"/>
        </w:rPr>
        <w:t> </w:t>
      </w:r>
      <w:r>
        <w:rPr>
          <w:rFonts w:ascii="SimSun" w:hAnsi="SimSun" w:eastAsia="SimSun" w:cs="SimSun"/>
          <w:sz w:val="28"/>
          <w:szCs w:val="28"/>
          <w:spacing w:val="19"/>
        </w:rPr>
        <w:t>主厂房根据工艺流程采用集中式布置，有利于节省能源和管线、减少</w:t>
      </w:r>
      <w:r>
        <w:rPr>
          <w:rFonts w:ascii="SimSun" w:hAnsi="SimSun" w:eastAsia="SimSun" w:cs="SimSun"/>
          <w:sz w:val="28"/>
          <w:szCs w:val="28"/>
          <w:spacing w:val="21"/>
        </w:rPr>
        <w:t> </w:t>
      </w:r>
      <w:r>
        <w:rPr>
          <w:rFonts w:ascii="SimSun" w:hAnsi="SimSun" w:eastAsia="SimSun" w:cs="SimSun"/>
          <w:sz w:val="28"/>
          <w:szCs w:val="28"/>
          <w:spacing w:val="8"/>
        </w:rPr>
        <w:t>损耗、节约用地、方便管理；</w:t>
      </w:r>
      <w:r>
        <w:rPr>
          <w:rFonts w:ascii="SimSun" w:hAnsi="SimSun" w:eastAsia="SimSun" w:cs="SimSun"/>
          <w:sz w:val="28"/>
          <w:szCs w:val="28"/>
          <w:spacing w:val="65"/>
        </w:rPr>
        <w:t> </w:t>
      </w:r>
      <w:r>
        <w:rPr>
          <w:rFonts w:ascii="SimSun" w:hAnsi="SimSun" w:eastAsia="SimSun" w:cs="SimSun"/>
          <w:sz w:val="28"/>
          <w:szCs w:val="28"/>
          <w:spacing w:val="8"/>
        </w:rPr>
        <w:t>仓储工程临近生产车间</w:t>
      </w:r>
      <w:r>
        <w:rPr>
          <w:rFonts w:ascii="SimSun" w:hAnsi="SimSun" w:eastAsia="SimSun" w:cs="SimSun"/>
          <w:sz w:val="28"/>
          <w:szCs w:val="28"/>
          <w:spacing w:val="-82"/>
        </w:rPr>
        <w:t> </w:t>
      </w:r>
      <w:r>
        <w:rPr>
          <w:rFonts w:ascii="SimSun" w:hAnsi="SimSun" w:eastAsia="SimSun" w:cs="SimSun"/>
          <w:sz w:val="28"/>
          <w:szCs w:val="28"/>
          <w:spacing w:val="8"/>
        </w:rPr>
        <w:t>，便于为项</w:t>
      </w:r>
      <w:r>
        <w:rPr>
          <w:rFonts w:ascii="SimSun" w:hAnsi="SimSun" w:eastAsia="SimSun" w:cs="SimSun"/>
          <w:sz w:val="28"/>
          <w:szCs w:val="28"/>
          <w:spacing w:val="-52"/>
        </w:rPr>
        <w:t> </w:t>
      </w:r>
      <w:r>
        <w:rPr>
          <w:rFonts w:ascii="SimSun" w:hAnsi="SimSun" w:eastAsia="SimSun" w:cs="SimSun"/>
          <w:sz w:val="28"/>
          <w:szCs w:val="28"/>
          <w:spacing w:val="8"/>
        </w:rPr>
        <w:t>目生</w:t>
      </w:r>
      <w:r>
        <w:rPr>
          <w:rFonts w:ascii="SimSun" w:hAnsi="SimSun" w:eastAsia="SimSun" w:cs="SimSun"/>
          <w:sz w:val="28"/>
          <w:szCs w:val="28"/>
        </w:rPr>
        <w:t> </w:t>
      </w:r>
      <w:r>
        <w:rPr>
          <w:rFonts w:ascii="SimSun" w:hAnsi="SimSun" w:eastAsia="SimSun" w:cs="SimSun"/>
          <w:sz w:val="28"/>
          <w:szCs w:val="28"/>
          <w:spacing w:val="13"/>
        </w:rPr>
        <w:t>产服务；</w:t>
      </w:r>
      <w:r>
        <w:rPr>
          <w:rFonts w:ascii="SimSun" w:hAnsi="SimSun" w:eastAsia="SimSun" w:cs="SimSun"/>
          <w:sz w:val="28"/>
          <w:szCs w:val="28"/>
          <w:spacing w:val="61"/>
        </w:rPr>
        <w:t> </w:t>
      </w:r>
      <w:r>
        <w:rPr>
          <w:rFonts w:ascii="SimSun" w:hAnsi="SimSun" w:eastAsia="SimSun" w:cs="SimSun"/>
          <w:sz w:val="28"/>
          <w:szCs w:val="28"/>
          <w:spacing w:val="13"/>
        </w:rPr>
        <w:t>消防与应急设备在生产车间和仓库附近，可以及时用于突发</w:t>
      </w:r>
      <w:r>
        <w:rPr>
          <w:rFonts w:ascii="SimSun" w:hAnsi="SimSun" w:eastAsia="SimSun" w:cs="SimSun"/>
          <w:sz w:val="28"/>
          <w:szCs w:val="28"/>
        </w:rPr>
        <w:t> </w:t>
      </w:r>
      <w:r>
        <w:rPr>
          <w:rFonts w:ascii="SimSun" w:hAnsi="SimSun" w:eastAsia="SimSun" w:cs="SimSun"/>
          <w:sz w:val="28"/>
          <w:szCs w:val="28"/>
          <w:spacing w:val="19"/>
        </w:rPr>
        <w:t>应急</w:t>
      </w:r>
      <w:r>
        <w:rPr>
          <w:rFonts w:ascii="SimSun" w:hAnsi="SimSun" w:eastAsia="SimSun" w:cs="SimSun"/>
          <w:sz w:val="28"/>
          <w:szCs w:val="28"/>
          <w:spacing w:val="-75"/>
        </w:rPr>
        <w:t> </w:t>
      </w:r>
      <w:r>
        <w:rPr>
          <w:rFonts w:ascii="SimSun" w:hAnsi="SimSun" w:eastAsia="SimSun" w:cs="SimSun"/>
          <w:sz w:val="28"/>
          <w:szCs w:val="28"/>
          <w:spacing w:val="19"/>
        </w:rPr>
        <w:t>。从总体上看，厂区平面布置基本合理。</w:t>
      </w:r>
    </w:p>
    <w:p>
      <w:pPr>
        <w:ind w:left="16" w:firstLine="554"/>
        <w:spacing w:before="201" w:line="316" w:lineRule="auto"/>
        <w:rPr>
          <w:rFonts w:ascii="SimSun" w:hAnsi="SimSun" w:eastAsia="SimSun" w:cs="SimSun"/>
          <w:sz w:val="28"/>
          <w:szCs w:val="28"/>
        </w:rPr>
      </w:pPr>
      <w:r>
        <w:rPr>
          <w:rFonts w:ascii="SimSun" w:hAnsi="SimSun" w:eastAsia="SimSun" w:cs="SimSun"/>
          <w:sz w:val="28"/>
          <w:szCs w:val="28"/>
          <w:spacing w:val="-5"/>
        </w:rPr>
        <w:t>本项目所在地目前为空地，厂区南侧为海康路，隔路为苏威河；</w:t>
      </w:r>
      <w:r>
        <w:rPr>
          <w:rFonts w:ascii="SimSun" w:hAnsi="SimSun" w:eastAsia="SimSun" w:cs="SimSun"/>
          <w:sz w:val="28"/>
          <w:szCs w:val="28"/>
          <w:spacing w:val="65"/>
        </w:rPr>
        <w:t> </w:t>
      </w:r>
      <w:r>
        <w:rPr>
          <w:rFonts w:ascii="SimSun" w:hAnsi="SimSun" w:eastAsia="SimSun" w:cs="SimSun"/>
          <w:sz w:val="28"/>
          <w:szCs w:val="28"/>
          <w:spacing w:val="-5"/>
        </w:rPr>
        <w:t>厂区</w:t>
      </w:r>
      <w:r>
        <w:rPr>
          <w:rFonts w:ascii="SimSun" w:hAnsi="SimSun" w:eastAsia="SimSun" w:cs="SimSun"/>
          <w:sz w:val="28"/>
          <w:szCs w:val="28"/>
        </w:rPr>
        <w:t> </w:t>
      </w:r>
      <w:r>
        <w:rPr>
          <w:rFonts w:ascii="SimSun" w:hAnsi="SimSun" w:eastAsia="SimSun" w:cs="SimSun"/>
          <w:sz w:val="28"/>
          <w:szCs w:val="28"/>
          <w:spacing w:val="-11"/>
        </w:rPr>
        <w:t>东侧为芦福沙东路，隔路为规划工业用地；</w:t>
      </w:r>
      <w:r>
        <w:rPr>
          <w:rFonts w:ascii="SimSun" w:hAnsi="SimSun" w:eastAsia="SimSun" w:cs="SimSun"/>
          <w:sz w:val="28"/>
          <w:szCs w:val="28"/>
          <w:spacing w:val="-7"/>
        </w:rPr>
        <w:t> </w:t>
      </w:r>
      <w:r>
        <w:rPr>
          <w:rFonts w:ascii="SimSun" w:hAnsi="SimSun" w:eastAsia="SimSun" w:cs="SimSun"/>
          <w:sz w:val="28"/>
          <w:szCs w:val="28"/>
          <w:spacing w:val="-11"/>
        </w:rPr>
        <w:t>厂区西侧为苏威特种聚合物（常</w:t>
      </w:r>
      <w:r>
        <w:rPr>
          <w:rFonts w:ascii="SimSun" w:hAnsi="SimSun" w:eastAsia="SimSun" w:cs="SimSun"/>
          <w:sz w:val="28"/>
          <w:szCs w:val="28"/>
        </w:rPr>
        <w:t> </w:t>
      </w:r>
      <w:r>
        <w:rPr>
          <w:rFonts w:ascii="SimSun" w:hAnsi="SimSun" w:eastAsia="SimSun" w:cs="SimSun"/>
          <w:sz w:val="28"/>
          <w:szCs w:val="28"/>
          <w:spacing w:val="-13"/>
        </w:rPr>
        <w:t>熟）</w:t>
      </w:r>
      <w:r>
        <w:rPr>
          <w:rFonts w:ascii="SimSun" w:hAnsi="SimSun" w:eastAsia="SimSun" w:cs="SimSun"/>
          <w:sz w:val="28"/>
          <w:szCs w:val="28"/>
          <w:spacing w:val="27"/>
        </w:rPr>
        <w:t> </w:t>
      </w:r>
      <w:r>
        <w:rPr>
          <w:rFonts w:ascii="SimSun" w:hAnsi="SimSun" w:eastAsia="SimSun" w:cs="SimSun"/>
          <w:sz w:val="28"/>
          <w:szCs w:val="28"/>
          <w:spacing w:val="-13"/>
        </w:rPr>
        <w:t>有限公司；</w:t>
      </w:r>
      <w:r>
        <w:rPr>
          <w:rFonts w:ascii="SimSun" w:hAnsi="SimSun" w:eastAsia="SimSun" w:cs="SimSun"/>
          <w:sz w:val="28"/>
          <w:szCs w:val="28"/>
          <w:spacing w:val="67"/>
        </w:rPr>
        <w:t> </w:t>
      </w:r>
      <w:r>
        <w:rPr>
          <w:rFonts w:ascii="SimSun" w:hAnsi="SimSun" w:eastAsia="SimSun" w:cs="SimSun"/>
          <w:sz w:val="28"/>
          <w:szCs w:val="28"/>
          <w:spacing w:val="-13"/>
        </w:rPr>
        <w:t>厂区北侧为永华项目。本项目周围环境概况图见图</w:t>
      </w:r>
      <w:r>
        <w:rPr>
          <w:rFonts w:ascii="SimSun" w:hAnsi="SimSun" w:eastAsia="SimSun" w:cs="SimSun"/>
          <w:sz w:val="28"/>
          <w:szCs w:val="28"/>
          <w:spacing w:val="-52"/>
        </w:rPr>
        <w:t> </w:t>
      </w:r>
      <w:r>
        <w:rPr>
          <w:rFonts w:ascii="SimSun" w:hAnsi="SimSun" w:eastAsia="SimSun" w:cs="SimSun"/>
          <w:sz w:val="28"/>
          <w:szCs w:val="28"/>
          <w:spacing w:val="-13"/>
        </w:rPr>
        <w:t>3.1-2。</w:t>
      </w:r>
    </w:p>
    <w:p>
      <w:pPr>
        <w:spacing w:line="270" w:lineRule="auto"/>
        <w:rPr>
          <w:rFonts w:ascii="SimSun"/>
          <w:sz w:val="21"/>
        </w:rPr>
      </w:pPr>
      <w:r/>
    </w:p>
    <w:p>
      <w:pPr>
        <w:spacing w:line="270" w:lineRule="auto"/>
        <w:rPr>
          <w:rFonts w:ascii="SimSun"/>
          <w:sz w:val="21"/>
        </w:rPr>
      </w:pPr>
      <w:r/>
    </w:p>
    <w:p>
      <w:pPr>
        <w:spacing w:line="270" w:lineRule="auto"/>
        <w:rPr>
          <w:rFonts w:ascii="SimSun"/>
          <w:sz w:val="21"/>
        </w:rPr>
      </w:pPr>
      <w:r/>
    </w:p>
    <w:p>
      <w:pPr>
        <w:spacing w:line="270" w:lineRule="auto"/>
        <w:rPr>
          <w:rFonts w:ascii="SimSun"/>
          <w:sz w:val="21"/>
        </w:rPr>
      </w:pPr>
      <w:r/>
    </w:p>
    <w:p>
      <w:pPr>
        <w:ind w:firstLine="7234"/>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18"/>
        <w:spacing w:before="6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60</w:t>
      </w:r>
    </w:p>
    <w:p>
      <w:pPr>
        <w:sectPr>
          <w:headerReference w:type="default" r:id="rId84"/>
          <w:pgSz w:w="11906" w:h="16839"/>
          <w:pgMar w:top="1372" w:right="1341" w:bottom="0" w:left="1440" w:header="824" w:footer="0" w:gutter="0"/>
        </w:sectPr>
        <w:rPr/>
      </w:pPr>
    </w:p>
    <w:p>
      <w:pPr>
        <w:spacing w:line="369" w:lineRule="auto"/>
        <w:rPr>
          <w:rFonts w:ascii="SimSun"/>
          <w:sz w:val="21"/>
        </w:rPr>
      </w:pPr>
      <w:r/>
    </w:p>
    <w:p>
      <w:pPr>
        <w:ind w:firstLine="129"/>
        <w:spacing w:before="91" w:line="185" w:lineRule="auto"/>
        <w:outlineLvl w:val="1"/>
        <w:rPr>
          <w:rFonts w:ascii="SimSun" w:hAnsi="SimSun" w:eastAsia="SimSun" w:cs="SimSun"/>
          <w:sz w:val="28"/>
          <w:szCs w:val="28"/>
        </w:rPr>
      </w:pPr>
      <w:bookmarkStart w:name="_bookmark16" w:id="16"/>
      <w:bookmarkEnd w:id="16"/>
      <w:r>
        <w:rPr>
          <w:rFonts w:ascii="SimSun" w:hAnsi="SimSun" w:eastAsia="SimSun" w:cs="SimSun"/>
          <w:sz w:val="28"/>
          <w:szCs w:val="28"/>
          <w14:textOutline w14:w="5103" w14:cap="sq" w14:cmpd="sng">
            <w14:solidFill>
              <w14:srgbClr w14:val="000000"/>
            </w14:solidFill>
            <w14:prstDash w14:val="solid"/>
            <w14:bevel/>
          </w14:textOutline>
          <w:spacing w:val="-1"/>
        </w:rPr>
        <w:t>3.2</w:t>
      </w:r>
      <w:r>
        <w:rPr>
          <w:rFonts w:ascii="SimSun" w:hAnsi="SimSun" w:eastAsia="SimSun" w:cs="SimSun"/>
          <w:sz w:val="28"/>
          <w:szCs w:val="28"/>
          <w:spacing w:val="-60"/>
        </w:rPr>
        <w:t> </w:t>
      </w:r>
      <w:r>
        <w:rPr>
          <w:rFonts w:ascii="SimSun" w:hAnsi="SimSun" w:eastAsia="SimSun" w:cs="SimSun"/>
          <w:sz w:val="28"/>
          <w:szCs w:val="28"/>
          <w14:textOutline w14:w="5103" w14:cap="sq" w14:cmpd="sng">
            <w14:solidFill>
              <w14:srgbClr w14:val="000000"/>
            </w14:solidFill>
            <w14:prstDash w14:val="solid"/>
            <w14:bevel/>
          </w14:textOutline>
          <w:spacing w:val="-1"/>
        </w:rPr>
        <w:t>产品方案及公用辅助工程</w:t>
      </w:r>
    </w:p>
    <w:p>
      <w:pPr>
        <w:ind w:firstLine="129"/>
        <w:spacing w:before="32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3.2.1</w:t>
      </w:r>
      <w:r>
        <w:rPr>
          <w:rFonts w:ascii="SimSun" w:hAnsi="SimSun" w:eastAsia="SimSun" w:cs="SimSun"/>
          <w:sz w:val="28"/>
          <w:szCs w:val="28"/>
          <w:spacing w:val="-61"/>
        </w:rPr>
        <w:t> </w:t>
      </w:r>
      <w:r>
        <w:rPr>
          <w:rFonts w:ascii="SimSun" w:hAnsi="SimSun" w:eastAsia="SimSun" w:cs="SimSun"/>
          <w:sz w:val="28"/>
          <w:szCs w:val="28"/>
          <w14:textOutline w14:w="5103" w14:cap="sq" w14:cmpd="sng">
            <w14:solidFill>
              <w14:srgbClr w14:val="000000"/>
            </w14:solidFill>
            <w14:prstDash w14:val="solid"/>
            <w14:bevel/>
          </w14:textOutline>
          <w:spacing w:val="-2"/>
        </w:rPr>
        <w:t>产品方案</w:t>
      </w:r>
    </w:p>
    <w:p>
      <w:pPr>
        <w:ind w:left="124" w:right="14" w:firstLine="559"/>
        <w:spacing w:before="201" w:line="316" w:lineRule="auto"/>
        <w:rPr>
          <w:rFonts w:ascii="SimSun" w:hAnsi="SimSun" w:eastAsia="SimSun" w:cs="SimSun"/>
          <w:sz w:val="28"/>
          <w:szCs w:val="28"/>
        </w:rPr>
      </w:pPr>
      <w:r>
        <w:rPr>
          <w:rFonts w:ascii="SimSun" w:hAnsi="SimSun" w:eastAsia="SimSun" w:cs="SimSun"/>
          <w:sz w:val="28"/>
          <w:szCs w:val="28"/>
          <w:spacing w:val="-5"/>
        </w:rPr>
        <w:t>本项目新建六氟磷酸锂车间、氟化盐车间、辅助车间、仓库、罐区等。</w:t>
      </w:r>
      <w:r>
        <w:rPr>
          <w:rFonts w:ascii="SimSun" w:hAnsi="SimSun" w:eastAsia="SimSun" w:cs="SimSun"/>
          <w:sz w:val="28"/>
          <w:szCs w:val="28"/>
          <w:spacing w:val="28"/>
        </w:rPr>
        <w:t> </w:t>
      </w:r>
      <w:r>
        <w:rPr>
          <w:rFonts w:ascii="SimSun" w:hAnsi="SimSun" w:eastAsia="SimSun" w:cs="SimSun"/>
          <w:sz w:val="28"/>
          <w:szCs w:val="28"/>
          <w:spacing w:val="-4"/>
        </w:rPr>
        <w:t>本项目产品方案见表</w:t>
      </w:r>
      <w:r>
        <w:rPr>
          <w:rFonts w:ascii="SimSun" w:hAnsi="SimSun" w:eastAsia="SimSun" w:cs="SimSun"/>
          <w:sz w:val="28"/>
          <w:szCs w:val="28"/>
          <w:spacing w:val="-20"/>
        </w:rPr>
        <w:t> </w:t>
      </w:r>
      <w:r>
        <w:rPr>
          <w:rFonts w:ascii="SimSun" w:hAnsi="SimSun" w:eastAsia="SimSun" w:cs="SimSun"/>
          <w:sz w:val="28"/>
          <w:szCs w:val="28"/>
          <w:spacing w:val="-4"/>
        </w:rPr>
        <w:t>3.2.1-1，本项目产品流向见图</w:t>
      </w:r>
      <w:r>
        <w:rPr>
          <w:rFonts w:ascii="SimSun" w:hAnsi="SimSun" w:eastAsia="SimSun" w:cs="SimSun"/>
          <w:sz w:val="28"/>
          <w:szCs w:val="28"/>
          <w:spacing w:val="-54"/>
        </w:rPr>
        <w:t> </w:t>
      </w:r>
      <w:r>
        <w:rPr>
          <w:rFonts w:ascii="SimSun" w:hAnsi="SimSun" w:eastAsia="SimSun" w:cs="SimSun"/>
          <w:sz w:val="28"/>
          <w:szCs w:val="28"/>
          <w:spacing w:val="-4"/>
        </w:rPr>
        <w:t>3.2.1，本项目副产品</w:t>
      </w:r>
      <w:r>
        <w:rPr>
          <w:rFonts w:ascii="SimSun" w:hAnsi="SimSun" w:eastAsia="SimSun" w:cs="SimSun"/>
          <w:sz w:val="28"/>
          <w:szCs w:val="28"/>
        </w:rPr>
        <w:t> </w:t>
      </w:r>
      <w:r>
        <w:rPr>
          <w:rFonts w:ascii="SimSun" w:hAnsi="SimSun" w:eastAsia="SimSun" w:cs="SimSun"/>
          <w:sz w:val="28"/>
          <w:szCs w:val="28"/>
          <w:spacing w:val="-2"/>
        </w:rPr>
        <w:t>质量标准见表</w:t>
      </w:r>
      <w:r>
        <w:rPr>
          <w:rFonts w:ascii="SimSun" w:hAnsi="SimSun" w:eastAsia="SimSun" w:cs="SimSun"/>
          <w:sz w:val="28"/>
          <w:szCs w:val="28"/>
          <w:spacing w:val="-52"/>
        </w:rPr>
        <w:t> </w:t>
      </w:r>
      <w:r>
        <w:rPr>
          <w:rFonts w:ascii="SimSun" w:hAnsi="SimSun" w:eastAsia="SimSun" w:cs="SimSun"/>
          <w:sz w:val="28"/>
          <w:szCs w:val="28"/>
          <w:spacing w:val="-2"/>
        </w:rPr>
        <w:t>3.2.1-2、表</w:t>
      </w:r>
      <w:r>
        <w:rPr>
          <w:rFonts w:ascii="SimSun" w:hAnsi="SimSun" w:eastAsia="SimSun" w:cs="SimSun"/>
          <w:sz w:val="28"/>
          <w:szCs w:val="28"/>
          <w:spacing w:val="-54"/>
        </w:rPr>
        <w:t> </w:t>
      </w:r>
      <w:r>
        <w:rPr>
          <w:rFonts w:ascii="SimSun" w:hAnsi="SimSun" w:eastAsia="SimSun" w:cs="SimSun"/>
          <w:sz w:val="28"/>
          <w:szCs w:val="28"/>
          <w:spacing w:val="-2"/>
        </w:rPr>
        <w:t>3.2.1-3。</w:t>
      </w:r>
    </w:p>
    <w:p>
      <w:pPr>
        <w:ind w:firstLine="1869"/>
        <w:spacing w:before="16" w:line="192"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46"/>
        </w:rPr>
        <w:t> </w:t>
      </w:r>
      <w:r>
        <w:rPr>
          <w:rFonts w:ascii="SimSun" w:hAnsi="SimSun" w:eastAsia="SimSun" w:cs="SimSun"/>
          <w:sz w:val="28"/>
          <w:szCs w:val="28"/>
          <w:spacing w:val="-2"/>
        </w:rPr>
        <w:t>3.2.1-1</w:t>
      </w:r>
      <w:r>
        <w:rPr>
          <w:rFonts w:ascii="SimSun" w:hAnsi="SimSun" w:eastAsia="SimSun" w:cs="SimSun"/>
          <w:sz w:val="28"/>
          <w:szCs w:val="28"/>
          <w:spacing w:val="6"/>
        </w:rPr>
        <w:t>  </w:t>
      </w:r>
      <w:r>
        <w:rPr>
          <w:rFonts w:ascii="SimSun" w:hAnsi="SimSun" w:eastAsia="SimSun" w:cs="SimSun"/>
          <w:sz w:val="28"/>
          <w:szCs w:val="28"/>
          <w:spacing w:val="-2"/>
        </w:rPr>
        <w:t>本项目产品生产规模及产品方案</w:t>
      </w:r>
    </w:p>
    <w:p>
      <w:pPr>
        <w:spacing w:line="49" w:lineRule="exact"/>
        <w:rPr/>
      </w:pPr>
      <w:r/>
    </w:p>
    <w:tbl>
      <w:tblPr>
        <w:tblStyle w:val="2"/>
        <w:tblW w:w="924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967"/>
        <w:gridCol w:w="1353"/>
        <w:gridCol w:w="1338"/>
        <w:gridCol w:w="1205"/>
        <w:gridCol w:w="1337"/>
        <w:gridCol w:w="1344"/>
      </w:tblGrid>
      <w:tr>
        <w:trPr>
          <w:trHeight w:val="489" w:hRule="atLeast"/>
        </w:trPr>
        <w:tc>
          <w:tcPr>
            <w:tcW w:w="702" w:type="dxa"/>
            <w:vAlign w:val="top"/>
          </w:tcPr>
          <w:p>
            <w:pPr>
              <w:ind w:firstLine="143"/>
              <w:spacing w:before="136" w:line="184" w:lineRule="auto"/>
              <w:rPr>
                <w:rFonts w:ascii="SimSun" w:hAnsi="SimSun" w:eastAsia="SimSun" w:cs="SimSun"/>
                <w:sz w:val="21"/>
                <w:szCs w:val="21"/>
              </w:rPr>
            </w:pPr>
            <w:r>
              <w:rPr>
                <w:rFonts w:ascii="SimSun" w:hAnsi="SimSun" w:eastAsia="SimSun" w:cs="SimSun"/>
                <w:sz w:val="21"/>
                <w:szCs w:val="21"/>
                <w:spacing w:val="-5"/>
              </w:rPr>
              <w:t>序号</w:t>
            </w:r>
          </w:p>
        </w:tc>
        <w:tc>
          <w:tcPr>
            <w:tcW w:w="1967" w:type="dxa"/>
            <w:vAlign w:val="top"/>
          </w:tcPr>
          <w:p>
            <w:pPr>
              <w:ind w:firstLine="568"/>
              <w:spacing w:before="136" w:line="184" w:lineRule="auto"/>
              <w:rPr>
                <w:rFonts w:ascii="SimSun" w:hAnsi="SimSun" w:eastAsia="SimSun" w:cs="SimSun"/>
                <w:sz w:val="21"/>
                <w:szCs w:val="21"/>
              </w:rPr>
            </w:pPr>
            <w:r>
              <w:rPr>
                <w:rFonts w:ascii="SimSun" w:hAnsi="SimSun" w:eastAsia="SimSun" w:cs="SimSun"/>
                <w:sz w:val="21"/>
                <w:szCs w:val="21"/>
                <w:spacing w:val="-3"/>
              </w:rPr>
              <w:t>工程名称</w:t>
            </w:r>
          </w:p>
        </w:tc>
        <w:tc>
          <w:tcPr>
            <w:tcW w:w="1353" w:type="dxa"/>
            <w:vAlign w:val="top"/>
          </w:tcPr>
          <w:p>
            <w:pPr>
              <w:ind w:firstLine="259"/>
              <w:spacing w:before="136" w:line="184" w:lineRule="auto"/>
              <w:rPr>
                <w:rFonts w:ascii="SimSun" w:hAnsi="SimSun" w:eastAsia="SimSun" w:cs="SimSun"/>
                <w:sz w:val="21"/>
                <w:szCs w:val="21"/>
              </w:rPr>
            </w:pPr>
            <w:r>
              <w:rPr>
                <w:rFonts w:ascii="SimSun" w:hAnsi="SimSun" w:eastAsia="SimSun" w:cs="SimSun"/>
                <w:sz w:val="21"/>
                <w:szCs w:val="21"/>
                <w:spacing w:val="-3"/>
              </w:rPr>
              <w:t>产品名称</w:t>
            </w:r>
          </w:p>
        </w:tc>
        <w:tc>
          <w:tcPr>
            <w:tcW w:w="1338" w:type="dxa"/>
            <w:vAlign w:val="top"/>
          </w:tcPr>
          <w:p>
            <w:pPr>
              <w:ind w:firstLine="121"/>
              <w:spacing w:before="136" w:line="184" w:lineRule="auto"/>
              <w:rPr>
                <w:rFonts w:ascii="SimSun" w:hAnsi="SimSun" w:eastAsia="SimSun" w:cs="SimSun"/>
                <w:sz w:val="21"/>
                <w:szCs w:val="21"/>
              </w:rPr>
            </w:pPr>
            <w:r>
              <w:rPr>
                <w:rFonts w:ascii="SimSun" w:hAnsi="SimSun" w:eastAsia="SimSun" w:cs="SimSun"/>
                <w:sz w:val="21"/>
                <w:szCs w:val="21"/>
                <w:spacing w:val="-9"/>
                <w:w w:val="89"/>
              </w:rPr>
              <w:t>产品规格（%）</w:t>
            </w:r>
          </w:p>
        </w:tc>
        <w:tc>
          <w:tcPr>
            <w:tcW w:w="1205" w:type="dxa"/>
            <w:vAlign w:val="top"/>
          </w:tcPr>
          <w:p>
            <w:pPr>
              <w:ind w:firstLine="123"/>
              <w:spacing w:before="136" w:line="184" w:lineRule="auto"/>
              <w:rPr>
                <w:rFonts w:ascii="SimSun" w:hAnsi="SimSun" w:eastAsia="SimSun" w:cs="SimSun"/>
                <w:sz w:val="21"/>
                <w:szCs w:val="21"/>
              </w:rPr>
            </w:pPr>
            <w:r>
              <w:rPr>
                <w:rFonts w:ascii="SimSun" w:hAnsi="SimSun" w:eastAsia="SimSun" w:cs="SimSun"/>
                <w:sz w:val="21"/>
                <w:szCs w:val="21"/>
                <w:spacing w:val="-9"/>
                <w:w w:val="92"/>
              </w:rPr>
              <w:t>设计能力t/a</w:t>
            </w:r>
          </w:p>
        </w:tc>
        <w:tc>
          <w:tcPr>
            <w:tcW w:w="1337" w:type="dxa"/>
            <w:vAlign w:val="top"/>
          </w:tcPr>
          <w:p>
            <w:pPr>
              <w:ind w:firstLine="252"/>
              <w:spacing w:before="16" w:line="187" w:lineRule="auto"/>
              <w:rPr>
                <w:rFonts w:ascii="SimSun" w:hAnsi="SimSun" w:eastAsia="SimSun" w:cs="SimSun"/>
                <w:sz w:val="21"/>
                <w:szCs w:val="21"/>
              </w:rPr>
            </w:pPr>
            <w:r>
              <w:rPr>
                <w:rFonts w:ascii="SimSun" w:hAnsi="SimSun" w:eastAsia="SimSun" w:cs="SimSun"/>
                <w:sz w:val="21"/>
                <w:szCs w:val="21"/>
                <w:spacing w:val="-20"/>
                <w:w w:val="97"/>
              </w:rPr>
              <w:t>年运行时间</w:t>
            </w:r>
          </w:p>
          <w:p>
            <w:pPr>
              <w:ind w:firstLine="384"/>
              <w:spacing w:before="27" w:line="184" w:lineRule="auto"/>
              <w:rPr>
                <w:rFonts w:ascii="SimSun" w:hAnsi="SimSun" w:eastAsia="SimSun" w:cs="SimSun"/>
                <w:sz w:val="21"/>
                <w:szCs w:val="21"/>
              </w:rPr>
            </w:pPr>
            <w:r>
              <w:rPr>
                <w:rFonts w:ascii="SimSun" w:hAnsi="SimSun" w:eastAsia="SimSun" w:cs="SimSun"/>
                <w:sz w:val="21"/>
                <w:szCs w:val="21"/>
                <w:spacing w:val="-9"/>
                <w:w w:val="93"/>
              </w:rPr>
              <w:t>（h/a）</w:t>
            </w:r>
          </w:p>
        </w:tc>
        <w:tc>
          <w:tcPr>
            <w:tcW w:w="1344" w:type="dxa"/>
            <w:vAlign w:val="top"/>
          </w:tcPr>
          <w:p>
            <w:pPr>
              <w:ind w:firstLine="510"/>
              <w:spacing w:before="136" w:line="184" w:lineRule="auto"/>
              <w:rPr>
                <w:rFonts w:ascii="SimSun" w:hAnsi="SimSun" w:eastAsia="SimSun" w:cs="SimSun"/>
                <w:sz w:val="21"/>
                <w:szCs w:val="21"/>
              </w:rPr>
            </w:pPr>
            <w:r>
              <w:rPr>
                <w:rFonts w:ascii="SimSun" w:hAnsi="SimSun" w:eastAsia="SimSun" w:cs="SimSun"/>
                <w:sz w:val="21"/>
                <w:szCs w:val="21"/>
                <w:spacing w:val="-6"/>
              </w:rPr>
              <w:t>备注</w:t>
            </w:r>
          </w:p>
        </w:tc>
      </w:tr>
      <w:tr>
        <w:trPr>
          <w:trHeight w:val="344" w:hRule="atLeast"/>
        </w:trPr>
        <w:tc>
          <w:tcPr>
            <w:tcW w:w="702" w:type="dxa"/>
            <w:vAlign w:val="top"/>
          </w:tcPr>
          <w:p>
            <w:pPr>
              <w:ind w:firstLine="318"/>
              <w:spacing w:before="94" w:line="180" w:lineRule="auto"/>
              <w:rPr>
                <w:rFonts w:ascii="SimSun" w:hAnsi="SimSun" w:eastAsia="SimSun" w:cs="SimSun"/>
                <w:sz w:val="21"/>
                <w:szCs w:val="21"/>
              </w:rPr>
            </w:pPr>
            <w:r>
              <w:rPr>
                <w:rFonts w:ascii="SimSun" w:hAnsi="SimSun" w:eastAsia="SimSun" w:cs="SimSun"/>
                <w:sz w:val="21"/>
                <w:szCs w:val="21"/>
              </w:rPr>
              <w:t>1</w:t>
            </w:r>
          </w:p>
        </w:tc>
        <w:tc>
          <w:tcPr>
            <w:tcW w:w="1967" w:type="dxa"/>
            <w:vAlign w:val="top"/>
          </w:tcPr>
          <w:p>
            <w:pPr>
              <w:ind w:firstLine="321"/>
              <w:spacing w:before="62" w:line="184" w:lineRule="auto"/>
              <w:rPr>
                <w:rFonts w:ascii="SimSun" w:hAnsi="SimSun" w:eastAsia="SimSun" w:cs="SimSun"/>
                <w:sz w:val="21"/>
                <w:szCs w:val="21"/>
              </w:rPr>
            </w:pPr>
            <w:r>
              <w:rPr>
                <w:rFonts w:ascii="SimSun" w:hAnsi="SimSun" w:eastAsia="SimSun" w:cs="SimSun"/>
                <w:sz w:val="21"/>
                <w:szCs w:val="21"/>
                <w:spacing w:val="-16"/>
              </w:rPr>
              <w:t>氟化锂生产车间</w:t>
            </w:r>
          </w:p>
        </w:tc>
        <w:tc>
          <w:tcPr>
            <w:tcW w:w="1353" w:type="dxa"/>
            <w:vAlign w:val="top"/>
          </w:tcPr>
          <w:p>
            <w:pPr>
              <w:ind w:firstLine="212"/>
              <w:spacing w:before="62" w:line="184" w:lineRule="auto"/>
              <w:rPr>
                <w:rFonts w:ascii="SimSun" w:hAnsi="SimSun" w:eastAsia="SimSun" w:cs="SimSun"/>
                <w:sz w:val="21"/>
                <w:szCs w:val="21"/>
              </w:rPr>
            </w:pPr>
            <w:r>
              <w:rPr>
                <w:rFonts w:ascii="SimSun" w:hAnsi="SimSun" w:eastAsia="SimSun" w:cs="SimSun"/>
                <w:sz w:val="21"/>
                <w:szCs w:val="21"/>
                <w:spacing w:val="-16"/>
              </w:rPr>
              <w:t>高纯氟化锂</w:t>
            </w:r>
          </w:p>
        </w:tc>
        <w:tc>
          <w:tcPr>
            <w:tcW w:w="1338" w:type="dxa"/>
            <w:vAlign w:val="top"/>
          </w:tcPr>
          <w:p>
            <w:pPr>
              <w:ind w:firstLine="438"/>
              <w:spacing w:before="95" w:line="180" w:lineRule="auto"/>
              <w:rPr>
                <w:rFonts w:ascii="SimSun" w:hAnsi="SimSun" w:eastAsia="SimSun" w:cs="SimSun"/>
                <w:sz w:val="21"/>
                <w:szCs w:val="21"/>
              </w:rPr>
            </w:pPr>
            <w:r>
              <w:rPr>
                <w:rFonts w:ascii="SimSun" w:hAnsi="SimSun" w:eastAsia="SimSun" w:cs="SimSun"/>
                <w:sz w:val="21"/>
                <w:szCs w:val="21"/>
                <w:spacing w:val="-8"/>
              </w:rPr>
              <w:t>99.95</w:t>
            </w:r>
          </w:p>
        </w:tc>
        <w:tc>
          <w:tcPr>
            <w:tcW w:w="1205" w:type="dxa"/>
            <w:vAlign w:val="top"/>
          </w:tcPr>
          <w:p>
            <w:pPr>
              <w:ind w:firstLine="421"/>
              <w:spacing w:before="95" w:line="180" w:lineRule="auto"/>
              <w:rPr>
                <w:rFonts w:ascii="SimSun" w:hAnsi="SimSun" w:eastAsia="SimSun" w:cs="SimSun"/>
                <w:sz w:val="21"/>
                <w:szCs w:val="21"/>
              </w:rPr>
            </w:pPr>
            <w:r>
              <w:rPr>
                <w:rFonts w:ascii="SimSun" w:hAnsi="SimSun" w:eastAsia="SimSun" w:cs="SimSun"/>
                <w:sz w:val="21"/>
                <w:szCs w:val="21"/>
                <w:spacing w:val="-8"/>
              </w:rPr>
              <w:t>6000</w:t>
            </w:r>
          </w:p>
        </w:tc>
        <w:tc>
          <w:tcPr>
            <w:tcW w:w="1337" w:type="dxa"/>
            <w:vAlign w:val="top"/>
          </w:tcPr>
          <w:p>
            <w:pPr>
              <w:ind w:firstLine="470"/>
              <w:spacing w:before="95" w:line="180" w:lineRule="auto"/>
              <w:rPr>
                <w:rFonts w:ascii="SimSun" w:hAnsi="SimSun" w:eastAsia="SimSun" w:cs="SimSun"/>
                <w:sz w:val="21"/>
                <w:szCs w:val="21"/>
              </w:rPr>
            </w:pPr>
            <w:r>
              <w:rPr>
                <w:rFonts w:ascii="SimSun" w:hAnsi="SimSun" w:eastAsia="SimSun" w:cs="SimSun"/>
                <w:sz w:val="21"/>
                <w:szCs w:val="21"/>
                <w:spacing w:val="-3"/>
              </w:rPr>
              <w:t>7200</w:t>
            </w:r>
          </w:p>
        </w:tc>
        <w:tc>
          <w:tcPr>
            <w:tcW w:w="1344" w:type="dxa"/>
            <w:vAlign w:val="top"/>
          </w:tcPr>
          <w:p>
            <w:pPr>
              <w:ind w:firstLine="486"/>
              <w:spacing w:before="62" w:line="184" w:lineRule="auto"/>
              <w:rPr>
                <w:rFonts w:ascii="SimSun" w:hAnsi="SimSun" w:eastAsia="SimSun" w:cs="SimSun"/>
                <w:sz w:val="21"/>
                <w:szCs w:val="21"/>
              </w:rPr>
            </w:pPr>
            <w:r>
              <w:rPr>
                <w:rFonts w:ascii="SimSun" w:hAnsi="SimSun" w:eastAsia="SimSun" w:cs="SimSun"/>
                <w:sz w:val="21"/>
                <w:szCs w:val="21"/>
                <w:spacing w:val="-5"/>
              </w:rPr>
              <w:t>产品</w:t>
            </w:r>
          </w:p>
        </w:tc>
      </w:tr>
      <w:tr>
        <w:trPr>
          <w:trHeight w:val="344" w:hRule="atLeast"/>
        </w:trPr>
        <w:tc>
          <w:tcPr>
            <w:tcW w:w="702" w:type="dxa"/>
            <w:vAlign w:val="top"/>
          </w:tcPr>
          <w:p>
            <w:pPr>
              <w:ind w:firstLine="305"/>
              <w:spacing w:before="96" w:line="180" w:lineRule="auto"/>
              <w:rPr>
                <w:rFonts w:ascii="SimSun" w:hAnsi="SimSun" w:eastAsia="SimSun" w:cs="SimSun"/>
                <w:sz w:val="21"/>
                <w:szCs w:val="21"/>
              </w:rPr>
            </w:pPr>
            <w:r>
              <w:rPr>
                <w:rFonts w:ascii="SimSun" w:hAnsi="SimSun" w:eastAsia="SimSun" w:cs="SimSun"/>
                <w:sz w:val="21"/>
                <w:szCs w:val="21"/>
              </w:rPr>
              <w:t>2</w:t>
            </w:r>
          </w:p>
        </w:tc>
        <w:tc>
          <w:tcPr>
            <w:tcW w:w="1967" w:type="dxa"/>
            <w:vAlign w:val="top"/>
          </w:tcPr>
          <w:p>
            <w:pPr>
              <w:ind w:firstLine="133"/>
              <w:spacing w:before="63" w:line="184" w:lineRule="auto"/>
              <w:rPr>
                <w:rFonts w:ascii="SimSun" w:hAnsi="SimSun" w:eastAsia="SimSun" w:cs="SimSun"/>
                <w:sz w:val="21"/>
                <w:szCs w:val="21"/>
              </w:rPr>
            </w:pPr>
            <w:r>
              <w:rPr>
                <w:rFonts w:ascii="SimSun" w:hAnsi="SimSun" w:eastAsia="SimSun" w:cs="SimSun"/>
                <w:sz w:val="21"/>
                <w:szCs w:val="21"/>
                <w:spacing w:val="-17"/>
              </w:rPr>
              <w:t>六氟磷酸锂生产车间</w:t>
            </w:r>
          </w:p>
        </w:tc>
        <w:tc>
          <w:tcPr>
            <w:tcW w:w="1353" w:type="dxa"/>
            <w:vAlign w:val="top"/>
          </w:tcPr>
          <w:p>
            <w:pPr>
              <w:ind w:firstLine="208"/>
              <w:spacing w:before="63" w:line="184" w:lineRule="auto"/>
              <w:rPr>
                <w:rFonts w:ascii="SimSun" w:hAnsi="SimSun" w:eastAsia="SimSun" w:cs="SimSun"/>
                <w:sz w:val="21"/>
                <w:szCs w:val="21"/>
              </w:rPr>
            </w:pPr>
            <w:r>
              <w:rPr>
                <w:rFonts w:ascii="SimSun" w:hAnsi="SimSun" w:eastAsia="SimSun" w:cs="SimSun"/>
                <w:sz w:val="21"/>
                <w:szCs w:val="21"/>
                <w:spacing w:val="-15"/>
              </w:rPr>
              <w:t>六氟磷酸锂</w:t>
            </w:r>
          </w:p>
        </w:tc>
        <w:tc>
          <w:tcPr>
            <w:tcW w:w="1338" w:type="dxa"/>
            <w:vAlign w:val="top"/>
          </w:tcPr>
          <w:p>
            <w:pPr>
              <w:ind w:firstLine="484"/>
              <w:spacing w:before="96" w:line="180" w:lineRule="auto"/>
              <w:rPr>
                <w:rFonts w:ascii="SimSun" w:hAnsi="SimSun" w:eastAsia="SimSun" w:cs="SimSun"/>
                <w:sz w:val="21"/>
                <w:szCs w:val="21"/>
              </w:rPr>
            </w:pPr>
            <w:r>
              <w:rPr>
                <w:rFonts w:ascii="SimSun" w:hAnsi="SimSun" w:eastAsia="SimSun" w:cs="SimSun"/>
                <w:sz w:val="21"/>
                <w:szCs w:val="21"/>
                <w:spacing w:val="-7"/>
              </w:rPr>
              <w:t>99.9</w:t>
            </w:r>
          </w:p>
        </w:tc>
        <w:tc>
          <w:tcPr>
            <w:tcW w:w="1205" w:type="dxa"/>
            <w:vAlign w:val="top"/>
          </w:tcPr>
          <w:p>
            <w:pPr>
              <w:ind w:firstLine="376"/>
              <w:spacing w:before="96" w:line="180" w:lineRule="auto"/>
              <w:rPr>
                <w:rFonts w:ascii="SimSun" w:hAnsi="SimSun" w:eastAsia="SimSun" w:cs="SimSun"/>
                <w:sz w:val="21"/>
                <w:szCs w:val="21"/>
              </w:rPr>
            </w:pPr>
            <w:r>
              <w:rPr>
                <w:rFonts w:ascii="SimSun" w:hAnsi="SimSun" w:eastAsia="SimSun" w:cs="SimSun"/>
                <w:sz w:val="21"/>
                <w:szCs w:val="21"/>
                <w:spacing w:val="-8"/>
              </w:rPr>
              <w:t>30000</w:t>
            </w:r>
          </w:p>
        </w:tc>
        <w:tc>
          <w:tcPr>
            <w:tcW w:w="1337" w:type="dxa"/>
            <w:vAlign w:val="top"/>
          </w:tcPr>
          <w:p>
            <w:pPr>
              <w:ind w:firstLine="470"/>
              <w:spacing w:before="96" w:line="180" w:lineRule="auto"/>
              <w:rPr>
                <w:rFonts w:ascii="SimSun" w:hAnsi="SimSun" w:eastAsia="SimSun" w:cs="SimSun"/>
                <w:sz w:val="21"/>
                <w:szCs w:val="21"/>
              </w:rPr>
            </w:pPr>
            <w:r>
              <w:rPr>
                <w:rFonts w:ascii="SimSun" w:hAnsi="SimSun" w:eastAsia="SimSun" w:cs="SimSun"/>
                <w:sz w:val="21"/>
                <w:szCs w:val="21"/>
                <w:spacing w:val="-3"/>
              </w:rPr>
              <w:t>7200</w:t>
            </w:r>
          </w:p>
        </w:tc>
        <w:tc>
          <w:tcPr>
            <w:tcW w:w="1344" w:type="dxa"/>
            <w:vAlign w:val="top"/>
          </w:tcPr>
          <w:p>
            <w:pPr>
              <w:ind w:firstLine="486"/>
              <w:spacing w:before="63" w:line="184" w:lineRule="auto"/>
              <w:rPr>
                <w:rFonts w:ascii="SimSun" w:hAnsi="SimSun" w:eastAsia="SimSun" w:cs="SimSun"/>
                <w:sz w:val="21"/>
                <w:szCs w:val="21"/>
              </w:rPr>
            </w:pPr>
            <w:r>
              <w:rPr>
                <w:rFonts w:ascii="SimSun" w:hAnsi="SimSun" w:eastAsia="SimSun" w:cs="SimSun"/>
                <w:sz w:val="21"/>
                <w:szCs w:val="21"/>
                <w:spacing w:val="-5"/>
              </w:rPr>
              <w:t>产品</w:t>
            </w:r>
          </w:p>
        </w:tc>
      </w:tr>
      <w:tr>
        <w:trPr>
          <w:trHeight w:val="484" w:hRule="atLeast"/>
        </w:trPr>
        <w:tc>
          <w:tcPr>
            <w:tcW w:w="702" w:type="dxa"/>
            <w:vAlign w:val="top"/>
          </w:tcPr>
          <w:p>
            <w:pPr>
              <w:ind w:firstLine="307"/>
              <w:spacing w:before="167" w:line="180" w:lineRule="auto"/>
              <w:rPr>
                <w:rFonts w:ascii="SimSun" w:hAnsi="SimSun" w:eastAsia="SimSun" w:cs="SimSun"/>
                <w:sz w:val="21"/>
                <w:szCs w:val="21"/>
              </w:rPr>
            </w:pPr>
            <w:r>
              <w:rPr>
                <w:rFonts w:ascii="SimSun" w:hAnsi="SimSun" w:eastAsia="SimSun" w:cs="SimSun"/>
                <w:sz w:val="21"/>
                <w:szCs w:val="21"/>
              </w:rPr>
              <w:t>3</w:t>
            </w:r>
          </w:p>
        </w:tc>
        <w:tc>
          <w:tcPr>
            <w:tcW w:w="1967" w:type="dxa"/>
            <w:vAlign w:val="top"/>
          </w:tcPr>
          <w:p>
            <w:pPr>
              <w:ind w:left="907" w:right="110" w:hanging="773"/>
              <w:spacing w:before="15" w:line="197" w:lineRule="auto"/>
              <w:rPr>
                <w:rFonts w:ascii="SimSun" w:hAnsi="SimSun" w:eastAsia="SimSun" w:cs="SimSun"/>
                <w:sz w:val="21"/>
                <w:szCs w:val="21"/>
              </w:rPr>
            </w:pPr>
            <w:r>
              <w:rPr>
                <w:rFonts w:ascii="SimSun" w:hAnsi="SimSun" w:eastAsia="SimSun" w:cs="SimSun"/>
                <w:sz w:val="21"/>
                <w:szCs w:val="21"/>
                <w:spacing w:val="-20"/>
              </w:rPr>
              <w:t>氯化钾水溶液生产车</w:t>
            </w:r>
            <w:r>
              <w:rPr>
                <w:rFonts w:ascii="SimSun" w:hAnsi="SimSun" w:eastAsia="SimSun" w:cs="SimSun"/>
                <w:sz w:val="21"/>
                <w:szCs w:val="21"/>
                <w:spacing w:val="6"/>
              </w:rPr>
              <w:t> </w:t>
            </w:r>
            <w:r>
              <w:rPr>
                <w:rFonts w:ascii="SimSun" w:hAnsi="SimSun" w:eastAsia="SimSun" w:cs="SimSun"/>
                <w:sz w:val="21"/>
                <w:szCs w:val="21"/>
              </w:rPr>
              <w:t>间</w:t>
            </w:r>
          </w:p>
        </w:tc>
        <w:tc>
          <w:tcPr>
            <w:tcW w:w="1353" w:type="dxa"/>
            <w:vAlign w:val="top"/>
          </w:tcPr>
          <w:p>
            <w:pPr>
              <w:ind w:left="587" w:right="179" w:hanging="377"/>
              <w:spacing w:before="15" w:line="197" w:lineRule="auto"/>
              <w:rPr>
                <w:rFonts w:ascii="SimSun" w:hAnsi="SimSun" w:eastAsia="SimSun" w:cs="SimSun"/>
                <w:sz w:val="21"/>
                <w:szCs w:val="21"/>
              </w:rPr>
            </w:pPr>
            <w:r>
              <w:rPr>
                <w:rFonts w:ascii="SimSun" w:hAnsi="SimSun" w:eastAsia="SimSun" w:cs="SimSun"/>
                <w:sz w:val="21"/>
                <w:szCs w:val="21"/>
                <w:spacing w:val="-19"/>
              </w:rPr>
              <w:t>氯化钾水溶</w:t>
            </w:r>
            <w:r>
              <w:rPr>
                <w:rFonts w:ascii="SimSun" w:hAnsi="SimSun" w:eastAsia="SimSun" w:cs="SimSun"/>
                <w:sz w:val="21"/>
                <w:szCs w:val="21"/>
                <w:spacing w:val="3"/>
              </w:rPr>
              <w:t> </w:t>
            </w:r>
            <w:r>
              <w:rPr>
                <w:rFonts w:ascii="SimSun" w:hAnsi="SimSun" w:eastAsia="SimSun" w:cs="SimSun"/>
                <w:sz w:val="21"/>
                <w:szCs w:val="21"/>
              </w:rPr>
              <w:t>液</w:t>
            </w:r>
          </w:p>
        </w:tc>
        <w:tc>
          <w:tcPr>
            <w:tcW w:w="1338" w:type="dxa"/>
            <w:vAlign w:val="top"/>
          </w:tcPr>
          <w:p>
            <w:pPr>
              <w:ind w:firstLine="582"/>
              <w:spacing w:before="167" w:line="180" w:lineRule="auto"/>
              <w:rPr>
                <w:rFonts w:ascii="SimSun" w:hAnsi="SimSun" w:eastAsia="SimSun" w:cs="SimSun"/>
                <w:sz w:val="21"/>
                <w:szCs w:val="21"/>
              </w:rPr>
            </w:pPr>
            <w:r>
              <w:rPr>
                <w:rFonts w:ascii="SimSun" w:hAnsi="SimSun" w:eastAsia="SimSun" w:cs="SimSun"/>
                <w:sz w:val="21"/>
                <w:szCs w:val="21"/>
                <w:spacing w:val="-6"/>
              </w:rPr>
              <w:t>20</w:t>
            </w:r>
          </w:p>
        </w:tc>
        <w:tc>
          <w:tcPr>
            <w:tcW w:w="1205" w:type="dxa"/>
            <w:vAlign w:val="top"/>
          </w:tcPr>
          <w:p>
            <w:pPr>
              <w:ind w:firstLine="361"/>
              <w:spacing w:before="166" w:line="180" w:lineRule="auto"/>
              <w:rPr>
                <w:rFonts w:ascii="SimSun" w:hAnsi="SimSun" w:eastAsia="SimSun" w:cs="SimSun"/>
                <w:sz w:val="21"/>
                <w:szCs w:val="21"/>
              </w:rPr>
            </w:pPr>
            <w:r>
              <w:rPr>
                <w:rFonts w:ascii="SimSun" w:hAnsi="SimSun" w:eastAsia="SimSun" w:cs="SimSun"/>
                <w:sz w:val="21"/>
                <w:szCs w:val="21"/>
                <w:spacing w:val="-5"/>
              </w:rPr>
              <w:t>17000</w:t>
            </w:r>
          </w:p>
        </w:tc>
        <w:tc>
          <w:tcPr>
            <w:tcW w:w="1337" w:type="dxa"/>
            <w:vAlign w:val="top"/>
          </w:tcPr>
          <w:p>
            <w:pPr>
              <w:ind w:firstLine="470"/>
              <w:spacing w:before="167" w:line="180" w:lineRule="auto"/>
              <w:rPr>
                <w:rFonts w:ascii="SimSun" w:hAnsi="SimSun" w:eastAsia="SimSun" w:cs="SimSun"/>
                <w:sz w:val="21"/>
                <w:szCs w:val="21"/>
              </w:rPr>
            </w:pPr>
            <w:r>
              <w:rPr>
                <w:rFonts w:ascii="SimSun" w:hAnsi="SimSun" w:eastAsia="SimSun" w:cs="SimSun"/>
                <w:sz w:val="21"/>
                <w:szCs w:val="21"/>
                <w:spacing w:val="-3"/>
              </w:rPr>
              <w:t>7200</w:t>
            </w:r>
          </w:p>
        </w:tc>
        <w:tc>
          <w:tcPr>
            <w:tcW w:w="1344" w:type="dxa"/>
            <w:vAlign w:val="top"/>
          </w:tcPr>
          <w:p>
            <w:pPr>
              <w:ind w:firstLine="486"/>
              <w:spacing w:before="134" w:line="184" w:lineRule="auto"/>
              <w:rPr>
                <w:rFonts w:ascii="SimSun" w:hAnsi="SimSun" w:eastAsia="SimSun" w:cs="SimSun"/>
                <w:sz w:val="21"/>
                <w:szCs w:val="21"/>
              </w:rPr>
            </w:pPr>
            <w:r>
              <w:rPr>
                <w:rFonts w:ascii="SimSun" w:hAnsi="SimSun" w:eastAsia="SimSun" w:cs="SimSun"/>
                <w:sz w:val="21"/>
                <w:szCs w:val="21"/>
                <w:spacing w:val="-5"/>
              </w:rPr>
              <w:t>产品</w:t>
            </w:r>
          </w:p>
        </w:tc>
      </w:tr>
      <w:tr>
        <w:trPr>
          <w:trHeight w:val="344" w:hRule="atLeast"/>
        </w:trPr>
        <w:tc>
          <w:tcPr>
            <w:tcW w:w="702" w:type="dxa"/>
            <w:vAlign w:val="top"/>
          </w:tcPr>
          <w:p>
            <w:pPr>
              <w:ind w:firstLine="302"/>
              <w:spacing w:before="98" w:line="180" w:lineRule="auto"/>
              <w:rPr>
                <w:rFonts w:ascii="SimSun" w:hAnsi="SimSun" w:eastAsia="SimSun" w:cs="SimSun"/>
                <w:sz w:val="21"/>
                <w:szCs w:val="21"/>
              </w:rPr>
            </w:pPr>
            <w:r>
              <w:rPr>
                <w:rFonts w:ascii="SimSun" w:hAnsi="SimSun" w:eastAsia="SimSun" w:cs="SimSun"/>
                <w:sz w:val="21"/>
                <w:szCs w:val="21"/>
              </w:rPr>
              <w:t>4</w:t>
            </w:r>
          </w:p>
        </w:tc>
        <w:tc>
          <w:tcPr>
            <w:tcW w:w="1967" w:type="dxa"/>
            <w:vAlign w:val="top"/>
          </w:tcPr>
          <w:p>
            <w:pPr>
              <w:ind w:firstLine="321"/>
              <w:spacing w:before="65" w:line="184" w:lineRule="auto"/>
              <w:rPr>
                <w:rFonts w:ascii="SimSun" w:hAnsi="SimSun" w:eastAsia="SimSun" w:cs="SimSun"/>
                <w:sz w:val="21"/>
                <w:szCs w:val="21"/>
              </w:rPr>
            </w:pPr>
            <w:r>
              <w:rPr>
                <w:rFonts w:ascii="SimSun" w:hAnsi="SimSun" w:eastAsia="SimSun" w:cs="SimSun"/>
                <w:sz w:val="21"/>
                <w:szCs w:val="21"/>
                <w:spacing w:val="-16"/>
              </w:rPr>
              <w:t>氟化钙生产车间</w:t>
            </w:r>
          </w:p>
        </w:tc>
        <w:tc>
          <w:tcPr>
            <w:tcW w:w="1353" w:type="dxa"/>
            <w:vAlign w:val="top"/>
          </w:tcPr>
          <w:p>
            <w:pPr>
              <w:ind w:firstLine="224"/>
              <w:spacing w:before="65" w:line="184" w:lineRule="auto"/>
              <w:rPr>
                <w:rFonts w:ascii="SimSun" w:hAnsi="SimSun" w:eastAsia="SimSun" w:cs="SimSun"/>
                <w:sz w:val="21"/>
                <w:szCs w:val="21"/>
              </w:rPr>
            </w:pPr>
            <w:r>
              <w:rPr>
                <w:rFonts w:ascii="SimSun" w:hAnsi="SimSun" w:eastAsia="SimSun" w:cs="SimSun"/>
                <w:sz w:val="21"/>
                <w:szCs w:val="21"/>
                <w:spacing w:val="-18"/>
              </w:rPr>
              <w:t>固体氟化钙</w:t>
            </w:r>
          </w:p>
        </w:tc>
        <w:tc>
          <w:tcPr>
            <w:tcW w:w="1338" w:type="dxa"/>
            <w:vAlign w:val="top"/>
          </w:tcPr>
          <w:p>
            <w:pPr>
              <w:ind w:firstLine="580"/>
              <w:spacing w:before="98" w:line="180" w:lineRule="auto"/>
              <w:rPr>
                <w:rFonts w:ascii="SimSun" w:hAnsi="SimSun" w:eastAsia="SimSun" w:cs="SimSun"/>
                <w:sz w:val="21"/>
                <w:szCs w:val="21"/>
              </w:rPr>
            </w:pPr>
            <w:r>
              <w:rPr>
                <w:rFonts w:ascii="SimSun" w:hAnsi="SimSun" w:eastAsia="SimSun" w:cs="SimSun"/>
                <w:sz w:val="21"/>
                <w:szCs w:val="21"/>
                <w:spacing w:val="-5"/>
              </w:rPr>
              <w:t>85</w:t>
            </w:r>
          </w:p>
        </w:tc>
        <w:tc>
          <w:tcPr>
            <w:tcW w:w="1205" w:type="dxa"/>
            <w:vAlign w:val="top"/>
          </w:tcPr>
          <w:p>
            <w:pPr>
              <w:ind w:firstLine="374"/>
              <w:spacing w:before="98" w:line="180" w:lineRule="auto"/>
              <w:rPr>
                <w:rFonts w:ascii="SimSun" w:hAnsi="SimSun" w:eastAsia="SimSun" w:cs="SimSun"/>
                <w:sz w:val="21"/>
                <w:szCs w:val="21"/>
              </w:rPr>
            </w:pPr>
            <w:r>
              <w:rPr>
                <w:rFonts w:ascii="SimSun" w:hAnsi="SimSun" w:eastAsia="SimSun" w:cs="SimSun"/>
                <w:sz w:val="21"/>
                <w:szCs w:val="21"/>
                <w:spacing w:val="-8"/>
              </w:rPr>
              <w:t>28000</w:t>
            </w:r>
          </w:p>
        </w:tc>
        <w:tc>
          <w:tcPr>
            <w:tcW w:w="1337" w:type="dxa"/>
            <w:vAlign w:val="top"/>
          </w:tcPr>
          <w:p>
            <w:pPr>
              <w:ind w:firstLine="470"/>
              <w:spacing w:before="98" w:line="180" w:lineRule="auto"/>
              <w:rPr>
                <w:rFonts w:ascii="SimSun" w:hAnsi="SimSun" w:eastAsia="SimSun" w:cs="SimSun"/>
                <w:sz w:val="21"/>
                <w:szCs w:val="21"/>
              </w:rPr>
            </w:pPr>
            <w:r>
              <w:rPr>
                <w:rFonts w:ascii="SimSun" w:hAnsi="SimSun" w:eastAsia="SimSun" w:cs="SimSun"/>
                <w:sz w:val="21"/>
                <w:szCs w:val="21"/>
                <w:spacing w:val="-3"/>
              </w:rPr>
              <w:t>7200</w:t>
            </w:r>
          </w:p>
        </w:tc>
        <w:tc>
          <w:tcPr>
            <w:tcW w:w="1344" w:type="dxa"/>
            <w:vAlign w:val="top"/>
          </w:tcPr>
          <w:p>
            <w:pPr>
              <w:ind w:firstLine="486"/>
              <w:spacing w:before="65" w:line="184" w:lineRule="auto"/>
              <w:rPr>
                <w:rFonts w:ascii="SimSun" w:hAnsi="SimSun" w:eastAsia="SimSun" w:cs="SimSun"/>
                <w:sz w:val="21"/>
                <w:szCs w:val="21"/>
              </w:rPr>
            </w:pPr>
            <w:r>
              <w:rPr>
                <w:rFonts w:ascii="SimSun" w:hAnsi="SimSun" w:eastAsia="SimSun" w:cs="SimSun"/>
                <w:sz w:val="21"/>
                <w:szCs w:val="21"/>
                <w:spacing w:val="-5"/>
              </w:rPr>
              <w:t>产品</w:t>
            </w:r>
          </w:p>
        </w:tc>
      </w:tr>
      <w:tr>
        <w:trPr>
          <w:trHeight w:val="345" w:hRule="atLeast"/>
        </w:trPr>
        <w:tc>
          <w:tcPr>
            <w:tcW w:w="702" w:type="dxa"/>
            <w:vAlign w:val="top"/>
          </w:tcPr>
          <w:p>
            <w:pPr>
              <w:ind w:firstLine="307"/>
              <w:spacing w:before="101" w:line="180" w:lineRule="auto"/>
              <w:rPr>
                <w:rFonts w:ascii="SimSun" w:hAnsi="SimSun" w:eastAsia="SimSun" w:cs="SimSun"/>
                <w:sz w:val="21"/>
                <w:szCs w:val="21"/>
              </w:rPr>
            </w:pPr>
            <w:r>
              <w:rPr>
                <w:rFonts w:ascii="SimSun" w:hAnsi="SimSun" w:eastAsia="SimSun" w:cs="SimSun"/>
                <w:sz w:val="21"/>
                <w:szCs w:val="21"/>
              </w:rPr>
              <w:t>5</w:t>
            </w:r>
          </w:p>
        </w:tc>
        <w:tc>
          <w:tcPr>
            <w:tcW w:w="1967" w:type="dxa"/>
            <w:vAlign w:val="top"/>
          </w:tcPr>
          <w:p>
            <w:pPr>
              <w:ind w:firstLine="418"/>
              <w:spacing w:before="66" w:line="184" w:lineRule="auto"/>
              <w:rPr>
                <w:rFonts w:ascii="SimSun" w:hAnsi="SimSun" w:eastAsia="SimSun" w:cs="SimSun"/>
                <w:sz w:val="21"/>
                <w:szCs w:val="21"/>
              </w:rPr>
            </w:pPr>
            <w:r>
              <w:rPr>
                <w:rFonts w:ascii="SimSun" w:hAnsi="SimSun" w:eastAsia="SimSun" w:cs="SimSun"/>
                <w:sz w:val="21"/>
                <w:szCs w:val="21"/>
                <w:spacing w:val="-16"/>
              </w:rPr>
              <w:t>盐酸生产车间</w:t>
            </w:r>
          </w:p>
        </w:tc>
        <w:tc>
          <w:tcPr>
            <w:tcW w:w="1353" w:type="dxa"/>
            <w:vAlign w:val="top"/>
          </w:tcPr>
          <w:p>
            <w:pPr>
              <w:ind w:firstLine="491"/>
              <w:spacing w:before="66" w:line="184" w:lineRule="auto"/>
              <w:rPr>
                <w:rFonts w:ascii="SimSun" w:hAnsi="SimSun" w:eastAsia="SimSun" w:cs="SimSun"/>
                <w:sz w:val="21"/>
                <w:szCs w:val="21"/>
              </w:rPr>
            </w:pPr>
            <w:r>
              <w:rPr>
                <w:rFonts w:ascii="SimSun" w:hAnsi="SimSun" w:eastAsia="SimSun" w:cs="SimSun"/>
                <w:sz w:val="21"/>
                <w:szCs w:val="21"/>
                <w:spacing w:val="-6"/>
              </w:rPr>
              <w:t>盐酸</w:t>
            </w:r>
          </w:p>
        </w:tc>
        <w:tc>
          <w:tcPr>
            <w:tcW w:w="1338" w:type="dxa"/>
            <w:vAlign w:val="top"/>
          </w:tcPr>
          <w:p>
            <w:pPr>
              <w:ind w:firstLine="582"/>
              <w:spacing w:before="100" w:line="180" w:lineRule="auto"/>
              <w:rPr>
                <w:rFonts w:ascii="SimSun" w:hAnsi="SimSun" w:eastAsia="SimSun" w:cs="SimSun"/>
                <w:sz w:val="21"/>
                <w:szCs w:val="21"/>
              </w:rPr>
            </w:pPr>
            <w:r>
              <w:rPr>
                <w:rFonts w:ascii="SimSun" w:hAnsi="SimSun" w:eastAsia="SimSun" w:cs="SimSun"/>
                <w:sz w:val="21"/>
                <w:szCs w:val="21"/>
                <w:spacing w:val="-6"/>
              </w:rPr>
              <w:t>20</w:t>
            </w:r>
          </w:p>
        </w:tc>
        <w:tc>
          <w:tcPr>
            <w:tcW w:w="1205" w:type="dxa"/>
            <w:vAlign w:val="top"/>
          </w:tcPr>
          <w:p>
            <w:pPr>
              <w:ind w:firstLine="296"/>
              <w:spacing w:before="99" w:line="180" w:lineRule="auto"/>
              <w:rPr>
                <w:rFonts w:ascii="SimSun" w:hAnsi="SimSun" w:eastAsia="SimSun" w:cs="SimSun"/>
                <w:sz w:val="21"/>
                <w:szCs w:val="21"/>
              </w:rPr>
            </w:pPr>
            <w:r>
              <w:rPr>
                <w:rFonts w:ascii="SimSun" w:hAnsi="SimSun" w:eastAsia="SimSun" w:cs="SimSun"/>
                <w:sz w:val="21"/>
                <w:szCs w:val="21"/>
                <w:spacing w:val="-3"/>
              </w:rPr>
              <w:t>313000</w:t>
            </w:r>
          </w:p>
        </w:tc>
        <w:tc>
          <w:tcPr>
            <w:tcW w:w="1337" w:type="dxa"/>
            <w:vAlign w:val="top"/>
          </w:tcPr>
          <w:p>
            <w:pPr>
              <w:ind w:firstLine="470"/>
              <w:spacing w:before="100" w:line="180" w:lineRule="auto"/>
              <w:rPr>
                <w:rFonts w:ascii="SimSun" w:hAnsi="SimSun" w:eastAsia="SimSun" w:cs="SimSun"/>
                <w:sz w:val="21"/>
                <w:szCs w:val="21"/>
              </w:rPr>
            </w:pPr>
            <w:r>
              <w:rPr>
                <w:rFonts w:ascii="SimSun" w:hAnsi="SimSun" w:eastAsia="SimSun" w:cs="SimSun"/>
                <w:sz w:val="21"/>
                <w:szCs w:val="21"/>
                <w:spacing w:val="-3"/>
              </w:rPr>
              <w:t>7200</w:t>
            </w:r>
          </w:p>
        </w:tc>
        <w:tc>
          <w:tcPr>
            <w:tcW w:w="1344" w:type="dxa"/>
            <w:vAlign w:val="top"/>
          </w:tcPr>
          <w:p>
            <w:pPr>
              <w:ind w:firstLine="397"/>
              <w:spacing w:before="66" w:line="184" w:lineRule="auto"/>
              <w:rPr>
                <w:rFonts w:ascii="SimSun" w:hAnsi="SimSun" w:eastAsia="SimSun" w:cs="SimSun"/>
                <w:sz w:val="21"/>
                <w:szCs w:val="21"/>
              </w:rPr>
            </w:pPr>
            <w:r>
              <w:rPr>
                <w:rFonts w:ascii="SimSun" w:hAnsi="SimSun" w:eastAsia="SimSun" w:cs="SimSun"/>
                <w:sz w:val="21"/>
                <w:szCs w:val="21"/>
                <w:spacing w:val="-12"/>
              </w:rPr>
              <w:t>副产品</w:t>
            </w:r>
          </w:p>
        </w:tc>
      </w:tr>
      <w:tr>
        <w:trPr>
          <w:trHeight w:val="349" w:hRule="atLeast"/>
        </w:trPr>
        <w:tc>
          <w:tcPr>
            <w:tcW w:w="702" w:type="dxa"/>
            <w:vAlign w:val="top"/>
          </w:tcPr>
          <w:p>
            <w:pPr>
              <w:ind w:firstLine="304"/>
              <w:spacing w:before="100" w:line="180" w:lineRule="auto"/>
              <w:rPr>
                <w:rFonts w:ascii="SimSun" w:hAnsi="SimSun" w:eastAsia="SimSun" w:cs="SimSun"/>
                <w:sz w:val="21"/>
                <w:szCs w:val="21"/>
              </w:rPr>
            </w:pPr>
            <w:r>
              <w:rPr>
                <w:rFonts w:ascii="SimSun" w:hAnsi="SimSun" w:eastAsia="SimSun" w:cs="SimSun"/>
                <w:sz w:val="21"/>
                <w:szCs w:val="21"/>
              </w:rPr>
              <w:t>6</w:t>
            </w:r>
          </w:p>
        </w:tc>
        <w:tc>
          <w:tcPr>
            <w:tcW w:w="1967" w:type="dxa"/>
            <w:vAlign w:val="top"/>
          </w:tcPr>
          <w:p>
            <w:pPr>
              <w:ind w:firstLine="321"/>
              <w:spacing w:before="67" w:line="184" w:lineRule="auto"/>
              <w:rPr>
                <w:rFonts w:ascii="SimSun" w:hAnsi="SimSun" w:eastAsia="SimSun" w:cs="SimSun"/>
                <w:sz w:val="21"/>
                <w:szCs w:val="21"/>
              </w:rPr>
            </w:pPr>
            <w:r>
              <w:rPr>
                <w:rFonts w:ascii="SimSun" w:hAnsi="SimSun" w:eastAsia="SimSun" w:cs="SimSun"/>
                <w:sz w:val="21"/>
                <w:szCs w:val="21"/>
                <w:spacing w:val="-16"/>
              </w:rPr>
              <w:t>氢氟酸生产车间</w:t>
            </w:r>
          </w:p>
        </w:tc>
        <w:tc>
          <w:tcPr>
            <w:tcW w:w="1353" w:type="dxa"/>
            <w:vAlign w:val="top"/>
          </w:tcPr>
          <w:p>
            <w:pPr>
              <w:ind w:firstLine="396"/>
              <w:spacing w:before="67" w:line="184" w:lineRule="auto"/>
              <w:rPr>
                <w:rFonts w:ascii="SimSun" w:hAnsi="SimSun" w:eastAsia="SimSun" w:cs="SimSun"/>
                <w:sz w:val="21"/>
                <w:szCs w:val="21"/>
              </w:rPr>
            </w:pPr>
            <w:r>
              <w:rPr>
                <w:rFonts w:ascii="SimSun" w:hAnsi="SimSun" w:eastAsia="SimSun" w:cs="SimSun"/>
                <w:sz w:val="21"/>
                <w:szCs w:val="21"/>
                <w:spacing w:val="-10"/>
              </w:rPr>
              <w:t>氢氟酸</w:t>
            </w:r>
          </w:p>
        </w:tc>
        <w:tc>
          <w:tcPr>
            <w:tcW w:w="1338" w:type="dxa"/>
            <w:vAlign w:val="top"/>
          </w:tcPr>
          <w:p>
            <w:pPr>
              <w:ind w:firstLine="583"/>
              <w:spacing w:before="100" w:line="180" w:lineRule="auto"/>
              <w:rPr>
                <w:rFonts w:ascii="SimSun" w:hAnsi="SimSun" w:eastAsia="SimSun" w:cs="SimSun"/>
                <w:sz w:val="21"/>
                <w:szCs w:val="21"/>
              </w:rPr>
            </w:pPr>
            <w:r>
              <w:rPr>
                <w:rFonts w:ascii="SimSun" w:hAnsi="SimSun" w:eastAsia="SimSun" w:cs="SimSun"/>
                <w:sz w:val="21"/>
                <w:szCs w:val="21"/>
                <w:spacing w:val="-7"/>
              </w:rPr>
              <w:t>30</w:t>
            </w:r>
          </w:p>
        </w:tc>
        <w:tc>
          <w:tcPr>
            <w:tcW w:w="1205" w:type="dxa"/>
            <w:vAlign w:val="top"/>
          </w:tcPr>
          <w:p>
            <w:pPr>
              <w:ind w:firstLine="348"/>
              <w:spacing w:before="100" w:line="180" w:lineRule="auto"/>
              <w:rPr>
                <w:rFonts w:ascii="SimSun" w:hAnsi="SimSun" w:eastAsia="SimSun" w:cs="SimSun"/>
                <w:sz w:val="21"/>
                <w:szCs w:val="21"/>
              </w:rPr>
            </w:pPr>
            <w:r>
              <w:rPr>
                <w:rFonts w:ascii="SimSun" w:hAnsi="SimSun" w:eastAsia="SimSun" w:cs="SimSun"/>
                <w:sz w:val="21"/>
                <w:szCs w:val="21"/>
                <w:spacing w:val="-2"/>
              </w:rPr>
              <w:t>23000</w:t>
            </w:r>
          </w:p>
        </w:tc>
        <w:tc>
          <w:tcPr>
            <w:tcW w:w="1337" w:type="dxa"/>
            <w:vAlign w:val="top"/>
          </w:tcPr>
          <w:p>
            <w:pPr>
              <w:ind w:firstLine="470"/>
              <w:spacing w:before="100" w:line="180" w:lineRule="auto"/>
              <w:rPr>
                <w:rFonts w:ascii="SimSun" w:hAnsi="SimSun" w:eastAsia="SimSun" w:cs="SimSun"/>
                <w:sz w:val="21"/>
                <w:szCs w:val="21"/>
              </w:rPr>
            </w:pPr>
            <w:r>
              <w:rPr>
                <w:rFonts w:ascii="SimSun" w:hAnsi="SimSun" w:eastAsia="SimSun" w:cs="SimSun"/>
                <w:sz w:val="21"/>
                <w:szCs w:val="21"/>
                <w:spacing w:val="-3"/>
              </w:rPr>
              <w:t>7200</w:t>
            </w:r>
          </w:p>
        </w:tc>
        <w:tc>
          <w:tcPr>
            <w:tcW w:w="1344" w:type="dxa"/>
            <w:vAlign w:val="top"/>
          </w:tcPr>
          <w:p>
            <w:pPr>
              <w:ind w:firstLine="397"/>
              <w:spacing w:before="67" w:line="184" w:lineRule="auto"/>
              <w:rPr>
                <w:rFonts w:ascii="SimSun" w:hAnsi="SimSun" w:eastAsia="SimSun" w:cs="SimSun"/>
                <w:sz w:val="21"/>
                <w:szCs w:val="21"/>
              </w:rPr>
            </w:pPr>
            <w:r>
              <w:rPr>
                <w:rFonts w:ascii="SimSun" w:hAnsi="SimSun" w:eastAsia="SimSun" w:cs="SimSun"/>
                <w:sz w:val="21"/>
                <w:szCs w:val="21"/>
                <w:spacing w:val="-12"/>
              </w:rPr>
              <w:t>副产品</w:t>
            </w:r>
          </w:p>
        </w:tc>
      </w:tr>
    </w:tbl>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ind w:firstLine="3158"/>
        <w:spacing w:before="92" w:line="185" w:lineRule="auto"/>
        <w:rPr>
          <w:rFonts w:ascii="SimSun" w:hAnsi="SimSun" w:eastAsia="SimSun" w:cs="SimSun"/>
          <w:sz w:val="28"/>
          <w:szCs w:val="28"/>
        </w:rPr>
      </w:pPr>
      <w:r>
        <w:rPr>
          <w:rFonts w:ascii="SimSun" w:hAnsi="SimSun" w:eastAsia="SimSun" w:cs="SimSun"/>
          <w:sz w:val="28"/>
          <w:szCs w:val="28"/>
          <w:spacing w:val="-5"/>
        </w:rPr>
        <w:t>图</w:t>
      </w:r>
      <w:r>
        <w:rPr>
          <w:rFonts w:ascii="SimSun" w:hAnsi="SimSun" w:eastAsia="SimSun" w:cs="SimSun"/>
          <w:sz w:val="28"/>
          <w:szCs w:val="28"/>
          <w:spacing w:val="-47"/>
        </w:rPr>
        <w:t> </w:t>
      </w:r>
      <w:r>
        <w:rPr>
          <w:rFonts w:ascii="SimSun" w:hAnsi="SimSun" w:eastAsia="SimSun" w:cs="SimSun"/>
          <w:sz w:val="28"/>
          <w:szCs w:val="28"/>
          <w:spacing w:val="-5"/>
        </w:rPr>
        <w:t>3.2.1</w:t>
      </w:r>
      <w:r>
        <w:rPr>
          <w:rFonts w:ascii="SimSun" w:hAnsi="SimSun" w:eastAsia="SimSun" w:cs="SimSun"/>
          <w:sz w:val="28"/>
          <w:szCs w:val="28"/>
          <w:spacing w:val="4"/>
        </w:rPr>
        <w:t>  </w:t>
      </w:r>
      <w:r>
        <w:rPr>
          <w:rFonts w:ascii="SimSun" w:hAnsi="SimSun" w:eastAsia="SimSun" w:cs="SimSun"/>
          <w:sz w:val="28"/>
          <w:szCs w:val="28"/>
          <w:spacing w:val="-5"/>
        </w:rPr>
        <w:t>本项目产品流向图</w:t>
      </w:r>
    </w:p>
    <w:p>
      <w:pPr>
        <w:spacing w:line="267" w:lineRule="auto"/>
        <w:rPr>
          <w:rFonts w:ascii="SimSun"/>
          <w:sz w:val="21"/>
        </w:rPr>
      </w:pPr>
      <w:r/>
    </w:p>
    <w:p>
      <w:pPr>
        <w:spacing w:line="267" w:lineRule="auto"/>
        <w:rPr>
          <w:rFonts w:ascii="SimSun"/>
          <w:sz w:val="21"/>
        </w:rPr>
      </w:pPr>
      <w:r/>
    </w:p>
    <w:p>
      <w:pPr>
        <w:spacing w:line="267" w:lineRule="auto"/>
        <w:rPr>
          <w:rFonts w:ascii="SimSun"/>
          <w:sz w:val="21"/>
        </w:rPr>
      </w:pPr>
      <w:r/>
    </w:p>
    <w:p>
      <w:pPr>
        <w:spacing w:line="267" w:lineRule="auto"/>
        <w:rPr>
          <w:rFonts w:ascii="SimSun"/>
          <w:sz w:val="21"/>
        </w:rPr>
      </w:pPr>
      <w:r/>
    </w:p>
    <w:p>
      <w:pPr>
        <w:spacing w:line="267" w:lineRule="auto"/>
        <w:rPr>
          <w:rFonts w:ascii="SimSun"/>
          <w:sz w:val="21"/>
        </w:rPr>
      </w:pPr>
      <w:r/>
    </w:p>
    <w:p>
      <w:pPr>
        <w:spacing w:line="268" w:lineRule="auto"/>
        <w:rPr>
          <w:rFonts w:ascii="SimSun"/>
          <w:sz w:val="21"/>
        </w:rPr>
      </w:pPr>
      <w:r/>
    </w:p>
    <w:p>
      <w:pPr>
        <w:spacing w:line="268" w:lineRule="auto"/>
        <w:rPr>
          <w:rFonts w:ascii="SimSun"/>
          <w:sz w:val="21"/>
        </w:rPr>
      </w:pPr>
      <w:r/>
    </w:p>
    <w:p>
      <w:pPr>
        <w:spacing w:line="268" w:lineRule="auto"/>
        <w:rPr>
          <w:rFonts w:ascii="SimSun"/>
          <w:sz w:val="21"/>
        </w:rPr>
      </w:pPr>
      <w:r/>
    </w:p>
    <w:p>
      <w:pPr>
        <w:ind w:firstLine="7346"/>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430"/>
        <w:spacing w:before="6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61</w:t>
      </w:r>
    </w:p>
    <w:p>
      <w:pPr>
        <w:sectPr>
          <w:headerReference w:type="default" r:id="rId85"/>
          <w:pgSz w:w="11906" w:h="16839"/>
          <w:pgMar w:top="1372" w:right="1327" w:bottom="0" w:left="1327" w:header="824" w:footer="0" w:gutter="0"/>
        </w:sectPr>
        <w:rPr/>
      </w:pPr>
    </w:p>
    <w:p>
      <w:pPr>
        <w:spacing w:line="369" w:lineRule="auto"/>
        <w:rPr>
          <w:rFonts w:ascii="SimSun"/>
          <w:sz w:val="21"/>
        </w:rPr>
      </w:pPr>
      <w:r/>
    </w:p>
    <w:p>
      <w:pPr>
        <w:ind w:firstLine="1800"/>
        <w:spacing w:before="91"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49"/>
        </w:rPr>
        <w:t> </w:t>
      </w:r>
      <w:r>
        <w:rPr>
          <w:rFonts w:ascii="SimSun" w:hAnsi="SimSun" w:eastAsia="SimSun" w:cs="SimSun"/>
          <w:sz w:val="28"/>
          <w:szCs w:val="28"/>
          <w:spacing w:val="-2"/>
        </w:rPr>
        <w:t>3.2.1-2</w:t>
      </w:r>
      <w:r>
        <w:rPr>
          <w:rFonts w:ascii="SimSun" w:hAnsi="SimSun" w:eastAsia="SimSun" w:cs="SimSun"/>
          <w:sz w:val="28"/>
          <w:szCs w:val="28"/>
          <w:spacing w:val="17"/>
        </w:rPr>
        <w:t> </w:t>
      </w:r>
      <w:r>
        <w:rPr>
          <w:rFonts w:ascii="SimSun" w:hAnsi="SimSun" w:eastAsia="SimSun" w:cs="SimSun"/>
          <w:sz w:val="28"/>
          <w:szCs w:val="28"/>
          <w:spacing w:val="-2"/>
        </w:rPr>
        <w:t>副产品盐酸指标表（HG/T</w:t>
      </w:r>
      <w:r>
        <w:rPr>
          <w:rFonts w:ascii="SimSun" w:hAnsi="SimSun" w:eastAsia="SimSun" w:cs="SimSun"/>
          <w:sz w:val="28"/>
          <w:szCs w:val="28"/>
          <w:spacing w:val="15"/>
        </w:rPr>
        <w:t> </w:t>
      </w:r>
      <w:r>
        <w:rPr>
          <w:rFonts w:ascii="SimSun" w:hAnsi="SimSun" w:eastAsia="SimSun" w:cs="SimSun"/>
          <w:sz w:val="28"/>
          <w:szCs w:val="28"/>
          <w:spacing w:val="-2"/>
        </w:rPr>
        <w:t>3783-2021）</w:t>
      </w:r>
    </w:p>
    <w:p>
      <w:pPr>
        <w:spacing w:line="58" w:lineRule="exact"/>
        <w:rPr/>
      </w:pPr>
      <w:r/>
    </w:p>
    <w:tbl>
      <w:tblPr>
        <w:tblStyle w:val="2"/>
        <w:tblW w:w="924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09"/>
        <w:gridCol w:w="2308"/>
        <w:gridCol w:w="2308"/>
        <w:gridCol w:w="2321"/>
      </w:tblGrid>
      <w:tr>
        <w:trPr>
          <w:trHeight w:val="321" w:hRule="atLeast"/>
        </w:trPr>
        <w:tc>
          <w:tcPr>
            <w:tcW w:w="2309" w:type="dxa"/>
            <w:vAlign w:val="top"/>
            <w:vMerge w:val="restart"/>
            <w:tcBorders>
              <w:bottom w:val="none" w:color="000000" w:sz="2" w:space="0"/>
            </w:tcBorders>
          </w:tcPr>
          <w:p>
            <w:pPr>
              <w:spacing w:line="250" w:lineRule="auto"/>
              <w:rPr>
                <w:rFonts w:ascii="SimSun"/>
                <w:sz w:val="21"/>
              </w:rPr>
            </w:pPr>
            <w:r/>
          </w:p>
          <w:p>
            <w:pPr>
              <w:ind w:firstLine="925"/>
              <w:spacing w:before="79" w:line="184" w:lineRule="auto"/>
              <w:rPr>
                <w:rFonts w:ascii="SimSun" w:hAnsi="SimSun" w:eastAsia="SimSun" w:cs="SimSun"/>
                <w:sz w:val="24"/>
                <w:szCs w:val="24"/>
              </w:rPr>
            </w:pPr>
            <w:r>
              <w:rPr>
                <w:rFonts w:ascii="SimSun" w:hAnsi="SimSun" w:eastAsia="SimSun" w:cs="SimSun"/>
                <w:sz w:val="24"/>
                <w:szCs w:val="24"/>
                <w:spacing w:val="-7"/>
              </w:rPr>
              <w:t>项目</w:t>
            </w:r>
          </w:p>
        </w:tc>
        <w:tc>
          <w:tcPr>
            <w:tcW w:w="6937" w:type="dxa"/>
            <w:vAlign w:val="top"/>
            <w:gridSpan w:val="3"/>
          </w:tcPr>
          <w:p>
            <w:pPr>
              <w:ind w:firstLine="3235"/>
              <w:spacing w:before="41" w:line="184" w:lineRule="auto"/>
              <w:rPr>
                <w:rFonts w:ascii="SimSun" w:hAnsi="SimSun" w:eastAsia="SimSun" w:cs="SimSun"/>
                <w:sz w:val="24"/>
                <w:szCs w:val="24"/>
              </w:rPr>
            </w:pPr>
            <w:r>
              <w:rPr>
                <w:rFonts w:ascii="SimSun" w:hAnsi="SimSun" w:eastAsia="SimSun" w:cs="SimSun"/>
                <w:sz w:val="24"/>
                <w:szCs w:val="24"/>
                <w:spacing w:val="-6"/>
              </w:rPr>
              <w:t>规格</w:t>
            </w:r>
          </w:p>
        </w:tc>
      </w:tr>
      <w:tr>
        <w:trPr>
          <w:trHeight w:val="316" w:hRule="atLeast"/>
        </w:trPr>
        <w:tc>
          <w:tcPr>
            <w:tcW w:w="2309" w:type="dxa"/>
            <w:vAlign w:val="top"/>
            <w:vMerge w:val="continue"/>
            <w:tcBorders>
              <w:top w:val="none" w:color="000000" w:sz="2" w:space="0"/>
              <w:bottom w:val="none" w:color="000000" w:sz="2" w:space="0"/>
            </w:tcBorders>
          </w:tcPr>
          <w:p>
            <w:pPr>
              <w:rPr>
                <w:rFonts w:ascii="SimSun"/>
                <w:sz w:val="21"/>
              </w:rPr>
            </w:pPr>
            <w:r/>
          </w:p>
        </w:tc>
        <w:tc>
          <w:tcPr>
            <w:tcW w:w="2308" w:type="dxa"/>
            <w:vAlign w:val="top"/>
          </w:tcPr>
          <w:p>
            <w:pPr>
              <w:ind w:firstLine="1114"/>
              <w:spacing w:before="76" w:line="180" w:lineRule="auto"/>
              <w:rPr>
                <w:rFonts w:ascii="SimSun" w:hAnsi="SimSun" w:eastAsia="SimSun" w:cs="SimSun"/>
                <w:sz w:val="24"/>
                <w:szCs w:val="24"/>
              </w:rPr>
            </w:pPr>
            <w:r>
              <w:rPr>
                <w:rFonts w:ascii="SimSun" w:hAnsi="SimSun" w:eastAsia="SimSun" w:cs="SimSun"/>
                <w:sz w:val="24"/>
                <w:szCs w:val="24"/>
              </w:rPr>
              <w:t>I</w:t>
            </w:r>
          </w:p>
        </w:tc>
        <w:tc>
          <w:tcPr>
            <w:shd w:val="clear" w:fill="A4A4A4"/>
            <w:tcW w:w="2308" w:type="dxa"/>
            <w:vAlign w:val="top"/>
          </w:tcPr>
          <w:p>
            <w:pPr>
              <w:ind w:firstLine="1054"/>
              <w:spacing w:before="76" w:line="180" w:lineRule="auto"/>
              <w:rPr>
                <w:rFonts w:ascii="SimSun" w:hAnsi="SimSun" w:eastAsia="SimSun" w:cs="SimSun"/>
                <w:sz w:val="24"/>
                <w:szCs w:val="24"/>
              </w:rPr>
            </w:pPr>
            <w:r>
              <w:rPr>
                <w:rFonts w:ascii="SimSun" w:hAnsi="SimSun" w:eastAsia="SimSun" w:cs="SimSun"/>
                <w:sz w:val="24"/>
                <w:szCs w:val="24"/>
                <w:spacing w:val="-12"/>
              </w:rPr>
              <w:t>II</w:t>
            </w:r>
          </w:p>
        </w:tc>
        <w:tc>
          <w:tcPr>
            <w:tcW w:w="2321" w:type="dxa"/>
            <w:vAlign w:val="top"/>
          </w:tcPr>
          <w:p>
            <w:pPr>
              <w:ind w:firstLine="1000"/>
              <w:spacing w:before="76" w:line="180" w:lineRule="auto"/>
              <w:rPr>
                <w:rFonts w:ascii="SimSun" w:hAnsi="SimSun" w:eastAsia="SimSun" w:cs="SimSun"/>
                <w:sz w:val="24"/>
                <w:szCs w:val="24"/>
              </w:rPr>
            </w:pPr>
            <w:r>
              <w:rPr>
                <w:rFonts w:ascii="SimSun" w:hAnsi="SimSun" w:eastAsia="SimSun" w:cs="SimSun"/>
                <w:sz w:val="24"/>
                <w:szCs w:val="24"/>
                <w:spacing w:val="-8"/>
              </w:rPr>
              <w:t>III</w:t>
            </w:r>
          </w:p>
        </w:tc>
      </w:tr>
      <w:tr>
        <w:trPr>
          <w:trHeight w:val="316" w:hRule="atLeast"/>
        </w:trPr>
        <w:tc>
          <w:tcPr>
            <w:tcW w:w="2309" w:type="dxa"/>
            <w:vAlign w:val="top"/>
            <w:vMerge w:val="continue"/>
            <w:tcBorders>
              <w:top w:val="none" w:color="000000" w:sz="2" w:space="0"/>
            </w:tcBorders>
          </w:tcPr>
          <w:p>
            <w:pPr>
              <w:rPr>
                <w:rFonts w:ascii="SimSun"/>
                <w:sz w:val="21"/>
              </w:rPr>
            </w:pPr>
            <w:r/>
          </w:p>
        </w:tc>
        <w:tc>
          <w:tcPr>
            <w:tcW w:w="6937" w:type="dxa"/>
            <w:vAlign w:val="top"/>
            <w:gridSpan w:val="3"/>
          </w:tcPr>
          <w:p>
            <w:pPr>
              <w:ind w:firstLine="3237"/>
              <w:spacing w:before="40" w:line="184" w:lineRule="auto"/>
              <w:rPr>
                <w:rFonts w:ascii="SimSun" w:hAnsi="SimSun" w:eastAsia="SimSun" w:cs="SimSun"/>
                <w:sz w:val="24"/>
                <w:szCs w:val="24"/>
              </w:rPr>
            </w:pPr>
            <w:r>
              <w:rPr>
                <w:rFonts w:ascii="SimSun" w:hAnsi="SimSun" w:eastAsia="SimSun" w:cs="SimSun"/>
                <w:sz w:val="24"/>
                <w:szCs w:val="24"/>
                <w:spacing w:val="-7"/>
              </w:rPr>
              <w:t>指标</w:t>
            </w:r>
          </w:p>
        </w:tc>
      </w:tr>
      <w:tr>
        <w:trPr>
          <w:trHeight w:val="316" w:hRule="atLeast"/>
        </w:trPr>
        <w:tc>
          <w:tcPr>
            <w:tcW w:w="2309" w:type="dxa"/>
            <w:vAlign w:val="top"/>
          </w:tcPr>
          <w:p>
            <w:pPr>
              <w:ind w:firstLine="267"/>
              <w:spacing w:before="41" w:line="184" w:lineRule="auto"/>
              <w:rPr>
                <w:rFonts w:ascii="SimSun" w:hAnsi="SimSun" w:eastAsia="SimSun" w:cs="SimSun"/>
                <w:sz w:val="24"/>
                <w:szCs w:val="24"/>
              </w:rPr>
            </w:pPr>
            <w:r>
              <w:rPr>
                <w:rFonts w:ascii="SimSun" w:hAnsi="SimSun" w:eastAsia="SimSun" w:cs="SimSun"/>
                <w:sz w:val="24"/>
                <w:szCs w:val="24"/>
                <w:spacing w:val="-11"/>
                <w:w w:val="99"/>
              </w:rPr>
              <w:t>总额度（HCI）</w:t>
            </w:r>
            <w:r>
              <w:rPr>
                <w:rFonts w:ascii="SimSun" w:hAnsi="SimSun" w:eastAsia="SimSun" w:cs="SimSun"/>
                <w:sz w:val="24"/>
                <w:szCs w:val="24"/>
                <w:spacing w:val="14"/>
              </w:rPr>
              <w:t> </w:t>
            </w:r>
            <w:r>
              <w:rPr>
                <w:rFonts w:ascii="SimSun" w:hAnsi="SimSun" w:eastAsia="SimSun" w:cs="SimSun"/>
                <w:sz w:val="24"/>
                <w:szCs w:val="24"/>
                <w:spacing w:val="-11"/>
                <w:w w:val="99"/>
              </w:rPr>
              <w:t>≥</w:t>
            </w:r>
          </w:p>
        </w:tc>
        <w:tc>
          <w:tcPr>
            <w:shd w:val="clear" w:fill="FFFFFF"/>
            <w:tcW w:w="2308" w:type="dxa"/>
            <w:vAlign w:val="top"/>
          </w:tcPr>
          <w:p>
            <w:pPr>
              <w:ind w:firstLine="925"/>
              <w:spacing w:before="77" w:line="180" w:lineRule="auto"/>
              <w:rPr>
                <w:rFonts w:ascii="SimSun" w:hAnsi="SimSun" w:eastAsia="SimSun" w:cs="SimSun"/>
                <w:sz w:val="24"/>
                <w:szCs w:val="24"/>
              </w:rPr>
            </w:pPr>
            <w:r>
              <w:rPr>
                <w:rFonts w:ascii="SimSun" w:hAnsi="SimSun" w:eastAsia="SimSun" w:cs="SimSun"/>
                <w:sz w:val="24"/>
                <w:szCs w:val="24"/>
                <w:spacing w:val="-1"/>
              </w:rPr>
              <w:t>31.0</w:t>
            </w:r>
          </w:p>
        </w:tc>
        <w:tc>
          <w:tcPr>
            <w:shd w:val="clear" w:fill="FFFFFF"/>
            <w:tcW w:w="2308" w:type="dxa"/>
            <w:vAlign w:val="top"/>
          </w:tcPr>
          <w:p>
            <w:pPr>
              <w:ind w:firstLine="924"/>
              <w:spacing w:before="78" w:line="180" w:lineRule="auto"/>
              <w:rPr>
                <w:rFonts w:ascii="SimSun" w:hAnsi="SimSun" w:eastAsia="SimSun" w:cs="SimSun"/>
                <w:sz w:val="24"/>
                <w:szCs w:val="24"/>
              </w:rPr>
            </w:pPr>
            <w:r>
              <w:rPr>
                <w:rFonts w:ascii="SimSun" w:hAnsi="SimSun" w:eastAsia="SimSun" w:cs="SimSun"/>
                <w:sz w:val="24"/>
                <w:szCs w:val="24"/>
                <w:spacing w:val="-1"/>
              </w:rPr>
              <w:t>20.0</w:t>
            </w:r>
          </w:p>
        </w:tc>
        <w:tc>
          <w:tcPr>
            <w:shd w:val="clear" w:fill="FFFFFF"/>
            <w:tcW w:w="2321" w:type="dxa"/>
            <w:vAlign w:val="top"/>
          </w:tcPr>
          <w:p>
            <w:pPr>
              <w:ind w:firstLine="945"/>
              <w:spacing w:before="77" w:line="180" w:lineRule="auto"/>
              <w:rPr>
                <w:rFonts w:ascii="SimSun" w:hAnsi="SimSun" w:eastAsia="SimSun" w:cs="SimSun"/>
                <w:sz w:val="24"/>
                <w:szCs w:val="24"/>
              </w:rPr>
            </w:pPr>
            <w:r>
              <w:rPr>
                <w:rFonts w:ascii="SimSun" w:hAnsi="SimSun" w:eastAsia="SimSun" w:cs="SimSun"/>
                <w:sz w:val="24"/>
                <w:szCs w:val="24"/>
                <w:spacing w:val="-4"/>
              </w:rPr>
              <w:t>10.0</w:t>
            </w:r>
          </w:p>
        </w:tc>
      </w:tr>
      <w:tr>
        <w:trPr>
          <w:trHeight w:val="316" w:hRule="atLeast"/>
        </w:trPr>
        <w:tc>
          <w:tcPr>
            <w:tcW w:w="2309" w:type="dxa"/>
            <w:vAlign w:val="top"/>
          </w:tcPr>
          <w:p>
            <w:pPr>
              <w:ind w:firstLine="142"/>
              <w:spacing w:before="41" w:line="184" w:lineRule="auto"/>
              <w:rPr>
                <w:rFonts w:ascii="SimSun" w:hAnsi="SimSun" w:eastAsia="SimSun" w:cs="SimSun"/>
                <w:sz w:val="24"/>
                <w:szCs w:val="24"/>
              </w:rPr>
            </w:pPr>
            <w:r>
              <w:rPr>
                <w:rFonts w:ascii="SimSun" w:hAnsi="SimSun" w:eastAsia="SimSun" w:cs="SimSun"/>
                <w:sz w:val="24"/>
                <w:szCs w:val="24"/>
                <w:spacing w:val="-3"/>
              </w:rPr>
              <w:t>重金属（以</w:t>
            </w:r>
            <w:r>
              <w:rPr>
                <w:rFonts w:ascii="SimSun" w:hAnsi="SimSun" w:eastAsia="SimSun" w:cs="SimSun"/>
                <w:sz w:val="24"/>
                <w:szCs w:val="24"/>
                <w:spacing w:val="-53"/>
              </w:rPr>
              <w:t> </w:t>
            </w:r>
            <w:r>
              <w:rPr>
                <w:rFonts w:ascii="SimSun" w:hAnsi="SimSun" w:eastAsia="SimSun" w:cs="SimSun"/>
                <w:sz w:val="24"/>
                <w:szCs w:val="24"/>
                <w:spacing w:val="-3"/>
              </w:rPr>
              <w:t>Pb</w:t>
            </w:r>
            <w:r>
              <w:rPr>
                <w:rFonts w:ascii="SimSun" w:hAnsi="SimSun" w:eastAsia="SimSun" w:cs="SimSun"/>
                <w:sz w:val="24"/>
                <w:szCs w:val="24"/>
                <w:spacing w:val="-51"/>
              </w:rPr>
              <w:t> </w:t>
            </w:r>
            <w:r>
              <w:rPr>
                <w:rFonts w:ascii="SimSun" w:hAnsi="SimSun" w:eastAsia="SimSun" w:cs="SimSun"/>
                <w:sz w:val="24"/>
                <w:szCs w:val="24"/>
                <w:spacing w:val="-3"/>
              </w:rPr>
              <w:t>计）</w:t>
            </w:r>
          </w:p>
        </w:tc>
        <w:tc>
          <w:tcPr>
            <w:shd w:val="clear" w:fill="FFFFFF"/>
            <w:tcW w:w="6937" w:type="dxa"/>
            <w:vAlign w:val="top"/>
            <w:gridSpan w:val="3"/>
          </w:tcPr>
          <w:p>
            <w:pPr>
              <w:ind w:firstLine="3176"/>
              <w:spacing w:before="79" w:line="180" w:lineRule="auto"/>
              <w:rPr>
                <w:rFonts w:ascii="SimSun" w:hAnsi="SimSun" w:eastAsia="SimSun" w:cs="SimSun"/>
                <w:sz w:val="24"/>
                <w:szCs w:val="24"/>
              </w:rPr>
            </w:pPr>
            <w:r>
              <w:rPr>
                <w:rFonts w:ascii="SimSun" w:hAnsi="SimSun" w:eastAsia="SimSun" w:cs="SimSun"/>
                <w:sz w:val="24"/>
                <w:szCs w:val="24"/>
                <w:spacing w:val="-3"/>
              </w:rPr>
              <w:t>0.005</w:t>
            </w:r>
          </w:p>
        </w:tc>
      </w:tr>
      <w:tr>
        <w:trPr>
          <w:trHeight w:val="321" w:hRule="atLeast"/>
        </w:trPr>
        <w:tc>
          <w:tcPr>
            <w:tcW w:w="9246" w:type="dxa"/>
            <w:vAlign w:val="top"/>
            <w:gridSpan w:val="4"/>
          </w:tcPr>
          <w:p>
            <w:pPr>
              <w:ind w:firstLine="117"/>
              <w:spacing w:before="42" w:line="184" w:lineRule="auto"/>
              <w:rPr>
                <w:rFonts w:ascii="SimSun" w:hAnsi="SimSun" w:eastAsia="SimSun" w:cs="SimSun"/>
                <w:sz w:val="24"/>
                <w:szCs w:val="24"/>
              </w:rPr>
            </w:pPr>
            <w:r>
              <w:rPr>
                <w:rFonts w:ascii="SimSun" w:hAnsi="SimSun" w:eastAsia="SimSun" w:cs="SimSun"/>
                <w:sz w:val="24"/>
                <w:szCs w:val="24"/>
                <w:spacing w:val="-6"/>
              </w:rPr>
              <w:t>注：</w:t>
            </w:r>
            <w:r>
              <w:rPr>
                <w:rFonts w:ascii="SimSun" w:hAnsi="SimSun" w:eastAsia="SimSun" w:cs="SimSun"/>
                <w:sz w:val="24"/>
                <w:szCs w:val="24"/>
                <w:spacing w:val="92"/>
              </w:rPr>
              <w:t> </w:t>
            </w:r>
            <w:r>
              <w:rPr>
                <w:rFonts w:ascii="SimSun" w:hAnsi="SimSun" w:eastAsia="SimSun" w:cs="SimSun"/>
                <w:sz w:val="24"/>
                <w:szCs w:val="24"/>
                <w:spacing w:val="-6"/>
              </w:rPr>
              <w:t>生产商应用户要求提供可能存在的主要杂质的信息，必要时提供杂质含量数据。</w:t>
            </w:r>
          </w:p>
        </w:tc>
      </w:tr>
    </w:tbl>
    <w:p>
      <w:pPr>
        <w:ind w:firstLine="1850"/>
        <w:spacing w:before="159"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3"/>
        </w:rPr>
        <w:t> </w:t>
      </w:r>
      <w:r>
        <w:rPr>
          <w:rFonts w:ascii="SimSun" w:hAnsi="SimSun" w:eastAsia="SimSun" w:cs="SimSun"/>
          <w:sz w:val="28"/>
          <w:szCs w:val="28"/>
          <w:spacing w:val="-2"/>
        </w:rPr>
        <w:t>3.2.1-3</w:t>
      </w:r>
      <w:r>
        <w:rPr>
          <w:rFonts w:ascii="SimSun" w:hAnsi="SimSun" w:eastAsia="SimSun" w:cs="SimSun"/>
          <w:sz w:val="28"/>
          <w:szCs w:val="28"/>
          <w:spacing w:val="8"/>
        </w:rPr>
        <w:t>  </w:t>
      </w:r>
      <w:r>
        <w:rPr>
          <w:rFonts w:ascii="SimSun" w:hAnsi="SimSun" w:eastAsia="SimSun" w:cs="SimSun"/>
          <w:sz w:val="28"/>
          <w:szCs w:val="28"/>
          <w:spacing w:val="-2"/>
        </w:rPr>
        <w:t>副产品氢氟酸指标表（</w:t>
      </w:r>
      <w:r>
        <w:rPr>
          <w:rFonts w:ascii="SimSun" w:hAnsi="SimSun" w:eastAsia="SimSun" w:cs="SimSun"/>
          <w:sz w:val="24"/>
          <w:szCs w:val="24"/>
          <w:spacing w:val="-2"/>
        </w:rPr>
        <w:t>GB</w:t>
      </w:r>
      <w:r>
        <w:rPr>
          <w:rFonts w:ascii="SimSun" w:hAnsi="SimSun" w:eastAsia="SimSun" w:cs="SimSun"/>
          <w:sz w:val="24"/>
          <w:szCs w:val="24"/>
          <w:spacing w:val="15"/>
        </w:rPr>
        <w:t> </w:t>
      </w:r>
      <w:r>
        <w:rPr>
          <w:rFonts w:ascii="SimSun" w:hAnsi="SimSun" w:eastAsia="SimSun" w:cs="SimSun"/>
          <w:sz w:val="24"/>
          <w:szCs w:val="24"/>
          <w:spacing w:val="-2"/>
        </w:rPr>
        <w:t>7744-2008</w:t>
      </w:r>
      <w:r>
        <w:rPr>
          <w:rFonts w:ascii="SimSun" w:hAnsi="SimSun" w:eastAsia="SimSun" w:cs="SimSun"/>
          <w:sz w:val="28"/>
          <w:szCs w:val="28"/>
          <w:spacing w:val="-2"/>
        </w:rPr>
        <w:t>）</w:t>
      </w:r>
    </w:p>
    <w:p>
      <w:pPr>
        <w:spacing w:line="60" w:lineRule="exact"/>
        <w:rPr/>
      </w:pPr>
      <w:r/>
    </w:p>
    <w:tbl>
      <w:tblPr>
        <w:tblStyle w:val="2"/>
        <w:tblW w:w="924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152"/>
        <w:gridCol w:w="1575"/>
        <w:gridCol w:w="1732"/>
        <w:gridCol w:w="1418"/>
        <w:gridCol w:w="1367"/>
      </w:tblGrid>
      <w:tr>
        <w:trPr>
          <w:trHeight w:val="321" w:hRule="atLeast"/>
        </w:trPr>
        <w:tc>
          <w:tcPr>
            <w:tcW w:w="3152" w:type="dxa"/>
            <w:vAlign w:val="top"/>
            <w:vMerge w:val="restart"/>
            <w:tcBorders>
              <w:bottom w:val="none" w:color="000000" w:sz="2" w:space="0"/>
            </w:tcBorders>
          </w:tcPr>
          <w:p>
            <w:pPr>
              <w:spacing w:line="272" w:lineRule="auto"/>
              <w:rPr>
                <w:rFonts w:ascii="SimSun"/>
                <w:sz w:val="21"/>
              </w:rPr>
            </w:pPr>
            <w:r/>
          </w:p>
          <w:p>
            <w:pPr>
              <w:ind w:firstLine="1374"/>
              <w:spacing w:before="68" w:line="184" w:lineRule="auto"/>
              <w:rPr>
                <w:rFonts w:ascii="SimSun" w:hAnsi="SimSun" w:eastAsia="SimSun" w:cs="SimSun"/>
                <w:sz w:val="21"/>
                <w:szCs w:val="21"/>
              </w:rPr>
            </w:pPr>
            <w:r>
              <w:rPr>
                <w:rFonts w:ascii="SimSun" w:hAnsi="SimSun" w:eastAsia="SimSun" w:cs="SimSun"/>
                <w:sz w:val="21"/>
                <w:szCs w:val="21"/>
                <w:spacing w:val="-7"/>
              </w:rPr>
              <w:t>项目</w:t>
            </w:r>
          </w:p>
        </w:tc>
        <w:tc>
          <w:tcPr>
            <w:tcW w:w="6092" w:type="dxa"/>
            <w:vAlign w:val="top"/>
            <w:gridSpan w:val="4"/>
          </w:tcPr>
          <w:p>
            <w:pPr>
              <w:ind w:firstLine="2839"/>
              <w:spacing w:before="56" w:line="184" w:lineRule="auto"/>
              <w:rPr>
                <w:rFonts w:ascii="SimSun" w:hAnsi="SimSun" w:eastAsia="SimSun" w:cs="SimSun"/>
                <w:sz w:val="21"/>
                <w:szCs w:val="21"/>
              </w:rPr>
            </w:pPr>
            <w:r>
              <w:rPr>
                <w:rFonts w:ascii="SimSun" w:hAnsi="SimSun" w:eastAsia="SimSun" w:cs="SimSun"/>
                <w:sz w:val="21"/>
                <w:szCs w:val="21"/>
                <w:spacing w:val="-5"/>
              </w:rPr>
              <w:t>规格</w:t>
            </w:r>
          </w:p>
        </w:tc>
      </w:tr>
      <w:tr>
        <w:trPr>
          <w:trHeight w:val="316" w:hRule="atLeast"/>
        </w:trPr>
        <w:tc>
          <w:tcPr>
            <w:tcW w:w="3152" w:type="dxa"/>
            <w:vAlign w:val="top"/>
            <w:vMerge w:val="continue"/>
            <w:tcBorders>
              <w:top w:val="none" w:color="000000" w:sz="2" w:space="0"/>
              <w:bottom w:val="none" w:color="000000" w:sz="2" w:space="0"/>
            </w:tcBorders>
          </w:tcPr>
          <w:p>
            <w:pPr>
              <w:rPr>
                <w:rFonts w:ascii="SimSun"/>
                <w:sz w:val="21"/>
              </w:rPr>
            </w:pPr>
            <w:r/>
          </w:p>
        </w:tc>
        <w:tc>
          <w:tcPr>
            <w:tcW w:w="1575" w:type="dxa"/>
            <w:vAlign w:val="top"/>
          </w:tcPr>
          <w:p>
            <w:pPr>
              <w:ind w:firstLine="367"/>
              <w:spacing w:before="85" w:line="180" w:lineRule="auto"/>
              <w:rPr>
                <w:rFonts w:ascii="SimSun" w:hAnsi="SimSun" w:eastAsia="SimSun" w:cs="SimSun"/>
                <w:sz w:val="21"/>
                <w:szCs w:val="21"/>
              </w:rPr>
            </w:pPr>
            <w:r>
              <w:rPr>
                <w:rFonts w:ascii="SimSun" w:hAnsi="SimSun" w:eastAsia="SimSun" w:cs="SimSun"/>
                <w:sz w:val="21"/>
                <w:szCs w:val="21"/>
                <w:spacing w:val="-1"/>
              </w:rPr>
              <w:t>HF-II-30</w:t>
            </w:r>
          </w:p>
        </w:tc>
        <w:tc>
          <w:tcPr>
            <w:tcW w:w="1732" w:type="dxa"/>
            <w:vAlign w:val="top"/>
          </w:tcPr>
          <w:p>
            <w:pPr>
              <w:ind w:firstLine="448"/>
              <w:spacing w:before="85" w:line="180" w:lineRule="auto"/>
              <w:rPr>
                <w:rFonts w:ascii="SimSun" w:hAnsi="SimSun" w:eastAsia="SimSun" w:cs="SimSun"/>
                <w:sz w:val="21"/>
                <w:szCs w:val="21"/>
              </w:rPr>
            </w:pPr>
            <w:r>
              <w:rPr>
                <w:rFonts w:ascii="SimSun" w:hAnsi="SimSun" w:eastAsia="SimSun" w:cs="SimSun"/>
                <w:sz w:val="21"/>
                <w:szCs w:val="21"/>
                <w:spacing w:val="-1"/>
              </w:rPr>
              <w:t>HF-II-40</w:t>
            </w:r>
          </w:p>
        </w:tc>
        <w:tc>
          <w:tcPr>
            <w:tcW w:w="1418" w:type="dxa"/>
            <w:vAlign w:val="top"/>
          </w:tcPr>
          <w:p>
            <w:pPr>
              <w:ind w:firstLine="290"/>
              <w:spacing w:before="85" w:line="180" w:lineRule="auto"/>
              <w:rPr>
                <w:rFonts w:ascii="SimSun" w:hAnsi="SimSun" w:eastAsia="SimSun" w:cs="SimSun"/>
                <w:sz w:val="21"/>
                <w:szCs w:val="21"/>
              </w:rPr>
            </w:pPr>
            <w:r>
              <w:rPr>
                <w:rFonts w:ascii="SimSun" w:hAnsi="SimSun" w:eastAsia="SimSun" w:cs="SimSun"/>
                <w:sz w:val="21"/>
                <w:szCs w:val="21"/>
                <w:spacing w:val="-1"/>
              </w:rPr>
              <w:t>HF-II-50</w:t>
            </w:r>
          </w:p>
        </w:tc>
        <w:tc>
          <w:tcPr>
            <w:tcW w:w="1367" w:type="dxa"/>
            <w:vAlign w:val="top"/>
          </w:tcPr>
          <w:p>
            <w:pPr>
              <w:ind w:firstLine="264"/>
              <w:spacing w:before="86" w:line="180" w:lineRule="auto"/>
              <w:rPr>
                <w:rFonts w:ascii="SimSun" w:hAnsi="SimSun" w:eastAsia="SimSun" w:cs="SimSun"/>
                <w:sz w:val="21"/>
                <w:szCs w:val="21"/>
              </w:rPr>
            </w:pPr>
            <w:r>
              <w:rPr>
                <w:rFonts w:ascii="SimSun" w:hAnsi="SimSun" w:eastAsia="SimSun" w:cs="SimSun"/>
                <w:sz w:val="21"/>
                <w:szCs w:val="21"/>
                <w:spacing w:val="-1"/>
              </w:rPr>
              <w:t>HF-II-55</w:t>
            </w:r>
          </w:p>
        </w:tc>
      </w:tr>
      <w:tr>
        <w:trPr>
          <w:trHeight w:val="317" w:hRule="atLeast"/>
        </w:trPr>
        <w:tc>
          <w:tcPr>
            <w:tcW w:w="3152" w:type="dxa"/>
            <w:vAlign w:val="top"/>
            <w:vMerge w:val="continue"/>
            <w:tcBorders>
              <w:top w:val="none" w:color="000000" w:sz="2" w:space="0"/>
            </w:tcBorders>
          </w:tcPr>
          <w:p>
            <w:pPr>
              <w:rPr>
                <w:rFonts w:ascii="SimSun"/>
                <w:sz w:val="21"/>
              </w:rPr>
            </w:pPr>
            <w:r/>
          </w:p>
        </w:tc>
        <w:tc>
          <w:tcPr>
            <w:tcW w:w="6092" w:type="dxa"/>
            <w:vAlign w:val="top"/>
            <w:gridSpan w:val="4"/>
          </w:tcPr>
          <w:p>
            <w:pPr>
              <w:ind w:firstLine="2841"/>
              <w:spacing w:before="52" w:line="184" w:lineRule="auto"/>
              <w:rPr>
                <w:rFonts w:ascii="SimSun" w:hAnsi="SimSun" w:eastAsia="SimSun" w:cs="SimSun"/>
                <w:sz w:val="21"/>
                <w:szCs w:val="21"/>
              </w:rPr>
            </w:pPr>
            <w:r>
              <w:rPr>
                <w:rFonts w:ascii="SimSun" w:hAnsi="SimSun" w:eastAsia="SimSun" w:cs="SimSun"/>
                <w:sz w:val="21"/>
                <w:szCs w:val="21"/>
                <w:spacing w:val="-6"/>
              </w:rPr>
              <w:t>指标</w:t>
            </w:r>
          </w:p>
        </w:tc>
      </w:tr>
      <w:tr>
        <w:trPr>
          <w:trHeight w:val="316" w:hRule="atLeast"/>
        </w:trPr>
        <w:tc>
          <w:tcPr>
            <w:tcW w:w="3152" w:type="dxa"/>
            <w:vAlign w:val="top"/>
          </w:tcPr>
          <w:p>
            <w:pPr>
              <w:ind w:firstLine="531"/>
              <w:spacing w:before="52" w:line="184" w:lineRule="auto"/>
              <w:rPr>
                <w:rFonts w:ascii="SimSun" w:hAnsi="SimSun" w:eastAsia="SimSun" w:cs="SimSun"/>
                <w:sz w:val="21"/>
                <w:szCs w:val="21"/>
              </w:rPr>
            </w:pPr>
            <w:r>
              <w:rPr>
                <w:rFonts w:ascii="SimSun" w:hAnsi="SimSun" w:eastAsia="SimSun" w:cs="SimSun"/>
                <w:sz w:val="21"/>
                <w:szCs w:val="21"/>
                <w:spacing w:val="-3"/>
              </w:rPr>
              <w:t>氟化氢（HF</w:t>
            </w:r>
            <w:r>
              <w:rPr>
                <w:rFonts w:ascii="SimSun" w:hAnsi="SimSun" w:eastAsia="SimSun" w:cs="SimSun"/>
                <w:sz w:val="21"/>
                <w:szCs w:val="21"/>
                <w:spacing w:val="-70"/>
              </w:rPr>
              <w:t>）</w:t>
            </w:r>
            <w:r>
              <w:rPr>
                <w:rFonts w:ascii="SimSun" w:hAnsi="SimSun" w:eastAsia="SimSun" w:cs="SimSun"/>
                <w:sz w:val="21"/>
                <w:szCs w:val="21"/>
                <w:spacing w:val="9"/>
              </w:rPr>
              <w:t> </w:t>
            </w:r>
            <w:r>
              <w:rPr>
                <w:rFonts w:ascii="SimSun" w:hAnsi="SimSun" w:eastAsia="SimSun" w:cs="SimSun"/>
                <w:sz w:val="21"/>
                <w:szCs w:val="21"/>
                <w:spacing w:val="-70"/>
              </w:rPr>
              <w:t>，</w:t>
            </w:r>
            <w:r>
              <w:rPr>
                <w:rFonts w:ascii="SimSun" w:hAnsi="SimSun" w:eastAsia="SimSun" w:cs="SimSun"/>
                <w:sz w:val="21"/>
                <w:szCs w:val="21"/>
                <w:spacing w:val="-58"/>
              </w:rPr>
              <w:t> </w:t>
            </w:r>
            <w:r>
              <w:rPr>
                <w:rFonts w:ascii="SimSun" w:hAnsi="SimSun" w:eastAsia="SimSun" w:cs="SimSun"/>
                <w:sz w:val="21"/>
                <w:szCs w:val="21"/>
                <w:spacing w:val="-3"/>
              </w:rPr>
              <w:t>ω/%≥</w:t>
            </w:r>
          </w:p>
        </w:tc>
        <w:tc>
          <w:tcPr>
            <w:shd w:val="clear" w:fill="BEBEBE"/>
            <w:tcW w:w="1575" w:type="dxa"/>
            <w:vAlign w:val="top"/>
          </w:tcPr>
          <w:p>
            <w:pPr>
              <w:ind w:firstLine="587"/>
              <w:spacing w:before="85" w:line="180" w:lineRule="auto"/>
              <w:rPr>
                <w:rFonts w:ascii="SimSun" w:hAnsi="SimSun" w:eastAsia="SimSun" w:cs="SimSun"/>
                <w:sz w:val="21"/>
                <w:szCs w:val="21"/>
              </w:rPr>
            </w:pPr>
            <w:r>
              <w:rPr>
                <w:rFonts w:ascii="SimSun" w:hAnsi="SimSun" w:eastAsia="SimSun" w:cs="SimSun"/>
                <w:sz w:val="21"/>
                <w:szCs w:val="21"/>
                <w:spacing w:val="-1"/>
              </w:rPr>
              <w:t>30.0</w:t>
            </w:r>
          </w:p>
        </w:tc>
        <w:tc>
          <w:tcPr>
            <w:tcW w:w="1732" w:type="dxa"/>
            <w:vAlign w:val="top"/>
          </w:tcPr>
          <w:p>
            <w:pPr>
              <w:ind w:firstLine="660"/>
              <w:spacing w:before="85" w:line="180" w:lineRule="auto"/>
              <w:rPr>
                <w:rFonts w:ascii="SimSun" w:hAnsi="SimSun" w:eastAsia="SimSun" w:cs="SimSun"/>
                <w:sz w:val="21"/>
                <w:szCs w:val="21"/>
              </w:rPr>
            </w:pPr>
            <w:r>
              <w:rPr>
                <w:rFonts w:ascii="SimSun" w:hAnsi="SimSun" w:eastAsia="SimSun" w:cs="SimSun"/>
                <w:sz w:val="21"/>
                <w:szCs w:val="21"/>
                <w:spacing w:val="1"/>
              </w:rPr>
              <w:t>40.0</w:t>
            </w:r>
          </w:p>
        </w:tc>
        <w:tc>
          <w:tcPr>
            <w:tcW w:w="1418" w:type="dxa"/>
            <w:vAlign w:val="top"/>
          </w:tcPr>
          <w:p>
            <w:pPr>
              <w:ind w:firstLine="510"/>
              <w:spacing w:before="85" w:line="180" w:lineRule="auto"/>
              <w:rPr>
                <w:rFonts w:ascii="SimSun" w:hAnsi="SimSun" w:eastAsia="SimSun" w:cs="SimSun"/>
                <w:sz w:val="21"/>
                <w:szCs w:val="21"/>
              </w:rPr>
            </w:pPr>
            <w:r>
              <w:rPr>
                <w:rFonts w:ascii="SimSun" w:hAnsi="SimSun" w:eastAsia="SimSun" w:cs="SimSun"/>
                <w:sz w:val="21"/>
                <w:szCs w:val="21"/>
                <w:spacing w:val="-1"/>
              </w:rPr>
              <w:t>50.0</w:t>
            </w:r>
          </w:p>
        </w:tc>
        <w:tc>
          <w:tcPr>
            <w:tcW w:w="1367" w:type="dxa"/>
            <w:vAlign w:val="top"/>
          </w:tcPr>
          <w:p>
            <w:pPr>
              <w:ind w:firstLine="482"/>
              <w:spacing w:before="85" w:line="180" w:lineRule="auto"/>
              <w:rPr>
                <w:rFonts w:ascii="SimSun" w:hAnsi="SimSun" w:eastAsia="SimSun" w:cs="SimSun"/>
                <w:sz w:val="21"/>
                <w:szCs w:val="21"/>
              </w:rPr>
            </w:pPr>
            <w:r>
              <w:rPr>
                <w:rFonts w:ascii="SimSun" w:hAnsi="SimSun" w:eastAsia="SimSun" w:cs="SimSun"/>
                <w:sz w:val="21"/>
                <w:szCs w:val="21"/>
                <w:spacing w:val="-1"/>
              </w:rPr>
              <w:t>55.0</w:t>
            </w:r>
          </w:p>
        </w:tc>
      </w:tr>
      <w:tr>
        <w:trPr>
          <w:trHeight w:val="316" w:hRule="atLeast"/>
        </w:trPr>
        <w:tc>
          <w:tcPr>
            <w:tcW w:w="3152" w:type="dxa"/>
            <w:vAlign w:val="top"/>
          </w:tcPr>
          <w:p>
            <w:pPr>
              <w:ind w:firstLine="323"/>
              <w:spacing w:before="52" w:line="184" w:lineRule="auto"/>
              <w:rPr>
                <w:rFonts w:ascii="SimSun" w:hAnsi="SimSun" w:eastAsia="SimSun" w:cs="SimSun"/>
                <w:sz w:val="21"/>
                <w:szCs w:val="21"/>
              </w:rPr>
            </w:pPr>
            <w:r>
              <w:rPr>
                <w:rFonts w:ascii="SimSun" w:hAnsi="SimSun" w:eastAsia="SimSun" w:cs="SimSun"/>
                <w:sz w:val="21"/>
                <w:szCs w:val="21"/>
                <w:spacing w:val="-2"/>
              </w:rPr>
              <w:t>氟硅酸（H2SiF6</w:t>
            </w:r>
            <w:r>
              <w:rPr>
                <w:rFonts w:ascii="SimSun" w:hAnsi="SimSun" w:eastAsia="SimSun" w:cs="SimSun"/>
                <w:sz w:val="21"/>
                <w:szCs w:val="21"/>
                <w:spacing w:val="-71"/>
              </w:rPr>
              <w:t>）</w:t>
            </w:r>
            <w:r>
              <w:rPr>
                <w:rFonts w:ascii="SimSun" w:hAnsi="SimSun" w:eastAsia="SimSun" w:cs="SimSun"/>
                <w:sz w:val="21"/>
                <w:szCs w:val="21"/>
                <w:spacing w:val="9"/>
              </w:rPr>
              <w:t> </w:t>
            </w:r>
            <w:r>
              <w:rPr>
                <w:rFonts w:ascii="SimSun" w:hAnsi="SimSun" w:eastAsia="SimSun" w:cs="SimSun"/>
                <w:sz w:val="21"/>
                <w:szCs w:val="21"/>
                <w:spacing w:val="-71"/>
              </w:rPr>
              <w:t>，</w:t>
            </w:r>
            <w:r>
              <w:rPr>
                <w:rFonts w:ascii="SimSun" w:hAnsi="SimSun" w:eastAsia="SimSun" w:cs="SimSun"/>
                <w:sz w:val="21"/>
                <w:szCs w:val="21"/>
                <w:spacing w:val="-58"/>
              </w:rPr>
              <w:t> </w:t>
            </w:r>
            <w:r>
              <w:rPr>
                <w:rFonts w:ascii="SimSun" w:hAnsi="SimSun" w:eastAsia="SimSun" w:cs="SimSun"/>
                <w:sz w:val="21"/>
                <w:szCs w:val="21"/>
                <w:spacing w:val="-2"/>
              </w:rPr>
              <w:t>ω/%≤</w:t>
            </w:r>
          </w:p>
        </w:tc>
        <w:tc>
          <w:tcPr>
            <w:shd w:val="clear" w:fill="BEBEBE"/>
            <w:tcW w:w="1575" w:type="dxa"/>
            <w:vAlign w:val="top"/>
          </w:tcPr>
          <w:p>
            <w:pPr>
              <w:ind w:firstLine="638"/>
              <w:spacing w:before="86" w:line="180" w:lineRule="auto"/>
              <w:rPr>
                <w:rFonts w:ascii="SimSun" w:hAnsi="SimSun" w:eastAsia="SimSun" w:cs="SimSun"/>
                <w:sz w:val="21"/>
                <w:szCs w:val="21"/>
              </w:rPr>
            </w:pPr>
            <w:r>
              <w:rPr>
                <w:rFonts w:ascii="SimSun" w:hAnsi="SimSun" w:eastAsia="SimSun" w:cs="SimSun"/>
                <w:sz w:val="21"/>
                <w:szCs w:val="21"/>
              </w:rPr>
              <w:t>2.5</w:t>
            </w:r>
          </w:p>
        </w:tc>
        <w:tc>
          <w:tcPr>
            <w:tcW w:w="1732" w:type="dxa"/>
            <w:vAlign w:val="top"/>
          </w:tcPr>
          <w:p>
            <w:pPr>
              <w:ind w:firstLine="718"/>
              <w:spacing w:before="86" w:line="180" w:lineRule="auto"/>
              <w:rPr>
                <w:rFonts w:ascii="SimSun" w:hAnsi="SimSun" w:eastAsia="SimSun" w:cs="SimSun"/>
                <w:sz w:val="21"/>
                <w:szCs w:val="21"/>
              </w:rPr>
            </w:pPr>
            <w:r>
              <w:rPr>
                <w:rFonts w:ascii="SimSun" w:hAnsi="SimSun" w:eastAsia="SimSun" w:cs="SimSun"/>
                <w:sz w:val="21"/>
                <w:szCs w:val="21"/>
                <w:spacing w:val="-1"/>
              </w:rPr>
              <w:t>5.0</w:t>
            </w:r>
          </w:p>
        </w:tc>
        <w:tc>
          <w:tcPr>
            <w:tcW w:w="1418" w:type="dxa"/>
            <w:vAlign w:val="top"/>
          </w:tcPr>
          <w:p>
            <w:pPr>
              <w:ind w:firstLine="560"/>
              <w:spacing w:before="86" w:line="180" w:lineRule="auto"/>
              <w:rPr>
                <w:rFonts w:ascii="SimSun" w:hAnsi="SimSun" w:eastAsia="SimSun" w:cs="SimSun"/>
                <w:sz w:val="21"/>
                <w:szCs w:val="21"/>
              </w:rPr>
            </w:pPr>
            <w:r>
              <w:rPr>
                <w:rFonts w:ascii="SimSun" w:hAnsi="SimSun" w:eastAsia="SimSun" w:cs="SimSun"/>
                <w:sz w:val="21"/>
                <w:szCs w:val="21"/>
              </w:rPr>
              <w:t>8.0</w:t>
            </w:r>
          </w:p>
        </w:tc>
        <w:tc>
          <w:tcPr>
            <w:tcW w:w="1367" w:type="dxa"/>
            <w:vAlign w:val="top"/>
          </w:tcPr>
          <w:p>
            <w:pPr>
              <w:ind w:firstLine="493"/>
              <w:spacing w:before="85" w:line="180" w:lineRule="auto"/>
              <w:rPr>
                <w:rFonts w:ascii="SimSun" w:hAnsi="SimSun" w:eastAsia="SimSun" w:cs="SimSun"/>
                <w:sz w:val="21"/>
                <w:szCs w:val="21"/>
              </w:rPr>
            </w:pPr>
            <w:r>
              <w:rPr>
                <w:rFonts w:ascii="SimSun" w:hAnsi="SimSun" w:eastAsia="SimSun" w:cs="SimSun"/>
                <w:sz w:val="21"/>
                <w:szCs w:val="21"/>
                <w:spacing w:val="-4"/>
              </w:rPr>
              <w:t>10.0</w:t>
            </w:r>
          </w:p>
        </w:tc>
      </w:tr>
      <w:tr>
        <w:trPr>
          <w:trHeight w:val="316" w:hRule="atLeast"/>
        </w:trPr>
        <w:tc>
          <w:tcPr>
            <w:tcW w:w="3152" w:type="dxa"/>
            <w:vAlign w:val="top"/>
          </w:tcPr>
          <w:p>
            <w:pPr>
              <w:ind w:firstLine="272"/>
              <w:spacing w:before="55" w:line="184" w:lineRule="auto"/>
              <w:rPr>
                <w:rFonts w:ascii="SimSun" w:hAnsi="SimSun" w:eastAsia="SimSun" w:cs="SimSun"/>
                <w:sz w:val="21"/>
                <w:szCs w:val="21"/>
              </w:rPr>
            </w:pPr>
            <w:r>
              <w:rPr>
                <w:rFonts w:ascii="SimSun" w:hAnsi="SimSun" w:eastAsia="SimSun" w:cs="SimSun"/>
                <w:sz w:val="21"/>
                <w:szCs w:val="21"/>
                <w:spacing w:val="-2"/>
              </w:rPr>
              <w:t>不挥发酸（H2SO4</w:t>
            </w:r>
            <w:r>
              <w:rPr>
                <w:rFonts w:ascii="SimSun" w:hAnsi="SimSun" w:eastAsia="SimSun" w:cs="SimSun"/>
                <w:sz w:val="21"/>
                <w:szCs w:val="21"/>
                <w:spacing w:val="-72"/>
              </w:rPr>
              <w:t>）</w:t>
            </w:r>
            <w:r>
              <w:rPr>
                <w:rFonts w:ascii="SimSun" w:hAnsi="SimSun" w:eastAsia="SimSun" w:cs="SimSun"/>
                <w:sz w:val="21"/>
                <w:szCs w:val="21"/>
                <w:spacing w:val="9"/>
              </w:rPr>
              <w:t> </w:t>
            </w:r>
            <w:r>
              <w:rPr>
                <w:rFonts w:ascii="SimSun" w:hAnsi="SimSun" w:eastAsia="SimSun" w:cs="SimSun"/>
                <w:sz w:val="21"/>
                <w:szCs w:val="21"/>
                <w:spacing w:val="-72"/>
              </w:rPr>
              <w:t>，</w:t>
            </w:r>
            <w:r>
              <w:rPr>
                <w:rFonts w:ascii="SimSun" w:hAnsi="SimSun" w:eastAsia="SimSun" w:cs="SimSun"/>
                <w:sz w:val="21"/>
                <w:szCs w:val="21"/>
                <w:spacing w:val="-58"/>
              </w:rPr>
              <w:t> </w:t>
            </w:r>
            <w:r>
              <w:rPr>
                <w:rFonts w:ascii="SimSun" w:hAnsi="SimSun" w:eastAsia="SimSun" w:cs="SimSun"/>
                <w:sz w:val="21"/>
                <w:szCs w:val="21"/>
                <w:spacing w:val="-2"/>
              </w:rPr>
              <w:t>ω/%≤</w:t>
            </w:r>
          </w:p>
        </w:tc>
        <w:tc>
          <w:tcPr>
            <w:shd w:val="clear" w:fill="BEBEBE"/>
            <w:tcW w:w="1575" w:type="dxa"/>
            <w:vAlign w:val="top"/>
          </w:tcPr>
          <w:p>
            <w:pPr>
              <w:ind w:firstLine="651"/>
              <w:spacing w:before="88" w:line="180" w:lineRule="auto"/>
              <w:rPr>
                <w:rFonts w:ascii="SimSun" w:hAnsi="SimSun" w:eastAsia="SimSun" w:cs="SimSun"/>
                <w:sz w:val="21"/>
                <w:szCs w:val="21"/>
              </w:rPr>
            </w:pPr>
            <w:r>
              <w:rPr>
                <w:rFonts w:ascii="SimSun" w:hAnsi="SimSun" w:eastAsia="SimSun" w:cs="SimSun"/>
                <w:sz w:val="21"/>
                <w:szCs w:val="21"/>
                <w:spacing w:val="-5"/>
              </w:rPr>
              <w:t>1.0</w:t>
            </w:r>
          </w:p>
        </w:tc>
        <w:tc>
          <w:tcPr>
            <w:tcW w:w="1732" w:type="dxa"/>
            <w:vAlign w:val="top"/>
          </w:tcPr>
          <w:p>
            <w:pPr>
              <w:ind w:firstLine="730"/>
              <w:spacing w:before="88" w:line="180" w:lineRule="auto"/>
              <w:rPr>
                <w:rFonts w:ascii="SimSun" w:hAnsi="SimSun" w:eastAsia="SimSun" w:cs="SimSun"/>
                <w:sz w:val="21"/>
                <w:szCs w:val="21"/>
              </w:rPr>
            </w:pPr>
            <w:r>
              <w:rPr>
                <w:rFonts w:ascii="SimSun" w:hAnsi="SimSun" w:eastAsia="SimSun" w:cs="SimSun"/>
                <w:sz w:val="21"/>
                <w:szCs w:val="21"/>
                <w:spacing w:val="-5"/>
              </w:rPr>
              <w:t>1.0</w:t>
            </w:r>
          </w:p>
        </w:tc>
        <w:tc>
          <w:tcPr>
            <w:tcW w:w="1418" w:type="dxa"/>
            <w:vAlign w:val="top"/>
          </w:tcPr>
          <w:p>
            <w:pPr>
              <w:ind w:firstLine="561"/>
              <w:spacing w:before="89" w:line="180" w:lineRule="auto"/>
              <w:rPr>
                <w:rFonts w:ascii="SimSun" w:hAnsi="SimSun" w:eastAsia="SimSun" w:cs="SimSun"/>
                <w:sz w:val="21"/>
                <w:szCs w:val="21"/>
              </w:rPr>
            </w:pPr>
            <w:r>
              <w:rPr>
                <w:rFonts w:ascii="SimSun" w:hAnsi="SimSun" w:eastAsia="SimSun" w:cs="SimSun"/>
                <w:sz w:val="21"/>
                <w:szCs w:val="21"/>
              </w:rPr>
              <w:t>2.0</w:t>
            </w:r>
          </w:p>
        </w:tc>
        <w:tc>
          <w:tcPr>
            <w:tcW w:w="1367" w:type="dxa"/>
            <w:vAlign w:val="top"/>
          </w:tcPr>
          <w:p>
            <w:pPr>
              <w:ind w:firstLine="533"/>
              <w:spacing w:before="89" w:line="180" w:lineRule="auto"/>
              <w:rPr>
                <w:rFonts w:ascii="SimSun" w:hAnsi="SimSun" w:eastAsia="SimSun" w:cs="SimSun"/>
                <w:sz w:val="21"/>
                <w:szCs w:val="21"/>
              </w:rPr>
            </w:pPr>
            <w:r>
              <w:rPr>
                <w:rFonts w:ascii="SimSun" w:hAnsi="SimSun" w:eastAsia="SimSun" w:cs="SimSun"/>
                <w:sz w:val="21"/>
                <w:szCs w:val="21"/>
              </w:rPr>
              <w:t>2.0</w:t>
            </w:r>
          </w:p>
        </w:tc>
      </w:tr>
      <w:tr>
        <w:trPr>
          <w:trHeight w:val="317" w:hRule="atLeast"/>
        </w:trPr>
        <w:tc>
          <w:tcPr>
            <w:tcW w:w="3152" w:type="dxa"/>
            <w:vAlign w:val="top"/>
          </w:tcPr>
          <w:p>
            <w:pPr>
              <w:ind w:firstLine="746"/>
              <w:spacing w:before="56" w:line="184" w:lineRule="auto"/>
              <w:rPr>
                <w:rFonts w:ascii="SimSun" w:hAnsi="SimSun" w:eastAsia="SimSun" w:cs="SimSun"/>
                <w:sz w:val="21"/>
                <w:szCs w:val="21"/>
              </w:rPr>
            </w:pPr>
            <w:r>
              <w:rPr>
                <w:rFonts w:ascii="SimSun" w:hAnsi="SimSun" w:eastAsia="SimSun" w:cs="SimSun"/>
                <w:sz w:val="21"/>
                <w:szCs w:val="21"/>
                <w:spacing w:val="-7"/>
              </w:rPr>
              <w:t>灼烧残渣，</w:t>
            </w:r>
            <w:r>
              <w:rPr>
                <w:rFonts w:ascii="SimSun" w:hAnsi="SimSun" w:eastAsia="SimSun" w:cs="SimSun"/>
                <w:sz w:val="21"/>
                <w:szCs w:val="21"/>
                <w:spacing w:val="-55"/>
              </w:rPr>
              <w:t> </w:t>
            </w:r>
            <w:r>
              <w:rPr>
                <w:rFonts w:ascii="SimSun" w:hAnsi="SimSun" w:eastAsia="SimSun" w:cs="SimSun"/>
                <w:sz w:val="21"/>
                <w:szCs w:val="21"/>
                <w:spacing w:val="-7"/>
              </w:rPr>
              <w:t>ω/%≤</w:t>
            </w:r>
          </w:p>
        </w:tc>
        <w:tc>
          <w:tcPr>
            <w:tcW w:w="6092" w:type="dxa"/>
            <w:vAlign w:val="top"/>
            <w:gridSpan w:val="4"/>
          </w:tcPr>
          <w:p>
            <w:pPr>
              <w:ind w:firstLine="2996"/>
              <w:spacing w:before="56" w:line="184" w:lineRule="auto"/>
              <w:rPr>
                <w:rFonts w:ascii="SimSun" w:hAnsi="SimSun" w:eastAsia="SimSun" w:cs="SimSun"/>
                <w:sz w:val="21"/>
                <w:szCs w:val="21"/>
              </w:rPr>
            </w:pPr>
            <w:r>
              <w:rPr>
                <w:rFonts w:ascii="SimSun" w:hAnsi="SimSun" w:eastAsia="SimSun" w:cs="SimSun"/>
                <w:sz w:val="21"/>
                <w:szCs w:val="21"/>
              </w:rPr>
              <w:t>/</w:t>
            </w:r>
          </w:p>
        </w:tc>
      </w:tr>
      <w:tr>
        <w:trPr>
          <w:trHeight w:val="321" w:hRule="atLeast"/>
        </w:trPr>
        <w:tc>
          <w:tcPr>
            <w:tcW w:w="9244" w:type="dxa"/>
            <w:vAlign w:val="top"/>
            <w:gridSpan w:val="5"/>
          </w:tcPr>
          <w:p>
            <w:pPr>
              <w:ind w:firstLine="115"/>
              <w:spacing w:before="56" w:line="184" w:lineRule="auto"/>
              <w:rPr>
                <w:rFonts w:ascii="SimSun" w:hAnsi="SimSun" w:eastAsia="SimSun" w:cs="SimSun"/>
                <w:sz w:val="21"/>
                <w:szCs w:val="21"/>
              </w:rPr>
            </w:pPr>
            <w:r>
              <w:rPr>
                <w:rFonts w:ascii="SimSun" w:hAnsi="SimSun" w:eastAsia="SimSun" w:cs="SimSun"/>
                <w:sz w:val="21"/>
                <w:szCs w:val="21"/>
                <w:spacing w:val="-10"/>
                <w:w w:val="97"/>
              </w:rPr>
              <w:t>注：</w:t>
            </w:r>
            <w:r>
              <w:rPr>
                <w:rFonts w:ascii="SimSun" w:hAnsi="SimSun" w:eastAsia="SimSun" w:cs="SimSun"/>
                <w:sz w:val="21"/>
                <w:szCs w:val="21"/>
                <w:spacing w:val="91"/>
              </w:rPr>
              <w:t> </w:t>
            </w:r>
            <w:r>
              <w:rPr>
                <w:rFonts w:ascii="SimSun" w:hAnsi="SimSun" w:eastAsia="SimSun" w:cs="SimSun"/>
                <w:sz w:val="21"/>
                <w:szCs w:val="21"/>
                <w:spacing w:val="-10"/>
                <w:w w:val="97"/>
              </w:rPr>
              <w:t>本指标参照《工业氢氟酸》</w:t>
            </w:r>
            <w:r>
              <w:rPr>
                <w:rFonts w:ascii="SimSun" w:hAnsi="SimSun" w:eastAsia="SimSun" w:cs="SimSun"/>
                <w:sz w:val="21"/>
                <w:szCs w:val="21"/>
                <w:spacing w:val="-11"/>
              </w:rPr>
              <w:t> </w:t>
            </w:r>
            <w:r>
              <w:rPr>
                <w:rFonts w:ascii="SimSun" w:hAnsi="SimSun" w:eastAsia="SimSun" w:cs="SimSun"/>
                <w:sz w:val="21"/>
                <w:szCs w:val="21"/>
                <w:spacing w:val="-10"/>
                <w:w w:val="97"/>
              </w:rPr>
              <w:t>（GB</w:t>
            </w:r>
            <w:r>
              <w:rPr>
                <w:rFonts w:ascii="SimSun" w:hAnsi="SimSun" w:eastAsia="SimSun" w:cs="SimSun"/>
                <w:sz w:val="21"/>
                <w:szCs w:val="21"/>
                <w:spacing w:val="15"/>
              </w:rPr>
              <w:t> </w:t>
            </w:r>
            <w:r>
              <w:rPr>
                <w:rFonts w:ascii="SimSun" w:hAnsi="SimSun" w:eastAsia="SimSun" w:cs="SimSun"/>
                <w:sz w:val="21"/>
                <w:szCs w:val="21"/>
                <w:spacing w:val="-10"/>
                <w:w w:val="97"/>
              </w:rPr>
              <w:t>7744-2008）</w:t>
            </w:r>
            <w:r>
              <w:rPr>
                <w:rFonts w:ascii="SimSun" w:hAnsi="SimSun" w:eastAsia="SimSun" w:cs="SimSun"/>
                <w:sz w:val="21"/>
                <w:szCs w:val="21"/>
                <w:spacing w:val="9"/>
              </w:rPr>
              <w:t> </w:t>
            </w:r>
            <w:r>
              <w:rPr>
                <w:rFonts w:ascii="SimSun" w:hAnsi="SimSun" w:eastAsia="SimSun" w:cs="SimSun"/>
                <w:sz w:val="21"/>
                <w:szCs w:val="21"/>
                <w:spacing w:val="-10"/>
                <w:w w:val="97"/>
              </w:rPr>
              <w:t>第</w:t>
            </w:r>
            <w:r>
              <w:rPr>
                <w:rFonts w:ascii="SimSun" w:hAnsi="SimSun" w:eastAsia="SimSun" w:cs="SimSun"/>
                <w:sz w:val="21"/>
                <w:szCs w:val="21"/>
                <w:spacing w:val="-27"/>
              </w:rPr>
              <w:t> </w:t>
            </w:r>
            <w:r>
              <w:rPr>
                <w:rFonts w:ascii="SimSun" w:hAnsi="SimSun" w:eastAsia="SimSun" w:cs="SimSun"/>
                <w:sz w:val="21"/>
                <w:szCs w:val="21"/>
                <w:spacing w:val="-10"/>
                <w:w w:val="97"/>
              </w:rPr>
              <w:t>1</w:t>
            </w:r>
            <w:r>
              <w:rPr>
                <w:rFonts w:ascii="SimSun" w:hAnsi="SimSun" w:eastAsia="SimSun" w:cs="SimSun"/>
                <w:sz w:val="21"/>
                <w:szCs w:val="21"/>
                <w:spacing w:val="-39"/>
              </w:rPr>
              <w:t> </w:t>
            </w:r>
            <w:r>
              <w:rPr>
                <w:rFonts w:ascii="SimSun" w:hAnsi="SimSun" w:eastAsia="SimSun" w:cs="SimSun"/>
                <w:sz w:val="21"/>
                <w:szCs w:val="21"/>
                <w:spacing w:val="-10"/>
                <w:w w:val="97"/>
              </w:rPr>
              <w:t>项。</w:t>
            </w:r>
          </w:p>
        </w:tc>
      </w:tr>
    </w:tbl>
    <w:p>
      <w:pPr>
        <w:ind w:left="122" w:right="112" w:firstLine="560"/>
        <w:spacing w:before="157" w:line="294" w:lineRule="auto"/>
        <w:rPr>
          <w:rFonts w:ascii="SimSun" w:hAnsi="SimSun" w:eastAsia="SimSun" w:cs="SimSun"/>
          <w:sz w:val="28"/>
          <w:szCs w:val="28"/>
        </w:rPr>
      </w:pPr>
      <w:r>
        <w:rPr>
          <w:rFonts w:ascii="SimSun" w:hAnsi="SimSun" w:eastAsia="SimSun" w:cs="SimSun"/>
          <w:sz w:val="28"/>
          <w:szCs w:val="28"/>
          <w:spacing w:val="-7"/>
        </w:rPr>
        <w:t>根据《固体废物鉴别标准</w:t>
      </w:r>
      <w:r>
        <w:rPr>
          <w:rFonts w:ascii="SimSun" w:hAnsi="SimSun" w:eastAsia="SimSun" w:cs="SimSun"/>
          <w:sz w:val="28"/>
          <w:szCs w:val="28"/>
          <w:spacing w:val="35"/>
        </w:rPr>
        <w:t> </w:t>
      </w:r>
      <w:r>
        <w:rPr>
          <w:rFonts w:ascii="SimSun" w:hAnsi="SimSun" w:eastAsia="SimSun" w:cs="SimSun"/>
          <w:sz w:val="28"/>
          <w:szCs w:val="28"/>
          <w:spacing w:val="-7"/>
        </w:rPr>
        <w:t>通则》</w:t>
      </w:r>
      <w:r>
        <w:rPr>
          <w:rFonts w:ascii="SimSun" w:hAnsi="SimSun" w:eastAsia="SimSun" w:cs="SimSun"/>
          <w:sz w:val="28"/>
          <w:szCs w:val="28"/>
          <w:spacing w:val="62"/>
        </w:rPr>
        <w:t> </w:t>
      </w:r>
      <w:r>
        <w:rPr>
          <w:rFonts w:ascii="SimSun" w:hAnsi="SimSun" w:eastAsia="SimSun" w:cs="SimSun"/>
          <w:sz w:val="28"/>
          <w:szCs w:val="28"/>
          <w:spacing w:val="-7"/>
        </w:rPr>
        <w:t>(GB34330-2017)</w:t>
      </w:r>
      <w:r>
        <w:rPr>
          <w:rFonts w:ascii="SimSun" w:hAnsi="SimSun" w:eastAsia="SimSun" w:cs="SimSun"/>
          <w:sz w:val="28"/>
          <w:szCs w:val="28"/>
          <w:spacing w:val="-55"/>
        </w:rPr>
        <w:t> </w:t>
      </w:r>
      <w:r>
        <w:rPr>
          <w:rFonts w:ascii="SimSun" w:hAnsi="SimSun" w:eastAsia="SimSun" w:cs="SimSun"/>
          <w:sz w:val="28"/>
          <w:szCs w:val="28"/>
          <w:spacing w:val="-7"/>
        </w:rPr>
        <w:t>5.2，本项目副产品</w:t>
      </w:r>
      <w:r>
        <w:rPr>
          <w:rFonts w:ascii="SimSun" w:hAnsi="SimSun" w:eastAsia="SimSun" w:cs="SimSun"/>
          <w:sz w:val="28"/>
          <w:szCs w:val="28"/>
        </w:rPr>
        <w:t> </w:t>
      </w:r>
      <w:r>
        <w:rPr>
          <w:rFonts w:ascii="SimSun" w:hAnsi="SimSun" w:eastAsia="SimSun" w:cs="SimSun"/>
          <w:sz w:val="28"/>
          <w:szCs w:val="28"/>
          <w:spacing w:val="1"/>
        </w:rPr>
        <w:t>氢氟酸和盐酸均满足国家或行业通行的产品质量标准要求，均有稳定的市</w:t>
      </w:r>
      <w:r>
        <w:rPr>
          <w:rFonts w:ascii="SimSun" w:hAnsi="SimSun" w:eastAsia="SimSun" w:cs="SimSun"/>
          <w:sz w:val="28"/>
          <w:szCs w:val="28"/>
          <w:spacing w:val="24"/>
        </w:rPr>
        <w:t> </w:t>
      </w:r>
      <w:r>
        <w:rPr>
          <w:rFonts w:ascii="SimSun" w:hAnsi="SimSun" w:eastAsia="SimSun" w:cs="SimSun"/>
          <w:sz w:val="28"/>
          <w:szCs w:val="28"/>
          <w:spacing w:val="1"/>
        </w:rPr>
        <w:t>场需求，制备过程污染物达标排放，因此，落实本报告提出的防治措施、</w:t>
      </w:r>
      <w:r>
        <w:rPr>
          <w:rFonts w:ascii="SimSun" w:hAnsi="SimSun" w:eastAsia="SimSun" w:cs="SimSun"/>
          <w:sz w:val="28"/>
          <w:szCs w:val="28"/>
          <w:spacing w:val="24"/>
        </w:rPr>
        <w:t> </w:t>
      </w:r>
      <w:r>
        <w:rPr>
          <w:rFonts w:ascii="SimSun" w:hAnsi="SimSun" w:eastAsia="SimSun" w:cs="SimSun"/>
          <w:sz w:val="28"/>
          <w:szCs w:val="28"/>
          <w:spacing w:val="1"/>
        </w:rPr>
        <w:t>产品质量和副产品去向等的前提下，氢氟酸和盐酸可作为副产品外售，与</w:t>
      </w:r>
    </w:p>
    <w:p>
      <w:pPr>
        <w:ind w:firstLine="125"/>
        <w:spacing w:before="219" w:line="185" w:lineRule="auto"/>
        <w:rPr>
          <w:rFonts w:ascii="SimSun" w:hAnsi="SimSun" w:eastAsia="SimSun" w:cs="SimSun"/>
          <w:sz w:val="28"/>
          <w:szCs w:val="28"/>
        </w:rPr>
      </w:pPr>
      <w:r>
        <w:rPr>
          <w:rFonts w:ascii="SimSun" w:hAnsi="SimSun" w:eastAsia="SimSun" w:cs="SimSun"/>
          <w:sz w:val="28"/>
          <w:szCs w:val="28"/>
          <w:spacing w:val="-8"/>
        </w:rPr>
        <w:t>《固体废物鉴别标准</w:t>
      </w:r>
      <w:r>
        <w:rPr>
          <w:rFonts w:ascii="SimSun" w:hAnsi="SimSun" w:eastAsia="SimSun" w:cs="SimSun"/>
          <w:sz w:val="28"/>
          <w:szCs w:val="28"/>
          <w:spacing w:val="19"/>
        </w:rPr>
        <w:t> </w:t>
      </w:r>
      <w:r>
        <w:rPr>
          <w:rFonts w:ascii="SimSun" w:hAnsi="SimSun" w:eastAsia="SimSun" w:cs="SimSun"/>
          <w:sz w:val="28"/>
          <w:szCs w:val="28"/>
          <w:spacing w:val="-8"/>
        </w:rPr>
        <w:t>通则》</w:t>
      </w:r>
      <w:r>
        <w:rPr>
          <w:rFonts w:ascii="SimSun" w:hAnsi="SimSun" w:eastAsia="SimSun" w:cs="SimSun"/>
          <w:sz w:val="28"/>
          <w:szCs w:val="28"/>
          <w:spacing w:val="62"/>
        </w:rPr>
        <w:t> </w:t>
      </w:r>
      <w:r>
        <w:rPr>
          <w:rFonts w:ascii="SimSun" w:hAnsi="SimSun" w:eastAsia="SimSun" w:cs="SimSun"/>
          <w:sz w:val="28"/>
          <w:szCs w:val="28"/>
          <w:spacing w:val="-8"/>
        </w:rPr>
        <w:t>(GB34330-2017)相符。</w:t>
      </w:r>
    </w:p>
    <w:p>
      <w:pPr>
        <w:ind w:firstLine="684"/>
        <w:spacing w:before="221" w:line="185" w:lineRule="auto"/>
        <w:rPr>
          <w:rFonts w:ascii="SimSun" w:hAnsi="SimSun" w:eastAsia="SimSun" w:cs="SimSun"/>
          <w:sz w:val="28"/>
          <w:szCs w:val="28"/>
        </w:rPr>
      </w:pPr>
      <w:r>
        <w:rPr>
          <w:rFonts w:ascii="SimSun" w:hAnsi="SimSun" w:eastAsia="SimSun" w:cs="SimSun"/>
          <w:sz w:val="28"/>
          <w:szCs w:val="28"/>
          <w:spacing w:val="-2"/>
        </w:rPr>
        <w:t>本项目建设必要性分析：</w:t>
      </w:r>
    </w:p>
    <w:p>
      <w:pPr>
        <w:ind w:left="122" w:right="177" w:firstLine="575"/>
        <w:spacing w:before="216" w:line="282" w:lineRule="auto"/>
        <w:rPr>
          <w:rFonts w:ascii="SimSun" w:hAnsi="SimSun" w:eastAsia="SimSun" w:cs="SimSun"/>
          <w:sz w:val="28"/>
          <w:szCs w:val="28"/>
        </w:rPr>
      </w:pPr>
      <w:r>
        <w:rPr>
          <w:rFonts w:ascii="SimSun" w:hAnsi="SimSun" w:eastAsia="SimSun" w:cs="SimSun"/>
          <w:sz w:val="28"/>
          <w:szCs w:val="28"/>
          <w:spacing w:val="-1"/>
        </w:rPr>
        <w:t>随着全球锂电产业景气度快速提升，全球新能源汽车和非车用锂电市</w:t>
      </w:r>
      <w:r>
        <w:rPr>
          <w:rFonts w:ascii="SimSun" w:hAnsi="SimSun" w:eastAsia="SimSun" w:cs="SimSun"/>
          <w:sz w:val="28"/>
          <w:szCs w:val="28"/>
          <w:spacing w:val="3"/>
        </w:rPr>
        <w:t> </w:t>
      </w:r>
      <w:r>
        <w:rPr>
          <w:rFonts w:ascii="SimSun" w:hAnsi="SimSun" w:eastAsia="SimSun" w:cs="SimSun"/>
          <w:sz w:val="28"/>
          <w:szCs w:val="28"/>
          <w:spacing w:val="-1"/>
        </w:rPr>
        <w:t>场预计将继续保持高景气度，而作为锂电池电解液的六氟磷酸锂市场需求</w:t>
      </w:r>
      <w:r>
        <w:rPr>
          <w:rFonts w:ascii="SimSun" w:hAnsi="SimSun" w:eastAsia="SimSun" w:cs="SimSun"/>
          <w:sz w:val="28"/>
          <w:szCs w:val="28"/>
          <w:spacing w:val="23"/>
        </w:rPr>
        <w:t> </w:t>
      </w:r>
      <w:r>
        <w:rPr>
          <w:rFonts w:ascii="SimSun" w:hAnsi="SimSun" w:eastAsia="SimSun" w:cs="SimSun"/>
          <w:sz w:val="28"/>
          <w:szCs w:val="28"/>
          <w:spacing w:val="-2"/>
        </w:rPr>
        <w:t>快速增长。</w:t>
      </w:r>
    </w:p>
    <w:p>
      <w:pPr>
        <w:ind w:firstLine="685"/>
        <w:spacing w:before="219" w:line="185" w:lineRule="auto"/>
        <w:rPr>
          <w:rFonts w:ascii="SimSun" w:hAnsi="SimSun" w:eastAsia="SimSun" w:cs="SimSun"/>
          <w:sz w:val="28"/>
          <w:szCs w:val="28"/>
        </w:rPr>
      </w:pPr>
      <w:r>
        <w:rPr>
          <w:rFonts w:ascii="SimSun" w:hAnsi="SimSun" w:eastAsia="SimSun" w:cs="SimSun"/>
          <w:sz w:val="28"/>
          <w:szCs w:val="28"/>
          <w:spacing w:val="-1"/>
        </w:rPr>
        <w:t>就当前市场而言，现阶段全球电动车需求快速增长，锂电产业快速提</w:t>
      </w:r>
    </w:p>
    <w:p>
      <w:pPr>
        <w:ind w:left="122" w:right="14" w:firstLine="3"/>
        <w:spacing w:before="216" w:line="294" w:lineRule="auto"/>
        <w:rPr>
          <w:rFonts w:ascii="SimSun" w:hAnsi="SimSun" w:eastAsia="SimSun" w:cs="SimSun"/>
          <w:sz w:val="28"/>
          <w:szCs w:val="28"/>
        </w:rPr>
      </w:pPr>
      <w:r>
        <w:rPr>
          <w:rFonts w:ascii="SimSun" w:hAnsi="SimSun" w:eastAsia="SimSun" w:cs="SimSun"/>
          <w:sz w:val="28"/>
          <w:szCs w:val="28"/>
        </w:rPr>
        <w:t>升，国内各大锂电池电解液厂家纷纷扩产，锂盐行业供需进一步紧平衡。</w:t>
      </w:r>
      <w:r>
        <w:rPr>
          <w:rFonts w:ascii="SimSun" w:hAnsi="SimSun" w:eastAsia="SimSun" w:cs="SimSun"/>
          <w:sz w:val="28"/>
          <w:szCs w:val="28"/>
          <w:spacing w:val="12"/>
          <w:w w:val="101"/>
        </w:rPr>
        <w:t>  </w:t>
      </w:r>
      <w:r>
        <w:rPr>
          <w:rFonts w:ascii="SimSun" w:hAnsi="SimSun" w:eastAsia="SimSun" w:cs="SimSun"/>
          <w:sz w:val="28"/>
          <w:szCs w:val="28"/>
          <w:spacing w:val="-1"/>
        </w:rPr>
        <w:t>为适应市场行情，江苏泰瑞联腾材料科技有限公司投资建设年产六氟磷酸</w:t>
      </w:r>
      <w:r>
        <w:rPr>
          <w:rFonts w:ascii="SimSun" w:hAnsi="SimSun" w:eastAsia="SimSun" w:cs="SimSun"/>
          <w:sz w:val="28"/>
          <w:szCs w:val="28"/>
          <w:spacing w:val="10"/>
          <w:w w:val="101"/>
        </w:rPr>
        <w:t>  </w:t>
      </w:r>
      <w:r>
        <w:rPr>
          <w:rFonts w:ascii="SimSun" w:hAnsi="SimSun" w:eastAsia="SimSun" w:cs="SimSun"/>
          <w:sz w:val="28"/>
          <w:szCs w:val="28"/>
          <w:spacing w:val="-3"/>
        </w:rPr>
        <w:t>锂</w:t>
      </w:r>
      <w:r>
        <w:rPr>
          <w:rFonts w:ascii="SimSun" w:hAnsi="SimSun" w:eastAsia="SimSun" w:cs="SimSun"/>
          <w:sz w:val="28"/>
          <w:szCs w:val="28"/>
          <w:spacing w:val="-48"/>
        </w:rPr>
        <w:t> </w:t>
      </w:r>
      <w:r>
        <w:rPr>
          <w:rFonts w:ascii="SimSun" w:hAnsi="SimSun" w:eastAsia="SimSun" w:cs="SimSun"/>
          <w:sz w:val="28"/>
          <w:szCs w:val="28"/>
          <w:spacing w:val="-3"/>
        </w:rPr>
        <w:t>3</w:t>
      </w:r>
      <w:r>
        <w:rPr>
          <w:rFonts w:ascii="SimSun" w:hAnsi="SimSun" w:eastAsia="SimSun" w:cs="SimSun"/>
          <w:sz w:val="28"/>
          <w:szCs w:val="28"/>
          <w:spacing w:val="-54"/>
        </w:rPr>
        <w:t> </w:t>
      </w:r>
      <w:r>
        <w:rPr>
          <w:rFonts w:ascii="SimSun" w:hAnsi="SimSun" w:eastAsia="SimSun" w:cs="SimSun"/>
          <w:sz w:val="28"/>
          <w:szCs w:val="28"/>
          <w:spacing w:val="-3"/>
        </w:rPr>
        <w:t>万吨、高纯氟化锂</w:t>
      </w:r>
      <w:r>
        <w:rPr>
          <w:rFonts w:ascii="SimSun" w:hAnsi="SimSun" w:eastAsia="SimSun" w:cs="SimSun"/>
          <w:sz w:val="28"/>
          <w:szCs w:val="28"/>
          <w:spacing w:val="-58"/>
        </w:rPr>
        <w:t> </w:t>
      </w:r>
      <w:r>
        <w:rPr>
          <w:rFonts w:ascii="SimSun" w:hAnsi="SimSun" w:eastAsia="SimSun" w:cs="SimSun"/>
          <w:sz w:val="28"/>
          <w:szCs w:val="28"/>
          <w:spacing w:val="-3"/>
        </w:rPr>
        <w:t>6</w:t>
      </w:r>
      <w:r>
        <w:rPr>
          <w:rFonts w:ascii="SimSun" w:hAnsi="SimSun" w:eastAsia="SimSun" w:cs="SimSun"/>
          <w:sz w:val="28"/>
          <w:szCs w:val="28"/>
          <w:spacing w:val="-60"/>
        </w:rPr>
        <w:t> </w:t>
      </w:r>
      <w:r>
        <w:rPr>
          <w:rFonts w:ascii="SimSun" w:hAnsi="SimSun" w:eastAsia="SimSun" w:cs="SimSun"/>
          <w:sz w:val="28"/>
          <w:szCs w:val="28"/>
          <w:spacing w:val="-3"/>
        </w:rPr>
        <w:t>千吨、氯化钾水溶液</w:t>
      </w:r>
      <w:r>
        <w:rPr>
          <w:rFonts w:ascii="SimSun" w:hAnsi="SimSun" w:eastAsia="SimSun" w:cs="SimSun"/>
          <w:sz w:val="28"/>
          <w:szCs w:val="28"/>
          <w:spacing w:val="-57"/>
        </w:rPr>
        <w:t> </w:t>
      </w:r>
      <w:r>
        <w:rPr>
          <w:rFonts w:ascii="SimSun" w:hAnsi="SimSun" w:eastAsia="SimSun" w:cs="SimSun"/>
          <w:sz w:val="28"/>
          <w:szCs w:val="28"/>
          <w:spacing w:val="-3"/>
        </w:rPr>
        <w:t>20%1.7</w:t>
      </w:r>
      <w:r>
        <w:rPr>
          <w:rFonts w:ascii="SimSun" w:hAnsi="SimSun" w:eastAsia="SimSun" w:cs="SimSun"/>
          <w:sz w:val="28"/>
          <w:szCs w:val="28"/>
          <w:spacing w:val="-51"/>
        </w:rPr>
        <w:t> </w:t>
      </w:r>
      <w:r>
        <w:rPr>
          <w:rFonts w:ascii="SimSun" w:hAnsi="SimSun" w:eastAsia="SimSun" w:cs="SimSun"/>
          <w:sz w:val="28"/>
          <w:szCs w:val="28"/>
          <w:spacing w:val="-3"/>
        </w:rPr>
        <w:t>万吨、固体氟化钙</w:t>
      </w:r>
      <w:r>
        <w:rPr>
          <w:rFonts w:ascii="SimSun" w:hAnsi="SimSun" w:eastAsia="SimSun" w:cs="SimSun"/>
          <w:sz w:val="28"/>
          <w:szCs w:val="28"/>
        </w:rPr>
        <w:t>   </w:t>
      </w:r>
      <w:r>
        <w:rPr>
          <w:rFonts w:ascii="SimSun" w:hAnsi="SimSun" w:eastAsia="SimSun" w:cs="SimSun"/>
          <w:sz w:val="28"/>
          <w:szCs w:val="28"/>
          <w:spacing w:val="-7"/>
        </w:rPr>
        <w:t>2.8</w:t>
      </w:r>
      <w:r>
        <w:rPr>
          <w:rFonts w:ascii="SimSun" w:hAnsi="SimSun" w:eastAsia="SimSun" w:cs="SimSun"/>
          <w:sz w:val="28"/>
          <w:szCs w:val="28"/>
          <w:spacing w:val="-45"/>
        </w:rPr>
        <w:t> </w:t>
      </w:r>
      <w:r>
        <w:rPr>
          <w:rFonts w:ascii="SimSun" w:hAnsi="SimSun" w:eastAsia="SimSun" w:cs="SimSun"/>
          <w:sz w:val="28"/>
          <w:szCs w:val="28"/>
          <w:spacing w:val="-7"/>
        </w:rPr>
        <w:t>万吨及副产品盐酸</w:t>
      </w:r>
      <w:r>
        <w:rPr>
          <w:rFonts w:ascii="SimSun" w:hAnsi="SimSun" w:eastAsia="SimSun" w:cs="SimSun"/>
          <w:sz w:val="28"/>
          <w:szCs w:val="28"/>
          <w:spacing w:val="-56"/>
        </w:rPr>
        <w:t> </w:t>
      </w:r>
      <w:r>
        <w:rPr>
          <w:rFonts w:ascii="SimSun" w:hAnsi="SimSun" w:eastAsia="SimSun" w:cs="SimSun"/>
          <w:sz w:val="28"/>
          <w:szCs w:val="28"/>
          <w:spacing w:val="-7"/>
        </w:rPr>
        <w:t>20%31.3</w:t>
      </w:r>
      <w:r>
        <w:rPr>
          <w:rFonts w:ascii="SimSun" w:hAnsi="SimSun" w:eastAsia="SimSun" w:cs="SimSun"/>
          <w:sz w:val="28"/>
          <w:szCs w:val="28"/>
          <w:spacing w:val="-54"/>
        </w:rPr>
        <w:t> </w:t>
      </w:r>
      <w:r>
        <w:rPr>
          <w:rFonts w:ascii="SimSun" w:hAnsi="SimSun" w:eastAsia="SimSun" w:cs="SimSun"/>
          <w:sz w:val="28"/>
          <w:szCs w:val="28"/>
          <w:spacing w:val="-7"/>
        </w:rPr>
        <w:t>万吨、副产品氢氟酸</w:t>
      </w:r>
      <w:r>
        <w:rPr>
          <w:rFonts w:ascii="SimSun" w:hAnsi="SimSun" w:eastAsia="SimSun" w:cs="SimSun"/>
          <w:sz w:val="28"/>
          <w:szCs w:val="28"/>
          <w:spacing w:val="-57"/>
        </w:rPr>
        <w:t> </w:t>
      </w:r>
      <w:r>
        <w:rPr>
          <w:rFonts w:ascii="SimSun" w:hAnsi="SimSun" w:eastAsia="SimSun" w:cs="SimSun"/>
          <w:sz w:val="28"/>
          <w:szCs w:val="28"/>
          <w:spacing w:val="-7"/>
        </w:rPr>
        <w:t>30%2.3</w:t>
      </w:r>
      <w:r>
        <w:rPr>
          <w:rFonts w:ascii="SimSun" w:hAnsi="SimSun" w:eastAsia="SimSun" w:cs="SimSun"/>
          <w:sz w:val="28"/>
          <w:szCs w:val="28"/>
          <w:spacing w:val="-54"/>
        </w:rPr>
        <w:t> </w:t>
      </w:r>
      <w:r>
        <w:rPr>
          <w:rFonts w:ascii="SimSun" w:hAnsi="SimSun" w:eastAsia="SimSun" w:cs="SimSun"/>
          <w:sz w:val="28"/>
          <w:szCs w:val="28"/>
          <w:spacing w:val="-7"/>
        </w:rPr>
        <w:t>万吨新建项目。</w:t>
      </w:r>
    </w:p>
    <w:p>
      <w:pPr>
        <w:ind w:firstLine="129"/>
        <w:spacing w:before="204"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3.2.2</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2"/>
        </w:rPr>
        <w:t>公用辅助工程</w:t>
      </w:r>
    </w:p>
    <w:p>
      <w:pPr>
        <w:ind w:firstLine="684"/>
        <w:spacing w:before="216" w:line="185" w:lineRule="auto"/>
        <w:rPr>
          <w:rFonts w:ascii="SimSun" w:hAnsi="SimSun" w:eastAsia="SimSun" w:cs="SimSun"/>
          <w:sz w:val="28"/>
          <w:szCs w:val="28"/>
        </w:rPr>
      </w:pPr>
      <w:r>
        <w:rPr>
          <w:rFonts w:ascii="SimSun" w:hAnsi="SimSun" w:eastAsia="SimSun" w:cs="SimSun"/>
          <w:sz w:val="28"/>
          <w:szCs w:val="28"/>
          <w:spacing w:val="-2"/>
        </w:rPr>
        <w:t>本项目公用及辅助工程具体见表</w:t>
      </w:r>
      <w:r>
        <w:rPr>
          <w:rFonts w:ascii="SimSun" w:hAnsi="SimSun" w:eastAsia="SimSun" w:cs="SimSun"/>
          <w:sz w:val="28"/>
          <w:szCs w:val="28"/>
          <w:spacing w:val="-37"/>
        </w:rPr>
        <w:t> </w:t>
      </w:r>
      <w:r>
        <w:rPr>
          <w:rFonts w:ascii="SimSun" w:hAnsi="SimSun" w:eastAsia="SimSun" w:cs="SimSun"/>
          <w:sz w:val="28"/>
          <w:szCs w:val="28"/>
          <w:spacing w:val="-2"/>
        </w:rPr>
        <w:t>3.2.2-1。</w:t>
      </w:r>
    </w:p>
    <w:p>
      <w:pPr>
        <w:ind w:firstLine="7346"/>
        <w:spacing w:before="263"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430"/>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62</w:t>
      </w:r>
    </w:p>
    <w:p>
      <w:pPr>
        <w:sectPr>
          <w:headerReference w:type="default" r:id="rId86"/>
          <w:pgSz w:w="11906" w:h="16839"/>
          <w:pgMar w:top="1372" w:right="1327" w:bottom="0" w:left="1327" w:header="824" w:footer="0" w:gutter="0"/>
        </w:sectPr>
        <w:rPr/>
      </w:pPr>
    </w:p>
    <w:p>
      <w:pPr>
        <w:spacing w:line="354" w:lineRule="auto"/>
        <w:rPr>
          <w:rFonts w:ascii="SimSun"/>
          <w:sz w:val="21"/>
        </w:rPr>
      </w:pPr>
      <w:r/>
    </w:p>
    <w:p>
      <w:pPr>
        <w:ind w:firstLine="2286"/>
        <w:spacing w:before="91"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49"/>
        </w:rPr>
        <w:t> </w:t>
      </w:r>
      <w:r>
        <w:rPr>
          <w:rFonts w:ascii="SimSun" w:hAnsi="SimSun" w:eastAsia="SimSun" w:cs="SimSun"/>
          <w:sz w:val="28"/>
          <w:szCs w:val="28"/>
          <w:spacing w:val="-2"/>
        </w:rPr>
        <w:t>3.2.2-1</w:t>
      </w:r>
      <w:r>
        <w:rPr>
          <w:rFonts w:ascii="SimSun" w:hAnsi="SimSun" w:eastAsia="SimSun" w:cs="SimSun"/>
          <w:sz w:val="28"/>
          <w:szCs w:val="28"/>
          <w:spacing w:val="6"/>
        </w:rPr>
        <w:t>  </w:t>
      </w:r>
      <w:r>
        <w:rPr>
          <w:rFonts w:ascii="SimSun" w:hAnsi="SimSun" w:eastAsia="SimSun" w:cs="SimSun"/>
          <w:sz w:val="28"/>
          <w:szCs w:val="28"/>
          <w:spacing w:val="-2"/>
        </w:rPr>
        <w:t>本项目公用及辅助工程一览表</w:t>
      </w:r>
    </w:p>
    <w:p>
      <w:pPr>
        <w:spacing w:line="55" w:lineRule="exact"/>
        <w:rPr/>
      </w:pPr>
      <w:r/>
    </w:p>
    <w:tbl>
      <w:tblPr>
        <w:tblStyle w:val="2"/>
        <w:tblW w:w="923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4"/>
        <w:gridCol w:w="2189"/>
        <w:gridCol w:w="4718"/>
        <w:gridCol w:w="1338"/>
      </w:tblGrid>
      <w:tr>
        <w:trPr>
          <w:trHeight w:val="695" w:hRule="atLeast"/>
        </w:trPr>
        <w:tc>
          <w:tcPr>
            <w:tcW w:w="994" w:type="dxa"/>
            <w:vAlign w:val="top"/>
          </w:tcPr>
          <w:p>
            <w:pPr>
              <w:ind w:left="400" w:right="180" w:hanging="211"/>
              <w:spacing w:before="72" w:line="242" w:lineRule="auto"/>
              <w:rPr>
                <w:rFonts w:ascii="SimSun" w:hAnsi="SimSun" w:eastAsia="SimSun" w:cs="SimSun"/>
                <w:sz w:val="21"/>
                <w:szCs w:val="21"/>
              </w:rPr>
            </w:pPr>
            <w:r>
              <w:rPr>
                <w:rFonts w:ascii="SimSun" w:hAnsi="SimSun" w:eastAsia="SimSun" w:cs="SimSun"/>
                <w:sz w:val="21"/>
                <w:szCs w:val="21"/>
                <w:spacing w:val="-4"/>
              </w:rPr>
              <w:t>工程类</w:t>
            </w:r>
            <w:r>
              <w:rPr>
                <w:rFonts w:ascii="SimSun" w:hAnsi="SimSun" w:eastAsia="SimSun" w:cs="SimSun"/>
                <w:sz w:val="21"/>
                <w:szCs w:val="21"/>
              </w:rPr>
              <w:t> </w:t>
            </w:r>
            <w:r>
              <w:rPr>
                <w:rFonts w:ascii="SimSun" w:hAnsi="SimSun" w:eastAsia="SimSun" w:cs="SimSun"/>
                <w:sz w:val="21"/>
                <w:szCs w:val="21"/>
              </w:rPr>
              <w:t>别</w:t>
            </w:r>
          </w:p>
        </w:tc>
        <w:tc>
          <w:tcPr>
            <w:tcW w:w="2189" w:type="dxa"/>
            <w:vAlign w:val="top"/>
          </w:tcPr>
          <w:p>
            <w:pPr>
              <w:ind w:firstLine="681"/>
              <w:spacing w:before="243" w:line="184" w:lineRule="auto"/>
              <w:rPr>
                <w:rFonts w:ascii="SimSun" w:hAnsi="SimSun" w:eastAsia="SimSun" w:cs="SimSun"/>
                <w:sz w:val="21"/>
                <w:szCs w:val="21"/>
              </w:rPr>
            </w:pPr>
            <w:r>
              <w:rPr>
                <w:rFonts w:ascii="SimSun" w:hAnsi="SimSun" w:eastAsia="SimSun" w:cs="SimSun"/>
                <w:sz w:val="21"/>
                <w:szCs w:val="21"/>
                <w:spacing w:val="-3"/>
              </w:rPr>
              <w:t>建设名称</w:t>
            </w:r>
          </w:p>
        </w:tc>
        <w:tc>
          <w:tcPr>
            <w:tcW w:w="4718" w:type="dxa"/>
            <w:vAlign w:val="top"/>
          </w:tcPr>
          <w:p>
            <w:pPr>
              <w:ind w:firstLine="1949"/>
              <w:spacing w:before="243" w:line="184" w:lineRule="auto"/>
              <w:rPr>
                <w:rFonts w:ascii="SimSun" w:hAnsi="SimSun" w:eastAsia="SimSun" w:cs="SimSun"/>
                <w:sz w:val="21"/>
                <w:szCs w:val="21"/>
              </w:rPr>
            </w:pPr>
            <w:r>
              <w:rPr>
                <w:rFonts w:ascii="SimSun" w:hAnsi="SimSun" w:eastAsia="SimSun" w:cs="SimSun"/>
                <w:sz w:val="21"/>
                <w:szCs w:val="21"/>
                <w:spacing w:val="-4"/>
              </w:rPr>
              <w:t>设计能力</w:t>
            </w:r>
          </w:p>
        </w:tc>
        <w:tc>
          <w:tcPr>
            <w:tcW w:w="1338" w:type="dxa"/>
            <w:vAlign w:val="top"/>
          </w:tcPr>
          <w:p>
            <w:pPr>
              <w:ind w:firstLine="468"/>
              <w:spacing w:before="243" w:line="184" w:lineRule="auto"/>
              <w:rPr>
                <w:rFonts w:ascii="SimSun" w:hAnsi="SimSun" w:eastAsia="SimSun" w:cs="SimSun"/>
                <w:sz w:val="21"/>
                <w:szCs w:val="21"/>
              </w:rPr>
            </w:pPr>
            <w:r>
              <w:rPr>
                <w:rFonts w:ascii="SimSun" w:hAnsi="SimSun" w:eastAsia="SimSun" w:cs="SimSun"/>
                <w:sz w:val="21"/>
                <w:szCs w:val="21"/>
                <w:spacing w:val="-6"/>
              </w:rPr>
              <w:t>备注</w:t>
            </w:r>
          </w:p>
        </w:tc>
      </w:tr>
      <w:tr>
        <w:trPr>
          <w:trHeight w:val="349" w:hRule="atLeast"/>
        </w:trPr>
        <w:tc>
          <w:tcPr>
            <w:tcW w:w="994" w:type="dxa"/>
            <w:vAlign w:val="top"/>
            <w:vMerge w:val="restart"/>
            <w:tcBorders>
              <w:bottom w:val="none" w:color="000000" w:sz="2" w:space="0"/>
            </w:tcBorders>
          </w:tcPr>
          <w:p>
            <w:pPr>
              <w:ind w:left="397" w:right="180" w:hanging="211"/>
              <w:spacing w:before="71" w:line="243" w:lineRule="auto"/>
              <w:rPr>
                <w:rFonts w:ascii="SimSun" w:hAnsi="SimSun" w:eastAsia="SimSun" w:cs="SimSun"/>
                <w:sz w:val="21"/>
                <w:szCs w:val="21"/>
              </w:rPr>
            </w:pPr>
            <w:r>
              <w:rPr>
                <w:rFonts w:ascii="SimSun" w:hAnsi="SimSun" w:eastAsia="SimSun" w:cs="SimSun"/>
                <w:sz w:val="21"/>
                <w:szCs w:val="21"/>
                <w:spacing w:val="-3"/>
              </w:rPr>
              <w:t>储运工</w:t>
            </w:r>
            <w:r>
              <w:rPr>
                <w:rFonts w:ascii="SimSun" w:hAnsi="SimSun" w:eastAsia="SimSun" w:cs="SimSun"/>
                <w:sz w:val="21"/>
                <w:szCs w:val="21"/>
              </w:rPr>
              <w:t> </w:t>
            </w:r>
            <w:r>
              <w:rPr>
                <w:rFonts w:ascii="SimSun" w:hAnsi="SimSun" w:eastAsia="SimSun" w:cs="SimSun"/>
                <w:sz w:val="21"/>
                <w:szCs w:val="21"/>
              </w:rPr>
              <w:t>程</w:t>
            </w:r>
          </w:p>
        </w:tc>
        <w:tc>
          <w:tcPr>
            <w:tcW w:w="2189" w:type="dxa"/>
            <w:vAlign w:val="top"/>
          </w:tcPr>
          <w:p>
            <w:pPr>
              <w:ind w:firstLine="886"/>
              <w:spacing w:before="68" w:line="184" w:lineRule="auto"/>
              <w:rPr>
                <w:rFonts w:ascii="SimSun" w:hAnsi="SimSun" w:eastAsia="SimSun" w:cs="SimSun"/>
                <w:sz w:val="21"/>
                <w:szCs w:val="21"/>
              </w:rPr>
            </w:pPr>
            <w:r>
              <w:rPr>
                <w:rFonts w:ascii="SimSun" w:hAnsi="SimSun" w:eastAsia="SimSun" w:cs="SimSun"/>
                <w:sz w:val="21"/>
                <w:szCs w:val="21"/>
                <w:spacing w:val="-5"/>
              </w:rPr>
              <w:t>仓库</w:t>
            </w:r>
          </w:p>
        </w:tc>
        <w:tc>
          <w:tcPr>
            <w:tcW w:w="4718" w:type="dxa"/>
            <w:vAlign w:val="top"/>
          </w:tcPr>
          <w:p>
            <w:pPr>
              <w:ind w:firstLine="1581"/>
              <w:spacing w:before="68" w:line="184" w:lineRule="auto"/>
              <w:rPr>
                <w:rFonts w:ascii="SimSun" w:hAnsi="SimSun" w:eastAsia="SimSun" w:cs="SimSun"/>
                <w:sz w:val="11"/>
                <w:szCs w:val="11"/>
              </w:rPr>
            </w:pPr>
            <w:r>
              <w:rPr>
                <w:rFonts w:ascii="SimSun" w:hAnsi="SimSun" w:eastAsia="SimSun" w:cs="SimSun"/>
                <w:sz w:val="21"/>
                <w:szCs w:val="21"/>
                <w:spacing w:val="-4"/>
              </w:rPr>
              <w:t>建筑面积</w:t>
            </w:r>
            <w:r>
              <w:rPr>
                <w:rFonts w:ascii="SimSun" w:hAnsi="SimSun" w:eastAsia="SimSun" w:cs="SimSun"/>
                <w:sz w:val="21"/>
                <w:szCs w:val="21"/>
                <w:spacing w:val="-22"/>
              </w:rPr>
              <w:t> </w:t>
            </w:r>
            <w:r>
              <w:rPr>
                <w:rFonts w:ascii="SimSun" w:hAnsi="SimSun" w:eastAsia="SimSun" w:cs="SimSun"/>
                <w:sz w:val="21"/>
                <w:szCs w:val="21"/>
                <w:spacing w:val="-4"/>
              </w:rPr>
              <w:t>12180m</w:t>
            </w:r>
            <w:r>
              <w:rPr>
                <w:rFonts w:ascii="SimSun" w:hAnsi="SimSun" w:eastAsia="SimSun" w:cs="SimSun"/>
                <w:sz w:val="11"/>
                <w:szCs w:val="11"/>
                <w:spacing w:val="-4"/>
                <w:position w:val="10"/>
              </w:rPr>
              <w:t>2</w:t>
            </w:r>
          </w:p>
        </w:tc>
        <w:tc>
          <w:tcPr>
            <w:tcW w:w="1338" w:type="dxa"/>
            <w:vAlign w:val="top"/>
          </w:tcPr>
          <w:p>
            <w:pPr>
              <w:rPr>
                <w:rFonts w:ascii="SimSun"/>
                <w:sz w:val="21"/>
              </w:rPr>
            </w:pPr>
            <w:r/>
          </w:p>
        </w:tc>
      </w:tr>
      <w:tr>
        <w:trPr>
          <w:trHeight w:val="348" w:hRule="atLeast"/>
        </w:trPr>
        <w:tc>
          <w:tcPr>
            <w:tcW w:w="994" w:type="dxa"/>
            <w:vAlign w:val="top"/>
            <w:vMerge w:val="continue"/>
            <w:tcBorders>
              <w:top w:val="none" w:color="000000" w:sz="2" w:space="0"/>
            </w:tcBorders>
          </w:tcPr>
          <w:p>
            <w:pPr>
              <w:rPr>
                <w:rFonts w:ascii="SimSun"/>
                <w:sz w:val="21"/>
              </w:rPr>
            </w:pPr>
            <w:r/>
          </w:p>
        </w:tc>
        <w:tc>
          <w:tcPr>
            <w:tcW w:w="2189" w:type="dxa"/>
            <w:vAlign w:val="top"/>
          </w:tcPr>
          <w:p>
            <w:pPr>
              <w:ind w:firstLine="886"/>
              <w:spacing w:before="67" w:line="184" w:lineRule="auto"/>
              <w:rPr>
                <w:rFonts w:ascii="SimSun" w:hAnsi="SimSun" w:eastAsia="SimSun" w:cs="SimSun"/>
                <w:sz w:val="21"/>
                <w:szCs w:val="21"/>
              </w:rPr>
            </w:pPr>
            <w:r>
              <w:rPr>
                <w:rFonts w:ascii="SimSun" w:hAnsi="SimSun" w:eastAsia="SimSun" w:cs="SimSun"/>
                <w:sz w:val="21"/>
                <w:szCs w:val="21"/>
                <w:spacing w:val="-5"/>
              </w:rPr>
              <w:t>储罐</w:t>
            </w:r>
          </w:p>
        </w:tc>
        <w:tc>
          <w:tcPr>
            <w:tcW w:w="4718" w:type="dxa"/>
            <w:vAlign w:val="top"/>
          </w:tcPr>
          <w:p>
            <w:pPr>
              <w:ind w:firstLine="423"/>
              <w:spacing w:before="67" w:line="184" w:lineRule="auto"/>
              <w:rPr>
                <w:rFonts w:ascii="SimSun" w:hAnsi="SimSun" w:eastAsia="SimSun" w:cs="SimSun"/>
                <w:sz w:val="21"/>
                <w:szCs w:val="21"/>
              </w:rPr>
            </w:pPr>
            <w:r>
              <w:rPr>
                <w:rFonts w:ascii="SimSun" w:hAnsi="SimSun" w:eastAsia="SimSun" w:cs="SimSun"/>
                <w:sz w:val="21"/>
                <w:szCs w:val="21"/>
                <w:spacing w:val="-2"/>
              </w:rPr>
              <w:t>6</w:t>
            </w:r>
            <w:r>
              <w:rPr>
                <w:rFonts w:ascii="SimSun" w:hAnsi="SimSun" w:eastAsia="SimSun" w:cs="SimSun"/>
                <w:sz w:val="21"/>
                <w:szCs w:val="21"/>
                <w:spacing w:val="-31"/>
              </w:rPr>
              <w:t> </w:t>
            </w:r>
            <w:r>
              <w:rPr>
                <w:rFonts w:ascii="SimSun" w:hAnsi="SimSun" w:eastAsia="SimSun" w:cs="SimSun"/>
                <w:sz w:val="21"/>
                <w:szCs w:val="21"/>
                <w:spacing w:val="-2"/>
              </w:rPr>
              <w:t>个罐区（储罐的详细参数见表</w:t>
            </w:r>
            <w:r>
              <w:rPr>
                <w:rFonts w:ascii="SimSun" w:hAnsi="SimSun" w:eastAsia="SimSun" w:cs="SimSun"/>
                <w:sz w:val="21"/>
                <w:szCs w:val="21"/>
                <w:spacing w:val="-40"/>
              </w:rPr>
              <w:t> </w:t>
            </w:r>
            <w:r>
              <w:rPr>
                <w:rFonts w:ascii="SimSun" w:hAnsi="SimSun" w:eastAsia="SimSun" w:cs="SimSun"/>
                <w:sz w:val="21"/>
                <w:szCs w:val="21"/>
                <w:spacing w:val="-2"/>
              </w:rPr>
              <w:t>3.3.2-2）</w:t>
            </w:r>
          </w:p>
        </w:tc>
        <w:tc>
          <w:tcPr>
            <w:tcW w:w="1338" w:type="dxa"/>
            <w:vAlign w:val="top"/>
          </w:tcPr>
          <w:p>
            <w:pPr>
              <w:rPr>
                <w:rFonts w:ascii="SimSun"/>
                <w:sz w:val="21"/>
              </w:rPr>
            </w:pPr>
            <w:r/>
          </w:p>
        </w:tc>
      </w:tr>
      <w:tr>
        <w:trPr>
          <w:trHeight w:val="348" w:hRule="atLeast"/>
        </w:trPr>
        <w:tc>
          <w:tcPr>
            <w:tcW w:w="994" w:type="dxa"/>
            <w:vAlign w:val="top"/>
            <w:vMerge w:val="restart"/>
            <w:tcBorders>
              <w:bottom w:val="none" w:color="000000" w:sz="2" w:space="0"/>
            </w:tcBorders>
          </w:tcPr>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ind w:left="396" w:right="180" w:hanging="203"/>
              <w:spacing w:before="68" w:line="302" w:lineRule="auto"/>
              <w:rPr>
                <w:rFonts w:ascii="SimSun" w:hAnsi="SimSun" w:eastAsia="SimSun" w:cs="SimSun"/>
                <w:sz w:val="21"/>
                <w:szCs w:val="21"/>
              </w:rPr>
            </w:pPr>
            <w:r>
              <w:rPr>
                <w:rFonts w:ascii="SimSun" w:hAnsi="SimSun" w:eastAsia="SimSun" w:cs="SimSun"/>
                <w:sz w:val="21"/>
                <w:szCs w:val="21"/>
                <w:spacing w:val="-6"/>
              </w:rPr>
              <w:t>公用工</w:t>
            </w:r>
            <w:r>
              <w:rPr>
                <w:rFonts w:ascii="SimSun" w:hAnsi="SimSun" w:eastAsia="SimSun" w:cs="SimSun"/>
                <w:sz w:val="21"/>
                <w:szCs w:val="21"/>
                <w:spacing w:val="2"/>
              </w:rPr>
              <w:t> </w:t>
            </w:r>
            <w:r>
              <w:rPr>
                <w:rFonts w:ascii="SimSun" w:hAnsi="SimSun" w:eastAsia="SimSun" w:cs="SimSun"/>
                <w:sz w:val="21"/>
                <w:szCs w:val="21"/>
              </w:rPr>
              <w:t>程</w:t>
            </w:r>
          </w:p>
        </w:tc>
        <w:tc>
          <w:tcPr>
            <w:tcW w:w="2189" w:type="dxa"/>
            <w:vAlign w:val="top"/>
          </w:tcPr>
          <w:p>
            <w:pPr>
              <w:ind w:firstLine="888"/>
              <w:spacing w:before="67" w:line="184" w:lineRule="auto"/>
              <w:rPr>
                <w:rFonts w:ascii="SimSun" w:hAnsi="SimSun" w:eastAsia="SimSun" w:cs="SimSun"/>
                <w:sz w:val="21"/>
                <w:szCs w:val="21"/>
              </w:rPr>
            </w:pPr>
            <w:r>
              <w:rPr>
                <w:rFonts w:ascii="SimSun" w:hAnsi="SimSun" w:eastAsia="SimSun" w:cs="SimSun"/>
                <w:sz w:val="21"/>
                <w:szCs w:val="21"/>
                <w:spacing w:val="-5"/>
              </w:rPr>
              <w:t>给水</w:t>
            </w:r>
          </w:p>
        </w:tc>
        <w:tc>
          <w:tcPr>
            <w:tcW w:w="4718" w:type="dxa"/>
            <w:vAlign w:val="top"/>
          </w:tcPr>
          <w:p>
            <w:pPr>
              <w:ind w:firstLine="1830"/>
              <w:spacing w:before="67" w:line="184" w:lineRule="auto"/>
              <w:rPr>
                <w:rFonts w:ascii="SimSun" w:hAnsi="SimSun" w:eastAsia="SimSun" w:cs="SimSun"/>
                <w:sz w:val="21"/>
                <w:szCs w:val="21"/>
              </w:rPr>
            </w:pPr>
            <w:r>
              <w:rPr>
                <w:rFonts w:ascii="SimSun" w:hAnsi="SimSun" w:eastAsia="SimSun" w:cs="SimSun"/>
                <w:sz w:val="21"/>
                <w:szCs w:val="21"/>
                <w:spacing w:val="-9"/>
                <w:w w:val="93"/>
              </w:rPr>
              <w:t>713067.24t/a</w:t>
            </w:r>
          </w:p>
        </w:tc>
        <w:tc>
          <w:tcPr>
            <w:tcW w:w="1338" w:type="dxa"/>
            <w:vAlign w:val="top"/>
          </w:tcPr>
          <w:p>
            <w:pPr>
              <w:rPr>
                <w:rFonts w:ascii="SimSun"/>
                <w:sz w:val="21"/>
              </w:rPr>
            </w:pPr>
            <w:r/>
          </w:p>
        </w:tc>
      </w:tr>
      <w:tr>
        <w:trPr>
          <w:trHeight w:val="348" w:hRule="atLeast"/>
        </w:trPr>
        <w:tc>
          <w:tcPr>
            <w:tcW w:w="994" w:type="dxa"/>
            <w:vAlign w:val="top"/>
            <w:vMerge w:val="continue"/>
            <w:tcBorders>
              <w:top w:val="none" w:color="000000" w:sz="2" w:space="0"/>
              <w:bottom w:val="none" w:color="000000" w:sz="2" w:space="0"/>
            </w:tcBorders>
          </w:tcPr>
          <w:p>
            <w:pPr>
              <w:rPr>
                <w:rFonts w:ascii="SimSun"/>
                <w:sz w:val="21"/>
              </w:rPr>
            </w:pPr>
            <w:r/>
          </w:p>
        </w:tc>
        <w:tc>
          <w:tcPr>
            <w:tcW w:w="2189" w:type="dxa"/>
            <w:vAlign w:val="top"/>
          </w:tcPr>
          <w:p>
            <w:pPr>
              <w:ind w:firstLine="887"/>
              <w:spacing w:before="67" w:line="184" w:lineRule="auto"/>
              <w:rPr>
                <w:rFonts w:ascii="SimSun" w:hAnsi="SimSun" w:eastAsia="SimSun" w:cs="SimSun"/>
                <w:sz w:val="21"/>
                <w:szCs w:val="21"/>
              </w:rPr>
            </w:pPr>
            <w:r>
              <w:rPr>
                <w:rFonts w:ascii="SimSun" w:hAnsi="SimSun" w:eastAsia="SimSun" w:cs="SimSun"/>
                <w:sz w:val="21"/>
                <w:szCs w:val="21"/>
                <w:spacing w:val="-5"/>
              </w:rPr>
              <w:t>排水</w:t>
            </w:r>
          </w:p>
        </w:tc>
        <w:tc>
          <w:tcPr>
            <w:tcW w:w="4718" w:type="dxa"/>
            <w:vAlign w:val="top"/>
          </w:tcPr>
          <w:p>
            <w:pPr>
              <w:ind w:firstLine="1737"/>
              <w:spacing w:before="67" w:line="184" w:lineRule="auto"/>
              <w:rPr>
                <w:rFonts w:ascii="SimSun" w:hAnsi="SimSun" w:eastAsia="SimSun" w:cs="SimSun"/>
                <w:sz w:val="21"/>
                <w:szCs w:val="21"/>
              </w:rPr>
            </w:pPr>
            <w:r>
              <w:rPr>
                <w:rFonts w:ascii="SimSun" w:hAnsi="SimSun" w:eastAsia="SimSun" w:cs="SimSun"/>
                <w:sz w:val="21"/>
                <w:szCs w:val="21"/>
                <w:spacing w:val="-1"/>
              </w:rPr>
              <w:t>224569.42t/a</w:t>
            </w:r>
          </w:p>
        </w:tc>
        <w:tc>
          <w:tcPr>
            <w:tcW w:w="1338" w:type="dxa"/>
            <w:vAlign w:val="top"/>
          </w:tcPr>
          <w:p>
            <w:pPr>
              <w:rPr>
                <w:rFonts w:ascii="SimSun"/>
                <w:sz w:val="21"/>
              </w:rPr>
            </w:pPr>
            <w:r/>
          </w:p>
        </w:tc>
      </w:tr>
      <w:tr>
        <w:trPr>
          <w:trHeight w:val="348" w:hRule="atLeast"/>
        </w:trPr>
        <w:tc>
          <w:tcPr>
            <w:tcW w:w="994" w:type="dxa"/>
            <w:vAlign w:val="top"/>
            <w:vMerge w:val="continue"/>
            <w:tcBorders>
              <w:top w:val="none" w:color="000000" w:sz="2" w:space="0"/>
              <w:bottom w:val="none" w:color="000000" w:sz="2" w:space="0"/>
            </w:tcBorders>
          </w:tcPr>
          <w:p>
            <w:pPr>
              <w:rPr>
                <w:rFonts w:ascii="SimSun"/>
                <w:sz w:val="21"/>
              </w:rPr>
            </w:pPr>
            <w:r/>
          </w:p>
        </w:tc>
        <w:tc>
          <w:tcPr>
            <w:tcW w:w="2189" w:type="dxa"/>
            <w:vAlign w:val="top"/>
          </w:tcPr>
          <w:p>
            <w:pPr>
              <w:ind w:firstLine="887"/>
              <w:spacing w:before="67" w:line="184" w:lineRule="auto"/>
              <w:rPr>
                <w:rFonts w:ascii="SimSun" w:hAnsi="SimSun" w:eastAsia="SimSun" w:cs="SimSun"/>
                <w:sz w:val="21"/>
                <w:szCs w:val="21"/>
              </w:rPr>
            </w:pPr>
            <w:r>
              <w:rPr>
                <w:rFonts w:ascii="SimSun" w:hAnsi="SimSun" w:eastAsia="SimSun" w:cs="SimSun"/>
                <w:sz w:val="21"/>
                <w:szCs w:val="21"/>
                <w:spacing w:val="-5"/>
              </w:rPr>
              <w:t>供电</w:t>
            </w:r>
          </w:p>
        </w:tc>
        <w:tc>
          <w:tcPr>
            <w:tcW w:w="4718" w:type="dxa"/>
            <w:vAlign w:val="top"/>
          </w:tcPr>
          <w:p>
            <w:pPr>
              <w:ind w:firstLine="1750"/>
              <w:spacing w:before="67" w:line="184" w:lineRule="auto"/>
              <w:rPr>
                <w:rFonts w:ascii="SimSun" w:hAnsi="SimSun" w:eastAsia="SimSun" w:cs="SimSun"/>
                <w:sz w:val="21"/>
                <w:szCs w:val="21"/>
              </w:rPr>
            </w:pPr>
            <w:r>
              <w:rPr>
                <w:rFonts w:ascii="SimSun" w:hAnsi="SimSun" w:eastAsia="SimSun" w:cs="SimSun"/>
                <w:sz w:val="21"/>
                <w:szCs w:val="21"/>
                <w:spacing w:val="-5"/>
              </w:rPr>
              <w:t>11380</w:t>
            </w:r>
            <w:r>
              <w:rPr>
                <w:rFonts w:ascii="SimSun" w:hAnsi="SimSun" w:eastAsia="SimSun" w:cs="SimSun"/>
                <w:sz w:val="21"/>
                <w:szCs w:val="21"/>
                <w:spacing w:val="-34"/>
              </w:rPr>
              <w:t> </w:t>
            </w:r>
            <w:r>
              <w:rPr>
                <w:rFonts w:ascii="SimSun" w:hAnsi="SimSun" w:eastAsia="SimSun" w:cs="SimSun"/>
                <w:sz w:val="21"/>
                <w:szCs w:val="21"/>
                <w:spacing w:val="-5"/>
              </w:rPr>
              <w:t>万</w:t>
            </w:r>
            <w:r>
              <w:rPr>
                <w:rFonts w:ascii="SimSun" w:hAnsi="SimSun" w:eastAsia="SimSun" w:cs="SimSun"/>
                <w:sz w:val="21"/>
                <w:szCs w:val="21"/>
                <w:spacing w:val="-44"/>
              </w:rPr>
              <w:t> </w:t>
            </w:r>
            <w:r>
              <w:rPr>
                <w:rFonts w:ascii="SimSun" w:hAnsi="SimSun" w:eastAsia="SimSun" w:cs="SimSun"/>
                <w:sz w:val="21"/>
                <w:szCs w:val="21"/>
                <w:spacing w:val="-5"/>
              </w:rPr>
              <w:t>kw.h</w:t>
            </w:r>
          </w:p>
        </w:tc>
        <w:tc>
          <w:tcPr>
            <w:tcW w:w="1338" w:type="dxa"/>
            <w:vAlign w:val="top"/>
          </w:tcPr>
          <w:p>
            <w:pPr>
              <w:rPr>
                <w:rFonts w:ascii="SimSun"/>
                <w:sz w:val="21"/>
              </w:rPr>
            </w:pPr>
            <w:r/>
          </w:p>
        </w:tc>
      </w:tr>
      <w:tr>
        <w:trPr>
          <w:trHeight w:val="349" w:hRule="atLeast"/>
        </w:trPr>
        <w:tc>
          <w:tcPr>
            <w:tcW w:w="994" w:type="dxa"/>
            <w:vAlign w:val="top"/>
            <w:vMerge w:val="continue"/>
            <w:tcBorders>
              <w:top w:val="none" w:color="000000" w:sz="2" w:space="0"/>
              <w:bottom w:val="none" w:color="000000" w:sz="2" w:space="0"/>
            </w:tcBorders>
          </w:tcPr>
          <w:p>
            <w:pPr>
              <w:rPr>
                <w:rFonts w:ascii="SimSun"/>
                <w:sz w:val="21"/>
              </w:rPr>
            </w:pPr>
            <w:r/>
          </w:p>
        </w:tc>
        <w:tc>
          <w:tcPr>
            <w:tcW w:w="2189" w:type="dxa"/>
            <w:vAlign w:val="top"/>
          </w:tcPr>
          <w:p>
            <w:pPr>
              <w:ind w:firstLine="890"/>
              <w:spacing w:before="66" w:line="184" w:lineRule="auto"/>
              <w:rPr>
                <w:rFonts w:ascii="SimSun" w:hAnsi="SimSun" w:eastAsia="SimSun" w:cs="SimSun"/>
                <w:sz w:val="21"/>
                <w:szCs w:val="21"/>
              </w:rPr>
            </w:pPr>
            <w:r>
              <w:rPr>
                <w:rFonts w:ascii="SimSun" w:hAnsi="SimSun" w:eastAsia="SimSun" w:cs="SimSun"/>
                <w:sz w:val="21"/>
                <w:szCs w:val="21"/>
                <w:spacing w:val="-6"/>
              </w:rPr>
              <w:t>蒸汽</w:t>
            </w:r>
          </w:p>
        </w:tc>
        <w:tc>
          <w:tcPr>
            <w:tcW w:w="4718" w:type="dxa"/>
            <w:vAlign w:val="top"/>
          </w:tcPr>
          <w:p>
            <w:pPr>
              <w:ind w:firstLine="1908"/>
              <w:spacing w:before="66" w:line="184" w:lineRule="auto"/>
              <w:rPr>
                <w:rFonts w:ascii="SimSun" w:hAnsi="SimSun" w:eastAsia="SimSun" w:cs="SimSun"/>
                <w:sz w:val="21"/>
                <w:szCs w:val="21"/>
              </w:rPr>
            </w:pPr>
            <w:r>
              <w:rPr>
                <w:rFonts w:ascii="SimSun" w:hAnsi="SimSun" w:eastAsia="SimSun" w:cs="SimSun"/>
                <w:sz w:val="21"/>
                <w:szCs w:val="21"/>
                <w:spacing w:val="-3"/>
              </w:rPr>
              <w:t>169000t/a</w:t>
            </w:r>
          </w:p>
        </w:tc>
        <w:tc>
          <w:tcPr>
            <w:tcW w:w="1338" w:type="dxa"/>
            <w:vAlign w:val="top"/>
          </w:tcPr>
          <w:p>
            <w:pPr>
              <w:rPr>
                <w:rFonts w:ascii="SimSun"/>
                <w:sz w:val="21"/>
              </w:rPr>
            </w:pPr>
            <w:r/>
          </w:p>
        </w:tc>
      </w:tr>
      <w:tr>
        <w:trPr>
          <w:trHeight w:val="1033" w:hRule="atLeast"/>
        </w:trPr>
        <w:tc>
          <w:tcPr>
            <w:tcW w:w="994" w:type="dxa"/>
            <w:vAlign w:val="top"/>
            <w:vMerge w:val="continue"/>
            <w:tcBorders>
              <w:top w:val="none" w:color="000000" w:sz="2" w:space="0"/>
              <w:bottom w:val="none" w:color="000000" w:sz="2" w:space="0"/>
            </w:tcBorders>
          </w:tcPr>
          <w:p>
            <w:pPr>
              <w:rPr>
                <w:rFonts w:ascii="SimSun"/>
                <w:sz w:val="21"/>
              </w:rPr>
            </w:pPr>
            <w:r/>
          </w:p>
        </w:tc>
        <w:tc>
          <w:tcPr>
            <w:tcW w:w="2189" w:type="dxa"/>
            <w:vAlign w:val="top"/>
          </w:tcPr>
          <w:p>
            <w:pPr>
              <w:spacing w:line="299" w:lineRule="auto"/>
              <w:rPr>
                <w:rFonts w:ascii="SimSun"/>
                <w:sz w:val="21"/>
              </w:rPr>
            </w:pPr>
            <w:r/>
          </w:p>
          <w:p>
            <w:pPr>
              <w:ind w:firstLine="886"/>
              <w:spacing w:before="68" w:line="184" w:lineRule="auto"/>
              <w:rPr>
                <w:rFonts w:ascii="SimSun" w:hAnsi="SimSun" w:eastAsia="SimSun" w:cs="SimSun"/>
                <w:sz w:val="21"/>
                <w:szCs w:val="21"/>
              </w:rPr>
            </w:pPr>
            <w:r>
              <w:rPr>
                <w:rFonts w:ascii="SimSun" w:hAnsi="SimSun" w:eastAsia="SimSun" w:cs="SimSun"/>
                <w:sz w:val="21"/>
                <w:szCs w:val="21"/>
                <w:spacing w:val="-4"/>
              </w:rPr>
              <w:t>氮气</w:t>
            </w:r>
          </w:p>
        </w:tc>
        <w:tc>
          <w:tcPr>
            <w:tcW w:w="4718" w:type="dxa"/>
            <w:vAlign w:val="top"/>
          </w:tcPr>
          <w:p>
            <w:pPr>
              <w:spacing w:line="299" w:lineRule="auto"/>
              <w:rPr>
                <w:rFonts w:ascii="SimSun"/>
                <w:sz w:val="21"/>
              </w:rPr>
            </w:pPr>
            <w:r/>
          </w:p>
          <w:p>
            <w:pPr>
              <w:ind w:firstLine="1369"/>
              <w:spacing w:before="68" w:line="184" w:lineRule="auto"/>
              <w:rPr>
                <w:rFonts w:ascii="SimSun" w:hAnsi="SimSun" w:eastAsia="SimSun" w:cs="SimSun"/>
                <w:sz w:val="21"/>
                <w:szCs w:val="21"/>
              </w:rPr>
            </w:pPr>
            <w:r>
              <w:rPr>
                <w:rFonts w:ascii="SimSun" w:hAnsi="SimSun" w:eastAsia="SimSun" w:cs="SimSun"/>
                <w:sz w:val="21"/>
                <w:szCs w:val="21"/>
                <w:spacing w:val="-2"/>
              </w:rPr>
              <w:t>液氮用量</w:t>
            </w:r>
            <w:r>
              <w:rPr>
                <w:rFonts w:ascii="SimSun" w:hAnsi="SimSun" w:eastAsia="SimSun" w:cs="SimSun"/>
                <w:sz w:val="21"/>
                <w:szCs w:val="21"/>
                <w:spacing w:val="-37"/>
              </w:rPr>
              <w:t> </w:t>
            </w:r>
            <w:r>
              <w:rPr>
                <w:rFonts w:ascii="SimSun" w:hAnsi="SimSun" w:eastAsia="SimSun" w:cs="SimSun"/>
                <w:sz w:val="21"/>
                <w:szCs w:val="21"/>
                <w:spacing w:val="-2"/>
              </w:rPr>
              <w:t>5.4×10</w:t>
            </w:r>
            <w:r>
              <w:rPr>
                <w:rFonts w:ascii="SimSun" w:hAnsi="SimSun" w:eastAsia="SimSun" w:cs="SimSun"/>
                <w:sz w:val="11"/>
                <w:szCs w:val="11"/>
                <w:spacing w:val="-2"/>
                <w:position w:val="10"/>
              </w:rPr>
              <w:t>4</w:t>
            </w:r>
            <w:r>
              <w:rPr>
                <w:rFonts w:ascii="SimSun" w:hAnsi="SimSun" w:eastAsia="SimSun" w:cs="SimSun"/>
                <w:sz w:val="21"/>
                <w:szCs w:val="21"/>
                <w:spacing w:val="-2"/>
              </w:rPr>
              <w:t>t/a</w:t>
            </w:r>
          </w:p>
        </w:tc>
        <w:tc>
          <w:tcPr>
            <w:tcW w:w="1338" w:type="dxa"/>
            <w:vAlign w:val="top"/>
          </w:tcPr>
          <w:p>
            <w:pPr>
              <w:ind w:firstLine="150"/>
              <w:spacing w:before="65" w:line="184" w:lineRule="auto"/>
              <w:rPr>
                <w:rFonts w:ascii="SimSun" w:hAnsi="SimSun" w:eastAsia="SimSun" w:cs="SimSun"/>
                <w:sz w:val="21"/>
                <w:szCs w:val="21"/>
              </w:rPr>
            </w:pPr>
            <w:r>
              <w:rPr>
                <w:rFonts w:ascii="SimSun" w:hAnsi="SimSun" w:eastAsia="SimSun" w:cs="SimSun"/>
                <w:sz w:val="21"/>
                <w:szCs w:val="21"/>
                <w:spacing w:val="-7"/>
              </w:rPr>
              <w:t>6</w:t>
            </w:r>
            <w:r>
              <w:rPr>
                <w:rFonts w:ascii="SimSun" w:hAnsi="SimSun" w:eastAsia="SimSun" w:cs="SimSun"/>
                <w:sz w:val="21"/>
                <w:szCs w:val="21"/>
                <w:spacing w:val="-25"/>
              </w:rPr>
              <w:t> </w:t>
            </w:r>
            <w:r>
              <w:rPr>
                <w:rFonts w:ascii="SimSun" w:hAnsi="SimSun" w:eastAsia="SimSun" w:cs="SimSun"/>
                <w:sz w:val="21"/>
                <w:szCs w:val="21"/>
                <w:spacing w:val="-7"/>
              </w:rPr>
              <w:t>台</w:t>
            </w:r>
            <w:r>
              <w:rPr>
                <w:rFonts w:ascii="SimSun" w:hAnsi="SimSun" w:eastAsia="SimSun" w:cs="SimSun"/>
                <w:sz w:val="21"/>
                <w:szCs w:val="21"/>
                <w:spacing w:val="-40"/>
              </w:rPr>
              <w:t> </w:t>
            </w:r>
            <w:r>
              <w:rPr>
                <w:rFonts w:ascii="SimSun" w:hAnsi="SimSun" w:eastAsia="SimSun" w:cs="SimSun"/>
                <w:sz w:val="21"/>
                <w:szCs w:val="21"/>
                <w:spacing w:val="-7"/>
              </w:rPr>
              <w:t>50m³低</w:t>
            </w:r>
          </w:p>
          <w:p>
            <w:pPr>
              <w:ind w:firstLine="150"/>
              <w:spacing w:before="133" w:line="184" w:lineRule="auto"/>
              <w:rPr>
                <w:rFonts w:ascii="SimSun" w:hAnsi="SimSun" w:eastAsia="SimSun" w:cs="SimSun"/>
                <w:sz w:val="21"/>
                <w:szCs w:val="21"/>
              </w:rPr>
            </w:pPr>
            <w:r>
              <w:rPr>
                <w:rFonts w:ascii="SimSun" w:hAnsi="SimSun" w:eastAsia="SimSun" w:cs="SimSun"/>
                <w:sz w:val="21"/>
                <w:szCs w:val="21"/>
                <w:spacing w:val="-3"/>
              </w:rPr>
              <w:t>温钢立式液</w:t>
            </w:r>
          </w:p>
          <w:p>
            <w:pPr>
              <w:ind w:firstLine="358"/>
              <w:spacing w:before="133" w:line="184" w:lineRule="auto"/>
              <w:rPr>
                <w:rFonts w:ascii="SimSun" w:hAnsi="SimSun" w:eastAsia="SimSun" w:cs="SimSun"/>
                <w:sz w:val="21"/>
                <w:szCs w:val="21"/>
              </w:rPr>
            </w:pPr>
            <w:r>
              <w:rPr>
                <w:rFonts w:ascii="SimSun" w:hAnsi="SimSun" w:eastAsia="SimSun" w:cs="SimSun"/>
                <w:sz w:val="21"/>
                <w:szCs w:val="21"/>
                <w:spacing w:val="-3"/>
              </w:rPr>
              <w:t>氮储罐</w:t>
            </w:r>
          </w:p>
        </w:tc>
      </w:tr>
      <w:tr>
        <w:trPr>
          <w:trHeight w:val="348" w:hRule="atLeast"/>
        </w:trPr>
        <w:tc>
          <w:tcPr>
            <w:tcW w:w="994" w:type="dxa"/>
            <w:vAlign w:val="top"/>
            <w:vMerge w:val="continue"/>
            <w:tcBorders>
              <w:top w:val="none" w:color="000000" w:sz="2" w:space="0"/>
              <w:bottom w:val="none" w:color="000000" w:sz="2" w:space="0"/>
            </w:tcBorders>
          </w:tcPr>
          <w:p>
            <w:pPr>
              <w:rPr>
                <w:rFonts w:ascii="SimSun"/>
                <w:sz w:val="21"/>
              </w:rPr>
            </w:pPr>
            <w:r/>
          </w:p>
        </w:tc>
        <w:tc>
          <w:tcPr>
            <w:tcW w:w="2189" w:type="dxa"/>
            <w:vAlign w:val="top"/>
          </w:tcPr>
          <w:p>
            <w:pPr>
              <w:ind w:firstLine="679"/>
              <w:spacing w:before="69" w:line="184" w:lineRule="auto"/>
              <w:rPr>
                <w:rFonts w:ascii="SimSun" w:hAnsi="SimSun" w:eastAsia="SimSun" w:cs="SimSun"/>
                <w:sz w:val="21"/>
                <w:szCs w:val="21"/>
              </w:rPr>
            </w:pPr>
            <w:r>
              <w:rPr>
                <w:rFonts w:ascii="SimSun" w:hAnsi="SimSun" w:eastAsia="SimSun" w:cs="SimSun"/>
                <w:sz w:val="21"/>
                <w:szCs w:val="21"/>
                <w:spacing w:val="-3"/>
              </w:rPr>
              <w:t>制冷系统</w:t>
            </w:r>
          </w:p>
        </w:tc>
        <w:tc>
          <w:tcPr>
            <w:tcW w:w="4718" w:type="dxa"/>
            <w:vAlign w:val="top"/>
          </w:tcPr>
          <w:p>
            <w:pPr>
              <w:ind w:firstLine="582"/>
              <w:spacing w:before="69" w:line="184" w:lineRule="auto"/>
              <w:rPr>
                <w:rFonts w:ascii="SimSun" w:hAnsi="SimSun" w:eastAsia="SimSun" w:cs="SimSun"/>
                <w:sz w:val="21"/>
                <w:szCs w:val="21"/>
              </w:rPr>
            </w:pPr>
            <w:r>
              <w:rPr>
                <w:rFonts w:ascii="SimSun" w:hAnsi="SimSun" w:eastAsia="SimSun" w:cs="SimSun"/>
                <w:sz w:val="21"/>
                <w:szCs w:val="21"/>
                <w:spacing w:val="-8"/>
              </w:rPr>
              <w:t>2700（普冷）</w:t>
            </w:r>
            <w:r>
              <w:rPr>
                <w:rFonts w:ascii="SimSun" w:hAnsi="SimSun" w:eastAsia="SimSun" w:cs="SimSun"/>
                <w:sz w:val="21"/>
                <w:szCs w:val="21"/>
                <w:spacing w:val="-5"/>
              </w:rPr>
              <w:t> </w:t>
            </w:r>
            <w:r>
              <w:rPr>
                <w:rFonts w:ascii="SimSun" w:hAnsi="SimSun" w:eastAsia="SimSun" w:cs="SimSun"/>
                <w:sz w:val="21"/>
                <w:szCs w:val="21"/>
                <w:spacing w:val="-8"/>
              </w:rPr>
              <w:t>+11400（深冷）</w:t>
            </w:r>
            <w:r>
              <w:rPr>
                <w:rFonts w:ascii="SimSun" w:hAnsi="SimSun" w:eastAsia="SimSun" w:cs="SimSun"/>
                <w:sz w:val="21"/>
                <w:szCs w:val="21"/>
                <w:spacing w:val="-8"/>
              </w:rPr>
              <w:t> </w:t>
            </w:r>
            <w:r>
              <w:rPr>
                <w:rFonts w:ascii="SimSun" w:hAnsi="SimSun" w:eastAsia="SimSun" w:cs="SimSun"/>
                <w:sz w:val="21"/>
                <w:szCs w:val="21"/>
                <w:spacing w:val="-8"/>
              </w:rPr>
              <w:t>=14100KW</w:t>
            </w:r>
          </w:p>
        </w:tc>
        <w:tc>
          <w:tcPr>
            <w:tcW w:w="1338" w:type="dxa"/>
            <w:vAlign w:val="top"/>
          </w:tcPr>
          <w:p>
            <w:pPr>
              <w:ind w:firstLine="114"/>
              <w:spacing w:before="69" w:line="184" w:lineRule="auto"/>
              <w:rPr>
                <w:rFonts w:ascii="SimSun" w:hAnsi="SimSun" w:eastAsia="SimSun" w:cs="SimSun"/>
                <w:sz w:val="21"/>
                <w:szCs w:val="21"/>
              </w:rPr>
            </w:pPr>
            <w:r>
              <w:rPr>
                <w:rFonts w:ascii="SimSun" w:hAnsi="SimSun" w:eastAsia="SimSun" w:cs="SimSun"/>
                <w:sz w:val="21"/>
                <w:szCs w:val="21"/>
                <w:spacing w:val="-2"/>
              </w:rPr>
              <w:t>普冷+深冷，</w:t>
            </w:r>
          </w:p>
        </w:tc>
      </w:tr>
      <w:tr>
        <w:trPr>
          <w:trHeight w:val="348" w:hRule="atLeast"/>
        </w:trPr>
        <w:tc>
          <w:tcPr>
            <w:tcW w:w="994" w:type="dxa"/>
            <w:vAlign w:val="top"/>
            <w:vMerge w:val="continue"/>
            <w:tcBorders>
              <w:top w:val="none" w:color="000000" w:sz="2" w:space="0"/>
              <w:bottom w:val="none" w:color="000000" w:sz="2" w:space="0"/>
            </w:tcBorders>
          </w:tcPr>
          <w:p>
            <w:pPr>
              <w:rPr>
                <w:rFonts w:ascii="SimSun"/>
                <w:sz w:val="21"/>
              </w:rPr>
            </w:pPr>
            <w:r/>
          </w:p>
        </w:tc>
        <w:tc>
          <w:tcPr>
            <w:tcW w:w="2189" w:type="dxa"/>
            <w:vAlign w:val="top"/>
          </w:tcPr>
          <w:p>
            <w:pPr>
              <w:ind w:firstLine="791"/>
              <w:spacing w:before="69" w:line="184" w:lineRule="auto"/>
              <w:rPr>
                <w:rFonts w:ascii="SimSun" w:hAnsi="SimSun" w:eastAsia="SimSun" w:cs="SimSun"/>
                <w:sz w:val="21"/>
                <w:szCs w:val="21"/>
              </w:rPr>
            </w:pPr>
            <w:r>
              <w:rPr>
                <w:rFonts w:ascii="SimSun" w:hAnsi="SimSun" w:eastAsia="SimSun" w:cs="SimSun"/>
                <w:sz w:val="21"/>
                <w:szCs w:val="21"/>
                <w:spacing w:val="-6"/>
              </w:rPr>
              <w:t>空压机</w:t>
            </w:r>
          </w:p>
        </w:tc>
        <w:tc>
          <w:tcPr>
            <w:tcW w:w="4718" w:type="dxa"/>
            <w:vAlign w:val="top"/>
          </w:tcPr>
          <w:p>
            <w:pPr>
              <w:ind w:firstLine="490"/>
              <w:spacing w:before="69" w:line="184" w:lineRule="auto"/>
              <w:rPr>
                <w:rFonts w:ascii="SimSun" w:hAnsi="SimSun" w:eastAsia="SimSun" w:cs="SimSun"/>
                <w:sz w:val="21"/>
                <w:szCs w:val="21"/>
              </w:rPr>
            </w:pPr>
            <w:r>
              <w:rPr>
                <w:rFonts w:ascii="SimSun" w:hAnsi="SimSun" w:eastAsia="SimSun" w:cs="SimSun"/>
                <w:sz w:val="21"/>
                <w:szCs w:val="21"/>
                <w:spacing w:val="-5"/>
              </w:rPr>
              <w:t>144Nm</w:t>
            </w:r>
            <w:r>
              <w:rPr>
                <w:rFonts w:ascii="SimSun" w:hAnsi="SimSun" w:eastAsia="SimSun" w:cs="SimSun"/>
                <w:sz w:val="21"/>
                <w:szCs w:val="21"/>
                <w:spacing w:val="-39"/>
              </w:rPr>
              <w:t> </w:t>
            </w:r>
            <w:r>
              <w:rPr>
                <w:rFonts w:ascii="SimSun" w:hAnsi="SimSun" w:eastAsia="SimSun" w:cs="SimSun"/>
                <w:sz w:val="21"/>
                <w:szCs w:val="21"/>
                <w:spacing w:val="-5"/>
              </w:rPr>
              <w:t>/min</w:t>
            </w:r>
            <w:r>
              <w:rPr>
                <w:rFonts w:ascii="SimSun" w:hAnsi="SimSun" w:eastAsia="SimSun" w:cs="SimSun"/>
                <w:sz w:val="11"/>
                <w:szCs w:val="11"/>
                <w:spacing w:val="-5"/>
                <w:position w:val="10"/>
              </w:rPr>
              <w:t>3</w:t>
            </w:r>
            <w:r>
              <w:rPr>
                <w:rFonts w:ascii="SimSun" w:hAnsi="SimSun" w:eastAsia="SimSun" w:cs="SimSun"/>
                <w:sz w:val="21"/>
                <w:szCs w:val="21"/>
                <w:spacing w:val="-5"/>
              </w:rPr>
              <w:t>（4</w:t>
            </w:r>
            <w:r>
              <w:rPr>
                <w:rFonts w:ascii="SimSun" w:hAnsi="SimSun" w:eastAsia="SimSun" w:cs="SimSun"/>
                <w:sz w:val="21"/>
                <w:szCs w:val="21"/>
                <w:spacing w:val="-41"/>
              </w:rPr>
              <w:t> </w:t>
            </w:r>
            <w:r>
              <w:rPr>
                <w:rFonts w:ascii="SimSun" w:hAnsi="SimSun" w:eastAsia="SimSun" w:cs="SimSun"/>
                <w:sz w:val="21"/>
                <w:szCs w:val="21"/>
                <w:spacing w:val="-5"/>
              </w:rPr>
              <w:t>用</w:t>
            </w:r>
            <w:r>
              <w:rPr>
                <w:rFonts w:ascii="SimSun" w:hAnsi="SimSun" w:eastAsia="SimSun" w:cs="SimSun"/>
                <w:sz w:val="21"/>
                <w:szCs w:val="21"/>
                <w:spacing w:val="-42"/>
              </w:rPr>
              <w:t> </w:t>
            </w:r>
            <w:r>
              <w:rPr>
                <w:rFonts w:ascii="SimSun" w:hAnsi="SimSun" w:eastAsia="SimSun" w:cs="SimSun"/>
                <w:sz w:val="21"/>
                <w:szCs w:val="21"/>
                <w:spacing w:val="-5"/>
              </w:rPr>
              <w:t>2</w:t>
            </w:r>
            <w:r>
              <w:rPr>
                <w:rFonts w:ascii="SimSun" w:hAnsi="SimSun" w:eastAsia="SimSun" w:cs="SimSun"/>
                <w:sz w:val="21"/>
                <w:szCs w:val="21"/>
                <w:spacing w:val="-40"/>
              </w:rPr>
              <w:t> </w:t>
            </w:r>
            <w:r>
              <w:rPr>
                <w:rFonts w:ascii="SimSun" w:hAnsi="SimSun" w:eastAsia="SimSun" w:cs="SimSun"/>
                <w:sz w:val="21"/>
                <w:szCs w:val="21"/>
                <w:spacing w:val="-5"/>
              </w:rPr>
              <w:t>备，单台</w:t>
            </w:r>
            <w:r>
              <w:rPr>
                <w:rFonts w:ascii="SimSun" w:hAnsi="SimSun" w:eastAsia="SimSun" w:cs="SimSun"/>
                <w:sz w:val="21"/>
                <w:szCs w:val="21"/>
                <w:spacing w:val="-42"/>
              </w:rPr>
              <w:t> </w:t>
            </w:r>
            <w:r>
              <w:rPr>
                <w:rFonts w:ascii="SimSun" w:hAnsi="SimSun" w:eastAsia="SimSun" w:cs="SimSun"/>
                <w:sz w:val="21"/>
                <w:szCs w:val="21"/>
                <w:spacing w:val="-5"/>
              </w:rPr>
              <w:t>24Nm</w:t>
            </w:r>
            <w:r>
              <w:rPr>
                <w:rFonts w:ascii="SimSun" w:hAnsi="SimSun" w:eastAsia="SimSun" w:cs="SimSun"/>
                <w:sz w:val="11"/>
                <w:szCs w:val="11"/>
                <w:spacing w:val="-5"/>
                <w:position w:val="10"/>
              </w:rPr>
              <w:t>3</w:t>
            </w:r>
            <w:r>
              <w:rPr>
                <w:rFonts w:ascii="SimSun" w:hAnsi="SimSun" w:eastAsia="SimSun" w:cs="SimSun"/>
                <w:sz w:val="21"/>
                <w:szCs w:val="21"/>
                <w:spacing w:val="-5"/>
              </w:rPr>
              <w:t>/min）</w:t>
            </w:r>
          </w:p>
        </w:tc>
        <w:tc>
          <w:tcPr>
            <w:tcW w:w="1338" w:type="dxa"/>
            <w:vAlign w:val="top"/>
          </w:tcPr>
          <w:p>
            <w:pPr>
              <w:rPr>
                <w:rFonts w:ascii="SimSun"/>
                <w:sz w:val="21"/>
              </w:rPr>
            </w:pPr>
            <w:r/>
          </w:p>
        </w:tc>
      </w:tr>
      <w:tr>
        <w:trPr>
          <w:trHeight w:val="348" w:hRule="atLeast"/>
        </w:trPr>
        <w:tc>
          <w:tcPr>
            <w:tcW w:w="994" w:type="dxa"/>
            <w:vAlign w:val="top"/>
            <w:vMerge w:val="continue"/>
            <w:tcBorders>
              <w:top w:val="none" w:color="000000" w:sz="2" w:space="0"/>
            </w:tcBorders>
          </w:tcPr>
          <w:p>
            <w:pPr>
              <w:rPr>
                <w:rFonts w:ascii="SimSun"/>
                <w:sz w:val="21"/>
              </w:rPr>
            </w:pPr>
            <w:r/>
          </w:p>
        </w:tc>
        <w:tc>
          <w:tcPr>
            <w:tcW w:w="2189" w:type="dxa"/>
            <w:vAlign w:val="top"/>
          </w:tcPr>
          <w:p>
            <w:pPr>
              <w:ind w:firstLine="786"/>
              <w:spacing w:before="68" w:line="184" w:lineRule="auto"/>
              <w:rPr>
                <w:rFonts w:ascii="SimSun" w:hAnsi="SimSun" w:eastAsia="SimSun" w:cs="SimSun"/>
                <w:sz w:val="21"/>
                <w:szCs w:val="21"/>
              </w:rPr>
            </w:pPr>
            <w:r>
              <w:rPr>
                <w:rFonts w:ascii="SimSun" w:hAnsi="SimSun" w:eastAsia="SimSun" w:cs="SimSun"/>
                <w:sz w:val="21"/>
                <w:szCs w:val="21"/>
                <w:spacing w:val="-4"/>
              </w:rPr>
              <w:t>冷却塔</w:t>
            </w:r>
          </w:p>
        </w:tc>
        <w:tc>
          <w:tcPr>
            <w:tcW w:w="4718" w:type="dxa"/>
            <w:vAlign w:val="top"/>
          </w:tcPr>
          <w:p>
            <w:pPr>
              <w:ind w:firstLine="1969"/>
              <w:spacing w:before="68" w:line="184" w:lineRule="auto"/>
              <w:rPr>
                <w:rFonts w:ascii="SimSun" w:hAnsi="SimSun" w:eastAsia="SimSun" w:cs="SimSun"/>
                <w:sz w:val="21"/>
                <w:szCs w:val="21"/>
              </w:rPr>
            </w:pPr>
            <w:r>
              <w:rPr>
                <w:rFonts w:ascii="SimSun" w:hAnsi="SimSun" w:eastAsia="SimSun" w:cs="SimSun"/>
                <w:sz w:val="21"/>
                <w:szCs w:val="21"/>
                <w:spacing w:val="-2"/>
              </w:rPr>
              <w:t>4000m</w:t>
            </w:r>
            <w:r>
              <w:rPr>
                <w:rFonts w:ascii="SimSun" w:hAnsi="SimSun" w:eastAsia="SimSun" w:cs="SimSun"/>
                <w:sz w:val="11"/>
                <w:szCs w:val="11"/>
                <w:spacing w:val="-2"/>
                <w:position w:val="10"/>
              </w:rPr>
              <w:t>3</w:t>
            </w:r>
            <w:r>
              <w:rPr>
                <w:rFonts w:ascii="SimSun" w:hAnsi="SimSun" w:eastAsia="SimSun" w:cs="SimSun"/>
                <w:sz w:val="21"/>
                <w:szCs w:val="21"/>
                <w:spacing w:val="-2"/>
              </w:rPr>
              <w:t>/h</w:t>
            </w:r>
          </w:p>
        </w:tc>
        <w:tc>
          <w:tcPr>
            <w:tcW w:w="1338" w:type="dxa"/>
            <w:vAlign w:val="top"/>
          </w:tcPr>
          <w:p>
            <w:pPr>
              <w:rPr>
                <w:rFonts w:ascii="SimSun"/>
                <w:sz w:val="21"/>
              </w:rPr>
            </w:pPr>
            <w:r/>
          </w:p>
        </w:tc>
      </w:tr>
      <w:tr>
        <w:trPr>
          <w:trHeight w:val="2062" w:hRule="atLeast"/>
        </w:trPr>
        <w:tc>
          <w:tcPr>
            <w:tcW w:w="994" w:type="dxa"/>
            <w:vAlign w:val="top"/>
            <w:vMerge w:val="restart"/>
            <w:tcBorders>
              <w:bottom w:val="none" w:color="000000" w:sz="2" w:space="0"/>
            </w:tcBorders>
          </w:tcPr>
          <w:p>
            <w:pPr>
              <w:spacing w:line="244"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ind w:left="397" w:right="180" w:hanging="210"/>
              <w:spacing w:before="68" w:line="302" w:lineRule="auto"/>
              <w:rPr>
                <w:rFonts w:ascii="SimSun" w:hAnsi="SimSun" w:eastAsia="SimSun" w:cs="SimSun"/>
                <w:sz w:val="21"/>
                <w:szCs w:val="21"/>
              </w:rPr>
            </w:pPr>
            <w:r>
              <w:rPr>
                <w:rFonts w:ascii="SimSun" w:hAnsi="SimSun" w:eastAsia="SimSun" w:cs="SimSun"/>
                <w:sz w:val="21"/>
                <w:szCs w:val="21"/>
                <w:spacing w:val="-4"/>
              </w:rPr>
              <w:t>环保工</w:t>
            </w:r>
            <w:r>
              <w:rPr>
                <w:rFonts w:ascii="SimSun" w:hAnsi="SimSun" w:eastAsia="SimSun" w:cs="SimSun"/>
                <w:sz w:val="21"/>
                <w:szCs w:val="21"/>
                <w:spacing w:val="2"/>
              </w:rPr>
              <w:t> </w:t>
            </w:r>
            <w:r>
              <w:rPr>
                <w:rFonts w:ascii="SimSun" w:hAnsi="SimSun" w:eastAsia="SimSun" w:cs="SimSun"/>
                <w:sz w:val="21"/>
                <w:szCs w:val="21"/>
              </w:rPr>
              <w:t>程</w:t>
            </w:r>
          </w:p>
        </w:tc>
        <w:tc>
          <w:tcPr>
            <w:tcW w:w="2189" w:type="dxa"/>
            <w:vAlign w:val="top"/>
          </w:tcPr>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ind w:firstLine="111"/>
              <w:spacing w:before="69" w:line="184" w:lineRule="auto"/>
              <w:rPr>
                <w:rFonts w:ascii="SimSun" w:hAnsi="SimSun" w:eastAsia="SimSun" w:cs="SimSun"/>
                <w:sz w:val="21"/>
                <w:szCs w:val="21"/>
              </w:rPr>
            </w:pPr>
            <w:r>
              <w:rPr>
                <w:rFonts w:ascii="SimSun" w:hAnsi="SimSun" w:eastAsia="SimSun" w:cs="SimSun"/>
                <w:sz w:val="21"/>
                <w:szCs w:val="21"/>
                <w:spacing w:val="-2"/>
              </w:rPr>
              <w:t>废气处理系统</w:t>
            </w:r>
          </w:p>
        </w:tc>
        <w:tc>
          <w:tcPr>
            <w:tcW w:w="4718" w:type="dxa"/>
            <w:vAlign w:val="top"/>
          </w:tcPr>
          <w:p>
            <w:pPr>
              <w:ind w:firstLine="117"/>
              <w:spacing w:before="68" w:line="184" w:lineRule="auto"/>
              <w:rPr>
                <w:rFonts w:ascii="SimSun" w:hAnsi="SimSun" w:eastAsia="SimSun" w:cs="SimSun"/>
                <w:sz w:val="21"/>
                <w:szCs w:val="21"/>
              </w:rPr>
            </w:pPr>
            <w:r>
              <w:rPr>
                <w:rFonts w:ascii="SimSun" w:hAnsi="SimSun" w:eastAsia="SimSun" w:cs="SimSun"/>
                <w:sz w:val="21"/>
                <w:szCs w:val="21"/>
                <w:spacing w:val="-4"/>
              </w:rPr>
              <w:t>7</w:t>
            </w:r>
            <w:r>
              <w:rPr>
                <w:rFonts w:ascii="SimSun" w:hAnsi="SimSun" w:eastAsia="SimSun" w:cs="SimSun"/>
                <w:sz w:val="21"/>
                <w:szCs w:val="21"/>
                <w:spacing w:val="-42"/>
              </w:rPr>
              <w:t> </w:t>
            </w:r>
            <w:r>
              <w:rPr>
                <w:rFonts w:ascii="SimSun" w:hAnsi="SimSun" w:eastAsia="SimSun" w:cs="SimSun"/>
                <w:sz w:val="21"/>
                <w:szCs w:val="21"/>
                <w:spacing w:val="-4"/>
              </w:rPr>
              <w:t>套两级碱洗</w:t>
            </w:r>
          </w:p>
          <w:p>
            <w:pPr>
              <w:ind w:firstLine="127"/>
              <w:spacing w:before="133" w:line="184" w:lineRule="auto"/>
              <w:rPr>
                <w:rFonts w:ascii="SimSun" w:hAnsi="SimSun" w:eastAsia="SimSun" w:cs="SimSun"/>
                <w:sz w:val="21"/>
                <w:szCs w:val="21"/>
              </w:rPr>
            </w:pPr>
            <w:r>
              <w:rPr>
                <w:rFonts w:ascii="SimSun" w:hAnsi="SimSun" w:eastAsia="SimSun" w:cs="SimSun"/>
                <w:sz w:val="21"/>
                <w:szCs w:val="21"/>
                <w:spacing w:val="-4"/>
              </w:rPr>
              <w:t>1</w:t>
            </w:r>
            <w:r>
              <w:rPr>
                <w:rFonts w:ascii="SimSun" w:hAnsi="SimSun" w:eastAsia="SimSun" w:cs="SimSun"/>
                <w:sz w:val="21"/>
                <w:szCs w:val="21"/>
                <w:spacing w:val="-33"/>
              </w:rPr>
              <w:t> </w:t>
            </w:r>
            <w:r>
              <w:rPr>
                <w:rFonts w:ascii="SimSun" w:hAnsi="SimSun" w:eastAsia="SimSun" w:cs="SimSun"/>
                <w:sz w:val="21"/>
                <w:szCs w:val="21"/>
                <w:spacing w:val="-4"/>
              </w:rPr>
              <w:t>套布袋除尘+两级碱洗</w:t>
            </w:r>
          </w:p>
          <w:p>
            <w:pPr>
              <w:ind w:firstLine="114"/>
              <w:spacing w:before="133" w:line="184" w:lineRule="auto"/>
              <w:rPr>
                <w:rFonts w:ascii="SimSun" w:hAnsi="SimSun" w:eastAsia="SimSun" w:cs="SimSun"/>
                <w:sz w:val="21"/>
                <w:szCs w:val="21"/>
              </w:rPr>
            </w:pPr>
            <w:r>
              <w:rPr>
                <w:rFonts w:ascii="SimSun" w:hAnsi="SimSun" w:eastAsia="SimSun" w:cs="SimSun"/>
                <w:sz w:val="21"/>
                <w:szCs w:val="21"/>
                <w:spacing w:val="-2"/>
              </w:rPr>
              <w:t>2</w:t>
            </w:r>
            <w:r>
              <w:rPr>
                <w:rFonts w:ascii="SimSun" w:hAnsi="SimSun" w:eastAsia="SimSun" w:cs="SimSun"/>
                <w:sz w:val="21"/>
                <w:szCs w:val="21"/>
                <w:spacing w:val="-42"/>
              </w:rPr>
              <w:t> </w:t>
            </w:r>
            <w:r>
              <w:rPr>
                <w:rFonts w:ascii="SimSun" w:hAnsi="SimSun" w:eastAsia="SimSun" w:cs="SimSun"/>
                <w:sz w:val="21"/>
                <w:szCs w:val="21"/>
                <w:spacing w:val="-2"/>
              </w:rPr>
              <w:t>套一级水洗+两级碱洗</w:t>
            </w:r>
          </w:p>
          <w:p>
            <w:pPr>
              <w:ind w:firstLine="114"/>
              <w:spacing w:before="134" w:line="184" w:lineRule="auto"/>
              <w:rPr>
                <w:rFonts w:ascii="SimSun" w:hAnsi="SimSun" w:eastAsia="SimSun" w:cs="SimSun"/>
                <w:sz w:val="21"/>
                <w:szCs w:val="21"/>
              </w:rPr>
            </w:pPr>
            <w:r>
              <w:rPr>
                <w:rFonts w:ascii="SimSun" w:hAnsi="SimSun" w:eastAsia="SimSun" w:cs="SimSun"/>
                <w:sz w:val="21"/>
                <w:szCs w:val="21"/>
                <w:spacing w:val="-4"/>
              </w:rPr>
              <w:t>2</w:t>
            </w:r>
            <w:r>
              <w:rPr>
                <w:rFonts w:ascii="SimSun" w:hAnsi="SimSun" w:eastAsia="SimSun" w:cs="SimSun"/>
                <w:sz w:val="21"/>
                <w:szCs w:val="21"/>
                <w:spacing w:val="-40"/>
              </w:rPr>
              <w:t> </w:t>
            </w:r>
            <w:r>
              <w:rPr>
                <w:rFonts w:ascii="SimSun" w:hAnsi="SimSun" w:eastAsia="SimSun" w:cs="SimSun"/>
                <w:sz w:val="21"/>
                <w:szCs w:val="21"/>
                <w:spacing w:val="-4"/>
              </w:rPr>
              <w:t>套布袋除尘</w:t>
            </w:r>
          </w:p>
          <w:p>
            <w:pPr>
              <w:ind w:firstLine="127"/>
              <w:spacing w:before="134" w:line="184" w:lineRule="auto"/>
              <w:rPr>
                <w:rFonts w:ascii="SimSun" w:hAnsi="SimSun" w:eastAsia="SimSun" w:cs="SimSun"/>
                <w:sz w:val="21"/>
                <w:szCs w:val="21"/>
              </w:rPr>
            </w:pPr>
            <w:r>
              <w:rPr>
                <w:rFonts w:ascii="SimSun" w:hAnsi="SimSun" w:eastAsia="SimSun" w:cs="SimSun"/>
                <w:sz w:val="21"/>
                <w:szCs w:val="21"/>
                <w:spacing w:val="-4"/>
              </w:rPr>
              <w:t>1</w:t>
            </w:r>
            <w:r>
              <w:rPr>
                <w:rFonts w:ascii="SimSun" w:hAnsi="SimSun" w:eastAsia="SimSun" w:cs="SimSun"/>
                <w:sz w:val="21"/>
                <w:szCs w:val="21"/>
                <w:spacing w:val="-41"/>
              </w:rPr>
              <w:t> </w:t>
            </w:r>
            <w:r>
              <w:rPr>
                <w:rFonts w:ascii="SimSun" w:hAnsi="SimSun" w:eastAsia="SimSun" w:cs="SimSun"/>
                <w:sz w:val="21"/>
                <w:szCs w:val="21"/>
                <w:spacing w:val="-4"/>
              </w:rPr>
              <w:t>套两级活性炭吸附</w:t>
            </w:r>
          </w:p>
          <w:p>
            <w:pPr>
              <w:ind w:firstLine="114"/>
              <w:spacing w:before="134" w:line="184" w:lineRule="auto"/>
              <w:rPr>
                <w:rFonts w:ascii="SimSun" w:hAnsi="SimSun" w:eastAsia="SimSun" w:cs="SimSun"/>
                <w:sz w:val="21"/>
                <w:szCs w:val="21"/>
              </w:rPr>
            </w:pPr>
            <w:r>
              <w:rPr>
                <w:rFonts w:ascii="SimSun" w:hAnsi="SimSun" w:eastAsia="SimSun" w:cs="SimSun"/>
                <w:sz w:val="21"/>
                <w:szCs w:val="21"/>
                <w:spacing w:val="-4"/>
              </w:rPr>
              <w:t>2</w:t>
            </w:r>
            <w:r>
              <w:rPr>
                <w:rFonts w:ascii="SimSun" w:hAnsi="SimSun" w:eastAsia="SimSun" w:cs="SimSun"/>
                <w:sz w:val="21"/>
                <w:szCs w:val="21"/>
                <w:spacing w:val="-40"/>
              </w:rPr>
              <w:t> </w:t>
            </w:r>
            <w:r>
              <w:rPr>
                <w:rFonts w:ascii="SimSun" w:hAnsi="SimSun" w:eastAsia="SimSun" w:cs="SimSun"/>
                <w:sz w:val="21"/>
                <w:szCs w:val="21"/>
                <w:spacing w:val="-4"/>
              </w:rPr>
              <w:t>套三级碱洗</w:t>
            </w:r>
          </w:p>
        </w:tc>
        <w:tc>
          <w:tcPr>
            <w:tcW w:w="1338" w:type="dxa"/>
            <w:vAlign w:val="top"/>
          </w:tcPr>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ind w:firstLine="306"/>
              <w:spacing w:before="69" w:line="184" w:lineRule="auto"/>
              <w:rPr>
                <w:rFonts w:ascii="SimSun" w:hAnsi="SimSun" w:eastAsia="SimSun" w:cs="SimSun"/>
                <w:sz w:val="21"/>
                <w:szCs w:val="21"/>
              </w:rPr>
            </w:pPr>
            <w:r>
              <w:rPr>
                <w:rFonts w:ascii="SimSun" w:hAnsi="SimSun" w:eastAsia="SimSun" w:cs="SimSun"/>
                <w:sz w:val="21"/>
                <w:szCs w:val="21"/>
                <w:spacing w:val="-8"/>
              </w:rPr>
              <w:t>共</w:t>
            </w:r>
            <w:r>
              <w:rPr>
                <w:rFonts w:ascii="SimSun" w:hAnsi="SimSun" w:eastAsia="SimSun" w:cs="SimSun"/>
                <w:sz w:val="21"/>
                <w:szCs w:val="21"/>
                <w:spacing w:val="-29"/>
              </w:rPr>
              <w:t> </w:t>
            </w:r>
            <w:r>
              <w:rPr>
                <w:rFonts w:ascii="SimSun" w:hAnsi="SimSun" w:eastAsia="SimSun" w:cs="SimSun"/>
                <w:sz w:val="21"/>
                <w:szCs w:val="21"/>
                <w:spacing w:val="-8"/>
              </w:rPr>
              <w:t>15</w:t>
            </w:r>
            <w:r>
              <w:rPr>
                <w:rFonts w:ascii="SimSun" w:hAnsi="SimSun" w:eastAsia="SimSun" w:cs="SimSun"/>
                <w:sz w:val="21"/>
                <w:szCs w:val="21"/>
                <w:spacing w:val="-42"/>
              </w:rPr>
              <w:t> </w:t>
            </w:r>
            <w:r>
              <w:rPr>
                <w:rFonts w:ascii="SimSun" w:hAnsi="SimSun" w:eastAsia="SimSun" w:cs="SimSun"/>
                <w:sz w:val="21"/>
                <w:szCs w:val="21"/>
                <w:spacing w:val="-8"/>
              </w:rPr>
              <w:t>套</w:t>
            </w:r>
          </w:p>
        </w:tc>
      </w:tr>
      <w:tr>
        <w:trPr>
          <w:trHeight w:val="348" w:hRule="atLeast"/>
        </w:trPr>
        <w:tc>
          <w:tcPr>
            <w:tcW w:w="994" w:type="dxa"/>
            <w:vAlign w:val="top"/>
            <w:vMerge w:val="continue"/>
            <w:tcBorders>
              <w:top w:val="none" w:color="000000" w:sz="2" w:space="0"/>
              <w:bottom w:val="none" w:color="000000" w:sz="2" w:space="0"/>
            </w:tcBorders>
          </w:tcPr>
          <w:p>
            <w:pPr>
              <w:rPr>
                <w:rFonts w:ascii="SimSun"/>
                <w:sz w:val="21"/>
              </w:rPr>
            </w:pPr>
            <w:r/>
          </w:p>
        </w:tc>
        <w:tc>
          <w:tcPr>
            <w:tcW w:w="2189" w:type="dxa"/>
            <w:vAlign w:val="top"/>
          </w:tcPr>
          <w:p>
            <w:pPr>
              <w:ind w:firstLine="466"/>
              <w:spacing w:before="72" w:line="184" w:lineRule="auto"/>
              <w:rPr>
                <w:rFonts w:ascii="SimSun" w:hAnsi="SimSun" w:eastAsia="SimSun" w:cs="SimSun"/>
                <w:sz w:val="21"/>
                <w:szCs w:val="21"/>
              </w:rPr>
            </w:pPr>
            <w:r>
              <w:rPr>
                <w:rFonts w:ascii="SimSun" w:hAnsi="SimSun" w:eastAsia="SimSun" w:cs="SimSun"/>
                <w:sz w:val="21"/>
                <w:szCs w:val="21"/>
                <w:spacing w:val="-2"/>
              </w:rPr>
              <w:t>废水处理系统</w:t>
            </w:r>
          </w:p>
        </w:tc>
        <w:tc>
          <w:tcPr>
            <w:tcW w:w="4718" w:type="dxa"/>
            <w:vAlign w:val="top"/>
          </w:tcPr>
          <w:p>
            <w:pPr>
              <w:ind w:firstLine="2185"/>
              <w:spacing w:before="72" w:line="184" w:lineRule="auto"/>
              <w:rPr>
                <w:rFonts w:ascii="SimSun" w:hAnsi="SimSun" w:eastAsia="SimSun" w:cs="SimSun"/>
                <w:sz w:val="21"/>
                <w:szCs w:val="21"/>
              </w:rPr>
            </w:pPr>
            <w:r>
              <w:rPr>
                <w:rFonts w:ascii="SimSun" w:hAnsi="SimSun" w:eastAsia="SimSun" w:cs="SimSun"/>
                <w:sz w:val="21"/>
                <w:szCs w:val="21"/>
                <w:spacing w:val="-7"/>
              </w:rPr>
              <w:t>3</w:t>
            </w:r>
            <w:r>
              <w:rPr>
                <w:rFonts w:ascii="SimSun" w:hAnsi="SimSun" w:eastAsia="SimSun" w:cs="SimSun"/>
                <w:sz w:val="21"/>
                <w:szCs w:val="21"/>
                <w:spacing w:val="-44"/>
              </w:rPr>
              <w:t> </w:t>
            </w:r>
            <w:r>
              <w:rPr>
                <w:rFonts w:ascii="SimSun" w:hAnsi="SimSun" w:eastAsia="SimSun" w:cs="SimSun"/>
                <w:sz w:val="21"/>
                <w:szCs w:val="21"/>
                <w:spacing w:val="-7"/>
              </w:rPr>
              <w:t>套</w:t>
            </w:r>
          </w:p>
        </w:tc>
        <w:tc>
          <w:tcPr>
            <w:tcW w:w="1338" w:type="dxa"/>
            <w:vAlign w:val="top"/>
          </w:tcPr>
          <w:p>
            <w:pPr>
              <w:rPr>
                <w:rFonts w:ascii="SimSun"/>
                <w:sz w:val="21"/>
              </w:rPr>
            </w:pPr>
            <w:r/>
          </w:p>
        </w:tc>
      </w:tr>
      <w:tr>
        <w:trPr>
          <w:trHeight w:val="348" w:hRule="atLeast"/>
        </w:trPr>
        <w:tc>
          <w:tcPr>
            <w:tcW w:w="994" w:type="dxa"/>
            <w:vAlign w:val="top"/>
            <w:vMerge w:val="continue"/>
            <w:tcBorders>
              <w:top w:val="none" w:color="000000" w:sz="2" w:space="0"/>
              <w:bottom w:val="none" w:color="000000" w:sz="2" w:space="0"/>
            </w:tcBorders>
          </w:tcPr>
          <w:p>
            <w:pPr>
              <w:rPr>
                <w:rFonts w:ascii="SimSun"/>
                <w:sz w:val="21"/>
              </w:rPr>
            </w:pPr>
            <w:r/>
          </w:p>
        </w:tc>
        <w:tc>
          <w:tcPr>
            <w:tcW w:w="2189" w:type="dxa"/>
            <w:vAlign w:val="top"/>
          </w:tcPr>
          <w:p>
            <w:pPr>
              <w:ind w:firstLine="696"/>
              <w:spacing w:before="72" w:line="184" w:lineRule="auto"/>
              <w:rPr>
                <w:rFonts w:ascii="SimSun" w:hAnsi="SimSun" w:eastAsia="SimSun" w:cs="SimSun"/>
                <w:sz w:val="21"/>
                <w:szCs w:val="21"/>
              </w:rPr>
            </w:pPr>
            <w:r>
              <w:rPr>
                <w:rFonts w:ascii="SimSun" w:hAnsi="SimSun" w:eastAsia="SimSun" w:cs="SimSun"/>
                <w:sz w:val="21"/>
                <w:szCs w:val="21"/>
                <w:spacing w:val="-7"/>
              </w:rPr>
              <w:t>固废堆场</w:t>
            </w:r>
          </w:p>
        </w:tc>
        <w:tc>
          <w:tcPr>
            <w:tcW w:w="4718" w:type="dxa"/>
            <w:vAlign w:val="top"/>
          </w:tcPr>
          <w:p>
            <w:pPr>
              <w:ind w:firstLine="689"/>
              <w:spacing w:before="72" w:line="184" w:lineRule="auto"/>
              <w:rPr>
                <w:rFonts w:ascii="SimSun" w:hAnsi="SimSun" w:eastAsia="SimSun" w:cs="SimSun"/>
                <w:sz w:val="11"/>
                <w:szCs w:val="11"/>
              </w:rPr>
            </w:pPr>
            <w:r>
              <w:rPr>
                <w:rFonts w:ascii="SimSun" w:hAnsi="SimSun" w:eastAsia="SimSun" w:cs="SimSun"/>
                <w:sz w:val="21"/>
                <w:szCs w:val="21"/>
                <w:spacing w:val="-3"/>
              </w:rPr>
              <w:t>一般固废仓库</w:t>
            </w:r>
            <w:r>
              <w:rPr>
                <w:rFonts w:ascii="SimSun" w:hAnsi="SimSun" w:eastAsia="SimSun" w:cs="SimSun"/>
                <w:sz w:val="21"/>
                <w:szCs w:val="21"/>
                <w:spacing w:val="-40"/>
              </w:rPr>
              <w:t> </w:t>
            </w:r>
            <w:r>
              <w:rPr>
                <w:rFonts w:ascii="SimSun" w:hAnsi="SimSun" w:eastAsia="SimSun" w:cs="SimSun"/>
                <w:sz w:val="21"/>
                <w:szCs w:val="21"/>
                <w:spacing w:val="-3"/>
              </w:rPr>
              <w:t>200m</w:t>
            </w:r>
            <w:r>
              <w:rPr>
                <w:rFonts w:ascii="SimSun" w:hAnsi="SimSun" w:eastAsia="SimSun" w:cs="SimSun"/>
                <w:sz w:val="11"/>
                <w:szCs w:val="11"/>
                <w:spacing w:val="-3"/>
                <w:position w:val="10"/>
              </w:rPr>
              <w:t>2</w:t>
            </w:r>
            <w:r>
              <w:rPr>
                <w:rFonts w:ascii="SimSun" w:hAnsi="SimSun" w:eastAsia="SimSun" w:cs="SimSun"/>
                <w:sz w:val="11"/>
                <w:szCs w:val="11"/>
                <w:spacing w:val="-33"/>
                <w:position w:val="10"/>
              </w:rPr>
              <w:t> </w:t>
            </w:r>
            <w:r>
              <w:rPr>
                <w:rFonts w:ascii="SimSun" w:hAnsi="SimSun" w:eastAsia="SimSun" w:cs="SimSun"/>
                <w:sz w:val="21"/>
                <w:szCs w:val="21"/>
                <w:spacing w:val="-3"/>
              </w:rPr>
              <w:t>、危废仓库</w:t>
            </w:r>
            <w:r>
              <w:rPr>
                <w:rFonts w:ascii="SimSun" w:hAnsi="SimSun" w:eastAsia="SimSun" w:cs="SimSun"/>
                <w:sz w:val="21"/>
                <w:szCs w:val="21"/>
                <w:spacing w:val="-40"/>
              </w:rPr>
              <w:t> </w:t>
            </w:r>
            <w:r>
              <w:rPr>
                <w:rFonts w:ascii="SimSun" w:hAnsi="SimSun" w:eastAsia="SimSun" w:cs="SimSun"/>
                <w:sz w:val="21"/>
                <w:szCs w:val="21"/>
                <w:spacing w:val="-3"/>
              </w:rPr>
              <w:t>500m</w:t>
            </w:r>
            <w:r>
              <w:rPr>
                <w:rFonts w:ascii="SimSun" w:hAnsi="SimSun" w:eastAsia="SimSun" w:cs="SimSun"/>
                <w:sz w:val="11"/>
                <w:szCs w:val="11"/>
                <w:spacing w:val="-3"/>
                <w:position w:val="10"/>
              </w:rPr>
              <w:t>2</w:t>
            </w:r>
          </w:p>
        </w:tc>
        <w:tc>
          <w:tcPr>
            <w:tcW w:w="1338" w:type="dxa"/>
            <w:vAlign w:val="top"/>
          </w:tcPr>
          <w:p>
            <w:pPr>
              <w:rPr>
                <w:rFonts w:ascii="SimSun"/>
                <w:sz w:val="21"/>
              </w:rPr>
            </w:pPr>
            <w:r/>
          </w:p>
        </w:tc>
      </w:tr>
      <w:tr>
        <w:trPr>
          <w:trHeight w:val="349" w:hRule="atLeast"/>
        </w:trPr>
        <w:tc>
          <w:tcPr>
            <w:tcW w:w="994" w:type="dxa"/>
            <w:vAlign w:val="top"/>
            <w:vMerge w:val="continue"/>
            <w:tcBorders>
              <w:top w:val="none" w:color="000000" w:sz="2" w:space="0"/>
              <w:bottom w:val="none" w:color="000000" w:sz="2" w:space="0"/>
            </w:tcBorders>
          </w:tcPr>
          <w:p>
            <w:pPr>
              <w:rPr>
                <w:rFonts w:ascii="SimSun"/>
                <w:sz w:val="21"/>
              </w:rPr>
            </w:pPr>
            <w:r/>
          </w:p>
        </w:tc>
        <w:tc>
          <w:tcPr>
            <w:tcW w:w="2189" w:type="dxa"/>
            <w:vAlign w:val="top"/>
          </w:tcPr>
          <w:p>
            <w:pPr>
              <w:ind w:firstLine="374"/>
              <w:spacing w:before="72" w:line="184" w:lineRule="auto"/>
              <w:rPr>
                <w:rFonts w:ascii="SimSun" w:hAnsi="SimSun" w:eastAsia="SimSun" w:cs="SimSun"/>
                <w:sz w:val="21"/>
                <w:szCs w:val="21"/>
              </w:rPr>
            </w:pPr>
            <w:r>
              <w:rPr>
                <w:rFonts w:ascii="SimSun" w:hAnsi="SimSun" w:eastAsia="SimSun" w:cs="SimSun"/>
                <w:sz w:val="21"/>
                <w:szCs w:val="21"/>
                <w:spacing w:val="-3"/>
              </w:rPr>
              <w:t>噪声防治及其它</w:t>
            </w:r>
          </w:p>
        </w:tc>
        <w:tc>
          <w:tcPr>
            <w:tcW w:w="4718" w:type="dxa"/>
            <w:vAlign w:val="top"/>
          </w:tcPr>
          <w:p>
            <w:pPr>
              <w:ind w:firstLine="1852"/>
              <w:spacing w:before="72" w:line="184" w:lineRule="auto"/>
              <w:rPr>
                <w:rFonts w:ascii="SimSun" w:hAnsi="SimSun" w:eastAsia="SimSun" w:cs="SimSun"/>
                <w:sz w:val="21"/>
                <w:szCs w:val="21"/>
              </w:rPr>
            </w:pPr>
            <w:r>
              <w:rPr>
                <w:rFonts w:ascii="SimSun" w:hAnsi="SimSun" w:eastAsia="SimSun" w:cs="SimSun"/>
                <w:sz w:val="21"/>
                <w:szCs w:val="21"/>
                <w:spacing w:val="-5"/>
              </w:rPr>
              <w:t>隔声、减震</w:t>
            </w:r>
          </w:p>
        </w:tc>
        <w:tc>
          <w:tcPr>
            <w:tcW w:w="1338" w:type="dxa"/>
            <w:vAlign w:val="top"/>
          </w:tcPr>
          <w:p>
            <w:pPr>
              <w:rPr>
                <w:rFonts w:ascii="SimSun"/>
                <w:sz w:val="21"/>
              </w:rPr>
            </w:pPr>
            <w:r/>
          </w:p>
        </w:tc>
      </w:tr>
      <w:tr>
        <w:trPr>
          <w:trHeight w:val="352" w:hRule="atLeast"/>
        </w:trPr>
        <w:tc>
          <w:tcPr>
            <w:tcW w:w="994" w:type="dxa"/>
            <w:vAlign w:val="top"/>
            <w:vMerge w:val="continue"/>
            <w:tcBorders>
              <w:top w:val="none" w:color="000000" w:sz="2" w:space="0"/>
            </w:tcBorders>
          </w:tcPr>
          <w:p>
            <w:pPr>
              <w:rPr>
                <w:rFonts w:ascii="SimSun"/>
                <w:sz w:val="21"/>
              </w:rPr>
            </w:pPr>
            <w:r/>
          </w:p>
        </w:tc>
        <w:tc>
          <w:tcPr>
            <w:tcW w:w="2189" w:type="dxa"/>
            <w:vAlign w:val="top"/>
          </w:tcPr>
          <w:p>
            <w:pPr>
              <w:ind w:firstLine="573"/>
              <w:spacing w:before="71" w:line="184" w:lineRule="auto"/>
              <w:rPr>
                <w:rFonts w:ascii="SimSun" w:hAnsi="SimSun" w:eastAsia="SimSun" w:cs="SimSun"/>
                <w:sz w:val="21"/>
                <w:szCs w:val="21"/>
              </w:rPr>
            </w:pPr>
            <w:r>
              <w:rPr>
                <w:rFonts w:ascii="SimSun" w:hAnsi="SimSun" w:eastAsia="SimSun" w:cs="SimSun"/>
                <w:sz w:val="21"/>
                <w:szCs w:val="21"/>
                <w:spacing w:val="-2"/>
              </w:rPr>
              <w:t>事故应急池</w:t>
            </w:r>
          </w:p>
        </w:tc>
        <w:tc>
          <w:tcPr>
            <w:tcW w:w="4718" w:type="dxa"/>
            <w:vAlign w:val="top"/>
          </w:tcPr>
          <w:p>
            <w:pPr>
              <w:ind w:firstLine="2091"/>
              <w:spacing w:before="71" w:line="184" w:lineRule="auto"/>
              <w:rPr>
                <w:rFonts w:ascii="SimSun" w:hAnsi="SimSun" w:eastAsia="SimSun" w:cs="SimSun"/>
                <w:sz w:val="11"/>
                <w:szCs w:val="11"/>
              </w:rPr>
            </w:pPr>
            <w:r>
              <w:rPr>
                <w:rFonts w:ascii="SimSun" w:hAnsi="SimSun" w:eastAsia="SimSun" w:cs="SimSun"/>
                <w:sz w:val="21"/>
                <w:szCs w:val="21"/>
                <w:spacing w:val="-5"/>
              </w:rPr>
              <w:t>1680m</w:t>
            </w:r>
            <w:r>
              <w:rPr>
                <w:rFonts w:ascii="SimSun" w:hAnsi="SimSun" w:eastAsia="SimSun" w:cs="SimSun"/>
                <w:sz w:val="11"/>
                <w:szCs w:val="11"/>
                <w:spacing w:val="-5"/>
                <w:position w:val="10"/>
              </w:rPr>
              <w:t>3</w:t>
            </w:r>
          </w:p>
        </w:tc>
        <w:tc>
          <w:tcPr>
            <w:tcW w:w="1338" w:type="dxa"/>
            <w:vAlign w:val="top"/>
          </w:tcPr>
          <w:p>
            <w:pPr>
              <w:rPr>
                <w:rFonts w:ascii="SimSun"/>
                <w:sz w:val="21"/>
              </w:rPr>
            </w:pPr>
            <w:r/>
          </w:p>
        </w:tc>
      </w:tr>
    </w:tbl>
    <w:p>
      <w:pPr>
        <w:ind w:firstLine="681"/>
        <w:spacing w:before="158" w:line="185" w:lineRule="auto"/>
        <w:rPr>
          <w:rFonts w:ascii="SimSun" w:hAnsi="SimSun" w:eastAsia="SimSun" w:cs="SimSun"/>
          <w:sz w:val="28"/>
          <w:szCs w:val="28"/>
        </w:rPr>
      </w:pPr>
      <w:r>
        <w:rPr>
          <w:rFonts w:ascii="SimSun" w:hAnsi="SimSun" w:eastAsia="SimSun" w:cs="SimSun"/>
          <w:sz w:val="28"/>
          <w:szCs w:val="28"/>
          <w:spacing w:val="-2"/>
        </w:rPr>
        <w:t>本项目储罐情况见表</w:t>
      </w:r>
      <w:r>
        <w:rPr>
          <w:rFonts w:ascii="SimSun" w:hAnsi="SimSun" w:eastAsia="SimSun" w:cs="SimSun"/>
          <w:sz w:val="28"/>
          <w:szCs w:val="28"/>
          <w:spacing w:val="-47"/>
        </w:rPr>
        <w:t> </w:t>
      </w:r>
      <w:r>
        <w:rPr>
          <w:rFonts w:ascii="SimSun" w:hAnsi="SimSun" w:eastAsia="SimSun" w:cs="SimSun"/>
          <w:sz w:val="28"/>
          <w:szCs w:val="28"/>
          <w:spacing w:val="-2"/>
        </w:rPr>
        <w:t>3.2.2-2。</w:t>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ind w:firstLine="7343"/>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427"/>
        <w:spacing w:before="6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63</w:t>
      </w:r>
    </w:p>
    <w:p>
      <w:pPr>
        <w:sectPr>
          <w:headerReference w:type="default" r:id="rId87"/>
          <w:pgSz w:w="11906" w:h="16839"/>
          <w:pgMar w:top="1372" w:right="1331" w:bottom="0" w:left="1330" w:header="824" w:footer="0" w:gutter="0"/>
        </w:sectPr>
        <w:rPr/>
      </w:pPr>
    </w:p>
    <w:p>
      <w:pPr>
        <w:spacing w:line="369" w:lineRule="auto"/>
        <w:rPr>
          <w:rFonts w:ascii="SimSun"/>
          <w:sz w:val="21"/>
        </w:rPr>
      </w:pPr>
      <w:r/>
    </w:p>
    <w:p>
      <w:pPr>
        <w:ind w:firstLine="3178"/>
        <w:spacing w:before="91"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46"/>
        </w:rPr>
        <w:t> </w:t>
      </w:r>
      <w:r>
        <w:rPr>
          <w:rFonts w:ascii="SimSun" w:hAnsi="SimSun" w:eastAsia="SimSun" w:cs="SimSun"/>
          <w:sz w:val="28"/>
          <w:szCs w:val="28"/>
          <w:spacing w:val="-3"/>
        </w:rPr>
        <w:t>3.2.2-2</w:t>
      </w:r>
      <w:r>
        <w:rPr>
          <w:rFonts w:ascii="SimSun" w:hAnsi="SimSun" w:eastAsia="SimSun" w:cs="SimSun"/>
          <w:sz w:val="28"/>
          <w:szCs w:val="28"/>
          <w:spacing w:val="6"/>
        </w:rPr>
        <w:t>  </w:t>
      </w:r>
      <w:r>
        <w:rPr>
          <w:rFonts w:ascii="SimSun" w:hAnsi="SimSun" w:eastAsia="SimSun" w:cs="SimSun"/>
          <w:sz w:val="28"/>
          <w:szCs w:val="28"/>
          <w:spacing w:val="-3"/>
        </w:rPr>
        <w:t>本项目储罐情况</w:t>
      </w:r>
    </w:p>
    <w:p>
      <w:pPr>
        <w:spacing w:line="58" w:lineRule="exact"/>
        <w:rPr/>
      </w:pPr>
      <w:r/>
    </w:p>
    <w:tbl>
      <w:tblPr>
        <w:tblStyle w:val="2"/>
        <w:tblW w:w="934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7"/>
        <w:gridCol w:w="1066"/>
        <w:gridCol w:w="1307"/>
        <w:gridCol w:w="1509"/>
        <w:gridCol w:w="722"/>
        <w:gridCol w:w="889"/>
        <w:gridCol w:w="1081"/>
        <w:gridCol w:w="738"/>
        <w:gridCol w:w="1625"/>
      </w:tblGrid>
      <w:tr>
        <w:trPr>
          <w:trHeight w:val="489" w:hRule="atLeast"/>
        </w:trPr>
        <w:tc>
          <w:tcPr>
            <w:tcW w:w="407" w:type="dxa"/>
            <w:vAlign w:val="top"/>
          </w:tcPr>
          <w:p>
            <w:pPr>
              <w:ind w:firstLine="104"/>
              <w:spacing w:before="17" w:line="211" w:lineRule="auto"/>
              <w:rPr>
                <w:rFonts w:ascii="SimSun" w:hAnsi="SimSun" w:eastAsia="SimSun" w:cs="SimSun"/>
                <w:sz w:val="21"/>
                <w:szCs w:val="21"/>
              </w:rPr>
            </w:pPr>
            <w:r>
              <w:rPr>
                <w:rFonts w:ascii="SimSun" w:hAnsi="SimSun" w:eastAsia="SimSun" w:cs="SimSun"/>
                <w:sz w:val="21"/>
                <w:szCs w:val="21"/>
              </w:rPr>
              <w:t>序</w:t>
            </w:r>
          </w:p>
          <w:p>
            <w:pPr>
              <w:ind w:firstLine="109"/>
              <w:spacing w:line="203" w:lineRule="auto"/>
              <w:rPr>
                <w:rFonts w:ascii="SimSun" w:hAnsi="SimSun" w:eastAsia="SimSun" w:cs="SimSun"/>
                <w:sz w:val="21"/>
                <w:szCs w:val="21"/>
              </w:rPr>
            </w:pPr>
            <w:r>
              <w:rPr>
                <w:rFonts w:ascii="SimSun" w:hAnsi="SimSun" w:eastAsia="SimSun" w:cs="SimSun"/>
                <w:sz w:val="21"/>
                <w:szCs w:val="21"/>
              </w:rPr>
              <w:t>号</w:t>
            </w:r>
          </w:p>
        </w:tc>
        <w:tc>
          <w:tcPr>
            <w:tcW w:w="1066" w:type="dxa"/>
            <w:vAlign w:val="top"/>
          </w:tcPr>
          <w:p>
            <w:pPr>
              <w:ind w:firstLine="325"/>
              <w:spacing w:before="136" w:line="184" w:lineRule="auto"/>
              <w:rPr>
                <w:rFonts w:ascii="SimSun" w:hAnsi="SimSun" w:eastAsia="SimSun" w:cs="SimSun"/>
                <w:sz w:val="21"/>
                <w:szCs w:val="21"/>
              </w:rPr>
            </w:pPr>
            <w:r>
              <w:rPr>
                <w:rFonts w:ascii="SimSun" w:hAnsi="SimSun" w:eastAsia="SimSun" w:cs="SimSun"/>
                <w:sz w:val="21"/>
                <w:szCs w:val="21"/>
                <w:spacing w:val="-5"/>
              </w:rPr>
              <w:t>储罐</w:t>
            </w:r>
          </w:p>
        </w:tc>
        <w:tc>
          <w:tcPr>
            <w:tcW w:w="1307" w:type="dxa"/>
            <w:vAlign w:val="top"/>
          </w:tcPr>
          <w:p>
            <w:pPr>
              <w:ind w:firstLine="236"/>
              <w:spacing w:before="136" w:line="184" w:lineRule="auto"/>
              <w:rPr>
                <w:rFonts w:ascii="SimSun" w:hAnsi="SimSun" w:eastAsia="SimSun" w:cs="SimSun"/>
                <w:sz w:val="21"/>
                <w:szCs w:val="21"/>
              </w:rPr>
            </w:pPr>
            <w:r>
              <w:rPr>
                <w:rFonts w:ascii="SimSun" w:hAnsi="SimSun" w:eastAsia="SimSun" w:cs="SimSun"/>
                <w:sz w:val="21"/>
                <w:szCs w:val="21"/>
                <w:spacing w:val="-3"/>
              </w:rPr>
              <w:t>储罐位置</w:t>
            </w:r>
          </w:p>
        </w:tc>
        <w:tc>
          <w:tcPr>
            <w:tcW w:w="1509" w:type="dxa"/>
            <w:vAlign w:val="top"/>
          </w:tcPr>
          <w:p>
            <w:pPr>
              <w:ind w:firstLine="338"/>
              <w:spacing w:before="136" w:line="184" w:lineRule="auto"/>
              <w:rPr>
                <w:rFonts w:ascii="SimSun" w:hAnsi="SimSun" w:eastAsia="SimSun" w:cs="SimSun"/>
                <w:sz w:val="21"/>
                <w:szCs w:val="21"/>
              </w:rPr>
            </w:pPr>
            <w:r>
              <w:rPr>
                <w:rFonts w:ascii="SimSun" w:hAnsi="SimSun" w:eastAsia="SimSun" w:cs="SimSun"/>
                <w:sz w:val="21"/>
                <w:szCs w:val="21"/>
                <w:spacing w:val="-3"/>
              </w:rPr>
              <w:t>储存物质</w:t>
            </w:r>
          </w:p>
        </w:tc>
        <w:tc>
          <w:tcPr>
            <w:tcW w:w="722" w:type="dxa"/>
            <w:vAlign w:val="top"/>
          </w:tcPr>
          <w:p>
            <w:pPr>
              <w:ind w:left="57" w:right="57" w:firstLine="102"/>
              <w:spacing w:before="18" w:line="197" w:lineRule="auto"/>
              <w:rPr>
                <w:rFonts w:ascii="SimSun" w:hAnsi="SimSun" w:eastAsia="SimSun" w:cs="SimSun"/>
                <w:sz w:val="21"/>
                <w:szCs w:val="21"/>
              </w:rPr>
            </w:pPr>
            <w:r>
              <w:rPr>
                <w:rFonts w:ascii="SimSun" w:hAnsi="SimSun" w:eastAsia="SimSun" w:cs="SimSun"/>
                <w:sz w:val="21"/>
                <w:szCs w:val="21"/>
                <w:spacing w:val="-7"/>
              </w:rPr>
              <w:t>数量</w:t>
            </w:r>
            <w:r>
              <w:rPr>
                <w:rFonts w:ascii="SimSun" w:hAnsi="SimSun" w:eastAsia="SimSun" w:cs="SimSun"/>
                <w:sz w:val="21"/>
                <w:szCs w:val="21"/>
                <w:w w:val="101"/>
              </w:rPr>
              <w:t>  </w:t>
            </w:r>
            <w:r>
              <w:rPr>
                <w:rFonts w:ascii="SimSun" w:hAnsi="SimSun" w:eastAsia="SimSun" w:cs="SimSun"/>
                <w:sz w:val="21"/>
                <w:szCs w:val="21"/>
                <w:spacing w:val="-10"/>
              </w:rPr>
              <w:t>（只）</w:t>
            </w:r>
          </w:p>
        </w:tc>
        <w:tc>
          <w:tcPr>
            <w:tcW w:w="889" w:type="dxa"/>
            <w:vAlign w:val="top"/>
          </w:tcPr>
          <w:p>
            <w:pPr>
              <w:ind w:left="33" w:right="32" w:firstLine="102"/>
              <w:spacing w:before="18" w:line="197" w:lineRule="auto"/>
              <w:rPr>
                <w:rFonts w:ascii="SimSun" w:hAnsi="SimSun" w:eastAsia="SimSun" w:cs="SimSun"/>
                <w:sz w:val="21"/>
                <w:szCs w:val="21"/>
              </w:rPr>
            </w:pPr>
            <w:r>
              <w:rPr>
                <w:rFonts w:ascii="SimSun" w:hAnsi="SimSun" w:eastAsia="SimSun" w:cs="SimSun"/>
                <w:sz w:val="21"/>
                <w:szCs w:val="21"/>
                <w:spacing w:val="-3"/>
              </w:rPr>
              <w:t>储罐容</w:t>
            </w:r>
            <w:r>
              <w:rPr>
                <w:rFonts w:ascii="SimSun" w:hAnsi="SimSun" w:eastAsia="SimSun" w:cs="SimSun"/>
                <w:sz w:val="21"/>
                <w:szCs w:val="21"/>
              </w:rPr>
              <w:t>  </w:t>
            </w:r>
            <w:r>
              <w:rPr>
                <w:rFonts w:ascii="SimSun" w:hAnsi="SimSun" w:eastAsia="SimSun" w:cs="SimSun"/>
                <w:sz w:val="21"/>
                <w:szCs w:val="21"/>
                <w:spacing w:val="-5"/>
              </w:rPr>
              <w:t>积（m3）</w:t>
            </w:r>
          </w:p>
        </w:tc>
        <w:tc>
          <w:tcPr>
            <w:tcW w:w="1081" w:type="dxa"/>
            <w:vAlign w:val="top"/>
          </w:tcPr>
          <w:p>
            <w:pPr>
              <w:ind w:firstLine="127"/>
              <w:spacing w:before="136" w:line="184" w:lineRule="auto"/>
              <w:rPr>
                <w:rFonts w:ascii="SimSun" w:hAnsi="SimSun" w:eastAsia="SimSun" w:cs="SimSun"/>
                <w:sz w:val="21"/>
                <w:szCs w:val="21"/>
              </w:rPr>
            </w:pPr>
            <w:r>
              <w:rPr>
                <w:rFonts w:ascii="SimSun" w:hAnsi="SimSun" w:eastAsia="SimSun" w:cs="SimSun"/>
                <w:sz w:val="21"/>
                <w:szCs w:val="21"/>
                <w:spacing w:val="-3"/>
              </w:rPr>
              <w:t>储存条件</w:t>
            </w:r>
          </w:p>
        </w:tc>
        <w:tc>
          <w:tcPr>
            <w:tcW w:w="738" w:type="dxa"/>
            <w:vAlign w:val="top"/>
          </w:tcPr>
          <w:p>
            <w:pPr>
              <w:ind w:firstLine="168"/>
              <w:spacing w:before="136" w:line="184" w:lineRule="auto"/>
              <w:rPr>
                <w:rFonts w:ascii="SimSun" w:hAnsi="SimSun" w:eastAsia="SimSun" w:cs="SimSun"/>
                <w:sz w:val="21"/>
                <w:szCs w:val="21"/>
              </w:rPr>
            </w:pPr>
            <w:r>
              <w:rPr>
                <w:rFonts w:ascii="SimSun" w:hAnsi="SimSun" w:eastAsia="SimSun" w:cs="SimSun"/>
                <w:sz w:val="21"/>
                <w:szCs w:val="21"/>
                <w:spacing w:val="-5"/>
              </w:rPr>
              <w:t>压力</w:t>
            </w:r>
          </w:p>
        </w:tc>
        <w:tc>
          <w:tcPr>
            <w:tcW w:w="1625" w:type="dxa"/>
            <w:vAlign w:val="top"/>
          </w:tcPr>
          <w:p>
            <w:pPr>
              <w:ind w:firstLine="610"/>
              <w:spacing w:before="136" w:line="184" w:lineRule="auto"/>
              <w:rPr>
                <w:rFonts w:ascii="SimSun" w:hAnsi="SimSun" w:eastAsia="SimSun" w:cs="SimSun"/>
                <w:sz w:val="21"/>
                <w:szCs w:val="21"/>
              </w:rPr>
            </w:pPr>
            <w:r>
              <w:rPr>
                <w:rFonts w:ascii="SimSun" w:hAnsi="SimSun" w:eastAsia="SimSun" w:cs="SimSun"/>
                <w:sz w:val="21"/>
                <w:szCs w:val="21"/>
                <w:spacing w:val="-6"/>
              </w:rPr>
              <w:t>罐型</w:t>
            </w:r>
          </w:p>
        </w:tc>
      </w:tr>
      <w:tr>
        <w:trPr>
          <w:trHeight w:val="345" w:hRule="atLeast"/>
        </w:trPr>
        <w:tc>
          <w:tcPr>
            <w:tcW w:w="407" w:type="dxa"/>
            <w:vAlign w:val="top"/>
          </w:tcPr>
          <w:p>
            <w:pPr>
              <w:ind w:firstLine="170"/>
              <w:spacing w:before="95" w:line="180" w:lineRule="auto"/>
              <w:rPr>
                <w:rFonts w:ascii="SimSun" w:hAnsi="SimSun" w:eastAsia="SimSun" w:cs="SimSun"/>
                <w:sz w:val="21"/>
                <w:szCs w:val="21"/>
              </w:rPr>
            </w:pPr>
            <w:r>
              <w:rPr>
                <w:rFonts w:ascii="SimSun" w:hAnsi="SimSun" w:eastAsia="SimSun" w:cs="SimSun"/>
                <w:sz w:val="21"/>
                <w:szCs w:val="21"/>
              </w:rPr>
              <w:t>1</w:t>
            </w:r>
          </w:p>
        </w:tc>
        <w:tc>
          <w:tcPr>
            <w:tcW w:w="1066" w:type="dxa"/>
            <w:vAlign w:val="top"/>
          </w:tcPr>
          <w:p>
            <w:pPr>
              <w:ind w:firstLine="120"/>
              <w:spacing w:before="62" w:line="184" w:lineRule="auto"/>
              <w:rPr>
                <w:rFonts w:ascii="SimSun" w:hAnsi="SimSun" w:eastAsia="SimSun" w:cs="SimSun"/>
                <w:sz w:val="21"/>
                <w:szCs w:val="21"/>
              </w:rPr>
            </w:pPr>
            <w:r>
              <w:rPr>
                <w:rFonts w:ascii="SimSun" w:hAnsi="SimSun" w:eastAsia="SimSun" w:cs="SimSun"/>
                <w:sz w:val="21"/>
                <w:szCs w:val="21"/>
                <w:spacing w:val="-4"/>
              </w:rPr>
              <w:t>原料储罐</w:t>
            </w:r>
          </w:p>
        </w:tc>
        <w:tc>
          <w:tcPr>
            <w:tcW w:w="1307" w:type="dxa"/>
            <w:vAlign w:val="top"/>
          </w:tcPr>
          <w:p>
            <w:pPr>
              <w:ind w:firstLine="132"/>
              <w:spacing w:before="62" w:line="184" w:lineRule="auto"/>
              <w:rPr>
                <w:rFonts w:ascii="SimSun" w:hAnsi="SimSun" w:eastAsia="SimSun" w:cs="SimSun"/>
                <w:sz w:val="21"/>
                <w:szCs w:val="21"/>
              </w:rPr>
            </w:pPr>
            <w:r>
              <w:rPr>
                <w:rFonts w:ascii="SimSun" w:hAnsi="SimSun" w:eastAsia="SimSun" w:cs="SimSun"/>
                <w:sz w:val="21"/>
                <w:szCs w:val="21"/>
                <w:spacing w:val="-3"/>
              </w:rPr>
              <w:t>氟化氢罐区</w:t>
            </w:r>
          </w:p>
        </w:tc>
        <w:tc>
          <w:tcPr>
            <w:tcW w:w="1509" w:type="dxa"/>
            <w:vAlign w:val="top"/>
          </w:tcPr>
          <w:p>
            <w:pPr>
              <w:ind w:firstLine="235"/>
              <w:spacing w:before="62" w:line="184" w:lineRule="auto"/>
              <w:rPr>
                <w:rFonts w:ascii="SimSun" w:hAnsi="SimSun" w:eastAsia="SimSun" w:cs="SimSun"/>
                <w:sz w:val="21"/>
                <w:szCs w:val="21"/>
              </w:rPr>
            </w:pPr>
            <w:r>
              <w:rPr>
                <w:rFonts w:ascii="SimSun" w:hAnsi="SimSun" w:eastAsia="SimSun" w:cs="SimSun"/>
                <w:sz w:val="21"/>
                <w:szCs w:val="21"/>
                <w:spacing w:val="-3"/>
              </w:rPr>
              <w:t>无水氟化氢</w:t>
            </w:r>
          </w:p>
        </w:tc>
        <w:tc>
          <w:tcPr>
            <w:tcW w:w="722" w:type="dxa"/>
            <w:vAlign w:val="top"/>
          </w:tcPr>
          <w:p>
            <w:pPr>
              <w:ind w:firstLine="318"/>
              <w:spacing w:before="97" w:line="180" w:lineRule="auto"/>
              <w:rPr>
                <w:rFonts w:ascii="SimSun" w:hAnsi="SimSun" w:eastAsia="SimSun" w:cs="SimSun"/>
                <w:sz w:val="21"/>
                <w:szCs w:val="21"/>
              </w:rPr>
            </w:pPr>
            <w:r>
              <w:rPr>
                <w:rFonts w:ascii="SimSun" w:hAnsi="SimSun" w:eastAsia="SimSun" w:cs="SimSun"/>
                <w:sz w:val="21"/>
                <w:szCs w:val="21"/>
              </w:rPr>
              <w:t>7</w:t>
            </w:r>
          </w:p>
        </w:tc>
        <w:tc>
          <w:tcPr>
            <w:tcW w:w="889" w:type="dxa"/>
            <w:vAlign w:val="top"/>
          </w:tcPr>
          <w:p>
            <w:pPr>
              <w:ind w:firstLine="307"/>
              <w:spacing w:before="95" w:line="180" w:lineRule="auto"/>
              <w:rPr>
                <w:rFonts w:ascii="SimSun" w:hAnsi="SimSun" w:eastAsia="SimSun" w:cs="SimSun"/>
                <w:sz w:val="21"/>
                <w:szCs w:val="21"/>
              </w:rPr>
            </w:pPr>
            <w:r>
              <w:rPr>
                <w:rFonts w:ascii="SimSun" w:hAnsi="SimSun" w:eastAsia="SimSun" w:cs="SimSun"/>
                <w:sz w:val="21"/>
                <w:szCs w:val="21"/>
                <w:spacing w:val="-8"/>
              </w:rPr>
              <w:t>100</w:t>
            </w:r>
          </w:p>
        </w:tc>
        <w:tc>
          <w:tcPr>
            <w:tcW w:w="1081" w:type="dxa"/>
            <w:vAlign w:val="top"/>
          </w:tcPr>
          <w:p>
            <w:pPr>
              <w:ind w:firstLine="126"/>
              <w:spacing w:before="62" w:line="184" w:lineRule="auto"/>
              <w:rPr>
                <w:rFonts w:ascii="SimSun" w:hAnsi="SimSun" w:eastAsia="SimSun" w:cs="SimSun"/>
                <w:sz w:val="21"/>
                <w:szCs w:val="21"/>
              </w:rPr>
            </w:pPr>
            <w:r>
              <w:rPr>
                <w:rFonts w:ascii="SimSun" w:hAnsi="SimSun" w:eastAsia="SimSun" w:cs="SimSun"/>
                <w:sz w:val="21"/>
                <w:szCs w:val="21"/>
                <w:spacing w:val="-1"/>
              </w:rPr>
              <w:t>-20~10℃</w:t>
            </w:r>
          </w:p>
        </w:tc>
        <w:tc>
          <w:tcPr>
            <w:tcW w:w="738" w:type="dxa"/>
            <w:vAlign w:val="top"/>
          </w:tcPr>
          <w:p>
            <w:pPr>
              <w:ind w:firstLine="172"/>
              <w:spacing w:before="62" w:line="184" w:lineRule="auto"/>
              <w:rPr>
                <w:rFonts w:ascii="SimSun" w:hAnsi="SimSun" w:eastAsia="SimSun" w:cs="SimSun"/>
                <w:sz w:val="21"/>
                <w:szCs w:val="21"/>
              </w:rPr>
            </w:pPr>
            <w:r>
              <w:rPr>
                <w:rFonts w:ascii="SimSun" w:hAnsi="SimSun" w:eastAsia="SimSun" w:cs="SimSun"/>
                <w:sz w:val="21"/>
                <w:szCs w:val="21"/>
                <w:spacing w:val="-8"/>
              </w:rPr>
              <w:t>常压</w:t>
            </w:r>
          </w:p>
        </w:tc>
        <w:tc>
          <w:tcPr>
            <w:tcW w:w="1625" w:type="dxa"/>
            <w:vAlign w:val="top"/>
          </w:tcPr>
          <w:p>
            <w:pPr>
              <w:ind w:firstLine="81"/>
              <w:spacing w:before="62" w:line="184" w:lineRule="auto"/>
              <w:rPr>
                <w:rFonts w:ascii="SimSun" w:hAnsi="SimSun" w:eastAsia="SimSun" w:cs="SimSun"/>
                <w:sz w:val="21"/>
                <w:szCs w:val="21"/>
              </w:rPr>
            </w:pPr>
            <w:r>
              <w:rPr>
                <w:rFonts w:ascii="SimSun" w:hAnsi="SimSun" w:eastAsia="SimSun" w:cs="SimSun"/>
                <w:sz w:val="21"/>
                <w:szCs w:val="21"/>
                <w:spacing w:val="-2"/>
              </w:rPr>
              <w:t>椭圆封头卧式罐</w:t>
            </w:r>
          </w:p>
        </w:tc>
      </w:tr>
      <w:tr>
        <w:trPr>
          <w:trHeight w:val="484" w:hRule="atLeast"/>
        </w:trPr>
        <w:tc>
          <w:tcPr>
            <w:tcW w:w="407" w:type="dxa"/>
            <w:vAlign w:val="top"/>
          </w:tcPr>
          <w:p>
            <w:pPr>
              <w:ind w:firstLine="157"/>
              <w:spacing w:before="166" w:line="180" w:lineRule="auto"/>
              <w:rPr>
                <w:rFonts w:ascii="SimSun" w:hAnsi="SimSun" w:eastAsia="SimSun" w:cs="SimSun"/>
                <w:sz w:val="21"/>
                <w:szCs w:val="21"/>
              </w:rPr>
            </w:pPr>
            <w:r>
              <w:rPr>
                <w:rFonts w:ascii="SimSun" w:hAnsi="SimSun" w:eastAsia="SimSun" w:cs="SimSun"/>
                <w:sz w:val="21"/>
                <w:szCs w:val="21"/>
              </w:rPr>
              <w:t>2</w:t>
            </w:r>
          </w:p>
        </w:tc>
        <w:tc>
          <w:tcPr>
            <w:tcW w:w="1066" w:type="dxa"/>
            <w:vAlign w:val="top"/>
          </w:tcPr>
          <w:p>
            <w:pPr>
              <w:ind w:firstLine="120"/>
              <w:spacing w:before="132" w:line="184" w:lineRule="auto"/>
              <w:rPr>
                <w:rFonts w:ascii="SimSun" w:hAnsi="SimSun" w:eastAsia="SimSun" w:cs="SimSun"/>
                <w:sz w:val="21"/>
                <w:szCs w:val="21"/>
              </w:rPr>
            </w:pPr>
            <w:r>
              <w:rPr>
                <w:rFonts w:ascii="SimSun" w:hAnsi="SimSun" w:eastAsia="SimSun" w:cs="SimSun"/>
                <w:sz w:val="21"/>
                <w:szCs w:val="21"/>
                <w:spacing w:val="-4"/>
              </w:rPr>
              <w:t>原料储罐</w:t>
            </w:r>
          </w:p>
        </w:tc>
        <w:tc>
          <w:tcPr>
            <w:tcW w:w="1307" w:type="dxa"/>
            <w:vAlign w:val="top"/>
          </w:tcPr>
          <w:p>
            <w:pPr>
              <w:ind w:left="134" w:right="129" w:hanging="2"/>
              <w:spacing w:before="14" w:line="197" w:lineRule="auto"/>
              <w:rPr>
                <w:rFonts w:ascii="SimSun" w:hAnsi="SimSun" w:eastAsia="SimSun" w:cs="SimSun"/>
                <w:sz w:val="21"/>
                <w:szCs w:val="21"/>
              </w:rPr>
            </w:pPr>
            <w:r>
              <w:rPr>
                <w:rFonts w:ascii="SimSun" w:hAnsi="SimSun" w:eastAsia="SimSun" w:cs="SimSun"/>
                <w:sz w:val="21"/>
                <w:szCs w:val="21"/>
                <w:spacing w:val="-3"/>
              </w:rPr>
              <w:t>氟化氢罐区</w:t>
            </w:r>
            <w:r>
              <w:rPr>
                <w:rFonts w:ascii="SimSun" w:hAnsi="SimSun" w:eastAsia="SimSun" w:cs="SimSun"/>
                <w:sz w:val="21"/>
                <w:szCs w:val="21"/>
                <w:spacing w:val="4"/>
              </w:rPr>
              <w:t> </w:t>
            </w:r>
            <w:r>
              <w:rPr>
                <w:rFonts w:ascii="SimSun" w:hAnsi="SimSun" w:eastAsia="SimSun" w:cs="SimSun"/>
                <w:sz w:val="21"/>
                <w:szCs w:val="21"/>
                <w:spacing w:val="-3"/>
              </w:rPr>
              <w:t>室外设备区</w:t>
            </w:r>
          </w:p>
        </w:tc>
        <w:tc>
          <w:tcPr>
            <w:tcW w:w="1509" w:type="dxa"/>
            <w:vAlign w:val="top"/>
          </w:tcPr>
          <w:p>
            <w:pPr>
              <w:ind w:left="654" w:right="71" w:hanging="573"/>
              <w:spacing w:before="14" w:line="197" w:lineRule="auto"/>
              <w:rPr>
                <w:rFonts w:ascii="SimSun" w:hAnsi="SimSun" w:eastAsia="SimSun" w:cs="SimSun"/>
                <w:sz w:val="21"/>
                <w:szCs w:val="21"/>
              </w:rPr>
            </w:pPr>
            <w:r>
              <w:rPr>
                <w:rFonts w:ascii="SimSun" w:hAnsi="SimSun" w:eastAsia="SimSun" w:cs="SimSun"/>
                <w:sz w:val="21"/>
                <w:szCs w:val="21"/>
                <w:spacing w:val="-2"/>
              </w:rPr>
              <w:t>30%氢氧化钾溶</w:t>
            </w:r>
            <w:r>
              <w:rPr>
                <w:rFonts w:ascii="SimSun" w:hAnsi="SimSun" w:eastAsia="SimSun" w:cs="SimSun"/>
                <w:sz w:val="21"/>
                <w:szCs w:val="21"/>
                <w:spacing w:val="2"/>
              </w:rPr>
              <w:t> </w:t>
            </w:r>
            <w:r>
              <w:rPr>
                <w:rFonts w:ascii="SimSun" w:hAnsi="SimSun" w:eastAsia="SimSun" w:cs="SimSun"/>
                <w:sz w:val="21"/>
                <w:szCs w:val="21"/>
              </w:rPr>
              <w:t>液</w:t>
            </w:r>
          </w:p>
        </w:tc>
        <w:tc>
          <w:tcPr>
            <w:tcW w:w="722" w:type="dxa"/>
            <w:vAlign w:val="top"/>
          </w:tcPr>
          <w:p>
            <w:pPr>
              <w:ind w:firstLine="316"/>
              <w:spacing w:before="166" w:line="180" w:lineRule="auto"/>
              <w:rPr>
                <w:rFonts w:ascii="SimSun" w:hAnsi="SimSun" w:eastAsia="SimSun" w:cs="SimSun"/>
                <w:sz w:val="21"/>
                <w:szCs w:val="21"/>
              </w:rPr>
            </w:pPr>
            <w:r>
              <w:rPr>
                <w:rFonts w:ascii="SimSun" w:hAnsi="SimSun" w:eastAsia="SimSun" w:cs="SimSun"/>
                <w:sz w:val="21"/>
                <w:szCs w:val="21"/>
              </w:rPr>
              <w:t>2</w:t>
            </w:r>
          </w:p>
        </w:tc>
        <w:tc>
          <w:tcPr>
            <w:tcW w:w="889" w:type="dxa"/>
            <w:vAlign w:val="top"/>
          </w:tcPr>
          <w:p>
            <w:pPr>
              <w:ind w:firstLine="307"/>
              <w:spacing w:before="165" w:line="180" w:lineRule="auto"/>
              <w:rPr>
                <w:rFonts w:ascii="SimSun" w:hAnsi="SimSun" w:eastAsia="SimSun" w:cs="SimSun"/>
                <w:sz w:val="21"/>
                <w:szCs w:val="21"/>
              </w:rPr>
            </w:pPr>
            <w:r>
              <w:rPr>
                <w:rFonts w:ascii="SimSun" w:hAnsi="SimSun" w:eastAsia="SimSun" w:cs="SimSun"/>
                <w:sz w:val="21"/>
                <w:szCs w:val="21"/>
                <w:spacing w:val="-8"/>
              </w:rPr>
              <w:t>100</w:t>
            </w:r>
          </w:p>
        </w:tc>
        <w:tc>
          <w:tcPr>
            <w:tcW w:w="1081" w:type="dxa"/>
            <w:vAlign w:val="top"/>
          </w:tcPr>
          <w:p>
            <w:pPr>
              <w:ind w:firstLine="341"/>
              <w:spacing w:before="132" w:line="184" w:lineRule="auto"/>
              <w:rPr>
                <w:rFonts w:ascii="SimSun" w:hAnsi="SimSun" w:eastAsia="SimSun" w:cs="SimSun"/>
                <w:sz w:val="21"/>
                <w:szCs w:val="21"/>
              </w:rPr>
            </w:pPr>
            <w:r>
              <w:rPr>
                <w:rFonts w:ascii="SimSun" w:hAnsi="SimSun" w:eastAsia="SimSun" w:cs="SimSun"/>
                <w:sz w:val="21"/>
                <w:szCs w:val="21"/>
                <w:spacing w:val="-8"/>
              </w:rPr>
              <w:t>常温</w:t>
            </w:r>
          </w:p>
        </w:tc>
        <w:tc>
          <w:tcPr>
            <w:tcW w:w="738" w:type="dxa"/>
            <w:vAlign w:val="top"/>
          </w:tcPr>
          <w:p>
            <w:pPr>
              <w:ind w:firstLine="172"/>
              <w:spacing w:before="132" w:line="184" w:lineRule="auto"/>
              <w:rPr>
                <w:rFonts w:ascii="SimSun" w:hAnsi="SimSun" w:eastAsia="SimSun" w:cs="SimSun"/>
                <w:sz w:val="21"/>
                <w:szCs w:val="21"/>
              </w:rPr>
            </w:pPr>
            <w:r>
              <w:rPr>
                <w:rFonts w:ascii="SimSun" w:hAnsi="SimSun" w:eastAsia="SimSun" w:cs="SimSun"/>
                <w:sz w:val="21"/>
                <w:szCs w:val="21"/>
                <w:spacing w:val="-8"/>
              </w:rPr>
              <w:t>常压</w:t>
            </w:r>
          </w:p>
        </w:tc>
        <w:tc>
          <w:tcPr>
            <w:tcW w:w="1625" w:type="dxa"/>
            <w:vAlign w:val="top"/>
          </w:tcPr>
          <w:p>
            <w:pPr>
              <w:ind w:firstLine="206"/>
              <w:spacing w:before="132" w:line="184" w:lineRule="auto"/>
              <w:rPr>
                <w:rFonts w:ascii="SimSun" w:hAnsi="SimSun" w:eastAsia="SimSun" w:cs="SimSun"/>
                <w:sz w:val="21"/>
                <w:szCs w:val="21"/>
              </w:rPr>
            </w:pPr>
            <w:r>
              <w:rPr>
                <w:rFonts w:ascii="SimSun" w:hAnsi="SimSun" w:eastAsia="SimSun" w:cs="SimSun"/>
                <w:sz w:val="21"/>
                <w:szCs w:val="21"/>
                <w:spacing w:val="-5"/>
              </w:rPr>
              <w:t>固定顶立式罐</w:t>
            </w:r>
          </w:p>
        </w:tc>
      </w:tr>
      <w:tr>
        <w:trPr>
          <w:trHeight w:val="345" w:hRule="atLeast"/>
        </w:trPr>
        <w:tc>
          <w:tcPr>
            <w:tcW w:w="407" w:type="dxa"/>
            <w:vAlign w:val="top"/>
          </w:tcPr>
          <w:p>
            <w:pPr>
              <w:ind w:firstLine="159"/>
              <w:spacing w:before="97" w:line="180" w:lineRule="auto"/>
              <w:rPr>
                <w:rFonts w:ascii="SimSun" w:hAnsi="SimSun" w:eastAsia="SimSun" w:cs="SimSun"/>
                <w:sz w:val="21"/>
                <w:szCs w:val="21"/>
              </w:rPr>
            </w:pPr>
            <w:r>
              <w:rPr>
                <w:rFonts w:ascii="SimSun" w:hAnsi="SimSun" w:eastAsia="SimSun" w:cs="SimSun"/>
                <w:sz w:val="21"/>
                <w:szCs w:val="21"/>
              </w:rPr>
              <w:t>3</w:t>
            </w:r>
          </w:p>
        </w:tc>
        <w:tc>
          <w:tcPr>
            <w:tcW w:w="1066" w:type="dxa"/>
            <w:vAlign w:val="top"/>
          </w:tcPr>
          <w:p>
            <w:pPr>
              <w:ind w:firstLine="120"/>
              <w:spacing w:before="63" w:line="184" w:lineRule="auto"/>
              <w:rPr>
                <w:rFonts w:ascii="SimSun" w:hAnsi="SimSun" w:eastAsia="SimSun" w:cs="SimSun"/>
                <w:sz w:val="21"/>
                <w:szCs w:val="21"/>
              </w:rPr>
            </w:pPr>
            <w:r>
              <w:rPr>
                <w:rFonts w:ascii="SimSun" w:hAnsi="SimSun" w:eastAsia="SimSun" w:cs="SimSun"/>
                <w:sz w:val="21"/>
                <w:szCs w:val="21"/>
                <w:spacing w:val="-4"/>
              </w:rPr>
              <w:t>原料储罐</w:t>
            </w:r>
          </w:p>
        </w:tc>
        <w:tc>
          <w:tcPr>
            <w:tcW w:w="1307" w:type="dxa"/>
            <w:vAlign w:val="top"/>
          </w:tcPr>
          <w:p>
            <w:pPr>
              <w:ind w:firstLine="132"/>
              <w:spacing w:before="63" w:line="184" w:lineRule="auto"/>
              <w:rPr>
                <w:rFonts w:ascii="SimSun" w:hAnsi="SimSun" w:eastAsia="SimSun" w:cs="SimSun"/>
                <w:sz w:val="21"/>
                <w:szCs w:val="21"/>
              </w:rPr>
            </w:pPr>
            <w:r>
              <w:rPr>
                <w:rFonts w:ascii="SimSun" w:hAnsi="SimSun" w:eastAsia="SimSun" w:cs="SimSun"/>
                <w:sz w:val="21"/>
                <w:szCs w:val="21"/>
                <w:spacing w:val="-3"/>
              </w:rPr>
              <w:t>戊类罐区一</w:t>
            </w:r>
          </w:p>
        </w:tc>
        <w:tc>
          <w:tcPr>
            <w:tcW w:w="1509" w:type="dxa"/>
            <w:vAlign w:val="top"/>
          </w:tcPr>
          <w:p>
            <w:pPr>
              <w:ind w:firstLine="81"/>
              <w:spacing w:before="63" w:line="184" w:lineRule="auto"/>
              <w:rPr>
                <w:rFonts w:ascii="SimSun" w:hAnsi="SimSun" w:eastAsia="SimSun" w:cs="SimSun"/>
                <w:sz w:val="21"/>
                <w:szCs w:val="21"/>
              </w:rPr>
            </w:pPr>
            <w:r>
              <w:rPr>
                <w:rFonts w:ascii="SimSun" w:hAnsi="SimSun" w:eastAsia="SimSun" w:cs="SimSun"/>
                <w:sz w:val="21"/>
                <w:szCs w:val="21"/>
                <w:spacing w:val="-2"/>
              </w:rPr>
              <w:t>30%氯化钙溶液</w:t>
            </w:r>
          </w:p>
        </w:tc>
        <w:tc>
          <w:tcPr>
            <w:tcW w:w="722" w:type="dxa"/>
            <w:vAlign w:val="top"/>
          </w:tcPr>
          <w:p>
            <w:pPr>
              <w:ind w:firstLine="312"/>
              <w:spacing w:before="97" w:line="180" w:lineRule="auto"/>
              <w:rPr>
                <w:rFonts w:ascii="SimSun" w:hAnsi="SimSun" w:eastAsia="SimSun" w:cs="SimSun"/>
                <w:sz w:val="21"/>
                <w:szCs w:val="21"/>
              </w:rPr>
            </w:pPr>
            <w:r>
              <w:rPr>
                <w:rFonts w:ascii="SimSun" w:hAnsi="SimSun" w:eastAsia="SimSun" w:cs="SimSun"/>
                <w:sz w:val="21"/>
                <w:szCs w:val="21"/>
              </w:rPr>
              <w:t>4</w:t>
            </w:r>
          </w:p>
        </w:tc>
        <w:tc>
          <w:tcPr>
            <w:tcW w:w="889" w:type="dxa"/>
            <w:vAlign w:val="top"/>
          </w:tcPr>
          <w:p>
            <w:pPr>
              <w:ind w:firstLine="296"/>
              <w:spacing w:before="97" w:line="180" w:lineRule="auto"/>
              <w:rPr>
                <w:rFonts w:ascii="SimSun" w:hAnsi="SimSun" w:eastAsia="SimSun" w:cs="SimSun"/>
                <w:sz w:val="21"/>
                <w:szCs w:val="21"/>
              </w:rPr>
            </w:pPr>
            <w:r>
              <w:rPr>
                <w:rFonts w:ascii="SimSun" w:hAnsi="SimSun" w:eastAsia="SimSun" w:cs="SimSun"/>
                <w:sz w:val="21"/>
                <w:szCs w:val="21"/>
                <w:spacing w:val="-4"/>
              </w:rPr>
              <w:t>500</w:t>
            </w:r>
          </w:p>
        </w:tc>
        <w:tc>
          <w:tcPr>
            <w:tcW w:w="1081" w:type="dxa"/>
            <w:vAlign w:val="top"/>
          </w:tcPr>
          <w:p>
            <w:pPr>
              <w:ind w:firstLine="341"/>
              <w:spacing w:before="63" w:line="184" w:lineRule="auto"/>
              <w:rPr>
                <w:rFonts w:ascii="SimSun" w:hAnsi="SimSun" w:eastAsia="SimSun" w:cs="SimSun"/>
                <w:sz w:val="21"/>
                <w:szCs w:val="21"/>
              </w:rPr>
            </w:pPr>
            <w:r>
              <w:rPr>
                <w:rFonts w:ascii="SimSun" w:hAnsi="SimSun" w:eastAsia="SimSun" w:cs="SimSun"/>
                <w:sz w:val="21"/>
                <w:szCs w:val="21"/>
                <w:spacing w:val="-8"/>
              </w:rPr>
              <w:t>常温</w:t>
            </w:r>
          </w:p>
        </w:tc>
        <w:tc>
          <w:tcPr>
            <w:tcW w:w="738" w:type="dxa"/>
            <w:vAlign w:val="top"/>
          </w:tcPr>
          <w:p>
            <w:pPr>
              <w:ind w:firstLine="172"/>
              <w:spacing w:before="63" w:line="184" w:lineRule="auto"/>
              <w:rPr>
                <w:rFonts w:ascii="SimSun" w:hAnsi="SimSun" w:eastAsia="SimSun" w:cs="SimSun"/>
                <w:sz w:val="21"/>
                <w:szCs w:val="21"/>
              </w:rPr>
            </w:pPr>
            <w:r>
              <w:rPr>
                <w:rFonts w:ascii="SimSun" w:hAnsi="SimSun" w:eastAsia="SimSun" w:cs="SimSun"/>
                <w:sz w:val="21"/>
                <w:szCs w:val="21"/>
                <w:spacing w:val="-8"/>
              </w:rPr>
              <w:t>常压</w:t>
            </w:r>
          </w:p>
        </w:tc>
        <w:tc>
          <w:tcPr>
            <w:tcW w:w="1625" w:type="dxa"/>
            <w:vAlign w:val="top"/>
          </w:tcPr>
          <w:p>
            <w:pPr>
              <w:ind w:firstLine="206"/>
              <w:spacing w:before="63" w:line="184" w:lineRule="auto"/>
              <w:rPr>
                <w:rFonts w:ascii="SimSun" w:hAnsi="SimSun" w:eastAsia="SimSun" w:cs="SimSun"/>
                <w:sz w:val="21"/>
                <w:szCs w:val="21"/>
              </w:rPr>
            </w:pPr>
            <w:r>
              <w:rPr>
                <w:rFonts w:ascii="SimSun" w:hAnsi="SimSun" w:eastAsia="SimSun" w:cs="SimSun"/>
                <w:sz w:val="21"/>
                <w:szCs w:val="21"/>
                <w:spacing w:val="-5"/>
              </w:rPr>
              <w:t>固定顶立式罐</w:t>
            </w:r>
          </w:p>
        </w:tc>
      </w:tr>
      <w:tr>
        <w:trPr>
          <w:trHeight w:val="345" w:hRule="atLeast"/>
        </w:trPr>
        <w:tc>
          <w:tcPr>
            <w:tcW w:w="407" w:type="dxa"/>
            <w:vAlign w:val="top"/>
          </w:tcPr>
          <w:p>
            <w:pPr>
              <w:ind w:firstLine="154"/>
              <w:spacing w:before="97" w:line="180" w:lineRule="auto"/>
              <w:rPr>
                <w:rFonts w:ascii="SimSun" w:hAnsi="SimSun" w:eastAsia="SimSun" w:cs="SimSun"/>
                <w:sz w:val="21"/>
                <w:szCs w:val="21"/>
              </w:rPr>
            </w:pPr>
            <w:r>
              <w:rPr>
                <w:rFonts w:ascii="SimSun" w:hAnsi="SimSun" w:eastAsia="SimSun" w:cs="SimSun"/>
                <w:sz w:val="21"/>
                <w:szCs w:val="21"/>
              </w:rPr>
              <w:t>4</w:t>
            </w:r>
          </w:p>
        </w:tc>
        <w:tc>
          <w:tcPr>
            <w:tcW w:w="1066" w:type="dxa"/>
            <w:vAlign w:val="top"/>
          </w:tcPr>
          <w:p>
            <w:pPr>
              <w:ind w:firstLine="117"/>
              <w:spacing w:before="64" w:line="184" w:lineRule="auto"/>
              <w:rPr>
                <w:rFonts w:ascii="SimSun" w:hAnsi="SimSun" w:eastAsia="SimSun" w:cs="SimSun"/>
                <w:sz w:val="21"/>
                <w:szCs w:val="21"/>
              </w:rPr>
            </w:pPr>
            <w:r>
              <w:rPr>
                <w:rFonts w:ascii="SimSun" w:hAnsi="SimSun" w:eastAsia="SimSun" w:cs="SimSun"/>
                <w:sz w:val="21"/>
                <w:szCs w:val="21"/>
                <w:spacing w:val="-3"/>
              </w:rPr>
              <w:t>成品储罐</w:t>
            </w:r>
          </w:p>
        </w:tc>
        <w:tc>
          <w:tcPr>
            <w:tcW w:w="1307" w:type="dxa"/>
            <w:vAlign w:val="top"/>
          </w:tcPr>
          <w:p>
            <w:pPr>
              <w:ind w:firstLine="132"/>
              <w:spacing w:before="64" w:line="184" w:lineRule="auto"/>
              <w:rPr>
                <w:rFonts w:ascii="SimSun" w:hAnsi="SimSun" w:eastAsia="SimSun" w:cs="SimSun"/>
                <w:sz w:val="21"/>
                <w:szCs w:val="21"/>
              </w:rPr>
            </w:pPr>
            <w:r>
              <w:rPr>
                <w:rFonts w:ascii="SimSun" w:hAnsi="SimSun" w:eastAsia="SimSun" w:cs="SimSun"/>
                <w:sz w:val="21"/>
                <w:szCs w:val="21"/>
                <w:spacing w:val="-3"/>
              </w:rPr>
              <w:t>戊类罐区一</w:t>
            </w:r>
          </w:p>
        </w:tc>
        <w:tc>
          <w:tcPr>
            <w:tcW w:w="1509" w:type="dxa"/>
            <w:vAlign w:val="top"/>
          </w:tcPr>
          <w:p>
            <w:pPr>
              <w:ind w:firstLine="394"/>
              <w:spacing w:before="64" w:line="184" w:lineRule="auto"/>
              <w:rPr>
                <w:rFonts w:ascii="SimSun" w:hAnsi="SimSun" w:eastAsia="SimSun" w:cs="SimSun"/>
                <w:sz w:val="21"/>
                <w:szCs w:val="21"/>
              </w:rPr>
            </w:pPr>
            <w:r>
              <w:rPr>
                <w:rFonts w:ascii="SimSun" w:hAnsi="SimSun" w:eastAsia="SimSun" w:cs="SimSun"/>
                <w:sz w:val="21"/>
                <w:szCs w:val="21"/>
                <w:spacing w:val="-3"/>
              </w:rPr>
              <w:t>20%盐酸</w:t>
            </w:r>
          </w:p>
        </w:tc>
        <w:tc>
          <w:tcPr>
            <w:tcW w:w="722" w:type="dxa"/>
            <w:vAlign w:val="top"/>
          </w:tcPr>
          <w:p>
            <w:pPr>
              <w:ind w:firstLine="276"/>
              <w:spacing w:before="96" w:line="180" w:lineRule="auto"/>
              <w:rPr>
                <w:rFonts w:ascii="SimSun" w:hAnsi="SimSun" w:eastAsia="SimSun" w:cs="SimSun"/>
                <w:sz w:val="21"/>
                <w:szCs w:val="21"/>
              </w:rPr>
            </w:pPr>
            <w:r>
              <w:rPr>
                <w:rFonts w:ascii="SimSun" w:hAnsi="SimSun" w:eastAsia="SimSun" w:cs="SimSun"/>
                <w:sz w:val="21"/>
                <w:szCs w:val="21"/>
                <w:spacing w:val="-10"/>
                <w:w w:val="98"/>
              </w:rPr>
              <w:t>12</w:t>
            </w:r>
          </w:p>
        </w:tc>
        <w:tc>
          <w:tcPr>
            <w:tcW w:w="889" w:type="dxa"/>
            <w:vAlign w:val="top"/>
          </w:tcPr>
          <w:p>
            <w:pPr>
              <w:ind w:firstLine="296"/>
              <w:spacing w:before="97" w:line="180" w:lineRule="auto"/>
              <w:rPr>
                <w:rFonts w:ascii="SimSun" w:hAnsi="SimSun" w:eastAsia="SimSun" w:cs="SimSun"/>
                <w:sz w:val="21"/>
                <w:szCs w:val="21"/>
              </w:rPr>
            </w:pPr>
            <w:r>
              <w:rPr>
                <w:rFonts w:ascii="SimSun" w:hAnsi="SimSun" w:eastAsia="SimSun" w:cs="SimSun"/>
                <w:sz w:val="21"/>
                <w:szCs w:val="21"/>
                <w:spacing w:val="-4"/>
              </w:rPr>
              <w:t>500</w:t>
            </w:r>
          </w:p>
        </w:tc>
        <w:tc>
          <w:tcPr>
            <w:tcW w:w="1081" w:type="dxa"/>
            <w:vAlign w:val="top"/>
          </w:tcPr>
          <w:p>
            <w:pPr>
              <w:ind w:firstLine="341"/>
              <w:spacing w:before="64" w:line="184" w:lineRule="auto"/>
              <w:rPr>
                <w:rFonts w:ascii="SimSun" w:hAnsi="SimSun" w:eastAsia="SimSun" w:cs="SimSun"/>
                <w:sz w:val="21"/>
                <w:szCs w:val="21"/>
              </w:rPr>
            </w:pPr>
            <w:r>
              <w:rPr>
                <w:rFonts w:ascii="SimSun" w:hAnsi="SimSun" w:eastAsia="SimSun" w:cs="SimSun"/>
                <w:sz w:val="21"/>
                <w:szCs w:val="21"/>
                <w:spacing w:val="-8"/>
              </w:rPr>
              <w:t>常温</w:t>
            </w:r>
          </w:p>
        </w:tc>
        <w:tc>
          <w:tcPr>
            <w:tcW w:w="738" w:type="dxa"/>
            <w:vAlign w:val="top"/>
          </w:tcPr>
          <w:p>
            <w:pPr>
              <w:ind w:firstLine="172"/>
              <w:spacing w:before="64" w:line="184" w:lineRule="auto"/>
              <w:rPr>
                <w:rFonts w:ascii="SimSun" w:hAnsi="SimSun" w:eastAsia="SimSun" w:cs="SimSun"/>
                <w:sz w:val="21"/>
                <w:szCs w:val="21"/>
              </w:rPr>
            </w:pPr>
            <w:r>
              <w:rPr>
                <w:rFonts w:ascii="SimSun" w:hAnsi="SimSun" w:eastAsia="SimSun" w:cs="SimSun"/>
                <w:sz w:val="21"/>
                <w:szCs w:val="21"/>
                <w:spacing w:val="-8"/>
              </w:rPr>
              <w:t>常压</w:t>
            </w:r>
          </w:p>
        </w:tc>
        <w:tc>
          <w:tcPr>
            <w:tcW w:w="1625" w:type="dxa"/>
            <w:vAlign w:val="top"/>
          </w:tcPr>
          <w:p>
            <w:pPr>
              <w:ind w:firstLine="206"/>
              <w:spacing w:before="64" w:line="184" w:lineRule="auto"/>
              <w:rPr>
                <w:rFonts w:ascii="SimSun" w:hAnsi="SimSun" w:eastAsia="SimSun" w:cs="SimSun"/>
                <w:sz w:val="21"/>
                <w:szCs w:val="21"/>
              </w:rPr>
            </w:pPr>
            <w:r>
              <w:rPr>
                <w:rFonts w:ascii="SimSun" w:hAnsi="SimSun" w:eastAsia="SimSun" w:cs="SimSun"/>
                <w:sz w:val="21"/>
                <w:szCs w:val="21"/>
                <w:spacing w:val="-5"/>
              </w:rPr>
              <w:t>固定顶立式罐</w:t>
            </w:r>
          </w:p>
        </w:tc>
      </w:tr>
      <w:tr>
        <w:trPr>
          <w:trHeight w:val="484" w:hRule="atLeast"/>
        </w:trPr>
        <w:tc>
          <w:tcPr>
            <w:tcW w:w="407" w:type="dxa"/>
            <w:vAlign w:val="top"/>
          </w:tcPr>
          <w:p>
            <w:pPr>
              <w:ind w:firstLine="159"/>
              <w:spacing w:before="168" w:line="180" w:lineRule="auto"/>
              <w:rPr>
                <w:rFonts w:ascii="SimSun" w:hAnsi="SimSun" w:eastAsia="SimSun" w:cs="SimSun"/>
                <w:sz w:val="21"/>
                <w:szCs w:val="21"/>
              </w:rPr>
            </w:pPr>
            <w:r>
              <w:rPr>
                <w:rFonts w:ascii="SimSun" w:hAnsi="SimSun" w:eastAsia="SimSun" w:cs="SimSun"/>
                <w:sz w:val="21"/>
                <w:szCs w:val="21"/>
              </w:rPr>
              <w:t>5</w:t>
            </w:r>
          </w:p>
        </w:tc>
        <w:tc>
          <w:tcPr>
            <w:tcW w:w="1066" w:type="dxa"/>
            <w:vAlign w:val="top"/>
          </w:tcPr>
          <w:p>
            <w:pPr>
              <w:ind w:firstLine="135"/>
              <w:spacing w:before="134" w:line="184" w:lineRule="auto"/>
              <w:rPr>
                <w:rFonts w:ascii="SimSun" w:hAnsi="SimSun" w:eastAsia="SimSun" w:cs="SimSun"/>
                <w:sz w:val="21"/>
                <w:szCs w:val="21"/>
              </w:rPr>
            </w:pPr>
            <w:r>
              <w:rPr>
                <w:rFonts w:ascii="SimSun" w:hAnsi="SimSun" w:eastAsia="SimSun" w:cs="SimSun"/>
                <w:sz w:val="21"/>
                <w:szCs w:val="21"/>
                <w:spacing w:val="-8"/>
              </w:rPr>
              <w:t>中间储罐</w:t>
            </w:r>
          </w:p>
        </w:tc>
        <w:tc>
          <w:tcPr>
            <w:tcW w:w="1307" w:type="dxa"/>
            <w:vAlign w:val="top"/>
          </w:tcPr>
          <w:p>
            <w:pPr>
              <w:ind w:firstLine="132"/>
              <w:spacing w:before="134" w:line="184" w:lineRule="auto"/>
              <w:rPr>
                <w:rFonts w:ascii="SimSun" w:hAnsi="SimSun" w:eastAsia="SimSun" w:cs="SimSun"/>
                <w:sz w:val="21"/>
                <w:szCs w:val="21"/>
              </w:rPr>
            </w:pPr>
            <w:r>
              <w:rPr>
                <w:rFonts w:ascii="SimSun" w:hAnsi="SimSun" w:eastAsia="SimSun" w:cs="SimSun"/>
                <w:sz w:val="21"/>
                <w:szCs w:val="21"/>
                <w:spacing w:val="-3"/>
              </w:rPr>
              <w:t>戊类罐区一</w:t>
            </w:r>
          </w:p>
        </w:tc>
        <w:tc>
          <w:tcPr>
            <w:tcW w:w="1509" w:type="dxa"/>
            <w:vAlign w:val="top"/>
          </w:tcPr>
          <w:p>
            <w:pPr>
              <w:ind w:firstLine="80"/>
              <w:spacing w:before="15" w:line="189" w:lineRule="auto"/>
              <w:rPr>
                <w:rFonts w:ascii="SimSun" w:hAnsi="SimSun" w:eastAsia="SimSun" w:cs="SimSun"/>
                <w:sz w:val="21"/>
                <w:szCs w:val="21"/>
              </w:rPr>
            </w:pPr>
            <w:r>
              <w:rPr>
                <w:rFonts w:ascii="SimSun" w:hAnsi="SimSun" w:eastAsia="SimSun" w:cs="SimSun"/>
                <w:sz w:val="21"/>
                <w:szCs w:val="21"/>
                <w:spacing w:val="-8"/>
              </w:rPr>
              <w:t>混酸（</w:t>
            </w:r>
            <w:r>
              <w:rPr>
                <w:rFonts w:ascii="SimSun" w:hAnsi="SimSun" w:eastAsia="SimSun" w:cs="SimSun"/>
                <w:sz w:val="21"/>
                <w:szCs w:val="21"/>
                <w:spacing w:val="-45"/>
              </w:rPr>
              <w:t> </w:t>
            </w:r>
            <w:r>
              <w:rPr>
                <w:rFonts w:ascii="SimSun" w:hAnsi="SimSun" w:eastAsia="SimSun" w:cs="SimSun"/>
                <w:sz w:val="21"/>
                <w:szCs w:val="21"/>
                <w:spacing w:val="-8"/>
              </w:rPr>
              <w:t>15%HF、</w:t>
            </w:r>
          </w:p>
          <w:p>
            <w:pPr>
              <w:ind w:firstLine="341"/>
              <w:spacing w:before="24" w:line="184" w:lineRule="auto"/>
              <w:rPr>
                <w:rFonts w:ascii="SimSun" w:hAnsi="SimSun" w:eastAsia="SimSun" w:cs="SimSun"/>
                <w:sz w:val="21"/>
                <w:szCs w:val="21"/>
              </w:rPr>
            </w:pPr>
            <w:r>
              <w:rPr>
                <w:rFonts w:ascii="SimSun" w:hAnsi="SimSun" w:eastAsia="SimSun" w:cs="SimSun"/>
                <w:sz w:val="21"/>
                <w:szCs w:val="21"/>
                <w:spacing w:val="-2"/>
              </w:rPr>
              <w:t>20%HCL）</w:t>
            </w:r>
          </w:p>
        </w:tc>
        <w:tc>
          <w:tcPr>
            <w:tcW w:w="722" w:type="dxa"/>
            <w:vAlign w:val="top"/>
          </w:tcPr>
          <w:p>
            <w:pPr>
              <w:ind w:firstLine="315"/>
              <w:spacing w:before="167" w:line="180" w:lineRule="auto"/>
              <w:rPr>
                <w:rFonts w:ascii="SimSun" w:hAnsi="SimSun" w:eastAsia="SimSun" w:cs="SimSun"/>
                <w:sz w:val="21"/>
                <w:szCs w:val="21"/>
              </w:rPr>
            </w:pPr>
            <w:r>
              <w:rPr>
                <w:rFonts w:ascii="SimSun" w:hAnsi="SimSun" w:eastAsia="SimSun" w:cs="SimSun"/>
                <w:sz w:val="21"/>
                <w:szCs w:val="21"/>
              </w:rPr>
              <w:t>6</w:t>
            </w:r>
          </w:p>
        </w:tc>
        <w:tc>
          <w:tcPr>
            <w:tcW w:w="889" w:type="dxa"/>
            <w:vAlign w:val="top"/>
          </w:tcPr>
          <w:p>
            <w:pPr>
              <w:ind w:firstLine="296"/>
              <w:spacing w:before="167" w:line="180" w:lineRule="auto"/>
              <w:rPr>
                <w:rFonts w:ascii="SimSun" w:hAnsi="SimSun" w:eastAsia="SimSun" w:cs="SimSun"/>
                <w:sz w:val="21"/>
                <w:szCs w:val="21"/>
              </w:rPr>
            </w:pPr>
            <w:r>
              <w:rPr>
                <w:rFonts w:ascii="SimSun" w:hAnsi="SimSun" w:eastAsia="SimSun" w:cs="SimSun"/>
                <w:sz w:val="21"/>
                <w:szCs w:val="21"/>
                <w:spacing w:val="-4"/>
              </w:rPr>
              <w:t>500</w:t>
            </w:r>
          </w:p>
        </w:tc>
        <w:tc>
          <w:tcPr>
            <w:tcW w:w="1081" w:type="dxa"/>
            <w:vAlign w:val="top"/>
          </w:tcPr>
          <w:p>
            <w:pPr>
              <w:ind w:firstLine="341"/>
              <w:spacing w:before="134" w:line="184" w:lineRule="auto"/>
              <w:rPr>
                <w:rFonts w:ascii="SimSun" w:hAnsi="SimSun" w:eastAsia="SimSun" w:cs="SimSun"/>
                <w:sz w:val="21"/>
                <w:szCs w:val="21"/>
              </w:rPr>
            </w:pPr>
            <w:r>
              <w:rPr>
                <w:rFonts w:ascii="SimSun" w:hAnsi="SimSun" w:eastAsia="SimSun" w:cs="SimSun"/>
                <w:sz w:val="21"/>
                <w:szCs w:val="21"/>
                <w:spacing w:val="-8"/>
              </w:rPr>
              <w:t>常温</w:t>
            </w:r>
          </w:p>
        </w:tc>
        <w:tc>
          <w:tcPr>
            <w:tcW w:w="738" w:type="dxa"/>
            <w:vAlign w:val="top"/>
          </w:tcPr>
          <w:p>
            <w:pPr>
              <w:ind w:firstLine="172"/>
              <w:spacing w:before="134" w:line="184" w:lineRule="auto"/>
              <w:rPr>
                <w:rFonts w:ascii="SimSun" w:hAnsi="SimSun" w:eastAsia="SimSun" w:cs="SimSun"/>
                <w:sz w:val="21"/>
                <w:szCs w:val="21"/>
              </w:rPr>
            </w:pPr>
            <w:r>
              <w:rPr>
                <w:rFonts w:ascii="SimSun" w:hAnsi="SimSun" w:eastAsia="SimSun" w:cs="SimSun"/>
                <w:sz w:val="21"/>
                <w:szCs w:val="21"/>
                <w:spacing w:val="-8"/>
              </w:rPr>
              <w:t>常压</w:t>
            </w:r>
          </w:p>
        </w:tc>
        <w:tc>
          <w:tcPr>
            <w:tcW w:w="1625" w:type="dxa"/>
            <w:vAlign w:val="top"/>
          </w:tcPr>
          <w:p>
            <w:pPr>
              <w:ind w:firstLine="206"/>
              <w:spacing w:before="134" w:line="184" w:lineRule="auto"/>
              <w:rPr>
                <w:rFonts w:ascii="SimSun" w:hAnsi="SimSun" w:eastAsia="SimSun" w:cs="SimSun"/>
                <w:sz w:val="21"/>
                <w:szCs w:val="21"/>
              </w:rPr>
            </w:pPr>
            <w:r>
              <w:rPr>
                <w:rFonts w:ascii="SimSun" w:hAnsi="SimSun" w:eastAsia="SimSun" w:cs="SimSun"/>
                <w:sz w:val="21"/>
                <w:szCs w:val="21"/>
                <w:spacing w:val="-5"/>
              </w:rPr>
              <w:t>固定顶立式罐</w:t>
            </w:r>
          </w:p>
        </w:tc>
      </w:tr>
      <w:tr>
        <w:trPr>
          <w:trHeight w:val="345" w:hRule="atLeast"/>
        </w:trPr>
        <w:tc>
          <w:tcPr>
            <w:tcW w:w="407" w:type="dxa"/>
            <w:vAlign w:val="top"/>
          </w:tcPr>
          <w:p>
            <w:pPr>
              <w:ind w:firstLine="157"/>
              <w:spacing w:before="98" w:line="180" w:lineRule="auto"/>
              <w:rPr>
                <w:rFonts w:ascii="SimSun" w:hAnsi="SimSun" w:eastAsia="SimSun" w:cs="SimSun"/>
                <w:sz w:val="21"/>
                <w:szCs w:val="21"/>
              </w:rPr>
            </w:pPr>
            <w:r>
              <w:rPr>
                <w:rFonts w:ascii="SimSun" w:hAnsi="SimSun" w:eastAsia="SimSun" w:cs="SimSun"/>
                <w:sz w:val="21"/>
                <w:szCs w:val="21"/>
              </w:rPr>
              <w:t>6</w:t>
            </w:r>
          </w:p>
        </w:tc>
        <w:tc>
          <w:tcPr>
            <w:tcW w:w="1066" w:type="dxa"/>
            <w:vAlign w:val="top"/>
          </w:tcPr>
          <w:p>
            <w:pPr>
              <w:ind w:firstLine="117"/>
              <w:spacing w:before="65" w:line="184" w:lineRule="auto"/>
              <w:rPr>
                <w:rFonts w:ascii="SimSun" w:hAnsi="SimSun" w:eastAsia="SimSun" w:cs="SimSun"/>
                <w:sz w:val="21"/>
                <w:szCs w:val="21"/>
              </w:rPr>
            </w:pPr>
            <w:r>
              <w:rPr>
                <w:rFonts w:ascii="SimSun" w:hAnsi="SimSun" w:eastAsia="SimSun" w:cs="SimSun"/>
                <w:sz w:val="21"/>
                <w:szCs w:val="21"/>
                <w:spacing w:val="-3"/>
              </w:rPr>
              <w:t>成品储罐</w:t>
            </w:r>
          </w:p>
        </w:tc>
        <w:tc>
          <w:tcPr>
            <w:tcW w:w="1307" w:type="dxa"/>
            <w:vAlign w:val="top"/>
          </w:tcPr>
          <w:p>
            <w:pPr>
              <w:ind w:firstLine="132"/>
              <w:spacing w:before="65" w:line="184" w:lineRule="auto"/>
              <w:rPr>
                <w:rFonts w:ascii="SimSun" w:hAnsi="SimSun" w:eastAsia="SimSun" w:cs="SimSun"/>
                <w:sz w:val="21"/>
                <w:szCs w:val="21"/>
              </w:rPr>
            </w:pPr>
            <w:r>
              <w:rPr>
                <w:rFonts w:ascii="SimSun" w:hAnsi="SimSun" w:eastAsia="SimSun" w:cs="SimSun"/>
                <w:sz w:val="21"/>
                <w:szCs w:val="21"/>
                <w:spacing w:val="-3"/>
              </w:rPr>
              <w:t>戊类罐区一</w:t>
            </w:r>
          </w:p>
        </w:tc>
        <w:tc>
          <w:tcPr>
            <w:tcW w:w="1509" w:type="dxa"/>
            <w:vAlign w:val="top"/>
          </w:tcPr>
          <w:p>
            <w:pPr>
              <w:ind w:firstLine="290"/>
              <w:spacing w:before="65" w:line="184" w:lineRule="auto"/>
              <w:rPr>
                <w:rFonts w:ascii="SimSun" w:hAnsi="SimSun" w:eastAsia="SimSun" w:cs="SimSun"/>
                <w:sz w:val="21"/>
                <w:szCs w:val="21"/>
              </w:rPr>
            </w:pPr>
            <w:r>
              <w:rPr>
                <w:rFonts w:ascii="SimSun" w:hAnsi="SimSun" w:eastAsia="SimSun" w:cs="SimSun"/>
                <w:sz w:val="21"/>
                <w:szCs w:val="21"/>
                <w:spacing w:val="-3"/>
              </w:rPr>
              <w:t>30%氢氟酸</w:t>
            </w:r>
          </w:p>
        </w:tc>
        <w:tc>
          <w:tcPr>
            <w:tcW w:w="722" w:type="dxa"/>
            <w:vAlign w:val="top"/>
          </w:tcPr>
          <w:p>
            <w:pPr>
              <w:ind w:firstLine="316"/>
              <w:spacing w:before="98" w:line="180" w:lineRule="auto"/>
              <w:rPr>
                <w:rFonts w:ascii="SimSun" w:hAnsi="SimSun" w:eastAsia="SimSun" w:cs="SimSun"/>
                <w:sz w:val="21"/>
                <w:szCs w:val="21"/>
              </w:rPr>
            </w:pPr>
            <w:r>
              <w:rPr>
                <w:rFonts w:ascii="SimSun" w:hAnsi="SimSun" w:eastAsia="SimSun" w:cs="SimSun"/>
                <w:sz w:val="21"/>
                <w:szCs w:val="21"/>
              </w:rPr>
              <w:t>2</w:t>
            </w:r>
          </w:p>
        </w:tc>
        <w:tc>
          <w:tcPr>
            <w:tcW w:w="889" w:type="dxa"/>
            <w:vAlign w:val="top"/>
          </w:tcPr>
          <w:p>
            <w:pPr>
              <w:ind w:firstLine="296"/>
              <w:spacing w:before="98" w:line="180" w:lineRule="auto"/>
              <w:rPr>
                <w:rFonts w:ascii="SimSun" w:hAnsi="SimSun" w:eastAsia="SimSun" w:cs="SimSun"/>
                <w:sz w:val="21"/>
                <w:szCs w:val="21"/>
              </w:rPr>
            </w:pPr>
            <w:r>
              <w:rPr>
                <w:rFonts w:ascii="SimSun" w:hAnsi="SimSun" w:eastAsia="SimSun" w:cs="SimSun"/>
                <w:sz w:val="21"/>
                <w:szCs w:val="21"/>
                <w:spacing w:val="-4"/>
              </w:rPr>
              <w:t>500</w:t>
            </w:r>
          </w:p>
        </w:tc>
        <w:tc>
          <w:tcPr>
            <w:tcW w:w="1081" w:type="dxa"/>
            <w:vAlign w:val="top"/>
          </w:tcPr>
          <w:p>
            <w:pPr>
              <w:ind w:firstLine="341"/>
              <w:spacing w:before="65" w:line="184" w:lineRule="auto"/>
              <w:rPr>
                <w:rFonts w:ascii="SimSun" w:hAnsi="SimSun" w:eastAsia="SimSun" w:cs="SimSun"/>
                <w:sz w:val="21"/>
                <w:szCs w:val="21"/>
              </w:rPr>
            </w:pPr>
            <w:r>
              <w:rPr>
                <w:rFonts w:ascii="SimSun" w:hAnsi="SimSun" w:eastAsia="SimSun" w:cs="SimSun"/>
                <w:sz w:val="21"/>
                <w:szCs w:val="21"/>
                <w:spacing w:val="-8"/>
              </w:rPr>
              <w:t>常温</w:t>
            </w:r>
          </w:p>
        </w:tc>
        <w:tc>
          <w:tcPr>
            <w:tcW w:w="738" w:type="dxa"/>
            <w:vAlign w:val="top"/>
          </w:tcPr>
          <w:p>
            <w:pPr>
              <w:ind w:firstLine="172"/>
              <w:spacing w:before="65" w:line="184" w:lineRule="auto"/>
              <w:rPr>
                <w:rFonts w:ascii="SimSun" w:hAnsi="SimSun" w:eastAsia="SimSun" w:cs="SimSun"/>
                <w:sz w:val="21"/>
                <w:szCs w:val="21"/>
              </w:rPr>
            </w:pPr>
            <w:r>
              <w:rPr>
                <w:rFonts w:ascii="SimSun" w:hAnsi="SimSun" w:eastAsia="SimSun" w:cs="SimSun"/>
                <w:sz w:val="21"/>
                <w:szCs w:val="21"/>
                <w:spacing w:val="-8"/>
              </w:rPr>
              <w:t>常压</w:t>
            </w:r>
          </w:p>
        </w:tc>
        <w:tc>
          <w:tcPr>
            <w:tcW w:w="1625" w:type="dxa"/>
            <w:vAlign w:val="top"/>
          </w:tcPr>
          <w:p>
            <w:pPr>
              <w:ind w:firstLine="206"/>
              <w:spacing w:before="65" w:line="184" w:lineRule="auto"/>
              <w:rPr>
                <w:rFonts w:ascii="SimSun" w:hAnsi="SimSun" w:eastAsia="SimSun" w:cs="SimSun"/>
                <w:sz w:val="21"/>
                <w:szCs w:val="21"/>
              </w:rPr>
            </w:pPr>
            <w:r>
              <w:rPr>
                <w:rFonts w:ascii="SimSun" w:hAnsi="SimSun" w:eastAsia="SimSun" w:cs="SimSun"/>
                <w:sz w:val="21"/>
                <w:szCs w:val="21"/>
                <w:spacing w:val="-5"/>
              </w:rPr>
              <w:t>固定顶立式罐</w:t>
            </w:r>
          </w:p>
        </w:tc>
      </w:tr>
      <w:tr>
        <w:trPr>
          <w:trHeight w:val="484" w:hRule="atLeast"/>
        </w:trPr>
        <w:tc>
          <w:tcPr>
            <w:tcW w:w="407" w:type="dxa"/>
            <w:vAlign w:val="top"/>
          </w:tcPr>
          <w:p>
            <w:pPr>
              <w:ind w:firstLine="160"/>
              <w:spacing w:before="169" w:line="180" w:lineRule="auto"/>
              <w:rPr>
                <w:rFonts w:ascii="SimSun" w:hAnsi="SimSun" w:eastAsia="SimSun" w:cs="SimSun"/>
                <w:sz w:val="21"/>
                <w:szCs w:val="21"/>
              </w:rPr>
            </w:pPr>
            <w:r>
              <w:rPr>
                <w:rFonts w:ascii="SimSun" w:hAnsi="SimSun" w:eastAsia="SimSun" w:cs="SimSun"/>
                <w:sz w:val="21"/>
                <w:szCs w:val="21"/>
              </w:rPr>
              <w:t>7</w:t>
            </w:r>
          </w:p>
        </w:tc>
        <w:tc>
          <w:tcPr>
            <w:tcW w:w="1066" w:type="dxa"/>
            <w:vAlign w:val="top"/>
          </w:tcPr>
          <w:p>
            <w:pPr>
              <w:ind w:left="428" w:right="115" w:hanging="312"/>
              <w:spacing w:before="16" w:line="197" w:lineRule="auto"/>
              <w:rPr>
                <w:rFonts w:ascii="SimSun" w:hAnsi="SimSun" w:eastAsia="SimSun" w:cs="SimSun"/>
                <w:sz w:val="21"/>
                <w:szCs w:val="21"/>
              </w:rPr>
            </w:pPr>
            <w:r>
              <w:rPr>
                <w:rFonts w:ascii="SimSun" w:hAnsi="SimSun" w:eastAsia="SimSun" w:cs="SimSun"/>
                <w:sz w:val="21"/>
                <w:szCs w:val="21"/>
                <w:spacing w:val="-3"/>
              </w:rPr>
              <w:t>酸性母液</w:t>
            </w:r>
            <w:r>
              <w:rPr>
                <w:rFonts w:ascii="SimSun" w:hAnsi="SimSun" w:eastAsia="SimSun" w:cs="SimSun"/>
                <w:sz w:val="21"/>
                <w:szCs w:val="21"/>
              </w:rPr>
              <w:t> </w:t>
            </w:r>
            <w:r>
              <w:rPr>
                <w:rFonts w:ascii="SimSun" w:hAnsi="SimSun" w:eastAsia="SimSun" w:cs="SimSun"/>
                <w:sz w:val="21"/>
                <w:szCs w:val="21"/>
              </w:rPr>
              <w:t>槽</w:t>
            </w:r>
          </w:p>
        </w:tc>
        <w:tc>
          <w:tcPr>
            <w:tcW w:w="1307" w:type="dxa"/>
            <w:vAlign w:val="top"/>
          </w:tcPr>
          <w:p>
            <w:pPr>
              <w:ind w:firstLine="132"/>
              <w:spacing w:before="135" w:line="184" w:lineRule="auto"/>
              <w:rPr>
                <w:rFonts w:ascii="SimSun" w:hAnsi="SimSun" w:eastAsia="SimSun" w:cs="SimSun"/>
                <w:sz w:val="21"/>
                <w:szCs w:val="21"/>
              </w:rPr>
            </w:pPr>
            <w:r>
              <w:rPr>
                <w:rFonts w:ascii="SimSun" w:hAnsi="SimSun" w:eastAsia="SimSun" w:cs="SimSun"/>
                <w:sz w:val="21"/>
                <w:szCs w:val="21"/>
                <w:spacing w:val="-3"/>
              </w:rPr>
              <w:t>戊类罐区二</w:t>
            </w:r>
          </w:p>
        </w:tc>
        <w:tc>
          <w:tcPr>
            <w:tcW w:w="1509" w:type="dxa"/>
            <w:vAlign w:val="top"/>
          </w:tcPr>
          <w:p>
            <w:pPr>
              <w:ind w:left="655" w:right="123" w:hanging="524"/>
              <w:spacing w:before="16" w:line="197" w:lineRule="auto"/>
              <w:rPr>
                <w:rFonts w:ascii="SimSun" w:hAnsi="SimSun" w:eastAsia="SimSun" w:cs="SimSun"/>
                <w:sz w:val="21"/>
                <w:szCs w:val="21"/>
              </w:rPr>
            </w:pPr>
            <w:r>
              <w:rPr>
                <w:rFonts w:ascii="SimSun" w:hAnsi="SimSun" w:eastAsia="SimSun" w:cs="SimSun"/>
                <w:sz w:val="21"/>
                <w:szCs w:val="21"/>
                <w:spacing w:val="-2"/>
              </w:rPr>
              <w:t>酸性氟化锂母</w:t>
            </w:r>
            <w:r>
              <w:rPr>
                <w:rFonts w:ascii="SimSun" w:hAnsi="SimSun" w:eastAsia="SimSun" w:cs="SimSun"/>
                <w:sz w:val="21"/>
                <w:szCs w:val="21"/>
              </w:rPr>
              <w:t> </w:t>
            </w:r>
            <w:r>
              <w:rPr>
                <w:rFonts w:ascii="SimSun" w:hAnsi="SimSun" w:eastAsia="SimSun" w:cs="SimSun"/>
                <w:sz w:val="21"/>
                <w:szCs w:val="21"/>
              </w:rPr>
              <w:t>液</w:t>
            </w:r>
          </w:p>
        </w:tc>
        <w:tc>
          <w:tcPr>
            <w:tcW w:w="722" w:type="dxa"/>
            <w:vAlign w:val="top"/>
          </w:tcPr>
          <w:p>
            <w:pPr>
              <w:ind w:firstLine="317"/>
              <w:spacing w:before="168" w:line="180" w:lineRule="auto"/>
              <w:rPr>
                <w:rFonts w:ascii="SimSun" w:hAnsi="SimSun" w:eastAsia="SimSun" w:cs="SimSun"/>
                <w:sz w:val="21"/>
                <w:szCs w:val="21"/>
              </w:rPr>
            </w:pPr>
            <w:r>
              <w:rPr>
                <w:rFonts w:ascii="SimSun" w:hAnsi="SimSun" w:eastAsia="SimSun" w:cs="SimSun"/>
                <w:sz w:val="21"/>
                <w:szCs w:val="21"/>
              </w:rPr>
              <w:t>3</w:t>
            </w:r>
          </w:p>
        </w:tc>
        <w:tc>
          <w:tcPr>
            <w:tcW w:w="889" w:type="dxa"/>
            <w:vAlign w:val="top"/>
          </w:tcPr>
          <w:p>
            <w:pPr>
              <w:ind w:firstLine="294"/>
              <w:spacing w:before="168" w:line="180" w:lineRule="auto"/>
              <w:rPr>
                <w:rFonts w:ascii="SimSun" w:hAnsi="SimSun" w:eastAsia="SimSun" w:cs="SimSun"/>
                <w:sz w:val="21"/>
                <w:szCs w:val="21"/>
              </w:rPr>
            </w:pPr>
            <w:r>
              <w:rPr>
                <w:rFonts w:ascii="SimSun" w:hAnsi="SimSun" w:eastAsia="SimSun" w:cs="SimSun"/>
                <w:sz w:val="21"/>
                <w:szCs w:val="21"/>
                <w:spacing w:val="-4"/>
              </w:rPr>
              <w:t>200</w:t>
            </w:r>
          </w:p>
        </w:tc>
        <w:tc>
          <w:tcPr>
            <w:tcW w:w="1081" w:type="dxa"/>
            <w:vAlign w:val="top"/>
          </w:tcPr>
          <w:p>
            <w:pPr>
              <w:ind w:firstLine="341"/>
              <w:spacing w:before="135" w:line="184" w:lineRule="auto"/>
              <w:rPr>
                <w:rFonts w:ascii="SimSun" w:hAnsi="SimSun" w:eastAsia="SimSun" w:cs="SimSun"/>
                <w:sz w:val="21"/>
                <w:szCs w:val="21"/>
              </w:rPr>
            </w:pPr>
            <w:r>
              <w:rPr>
                <w:rFonts w:ascii="SimSun" w:hAnsi="SimSun" w:eastAsia="SimSun" w:cs="SimSun"/>
                <w:sz w:val="21"/>
                <w:szCs w:val="21"/>
                <w:spacing w:val="-8"/>
              </w:rPr>
              <w:t>常温</w:t>
            </w:r>
          </w:p>
        </w:tc>
        <w:tc>
          <w:tcPr>
            <w:tcW w:w="738" w:type="dxa"/>
            <w:vAlign w:val="top"/>
          </w:tcPr>
          <w:p>
            <w:pPr>
              <w:ind w:firstLine="172"/>
              <w:spacing w:before="135" w:line="184" w:lineRule="auto"/>
              <w:rPr>
                <w:rFonts w:ascii="SimSun" w:hAnsi="SimSun" w:eastAsia="SimSun" w:cs="SimSun"/>
                <w:sz w:val="21"/>
                <w:szCs w:val="21"/>
              </w:rPr>
            </w:pPr>
            <w:r>
              <w:rPr>
                <w:rFonts w:ascii="SimSun" w:hAnsi="SimSun" w:eastAsia="SimSun" w:cs="SimSun"/>
                <w:sz w:val="21"/>
                <w:szCs w:val="21"/>
                <w:spacing w:val="-8"/>
              </w:rPr>
              <w:t>常压</w:t>
            </w:r>
          </w:p>
        </w:tc>
        <w:tc>
          <w:tcPr>
            <w:tcW w:w="1625" w:type="dxa"/>
            <w:vAlign w:val="top"/>
          </w:tcPr>
          <w:p>
            <w:pPr>
              <w:ind w:firstLine="206"/>
              <w:spacing w:before="135" w:line="184" w:lineRule="auto"/>
              <w:rPr>
                <w:rFonts w:ascii="SimSun" w:hAnsi="SimSun" w:eastAsia="SimSun" w:cs="SimSun"/>
                <w:sz w:val="21"/>
                <w:szCs w:val="21"/>
              </w:rPr>
            </w:pPr>
            <w:r>
              <w:rPr>
                <w:rFonts w:ascii="SimSun" w:hAnsi="SimSun" w:eastAsia="SimSun" w:cs="SimSun"/>
                <w:sz w:val="21"/>
                <w:szCs w:val="21"/>
                <w:spacing w:val="-5"/>
              </w:rPr>
              <w:t>固定顶立式罐</w:t>
            </w:r>
          </w:p>
        </w:tc>
      </w:tr>
      <w:tr>
        <w:trPr>
          <w:trHeight w:val="485" w:hRule="atLeast"/>
        </w:trPr>
        <w:tc>
          <w:tcPr>
            <w:tcW w:w="407" w:type="dxa"/>
            <w:vAlign w:val="top"/>
          </w:tcPr>
          <w:p>
            <w:pPr>
              <w:ind w:firstLine="156"/>
              <w:spacing w:before="169" w:line="180" w:lineRule="auto"/>
              <w:rPr>
                <w:rFonts w:ascii="SimSun" w:hAnsi="SimSun" w:eastAsia="SimSun" w:cs="SimSun"/>
                <w:sz w:val="21"/>
                <w:szCs w:val="21"/>
              </w:rPr>
            </w:pPr>
            <w:r>
              <w:rPr>
                <w:rFonts w:ascii="SimSun" w:hAnsi="SimSun" w:eastAsia="SimSun" w:cs="SimSun"/>
                <w:sz w:val="21"/>
                <w:szCs w:val="21"/>
              </w:rPr>
              <w:t>8</w:t>
            </w:r>
          </w:p>
        </w:tc>
        <w:tc>
          <w:tcPr>
            <w:tcW w:w="1066" w:type="dxa"/>
            <w:vAlign w:val="top"/>
          </w:tcPr>
          <w:p>
            <w:pPr>
              <w:ind w:left="327" w:right="115" w:hanging="212"/>
              <w:spacing w:before="17" w:line="197" w:lineRule="auto"/>
              <w:rPr>
                <w:rFonts w:ascii="SimSun" w:hAnsi="SimSun" w:eastAsia="SimSun" w:cs="SimSun"/>
                <w:sz w:val="21"/>
                <w:szCs w:val="21"/>
              </w:rPr>
            </w:pPr>
            <w:r>
              <w:rPr>
                <w:rFonts w:ascii="SimSun" w:hAnsi="SimSun" w:eastAsia="SimSun" w:cs="SimSun"/>
                <w:sz w:val="21"/>
                <w:szCs w:val="21"/>
                <w:spacing w:val="-3"/>
              </w:rPr>
              <w:t>碳酸锂母</w:t>
            </w:r>
            <w:r>
              <w:rPr>
                <w:rFonts w:ascii="SimSun" w:hAnsi="SimSun" w:eastAsia="SimSun" w:cs="SimSun"/>
                <w:sz w:val="21"/>
                <w:szCs w:val="21"/>
                <w:spacing w:val="1"/>
              </w:rPr>
              <w:t> </w:t>
            </w:r>
            <w:r>
              <w:rPr>
                <w:rFonts w:ascii="SimSun" w:hAnsi="SimSun" w:eastAsia="SimSun" w:cs="SimSun"/>
                <w:sz w:val="21"/>
                <w:szCs w:val="21"/>
                <w:spacing w:val="-6"/>
              </w:rPr>
              <w:t>液槽</w:t>
            </w:r>
          </w:p>
        </w:tc>
        <w:tc>
          <w:tcPr>
            <w:tcW w:w="1307" w:type="dxa"/>
            <w:vAlign w:val="top"/>
          </w:tcPr>
          <w:p>
            <w:pPr>
              <w:ind w:firstLine="132"/>
              <w:spacing w:before="135" w:line="184" w:lineRule="auto"/>
              <w:rPr>
                <w:rFonts w:ascii="SimSun" w:hAnsi="SimSun" w:eastAsia="SimSun" w:cs="SimSun"/>
                <w:sz w:val="21"/>
                <w:szCs w:val="21"/>
              </w:rPr>
            </w:pPr>
            <w:r>
              <w:rPr>
                <w:rFonts w:ascii="SimSun" w:hAnsi="SimSun" w:eastAsia="SimSun" w:cs="SimSun"/>
                <w:sz w:val="21"/>
                <w:szCs w:val="21"/>
                <w:spacing w:val="-3"/>
              </w:rPr>
              <w:t>戊类罐区二</w:t>
            </w:r>
          </w:p>
        </w:tc>
        <w:tc>
          <w:tcPr>
            <w:tcW w:w="1509" w:type="dxa"/>
            <w:vAlign w:val="top"/>
          </w:tcPr>
          <w:p>
            <w:pPr>
              <w:ind w:firstLine="233"/>
              <w:spacing w:before="135" w:line="184" w:lineRule="auto"/>
              <w:rPr>
                <w:rFonts w:ascii="SimSun" w:hAnsi="SimSun" w:eastAsia="SimSun" w:cs="SimSun"/>
                <w:sz w:val="21"/>
                <w:szCs w:val="21"/>
              </w:rPr>
            </w:pPr>
            <w:r>
              <w:rPr>
                <w:rFonts w:ascii="SimSun" w:hAnsi="SimSun" w:eastAsia="SimSun" w:cs="SimSun"/>
                <w:sz w:val="21"/>
                <w:szCs w:val="21"/>
                <w:spacing w:val="-2"/>
              </w:rPr>
              <w:t>碳酸锂溶液</w:t>
            </w:r>
          </w:p>
        </w:tc>
        <w:tc>
          <w:tcPr>
            <w:tcW w:w="722" w:type="dxa"/>
            <w:vAlign w:val="top"/>
          </w:tcPr>
          <w:p>
            <w:pPr>
              <w:ind w:firstLine="312"/>
              <w:spacing w:before="169" w:line="180" w:lineRule="auto"/>
              <w:rPr>
                <w:rFonts w:ascii="SimSun" w:hAnsi="SimSun" w:eastAsia="SimSun" w:cs="SimSun"/>
                <w:sz w:val="21"/>
                <w:szCs w:val="21"/>
              </w:rPr>
            </w:pPr>
            <w:r>
              <w:rPr>
                <w:rFonts w:ascii="SimSun" w:hAnsi="SimSun" w:eastAsia="SimSun" w:cs="SimSun"/>
                <w:sz w:val="21"/>
                <w:szCs w:val="21"/>
              </w:rPr>
              <w:t>4</w:t>
            </w:r>
          </w:p>
        </w:tc>
        <w:tc>
          <w:tcPr>
            <w:tcW w:w="889" w:type="dxa"/>
            <w:vAlign w:val="top"/>
          </w:tcPr>
          <w:p>
            <w:pPr>
              <w:ind w:firstLine="294"/>
              <w:spacing w:before="169" w:line="180" w:lineRule="auto"/>
              <w:rPr>
                <w:rFonts w:ascii="SimSun" w:hAnsi="SimSun" w:eastAsia="SimSun" w:cs="SimSun"/>
                <w:sz w:val="21"/>
                <w:szCs w:val="21"/>
              </w:rPr>
            </w:pPr>
            <w:r>
              <w:rPr>
                <w:rFonts w:ascii="SimSun" w:hAnsi="SimSun" w:eastAsia="SimSun" w:cs="SimSun"/>
                <w:sz w:val="21"/>
                <w:szCs w:val="21"/>
                <w:spacing w:val="-4"/>
              </w:rPr>
              <w:t>200</w:t>
            </w:r>
          </w:p>
        </w:tc>
        <w:tc>
          <w:tcPr>
            <w:tcW w:w="1081" w:type="dxa"/>
            <w:vAlign w:val="top"/>
          </w:tcPr>
          <w:p>
            <w:pPr>
              <w:ind w:firstLine="341"/>
              <w:spacing w:before="135" w:line="184" w:lineRule="auto"/>
              <w:rPr>
                <w:rFonts w:ascii="SimSun" w:hAnsi="SimSun" w:eastAsia="SimSun" w:cs="SimSun"/>
                <w:sz w:val="21"/>
                <w:szCs w:val="21"/>
              </w:rPr>
            </w:pPr>
            <w:r>
              <w:rPr>
                <w:rFonts w:ascii="SimSun" w:hAnsi="SimSun" w:eastAsia="SimSun" w:cs="SimSun"/>
                <w:sz w:val="21"/>
                <w:szCs w:val="21"/>
                <w:spacing w:val="-8"/>
              </w:rPr>
              <w:t>常温</w:t>
            </w:r>
          </w:p>
        </w:tc>
        <w:tc>
          <w:tcPr>
            <w:tcW w:w="738" w:type="dxa"/>
            <w:vAlign w:val="top"/>
          </w:tcPr>
          <w:p>
            <w:pPr>
              <w:ind w:firstLine="172"/>
              <w:spacing w:before="135" w:line="184" w:lineRule="auto"/>
              <w:rPr>
                <w:rFonts w:ascii="SimSun" w:hAnsi="SimSun" w:eastAsia="SimSun" w:cs="SimSun"/>
                <w:sz w:val="21"/>
                <w:szCs w:val="21"/>
              </w:rPr>
            </w:pPr>
            <w:r>
              <w:rPr>
                <w:rFonts w:ascii="SimSun" w:hAnsi="SimSun" w:eastAsia="SimSun" w:cs="SimSun"/>
                <w:sz w:val="21"/>
                <w:szCs w:val="21"/>
                <w:spacing w:val="-8"/>
              </w:rPr>
              <w:t>常压</w:t>
            </w:r>
          </w:p>
        </w:tc>
        <w:tc>
          <w:tcPr>
            <w:tcW w:w="1625" w:type="dxa"/>
            <w:vAlign w:val="top"/>
          </w:tcPr>
          <w:p>
            <w:pPr>
              <w:ind w:firstLine="206"/>
              <w:spacing w:before="135" w:line="184" w:lineRule="auto"/>
              <w:rPr>
                <w:rFonts w:ascii="SimSun" w:hAnsi="SimSun" w:eastAsia="SimSun" w:cs="SimSun"/>
                <w:sz w:val="21"/>
                <w:szCs w:val="21"/>
              </w:rPr>
            </w:pPr>
            <w:r>
              <w:rPr>
                <w:rFonts w:ascii="SimSun" w:hAnsi="SimSun" w:eastAsia="SimSun" w:cs="SimSun"/>
                <w:sz w:val="21"/>
                <w:szCs w:val="21"/>
                <w:spacing w:val="-5"/>
              </w:rPr>
              <w:t>固定顶立式罐</w:t>
            </w:r>
          </w:p>
        </w:tc>
      </w:tr>
      <w:tr>
        <w:trPr>
          <w:trHeight w:val="485" w:hRule="atLeast"/>
        </w:trPr>
        <w:tc>
          <w:tcPr>
            <w:tcW w:w="407" w:type="dxa"/>
            <w:vAlign w:val="top"/>
          </w:tcPr>
          <w:p>
            <w:pPr>
              <w:ind w:firstLine="156"/>
              <w:spacing w:before="168" w:line="180" w:lineRule="auto"/>
              <w:rPr>
                <w:rFonts w:ascii="SimSun" w:hAnsi="SimSun" w:eastAsia="SimSun" w:cs="SimSun"/>
                <w:sz w:val="21"/>
                <w:szCs w:val="21"/>
              </w:rPr>
            </w:pPr>
            <w:r>
              <w:rPr>
                <w:rFonts w:ascii="SimSun" w:hAnsi="SimSun" w:eastAsia="SimSun" w:cs="SimSun"/>
                <w:sz w:val="21"/>
                <w:szCs w:val="21"/>
              </w:rPr>
              <w:t>9</w:t>
            </w:r>
          </w:p>
        </w:tc>
        <w:tc>
          <w:tcPr>
            <w:tcW w:w="1066" w:type="dxa"/>
            <w:vAlign w:val="top"/>
          </w:tcPr>
          <w:p>
            <w:pPr>
              <w:ind w:left="428" w:right="115" w:hanging="314"/>
              <w:spacing w:before="16" w:line="197" w:lineRule="auto"/>
              <w:rPr>
                <w:rFonts w:ascii="SimSun" w:hAnsi="SimSun" w:eastAsia="SimSun" w:cs="SimSun"/>
                <w:sz w:val="21"/>
                <w:szCs w:val="21"/>
              </w:rPr>
            </w:pPr>
            <w:r>
              <w:rPr>
                <w:rFonts w:ascii="SimSun" w:hAnsi="SimSun" w:eastAsia="SimSun" w:cs="SimSun"/>
                <w:sz w:val="21"/>
                <w:szCs w:val="21"/>
                <w:spacing w:val="-3"/>
              </w:rPr>
              <w:t>超纯水储</w:t>
            </w:r>
            <w:r>
              <w:rPr>
                <w:rFonts w:ascii="SimSun" w:hAnsi="SimSun" w:eastAsia="SimSun" w:cs="SimSun"/>
                <w:sz w:val="21"/>
                <w:szCs w:val="21"/>
                <w:spacing w:val="2"/>
              </w:rPr>
              <w:t> </w:t>
            </w:r>
            <w:r>
              <w:rPr>
                <w:rFonts w:ascii="SimSun" w:hAnsi="SimSun" w:eastAsia="SimSun" w:cs="SimSun"/>
                <w:sz w:val="21"/>
                <w:szCs w:val="21"/>
              </w:rPr>
              <w:t>槽</w:t>
            </w:r>
          </w:p>
        </w:tc>
        <w:tc>
          <w:tcPr>
            <w:tcW w:w="1307" w:type="dxa"/>
            <w:vAlign w:val="top"/>
          </w:tcPr>
          <w:p>
            <w:pPr>
              <w:ind w:firstLine="132"/>
              <w:spacing w:before="135" w:line="184" w:lineRule="auto"/>
              <w:rPr>
                <w:rFonts w:ascii="SimSun" w:hAnsi="SimSun" w:eastAsia="SimSun" w:cs="SimSun"/>
                <w:sz w:val="21"/>
                <w:szCs w:val="21"/>
              </w:rPr>
            </w:pPr>
            <w:r>
              <w:rPr>
                <w:rFonts w:ascii="SimSun" w:hAnsi="SimSun" w:eastAsia="SimSun" w:cs="SimSun"/>
                <w:sz w:val="21"/>
                <w:szCs w:val="21"/>
                <w:spacing w:val="-3"/>
              </w:rPr>
              <w:t>戊类罐区二</w:t>
            </w:r>
          </w:p>
        </w:tc>
        <w:tc>
          <w:tcPr>
            <w:tcW w:w="1509" w:type="dxa"/>
            <w:vAlign w:val="top"/>
          </w:tcPr>
          <w:p>
            <w:pPr>
              <w:ind w:firstLine="444"/>
              <w:spacing w:before="135" w:line="184" w:lineRule="auto"/>
              <w:rPr>
                <w:rFonts w:ascii="SimSun" w:hAnsi="SimSun" w:eastAsia="SimSun" w:cs="SimSun"/>
                <w:sz w:val="21"/>
                <w:szCs w:val="21"/>
              </w:rPr>
            </w:pPr>
            <w:r>
              <w:rPr>
                <w:rFonts w:ascii="SimSun" w:hAnsi="SimSun" w:eastAsia="SimSun" w:cs="SimSun"/>
                <w:sz w:val="21"/>
                <w:szCs w:val="21"/>
                <w:spacing w:val="-3"/>
              </w:rPr>
              <w:t>超纯水</w:t>
            </w:r>
          </w:p>
        </w:tc>
        <w:tc>
          <w:tcPr>
            <w:tcW w:w="722" w:type="dxa"/>
            <w:vAlign w:val="top"/>
          </w:tcPr>
          <w:p>
            <w:pPr>
              <w:ind w:firstLine="317"/>
              <w:spacing w:before="168" w:line="180" w:lineRule="auto"/>
              <w:rPr>
                <w:rFonts w:ascii="SimSun" w:hAnsi="SimSun" w:eastAsia="SimSun" w:cs="SimSun"/>
                <w:sz w:val="21"/>
                <w:szCs w:val="21"/>
              </w:rPr>
            </w:pPr>
            <w:r>
              <w:rPr>
                <w:rFonts w:ascii="SimSun" w:hAnsi="SimSun" w:eastAsia="SimSun" w:cs="SimSun"/>
                <w:sz w:val="21"/>
                <w:szCs w:val="21"/>
              </w:rPr>
              <w:t>3</w:t>
            </w:r>
          </w:p>
        </w:tc>
        <w:tc>
          <w:tcPr>
            <w:tcW w:w="889" w:type="dxa"/>
            <w:vAlign w:val="top"/>
          </w:tcPr>
          <w:p>
            <w:pPr>
              <w:ind w:firstLine="294"/>
              <w:spacing w:before="168" w:line="180" w:lineRule="auto"/>
              <w:rPr>
                <w:rFonts w:ascii="SimSun" w:hAnsi="SimSun" w:eastAsia="SimSun" w:cs="SimSun"/>
                <w:sz w:val="21"/>
                <w:szCs w:val="21"/>
              </w:rPr>
            </w:pPr>
            <w:r>
              <w:rPr>
                <w:rFonts w:ascii="SimSun" w:hAnsi="SimSun" w:eastAsia="SimSun" w:cs="SimSun"/>
                <w:sz w:val="21"/>
                <w:szCs w:val="21"/>
                <w:spacing w:val="-4"/>
              </w:rPr>
              <w:t>200</w:t>
            </w:r>
          </w:p>
        </w:tc>
        <w:tc>
          <w:tcPr>
            <w:tcW w:w="1081" w:type="dxa"/>
            <w:vAlign w:val="top"/>
          </w:tcPr>
          <w:p>
            <w:pPr>
              <w:ind w:firstLine="341"/>
              <w:spacing w:before="135" w:line="184" w:lineRule="auto"/>
              <w:rPr>
                <w:rFonts w:ascii="SimSun" w:hAnsi="SimSun" w:eastAsia="SimSun" w:cs="SimSun"/>
                <w:sz w:val="21"/>
                <w:szCs w:val="21"/>
              </w:rPr>
            </w:pPr>
            <w:r>
              <w:rPr>
                <w:rFonts w:ascii="SimSun" w:hAnsi="SimSun" w:eastAsia="SimSun" w:cs="SimSun"/>
                <w:sz w:val="21"/>
                <w:szCs w:val="21"/>
                <w:spacing w:val="-8"/>
              </w:rPr>
              <w:t>常温</w:t>
            </w:r>
          </w:p>
        </w:tc>
        <w:tc>
          <w:tcPr>
            <w:tcW w:w="738" w:type="dxa"/>
            <w:vAlign w:val="top"/>
          </w:tcPr>
          <w:p>
            <w:pPr>
              <w:ind w:firstLine="172"/>
              <w:spacing w:before="135" w:line="184" w:lineRule="auto"/>
              <w:rPr>
                <w:rFonts w:ascii="SimSun" w:hAnsi="SimSun" w:eastAsia="SimSun" w:cs="SimSun"/>
                <w:sz w:val="21"/>
                <w:szCs w:val="21"/>
              </w:rPr>
            </w:pPr>
            <w:r>
              <w:rPr>
                <w:rFonts w:ascii="SimSun" w:hAnsi="SimSun" w:eastAsia="SimSun" w:cs="SimSun"/>
                <w:sz w:val="21"/>
                <w:szCs w:val="21"/>
                <w:spacing w:val="-8"/>
              </w:rPr>
              <w:t>常压</w:t>
            </w:r>
          </w:p>
        </w:tc>
        <w:tc>
          <w:tcPr>
            <w:tcW w:w="1625" w:type="dxa"/>
            <w:vAlign w:val="top"/>
          </w:tcPr>
          <w:p>
            <w:pPr>
              <w:ind w:firstLine="206"/>
              <w:spacing w:before="135" w:line="184" w:lineRule="auto"/>
              <w:rPr>
                <w:rFonts w:ascii="SimSun" w:hAnsi="SimSun" w:eastAsia="SimSun" w:cs="SimSun"/>
                <w:sz w:val="21"/>
                <w:szCs w:val="21"/>
              </w:rPr>
            </w:pPr>
            <w:r>
              <w:rPr>
                <w:rFonts w:ascii="SimSun" w:hAnsi="SimSun" w:eastAsia="SimSun" w:cs="SimSun"/>
                <w:sz w:val="21"/>
                <w:szCs w:val="21"/>
                <w:spacing w:val="-5"/>
              </w:rPr>
              <w:t>固定顶立式罐</w:t>
            </w:r>
          </w:p>
        </w:tc>
      </w:tr>
      <w:tr>
        <w:trPr>
          <w:trHeight w:val="484" w:hRule="atLeast"/>
        </w:trPr>
        <w:tc>
          <w:tcPr>
            <w:tcW w:w="407" w:type="dxa"/>
            <w:vAlign w:val="top"/>
          </w:tcPr>
          <w:p>
            <w:pPr>
              <w:ind w:firstLine="120"/>
              <w:spacing w:before="167"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1066" w:type="dxa"/>
            <w:vAlign w:val="top"/>
          </w:tcPr>
          <w:p>
            <w:pPr>
              <w:ind w:left="220" w:right="115" w:hanging="105"/>
              <w:spacing w:before="16" w:line="197" w:lineRule="auto"/>
              <w:rPr>
                <w:rFonts w:ascii="SimSun" w:hAnsi="SimSun" w:eastAsia="SimSun" w:cs="SimSun"/>
                <w:sz w:val="21"/>
                <w:szCs w:val="21"/>
              </w:rPr>
            </w:pPr>
            <w:r>
              <w:rPr>
                <w:rFonts w:ascii="SimSun" w:hAnsi="SimSun" w:eastAsia="SimSun" w:cs="SimSun"/>
                <w:sz w:val="21"/>
                <w:szCs w:val="21"/>
                <w:spacing w:val="-3"/>
              </w:rPr>
              <w:t>粗品原液</w:t>
            </w:r>
            <w:r>
              <w:rPr>
                <w:rFonts w:ascii="SimSun" w:hAnsi="SimSun" w:eastAsia="SimSun" w:cs="SimSun"/>
                <w:sz w:val="21"/>
                <w:szCs w:val="21"/>
                <w:spacing w:val="1"/>
              </w:rPr>
              <w:t> </w:t>
            </w:r>
            <w:r>
              <w:rPr>
                <w:rFonts w:ascii="SimSun" w:hAnsi="SimSun" w:eastAsia="SimSun" w:cs="SimSun"/>
                <w:sz w:val="21"/>
                <w:szCs w:val="21"/>
                <w:spacing w:val="-4"/>
              </w:rPr>
              <w:t>母液槽</w:t>
            </w:r>
          </w:p>
        </w:tc>
        <w:tc>
          <w:tcPr>
            <w:tcW w:w="1307" w:type="dxa"/>
            <w:vAlign w:val="top"/>
          </w:tcPr>
          <w:p>
            <w:pPr>
              <w:ind w:firstLine="132"/>
              <w:spacing w:before="135" w:line="184" w:lineRule="auto"/>
              <w:rPr>
                <w:rFonts w:ascii="SimSun" w:hAnsi="SimSun" w:eastAsia="SimSun" w:cs="SimSun"/>
                <w:sz w:val="21"/>
                <w:szCs w:val="21"/>
              </w:rPr>
            </w:pPr>
            <w:r>
              <w:rPr>
                <w:rFonts w:ascii="SimSun" w:hAnsi="SimSun" w:eastAsia="SimSun" w:cs="SimSun"/>
                <w:sz w:val="21"/>
                <w:szCs w:val="21"/>
                <w:spacing w:val="-3"/>
              </w:rPr>
              <w:t>戊类罐区二</w:t>
            </w:r>
          </w:p>
        </w:tc>
        <w:tc>
          <w:tcPr>
            <w:tcW w:w="1509" w:type="dxa"/>
            <w:vAlign w:val="top"/>
          </w:tcPr>
          <w:p>
            <w:pPr>
              <w:ind w:firstLine="130"/>
              <w:spacing w:before="135" w:line="184" w:lineRule="auto"/>
              <w:rPr>
                <w:rFonts w:ascii="SimSun" w:hAnsi="SimSun" w:eastAsia="SimSun" w:cs="SimSun"/>
                <w:sz w:val="21"/>
                <w:szCs w:val="21"/>
              </w:rPr>
            </w:pPr>
            <w:r>
              <w:rPr>
                <w:rFonts w:ascii="SimSun" w:hAnsi="SimSun" w:eastAsia="SimSun" w:cs="SimSun"/>
                <w:sz w:val="21"/>
                <w:szCs w:val="21"/>
                <w:spacing w:val="-2"/>
              </w:rPr>
              <w:t>碳酸氢锂溶液</w:t>
            </w:r>
          </w:p>
        </w:tc>
        <w:tc>
          <w:tcPr>
            <w:tcW w:w="722" w:type="dxa"/>
            <w:vAlign w:val="top"/>
          </w:tcPr>
          <w:p>
            <w:pPr>
              <w:ind w:firstLine="317"/>
              <w:spacing w:before="168" w:line="180" w:lineRule="auto"/>
              <w:rPr>
                <w:rFonts w:ascii="SimSun" w:hAnsi="SimSun" w:eastAsia="SimSun" w:cs="SimSun"/>
                <w:sz w:val="21"/>
                <w:szCs w:val="21"/>
              </w:rPr>
            </w:pPr>
            <w:r>
              <w:rPr>
                <w:rFonts w:ascii="SimSun" w:hAnsi="SimSun" w:eastAsia="SimSun" w:cs="SimSun"/>
                <w:sz w:val="21"/>
                <w:szCs w:val="21"/>
              </w:rPr>
              <w:t>3</w:t>
            </w:r>
          </w:p>
        </w:tc>
        <w:tc>
          <w:tcPr>
            <w:tcW w:w="889" w:type="dxa"/>
            <w:vAlign w:val="top"/>
          </w:tcPr>
          <w:p>
            <w:pPr>
              <w:ind w:firstLine="294"/>
              <w:spacing w:before="168" w:line="180" w:lineRule="auto"/>
              <w:rPr>
                <w:rFonts w:ascii="SimSun" w:hAnsi="SimSun" w:eastAsia="SimSun" w:cs="SimSun"/>
                <w:sz w:val="21"/>
                <w:szCs w:val="21"/>
              </w:rPr>
            </w:pPr>
            <w:r>
              <w:rPr>
                <w:rFonts w:ascii="SimSun" w:hAnsi="SimSun" w:eastAsia="SimSun" w:cs="SimSun"/>
                <w:sz w:val="21"/>
                <w:szCs w:val="21"/>
                <w:spacing w:val="-4"/>
              </w:rPr>
              <w:t>200</w:t>
            </w:r>
          </w:p>
        </w:tc>
        <w:tc>
          <w:tcPr>
            <w:tcW w:w="1081" w:type="dxa"/>
            <w:vAlign w:val="top"/>
          </w:tcPr>
          <w:p>
            <w:pPr>
              <w:ind w:firstLine="341"/>
              <w:spacing w:before="135" w:line="184" w:lineRule="auto"/>
              <w:rPr>
                <w:rFonts w:ascii="SimSun" w:hAnsi="SimSun" w:eastAsia="SimSun" w:cs="SimSun"/>
                <w:sz w:val="21"/>
                <w:szCs w:val="21"/>
              </w:rPr>
            </w:pPr>
            <w:r>
              <w:rPr>
                <w:rFonts w:ascii="SimSun" w:hAnsi="SimSun" w:eastAsia="SimSun" w:cs="SimSun"/>
                <w:sz w:val="21"/>
                <w:szCs w:val="21"/>
                <w:spacing w:val="-8"/>
              </w:rPr>
              <w:t>常温</w:t>
            </w:r>
          </w:p>
        </w:tc>
        <w:tc>
          <w:tcPr>
            <w:tcW w:w="738" w:type="dxa"/>
            <w:vAlign w:val="top"/>
          </w:tcPr>
          <w:p>
            <w:pPr>
              <w:ind w:firstLine="172"/>
              <w:spacing w:before="135" w:line="184" w:lineRule="auto"/>
              <w:rPr>
                <w:rFonts w:ascii="SimSun" w:hAnsi="SimSun" w:eastAsia="SimSun" w:cs="SimSun"/>
                <w:sz w:val="21"/>
                <w:szCs w:val="21"/>
              </w:rPr>
            </w:pPr>
            <w:r>
              <w:rPr>
                <w:rFonts w:ascii="SimSun" w:hAnsi="SimSun" w:eastAsia="SimSun" w:cs="SimSun"/>
                <w:sz w:val="21"/>
                <w:szCs w:val="21"/>
                <w:spacing w:val="-8"/>
              </w:rPr>
              <w:t>常压</w:t>
            </w:r>
          </w:p>
        </w:tc>
        <w:tc>
          <w:tcPr>
            <w:tcW w:w="1625" w:type="dxa"/>
            <w:vAlign w:val="top"/>
          </w:tcPr>
          <w:p>
            <w:pPr>
              <w:ind w:firstLine="206"/>
              <w:spacing w:before="135" w:line="184" w:lineRule="auto"/>
              <w:rPr>
                <w:rFonts w:ascii="SimSun" w:hAnsi="SimSun" w:eastAsia="SimSun" w:cs="SimSun"/>
                <w:sz w:val="21"/>
                <w:szCs w:val="21"/>
              </w:rPr>
            </w:pPr>
            <w:r>
              <w:rPr>
                <w:rFonts w:ascii="SimSun" w:hAnsi="SimSun" w:eastAsia="SimSun" w:cs="SimSun"/>
                <w:sz w:val="21"/>
                <w:szCs w:val="21"/>
                <w:spacing w:val="-5"/>
              </w:rPr>
              <w:t>固定顶立式罐</w:t>
            </w:r>
          </w:p>
        </w:tc>
      </w:tr>
      <w:tr>
        <w:trPr>
          <w:trHeight w:val="485" w:hRule="atLeast"/>
        </w:trPr>
        <w:tc>
          <w:tcPr>
            <w:tcW w:w="407" w:type="dxa"/>
            <w:vAlign w:val="top"/>
          </w:tcPr>
          <w:p>
            <w:pPr>
              <w:ind w:firstLine="120"/>
              <w:spacing w:before="167" w:line="180" w:lineRule="auto"/>
              <w:rPr>
                <w:rFonts w:ascii="SimSun" w:hAnsi="SimSun" w:eastAsia="SimSun" w:cs="SimSun"/>
                <w:sz w:val="21"/>
                <w:szCs w:val="21"/>
              </w:rPr>
            </w:pPr>
            <w:r>
              <w:rPr>
                <w:rFonts w:ascii="SimSun" w:hAnsi="SimSun" w:eastAsia="SimSun" w:cs="SimSun"/>
                <w:sz w:val="21"/>
                <w:szCs w:val="21"/>
                <w:spacing w:val="-10"/>
                <w:w w:val="98"/>
              </w:rPr>
              <w:t>11</w:t>
            </w:r>
          </w:p>
        </w:tc>
        <w:tc>
          <w:tcPr>
            <w:tcW w:w="1066" w:type="dxa"/>
            <w:vAlign w:val="top"/>
          </w:tcPr>
          <w:p>
            <w:pPr>
              <w:ind w:left="220" w:right="115" w:hanging="105"/>
              <w:spacing w:before="16" w:line="197" w:lineRule="auto"/>
              <w:rPr>
                <w:rFonts w:ascii="SimSun" w:hAnsi="SimSun" w:eastAsia="SimSun" w:cs="SimSun"/>
                <w:sz w:val="21"/>
                <w:szCs w:val="21"/>
              </w:rPr>
            </w:pPr>
            <w:r>
              <w:rPr>
                <w:rFonts w:ascii="SimSun" w:hAnsi="SimSun" w:eastAsia="SimSun" w:cs="SimSun"/>
                <w:sz w:val="21"/>
                <w:szCs w:val="21"/>
                <w:spacing w:val="-3"/>
              </w:rPr>
              <w:t>精品原液</w:t>
            </w:r>
            <w:r>
              <w:rPr>
                <w:rFonts w:ascii="SimSun" w:hAnsi="SimSun" w:eastAsia="SimSun" w:cs="SimSun"/>
                <w:sz w:val="21"/>
                <w:szCs w:val="21"/>
                <w:spacing w:val="1"/>
              </w:rPr>
              <w:t> </w:t>
            </w:r>
            <w:r>
              <w:rPr>
                <w:rFonts w:ascii="SimSun" w:hAnsi="SimSun" w:eastAsia="SimSun" w:cs="SimSun"/>
                <w:sz w:val="21"/>
                <w:szCs w:val="21"/>
                <w:spacing w:val="-4"/>
              </w:rPr>
              <w:t>母液槽</w:t>
            </w:r>
          </w:p>
        </w:tc>
        <w:tc>
          <w:tcPr>
            <w:tcW w:w="1307" w:type="dxa"/>
            <w:vAlign w:val="top"/>
          </w:tcPr>
          <w:p>
            <w:pPr>
              <w:ind w:firstLine="132"/>
              <w:spacing w:before="135" w:line="184" w:lineRule="auto"/>
              <w:rPr>
                <w:rFonts w:ascii="SimSun" w:hAnsi="SimSun" w:eastAsia="SimSun" w:cs="SimSun"/>
                <w:sz w:val="21"/>
                <w:szCs w:val="21"/>
              </w:rPr>
            </w:pPr>
            <w:r>
              <w:rPr>
                <w:rFonts w:ascii="SimSun" w:hAnsi="SimSun" w:eastAsia="SimSun" w:cs="SimSun"/>
                <w:sz w:val="21"/>
                <w:szCs w:val="21"/>
                <w:spacing w:val="-3"/>
              </w:rPr>
              <w:t>戊类罐区二</w:t>
            </w:r>
          </w:p>
        </w:tc>
        <w:tc>
          <w:tcPr>
            <w:tcW w:w="1509" w:type="dxa"/>
            <w:vAlign w:val="top"/>
          </w:tcPr>
          <w:p>
            <w:pPr>
              <w:ind w:firstLine="130"/>
              <w:spacing w:before="135" w:line="184" w:lineRule="auto"/>
              <w:rPr>
                <w:rFonts w:ascii="SimSun" w:hAnsi="SimSun" w:eastAsia="SimSun" w:cs="SimSun"/>
                <w:sz w:val="21"/>
                <w:szCs w:val="21"/>
              </w:rPr>
            </w:pPr>
            <w:r>
              <w:rPr>
                <w:rFonts w:ascii="SimSun" w:hAnsi="SimSun" w:eastAsia="SimSun" w:cs="SimSun"/>
                <w:sz w:val="21"/>
                <w:szCs w:val="21"/>
                <w:spacing w:val="-2"/>
              </w:rPr>
              <w:t>碳酸氢锂溶液</w:t>
            </w:r>
          </w:p>
        </w:tc>
        <w:tc>
          <w:tcPr>
            <w:tcW w:w="722" w:type="dxa"/>
            <w:vAlign w:val="top"/>
          </w:tcPr>
          <w:p>
            <w:pPr>
              <w:ind w:firstLine="317"/>
              <w:spacing w:before="169" w:line="180" w:lineRule="auto"/>
              <w:rPr>
                <w:rFonts w:ascii="SimSun" w:hAnsi="SimSun" w:eastAsia="SimSun" w:cs="SimSun"/>
                <w:sz w:val="21"/>
                <w:szCs w:val="21"/>
              </w:rPr>
            </w:pPr>
            <w:r>
              <w:rPr>
                <w:rFonts w:ascii="SimSun" w:hAnsi="SimSun" w:eastAsia="SimSun" w:cs="SimSun"/>
                <w:sz w:val="21"/>
                <w:szCs w:val="21"/>
              </w:rPr>
              <w:t>3</w:t>
            </w:r>
          </w:p>
        </w:tc>
        <w:tc>
          <w:tcPr>
            <w:tcW w:w="889" w:type="dxa"/>
            <w:vAlign w:val="top"/>
          </w:tcPr>
          <w:p>
            <w:pPr>
              <w:ind w:firstLine="294"/>
              <w:spacing w:before="169" w:line="180" w:lineRule="auto"/>
              <w:rPr>
                <w:rFonts w:ascii="SimSun" w:hAnsi="SimSun" w:eastAsia="SimSun" w:cs="SimSun"/>
                <w:sz w:val="21"/>
                <w:szCs w:val="21"/>
              </w:rPr>
            </w:pPr>
            <w:r>
              <w:rPr>
                <w:rFonts w:ascii="SimSun" w:hAnsi="SimSun" w:eastAsia="SimSun" w:cs="SimSun"/>
                <w:sz w:val="21"/>
                <w:szCs w:val="21"/>
                <w:spacing w:val="-4"/>
              </w:rPr>
              <w:t>200</w:t>
            </w:r>
          </w:p>
        </w:tc>
        <w:tc>
          <w:tcPr>
            <w:tcW w:w="1081" w:type="dxa"/>
            <w:vAlign w:val="top"/>
          </w:tcPr>
          <w:p>
            <w:pPr>
              <w:ind w:firstLine="341"/>
              <w:spacing w:before="135" w:line="184" w:lineRule="auto"/>
              <w:rPr>
                <w:rFonts w:ascii="SimSun" w:hAnsi="SimSun" w:eastAsia="SimSun" w:cs="SimSun"/>
                <w:sz w:val="21"/>
                <w:szCs w:val="21"/>
              </w:rPr>
            </w:pPr>
            <w:r>
              <w:rPr>
                <w:rFonts w:ascii="SimSun" w:hAnsi="SimSun" w:eastAsia="SimSun" w:cs="SimSun"/>
                <w:sz w:val="21"/>
                <w:szCs w:val="21"/>
                <w:spacing w:val="-8"/>
              </w:rPr>
              <w:t>常温</w:t>
            </w:r>
          </w:p>
        </w:tc>
        <w:tc>
          <w:tcPr>
            <w:tcW w:w="738" w:type="dxa"/>
            <w:vAlign w:val="top"/>
          </w:tcPr>
          <w:p>
            <w:pPr>
              <w:ind w:firstLine="172"/>
              <w:spacing w:before="135" w:line="184" w:lineRule="auto"/>
              <w:rPr>
                <w:rFonts w:ascii="SimSun" w:hAnsi="SimSun" w:eastAsia="SimSun" w:cs="SimSun"/>
                <w:sz w:val="21"/>
                <w:szCs w:val="21"/>
              </w:rPr>
            </w:pPr>
            <w:r>
              <w:rPr>
                <w:rFonts w:ascii="SimSun" w:hAnsi="SimSun" w:eastAsia="SimSun" w:cs="SimSun"/>
                <w:sz w:val="21"/>
                <w:szCs w:val="21"/>
                <w:spacing w:val="-8"/>
              </w:rPr>
              <w:t>常压</w:t>
            </w:r>
          </w:p>
        </w:tc>
        <w:tc>
          <w:tcPr>
            <w:tcW w:w="1625" w:type="dxa"/>
            <w:vAlign w:val="top"/>
          </w:tcPr>
          <w:p>
            <w:pPr>
              <w:ind w:firstLine="206"/>
              <w:spacing w:before="135" w:line="184" w:lineRule="auto"/>
              <w:rPr>
                <w:rFonts w:ascii="SimSun" w:hAnsi="SimSun" w:eastAsia="SimSun" w:cs="SimSun"/>
                <w:sz w:val="21"/>
                <w:szCs w:val="21"/>
              </w:rPr>
            </w:pPr>
            <w:r>
              <w:rPr>
                <w:rFonts w:ascii="SimSun" w:hAnsi="SimSun" w:eastAsia="SimSun" w:cs="SimSun"/>
                <w:sz w:val="21"/>
                <w:szCs w:val="21"/>
                <w:spacing w:val="-5"/>
              </w:rPr>
              <w:t>固定顶立式罐</w:t>
            </w:r>
          </w:p>
        </w:tc>
      </w:tr>
      <w:tr>
        <w:trPr>
          <w:trHeight w:val="485" w:hRule="atLeast"/>
        </w:trPr>
        <w:tc>
          <w:tcPr>
            <w:tcW w:w="407" w:type="dxa"/>
            <w:vAlign w:val="top"/>
          </w:tcPr>
          <w:p>
            <w:pPr>
              <w:ind w:firstLine="120"/>
              <w:spacing w:before="169" w:line="180" w:lineRule="auto"/>
              <w:rPr>
                <w:rFonts w:ascii="SimSun" w:hAnsi="SimSun" w:eastAsia="SimSun" w:cs="SimSun"/>
                <w:sz w:val="21"/>
                <w:szCs w:val="21"/>
              </w:rPr>
            </w:pPr>
            <w:r>
              <w:rPr>
                <w:rFonts w:ascii="SimSun" w:hAnsi="SimSun" w:eastAsia="SimSun" w:cs="SimSun"/>
                <w:sz w:val="21"/>
                <w:szCs w:val="21"/>
                <w:spacing w:val="-10"/>
                <w:w w:val="98"/>
              </w:rPr>
              <w:t>12</w:t>
            </w:r>
          </w:p>
        </w:tc>
        <w:tc>
          <w:tcPr>
            <w:tcW w:w="1066" w:type="dxa"/>
            <w:vAlign w:val="top"/>
          </w:tcPr>
          <w:p>
            <w:pPr>
              <w:ind w:firstLine="220"/>
              <w:spacing w:before="137" w:line="184" w:lineRule="auto"/>
              <w:rPr>
                <w:rFonts w:ascii="SimSun" w:hAnsi="SimSun" w:eastAsia="SimSun" w:cs="SimSun"/>
                <w:sz w:val="21"/>
                <w:szCs w:val="21"/>
              </w:rPr>
            </w:pPr>
            <w:r>
              <w:rPr>
                <w:rFonts w:ascii="SimSun" w:hAnsi="SimSun" w:eastAsia="SimSun" w:cs="SimSun"/>
                <w:sz w:val="21"/>
                <w:szCs w:val="21"/>
                <w:spacing w:val="-3"/>
              </w:rPr>
              <w:t>废水槽</w:t>
            </w:r>
          </w:p>
        </w:tc>
        <w:tc>
          <w:tcPr>
            <w:tcW w:w="1307" w:type="dxa"/>
            <w:vAlign w:val="top"/>
          </w:tcPr>
          <w:p>
            <w:pPr>
              <w:ind w:firstLine="132"/>
              <w:spacing w:before="137" w:line="184" w:lineRule="auto"/>
              <w:rPr>
                <w:rFonts w:ascii="SimSun" w:hAnsi="SimSun" w:eastAsia="SimSun" w:cs="SimSun"/>
                <w:sz w:val="21"/>
                <w:szCs w:val="21"/>
              </w:rPr>
            </w:pPr>
            <w:r>
              <w:rPr>
                <w:rFonts w:ascii="SimSun" w:hAnsi="SimSun" w:eastAsia="SimSun" w:cs="SimSun"/>
                <w:sz w:val="21"/>
                <w:szCs w:val="21"/>
                <w:spacing w:val="-3"/>
              </w:rPr>
              <w:t>戊类罐区二</w:t>
            </w:r>
          </w:p>
        </w:tc>
        <w:tc>
          <w:tcPr>
            <w:tcW w:w="1509" w:type="dxa"/>
            <w:vAlign w:val="top"/>
          </w:tcPr>
          <w:p>
            <w:pPr>
              <w:ind w:left="655" w:right="123" w:hanging="524"/>
              <w:spacing w:before="18" w:line="197" w:lineRule="auto"/>
              <w:rPr>
                <w:rFonts w:ascii="SimSun" w:hAnsi="SimSun" w:eastAsia="SimSun" w:cs="SimSun"/>
                <w:sz w:val="21"/>
                <w:szCs w:val="21"/>
              </w:rPr>
            </w:pPr>
            <w:r>
              <w:rPr>
                <w:rFonts w:ascii="SimSun" w:hAnsi="SimSun" w:eastAsia="SimSun" w:cs="SimSun"/>
                <w:sz w:val="21"/>
                <w:szCs w:val="21"/>
                <w:spacing w:val="-2"/>
              </w:rPr>
              <w:t>酸性氟化锂母</w:t>
            </w:r>
            <w:r>
              <w:rPr>
                <w:rFonts w:ascii="SimSun" w:hAnsi="SimSun" w:eastAsia="SimSun" w:cs="SimSun"/>
                <w:sz w:val="21"/>
                <w:szCs w:val="21"/>
              </w:rPr>
              <w:t> </w:t>
            </w:r>
            <w:r>
              <w:rPr>
                <w:rFonts w:ascii="SimSun" w:hAnsi="SimSun" w:eastAsia="SimSun" w:cs="SimSun"/>
                <w:sz w:val="21"/>
                <w:szCs w:val="21"/>
              </w:rPr>
              <w:t>液</w:t>
            </w:r>
          </w:p>
        </w:tc>
        <w:tc>
          <w:tcPr>
            <w:tcW w:w="722" w:type="dxa"/>
            <w:vAlign w:val="top"/>
          </w:tcPr>
          <w:p>
            <w:pPr>
              <w:ind w:firstLine="329"/>
              <w:spacing w:before="169" w:line="180" w:lineRule="auto"/>
              <w:rPr>
                <w:rFonts w:ascii="SimSun" w:hAnsi="SimSun" w:eastAsia="SimSun" w:cs="SimSun"/>
                <w:sz w:val="21"/>
                <w:szCs w:val="21"/>
              </w:rPr>
            </w:pPr>
            <w:r>
              <w:rPr>
                <w:rFonts w:ascii="SimSun" w:hAnsi="SimSun" w:eastAsia="SimSun" w:cs="SimSun"/>
                <w:sz w:val="21"/>
                <w:szCs w:val="21"/>
              </w:rPr>
              <w:t>1</w:t>
            </w:r>
          </w:p>
        </w:tc>
        <w:tc>
          <w:tcPr>
            <w:tcW w:w="889" w:type="dxa"/>
            <w:vAlign w:val="top"/>
          </w:tcPr>
          <w:p>
            <w:pPr>
              <w:ind w:firstLine="294"/>
              <w:spacing w:before="171" w:line="180" w:lineRule="auto"/>
              <w:rPr>
                <w:rFonts w:ascii="SimSun" w:hAnsi="SimSun" w:eastAsia="SimSun" w:cs="SimSun"/>
                <w:sz w:val="21"/>
                <w:szCs w:val="21"/>
              </w:rPr>
            </w:pPr>
            <w:r>
              <w:rPr>
                <w:rFonts w:ascii="SimSun" w:hAnsi="SimSun" w:eastAsia="SimSun" w:cs="SimSun"/>
                <w:sz w:val="21"/>
                <w:szCs w:val="21"/>
                <w:spacing w:val="-4"/>
              </w:rPr>
              <w:t>200</w:t>
            </w:r>
          </w:p>
        </w:tc>
        <w:tc>
          <w:tcPr>
            <w:tcW w:w="1081" w:type="dxa"/>
            <w:vAlign w:val="top"/>
          </w:tcPr>
          <w:p>
            <w:pPr>
              <w:ind w:firstLine="341"/>
              <w:spacing w:before="137" w:line="184" w:lineRule="auto"/>
              <w:rPr>
                <w:rFonts w:ascii="SimSun" w:hAnsi="SimSun" w:eastAsia="SimSun" w:cs="SimSun"/>
                <w:sz w:val="21"/>
                <w:szCs w:val="21"/>
              </w:rPr>
            </w:pPr>
            <w:r>
              <w:rPr>
                <w:rFonts w:ascii="SimSun" w:hAnsi="SimSun" w:eastAsia="SimSun" w:cs="SimSun"/>
                <w:sz w:val="21"/>
                <w:szCs w:val="21"/>
                <w:spacing w:val="-8"/>
              </w:rPr>
              <w:t>常温</w:t>
            </w:r>
          </w:p>
        </w:tc>
        <w:tc>
          <w:tcPr>
            <w:tcW w:w="738" w:type="dxa"/>
            <w:vAlign w:val="top"/>
          </w:tcPr>
          <w:p>
            <w:pPr>
              <w:ind w:firstLine="172"/>
              <w:spacing w:before="137" w:line="184" w:lineRule="auto"/>
              <w:rPr>
                <w:rFonts w:ascii="SimSun" w:hAnsi="SimSun" w:eastAsia="SimSun" w:cs="SimSun"/>
                <w:sz w:val="21"/>
                <w:szCs w:val="21"/>
              </w:rPr>
            </w:pPr>
            <w:r>
              <w:rPr>
                <w:rFonts w:ascii="SimSun" w:hAnsi="SimSun" w:eastAsia="SimSun" w:cs="SimSun"/>
                <w:sz w:val="21"/>
                <w:szCs w:val="21"/>
                <w:spacing w:val="-8"/>
              </w:rPr>
              <w:t>常压</w:t>
            </w:r>
          </w:p>
        </w:tc>
        <w:tc>
          <w:tcPr>
            <w:tcW w:w="1625" w:type="dxa"/>
            <w:vAlign w:val="top"/>
          </w:tcPr>
          <w:p>
            <w:pPr>
              <w:ind w:firstLine="206"/>
              <w:spacing w:before="137" w:line="184" w:lineRule="auto"/>
              <w:rPr>
                <w:rFonts w:ascii="SimSun" w:hAnsi="SimSun" w:eastAsia="SimSun" w:cs="SimSun"/>
                <w:sz w:val="21"/>
                <w:szCs w:val="21"/>
              </w:rPr>
            </w:pPr>
            <w:r>
              <w:rPr>
                <w:rFonts w:ascii="SimSun" w:hAnsi="SimSun" w:eastAsia="SimSun" w:cs="SimSun"/>
                <w:sz w:val="21"/>
                <w:szCs w:val="21"/>
                <w:spacing w:val="-5"/>
              </w:rPr>
              <w:t>固定顶立式罐</w:t>
            </w:r>
          </w:p>
        </w:tc>
      </w:tr>
      <w:tr>
        <w:trPr>
          <w:trHeight w:val="485" w:hRule="atLeast"/>
        </w:trPr>
        <w:tc>
          <w:tcPr>
            <w:tcW w:w="407" w:type="dxa"/>
            <w:vAlign w:val="top"/>
          </w:tcPr>
          <w:p>
            <w:pPr>
              <w:ind w:firstLine="120"/>
              <w:spacing w:before="169" w:line="180" w:lineRule="auto"/>
              <w:rPr>
                <w:rFonts w:ascii="SimSun" w:hAnsi="SimSun" w:eastAsia="SimSun" w:cs="SimSun"/>
                <w:sz w:val="21"/>
                <w:szCs w:val="21"/>
              </w:rPr>
            </w:pPr>
            <w:r>
              <w:rPr>
                <w:rFonts w:ascii="SimSun" w:hAnsi="SimSun" w:eastAsia="SimSun" w:cs="SimSun"/>
                <w:sz w:val="21"/>
                <w:szCs w:val="21"/>
                <w:spacing w:val="-10"/>
                <w:w w:val="98"/>
              </w:rPr>
              <w:t>13</w:t>
            </w:r>
          </w:p>
        </w:tc>
        <w:tc>
          <w:tcPr>
            <w:tcW w:w="1066" w:type="dxa"/>
            <w:vAlign w:val="top"/>
          </w:tcPr>
          <w:p>
            <w:pPr>
              <w:ind w:left="428" w:right="115" w:hanging="312"/>
              <w:spacing w:before="18" w:line="197" w:lineRule="auto"/>
              <w:rPr>
                <w:rFonts w:ascii="SimSun" w:hAnsi="SimSun" w:eastAsia="SimSun" w:cs="SimSun"/>
                <w:sz w:val="21"/>
                <w:szCs w:val="21"/>
              </w:rPr>
            </w:pPr>
            <w:r>
              <w:rPr>
                <w:rFonts w:ascii="SimSun" w:hAnsi="SimSun" w:eastAsia="SimSun" w:cs="SimSun"/>
                <w:sz w:val="21"/>
                <w:szCs w:val="21"/>
                <w:spacing w:val="-3"/>
              </w:rPr>
              <w:t>脱附酸水</w:t>
            </w:r>
            <w:r>
              <w:rPr>
                <w:rFonts w:ascii="SimSun" w:hAnsi="SimSun" w:eastAsia="SimSun" w:cs="SimSun"/>
                <w:sz w:val="21"/>
                <w:szCs w:val="21"/>
              </w:rPr>
              <w:t> </w:t>
            </w:r>
            <w:r>
              <w:rPr>
                <w:rFonts w:ascii="SimSun" w:hAnsi="SimSun" w:eastAsia="SimSun" w:cs="SimSun"/>
                <w:sz w:val="21"/>
                <w:szCs w:val="21"/>
              </w:rPr>
              <w:t>槽</w:t>
            </w:r>
          </w:p>
        </w:tc>
        <w:tc>
          <w:tcPr>
            <w:tcW w:w="1307" w:type="dxa"/>
            <w:vAlign w:val="top"/>
          </w:tcPr>
          <w:p>
            <w:pPr>
              <w:ind w:firstLine="132"/>
              <w:spacing w:before="137" w:line="184" w:lineRule="auto"/>
              <w:rPr>
                <w:rFonts w:ascii="SimSun" w:hAnsi="SimSun" w:eastAsia="SimSun" w:cs="SimSun"/>
                <w:sz w:val="21"/>
                <w:szCs w:val="21"/>
              </w:rPr>
            </w:pPr>
            <w:r>
              <w:rPr>
                <w:rFonts w:ascii="SimSun" w:hAnsi="SimSun" w:eastAsia="SimSun" w:cs="SimSun"/>
                <w:sz w:val="21"/>
                <w:szCs w:val="21"/>
                <w:spacing w:val="-3"/>
              </w:rPr>
              <w:t>戊类罐区二</w:t>
            </w:r>
          </w:p>
        </w:tc>
        <w:tc>
          <w:tcPr>
            <w:tcW w:w="1509" w:type="dxa"/>
            <w:vAlign w:val="top"/>
          </w:tcPr>
          <w:p>
            <w:pPr>
              <w:ind w:firstLine="339"/>
              <w:spacing w:before="137" w:line="184" w:lineRule="auto"/>
              <w:rPr>
                <w:rFonts w:ascii="SimSun" w:hAnsi="SimSun" w:eastAsia="SimSun" w:cs="SimSun"/>
                <w:sz w:val="21"/>
                <w:szCs w:val="21"/>
              </w:rPr>
            </w:pPr>
            <w:r>
              <w:rPr>
                <w:rFonts w:ascii="SimSun" w:hAnsi="SimSun" w:eastAsia="SimSun" w:cs="SimSun"/>
                <w:sz w:val="21"/>
                <w:szCs w:val="21"/>
                <w:spacing w:val="-3"/>
              </w:rPr>
              <w:t>含氯废水</w:t>
            </w:r>
          </w:p>
        </w:tc>
        <w:tc>
          <w:tcPr>
            <w:tcW w:w="722" w:type="dxa"/>
            <w:vAlign w:val="top"/>
          </w:tcPr>
          <w:p>
            <w:pPr>
              <w:ind w:firstLine="329"/>
              <w:spacing w:before="169" w:line="180" w:lineRule="auto"/>
              <w:rPr>
                <w:rFonts w:ascii="SimSun" w:hAnsi="SimSun" w:eastAsia="SimSun" w:cs="SimSun"/>
                <w:sz w:val="21"/>
                <w:szCs w:val="21"/>
              </w:rPr>
            </w:pPr>
            <w:r>
              <w:rPr>
                <w:rFonts w:ascii="SimSun" w:hAnsi="SimSun" w:eastAsia="SimSun" w:cs="SimSun"/>
                <w:sz w:val="21"/>
                <w:szCs w:val="21"/>
              </w:rPr>
              <w:t>1</w:t>
            </w:r>
          </w:p>
        </w:tc>
        <w:tc>
          <w:tcPr>
            <w:tcW w:w="889" w:type="dxa"/>
            <w:vAlign w:val="top"/>
          </w:tcPr>
          <w:p>
            <w:pPr>
              <w:ind w:firstLine="294"/>
              <w:spacing w:before="170" w:line="180" w:lineRule="auto"/>
              <w:rPr>
                <w:rFonts w:ascii="SimSun" w:hAnsi="SimSun" w:eastAsia="SimSun" w:cs="SimSun"/>
                <w:sz w:val="21"/>
                <w:szCs w:val="21"/>
              </w:rPr>
            </w:pPr>
            <w:r>
              <w:rPr>
                <w:rFonts w:ascii="SimSun" w:hAnsi="SimSun" w:eastAsia="SimSun" w:cs="SimSun"/>
                <w:sz w:val="21"/>
                <w:szCs w:val="21"/>
                <w:spacing w:val="-4"/>
              </w:rPr>
              <w:t>200</w:t>
            </w:r>
          </w:p>
        </w:tc>
        <w:tc>
          <w:tcPr>
            <w:tcW w:w="1081" w:type="dxa"/>
            <w:vAlign w:val="top"/>
          </w:tcPr>
          <w:p>
            <w:pPr>
              <w:ind w:firstLine="341"/>
              <w:spacing w:before="137" w:line="184" w:lineRule="auto"/>
              <w:rPr>
                <w:rFonts w:ascii="SimSun" w:hAnsi="SimSun" w:eastAsia="SimSun" w:cs="SimSun"/>
                <w:sz w:val="21"/>
                <w:szCs w:val="21"/>
              </w:rPr>
            </w:pPr>
            <w:r>
              <w:rPr>
                <w:rFonts w:ascii="SimSun" w:hAnsi="SimSun" w:eastAsia="SimSun" w:cs="SimSun"/>
                <w:sz w:val="21"/>
                <w:szCs w:val="21"/>
                <w:spacing w:val="-8"/>
              </w:rPr>
              <w:t>常温</w:t>
            </w:r>
          </w:p>
        </w:tc>
        <w:tc>
          <w:tcPr>
            <w:tcW w:w="738" w:type="dxa"/>
            <w:vAlign w:val="top"/>
          </w:tcPr>
          <w:p>
            <w:pPr>
              <w:ind w:firstLine="172"/>
              <w:spacing w:before="137" w:line="184" w:lineRule="auto"/>
              <w:rPr>
                <w:rFonts w:ascii="SimSun" w:hAnsi="SimSun" w:eastAsia="SimSun" w:cs="SimSun"/>
                <w:sz w:val="21"/>
                <w:szCs w:val="21"/>
              </w:rPr>
            </w:pPr>
            <w:r>
              <w:rPr>
                <w:rFonts w:ascii="SimSun" w:hAnsi="SimSun" w:eastAsia="SimSun" w:cs="SimSun"/>
                <w:sz w:val="21"/>
                <w:szCs w:val="21"/>
                <w:spacing w:val="-8"/>
              </w:rPr>
              <w:t>常压</w:t>
            </w:r>
          </w:p>
        </w:tc>
        <w:tc>
          <w:tcPr>
            <w:tcW w:w="1625" w:type="dxa"/>
            <w:vAlign w:val="top"/>
          </w:tcPr>
          <w:p>
            <w:pPr>
              <w:ind w:firstLine="206"/>
              <w:spacing w:before="137" w:line="184" w:lineRule="auto"/>
              <w:rPr>
                <w:rFonts w:ascii="SimSun" w:hAnsi="SimSun" w:eastAsia="SimSun" w:cs="SimSun"/>
                <w:sz w:val="21"/>
                <w:szCs w:val="21"/>
              </w:rPr>
            </w:pPr>
            <w:r>
              <w:rPr>
                <w:rFonts w:ascii="SimSun" w:hAnsi="SimSun" w:eastAsia="SimSun" w:cs="SimSun"/>
                <w:sz w:val="21"/>
                <w:szCs w:val="21"/>
                <w:spacing w:val="-5"/>
              </w:rPr>
              <w:t>固定顶立式罐</w:t>
            </w:r>
          </w:p>
        </w:tc>
      </w:tr>
      <w:tr>
        <w:trPr>
          <w:trHeight w:val="485" w:hRule="atLeast"/>
        </w:trPr>
        <w:tc>
          <w:tcPr>
            <w:tcW w:w="407" w:type="dxa"/>
            <w:vAlign w:val="top"/>
          </w:tcPr>
          <w:p>
            <w:pPr>
              <w:ind w:firstLine="120"/>
              <w:spacing w:before="169" w:line="180" w:lineRule="auto"/>
              <w:rPr>
                <w:rFonts w:ascii="SimSun" w:hAnsi="SimSun" w:eastAsia="SimSun" w:cs="SimSun"/>
                <w:sz w:val="21"/>
                <w:szCs w:val="21"/>
              </w:rPr>
            </w:pPr>
            <w:r>
              <w:rPr>
                <w:rFonts w:ascii="SimSun" w:hAnsi="SimSun" w:eastAsia="SimSun" w:cs="SimSun"/>
                <w:sz w:val="21"/>
                <w:szCs w:val="21"/>
                <w:spacing w:val="-10"/>
                <w:w w:val="98"/>
              </w:rPr>
              <w:t>14</w:t>
            </w:r>
          </w:p>
        </w:tc>
        <w:tc>
          <w:tcPr>
            <w:tcW w:w="1066" w:type="dxa"/>
            <w:vAlign w:val="top"/>
          </w:tcPr>
          <w:p>
            <w:pPr>
              <w:ind w:left="428" w:right="115" w:hanging="312"/>
              <w:spacing w:before="18" w:line="197" w:lineRule="auto"/>
              <w:rPr>
                <w:rFonts w:ascii="SimSun" w:hAnsi="SimSun" w:eastAsia="SimSun" w:cs="SimSun"/>
                <w:sz w:val="21"/>
                <w:szCs w:val="21"/>
              </w:rPr>
            </w:pPr>
            <w:r>
              <w:rPr>
                <w:rFonts w:ascii="SimSun" w:hAnsi="SimSun" w:eastAsia="SimSun" w:cs="SimSun"/>
                <w:sz w:val="21"/>
                <w:szCs w:val="21"/>
                <w:spacing w:val="-3"/>
              </w:rPr>
              <w:t>脱附碱水</w:t>
            </w:r>
            <w:r>
              <w:rPr>
                <w:rFonts w:ascii="SimSun" w:hAnsi="SimSun" w:eastAsia="SimSun" w:cs="SimSun"/>
                <w:sz w:val="21"/>
                <w:szCs w:val="21"/>
              </w:rPr>
              <w:t> </w:t>
            </w:r>
            <w:r>
              <w:rPr>
                <w:rFonts w:ascii="SimSun" w:hAnsi="SimSun" w:eastAsia="SimSun" w:cs="SimSun"/>
                <w:sz w:val="21"/>
                <w:szCs w:val="21"/>
              </w:rPr>
              <w:t>槽</w:t>
            </w:r>
          </w:p>
        </w:tc>
        <w:tc>
          <w:tcPr>
            <w:tcW w:w="1307" w:type="dxa"/>
            <w:vAlign w:val="top"/>
          </w:tcPr>
          <w:p>
            <w:pPr>
              <w:ind w:firstLine="132"/>
              <w:spacing w:before="136" w:line="184" w:lineRule="auto"/>
              <w:rPr>
                <w:rFonts w:ascii="SimSun" w:hAnsi="SimSun" w:eastAsia="SimSun" w:cs="SimSun"/>
                <w:sz w:val="21"/>
                <w:szCs w:val="21"/>
              </w:rPr>
            </w:pPr>
            <w:r>
              <w:rPr>
                <w:rFonts w:ascii="SimSun" w:hAnsi="SimSun" w:eastAsia="SimSun" w:cs="SimSun"/>
                <w:sz w:val="21"/>
                <w:szCs w:val="21"/>
                <w:spacing w:val="-3"/>
              </w:rPr>
              <w:t>戊类罐区二</w:t>
            </w:r>
          </w:p>
        </w:tc>
        <w:tc>
          <w:tcPr>
            <w:tcW w:w="1509" w:type="dxa"/>
            <w:vAlign w:val="top"/>
          </w:tcPr>
          <w:p>
            <w:pPr>
              <w:ind w:left="549" w:right="27" w:hanging="517"/>
              <w:spacing w:before="18" w:line="197" w:lineRule="auto"/>
              <w:rPr>
                <w:rFonts w:ascii="SimSun" w:hAnsi="SimSun" w:eastAsia="SimSun" w:cs="SimSun"/>
                <w:sz w:val="21"/>
                <w:szCs w:val="21"/>
              </w:rPr>
            </w:pPr>
            <w:r>
              <w:rPr>
                <w:rFonts w:ascii="SimSun" w:hAnsi="SimSun" w:eastAsia="SimSun" w:cs="SimSun"/>
                <w:sz w:val="21"/>
                <w:szCs w:val="21"/>
                <w:spacing w:val="-4"/>
              </w:rPr>
              <w:t>含氯废水、碱性</w:t>
            </w:r>
            <w:r>
              <w:rPr>
                <w:rFonts w:ascii="SimSun" w:hAnsi="SimSun" w:eastAsia="SimSun" w:cs="SimSun"/>
                <w:sz w:val="21"/>
                <w:szCs w:val="21"/>
                <w:spacing w:val="2"/>
              </w:rPr>
              <w:t> </w:t>
            </w:r>
            <w:r>
              <w:rPr>
                <w:rFonts w:ascii="SimSun" w:hAnsi="SimSun" w:eastAsia="SimSun" w:cs="SimSun"/>
                <w:sz w:val="21"/>
                <w:szCs w:val="21"/>
                <w:spacing w:val="-5"/>
              </w:rPr>
              <w:t>废水</w:t>
            </w:r>
          </w:p>
        </w:tc>
        <w:tc>
          <w:tcPr>
            <w:tcW w:w="722" w:type="dxa"/>
            <w:vAlign w:val="top"/>
          </w:tcPr>
          <w:p>
            <w:pPr>
              <w:ind w:firstLine="329"/>
              <w:spacing w:before="169" w:line="180" w:lineRule="auto"/>
              <w:rPr>
                <w:rFonts w:ascii="SimSun" w:hAnsi="SimSun" w:eastAsia="SimSun" w:cs="SimSun"/>
                <w:sz w:val="21"/>
                <w:szCs w:val="21"/>
              </w:rPr>
            </w:pPr>
            <w:r>
              <w:rPr>
                <w:rFonts w:ascii="SimSun" w:hAnsi="SimSun" w:eastAsia="SimSun" w:cs="SimSun"/>
                <w:sz w:val="21"/>
                <w:szCs w:val="21"/>
              </w:rPr>
              <w:t>1</w:t>
            </w:r>
          </w:p>
        </w:tc>
        <w:tc>
          <w:tcPr>
            <w:tcW w:w="889" w:type="dxa"/>
            <w:vAlign w:val="top"/>
          </w:tcPr>
          <w:p>
            <w:pPr>
              <w:ind w:firstLine="294"/>
              <w:spacing w:before="170" w:line="180" w:lineRule="auto"/>
              <w:rPr>
                <w:rFonts w:ascii="SimSun" w:hAnsi="SimSun" w:eastAsia="SimSun" w:cs="SimSun"/>
                <w:sz w:val="21"/>
                <w:szCs w:val="21"/>
              </w:rPr>
            </w:pPr>
            <w:r>
              <w:rPr>
                <w:rFonts w:ascii="SimSun" w:hAnsi="SimSun" w:eastAsia="SimSun" w:cs="SimSun"/>
                <w:sz w:val="21"/>
                <w:szCs w:val="21"/>
                <w:spacing w:val="-4"/>
              </w:rPr>
              <w:t>200</w:t>
            </w:r>
          </w:p>
        </w:tc>
        <w:tc>
          <w:tcPr>
            <w:tcW w:w="1081" w:type="dxa"/>
            <w:vAlign w:val="top"/>
          </w:tcPr>
          <w:p>
            <w:pPr>
              <w:ind w:firstLine="341"/>
              <w:spacing w:before="136" w:line="184" w:lineRule="auto"/>
              <w:rPr>
                <w:rFonts w:ascii="SimSun" w:hAnsi="SimSun" w:eastAsia="SimSun" w:cs="SimSun"/>
                <w:sz w:val="21"/>
                <w:szCs w:val="21"/>
              </w:rPr>
            </w:pPr>
            <w:r>
              <w:rPr>
                <w:rFonts w:ascii="SimSun" w:hAnsi="SimSun" w:eastAsia="SimSun" w:cs="SimSun"/>
                <w:sz w:val="21"/>
                <w:szCs w:val="21"/>
                <w:spacing w:val="-8"/>
              </w:rPr>
              <w:t>常温</w:t>
            </w:r>
          </w:p>
        </w:tc>
        <w:tc>
          <w:tcPr>
            <w:tcW w:w="738" w:type="dxa"/>
            <w:vAlign w:val="top"/>
          </w:tcPr>
          <w:p>
            <w:pPr>
              <w:ind w:firstLine="172"/>
              <w:spacing w:before="136" w:line="184" w:lineRule="auto"/>
              <w:rPr>
                <w:rFonts w:ascii="SimSun" w:hAnsi="SimSun" w:eastAsia="SimSun" w:cs="SimSun"/>
                <w:sz w:val="21"/>
                <w:szCs w:val="21"/>
              </w:rPr>
            </w:pPr>
            <w:r>
              <w:rPr>
                <w:rFonts w:ascii="SimSun" w:hAnsi="SimSun" w:eastAsia="SimSun" w:cs="SimSun"/>
                <w:sz w:val="21"/>
                <w:szCs w:val="21"/>
                <w:spacing w:val="-8"/>
              </w:rPr>
              <w:t>常压</w:t>
            </w:r>
          </w:p>
        </w:tc>
        <w:tc>
          <w:tcPr>
            <w:tcW w:w="1625" w:type="dxa"/>
            <w:vAlign w:val="top"/>
          </w:tcPr>
          <w:p>
            <w:pPr>
              <w:ind w:firstLine="206"/>
              <w:spacing w:before="136" w:line="184" w:lineRule="auto"/>
              <w:rPr>
                <w:rFonts w:ascii="SimSun" w:hAnsi="SimSun" w:eastAsia="SimSun" w:cs="SimSun"/>
                <w:sz w:val="21"/>
                <w:szCs w:val="21"/>
              </w:rPr>
            </w:pPr>
            <w:r>
              <w:rPr>
                <w:rFonts w:ascii="SimSun" w:hAnsi="SimSun" w:eastAsia="SimSun" w:cs="SimSun"/>
                <w:sz w:val="21"/>
                <w:szCs w:val="21"/>
                <w:spacing w:val="-5"/>
              </w:rPr>
              <w:t>固定顶立式罐</w:t>
            </w:r>
          </w:p>
        </w:tc>
      </w:tr>
      <w:tr>
        <w:trPr>
          <w:trHeight w:val="485" w:hRule="atLeast"/>
        </w:trPr>
        <w:tc>
          <w:tcPr>
            <w:tcW w:w="407" w:type="dxa"/>
            <w:vAlign w:val="top"/>
          </w:tcPr>
          <w:p>
            <w:pPr>
              <w:ind w:firstLine="120"/>
              <w:spacing w:before="168"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1066" w:type="dxa"/>
            <w:vAlign w:val="top"/>
          </w:tcPr>
          <w:p>
            <w:pPr>
              <w:ind w:left="428" w:right="115" w:hanging="313"/>
              <w:spacing w:before="17" w:line="197" w:lineRule="auto"/>
              <w:rPr>
                <w:rFonts w:ascii="SimSun" w:hAnsi="SimSun" w:eastAsia="SimSun" w:cs="SimSun"/>
                <w:sz w:val="21"/>
                <w:szCs w:val="21"/>
              </w:rPr>
            </w:pPr>
            <w:r>
              <w:rPr>
                <w:rFonts w:ascii="SimSun" w:hAnsi="SimSun" w:eastAsia="SimSun" w:cs="SimSun"/>
                <w:sz w:val="21"/>
                <w:szCs w:val="21"/>
                <w:spacing w:val="-3"/>
              </w:rPr>
              <w:t>精品原液</w:t>
            </w:r>
            <w:r>
              <w:rPr>
                <w:rFonts w:ascii="SimSun" w:hAnsi="SimSun" w:eastAsia="SimSun" w:cs="SimSun"/>
                <w:sz w:val="21"/>
                <w:szCs w:val="21"/>
                <w:spacing w:val="1"/>
              </w:rPr>
              <w:t> </w:t>
            </w:r>
            <w:r>
              <w:rPr>
                <w:rFonts w:ascii="SimSun" w:hAnsi="SimSun" w:eastAsia="SimSun" w:cs="SimSun"/>
                <w:sz w:val="21"/>
                <w:szCs w:val="21"/>
              </w:rPr>
              <w:t>槽</w:t>
            </w:r>
          </w:p>
        </w:tc>
        <w:tc>
          <w:tcPr>
            <w:tcW w:w="1307" w:type="dxa"/>
            <w:vAlign w:val="top"/>
          </w:tcPr>
          <w:p>
            <w:pPr>
              <w:ind w:firstLine="132"/>
              <w:spacing w:before="136" w:line="184" w:lineRule="auto"/>
              <w:rPr>
                <w:rFonts w:ascii="SimSun" w:hAnsi="SimSun" w:eastAsia="SimSun" w:cs="SimSun"/>
                <w:sz w:val="21"/>
                <w:szCs w:val="21"/>
              </w:rPr>
            </w:pPr>
            <w:r>
              <w:rPr>
                <w:rFonts w:ascii="SimSun" w:hAnsi="SimSun" w:eastAsia="SimSun" w:cs="SimSun"/>
                <w:sz w:val="21"/>
                <w:szCs w:val="21"/>
                <w:spacing w:val="-3"/>
              </w:rPr>
              <w:t>戊类罐区二</w:t>
            </w:r>
          </w:p>
        </w:tc>
        <w:tc>
          <w:tcPr>
            <w:tcW w:w="1509" w:type="dxa"/>
            <w:vAlign w:val="top"/>
          </w:tcPr>
          <w:p>
            <w:pPr>
              <w:ind w:firstLine="130"/>
              <w:spacing w:before="136" w:line="184" w:lineRule="auto"/>
              <w:rPr>
                <w:rFonts w:ascii="SimSun" w:hAnsi="SimSun" w:eastAsia="SimSun" w:cs="SimSun"/>
                <w:sz w:val="21"/>
                <w:szCs w:val="21"/>
              </w:rPr>
            </w:pPr>
            <w:r>
              <w:rPr>
                <w:rFonts w:ascii="SimSun" w:hAnsi="SimSun" w:eastAsia="SimSun" w:cs="SimSun"/>
                <w:sz w:val="21"/>
                <w:szCs w:val="21"/>
                <w:spacing w:val="-2"/>
              </w:rPr>
              <w:t>碳酸氢锂溶液</w:t>
            </w:r>
          </w:p>
        </w:tc>
        <w:tc>
          <w:tcPr>
            <w:tcW w:w="722" w:type="dxa"/>
            <w:vAlign w:val="top"/>
          </w:tcPr>
          <w:p>
            <w:pPr>
              <w:ind w:firstLine="317"/>
              <w:spacing w:before="169" w:line="180" w:lineRule="auto"/>
              <w:rPr>
                <w:rFonts w:ascii="SimSun" w:hAnsi="SimSun" w:eastAsia="SimSun" w:cs="SimSun"/>
                <w:sz w:val="21"/>
                <w:szCs w:val="21"/>
              </w:rPr>
            </w:pPr>
            <w:r>
              <w:rPr>
                <w:rFonts w:ascii="SimSun" w:hAnsi="SimSun" w:eastAsia="SimSun" w:cs="SimSun"/>
                <w:sz w:val="21"/>
                <w:szCs w:val="21"/>
              </w:rPr>
              <w:t>3</w:t>
            </w:r>
          </w:p>
        </w:tc>
        <w:tc>
          <w:tcPr>
            <w:tcW w:w="889" w:type="dxa"/>
            <w:vAlign w:val="top"/>
          </w:tcPr>
          <w:p>
            <w:pPr>
              <w:ind w:firstLine="294"/>
              <w:spacing w:before="169" w:line="180" w:lineRule="auto"/>
              <w:rPr>
                <w:rFonts w:ascii="SimSun" w:hAnsi="SimSun" w:eastAsia="SimSun" w:cs="SimSun"/>
                <w:sz w:val="21"/>
                <w:szCs w:val="21"/>
              </w:rPr>
            </w:pPr>
            <w:r>
              <w:rPr>
                <w:rFonts w:ascii="SimSun" w:hAnsi="SimSun" w:eastAsia="SimSun" w:cs="SimSun"/>
                <w:sz w:val="21"/>
                <w:szCs w:val="21"/>
                <w:spacing w:val="-4"/>
              </w:rPr>
              <w:t>200</w:t>
            </w:r>
          </w:p>
        </w:tc>
        <w:tc>
          <w:tcPr>
            <w:tcW w:w="1081" w:type="dxa"/>
            <w:vAlign w:val="top"/>
          </w:tcPr>
          <w:p>
            <w:pPr>
              <w:ind w:firstLine="341"/>
              <w:spacing w:before="136" w:line="184" w:lineRule="auto"/>
              <w:rPr>
                <w:rFonts w:ascii="SimSun" w:hAnsi="SimSun" w:eastAsia="SimSun" w:cs="SimSun"/>
                <w:sz w:val="21"/>
                <w:szCs w:val="21"/>
              </w:rPr>
            </w:pPr>
            <w:r>
              <w:rPr>
                <w:rFonts w:ascii="SimSun" w:hAnsi="SimSun" w:eastAsia="SimSun" w:cs="SimSun"/>
                <w:sz w:val="21"/>
                <w:szCs w:val="21"/>
                <w:spacing w:val="-8"/>
              </w:rPr>
              <w:t>常温</w:t>
            </w:r>
          </w:p>
        </w:tc>
        <w:tc>
          <w:tcPr>
            <w:tcW w:w="738" w:type="dxa"/>
            <w:vAlign w:val="top"/>
          </w:tcPr>
          <w:p>
            <w:pPr>
              <w:ind w:firstLine="172"/>
              <w:spacing w:before="136" w:line="184" w:lineRule="auto"/>
              <w:rPr>
                <w:rFonts w:ascii="SimSun" w:hAnsi="SimSun" w:eastAsia="SimSun" w:cs="SimSun"/>
                <w:sz w:val="21"/>
                <w:szCs w:val="21"/>
              </w:rPr>
            </w:pPr>
            <w:r>
              <w:rPr>
                <w:rFonts w:ascii="SimSun" w:hAnsi="SimSun" w:eastAsia="SimSun" w:cs="SimSun"/>
                <w:sz w:val="21"/>
                <w:szCs w:val="21"/>
                <w:spacing w:val="-8"/>
              </w:rPr>
              <w:t>常压</w:t>
            </w:r>
          </w:p>
        </w:tc>
        <w:tc>
          <w:tcPr>
            <w:tcW w:w="1625" w:type="dxa"/>
            <w:vAlign w:val="top"/>
          </w:tcPr>
          <w:p>
            <w:pPr>
              <w:ind w:firstLine="206"/>
              <w:spacing w:before="136" w:line="184" w:lineRule="auto"/>
              <w:rPr>
                <w:rFonts w:ascii="SimSun" w:hAnsi="SimSun" w:eastAsia="SimSun" w:cs="SimSun"/>
                <w:sz w:val="21"/>
                <w:szCs w:val="21"/>
              </w:rPr>
            </w:pPr>
            <w:r>
              <w:rPr>
                <w:rFonts w:ascii="SimSun" w:hAnsi="SimSun" w:eastAsia="SimSun" w:cs="SimSun"/>
                <w:sz w:val="21"/>
                <w:szCs w:val="21"/>
                <w:spacing w:val="-5"/>
              </w:rPr>
              <w:t>固定顶立式罐</w:t>
            </w:r>
          </w:p>
        </w:tc>
      </w:tr>
      <w:tr>
        <w:trPr>
          <w:trHeight w:val="345" w:hRule="atLeast"/>
        </w:trPr>
        <w:tc>
          <w:tcPr>
            <w:tcW w:w="407" w:type="dxa"/>
            <w:vAlign w:val="top"/>
          </w:tcPr>
          <w:p>
            <w:pPr>
              <w:ind w:firstLine="120"/>
              <w:spacing w:before="98" w:line="180" w:lineRule="auto"/>
              <w:rPr>
                <w:rFonts w:ascii="SimSun" w:hAnsi="SimSun" w:eastAsia="SimSun" w:cs="SimSun"/>
                <w:sz w:val="21"/>
                <w:szCs w:val="21"/>
              </w:rPr>
            </w:pPr>
            <w:r>
              <w:rPr>
                <w:rFonts w:ascii="SimSun" w:hAnsi="SimSun" w:eastAsia="SimSun" w:cs="SimSun"/>
                <w:sz w:val="21"/>
                <w:szCs w:val="21"/>
                <w:spacing w:val="-10"/>
                <w:w w:val="98"/>
              </w:rPr>
              <w:t>16</w:t>
            </w:r>
          </w:p>
        </w:tc>
        <w:tc>
          <w:tcPr>
            <w:tcW w:w="1066" w:type="dxa"/>
            <w:vAlign w:val="top"/>
          </w:tcPr>
          <w:p>
            <w:pPr>
              <w:ind w:firstLine="117"/>
              <w:spacing w:before="66" w:line="184" w:lineRule="auto"/>
              <w:rPr>
                <w:rFonts w:ascii="SimSun" w:hAnsi="SimSun" w:eastAsia="SimSun" w:cs="SimSun"/>
                <w:sz w:val="21"/>
                <w:szCs w:val="21"/>
              </w:rPr>
            </w:pPr>
            <w:r>
              <w:rPr>
                <w:rFonts w:ascii="SimSun" w:hAnsi="SimSun" w:eastAsia="SimSun" w:cs="SimSun"/>
                <w:sz w:val="21"/>
                <w:szCs w:val="21"/>
                <w:spacing w:val="-3"/>
              </w:rPr>
              <w:t>成品储罐</w:t>
            </w:r>
          </w:p>
        </w:tc>
        <w:tc>
          <w:tcPr>
            <w:tcW w:w="1307" w:type="dxa"/>
            <w:vAlign w:val="top"/>
          </w:tcPr>
          <w:p>
            <w:pPr>
              <w:ind w:firstLine="132"/>
              <w:spacing w:before="66" w:line="184" w:lineRule="auto"/>
              <w:rPr>
                <w:rFonts w:ascii="SimSun" w:hAnsi="SimSun" w:eastAsia="SimSun" w:cs="SimSun"/>
                <w:sz w:val="21"/>
                <w:szCs w:val="21"/>
              </w:rPr>
            </w:pPr>
            <w:r>
              <w:rPr>
                <w:rFonts w:ascii="SimSun" w:hAnsi="SimSun" w:eastAsia="SimSun" w:cs="SimSun"/>
                <w:sz w:val="21"/>
                <w:szCs w:val="21"/>
                <w:spacing w:val="-3"/>
              </w:rPr>
              <w:t>戊类罐区二</w:t>
            </w:r>
          </w:p>
        </w:tc>
        <w:tc>
          <w:tcPr>
            <w:tcW w:w="1509" w:type="dxa"/>
            <w:vAlign w:val="top"/>
          </w:tcPr>
          <w:p>
            <w:pPr>
              <w:ind w:firstLine="289"/>
              <w:spacing w:before="66" w:line="184" w:lineRule="auto"/>
              <w:rPr>
                <w:rFonts w:ascii="SimSun" w:hAnsi="SimSun" w:eastAsia="SimSun" w:cs="SimSun"/>
                <w:sz w:val="21"/>
                <w:szCs w:val="21"/>
              </w:rPr>
            </w:pPr>
            <w:r>
              <w:rPr>
                <w:rFonts w:ascii="SimSun" w:hAnsi="SimSun" w:eastAsia="SimSun" w:cs="SimSun"/>
                <w:sz w:val="21"/>
                <w:szCs w:val="21"/>
                <w:spacing w:val="-3"/>
              </w:rPr>
              <w:t>20%氯化钾</w:t>
            </w:r>
          </w:p>
        </w:tc>
        <w:tc>
          <w:tcPr>
            <w:tcW w:w="722" w:type="dxa"/>
            <w:vAlign w:val="top"/>
          </w:tcPr>
          <w:p>
            <w:pPr>
              <w:ind w:firstLine="329"/>
              <w:spacing w:before="98" w:line="180" w:lineRule="auto"/>
              <w:rPr>
                <w:rFonts w:ascii="SimSun" w:hAnsi="SimSun" w:eastAsia="SimSun" w:cs="SimSun"/>
                <w:sz w:val="21"/>
                <w:szCs w:val="21"/>
              </w:rPr>
            </w:pPr>
            <w:r>
              <w:rPr>
                <w:rFonts w:ascii="SimSun" w:hAnsi="SimSun" w:eastAsia="SimSun" w:cs="SimSun"/>
                <w:sz w:val="21"/>
                <w:szCs w:val="21"/>
              </w:rPr>
              <w:t>1</w:t>
            </w:r>
          </w:p>
        </w:tc>
        <w:tc>
          <w:tcPr>
            <w:tcW w:w="889" w:type="dxa"/>
            <w:vAlign w:val="top"/>
          </w:tcPr>
          <w:p>
            <w:pPr>
              <w:ind w:firstLine="294"/>
              <w:spacing w:before="99" w:line="180" w:lineRule="auto"/>
              <w:rPr>
                <w:rFonts w:ascii="SimSun" w:hAnsi="SimSun" w:eastAsia="SimSun" w:cs="SimSun"/>
                <w:sz w:val="21"/>
                <w:szCs w:val="21"/>
              </w:rPr>
            </w:pPr>
            <w:r>
              <w:rPr>
                <w:rFonts w:ascii="SimSun" w:hAnsi="SimSun" w:eastAsia="SimSun" w:cs="SimSun"/>
                <w:sz w:val="21"/>
                <w:szCs w:val="21"/>
                <w:spacing w:val="-4"/>
              </w:rPr>
              <w:t>200</w:t>
            </w:r>
          </w:p>
        </w:tc>
        <w:tc>
          <w:tcPr>
            <w:tcW w:w="1081" w:type="dxa"/>
            <w:vAlign w:val="top"/>
          </w:tcPr>
          <w:p>
            <w:pPr>
              <w:ind w:firstLine="341"/>
              <w:spacing w:before="66" w:line="184" w:lineRule="auto"/>
              <w:rPr>
                <w:rFonts w:ascii="SimSun" w:hAnsi="SimSun" w:eastAsia="SimSun" w:cs="SimSun"/>
                <w:sz w:val="21"/>
                <w:szCs w:val="21"/>
              </w:rPr>
            </w:pPr>
            <w:r>
              <w:rPr>
                <w:rFonts w:ascii="SimSun" w:hAnsi="SimSun" w:eastAsia="SimSun" w:cs="SimSun"/>
                <w:sz w:val="21"/>
                <w:szCs w:val="21"/>
                <w:spacing w:val="-8"/>
              </w:rPr>
              <w:t>常温</w:t>
            </w:r>
          </w:p>
        </w:tc>
        <w:tc>
          <w:tcPr>
            <w:tcW w:w="738" w:type="dxa"/>
            <w:vAlign w:val="top"/>
          </w:tcPr>
          <w:p>
            <w:pPr>
              <w:ind w:firstLine="172"/>
              <w:spacing w:before="66" w:line="184" w:lineRule="auto"/>
              <w:rPr>
                <w:rFonts w:ascii="SimSun" w:hAnsi="SimSun" w:eastAsia="SimSun" w:cs="SimSun"/>
                <w:sz w:val="21"/>
                <w:szCs w:val="21"/>
              </w:rPr>
            </w:pPr>
            <w:r>
              <w:rPr>
                <w:rFonts w:ascii="SimSun" w:hAnsi="SimSun" w:eastAsia="SimSun" w:cs="SimSun"/>
                <w:sz w:val="21"/>
                <w:szCs w:val="21"/>
                <w:spacing w:val="-8"/>
              </w:rPr>
              <w:t>常压</w:t>
            </w:r>
          </w:p>
        </w:tc>
        <w:tc>
          <w:tcPr>
            <w:tcW w:w="1625" w:type="dxa"/>
            <w:vAlign w:val="top"/>
          </w:tcPr>
          <w:p>
            <w:pPr>
              <w:ind w:firstLine="206"/>
              <w:spacing w:before="66" w:line="184" w:lineRule="auto"/>
              <w:rPr>
                <w:rFonts w:ascii="SimSun" w:hAnsi="SimSun" w:eastAsia="SimSun" w:cs="SimSun"/>
                <w:sz w:val="21"/>
                <w:szCs w:val="21"/>
              </w:rPr>
            </w:pPr>
            <w:r>
              <w:rPr>
                <w:rFonts w:ascii="SimSun" w:hAnsi="SimSun" w:eastAsia="SimSun" w:cs="SimSun"/>
                <w:sz w:val="21"/>
                <w:szCs w:val="21"/>
                <w:spacing w:val="-5"/>
              </w:rPr>
              <w:t>固定顶立式罐</w:t>
            </w:r>
          </w:p>
        </w:tc>
      </w:tr>
      <w:tr>
        <w:trPr>
          <w:trHeight w:val="345" w:hRule="atLeast"/>
        </w:trPr>
        <w:tc>
          <w:tcPr>
            <w:tcW w:w="407" w:type="dxa"/>
            <w:vAlign w:val="top"/>
          </w:tcPr>
          <w:p>
            <w:pPr>
              <w:ind w:firstLine="120"/>
              <w:spacing w:before="99" w:line="180" w:lineRule="auto"/>
              <w:rPr>
                <w:rFonts w:ascii="SimSun" w:hAnsi="SimSun" w:eastAsia="SimSun" w:cs="SimSun"/>
                <w:sz w:val="21"/>
                <w:szCs w:val="21"/>
              </w:rPr>
            </w:pPr>
            <w:r>
              <w:rPr>
                <w:rFonts w:ascii="SimSun" w:hAnsi="SimSun" w:eastAsia="SimSun" w:cs="SimSun"/>
                <w:sz w:val="21"/>
                <w:szCs w:val="21"/>
                <w:spacing w:val="-10"/>
                <w:w w:val="98"/>
              </w:rPr>
              <w:t>17</w:t>
            </w:r>
          </w:p>
        </w:tc>
        <w:tc>
          <w:tcPr>
            <w:tcW w:w="1066" w:type="dxa"/>
            <w:vAlign w:val="top"/>
          </w:tcPr>
          <w:p>
            <w:pPr>
              <w:ind w:firstLine="120"/>
              <w:spacing w:before="66" w:line="184" w:lineRule="auto"/>
              <w:rPr>
                <w:rFonts w:ascii="SimSun" w:hAnsi="SimSun" w:eastAsia="SimSun" w:cs="SimSun"/>
                <w:sz w:val="21"/>
                <w:szCs w:val="21"/>
              </w:rPr>
            </w:pPr>
            <w:r>
              <w:rPr>
                <w:rFonts w:ascii="SimSun" w:hAnsi="SimSun" w:eastAsia="SimSun" w:cs="SimSun"/>
                <w:sz w:val="21"/>
                <w:szCs w:val="21"/>
                <w:spacing w:val="-4"/>
              </w:rPr>
              <w:t>原料储罐</w:t>
            </w:r>
          </w:p>
        </w:tc>
        <w:tc>
          <w:tcPr>
            <w:tcW w:w="1307" w:type="dxa"/>
            <w:vAlign w:val="top"/>
          </w:tcPr>
          <w:p>
            <w:pPr>
              <w:ind w:firstLine="132"/>
              <w:spacing w:before="66" w:line="184" w:lineRule="auto"/>
              <w:rPr>
                <w:rFonts w:ascii="SimSun" w:hAnsi="SimSun" w:eastAsia="SimSun" w:cs="SimSun"/>
                <w:sz w:val="21"/>
                <w:szCs w:val="21"/>
              </w:rPr>
            </w:pPr>
            <w:r>
              <w:rPr>
                <w:rFonts w:ascii="SimSun" w:hAnsi="SimSun" w:eastAsia="SimSun" w:cs="SimSun"/>
                <w:sz w:val="21"/>
                <w:szCs w:val="21"/>
                <w:spacing w:val="-3"/>
              </w:rPr>
              <w:t>戊类罐区三</w:t>
            </w:r>
          </w:p>
        </w:tc>
        <w:tc>
          <w:tcPr>
            <w:tcW w:w="1509" w:type="dxa"/>
            <w:vAlign w:val="top"/>
          </w:tcPr>
          <w:p>
            <w:pPr>
              <w:ind w:firstLine="342"/>
              <w:spacing w:before="66" w:line="184" w:lineRule="auto"/>
              <w:rPr>
                <w:rFonts w:ascii="SimSun" w:hAnsi="SimSun" w:eastAsia="SimSun" w:cs="SimSun"/>
                <w:sz w:val="21"/>
                <w:szCs w:val="21"/>
              </w:rPr>
            </w:pPr>
            <w:r>
              <w:rPr>
                <w:rFonts w:ascii="SimSun" w:hAnsi="SimSun" w:eastAsia="SimSun" w:cs="SimSun"/>
                <w:sz w:val="21"/>
                <w:szCs w:val="21"/>
                <w:spacing w:val="-4"/>
              </w:rPr>
              <w:t>二氧化碳</w:t>
            </w:r>
          </w:p>
        </w:tc>
        <w:tc>
          <w:tcPr>
            <w:tcW w:w="722" w:type="dxa"/>
            <w:vAlign w:val="top"/>
          </w:tcPr>
          <w:p>
            <w:pPr>
              <w:ind w:firstLine="316"/>
              <w:spacing w:before="100" w:line="180" w:lineRule="auto"/>
              <w:rPr>
                <w:rFonts w:ascii="SimSun" w:hAnsi="SimSun" w:eastAsia="SimSun" w:cs="SimSun"/>
                <w:sz w:val="21"/>
                <w:szCs w:val="21"/>
              </w:rPr>
            </w:pPr>
            <w:r>
              <w:rPr>
                <w:rFonts w:ascii="SimSun" w:hAnsi="SimSun" w:eastAsia="SimSun" w:cs="SimSun"/>
                <w:sz w:val="21"/>
                <w:szCs w:val="21"/>
              </w:rPr>
              <w:t>2</w:t>
            </w:r>
          </w:p>
        </w:tc>
        <w:tc>
          <w:tcPr>
            <w:tcW w:w="889" w:type="dxa"/>
            <w:vAlign w:val="top"/>
          </w:tcPr>
          <w:p>
            <w:pPr>
              <w:ind w:firstLine="307"/>
              <w:spacing w:before="99" w:line="180" w:lineRule="auto"/>
              <w:rPr>
                <w:rFonts w:ascii="SimSun" w:hAnsi="SimSun" w:eastAsia="SimSun" w:cs="SimSun"/>
                <w:sz w:val="21"/>
                <w:szCs w:val="21"/>
              </w:rPr>
            </w:pPr>
            <w:r>
              <w:rPr>
                <w:rFonts w:ascii="SimSun" w:hAnsi="SimSun" w:eastAsia="SimSun" w:cs="SimSun"/>
                <w:sz w:val="21"/>
                <w:szCs w:val="21"/>
                <w:spacing w:val="-8"/>
              </w:rPr>
              <w:t>150</w:t>
            </w:r>
          </w:p>
        </w:tc>
        <w:tc>
          <w:tcPr>
            <w:tcW w:w="1081" w:type="dxa"/>
            <w:vAlign w:val="top"/>
          </w:tcPr>
          <w:p>
            <w:pPr>
              <w:ind w:firstLine="388"/>
              <w:spacing w:before="100" w:line="180" w:lineRule="auto"/>
              <w:rPr>
                <w:rFonts w:ascii="SimSun" w:hAnsi="SimSun" w:eastAsia="SimSun" w:cs="SimSun"/>
                <w:sz w:val="21"/>
                <w:szCs w:val="21"/>
              </w:rPr>
            </w:pPr>
            <w:r>
              <w:rPr>
                <w:rFonts w:ascii="SimSun" w:hAnsi="SimSun" w:eastAsia="SimSun" w:cs="SimSun"/>
                <w:sz w:val="21"/>
                <w:szCs w:val="21"/>
                <w:spacing w:val="-2"/>
              </w:rPr>
              <w:t>-50</w:t>
            </w:r>
          </w:p>
        </w:tc>
        <w:tc>
          <w:tcPr>
            <w:tcW w:w="738" w:type="dxa"/>
            <w:vAlign w:val="top"/>
          </w:tcPr>
          <w:p>
            <w:pPr>
              <w:ind w:firstLine="77"/>
              <w:spacing w:before="66" w:line="184" w:lineRule="auto"/>
              <w:rPr>
                <w:rFonts w:ascii="SimSun" w:hAnsi="SimSun" w:eastAsia="SimSun" w:cs="SimSun"/>
                <w:sz w:val="21"/>
                <w:szCs w:val="21"/>
              </w:rPr>
            </w:pPr>
            <w:r>
              <w:rPr>
                <w:rFonts w:ascii="SimSun" w:hAnsi="SimSun" w:eastAsia="SimSun" w:cs="SimSun"/>
                <w:sz w:val="21"/>
                <w:szCs w:val="21"/>
                <w:spacing w:val="-4"/>
              </w:rPr>
              <w:t>1.6Mpa</w:t>
            </w:r>
          </w:p>
        </w:tc>
        <w:tc>
          <w:tcPr>
            <w:tcW w:w="1625" w:type="dxa"/>
            <w:vAlign w:val="top"/>
          </w:tcPr>
          <w:p>
            <w:pPr>
              <w:ind w:firstLine="81"/>
              <w:spacing w:before="66" w:line="184" w:lineRule="auto"/>
              <w:rPr>
                <w:rFonts w:ascii="SimSun" w:hAnsi="SimSun" w:eastAsia="SimSun" w:cs="SimSun"/>
                <w:sz w:val="21"/>
                <w:szCs w:val="21"/>
              </w:rPr>
            </w:pPr>
            <w:r>
              <w:rPr>
                <w:rFonts w:ascii="SimSun" w:hAnsi="SimSun" w:eastAsia="SimSun" w:cs="SimSun"/>
                <w:sz w:val="21"/>
                <w:szCs w:val="21"/>
                <w:spacing w:val="-2"/>
              </w:rPr>
              <w:t>椭圆封头立式罐</w:t>
            </w:r>
          </w:p>
        </w:tc>
      </w:tr>
      <w:tr>
        <w:trPr>
          <w:trHeight w:val="345" w:hRule="atLeast"/>
        </w:trPr>
        <w:tc>
          <w:tcPr>
            <w:tcW w:w="407" w:type="dxa"/>
            <w:vAlign w:val="top"/>
          </w:tcPr>
          <w:p>
            <w:pPr>
              <w:ind w:firstLine="120"/>
              <w:spacing w:before="99" w:line="180" w:lineRule="auto"/>
              <w:rPr>
                <w:rFonts w:ascii="SimSun" w:hAnsi="SimSun" w:eastAsia="SimSun" w:cs="SimSun"/>
                <w:sz w:val="21"/>
                <w:szCs w:val="21"/>
              </w:rPr>
            </w:pPr>
            <w:r>
              <w:rPr>
                <w:rFonts w:ascii="SimSun" w:hAnsi="SimSun" w:eastAsia="SimSun" w:cs="SimSun"/>
                <w:sz w:val="21"/>
                <w:szCs w:val="21"/>
                <w:spacing w:val="-10"/>
                <w:w w:val="98"/>
              </w:rPr>
              <w:t>18</w:t>
            </w:r>
          </w:p>
        </w:tc>
        <w:tc>
          <w:tcPr>
            <w:tcW w:w="1066" w:type="dxa"/>
            <w:vAlign w:val="top"/>
          </w:tcPr>
          <w:p>
            <w:pPr>
              <w:ind w:firstLine="115"/>
              <w:spacing w:before="67" w:line="184" w:lineRule="auto"/>
              <w:rPr>
                <w:rFonts w:ascii="SimSun" w:hAnsi="SimSun" w:eastAsia="SimSun" w:cs="SimSun"/>
                <w:sz w:val="21"/>
                <w:szCs w:val="21"/>
              </w:rPr>
            </w:pPr>
            <w:r>
              <w:rPr>
                <w:rFonts w:ascii="SimSun" w:hAnsi="SimSun" w:eastAsia="SimSun" w:cs="SimSun"/>
                <w:sz w:val="21"/>
                <w:szCs w:val="21"/>
                <w:spacing w:val="-3"/>
              </w:rPr>
              <w:t>氢氟酸槽</w:t>
            </w:r>
          </w:p>
        </w:tc>
        <w:tc>
          <w:tcPr>
            <w:tcW w:w="1307" w:type="dxa"/>
            <w:vAlign w:val="top"/>
          </w:tcPr>
          <w:p>
            <w:pPr>
              <w:ind w:firstLine="132"/>
              <w:spacing w:before="67" w:line="184" w:lineRule="auto"/>
              <w:rPr>
                <w:rFonts w:ascii="SimSun" w:hAnsi="SimSun" w:eastAsia="SimSun" w:cs="SimSun"/>
                <w:sz w:val="21"/>
                <w:szCs w:val="21"/>
              </w:rPr>
            </w:pPr>
            <w:r>
              <w:rPr>
                <w:rFonts w:ascii="SimSun" w:hAnsi="SimSun" w:eastAsia="SimSun" w:cs="SimSun"/>
                <w:sz w:val="21"/>
                <w:szCs w:val="21"/>
                <w:spacing w:val="-3"/>
              </w:rPr>
              <w:t>戊类罐区三</w:t>
            </w:r>
          </w:p>
        </w:tc>
        <w:tc>
          <w:tcPr>
            <w:tcW w:w="1509" w:type="dxa"/>
            <w:vAlign w:val="top"/>
          </w:tcPr>
          <w:p>
            <w:pPr>
              <w:ind w:firstLine="76"/>
              <w:spacing w:before="67" w:line="184" w:lineRule="auto"/>
              <w:rPr>
                <w:rFonts w:ascii="SimSun" w:hAnsi="SimSun" w:eastAsia="SimSun" w:cs="SimSun"/>
                <w:sz w:val="21"/>
                <w:szCs w:val="21"/>
              </w:rPr>
            </w:pPr>
            <w:r>
              <w:rPr>
                <w:rFonts w:ascii="SimSun" w:hAnsi="SimSun" w:eastAsia="SimSun" w:cs="SimSun"/>
                <w:sz w:val="21"/>
                <w:szCs w:val="21"/>
                <w:spacing w:val="-2"/>
              </w:rPr>
              <w:t>40%有水氢氟酸</w:t>
            </w:r>
          </w:p>
        </w:tc>
        <w:tc>
          <w:tcPr>
            <w:tcW w:w="722" w:type="dxa"/>
            <w:vAlign w:val="top"/>
          </w:tcPr>
          <w:p>
            <w:pPr>
              <w:ind w:firstLine="316"/>
              <w:spacing w:before="100" w:line="180" w:lineRule="auto"/>
              <w:rPr>
                <w:rFonts w:ascii="SimSun" w:hAnsi="SimSun" w:eastAsia="SimSun" w:cs="SimSun"/>
                <w:sz w:val="21"/>
                <w:szCs w:val="21"/>
              </w:rPr>
            </w:pPr>
            <w:r>
              <w:rPr>
                <w:rFonts w:ascii="SimSun" w:hAnsi="SimSun" w:eastAsia="SimSun" w:cs="SimSun"/>
                <w:sz w:val="21"/>
                <w:szCs w:val="21"/>
              </w:rPr>
              <w:t>2</w:t>
            </w:r>
          </w:p>
        </w:tc>
        <w:tc>
          <w:tcPr>
            <w:tcW w:w="889" w:type="dxa"/>
            <w:vAlign w:val="top"/>
          </w:tcPr>
          <w:p>
            <w:pPr>
              <w:ind w:firstLine="350"/>
              <w:spacing w:before="101" w:line="180" w:lineRule="auto"/>
              <w:rPr>
                <w:rFonts w:ascii="SimSun" w:hAnsi="SimSun" w:eastAsia="SimSun" w:cs="SimSun"/>
                <w:sz w:val="21"/>
                <w:szCs w:val="21"/>
              </w:rPr>
            </w:pPr>
            <w:r>
              <w:rPr>
                <w:rFonts w:ascii="SimSun" w:hAnsi="SimSun" w:eastAsia="SimSun" w:cs="SimSun"/>
                <w:sz w:val="21"/>
                <w:szCs w:val="21"/>
                <w:spacing w:val="-7"/>
              </w:rPr>
              <w:t>75</w:t>
            </w:r>
          </w:p>
        </w:tc>
        <w:tc>
          <w:tcPr>
            <w:tcW w:w="1081" w:type="dxa"/>
            <w:vAlign w:val="top"/>
          </w:tcPr>
          <w:p>
            <w:pPr>
              <w:ind w:firstLine="341"/>
              <w:spacing w:before="67" w:line="184" w:lineRule="auto"/>
              <w:rPr>
                <w:rFonts w:ascii="SimSun" w:hAnsi="SimSun" w:eastAsia="SimSun" w:cs="SimSun"/>
                <w:sz w:val="21"/>
                <w:szCs w:val="21"/>
              </w:rPr>
            </w:pPr>
            <w:r>
              <w:rPr>
                <w:rFonts w:ascii="SimSun" w:hAnsi="SimSun" w:eastAsia="SimSun" w:cs="SimSun"/>
                <w:sz w:val="21"/>
                <w:szCs w:val="21"/>
                <w:spacing w:val="-8"/>
              </w:rPr>
              <w:t>常温</w:t>
            </w:r>
          </w:p>
        </w:tc>
        <w:tc>
          <w:tcPr>
            <w:tcW w:w="738" w:type="dxa"/>
            <w:vAlign w:val="top"/>
          </w:tcPr>
          <w:p>
            <w:pPr>
              <w:ind w:firstLine="172"/>
              <w:spacing w:before="67" w:line="184" w:lineRule="auto"/>
              <w:rPr>
                <w:rFonts w:ascii="SimSun" w:hAnsi="SimSun" w:eastAsia="SimSun" w:cs="SimSun"/>
                <w:sz w:val="21"/>
                <w:szCs w:val="21"/>
              </w:rPr>
            </w:pPr>
            <w:r>
              <w:rPr>
                <w:rFonts w:ascii="SimSun" w:hAnsi="SimSun" w:eastAsia="SimSun" w:cs="SimSun"/>
                <w:sz w:val="21"/>
                <w:szCs w:val="21"/>
                <w:spacing w:val="-8"/>
              </w:rPr>
              <w:t>常压</w:t>
            </w:r>
          </w:p>
        </w:tc>
        <w:tc>
          <w:tcPr>
            <w:tcW w:w="1625" w:type="dxa"/>
            <w:vAlign w:val="top"/>
          </w:tcPr>
          <w:p>
            <w:pPr>
              <w:ind w:firstLine="206"/>
              <w:spacing w:before="67" w:line="184" w:lineRule="auto"/>
              <w:rPr>
                <w:rFonts w:ascii="SimSun" w:hAnsi="SimSun" w:eastAsia="SimSun" w:cs="SimSun"/>
                <w:sz w:val="21"/>
                <w:szCs w:val="21"/>
              </w:rPr>
            </w:pPr>
            <w:r>
              <w:rPr>
                <w:rFonts w:ascii="SimSun" w:hAnsi="SimSun" w:eastAsia="SimSun" w:cs="SimSun"/>
                <w:sz w:val="21"/>
                <w:szCs w:val="21"/>
                <w:spacing w:val="-5"/>
              </w:rPr>
              <w:t>固定顶立式罐</w:t>
            </w:r>
          </w:p>
        </w:tc>
      </w:tr>
      <w:tr>
        <w:trPr>
          <w:trHeight w:val="345" w:hRule="atLeast"/>
        </w:trPr>
        <w:tc>
          <w:tcPr>
            <w:tcW w:w="407" w:type="dxa"/>
            <w:vAlign w:val="top"/>
          </w:tcPr>
          <w:p>
            <w:pPr>
              <w:ind w:firstLine="120"/>
              <w:spacing w:before="99" w:line="180" w:lineRule="auto"/>
              <w:rPr>
                <w:rFonts w:ascii="SimSun" w:hAnsi="SimSun" w:eastAsia="SimSun" w:cs="SimSun"/>
                <w:sz w:val="21"/>
                <w:szCs w:val="21"/>
              </w:rPr>
            </w:pPr>
            <w:r>
              <w:rPr>
                <w:rFonts w:ascii="SimSun" w:hAnsi="SimSun" w:eastAsia="SimSun" w:cs="SimSun"/>
                <w:sz w:val="21"/>
                <w:szCs w:val="21"/>
                <w:spacing w:val="-10"/>
                <w:w w:val="98"/>
              </w:rPr>
              <w:t>19</w:t>
            </w:r>
          </w:p>
        </w:tc>
        <w:tc>
          <w:tcPr>
            <w:tcW w:w="1066" w:type="dxa"/>
            <w:vAlign w:val="top"/>
          </w:tcPr>
          <w:p>
            <w:pPr>
              <w:ind w:firstLine="115"/>
              <w:spacing w:before="67" w:line="184" w:lineRule="auto"/>
              <w:rPr>
                <w:rFonts w:ascii="SimSun" w:hAnsi="SimSun" w:eastAsia="SimSun" w:cs="SimSun"/>
                <w:sz w:val="21"/>
                <w:szCs w:val="21"/>
              </w:rPr>
            </w:pPr>
            <w:r>
              <w:rPr>
                <w:rFonts w:ascii="SimSun" w:hAnsi="SimSun" w:eastAsia="SimSun" w:cs="SimSun"/>
                <w:sz w:val="21"/>
                <w:szCs w:val="21"/>
                <w:spacing w:val="-3"/>
              </w:rPr>
              <w:t>浓盐酸槽</w:t>
            </w:r>
          </w:p>
        </w:tc>
        <w:tc>
          <w:tcPr>
            <w:tcW w:w="1307" w:type="dxa"/>
            <w:vAlign w:val="top"/>
          </w:tcPr>
          <w:p>
            <w:pPr>
              <w:ind w:firstLine="132"/>
              <w:spacing w:before="67" w:line="184" w:lineRule="auto"/>
              <w:rPr>
                <w:rFonts w:ascii="SimSun" w:hAnsi="SimSun" w:eastAsia="SimSun" w:cs="SimSun"/>
                <w:sz w:val="21"/>
                <w:szCs w:val="21"/>
              </w:rPr>
            </w:pPr>
            <w:r>
              <w:rPr>
                <w:rFonts w:ascii="SimSun" w:hAnsi="SimSun" w:eastAsia="SimSun" w:cs="SimSun"/>
                <w:sz w:val="21"/>
                <w:szCs w:val="21"/>
                <w:spacing w:val="-3"/>
              </w:rPr>
              <w:t>戊类罐区三</w:t>
            </w:r>
          </w:p>
        </w:tc>
        <w:tc>
          <w:tcPr>
            <w:tcW w:w="1509" w:type="dxa"/>
            <w:vAlign w:val="top"/>
          </w:tcPr>
          <w:p>
            <w:pPr>
              <w:ind w:firstLine="396"/>
              <w:spacing w:before="67" w:line="184" w:lineRule="auto"/>
              <w:rPr>
                <w:rFonts w:ascii="SimSun" w:hAnsi="SimSun" w:eastAsia="SimSun" w:cs="SimSun"/>
                <w:sz w:val="21"/>
                <w:szCs w:val="21"/>
              </w:rPr>
            </w:pPr>
            <w:r>
              <w:rPr>
                <w:rFonts w:ascii="SimSun" w:hAnsi="SimSun" w:eastAsia="SimSun" w:cs="SimSun"/>
                <w:sz w:val="21"/>
                <w:szCs w:val="21"/>
                <w:spacing w:val="-3"/>
              </w:rPr>
              <w:t>37%盐酸</w:t>
            </w:r>
          </w:p>
        </w:tc>
        <w:tc>
          <w:tcPr>
            <w:tcW w:w="722" w:type="dxa"/>
            <w:vAlign w:val="top"/>
          </w:tcPr>
          <w:p>
            <w:pPr>
              <w:ind w:firstLine="329"/>
              <w:spacing w:before="99" w:line="180" w:lineRule="auto"/>
              <w:rPr>
                <w:rFonts w:ascii="SimSun" w:hAnsi="SimSun" w:eastAsia="SimSun" w:cs="SimSun"/>
                <w:sz w:val="21"/>
                <w:szCs w:val="21"/>
              </w:rPr>
            </w:pPr>
            <w:r>
              <w:rPr>
                <w:rFonts w:ascii="SimSun" w:hAnsi="SimSun" w:eastAsia="SimSun" w:cs="SimSun"/>
                <w:sz w:val="21"/>
                <w:szCs w:val="21"/>
              </w:rPr>
              <w:t>1</w:t>
            </w:r>
          </w:p>
        </w:tc>
        <w:tc>
          <w:tcPr>
            <w:tcW w:w="889" w:type="dxa"/>
            <w:vAlign w:val="top"/>
          </w:tcPr>
          <w:p>
            <w:pPr>
              <w:ind w:firstLine="350"/>
              <w:spacing w:before="102" w:line="180" w:lineRule="auto"/>
              <w:rPr>
                <w:rFonts w:ascii="SimSun" w:hAnsi="SimSun" w:eastAsia="SimSun" w:cs="SimSun"/>
                <w:sz w:val="21"/>
                <w:szCs w:val="21"/>
              </w:rPr>
            </w:pPr>
            <w:r>
              <w:rPr>
                <w:rFonts w:ascii="SimSun" w:hAnsi="SimSun" w:eastAsia="SimSun" w:cs="SimSun"/>
                <w:sz w:val="21"/>
                <w:szCs w:val="21"/>
                <w:spacing w:val="-7"/>
              </w:rPr>
              <w:t>75</w:t>
            </w:r>
          </w:p>
        </w:tc>
        <w:tc>
          <w:tcPr>
            <w:tcW w:w="1081" w:type="dxa"/>
            <w:vAlign w:val="top"/>
          </w:tcPr>
          <w:p>
            <w:pPr>
              <w:ind w:firstLine="341"/>
              <w:spacing w:before="67" w:line="184" w:lineRule="auto"/>
              <w:rPr>
                <w:rFonts w:ascii="SimSun" w:hAnsi="SimSun" w:eastAsia="SimSun" w:cs="SimSun"/>
                <w:sz w:val="21"/>
                <w:szCs w:val="21"/>
              </w:rPr>
            </w:pPr>
            <w:r>
              <w:rPr>
                <w:rFonts w:ascii="SimSun" w:hAnsi="SimSun" w:eastAsia="SimSun" w:cs="SimSun"/>
                <w:sz w:val="21"/>
                <w:szCs w:val="21"/>
                <w:spacing w:val="-8"/>
              </w:rPr>
              <w:t>常温</w:t>
            </w:r>
          </w:p>
        </w:tc>
        <w:tc>
          <w:tcPr>
            <w:tcW w:w="738" w:type="dxa"/>
            <w:vAlign w:val="top"/>
          </w:tcPr>
          <w:p>
            <w:pPr>
              <w:ind w:firstLine="172"/>
              <w:spacing w:before="67" w:line="184" w:lineRule="auto"/>
              <w:rPr>
                <w:rFonts w:ascii="SimSun" w:hAnsi="SimSun" w:eastAsia="SimSun" w:cs="SimSun"/>
                <w:sz w:val="21"/>
                <w:szCs w:val="21"/>
              </w:rPr>
            </w:pPr>
            <w:r>
              <w:rPr>
                <w:rFonts w:ascii="SimSun" w:hAnsi="SimSun" w:eastAsia="SimSun" w:cs="SimSun"/>
                <w:sz w:val="21"/>
                <w:szCs w:val="21"/>
                <w:spacing w:val="-8"/>
              </w:rPr>
              <w:t>常压</w:t>
            </w:r>
          </w:p>
        </w:tc>
        <w:tc>
          <w:tcPr>
            <w:tcW w:w="1625" w:type="dxa"/>
            <w:vAlign w:val="top"/>
          </w:tcPr>
          <w:p>
            <w:pPr>
              <w:ind w:firstLine="206"/>
              <w:spacing w:before="67" w:line="184" w:lineRule="auto"/>
              <w:rPr>
                <w:rFonts w:ascii="SimSun" w:hAnsi="SimSun" w:eastAsia="SimSun" w:cs="SimSun"/>
                <w:sz w:val="21"/>
                <w:szCs w:val="21"/>
              </w:rPr>
            </w:pPr>
            <w:r>
              <w:rPr>
                <w:rFonts w:ascii="SimSun" w:hAnsi="SimSun" w:eastAsia="SimSun" w:cs="SimSun"/>
                <w:sz w:val="21"/>
                <w:szCs w:val="21"/>
                <w:spacing w:val="-5"/>
              </w:rPr>
              <w:t>固定顶立式罐</w:t>
            </w:r>
          </w:p>
        </w:tc>
      </w:tr>
      <w:tr>
        <w:trPr>
          <w:trHeight w:val="345" w:hRule="atLeast"/>
        </w:trPr>
        <w:tc>
          <w:tcPr>
            <w:tcW w:w="407" w:type="dxa"/>
            <w:vAlign w:val="top"/>
          </w:tcPr>
          <w:p>
            <w:pPr>
              <w:ind w:firstLine="107"/>
              <w:spacing w:before="99" w:line="180" w:lineRule="auto"/>
              <w:rPr>
                <w:rFonts w:ascii="SimSun" w:hAnsi="SimSun" w:eastAsia="SimSun" w:cs="SimSun"/>
                <w:sz w:val="21"/>
                <w:szCs w:val="21"/>
              </w:rPr>
            </w:pPr>
            <w:r>
              <w:rPr>
                <w:rFonts w:ascii="SimSun" w:hAnsi="SimSun" w:eastAsia="SimSun" w:cs="SimSun"/>
                <w:sz w:val="21"/>
                <w:szCs w:val="21"/>
                <w:spacing w:val="-6"/>
              </w:rPr>
              <w:t>20</w:t>
            </w:r>
          </w:p>
        </w:tc>
        <w:tc>
          <w:tcPr>
            <w:tcW w:w="1066" w:type="dxa"/>
            <w:vAlign w:val="top"/>
          </w:tcPr>
          <w:p>
            <w:pPr>
              <w:ind w:firstLine="114"/>
              <w:spacing w:before="65" w:line="184" w:lineRule="auto"/>
              <w:rPr>
                <w:rFonts w:ascii="SimSun" w:hAnsi="SimSun" w:eastAsia="SimSun" w:cs="SimSun"/>
                <w:sz w:val="21"/>
                <w:szCs w:val="21"/>
              </w:rPr>
            </w:pPr>
            <w:r>
              <w:rPr>
                <w:rFonts w:ascii="SimSun" w:hAnsi="SimSun" w:eastAsia="SimSun" w:cs="SimSun"/>
                <w:sz w:val="21"/>
                <w:szCs w:val="21"/>
                <w:spacing w:val="-3"/>
              </w:rPr>
              <w:t>稀盐酸槽</w:t>
            </w:r>
          </w:p>
        </w:tc>
        <w:tc>
          <w:tcPr>
            <w:tcW w:w="1307" w:type="dxa"/>
            <w:vAlign w:val="top"/>
          </w:tcPr>
          <w:p>
            <w:pPr>
              <w:ind w:firstLine="132"/>
              <w:spacing w:before="65" w:line="184" w:lineRule="auto"/>
              <w:rPr>
                <w:rFonts w:ascii="SimSun" w:hAnsi="SimSun" w:eastAsia="SimSun" w:cs="SimSun"/>
                <w:sz w:val="21"/>
                <w:szCs w:val="21"/>
              </w:rPr>
            </w:pPr>
            <w:r>
              <w:rPr>
                <w:rFonts w:ascii="SimSun" w:hAnsi="SimSun" w:eastAsia="SimSun" w:cs="SimSun"/>
                <w:sz w:val="21"/>
                <w:szCs w:val="21"/>
                <w:spacing w:val="-3"/>
              </w:rPr>
              <w:t>戊类罐区三</w:t>
            </w:r>
          </w:p>
        </w:tc>
        <w:tc>
          <w:tcPr>
            <w:tcW w:w="1509" w:type="dxa"/>
            <w:vAlign w:val="top"/>
          </w:tcPr>
          <w:p>
            <w:pPr>
              <w:ind w:firstLine="444"/>
              <w:spacing w:before="65" w:line="184" w:lineRule="auto"/>
              <w:rPr>
                <w:rFonts w:ascii="SimSun" w:hAnsi="SimSun" w:eastAsia="SimSun" w:cs="SimSun"/>
                <w:sz w:val="21"/>
                <w:szCs w:val="21"/>
              </w:rPr>
            </w:pPr>
            <w:r>
              <w:rPr>
                <w:rFonts w:ascii="SimSun" w:hAnsi="SimSun" w:eastAsia="SimSun" w:cs="SimSun"/>
                <w:sz w:val="21"/>
                <w:szCs w:val="21"/>
                <w:spacing w:val="-3"/>
              </w:rPr>
              <w:t>4%盐酸</w:t>
            </w:r>
          </w:p>
        </w:tc>
        <w:tc>
          <w:tcPr>
            <w:tcW w:w="722" w:type="dxa"/>
            <w:vAlign w:val="top"/>
          </w:tcPr>
          <w:p>
            <w:pPr>
              <w:ind w:firstLine="329"/>
              <w:spacing w:before="97" w:line="180" w:lineRule="auto"/>
              <w:rPr>
                <w:rFonts w:ascii="SimSun" w:hAnsi="SimSun" w:eastAsia="SimSun" w:cs="SimSun"/>
                <w:sz w:val="21"/>
                <w:szCs w:val="21"/>
              </w:rPr>
            </w:pPr>
            <w:r>
              <w:rPr>
                <w:rFonts w:ascii="SimSun" w:hAnsi="SimSun" w:eastAsia="SimSun" w:cs="SimSun"/>
                <w:sz w:val="21"/>
                <w:szCs w:val="21"/>
              </w:rPr>
              <w:t>1</w:t>
            </w:r>
          </w:p>
        </w:tc>
        <w:tc>
          <w:tcPr>
            <w:tcW w:w="889" w:type="dxa"/>
            <w:vAlign w:val="top"/>
          </w:tcPr>
          <w:p>
            <w:pPr>
              <w:ind w:firstLine="350"/>
              <w:spacing w:before="100" w:line="180" w:lineRule="auto"/>
              <w:rPr>
                <w:rFonts w:ascii="SimSun" w:hAnsi="SimSun" w:eastAsia="SimSun" w:cs="SimSun"/>
                <w:sz w:val="21"/>
                <w:szCs w:val="21"/>
              </w:rPr>
            </w:pPr>
            <w:r>
              <w:rPr>
                <w:rFonts w:ascii="SimSun" w:hAnsi="SimSun" w:eastAsia="SimSun" w:cs="SimSun"/>
                <w:sz w:val="21"/>
                <w:szCs w:val="21"/>
                <w:spacing w:val="-7"/>
              </w:rPr>
              <w:t>75</w:t>
            </w:r>
          </w:p>
        </w:tc>
        <w:tc>
          <w:tcPr>
            <w:tcW w:w="1081" w:type="dxa"/>
            <w:vAlign w:val="top"/>
          </w:tcPr>
          <w:p>
            <w:pPr>
              <w:ind w:firstLine="341"/>
              <w:spacing w:before="65" w:line="184" w:lineRule="auto"/>
              <w:rPr>
                <w:rFonts w:ascii="SimSun" w:hAnsi="SimSun" w:eastAsia="SimSun" w:cs="SimSun"/>
                <w:sz w:val="21"/>
                <w:szCs w:val="21"/>
              </w:rPr>
            </w:pPr>
            <w:r>
              <w:rPr>
                <w:rFonts w:ascii="SimSun" w:hAnsi="SimSun" w:eastAsia="SimSun" w:cs="SimSun"/>
                <w:sz w:val="21"/>
                <w:szCs w:val="21"/>
                <w:spacing w:val="-8"/>
              </w:rPr>
              <w:t>常温</w:t>
            </w:r>
          </w:p>
        </w:tc>
        <w:tc>
          <w:tcPr>
            <w:tcW w:w="738" w:type="dxa"/>
            <w:vAlign w:val="top"/>
          </w:tcPr>
          <w:p>
            <w:pPr>
              <w:ind w:firstLine="172"/>
              <w:spacing w:before="65" w:line="184" w:lineRule="auto"/>
              <w:rPr>
                <w:rFonts w:ascii="SimSun" w:hAnsi="SimSun" w:eastAsia="SimSun" w:cs="SimSun"/>
                <w:sz w:val="21"/>
                <w:szCs w:val="21"/>
              </w:rPr>
            </w:pPr>
            <w:r>
              <w:rPr>
                <w:rFonts w:ascii="SimSun" w:hAnsi="SimSun" w:eastAsia="SimSun" w:cs="SimSun"/>
                <w:sz w:val="21"/>
                <w:szCs w:val="21"/>
                <w:spacing w:val="-8"/>
              </w:rPr>
              <w:t>常压</w:t>
            </w:r>
          </w:p>
        </w:tc>
        <w:tc>
          <w:tcPr>
            <w:tcW w:w="1625" w:type="dxa"/>
            <w:vAlign w:val="top"/>
          </w:tcPr>
          <w:p>
            <w:pPr>
              <w:ind w:firstLine="206"/>
              <w:spacing w:before="65" w:line="184" w:lineRule="auto"/>
              <w:rPr>
                <w:rFonts w:ascii="SimSun" w:hAnsi="SimSun" w:eastAsia="SimSun" w:cs="SimSun"/>
                <w:sz w:val="21"/>
                <w:szCs w:val="21"/>
              </w:rPr>
            </w:pPr>
            <w:r>
              <w:rPr>
                <w:rFonts w:ascii="SimSun" w:hAnsi="SimSun" w:eastAsia="SimSun" w:cs="SimSun"/>
                <w:sz w:val="21"/>
                <w:szCs w:val="21"/>
                <w:spacing w:val="-5"/>
              </w:rPr>
              <w:t>固定顶立式罐</w:t>
            </w:r>
          </w:p>
        </w:tc>
      </w:tr>
      <w:tr>
        <w:trPr>
          <w:trHeight w:val="485" w:hRule="atLeast"/>
        </w:trPr>
        <w:tc>
          <w:tcPr>
            <w:tcW w:w="407" w:type="dxa"/>
            <w:vAlign w:val="top"/>
          </w:tcPr>
          <w:p>
            <w:pPr>
              <w:ind w:firstLine="107"/>
              <w:spacing w:before="167" w:line="180" w:lineRule="auto"/>
              <w:rPr>
                <w:rFonts w:ascii="SimSun" w:hAnsi="SimSun" w:eastAsia="SimSun" w:cs="SimSun"/>
                <w:sz w:val="21"/>
                <w:szCs w:val="21"/>
              </w:rPr>
            </w:pPr>
            <w:r>
              <w:rPr>
                <w:rFonts w:ascii="SimSun" w:hAnsi="SimSun" w:eastAsia="SimSun" w:cs="SimSun"/>
                <w:sz w:val="21"/>
                <w:szCs w:val="21"/>
                <w:spacing w:val="-6"/>
              </w:rPr>
              <w:t>21</w:t>
            </w:r>
          </w:p>
        </w:tc>
        <w:tc>
          <w:tcPr>
            <w:tcW w:w="1066" w:type="dxa"/>
            <w:vAlign w:val="top"/>
          </w:tcPr>
          <w:p>
            <w:pPr>
              <w:ind w:left="329" w:right="115" w:hanging="211"/>
              <w:spacing w:before="16" w:line="197" w:lineRule="auto"/>
              <w:rPr>
                <w:rFonts w:ascii="SimSun" w:hAnsi="SimSun" w:eastAsia="SimSun" w:cs="SimSun"/>
                <w:sz w:val="21"/>
                <w:szCs w:val="21"/>
              </w:rPr>
            </w:pPr>
            <w:r>
              <w:rPr>
                <w:rFonts w:ascii="SimSun" w:hAnsi="SimSun" w:eastAsia="SimSun" w:cs="SimSun"/>
                <w:sz w:val="21"/>
                <w:szCs w:val="21"/>
                <w:spacing w:val="-4"/>
              </w:rPr>
              <w:t>蒸汽冷凝</w:t>
            </w:r>
            <w:r>
              <w:rPr>
                <w:rFonts w:ascii="SimSun" w:hAnsi="SimSun" w:eastAsia="SimSun" w:cs="SimSun"/>
                <w:sz w:val="21"/>
                <w:szCs w:val="21"/>
                <w:spacing w:val="3"/>
              </w:rPr>
              <w:t> </w:t>
            </w:r>
            <w:r>
              <w:rPr>
                <w:rFonts w:ascii="SimSun" w:hAnsi="SimSun" w:eastAsia="SimSun" w:cs="SimSun"/>
                <w:sz w:val="21"/>
                <w:szCs w:val="21"/>
                <w:spacing w:val="-6"/>
              </w:rPr>
              <w:t>水槽</w:t>
            </w:r>
          </w:p>
        </w:tc>
        <w:tc>
          <w:tcPr>
            <w:tcW w:w="1307" w:type="dxa"/>
            <w:vAlign w:val="top"/>
          </w:tcPr>
          <w:p>
            <w:pPr>
              <w:ind w:firstLine="132"/>
              <w:spacing w:before="135" w:line="184" w:lineRule="auto"/>
              <w:rPr>
                <w:rFonts w:ascii="SimSun" w:hAnsi="SimSun" w:eastAsia="SimSun" w:cs="SimSun"/>
                <w:sz w:val="21"/>
                <w:szCs w:val="21"/>
              </w:rPr>
            </w:pPr>
            <w:r>
              <w:rPr>
                <w:rFonts w:ascii="SimSun" w:hAnsi="SimSun" w:eastAsia="SimSun" w:cs="SimSun"/>
                <w:sz w:val="21"/>
                <w:szCs w:val="21"/>
                <w:spacing w:val="-3"/>
              </w:rPr>
              <w:t>戊类罐区三</w:t>
            </w:r>
          </w:p>
        </w:tc>
        <w:tc>
          <w:tcPr>
            <w:tcW w:w="1509" w:type="dxa"/>
            <w:vAlign w:val="top"/>
          </w:tcPr>
          <w:p>
            <w:pPr>
              <w:ind w:firstLine="446"/>
              <w:spacing w:before="135" w:line="184" w:lineRule="auto"/>
              <w:rPr>
                <w:rFonts w:ascii="SimSun" w:hAnsi="SimSun" w:eastAsia="SimSun" w:cs="SimSun"/>
                <w:sz w:val="21"/>
                <w:szCs w:val="21"/>
              </w:rPr>
            </w:pPr>
            <w:r>
              <w:rPr>
                <w:rFonts w:ascii="SimSun" w:hAnsi="SimSun" w:eastAsia="SimSun" w:cs="SimSun"/>
                <w:sz w:val="21"/>
                <w:szCs w:val="21"/>
                <w:spacing w:val="-4"/>
              </w:rPr>
              <w:t>冷凝水</w:t>
            </w:r>
          </w:p>
        </w:tc>
        <w:tc>
          <w:tcPr>
            <w:tcW w:w="722" w:type="dxa"/>
            <w:vAlign w:val="top"/>
          </w:tcPr>
          <w:p>
            <w:pPr>
              <w:ind w:firstLine="329"/>
              <w:spacing w:before="167" w:line="180" w:lineRule="auto"/>
              <w:rPr>
                <w:rFonts w:ascii="SimSun" w:hAnsi="SimSun" w:eastAsia="SimSun" w:cs="SimSun"/>
                <w:sz w:val="21"/>
                <w:szCs w:val="21"/>
              </w:rPr>
            </w:pPr>
            <w:r>
              <w:rPr>
                <w:rFonts w:ascii="SimSun" w:hAnsi="SimSun" w:eastAsia="SimSun" w:cs="SimSun"/>
                <w:sz w:val="21"/>
                <w:szCs w:val="21"/>
              </w:rPr>
              <w:t>1</w:t>
            </w:r>
          </w:p>
        </w:tc>
        <w:tc>
          <w:tcPr>
            <w:tcW w:w="889" w:type="dxa"/>
            <w:vAlign w:val="top"/>
          </w:tcPr>
          <w:p>
            <w:pPr>
              <w:ind w:firstLine="350"/>
              <w:spacing w:before="170" w:line="180" w:lineRule="auto"/>
              <w:rPr>
                <w:rFonts w:ascii="SimSun" w:hAnsi="SimSun" w:eastAsia="SimSun" w:cs="SimSun"/>
                <w:sz w:val="21"/>
                <w:szCs w:val="21"/>
              </w:rPr>
            </w:pPr>
            <w:r>
              <w:rPr>
                <w:rFonts w:ascii="SimSun" w:hAnsi="SimSun" w:eastAsia="SimSun" w:cs="SimSun"/>
                <w:sz w:val="21"/>
                <w:szCs w:val="21"/>
                <w:spacing w:val="-7"/>
              </w:rPr>
              <w:t>75</w:t>
            </w:r>
          </w:p>
        </w:tc>
        <w:tc>
          <w:tcPr>
            <w:tcW w:w="1081" w:type="dxa"/>
            <w:vAlign w:val="top"/>
          </w:tcPr>
          <w:p>
            <w:pPr>
              <w:ind w:firstLine="341"/>
              <w:spacing w:before="135" w:line="184" w:lineRule="auto"/>
              <w:rPr>
                <w:rFonts w:ascii="SimSun" w:hAnsi="SimSun" w:eastAsia="SimSun" w:cs="SimSun"/>
                <w:sz w:val="21"/>
                <w:szCs w:val="21"/>
              </w:rPr>
            </w:pPr>
            <w:r>
              <w:rPr>
                <w:rFonts w:ascii="SimSun" w:hAnsi="SimSun" w:eastAsia="SimSun" w:cs="SimSun"/>
                <w:sz w:val="21"/>
                <w:szCs w:val="21"/>
                <w:spacing w:val="-8"/>
              </w:rPr>
              <w:t>常温</w:t>
            </w:r>
          </w:p>
        </w:tc>
        <w:tc>
          <w:tcPr>
            <w:tcW w:w="738" w:type="dxa"/>
            <w:vAlign w:val="top"/>
          </w:tcPr>
          <w:p>
            <w:pPr>
              <w:ind w:firstLine="172"/>
              <w:spacing w:before="135" w:line="184" w:lineRule="auto"/>
              <w:rPr>
                <w:rFonts w:ascii="SimSun" w:hAnsi="SimSun" w:eastAsia="SimSun" w:cs="SimSun"/>
                <w:sz w:val="21"/>
                <w:szCs w:val="21"/>
              </w:rPr>
            </w:pPr>
            <w:r>
              <w:rPr>
                <w:rFonts w:ascii="SimSun" w:hAnsi="SimSun" w:eastAsia="SimSun" w:cs="SimSun"/>
                <w:sz w:val="21"/>
                <w:szCs w:val="21"/>
                <w:spacing w:val="-8"/>
              </w:rPr>
              <w:t>常压</w:t>
            </w:r>
          </w:p>
        </w:tc>
        <w:tc>
          <w:tcPr>
            <w:tcW w:w="1625" w:type="dxa"/>
            <w:vAlign w:val="top"/>
          </w:tcPr>
          <w:p>
            <w:pPr>
              <w:ind w:firstLine="206"/>
              <w:spacing w:before="135" w:line="184" w:lineRule="auto"/>
              <w:rPr>
                <w:rFonts w:ascii="SimSun" w:hAnsi="SimSun" w:eastAsia="SimSun" w:cs="SimSun"/>
                <w:sz w:val="21"/>
                <w:szCs w:val="21"/>
              </w:rPr>
            </w:pPr>
            <w:r>
              <w:rPr>
                <w:rFonts w:ascii="SimSun" w:hAnsi="SimSun" w:eastAsia="SimSun" w:cs="SimSun"/>
                <w:sz w:val="21"/>
                <w:szCs w:val="21"/>
                <w:spacing w:val="-5"/>
              </w:rPr>
              <w:t>固定顶立式罐</w:t>
            </w:r>
          </w:p>
        </w:tc>
      </w:tr>
      <w:tr>
        <w:trPr>
          <w:trHeight w:val="485" w:hRule="atLeast"/>
        </w:trPr>
        <w:tc>
          <w:tcPr>
            <w:tcW w:w="407" w:type="dxa"/>
            <w:vAlign w:val="top"/>
          </w:tcPr>
          <w:p>
            <w:pPr>
              <w:ind w:firstLine="107"/>
              <w:spacing w:before="171" w:line="180" w:lineRule="auto"/>
              <w:rPr>
                <w:rFonts w:ascii="SimSun" w:hAnsi="SimSun" w:eastAsia="SimSun" w:cs="SimSun"/>
                <w:sz w:val="21"/>
                <w:szCs w:val="21"/>
              </w:rPr>
            </w:pPr>
            <w:r>
              <w:rPr>
                <w:rFonts w:ascii="SimSun" w:hAnsi="SimSun" w:eastAsia="SimSun" w:cs="SimSun"/>
                <w:sz w:val="21"/>
                <w:szCs w:val="21"/>
                <w:spacing w:val="-6"/>
              </w:rPr>
              <w:t>22</w:t>
            </w:r>
          </w:p>
        </w:tc>
        <w:tc>
          <w:tcPr>
            <w:tcW w:w="1066" w:type="dxa"/>
            <w:vAlign w:val="top"/>
          </w:tcPr>
          <w:p>
            <w:pPr>
              <w:ind w:left="428" w:right="115" w:hanging="313"/>
              <w:spacing w:before="18" w:line="197" w:lineRule="auto"/>
              <w:rPr>
                <w:rFonts w:ascii="SimSun" w:hAnsi="SimSun" w:eastAsia="SimSun" w:cs="SimSun"/>
                <w:sz w:val="21"/>
                <w:szCs w:val="21"/>
              </w:rPr>
            </w:pPr>
            <w:r>
              <w:rPr>
                <w:rFonts w:ascii="SimSun" w:hAnsi="SimSun" w:eastAsia="SimSun" w:cs="SimSun"/>
                <w:sz w:val="21"/>
                <w:szCs w:val="21"/>
                <w:spacing w:val="-3"/>
              </w:rPr>
              <w:t>氢氧化锂</w:t>
            </w:r>
            <w:r>
              <w:rPr>
                <w:rFonts w:ascii="SimSun" w:hAnsi="SimSun" w:eastAsia="SimSun" w:cs="SimSun"/>
                <w:sz w:val="21"/>
                <w:szCs w:val="21"/>
                <w:spacing w:val="1"/>
              </w:rPr>
              <w:t> </w:t>
            </w:r>
            <w:r>
              <w:rPr>
                <w:rFonts w:ascii="SimSun" w:hAnsi="SimSun" w:eastAsia="SimSun" w:cs="SimSun"/>
                <w:sz w:val="21"/>
                <w:szCs w:val="21"/>
              </w:rPr>
              <w:t>槽</w:t>
            </w:r>
          </w:p>
        </w:tc>
        <w:tc>
          <w:tcPr>
            <w:tcW w:w="1307" w:type="dxa"/>
            <w:vAlign w:val="top"/>
          </w:tcPr>
          <w:p>
            <w:pPr>
              <w:ind w:firstLine="132"/>
              <w:spacing w:before="137" w:line="184" w:lineRule="auto"/>
              <w:rPr>
                <w:rFonts w:ascii="SimSun" w:hAnsi="SimSun" w:eastAsia="SimSun" w:cs="SimSun"/>
                <w:sz w:val="21"/>
                <w:szCs w:val="21"/>
              </w:rPr>
            </w:pPr>
            <w:r>
              <w:rPr>
                <w:rFonts w:ascii="SimSun" w:hAnsi="SimSun" w:eastAsia="SimSun" w:cs="SimSun"/>
                <w:sz w:val="21"/>
                <w:szCs w:val="21"/>
                <w:spacing w:val="-3"/>
              </w:rPr>
              <w:t>戊类罐区三</w:t>
            </w:r>
          </w:p>
        </w:tc>
        <w:tc>
          <w:tcPr>
            <w:tcW w:w="1509" w:type="dxa"/>
            <w:vAlign w:val="top"/>
          </w:tcPr>
          <w:p>
            <w:pPr>
              <w:ind w:left="654" w:right="123" w:hanging="525"/>
              <w:spacing w:before="18" w:line="197" w:lineRule="auto"/>
              <w:rPr>
                <w:rFonts w:ascii="SimSun" w:hAnsi="SimSun" w:eastAsia="SimSun" w:cs="SimSun"/>
                <w:sz w:val="21"/>
                <w:szCs w:val="21"/>
              </w:rPr>
            </w:pPr>
            <w:r>
              <w:rPr>
                <w:rFonts w:ascii="SimSun" w:hAnsi="SimSun" w:eastAsia="SimSun" w:cs="SimSun"/>
                <w:sz w:val="21"/>
                <w:szCs w:val="21"/>
                <w:spacing w:val="-2"/>
              </w:rPr>
              <w:t>4%氢氧化锂溶</w:t>
            </w:r>
            <w:r>
              <w:rPr>
                <w:rFonts w:ascii="SimSun" w:hAnsi="SimSun" w:eastAsia="SimSun" w:cs="SimSun"/>
                <w:sz w:val="21"/>
                <w:szCs w:val="21"/>
                <w:spacing w:val="4"/>
              </w:rPr>
              <w:t> </w:t>
            </w:r>
            <w:r>
              <w:rPr>
                <w:rFonts w:ascii="SimSun" w:hAnsi="SimSun" w:eastAsia="SimSun" w:cs="SimSun"/>
                <w:sz w:val="21"/>
                <w:szCs w:val="21"/>
              </w:rPr>
              <w:t>液</w:t>
            </w:r>
          </w:p>
        </w:tc>
        <w:tc>
          <w:tcPr>
            <w:tcW w:w="722" w:type="dxa"/>
            <w:vAlign w:val="top"/>
          </w:tcPr>
          <w:p>
            <w:pPr>
              <w:ind w:firstLine="329"/>
              <w:spacing w:before="169" w:line="180" w:lineRule="auto"/>
              <w:rPr>
                <w:rFonts w:ascii="SimSun" w:hAnsi="SimSun" w:eastAsia="SimSun" w:cs="SimSun"/>
                <w:sz w:val="21"/>
                <w:szCs w:val="21"/>
              </w:rPr>
            </w:pPr>
            <w:r>
              <w:rPr>
                <w:rFonts w:ascii="SimSun" w:hAnsi="SimSun" w:eastAsia="SimSun" w:cs="SimSun"/>
                <w:sz w:val="21"/>
                <w:szCs w:val="21"/>
              </w:rPr>
              <w:t>1</w:t>
            </w:r>
          </w:p>
        </w:tc>
        <w:tc>
          <w:tcPr>
            <w:tcW w:w="889" w:type="dxa"/>
            <w:vAlign w:val="top"/>
          </w:tcPr>
          <w:p>
            <w:pPr>
              <w:ind w:firstLine="350"/>
              <w:spacing w:before="172" w:line="180" w:lineRule="auto"/>
              <w:rPr>
                <w:rFonts w:ascii="SimSun" w:hAnsi="SimSun" w:eastAsia="SimSun" w:cs="SimSun"/>
                <w:sz w:val="21"/>
                <w:szCs w:val="21"/>
              </w:rPr>
            </w:pPr>
            <w:r>
              <w:rPr>
                <w:rFonts w:ascii="SimSun" w:hAnsi="SimSun" w:eastAsia="SimSun" w:cs="SimSun"/>
                <w:sz w:val="21"/>
                <w:szCs w:val="21"/>
                <w:spacing w:val="-7"/>
              </w:rPr>
              <w:t>75</w:t>
            </w:r>
          </w:p>
        </w:tc>
        <w:tc>
          <w:tcPr>
            <w:tcW w:w="1081" w:type="dxa"/>
            <w:vAlign w:val="top"/>
          </w:tcPr>
          <w:p>
            <w:pPr>
              <w:ind w:firstLine="341"/>
              <w:spacing w:before="137" w:line="184" w:lineRule="auto"/>
              <w:rPr>
                <w:rFonts w:ascii="SimSun" w:hAnsi="SimSun" w:eastAsia="SimSun" w:cs="SimSun"/>
                <w:sz w:val="21"/>
                <w:szCs w:val="21"/>
              </w:rPr>
            </w:pPr>
            <w:r>
              <w:rPr>
                <w:rFonts w:ascii="SimSun" w:hAnsi="SimSun" w:eastAsia="SimSun" w:cs="SimSun"/>
                <w:sz w:val="21"/>
                <w:szCs w:val="21"/>
                <w:spacing w:val="-8"/>
              </w:rPr>
              <w:t>常温</w:t>
            </w:r>
          </w:p>
        </w:tc>
        <w:tc>
          <w:tcPr>
            <w:tcW w:w="738" w:type="dxa"/>
            <w:vAlign w:val="top"/>
          </w:tcPr>
          <w:p>
            <w:pPr>
              <w:ind w:firstLine="172"/>
              <w:spacing w:before="137" w:line="184" w:lineRule="auto"/>
              <w:rPr>
                <w:rFonts w:ascii="SimSun" w:hAnsi="SimSun" w:eastAsia="SimSun" w:cs="SimSun"/>
                <w:sz w:val="21"/>
                <w:szCs w:val="21"/>
              </w:rPr>
            </w:pPr>
            <w:r>
              <w:rPr>
                <w:rFonts w:ascii="SimSun" w:hAnsi="SimSun" w:eastAsia="SimSun" w:cs="SimSun"/>
                <w:sz w:val="21"/>
                <w:szCs w:val="21"/>
                <w:spacing w:val="-8"/>
              </w:rPr>
              <w:t>常压</w:t>
            </w:r>
          </w:p>
        </w:tc>
        <w:tc>
          <w:tcPr>
            <w:tcW w:w="1625" w:type="dxa"/>
            <w:vAlign w:val="top"/>
          </w:tcPr>
          <w:p>
            <w:pPr>
              <w:ind w:firstLine="206"/>
              <w:spacing w:before="137" w:line="184" w:lineRule="auto"/>
              <w:rPr>
                <w:rFonts w:ascii="SimSun" w:hAnsi="SimSun" w:eastAsia="SimSun" w:cs="SimSun"/>
                <w:sz w:val="21"/>
                <w:szCs w:val="21"/>
              </w:rPr>
            </w:pPr>
            <w:r>
              <w:rPr>
                <w:rFonts w:ascii="SimSun" w:hAnsi="SimSun" w:eastAsia="SimSun" w:cs="SimSun"/>
                <w:sz w:val="21"/>
                <w:szCs w:val="21"/>
                <w:spacing w:val="-5"/>
              </w:rPr>
              <w:t>固定顶立式罐</w:t>
            </w:r>
          </w:p>
        </w:tc>
      </w:tr>
      <w:tr>
        <w:trPr>
          <w:trHeight w:val="489" w:hRule="atLeast"/>
        </w:trPr>
        <w:tc>
          <w:tcPr>
            <w:tcW w:w="407" w:type="dxa"/>
            <w:vAlign w:val="top"/>
          </w:tcPr>
          <w:p>
            <w:pPr>
              <w:ind w:firstLine="107"/>
              <w:spacing w:before="170" w:line="180" w:lineRule="auto"/>
              <w:rPr>
                <w:rFonts w:ascii="SimSun" w:hAnsi="SimSun" w:eastAsia="SimSun" w:cs="SimSun"/>
                <w:sz w:val="21"/>
                <w:szCs w:val="21"/>
              </w:rPr>
            </w:pPr>
            <w:r>
              <w:rPr>
                <w:rFonts w:ascii="SimSun" w:hAnsi="SimSun" w:eastAsia="SimSun" w:cs="SimSun"/>
                <w:sz w:val="21"/>
                <w:szCs w:val="21"/>
                <w:spacing w:val="-6"/>
              </w:rPr>
              <w:t>23</w:t>
            </w:r>
          </w:p>
        </w:tc>
        <w:tc>
          <w:tcPr>
            <w:tcW w:w="1066" w:type="dxa"/>
            <w:vAlign w:val="top"/>
          </w:tcPr>
          <w:p>
            <w:pPr>
              <w:ind w:firstLine="120"/>
              <w:spacing w:before="137" w:line="184" w:lineRule="auto"/>
              <w:rPr>
                <w:rFonts w:ascii="SimSun" w:hAnsi="SimSun" w:eastAsia="SimSun" w:cs="SimSun"/>
                <w:sz w:val="21"/>
                <w:szCs w:val="21"/>
              </w:rPr>
            </w:pPr>
            <w:r>
              <w:rPr>
                <w:rFonts w:ascii="SimSun" w:hAnsi="SimSun" w:eastAsia="SimSun" w:cs="SimSun"/>
                <w:sz w:val="21"/>
                <w:szCs w:val="21"/>
                <w:spacing w:val="-4"/>
              </w:rPr>
              <w:t>原料储罐</w:t>
            </w:r>
          </w:p>
        </w:tc>
        <w:tc>
          <w:tcPr>
            <w:tcW w:w="1307" w:type="dxa"/>
            <w:vAlign w:val="top"/>
          </w:tcPr>
          <w:p>
            <w:pPr>
              <w:ind w:left="554" w:right="75" w:hanging="474"/>
              <w:spacing w:before="17" w:line="186" w:lineRule="auto"/>
              <w:rPr>
                <w:rFonts w:ascii="SimSun" w:hAnsi="SimSun" w:eastAsia="SimSun" w:cs="SimSun"/>
                <w:sz w:val="21"/>
                <w:szCs w:val="21"/>
              </w:rPr>
            </w:pPr>
            <w:r>
              <w:rPr>
                <w:rFonts w:ascii="SimSun" w:hAnsi="SimSun" w:eastAsia="SimSun" w:cs="SimSun"/>
                <w:sz w:val="21"/>
                <w:szCs w:val="21"/>
                <w:spacing w:val="-2"/>
              </w:rPr>
              <w:t>液氮罐区一/</w:t>
            </w:r>
            <w:r>
              <w:rPr>
                <w:rFonts w:ascii="SimSun" w:hAnsi="SimSun" w:eastAsia="SimSun" w:cs="SimSun"/>
                <w:sz w:val="21"/>
                <w:szCs w:val="21"/>
                <w:spacing w:val="2"/>
              </w:rPr>
              <w:t> </w:t>
            </w:r>
            <w:r>
              <w:rPr>
                <w:rFonts w:ascii="SimSun" w:hAnsi="SimSun" w:eastAsia="SimSun" w:cs="SimSun"/>
                <w:sz w:val="21"/>
                <w:szCs w:val="21"/>
              </w:rPr>
              <w:t>二</w:t>
            </w:r>
          </w:p>
        </w:tc>
        <w:tc>
          <w:tcPr>
            <w:tcW w:w="1509" w:type="dxa"/>
            <w:vAlign w:val="top"/>
          </w:tcPr>
          <w:p>
            <w:pPr>
              <w:ind w:firstLine="552"/>
              <w:spacing w:before="137" w:line="184" w:lineRule="auto"/>
              <w:rPr>
                <w:rFonts w:ascii="SimSun" w:hAnsi="SimSun" w:eastAsia="SimSun" w:cs="SimSun"/>
                <w:sz w:val="21"/>
                <w:szCs w:val="21"/>
              </w:rPr>
            </w:pPr>
            <w:r>
              <w:rPr>
                <w:rFonts w:ascii="SimSun" w:hAnsi="SimSun" w:eastAsia="SimSun" w:cs="SimSun"/>
                <w:sz w:val="21"/>
                <w:szCs w:val="21"/>
                <w:spacing w:val="-6"/>
              </w:rPr>
              <w:t>液氮</w:t>
            </w:r>
          </w:p>
        </w:tc>
        <w:tc>
          <w:tcPr>
            <w:tcW w:w="722" w:type="dxa"/>
            <w:vAlign w:val="top"/>
          </w:tcPr>
          <w:p>
            <w:pPr>
              <w:ind w:firstLine="315"/>
              <w:spacing w:before="170" w:line="180" w:lineRule="auto"/>
              <w:rPr>
                <w:rFonts w:ascii="SimSun" w:hAnsi="SimSun" w:eastAsia="SimSun" w:cs="SimSun"/>
                <w:sz w:val="21"/>
                <w:szCs w:val="21"/>
              </w:rPr>
            </w:pPr>
            <w:r>
              <w:rPr>
                <w:rFonts w:ascii="SimSun" w:hAnsi="SimSun" w:eastAsia="SimSun" w:cs="SimSun"/>
                <w:sz w:val="21"/>
                <w:szCs w:val="21"/>
              </w:rPr>
              <w:t>6</w:t>
            </w:r>
          </w:p>
        </w:tc>
        <w:tc>
          <w:tcPr>
            <w:tcW w:w="889" w:type="dxa"/>
            <w:vAlign w:val="top"/>
          </w:tcPr>
          <w:p>
            <w:pPr>
              <w:ind w:firstLine="349"/>
              <w:spacing w:before="170" w:line="180" w:lineRule="auto"/>
              <w:rPr>
                <w:rFonts w:ascii="SimSun" w:hAnsi="SimSun" w:eastAsia="SimSun" w:cs="SimSun"/>
                <w:sz w:val="21"/>
                <w:szCs w:val="21"/>
              </w:rPr>
            </w:pPr>
            <w:r>
              <w:rPr>
                <w:rFonts w:ascii="SimSun" w:hAnsi="SimSun" w:eastAsia="SimSun" w:cs="SimSun"/>
                <w:sz w:val="21"/>
                <w:szCs w:val="21"/>
                <w:spacing w:val="-7"/>
              </w:rPr>
              <w:t>50</w:t>
            </w:r>
          </w:p>
        </w:tc>
        <w:tc>
          <w:tcPr>
            <w:tcW w:w="1081" w:type="dxa"/>
            <w:vAlign w:val="top"/>
          </w:tcPr>
          <w:p>
            <w:pPr>
              <w:ind w:firstLine="494"/>
              <w:spacing w:before="137" w:line="184" w:lineRule="auto"/>
              <w:rPr>
                <w:rFonts w:ascii="SimSun" w:hAnsi="SimSun" w:eastAsia="SimSun" w:cs="SimSun"/>
                <w:sz w:val="21"/>
                <w:szCs w:val="21"/>
              </w:rPr>
            </w:pPr>
            <w:r>
              <w:rPr>
                <w:rFonts w:ascii="SimSun" w:hAnsi="SimSun" w:eastAsia="SimSun" w:cs="SimSun"/>
                <w:sz w:val="21"/>
                <w:szCs w:val="21"/>
              </w:rPr>
              <w:t>/</w:t>
            </w:r>
          </w:p>
        </w:tc>
        <w:tc>
          <w:tcPr>
            <w:tcW w:w="738" w:type="dxa"/>
            <w:vAlign w:val="top"/>
          </w:tcPr>
          <w:p>
            <w:pPr>
              <w:ind w:firstLine="323"/>
              <w:spacing w:before="137" w:line="184" w:lineRule="auto"/>
              <w:rPr>
                <w:rFonts w:ascii="SimSun" w:hAnsi="SimSun" w:eastAsia="SimSun" w:cs="SimSun"/>
                <w:sz w:val="21"/>
                <w:szCs w:val="21"/>
              </w:rPr>
            </w:pPr>
            <w:r>
              <w:rPr>
                <w:rFonts w:ascii="SimSun" w:hAnsi="SimSun" w:eastAsia="SimSun" w:cs="SimSun"/>
                <w:sz w:val="21"/>
                <w:szCs w:val="21"/>
              </w:rPr>
              <w:t>/</w:t>
            </w:r>
          </w:p>
        </w:tc>
        <w:tc>
          <w:tcPr>
            <w:tcW w:w="1625" w:type="dxa"/>
            <w:vAlign w:val="top"/>
          </w:tcPr>
          <w:p>
            <w:pPr>
              <w:ind w:firstLine="81"/>
              <w:spacing w:before="137" w:line="184" w:lineRule="auto"/>
              <w:rPr>
                <w:rFonts w:ascii="SimSun" w:hAnsi="SimSun" w:eastAsia="SimSun" w:cs="SimSun"/>
                <w:sz w:val="21"/>
                <w:szCs w:val="21"/>
              </w:rPr>
            </w:pPr>
            <w:r>
              <w:rPr>
                <w:rFonts w:ascii="SimSun" w:hAnsi="SimSun" w:eastAsia="SimSun" w:cs="SimSun"/>
                <w:sz w:val="21"/>
                <w:szCs w:val="21"/>
                <w:spacing w:val="-2"/>
              </w:rPr>
              <w:t>椭圆封头立式罐</w:t>
            </w:r>
          </w:p>
        </w:tc>
      </w:tr>
    </w:tbl>
    <w:p>
      <w:pPr>
        <w:ind w:firstLine="178"/>
        <w:spacing w:before="279" w:line="185" w:lineRule="auto"/>
        <w:outlineLvl w:val="1"/>
        <w:rPr>
          <w:rFonts w:ascii="SimSun" w:hAnsi="SimSun" w:eastAsia="SimSun" w:cs="SimSun"/>
          <w:sz w:val="28"/>
          <w:szCs w:val="28"/>
        </w:rPr>
      </w:pPr>
      <w:bookmarkStart w:name="_bookmark17" w:id="17"/>
      <w:bookmarkEnd w:id="17"/>
      <w:r>
        <w:rPr>
          <w:rFonts w:ascii="SimSun" w:hAnsi="SimSun" w:eastAsia="SimSun" w:cs="SimSun"/>
          <w:sz w:val="28"/>
          <w:szCs w:val="28"/>
          <w14:textOutline w14:w="5103" w14:cap="sq" w14:cmpd="sng">
            <w14:solidFill>
              <w14:srgbClr w14:val="000000"/>
            </w14:solidFill>
            <w14:prstDash w14:val="solid"/>
            <w14:bevel/>
          </w14:textOutline>
          <w:spacing w:val="-2"/>
        </w:rPr>
        <w:t>3.3</w:t>
      </w:r>
      <w:r>
        <w:rPr>
          <w:rFonts w:ascii="SimSun" w:hAnsi="SimSun" w:eastAsia="SimSun" w:cs="SimSun"/>
          <w:sz w:val="28"/>
          <w:szCs w:val="28"/>
          <w:spacing w:val="-57"/>
        </w:rPr>
        <w:t> </w:t>
      </w:r>
      <w:r>
        <w:rPr>
          <w:rFonts w:ascii="SimSun" w:hAnsi="SimSun" w:eastAsia="SimSun" w:cs="SimSun"/>
          <w:sz w:val="28"/>
          <w:szCs w:val="28"/>
          <w14:textOutline w14:w="5103" w14:cap="sq" w14:cmpd="sng">
            <w14:solidFill>
              <w14:srgbClr w14:val="000000"/>
            </w14:solidFill>
            <w14:prstDash w14:val="solid"/>
            <w14:bevel/>
          </w14:textOutline>
          <w:spacing w:val="-2"/>
        </w:rPr>
        <w:t>本项目工艺描述</w:t>
      </w:r>
    </w:p>
    <w:p>
      <w:pPr>
        <w:spacing w:line="376" w:lineRule="auto"/>
        <w:rPr>
          <w:rFonts w:ascii="SimSun"/>
          <w:sz w:val="21"/>
        </w:rPr>
      </w:pPr>
      <w:r/>
    </w:p>
    <w:p>
      <w:pPr>
        <w:ind w:firstLine="1040"/>
        <w:spacing w:before="92" w:line="167" w:lineRule="exact"/>
        <w:rPr>
          <w:rFonts w:ascii="SimSun" w:hAnsi="SimSun" w:eastAsia="SimSun" w:cs="SimSun"/>
          <w:sz w:val="28"/>
          <w:szCs w:val="28"/>
        </w:rPr>
      </w:pPr>
      <w:r>
        <w:pict>
          <v:shape id="_x0000_s18" style="position:absolute;margin-left:36.2011pt;margin-top:-5.46099pt;mso-position-vertical-relative:text;mso-position-horizontal-relative:text;width:14.9pt;height:16.4pt;z-index:251908096;" filled="false" stroked="false" type="#_x0000_t202">
            <v:fill on="false"/>
            <v:stroke on="false"/>
            <v:path/>
            <v:imagedata o:title=""/>
            <o:lock v:ext="edit" aspectratio="false"/>
            <v:textbox inset="0mm,0mm,0mm,0mm">
              <w:txbxContent>
                <w:p>
                  <w:pPr>
                    <w:ind w:firstLine="20"/>
                    <w:spacing w:before="19" w:line="190" w:lineRule="auto"/>
                    <w:rPr>
                      <w:rFonts w:ascii="SimSun" w:hAnsi="SimSun" w:eastAsia="SimSun" w:cs="SimSun"/>
                      <w:sz w:val="28"/>
                      <w:szCs w:val="28"/>
                    </w:rPr>
                  </w:pPr>
                  <w:r>
                    <w:rPr>
                      <w:rFonts w:ascii="SimSun" w:hAnsi="SimSun" w:eastAsia="SimSun" w:cs="SimSun"/>
                      <w:sz w:val="28"/>
                      <w:szCs w:val="28"/>
                      <w:spacing w:val="-23"/>
                    </w:rPr>
                    <w:t>略</w:t>
                  </w:r>
                </w:p>
              </w:txbxContent>
            </v:textbox>
          </v:shape>
        </w:pict>
      </w:r>
      <w:r>
        <w:rPr>
          <w:rFonts w:ascii="SimSun" w:hAnsi="SimSun" w:eastAsia="SimSun" w:cs="SimSun"/>
          <w:sz w:val="28"/>
          <w:szCs w:val="28"/>
        </w:rPr>
        <w:t>。</w:t>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6" w:lineRule="auto"/>
        <w:rPr>
          <w:rFonts w:ascii="SimSun"/>
          <w:sz w:val="21"/>
        </w:rPr>
      </w:pPr>
      <w:r/>
    </w:p>
    <w:p>
      <w:pPr>
        <w:spacing w:line="246" w:lineRule="auto"/>
        <w:rPr>
          <w:rFonts w:ascii="SimSun"/>
          <w:sz w:val="21"/>
        </w:rPr>
      </w:pPr>
      <w:r/>
    </w:p>
    <w:p>
      <w:pPr>
        <w:ind w:firstLine="7395"/>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479"/>
        <w:spacing w:before="6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64</w:t>
      </w:r>
    </w:p>
    <w:p>
      <w:pPr>
        <w:sectPr>
          <w:headerReference w:type="default" r:id="rId88"/>
          <w:pgSz w:w="11906" w:h="16839"/>
          <w:pgMar w:top="1372" w:right="1278" w:bottom="0" w:left="1278" w:header="824" w:footer="0" w:gutter="0"/>
        </w:sectPr>
        <w:rPr/>
      </w:pP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7234"/>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18"/>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65</w:t>
      </w:r>
    </w:p>
    <w:p>
      <w:pPr>
        <w:sectPr>
          <w:headerReference w:type="default" r:id="rId89"/>
          <w:pgSz w:w="11906" w:h="16839"/>
          <w:pgMar w:top="1372" w:right="1439" w:bottom="0" w:left="1440" w:header="824" w:footer="0" w:gutter="0"/>
        </w:sectPr>
        <w:rPr/>
      </w:pP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7234"/>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18"/>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66</w:t>
      </w:r>
    </w:p>
    <w:p>
      <w:pPr>
        <w:sectPr>
          <w:headerReference w:type="default" r:id="rId90"/>
          <w:pgSz w:w="11906" w:h="16839"/>
          <w:pgMar w:top="1372" w:right="1439" w:bottom="0" w:left="1440" w:header="824" w:footer="0" w:gutter="0"/>
        </w:sectPr>
        <w:rPr/>
      </w:pP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7234"/>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18"/>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67</w:t>
      </w:r>
    </w:p>
    <w:p>
      <w:pPr>
        <w:sectPr>
          <w:headerReference w:type="default" r:id="rId91"/>
          <w:pgSz w:w="11906" w:h="16839"/>
          <w:pgMar w:top="1372" w:right="1439" w:bottom="0" w:left="1440" w:header="824" w:footer="0" w:gutter="0"/>
        </w:sectPr>
        <w:rPr/>
      </w:pP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7234"/>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18"/>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68</w:t>
      </w:r>
    </w:p>
    <w:p>
      <w:pPr>
        <w:sectPr>
          <w:headerReference w:type="default" r:id="rId92"/>
          <w:pgSz w:w="11906" w:h="16839"/>
          <w:pgMar w:top="1372" w:right="1439" w:bottom="0" w:left="1440" w:header="824" w:footer="0" w:gutter="0"/>
        </w:sectPr>
        <w:rPr/>
      </w:pP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7234"/>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18"/>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69</w:t>
      </w:r>
    </w:p>
    <w:p>
      <w:pPr>
        <w:sectPr>
          <w:headerReference w:type="default" r:id="rId93"/>
          <w:pgSz w:w="11906" w:h="16839"/>
          <w:pgMar w:top="1372" w:right="1439" w:bottom="0" w:left="1440" w:header="824" w:footer="0" w:gutter="0"/>
        </w:sectPr>
        <w:rPr/>
      </w:pP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7234"/>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17"/>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70</w:t>
      </w:r>
    </w:p>
    <w:p>
      <w:pPr>
        <w:sectPr>
          <w:headerReference w:type="default" r:id="rId94"/>
          <w:pgSz w:w="11906" w:h="16839"/>
          <w:pgMar w:top="1372" w:right="1439" w:bottom="0" w:left="1440" w:header="824" w:footer="0" w:gutter="0"/>
        </w:sectPr>
        <w:rPr/>
      </w:pP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7234"/>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17"/>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71</w:t>
      </w:r>
    </w:p>
    <w:p>
      <w:pPr>
        <w:sectPr>
          <w:headerReference w:type="default" r:id="rId95"/>
          <w:pgSz w:w="11906" w:h="16839"/>
          <w:pgMar w:top="1372" w:right="1439" w:bottom="0" w:left="1440" w:header="824" w:footer="0" w:gutter="0"/>
        </w:sectPr>
        <w:rPr/>
      </w:pP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7234"/>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17"/>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72</w:t>
      </w:r>
    </w:p>
    <w:p>
      <w:pPr>
        <w:sectPr>
          <w:headerReference w:type="default" r:id="rId96"/>
          <w:pgSz w:w="11906" w:h="16839"/>
          <w:pgMar w:top="1372" w:right="1439" w:bottom="0" w:left="1440" w:header="824" w:footer="0" w:gutter="0"/>
        </w:sectPr>
        <w:rPr/>
      </w:pP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7234"/>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17"/>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73</w:t>
      </w:r>
    </w:p>
    <w:p>
      <w:pPr>
        <w:sectPr>
          <w:headerReference w:type="default" r:id="rId97"/>
          <w:pgSz w:w="11906" w:h="16839"/>
          <w:pgMar w:top="1372" w:right="1439" w:bottom="0" w:left="1440" w:header="824" w:footer="0" w:gutter="0"/>
        </w:sectPr>
        <w:rPr/>
      </w:pP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7234"/>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17"/>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74</w:t>
      </w:r>
    </w:p>
    <w:p>
      <w:pPr>
        <w:sectPr>
          <w:headerReference w:type="default" r:id="rId98"/>
          <w:pgSz w:w="11906" w:h="16839"/>
          <w:pgMar w:top="1372" w:right="1439" w:bottom="0" w:left="1440" w:header="824" w:footer="0" w:gutter="0"/>
        </w:sectPr>
        <w:rPr/>
      </w:pP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7234"/>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17"/>
        <w:spacing w:before="69"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75</w:t>
      </w:r>
    </w:p>
    <w:p>
      <w:pPr>
        <w:sectPr>
          <w:headerReference w:type="default" r:id="rId99"/>
          <w:pgSz w:w="11906" w:h="16839"/>
          <w:pgMar w:top="1372" w:right="1439" w:bottom="0" w:left="1440" w:header="824" w:footer="0" w:gutter="0"/>
        </w:sectPr>
        <w:rPr/>
      </w:pPr>
    </w:p>
    <w:p>
      <w:pPr>
        <w:spacing w:line="354" w:lineRule="auto"/>
        <w:rPr>
          <w:rFonts w:ascii="SimSun"/>
          <w:sz w:val="21"/>
        </w:rPr>
      </w:pPr>
      <w:r/>
    </w:p>
    <w:p>
      <w:pPr>
        <w:ind w:firstLine="126"/>
        <w:spacing w:before="91" w:line="185" w:lineRule="auto"/>
        <w:outlineLvl w:val="1"/>
        <w:rPr>
          <w:rFonts w:ascii="SimSun" w:hAnsi="SimSun" w:eastAsia="SimSun" w:cs="SimSun"/>
          <w:sz w:val="28"/>
          <w:szCs w:val="28"/>
        </w:rPr>
      </w:pPr>
      <w:bookmarkStart w:name="_bookmark18" w:id="18"/>
      <w:bookmarkEnd w:id="18"/>
      <w:r>
        <w:rPr>
          <w:rFonts w:ascii="SimSun" w:hAnsi="SimSun" w:eastAsia="SimSun" w:cs="SimSun"/>
          <w:sz w:val="28"/>
          <w:szCs w:val="28"/>
          <w14:textOutline w14:w="5103" w14:cap="sq" w14:cmpd="sng">
            <w14:solidFill>
              <w14:srgbClr w14:val="000000"/>
            </w14:solidFill>
            <w14:prstDash w14:val="solid"/>
            <w14:bevel/>
          </w14:textOutline>
          <w:spacing w:val="-1"/>
        </w:rPr>
        <w:t>3.4</w:t>
      </w:r>
      <w:r>
        <w:rPr>
          <w:rFonts w:ascii="SimSun" w:hAnsi="SimSun" w:eastAsia="SimSun" w:cs="SimSun"/>
          <w:sz w:val="28"/>
          <w:szCs w:val="28"/>
          <w:spacing w:val="-56"/>
        </w:rPr>
        <w:t> </w:t>
      </w:r>
      <w:r>
        <w:rPr>
          <w:rFonts w:ascii="SimSun" w:hAnsi="SimSun" w:eastAsia="SimSun" w:cs="SimSun"/>
          <w:sz w:val="28"/>
          <w:szCs w:val="28"/>
          <w14:textOutline w14:w="5103" w14:cap="sq" w14:cmpd="sng">
            <w14:solidFill>
              <w14:srgbClr w14:val="000000"/>
            </w14:solidFill>
            <w14:prstDash w14:val="solid"/>
            <w14:bevel/>
          </w14:textOutline>
          <w:spacing w:val="-1"/>
        </w:rPr>
        <w:t>主要原辅材料消耗及理化性质</w:t>
      </w:r>
    </w:p>
    <w:p>
      <w:pPr>
        <w:ind w:firstLine="126"/>
        <w:spacing w:before="319"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3.4.1</w:t>
      </w:r>
      <w:r>
        <w:rPr>
          <w:rFonts w:ascii="SimSun" w:hAnsi="SimSun" w:eastAsia="SimSun" w:cs="SimSun"/>
          <w:sz w:val="28"/>
          <w:szCs w:val="28"/>
          <w:spacing w:val="-56"/>
        </w:rPr>
        <w:t> </w:t>
      </w:r>
      <w:r>
        <w:rPr>
          <w:rFonts w:ascii="SimSun" w:hAnsi="SimSun" w:eastAsia="SimSun" w:cs="SimSun"/>
          <w:sz w:val="28"/>
          <w:szCs w:val="28"/>
          <w14:textOutline w14:w="5103" w14:cap="sq" w14:cmpd="sng">
            <w14:solidFill>
              <w14:srgbClr w14:val="000000"/>
            </w14:solidFill>
            <w14:prstDash w14:val="solid"/>
            <w14:bevel/>
          </w14:textOutline>
          <w:spacing w:val="-1"/>
        </w:rPr>
        <w:t>主要原辅材料消耗情况</w:t>
      </w:r>
    </w:p>
    <w:p>
      <w:pPr>
        <w:ind w:firstLine="681"/>
        <w:spacing w:before="216" w:line="185" w:lineRule="auto"/>
        <w:rPr>
          <w:rFonts w:ascii="SimSun" w:hAnsi="SimSun" w:eastAsia="SimSun" w:cs="SimSun"/>
          <w:sz w:val="28"/>
          <w:szCs w:val="28"/>
        </w:rPr>
      </w:pPr>
      <w:r>
        <w:rPr>
          <w:rFonts w:ascii="SimSun" w:hAnsi="SimSun" w:eastAsia="SimSun" w:cs="SimSun"/>
          <w:sz w:val="28"/>
          <w:szCs w:val="28"/>
          <w:spacing w:val="-2"/>
        </w:rPr>
        <w:t>本项目主要原辅材料及能耗消耗情况见表</w:t>
      </w:r>
      <w:r>
        <w:rPr>
          <w:rFonts w:ascii="SimSun" w:hAnsi="SimSun" w:eastAsia="SimSun" w:cs="SimSun"/>
          <w:sz w:val="28"/>
          <w:szCs w:val="28"/>
          <w:spacing w:val="-33"/>
        </w:rPr>
        <w:t> </w:t>
      </w:r>
      <w:r>
        <w:rPr>
          <w:rFonts w:ascii="SimSun" w:hAnsi="SimSun" w:eastAsia="SimSun" w:cs="SimSun"/>
          <w:sz w:val="28"/>
          <w:szCs w:val="28"/>
          <w:spacing w:val="-2"/>
        </w:rPr>
        <w:t>3.4.1。</w:t>
      </w:r>
    </w:p>
    <w:p>
      <w:pPr>
        <w:ind w:firstLine="1658"/>
        <w:spacing w:before="218"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44"/>
        </w:rPr>
        <w:t> </w:t>
      </w:r>
      <w:r>
        <w:rPr>
          <w:rFonts w:ascii="SimSun" w:hAnsi="SimSun" w:eastAsia="SimSun" w:cs="SimSun"/>
          <w:sz w:val="28"/>
          <w:szCs w:val="28"/>
          <w:spacing w:val="-2"/>
        </w:rPr>
        <w:t>3.4.1</w:t>
      </w:r>
      <w:r>
        <w:rPr>
          <w:rFonts w:ascii="SimSun" w:hAnsi="SimSun" w:eastAsia="SimSun" w:cs="SimSun"/>
          <w:sz w:val="28"/>
          <w:szCs w:val="28"/>
          <w:spacing w:val="6"/>
        </w:rPr>
        <w:t>  </w:t>
      </w:r>
      <w:r>
        <w:rPr>
          <w:rFonts w:ascii="SimSun" w:hAnsi="SimSun" w:eastAsia="SimSun" w:cs="SimSun"/>
          <w:sz w:val="28"/>
          <w:szCs w:val="28"/>
          <w:spacing w:val="-2"/>
        </w:rPr>
        <w:t>本项目主要原辅料及能源消耗（t/a）</w:t>
      </w:r>
    </w:p>
    <w:p>
      <w:pPr>
        <w:spacing w:line="59" w:lineRule="exact"/>
        <w:rPr/>
      </w:pPr>
      <w:r/>
    </w:p>
    <w:tbl>
      <w:tblPr>
        <w:tblStyle w:val="2"/>
        <w:tblW w:w="923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4"/>
        <w:gridCol w:w="1478"/>
        <w:gridCol w:w="2141"/>
        <w:gridCol w:w="1583"/>
        <w:gridCol w:w="1141"/>
        <w:gridCol w:w="1197"/>
        <w:gridCol w:w="1245"/>
      </w:tblGrid>
      <w:tr>
        <w:trPr>
          <w:trHeight w:val="633" w:hRule="atLeast"/>
        </w:trPr>
        <w:tc>
          <w:tcPr>
            <w:tcW w:w="454" w:type="dxa"/>
            <w:vAlign w:val="top"/>
            <w:textDirection w:val="tbRlV"/>
          </w:tcPr>
          <w:p>
            <w:pPr>
              <w:ind w:firstLine="57"/>
              <w:spacing w:before="120" w:line="180" w:lineRule="auto"/>
              <w:rPr>
                <w:rFonts w:ascii="SimSun" w:hAnsi="SimSun" w:eastAsia="SimSun" w:cs="SimSun"/>
                <w:sz w:val="21"/>
                <w:szCs w:val="21"/>
              </w:rPr>
            </w:pPr>
            <w:r>
              <w:rPr>
                <w:rFonts w:ascii="SimSun" w:hAnsi="SimSun" w:eastAsia="SimSun" w:cs="SimSun"/>
                <w:sz w:val="21"/>
                <w:szCs w:val="21"/>
                <w:spacing w:val="-1"/>
              </w:rPr>
              <w:t>序</w:t>
            </w:r>
            <w:r>
              <w:rPr>
                <w:rFonts w:ascii="SimSun" w:hAnsi="SimSun" w:eastAsia="SimSun" w:cs="SimSun"/>
                <w:sz w:val="21"/>
                <w:szCs w:val="21"/>
                <w:spacing w:val="-2"/>
              </w:rPr>
              <w:t> </w:t>
            </w:r>
            <w:r>
              <w:rPr>
                <w:rFonts w:ascii="SimSun" w:hAnsi="SimSun" w:eastAsia="SimSun" w:cs="SimSun"/>
                <w:sz w:val="21"/>
                <w:szCs w:val="21"/>
                <w:spacing w:val="-1"/>
              </w:rPr>
              <w:t>号</w:t>
            </w:r>
          </w:p>
        </w:tc>
        <w:tc>
          <w:tcPr>
            <w:tcW w:w="1478" w:type="dxa"/>
            <w:vAlign w:val="top"/>
          </w:tcPr>
          <w:p>
            <w:pPr>
              <w:ind w:firstLine="535"/>
              <w:spacing w:before="212" w:line="184" w:lineRule="auto"/>
              <w:rPr>
                <w:rFonts w:ascii="SimSun" w:hAnsi="SimSun" w:eastAsia="SimSun" w:cs="SimSun"/>
                <w:sz w:val="21"/>
                <w:szCs w:val="21"/>
              </w:rPr>
            </w:pPr>
            <w:r>
              <w:rPr>
                <w:rFonts w:ascii="SimSun" w:hAnsi="SimSun" w:eastAsia="SimSun" w:cs="SimSun"/>
                <w:sz w:val="21"/>
                <w:szCs w:val="21"/>
                <w:spacing w:val="-6"/>
              </w:rPr>
              <w:t>名称</w:t>
            </w:r>
          </w:p>
        </w:tc>
        <w:tc>
          <w:tcPr>
            <w:tcW w:w="2141" w:type="dxa"/>
            <w:vAlign w:val="top"/>
          </w:tcPr>
          <w:p>
            <w:pPr>
              <w:ind w:firstLine="604"/>
              <w:spacing w:before="212" w:line="184" w:lineRule="auto"/>
              <w:rPr>
                <w:rFonts w:ascii="SimSun" w:hAnsi="SimSun" w:eastAsia="SimSun" w:cs="SimSun"/>
                <w:sz w:val="21"/>
                <w:szCs w:val="21"/>
              </w:rPr>
            </w:pPr>
            <w:r>
              <w:rPr>
                <w:rFonts w:ascii="SimSun" w:hAnsi="SimSun" w:eastAsia="SimSun" w:cs="SimSun"/>
                <w:sz w:val="21"/>
                <w:szCs w:val="21"/>
                <w:spacing w:val="-3"/>
              </w:rPr>
              <w:t>成分/规格</w:t>
            </w:r>
          </w:p>
        </w:tc>
        <w:tc>
          <w:tcPr>
            <w:tcW w:w="1583" w:type="dxa"/>
            <w:vAlign w:val="top"/>
          </w:tcPr>
          <w:p>
            <w:pPr>
              <w:ind w:firstLine="113"/>
              <w:spacing w:before="212" w:line="184" w:lineRule="auto"/>
              <w:rPr>
                <w:rFonts w:ascii="SimSun" w:hAnsi="SimSun" w:eastAsia="SimSun" w:cs="SimSun"/>
                <w:sz w:val="21"/>
                <w:szCs w:val="21"/>
              </w:rPr>
            </w:pPr>
            <w:r>
              <w:rPr>
                <w:rFonts w:ascii="SimSun" w:hAnsi="SimSun" w:eastAsia="SimSun" w:cs="SimSun"/>
                <w:sz w:val="21"/>
                <w:szCs w:val="21"/>
                <w:spacing w:val="-2"/>
              </w:rPr>
              <w:t>年用量（t/a）</w:t>
            </w:r>
          </w:p>
        </w:tc>
        <w:tc>
          <w:tcPr>
            <w:tcW w:w="1141" w:type="dxa"/>
            <w:vAlign w:val="top"/>
          </w:tcPr>
          <w:p>
            <w:pPr>
              <w:ind w:firstLine="53"/>
              <w:spacing w:before="56" w:line="184" w:lineRule="auto"/>
              <w:rPr>
                <w:rFonts w:ascii="SimSun" w:hAnsi="SimSun" w:eastAsia="SimSun" w:cs="SimSun"/>
                <w:sz w:val="21"/>
                <w:szCs w:val="21"/>
              </w:rPr>
            </w:pPr>
            <w:r>
              <w:rPr>
                <w:rFonts w:ascii="SimSun" w:hAnsi="SimSun" w:eastAsia="SimSun" w:cs="SimSun"/>
                <w:sz w:val="21"/>
                <w:szCs w:val="21"/>
                <w:spacing w:val="-3"/>
              </w:rPr>
              <w:t>最大储存量</w:t>
            </w:r>
          </w:p>
          <w:p>
            <w:pPr>
              <w:ind w:firstLine="318"/>
              <w:spacing w:before="102" w:line="184" w:lineRule="auto"/>
              <w:rPr>
                <w:rFonts w:ascii="SimSun" w:hAnsi="SimSun" w:eastAsia="SimSun" w:cs="SimSun"/>
                <w:sz w:val="21"/>
                <w:szCs w:val="21"/>
              </w:rPr>
            </w:pPr>
            <w:r>
              <w:rPr>
                <w:rFonts w:ascii="SimSun" w:hAnsi="SimSun" w:eastAsia="SimSun" w:cs="SimSun"/>
                <w:sz w:val="21"/>
                <w:szCs w:val="21"/>
                <w:spacing w:val="-5"/>
              </w:rPr>
              <w:t>（t）</w:t>
            </w:r>
          </w:p>
        </w:tc>
        <w:tc>
          <w:tcPr>
            <w:tcW w:w="1197" w:type="dxa"/>
            <w:vAlign w:val="top"/>
          </w:tcPr>
          <w:p>
            <w:pPr>
              <w:ind w:left="396" w:right="69" w:hanging="315"/>
              <w:spacing w:before="57" w:line="229" w:lineRule="auto"/>
              <w:rPr>
                <w:rFonts w:ascii="SimSun" w:hAnsi="SimSun" w:eastAsia="SimSun" w:cs="SimSun"/>
                <w:sz w:val="21"/>
                <w:szCs w:val="21"/>
              </w:rPr>
            </w:pPr>
            <w:r>
              <w:rPr>
                <w:rFonts w:ascii="SimSun" w:hAnsi="SimSun" w:eastAsia="SimSun" w:cs="SimSun"/>
                <w:sz w:val="21"/>
                <w:szCs w:val="21"/>
                <w:spacing w:val="-2"/>
              </w:rPr>
              <w:t>包装及储存</w:t>
            </w:r>
            <w:r>
              <w:rPr>
                <w:rFonts w:ascii="SimSun" w:hAnsi="SimSun" w:eastAsia="SimSun" w:cs="SimSun"/>
                <w:sz w:val="21"/>
                <w:szCs w:val="21"/>
              </w:rPr>
              <w:t> </w:t>
            </w:r>
            <w:r>
              <w:rPr>
                <w:rFonts w:ascii="SimSun" w:hAnsi="SimSun" w:eastAsia="SimSun" w:cs="SimSun"/>
                <w:sz w:val="21"/>
                <w:szCs w:val="21"/>
                <w:spacing w:val="-5"/>
              </w:rPr>
              <w:t>方式</w:t>
            </w:r>
          </w:p>
        </w:tc>
        <w:tc>
          <w:tcPr>
            <w:tcW w:w="1245" w:type="dxa"/>
            <w:vAlign w:val="top"/>
          </w:tcPr>
          <w:p>
            <w:pPr>
              <w:ind w:left="418" w:right="95" w:hanging="314"/>
              <w:spacing w:before="57" w:line="229" w:lineRule="auto"/>
              <w:rPr>
                <w:rFonts w:ascii="SimSun" w:hAnsi="SimSun" w:eastAsia="SimSun" w:cs="SimSun"/>
                <w:sz w:val="21"/>
                <w:szCs w:val="21"/>
              </w:rPr>
            </w:pPr>
            <w:r>
              <w:rPr>
                <w:rFonts w:ascii="SimSun" w:hAnsi="SimSun" w:eastAsia="SimSun" w:cs="SimSun"/>
                <w:sz w:val="21"/>
                <w:szCs w:val="21"/>
                <w:spacing w:val="-3"/>
              </w:rPr>
              <w:t>来源及运输</w:t>
            </w:r>
            <w:r>
              <w:rPr>
                <w:rFonts w:ascii="SimSun" w:hAnsi="SimSun" w:eastAsia="SimSun" w:cs="SimSun"/>
                <w:sz w:val="21"/>
                <w:szCs w:val="21"/>
                <w:spacing w:val="4"/>
              </w:rPr>
              <w:t> </w:t>
            </w:r>
            <w:r>
              <w:rPr>
                <w:rFonts w:ascii="SimSun" w:hAnsi="SimSun" w:eastAsia="SimSun" w:cs="SimSun"/>
                <w:sz w:val="21"/>
                <w:szCs w:val="21"/>
                <w:spacing w:val="-5"/>
              </w:rPr>
              <w:t>方式</w:t>
            </w:r>
          </w:p>
        </w:tc>
      </w:tr>
      <w:tr>
        <w:trPr>
          <w:trHeight w:val="344" w:hRule="atLeast"/>
        </w:trPr>
        <w:tc>
          <w:tcPr>
            <w:tcW w:w="454" w:type="dxa"/>
            <w:vAlign w:val="top"/>
          </w:tcPr>
          <w:p>
            <w:pPr>
              <w:ind w:firstLine="195"/>
              <w:spacing w:before="99" w:line="180" w:lineRule="auto"/>
              <w:rPr>
                <w:rFonts w:ascii="SimSun" w:hAnsi="SimSun" w:eastAsia="SimSun" w:cs="SimSun"/>
                <w:sz w:val="21"/>
                <w:szCs w:val="21"/>
              </w:rPr>
            </w:pPr>
            <w:r>
              <w:rPr>
                <w:rFonts w:ascii="SimSun" w:hAnsi="SimSun" w:eastAsia="SimSun" w:cs="SimSun"/>
                <w:sz w:val="21"/>
                <w:szCs w:val="21"/>
              </w:rPr>
              <w:t>1</w:t>
            </w:r>
          </w:p>
        </w:tc>
        <w:tc>
          <w:tcPr>
            <w:tcW w:w="1478" w:type="dxa"/>
            <w:vAlign w:val="top"/>
          </w:tcPr>
          <w:p>
            <w:pPr>
              <w:rPr>
                <w:rFonts w:ascii="SimSun"/>
                <w:sz w:val="21"/>
              </w:rPr>
            </w:pPr>
            <w:r/>
          </w:p>
        </w:tc>
        <w:tc>
          <w:tcPr>
            <w:tcW w:w="2141" w:type="dxa"/>
            <w:vAlign w:val="top"/>
          </w:tcPr>
          <w:p>
            <w:pPr>
              <w:rPr>
                <w:rFonts w:ascii="SimSun"/>
                <w:sz w:val="21"/>
              </w:rPr>
            </w:pPr>
            <w:r/>
          </w:p>
        </w:tc>
        <w:tc>
          <w:tcPr>
            <w:tcW w:w="1583" w:type="dxa"/>
            <w:vAlign w:val="top"/>
          </w:tcPr>
          <w:p>
            <w:pPr>
              <w:rPr>
                <w:rFonts w:ascii="SimSun"/>
                <w:sz w:val="21"/>
              </w:rPr>
            </w:pPr>
            <w:r/>
          </w:p>
        </w:tc>
        <w:tc>
          <w:tcPr>
            <w:tcW w:w="1141" w:type="dxa"/>
            <w:vAlign w:val="top"/>
          </w:tcPr>
          <w:p>
            <w:pPr>
              <w:rPr>
                <w:rFonts w:ascii="SimSun"/>
                <w:sz w:val="21"/>
              </w:rPr>
            </w:pPr>
            <w:r/>
          </w:p>
        </w:tc>
        <w:tc>
          <w:tcPr>
            <w:tcW w:w="1197" w:type="dxa"/>
            <w:vAlign w:val="top"/>
          </w:tcPr>
          <w:p>
            <w:pPr>
              <w:rPr>
                <w:rFonts w:ascii="SimSun"/>
                <w:sz w:val="21"/>
              </w:rPr>
            </w:pPr>
            <w:r/>
          </w:p>
        </w:tc>
        <w:tc>
          <w:tcPr>
            <w:tcW w:w="1245" w:type="dxa"/>
            <w:vAlign w:val="top"/>
          </w:tcPr>
          <w:p>
            <w:pPr>
              <w:rPr>
                <w:rFonts w:ascii="SimSun"/>
                <w:sz w:val="21"/>
              </w:rPr>
            </w:pPr>
            <w:r/>
          </w:p>
        </w:tc>
      </w:tr>
      <w:tr>
        <w:trPr>
          <w:trHeight w:val="344" w:hRule="atLeast"/>
        </w:trPr>
        <w:tc>
          <w:tcPr>
            <w:tcW w:w="454" w:type="dxa"/>
            <w:vAlign w:val="top"/>
          </w:tcPr>
          <w:p>
            <w:pPr>
              <w:ind w:firstLine="182"/>
              <w:spacing w:before="99" w:line="180" w:lineRule="auto"/>
              <w:rPr>
                <w:rFonts w:ascii="SimSun" w:hAnsi="SimSun" w:eastAsia="SimSun" w:cs="SimSun"/>
                <w:sz w:val="21"/>
                <w:szCs w:val="21"/>
              </w:rPr>
            </w:pPr>
            <w:r>
              <w:rPr>
                <w:rFonts w:ascii="SimSun" w:hAnsi="SimSun" w:eastAsia="SimSun" w:cs="SimSun"/>
                <w:sz w:val="21"/>
                <w:szCs w:val="21"/>
              </w:rPr>
              <w:t>2</w:t>
            </w:r>
          </w:p>
        </w:tc>
        <w:tc>
          <w:tcPr>
            <w:tcW w:w="1478" w:type="dxa"/>
            <w:vAlign w:val="top"/>
          </w:tcPr>
          <w:p>
            <w:pPr>
              <w:rPr>
                <w:rFonts w:ascii="SimSun"/>
                <w:sz w:val="21"/>
              </w:rPr>
            </w:pPr>
            <w:r/>
          </w:p>
        </w:tc>
        <w:tc>
          <w:tcPr>
            <w:tcW w:w="2141" w:type="dxa"/>
            <w:vAlign w:val="top"/>
          </w:tcPr>
          <w:p>
            <w:pPr>
              <w:rPr>
                <w:rFonts w:ascii="SimSun"/>
                <w:sz w:val="21"/>
              </w:rPr>
            </w:pPr>
            <w:r/>
          </w:p>
        </w:tc>
        <w:tc>
          <w:tcPr>
            <w:tcW w:w="1583" w:type="dxa"/>
            <w:vAlign w:val="top"/>
          </w:tcPr>
          <w:p>
            <w:pPr>
              <w:rPr>
                <w:rFonts w:ascii="SimSun"/>
                <w:sz w:val="21"/>
              </w:rPr>
            </w:pPr>
            <w:r/>
          </w:p>
        </w:tc>
        <w:tc>
          <w:tcPr>
            <w:tcW w:w="1141" w:type="dxa"/>
            <w:vAlign w:val="top"/>
          </w:tcPr>
          <w:p>
            <w:pPr>
              <w:rPr>
                <w:rFonts w:ascii="SimSun"/>
                <w:sz w:val="21"/>
              </w:rPr>
            </w:pPr>
            <w:r/>
          </w:p>
        </w:tc>
        <w:tc>
          <w:tcPr>
            <w:tcW w:w="1197" w:type="dxa"/>
            <w:vAlign w:val="top"/>
          </w:tcPr>
          <w:p>
            <w:pPr>
              <w:rPr>
                <w:rFonts w:ascii="SimSun"/>
                <w:sz w:val="21"/>
              </w:rPr>
            </w:pPr>
            <w:r/>
          </w:p>
        </w:tc>
        <w:tc>
          <w:tcPr>
            <w:tcW w:w="1245" w:type="dxa"/>
            <w:vAlign w:val="top"/>
          </w:tcPr>
          <w:p>
            <w:pPr>
              <w:rPr>
                <w:rFonts w:ascii="SimSun"/>
                <w:sz w:val="21"/>
              </w:rPr>
            </w:pPr>
            <w:r/>
          </w:p>
        </w:tc>
      </w:tr>
      <w:tr>
        <w:trPr>
          <w:trHeight w:val="344" w:hRule="atLeast"/>
        </w:trPr>
        <w:tc>
          <w:tcPr>
            <w:tcW w:w="454" w:type="dxa"/>
            <w:vAlign w:val="top"/>
          </w:tcPr>
          <w:p>
            <w:pPr>
              <w:ind w:firstLine="184"/>
              <w:spacing w:before="100" w:line="180" w:lineRule="auto"/>
              <w:rPr>
                <w:rFonts w:ascii="SimSun" w:hAnsi="SimSun" w:eastAsia="SimSun" w:cs="SimSun"/>
                <w:sz w:val="21"/>
                <w:szCs w:val="21"/>
              </w:rPr>
            </w:pPr>
            <w:r>
              <w:rPr>
                <w:rFonts w:ascii="SimSun" w:hAnsi="SimSun" w:eastAsia="SimSun" w:cs="SimSun"/>
                <w:sz w:val="21"/>
                <w:szCs w:val="21"/>
              </w:rPr>
              <w:t>3</w:t>
            </w:r>
          </w:p>
        </w:tc>
        <w:tc>
          <w:tcPr>
            <w:tcW w:w="1478" w:type="dxa"/>
            <w:vAlign w:val="top"/>
          </w:tcPr>
          <w:p>
            <w:pPr>
              <w:rPr>
                <w:rFonts w:ascii="SimSun"/>
                <w:sz w:val="21"/>
              </w:rPr>
            </w:pPr>
            <w:r/>
          </w:p>
        </w:tc>
        <w:tc>
          <w:tcPr>
            <w:tcW w:w="2141" w:type="dxa"/>
            <w:vAlign w:val="top"/>
          </w:tcPr>
          <w:p>
            <w:pPr>
              <w:rPr>
                <w:rFonts w:ascii="SimSun"/>
                <w:sz w:val="21"/>
              </w:rPr>
            </w:pPr>
            <w:r/>
          </w:p>
        </w:tc>
        <w:tc>
          <w:tcPr>
            <w:tcW w:w="1583" w:type="dxa"/>
            <w:vAlign w:val="top"/>
          </w:tcPr>
          <w:p>
            <w:pPr>
              <w:rPr>
                <w:rFonts w:ascii="SimSun"/>
                <w:sz w:val="21"/>
              </w:rPr>
            </w:pPr>
            <w:r/>
          </w:p>
        </w:tc>
        <w:tc>
          <w:tcPr>
            <w:tcW w:w="1141" w:type="dxa"/>
            <w:vAlign w:val="top"/>
          </w:tcPr>
          <w:p>
            <w:pPr>
              <w:rPr>
                <w:rFonts w:ascii="SimSun"/>
                <w:sz w:val="21"/>
              </w:rPr>
            </w:pPr>
            <w:r/>
          </w:p>
        </w:tc>
        <w:tc>
          <w:tcPr>
            <w:tcW w:w="1197" w:type="dxa"/>
            <w:vAlign w:val="top"/>
          </w:tcPr>
          <w:p>
            <w:pPr>
              <w:rPr>
                <w:rFonts w:ascii="SimSun"/>
                <w:sz w:val="21"/>
              </w:rPr>
            </w:pPr>
            <w:r/>
          </w:p>
        </w:tc>
        <w:tc>
          <w:tcPr>
            <w:tcW w:w="1245" w:type="dxa"/>
            <w:vAlign w:val="top"/>
          </w:tcPr>
          <w:p>
            <w:pPr>
              <w:rPr>
                <w:rFonts w:ascii="SimSun"/>
                <w:sz w:val="21"/>
              </w:rPr>
            </w:pPr>
            <w:r/>
          </w:p>
        </w:tc>
      </w:tr>
      <w:tr>
        <w:trPr>
          <w:trHeight w:val="344" w:hRule="atLeast"/>
        </w:trPr>
        <w:tc>
          <w:tcPr>
            <w:tcW w:w="454" w:type="dxa"/>
            <w:vAlign w:val="top"/>
          </w:tcPr>
          <w:p>
            <w:pPr>
              <w:ind w:firstLine="179"/>
              <w:spacing w:before="102" w:line="180" w:lineRule="auto"/>
              <w:rPr>
                <w:rFonts w:ascii="SimSun" w:hAnsi="SimSun" w:eastAsia="SimSun" w:cs="SimSun"/>
                <w:sz w:val="21"/>
                <w:szCs w:val="21"/>
              </w:rPr>
            </w:pPr>
            <w:r>
              <w:rPr>
                <w:rFonts w:ascii="SimSun" w:hAnsi="SimSun" w:eastAsia="SimSun" w:cs="SimSun"/>
                <w:sz w:val="21"/>
                <w:szCs w:val="21"/>
              </w:rPr>
              <w:t>4</w:t>
            </w:r>
          </w:p>
        </w:tc>
        <w:tc>
          <w:tcPr>
            <w:tcW w:w="1478" w:type="dxa"/>
            <w:vAlign w:val="top"/>
          </w:tcPr>
          <w:p>
            <w:pPr>
              <w:rPr>
                <w:rFonts w:ascii="SimSun"/>
                <w:sz w:val="21"/>
              </w:rPr>
            </w:pPr>
            <w:r/>
          </w:p>
        </w:tc>
        <w:tc>
          <w:tcPr>
            <w:tcW w:w="2141" w:type="dxa"/>
            <w:vAlign w:val="top"/>
          </w:tcPr>
          <w:p>
            <w:pPr>
              <w:rPr>
                <w:rFonts w:ascii="SimSun"/>
                <w:sz w:val="21"/>
              </w:rPr>
            </w:pPr>
            <w:r/>
          </w:p>
        </w:tc>
        <w:tc>
          <w:tcPr>
            <w:tcW w:w="1583" w:type="dxa"/>
            <w:vAlign w:val="top"/>
          </w:tcPr>
          <w:p>
            <w:pPr>
              <w:rPr>
                <w:rFonts w:ascii="SimSun"/>
                <w:sz w:val="21"/>
              </w:rPr>
            </w:pPr>
            <w:r/>
          </w:p>
        </w:tc>
        <w:tc>
          <w:tcPr>
            <w:tcW w:w="1141" w:type="dxa"/>
            <w:vAlign w:val="top"/>
          </w:tcPr>
          <w:p>
            <w:pPr>
              <w:rPr>
                <w:rFonts w:ascii="SimSun"/>
                <w:sz w:val="21"/>
              </w:rPr>
            </w:pPr>
            <w:r/>
          </w:p>
        </w:tc>
        <w:tc>
          <w:tcPr>
            <w:tcW w:w="1197" w:type="dxa"/>
            <w:vAlign w:val="top"/>
          </w:tcPr>
          <w:p>
            <w:pPr>
              <w:rPr>
                <w:rFonts w:ascii="SimSun"/>
                <w:sz w:val="21"/>
              </w:rPr>
            </w:pPr>
            <w:r/>
          </w:p>
        </w:tc>
        <w:tc>
          <w:tcPr>
            <w:tcW w:w="1245" w:type="dxa"/>
            <w:vAlign w:val="top"/>
          </w:tcPr>
          <w:p>
            <w:pPr>
              <w:rPr>
                <w:rFonts w:ascii="SimSun"/>
                <w:sz w:val="21"/>
              </w:rPr>
            </w:pPr>
            <w:r/>
          </w:p>
        </w:tc>
      </w:tr>
      <w:tr>
        <w:trPr>
          <w:trHeight w:val="345" w:hRule="atLeast"/>
        </w:trPr>
        <w:tc>
          <w:tcPr>
            <w:tcW w:w="454" w:type="dxa"/>
            <w:vAlign w:val="top"/>
          </w:tcPr>
          <w:p>
            <w:pPr>
              <w:ind w:firstLine="184"/>
              <w:spacing w:before="104" w:line="180" w:lineRule="auto"/>
              <w:rPr>
                <w:rFonts w:ascii="SimSun" w:hAnsi="SimSun" w:eastAsia="SimSun" w:cs="SimSun"/>
                <w:sz w:val="21"/>
                <w:szCs w:val="21"/>
              </w:rPr>
            </w:pPr>
            <w:r>
              <w:rPr>
                <w:rFonts w:ascii="SimSun" w:hAnsi="SimSun" w:eastAsia="SimSun" w:cs="SimSun"/>
                <w:sz w:val="21"/>
                <w:szCs w:val="21"/>
              </w:rPr>
              <w:t>5</w:t>
            </w:r>
          </w:p>
        </w:tc>
        <w:tc>
          <w:tcPr>
            <w:tcW w:w="1478" w:type="dxa"/>
            <w:vAlign w:val="top"/>
          </w:tcPr>
          <w:p>
            <w:pPr>
              <w:rPr>
                <w:rFonts w:ascii="SimSun"/>
                <w:sz w:val="21"/>
              </w:rPr>
            </w:pPr>
            <w:r/>
          </w:p>
        </w:tc>
        <w:tc>
          <w:tcPr>
            <w:tcW w:w="2141" w:type="dxa"/>
            <w:vAlign w:val="top"/>
          </w:tcPr>
          <w:p>
            <w:pPr>
              <w:rPr>
                <w:rFonts w:ascii="SimSun"/>
                <w:sz w:val="21"/>
              </w:rPr>
            </w:pPr>
            <w:r/>
          </w:p>
        </w:tc>
        <w:tc>
          <w:tcPr>
            <w:tcW w:w="1583" w:type="dxa"/>
            <w:vAlign w:val="top"/>
          </w:tcPr>
          <w:p>
            <w:pPr>
              <w:rPr>
                <w:rFonts w:ascii="SimSun"/>
                <w:sz w:val="21"/>
              </w:rPr>
            </w:pPr>
            <w:r/>
          </w:p>
        </w:tc>
        <w:tc>
          <w:tcPr>
            <w:tcW w:w="1141" w:type="dxa"/>
            <w:vAlign w:val="top"/>
          </w:tcPr>
          <w:p>
            <w:pPr>
              <w:rPr>
                <w:rFonts w:ascii="SimSun"/>
                <w:sz w:val="21"/>
              </w:rPr>
            </w:pPr>
            <w:r/>
          </w:p>
        </w:tc>
        <w:tc>
          <w:tcPr>
            <w:tcW w:w="1197" w:type="dxa"/>
            <w:vAlign w:val="top"/>
          </w:tcPr>
          <w:p>
            <w:pPr>
              <w:rPr>
                <w:rFonts w:ascii="SimSun"/>
                <w:sz w:val="21"/>
              </w:rPr>
            </w:pPr>
            <w:r/>
          </w:p>
        </w:tc>
        <w:tc>
          <w:tcPr>
            <w:tcW w:w="1245" w:type="dxa"/>
            <w:vAlign w:val="top"/>
          </w:tcPr>
          <w:p>
            <w:pPr>
              <w:rPr>
                <w:rFonts w:ascii="SimSun"/>
                <w:sz w:val="21"/>
              </w:rPr>
            </w:pPr>
            <w:r/>
          </w:p>
        </w:tc>
      </w:tr>
      <w:tr>
        <w:trPr>
          <w:trHeight w:val="345" w:hRule="atLeast"/>
        </w:trPr>
        <w:tc>
          <w:tcPr>
            <w:tcW w:w="454" w:type="dxa"/>
            <w:vAlign w:val="top"/>
          </w:tcPr>
          <w:p>
            <w:pPr>
              <w:ind w:firstLine="181"/>
              <w:spacing w:before="103" w:line="180" w:lineRule="auto"/>
              <w:rPr>
                <w:rFonts w:ascii="SimSun" w:hAnsi="SimSun" w:eastAsia="SimSun" w:cs="SimSun"/>
                <w:sz w:val="21"/>
                <w:szCs w:val="21"/>
              </w:rPr>
            </w:pPr>
            <w:r>
              <w:rPr>
                <w:rFonts w:ascii="SimSun" w:hAnsi="SimSun" w:eastAsia="SimSun" w:cs="SimSun"/>
                <w:sz w:val="21"/>
                <w:szCs w:val="21"/>
              </w:rPr>
              <w:t>6</w:t>
            </w:r>
          </w:p>
        </w:tc>
        <w:tc>
          <w:tcPr>
            <w:tcW w:w="1478" w:type="dxa"/>
            <w:vAlign w:val="top"/>
          </w:tcPr>
          <w:p>
            <w:pPr>
              <w:rPr>
                <w:rFonts w:ascii="SimSun"/>
                <w:sz w:val="21"/>
              </w:rPr>
            </w:pPr>
            <w:r/>
          </w:p>
        </w:tc>
        <w:tc>
          <w:tcPr>
            <w:tcW w:w="2141" w:type="dxa"/>
            <w:vAlign w:val="top"/>
          </w:tcPr>
          <w:p>
            <w:pPr>
              <w:rPr>
                <w:rFonts w:ascii="SimSun"/>
                <w:sz w:val="21"/>
              </w:rPr>
            </w:pPr>
            <w:r/>
          </w:p>
        </w:tc>
        <w:tc>
          <w:tcPr>
            <w:tcW w:w="1583" w:type="dxa"/>
            <w:vAlign w:val="top"/>
          </w:tcPr>
          <w:p>
            <w:pPr>
              <w:rPr>
                <w:rFonts w:ascii="SimSun"/>
                <w:sz w:val="21"/>
              </w:rPr>
            </w:pPr>
            <w:r/>
          </w:p>
        </w:tc>
        <w:tc>
          <w:tcPr>
            <w:tcW w:w="1141" w:type="dxa"/>
            <w:vAlign w:val="top"/>
          </w:tcPr>
          <w:p>
            <w:pPr>
              <w:rPr>
                <w:rFonts w:ascii="SimSun"/>
                <w:sz w:val="21"/>
              </w:rPr>
            </w:pPr>
            <w:r/>
          </w:p>
        </w:tc>
        <w:tc>
          <w:tcPr>
            <w:tcW w:w="1197" w:type="dxa"/>
            <w:vAlign w:val="top"/>
          </w:tcPr>
          <w:p>
            <w:pPr>
              <w:rPr>
                <w:rFonts w:ascii="SimSun"/>
                <w:sz w:val="21"/>
              </w:rPr>
            </w:pPr>
            <w:r/>
          </w:p>
        </w:tc>
        <w:tc>
          <w:tcPr>
            <w:tcW w:w="1245" w:type="dxa"/>
            <w:vAlign w:val="top"/>
          </w:tcPr>
          <w:p>
            <w:pPr>
              <w:rPr>
                <w:rFonts w:ascii="SimSun"/>
                <w:sz w:val="21"/>
              </w:rPr>
            </w:pPr>
            <w:r/>
          </w:p>
        </w:tc>
      </w:tr>
      <w:tr>
        <w:trPr>
          <w:trHeight w:val="345" w:hRule="atLeast"/>
        </w:trPr>
        <w:tc>
          <w:tcPr>
            <w:tcW w:w="454" w:type="dxa"/>
            <w:vAlign w:val="top"/>
          </w:tcPr>
          <w:p>
            <w:pPr>
              <w:ind w:firstLine="185"/>
              <w:spacing w:before="105" w:line="180" w:lineRule="auto"/>
              <w:rPr>
                <w:rFonts w:ascii="SimSun" w:hAnsi="SimSun" w:eastAsia="SimSun" w:cs="SimSun"/>
                <w:sz w:val="21"/>
                <w:szCs w:val="21"/>
              </w:rPr>
            </w:pPr>
            <w:r>
              <w:rPr>
                <w:rFonts w:ascii="SimSun" w:hAnsi="SimSun" w:eastAsia="SimSun" w:cs="SimSun"/>
                <w:sz w:val="21"/>
                <w:szCs w:val="21"/>
              </w:rPr>
              <w:t>7</w:t>
            </w:r>
          </w:p>
        </w:tc>
        <w:tc>
          <w:tcPr>
            <w:tcW w:w="1478" w:type="dxa"/>
            <w:vAlign w:val="top"/>
          </w:tcPr>
          <w:p>
            <w:pPr>
              <w:rPr>
                <w:rFonts w:ascii="SimSun"/>
                <w:sz w:val="21"/>
              </w:rPr>
            </w:pPr>
            <w:r/>
          </w:p>
        </w:tc>
        <w:tc>
          <w:tcPr>
            <w:tcW w:w="2141" w:type="dxa"/>
            <w:vAlign w:val="top"/>
          </w:tcPr>
          <w:p>
            <w:pPr>
              <w:rPr>
                <w:rFonts w:ascii="SimSun"/>
                <w:sz w:val="21"/>
              </w:rPr>
            </w:pPr>
            <w:r/>
          </w:p>
        </w:tc>
        <w:tc>
          <w:tcPr>
            <w:tcW w:w="1583" w:type="dxa"/>
            <w:vAlign w:val="top"/>
          </w:tcPr>
          <w:p>
            <w:pPr>
              <w:rPr>
                <w:rFonts w:ascii="SimSun"/>
                <w:sz w:val="21"/>
              </w:rPr>
            </w:pPr>
            <w:r/>
          </w:p>
        </w:tc>
        <w:tc>
          <w:tcPr>
            <w:tcW w:w="1141" w:type="dxa"/>
            <w:vAlign w:val="top"/>
          </w:tcPr>
          <w:p>
            <w:pPr>
              <w:rPr>
                <w:rFonts w:ascii="SimSun"/>
                <w:sz w:val="21"/>
              </w:rPr>
            </w:pPr>
            <w:r/>
          </w:p>
        </w:tc>
        <w:tc>
          <w:tcPr>
            <w:tcW w:w="1197" w:type="dxa"/>
            <w:vAlign w:val="top"/>
          </w:tcPr>
          <w:p>
            <w:pPr>
              <w:rPr>
                <w:rFonts w:ascii="SimSun"/>
                <w:sz w:val="21"/>
              </w:rPr>
            </w:pPr>
            <w:r/>
          </w:p>
        </w:tc>
        <w:tc>
          <w:tcPr>
            <w:tcW w:w="1245" w:type="dxa"/>
            <w:vAlign w:val="top"/>
          </w:tcPr>
          <w:p>
            <w:pPr>
              <w:rPr>
                <w:rFonts w:ascii="SimSun"/>
                <w:sz w:val="21"/>
              </w:rPr>
            </w:pPr>
            <w:r/>
          </w:p>
        </w:tc>
      </w:tr>
      <w:tr>
        <w:trPr>
          <w:trHeight w:val="345" w:hRule="atLeast"/>
        </w:trPr>
        <w:tc>
          <w:tcPr>
            <w:tcW w:w="454" w:type="dxa"/>
            <w:vAlign w:val="top"/>
          </w:tcPr>
          <w:p>
            <w:pPr>
              <w:ind w:firstLine="180"/>
              <w:spacing w:before="102" w:line="180" w:lineRule="auto"/>
              <w:rPr>
                <w:rFonts w:ascii="SimSun" w:hAnsi="SimSun" w:eastAsia="SimSun" w:cs="SimSun"/>
                <w:sz w:val="21"/>
                <w:szCs w:val="21"/>
              </w:rPr>
            </w:pPr>
            <w:r>
              <w:rPr>
                <w:rFonts w:ascii="SimSun" w:hAnsi="SimSun" w:eastAsia="SimSun" w:cs="SimSun"/>
                <w:sz w:val="21"/>
                <w:szCs w:val="21"/>
              </w:rPr>
              <w:t>8</w:t>
            </w:r>
          </w:p>
        </w:tc>
        <w:tc>
          <w:tcPr>
            <w:tcW w:w="1478" w:type="dxa"/>
            <w:vAlign w:val="top"/>
          </w:tcPr>
          <w:p>
            <w:pPr>
              <w:rPr>
                <w:rFonts w:ascii="SimSun"/>
                <w:sz w:val="21"/>
              </w:rPr>
            </w:pPr>
            <w:r/>
          </w:p>
        </w:tc>
        <w:tc>
          <w:tcPr>
            <w:tcW w:w="2141" w:type="dxa"/>
            <w:vAlign w:val="top"/>
          </w:tcPr>
          <w:p>
            <w:pPr>
              <w:rPr>
                <w:rFonts w:ascii="SimSun"/>
                <w:sz w:val="21"/>
              </w:rPr>
            </w:pPr>
            <w:r/>
          </w:p>
        </w:tc>
        <w:tc>
          <w:tcPr>
            <w:tcW w:w="1583" w:type="dxa"/>
            <w:vAlign w:val="top"/>
          </w:tcPr>
          <w:p>
            <w:pPr>
              <w:rPr>
                <w:rFonts w:ascii="SimSun"/>
                <w:sz w:val="21"/>
              </w:rPr>
            </w:pPr>
            <w:r/>
          </w:p>
        </w:tc>
        <w:tc>
          <w:tcPr>
            <w:tcW w:w="1141" w:type="dxa"/>
            <w:vAlign w:val="top"/>
          </w:tcPr>
          <w:p>
            <w:pPr>
              <w:rPr>
                <w:rFonts w:ascii="SimSun"/>
                <w:sz w:val="21"/>
              </w:rPr>
            </w:pPr>
            <w:r/>
          </w:p>
        </w:tc>
        <w:tc>
          <w:tcPr>
            <w:tcW w:w="1197" w:type="dxa"/>
            <w:vAlign w:val="top"/>
          </w:tcPr>
          <w:p>
            <w:pPr>
              <w:rPr>
                <w:rFonts w:ascii="SimSun"/>
                <w:sz w:val="21"/>
              </w:rPr>
            </w:pPr>
            <w:r/>
          </w:p>
        </w:tc>
        <w:tc>
          <w:tcPr>
            <w:tcW w:w="1245" w:type="dxa"/>
            <w:vAlign w:val="top"/>
          </w:tcPr>
          <w:p>
            <w:pPr>
              <w:rPr>
                <w:rFonts w:ascii="SimSun"/>
                <w:sz w:val="21"/>
              </w:rPr>
            </w:pPr>
            <w:r/>
          </w:p>
        </w:tc>
      </w:tr>
      <w:tr>
        <w:trPr>
          <w:trHeight w:val="345" w:hRule="atLeast"/>
        </w:trPr>
        <w:tc>
          <w:tcPr>
            <w:tcW w:w="454" w:type="dxa"/>
            <w:vAlign w:val="top"/>
          </w:tcPr>
          <w:p>
            <w:pPr>
              <w:ind w:firstLine="180"/>
              <w:spacing w:before="102" w:line="180" w:lineRule="auto"/>
              <w:rPr>
                <w:rFonts w:ascii="SimSun" w:hAnsi="SimSun" w:eastAsia="SimSun" w:cs="SimSun"/>
                <w:sz w:val="21"/>
                <w:szCs w:val="21"/>
              </w:rPr>
            </w:pPr>
            <w:r>
              <w:rPr>
                <w:rFonts w:ascii="SimSun" w:hAnsi="SimSun" w:eastAsia="SimSun" w:cs="SimSun"/>
                <w:sz w:val="21"/>
                <w:szCs w:val="21"/>
              </w:rPr>
              <w:t>9</w:t>
            </w:r>
          </w:p>
        </w:tc>
        <w:tc>
          <w:tcPr>
            <w:tcW w:w="1478" w:type="dxa"/>
            <w:vAlign w:val="top"/>
          </w:tcPr>
          <w:p>
            <w:pPr>
              <w:rPr>
                <w:rFonts w:ascii="SimSun"/>
                <w:sz w:val="21"/>
              </w:rPr>
            </w:pPr>
            <w:r/>
          </w:p>
        </w:tc>
        <w:tc>
          <w:tcPr>
            <w:tcW w:w="2141" w:type="dxa"/>
            <w:vAlign w:val="top"/>
          </w:tcPr>
          <w:p>
            <w:pPr>
              <w:rPr>
                <w:rFonts w:ascii="SimSun"/>
                <w:sz w:val="21"/>
              </w:rPr>
            </w:pPr>
            <w:r/>
          </w:p>
        </w:tc>
        <w:tc>
          <w:tcPr>
            <w:tcW w:w="1583" w:type="dxa"/>
            <w:vAlign w:val="top"/>
          </w:tcPr>
          <w:p>
            <w:pPr>
              <w:rPr>
                <w:rFonts w:ascii="SimSun"/>
                <w:sz w:val="21"/>
              </w:rPr>
            </w:pPr>
            <w:r/>
          </w:p>
        </w:tc>
        <w:tc>
          <w:tcPr>
            <w:tcW w:w="1141" w:type="dxa"/>
            <w:vAlign w:val="top"/>
          </w:tcPr>
          <w:p>
            <w:pPr>
              <w:rPr>
                <w:rFonts w:ascii="SimSun"/>
                <w:sz w:val="21"/>
              </w:rPr>
            </w:pPr>
            <w:r/>
          </w:p>
        </w:tc>
        <w:tc>
          <w:tcPr>
            <w:tcW w:w="1197" w:type="dxa"/>
            <w:vAlign w:val="top"/>
          </w:tcPr>
          <w:p>
            <w:pPr>
              <w:rPr>
                <w:rFonts w:ascii="SimSun"/>
                <w:sz w:val="21"/>
              </w:rPr>
            </w:pPr>
            <w:r/>
          </w:p>
        </w:tc>
        <w:tc>
          <w:tcPr>
            <w:tcW w:w="1245" w:type="dxa"/>
            <w:vAlign w:val="top"/>
          </w:tcPr>
          <w:p>
            <w:pPr>
              <w:rPr>
                <w:rFonts w:ascii="SimSun"/>
                <w:sz w:val="21"/>
              </w:rPr>
            </w:pPr>
            <w:r/>
          </w:p>
        </w:tc>
      </w:tr>
      <w:tr>
        <w:trPr>
          <w:trHeight w:val="345" w:hRule="atLeast"/>
        </w:trPr>
        <w:tc>
          <w:tcPr>
            <w:tcW w:w="454" w:type="dxa"/>
            <w:vAlign w:val="top"/>
          </w:tcPr>
          <w:p>
            <w:pPr>
              <w:ind w:firstLine="142"/>
              <w:spacing w:before="101"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1478" w:type="dxa"/>
            <w:vAlign w:val="top"/>
          </w:tcPr>
          <w:p>
            <w:pPr>
              <w:rPr>
                <w:rFonts w:ascii="SimSun"/>
                <w:sz w:val="21"/>
              </w:rPr>
            </w:pPr>
            <w:r/>
          </w:p>
        </w:tc>
        <w:tc>
          <w:tcPr>
            <w:tcW w:w="2141" w:type="dxa"/>
            <w:vAlign w:val="top"/>
          </w:tcPr>
          <w:p>
            <w:pPr>
              <w:rPr>
                <w:rFonts w:ascii="SimSun"/>
                <w:sz w:val="21"/>
              </w:rPr>
            </w:pPr>
            <w:r/>
          </w:p>
        </w:tc>
        <w:tc>
          <w:tcPr>
            <w:tcW w:w="1583" w:type="dxa"/>
            <w:vAlign w:val="top"/>
          </w:tcPr>
          <w:p>
            <w:pPr>
              <w:rPr>
                <w:rFonts w:ascii="SimSun"/>
                <w:sz w:val="21"/>
              </w:rPr>
            </w:pPr>
            <w:r/>
          </w:p>
        </w:tc>
        <w:tc>
          <w:tcPr>
            <w:tcW w:w="1141" w:type="dxa"/>
            <w:vAlign w:val="top"/>
          </w:tcPr>
          <w:p>
            <w:pPr>
              <w:rPr>
                <w:rFonts w:ascii="SimSun"/>
                <w:sz w:val="21"/>
              </w:rPr>
            </w:pPr>
            <w:r/>
          </w:p>
        </w:tc>
        <w:tc>
          <w:tcPr>
            <w:tcW w:w="1197" w:type="dxa"/>
            <w:vAlign w:val="top"/>
          </w:tcPr>
          <w:p>
            <w:pPr>
              <w:rPr>
                <w:rFonts w:ascii="SimSun"/>
                <w:sz w:val="21"/>
              </w:rPr>
            </w:pPr>
            <w:r/>
          </w:p>
        </w:tc>
        <w:tc>
          <w:tcPr>
            <w:tcW w:w="1245" w:type="dxa"/>
            <w:vAlign w:val="top"/>
          </w:tcPr>
          <w:p>
            <w:pPr>
              <w:rPr>
                <w:rFonts w:ascii="SimSun"/>
                <w:sz w:val="21"/>
              </w:rPr>
            </w:pPr>
            <w:r/>
          </w:p>
        </w:tc>
      </w:tr>
      <w:tr>
        <w:trPr>
          <w:trHeight w:val="345" w:hRule="atLeast"/>
        </w:trPr>
        <w:tc>
          <w:tcPr>
            <w:tcW w:w="454" w:type="dxa"/>
            <w:vAlign w:val="top"/>
          </w:tcPr>
          <w:p>
            <w:pPr>
              <w:ind w:firstLine="142"/>
              <w:spacing w:before="102" w:line="180" w:lineRule="auto"/>
              <w:rPr>
                <w:rFonts w:ascii="SimSun" w:hAnsi="SimSun" w:eastAsia="SimSun" w:cs="SimSun"/>
                <w:sz w:val="21"/>
                <w:szCs w:val="21"/>
              </w:rPr>
            </w:pPr>
            <w:r>
              <w:rPr>
                <w:rFonts w:ascii="SimSun" w:hAnsi="SimSun" w:eastAsia="SimSun" w:cs="SimSun"/>
                <w:sz w:val="21"/>
                <w:szCs w:val="21"/>
                <w:spacing w:val="-10"/>
                <w:w w:val="98"/>
              </w:rPr>
              <w:t>11</w:t>
            </w:r>
          </w:p>
        </w:tc>
        <w:tc>
          <w:tcPr>
            <w:tcW w:w="1478" w:type="dxa"/>
            <w:vAlign w:val="top"/>
          </w:tcPr>
          <w:p>
            <w:pPr>
              <w:rPr>
                <w:rFonts w:ascii="SimSun"/>
                <w:sz w:val="21"/>
              </w:rPr>
            </w:pPr>
            <w:r/>
          </w:p>
        </w:tc>
        <w:tc>
          <w:tcPr>
            <w:tcW w:w="2141" w:type="dxa"/>
            <w:vAlign w:val="top"/>
          </w:tcPr>
          <w:p>
            <w:pPr>
              <w:rPr>
                <w:rFonts w:ascii="SimSun"/>
                <w:sz w:val="21"/>
              </w:rPr>
            </w:pPr>
            <w:r/>
          </w:p>
        </w:tc>
        <w:tc>
          <w:tcPr>
            <w:tcW w:w="1583" w:type="dxa"/>
            <w:vAlign w:val="top"/>
          </w:tcPr>
          <w:p>
            <w:pPr>
              <w:rPr>
                <w:rFonts w:ascii="SimSun"/>
                <w:sz w:val="21"/>
              </w:rPr>
            </w:pPr>
            <w:r/>
          </w:p>
        </w:tc>
        <w:tc>
          <w:tcPr>
            <w:tcW w:w="1141" w:type="dxa"/>
            <w:vAlign w:val="top"/>
          </w:tcPr>
          <w:p>
            <w:pPr>
              <w:rPr>
                <w:rFonts w:ascii="SimSun"/>
                <w:sz w:val="21"/>
              </w:rPr>
            </w:pPr>
            <w:r/>
          </w:p>
        </w:tc>
        <w:tc>
          <w:tcPr>
            <w:tcW w:w="1197" w:type="dxa"/>
            <w:vAlign w:val="top"/>
          </w:tcPr>
          <w:p>
            <w:pPr>
              <w:rPr>
                <w:rFonts w:ascii="SimSun"/>
                <w:sz w:val="21"/>
              </w:rPr>
            </w:pPr>
            <w:r/>
          </w:p>
        </w:tc>
        <w:tc>
          <w:tcPr>
            <w:tcW w:w="1245" w:type="dxa"/>
            <w:vAlign w:val="top"/>
          </w:tcPr>
          <w:p>
            <w:pPr>
              <w:rPr>
                <w:rFonts w:ascii="SimSun"/>
                <w:sz w:val="21"/>
              </w:rPr>
            </w:pPr>
            <w:r/>
          </w:p>
        </w:tc>
      </w:tr>
      <w:tr>
        <w:trPr>
          <w:trHeight w:val="345" w:hRule="atLeast"/>
        </w:trPr>
        <w:tc>
          <w:tcPr>
            <w:tcW w:w="454" w:type="dxa"/>
            <w:vAlign w:val="top"/>
          </w:tcPr>
          <w:p>
            <w:pPr>
              <w:ind w:firstLine="142"/>
              <w:spacing w:before="102" w:line="180" w:lineRule="auto"/>
              <w:rPr>
                <w:rFonts w:ascii="SimSun" w:hAnsi="SimSun" w:eastAsia="SimSun" w:cs="SimSun"/>
                <w:sz w:val="21"/>
                <w:szCs w:val="21"/>
              </w:rPr>
            </w:pPr>
            <w:r>
              <w:rPr>
                <w:rFonts w:ascii="SimSun" w:hAnsi="SimSun" w:eastAsia="SimSun" w:cs="SimSun"/>
                <w:sz w:val="21"/>
                <w:szCs w:val="21"/>
                <w:spacing w:val="-10"/>
                <w:w w:val="98"/>
              </w:rPr>
              <w:t>12</w:t>
            </w:r>
          </w:p>
        </w:tc>
        <w:tc>
          <w:tcPr>
            <w:tcW w:w="1478" w:type="dxa"/>
            <w:vAlign w:val="top"/>
          </w:tcPr>
          <w:p>
            <w:pPr>
              <w:rPr>
                <w:rFonts w:ascii="SimSun"/>
                <w:sz w:val="21"/>
              </w:rPr>
            </w:pPr>
            <w:r/>
          </w:p>
        </w:tc>
        <w:tc>
          <w:tcPr>
            <w:tcW w:w="2141" w:type="dxa"/>
            <w:vAlign w:val="top"/>
          </w:tcPr>
          <w:p>
            <w:pPr>
              <w:rPr>
                <w:rFonts w:ascii="SimSun"/>
                <w:sz w:val="21"/>
              </w:rPr>
            </w:pPr>
            <w:r/>
          </w:p>
        </w:tc>
        <w:tc>
          <w:tcPr>
            <w:tcW w:w="1583" w:type="dxa"/>
            <w:vAlign w:val="top"/>
          </w:tcPr>
          <w:p>
            <w:pPr>
              <w:rPr>
                <w:rFonts w:ascii="SimSun"/>
                <w:sz w:val="21"/>
              </w:rPr>
            </w:pPr>
            <w:r/>
          </w:p>
        </w:tc>
        <w:tc>
          <w:tcPr>
            <w:tcW w:w="1141" w:type="dxa"/>
            <w:vAlign w:val="top"/>
          </w:tcPr>
          <w:p>
            <w:pPr>
              <w:rPr>
                <w:rFonts w:ascii="SimSun"/>
                <w:sz w:val="21"/>
              </w:rPr>
            </w:pPr>
            <w:r/>
          </w:p>
        </w:tc>
        <w:tc>
          <w:tcPr>
            <w:tcW w:w="1197" w:type="dxa"/>
            <w:vAlign w:val="top"/>
          </w:tcPr>
          <w:p>
            <w:pPr>
              <w:rPr>
                <w:rFonts w:ascii="SimSun"/>
                <w:sz w:val="21"/>
              </w:rPr>
            </w:pPr>
            <w:r/>
          </w:p>
        </w:tc>
        <w:tc>
          <w:tcPr>
            <w:tcW w:w="1245" w:type="dxa"/>
            <w:vAlign w:val="top"/>
          </w:tcPr>
          <w:p>
            <w:pPr>
              <w:rPr>
                <w:rFonts w:ascii="SimSun"/>
                <w:sz w:val="21"/>
              </w:rPr>
            </w:pPr>
            <w:r/>
          </w:p>
        </w:tc>
      </w:tr>
      <w:tr>
        <w:trPr>
          <w:trHeight w:val="349" w:hRule="atLeast"/>
        </w:trPr>
        <w:tc>
          <w:tcPr>
            <w:tcW w:w="454" w:type="dxa"/>
            <w:vAlign w:val="top"/>
          </w:tcPr>
          <w:p>
            <w:pPr>
              <w:ind w:firstLine="142"/>
              <w:spacing w:before="103" w:line="180" w:lineRule="auto"/>
              <w:rPr>
                <w:rFonts w:ascii="SimSun" w:hAnsi="SimSun" w:eastAsia="SimSun" w:cs="SimSun"/>
                <w:sz w:val="21"/>
                <w:szCs w:val="21"/>
              </w:rPr>
            </w:pPr>
            <w:r>
              <w:rPr>
                <w:rFonts w:ascii="SimSun" w:hAnsi="SimSun" w:eastAsia="SimSun" w:cs="SimSun"/>
                <w:sz w:val="21"/>
                <w:szCs w:val="21"/>
                <w:spacing w:val="-10"/>
                <w:w w:val="98"/>
              </w:rPr>
              <w:t>13</w:t>
            </w:r>
          </w:p>
        </w:tc>
        <w:tc>
          <w:tcPr>
            <w:tcW w:w="1478" w:type="dxa"/>
            <w:vAlign w:val="top"/>
          </w:tcPr>
          <w:p>
            <w:pPr>
              <w:rPr>
                <w:rFonts w:ascii="SimSun"/>
                <w:sz w:val="21"/>
              </w:rPr>
            </w:pPr>
            <w:r/>
          </w:p>
        </w:tc>
        <w:tc>
          <w:tcPr>
            <w:tcW w:w="2141" w:type="dxa"/>
            <w:vAlign w:val="top"/>
          </w:tcPr>
          <w:p>
            <w:pPr>
              <w:rPr>
                <w:rFonts w:ascii="SimSun"/>
                <w:sz w:val="21"/>
              </w:rPr>
            </w:pPr>
            <w:r/>
          </w:p>
        </w:tc>
        <w:tc>
          <w:tcPr>
            <w:tcW w:w="1583" w:type="dxa"/>
            <w:vAlign w:val="top"/>
          </w:tcPr>
          <w:p>
            <w:pPr>
              <w:rPr>
                <w:rFonts w:ascii="SimSun"/>
                <w:sz w:val="21"/>
              </w:rPr>
            </w:pPr>
            <w:r/>
          </w:p>
        </w:tc>
        <w:tc>
          <w:tcPr>
            <w:tcW w:w="1141" w:type="dxa"/>
            <w:vAlign w:val="top"/>
          </w:tcPr>
          <w:p>
            <w:pPr>
              <w:rPr>
                <w:rFonts w:ascii="SimSun"/>
                <w:sz w:val="21"/>
              </w:rPr>
            </w:pPr>
            <w:r/>
          </w:p>
        </w:tc>
        <w:tc>
          <w:tcPr>
            <w:tcW w:w="1197" w:type="dxa"/>
            <w:vAlign w:val="top"/>
          </w:tcPr>
          <w:p>
            <w:pPr>
              <w:rPr>
                <w:rFonts w:ascii="SimSun"/>
                <w:sz w:val="21"/>
              </w:rPr>
            </w:pPr>
            <w:r/>
          </w:p>
        </w:tc>
        <w:tc>
          <w:tcPr>
            <w:tcW w:w="1245" w:type="dxa"/>
            <w:vAlign w:val="top"/>
          </w:tcPr>
          <w:p>
            <w:pPr>
              <w:rPr>
                <w:rFonts w:ascii="SimSun"/>
                <w:sz w:val="21"/>
              </w:rPr>
            </w:pPr>
            <w:r/>
          </w:p>
        </w:tc>
      </w:tr>
    </w:tbl>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ind w:firstLine="7343"/>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426"/>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76</w:t>
      </w:r>
    </w:p>
    <w:p>
      <w:pPr>
        <w:sectPr>
          <w:headerReference w:type="default" r:id="rId100"/>
          <w:pgSz w:w="11906" w:h="16839"/>
          <w:pgMar w:top="1372" w:right="1331" w:bottom="0" w:left="1330" w:header="824" w:footer="0" w:gutter="0"/>
        </w:sectPr>
        <w:rPr/>
      </w:pPr>
    </w:p>
    <w:p>
      <w:pPr>
        <w:spacing w:line="364" w:lineRule="auto"/>
        <w:rPr>
          <w:rFonts w:ascii="SimSun"/>
          <w:sz w:val="21"/>
        </w:rPr>
      </w:pPr>
      <w:r>
        <w:drawing>
          <wp:anchor distT="0" distB="0" distL="0" distR="0" simplePos="0" relativeHeight="251961344" behindDoc="0" locked="0" layoutInCell="0" allowOverlap="1">
            <wp:simplePos x="0" y="0"/>
            <wp:positionH relativeFrom="page">
              <wp:posOffset>914400</wp:posOffset>
            </wp:positionH>
            <wp:positionV relativeFrom="page">
              <wp:posOffset>898525</wp:posOffset>
            </wp:positionV>
            <wp:extent cx="8863330" cy="9144"/>
            <wp:effectExtent l="0" t="0" r="0" b="0"/>
            <wp:wrapNone/>
            <wp:docPr id="88" name="IM 88"/>
            <wp:cNvGraphicFramePr/>
            <a:graphic>
              <a:graphicData uri="http://schemas.openxmlformats.org/drawingml/2006/picture">
                <pic:pic>
                  <pic:nvPicPr>
                    <pic:cNvPr id="88" name="IM 88"/>
                    <pic:cNvPicPr/>
                  </pic:nvPicPr>
                  <pic:blipFill>
                    <a:blip r:embed="rId102"/>
                    <a:stretch>
                      <a:fillRect/>
                    </a:stretch>
                  </pic:blipFill>
                  <pic:spPr>
                    <a:xfrm rot="0">
                      <a:off x="0" y="0"/>
                      <a:ext cx="8863330" cy="9144"/>
                    </a:xfrm>
                    <a:prstGeom prst="rect">
                      <a:avLst/>
                    </a:prstGeom>
                  </pic:spPr>
                </pic:pic>
              </a:graphicData>
            </a:graphic>
          </wp:anchor>
        </w:drawing>
      </w:r>
      <w:r/>
    </w:p>
    <w:p>
      <w:pPr>
        <w:ind w:left="6680" w:right="229" w:hanging="6511"/>
        <w:spacing w:before="69" w:line="238"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26"/>
        </w:rPr>
        <w:t> </w:t>
      </w:r>
      <w:r>
        <w:rPr>
          <w:rFonts w:ascii="SimSun" w:hAnsi="SimSun" w:eastAsia="SimSun" w:cs="SimSun"/>
          <w:sz w:val="21"/>
          <w:szCs w:val="21"/>
          <w:spacing w:val="-3"/>
        </w:rPr>
        <w:t>3</w:t>
      </w:r>
      <w:r>
        <w:rPr>
          <w:rFonts w:ascii="SimSun" w:hAnsi="SimSun" w:eastAsia="SimSun" w:cs="SimSun"/>
          <w:sz w:val="21"/>
          <w:szCs w:val="21"/>
          <w:spacing w:val="-41"/>
        </w:rPr>
        <w:t> </w:t>
      </w:r>
      <w:r>
        <w:rPr>
          <w:rFonts w:ascii="SimSun" w:hAnsi="SimSun" w:eastAsia="SimSun" w:cs="SimSun"/>
          <w:sz w:val="21"/>
          <w:szCs w:val="21"/>
          <w:spacing w:val="-3"/>
        </w:rPr>
        <w:t>万吨、高纯氟化锂</w:t>
      </w:r>
      <w:r>
        <w:rPr>
          <w:rFonts w:ascii="SimSun" w:hAnsi="SimSun" w:eastAsia="SimSun" w:cs="SimSun"/>
          <w:sz w:val="21"/>
          <w:szCs w:val="21"/>
          <w:spacing w:val="-40"/>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1"/>
        </w:rPr>
        <w:t> </w:t>
      </w:r>
      <w:r>
        <w:rPr>
          <w:rFonts w:ascii="SimSun" w:hAnsi="SimSun" w:eastAsia="SimSun" w:cs="SimSun"/>
          <w:sz w:val="21"/>
          <w:szCs w:val="21"/>
          <w:spacing w:val="-3"/>
        </w:rPr>
        <w:t>20%1.7</w:t>
      </w:r>
      <w:r>
        <w:rPr>
          <w:rFonts w:ascii="SimSun" w:hAnsi="SimSun" w:eastAsia="SimSun" w:cs="SimSun"/>
          <w:sz w:val="21"/>
          <w:szCs w:val="21"/>
          <w:spacing w:val="-38"/>
        </w:rPr>
        <w:t> </w:t>
      </w:r>
      <w:r>
        <w:rPr>
          <w:rFonts w:ascii="SimSun" w:hAnsi="SimSun" w:eastAsia="SimSun" w:cs="SimSun"/>
          <w:sz w:val="21"/>
          <w:szCs w:val="21"/>
          <w:spacing w:val="-3"/>
        </w:rPr>
        <w:t>万吨、固体氟化钙</w:t>
      </w:r>
      <w:r>
        <w:rPr>
          <w:rFonts w:ascii="SimSun" w:hAnsi="SimSun" w:eastAsia="SimSun" w:cs="SimSun"/>
          <w:sz w:val="21"/>
          <w:szCs w:val="21"/>
          <w:spacing w:val="-42"/>
        </w:rPr>
        <w:t> </w:t>
      </w:r>
      <w:r>
        <w:rPr>
          <w:rFonts w:ascii="SimSun" w:hAnsi="SimSun" w:eastAsia="SimSun" w:cs="SimSun"/>
          <w:sz w:val="21"/>
          <w:szCs w:val="21"/>
          <w:spacing w:val="-3"/>
        </w:rPr>
        <w:t>2.8</w:t>
      </w:r>
      <w:r>
        <w:rPr>
          <w:rFonts w:ascii="SimSun" w:hAnsi="SimSun" w:eastAsia="SimSun" w:cs="SimSun"/>
          <w:sz w:val="21"/>
          <w:szCs w:val="21"/>
          <w:spacing w:val="-38"/>
        </w:rPr>
        <w:t> </w:t>
      </w:r>
      <w:r>
        <w:rPr>
          <w:rFonts w:ascii="SimSun" w:hAnsi="SimSun" w:eastAsia="SimSun" w:cs="SimSun"/>
          <w:sz w:val="21"/>
          <w:szCs w:val="21"/>
          <w:spacing w:val="-3"/>
        </w:rPr>
        <w:t>万吨及副产品盐酸</w:t>
      </w:r>
      <w:r>
        <w:rPr>
          <w:rFonts w:ascii="SimSun" w:hAnsi="SimSun" w:eastAsia="SimSun" w:cs="SimSun"/>
          <w:sz w:val="21"/>
          <w:szCs w:val="21"/>
          <w:spacing w:val="-42"/>
        </w:rPr>
        <w:t> </w:t>
      </w:r>
      <w:r>
        <w:rPr>
          <w:rFonts w:ascii="SimSun" w:hAnsi="SimSun" w:eastAsia="SimSun" w:cs="SimSun"/>
          <w:sz w:val="21"/>
          <w:szCs w:val="21"/>
          <w:spacing w:val="-3"/>
        </w:rPr>
        <w:t>20%31.3</w:t>
      </w:r>
      <w:r>
        <w:rPr>
          <w:rFonts w:ascii="SimSun" w:hAnsi="SimSun" w:eastAsia="SimSun" w:cs="SimSun"/>
          <w:sz w:val="21"/>
          <w:szCs w:val="21"/>
          <w:spacing w:val="-37"/>
        </w:rPr>
        <w:t> </w:t>
      </w:r>
      <w:r>
        <w:rPr>
          <w:rFonts w:ascii="SimSun" w:hAnsi="SimSun" w:eastAsia="SimSun" w:cs="SimSun"/>
          <w:sz w:val="21"/>
          <w:szCs w:val="21"/>
          <w:spacing w:val="-3"/>
        </w:rPr>
        <w:t>万吨、副产品氢氟酸</w:t>
      </w:r>
      <w:r>
        <w:rPr>
          <w:rFonts w:ascii="SimSun" w:hAnsi="SimSun" w:eastAsia="SimSun" w:cs="SimSun"/>
          <w:sz w:val="21"/>
          <w:szCs w:val="21"/>
          <w:spacing w:val="-40"/>
        </w:rPr>
        <w:t> </w:t>
      </w:r>
      <w:r>
        <w:rPr>
          <w:rFonts w:ascii="SimSun" w:hAnsi="SimSun" w:eastAsia="SimSun" w:cs="SimSun"/>
          <w:sz w:val="21"/>
          <w:szCs w:val="21"/>
          <w:spacing w:val="-3"/>
        </w:rPr>
        <w:t>30%2.3</w:t>
      </w:r>
      <w:r>
        <w:rPr>
          <w:rFonts w:ascii="SimSun" w:hAnsi="SimSun" w:eastAsia="SimSun" w:cs="SimSun"/>
          <w:sz w:val="21"/>
          <w:szCs w:val="21"/>
          <w:spacing w:val="-41"/>
        </w:rPr>
        <w:t> </w:t>
      </w:r>
      <w:r>
        <w:rPr>
          <w:rFonts w:ascii="SimSun" w:hAnsi="SimSun" w:eastAsia="SimSun" w:cs="SimSun"/>
          <w:sz w:val="21"/>
          <w:szCs w:val="21"/>
          <w:spacing w:val="-3"/>
        </w:rPr>
        <w:t>万吨</w:t>
      </w:r>
      <w:r>
        <w:rPr>
          <w:rFonts w:ascii="SimSun" w:hAnsi="SimSun" w:eastAsia="SimSun" w:cs="SimSun"/>
          <w:sz w:val="21"/>
          <w:szCs w:val="21"/>
        </w:rPr>
        <w:t> </w:t>
      </w:r>
      <w:r>
        <w:rPr>
          <w:rFonts w:ascii="SimSun" w:hAnsi="SimSun" w:eastAsia="SimSun" w:cs="SimSun"/>
          <w:sz w:val="21"/>
          <w:szCs w:val="21"/>
          <w:spacing w:val="-3"/>
        </w:rPr>
        <w:t>新建项目</w:t>
      </w:r>
    </w:p>
    <w:p>
      <w:pPr>
        <w:spacing w:line="374" w:lineRule="auto"/>
        <w:rPr>
          <w:rFonts w:ascii="SimSun"/>
          <w:sz w:val="21"/>
        </w:rPr>
      </w:pPr>
      <w:r/>
    </w:p>
    <w:p>
      <w:pPr>
        <w:ind w:firstLine="129"/>
        <w:spacing w:before="9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3.4.2</w:t>
      </w:r>
      <w:r>
        <w:rPr>
          <w:rFonts w:ascii="SimSun" w:hAnsi="SimSun" w:eastAsia="SimSun" w:cs="SimSun"/>
          <w:sz w:val="28"/>
          <w:szCs w:val="28"/>
          <w:spacing w:val="-51"/>
        </w:rPr>
        <w:t> </w:t>
      </w:r>
      <w:r>
        <w:rPr>
          <w:rFonts w:ascii="SimSun" w:hAnsi="SimSun" w:eastAsia="SimSun" w:cs="SimSun"/>
          <w:sz w:val="28"/>
          <w:szCs w:val="28"/>
          <w14:textOutline w14:w="5103" w14:cap="sq" w14:cmpd="sng">
            <w14:solidFill>
              <w14:srgbClr w14:val="000000"/>
            </w14:solidFill>
            <w14:prstDash w14:val="solid"/>
            <w14:bevel/>
          </w14:textOutline>
          <w:spacing w:val="-1"/>
        </w:rPr>
        <w:t>主要原料理化性质、毒性毒理</w:t>
      </w:r>
    </w:p>
    <w:p>
      <w:pPr>
        <w:ind w:firstLine="684"/>
        <w:spacing w:before="213" w:line="185" w:lineRule="auto"/>
        <w:rPr>
          <w:rFonts w:ascii="SimSun" w:hAnsi="SimSun" w:eastAsia="SimSun" w:cs="SimSun"/>
          <w:sz w:val="28"/>
          <w:szCs w:val="28"/>
        </w:rPr>
      </w:pPr>
      <w:r>
        <w:rPr>
          <w:rFonts w:ascii="SimSun" w:hAnsi="SimSun" w:eastAsia="SimSun" w:cs="SimSun"/>
          <w:sz w:val="28"/>
          <w:szCs w:val="28"/>
          <w:spacing w:val="-1"/>
        </w:rPr>
        <w:t>本项目主要原辅材料及产品的理化性质、毒理毒性具体表</w:t>
      </w:r>
      <w:r>
        <w:rPr>
          <w:rFonts w:ascii="SimSun" w:hAnsi="SimSun" w:eastAsia="SimSun" w:cs="SimSun"/>
          <w:sz w:val="28"/>
          <w:szCs w:val="28"/>
          <w:spacing w:val="-49"/>
        </w:rPr>
        <w:t> </w:t>
      </w:r>
      <w:r>
        <w:rPr>
          <w:rFonts w:ascii="SimSun" w:hAnsi="SimSun" w:eastAsia="SimSun" w:cs="SimSun"/>
          <w:sz w:val="28"/>
          <w:szCs w:val="28"/>
          <w:spacing w:val="-1"/>
        </w:rPr>
        <w:t>3.4.2。</w:t>
      </w:r>
    </w:p>
    <w:p>
      <w:pPr>
        <w:ind w:firstLine="4598"/>
        <w:spacing w:before="221"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0"/>
        </w:rPr>
        <w:t> </w:t>
      </w:r>
      <w:r>
        <w:rPr>
          <w:rFonts w:ascii="SimSun" w:hAnsi="SimSun" w:eastAsia="SimSun" w:cs="SimSun"/>
          <w:sz w:val="28"/>
          <w:szCs w:val="28"/>
          <w:spacing w:val="-2"/>
        </w:rPr>
        <w:t>3.4.2</w:t>
      </w:r>
      <w:r>
        <w:rPr>
          <w:rFonts w:ascii="SimSun" w:hAnsi="SimSun" w:eastAsia="SimSun" w:cs="SimSun"/>
          <w:sz w:val="28"/>
          <w:szCs w:val="28"/>
          <w:spacing w:val="6"/>
        </w:rPr>
        <w:t>  </w:t>
      </w:r>
      <w:r>
        <w:rPr>
          <w:rFonts w:ascii="SimSun" w:hAnsi="SimSun" w:eastAsia="SimSun" w:cs="SimSun"/>
          <w:sz w:val="28"/>
          <w:szCs w:val="28"/>
          <w:spacing w:val="-2"/>
        </w:rPr>
        <w:t>主要原辅材料及产品理化性质情况</w:t>
      </w:r>
    </w:p>
    <w:p>
      <w:pPr>
        <w:spacing w:line="59" w:lineRule="exact"/>
        <w:rPr/>
      </w:pPr>
      <w:r/>
    </w:p>
    <w:tbl>
      <w:tblPr>
        <w:tblStyle w:val="2"/>
        <w:tblW w:w="142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1"/>
        <w:gridCol w:w="1176"/>
        <w:gridCol w:w="5122"/>
        <w:gridCol w:w="3460"/>
        <w:gridCol w:w="3633"/>
      </w:tblGrid>
      <w:tr>
        <w:trPr>
          <w:trHeight w:val="322" w:hRule="atLeast"/>
        </w:trPr>
        <w:tc>
          <w:tcPr>
            <w:tcW w:w="851" w:type="dxa"/>
            <w:vAlign w:val="top"/>
          </w:tcPr>
          <w:p>
            <w:pPr>
              <w:ind w:firstLine="220"/>
              <w:spacing w:before="54" w:line="184" w:lineRule="auto"/>
              <w:rPr>
                <w:rFonts w:ascii="SimSun" w:hAnsi="SimSun" w:eastAsia="SimSun" w:cs="SimSun"/>
                <w:sz w:val="21"/>
                <w:szCs w:val="21"/>
              </w:rPr>
            </w:pPr>
            <w:r>
              <w:rPr>
                <w:rFonts w:ascii="SimSun" w:hAnsi="SimSun" w:eastAsia="SimSun" w:cs="SimSun"/>
                <w:sz w:val="21"/>
                <w:szCs w:val="21"/>
                <w:spacing w:val="-5"/>
              </w:rPr>
              <w:t>序号</w:t>
            </w:r>
          </w:p>
        </w:tc>
        <w:tc>
          <w:tcPr>
            <w:tcW w:w="1176" w:type="dxa"/>
            <w:vAlign w:val="top"/>
          </w:tcPr>
          <w:p>
            <w:pPr>
              <w:ind w:firstLine="383"/>
              <w:spacing w:before="54" w:line="184" w:lineRule="auto"/>
              <w:rPr>
                <w:rFonts w:ascii="SimSun" w:hAnsi="SimSun" w:eastAsia="SimSun" w:cs="SimSun"/>
                <w:sz w:val="21"/>
                <w:szCs w:val="21"/>
              </w:rPr>
            </w:pPr>
            <w:r>
              <w:rPr>
                <w:rFonts w:ascii="SimSun" w:hAnsi="SimSun" w:eastAsia="SimSun" w:cs="SimSun"/>
                <w:sz w:val="21"/>
                <w:szCs w:val="21"/>
                <w:spacing w:val="-6"/>
              </w:rPr>
              <w:t>名称</w:t>
            </w:r>
          </w:p>
        </w:tc>
        <w:tc>
          <w:tcPr>
            <w:tcW w:w="5122" w:type="dxa"/>
            <w:vAlign w:val="top"/>
          </w:tcPr>
          <w:p>
            <w:pPr>
              <w:ind w:firstLine="2144"/>
              <w:spacing w:before="54" w:line="184" w:lineRule="auto"/>
              <w:rPr>
                <w:rFonts w:ascii="SimSun" w:hAnsi="SimSun" w:eastAsia="SimSun" w:cs="SimSun"/>
                <w:sz w:val="21"/>
                <w:szCs w:val="21"/>
              </w:rPr>
            </w:pPr>
            <w:r>
              <w:rPr>
                <w:rFonts w:ascii="SimSun" w:hAnsi="SimSun" w:eastAsia="SimSun" w:cs="SimSun"/>
                <w:sz w:val="21"/>
                <w:szCs w:val="21"/>
                <w:spacing w:val="-3"/>
              </w:rPr>
              <w:t>物化性质</w:t>
            </w:r>
          </w:p>
        </w:tc>
        <w:tc>
          <w:tcPr>
            <w:tcW w:w="3460" w:type="dxa"/>
            <w:vAlign w:val="top"/>
          </w:tcPr>
          <w:p>
            <w:pPr>
              <w:ind w:firstLine="477"/>
              <w:spacing w:before="54" w:line="184" w:lineRule="auto"/>
              <w:rPr>
                <w:rFonts w:ascii="SimSun" w:hAnsi="SimSun" w:eastAsia="SimSun" w:cs="SimSun"/>
                <w:sz w:val="21"/>
                <w:szCs w:val="21"/>
              </w:rPr>
            </w:pPr>
            <w:r>
              <w:rPr>
                <w:rFonts w:ascii="SimSun" w:hAnsi="SimSun" w:eastAsia="SimSun" w:cs="SimSun"/>
                <w:sz w:val="21"/>
                <w:szCs w:val="21"/>
                <w:spacing w:val="-1"/>
              </w:rPr>
              <w:t>燃烧爆炸特征及对人体危害</w:t>
            </w:r>
          </w:p>
        </w:tc>
        <w:tc>
          <w:tcPr>
            <w:tcW w:w="3633" w:type="dxa"/>
            <w:vAlign w:val="top"/>
          </w:tcPr>
          <w:p>
            <w:pPr>
              <w:ind w:firstLine="1403"/>
              <w:spacing w:before="54" w:line="184" w:lineRule="auto"/>
              <w:rPr>
                <w:rFonts w:ascii="SimSun" w:hAnsi="SimSun" w:eastAsia="SimSun" w:cs="SimSun"/>
                <w:sz w:val="21"/>
                <w:szCs w:val="21"/>
              </w:rPr>
            </w:pPr>
            <w:r>
              <w:rPr>
                <w:rFonts w:ascii="SimSun" w:hAnsi="SimSun" w:eastAsia="SimSun" w:cs="SimSun"/>
                <w:sz w:val="21"/>
                <w:szCs w:val="21"/>
                <w:spacing w:val="-3"/>
              </w:rPr>
              <w:t>毒性数据</w:t>
            </w:r>
          </w:p>
        </w:tc>
      </w:tr>
      <w:tr>
        <w:trPr>
          <w:trHeight w:val="940" w:hRule="atLeast"/>
        </w:trPr>
        <w:tc>
          <w:tcPr>
            <w:tcW w:w="851" w:type="dxa"/>
            <w:vAlign w:val="top"/>
          </w:tcPr>
          <w:p>
            <w:pPr>
              <w:spacing w:line="288" w:lineRule="auto"/>
              <w:rPr>
                <w:rFonts w:ascii="SimSun"/>
                <w:sz w:val="21"/>
              </w:rPr>
            </w:pPr>
            <w:r/>
          </w:p>
          <w:p>
            <w:pPr>
              <w:ind w:firstLine="395"/>
              <w:spacing w:before="68" w:line="180" w:lineRule="auto"/>
              <w:rPr>
                <w:rFonts w:ascii="SimSun" w:hAnsi="SimSun" w:eastAsia="SimSun" w:cs="SimSun"/>
                <w:sz w:val="21"/>
                <w:szCs w:val="21"/>
              </w:rPr>
            </w:pPr>
            <w:r>
              <w:rPr>
                <w:rFonts w:ascii="SimSun" w:hAnsi="SimSun" w:eastAsia="SimSun" w:cs="SimSun"/>
                <w:sz w:val="21"/>
                <w:szCs w:val="21"/>
              </w:rPr>
              <w:t>1</w:t>
            </w:r>
          </w:p>
        </w:tc>
        <w:tc>
          <w:tcPr>
            <w:tcW w:w="1176" w:type="dxa"/>
            <w:vAlign w:val="top"/>
          </w:tcPr>
          <w:p>
            <w:pPr>
              <w:spacing w:line="259" w:lineRule="auto"/>
              <w:rPr>
                <w:rFonts w:ascii="SimSun"/>
                <w:sz w:val="21"/>
              </w:rPr>
            </w:pPr>
            <w:r/>
          </w:p>
          <w:p>
            <w:pPr>
              <w:ind w:firstLine="278"/>
              <w:spacing w:before="69" w:line="184" w:lineRule="auto"/>
              <w:rPr>
                <w:rFonts w:ascii="SimSun" w:hAnsi="SimSun" w:eastAsia="SimSun" w:cs="SimSun"/>
                <w:sz w:val="21"/>
                <w:szCs w:val="21"/>
              </w:rPr>
            </w:pPr>
            <w:r>
              <w:rPr>
                <w:rFonts w:ascii="SimSun" w:hAnsi="SimSun" w:eastAsia="SimSun" w:cs="SimSun"/>
                <w:sz w:val="21"/>
                <w:szCs w:val="21"/>
                <w:spacing w:val="-4"/>
              </w:rPr>
              <w:t>氟化氢</w:t>
            </w:r>
          </w:p>
        </w:tc>
        <w:tc>
          <w:tcPr>
            <w:tcW w:w="5122" w:type="dxa"/>
            <w:vAlign w:val="top"/>
          </w:tcPr>
          <w:p>
            <w:pPr>
              <w:ind w:left="113" w:right="107"/>
              <w:spacing w:before="52" w:line="244" w:lineRule="auto"/>
              <w:rPr>
                <w:rFonts w:ascii="SimSun" w:hAnsi="SimSun" w:eastAsia="SimSun" w:cs="SimSun"/>
                <w:sz w:val="21"/>
                <w:szCs w:val="21"/>
              </w:rPr>
            </w:pPr>
            <w:r>
              <w:rPr>
                <w:rFonts w:ascii="SimSun" w:hAnsi="SimSun" w:eastAsia="SimSun" w:cs="SimSun"/>
                <w:sz w:val="21"/>
                <w:szCs w:val="21"/>
                <w:spacing w:val="-2"/>
              </w:rPr>
              <w:t>无色气体，有刺激性气味。熔点，-83.1℃(纯)，沸点</w:t>
            </w:r>
            <w:r>
              <w:rPr>
                <w:rFonts w:ascii="SimSun" w:hAnsi="SimSun" w:eastAsia="SimSun" w:cs="SimSun"/>
                <w:sz w:val="21"/>
                <w:szCs w:val="21"/>
                <w:spacing w:val="14"/>
              </w:rPr>
              <w:t> </w:t>
            </w:r>
            <w:r>
              <w:rPr>
                <w:rFonts w:ascii="SimSun" w:hAnsi="SimSun" w:eastAsia="SimSun" w:cs="SimSun"/>
                <w:sz w:val="21"/>
                <w:szCs w:val="21"/>
                <w:spacing w:val="-3"/>
              </w:rPr>
              <w:t>19.4℃</w:t>
            </w:r>
            <w:r>
              <w:rPr>
                <w:rFonts w:ascii="SimSun" w:hAnsi="SimSun" w:eastAsia="SimSun" w:cs="SimSun"/>
                <w:sz w:val="21"/>
                <w:szCs w:val="21"/>
                <w:spacing w:val="-67"/>
              </w:rPr>
              <w:t> </w:t>
            </w:r>
            <w:r>
              <w:rPr>
                <w:rFonts w:ascii="SimSun" w:hAnsi="SimSun" w:eastAsia="SimSun" w:cs="SimSun"/>
                <w:sz w:val="21"/>
                <w:szCs w:val="21"/>
                <w:spacing w:val="-3"/>
              </w:rPr>
              <w:t>。分子量</w:t>
            </w:r>
            <w:r>
              <w:rPr>
                <w:rFonts w:ascii="SimSun" w:hAnsi="SimSun" w:eastAsia="SimSun" w:cs="SimSun"/>
                <w:sz w:val="21"/>
                <w:szCs w:val="21"/>
                <w:spacing w:val="-41"/>
              </w:rPr>
              <w:t> </w:t>
            </w:r>
            <w:r>
              <w:rPr>
                <w:rFonts w:ascii="SimSun" w:hAnsi="SimSun" w:eastAsia="SimSun" w:cs="SimSun"/>
                <w:sz w:val="21"/>
                <w:szCs w:val="21"/>
                <w:spacing w:val="-3"/>
              </w:rPr>
              <w:t>20.01。蒸汽压</w:t>
            </w:r>
            <w:r>
              <w:rPr>
                <w:rFonts w:ascii="SimSun" w:hAnsi="SimSun" w:eastAsia="SimSun" w:cs="SimSun"/>
                <w:sz w:val="21"/>
                <w:szCs w:val="21"/>
                <w:spacing w:val="-40"/>
              </w:rPr>
              <w:t> </w:t>
            </w:r>
            <w:r>
              <w:rPr>
                <w:rFonts w:ascii="SimSun" w:hAnsi="SimSun" w:eastAsia="SimSun" w:cs="SimSun"/>
                <w:sz w:val="21"/>
                <w:szCs w:val="21"/>
                <w:spacing w:val="-3"/>
              </w:rPr>
              <w:t>53.32kPa(2.5℃)，易</w:t>
            </w:r>
            <w:r>
              <w:rPr>
                <w:rFonts w:ascii="SimSun" w:hAnsi="SimSun" w:eastAsia="SimSun" w:cs="SimSun"/>
                <w:sz w:val="21"/>
                <w:szCs w:val="21"/>
              </w:rPr>
              <w:t> </w:t>
            </w:r>
            <w:r>
              <w:rPr>
                <w:rFonts w:ascii="SimSun" w:hAnsi="SimSun" w:eastAsia="SimSun" w:cs="SimSun"/>
                <w:sz w:val="21"/>
                <w:szCs w:val="21"/>
                <w:spacing w:val="-1"/>
              </w:rPr>
              <w:t>溶于水、乙醇，微溶于乙醚。</w:t>
            </w:r>
          </w:p>
        </w:tc>
        <w:tc>
          <w:tcPr>
            <w:tcW w:w="3460" w:type="dxa"/>
            <w:vAlign w:val="top"/>
          </w:tcPr>
          <w:p>
            <w:pPr>
              <w:ind w:left="114" w:right="30"/>
              <w:spacing w:before="52" w:line="244" w:lineRule="auto"/>
              <w:rPr>
                <w:rFonts w:ascii="SimSun" w:hAnsi="SimSun" w:eastAsia="SimSun" w:cs="SimSun"/>
                <w:sz w:val="21"/>
                <w:szCs w:val="21"/>
              </w:rPr>
            </w:pPr>
            <w:r>
              <w:rPr>
                <w:rFonts w:ascii="SimSun" w:hAnsi="SimSun" w:eastAsia="SimSun" w:cs="SimSun"/>
                <w:sz w:val="21"/>
                <w:szCs w:val="21"/>
                <w:spacing w:val="-5"/>
              </w:rPr>
              <w:t>腐蚀性极强。遇</w:t>
            </w:r>
            <w:r>
              <w:rPr>
                <w:rFonts w:ascii="SimSun" w:hAnsi="SimSun" w:eastAsia="SimSun" w:cs="SimSun"/>
                <w:sz w:val="21"/>
                <w:szCs w:val="21"/>
                <w:spacing w:val="-36"/>
              </w:rPr>
              <w:t> </w:t>
            </w:r>
            <w:r>
              <w:rPr>
                <w:rFonts w:ascii="SimSun" w:hAnsi="SimSun" w:eastAsia="SimSun" w:cs="SimSun"/>
                <w:sz w:val="21"/>
                <w:szCs w:val="21"/>
                <w:spacing w:val="-5"/>
              </w:rPr>
              <w:t>H</w:t>
            </w:r>
            <w:r>
              <w:rPr>
                <w:rFonts w:ascii="SimSun" w:hAnsi="SimSun" w:eastAsia="SimSun" w:cs="SimSun"/>
                <w:sz w:val="21"/>
                <w:szCs w:val="21"/>
                <w:spacing w:val="-39"/>
              </w:rPr>
              <w:t> </w:t>
            </w:r>
            <w:r>
              <w:rPr>
                <w:rFonts w:ascii="SimSun" w:hAnsi="SimSun" w:eastAsia="SimSun" w:cs="SimSun"/>
                <w:sz w:val="21"/>
                <w:szCs w:val="21"/>
                <w:spacing w:val="-5"/>
              </w:rPr>
              <w:t>发泡剂立即燃烧。</w:t>
            </w:r>
            <w:r>
              <w:rPr>
                <w:rFonts w:ascii="SimSun" w:hAnsi="SimSun" w:eastAsia="SimSun" w:cs="SimSun"/>
                <w:sz w:val="21"/>
                <w:szCs w:val="21"/>
              </w:rPr>
              <w:t> </w:t>
            </w:r>
            <w:r>
              <w:rPr>
                <w:rFonts w:ascii="SimSun" w:hAnsi="SimSun" w:eastAsia="SimSun" w:cs="SimSun"/>
                <w:sz w:val="21"/>
                <w:szCs w:val="21"/>
                <w:spacing w:val="-1"/>
              </w:rPr>
              <w:t>能与普通金属发生反应，放出氢气</w:t>
            </w:r>
            <w:r>
              <w:rPr>
                <w:rFonts w:ascii="SimSun" w:hAnsi="SimSun" w:eastAsia="SimSun" w:cs="SimSun"/>
                <w:sz w:val="21"/>
                <w:szCs w:val="21"/>
                <w:spacing w:val="2"/>
              </w:rPr>
              <w:t>  </w:t>
            </w:r>
            <w:r>
              <w:rPr>
                <w:rFonts w:ascii="SimSun" w:hAnsi="SimSun" w:eastAsia="SimSun" w:cs="SimSun"/>
                <w:sz w:val="21"/>
                <w:szCs w:val="21"/>
                <w:spacing w:val="-1"/>
              </w:rPr>
              <w:t>而与空气形成爆炸性混合物。</w:t>
            </w:r>
          </w:p>
        </w:tc>
        <w:tc>
          <w:tcPr>
            <w:tcW w:w="3633" w:type="dxa"/>
            <w:vAlign w:val="top"/>
          </w:tcPr>
          <w:p>
            <w:pPr>
              <w:spacing w:line="259" w:lineRule="auto"/>
              <w:rPr>
                <w:rFonts w:ascii="SimSun"/>
                <w:sz w:val="21"/>
              </w:rPr>
            </w:pPr>
            <w:r/>
          </w:p>
          <w:p>
            <w:pPr>
              <w:ind w:firstLine="113"/>
              <w:spacing w:before="69" w:line="184" w:lineRule="auto"/>
              <w:rPr>
                <w:rFonts w:ascii="SimSun" w:hAnsi="SimSun" w:eastAsia="SimSun" w:cs="SimSun"/>
                <w:sz w:val="21"/>
                <w:szCs w:val="21"/>
              </w:rPr>
            </w:pPr>
            <w:r>
              <w:rPr>
                <w:rFonts w:ascii="SimSun" w:hAnsi="SimSun" w:eastAsia="SimSun" w:cs="SimSun"/>
                <w:sz w:val="21"/>
                <w:szCs w:val="21"/>
                <w:spacing w:val="-3"/>
              </w:rPr>
              <w:t>LC</w:t>
            </w:r>
            <w:r>
              <w:rPr>
                <w:rFonts w:ascii="SimSun" w:hAnsi="SimSun" w:eastAsia="SimSun" w:cs="SimSun"/>
                <w:sz w:val="11"/>
                <w:szCs w:val="11"/>
                <w:spacing w:val="-3"/>
                <w:position w:val="-2"/>
              </w:rPr>
              <w:t>50</w:t>
            </w:r>
            <w:r>
              <w:rPr>
                <w:rFonts w:ascii="SimSun" w:hAnsi="SimSun" w:eastAsia="SimSun" w:cs="SimSun"/>
                <w:sz w:val="11"/>
                <w:szCs w:val="11"/>
                <w:spacing w:val="-18"/>
                <w:position w:val="-2"/>
              </w:rPr>
              <w:t> </w:t>
            </w:r>
            <w:r>
              <w:rPr>
                <w:rFonts w:ascii="SimSun" w:hAnsi="SimSun" w:eastAsia="SimSun" w:cs="SimSun"/>
                <w:sz w:val="21"/>
                <w:szCs w:val="21"/>
                <w:spacing w:val="-3"/>
              </w:rPr>
              <w:t>1276ppm，1</w:t>
            </w:r>
            <w:r>
              <w:rPr>
                <w:rFonts w:ascii="SimSun" w:hAnsi="SimSun" w:eastAsia="SimSun" w:cs="SimSun"/>
                <w:sz w:val="21"/>
                <w:szCs w:val="21"/>
                <w:spacing w:val="-40"/>
              </w:rPr>
              <w:t> </w:t>
            </w:r>
            <w:r>
              <w:rPr>
                <w:rFonts w:ascii="SimSun" w:hAnsi="SimSun" w:eastAsia="SimSun" w:cs="SimSun"/>
                <w:sz w:val="21"/>
                <w:szCs w:val="21"/>
                <w:spacing w:val="-3"/>
              </w:rPr>
              <w:t>小时(大鼠吸入)</w:t>
            </w:r>
          </w:p>
        </w:tc>
      </w:tr>
      <w:tr>
        <w:trPr>
          <w:trHeight w:val="940" w:hRule="atLeast"/>
        </w:trPr>
        <w:tc>
          <w:tcPr>
            <w:tcW w:w="851" w:type="dxa"/>
            <w:vAlign w:val="top"/>
          </w:tcPr>
          <w:p>
            <w:pPr>
              <w:spacing w:line="289" w:lineRule="auto"/>
              <w:rPr>
                <w:rFonts w:ascii="SimSun"/>
                <w:sz w:val="21"/>
              </w:rPr>
            </w:pPr>
            <w:r/>
          </w:p>
          <w:p>
            <w:pPr>
              <w:ind w:firstLine="382"/>
              <w:spacing w:before="69" w:line="180" w:lineRule="auto"/>
              <w:rPr>
                <w:rFonts w:ascii="SimSun" w:hAnsi="SimSun" w:eastAsia="SimSun" w:cs="SimSun"/>
                <w:sz w:val="21"/>
                <w:szCs w:val="21"/>
              </w:rPr>
            </w:pPr>
            <w:r>
              <w:rPr>
                <w:rFonts w:ascii="SimSun" w:hAnsi="SimSun" w:eastAsia="SimSun" w:cs="SimSun"/>
                <w:sz w:val="21"/>
                <w:szCs w:val="21"/>
              </w:rPr>
              <w:t>2</w:t>
            </w:r>
          </w:p>
        </w:tc>
        <w:tc>
          <w:tcPr>
            <w:tcW w:w="1176" w:type="dxa"/>
            <w:vAlign w:val="top"/>
          </w:tcPr>
          <w:p>
            <w:pPr>
              <w:spacing w:line="260" w:lineRule="auto"/>
              <w:rPr>
                <w:rFonts w:ascii="SimSun"/>
                <w:sz w:val="21"/>
              </w:rPr>
            </w:pPr>
            <w:r/>
          </w:p>
          <w:p>
            <w:pPr>
              <w:ind w:firstLine="278"/>
              <w:spacing w:before="68" w:line="184" w:lineRule="auto"/>
              <w:rPr>
                <w:rFonts w:ascii="SimSun" w:hAnsi="SimSun" w:eastAsia="SimSun" w:cs="SimSun"/>
                <w:sz w:val="21"/>
                <w:szCs w:val="21"/>
              </w:rPr>
            </w:pPr>
            <w:r>
              <w:rPr>
                <w:rFonts w:ascii="SimSun" w:hAnsi="SimSun" w:eastAsia="SimSun" w:cs="SimSun"/>
                <w:sz w:val="21"/>
                <w:szCs w:val="21"/>
                <w:spacing w:val="-4"/>
              </w:rPr>
              <w:t>氟化锂</w:t>
            </w:r>
          </w:p>
        </w:tc>
        <w:tc>
          <w:tcPr>
            <w:tcW w:w="5122" w:type="dxa"/>
            <w:vAlign w:val="top"/>
          </w:tcPr>
          <w:p>
            <w:pPr>
              <w:ind w:left="114" w:right="47" w:firstLine="27"/>
              <w:spacing w:before="53" w:line="244" w:lineRule="auto"/>
              <w:rPr>
                <w:rFonts w:ascii="SimSun" w:hAnsi="SimSun" w:eastAsia="SimSun" w:cs="SimSun"/>
                <w:sz w:val="21"/>
                <w:szCs w:val="21"/>
              </w:rPr>
            </w:pPr>
            <w:r>
              <w:rPr>
                <w:rFonts w:ascii="SimSun" w:hAnsi="SimSun" w:eastAsia="SimSun" w:cs="SimSun"/>
                <w:sz w:val="21"/>
                <w:szCs w:val="21"/>
                <w:spacing w:val="-4"/>
              </w:rPr>
              <w:t>白色粉末或细小颗粒，为</w:t>
            </w:r>
            <w:r>
              <w:rPr>
                <w:rFonts w:ascii="SimSun" w:hAnsi="SimSun" w:eastAsia="SimSun" w:cs="SimSun"/>
                <w:sz w:val="21"/>
                <w:szCs w:val="21"/>
                <w:spacing w:val="-34"/>
              </w:rPr>
              <w:t> </w:t>
            </w:r>
            <w:r>
              <w:rPr>
                <w:rFonts w:ascii="SimSun" w:hAnsi="SimSun" w:eastAsia="SimSun" w:cs="SimSun"/>
                <w:sz w:val="21"/>
                <w:szCs w:val="21"/>
                <w:spacing w:val="-4"/>
              </w:rPr>
              <w:t>NaCl</w:t>
            </w:r>
            <w:r>
              <w:rPr>
                <w:rFonts w:ascii="SimSun" w:hAnsi="SimSun" w:eastAsia="SimSun" w:cs="SimSun"/>
                <w:sz w:val="21"/>
                <w:szCs w:val="21"/>
                <w:spacing w:val="-39"/>
              </w:rPr>
              <w:t> </w:t>
            </w:r>
            <w:r>
              <w:rPr>
                <w:rFonts w:ascii="SimSun" w:hAnsi="SimSun" w:eastAsia="SimSun" w:cs="SimSun"/>
                <w:sz w:val="21"/>
                <w:szCs w:val="21"/>
                <w:spacing w:val="-4"/>
              </w:rPr>
              <w:t>型的立方晶系结晶，熔</w:t>
            </w:r>
            <w:r>
              <w:rPr>
                <w:rFonts w:ascii="SimSun" w:hAnsi="SimSun" w:eastAsia="SimSun" w:cs="SimSun"/>
                <w:sz w:val="21"/>
                <w:szCs w:val="21"/>
              </w:rPr>
              <w:t> </w:t>
            </w:r>
            <w:r>
              <w:rPr>
                <w:rFonts w:ascii="SimSun" w:hAnsi="SimSun" w:eastAsia="SimSun" w:cs="SimSun"/>
                <w:sz w:val="21"/>
                <w:szCs w:val="21"/>
                <w:spacing w:val="-5"/>
              </w:rPr>
              <w:t>点（ºC</w:t>
            </w:r>
            <w:r>
              <w:rPr>
                <w:rFonts w:ascii="SimSun" w:hAnsi="SimSun" w:eastAsia="SimSun" w:cs="SimSun"/>
                <w:sz w:val="21"/>
                <w:szCs w:val="21"/>
                <w:spacing w:val="-70"/>
              </w:rPr>
              <w:t>）</w:t>
            </w:r>
            <w:r>
              <w:rPr>
                <w:rFonts w:ascii="SimSun" w:hAnsi="SimSun" w:eastAsia="SimSun" w:cs="SimSun"/>
                <w:sz w:val="21"/>
                <w:szCs w:val="21"/>
                <w:spacing w:val="-4"/>
              </w:rPr>
              <w:t> </w:t>
            </w:r>
            <w:r>
              <w:rPr>
                <w:rFonts w:ascii="SimSun" w:hAnsi="SimSun" w:eastAsia="SimSun" w:cs="SimSun"/>
                <w:sz w:val="21"/>
                <w:szCs w:val="21"/>
                <w:spacing w:val="-70"/>
              </w:rPr>
              <w:t>：</w:t>
            </w:r>
            <w:r>
              <w:rPr>
                <w:rFonts w:ascii="SimSun" w:hAnsi="SimSun" w:eastAsia="SimSun" w:cs="SimSun"/>
                <w:sz w:val="21"/>
                <w:szCs w:val="21"/>
                <w:spacing w:val="-5"/>
              </w:rPr>
              <w:t>842，沸点（ºC，常压</w:t>
            </w:r>
            <w:r>
              <w:rPr>
                <w:rFonts w:ascii="SimSun" w:hAnsi="SimSun" w:eastAsia="SimSun" w:cs="SimSun"/>
                <w:sz w:val="21"/>
                <w:szCs w:val="21"/>
                <w:spacing w:val="-70"/>
              </w:rPr>
              <w:t>）</w:t>
            </w:r>
            <w:r>
              <w:rPr>
                <w:rFonts w:ascii="SimSun" w:hAnsi="SimSun" w:eastAsia="SimSun" w:cs="SimSun"/>
                <w:sz w:val="21"/>
                <w:szCs w:val="21"/>
                <w:spacing w:val="13"/>
              </w:rPr>
              <w:t> </w:t>
            </w:r>
            <w:r>
              <w:rPr>
                <w:rFonts w:ascii="SimSun" w:hAnsi="SimSun" w:eastAsia="SimSun" w:cs="SimSun"/>
                <w:sz w:val="21"/>
                <w:szCs w:val="21"/>
                <w:spacing w:val="-70"/>
              </w:rPr>
              <w:t>：</w:t>
            </w:r>
            <w:r>
              <w:rPr>
                <w:rFonts w:ascii="SimSun" w:hAnsi="SimSun" w:eastAsia="SimSun" w:cs="SimSun"/>
                <w:sz w:val="21"/>
                <w:szCs w:val="21"/>
                <w:spacing w:val="-5"/>
              </w:rPr>
              <w:t>1676，不溶于醇，</w:t>
            </w:r>
            <w:r>
              <w:rPr>
                <w:rFonts w:ascii="SimSun" w:hAnsi="SimSun" w:eastAsia="SimSun" w:cs="SimSun"/>
                <w:sz w:val="21"/>
                <w:szCs w:val="21"/>
              </w:rPr>
              <w:t> </w:t>
            </w:r>
            <w:r>
              <w:rPr>
                <w:rFonts w:ascii="SimSun" w:hAnsi="SimSun" w:eastAsia="SimSun" w:cs="SimSun"/>
                <w:sz w:val="21"/>
                <w:szCs w:val="21"/>
                <w:spacing w:val="-2"/>
              </w:rPr>
              <w:t>溶于酸。能溶于酸。</w:t>
            </w:r>
          </w:p>
        </w:tc>
        <w:tc>
          <w:tcPr>
            <w:tcW w:w="3460" w:type="dxa"/>
            <w:vAlign w:val="top"/>
          </w:tcPr>
          <w:p>
            <w:pPr>
              <w:ind w:left="113" w:right="200" w:firstLine="4"/>
              <w:spacing w:before="53" w:line="244" w:lineRule="auto"/>
              <w:rPr>
                <w:rFonts w:ascii="SimSun" w:hAnsi="SimSun" w:eastAsia="SimSun" w:cs="SimSun"/>
                <w:sz w:val="21"/>
                <w:szCs w:val="21"/>
              </w:rPr>
            </w:pPr>
            <w:r>
              <w:rPr>
                <w:rFonts w:ascii="SimSun" w:hAnsi="SimSun" w:eastAsia="SimSun" w:cs="SimSun"/>
                <w:sz w:val="21"/>
                <w:szCs w:val="21"/>
                <w:spacing w:val="-1"/>
              </w:rPr>
              <w:t>该品不燃，有毒，具刺激性。遇酸</w:t>
            </w:r>
            <w:r>
              <w:rPr>
                <w:rFonts w:ascii="SimSun" w:hAnsi="SimSun" w:eastAsia="SimSun" w:cs="SimSun"/>
                <w:sz w:val="21"/>
                <w:szCs w:val="21"/>
                <w:spacing w:val="2"/>
              </w:rPr>
              <w:t> </w:t>
            </w:r>
            <w:r>
              <w:rPr>
                <w:rFonts w:ascii="SimSun" w:hAnsi="SimSun" w:eastAsia="SimSun" w:cs="SimSun"/>
                <w:sz w:val="21"/>
                <w:szCs w:val="21"/>
                <w:spacing w:val="-1"/>
              </w:rPr>
              <w:t>分解，放出腐蚀性的氟化氢气体。</w:t>
            </w:r>
            <w:r>
              <w:rPr>
                <w:rFonts w:ascii="SimSun" w:hAnsi="SimSun" w:eastAsia="SimSun" w:cs="SimSun"/>
                <w:sz w:val="21"/>
                <w:szCs w:val="21"/>
                <w:spacing w:val="6"/>
              </w:rPr>
              <w:t> </w:t>
            </w:r>
            <w:r>
              <w:rPr>
                <w:rFonts w:ascii="SimSun" w:hAnsi="SimSun" w:eastAsia="SimSun" w:cs="SimSun"/>
                <w:sz w:val="21"/>
                <w:szCs w:val="21"/>
                <w:spacing w:val="-1"/>
              </w:rPr>
              <w:t>遇高热分解出高毒烟气。</w:t>
            </w:r>
          </w:p>
        </w:tc>
        <w:tc>
          <w:tcPr>
            <w:tcW w:w="3633" w:type="dxa"/>
            <w:vAlign w:val="top"/>
          </w:tcPr>
          <w:p>
            <w:pPr>
              <w:spacing w:line="260" w:lineRule="auto"/>
              <w:rPr>
                <w:rFonts w:ascii="SimSun"/>
                <w:sz w:val="21"/>
              </w:rPr>
            </w:pPr>
            <w:r/>
          </w:p>
          <w:p>
            <w:pPr>
              <w:ind w:firstLine="113"/>
              <w:spacing w:before="68" w:line="184" w:lineRule="auto"/>
              <w:rPr>
                <w:rFonts w:ascii="SimSun" w:hAnsi="SimSun" w:eastAsia="SimSun" w:cs="SimSun"/>
                <w:sz w:val="21"/>
                <w:szCs w:val="21"/>
              </w:rPr>
            </w:pPr>
            <w:r>
              <w:rPr>
                <w:rFonts w:ascii="SimSun" w:hAnsi="SimSun" w:eastAsia="SimSun" w:cs="SimSun"/>
                <w:sz w:val="21"/>
                <w:szCs w:val="21"/>
                <w:spacing w:val="-2"/>
              </w:rPr>
              <w:t>LD</w:t>
            </w:r>
            <w:r>
              <w:rPr>
                <w:rFonts w:ascii="SimSun" w:hAnsi="SimSun" w:eastAsia="SimSun" w:cs="SimSun"/>
                <w:sz w:val="11"/>
                <w:szCs w:val="11"/>
                <w:spacing w:val="-2"/>
                <w:position w:val="-2"/>
              </w:rPr>
              <w:t>50</w:t>
            </w:r>
            <w:r>
              <w:rPr>
                <w:rFonts w:ascii="SimSun" w:hAnsi="SimSun" w:eastAsia="SimSun" w:cs="SimSun"/>
                <w:sz w:val="11"/>
                <w:szCs w:val="11"/>
                <w:spacing w:val="-29"/>
                <w:position w:val="-2"/>
              </w:rPr>
              <w:t> </w:t>
            </w:r>
            <w:r>
              <w:rPr>
                <w:rFonts w:ascii="SimSun" w:hAnsi="SimSun" w:eastAsia="SimSun" w:cs="SimSun"/>
                <w:sz w:val="21"/>
                <w:szCs w:val="21"/>
                <w:spacing w:val="-2"/>
              </w:rPr>
              <w:t>：200</w:t>
            </w:r>
            <w:r>
              <w:rPr>
                <w:rFonts w:ascii="SimSun" w:hAnsi="SimSun" w:eastAsia="SimSun" w:cs="SimSun"/>
                <w:sz w:val="21"/>
                <w:szCs w:val="21"/>
                <w:spacing w:val="2"/>
              </w:rPr>
              <w:t> </w:t>
            </w:r>
            <w:r>
              <w:rPr>
                <w:rFonts w:ascii="SimSun" w:hAnsi="SimSun" w:eastAsia="SimSun" w:cs="SimSun"/>
                <w:sz w:val="21"/>
                <w:szCs w:val="21"/>
                <w:spacing w:val="-2"/>
              </w:rPr>
              <w:t>mg/kg(豚鼠经口)。</w:t>
            </w:r>
          </w:p>
        </w:tc>
      </w:tr>
      <w:tr>
        <w:trPr>
          <w:trHeight w:val="629" w:hRule="atLeast"/>
        </w:trPr>
        <w:tc>
          <w:tcPr>
            <w:tcW w:w="851" w:type="dxa"/>
            <w:vAlign w:val="top"/>
          </w:tcPr>
          <w:p>
            <w:pPr>
              <w:ind w:firstLine="384"/>
              <w:spacing w:before="242" w:line="180" w:lineRule="auto"/>
              <w:rPr>
                <w:rFonts w:ascii="SimSun" w:hAnsi="SimSun" w:eastAsia="SimSun" w:cs="SimSun"/>
                <w:sz w:val="21"/>
                <w:szCs w:val="21"/>
              </w:rPr>
            </w:pPr>
            <w:r>
              <w:rPr>
                <w:rFonts w:ascii="SimSun" w:hAnsi="SimSun" w:eastAsia="SimSun" w:cs="SimSun"/>
                <w:sz w:val="21"/>
                <w:szCs w:val="21"/>
              </w:rPr>
              <w:t>3</w:t>
            </w:r>
          </w:p>
        </w:tc>
        <w:tc>
          <w:tcPr>
            <w:tcW w:w="1176" w:type="dxa"/>
            <w:vAlign w:val="top"/>
          </w:tcPr>
          <w:p>
            <w:pPr>
              <w:ind w:firstLine="175"/>
              <w:spacing w:before="209" w:line="184" w:lineRule="auto"/>
              <w:rPr>
                <w:rFonts w:ascii="SimSun" w:hAnsi="SimSun" w:eastAsia="SimSun" w:cs="SimSun"/>
                <w:sz w:val="21"/>
                <w:szCs w:val="21"/>
              </w:rPr>
            </w:pPr>
            <w:r>
              <w:rPr>
                <w:rFonts w:ascii="SimSun" w:hAnsi="SimSun" w:eastAsia="SimSun" w:cs="SimSun"/>
                <w:sz w:val="21"/>
                <w:szCs w:val="21"/>
                <w:spacing w:val="-4"/>
              </w:rPr>
              <w:t>五氯化磷</w:t>
            </w:r>
          </w:p>
        </w:tc>
        <w:tc>
          <w:tcPr>
            <w:tcW w:w="5122" w:type="dxa"/>
            <w:vAlign w:val="top"/>
          </w:tcPr>
          <w:p>
            <w:pPr>
              <w:ind w:left="114" w:right="107" w:firstLine="1"/>
              <w:spacing w:before="53" w:line="229" w:lineRule="auto"/>
              <w:rPr>
                <w:rFonts w:ascii="SimSun" w:hAnsi="SimSun" w:eastAsia="SimSun" w:cs="SimSun"/>
                <w:sz w:val="21"/>
                <w:szCs w:val="21"/>
              </w:rPr>
            </w:pPr>
            <w:r>
              <w:rPr>
                <w:rFonts w:ascii="SimSun" w:hAnsi="SimSun" w:eastAsia="SimSun" w:cs="SimSun"/>
                <w:sz w:val="21"/>
                <w:szCs w:val="21"/>
                <w:spacing w:val="-5"/>
              </w:rPr>
              <w:t>淡黄色结晶，有刺激性气味，熔点</w:t>
            </w:r>
            <w:r>
              <w:rPr>
                <w:rFonts w:ascii="SimSun" w:hAnsi="SimSun" w:eastAsia="SimSun" w:cs="SimSun"/>
                <w:sz w:val="21"/>
                <w:szCs w:val="21"/>
                <w:spacing w:val="-17"/>
              </w:rPr>
              <w:t> </w:t>
            </w:r>
            <w:r>
              <w:rPr>
                <w:rFonts w:ascii="SimSun" w:hAnsi="SimSun" w:eastAsia="SimSun" w:cs="SimSun"/>
                <w:sz w:val="21"/>
                <w:szCs w:val="21"/>
                <w:spacing w:val="-5"/>
              </w:rPr>
              <w:t>148℃(加压)，溶于</w:t>
            </w:r>
            <w:r>
              <w:rPr>
                <w:rFonts w:ascii="SimSun" w:hAnsi="SimSun" w:eastAsia="SimSun" w:cs="SimSun"/>
                <w:sz w:val="21"/>
                <w:szCs w:val="21"/>
              </w:rPr>
              <w:t> </w:t>
            </w:r>
            <w:r>
              <w:rPr>
                <w:rFonts w:ascii="SimSun" w:hAnsi="SimSun" w:eastAsia="SimSun" w:cs="SimSun"/>
                <w:sz w:val="21"/>
                <w:szCs w:val="21"/>
                <w:spacing w:val="-1"/>
              </w:rPr>
              <w:t>水、二硫化碳、四氯化碳。</w:t>
            </w:r>
          </w:p>
        </w:tc>
        <w:tc>
          <w:tcPr>
            <w:tcW w:w="3460" w:type="dxa"/>
            <w:vAlign w:val="top"/>
          </w:tcPr>
          <w:p>
            <w:pPr>
              <w:ind w:firstLine="113"/>
              <w:spacing w:before="209" w:line="184" w:lineRule="auto"/>
              <w:rPr>
                <w:rFonts w:ascii="SimSun" w:hAnsi="SimSun" w:eastAsia="SimSun" w:cs="SimSun"/>
                <w:sz w:val="21"/>
                <w:szCs w:val="21"/>
              </w:rPr>
            </w:pPr>
            <w:r>
              <w:rPr>
                <w:rFonts w:ascii="SimSun" w:hAnsi="SimSun" w:eastAsia="SimSun" w:cs="SimSun"/>
                <w:sz w:val="21"/>
                <w:szCs w:val="21"/>
                <w:spacing w:val="-2"/>
              </w:rPr>
              <w:t>遇水发热、冒烟。</w:t>
            </w:r>
          </w:p>
        </w:tc>
        <w:tc>
          <w:tcPr>
            <w:tcW w:w="3633" w:type="dxa"/>
            <w:vAlign w:val="top"/>
          </w:tcPr>
          <w:p>
            <w:pPr>
              <w:ind w:firstLine="113"/>
              <w:spacing w:before="53" w:line="312" w:lineRule="exact"/>
              <w:rPr>
                <w:rFonts w:ascii="SimSun" w:hAnsi="SimSun" w:eastAsia="SimSun" w:cs="SimSun"/>
                <w:sz w:val="21"/>
                <w:szCs w:val="21"/>
              </w:rPr>
            </w:pPr>
            <w:r>
              <w:rPr>
                <w:rFonts w:ascii="SimSun" w:hAnsi="SimSun" w:eastAsia="SimSun" w:cs="SimSun"/>
                <w:sz w:val="21"/>
                <w:szCs w:val="21"/>
                <w:spacing w:val="-1"/>
                <w:position w:val="6"/>
              </w:rPr>
              <w:t>LD</w:t>
            </w:r>
            <w:r>
              <w:rPr>
                <w:rFonts w:ascii="SimSun" w:hAnsi="SimSun" w:eastAsia="SimSun" w:cs="SimSun"/>
                <w:sz w:val="11"/>
                <w:szCs w:val="11"/>
                <w:spacing w:val="-1"/>
                <w:position w:val="4"/>
              </w:rPr>
              <w:t>50</w:t>
            </w:r>
            <w:r>
              <w:rPr>
                <w:rFonts w:ascii="SimSun" w:hAnsi="SimSun" w:eastAsia="SimSun" w:cs="SimSun"/>
                <w:sz w:val="21"/>
                <w:szCs w:val="21"/>
                <w:spacing w:val="-1"/>
                <w:position w:val="6"/>
              </w:rPr>
              <w:t>660mg/kg(大鼠经口)；</w:t>
            </w:r>
          </w:p>
          <w:p>
            <w:pPr>
              <w:ind w:firstLine="113"/>
              <w:spacing w:line="204" w:lineRule="auto"/>
              <w:rPr>
                <w:rFonts w:ascii="SimSun" w:hAnsi="SimSun" w:eastAsia="SimSun" w:cs="SimSun"/>
                <w:sz w:val="21"/>
                <w:szCs w:val="21"/>
              </w:rPr>
            </w:pPr>
            <w:r>
              <w:rPr>
                <w:rFonts w:ascii="SimSun" w:hAnsi="SimSun" w:eastAsia="SimSun" w:cs="SimSun"/>
                <w:sz w:val="21"/>
                <w:szCs w:val="21"/>
                <w:spacing w:val="-4"/>
              </w:rPr>
              <w:t>LC</w:t>
            </w:r>
            <w:r>
              <w:rPr>
                <w:rFonts w:ascii="SimSun" w:hAnsi="SimSun" w:eastAsia="SimSun" w:cs="SimSun"/>
                <w:sz w:val="11"/>
                <w:szCs w:val="11"/>
                <w:spacing w:val="-4"/>
                <w:position w:val="-2"/>
              </w:rPr>
              <w:t>50</w:t>
            </w:r>
            <w:r>
              <w:rPr>
                <w:rFonts w:ascii="SimSun" w:hAnsi="SimSun" w:eastAsia="SimSun" w:cs="SimSun"/>
                <w:sz w:val="21"/>
                <w:szCs w:val="21"/>
                <w:spacing w:val="-4"/>
              </w:rPr>
              <w:t>205mg/m</w:t>
            </w:r>
            <w:r>
              <w:rPr>
                <w:rFonts w:ascii="SimSun" w:hAnsi="SimSun" w:eastAsia="SimSun" w:cs="SimSun"/>
                <w:sz w:val="11"/>
                <w:szCs w:val="11"/>
                <w:spacing w:val="-4"/>
                <w:position w:val="10"/>
              </w:rPr>
              <w:t>3</w:t>
            </w:r>
            <w:r>
              <w:rPr>
                <w:rFonts w:ascii="SimSun" w:hAnsi="SimSun" w:eastAsia="SimSun" w:cs="SimSun"/>
                <w:sz w:val="11"/>
                <w:szCs w:val="11"/>
                <w:spacing w:val="2"/>
                <w:position w:val="10"/>
              </w:rPr>
              <w:t> </w:t>
            </w:r>
            <w:r>
              <w:rPr>
                <w:rFonts w:ascii="SimSun" w:hAnsi="SimSun" w:eastAsia="SimSun" w:cs="SimSun"/>
                <w:sz w:val="21"/>
                <w:szCs w:val="21"/>
                <w:spacing w:val="-4"/>
              </w:rPr>
              <w:t>(大鼠吸入)</w:t>
            </w:r>
          </w:p>
        </w:tc>
      </w:tr>
      <w:tr>
        <w:trPr>
          <w:trHeight w:val="940" w:hRule="atLeast"/>
        </w:trPr>
        <w:tc>
          <w:tcPr>
            <w:tcW w:w="851" w:type="dxa"/>
            <w:vAlign w:val="top"/>
          </w:tcPr>
          <w:p>
            <w:pPr>
              <w:spacing w:line="289" w:lineRule="auto"/>
              <w:rPr>
                <w:rFonts w:ascii="SimSun"/>
                <w:sz w:val="21"/>
              </w:rPr>
            </w:pPr>
            <w:r/>
          </w:p>
          <w:p>
            <w:pPr>
              <w:ind w:firstLine="379"/>
              <w:spacing w:before="69" w:line="180" w:lineRule="auto"/>
              <w:rPr>
                <w:rFonts w:ascii="SimSun" w:hAnsi="SimSun" w:eastAsia="SimSun" w:cs="SimSun"/>
                <w:sz w:val="21"/>
                <w:szCs w:val="21"/>
              </w:rPr>
            </w:pPr>
            <w:r>
              <w:rPr>
                <w:rFonts w:ascii="SimSun" w:hAnsi="SimSun" w:eastAsia="SimSun" w:cs="SimSun"/>
                <w:sz w:val="21"/>
                <w:szCs w:val="21"/>
              </w:rPr>
              <w:t>4</w:t>
            </w:r>
          </w:p>
        </w:tc>
        <w:tc>
          <w:tcPr>
            <w:tcW w:w="1176" w:type="dxa"/>
            <w:vAlign w:val="top"/>
          </w:tcPr>
          <w:p>
            <w:pPr>
              <w:spacing w:line="260" w:lineRule="auto"/>
              <w:rPr>
                <w:rFonts w:ascii="SimSun"/>
                <w:sz w:val="21"/>
              </w:rPr>
            </w:pPr>
            <w:r/>
          </w:p>
          <w:p>
            <w:pPr>
              <w:ind w:firstLine="175"/>
              <w:spacing w:before="69" w:line="184" w:lineRule="auto"/>
              <w:rPr>
                <w:rFonts w:ascii="SimSun" w:hAnsi="SimSun" w:eastAsia="SimSun" w:cs="SimSun"/>
                <w:sz w:val="21"/>
                <w:szCs w:val="21"/>
              </w:rPr>
            </w:pPr>
            <w:r>
              <w:rPr>
                <w:rFonts w:ascii="SimSun" w:hAnsi="SimSun" w:eastAsia="SimSun" w:cs="SimSun"/>
                <w:sz w:val="21"/>
                <w:szCs w:val="21"/>
                <w:spacing w:val="-4"/>
              </w:rPr>
              <w:t>五氟化磷</w:t>
            </w:r>
          </w:p>
        </w:tc>
        <w:tc>
          <w:tcPr>
            <w:tcW w:w="5122" w:type="dxa"/>
            <w:vAlign w:val="top"/>
          </w:tcPr>
          <w:p>
            <w:pPr>
              <w:spacing w:line="260" w:lineRule="auto"/>
              <w:rPr>
                <w:rFonts w:ascii="SimSun"/>
                <w:sz w:val="21"/>
              </w:rPr>
            </w:pPr>
            <w:r/>
          </w:p>
          <w:p>
            <w:pPr>
              <w:ind w:firstLine="113"/>
              <w:spacing w:before="69" w:line="184" w:lineRule="auto"/>
              <w:rPr>
                <w:rFonts w:ascii="SimSun" w:hAnsi="SimSun" w:eastAsia="SimSun" w:cs="SimSun"/>
                <w:sz w:val="21"/>
                <w:szCs w:val="21"/>
              </w:rPr>
            </w:pPr>
            <w:r>
              <w:rPr>
                <w:rFonts w:ascii="SimSun" w:hAnsi="SimSun" w:eastAsia="SimSun" w:cs="SimSun"/>
                <w:sz w:val="21"/>
                <w:szCs w:val="21"/>
                <w:spacing w:val="-2"/>
              </w:rPr>
              <w:t>无色气体，熔点-93.8℃</w:t>
            </w:r>
            <w:r>
              <w:rPr>
                <w:rFonts w:ascii="SimSun" w:hAnsi="SimSun" w:eastAsia="SimSun" w:cs="SimSun"/>
                <w:sz w:val="21"/>
                <w:szCs w:val="21"/>
                <w:spacing w:val="-70"/>
              </w:rPr>
              <w:t> </w:t>
            </w:r>
            <w:r>
              <w:rPr>
                <w:rFonts w:ascii="SimSun" w:hAnsi="SimSun" w:eastAsia="SimSun" w:cs="SimSun"/>
                <w:sz w:val="21"/>
                <w:szCs w:val="21"/>
                <w:spacing w:val="-2"/>
              </w:rPr>
              <w:t>，沸点-84.6℃。</w:t>
            </w:r>
          </w:p>
        </w:tc>
        <w:tc>
          <w:tcPr>
            <w:tcW w:w="3460" w:type="dxa"/>
            <w:vAlign w:val="top"/>
          </w:tcPr>
          <w:p>
            <w:pPr>
              <w:ind w:left="113" w:right="200"/>
              <w:spacing w:before="53" w:line="244" w:lineRule="auto"/>
              <w:rPr>
                <w:rFonts w:ascii="SimSun" w:hAnsi="SimSun" w:eastAsia="SimSun" w:cs="SimSun"/>
                <w:sz w:val="21"/>
                <w:szCs w:val="21"/>
              </w:rPr>
            </w:pPr>
            <w:r>
              <w:rPr>
                <w:rFonts w:ascii="SimSun" w:hAnsi="SimSun" w:eastAsia="SimSun" w:cs="SimSun"/>
                <w:sz w:val="21"/>
                <w:szCs w:val="21"/>
                <w:spacing w:val="-1"/>
              </w:rPr>
              <w:t>在潮湿空气中产生氟化氢烟雾。在</w:t>
            </w:r>
            <w:r>
              <w:rPr>
                <w:rFonts w:ascii="SimSun" w:hAnsi="SimSun" w:eastAsia="SimSun" w:cs="SimSun"/>
                <w:sz w:val="21"/>
                <w:szCs w:val="21"/>
                <w:spacing w:val="6"/>
              </w:rPr>
              <w:t> </w:t>
            </w:r>
            <w:r>
              <w:rPr>
                <w:rFonts w:ascii="SimSun" w:hAnsi="SimSun" w:eastAsia="SimSun" w:cs="SimSun"/>
                <w:sz w:val="21"/>
                <w:szCs w:val="21"/>
                <w:spacing w:val="-1"/>
              </w:rPr>
              <w:t>水中分解放出腐蚀性气体。遇碱分</w:t>
            </w:r>
            <w:r>
              <w:rPr>
                <w:rFonts w:ascii="SimSun" w:hAnsi="SimSun" w:eastAsia="SimSun" w:cs="SimSun"/>
                <w:sz w:val="21"/>
                <w:szCs w:val="21"/>
                <w:spacing w:val="6"/>
              </w:rPr>
              <w:t> </w:t>
            </w:r>
            <w:r>
              <w:rPr>
                <w:rFonts w:ascii="SimSun" w:hAnsi="SimSun" w:eastAsia="SimSun" w:cs="SimSun"/>
                <w:sz w:val="21"/>
                <w:szCs w:val="21"/>
                <w:spacing w:val="-5"/>
              </w:rPr>
              <w:t>解。</w:t>
            </w:r>
          </w:p>
        </w:tc>
        <w:tc>
          <w:tcPr>
            <w:tcW w:w="3633" w:type="dxa"/>
            <w:vAlign w:val="top"/>
          </w:tcPr>
          <w:p>
            <w:pPr>
              <w:spacing w:line="260" w:lineRule="auto"/>
              <w:rPr>
                <w:rFonts w:ascii="SimSun"/>
                <w:sz w:val="21"/>
              </w:rPr>
            </w:pPr>
            <w:r/>
          </w:p>
          <w:p>
            <w:pPr>
              <w:ind w:firstLine="114"/>
              <w:spacing w:before="69" w:line="184" w:lineRule="auto"/>
              <w:rPr>
                <w:rFonts w:ascii="SimSun" w:hAnsi="SimSun" w:eastAsia="SimSun" w:cs="SimSun"/>
                <w:sz w:val="21"/>
                <w:szCs w:val="21"/>
              </w:rPr>
            </w:pPr>
            <w:r>
              <w:rPr>
                <w:rFonts w:ascii="SimSun" w:hAnsi="SimSun" w:eastAsia="SimSun" w:cs="SimSun"/>
                <w:sz w:val="21"/>
                <w:szCs w:val="21"/>
              </w:rPr>
              <w:t>/</w:t>
            </w:r>
          </w:p>
        </w:tc>
      </w:tr>
      <w:tr>
        <w:trPr>
          <w:trHeight w:val="940" w:hRule="atLeast"/>
        </w:trPr>
        <w:tc>
          <w:tcPr>
            <w:tcW w:w="851" w:type="dxa"/>
            <w:vAlign w:val="top"/>
          </w:tcPr>
          <w:p>
            <w:pPr>
              <w:spacing w:line="291" w:lineRule="auto"/>
              <w:rPr>
                <w:rFonts w:ascii="SimSun"/>
                <w:sz w:val="21"/>
              </w:rPr>
            </w:pPr>
            <w:r/>
          </w:p>
          <w:p>
            <w:pPr>
              <w:ind w:firstLine="384"/>
              <w:spacing w:before="68" w:line="180" w:lineRule="auto"/>
              <w:rPr>
                <w:rFonts w:ascii="SimSun" w:hAnsi="SimSun" w:eastAsia="SimSun" w:cs="SimSun"/>
                <w:sz w:val="21"/>
                <w:szCs w:val="21"/>
              </w:rPr>
            </w:pPr>
            <w:r>
              <w:rPr>
                <w:rFonts w:ascii="SimSun" w:hAnsi="SimSun" w:eastAsia="SimSun" w:cs="SimSun"/>
                <w:sz w:val="21"/>
                <w:szCs w:val="21"/>
              </w:rPr>
              <w:t>5</w:t>
            </w:r>
          </w:p>
        </w:tc>
        <w:tc>
          <w:tcPr>
            <w:tcW w:w="1176" w:type="dxa"/>
            <w:vAlign w:val="top"/>
          </w:tcPr>
          <w:p>
            <w:pPr>
              <w:spacing w:line="261" w:lineRule="auto"/>
              <w:rPr>
                <w:rFonts w:ascii="SimSun"/>
                <w:sz w:val="21"/>
              </w:rPr>
            </w:pPr>
            <w:r/>
          </w:p>
          <w:p>
            <w:pPr>
              <w:ind w:firstLine="281"/>
              <w:spacing w:before="68" w:line="184" w:lineRule="auto"/>
              <w:rPr>
                <w:rFonts w:ascii="SimSun" w:hAnsi="SimSun" w:eastAsia="SimSun" w:cs="SimSun"/>
                <w:sz w:val="21"/>
                <w:szCs w:val="21"/>
              </w:rPr>
            </w:pPr>
            <w:r>
              <w:rPr>
                <w:rFonts w:ascii="SimSun" w:hAnsi="SimSun" w:eastAsia="SimSun" w:cs="SimSun"/>
                <w:sz w:val="21"/>
                <w:szCs w:val="21"/>
                <w:spacing w:val="-5"/>
              </w:rPr>
              <w:t>氯化钾</w:t>
            </w:r>
          </w:p>
        </w:tc>
        <w:tc>
          <w:tcPr>
            <w:tcW w:w="5122" w:type="dxa"/>
            <w:vAlign w:val="top"/>
          </w:tcPr>
          <w:p>
            <w:pPr>
              <w:ind w:left="114" w:right="49" w:hanging="1"/>
              <w:spacing w:before="54" w:line="244" w:lineRule="auto"/>
              <w:rPr>
                <w:rFonts w:ascii="SimSun" w:hAnsi="SimSun" w:eastAsia="SimSun" w:cs="SimSun"/>
                <w:sz w:val="21"/>
                <w:szCs w:val="21"/>
              </w:rPr>
            </w:pPr>
            <w:r>
              <w:rPr>
                <w:rFonts w:ascii="SimSun" w:hAnsi="SimSun" w:eastAsia="SimSun" w:cs="SimSun"/>
                <w:sz w:val="21"/>
                <w:szCs w:val="21"/>
                <w:spacing w:val="-4"/>
              </w:rPr>
              <w:t>无色晶体，密度（g/mL,25/4℃</w:t>
            </w:r>
            <w:r>
              <w:rPr>
                <w:rFonts w:ascii="SimSun" w:hAnsi="SimSun" w:eastAsia="SimSun" w:cs="SimSun"/>
                <w:sz w:val="21"/>
                <w:szCs w:val="21"/>
                <w:spacing w:val="-69"/>
              </w:rPr>
              <w:t>）</w:t>
            </w:r>
            <w:r>
              <w:rPr>
                <w:rFonts w:ascii="SimSun" w:hAnsi="SimSun" w:eastAsia="SimSun" w:cs="SimSun"/>
                <w:sz w:val="21"/>
                <w:szCs w:val="21"/>
                <w:spacing w:val="-9"/>
              </w:rPr>
              <w:t> </w:t>
            </w:r>
            <w:r>
              <w:rPr>
                <w:rFonts w:ascii="SimSun" w:hAnsi="SimSun" w:eastAsia="SimSun" w:cs="SimSun"/>
                <w:sz w:val="21"/>
                <w:szCs w:val="21"/>
                <w:spacing w:val="-69"/>
              </w:rPr>
              <w:t>：</w:t>
            </w:r>
            <w:r>
              <w:rPr>
                <w:rFonts w:ascii="SimSun" w:hAnsi="SimSun" w:eastAsia="SimSun" w:cs="SimSun"/>
                <w:sz w:val="21"/>
                <w:szCs w:val="21"/>
                <w:spacing w:val="-4"/>
              </w:rPr>
              <w:t>1.988，熔点（ºC</w:t>
            </w:r>
            <w:r>
              <w:rPr>
                <w:rFonts w:ascii="SimSun" w:hAnsi="SimSun" w:eastAsia="SimSun" w:cs="SimSun"/>
                <w:sz w:val="21"/>
                <w:szCs w:val="21"/>
                <w:spacing w:val="-69"/>
              </w:rPr>
              <w:t>）：</w:t>
            </w:r>
            <w:r>
              <w:rPr>
                <w:rFonts w:ascii="SimSun" w:hAnsi="SimSun" w:eastAsia="SimSun" w:cs="SimSun"/>
                <w:sz w:val="21"/>
                <w:szCs w:val="21"/>
              </w:rPr>
              <w:t> </w:t>
            </w:r>
            <w:r>
              <w:rPr>
                <w:rFonts w:ascii="SimSun" w:hAnsi="SimSun" w:eastAsia="SimSun" w:cs="SimSun"/>
                <w:sz w:val="21"/>
                <w:szCs w:val="21"/>
                <w:spacing w:val="-1"/>
              </w:rPr>
              <w:t>790，沸点（ºC,常压</w:t>
            </w:r>
            <w:r>
              <w:rPr>
                <w:rFonts w:ascii="SimSun" w:hAnsi="SimSun" w:eastAsia="SimSun" w:cs="SimSun"/>
                <w:sz w:val="21"/>
                <w:szCs w:val="21"/>
                <w:spacing w:val="-52"/>
              </w:rPr>
              <w:t>）</w:t>
            </w:r>
            <w:r>
              <w:rPr>
                <w:rFonts w:ascii="SimSun" w:hAnsi="SimSun" w:eastAsia="SimSun" w:cs="SimSun"/>
                <w:sz w:val="21"/>
                <w:szCs w:val="21"/>
                <w:spacing w:val="10"/>
              </w:rPr>
              <w:t> </w:t>
            </w:r>
            <w:r>
              <w:rPr>
                <w:rFonts w:ascii="SimSun" w:hAnsi="SimSun" w:eastAsia="SimSun" w:cs="SimSun"/>
                <w:sz w:val="21"/>
                <w:szCs w:val="21"/>
                <w:spacing w:val="-52"/>
              </w:rPr>
              <w:t>：</w:t>
            </w:r>
            <w:r>
              <w:rPr>
                <w:rFonts w:ascii="SimSun" w:hAnsi="SimSun" w:eastAsia="SimSun" w:cs="SimSun"/>
                <w:sz w:val="21"/>
                <w:szCs w:val="21"/>
                <w:spacing w:val="-1"/>
              </w:rPr>
              <w:t>1500，易溶于水，稍溶于甘</w:t>
            </w:r>
            <w:r>
              <w:rPr>
                <w:rFonts w:ascii="SimSun" w:hAnsi="SimSun" w:eastAsia="SimSun" w:cs="SimSun"/>
                <w:sz w:val="21"/>
                <w:szCs w:val="21"/>
              </w:rPr>
              <w:t>  </w:t>
            </w:r>
            <w:r>
              <w:rPr>
                <w:rFonts w:ascii="SimSun" w:hAnsi="SimSun" w:eastAsia="SimSun" w:cs="SimSun"/>
                <w:sz w:val="21"/>
                <w:szCs w:val="21"/>
                <w:spacing w:val="-1"/>
              </w:rPr>
              <w:t>油，微溶于乙醇。不溶于乙醚、浓盐酸、丙酮。</w:t>
            </w:r>
          </w:p>
        </w:tc>
        <w:tc>
          <w:tcPr>
            <w:tcW w:w="3460" w:type="dxa"/>
            <w:vAlign w:val="top"/>
          </w:tcPr>
          <w:p>
            <w:pPr>
              <w:spacing w:line="261" w:lineRule="auto"/>
              <w:rPr>
                <w:rFonts w:ascii="SimSun"/>
                <w:sz w:val="21"/>
              </w:rPr>
            </w:pPr>
            <w:r/>
          </w:p>
          <w:p>
            <w:pPr>
              <w:ind w:firstLine="113"/>
              <w:spacing w:before="68" w:line="184" w:lineRule="auto"/>
              <w:rPr>
                <w:rFonts w:ascii="SimSun" w:hAnsi="SimSun" w:eastAsia="SimSun" w:cs="SimSun"/>
                <w:sz w:val="21"/>
                <w:szCs w:val="21"/>
              </w:rPr>
            </w:pPr>
            <w:r>
              <w:rPr>
                <w:rFonts w:ascii="SimSun" w:hAnsi="SimSun" w:eastAsia="SimSun" w:cs="SimSun"/>
                <w:sz w:val="21"/>
                <w:szCs w:val="21"/>
              </w:rPr>
              <w:t>/</w:t>
            </w:r>
          </w:p>
        </w:tc>
        <w:tc>
          <w:tcPr>
            <w:tcW w:w="3633" w:type="dxa"/>
            <w:vAlign w:val="top"/>
          </w:tcPr>
          <w:p>
            <w:pPr>
              <w:spacing w:line="261" w:lineRule="auto"/>
              <w:rPr>
                <w:rFonts w:ascii="SimSun"/>
                <w:sz w:val="21"/>
              </w:rPr>
            </w:pPr>
            <w:r/>
          </w:p>
          <w:p>
            <w:pPr>
              <w:ind w:firstLine="114"/>
              <w:spacing w:before="68" w:line="184" w:lineRule="auto"/>
              <w:rPr>
                <w:rFonts w:ascii="SimSun" w:hAnsi="SimSun" w:eastAsia="SimSun" w:cs="SimSun"/>
                <w:sz w:val="21"/>
                <w:szCs w:val="21"/>
              </w:rPr>
            </w:pPr>
            <w:r>
              <w:rPr>
                <w:rFonts w:ascii="SimSun" w:hAnsi="SimSun" w:eastAsia="SimSun" w:cs="SimSun"/>
                <w:sz w:val="21"/>
                <w:szCs w:val="21"/>
              </w:rPr>
              <w:t>/</w:t>
            </w:r>
          </w:p>
        </w:tc>
      </w:tr>
      <w:tr>
        <w:trPr>
          <w:trHeight w:val="940" w:hRule="atLeast"/>
        </w:trPr>
        <w:tc>
          <w:tcPr>
            <w:tcW w:w="851" w:type="dxa"/>
            <w:vAlign w:val="top"/>
          </w:tcPr>
          <w:p>
            <w:pPr>
              <w:spacing w:line="290" w:lineRule="auto"/>
              <w:rPr>
                <w:rFonts w:ascii="SimSun"/>
                <w:sz w:val="21"/>
              </w:rPr>
            </w:pPr>
            <w:r/>
          </w:p>
          <w:p>
            <w:pPr>
              <w:ind w:firstLine="381"/>
              <w:spacing w:before="69" w:line="180" w:lineRule="auto"/>
              <w:rPr>
                <w:rFonts w:ascii="SimSun" w:hAnsi="SimSun" w:eastAsia="SimSun" w:cs="SimSun"/>
                <w:sz w:val="21"/>
                <w:szCs w:val="21"/>
              </w:rPr>
            </w:pPr>
            <w:r>
              <w:rPr>
                <w:rFonts w:ascii="SimSun" w:hAnsi="SimSun" w:eastAsia="SimSun" w:cs="SimSun"/>
                <w:sz w:val="21"/>
                <w:szCs w:val="21"/>
              </w:rPr>
              <w:t>6</w:t>
            </w:r>
          </w:p>
        </w:tc>
        <w:tc>
          <w:tcPr>
            <w:tcW w:w="1176" w:type="dxa"/>
            <w:vAlign w:val="top"/>
          </w:tcPr>
          <w:p>
            <w:pPr>
              <w:spacing w:line="261" w:lineRule="auto"/>
              <w:rPr>
                <w:rFonts w:ascii="SimSun"/>
                <w:sz w:val="21"/>
              </w:rPr>
            </w:pPr>
            <w:r/>
          </w:p>
          <w:p>
            <w:pPr>
              <w:ind w:firstLine="172"/>
              <w:spacing w:before="69" w:line="184" w:lineRule="auto"/>
              <w:rPr>
                <w:rFonts w:ascii="SimSun" w:hAnsi="SimSun" w:eastAsia="SimSun" w:cs="SimSun"/>
                <w:sz w:val="21"/>
                <w:szCs w:val="21"/>
              </w:rPr>
            </w:pPr>
            <w:r>
              <w:rPr>
                <w:rFonts w:ascii="SimSun" w:hAnsi="SimSun" w:eastAsia="SimSun" w:cs="SimSun"/>
                <w:sz w:val="21"/>
                <w:szCs w:val="21"/>
                <w:spacing w:val="-3"/>
              </w:rPr>
              <w:t>氢氧化钾</w:t>
            </w:r>
          </w:p>
        </w:tc>
        <w:tc>
          <w:tcPr>
            <w:tcW w:w="5122" w:type="dxa"/>
            <w:vAlign w:val="top"/>
          </w:tcPr>
          <w:p>
            <w:pPr>
              <w:ind w:left="116" w:right="184" w:firstLine="26"/>
              <w:spacing w:before="211" w:line="274" w:lineRule="auto"/>
              <w:rPr>
                <w:rFonts w:ascii="SimSun" w:hAnsi="SimSun" w:eastAsia="SimSun" w:cs="SimSun"/>
                <w:sz w:val="21"/>
                <w:szCs w:val="21"/>
              </w:rPr>
            </w:pPr>
            <w:r>
              <w:rPr>
                <w:rFonts w:ascii="SimSun" w:hAnsi="SimSun" w:eastAsia="SimSun" w:cs="SimSun"/>
                <w:sz w:val="21"/>
                <w:szCs w:val="21"/>
                <w:spacing w:val="-2"/>
              </w:rPr>
              <w:t>白色晶体，易潮解，溶于水、乙醇，微溶于醚，熔点</w:t>
            </w:r>
            <w:r>
              <w:rPr>
                <w:rFonts w:ascii="SimSun" w:hAnsi="SimSun" w:eastAsia="SimSun" w:cs="SimSun"/>
                <w:sz w:val="21"/>
                <w:szCs w:val="21"/>
                <w:spacing w:val="6"/>
              </w:rPr>
              <w:t> </w:t>
            </w:r>
            <w:r>
              <w:rPr>
                <w:rFonts w:ascii="SimSun" w:hAnsi="SimSun" w:eastAsia="SimSun" w:cs="SimSun"/>
                <w:sz w:val="21"/>
                <w:szCs w:val="21"/>
                <w:spacing w:val="-10"/>
                <w:w w:val="97"/>
              </w:rPr>
              <w:t>360.4℃</w:t>
            </w:r>
            <w:r>
              <w:rPr>
                <w:rFonts w:ascii="SimSun" w:hAnsi="SimSun" w:eastAsia="SimSun" w:cs="SimSun"/>
                <w:sz w:val="21"/>
                <w:szCs w:val="21"/>
                <w:spacing w:val="-69"/>
              </w:rPr>
              <w:t> </w:t>
            </w:r>
            <w:r>
              <w:rPr>
                <w:rFonts w:ascii="SimSun" w:hAnsi="SimSun" w:eastAsia="SimSun" w:cs="SimSun"/>
                <w:sz w:val="21"/>
                <w:szCs w:val="21"/>
                <w:spacing w:val="-10"/>
                <w:w w:val="97"/>
              </w:rPr>
              <w:t>，沸点：</w:t>
            </w:r>
            <w:r>
              <w:rPr>
                <w:rFonts w:ascii="SimSun" w:hAnsi="SimSun" w:eastAsia="SimSun" w:cs="SimSun"/>
                <w:sz w:val="21"/>
                <w:szCs w:val="21"/>
                <w:spacing w:val="63"/>
              </w:rPr>
              <w:t> </w:t>
            </w:r>
            <w:r>
              <w:rPr>
                <w:rFonts w:ascii="SimSun" w:hAnsi="SimSun" w:eastAsia="SimSun" w:cs="SimSun"/>
                <w:sz w:val="21"/>
                <w:szCs w:val="21"/>
                <w:spacing w:val="-10"/>
                <w:w w:val="97"/>
              </w:rPr>
              <w:t>1320℃</w:t>
            </w:r>
          </w:p>
        </w:tc>
        <w:tc>
          <w:tcPr>
            <w:tcW w:w="3460" w:type="dxa"/>
            <w:vAlign w:val="top"/>
          </w:tcPr>
          <w:p>
            <w:pPr>
              <w:ind w:left="114" w:right="200"/>
              <w:spacing w:before="54" w:line="244" w:lineRule="auto"/>
              <w:rPr>
                <w:rFonts w:ascii="SimSun" w:hAnsi="SimSun" w:eastAsia="SimSun" w:cs="SimSun"/>
                <w:sz w:val="21"/>
                <w:szCs w:val="21"/>
              </w:rPr>
            </w:pPr>
            <w:r>
              <w:rPr>
                <w:rFonts w:ascii="SimSun" w:hAnsi="SimSun" w:eastAsia="SimSun" w:cs="SimSun"/>
                <w:sz w:val="21"/>
                <w:szCs w:val="21"/>
                <w:spacing w:val="-1"/>
              </w:rPr>
              <w:t>本品不会燃烧，遇水和水蒸气大量</w:t>
            </w:r>
            <w:r>
              <w:rPr>
                <w:rFonts w:ascii="SimSun" w:hAnsi="SimSun" w:eastAsia="SimSun" w:cs="SimSun"/>
                <w:sz w:val="21"/>
                <w:szCs w:val="21"/>
                <w:spacing w:val="4"/>
              </w:rPr>
              <w:t> </w:t>
            </w:r>
            <w:r>
              <w:rPr>
                <w:rFonts w:ascii="SimSun" w:hAnsi="SimSun" w:eastAsia="SimSun" w:cs="SimSun"/>
                <w:sz w:val="21"/>
                <w:szCs w:val="21"/>
                <w:spacing w:val="-1"/>
              </w:rPr>
              <w:t>放热，形成腐蚀性溶液。与酸发生</w:t>
            </w:r>
            <w:r>
              <w:rPr>
                <w:rFonts w:ascii="SimSun" w:hAnsi="SimSun" w:eastAsia="SimSun" w:cs="SimSun"/>
                <w:sz w:val="21"/>
                <w:szCs w:val="21"/>
                <w:spacing w:val="5"/>
              </w:rPr>
              <w:t> </w:t>
            </w:r>
            <w:r>
              <w:rPr>
                <w:rFonts w:ascii="SimSun" w:hAnsi="SimSun" w:eastAsia="SimSun" w:cs="SimSun"/>
                <w:sz w:val="21"/>
                <w:szCs w:val="21"/>
                <w:spacing w:val="-3"/>
              </w:rPr>
              <w:t>中和反应并放热。具有强腐蚀性。</w:t>
            </w:r>
          </w:p>
        </w:tc>
        <w:tc>
          <w:tcPr>
            <w:tcW w:w="3633" w:type="dxa"/>
            <w:vAlign w:val="top"/>
          </w:tcPr>
          <w:p>
            <w:pPr>
              <w:spacing w:line="262" w:lineRule="auto"/>
              <w:rPr>
                <w:rFonts w:ascii="SimSun"/>
                <w:sz w:val="21"/>
              </w:rPr>
            </w:pPr>
            <w:r/>
          </w:p>
          <w:p>
            <w:pPr>
              <w:ind w:firstLine="113"/>
              <w:spacing w:before="68" w:line="184" w:lineRule="auto"/>
              <w:rPr>
                <w:rFonts w:ascii="SimSun" w:hAnsi="SimSun" w:eastAsia="SimSun" w:cs="SimSun"/>
                <w:sz w:val="21"/>
                <w:szCs w:val="21"/>
              </w:rPr>
            </w:pPr>
            <w:r>
              <w:rPr>
                <w:rFonts w:ascii="SimSun" w:hAnsi="SimSun" w:eastAsia="SimSun" w:cs="SimSun"/>
                <w:sz w:val="21"/>
                <w:szCs w:val="21"/>
                <w:spacing w:val="-1"/>
              </w:rPr>
              <w:t>LD</w:t>
            </w:r>
            <w:r>
              <w:rPr>
                <w:rFonts w:ascii="SimSun" w:hAnsi="SimSun" w:eastAsia="SimSun" w:cs="SimSun"/>
                <w:sz w:val="11"/>
                <w:szCs w:val="11"/>
                <w:spacing w:val="-1"/>
                <w:position w:val="-3"/>
              </w:rPr>
              <w:t>50</w:t>
            </w:r>
            <w:r>
              <w:rPr>
                <w:rFonts w:ascii="SimSun" w:hAnsi="SimSun" w:eastAsia="SimSun" w:cs="SimSun"/>
                <w:sz w:val="21"/>
                <w:szCs w:val="21"/>
                <w:spacing w:val="-1"/>
              </w:rPr>
              <w:t>273mg/kg(大鼠经口)</w:t>
            </w:r>
          </w:p>
        </w:tc>
      </w:tr>
      <w:tr>
        <w:trPr>
          <w:trHeight w:val="943" w:hRule="atLeast"/>
        </w:trPr>
        <w:tc>
          <w:tcPr>
            <w:tcW w:w="851" w:type="dxa"/>
            <w:vAlign w:val="top"/>
          </w:tcPr>
          <w:p>
            <w:pPr>
              <w:spacing w:line="294" w:lineRule="auto"/>
              <w:rPr>
                <w:rFonts w:ascii="SimSun"/>
                <w:sz w:val="21"/>
              </w:rPr>
            </w:pPr>
            <w:r/>
          </w:p>
          <w:p>
            <w:pPr>
              <w:ind w:firstLine="384"/>
              <w:spacing w:before="68" w:line="180" w:lineRule="auto"/>
              <w:rPr>
                <w:rFonts w:ascii="SimSun" w:hAnsi="SimSun" w:eastAsia="SimSun" w:cs="SimSun"/>
                <w:sz w:val="21"/>
                <w:szCs w:val="21"/>
              </w:rPr>
            </w:pPr>
            <w:r>
              <w:rPr>
                <w:rFonts w:ascii="SimSun" w:hAnsi="SimSun" w:eastAsia="SimSun" w:cs="SimSun"/>
                <w:sz w:val="21"/>
                <w:szCs w:val="21"/>
              </w:rPr>
              <w:t>7</w:t>
            </w:r>
          </w:p>
        </w:tc>
        <w:tc>
          <w:tcPr>
            <w:tcW w:w="1176" w:type="dxa"/>
            <w:vAlign w:val="top"/>
          </w:tcPr>
          <w:p>
            <w:pPr>
              <w:ind w:left="484" w:right="169" w:hanging="311"/>
              <w:spacing w:before="214" w:line="274" w:lineRule="auto"/>
              <w:rPr>
                <w:rFonts w:ascii="SimSun" w:hAnsi="SimSun" w:eastAsia="SimSun" w:cs="SimSun"/>
                <w:sz w:val="21"/>
                <w:szCs w:val="21"/>
              </w:rPr>
            </w:pPr>
            <w:r>
              <w:rPr>
                <w:rFonts w:ascii="SimSun" w:hAnsi="SimSun" w:eastAsia="SimSun" w:cs="SimSun"/>
                <w:sz w:val="21"/>
                <w:szCs w:val="21"/>
                <w:spacing w:val="-4"/>
              </w:rPr>
              <w:t>六氟磷酸</w:t>
            </w:r>
            <w:r>
              <w:rPr>
                <w:rFonts w:ascii="SimSun" w:hAnsi="SimSun" w:eastAsia="SimSun" w:cs="SimSun"/>
                <w:sz w:val="21"/>
                <w:szCs w:val="21"/>
                <w:spacing w:val="3"/>
              </w:rPr>
              <w:t> </w:t>
            </w:r>
            <w:r>
              <w:rPr>
                <w:rFonts w:ascii="SimSun" w:hAnsi="SimSun" w:eastAsia="SimSun" w:cs="SimSun"/>
                <w:sz w:val="21"/>
                <w:szCs w:val="21"/>
              </w:rPr>
              <w:t>锂</w:t>
            </w:r>
          </w:p>
        </w:tc>
        <w:tc>
          <w:tcPr>
            <w:tcW w:w="5122" w:type="dxa"/>
            <w:vAlign w:val="top"/>
          </w:tcPr>
          <w:p>
            <w:pPr>
              <w:ind w:left="114" w:right="184" w:firstLine="27"/>
              <w:spacing w:before="57" w:line="244" w:lineRule="auto"/>
              <w:rPr>
                <w:rFonts w:ascii="SimSun" w:hAnsi="SimSun" w:eastAsia="SimSun" w:cs="SimSun"/>
                <w:sz w:val="21"/>
                <w:szCs w:val="21"/>
              </w:rPr>
            </w:pPr>
            <w:r>
              <w:rPr>
                <w:rFonts w:ascii="SimSun" w:hAnsi="SimSun" w:eastAsia="SimSun" w:cs="SimSun"/>
                <w:sz w:val="21"/>
                <w:szCs w:val="21"/>
                <w:spacing w:val="-2"/>
              </w:rPr>
              <w:t>白色结晶或粉末，易溶于水，还溶于低浓度甲醇、乙</w:t>
            </w:r>
            <w:r>
              <w:rPr>
                <w:rFonts w:ascii="SimSun" w:hAnsi="SimSun" w:eastAsia="SimSun" w:cs="SimSun"/>
                <w:sz w:val="21"/>
                <w:szCs w:val="21"/>
                <w:spacing w:val="6"/>
              </w:rPr>
              <w:t> </w:t>
            </w:r>
            <w:r>
              <w:rPr>
                <w:rFonts w:ascii="SimSun" w:hAnsi="SimSun" w:eastAsia="SimSun" w:cs="SimSun"/>
                <w:sz w:val="21"/>
                <w:szCs w:val="21"/>
                <w:spacing w:val="-1"/>
              </w:rPr>
              <w:t>醇、丙醇、碳酸酯等有机溶剂。暴露空气中或加热时</w:t>
            </w:r>
            <w:r>
              <w:rPr>
                <w:rFonts w:ascii="SimSun" w:hAnsi="SimSun" w:eastAsia="SimSun" w:cs="SimSun"/>
                <w:sz w:val="21"/>
                <w:szCs w:val="21"/>
                <w:spacing w:val="11"/>
              </w:rPr>
              <w:t> </w:t>
            </w:r>
            <w:r>
              <w:rPr>
                <w:rFonts w:ascii="SimSun" w:hAnsi="SimSun" w:eastAsia="SimSun" w:cs="SimSun"/>
                <w:sz w:val="21"/>
                <w:szCs w:val="21"/>
                <w:spacing w:val="-4"/>
              </w:rPr>
              <w:t>分解。</w:t>
            </w:r>
          </w:p>
        </w:tc>
        <w:tc>
          <w:tcPr>
            <w:tcW w:w="3460" w:type="dxa"/>
            <w:vAlign w:val="top"/>
          </w:tcPr>
          <w:p>
            <w:pPr>
              <w:spacing w:line="264" w:lineRule="auto"/>
              <w:rPr>
                <w:rFonts w:ascii="SimSun"/>
                <w:sz w:val="21"/>
              </w:rPr>
            </w:pPr>
            <w:r/>
          </w:p>
          <w:p>
            <w:pPr>
              <w:ind w:firstLine="113"/>
              <w:spacing w:before="68" w:line="184" w:lineRule="auto"/>
              <w:rPr>
                <w:rFonts w:ascii="SimSun" w:hAnsi="SimSun" w:eastAsia="SimSun" w:cs="SimSun"/>
                <w:sz w:val="21"/>
                <w:szCs w:val="21"/>
              </w:rPr>
            </w:pPr>
            <w:r>
              <w:rPr>
                <w:rFonts w:ascii="SimSun" w:hAnsi="SimSun" w:eastAsia="SimSun" w:cs="SimSun"/>
                <w:sz w:val="21"/>
                <w:szCs w:val="21"/>
              </w:rPr>
              <w:t>/</w:t>
            </w:r>
          </w:p>
        </w:tc>
        <w:tc>
          <w:tcPr>
            <w:tcW w:w="3633" w:type="dxa"/>
            <w:vAlign w:val="top"/>
          </w:tcPr>
          <w:p>
            <w:pPr>
              <w:spacing w:line="264" w:lineRule="auto"/>
              <w:rPr>
                <w:rFonts w:ascii="SimSun"/>
                <w:sz w:val="21"/>
              </w:rPr>
            </w:pPr>
            <w:r/>
          </w:p>
          <w:p>
            <w:pPr>
              <w:ind w:firstLine="114"/>
              <w:spacing w:before="68" w:line="184" w:lineRule="auto"/>
              <w:rPr>
                <w:rFonts w:ascii="SimSun" w:hAnsi="SimSun" w:eastAsia="SimSun" w:cs="SimSun"/>
                <w:sz w:val="21"/>
                <w:szCs w:val="21"/>
              </w:rPr>
            </w:pPr>
            <w:r>
              <w:rPr>
                <w:rFonts w:ascii="SimSun" w:hAnsi="SimSun" w:eastAsia="SimSun" w:cs="SimSun"/>
                <w:sz w:val="21"/>
                <w:szCs w:val="21"/>
              </w:rPr>
              <w:t>/</w:t>
            </w:r>
          </w:p>
        </w:tc>
      </w:tr>
    </w:tbl>
    <w:p>
      <w:pPr>
        <w:spacing w:line="463" w:lineRule="auto"/>
        <w:rPr>
          <w:rFonts w:ascii="SimSun"/>
          <w:sz w:val="21"/>
        </w:rPr>
      </w:pPr>
      <w:r/>
    </w:p>
    <w:p>
      <w:pPr>
        <w:ind w:firstLine="12278"/>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6894"/>
        <w:spacing w:before="69"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77</w:t>
      </w:r>
    </w:p>
    <w:p>
      <w:pPr>
        <w:sectPr>
          <w:headerReference w:type="default" r:id="rId101"/>
          <w:pgSz w:w="16839" w:h="11906"/>
          <w:pgMar w:top="400" w:right="1263" w:bottom="0" w:left="1327" w:header="0" w:footer="0" w:gutter="0"/>
        </w:sectPr>
        <w:rPr/>
      </w:pPr>
    </w:p>
    <w:p>
      <w:pPr>
        <w:spacing w:line="364" w:lineRule="auto"/>
        <w:rPr>
          <w:rFonts w:ascii="SimSun"/>
          <w:sz w:val="21"/>
        </w:rPr>
      </w:pPr>
      <w:r>
        <w:drawing>
          <wp:anchor distT="0" distB="0" distL="0" distR="0" simplePos="0" relativeHeight="251965440" behindDoc="0" locked="0" layoutInCell="0" allowOverlap="1">
            <wp:simplePos x="0" y="0"/>
            <wp:positionH relativeFrom="page">
              <wp:posOffset>914400</wp:posOffset>
            </wp:positionH>
            <wp:positionV relativeFrom="page">
              <wp:posOffset>898525</wp:posOffset>
            </wp:positionV>
            <wp:extent cx="8863330" cy="9144"/>
            <wp:effectExtent l="0" t="0" r="0" b="0"/>
            <wp:wrapNone/>
            <wp:docPr id="89" name="IM 89"/>
            <wp:cNvGraphicFramePr/>
            <a:graphic>
              <a:graphicData uri="http://schemas.openxmlformats.org/drawingml/2006/picture">
                <pic:pic>
                  <pic:nvPicPr>
                    <pic:cNvPr id="89" name="IM 89"/>
                    <pic:cNvPicPr/>
                  </pic:nvPicPr>
                  <pic:blipFill>
                    <a:blip r:embed="rId104"/>
                    <a:stretch>
                      <a:fillRect/>
                    </a:stretch>
                  </pic:blipFill>
                  <pic:spPr>
                    <a:xfrm rot="0">
                      <a:off x="0" y="0"/>
                      <a:ext cx="8863330" cy="9144"/>
                    </a:xfrm>
                    <a:prstGeom prst="rect">
                      <a:avLst/>
                    </a:prstGeom>
                  </pic:spPr>
                </pic:pic>
              </a:graphicData>
            </a:graphic>
          </wp:anchor>
        </w:drawing>
      </w:r>
      <w:r/>
    </w:p>
    <w:p>
      <w:pPr>
        <w:ind w:left="6680" w:right="229" w:hanging="6511"/>
        <w:spacing w:before="69" w:line="238"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26"/>
        </w:rPr>
        <w:t> </w:t>
      </w:r>
      <w:r>
        <w:rPr>
          <w:rFonts w:ascii="SimSun" w:hAnsi="SimSun" w:eastAsia="SimSun" w:cs="SimSun"/>
          <w:sz w:val="21"/>
          <w:szCs w:val="21"/>
          <w:spacing w:val="-3"/>
        </w:rPr>
        <w:t>3</w:t>
      </w:r>
      <w:r>
        <w:rPr>
          <w:rFonts w:ascii="SimSun" w:hAnsi="SimSun" w:eastAsia="SimSun" w:cs="SimSun"/>
          <w:sz w:val="21"/>
          <w:szCs w:val="21"/>
          <w:spacing w:val="-41"/>
        </w:rPr>
        <w:t> </w:t>
      </w:r>
      <w:r>
        <w:rPr>
          <w:rFonts w:ascii="SimSun" w:hAnsi="SimSun" w:eastAsia="SimSun" w:cs="SimSun"/>
          <w:sz w:val="21"/>
          <w:szCs w:val="21"/>
          <w:spacing w:val="-3"/>
        </w:rPr>
        <w:t>万吨、高纯氟化锂</w:t>
      </w:r>
      <w:r>
        <w:rPr>
          <w:rFonts w:ascii="SimSun" w:hAnsi="SimSun" w:eastAsia="SimSun" w:cs="SimSun"/>
          <w:sz w:val="21"/>
          <w:szCs w:val="21"/>
          <w:spacing w:val="-40"/>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1"/>
        </w:rPr>
        <w:t> </w:t>
      </w:r>
      <w:r>
        <w:rPr>
          <w:rFonts w:ascii="SimSun" w:hAnsi="SimSun" w:eastAsia="SimSun" w:cs="SimSun"/>
          <w:sz w:val="21"/>
          <w:szCs w:val="21"/>
          <w:spacing w:val="-3"/>
        </w:rPr>
        <w:t>20%1.7</w:t>
      </w:r>
      <w:r>
        <w:rPr>
          <w:rFonts w:ascii="SimSun" w:hAnsi="SimSun" w:eastAsia="SimSun" w:cs="SimSun"/>
          <w:sz w:val="21"/>
          <w:szCs w:val="21"/>
          <w:spacing w:val="-38"/>
        </w:rPr>
        <w:t> </w:t>
      </w:r>
      <w:r>
        <w:rPr>
          <w:rFonts w:ascii="SimSun" w:hAnsi="SimSun" w:eastAsia="SimSun" w:cs="SimSun"/>
          <w:sz w:val="21"/>
          <w:szCs w:val="21"/>
          <w:spacing w:val="-3"/>
        </w:rPr>
        <w:t>万吨、固体氟化钙</w:t>
      </w:r>
      <w:r>
        <w:rPr>
          <w:rFonts w:ascii="SimSun" w:hAnsi="SimSun" w:eastAsia="SimSun" w:cs="SimSun"/>
          <w:sz w:val="21"/>
          <w:szCs w:val="21"/>
          <w:spacing w:val="-42"/>
        </w:rPr>
        <w:t> </w:t>
      </w:r>
      <w:r>
        <w:rPr>
          <w:rFonts w:ascii="SimSun" w:hAnsi="SimSun" w:eastAsia="SimSun" w:cs="SimSun"/>
          <w:sz w:val="21"/>
          <w:szCs w:val="21"/>
          <w:spacing w:val="-3"/>
        </w:rPr>
        <w:t>2.8</w:t>
      </w:r>
      <w:r>
        <w:rPr>
          <w:rFonts w:ascii="SimSun" w:hAnsi="SimSun" w:eastAsia="SimSun" w:cs="SimSun"/>
          <w:sz w:val="21"/>
          <w:szCs w:val="21"/>
          <w:spacing w:val="-38"/>
        </w:rPr>
        <w:t> </w:t>
      </w:r>
      <w:r>
        <w:rPr>
          <w:rFonts w:ascii="SimSun" w:hAnsi="SimSun" w:eastAsia="SimSun" w:cs="SimSun"/>
          <w:sz w:val="21"/>
          <w:szCs w:val="21"/>
          <w:spacing w:val="-3"/>
        </w:rPr>
        <w:t>万吨及副产品盐酸</w:t>
      </w:r>
      <w:r>
        <w:rPr>
          <w:rFonts w:ascii="SimSun" w:hAnsi="SimSun" w:eastAsia="SimSun" w:cs="SimSun"/>
          <w:sz w:val="21"/>
          <w:szCs w:val="21"/>
          <w:spacing w:val="-42"/>
        </w:rPr>
        <w:t> </w:t>
      </w:r>
      <w:r>
        <w:rPr>
          <w:rFonts w:ascii="SimSun" w:hAnsi="SimSun" w:eastAsia="SimSun" w:cs="SimSun"/>
          <w:sz w:val="21"/>
          <w:szCs w:val="21"/>
          <w:spacing w:val="-3"/>
        </w:rPr>
        <w:t>20%31.3</w:t>
      </w:r>
      <w:r>
        <w:rPr>
          <w:rFonts w:ascii="SimSun" w:hAnsi="SimSun" w:eastAsia="SimSun" w:cs="SimSun"/>
          <w:sz w:val="21"/>
          <w:szCs w:val="21"/>
          <w:spacing w:val="-37"/>
        </w:rPr>
        <w:t> </w:t>
      </w:r>
      <w:r>
        <w:rPr>
          <w:rFonts w:ascii="SimSun" w:hAnsi="SimSun" w:eastAsia="SimSun" w:cs="SimSun"/>
          <w:sz w:val="21"/>
          <w:szCs w:val="21"/>
          <w:spacing w:val="-3"/>
        </w:rPr>
        <w:t>万吨、副产品氢氟酸</w:t>
      </w:r>
      <w:r>
        <w:rPr>
          <w:rFonts w:ascii="SimSun" w:hAnsi="SimSun" w:eastAsia="SimSun" w:cs="SimSun"/>
          <w:sz w:val="21"/>
          <w:szCs w:val="21"/>
          <w:spacing w:val="-40"/>
        </w:rPr>
        <w:t> </w:t>
      </w:r>
      <w:r>
        <w:rPr>
          <w:rFonts w:ascii="SimSun" w:hAnsi="SimSun" w:eastAsia="SimSun" w:cs="SimSun"/>
          <w:sz w:val="21"/>
          <w:szCs w:val="21"/>
          <w:spacing w:val="-3"/>
        </w:rPr>
        <w:t>30%2.3</w:t>
      </w:r>
      <w:r>
        <w:rPr>
          <w:rFonts w:ascii="SimSun" w:hAnsi="SimSun" w:eastAsia="SimSun" w:cs="SimSun"/>
          <w:sz w:val="21"/>
          <w:szCs w:val="21"/>
          <w:spacing w:val="-41"/>
        </w:rPr>
        <w:t> </w:t>
      </w:r>
      <w:r>
        <w:rPr>
          <w:rFonts w:ascii="SimSun" w:hAnsi="SimSun" w:eastAsia="SimSun" w:cs="SimSun"/>
          <w:sz w:val="21"/>
          <w:szCs w:val="21"/>
          <w:spacing w:val="-3"/>
        </w:rPr>
        <w:t>万吨</w:t>
      </w:r>
      <w:r>
        <w:rPr>
          <w:rFonts w:ascii="SimSun" w:hAnsi="SimSun" w:eastAsia="SimSun" w:cs="SimSun"/>
          <w:sz w:val="21"/>
          <w:szCs w:val="21"/>
        </w:rPr>
        <w:t> </w:t>
      </w:r>
      <w:r>
        <w:rPr>
          <w:rFonts w:ascii="SimSun" w:hAnsi="SimSun" w:eastAsia="SimSun" w:cs="SimSun"/>
          <w:sz w:val="21"/>
          <w:szCs w:val="21"/>
          <w:spacing w:val="-3"/>
        </w:rPr>
        <w:t>新建项目</w:t>
      </w:r>
    </w:p>
    <w:p>
      <w:pPr>
        <w:rPr/>
      </w:pPr>
      <w:r/>
    </w:p>
    <w:p>
      <w:pPr>
        <w:spacing w:line="130" w:lineRule="exact"/>
        <w:rPr/>
      </w:pPr>
      <w:r/>
    </w:p>
    <w:tbl>
      <w:tblPr>
        <w:tblStyle w:val="2"/>
        <w:tblW w:w="142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1"/>
        <w:gridCol w:w="1176"/>
        <w:gridCol w:w="5122"/>
        <w:gridCol w:w="3460"/>
        <w:gridCol w:w="3633"/>
      </w:tblGrid>
      <w:tr>
        <w:trPr>
          <w:trHeight w:val="320" w:hRule="atLeast"/>
        </w:trPr>
        <w:tc>
          <w:tcPr>
            <w:tcW w:w="851" w:type="dxa"/>
            <w:vAlign w:val="top"/>
          </w:tcPr>
          <w:p>
            <w:pPr>
              <w:ind w:firstLine="220"/>
              <w:spacing w:before="56" w:line="184" w:lineRule="auto"/>
              <w:rPr>
                <w:rFonts w:ascii="SimSun" w:hAnsi="SimSun" w:eastAsia="SimSun" w:cs="SimSun"/>
                <w:sz w:val="21"/>
                <w:szCs w:val="21"/>
              </w:rPr>
            </w:pPr>
            <w:r>
              <w:rPr>
                <w:rFonts w:ascii="SimSun" w:hAnsi="SimSun" w:eastAsia="SimSun" w:cs="SimSun"/>
                <w:sz w:val="21"/>
                <w:szCs w:val="21"/>
                <w:spacing w:val="-5"/>
              </w:rPr>
              <w:t>序号</w:t>
            </w:r>
          </w:p>
        </w:tc>
        <w:tc>
          <w:tcPr>
            <w:tcW w:w="1176" w:type="dxa"/>
            <w:vAlign w:val="top"/>
          </w:tcPr>
          <w:p>
            <w:pPr>
              <w:ind w:firstLine="383"/>
              <w:spacing w:before="56" w:line="184" w:lineRule="auto"/>
              <w:rPr>
                <w:rFonts w:ascii="SimSun" w:hAnsi="SimSun" w:eastAsia="SimSun" w:cs="SimSun"/>
                <w:sz w:val="21"/>
                <w:szCs w:val="21"/>
              </w:rPr>
            </w:pPr>
            <w:r>
              <w:rPr>
                <w:rFonts w:ascii="SimSun" w:hAnsi="SimSun" w:eastAsia="SimSun" w:cs="SimSun"/>
                <w:sz w:val="21"/>
                <w:szCs w:val="21"/>
                <w:spacing w:val="-6"/>
              </w:rPr>
              <w:t>名称</w:t>
            </w:r>
          </w:p>
        </w:tc>
        <w:tc>
          <w:tcPr>
            <w:tcW w:w="5122" w:type="dxa"/>
            <w:vAlign w:val="top"/>
          </w:tcPr>
          <w:p>
            <w:pPr>
              <w:ind w:firstLine="2144"/>
              <w:spacing w:before="56" w:line="184" w:lineRule="auto"/>
              <w:rPr>
                <w:rFonts w:ascii="SimSun" w:hAnsi="SimSun" w:eastAsia="SimSun" w:cs="SimSun"/>
                <w:sz w:val="21"/>
                <w:szCs w:val="21"/>
              </w:rPr>
            </w:pPr>
            <w:r>
              <w:rPr>
                <w:rFonts w:ascii="SimSun" w:hAnsi="SimSun" w:eastAsia="SimSun" w:cs="SimSun"/>
                <w:sz w:val="21"/>
                <w:szCs w:val="21"/>
                <w:spacing w:val="-3"/>
              </w:rPr>
              <w:t>物化性质</w:t>
            </w:r>
          </w:p>
        </w:tc>
        <w:tc>
          <w:tcPr>
            <w:tcW w:w="3460" w:type="dxa"/>
            <w:vAlign w:val="top"/>
          </w:tcPr>
          <w:p>
            <w:pPr>
              <w:ind w:firstLine="477"/>
              <w:spacing w:before="56" w:line="184" w:lineRule="auto"/>
              <w:rPr>
                <w:rFonts w:ascii="SimSun" w:hAnsi="SimSun" w:eastAsia="SimSun" w:cs="SimSun"/>
                <w:sz w:val="21"/>
                <w:szCs w:val="21"/>
              </w:rPr>
            </w:pPr>
            <w:r>
              <w:rPr>
                <w:rFonts w:ascii="SimSun" w:hAnsi="SimSun" w:eastAsia="SimSun" w:cs="SimSun"/>
                <w:sz w:val="21"/>
                <w:szCs w:val="21"/>
                <w:spacing w:val="-1"/>
              </w:rPr>
              <w:t>燃烧爆炸特征及对人体危害</w:t>
            </w:r>
          </w:p>
        </w:tc>
        <w:tc>
          <w:tcPr>
            <w:tcW w:w="3633" w:type="dxa"/>
            <w:vAlign w:val="top"/>
          </w:tcPr>
          <w:p>
            <w:pPr>
              <w:ind w:firstLine="1403"/>
              <w:spacing w:before="56" w:line="184" w:lineRule="auto"/>
              <w:rPr>
                <w:rFonts w:ascii="SimSun" w:hAnsi="SimSun" w:eastAsia="SimSun" w:cs="SimSun"/>
                <w:sz w:val="21"/>
                <w:szCs w:val="21"/>
              </w:rPr>
            </w:pPr>
            <w:r>
              <w:rPr>
                <w:rFonts w:ascii="SimSun" w:hAnsi="SimSun" w:eastAsia="SimSun" w:cs="SimSun"/>
                <w:sz w:val="21"/>
                <w:szCs w:val="21"/>
                <w:spacing w:val="-3"/>
              </w:rPr>
              <w:t>毒性数据</w:t>
            </w:r>
          </w:p>
        </w:tc>
      </w:tr>
      <w:tr>
        <w:trPr>
          <w:trHeight w:val="630" w:hRule="atLeast"/>
        </w:trPr>
        <w:tc>
          <w:tcPr>
            <w:tcW w:w="851" w:type="dxa"/>
            <w:vAlign w:val="top"/>
          </w:tcPr>
          <w:p>
            <w:pPr>
              <w:ind w:firstLine="380"/>
              <w:spacing w:before="240" w:line="180" w:lineRule="auto"/>
              <w:rPr>
                <w:rFonts w:ascii="SimSun" w:hAnsi="SimSun" w:eastAsia="SimSun" w:cs="SimSun"/>
                <w:sz w:val="21"/>
                <w:szCs w:val="21"/>
              </w:rPr>
            </w:pPr>
            <w:r>
              <w:rPr>
                <w:rFonts w:ascii="SimSun" w:hAnsi="SimSun" w:eastAsia="SimSun" w:cs="SimSun"/>
                <w:sz w:val="21"/>
                <w:szCs w:val="21"/>
              </w:rPr>
              <w:t>8</w:t>
            </w:r>
          </w:p>
        </w:tc>
        <w:tc>
          <w:tcPr>
            <w:tcW w:w="1176" w:type="dxa"/>
            <w:vAlign w:val="top"/>
          </w:tcPr>
          <w:p>
            <w:pPr>
              <w:ind w:firstLine="281"/>
              <w:spacing w:before="209" w:line="184" w:lineRule="auto"/>
              <w:rPr>
                <w:rFonts w:ascii="SimSun" w:hAnsi="SimSun" w:eastAsia="SimSun" w:cs="SimSun"/>
                <w:sz w:val="21"/>
                <w:szCs w:val="21"/>
              </w:rPr>
            </w:pPr>
            <w:r>
              <w:rPr>
                <w:rFonts w:ascii="SimSun" w:hAnsi="SimSun" w:eastAsia="SimSun" w:cs="SimSun"/>
                <w:sz w:val="21"/>
                <w:szCs w:val="21"/>
                <w:spacing w:val="-5"/>
              </w:rPr>
              <w:t>氯化钙</w:t>
            </w:r>
          </w:p>
        </w:tc>
        <w:tc>
          <w:tcPr>
            <w:tcW w:w="5122" w:type="dxa"/>
            <w:vAlign w:val="top"/>
          </w:tcPr>
          <w:p>
            <w:pPr>
              <w:ind w:left="112" w:right="184" w:firstLine="1"/>
              <w:spacing w:before="53" w:line="229" w:lineRule="auto"/>
              <w:rPr>
                <w:rFonts w:ascii="SimSun" w:hAnsi="SimSun" w:eastAsia="SimSun" w:cs="SimSun"/>
                <w:sz w:val="21"/>
                <w:szCs w:val="21"/>
              </w:rPr>
            </w:pPr>
            <w:r>
              <w:rPr>
                <w:rFonts w:ascii="SimSun" w:hAnsi="SimSun" w:eastAsia="SimSun" w:cs="SimSun"/>
                <w:sz w:val="21"/>
                <w:szCs w:val="21"/>
                <w:spacing w:val="-1"/>
              </w:rPr>
              <w:t>无色</w:t>
            </w:r>
            <w:hyperlink w:history="true" r:id="rId105">
              <w:r>
                <w:rPr>
                  <w:rFonts w:ascii="SimSun" w:hAnsi="SimSun" w:eastAsia="SimSun" w:cs="SimSun"/>
                  <w:sz w:val="21"/>
                  <w:szCs w:val="21"/>
                  <w:spacing w:val="-1"/>
                </w:rPr>
                <w:t>立方</w:t>
              </w:r>
            </w:hyperlink>
            <w:r>
              <w:rPr>
                <w:rFonts w:ascii="SimSun" w:hAnsi="SimSun" w:eastAsia="SimSun" w:cs="SimSun"/>
                <w:sz w:val="21"/>
                <w:szCs w:val="21"/>
                <w:spacing w:val="-1"/>
              </w:rPr>
              <w:t>结晶体，白色或灰白色，易溶于水，溶解时</w:t>
            </w:r>
            <w:r>
              <w:rPr>
                <w:rFonts w:ascii="SimSun" w:hAnsi="SimSun" w:eastAsia="SimSun" w:cs="SimSun"/>
                <w:sz w:val="21"/>
                <w:szCs w:val="21"/>
                <w:spacing w:val="12"/>
              </w:rPr>
              <w:t> </w:t>
            </w:r>
            <w:r>
              <w:rPr>
                <w:rFonts w:ascii="SimSun" w:hAnsi="SimSun" w:eastAsia="SimSun" w:cs="SimSun"/>
                <w:sz w:val="21"/>
                <w:szCs w:val="21"/>
                <w:spacing w:val="-4"/>
              </w:rPr>
              <w:t>放热</w:t>
            </w:r>
            <w:r>
              <w:rPr>
                <w:rFonts w:ascii="SimSun" w:hAnsi="SimSun" w:eastAsia="SimSun" w:cs="SimSun"/>
                <w:sz w:val="21"/>
                <w:szCs w:val="21"/>
                <w:spacing w:val="4"/>
              </w:rPr>
              <w:t> </w:t>
            </w:r>
            <w:r>
              <w:rPr>
                <w:rFonts w:ascii="SimSun" w:hAnsi="SimSun" w:eastAsia="SimSun" w:cs="SimSun"/>
                <w:sz w:val="21"/>
                <w:szCs w:val="21"/>
                <w:spacing w:val="-4"/>
              </w:rPr>
              <w:t>。</w:t>
            </w:r>
          </w:p>
        </w:tc>
        <w:tc>
          <w:tcPr>
            <w:tcW w:w="3460" w:type="dxa"/>
            <w:vAlign w:val="top"/>
          </w:tcPr>
          <w:p>
            <w:pPr>
              <w:ind w:firstLine="113"/>
              <w:spacing w:before="209" w:line="184" w:lineRule="auto"/>
              <w:rPr>
                <w:rFonts w:ascii="SimSun" w:hAnsi="SimSun" w:eastAsia="SimSun" w:cs="SimSun"/>
                <w:sz w:val="21"/>
                <w:szCs w:val="21"/>
              </w:rPr>
            </w:pPr>
            <w:r>
              <w:rPr>
                <w:rFonts w:ascii="SimSun" w:hAnsi="SimSun" w:eastAsia="SimSun" w:cs="SimSun"/>
                <w:sz w:val="21"/>
                <w:szCs w:val="21"/>
              </w:rPr>
              <w:t>/</w:t>
            </w:r>
          </w:p>
        </w:tc>
        <w:tc>
          <w:tcPr>
            <w:tcW w:w="3633" w:type="dxa"/>
            <w:vAlign w:val="top"/>
          </w:tcPr>
          <w:p>
            <w:pPr>
              <w:ind w:firstLine="114"/>
              <w:spacing w:before="209" w:line="184" w:lineRule="auto"/>
              <w:rPr>
                <w:rFonts w:ascii="SimSun" w:hAnsi="SimSun" w:eastAsia="SimSun" w:cs="SimSun"/>
                <w:sz w:val="21"/>
                <w:szCs w:val="21"/>
              </w:rPr>
            </w:pPr>
            <w:r>
              <w:rPr>
                <w:rFonts w:ascii="SimSun" w:hAnsi="SimSun" w:eastAsia="SimSun" w:cs="SimSun"/>
                <w:sz w:val="21"/>
                <w:szCs w:val="21"/>
              </w:rPr>
              <w:t>/</w:t>
            </w:r>
          </w:p>
        </w:tc>
      </w:tr>
    </w:tbl>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12278"/>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6894"/>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78</w:t>
      </w:r>
    </w:p>
    <w:p>
      <w:pPr>
        <w:sectPr>
          <w:headerReference w:type="default" r:id="rId103"/>
          <w:pgSz w:w="16839" w:h="11906"/>
          <w:pgMar w:top="400" w:right="1263" w:bottom="0" w:left="1327" w:header="0" w:footer="0" w:gutter="0"/>
        </w:sectPr>
        <w:rPr/>
      </w:pPr>
    </w:p>
    <w:p>
      <w:pPr>
        <w:ind w:firstLine="15"/>
        <w:spacing w:before="331" w:line="185" w:lineRule="auto"/>
        <w:outlineLvl w:val="1"/>
        <w:rPr>
          <w:rFonts w:ascii="SimSun" w:hAnsi="SimSun" w:eastAsia="SimSun" w:cs="SimSun"/>
          <w:sz w:val="28"/>
          <w:szCs w:val="28"/>
        </w:rPr>
      </w:pPr>
      <w:bookmarkStart w:name="_bookmark19" w:id="19"/>
      <w:bookmarkEnd w:id="19"/>
      <w:r>
        <w:rPr>
          <w:rFonts w:ascii="SimSun" w:hAnsi="SimSun" w:eastAsia="SimSun" w:cs="SimSun"/>
          <w:sz w:val="28"/>
          <w:szCs w:val="28"/>
          <w14:textOutline w14:w="5103" w14:cap="sq" w14:cmpd="sng">
            <w14:solidFill>
              <w14:srgbClr w14:val="000000"/>
            </w14:solidFill>
            <w14:prstDash w14:val="solid"/>
            <w14:bevel/>
          </w14:textOutline>
          <w:spacing w:val="-3"/>
        </w:rPr>
        <w:t>3.5</w:t>
      </w:r>
      <w:r>
        <w:rPr>
          <w:rFonts w:ascii="SimSun" w:hAnsi="SimSun" w:eastAsia="SimSun" w:cs="SimSun"/>
          <w:sz w:val="28"/>
          <w:szCs w:val="28"/>
          <w:spacing w:val="-48"/>
        </w:rPr>
        <w:t> </w:t>
      </w:r>
      <w:r>
        <w:rPr>
          <w:rFonts w:ascii="SimSun" w:hAnsi="SimSun" w:eastAsia="SimSun" w:cs="SimSun"/>
          <w:sz w:val="28"/>
          <w:szCs w:val="28"/>
          <w14:textOutline w14:w="5103" w14:cap="sq" w14:cmpd="sng">
            <w14:solidFill>
              <w14:srgbClr w14:val="000000"/>
            </w14:solidFill>
            <w14:prstDash w14:val="solid"/>
            <w14:bevel/>
          </w14:textOutline>
          <w:spacing w:val="-3"/>
        </w:rPr>
        <w:t>主要生产设备</w:t>
      </w:r>
    </w:p>
    <w:p>
      <w:pPr>
        <w:ind w:firstLine="572"/>
        <w:spacing w:before="333" w:line="185" w:lineRule="auto"/>
        <w:rPr>
          <w:rFonts w:ascii="SimSun" w:hAnsi="SimSun" w:eastAsia="SimSun" w:cs="SimSun"/>
          <w:sz w:val="28"/>
          <w:szCs w:val="28"/>
        </w:rPr>
      </w:pPr>
      <w:r>
        <w:rPr>
          <w:rFonts w:ascii="SimSun" w:hAnsi="SimSun" w:eastAsia="SimSun" w:cs="SimSun"/>
          <w:sz w:val="28"/>
          <w:szCs w:val="28"/>
          <w:spacing w:val="-1"/>
        </w:rPr>
        <w:t>本项目主要生产设备情况具体见表</w:t>
      </w:r>
      <w:r>
        <w:rPr>
          <w:rFonts w:ascii="SimSun" w:hAnsi="SimSun" w:eastAsia="SimSun" w:cs="SimSun"/>
          <w:sz w:val="28"/>
          <w:szCs w:val="28"/>
          <w:spacing w:val="-55"/>
        </w:rPr>
        <w:t> </w:t>
      </w:r>
      <w:r>
        <w:rPr>
          <w:rFonts w:ascii="SimSun" w:hAnsi="SimSun" w:eastAsia="SimSun" w:cs="SimSun"/>
          <w:sz w:val="28"/>
          <w:szCs w:val="28"/>
          <w:spacing w:val="-1"/>
        </w:rPr>
        <w:t>3.5-1～3.5-5。</w:t>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ind w:firstLine="7278"/>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40"/>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79</w:t>
      </w:r>
    </w:p>
    <w:p>
      <w:pPr>
        <w:sectPr>
          <w:headerReference w:type="default" r:id="rId106"/>
          <w:pgSz w:w="11906" w:h="16839"/>
          <w:pgMar w:top="1429" w:right="1416" w:bottom="0" w:left="1417" w:header="882" w:footer="0" w:gutter="0"/>
        </w:sectPr>
        <w:rPr/>
      </w:pP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7278"/>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44"/>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80</w:t>
      </w:r>
    </w:p>
    <w:p>
      <w:pPr>
        <w:sectPr>
          <w:headerReference w:type="default" r:id="rId107"/>
          <w:pgSz w:w="11906" w:h="16839"/>
          <w:pgMar w:top="1429" w:right="1416" w:bottom="0" w:left="1417" w:header="882" w:footer="0" w:gutter="0"/>
        </w:sectPr>
        <w:rPr/>
      </w:pP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7278"/>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44"/>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81</w:t>
      </w:r>
    </w:p>
    <w:p>
      <w:pPr>
        <w:sectPr>
          <w:headerReference w:type="default" r:id="rId108"/>
          <w:pgSz w:w="11906" w:h="16839"/>
          <w:pgMar w:top="1429" w:right="1416" w:bottom="0" w:left="1417" w:header="882" w:footer="0" w:gutter="0"/>
        </w:sectPr>
        <w:rPr/>
      </w:pP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7278"/>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44"/>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82</w:t>
      </w:r>
    </w:p>
    <w:p>
      <w:pPr>
        <w:sectPr>
          <w:headerReference w:type="default" r:id="rId109"/>
          <w:pgSz w:w="11906" w:h="16839"/>
          <w:pgMar w:top="1429" w:right="1416" w:bottom="0" w:left="1417" w:header="882" w:footer="0" w:gutter="0"/>
        </w:sectPr>
        <w:rPr/>
      </w:pP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7278"/>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44"/>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83</w:t>
      </w:r>
    </w:p>
    <w:p>
      <w:pPr>
        <w:sectPr>
          <w:headerReference w:type="default" r:id="rId110"/>
          <w:pgSz w:w="11906" w:h="16839"/>
          <w:pgMar w:top="1429" w:right="1416" w:bottom="0" w:left="1417" w:header="882" w:footer="0" w:gutter="0"/>
        </w:sectPr>
        <w:rPr/>
      </w:pP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7278"/>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44"/>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84</w:t>
      </w:r>
    </w:p>
    <w:p>
      <w:pPr>
        <w:sectPr>
          <w:headerReference w:type="default" r:id="rId111"/>
          <w:pgSz w:w="11906" w:h="16839"/>
          <w:pgMar w:top="1429" w:right="1416" w:bottom="0" w:left="1417" w:header="882" w:footer="0" w:gutter="0"/>
        </w:sectPr>
        <w:rPr/>
      </w:pP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7278"/>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44"/>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85</w:t>
      </w:r>
    </w:p>
    <w:p>
      <w:pPr>
        <w:sectPr>
          <w:headerReference w:type="default" r:id="rId112"/>
          <w:pgSz w:w="11906" w:h="16839"/>
          <w:pgMar w:top="1429" w:right="1416" w:bottom="0" w:left="1417" w:header="882" w:footer="0" w:gutter="0"/>
        </w:sectPr>
        <w:rPr/>
      </w:pP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7278"/>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44"/>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86</w:t>
      </w:r>
    </w:p>
    <w:p>
      <w:pPr>
        <w:sectPr>
          <w:headerReference w:type="default" r:id="rId113"/>
          <w:pgSz w:w="11906" w:h="16839"/>
          <w:pgMar w:top="1429" w:right="1416" w:bottom="0" w:left="1417" w:header="882" w:footer="0" w:gutter="0"/>
        </w:sectPr>
        <w:rPr/>
      </w:pP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7278"/>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44"/>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87</w:t>
      </w:r>
    </w:p>
    <w:p>
      <w:pPr>
        <w:sectPr>
          <w:headerReference w:type="default" r:id="rId114"/>
          <w:pgSz w:w="11906" w:h="16839"/>
          <w:pgMar w:top="1429" w:right="1416" w:bottom="0" w:left="1417" w:header="882" w:footer="0" w:gutter="0"/>
        </w:sectPr>
        <w:rPr/>
      </w:pP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7278"/>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44"/>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88</w:t>
      </w:r>
    </w:p>
    <w:p>
      <w:pPr>
        <w:sectPr>
          <w:headerReference w:type="default" r:id="rId115"/>
          <w:pgSz w:w="11906" w:h="16839"/>
          <w:pgMar w:top="1429" w:right="1416" w:bottom="0" w:left="1417" w:header="882" w:footer="0" w:gutter="0"/>
        </w:sectPr>
        <w:rPr/>
      </w:pP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ind w:firstLine="15"/>
        <w:spacing w:before="91" w:line="185" w:lineRule="auto"/>
        <w:outlineLvl w:val="1"/>
        <w:rPr>
          <w:rFonts w:ascii="SimSun" w:hAnsi="SimSun" w:eastAsia="SimSun" w:cs="SimSun"/>
          <w:sz w:val="28"/>
          <w:szCs w:val="28"/>
        </w:rPr>
      </w:pPr>
      <w:bookmarkStart w:name="_bookmark20" w:id="20"/>
      <w:bookmarkEnd w:id="20"/>
      <w:r>
        <w:rPr>
          <w:rFonts w:ascii="SimSun" w:hAnsi="SimSun" w:eastAsia="SimSun" w:cs="SimSun"/>
          <w:sz w:val="28"/>
          <w:szCs w:val="28"/>
          <w14:textOutline w14:w="5103" w14:cap="sq" w14:cmpd="sng">
            <w14:solidFill>
              <w14:srgbClr w14:val="000000"/>
            </w14:solidFill>
            <w14:prstDash w14:val="solid"/>
            <w14:bevel/>
          </w14:textOutline>
          <w:spacing w:val="-3"/>
        </w:rPr>
        <w:t>3.6</w:t>
      </w:r>
      <w:r>
        <w:rPr>
          <w:rFonts w:ascii="SimSun" w:hAnsi="SimSun" w:eastAsia="SimSun" w:cs="SimSun"/>
          <w:sz w:val="28"/>
          <w:szCs w:val="28"/>
          <w:spacing w:val="-58"/>
        </w:rPr>
        <w:t> </w:t>
      </w:r>
      <w:r>
        <w:rPr>
          <w:rFonts w:ascii="SimSun" w:hAnsi="SimSun" w:eastAsia="SimSun" w:cs="SimSun"/>
          <w:sz w:val="28"/>
          <w:szCs w:val="28"/>
          <w14:textOutline w14:w="5103" w14:cap="sq" w14:cmpd="sng">
            <w14:solidFill>
              <w14:srgbClr w14:val="000000"/>
            </w14:solidFill>
            <w14:prstDash w14:val="solid"/>
            <w14:bevel/>
          </w14:textOutline>
          <w:spacing w:val="-3"/>
        </w:rPr>
        <w:t>物料平衡</w:t>
      </w:r>
    </w:p>
    <w:p>
      <w:pPr>
        <w:ind w:firstLine="15"/>
        <w:spacing w:before="319"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3.6.1</w:t>
      </w:r>
      <w:r>
        <w:rPr>
          <w:rFonts w:ascii="SimSun" w:hAnsi="SimSun" w:eastAsia="SimSun" w:cs="SimSun"/>
          <w:sz w:val="28"/>
          <w:szCs w:val="28"/>
          <w:spacing w:val="-44"/>
        </w:rPr>
        <w:t> </w:t>
      </w:r>
      <w:r>
        <w:rPr>
          <w:rFonts w:ascii="SimSun" w:hAnsi="SimSun" w:eastAsia="SimSun" w:cs="SimSun"/>
          <w:sz w:val="28"/>
          <w:szCs w:val="28"/>
          <w14:textOutline w14:w="5103" w14:cap="sq" w14:cmpd="sng">
            <w14:solidFill>
              <w14:srgbClr w14:val="000000"/>
            </w14:solidFill>
            <w14:prstDash w14:val="solid"/>
            <w14:bevel/>
          </w14:textOutline>
          <w:spacing w:val="-2"/>
        </w:rPr>
        <w:t>高纯氟化锂物料平衡</w:t>
      </w:r>
    </w:p>
    <w:p>
      <w:pPr>
        <w:spacing w:line="267" w:lineRule="auto"/>
        <w:rPr>
          <w:rFonts w:ascii="SimSun"/>
          <w:sz w:val="21"/>
        </w:rPr>
      </w:pPr>
      <w:r/>
    </w:p>
    <w:p>
      <w:pPr>
        <w:ind w:firstLine="877"/>
        <w:spacing w:before="91" w:line="167" w:lineRule="exact"/>
        <w:rPr>
          <w:rFonts w:ascii="SimSun" w:hAnsi="SimSun" w:eastAsia="SimSun" w:cs="SimSun"/>
          <w:sz w:val="28"/>
          <w:szCs w:val="28"/>
        </w:rPr>
      </w:pPr>
      <w:r>
        <w:pict>
          <v:shape id="_x0000_s19" style="position:absolute;margin-left:28.1821pt;margin-top:-5.5016pt;mso-position-vertical-relative:text;mso-position-horizontal-relative:text;width:14.9pt;height:16.4pt;z-index:252010496;" filled="false" stroked="false" type="#_x0000_t202">
            <v:fill on="false"/>
            <v:stroke on="false"/>
            <v:path/>
            <v:imagedata o:title=""/>
            <o:lock v:ext="edit" aspectratio="false"/>
            <v:textbox inset="0mm,0mm,0mm,0mm">
              <w:txbxContent>
                <w:p>
                  <w:pPr>
                    <w:ind w:firstLine="20"/>
                    <w:spacing w:before="19" w:line="190" w:lineRule="auto"/>
                    <w:rPr>
                      <w:rFonts w:ascii="SimSun" w:hAnsi="SimSun" w:eastAsia="SimSun" w:cs="SimSun"/>
                      <w:sz w:val="28"/>
                      <w:szCs w:val="28"/>
                    </w:rPr>
                  </w:pPr>
                  <w:r>
                    <w:rPr>
                      <w:rFonts w:ascii="SimSun" w:hAnsi="SimSun" w:eastAsia="SimSun" w:cs="SimSun"/>
                      <w:sz w:val="28"/>
                      <w:szCs w:val="28"/>
                      <w:spacing w:val="-23"/>
                    </w:rPr>
                    <w:t>略</w:t>
                  </w:r>
                </w:p>
              </w:txbxContent>
            </v:textbox>
          </v:shape>
        </w:pict>
      </w:r>
      <w:r>
        <w:rPr>
          <w:rFonts w:ascii="SimSun" w:hAnsi="SimSun" w:eastAsia="SimSun" w:cs="SimSun"/>
          <w:sz w:val="28"/>
          <w:szCs w:val="28"/>
        </w:rPr>
        <w:t>。</w:t>
      </w:r>
    </w:p>
    <w:p>
      <w:pPr>
        <w:spacing w:line="275" w:lineRule="auto"/>
        <w:rPr>
          <w:rFonts w:ascii="SimSun"/>
          <w:sz w:val="21"/>
        </w:rPr>
      </w:pPr>
      <w:r/>
    </w:p>
    <w:p>
      <w:pPr>
        <w:spacing w:line="275" w:lineRule="auto"/>
        <w:rPr>
          <w:rFonts w:ascii="SimSun"/>
          <w:sz w:val="21"/>
        </w:rPr>
      </w:pPr>
      <w:r/>
    </w:p>
    <w:p>
      <w:pPr>
        <w:spacing w:line="275" w:lineRule="auto"/>
        <w:rPr>
          <w:rFonts w:ascii="SimSun"/>
          <w:sz w:val="21"/>
        </w:rPr>
      </w:pPr>
      <w:r/>
    </w:p>
    <w:p>
      <w:pPr>
        <w:spacing w:line="275" w:lineRule="auto"/>
        <w:rPr>
          <w:rFonts w:ascii="SimSun"/>
          <w:sz w:val="21"/>
        </w:rPr>
      </w:pPr>
      <w:r/>
    </w:p>
    <w:p>
      <w:pPr>
        <w:spacing w:line="275" w:lineRule="auto"/>
        <w:rPr>
          <w:rFonts w:ascii="SimSun"/>
          <w:sz w:val="21"/>
        </w:rPr>
      </w:pPr>
      <w:r/>
    </w:p>
    <w:p>
      <w:pPr>
        <w:ind w:firstLine="7278"/>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44"/>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89</w:t>
      </w:r>
    </w:p>
    <w:p>
      <w:pPr>
        <w:sectPr>
          <w:headerReference w:type="default" r:id="rId116"/>
          <w:pgSz w:w="11906" w:h="16839"/>
          <w:pgMar w:top="1429" w:right="1416" w:bottom="0" w:left="1417" w:header="882" w:footer="0" w:gutter="0"/>
        </w:sectPr>
        <w:rPr/>
      </w:pP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7278"/>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40"/>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90</w:t>
      </w:r>
    </w:p>
    <w:p>
      <w:pPr>
        <w:sectPr>
          <w:headerReference w:type="default" r:id="rId117"/>
          <w:pgSz w:w="11906" w:h="16839"/>
          <w:pgMar w:top="1429" w:right="1416" w:bottom="0" w:left="1417" w:header="882" w:footer="0" w:gutter="0"/>
        </w:sectPr>
        <w:rPr/>
      </w:pP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7278"/>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40"/>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91</w:t>
      </w:r>
    </w:p>
    <w:p>
      <w:pPr>
        <w:sectPr>
          <w:headerReference w:type="default" r:id="rId118"/>
          <w:pgSz w:w="11906" w:h="16839"/>
          <w:pgMar w:top="1429" w:right="1416" w:bottom="0" w:left="1417" w:header="882" w:footer="0" w:gutter="0"/>
        </w:sectPr>
        <w:rPr/>
      </w:pP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7278"/>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40"/>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92</w:t>
      </w:r>
    </w:p>
    <w:p>
      <w:pPr>
        <w:sectPr>
          <w:headerReference w:type="default" r:id="rId119"/>
          <w:pgSz w:w="11906" w:h="16839"/>
          <w:pgMar w:top="1429" w:right="1416" w:bottom="0" w:left="1417" w:header="882" w:footer="0" w:gutter="0"/>
        </w:sectPr>
        <w:rPr/>
      </w:pP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7278"/>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40"/>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93</w:t>
      </w:r>
    </w:p>
    <w:p>
      <w:pPr>
        <w:sectPr>
          <w:headerReference w:type="default" r:id="rId120"/>
          <w:pgSz w:w="11906" w:h="16839"/>
          <w:pgMar w:top="1429" w:right="1416" w:bottom="0" w:left="1417" w:header="882" w:footer="0" w:gutter="0"/>
        </w:sectPr>
        <w:rPr/>
      </w:pP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15"/>
        <w:spacing w:before="91" w:line="185" w:lineRule="auto"/>
        <w:outlineLvl w:val="1"/>
        <w:rPr>
          <w:rFonts w:ascii="SimSun" w:hAnsi="SimSun" w:eastAsia="SimSun" w:cs="SimSun"/>
          <w:sz w:val="28"/>
          <w:szCs w:val="28"/>
        </w:rPr>
      </w:pPr>
      <w:bookmarkStart w:name="_bookmark21" w:id="21"/>
      <w:bookmarkEnd w:id="21"/>
      <w:r>
        <w:rPr>
          <w:rFonts w:ascii="SimSun" w:hAnsi="SimSun" w:eastAsia="SimSun" w:cs="SimSun"/>
          <w:sz w:val="28"/>
          <w:szCs w:val="28"/>
          <w14:textOutline w14:w="5103" w14:cap="sq" w14:cmpd="sng">
            <w14:solidFill>
              <w14:srgbClr w14:val="000000"/>
            </w14:solidFill>
            <w14:prstDash w14:val="solid"/>
            <w14:bevel/>
          </w14:textOutline>
          <w:spacing w:val="-2"/>
        </w:rPr>
        <w:t>3.7</w:t>
      </w:r>
      <w:r>
        <w:rPr>
          <w:rFonts w:ascii="SimSun" w:hAnsi="SimSun" w:eastAsia="SimSun" w:cs="SimSun"/>
          <w:sz w:val="28"/>
          <w:szCs w:val="28"/>
          <w:spacing w:val="-54"/>
        </w:rPr>
        <w:t> </w:t>
      </w:r>
      <w:r>
        <w:rPr>
          <w:rFonts w:ascii="SimSun" w:hAnsi="SimSun" w:eastAsia="SimSun" w:cs="SimSun"/>
          <w:sz w:val="28"/>
          <w:szCs w:val="28"/>
          <w14:textOutline w14:w="5103" w14:cap="sq" w14:cmpd="sng">
            <w14:solidFill>
              <w14:srgbClr w14:val="000000"/>
            </w14:solidFill>
            <w14:prstDash w14:val="solid"/>
            <w14:bevel/>
          </w14:textOutline>
          <w:spacing w:val="-2"/>
        </w:rPr>
        <w:t>蒸汽平衡和水平衡</w:t>
      </w:r>
    </w:p>
    <w:p>
      <w:pPr>
        <w:ind w:firstLine="15"/>
        <w:spacing w:before="319"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3.7.1</w:t>
      </w:r>
      <w:r>
        <w:rPr>
          <w:rFonts w:ascii="SimSun" w:hAnsi="SimSun" w:eastAsia="SimSun" w:cs="SimSun"/>
          <w:sz w:val="28"/>
          <w:szCs w:val="28"/>
          <w:spacing w:val="-52"/>
        </w:rPr>
        <w:t> </w:t>
      </w:r>
      <w:r>
        <w:rPr>
          <w:rFonts w:ascii="SimSun" w:hAnsi="SimSun" w:eastAsia="SimSun" w:cs="SimSun"/>
          <w:sz w:val="28"/>
          <w:szCs w:val="28"/>
          <w14:textOutline w14:w="5103" w14:cap="sq" w14:cmpd="sng">
            <w14:solidFill>
              <w14:srgbClr w14:val="000000"/>
            </w14:solidFill>
            <w14:prstDash w14:val="solid"/>
            <w14:bevel/>
          </w14:textOutline>
          <w:spacing w:val="-3"/>
        </w:rPr>
        <w:t>蒸汽平衡</w:t>
      </w:r>
    </w:p>
    <w:p>
      <w:pPr>
        <w:ind w:firstLine="572"/>
        <w:spacing w:before="216" w:line="185" w:lineRule="auto"/>
        <w:rPr>
          <w:rFonts w:ascii="SimSun" w:hAnsi="SimSun" w:eastAsia="SimSun" w:cs="SimSun"/>
          <w:sz w:val="28"/>
          <w:szCs w:val="28"/>
        </w:rPr>
      </w:pPr>
      <w:r>
        <w:rPr>
          <w:rFonts w:ascii="SimSun" w:hAnsi="SimSun" w:eastAsia="SimSun" w:cs="SimSun"/>
          <w:sz w:val="28"/>
          <w:szCs w:val="28"/>
          <w:spacing w:val="-2"/>
        </w:rPr>
        <w:t>本项目蒸汽平衡见图</w:t>
      </w:r>
      <w:r>
        <w:rPr>
          <w:rFonts w:ascii="SimSun" w:hAnsi="SimSun" w:eastAsia="SimSun" w:cs="SimSun"/>
          <w:sz w:val="28"/>
          <w:szCs w:val="28"/>
          <w:spacing w:val="-52"/>
        </w:rPr>
        <w:t> </w:t>
      </w:r>
      <w:r>
        <w:rPr>
          <w:rFonts w:ascii="SimSun" w:hAnsi="SimSun" w:eastAsia="SimSun" w:cs="SimSun"/>
          <w:sz w:val="28"/>
          <w:szCs w:val="28"/>
          <w:spacing w:val="-2"/>
        </w:rPr>
        <w:t>3.7.1。</w:t>
      </w:r>
    </w:p>
    <w:p>
      <w:pPr>
        <w:spacing w:line="256" w:lineRule="auto"/>
        <w:rPr>
          <w:rFonts w:ascii="SimSun"/>
          <w:sz w:val="21"/>
        </w:rPr>
      </w:pPr>
      <w:r/>
    </w:p>
    <w:p>
      <w:pPr>
        <w:spacing w:line="256" w:lineRule="auto"/>
        <w:rPr>
          <w:rFonts w:ascii="SimSun"/>
          <w:sz w:val="21"/>
        </w:rPr>
      </w:pPr>
      <w:r/>
    </w:p>
    <w:p>
      <w:pPr>
        <w:spacing w:line="256" w:lineRule="auto"/>
        <w:rPr>
          <w:rFonts w:ascii="SimSun"/>
          <w:sz w:val="21"/>
        </w:rPr>
      </w:pPr>
      <w:r/>
    </w:p>
    <w:p>
      <w:pPr>
        <w:spacing w:line="256" w:lineRule="auto"/>
        <w:rPr>
          <w:rFonts w:ascii="SimSun"/>
          <w:sz w:val="21"/>
        </w:rPr>
      </w:pPr>
      <w:r/>
    </w:p>
    <w:p>
      <w:pPr>
        <w:spacing w:line="256" w:lineRule="auto"/>
        <w:rPr>
          <w:rFonts w:ascii="SimSun"/>
          <w:sz w:val="21"/>
        </w:rPr>
      </w:pPr>
      <w:r/>
    </w:p>
    <w:p>
      <w:pPr>
        <w:spacing w:line="256" w:lineRule="auto"/>
        <w:rPr>
          <w:rFonts w:ascii="SimSun"/>
          <w:sz w:val="21"/>
        </w:rPr>
      </w:pPr>
      <w:r/>
    </w:p>
    <w:p>
      <w:pPr>
        <w:spacing w:line="256" w:lineRule="auto"/>
        <w:rPr>
          <w:rFonts w:ascii="SimSun"/>
          <w:sz w:val="21"/>
        </w:rPr>
      </w:pPr>
      <w:r/>
    </w:p>
    <w:p>
      <w:pPr>
        <w:spacing w:line="257" w:lineRule="auto"/>
        <w:rPr>
          <w:rFonts w:ascii="SimSun"/>
          <w:sz w:val="21"/>
        </w:rPr>
      </w:pPr>
      <w:r/>
    </w:p>
    <w:p>
      <w:pPr>
        <w:spacing w:line="257" w:lineRule="auto"/>
        <w:rPr>
          <w:rFonts w:ascii="SimSun"/>
          <w:sz w:val="21"/>
        </w:rPr>
      </w:pPr>
      <w:r/>
    </w:p>
    <w:p>
      <w:pPr>
        <w:ind w:firstLine="7278"/>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40"/>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94</w:t>
      </w:r>
    </w:p>
    <w:p>
      <w:pPr>
        <w:sectPr>
          <w:headerReference w:type="default" r:id="rId121"/>
          <w:pgSz w:w="11906" w:h="16839"/>
          <w:pgMar w:top="1429" w:right="1416" w:bottom="0" w:left="1417" w:header="882" w:footer="0" w:gutter="0"/>
        </w:sectPr>
        <w:rPr/>
      </w:pPr>
    </w:p>
    <w:p>
      <w:pPr>
        <w:ind w:firstLine="5018"/>
        <w:spacing w:before="299" w:line="184" w:lineRule="auto"/>
        <w:rPr>
          <w:rFonts w:ascii="SimSun" w:hAnsi="SimSun" w:eastAsia="SimSun" w:cs="SimSun"/>
          <w:sz w:val="21"/>
          <w:szCs w:val="21"/>
        </w:rPr>
      </w:pPr>
      <w:r>
        <w:pict>
          <v:shape id="_x0000_s20" style="position:absolute;margin-left:340pt;margin-top:115.52pt;mso-position-vertical-relative:page;mso-position-horizontal-relative:page;width:50.9pt;height:158.9pt;z-index:252042240;" o:allowincell="f" filled="false" stroked="false" type="#_x0000_t202">
            <v:fill on="false"/>
            <v:stroke on="false"/>
            <v:path/>
            <v:imagedata o:title=""/>
            <o:lock v:ext="edit" aspectratio="false"/>
            <v:textbox inset="0mm,0mm,0mm,0mm">
              <w:txbxContent>
                <w:p>
                  <w:pPr>
                    <w:spacing w:line="20" w:lineRule="exact"/>
                    <w:rPr/>
                  </w:pPr>
                  <w:r/>
                </w:p>
                <w:tbl>
                  <w:tblPr>
                    <w:tblStyle w:val="2"/>
                    <w:tblW w:w="970" w:type="dxa"/>
                    <w:tblInd w:w="20" w:type="dxa"/>
                    <w:tblLayout w:type="fixed"/>
                    <w:tblBorders>
                      <w:top w:val="single" w:color="000000" w:sz="32" w:space="0"/>
                      <w:left w:val="single" w:color="000000" w:sz="32" w:space="0"/>
                      <w:bottom w:val="single" w:color="000000" w:sz="32" w:space="0"/>
                      <w:right w:val="single" w:color="000000" w:sz="32" w:space="0"/>
                      <w:insideH w:val="single" w:color="000000" w:sz="32" w:space="0"/>
                      <w:insideV w:val="single" w:color="000000" w:sz="32" w:space="0"/>
                    </w:tblBorders>
                  </w:tblPr>
                  <w:tblGrid>
                    <w:gridCol w:w="970"/>
                  </w:tblGrid>
                  <w:tr>
                    <w:trPr>
                      <w:trHeight w:val="1045" w:hRule="atLeast"/>
                    </w:trPr>
                    <w:tc>
                      <w:tcPr>
                        <w:tcW w:w="970" w:type="dxa"/>
                        <w:vAlign w:val="top"/>
                        <w:tcBorders>
                          <w:left w:val="none" w:color="000000" w:sz="2" w:space="0"/>
                          <w:right w:val="single" w:color="000000" w:sz="6" w:space="0"/>
                        </w:tcBorders>
                      </w:tcPr>
                      <w:p>
                        <w:pPr>
                          <w:spacing w:line="335" w:lineRule="auto"/>
                          <w:rPr>
                            <w:rFonts w:ascii="SimSun"/>
                            <w:sz w:val="21"/>
                          </w:rPr>
                        </w:pPr>
                        <w:r/>
                      </w:p>
                      <w:p>
                        <w:pPr>
                          <w:spacing w:line="336" w:lineRule="auto"/>
                          <w:rPr>
                            <w:rFonts w:ascii="SimSun"/>
                            <w:sz w:val="21"/>
                          </w:rPr>
                        </w:pPr>
                        <w:r/>
                      </w:p>
                      <w:p>
                        <w:pPr>
                          <w:ind w:firstLine="202"/>
                          <w:spacing w:before="68" w:line="180" w:lineRule="auto"/>
                          <w:rPr>
                            <w:rFonts w:ascii="SimSun" w:hAnsi="SimSun" w:eastAsia="SimSun" w:cs="SimSun"/>
                            <w:sz w:val="21"/>
                            <w:szCs w:val="21"/>
                          </w:rPr>
                        </w:pPr>
                        <w:r>
                          <w:rPr>
                            <w:rFonts w:ascii="SimSun" w:hAnsi="SimSun" w:eastAsia="SimSun" w:cs="SimSun"/>
                            <w:sz w:val="21"/>
                            <w:szCs w:val="21"/>
                            <w:spacing w:val="-9"/>
                            <w:w w:val="92"/>
                          </w:rPr>
                          <w:t>18000</w:t>
                        </w:r>
                      </w:p>
                    </w:tc>
                  </w:tr>
                  <w:tr>
                    <w:trPr>
                      <w:trHeight w:val="915" w:hRule="atLeast"/>
                    </w:trPr>
                    <w:tc>
                      <w:tcPr>
                        <w:tcW w:w="970" w:type="dxa"/>
                        <w:vAlign w:val="top"/>
                        <w:tcBorders>
                          <w:left w:val="none" w:color="000000" w:sz="2" w:space="0"/>
                          <w:right w:val="single" w:color="000000" w:sz="6" w:space="0"/>
                        </w:tcBorders>
                      </w:tcPr>
                      <w:p>
                        <w:pPr>
                          <w:spacing w:line="289" w:lineRule="auto"/>
                          <w:rPr>
                            <w:rFonts w:ascii="SimSun"/>
                            <w:sz w:val="21"/>
                          </w:rPr>
                        </w:pPr>
                        <w:r/>
                      </w:p>
                      <w:p>
                        <w:pPr>
                          <w:spacing w:line="290" w:lineRule="auto"/>
                          <w:rPr>
                            <w:rFonts w:ascii="SimSun"/>
                            <w:sz w:val="21"/>
                          </w:rPr>
                        </w:pPr>
                        <w:r/>
                      </w:p>
                      <w:p>
                        <w:pPr>
                          <w:ind w:firstLine="187"/>
                          <w:spacing w:before="68" w:line="165" w:lineRule="auto"/>
                          <w:rPr>
                            <w:rFonts w:ascii="SimSun" w:hAnsi="SimSun" w:eastAsia="SimSun" w:cs="SimSun"/>
                            <w:sz w:val="21"/>
                            <w:szCs w:val="21"/>
                          </w:rPr>
                        </w:pPr>
                        <w:r>
                          <w:rPr>
                            <w:rFonts w:ascii="SimSun" w:hAnsi="SimSun" w:eastAsia="SimSun" w:cs="SimSun"/>
                            <w:sz w:val="21"/>
                            <w:szCs w:val="21"/>
                            <w:spacing w:val="-9"/>
                            <w:w w:val="92"/>
                          </w:rPr>
                          <w:t>12800</w:t>
                        </w:r>
                      </w:p>
                    </w:tc>
                  </w:tr>
                  <w:tr>
                    <w:trPr>
                      <w:trHeight w:val="937" w:hRule="atLeast"/>
                    </w:trPr>
                    <w:tc>
                      <w:tcPr>
                        <w:tcW w:w="970" w:type="dxa"/>
                        <w:vAlign w:val="top"/>
                        <w:tcBorders>
                          <w:left w:val="none" w:color="000000" w:sz="2" w:space="0"/>
                          <w:bottom w:val="none" w:color="000000" w:sz="2" w:space="0"/>
                          <w:right w:val="single" w:color="000000" w:sz="6" w:space="0"/>
                        </w:tcBorders>
                      </w:tcPr>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ind w:firstLine="12"/>
                          <w:spacing w:line="80" w:lineRule="exact"/>
                          <w:textAlignment w:val="center"/>
                          <w:rPr/>
                        </w:pPr>
                        <w:r>
                          <w:drawing>
                            <wp:inline distT="0" distB="0" distL="0" distR="0">
                              <wp:extent cx="596900" cy="50482"/>
                              <wp:effectExtent l="0" t="0" r="0" b="0"/>
                              <wp:docPr id="107" name="IM 107"/>
                              <wp:cNvGraphicFramePr/>
                              <a:graphic>
                                <a:graphicData uri="http://schemas.openxmlformats.org/drawingml/2006/picture">
                                  <pic:pic>
                                    <pic:nvPicPr>
                                      <pic:cNvPr id="107" name="IM 107"/>
                                      <pic:cNvPicPr/>
                                    </pic:nvPicPr>
                                    <pic:blipFill>
                                      <a:blip r:embed="rId123"/>
                                      <a:stretch>
                                        <a:fillRect/>
                                      </a:stretch>
                                    </pic:blipFill>
                                    <pic:spPr>
                                      <a:xfrm rot="0">
                                        <a:off x="0" y="0"/>
                                        <a:ext cx="596900" cy="50482"/>
                                      </a:xfrm>
                                      <a:prstGeom prst="rect">
                                        <a:avLst/>
                                      </a:prstGeom>
                                    </pic:spPr>
                                  </pic:pic>
                                </a:graphicData>
                              </a:graphic>
                            </wp:inline>
                          </w:drawing>
                        </w:r>
                      </w:p>
                    </w:tc>
                  </w:tr>
                </w:tbl>
                <w:p>
                  <w:pPr>
                    <w:rPr>
                      <w:rFonts w:ascii="SimSun"/>
                      <w:sz w:val="21"/>
                    </w:rPr>
                  </w:pPr>
                  <w:r/>
                </w:p>
              </w:txbxContent>
            </v:textbox>
          </v:shape>
        </w:pict>
      </w:r>
      <w:r>
        <w:pict>
          <v:shape id="_x0000_s21" style="position:absolute;margin-left:387.1pt;margin-top:180.993pt;mso-position-vertical-relative:page;mso-position-horizontal-relative:page;width:129.55pt;height:28.05pt;z-index:252035072;" o:allowincell="f" filled="false" stroked="false" type="#_x0000_t202">
            <v:fill on="false"/>
            <v:stroke on="false"/>
            <v:path/>
            <v:imagedata o:title=""/>
            <o:lock v:ext="edit" aspectratio="false"/>
            <v:textbox inset="0mm,0mm,0mm,0mm">
              <w:txbxContent>
                <w:p>
                  <w:pPr>
                    <w:ind w:left="1181" w:right="20" w:hanging="1162"/>
                    <w:spacing w:before="19" w:line="229" w:lineRule="auto"/>
                    <w:tabs>
                      <w:tab w:val="left" w:pos="312"/>
                    </w:tabs>
                    <w:rPr>
                      <w:rFonts w:ascii="SimSun" w:hAnsi="SimSun" w:eastAsia="SimSun" w:cs="SimSun"/>
                      <w:sz w:val="21"/>
                      <w:szCs w:val="21"/>
                    </w:rPr>
                  </w:pPr>
                  <w:r>
                    <w:rPr>
                      <w:rFonts w:ascii="SimSun" w:hAnsi="SimSun" w:eastAsia="SimSun" w:cs="SimSun"/>
                      <w:sz w:val="21"/>
                      <w:szCs w:val="21"/>
                      <w:u w:val="single" w:color="auto"/>
                    </w:rPr>
                    <w:tab/>
                  </w:r>
                  <w:r>
                    <w:rPr>
                      <w:rFonts w:ascii="SimSun" w:hAnsi="SimSun" w:eastAsia="SimSun" w:cs="SimSun"/>
                      <w:sz w:val="21"/>
                      <w:szCs w:val="21"/>
                      <w:u w:val="single" w:color="auto"/>
                      <w:spacing w:val="-9"/>
                      <w:w w:val="86"/>
                    </w:rPr>
                    <w:t>135200</w:t>
                  </w:r>
                  <w:r>
                    <w:rPr>
                      <w:rFonts w:ascii="SimSun" w:hAnsi="SimSun" w:eastAsia="SimSun" w:cs="SimSun"/>
                      <w:sz w:val="21"/>
                      <w:szCs w:val="21"/>
                      <w:u w:val="single" w:color="auto"/>
                      <w:spacing w:val="27"/>
                    </w:rPr>
                    <w:t>   </w:t>
                  </w:r>
                  <w:r>
                    <w:rPr>
                      <w:rFonts w:ascii="SimSun" w:hAnsi="SimSun" w:eastAsia="SimSun" w:cs="SimSun"/>
                      <w:sz w:val="21"/>
                      <w:szCs w:val="21"/>
                      <w:spacing w:val="-9"/>
                      <w:w w:val="86"/>
                    </w:rPr>
                    <w:t>回用于纯水制备用</w:t>
                  </w:r>
                  <w:r>
                    <w:rPr>
                      <w:rFonts w:ascii="SimSun" w:hAnsi="SimSun" w:eastAsia="SimSun" w:cs="SimSun"/>
                      <w:sz w:val="21"/>
                      <w:szCs w:val="21"/>
                      <w:spacing w:val="2"/>
                    </w:rPr>
                    <w:t> </w:t>
                  </w:r>
                  <w:r>
                    <w:rPr>
                      <w:rFonts w:ascii="SimSun" w:hAnsi="SimSun" w:eastAsia="SimSun" w:cs="SimSun"/>
                      <w:sz w:val="21"/>
                      <w:szCs w:val="21"/>
                      <w:spacing w:val="-17"/>
                      <w:w w:val="85"/>
                    </w:rPr>
                    <w:t>水、</w:t>
                  </w:r>
                  <w:r>
                    <w:rPr>
                      <w:rFonts w:ascii="SimSun" w:hAnsi="SimSun" w:eastAsia="SimSun" w:cs="SimSun"/>
                      <w:sz w:val="21"/>
                      <w:szCs w:val="21"/>
                      <w:spacing w:val="-9"/>
                    </w:rPr>
                    <w:t> </w:t>
                  </w:r>
                  <w:r>
                    <w:rPr>
                      <w:rFonts w:ascii="SimSun" w:hAnsi="SimSun" w:eastAsia="SimSun" w:cs="SimSun"/>
                      <w:sz w:val="21"/>
                      <w:szCs w:val="21"/>
                      <w:spacing w:val="-17"/>
                      <w:w w:val="85"/>
                    </w:rPr>
                    <w:t>冷却塔补水等</w:t>
                  </w:r>
                </w:p>
              </w:txbxContent>
            </v:textbox>
          </v:shape>
        </w:pict>
      </w:r>
      <w:r>
        <w:pict>
          <v:group id="_x0000_s22" style="position:absolute;margin-left:82.15pt;margin-top:176.52pt;mso-position-vertical-relative:page;mso-position-horizontal-relative:page;width:76.8pt;height:39.6pt;z-index:252036096;" o:allowincell="f" filled="false" stroked="false" coordsize="1536,791" coordorigin="0,0">
            <v:rect id="_x0000_s23" style="position:absolute;left:0;top:0;width:1260;height:791;" fillcolor="#FFFFFF" filled="true" stroked="false"/>
            <v:shape id="_x0000_s24" style="position:absolute;left:-20;top:103;width:1576;height:589;" filled="false" stroked="false" type="#_x0000_t202">
              <v:fill on="false"/>
              <v:stroke on="false"/>
              <v:path/>
              <v:imagedata o:title=""/>
              <o:lock v:ext="edit" aspectratio="false"/>
              <v:textbox inset="0mm,0mm,0mm,0mm">
                <w:txbxContent>
                  <w:p>
                    <w:pPr>
                      <w:ind w:firstLine="490"/>
                      <w:spacing w:before="20" w:line="184" w:lineRule="auto"/>
                      <w:rPr>
                        <w:rFonts w:ascii="SimSun" w:hAnsi="SimSun" w:eastAsia="SimSun" w:cs="SimSun"/>
                        <w:sz w:val="21"/>
                        <w:szCs w:val="21"/>
                      </w:rPr>
                    </w:pPr>
                    <w:r>
                      <w:rPr>
                        <w:rFonts w:ascii="SimSun" w:hAnsi="SimSun" w:eastAsia="SimSun" w:cs="SimSun"/>
                        <w:sz w:val="21"/>
                        <w:szCs w:val="21"/>
                        <w:spacing w:val="-6"/>
                      </w:rPr>
                      <w:t>蒸汽</w:t>
                    </w:r>
                  </w:p>
                  <w:p>
                    <w:pPr>
                      <w:ind w:firstLine="20"/>
                      <w:spacing w:before="12" w:line="80" w:lineRule="exact"/>
                      <w:textAlignment w:val="center"/>
                      <w:rPr/>
                    </w:pPr>
                    <w:r>
                      <w:drawing>
                        <wp:inline distT="0" distB="0" distL="0" distR="0">
                          <wp:extent cx="975359" cy="50800"/>
                          <wp:effectExtent l="0" t="0" r="0" b="0"/>
                          <wp:docPr id="108" name="IM 108"/>
                          <wp:cNvGraphicFramePr/>
                          <a:graphic>
                            <a:graphicData uri="http://schemas.openxmlformats.org/drawingml/2006/picture">
                              <pic:pic>
                                <pic:nvPicPr>
                                  <pic:cNvPr id="108" name="IM 108"/>
                                  <pic:cNvPicPr/>
                                </pic:nvPicPr>
                                <pic:blipFill>
                                  <a:blip r:embed="rId124"/>
                                  <a:stretch>
                                    <a:fillRect/>
                                  </a:stretch>
                                </pic:blipFill>
                                <pic:spPr>
                                  <a:xfrm rot="0">
                                    <a:off x="0" y="0"/>
                                    <a:ext cx="975359" cy="50800"/>
                                  </a:xfrm>
                                  <a:prstGeom prst="rect">
                                    <a:avLst/>
                                  </a:prstGeom>
                                </pic:spPr>
                              </pic:pic>
                            </a:graphicData>
                          </a:graphic>
                        </wp:inline>
                      </w:drawing>
                    </w:r>
                  </w:p>
                  <w:p>
                    <w:pPr>
                      <w:ind w:firstLine="419"/>
                      <w:spacing w:before="41" w:line="180" w:lineRule="auto"/>
                      <w:rPr>
                        <w:rFonts w:ascii="SimSun" w:hAnsi="SimSun" w:eastAsia="SimSun" w:cs="SimSun"/>
                        <w:sz w:val="21"/>
                        <w:szCs w:val="21"/>
                      </w:rPr>
                    </w:pPr>
                    <w:r>
                      <w:rPr>
                        <w:rFonts w:ascii="SimSun" w:hAnsi="SimSun" w:eastAsia="SimSun" w:cs="SimSun"/>
                        <w:sz w:val="21"/>
                        <w:szCs w:val="21"/>
                        <w:spacing w:val="-9"/>
                        <w:w w:val="92"/>
                      </w:rPr>
                      <w:t>169000</w:t>
                    </w:r>
                  </w:p>
                </w:txbxContent>
              </v:textbox>
            </v:shape>
          </v:group>
        </w:pict>
      </w:r>
      <w:r>
        <w:pict>
          <v:shape id="_x0000_s25" style="position:absolute;margin-left:156.375pt;margin-top:115.45pt;mso-position-vertical-relative:page;mso-position-horizontal-relative:page;width:55.25pt;height:157.95pt;z-index:252044288;" o:allowincell="f" filled="false" stroked="false" type="#_x0000_t202">
            <v:fill on="false"/>
            <v:stroke on="false"/>
            <v:path/>
            <v:imagedata o:title=""/>
            <o:lock v:ext="edit" aspectratio="false"/>
            <v:textbox inset="0mm,0mm,0mm,0mm">
              <w:txbxContent>
                <w:p>
                  <w:pPr>
                    <w:spacing w:line="20" w:lineRule="exact"/>
                    <w:rPr/>
                  </w:pPr>
                  <w:r/>
                </w:p>
                <w:tbl>
                  <w:tblPr>
                    <w:tblStyle w:val="2"/>
                    <w:tblW w:w="1056" w:type="dxa"/>
                    <w:tblInd w:w="27" w:type="dxa"/>
                    <w:tblLayout w:type="fixed"/>
                    <w:tblBorders>
                      <w:top w:val="single" w:color="000000" w:sz="32" w:space="0"/>
                      <w:left w:val="single" w:color="000000" w:sz="32" w:space="0"/>
                      <w:bottom w:val="single" w:color="000000" w:sz="32" w:space="0"/>
                      <w:right w:val="single" w:color="000000" w:sz="32" w:space="0"/>
                      <w:insideH w:val="single" w:color="000000" w:sz="32" w:space="0"/>
                      <w:insideV w:val="single" w:color="000000" w:sz="32" w:space="0"/>
                    </w:tblBorders>
                  </w:tblPr>
                  <w:tblGrid>
                    <w:gridCol w:w="1056"/>
                  </w:tblGrid>
                  <w:tr>
                    <w:trPr>
                      <w:trHeight w:val="1023" w:hRule="atLeast"/>
                    </w:trPr>
                    <w:tc>
                      <w:tcPr>
                        <w:tcW w:w="1056" w:type="dxa"/>
                        <w:vAlign w:val="top"/>
                        <w:tcBorders>
                          <w:left w:val="single" w:color="000000" w:sz="6" w:space="0"/>
                          <w:right w:val="none" w:color="000000" w:sz="2" w:space="0"/>
                        </w:tcBorders>
                      </w:tcPr>
                      <w:p>
                        <w:pPr>
                          <w:spacing w:line="338" w:lineRule="auto"/>
                          <w:rPr>
                            <w:rFonts w:ascii="SimSun"/>
                            <w:sz w:val="21"/>
                          </w:rPr>
                        </w:pPr>
                        <w:r/>
                      </w:p>
                      <w:p>
                        <w:pPr>
                          <w:spacing w:line="339" w:lineRule="auto"/>
                          <w:rPr>
                            <w:rFonts w:ascii="SimSun"/>
                            <w:sz w:val="21"/>
                          </w:rPr>
                        </w:pPr>
                        <w:r/>
                      </w:p>
                      <w:p>
                        <w:pPr>
                          <w:ind w:firstLine="246"/>
                          <w:spacing w:before="68" w:line="162" w:lineRule="auto"/>
                          <w:rPr>
                            <w:rFonts w:ascii="SimSun" w:hAnsi="SimSun" w:eastAsia="SimSun" w:cs="SimSun"/>
                            <w:sz w:val="21"/>
                            <w:szCs w:val="21"/>
                          </w:rPr>
                        </w:pPr>
                        <w:r>
                          <w:rPr>
                            <w:rFonts w:ascii="SimSun" w:hAnsi="SimSun" w:eastAsia="SimSun" w:cs="SimSun"/>
                            <w:sz w:val="21"/>
                            <w:szCs w:val="21"/>
                            <w:spacing w:val="-10"/>
                            <w:w w:val="96"/>
                          </w:rPr>
                          <w:t>22500</w:t>
                        </w:r>
                      </w:p>
                    </w:tc>
                  </w:tr>
                  <w:tr>
                    <w:trPr>
                      <w:trHeight w:val="884" w:hRule="atLeast"/>
                    </w:trPr>
                    <w:tc>
                      <w:tcPr>
                        <w:tcW w:w="1056" w:type="dxa"/>
                        <w:vAlign w:val="top"/>
                        <w:tcBorders>
                          <w:left w:val="single" w:color="000000" w:sz="6" w:space="0"/>
                          <w:right w:val="none" w:color="000000" w:sz="2" w:space="0"/>
                        </w:tcBorders>
                      </w:tcPr>
                      <w:p>
                        <w:pPr>
                          <w:spacing w:line="301" w:lineRule="auto"/>
                          <w:rPr>
                            <w:rFonts w:ascii="SimSun"/>
                            <w:sz w:val="21"/>
                          </w:rPr>
                        </w:pPr>
                        <w:r/>
                      </w:p>
                      <w:p>
                        <w:pPr>
                          <w:spacing w:line="302" w:lineRule="auto"/>
                          <w:rPr>
                            <w:rFonts w:ascii="SimSun"/>
                            <w:sz w:val="21"/>
                          </w:rPr>
                        </w:pPr>
                        <w:r/>
                      </w:p>
                      <w:p>
                        <w:pPr>
                          <w:ind w:firstLine="245"/>
                          <w:spacing w:before="62" w:line="136" w:lineRule="exact"/>
                          <w:rPr>
                            <w:rFonts w:ascii="SimSun" w:hAnsi="SimSun" w:eastAsia="SimSun" w:cs="SimSun"/>
                            <w:sz w:val="19"/>
                            <w:szCs w:val="19"/>
                          </w:rPr>
                        </w:pPr>
                        <w:r>
                          <w:rPr>
                            <w:rFonts w:ascii="SimSun" w:hAnsi="SimSun" w:eastAsia="SimSun" w:cs="SimSun"/>
                            <w:sz w:val="19"/>
                            <w:szCs w:val="19"/>
                            <w:spacing w:val="-8"/>
                            <w:position w:val="-2"/>
                          </w:rPr>
                          <w:t>16000</w:t>
                        </w:r>
                      </w:p>
                    </w:tc>
                  </w:tr>
                  <w:tr>
                    <w:trPr>
                      <w:trHeight w:val="891" w:hRule="atLeast"/>
                    </w:trPr>
                    <w:tc>
                      <w:tcPr>
                        <w:tcW w:w="1056" w:type="dxa"/>
                        <w:vAlign w:val="top"/>
                        <w:tcBorders>
                          <w:left w:val="single" w:color="000000" w:sz="6" w:space="0"/>
                          <w:right w:val="none" w:color="000000" w:sz="2" w:space="0"/>
                        </w:tcBorders>
                      </w:tcPr>
                      <w:p>
                        <w:pPr>
                          <w:spacing w:line="298" w:lineRule="auto"/>
                          <w:rPr>
                            <w:rFonts w:ascii="SimSun"/>
                            <w:sz w:val="21"/>
                          </w:rPr>
                        </w:pPr>
                        <w:r/>
                      </w:p>
                      <w:p>
                        <w:pPr>
                          <w:spacing w:line="298" w:lineRule="auto"/>
                          <w:rPr>
                            <w:rFonts w:ascii="SimSun"/>
                            <w:sz w:val="21"/>
                          </w:rPr>
                        </w:pPr>
                        <w:r/>
                      </w:p>
                      <w:p>
                        <w:pPr>
                          <w:ind w:firstLine="257"/>
                          <w:spacing w:before="68" w:line="145" w:lineRule="exact"/>
                          <w:rPr>
                            <w:rFonts w:ascii="SimSun" w:hAnsi="SimSun" w:eastAsia="SimSun" w:cs="SimSun"/>
                            <w:sz w:val="21"/>
                            <w:szCs w:val="21"/>
                          </w:rPr>
                        </w:pPr>
                        <w:r>
                          <w:rPr>
                            <w:rFonts w:ascii="SimSun" w:hAnsi="SimSun" w:eastAsia="SimSun" w:cs="SimSun"/>
                            <w:sz w:val="21"/>
                            <w:szCs w:val="21"/>
                            <w:spacing w:val="-9"/>
                            <w:w w:val="92"/>
                            <w:position w:val="-3"/>
                          </w:rPr>
                          <w:t>10500</w:t>
                        </w:r>
                      </w:p>
                    </w:tc>
                  </w:tr>
                </w:tbl>
                <w:p>
                  <w:pPr>
                    <w:rPr>
                      <w:rFonts w:ascii="SimSun"/>
                      <w:sz w:val="21"/>
                    </w:rPr>
                  </w:pPr>
                  <w:r/>
                </w:p>
              </w:txbxContent>
            </v:textbox>
          </v:shape>
        </w:pict>
      </w:r>
      <w:r>
        <w:pict>
          <v:shape id="_x0000_s26" style="position:absolute;margin-left:349.249pt;margin-top:260.405pt;mso-position-vertical-relative:page;mso-position-horizontal-relative:page;width:19.65pt;height:12.5pt;z-index:252040192;" o:allowincell="f" filled="false" stroked="false" type="#_x0000_t202">
            <v:fill on="false"/>
            <v:stroke on="false"/>
            <v:path/>
            <v:imagedata o:title=""/>
            <o:lock v:ext="edit" aspectratio="false"/>
            <v:textbox inset="0mm,0mm,0mm,0mm">
              <w:txbxContent>
                <w:p>
                  <w:pPr>
                    <w:ind w:firstLine="20"/>
                    <w:spacing w:before="19" w:line="185" w:lineRule="auto"/>
                    <w:rPr>
                      <w:rFonts w:ascii="SimSun" w:hAnsi="SimSun" w:eastAsia="SimSun" w:cs="SimSun"/>
                      <w:sz w:val="21"/>
                      <w:szCs w:val="21"/>
                    </w:rPr>
                  </w:pPr>
                  <w:r>
                    <w:rPr>
                      <w:rFonts w:ascii="SimSun" w:hAnsi="SimSun" w:eastAsia="SimSun" w:cs="SimSun"/>
                      <w:sz w:val="21"/>
                      <w:szCs w:val="21"/>
                      <w:spacing w:val="-9"/>
                      <w:w w:val="92"/>
                    </w:rPr>
                    <w:t>8400</w:t>
                  </w:r>
                </w:p>
              </w:txbxContent>
            </v:textbox>
          </v:shape>
        </w:pict>
      </w:r>
      <w:r>
        <w:pict>
          <v:shape id="_x0000_s27" style="position:absolute;margin-left:168.421pt;margin-top:107.164pt;mso-position-vertical-relative:page;mso-position-horizontal-relative:page;width:209.45pt;height:12.55pt;z-index:252037120;" o:allowincell="f" filled="false" stroked="false" type="#_x0000_t202">
            <v:fill on="false"/>
            <v:stroke on="false"/>
            <v:path/>
            <v:imagedata o:title=""/>
            <o:lock v:ext="edit" aspectratio="false"/>
            <v:textbox inset="0mm,0mm,0mm,0mm">
              <w:txbxContent>
                <w:p>
                  <w:pPr>
                    <w:ind w:firstLine="20"/>
                    <w:spacing w:before="19" w:line="185" w:lineRule="auto"/>
                    <w:rPr>
                      <w:rFonts w:ascii="SimSun" w:hAnsi="SimSun" w:eastAsia="SimSun" w:cs="SimSun"/>
                      <w:sz w:val="21"/>
                      <w:szCs w:val="21"/>
                    </w:rPr>
                  </w:pPr>
                  <w:r>
                    <w:rPr>
                      <w:rFonts w:ascii="SimSun" w:hAnsi="SimSun" w:eastAsia="SimSun" w:cs="SimSun"/>
                      <w:sz w:val="21"/>
                      <w:szCs w:val="21"/>
                      <w:spacing w:val="-9"/>
                      <w:w w:val="90"/>
                    </w:rPr>
                    <w:t>120000</w:t>
                  </w:r>
                  <w:r>
                    <w:rPr>
                      <w:rFonts w:ascii="SimSun" w:hAnsi="SimSun" w:eastAsia="SimSun" w:cs="SimSun"/>
                      <w:sz w:val="21"/>
                      <w:szCs w:val="21"/>
                      <w:spacing w:val="1"/>
                    </w:rPr>
                    <w:t>                              </w:t>
                  </w:r>
                  <w:r>
                    <w:rPr>
                      <w:rFonts w:ascii="SimSun" w:hAnsi="SimSun" w:eastAsia="SimSun" w:cs="SimSun"/>
                      <w:sz w:val="21"/>
                      <w:szCs w:val="21"/>
                      <w:spacing w:val="-9"/>
                      <w:w w:val="90"/>
                    </w:rPr>
                    <w:t>96000</w:t>
                  </w:r>
                </w:p>
              </w:txbxContent>
            </v:textbox>
          </v:shape>
        </w:pict>
      </w:r>
      <w:r>
        <w:drawing>
          <wp:anchor distT="0" distB="0" distL="0" distR="0" simplePos="0" relativeHeight="252045312" behindDoc="0" locked="0" layoutInCell="0" allowOverlap="1">
            <wp:simplePos x="0" y="0"/>
            <wp:positionH relativeFrom="page">
              <wp:posOffset>3847883</wp:posOffset>
            </wp:positionH>
            <wp:positionV relativeFrom="page">
              <wp:posOffset>1169720</wp:posOffset>
            </wp:positionV>
            <wp:extent cx="233260" cy="214338"/>
            <wp:effectExtent l="0" t="0" r="0" b="0"/>
            <wp:wrapNone/>
            <wp:docPr id="109" name="IM 109"/>
            <wp:cNvGraphicFramePr/>
            <a:graphic>
              <a:graphicData uri="http://schemas.openxmlformats.org/drawingml/2006/picture">
                <pic:pic>
                  <pic:nvPicPr>
                    <pic:cNvPr id="109" name="IM 109"/>
                    <pic:cNvPicPr/>
                  </pic:nvPicPr>
                  <pic:blipFill>
                    <a:blip r:embed="rId125"/>
                    <a:stretch>
                      <a:fillRect/>
                    </a:stretch>
                  </pic:blipFill>
                  <pic:spPr>
                    <a:xfrm rot="0">
                      <a:off x="0" y="0"/>
                      <a:ext cx="233260" cy="214338"/>
                    </a:xfrm>
                    <a:prstGeom prst="rect">
                      <a:avLst/>
                    </a:prstGeom>
                  </pic:spPr>
                </pic:pic>
              </a:graphicData>
            </a:graphic>
          </wp:anchor>
        </w:drawing>
      </w:r>
      <w:r>
        <w:drawing>
          <wp:anchor distT="0" distB="0" distL="0" distR="0" simplePos="0" relativeHeight="252038144" behindDoc="0" locked="0" layoutInCell="0" allowOverlap="1">
            <wp:simplePos x="0" y="0"/>
            <wp:positionH relativeFrom="page">
              <wp:posOffset>3856151</wp:posOffset>
            </wp:positionH>
            <wp:positionV relativeFrom="page">
              <wp:posOffset>2491460</wp:posOffset>
            </wp:positionV>
            <wp:extent cx="233248" cy="204216"/>
            <wp:effectExtent l="0" t="0" r="0" b="0"/>
            <wp:wrapNone/>
            <wp:docPr id="110" name="IM 110"/>
            <wp:cNvGraphicFramePr/>
            <a:graphic>
              <a:graphicData uri="http://schemas.openxmlformats.org/drawingml/2006/picture">
                <pic:pic>
                  <pic:nvPicPr>
                    <pic:cNvPr id="110" name="IM 110"/>
                    <pic:cNvPicPr/>
                  </pic:nvPicPr>
                  <pic:blipFill>
                    <a:blip r:embed="rId126"/>
                    <a:stretch>
                      <a:fillRect/>
                    </a:stretch>
                  </pic:blipFill>
                  <pic:spPr>
                    <a:xfrm rot="0">
                      <a:off x="0" y="0"/>
                      <a:ext cx="233248" cy="204216"/>
                    </a:xfrm>
                    <a:prstGeom prst="rect">
                      <a:avLst/>
                    </a:prstGeom>
                  </pic:spPr>
                </pic:pic>
              </a:graphicData>
            </a:graphic>
          </wp:anchor>
        </w:drawing>
      </w:r>
      <w:r>
        <w:drawing>
          <wp:anchor distT="0" distB="0" distL="0" distR="0" simplePos="0" relativeHeight="252039168" behindDoc="0" locked="0" layoutInCell="0" allowOverlap="1">
            <wp:simplePos x="0" y="0"/>
            <wp:positionH relativeFrom="page">
              <wp:posOffset>3863771</wp:posOffset>
            </wp:positionH>
            <wp:positionV relativeFrom="page">
              <wp:posOffset>3103740</wp:posOffset>
            </wp:positionV>
            <wp:extent cx="233248" cy="204215"/>
            <wp:effectExtent l="0" t="0" r="0" b="0"/>
            <wp:wrapNone/>
            <wp:docPr id="111" name="IM 111"/>
            <wp:cNvGraphicFramePr/>
            <a:graphic>
              <a:graphicData uri="http://schemas.openxmlformats.org/drawingml/2006/picture">
                <pic:pic>
                  <pic:nvPicPr>
                    <pic:cNvPr id="111" name="IM 111"/>
                    <pic:cNvPicPr/>
                  </pic:nvPicPr>
                  <pic:blipFill>
                    <a:blip r:embed="rId127"/>
                    <a:stretch>
                      <a:fillRect/>
                    </a:stretch>
                  </pic:blipFill>
                  <pic:spPr>
                    <a:xfrm rot="0">
                      <a:off x="0" y="0"/>
                      <a:ext cx="233248" cy="204215"/>
                    </a:xfrm>
                    <a:prstGeom prst="rect">
                      <a:avLst/>
                    </a:prstGeom>
                  </pic:spPr>
                </pic:pic>
              </a:graphicData>
            </a:graphic>
          </wp:anchor>
        </w:drawing>
      </w:r>
      <w:r>
        <w:drawing>
          <wp:anchor distT="0" distB="0" distL="0" distR="0" simplePos="0" relativeHeight="252041216" behindDoc="0" locked="0" layoutInCell="0" allowOverlap="1">
            <wp:simplePos x="0" y="0"/>
            <wp:positionH relativeFrom="page">
              <wp:posOffset>3855503</wp:posOffset>
            </wp:positionH>
            <wp:positionV relativeFrom="page">
              <wp:posOffset>1848053</wp:posOffset>
            </wp:positionV>
            <wp:extent cx="233260" cy="214338"/>
            <wp:effectExtent l="0" t="0" r="0" b="0"/>
            <wp:wrapNone/>
            <wp:docPr id="112" name="IM 112"/>
            <wp:cNvGraphicFramePr/>
            <a:graphic>
              <a:graphicData uri="http://schemas.openxmlformats.org/drawingml/2006/picture">
                <pic:pic>
                  <pic:nvPicPr>
                    <pic:cNvPr id="112" name="IM 112"/>
                    <pic:cNvPicPr/>
                  </pic:nvPicPr>
                  <pic:blipFill>
                    <a:blip r:embed="rId128"/>
                    <a:stretch>
                      <a:fillRect/>
                    </a:stretch>
                  </pic:blipFill>
                  <pic:spPr>
                    <a:xfrm rot="0">
                      <a:off x="0" y="0"/>
                      <a:ext cx="233260" cy="214338"/>
                    </a:xfrm>
                    <a:prstGeom prst="rect">
                      <a:avLst/>
                    </a:prstGeom>
                  </pic:spPr>
                </pic:pic>
              </a:graphicData>
            </a:graphic>
          </wp:anchor>
        </w:drawing>
      </w:r>
      <w:r>
        <w:pict>
          <v:group id="_x0000_s28" style="position:absolute;margin-left:209.925pt;margin-top:108.233pt;mso-position-vertical-relative:page;mso-position-horizontal-relative:page;width:133.1pt;height:20.65pt;z-index:252043264;" o:allowincell="f" filled="false" stroked="false" coordsize="2662,412" coordorigin="0,0">
            <v:shape id="_x0000_s29" style="position:absolute;left:0;top:0;width:2662;height:412;" filled="false" stroked="false" type="#_x0000_t75">
              <v:imagedata r:id="rId129"/>
            </v:shape>
            <v:shape id="_x0000_s30" style="position:absolute;left:-20;top:-20;width:2702;height:452;" filled="false" stroked="false" type="#_x0000_t202">
              <v:fill on="false"/>
              <v:stroke on="false"/>
              <v:path/>
              <v:imagedata o:title=""/>
              <o:lock v:ext="edit" aspectratio="false"/>
              <v:textbox inset="0mm,0mm,0mm,0mm">
                <w:txbxContent>
                  <w:p>
                    <w:pPr>
                      <w:ind w:firstLine="1043"/>
                      <w:spacing w:before="102" w:line="184" w:lineRule="auto"/>
                      <w:rPr>
                        <w:rFonts w:ascii="SimSun" w:hAnsi="SimSun" w:eastAsia="SimSun" w:cs="SimSun"/>
                        <w:sz w:val="21"/>
                        <w:szCs w:val="21"/>
                      </w:rPr>
                    </w:pPr>
                    <w:r>
                      <w:rPr>
                        <w:rFonts w:ascii="SimSun" w:hAnsi="SimSun" w:eastAsia="SimSun" w:cs="SimSun"/>
                        <w:sz w:val="21"/>
                        <w:szCs w:val="21"/>
                        <w:spacing w:val="-4"/>
                      </w:rPr>
                      <w:t>氟化锂</w:t>
                    </w:r>
                  </w:p>
                </w:txbxContent>
              </v:textbox>
            </v:shape>
          </v:group>
        </w:pict>
      </w:r>
      <w:r>
        <w:rPr>
          <w:rFonts w:ascii="SimSun" w:hAnsi="SimSun" w:eastAsia="SimSun" w:cs="SimSun"/>
          <w:sz w:val="21"/>
          <w:szCs w:val="21"/>
          <w:spacing w:val="-10"/>
          <w:w w:val="96"/>
        </w:rPr>
        <w:t>损耗24000</w:t>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ind w:firstLine="5047"/>
        <w:spacing w:before="69" w:line="184" w:lineRule="auto"/>
        <w:rPr>
          <w:rFonts w:ascii="SimSun" w:hAnsi="SimSun" w:eastAsia="SimSun" w:cs="SimSun"/>
          <w:sz w:val="21"/>
          <w:szCs w:val="21"/>
        </w:rPr>
      </w:pPr>
      <w:r>
        <w:rPr>
          <w:rFonts w:ascii="SimSun" w:hAnsi="SimSun" w:eastAsia="SimSun" w:cs="SimSun"/>
          <w:sz w:val="21"/>
          <w:szCs w:val="21"/>
          <w:spacing w:val="-10"/>
          <w:w w:val="96"/>
        </w:rPr>
        <w:t>损耗4500</w:t>
      </w:r>
    </w:p>
    <w:p>
      <w:pPr>
        <w:ind w:firstLine="2770"/>
        <w:spacing w:before="193" w:line="455" w:lineRule="exact"/>
        <w:textAlignment w:val="center"/>
        <w:rPr/>
      </w:pPr>
      <w:r>
        <w:pict>
          <v:group id="_x0000_s31" style="mso-position-vertical-relative:line;mso-position-horizontal-relative:char;width:133.1pt;height:22.75pt;" filled="false" stroked="false" coordsize="2662,455" coordorigin="0,0">
            <v:shape id="_x0000_s32" style="position:absolute;left:0;top:0;width:2662;height:455;" filled="false" stroked="false" type="#_x0000_t75">
              <v:imagedata r:id="rId130"/>
            </v:shape>
            <v:shape id="_x0000_s33" style="position:absolute;left:-20;top:-20;width:2702;height:495;" filled="false" stroked="false" type="#_x0000_t202">
              <v:fill on="false"/>
              <v:stroke on="false"/>
              <v:path/>
              <v:imagedata o:title=""/>
              <o:lock v:ext="edit" aspectratio="false"/>
              <v:textbox inset="0mm,0mm,0mm,0mm">
                <w:txbxContent>
                  <w:p>
                    <w:pPr>
                      <w:ind w:firstLine="834"/>
                      <w:spacing w:before="157" w:line="184" w:lineRule="auto"/>
                      <w:rPr>
                        <w:rFonts w:ascii="SimSun" w:hAnsi="SimSun" w:eastAsia="SimSun" w:cs="SimSun"/>
                        <w:sz w:val="21"/>
                        <w:szCs w:val="21"/>
                      </w:rPr>
                    </w:pPr>
                    <w:r>
                      <w:rPr>
                        <w:rFonts w:ascii="SimSun" w:hAnsi="SimSun" w:eastAsia="SimSun" w:cs="SimSun"/>
                        <w:sz w:val="21"/>
                        <w:szCs w:val="21"/>
                        <w:spacing w:val="-3"/>
                      </w:rPr>
                      <w:t>六氟磷酸锂</w:t>
                    </w:r>
                  </w:p>
                </w:txbxContent>
              </v:textbox>
            </v:shape>
          </v:group>
        </w:pict>
      </w:r>
    </w:p>
    <w:p>
      <w:pPr>
        <w:ind w:firstLine="5051"/>
        <w:spacing w:before="157" w:line="184" w:lineRule="auto"/>
        <w:rPr>
          <w:rFonts w:ascii="SimSun" w:hAnsi="SimSun" w:eastAsia="SimSun" w:cs="SimSun"/>
          <w:sz w:val="21"/>
          <w:szCs w:val="21"/>
        </w:rPr>
      </w:pPr>
      <w:r>
        <w:rPr>
          <w:rFonts w:ascii="SimSun" w:hAnsi="SimSun" w:eastAsia="SimSun" w:cs="SimSun"/>
          <w:sz w:val="21"/>
          <w:szCs w:val="21"/>
          <w:spacing w:val="-10"/>
          <w:w w:val="96"/>
        </w:rPr>
        <w:t>损耗3200</w:t>
      </w:r>
    </w:p>
    <w:p>
      <w:pPr>
        <w:ind w:firstLine="2755"/>
        <w:spacing w:before="191" w:line="455" w:lineRule="exact"/>
        <w:textAlignment w:val="center"/>
        <w:rPr/>
      </w:pPr>
      <w:r>
        <w:pict>
          <v:group id="_x0000_s34" style="mso-position-vertical-relative:line;mso-position-horizontal-relative:char;width:132.75pt;height:22.75pt;" filled="false" stroked="false" coordsize="2655,455" coordorigin="0,0">
            <v:shape id="_x0000_s35" style="position:absolute;left:0;top:0;width:2655;height:455;" filled="false" stroked="false" type="#_x0000_t75">
              <v:imagedata r:id="rId131"/>
            </v:shape>
            <v:shape id="_x0000_s36" style="position:absolute;left:-20;top:-20;width:2695;height:495;" filled="false" stroked="false" type="#_x0000_t202">
              <v:fill on="false"/>
              <v:stroke on="false"/>
              <v:path/>
              <v:imagedata o:title=""/>
              <o:lock v:ext="edit" aspectratio="false"/>
              <v:textbox inset="0mm,0mm,0mm,0mm">
                <w:txbxContent>
                  <w:p>
                    <w:pPr>
                      <w:ind w:firstLine="1040"/>
                      <w:spacing w:before="159" w:line="184" w:lineRule="auto"/>
                      <w:rPr>
                        <w:rFonts w:ascii="SimSun" w:hAnsi="SimSun" w:eastAsia="SimSun" w:cs="SimSun"/>
                        <w:sz w:val="21"/>
                        <w:szCs w:val="21"/>
                      </w:rPr>
                    </w:pPr>
                    <w:r>
                      <w:rPr>
                        <w:rFonts w:ascii="SimSun" w:hAnsi="SimSun" w:eastAsia="SimSun" w:cs="SimSun"/>
                        <w:sz w:val="21"/>
                        <w:szCs w:val="21"/>
                        <w:spacing w:val="-4"/>
                      </w:rPr>
                      <w:t>氟化钙</w:t>
                    </w:r>
                  </w:p>
                </w:txbxContent>
              </v:textbox>
            </v:shape>
          </v:group>
        </w:pict>
      </w:r>
    </w:p>
    <w:p>
      <w:pPr>
        <w:ind w:firstLine="5063"/>
        <w:spacing w:before="106" w:line="184" w:lineRule="auto"/>
        <w:rPr>
          <w:rFonts w:ascii="SimSun" w:hAnsi="SimSun" w:eastAsia="SimSun" w:cs="SimSun"/>
          <w:sz w:val="21"/>
          <w:szCs w:val="21"/>
        </w:rPr>
      </w:pPr>
      <w:r>
        <w:rPr>
          <w:rFonts w:ascii="SimSun" w:hAnsi="SimSun" w:eastAsia="SimSun" w:cs="SimSun"/>
          <w:sz w:val="21"/>
          <w:szCs w:val="21"/>
          <w:spacing w:val="-10"/>
          <w:w w:val="96"/>
        </w:rPr>
        <w:t>损耗2100</w:t>
      </w:r>
    </w:p>
    <w:p>
      <w:pPr>
        <w:ind w:firstLine="2767"/>
        <w:spacing w:before="194" w:line="455" w:lineRule="exact"/>
        <w:textAlignment w:val="center"/>
        <w:rPr/>
      </w:pPr>
      <w:r>
        <w:pict>
          <v:group id="_x0000_s37" style="mso-position-vertical-relative:line;mso-position-horizontal-relative:char;width:132.75pt;height:22.75pt;" filled="false" stroked="false" coordsize="2655,455" coordorigin="0,0">
            <v:shape id="_x0000_s38" style="position:absolute;left:0;top:0;width:2655;height:455;" filled="false" stroked="false" type="#_x0000_t75">
              <v:imagedata r:id="rId132"/>
            </v:shape>
            <v:shape id="_x0000_s39" style="position:absolute;left:-20;top:-20;width:2695;height:495;" filled="false" stroked="false" type="#_x0000_t202">
              <v:fill on="false"/>
              <v:stroke on="false"/>
              <v:path/>
              <v:imagedata o:title=""/>
              <o:lock v:ext="edit" aspectratio="false"/>
              <v:textbox inset="0mm,0mm,0mm,0mm">
                <w:txbxContent>
                  <w:p>
                    <w:pPr>
                      <w:ind w:firstLine="515"/>
                      <w:spacing w:before="157" w:line="184" w:lineRule="auto"/>
                      <w:rPr>
                        <w:rFonts w:ascii="SimSun" w:hAnsi="SimSun" w:eastAsia="SimSun" w:cs="SimSun"/>
                        <w:sz w:val="21"/>
                        <w:szCs w:val="21"/>
                      </w:rPr>
                    </w:pPr>
                    <w:r>
                      <w:rPr>
                        <w:rFonts w:ascii="SimSun" w:hAnsi="SimSun" w:eastAsia="SimSun" w:cs="SimSun"/>
                        <w:sz w:val="21"/>
                        <w:szCs w:val="21"/>
                        <w:spacing w:val="-2"/>
                      </w:rPr>
                      <w:t>洗桶及洗桶水处理</w:t>
                    </w:r>
                  </w:p>
                </w:txbxContent>
              </v:textbox>
            </v:shape>
          </v:group>
        </w:pict>
      </w:r>
    </w:p>
    <w:p>
      <w:pPr>
        <w:ind w:firstLine="2643"/>
        <w:spacing w:before="120" w:line="185" w:lineRule="auto"/>
        <w:rPr>
          <w:rFonts w:ascii="SimSun" w:hAnsi="SimSun" w:eastAsia="SimSun" w:cs="SimSun"/>
          <w:sz w:val="28"/>
          <w:szCs w:val="28"/>
        </w:rPr>
      </w:pPr>
      <w:r>
        <w:rPr>
          <w:rFonts w:ascii="SimSun" w:hAnsi="SimSun" w:eastAsia="SimSun" w:cs="SimSun"/>
          <w:sz w:val="28"/>
          <w:szCs w:val="28"/>
          <w:spacing w:val="-13"/>
          <w:w w:val="93"/>
        </w:rPr>
        <w:t>图3.7.1</w:t>
      </w:r>
      <w:r>
        <w:rPr>
          <w:rFonts w:ascii="SimSun" w:hAnsi="SimSun" w:eastAsia="SimSun" w:cs="SimSun"/>
          <w:sz w:val="28"/>
          <w:szCs w:val="28"/>
          <w:spacing w:val="86"/>
        </w:rPr>
        <w:t> </w:t>
      </w:r>
      <w:r>
        <w:rPr>
          <w:rFonts w:ascii="SimSun" w:hAnsi="SimSun" w:eastAsia="SimSun" w:cs="SimSun"/>
          <w:sz w:val="28"/>
          <w:szCs w:val="28"/>
          <w:spacing w:val="-13"/>
          <w:w w:val="93"/>
        </w:rPr>
        <w:t>本项目蒸汽平衡图（t/a）</w:t>
      </w:r>
    </w:p>
    <w:p>
      <w:pPr>
        <w:ind w:firstLine="15"/>
        <w:spacing w:before="163"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3.7.2</w:t>
      </w:r>
      <w:r>
        <w:rPr>
          <w:rFonts w:ascii="SimSun" w:hAnsi="SimSun" w:eastAsia="SimSun" w:cs="SimSun"/>
          <w:sz w:val="28"/>
          <w:szCs w:val="28"/>
          <w:spacing w:val="-55"/>
        </w:rPr>
        <w:t> </w:t>
      </w:r>
      <w:r>
        <w:rPr>
          <w:rFonts w:ascii="SimSun" w:hAnsi="SimSun" w:eastAsia="SimSun" w:cs="SimSun"/>
          <w:sz w:val="28"/>
          <w:szCs w:val="28"/>
          <w14:textOutline w14:w="5103" w14:cap="sq" w14:cmpd="sng">
            <w14:solidFill>
              <w14:srgbClr w14:val="000000"/>
            </w14:solidFill>
            <w14:prstDash w14:val="solid"/>
            <w14:bevel/>
          </w14:textOutline>
          <w:spacing w:val="-3"/>
        </w:rPr>
        <w:t>水平衡</w:t>
      </w:r>
    </w:p>
    <w:p>
      <w:pPr>
        <w:ind w:left="9" w:firstLine="562"/>
        <w:spacing w:before="215" w:line="282" w:lineRule="auto"/>
        <w:rPr>
          <w:rFonts w:ascii="SimSun" w:hAnsi="SimSun" w:eastAsia="SimSun" w:cs="SimSun"/>
          <w:sz w:val="28"/>
          <w:szCs w:val="28"/>
        </w:rPr>
      </w:pPr>
      <w:r>
        <w:rPr>
          <w:rFonts w:ascii="SimSun" w:hAnsi="SimSun" w:eastAsia="SimSun" w:cs="SimSun"/>
          <w:sz w:val="28"/>
          <w:szCs w:val="28"/>
          <w:spacing w:val="3"/>
        </w:rPr>
        <w:t>本项目用水主要为生产用水和生活用水，生产用水主要用于氟化锂生</w:t>
      </w:r>
      <w:r>
        <w:rPr>
          <w:rFonts w:ascii="SimSun" w:hAnsi="SimSun" w:eastAsia="SimSun" w:cs="SimSun"/>
          <w:sz w:val="28"/>
          <w:szCs w:val="28"/>
          <w:spacing w:val="8"/>
        </w:rPr>
        <w:t> </w:t>
      </w:r>
      <w:r>
        <w:rPr>
          <w:rFonts w:ascii="SimSun" w:hAnsi="SimSun" w:eastAsia="SimSun" w:cs="SimSun"/>
          <w:sz w:val="28"/>
          <w:szCs w:val="28"/>
          <w:spacing w:val="3"/>
        </w:rPr>
        <w:t>产工艺用水，六氟磷酸锂、氟化钙、洗桶尾气吸收用水，氟化锂设备和地</w:t>
      </w:r>
      <w:r>
        <w:rPr>
          <w:rFonts w:ascii="SimSun" w:hAnsi="SimSun" w:eastAsia="SimSun" w:cs="SimSun"/>
          <w:sz w:val="28"/>
          <w:szCs w:val="28"/>
          <w:spacing w:val="4"/>
        </w:rPr>
        <w:t> </w:t>
      </w:r>
      <w:r>
        <w:rPr>
          <w:rFonts w:ascii="SimSun" w:hAnsi="SimSun" w:eastAsia="SimSun" w:cs="SimSun"/>
          <w:sz w:val="28"/>
          <w:szCs w:val="28"/>
          <w:spacing w:val="-1"/>
        </w:rPr>
        <w:t>面冲洗用水，纯水制备用水，冷却塔补水等。</w:t>
      </w:r>
    </w:p>
    <w:p>
      <w:pPr>
        <w:ind w:firstLine="572"/>
        <w:spacing w:before="219" w:line="185" w:lineRule="auto"/>
        <w:rPr>
          <w:rFonts w:ascii="SimSun" w:hAnsi="SimSun" w:eastAsia="SimSun" w:cs="SimSun"/>
          <w:sz w:val="28"/>
          <w:szCs w:val="28"/>
        </w:rPr>
      </w:pPr>
      <w:r>
        <w:rPr>
          <w:rFonts w:ascii="SimSun" w:hAnsi="SimSun" w:eastAsia="SimSun" w:cs="SimSun"/>
          <w:sz w:val="28"/>
          <w:szCs w:val="28"/>
          <w:spacing w:val="-2"/>
        </w:rPr>
        <w:t>本项目水平衡见图</w:t>
      </w:r>
      <w:r>
        <w:rPr>
          <w:rFonts w:ascii="SimSun" w:hAnsi="SimSun" w:eastAsia="SimSun" w:cs="SimSun"/>
          <w:sz w:val="28"/>
          <w:szCs w:val="28"/>
          <w:spacing w:val="-54"/>
        </w:rPr>
        <w:t> </w:t>
      </w:r>
      <w:r>
        <w:rPr>
          <w:rFonts w:ascii="SimSun" w:hAnsi="SimSun" w:eastAsia="SimSun" w:cs="SimSun"/>
          <w:sz w:val="28"/>
          <w:szCs w:val="28"/>
          <w:spacing w:val="-2"/>
        </w:rPr>
        <w:t>3.7.2。</w:t>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7278"/>
        <w:spacing w:before="5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40"/>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95</w:t>
      </w:r>
    </w:p>
    <w:p>
      <w:pPr>
        <w:sectPr>
          <w:headerReference w:type="default" r:id="rId122"/>
          <w:pgSz w:w="11906" w:h="16839"/>
          <w:pgMar w:top="1429" w:right="1416" w:bottom="0" w:left="1417" w:header="882" w:footer="0" w:gutter="0"/>
        </w:sectPr>
        <w:rPr/>
      </w:pPr>
    </w:p>
    <w:p>
      <w:pPr>
        <w:spacing w:line="364" w:lineRule="auto"/>
        <w:rPr>
          <w:rFonts w:ascii="SimSun"/>
          <w:sz w:val="21"/>
        </w:rPr>
      </w:pPr>
      <w:r>
        <w:drawing>
          <wp:anchor distT="0" distB="0" distL="0" distR="0" simplePos="0" relativeHeight="252046336" behindDoc="0" locked="0" layoutInCell="0" allowOverlap="1">
            <wp:simplePos x="0" y="0"/>
            <wp:positionH relativeFrom="page">
              <wp:posOffset>899795</wp:posOffset>
            </wp:positionH>
            <wp:positionV relativeFrom="page">
              <wp:posOffset>898525</wp:posOffset>
            </wp:positionV>
            <wp:extent cx="8892540" cy="9143"/>
            <wp:effectExtent l="0" t="0" r="0" b="0"/>
            <wp:wrapNone/>
            <wp:docPr id="113" name="IM 113"/>
            <wp:cNvGraphicFramePr/>
            <a:graphic>
              <a:graphicData uri="http://schemas.openxmlformats.org/drawingml/2006/picture">
                <pic:pic>
                  <pic:nvPicPr>
                    <pic:cNvPr id="113" name="IM 113"/>
                    <pic:cNvPicPr/>
                  </pic:nvPicPr>
                  <pic:blipFill>
                    <a:blip r:embed="rId134"/>
                    <a:stretch>
                      <a:fillRect/>
                    </a:stretch>
                  </pic:blipFill>
                  <pic:spPr>
                    <a:xfrm rot="0">
                      <a:off x="0" y="0"/>
                      <a:ext cx="8892540" cy="9143"/>
                    </a:xfrm>
                    <a:prstGeom prst="rect">
                      <a:avLst/>
                    </a:prstGeom>
                  </pic:spPr>
                </pic:pic>
              </a:graphicData>
            </a:graphic>
          </wp:anchor>
        </w:drawing>
      </w:r>
      <w:r/>
    </w:p>
    <w:p>
      <w:pPr>
        <w:ind w:left="6697" w:hanging="6690"/>
        <w:spacing w:before="69" w:line="238"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35"/>
        </w:rPr>
        <w:t> </w:t>
      </w:r>
      <w:r>
        <w:rPr>
          <w:rFonts w:ascii="SimSun" w:hAnsi="SimSun" w:eastAsia="SimSun" w:cs="SimSun"/>
          <w:sz w:val="21"/>
          <w:szCs w:val="21"/>
          <w:spacing w:val="-3"/>
        </w:rPr>
        <w:t>3</w:t>
      </w:r>
      <w:r>
        <w:rPr>
          <w:rFonts w:ascii="SimSun" w:hAnsi="SimSun" w:eastAsia="SimSun" w:cs="SimSun"/>
          <w:sz w:val="21"/>
          <w:szCs w:val="21"/>
          <w:spacing w:val="-40"/>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1"/>
        </w:rPr>
        <w:t> </w:t>
      </w:r>
      <w:r>
        <w:rPr>
          <w:rFonts w:ascii="SimSun" w:hAnsi="SimSun" w:eastAsia="SimSun" w:cs="SimSun"/>
          <w:sz w:val="21"/>
          <w:szCs w:val="21"/>
          <w:spacing w:val="-3"/>
        </w:rPr>
        <w:t>20%1.7</w:t>
      </w:r>
      <w:r>
        <w:rPr>
          <w:rFonts w:ascii="SimSun" w:hAnsi="SimSun" w:eastAsia="SimSun" w:cs="SimSun"/>
          <w:sz w:val="21"/>
          <w:szCs w:val="21"/>
          <w:spacing w:val="-38"/>
        </w:rPr>
        <w:t> </w:t>
      </w:r>
      <w:r>
        <w:rPr>
          <w:rFonts w:ascii="SimSun" w:hAnsi="SimSun" w:eastAsia="SimSun" w:cs="SimSun"/>
          <w:sz w:val="21"/>
          <w:szCs w:val="21"/>
          <w:spacing w:val="-3"/>
        </w:rPr>
        <w:t>万吨、固体氟化钙</w:t>
      </w:r>
      <w:r>
        <w:rPr>
          <w:rFonts w:ascii="SimSun" w:hAnsi="SimSun" w:eastAsia="SimSun" w:cs="SimSun"/>
          <w:sz w:val="21"/>
          <w:szCs w:val="21"/>
          <w:spacing w:val="-39"/>
        </w:rPr>
        <w:t> </w:t>
      </w:r>
      <w:r>
        <w:rPr>
          <w:rFonts w:ascii="SimSun" w:hAnsi="SimSun" w:eastAsia="SimSun" w:cs="SimSun"/>
          <w:sz w:val="21"/>
          <w:szCs w:val="21"/>
          <w:spacing w:val="-3"/>
        </w:rPr>
        <w:t>2.8</w:t>
      </w:r>
      <w:r>
        <w:rPr>
          <w:rFonts w:ascii="SimSun" w:hAnsi="SimSun" w:eastAsia="SimSun" w:cs="SimSun"/>
          <w:sz w:val="21"/>
          <w:szCs w:val="21"/>
          <w:spacing w:val="-41"/>
        </w:rPr>
        <w:t> </w:t>
      </w:r>
      <w:r>
        <w:rPr>
          <w:rFonts w:ascii="SimSun" w:hAnsi="SimSun" w:eastAsia="SimSun" w:cs="SimSun"/>
          <w:sz w:val="21"/>
          <w:szCs w:val="21"/>
          <w:spacing w:val="-3"/>
        </w:rPr>
        <w:t>万吨及副产品盐酸</w:t>
      </w:r>
      <w:r>
        <w:rPr>
          <w:rFonts w:ascii="SimSun" w:hAnsi="SimSun" w:eastAsia="SimSun" w:cs="SimSun"/>
          <w:sz w:val="21"/>
          <w:szCs w:val="21"/>
          <w:spacing w:val="-39"/>
        </w:rPr>
        <w:t> </w:t>
      </w:r>
      <w:r>
        <w:rPr>
          <w:rFonts w:ascii="SimSun" w:hAnsi="SimSun" w:eastAsia="SimSun" w:cs="SimSun"/>
          <w:sz w:val="21"/>
          <w:szCs w:val="21"/>
          <w:spacing w:val="-3"/>
        </w:rPr>
        <w:t>20%31.3</w:t>
      </w:r>
      <w:r>
        <w:rPr>
          <w:rFonts w:ascii="SimSun" w:hAnsi="SimSun" w:eastAsia="SimSun" w:cs="SimSun"/>
          <w:sz w:val="21"/>
          <w:szCs w:val="21"/>
          <w:spacing w:val="-40"/>
        </w:rPr>
        <w:t> </w:t>
      </w:r>
      <w:r>
        <w:rPr>
          <w:rFonts w:ascii="SimSun" w:hAnsi="SimSun" w:eastAsia="SimSun" w:cs="SimSun"/>
          <w:sz w:val="21"/>
          <w:szCs w:val="21"/>
          <w:spacing w:val="-3"/>
        </w:rPr>
        <w:t>万吨、副产品氢氟酸</w:t>
      </w:r>
      <w:r>
        <w:rPr>
          <w:rFonts w:ascii="SimSun" w:hAnsi="SimSun" w:eastAsia="SimSun" w:cs="SimSun"/>
          <w:sz w:val="21"/>
          <w:szCs w:val="21"/>
          <w:spacing w:val="-40"/>
        </w:rPr>
        <w:t> </w:t>
      </w:r>
      <w:r>
        <w:rPr>
          <w:rFonts w:ascii="SimSun" w:hAnsi="SimSun" w:eastAsia="SimSun" w:cs="SimSun"/>
          <w:sz w:val="21"/>
          <w:szCs w:val="21"/>
          <w:spacing w:val="-3"/>
        </w:rPr>
        <w:t>30%2.3</w:t>
      </w:r>
      <w:r>
        <w:rPr>
          <w:rFonts w:ascii="SimSun" w:hAnsi="SimSun" w:eastAsia="SimSun" w:cs="SimSun"/>
          <w:sz w:val="21"/>
          <w:szCs w:val="21"/>
          <w:spacing w:val="-38"/>
        </w:rPr>
        <w:t> </w:t>
      </w:r>
      <w:r>
        <w:rPr>
          <w:rFonts w:ascii="SimSun" w:hAnsi="SimSun" w:eastAsia="SimSun" w:cs="SimSun"/>
          <w:sz w:val="21"/>
          <w:szCs w:val="21"/>
          <w:spacing w:val="-3"/>
        </w:rPr>
        <w:t>万吨新</w:t>
      </w:r>
      <w:r>
        <w:rPr>
          <w:rFonts w:ascii="SimSun" w:hAnsi="SimSun" w:eastAsia="SimSun" w:cs="SimSun"/>
          <w:sz w:val="21"/>
          <w:szCs w:val="21"/>
        </w:rPr>
        <w:t> </w:t>
      </w:r>
      <w:r>
        <w:rPr>
          <w:rFonts w:ascii="SimSun" w:hAnsi="SimSun" w:eastAsia="SimSun" w:cs="SimSun"/>
          <w:sz w:val="21"/>
          <w:szCs w:val="21"/>
          <w:spacing w:val="-4"/>
        </w:rPr>
        <w:t>建项目</w:t>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4904"/>
        <w:spacing w:before="91" w:line="185" w:lineRule="auto"/>
        <w:rPr>
          <w:rFonts w:ascii="SimSun" w:hAnsi="SimSun" w:eastAsia="SimSun" w:cs="SimSun"/>
          <w:sz w:val="28"/>
          <w:szCs w:val="28"/>
        </w:rPr>
      </w:pPr>
      <w:r>
        <w:rPr>
          <w:rFonts w:ascii="SimSun" w:hAnsi="SimSun" w:eastAsia="SimSun" w:cs="SimSun"/>
          <w:sz w:val="28"/>
          <w:szCs w:val="28"/>
          <w:spacing w:val="-4"/>
        </w:rPr>
        <w:t>图</w:t>
      </w:r>
      <w:r>
        <w:rPr>
          <w:rFonts w:ascii="SimSun" w:hAnsi="SimSun" w:eastAsia="SimSun" w:cs="SimSun"/>
          <w:sz w:val="28"/>
          <w:szCs w:val="28"/>
          <w:spacing w:val="-46"/>
        </w:rPr>
        <w:t> </w:t>
      </w:r>
      <w:r>
        <w:rPr>
          <w:rFonts w:ascii="SimSun" w:hAnsi="SimSun" w:eastAsia="SimSun" w:cs="SimSun"/>
          <w:sz w:val="28"/>
          <w:szCs w:val="28"/>
          <w:spacing w:val="-4"/>
        </w:rPr>
        <w:t>3.7.2</w:t>
      </w:r>
      <w:r>
        <w:rPr>
          <w:rFonts w:ascii="SimSun" w:hAnsi="SimSun" w:eastAsia="SimSun" w:cs="SimSun"/>
          <w:sz w:val="28"/>
          <w:szCs w:val="28"/>
          <w:spacing w:val="6"/>
        </w:rPr>
        <w:t>  </w:t>
      </w:r>
      <w:r>
        <w:rPr>
          <w:rFonts w:ascii="SimSun" w:hAnsi="SimSun" w:eastAsia="SimSun" w:cs="SimSun"/>
          <w:sz w:val="28"/>
          <w:szCs w:val="28"/>
          <w:spacing w:val="-4"/>
        </w:rPr>
        <w:t>本项目水平衡图（t/a）</w:t>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12210"/>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6805"/>
        <w:spacing w:before="69"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96</w:t>
      </w:r>
    </w:p>
    <w:p>
      <w:pPr>
        <w:sectPr>
          <w:headerReference w:type="default" r:id="rId133"/>
          <w:pgSz w:w="16839" w:h="23812"/>
          <w:pgMar w:top="400" w:right="1416" w:bottom="0" w:left="1417" w:header="0" w:footer="0" w:gutter="0"/>
        </w:sectPr>
        <w:rPr/>
      </w:pPr>
    </w:p>
    <w:p>
      <w:pPr>
        <w:spacing w:line="243" w:lineRule="auto"/>
        <w:rPr>
          <w:rFonts w:ascii="SimSun"/>
          <w:sz w:val="21"/>
        </w:rPr>
      </w:pPr>
      <w:r/>
    </w:p>
    <w:p>
      <w:pPr>
        <w:spacing w:line="243" w:lineRule="auto"/>
        <w:rPr>
          <w:rFonts w:ascii="SimSun"/>
          <w:sz w:val="21"/>
        </w:rPr>
      </w:pPr>
      <w:r/>
    </w:p>
    <w:p>
      <w:pPr>
        <w:ind w:firstLine="15"/>
        <w:spacing w:before="91" w:line="185" w:lineRule="auto"/>
        <w:outlineLvl w:val="1"/>
        <w:rPr>
          <w:rFonts w:ascii="SimSun" w:hAnsi="SimSun" w:eastAsia="SimSun" w:cs="SimSun"/>
          <w:sz w:val="28"/>
          <w:szCs w:val="28"/>
        </w:rPr>
      </w:pPr>
      <w:bookmarkStart w:name="_bookmark22" w:id="22"/>
      <w:bookmarkEnd w:id="22"/>
      <w:r>
        <w:rPr>
          <w:rFonts w:ascii="SimSun" w:hAnsi="SimSun" w:eastAsia="SimSun" w:cs="SimSun"/>
          <w:sz w:val="28"/>
          <w:szCs w:val="28"/>
          <w14:textOutline w14:w="5103" w14:cap="sq" w14:cmpd="sng">
            <w14:solidFill>
              <w14:srgbClr w14:val="000000"/>
            </w14:solidFill>
            <w14:prstDash w14:val="solid"/>
            <w14:bevel/>
          </w14:textOutline>
          <w:spacing w:val="-3"/>
        </w:rPr>
        <w:t>3.8</w:t>
      </w:r>
      <w:r>
        <w:rPr>
          <w:rFonts w:ascii="SimSun" w:hAnsi="SimSun" w:eastAsia="SimSun" w:cs="SimSun"/>
          <w:sz w:val="28"/>
          <w:szCs w:val="28"/>
          <w:spacing w:val="-48"/>
        </w:rPr>
        <w:t> </w:t>
      </w:r>
      <w:r>
        <w:rPr>
          <w:rFonts w:ascii="SimSun" w:hAnsi="SimSun" w:eastAsia="SimSun" w:cs="SimSun"/>
          <w:sz w:val="28"/>
          <w:szCs w:val="28"/>
          <w14:textOutline w14:w="5103" w14:cap="sq" w14:cmpd="sng">
            <w14:solidFill>
              <w14:srgbClr w14:val="000000"/>
            </w14:solidFill>
            <w14:prstDash w14:val="solid"/>
            <w14:bevel/>
          </w14:textOutline>
          <w:spacing w:val="-3"/>
        </w:rPr>
        <w:t>污染源强核算</w:t>
      </w:r>
    </w:p>
    <w:p>
      <w:pPr>
        <w:ind w:firstLine="572"/>
        <w:spacing w:before="333" w:line="185" w:lineRule="auto"/>
        <w:rPr>
          <w:rFonts w:ascii="SimSun" w:hAnsi="SimSun" w:eastAsia="SimSun" w:cs="SimSun"/>
          <w:sz w:val="28"/>
          <w:szCs w:val="28"/>
        </w:rPr>
      </w:pPr>
      <w:r>
        <w:rPr>
          <w:rFonts w:ascii="SimSun" w:hAnsi="SimSun" w:eastAsia="SimSun" w:cs="SimSun"/>
          <w:sz w:val="28"/>
          <w:szCs w:val="28"/>
          <w:spacing w:val="3"/>
        </w:rPr>
        <w:t>本项目污染源分析数据主要依据江苏新泰材料科技有限公司的生产经</w:t>
      </w:r>
    </w:p>
    <w:p>
      <w:pPr>
        <w:ind w:firstLine="8"/>
        <w:spacing w:before="221" w:line="185" w:lineRule="auto"/>
        <w:rPr>
          <w:rFonts w:ascii="SimSun" w:hAnsi="SimSun" w:eastAsia="SimSun" w:cs="SimSun"/>
          <w:sz w:val="28"/>
          <w:szCs w:val="28"/>
        </w:rPr>
      </w:pPr>
      <w:r>
        <w:rPr>
          <w:rFonts w:ascii="SimSun" w:hAnsi="SimSun" w:eastAsia="SimSun" w:cs="SimSun"/>
          <w:sz w:val="28"/>
          <w:szCs w:val="28"/>
          <w:spacing w:val="-3"/>
        </w:rPr>
        <w:t>验，结合生产工艺流程图、物料平衡图、水量平衡图分析及物料衡算得出。</w:t>
      </w:r>
    </w:p>
    <w:p>
      <w:pPr>
        <w:ind w:firstLine="15"/>
        <w:spacing w:before="20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3.8.1</w:t>
      </w:r>
      <w:r>
        <w:rPr>
          <w:rFonts w:ascii="SimSun" w:hAnsi="SimSun" w:eastAsia="SimSun" w:cs="SimSun"/>
          <w:sz w:val="28"/>
          <w:szCs w:val="28"/>
          <w:spacing w:val="-60"/>
        </w:rPr>
        <w:t> </w:t>
      </w:r>
      <w:r>
        <w:rPr>
          <w:rFonts w:ascii="SimSun" w:hAnsi="SimSun" w:eastAsia="SimSun" w:cs="SimSun"/>
          <w:sz w:val="28"/>
          <w:szCs w:val="28"/>
          <w14:textOutline w14:w="5103" w14:cap="sq" w14:cmpd="sng">
            <w14:solidFill>
              <w14:srgbClr w14:val="000000"/>
            </w14:solidFill>
            <w14:prstDash w14:val="solid"/>
            <w14:bevel/>
          </w14:textOutline>
          <w:spacing w:val="-1"/>
        </w:rPr>
        <w:t>废气污染源强核算</w:t>
      </w:r>
    </w:p>
    <w:p>
      <w:pPr>
        <w:ind w:firstLine="571"/>
        <w:spacing w:before="216" w:line="499" w:lineRule="exact"/>
        <w:rPr>
          <w:rFonts w:ascii="SimSun" w:hAnsi="SimSun" w:eastAsia="SimSun" w:cs="SimSun"/>
          <w:sz w:val="28"/>
          <w:szCs w:val="28"/>
        </w:rPr>
      </w:pPr>
      <w:r>
        <w:rPr>
          <w:rFonts w:ascii="SimSun" w:hAnsi="SimSun" w:eastAsia="SimSun" w:cs="SimSun"/>
          <w:sz w:val="28"/>
          <w:szCs w:val="28"/>
          <w:spacing w:val="-2"/>
          <w:position w:val="15"/>
        </w:rPr>
        <w:t>⑴有组织废气</w:t>
      </w:r>
    </w:p>
    <w:p>
      <w:pPr>
        <w:ind w:firstLine="570"/>
        <w:spacing w:line="204" w:lineRule="auto"/>
        <w:rPr>
          <w:rFonts w:ascii="SimSun" w:hAnsi="SimSun" w:eastAsia="SimSun" w:cs="SimSun"/>
          <w:sz w:val="28"/>
          <w:szCs w:val="28"/>
        </w:rPr>
      </w:pPr>
      <w:r>
        <w:rPr>
          <w:rFonts w:ascii="SimSun" w:hAnsi="SimSun" w:eastAsia="SimSun" w:cs="SimSun"/>
          <w:sz w:val="28"/>
          <w:szCs w:val="28"/>
          <w:spacing w:val="-2"/>
        </w:rPr>
        <w:t>①生产工艺废气</w:t>
      </w:r>
    </w:p>
    <w:p>
      <w:pPr>
        <w:ind w:left="11" w:right="97" w:firstLine="561"/>
        <w:spacing w:before="192" w:line="329" w:lineRule="auto"/>
        <w:rPr>
          <w:rFonts w:ascii="SimSun" w:hAnsi="SimSun" w:eastAsia="SimSun" w:cs="SimSun"/>
          <w:sz w:val="28"/>
          <w:szCs w:val="28"/>
        </w:rPr>
      </w:pPr>
      <w:r>
        <w:rPr>
          <w:rFonts w:ascii="SimSun" w:hAnsi="SimSun" w:eastAsia="SimSun" w:cs="SimSun"/>
          <w:sz w:val="28"/>
          <w:szCs w:val="28"/>
          <w:spacing w:val="-1"/>
        </w:rPr>
        <w:t>本项目产品六氟磷酸锂、氟化锂、氯化钾水溶液氟化钙及副产品盐酸</w:t>
      </w:r>
      <w:r>
        <w:rPr>
          <w:rFonts w:ascii="SimSun" w:hAnsi="SimSun" w:eastAsia="SimSun" w:cs="SimSun"/>
          <w:sz w:val="28"/>
          <w:szCs w:val="28"/>
          <w:spacing w:val="18"/>
        </w:rPr>
        <w:t> </w:t>
      </w:r>
      <w:r>
        <w:rPr>
          <w:rFonts w:ascii="SimSun" w:hAnsi="SimSun" w:eastAsia="SimSun" w:cs="SimSun"/>
          <w:sz w:val="28"/>
          <w:szCs w:val="28"/>
          <w:spacing w:val="-2"/>
        </w:rPr>
        <w:t>和氢氟酸生产过程中会产生氟化物、HCl，产生量根据物料平衡来核算。废</w:t>
      </w:r>
      <w:r>
        <w:rPr>
          <w:rFonts w:ascii="SimSun" w:hAnsi="SimSun" w:eastAsia="SimSun" w:cs="SimSun"/>
          <w:sz w:val="28"/>
          <w:szCs w:val="28"/>
          <w:spacing w:val="30"/>
        </w:rPr>
        <w:t> </w:t>
      </w:r>
      <w:r>
        <w:rPr>
          <w:rFonts w:ascii="SimSun" w:hAnsi="SimSun" w:eastAsia="SimSun" w:cs="SimSun"/>
          <w:sz w:val="28"/>
          <w:szCs w:val="28"/>
          <w:spacing w:val="-2"/>
        </w:rPr>
        <w:t>气通过设备管道进行废气收集，收集率按照</w:t>
      </w:r>
      <w:r>
        <w:rPr>
          <w:rFonts w:ascii="SimSun" w:hAnsi="SimSun" w:eastAsia="SimSun" w:cs="SimSun"/>
          <w:sz w:val="28"/>
          <w:szCs w:val="28"/>
          <w:spacing w:val="-27"/>
        </w:rPr>
        <w:t> </w:t>
      </w:r>
      <w:r>
        <w:rPr>
          <w:rFonts w:ascii="SimSun" w:hAnsi="SimSun" w:eastAsia="SimSun" w:cs="SimSun"/>
          <w:sz w:val="28"/>
          <w:szCs w:val="28"/>
          <w:spacing w:val="-2"/>
        </w:rPr>
        <w:t>100%核算。</w:t>
      </w:r>
    </w:p>
    <w:p>
      <w:pPr>
        <w:ind w:firstLine="569"/>
        <w:spacing w:before="2" w:line="202" w:lineRule="auto"/>
        <w:rPr>
          <w:rFonts w:ascii="SimSun" w:hAnsi="SimSun" w:eastAsia="SimSun" w:cs="SimSun"/>
          <w:sz w:val="28"/>
          <w:szCs w:val="28"/>
        </w:rPr>
      </w:pPr>
      <w:r>
        <w:rPr>
          <w:rFonts w:ascii="SimSun" w:hAnsi="SimSun" w:eastAsia="SimSun" w:cs="SimSun"/>
          <w:sz w:val="28"/>
          <w:szCs w:val="28"/>
          <w:spacing w:val="-2"/>
        </w:rPr>
        <w:t>②洗桶废气</w:t>
      </w:r>
    </w:p>
    <w:p>
      <w:pPr>
        <w:ind w:firstLine="428"/>
        <w:spacing w:before="206" w:line="624" w:lineRule="exact"/>
        <w:rPr>
          <w:rFonts w:ascii="SimSun" w:hAnsi="SimSun" w:eastAsia="SimSun" w:cs="SimSun"/>
          <w:sz w:val="28"/>
          <w:szCs w:val="28"/>
        </w:rPr>
      </w:pPr>
      <w:r>
        <w:rPr>
          <w:rFonts w:ascii="SimSun" w:hAnsi="SimSun" w:eastAsia="SimSun" w:cs="SimSun"/>
          <w:sz w:val="28"/>
          <w:szCs w:val="28"/>
          <w:spacing w:val="-2"/>
          <w:position w:val="25"/>
        </w:rPr>
        <w:t>洗桶过程中会产生氟化物废气，采用集气罩进行废气收集，收集率按照</w:t>
      </w:r>
    </w:p>
    <w:p>
      <w:pPr>
        <w:ind w:firstLine="11"/>
        <w:spacing w:line="204" w:lineRule="auto"/>
        <w:rPr>
          <w:rFonts w:ascii="SimSun" w:hAnsi="SimSun" w:eastAsia="SimSun" w:cs="SimSun"/>
          <w:sz w:val="28"/>
          <w:szCs w:val="28"/>
        </w:rPr>
      </w:pPr>
      <w:r>
        <w:rPr>
          <w:rFonts w:ascii="SimSun" w:hAnsi="SimSun" w:eastAsia="SimSun" w:cs="SimSun"/>
          <w:sz w:val="28"/>
          <w:szCs w:val="28"/>
          <w:spacing w:val="-2"/>
        </w:rPr>
        <w:t>90%核算。</w:t>
      </w:r>
    </w:p>
    <w:p>
      <w:pPr>
        <w:ind w:firstLine="569"/>
        <w:spacing w:before="302" w:line="185" w:lineRule="auto"/>
        <w:rPr>
          <w:rFonts w:ascii="SimSun" w:hAnsi="SimSun" w:eastAsia="SimSun" w:cs="SimSun"/>
          <w:sz w:val="28"/>
          <w:szCs w:val="28"/>
        </w:rPr>
      </w:pPr>
      <w:r>
        <w:rPr>
          <w:rFonts w:ascii="SimSun" w:hAnsi="SimSun" w:eastAsia="SimSun" w:cs="SimSun"/>
          <w:sz w:val="28"/>
          <w:szCs w:val="28"/>
          <w:spacing w:val="-2"/>
        </w:rPr>
        <w:t>③实验室废气</w:t>
      </w:r>
    </w:p>
    <w:p>
      <w:pPr>
        <w:ind w:left="8" w:right="210" w:firstLine="569"/>
        <w:spacing w:before="217" w:line="282" w:lineRule="auto"/>
        <w:rPr>
          <w:rFonts w:ascii="SimSun" w:hAnsi="SimSun" w:eastAsia="SimSun" w:cs="SimSun"/>
          <w:sz w:val="28"/>
          <w:szCs w:val="28"/>
        </w:rPr>
      </w:pPr>
      <w:r>
        <w:rPr>
          <w:rFonts w:ascii="SimSun" w:hAnsi="SimSun" w:eastAsia="SimSun" w:cs="SimSun"/>
          <w:sz w:val="28"/>
          <w:szCs w:val="28"/>
          <w:spacing w:val="-1"/>
        </w:rPr>
        <w:t>实验室在实验过程中会产生有机废气，以非甲烷总烃来计，根据同行</w:t>
      </w:r>
      <w:r>
        <w:rPr>
          <w:rFonts w:ascii="SimSun" w:hAnsi="SimSun" w:eastAsia="SimSun" w:cs="SimSun"/>
          <w:sz w:val="28"/>
          <w:szCs w:val="28"/>
          <w:spacing w:val="12"/>
        </w:rPr>
        <w:t> </w:t>
      </w:r>
      <w:r>
        <w:rPr>
          <w:rFonts w:ascii="SimSun" w:hAnsi="SimSun" w:eastAsia="SimSun" w:cs="SimSun"/>
          <w:sz w:val="28"/>
          <w:szCs w:val="28"/>
          <w:spacing w:val="-1"/>
        </w:rPr>
        <w:t>业类比，产生量为</w:t>
      </w:r>
      <w:r>
        <w:rPr>
          <w:rFonts w:ascii="SimSun" w:hAnsi="SimSun" w:eastAsia="SimSun" w:cs="SimSun"/>
          <w:sz w:val="28"/>
          <w:szCs w:val="28"/>
          <w:spacing w:val="-54"/>
        </w:rPr>
        <w:t> </w:t>
      </w:r>
      <w:r>
        <w:rPr>
          <w:rFonts w:ascii="SimSun" w:hAnsi="SimSun" w:eastAsia="SimSun" w:cs="SimSun"/>
          <w:sz w:val="28"/>
          <w:szCs w:val="28"/>
          <w:spacing w:val="-1"/>
        </w:rPr>
        <w:t>2.4t/a，采用通风橱进行收集，收集率为</w:t>
      </w:r>
      <w:r>
        <w:rPr>
          <w:rFonts w:ascii="SimSun" w:hAnsi="SimSun" w:eastAsia="SimSun" w:cs="SimSun"/>
          <w:sz w:val="28"/>
          <w:szCs w:val="28"/>
          <w:spacing w:val="-59"/>
        </w:rPr>
        <w:t> </w:t>
      </w:r>
      <w:r>
        <w:rPr>
          <w:rFonts w:ascii="SimSun" w:hAnsi="SimSun" w:eastAsia="SimSun" w:cs="SimSun"/>
          <w:sz w:val="28"/>
          <w:szCs w:val="28"/>
          <w:spacing w:val="-1"/>
        </w:rPr>
        <w:t>90%，则产生</w:t>
      </w:r>
      <w:r>
        <w:rPr>
          <w:rFonts w:ascii="SimSun" w:hAnsi="SimSun" w:eastAsia="SimSun" w:cs="SimSun"/>
          <w:sz w:val="28"/>
          <w:szCs w:val="28"/>
        </w:rPr>
        <w:t> </w:t>
      </w:r>
      <w:r>
        <w:rPr>
          <w:rFonts w:ascii="SimSun" w:hAnsi="SimSun" w:eastAsia="SimSun" w:cs="SimSun"/>
          <w:sz w:val="28"/>
          <w:szCs w:val="28"/>
          <w:spacing w:val="-2"/>
        </w:rPr>
        <w:t>的有组织废气为</w:t>
      </w:r>
      <w:r>
        <w:rPr>
          <w:rFonts w:ascii="SimSun" w:hAnsi="SimSun" w:eastAsia="SimSun" w:cs="SimSun"/>
          <w:sz w:val="28"/>
          <w:szCs w:val="28"/>
          <w:spacing w:val="-30"/>
        </w:rPr>
        <w:t> </w:t>
      </w:r>
      <w:r>
        <w:rPr>
          <w:rFonts w:ascii="SimSun" w:hAnsi="SimSun" w:eastAsia="SimSun" w:cs="SimSun"/>
          <w:sz w:val="28"/>
          <w:szCs w:val="28"/>
          <w:spacing w:val="-2"/>
        </w:rPr>
        <w:t>2.16t/a，无组织废气为</w:t>
      </w:r>
      <w:r>
        <w:rPr>
          <w:rFonts w:ascii="SimSun" w:hAnsi="SimSun" w:eastAsia="SimSun" w:cs="SimSun"/>
          <w:sz w:val="28"/>
          <w:szCs w:val="28"/>
          <w:spacing w:val="-59"/>
        </w:rPr>
        <w:t> </w:t>
      </w:r>
      <w:r>
        <w:rPr>
          <w:rFonts w:ascii="SimSun" w:hAnsi="SimSun" w:eastAsia="SimSun" w:cs="SimSun"/>
          <w:sz w:val="28"/>
          <w:szCs w:val="28"/>
          <w:spacing w:val="-2"/>
        </w:rPr>
        <w:t>0.24t/a。</w:t>
      </w:r>
    </w:p>
    <w:p>
      <w:pPr>
        <w:ind w:firstLine="569"/>
        <w:spacing w:before="219" w:line="185" w:lineRule="auto"/>
        <w:rPr>
          <w:rFonts w:ascii="SimSun" w:hAnsi="SimSun" w:eastAsia="SimSun" w:cs="SimSun"/>
          <w:sz w:val="28"/>
          <w:szCs w:val="28"/>
        </w:rPr>
      </w:pPr>
      <w:r>
        <w:rPr>
          <w:rFonts w:ascii="SimSun" w:hAnsi="SimSun" w:eastAsia="SimSun" w:cs="SimSun"/>
          <w:sz w:val="28"/>
          <w:szCs w:val="28"/>
          <w:spacing w:val="-2"/>
        </w:rPr>
        <w:t>④危废仓库废气</w:t>
      </w:r>
    </w:p>
    <w:p>
      <w:pPr>
        <w:ind w:left="11" w:right="100" w:firstLine="561"/>
        <w:spacing w:before="218" w:line="294" w:lineRule="auto"/>
        <w:rPr>
          <w:rFonts w:ascii="SimSun" w:hAnsi="SimSun" w:eastAsia="SimSun" w:cs="SimSun"/>
          <w:sz w:val="28"/>
          <w:szCs w:val="28"/>
        </w:rPr>
      </w:pPr>
      <w:r>
        <w:rPr>
          <w:rFonts w:ascii="SimSun" w:hAnsi="SimSun" w:eastAsia="SimSun" w:cs="SimSun"/>
          <w:sz w:val="28"/>
          <w:szCs w:val="28"/>
          <w:spacing w:val="-1"/>
        </w:rPr>
        <w:t>本项目危废仓库在危废贮存过程中根据贮存危废的种类，主要是五氯</w:t>
      </w:r>
      <w:r>
        <w:rPr>
          <w:rFonts w:ascii="SimSun" w:hAnsi="SimSun" w:eastAsia="SimSun" w:cs="SimSun"/>
          <w:sz w:val="28"/>
          <w:szCs w:val="28"/>
          <w:spacing w:val="18"/>
        </w:rPr>
        <w:t> </w:t>
      </w:r>
      <w:r>
        <w:rPr>
          <w:rFonts w:ascii="SimSun" w:hAnsi="SimSun" w:eastAsia="SimSun" w:cs="SimSun"/>
          <w:sz w:val="28"/>
          <w:szCs w:val="28"/>
          <w:spacing w:val="-2"/>
        </w:rPr>
        <w:t>化磷包装内袋吸潮产生氯化氢废气，产生量按</w:t>
      </w:r>
      <w:r>
        <w:rPr>
          <w:rFonts w:ascii="SimSun" w:hAnsi="SimSun" w:eastAsia="SimSun" w:cs="SimSun"/>
          <w:sz w:val="28"/>
          <w:szCs w:val="28"/>
          <w:spacing w:val="-50"/>
        </w:rPr>
        <w:t> </w:t>
      </w:r>
      <w:r>
        <w:rPr>
          <w:rFonts w:ascii="SimSun" w:hAnsi="SimSun" w:eastAsia="SimSun" w:cs="SimSun"/>
          <w:sz w:val="28"/>
          <w:szCs w:val="28"/>
          <w:spacing w:val="-2"/>
        </w:rPr>
        <w:t>2.4t/a</w:t>
      </w:r>
      <w:r>
        <w:rPr>
          <w:rFonts w:ascii="SimSun" w:hAnsi="SimSun" w:eastAsia="SimSun" w:cs="SimSun"/>
          <w:sz w:val="28"/>
          <w:szCs w:val="28"/>
          <w:spacing w:val="-60"/>
        </w:rPr>
        <w:t> </w:t>
      </w:r>
      <w:r>
        <w:rPr>
          <w:rFonts w:ascii="SimSun" w:hAnsi="SimSun" w:eastAsia="SimSun" w:cs="SimSun"/>
          <w:sz w:val="28"/>
          <w:szCs w:val="28"/>
          <w:spacing w:val="-2"/>
        </w:rPr>
        <w:t>计算，采用集气罩进</w:t>
      </w:r>
      <w:r>
        <w:rPr>
          <w:rFonts w:ascii="SimSun" w:hAnsi="SimSun" w:eastAsia="SimSun" w:cs="SimSun"/>
          <w:sz w:val="28"/>
          <w:szCs w:val="28"/>
        </w:rPr>
        <w:t> </w:t>
      </w:r>
      <w:r>
        <w:rPr>
          <w:rFonts w:ascii="SimSun" w:hAnsi="SimSun" w:eastAsia="SimSun" w:cs="SimSun"/>
          <w:sz w:val="28"/>
          <w:szCs w:val="28"/>
          <w:spacing w:val="-1"/>
        </w:rPr>
        <w:t>行收集，收集率为</w:t>
      </w:r>
      <w:r>
        <w:rPr>
          <w:rFonts w:ascii="SimSun" w:hAnsi="SimSun" w:eastAsia="SimSun" w:cs="SimSun"/>
          <w:sz w:val="28"/>
          <w:szCs w:val="28"/>
          <w:spacing w:val="-55"/>
        </w:rPr>
        <w:t> </w:t>
      </w:r>
      <w:r>
        <w:rPr>
          <w:rFonts w:ascii="SimSun" w:hAnsi="SimSun" w:eastAsia="SimSun" w:cs="SimSun"/>
          <w:sz w:val="28"/>
          <w:szCs w:val="28"/>
          <w:spacing w:val="-1"/>
        </w:rPr>
        <w:t>90%，则产生的有组织废气为</w:t>
      </w:r>
      <w:r>
        <w:rPr>
          <w:rFonts w:ascii="SimSun" w:hAnsi="SimSun" w:eastAsia="SimSun" w:cs="SimSun"/>
          <w:sz w:val="28"/>
          <w:szCs w:val="28"/>
          <w:spacing w:val="-59"/>
        </w:rPr>
        <w:t> </w:t>
      </w:r>
      <w:r>
        <w:rPr>
          <w:rFonts w:ascii="SimSun" w:hAnsi="SimSun" w:eastAsia="SimSun" w:cs="SimSun"/>
          <w:sz w:val="28"/>
          <w:szCs w:val="28"/>
          <w:spacing w:val="-1"/>
        </w:rPr>
        <w:t>2.16t/a，无组织废气为</w:t>
      </w:r>
      <w:r>
        <w:rPr>
          <w:rFonts w:ascii="SimSun" w:hAnsi="SimSun" w:eastAsia="SimSun" w:cs="SimSun"/>
          <w:sz w:val="28"/>
          <w:szCs w:val="28"/>
        </w:rPr>
        <w:t>  </w:t>
      </w:r>
      <w:r>
        <w:rPr>
          <w:rFonts w:ascii="SimSun" w:hAnsi="SimSun" w:eastAsia="SimSun" w:cs="SimSun"/>
          <w:sz w:val="28"/>
          <w:szCs w:val="28"/>
          <w:spacing w:val="-2"/>
        </w:rPr>
        <w:t>0.24t/a。</w:t>
      </w:r>
    </w:p>
    <w:p>
      <w:pPr>
        <w:ind w:firstLine="569"/>
        <w:spacing w:before="219" w:line="185" w:lineRule="auto"/>
        <w:rPr>
          <w:rFonts w:ascii="SimSun" w:hAnsi="SimSun" w:eastAsia="SimSun" w:cs="SimSun"/>
          <w:sz w:val="28"/>
          <w:szCs w:val="28"/>
        </w:rPr>
      </w:pPr>
      <w:r>
        <w:rPr>
          <w:rFonts w:ascii="SimSun" w:hAnsi="SimSun" w:eastAsia="SimSun" w:cs="SimSun"/>
          <w:sz w:val="28"/>
          <w:szCs w:val="28"/>
          <w:spacing w:val="-2"/>
        </w:rPr>
        <w:t>⑤罐区废气</w:t>
      </w:r>
    </w:p>
    <w:p>
      <w:pPr>
        <w:ind w:left="7" w:right="97" w:firstLine="564"/>
        <w:spacing w:before="218" w:line="330" w:lineRule="auto"/>
        <w:rPr>
          <w:rFonts w:ascii="SimSun" w:hAnsi="SimSun" w:eastAsia="SimSun" w:cs="SimSun"/>
          <w:sz w:val="28"/>
          <w:szCs w:val="28"/>
        </w:rPr>
      </w:pPr>
      <w:r>
        <w:rPr>
          <w:rFonts w:ascii="SimSun" w:hAnsi="SimSun" w:eastAsia="SimSun" w:cs="SimSun"/>
          <w:sz w:val="28"/>
          <w:szCs w:val="28"/>
          <w:spacing w:val="-1"/>
        </w:rPr>
        <w:t>本项目设置无水氟化氢、混酸、氢氟酸和盐酸储罐，储罐在装卸车及</w:t>
      </w:r>
      <w:r>
        <w:rPr>
          <w:rFonts w:ascii="SimSun" w:hAnsi="SimSun" w:eastAsia="SimSun" w:cs="SimSun"/>
          <w:sz w:val="28"/>
          <w:szCs w:val="28"/>
          <w:spacing w:val="18"/>
        </w:rPr>
        <w:t> </w:t>
      </w:r>
      <w:r>
        <w:rPr>
          <w:rFonts w:ascii="SimSun" w:hAnsi="SimSun" w:eastAsia="SimSun" w:cs="SimSun"/>
          <w:sz w:val="28"/>
          <w:szCs w:val="28"/>
          <w:spacing w:val="-2"/>
        </w:rPr>
        <w:t>贮存过程中会产生大小呼吸废气，与氟化钙废气一起经一级水洗+两级碱洗</w:t>
      </w:r>
      <w:r>
        <w:rPr>
          <w:rFonts w:ascii="SimSun" w:hAnsi="SimSun" w:eastAsia="SimSun" w:cs="SimSun"/>
          <w:sz w:val="28"/>
          <w:szCs w:val="28"/>
          <w:spacing w:val="31"/>
        </w:rPr>
        <w:t> </w:t>
      </w:r>
      <w:r>
        <w:rPr>
          <w:rFonts w:ascii="SimSun" w:hAnsi="SimSun" w:eastAsia="SimSun" w:cs="SimSun"/>
          <w:sz w:val="28"/>
          <w:szCs w:val="28"/>
          <w:spacing w:val="-7"/>
        </w:rPr>
        <w:t>进行处理，不计算混酸、氢氟酸和盐酸储罐废气；</w:t>
      </w:r>
      <w:r>
        <w:rPr>
          <w:rFonts w:ascii="SimSun" w:hAnsi="SimSun" w:eastAsia="SimSun" w:cs="SimSun"/>
          <w:sz w:val="28"/>
          <w:szCs w:val="28"/>
          <w:spacing w:val="77"/>
        </w:rPr>
        <w:t> </w:t>
      </w:r>
      <w:r>
        <w:rPr>
          <w:rFonts w:ascii="SimSun" w:hAnsi="SimSun" w:eastAsia="SimSun" w:cs="SimSun"/>
          <w:sz w:val="28"/>
          <w:szCs w:val="28"/>
          <w:spacing w:val="-7"/>
        </w:rPr>
        <w:t>氟化锂车间西侧的罐区</w:t>
      </w:r>
    </w:p>
    <w:p>
      <w:pPr>
        <w:spacing w:line="403" w:lineRule="auto"/>
        <w:rPr>
          <w:rFonts w:ascii="SimSun"/>
          <w:sz w:val="21"/>
        </w:rPr>
      </w:pPr>
      <w:r/>
    </w:p>
    <w:p>
      <w:pPr>
        <w:ind w:firstLine="7278"/>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40"/>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97</w:t>
      </w:r>
    </w:p>
    <w:p>
      <w:pPr>
        <w:sectPr>
          <w:headerReference w:type="default" r:id="rId135"/>
          <w:pgSz w:w="11906" w:h="16839"/>
          <w:pgMar w:top="1429" w:right="1317" w:bottom="0" w:left="1417" w:header="882" w:footer="0" w:gutter="0"/>
        </w:sectPr>
        <w:rPr/>
      </w:pPr>
    </w:p>
    <w:p>
      <w:pPr>
        <w:ind w:left="13" w:right="176" w:hanging="4"/>
        <w:spacing w:before="225" w:line="258" w:lineRule="auto"/>
        <w:rPr>
          <w:rFonts w:ascii="SimSun" w:hAnsi="SimSun" w:eastAsia="SimSun" w:cs="SimSun"/>
          <w:sz w:val="28"/>
          <w:szCs w:val="28"/>
        </w:rPr>
      </w:pPr>
      <w:r>
        <w:rPr>
          <w:rFonts w:ascii="SimSun" w:hAnsi="SimSun" w:eastAsia="SimSun" w:cs="SimSun"/>
          <w:sz w:val="28"/>
          <w:szCs w:val="28"/>
          <w:spacing w:val="-3"/>
        </w:rPr>
        <w:t>三内的盐酸储罐产生的废气与氟化锂车间废气一起经两级碱洗进行处理，</w:t>
      </w:r>
      <w:r>
        <w:rPr>
          <w:rFonts w:ascii="SimSun" w:hAnsi="SimSun" w:eastAsia="SimSun" w:cs="SimSun"/>
          <w:sz w:val="28"/>
          <w:szCs w:val="28"/>
          <w:spacing w:val="23"/>
        </w:rPr>
        <w:t> </w:t>
      </w:r>
      <w:r>
        <w:rPr>
          <w:rFonts w:ascii="SimSun" w:hAnsi="SimSun" w:eastAsia="SimSun" w:cs="SimSun"/>
          <w:sz w:val="28"/>
          <w:szCs w:val="28"/>
          <w:spacing w:val="-2"/>
        </w:rPr>
        <w:t>不计算盐酸储罐的废气。</w:t>
      </w:r>
    </w:p>
    <w:p>
      <w:pPr>
        <w:ind w:left="12" w:firstLine="561"/>
        <w:spacing w:before="218" w:line="257" w:lineRule="auto"/>
        <w:rPr>
          <w:rFonts w:ascii="SimSun" w:hAnsi="SimSun" w:eastAsia="SimSun" w:cs="SimSun"/>
          <w:sz w:val="28"/>
          <w:szCs w:val="28"/>
        </w:rPr>
      </w:pPr>
      <w:r>
        <w:rPr>
          <w:rFonts w:ascii="SimSun" w:hAnsi="SimSun" w:eastAsia="SimSun" w:cs="SimSun"/>
          <w:sz w:val="28"/>
          <w:szCs w:val="28"/>
          <w:spacing w:val="-2"/>
        </w:rPr>
        <w:t>无水氟化氢年周转量为</w:t>
      </w:r>
      <w:r>
        <w:rPr>
          <w:rFonts w:ascii="SimSun" w:hAnsi="SimSun" w:eastAsia="SimSun" w:cs="SimSun"/>
          <w:sz w:val="28"/>
          <w:szCs w:val="28"/>
          <w:spacing w:val="9"/>
        </w:rPr>
        <w:t> </w:t>
      </w:r>
      <w:r>
        <w:rPr>
          <w:rFonts w:ascii="SimSun" w:hAnsi="SimSun" w:eastAsia="SimSun" w:cs="SimSun"/>
          <w:sz w:val="28"/>
          <w:szCs w:val="28"/>
          <w:spacing w:val="-2"/>
        </w:rPr>
        <w:t>43399t（折纯为</w:t>
      </w:r>
      <w:r>
        <w:rPr>
          <w:rFonts w:ascii="SimSun" w:hAnsi="SimSun" w:eastAsia="SimSun" w:cs="SimSun"/>
          <w:sz w:val="28"/>
          <w:szCs w:val="28"/>
          <w:spacing w:val="12"/>
        </w:rPr>
        <w:t> </w:t>
      </w:r>
      <w:r>
        <w:rPr>
          <w:rFonts w:ascii="SimSun" w:hAnsi="SimSun" w:eastAsia="SimSun" w:cs="SimSun"/>
          <w:sz w:val="28"/>
          <w:szCs w:val="28"/>
          <w:spacing w:val="-2"/>
        </w:rPr>
        <w:t>43355.60t/a</w:t>
      </w:r>
      <w:r>
        <w:rPr>
          <w:rFonts w:ascii="SimSun" w:hAnsi="SimSun" w:eastAsia="SimSun" w:cs="SimSun"/>
          <w:sz w:val="28"/>
          <w:szCs w:val="28"/>
          <w:spacing w:val="-80"/>
        </w:rPr>
        <w:t>）</w:t>
      </w:r>
      <w:r>
        <w:rPr>
          <w:rFonts w:ascii="SimSun" w:hAnsi="SimSun" w:eastAsia="SimSun" w:cs="SimSun"/>
          <w:sz w:val="28"/>
          <w:szCs w:val="28"/>
          <w:spacing w:val="30"/>
        </w:rPr>
        <w:t> </w:t>
      </w:r>
      <w:r>
        <w:rPr>
          <w:rFonts w:ascii="SimSun" w:hAnsi="SimSun" w:eastAsia="SimSun" w:cs="SimSun"/>
          <w:sz w:val="28"/>
          <w:szCs w:val="28"/>
          <w:spacing w:val="-80"/>
        </w:rPr>
        <w:t>，</w:t>
      </w:r>
      <w:r>
        <w:rPr>
          <w:rFonts w:ascii="SimSun" w:hAnsi="SimSun" w:eastAsia="SimSun" w:cs="SimSun"/>
          <w:sz w:val="28"/>
          <w:szCs w:val="28"/>
          <w:spacing w:val="-2"/>
        </w:rPr>
        <w:t>废气产生量</w:t>
      </w:r>
      <w:r>
        <w:rPr>
          <w:rFonts w:ascii="SimSun" w:hAnsi="SimSun" w:eastAsia="SimSun" w:cs="SimSun"/>
          <w:sz w:val="28"/>
          <w:szCs w:val="28"/>
        </w:rPr>
        <w:t> </w:t>
      </w:r>
      <w:r>
        <w:rPr>
          <w:rFonts w:ascii="SimSun" w:hAnsi="SimSun" w:eastAsia="SimSun" w:cs="SimSun"/>
          <w:sz w:val="28"/>
          <w:szCs w:val="28"/>
          <w:spacing w:val="-3"/>
        </w:rPr>
        <w:t>按照</w:t>
      </w:r>
      <w:r>
        <w:rPr>
          <w:rFonts w:ascii="SimSun" w:hAnsi="SimSun" w:eastAsia="SimSun" w:cs="SimSun"/>
          <w:sz w:val="28"/>
          <w:szCs w:val="28"/>
          <w:spacing w:val="15"/>
        </w:rPr>
        <w:t> </w:t>
      </w:r>
      <w:r>
        <w:rPr>
          <w:rFonts w:ascii="SimSun" w:hAnsi="SimSun" w:eastAsia="SimSun" w:cs="SimSun"/>
          <w:sz w:val="28"/>
          <w:szCs w:val="28"/>
          <w:spacing w:val="-3"/>
        </w:rPr>
        <w:t>0.05‰</w:t>
      </w:r>
      <w:r>
        <w:rPr>
          <w:rFonts w:ascii="SimSun" w:hAnsi="SimSun" w:eastAsia="SimSun" w:cs="SimSun"/>
          <w:sz w:val="28"/>
          <w:szCs w:val="28"/>
          <w:spacing w:val="-106"/>
        </w:rPr>
        <w:t> </w:t>
      </w:r>
      <w:r>
        <w:rPr>
          <w:rFonts w:ascii="SimSun" w:hAnsi="SimSun" w:eastAsia="SimSun" w:cs="SimSun"/>
          <w:sz w:val="28"/>
          <w:szCs w:val="28"/>
          <w:spacing w:val="-3"/>
        </w:rPr>
        <w:t>，则无水氟化氢储罐产生的</w:t>
      </w:r>
      <w:r>
        <w:rPr>
          <w:rFonts w:ascii="SimSun" w:hAnsi="SimSun" w:eastAsia="SimSun" w:cs="SimSun"/>
          <w:sz w:val="28"/>
          <w:szCs w:val="28"/>
          <w:spacing w:val="4"/>
        </w:rPr>
        <w:t> </w:t>
      </w:r>
      <w:r>
        <w:rPr>
          <w:rFonts w:ascii="SimSun" w:hAnsi="SimSun" w:eastAsia="SimSun" w:cs="SimSun"/>
          <w:sz w:val="28"/>
          <w:szCs w:val="28"/>
          <w:spacing w:val="-3"/>
        </w:rPr>
        <w:t>HF</w:t>
      </w:r>
      <w:r>
        <w:rPr>
          <w:rFonts w:ascii="SimSun" w:hAnsi="SimSun" w:eastAsia="SimSun" w:cs="SimSun"/>
          <w:sz w:val="28"/>
          <w:szCs w:val="28"/>
          <w:spacing w:val="12"/>
        </w:rPr>
        <w:t> </w:t>
      </w:r>
      <w:r>
        <w:rPr>
          <w:rFonts w:ascii="SimSun" w:hAnsi="SimSun" w:eastAsia="SimSun" w:cs="SimSun"/>
          <w:sz w:val="28"/>
          <w:szCs w:val="28"/>
          <w:spacing w:val="-3"/>
        </w:rPr>
        <w:t>为</w:t>
      </w:r>
      <w:r>
        <w:rPr>
          <w:rFonts w:ascii="SimSun" w:hAnsi="SimSun" w:eastAsia="SimSun" w:cs="SimSun"/>
          <w:sz w:val="28"/>
          <w:szCs w:val="28"/>
          <w:spacing w:val="13"/>
        </w:rPr>
        <w:t> </w:t>
      </w:r>
      <w:r>
        <w:rPr>
          <w:rFonts w:ascii="SimSun" w:hAnsi="SimSun" w:eastAsia="SimSun" w:cs="SimSun"/>
          <w:sz w:val="28"/>
          <w:szCs w:val="28"/>
          <w:spacing w:val="-3"/>
        </w:rPr>
        <w:t>2.17t/a。</w:t>
      </w:r>
    </w:p>
    <w:p>
      <w:pPr>
        <w:ind w:left="43" w:right="2" w:firstLine="528"/>
        <w:spacing w:before="205" w:line="316" w:lineRule="auto"/>
        <w:rPr>
          <w:rFonts w:ascii="SimSun" w:hAnsi="SimSun" w:eastAsia="SimSun" w:cs="SimSun"/>
          <w:sz w:val="28"/>
          <w:szCs w:val="28"/>
        </w:rPr>
      </w:pPr>
      <w:r>
        <w:rPr>
          <w:rFonts w:ascii="SimSun" w:hAnsi="SimSun" w:eastAsia="SimSun" w:cs="SimSun"/>
          <w:sz w:val="28"/>
          <w:szCs w:val="28"/>
          <w:spacing w:val="-4"/>
        </w:rPr>
        <w:t>本项目建成后有组织废气产生及排放情况见表</w:t>
      </w:r>
      <w:r>
        <w:rPr>
          <w:rFonts w:ascii="SimSun" w:hAnsi="SimSun" w:eastAsia="SimSun" w:cs="SimSun"/>
          <w:sz w:val="28"/>
          <w:szCs w:val="28"/>
          <w:spacing w:val="-46"/>
        </w:rPr>
        <w:t> </w:t>
      </w:r>
      <w:r>
        <w:rPr>
          <w:rFonts w:ascii="SimSun" w:hAnsi="SimSun" w:eastAsia="SimSun" w:cs="SimSun"/>
          <w:sz w:val="28"/>
          <w:szCs w:val="28"/>
          <w:spacing w:val="-4"/>
        </w:rPr>
        <w:t>3.8.1-1，本项目废气量</w:t>
      </w:r>
      <w:r>
        <w:rPr>
          <w:rFonts w:ascii="SimSun" w:hAnsi="SimSun" w:eastAsia="SimSun" w:cs="SimSun"/>
          <w:sz w:val="28"/>
          <w:szCs w:val="28"/>
        </w:rPr>
        <w:t> </w:t>
      </w:r>
      <w:r>
        <w:rPr>
          <w:rFonts w:ascii="SimSun" w:hAnsi="SimSun" w:eastAsia="SimSun" w:cs="SimSun"/>
          <w:sz w:val="28"/>
          <w:szCs w:val="28"/>
          <w:spacing w:val="-2"/>
        </w:rPr>
        <w:t>由建设单位根据设备的数量以及同类行业类比而来。</w:t>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ind w:firstLine="7278"/>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40"/>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98</w:t>
      </w:r>
    </w:p>
    <w:p>
      <w:pPr>
        <w:sectPr>
          <w:headerReference w:type="default" r:id="rId136"/>
          <w:pgSz w:w="11906" w:h="16839"/>
          <w:pgMar w:top="1429" w:right="1415" w:bottom="0" w:left="1417" w:header="882" w:footer="0" w:gutter="0"/>
        </w:sectPr>
        <w:rPr/>
      </w:pPr>
    </w:p>
    <w:p>
      <w:pPr>
        <w:spacing w:line="364" w:lineRule="auto"/>
        <w:rPr>
          <w:rFonts w:ascii="SimSun"/>
          <w:sz w:val="21"/>
        </w:rPr>
      </w:pPr>
      <w:r>
        <w:drawing>
          <wp:anchor distT="0" distB="0" distL="0" distR="0" simplePos="0" relativeHeight="252080128" behindDoc="0" locked="0" layoutInCell="0" allowOverlap="1">
            <wp:simplePos x="0" y="0"/>
            <wp:positionH relativeFrom="page">
              <wp:posOffset>864235</wp:posOffset>
            </wp:positionH>
            <wp:positionV relativeFrom="page">
              <wp:posOffset>898525</wp:posOffset>
            </wp:positionV>
            <wp:extent cx="8963659" cy="9144"/>
            <wp:effectExtent l="0" t="0" r="0" b="0"/>
            <wp:wrapNone/>
            <wp:docPr id="116" name="IM 116"/>
            <wp:cNvGraphicFramePr/>
            <a:graphic>
              <a:graphicData uri="http://schemas.openxmlformats.org/drawingml/2006/picture">
                <pic:pic>
                  <pic:nvPicPr>
                    <pic:cNvPr id="116" name="IM 116"/>
                    <pic:cNvPicPr/>
                  </pic:nvPicPr>
                  <pic:blipFill>
                    <a:blip r:embed="rId138"/>
                    <a:stretch>
                      <a:fillRect/>
                    </a:stretch>
                  </pic:blipFill>
                  <pic:spPr>
                    <a:xfrm rot="0">
                      <a:off x="0" y="0"/>
                      <a:ext cx="8963659" cy="9144"/>
                    </a:xfrm>
                    <a:prstGeom prst="rect">
                      <a:avLst/>
                    </a:prstGeom>
                  </pic:spPr>
                </pic:pic>
              </a:graphicData>
            </a:graphic>
          </wp:anchor>
        </w:drawing>
      </w:r>
      <w:r/>
    </w:p>
    <w:p>
      <w:pPr>
        <w:ind w:left="7302" w:right="571" w:hanging="6721"/>
        <w:spacing w:before="69" w:line="238"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28"/>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万吨及副产品盐酸</w:t>
      </w:r>
      <w:r>
        <w:rPr>
          <w:rFonts w:ascii="SimSun" w:hAnsi="SimSun" w:eastAsia="SimSun" w:cs="SimSun"/>
          <w:sz w:val="21"/>
          <w:szCs w:val="21"/>
          <w:spacing w:val="-39"/>
        </w:rPr>
        <w:t> </w:t>
      </w:r>
      <w:r>
        <w:rPr>
          <w:rFonts w:ascii="SimSun" w:hAnsi="SimSun" w:eastAsia="SimSun" w:cs="SimSun"/>
          <w:sz w:val="21"/>
          <w:szCs w:val="21"/>
          <w:spacing w:val="-3"/>
        </w:rPr>
        <w:t>20%31.3</w:t>
      </w:r>
      <w:r>
        <w:rPr>
          <w:rFonts w:ascii="SimSun" w:hAnsi="SimSun" w:eastAsia="SimSun" w:cs="SimSun"/>
          <w:sz w:val="21"/>
          <w:szCs w:val="21"/>
          <w:spacing w:val="-41"/>
        </w:rPr>
        <w:t> </w:t>
      </w:r>
      <w:r>
        <w:rPr>
          <w:rFonts w:ascii="SimSun" w:hAnsi="SimSun" w:eastAsia="SimSun" w:cs="SimSun"/>
          <w:sz w:val="21"/>
          <w:szCs w:val="21"/>
          <w:spacing w:val="-3"/>
        </w:rPr>
        <w:t>万吨、副产品氢氟酸</w:t>
      </w:r>
      <w:r>
        <w:rPr>
          <w:rFonts w:ascii="SimSun" w:hAnsi="SimSun" w:eastAsia="SimSun" w:cs="SimSun"/>
          <w:sz w:val="21"/>
          <w:szCs w:val="21"/>
          <w:spacing w:val="-40"/>
        </w:rPr>
        <w:t> </w:t>
      </w:r>
      <w:r>
        <w:rPr>
          <w:rFonts w:ascii="SimSun" w:hAnsi="SimSun" w:eastAsia="SimSun" w:cs="SimSun"/>
          <w:sz w:val="21"/>
          <w:szCs w:val="21"/>
          <w:spacing w:val="-3"/>
        </w:rPr>
        <w:t>30%2.3</w:t>
      </w:r>
      <w:r>
        <w:rPr>
          <w:rFonts w:ascii="SimSun" w:hAnsi="SimSun" w:eastAsia="SimSun" w:cs="SimSun"/>
          <w:sz w:val="21"/>
          <w:szCs w:val="21"/>
          <w:spacing w:val="-38"/>
        </w:rPr>
        <w:t> </w:t>
      </w:r>
      <w:r>
        <w:rPr>
          <w:rFonts w:ascii="SimSun" w:hAnsi="SimSun" w:eastAsia="SimSun" w:cs="SimSun"/>
          <w:sz w:val="21"/>
          <w:szCs w:val="21"/>
          <w:spacing w:val="-3"/>
        </w:rPr>
        <w:t>万吨新</w:t>
      </w:r>
      <w:r>
        <w:rPr>
          <w:rFonts w:ascii="SimSun" w:hAnsi="SimSun" w:eastAsia="SimSun" w:cs="SimSun"/>
          <w:sz w:val="21"/>
          <w:szCs w:val="21"/>
        </w:rPr>
        <w:t> </w:t>
      </w:r>
      <w:r>
        <w:rPr>
          <w:rFonts w:ascii="SimSun" w:hAnsi="SimSun" w:eastAsia="SimSun" w:cs="SimSun"/>
          <w:sz w:val="21"/>
          <w:szCs w:val="21"/>
          <w:spacing w:val="-4"/>
        </w:rPr>
        <w:t>建项目</w:t>
      </w:r>
    </w:p>
    <w:p>
      <w:pPr>
        <w:ind w:firstLine="4501"/>
        <w:spacing w:before="166"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38"/>
        </w:rPr>
        <w:t> </w:t>
      </w:r>
      <w:r>
        <w:rPr>
          <w:rFonts w:ascii="SimSun" w:hAnsi="SimSun" w:eastAsia="SimSun" w:cs="SimSun"/>
          <w:sz w:val="28"/>
          <w:szCs w:val="28"/>
          <w:spacing w:val="-2"/>
        </w:rPr>
        <w:t>3.8.1-1</w:t>
      </w:r>
      <w:r>
        <w:rPr>
          <w:rFonts w:ascii="SimSun" w:hAnsi="SimSun" w:eastAsia="SimSun" w:cs="SimSun"/>
          <w:sz w:val="28"/>
          <w:szCs w:val="28"/>
          <w:spacing w:val="3"/>
        </w:rPr>
        <w:t>   </w:t>
      </w:r>
      <w:r>
        <w:rPr>
          <w:rFonts w:ascii="SimSun" w:hAnsi="SimSun" w:eastAsia="SimSun" w:cs="SimSun"/>
          <w:sz w:val="28"/>
          <w:szCs w:val="28"/>
          <w:spacing w:val="-2"/>
        </w:rPr>
        <w:t>本项目建成后有组织废气产生及排放情况</w:t>
      </w:r>
    </w:p>
    <w:p>
      <w:pPr>
        <w:spacing w:line="59" w:lineRule="exact"/>
        <w:rPr/>
      </w:pPr>
      <w:r/>
    </w:p>
    <w:tbl>
      <w:tblPr>
        <w:tblStyle w:val="2"/>
        <w:tblW w:w="1520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14"/>
        <w:gridCol w:w="730"/>
        <w:gridCol w:w="837"/>
        <w:gridCol w:w="979"/>
        <w:gridCol w:w="748"/>
        <w:gridCol w:w="720"/>
        <w:gridCol w:w="1071"/>
        <w:gridCol w:w="1689"/>
        <w:gridCol w:w="816"/>
        <w:gridCol w:w="852"/>
        <w:gridCol w:w="753"/>
        <w:gridCol w:w="866"/>
        <w:gridCol w:w="605"/>
        <w:gridCol w:w="669"/>
        <w:gridCol w:w="551"/>
        <w:gridCol w:w="693"/>
        <w:gridCol w:w="666"/>
        <w:gridCol w:w="648"/>
      </w:tblGrid>
      <w:tr>
        <w:trPr>
          <w:trHeight w:val="309" w:hRule="atLeast"/>
        </w:trPr>
        <w:tc>
          <w:tcPr>
            <w:tcW w:w="1314" w:type="dxa"/>
            <w:vAlign w:val="top"/>
            <w:vMerge w:val="restart"/>
            <w:tcBorders>
              <w:bottom w:val="none" w:color="000000" w:sz="2" w:space="0"/>
            </w:tcBorders>
          </w:tcPr>
          <w:p>
            <w:pPr>
              <w:spacing w:line="471" w:lineRule="auto"/>
              <w:rPr>
                <w:rFonts w:ascii="SimSun"/>
                <w:sz w:val="21"/>
              </w:rPr>
            </w:pPr>
            <w:r/>
          </w:p>
          <w:p>
            <w:pPr>
              <w:ind w:firstLine="349"/>
              <w:spacing w:before="68" w:line="184" w:lineRule="auto"/>
              <w:rPr>
                <w:rFonts w:ascii="SimSun" w:hAnsi="SimSun" w:eastAsia="SimSun" w:cs="SimSun"/>
                <w:sz w:val="21"/>
                <w:szCs w:val="21"/>
              </w:rPr>
            </w:pPr>
            <w:r>
              <w:rPr>
                <w:rFonts w:ascii="SimSun" w:hAnsi="SimSun" w:eastAsia="SimSun" w:cs="SimSun"/>
                <w:sz w:val="21"/>
                <w:szCs w:val="21"/>
                <w:spacing w:val="-4"/>
              </w:rPr>
              <w:t>污染源</w:t>
            </w:r>
          </w:p>
        </w:tc>
        <w:tc>
          <w:tcPr>
            <w:tcW w:w="730" w:type="dxa"/>
            <w:vAlign w:val="top"/>
            <w:vMerge w:val="restart"/>
            <w:tcBorders>
              <w:bottom w:val="none" w:color="000000" w:sz="2" w:space="0"/>
            </w:tcBorders>
          </w:tcPr>
          <w:p>
            <w:pPr>
              <w:spacing w:line="471" w:lineRule="auto"/>
              <w:rPr>
                <w:rFonts w:ascii="SimSun"/>
                <w:sz w:val="21"/>
              </w:rPr>
            </w:pPr>
            <w:r/>
          </w:p>
          <w:p>
            <w:pPr>
              <w:ind w:firstLine="161"/>
              <w:spacing w:before="68" w:line="184" w:lineRule="auto"/>
              <w:rPr>
                <w:rFonts w:ascii="SimSun" w:hAnsi="SimSun" w:eastAsia="SimSun" w:cs="SimSun"/>
                <w:sz w:val="21"/>
                <w:szCs w:val="21"/>
              </w:rPr>
            </w:pPr>
            <w:r>
              <w:rPr>
                <w:rFonts w:ascii="SimSun" w:hAnsi="SimSun" w:eastAsia="SimSun" w:cs="SimSun"/>
                <w:sz w:val="21"/>
                <w:szCs w:val="21"/>
                <w:spacing w:val="-6"/>
              </w:rPr>
              <w:t>编号</w:t>
            </w:r>
          </w:p>
        </w:tc>
        <w:tc>
          <w:tcPr>
            <w:tcW w:w="837" w:type="dxa"/>
            <w:vAlign w:val="top"/>
            <w:vMerge w:val="restart"/>
            <w:tcBorders>
              <w:bottom w:val="none" w:color="000000" w:sz="2" w:space="0"/>
            </w:tcBorders>
          </w:tcPr>
          <w:p>
            <w:pPr>
              <w:ind w:firstLine="211"/>
              <w:spacing w:before="330" w:line="184" w:lineRule="auto"/>
              <w:rPr>
                <w:rFonts w:ascii="SimSun" w:hAnsi="SimSun" w:eastAsia="SimSun" w:cs="SimSun"/>
                <w:sz w:val="21"/>
                <w:szCs w:val="21"/>
              </w:rPr>
            </w:pPr>
            <w:r>
              <w:rPr>
                <w:rFonts w:ascii="SimSun" w:hAnsi="SimSun" w:eastAsia="SimSun" w:cs="SimSun"/>
                <w:sz w:val="21"/>
                <w:szCs w:val="21"/>
                <w:spacing w:val="-5"/>
              </w:rPr>
              <w:t>排气</w:t>
            </w:r>
          </w:p>
          <w:p>
            <w:pPr>
              <w:ind w:firstLine="317"/>
              <w:spacing w:before="61" w:line="184" w:lineRule="auto"/>
              <w:rPr>
                <w:rFonts w:ascii="SimSun" w:hAnsi="SimSun" w:eastAsia="SimSun" w:cs="SimSun"/>
                <w:sz w:val="21"/>
                <w:szCs w:val="21"/>
              </w:rPr>
            </w:pPr>
            <w:r>
              <w:rPr>
                <w:rFonts w:ascii="SimSun" w:hAnsi="SimSun" w:eastAsia="SimSun" w:cs="SimSun"/>
                <w:sz w:val="21"/>
                <w:szCs w:val="21"/>
              </w:rPr>
              <w:t>量</w:t>
            </w:r>
          </w:p>
          <w:p>
            <w:pPr>
              <w:ind w:firstLine="178"/>
              <w:spacing w:before="64" w:line="184" w:lineRule="auto"/>
              <w:rPr>
                <w:rFonts w:ascii="SimSun" w:hAnsi="SimSun" w:eastAsia="SimSun" w:cs="SimSun"/>
                <w:sz w:val="21"/>
                <w:szCs w:val="21"/>
              </w:rPr>
            </w:pPr>
            <w:r>
              <w:rPr>
                <w:rFonts w:ascii="SimSun" w:hAnsi="SimSun" w:eastAsia="SimSun" w:cs="SimSun"/>
                <w:sz w:val="21"/>
                <w:szCs w:val="21"/>
                <w:spacing w:val="-1"/>
              </w:rPr>
              <w:t>Nm</w:t>
            </w:r>
            <w:r>
              <w:rPr>
                <w:rFonts w:ascii="SimSun" w:hAnsi="SimSun" w:eastAsia="SimSun" w:cs="SimSun"/>
                <w:sz w:val="11"/>
                <w:szCs w:val="11"/>
                <w:spacing w:val="-1"/>
                <w:position w:val="10"/>
              </w:rPr>
              <w:t>3</w:t>
            </w:r>
            <w:r>
              <w:rPr>
                <w:rFonts w:ascii="SimSun" w:hAnsi="SimSun" w:eastAsia="SimSun" w:cs="SimSun"/>
                <w:sz w:val="21"/>
                <w:szCs w:val="21"/>
                <w:spacing w:val="-1"/>
              </w:rPr>
              <w:t>/h</w:t>
            </w:r>
          </w:p>
        </w:tc>
        <w:tc>
          <w:tcPr>
            <w:tcW w:w="979" w:type="dxa"/>
            <w:vAlign w:val="top"/>
            <w:vMerge w:val="restart"/>
            <w:tcBorders>
              <w:bottom w:val="none" w:color="000000" w:sz="2" w:space="0"/>
            </w:tcBorders>
          </w:tcPr>
          <w:p>
            <w:pPr>
              <w:spacing w:line="350" w:lineRule="auto"/>
              <w:rPr>
                <w:rFonts w:ascii="SimSun"/>
                <w:sz w:val="21"/>
              </w:rPr>
            </w:pPr>
            <w:r/>
          </w:p>
          <w:p>
            <w:pPr>
              <w:ind w:left="286" w:right="174" w:hanging="106"/>
              <w:spacing w:before="68" w:line="241" w:lineRule="auto"/>
              <w:rPr>
                <w:rFonts w:ascii="SimSun" w:hAnsi="SimSun" w:eastAsia="SimSun" w:cs="SimSun"/>
                <w:sz w:val="21"/>
                <w:szCs w:val="21"/>
              </w:rPr>
            </w:pPr>
            <w:r>
              <w:rPr>
                <w:rFonts w:ascii="SimSun" w:hAnsi="SimSun" w:eastAsia="SimSun" w:cs="SimSun"/>
                <w:sz w:val="21"/>
                <w:szCs w:val="21"/>
                <w:spacing w:val="-4"/>
              </w:rPr>
              <w:t>污染物</w:t>
            </w:r>
            <w:r>
              <w:rPr>
                <w:rFonts w:ascii="SimSun" w:hAnsi="SimSun" w:eastAsia="SimSun" w:cs="SimSun"/>
                <w:sz w:val="21"/>
                <w:szCs w:val="21"/>
                <w:spacing w:val="1"/>
              </w:rPr>
              <w:t> </w:t>
            </w:r>
            <w:r>
              <w:rPr>
                <w:rFonts w:ascii="SimSun" w:hAnsi="SimSun" w:eastAsia="SimSun" w:cs="SimSun"/>
                <w:sz w:val="21"/>
                <w:szCs w:val="21"/>
                <w:spacing w:val="-6"/>
              </w:rPr>
              <w:t>名称</w:t>
            </w:r>
          </w:p>
        </w:tc>
        <w:tc>
          <w:tcPr>
            <w:tcW w:w="2539" w:type="dxa"/>
            <w:vAlign w:val="top"/>
            <w:gridSpan w:val="3"/>
          </w:tcPr>
          <w:p>
            <w:pPr>
              <w:ind w:firstLine="855"/>
              <w:spacing w:before="49" w:line="184" w:lineRule="auto"/>
              <w:rPr>
                <w:rFonts w:ascii="SimSun" w:hAnsi="SimSun" w:eastAsia="SimSun" w:cs="SimSun"/>
                <w:sz w:val="21"/>
                <w:szCs w:val="21"/>
              </w:rPr>
            </w:pPr>
            <w:r>
              <w:rPr>
                <w:rFonts w:ascii="SimSun" w:hAnsi="SimSun" w:eastAsia="SimSun" w:cs="SimSun"/>
                <w:sz w:val="21"/>
                <w:szCs w:val="21"/>
                <w:spacing w:val="-3"/>
              </w:rPr>
              <w:t>产生状况</w:t>
            </w:r>
          </w:p>
        </w:tc>
        <w:tc>
          <w:tcPr>
            <w:tcW w:w="1689" w:type="dxa"/>
            <w:vAlign w:val="top"/>
            <w:vMerge w:val="restart"/>
            <w:tcBorders>
              <w:bottom w:val="none" w:color="000000" w:sz="2" w:space="0"/>
            </w:tcBorders>
          </w:tcPr>
          <w:p>
            <w:pPr>
              <w:spacing w:line="471" w:lineRule="auto"/>
              <w:rPr>
                <w:rFonts w:ascii="SimSun"/>
                <w:sz w:val="21"/>
              </w:rPr>
            </w:pPr>
            <w:r/>
          </w:p>
          <w:p>
            <w:pPr>
              <w:ind w:firstLine="436"/>
              <w:spacing w:before="68" w:line="184" w:lineRule="auto"/>
              <w:rPr>
                <w:rFonts w:ascii="SimSun" w:hAnsi="SimSun" w:eastAsia="SimSun" w:cs="SimSun"/>
                <w:sz w:val="21"/>
                <w:szCs w:val="21"/>
              </w:rPr>
            </w:pPr>
            <w:r>
              <w:rPr>
                <w:rFonts w:ascii="SimSun" w:hAnsi="SimSun" w:eastAsia="SimSun" w:cs="SimSun"/>
                <w:sz w:val="21"/>
                <w:szCs w:val="21"/>
                <w:spacing w:val="-4"/>
              </w:rPr>
              <w:t>治理措施</w:t>
            </w:r>
          </w:p>
        </w:tc>
        <w:tc>
          <w:tcPr>
            <w:tcW w:w="816" w:type="dxa"/>
            <w:vAlign w:val="top"/>
            <w:vMerge w:val="restart"/>
            <w:tcBorders>
              <w:bottom w:val="none" w:color="000000" w:sz="2" w:space="0"/>
            </w:tcBorders>
          </w:tcPr>
          <w:p>
            <w:pPr>
              <w:spacing w:line="350" w:lineRule="auto"/>
              <w:rPr>
                <w:rFonts w:ascii="SimSun"/>
                <w:sz w:val="21"/>
              </w:rPr>
            </w:pPr>
            <w:r/>
          </w:p>
          <w:p>
            <w:pPr>
              <w:ind w:firstLine="207"/>
              <w:spacing w:before="69" w:line="184" w:lineRule="auto"/>
              <w:rPr>
                <w:rFonts w:ascii="SimSun" w:hAnsi="SimSun" w:eastAsia="SimSun" w:cs="SimSun"/>
                <w:sz w:val="21"/>
                <w:szCs w:val="21"/>
              </w:rPr>
            </w:pPr>
            <w:r>
              <w:rPr>
                <w:rFonts w:ascii="SimSun" w:hAnsi="SimSun" w:eastAsia="SimSun" w:cs="SimSun"/>
                <w:sz w:val="21"/>
                <w:szCs w:val="21"/>
                <w:spacing w:val="-7"/>
              </w:rPr>
              <w:t>去除</w:t>
            </w:r>
          </w:p>
          <w:p>
            <w:pPr>
              <w:ind w:firstLine="258"/>
              <w:spacing w:before="64" w:line="184" w:lineRule="auto"/>
              <w:rPr>
                <w:rFonts w:ascii="SimSun" w:hAnsi="SimSun" w:eastAsia="SimSun" w:cs="SimSun"/>
                <w:sz w:val="21"/>
                <w:szCs w:val="21"/>
              </w:rPr>
            </w:pPr>
            <w:r>
              <w:rPr>
                <w:rFonts w:ascii="SimSun" w:hAnsi="SimSun" w:eastAsia="SimSun" w:cs="SimSun"/>
                <w:sz w:val="21"/>
                <w:szCs w:val="21"/>
                <w:spacing w:val="-5"/>
              </w:rPr>
              <w:t>率%</w:t>
            </w:r>
          </w:p>
        </w:tc>
        <w:tc>
          <w:tcPr>
            <w:tcW w:w="2471" w:type="dxa"/>
            <w:vAlign w:val="top"/>
            <w:gridSpan w:val="3"/>
          </w:tcPr>
          <w:p>
            <w:pPr>
              <w:ind w:firstLine="822"/>
              <w:spacing w:before="49" w:line="184" w:lineRule="auto"/>
              <w:rPr>
                <w:rFonts w:ascii="SimSun" w:hAnsi="SimSun" w:eastAsia="SimSun" w:cs="SimSun"/>
                <w:sz w:val="21"/>
                <w:szCs w:val="21"/>
              </w:rPr>
            </w:pPr>
            <w:r>
              <w:rPr>
                <w:rFonts w:ascii="SimSun" w:hAnsi="SimSun" w:eastAsia="SimSun" w:cs="SimSun"/>
                <w:sz w:val="21"/>
                <w:szCs w:val="21"/>
                <w:spacing w:val="-3"/>
              </w:rPr>
              <w:t>排放状况</w:t>
            </w:r>
          </w:p>
        </w:tc>
        <w:tc>
          <w:tcPr>
            <w:tcW w:w="1274" w:type="dxa"/>
            <w:vAlign w:val="top"/>
            <w:gridSpan w:val="2"/>
          </w:tcPr>
          <w:p>
            <w:pPr>
              <w:ind w:firstLine="223"/>
              <w:spacing w:before="49" w:line="184" w:lineRule="auto"/>
              <w:rPr>
                <w:rFonts w:ascii="SimSun" w:hAnsi="SimSun" w:eastAsia="SimSun" w:cs="SimSun"/>
                <w:sz w:val="21"/>
                <w:szCs w:val="21"/>
              </w:rPr>
            </w:pPr>
            <w:r>
              <w:rPr>
                <w:rFonts w:ascii="SimSun" w:hAnsi="SimSun" w:eastAsia="SimSun" w:cs="SimSun"/>
                <w:sz w:val="21"/>
                <w:szCs w:val="21"/>
                <w:spacing w:val="-3"/>
              </w:rPr>
              <w:t>执行标准</w:t>
            </w:r>
          </w:p>
        </w:tc>
        <w:tc>
          <w:tcPr>
            <w:tcW w:w="1910" w:type="dxa"/>
            <w:vAlign w:val="top"/>
            <w:gridSpan w:val="3"/>
          </w:tcPr>
          <w:p>
            <w:pPr>
              <w:ind w:firstLine="437"/>
              <w:spacing w:before="49" w:line="184" w:lineRule="auto"/>
              <w:rPr>
                <w:rFonts w:ascii="SimSun" w:hAnsi="SimSun" w:eastAsia="SimSun" w:cs="SimSun"/>
                <w:sz w:val="21"/>
                <w:szCs w:val="21"/>
              </w:rPr>
            </w:pPr>
            <w:r>
              <w:rPr>
                <w:rFonts w:ascii="SimSun" w:hAnsi="SimSun" w:eastAsia="SimSun" w:cs="SimSun"/>
                <w:sz w:val="21"/>
                <w:szCs w:val="21"/>
                <w:spacing w:val="-2"/>
              </w:rPr>
              <w:t>排放源参数</w:t>
            </w:r>
          </w:p>
        </w:tc>
        <w:tc>
          <w:tcPr>
            <w:tcW w:w="648" w:type="dxa"/>
            <w:vAlign w:val="top"/>
            <w:vMerge w:val="restart"/>
            <w:tcBorders>
              <w:bottom w:val="none" w:color="000000" w:sz="2" w:space="0"/>
            </w:tcBorders>
          </w:tcPr>
          <w:p>
            <w:pPr>
              <w:spacing w:line="350" w:lineRule="auto"/>
              <w:rPr>
                <w:rFonts w:ascii="SimSun"/>
                <w:sz w:val="21"/>
              </w:rPr>
            </w:pPr>
            <w:r/>
          </w:p>
          <w:p>
            <w:pPr>
              <w:ind w:left="119" w:right="114"/>
              <w:spacing w:before="68" w:line="241" w:lineRule="auto"/>
              <w:rPr>
                <w:rFonts w:ascii="SimSun" w:hAnsi="SimSun" w:eastAsia="SimSun" w:cs="SimSun"/>
                <w:sz w:val="21"/>
                <w:szCs w:val="21"/>
              </w:rPr>
            </w:pPr>
            <w:r>
              <w:rPr>
                <w:rFonts w:ascii="SimSun" w:hAnsi="SimSun" w:eastAsia="SimSun" w:cs="SimSun"/>
                <w:sz w:val="21"/>
                <w:szCs w:val="21"/>
                <w:spacing w:val="-6"/>
              </w:rPr>
              <w:t>排放</w:t>
            </w:r>
            <w:r>
              <w:rPr>
                <w:rFonts w:ascii="SimSun" w:hAnsi="SimSun" w:eastAsia="SimSun" w:cs="SimSun"/>
                <w:sz w:val="21"/>
                <w:szCs w:val="21"/>
                <w:spacing w:val="1"/>
              </w:rPr>
              <w:t> </w:t>
            </w:r>
            <w:r>
              <w:rPr>
                <w:rFonts w:ascii="SimSun" w:hAnsi="SimSun" w:eastAsia="SimSun" w:cs="SimSun"/>
                <w:sz w:val="21"/>
                <w:szCs w:val="21"/>
                <w:spacing w:val="-6"/>
              </w:rPr>
              <w:t>方式</w:t>
            </w:r>
          </w:p>
        </w:tc>
      </w:tr>
      <w:tr>
        <w:trPr>
          <w:trHeight w:val="549" w:hRule="atLeast"/>
        </w:trPr>
        <w:tc>
          <w:tcPr>
            <w:tcW w:w="1314" w:type="dxa"/>
            <w:vAlign w:val="top"/>
            <w:vMerge w:val="continue"/>
            <w:tcBorders>
              <w:top w:val="none" w:color="000000" w:sz="2" w:space="0"/>
              <w:bottom w:val="none" w:color="000000" w:sz="2" w:space="0"/>
            </w:tcBorders>
          </w:tcPr>
          <w:p>
            <w:pPr>
              <w:rPr>
                <w:rFonts w:ascii="SimSun"/>
                <w:sz w:val="21"/>
              </w:rPr>
            </w:pPr>
            <w:r/>
          </w:p>
        </w:tc>
        <w:tc>
          <w:tcPr>
            <w:tcW w:w="730" w:type="dxa"/>
            <w:vAlign w:val="top"/>
            <w:vMerge w:val="continue"/>
            <w:tcBorders>
              <w:top w:val="none" w:color="000000" w:sz="2" w:space="0"/>
              <w:bottom w:val="none" w:color="000000" w:sz="2" w:space="0"/>
            </w:tcBorders>
          </w:tcPr>
          <w:p>
            <w:pPr>
              <w:rPr>
                <w:rFonts w:ascii="SimSun"/>
                <w:sz w:val="21"/>
              </w:rPr>
            </w:pPr>
            <w:r/>
          </w:p>
        </w:tc>
        <w:tc>
          <w:tcPr>
            <w:tcW w:w="837" w:type="dxa"/>
            <w:vAlign w:val="top"/>
            <w:vMerge w:val="continue"/>
            <w:tcBorders>
              <w:top w:val="none" w:color="000000" w:sz="2" w:space="0"/>
              <w:bottom w:val="none" w:color="000000" w:sz="2" w:space="0"/>
            </w:tcBorders>
          </w:tcPr>
          <w:p>
            <w:pPr>
              <w:rPr>
                <w:rFonts w:ascii="SimSun"/>
                <w:sz w:val="21"/>
              </w:rPr>
            </w:pPr>
            <w:r/>
          </w:p>
        </w:tc>
        <w:tc>
          <w:tcPr>
            <w:tcW w:w="979" w:type="dxa"/>
            <w:vAlign w:val="top"/>
            <w:vMerge w:val="continue"/>
            <w:tcBorders>
              <w:top w:val="none" w:color="000000" w:sz="2" w:space="0"/>
              <w:bottom w:val="none" w:color="000000" w:sz="2" w:space="0"/>
            </w:tcBorders>
          </w:tcPr>
          <w:p>
            <w:pPr>
              <w:rPr>
                <w:rFonts w:ascii="SimSun"/>
                <w:sz w:val="21"/>
              </w:rPr>
            </w:pPr>
            <w:r/>
          </w:p>
        </w:tc>
        <w:tc>
          <w:tcPr>
            <w:tcW w:w="748" w:type="dxa"/>
            <w:vAlign w:val="top"/>
          </w:tcPr>
          <w:p>
            <w:pPr>
              <w:ind w:firstLine="169"/>
              <w:spacing w:before="167" w:line="184" w:lineRule="auto"/>
              <w:rPr>
                <w:rFonts w:ascii="SimSun" w:hAnsi="SimSun" w:eastAsia="SimSun" w:cs="SimSun"/>
                <w:sz w:val="21"/>
                <w:szCs w:val="21"/>
              </w:rPr>
            </w:pPr>
            <w:r>
              <w:rPr>
                <w:rFonts w:ascii="SimSun" w:hAnsi="SimSun" w:eastAsia="SimSun" w:cs="SimSun"/>
                <w:sz w:val="21"/>
                <w:szCs w:val="21"/>
                <w:spacing w:val="-5"/>
              </w:rPr>
              <w:t>浓度</w:t>
            </w:r>
          </w:p>
        </w:tc>
        <w:tc>
          <w:tcPr>
            <w:tcW w:w="720" w:type="dxa"/>
            <w:vAlign w:val="top"/>
          </w:tcPr>
          <w:p>
            <w:pPr>
              <w:ind w:firstLine="154"/>
              <w:spacing w:before="167" w:line="184" w:lineRule="auto"/>
              <w:rPr>
                <w:rFonts w:ascii="SimSun" w:hAnsi="SimSun" w:eastAsia="SimSun" w:cs="SimSun"/>
                <w:sz w:val="21"/>
                <w:szCs w:val="21"/>
              </w:rPr>
            </w:pPr>
            <w:r>
              <w:rPr>
                <w:rFonts w:ascii="SimSun" w:hAnsi="SimSun" w:eastAsia="SimSun" w:cs="SimSun"/>
                <w:sz w:val="21"/>
                <w:szCs w:val="21"/>
                <w:spacing w:val="-5"/>
              </w:rPr>
              <w:t>速率</w:t>
            </w:r>
          </w:p>
        </w:tc>
        <w:tc>
          <w:tcPr>
            <w:tcW w:w="1071" w:type="dxa"/>
            <w:vAlign w:val="top"/>
            <w:vMerge w:val="restart"/>
            <w:tcBorders>
              <w:bottom w:val="none" w:color="000000" w:sz="2" w:space="0"/>
            </w:tcBorders>
          </w:tcPr>
          <w:p>
            <w:pPr>
              <w:ind w:left="388" w:right="121" w:hanging="275"/>
              <w:spacing w:before="310" w:line="238" w:lineRule="auto"/>
              <w:rPr>
                <w:rFonts w:ascii="SimSun" w:hAnsi="SimSun" w:eastAsia="SimSun" w:cs="SimSun"/>
                <w:sz w:val="21"/>
                <w:szCs w:val="21"/>
              </w:rPr>
            </w:pPr>
            <w:r>
              <w:rPr>
                <w:rFonts w:ascii="SimSun" w:hAnsi="SimSun" w:eastAsia="SimSun" w:cs="SimSun"/>
                <w:sz w:val="21"/>
                <w:szCs w:val="21"/>
                <w:spacing w:val="-3"/>
              </w:rPr>
              <w:t>年产生量</w:t>
            </w:r>
            <w:r>
              <w:rPr>
                <w:rFonts w:ascii="SimSun" w:hAnsi="SimSun" w:eastAsia="SimSun" w:cs="SimSun"/>
                <w:sz w:val="21"/>
                <w:szCs w:val="21"/>
                <w:spacing w:val="3"/>
              </w:rPr>
              <w:t> </w:t>
            </w:r>
            <w:r>
              <w:rPr>
                <w:rFonts w:ascii="SimSun" w:hAnsi="SimSun" w:eastAsia="SimSun" w:cs="SimSun"/>
                <w:sz w:val="21"/>
                <w:szCs w:val="21"/>
                <w:spacing w:val="-5"/>
              </w:rPr>
              <w:t>t/a</w:t>
            </w:r>
          </w:p>
        </w:tc>
        <w:tc>
          <w:tcPr>
            <w:tcW w:w="1689" w:type="dxa"/>
            <w:vAlign w:val="top"/>
            <w:vMerge w:val="continue"/>
            <w:tcBorders>
              <w:top w:val="none" w:color="000000" w:sz="2" w:space="0"/>
              <w:bottom w:val="none" w:color="000000" w:sz="2" w:space="0"/>
            </w:tcBorders>
          </w:tcPr>
          <w:p>
            <w:pPr>
              <w:rPr>
                <w:rFonts w:ascii="SimSun"/>
                <w:sz w:val="21"/>
              </w:rPr>
            </w:pPr>
            <w:r/>
          </w:p>
        </w:tc>
        <w:tc>
          <w:tcPr>
            <w:tcW w:w="816" w:type="dxa"/>
            <w:vAlign w:val="top"/>
            <w:vMerge w:val="continue"/>
            <w:tcBorders>
              <w:top w:val="none" w:color="000000" w:sz="2" w:space="0"/>
              <w:bottom w:val="none" w:color="000000" w:sz="2" w:space="0"/>
            </w:tcBorders>
          </w:tcPr>
          <w:p>
            <w:pPr>
              <w:rPr>
                <w:rFonts w:ascii="SimSun"/>
                <w:sz w:val="21"/>
              </w:rPr>
            </w:pPr>
            <w:r/>
          </w:p>
        </w:tc>
        <w:tc>
          <w:tcPr>
            <w:tcW w:w="852" w:type="dxa"/>
            <w:vAlign w:val="top"/>
          </w:tcPr>
          <w:p>
            <w:pPr>
              <w:ind w:firstLine="222"/>
              <w:spacing w:before="167" w:line="184" w:lineRule="auto"/>
              <w:rPr>
                <w:rFonts w:ascii="SimSun" w:hAnsi="SimSun" w:eastAsia="SimSun" w:cs="SimSun"/>
                <w:sz w:val="21"/>
                <w:szCs w:val="21"/>
              </w:rPr>
            </w:pPr>
            <w:r>
              <w:rPr>
                <w:rFonts w:ascii="SimSun" w:hAnsi="SimSun" w:eastAsia="SimSun" w:cs="SimSun"/>
                <w:sz w:val="21"/>
                <w:szCs w:val="21"/>
                <w:spacing w:val="-5"/>
              </w:rPr>
              <w:t>浓度</w:t>
            </w:r>
          </w:p>
        </w:tc>
        <w:tc>
          <w:tcPr>
            <w:tcW w:w="753" w:type="dxa"/>
            <w:vAlign w:val="top"/>
          </w:tcPr>
          <w:p>
            <w:pPr>
              <w:ind w:firstLine="171"/>
              <w:spacing w:before="167" w:line="184" w:lineRule="auto"/>
              <w:rPr>
                <w:rFonts w:ascii="SimSun" w:hAnsi="SimSun" w:eastAsia="SimSun" w:cs="SimSun"/>
                <w:sz w:val="21"/>
                <w:szCs w:val="21"/>
              </w:rPr>
            </w:pPr>
            <w:r>
              <w:rPr>
                <w:rFonts w:ascii="SimSun" w:hAnsi="SimSun" w:eastAsia="SimSun" w:cs="SimSun"/>
                <w:sz w:val="21"/>
                <w:szCs w:val="21"/>
                <w:spacing w:val="-5"/>
              </w:rPr>
              <w:t>速率</w:t>
            </w:r>
          </w:p>
        </w:tc>
        <w:tc>
          <w:tcPr>
            <w:tcW w:w="866" w:type="dxa"/>
            <w:vAlign w:val="top"/>
            <w:vMerge w:val="restart"/>
            <w:tcBorders>
              <w:bottom w:val="none" w:color="000000" w:sz="2" w:space="0"/>
            </w:tcBorders>
          </w:tcPr>
          <w:p>
            <w:pPr>
              <w:ind w:left="150" w:right="115" w:hanging="25"/>
              <w:spacing w:before="310" w:line="238" w:lineRule="auto"/>
              <w:rPr>
                <w:rFonts w:ascii="SimSun" w:hAnsi="SimSun" w:eastAsia="SimSun" w:cs="SimSun"/>
                <w:sz w:val="21"/>
                <w:szCs w:val="21"/>
              </w:rPr>
            </w:pPr>
            <w:r>
              <w:rPr>
                <w:rFonts w:ascii="SimSun" w:hAnsi="SimSun" w:eastAsia="SimSun" w:cs="SimSun"/>
                <w:sz w:val="21"/>
                <w:szCs w:val="21"/>
                <w:spacing w:val="-4"/>
              </w:rPr>
              <w:t>年排放</w:t>
            </w:r>
            <w:r>
              <w:rPr>
                <w:rFonts w:ascii="SimSun" w:hAnsi="SimSun" w:eastAsia="SimSun" w:cs="SimSun"/>
                <w:sz w:val="21"/>
                <w:szCs w:val="21"/>
                <w:spacing w:val="1"/>
              </w:rPr>
              <w:t> </w:t>
            </w:r>
            <w:r>
              <w:rPr>
                <w:rFonts w:ascii="SimSun" w:hAnsi="SimSun" w:eastAsia="SimSun" w:cs="SimSun"/>
                <w:sz w:val="21"/>
                <w:szCs w:val="21"/>
                <w:spacing w:val="-6"/>
              </w:rPr>
              <w:t>量</w:t>
            </w:r>
            <w:r>
              <w:rPr>
                <w:rFonts w:ascii="SimSun" w:hAnsi="SimSun" w:eastAsia="SimSun" w:cs="SimSun"/>
                <w:sz w:val="21"/>
                <w:szCs w:val="21"/>
                <w:spacing w:val="-37"/>
              </w:rPr>
              <w:t> </w:t>
            </w:r>
            <w:r>
              <w:rPr>
                <w:rFonts w:ascii="SimSun" w:hAnsi="SimSun" w:eastAsia="SimSun" w:cs="SimSun"/>
                <w:sz w:val="21"/>
                <w:szCs w:val="21"/>
                <w:spacing w:val="-6"/>
              </w:rPr>
              <w:t>t/a</w:t>
            </w:r>
          </w:p>
        </w:tc>
        <w:tc>
          <w:tcPr>
            <w:tcW w:w="605" w:type="dxa"/>
            <w:vAlign w:val="top"/>
            <w:textDirection w:val="tbRlV"/>
          </w:tcPr>
          <w:p>
            <w:pPr>
              <w:ind w:firstLine="31"/>
              <w:spacing w:before="193" w:line="180" w:lineRule="auto"/>
              <w:rPr>
                <w:rFonts w:ascii="SimSun" w:hAnsi="SimSun" w:eastAsia="SimSun" w:cs="SimSun"/>
                <w:sz w:val="21"/>
                <w:szCs w:val="21"/>
              </w:rPr>
            </w:pPr>
            <w:r>
              <w:rPr>
                <w:rFonts w:ascii="SimSun" w:hAnsi="SimSun" w:eastAsia="SimSun" w:cs="SimSun"/>
                <w:sz w:val="21"/>
                <w:szCs w:val="21"/>
                <w:spacing w:val="-1"/>
              </w:rPr>
              <w:t>浓</w:t>
            </w:r>
            <w:r>
              <w:rPr>
                <w:rFonts w:ascii="SimSun" w:hAnsi="SimSun" w:eastAsia="SimSun" w:cs="SimSun"/>
                <w:sz w:val="21"/>
                <w:szCs w:val="21"/>
                <w:spacing w:val="-40"/>
              </w:rPr>
              <w:t> </w:t>
            </w:r>
            <w:r>
              <w:rPr>
                <w:rFonts w:ascii="SimSun" w:hAnsi="SimSun" w:eastAsia="SimSun" w:cs="SimSun"/>
                <w:sz w:val="21"/>
                <w:szCs w:val="21"/>
                <w:spacing w:val="-1"/>
              </w:rPr>
              <w:t>度</w:t>
            </w:r>
          </w:p>
        </w:tc>
        <w:tc>
          <w:tcPr>
            <w:tcW w:w="669" w:type="dxa"/>
            <w:vAlign w:val="top"/>
          </w:tcPr>
          <w:p>
            <w:pPr>
              <w:ind w:firstLine="131"/>
              <w:spacing w:before="167" w:line="184" w:lineRule="auto"/>
              <w:rPr>
                <w:rFonts w:ascii="SimSun" w:hAnsi="SimSun" w:eastAsia="SimSun" w:cs="SimSun"/>
                <w:sz w:val="21"/>
                <w:szCs w:val="21"/>
              </w:rPr>
            </w:pPr>
            <w:r>
              <w:rPr>
                <w:rFonts w:ascii="SimSun" w:hAnsi="SimSun" w:eastAsia="SimSun" w:cs="SimSun"/>
                <w:sz w:val="21"/>
                <w:szCs w:val="21"/>
                <w:spacing w:val="-5"/>
              </w:rPr>
              <w:t>速率</w:t>
            </w:r>
          </w:p>
        </w:tc>
        <w:tc>
          <w:tcPr>
            <w:tcW w:w="551" w:type="dxa"/>
            <w:vAlign w:val="top"/>
            <w:vMerge w:val="restart"/>
            <w:tcBorders>
              <w:bottom w:val="none" w:color="000000" w:sz="2" w:space="0"/>
            </w:tcBorders>
          </w:tcPr>
          <w:p>
            <w:pPr>
              <w:ind w:firstLine="184"/>
              <w:spacing w:before="173" w:line="238" w:lineRule="auto"/>
              <w:rPr>
                <w:rFonts w:ascii="SimSun" w:hAnsi="SimSun" w:eastAsia="SimSun" w:cs="SimSun"/>
                <w:sz w:val="21"/>
                <w:szCs w:val="21"/>
              </w:rPr>
            </w:pPr>
            <w:r>
              <w:rPr>
                <w:rFonts w:ascii="SimSun" w:hAnsi="SimSun" w:eastAsia="SimSun" w:cs="SimSun"/>
                <w:sz w:val="21"/>
                <w:szCs w:val="21"/>
              </w:rPr>
              <w:t>高</w:t>
            </w:r>
          </w:p>
          <w:p>
            <w:pPr>
              <w:ind w:firstLine="201"/>
              <w:spacing w:line="204" w:lineRule="auto"/>
              <w:rPr>
                <w:rFonts w:ascii="SimSun" w:hAnsi="SimSun" w:eastAsia="SimSun" w:cs="SimSun"/>
                <w:sz w:val="21"/>
                <w:szCs w:val="21"/>
              </w:rPr>
            </w:pPr>
            <w:r>
              <w:rPr>
                <w:rFonts w:ascii="SimSun" w:hAnsi="SimSun" w:eastAsia="SimSun" w:cs="SimSun"/>
                <w:sz w:val="21"/>
                <w:szCs w:val="21"/>
              </w:rPr>
              <w:t>度</w:t>
            </w:r>
          </w:p>
          <w:p>
            <w:pPr>
              <w:ind w:firstLine="225"/>
              <w:spacing w:before="38" w:line="184" w:lineRule="auto"/>
              <w:rPr>
                <w:rFonts w:ascii="SimSun" w:hAnsi="SimSun" w:eastAsia="SimSun" w:cs="SimSun"/>
                <w:sz w:val="21"/>
                <w:szCs w:val="21"/>
              </w:rPr>
            </w:pPr>
            <w:r>
              <w:rPr>
                <w:rFonts w:ascii="SimSun" w:hAnsi="SimSun" w:eastAsia="SimSun" w:cs="SimSun"/>
                <w:sz w:val="21"/>
                <w:szCs w:val="21"/>
              </w:rPr>
              <w:t>m</w:t>
            </w:r>
          </w:p>
        </w:tc>
        <w:tc>
          <w:tcPr>
            <w:tcW w:w="693" w:type="dxa"/>
            <w:vAlign w:val="top"/>
            <w:vMerge w:val="restart"/>
            <w:tcBorders>
              <w:bottom w:val="none" w:color="000000" w:sz="2" w:space="0"/>
            </w:tcBorders>
          </w:tcPr>
          <w:p>
            <w:pPr>
              <w:ind w:left="243" w:right="132" w:hanging="98"/>
              <w:spacing w:before="310" w:line="238" w:lineRule="auto"/>
              <w:rPr>
                <w:rFonts w:ascii="SimSun" w:hAnsi="SimSun" w:eastAsia="SimSun" w:cs="SimSun"/>
                <w:sz w:val="21"/>
                <w:szCs w:val="21"/>
              </w:rPr>
            </w:pPr>
            <w:r>
              <w:rPr>
                <w:rFonts w:ascii="SimSun" w:hAnsi="SimSun" w:eastAsia="SimSun" w:cs="SimSun"/>
                <w:sz w:val="21"/>
                <w:szCs w:val="21"/>
                <w:spacing w:val="-5"/>
              </w:rPr>
              <w:t>直径</w:t>
            </w:r>
            <w:r>
              <w:rPr>
                <w:rFonts w:ascii="SimSun" w:hAnsi="SimSun" w:eastAsia="SimSun" w:cs="SimSun"/>
                <w:sz w:val="21"/>
                <w:szCs w:val="21"/>
              </w:rPr>
              <w:t> </w:t>
            </w:r>
            <w:r>
              <w:rPr>
                <w:rFonts w:ascii="SimSun" w:hAnsi="SimSun" w:eastAsia="SimSun" w:cs="SimSun"/>
                <w:sz w:val="21"/>
                <w:szCs w:val="21"/>
                <w:spacing w:val="-2"/>
              </w:rPr>
              <w:t>mm</w:t>
            </w:r>
          </w:p>
        </w:tc>
        <w:tc>
          <w:tcPr>
            <w:tcW w:w="666" w:type="dxa"/>
            <w:vAlign w:val="top"/>
            <w:vMerge w:val="restart"/>
            <w:tcBorders>
              <w:bottom w:val="none" w:color="000000" w:sz="2" w:space="0"/>
            </w:tcBorders>
          </w:tcPr>
          <w:p>
            <w:pPr>
              <w:spacing w:line="330" w:lineRule="auto"/>
              <w:rPr>
                <w:rFonts w:ascii="SimSun"/>
                <w:sz w:val="21"/>
              </w:rPr>
            </w:pPr>
            <w:r/>
          </w:p>
          <w:p>
            <w:pPr>
              <w:ind w:firstLine="131"/>
              <w:spacing w:before="68" w:line="184" w:lineRule="auto"/>
              <w:rPr>
                <w:rFonts w:ascii="SimSun" w:hAnsi="SimSun" w:eastAsia="SimSun" w:cs="SimSun"/>
                <w:sz w:val="21"/>
                <w:szCs w:val="21"/>
              </w:rPr>
            </w:pPr>
            <w:r>
              <w:rPr>
                <w:rFonts w:ascii="SimSun" w:hAnsi="SimSun" w:eastAsia="SimSun" w:cs="SimSun"/>
                <w:sz w:val="21"/>
                <w:szCs w:val="21"/>
                <w:spacing w:val="-6"/>
              </w:rPr>
              <w:t>编号</w:t>
            </w:r>
          </w:p>
        </w:tc>
        <w:tc>
          <w:tcPr>
            <w:tcW w:w="648" w:type="dxa"/>
            <w:vAlign w:val="top"/>
            <w:vMerge w:val="continue"/>
            <w:tcBorders>
              <w:top w:val="none" w:color="000000" w:sz="2" w:space="0"/>
              <w:bottom w:val="none" w:color="000000" w:sz="2" w:space="0"/>
            </w:tcBorders>
          </w:tcPr>
          <w:p>
            <w:pPr>
              <w:rPr>
                <w:rFonts w:ascii="SimSun"/>
                <w:sz w:val="21"/>
              </w:rPr>
            </w:pPr>
            <w:r/>
          </w:p>
        </w:tc>
      </w:tr>
      <w:tr>
        <w:trPr>
          <w:trHeight w:val="549" w:hRule="atLeast"/>
        </w:trPr>
        <w:tc>
          <w:tcPr>
            <w:tcW w:w="1314" w:type="dxa"/>
            <w:vAlign w:val="top"/>
            <w:vMerge w:val="continue"/>
            <w:tcBorders>
              <w:top w:val="none" w:color="000000" w:sz="2" w:space="0"/>
            </w:tcBorders>
          </w:tcPr>
          <w:p>
            <w:pPr>
              <w:rPr>
                <w:rFonts w:ascii="SimSun"/>
                <w:sz w:val="21"/>
              </w:rPr>
            </w:pPr>
            <w:r/>
          </w:p>
        </w:tc>
        <w:tc>
          <w:tcPr>
            <w:tcW w:w="730" w:type="dxa"/>
            <w:vAlign w:val="top"/>
            <w:vMerge w:val="continue"/>
            <w:tcBorders>
              <w:top w:val="none" w:color="000000" w:sz="2" w:space="0"/>
            </w:tcBorders>
          </w:tcPr>
          <w:p>
            <w:pPr>
              <w:rPr>
                <w:rFonts w:ascii="SimSun"/>
                <w:sz w:val="21"/>
              </w:rPr>
            </w:pPr>
            <w:r/>
          </w:p>
        </w:tc>
        <w:tc>
          <w:tcPr>
            <w:tcW w:w="837" w:type="dxa"/>
            <w:vAlign w:val="top"/>
            <w:vMerge w:val="continue"/>
            <w:tcBorders>
              <w:top w:val="none" w:color="000000" w:sz="2" w:space="0"/>
            </w:tcBorders>
          </w:tcPr>
          <w:p>
            <w:pPr>
              <w:rPr>
                <w:rFonts w:ascii="SimSun"/>
                <w:sz w:val="21"/>
              </w:rPr>
            </w:pPr>
            <w:r/>
          </w:p>
        </w:tc>
        <w:tc>
          <w:tcPr>
            <w:tcW w:w="979" w:type="dxa"/>
            <w:vAlign w:val="top"/>
            <w:vMerge w:val="continue"/>
            <w:tcBorders>
              <w:top w:val="none" w:color="000000" w:sz="2" w:space="0"/>
            </w:tcBorders>
          </w:tcPr>
          <w:p>
            <w:pPr>
              <w:rPr>
                <w:rFonts w:ascii="SimSun"/>
                <w:sz w:val="21"/>
              </w:rPr>
            </w:pPr>
            <w:r/>
          </w:p>
        </w:tc>
        <w:tc>
          <w:tcPr>
            <w:tcW w:w="748" w:type="dxa"/>
            <w:vAlign w:val="top"/>
          </w:tcPr>
          <w:p>
            <w:pPr>
              <w:ind w:firstLine="137"/>
              <w:spacing w:before="165" w:line="184" w:lineRule="auto"/>
              <w:rPr>
                <w:rFonts w:ascii="SimSun" w:hAnsi="SimSun" w:eastAsia="SimSun" w:cs="SimSun"/>
                <w:sz w:val="11"/>
                <w:szCs w:val="11"/>
              </w:rPr>
            </w:pPr>
            <w:r>
              <w:rPr>
                <w:rFonts w:ascii="SimSun" w:hAnsi="SimSun" w:eastAsia="SimSun" w:cs="SimSun"/>
                <w:sz w:val="21"/>
                <w:szCs w:val="21"/>
                <w:spacing w:val="-1"/>
              </w:rPr>
              <w:t>mg/m</w:t>
            </w:r>
            <w:r>
              <w:rPr>
                <w:rFonts w:ascii="SimSun" w:hAnsi="SimSun" w:eastAsia="SimSun" w:cs="SimSun"/>
                <w:sz w:val="11"/>
                <w:szCs w:val="11"/>
                <w:spacing w:val="-1"/>
                <w:position w:val="10"/>
              </w:rPr>
              <w:t>3</w:t>
            </w:r>
          </w:p>
        </w:tc>
        <w:tc>
          <w:tcPr>
            <w:tcW w:w="720" w:type="dxa"/>
            <w:vAlign w:val="top"/>
          </w:tcPr>
          <w:p>
            <w:pPr>
              <w:ind w:firstLine="154"/>
              <w:spacing w:before="165" w:line="184" w:lineRule="auto"/>
              <w:rPr>
                <w:rFonts w:ascii="SimSun" w:hAnsi="SimSun" w:eastAsia="SimSun" w:cs="SimSun"/>
                <w:sz w:val="21"/>
                <w:szCs w:val="21"/>
              </w:rPr>
            </w:pPr>
            <w:r>
              <w:rPr>
                <w:rFonts w:ascii="SimSun" w:hAnsi="SimSun" w:eastAsia="SimSun" w:cs="SimSun"/>
                <w:sz w:val="21"/>
                <w:szCs w:val="21"/>
                <w:spacing w:val="-2"/>
              </w:rPr>
              <w:t>kg/h</w:t>
            </w:r>
          </w:p>
        </w:tc>
        <w:tc>
          <w:tcPr>
            <w:tcW w:w="1071" w:type="dxa"/>
            <w:vAlign w:val="top"/>
            <w:vMerge w:val="continue"/>
            <w:tcBorders>
              <w:top w:val="none" w:color="000000" w:sz="2" w:space="0"/>
            </w:tcBorders>
          </w:tcPr>
          <w:p>
            <w:pPr>
              <w:rPr>
                <w:rFonts w:ascii="SimSun"/>
                <w:sz w:val="21"/>
              </w:rPr>
            </w:pPr>
            <w:r/>
          </w:p>
        </w:tc>
        <w:tc>
          <w:tcPr>
            <w:tcW w:w="1689" w:type="dxa"/>
            <w:vAlign w:val="top"/>
            <w:vMerge w:val="continue"/>
            <w:tcBorders>
              <w:top w:val="none" w:color="000000" w:sz="2" w:space="0"/>
            </w:tcBorders>
          </w:tcPr>
          <w:p>
            <w:pPr>
              <w:rPr>
                <w:rFonts w:ascii="SimSun"/>
                <w:sz w:val="21"/>
              </w:rPr>
            </w:pPr>
            <w:r/>
          </w:p>
        </w:tc>
        <w:tc>
          <w:tcPr>
            <w:tcW w:w="816" w:type="dxa"/>
            <w:vAlign w:val="top"/>
            <w:vMerge w:val="continue"/>
            <w:tcBorders>
              <w:top w:val="none" w:color="000000" w:sz="2" w:space="0"/>
            </w:tcBorders>
          </w:tcPr>
          <w:p>
            <w:pPr>
              <w:rPr>
                <w:rFonts w:ascii="SimSun"/>
                <w:sz w:val="21"/>
              </w:rPr>
            </w:pPr>
            <w:r/>
          </w:p>
        </w:tc>
        <w:tc>
          <w:tcPr>
            <w:tcW w:w="852" w:type="dxa"/>
            <w:vAlign w:val="top"/>
          </w:tcPr>
          <w:p>
            <w:pPr>
              <w:ind w:firstLine="190"/>
              <w:spacing w:before="165" w:line="184" w:lineRule="auto"/>
              <w:rPr>
                <w:rFonts w:ascii="SimSun" w:hAnsi="SimSun" w:eastAsia="SimSun" w:cs="SimSun"/>
                <w:sz w:val="11"/>
                <w:szCs w:val="11"/>
              </w:rPr>
            </w:pPr>
            <w:r>
              <w:rPr>
                <w:rFonts w:ascii="SimSun" w:hAnsi="SimSun" w:eastAsia="SimSun" w:cs="SimSun"/>
                <w:sz w:val="21"/>
                <w:szCs w:val="21"/>
                <w:spacing w:val="-1"/>
              </w:rPr>
              <w:t>mg/m</w:t>
            </w:r>
            <w:r>
              <w:rPr>
                <w:rFonts w:ascii="SimSun" w:hAnsi="SimSun" w:eastAsia="SimSun" w:cs="SimSun"/>
                <w:sz w:val="11"/>
                <w:szCs w:val="11"/>
                <w:spacing w:val="-1"/>
                <w:position w:val="10"/>
              </w:rPr>
              <w:t>3</w:t>
            </w:r>
          </w:p>
        </w:tc>
        <w:tc>
          <w:tcPr>
            <w:tcW w:w="753" w:type="dxa"/>
            <w:vAlign w:val="top"/>
          </w:tcPr>
          <w:p>
            <w:pPr>
              <w:ind w:firstLine="170"/>
              <w:spacing w:before="165" w:line="184" w:lineRule="auto"/>
              <w:rPr>
                <w:rFonts w:ascii="SimSun" w:hAnsi="SimSun" w:eastAsia="SimSun" w:cs="SimSun"/>
                <w:sz w:val="21"/>
                <w:szCs w:val="21"/>
              </w:rPr>
            </w:pPr>
            <w:r>
              <w:rPr>
                <w:rFonts w:ascii="SimSun" w:hAnsi="SimSun" w:eastAsia="SimSun" w:cs="SimSun"/>
                <w:sz w:val="21"/>
                <w:szCs w:val="21"/>
                <w:spacing w:val="-2"/>
              </w:rPr>
              <w:t>kg/h</w:t>
            </w:r>
          </w:p>
        </w:tc>
        <w:tc>
          <w:tcPr>
            <w:tcW w:w="866" w:type="dxa"/>
            <w:vAlign w:val="top"/>
            <w:vMerge w:val="continue"/>
            <w:tcBorders>
              <w:top w:val="none" w:color="000000" w:sz="2" w:space="0"/>
            </w:tcBorders>
          </w:tcPr>
          <w:p>
            <w:pPr>
              <w:rPr>
                <w:rFonts w:ascii="SimSun"/>
                <w:sz w:val="21"/>
              </w:rPr>
            </w:pPr>
            <w:r/>
          </w:p>
        </w:tc>
        <w:tc>
          <w:tcPr>
            <w:tcW w:w="605" w:type="dxa"/>
            <w:vAlign w:val="top"/>
          </w:tcPr>
          <w:p>
            <w:pPr>
              <w:ind w:firstLine="146"/>
              <w:spacing w:before="32"/>
              <w:rPr>
                <w:rFonts w:ascii="SimSun" w:hAnsi="SimSun" w:eastAsia="SimSun" w:cs="SimSun"/>
                <w:sz w:val="21"/>
                <w:szCs w:val="21"/>
              </w:rPr>
            </w:pPr>
            <w:r>
              <w:rPr>
                <w:rFonts w:ascii="SimSun" w:hAnsi="SimSun" w:eastAsia="SimSun" w:cs="SimSun"/>
                <w:sz w:val="21"/>
                <w:szCs w:val="21"/>
                <w:spacing w:val="-1"/>
              </w:rPr>
              <w:t>mg/</w:t>
            </w:r>
          </w:p>
          <w:p>
            <w:pPr>
              <w:ind w:firstLine="225"/>
              <w:spacing w:before="1" w:line="204" w:lineRule="auto"/>
              <w:rPr>
                <w:rFonts w:ascii="SimSun" w:hAnsi="SimSun" w:eastAsia="SimSun" w:cs="SimSun"/>
                <w:sz w:val="11"/>
                <w:szCs w:val="11"/>
              </w:rPr>
            </w:pPr>
            <w:r>
              <w:rPr>
                <w:rFonts w:ascii="SimSun" w:hAnsi="SimSun" w:eastAsia="SimSun" w:cs="SimSun"/>
                <w:sz w:val="21"/>
                <w:szCs w:val="21"/>
                <w:spacing w:val="-2"/>
                <w:position w:val="-1"/>
              </w:rPr>
              <w:t>m</w:t>
            </w:r>
            <w:r>
              <w:rPr>
                <w:rFonts w:ascii="SimSun" w:hAnsi="SimSun" w:eastAsia="SimSun" w:cs="SimSun"/>
                <w:sz w:val="11"/>
                <w:szCs w:val="11"/>
                <w:spacing w:val="-2"/>
                <w:position w:val="9"/>
              </w:rPr>
              <w:t>3</w:t>
            </w:r>
          </w:p>
        </w:tc>
        <w:tc>
          <w:tcPr>
            <w:tcW w:w="669" w:type="dxa"/>
            <w:vAlign w:val="top"/>
          </w:tcPr>
          <w:p>
            <w:pPr>
              <w:ind w:firstLine="130"/>
              <w:spacing w:before="165" w:line="184" w:lineRule="auto"/>
              <w:rPr>
                <w:rFonts w:ascii="SimSun" w:hAnsi="SimSun" w:eastAsia="SimSun" w:cs="SimSun"/>
                <w:sz w:val="21"/>
                <w:szCs w:val="21"/>
              </w:rPr>
            </w:pPr>
            <w:r>
              <w:rPr>
                <w:rFonts w:ascii="SimSun" w:hAnsi="SimSun" w:eastAsia="SimSun" w:cs="SimSun"/>
                <w:sz w:val="21"/>
                <w:szCs w:val="21"/>
                <w:spacing w:val="-2"/>
              </w:rPr>
              <w:t>kg/h</w:t>
            </w:r>
          </w:p>
        </w:tc>
        <w:tc>
          <w:tcPr>
            <w:tcW w:w="551" w:type="dxa"/>
            <w:vAlign w:val="top"/>
            <w:vMerge w:val="continue"/>
            <w:tcBorders>
              <w:top w:val="none" w:color="000000" w:sz="2" w:space="0"/>
            </w:tcBorders>
          </w:tcPr>
          <w:p>
            <w:pPr>
              <w:rPr>
                <w:rFonts w:ascii="SimSun"/>
                <w:sz w:val="21"/>
              </w:rPr>
            </w:pPr>
            <w:r/>
          </w:p>
        </w:tc>
        <w:tc>
          <w:tcPr>
            <w:tcW w:w="693" w:type="dxa"/>
            <w:vAlign w:val="top"/>
            <w:vMerge w:val="continue"/>
            <w:tcBorders>
              <w:top w:val="none" w:color="000000" w:sz="2" w:space="0"/>
            </w:tcBorders>
          </w:tcPr>
          <w:p>
            <w:pPr>
              <w:rPr>
                <w:rFonts w:ascii="SimSun"/>
                <w:sz w:val="21"/>
              </w:rPr>
            </w:pPr>
            <w:r/>
          </w:p>
        </w:tc>
        <w:tc>
          <w:tcPr>
            <w:tcW w:w="666" w:type="dxa"/>
            <w:vAlign w:val="top"/>
            <w:vMerge w:val="continue"/>
            <w:tcBorders>
              <w:top w:val="none" w:color="000000" w:sz="2" w:space="0"/>
            </w:tcBorders>
          </w:tcPr>
          <w:p>
            <w:pPr>
              <w:rPr>
                <w:rFonts w:ascii="SimSun"/>
                <w:sz w:val="21"/>
              </w:rPr>
            </w:pPr>
            <w:r/>
          </w:p>
        </w:tc>
        <w:tc>
          <w:tcPr>
            <w:tcW w:w="648" w:type="dxa"/>
            <w:vAlign w:val="top"/>
            <w:vMerge w:val="continue"/>
            <w:tcBorders>
              <w:top w:val="none" w:color="000000" w:sz="2" w:space="0"/>
            </w:tcBorders>
          </w:tcPr>
          <w:p>
            <w:pPr>
              <w:rPr>
                <w:rFonts w:ascii="SimSun"/>
                <w:sz w:val="21"/>
              </w:rPr>
            </w:pPr>
            <w:r/>
          </w:p>
        </w:tc>
      </w:tr>
      <w:tr>
        <w:trPr>
          <w:trHeight w:val="549" w:hRule="atLeast"/>
        </w:trPr>
        <w:tc>
          <w:tcPr>
            <w:tcW w:w="1314" w:type="dxa"/>
            <w:vAlign w:val="top"/>
          </w:tcPr>
          <w:p>
            <w:pPr>
              <w:ind w:firstLine="139"/>
              <w:spacing w:before="168" w:line="184" w:lineRule="auto"/>
              <w:rPr>
                <w:rFonts w:ascii="SimSun" w:hAnsi="SimSun" w:eastAsia="SimSun" w:cs="SimSun"/>
                <w:sz w:val="21"/>
                <w:szCs w:val="21"/>
              </w:rPr>
            </w:pPr>
            <w:r>
              <w:rPr>
                <w:rFonts w:ascii="SimSun" w:hAnsi="SimSun" w:eastAsia="SimSun" w:cs="SimSun"/>
                <w:sz w:val="21"/>
                <w:szCs w:val="21"/>
                <w:spacing w:val="-3"/>
              </w:rPr>
              <w:t>氟化锂生产</w:t>
            </w:r>
          </w:p>
        </w:tc>
        <w:tc>
          <w:tcPr>
            <w:tcW w:w="730" w:type="dxa"/>
            <w:vAlign w:val="top"/>
          </w:tcPr>
          <w:p>
            <w:pPr>
              <w:ind w:firstLine="156"/>
              <w:spacing w:before="200" w:line="180" w:lineRule="auto"/>
              <w:rPr>
                <w:rFonts w:ascii="SimSun" w:hAnsi="SimSun" w:eastAsia="SimSun" w:cs="SimSun"/>
                <w:sz w:val="21"/>
                <w:szCs w:val="21"/>
              </w:rPr>
            </w:pPr>
            <w:r>
              <w:rPr>
                <w:rFonts w:ascii="SimSun" w:hAnsi="SimSun" w:eastAsia="SimSun" w:cs="SimSun"/>
                <w:sz w:val="21"/>
                <w:szCs w:val="21"/>
                <w:spacing w:val="4"/>
              </w:rPr>
              <w:t>G1-1</w:t>
            </w:r>
          </w:p>
        </w:tc>
        <w:tc>
          <w:tcPr>
            <w:tcW w:w="837" w:type="dxa"/>
            <w:vAlign w:val="top"/>
            <w:vMerge w:val="restart"/>
            <w:tcBorders>
              <w:bottom w:val="none" w:color="000000" w:sz="2" w:space="0"/>
            </w:tcBorders>
          </w:tcPr>
          <w:p>
            <w:pPr>
              <w:spacing w:line="362" w:lineRule="auto"/>
              <w:rPr>
                <w:rFonts w:ascii="SimSun"/>
                <w:sz w:val="21"/>
              </w:rPr>
            </w:pPr>
            <w:r/>
          </w:p>
          <w:p>
            <w:pPr>
              <w:ind w:firstLine="216"/>
              <w:spacing w:before="68" w:line="180" w:lineRule="auto"/>
              <w:rPr>
                <w:rFonts w:ascii="SimSun" w:hAnsi="SimSun" w:eastAsia="SimSun" w:cs="SimSun"/>
                <w:sz w:val="21"/>
                <w:szCs w:val="21"/>
              </w:rPr>
            </w:pPr>
            <w:r>
              <w:rPr>
                <w:rFonts w:ascii="SimSun" w:hAnsi="SimSun" w:eastAsia="SimSun" w:cs="SimSun"/>
                <w:sz w:val="21"/>
                <w:szCs w:val="21"/>
                <w:spacing w:val="-3"/>
              </w:rPr>
              <w:t>7000</w:t>
            </w:r>
          </w:p>
        </w:tc>
        <w:tc>
          <w:tcPr>
            <w:tcW w:w="979" w:type="dxa"/>
            <w:vAlign w:val="top"/>
          </w:tcPr>
          <w:p>
            <w:pPr>
              <w:ind w:firstLine="179"/>
              <w:spacing w:before="168" w:line="184" w:lineRule="auto"/>
              <w:rPr>
                <w:rFonts w:ascii="SimSun" w:hAnsi="SimSun" w:eastAsia="SimSun" w:cs="SimSun"/>
                <w:sz w:val="21"/>
                <w:szCs w:val="21"/>
              </w:rPr>
            </w:pPr>
            <w:r>
              <w:rPr>
                <w:rFonts w:ascii="SimSun" w:hAnsi="SimSun" w:eastAsia="SimSun" w:cs="SimSun"/>
                <w:sz w:val="21"/>
                <w:szCs w:val="21"/>
                <w:spacing w:val="-4"/>
              </w:rPr>
              <w:t>氟化物</w:t>
            </w:r>
          </w:p>
        </w:tc>
        <w:tc>
          <w:tcPr>
            <w:tcW w:w="748" w:type="dxa"/>
            <w:vAlign w:val="top"/>
          </w:tcPr>
          <w:p>
            <w:pPr>
              <w:ind w:left="326" w:right="110" w:hanging="206"/>
              <w:spacing w:before="64" w:line="185" w:lineRule="auto"/>
              <w:rPr>
                <w:rFonts w:ascii="SimSun" w:hAnsi="SimSun" w:eastAsia="SimSun" w:cs="SimSun"/>
                <w:sz w:val="21"/>
                <w:szCs w:val="21"/>
              </w:rPr>
            </w:pPr>
            <w:r>
              <w:rPr>
                <w:rFonts w:ascii="SimSun" w:hAnsi="SimSun" w:eastAsia="SimSun" w:cs="SimSun"/>
                <w:sz w:val="21"/>
                <w:szCs w:val="21"/>
                <w:spacing w:val="-3"/>
              </w:rPr>
              <w:t>39.28</w:t>
            </w:r>
            <w:r>
              <w:rPr>
                <w:rFonts w:ascii="SimSun" w:hAnsi="SimSun" w:eastAsia="SimSun" w:cs="SimSun"/>
                <w:sz w:val="21"/>
                <w:szCs w:val="21"/>
                <w:spacing w:val="2"/>
              </w:rPr>
              <w:t> </w:t>
            </w:r>
            <w:r>
              <w:rPr>
                <w:rFonts w:ascii="SimSun" w:hAnsi="SimSun" w:eastAsia="SimSun" w:cs="SimSun"/>
                <w:sz w:val="21"/>
                <w:szCs w:val="21"/>
              </w:rPr>
              <w:t>6</w:t>
            </w:r>
          </w:p>
        </w:tc>
        <w:tc>
          <w:tcPr>
            <w:tcW w:w="720" w:type="dxa"/>
            <w:vAlign w:val="top"/>
          </w:tcPr>
          <w:p>
            <w:pPr>
              <w:ind w:firstLine="157"/>
              <w:spacing w:before="65" w:line="242" w:lineRule="auto"/>
              <w:rPr>
                <w:rFonts w:ascii="SimSun" w:hAnsi="SimSun" w:eastAsia="SimSun" w:cs="SimSun"/>
                <w:sz w:val="21"/>
                <w:szCs w:val="21"/>
              </w:rPr>
            </w:pPr>
            <w:r>
              <w:rPr>
                <w:rFonts w:ascii="SimSun" w:hAnsi="SimSun" w:eastAsia="SimSun" w:cs="SimSun"/>
                <w:sz w:val="21"/>
                <w:szCs w:val="21"/>
                <w:spacing w:val="-3"/>
              </w:rPr>
              <w:t>0.27</w:t>
            </w:r>
          </w:p>
          <w:p>
            <w:pPr>
              <w:ind w:firstLine="315"/>
              <w:spacing w:line="183" w:lineRule="auto"/>
              <w:rPr>
                <w:rFonts w:ascii="SimSun" w:hAnsi="SimSun" w:eastAsia="SimSun" w:cs="SimSun"/>
                <w:sz w:val="21"/>
                <w:szCs w:val="21"/>
              </w:rPr>
            </w:pPr>
            <w:r>
              <w:rPr>
                <w:rFonts w:ascii="SimSun" w:hAnsi="SimSun" w:eastAsia="SimSun" w:cs="SimSun"/>
                <w:sz w:val="21"/>
                <w:szCs w:val="21"/>
              </w:rPr>
              <w:t>5</w:t>
            </w:r>
          </w:p>
        </w:tc>
        <w:tc>
          <w:tcPr>
            <w:tcW w:w="1071" w:type="dxa"/>
            <w:vAlign w:val="top"/>
          </w:tcPr>
          <w:p>
            <w:pPr>
              <w:ind w:firstLine="332"/>
              <w:spacing w:before="201" w:line="180" w:lineRule="auto"/>
              <w:rPr>
                <w:rFonts w:ascii="SimSun" w:hAnsi="SimSun" w:eastAsia="SimSun" w:cs="SimSun"/>
                <w:sz w:val="21"/>
                <w:szCs w:val="21"/>
              </w:rPr>
            </w:pPr>
            <w:r>
              <w:rPr>
                <w:rFonts w:ascii="SimSun" w:hAnsi="SimSun" w:eastAsia="SimSun" w:cs="SimSun"/>
                <w:sz w:val="21"/>
                <w:szCs w:val="21"/>
                <w:spacing w:val="-3"/>
              </w:rPr>
              <w:t>0.33</w:t>
            </w:r>
          </w:p>
        </w:tc>
        <w:tc>
          <w:tcPr>
            <w:tcW w:w="1689" w:type="dxa"/>
            <w:vAlign w:val="top"/>
            <w:vMerge w:val="restart"/>
            <w:tcBorders>
              <w:bottom w:val="none" w:color="000000" w:sz="2" w:space="0"/>
            </w:tcBorders>
          </w:tcPr>
          <w:p>
            <w:pPr>
              <w:spacing w:line="332" w:lineRule="auto"/>
              <w:rPr>
                <w:rFonts w:ascii="SimSun"/>
                <w:sz w:val="21"/>
              </w:rPr>
            </w:pPr>
            <w:r/>
          </w:p>
          <w:p>
            <w:pPr>
              <w:ind w:firstLine="156"/>
              <w:spacing w:before="69" w:line="184" w:lineRule="auto"/>
              <w:rPr>
                <w:rFonts w:ascii="SimSun" w:hAnsi="SimSun" w:eastAsia="SimSun" w:cs="SimSun"/>
                <w:sz w:val="21"/>
                <w:szCs w:val="21"/>
              </w:rPr>
            </w:pPr>
            <w:r>
              <w:rPr>
                <w:rFonts w:ascii="SimSun" w:hAnsi="SimSun" w:eastAsia="SimSun" w:cs="SimSun"/>
                <w:sz w:val="21"/>
                <w:szCs w:val="21"/>
                <w:spacing w:val="-5"/>
              </w:rPr>
              <w:t>1</w:t>
            </w:r>
            <w:r>
              <w:rPr>
                <w:rFonts w:ascii="SimSun" w:hAnsi="SimSun" w:eastAsia="SimSun" w:cs="SimSun"/>
                <w:sz w:val="21"/>
                <w:szCs w:val="21"/>
                <w:spacing w:val="-42"/>
              </w:rPr>
              <w:t> </w:t>
            </w:r>
            <w:r>
              <w:rPr>
                <w:rFonts w:ascii="SimSun" w:hAnsi="SimSun" w:eastAsia="SimSun" w:cs="SimSun"/>
                <w:sz w:val="21"/>
                <w:szCs w:val="21"/>
                <w:spacing w:val="-5"/>
              </w:rPr>
              <w:t>套两级碱吸收</w:t>
            </w:r>
          </w:p>
        </w:tc>
        <w:tc>
          <w:tcPr>
            <w:tcW w:w="816" w:type="dxa"/>
            <w:vAlign w:val="top"/>
          </w:tcPr>
          <w:p>
            <w:pPr>
              <w:ind w:firstLine="310"/>
              <w:spacing w:before="201" w:line="180" w:lineRule="auto"/>
              <w:rPr>
                <w:rFonts w:ascii="SimSun" w:hAnsi="SimSun" w:eastAsia="SimSun" w:cs="SimSun"/>
                <w:sz w:val="21"/>
                <w:szCs w:val="21"/>
              </w:rPr>
            </w:pPr>
            <w:r>
              <w:rPr>
                <w:rFonts w:ascii="SimSun" w:hAnsi="SimSun" w:eastAsia="SimSun" w:cs="SimSun"/>
                <w:sz w:val="21"/>
                <w:szCs w:val="21"/>
                <w:spacing w:val="-5"/>
              </w:rPr>
              <w:t>95</w:t>
            </w:r>
          </w:p>
        </w:tc>
        <w:tc>
          <w:tcPr>
            <w:tcW w:w="852" w:type="dxa"/>
            <w:vAlign w:val="top"/>
          </w:tcPr>
          <w:p>
            <w:pPr>
              <w:ind w:firstLine="185"/>
              <w:spacing w:before="200" w:line="180" w:lineRule="auto"/>
              <w:rPr>
                <w:rFonts w:ascii="SimSun" w:hAnsi="SimSun" w:eastAsia="SimSun" w:cs="SimSun"/>
                <w:sz w:val="21"/>
                <w:szCs w:val="21"/>
              </w:rPr>
            </w:pPr>
            <w:r>
              <w:rPr>
                <w:rFonts w:ascii="SimSun" w:hAnsi="SimSun" w:eastAsia="SimSun" w:cs="SimSun"/>
                <w:sz w:val="21"/>
                <w:szCs w:val="21"/>
                <w:spacing w:val="-5"/>
              </w:rPr>
              <w:t>1.964</w:t>
            </w:r>
          </w:p>
        </w:tc>
        <w:tc>
          <w:tcPr>
            <w:tcW w:w="753" w:type="dxa"/>
            <w:vAlign w:val="top"/>
          </w:tcPr>
          <w:p>
            <w:pPr>
              <w:ind w:firstLine="121"/>
              <w:spacing w:before="200" w:line="180" w:lineRule="auto"/>
              <w:rPr>
                <w:rFonts w:ascii="SimSun" w:hAnsi="SimSun" w:eastAsia="SimSun" w:cs="SimSun"/>
                <w:sz w:val="21"/>
                <w:szCs w:val="21"/>
              </w:rPr>
            </w:pPr>
            <w:r>
              <w:rPr>
                <w:rFonts w:ascii="SimSun" w:hAnsi="SimSun" w:eastAsia="SimSun" w:cs="SimSun"/>
                <w:sz w:val="21"/>
                <w:szCs w:val="21"/>
                <w:spacing w:val="-2"/>
              </w:rPr>
              <w:t>0.014</w:t>
            </w:r>
          </w:p>
        </w:tc>
        <w:tc>
          <w:tcPr>
            <w:tcW w:w="866" w:type="dxa"/>
            <w:vAlign w:val="top"/>
          </w:tcPr>
          <w:p>
            <w:pPr>
              <w:ind w:firstLine="179"/>
              <w:spacing w:before="200" w:line="180" w:lineRule="auto"/>
              <w:rPr>
                <w:rFonts w:ascii="SimSun" w:hAnsi="SimSun" w:eastAsia="SimSun" w:cs="SimSun"/>
                <w:sz w:val="21"/>
                <w:szCs w:val="21"/>
              </w:rPr>
            </w:pPr>
            <w:r>
              <w:rPr>
                <w:rFonts w:ascii="SimSun" w:hAnsi="SimSun" w:eastAsia="SimSun" w:cs="SimSun"/>
                <w:sz w:val="21"/>
                <w:szCs w:val="21"/>
                <w:spacing w:val="-2"/>
              </w:rPr>
              <w:t>0.017</w:t>
            </w:r>
          </w:p>
        </w:tc>
        <w:tc>
          <w:tcPr>
            <w:tcW w:w="605" w:type="dxa"/>
            <w:vAlign w:val="top"/>
          </w:tcPr>
          <w:p>
            <w:pPr>
              <w:ind w:firstLine="261"/>
              <w:spacing w:before="201" w:line="180" w:lineRule="auto"/>
              <w:rPr>
                <w:rFonts w:ascii="SimSun" w:hAnsi="SimSun" w:eastAsia="SimSun" w:cs="SimSun"/>
                <w:sz w:val="21"/>
                <w:szCs w:val="21"/>
              </w:rPr>
            </w:pPr>
            <w:r>
              <w:rPr>
                <w:rFonts w:ascii="SimSun" w:hAnsi="SimSun" w:eastAsia="SimSun" w:cs="SimSun"/>
                <w:sz w:val="21"/>
                <w:szCs w:val="21"/>
              </w:rPr>
              <w:t>3</w:t>
            </w:r>
          </w:p>
        </w:tc>
        <w:tc>
          <w:tcPr>
            <w:tcW w:w="669" w:type="dxa"/>
            <w:vAlign w:val="top"/>
          </w:tcPr>
          <w:p>
            <w:pPr>
              <w:ind w:firstLine="290"/>
              <w:spacing w:before="168" w:line="184" w:lineRule="auto"/>
              <w:rPr>
                <w:rFonts w:ascii="SimSun" w:hAnsi="SimSun" w:eastAsia="SimSun" w:cs="SimSun"/>
                <w:sz w:val="21"/>
                <w:szCs w:val="21"/>
              </w:rPr>
            </w:pPr>
            <w:r>
              <w:rPr>
                <w:rFonts w:ascii="SimSun" w:hAnsi="SimSun" w:eastAsia="SimSun" w:cs="SimSun"/>
                <w:sz w:val="21"/>
                <w:szCs w:val="21"/>
              </w:rPr>
              <w:t>/</w:t>
            </w:r>
          </w:p>
        </w:tc>
        <w:tc>
          <w:tcPr>
            <w:tcW w:w="551" w:type="dxa"/>
            <w:vAlign w:val="top"/>
            <w:vMerge w:val="restart"/>
            <w:tcBorders>
              <w:bottom w:val="none" w:color="000000" w:sz="2" w:space="0"/>
            </w:tcBorders>
          </w:tcPr>
          <w:p>
            <w:pPr>
              <w:spacing w:line="361" w:lineRule="auto"/>
              <w:rPr>
                <w:rFonts w:ascii="SimSun"/>
                <w:sz w:val="21"/>
              </w:rPr>
            </w:pPr>
            <w:r/>
          </w:p>
          <w:p>
            <w:pPr>
              <w:ind w:firstLine="194"/>
              <w:spacing w:before="68"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693" w:type="dxa"/>
            <w:vAlign w:val="top"/>
            <w:vMerge w:val="restart"/>
            <w:tcBorders>
              <w:bottom w:val="none" w:color="000000" w:sz="2" w:space="0"/>
            </w:tcBorders>
          </w:tcPr>
          <w:p>
            <w:pPr>
              <w:spacing w:line="362" w:lineRule="auto"/>
              <w:rPr>
                <w:rFonts w:ascii="SimSun"/>
                <w:sz w:val="21"/>
              </w:rPr>
            </w:pPr>
            <w:r/>
          </w:p>
          <w:p>
            <w:pPr>
              <w:ind w:firstLine="200"/>
              <w:spacing w:before="68" w:line="180" w:lineRule="auto"/>
              <w:rPr>
                <w:rFonts w:ascii="SimSun" w:hAnsi="SimSun" w:eastAsia="SimSun" w:cs="SimSun"/>
                <w:sz w:val="21"/>
                <w:szCs w:val="21"/>
              </w:rPr>
            </w:pPr>
            <w:r>
              <w:rPr>
                <w:rFonts w:ascii="SimSun" w:hAnsi="SimSun" w:eastAsia="SimSun" w:cs="SimSun"/>
                <w:sz w:val="21"/>
                <w:szCs w:val="21"/>
                <w:spacing w:val="-4"/>
              </w:rPr>
              <w:t>300</w:t>
            </w:r>
          </w:p>
        </w:tc>
        <w:tc>
          <w:tcPr>
            <w:tcW w:w="666" w:type="dxa"/>
            <w:vAlign w:val="top"/>
            <w:vMerge w:val="restart"/>
            <w:tcBorders>
              <w:bottom w:val="none" w:color="000000" w:sz="2" w:space="0"/>
            </w:tcBorders>
          </w:tcPr>
          <w:p>
            <w:pPr>
              <w:spacing w:line="332" w:lineRule="auto"/>
              <w:rPr>
                <w:rFonts w:ascii="SimSun"/>
                <w:sz w:val="21"/>
              </w:rPr>
            </w:pPr>
            <w:r/>
          </w:p>
          <w:p>
            <w:pPr>
              <w:ind w:firstLine="251"/>
              <w:spacing w:before="69" w:line="184" w:lineRule="auto"/>
              <w:rPr>
                <w:rFonts w:ascii="SimSun" w:hAnsi="SimSun" w:eastAsia="SimSun" w:cs="SimSun"/>
                <w:sz w:val="21"/>
                <w:szCs w:val="21"/>
              </w:rPr>
            </w:pPr>
            <w:r>
              <w:rPr>
                <w:rFonts w:ascii="SimSun" w:hAnsi="SimSun" w:eastAsia="SimSun" w:cs="SimSun"/>
                <w:sz w:val="21"/>
                <w:szCs w:val="21"/>
                <w:spacing w:val="-10"/>
                <w:w w:val="98"/>
              </w:rPr>
              <w:t>1#</w:t>
            </w:r>
          </w:p>
        </w:tc>
        <w:tc>
          <w:tcPr>
            <w:tcW w:w="648" w:type="dxa"/>
            <w:vAlign w:val="top"/>
          </w:tcPr>
          <w:p>
            <w:pPr>
              <w:ind w:firstLine="135"/>
              <w:spacing w:before="168" w:line="184" w:lineRule="auto"/>
              <w:rPr>
                <w:rFonts w:ascii="SimSun" w:hAnsi="SimSun" w:eastAsia="SimSun" w:cs="SimSun"/>
                <w:sz w:val="21"/>
                <w:szCs w:val="21"/>
              </w:rPr>
            </w:pPr>
            <w:r>
              <w:rPr>
                <w:rFonts w:ascii="SimSun" w:hAnsi="SimSun" w:eastAsia="SimSun" w:cs="SimSun"/>
                <w:sz w:val="21"/>
                <w:szCs w:val="21"/>
                <w:spacing w:val="-13"/>
              </w:rPr>
              <w:t>间歇</w:t>
            </w:r>
          </w:p>
        </w:tc>
      </w:tr>
      <w:tr>
        <w:trPr>
          <w:trHeight w:val="549" w:hRule="atLeast"/>
        </w:trPr>
        <w:tc>
          <w:tcPr>
            <w:tcW w:w="1314" w:type="dxa"/>
            <w:vAlign w:val="top"/>
          </w:tcPr>
          <w:p>
            <w:pPr>
              <w:ind w:firstLine="349"/>
              <w:spacing w:before="168" w:line="184" w:lineRule="auto"/>
              <w:rPr>
                <w:rFonts w:ascii="SimSun" w:hAnsi="SimSun" w:eastAsia="SimSun" w:cs="SimSun"/>
                <w:sz w:val="21"/>
                <w:szCs w:val="21"/>
              </w:rPr>
            </w:pPr>
            <w:r>
              <w:rPr>
                <w:rFonts w:ascii="SimSun" w:hAnsi="SimSun" w:eastAsia="SimSun" w:cs="SimSun"/>
                <w:sz w:val="21"/>
                <w:szCs w:val="21"/>
                <w:spacing w:val="-4"/>
              </w:rPr>
              <w:t>罐区二</w:t>
            </w:r>
          </w:p>
        </w:tc>
        <w:tc>
          <w:tcPr>
            <w:tcW w:w="730" w:type="dxa"/>
            <w:vAlign w:val="top"/>
          </w:tcPr>
          <w:p>
            <w:pPr>
              <w:ind w:firstLine="314"/>
              <w:spacing w:before="168" w:line="184" w:lineRule="auto"/>
              <w:rPr>
                <w:rFonts w:ascii="SimSun" w:hAnsi="SimSun" w:eastAsia="SimSun" w:cs="SimSun"/>
                <w:sz w:val="21"/>
                <w:szCs w:val="21"/>
              </w:rPr>
            </w:pPr>
            <w:r>
              <w:rPr>
                <w:rFonts w:ascii="SimSun" w:hAnsi="SimSun" w:eastAsia="SimSun" w:cs="SimSun"/>
                <w:sz w:val="21"/>
                <w:szCs w:val="21"/>
              </w:rPr>
              <w:t>/</w:t>
            </w:r>
          </w:p>
        </w:tc>
        <w:tc>
          <w:tcPr>
            <w:tcW w:w="837" w:type="dxa"/>
            <w:vAlign w:val="top"/>
            <w:vMerge w:val="continue"/>
            <w:tcBorders>
              <w:top w:val="none" w:color="000000" w:sz="2" w:space="0"/>
            </w:tcBorders>
          </w:tcPr>
          <w:p>
            <w:pPr>
              <w:rPr>
                <w:rFonts w:ascii="SimSun"/>
                <w:sz w:val="21"/>
              </w:rPr>
            </w:pPr>
            <w:r/>
          </w:p>
        </w:tc>
        <w:tc>
          <w:tcPr>
            <w:tcW w:w="979" w:type="dxa"/>
            <w:vAlign w:val="top"/>
          </w:tcPr>
          <w:p>
            <w:pPr>
              <w:ind w:firstLine="329"/>
              <w:spacing w:before="168" w:line="184" w:lineRule="auto"/>
              <w:rPr>
                <w:rFonts w:ascii="SimSun" w:hAnsi="SimSun" w:eastAsia="SimSun" w:cs="SimSun"/>
                <w:sz w:val="21"/>
                <w:szCs w:val="21"/>
              </w:rPr>
            </w:pPr>
            <w:r>
              <w:rPr>
                <w:rFonts w:ascii="SimSun" w:hAnsi="SimSun" w:eastAsia="SimSun" w:cs="SimSun"/>
                <w:sz w:val="21"/>
                <w:szCs w:val="21"/>
                <w:spacing w:val="-1"/>
              </w:rPr>
              <w:t>HCl</w:t>
            </w:r>
          </w:p>
        </w:tc>
        <w:tc>
          <w:tcPr>
            <w:tcW w:w="748" w:type="dxa"/>
            <w:vAlign w:val="top"/>
          </w:tcPr>
          <w:p>
            <w:pPr>
              <w:ind w:left="276" w:right="110" w:hanging="144"/>
              <w:spacing w:before="67" w:line="184" w:lineRule="auto"/>
              <w:rPr>
                <w:rFonts w:ascii="SimSun" w:hAnsi="SimSun" w:eastAsia="SimSun" w:cs="SimSun"/>
                <w:sz w:val="21"/>
                <w:szCs w:val="21"/>
              </w:rPr>
            </w:pPr>
            <w:r>
              <w:rPr>
                <w:rFonts w:ascii="SimSun" w:hAnsi="SimSun" w:eastAsia="SimSun" w:cs="SimSun"/>
                <w:sz w:val="21"/>
                <w:szCs w:val="21"/>
                <w:spacing w:val="-5"/>
              </w:rPr>
              <w:t>117.4</w:t>
            </w:r>
            <w:r>
              <w:rPr>
                <w:rFonts w:ascii="SimSun" w:hAnsi="SimSun" w:eastAsia="SimSun" w:cs="SimSun"/>
                <w:sz w:val="21"/>
                <w:szCs w:val="21"/>
              </w:rPr>
              <w:t> </w:t>
            </w:r>
            <w:r>
              <w:rPr>
                <w:rFonts w:ascii="SimSun" w:hAnsi="SimSun" w:eastAsia="SimSun" w:cs="SimSun"/>
                <w:sz w:val="21"/>
                <w:szCs w:val="21"/>
                <w:spacing w:val="-5"/>
              </w:rPr>
              <w:t>60</w:t>
            </w:r>
          </w:p>
        </w:tc>
        <w:tc>
          <w:tcPr>
            <w:tcW w:w="720" w:type="dxa"/>
            <w:vAlign w:val="top"/>
          </w:tcPr>
          <w:p>
            <w:pPr>
              <w:ind w:firstLine="157"/>
              <w:spacing w:before="68" w:line="238" w:lineRule="auto"/>
              <w:rPr>
                <w:rFonts w:ascii="SimSun" w:hAnsi="SimSun" w:eastAsia="SimSun" w:cs="SimSun"/>
                <w:sz w:val="21"/>
                <w:szCs w:val="21"/>
              </w:rPr>
            </w:pPr>
            <w:r>
              <w:rPr>
                <w:rFonts w:ascii="SimSun" w:hAnsi="SimSun" w:eastAsia="SimSun" w:cs="SimSun"/>
                <w:sz w:val="21"/>
                <w:szCs w:val="21"/>
                <w:spacing w:val="-3"/>
              </w:rPr>
              <w:t>0.82</w:t>
            </w:r>
          </w:p>
          <w:p>
            <w:pPr>
              <w:ind w:firstLine="314"/>
              <w:spacing w:line="184" w:lineRule="auto"/>
              <w:rPr>
                <w:rFonts w:ascii="SimSun" w:hAnsi="SimSun" w:eastAsia="SimSun" w:cs="SimSun"/>
                <w:sz w:val="21"/>
                <w:szCs w:val="21"/>
              </w:rPr>
            </w:pPr>
            <w:r>
              <w:rPr>
                <w:rFonts w:ascii="SimSun" w:hAnsi="SimSun" w:eastAsia="SimSun" w:cs="SimSun"/>
                <w:sz w:val="21"/>
                <w:szCs w:val="21"/>
              </w:rPr>
              <w:t>2</w:t>
            </w:r>
          </w:p>
        </w:tc>
        <w:tc>
          <w:tcPr>
            <w:tcW w:w="1071" w:type="dxa"/>
            <w:vAlign w:val="top"/>
          </w:tcPr>
          <w:p>
            <w:pPr>
              <w:ind w:firstLine="335"/>
              <w:spacing w:before="202" w:line="180" w:lineRule="auto"/>
              <w:rPr>
                <w:rFonts w:ascii="SimSun" w:hAnsi="SimSun" w:eastAsia="SimSun" w:cs="SimSun"/>
                <w:sz w:val="21"/>
                <w:szCs w:val="21"/>
              </w:rPr>
            </w:pPr>
            <w:r>
              <w:rPr>
                <w:rFonts w:ascii="SimSun" w:hAnsi="SimSun" w:eastAsia="SimSun" w:cs="SimSun"/>
                <w:sz w:val="21"/>
                <w:szCs w:val="21"/>
                <w:spacing w:val="-3"/>
              </w:rPr>
              <w:t>5.92</w:t>
            </w:r>
          </w:p>
        </w:tc>
        <w:tc>
          <w:tcPr>
            <w:tcW w:w="1689" w:type="dxa"/>
            <w:vAlign w:val="top"/>
            <w:vMerge w:val="continue"/>
            <w:tcBorders>
              <w:top w:val="none" w:color="000000" w:sz="2" w:space="0"/>
            </w:tcBorders>
          </w:tcPr>
          <w:p>
            <w:pPr>
              <w:rPr>
                <w:rFonts w:ascii="SimSun"/>
                <w:sz w:val="21"/>
              </w:rPr>
            </w:pPr>
            <w:r/>
          </w:p>
        </w:tc>
        <w:tc>
          <w:tcPr>
            <w:tcW w:w="816" w:type="dxa"/>
            <w:vAlign w:val="top"/>
          </w:tcPr>
          <w:p>
            <w:pPr>
              <w:ind w:firstLine="310"/>
              <w:spacing w:before="202" w:line="180" w:lineRule="auto"/>
              <w:rPr>
                <w:rFonts w:ascii="SimSun" w:hAnsi="SimSun" w:eastAsia="SimSun" w:cs="SimSun"/>
                <w:sz w:val="21"/>
                <w:szCs w:val="21"/>
              </w:rPr>
            </w:pPr>
            <w:r>
              <w:rPr>
                <w:rFonts w:ascii="SimSun" w:hAnsi="SimSun" w:eastAsia="SimSun" w:cs="SimSun"/>
                <w:sz w:val="21"/>
                <w:szCs w:val="21"/>
                <w:spacing w:val="-5"/>
              </w:rPr>
              <w:t>95</w:t>
            </w:r>
          </w:p>
        </w:tc>
        <w:tc>
          <w:tcPr>
            <w:tcW w:w="852" w:type="dxa"/>
            <w:vAlign w:val="top"/>
          </w:tcPr>
          <w:p>
            <w:pPr>
              <w:ind w:firstLine="174"/>
              <w:spacing w:before="202" w:line="180" w:lineRule="auto"/>
              <w:rPr>
                <w:rFonts w:ascii="SimSun" w:hAnsi="SimSun" w:eastAsia="SimSun" w:cs="SimSun"/>
                <w:sz w:val="21"/>
                <w:szCs w:val="21"/>
              </w:rPr>
            </w:pPr>
            <w:r>
              <w:rPr>
                <w:rFonts w:ascii="SimSun" w:hAnsi="SimSun" w:eastAsia="SimSun" w:cs="SimSun"/>
                <w:sz w:val="21"/>
                <w:szCs w:val="21"/>
                <w:spacing w:val="-3"/>
              </w:rPr>
              <w:t>5.873</w:t>
            </w:r>
          </w:p>
        </w:tc>
        <w:tc>
          <w:tcPr>
            <w:tcW w:w="753" w:type="dxa"/>
            <w:vAlign w:val="top"/>
          </w:tcPr>
          <w:p>
            <w:pPr>
              <w:ind w:firstLine="121"/>
              <w:spacing w:before="201" w:line="180" w:lineRule="auto"/>
              <w:rPr>
                <w:rFonts w:ascii="SimSun" w:hAnsi="SimSun" w:eastAsia="SimSun" w:cs="SimSun"/>
                <w:sz w:val="21"/>
                <w:szCs w:val="21"/>
              </w:rPr>
            </w:pPr>
            <w:r>
              <w:rPr>
                <w:rFonts w:ascii="SimSun" w:hAnsi="SimSun" w:eastAsia="SimSun" w:cs="SimSun"/>
                <w:sz w:val="21"/>
                <w:szCs w:val="21"/>
                <w:spacing w:val="-2"/>
              </w:rPr>
              <w:t>0.041</w:t>
            </w:r>
          </w:p>
        </w:tc>
        <w:tc>
          <w:tcPr>
            <w:tcW w:w="866" w:type="dxa"/>
            <w:vAlign w:val="top"/>
          </w:tcPr>
          <w:p>
            <w:pPr>
              <w:ind w:firstLine="179"/>
              <w:spacing w:before="202" w:line="180" w:lineRule="auto"/>
              <w:rPr>
                <w:rFonts w:ascii="SimSun" w:hAnsi="SimSun" w:eastAsia="SimSun" w:cs="SimSun"/>
                <w:sz w:val="21"/>
                <w:szCs w:val="21"/>
              </w:rPr>
            </w:pPr>
            <w:r>
              <w:rPr>
                <w:rFonts w:ascii="SimSun" w:hAnsi="SimSun" w:eastAsia="SimSun" w:cs="SimSun"/>
                <w:sz w:val="21"/>
                <w:szCs w:val="21"/>
                <w:spacing w:val="-2"/>
              </w:rPr>
              <w:t>0.296</w:t>
            </w:r>
          </w:p>
        </w:tc>
        <w:tc>
          <w:tcPr>
            <w:tcW w:w="605" w:type="dxa"/>
            <w:vAlign w:val="top"/>
          </w:tcPr>
          <w:p>
            <w:pPr>
              <w:ind w:firstLine="220"/>
              <w:spacing w:before="201"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669" w:type="dxa"/>
            <w:vAlign w:val="top"/>
          </w:tcPr>
          <w:p>
            <w:pPr>
              <w:ind w:firstLine="290"/>
              <w:spacing w:before="168" w:line="184" w:lineRule="auto"/>
              <w:rPr>
                <w:rFonts w:ascii="SimSun" w:hAnsi="SimSun" w:eastAsia="SimSun" w:cs="SimSun"/>
                <w:sz w:val="21"/>
                <w:szCs w:val="21"/>
              </w:rPr>
            </w:pPr>
            <w:r>
              <w:rPr>
                <w:rFonts w:ascii="SimSun" w:hAnsi="SimSun" w:eastAsia="SimSun" w:cs="SimSun"/>
                <w:sz w:val="21"/>
                <w:szCs w:val="21"/>
              </w:rPr>
              <w:t>/</w:t>
            </w:r>
          </w:p>
        </w:tc>
        <w:tc>
          <w:tcPr>
            <w:tcW w:w="551" w:type="dxa"/>
            <w:vAlign w:val="top"/>
            <w:vMerge w:val="continue"/>
            <w:tcBorders>
              <w:top w:val="none" w:color="000000" w:sz="2" w:space="0"/>
            </w:tcBorders>
          </w:tcPr>
          <w:p>
            <w:pPr>
              <w:rPr>
                <w:rFonts w:ascii="SimSun"/>
                <w:sz w:val="21"/>
              </w:rPr>
            </w:pPr>
            <w:r/>
          </w:p>
        </w:tc>
        <w:tc>
          <w:tcPr>
            <w:tcW w:w="693" w:type="dxa"/>
            <w:vAlign w:val="top"/>
            <w:vMerge w:val="continue"/>
            <w:tcBorders>
              <w:top w:val="none" w:color="000000" w:sz="2" w:space="0"/>
            </w:tcBorders>
          </w:tcPr>
          <w:p>
            <w:pPr>
              <w:rPr>
                <w:rFonts w:ascii="SimSun"/>
                <w:sz w:val="21"/>
              </w:rPr>
            </w:pPr>
            <w:r/>
          </w:p>
        </w:tc>
        <w:tc>
          <w:tcPr>
            <w:tcW w:w="666" w:type="dxa"/>
            <w:vAlign w:val="top"/>
            <w:vMerge w:val="continue"/>
            <w:tcBorders>
              <w:top w:val="none" w:color="000000" w:sz="2" w:space="0"/>
            </w:tcBorders>
          </w:tcPr>
          <w:p>
            <w:pPr>
              <w:rPr>
                <w:rFonts w:ascii="SimSun"/>
                <w:sz w:val="21"/>
              </w:rPr>
            </w:pPr>
            <w:r/>
          </w:p>
        </w:tc>
        <w:tc>
          <w:tcPr>
            <w:tcW w:w="648" w:type="dxa"/>
            <w:vAlign w:val="top"/>
          </w:tcPr>
          <w:p>
            <w:pPr>
              <w:ind w:firstLine="119"/>
              <w:spacing w:before="168" w:line="184" w:lineRule="auto"/>
              <w:rPr>
                <w:rFonts w:ascii="SimSun" w:hAnsi="SimSun" w:eastAsia="SimSun" w:cs="SimSun"/>
                <w:sz w:val="21"/>
                <w:szCs w:val="21"/>
              </w:rPr>
            </w:pPr>
            <w:r>
              <w:rPr>
                <w:rFonts w:ascii="SimSun" w:hAnsi="SimSun" w:eastAsia="SimSun" w:cs="SimSun"/>
                <w:sz w:val="21"/>
                <w:szCs w:val="21"/>
                <w:spacing w:val="-5"/>
              </w:rPr>
              <w:t>连续</w:t>
            </w:r>
          </w:p>
        </w:tc>
      </w:tr>
      <w:tr>
        <w:trPr>
          <w:trHeight w:val="549" w:hRule="atLeast"/>
        </w:trPr>
        <w:tc>
          <w:tcPr>
            <w:tcW w:w="1314" w:type="dxa"/>
            <w:vAlign w:val="top"/>
            <w:vMerge w:val="restart"/>
            <w:tcBorders>
              <w:bottom w:val="none" w:color="000000" w:sz="2" w:space="0"/>
            </w:tcBorders>
          </w:tcPr>
          <w:p>
            <w:pPr>
              <w:spacing w:line="455" w:lineRule="auto"/>
              <w:rPr>
                <w:rFonts w:ascii="SimSun"/>
                <w:sz w:val="21"/>
              </w:rPr>
            </w:pPr>
            <w:r/>
          </w:p>
          <w:p>
            <w:pPr>
              <w:ind w:left="453" w:right="129" w:hanging="313"/>
              <w:spacing w:before="68" w:line="241" w:lineRule="auto"/>
              <w:rPr>
                <w:rFonts w:ascii="SimSun" w:hAnsi="SimSun" w:eastAsia="SimSun" w:cs="SimSun"/>
                <w:sz w:val="21"/>
                <w:szCs w:val="21"/>
              </w:rPr>
            </w:pPr>
            <w:r>
              <w:rPr>
                <w:rFonts w:ascii="SimSun" w:hAnsi="SimSun" w:eastAsia="SimSun" w:cs="SimSun"/>
                <w:sz w:val="21"/>
                <w:szCs w:val="21"/>
                <w:spacing w:val="-3"/>
              </w:rPr>
              <w:t>六氟磷酸锂</w:t>
            </w:r>
            <w:r>
              <w:rPr>
                <w:rFonts w:ascii="SimSun" w:hAnsi="SimSun" w:eastAsia="SimSun" w:cs="SimSun"/>
                <w:sz w:val="21"/>
                <w:szCs w:val="21"/>
                <w:spacing w:val="4"/>
              </w:rPr>
              <w:t> </w:t>
            </w:r>
            <w:r>
              <w:rPr>
                <w:rFonts w:ascii="SimSun" w:hAnsi="SimSun" w:eastAsia="SimSun" w:cs="SimSun"/>
                <w:sz w:val="21"/>
                <w:szCs w:val="21"/>
                <w:spacing w:val="-5"/>
              </w:rPr>
              <w:t>合成</w:t>
            </w:r>
          </w:p>
        </w:tc>
        <w:tc>
          <w:tcPr>
            <w:tcW w:w="730" w:type="dxa"/>
            <w:vAlign w:val="top"/>
          </w:tcPr>
          <w:p>
            <w:pPr>
              <w:ind w:firstLine="156"/>
              <w:spacing w:before="201" w:line="180" w:lineRule="auto"/>
              <w:rPr>
                <w:rFonts w:ascii="SimSun" w:hAnsi="SimSun" w:eastAsia="SimSun" w:cs="SimSun"/>
                <w:sz w:val="21"/>
                <w:szCs w:val="21"/>
              </w:rPr>
            </w:pPr>
            <w:r>
              <w:rPr>
                <w:rFonts w:ascii="SimSun" w:hAnsi="SimSun" w:eastAsia="SimSun" w:cs="SimSun"/>
                <w:sz w:val="21"/>
                <w:szCs w:val="21"/>
                <w:spacing w:val="4"/>
              </w:rPr>
              <w:t>G2-1</w:t>
            </w:r>
          </w:p>
        </w:tc>
        <w:tc>
          <w:tcPr>
            <w:tcW w:w="837" w:type="dxa"/>
            <w:vAlign w:val="top"/>
            <w:vMerge w:val="restart"/>
            <w:tcBorders>
              <w:bottom w:val="none" w:color="000000" w:sz="2" w:space="0"/>
            </w:tcBorders>
          </w:tcPr>
          <w:p>
            <w:pPr>
              <w:spacing w:line="302" w:lineRule="auto"/>
              <w:rPr>
                <w:rFonts w:ascii="SimSun"/>
                <w:sz w:val="21"/>
              </w:rPr>
            </w:pPr>
            <w:r/>
          </w:p>
          <w:p>
            <w:pPr>
              <w:spacing w:line="303" w:lineRule="auto"/>
              <w:rPr>
                <w:rFonts w:ascii="SimSun"/>
                <w:sz w:val="21"/>
              </w:rPr>
            </w:pPr>
            <w:r/>
          </w:p>
          <w:p>
            <w:pPr>
              <w:ind w:firstLine="161"/>
              <w:spacing w:before="68" w:line="180" w:lineRule="auto"/>
              <w:rPr>
                <w:rFonts w:ascii="SimSun" w:hAnsi="SimSun" w:eastAsia="SimSun" w:cs="SimSun"/>
                <w:sz w:val="21"/>
                <w:szCs w:val="21"/>
              </w:rPr>
            </w:pPr>
            <w:r>
              <w:rPr>
                <w:rFonts w:ascii="SimSun" w:hAnsi="SimSun" w:eastAsia="SimSun" w:cs="SimSun"/>
                <w:sz w:val="21"/>
                <w:szCs w:val="21"/>
                <w:spacing w:val="-2"/>
              </w:rPr>
              <w:t>20000</w:t>
            </w:r>
          </w:p>
        </w:tc>
        <w:tc>
          <w:tcPr>
            <w:tcW w:w="979" w:type="dxa"/>
            <w:vAlign w:val="top"/>
          </w:tcPr>
          <w:p>
            <w:pPr>
              <w:ind w:firstLine="226"/>
              <w:spacing w:before="169" w:line="184" w:lineRule="auto"/>
              <w:rPr>
                <w:rFonts w:ascii="SimSun" w:hAnsi="SimSun" w:eastAsia="SimSun" w:cs="SimSun"/>
                <w:sz w:val="21"/>
                <w:szCs w:val="21"/>
              </w:rPr>
            </w:pPr>
            <w:r>
              <w:rPr>
                <w:rFonts w:ascii="SimSun" w:hAnsi="SimSun" w:eastAsia="SimSun" w:cs="SimSun"/>
                <w:sz w:val="21"/>
                <w:szCs w:val="21"/>
                <w:spacing w:val="-1"/>
              </w:rPr>
              <w:t>HCl①</w:t>
            </w:r>
          </w:p>
        </w:tc>
        <w:tc>
          <w:tcPr>
            <w:tcW w:w="748" w:type="dxa"/>
            <w:vAlign w:val="top"/>
          </w:tcPr>
          <w:p>
            <w:pPr>
              <w:ind w:left="340" w:right="110" w:hanging="208"/>
              <w:spacing w:before="67" w:line="184" w:lineRule="auto"/>
              <w:rPr>
                <w:rFonts w:ascii="SimSun" w:hAnsi="SimSun" w:eastAsia="SimSun" w:cs="SimSun"/>
                <w:sz w:val="21"/>
                <w:szCs w:val="21"/>
              </w:rPr>
            </w:pPr>
            <w:r>
              <w:rPr>
                <w:rFonts w:ascii="SimSun" w:hAnsi="SimSun" w:eastAsia="SimSun" w:cs="SimSun"/>
                <w:sz w:val="21"/>
                <w:szCs w:val="21"/>
                <w:spacing w:val="-5"/>
              </w:rPr>
              <w:t>16.27</w:t>
            </w:r>
            <w:r>
              <w:rPr>
                <w:rFonts w:ascii="SimSun" w:hAnsi="SimSun" w:eastAsia="SimSun" w:cs="SimSun"/>
                <w:sz w:val="21"/>
                <w:szCs w:val="21"/>
              </w:rPr>
              <w:t> </w:t>
            </w:r>
            <w:r>
              <w:rPr>
                <w:rFonts w:ascii="SimSun" w:hAnsi="SimSun" w:eastAsia="SimSun" w:cs="SimSun"/>
                <w:sz w:val="21"/>
                <w:szCs w:val="21"/>
              </w:rPr>
              <w:t>1</w:t>
            </w:r>
          </w:p>
        </w:tc>
        <w:tc>
          <w:tcPr>
            <w:tcW w:w="720" w:type="dxa"/>
            <w:vAlign w:val="top"/>
          </w:tcPr>
          <w:p>
            <w:pPr>
              <w:ind w:firstLine="157"/>
              <w:spacing w:before="68"/>
              <w:rPr>
                <w:rFonts w:ascii="SimSun" w:hAnsi="SimSun" w:eastAsia="SimSun" w:cs="SimSun"/>
                <w:sz w:val="21"/>
                <w:szCs w:val="21"/>
              </w:rPr>
            </w:pPr>
            <w:r>
              <w:rPr>
                <w:rFonts w:ascii="SimSun" w:hAnsi="SimSun" w:eastAsia="SimSun" w:cs="SimSun"/>
                <w:sz w:val="21"/>
                <w:szCs w:val="21"/>
                <w:spacing w:val="-3"/>
              </w:rPr>
              <w:t>0.32</w:t>
            </w:r>
          </w:p>
          <w:p>
            <w:pPr>
              <w:ind w:firstLine="315"/>
              <w:spacing w:line="182" w:lineRule="auto"/>
              <w:rPr>
                <w:rFonts w:ascii="SimSun" w:hAnsi="SimSun" w:eastAsia="SimSun" w:cs="SimSun"/>
                <w:sz w:val="21"/>
                <w:szCs w:val="21"/>
              </w:rPr>
            </w:pPr>
            <w:r>
              <w:rPr>
                <w:rFonts w:ascii="SimSun" w:hAnsi="SimSun" w:eastAsia="SimSun" w:cs="SimSun"/>
                <w:sz w:val="21"/>
                <w:szCs w:val="21"/>
              </w:rPr>
              <w:t>5</w:t>
            </w:r>
          </w:p>
        </w:tc>
        <w:tc>
          <w:tcPr>
            <w:tcW w:w="1071" w:type="dxa"/>
            <w:vAlign w:val="top"/>
          </w:tcPr>
          <w:p>
            <w:pPr>
              <w:ind w:firstLine="280"/>
              <w:spacing w:before="202" w:line="180" w:lineRule="auto"/>
              <w:rPr>
                <w:rFonts w:ascii="SimSun" w:hAnsi="SimSun" w:eastAsia="SimSun" w:cs="SimSun"/>
                <w:sz w:val="21"/>
                <w:szCs w:val="21"/>
              </w:rPr>
            </w:pPr>
            <w:r>
              <w:rPr>
                <w:rFonts w:ascii="SimSun" w:hAnsi="SimSun" w:eastAsia="SimSun" w:cs="SimSun"/>
                <w:sz w:val="21"/>
                <w:szCs w:val="21"/>
                <w:spacing w:val="-2"/>
              </w:rPr>
              <w:t>2.343</w:t>
            </w:r>
          </w:p>
        </w:tc>
        <w:tc>
          <w:tcPr>
            <w:tcW w:w="1689" w:type="dxa"/>
            <w:vAlign w:val="top"/>
          </w:tcPr>
          <w:p>
            <w:pPr>
              <w:ind w:left="431" w:right="186" w:hanging="222"/>
              <w:spacing w:before="35" w:line="211" w:lineRule="auto"/>
              <w:rPr>
                <w:rFonts w:ascii="SimSun" w:hAnsi="SimSun" w:eastAsia="SimSun" w:cs="SimSun"/>
                <w:sz w:val="21"/>
                <w:szCs w:val="21"/>
              </w:rPr>
            </w:pPr>
            <w:r>
              <w:rPr>
                <w:rFonts w:ascii="SimSun" w:hAnsi="SimSun" w:eastAsia="SimSun" w:cs="SimSun"/>
                <w:sz w:val="21"/>
                <w:szCs w:val="21"/>
                <w:spacing w:val="-5"/>
              </w:rPr>
              <w:t>1</w:t>
            </w:r>
            <w:r>
              <w:rPr>
                <w:rFonts w:ascii="SimSun" w:hAnsi="SimSun" w:eastAsia="SimSun" w:cs="SimSun"/>
                <w:sz w:val="21"/>
                <w:szCs w:val="21"/>
                <w:spacing w:val="-42"/>
              </w:rPr>
              <w:t> </w:t>
            </w:r>
            <w:r>
              <w:rPr>
                <w:rFonts w:ascii="SimSun" w:hAnsi="SimSun" w:eastAsia="SimSun" w:cs="SimSun"/>
                <w:sz w:val="21"/>
                <w:szCs w:val="21"/>
                <w:spacing w:val="-5"/>
              </w:rPr>
              <w:t>套布袋除尘+</w:t>
            </w:r>
            <w:r>
              <w:rPr>
                <w:rFonts w:ascii="SimSun" w:hAnsi="SimSun" w:eastAsia="SimSun" w:cs="SimSun"/>
                <w:sz w:val="21"/>
                <w:szCs w:val="21"/>
              </w:rPr>
              <w:t> </w:t>
            </w:r>
            <w:r>
              <w:rPr>
                <w:rFonts w:ascii="SimSun" w:hAnsi="SimSun" w:eastAsia="SimSun" w:cs="SimSun"/>
                <w:sz w:val="21"/>
                <w:szCs w:val="21"/>
                <w:spacing w:val="-3"/>
              </w:rPr>
              <w:t>两级碱洗</w:t>
            </w:r>
          </w:p>
        </w:tc>
        <w:tc>
          <w:tcPr>
            <w:tcW w:w="816" w:type="dxa"/>
            <w:vAlign w:val="top"/>
          </w:tcPr>
          <w:p>
            <w:pPr>
              <w:ind w:firstLine="310"/>
              <w:spacing w:before="202" w:line="180" w:lineRule="auto"/>
              <w:rPr>
                <w:rFonts w:ascii="SimSun" w:hAnsi="SimSun" w:eastAsia="SimSun" w:cs="SimSun"/>
                <w:sz w:val="21"/>
                <w:szCs w:val="21"/>
              </w:rPr>
            </w:pPr>
            <w:r>
              <w:rPr>
                <w:rFonts w:ascii="SimSun" w:hAnsi="SimSun" w:eastAsia="SimSun" w:cs="SimSun"/>
                <w:sz w:val="21"/>
                <w:szCs w:val="21"/>
                <w:spacing w:val="-5"/>
              </w:rPr>
              <w:t>95</w:t>
            </w:r>
          </w:p>
        </w:tc>
        <w:tc>
          <w:tcPr>
            <w:tcW w:w="852" w:type="dxa"/>
            <w:vAlign w:val="top"/>
          </w:tcPr>
          <w:p>
            <w:pPr>
              <w:ind w:firstLine="170"/>
              <w:spacing w:before="202" w:line="180" w:lineRule="auto"/>
              <w:rPr>
                <w:rFonts w:ascii="SimSun" w:hAnsi="SimSun" w:eastAsia="SimSun" w:cs="SimSun"/>
                <w:sz w:val="21"/>
                <w:szCs w:val="21"/>
              </w:rPr>
            </w:pPr>
            <w:r>
              <w:rPr>
                <w:rFonts w:ascii="SimSun" w:hAnsi="SimSun" w:eastAsia="SimSun" w:cs="SimSun"/>
                <w:sz w:val="21"/>
                <w:szCs w:val="21"/>
                <w:spacing w:val="-2"/>
              </w:rPr>
              <w:t>9.707</w:t>
            </w:r>
          </w:p>
        </w:tc>
        <w:tc>
          <w:tcPr>
            <w:tcW w:w="753" w:type="dxa"/>
            <w:vAlign w:val="top"/>
          </w:tcPr>
          <w:p>
            <w:pPr>
              <w:ind w:firstLine="121"/>
              <w:spacing w:before="201" w:line="180" w:lineRule="auto"/>
              <w:rPr>
                <w:rFonts w:ascii="SimSun" w:hAnsi="SimSun" w:eastAsia="SimSun" w:cs="SimSun"/>
                <w:sz w:val="21"/>
                <w:szCs w:val="21"/>
              </w:rPr>
            </w:pPr>
            <w:r>
              <w:rPr>
                <w:rFonts w:ascii="SimSun" w:hAnsi="SimSun" w:eastAsia="SimSun" w:cs="SimSun"/>
                <w:sz w:val="21"/>
                <w:szCs w:val="21"/>
                <w:spacing w:val="-2"/>
              </w:rPr>
              <w:t>0.194</w:t>
            </w:r>
          </w:p>
        </w:tc>
        <w:tc>
          <w:tcPr>
            <w:tcW w:w="866" w:type="dxa"/>
            <w:vAlign w:val="top"/>
          </w:tcPr>
          <w:p>
            <w:pPr>
              <w:ind w:firstLine="193"/>
              <w:spacing w:before="201" w:line="180" w:lineRule="auto"/>
              <w:rPr>
                <w:rFonts w:ascii="SimSun" w:hAnsi="SimSun" w:eastAsia="SimSun" w:cs="SimSun"/>
                <w:sz w:val="21"/>
                <w:szCs w:val="21"/>
              </w:rPr>
            </w:pPr>
            <w:r>
              <w:rPr>
                <w:rFonts w:ascii="SimSun" w:hAnsi="SimSun" w:eastAsia="SimSun" w:cs="SimSun"/>
                <w:sz w:val="21"/>
                <w:szCs w:val="21"/>
                <w:spacing w:val="-5"/>
              </w:rPr>
              <w:t>1.398</w:t>
            </w:r>
          </w:p>
        </w:tc>
        <w:tc>
          <w:tcPr>
            <w:tcW w:w="605" w:type="dxa"/>
            <w:vAlign w:val="top"/>
          </w:tcPr>
          <w:p>
            <w:pPr>
              <w:ind w:firstLine="220"/>
              <w:spacing w:before="201"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669" w:type="dxa"/>
            <w:vAlign w:val="top"/>
          </w:tcPr>
          <w:p>
            <w:pPr>
              <w:ind w:firstLine="290"/>
              <w:spacing w:before="169" w:line="184" w:lineRule="auto"/>
              <w:rPr>
                <w:rFonts w:ascii="SimSun" w:hAnsi="SimSun" w:eastAsia="SimSun" w:cs="SimSun"/>
                <w:sz w:val="21"/>
                <w:szCs w:val="21"/>
              </w:rPr>
            </w:pPr>
            <w:r>
              <w:rPr>
                <w:rFonts w:ascii="SimSun" w:hAnsi="SimSun" w:eastAsia="SimSun" w:cs="SimSun"/>
                <w:sz w:val="21"/>
                <w:szCs w:val="21"/>
              </w:rPr>
              <w:t>/</w:t>
            </w:r>
          </w:p>
        </w:tc>
        <w:tc>
          <w:tcPr>
            <w:tcW w:w="551" w:type="dxa"/>
            <w:vAlign w:val="top"/>
            <w:vMerge w:val="restart"/>
            <w:tcBorders>
              <w:bottom w:val="none" w:color="000000" w:sz="2" w:space="0"/>
            </w:tcBorders>
          </w:tcPr>
          <w:p>
            <w:pPr>
              <w:spacing w:line="302" w:lineRule="auto"/>
              <w:rPr>
                <w:rFonts w:ascii="SimSun"/>
                <w:sz w:val="21"/>
              </w:rPr>
            </w:pPr>
            <w:r/>
          </w:p>
          <w:p>
            <w:pPr>
              <w:spacing w:line="302" w:lineRule="auto"/>
              <w:rPr>
                <w:rFonts w:ascii="SimSun"/>
                <w:sz w:val="21"/>
              </w:rPr>
            </w:pPr>
            <w:r/>
          </w:p>
          <w:p>
            <w:pPr>
              <w:ind w:firstLine="194"/>
              <w:spacing w:before="68"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693" w:type="dxa"/>
            <w:vAlign w:val="top"/>
            <w:vMerge w:val="restart"/>
            <w:tcBorders>
              <w:bottom w:val="none" w:color="000000" w:sz="2" w:space="0"/>
            </w:tcBorders>
          </w:tcPr>
          <w:p>
            <w:pPr>
              <w:spacing w:line="302" w:lineRule="auto"/>
              <w:rPr>
                <w:rFonts w:ascii="SimSun"/>
                <w:sz w:val="21"/>
              </w:rPr>
            </w:pPr>
            <w:r/>
          </w:p>
          <w:p>
            <w:pPr>
              <w:spacing w:line="303" w:lineRule="auto"/>
              <w:rPr>
                <w:rFonts w:ascii="SimSun"/>
                <w:sz w:val="21"/>
              </w:rPr>
            </w:pPr>
            <w:r/>
          </w:p>
          <w:p>
            <w:pPr>
              <w:ind w:firstLine="198"/>
              <w:spacing w:before="68" w:line="180" w:lineRule="auto"/>
              <w:rPr>
                <w:rFonts w:ascii="SimSun" w:hAnsi="SimSun" w:eastAsia="SimSun" w:cs="SimSun"/>
                <w:sz w:val="21"/>
                <w:szCs w:val="21"/>
              </w:rPr>
            </w:pPr>
            <w:r>
              <w:rPr>
                <w:rFonts w:ascii="SimSun" w:hAnsi="SimSun" w:eastAsia="SimSun" w:cs="SimSun"/>
                <w:sz w:val="21"/>
                <w:szCs w:val="21"/>
                <w:spacing w:val="-4"/>
              </w:rPr>
              <w:t>600</w:t>
            </w:r>
          </w:p>
        </w:tc>
        <w:tc>
          <w:tcPr>
            <w:tcW w:w="666" w:type="dxa"/>
            <w:vAlign w:val="top"/>
            <w:vMerge w:val="restart"/>
            <w:tcBorders>
              <w:bottom w:val="none" w:color="000000" w:sz="2" w:space="0"/>
            </w:tcBorders>
          </w:tcPr>
          <w:p>
            <w:pPr>
              <w:spacing w:line="288" w:lineRule="auto"/>
              <w:rPr>
                <w:rFonts w:ascii="SimSun"/>
                <w:sz w:val="21"/>
              </w:rPr>
            </w:pPr>
            <w:r/>
          </w:p>
          <w:p>
            <w:pPr>
              <w:spacing w:line="288" w:lineRule="auto"/>
              <w:rPr>
                <w:rFonts w:ascii="SimSun"/>
                <w:sz w:val="21"/>
              </w:rPr>
            </w:pPr>
            <w:r/>
          </w:p>
          <w:p>
            <w:pPr>
              <w:ind w:firstLine="238"/>
              <w:spacing w:before="68" w:line="184" w:lineRule="auto"/>
              <w:rPr>
                <w:rFonts w:ascii="SimSun" w:hAnsi="SimSun" w:eastAsia="SimSun" w:cs="SimSun"/>
                <w:sz w:val="21"/>
                <w:szCs w:val="21"/>
              </w:rPr>
            </w:pPr>
            <w:r>
              <w:rPr>
                <w:rFonts w:ascii="SimSun" w:hAnsi="SimSun" w:eastAsia="SimSun" w:cs="SimSun"/>
                <w:sz w:val="21"/>
                <w:szCs w:val="21"/>
                <w:spacing w:val="-6"/>
              </w:rPr>
              <w:t>2#</w:t>
            </w:r>
          </w:p>
        </w:tc>
        <w:tc>
          <w:tcPr>
            <w:tcW w:w="648" w:type="dxa"/>
            <w:vAlign w:val="top"/>
          </w:tcPr>
          <w:p>
            <w:pPr>
              <w:ind w:firstLine="119"/>
              <w:spacing w:before="169" w:line="184" w:lineRule="auto"/>
              <w:rPr>
                <w:rFonts w:ascii="SimSun" w:hAnsi="SimSun" w:eastAsia="SimSun" w:cs="SimSun"/>
                <w:sz w:val="21"/>
                <w:szCs w:val="21"/>
              </w:rPr>
            </w:pPr>
            <w:r>
              <w:rPr>
                <w:rFonts w:ascii="SimSun" w:hAnsi="SimSun" w:eastAsia="SimSun" w:cs="SimSun"/>
                <w:sz w:val="21"/>
                <w:szCs w:val="21"/>
                <w:spacing w:val="-5"/>
              </w:rPr>
              <w:t>连续</w:t>
            </w:r>
          </w:p>
        </w:tc>
      </w:tr>
      <w:tr>
        <w:trPr>
          <w:trHeight w:val="550" w:hRule="atLeast"/>
        </w:trPr>
        <w:tc>
          <w:tcPr>
            <w:tcW w:w="1314" w:type="dxa"/>
            <w:vAlign w:val="top"/>
            <w:vMerge w:val="continue"/>
            <w:tcBorders>
              <w:top w:val="none" w:color="000000" w:sz="2" w:space="0"/>
              <w:bottom w:val="none" w:color="000000" w:sz="2" w:space="0"/>
            </w:tcBorders>
          </w:tcPr>
          <w:p>
            <w:pPr>
              <w:rPr>
                <w:rFonts w:ascii="SimSun"/>
                <w:sz w:val="21"/>
              </w:rPr>
            </w:pPr>
            <w:r/>
          </w:p>
        </w:tc>
        <w:tc>
          <w:tcPr>
            <w:tcW w:w="730" w:type="dxa"/>
            <w:vAlign w:val="top"/>
            <w:vMerge w:val="restart"/>
            <w:tcBorders>
              <w:bottom w:val="none" w:color="000000" w:sz="2" w:space="0"/>
            </w:tcBorders>
          </w:tcPr>
          <w:p>
            <w:pPr>
              <w:spacing w:line="363" w:lineRule="auto"/>
              <w:rPr>
                <w:rFonts w:ascii="SimSun"/>
                <w:sz w:val="21"/>
              </w:rPr>
            </w:pPr>
            <w:r/>
          </w:p>
          <w:p>
            <w:pPr>
              <w:ind w:firstLine="156"/>
              <w:spacing w:before="68" w:line="180" w:lineRule="auto"/>
              <w:rPr>
                <w:rFonts w:ascii="SimSun" w:hAnsi="SimSun" w:eastAsia="SimSun" w:cs="SimSun"/>
                <w:sz w:val="21"/>
                <w:szCs w:val="21"/>
              </w:rPr>
            </w:pPr>
            <w:r>
              <w:rPr>
                <w:rFonts w:ascii="SimSun" w:hAnsi="SimSun" w:eastAsia="SimSun" w:cs="SimSun"/>
                <w:sz w:val="21"/>
                <w:szCs w:val="21"/>
                <w:spacing w:val="-2"/>
              </w:rPr>
              <w:t>G2-2</w:t>
            </w:r>
          </w:p>
        </w:tc>
        <w:tc>
          <w:tcPr>
            <w:tcW w:w="837" w:type="dxa"/>
            <w:vAlign w:val="top"/>
            <w:vMerge w:val="continue"/>
            <w:tcBorders>
              <w:top w:val="none" w:color="000000" w:sz="2" w:space="0"/>
              <w:bottom w:val="none" w:color="000000" w:sz="2" w:space="0"/>
            </w:tcBorders>
          </w:tcPr>
          <w:p>
            <w:pPr>
              <w:rPr>
                <w:rFonts w:ascii="SimSun"/>
                <w:sz w:val="21"/>
              </w:rPr>
            </w:pPr>
            <w:r/>
          </w:p>
        </w:tc>
        <w:tc>
          <w:tcPr>
            <w:tcW w:w="979" w:type="dxa"/>
            <w:vAlign w:val="top"/>
          </w:tcPr>
          <w:p>
            <w:pPr>
              <w:ind w:firstLine="179"/>
              <w:spacing w:before="169" w:line="184" w:lineRule="auto"/>
              <w:rPr>
                <w:rFonts w:ascii="SimSun" w:hAnsi="SimSun" w:eastAsia="SimSun" w:cs="SimSun"/>
                <w:sz w:val="21"/>
                <w:szCs w:val="21"/>
              </w:rPr>
            </w:pPr>
            <w:r>
              <w:rPr>
                <w:rFonts w:ascii="SimSun" w:hAnsi="SimSun" w:eastAsia="SimSun" w:cs="SimSun"/>
                <w:sz w:val="21"/>
                <w:szCs w:val="21"/>
                <w:spacing w:val="-4"/>
              </w:rPr>
              <w:t>氟化物</w:t>
            </w:r>
          </w:p>
        </w:tc>
        <w:tc>
          <w:tcPr>
            <w:tcW w:w="748" w:type="dxa"/>
            <w:vAlign w:val="top"/>
          </w:tcPr>
          <w:p>
            <w:pPr>
              <w:ind w:left="323" w:right="110" w:hanging="203"/>
              <w:spacing w:before="67" w:line="184" w:lineRule="auto"/>
              <w:rPr>
                <w:rFonts w:ascii="SimSun" w:hAnsi="SimSun" w:eastAsia="SimSun" w:cs="SimSun"/>
                <w:sz w:val="21"/>
                <w:szCs w:val="21"/>
              </w:rPr>
            </w:pPr>
            <w:r>
              <w:rPr>
                <w:rFonts w:ascii="SimSun" w:hAnsi="SimSun" w:eastAsia="SimSun" w:cs="SimSun"/>
                <w:sz w:val="21"/>
                <w:szCs w:val="21"/>
                <w:spacing w:val="-3"/>
              </w:rPr>
              <w:t>31.94</w:t>
            </w:r>
            <w:r>
              <w:rPr>
                <w:rFonts w:ascii="SimSun" w:hAnsi="SimSun" w:eastAsia="SimSun" w:cs="SimSun"/>
                <w:sz w:val="21"/>
                <w:szCs w:val="21"/>
                <w:spacing w:val="2"/>
              </w:rPr>
              <w:t> </w:t>
            </w:r>
            <w:r>
              <w:rPr>
                <w:rFonts w:ascii="SimSun" w:hAnsi="SimSun" w:eastAsia="SimSun" w:cs="SimSun"/>
                <w:sz w:val="21"/>
                <w:szCs w:val="21"/>
              </w:rPr>
              <w:t>4</w:t>
            </w:r>
          </w:p>
        </w:tc>
        <w:tc>
          <w:tcPr>
            <w:tcW w:w="720" w:type="dxa"/>
            <w:vAlign w:val="top"/>
          </w:tcPr>
          <w:p>
            <w:pPr>
              <w:ind w:firstLine="157"/>
              <w:spacing w:before="69" w:line="238" w:lineRule="auto"/>
              <w:rPr>
                <w:rFonts w:ascii="SimSun" w:hAnsi="SimSun" w:eastAsia="SimSun" w:cs="SimSun"/>
                <w:sz w:val="21"/>
                <w:szCs w:val="21"/>
              </w:rPr>
            </w:pPr>
            <w:r>
              <w:rPr>
                <w:rFonts w:ascii="SimSun" w:hAnsi="SimSun" w:eastAsia="SimSun" w:cs="SimSun"/>
                <w:sz w:val="21"/>
                <w:szCs w:val="21"/>
                <w:spacing w:val="-3"/>
              </w:rPr>
              <w:t>0.63</w:t>
            </w:r>
          </w:p>
          <w:p>
            <w:pPr>
              <w:ind w:firstLine="312"/>
              <w:spacing w:line="184" w:lineRule="auto"/>
              <w:rPr>
                <w:rFonts w:ascii="SimSun" w:hAnsi="SimSun" w:eastAsia="SimSun" w:cs="SimSun"/>
                <w:sz w:val="21"/>
                <w:szCs w:val="21"/>
              </w:rPr>
            </w:pPr>
            <w:r>
              <w:rPr>
                <w:rFonts w:ascii="SimSun" w:hAnsi="SimSun" w:eastAsia="SimSun" w:cs="SimSun"/>
                <w:sz w:val="21"/>
                <w:szCs w:val="21"/>
              </w:rPr>
              <w:t>9</w:t>
            </w:r>
          </w:p>
        </w:tc>
        <w:tc>
          <w:tcPr>
            <w:tcW w:w="1071" w:type="dxa"/>
            <w:vAlign w:val="top"/>
          </w:tcPr>
          <w:p>
            <w:pPr>
              <w:ind w:firstLine="277"/>
              <w:spacing w:before="203" w:line="180" w:lineRule="auto"/>
              <w:rPr>
                <w:rFonts w:ascii="SimSun" w:hAnsi="SimSun" w:eastAsia="SimSun" w:cs="SimSun"/>
                <w:sz w:val="21"/>
                <w:szCs w:val="21"/>
              </w:rPr>
            </w:pPr>
            <w:r>
              <w:rPr>
                <w:rFonts w:ascii="SimSun" w:hAnsi="SimSun" w:eastAsia="SimSun" w:cs="SimSun"/>
                <w:sz w:val="21"/>
                <w:szCs w:val="21"/>
                <w:spacing w:val="-2"/>
              </w:rPr>
              <w:t>4.600</w:t>
            </w:r>
          </w:p>
        </w:tc>
        <w:tc>
          <w:tcPr>
            <w:tcW w:w="1689" w:type="dxa"/>
            <w:vAlign w:val="top"/>
            <w:vMerge w:val="restart"/>
            <w:tcBorders>
              <w:bottom w:val="none" w:color="000000" w:sz="2" w:space="0"/>
            </w:tcBorders>
          </w:tcPr>
          <w:p>
            <w:pPr>
              <w:spacing w:line="333" w:lineRule="auto"/>
              <w:rPr>
                <w:rFonts w:ascii="SimSun"/>
                <w:sz w:val="21"/>
              </w:rPr>
            </w:pPr>
            <w:r/>
          </w:p>
          <w:p>
            <w:pPr>
              <w:ind w:firstLine="248"/>
              <w:spacing w:before="69" w:line="184" w:lineRule="auto"/>
              <w:rPr>
                <w:rFonts w:ascii="SimSun" w:hAnsi="SimSun" w:eastAsia="SimSun" w:cs="SimSun"/>
                <w:sz w:val="21"/>
                <w:szCs w:val="21"/>
              </w:rPr>
            </w:pPr>
            <w:r>
              <w:rPr>
                <w:rFonts w:ascii="SimSun" w:hAnsi="SimSun" w:eastAsia="SimSun" w:cs="SimSun"/>
                <w:sz w:val="21"/>
                <w:szCs w:val="21"/>
                <w:spacing w:val="-4"/>
              </w:rPr>
              <w:t>2</w:t>
            </w:r>
            <w:r>
              <w:rPr>
                <w:rFonts w:ascii="SimSun" w:hAnsi="SimSun" w:eastAsia="SimSun" w:cs="SimSun"/>
                <w:sz w:val="21"/>
                <w:szCs w:val="21"/>
                <w:spacing w:val="-40"/>
              </w:rPr>
              <w:t> </w:t>
            </w:r>
            <w:r>
              <w:rPr>
                <w:rFonts w:ascii="SimSun" w:hAnsi="SimSun" w:eastAsia="SimSun" w:cs="SimSun"/>
                <w:sz w:val="21"/>
                <w:szCs w:val="21"/>
                <w:spacing w:val="-4"/>
              </w:rPr>
              <w:t>套三级碱洗</w:t>
            </w:r>
          </w:p>
        </w:tc>
        <w:tc>
          <w:tcPr>
            <w:tcW w:w="816" w:type="dxa"/>
            <w:vAlign w:val="top"/>
          </w:tcPr>
          <w:p>
            <w:pPr>
              <w:ind w:firstLine="310"/>
              <w:spacing w:before="203" w:line="180" w:lineRule="auto"/>
              <w:rPr>
                <w:rFonts w:ascii="SimSun" w:hAnsi="SimSun" w:eastAsia="SimSun" w:cs="SimSun"/>
                <w:sz w:val="21"/>
                <w:szCs w:val="21"/>
              </w:rPr>
            </w:pPr>
            <w:r>
              <w:rPr>
                <w:rFonts w:ascii="SimSun" w:hAnsi="SimSun" w:eastAsia="SimSun" w:cs="SimSun"/>
                <w:sz w:val="21"/>
                <w:szCs w:val="21"/>
                <w:spacing w:val="-5"/>
              </w:rPr>
              <w:t>95</w:t>
            </w:r>
          </w:p>
        </w:tc>
        <w:tc>
          <w:tcPr>
            <w:tcW w:w="852" w:type="dxa"/>
            <w:vAlign w:val="top"/>
          </w:tcPr>
          <w:p>
            <w:pPr>
              <w:ind w:firstLine="185"/>
              <w:spacing w:before="201" w:line="180" w:lineRule="auto"/>
              <w:rPr>
                <w:rFonts w:ascii="SimSun" w:hAnsi="SimSun" w:eastAsia="SimSun" w:cs="SimSun"/>
                <w:sz w:val="21"/>
                <w:szCs w:val="21"/>
              </w:rPr>
            </w:pPr>
            <w:r>
              <w:rPr>
                <w:rFonts w:ascii="SimSun" w:hAnsi="SimSun" w:eastAsia="SimSun" w:cs="SimSun"/>
                <w:sz w:val="21"/>
                <w:szCs w:val="21"/>
                <w:spacing w:val="-5"/>
              </w:rPr>
              <w:t>1.597</w:t>
            </w:r>
          </w:p>
        </w:tc>
        <w:tc>
          <w:tcPr>
            <w:tcW w:w="753" w:type="dxa"/>
            <w:vAlign w:val="top"/>
          </w:tcPr>
          <w:p>
            <w:pPr>
              <w:ind w:firstLine="121"/>
              <w:spacing w:before="203" w:line="180" w:lineRule="auto"/>
              <w:rPr>
                <w:rFonts w:ascii="SimSun" w:hAnsi="SimSun" w:eastAsia="SimSun" w:cs="SimSun"/>
                <w:sz w:val="21"/>
                <w:szCs w:val="21"/>
              </w:rPr>
            </w:pPr>
            <w:r>
              <w:rPr>
                <w:rFonts w:ascii="SimSun" w:hAnsi="SimSun" w:eastAsia="SimSun" w:cs="SimSun"/>
                <w:sz w:val="21"/>
                <w:szCs w:val="21"/>
                <w:spacing w:val="-2"/>
              </w:rPr>
              <w:t>0.032</w:t>
            </w:r>
          </w:p>
        </w:tc>
        <w:tc>
          <w:tcPr>
            <w:tcW w:w="866" w:type="dxa"/>
            <w:vAlign w:val="top"/>
          </w:tcPr>
          <w:p>
            <w:pPr>
              <w:ind w:firstLine="179"/>
              <w:spacing w:before="203" w:line="180" w:lineRule="auto"/>
              <w:rPr>
                <w:rFonts w:ascii="SimSun" w:hAnsi="SimSun" w:eastAsia="SimSun" w:cs="SimSun"/>
                <w:sz w:val="21"/>
                <w:szCs w:val="21"/>
              </w:rPr>
            </w:pPr>
            <w:r>
              <w:rPr>
                <w:rFonts w:ascii="SimSun" w:hAnsi="SimSun" w:eastAsia="SimSun" w:cs="SimSun"/>
                <w:sz w:val="21"/>
                <w:szCs w:val="21"/>
                <w:spacing w:val="-2"/>
              </w:rPr>
              <w:t>0.230</w:t>
            </w:r>
          </w:p>
        </w:tc>
        <w:tc>
          <w:tcPr>
            <w:tcW w:w="605" w:type="dxa"/>
            <w:vAlign w:val="top"/>
          </w:tcPr>
          <w:p>
            <w:pPr>
              <w:ind w:firstLine="261"/>
              <w:spacing w:before="203" w:line="180" w:lineRule="auto"/>
              <w:rPr>
                <w:rFonts w:ascii="SimSun" w:hAnsi="SimSun" w:eastAsia="SimSun" w:cs="SimSun"/>
                <w:sz w:val="21"/>
                <w:szCs w:val="21"/>
              </w:rPr>
            </w:pPr>
            <w:r>
              <w:rPr>
                <w:rFonts w:ascii="SimSun" w:hAnsi="SimSun" w:eastAsia="SimSun" w:cs="SimSun"/>
                <w:sz w:val="21"/>
                <w:szCs w:val="21"/>
              </w:rPr>
              <w:t>3</w:t>
            </w:r>
          </w:p>
        </w:tc>
        <w:tc>
          <w:tcPr>
            <w:tcW w:w="669" w:type="dxa"/>
            <w:vAlign w:val="top"/>
          </w:tcPr>
          <w:p>
            <w:pPr>
              <w:ind w:firstLine="290"/>
              <w:spacing w:before="169" w:line="184" w:lineRule="auto"/>
              <w:rPr>
                <w:rFonts w:ascii="SimSun" w:hAnsi="SimSun" w:eastAsia="SimSun" w:cs="SimSun"/>
                <w:sz w:val="21"/>
                <w:szCs w:val="21"/>
              </w:rPr>
            </w:pPr>
            <w:r>
              <w:rPr>
                <w:rFonts w:ascii="SimSun" w:hAnsi="SimSun" w:eastAsia="SimSun" w:cs="SimSun"/>
                <w:sz w:val="21"/>
                <w:szCs w:val="21"/>
              </w:rPr>
              <w:t>/</w:t>
            </w:r>
          </w:p>
        </w:tc>
        <w:tc>
          <w:tcPr>
            <w:tcW w:w="551" w:type="dxa"/>
            <w:vAlign w:val="top"/>
            <w:vMerge w:val="continue"/>
            <w:tcBorders>
              <w:top w:val="none" w:color="000000" w:sz="2" w:space="0"/>
              <w:bottom w:val="none" w:color="000000" w:sz="2" w:space="0"/>
            </w:tcBorders>
          </w:tcPr>
          <w:p>
            <w:pPr>
              <w:rPr>
                <w:rFonts w:ascii="SimSun"/>
                <w:sz w:val="21"/>
              </w:rPr>
            </w:pPr>
            <w:r/>
          </w:p>
        </w:tc>
        <w:tc>
          <w:tcPr>
            <w:tcW w:w="693" w:type="dxa"/>
            <w:vAlign w:val="top"/>
            <w:vMerge w:val="continue"/>
            <w:tcBorders>
              <w:top w:val="none" w:color="000000" w:sz="2" w:space="0"/>
              <w:bottom w:val="none" w:color="000000" w:sz="2" w:space="0"/>
            </w:tcBorders>
          </w:tcPr>
          <w:p>
            <w:pPr>
              <w:rPr>
                <w:rFonts w:ascii="SimSun"/>
                <w:sz w:val="21"/>
              </w:rPr>
            </w:pPr>
            <w:r/>
          </w:p>
        </w:tc>
        <w:tc>
          <w:tcPr>
            <w:tcW w:w="666" w:type="dxa"/>
            <w:vAlign w:val="top"/>
            <w:vMerge w:val="continue"/>
            <w:tcBorders>
              <w:top w:val="none" w:color="000000" w:sz="2" w:space="0"/>
              <w:bottom w:val="none" w:color="000000" w:sz="2" w:space="0"/>
            </w:tcBorders>
          </w:tcPr>
          <w:p>
            <w:pPr>
              <w:rPr>
                <w:rFonts w:ascii="SimSun"/>
                <w:sz w:val="21"/>
              </w:rPr>
            </w:pPr>
            <w:r/>
          </w:p>
        </w:tc>
        <w:tc>
          <w:tcPr>
            <w:tcW w:w="648" w:type="dxa"/>
            <w:vAlign w:val="top"/>
          </w:tcPr>
          <w:p>
            <w:pPr>
              <w:ind w:firstLine="119"/>
              <w:spacing w:before="169" w:line="184" w:lineRule="auto"/>
              <w:rPr>
                <w:rFonts w:ascii="SimSun" w:hAnsi="SimSun" w:eastAsia="SimSun" w:cs="SimSun"/>
                <w:sz w:val="21"/>
                <w:szCs w:val="21"/>
              </w:rPr>
            </w:pPr>
            <w:r>
              <w:rPr>
                <w:rFonts w:ascii="SimSun" w:hAnsi="SimSun" w:eastAsia="SimSun" w:cs="SimSun"/>
                <w:sz w:val="21"/>
                <w:szCs w:val="21"/>
                <w:spacing w:val="-5"/>
              </w:rPr>
              <w:t>连续</w:t>
            </w:r>
          </w:p>
        </w:tc>
      </w:tr>
      <w:tr>
        <w:trPr>
          <w:trHeight w:val="550" w:hRule="atLeast"/>
        </w:trPr>
        <w:tc>
          <w:tcPr>
            <w:tcW w:w="1314" w:type="dxa"/>
            <w:vAlign w:val="top"/>
            <w:vMerge w:val="continue"/>
            <w:tcBorders>
              <w:top w:val="none" w:color="000000" w:sz="2" w:space="0"/>
            </w:tcBorders>
          </w:tcPr>
          <w:p>
            <w:pPr>
              <w:rPr>
                <w:rFonts w:ascii="SimSun"/>
                <w:sz w:val="21"/>
              </w:rPr>
            </w:pPr>
            <w:r/>
          </w:p>
        </w:tc>
        <w:tc>
          <w:tcPr>
            <w:tcW w:w="730" w:type="dxa"/>
            <w:vAlign w:val="top"/>
            <w:vMerge w:val="continue"/>
            <w:tcBorders>
              <w:top w:val="none" w:color="000000" w:sz="2" w:space="0"/>
            </w:tcBorders>
          </w:tcPr>
          <w:p>
            <w:pPr>
              <w:rPr>
                <w:rFonts w:ascii="SimSun"/>
                <w:sz w:val="21"/>
              </w:rPr>
            </w:pPr>
            <w:r/>
          </w:p>
        </w:tc>
        <w:tc>
          <w:tcPr>
            <w:tcW w:w="837" w:type="dxa"/>
            <w:vAlign w:val="top"/>
            <w:vMerge w:val="continue"/>
            <w:tcBorders>
              <w:top w:val="none" w:color="000000" w:sz="2" w:space="0"/>
            </w:tcBorders>
          </w:tcPr>
          <w:p>
            <w:pPr>
              <w:rPr>
                <w:rFonts w:ascii="SimSun"/>
                <w:sz w:val="21"/>
              </w:rPr>
            </w:pPr>
            <w:r/>
          </w:p>
        </w:tc>
        <w:tc>
          <w:tcPr>
            <w:tcW w:w="979" w:type="dxa"/>
            <w:vAlign w:val="top"/>
          </w:tcPr>
          <w:p>
            <w:pPr>
              <w:ind w:firstLine="329"/>
              <w:spacing w:before="169" w:line="184" w:lineRule="auto"/>
              <w:rPr>
                <w:rFonts w:ascii="SimSun" w:hAnsi="SimSun" w:eastAsia="SimSun" w:cs="SimSun"/>
                <w:sz w:val="21"/>
                <w:szCs w:val="21"/>
              </w:rPr>
            </w:pPr>
            <w:r>
              <w:rPr>
                <w:rFonts w:ascii="SimSun" w:hAnsi="SimSun" w:eastAsia="SimSun" w:cs="SimSun"/>
                <w:sz w:val="21"/>
                <w:szCs w:val="21"/>
                <w:spacing w:val="-1"/>
              </w:rPr>
              <w:t>HCl</w:t>
            </w:r>
          </w:p>
        </w:tc>
        <w:tc>
          <w:tcPr>
            <w:tcW w:w="748" w:type="dxa"/>
            <w:vAlign w:val="top"/>
          </w:tcPr>
          <w:p>
            <w:pPr>
              <w:ind w:left="221" w:right="110" w:hanging="104"/>
              <w:spacing w:before="67" w:line="184" w:lineRule="auto"/>
              <w:rPr>
                <w:rFonts w:ascii="SimSun" w:hAnsi="SimSun" w:eastAsia="SimSun" w:cs="SimSun"/>
                <w:sz w:val="21"/>
                <w:szCs w:val="21"/>
              </w:rPr>
            </w:pPr>
            <w:r>
              <w:rPr>
                <w:rFonts w:ascii="SimSun" w:hAnsi="SimSun" w:eastAsia="SimSun" w:cs="SimSun"/>
                <w:sz w:val="21"/>
                <w:szCs w:val="21"/>
                <w:spacing w:val="-2"/>
              </w:rPr>
              <w:t>8893.</w:t>
            </w:r>
            <w:r>
              <w:rPr>
                <w:rFonts w:ascii="SimSun" w:hAnsi="SimSun" w:eastAsia="SimSun" w:cs="SimSun"/>
                <w:sz w:val="21"/>
                <w:szCs w:val="21"/>
              </w:rPr>
              <w:t> </w:t>
            </w:r>
            <w:r>
              <w:rPr>
                <w:rFonts w:ascii="SimSun" w:hAnsi="SimSun" w:eastAsia="SimSun" w:cs="SimSun"/>
                <w:sz w:val="21"/>
                <w:szCs w:val="21"/>
                <w:spacing w:val="-4"/>
              </w:rPr>
              <w:t>611</w:t>
            </w:r>
          </w:p>
        </w:tc>
        <w:tc>
          <w:tcPr>
            <w:tcW w:w="720" w:type="dxa"/>
            <w:vAlign w:val="top"/>
          </w:tcPr>
          <w:p>
            <w:pPr>
              <w:ind w:firstLine="171"/>
              <w:spacing w:before="67" w:line="239" w:lineRule="auto"/>
              <w:rPr>
                <w:rFonts w:ascii="SimSun" w:hAnsi="SimSun" w:eastAsia="SimSun" w:cs="SimSun"/>
                <w:sz w:val="21"/>
                <w:szCs w:val="21"/>
              </w:rPr>
            </w:pPr>
            <w:r>
              <w:rPr>
                <w:rFonts w:ascii="SimSun" w:hAnsi="SimSun" w:eastAsia="SimSun" w:cs="SimSun"/>
                <w:sz w:val="21"/>
                <w:szCs w:val="21"/>
                <w:spacing w:val="-3"/>
              </w:rPr>
              <w:t>177.</w:t>
            </w:r>
          </w:p>
          <w:p>
            <w:pPr>
              <w:ind w:firstLine="206"/>
              <w:spacing w:line="185" w:lineRule="auto"/>
              <w:rPr>
                <w:rFonts w:ascii="SimSun" w:hAnsi="SimSun" w:eastAsia="SimSun" w:cs="SimSun"/>
                <w:sz w:val="21"/>
                <w:szCs w:val="21"/>
              </w:rPr>
            </w:pPr>
            <w:r>
              <w:rPr>
                <w:rFonts w:ascii="SimSun" w:hAnsi="SimSun" w:eastAsia="SimSun" w:cs="SimSun"/>
                <w:sz w:val="21"/>
                <w:szCs w:val="21"/>
                <w:spacing w:val="-3"/>
              </w:rPr>
              <w:t>872</w:t>
            </w:r>
          </w:p>
        </w:tc>
        <w:tc>
          <w:tcPr>
            <w:tcW w:w="1071" w:type="dxa"/>
            <w:vAlign w:val="top"/>
          </w:tcPr>
          <w:p>
            <w:pPr>
              <w:ind w:firstLine="188"/>
              <w:spacing w:before="201" w:line="180" w:lineRule="auto"/>
              <w:rPr>
                <w:rFonts w:ascii="SimSun" w:hAnsi="SimSun" w:eastAsia="SimSun" w:cs="SimSun"/>
                <w:sz w:val="21"/>
                <w:szCs w:val="21"/>
              </w:rPr>
            </w:pPr>
            <w:r>
              <w:rPr>
                <w:rFonts w:ascii="SimSun" w:hAnsi="SimSun" w:eastAsia="SimSun" w:cs="SimSun"/>
                <w:sz w:val="21"/>
                <w:szCs w:val="21"/>
                <w:spacing w:val="-4"/>
              </w:rPr>
              <w:t>1280.68</w:t>
            </w:r>
          </w:p>
        </w:tc>
        <w:tc>
          <w:tcPr>
            <w:tcW w:w="1689" w:type="dxa"/>
            <w:vAlign w:val="top"/>
            <w:vMerge w:val="continue"/>
            <w:tcBorders>
              <w:top w:val="none" w:color="000000" w:sz="2" w:space="0"/>
            </w:tcBorders>
          </w:tcPr>
          <w:p>
            <w:pPr>
              <w:rPr>
                <w:rFonts w:ascii="SimSun"/>
                <w:sz w:val="21"/>
              </w:rPr>
            </w:pPr>
            <w:r/>
          </w:p>
        </w:tc>
        <w:tc>
          <w:tcPr>
            <w:tcW w:w="816" w:type="dxa"/>
            <w:vAlign w:val="top"/>
          </w:tcPr>
          <w:p>
            <w:pPr>
              <w:ind w:firstLine="204"/>
              <w:spacing w:before="202" w:line="180" w:lineRule="auto"/>
              <w:rPr>
                <w:rFonts w:ascii="SimSun" w:hAnsi="SimSun" w:eastAsia="SimSun" w:cs="SimSun"/>
                <w:sz w:val="21"/>
                <w:szCs w:val="21"/>
              </w:rPr>
            </w:pPr>
            <w:r>
              <w:rPr>
                <w:rFonts w:ascii="SimSun" w:hAnsi="SimSun" w:eastAsia="SimSun" w:cs="SimSun"/>
                <w:sz w:val="21"/>
                <w:szCs w:val="21"/>
              </w:rPr>
              <w:t>99.9</w:t>
            </w:r>
          </w:p>
        </w:tc>
        <w:tc>
          <w:tcPr>
            <w:tcW w:w="852" w:type="dxa"/>
            <w:vAlign w:val="top"/>
          </w:tcPr>
          <w:p>
            <w:pPr>
              <w:ind w:firstLine="378"/>
              <w:spacing w:before="169" w:line="184" w:lineRule="auto"/>
              <w:rPr>
                <w:rFonts w:ascii="SimSun" w:hAnsi="SimSun" w:eastAsia="SimSun" w:cs="SimSun"/>
                <w:sz w:val="21"/>
                <w:szCs w:val="21"/>
              </w:rPr>
            </w:pPr>
            <w:r>
              <w:rPr>
                <w:rFonts w:ascii="SimSun" w:hAnsi="SimSun" w:eastAsia="SimSun" w:cs="SimSun"/>
                <w:sz w:val="21"/>
                <w:szCs w:val="21"/>
              </w:rPr>
              <w:t>/</w:t>
            </w:r>
          </w:p>
        </w:tc>
        <w:tc>
          <w:tcPr>
            <w:tcW w:w="753" w:type="dxa"/>
            <w:vAlign w:val="top"/>
          </w:tcPr>
          <w:p>
            <w:pPr>
              <w:ind w:firstLine="330"/>
              <w:spacing w:before="169" w:line="184" w:lineRule="auto"/>
              <w:rPr>
                <w:rFonts w:ascii="SimSun" w:hAnsi="SimSun" w:eastAsia="SimSun" w:cs="SimSun"/>
                <w:sz w:val="21"/>
                <w:szCs w:val="21"/>
              </w:rPr>
            </w:pPr>
            <w:r>
              <w:rPr>
                <w:rFonts w:ascii="SimSun" w:hAnsi="SimSun" w:eastAsia="SimSun" w:cs="SimSun"/>
                <w:sz w:val="21"/>
                <w:szCs w:val="21"/>
              </w:rPr>
              <w:t>/</w:t>
            </w:r>
          </w:p>
        </w:tc>
        <w:tc>
          <w:tcPr>
            <w:tcW w:w="866" w:type="dxa"/>
            <w:vAlign w:val="top"/>
          </w:tcPr>
          <w:p>
            <w:pPr>
              <w:ind w:firstLine="385"/>
              <w:spacing w:before="169" w:line="184" w:lineRule="auto"/>
              <w:rPr>
                <w:rFonts w:ascii="SimSun" w:hAnsi="SimSun" w:eastAsia="SimSun" w:cs="SimSun"/>
                <w:sz w:val="21"/>
                <w:szCs w:val="21"/>
              </w:rPr>
            </w:pPr>
            <w:r>
              <w:rPr>
                <w:rFonts w:ascii="SimSun" w:hAnsi="SimSun" w:eastAsia="SimSun" w:cs="SimSun"/>
                <w:sz w:val="21"/>
                <w:szCs w:val="21"/>
              </w:rPr>
              <w:t>/</w:t>
            </w:r>
          </w:p>
        </w:tc>
        <w:tc>
          <w:tcPr>
            <w:tcW w:w="605" w:type="dxa"/>
            <w:vAlign w:val="top"/>
          </w:tcPr>
          <w:p>
            <w:pPr>
              <w:ind w:firstLine="220"/>
              <w:spacing w:before="201"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669" w:type="dxa"/>
            <w:vAlign w:val="top"/>
          </w:tcPr>
          <w:p>
            <w:pPr>
              <w:ind w:firstLine="290"/>
              <w:spacing w:before="169" w:line="184" w:lineRule="auto"/>
              <w:rPr>
                <w:rFonts w:ascii="SimSun" w:hAnsi="SimSun" w:eastAsia="SimSun" w:cs="SimSun"/>
                <w:sz w:val="21"/>
                <w:szCs w:val="21"/>
              </w:rPr>
            </w:pPr>
            <w:r>
              <w:rPr>
                <w:rFonts w:ascii="SimSun" w:hAnsi="SimSun" w:eastAsia="SimSun" w:cs="SimSun"/>
                <w:sz w:val="21"/>
                <w:szCs w:val="21"/>
              </w:rPr>
              <w:t>/</w:t>
            </w:r>
          </w:p>
        </w:tc>
        <w:tc>
          <w:tcPr>
            <w:tcW w:w="551" w:type="dxa"/>
            <w:vAlign w:val="top"/>
            <w:vMerge w:val="continue"/>
            <w:tcBorders>
              <w:top w:val="none" w:color="000000" w:sz="2" w:space="0"/>
            </w:tcBorders>
          </w:tcPr>
          <w:p>
            <w:pPr>
              <w:rPr>
                <w:rFonts w:ascii="SimSun"/>
                <w:sz w:val="21"/>
              </w:rPr>
            </w:pPr>
            <w:r/>
          </w:p>
        </w:tc>
        <w:tc>
          <w:tcPr>
            <w:tcW w:w="693" w:type="dxa"/>
            <w:vAlign w:val="top"/>
            <w:vMerge w:val="continue"/>
            <w:tcBorders>
              <w:top w:val="none" w:color="000000" w:sz="2" w:space="0"/>
            </w:tcBorders>
          </w:tcPr>
          <w:p>
            <w:pPr>
              <w:rPr>
                <w:rFonts w:ascii="SimSun"/>
                <w:sz w:val="21"/>
              </w:rPr>
            </w:pPr>
            <w:r/>
          </w:p>
        </w:tc>
        <w:tc>
          <w:tcPr>
            <w:tcW w:w="666" w:type="dxa"/>
            <w:vAlign w:val="top"/>
            <w:vMerge w:val="continue"/>
            <w:tcBorders>
              <w:top w:val="none" w:color="000000" w:sz="2" w:space="0"/>
            </w:tcBorders>
          </w:tcPr>
          <w:p>
            <w:pPr>
              <w:rPr>
                <w:rFonts w:ascii="SimSun"/>
                <w:sz w:val="21"/>
              </w:rPr>
            </w:pPr>
            <w:r/>
          </w:p>
        </w:tc>
        <w:tc>
          <w:tcPr>
            <w:tcW w:w="648" w:type="dxa"/>
            <w:vAlign w:val="top"/>
          </w:tcPr>
          <w:p>
            <w:pPr>
              <w:ind w:firstLine="119"/>
              <w:spacing w:before="169" w:line="184" w:lineRule="auto"/>
              <w:rPr>
                <w:rFonts w:ascii="SimSun" w:hAnsi="SimSun" w:eastAsia="SimSun" w:cs="SimSun"/>
                <w:sz w:val="21"/>
                <w:szCs w:val="21"/>
              </w:rPr>
            </w:pPr>
            <w:r>
              <w:rPr>
                <w:rFonts w:ascii="SimSun" w:hAnsi="SimSun" w:eastAsia="SimSun" w:cs="SimSun"/>
                <w:sz w:val="21"/>
                <w:szCs w:val="21"/>
                <w:spacing w:val="-5"/>
              </w:rPr>
              <w:t>连续</w:t>
            </w:r>
          </w:p>
        </w:tc>
      </w:tr>
      <w:tr>
        <w:trPr>
          <w:trHeight w:val="550" w:hRule="atLeast"/>
        </w:trPr>
        <w:tc>
          <w:tcPr>
            <w:tcW w:w="1314" w:type="dxa"/>
            <w:vAlign w:val="top"/>
          </w:tcPr>
          <w:p>
            <w:pPr>
              <w:ind w:left="457" w:right="129" w:hanging="317"/>
              <w:spacing w:before="34" w:line="211" w:lineRule="auto"/>
              <w:rPr>
                <w:rFonts w:ascii="SimSun" w:hAnsi="SimSun" w:eastAsia="SimSun" w:cs="SimSun"/>
                <w:sz w:val="21"/>
                <w:szCs w:val="21"/>
              </w:rPr>
            </w:pPr>
            <w:r>
              <w:rPr>
                <w:rFonts w:ascii="SimSun" w:hAnsi="SimSun" w:eastAsia="SimSun" w:cs="SimSun"/>
                <w:sz w:val="21"/>
                <w:szCs w:val="21"/>
                <w:spacing w:val="-3"/>
              </w:rPr>
              <w:t>六氟磷酸锂</w:t>
            </w:r>
            <w:r>
              <w:rPr>
                <w:rFonts w:ascii="SimSun" w:hAnsi="SimSun" w:eastAsia="SimSun" w:cs="SimSun"/>
                <w:sz w:val="21"/>
                <w:szCs w:val="21"/>
                <w:spacing w:val="4"/>
              </w:rPr>
              <w:t> </w:t>
            </w:r>
            <w:r>
              <w:rPr>
                <w:rFonts w:ascii="SimSun" w:hAnsi="SimSun" w:eastAsia="SimSun" w:cs="SimSun"/>
                <w:sz w:val="21"/>
                <w:szCs w:val="21"/>
                <w:spacing w:val="-8"/>
              </w:rPr>
              <w:t>结晶</w:t>
            </w:r>
          </w:p>
        </w:tc>
        <w:tc>
          <w:tcPr>
            <w:tcW w:w="730" w:type="dxa"/>
            <w:vAlign w:val="top"/>
          </w:tcPr>
          <w:p>
            <w:pPr>
              <w:ind w:firstLine="156"/>
              <w:spacing w:before="68" w:line="238" w:lineRule="auto"/>
              <w:rPr>
                <w:rFonts w:ascii="SimSun" w:hAnsi="SimSun" w:eastAsia="SimSun" w:cs="SimSun"/>
                <w:sz w:val="21"/>
                <w:szCs w:val="21"/>
              </w:rPr>
            </w:pPr>
            <w:r>
              <w:rPr>
                <w:rFonts w:ascii="SimSun" w:hAnsi="SimSun" w:eastAsia="SimSun" w:cs="SimSun"/>
                <w:sz w:val="21"/>
                <w:szCs w:val="21"/>
                <w:spacing w:val="-2"/>
              </w:rPr>
              <w:t>G2-3</w:t>
            </w:r>
          </w:p>
          <w:p>
            <w:pPr>
              <w:ind w:firstLine="156"/>
              <w:spacing w:line="185" w:lineRule="auto"/>
              <w:rPr>
                <w:rFonts w:ascii="SimSun" w:hAnsi="SimSun" w:eastAsia="SimSun" w:cs="SimSun"/>
                <w:sz w:val="21"/>
                <w:szCs w:val="21"/>
              </w:rPr>
            </w:pPr>
            <w:r>
              <w:rPr>
                <w:rFonts w:ascii="SimSun" w:hAnsi="SimSun" w:eastAsia="SimSun" w:cs="SimSun"/>
                <w:sz w:val="21"/>
                <w:szCs w:val="21"/>
                <w:spacing w:val="-2"/>
              </w:rPr>
              <w:t>G2-4</w:t>
            </w:r>
          </w:p>
        </w:tc>
        <w:tc>
          <w:tcPr>
            <w:tcW w:w="837" w:type="dxa"/>
            <w:vAlign w:val="top"/>
          </w:tcPr>
          <w:p>
            <w:pPr>
              <w:ind w:left="316" w:right="156" w:hanging="142"/>
              <w:spacing w:before="66" w:line="197" w:lineRule="auto"/>
              <w:rPr>
                <w:rFonts w:ascii="SimSun" w:hAnsi="SimSun" w:eastAsia="SimSun" w:cs="SimSun"/>
                <w:sz w:val="21"/>
                <w:szCs w:val="21"/>
              </w:rPr>
            </w:pPr>
            <w:r>
              <w:rPr>
                <w:rFonts w:ascii="SimSun" w:hAnsi="SimSun" w:eastAsia="SimSun" w:cs="SimSun"/>
                <w:sz w:val="21"/>
                <w:szCs w:val="21"/>
                <w:spacing w:val="-5"/>
              </w:rPr>
              <w:t>10000</w:t>
            </w:r>
            <w:r>
              <w:rPr>
                <w:rFonts w:ascii="SimSun" w:hAnsi="SimSun" w:eastAsia="SimSun" w:cs="SimSun"/>
                <w:sz w:val="21"/>
                <w:szCs w:val="21"/>
              </w:rPr>
              <w:t> </w:t>
            </w:r>
            <w:r>
              <w:rPr>
                <w:rFonts w:ascii="SimSun" w:hAnsi="SimSun" w:eastAsia="SimSun" w:cs="SimSun"/>
                <w:sz w:val="21"/>
                <w:szCs w:val="21"/>
                <w:spacing w:val="-4"/>
              </w:rPr>
              <w:t>*2</w:t>
            </w:r>
          </w:p>
        </w:tc>
        <w:tc>
          <w:tcPr>
            <w:tcW w:w="979" w:type="dxa"/>
            <w:vAlign w:val="top"/>
          </w:tcPr>
          <w:p>
            <w:pPr>
              <w:ind w:firstLine="179"/>
              <w:spacing w:before="168" w:line="184" w:lineRule="auto"/>
              <w:rPr>
                <w:rFonts w:ascii="SimSun" w:hAnsi="SimSun" w:eastAsia="SimSun" w:cs="SimSun"/>
                <w:sz w:val="21"/>
                <w:szCs w:val="21"/>
              </w:rPr>
            </w:pPr>
            <w:r>
              <w:rPr>
                <w:rFonts w:ascii="SimSun" w:hAnsi="SimSun" w:eastAsia="SimSun" w:cs="SimSun"/>
                <w:sz w:val="21"/>
                <w:szCs w:val="21"/>
                <w:spacing w:val="-4"/>
              </w:rPr>
              <w:t>氟化物</w:t>
            </w:r>
          </w:p>
        </w:tc>
        <w:tc>
          <w:tcPr>
            <w:tcW w:w="748" w:type="dxa"/>
            <w:vAlign w:val="top"/>
          </w:tcPr>
          <w:p>
            <w:pPr>
              <w:ind w:left="328" w:right="110" w:hanging="208"/>
              <w:spacing w:before="66" w:line="184" w:lineRule="auto"/>
              <w:rPr>
                <w:rFonts w:ascii="SimSun" w:hAnsi="SimSun" w:eastAsia="SimSun" w:cs="SimSun"/>
                <w:sz w:val="21"/>
                <w:szCs w:val="21"/>
              </w:rPr>
            </w:pPr>
            <w:r>
              <w:rPr>
                <w:rFonts w:ascii="SimSun" w:hAnsi="SimSun" w:eastAsia="SimSun" w:cs="SimSun"/>
                <w:sz w:val="21"/>
                <w:szCs w:val="21"/>
                <w:spacing w:val="-3"/>
              </w:rPr>
              <w:t>33.33</w:t>
            </w:r>
            <w:r>
              <w:rPr>
                <w:rFonts w:ascii="SimSun" w:hAnsi="SimSun" w:eastAsia="SimSun" w:cs="SimSun"/>
                <w:sz w:val="21"/>
                <w:szCs w:val="21"/>
                <w:spacing w:val="2"/>
              </w:rPr>
              <w:t> </w:t>
            </w:r>
            <w:r>
              <w:rPr>
                <w:rFonts w:ascii="SimSun" w:hAnsi="SimSun" w:eastAsia="SimSun" w:cs="SimSun"/>
                <w:sz w:val="21"/>
                <w:szCs w:val="21"/>
              </w:rPr>
              <w:t>3</w:t>
            </w:r>
          </w:p>
        </w:tc>
        <w:tc>
          <w:tcPr>
            <w:tcW w:w="720" w:type="dxa"/>
            <w:vAlign w:val="top"/>
          </w:tcPr>
          <w:p>
            <w:pPr>
              <w:ind w:firstLine="157"/>
              <w:spacing w:before="67"/>
              <w:rPr>
                <w:rFonts w:ascii="SimSun" w:hAnsi="SimSun" w:eastAsia="SimSun" w:cs="SimSun"/>
                <w:sz w:val="21"/>
                <w:szCs w:val="21"/>
              </w:rPr>
            </w:pPr>
            <w:r>
              <w:rPr>
                <w:rFonts w:ascii="SimSun" w:hAnsi="SimSun" w:eastAsia="SimSun" w:cs="SimSun"/>
                <w:sz w:val="21"/>
                <w:szCs w:val="21"/>
                <w:spacing w:val="-3"/>
              </w:rPr>
              <w:t>0.66</w:t>
            </w:r>
          </w:p>
          <w:p>
            <w:pPr>
              <w:ind w:firstLine="316"/>
              <w:spacing w:line="184" w:lineRule="auto"/>
              <w:rPr>
                <w:rFonts w:ascii="SimSun" w:hAnsi="SimSun" w:eastAsia="SimSun" w:cs="SimSun"/>
                <w:sz w:val="21"/>
                <w:szCs w:val="21"/>
              </w:rPr>
            </w:pPr>
            <w:r>
              <w:rPr>
                <w:rFonts w:ascii="SimSun" w:hAnsi="SimSun" w:eastAsia="SimSun" w:cs="SimSun"/>
                <w:sz w:val="21"/>
                <w:szCs w:val="21"/>
              </w:rPr>
              <w:t>7</w:t>
            </w:r>
          </w:p>
        </w:tc>
        <w:tc>
          <w:tcPr>
            <w:tcW w:w="1071" w:type="dxa"/>
            <w:vAlign w:val="top"/>
          </w:tcPr>
          <w:p>
            <w:pPr>
              <w:ind w:firstLine="382"/>
              <w:spacing w:before="201" w:line="180" w:lineRule="auto"/>
              <w:rPr>
                <w:rFonts w:ascii="SimSun" w:hAnsi="SimSun" w:eastAsia="SimSun" w:cs="SimSun"/>
                <w:sz w:val="21"/>
                <w:szCs w:val="21"/>
              </w:rPr>
            </w:pPr>
            <w:r>
              <w:rPr>
                <w:rFonts w:ascii="SimSun" w:hAnsi="SimSun" w:eastAsia="SimSun" w:cs="SimSun"/>
                <w:sz w:val="21"/>
                <w:szCs w:val="21"/>
              </w:rPr>
              <w:t>4.8</w:t>
            </w:r>
          </w:p>
        </w:tc>
        <w:tc>
          <w:tcPr>
            <w:tcW w:w="1689" w:type="dxa"/>
            <w:vAlign w:val="top"/>
          </w:tcPr>
          <w:p>
            <w:pPr>
              <w:ind w:firstLine="245"/>
              <w:spacing w:before="168" w:line="184" w:lineRule="auto"/>
              <w:rPr>
                <w:rFonts w:ascii="SimSun" w:hAnsi="SimSun" w:eastAsia="SimSun" w:cs="SimSun"/>
                <w:sz w:val="21"/>
                <w:szCs w:val="21"/>
              </w:rPr>
            </w:pPr>
            <w:r>
              <w:rPr>
                <w:rFonts w:ascii="SimSun" w:hAnsi="SimSun" w:eastAsia="SimSun" w:cs="SimSun"/>
                <w:sz w:val="21"/>
                <w:szCs w:val="21"/>
                <w:spacing w:val="-3"/>
              </w:rPr>
              <w:t>4</w:t>
            </w:r>
            <w:r>
              <w:rPr>
                <w:rFonts w:ascii="SimSun" w:hAnsi="SimSun" w:eastAsia="SimSun" w:cs="SimSun"/>
                <w:sz w:val="21"/>
                <w:szCs w:val="21"/>
                <w:spacing w:val="-42"/>
              </w:rPr>
              <w:t> </w:t>
            </w:r>
            <w:r>
              <w:rPr>
                <w:rFonts w:ascii="SimSun" w:hAnsi="SimSun" w:eastAsia="SimSun" w:cs="SimSun"/>
                <w:sz w:val="21"/>
                <w:szCs w:val="21"/>
                <w:spacing w:val="-3"/>
              </w:rPr>
              <w:t>套两级碱洗</w:t>
            </w:r>
          </w:p>
        </w:tc>
        <w:tc>
          <w:tcPr>
            <w:tcW w:w="816" w:type="dxa"/>
            <w:vAlign w:val="top"/>
          </w:tcPr>
          <w:p>
            <w:pPr>
              <w:ind w:firstLine="310"/>
              <w:spacing w:before="201" w:line="180" w:lineRule="auto"/>
              <w:rPr>
                <w:rFonts w:ascii="SimSun" w:hAnsi="SimSun" w:eastAsia="SimSun" w:cs="SimSun"/>
                <w:sz w:val="21"/>
                <w:szCs w:val="21"/>
              </w:rPr>
            </w:pPr>
            <w:r>
              <w:rPr>
                <w:rFonts w:ascii="SimSun" w:hAnsi="SimSun" w:eastAsia="SimSun" w:cs="SimSun"/>
                <w:sz w:val="21"/>
                <w:szCs w:val="21"/>
                <w:spacing w:val="-5"/>
              </w:rPr>
              <w:t>95</w:t>
            </w:r>
          </w:p>
        </w:tc>
        <w:tc>
          <w:tcPr>
            <w:tcW w:w="852" w:type="dxa"/>
            <w:vAlign w:val="top"/>
          </w:tcPr>
          <w:p>
            <w:pPr>
              <w:ind w:firstLine="185"/>
              <w:spacing w:before="200" w:line="180" w:lineRule="auto"/>
              <w:rPr>
                <w:rFonts w:ascii="SimSun" w:hAnsi="SimSun" w:eastAsia="SimSun" w:cs="SimSun"/>
                <w:sz w:val="21"/>
                <w:szCs w:val="21"/>
              </w:rPr>
            </w:pPr>
            <w:r>
              <w:rPr>
                <w:rFonts w:ascii="SimSun" w:hAnsi="SimSun" w:eastAsia="SimSun" w:cs="SimSun"/>
                <w:sz w:val="21"/>
                <w:szCs w:val="21"/>
                <w:spacing w:val="-5"/>
              </w:rPr>
              <w:t>1.667</w:t>
            </w:r>
          </w:p>
        </w:tc>
        <w:tc>
          <w:tcPr>
            <w:tcW w:w="753" w:type="dxa"/>
            <w:vAlign w:val="top"/>
          </w:tcPr>
          <w:p>
            <w:pPr>
              <w:ind w:firstLine="121"/>
              <w:spacing w:before="201" w:line="180" w:lineRule="auto"/>
              <w:rPr>
                <w:rFonts w:ascii="SimSun" w:hAnsi="SimSun" w:eastAsia="SimSun" w:cs="SimSun"/>
                <w:sz w:val="21"/>
                <w:szCs w:val="21"/>
              </w:rPr>
            </w:pPr>
            <w:r>
              <w:rPr>
                <w:rFonts w:ascii="SimSun" w:hAnsi="SimSun" w:eastAsia="SimSun" w:cs="SimSun"/>
                <w:sz w:val="21"/>
                <w:szCs w:val="21"/>
                <w:spacing w:val="-2"/>
              </w:rPr>
              <w:t>0.033</w:t>
            </w:r>
          </w:p>
        </w:tc>
        <w:tc>
          <w:tcPr>
            <w:tcW w:w="866" w:type="dxa"/>
            <w:vAlign w:val="top"/>
          </w:tcPr>
          <w:p>
            <w:pPr>
              <w:ind w:firstLine="179"/>
              <w:spacing w:before="201" w:line="180" w:lineRule="auto"/>
              <w:rPr>
                <w:rFonts w:ascii="SimSun" w:hAnsi="SimSun" w:eastAsia="SimSun" w:cs="SimSun"/>
                <w:sz w:val="21"/>
                <w:szCs w:val="21"/>
              </w:rPr>
            </w:pPr>
            <w:r>
              <w:rPr>
                <w:rFonts w:ascii="SimSun" w:hAnsi="SimSun" w:eastAsia="SimSun" w:cs="SimSun"/>
                <w:sz w:val="21"/>
                <w:szCs w:val="21"/>
                <w:spacing w:val="-2"/>
              </w:rPr>
              <w:t>0.240</w:t>
            </w:r>
          </w:p>
        </w:tc>
        <w:tc>
          <w:tcPr>
            <w:tcW w:w="605" w:type="dxa"/>
            <w:vAlign w:val="top"/>
          </w:tcPr>
          <w:p>
            <w:pPr>
              <w:ind w:firstLine="261"/>
              <w:spacing w:before="201" w:line="180" w:lineRule="auto"/>
              <w:rPr>
                <w:rFonts w:ascii="SimSun" w:hAnsi="SimSun" w:eastAsia="SimSun" w:cs="SimSun"/>
                <w:sz w:val="21"/>
                <w:szCs w:val="21"/>
              </w:rPr>
            </w:pPr>
            <w:r>
              <w:rPr>
                <w:rFonts w:ascii="SimSun" w:hAnsi="SimSun" w:eastAsia="SimSun" w:cs="SimSun"/>
                <w:sz w:val="21"/>
                <w:szCs w:val="21"/>
              </w:rPr>
              <w:t>3</w:t>
            </w:r>
          </w:p>
        </w:tc>
        <w:tc>
          <w:tcPr>
            <w:tcW w:w="669" w:type="dxa"/>
            <w:vAlign w:val="top"/>
          </w:tcPr>
          <w:p>
            <w:pPr>
              <w:ind w:firstLine="290"/>
              <w:spacing w:before="168" w:line="184" w:lineRule="auto"/>
              <w:rPr>
                <w:rFonts w:ascii="SimSun" w:hAnsi="SimSun" w:eastAsia="SimSun" w:cs="SimSun"/>
                <w:sz w:val="21"/>
                <w:szCs w:val="21"/>
              </w:rPr>
            </w:pPr>
            <w:r>
              <w:rPr>
                <w:rFonts w:ascii="SimSun" w:hAnsi="SimSun" w:eastAsia="SimSun" w:cs="SimSun"/>
                <w:sz w:val="21"/>
                <w:szCs w:val="21"/>
              </w:rPr>
              <w:t>/</w:t>
            </w:r>
          </w:p>
        </w:tc>
        <w:tc>
          <w:tcPr>
            <w:tcW w:w="551" w:type="dxa"/>
            <w:vAlign w:val="top"/>
          </w:tcPr>
          <w:p>
            <w:pPr>
              <w:ind w:firstLine="194"/>
              <w:spacing w:before="200"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693" w:type="dxa"/>
            <w:vAlign w:val="top"/>
          </w:tcPr>
          <w:p>
            <w:pPr>
              <w:ind w:firstLine="195"/>
              <w:spacing w:before="201" w:line="180" w:lineRule="auto"/>
              <w:rPr>
                <w:rFonts w:ascii="SimSun" w:hAnsi="SimSun" w:eastAsia="SimSun" w:cs="SimSun"/>
                <w:sz w:val="21"/>
                <w:szCs w:val="21"/>
              </w:rPr>
            </w:pPr>
            <w:r>
              <w:rPr>
                <w:rFonts w:ascii="SimSun" w:hAnsi="SimSun" w:eastAsia="SimSun" w:cs="SimSun"/>
                <w:sz w:val="21"/>
                <w:szCs w:val="21"/>
                <w:spacing w:val="-3"/>
              </w:rPr>
              <w:t>400</w:t>
            </w:r>
          </w:p>
        </w:tc>
        <w:tc>
          <w:tcPr>
            <w:tcW w:w="666" w:type="dxa"/>
            <w:vAlign w:val="top"/>
          </w:tcPr>
          <w:p>
            <w:pPr>
              <w:ind w:firstLine="134"/>
              <w:spacing w:before="35" w:line="238" w:lineRule="auto"/>
              <w:rPr>
                <w:rFonts w:ascii="SimSun" w:hAnsi="SimSun" w:eastAsia="SimSun" w:cs="SimSun"/>
                <w:sz w:val="21"/>
                <w:szCs w:val="21"/>
              </w:rPr>
            </w:pPr>
            <w:r>
              <w:rPr>
                <w:rFonts w:ascii="SimSun" w:hAnsi="SimSun" w:eastAsia="SimSun" w:cs="SimSun"/>
                <w:sz w:val="21"/>
                <w:szCs w:val="21"/>
                <w:spacing w:val="-4"/>
              </w:rPr>
              <w:t>3#、</w:t>
            </w:r>
          </w:p>
          <w:p>
            <w:pPr>
              <w:ind w:firstLine="234"/>
              <w:spacing w:line="204" w:lineRule="auto"/>
              <w:rPr>
                <w:rFonts w:ascii="SimSun" w:hAnsi="SimSun" w:eastAsia="SimSun" w:cs="SimSun"/>
                <w:sz w:val="21"/>
                <w:szCs w:val="21"/>
              </w:rPr>
            </w:pPr>
            <w:r>
              <w:rPr>
                <w:rFonts w:ascii="SimSun" w:hAnsi="SimSun" w:eastAsia="SimSun" w:cs="SimSun"/>
                <w:sz w:val="21"/>
                <w:szCs w:val="21"/>
                <w:spacing w:val="-4"/>
              </w:rPr>
              <w:t>4#</w:t>
            </w:r>
          </w:p>
        </w:tc>
        <w:tc>
          <w:tcPr>
            <w:tcW w:w="648" w:type="dxa"/>
            <w:vAlign w:val="top"/>
          </w:tcPr>
          <w:p>
            <w:pPr>
              <w:ind w:firstLine="119"/>
              <w:spacing w:before="168" w:line="184" w:lineRule="auto"/>
              <w:rPr>
                <w:rFonts w:ascii="SimSun" w:hAnsi="SimSun" w:eastAsia="SimSun" w:cs="SimSun"/>
                <w:sz w:val="21"/>
                <w:szCs w:val="21"/>
              </w:rPr>
            </w:pPr>
            <w:r>
              <w:rPr>
                <w:rFonts w:ascii="SimSun" w:hAnsi="SimSun" w:eastAsia="SimSun" w:cs="SimSun"/>
                <w:sz w:val="21"/>
                <w:szCs w:val="21"/>
                <w:spacing w:val="-5"/>
              </w:rPr>
              <w:t>连续</w:t>
            </w:r>
          </w:p>
        </w:tc>
      </w:tr>
      <w:tr>
        <w:trPr>
          <w:trHeight w:val="549" w:hRule="atLeast"/>
        </w:trPr>
        <w:tc>
          <w:tcPr>
            <w:tcW w:w="1314" w:type="dxa"/>
            <w:vAlign w:val="top"/>
            <w:vMerge w:val="restart"/>
            <w:tcBorders>
              <w:bottom w:val="none" w:color="000000" w:sz="2" w:space="0"/>
            </w:tcBorders>
          </w:tcPr>
          <w:p>
            <w:pPr>
              <w:spacing w:line="332" w:lineRule="auto"/>
              <w:rPr>
                <w:rFonts w:ascii="SimSun"/>
                <w:sz w:val="21"/>
              </w:rPr>
            </w:pPr>
            <w:r/>
          </w:p>
          <w:p>
            <w:pPr>
              <w:ind w:firstLine="348"/>
              <w:spacing w:before="68" w:line="184" w:lineRule="auto"/>
              <w:rPr>
                <w:rFonts w:ascii="SimSun" w:hAnsi="SimSun" w:eastAsia="SimSun" w:cs="SimSun"/>
                <w:sz w:val="21"/>
                <w:szCs w:val="21"/>
              </w:rPr>
            </w:pPr>
            <w:r>
              <w:rPr>
                <w:rFonts w:ascii="SimSun" w:hAnsi="SimSun" w:eastAsia="SimSun" w:cs="SimSun"/>
                <w:sz w:val="21"/>
                <w:szCs w:val="21"/>
                <w:spacing w:val="-4"/>
              </w:rPr>
              <w:t>氟化钙</w:t>
            </w:r>
          </w:p>
        </w:tc>
        <w:tc>
          <w:tcPr>
            <w:tcW w:w="730" w:type="dxa"/>
            <w:vAlign w:val="top"/>
            <w:vMerge w:val="restart"/>
            <w:tcBorders>
              <w:bottom w:val="none" w:color="000000" w:sz="2" w:space="0"/>
            </w:tcBorders>
          </w:tcPr>
          <w:p>
            <w:pPr>
              <w:spacing w:line="360" w:lineRule="auto"/>
              <w:rPr>
                <w:rFonts w:ascii="SimSun"/>
                <w:sz w:val="21"/>
              </w:rPr>
            </w:pPr>
            <w:r/>
          </w:p>
          <w:p>
            <w:pPr>
              <w:ind w:firstLine="156"/>
              <w:spacing w:before="69" w:line="180" w:lineRule="auto"/>
              <w:rPr>
                <w:rFonts w:ascii="SimSun" w:hAnsi="SimSun" w:eastAsia="SimSun" w:cs="SimSun"/>
                <w:sz w:val="21"/>
                <w:szCs w:val="21"/>
              </w:rPr>
            </w:pPr>
            <w:r>
              <w:rPr>
                <w:rFonts w:ascii="SimSun" w:hAnsi="SimSun" w:eastAsia="SimSun" w:cs="SimSun"/>
                <w:sz w:val="21"/>
                <w:szCs w:val="21"/>
                <w:spacing w:val="4"/>
              </w:rPr>
              <w:t>G3-1</w:t>
            </w:r>
          </w:p>
        </w:tc>
        <w:tc>
          <w:tcPr>
            <w:tcW w:w="837" w:type="dxa"/>
            <w:vAlign w:val="top"/>
            <w:vMerge w:val="restart"/>
            <w:tcBorders>
              <w:bottom w:val="none" w:color="000000" w:sz="2" w:space="0"/>
            </w:tcBorders>
          </w:tcPr>
          <w:p>
            <w:pPr>
              <w:spacing w:line="273" w:lineRule="auto"/>
              <w:rPr>
                <w:rFonts w:ascii="SimSun"/>
                <w:sz w:val="21"/>
              </w:rPr>
            </w:pPr>
            <w:r/>
          </w:p>
          <w:p>
            <w:pPr>
              <w:spacing w:line="273" w:lineRule="auto"/>
              <w:rPr>
                <w:rFonts w:ascii="SimSun"/>
                <w:sz w:val="21"/>
              </w:rPr>
            </w:pPr>
            <w:r/>
          </w:p>
          <w:p>
            <w:pPr>
              <w:spacing w:line="273" w:lineRule="auto"/>
              <w:rPr>
                <w:rFonts w:ascii="SimSun"/>
                <w:sz w:val="21"/>
              </w:rPr>
            </w:pPr>
            <w:r/>
          </w:p>
          <w:p>
            <w:pPr>
              <w:spacing w:line="274" w:lineRule="auto"/>
              <w:rPr>
                <w:rFonts w:ascii="SimSun"/>
                <w:sz w:val="21"/>
              </w:rPr>
            </w:pPr>
            <w:r/>
          </w:p>
          <w:p>
            <w:pPr>
              <w:ind w:firstLine="161"/>
              <w:spacing w:before="69" w:line="180" w:lineRule="auto"/>
              <w:rPr>
                <w:rFonts w:ascii="SimSun" w:hAnsi="SimSun" w:eastAsia="SimSun" w:cs="SimSun"/>
                <w:sz w:val="21"/>
                <w:szCs w:val="21"/>
              </w:rPr>
            </w:pPr>
            <w:r>
              <w:rPr>
                <w:rFonts w:ascii="SimSun" w:hAnsi="SimSun" w:eastAsia="SimSun" w:cs="SimSun"/>
                <w:sz w:val="21"/>
                <w:szCs w:val="21"/>
                <w:spacing w:val="-2"/>
              </w:rPr>
              <w:t>20000</w:t>
            </w:r>
          </w:p>
        </w:tc>
        <w:tc>
          <w:tcPr>
            <w:tcW w:w="979" w:type="dxa"/>
            <w:vAlign w:val="top"/>
          </w:tcPr>
          <w:p>
            <w:pPr>
              <w:ind w:firstLine="179"/>
              <w:spacing w:before="167" w:line="184" w:lineRule="auto"/>
              <w:rPr>
                <w:rFonts w:ascii="SimSun" w:hAnsi="SimSun" w:eastAsia="SimSun" w:cs="SimSun"/>
                <w:sz w:val="21"/>
                <w:szCs w:val="21"/>
              </w:rPr>
            </w:pPr>
            <w:r>
              <w:rPr>
                <w:rFonts w:ascii="SimSun" w:hAnsi="SimSun" w:eastAsia="SimSun" w:cs="SimSun"/>
                <w:sz w:val="21"/>
                <w:szCs w:val="21"/>
                <w:spacing w:val="-4"/>
              </w:rPr>
              <w:t>氟化物</w:t>
            </w:r>
          </w:p>
        </w:tc>
        <w:tc>
          <w:tcPr>
            <w:tcW w:w="748" w:type="dxa"/>
            <w:vAlign w:val="top"/>
          </w:tcPr>
          <w:p>
            <w:pPr>
              <w:ind w:left="329" w:right="110" w:hanging="214"/>
              <w:spacing w:before="66" w:line="184" w:lineRule="auto"/>
              <w:rPr>
                <w:rFonts w:ascii="SimSun" w:hAnsi="SimSun" w:eastAsia="SimSun" w:cs="SimSun"/>
                <w:sz w:val="21"/>
                <w:szCs w:val="21"/>
              </w:rPr>
            </w:pPr>
            <w:r>
              <w:rPr>
                <w:rFonts w:ascii="SimSun" w:hAnsi="SimSun" w:eastAsia="SimSun" w:cs="SimSun"/>
                <w:sz w:val="21"/>
                <w:szCs w:val="21"/>
                <w:spacing w:val="-2"/>
              </w:rPr>
              <w:t>41.66</w:t>
            </w:r>
            <w:r>
              <w:rPr>
                <w:rFonts w:ascii="SimSun" w:hAnsi="SimSun" w:eastAsia="SimSun" w:cs="SimSun"/>
                <w:sz w:val="21"/>
                <w:szCs w:val="21"/>
                <w:spacing w:val="2"/>
              </w:rPr>
              <w:t> </w:t>
            </w:r>
            <w:r>
              <w:rPr>
                <w:rFonts w:ascii="SimSun" w:hAnsi="SimSun" w:eastAsia="SimSun" w:cs="SimSun"/>
                <w:sz w:val="21"/>
                <w:szCs w:val="21"/>
              </w:rPr>
              <w:t>7</w:t>
            </w:r>
          </w:p>
        </w:tc>
        <w:tc>
          <w:tcPr>
            <w:tcW w:w="720" w:type="dxa"/>
            <w:vAlign w:val="top"/>
          </w:tcPr>
          <w:p>
            <w:pPr>
              <w:ind w:firstLine="157"/>
              <w:spacing w:before="67" w:line="238" w:lineRule="auto"/>
              <w:rPr>
                <w:rFonts w:ascii="SimSun" w:hAnsi="SimSun" w:eastAsia="SimSun" w:cs="SimSun"/>
                <w:sz w:val="21"/>
                <w:szCs w:val="21"/>
              </w:rPr>
            </w:pPr>
            <w:r>
              <w:rPr>
                <w:rFonts w:ascii="SimSun" w:hAnsi="SimSun" w:eastAsia="SimSun" w:cs="SimSun"/>
                <w:sz w:val="21"/>
                <w:szCs w:val="21"/>
                <w:spacing w:val="-3"/>
              </w:rPr>
              <w:t>0.83</w:t>
            </w:r>
          </w:p>
          <w:p>
            <w:pPr>
              <w:ind w:firstLine="315"/>
              <w:spacing w:line="185" w:lineRule="auto"/>
              <w:rPr>
                <w:rFonts w:ascii="SimSun" w:hAnsi="SimSun" w:eastAsia="SimSun" w:cs="SimSun"/>
                <w:sz w:val="21"/>
                <w:szCs w:val="21"/>
              </w:rPr>
            </w:pPr>
            <w:r>
              <w:rPr>
                <w:rFonts w:ascii="SimSun" w:hAnsi="SimSun" w:eastAsia="SimSun" w:cs="SimSun"/>
                <w:sz w:val="21"/>
                <w:szCs w:val="21"/>
              </w:rPr>
              <w:t>3</w:t>
            </w:r>
          </w:p>
        </w:tc>
        <w:tc>
          <w:tcPr>
            <w:tcW w:w="1071" w:type="dxa"/>
            <w:vAlign w:val="top"/>
          </w:tcPr>
          <w:p>
            <w:pPr>
              <w:ind w:firstLine="488"/>
              <w:spacing w:before="201" w:line="180" w:lineRule="auto"/>
              <w:rPr>
                <w:rFonts w:ascii="SimSun" w:hAnsi="SimSun" w:eastAsia="SimSun" w:cs="SimSun"/>
                <w:sz w:val="21"/>
                <w:szCs w:val="21"/>
              </w:rPr>
            </w:pPr>
            <w:r>
              <w:rPr>
                <w:rFonts w:ascii="SimSun" w:hAnsi="SimSun" w:eastAsia="SimSun" w:cs="SimSun"/>
                <w:sz w:val="21"/>
                <w:szCs w:val="21"/>
              </w:rPr>
              <w:t>6</w:t>
            </w:r>
          </w:p>
        </w:tc>
        <w:tc>
          <w:tcPr>
            <w:tcW w:w="1689" w:type="dxa"/>
            <w:vAlign w:val="top"/>
            <w:vMerge w:val="restart"/>
            <w:tcBorders>
              <w:bottom w:val="none" w:color="000000" w:sz="2" w:space="0"/>
            </w:tcBorders>
          </w:tcPr>
          <w:p>
            <w:pPr>
              <w:spacing w:line="349" w:lineRule="auto"/>
              <w:rPr>
                <w:rFonts w:ascii="SimSun"/>
                <w:sz w:val="21"/>
              </w:rPr>
            </w:pPr>
            <w:r/>
          </w:p>
          <w:p>
            <w:pPr>
              <w:spacing w:line="350" w:lineRule="auto"/>
              <w:rPr>
                <w:rFonts w:ascii="SimSun"/>
                <w:sz w:val="21"/>
              </w:rPr>
            </w:pPr>
            <w:r/>
          </w:p>
          <w:p>
            <w:pPr>
              <w:ind w:left="431" w:right="186" w:hanging="235"/>
              <w:spacing w:before="68" w:line="241" w:lineRule="auto"/>
              <w:rPr>
                <w:rFonts w:ascii="SimSun" w:hAnsi="SimSun" w:eastAsia="SimSun" w:cs="SimSun"/>
                <w:sz w:val="21"/>
                <w:szCs w:val="21"/>
              </w:rPr>
            </w:pPr>
            <w:r>
              <w:rPr>
                <w:rFonts w:ascii="SimSun" w:hAnsi="SimSun" w:eastAsia="SimSun" w:cs="SimSun"/>
                <w:sz w:val="21"/>
                <w:szCs w:val="21"/>
                <w:spacing w:val="-4"/>
              </w:rPr>
              <w:t>2</w:t>
            </w:r>
            <w:r>
              <w:rPr>
                <w:rFonts w:ascii="SimSun" w:hAnsi="SimSun" w:eastAsia="SimSun" w:cs="SimSun"/>
                <w:sz w:val="21"/>
                <w:szCs w:val="21"/>
                <w:spacing w:val="-36"/>
              </w:rPr>
              <w:t> </w:t>
            </w:r>
            <w:r>
              <w:rPr>
                <w:rFonts w:ascii="SimSun" w:hAnsi="SimSun" w:eastAsia="SimSun" w:cs="SimSun"/>
                <w:sz w:val="21"/>
                <w:szCs w:val="21"/>
                <w:spacing w:val="-4"/>
              </w:rPr>
              <w:t>套一级水洗+</w:t>
            </w:r>
            <w:r>
              <w:rPr>
                <w:rFonts w:ascii="SimSun" w:hAnsi="SimSun" w:eastAsia="SimSun" w:cs="SimSun"/>
                <w:sz w:val="21"/>
                <w:szCs w:val="21"/>
              </w:rPr>
              <w:t> </w:t>
            </w:r>
            <w:r>
              <w:rPr>
                <w:rFonts w:ascii="SimSun" w:hAnsi="SimSun" w:eastAsia="SimSun" w:cs="SimSun"/>
                <w:sz w:val="21"/>
                <w:szCs w:val="21"/>
                <w:spacing w:val="-3"/>
              </w:rPr>
              <w:t>两级碱洗</w:t>
            </w:r>
          </w:p>
        </w:tc>
        <w:tc>
          <w:tcPr>
            <w:tcW w:w="816" w:type="dxa"/>
            <w:vAlign w:val="top"/>
          </w:tcPr>
          <w:p>
            <w:pPr>
              <w:ind w:firstLine="310"/>
              <w:spacing w:before="201" w:line="180" w:lineRule="auto"/>
              <w:rPr>
                <w:rFonts w:ascii="SimSun" w:hAnsi="SimSun" w:eastAsia="SimSun" w:cs="SimSun"/>
                <w:sz w:val="21"/>
                <w:szCs w:val="21"/>
              </w:rPr>
            </w:pPr>
            <w:r>
              <w:rPr>
                <w:rFonts w:ascii="SimSun" w:hAnsi="SimSun" w:eastAsia="SimSun" w:cs="SimSun"/>
                <w:sz w:val="21"/>
                <w:szCs w:val="21"/>
                <w:spacing w:val="-5"/>
              </w:rPr>
              <w:t>99</w:t>
            </w:r>
          </w:p>
        </w:tc>
        <w:tc>
          <w:tcPr>
            <w:tcW w:w="852" w:type="dxa"/>
            <w:vAlign w:val="top"/>
          </w:tcPr>
          <w:p>
            <w:pPr>
              <w:ind w:firstLine="185"/>
              <w:spacing w:before="200" w:line="180" w:lineRule="auto"/>
              <w:rPr>
                <w:rFonts w:ascii="SimSun" w:hAnsi="SimSun" w:eastAsia="SimSun" w:cs="SimSun"/>
                <w:sz w:val="21"/>
                <w:szCs w:val="21"/>
              </w:rPr>
            </w:pPr>
            <w:r>
              <w:rPr>
                <w:rFonts w:ascii="SimSun" w:hAnsi="SimSun" w:eastAsia="SimSun" w:cs="SimSun"/>
                <w:sz w:val="21"/>
                <w:szCs w:val="21"/>
                <w:spacing w:val="-5"/>
              </w:rPr>
              <w:t>1.489</w:t>
            </w:r>
          </w:p>
        </w:tc>
        <w:tc>
          <w:tcPr>
            <w:tcW w:w="753" w:type="dxa"/>
            <w:vAlign w:val="top"/>
          </w:tcPr>
          <w:p>
            <w:pPr>
              <w:ind w:firstLine="121"/>
              <w:spacing w:before="201" w:line="180" w:lineRule="auto"/>
              <w:rPr>
                <w:rFonts w:ascii="SimSun" w:hAnsi="SimSun" w:eastAsia="SimSun" w:cs="SimSun"/>
                <w:sz w:val="21"/>
                <w:szCs w:val="21"/>
              </w:rPr>
            </w:pPr>
            <w:r>
              <w:rPr>
                <w:rFonts w:ascii="SimSun" w:hAnsi="SimSun" w:eastAsia="SimSun" w:cs="SimSun"/>
                <w:sz w:val="21"/>
                <w:szCs w:val="21"/>
                <w:spacing w:val="-2"/>
              </w:rPr>
              <w:t>0.030</w:t>
            </w:r>
          </w:p>
        </w:tc>
        <w:tc>
          <w:tcPr>
            <w:tcW w:w="866" w:type="dxa"/>
            <w:vAlign w:val="top"/>
          </w:tcPr>
          <w:p>
            <w:pPr>
              <w:ind w:firstLine="179"/>
              <w:spacing w:before="201" w:line="180" w:lineRule="auto"/>
              <w:rPr>
                <w:rFonts w:ascii="SimSun" w:hAnsi="SimSun" w:eastAsia="SimSun" w:cs="SimSun"/>
                <w:sz w:val="21"/>
                <w:szCs w:val="21"/>
              </w:rPr>
            </w:pPr>
            <w:r>
              <w:rPr>
                <w:rFonts w:ascii="SimSun" w:hAnsi="SimSun" w:eastAsia="SimSun" w:cs="SimSun"/>
                <w:sz w:val="21"/>
                <w:szCs w:val="21"/>
                <w:spacing w:val="-2"/>
              </w:rPr>
              <w:t>0.206</w:t>
            </w:r>
          </w:p>
        </w:tc>
        <w:tc>
          <w:tcPr>
            <w:tcW w:w="605" w:type="dxa"/>
            <w:vAlign w:val="top"/>
          </w:tcPr>
          <w:p>
            <w:pPr>
              <w:ind w:firstLine="261"/>
              <w:spacing w:before="201" w:line="180" w:lineRule="auto"/>
              <w:rPr>
                <w:rFonts w:ascii="SimSun" w:hAnsi="SimSun" w:eastAsia="SimSun" w:cs="SimSun"/>
                <w:sz w:val="21"/>
                <w:szCs w:val="21"/>
              </w:rPr>
            </w:pPr>
            <w:r>
              <w:rPr>
                <w:rFonts w:ascii="SimSun" w:hAnsi="SimSun" w:eastAsia="SimSun" w:cs="SimSun"/>
                <w:sz w:val="21"/>
                <w:szCs w:val="21"/>
              </w:rPr>
              <w:t>3</w:t>
            </w:r>
          </w:p>
        </w:tc>
        <w:tc>
          <w:tcPr>
            <w:tcW w:w="669" w:type="dxa"/>
            <w:vAlign w:val="top"/>
          </w:tcPr>
          <w:p>
            <w:pPr>
              <w:ind w:firstLine="290"/>
              <w:spacing w:before="167" w:line="184" w:lineRule="auto"/>
              <w:rPr>
                <w:rFonts w:ascii="SimSun" w:hAnsi="SimSun" w:eastAsia="SimSun" w:cs="SimSun"/>
                <w:sz w:val="21"/>
                <w:szCs w:val="21"/>
              </w:rPr>
            </w:pPr>
            <w:r>
              <w:rPr>
                <w:rFonts w:ascii="SimSun" w:hAnsi="SimSun" w:eastAsia="SimSun" w:cs="SimSun"/>
                <w:sz w:val="21"/>
                <w:szCs w:val="21"/>
              </w:rPr>
              <w:t>/</w:t>
            </w:r>
          </w:p>
        </w:tc>
        <w:tc>
          <w:tcPr>
            <w:tcW w:w="551" w:type="dxa"/>
            <w:vAlign w:val="top"/>
            <w:vMerge w:val="restart"/>
            <w:tcBorders>
              <w:bottom w:val="none" w:color="000000" w:sz="2" w:space="0"/>
            </w:tcBorders>
          </w:tcPr>
          <w:p>
            <w:pPr>
              <w:spacing w:line="273" w:lineRule="auto"/>
              <w:rPr>
                <w:rFonts w:ascii="SimSun"/>
                <w:sz w:val="21"/>
              </w:rPr>
            </w:pPr>
            <w:r/>
          </w:p>
          <w:p>
            <w:pPr>
              <w:spacing w:line="273" w:lineRule="auto"/>
              <w:rPr>
                <w:rFonts w:ascii="SimSun"/>
                <w:sz w:val="21"/>
              </w:rPr>
            </w:pPr>
            <w:r/>
          </w:p>
          <w:p>
            <w:pPr>
              <w:spacing w:line="273" w:lineRule="auto"/>
              <w:rPr>
                <w:rFonts w:ascii="SimSun"/>
                <w:sz w:val="21"/>
              </w:rPr>
            </w:pPr>
            <w:r/>
          </w:p>
          <w:p>
            <w:pPr>
              <w:spacing w:line="273" w:lineRule="auto"/>
              <w:rPr>
                <w:rFonts w:ascii="SimSun"/>
                <w:sz w:val="21"/>
              </w:rPr>
            </w:pPr>
            <w:r/>
          </w:p>
          <w:p>
            <w:pPr>
              <w:ind w:firstLine="194"/>
              <w:spacing w:before="69"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693" w:type="dxa"/>
            <w:vAlign w:val="top"/>
            <w:vMerge w:val="restart"/>
            <w:tcBorders>
              <w:bottom w:val="none" w:color="000000" w:sz="2" w:space="0"/>
            </w:tcBorders>
          </w:tcPr>
          <w:p>
            <w:pPr>
              <w:spacing w:line="273" w:lineRule="auto"/>
              <w:rPr>
                <w:rFonts w:ascii="SimSun"/>
                <w:sz w:val="21"/>
              </w:rPr>
            </w:pPr>
            <w:r/>
          </w:p>
          <w:p>
            <w:pPr>
              <w:spacing w:line="273" w:lineRule="auto"/>
              <w:rPr>
                <w:rFonts w:ascii="SimSun"/>
                <w:sz w:val="21"/>
              </w:rPr>
            </w:pPr>
            <w:r/>
          </w:p>
          <w:p>
            <w:pPr>
              <w:spacing w:line="273" w:lineRule="auto"/>
              <w:rPr>
                <w:rFonts w:ascii="SimSun"/>
                <w:sz w:val="21"/>
              </w:rPr>
            </w:pPr>
            <w:r/>
          </w:p>
          <w:p>
            <w:pPr>
              <w:spacing w:line="274" w:lineRule="auto"/>
              <w:rPr>
                <w:rFonts w:ascii="SimSun"/>
                <w:sz w:val="21"/>
              </w:rPr>
            </w:pPr>
            <w:r/>
          </w:p>
          <w:p>
            <w:pPr>
              <w:ind w:firstLine="198"/>
              <w:spacing w:before="69" w:line="180" w:lineRule="auto"/>
              <w:rPr>
                <w:rFonts w:ascii="SimSun" w:hAnsi="SimSun" w:eastAsia="SimSun" w:cs="SimSun"/>
                <w:sz w:val="21"/>
                <w:szCs w:val="21"/>
              </w:rPr>
            </w:pPr>
            <w:r>
              <w:rPr>
                <w:rFonts w:ascii="SimSun" w:hAnsi="SimSun" w:eastAsia="SimSun" w:cs="SimSun"/>
                <w:sz w:val="21"/>
                <w:szCs w:val="21"/>
                <w:spacing w:val="-4"/>
              </w:rPr>
              <w:t>600</w:t>
            </w:r>
          </w:p>
        </w:tc>
        <w:tc>
          <w:tcPr>
            <w:tcW w:w="666" w:type="dxa"/>
            <w:vAlign w:val="top"/>
            <w:vMerge w:val="restart"/>
            <w:tcBorders>
              <w:bottom w:val="none" w:color="000000" w:sz="2" w:space="0"/>
            </w:tcBorders>
          </w:tcPr>
          <w:p>
            <w:pPr>
              <w:spacing w:line="266" w:lineRule="auto"/>
              <w:rPr>
                <w:rFonts w:ascii="SimSun"/>
                <w:sz w:val="21"/>
              </w:rPr>
            </w:pPr>
            <w:r/>
          </w:p>
          <w:p>
            <w:pPr>
              <w:spacing w:line="266" w:lineRule="auto"/>
              <w:rPr>
                <w:rFonts w:ascii="SimSun"/>
                <w:sz w:val="21"/>
              </w:rPr>
            </w:pPr>
            <w:r/>
          </w:p>
          <w:p>
            <w:pPr>
              <w:spacing w:line="266" w:lineRule="auto"/>
              <w:rPr>
                <w:rFonts w:ascii="SimSun"/>
                <w:sz w:val="21"/>
              </w:rPr>
            </w:pPr>
            <w:r/>
          </w:p>
          <w:p>
            <w:pPr>
              <w:spacing w:line="266" w:lineRule="auto"/>
              <w:rPr>
                <w:rFonts w:ascii="SimSun"/>
                <w:sz w:val="21"/>
              </w:rPr>
            </w:pPr>
            <w:r/>
          </w:p>
          <w:p>
            <w:pPr>
              <w:ind w:firstLine="239"/>
              <w:spacing w:before="68" w:line="184" w:lineRule="auto"/>
              <w:rPr>
                <w:rFonts w:ascii="SimSun" w:hAnsi="SimSun" w:eastAsia="SimSun" w:cs="SimSun"/>
                <w:sz w:val="21"/>
                <w:szCs w:val="21"/>
              </w:rPr>
            </w:pPr>
            <w:r>
              <w:rPr>
                <w:rFonts w:ascii="SimSun" w:hAnsi="SimSun" w:eastAsia="SimSun" w:cs="SimSun"/>
                <w:sz w:val="21"/>
                <w:szCs w:val="21"/>
                <w:spacing w:val="-7"/>
              </w:rPr>
              <w:t>5#</w:t>
            </w:r>
          </w:p>
        </w:tc>
        <w:tc>
          <w:tcPr>
            <w:tcW w:w="648" w:type="dxa"/>
            <w:vAlign w:val="top"/>
          </w:tcPr>
          <w:p>
            <w:pPr>
              <w:ind w:firstLine="119"/>
              <w:spacing w:before="167" w:line="184" w:lineRule="auto"/>
              <w:rPr>
                <w:rFonts w:ascii="SimSun" w:hAnsi="SimSun" w:eastAsia="SimSun" w:cs="SimSun"/>
                <w:sz w:val="21"/>
                <w:szCs w:val="21"/>
              </w:rPr>
            </w:pPr>
            <w:r>
              <w:rPr>
                <w:rFonts w:ascii="SimSun" w:hAnsi="SimSun" w:eastAsia="SimSun" w:cs="SimSun"/>
                <w:sz w:val="21"/>
                <w:szCs w:val="21"/>
                <w:spacing w:val="-5"/>
              </w:rPr>
              <w:t>连续</w:t>
            </w:r>
          </w:p>
        </w:tc>
      </w:tr>
      <w:tr>
        <w:trPr>
          <w:trHeight w:val="550" w:hRule="atLeast"/>
        </w:trPr>
        <w:tc>
          <w:tcPr>
            <w:tcW w:w="1314" w:type="dxa"/>
            <w:vAlign w:val="top"/>
            <w:vMerge w:val="continue"/>
            <w:tcBorders>
              <w:top w:val="none" w:color="000000" w:sz="2" w:space="0"/>
            </w:tcBorders>
          </w:tcPr>
          <w:p>
            <w:pPr>
              <w:rPr>
                <w:rFonts w:ascii="SimSun"/>
                <w:sz w:val="21"/>
              </w:rPr>
            </w:pPr>
            <w:r/>
          </w:p>
        </w:tc>
        <w:tc>
          <w:tcPr>
            <w:tcW w:w="730" w:type="dxa"/>
            <w:vAlign w:val="top"/>
            <w:vMerge w:val="continue"/>
            <w:tcBorders>
              <w:top w:val="none" w:color="000000" w:sz="2" w:space="0"/>
            </w:tcBorders>
          </w:tcPr>
          <w:p>
            <w:pPr>
              <w:rPr>
                <w:rFonts w:ascii="SimSun"/>
                <w:sz w:val="21"/>
              </w:rPr>
            </w:pPr>
            <w:r/>
          </w:p>
        </w:tc>
        <w:tc>
          <w:tcPr>
            <w:tcW w:w="837" w:type="dxa"/>
            <w:vAlign w:val="top"/>
            <w:vMerge w:val="continue"/>
            <w:tcBorders>
              <w:top w:val="none" w:color="000000" w:sz="2" w:space="0"/>
              <w:bottom w:val="none" w:color="000000" w:sz="2" w:space="0"/>
            </w:tcBorders>
          </w:tcPr>
          <w:p>
            <w:pPr>
              <w:rPr>
                <w:rFonts w:ascii="SimSun"/>
                <w:sz w:val="21"/>
              </w:rPr>
            </w:pPr>
            <w:r/>
          </w:p>
        </w:tc>
        <w:tc>
          <w:tcPr>
            <w:tcW w:w="979" w:type="dxa"/>
            <w:vAlign w:val="top"/>
          </w:tcPr>
          <w:p>
            <w:pPr>
              <w:ind w:firstLine="329"/>
              <w:spacing w:before="170" w:line="184" w:lineRule="auto"/>
              <w:rPr>
                <w:rFonts w:ascii="SimSun" w:hAnsi="SimSun" w:eastAsia="SimSun" w:cs="SimSun"/>
                <w:sz w:val="21"/>
                <w:szCs w:val="21"/>
              </w:rPr>
            </w:pPr>
            <w:r>
              <w:rPr>
                <w:rFonts w:ascii="SimSun" w:hAnsi="SimSun" w:eastAsia="SimSun" w:cs="SimSun"/>
                <w:sz w:val="21"/>
                <w:szCs w:val="21"/>
                <w:spacing w:val="-1"/>
              </w:rPr>
              <w:t>HCl</w:t>
            </w:r>
          </w:p>
        </w:tc>
        <w:tc>
          <w:tcPr>
            <w:tcW w:w="748" w:type="dxa"/>
            <w:vAlign w:val="top"/>
          </w:tcPr>
          <w:p>
            <w:pPr>
              <w:ind w:left="221" w:right="110" w:hanging="102"/>
              <w:spacing w:before="66" w:line="185" w:lineRule="auto"/>
              <w:rPr>
                <w:rFonts w:ascii="SimSun" w:hAnsi="SimSun" w:eastAsia="SimSun" w:cs="SimSun"/>
                <w:sz w:val="21"/>
                <w:szCs w:val="21"/>
              </w:rPr>
            </w:pPr>
            <w:r>
              <w:rPr>
                <w:rFonts w:ascii="SimSun" w:hAnsi="SimSun" w:eastAsia="SimSun" w:cs="SimSun"/>
                <w:sz w:val="21"/>
                <w:szCs w:val="21"/>
                <w:spacing w:val="-3"/>
              </w:rPr>
              <w:t>2100.</w:t>
            </w:r>
            <w:r>
              <w:rPr>
                <w:rFonts w:ascii="SimSun" w:hAnsi="SimSun" w:eastAsia="SimSun" w:cs="SimSun"/>
                <w:sz w:val="21"/>
                <w:szCs w:val="21"/>
                <w:spacing w:val="3"/>
              </w:rPr>
              <w:t> </w:t>
            </w:r>
            <w:r>
              <w:rPr>
                <w:rFonts w:ascii="SimSun" w:hAnsi="SimSun" w:eastAsia="SimSun" w:cs="SimSun"/>
                <w:sz w:val="21"/>
                <w:szCs w:val="21"/>
                <w:spacing w:val="-4"/>
              </w:rPr>
              <w:t>000</w:t>
            </w:r>
          </w:p>
        </w:tc>
        <w:tc>
          <w:tcPr>
            <w:tcW w:w="720" w:type="dxa"/>
            <w:vAlign w:val="top"/>
          </w:tcPr>
          <w:p>
            <w:pPr>
              <w:ind w:firstLine="154"/>
              <w:spacing w:before="66" w:line="241" w:lineRule="auto"/>
              <w:rPr>
                <w:rFonts w:ascii="SimSun" w:hAnsi="SimSun" w:eastAsia="SimSun" w:cs="SimSun"/>
                <w:sz w:val="21"/>
                <w:szCs w:val="21"/>
              </w:rPr>
            </w:pPr>
            <w:r>
              <w:rPr>
                <w:rFonts w:ascii="SimSun" w:hAnsi="SimSun" w:eastAsia="SimSun" w:cs="SimSun"/>
                <w:sz w:val="21"/>
                <w:szCs w:val="21"/>
              </w:rPr>
              <w:t>42.0</w:t>
            </w:r>
          </w:p>
          <w:p>
            <w:pPr>
              <w:ind w:firstLine="260"/>
              <w:spacing w:line="183" w:lineRule="auto"/>
              <w:rPr>
                <w:rFonts w:ascii="SimSun" w:hAnsi="SimSun" w:eastAsia="SimSun" w:cs="SimSun"/>
                <w:sz w:val="21"/>
                <w:szCs w:val="21"/>
              </w:rPr>
            </w:pPr>
            <w:r>
              <w:rPr>
                <w:rFonts w:ascii="SimSun" w:hAnsi="SimSun" w:eastAsia="SimSun" w:cs="SimSun"/>
                <w:sz w:val="21"/>
                <w:szCs w:val="21"/>
                <w:spacing w:val="-5"/>
              </w:rPr>
              <w:t>00</w:t>
            </w:r>
          </w:p>
        </w:tc>
        <w:tc>
          <w:tcPr>
            <w:tcW w:w="1071" w:type="dxa"/>
            <w:vAlign w:val="top"/>
          </w:tcPr>
          <w:p>
            <w:pPr>
              <w:ind w:firstLine="282"/>
              <w:spacing w:before="204" w:line="180" w:lineRule="auto"/>
              <w:rPr>
                <w:rFonts w:ascii="SimSun" w:hAnsi="SimSun" w:eastAsia="SimSun" w:cs="SimSun"/>
                <w:sz w:val="21"/>
                <w:szCs w:val="21"/>
              </w:rPr>
            </w:pPr>
            <w:r>
              <w:rPr>
                <w:rFonts w:ascii="SimSun" w:hAnsi="SimSun" w:eastAsia="SimSun" w:cs="SimSun"/>
                <w:sz w:val="21"/>
                <w:szCs w:val="21"/>
                <w:spacing w:val="-3"/>
              </w:rPr>
              <w:t>302.4</w:t>
            </w:r>
          </w:p>
        </w:tc>
        <w:tc>
          <w:tcPr>
            <w:tcW w:w="1689" w:type="dxa"/>
            <w:vAlign w:val="top"/>
            <w:vMerge w:val="continue"/>
            <w:tcBorders>
              <w:top w:val="none" w:color="000000" w:sz="2" w:space="0"/>
              <w:bottom w:val="none" w:color="000000" w:sz="2" w:space="0"/>
            </w:tcBorders>
          </w:tcPr>
          <w:p>
            <w:pPr>
              <w:rPr>
                <w:rFonts w:ascii="SimSun"/>
                <w:sz w:val="21"/>
              </w:rPr>
            </w:pPr>
            <w:r/>
          </w:p>
        </w:tc>
        <w:tc>
          <w:tcPr>
            <w:tcW w:w="816" w:type="dxa"/>
            <w:vAlign w:val="top"/>
          </w:tcPr>
          <w:p>
            <w:pPr>
              <w:ind w:firstLine="204"/>
              <w:spacing w:before="204" w:line="180" w:lineRule="auto"/>
              <w:rPr>
                <w:rFonts w:ascii="SimSun" w:hAnsi="SimSun" w:eastAsia="SimSun" w:cs="SimSun"/>
                <w:sz w:val="21"/>
                <w:szCs w:val="21"/>
              </w:rPr>
            </w:pPr>
            <w:r>
              <w:rPr>
                <w:rFonts w:ascii="SimSun" w:hAnsi="SimSun" w:eastAsia="SimSun" w:cs="SimSun"/>
                <w:sz w:val="21"/>
                <w:szCs w:val="21"/>
                <w:spacing w:val="1"/>
              </w:rPr>
              <w:t>99.7</w:t>
            </w:r>
          </w:p>
        </w:tc>
        <w:tc>
          <w:tcPr>
            <w:tcW w:w="852" w:type="dxa"/>
            <w:vAlign w:val="top"/>
          </w:tcPr>
          <w:p>
            <w:pPr>
              <w:ind w:firstLine="175"/>
              <w:spacing w:before="204" w:line="180" w:lineRule="auto"/>
              <w:rPr>
                <w:rFonts w:ascii="SimSun" w:hAnsi="SimSun" w:eastAsia="SimSun" w:cs="SimSun"/>
                <w:sz w:val="21"/>
                <w:szCs w:val="21"/>
              </w:rPr>
            </w:pPr>
            <w:r>
              <w:rPr>
                <w:rFonts w:ascii="SimSun" w:hAnsi="SimSun" w:eastAsia="SimSun" w:cs="SimSun"/>
                <w:sz w:val="21"/>
                <w:szCs w:val="21"/>
                <w:spacing w:val="-3"/>
              </w:rPr>
              <w:t>7.500</w:t>
            </w:r>
          </w:p>
        </w:tc>
        <w:tc>
          <w:tcPr>
            <w:tcW w:w="753" w:type="dxa"/>
            <w:vAlign w:val="top"/>
          </w:tcPr>
          <w:p>
            <w:pPr>
              <w:ind w:firstLine="121"/>
              <w:spacing w:before="202" w:line="180" w:lineRule="auto"/>
              <w:rPr>
                <w:rFonts w:ascii="SimSun" w:hAnsi="SimSun" w:eastAsia="SimSun" w:cs="SimSun"/>
                <w:sz w:val="21"/>
                <w:szCs w:val="21"/>
              </w:rPr>
            </w:pPr>
            <w:r>
              <w:rPr>
                <w:rFonts w:ascii="SimSun" w:hAnsi="SimSun" w:eastAsia="SimSun" w:cs="SimSun"/>
                <w:sz w:val="21"/>
                <w:szCs w:val="21"/>
                <w:spacing w:val="-2"/>
              </w:rPr>
              <w:t>0.150</w:t>
            </w:r>
          </w:p>
        </w:tc>
        <w:tc>
          <w:tcPr>
            <w:tcW w:w="866" w:type="dxa"/>
            <w:vAlign w:val="top"/>
          </w:tcPr>
          <w:p>
            <w:pPr>
              <w:ind w:firstLine="193"/>
              <w:spacing w:before="202" w:line="180" w:lineRule="auto"/>
              <w:rPr>
                <w:rFonts w:ascii="SimSun" w:hAnsi="SimSun" w:eastAsia="SimSun" w:cs="SimSun"/>
                <w:sz w:val="21"/>
                <w:szCs w:val="21"/>
              </w:rPr>
            </w:pPr>
            <w:r>
              <w:rPr>
                <w:rFonts w:ascii="SimSun" w:hAnsi="SimSun" w:eastAsia="SimSun" w:cs="SimSun"/>
                <w:sz w:val="21"/>
                <w:szCs w:val="21"/>
                <w:spacing w:val="-5"/>
              </w:rPr>
              <w:t>1.080</w:t>
            </w:r>
          </w:p>
        </w:tc>
        <w:tc>
          <w:tcPr>
            <w:tcW w:w="605" w:type="dxa"/>
            <w:vAlign w:val="top"/>
          </w:tcPr>
          <w:p>
            <w:pPr>
              <w:ind w:firstLine="220"/>
              <w:spacing w:before="202"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669" w:type="dxa"/>
            <w:vAlign w:val="top"/>
          </w:tcPr>
          <w:p>
            <w:pPr>
              <w:ind w:firstLine="290"/>
              <w:spacing w:before="170" w:line="184" w:lineRule="auto"/>
              <w:rPr>
                <w:rFonts w:ascii="SimSun" w:hAnsi="SimSun" w:eastAsia="SimSun" w:cs="SimSun"/>
                <w:sz w:val="21"/>
                <w:szCs w:val="21"/>
              </w:rPr>
            </w:pPr>
            <w:r>
              <w:rPr>
                <w:rFonts w:ascii="SimSun" w:hAnsi="SimSun" w:eastAsia="SimSun" w:cs="SimSun"/>
                <w:sz w:val="21"/>
                <w:szCs w:val="21"/>
              </w:rPr>
              <w:t>/</w:t>
            </w:r>
          </w:p>
        </w:tc>
        <w:tc>
          <w:tcPr>
            <w:tcW w:w="551" w:type="dxa"/>
            <w:vAlign w:val="top"/>
            <w:vMerge w:val="continue"/>
            <w:tcBorders>
              <w:top w:val="none" w:color="000000" w:sz="2" w:space="0"/>
              <w:bottom w:val="none" w:color="000000" w:sz="2" w:space="0"/>
            </w:tcBorders>
          </w:tcPr>
          <w:p>
            <w:pPr>
              <w:rPr>
                <w:rFonts w:ascii="SimSun"/>
                <w:sz w:val="21"/>
              </w:rPr>
            </w:pPr>
            <w:r/>
          </w:p>
        </w:tc>
        <w:tc>
          <w:tcPr>
            <w:tcW w:w="693" w:type="dxa"/>
            <w:vAlign w:val="top"/>
            <w:vMerge w:val="continue"/>
            <w:tcBorders>
              <w:top w:val="none" w:color="000000" w:sz="2" w:space="0"/>
              <w:bottom w:val="none" w:color="000000" w:sz="2" w:space="0"/>
            </w:tcBorders>
          </w:tcPr>
          <w:p>
            <w:pPr>
              <w:rPr>
                <w:rFonts w:ascii="SimSun"/>
                <w:sz w:val="21"/>
              </w:rPr>
            </w:pPr>
            <w:r/>
          </w:p>
        </w:tc>
        <w:tc>
          <w:tcPr>
            <w:tcW w:w="666" w:type="dxa"/>
            <w:vAlign w:val="top"/>
            <w:vMerge w:val="continue"/>
            <w:tcBorders>
              <w:top w:val="none" w:color="000000" w:sz="2" w:space="0"/>
              <w:bottom w:val="none" w:color="000000" w:sz="2" w:space="0"/>
            </w:tcBorders>
          </w:tcPr>
          <w:p>
            <w:pPr>
              <w:rPr>
                <w:rFonts w:ascii="SimSun"/>
                <w:sz w:val="21"/>
              </w:rPr>
            </w:pPr>
            <w:r/>
          </w:p>
        </w:tc>
        <w:tc>
          <w:tcPr>
            <w:tcW w:w="648" w:type="dxa"/>
            <w:vAlign w:val="top"/>
          </w:tcPr>
          <w:p>
            <w:pPr>
              <w:ind w:firstLine="119"/>
              <w:spacing w:before="170" w:line="184" w:lineRule="auto"/>
              <w:rPr>
                <w:rFonts w:ascii="SimSun" w:hAnsi="SimSun" w:eastAsia="SimSun" w:cs="SimSun"/>
                <w:sz w:val="21"/>
                <w:szCs w:val="21"/>
              </w:rPr>
            </w:pPr>
            <w:r>
              <w:rPr>
                <w:rFonts w:ascii="SimSun" w:hAnsi="SimSun" w:eastAsia="SimSun" w:cs="SimSun"/>
                <w:sz w:val="21"/>
                <w:szCs w:val="21"/>
                <w:spacing w:val="-5"/>
              </w:rPr>
              <w:t>连续</w:t>
            </w:r>
          </w:p>
        </w:tc>
      </w:tr>
      <w:tr>
        <w:trPr>
          <w:trHeight w:val="549" w:hRule="atLeast"/>
        </w:trPr>
        <w:tc>
          <w:tcPr>
            <w:tcW w:w="1314" w:type="dxa"/>
            <w:vAlign w:val="top"/>
            <w:vMerge w:val="restart"/>
            <w:tcBorders>
              <w:bottom w:val="none" w:color="000000" w:sz="2" w:space="0"/>
            </w:tcBorders>
          </w:tcPr>
          <w:p>
            <w:pPr>
              <w:spacing w:line="332" w:lineRule="auto"/>
              <w:rPr>
                <w:rFonts w:ascii="SimSun"/>
                <w:sz w:val="21"/>
              </w:rPr>
            </w:pPr>
            <w:r/>
          </w:p>
          <w:p>
            <w:pPr>
              <w:ind w:firstLine="349"/>
              <w:spacing w:before="68" w:line="184" w:lineRule="auto"/>
              <w:rPr>
                <w:rFonts w:ascii="SimSun" w:hAnsi="SimSun" w:eastAsia="SimSun" w:cs="SimSun"/>
                <w:sz w:val="21"/>
                <w:szCs w:val="21"/>
              </w:rPr>
            </w:pPr>
            <w:r>
              <w:rPr>
                <w:rFonts w:ascii="SimSun" w:hAnsi="SimSun" w:eastAsia="SimSun" w:cs="SimSun"/>
                <w:sz w:val="21"/>
                <w:szCs w:val="21"/>
                <w:spacing w:val="-4"/>
              </w:rPr>
              <w:t>罐区一</w:t>
            </w:r>
          </w:p>
        </w:tc>
        <w:tc>
          <w:tcPr>
            <w:tcW w:w="730" w:type="dxa"/>
            <w:vAlign w:val="top"/>
          </w:tcPr>
          <w:p>
            <w:pPr>
              <w:ind w:firstLine="314"/>
              <w:spacing w:before="167" w:line="184" w:lineRule="auto"/>
              <w:rPr>
                <w:rFonts w:ascii="SimSun" w:hAnsi="SimSun" w:eastAsia="SimSun" w:cs="SimSun"/>
                <w:sz w:val="21"/>
                <w:szCs w:val="21"/>
              </w:rPr>
            </w:pPr>
            <w:r>
              <w:rPr>
                <w:rFonts w:ascii="SimSun" w:hAnsi="SimSun" w:eastAsia="SimSun" w:cs="SimSun"/>
                <w:sz w:val="21"/>
                <w:szCs w:val="21"/>
              </w:rPr>
              <w:t>/</w:t>
            </w:r>
          </w:p>
        </w:tc>
        <w:tc>
          <w:tcPr>
            <w:tcW w:w="837" w:type="dxa"/>
            <w:vAlign w:val="top"/>
            <w:vMerge w:val="continue"/>
            <w:tcBorders>
              <w:top w:val="none" w:color="000000" w:sz="2" w:space="0"/>
              <w:bottom w:val="none" w:color="000000" w:sz="2" w:space="0"/>
            </w:tcBorders>
          </w:tcPr>
          <w:p>
            <w:pPr>
              <w:rPr>
                <w:rFonts w:ascii="SimSun"/>
                <w:sz w:val="21"/>
              </w:rPr>
            </w:pPr>
            <w:r/>
          </w:p>
        </w:tc>
        <w:tc>
          <w:tcPr>
            <w:tcW w:w="979" w:type="dxa"/>
            <w:vAlign w:val="top"/>
          </w:tcPr>
          <w:p>
            <w:pPr>
              <w:ind w:firstLine="179"/>
              <w:spacing w:before="167" w:line="184" w:lineRule="auto"/>
              <w:rPr>
                <w:rFonts w:ascii="SimSun" w:hAnsi="SimSun" w:eastAsia="SimSun" w:cs="SimSun"/>
                <w:sz w:val="21"/>
                <w:szCs w:val="21"/>
              </w:rPr>
            </w:pPr>
            <w:r>
              <w:rPr>
                <w:rFonts w:ascii="SimSun" w:hAnsi="SimSun" w:eastAsia="SimSun" w:cs="SimSun"/>
                <w:sz w:val="21"/>
                <w:szCs w:val="21"/>
                <w:spacing w:val="-4"/>
              </w:rPr>
              <w:t>氟化物</w:t>
            </w:r>
          </w:p>
        </w:tc>
        <w:tc>
          <w:tcPr>
            <w:tcW w:w="748" w:type="dxa"/>
            <w:vAlign w:val="top"/>
          </w:tcPr>
          <w:p>
            <w:pPr>
              <w:ind w:left="329" w:right="110" w:hanging="212"/>
              <w:spacing w:before="66" w:line="185" w:lineRule="auto"/>
              <w:rPr>
                <w:rFonts w:ascii="SimSun" w:hAnsi="SimSun" w:eastAsia="SimSun" w:cs="SimSun"/>
                <w:sz w:val="21"/>
                <w:szCs w:val="21"/>
              </w:rPr>
            </w:pPr>
            <w:r>
              <w:rPr>
                <w:rFonts w:ascii="SimSun" w:hAnsi="SimSun" w:eastAsia="SimSun" w:cs="SimSun"/>
                <w:sz w:val="21"/>
                <w:szCs w:val="21"/>
                <w:spacing w:val="-2"/>
              </w:rPr>
              <w:t>96.66</w:t>
            </w:r>
            <w:r>
              <w:rPr>
                <w:rFonts w:ascii="SimSun" w:hAnsi="SimSun" w:eastAsia="SimSun" w:cs="SimSun"/>
                <w:sz w:val="21"/>
                <w:szCs w:val="21"/>
              </w:rPr>
              <w:t> </w:t>
            </w:r>
            <w:r>
              <w:rPr>
                <w:rFonts w:ascii="SimSun" w:hAnsi="SimSun" w:eastAsia="SimSun" w:cs="SimSun"/>
                <w:sz w:val="21"/>
                <w:szCs w:val="21"/>
              </w:rPr>
              <w:t>7</w:t>
            </w:r>
          </w:p>
        </w:tc>
        <w:tc>
          <w:tcPr>
            <w:tcW w:w="720" w:type="dxa"/>
            <w:vAlign w:val="top"/>
          </w:tcPr>
          <w:p>
            <w:pPr>
              <w:ind w:firstLine="171"/>
              <w:spacing w:before="66" w:line="241" w:lineRule="auto"/>
              <w:rPr>
                <w:rFonts w:ascii="SimSun" w:hAnsi="SimSun" w:eastAsia="SimSun" w:cs="SimSun"/>
                <w:sz w:val="21"/>
                <w:szCs w:val="21"/>
              </w:rPr>
            </w:pPr>
            <w:r>
              <w:rPr>
                <w:rFonts w:ascii="SimSun" w:hAnsi="SimSun" w:eastAsia="SimSun" w:cs="SimSun"/>
                <w:sz w:val="21"/>
                <w:szCs w:val="21"/>
                <w:spacing w:val="-6"/>
              </w:rPr>
              <w:t>1.93</w:t>
            </w:r>
          </w:p>
          <w:p>
            <w:pPr>
              <w:ind w:firstLine="315"/>
              <w:spacing w:line="183" w:lineRule="auto"/>
              <w:rPr>
                <w:rFonts w:ascii="SimSun" w:hAnsi="SimSun" w:eastAsia="SimSun" w:cs="SimSun"/>
                <w:sz w:val="21"/>
                <w:szCs w:val="21"/>
              </w:rPr>
            </w:pPr>
            <w:r>
              <w:rPr>
                <w:rFonts w:ascii="SimSun" w:hAnsi="SimSun" w:eastAsia="SimSun" w:cs="SimSun"/>
                <w:sz w:val="21"/>
                <w:szCs w:val="21"/>
              </w:rPr>
              <w:t>3</w:t>
            </w:r>
          </w:p>
        </w:tc>
        <w:tc>
          <w:tcPr>
            <w:tcW w:w="1071" w:type="dxa"/>
            <w:vAlign w:val="top"/>
          </w:tcPr>
          <w:p>
            <w:pPr>
              <w:ind w:firstLine="293"/>
              <w:spacing w:before="199" w:line="180" w:lineRule="auto"/>
              <w:rPr>
                <w:rFonts w:ascii="SimSun" w:hAnsi="SimSun" w:eastAsia="SimSun" w:cs="SimSun"/>
                <w:sz w:val="21"/>
                <w:szCs w:val="21"/>
              </w:rPr>
            </w:pPr>
            <w:r>
              <w:rPr>
                <w:rFonts w:ascii="SimSun" w:hAnsi="SimSun" w:eastAsia="SimSun" w:cs="SimSun"/>
                <w:sz w:val="21"/>
                <w:szCs w:val="21"/>
                <w:spacing w:val="-5"/>
              </w:rPr>
              <w:t>13.92</w:t>
            </w:r>
          </w:p>
        </w:tc>
        <w:tc>
          <w:tcPr>
            <w:tcW w:w="1689" w:type="dxa"/>
            <w:vAlign w:val="top"/>
            <w:vMerge w:val="continue"/>
            <w:tcBorders>
              <w:top w:val="none" w:color="000000" w:sz="2" w:space="0"/>
              <w:bottom w:val="none" w:color="000000" w:sz="2" w:space="0"/>
            </w:tcBorders>
          </w:tcPr>
          <w:p>
            <w:pPr>
              <w:rPr>
                <w:rFonts w:ascii="SimSun"/>
                <w:sz w:val="21"/>
              </w:rPr>
            </w:pPr>
            <w:r/>
          </w:p>
        </w:tc>
        <w:tc>
          <w:tcPr>
            <w:tcW w:w="816" w:type="dxa"/>
            <w:vAlign w:val="top"/>
          </w:tcPr>
          <w:p>
            <w:pPr>
              <w:ind w:firstLine="310"/>
              <w:spacing w:before="201" w:line="180" w:lineRule="auto"/>
              <w:rPr>
                <w:rFonts w:ascii="SimSun" w:hAnsi="SimSun" w:eastAsia="SimSun" w:cs="SimSun"/>
                <w:sz w:val="21"/>
                <w:szCs w:val="21"/>
              </w:rPr>
            </w:pPr>
            <w:r>
              <w:rPr>
                <w:rFonts w:ascii="SimSun" w:hAnsi="SimSun" w:eastAsia="SimSun" w:cs="SimSun"/>
                <w:sz w:val="21"/>
                <w:szCs w:val="21"/>
                <w:spacing w:val="-5"/>
              </w:rPr>
              <w:t>99</w:t>
            </w:r>
          </w:p>
        </w:tc>
        <w:tc>
          <w:tcPr>
            <w:tcW w:w="852" w:type="dxa"/>
            <w:vAlign w:val="top"/>
          </w:tcPr>
          <w:p>
            <w:pPr>
              <w:ind w:firstLine="378"/>
              <w:spacing w:before="167" w:line="184" w:lineRule="auto"/>
              <w:rPr>
                <w:rFonts w:ascii="SimSun" w:hAnsi="SimSun" w:eastAsia="SimSun" w:cs="SimSun"/>
                <w:sz w:val="21"/>
                <w:szCs w:val="21"/>
              </w:rPr>
            </w:pPr>
            <w:r>
              <w:rPr>
                <w:rFonts w:ascii="SimSun" w:hAnsi="SimSun" w:eastAsia="SimSun" w:cs="SimSun"/>
                <w:sz w:val="21"/>
                <w:szCs w:val="21"/>
              </w:rPr>
              <w:t>/</w:t>
            </w:r>
          </w:p>
        </w:tc>
        <w:tc>
          <w:tcPr>
            <w:tcW w:w="753" w:type="dxa"/>
            <w:vAlign w:val="top"/>
          </w:tcPr>
          <w:p>
            <w:pPr>
              <w:ind w:firstLine="330"/>
              <w:spacing w:before="167" w:line="184" w:lineRule="auto"/>
              <w:rPr>
                <w:rFonts w:ascii="SimSun" w:hAnsi="SimSun" w:eastAsia="SimSun" w:cs="SimSun"/>
                <w:sz w:val="21"/>
                <w:szCs w:val="21"/>
              </w:rPr>
            </w:pPr>
            <w:r>
              <w:rPr>
                <w:rFonts w:ascii="SimSun" w:hAnsi="SimSun" w:eastAsia="SimSun" w:cs="SimSun"/>
                <w:sz w:val="21"/>
                <w:szCs w:val="21"/>
              </w:rPr>
              <w:t>/</w:t>
            </w:r>
          </w:p>
        </w:tc>
        <w:tc>
          <w:tcPr>
            <w:tcW w:w="866" w:type="dxa"/>
            <w:vAlign w:val="top"/>
          </w:tcPr>
          <w:p>
            <w:pPr>
              <w:ind w:firstLine="385"/>
              <w:spacing w:before="167" w:line="184" w:lineRule="auto"/>
              <w:rPr>
                <w:rFonts w:ascii="SimSun" w:hAnsi="SimSun" w:eastAsia="SimSun" w:cs="SimSun"/>
                <w:sz w:val="21"/>
                <w:szCs w:val="21"/>
              </w:rPr>
            </w:pPr>
            <w:r>
              <w:rPr>
                <w:rFonts w:ascii="SimSun" w:hAnsi="SimSun" w:eastAsia="SimSun" w:cs="SimSun"/>
                <w:sz w:val="21"/>
                <w:szCs w:val="21"/>
              </w:rPr>
              <w:t>/</w:t>
            </w:r>
          </w:p>
        </w:tc>
        <w:tc>
          <w:tcPr>
            <w:tcW w:w="605" w:type="dxa"/>
            <w:vAlign w:val="top"/>
          </w:tcPr>
          <w:p>
            <w:pPr>
              <w:ind w:firstLine="261"/>
              <w:spacing w:before="201" w:line="180" w:lineRule="auto"/>
              <w:rPr>
                <w:rFonts w:ascii="SimSun" w:hAnsi="SimSun" w:eastAsia="SimSun" w:cs="SimSun"/>
                <w:sz w:val="21"/>
                <w:szCs w:val="21"/>
              </w:rPr>
            </w:pPr>
            <w:r>
              <w:rPr>
                <w:rFonts w:ascii="SimSun" w:hAnsi="SimSun" w:eastAsia="SimSun" w:cs="SimSun"/>
                <w:sz w:val="21"/>
                <w:szCs w:val="21"/>
              </w:rPr>
              <w:t>3</w:t>
            </w:r>
          </w:p>
        </w:tc>
        <w:tc>
          <w:tcPr>
            <w:tcW w:w="669" w:type="dxa"/>
            <w:vAlign w:val="top"/>
          </w:tcPr>
          <w:p>
            <w:pPr>
              <w:ind w:firstLine="290"/>
              <w:spacing w:before="167" w:line="184" w:lineRule="auto"/>
              <w:rPr>
                <w:rFonts w:ascii="SimSun" w:hAnsi="SimSun" w:eastAsia="SimSun" w:cs="SimSun"/>
                <w:sz w:val="21"/>
                <w:szCs w:val="21"/>
              </w:rPr>
            </w:pPr>
            <w:r>
              <w:rPr>
                <w:rFonts w:ascii="SimSun" w:hAnsi="SimSun" w:eastAsia="SimSun" w:cs="SimSun"/>
                <w:sz w:val="21"/>
                <w:szCs w:val="21"/>
              </w:rPr>
              <w:t>/</w:t>
            </w:r>
          </w:p>
        </w:tc>
        <w:tc>
          <w:tcPr>
            <w:tcW w:w="551" w:type="dxa"/>
            <w:vAlign w:val="top"/>
            <w:vMerge w:val="continue"/>
            <w:tcBorders>
              <w:top w:val="none" w:color="000000" w:sz="2" w:space="0"/>
              <w:bottom w:val="none" w:color="000000" w:sz="2" w:space="0"/>
            </w:tcBorders>
          </w:tcPr>
          <w:p>
            <w:pPr>
              <w:rPr>
                <w:rFonts w:ascii="SimSun"/>
                <w:sz w:val="21"/>
              </w:rPr>
            </w:pPr>
            <w:r/>
          </w:p>
        </w:tc>
        <w:tc>
          <w:tcPr>
            <w:tcW w:w="693" w:type="dxa"/>
            <w:vAlign w:val="top"/>
            <w:vMerge w:val="continue"/>
            <w:tcBorders>
              <w:top w:val="none" w:color="000000" w:sz="2" w:space="0"/>
              <w:bottom w:val="none" w:color="000000" w:sz="2" w:space="0"/>
            </w:tcBorders>
          </w:tcPr>
          <w:p>
            <w:pPr>
              <w:rPr>
                <w:rFonts w:ascii="SimSun"/>
                <w:sz w:val="21"/>
              </w:rPr>
            </w:pPr>
            <w:r/>
          </w:p>
        </w:tc>
        <w:tc>
          <w:tcPr>
            <w:tcW w:w="666" w:type="dxa"/>
            <w:vAlign w:val="top"/>
            <w:vMerge w:val="continue"/>
            <w:tcBorders>
              <w:top w:val="none" w:color="000000" w:sz="2" w:space="0"/>
              <w:bottom w:val="none" w:color="000000" w:sz="2" w:space="0"/>
            </w:tcBorders>
          </w:tcPr>
          <w:p>
            <w:pPr>
              <w:rPr>
                <w:rFonts w:ascii="SimSun"/>
                <w:sz w:val="21"/>
              </w:rPr>
            </w:pPr>
            <w:r/>
          </w:p>
        </w:tc>
        <w:tc>
          <w:tcPr>
            <w:tcW w:w="648" w:type="dxa"/>
            <w:vAlign w:val="top"/>
          </w:tcPr>
          <w:p>
            <w:pPr>
              <w:ind w:firstLine="119"/>
              <w:spacing w:before="167" w:line="184" w:lineRule="auto"/>
              <w:rPr>
                <w:rFonts w:ascii="SimSun" w:hAnsi="SimSun" w:eastAsia="SimSun" w:cs="SimSun"/>
                <w:sz w:val="21"/>
                <w:szCs w:val="21"/>
              </w:rPr>
            </w:pPr>
            <w:r>
              <w:rPr>
                <w:rFonts w:ascii="SimSun" w:hAnsi="SimSun" w:eastAsia="SimSun" w:cs="SimSun"/>
                <w:sz w:val="21"/>
                <w:szCs w:val="21"/>
                <w:spacing w:val="-5"/>
              </w:rPr>
              <w:t>连续</w:t>
            </w:r>
          </w:p>
        </w:tc>
      </w:tr>
      <w:tr>
        <w:trPr>
          <w:trHeight w:val="549" w:hRule="atLeast"/>
        </w:trPr>
        <w:tc>
          <w:tcPr>
            <w:tcW w:w="1314" w:type="dxa"/>
            <w:vAlign w:val="top"/>
            <w:vMerge w:val="continue"/>
            <w:tcBorders>
              <w:top w:val="none" w:color="000000" w:sz="2" w:space="0"/>
            </w:tcBorders>
          </w:tcPr>
          <w:p>
            <w:pPr>
              <w:rPr>
                <w:rFonts w:ascii="SimSun"/>
                <w:sz w:val="21"/>
              </w:rPr>
            </w:pPr>
            <w:r/>
          </w:p>
        </w:tc>
        <w:tc>
          <w:tcPr>
            <w:tcW w:w="730" w:type="dxa"/>
            <w:vAlign w:val="top"/>
          </w:tcPr>
          <w:p>
            <w:pPr>
              <w:ind w:firstLine="314"/>
              <w:spacing w:before="170" w:line="184" w:lineRule="auto"/>
              <w:rPr>
                <w:rFonts w:ascii="SimSun" w:hAnsi="SimSun" w:eastAsia="SimSun" w:cs="SimSun"/>
                <w:sz w:val="21"/>
                <w:szCs w:val="21"/>
              </w:rPr>
            </w:pPr>
            <w:r>
              <w:rPr>
                <w:rFonts w:ascii="SimSun" w:hAnsi="SimSun" w:eastAsia="SimSun" w:cs="SimSun"/>
                <w:sz w:val="21"/>
                <w:szCs w:val="21"/>
              </w:rPr>
              <w:t>/</w:t>
            </w:r>
          </w:p>
        </w:tc>
        <w:tc>
          <w:tcPr>
            <w:tcW w:w="837" w:type="dxa"/>
            <w:vAlign w:val="top"/>
            <w:vMerge w:val="continue"/>
            <w:tcBorders>
              <w:top w:val="none" w:color="000000" w:sz="2" w:space="0"/>
              <w:bottom w:val="none" w:color="000000" w:sz="2" w:space="0"/>
            </w:tcBorders>
          </w:tcPr>
          <w:p>
            <w:pPr>
              <w:rPr>
                <w:rFonts w:ascii="SimSun"/>
                <w:sz w:val="21"/>
              </w:rPr>
            </w:pPr>
            <w:r/>
          </w:p>
        </w:tc>
        <w:tc>
          <w:tcPr>
            <w:tcW w:w="979" w:type="dxa"/>
            <w:vAlign w:val="top"/>
          </w:tcPr>
          <w:p>
            <w:pPr>
              <w:ind w:firstLine="329"/>
              <w:spacing w:before="170" w:line="184" w:lineRule="auto"/>
              <w:rPr>
                <w:rFonts w:ascii="SimSun" w:hAnsi="SimSun" w:eastAsia="SimSun" w:cs="SimSun"/>
                <w:sz w:val="21"/>
                <w:szCs w:val="21"/>
              </w:rPr>
            </w:pPr>
            <w:r>
              <w:rPr>
                <w:rFonts w:ascii="SimSun" w:hAnsi="SimSun" w:eastAsia="SimSun" w:cs="SimSun"/>
                <w:sz w:val="21"/>
                <w:szCs w:val="21"/>
                <w:spacing w:val="-1"/>
              </w:rPr>
              <w:t>HCl</w:t>
            </w:r>
          </w:p>
        </w:tc>
        <w:tc>
          <w:tcPr>
            <w:tcW w:w="748" w:type="dxa"/>
            <w:vAlign w:val="top"/>
          </w:tcPr>
          <w:p>
            <w:pPr>
              <w:ind w:left="275" w:right="110" w:hanging="160"/>
              <w:spacing w:before="66" w:line="185" w:lineRule="auto"/>
              <w:rPr>
                <w:rFonts w:ascii="SimSun" w:hAnsi="SimSun" w:eastAsia="SimSun" w:cs="SimSun"/>
                <w:sz w:val="21"/>
                <w:szCs w:val="21"/>
              </w:rPr>
            </w:pPr>
            <w:r>
              <w:rPr>
                <w:rFonts w:ascii="SimSun" w:hAnsi="SimSun" w:eastAsia="SimSun" w:cs="SimSun"/>
                <w:sz w:val="21"/>
                <w:szCs w:val="21"/>
                <w:spacing w:val="-2"/>
              </w:rPr>
              <w:t>400.0</w:t>
            </w:r>
            <w:r>
              <w:rPr>
                <w:rFonts w:ascii="SimSun" w:hAnsi="SimSun" w:eastAsia="SimSun" w:cs="SimSun"/>
                <w:sz w:val="21"/>
                <w:szCs w:val="21"/>
                <w:spacing w:val="2"/>
              </w:rPr>
              <w:t> </w:t>
            </w:r>
            <w:r>
              <w:rPr>
                <w:rFonts w:ascii="SimSun" w:hAnsi="SimSun" w:eastAsia="SimSun" w:cs="SimSun"/>
                <w:sz w:val="21"/>
                <w:szCs w:val="21"/>
                <w:spacing w:val="-5"/>
              </w:rPr>
              <w:t>00</w:t>
            </w:r>
          </w:p>
        </w:tc>
        <w:tc>
          <w:tcPr>
            <w:tcW w:w="720" w:type="dxa"/>
            <w:vAlign w:val="top"/>
          </w:tcPr>
          <w:p>
            <w:pPr>
              <w:ind w:firstLine="156"/>
              <w:spacing w:before="66" w:line="241" w:lineRule="auto"/>
              <w:rPr>
                <w:rFonts w:ascii="SimSun" w:hAnsi="SimSun" w:eastAsia="SimSun" w:cs="SimSun"/>
                <w:sz w:val="21"/>
                <w:szCs w:val="21"/>
              </w:rPr>
            </w:pPr>
            <w:r>
              <w:rPr>
                <w:rFonts w:ascii="SimSun" w:hAnsi="SimSun" w:eastAsia="SimSun" w:cs="SimSun"/>
                <w:sz w:val="21"/>
                <w:szCs w:val="21"/>
                <w:spacing w:val="-3"/>
              </w:rPr>
              <w:t>8.00</w:t>
            </w:r>
          </w:p>
          <w:p>
            <w:pPr>
              <w:ind w:firstLine="313"/>
              <w:spacing w:before="1" w:line="182" w:lineRule="auto"/>
              <w:rPr>
                <w:rFonts w:ascii="SimSun" w:hAnsi="SimSun" w:eastAsia="SimSun" w:cs="SimSun"/>
                <w:sz w:val="21"/>
                <w:szCs w:val="21"/>
              </w:rPr>
            </w:pPr>
            <w:r>
              <w:rPr>
                <w:rFonts w:ascii="SimSun" w:hAnsi="SimSun" w:eastAsia="SimSun" w:cs="SimSun"/>
                <w:sz w:val="21"/>
                <w:szCs w:val="21"/>
              </w:rPr>
              <w:t>0</w:t>
            </w:r>
          </w:p>
        </w:tc>
        <w:tc>
          <w:tcPr>
            <w:tcW w:w="1071" w:type="dxa"/>
            <w:vAlign w:val="top"/>
          </w:tcPr>
          <w:p>
            <w:pPr>
              <w:ind w:firstLine="335"/>
              <w:spacing w:before="203" w:line="180" w:lineRule="auto"/>
              <w:rPr>
                <w:rFonts w:ascii="SimSun" w:hAnsi="SimSun" w:eastAsia="SimSun" w:cs="SimSun"/>
                <w:sz w:val="21"/>
                <w:szCs w:val="21"/>
              </w:rPr>
            </w:pPr>
            <w:r>
              <w:rPr>
                <w:rFonts w:ascii="SimSun" w:hAnsi="SimSun" w:eastAsia="SimSun" w:cs="SimSun"/>
                <w:sz w:val="21"/>
                <w:szCs w:val="21"/>
                <w:spacing w:val="-1"/>
              </w:rPr>
              <w:t>57.6</w:t>
            </w:r>
          </w:p>
        </w:tc>
        <w:tc>
          <w:tcPr>
            <w:tcW w:w="1689" w:type="dxa"/>
            <w:vAlign w:val="top"/>
            <w:vMerge w:val="continue"/>
            <w:tcBorders>
              <w:top w:val="none" w:color="000000" w:sz="2" w:space="0"/>
            </w:tcBorders>
          </w:tcPr>
          <w:p>
            <w:pPr>
              <w:rPr>
                <w:rFonts w:ascii="SimSun"/>
                <w:sz w:val="21"/>
              </w:rPr>
            </w:pPr>
            <w:r/>
          </w:p>
        </w:tc>
        <w:tc>
          <w:tcPr>
            <w:tcW w:w="816" w:type="dxa"/>
            <w:vAlign w:val="top"/>
          </w:tcPr>
          <w:p>
            <w:pPr>
              <w:ind w:firstLine="204"/>
              <w:spacing w:before="203" w:line="180" w:lineRule="auto"/>
              <w:rPr>
                <w:rFonts w:ascii="SimSun" w:hAnsi="SimSun" w:eastAsia="SimSun" w:cs="SimSun"/>
                <w:sz w:val="21"/>
                <w:szCs w:val="21"/>
              </w:rPr>
            </w:pPr>
            <w:r>
              <w:rPr>
                <w:rFonts w:ascii="SimSun" w:hAnsi="SimSun" w:eastAsia="SimSun" w:cs="SimSun"/>
                <w:sz w:val="21"/>
                <w:szCs w:val="21"/>
                <w:spacing w:val="1"/>
              </w:rPr>
              <w:t>99.7</w:t>
            </w:r>
          </w:p>
        </w:tc>
        <w:tc>
          <w:tcPr>
            <w:tcW w:w="852" w:type="dxa"/>
            <w:vAlign w:val="top"/>
          </w:tcPr>
          <w:p>
            <w:pPr>
              <w:ind w:firstLine="378"/>
              <w:spacing w:before="170" w:line="184" w:lineRule="auto"/>
              <w:rPr>
                <w:rFonts w:ascii="SimSun" w:hAnsi="SimSun" w:eastAsia="SimSun" w:cs="SimSun"/>
                <w:sz w:val="21"/>
                <w:szCs w:val="21"/>
              </w:rPr>
            </w:pPr>
            <w:r>
              <w:rPr>
                <w:rFonts w:ascii="SimSun" w:hAnsi="SimSun" w:eastAsia="SimSun" w:cs="SimSun"/>
                <w:sz w:val="21"/>
                <w:szCs w:val="21"/>
              </w:rPr>
              <w:t>/</w:t>
            </w:r>
          </w:p>
        </w:tc>
        <w:tc>
          <w:tcPr>
            <w:tcW w:w="753" w:type="dxa"/>
            <w:vAlign w:val="top"/>
          </w:tcPr>
          <w:p>
            <w:pPr>
              <w:ind w:firstLine="330"/>
              <w:spacing w:before="170" w:line="184" w:lineRule="auto"/>
              <w:rPr>
                <w:rFonts w:ascii="SimSun" w:hAnsi="SimSun" w:eastAsia="SimSun" w:cs="SimSun"/>
                <w:sz w:val="21"/>
                <w:szCs w:val="21"/>
              </w:rPr>
            </w:pPr>
            <w:r>
              <w:rPr>
                <w:rFonts w:ascii="SimSun" w:hAnsi="SimSun" w:eastAsia="SimSun" w:cs="SimSun"/>
                <w:sz w:val="21"/>
                <w:szCs w:val="21"/>
              </w:rPr>
              <w:t>/</w:t>
            </w:r>
          </w:p>
        </w:tc>
        <w:tc>
          <w:tcPr>
            <w:tcW w:w="866" w:type="dxa"/>
            <w:vAlign w:val="top"/>
          </w:tcPr>
          <w:p>
            <w:pPr>
              <w:ind w:firstLine="385"/>
              <w:spacing w:before="170" w:line="184" w:lineRule="auto"/>
              <w:rPr>
                <w:rFonts w:ascii="SimSun" w:hAnsi="SimSun" w:eastAsia="SimSun" w:cs="SimSun"/>
                <w:sz w:val="21"/>
                <w:szCs w:val="21"/>
              </w:rPr>
            </w:pPr>
            <w:r>
              <w:rPr>
                <w:rFonts w:ascii="SimSun" w:hAnsi="SimSun" w:eastAsia="SimSun" w:cs="SimSun"/>
                <w:sz w:val="21"/>
                <w:szCs w:val="21"/>
              </w:rPr>
              <w:t>/</w:t>
            </w:r>
          </w:p>
        </w:tc>
        <w:tc>
          <w:tcPr>
            <w:tcW w:w="605" w:type="dxa"/>
            <w:vAlign w:val="top"/>
          </w:tcPr>
          <w:p>
            <w:pPr>
              <w:ind w:firstLine="220"/>
              <w:spacing w:before="202"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669" w:type="dxa"/>
            <w:vAlign w:val="top"/>
          </w:tcPr>
          <w:p>
            <w:pPr>
              <w:ind w:firstLine="290"/>
              <w:spacing w:before="170" w:line="184" w:lineRule="auto"/>
              <w:rPr>
                <w:rFonts w:ascii="SimSun" w:hAnsi="SimSun" w:eastAsia="SimSun" w:cs="SimSun"/>
                <w:sz w:val="21"/>
                <w:szCs w:val="21"/>
              </w:rPr>
            </w:pPr>
            <w:r>
              <w:rPr>
                <w:rFonts w:ascii="SimSun" w:hAnsi="SimSun" w:eastAsia="SimSun" w:cs="SimSun"/>
                <w:sz w:val="21"/>
                <w:szCs w:val="21"/>
              </w:rPr>
              <w:t>/</w:t>
            </w:r>
          </w:p>
        </w:tc>
        <w:tc>
          <w:tcPr>
            <w:tcW w:w="551" w:type="dxa"/>
            <w:vAlign w:val="top"/>
            <w:vMerge w:val="continue"/>
            <w:tcBorders>
              <w:top w:val="none" w:color="000000" w:sz="2" w:space="0"/>
              <w:bottom w:val="none" w:color="000000" w:sz="2" w:space="0"/>
            </w:tcBorders>
          </w:tcPr>
          <w:p>
            <w:pPr>
              <w:rPr>
                <w:rFonts w:ascii="SimSun"/>
                <w:sz w:val="21"/>
              </w:rPr>
            </w:pPr>
            <w:r/>
          </w:p>
        </w:tc>
        <w:tc>
          <w:tcPr>
            <w:tcW w:w="693" w:type="dxa"/>
            <w:vAlign w:val="top"/>
            <w:vMerge w:val="continue"/>
            <w:tcBorders>
              <w:top w:val="none" w:color="000000" w:sz="2" w:space="0"/>
              <w:bottom w:val="none" w:color="000000" w:sz="2" w:space="0"/>
            </w:tcBorders>
          </w:tcPr>
          <w:p>
            <w:pPr>
              <w:rPr>
                <w:rFonts w:ascii="SimSun"/>
                <w:sz w:val="21"/>
              </w:rPr>
            </w:pPr>
            <w:r/>
          </w:p>
        </w:tc>
        <w:tc>
          <w:tcPr>
            <w:tcW w:w="666" w:type="dxa"/>
            <w:vAlign w:val="top"/>
            <w:vMerge w:val="continue"/>
            <w:tcBorders>
              <w:top w:val="none" w:color="000000" w:sz="2" w:space="0"/>
              <w:bottom w:val="none" w:color="000000" w:sz="2" w:space="0"/>
            </w:tcBorders>
          </w:tcPr>
          <w:p>
            <w:pPr>
              <w:rPr>
                <w:rFonts w:ascii="SimSun"/>
                <w:sz w:val="21"/>
              </w:rPr>
            </w:pPr>
            <w:r/>
          </w:p>
        </w:tc>
        <w:tc>
          <w:tcPr>
            <w:tcW w:w="648" w:type="dxa"/>
            <w:vAlign w:val="top"/>
          </w:tcPr>
          <w:p>
            <w:pPr>
              <w:ind w:firstLine="119"/>
              <w:spacing w:before="170" w:line="184" w:lineRule="auto"/>
              <w:rPr>
                <w:rFonts w:ascii="SimSun" w:hAnsi="SimSun" w:eastAsia="SimSun" w:cs="SimSun"/>
                <w:sz w:val="21"/>
                <w:szCs w:val="21"/>
              </w:rPr>
            </w:pPr>
            <w:r>
              <w:rPr>
                <w:rFonts w:ascii="SimSun" w:hAnsi="SimSun" w:eastAsia="SimSun" w:cs="SimSun"/>
                <w:sz w:val="21"/>
                <w:szCs w:val="21"/>
                <w:spacing w:val="-5"/>
              </w:rPr>
              <w:t>连续</w:t>
            </w:r>
          </w:p>
        </w:tc>
      </w:tr>
      <w:tr>
        <w:trPr>
          <w:trHeight w:val="550" w:hRule="atLeast"/>
        </w:trPr>
        <w:tc>
          <w:tcPr>
            <w:tcW w:w="1314" w:type="dxa"/>
            <w:vAlign w:val="top"/>
          </w:tcPr>
          <w:p>
            <w:pPr>
              <w:ind w:firstLine="139"/>
              <w:spacing w:before="170" w:line="184" w:lineRule="auto"/>
              <w:rPr>
                <w:rFonts w:ascii="SimSun" w:hAnsi="SimSun" w:eastAsia="SimSun" w:cs="SimSun"/>
                <w:sz w:val="21"/>
                <w:szCs w:val="21"/>
              </w:rPr>
            </w:pPr>
            <w:r>
              <w:rPr>
                <w:rFonts w:ascii="SimSun" w:hAnsi="SimSun" w:eastAsia="SimSun" w:cs="SimSun"/>
                <w:sz w:val="21"/>
                <w:szCs w:val="21"/>
                <w:spacing w:val="-3"/>
              </w:rPr>
              <w:t>氟化钙包装</w:t>
            </w:r>
          </w:p>
        </w:tc>
        <w:tc>
          <w:tcPr>
            <w:tcW w:w="730" w:type="dxa"/>
            <w:vAlign w:val="top"/>
          </w:tcPr>
          <w:p>
            <w:pPr>
              <w:ind w:firstLine="156"/>
              <w:spacing w:before="204" w:line="180" w:lineRule="auto"/>
              <w:rPr>
                <w:rFonts w:ascii="SimSun" w:hAnsi="SimSun" w:eastAsia="SimSun" w:cs="SimSun"/>
                <w:sz w:val="21"/>
                <w:szCs w:val="21"/>
              </w:rPr>
            </w:pPr>
            <w:r>
              <w:rPr>
                <w:rFonts w:ascii="SimSun" w:hAnsi="SimSun" w:eastAsia="SimSun" w:cs="SimSun"/>
                <w:sz w:val="21"/>
                <w:szCs w:val="21"/>
                <w:spacing w:val="-2"/>
              </w:rPr>
              <w:t>G3-2</w:t>
            </w:r>
          </w:p>
        </w:tc>
        <w:tc>
          <w:tcPr>
            <w:tcW w:w="837" w:type="dxa"/>
            <w:vAlign w:val="top"/>
            <w:vMerge w:val="continue"/>
            <w:tcBorders>
              <w:top w:val="none" w:color="000000" w:sz="2" w:space="0"/>
            </w:tcBorders>
          </w:tcPr>
          <w:p>
            <w:pPr>
              <w:rPr>
                <w:rFonts w:ascii="SimSun"/>
                <w:sz w:val="21"/>
              </w:rPr>
            </w:pPr>
            <w:r/>
          </w:p>
        </w:tc>
        <w:tc>
          <w:tcPr>
            <w:tcW w:w="979" w:type="dxa"/>
            <w:vAlign w:val="top"/>
          </w:tcPr>
          <w:p>
            <w:pPr>
              <w:ind w:left="387" w:right="174" w:hanging="208"/>
              <w:spacing w:before="37" w:line="211" w:lineRule="auto"/>
              <w:rPr>
                <w:rFonts w:ascii="SimSun" w:hAnsi="SimSun" w:eastAsia="SimSun" w:cs="SimSun"/>
                <w:sz w:val="21"/>
                <w:szCs w:val="21"/>
              </w:rPr>
            </w:pPr>
            <w:r>
              <w:rPr>
                <w:rFonts w:ascii="SimSun" w:hAnsi="SimSun" w:eastAsia="SimSun" w:cs="SimSun"/>
                <w:sz w:val="21"/>
                <w:szCs w:val="21"/>
                <w:spacing w:val="-4"/>
              </w:rPr>
              <w:t>氟化物</w:t>
            </w:r>
            <w:r>
              <w:rPr>
                <w:rFonts w:ascii="SimSun" w:hAnsi="SimSun" w:eastAsia="SimSun" w:cs="SimSun"/>
                <w:sz w:val="21"/>
                <w:szCs w:val="21"/>
                <w:spacing w:val="1"/>
              </w:rPr>
              <w:t> </w:t>
            </w:r>
            <w:r>
              <w:rPr>
                <w:rFonts w:ascii="SimSun" w:hAnsi="SimSun" w:eastAsia="SimSun" w:cs="SimSun"/>
                <w:sz w:val="21"/>
                <w:szCs w:val="21"/>
              </w:rPr>
              <w:t>③</w:t>
            </w:r>
          </w:p>
        </w:tc>
        <w:tc>
          <w:tcPr>
            <w:tcW w:w="748" w:type="dxa"/>
            <w:vAlign w:val="top"/>
          </w:tcPr>
          <w:p>
            <w:pPr>
              <w:ind w:left="327" w:right="110" w:hanging="195"/>
              <w:spacing w:before="69" w:line="184" w:lineRule="auto"/>
              <w:rPr>
                <w:rFonts w:ascii="SimSun" w:hAnsi="SimSun" w:eastAsia="SimSun" w:cs="SimSun"/>
                <w:sz w:val="21"/>
                <w:szCs w:val="21"/>
              </w:rPr>
            </w:pPr>
            <w:r>
              <w:rPr>
                <w:rFonts w:ascii="SimSun" w:hAnsi="SimSun" w:eastAsia="SimSun" w:cs="SimSun"/>
                <w:sz w:val="21"/>
                <w:szCs w:val="21"/>
                <w:spacing w:val="-5"/>
              </w:rPr>
              <w:t>10.55</w:t>
            </w:r>
            <w:r>
              <w:rPr>
                <w:rFonts w:ascii="SimSun" w:hAnsi="SimSun" w:eastAsia="SimSun" w:cs="SimSun"/>
                <w:sz w:val="21"/>
                <w:szCs w:val="21"/>
              </w:rPr>
              <w:t> </w:t>
            </w:r>
            <w:r>
              <w:rPr>
                <w:rFonts w:ascii="SimSun" w:hAnsi="SimSun" w:eastAsia="SimSun" w:cs="SimSun"/>
                <w:sz w:val="21"/>
                <w:szCs w:val="21"/>
              </w:rPr>
              <w:t>0</w:t>
            </w:r>
          </w:p>
        </w:tc>
        <w:tc>
          <w:tcPr>
            <w:tcW w:w="720" w:type="dxa"/>
            <w:vAlign w:val="top"/>
          </w:tcPr>
          <w:p>
            <w:pPr>
              <w:ind w:firstLine="157"/>
              <w:spacing w:before="69" w:line="238" w:lineRule="auto"/>
              <w:rPr>
                <w:rFonts w:ascii="SimSun" w:hAnsi="SimSun" w:eastAsia="SimSun" w:cs="SimSun"/>
                <w:sz w:val="21"/>
                <w:szCs w:val="21"/>
              </w:rPr>
            </w:pPr>
            <w:r>
              <w:rPr>
                <w:rFonts w:ascii="SimSun" w:hAnsi="SimSun" w:eastAsia="SimSun" w:cs="SimSun"/>
                <w:sz w:val="21"/>
                <w:szCs w:val="21"/>
                <w:spacing w:val="-3"/>
              </w:rPr>
              <w:t>0.21</w:t>
            </w:r>
          </w:p>
          <w:p>
            <w:pPr>
              <w:ind w:firstLine="327"/>
              <w:spacing w:line="184" w:lineRule="auto"/>
              <w:rPr>
                <w:rFonts w:ascii="SimSun" w:hAnsi="SimSun" w:eastAsia="SimSun" w:cs="SimSun"/>
                <w:sz w:val="21"/>
                <w:szCs w:val="21"/>
              </w:rPr>
            </w:pPr>
            <w:r>
              <w:rPr>
                <w:rFonts w:ascii="SimSun" w:hAnsi="SimSun" w:eastAsia="SimSun" w:cs="SimSun"/>
                <w:sz w:val="21"/>
                <w:szCs w:val="21"/>
              </w:rPr>
              <w:t>1</w:t>
            </w:r>
          </w:p>
        </w:tc>
        <w:tc>
          <w:tcPr>
            <w:tcW w:w="1071" w:type="dxa"/>
            <w:vAlign w:val="top"/>
          </w:tcPr>
          <w:p>
            <w:pPr>
              <w:ind w:firstLine="279"/>
              <w:spacing w:before="204" w:line="180" w:lineRule="auto"/>
              <w:rPr>
                <w:rFonts w:ascii="SimSun" w:hAnsi="SimSun" w:eastAsia="SimSun" w:cs="SimSun"/>
                <w:sz w:val="21"/>
                <w:szCs w:val="21"/>
              </w:rPr>
            </w:pPr>
            <w:r>
              <w:rPr>
                <w:rFonts w:ascii="SimSun" w:hAnsi="SimSun" w:eastAsia="SimSun" w:cs="SimSun"/>
                <w:sz w:val="21"/>
                <w:szCs w:val="21"/>
                <w:spacing w:val="-2"/>
              </w:rPr>
              <w:t>0.633</w:t>
            </w:r>
          </w:p>
        </w:tc>
        <w:tc>
          <w:tcPr>
            <w:tcW w:w="1689" w:type="dxa"/>
            <w:vAlign w:val="top"/>
          </w:tcPr>
          <w:p>
            <w:pPr>
              <w:ind w:firstLine="261"/>
              <w:spacing w:before="170" w:line="184" w:lineRule="auto"/>
              <w:rPr>
                <w:rFonts w:ascii="SimSun" w:hAnsi="SimSun" w:eastAsia="SimSun" w:cs="SimSun"/>
                <w:sz w:val="21"/>
                <w:szCs w:val="21"/>
              </w:rPr>
            </w:pPr>
            <w:r>
              <w:rPr>
                <w:rFonts w:ascii="SimSun" w:hAnsi="SimSun" w:eastAsia="SimSun" w:cs="SimSun"/>
                <w:sz w:val="21"/>
                <w:szCs w:val="21"/>
                <w:spacing w:val="-6"/>
              </w:rPr>
              <w:t>1</w:t>
            </w:r>
            <w:r>
              <w:rPr>
                <w:rFonts w:ascii="SimSun" w:hAnsi="SimSun" w:eastAsia="SimSun" w:cs="SimSun"/>
                <w:sz w:val="21"/>
                <w:szCs w:val="21"/>
                <w:spacing w:val="-41"/>
              </w:rPr>
              <w:t> </w:t>
            </w:r>
            <w:r>
              <w:rPr>
                <w:rFonts w:ascii="SimSun" w:hAnsi="SimSun" w:eastAsia="SimSun" w:cs="SimSun"/>
                <w:sz w:val="21"/>
                <w:szCs w:val="21"/>
                <w:spacing w:val="-6"/>
              </w:rPr>
              <w:t>套布袋除尘</w:t>
            </w:r>
          </w:p>
        </w:tc>
        <w:tc>
          <w:tcPr>
            <w:tcW w:w="816" w:type="dxa"/>
            <w:vAlign w:val="top"/>
          </w:tcPr>
          <w:p>
            <w:pPr>
              <w:ind w:firstLine="310"/>
              <w:spacing w:before="204" w:line="180" w:lineRule="auto"/>
              <w:rPr>
                <w:rFonts w:ascii="SimSun" w:hAnsi="SimSun" w:eastAsia="SimSun" w:cs="SimSun"/>
                <w:sz w:val="21"/>
                <w:szCs w:val="21"/>
              </w:rPr>
            </w:pPr>
            <w:r>
              <w:rPr>
                <w:rFonts w:ascii="SimSun" w:hAnsi="SimSun" w:eastAsia="SimSun" w:cs="SimSun"/>
                <w:sz w:val="21"/>
                <w:szCs w:val="21"/>
                <w:spacing w:val="-5"/>
              </w:rPr>
              <w:t>99</w:t>
            </w:r>
          </w:p>
        </w:tc>
        <w:tc>
          <w:tcPr>
            <w:tcW w:w="852" w:type="dxa"/>
            <w:vAlign w:val="top"/>
          </w:tcPr>
          <w:p>
            <w:pPr>
              <w:ind w:firstLine="378"/>
              <w:spacing w:before="170" w:line="184" w:lineRule="auto"/>
              <w:rPr>
                <w:rFonts w:ascii="SimSun" w:hAnsi="SimSun" w:eastAsia="SimSun" w:cs="SimSun"/>
                <w:sz w:val="21"/>
                <w:szCs w:val="21"/>
              </w:rPr>
            </w:pPr>
            <w:r>
              <w:rPr>
                <w:rFonts w:ascii="SimSun" w:hAnsi="SimSun" w:eastAsia="SimSun" w:cs="SimSun"/>
                <w:sz w:val="21"/>
                <w:szCs w:val="21"/>
              </w:rPr>
              <w:t>/</w:t>
            </w:r>
          </w:p>
        </w:tc>
        <w:tc>
          <w:tcPr>
            <w:tcW w:w="753" w:type="dxa"/>
            <w:vAlign w:val="top"/>
          </w:tcPr>
          <w:p>
            <w:pPr>
              <w:ind w:firstLine="330"/>
              <w:spacing w:before="170" w:line="184" w:lineRule="auto"/>
              <w:rPr>
                <w:rFonts w:ascii="SimSun" w:hAnsi="SimSun" w:eastAsia="SimSun" w:cs="SimSun"/>
                <w:sz w:val="21"/>
                <w:szCs w:val="21"/>
              </w:rPr>
            </w:pPr>
            <w:r>
              <w:rPr>
                <w:rFonts w:ascii="SimSun" w:hAnsi="SimSun" w:eastAsia="SimSun" w:cs="SimSun"/>
                <w:sz w:val="21"/>
                <w:szCs w:val="21"/>
              </w:rPr>
              <w:t>/</w:t>
            </w:r>
          </w:p>
        </w:tc>
        <w:tc>
          <w:tcPr>
            <w:tcW w:w="866" w:type="dxa"/>
            <w:vAlign w:val="top"/>
          </w:tcPr>
          <w:p>
            <w:pPr>
              <w:ind w:firstLine="385"/>
              <w:spacing w:before="170" w:line="184" w:lineRule="auto"/>
              <w:rPr>
                <w:rFonts w:ascii="SimSun" w:hAnsi="SimSun" w:eastAsia="SimSun" w:cs="SimSun"/>
                <w:sz w:val="21"/>
                <w:szCs w:val="21"/>
              </w:rPr>
            </w:pPr>
            <w:r>
              <w:rPr>
                <w:rFonts w:ascii="SimSun" w:hAnsi="SimSun" w:eastAsia="SimSun" w:cs="SimSun"/>
                <w:sz w:val="21"/>
                <w:szCs w:val="21"/>
              </w:rPr>
              <w:t>/</w:t>
            </w:r>
          </w:p>
        </w:tc>
        <w:tc>
          <w:tcPr>
            <w:tcW w:w="605" w:type="dxa"/>
            <w:vAlign w:val="top"/>
          </w:tcPr>
          <w:p>
            <w:pPr>
              <w:ind w:firstLine="261"/>
              <w:spacing w:before="204" w:line="180" w:lineRule="auto"/>
              <w:rPr>
                <w:rFonts w:ascii="SimSun" w:hAnsi="SimSun" w:eastAsia="SimSun" w:cs="SimSun"/>
                <w:sz w:val="21"/>
                <w:szCs w:val="21"/>
              </w:rPr>
            </w:pPr>
            <w:r>
              <w:rPr>
                <w:rFonts w:ascii="SimSun" w:hAnsi="SimSun" w:eastAsia="SimSun" w:cs="SimSun"/>
                <w:sz w:val="21"/>
                <w:szCs w:val="21"/>
              </w:rPr>
              <w:t>3</w:t>
            </w:r>
          </w:p>
        </w:tc>
        <w:tc>
          <w:tcPr>
            <w:tcW w:w="669" w:type="dxa"/>
            <w:vAlign w:val="top"/>
          </w:tcPr>
          <w:p>
            <w:pPr>
              <w:ind w:firstLine="290"/>
              <w:spacing w:before="170" w:line="184" w:lineRule="auto"/>
              <w:rPr>
                <w:rFonts w:ascii="SimSun" w:hAnsi="SimSun" w:eastAsia="SimSun" w:cs="SimSun"/>
                <w:sz w:val="21"/>
                <w:szCs w:val="21"/>
              </w:rPr>
            </w:pPr>
            <w:r>
              <w:rPr>
                <w:rFonts w:ascii="SimSun" w:hAnsi="SimSun" w:eastAsia="SimSun" w:cs="SimSun"/>
                <w:sz w:val="21"/>
                <w:szCs w:val="21"/>
              </w:rPr>
              <w:t>/</w:t>
            </w:r>
          </w:p>
        </w:tc>
        <w:tc>
          <w:tcPr>
            <w:tcW w:w="551" w:type="dxa"/>
            <w:vAlign w:val="top"/>
            <w:vMerge w:val="continue"/>
            <w:tcBorders>
              <w:top w:val="none" w:color="000000" w:sz="2" w:space="0"/>
            </w:tcBorders>
          </w:tcPr>
          <w:p>
            <w:pPr>
              <w:rPr>
                <w:rFonts w:ascii="SimSun"/>
                <w:sz w:val="21"/>
              </w:rPr>
            </w:pPr>
            <w:r/>
          </w:p>
        </w:tc>
        <w:tc>
          <w:tcPr>
            <w:tcW w:w="693" w:type="dxa"/>
            <w:vAlign w:val="top"/>
            <w:vMerge w:val="continue"/>
            <w:tcBorders>
              <w:top w:val="none" w:color="000000" w:sz="2" w:space="0"/>
            </w:tcBorders>
          </w:tcPr>
          <w:p>
            <w:pPr>
              <w:rPr>
                <w:rFonts w:ascii="SimSun"/>
                <w:sz w:val="21"/>
              </w:rPr>
            </w:pPr>
            <w:r/>
          </w:p>
        </w:tc>
        <w:tc>
          <w:tcPr>
            <w:tcW w:w="666" w:type="dxa"/>
            <w:vAlign w:val="top"/>
            <w:vMerge w:val="continue"/>
            <w:tcBorders>
              <w:top w:val="none" w:color="000000" w:sz="2" w:space="0"/>
            </w:tcBorders>
          </w:tcPr>
          <w:p>
            <w:pPr>
              <w:rPr>
                <w:rFonts w:ascii="SimSun"/>
                <w:sz w:val="21"/>
              </w:rPr>
            </w:pPr>
            <w:r/>
          </w:p>
        </w:tc>
        <w:tc>
          <w:tcPr>
            <w:tcW w:w="648" w:type="dxa"/>
            <w:vAlign w:val="top"/>
          </w:tcPr>
          <w:p>
            <w:pPr>
              <w:ind w:firstLine="135"/>
              <w:spacing w:before="170" w:line="184" w:lineRule="auto"/>
              <w:rPr>
                <w:rFonts w:ascii="SimSun" w:hAnsi="SimSun" w:eastAsia="SimSun" w:cs="SimSun"/>
                <w:sz w:val="21"/>
                <w:szCs w:val="21"/>
              </w:rPr>
            </w:pPr>
            <w:r>
              <w:rPr>
                <w:rFonts w:ascii="SimSun" w:hAnsi="SimSun" w:eastAsia="SimSun" w:cs="SimSun"/>
                <w:sz w:val="21"/>
                <w:szCs w:val="21"/>
                <w:spacing w:val="-13"/>
              </w:rPr>
              <w:t>间歇</w:t>
            </w:r>
          </w:p>
        </w:tc>
      </w:tr>
      <w:tr>
        <w:trPr>
          <w:trHeight w:val="550" w:hRule="atLeast"/>
        </w:trPr>
        <w:tc>
          <w:tcPr>
            <w:tcW w:w="1314" w:type="dxa"/>
            <w:vAlign w:val="top"/>
          </w:tcPr>
          <w:p>
            <w:pPr>
              <w:ind w:firstLine="241"/>
              <w:spacing w:before="170" w:line="184" w:lineRule="auto"/>
              <w:rPr>
                <w:rFonts w:ascii="SimSun" w:hAnsi="SimSun" w:eastAsia="SimSun" w:cs="SimSun"/>
                <w:sz w:val="21"/>
                <w:szCs w:val="21"/>
              </w:rPr>
            </w:pPr>
            <w:r>
              <w:rPr>
                <w:rFonts w:ascii="SimSun" w:hAnsi="SimSun" w:eastAsia="SimSun" w:cs="SimSun"/>
                <w:sz w:val="21"/>
                <w:szCs w:val="21"/>
                <w:spacing w:val="-3"/>
              </w:rPr>
              <w:t>洗桶车间</w:t>
            </w:r>
          </w:p>
        </w:tc>
        <w:tc>
          <w:tcPr>
            <w:tcW w:w="730" w:type="dxa"/>
            <w:vAlign w:val="top"/>
          </w:tcPr>
          <w:p>
            <w:pPr>
              <w:ind w:firstLine="156"/>
              <w:spacing w:before="202" w:line="180" w:lineRule="auto"/>
              <w:rPr>
                <w:rFonts w:ascii="SimSun" w:hAnsi="SimSun" w:eastAsia="SimSun" w:cs="SimSun"/>
                <w:sz w:val="21"/>
                <w:szCs w:val="21"/>
              </w:rPr>
            </w:pPr>
            <w:r>
              <w:rPr>
                <w:rFonts w:ascii="SimSun" w:hAnsi="SimSun" w:eastAsia="SimSun" w:cs="SimSun"/>
                <w:sz w:val="21"/>
                <w:szCs w:val="21"/>
                <w:spacing w:val="4"/>
              </w:rPr>
              <w:t>G4-1</w:t>
            </w:r>
          </w:p>
        </w:tc>
        <w:tc>
          <w:tcPr>
            <w:tcW w:w="837" w:type="dxa"/>
            <w:vAlign w:val="top"/>
          </w:tcPr>
          <w:p>
            <w:pPr>
              <w:ind w:firstLine="210"/>
              <w:spacing w:before="203" w:line="180" w:lineRule="auto"/>
              <w:rPr>
                <w:rFonts w:ascii="SimSun" w:hAnsi="SimSun" w:eastAsia="SimSun" w:cs="SimSun"/>
                <w:sz w:val="21"/>
                <w:szCs w:val="21"/>
              </w:rPr>
            </w:pPr>
            <w:r>
              <w:rPr>
                <w:rFonts w:ascii="SimSun" w:hAnsi="SimSun" w:eastAsia="SimSun" w:cs="SimSun"/>
                <w:sz w:val="21"/>
                <w:szCs w:val="21"/>
                <w:spacing w:val="-2"/>
              </w:rPr>
              <w:t>4000</w:t>
            </w:r>
          </w:p>
        </w:tc>
        <w:tc>
          <w:tcPr>
            <w:tcW w:w="979" w:type="dxa"/>
            <w:vAlign w:val="top"/>
          </w:tcPr>
          <w:p>
            <w:pPr>
              <w:ind w:firstLine="179"/>
              <w:spacing w:before="170" w:line="184" w:lineRule="auto"/>
              <w:rPr>
                <w:rFonts w:ascii="SimSun" w:hAnsi="SimSun" w:eastAsia="SimSun" w:cs="SimSun"/>
                <w:sz w:val="21"/>
                <w:szCs w:val="21"/>
              </w:rPr>
            </w:pPr>
            <w:r>
              <w:rPr>
                <w:rFonts w:ascii="SimSun" w:hAnsi="SimSun" w:eastAsia="SimSun" w:cs="SimSun"/>
                <w:sz w:val="21"/>
                <w:szCs w:val="21"/>
                <w:spacing w:val="-4"/>
              </w:rPr>
              <w:t>氟化物</w:t>
            </w:r>
          </w:p>
        </w:tc>
        <w:tc>
          <w:tcPr>
            <w:tcW w:w="748" w:type="dxa"/>
            <w:vAlign w:val="top"/>
          </w:tcPr>
          <w:p>
            <w:pPr>
              <w:ind w:left="327" w:right="110" w:hanging="207"/>
              <w:spacing w:before="68" w:line="184" w:lineRule="auto"/>
              <w:rPr>
                <w:rFonts w:ascii="SimSun" w:hAnsi="SimSun" w:eastAsia="SimSun" w:cs="SimSun"/>
                <w:sz w:val="21"/>
                <w:szCs w:val="21"/>
              </w:rPr>
            </w:pPr>
            <w:r>
              <w:rPr>
                <w:rFonts w:ascii="SimSun" w:hAnsi="SimSun" w:eastAsia="SimSun" w:cs="SimSun"/>
                <w:sz w:val="21"/>
                <w:szCs w:val="21"/>
                <w:spacing w:val="-3"/>
              </w:rPr>
              <w:t>53.47</w:t>
            </w:r>
            <w:r>
              <w:rPr>
                <w:rFonts w:ascii="SimSun" w:hAnsi="SimSun" w:eastAsia="SimSun" w:cs="SimSun"/>
                <w:sz w:val="21"/>
                <w:szCs w:val="21"/>
                <w:spacing w:val="2"/>
              </w:rPr>
              <w:t> </w:t>
            </w:r>
            <w:r>
              <w:rPr>
                <w:rFonts w:ascii="SimSun" w:hAnsi="SimSun" w:eastAsia="SimSun" w:cs="SimSun"/>
                <w:sz w:val="21"/>
                <w:szCs w:val="21"/>
              </w:rPr>
              <w:t>2</w:t>
            </w:r>
          </w:p>
        </w:tc>
        <w:tc>
          <w:tcPr>
            <w:tcW w:w="720" w:type="dxa"/>
            <w:vAlign w:val="top"/>
          </w:tcPr>
          <w:p>
            <w:pPr>
              <w:ind w:firstLine="157"/>
              <w:spacing w:before="68" w:line="239" w:lineRule="auto"/>
              <w:rPr>
                <w:rFonts w:ascii="SimSun" w:hAnsi="SimSun" w:eastAsia="SimSun" w:cs="SimSun"/>
                <w:sz w:val="21"/>
                <w:szCs w:val="21"/>
              </w:rPr>
            </w:pPr>
            <w:r>
              <w:rPr>
                <w:rFonts w:ascii="SimSun" w:hAnsi="SimSun" w:eastAsia="SimSun" w:cs="SimSun"/>
                <w:sz w:val="21"/>
                <w:szCs w:val="21"/>
                <w:spacing w:val="-3"/>
              </w:rPr>
              <w:t>0.21</w:t>
            </w:r>
          </w:p>
          <w:p>
            <w:pPr>
              <w:ind w:firstLine="310"/>
              <w:spacing w:line="184" w:lineRule="auto"/>
              <w:rPr>
                <w:rFonts w:ascii="SimSun" w:hAnsi="SimSun" w:eastAsia="SimSun" w:cs="SimSun"/>
                <w:sz w:val="21"/>
                <w:szCs w:val="21"/>
              </w:rPr>
            </w:pPr>
            <w:r>
              <w:rPr>
                <w:rFonts w:ascii="SimSun" w:hAnsi="SimSun" w:eastAsia="SimSun" w:cs="SimSun"/>
                <w:sz w:val="21"/>
                <w:szCs w:val="21"/>
              </w:rPr>
              <w:t>4</w:t>
            </w:r>
          </w:p>
        </w:tc>
        <w:tc>
          <w:tcPr>
            <w:tcW w:w="1071" w:type="dxa"/>
            <w:vAlign w:val="top"/>
          </w:tcPr>
          <w:p>
            <w:pPr>
              <w:ind w:firstLine="346"/>
              <w:spacing w:before="202" w:line="180" w:lineRule="auto"/>
              <w:rPr>
                <w:rFonts w:ascii="SimSun" w:hAnsi="SimSun" w:eastAsia="SimSun" w:cs="SimSun"/>
                <w:sz w:val="21"/>
                <w:szCs w:val="21"/>
              </w:rPr>
            </w:pPr>
            <w:r>
              <w:rPr>
                <w:rFonts w:ascii="SimSun" w:hAnsi="SimSun" w:eastAsia="SimSun" w:cs="SimSun"/>
                <w:sz w:val="21"/>
                <w:szCs w:val="21"/>
                <w:spacing w:val="-6"/>
              </w:rPr>
              <w:t>1.54</w:t>
            </w:r>
          </w:p>
        </w:tc>
        <w:tc>
          <w:tcPr>
            <w:tcW w:w="1689" w:type="dxa"/>
            <w:vAlign w:val="top"/>
          </w:tcPr>
          <w:p>
            <w:pPr>
              <w:ind w:firstLine="261"/>
              <w:spacing w:before="170" w:line="184" w:lineRule="auto"/>
              <w:rPr>
                <w:rFonts w:ascii="SimSun" w:hAnsi="SimSun" w:eastAsia="SimSun" w:cs="SimSun"/>
                <w:sz w:val="21"/>
                <w:szCs w:val="21"/>
              </w:rPr>
            </w:pPr>
            <w:r>
              <w:rPr>
                <w:rFonts w:ascii="SimSun" w:hAnsi="SimSun" w:eastAsia="SimSun" w:cs="SimSun"/>
                <w:sz w:val="21"/>
                <w:szCs w:val="21"/>
                <w:spacing w:val="-6"/>
              </w:rPr>
              <w:t>1</w:t>
            </w:r>
            <w:r>
              <w:rPr>
                <w:rFonts w:ascii="SimSun" w:hAnsi="SimSun" w:eastAsia="SimSun" w:cs="SimSun"/>
                <w:sz w:val="21"/>
                <w:szCs w:val="21"/>
                <w:spacing w:val="-41"/>
              </w:rPr>
              <w:t> </w:t>
            </w:r>
            <w:r>
              <w:rPr>
                <w:rFonts w:ascii="SimSun" w:hAnsi="SimSun" w:eastAsia="SimSun" w:cs="SimSun"/>
                <w:sz w:val="21"/>
                <w:szCs w:val="21"/>
                <w:spacing w:val="-6"/>
              </w:rPr>
              <w:t>套两级碱洗</w:t>
            </w:r>
          </w:p>
        </w:tc>
        <w:tc>
          <w:tcPr>
            <w:tcW w:w="816" w:type="dxa"/>
            <w:vAlign w:val="top"/>
          </w:tcPr>
          <w:p>
            <w:pPr>
              <w:ind w:firstLine="310"/>
              <w:spacing w:before="203" w:line="180" w:lineRule="auto"/>
              <w:rPr>
                <w:rFonts w:ascii="SimSun" w:hAnsi="SimSun" w:eastAsia="SimSun" w:cs="SimSun"/>
                <w:sz w:val="21"/>
                <w:szCs w:val="21"/>
              </w:rPr>
            </w:pPr>
            <w:r>
              <w:rPr>
                <w:rFonts w:ascii="SimSun" w:hAnsi="SimSun" w:eastAsia="SimSun" w:cs="SimSun"/>
                <w:sz w:val="21"/>
                <w:szCs w:val="21"/>
                <w:spacing w:val="-5"/>
              </w:rPr>
              <w:t>95</w:t>
            </w:r>
          </w:p>
        </w:tc>
        <w:tc>
          <w:tcPr>
            <w:tcW w:w="852" w:type="dxa"/>
            <w:vAlign w:val="top"/>
          </w:tcPr>
          <w:p>
            <w:pPr>
              <w:ind w:firstLine="172"/>
              <w:spacing w:before="203" w:line="180" w:lineRule="auto"/>
              <w:rPr>
                <w:rFonts w:ascii="SimSun" w:hAnsi="SimSun" w:eastAsia="SimSun" w:cs="SimSun"/>
                <w:sz w:val="21"/>
                <w:szCs w:val="21"/>
              </w:rPr>
            </w:pPr>
            <w:r>
              <w:rPr>
                <w:rFonts w:ascii="SimSun" w:hAnsi="SimSun" w:eastAsia="SimSun" w:cs="SimSun"/>
                <w:sz w:val="21"/>
                <w:szCs w:val="21"/>
                <w:spacing w:val="-2"/>
              </w:rPr>
              <w:t>2.674</w:t>
            </w:r>
          </w:p>
        </w:tc>
        <w:tc>
          <w:tcPr>
            <w:tcW w:w="753" w:type="dxa"/>
            <w:vAlign w:val="top"/>
          </w:tcPr>
          <w:p>
            <w:pPr>
              <w:ind w:firstLine="121"/>
              <w:spacing w:before="202" w:line="180" w:lineRule="auto"/>
              <w:rPr>
                <w:rFonts w:ascii="SimSun" w:hAnsi="SimSun" w:eastAsia="SimSun" w:cs="SimSun"/>
                <w:sz w:val="21"/>
                <w:szCs w:val="21"/>
              </w:rPr>
            </w:pPr>
            <w:r>
              <w:rPr>
                <w:rFonts w:ascii="SimSun" w:hAnsi="SimSun" w:eastAsia="SimSun" w:cs="SimSun"/>
                <w:sz w:val="21"/>
                <w:szCs w:val="21"/>
                <w:spacing w:val="-2"/>
              </w:rPr>
              <w:t>0.011</w:t>
            </w:r>
          </w:p>
        </w:tc>
        <w:tc>
          <w:tcPr>
            <w:tcW w:w="866" w:type="dxa"/>
            <w:vAlign w:val="top"/>
          </w:tcPr>
          <w:p>
            <w:pPr>
              <w:ind w:firstLine="179"/>
              <w:spacing w:before="203" w:line="180" w:lineRule="auto"/>
              <w:rPr>
                <w:rFonts w:ascii="SimSun" w:hAnsi="SimSun" w:eastAsia="SimSun" w:cs="SimSun"/>
                <w:sz w:val="21"/>
                <w:szCs w:val="21"/>
              </w:rPr>
            </w:pPr>
            <w:r>
              <w:rPr>
                <w:rFonts w:ascii="SimSun" w:hAnsi="SimSun" w:eastAsia="SimSun" w:cs="SimSun"/>
                <w:sz w:val="21"/>
                <w:szCs w:val="21"/>
                <w:spacing w:val="-2"/>
              </w:rPr>
              <w:t>0.077</w:t>
            </w:r>
          </w:p>
        </w:tc>
        <w:tc>
          <w:tcPr>
            <w:tcW w:w="605" w:type="dxa"/>
            <w:vAlign w:val="top"/>
          </w:tcPr>
          <w:p>
            <w:pPr>
              <w:ind w:firstLine="261"/>
              <w:spacing w:before="203" w:line="180" w:lineRule="auto"/>
              <w:rPr>
                <w:rFonts w:ascii="SimSun" w:hAnsi="SimSun" w:eastAsia="SimSun" w:cs="SimSun"/>
                <w:sz w:val="21"/>
                <w:szCs w:val="21"/>
              </w:rPr>
            </w:pPr>
            <w:r>
              <w:rPr>
                <w:rFonts w:ascii="SimSun" w:hAnsi="SimSun" w:eastAsia="SimSun" w:cs="SimSun"/>
                <w:sz w:val="21"/>
                <w:szCs w:val="21"/>
              </w:rPr>
              <w:t>3</w:t>
            </w:r>
          </w:p>
        </w:tc>
        <w:tc>
          <w:tcPr>
            <w:tcW w:w="669" w:type="dxa"/>
            <w:vAlign w:val="top"/>
          </w:tcPr>
          <w:p>
            <w:pPr>
              <w:ind w:firstLine="290"/>
              <w:spacing w:before="170" w:line="184" w:lineRule="auto"/>
              <w:rPr>
                <w:rFonts w:ascii="SimSun" w:hAnsi="SimSun" w:eastAsia="SimSun" w:cs="SimSun"/>
                <w:sz w:val="21"/>
                <w:szCs w:val="21"/>
              </w:rPr>
            </w:pPr>
            <w:r>
              <w:rPr>
                <w:rFonts w:ascii="SimSun" w:hAnsi="SimSun" w:eastAsia="SimSun" w:cs="SimSun"/>
                <w:sz w:val="21"/>
                <w:szCs w:val="21"/>
              </w:rPr>
              <w:t>/</w:t>
            </w:r>
          </w:p>
        </w:tc>
        <w:tc>
          <w:tcPr>
            <w:tcW w:w="551" w:type="dxa"/>
            <w:vAlign w:val="top"/>
          </w:tcPr>
          <w:p>
            <w:pPr>
              <w:ind w:firstLine="194"/>
              <w:spacing w:before="202"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693" w:type="dxa"/>
            <w:vAlign w:val="top"/>
          </w:tcPr>
          <w:p>
            <w:pPr>
              <w:ind w:firstLine="199"/>
              <w:spacing w:before="203" w:line="180" w:lineRule="auto"/>
              <w:rPr>
                <w:rFonts w:ascii="SimSun" w:hAnsi="SimSun" w:eastAsia="SimSun" w:cs="SimSun"/>
                <w:sz w:val="21"/>
                <w:szCs w:val="21"/>
              </w:rPr>
            </w:pPr>
            <w:r>
              <w:rPr>
                <w:rFonts w:ascii="SimSun" w:hAnsi="SimSun" w:eastAsia="SimSun" w:cs="SimSun"/>
                <w:sz w:val="21"/>
                <w:szCs w:val="21"/>
                <w:spacing w:val="-4"/>
              </w:rPr>
              <w:t>250</w:t>
            </w:r>
          </w:p>
        </w:tc>
        <w:tc>
          <w:tcPr>
            <w:tcW w:w="666" w:type="dxa"/>
            <w:vAlign w:val="top"/>
          </w:tcPr>
          <w:p>
            <w:pPr>
              <w:ind w:firstLine="237"/>
              <w:spacing w:before="170" w:line="184" w:lineRule="auto"/>
              <w:rPr>
                <w:rFonts w:ascii="SimSun" w:hAnsi="SimSun" w:eastAsia="SimSun" w:cs="SimSun"/>
                <w:sz w:val="21"/>
                <w:szCs w:val="21"/>
              </w:rPr>
            </w:pPr>
            <w:r>
              <w:rPr>
                <w:rFonts w:ascii="SimSun" w:hAnsi="SimSun" w:eastAsia="SimSun" w:cs="SimSun"/>
                <w:sz w:val="21"/>
                <w:szCs w:val="21"/>
                <w:spacing w:val="-5"/>
              </w:rPr>
              <w:t>6#</w:t>
            </w:r>
          </w:p>
        </w:tc>
        <w:tc>
          <w:tcPr>
            <w:tcW w:w="648" w:type="dxa"/>
            <w:vAlign w:val="top"/>
          </w:tcPr>
          <w:p>
            <w:pPr>
              <w:ind w:firstLine="119"/>
              <w:spacing w:before="170" w:line="184" w:lineRule="auto"/>
              <w:rPr>
                <w:rFonts w:ascii="SimSun" w:hAnsi="SimSun" w:eastAsia="SimSun" w:cs="SimSun"/>
                <w:sz w:val="21"/>
                <w:szCs w:val="21"/>
              </w:rPr>
            </w:pPr>
            <w:r>
              <w:rPr>
                <w:rFonts w:ascii="SimSun" w:hAnsi="SimSun" w:eastAsia="SimSun" w:cs="SimSun"/>
                <w:sz w:val="21"/>
                <w:szCs w:val="21"/>
                <w:spacing w:val="-5"/>
              </w:rPr>
              <w:t>连续</w:t>
            </w:r>
          </w:p>
        </w:tc>
      </w:tr>
      <w:tr>
        <w:trPr>
          <w:trHeight w:val="307" w:hRule="atLeast"/>
        </w:trPr>
        <w:tc>
          <w:tcPr>
            <w:tcW w:w="1314" w:type="dxa"/>
            <w:vAlign w:val="top"/>
          </w:tcPr>
          <w:p>
            <w:pPr>
              <w:ind w:firstLine="352"/>
              <w:spacing w:before="47" w:line="184" w:lineRule="auto"/>
              <w:rPr>
                <w:rFonts w:ascii="SimSun" w:hAnsi="SimSun" w:eastAsia="SimSun" w:cs="SimSun"/>
                <w:sz w:val="21"/>
                <w:szCs w:val="21"/>
              </w:rPr>
            </w:pPr>
            <w:r>
              <w:rPr>
                <w:rFonts w:ascii="SimSun" w:hAnsi="SimSun" w:eastAsia="SimSun" w:cs="SimSun"/>
                <w:sz w:val="21"/>
                <w:szCs w:val="21"/>
                <w:spacing w:val="-5"/>
              </w:rPr>
              <w:t>实验室</w:t>
            </w:r>
          </w:p>
        </w:tc>
        <w:tc>
          <w:tcPr>
            <w:tcW w:w="730" w:type="dxa"/>
            <w:vAlign w:val="top"/>
          </w:tcPr>
          <w:p>
            <w:pPr>
              <w:ind w:firstLine="314"/>
              <w:spacing w:before="47" w:line="184" w:lineRule="auto"/>
              <w:rPr>
                <w:rFonts w:ascii="SimSun" w:hAnsi="SimSun" w:eastAsia="SimSun" w:cs="SimSun"/>
                <w:sz w:val="21"/>
                <w:szCs w:val="21"/>
              </w:rPr>
            </w:pPr>
            <w:r>
              <w:rPr>
                <w:rFonts w:ascii="SimSun" w:hAnsi="SimSun" w:eastAsia="SimSun" w:cs="SimSun"/>
                <w:sz w:val="21"/>
                <w:szCs w:val="21"/>
              </w:rPr>
              <w:t>/</w:t>
            </w:r>
          </w:p>
        </w:tc>
        <w:tc>
          <w:tcPr>
            <w:tcW w:w="837" w:type="dxa"/>
            <w:vAlign w:val="top"/>
          </w:tcPr>
          <w:p>
            <w:pPr>
              <w:ind w:firstLine="174"/>
              <w:spacing w:before="79" w:line="180" w:lineRule="auto"/>
              <w:rPr>
                <w:rFonts w:ascii="SimSun" w:hAnsi="SimSun" w:eastAsia="SimSun" w:cs="SimSun"/>
                <w:sz w:val="21"/>
                <w:szCs w:val="21"/>
              </w:rPr>
            </w:pPr>
            <w:r>
              <w:rPr>
                <w:rFonts w:ascii="SimSun" w:hAnsi="SimSun" w:eastAsia="SimSun" w:cs="SimSun"/>
                <w:sz w:val="21"/>
                <w:szCs w:val="21"/>
                <w:spacing w:val="-5"/>
              </w:rPr>
              <w:t>10000</w:t>
            </w:r>
          </w:p>
        </w:tc>
        <w:tc>
          <w:tcPr>
            <w:tcW w:w="979" w:type="dxa"/>
            <w:vAlign w:val="top"/>
          </w:tcPr>
          <w:p>
            <w:pPr>
              <w:ind w:firstLine="182"/>
              <w:spacing w:before="47" w:line="184" w:lineRule="auto"/>
              <w:rPr>
                <w:rFonts w:ascii="SimSun" w:hAnsi="SimSun" w:eastAsia="SimSun" w:cs="SimSun"/>
                <w:sz w:val="21"/>
                <w:szCs w:val="21"/>
              </w:rPr>
            </w:pPr>
            <w:r>
              <w:rPr>
                <w:rFonts w:ascii="SimSun" w:hAnsi="SimSun" w:eastAsia="SimSun" w:cs="SimSun"/>
                <w:sz w:val="21"/>
                <w:szCs w:val="21"/>
                <w:spacing w:val="-5"/>
              </w:rPr>
              <w:t>非甲烷</w:t>
            </w:r>
          </w:p>
        </w:tc>
        <w:tc>
          <w:tcPr>
            <w:tcW w:w="748" w:type="dxa"/>
            <w:vAlign w:val="top"/>
          </w:tcPr>
          <w:p>
            <w:pPr>
              <w:ind w:firstLine="117"/>
              <w:spacing w:before="80" w:line="180" w:lineRule="auto"/>
              <w:rPr>
                <w:rFonts w:ascii="SimSun" w:hAnsi="SimSun" w:eastAsia="SimSun" w:cs="SimSun"/>
                <w:sz w:val="21"/>
                <w:szCs w:val="21"/>
              </w:rPr>
            </w:pPr>
            <w:r>
              <w:rPr>
                <w:rFonts w:ascii="SimSun" w:hAnsi="SimSun" w:eastAsia="SimSun" w:cs="SimSun"/>
                <w:sz w:val="21"/>
                <w:szCs w:val="21"/>
                <w:spacing w:val="-2"/>
              </w:rPr>
              <w:t>90.00</w:t>
            </w:r>
          </w:p>
        </w:tc>
        <w:tc>
          <w:tcPr>
            <w:tcW w:w="720" w:type="dxa"/>
            <w:vAlign w:val="top"/>
          </w:tcPr>
          <w:p>
            <w:pPr>
              <w:ind w:firstLine="157"/>
              <w:spacing w:before="80" w:line="180" w:lineRule="auto"/>
              <w:rPr>
                <w:rFonts w:ascii="SimSun" w:hAnsi="SimSun" w:eastAsia="SimSun" w:cs="SimSun"/>
                <w:sz w:val="21"/>
                <w:szCs w:val="21"/>
              </w:rPr>
            </w:pPr>
            <w:r>
              <w:rPr>
                <w:rFonts w:ascii="SimSun" w:hAnsi="SimSun" w:eastAsia="SimSun" w:cs="SimSun"/>
                <w:sz w:val="21"/>
                <w:szCs w:val="21"/>
                <w:spacing w:val="-3"/>
              </w:rPr>
              <w:t>0.90</w:t>
            </w:r>
          </w:p>
        </w:tc>
        <w:tc>
          <w:tcPr>
            <w:tcW w:w="1071" w:type="dxa"/>
            <w:vAlign w:val="top"/>
          </w:tcPr>
          <w:p>
            <w:pPr>
              <w:ind w:firstLine="280"/>
              <w:spacing w:before="79" w:line="180" w:lineRule="auto"/>
              <w:rPr>
                <w:rFonts w:ascii="SimSun" w:hAnsi="SimSun" w:eastAsia="SimSun" w:cs="SimSun"/>
                <w:sz w:val="21"/>
                <w:szCs w:val="21"/>
              </w:rPr>
            </w:pPr>
            <w:r>
              <w:rPr>
                <w:rFonts w:ascii="SimSun" w:hAnsi="SimSun" w:eastAsia="SimSun" w:cs="SimSun"/>
                <w:sz w:val="21"/>
                <w:szCs w:val="21"/>
                <w:spacing w:val="-2"/>
              </w:rPr>
              <w:t>2.160</w:t>
            </w:r>
          </w:p>
        </w:tc>
        <w:tc>
          <w:tcPr>
            <w:tcW w:w="1689" w:type="dxa"/>
            <w:vAlign w:val="top"/>
          </w:tcPr>
          <w:p>
            <w:pPr>
              <w:ind w:firstLine="156"/>
              <w:spacing w:before="47" w:line="184" w:lineRule="auto"/>
              <w:rPr>
                <w:rFonts w:ascii="SimSun" w:hAnsi="SimSun" w:eastAsia="SimSun" w:cs="SimSun"/>
                <w:sz w:val="21"/>
                <w:szCs w:val="21"/>
              </w:rPr>
            </w:pPr>
            <w:r>
              <w:rPr>
                <w:rFonts w:ascii="SimSun" w:hAnsi="SimSun" w:eastAsia="SimSun" w:cs="SimSun"/>
                <w:sz w:val="21"/>
                <w:szCs w:val="21"/>
                <w:spacing w:val="-5"/>
              </w:rPr>
              <w:t>1</w:t>
            </w:r>
            <w:r>
              <w:rPr>
                <w:rFonts w:ascii="SimSun" w:hAnsi="SimSun" w:eastAsia="SimSun" w:cs="SimSun"/>
                <w:sz w:val="21"/>
                <w:szCs w:val="21"/>
                <w:spacing w:val="-42"/>
              </w:rPr>
              <w:t> </w:t>
            </w:r>
            <w:r>
              <w:rPr>
                <w:rFonts w:ascii="SimSun" w:hAnsi="SimSun" w:eastAsia="SimSun" w:cs="SimSun"/>
                <w:sz w:val="21"/>
                <w:szCs w:val="21"/>
                <w:spacing w:val="-5"/>
              </w:rPr>
              <w:t>套两级活性炭</w:t>
            </w:r>
          </w:p>
        </w:tc>
        <w:tc>
          <w:tcPr>
            <w:tcW w:w="816" w:type="dxa"/>
            <w:vAlign w:val="top"/>
          </w:tcPr>
          <w:p>
            <w:pPr>
              <w:ind w:firstLine="310"/>
              <w:spacing w:before="80" w:line="180" w:lineRule="auto"/>
              <w:rPr>
                <w:rFonts w:ascii="SimSun" w:hAnsi="SimSun" w:eastAsia="SimSun" w:cs="SimSun"/>
                <w:sz w:val="21"/>
                <w:szCs w:val="21"/>
              </w:rPr>
            </w:pPr>
            <w:r>
              <w:rPr>
                <w:rFonts w:ascii="SimSun" w:hAnsi="SimSun" w:eastAsia="SimSun" w:cs="SimSun"/>
                <w:sz w:val="21"/>
                <w:szCs w:val="21"/>
                <w:spacing w:val="-5"/>
              </w:rPr>
              <w:t>80</w:t>
            </w:r>
          </w:p>
        </w:tc>
        <w:tc>
          <w:tcPr>
            <w:tcW w:w="852" w:type="dxa"/>
            <w:vAlign w:val="top"/>
          </w:tcPr>
          <w:p>
            <w:pPr>
              <w:ind w:firstLine="132"/>
              <w:spacing w:before="79" w:line="180" w:lineRule="auto"/>
              <w:rPr>
                <w:rFonts w:ascii="SimSun" w:hAnsi="SimSun" w:eastAsia="SimSun" w:cs="SimSun"/>
                <w:sz w:val="21"/>
                <w:szCs w:val="21"/>
              </w:rPr>
            </w:pPr>
            <w:r>
              <w:rPr>
                <w:rFonts w:ascii="SimSun" w:hAnsi="SimSun" w:eastAsia="SimSun" w:cs="SimSun"/>
                <w:sz w:val="21"/>
                <w:szCs w:val="21"/>
                <w:spacing w:val="-4"/>
              </w:rPr>
              <w:t>18.000</w:t>
            </w:r>
          </w:p>
        </w:tc>
        <w:tc>
          <w:tcPr>
            <w:tcW w:w="753" w:type="dxa"/>
            <w:vAlign w:val="top"/>
          </w:tcPr>
          <w:p>
            <w:pPr>
              <w:ind w:firstLine="121"/>
              <w:spacing w:before="79" w:line="180" w:lineRule="auto"/>
              <w:rPr>
                <w:rFonts w:ascii="SimSun" w:hAnsi="SimSun" w:eastAsia="SimSun" w:cs="SimSun"/>
                <w:sz w:val="21"/>
                <w:szCs w:val="21"/>
              </w:rPr>
            </w:pPr>
            <w:r>
              <w:rPr>
                <w:rFonts w:ascii="SimSun" w:hAnsi="SimSun" w:eastAsia="SimSun" w:cs="SimSun"/>
                <w:sz w:val="21"/>
                <w:szCs w:val="21"/>
                <w:spacing w:val="-2"/>
              </w:rPr>
              <w:t>0.180</w:t>
            </w:r>
          </w:p>
        </w:tc>
        <w:tc>
          <w:tcPr>
            <w:tcW w:w="866" w:type="dxa"/>
            <w:vAlign w:val="top"/>
          </w:tcPr>
          <w:p>
            <w:pPr>
              <w:ind w:firstLine="179"/>
              <w:spacing w:before="80" w:line="180" w:lineRule="auto"/>
              <w:rPr>
                <w:rFonts w:ascii="SimSun" w:hAnsi="SimSun" w:eastAsia="SimSun" w:cs="SimSun"/>
                <w:sz w:val="21"/>
                <w:szCs w:val="21"/>
              </w:rPr>
            </w:pPr>
            <w:r>
              <w:rPr>
                <w:rFonts w:ascii="SimSun" w:hAnsi="SimSun" w:eastAsia="SimSun" w:cs="SimSun"/>
                <w:sz w:val="21"/>
                <w:szCs w:val="21"/>
                <w:spacing w:val="-2"/>
              </w:rPr>
              <w:t>0.432</w:t>
            </w:r>
          </w:p>
        </w:tc>
        <w:tc>
          <w:tcPr>
            <w:tcW w:w="605" w:type="dxa"/>
            <w:vAlign w:val="top"/>
          </w:tcPr>
          <w:p>
            <w:pPr>
              <w:ind w:firstLine="206"/>
              <w:spacing w:before="80" w:line="180" w:lineRule="auto"/>
              <w:rPr>
                <w:rFonts w:ascii="SimSun" w:hAnsi="SimSun" w:eastAsia="SimSun" w:cs="SimSun"/>
                <w:sz w:val="21"/>
                <w:szCs w:val="21"/>
              </w:rPr>
            </w:pPr>
            <w:r>
              <w:rPr>
                <w:rFonts w:ascii="SimSun" w:hAnsi="SimSun" w:eastAsia="SimSun" w:cs="SimSun"/>
                <w:sz w:val="21"/>
                <w:szCs w:val="21"/>
                <w:spacing w:val="-5"/>
              </w:rPr>
              <w:t>60</w:t>
            </w:r>
          </w:p>
        </w:tc>
        <w:tc>
          <w:tcPr>
            <w:tcW w:w="669" w:type="dxa"/>
            <w:vAlign w:val="top"/>
          </w:tcPr>
          <w:p>
            <w:pPr>
              <w:ind w:firstLine="295"/>
              <w:spacing w:before="80" w:line="180" w:lineRule="auto"/>
              <w:rPr>
                <w:rFonts w:ascii="SimSun" w:hAnsi="SimSun" w:eastAsia="SimSun" w:cs="SimSun"/>
                <w:sz w:val="21"/>
                <w:szCs w:val="21"/>
              </w:rPr>
            </w:pPr>
            <w:r>
              <w:rPr>
                <w:rFonts w:ascii="SimSun" w:hAnsi="SimSun" w:eastAsia="SimSun" w:cs="SimSun"/>
                <w:sz w:val="21"/>
                <w:szCs w:val="21"/>
              </w:rPr>
              <w:t>3</w:t>
            </w:r>
          </w:p>
        </w:tc>
        <w:tc>
          <w:tcPr>
            <w:tcW w:w="551" w:type="dxa"/>
            <w:vAlign w:val="top"/>
          </w:tcPr>
          <w:p>
            <w:pPr>
              <w:ind w:firstLine="194"/>
              <w:spacing w:before="79"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693" w:type="dxa"/>
            <w:vAlign w:val="top"/>
          </w:tcPr>
          <w:p>
            <w:pPr>
              <w:ind w:firstLine="195"/>
              <w:spacing w:before="80" w:line="180" w:lineRule="auto"/>
              <w:rPr>
                <w:rFonts w:ascii="SimSun" w:hAnsi="SimSun" w:eastAsia="SimSun" w:cs="SimSun"/>
                <w:sz w:val="21"/>
                <w:szCs w:val="21"/>
              </w:rPr>
            </w:pPr>
            <w:r>
              <w:rPr>
                <w:rFonts w:ascii="SimSun" w:hAnsi="SimSun" w:eastAsia="SimSun" w:cs="SimSun"/>
                <w:sz w:val="21"/>
                <w:szCs w:val="21"/>
                <w:spacing w:val="-3"/>
              </w:rPr>
              <w:t>400</w:t>
            </w:r>
          </w:p>
        </w:tc>
        <w:tc>
          <w:tcPr>
            <w:tcW w:w="666" w:type="dxa"/>
            <w:vAlign w:val="top"/>
          </w:tcPr>
          <w:p>
            <w:pPr>
              <w:ind w:firstLine="240"/>
              <w:spacing w:before="47" w:line="184" w:lineRule="auto"/>
              <w:rPr>
                <w:rFonts w:ascii="SimSun" w:hAnsi="SimSun" w:eastAsia="SimSun" w:cs="SimSun"/>
                <w:sz w:val="21"/>
                <w:szCs w:val="21"/>
              </w:rPr>
            </w:pPr>
            <w:r>
              <w:rPr>
                <w:rFonts w:ascii="SimSun" w:hAnsi="SimSun" w:eastAsia="SimSun" w:cs="SimSun"/>
                <w:sz w:val="21"/>
                <w:szCs w:val="21"/>
                <w:spacing w:val="-7"/>
              </w:rPr>
              <w:t>7#</w:t>
            </w:r>
          </w:p>
        </w:tc>
        <w:tc>
          <w:tcPr>
            <w:tcW w:w="648" w:type="dxa"/>
            <w:vAlign w:val="top"/>
          </w:tcPr>
          <w:p>
            <w:pPr>
              <w:ind w:firstLine="135"/>
              <w:spacing w:before="47" w:line="184" w:lineRule="auto"/>
              <w:rPr>
                <w:rFonts w:ascii="SimSun" w:hAnsi="SimSun" w:eastAsia="SimSun" w:cs="SimSun"/>
                <w:sz w:val="21"/>
                <w:szCs w:val="21"/>
              </w:rPr>
            </w:pPr>
            <w:r>
              <w:rPr>
                <w:rFonts w:ascii="SimSun" w:hAnsi="SimSun" w:eastAsia="SimSun" w:cs="SimSun"/>
                <w:sz w:val="21"/>
                <w:szCs w:val="21"/>
                <w:spacing w:val="-13"/>
              </w:rPr>
              <w:t>间歇</w:t>
            </w:r>
          </w:p>
        </w:tc>
      </w:tr>
    </w:tbl>
    <w:p>
      <w:pPr>
        <w:ind w:firstLine="12873"/>
        <w:spacing w:before="178"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7410"/>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99</w:t>
      </w:r>
    </w:p>
    <w:p>
      <w:pPr>
        <w:sectPr>
          <w:headerReference w:type="default" r:id="rId137"/>
          <w:pgSz w:w="16839" w:h="11906"/>
          <w:pgMar w:top="400" w:right="813" w:bottom="0" w:left="812" w:header="0" w:footer="0" w:gutter="0"/>
        </w:sectPr>
        <w:rPr/>
      </w:pPr>
    </w:p>
    <w:p>
      <w:pPr>
        <w:spacing w:line="363" w:lineRule="auto"/>
        <w:rPr>
          <w:rFonts w:ascii="SimSun"/>
          <w:sz w:val="21"/>
        </w:rPr>
      </w:pPr>
      <w:r/>
    </w:p>
    <w:p>
      <w:pPr>
        <w:ind w:left="7302" w:right="571" w:hanging="6721"/>
        <w:spacing w:before="69" w:line="211"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28"/>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万吨及副产品盐酸</w:t>
      </w:r>
      <w:r>
        <w:rPr>
          <w:rFonts w:ascii="SimSun" w:hAnsi="SimSun" w:eastAsia="SimSun" w:cs="SimSun"/>
          <w:sz w:val="21"/>
          <w:szCs w:val="21"/>
          <w:spacing w:val="-39"/>
        </w:rPr>
        <w:t> </w:t>
      </w:r>
      <w:r>
        <w:rPr>
          <w:rFonts w:ascii="SimSun" w:hAnsi="SimSun" w:eastAsia="SimSun" w:cs="SimSun"/>
          <w:sz w:val="21"/>
          <w:szCs w:val="21"/>
          <w:spacing w:val="-3"/>
        </w:rPr>
        <w:t>20%31.3</w:t>
      </w:r>
      <w:r>
        <w:rPr>
          <w:rFonts w:ascii="SimSun" w:hAnsi="SimSun" w:eastAsia="SimSun" w:cs="SimSun"/>
          <w:sz w:val="21"/>
          <w:szCs w:val="21"/>
          <w:spacing w:val="-41"/>
        </w:rPr>
        <w:t> </w:t>
      </w:r>
      <w:r>
        <w:rPr>
          <w:rFonts w:ascii="SimSun" w:hAnsi="SimSun" w:eastAsia="SimSun" w:cs="SimSun"/>
          <w:sz w:val="21"/>
          <w:szCs w:val="21"/>
          <w:spacing w:val="-3"/>
        </w:rPr>
        <w:t>万吨、副产品氢氟酸</w:t>
      </w:r>
      <w:r>
        <w:rPr>
          <w:rFonts w:ascii="SimSun" w:hAnsi="SimSun" w:eastAsia="SimSun" w:cs="SimSun"/>
          <w:sz w:val="21"/>
          <w:szCs w:val="21"/>
          <w:spacing w:val="-40"/>
        </w:rPr>
        <w:t> </w:t>
      </w:r>
      <w:r>
        <w:rPr>
          <w:rFonts w:ascii="SimSun" w:hAnsi="SimSun" w:eastAsia="SimSun" w:cs="SimSun"/>
          <w:sz w:val="21"/>
          <w:szCs w:val="21"/>
          <w:spacing w:val="-3"/>
        </w:rPr>
        <w:t>30%2.3</w:t>
      </w:r>
      <w:r>
        <w:rPr>
          <w:rFonts w:ascii="SimSun" w:hAnsi="SimSun" w:eastAsia="SimSun" w:cs="SimSun"/>
          <w:sz w:val="21"/>
          <w:szCs w:val="21"/>
          <w:spacing w:val="-38"/>
        </w:rPr>
        <w:t> </w:t>
      </w:r>
      <w:r>
        <w:rPr>
          <w:rFonts w:ascii="SimSun" w:hAnsi="SimSun" w:eastAsia="SimSun" w:cs="SimSun"/>
          <w:sz w:val="21"/>
          <w:szCs w:val="21"/>
          <w:spacing w:val="-3"/>
        </w:rPr>
        <w:t>万吨新</w:t>
      </w:r>
      <w:r>
        <w:rPr>
          <w:rFonts w:ascii="SimSun" w:hAnsi="SimSun" w:eastAsia="SimSun" w:cs="SimSun"/>
          <w:sz w:val="21"/>
          <w:szCs w:val="21"/>
        </w:rPr>
        <w:t> </w:t>
      </w:r>
      <w:r>
        <w:rPr>
          <w:rFonts w:ascii="SimSun" w:hAnsi="SimSun" w:eastAsia="SimSun" w:cs="SimSun"/>
          <w:sz w:val="21"/>
          <w:szCs w:val="21"/>
          <w:spacing w:val="-4"/>
        </w:rPr>
        <w:t>建项目</w:t>
      </w:r>
    </w:p>
    <w:p>
      <w:pPr>
        <w:spacing w:line="52" w:lineRule="exact"/>
        <w:rPr/>
      </w:pPr>
      <w:r/>
    </w:p>
    <w:tbl>
      <w:tblPr>
        <w:tblStyle w:val="2"/>
        <w:tblW w:w="1520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14"/>
        <w:gridCol w:w="730"/>
        <w:gridCol w:w="837"/>
        <w:gridCol w:w="979"/>
        <w:gridCol w:w="748"/>
        <w:gridCol w:w="720"/>
        <w:gridCol w:w="1071"/>
        <w:gridCol w:w="1689"/>
        <w:gridCol w:w="816"/>
        <w:gridCol w:w="852"/>
        <w:gridCol w:w="753"/>
        <w:gridCol w:w="866"/>
        <w:gridCol w:w="605"/>
        <w:gridCol w:w="669"/>
        <w:gridCol w:w="551"/>
        <w:gridCol w:w="693"/>
        <w:gridCol w:w="666"/>
        <w:gridCol w:w="648"/>
      </w:tblGrid>
      <w:tr>
        <w:trPr>
          <w:trHeight w:val="324" w:hRule="atLeast"/>
        </w:trPr>
        <w:tc>
          <w:tcPr>
            <w:tcW w:w="1314" w:type="dxa"/>
            <w:vAlign w:val="top"/>
          </w:tcPr>
          <w:p>
            <w:pPr>
              <w:ind w:firstLine="194"/>
              <w:spacing w:before="52" w:line="184" w:lineRule="auto"/>
              <w:rPr>
                <w:rFonts w:ascii="SimSun" w:hAnsi="SimSun" w:eastAsia="SimSun" w:cs="SimSun"/>
                <w:sz w:val="21"/>
                <w:szCs w:val="21"/>
              </w:rPr>
            </w:pPr>
            <w:r>
              <w:rPr>
                <w:rFonts w:ascii="SimSun" w:hAnsi="SimSun" w:eastAsia="SimSun" w:cs="SimSun"/>
                <w:sz w:val="21"/>
                <w:szCs w:val="21"/>
                <w:spacing w:val="-2"/>
              </w:rPr>
              <w:t>（2400h）</w:t>
            </w:r>
          </w:p>
        </w:tc>
        <w:tc>
          <w:tcPr>
            <w:tcW w:w="730" w:type="dxa"/>
            <w:vAlign w:val="top"/>
          </w:tcPr>
          <w:p>
            <w:pPr>
              <w:rPr>
                <w:rFonts w:ascii="SimSun"/>
                <w:sz w:val="21"/>
              </w:rPr>
            </w:pPr>
            <w:r/>
          </w:p>
        </w:tc>
        <w:tc>
          <w:tcPr>
            <w:tcW w:w="837" w:type="dxa"/>
            <w:vAlign w:val="top"/>
          </w:tcPr>
          <w:p>
            <w:pPr>
              <w:rPr>
                <w:rFonts w:ascii="SimSun"/>
                <w:sz w:val="21"/>
              </w:rPr>
            </w:pPr>
            <w:r/>
          </w:p>
        </w:tc>
        <w:tc>
          <w:tcPr>
            <w:tcW w:w="979" w:type="dxa"/>
            <w:vAlign w:val="top"/>
          </w:tcPr>
          <w:p>
            <w:pPr>
              <w:ind w:firstLine="289"/>
              <w:spacing w:before="52" w:line="184" w:lineRule="auto"/>
              <w:rPr>
                <w:rFonts w:ascii="SimSun" w:hAnsi="SimSun" w:eastAsia="SimSun" w:cs="SimSun"/>
                <w:sz w:val="21"/>
                <w:szCs w:val="21"/>
              </w:rPr>
            </w:pPr>
            <w:r>
              <w:rPr>
                <w:rFonts w:ascii="SimSun" w:hAnsi="SimSun" w:eastAsia="SimSun" w:cs="SimSun"/>
                <w:sz w:val="21"/>
                <w:szCs w:val="21"/>
                <w:spacing w:val="-8"/>
              </w:rPr>
              <w:t>总烃</w:t>
            </w:r>
          </w:p>
        </w:tc>
        <w:tc>
          <w:tcPr>
            <w:tcW w:w="748" w:type="dxa"/>
            <w:vAlign w:val="top"/>
          </w:tcPr>
          <w:p>
            <w:pPr>
              <w:ind w:firstLine="327"/>
              <w:spacing w:before="85" w:line="180" w:lineRule="auto"/>
              <w:rPr>
                <w:rFonts w:ascii="SimSun" w:hAnsi="SimSun" w:eastAsia="SimSun" w:cs="SimSun"/>
                <w:sz w:val="21"/>
                <w:szCs w:val="21"/>
              </w:rPr>
            </w:pPr>
            <w:r>
              <w:rPr>
                <w:rFonts w:ascii="SimSun" w:hAnsi="SimSun" w:eastAsia="SimSun" w:cs="SimSun"/>
                <w:sz w:val="21"/>
                <w:szCs w:val="21"/>
              </w:rPr>
              <w:t>0</w:t>
            </w:r>
          </w:p>
        </w:tc>
        <w:tc>
          <w:tcPr>
            <w:tcW w:w="720" w:type="dxa"/>
            <w:vAlign w:val="top"/>
          </w:tcPr>
          <w:p>
            <w:pPr>
              <w:ind w:firstLine="313"/>
              <w:spacing w:before="85" w:line="180" w:lineRule="auto"/>
              <w:rPr>
                <w:rFonts w:ascii="SimSun" w:hAnsi="SimSun" w:eastAsia="SimSun" w:cs="SimSun"/>
                <w:sz w:val="21"/>
                <w:szCs w:val="21"/>
              </w:rPr>
            </w:pPr>
            <w:r>
              <w:rPr>
                <w:rFonts w:ascii="SimSun" w:hAnsi="SimSun" w:eastAsia="SimSun" w:cs="SimSun"/>
                <w:sz w:val="21"/>
                <w:szCs w:val="21"/>
              </w:rPr>
              <w:t>0</w:t>
            </w:r>
          </w:p>
        </w:tc>
        <w:tc>
          <w:tcPr>
            <w:tcW w:w="1071" w:type="dxa"/>
            <w:vAlign w:val="top"/>
          </w:tcPr>
          <w:p>
            <w:pPr>
              <w:rPr>
                <w:rFonts w:ascii="SimSun"/>
                <w:sz w:val="21"/>
              </w:rPr>
            </w:pPr>
            <w:r/>
          </w:p>
        </w:tc>
        <w:tc>
          <w:tcPr>
            <w:tcW w:w="1689" w:type="dxa"/>
            <w:vAlign w:val="top"/>
          </w:tcPr>
          <w:p>
            <w:pPr>
              <w:ind w:firstLine="648"/>
              <w:spacing w:before="52" w:line="184" w:lineRule="auto"/>
              <w:rPr>
                <w:rFonts w:ascii="SimSun" w:hAnsi="SimSun" w:eastAsia="SimSun" w:cs="SimSun"/>
                <w:sz w:val="21"/>
                <w:szCs w:val="21"/>
              </w:rPr>
            </w:pPr>
            <w:r>
              <w:rPr>
                <w:rFonts w:ascii="SimSun" w:hAnsi="SimSun" w:eastAsia="SimSun" w:cs="SimSun"/>
                <w:sz w:val="21"/>
                <w:szCs w:val="21"/>
                <w:spacing w:val="-9"/>
              </w:rPr>
              <w:t>吸附</w:t>
            </w:r>
          </w:p>
        </w:tc>
        <w:tc>
          <w:tcPr>
            <w:tcW w:w="816" w:type="dxa"/>
            <w:vAlign w:val="top"/>
          </w:tcPr>
          <w:p>
            <w:pPr>
              <w:rPr>
                <w:rFonts w:ascii="SimSun"/>
                <w:sz w:val="21"/>
              </w:rPr>
            </w:pPr>
            <w:r/>
          </w:p>
        </w:tc>
        <w:tc>
          <w:tcPr>
            <w:tcW w:w="852" w:type="dxa"/>
            <w:vAlign w:val="top"/>
          </w:tcPr>
          <w:p>
            <w:pPr>
              <w:rPr>
                <w:rFonts w:ascii="SimSun"/>
                <w:sz w:val="21"/>
              </w:rPr>
            </w:pPr>
            <w:r/>
          </w:p>
        </w:tc>
        <w:tc>
          <w:tcPr>
            <w:tcW w:w="753" w:type="dxa"/>
            <w:vAlign w:val="top"/>
          </w:tcPr>
          <w:p>
            <w:pPr>
              <w:rPr>
                <w:rFonts w:ascii="SimSun"/>
                <w:sz w:val="21"/>
              </w:rPr>
            </w:pPr>
            <w:r/>
          </w:p>
        </w:tc>
        <w:tc>
          <w:tcPr>
            <w:tcW w:w="866" w:type="dxa"/>
            <w:vAlign w:val="top"/>
          </w:tcPr>
          <w:p>
            <w:pPr>
              <w:rPr>
                <w:rFonts w:ascii="SimSun"/>
                <w:sz w:val="21"/>
              </w:rPr>
            </w:pPr>
            <w:r/>
          </w:p>
        </w:tc>
        <w:tc>
          <w:tcPr>
            <w:tcW w:w="605" w:type="dxa"/>
            <w:vAlign w:val="top"/>
          </w:tcPr>
          <w:p>
            <w:pPr>
              <w:rPr>
                <w:rFonts w:ascii="SimSun"/>
                <w:sz w:val="21"/>
              </w:rPr>
            </w:pPr>
            <w:r/>
          </w:p>
        </w:tc>
        <w:tc>
          <w:tcPr>
            <w:tcW w:w="669" w:type="dxa"/>
            <w:vAlign w:val="top"/>
          </w:tcPr>
          <w:p>
            <w:pPr>
              <w:rPr>
                <w:rFonts w:ascii="SimSun"/>
                <w:sz w:val="21"/>
              </w:rPr>
            </w:pPr>
            <w:r/>
          </w:p>
        </w:tc>
        <w:tc>
          <w:tcPr>
            <w:tcW w:w="551" w:type="dxa"/>
            <w:vAlign w:val="top"/>
          </w:tcPr>
          <w:p>
            <w:pPr>
              <w:rPr>
                <w:rFonts w:ascii="SimSun"/>
                <w:sz w:val="21"/>
              </w:rPr>
            </w:pPr>
            <w:r/>
          </w:p>
        </w:tc>
        <w:tc>
          <w:tcPr>
            <w:tcW w:w="693" w:type="dxa"/>
            <w:vAlign w:val="top"/>
          </w:tcPr>
          <w:p>
            <w:pPr>
              <w:rPr>
                <w:rFonts w:ascii="SimSun"/>
                <w:sz w:val="21"/>
              </w:rPr>
            </w:pPr>
            <w:r/>
          </w:p>
        </w:tc>
        <w:tc>
          <w:tcPr>
            <w:tcW w:w="666" w:type="dxa"/>
            <w:vAlign w:val="top"/>
          </w:tcPr>
          <w:p>
            <w:pPr>
              <w:rPr>
                <w:rFonts w:ascii="SimSun"/>
                <w:sz w:val="21"/>
              </w:rPr>
            </w:pPr>
            <w:r/>
          </w:p>
        </w:tc>
        <w:tc>
          <w:tcPr>
            <w:tcW w:w="648" w:type="dxa"/>
            <w:vAlign w:val="top"/>
          </w:tcPr>
          <w:p>
            <w:pPr>
              <w:rPr>
                <w:rFonts w:ascii="SimSun"/>
                <w:sz w:val="21"/>
              </w:rPr>
            </w:pPr>
            <w:r/>
          </w:p>
        </w:tc>
      </w:tr>
      <w:tr>
        <w:trPr>
          <w:trHeight w:val="551" w:hRule="atLeast"/>
        </w:trPr>
        <w:tc>
          <w:tcPr>
            <w:tcW w:w="1314" w:type="dxa"/>
            <w:vAlign w:val="top"/>
          </w:tcPr>
          <w:p>
            <w:pPr>
              <w:ind w:left="194" w:right="197" w:firstLine="50"/>
              <w:spacing w:before="33" w:line="211" w:lineRule="auto"/>
              <w:rPr>
                <w:rFonts w:ascii="SimSun" w:hAnsi="SimSun" w:eastAsia="SimSun" w:cs="SimSun"/>
                <w:sz w:val="21"/>
                <w:szCs w:val="21"/>
              </w:rPr>
            </w:pPr>
            <w:r>
              <w:rPr>
                <w:rFonts w:ascii="SimSun" w:hAnsi="SimSun" w:eastAsia="SimSun" w:cs="SimSun"/>
                <w:sz w:val="21"/>
                <w:szCs w:val="21"/>
                <w:spacing w:val="-4"/>
              </w:rPr>
              <w:t>危废仓库</w:t>
            </w:r>
            <w:r>
              <w:rPr>
                <w:rFonts w:ascii="SimSun" w:hAnsi="SimSun" w:eastAsia="SimSun" w:cs="SimSun"/>
                <w:sz w:val="21"/>
                <w:szCs w:val="21"/>
                <w:spacing w:val="3"/>
              </w:rPr>
              <w:t> </w:t>
            </w:r>
            <w:r>
              <w:rPr>
                <w:rFonts w:ascii="SimSun" w:hAnsi="SimSun" w:eastAsia="SimSun" w:cs="SimSun"/>
                <w:sz w:val="21"/>
                <w:szCs w:val="21"/>
                <w:spacing w:val="-5"/>
              </w:rPr>
              <w:t>（7200h）</w:t>
            </w:r>
          </w:p>
        </w:tc>
        <w:tc>
          <w:tcPr>
            <w:tcW w:w="730" w:type="dxa"/>
            <w:vAlign w:val="top"/>
          </w:tcPr>
          <w:p>
            <w:pPr>
              <w:ind w:firstLine="314"/>
              <w:spacing w:before="167" w:line="184" w:lineRule="auto"/>
              <w:rPr>
                <w:rFonts w:ascii="SimSun" w:hAnsi="SimSun" w:eastAsia="SimSun" w:cs="SimSun"/>
                <w:sz w:val="21"/>
                <w:szCs w:val="21"/>
              </w:rPr>
            </w:pPr>
            <w:r>
              <w:rPr>
                <w:rFonts w:ascii="SimSun" w:hAnsi="SimSun" w:eastAsia="SimSun" w:cs="SimSun"/>
                <w:sz w:val="21"/>
                <w:szCs w:val="21"/>
              </w:rPr>
              <w:t>/</w:t>
            </w:r>
          </w:p>
        </w:tc>
        <w:tc>
          <w:tcPr>
            <w:tcW w:w="837" w:type="dxa"/>
            <w:vAlign w:val="top"/>
          </w:tcPr>
          <w:p>
            <w:pPr>
              <w:ind w:firstLine="210"/>
              <w:spacing w:before="200" w:line="180" w:lineRule="auto"/>
              <w:rPr>
                <w:rFonts w:ascii="SimSun" w:hAnsi="SimSun" w:eastAsia="SimSun" w:cs="SimSun"/>
                <w:sz w:val="21"/>
                <w:szCs w:val="21"/>
              </w:rPr>
            </w:pPr>
            <w:r>
              <w:rPr>
                <w:rFonts w:ascii="SimSun" w:hAnsi="SimSun" w:eastAsia="SimSun" w:cs="SimSun"/>
                <w:sz w:val="21"/>
                <w:szCs w:val="21"/>
                <w:spacing w:val="-2"/>
              </w:rPr>
              <w:t>4000</w:t>
            </w:r>
          </w:p>
        </w:tc>
        <w:tc>
          <w:tcPr>
            <w:tcW w:w="979" w:type="dxa"/>
            <w:vAlign w:val="top"/>
          </w:tcPr>
          <w:p>
            <w:pPr>
              <w:ind w:firstLine="329"/>
              <w:spacing w:before="167" w:line="184" w:lineRule="auto"/>
              <w:rPr>
                <w:rFonts w:ascii="SimSun" w:hAnsi="SimSun" w:eastAsia="SimSun" w:cs="SimSun"/>
                <w:sz w:val="21"/>
                <w:szCs w:val="21"/>
              </w:rPr>
            </w:pPr>
            <w:r>
              <w:rPr>
                <w:rFonts w:ascii="SimSun" w:hAnsi="SimSun" w:eastAsia="SimSun" w:cs="SimSun"/>
                <w:sz w:val="21"/>
                <w:szCs w:val="21"/>
                <w:spacing w:val="-1"/>
              </w:rPr>
              <w:t>HCl</w:t>
            </w:r>
          </w:p>
        </w:tc>
        <w:tc>
          <w:tcPr>
            <w:tcW w:w="748" w:type="dxa"/>
            <w:vAlign w:val="top"/>
          </w:tcPr>
          <w:p>
            <w:pPr>
              <w:ind w:left="326" w:right="110" w:hanging="205"/>
              <w:spacing w:before="65" w:line="184" w:lineRule="auto"/>
              <w:rPr>
                <w:rFonts w:ascii="SimSun" w:hAnsi="SimSun" w:eastAsia="SimSun" w:cs="SimSun"/>
                <w:sz w:val="21"/>
                <w:szCs w:val="21"/>
              </w:rPr>
            </w:pPr>
            <w:r>
              <w:rPr>
                <w:rFonts w:ascii="SimSun" w:hAnsi="SimSun" w:eastAsia="SimSun" w:cs="SimSun"/>
                <w:sz w:val="21"/>
                <w:szCs w:val="21"/>
                <w:spacing w:val="-3"/>
              </w:rPr>
              <w:t>75.00</w:t>
            </w:r>
            <w:r>
              <w:rPr>
                <w:rFonts w:ascii="SimSun" w:hAnsi="SimSun" w:eastAsia="SimSun" w:cs="SimSun"/>
                <w:sz w:val="21"/>
                <w:szCs w:val="21"/>
                <w:spacing w:val="1"/>
              </w:rPr>
              <w:t> </w:t>
            </w:r>
            <w:r>
              <w:rPr>
                <w:rFonts w:ascii="SimSun" w:hAnsi="SimSun" w:eastAsia="SimSun" w:cs="SimSun"/>
                <w:sz w:val="21"/>
                <w:szCs w:val="21"/>
              </w:rPr>
              <w:t>0</w:t>
            </w:r>
          </w:p>
        </w:tc>
        <w:tc>
          <w:tcPr>
            <w:tcW w:w="720" w:type="dxa"/>
            <w:vAlign w:val="top"/>
          </w:tcPr>
          <w:p>
            <w:pPr>
              <w:ind w:firstLine="157"/>
              <w:spacing w:before="66" w:line="238" w:lineRule="auto"/>
              <w:rPr>
                <w:rFonts w:ascii="SimSun" w:hAnsi="SimSun" w:eastAsia="SimSun" w:cs="SimSun"/>
                <w:sz w:val="21"/>
                <w:szCs w:val="21"/>
              </w:rPr>
            </w:pPr>
            <w:r>
              <w:rPr>
                <w:rFonts w:ascii="SimSun" w:hAnsi="SimSun" w:eastAsia="SimSun" w:cs="SimSun"/>
                <w:sz w:val="21"/>
                <w:szCs w:val="21"/>
                <w:spacing w:val="-3"/>
              </w:rPr>
              <w:t>0.30</w:t>
            </w:r>
          </w:p>
          <w:p>
            <w:pPr>
              <w:ind w:firstLine="313"/>
              <w:spacing w:line="187" w:lineRule="auto"/>
              <w:rPr>
                <w:rFonts w:ascii="SimSun" w:hAnsi="SimSun" w:eastAsia="SimSun" w:cs="SimSun"/>
                <w:sz w:val="21"/>
                <w:szCs w:val="21"/>
              </w:rPr>
            </w:pPr>
            <w:r>
              <w:rPr>
                <w:rFonts w:ascii="SimSun" w:hAnsi="SimSun" w:eastAsia="SimSun" w:cs="SimSun"/>
                <w:sz w:val="21"/>
                <w:szCs w:val="21"/>
              </w:rPr>
              <w:t>0</w:t>
            </w:r>
          </w:p>
        </w:tc>
        <w:tc>
          <w:tcPr>
            <w:tcW w:w="1071" w:type="dxa"/>
            <w:vAlign w:val="top"/>
          </w:tcPr>
          <w:p>
            <w:pPr>
              <w:ind w:firstLine="280"/>
              <w:spacing w:before="199" w:line="180" w:lineRule="auto"/>
              <w:rPr>
                <w:rFonts w:ascii="SimSun" w:hAnsi="SimSun" w:eastAsia="SimSun" w:cs="SimSun"/>
                <w:sz w:val="21"/>
                <w:szCs w:val="21"/>
              </w:rPr>
            </w:pPr>
            <w:r>
              <w:rPr>
                <w:rFonts w:ascii="SimSun" w:hAnsi="SimSun" w:eastAsia="SimSun" w:cs="SimSun"/>
                <w:sz w:val="21"/>
                <w:szCs w:val="21"/>
                <w:spacing w:val="-2"/>
              </w:rPr>
              <w:t>2.160</w:t>
            </w:r>
          </w:p>
        </w:tc>
        <w:tc>
          <w:tcPr>
            <w:tcW w:w="1689" w:type="dxa"/>
            <w:vAlign w:val="top"/>
          </w:tcPr>
          <w:p>
            <w:pPr>
              <w:ind w:firstLine="261"/>
              <w:spacing w:before="167" w:line="184" w:lineRule="auto"/>
              <w:rPr>
                <w:rFonts w:ascii="SimSun" w:hAnsi="SimSun" w:eastAsia="SimSun" w:cs="SimSun"/>
                <w:sz w:val="21"/>
                <w:szCs w:val="21"/>
              </w:rPr>
            </w:pPr>
            <w:r>
              <w:rPr>
                <w:rFonts w:ascii="SimSun" w:hAnsi="SimSun" w:eastAsia="SimSun" w:cs="SimSun"/>
                <w:sz w:val="21"/>
                <w:szCs w:val="21"/>
                <w:spacing w:val="-6"/>
              </w:rPr>
              <w:t>1</w:t>
            </w:r>
            <w:r>
              <w:rPr>
                <w:rFonts w:ascii="SimSun" w:hAnsi="SimSun" w:eastAsia="SimSun" w:cs="SimSun"/>
                <w:sz w:val="21"/>
                <w:szCs w:val="21"/>
                <w:spacing w:val="-41"/>
              </w:rPr>
              <w:t> </w:t>
            </w:r>
            <w:r>
              <w:rPr>
                <w:rFonts w:ascii="SimSun" w:hAnsi="SimSun" w:eastAsia="SimSun" w:cs="SimSun"/>
                <w:sz w:val="21"/>
                <w:szCs w:val="21"/>
                <w:spacing w:val="-6"/>
              </w:rPr>
              <w:t>套两级碱洗</w:t>
            </w:r>
          </w:p>
        </w:tc>
        <w:tc>
          <w:tcPr>
            <w:tcW w:w="816" w:type="dxa"/>
            <w:vAlign w:val="top"/>
          </w:tcPr>
          <w:p>
            <w:pPr>
              <w:ind w:firstLine="310"/>
              <w:spacing w:before="200" w:line="180" w:lineRule="auto"/>
              <w:rPr>
                <w:rFonts w:ascii="SimSun" w:hAnsi="SimSun" w:eastAsia="SimSun" w:cs="SimSun"/>
                <w:sz w:val="21"/>
                <w:szCs w:val="21"/>
              </w:rPr>
            </w:pPr>
            <w:r>
              <w:rPr>
                <w:rFonts w:ascii="SimSun" w:hAnsi="SimSun" w:eastAsia="SimSun" w:cs="SimSun"/>
                <w:sz w:val="21"/>
                <w:szCs w:val="21"/>
                <w:spacing w:val="-5"/>
              </w:rPr>
              <w:t>95</w:t>
            </w:r>
          </w:p>
        </w:tc>
        <w:tc>
          <w:tcPr>
            <w:tcW w:w="852" w:type="dxa"/>
            <w:vAlign w:val="top"/>
          </w:tcPr>
          <w:p>
            <w:pPr>
              <w:ind w:firstLine="174"/>
              <w:spacing w:before="200" w:line="180" w:lineRule="auto"/>
              <w:rPr>
                <w:rFonts w:ascii="SimSun" w:hAnsi="SimSun" w:eastAsia="SimSun" w:cs="SimSun"/>
                <w:sz w:val="21"/>
                <w:szCs w:val="21"/>
              </w:rPr>
            </w:pPr>
            <w:r>
              <w:rPr>
                <w:rFonts w:ascii="SimSun" w:hAnsi="SimSun" w:eastAsia="SimSun" w:cs="SimSun"/>
                <w:sz w:val="21"/>
                <w:szCs w:val="21"/>
                <w:spacing w:val="-3"/>
              </w:rPr>
              <w:t>3.750</w:t>
            </w:r>
          </w:p>
        </w:tc>
        <w:tc>
          <w:tcPr>
            <w:tcW w:w="753" w:type="dxa"/>
            <w:vAlign w:val="top"/>
          </w:tcPr>
          <w:p>
            <w:pPr>
              <w:ind w:firstLine="121"/>
              <w:spacing w:before="199" w:line="180" w:lineRule="auto"/>
              <w:rPr>
                <w:rFonts w:ascii="SimSun" w:hAnsi="SimSun" w:eastAsia="SimSun" w:cs="SimSun"/>
                <w:sz w:val="21"/>
                <w:szCs w:val="21"/>
              </w:rPr>
            </w:pPr>
            <w:r>
              <w:rPr>
                <w:rFonts w:ascii="SimSun" w:hAnsi="SimSun" w:eastAsia="SimSun" w:cs="SimSun"/>
                <w:sz w:val="21"/>
                <w:szCs w:val="21"/>
                <w:spacing w:val="-2"/>
              </w:rPr>
              <w:t>0.015</w:t>
            </w:r>
          </w:p>
        </w:tc>
        <w:tc>
          <w:tcPr>
            <w:tcW w:w="866" w:type="dxa"/>
            <w:vAlign w:val="top"/>
          </w:tcPr>
          <w:p>
            <w:pPr>
              <w:ind w:firstLine="179"/>
              <w:spacing w:before="199" w:line="180" w:lineRule="auto"/>
              <w:rPr>
                <w:rFonts w:ascii="SimSun" w:hAnsi="SimSun" w:eastAsia="SimSun" w:cs="SimSun"/>
                <w:sz w:val="21"/>
                <w:szCs w:val="21"/>
              </w:rPr>
            </w:pPr>
            <w:r>
              <w:rPr>
                <w:rFonts w:ascii="SimSun" w:hAnsi="SimSun" w:eastAsia="SimSun" w:cs="SimSun"/>
                <w:sz w:val="21"/>
                <w:szCs w:val="21"/>
                <w:spacing w:val="-2"/>
              </w:rPr>
              <w:t>0.108</w:t>
            </w:r>
          </w:p>
        </w:tc>
        <w:tc>
          <w:tcPr>
            <w:tcW w:w="605" w:type="dxa"/>
            <w:vAlign w:val="top"/>
          </w:tcPr>
          <w:p>
            <w:pPr>
              <w:ind w:firstLine="220"/>
              <w:spacing w:before="199"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669" w:type="dxa"/>
            <w:vAlign w:val="top"/>
          </w:tcPr>
          <w:p>
            <w:pPr>
              <w:ind w:firstLine="134"/>
              <w:spacing w:before="199" w:line="180" w:lineRule="auto"/>
              <w:rPr>
                <w:rFonts w:ascii="SimSun" w:hAnsi="SimSun" w:eastAsia="SimSun" w:cs="SimSun"/>
                <w:sz w:val="21"/>
                <w:szCs w:val="21"/>
              </w:rPr>
            </w:pPr>
            <w:r>
              <w:rPr>
                <w:rFonts w:ascii="SimSun" w:hAnsi="SimSun" w:eastAsia="SimSun" w:cs="SimSun"/>
                <w:sz w:val="21"/>
                <w:szCs w:val="21"/>
                <w:spacing w:val="-3"/>
              </w:rPr>
              <w:t>0.18</w:t>
            </w:r>
          </w:p>
        </w:tc>
        <w:tc>
          <w:tcPr>
            <w:tcW w:w="551" w:type="dxa"/>
            <w:vAlign w:val="top"/>
          </w:tcPr>
          <w:p>
            <w:pPr>
              <w:ind w:firstLine="194"/>
              <w:spacing w:before="199"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693" w:type="dxa"/>
            <w:vAlign w:val="top"/>
          </w:tcPr>
          <w:p>
            <w:pPr>
              <w:ind w:firstLine="199"/>
              <w:spacing w:before="200" w:line="180" w:lineRule="auto"/>
              <w:rPr>
                <w:rFonts w:ascii="SimSun" w:hAnsi="SimSun" w:eastAsia="SimSun" w:cs="SimSun"/>
                <w:sz w:val="21"/>
                <w:szCs w:val="21"/>
              </w:rPr>
            </w:pPr>
            <w:r>
              <w:rPr>
                <w:rFonts w:ascii="SimSun" w:hAnsi="SimSun" w:eastAsia="SimSun" w:cs="SimSun"/>
                <w:sz w:val="21"/>
                <w:szCs w:val="21"/>
                <w:spacing w:val="-4"/>
              </w:rPr>
              <w:t>250</w:t>
            </w:r>
          </w:p>
        </w:tc>
        <w:tc>
          <w:tcPr>
            <w:tcW w:w="666" w:type="dxa"/>
            <w:vAlign w:val="top"/>
          </w:tcPr>
          <w:p>
            <w:pPr>
              <w:ind w:firstLine="236"/>
              <w:spacing w:before="167" w:line="184" w:lineRule="auto"/>
              <w:rPr>
                <w:rFonts w:ascii="SimSun" w:hAnsi="SimSun" w:eastAsia="SimSun" w:cs="SimSun"/>
                <w:sz w:val="21"/>
                <w:szCs w:val="21"/>
              </w:rPr>
            </w:pPr>
            <w:r>
              <w:rPr>
                <w:rFonts w:ascii="SimSun" w:hAnsi="SimSun" w:eastAsia="SimSun" w:cs="SimSun"/>
                <w:sz w:val="21"/>
                <w:szCs w:val="21"/>
                <w:spacing w:val="-5"/>
              </w:rPr>
              <w:t>8#</w:t>
            </w:r>
          </w:p>
        </w:tc>
        <w:tc>
          <w:tcPr>
            <w:tcW w:w="648" w:type="dxa"/>
            <w:vAlign w:val="top"/>
          </w:tcPr>
          <w:p>
            <w:pPr>
              <w:ind w:firstLine="119"/>
              <w:spacing w:before="167" w:line="184" w:lineRule="auto"/>
              <w:rPr>
                <w:rFonts w:ascii="SimSun" w:hAnsi="SimSun" w:eastAsia="SimSun" w:cs="SimSun"/>
                <w:sz w:val="21"/>
                <w:szCs w:val="21"/>
              </w:rPr>
            </w:pPr>
            <w:r>
              <w:rPr>
                <w:rFonts w:ascii="SimSun" w:hAnsi="SimSun" w:eastAsia="SimSun" w:cs="SimSun"/>
                <w:sz w:val="21"/>
                <w:szCs w:val="21"/>
                <w:spacing w:val="-5"/>
              </w:rPr>
              <w:t>连续</w:t>
            </w:r>
          </w:p>
        </w:tc>
      </w:tr>
    </w:tbl>
    <w:p>
      <w:pPr>
        <w:ind w:firstLine="1118"/>
        <w:spacing w:before="11" w:line="192" w:lineRule="auto"/>
        <w:rPr>
          <w:rFonts w:ascii="SimSun" w:hAnsi="SimSun" w:eastAsia="SimSun" w:cs="SimSun"/>
          <w:sz w:val="21"/>
          <w:szCs w:val="21"/>
        </w:rPr>
      </w:pPr>
      <w:r>
        <w:rPr>
          <w:rFonts w:ascii="SimSun" w:hAnsi="SimSun" w:eastAsia="SimSun" w:cs="SimSun"/>
          <w:sz w:val="21"/>
          <w:szCs w:val="21"/>
          <w:spacing w:val="-4"/>
        </w:rPr>
        <w:t>注:①五氯化磷经布袋除尘（除尘效率按照</w:t>
      </w:r>
      <w:r>
        <w:rPr>
          <w:rFonts w:ascii="SimSun" w:hAnsi="SimSun" w:eastAsia="SimSun" w:cs="SimSun"/>
          <w:sz w:val="21"/>
          <w:szCs w:val="21"/>
          <w:spacing w:val="-40"/>
        </w:rPr>
        <w:t> </w:t>
      </w:r>
      <w:r>
        <w:rPr>
          <w:rFonts w:ascii="SimSun" w:hAnsi="SimSun" w:eastAsia="SimSun" w:cs="SimSun"/>
          <w:sz w:val="21"/>
          <w:szCs w:val="21"/>
          <w:spacing w:val="-4"/>
        </w:rPr>
        <w:t>99%核算）</w:t>
      </w:r>
      <w:r>
        <w:rPr>
          <w:rFonts w:ascii="SimSun" w:hAnsi="SimSun" w:eastAsia="SimSun" w:cs="SimSun"/>
          <w:sz w:val="21"/>
          <w:szCs w:val="21"/>
          <w:spacing w:val="13"/>
        </w:rPr>
        <w:t> </w:t>
      </w:r>
      <w:r>
        <w:rPr>
          <w:rFonts w:ascii="SimSun" w:hAnsi="SimSun" w:eastAsia="SimSun" w:cs="SimSun"/>
          <w:sz w:val="21"/>
          <w:szCs w:val="21"/>
          <w:spacing w:val="-4"/>
        </w:rPr>
        <w:t>后再经两级碱洗时，按照五氯化磷遇水全部生产磷酸和</w:t>
      </w:r>
      <w:r>
        <w:rPr>
          <w:rFonts w:ascii="SimSun" w:hAnsi="SimSun" w:eastAsia="SimSun" w:cs="SimSun"/>
          <w:sz w:val="21"/>
          <w:szCs w:val="21"/>
          <w:spacing w:val="-46"/>
        </w:rPr>
        <w:t> </w:t>
      </w:r>
      <w:r>
        <w:rPr>
          <w:rFonts w:ascii="SimSun" w:hAnsi="SimSun" w:eastAsia="SimSun" w:cs="SimSun"/>
          <w:sz w:val="21"/>
          <w:szCs w:val="21"/>
          <w:spacing w:val="-4"/>
        </w:rPr>
        <w:t>HCl（2.343t/a）</w:t>
      </w:r>
      <w:r>
        <w:rPr>
          <w:rFonts w:ascii="SimSun" w:hAnsi="SimSun" w:eastAsia="SimSun" w:cs="SimSun"/>
          <w:sz w:val="21"/>
          <w:szCs w:val="21"/>
          <w:spacing w:val="42"/>
        </w:rPr>
        <w:t> </w:t>
      </w:r>
      <w:r>
        <w:rPr>
          <w:rFonts w:ascii="SimSun" w:hAnsi="SimSun" w:eastAsia="SimSun" w:cs="SimSun"/>
          <w:sz w:val="21"/>
          <w:szCs w:val="21"/>
          <w:spacing w:val="-4"/>
        </w:rPr>
        <w:t>;</w:t>
      </w:r>
    </w:p>
    <w:p>
      <w:pPr>
        <w:ind w:left="556" w:right="549" w:firstLine="559"/>
        <w:spacing w:before="22" w:line="211" w:lineRule="auto"/>
        <w:rPr>
          <w:rFonts w:ascii="SimSun" w:hAnsi="SimSun" w:eastAsia="SimSun" w:cs="SimSun"/>
          <w:sz w:val="21"/>
          <w:szCs w:val="21"/>
        </w:rPr>
      </w:pPr>
      <w:r>
        <w:rPr>
          <w:rFonts w:ascii="SimSun" w:hAnsi="SimSun" w:eastAsia="SimSun" w:cs="SimSun"/>
          <w:sz w:val="21"/>
          <w:szCs w:val="21"/>
          <w:spacing w:val="-4"/>
        </w:rPr>
        <w:t>②含氟化物粉尘（六氟磷酸锂）</w:t>
      </w:r>
      <w:r>
        <w:rPr>
          <w:rFonts w:ascii="SimSun" w:hAnsi="SimSun" w:eastAsia="SimSun" w:cs="SimSun"/>
          <w:sz w:val="21"/>
          <w:szCs w:val="21"/>
          <w:spacing w:val="24"/>
        </w:rPr>
        <w:t> </w:t>
      </w:r>
      <w:r>
        <w:rPr>
          <w:rFonts w:ascii="SimSun" w:hAnsi="SimSun" w:eastAsia="SimSun" w:cs="SimSun"/>
          <w:sz w:val="21"/>
          <w:szCs w:val="21"/>
          <w:spacing w:val="-4"/>
        </w:rPr>
        <w:t>产生量为</w:t>
      </w:r>
      <w:r>
        <w:rPr>
          <w:rFonts w:ascii="SimSun" w:hAnsi="SimSun" w:eastAsia="SimSun" w:cs="SimSun"/>
          <w:sz w:val="21"/>
          <w:szCs w:val="21"/>
          <w:spacing w:val="-37"/>
        </w:rPr>
        <w:t> </w:t>
      </w:r>
      <w:r>
        <w:rPr>
          <w:rFonts w:ascii="SimSun" w:hAnsi="SimSun" w:eastAsia="SimSun" w:cs="SimSun"/>
          <w:sz w:val="21"/>
          <w:szCs w:val="21"/>
          <w:spacing w:val="-4"/>
        </w:rPr>
        <w:t>325t/a，经布袋除尘（除尘效率按照</w:t>
      </w:r>
      <w:r>
        <w:rPr>
          <w:rFonts w:ascii="SimSun" w:hAnsi="SimSun" w:eastAsia="SimSun" w:cs="SimSun"/>
          <w:sz w:val="21"/>
          <w:szCs w:val="21"/>
          <w:spacing w:val="-41"/>
        </w:rPr>
        <w:t> </w:t>
      </w:r>
      <w:r>
        <w:rPr>
          <w:rFonts w:ascii="SimSun" w:hAnsi="SimSun" w:eastAsia="SimSun" w:cs="SimSun"/>
          <w:sz w:val="21"/>
          <w:szCs w:val="21"/>
          <w:spacing w:val="-4"/>
        </w:rPr>
        <w:t>99%核算）</w:t>
      </w:r>
      <w:r>
        <w:rPr>
          <w:rFonts w:ascii="SimSun" w:hAnsi="SimSun" w:eastAsia="SimSun" w:cs="SimSun"/>
          <w:sz w:val="21"/>
          <w:szCs w:val="21"/>
          <w:spacing w:val="16"/>
        </w:rPr>
        <w:t> </w:t>
      </w:r>
      <w:r>
        <w:rPr>
          <w:rFonts w:ascii="SimSun" w:hAnsi="SimSun" w:eastAsia="SimSun" w:cs="SimSun"/>
          <w:sz w:val="21"/>
          <w:szCs w:val="21"/>
          <w:spacing w:val="-4"/>
        </w:rPr>
        <w:t>后再经一级水洗+两级碱洗，六氟磷酸锂粉尘经布袋除尘后</w:t>
      </w:r>
      <w:r>
        <w:rPr>
          <w:rFonts w:ascii="SimSun" w:hAnsi="SimSun" w:eastAsia="SimSun" w:cs="SimSun"/>
          <w:sz w:val="21"/>
          <w:szCs w:val="21"/>
        </w:rPr>
        <w:t> </w:t>
      </w:r>
      <w:r>
        <w:rPr>
          <w:rFonts w:ascii="SimSun" w:hAnsi="SimSun" w:eastAsia="SimSun" w:cs="SimSun"/>
          <w:sz w:val="21"/>
          <w:szCs w:val="21"/>
          <w:spacing w:val="-1"/>
        </w:rPr>
        <w:t>剩余</w:t>
      </w:r>
      <w:r>
        <w:rPr>
          <w:rFonts w:ascii="SimSun" w:hAnsi="SimSun" w:eastAsia="SimSun" w:cs="SimSun"/>
          <w:sz w:val="21"/>
          <w:szCs w:val="21"/>
          <w:spacing w:val="-21"/>
        </w:rPr>
        <w:t> </w:t>
      </w:r>
      <w:r>
        <w:rPr>
          <w:rFonts w:ascii="SimSun" w:hAnsi="SimSun" w:eastAsia="SimSun" w:cs="SimSun"/>
          <w:sz w:val="21"/>
          <w:szCs w:val="21"/>
          <w:spacing w:val="-1"/>
        </w:rPr>
        <w:t>3.25t/a，六氟磷酸锂极易溶于水，按照遇水全部反应来核算，产生</w:t>
      </w:r>
      <w:r>
        <w:rPr>
          <w:rFonts w:ascii="SimSun" w:hAnsi="SimSun" w:eastAsia="SimSun" w:cs="SimSun"/>
          <w:sz w:val="21"/>
          <w:szCs w:val="21"/>
          <w:spacing w:val="-46"/>
        </w:rPr>
        <w:t> </w:t>
      </w:r>
      <w:r>
        <w:rPr>
          <w:rFonts w:ascii="SimSun" w:hAnsi="SimSun" w:eastAsia="SimSun" w:cs="SimSun"/>
          <w:sz w:val="21"/>
          <w:szCs w:val="21"/>
          <w:spacing w:val="-1"/>
        </w:rPr>
        <w:t>HF2.138t/a;</w:t>
      </w:r>
    </w:p>
    <w:p>
      <w:pPr>
        <w:ind w:firstLine="1116"/>
        <w:spacing w:line="204" w:lineRule="auto"/>
        <w:rPr>
          <w:rFonts w:ascii="SimSun" w:hAnsi="SimSun" w:eastAsia="SimSun" w:cs="SimSun"/>
          <w:sz w:val="21"/>
          <w:szCs w:val="21"/>
        </w:rPr>
      </w:pPr>
      <w:r>
        <w:rPr>
          <w:rFonts w:ascii="SimSun" w:hAnsi="SimSun" w:eastAsia="SimSun" w:cs="SimSun"/>
          <w:sz w:val="21"/>
          <w:szCs w:val="21"/>
          <w:spacing w:val="-2"/>
        </w:rPr>
        <w:t>③氟化钙粉尘产生量为</w:t>
      </w:r>
      <w:r>
        <w:rPr>
          <w:rFonts w:ascii="SimSun" w:hAnsi="SimSun" w:eastAsia="SimSun" w:cs="SimSun"/>
          <w:sz w:val="21"/>
          <w:szCs w:val="21"/>
          <w:spacing w:val="-9"/>
        </w:rPr>
        <w:t> </w:t>
      </w:r>
      <w:r>
        <w:rPr>
          <w:rFonts w:ascii="SimSun" w:hAnsi="SimSun" w:eastAsia="SimSun" w:cs="SimSun"/>
          <w:sz w:val="21"/>
          <w:szCs w:val="21"/>
          <w:spacing w:val="-2"/>
        </w:rPr>
        <w:t>1.3t/a，含氟化物为</w:t>
      </w:r>
      <w:r>
        <w:rPr>
          <w:rFonts w:ascii="SimSun" w:hAnsi="SimSun" w:eastAsia="SimSun" w:cs="SimSun"/>
          <w:sz w:val="21"/>
          <w:szCs w:val="21"/>
          <w:spacing w:val="-40"/>
        </w:rPr>
        <w:t> </w:t>
      </w:r>
      <w:r>
        <w:rPr>
          <w:rFonts w:ascii="SimSun" w:hAnsi="SimSun" w:eastAsia="SimSun" w:cs="SimSun"/>
          <w:sz w:val="21"/>
          <w:szCs w:val="21"/>
          <w:spacing w:val="-2"/>
        </w:rPr>
        <w:t>0.633t/a。</w:t>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ind w:firstLine="12873"/>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7424"/>
        <w:spacing w:before="6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100</w:t>
      </w:r>
    </w:p>
    <w:p>
      <w:pPr>
        <w:sectPr>
          <w:headerReference w:type="default" r:id="rId139"/>
          <w:pgSz w:w="16839" w:h="11906"/>
          <w:pgMar w:top="400" w:right="813" w:bottom="0" w:left="812" w:header="0" w:footer="0" w:gutter="0"/>
        </w:sectPr>
        <w:rPr/>
      </w:pPr>
    </w:p>
    <w:p>
      <w:pPr>
        <w:ind w:firstLine="774"/>
        <w:spacing w:before="233" w:line="185" w:lineRule="auto"/>
        <w:rPr>
          <w:rFonts w:ascii="SimSun" w:hAnsi="SimSun" w:eastAsia="SimSun" w:cs="SimSun"/>
          <w:sz w:val="28"/>
          <w:szCs w:val="28"/>
        </w:rPr>
      </w:pPr>
      <w:r>
        <w:rPr>
          <w:rFonts w:ascii="SimSun" w:hAnsi="SimSun" w:eastAsia="SimSun" w:cs="SimSun"/>
          <w:sz w:val="28"/>
          <w:szCs w:val="28"/>
          <w:spacing w:val="-2"/>
        </w:rPr>
        <w:t>⑵无组织废气</w:t>
      </w:r>
    </w:p>
    <w:p>
      <w:pPr>
        <w:ind w:left="217" w:right="203" w:firstLine="555"/>
        <w:spacing w:before="218" w:line="258" w:lineRule="auto"/>
        <w:rPr>
          <w:rFonts w:ascii="SimSun" w:hAnsi="SimSun" w:eastAsia="SimSun" w:cs="SimSun"/>
          <w:sz w:val="28"/>
          <w:szCs w:val="28"/>
        </w:rPr>
      </w:pPr>
      <w:r>
        <w:rPr>
          <w:rFonts w:ascii="SimSun" w:hAnsi="SimSun" w:eastAsia="SimSun" w:cs="SimSun"/>
          <w:sz w:val="28"/>
          <w:szCs w:val="28"/>
          <w:spacing w:val="1"/>
        </w:rPr>
        <w:t>①六氟磷酸锂生产车间在氢氟酸使用及物料转移过程中会有少量无组</w:t>
      </w:r>
      <w:r>
        <w:rPr>
          <w:rFonts w:ascii="SimSun" w:hAnsi="SimSun" w:eastAsia="SimSun" w:cs="SimSun"/>
          <w:sz w:val="28"/>
          <w:szCs w:val="28"/>
          <w:spacing w:val="12"/>
        </w:rPr>
        <w:t> </w:t>
      </w:r>
      <w:r>
        <w:rPr>
          <w:rFonts w:ascii="SimSun" w:hAnsi="SimSun" w:eastAsia="SimSun" w:cs="SimSun"/>
          <w:sz w:val="28"/>
          <w:szCs w:val="28"/>
          <w:spacing w:val="-1"/>
        </w:rPr>
        <w:t>织挥发，根据氢氟酸的使用量，根据同行业类比。</w:t>
      </w:r>
    </w:p>
    <w:p>
      <w:pPr>
        <w:ind w:firstLine="771"/>
        <w:spacing w:before="218" w:line="185" w:lineRule="auto"/>
        <w:rPr>
          <w:rFonts w:ascii="SimSun" w:hAnsi="SimSun" w:eastAsia="SimSun" w:cs="SimSun"/>
          <w:sz w:val="28"/>
          <w:szCs w:val="28"/>
        </w:rPr>
      </w:pPr>
      <w:r>
        <w:rPr>
          <w:rFonts w:ascii="SimSun" w:hAnsi="SimSun" w:eastAsia="SimSun" w:cs="SimSun"/>
          <w:sz w:val="28"/>
          <w:szCs w:val="28"/>
          <w:spacing w:val="-1"/>
        </w:rPr>
        <w:t>②废气收集未捕集废气</w:t>
      </w:r>
    </w:p>
    <w:p>
      <w:pPr>
        <w:ind w:firstLine="775"/>
        <w:spacing w:before="218" w:line="185" w:lineRule="auto"/>
        <w:rPr>
          <w:rFonts w:ascii="SimSun" w:hAnsi="SimSun" w:eastAsia="SimSun" w:cs="SimSun"/>
          <w:sz w:val="28"/>
          <w:szCs w:val="28"/>
        </w:rPr>
      </w:pPr>
      <w:r>
        <w:rPr>
          <w:rFonts w:ascii="SimSun" w:hAnsi="SimSun" w:eastAsia="SimSun" w:cs="SimSun"/>
          <w:sz w:val="28"/>
          <w:szCs w:val="28"/>
          <w:spacing w:val="-1"/>
        </w:rPr>
        <w:t>本项目实验室和危废仓库产生未捕集的无组织废气。</w:t>
      </w:r>
    </w:p>
    <w:p>
      <w:pPr>
        <w:ind w:firstLine="775"/>
        <w:spacing w:before="221" w:line="185" w:lineRule="auto"/>
        <w:rPr>
          <w:rFonts w:ascii="SimSun" w:hAnsi="SimSun" w:eastAsia="SimSun" w:cs="SimSun"/>
          <w:sz w:val="28"/>
          <w:szCs w:val="28"/>
        </w:rPr>
      </w:pPr>
      <w:r>
        <w:rPr>
          <w:rFonts w:ascii="SimSun" w:hAnsi="SimSun" w:eastAsia="SimSun" w:cs="SimSun"/>
          <w:sz w:val="28"/>
          <w:szCs w:val="28"/>
          <w:spacing w:val="-2"/>
        </w:rPr>
        <w:t>本项目无组织废气排放源强见表</w:t>
      </w:r>
      <w:r>
        <w:rPr>
          <w:rFonts w:ascii="SimSun" w:hAnsi="SimSun" w:eastAsia="SimSun" w:cs="SimSun"/>
          <w:sz w:val="28"/>
          <w:szCs w:val="28"/>
          <w:spacing w:val="-37"/>
        </w:rPr>
        <w:t> </w:t>
      </w:r>
      <w:r>
        <w:rPr>
          <w:rFonts w:ascii="SimSun" w:hAnsi="SimSun" w:eastAsia="SimSun" w:cs="SimSun"/>
          <w:sz w:val="28"/>
          <w:szCs w:val="28"/>
          <w:spacing w:val="-2"/>
        </w:rPr>
        <w:t>3.8.1-3。</w:t>
      </w:r>
    </w:p>
    <w:p>
      <w:pPr>
        <w:ind w:firstLine="2304"/>
        <w:spacing w:before="218"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0"/>
        </w:rPr>
        <w:t> </w:t>
      </w:r>
      <w:r>
        <w:rPr>
          <w:rFonts w:ascii="SimSun" w:hAnsi="SimSun" w:eastAsia="SimSun" w:cs="SimSun"/>
          <w:sz w:val="28"/>
          <w:szCs w:val="28"/>
          <w:spacing w:val="-2"/>
        </w:rPr>
        <w:t>3.8.1-3</w:t>
      </w:r>
      <w:r>
        <w:rPr>
          <w:rFonts w:ascii="SimSun" w:hAnsi="SimSun" w:eastAsia="SimSun" w:cs="SimSun"/>
          <w:sz w:val="28"/>
          <w:szCs w:val="28"/>
          <w:spacing w:val="13"/>
        </w:rPr>
        <w:t> </w:t>
      </w:r>
      <w:r>
        <w:rPr>
          <w:rFonts w:ascii="SimSun" w:hAnsi="SimSun" w:eastAsia="SimSun" w:cs="SimSun"/>
          <w:sz w:val="28"/>
          <w:szCs w:val="28"/>
          <w:spacing w:val="-2"/>
        </w:rPr>
        <w:t>本项目无组织废气产生源强</w:t>
      </w:r>
    </w:p>
    <w:p>
      <w:pPr>
        <w:spacing w:line="60" w:lineRule="exact"/>
        <w:rPr/>
      </w:pPr>
      <w:r/>
    </w:p>
    <w:tbl>
      <w:tblPr>
        <w:tblStyle w:val="2"/>
        <w:tblW w:w="941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34"/>
        <w:gridCol w:w="1528"/>
        <w:gridCol w:w="2019"/>
        <w:gridCol w:w="1370"/>
        <w:gridCol w:w="1279"/>
        <w:gridCol w:w="1284"/>
      </w:tblGrid>
      <w:tr>
        <w:trPr>
          <w:trHeight w:val="669" w:hRule="atLeast"/>
        </w:trPr>
        <w:tc>
          <w:tcPr>
            <w:tcW w:w="1934" w:type="dxa"/>
            <w:vAlign w:val="top"/>
          </w:tcPr>
          <w:p>
            <w:pPr>
              <w:ind w:firstLine="448"/>
              <w:spacing w:before="227" w:line="184" w:lineRule="auto"/>
              <w:rPr>
                <w:rFonts w:ascii="SimSun" w:hAnsi="SimSun" w:eastAsia="SimSun" w:cs="SimSun"/>
                <w:sz w:val="21"/>
                <w:szCs w:val="21"/>
              </w:rPr>
            </w:pPr>
            <w:r>
              <w:rPr>
                <w:rFonts w:ascii="SimSun" w:hAnsi="SimSun" w:eastAsia="SimSun" w:cs="SimSun"/>
                <w:sz w:val="21"/>
                <w:szCs w:val="21"/>
                <w:spacing w:val="-3"/>
              </w:rPr>
              <w:t>污染源位置</w:t>
            </w:r>
          </w:p>
        </w:tc>
        <w:tc>
          <w:tcPr>
            <w:tcW w:w="1528" w:type="dxa"/>
            <w:vAlign w:val="top"/>
          </w:tcPr>
          <w:p>
            <w:pPr>
              <w:ind w:firstLine="245"/>
              <w:spacing w:before="227" w:line="184" w:lineRule="auto"/>
              <w:rPr>
                <w:rFonts w:ascii="SimSun" w:hAnsi="SimSun" w:eastAsia="SimSun" w:cs="SimSun"/>
                <w:sz w:val="21"/>
                <w:szCs w:val="21"/>
              </w:rPr>
            </w:pPr>
            <w:r>
              <w:rPr>
                <w:rFonts w:ascii="SimSun" w:hAnsi="SimSun" w:eastAsia="SimSun" w:cs="SimSun"/>
                <w:sz w:val="21"/>
                <w:szCs w:val="21"/>
                <w:spacing w:val="-3"/>
              </w:rPr>
              <w:t>污染物名称</w:t>
            </w:r>
          </w:p>
        </w:tc>
        <w:tc>
          <w:tcPr>
            <w:tcW w:w="2019" w:type="dxa"/>
            <w:vAlign w:val="top"/>
          </w:tcPr>
          <w:p>
            <w:pPr>
              <w:ind w:firstLine="331"/>
              <w:spacing w:before="227" w:line="184" w:lineRule="auto"/>
              <w:rPr>
                <w:rFonts w:ascii="SimSun" w:hAnsi="SimSun" w:eastAsia="SimSun" w:cs="SimSun"/>
                <w:sz w:val="21"/>
                <w:szCs w:val="21"/>
              </w:rPr>
            </w:pPr>
            <w:r>
              <w:rPr>
                <w:rFonts w:ascii="SimSun" w:hAnsi="SimSun" w:eastAsia="SimSun" w:cs="SimSun"/>
                <w:sz w:val="21"/>
                <w:szCs w:val="21"/>
                <w:spacing w:val="-1"/>
              </w:rPr>
              <w:t>年排放量(t/a)</w:t>
            </w:r>
          </w:p>
        </w:tc>
        <w:tc>
          <w:tcPr>
            <w:tcW w:w="1370" w:type="dxa"/>
            <w:vAlign w:val="top"/>
          </w:tcPr>
          <w:p>
            <w:pPr>
              <w:ind w:left="412" w:right="265" w:hanging="142"/>
              <w:spacing w:before="107" w:line="211" w:lineRule="auto"/>
              <w:rPr>
                <w:rFonts w:ascii="SimSun" w:hAnsi="SimSun" w:eastAsia="SimSun" w:cs="SimSun"/>
                <w:sz w:val="21"/>
                <w:szCs w:val="21"/>
              </w:rPr>
            </w:pPr>
            <w:r>
              <w:rPr>
                <w:rFonts w:ascii="SimSun" w:hAnsi="SimSun" w:eastAsia="SimSun" w:cs="SimSun"/>
                <w:sz w:val="21"/>
                <w:szCs w:val="21"/>
                <w:spacing w:val="-3"/>
              </w:rPr>
              <w:t>排放速率</w:t>
            </w:r>
            <w:r>
              <w:rPr>
                <w:rFonts w:ascii="SimSun" w:hAnsi="SimSun" w:eastAsia="SimSun" w:cs="SimSun"/>
                <w:sz w:val="21"/>
                <w:szCs w:val="21"/>
                <w:spacing w:val="1"/>
              </w:rPr>
              <w:t> </w:t>
            </w:r>
            <w:r>
              <w:rPr>
                <w:rFonts w:ascii="SimSun" w:hAnsi="SimSun" w:eastAsia="SimSun" w:cs="SimSun"/>
                <w:sz w:val="21"/>
                <w:szCs w:val="21"/>
                <w:spacing w:val="-8"/>
              </w:rPr>
              <w:t>(kg/h)</w:t>
            </w:r>
          </w:p>
        </w:tc>
        <w:tc>
          <w:tcPr>
            <w:tcW w:w="1279" w:type="dxa"/>
            <w:vAlign w:val="top"/>
          </w:tcPr>
          <w:p>
            <w:pPr>
              <w:ind w:firstLine="228"/>
              <w:spacing w:before="107" w:line="184" w:lineRule="auto"/>
              <w:rPr>
                <w:rFonts w:ascii="SimSun" w:hAnsi="SimSun" w:eastAsia="SimSun" w:cs="SimSun"/>
                <w:sz w:val="21"/>
                <w:szCs w:val="21"/>
              </w:rPr>
            </w:pPr>
            <w:r>
              <w:rPr>
                <w:rFonts w:ascii="SimSun" w:hAnsi="SimSun" w:eastAsia="SimSun" w:cs="SimSun"/>
                <w:sz w:val="21"/>
                <w:szCs w:val="21"/>
                <w:spacing w:val="-3"/>
              </w:rPr>
              <w:t>面源高度</w:t>
            </w:r>
          </w:p>
          <w:p>
            <w:pPr>
              <w:ind w:firstLine="525"/>
              <w:spacing w:before="30" w:line="184" w:lineRule="auto"/>
              <w:rPr>
                <w:rFonts w:ascii="SimSun" w:hAnsi="SimSun" w:eastAsia="SimSun" w:cs="SimSun"/>
                <w:sz w:val="21"/>
                <w:szCs w:val="21"/>
              </w:rPr>
            </w:pPr>
            <w:r>
              <w:rPr>
                <w:rFonts w:ascii="SimSun" w:hAnsi="SimSun" w:eastAsia="SimSun" w:cs="SimSun"/>
                <w:sz w:val="21"/>
                <w:szCs w:val="21"/>
                <w:spacing w:val="-10"/>
                <w:w w:val="95"/>
              </w:rPr>
              <w:t>(m)</w:t>
            </w:r>
          </w:p>
        </w:tc>
        <w:tc>
          <w:tcPr>
            <w:tcW w:w="1284" w:type="dxa"/>
            <w:vAlign w:val="top"/>
          </w:tcPr>
          <w:p>
            <w:pPr>
              <w:ind w:firstLine="228"/>
              <w:spacing w:before="107" w:line="184" w:lineRule="auto"/>
              <w:rPr>
                <w:rFonts w:ascii="SimSun" w:hAnsi="SimSun" w:eastAsia="SimSun" w:cs="SimSun"/>
                <w:sz w:val="21"/>
                <w:szCs w:val="21"/>
              </w:rPr>
            </w:pPr>
            <w:r>
              <w:rPr>
                <w:rFonts w:ascii="SimSun" w:hAnsi="SimSun" w:eastAsia="SimSun" w:cs="SimSun"/>
                <w:sz w:val="21"/>
                <w:szCs w:val="21"/>
                <w:spacing w:val="-3"/>
              </w:rPr>
              <w:t>面源面积</w:t>
            </w:r>
          </w:p>
          <w:p>
            <w:pPr>
              <w:ind w:firstLine="364"/>
              <w:spacing w:before="30" w:line="184" w:lineRule="auto"/>
              <w:rPr>
                <w:rFonts w:ascii="SimSun" w:hAnsi="SimSun" w:eastAsia="SimSun" w:cs="SimSun"/>
                <w:sz w:val="21"/>
                <w:szCs w:val="21"/>
              </w:rPr>
            </w:pPr>
            <w:r>
              <w:rPr>
                <w:rFonts w:ascii="SimSun" w:hAnsi="SimSun" w:eastAsia="SimSun" w:cs="SimSun"/>
                <w:sz w:val="21"/>
                <w:szCs w:val="21"/>
                <w:spacing w:val="-4"/>
              </w:rPr>
              <w:t>（m</w:t>
            </w:r>
            <w:r>
              <w:rPr>
                <w:rFonts w:ascii="SimSun" w:hAnsi="SimSun" w:eastAsia="SimSun" w:cs="SimSun"/>
                <w:sz w:val="11"/>
                <w:szCs w:val="11"/>
                <w:spacing w:val="-4"/>
                <w:position w:val="10"/>
              </w:rPr>
              <w:t>2</w:t>
            </w:r>
            <w:r>
              <w:rPr>
                <w:rFonts w:ascii="SimSun" w:hAnsi="SimSun" w:eastAsia="SimSun" w:cs="SimSun"/>
                <w:sz w:val="21"/>
                <w:szCs w:val="21"/>
                <w:spacing w:val="-4"/>
              </w:rPr>
              <w:t>）</w:t>
            </w:r>
          </w:p>
        </w:tc>
      </w:tr>
      <w:tr>
        <w:trPr>
          <w:trHeight w:val="344" w:hRule="atLeast"/>
        </w:trPr>
        <w:tc>
          <w:tcPr>
            <w:tcW w:w="1934" w:type="dxa"/>
            <w:vAlign w:val="top"/>
          </w:tcPr>
          <w:p>
            <w:pPr>
              <w:ind w:firstLine="344"/>
              <w:spacing w:before="62" w:line="184" w:lineRule="auto"/>
              <w:rPr>
                <w:rFonts w:ascii="SimSun" w:hAnsi="SimSun" w:eastAsia="SimSun" w:cs="SimSun"/>
                <w:sz w:val="21"/>
                <w:szCs w:val="21"/>
              </w:rPr>
            </w:pPr>
            <w:r>
              <w:rPr>
                <w:rFonts w:ascii="SimSun" w:hAnsi="SimSun" w:eastAsia="SimSun" w:cs="SimSun"/>
                <w:sz w:val="21"/>
                <w:szCs w:val="21"/>
                <w:spacing w:val="-2"/>
              </w:rPr>
              <w:t>氟化盐车间二</w:t>
            </w:r>
          </w:p>
        </w:tc>
        <w:tc>
          <w:tcPr>
            <w:tcW w:w="1528" w:type="dxa"/>
            <w:vAlign w:val="top"/>
          </w:tcPr>
          <w:p>
            <w:pPr>
              <w:ind w:firstLine="453"/>
              <w:spacing w:before="62" w:line="184" w:lineRule="auto"/>
              <w:rPr>
                <w:rFonts w:ascii="SimSun" w:hAnsi="SimSun" w:eastAsia="SimSun" w:cs="SimSun"/>
                <w:sz w:val="21"/>
                <w:szCs w:val="21"/>
              </w:rPr>
            </w:pPr>
            <w:r>
              <w:rPr>
                <w:rFonts w:ascii="SimSun" w:hAnsi="SimSun" w:eastAsia="SimSun" w:cs="SimSun"/>
                <w:sz w:val="21"/>
                <w:szCs w:val="21"/>
                <w:spacing w:val="-4"/>
              </w:rPr>
              <w:t>氟化物</w:t>
            </w:r>
          </w:p>
        </w:tc>
        <w:tc>
          <w:tcPr>
            <w:tcW w:w="2019" w:type="dxa"/>
            <w:vAlign w:val="top"/>
          </w:tcPr>
          <w:p>
            <w:pPr>
              <w:ind w:firstLine="752"/>
              <w:spacing w:before="95" w:line="180" w:lineRule="auto"/>
              <w:rPr>
                <w:rFonts w:ascii="SimSun" w:hAnsi="SimSun" w:eastAsia="SimSun" w:cs="SimSun"/>
                <w:sz w:val="21"/>
                <w:szCs w:val="21"/>
              </w:rPr>
            </w:pPr>
            <w:r>
              <w:rPr>
                <w:rFonts w:ascii="SimSun" w:hAnsi="SimSun" w:eastAsia="SimSun" w:cs="SimSun"/>
                <w:sz w:val="21"/>
                <w:szCs w:val="21"/>
                <w:spacing w:val="-2"/>
              </w:rPr>
              <w:t>0.047</w:t>
            </w:r>
          </w:p>
        </w:tc>
        <w:tc>
          <w:tcPr>
            <w:tcW w:w="1370" w:type="dxa"/>
            <w:vAlign w:val="top"/>
          </w:tcPr>
          <w:p>
            <w:pPr>
              <w:ind w:firstLine="430"/>
              <w:spacing w:before="95" w:line="180" w:lineRule="auto"/>
              <w:rPr>
                <w:rFonts w:ascii="SimSun" w:hAnsi="SimSun" w:eastAsia="SimSun" w:cs="SimSun"/>
                <w:sz w:val="21"/>
                <w:szCs w:val="21"/>
              </w:rPr>
            </w:pPr>
            <w:r>
              <w:rPr>
                <w:rFonts w:ascii="SimSun" w:hAnsi="SimSun" w:eastAsia="SimSun" w:cs="SimSun"/>
                <w:sz w:val="21"/>
                <w:szCs w:val="21"/>
                <w:spacing w:val="-2"/>
              </w:rPr>
              <w:t>0.007</w:t>
            </w:r>
          </w:p>
        </w:tc>
        <w:tc>
          <w:tcPr>
            <w:tcW w:w="1279" w:type="dxa"/>
            <w:vAlign w:val="top"/>
          </w:tcPr>
          <w:p>
            <w:pPr>
              <w:ind w:firstLine="557"/>
              <w:spacing w:before="94" w:line="180" w:lineRule="auto"/>
              <w:rPr>
                <w:rFonts w:ascii="SimSun" w:hAnsi="SimSun" w:eastAsia="SimSun" w:cs="SimSun"/>
                <w:sz w:val="21"/>
                <w:szCs w:val="21"/>
              </w:rPr>
            </w:pPr>
            <w:r>
              <w:rPr>
                <w:rFonts w:ascii="SimSun" w:hAnsi="SimSun" w:eastAsia="SimSun" w:cs="SimSun"/>
                <w:sz w:val="21"/>
                <w:szCs w:val="21"/>
                <w:spacing w:val="-10"/>
                <w:w w:val="98"/>
              </w:rPr>
              <w:t>12</w:t>
            </w:r>
          </w:p>
        </w:tc>
        <w:tc>
          <w:tcPr>
            <w:tcW w:w="1284" w:type="dxa"/>
            <w:vAlign w:val="top"/>
          </w:tcPr>
          <w:p>
            <w:pPr>
              <w:ind w:firstLine="442"/>
              <w:spacing w:before="94" w:line="180" w:lineRule="auto"/>
              <w:rPr>
                <w:rFonts w:ascii="SimSun" w:hAnsi="SimSun" w:eastAsia="SimSun" w:cs="SimSun"/>
                <w:sz w:val="21"/>
                <w:szCs w:val="21"/>
              </w:rPr>
            </w:pPr>
            <w:r>
              <w:rPr>
                <w:rFonts w:ascii="SimSun" w:hAnsi="SimSun" w:eastAsia="SimSun" w:cs="SimSun"/>
                <w:sz w:val="21"/>
                <w:szCs w:val="21"/>
                <w:spacing w:val="-3"/>
              </w:rPr>
              <w:t>3180</w:t>
            </w:r>
          </w:p>
        </w:tc>
      </w:tr>
      <w:tr>
        <w:trPr>
          <w:trHeight w:val="344" w:hRule="atLeast"/>
        </w:trPr>
        <w:tc>
          <w:tcPr>
            <w:tcW w:w="1934" w:type="dxa"/>
            <w:vAlign w:val="top"/>
            <w:vMerge w:val="restart"/>
            <w:tcBorders>
              <w:bottom w:val="none" w:color="000000" w:sz="2" w:space="0"/>
            </w:tcBorders>
          </w:tcPr>
          <w:p>
            <w:pPr>
              <w:ind w:firstLine="134"/>
              <w:spacing w:before="238" w:line="184" w:lineRule="auto"/>
              <w:rPr>
                <w:rFonts w:ascii="SimSun" w:hAnsi="SimSun" w:eastAsia="SimSun" w:cs="SimSun"/>
                <w:sz w:val="21"/>
                <w:szCs w:val="21"/>
              </w:rPr>
            </w:pPr>
            <w:r>
              <w:rPr>
                <w:rFonts w:ascii="SimSun" w:hAnsi="SimSun" w:eastAsia="SimSun" w:cs="SimSun"/>
                <w:sz w:val="21"/>
                <w:szCs w:val="21"/>
                <w:spacing w:val="-2"/>
              </w:rPr>
              <w:t>六氟磷酸锂车间一</w:t>
            </w:r>
          </w:p>
        </w:tc>
        <w:tc>
          <w:tcPr>
            <w:tcW w:w="1528" w:type="dxa"/>
            <w:vAlign w:val="top"/>
          </w:tcPr>
          <w:p>
            <w:pPr>
              <w:ind w:firstLine="605"/>
              <w:spacing w:before="63" w:line="184" w:lineRule="auto"/>
              <w:rPr>
                <w:rFonts w:ascii="SimSun" w:hAnsi="SimSun" w:eastAsia="SimSun" w:cs="SimSun"/>
                <w:sz w:val="21"/>
                <w:szCs w:val="21"/>
              </w:rPr>
            </w:pPr>
            <w:r>
              <w:rPr>
                <w:rFonts w:ascii="SimSun" w:hAnsi="SimSun" w:eastAsia="SimSun" w:cs="SimSun"/>
                <w:sz w:val="21"/>
                <w:szCs w:val="21"/>
                <w:spacing w:val="-1"/>
              </w:rPr>
              <w:t>HCl</w:t>
            </w:r>
          </w:p>
        </w:tc>
        <w:tc>
          <w:tcPr>
            <w:tcW w:w="2019" w:type="dxa"/>
            <w:vAlign w:val="top"/>
          </w:tcPr>
          <w:p>
            <w:pPr>
              <w:ind w:firstLine="752"/>
              <w:spacing w:before="96" w:line="180" w:lineRule="auto"/>
              <w:rPr>
                <w:rFonts w:ascii="SimSun" w:hAnsi="SimSun" w:eastAsia="SimSun" w:cs="SimSun"/>
                <w:sz w:val="21"/>
                <w:szCs w:val="21"/>
              </w:rPr>
            </w:pPr>
            <w:r>
              <w:rPr>
                <w:rFonts w:ascii="SimSun" w:hAnsi="SimSun" w:eastAsia="SimSun" w:cs="SimSun"/>
                <w:sz w:val="21"/>
                <w:szCs w:val="21"/>
                <w:spacing w:val="-2"/>
              </w:rPr>
              <w:t>0.360</w:t>
            </w:r>
          </w:p>
        </w:tc>
        <w:tc>
          <w:tcPr>
            <w:tcW w:w="1370" w:type="dxa"/>
            <w:vAlign w:val="top"/>
          </w:tcPr>
          <w:p>
            <w:pPr>
              <w:ind w:firstLine="430"/>
              <w:spacing w:before="96" w:line="180" w:lineRule="auto"/>
              <w:rPr>
                <w:rFonts w:ascii="SimSun" w:hAnsi="SimSun" w:eastAsia="SimSun" w:cs="SimSun"/>
                <w:sz w:val="21"/>
                <w:szCs w:val="21"/>
              </w:rPr>
            </w:pPr>
            <w:r>
              <w:rPr>
                <w:rFonts w:ascii="SimSun" w:hAnsi="SimSun" w:eastAsia="SimSun" w:cs="SimSun"/>
                <w:sz w:val="21"/>
                <w:szCs w:val="21"/>
                <w:spacing w:val="-2"/>
              </w:rPr>
              <w:t>0.050</w:t>
            </w:r>
          </w:p>
        </w:tc>
        <w:tc>
          <w:tcPr>
            <w:tcW w:w="1279" w:type="dxa"/>
            <w:vAlign w:val="top"/>
            <w:vMerge w:val="restart"/>
            <w:tcBorders>
              <w:bottom w:val="none" w:color="000000" w:sz="2" w:space="0"/>
            </w:tcBorders>
          </w:tcPr>
          <w:p>
            <w:pPr>
              <w:ind w:firstLine="557"/>
              <w:spacing w:before="270" w:line="180" w:lineRule="auto"/>
              <w:rPr>
                <w:rFonts w:ascii="SimSun" w:hAnsi="SimSun" w:eastAsia="SimSun" w:cs="SimSun"/>
                <w:sz w:val="21"/>
                <w:szCs w:val="21"/>
              </w:rPr>
            </w:pPr>
            <w:r>
              <w:rPr>
                <w:rFonts w:ascii="SimSun" w:hAnsi="SimSun" w:eastAsia="SimSun" w:cs="SimSun"/>
                <w:sz w:val="21"/>
                <w:szCs w:val="21"/>
                <w:spacing w:val="-10"/>
                <w:w w:val="98"/>
              </w:rPr>
              <w:t>12</w:t>
            </w:r>
          </w:p>
        </w:tc>
        <w:tc>
          <w:tcPr>
            <w:tcW w:w="1284" w:type="dxa"/>
            <w:vAlign w:val="top"/>
            <w:vMerge w:val="restart"/>
            <w:tcBorders>
              <w:bottom w:val="none" w:color="000000" w:sz="2" w:space="0"/>
            </w:tcBorders>
          </w:tcPr>
          <w:p>
            <w:pPr>
              <w:ind w:firstLine="437"/>
              <w:spacing w:before="272" w:line="180" w:lineRule="auto"/>
              <w:rPr>
                <w:rFonts w:ascii="SimSun" w:hAnsi="SimSun" w:eastAsia="SimSun" w:cs="SimSun"/>
                <w:sz w:val="21"/>
                <w:szCs w:val="21"/>
              </w:rPr>
            </w:pPr>
            <w:r>
              <w:rPr>
                <w:rFonts w:ascii="SimSun" w:hAnsi="SimSun" w:eastAsia="SimSun" w:cs="SimSun"/>
                <w:sz w:val="21"/>
                <w:szCs w:val="21"/>
                <w:spacing w:val="-2"/>
              </w:rPr>
              <w:t>4365</w:t>
            </w:r>
          </w:p>
        </w:tc>
      </w:tr>
      <w:tr>
        <w:trPr>
          <w:trHeight w:val="344" w:hRule="atLeast"/>
        </w:trPr>
        <w:tc>
          <w:tcPr>
            <w:tcW w:w="1934" w:type="dxa"/>
            <w:vAlign w:val="top"/>
            <w:vMerge w:val="continue"/>
            <w:tcBorders>
              <w:top w:val="none" w:color="000000" w:sz="2" w:space="0"/>
            </w:tcBorders>
          </w:tcPr>
          <w:p>
            <w:pPr>
              <w:rPr>
                <w:rFonts w:ascii="SimSun"/>
                <w:sz w:val="21"/>
              </w:rPr>
            </w:pPr>
            <w:r/>
          </w:p>
        </w:tc>
        <w:tc>
          <w:tcPr>
            <w:tcW w:w="1528" w:type="dxa"/>
            <w:vAlign w:val="top"/>
          </w:tcPr>
          <w:p>
            <w:pPr>
              <w:ind w:firstLine="453"/>
              <w:spacing w:before="64" w:line="184" w:lineRule="auto"/>
              <w:rPr>
                <w:rFonts w:ascii="SimSun" w:hAnsi="SimSun" w:eastAsia="SimSun" w:cs="SimSun"/>
                <w:sz w:val="21"/>
                <w:szCs w:val="21"/>
              </w:rPr>
            </w:pPr>
            <w:r>
              <w:rPr>
                <w:rFonts w:ascii="SimSun" w:hAnsi="SimSun" w:eastAsia="SimSun" w:cs="SimSun"/>
                <w:sz w:val="21"/>
                <w:szCs w:val="21"/>
                <w:spacing w:val="-4"/>
              </w:rPr>
              <w:t>氟化物</w:t>
            </w:r>
          </w:p>
        </w:tc>
        <w:tc>
          <w:tcPr>
            <w:tcW w:w="2019" w:type="dxa"/>
            <w:vAlign w:val="top"/>
          </w:tcPr>
          <w:p>
            <w:pPr>
              <w:ind w:firstLine="752"/>
              <w:spacing w:before="98" w:line="180" w:lineRule="auto"/>
              <w:rPr>
                <w:rFonts w:ascii="SimSun" w:hAnsi="SimSun" w:eastAsia="SimSun" w:cs="SimSun"/>
                <w:sz w:val="21"/>
                <w:szCs w:val="21"/>
              </w:rPr>
            </w:pPr>
            <w:r>
              <w:rPr>
                <w:rFonts w:ascii="SimSun" w:hAnsi="SimSun" w:eastAsia="SimSun" w:cs="SimSun"/>
                <w:sz w:val="21"/>
                <w:szCs w:val="21"/>
                <w:spacing w:val="-2"/>
              </w:rPr>
              <w:t>0.387</w:t>
            </w:r>
          </w:p>
        </w:tc>
        <w:tc>
          <w:tcPr>
            <w:tcW w:w="1370" w:type="dxa"/>
            <w:vAlign w:val="top"/>
          </w:tcPr>
          <w:p>
            <w:pPr>
              <w:ind w:firstLine="430"/>
              <w:spacing w:before="98" w:line="180" w:lineRule="auto"/>
              <w:rPr>
                <w:rFonts w:ascii="SimSun" w:hAnsi="SimSun" w:eastAsia="SimSun" w:cs="SimSun"/>
                <w:sz w:val="21"/>
                <w:szCs w:val="21"/>
              </w:rPr>
            </w:pPr>
            <w:r>
              <w:rPr>
                <w:rFonts w:ascii="SimSun" w:hAnsi="SimSun" w:eastAsia="SimSun" w:cs="SimSun"/>
                <w:sz w:val="21"/>
                <w:szCs w:val="21"/>
                <w:spacing w:val="-2"/>
              </w:rPr>
              <w:t>0.054</w:t>
            </w:r>
          </w:p>
        </w:tc>
        <w:tc>
          <w:tcPr>
            <w:tcW w:w="1279" w:type="dxa"/>
            <w:vAlign w:val="top"/>
            <w:vMerge w:val="continue"/>
            <w:tcBorders>
              <w:top w:val="none" w:color="000000" w:sz="2" w:space="0"/>
            </w:tcBorders>
          </w:tcPr>
          <w:p>
            <w:pPr>
              <w:rPr>
                <w:rFonts w:ascii="SimSun"/>
                <w:sz w:val="21"/>
              </w:rPr>
            </w:pPr>
            <w:r/>
          </w:p>
        </w:tc>
        <w:tc>
          <w:tcPr>
            <w:tcW w:w="1284" w:type="dxa"/>
            <w:vAlign w:val="top"/>
            <w:vMerge w:val="continue"/>
            <w:tcBorders>
              <w:top w:val="none" w:color="000000" w:sz="2" w:space="0"/>
            </w:tcBorders>
          </w:tcPr>
          <w:p>
            <w:pPr>
              <w:rPr>
                <w:rFonts w:ascii="SimSun"/>
                <w:sz w:val="21"/>
              </w:rPr>
            </w:pPr>
            <w:r/>
          </w:p>
        </w:tc>
      </w:tr>
      <w:tr>
        <w:trPr>
          <w:trHeight w:val="344" w:hRule="atLeast"/>
        </w:trPr>
        <w:tc>
          <w:tcPr>
            <w:tcW w:w="1934" w:type="dxa"/>
            <w:vAlign w:val="top"/>
          </w:tcPr>
          <w:p>
            <w:pPr>
              <w:ind w:firstLine="134"/>
              <w:spacing w:before="66" w:line="184" w:lineRule="auto"/>
              <w:rPr>
                <w:rFonts w:ascii="SimSun" w:hAnsi="SimSun" w:eastAsia="SimSun" w:cs="SimSun"/>
                <w:sz w:val="21"/>
                <w:szCs w:val="21"/>
              </w:rPr>
            </w:pPr>
            <w:r>
              <w:rPr>
                <w:rFonts w:ascii="SimSun" w:hAnsi="SimSun" w:eastAsia="SimSun" w:cs="SimSun"/>
                <w:sz w:val="21"/>
                <w:szCs w:val="21"/>
                <w:spacing w:val="-2"/>
              </w:rPr>
              <w:t>六氟磷酸锂车间二</w:t>
            </w:r>
          </w:p>
        </w:tc>
        <w:tc>
          <w:tcPr>
            <w:tcW w:w="1528" w:type="dxa"/>
            <w:vAlign w:val="top"/>
          </w:tcPr>
          <w:p>
            <w:pPr>
              <w:ind w:firstLine="453"/>
              <w:spacing w:before="66" w:line="184" w:lineRule="auto"/>
              <w:rPr>
                <w:rFonts w:ascii="SimSun" w:hAnsi="SimSun" w:eastAsia="SimSun" w:cs="SimSun"/>
                <w:sz w:val="21"/>
                <w:szCs w:val="21"/>
              </w:rPr>
            </w:pPr>
            <w:r>
              <w:rPr>
                <w:rFonts w:ascii="SimSun" w:hAnsi="SimSun" w:eastAsia="SimSun" w:cs="SimSun"/>
                <w:sz w:val="21"/>
                <w:szCs w:val="21"/>
                <w:spacing w:val="-4"/>
              </w:rPr>
              <w:t>氟化物</w:t>
            </w:r>
          </w:p>
        </w:tc>
        <w:tc>
          <w:tcPr>
            <w:tcW w:w="2019" w:type="dxa"/>
            <w:vAlign w:val="top"/>
          </w:tcPr>
          <w:p>
            <w:pPr>
              <w:ind w:firstLine="752"/>
              <w:spacing w:before="99" w:line="180" w:lineRule="auto"/>
              <w:rPr>
                <w:rFonts w:ascii="SimSun" w:hAnsi="SimSun" w:eastAsia="SimSun" w:cs="SimSun"/>
                <w:sz w:val="21"/>
                <w:szCs w:val="21"/>
              </w:rPr>
            </w:pPr>
            <w:r>
              <w:rPr>
                <w:rFonts w:ascii="SimSun" w:hAnsi="SimSun" w:eastAsia="SimSun" w:cs="SimSun"/>
                <w:sz w:val="21"/>
                <w:szCs w:val="21"/>
                <w:spacing w:val="-2"/>
              </w:rPr>
              <w:t>0.035</w:t>
            </w:r>
          </w:p>
        </w:tc>
        <w:tc>
          <w:tcPr>
            <w:tcW w:w="1370" w:type="dxa"/>
            <w:vAlign w:val="top"/>
          </w:tcPr>
          <w:p>
            <w:pPr>
              <w:ind w:firstLine="430"/>
              <w:spacing w:before="99" w:line="180" w:lineRule="auto"/>
              <w:rPr>
                <w:rFonts w:ascii="SimSun" w:hAnsi="SimSun" w:eastAsia="SimSun" w:cs="SimSun"/>
                <w:sz w:val="21"/>
                <w:szCs w:val="21"/>
              </w:rPr>
            </w:pPr>
            <w:r>
              <w:rPr>
                <w:rFonts w:ascii="SimSun" w:hAnsi="SimSun" w:eastAsia="SimSun" w:cs="SimSun"/>
                <w:sz w:val="21"/>
                <w:szCs w:val="21"/>
                <w:spacing w:val="-2"/>
              </w:rPr>
              <w:t>0.005</w:t>
            </w:r>
          </w:p>
        </w:tc>
        <w:tc>
          <w:tcPr>
            <w:tcW w:w="1279" w:type="dxa"/>
            <w:vAlign w:val="top"/>
          </w:tcPr>
          <w:p>
            <w:pPr>
              <w:ind w:firstLine="557"/>
              <w:spacing w:before="98" w:line="180" w:lineRule="auto"/>
              <w:rPr>
                <w:rFonts w:ascii="SimSun" w:hAnsi="SimSun" w:eastAsia="SimSun" w:cs="SimSun"/>
                <w:sz w:val="21"/>
                <w:szCs w:val="21"/>
              </w:rPr>
            </w:pPr>
            <w:r>
              <w:rPr>
                <w:rFonts w:ascii="SimSun" w:hAnsi="SimSun" w:eastAsia="SimSun" w:cs="SimSun"/>
                <w:sz w:val="21"/>
                <w:szCs w:val="21"/>
                <w:spacing w:val="-10"/>
                <w:w w:val="98"/>
              </w:rPr>
              <w:t>12</w:t>
            </w:r>
          </w:p>
        </w:tc>
        <w:tc>
          <w:tcPr>
            <w:tcW w:w="1284" w:type="dxa"/>
            <w:vAlign w:val="top"/>
          </w:tcPr>
          <w:p>
            <w:pPr>
              <w:ind w:firstLine="439"/>
              <w:spacing w:before="99" w:line="180" w:lineRule="auto"/>
              <w:rPr>
                <w:rFonts w:ascii="SimSun" w:hAnsi="SimSun" w:eastAsia="SimSun" w:cs="SimSun"/>
                <w:sz w:val="21"/>
                <w:szCs w:val="21"/>
              </w:rPr>
            </w:pPr>
            <w:r>
              <w:rPr>
                <w:rFonts w:ascii="SimSun" w:hAnsi="SimSun" w:eastAsia="SimSun" w:cs="SimSun"/>
                <w:sz w:val="21"/>
                <w:szCs w:val="21"/>
                <w:spacing w:val="-3"/>
              </w:rPr>
              <w:t>8649</w:t>
            </w:r>
          </w:p>
        </w:tc>
      </w:tr>
      <w:tr>
        <w:trPr>
          <w:trHeight w:val="345" w:hRule="atLeast"/>
        </w:trPr>
        <w:tc>
          <w:tcPr>
            <w:tcW w:w="1934" w:type="dxa"/>
            <w:vAlign w:val="top"/>
          </w:tcPr>
          <w:p>
            <w:pPr>
              <w:ind w:firstLine="134"/>
              <w:spacing w:before="68" w:line="184" w:lineRule="auto"/>
              <w:rPr>
                <w:sz w:val="21"/>
                <w:szCs w:val="21"/>
              </w:rPr>
            </w:pPr>
            <w:r>
              <w:rPr>
                <w:rFonts w:ascii="SimSun" w:hAnsi="SimSun" w:eastAsia="SimSun" w:cs="SimSun"/>
                <w:sz w:val="21"/>
                <w:szCs w:val="21"/>
                <w:spacing w:val="-2"/>
              </w:rPr>
              <w:t>六氟磷酸锂车间三</w:t>
            </w:r>
            <w:r>
              <w:rPr>
                <w:sz w:val="21"/>
                <w:szCs w:val="21"/>
                <w:position w:val="-3"/>
              </w:rPr>
              <w:drawing>
                <wp:inline distT="0" distB="0" distL="0" distR="0">
                  <wp:extent cx="0" cy="6095"/>
                  <wp:effectExtent l="0" t="0" r="0" b="0"/>
                  <wp:docPr id="118" name="IM 118"/>
                  <wp:cNvGraphicFramePr/>
                  <a:graphic>
                    <a:graphicData uri="http://schemas.openxmlformats.org/drawingml/2006/picture">
                      <pic:pic>
                        <pic:nvPicPr>
                          <pic:cNvPr id="118" name="IM 118"/>
                          <pic:cNvPicPr/>
                        </pic:nvPicPr>
                        <pic:blipFill>
                          <a:blip r:embed="rId141"/>
                          <a:stretch>
                            <a:fillRect/>
                          </a:stretch>
                        </pic:blipFill>
                        <pic:spPr>
                          <a:xfrm rot="0">
                            <a:off x="0" y="0"/>
                            <a:ext cx="0" cy="6095"/>
                          </a:xfrm>
                          <a:prstGeom prst="rect">
                            <a:avLst/>
                          </a:prstGeom>
                        </pic:spPr>
                      </pic:pic>
                    </a:graphicData>
                  </a:graphic>
                </wp:inline>
              </w:drawing>
            </w:r>
          </w:p>
        </w:tc>
        <w:tc>
          <w:tcPr>
            <w:tcW w:w="1528" w:type="dxa"/>
            <w:vAlign w:val="top"/>
          </w:tcPr>
          <w:p>
            <w:pPr>
              <w:ind w:firstLine="453"/>
              <w:spacing w:before="67" w:line="184" w:lineRule="auto"/>
              <w:rPr>
                <w:rFonts w:ascii="SimSun" w:hAnsi="SimSun" w:eastAsia="SimSun" w:cs="SimSun"/>
                <w:sz w:val="21"/>
                <w:szCs w:val="21"/>
              </w:rPr>
            </w:pPr>
            <w:r>
              <w:rPr>
                <w:rFonts w:ascii="SimSun" w:hAnsi="SimSun" w:eastAsia="SimSun" w:cs="SimSun"/>
                <w:sz w:val="21"/>
                <w:szCs w:val="21"/>
                <w:spacing w:val="-4"/>
              </w:rPr>
              <w:t>氟化物</w:t>
            </w:r>
          </w:p>
        </w:tc>
        <w:tc>
          <w:tcPr>
            <w:tcW w:w="2019" w:type="dxa"/>
            <w:vAlign w:val="top"/>
          </w:tcPr>
          <w:p>
            <w:pPr>
              <w:ind w:firstLine="752"/>
              <w:spacing w:before="101" w:line="180" w:lineRule="auto"/>
              <w:rPr>
                <w:rFonts w:ascii="SimSun" w:hAnsi="SimSun" w:eastAsia="SimSun" w:cs="SimSun"/>
                <w:sz w:val="21"/>
                <w:szCs w:val="21"/>
              </w:rPr>
            </w:pPr>
            <w:r>
              <w:rPr>
                <w:rFonts w:ascii="SimSun" w:hAnsi="SimSun" w:eastAsia="SimSun" w:cs="SimSun"/>
                <w:sz w:val="21"/>
                <w:szCs w:val="21"/>
                <w:spacing w:val="-2"/>
              </w:rPr>
              <w:t>0.035</w:t>
            </w:r>
          </w:p>
        </w:tc>
        <w:tc>
          <w:tcPr>
            <w:tcW w:w="1370" w:type="dxa"/>
            <w:vAlign w:val="top"/>
          </w:tcPr>
          <w:p>
            <w:pPr>
              <w:ind w:firstLine="430"/>
              <w:spacing w:before="101" w:line="180" w:lineRule="auto"/>
              <w:rPr>
                <w:rFonts w:ascii="SimSun" w:hAnsi="SimSun" w:eastAsia="SimSun" w:cs="SimSun"/>
                <w:sz w:val="21"/>
                <w:szCs w:val="21"/>
              </w:rPr>
            </w:pPr>
            <w:r>
              <w:rPr>
                <w:rFonts w:ascii="SimSun" w:hAnsi="SimSun" w:eastAsia="SimSun" w:cs="SimSun"/>
                <w:sz w:val="21"/>
                <w:szCs w:val="21"/>
                <w:spacing w:val="-2"/>
              </w:rPr>
              <w:t>0.005</w:t>
            </w:r>
          </w:p>
        </w:tc>
        <w:tc>
          <w:tcPr>
            <w:tcW w:w="1279" w:type="dxa"/>
            <w:vAlign w:val="top"/>
          </w:tcPr>
          <w:p>
            <w:pPr>
              <w:ind w:firstLine="557"/>
              <w:spacing w:before="99" w:line="180" w:lineRule="auto"/>
              <w:rPr>
                <w:rFonts w:ascii="SimSun" w:hAnsi="SimSun" w:eastAsia="SimSun" w:cs="SimSun"/>
                <w:sz w:val="21"/>
                <w:szCs w:val="21"/>
              </w:rPr>
            </w:pPr>
            <w:r>
              <w:rPr>
                <w:rFonts w:ascii="SimSun" w:hAnsi="SimSun" w:eastAsia="SimSun" w:cs="SimSun"/>
                <w:sz w:val="21"/>
                <w:szCs w:val="21"/>
                <w:spacing w:val="-10"/>
                <w:w w:val="98"/>
              </w:rPr>
              <w:t>12</w:t>
            </w:r>
          </w:p>
        </w:tc>
        <w:tc>
          <w:tcPr>
            <w:tcW w:w="1284" w:type="dxa"/>
            <w:vAlign w:val="top"/>
          </w:tcPr>
          <w:p>
            <w:pPr>
              <w:ind w:firstLine="439"/>
              <w:spacing w:before="101" w:line="180" w:lineRule="auto"/>
              <w:rPr>
                <w:rFonts w:ascii="SimSun" w:hAnsi="SimSun" w:eastAsia="SimSun" w:cs="SimSun"/>
                <w:sz w:val="21"/>
                <w:szCs w:val="21"/>
              </w:rPr>
            </w:pPr>
            <w:r>
              <w:rPr>
                <w:rFonts w:ascii="SimSun" w:hAnsi="SimSun" w:eastAsia="SimSun" w:cs="SimSun"/>
                <w:sz w:val="21"/>
                <w:szCs w:val="21"/>
                <w:spacing w:val="-3"/>
              </w:rPr>
              <w:t>8649</w:t>
            </w:r>
          </w:p>
        </w:tc>
      </w:tr>
      <w:tr>
        <w:trPr>
          <w:trHeight w:val="345" w:hRule="atLeast"/>
        </w:trPr>
        <w:tc>
          <w:tcPr>
            <w:tcW w:w="1934" w:type="dxa"/>
            <w:vAlign w:val="top"/>
            <w:vMerge w:val="restart"/>
            <w:tcBorders>
              <w:bottom w:val="none" w:color="000000" w:sz="2" w:space="0"/>
            </w:tcBorders>
          </w:tcPr>
          <w:p>
            <w:pPr>
              <w:ind w:firstLine="344"/>
              <w:spacing w:before="243" w:line="184" w:lineRule="auto"/>
              <w:rPr>
                <w:rFonts w:ascii="SimSun" w:hAnsi="SimSun" w:eastAsia="SimSun" w:cs="SimSun"/>
                <w:sz w:val="21"/>
                <w:szCs w:val="21"/>
              </w:rPr>
            </w:pPr>
            <w:r>
              <w:rPr>
                <w:rFonts w:ascii="SimSun" w:hAnsi="SimSun" w:eastAsia="SimSun" w:cs="SimSun"/>
                <w:sz w:val="21"/>
                <w:szCs w:val="21"/>
                <w:spacing w:val="-2"/>
              </w:rPr>
              <w:t>氟化盐车间一</w:t>
            </w:r>
          </w:p>
        </w:tc>
        <w:tc>
          <w:tcPr>
            <w:tcW w:w="1528" w:type="dxa"/>
            <w:vAlign w:val="top"/>
          </w:tcPr>
          <w:p>
            <w:pPr>
              <w:ind w:firstLine="453"/>
              <w:spacing w:before="68" w:line="184" w:lineRule="auto"/>
              <w:rPr>
                <w:rFonts w:ascii="SimSun" w:hAnsi="SimSun" w:eastAsia="SimSun" w:cs="SimSun"/>
                <w:sz w:val="21"/>
                <w:szCs w:val="21"/>
              </w:rPr>
            </w:pPr>
            <w:r>
              <w:rPr>
                <w:rFonts w:ascii="SimSun" w:hAnsi="SimSun" w:eastAsia="SimSun" w:cs="SimSun"/>
                <w:sz w:val="21"/>
                <w:szCs w:val="21"/>
                <w:spacing w:val="-4"/>
              </w:rPr>
              <w:t>氟化物</w:t>
            </w:r>
          </w:p>
        </w:tc>
        <w:tc>
          <w:tcPr>
            <w:tcW w:w="2019" w:type="dxa"/>
            <w:vAlign w:val="top"/>
          </w:tcPr>
          <w:p>
            <w:pPr>
              <w:ind w:firstLine="752"/>
              <w:spacing w:before="99" w:line="180" w:lineRule="auto"/>
              <w:rPr>
                <w:rFonts w:ascii="SimSun" w:hAnsi="SimSun" w:eastAsia="SimSun" w:cs="SimSun"/>
                <w:sz w:val="21"/>
                <w:szCs w:val="21"/>
              </w:rPr>
            </w:pPr>
            <w:r>
              <w:rPr>
                <w:rFonts w:ascii="SimSun" w:hAnsi="SimSun" w:eastAsia="SimSun" w:cs="SimSun"/>
                <w:sz w:val="21"/>
                <w:szCs w:val="21"/>
                <w:spacing w:val="-2"/>
              </w:rPr>
              <w:t>0.008</w:t>
            </w:r>
          </w:p>
        </w:tc>
        <w:tc>
          <w:tcPr>
            <w:tcW w:w="1370" w:type="dxa"/>
            <w:vAlign w:val="top"/>
          </w:tcPr>
          <w:p>
            <w:pPr>
              <w:ind w:firstLine="430"/>
              <w:spacing w:before="97" w:line="180" w:lineRule="auto"/>
              <w:rPr>
                <w:rFonts w:ascii="SimSun" w:hAnsi="SimSun" w:eastAsia="SimSun" w:cs="SimSun"/>
                <w:sz w:val="21"/>
                <w:szCs w:val="21"/>
              </w:rPr>
            </w:pPr>
            <w:r>
              <w:rPr>
                <w:rFonts w:ascii="SimSun" w:hAnsi="SimSun" w:eastAsia="SimSun" w:cs="SimSun"/>
                <w:sz w:val="21"/>
                <w:szCs w:val="21"/>
                <w:spacing w:val="-2"/>
              </w:rPr>
              <w:t>0.001</w:t>
            </w:r>
          </w:p>
        </w:tc>
        <w:tc>
          <w:tcPr>
            <w:tcW w:w="1279" w:type="dxa"/>
            <w:vAlign w:val="top"/>
            <w:vMerge w:val="restart"/>
            <w:tcBorders>
              <w:bottom w:val="none" w:color="000000" w:sz="2" w:space="0"/>
            </w:tcBorders>
          </w:tcPr>
          <w:p>
            <w:pPr>
              <w:ind w:firstLine="557"/>
              <w:spacing w:before="273" w:line="180" w:lineRule="auto"/>
              <w:rPr>
                <w:rFonts w:ascii="SimSun" w:hAnsi="SimSun" w:eastAsia="SimSun" w:cs="SimSun"/>
                <w:sz w:val="21"/>
                <w:szCs w:val="21"/>
              </w:rPr>
            </w:pPr>
            <w:r>
              <w:rPr>
                <w:rFonts w:ascii="SimSun" w:hAnsi="SimSun" w:eastAsia="SimSun" w:cs="SimSun"/>
                <w:sz w:val="21"/>
                <w:szCs w:val="21"/>
                <w:spacing w:val="-10"/>
                <w:w w:val="98"/>
              </w:rPr>
              <w:t>12</w:t>
            </w:r>
          </w:p>
        </w:tc>
        <w:tc>
          <w:tcPr>
            <w:tcW w:w="1284" w:type="dxa"/>
            <w:vAlign w:val="top"/>
            <w:vMerge w:val="restart"/>
            <w:tcBorders>
              <w:bottom w:val="none" w:color="000000" w:sz="2" w:space="0"/>
            </w:tcBorders>
          </w:tcPr>
          <w:p>
            <w:pPr>
              <w:ind w:firstLine="441"/>
              <w:spacing w:before="274" w:line="180" w:lineRule="auto"/>
              <w:rPr>
                <w:rFonts w:ascii="SimSun" w:hAnsi="SimSun" w:eastAsia="SimSun" w:cs="SimSun"/>
                <w:sz w:val="21"/>
                <w:szCs w:val="21"/>
              </w:rPr>
            </w:pPr>
            <w:r>
              <w:rPr>
                <w:rFonts w:ascii="SimSun" w:hAnsi="SimSun" w:eastAsia="SimSun" w:cs="SimSun"/>
                <w:sz w:val="21"/>
                <w:szCs w:val="21"/>
                <w:spacing w:val="-3"/>
              </w:rPr>
              <w:t>2525</w:t>
            </w:r>
          </w:p>
        </w:tc>
      </w:tr>
      <w:tr>
        <w:trPr>
          <w:trHeight w:val="345" w:hRule="atLeast"/>
        </w:trPr>
        <w:tc>
          <w:tcPr>
            <w:tcW w:w="1934" w:type="dxa"/>
            <w:vAlign w:val="top"/>
            <w:vMerge w:val="continue"/>
            <w:tcBorders>
              <w:top w:val="none" w:color="000000" w:sz="2" w:space="0"/>
            </w:tcBorders>
          </w:tcPr>
          <w:p>
            <w:pPr>
              <w:rPr>
                <w:rFonts w:ascii="SimSun"/>
                <w:sz w:val="21"/>
              </w:rPr>
            </w:pPr>
            <w:r/>
          </w:p>
        </w:tc>
        <w:tc>
          <w:tcPr>
            <w:tcW w:w="1528" w:type="dxa"/>
            <w:vAlign w:val="top"/>
          </w:tcPr>
          <w:p>
            <w:pPr>
              <w:ind w:firstLine="605"/>
              <w:spacing w:before="68" w:line="184" w:lineRule="auto"/>
              <w:rPr>
                <w:rFonts w:ascii="SimSun" w:hAnsi="SimSun" w:eastAsia="SimSun" w:cs="SimSun"/>
                <w:sz w:val="21"/>
                <w:szCs w:val="21"/>
              </w:rPr>
            </w:pPr>
            <w:r>
              <w:rPr>
                <w:rFonts w:ascii="SimSun" w:hAnsi="SimSun" w:eastAsia="SimSun" w:cs="SimSun"/>
                <w:sz w:val="21"/>
                <w:szCs w:val="21"/>
                <w:spacing w:val="-1"/>
              </w:rPr>
              <w:t>HCl</w:t>
            </w:r>
          </w:p>
        </w:tc>
        <w:tc>
          <w:tcPr>
            <w:tcW w:w="2019" w:type="dxa"/>
            <w:vAlign w:val="top"/>
          </w:tcPr>
          <w:p>
            <w:pPr>
              <w:ind w:firstLine="752"/>
              <w:spacing w:before="98" w:line="180" w:lineRule="auto"/>
              <w:rPr>
                <w:rFonts w:ascii="SimSun" w:hAnsi="SimSun" w:eastAsia="SimSun" w:cs="SimSun"/>
                <w:sz w:val="21"/>
                <w:szCs w:val="21"/>
              </w:rPr>
            </w:pPr>
            <w:r>
              <w:rPr>
                <w:rFonts w:ascii="SimSun" w:hAnsi="SimSun" w:eastAsia="SimSun" w:cs="SimSun"/>
                <w:sz w:val="21"/>
                <w:szCs w:val="21"/>
                <w:spacing w:val="-2"/>
              </w:rPr>
              <w:t>0.015</w:t>
            </w:r>
          </w:p>
        </w:tc>
        <w:tc>
          <w:tcPr>
            <w:tcW w:w="1370" w:type="dxa"/>
            <w:vAlign w:val="top"/>
          </w:tcPr>
          <w:p>
            <w:pPr>
              <w:ind w:firstLine="430"/>
              <w:spacing w:before="99" w:line="180" w:lineRule="auto"/>
              <w:rPr>
                <w:rFonts w:ascii="SimSun" w:hAnsi="SimSun" w:eastAsia="SimSun" w:cs="SimSun"/>
                <w:sz w:val="21"/>
                <w:szCs w:val="21"/>
              </w:rPr>
            </w:pPr>
            <w:r>
              <w:rPr>
                <w:rFonts w:ascii="SimSun" w:hAnsi="SimSun" w:eastAsia="SimSun" w:cs="SimSun"/>
                <w:sz w:val="21"/>
                <w:szCs w:val="21"/>
                <w:spacing w:val="-2"/>
              </w:rPr>
              <w:t>0.002</w:t>
            </w:r>
          </w:p>
        </w:tc>
        <w:tc>
          <w:tcPr>
            <w:tcW w:w="1279" w:type="dxa"/>
            <w:vAlign w:val="top"/>
            <w:vMerge w:val="continue"/>
            <w:tcBorders>
              <w:top w:val="none" w:color="000000" w:sz="2" w:space="0"/>
            </w:tcBorders>
          </w:tcPr>
          <w:p>
            <w:pPr>
              <w:rPr>
                <w:rFonts w:ascii="SimSun"/>
                <w:sz w:val="21"/>
              </w:rPr>
            </w:pPr>
            <w:r/>
          </w:p>
        </w:tc>
        <w:tc>
          <w:tcPr>
            <w:tcW w:w="1284" w:type="dxa"/>
            <w:vAlign w:val="top"/>
            <w:vMerge w:val="continue"/>
            <w:tcBorders>
              <w:top w:val="none" w:color="000000" w:sz="2" w:space="0"/>
            </w:tcBorders>
          </w:tcPr>
          <w:p>
            <w:pPr>
              <w:rPr>
                <w:rFonts w:ascii="SimSun"/>
                <w:sz w:val="21"/>
              </w:rPr>
            </w:pPr>
            <w:r/>
          </w:p>
        </w:tc>
      </w:tr>
      <w:tr>
        <w:trPr>
          <w:trHeight w:val="345" w:hRule="atLeast"/>
        </w:trPr>
        <w:tc>
          <w:tcPr>
            <w:tcW w:w="1934" w:type="dxa"/>
            <w:vAlign w:val="top"/>
          </w:tcPr>
          <w:p>
            <w:pPr>
              <w:ind w:firstLine="551"/>
              <w:spacing w:before="68" w:line="184" w:lineRule="auto"/>
              <w:rPr>
                <w:rFonts w:ascii="SimSun" w:hAnsi="SimSun" w:eastAsia="SimSun" w:cs="SimSun"/>
                <w:sz w:val="21"/>
                <w:szCs w:val="21"/>
              </w:rPr>
            </w:pPr>
            <w:r>
              <w:rPr>
                <w:rFonts w:ascii="SimSun" w:hAnsi="SimSun" w:eastAsia="SimSun" w:cs="SimSun"/>
                <w:sz w:val="21"/>
                <w:szCs w:val="21"/>
                <w:spacing w:val="-3"/>
              </w:rPr>
              <w:t>洗桶车间</w:t>
            </w:r>
          </w:p>
        </w:tc>
        <w:tc>
          <w:tcPr>
            <w:tcW w:w="1528" w:type="dxa"/>
            <w:vAlign w:val="top"/>
          </w:tcPr>
          <w:p>
            <w:pPr>
              <w:ind w:firstLine="453"/>
              <w:spacing w:before="68" w:line="184" w:lineRule="auto"/>
              <w:rPr>
                <w:rFonts w:ascii="SimSun" w:hAnsi="SimSun" w:eastAsia="SimSun" w:cs="SimSun"/>
                <w:sz w:val="21"/>
                <w:szCs w:val="21"/>
              </w:rPr>
            </w:pPr>
            <w:r>
              <w:rPr>
                <w:rFonts w:ascii="SimSun" w:hAnsi="SimSun" w:eastAsia="SimSun" w:cs="SimSun"/>
                <w:sz w:val="21"/>
                <w:szCs w:val="21"/>
                <w:spacing w:val="-4"/>
              </w:rPr>
              <w:t>氟化物</w:t>
            </w:r>
          </w:p>
        </w:tc>
        <w:tc>
          <w:tcPr>
            <w:tcW w:w="2019" w:type="dxa"/>
            <w:vAlign w:val="top"/>
          </w:tcPr>
          <w:p>
            <w:pPr>
              <w:ind w:firstLine="752"/>
              <w:spacing w:before="99" w:line="180" w:lineRule="auto"/>
              <w:rPr>
                <w:rFonts w:ascii="SimSun" w:hAnsi="SimSun" w:eastAsia="SimSun" w:cs="SimSun"/>
                <w:sz w:val="21"/>
                <w:szCs w:val="21"/>
              </w:rPr>
            </w:pPr>
            <w:r>
              <w:rPr>
                <w:rFonts w:ascii="SimSun" w:hAnsi="SimSun" w:eastAsia="SimSun" w:cs="SimSun"/>
                <w:sz w:val="21"/>
                <w:szCs w:val="21"/>
                <w:spacing w:val="-2"/>
              </w:rPr>
              <w:t>0.077</w:t>
            </w:r>
          </w:p>
        </w:tc>
        <w:tc>
          <w:tcPr>
            <w:tcW w:w="1370" w:type="dxa"/>
            <w:vAlign w:val="top"/>
          </w:tcPr>
          <w:p>
            <w:pPr>
              <w:ind w:firstLine="430"/>
              <w:spacing w:before="98" w:line="180" w:lineRule="auto"/>
              <w:rPr>
                <w:rFonts w:ascii="SimSun" w:hAnsi="SimSun" w:eastAsia="SimSun" w:cs="SimSun"/>
                <w:sz w:val="21"/>
                <w:szCs w:val="21"/>
              </w:rPr>
            </w:pPr>
            <w:r>
              <w:rPr>
                <w:rFonts w:ascii="SimSun" w:hAnsi="SimSun" w:eastAsia="SimSun" w:cs="SimSun"/>
                <w:sz w:val="21"/>
                <w:szCs w:val="21"/>
                <w:spacing w:val="-2"/>
              </w:rPr>
              <w:t>0.011</w:t>
            </w:r>
          </w:p>
        </w:tc>
        <w:tc>
          <w:tcPr>
            <w:tcW w:w="1279" w:type="dxa"/>
            <w:vAlign w:val="top"/>
          </w:tcPr>
          <w:p>
            <w:pPr>
              <w:ind w:firstLine="595"/>
              <w:spacing w:before="99" w:line="180" w:lineRule="auto"/>
              <w:rPr>
                <w:rFonts w:ascii="SimSun" w:hAnsi="SimSun" w:eastAsia="SimSun" w:cs="SimSun"/>
                <w:sz w:val="21"/>
                <w:szCs w:val="21"/>
              </w:rPr>
            </w:pPr>
            <w:r>
              <w:rPr>
                <w:rFonts w:ascii="SimSun" w:hAnsi="SimSun" w:eastAsia="SimSun" w:cs="SimSun"/>
                <w:sz w:val="21"/>
                <w:szCs w:val="21"/>
              </w:rPr>
              <w:t>8</w:t>
            </w:r>
          </w:p>
        </w:tc>
        <w:tc>
          <w:tcPr>
            <w:tcW w:w="1284" w:type="dxa"/>
            <w:vAlign w:val="top"/>
          </w:tcPr>
          <w:p>
            <w:pPr>
              <w:ind w:firstLine="489"/>
              <w:spacing w:before="99" w:line="180" w:lineRule="auto"/>
              <w:rPr>
                <w:rFonts w:ascii="SimSun" w:hAnsi="SimSun" w:eastAsia="SimSun" w:cs="SimSun"/>
                <w:sz w:val="21"/>
                <w:szCs w:val="21"/>
              </w:rPr>
            </w:pPr>
            <w:r>
              <w:rPr>
                <w:rFonts w:ascii="SimSun" w:hAnsi="SimSun" w:eastAsia="SimSun" w:cs="SimSun"/>
                <w:sz w:val="21"/>
                <w:szCs w:val="21"/>
                <w:spacing w:val="-3"/>
              </w:rPr>
              <w:t>800</w:t>
            </w:r>
          </w:p>
        </w:tc>
      </w:tr>
      <w:tr>
        <w:trPr>
          <w:trHeight w:val="345" w:hRule="atLeast"/>
        </w:trPr>
        <w:tc>
          <w:tcPr>
            <w:tcW w:w="1934" w:type="dxa"/>
            <w:vAlign w:val="top"/>
          </w:tcPr>
          <w:p>
            <w:pPr>
              <w:ind w:firstLine="663"/>
              <w:spacing w:before="66" w:line="184" w:lineRule="auto"/>
              <w:rPr>
                <w:rFonts w:ascii="SimSun" w:hAnsi="SimSun" w:eastAsia="SimSun" w:cs="SimSun"/>
                <w:sz w:val="21"/>
                <w:szCs w:val="21"/>
              </w:rPr>
            </w:pPr>
            <w:r>
              <w:rPr>
                <w:rFonts w:ascii="SimSun" w:hAnsi="SimSun" w:eastAsia="SimSun" w:cs="SimSun"/>
                <w:sz w:val="21"/>
                <w:szCs w:val="21"/>
                <w:spacing w:val="-5"/>
              </w:rPr>
              <w:t>实验室</w:t>
            </w:r>
          </w:p>
        </w:tc>
        <w:tc>
          <w:tcPr>
            <w:tcW w:w="1528" w:type="dxa"/>
            <w:vAlign w:val="top"/>
          </w:tcPr>
          <w:p>
            <w:pPr>
              <w:ind w:firstLine="246"/>
              <w:spacing w:before="66" w:line="184" w:lineRule="auto"/>
              <w:rPr>
                <w:rFonts w:ascii="SimSun" w:hAnsi="SimSun" w:eastAsia="SimSun" w:cs="SimSun"/>
                <w:sz w:val="21"/>
                <w:szCs w:val="21"/>
              </w:rPr>
            </w:pPr>
            <w:r>
              <w:rPr>
                <w:rFonts w:ascii="SimSun" w:hAnsi="SimSun" w:eastAsia="SimSun" w:cs="SimSun"/>
                <w:sz w:val="21"/>
                <w:szCs w:val="21"/>
                <w:spacing w:val="-3"/>
              </w:rPr>
              <w:t>非甲烷总烃</w:t>
            </w:r>
          </w:p>
        </w:tc>
        <w:tc>
          <w:tcPr>
            <w:tcW w:w="2019" w:type="dxa"/>
            <w:vAlign w:val="top"/>
          </w:tcPr>
          <w:p>
            <w:pPr>
              <w:ind w:firstLine="807"/>
              <w:spacing w:before="100" w:line="180" w:lineRule="auto"/>
              <w:rPr>
                <w:rFonts w:ascii="SimSun" w:hAnsi="SimSun" w:eastAsia="SimSun" w:cs="SimSun"/>
                <w:sz w:val="21"/>
                <w:szCs w:val="21"/>
              </w:rPr>
            </w:pPr>
            <w:r>
              <w:rPr>
                <w:rFonts w:ascii="SimSun" w:hAnsi="SimSun" w:eastAsia="SimSun" w:cs="SimSun"/>
                <w:sz w:val="21"/>
                <w:szCs w:val="21"/>
                <w:spacing w:val="-3"/>
              </w:rPr>
              <w:t>0.24</w:t>
            </w:r>
          </w:p>
        </w:tc>
        <w:tc>
          <w:tcPr>
            <w:tcW w:w="1370" w:type="dxa"/>
            <w:vAlign w:val="top"/>
          </w:tcPr>
          <w:p>
            <w:pPr>
              <w:ind w:firstLine="430"/>
              <w:spacing w:before="150" w:line="171" w:lineRule="auto"/>
              <w:rPr>
                <w:rFonts w:ascii="SimSun" w:hAnsi="SimSun" w:eastAsia="SimSun" w:cs="SimSun"/>
                <w:sz w:val="21"/>
                <w:szCs w:val="21"/>
              </w:rPr>
            </w:pPr>
            <w:r>
              <w:rPr>
                <w:rFonts w:ascii="SimSun" w:hAnsi="SimSun" w:eastAsia="SimSun" w:cs="SimSun"/>
                <w:sz w:val="21"/>
                <w:szCs w:val="21"/>
                <w:spacing w:val="-2"/>
              </w:rPr>
              <w:t>0.100</w:t>
            </w:r>
          </w:p>
        </w:tc>
        <w:tc>
          <w:tcPr>
            <w:tcW w:w="1279" w:type="dxa"/>
            <w:vAlign w:val="top"/>
          </w:tcPr>
          <w:p>
            <w:pPr>
              <w:ind w:firstLine="595"/>
              <w:spacing w:before="100" w:line="180" w:lineRule="auto"/>
              <w:rPr>
                <w:rFonts w:ascii="SimSun" w:hAnsi="SimSun" w:eastAsia="SimSun" w:cs="SimSun"/>
                <w:sz w:val="21"/>
                <w:szCs w:val="21"/>
              </w:rPr>
            </w:pPr>
            <w:r>
              <w:rPr>
                <w:rFonts w:ascii="SimSun" w:hAnsi="SimSun" w:eastAsia="SimSun" w:cs="SimSun"/>
                <w:sz w:val="21"/>
                <w:szCs w:val="21"/>
              </w:rPr>
              <w:t>8</w:t>
            </w:r>
          </w:p>
        </w:tc>
        <w:tc>
          <w:tcPr>
            <w:tcW w:w="1284" w:type="dxa"/>
            <w:vAlign w:val="top"/>
          </w:tcPr>
          <w:p>
            <w:pPr>
              <w:ind w:firstLine="489"/>
              <w:spacing w:before="100" w:line="180" w:lineRule="auto"/>
              <w:rPr>
                <w:rFonts w:ascii="SimSun" w:hAnsi="SimSun" w:eastAsia="SimSun" w:cs="SimSun"/>
                <w:sz w:val="21"/>
                <w:szCs w:val="21"/>
              </w:rPr>
            </w:pPr>
            <w:r>
              <w:rPr>
                <w:rFonts w:ascii="SimSun" w:hAnsi="SimSun" w:eastAsia="SimSun" w:cs="SimSun"/>
                <w:sz w:val="21"/>
                <w:szCs w:val="21"/>
                <w:spacing w:val="-3"/>
              </w:rPr>
              <w:t>800</w:t>
            </w:r>
          </w:p>
        </w:tc>
      </w:tr>
      <w:tr>
        <w:trPr>
          <w:trHeight w:val="349" w:hRule="atLeast"/>
        </w:trPr>
        <w:tc>
          <w:tcPr>
            <w:tcW w:w="1934" w:type="dxa"/>
            <w:vAlign w:val="top"/>
          </w:tcPr>
          <w:p>
            <w:pPr>
              <w:ind w:firstLine="555"/>
              <w:spacing w:before="67" w:line="184" w:lineRule="auto"/>
              <w:rPr>
                <w:rFonts w:ascii="SimSun" w:hAnsi="SimSun" w:eastAsia="SimSun" w:cs="SimSun"/>
                <w:sz w:val="21"/>
                <w:szCs w:val="21"/>
              </w:rPr>
            </w:pPr>
            <w:r>
              <w:rPr>
                <w:rFonts w:ascii="SimSun" w:hAnsi="SimSun" w:eastAsia="SimSun" w:cs="SimSun"/>
                <w:sz w:val="21"/>
                <w:szCs w:val="21"/>
                <w:spacing w:val="-3"/>
              </w:rPr>
              <w:t>危废仓库</w:t>
            </w:r>
          </w:p>
        </w:tc>
        <w:tc>
          <w:tcPr>
            <w:tcW w:w="1528" w:type="dxa"/>
            <w:vAlign w:val="top"/>
          </w:tcPr>
          <w:p>
            <w:pPr>
              <w:ind w:firstLine="605"/>
              <w:spacing w:before="67" w:line="184" w:lineRule="auto"/>
              <w:rPr>
                <w:rFonts w:ascii="SimSun" w:hAnsi="SimSun" w:eastAsia="SimSun" w:cs="SimSun"/>
                <w:sz w:val="21"/>
                <w:szCs w:val="21"/>
              </w:rPr>
            </w:pPr>
            <w:r>
              <w:rPr>
                <w:rFonts w:ascii="SimSun" w:hAnsi="SimSun" w:eastAsia="SimSun" w:cs="SimSun"/>
                <w:sz w:val="21"/>
                <w:szCs w:val="21"/>
                <w:spacing w:val="-1"/>
              </w:rPr>
              <w:t>HCl</w:t>
            </w:r>
          </w:p>
        </w:tc>
        <w:tc>
          <w:tcPr>
            <w:tcW w:w="2019" w:type="dxa"/>
            <w:vAlign w:val="top"/>
          </w:tcPr>
          <w:p>
            <w:pPr>
              <w:ind w:firstLine="807"/>
              <w:spacing w:before="100" w:line="180" w:lineRule="auto"/>
              <w:rPr>
                <w:rFonts w:ascii="SimSun" w:hAnsi="SimSun" w:eastAsia="SimSun" w:cs="SimSun"/>
                <w:sz w:val="21"/>
                <w:szCs w:val="21"/>
              </w:rPr>
            </w:pPr>
            <w:r>
              <w:rPr>
                <w:rFonts w:ascii="SimSun" w:hAnsi="SimSun" w:eastAsia="SimSun" w:cs="SimSun"/>
                <w:sz w:val="21"/>
                <w:szCs w:val="21"/>
                <w:spacing w:val="-3"/>
              </w:rPr>
              <w:t>0.24</w:t>
            </w:r>
          </w:p>
        </w:tc>
        <w:tc>
          <w:tcPr>
            <w:tcW w:w="1370" w:type="dxa"/>
            <w:vAlign w:val="top"/>
          </w:tcPr>
          <w:p>
            <w:pPr>
              <w:ind w:firstLine="430"/>
              <w:spacing w:before="151" w:line="174" w:lineRule="auto"/>
              <w:rPr>
                <w:rFonts w:ascii="SimSun" w:hAnsi="SimSun" w:eastAsia="SimSun" w:cs="SimSun"/>
                <w:sz w:val="21"/>
                <w:szCs w:val="21"/>
              </w:rPr>
            </w:pPr>
            <w:r>
              <w:rPr>
                <w:rFonts w:ascii="SimSun" w:hAnsi="SimSun" w:eastAsia="SimSun" w:cs="SimSun"/>
                <w:sz w:val="21"/>
                <w:szCs w:val="21"/>
                <w:spacing w:val="-6"/>
              </w:rPr>
              <w:t>0</w:t>
            </w:r>
            <w:r>
              <w:rPr>
                <w:rFonts w:ascii="SimSun" w:hAnsi="SimSun" w:eastAsia="SimSun" w:cs="SimSun"/>
                <w:sz w:val="21"/>
                <w:szCs w:val="21"/>
                <w:spacing w:val="15"/>
              </w:rPr>
              <w:t> </w:t>
            </w:r>
            <w:r>
              <w:rPr>
                <w:rFonts w:ascii="SimSun" w:hAnsi="SimSun" w:eastAsia="SimSun" w:cs="SimSun"/>
                <w:sz w:val="21"/>
                <w:szCs w:val="21"/>
                <w:spacing w:val="-6"/>
              </w:rPr>
              <w:t>033</w:t>
            </w:r>
          </w:p>
        </w:tc>
        <w:tc>
          <w:tcPr>
            <w:tcW w:w="1279" w:type="dxa"/>
            <w:vAlign w:val="top"/>
          </w:tcPr>
          <w:p>
            <w:pPr>
              <w:ind w:firstLine="595"/>
              <w:spacing w:before="100" w:line="180" w:lineRule="auto"/>
              <w:rPr>
                <w:rFonts w:ascii="SimSun" w:hAnsi="SimSun" w:eastAsia="SimSun" w:cs="SimSun"/>
                <w:sz w:val="21"/>
                <w:szCs w:val="21"/>
              </w:rPr>
            </w:pPr>
            <w:r>
              <w:rPr>
                <w:rFonts w:ascii="SimSun" w:hAnsi="SimSun" w:eastAsia="SimSun" w:cs="SimSun"/>
                <w:sz w:val="21"/>
                <w:szCs w:val="21"/>
              </w:rPr>
              <w:t>8</w:t>
            </w:r>
          </w:p>
        </w:tc>
        <w:tc>
          <w:tcPr>
            <w:tcW w:w="1284" w:type="dxa"/>
            <w:vAlign w:val="top"/>
          </w:tcPr>
          <w:p>
            <w:pPr>
              <w:ind w:firstLine="493"/>
              <w:spacing w:before="100" w:line="180" w:lineRule="auto"/>
              <w:rPr>
                <w:rFonts w:ascii="SimSun" w:hAnsi="SimSun" w:eastAsia="SimSun" w:cs="SimSun"/>
                <w:sz w:val="21"/>
                <w:szCs w:val="21"/>
              </w:rPr>
            </w:pPr>
            <w:r>
              <w:rPr>
                <w:rFonts w:ascii="SimSun" w:hAnsi="SimSun" w:eastAsia="SimSun" w:cs="SimSun"/>
                <w:sz w:val="21"/>
                <w:szCs w:val="21"/>
                <w:spacing w:val="-4"/>
              </w:rPr>
              <w:t>500</w:t>
            </w:r>
          </w:p>
        </w:tc>
      </w:tr>
    </w:tbl>
    <w:p>
      <w:pPr>
        <w:ind w:firstLine="218"/>
        <w:spacing w:before="143"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3.8.2</w:t>
      </w:r>
      <w:r>
        <w:rPr>
          <w:rFonts w:ascii="SimSun" w:hAnsi="SimSun" w:eastAsia="SimSun" w:cs="SimSun"/>
          <w:sz w:val="28"/>
          <w:szCs w:val="28"/>
          <w:spacing w:val="-60"/>
        </w:rPr>
        <w:t> </w:t>
      </w:r>
      <w:r>
        <w:rPr>
          <w:rFonts w:ascii="SimSun" w:hAnsi="SimSun" w:eastAsia="SimSun" w:cs="SimSun"/>
          <w:sz w:val="28"/>
          <w:szCs w:val="28"/>
          <w14:textOutline w14:w="5103" w14:cap="sq" w14:cmpd="sng">
            <w14:solidFill>
              <w14:srgbClr w14:val="000000"/>
            </w14:solidFill>
            <w14:prstDash w14:val="solid"/>
            <w14:bevel/>
          </w14:textOutline>
          <w:spacing w:val="-1"/>
        </w:rPr>
        <w:t>废水污染源强核算</w:t>
      </w:r>
    </w:p>
    <w:p>
      <w:pPr>
        <w:ind w:left="211" w:right="201" w:firstLine="563"/>
        <w:spacing w:before="215" w:line="282" w:lineRule="auto"/>
        <w:rPr>
          <w:rFonts w:ascii="SimSun" w:hAnsi="SimSun" w:eastAsia="SimSun" w:cs="SimSun"/>
          <w:sz w:val="28"/>
          <w:szCs w:val="28"/>
        </w:rPr>
      </w:pPr>
      <w:r>
        <w:rPr>
          <w:rFonts w:ascii="SimSun" w:hAnsi="SimSun" w:eastAsia="SimSun" w:cs="SimSun"/>
          <w:sz w:val="28"/>
          <w:szCs w:val="28"/>
          <w:spacing w:val="1"/>
        </w:rPr>
        <w:t>本项目投产后产生的废水由职工生活污水和工业废水两部分组成。工</w:t>
      </w:r>
      <w:r>
        <w:rPr>
          <w:rFonts w:ascii="SimSun" w:hAnsi="SimSun" w:eastAsia="SimSun" w:cs="SimSun"/>
          <w:sz w:val="28"/>
          <w:szCs w:val="28"/>
          <w:spacing w:val="13"/>
        </w:rPr>
        <w:t> </w:t>
      </w:r>
      <w:r>
        <w:rPr>
          <w:rFonts w:ascii="SimSun" w:hAnsi="SimSun" w:eastAsia="SimSun" w:cs="SimSun"/>
          <w:sz w:val="28"/>
          <w:szCs w:val="28"/>
          <w:spacing w:val="1"/>
        </w:rPr>
        <w:t>业废水包含废气处理废水、冷却塔强排水和初期雨水等。本项目生产设备</w:t>
      </w:r>
      <w:r>
        <w:rPr>
          <w:rFonts w:ascii="SimSun" w:hAnsi="SimSun" w:eastAsia="SimSun" w:cs="SimSun"/>
          <w:sz w:val="28"/>
          <w:szCs w:val="28"/>
          <w:spacing w:val="12"/>
        </w:rPr>
        <w:t> </w:t>
      </w:r>
      <w:r>
        <w:rPr>
          <w:rFonts w:ascii="SimSun" w:hAnsi="SimSun" w:eastAsia="SimSun" w:cs="SimSun"/>
          <w:sz w:val="28"/>
          <w:szCs w:val="28"/>
          <w:spacing w:val="-2"/>
        </w:rPr>
        <w:t>不进行清洗。</w:t>
      </w:r>
    </w:p>
    <w:p>
      <w:pPr>
        <w:ind w:firstLine="773"/>
        <w:spacing w:before="218" w:line="185" w:lineRule="auto"/>
        <w:rPr>
          <w:rFonts w:ascii="SimSun" w:hAnsi="SimSun" w:eastAsia="SimSun" w:cs="SimSun"/>
          <w:sz w:val="28"/>
          <w:szCs w:val="28"/>
        </w:rPr>
      </w:pPr>
      <w:r>
        <w:rPr>
          <w:rFonts w:ascii="SimSun" w:hAnsi="SimSun" w:eastAsia="SimSun" w:cs="SimSun"/>
          <w:sz w:val="28"/>
          <w:szCs w:val="28"/>
          <w:spacing w:val="-3"/>
        </w:rPr>
        <w:t>①生活污水</w:t>
      </w:r>
    </w:p>
    <w:p>
      <w:pPr>
        <w:ind w:left="212" w:right="200" w:firstLine="562"/>
        <w:spacing w:before="217" w:line="282" w:lineRule="auto"/>
        <w:rPr>
          <w:rFonts w:ascii="SimSun" w:hAnsi="SimSun" w:eastAsia="SimSun" w:cs="SimSun"/>
          <w:sz w:val="28"/>
          <w:szCs w:val="28"/>
        </w:rPr>
      </w:pPr>
      <w:r>
        <w:rPr>
          <w:rFonts w:ascii="SimSun" w:hAnsi="SimSun" w:eastAsia="SimSun" w:cs="SimSun"/>
          <w:sz w:val="28"/>
          <w:szCs w:val="28"/>
          <w:spacing w:val="1"/>
        </w:rPr>
        <w:t>本项目职工人数为</w:t>
      </w:r>
      <w:r>
        <w:rPr>
          <w:rFonts w:ascii="SimSun" w:hAnsi="SimSun" w:eastAsia="SimSun" w:cs="SimSun"/>
          <w:sz w:val="28"/>
          <w:szCs w:val="28"/>
          <w:spacing w:val="-25"/>
        </w:rPr>
        <w:t> </w:t>
      </w:r>
      <w:r>
        <w:rPr>
          <w:rFonts w:ascii="SimSun" w:hAnsi="SimSun" w:eastAsia="SimSun" w:cs="SimSun"/>
          <w:sz w:val="28"/>
          <w:szCs w:val="28"/>
          <w:spacing w:val="1"/>
        </w:rPr>
        <w:t>300</w:t>
      </w:r>
      <w:r>
        <w:rPr>
          <w:rFonts w:ascii="SimSun" w:hAnsi="SimSun" w:eastAsia="SimSun" w:cs="SimSun"/>
          <w:sz w:val="28"/>
          <w:szCs w:val="28"/>
          <w:spacing w:val="-54"/>
        </w:rPr>
        <w:t> </w:t>
      </w:r>
      <w:r>
        <w:rPr>
          <w:rFonts w:ascii="SimSun" w:hAnsi="SimSun" w:eastAsia="SimSun" w:cs="SimSun"/>
          <w:sz w:val="28"/>
          <w:szCs w:val="28"/>
          <w:spacing w:val="1"/>
        </w:rPr>
        <w:t>人，生活用水量定额按照</w:t>
      </w:r>
      <w:r>
        <w:rPr>
          <w:rFonts w:ascii="SimSun" w:hAnsi="SimSun" w:eastAsia="SimSun" w:cs="SimSun"/>
          <w:sz w:val="28"/>
          <w:szCs w:val="28"/>
          <w:spacing w:val="-51"/>
        </w:rPr>
        <w:t> </w:t>
      </w:r>
      <w:r>
        <w:rPr>
          <w:rFonts w:ascii="SimSun" w:hAnsi="SimSun" w:eastAsia="SimSun" w:cs="SimSun"/>
          <w:sz w:val="28"/>
          <w:szCs w:val="28"/>
          <w:spacing w:val="1"/>
        </w:rPr>
        <w:t>200L/人．天核算，</w:t>
      </w:r>
      <w:r>
        <w:rPr>
          <w:rFonts w:ascii="SimSun" w:hAnsi="SimSun" w:eastAsia="SimSun" w:cs="SimSun"/>
          <w:sz w:val="28"/>
          <w:szCs w:val="28"/>
        </w:rPr>
        <w:t> </w:t>
      </w:r>
      <w:r>
        <w:rPr>
          <w:rFonts w:ascii="SimSun" w:hAnsi="SimSun" w:eastAsia="SimSun" w:cs="SimSun"/>
          <w:sz w:val="28"/>
          <w:szCs w:val="28"/>
          <w:spacing w:val="-5"/>
        </w:rPr>
        <w:t>排放系数为</w:t>
      </w:r>
      <w:r>
        <w:rPr>
          <w:rFonts w:ascii="SimSun" w:hAnsi="SimSun" w:eastAsia="SimSun" w:cs="SimSun"/>
          <w:sz w:val="28"/>
          <w:szCs w:val="28"/>
          <w:spacing w:val="-47"/>
        </w:rPr>
        <w:t> </w:t>
      </w:r>
      <w:r>
        <w:rPr>
          <w:rFonts w:ascii="SimSun" w:hAnsi="SimSun" w:eastAsia="SimSun" w:cs="SimSun"/>
          <w:sz w:val="28"/>
          <w:szCs w:val="28"/>
          <w:spacing w:val="-5"/>
        </w:rPr>
        <w:t>0.8，则每年生活用水量为</w:t>
      </w:r>
      <w:r>
        <w:rPr>
          <w:rFonts w:ascii="SimSun" w:hAnsi="SimSun" w:eastAsia="SimSun" w:cs="SimSun"/>
          <w:sz w:val="28"/>
          <w:szCs w:val="28"/>
          <w:spacing w:val="-38"/>
        </w:rPr>
        <w:t> </w:t>
      </w:r>
      <w:r>
        <w:rPr>
          <w:rFonts w:ascii="SimSun" w:hAnsi="SimSun" w:eastAsia="SimSun" w:cs="SimSun"/>
          <w:sz w:val="28"/>
          <w:szCs w:val="28"/>
          <w:spacing w:val="-5"/>
        </w:rPr>
        <w:t>18000m</w:t>
      </w:r>
      <w:r>
        <w:rPr>
          <w:rFonts w:ascii="SimSun" w:hAnsi="SimSun" w:eastAsia="SimSun" w:cs="SimSun"/>
          <w:sz w:val="28"/>
          <w:szCs w:val="28"/>
          <w:spacing w:val="-62"/>
        </w:rPr>
        <w:t> </w:t>
      </w:r>
      <w:r>
        <w:rPr>
          <w:rFonts w:ascii="SimSun" w:hAnsi="SimSun" w:eastAsia="SimSun" w:cs="SimSun"/>
          <w:sz w:val="28"/>
          <w:szCs w:val="28"/>
          <w:spacing w:val="-5"/>
        </w:rPr>
        <w:t>/a</w:t>
      </w:r>
      <w:r>
        <w:rPr>
          <w:rFonts w:ascii="SimSun" w:hAnsi="SimSun" w:eastAsia="SimSun" w:cs="SimSun"/>
          <w:sz w:val="14"/>
          <w:szCs w:val="14"/>
          <w:spacing w:val="-5"/>
          <w:position w:val="14"/>
        </w:rPr>
        <w:t>3</w:t>
      </w:r>
      <w:r>
        <w:rPr>
          <w:rFonts w:ascii="SimSun" w:hAnsi="SimSun" w:eastAsia="SimSun" w:cs="SimSun"/>
          <w:sz w:val="14"/>
          <w:szCs w:val="14"/>
          <w:spacing w:val="-37"/>
          <w:position w:val="14"/>
        </w:rPr>
        <w:t> </w:t>
      </w:r>
      <w:r>
        <w:rPr>
          <w:rFonts w:ascii="SimSun" w:hAnsi="SimSun" w:eastAsia="SimSun" w:cs="SimSun"/>
          <w:sz w:val="28"/>
          <w:szCs w:val="28"/>
          <w:spacing w:val="-5"/>
        </w:rPr>
        <w:t>，每年生活污水产生量为</w:t>
      </w:r>
      <w:r>
        <w:rPr>
          <w:rFonts w:ascii="SimSun" w:hAnsi="SimSun" w:eastAsia="SimSun" w:cs="SimSun"/>
          <w:sz w:val="28"/>
          <w:szCs w:val="28"/>
        </w:rPr>
        <w:t> </w:t>
      </w:r>
      <w:r>
        <w:rPr>
          <w:rFonts w:ascii="SimSun" w:hAnsi="SimSun" w:eastAsia="SimSun" w:cs="SimSun"/>
          <w:sz w:val="28"/>
          <w:szCs w:val="28"/>
          <w:spacing w:val="-1"/>
        </w:rPr>
        <w:t>14400m</w:t>
      </w:r>
      <w:r>
        <w:rPr>
          <w:rFonts w:ascii="SimSun" w:hAnsi="SimSun" w:eastAsia="SimSun" w:cs="SimSun"/>
          <w:sz w:val="14"/>
          <w:szCs w:val="14"/>
          <w:spacing w:val="-1"/>
          <w:position w:val="13"/>
        </w:rPr>
        <w:t>3</w:t>
      </w:r>
      <w:r>
        <w:rPr>
          <w:rFonts w:ascii="SimSun" w:hAnsi="SimSun" w:eastAsia="SimSun" w:cs="SimSun"/>
          <w:sz w:val="28"/>
          <w:szCs w:val="28"/>
          <w:spacing w:val="-1"/>
        </w:rPr>
        <w:t>/a。</w:t>
      </w:r>
    </w:p>
    <w:p>
      <w:pPr>
        <w:ind w:firstLine="771"/>
        <w:spacing w:before="219" w:line="185" w:lineRule="auto"/>
        <w:rPr>
          <w:rFonts w:ascii="SimSun" w:hAnsi="SimSun" w:eastAsia="SimSun" w:cs="SimSun"/>
          <w:sz w:val="28"/>
          <w:szCs w:val="28"/>
        </w:rPr>
      </w:pPr>
      <w:r>
        <w:rPr>
          <w:rFonts w:ascii="SimSun" w:hAnsi="SimSun" w:eastAsia="SimSun" w:cs="SimSun"/>
          <w:sz w:val="28"/>
          <w:szCs w:val="28"/>
          <w:spacing w:val="-2"/>
        </w:rPr>
        <w:t>②冷却塔强制排水</w:t>
      </w:r>
    </w:p>
    <w:p>
      <w:pPr>
        <w:ind w:left="212" w:right="124" w:firstLine="561"/>
        <w:spacing w:before="221" w:line="329" w:lineRule="auto"/>
        <w:rPr>
          <w:rFonts w:ascii="SimSun" w:hAnsi="SimSun" w:eastAsia="SimSun" w:cs="SimSun"/>
          <w:sz w:val="28"/>
          <w:szCs w:val="28"/>
        </w:rPr>
      </w:pPr>
      <w:r>
        <w:rPr>
          <w:rFonts w:ascii="SimSun" w:hAnsi="SimSun" w:eastAsia="SimSun" w:cs="SimSun"/>
          <w:sz w:val="28"/>
          <w:szCs w:val="28"/>
          <w:spacing w:val="1"/>
        </w:rPr>
        <w:t>根据冷却塔循环量和循环水相应设计规范要求进行核算，冷却塔强制</w:t>
      </w:r>
      <w:r>
        <w:rPr>
          <w:rFonts w:ascii="SimSun" w:hAnsi="SimSun" w:eastAsia="SimSun" w:cs="SimSun"/>
          <w:sz w:val="28"/>
          <w:szCs w:val="28"/>
          <w:spacing w:val="11"/>
        </w:rPr>
        <w:t> </w:t>
      </w:r>
      <w:r>
        <w:rPr>
          <w:rFonts w:ascii="SimSun" w:hAnsi="SimSun" w:eastAsia="SimSun" w:cs="SimSun"/>
          <w:sz w:val="28"/>
          <w:szCs w:val="28"/>
          <w:spacing w:val="-7"/>
        </w:rPr>
        <w:t>排水量为</w:t>
      </w:r>
      <w:r>
        <w:rPr>
          <w:rFonts w:ascii="SimSun" w:hAnsi="SimSun" w:eastAsia="SimSun" w:cs="SimSun"/>
          <w:sz w:val="28"/>
          <w:szCs w:val="28"/>
          <w:spacing w:val="-39"/>
        </w:rPr>
        <w:t> </w:t>
      </w:r>
      <w:r>
        <w:rPr>
          <w:rFonts w:ascii="SimSun" w:hAnsi="SimSun" w:eastAsia="SimSun" w:cs="SimSun"/>
          <w:sz w:val="28"/>
          <w:szCs w:val="28"/>
          <w:spacing w:val="-7"/>
        </w:rPr>
        <w:t>86400t/a，冷却塔不使用含氮磷的药剂，冷却塔强排水不含氮磷，</w:t>
      </w:r>
      <w:r>
        <w:rPr>
          <w:rFonts w:ascii="SimSun" w:hAnsi="SimSun" w:eastAsia="SimSun" w:cs="SimSun"/>
          <w:sz w:val="28"/>
          <w:szCs w:val="28"/>
        </w:rPr>
        <w:t> </w:t>
      </w:r>
      <w:r>
        <w:rPr>
          <w:rFonts w:ascii="SimSun" w:hAnsi="SimSun" w:eastAsia="SimSun" w:cs="SimSun"/>
          <w:sz w:val="28"/>
          <w:szCs w:val="28"/>
          <w:spacing w:val="-2"/>
        </w:rPr>
        <w:t>主要污染物为</w:t>
      </w:r>
      <w:r>
        <w:rPr>
          <w:rFonts w:ascii="SimSun" w:hAnsi="SimSun" w:eastAsia="SimSun" w:cs="SimSun"/>
          <w:sz w:val="28"/>
          <w:szCs w:val="28"/>
          <w:spacing w:val="-53"/>
        </w:rPr>
        <w:t> </w:t>
      </w:r>
      <w:r>
        <w:rPr>
          <w:rFonts w:ascii="SimSun" w:hAnsi="SimSun" w:eastAsia="SimSun" w:cs="SimSun"/>
          <w:sz w:val="28"/>
          <w:szCs w:val="28"/>
          <w:spacing w:val="-2"/>
        </w:rPr>
        <w:t>COD、SS。</w:t>
      </w:r>
    </w:p>
    <w:p>
      <w:pPr>
        <w:ind w:firstLine="7423"/>
        <w:spacing w:before="114"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528"/>
        <w:spacing w:before="6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101</w:t>
      </w:r>
    </w:p>
    <w:p>
      <w:pPr>
        <w:sectPr>
          <w:headerReference w:type="default" r:id="rId140"/>
          <w:pgSz w:w="11906" w:h="16839"/>
          <w:pgMar w:top="1429" w:right="1243" w:bottom="0" w:left="1243" w:header="882" w:footer="0" w:gutter="0"/>
        </w:sectPr>
        <w:rPr/>
      </w:pPr>
    </w:p>
    <w:p>
      <w:pPr>
        <w:ind w:firstLine="569"/>
        <w:spacing w:before="233" w:line="185" w:lineRule="auto"/>
        <w:rPr>
          <w:rFonts w:ascii="SimSun" w:hAnsi="SimSun" w:eastAsia="SimSun" w:cs="SimSun"/>
          <w:sz w:val="28"/>
          <w:szCs w:val="28"/>
        </w:rPr>
      </w:pPr>
      <w:r>
        <w:rPr>
          <w:rFonts w:ascii="SimSun" w:hAnsi="SimSun" w:eastAsia="SimSun" w:cs="SimSun"/>
          <w:sz w:val="28"/>
          <w:szCs w:val="28"/>
          <w:spacing w:val="-2"/>
        </w:rPr>
        <w:t>③纯水制备废水</w:t>
      </w:r>
    </w:p>
    <w:p>
      <w:pPr>
        <w:ind w:left="9" w:right="100" w:firstLine="562"/>
        <w:spacing w:before="218" w:line="258" w:lineRule="auto"/>
        <w:rPr>
          <w:rFonts w:ascii="SimSun" w:hAnsi="SimSun" w:eastAsia="SimSun" w:cs="SimSun"/>
          <w:sz w:val="28"/>
          <w:szCs w:val="28"/>
        </w:rPr>
      </w:pPr>
      <w:r>
        <w:rPr>
          <w:rFonts w:ascii="SimSun" w:hAnsi="SimSun" w:eastAsia="SimSun" w:cs="SimSun"/>
          <w:sz w:val="28"/>
          <w:szCs w:val="28"/>
          <w:spacing w:val="2"/>
        </w:rPr>
        <w:t>本项目使用纯水制备系统制备纯水，纯水使用量为</w:t>
      </w:r>
      <w:r>
        <w:rPr>
          <w:rFonts w:ascii="SimSun" w:hAnsi="SimSun" w:eastAsia="SimSun" w:cs="SimSun"/>
          <w:sz w:val="28"/>
          <w:szCs w:val="28"/>
          <w:spacing w:val="-30"/>
        </w:rPr>
        <w:t> </w:t>
      </w:r>
      <w:r>
        <w:rPr>
          <w:rFonts w:ascii="SimSun" w:hAnsi="SimSun" w:eastAsia="SimSun" w:cs="SimSun"/>
          <w:sz w:val="28"/>
          <w:szCs w:val="28"/>
          <w:spacing w:val="2"/>
        </w:rPr>
        <w:t>90014.63t/a，则</w:t>
      </w:r>
      <w:r>
        <w:rPr>
          <w:rFonts w:ascii="SimSun" w:hAnsi="SimSun" w:eastAsia="SimSun" w:cs="SimSun"/>
          <w:sz w:val="28"/>
          <w:szCs w:val="28"/>
        </w:rPr>
        <w:t> </w:t>
      </w:r>
      <w:r>
        <w:rPr>
          <w:rFonts w:ascii="SimSun" w:hAnsi="SimSun" w:eastAsia="SimSun" w:cs="SimSun"/>
          <w:sz w:val="28"/>
          <w:szCs w:val="28"/>
          <w:spacing w:val="-1"/>
        </w:rPr>
        <w:t>产生纯水制备废水量为</w:t>
      </w:r>
      <w:r>
        <w:rPr>
          <w:rFonts w:ascii="SimSun" w:hAnsi="SimSun" w:eastAsia="SimSun" w:cs="SimSun"/>
          <w:sz w:val="28"/>
          <w:szCs w:val="28"/>
          <w:spacing w:val="-57"/>
        </w:rPr>
        <w:t> </w:t>
      </w:r>
      <w:r>
        <w:rPr>
          <w:rFonts w:ascii="SimSun" w:hAnsi="SimSun" w:eastAsia="SimSun" w:cs="SimSun"/>
          <w:sz w:val="28"/>
          <w:szCs w:val="28"/>
          <w:spacing w:val="-1"/>
        </w:rPr>
        <w:t>44815.75t/a。</w:t>
      </w:r>
    </w:p>
    <w:p>
      <w:pPr>
        <w:ind w:firstLine="569"/>
        <w:spacing w:before="218" w:line="185" w:lineRule="auto"/>
        <w:rPr>
          <w:rFonts w:ascii="SimSun" w:hAnsi="SimSun" w:eastAsia="SimSun" w:cs="SimSun"/>
          <w:sz w:val="28"/>
          <w:szCs w:val="28"/>
        </w:rPr>
      </w:pPr>
      <w:r>
        <w:rPr>
          <w:rFonts w:ascii="SimSun" w:hAnsi="SimSun" w:eastAsia="SimSun" w:cs="SimSun"/>
          <w:sz w:val="28"/>
          <w:szCs w:val="28"/>
          <w:spacing w:val="-2"/>
        </w:rPr>
        <w:t>④初期雨水</w:t>
      </w:r>
    </w:p>
    <w:p>
      <w:pPr>
        <w:ind w:firstLine="572"/>
        <w:spacing w:before="218" w:line="185" w:lineRule="auto"/>
        <w:rPr>
          <w:rFonts w:ascii="SimSun" w:hAnsi="SimSun" w:eastAsia="SimSun" w:cs="SimSun"/>
          <w:sz w:val="28"/>
          <w:szCs w:val="28"/>
        </w:rPr>
      </w:pPr>
      <w:r>
        <w:rPr>
          <w:rFonts w:ascii="SimSun" w:hAnsi="SimSun" w:eastAsia="SimSun" w:cs="SimSun"/>
          <w:sz w:val="28"/>
          <w:szCs w:val="28"/>
          <w:spacing w:val="-1"/>
        </w:rPr>
        <w:t>本项目初期雨水产生量采用苏州地区暴雨强度公式进行计算，具体如</w:t>
      </w:r>
    </w:p>
    <w:p>
      <w:pPr>
        <w:ind w:firstLine="18"/>
        <w:spacing w:before="221" w:line="185" w:lineRule="auto"/>
        <w:rPr>
          <w:rFonts w:ascii="SimSun" w:hAnsi="SimSun" w:eastAsia="SimSun" w:cs="SimSun"/>
          <w:sz w:val="14"/>
          <w:szCs w:val="14"/>
        </w:rPr>
      </w:pPr>
      <w:r>
        <w:rPr>
          <w:rFonts w:ascii="SimSun" w:hAnsi="SimSun" w:eastAsia="SimSun" w:cs="SimSun"/>
          <w:sz w:val="28"/>
          <w:szCs w:val="28"/>
          <w:spacing w:val="-17"/>
        </w:rPr>
        <w:t>下：</w:t>
      </w:r>
      <w:r>
        <w:rPr>
          <w:rFonts w:ascii="SimSun" w:hAnsi="SimSun" w:eastAsia="SimSun" w:cs="SimSun"/>
          <w:sz w:val="28"/>
          <w:szCs w:val="28"/>
          <w:spacing w:val="94"/>
        </w:rPr>
        <w:t> </w:t>
      </w:r>
      <w:r>
        <w:rPr>
          <w:rFonts w:ascii="SimSun" w:hAnsi="SimSun" w:eastAsia="SimSun" w:cs="SimSun"/>
          <w:sz w:val="28"/>
          <w:szCs w:val="28"/>
          <w:spacing w:val="-17"/>
        </w:rPr>
        <w:t>q=2887.43（</w:t>
      </w:r>
      <w:r>
        <w:rPr>
          <w:rFonts w:ascii="SimSun" w:hAnsi="SimSun" w:eastAsia="SimSun" w:cs="SimSun"/>
          <w:sz w:val="28"/>
          <w:szCs w:val="28"/>
          <w:spacing w:val="-70"/>
        </w:rPr>
        <w:t> </w:t>
      </w:r>
      <w:r>
        <w:rPr>
          <w:rFonts w:ascii="SimSun" w:hAnsi="SimSun" w:eastAsia="SimSun" w:cs="SimSun"/>
          <w:sz w:val="28"/>
          <w:szCs w:val="28"/>
          <w:spacing w:val="-17"/>
        </w:rPr>
        <w:t>1+0.7941lgP）</w:t>
      </w:r>
      <w:r>
        <w:rPr>
          <w:rFonts w:ascii="SimSun" w:hAnsi="SimSun" w:eastAsia="SimSun" w:cs="SimSun"/>
          <w:sz w:val="28"/>
          <w:szCs w:val="28"/>
          <w:spacing w:val="12"/>
        </w:rPr>
        <w:t> </w:t>
      </w:r>
      <w:r>
        <w:rPr>
          <w:rFonts w:ascii="SimSun" w:hAnsi="SimSun" w:eastAsia="SimSun" w:cs="SimSun"/>
          <w:sz w:val="28"/>
          <w:szCs w:val="28"/>
          <w:spacing w:val="-17"/>
        </w:rPr>
        <w:t>/（t+18.8）</w:t>
      </w:r>
      <w:r>
        <w:rPr>
          <w:rFonts w:ascii="SimSun" w:hAnsi="SimSun" w:eastAsia="SimSun" w:cs="SimSun"/>
          <w:sz w:val="28"/>
          <w:szCs w:val="28"/>
          <w:spacing w:val="12"/>
        </w:rPr>
        <w:t> </w:t>
      </w:r>
      <w:r>
        <w:rPr>
          <w:rFonts w:ascii="SimSun" w:hAnsi="SimSun" w:eastAsia="SimSun" w:cs="SimSun"/>
          <w:sz w:val="14"/>
          <w:szCs w:val="14"/>
          <w:spacing w:val="-17"/>
          <w:position w:val="14"/>
        </w:rPr>
        <w:t>0.81</w:t>
      </w:r>
    </w:p>
    <w:p>
      <w:pPr>
        <w:ind w:firstLine="1829"/>
        <w:spacing w:before="218" w:line="185" w:lineRule="auto"/>
        <w:rPr>
          <w:rFonts w:ascii="SimSun" w:hAnsi="SimSun" w:eastAsia="SimSun" w:cs="SimSun"/>
          <w:sz w:val="28"/>
          <w:szCs w:val="28"/>
        </w:rPr>
      </w:pPr>
      <w:r>
        <w:rPr>
          <w:rFonts w:ascii="SimSun" w:hAnsi="SimSun" w:eastAsia="SimSun" w:cs="SimSun"/>
          <w:sz w:val="28"/>
          <w:szCs w:val="28"/>
          <w:spacing w:val="-2"/>
        </w:rPr>
        <w:t>Q=qFAT</w:t>
      </w:r>
    </w:p>
    <w:p>
      <w:pPr>
        <w:ind w:left="14" w:right="97" w:firstLine="562"/>
        <w:spacing w:before="217" w:line="282" w:lineRule="auto"/>
        <w:rPr>
          <w:rFonts w:ascii="SimSun" w:hAnsi="SimSun" w:eastAsia="SimSun" w:cs="SimSun"/>
          <w:sz w:val="28"/>
          <w:szCs w:val="28"/>
        </w:rPr>
      </w:pPr>
      <w:r>
        <w:rPr>
          <w:rFonts w:ascii="SimSun" w:hAnsi="SimSun" w:eastAsia="SimSun" w:cs="SimSun"/>
          <w:sz w:val="28"/>
          <w:szCs w:val="28"/>
          <w:spacing w:val="-8"/>
        </w:rPr>
        <w:t>式中：</w:t>
      </w:r>
      <w:r>
        <w:rPr>
          <w:rFonts w:ascii="SimSun" w:hAnsi="SimSun" w:eastAsia="SimSun" w:cs="SimSun"/>
          <w:sz w:val="28"/>
          <w:szCs w:val="28"/>
          <w:spacing w:val="58"/>
        </w:rPr>
        <w:t> </w:t>
      </w:r>
      <w:r>
        <w:rPr>
          <w:rFonts w:ascii="SimSun" w:hAnsi="SimSun" w:eastAsia="SimSun" w:cs="SimSun"/>
          <w:sz w:val="28"/>
          <w:szCs w:val="28"/>
          <w:spacing w:val="-8"/>
        </w:rPr>
        <w:t>q—设计暴雨强度（L/s</w:t>
      </w:r>
      <w:r>
        <w:rPr>
          <w:rFonts w:ascii="SimSun" w:hAnsi="SimSun" w:eastAsia="SimSun" w:cs="SimSun"/>
          <w:sz w:val="28"/>
          <w:szCs w:val="28"/>
          <w:spacing w:val="-34"/>
        </w:rPr>
        <w:t> </w:t>
      </w:r>
      <w:r>
        <w:rPr>
          <w:rFonts w:ascii="SimSun" w:hAnsi="SimSun" w:eastAsia="SimSun" w:cs="SimSun"/>
          <w:sz w:val="28"/>
          <w:szCs w:val="28"/>
          <w:spacing w:val="-8"/>
        </w:rPr>
        <w:t>·ha</w:t>
      </w:r>
      <w:r>
        <w:rPr>
          <w:rFonts w:ascii="SimSun" w:hAnsi="SimSun" w:eastAsia="SimSun" w:cs="SimSun"/>
          <w:sz w:val="28"/>
          <w:szCs w:val="28"/>
          <w:spacing w:val="-96"/>
        </w:rPr>
        <w:t>）</w:t>
      </w:r>
      <w:r>
        <w:rPr>
          <w:rFonts w:ascii="SimSun" w:hAnsi="SimSun" w:eastAsia="SimSun" w:cs="SimSun"/>
          <w:sz w:val="28"/>
          <w:szCs w:val="28"/>
          <w:spacing w:val="-62"/>
        </w:rPr>
        <w:t> </w:t>
      </w:r>
      <w:r>
        <w:rPr>
          <w:rFonts w:ascii="SimSun" w:hAnsi="SimSun" w:eastAsia="SimSun" w:cs="SimSun"/>
          <w:sz w:val="28"/>
          <w:szCs w:val="28"/>
          <w:spacing w:val="-96"/>
        </w:rPr>
        <w:t>；</w:t>
      </w:r>
      <w:r>
        <w:rPr>
          <w:rFonts w:ascii="SimSun" w:hAnsi="SimSun" w:eastAsia="SimSun" w:cs="SimSun"/>
          <w:sz w:val="28"/>
          <w:szCs w:val="28"/>
          <w:spacing w:val="-8"/>
        </w:rPr>
        <w:t>P—设计降雨重现期（年</w:t>
      </w:r>
      <w:r>
        <w:rPr>
          <w:rFonts w:ascii="SimSun" w:hAnsi="SimSun" w:eastAsia="SimSun" w:cs="SimSun"/>
          <w:sz w:val="28"/>
          <w:szCs w:val="28"/>
          <w:spacing w:val="-96"/>
        </w:rPr>
        <w:t>）</w:t>
      </w:r>
      <w:r>
        <w:rPr>
          <w:rFonts w:ascii="SimSun" w:hAnsi="SimSun" w:eastAsia="SimSun" w:cs="SimSun"/>
          <w:sz w:val="28"/>
          <w:szCs w:val="28"/>
        </w:rPr>
        <w:t> </w:t>
      </w:r>
      <w:r>
        <w:rPr>
          <w:rFonts w:ascii="SimSun" w:hAnsi="SimSun" w:eastAsia="SimSun" w:cs="SimSun"/>
          <w:sz w:val="28"/>
          <w:szCs w:val="28"/>
          <w:spacing w:val="-96"/>
        </w:rPr>
        <w:t>，</w:t>
      </w:r>
      <w:r>
        <w:rPr>
          <w:rFonts w:ascii="SimSun" w:hAnsi="SimSun" w:eastAsia="SimSun" w:cs="SimSun"/>
          <w:sz w:val="28"/>
          <w:szCs w:val="28"/>
          <w:spacing w:val="-8"/>
        </w:rPr>
        <w:t>本</w:t>
      </w:r>
      <w:r>
        <w:rPr>
          <w:rFonts w:ascii="SimSun" w:hAnsi="SimSun" w:eastAsia="SimSun" w:cs="SimSun"/>
          <w:sz w:val="28"/>
          <w:szCs w:val="28"/>
        </w:rPr>
        <w:t> </w:t>
      </w:r>
      <w:r>
        <w:rPr>
          <w:rFonts w:ascii="SimSun" w:hAnsi="SimSun" w:eastAsia="SimSun" w:cs="SimSun"/>
          <w:sz w:val="28"/>
          <w:szCs w:val="28"/>
          <w:spacing w:val="-6"/>
        </w:rPr>
        <w:t>设计采用</w:t>
      </w:r>
      <w:r>
        <w:rPr>
          <w:rFonts w:ascii="SimSun" w:hAnsi="SimSun" w:eastAsia="SimSun" w:cs="SimSun"/>
          <w:sz w:val="28"/>
          <w:szCs w:val="28"/>
          <w:spacing w:val="-63"/>
        </w:rPr>
        <w:t> </w:t>
      </w:r>
      <w:r>
        <w:rPr>
          <w:rFonts w:ascii="SimSun" w:hAnsi="SimSun" w:eastAsia="SimSun" w:cs="SimSun"/>
          <w:sz w:val="28"/>
          <w:szCs w:val="28"/>
          <w:spacing w:val="-6"/>
        </w:rPr>
        <w:t>P=2</w:t>
      </w:r>
      <w:r>
        <w:rPr>
          <w:rFonts w:ascii="SimSun" w:hAnsi="SimSun" w:eastAsia="SimSun" w:cs="SimSun"/>
          <w:sz w:val="28"/>
          <w:szCs w:val="28"/>
          <w:spacing w:val="-60"/>
        </w:rPr>
        <w:t> </w:t>
      </w:r>
      <w:r>
        <w:rPr>
          <w:rFonts w:ascii="SimSun" w:hAnsi="SimSun" w:eastAsia="SimSun" w:cs="SimSun"/>
          <w:sz w:val="28"/>
          <w:szCs w:val="28"/>
          <w:spacing w:val="-6"/>
        </w:rPr>
        <w:t>年；</w:t>
      </w:r>
      <w:r>
        <w:rPr>
          <w:rFonts w:ascii="SimSun" w:hAnsi="SimSun" w:eastAsia="SimSun" w:cs="SimSun"/>
          <w:sz w:val="28"/>
          <w:szCs w:val="28"/>
          <w:spacing w:val="73"/>
        </w:rPr>
        <w:t> </w:t>
      </w:r>
      <w:r>
        <w:rPr>
          <w:rFonts w:ascii="SimSun" w:hAnsi="SimSun" w:eastAsia="SimSun" w:cs="SimSun"/>
          <w:sz w:val="28"/>
          <w:szCs w:val="28"/>
          <w:spacing w:val="-6"/>
        </w:rPr>
        <w:t>t—设计降雨历时（min</w:t>
      </w:r>
      <w:r>
        <w:rPr>
          <w:rFonts w:ascii="SimSun" w:hAnsi="SimSun" w:eastAsia="SimSun" w:cs="SimSun"/>
          <w:sz w:val="28"/>
          <w:szCs w:val="28"/>
          <w:spacing w:val="-94"/>
        </w:rPr>
        <w:t>）</w:t>
      </w:r>
      <w:r>
        <w:rPr>
          <w:rFonts w:ascii="SimSun" w:hAnsi="SimSun" w:eastAsia="SimSun" w:cs="SimSun"/>
          <w:sz w:val="28"/>
          <w:szCs w:val="28"/>
          <w:spacing w:val="14"/>
        </w:rPr>
        <w:t> </w:t>
      </w:r>
      <w:r>
        <w:rPr>
          <w:rFonts w:ascii="SimSun" w:hAnsi="SimSun" w:eastAsia="SimSun" w:cs="SimSun"/>
          <w:sz w:val="28"/>
          <w:szCs w:val="28"/>
          <w:spacing w:val="-94"/>
        </w:rPr>
        <w:t>；</w:t>
      </w:r>
      <w:r>
        <w:rPr>
          <w:rFonts w:ascii="SimSun" w:hAnsi="SimSun" w:eastAsia="SimSun" w:cs="SimSun"/>
          <w:sz w:val="28"/>
          <w:szCs w:val="28"/>
          <w:spacing w:val="-6"/>
        </w:rPr>
        <w:t>F-汇水面积，ha，经计算得</w:t>
      </w:r>
      <w:r>
        <w:rPr>
          <w:rFonts w:ascii="SimSun" w:hAnsi="SimSun" w:eastAsia="SimSun" w:cs="SimSun"/>
          <w:sz w:val="28"/>
          <w:szCs w:val="28"/>
        </w:rPr>
        <w:t> </w:t>
      </w:r>
      <w:r>
        <w:rPr>
          <w:rFonts w:ascii="SimSun" w:hAnsi="SimSun" w:eastAsia="SimSun" w:cs="SimSun"/>
          <w:sz w:val="28"/>
          <w:szCs w:val="28"/>
          <w:spacing w:val="-11"/>
        </w:rPr>
        <w:t>出</w:t>
      </w:r>
      <w:r>
        <w:rPr>
          <w:rFonts w:ascii="SimSun" w:hAnsi="SimSun" w:eastAsia="SimSun" w:cs="SimSun"/>
          <w:sz w:val="28"/>
          <w:szCs w:val="28"/>
          <w:spacing w:val="-53"/>
        </w:rPr>
        <w:t> </w:t>
      </w:r>
      <w:r>
        <w:rPr>
          <w:rFonts w:ascii="SimSun" w:hAnsi="SimSun" w:eastAsia="SimSun" w:cs="SimSun"/>
          <w:sz w:val="28"/>
          <w:szCs w:val="28"/>
          <w:spacing w:val="-11"/>
        </w:rPr>
        <w:t>q=207</w:t>
      </w:r>
      <w:r>
        <w:rPr>
          <w:rFonts w:ascii="SimSun" w:hAnsi="SimSun" w:eastAsia="SimSun" w:cs="SimSun"/>
          <w:sz w:val="28"/>
          <w:szCs w:val="28"/>
          <w:spacing w:val="7"/>
        </w:rPr>
        <w:t> </w:t>
      </w:r>
      <w:r>
        <w:rPr>
          <w:rFonts w:ascii="SimSun" w:hAnsi="SimSun" w:eastAsia="SimSun" w:cs="SimSun"/>
          <w:sz w:val="28"/>
          <w:szCs w:val="28"/>
          <w:spacing w:val="-11"/>
        </w:rPr>
        <w:t>L/s</w:t>
      </w:r>
      <w:r>
        <w:rPr>
          <w:rFonts w:ascii="SimSun" w:hAnsi="SimSun" w:eastAsia="SimSun" w:cs="SimSun"/>
          <w:sz w:val="28"/>
          <w:szCs w:val="28"/>
          <w:spacing w:val="-34"/>
        </w:rPr>
        <w:t> </w:t>
      </w:r>
      <w:r>
        <w:rPr>
          <w:rFonts w:ascii="SimSun" w:hAnsi="SimSun" w:eastAsia="SimSun" w:cs="SimSun"/>
          <w:sz w:val="28"/>
          <w:szCs w:val="28"/>
          <w:spacing w:val="-11"/>
        </w:rPr>
        <w:t>·ha。</w:t>
      </w:r>
    </w:p>
    <w:p>
      <w:pPr>
        <w:ind w:left="8" w:right="97" w:firstLine="563"/>
        <w:spacing w:before="216" w:line="330" w:lineRule="auto"/>
        <w:rPr>
          <w:rFonts w:ascii="SimSun" w:hAnsi="SimSun" w:eastAsia="SimSun" w:cs="SimSun"/>
          <w:sz w:val="28"/>
          <w:szCs w:val="28"/>
        </w:rPr>
      </w:pPr>
      <w:r>
        <w:rPr>
          <w:rFonts w:ascii="SimSun" w:hAnsi="SimSun" w:eastAsia="SimSun" w:cs="SimSun"/>
          <w:sz w:val="28"/>
          <w:szCs w:val="28"/>
          <w:spacing w:val="-7"/>
        </w:rPr>
        <w:t>本项目罐区的面积约为</w:t>
      </w:r>
      <w:r>
        <w:rPr>
          <w:rFonts w:ascii="SimSun" w:hAnsi="SimSun" w:eastAsia="SimSun" w:cs="SimSun"/>
          <w:sz w:val="28"/>
          <w:szCs w:val="28"/>
          <w:spacing w:val="-28"/>
        </w:rPr>
        <w:t> </w:t>
      </w:r>
      <w:r>
        <w:rPr>
          <w:rFonts w:ascii="SimSun" w:hAnsi="SimSun" w:eastAsia="SimSun" w:cs="SimSun"/>
          <w:sz w:val="28"/>
          <w:szCs w:val="28"/>
          <w:spacing w:val="-7"/>
        </w:rPr>
        <w:t>7172.5m</w:t>
      </w:r>
      <w:r>
        <w:rPr>
          <w:rFonts w:ascii="SimSun" w:hAnsi="SimSun" w:eastAsia="SimSun" w:cs="SimSun"/>
          <w:sz w:val="14"/>
          <w:szCs w:val="14"/>
          <w:spacing w:val="-7"/>
          <w:position w:val="14"/>
        </w:rPr>
        <w:t>2</w:t>
      </w:r>
      <w:r>
        <w:rPr>
          <w:rFonts w:ascii="SimSun" w:hAnsi="SimSun" w:eastAsia="SimSun" w:cs="SimSun"/>
          <w:sz w:val="14"/>
          <w:szCs w:val="14"/>
          <w:spacing w:val="-33"/>
          <w:position w:val="14"/>
        </w:rPr>
        <w:t> </w:t>
      </w:r>
      <w:r>
        <w:rPr>
          <w:rFonts w:ascii="SimSun" w:hAnsi="SimSun" w:eastAsia="SimSun" w:cs="SimSun"/>
          <w:sz w:val="28"/>
          <w:szCs w:val="28"/>
          <w:spacing w:val="-7"/>
        </w:rPr>
        <w:t>，折合</w:t>
      </w:r>
      <w:r>
        <w:rPr>
          <w:rFonts w:ascii="SimSun" w:hAnsi="SimSun" w:eastAsia="SimSun" w:cs="SimSun"/>
          <w:sz w:val="28"/>
          <w:szCs w:val="28"/>
          <w:spacing w:val="-58"/>
        </w:rPr>
        <w:t> </w:t>
      </w:r>
      <w:r>
        <w:rPr>
          <w:rFonts w:ascii="SimSun" w:hAnsi="SimSun" w:eastAsia="SimSun" w:cs="SimSun"/>
          <w:sz w:val="28"/>
          <w:szCs w:val="28"/>
          <w:spacing w:val="-7"/>
        </w:rPr>
        <w:t>0.046ha；</w:t>
      </w:r>
      <w:r>
        <w:rPr>
          <w:rFonts w:ascii="SimSun" w:hAnsi="SimSun" w:eastAsia="SimSun" w:cs="SimSun"/>
          <w:sz w:val="28"/>
          <w:szCs w:val="28"/>
          <w:spacing w:val="56"/>
        </w:rPr>
        <w:t> </w:t>
      </w:r>
      <w:r>
        <w:rPr>
          <w:rFonts w:ascii="SimSun" w:hAnsi="SimSun" w:eastAsia="SimSun" w:cs="SimSun"/>
          <w:sz w:val="28"/>
          <w:szCs w:val="28"/>
          <w:spacing w:val="-7"/>
        </w:rPr>
        <w:t>A-地表径流系数，</w:t>
      </w:r>
      <w:r>
        <w:rPr>
          <w:rFonts w:ascii="SimSun" w:hAnsi="SimSun" w:eastAsia="SimSun" w:cs="SimSun"/>
          <w:sz w:val="28"/>
          <w:szCs w:val="28"/>
        </w:rPr>
        <w:t> </w:t>
      </w:r>
      <w:r>
        <w:rPr>
          <w:rFonts w:ascii="SimSun" w:hAnsi="SimSun" w:eastAsia="SimSun" w:cs="SimSun"/>
          <w:sz w:val="28"/>
          <w:szCs w:val="28"/>
          <w:spacing w:val="-11"/>
        </w:rPr>
        <w:t>本项目取</w:t>
      </w:r>
      <w:r>
        <w:rPr>
          <w:rFonts w:ascii="SimSun" w:hAnsi="SimSun" w:eastAsia="SimSun" w:cs="SimSun"/>
          <w:sz w:val="28"/>
          <w:szCs w:val="28"/>
          <w:spacing w:val="-54"/>
        </w:rPr>
        <w:t> </w:t>
      </w:r>
      <w:r>
        <w:rPr>
          <w:rFonts w:ascii="SimSun" w:hAnsi="SimSun" w:eastAsia="SimSun" w:cs="SimSun"/>
          <w:sz w:val="28"/>
          <w:szCs w:val="28"/>
          <w:spacing w:val="-11"/>
        </w:rPr>
        <w:t>0.9；</w:t>
      </w:r>
      <w:r>
        <w:rPr>
          <w:rFonts w:ascii="SimSun" w:hAnsi="SimSun" w:eastAsia="SimSun" w:cs="SimSun"/>
          <w:sz w:val="28"/>
          <w:szCs w:val="28"/>
          <w:spacing w:val="57"/>
        </w:rPr>
        <w:t> </w:t>
      </w:r>
      <w:r>
        <w:rPr>
          <w:rFonts w:ascii="SimSun" w:hAnsi="SimSun" w:eastAsia="SimSun" w:cs="SimSun"/>
          <w:sz w:val="28"/>
          <w:szCs w:val="28"/>
          <w:spacing w:val="-11"/>
        </w:rPr>
        <w:t>T-地面集水时间，15min；</w:t>
      </w:r>
      <w:r>
        <w:rPr>
          <w:rFonts w:ascii="SimSun" w:hAnsi="SimSun" w:eastAsia="SimSun" w:cs="SimSun"/>
          <w:sz w:val="28"/>
          <w:szCs w:val="28"/>
          <w:spacing w:val="42"/>
        </w:rPr>
        <w:t> </w:t>
      </w:r>
      <w:r>
        <w:rPr>
          <w:rFonts w:ascii="SimSun" w:hAnsi="SimSun" w:eastAsia="SimSun" w:cs="SimSun"/>
          <w:sz w:val="28"/>
          <w:szCs w:val="28"/>
          <w:spacing w:val="-11"/>
        </w:rPr>
        <w:t>Q-初期雨水排放量。本项目初期</w:t>
      </w:r>
      <w:r>
        <w:rPr>
          <w:rFonts w:ascii="SimSun" w:hAnsi="SimSun" w:eastAsia="SimSun" w:cs="SimSun"/>
          <w:sz w:val="28"/>
          <w:szCs w:val="28"/>
        </w:rPr>
        <w:t> </w:t>
      </w:r>
      <w:r>
        <w:rPr>
          <w:rFonts w:ascii="SimSun" w:hAnsi="SimSun" w:eastAsia="SimSun" w:cs="SimSun"/>
          <w:sz w:val="28"/>
          <w:szCs w:val="28"/>
          <w:spacing w:val="-7"/>
          <w:w w:val="99"/>
        </w:rPr>
        <w:t>雨水（15</w:t>
      </w:r>
      <w:r>
        <w:rPr>
          <w:rFonts w:ascii="SimSun" w:hAnsi="SimSun" w:eastAsia="SimSun" w:cs="SimSun"/>
          <w:sz w:val="28"/>
          <w:szCs w:val="28"/>
          <w:spacing w:val="21"/>
        </w:rPr>
        <w:t> </w:t>
      </w:r>
      <w:r>
        <w:rPr>
          <w:rFonts w:ascii="SimSun" w:hAnsi="SimSun" w:eastAsia="SimSun" w:cs="SimSun"/>
          <w:sz w:val="28"/>
          <w:szCs w:val="28"/>
          <w:spacing w:val="-7"/>
          <w:w w:val="99"/>
        </w:rPr>
        <w:t>分钟）</w:t>
      </w:r>
      <w:r>
        <w:rPr>
          <w:rFonts w:ascii="SimSun" w:hAnsi="SimSun" w:eastAsia="SimSun" w:cs="SimSun"/>
          <w:sz w:val="28"/>
          <w:szCs w:val="28"/>
          <w:spacing w:val="17"/>
        </w:rPr>
        <w:t> </w:t>
      </w:r>
      <w:r>
        <w:rPr>
          <w:rFonts w:ascii="SimSun" w:hAnsi="SimSun" w:eastAsia="SimSun" w:cs="SimSun"/>
          <w:sz w:val="28"/>
          <w:szCs w:val="28"/>
          <w:spacing w:val="-7"/>
          <w:w w:val="99"/>
        </w:rPr>
        <w:t>产生量为</w:t>
      </w:r>
      <w:r>
        <w:rPr>
          <w:rFonts w:ascii="SimSun" w:hAnsi="SimSun" w:eastAsia="SimSun" w:cs="SimSun"/>
          <w:sz w:val="28"/>
          <w:szCs w:val="28"/>
          <w:spacing w:val="-39"/>
        </w:rPr>
        <w:t> </w:t>
      </w:r>
      <w:r>
        <w:rPr>
          <w:rFonts w:ascii="SimSun" w:hAnsi="SimSun" w:eastAsia="SimSun" w:cs="SimSun"/>
          <w:sz w:val="28"/>
          <w:szCs w:val="28"/>
          <w:spacing w:val="-7"/>
          <w:w w:val="99"/>
        </w:rPr>
        <w:t>120m</w:t>
      </w:r>
      <w:r>
        <w:rPr>
          <w:rFonts w:ascii="SimSun" w:hAnsi="SimSun" w:eastAsia="SimSun" w:cs="SimSun"/>
          <w:sz w:val="14"/>
          <w:szCs w:val="14"/>
          <w:spacing w:val="-7"/>
          <w:w w:val="99"/>
          <w:position w:val="14"/>
        </w:rPr>
        <w:t>3</w:t>
      </w:r>
      <w:r>
        <w:rPr>
          <w:rFonts w:ascii="SimSun" w:hAnsi="SimSun" w:eastAsia="SimSun" w:cs="SimSun"/>
          <w:sz w:val="28"/>
          <w:szCs w:val="28"/>
          <w:spacing w:val="-7"/>
          <w:w w:val="99"/>
        </w:rPr>
        <w:t>/次，按年均暴雨次数</w:t>
      </w:r>
      <w:r>
        <w:rPr>
          <w:rFonts w:ascii="SimSun" w:hAnsi="SimSun" w:eastAsia="SimSun" w:cs="SimSun"/>
          <w:sz w:val="28"/>
          <w:szCs w:val="28"/>
          <w:spacing w:val="-38"/>
        </w:rPr>
        <w:t> </w:t>
      </w:r>
      <w:r>
        <w:rPr>
          <w:rFonts w:ascii="SimSun" w:hAnsi="SimSun" w:eastAsia="SimSun" w:cs="SimSun"/>
          <w:sz w:val="28"/>
          <w:szCs w:val="28"/>
          <w:spacing w:val="-7"/>
          <w:w w:val="99"/>
        </w:rPr>
        <w:t>18</w:t>
      </w:r>
      <w:r>
        <w:rPr>
          <w:rFonts w:ascii="SimSun" w:hAnsi="SimSun" w:eastAsia="SimSun" w:cs="SimSun"/>
          <w:sz w:val="28"/>
          <w:szCs w:val="28"/>
          <w:spacing w:val="-51"/>
        </w:rPr>
        <w:t> </w:t>
      </w:r>
      <w:r>
        <w:rPr>
          <w:rFonts w:ascii="SimSun" w:hAnsi="SimSun" w:eastAsia="SimSun" w:cs="SimSun"/>
          <w:sz w:val="28"/>
          <w:szCs w:val="28"/>
          <w:spacing w:val="-7"/>
          <w:w w:val="99"/>
        </w:rPr>
        <w:t>次计算，本项目</w:t>
      </w:r>
      <w:r>
        <w:rPr>
          <w:rFonts w:ascii="SimSun" w:hAnsi="SimSun" w:eastAsia="SimSun" w:cs="SimSun"/>
          <w:sz w:val="28"/>
          <w:szCs w:val="28"/>
        </w:rPr>
        <w:t>  </w:t>
      </w:r>
      <w:r>
        <w:rPr>
          <w:rFonts w:ascii="SimSun" w:hAnsi="SimSun" w:eastAsia="SimSun" w:cs="SimSun"/>
          <w:sz w:val="28"/>
          <w:szCs w:val="28"/>
          <w:spacing w:val="-1"/>
        </w:rPr>
        <w:t>初期雨水量约为</w:t>
      </w:r>
      <w:r>
        <w:rPr>
          <w:rFonts w:ascii="SimSun" w:hAnsi="SimSun" w:eastAsia="SimSun" w:cs="SimSun"/>
          <w:sz w:val="28"/>
          <w:szCs w:val="28"/>
          <w:spacing w:val="-46"/>
        </w:rPr>
        <w:t> </w:t>
      </w:r>
      <w:r>
        <w:rPr>
          <w:rFonts w:ascii="SimSun" w:hAnsi="SimSun" w:eastAsia="SimSun" w:cs="SimSun"/>
          <w:sz w:val="28"/>
          <w:szCs w:val="28"/>
          <w:spacing w:val="-1"/>
        </w:rPr>
        <w:t>2160m</w:t>
      </w:r>
      <w:r>
        <w:rPr>
          <w:rFonts w:ascii="SimSun" w:hAnsi="SimSun" w:eastAsia="SimSun" w:cs="SimSun"/>
          <w:sz w:val="14"/>
          <w:szCs w:val="14"/>
          <w:spacing w:val="-1"/>
          <w:position w:val="14"/>
        </w:rPr>
        <w:t>3</w:t>
      </w:r>
      <w:r>
        <w:rPr>
          <w:rFonts w:ascii="SimSun" w:hAnsi="SimSun" w:eastAsia="SimSun" w:cs="SimSun"/>
          <w:sz w:val="28"/>
          <w:szCs w:val="28"/>
          <w:spacing w:val="-1"/>
        </w:rPr>
        <w:t>/a，经本项目含氟废水处理站处理后回用。</w:t>
      </w:r>
    </w:p>
    <w:p>
      <w:pPr>
        <w:ind w:firstLine="569"/>
        <w:spacing w:before="2" w:line="202" w:lineRule="auto"/>
        <w:rPr>
          <w:rFonts w:ascii="SimSun" w:hAnsi="SimSun" w:eastAsia="SimSun" w:cs="SimSun"/>
          <w:sz w:val="28"/>
          <w:szCs w:val="28"/>
        </w:rPr>
      </w:pPr>
      <w:r>
        <w:rPr>
          <w:rFonts w:ascii="SimSun" w:hAnsi="SimSun" w:eastAsia="SimSun" w:cs="SimSun"/>
          <w:sz w:val="28"/>
          <w:szCs w:val="28"/>
          <w:spacing w:val="-2"/>
        </w:rPr>
        <w:t>⑤生产工艺废水</w:t>
      </w:r>
    </w:p>
    <w:p>
      <w:pPr>
        <w:ind w:left="12" w:right="100" w:firstLine="560"/>
        <w:spacing w:before="193" w:line="329" w:lineRule="auto"/>
        <w:rPr>
          <w:rFonts w:ascii="SimSun" w:hAnsi="SimSun" w:eastAsia="SimSun" w:cs="SimSun"/>
          <w:sz w:val="28"/>
          <w:szCs w:val="28"/>
        </w:rPr>
      </w:pPr>
      <w:r>
        <w:rPr>
          <w:rFonts w:ascii="SimSun" w:hAnsi="SimSun" w:eastAsia="SimSun" w:cs="SimSun"/>
          <w:sz w:val="28"/>
          <w:szCs w:val="28"/>
          <w:spacing w:val="1"/>
        </w:rPr>
        <w:t>本项目氟化锂生产过程中及废气处理过程中产生的含氟废水，经处理</w:t>
      </w:r>
      <w:r>
        <w:rPr>
          <w:rFonts w:ascii="SimSun" w:hAnsi="SimSun" w:eastAsia="SimSun" w:cs="SimSun"/>
          <w:sz w:val="28"/>
          <w:szCs w:val="28"/>
          <w:spacing w:val="10"/>
        </w:rPr>
        <w:t> </w:t>
      </w:r>
      <w:r>
        <w:rPr>
          <w:rFonts w:ascii="SimSun" w:hAnsi="SimSun" w:eastAsia="SimSun" w:cs="SimSun"/>
          <w:sz w:val="28"/>
          <w:szCs w:val="28"/>
          <w:spacing w:val="-4"/>
        </w:rPr>
        <w:t>后接管。</w:t>
      </w:r>
    </w:p>
    <w:p>
      <w:pPr>
        <w:ind w:firstLine="569"/>
        <w:spacing w:before="2" w:line="202" w:lineRule="auto"/>
        <w:rPr>
          <w:rFonts w:ascii="SimSun" w:hAnsi="SimSun" w:eastAsia="SimSun" w:cs="SimSun"/>
          <w:sz w:val="28"/>
          <w:szCs w:val="28"/>
        </w:rPr>
      </w:pPr>
      <w:r>
        <w:rPr>
          <w:rFonts w:ascii="SimSun" w:hAnsi="SimSun" w:eastAsia="SimSun" w:cs="SimSun"/>
          <w:sz w:val="28"/>
          <w:szCs w:val="28"/>
          <w:spacing w:val="-2"/>
        </w:rPr>
        <w:t>⑥实验室废水</w:t>
      </w:r>
    </w:p>
    <w:p>
      <w:pPr>
        <w:ind w:left="8" w:firstLine="561"/>
        <w:spacing w:before="194" w:line="329" w:lineRule="auto"/>
        <w:rPr>
          <w:rFonts w:ascii="SimSun" w:hAnsi="SimSun" w:eastAsia="SimSun" w:cs="SimSun"/>
          <w:sz w:val="28"/>
          <w:szCs w:val="28"/>
        </w:rPr>
      </w:pPr>
      <w:r>
        <w:rPr>
          <w:rFonts w:ascii="SimSun" w:hAnsi="SimSun" w:eastAsia="SimSun" w:cs="SimSun"/>
          <w:sz w:val="28"/>
          <w:szCs w:val="28"/>
          <w:spacing w:val="-3"/>
        </w:rPr>
        <w:t>在实验过程中会有实验室废水（不使用氮磷试剂）</w:t>
      </w:r>
      <w:r>
        <w:rPr>
          <w:rFonts w:ascii="SimSun" w:hAnsi="SimSun" w:eastAsia="SimSun" w:cs="SimSun"/>
          <w:sz w:val="28"/>
          <w:szCs w:val="28"/>
          <w:spacing w:val="-5"/>
        </w:rPr>
        <w:t> </w:t>
      </w:r>
      <w:r>
        <w:rPr>
          <w:rFonts w:ascii="SimSun" w:hAnsi="SimSun" w:eastAsia="SimSun" w:cs="SimSun"/>
          <w:sz w:val="28"/>
          <w:szCs w:val="28"/>
          <w:spacing w:val="-3"/>
        </w:rPr>
        <w:t>产生，根据同类实</w:t>
      </w:r>
      <w:r>
        <w:rPr>
          <w:rFonts w:ascii="SimSun" w:hAnsi="SimSun" w:eastAsia="SimSun" w:cs="SimSun"/>
          <w:sz w:val="28"/>
          <w:szCs w:val="28"/>
        </w:rPr>
        <w:t> </w:t>
      </w:r>
      <w:r>
        <w:rPr>
          <w:rFonts w:ascii="SimSun" w:hAnsi="SimSun" w:eastAsia="SimSun" w:cs="SimSun"/>
          <w:sz w:val="28"/>
          <w:szCs w:val="28"/>
          <w:spacing w:val="-5"/>
        </w:rPr>
        <w:t>验室类比，废水产生量</w:t>
      </w:r>
      <w:r>
        <w:rPr>
          <w:rFonts w:ascii="SimSun" w:hAnsi="SimSun" w:eastAsia="SimSun" w:cs="SimSun"/>
          <w:sz w:val="28"/>
          <w:szCs w:val="28"/>
          <w:spacing w:val="-24"/>
        </w:rPr>
        <w:t> </w:t>
      </w:r>
      <w:r>
        <w:rPr>
          <w:rFonts w:ascii="SimSun" w:hAnsi="SimSun" w:eastAsia="SimSun" w:cs="SimSun"/>
          <w:sz w:val="28"/>
          <w:szCs w:val="28"/>
          <w:spacing w:val="-5"/>
        </w:rPr>
        <w:t>300t/a，该废水不含氮磷，主要污染物为</w:t>
      </w:r>
      <w:r>
        <w:rPr>
          <w:rFonts w:ascii="SimSun" w:hAnsi="SimSun" w:eastAsia="SimSun" w:cs="SimSun"/>
          <w:sz w:val="28"/>
          <w:szCs w:val="28"/>
          <w:spacing w:val="-61"/>
        </w:rPr>
        <w:t> </w:t>
      </w:r>
      <w:r>
        <w:rPr>
          <w:rFonts w:ascii="SimSun" w:hAnsi="SimSun" w:eastAsia="SimSun" w:cs="SimSun"/>
          <w:sz w:val="28"/>
          <w:szCs w:val="28"/>
          <w:spacing w:val="-5"/>
        </w:rPr>
        <w:t>COD、SS。</w:t>
      </w:r>
    </w:p>
    <w:p>
      <w:pPr>
        <w:ind w:firstLine="572"/>
        <w:spacing w:before="2" w:line="202" w:lineRule="auto"/>
        <w:rPr>
          <w:rFonts w:ascii="SimSun" w:hAnsi="SimSun" w:eastAsia="SimSun" w:cs="SimSun"/>
          <w:sz w:val="28"/>
          <w:szCs w:val="28"/>
        </w:rPr>
      </w:pPr>
      <w:r>
        <w:rPr>
          <w:rFonts w:ascii="SimSun" w:hAnsi="SimSun" w:eastAsia="SimSun" w:cs="SimSun"/>
          <w:sz w:val="28"/>
          <w:szCs w:val="28"/>
          <w:spacing w:val="-1"/>
        </w:rPr>
        <w:t>使用含氮磷及有机溶剂试剂的实验废液作为危废处置。</w:t>
      </w:r>
    </w:p>
    <w:p>
      <w:pPr>
        <w:ind w:left="7" w:right="100" w:firstLine="564"/>
        <w:spacing w:before="194" w:line="329" w:lineRule="auto"/>
        <w:rPr>
          <w:rFonts w:ascii="SimSun" w:hAnsi="SimSun" w:eastAsia="SimSun" w:cs="SimSun"/>
          <w:sz w:val="28"/>
          <w:szCs w:val="28"/>
        </w:rPr>
      </w:pPr>
      <w:r>
        <w:rPr>
          <w:rFonts w:ascii="SimSun" w:hAnsi="SimSun" w:eastAsia="SimSun" w:cs="SimSun"/>
          <w:sz w:val="28"/>
          <w:szCs w:val="28"/>
          <w:spacing w:val="2"/>
        </w:rPr>
        <w:t>本项目建成后废水污染物排放状况见表</w:t>
      </w:r>
      <w:r>
        <w:rPr>
          <w:rFonts w:ascii="SimSun" w:hAnsi="SimSun" w:eastAsia="SimSun" w:cs="SimSun"/>
          <w:sz w:val="28"/>
          <w:szCs w:val="28"/>
          <w:spacing w:val="-24"/>
        </w:rPr>
        <w:t> </w:t>
      </w:r>
      <w:r>
        <w:rPr>
          <w:rFonts w:ascii="SimSun" w:hAnsi="SimSun" w:eastAsia="SimSun" w:cs="SimSun"/>
          <w:sz w:val="28"/>
          <w:szCs w:val="28"/>
          <w:spacing w:val="2"/>
        </w:rPr>
        <w:t>3.8.2。废水源强根据同行业</w:t>
      </w:r>
      <w:r>
        <w:rPr>
          <w:rFonts w:ascii="SimSun" w:hAnsi="SimSun" w:eastAsia="SimSun" w:cs="SimSun"/>
          <w:sz w:val="28"/>
          <w:szCs w:val="28"/>
        </w:rPr>
        <w:t> </w:t>
      </w:r>
      <w:r>
        <w:rPr>
          <w:rFonts w:ascii="SimSun" w:hAnsi="SimSun" w:eastAsia="SimSun" w:cs="SimSun"/>
          <w:sz w:val="28"/>
          <w:szCs w:val="28"/>
          <w:spacing w:val="-2"/>
        </w:rPr>
        <w:t>进行类比。</w:t>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ind w:firstLine="7220"/>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4325"/>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102</w:t>
      </w:r>
    </w:p>
    <w:p>
      <w:pPr>
        <w:sectPr>
          <w:headerReference w:type="default" r:id="rId142"/>
          <w:pgSz w:w="11906" w:h="16839"/>
          <w:pgMar w:top="1429" w:right="1346" w:bottom="0" w:left="1446" w:header="882" w:footer="0" w:gutter="0"/>
        </w:sectPr>
        <w:rPr/>
      </w:pPr>
    </w:p>
    <w:p>
      <w:pPr>
        <w:spacing w:line="364" w:lineRule="auto"/>
        <w:rPr>
          <w:rFonts w:ascii="SimSun"/>
          <w:sz w:val="21"/>
        </w:rPr>
      </w:pPr>
      <w:r>
        <w:drawing>
          <wp:anchor distT="0" distB="0" distL="0" distR="0" simplePos="0" relativeHeight="252125184" behindDoc="0" locked="0" layoutInCell="0" allowOverlap="1">
            <wp:simplePos x="0" y="0"/>
            <wp:positionH relativeFrom="page">
              <wp:posOffset>900430</wp:posOffset>
            </wp:positionH>
            <wp:positionV relativeFrom="page">
              <wp:posOffset>898525</wp:posOffset>
            </wp:positionV>
            <wp:extent cx="8891269" cy="9144"/>
            <wp:effectExtent l="0" t="0" r="0" b="0"/>
            <wp:wrapNone/>
            <wp:docPr id="120" name="IM 120"/>
            <wp:cNvGraphicFramePr/>
            <a:graphic>
              <a:graphicData uri="http://schemas.openxmlformats.org/drawingml/2006/picture">
                <pic:pic>
                  <pic:nvPicPr>
                    <pic:cNvPr id="120" name="IM 120"/>
                    <pic:cNvPicPr/>
                  </pic:nvPicPr>
                  <pic:blipFill>
                    <a:blip r:embed="rId144"/>
                    <a:stretch>
                      <a:fillRect/>
                    </a:stretch>
                  </pic:blipFill>
                  <pic:spPr>
                    <a:xfrm rot="0">
                      <a:off x="0" y="0"/>
                      <a:ext cx="8891269" cy="9144"/>
                    </a:xfrm>
                    <a:prstGeom prst="rect">
                      <a:avLst/>
                    </a:prstGeom>
                  </pic:spPr>
                </pic:pic>
              </a:graphicData>
            </a:graphic>
          </wp:anchor>
        </w:drawing>
      </w:r>
      <w:r/>
    </w:p>
    <w:p>
      <w:pPr>
        <w:ind w:left="6810" w:right="115" w:hanging="6688"/>
        <w:spacing w:before="69" w:line="238" w:lineRule="auto"/>
        <w:rPr>
          <w:rFonts w:ascii="SimSun" w:hAnsi="SimSun" w:eastAsia="SimSun" w:cs="SimSun"/>
          <w:sz w:val="21"/>
          <w:szCs w:val="21"/>
        </w:rPr>
      </w:pPr>
      <w:r>
        <w:rPr>
          <w:rFonts w:ascii="SimSun" w:hAnsi="SimSun" w:eastAsia="SimSun" w:cs="SimSun"/>
          <w:sz w:val="21"/>
          <w:szCs w:val="21"/>
          <w:spacing w:val="-4"/>
        </w:rPr>
        <w:t>年产六氟磷酸锂</w:t>
      </w:r>
      <w:r>
        <w:rPr>
          <w:rFonts w:ascii="SimSun" w:hAnsi="SimSun" w:eastAsia="SimSun" w:cs="SimSun"/>
          <w:sz w:val="21"/>
          <w:szCs w:val="21"/>
          <w:spacing w:val="3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42"/>
        </w:rPr>
        <w:t> </w:t>
      </w:r>
      <w:r>
        <w:rPr>
          <w:rFonts w:ascii="SimSun" w:hAnsi="SimSun" w:eastAsia="SimSun" w:cs="SimSun"/>
          <w:sz w:val="21"/>
          <w:szCs w:val="21"/>
          <w:spacing w:val="-4"/>
        </w:rPr>
        <w:t>20%1.7</w:t>
      </w:r>
      <w:r>
        <w:rPr>
          <w:rFonts w:ascii="SimSun" w:hAnsi="SimSun" w:eastAsia="SimSun" w:cs="SimSun"/>
          <w:sz w:val="21"/>
          <w:szCs w:val="21"/>
          <w:spacing w:val="-38"/>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38"/>
        </w:rPr>
        <w:t> </w:t>
      </w:r>
      <w:r>
        <w:rPr>
          <w:rFonts w:ascii="SimSun" w:hAnsi="SimSun" w:eastAsia="SimSun" w:cs="SimSun"/>
          <w:sz w:val="21"/>
          <w:szCs w:val="21"/>
          <w:spacing w:val="-4"/>
        </w:rPr>
        <w:t>万吨及副产品盐酸</w:t>
      </w:r>
      <w:r>
        <w:rPr>
          <w:rFonts w:ascii="SimSun" w:hAnsi="SimSun" w:eastAsia="SimSun" w:cs="SimSun"/>
          <w:sz w:val="21"/>
          <w:szCs w:val="21"/>
          <w:spacing w:val="-41"/>
        </w:rPr>
        <w:t> </w:t>
      </w:r>
      <w:r>
        <w:rPr>
          <w:rFonts w:ascii="SimSun" w:hAnsi="SimSun" w:eastAsia="SimSun" w:cs="SimSun"/>
          <w:sz w:val="21"/>
          <w:szCs w:val="21"/>
          <w:spacing w:val="-4"/>
        </w:rPr>
        <w:t>20%31.3</w:t>
      </w:r>
      <w:r>
        <w:rPr>
          <w:rFonts w:ascii="SimSun" w:hAnsi="SimSun" w:eastAsia="SimSun" w:cs="SimSun"/>
          <w:sz w:val="21"/>
          <w:szCs w:val="21"/>
          <w:spacing w:val="-38"/>
        </w:rPr>
        <w:t> </w:t>
      </w:r>
      <w:r>
        <w:rPr>
          <w:rFonts w:ascii="SimSun" w:hAnsi="SimSun" w:eastAsia="SimSun" w:cs="SimSun"/>
          <w:sz w:val="21"/>
          <w:szCs w:val="21"/>
          <w:spacing w:val="-4"/>
        </w:rPr>
        <w:t>万吨、副产品氢氟酸</w:t>
      </w:r>
      <w:r>
        <w:rPr>
          <w:rFonts w:ascii="SimSun" w:hAnsi="SimSun" w:eastAsia="SimSun" w:cs="SimSun"/>
          <w:sz w:val="21"/>
          <w:szCs w:val="21"/>
          <w:spacing w:val="-38"/>
        </w:rPr>
        <w:t> </w:t>
      </w:r>
      <w:r>
        <w:rPr>
          <w:rFonts w:ascii="SimSun" w:hAnsi="SimSun" w:eastAsia="SimSun" w:cs="SimSun"/>
          <w:sz w:val="21"/>
          <w:szCs w:val="21"/>
          <w:spacing w:val="-4"/>
        </w:rPr>
        <w:t>30%2.3</w:t>
      </w:r>
      <w:r>
        <w:rPr>
          <w:rFonts w:ascii="SimSun" w:hAnsi="SimSun" w:eastAsia="SimSun" w:cs="SimSun"/>
          <w:sz w:val="21"/>
          <w:szCs w:val="21"/>
          <w:spacing w:val="-40"/>
        </w:rPr>
        <w:t> </w:t>
      </w:r>
      <w:r>
        <w:rPr>
          <w:rFonts w:ascii="SimSun" w:hAnsi="SimSun" w:eastAsia="SimSun" w:cs="SimSun"/>
          <w:sz w:val="21"/>
          <w:szCs w:val="21"/>
          <w:spacing w:val="-4"/>
        </w:rPr>
        <w:t>万吨新</w:t>
      </w:r>
      <w:r>
        <w:rPr>
          <w:rFonts w:ascii="SimSun" w:hAnsi="SimSun" w:eastAsia="SimSun" w:cs="SimSun"/>
          <w:sz w:val="21"/>
          <w:szCs w:val="21"/>
        </w:rPr>
        <w:t> </w:t>
      </w:r>
      <w:r>
        <w:rPr>
          <w:rFonts w:ascii="SimSun" w:hAnsi="SimSun" w:eastAsia="SimSun" w:cs="SimSun"/>
          <w:sz w:val="21"/>
          <w:szCs w:val="21"/>
          <w:spacing w:val="-4"/>
        </w:rPr>
        <w:t>建项目</w:t>
      </w:r>
    </w:p>
    <w:p>
      <w:pPr>
        <w:ind w:firstLine="4779"/>
        <w:spacing w:before="53"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37"/>
        </w:rPr>
        <w:t> </w:t>
      </w:r>
      <w:r>
        <w:rPr>
          <w:rFonts w:ascii="SimSun" w:hAnsi="SimSun" w:eastAsia="SimSun" w:cs="SimSun"/>
          <w:sz w:val="28"/>
          <w:szCs w:val="28"/>
          <w:spacing w:val="-3"/>
        </w:rPr>
        <w:t>3.8.2</w:t>
      </w:r>
      <w:r>
        <w:rPr>
          <w:rFonts w:ascii="SimSun" w:hAnsi="SimSun" w:eastAsia="SimSun" w:cs="SimSun"/>
          <w:sz w:val="28"/>
          <w:szCs w:val="28"/>
          <w:spacing w:val="6"/>
        </w:rPr>
        <w:t>  </w:t>
      </w:r>
      <w:r>
        <w:rPr>
          <w:rFonts w:ascii="SimSun" w:hAnsi="SimSun" w:eastAsia="SimSun" w:cs="SimSun"/>
          <w:sz w:val="28"/>
          <w:szCs w:val="28"/>
          <w:spacing w:val="-3"/>
        </w:rPr>
        <w:t>本项目废水污染物排放状况</w:t>
      </w:r>
    </w:p>
    <w:p>
      <w:pPr>
        <w:spacing w:line="32" w:lineRule="exact"/>
        <w:rPr/>
      </w:pPr>
      <w:r/>
    </w:p>
    <w:tbl>
      <w:tblPr>
        <w:tblStyle w:val="2"/>
        <w:tblW w:w="142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9"/>
        <w:gridCol w:w="1788"/>
        <w:gridCol w:w="1101"/>
        <w:gridCol w:w="1081"/>
        <w:gridCol w:w="1240"/>
        <w:gridCol w:w="1280"/>
        <w:gridCol w:w="1356"/>
        <w:gridCol w:w="1481"/>
        <w:gridCol w:w="1493"/>
        <w:gridCol w:w="1317"/>
        <w:gridCol w:w="1296"/>
      </w:tblGrid>
      <w:tr>
        <w:trPr>
          <w:trHeight w:val="338" w:hRule="atLeast"/>
        </w:trPr>
        <w:tc>
          <w:tcPr>
            <w:tcW w:w="789" w:type="dxa"/>
            <w:vAlign w:val="top"/>
            <w:vMerge w:val="restart"/>
            <w:tcBorders>
              <w:bottom w:val="none" w:color="000000" w:sz="2" w:space="0"/>
            </w:tcBorders>
          </w:tcPr>
          <w:p>
            <w:pPr>
              <w:ind w:firstLine="189"/>
              <w:spacing w:before="307" w:line="184" w:lineRule="auto"/>
              <w:rPr>
                <w:rFonts w:ascii="SimSun" w:hAnsi="SimSun" w:eastAsia="SimSun" w:cs="SimSun"/>
                <w:sz w:val="21"/>
                <w:szCs w:val="21"/>
              </w:rPr>
            </w:pPr>
            <w:r>
              <w:rPr>
                <w:rFonts w:ascii="SimSun" w:hAnsi="SimSun" w:eastAsia="SimSun" w:cs="SimSun"/>
                <w:sz w:val="21"/>
                <w:szCs w:val="21"/>
                <w:spacing w:val="-5"/>
              </w:rPr>
              <w:t>序号</w:t>
            </w:r>
          </w:p>
        </w:tc>
        <w:tc>
          <w:tcPr>
            <w:tcW w:w="1788" w:type="dxa"/>
            <w:vAlign w:val="top"/>
            <w:vMerge w:val="restart"/>
            <w:tcBorders>
              <w:bottom w:val="none" w:color="000000" w:sz="2" w:space="0"/>
            </w:tcBorders>
          </w:tcPr>
          <w:p>
            <w:pPr>
              <w:ind w:firstLine="476"/>
              <w:spacing w:before="307" w:line="184" w:lineRule="auto"/>
              <w:rPr>
                <w:rFonts w:ascii="SimSun" w:hAnsi="SimSun" w:eastAsia="SimSun" w:cs="SimSun"/>
                <w:sz w:val="21"/>
                <w:szCs w:val="21"/>
              </w:rPr>
            </w:pPr>
            <w:r>
              <w:rPr>
                <w:rFonts w:ascii="SimSun" w:hAnsi="SimSun" w:eastAsia="SimSun" w:cs="SimSun"/>
                <w:sz w:val="21"/>
                <w:szCs w:val="21"/>
                <w:spacing w:val="-3"/>
              </w:rPr>
              <w:t>废水来源</w:t>
            </w:r>
          </w:p>
        </w:tc>
        <w:tc>
          <w:tcPr>
            <w:tcW w:w="1101" w:type="dxa"/>
            <w:vAlign w:val="top"/>
            <w:vMerge w:val="restart"/>
            <w:tcBorders>
              <w:bottom w:val="none" w:color="000000" w:sz="2" w:space="0"/>
            </w:tcBorders>
          </w:tcPr>
          <w:p>
            <w:pPr>
              <w:ind w:firstLine="238"/>
              <w:spacing w:before="187" w:line="211" w:lineRule="auto"/>
              <w:rPr>
                <w:rFonts w:ascii="SimSun" w:hAnsi="SimSun" w:eastAsia="SimSun" w:cs="SimSun"/>
                <w:sz w:val="21"/>
                <w:szCs w:val="21"/>
              </w:rPr>
            </w:pPr>
            <w:r>
              <w:rPr>
                <w:rFonts w:ascii="SimSun" w:hAnsi="SimSun" w:eastAsia="SimSun" w:cs="SimSun"/>
                <w:sz w:val="21"/>
                <w:szCs w:val="21"/>
                <w:spacing w:val="-3"/>
              </w:rPr>
              <w:t>废水量</w:t>
            </w:r>
          </w:p>
          <w:p>
            <w:pPr>
              <w:ind w:firstLine="365"/>
              <w:spacing w:before="1" w:line="204" w:lineRule="auto"/>
              <w:rPr>
                <w:rFonts w:ascii="SimSun" w:hAnsi="SimSun" w:eastAsia="SimSun" w:cs="SimSun"/>
                <w:sz w:val="11"/>
                <w:szCs w:val="11"/>
              </w:rPr>
            </w:pPr>
            <w:r>
              <w:rPr>
                <w:rFonts w:ascii="SimSun" w:hAnsi="SimSun" w:eastAsia="SimSun" w:cs="SimSun"/>
                <w:sz w:val="21"/>
                <w:szCs w:val="21"/>
                <w:spacing w:val="-3"/>
              </w:rPr>
              <w:t>m</w:t>
            </w:r>
            <w:r>
              <w:rPr>
                <w:rFonts w:ascii="SimSun" w:hAnsi="SimSun" w:eastAsia="SimSun" w:cs="SimSun"/>
                <w:sz w:val="21"/>
                <w:szCs w:val="21"/>
                <w:spacing w:val="-45"/>
              </w:rPr>
              <w:t> </w:t>
            </w:r>
            <w:r>
              <w:rPr>
                <w:rFonts w:ascii="SimSun" w:hAnsi="SimSun" w:eastAsia="SimSun" w:cs="SimSun"/>
                <w:sz w:val="21"/>
                <w:szCs w:val="21"/>
                <w:spacing w:val="-3"/>
              </w:rPr>
              <w:t>/a</w:t>
            </w:r>
            <w:r>
              <w:rPr>
                <w:rFonts w:ascii="SimSun" w:hAnsi="SimSun" w:eastAsia="SimSun" w:cs="SimSun"/>
                <w:sz w:val="11"/>
                <w:szCs w:val="11"/>
                <w:spacing w:val="-3"/>
                <w:position w:val="10"/>
              </w:rPr>
              <w:t>3</w:t>
            </w:r>
          </w:p>
        </w:tc>
        <w:tc>
          <w:tcPr>
            <w:tcW w:w="1081" w:type="dxa"/>
            <w:vAlign w:val="top"/>
            <w:vMerge w:val="restart"/>
            <w:tcBorders>
              <w:bottom w:val="none" w:color="000000" w:sz="2" w:space="0"/>
            </w:tcBorders>
          </w:tcPr>
          <w:p>
            <w:pPr>
              <w:ind w:left="437" w:right="121" w:hanging="311"/>
              <w:spacing w:before="187" w:line="211" w:lineRule="auto"/>
              <w:rPr>
                <w:rFonts w:ascii="SimSun" w:hAnsi="SimSun" w:eastAsia="SimSun" w:cs="SimSun"/>
                <w:sz w:val="21"/>
                <w:szCs w:val="21"/>
              </w:rPr>
            </w:pPr>
            <w:r>
              <w:rPr>
                <w:rFonts w:ascii="SimSun" w:hAnsi="SimSun" w:eastAsia="SimSun" w:cs="SimSun"/>
                <w:sz w:val="21"/>
                <w:szCs w:val="21"/>
                <w:spacing w:val="-4"/>
              </w:rPr>
              <w:t>污染物名</w:t>
            </w:r>
            <w:r>
              <w:rPr>
                <w:rFonts w:ascii="SimSun" w:hAnsi="SimSun" w:eastAsia="SimSun" w:cs="SimSun"/>
                <w:sz w:val="21"/>
                <w:szCs w:val="21"/>
                <w:spacing w:val="3"/>
              </w:rPr>
              <w:t> </w:t>
            </w:r>
            <w:r>
              <w:rPr>
                <w:rFonts w:ascii="SimSun" w:hAnsi="SimSun" w:eastAsia="SimSun" w:cs="SimSun"/>
                <w:sz w:val="21"/>
                <w:szCs w:val="21"/>
              </w:rPr>
              <w:t>称</w:t>
            </w:r>
          </w:p>
        </w:tc>
        <w:tc>
          <w:tcPr>
            <w:tcW w:w="2520" w:type="dxa"/>
            <w:vAlign w:val="top"/>
            <w:gridSpan w:val="2"/>
          </w:tcPr>
          <w:p>
            <w:pPr>
              <w:ind w:firstLine="636"/>
              <w:spacing w:before="62" w:line="184" w:lineRule="auto"/>
              <w:rPr>
                <w:rFonts w:ascii="SimSun" w:hAnsi="SimSun" w:eastAsia="SimSun" w:cs="SimSun"/>
                <w:sz w:val="21"/>
                <w:szCs w:val="21"/>
              </w:rPr>
            </w:pPr>
            <w:r>
              <w:rPr>
                <w:rFonts w:ascii="SimSun" w:hAnsi="SimSun" w:eastAsia="SimSun" w:cs="SimSun"/>
                <w:sz w:val="21"/>
                <w:szCs w:val="21"/>
                <w:spacing w:val="-2"/>
              </w:rPr>
              <w:t>污染物产生量</w:t>
            </w:r>
          </w:p>
        </w:tc>
        <w:tc>
          <w:tcPr>
            <w:tcW w:w="1356" w:type="dxa"/>
            <w:vAlign w:val="top"/>
            <w:vMerge w:val="restart"/>
            <w:tcBorders>
              <w:bottom w:val="none" w:color="000000" w:sz="2" w:space="0"/>
            </w:tcBorders>
          </w:tcPr>
          <w:p>
            <w:pPr>
              <w:ind w:firstLine="267"/>
              <w:spacing w:before="307" w:line="184" w:lineRule="auto"/>
              <w:rPr>
                <w:rFonts w:ascii="SimSun" w:hAnsi="SimSun" w:eastAsia="SimSun" w:cs="SimSun"/>
                <w:sz w:val="21"/>
                <w:szCs w:val="21"/>
              </w:rPr>
            </w:pPr>
            <w:r>
              <w:rPr>
                <w:rFonts w:ascii="SimSun" w:hAnsi="SimSun" w:eastAsia="SimSun" w:cs="SimSun"/>
                <w:sz w:val="21"/>
                <w:szCs w:val="21"/>
                <w:spacing w:val="-4"/>
              </w:rPr>
              <w:t>治理措施</w:t>
            </w:r>
          </w:p>
        </w:tc>
        <w:tc>
          <w:tcPr>
            <w:tcW w:w="2974" w:type="dxa"/>
            <w:vAlign w:val="top"/>
            <w:gridSpan w:val="2"/>
          </w:tcPr>
          <w:p>
            <w:pPr>
              <w:ind w:firstLine="864"/>
              <w:spacing w:before="62" w:line="184" w:lineRule="auto"/>
              <w:rPr>
                <w:rFonts w:ascii="SimSun" w:hAnsi="SimSun" w:eastAsia="SimSun" w:cs="SimSun"/>
                <w:sz w:val="21"/>
                <w:szCs w:val="21"/>
              </w:rPr>
            </w:pPr>
            <w:r>
              <w:rPr>
                <w:rFonts w:ascii="SimSun" w:hAnsi="SimSun" w:eastAsia="SimSun" w:cs="SimSun"/>
                <w:sz w:val="21"/>
                <w:szCs w:val="21"/>
                <w:spacing w:val="-2"/>
              </w:rPr>
              <w:t>污染物排放量</w:t>
            </w:r>
          </w:p>
        </w:tc>
        <w:tc>
          <w:tcPr>
            <w:tcW w:w="1317" w:type="dxa"/>
            <w:vAlign w:val="top"/>
            <w:vMerge w:val="restart"/>
            <w:tcBorders>
              <w:bottom w:val="none" w:color="000000" w:sz="2" w:space="0"/>
            </w:tcBorders>
          </w:tcPr>
          <w:p>
            <w:pPr>
              <w:ind w:firstLine="244"/>
              <w:spacing w:before="307" w:line="184" w:lineRule="auto"/>
              <w:rPr>
                <w:rFonts w:ascii="SimSun" w:hAnsi="SimSun" w:eastAsia="SimSun" w:cs="SimSun"/>
                <w:sz w:val="21"/>
                <w:szCs w:val="21"/>
              </w:rPr>
            </w:pPr>
            <w:r>
              <w:rPr>
                <w:rFonts w:ascii="SimSun" w:hAnsi="SimSun" w:eastAsia="SimSun" w:cs="SimSun"/>
                <w:sz w:val="21"/>
                <w:szCs w:val="21"/>
                <w:spacing w:val="-3"/>
              </w:rPr>
              <w:t>接管标准</w:t>
            </w:r>
          </w:p>
        </w:tc>
        <w:tc>
          <w:tcPr>
            <w:tcW w:w="1296" w:type="dxa"/>
            <w:vAlign w:val="top"/>
            <w:vMerge w:val="restart"/>
            <w:tcBorders>
              <w:bottom w:val="none" w:color="000000" w:sz="2" w:space="0"/>
            </w:tcBorders>
          </w:tcPr>
          <w:p>
            <w:pPr>
              <w:ind w:left="445" w:right="121" w:hanging="317"/>
              <w:spacing w:before="187" w:line="211" w:lineRule="auto"/>
              <w:rPr>
                <w:rFonts w:ascii="SimSun" w:hAnsi="SimSun" w:eastAsia="SimSun" w:cs="SimSun"/>
                <w:sz w:val="21"/>
                <w:szCs w:val="21"/>
              </w:rPr>
            </w:pPr>
            <w:r>
              <w:rPr>
                <w:rFonts w:ascii="SimSun" w:hAnsi="SimSun" w:eastAsia="SimSun" w:cs="SimSun"/>
                <w:sz w:val="21"/>
                <w:szCs w:val="21"/>
                <w:spacing w:val="-2"/>
              </w:rPr>
              <w:t>排放方式与</w:t>
            </w:r>
            <w:r>
              <w:rPr>
                <w:rFonts w:ascii="SimSun" w:hAnsi="SimSun" w:eastAsia="SimSun" w:cs="SimSun"/>
                <w:sz w:val="21"/>
                <w:szCs w:val="21"/>
              </w:rPr>
              <w:t> </w:t>
            </w:r>
            <w:r>
              <w:rPr>
                <w:rFonts w:ascii="SimSun" w:hAnsi="SimSun" w:eastAsia="SimSun" w:cs="SimSun"/>
                <w:sz w:val="21"/>
                <w:szCs w:val="21"/>
                <w:spacing w:val="-7"/>
              </w:rPr>
              <w:t>去向</w:t>
            </w:r>
          </w:p>
        </w:tc>
      </w:tr>
      <w:tr>
        <w:trPr>
          <w:trHeight w:val="483" w:hRule="atLeast"/>
        </w:trPr>
        <w:tc>
          <w:tcPr>
            <w:tcW w:w="789" w:type="dxa"/>
            <w:vAlign w:val="top"/>
            <w:vMerge w:val="continue"/>
            <w:tcBorders>
              <w:top w:val="none" w:color="000000" w:sz="2" w:space="0"/>
            </w:tcBorders>
          </w:tcPr>
          <w:p>
            <w:pPr>
              <w:rPr>
                <w:rFonts w:ascii="SimSun"/>
                <w:sz w:val="21"/>
              </w:rPr>
            </w:pPr>
            <w:r/>
          </w:p>
        </w:tc>
        <w:tc>
          <w:tcPr>
            <w:tcW w:w="1788" w:type="dxa"/>
            <w:vAlign w:val="top"/>
            <w:vMerge w:val="continue"/>
            <w:tcBorders>
              <w:top w:val="none" w:color="000000" w:sz="2" w:space="0"/>
            </w:tcBorders>
          </w:tcPr>
          <w:p>
            <w:pPr>
              <w:rPr>
                <w:rFonts w:ascii="SimSun"/>
                <w:sz w:val="21"/>
              </w:rPr>
            </w:pPr>
            <w:r/>
          </w:p>
        </w:tc>
        <w:tc>
          <w:tcPr>
            <w:tcW w:w="1101" w:type="dxa"/>
            <w:vAlign w:val="top"/>
            <w:vMerge w:val="continue"/>
            <w:tcBorders>
              <w:top w:val="none" w:color="000000" w:sz="2" w:space="0"/>
            </w:tcBorders>
          </w:tcPr>
          <w:p>
            <w:pPr>
              <w:rPr>
                <w:rFonts w:ascii="SimSun"/>
                <w:sz w:val="21"/>
              </w:rPr>
            </w:pPr>
            <w:r/>
          </w:p>
        </w:tc>
        <w:tc>
          <w:tcPr>
            <w:tcW w:w="1081" w:type="dxa"/>
            <w:vAlign w:val="top"/>
            <w:vMerge w:val="continue"/>
            <w:tcBorders>
              <w:top w:val="none" w:color="000000" w:sz="2" w:space="0"/>
            </w:tcBorders>
          </w:tcPr>
          <w:p>
            <w:pPr>
              <w:rPr>
                <w:rFonts w:ascii="SimSun"/>
                <w:sz w:val="21"/>
              </w:rPr>
            </w:pPr>
            <w:r/>
          </w:p>
        </w:tc>
        <w:tc>
          <w:tcPr>
            <w:tcW w:w="1240" w:type="dxa"/>
            <w:vAlign w:val="top"/>
          </w:tcPr>
          <w:p>
            <w:pPr>
              <w:ind w:left="210" w:right="213" w:firstLine="203"/>
              <w:spacing w:before="15" w:line="197" w:lineRule="auto"/>
              <w:rPr>
                <w:rFonts w:ascii="SimSun" w:hAnsi="SimSun" w:eastAsia="SimSun" w:cs="SimSun"/>
                <w:sz w:val="21"/>
                <w:szCs w:val="21"/>
              </w:rPr>
            </w:pPr>
            <w:r>
              <w:rPr>
                <w:rFonts w:ascii="SimSun" w:hAnsi="SimSun" w:eastAsia="SimSun" w:cs="SimSun"/>
                <w:sz w:val="21"/>
                <w:szCs w:val="21"/>
                <w:spacing w:val="-6"/>
              </w:rPr>
              <w:t>浓度</w:t>
            </w:r>
            <w:r>
              <w:rPr>
                <w:rFonts w:ascii="SimSun" w:hAnsi="SimSun" w:eastAsia="SimSun" w:cs="SimSun"/>
                <w:sz w:val="21"/>
                <w:szCs w:val="21"/>
              </w:rPr>
              <w:t>   </w:t>
            </w:r>
            <w:r>
              <w:rPr>
                <w:rFonts w:ascii="SimSun" w:hAnsi="SimSun" w:eastAsia="SimSun" w:cs="SimSun"/>
                <w:sz w:val="21"/>
                <w:szCs w:val="21"/>
                <w:spacing w:val="-5"/>
              </w:rPr>
              <w:t>（mg/L）</w:t>
            </w:r>
          </w:p>
        </w:tc>
        <w:tc>
          <w:tcPr>
            <w:tcW w:w="1280" w:type="dxa"/>
            <w:vAlign w:val="top"/>
          </w:tcPr>
          <w:p>
            <w:pPr>
              <w:ind w:firstLine="330"/>
              <w:spacing w:before="15" w:line="211" w:lineRule="auto"/>
              <w:rPr>
                <w:rFonts w:ascii="SimSun" w:hAnsi="SimSun" w:eastAsia="SimSun" w:cs="SimSun"/>
                <w:sz w:val="21"/>
                <w:szCs w:val="21"/>
              </w:rPr>
            </w:pPr>
            <w:r>
              <w:rPr>
                <w:rFonts w:ascii="SimSun" w:hAnsi="SimSun" w:eastAsia="SimSun" w:cs="SimSun"/>
                <w:sz w:val="21"/>
                <w:szCs w:val="21"/>
                <w:spacing w:val="-4"/>
              </w:rPr>
              <w:t>产生量</w:t>
            </w:r>
          </w:p>
          <w:p>
            <w:pPr>
              <w:ind w:firstLine="280"/>
              <w:spacing w:line="200" w:lineRule="auto"/>
              <w:rPr>
                <w:rFonts w:ascii="SimSun" w:hAnsi="SimSun" w:eastAsia="SimSun" w:cs="SimSun"/>
                <w:sz w:val="21"/>
                <w:szCs w:val="21"/>
              </w:rPr>
            </w:pPr>
            <w:r>
              <w:rPr>
                <w:rFonts w:ascii="SimSun" w:hAnsi="SimSun" w:eastAsia="SimSun" w:cs="SimSun"/>
                <w:sz w:val="21"/>
                <w:szCs w:val="21"/>
                <w:spacing w:val="-3"/>
              </w:rPr>
              <w:t>（t/a）</w:t>
            </w:r>
          </w:p>
        </w:tc>
        <w:tc>
          <w:tcPr>
            <w:tcW w:w="1356" w:type="dxa"/>
            <w:vAlign w:val="top"/>
            <w:vMerge w:val="continue"/>
            <w:tcBorders>
              <w:top w:val="none" w:color="000000" w:sz="2" w:space="0"/>
            </w:tcBorders>
          </w:tcPr>
          <w:p>
            <w:pPr>
              <w:rPr>
                <w:rFonts w:ascii="SimSun"/>
                <w:sz w:val="21"/>
              </w:rPr>
            </w:pPr>
            <w:r/>
          </w:p>
        </w:tc>
        <w:tc>
          <w:tcPr>
            <w:tcW w:w="1481" w:type="dxa"/>
            <w:vAlign w:val="top"/>
          </w:tcPr>
          <w:p>
            <w:pPr>
              <w:ind w:firstLine="116"/>
              <w:spacing w:before="134" w:line="184" w:lineRule="auto"/>
              <w:rPr>
                <w:rFonts w:ascii="SimSun" w:hAnsi="SimSun" w:eastAsia="SimSun" w:cs="SimSun"/>
                <w:sz w:val="21"/>
                <w:szCs w:val="21"/>
              </w:rPr>
            </w:pPr>
            <w:r>
              <w:rPr>
                <w:rFonts w:ascii="SimSun" w:hAnsi="SimSun" w:eastAsia="SimSun" w:cs="SimSun"/>
                <w:sz w:val="21"/>
                <w:szCs w:val="21"/>
                <w:spacing w:val="-2"/>
              </w:rPr>
              <w:t>浓度（mg/L）</w:t>
            </w:r>
          </w:p>
        </w:tc>
        <w:tc>
          <w:tcPr>
            <w:tcW w:w="1493" w:type="dxa"/>
            <w:vAlign w:val="top"/>
          </w:tcPr>
          <w:p>
            <w:pPr>
              <w:ind w:firstLine="113"/>
              <w:spacing w:before="134" w:line="184" w:lineRule="auto"/>
              <w:rPr>
                <w:rFonts w:ascii="SimSun" w:hAnsi="SimSun" w:eastAsia="SimSun" w:cs="SimSun"/>
                <w:sz w:val="21"/>
                <w:szCs w:val="21"/>
              </w:rPr>
            </w:pPr>
            <w:r>
              <w:rPr>
                <w:rFonts w:ascii="SimSun" w:hAnsi="SimSun" w:eastAsia="SimSun" w:cs="SimSun"/>
                <w:sz w:val="21"/>
                <w:szCs w:val="21"/>
                <w:spacing w:val="-1"/>
              </w:rPr>
              <w:t>排放量（t/a）</w:t>
            </w:r>
          </w:p>
        </w:tc>
        <w:tc>
          <w:tcPr>
            <w:tcW w:w="1317" w:type="dxa"/>
            <w:vAlign w:val="top"/>
            <w:vMerge w:val="continue"/>
            <w:tcBorders>
              <w:top w:val="none" w:color="000000" w:sz="2" w:space="0"/>
            </w:tcBorders>
          </w:tcPr>
          <w:p>
            <w:pPr>
              <w:rPr>
                <w:rFonts w:ascii="SimSun"/>
                <w:sz w:val="21"/>
              </w:rPr>
            </w:pPr>
            <w:r/>
          </w:p>
        </w:tc>
        <w:tc>
          <w:tcPr>
            <w:tcW w:w="1296" w:type="dxa"/>
            <w:vAlign w:val="top"/>
            <w:vMerge w:val="continue"/>
            <w:tcBorders>
              <w:top w:val="none" w:color="000000" w:sz="2" w:space="0"/>
            </w:tcBorders>
          </w:tcPr>
          <w:p>
            <w:pPr>
              <w:rPr>
                <w:rFonts w:ascii="SimSun"/>
                <w:sz w:val="21"/>
              </w:rPr>
            </w:pPr>
            <w:r/>
          </w:p>
        </w:tc>
      </w:tr>
      <w:tr>
        <w:trPr>
          <w:trHeight w:val="244" w:hRule="atLeast"/>
        </w:trPr>
        <w:tc>
          <w:tcPr>
            <w:tcW w:w="789" w:type="dxa"/>
            <w:vAlign w:val="top"/>
            <w:vMerge w:val="restart"/>
            <w:tcBorders>
              <w:bottom w:val="none" w:color="000000" w:sz="2" w:space="0"/>
            </w:tcBorders>
          </w:tcPr>
          <w:p>
            <w:pPr>
              <w:rPr>
                <w:rFonts w:ascii="SimSun"/>
                <w:sz w:val="21"/>
              </w:rPr>
            </w:pPr>
            <w:r/>
          </w:p>
          <w:p>
            <w:pPr>
              <w:rPr>
                <w:rFonts w:ascii="SimSun"/>
                <w:sz w:val="21"/>
              </w:rPr>
            </w:pPr>
            <w:r/>
          </w:p>
          <w:p>
            <w:pPr>
              <w:spacing w:line="241" w:lineRule="auto"/>
              <w:rPr>
                <w:rFonts w:ascii="SimSun"/>
                <w:sz w:val="21"/>
              </w:rPr>
            </w:pPr>
            <w:r/>
          </w:p>
          <w:p>
            <w:pPr>
              <w:ind w:firstLine="362"/>
              <w:spacing w:before="68" w:line="180" w:lineRule="auto"/>
              <w:rPr>
                <w:rFonts w:ascii="SimSun" w:hAnsi="SimSun" w:eastAsia="SimSun" w:cs="SimSun"/>
                <w:sz w:val="21"/>
                <w:szCs w:val="21"/>
              </w:rPr>
            </w:pPr>
            <w:r>
              <w:rPr>
                <w:rFonts w:ascii="SimSun" w:hAnsi="SimSun" w:eastAsia="SimSun" w:cs="SimSun"/>
                <w:sz w:val="21"/>
                <w:szCs w:val="21"/>
              </w:rPr>
              <w:t>1</w:t>
            </w:r>
          </w:p>
        </w:tc>
        <w:tc>
          <w:tcPr>
            <w:tcW w:w="1788" w:type="dxa"/>
            <w:vAlign w:val="top"/>
            <w:vMerge w:val="restart"/>
            <w:tcBorders>
              <w:bottom w:val="none" w:color="000000" w:sz="2" w:space="0"/>
            </w:tcBorders>
          </w:tcPr>
          <w:p>
            <w:pPr>
              <w:ind w:firstLine="164"/>
              <w:spacing w:before="16" w:line="187" w:lineRule="auto"/>
              <w:rPr>
                <w:rFonts w:ascii="SimSun" w:hAnsi="SimSun" w:eastAsia="SimSun" w:cs="SimSun"/>
                <w:sz w:val="21"/>
                <w:szCs w:val="21"/>
              </w:rPr>
            </w:pPr>
            <w:r>
              <w:rPr>
                <w:rFonts w:ascii="SimSun" w:hAnsi="SimSun" w:eastAsia="SimSun" w:cs="SimSun"/>
                <w:sz w:val="21"/>
                <w:szCs w:val="21"/>
                <w:spacing w:val="-2"/>
              </w:rPr>
              <w:t>六氟磷酸锂结晶</w:t>
            </w:r>
          </w:p>
          <w:p>
            <w:pPr>
              <w:ind w:firstLine="162"/>
              <w:spacing w:before="27" w:line="184" w:lineRule="auto"/>
              <w:rPr>
                <w:rFonts w:ascii="SimSun" w:hAnsi="SimSun" w:eastAsia="SimSun" w:cs="SimSun"/>
                <w:sz w:val="21"/>
                <w:szCs w:val="21"/>
              </w:rPr>
            </w:pPr>
            <w:r>
              <w:rPr>
                <w:rFonts w:ascii="SimSun" w:hAnsi="SimSun" w:eastAsia="SimSun" w:cs="SimSun"/>
                <w:sz w:val="21"/>
                <w:szCs w:val="21"/>
                <w:spacing w:val="-2"/>
              </w:rPr>
              <w:t>精制废气碱洗废</w:t>
            </w:r>
          </w:p>
          <w:p>
            <w:pPr>
              <w:ind w:firstLine="165"/>
              <w:spacing w:before="30" w:line="184" w:lineRule="auto"/>
              <w:rPr>
                <w:rFonts w:ascii="SimSun" w:hAnsi="SimSun" w:eastAsia="SimSun" w:cs="SimSun"/>
                <w:sz w:val="21"/>
                <w:szCs w:val="21"/>
              </w:rPr>
            </w:pPr>
            <w:r>
              <w:rPr>
                <w:rFonts w:ascii="SimSun" w:hAnsi="SimSun" w:eastAsia="SimSun" w:cs="SimSun"/>
                <w:sz w:val="21"/>
                <w:szCs w:val="21"/>
                <w:spacing w:val="-2"/>
              </w:rPr>
              <w:t>水、五氯化磷投</w:t>
            </w:r>
          </w:p>
          <w:p>
            <w:pPr>
              <w:ind w:firstLine="268"/>
              <w:spacing w:before="30" w:line="184" w:lineRule="auto"/>
              <w:rPr>
                <w:rFonts w:ascii="SimSun" w:hAnsi="SimSun" w:eastAsia="SimSun" w:cs="SimSun"/>
                <w:sz w:val="21"/>
                <w:szCs w:val="21"/>
              </w:rPr>
            </w:pPr>
            <w:r>
              <w:rPr>
                <w:rFonts w:ascii="SimSun" w:hAnsi="SimSun" w:eastAsia="SimSun" w:cs="SimSun"/>
                <w:sz w:val="21"/>
                <w:szCs w:val="21"/>
                <w:spacing w:val="-2"/>
              </w:rPr>
              <w:t>料废气碱洗废</w:t>
            </w:r>
          </w:p>
          <w:p>
            <w:pPr>
              <w:ind w:firstLine="165"/>
              <w:spacing w:before="30" w:line="184" w:lineRule="auto"/>
              <w:rPr>
                <w:rFonts w:ascii="SimSun" w:hAnsi="SimSun" w:eastAsia="SimSun" w:cs="SimSun"/>
                <w:sz w:val="21"/>
                <w:szCs w:val="21"/>
              </w:rPr>
            </w:pPr>
            <w:r>
              <w:rPr>
                <w:rFonts w:ascii="SimSun" w:hAnsi="SimSun" w:eastAsia="SimSun" w:cs="SimSun"/>
                <w:sz w:val="21"/>
                <w:szCs w:val="21"/>
                <w:spacing w:val="-2"/>
              </w:rPr>
              <w:t>水、危废仓库碱</w:t>
            </w:r>
          </w:p>
          <w:p>
            <w:pPr>
              <w:ind w:firstLine="161"/>
              <w:spacing w:before="31" w:line="184" w:lineRule="auto"/>
              <w:rPr>
                <w:rFonts w:ascii="SimSun" w:hAnsi="SimSun" w:eastAsia="SimSun" w:cs="SimSun"/>
                <w:sz w:val="21"/>
                <w:szCs w:val="21"/>
              </w:rPr>
            </w:pPr>
            <w:r>
              <w:rPr>
                <w:rFonts w:ascii="SimSun" w:hAnsi="SimSun" w:eastAsia="SimSun" w:cs="SimSun"/>
                <w:sz w:val="21"/>
                <w:szCs w:val="21"/>
                <w:spacing w:val="-2"/>
              </w:rPr>
              <w:t>洗废水、洗桶废</w:t>
            </w:r>
          </w:p>
          <w:p>
            <w:pPr>
              <w:ind w:firstLine="163"/>
              <w:spacing w:before="31" w:line="184" w:lineRule="auto"/>
              <w:rPr>
                <w:rFonts w:ascii="SimSun" w:hAnsi="SimSun" w:eastAsia="SimSun" w:cs="SimSun"/>
                <w:sz w:val="21"/>
                <w:szCs w:val="21"/>
              </w:rPr>
            </w:pPr>
            <w:r>
              <w:rPr>
                <w:rFonts w:ascii="SimSun" w:hAnsi="SimSun" w:eastAsia="SimSun" w:cs="SimSun"/>
                <w:sz w:val="21"/>
                <w:szCs w:val="21"/>
                <w:spacing w:val="-1"/>
              </w:rPr>
              <w:t>气处理废水、洗</w:t>
            </w:r>
          </w:p>
          <w:p>
            <w:pPr>
              <w:ind w:firstLine="584"/>
              <w:spacing w:before="30" w:line="184" w:lineRule="auto"/>
              <w:rPr>
                <w:rFonts w:ascii="SimSun" w:hAnsi="SimSun" w:eastAsia="SimSun" w:cs="SimSun"/>
                <w:sz w:val="21"/>
                <w:szCs w:val="21"/>
              </w:rPr>
            </w:pPr>
            <w:r>
              <w:rPr>
                <w:rFonts w:ascii="SimSun" w:hAnsi="SimSun" w:eastAsia="SimSun" w:cs="SimSun"/>
                <w:sz w:val="21"/>
                <w:szCs w:val="21"/>
                <w:spacing w:val="-4"/>
              </w:rPr>
              <w:t>桶废水</w:t>
            </w:r>
          </w:p>
        </w:tc>
        <w:tc>
          <w:tcPr>
            <w:tcW w:w="1101" w:type="dxa"/>
            <w:vAlign w:val="top"/>
            <w:vMerge w:val="restart"/>
            <w:tcBorders>
              <w:bottom w:val="none" w:color="000000" w:sz="2" w:space="0"/>
            </w:tcBorders>
          </w:tcPr>
          <w:p>
            <w:pPr>
              <w:rPr>
                <w:rFonts w:ascii="SimSun"/>
                <w:sz w:val="21"/>
              </w:rPr>
            </w:pPr>
            <w:r/>
          </w:p>
          <w:p>
            <w:pPr>
              <w:spacing w:line="241" w:lineRule="auto"/>
              <w:rPr>
                <w:rFonts w:ascii="SimSun"/>
                <w:sz w:val="21"/>
              </w:rPr>
            </w:pPr>
            <w:r/>
          </w:p>
          <w:p>
            <w:pPr>
              <w:spacing w:line="241" w:lineRule="auto"/>
              <w:rPr>
                <w:rFonts w:ascii="SimSun"/>
                <w:sz w:val="21"/>
              </w:rPr>
            </w:pPr>
            <w:r/>
          </w:p>
          <w:p>
            <w:pPr>
              <w:ind w:firstLine="188"/>
              <w:spacing w:before="68" w:line="180" w:lineRule="auto"/>
              <w:rPr>
                <w:rFonts w:ascii="SimSun" w:hAnsi="SimSun" w:eastAsia="SimSun" w:cs="SimSun"/>
                <w:sz w:val="21"/>
                <w:szCs w:val="21"/>
              </w:rPr>
            </w:pPr>
            <w:r>
              <w:rPr>
                <w:rFonts w:ascii="SimSun" w:hAnsi="SimSun" w:eastAsia="SimSun" w:cs="SimSun"/>
                <w:sz w:val="21"/>
                <w:szCs w:val="21"/>
                <w:spacing w:val="-1"/>
              </w:rPr>
              <w:t>4686.49</w:t>
            </w:r>
          </w:p>
        </w:tc>
        <w:tc>
          <w:tcPr>
            <w:tcW w:w="1081" w:type="dxa"/>
            <w:vAlign w:val="top"/>
          </w:tcPr>
          <w:p>
            <w:pPr>
              <w:ind w:firstLine="377"/>
              <w:spacing w:before="41" w:line="170" w:lineRule="auto"/>
              <w:rPr>
                <w:rFonts w:ascii="SimSun" w:hAnsi="SimSun" w:eastAsia="SimSun" w:cs="SimSun"/>
                <w:sz w:val="22"/>
                <w:szCs w:val="22"/>
              </w:rPr>
            </w:pPr>
            <w:r>
              <w:rPr>
                <w:rFonts w:ascii="SimSun" w:hAnsi="SimSun" w:eastAsia="SimSun" w:cs="SimSun"/>
                <w:sz w:val="22"/>
                <w:szCs w:val="22"/>
                <w:spacing w:val="-2"/>
              </w:rPr>
              <w:t>COD</w:t>
            </w:r>
          </w:p>
        </w:tc>
        <w:tc>
          <w:tcPr>
            <w:tcW w:w="1240" w:type="dxa"/>
            <w:vAlign w:val="top"/>
          </w:tcPr>
          <w:p>
            <w:pPr>
              <w:ind w:firstLine="476"/>
              <w:spacing w:before="40" w:line="171" w:lineRule="auto"/>
              <w:rPr>
                <w:rFonts w:ascii="SimSun" w:hAnsi="SimSun" w:eastAsia="SimSun" w:cs="SimSun"/>
                <w:sz w:val="22"/>
                <w:szCs w:val="22"/>
              </w:rPr>
            </w:pPr>
            <w:r>
              <w:rPr>
                <w:rFonts w:ascii="SimSun" w:hAnsi="SimSun" w:eastAsia="SimSun" w:cs="SimSun"/>
                <w:sz w:val="22"/>
                <w:szCs w:val="22"/>
                <w:spacing w:val="-8"/>
              </w:rPr>
              <w:t>150</w:t>
            </w:r>
          </w:p>
        </w:tc>
        <w:tc>
          <w:tcPr>
            <w:tcW w:w="1280" w:type="dxa"/>
            <w:vAlign w:val="top"/>
          </w:tcPr>
          <w:p>
            <w:pPr>
              <w:ind w:firstLine="371"/>
              <w:spacing w:before="41" w:line="170" w:lineRule="auto"/>
              <w:rPr>
                <w:rFonts w:ascii="SimSun" w:hAnsi="SimSun" w:eastAsia="SimSun" w:cs="SimSun"/>
                <w:sz w:val="22"/>
                <w:szCs w:val="22"/>
              </w:rPr>
            </w:pPr>
            <w:r>
              <w:rPr>
                <w:rFonts w:ascii="SimSun" w:hAnsi="SimSun" w:eastAsia="SimSun" w:cs="SimSun"/>
                <w:sz w:val="22"/>
                <w:szCs w:val="22"/>
                <w:spacing w:val="-2"/>
              </w:rPr>
              <w:t>0.703</w:t>
            </w:r>
          </w:p>
        </w:tc>
        <w:tc>
          <w:tcPr>
            <w:tcW w:w="1356" w:type="dxa"/>
            <w:vAlign w:val="top"/>
            <w:vMerge w:val="restart"/>
            <w:tcBorders>
              <w:bottom w:val="none" w:color="000000" w:sz="2" w:space="0"/>
            </w:tcBorders>
          </w:tcPr>
          <w:p>
            <w:pPr>
              <w:rPr>
                <w:rFonts w:ascii="SimSun"/>
                <w:sz w:val="21"/>
              </w:rPr>
            </w:pPr>
            <w:r/>
          </w:p>
          <w:p>
            <w:pPr>
              <w:spacing w:line="241" w:lineRule="auto"/>
              <w:rPr>
                <w:rFonts w:ascii="SimSun"/>
                <w:sz w:val="21"/>
              </w:rPr>
            </w:pPr>
            <w:r/>
          </w:p>
          <w:p>
            <w:pPr>
              <w:ind w:firstLine="159"/>
              <w:spacing w:before="69" w:line="184" w:lineRule="auto"/>
              <w:rPr>
                <w:rFonts w:ascii="SimSun" w:hAnsi="SimSun" w:eastAsia="SimSun" w:cs="SimSun"/>
                <w:sz w:val="21"/>
                <w:szCs w:val="21"/>
              </w:rPr>
            </w:pPr>
            <w:r>
              <w:rPr>
                <w:rFonts w:ascii="SimSun" w:hAnsi="SimSun" w:eastAsia="SimSun" w:cs="SimSun"/>
                <w:sz w:val="21"/>
                <w:szCs w:val="21"/>
                <w:spacing w:val="-3"/>
              </w:rPr>
              <w:t>蒸发结晶处</w:t>
            </w:r>
          </w:p>
          <w:p>
            <w:pPr>
              <w:ind w:firstLine="159"/>
              <w:spacing w:before="30" w:line="184" w:lineRule="auto"/>
              <w:rPr>
                <w:rFonts w:ascii="SimSun" w:hAnsi="SimSun" w:eastAsia="SimSun" w:cs="SimSun"/>
                <w:sz w:val="21"/>
                <w:szCs w:val="21"/>
              </w:rPr>
            </w:pPr>
            <w:r>
              <w:rPr>
                <w:rFonts w:ascii="SimSun" w:hAnsi="SimSun" w:eastAsia="SimSun" w:cs="SimSun"/>
                <w:sz w:val="21"/>
                <w:szCs w:val="21"/>
                <w:spacing w:val="-3"/>
              </w:rPr>
              <w:t>理后全部回</w:t>
            </w:r>
          </w:p>
          <w:p>
            <w:pPr>
              <w:ind w:firstLine="579"/>
              <w:spacing w:before="30" w:line="184" w:lineRule="auto"/>
              <w:rPr>
                <w:rFonts w:ascii="SimSun" w:hAnsi="SimSun" w:eastAsia="SimSun" w:cs="SimSun"/>
                <w:sz w:val="21"/>
                <w:szCs w:val="21"/>
              </w:rPr>
            </w:pPr>
            <w:r>
              <w:rPr>
                <w:rFonts w:ascii="SimSun" w:hAnsi="SimSun" w:eastAsia="SimSun" w:cs="SimSun"/>
                <w:sz w:val="21"/>
                <w:szCs w:val="21"/>
              </w:rPr>
              <w:t>用</w:t>
            </w:r>
          </w:p>
        </w:tc>
        <w:tc>
          <w:tcPr>
            <w:tcW w:w="5587" w:type="dxa"/>
            <w:vAlign w:val="top"/>
            <w:gridSpan w:val="4"/>
            <w:vMerge w:val="restart"/>
            <w:tcBorders>
              <w:bottom w:val="none" w:color="000000" w:sz="2" w:space="0"/>
            </w:tcBorders>
          </w:tcPr>
          <w:p>
            <w:pPr>
              <w:spacing w:line="346" w:lineRule="auto"/>
              <w:rPr>
                <w:rFonts w:ascii="SimSun"/>
                <w:sz w:val="21"/>
              </w:rPr>
            </w:pPr>
            <w:r/>
          </w:p>
          <w:p>
            <w:pPr>
              <w:spacing w:line="346" w:lineRule="auto"/>
              <w:rPr>
                <w:rFonts w:ascii="SimSun"/>
                <w:sz w:val="21"/>
              </w:rPr>
            </w:pPr>
            <w:r/>
          </w:p>
          <w:p>
            <w:pPr>
              <w:ind w:firstLine="2377"/>
              <w:spacing w:before="69" w:line="184" w:lineRule="auto"/>
              <w:rPr>
                <w:rFonts w:ascii="SimSun" w:hAnsi="SimSun" w:eastAsia="SimSun" w:cs="SimSun"/>
                <w:sz w:val="21"/>
                <w:szCs w:val="21"/>
              </w:rPr>
            </w:pPr>
            <w:r>
              <w:rPr>
                <w:rFonts w:ascii="SimSun" w:hAnsi="SimSun" w:eastAsia="SimSun" w:cs="SimSun"/>
                <w:sz w:val="21"/>
                <w:szCs w:val="21"/>
                <w:spacing w:val="-3"/>
              </w:rPr>
              <w:t>全部回用</w:t>
            </w:r>
          </w:p>
        </w:tc>
      </w:tr>
      <w:tr>
        <w:trPr>
          <w:trHeight w:val="244" w:hRule="atLeast"/>
        </w:trPr>
        <w:tc>
          <w:tcPr>
            <w:tcW w:w="789" w:type="dxa"/>
            <w:vAlign w:val="top"/>
            <w:vMerge w:val="continue"/>
            <w:tcBorders>
              <w:top w:val="none" w:color="000000" w:sz="2" w:space="0"/>
              <w:bottom w:val="none" w:color="000000" w:sz="2" w:space="0"/>
            </w:tcBorders>
          </w:tcPr>
          <w:p>
            <w:pPr>
              <w:rPr>
                <w:rFonts w:ascii="SimSun"/>
                <w:sz w:val="21"/>
              </w:rPr>
            </w:pPr>
            <w:r/>
          </w:p>
        </w:tc>
        <w:tc>
          <w:tcPr>
            <w:tcW w:w="1788" w:type="dxa"/>
            <w:vAlign w:val="top"/>
            <w:vMerge w:val="continue"/>
            <w:tcBorders>
              <w:top w:val="none" w:color="000000" w:sz="2" w:space="0"/>
              <w:bottom w:val="none" w:color="000000" w:sz="2" w:space="0"/>
            </w:tcBorders>
          </w:tcPr>
          <w:p>
            <w:pPr>
              <w:rPr>
                <w:rFonts w:ascii="SimSun"/>
                <w:sz w:val="21"/>
              </w:rPr>
            </w:pPr>
            <w:r/>
          </w:p>
        </w:tc>
        <w:tc>
          <w:tcPr>
            <w:tcW w:w="1101" w:type="dxa"/>
            <w:vAlign w:val="top"/>
            <w:vMerge w:val="continue"/>
            <w:tcBorders>
              <w:top w:val="none" w:color="000000" w:sz="2" w:space="0"/>
              <w:bottom w:val="none" w:color="000000" w:sz="2" w:space="0"/>
            </w:tcBorders>
          </w:tcPr>
          <w:p>
            <w:pPr>
              <w:rPr>
                <w:rFonts w:ascii="SimSun"/>
                <w:sz w:val="21"/>
              </w:rPr>
            </w:pPr>
            <w:r/>
          </w:p>
        </w:tc>
        <w:tc>
          <w:tcPr>
            <w:tcW w:w="1081" w:type="dxa"/>
            <w:vAlign w:val="top"/>
          </w:tcPr>
          <w:p>
            <w:pPr>
              <w:ind w:firstLine="435"/>
              <w:spacing w:before="42" w:line="169" w:lineRule="auto"/>
              <w:rPr>
                <w:rFonts w:ascii="SimSun" w:hAnsi="SimSun" w:eastAsia="SimSun" w:cs="SimSun"/>
                <w:sz w:val="22"/>
                <w:szCs w:val="22"/>
              </w:rPr>
            </w:pPr>
            <w:r>
              <w:rPr>
                <w:rFonts w:ascii="SimSun" w:hAnsi="SimSun" w:eastAsia="SimSun" w:cs="SimSun"/>
                <w:sz w:val="22"/>
                <w:szCs w:val="22"/>
                <w:spacing w:val="-5"/>
              </w:rPr>
              <w:t>SS</w:t>
            </w:r>
          </w:p>
        </w:tc>
        <w:tc>
          <w:tcPr>
            <w:tcW w:w="1240" w:type="dxa"/>
            <w:vAlign w:val="top"/>
          </w:tcPr>
          <w:p>
            <w:pPr>
              <w:ind w:firstLine="476"/>
              <w:spacing w:before="41" w:line="170" w:lineRule="auto"/>
              <w:rPr>
                <w:rFonts w:ascii="SimSun" w:hAnsi="SimSun" w:eastAsia="SimSun" w:cs="SimSun"/>
                <w:sz w:val="22"/>
                <w:szCs w:val="22"/>
              </w:rPr>
            </w:pPr>
            <w:r>
              <w:rPr>
                <w:rFonts w:ascii="SimSun" w:hAnsi="SimSun" w:eastAsia="SimSun" w:cs="SimSun"/>
                <w:sz w:val="22"/>
                <w:szCs w:val="22"/>
                <w:spacing w:val="-8"/>
              </w:rPr>
              <w:t>100</w:t>
            </w:r>
          </w:p>
        </w:tc>
        <w:tc>
          <w:tcPr>
            <w:tcW w:w="1280" w:type="dxa"/>
            <w:vAlign w:val="top"/>
          </w:tcPr>
          <w:p>
            <w:pPr>
              <w:ind w:firstLine="371"/>
              <w:spacing w:before="42" w:line="169" w:lineRule="auto"/>
              <w:rPr>
                <w:rFonts w:ascii="SimSun" w:hAnsi="SimSun" w:eastAsia="SimSun" w:cs="SimSun"/>
                <w:sz w:val="22"/>
                <w:szCs w:val="22"/>
              </w:rPr>
            </w:pPr>
            <w:r>
              <w:rPr>
                <w:rFonts w:ascii="SimSun" w:hAnsi="SimSun" w:eastAsia="SimSun" w:cs="SimSun"/>
                <w:sz w:val="22"/>
                <w:szCs w:val="22"/>
                <w:spacing w:val="-2"/>
              </w:rPr>
              <w:t>0.469</w:t>
            </w:r>
          </w:p>
        </w:tc>
        <w:tc>
          <w:tcPr>
            <w:tcW w:w="1356" w:type="dxa"/>
            <w:vAlign w:val="top"/>
            <w:vMerge w:val="continue"/>
            <w:tcBorders>
              <w:top w:val="none" w:color="000000" w:sz="2" w:space="0"/>
              <w:bottom w:val="none" w:color="000000" w:sz="2" w:space="0"/>
            </w:tcBorders>
          </w:tcPr>
          <w:p>
            <w:pPr>
              <w:rPr>
                <w:rFonts w:ascii="SimSun"/>
                <w:sz w:val="21"/>
              </w:rPr>
            </w:pPr>
            <w:r/>
          </w:p>
        </w:tc>
        <w:tc>
          <w:tcPr>
            <w:tcW w:w="5587" w:type="dxa"/>
            <w:vAlign w:val="top"/>
            <w:gridSpan w:val="4"/>
            <w:vMerge w:val="continue"/>
            <w:tcBorders>
              <w:top w:val="none" w:color="000000" w:sz="2" w:space="0"/>
              <w:bottom w:val="none" w:color="000000" w:sz="2" w:space="0"/>
            </w:tcBorders>
          </w:tcPr>
          <w:p>
            <w:pPr>
              <w:rPr>
                <w:rFonts w:ascii="SimSun"/>
                <w:sz w:val="21"/>
              </w:rPr>
            </w:pPr>
            <w:r/>
          </w:p>
        </w:tc>
      </w:tr>
      <w:tr>
        <w:trPr>
          <w:trHeight w:val="244" w:hRule="atLeast"/>
        </w:trPr>
        <w:tc>
          <w:tcPr>
            <w:tcW w:w="789" w:type="dxa"/>
            <w:vAlign w:val="top"/>
            <w:vMerge w:val="continue"/>
            <w:tcBorders>
              <w:top w:val="none" w:color="000000" w:sz="2" w:space="0"/>
              <w:bottom w:val="none" w:color="000000" w:sz="2" w:space="0"/>
            </w:tcBorders>
          </w:tcPr>
          <w:p>
            <w:pPr>
              <w:rPr>
                <w:rFonts w:ascii="SimSun"/>
                <w:sz w:val="21"/>
              </w:rPr>
            </w:pPr>
            <w:r/>
          </w:p>
        </w:tc>
        <w:tc>
          <w:tcPr>
            <w:tcW w:w="1788" w:type="dxa"/>
            <w:vAlign w:val="top"/>
            <w:vMerge w:val="continue"/>
            <w:tcBorders>
              <w:top w:val="none" w:color="000000" w:sz="2" w:space="0"/>
              <w:bottom w:val="none" w:color="000000" w:sz="2" w:space="0"/>
            </w:tcBorders>
          </w:tcPr>
          <w:p>
            <w:pPr>
              <w:rPr>
                <w:rFonts w:ascii="SimSun"/>
                <w:sz w:val="21"/>
              </w:rPr>
            </w:pPr>
            <w:r/>
          </w:p>
        </w:tc>
        <w:tc>
          <w:tcPr>
            <w:tcW w:w="1101" w:type="dxa"/>
            <w:vAlign w:val="top"/>
            <w:vMerge w:val="continue"/>
            <w:tcBorders>
              <w:top w:val="none" w:color="000000" w:sz="2" w:space="0"/>
              <w:bottom w:val="none" w:color="000000" w:sz="2" w:space="0"/>
            </w:tcBorders>
          </w:tcPr>
          <w:p>
            <w:pPr>
              <w:rPr>
                <w:rFonts w:ascii="SimSun"/>
                <w:sz w:val="21"/>
              </w:rPr>
            </w:pPr>
            <w:r/>
          </w:p>
        </w:tc>
        <w:tc>
          <w:tcPr>
            <w:tcW w:w="1081" w:type="dxa"/>
            <w:vAlign w:val="top"/>
          </w:tcPr>
          <w:p>
            <w:pPr>
              <w:ind w:firstLine="217"/>
              <w:spacing w:before="9" w:line="195" w:lineRule="auto"/>
              <w:rPr>
                <w:rFonts w:ascii="SimSun" w:hAnsi="SimSun" w:eastAsia="SimSun" w:cs="SimSun"/>
                <w:sz w:val="22"/>
                <w:szCs w:val="22"/>
              </w:rPr>
            </w:pPr>
            <w:r>
              <w:rPr>
                <w:rFonts w:ascii="SimSun" w:hAnsi="SimSun" w:eastAsia="SimSun" w:cs="SimSun"/>
                <w:sz w:val="22"/>
                <w:szCs w:val="22"/>
                <w:spacing w:val="-3"/>
              </w:rPr>
              <w:t>氟化物</w:t>
            </w:r>
          </w:p>
        </w:tc>
        <w:tc>
          <w:tcPr>
            <w:tcW w:w="1240" w:type="dxa"/>
            <w:vAlign w:val="top"/>
          </w:tcPr>
          <w:p>
            <w:pPr>
              <w:ind w:firstLine="404"/>
              <w:spacing w:before="44" w:line="167" w:lineRule="auto"/>
              <w:rPr>
                <w:rFonts w:ascii="SimSun" w:hAnsi="SimSun" w:eastAsia="SimSun" w:cs="SimSun"/>
                <w:sz w:val="22"/>
                <w:szCs w:val="22"/>
              </w:rPr>
            </w:pPr>
            <w:r>
              <w:rPr>
                <w:rFonts w:ascii="SimSun" w:hAnsi="SimSun" w:eastAsia="SimSun" w:cs="SimSun"/>
                <w:sz w:val="22"/>
                <w:szCs w:val="22"/>
                <w:spacing w:val="-2"/>
              </w:rPr>
              <w:t>4855</w:t>
            </w:r>
          </w:p>
        </w:tc>
        <w:tc>
          <w:tcPr>
            <w:tcW w:w="1280" w:type="dxa"/>
            <w:vAlign w:val="top"/>
          </w:tcPr>
          <w:p>
            <w:pPr>
              <w:ind w:firstLine="317"/>
              <w:spacing w:before="44" w:line="167" w:lineRule="auto"/>
              <w:rPr>
                <w:rFonts w:ascii="SimSun" w:hAnsi="SimSun" w:eastAsia="SimSun" w:cs="SimSun"/>
                <w:sz w:val="22"/>
                <w:szCs w:val="22"/>
              </w:rPr>
            </w:pPr>
            <w:r>
              <w:rPr>
                <w:rFonts w:ascii="SimSun" w:hAnsi="SimSun" w:eastAsia="SimSun" w:cs="SimSun"/>
                <w:sz w:val="22"/>
                <w:szCs w:val="22"/>
                <w:spacing w:val="-5"/>
              </w:rPr>
              <w:t>22</w:t>
            </w:r>
            <w:r>
              <w:rPr>
                <w:rFonts w:ascii="SimSun" w:hAnsi="SimSun" w:eastAsia="SimSun" w:cs="SimSun"/>
                <w:sz w:val="22"/>
                <w:szCs w:val="22"/>
                <w:spacing w:val="16"/>
              </w:rPr>
              <w:t> </w:t>
            </w:r>
            <w:r>
              <w:rPr>
                <w:rFonts w:ascii="SimSun" w:hAnsi="SimSun" w:eastAsia="SimSun" w:cs="SimSun"/>
                <w:sz w:val="22"/>
                <w:szCs w:val="22"/>
                <w:spacing w:val="-5"/>
              </w:rPr>
              <w:t>753</w:t>
            </w:r>
          </w:p>
        </w:tc>
        <w:tc>
          <w:tcPr>
            <w:tcW w:w="1356" w:type="dxa"/>
            <w:vAlign w:val="top"/>
            <w:vMerge w:val="continue"/>
            <w:tcBorders>
              <w:top w:val="none" w:color="000000" w:sz="2" w:space="0"/>
              <w:bottom w:val="none" w:color="000000" w:sz="2" w:space="0"/>
            </w:tcBorders>
          </w:tcPr>
          <w:p>
            <w:pPr>
              <w:rPr>
                <w:rFonts w:ascii="SimSun"/>
                <w:sz w:val="21"/>
              </w:rPr>
            </w:pPr>
            <w:r/>
          </w:p>
        </w:tc>
        <w:tc>
          <w:tcPr>
            <w:tcW w:w="5587" w:type="dxa"/>
            <w:vAlign w:val="top"/>
            <w:gridSpan w:val="4"/>
            <w:vMerge w:val="continue"/>
            <w:tcBorders>
              <w:top w:val="none" w:color="000000" w:sz="2" w:space="0"/>
              <w:bottom w:val="none" w:color="000000" w:sz="2" w:space="0"/>
            </w:tcBorders>
          </w:tcPr>
          <w:p>
            <w:pPr>
              <w:rPr>
                <w:rFonts w:ascii="SimSun"/>
                <w:sz w:val="21"/>
              </w:rPr>
            </w:pPr>
            <w:r/>
          </w:p>
        </w:tc>
      </w:tr>
      <w:tr>
        <w:trPr>
          <w:trHeight w:val="1176" w:hRule="atLeast"/>
        </w:trPr>
        <w:tc>
          <w:tcPr>
            <w:tcW w:w="789" w:type="dxa"/>
            <w:vAlign w:val="top"/>
            <w:vMerge w:val="continue"/>
            <w:tcBorders>
              <w:top w:val="none" w:color="000000" w:sz="2" w:space="0"/>
            </w:tcBorders>
          </w:tcPr>
          <w:p>
            <w:pPr>
              <w:rPr>
                <w:rFonts w:ascii="SimSun"/>
                <w:sz w:val="21"/>
              </w:rPr>
            </w:pPr>
            <w:r/>
          </w:p>
        </w:tc>
        <w:tc>
          <w:tcPr>
            <w:tcW w:w="1788" w:type="dxa"/>
            <w:vAlign w:val="top"/>
            <w:vMerge w:val="continue"/>
            <w:tcBorders>
              <w:top w:val="none" w:color="000000" w:sz="2" w:space="0"/>
            </w:tcBorders>
          </w:tcPr>
          <w:p>
            <w:pPr>
              <w:rPr>
                <w:rFonts w:ascii="SimSun"/>
                <w:sz w:val="21"/>
              </w:rPr>
            </w:pPr>
            <w:r/>
          </w:p>
        </w:tc>
        <w:tc>
          <w:tcPr>
            <w:tcW w:w="1101" w:type="dxa"/>
            <w:vAlign w:val="top"/>
            <w:vMerge w:val="continue"/>
            <w:tcBorders>
              <w:top w:val="none" w:color="000000" w:sz="2" w:space="0"/>
            </w:tcBorders>
          </w:tcPr>
          <w:p>
            <w:pPr>
              <w:rPr>
                <w:rFonts w:ascii="SimSun"/>
                <w:sz w:val="21"/>
              </w:rPr>
            </w:pPr>
            <w:r/>
          </w:p>
        </w:tc>
        <w:tc>
          <w:tcPr>
            <w:tcW w:w="1081" w:type="dxa"/>
            <w:vAlign w:val="top"/>
          </w:tcPr>
          <w:p>
            <w:pPr>
              <w:spacing w:line="354" w:lineRule="auto"/>
              <w:rPr>
                <w:rFonts w:ascii="SimSun"/>
                <w:sz w:val="21"/>
              </w:rPr>
            </w:pPr>
            <w:r/>
          </w:p>
          <w:p>
            <w:pPr>
              <w:ind w:firstLine="330"/>
              <w:spacing w:before="71" w:line="185" w:lineRule="auto"/>
              <w:rPr>
                <w:rFonts w:ascii="SimSun" w:hAnsi="SimSun" w:eastAsia="SimSun" w:cs="SimSun"/>
                <w:sz w:val="22"/>
                <w:szCs w:val="22"/>
              </w:rPr>
            </w:pPr>
            <w:r>
              <w:rPr>
                <w:rFonts w:ascii="SimSun" w:hAnsi="SimSun" w:eastAsia="SimSun" w:cs="SimSun"/>
                <w:sz w:val="22"/>
                <w:szCs w:val="22"/>
                <w:spacing w:val="-7"/>
              </w:rPr>
              <w:t>总磷</w:t>
            </w:r>
          </w:p>
        </w:tc>
        <w:tc>
          <w:tcPr>
            <w:tcW w:w="1240" w:type="dxa"/>
            <w:vAlign w:val="top"/>
          </w:tcPr>
          <w:p>
            <w:pPr>
              <w:spacing w:line="384" w:lineRule="auto"/>
              <w:rPr>
                <w:rFonts w:ascii="SimSun"/>
                <w:sz w:val="21"/>
              </w:rPr>
            </w:pPr>
            <w:r/>
          </w:p>
          <w:p>
            <w:pPr>
              <w:ind w:firstLine="299"/>
              <w:spacing w:before="72" w:line="180" w:lineRule="auto"/>
              <w:rPr>
                <w:rFonts w:ascii="SimSun" w:hAnsi="SimSun" w:eastAsia="SimSun" w:cs="SimSun"/>
                <w:sz w:val="22"/>
                <w:szCs w:val="22"/>
              </w:rPr>
            </w:pPr>
            <w:r>
              <w:rPr>
                <w:rFonts w:ascii="SimSun" w:hAnsi="SimSun" w:eastAsia="SimSun" w:cs="SimSun"/>
                <w:sz w:val="22"/>
                <w:szCs w:val="22"/>
                <w:spacing w:val="-2"/>
              </w:rPr>
              <w:t>746.83</w:t>
            </w:r>
          </w:p>
        </w:tc>
        <w:tc>
          <w:tcPr>
            <w:tcW w:w="1280" w:type="dxa"/>
            <w:vAlign w:val="top"/>
          </w:tcPr>
          <w:p>
            <w:pPr>
              <w:spacing w:line="384" w:lineRule="auto"/>
              <w:rPr>
                <w:rFonts w:ascii="SimSun"/>
                <w:sz w:val="21"/>
              </w:rPr>
            </w:pPr>
            <w:r/>
          </w:p>
          <w:p>
            <w:pPr>
              <w:ind w:firstLine="484"/>
              <w:spacing w:before="72" w:line="180" w:lineRule="auto"/>
              <w:rPr>
                <w:rFonts w:ascii="SimSun" w:hAnsi="SimSun" w:eastAsia="SimSun" w:cs="SimSun"/>
                <w:sz w:val="22"/>
                <w:szCs w:val="22"/>
              </w:rPr>
            </w:pPr>
            <w:r>
              <w:rPr>
                <w:rFonts w:ascii="SimSun" w:hAnsi="SimSun" w:eastAsia="SimSun" w:cs="SimSun"/>
                <w:sz w:val="22"/>
                <w:szCs w:val="22"/>
              </w:rPr>
              <w:t>3.5</w:t>
            </w:r>
          </w:p>
        </w:tc>
        <w:tc>
          <w:tcPr>
            <w:tcW w:w="1356" w:type="dxa"/>
            <w:vAlign w:val="top"/>
            <w:vMerge w:val="continue"/>
            <w:tcBorders>
              <w:top w:val="none" w:color="000000" w:sz="2" w:space="0"/>
            </w:tcBorders>
          </w:tcPr>
          <w:p>
            <w:pPr>
              <w:rPr>
                <w:rFonts w:ascii="SimSun"/>
                <w:sz w:val="21"/>
              </w:rPr>
            </w:pPr>
            <w:r/>
          </w:p>
        </w:tc>
        <w:tc>
          <w:tcPr>
            <w:tcW w:w="5587" w:type="dxa"/>
            <w:vAlign w:val="top"/>
            <w:gridSpan w:val="4"/>
            <w:vMerge w:val="continue"/>
            <w:tcBorders>
              <w:top w:val="none" w:color="000000" w:sz="2" w:space="0"/>
            </w:tcBorders>
          </w:tcPr>
          <w:p>
            <w:pPr>
              <w:rPr>
                <w:rFonts w:ascii="SimSun"/>
                <w:sz w:val="21"/>
              </w:rPr>
            </w:pPr>
            <w:r/>
          </w:p>
        </w:tc>
      </w:tr>
      <w:tr>
        <w:trPr>
          <w:trHeight w:val="333" w:hRule="atLeast"/>
        </w:trPr>
        <w:tc>
          <w:tcPr>
            <w:tcW w:w="789" w:type="dxa"/>
            <w:vAlign w:val="top"/>
            <w:vMerge w:val="restart"/>
            <w:tcBorders>
              <w:bottom w:val="none" w:color="000000" w:sz="2" w:space="0"/>
            </w:tcBorders>
          </w:tcPr>
          <w:p>
            <w:pPr>
              <w:ind w:firstLine="349"/>
              <w:spacing w:before="267" w:line="180" w:lineRule="auto"/>
              <w:rPr>
                <w:rFonts w:ascii="SimSun" w:hAnsi="SimSun" w:eastAsia="SimSun" w:cs="SimSun"/>
                <w:sz w:val="21"/>
                <w:szCs w:val="21"/>
              </w:rPr>
            </w:pPr>
            <w:r>
              <w:rPr>
                <w:rFonts w:ascii="SimSun" w:hAnsi="SimSun" w:eastAsia="SimSun" w:cs="SimSun"/>
                <w:sz w:val="21"/>
                <w:szCs w:val="21"/>
              </w:rPr>
              <w:t>2</w:t>
            </w:r>
          </w:p>
        </w:tc>
        <w:tc>
          <w:tcPr>
            <w:tcW w:w="1788" w:type="dxa"/>
            <w:vAlign w:val="top"/>
            <w:vMerge w:val="restart"/>
            <w:tcBorders>
              <w:bottom w:val="none" w:color="000000" w:sz="2" w:space="0"/>
            </w:tcBorders>
          </w:tcPr>
          <w:p>
            <w:pPr>
              <w:ind w:firstLine="240"/>
              <w:spacing w:before="224" w:line="185" w:lineRule="auto"/>
              <w:rPr>
                <w:rFonts w:ascii="SimSun" w:hAnsi="SimSun" w:eastAsia="SimSun" w:cs="SimSun"/>
                <w:sz w:val="22"/>
                <w:szCs w:val="22"/>
              </w:rPr>
            </w:pPr>
            <w:r>
              <w:rPr>
                <w:rFonts w:ascii="SimSun" w:hAnsi="SimSun" w:eastAsia="SimSun" w:cs="SimSun"/>
                <w:sz w:val="22"/>
                <w:szCs w:val="22"/>
                <w:spacing w:val="-2"/>
              </w:rPr>
              <w:t>纯水制备废水</w:t>
            </w:r>
          </w:p>
        </w:tc>
        <w:tc>
          <w:tcPr>
            <w:tcW w:w="1101" w:type="dxa"/>
            <w:vAlign w:val="top"/>
            <w:vMerge w:val="restart"/>
            <w:tcBorders>
              <w:bottom w:val="none" w:color="000000" w:sz="2" w:space="0"/>
            </w:tcBorders>
          </w:tcPr>
          <w:p>
            <w:pPr>
              <w:ind w:firstLine="114"/>
              <w:spacing w:before="257" w:line="180" w:lineRule="auto"/>
              <w:rPr>
                <w:rFonts w:ascii="SimSun" w:hAnsi="SimSun" w:eastAsia="SimSun" w:cs="SimSun"/>
                <w:sz w:val="22"/>
                <w:szCs w:val="22"/>
              </w:rPr>
            </w:pPr>
            <w:r>
              <w:rPr>
                <w:rFonts w:ascii="SimSun" w:hAnsi="SimSun" w:eastAsia="SimSun" w:cs="SimSun"/>
                <w:sz w:val="22"/>
                <w:szCs w:val="22"/>
                <w:spacing w:val="-1"/>
              </w:rPr>
              <w:t>44815.75</w:t>
            </w:r>
          </w:p>
        </w:tc>
        <w:tc>
          <w:tcPr>
            <w:tcW w:w="1081" w:type="dxa"/>
            <w:vAlign w:val="top"/>
          </w:tcPr>
          <w:p>
            <w:pPr>
              <w:ind w:firstLine="377"/>
              <w:spacing w:before="88" w:line="180" w:lineRule="auto"/>
              <w:rPr>
                <w:rFonts w:ascii="SimSun" w:hAnsi="SimSun" w:eastAsia="SimSun" w:cs="SimSun"/>
                <w:sz w:val="22"/>
                <w:szCs w:val="22"/>
              </w:rPr>
            </w:pPr>
            <w:r>
              <w:rPr>
                <w:rFonts w:ascii="SimSun" w:hAnsi="SimSun" w:eastAsia="SimSun" w:cs="SimSun"/>
                <w:sz w:val="22"/>
                <w:szCs w:val="22"/>
                <w:spacing w:val="-2"/>
              </w:rPr>
              <w:t>COD</w:t>
            </w:r>
          </w:p>
        </w:tc>
        <w:tc>
          <w:tcPr>
            <w:tcW w:w="1240" w:type="dxa"/>
            <w:vAlign w:val="top"/>
          </w:tcPr>
          <w:p>
            <w:pPr>
              <w:ind w:firstLine="462"/>
              <w:spacing w:before="88" w:line="180" w:lineRule="auto"/>
              <w:rPr>
                <w:rFonts w:ascii="SimSun" w:hAnsi="SimSun" w:eastAsia="SimSun" w:cs="SimSun"/>
                <w:sz w:val="22"/>
                <w:szCs w:val="22"/>
              </w:rPr>
            </w:pPr>
            <w:r>
              <w:rPr>
                <w:rFonts w:ascii="SimSun" w:hAnsi="SimSun" w:eastAsia="SimSun" w:cs="SimSun"/>
                <w:sz w:val="22"/>
                <w:szCs w:val="22"/>
                <w:spacing w:val="-4"/>
              </w:rPr>
              <w:t>200</w:t>
            </w:r>
          </w:p>
        </w:tc>
        <w:tc>
          <w:tcPr>
            <w:tcW w:w="1280" w:type="dxa"/>
            <w:vAlign w:val="top"/>
          </w:tcPr>
          <w:p>
            <w:pPr>
              <w:ind w:firstLine="370"/>
              <w:spacing w:before="133" w:line="167" w:lineRule="auto"/>
              <w:rPr>
                <w:rFonts w:ascii="SimSun" w:hAnsi="SimSun" w:eastAsia="SimSun" w:cs="SimSun"/>
                <w:sz w:val="22"/>
                <w:szCs w:val="22"/>
              </w:rPr>
            </w:pPr>
            <w:r>
              <w:rPr>
                <w:rFonts w:ascii="SimSun" w:hAnsi="SimSun" w:eastAsia="SimSun" w:cs="SimSun"/>
                <w:sz w:val="22"/>
                <w:szCs w:val="22"/>
                <w:spacing w:val="-5"/>
              </w:rPr>
              <w:t>8</w:t>
            </w:r>
            <w:r>
              <w:rPr>
                <w:rFonts w:ascii="SimSun" w:hAnsi="SimSun" w:eastAsia="SimSun" w:cs="SimSun"/>
                <w:sz w:val="22"/>
                <w:szCs w:val="22"/>
                <w:spacing w:val="12"/>
              </w:rPr>
              <w:t> </w:t>
            </w:r>
            <w:r>
              <w:rPr>
                <w:rFonts w:ascii="SimSun" w:hAnsi="SimSun" w:eastAsia="SimSun" w:cs="SimSun"/>
                <w:sz w:val="22"/>
                <w:szCs w:val="22"/>
                <w:spacing w:val="-5"/>
              </w:rPr>
              <w:t>963</w:t>
            </w:r>
          </w:p>
        </w:tc>
        <w:tc>
          <w:tcPr>
            <w:tcW w:w="1356" w:type="dxa"/>
            <w:vAlign w:val="top"/>
            <w:vMerge w:val="restart"/>
            <w:tcBorders>
              <w:bottom w:val="none" w:color="000000" w:sz="2" w:space="0"/>
            </w:tcBorders>
          </w:tcPr>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ind w:left="158" w:right="152" w:firstLine="160"/>
              <w:spacing w:before="69" w:line="211" w:lineRule="auto"/>
              <w:rPr>
                <w:rFonts w:ascii="SimSun" w:hAnsi="SimSun" w:eastAsia="SimSun" w:cs="SimSun"/>
                <w:sz w:val="21"/>
                <w:szCs w:val="21"/>
              </w:rPr>
            </w:pPr>
            <w:r>
              <w:rPr>
                <w:rFonts w:ascii="SimSun" w:hAnsi="SimSun" w:eastAsia="SimSun" w:cs="SimSun"/>
                <w:sz w:val="21"/>
                <w:szCs w:val="21"/>
                <w:spacing w:val="-4"/>
              </w:rPr>
              <w:t>厂内污水</w:t>
            </w:r>
            <w:r>
              <w:rPr>
                <w:rFonts w:ascii="SimSun" w:hAnsi="SimSun" w:eastAsia="SimSun" w:cs="SimSun"/>
                <w:sz w:val="21"/>
                <w:szCs w:val="21"/>
                <w:spacing w:val="3"/>
              </w:rPr>
              <w:t> </w:t>
            </w:r>
            <w:r>
              <w:rPr>
                <w:rFonts w:ascii="SimSun" w:hAnsi="SimSun" w:eastAsia="SimSun" w:cs="SimSun"/>
                <w:sz w:val="21"/>
                <w:szCs w:val="21"/>
                <w:spacing w:val="-7"/>
              </w:rPr>
              <w:t>站</w:t>
            </w:r>
            <w:r>
              <w:rPr>
                <w:rFonts w:ascii="SimSun" w:hAnsi="SimSun" w:eastAsia="SimSun" w:cs="SimSun"/>
                <w:sz w:val="21"/>
                <w:szCs w:val="21"/>
                <w:spacing w:val="-42"/>
              </w:rPr>
              <w:t> </w:t>
            </w:r>
            <w:r>
              <w:rPr>
                <w:rFonts w:ascii="SimSun" w:hAnsi="SimSun" w:eastAsia="SimSun" w:cs="SimSun"/>
                <w:sz w:val="21"/>
                <w:szCs w:val="21"/>
                <w:spacing w:val="-7"/>
              </w:rPr>
              <w:t>2</w:t>
            </w:r>
            <w:r>
              <w:rPr>
                <w:rFonts w:ascii="SimSun" w:hAnsi="SimSun" w:eastAsia="SimSun" w:cs="SimSun"/>
                <w:sz w:val="21"/>
                <w:szCs w:val="21"/>
                <w:spacing w:val="-39"/>
              </w:rPr>
              <w:t> </w:t>
            </w:r>
            <w:r>
              <w:rPr>
                <w:rFonts w:ascii="SimSun" w:hAnsi="SimSun" w:eastAsia="SimSun" w:cs="SimSun"/>
                <w:sz w:val="21"/>
                <w:szCs w:val="21"/>
                <w:spacing w:val="-7"/>
              </w:rPr>
              <w:t>处理后</w:t>
            </w:r>
          </w:p>
          <w:p>
            <w:pPr>
              <w:ind w:firstLine="470"/>
              <w:spacing w:line="202" w:lineRule="auto"/>
              <w:rPr>
                <w:rFonts w:ascii="SimSun" w:hAnsi="SimSun" w:eastAsia="SimSun" w:cs="SimSun"/>
                <w:sz w:val="21"/>
                <w:szCs w:val="21"/>
              </w:rPr>
            </w:pPr>
            <w:r>
              <w:rPr>
                <w:rFonts w:ascii="SimSun" w:hAnsi="SimSun" w:eastAsia="SimSun" w:cs="SimSun"/>
                <w:sz w:val="21"/>
                <w:szCs w:val="21"/>
                <w:spacing w:val="-5"/>
              </w:rPr>
              <w:t>接管</w:t>
            </w:r>
          </w:p>
        </w:tc>
        <w:tc>
          <w:tcPr>
            <w:tcW w:w="1481" w:type="dxa"/>
            <w:vAlign w:val="top"/>
          </w:tcPr>
          <w:p>
            <w:pPr>
              <w:ind w:firstLine="604"/>
              <w:spacing w:before="98" w:line="180" w:lineRule="auto"/>
              <w:rPr>
                <w:rFonts w:ascii="SimSun" w:hAnsi="SimSun" w:eastAsia="SimSun" w:cs="SimSun"/>
                <w:sz w:val="21"/>
                <w:szCs w:val="21"/>
              </w:rPr>
            </w:pPr>
            <w:r>
              <w:rPr>
                <w:rFonts w:ascii="SimSun" w:hAnsi="SimSun" w:eastAsia="SimSun" w:cs="SimSun"/>
                <w:sz w:val="21"/>
                <w:szCs w:val="21"/>
                <w:spacing w:val="-8"/>
              </w:rPr>
              <w:t>180</w:t>
            </w:r>
          </w:p>
        </w:tc>
        <w:tc>
          <w:tcPr>
            <w:tcW w:w="1493" w:type="dxa"/>
            <w:vAlign w:val="top"/>
          </w:tcPr>
          <w:p>
            <w:pPr>
              <w:ind w:firstLine="506"/>
              <w:spacing w:before="126" w:line="180" w:lineRule="auto"/>
              <w:rPr>
                <w:rFonts w:ascii="SimSun" w:hAnsi="SimSun" w:eastAsia="SimSun" w:cs="SimSun"/>
                <w:sz w:val="21"/>
                <w:szCs w:val="21"/>
              </w:rPr>
            </w:pPr>
            <w:r>
              <w:rPr>
                <w:rFonts w:ascii="SimSun" w:hAnsi="SimSun" w:eastAsia="SimSun" w:cs="SimSun"/>
                <w:sz w:val="21"/>
                <w:szCs w:val="21"/>
                <w:spacing w:val="-10"/>
              </w:rPr>
              <w:t>1</w:t>
            </w:r>
            <w:r>
              <w:rPr>
                <w:rFonts w:ascii="SimSun" w:hAnsi="SimSun" w:eastAsia="SimSun" w:cs="SimSun"/>
                <w:sz w:val="21"/>
                <w:szCs w:val="21"/>
                <w:spacing w:val="17"/>
              </w:rPr>
              <w:t> </w:t>
            </w:r>
            <w:r>
              <w:rPr>
                <w:rFonts w:ascii="SimSun" w:hAnsi="SimSun" w:eastAsia="SimSun" w:cs="SimSun"/>
                <w:sz w:val="21"/>
                <w:szCs w:val="21"/>
                <w:spacing w:val="-10"/>
              </w:rPr>
              <w:t>577</w:t>
            </w:r>
          </w:p>
        </w:tc>
        <w:tc>
          <w:tcPr>
            <w:tcW w:w="1317" w:type="dxa"/>
            <w:vAlign w:val="top"/>
          </w:tcPr>
          <w:p>
            <w:pPr>
              <w:ind w:firstLine="512"/>
              <w:spacing w:before="99" w:line="180" w:lineRule="auto"/>
              <w:rPr>
                <w:rFonts w:ascii="SimSun" w:hAnsi="SimSun" w:eastAsia="SimSun" w:cs="SimSun"/>
                <w:sz w:val="21"/>
                <w:szCs w:val="21"/>
              </w:rPr>
            </w:pPr>
            <w:r>
              <w:rPr>
                <w:rFonts w:ascii="SimSun" w:hAnsi="SimSun" w:eastAsia="SimSun" w:cs="SimSun"/>
                <w:sz w:val="21"/>
                <w:szCs w:val="21"/>
                <w:spacing w:val="-4"/>
              </w:rPr>
              <w:t>200</w:t>
            </w:r>
          </w:p>
        </w:tc>
        <w:tc>
          <w:tcPr>
            <w:tcW w:w="1296" w:type="dxa"/>
            <w:vAlign w:val="top"/>
            <w:vMerge w:val="restart"/>
            <w:tcBorders>
              <w:bottom w:val="none" w:color="000000" w:sz="2" w:space="0"/>
            </w:tcBorders>
          </w:tcPr>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9" w:lineRule="auto"/>
              <w:rPr>
                <w:rFonts w:ascii="SimSun"/>
                <w:sz w:val="21"/>
              </w:rPr>
            </w:pPr>
            <w:r/>
          </w:p>
          <w:p>
            <w:pPr>
              <w:spacing w:line="259" w:lineRule="auto"/>
              <w:rPr>
                <w:rFonts w:ascii="SimSun"/>
                <w:sz w:val="21"/>
              </w:rPr>
            </w:pPr>
            <w:r/>
          </w:p>
          <w:p>
            <w:pPr>
              <w:spacing w:line="259" w:lineRule="auto"/>
              <w:rPr>
                <w:rFonts w:ascii="SimSun"/>
                <w:sz w:val="21"/>
              </w:rPr>
            </w:pPr>
            <w:r/>
          </w:p>
          <w:p>
            <w:pPr>
              <w:spacing w:line="259" w:lineRule="auto"/>
              <w:rPr>
                <w:rFonts w:ascii="SimSun"/>
                <w:sz w:val="21"/>
              </w:rPr>
            </w:pPr>
            <w:r/>
          </w:p>
          <w:p>
            <w:pPr>
              <w:spacing w:line="259" w:lineRule="auto"/>
              <w:rPr>
                <w:rFonts w:ascii="SimSun"/>
                <w:sz w:val="21"/>
              </w:rPr>
            </w:pPr>
            <w:r/>
          </w:p>
          <w:p>
            <w:pPr>
              <w:ind w:firstLine="133"/>
              <w:spacing w:before="69" w:line="184" w:lineRule="auto"/>
              <w:rPr>
                <w:rFonts w:ascii="SimSun" w:hAnsi="SimSun" w:eastAsia="SimSun" w:cs="SimSun"/>
                <w:sz w:val="21"/>
                <w:szCs w:val="21"/>
              </w:rPr>
            </w:pPr>
            <w:r>
              <w:rPr>
                <w:rFonts w:ascii="SimSun" w:hAnsi="SimSun" w:eastAsia="SimSun" w:cs="SimSun"/>
                <w:sz w:val="21"/>
                <w:szCs w:val="21"/>
                <w:spacing w:val="-3"/>
              </w:rPr>
              <w:t>常熟新材料</w:t>
            </w:r>
          </w:p>
          <w:p>
            <w:pPr>
              <w:ind w:firstLine="128"/>
              <w:spacing w:before="30" w:line="184" w:lineRule="auto"/>
              <w:rPr>
                <w:rFonts w:ascii="SimSun" w:hAnsi="SimSun" w:eastAsia="SimSun" w:cs="SimSun"/>
                <w:sz w:val="21"/>
                <w:szCs w:val="21"/>
              </w:rPr>
            </w:pPr>
            <w:r>
              <w:rPr>
                <w:rFonts w:ascii="SimSun" w:hAnsi="SimSun" w:eastAsia="SimSun" w:cs="SimSun"/>
                <w:sz w:val="21"/>
                <w:szCs w:val="21"/>
                <w:spacing w:val="-2"/>
              </w:rPr>
              <w:t>产业园污水</w:t>
            </w:r>
          </w:p>
          <w:p>
            <w:pPr>
              <w:ind w:firstLine="132"/>
              <w:spacing w:before="30" w:line="184" w:lineRule="auto"/>
              <w:rPr>
                <w:rFonts w:ascii="SimSun" w:hAnsi="SimSun" w:eastAsia="SimSun" w:cs="SimSun"/>
                <w:sz w:val="21"/>
                <w:szCs w:val="21"/>
              </w:rPr>
            </w:pPr>
            <w:r>
              <w:rPr>
                <w:rFonts w:ascii="SimSun" w:hAnsi="SimSun" w:eastAsia="SimSun" w:cs="SimSun"/>
                <w:sz w:val="21"/>
                <w:szCs w:val="21"/>
                <w:spacing w:val="-3"/>
              </w:rPr>
              <w:t>处理有限公</w:t>
            </w:r>
          </w:p>
          <w:p>
            <w:pPr>
              <w:ind w:firstLine="556"/>
              <w:spacing w:before="30" w:line="184" w:lineRule="auto"/>
              <w:rPr>
                <w:rFonts w:ascii="SimSun" w:hAnsi="SimSun" w:eastAsia="SimSun" w:cs="SimSun"/>
                <w:sz w:val="21"/>
                <w:szCs w:val="21"/>
              </w:rPr>
            </w:pPr>
            <w:r>
              <w:rPr>
                <w:rFonts w:ascii="SimSun" w:hAnsi="SimSun" w:eastAsia="SimSun" w:cs="SimSun"/>
                <w:sz w:val="21"/>
                <w:szCs w:val="21"/>
              </w:rPr>
              <w:t>司</w:t>
            </w:r>
          </w:p>
        </w:tc>
      </w:tr>
      <w:tr>
        <w:trPr>
          <w:trHeight w:val="349" w:hRule="atLeast"/>
        </w:trPr>
        <w:tc>
          <w:tcPr>
            <w:tcW w:w="789" w:type="dxa"/>
            <w:vAlign w:val="top"/>
            <w:vMerge w:val="continue"/>
            <w:tcBorders>
              <w:top w:val="none" w:color="000000" w:sz="2" w:space="0"/>
            </w:tcBorders>
          </w:tcPr>
          <w:p>
            <w:pPr>
              <w:rPr>
                <w:rFonts w:ascii="SimSun"/>
                <w:sz w:val="21"/>
              </w:rPr>
            </w:pPr>
            <w:r/>
          </w:p>
        </w:tc>
        <w:tc>
          <w:tcPr>
            <w:tcW w:w="1788" w:type="dxa"/>
            <w:vAlign w:val="top"/>
            <w:vMerge w:val="continue"/>
            <w:tcBorders>
              <w:top w:val="none" w:color="000000" w:sz="2" w:space="0"/>
            </w:tcBorders>
          </w:tcPr>
          <w:p>
            <w:pPr>
              <w:rPr>
                <w:rFonts w:ascii="SimSun"/>
                <w:sz w:val="21"/>
              </w:rPr>
            </w:pPr>
            <w:r/>
          </w:p>
        </w:tc>
        <w:tc>
          <w:tcPr>
            <w:tcW w:w="1101" w:type="dxa"/>
            <w:vAlign w:val="top"/>
            <w:vMerge w:val="continue"/>
            <w:tcBorders>
              <w:top w:val="none" w:color="000000" w:sz="2" w:space="0"/>
            </w:tcBorders>
          </w:tcPr>
          <w:p>
            <w:pPr>
              <w:rPr>
                <w:rFonts w:ascii="SimSun"/>
                <w:sz w:val="21"/>
              </w:rPr>
            </w:pPr>
            <w:r/>
          </w:p>
        </w:tc>
        <w:tc>
          <w:tcPr>
            <w:tcW w:w="1081" w:type="dxa"/>
            <w:vAlign w:val="top"/>
          </w:tcPr>
          <w:p>
            <w:pPr>
              <w:ind w:firstLine="435"/>
              <w:spacing w:before="91" w:line="180" w:lineRule="auto"/>
              <w:rPr>
                <w:rFonts w:ascii="SimSun" w:hAnsi="SimSun" w:eastAsia="SimSun" w:cs="SimSun"/>
                <w:sz w:val="22"/>
                <w:szCs w:val="22"/>
              </w:rPr>
            </w:pPr>
            <w:r>
              <w:rPr>
                <w:rFonts w:ascii="SimSun" w:hAnsi="SimSun" w:eastAsia="SimSun" w:cs="SimSun"/>
                <w:sz w:val="22"/>
                <w:szCs w:val="22"/>
                <w:spacing w:val="-5"/>
              </w:rPr>
              <w:t>SS</w:t>
            </w:r>
          </w:p>
        </w:tc>
        <w:tc>
          <w:tcPr>
            <w:tcW w:w="1240" w:type="dxa"/>
            <w:vAlign w:val="top"/>
          </w:tcPr>
          <w:p>
            <w:pPr>
              <w:ind w:firstLine="476"/>
              <w:spacing w:before="90" w:line="180" w:lineRule="auto"/>
              <w:rPr>
                <w:rFonts w:ascii="SimSun" w:hAnsi="SimSun" w:eastAsia="SimSun" w:cs="SimSun"/>
                <w:sz w:val="22"/>
                <w:szCs w:val="22"/>
              </w:rPr>
            </w:pPr>
            <w:r>
              <w:rPr>
                <w:rFonts w:ascii="SimSun" w:hAnsi="SimSun" w:eastAsia="SimSun" w:cs="SimSun"/>
                <w:sz w:val="22"/>
                <w:szCs w:val="22"/>
                <w:spacing w:val="-8"/>
              </w:rPr>
              <w:t>150</w:t>
            </w:r>
          </w:p>
        </w:tc>
        <w:tc>
          <w:tcPr>
            <w:tcW w:w="1280" w:type="dxa"/>
            <w:vAlign w:val="top"/>
          </w:tcPr>
          <w:p>
            <w:pPr>
              <w:ind w:firstLine="371"/>
              <w:spacing w:before="136" w:line="178" w:lineRule="auto"/>
              <w:rPr>
                <w:rFonts w:ascii="SimSun" w:hAnsi="SimSun" w:eastAsia="SimSun" w:cs="SimSun"/>
                <w:sz w:val="22"/>
                <w:szCs w:val="22"/>
              </w:rPr>
            </w:pPr>
            <w:r>
              <w:rPr>
                <w:rFonts w:ascii="SimSun" w:hAnsi="SimSun" w:eastAsia="SimSun" w:cs="SimSun"/>
                <w:sz w:val="22"/>
                <w:szCs w:val="22"/>
                <w:spacing w:val="-2"/>
              </w:rPr>
              <w:t>6.722</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04"/>
              <w:spacing w:before="98" w:line="180" w:lineRule="auto"/>
              <w:rPr>
                <w:rFonts w:ascii="SimSun" w:hAnsi="SimSun" w:eastAsia="SimSun" w:cs="SimSun"/>
                <w:sz w:val="21"/>
                <w:szCs w:val="21"/>
              </w:rPr>
            </w:pPr>
            <w:r>
              <w:rPr>
                <w:rFonts w:ascii="SimSun" w:hAnsi="SimSun" w:eastAsia="SimSun" w:cs="SimSun"/>
                <w:sz w:val="21"/>
                <w:szCs w:val="21"/>
                <w:spacing w:val="-8"/>
              </w:rPr>
              <w:t>100</w:t>
            </w:r>
          </w:p>
        </w:tc>
        <w:tc>
          <w:tcPr>
            <w:tcW w:w="1493" w:type="dxa"/>
            <w:vAlign w:val="top"/>
          </w:tcPr>
          <w:p>
            <w:pPr>
              <w:ind w:firstLine="492"/>
              <w:spacing w:before="128" w:line="180" w:lineRule="auto"/>
              <w:rPr>
                <w:rFonts w:ascii="SimSun" w:hAnsi="SimSun" w:eastAsia="SimSun" w:cs="SimSun"/>
                <w:sz w:val="21"/>
                <w:szCs w:val="21"/>
              </w:rPr>
            </w:pPr>
            <w:r>
              <w:rPr>
                <w:rFonts w:ascii="SimSun" w:hAnsi="SimSun" w:eastAsia="SimSun" w:cs="SimSun"/>
                <w:sz w:val="21"/>
                <w:szCs w:val="21"/>
                <w:spacing w:val="-2"/>
              </w:rPr>
              <w:t>0.946</w:t>
            </w:r>
          </w:p>
        </w:tc>
        <w:tc>
          <w:tcPr>
            <w:tcW w:w="1317" w:type="dxa"/>
            <w:vAlign w:val="top"/>
          </w:tcPr>
          <w:p>
            <w:pPr>
              <w:ind w:firstLine="525"/>
              <w:spacing w:before="98" w:line="180" w:lineRule="auto"/>
              <w:rPr>
                <w:rFonts w:ascii="SimSun" w:hAnsi="SimSun" w:eastAsia="SimSun" w:cs="SimSun"/>
                <w:sz w:val="21"/>
                <w:szCs w:val="21"/>
              </w:rPr>
            </w:pPr>
            <w:r>
              <w:rPr>
                <w:rFonts w:ascii="SimSun" w:hAnsi="SimSun" w:eastAsia="SimSun" w:cs="SimSun"/>
                <w:sz w:val="21"/>
                <w:szCs w:val="21"/>
                <w:spacing w:val="-8"/>
              </w:rPr>
              <w:t>100</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3" w:hRule="atLeast"/>
        </w:trPr>
        <w:tc>
          <w:tcPr>
            <w:tcW w:w="789" w:type="dxa"/>
            <w:vAlign w:val="top"/>
            <w:vMerge w:val="restart"/>
            <w:tcBorders>
              <w:bottom w:val="none" w:color="000000" w:sz="2" w:space="0"/>
            </w:tcBorders>
          </w:tcPr>
          <w:p>
            <w:pPr>
              <w:ind w:firstLine="349"/>
              <w:spacing w:before="254" w:line="180" w:lineRule="auto"/>
              <w:rPr>
                <w:rFonts w:ascii="SimSun" w:hAnsi="SimSun" w:eastAsia="SimSun" w:cs="SimSun"/>
                <w:sz w:val="21"/>
                <w:szCs w:val="21"/>
              </w:rPr>
            </w:pPr>
            <w:r>
              <w:rPr>
                <w:rFonts w:ascii="SimSun" w:hAnsi="SimSun" w:eastAsia="SimSun" w:cs="SimSun"/>
                <w:sz w:val="21"/>
                <w:szCs w:val="21"/>
              </w:rPr>
              <w:t>2</w:t>
            </w:r>
          </w:p>
        </w:tc>
        <w:tc>
          <w:tcPr>
            <w:tcW w:w="1788" w:type="dxa"/>
            <w:vAlign w:val="top"/>
            <w:vMerge w:val="restart"/>
            <w:tcBorders>
              <w:bottom w:val="none" w:color="000000" w:sz="2" w:space="0"/>
            </w:tcBorders>
          </w:tcPr>
          <w:p>
            <w:pPr>
              <w:ind w:firstLine="239"/>
              <w:spacing w:before="211" w:line="185" w:lineRule="auto"/>
              <w:rPr>
                <w:rFonts w:ascii="SimSun" w:hAnsi="SimSun" w:eastAsia="SimSun" w:cs="SimSun"/>
                <w:sz w:val="22"/>
                <w:szCs w:val="22"/>
              </w:rPr>
            </w:pPr>
            <w:r>
              <w:rPr>
                <w:rFonts w:ascii="SimSun" w:hAnsi="SimSun" w:eastAsia="SimSun" w:cs="SimSun"/>
                <w:sz w:val="22"/>
                <w:szCs w:val="22"/>
                <w:spacing w:val="-2"/>
              </w:rPr>
              <w:t>冷却塔强排水</w:t>
            </w:r>
          </w:p>
        </w:tc>
        <w:tc>
          <w:tcPr>
            <w:tcW w:w="1101" w:type="dxa"/>
            <w:vAlign w:val="top"/>
            <w:vMerge w:val="restart"/>
            <w:tcBorders>
              <w:bottom w:val="none" w:color="000000" w:sz="2" w:space="0"/>
            </w:tcBorders>
          </w:tcPr>
          <w:p>
            <w:pPr>
              <w:ind w:firstLine="281"/>
              <w:spacing w:before="246" w:line="180" w:lineRule="auto"/>
              <w:rPr>
                <w:rFonts w:ascii="SimSun" w:hAnsi="SimSun" w:eastAsia="SimSun" w:cs="SimSun"/>
                <w:sz w:val="22"/>
                <w:szCs w:val="22"/>
              </w:rPr>
            </w:pPr>
            <w:r>
              <w:rPr>
                <w:rFonts w:ascii="SimSun" w:hAnsi="SimSun" w:eastAsia="SimSun" w:cs="SimSun"/>
                <w:sz w:val="22"/>
                <w:szCs w:val="22"/>
                <w:spacing w:val="-2"/>
              </w:rPr>
              <w:t>86400</w:t>
            </w:r>
          </w:p>
        </w:tc>
        <w:tc>
          <w:tcPr>
            <w:tcW w:w="1081" w:type="dxa"/>
            <w:vAlign w:val="top"/>
          </w:tcPr>
          <w:p>
            <w:pPr>
              <w:ind w:firstLine="377"/>
              <w:spacing w:before="75" w:line="180" w:lineRule="auto"/>
              <w:rPr>
                <w:rFonts w:ascii="SimSun" w:hAnsi="SimSun" w:eastAsia="SimSun" w:cs="SimSun"/>
                <w:sz w:val="22"/>
                <w:szCs w:val="22"/>
              </w:rPr>
            </w:pPr>
            <w:r>
              <w:rPr>
                <w:rFonts w:ascii="SimSun" w:hAnsi="SimSun" w:eastAsia="SimSun" w:cs="SimSun"/>
                <w:sz w:val="22"/>
                <w:szCs w:val="22"/>
                <w:spacing w:val="-2"/>
              </w:rPr>
              <w:t>COD</w:t>
            </w:r>
          </w:p>
        </w:tc>
        <w:tc>
          <w:tcPr>
            <w:tcW w:w="1240" w:type="dxa"/>
            <w:vAlign w:val="top"/>
          </w:tcPr>
          <w:p>
            <w:pPr>
              <w:ind w:firstLine="462"/>
              <w:spacing w:before="75" w:line="180" w:lineRule="auto"/>
              <w:rPr>
                <w:rFonts w:ascii="SimSun" w:hAnsi="SimSun" w:eastAsia="SimSun" w:cs="SimSun"/>
                <w:sz w:val="22"/>
                <w:szCs w:val="22"/>
              </w:rPr>
            </w:pPr>
            <w:r>
              <w:rPr>
                <w:rFonts w:ascii="SimSun" w:hAnsi="SimSun" w:eastAsia="SimSun" w:cs="SimSun"/>
                <w:sz w:val="22"/>
                <w:szCs w:val="22"/>
                <w:spacing w:val="-4"/>
              </w:rPr>
              <w:t>200</w:t>
            </w:r>
          </w:p>
        </w:tc>
        <w:tc>
          <w:tcPr>
            <w:tcW w:w="1280" w:type="dxa"/>
            <w:vAlign w:val="top"/>
          </w:tcPr>
          <w:p>
            <w:pPr>
              <w:ind w:firstLine="330"/>
              <w:spacing w:before="120" w:line="178" w:lineRule="auto"/>
              <w:rPr>
                <w:rFonts w:ascii="SimSun" w:hAnsi="SimSun" w:eastAsia="SimSun" w:cs="SimSun"/>
                <w:sz w:val="22"/>
                <w:szCs w:val="22"/>
              </w:rPr>
            </w:pPr>
            <w:r>
              <w:rPr>
                <w:rFonts w:ascii="SimSun" w:hAnsi="SimSun" w:eastAsia="SimSun" w:cs="SimSun"/>
                <w:sz w:val="22"/>
                <w:szCs w:val="22"/>
                <w:spacing w:val="-4"/>
              </w:rPr>
              <w:t>15.120</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94"/>
              <w:spacing w:before="53" w:line="184" w:lineRule="auto"/>
              <w:rPr>
                <w:rFonts w:ascii="SimSun" w:hAnsi="SimSun" w:eastAsia="SimSun" w:cs="SimSun"/>
                <w:sz w:val="21"/>
                <w:szCs w:val="21"/>
              </w:rPr>
            </w:pPr>
            <w:r>
              <w:rPr>
                <w:rFonts w:ascii="SimSun" w:hAnsi="SimSun" w:eastAsia="SimSun" w:cs="SimSun"/>
                <w:sz w:val="21"/>
                <w:szCs w:val="21"/>
              </w:rPr>
              <w:t>/</w:t>
            </w:r>
          </w:p>
        </w:tc>
        <w:tc>
          <w:tcPr>
            <w:tcW w:w="1493" w:type="dxa"/>
            <w:vAlign w:val="top"/>
          </w:tcPr>
          <w:p>
            <w:pPr>
              <w:ind w:firstLine="701"/>
              <w:spacing w:before="53" w:line="184" w:lineRule="auto"/>
              <w:rPr>
                <w:rFonts w:ascii="SimSun" w:hAnsi="SimSun" w:eastAsia="SimSun" w:cs="SimSun"/>
                <w:sz w:val="21"/>
                <w:szCs w:val="21"/>
              </w:rPr>
            </w:pPr>
            <w:r>
              <w:rPr>
                <w:rFonts w:ascii="SimSun" w:hAnsi="SimSun" w:eastAsia="SimSun" w:cs="SimSun"/>
                <w:sz w:val="21"/>
                <w:szCs w:val="21"/>
              </w:rPr>
              <w:t>/</w:t>
            </w:r>
          </w:p>
        </w:tc>
        <w:tc>
          <w:tcPr>
            <w:tcW w:w="1317" w:type="dxa"/>
            <w:vAlign w:val="top"/>
          </w:tcPr>
          <w:p>
            <w:pPr>
              <w:ind w:firstLine="612"/>
              <w:spacing w:before="53" w:line="184" w:lineRule="auto"/>
              <w:rPr>
                <w:rFonts w:ascii="SimSun" w:hAnsi="SimSun" w:eastAsia="SimSun" w:cs="SimSun"/>
                <w:sz w:val="21"/>
                <w:szCs w:val="21"/>
              </w:rPr>
            </w:pPr>
            <w:r>
              <w:rPr>
                <w:rFonts w:ascii="SimSun" w:hAnsi="SimSun" w:eastAsia="SimSun" w:cs="SimSun"/>
                <w:sz w:val="21"/>
                <w:szCs w:val="21"/>
              </w:rPr>
              <w:t>/</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3" w:hRule="atLeast"/>
        </w:trPr>
        <w:tc>
          <w:tcPr>
            <w:tcW w:w="789" w:type="dxa"/>
            <w:vAlign w:val="top"/>
            <w:vMerge w:val="continue"/>
            <w:tcBorders>
              <w:top w:val="none" w:color="000000" w:sz="2" w:space="0"/>
            </w:tcBorders>
          </w:tcPr>
          <w:p>
            <w:pPr>
              <w:rPr>
                <w:rFonts w:ascii="SimSun"/>
                <w:sz w:val="21"/>
              </w:rPr>
            </w:pPr>
            <w:r/>
          </w:p>
        </w:tc>
        <w:tc>
          <w:tcPr>
            <w:tcW w:w="1788" w:type="dxa"/>
            <w:vAlign w:val="top"/>
            <w:vMerge w:val="continue"/>
            <w:tcBorders>
              <w:top w:val="none" w:color="000000" w:sz="2" w:space="0"/>
            </w:tcBorders>
          </w:tcPr>
          <w:p>
            <w:pPr>
              <w:rPr>
                <w:rFonts w:ascii="SimSun"/>
                <w:sz w:val="21"/>
              </w:rPr>
            </w:pPr>
            <w:r/>
          </w:p>
        </w:tc>
        <w:tc>
          <w:tcPr>
            <w:tcW w:w="1101" w:type="dxa"/>
            <w:vAlign w:val="top"/>
            <w:vMerge w:val="continue"/>
            <w:tcBorders>
              <w:top w:val="none" w:color="000000" w:sz="2" w:space="0"/>
            </w:tcBorders>
          </w:tcPr>
          <w:p>
            <w:pPr>
              <w:rPr>
                <w:rFonts w:ascii="SimSun"/>
                <w:sz w:val="21"/>
              </w:rPr>
            </w:pPr>
            <w:r/>
          </w:p>
        </w:tc>
        <w:tc>
          <w:tcPr>
            <w:tcW w:w="1081" w:type="dxa"/>
            <w:vAlign w:val="top"/>
          </w:tcPr>
          <w:p>
            <w:pPr>
              <w:ind w:firstLine="435"/>
              <w:spacing w:before="78" w:line="180" w:lineRule="auto"/>
              <w:rPr>
                <w:rFonts w:ascii="SimSun" w:hAnsi="SimSun" w:eastAsia="SimSun" w:cs="SimSun"/>
                <w:sz w:val="22"/>
                <w:szCs w:val="22"/>
              </w:rPr>
            </w:pPr>
            <w:r>
              <w:rPr>
                <w:rFonts w:ascii="SimSun" w:hAnsi="SimSun" w:eastAsia="SimSun" w:cs="SimSun"/>
                <w:sz w:val="22"/>
                <w:szCs w:val="22"/>
                <w:spacing w:val="-5"/>
              </w:rPr>
              <w:t>SS</w:t>
            </w:r>
          </w:p>
        </w:tc>
        <w:tc>
          <w:tcPr>
            <w:tcW w:w="1240" w:type="dxa"/>
            <w:vAlign w:val="top"/>
          </w:tcPr>
          <w:p>
            <w:pPr>
              <w:ind w:firstLine="476"/>
              <w:spacing w:before="77" w:line="180" w:lineRule="auto"/>
              <w:rPr>
                <w:rFonts w:ascii="SimSun" w:hAnsi="SimSun" w:eastAsia="SimSun" w:cs="SimSun"/>
                <w:sz w:val="22"/>
                <w:szCs w:val="22"/>
              </w:rPr>
            </w:pPr>
            <w:r>
              <w:rPr>
                <w:rFonts w:ascii="SimSun" w:hAnsi="SimSun" w:eastAsia="SimSun" w:cs="SimSun"/>
                <w:sz w:val="22"/>
                <w:szCs w:val="22"/>
                <w:spacing w:val="-8"/>
              </w:rPr>
              <w:t>150</w:t>
            </w:r>
          </w:p>
        </w:tc>
        <w:tc>
          <w:tcPr>
            <w:tcW w:w="1280" w:type="dxa"/>
            <w:vAlign w:val="top"/>
          </w:tcPr>
          <w:p>
            <w:pPr>
              <w:ind w:firstLine="330"/>
              <w:spacing w:before="123" w:line="176" w:lineRule="auto"/>
              <w:rPr>
                <w:rFonts w:ascii="SimSun" w:hAnsi="SimSun" w:eastAsia="SimSun" w:cs="SimSun"/>
                <w:sz w:val="22"/>
                <w:szCs w:val="22"/>
              </w:rPr>
            </w:pPr>
            <w:r>
              <w:rPr>
                <w:rFonts w:ascii="SimSun" w:hAnsi="SimSun" w:eastAsia="SimSun" w:cs="SimSun"/>
                <w:sz w:val="22"/>
                <w:szCs w:val="22"/>
                <w:spacing w:val="-4"/>
              </w:rPr>
              <w:t>11.340</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94"/>
              <w:spacing w:before="55" w:line="184" w:lineRule="auto"/>
              <w:rPr>
                <w:rFonts w:ascii="SimSun" w:hAnsi="SimSun" w:eastAsia="SimSun" w:cs="SimSun"/>
                <w:sz w:val="21"/>
                <w:szCs w:val="21"/>
              </w:rPr>
            </w:pPr>
            <w:r>
              <w:rPr>
                <w:rFonts w:ascii="SimSun" w:hAnsi="SimSun" w:eastAsia="SimSun" w:cs="SimSun"/>
                <w:sz w:val="21"/>
                <w:szCs w:val="21"/>
              </w:rPr>
              <w:t>/</w:t>
            </w:r>
          </w:p>
        </w:tc>
        <w:tc>
          <w:tcPr>
            <w:tcW w:w="1493" w:type="dxa"/>
            <w:vAlign w:val="top"/>
          </w:tcPr>
          <w:p>
            <w:pPr>
              <w:ind w:firstLine="701"/>
              <w:spacing w:before="55" w:line="184" w:lineRule="auto"/>
              <w:rPr>
                <w:rFonts w:ascii="SimSun" w:hAnsi="SimSun" w:eastAsia="SimSun" w:cs="SimSun"/>
                <w:sz w:val="21"/>
                <w:szCs w:val="21"/>
              </w:rPr>
            </w:pPr>
            <w:r>
              <w:rPr>
                <w:rFonts w:ascii="SimSun" w:hAnsi="SimSun" w:eastAsia="SimSun" w:cs="SimSun"/>
                <w:sz w:val="21"/>
                <w:szCs w:val="21"/>
              </w:rPr>
              <w:t>/</w:t>
            </w:r>
          </w:p>
        </w:tc>
        <w:tc>
          <w:tcPr>
            <w:tcW w:w="1317" w:type="dxa"/>
            <w:vAlign w:val="top"/>
          </w:tcPr>
          <w:p>
            <w:pPr>
              <w:ind w:firstLine="612"/>
              <w:spacing w:before="55" w:line="184" w:lineRule="auto"/>
              <w:rPr>
                <w:rFonts w:ascii="SimSun" w:hAnsi="SimSun" w:eastAsia="SimSun" w:cs="SimSun"/>
                <w:sz w:val="21"/>
                <w:szCs w:val="21"/>
              </w:rPr>
            </w:pPr>
            <w:r>
              <w:rPr>
                <w:rFonts w:ascii="SimSun" w:hAnsi="SimSun" w:eastAsia="SimSun" w:cs="SimSun"/>
                <w:sz w:val="21"/>
                <w:szCs w:val="21"/>
              </w:rPr>
              <w:t>/</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3" w:hRule="atLeast"/>
        </w:trPr>
        <w:tc>
          <w:tcPr>
            <w:tcW w:w="789" w:type="dxa"/>
            <w:vAlign w:val="top"/>
            <w:vMerge w:val="restart"/>
            <w:tcBorders>
              <w:bottom w:val="none" w:color="000000" w:sz="2" w:space="0"/>
            </w:tcBorders>
          </w:tcPr>
          <w:p>
            <w:pPr>
              <w:spacing w:line="316" w:lineRule="auto"/>
              <w:rPr>
                <w:rFonts w:ascii="SimSun"/>
                <w:sz w:val="21"/>
              </w:rPr>
            </w:pPr>
            <w:r/>
          </w:p>
          <w:p>
            <w:pPr>
              <w:ind w:firstLine="350"/>
              <w:spacing w:before="68" w:line="180" w:lineRule="auto"/>
              <w:rPr>
                <w:rFonts w:ascii="SimSun" w:hAnsi="SimSun" w:eastAsia="SimSun" w:cs="SimSun"/>
                <w:sz w:val="21"/>
                <w:szCs w:val="21"/>
              </w:rPr>
            </w:pPr>
            <w:r>
              <w:rPr>
                <w:rFonts w:ascii="SimSun" w:hAnsi="SimSun" w:eastAsia="SimSun" w:cs="SimSun"/>
                <w:sz w:val="21"/>
                <w:szCs w:val="21"/>
              </w:rPr>
              <w:t>3</w:t>
            </w:r>
          </w:p>
        </w:tc>
        <w:tc>
          <w:tcPr>
            <w:tcW w:w="1788" w:type="dxa"/>
            <w:vAlign w:val="top"/>
            <w:vMerge w:val="restart"/>
            <w:tcBorders>
              <w:bottom w:val="none" w:color="000000" w:sz="2" w:space="0"/>
            </w:tcBorders>
          </w:tcPr>
          <w:p>
            <w:pPr>
              <w:ind w:left="686" w:right="159" w:hanging="523"/>
              <w:spacing w:before="275" w:line="211" w:lineRule="auto"/>
              <w:rPr>
                <w:rFonts w:ascii="SimSun" w:hAnsi="SimSun" w:eastAsia="SimSun" w:cs="SimSun"/>
                <w:sz w:val="21"/>
                <w:szCs w:val="21"/>
              </w:rPr>
            </w:pPr>
            <w:r>
              <w:rPr>
                <w:rFonts w:ascii="SimSun" w:hAnsi="SimSun" w:eastAsia="SimSun" w:cs="SimSun"/>
                <w:sz w:val="21"/>
                <w:szCs w:val="21"/>
                <w:spacing w:val="-2"/>
              </w:rPr>
              <w:t>氟化锂生产工艺</w:t>
            </w:r>
            <w:r>
              <w:rPr>
                <w:rFonts w:ascii="SimSun" w:hAnsi="SimSun" w:eastAsia="SimSun" w:cs="SimSun"/>
                <w:sz w:val="21"/>
                <w:szCs w:val="21"/>
                <w:spacing w:val="3"/>
              </w:rPr>
              <w:t> </w:t>
            </w:r>
            <w:r>
              <w:rPr>
                <w:rFonts w:ascii="SimSun" w:hAnsi="SimSun" w:eastAsia="SimSun" w:cs="SimSun"/>
                <w:sz w:val="21"/>
                <w:szCs w:val="21"/>
                <w:spacing w:val="-5"/>
              </w:rPr>
              <w:t>废水</w:t>
            </w:r>
          </w:p>
        </w:tc>
        <w:tc>
          <w:tcPr>
            <w:tcW w:w="1101" w:type="dxa"/>
            <w:vAlign w:val="top"/>
            <w:vMerge w:val="restart"/>
            <w:tcBorders>
              <w:bottom w:val="none" w:color="000000" w:sz="2" w:space="0"/>
            </w:tcBorders>
          </w:tcPr>
          <w:p>
            <w:pPr>
              <w:spacing w:line="315" w:lineRule="auto"/>
              <w:rPr>
                <w:rFonts w:ascii="SimSun"/>
                <w:sz w:val="21"/>
              </w:rPr>
            </w:pPr>
            <w:r/>
          </w:p>
          <w:p>
            <w:pPr>
              <w:ind w:firstLine="138"/>
              <w:spacing w:before="68" w:line="180" w:lineRule="auto"/>
              <w:rPr>
                <w:rFonts w:ascii="SimSun" w:hAnsi="SimSun" w:eastAsia="SimSun" w:cs="SimSun"/>
                <w:sz w:val="21"/>
                <w:szCs w:val="21"/>
              </w:rPr>
            </w:pPr>
            <w:r>
              <w:rPr>
                <w:rFonts w:ascii="SimSun" w:hAnsi="SimSun" w:eastAsia="SimSun" w:cs="SimSun"/>
                <w:sz w:val="21"/>
                <w:szCs w:val="21"/>
                <w:spacing w:val="-2"/>
              </w:rPr>
              <w:t>74632.31</w:t>
            </w:r>
          </w:p>
        </w:tc>
        <w:tc>
          <w:tcPr>
            <w:tcW w:w="1081" w:type="dxa"/>
            <w:vAlign w:val="top"/>
          </w:tcPr>
          <w:p>
            <w:pPr>
              <w:ind w:firstLine="377"/>
              <w:spacing w:before="81" w:line="180" w:lineRule="auto"/>
              <w:rPr>
                <w:rFonts w:ascii="SimSun" w:hAnsi="SimSun" w:eastAsia="SimSun" w:cs="SimSun"/>
                <w:sz w:val="22"/>
                <w:szCs w:val="22"/>
              </w:rPr>
            </w:pPr>
            <w:r>
              <w:rPr>
                <w:rFonts w:ascii="SimSun" w:hAnsi="SimSun" w:eastAsia="SimSun" w:cs="SimSun"/>
                <w:sz w:val="22"/>
                <w:szCs w:val="22"/>
                <w:spacing w:val="-2"/>
              </w:rPr>
              <w:t>COD</w:t>
            </w:r>
          </w:p>
        </w:tc>
        <w:tc>
          <w:tcPr>
            <w:tcW w:w="1240" w:type="dxa"/>
            <w:vAlign w:val="top"/>
          </w:tcPr>
          <w:p>
            <w:pPr>
              <w:ind w:firstLine="476"/>
              <w:spacing w:before="80" w:line="180" w:lineRule="auto"/>
              <w:rPr>
                <w:rFonts w:ascii="SimSun" w:hAnsi="SimSun" w:eastAsia="SimSun" w:cs="SimSun"/>
                <w:sz w:val="22"/>
                <w:szCs w:val="22"/>
              </w:rPr>
            </w:pPr>
            <w:r>
              <w:rPr>
                <w:rFonts w:ascii="SimSun" w:hAnsi="SimSun" w:eastAsia="SimSun" w:cs="SimSun"/>
                <w:sz w:val="22"/>
                <w:szCs w:val="22"/>
                <w:spacing w:val="-8"/>
              </w:rPr>
              <w:t>150</w:t>
            </w:r>
          </w:p>
        </w:tc>
        <w:tc>
          <w:tcPr>
            <w:tcW w:w="1280" w:type="dxa"/>
            <w:vAlign w:val="top"/>
          </w:tcPr>
          <w:p>
            <w:pPr>
              <w:ind w:firstLine="330"/>
              <w:spacing w:before="80" w:line="180" w:lineRule="auto"/>
              <w:rPr>
                <w:rFonts w:ascii="SimSun" w:hAnsi="SimSun" w:eastAsia="SimSun" w:cs="SimSun"/>
                <w:sz w:val="22"/>
                <w:szCs w:val="22"/>
              </w:rPr>
            </w:pPr>
            <w:r>
              <w:rPr>
                <w:rFonts w:ascii="SimSun" w:hAnsi="SimSun" w:eastAsia="SimSun" w:cs="SimSun"/>
                <w:sz w:val="22"/>
                <w:szCs w:val="22"/>
                <w:spacing w:val="-4"/>
              </w:rPr>
              <w:t>11.195</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94"/>
              <w:spacing w:before="56" w:line="184" w:lineRule="auto"/>
              <w:rPr>
                <w:rFonts w:ascii="SimSun" w:hAnsi="SimSun" w:eastAsia="SimSun" w:cs="SimSun"/>
                <w:sz w:val="21"/>
                <w:szCs w:val="21"/>
              </w:rPr>
            </w:pPr>
            <w:r>
              <w:rPr>
                <w:rFonts w:ascii="SimSun" w:hAnsi="SimSun" w:eastAsia="SimSun" w:cs="SimSun"/>
                <w:sz w:val="21"/>
                <w:szCs w:val="21"/>
              </w:rPr>
              <w:t>/</w:t>
            </w:r>
          </w:p>
        </w:tc>
        <w:tc>
          <w:tcPr>
            <w:tcW w:w="1493" w:type="dxa"/>
            <w:vAlign w:val="top"/>
          </w:tcPr>
          <w:p>
            <w:pPr>
              <w:ind w:firstLine="701"/>
              <w:spacing w:before="56" w:line="184" w:lineRule="auto"/>
              <w:rPr>
                <w:rFonts w:ascii="SimSun" w:hAnsi="SimSun" w:eastAsia="SimSun" w:cs="SimSun"/>
                <w:sz w:val="21"/>
                <w:szCs w:val="21"/>
              </w:rPr>
            </w:pPr>
            <w:r>
              <w:rPr>
                <w:rFonts w:ascii="SimSun" w:hAnsi="SimSun" w:eastAsia="SimSun" w:cs="SimSun"/>
                <w:sz w:val="21"/>
                <w:szCs w:val="21"/>
              </w:rPr>
              <w:t>/</w:t>
            </w:r>
          </w:p>
        </w:tc>
        <w:tc>
          <w:tcPr>
            <w:tcW w:w="1317" w:type="dxa"/>
            <w:vAlign w:val="top"/>
          </w:tcPr>
          <w:p>
            <w:pPr>
              <w:ind w:firstLine="612"/>
              <w:spacing w:before="56" w:line="184" w:lineRule="auto"/>
              <w:rPr>
                <w:rFonts w:ascii="SimSun" w:hAnsi="SimSun" w:eastAsia="SimSun" w:cs="SimSun"/>
                <w:sz w:val="21"/>
                <w:szCs w:val="21"/>
              </w:rPr>
            </w:pPr>
            <w:r>
              <w:rPr>
                <w:rFonts w:ascii="SimSun" w:hAnsi="SimSun" w:eastAsia="SimSun" w:cs="SimSun"/>
                <w:sz w:val="21"/>
                <w:szCs w:val="21"/>
              </w:rPr>
              <w:t>/</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3" w:hRule="atLeast"/>
        </w:trPr>
        <w:tc>
          <w:tcPr>
            <w:tcW w:w="789" w:type="dxa"/>
            <w:vAlign w:val="top"/>
            <w:vMerge w:val="continue"/>
            <w:tcBorders>
              <w:top w:val="none" w:color="000000" w:sz="2" w:space="0"/>
              <w:bottom w:val="none" w:color="000000" w:sz="2" w:space="0"/>
            </w:tcBorders>
          </w:tcPr>
          <w:p>
            <w:pPr>
              <w:rPr>
                <w:rFonts w:ascii="SimSun"/>
                <w:sz w:val="21"/>
              </w:rPr>
            </w:pPr>
            <w:r/>
          </w:p>
        </w:tc>
        <w:tc>
          <w:tcPr>
            <w:tcW w:w="1788" w:type="dxa"/>
            <w:vAlign w:val="top"/>
            <w:vMerge w:val="continue"/>
            <w:tcBorders>
              <w:top w:val="none" w:color="000000" w:sz="2" w:space="0"/>
              <w:bottom w:val="none" w:color="000000" w:sz="2" w:space="0"/>
            </w:tcBorders>
          </w:tcPr>
          <w:p>
            <w:pPr>
              <w:rPr>
                <w:rFonts w:ascii="SimSun"/>
                <w:sz w:val="21"/>
              </w:rPr>
            </w:pPr>
            <w:r/>
          </w:p>
        </w:tc>
        <w:tc>
          <w:tcPr>
            <w:tcW w:w="1101" w:type="dxa"/>
            <w:vAlign w:val="top"/>
            <w:vMerge w:val="continue"/>
            <w:tcBorders>
              <w:top w:val="none" w:color="000000" w:sz="2" w:space="0"/>
              <w:bottom w:val="none" w:color="000000" w:sz="2" w:space="0"/>
            </w:tcBorders>
          </w:tcPr>
          <w:p>
            <w:pPr>
              <w:rPr>
                <w:rFonts w:ascii="SimSun"/>
                <w:sz w:val="21"/>
              </w:rPr>
            </w:pPr>
            <w:r/>
          </w:p>
        </w:tc>
        <w:tc>
          <w:tcPr>
            <w:tcW w:w="1081" w:type="dxa"/>
            <w:vAlign w:val="top"/>
          </w:tcPr>
          <w:p>
            <w:pPr>
              <w:ind w:firstLine="326"/>
              <w:spacing w:before="47" w:line="185" w:lineRule="auto"/>
              <w:rPr>
                <w:rFonts w:ascii="SimSun" w:hAnsi="SimSun" w:eastAsia="SimSun" w:cs="SimSun"/>
                <w:sz w:val="22"/>
                <w:szCs w:val="22"/>
              </w:rPr>
            </w:pPr>
            <w:r>
              <w:rPr>
                <w:rFonts w:ascii="SimSun" w:hAnsi="SimSun" w:eastAsia="SimSun" w:cs="SimSun"/>
                <w:sz w:val="22"/>
                <w:szCs w:val="22"/>
                <w:spacing w:val="-5"/>
              </w:rPr>
              <w:t>盐分</w:t>
            </w:r>
          </w:p>
        </w:tc>
        <w:tc>
          <w:tcPr>
            <w:tcW w:w="1240" w:type="dxa"/>
            <w:vAlign w:val="top"/>
          </w:tcPr>
          <w:p>
            <w:pPr>
              <w:ind w:firstLine="188"/>
              <w:spacing w:before="81" w:line="180" w:lineRule="auto"/>
              <w:rPr>
                <w:rFonts w:ascii="SimSun" w:hAnsi="SimSun" w:eastAsia="SimSun" w:cs="SimSun"/>
                <w:sz w:val="22"/>
                <w:szCs w:val="22"/>
              </w:rPr>
            </w:pPr>
            <w:r>
              <w:rPr>
                <w:rFonts w:ascii="SimSun" w:hAnsi="SimSun" w:eastAsia="SimSun" w:cs="SimSun"/>
                <w:sz w:val="22"/>
                <w:szCs w:val="22"/>
                <w:spacing w:val="-2"/>
              </w:rPr>
              <w:t>5503.323</w:t>
            </w:r>
          </w:p>
        </w:tc>
        <w:tc>
          <w:tcPr>
            <w:tcW w:w="1280" w:type="dxa"/>
            <w:vAlign w:val="top"/>
          </w:tcPr>
          <w:p>
            <w:pPr>
              <w:ind w:firstLine="258"/>
              <w:spacing w:before="80" w:line="180" w:lineRule="auto"/>
              <w:rPr>
                <w:rFonts w:ascii="SimSun" w:hAnsi="SimSun" w:eastAsia="SimSun" w:cs="SimSun"/>
                <w:sz w:val="22"/>
                <w:szCs w:val="22"/>
              </w:rPr>
            </w:pPr>
            <w:r>
              <w:rPr>
                <w:rFonts w:ascii="SimSun" w:hAnsi="SimSun" w:eastAsia="SimSun" w:cs="SimSun"/>
                <w:sz w:val="22"/>
                <w:szCs w:val="22"/>
                <w:spacing w:val="-1"/>
              </w:rPr>
              <w:t>410.728</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540"/>
              <w:spacing w:before="92" w:line="180" w:lineRule="auto"/>
              <w:rPr>
                <w:rFonts w:ascii="SimSun" w:hAnsi="SimSun" w:eastAsia="SimSun" w:cs="SimSun"/>
                <w:sz w:val="21"/>
                <w:szCs w:val="21"/>
              </w:rPr>
            </w:pPr>
            <w:r>
              <w:rPr>
                <w:rFonts w:ascii="SimSun" w:hAnsi="SimSun" w:eastAsia="SimSun" w:cs="SimSun"/>
                <w:sz w:val="21"/>
                <w:szCs w:val="21"/>
                <w:spacing w:val="-3"/>
              </w:rPr>
              <w:t>3900</w:t>
            </w:r>
          </w:p>
        </w:tc>
        <w:tc>
          <w:tcPr>
            <w:tcW w:w="1493" w:type="dxa"/>
            <w:vAlign w:val="top"/>
          </w:tcPr>
          <w:p>
            <w:pPr>
              <w:ind w:firstLine="385"/>
              <w:spacing w:before="120" w:line="180" w:lineRule="auto"/>
              <w:rPr>
                <w:rFonts w:ascii="SimSun" w:hAnsi="SimSun" w:eastAsia="SimSun" w:cs="SimSun"/>
                <w:sz w:val="21"/>
                <w:szCs w:val="21"/>
              </w:rPr>
            </w:pPr>
            <w:r>
              <w:rPr>
                <w:rFonts w:ascii="SimSun" w:hAnsi="SimSun" w:eastAsia="SimSun" w:cs="SimSun"/>
                <w:sz w:val="21"/>
                <w:szCs w:val="21"/>
                <w:spacing w:val="-2"/>
              </w:rPr>
              <w:t>818.491</w:t>
            </w:r>
          </w:p>
        </w:tc>
        <w:tc>
          <w:tcPr>
            <w:tcW w:w="1317" w:type="dxa"/>
            <w:vAlign w:val="top"/>
          </w:tcPr>
          <w:p>
            <w:pPr>
              <w:ind w:firstLine="456"/>
              <w:spacing w:before="92" w:line="180" w:lineRule="auto"/>
              <w:rPr>
                <w:rFonts w:ascii="SimSun" w:hAnsi="SimSun" w:eastAsia="SimSun" w:cs="SimSun"/>
                <w:sz w:val="21"/>
                <w:szCs w:val="21"/>
              </w:rPr>
            </w:pPr>
            <w:r>
              <w:rPr>
                <w:rFonts w:ascii="SimSun" w:hAnsi="SimSun" w:eastAsia="SimSun" w:cs="SimSun"/>
                <w:sz w:val="21"/>
                <w:szCs w:val="21"/>
                <w:spacing w:val="-2"/>
              </w:rPr>
              <w:t>4000</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3" w:hRule="atLeast"/>
        </w:trPr>
        <w:tc>
          <w:tcPr>
            <w:tcW w:w="789" w:type="dxa"/>
            <w:vAlign w:val="top"/>
            <w:vMerge w:val="continue"/>
            <w:tcBorders>
              <w:top w:val="none" w:color="000000" w:sz="2" w:space="0"/>
            </w:tcBorders>
          </w:tcPr>
          <w:p>
            <w:pPr>
              <w:rPr>
                <w:rFonts w:ascii="SimSun"/>
                <w:sz w:val="21"/>
              </w:rPr>
            </w:pPr>
            <w:r/>
          </w:p>
        </w:tc>
        <w:tc>
          <w:tcPr>
            <w:tcW w:w="1788" w:type="dxa"/>
            <w:vAlign w:val="top"/>
            <w:vMerge w:val="continue"/>
            <w:tcBorders>
              <w:top w:val="none" w:color="000000" w:sz="2" w:space="0"/>
            </w:tcBorders>
          </w:tcPr>
          <w:p>
            <w:pPr>
              <w:rPr>
                <w:rFonts w:ascii="SimSun"/>
                <w:sz w:val="21"/>
              </w:rPr>
            </w:pPr>
            <w:r/>
          </w:p>
        </w:tc>
        <w:tc>
          <w:tcPr>
            <w:tcW w:w="1101" w:type="dxa"/>
            <w:vAlign w:val="top"/>
            <w:vMerge w:val="continue"/>
            <w:tcBorders>
              <w:top w:val="none" w:color="000000" w:sz="2" w:space="0"/>
            </w:tcBorders>
          </w:tcPr>
          <w:p>
            <w:pPr>
              <w:rPr>
                <w:rFonts w:ascii="SimSun"/>
                <w:sz w:val="21"/>
              </w:rPr>
            </w:pPr>
            <w:r/>
          </w:p>
        </w:tc>
        <w:tc>
          <w:tcPr>
            <w:tcW w:w="1081" w:type="dxa"/>
            <w:vAlign w:val="top"/>
          </w:tcPr>
          <w:p>
            <w:pPr>
              <w:ind w:firstLine="217"/>
              <w:spacing w:before="50" w:line="185" w:lineRule="auto"/>
              <w:rPr>
                <w:rFonts w:ascii="SimSun" w:hAnsi="SimSun" w:eastAsia="SimSun" w:cs="SimSun"/>
                <w:sz w:val="22"/>
                <w:szCs w:val="22"/>
              </w:rPr>
            </w:pPr>
            <w:r>
              <w:rPr>
                <w:rFonts w:ascii="SimSun" w:hAnsi="SimSun" w:eastAsia="SimSun" w:cs="SimSun"/>
                <w:sz w:val="22"/>
                <w:szCs w:val="22"/>
                <w:spacing w:val="-3"/>
              </w:rPr>
              <w:t>氟化物</w:t>
            </w:r>
          </w:p>
        </w:tc>
        <w:tc>
          <w:tcPr>
            <w:tcW w:w="1240" w:type="dxa"/>
            <w:vAlign w:val="top"/>
          </w:tcPr>
          <w:p>
            <w:pPr>
              <w:ind w:firstLine="255"/>
              <w:spacing w:before="83" w:line="180" w:lineRule="auto"/>
              <w:rPr>
                <w:rFonts w:ascii="SimSun" w:hAnsi="SimSun" w:eastAsia="SimSun" w:cs="SimSun"/>
                <w:sz w:val="22"/>
                <w:szCs w:val="22"/>
              </w:rPr>
            </w:pPr>
            <w:r>
              <w:rPr>
                <w:rFonts w:ascii="SimSun" w:hAnsi="SimSun" w:eastAsia="SimSun" w:cs="SimSun"/>
                <w:sz w:val="22"/>
                <w:szCs w:val="22"/>
                <w:spacing w:val="-4"/>
              </w:rPr>
              <w:t>1029.83</w:t>
            </w:r>
          </w:p>
        </w:tc>
        <w:tc>
          <w:tcPr>
            <w:tcW w:w="1280" w:type="dxa"/>
            <w:vAlign w:val="top"/>
          </w:tcPr>
          <w:p>
            <w:pPr>
              <w:ind w:firstLine="319"/>
              <w:spacing w:before="84" w:line="180" w:lineRule="auto"/>
              <w:rPr>
                <w:rFonts w:ascii="SimSun" w:hAnsi="SimSun" w:eastAsia="SimSun" w:cs="SimSun"/>
                <w:sz w:val="22"/>
                <w:szCs w:val="22"/>
              </w:rPr>
            </w:pPr>
            <w:r>
              <w:rPr>
                <w:rFonts w:ascii="SimSun" w:hAnsi="SimSun" w:eastAsia="SimSun" w:cs="SimSun"/>
                <w:sz w:val="22"/>
                <w:szCs w:val="22"/>
                <w:spacing w:val="-2"/>
              </w:rPr>
              <w:t>76.859</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99"/>
              <w:spacing w:before="96" w:line="180" w:lineRule="auto"/>
              <w:rPr>
                <w:rFonts w:ascii="SimSun" w:hAnsi="SimSun" w:eastAsia="SimSun" w:cs="SimSun"/>
                <w:sz w:val="21"/>
                <w:szCs w:val="21"/>
              </w:rPr>
            </w:pPr>
            <w:r>
              <w:rPr>
                <w:rFonts w:ascii="SimSun" w:hAnsi="SimSun" w:eastAsia="SimSun" w:cs="SimSun"/>
                <w:sz w:val="21"/>
                <w:szCs w:val="21"/>
              </w:rPr>
              <w:t>5</w:t>
            </w:r>
          </w:p>
        </w:tc>
        <w:tc>
          <w:tcPr>
            <w:tcW w:w="1493" w:type="dxa"/>
            <w:vAlign w:val="top"/>
          </w:tcPr>
          <w:p>
            <w:pPr>
              <w:ind w:firstLine="506"/>
              <w:spacing w:before="122" w:line="180" w:lineRule="auto"/>
              <w:rPr>
                <w:rFonts w:ascii="SimSun" w:hAnsi="SimSun" w:eastAsia="SimSun" w:cs="SimSun"/>
                <w:sz w:val="21"/>
                <w:szCs w:val="21"/>
              </w:rPr>
            </w:pPr>
            <w:r>
              <w:rPr>
                <w:rFonts w:ascii="SimSun" w:hAnsi="SimSun" w:eastAsia="SimSun" w:cs="SimSun"/>
                <w:sz w:val="21"/>
                <w:szCs w:val="21"/>
                <w:spacing w:val="-9"/>
              </w:rPr>
              <w:t>1</w:t>
            </w:r>
            <w:r>
              <w:rPr>
                <w:rFonts w:ascii="SimSun" w:hAnsi="SimSun" w:eastAsia="SimSun" w:cs="SimSun"/>
                <w:sz w:val="21"/>
                <w:szCs w:val="21"/>
                <w:spacing w:val="13"/>
              </w:rPr>
              <w:t> </w:t>
            </w:r>
            <w:r>
              <w:rPr>
                <w:rFonts w:ascii="SimSun" w:hAnsi="SimSun" w:eastAsia="SimSun" w:cs="SimSun"/>
                <w:sz w:val="21"/>
                <w:szCs w:val="21"/>
                <w:spacing w:val="-9"/>
              </w:rPr>
              <w:t>049</w:t>
            </w:r>
          </w:p>
        </w:tc>
        <w:tc>
          <w:tcPr>
            <w:tcW w:w="1317" w:type="dxa"/>
            <w:vAlign w:val="top"/>
          </w:tcPr>
          <w:p>
            <w:pPr>
              <w:ind w:firstLine="614"/>
              <w:spacing w:before="95" w:line="180" w:lineRule="auto"/>
              <w:rPr>
                <w:rFonts w:ascii="SimSun" w:hAnsi="SimSun" w:eastAsia="SimSun" w:cs="SimSun"/>
                <w:sz w:val="21"/>
                <w:szCs w:val="21"/>
              </w:rPr>
            </w:pPr>
            <w:r>
              <w:rPr>
                <w:rFonts w:ascii="SimSun" w:hAnsi="SimSun" w:eastAsia="SimSun" w:cs="SimSun"/>
                <w:sz w:val="21"/>
                <w:szCs w:val="21"/>
              </w:rPr>
              <w:t>6</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47" w:hRule="atLeast"/>
        </w:trPr>
        <w:tc>
          <w:tcPr>
            <w:tcW w:w="789" w:type="dxa"/>
            <w:vAlign w:val="top"/>
            <w:vMerge w:val="restart"/>
            <w:tcBorders>
              <w:bottom w:val="none" w:color="000000" w:sz="2" w:space="0"/>
            </w:tcBorders>
          </w:tcPr>
          <w:p>
            <w:pPr>
              <w:spacing w:line="321" w:lineRule="auto"/>
              <w:rPr>
                <w:rFonts w:ascii="SimSun"/>
                <w:sz w:val="21"/>
              </w:rPr>
            </w:pPr>
            <w:r/>
          </w:p>
          <w:p>
            <w:pPr>
              <w:ind w:firstLine="345"/>
              <w:spacing w:before="68" w:line="180" w:lineRule="auto"/>
              <w:rPr>
                <w:rFonts w:ascii="SimSun" w:hAnsi="SimSun" w:eastAsia="SimSun" w:cs="SimSun"/>
                <w:sz w:val="21"/>
                <w:szCs w:val="21"/>
              </w:rPr>
            </w:pPr>
            <w:r>
              <w:rPr>
                <w:rFonts w:ascii="SimSun" w:hAnsi="SimSun" w:eastAsia="SimSun" w:cs="SimSun"/>
                <w:sz w:val="21"/>
                <w:szCs w:val="21"/>
              </w:rPr>
              <w:t>4</w:t>
            </w:r>
          </w:p>
        </w:tc>
        <w:tc>
          <w:tcPr>
            <w:tcW w:w="1788" w:type="dxa"/>
            <w:vAlign w:val="top"/>
            <w:vMerge w:val="restart"/>
            <w:tcBorders>
              <w:bottom w:val="none" w:color="000000" w:sz="2" w:space="0"/>
            </w:tcBorders>
          </w:tcPr>
          <w:p>
            <w:pPr>
              <w:ind w:left="686" w:right="159" w:hanging="523"/>
              <w:spacing w:before="281" w:line="211" w:lineRule="auto"/>
              <w:rPr>
                <w:rFonts w:ascii="SimSun" w:hAnsi="SimSun" w:eastAsia="SimSun" w:cs="SimSun"/>
                <w:sz w:val="21"/>
                <w:szCs w:val="21"/>
              </w:rPr>
            </w:pPr>
            <w:r>
              <w:rPr>
                <w:rFonts w:ascii="SimSun" w:hAnsi="SimSun" w:eastAsia="SimSun" w:cs="SimSun"/>
                <w:sz w:val="21"/>
                <w:szCs w:val="21"/>
                <w:spacing w:val="-2"/>
              </w:rPr>
              <w:t>氟化锂废气处理</w:t>
            </w:r>
            <w:r>
              <w:rPr>
                <w:rFonts w:ascii="SimSun" w:hAnsi="SimSun" w:eastAsia="SimSun" w:cs="SimSun"/>
                <w:sz w:val="21"/>
                <w:szCs w:val="21"/>
                <w:spacing w:val="3"/>
              </w:rPr>
              <w:t> </w:t>
            </w:r>
            <w:r>
              <w:rPr>
                <w:rFonts w:ascii="SimSun" w:hAnsi="SimSun" w:eastAsia="SimSun" w:cs="SimSun"/>
                <w:sz w:val="21"/>
                <w:szCs w:val="21"/>
                <w:spacing w:val="-5"/>
              </w:rPr>
              <w:t>废水</w:t>
            </w:r>
          </w:p>
        </w:tc>
        <w:tc>
          <w:tcPr>
            <w:tcW w:w="1101" w:type="dxa"/>
            <w:vAlign w:val="top"/>
            <w:vMerge w:val="restart"/>
            <w:tcBorders>
              <w:bottom w:val="none" w:color="000000" w:sz="2" w:space="0"/>
            </w:tcBorders>
          </w:tcPr>
          <w:p>
            <w:pPr>
              <w:spacing w:line="320" w:lineRule="auto"/>
              <w:rPr>
                <w:rFonts w:ascii="SimSun"/>
                <w:sz w:val="21"/>
              </w:rPr>
            </w:pPr>
            <w:r/>
          </w:p>
          <w:p>
            <w:pPr>
              <w:ind w:firstLine="293"/>
              <w:spacing w:before="68" w:line="180" w:lineRule="auto"/>
              <w:rPr>
                <w:rFonts w:ascii="SimSun" w:hAnsi="SimSun" w:eastAsia="SimSun" w:cs="SimSun"/>
                <w:sz w:val="21"/>
                <w:szCs w:val="21"/>
              </w:rPr>
            </w:pPr>
            <w:r>
              <w:rPr>
                <w:rFonts w:ascii="SimSun" w:hAnsi="SimSun" w:eastAsia="SimSun" w:cs="SimSun"/>
                <w:sz w:val="21"/>
                <w:szCs w:val="21"/>
                <w:spacing w:val="-2"/>
              </w:rPr>
              <w:t>61.36</w:t>
            </w:r>
          </w:p>
        </w:tc>
        <w:tc>
          <w:tcPr>
            <w:tcW w:w="1081" w:type="dxa"/>
            <w:vAlign w:val="top"/>
          </w:tcPr>
          <w:p>
            <w:pPr>
              <w:ind w:firstLine="377"/>
              <w:spacing w:before="87" w:line="180" w:lineRule="auto"/>
              <w:rPr>
                <w:rFonts w:ascii="SimSun" w:hAnsi="SimSun" w:eastAsia="SimSun" w:cs="SimSun"/>
                <w:sz w:val="22"/>
                <w:szCs w:val="22"/>
              </w:rPr>
            </w:pPr>
            <w:r>
              <w:rPr>
                <w:rFonts w:ascii="SimSun" w:hAnsi="SimSun" w:eastAsia="SimSun" w:cs="SimSun"/>
                <w:sz w:val="22"/>
                <w:szCs w:val="22"/>
                <w:spacing w:val="-2"/>
              </w:rPr>
              <w:t>COD</w:t>
            </w:r>
          </w:p>
        </w:tc>
        <w:tc>
          <w:tcPr>
            <w:tcW w:w="1240" w:type="dxa"/>
            <w:vAlign w:val="top"/>
          </w:tcPr>
          <w:p>
            <w:pPr>
              <w:ind w:firstLine="476"/>
              <w:spacing w:before="86" w:line="180" w:lineRule="auto"/>
              <w:rPr>
                <w:rFonts w:ascii="SimSun" w:hAnsi="SimSun" w:eastAsia="SimSun" w:cs="SimSun"/>
                <w:sz w:val="22"/>
                <w:szCs w:val="22"/>
              </w:rPr>
            </w:pPr>
            <w:r>
              <w:rPr>
                <w:rFonts w:ascii="SimSun" w:hAnsi="SimSun" w:eastAsia="SimSun" w:cs="SimSun"/>
                <w:sz w:val="22"/>
                <w:szCs w:val="22"/>
                <w:spacing w:val="-8"/>
              </w:rPr>
              <w:t>150</w:t>
            </w:r>
          </w:p>
        </w:tc>
        <w:tc>
          <w:tcPr>
            <w:tcW w:w="1280" w:type="dxa"/>
            <w:vAlign w:val="top"/>
          </w:tcPr>
          <w:p>
            <w:pPr>
              <w:ind w:firstLine="371"/>
              <w:spacing w:before="86" w:line="180" w:lineRule="auto"/>
              <w:rPr>
                <w:rFonts w:ascii="SimSun" w:hAnsi="SimSun" w:eastAsia="SimSun" w:cs="SimSun"/>
                <w:sz w:val="22"/>
                <w:szCs w:val="22"/>
              </w:rPr>
            </w:pPr>
            <w:r>
              <w:rPr>
                <w:rFonts w:ascii="SimSun" w:hAnsi="SimSun" w:eastAsia="SimSun" w:cs="SimSun"/>
                <w:sz w:val="22"/>
                <w:szCs w:val="22"/>
                <w:spacing w:val="-2"/>
              </w:rPr>
              <w:t>0.011</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94"/>
              <w:spacing w:before="62" w:line="184" w:lineRule="auto"/>
              <w:rPr>
                <w:rFonts w:ascii="SimSun" w:hAnsi="SimSun" w:eastAsia="SimSun" w:cs="SimSun"/>
                <w:sz w:val="21"/>
                <w:szCs w:val="21"/>
              </w:rPr>
            </w:pPr>
            <w:r>
              <w:rPr>
                <w:rFonts w:ascii="SimSun" w:hAnsi="SimSun" w:eastAsia="SimSun" w:cs="SimSun"/>
                <w:sz w:val="21"/>
                <w:szCs w:val="21"/>
              </w:rPr>
              <w:t>/</w:t>
            </w:r>
          </w:p>
        </w:tc>
        <w:tc>
          <w:tcPr>
            <w:tcW w:w="1493" w:type="dxa"/>
            <w:vAlign w:val="top"/>
          </w:tcPr>
          <w:p>
            <w:pPr>
              <w:ind w:firstLine="701"/>
              <w:spacing w:before="62" w:line="184" w:lineRule="auto"/>
              <w:rPr>
                <w:rFonts w:ascii="SimSun" w:hAnsi="SimSun" w:eastAsia="SimSun" w:cs="SimSun"/>
                <w:sz w:val="21"/>
                <w:szCs w:val="21"/>
              </w:rPr>
            </w:pPr>
            <w:r>
              <w:rPr>
                <w:rFonts w:ascii="SimSun" w:hAnsi="SimSun" w:eastAsia="SimSun" w:cs="SimSun"/>
                <w:sz w:val="21"/>
                <w:szCs w:val="21"/>
              </w:rPr>
              <w:t>/</w:t>
            </w:r>
          </w:p>
        </w:tc>
        <w:tc>
          <w:tcPr>
            <w:tcW w:w="1317" w:type="dxa"/>
            <w:vAlign w:val="top"/>
          </w:tcPr>
          <w:p>
            <w:pPr>
              <w:ind w:firstLine="612"/>
              <w:spacing w:before="62" w:line="184" w:lineRule="auto"/>
              <w:rPr>
                <w:rFonts w:ascii="SimSun" w:hAnsi="SimSun" w:eastAsia="SimSun" w:cs="SimSun"/>
                <w:sz w:val="21"/>
                <w:szCs w:val="21"/>
              </w:rPr>
            </w:pPr>
            <w:r>
              <w:rPr>
                <w:rFonts w:ascii="SimSun" w:hAnsi="SimSun" w:eastAsia="SimSun" w:cs="SimSun"/>
                <w:sz w:val="21"/>
                <w:szCs w:val="21"/>
              </w:rPr>
              <w:t>/</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3" w:hRule="atLeast"/>
        </w:trPr>
        <w:tc>
          <w:tcPr>
            <w:tcW w:w="789" w:type="dxa"/>
            <w:vAlign w:val="top"/>
            <w:vMerge w:val="continue"/>
            <w:tcBorders>
              <w:top w:val="none" w:color="000000" w:sz="2" w:space="0"/>
              <w:bottom w:val="none" w:color="000000" w:sz="2" w:space="0"/>
            </w:tcBorders>
          </w:tcPr>
          <w:p>
            <w:pPr>
              <w:rPr>
                <w:rFonts w:ascii="SimSun"/>
                <w:sz w:val="21"/>
              </w:rPr>
            </w:pPr>
            <w:r/>
          </w:p>
        </w:tc>
        <w:tc>
          <w:tcPr>
            <w:tcW w:w="1788" w:type="dxa"/>
            <w:vAlign w:val="top"/>
            <w:vMerge w:val="continue"/>
            <w:tcBorders>
              <w:top w:val="none" w:color="000000" w:sz="2" w:space="0"/>
              <w:bottom w:val="none" w:color="000000" w:sz="2" w:space="0"/>
            </w:tcBorders>
          </w:tcPr>
          <w:p>
            <w:pPr>
              <w:rPr>
                <w:rFonts w:ascii="SimSun"/>
                <w:sz w:val="21"/>
              </w:rPr>
            </w:pPr>
            <w:r/>
          </w:p>
        </w:tc>
        <w:tc>
          <w:tcPr>
            <w:tcW w:w="1101" w:type="dxa"/>
            <w:vAlign w:val="top"/>
            <w:vMerge w:val="continue"/>
            <w:tcBorders>
              <w:top w:val="none" w:color="000000" w:sz="2" w:space="0"/>
              <w:bottom w:val="none" w:color="000000" w:sz="2" w:space="0"/>
            </w:tcBorders>
          </w:tcPr>
          <w:p>
            <w:pPr>
              <w:rPr>
                <w:rFonts w:ascii="SimSun"/>
                <w:sz w:val="21"/>
              </w:rPr>
            </w:pPr>
            <w:r/>
          </w:p>
        </w:tc>
        <w:tc>
          <w:tcPr>
            <w:tcW w:w="1081" w:type="dxa"/>
            <w:vAlign w:val="top"/>
          </w:tcPr>
          <w:p>
            <w:pPr>
              <w:ind w:firstLine="326"/>
              <w:spacing w:before="39" w:line="185" w:lineRule="auto"/>
              <w:rPr>
                <w:rFonts w:ascii="SimSun" w:hAnsi="SimSun" w:eastAsia="SimSun" w:cs="SimSun"/>
                <w:sz w:val="22"/>
                <w:szCs w:val="22"/>
              </w:rPr>
            </w:pPr>
            <w:r>
              <w:rPr>
                <w:rFonts w:ascii="SimSun" w:hAnsi="SimSun" w:eastAsia="SimSun" w:cs="SimSun"/>
                <w:sz w:val="22"/>
                <w:szCs w:val="22"/>
                <w:spacing w:val="-5"/>
              </w:rPr>
              <w:t>盐分</w:t>
            </w:r>
          </w:p>
        </w:tc>
        <w:tc>
          <w:tcPr>
            <w:tcW w:w="1240" w:type="dxa"/>
            <w:vAlign w:val="top"/>
          </w:tcPr>
          <w:p>
            <w:pPr>
              <w:ind w:firstLine="200"/>
              <w:spacing w:before="118" w:line="180" w:lineRule="auto"/>
              <w:rPr>
                <w:rFonts w:ascii="SimSun" w:hAnsi="SimSun" w:eastAsia="SimSun" w:cs="SimSun"/>
                <w:sz w:val="22"/>
                <w:szCs w:val="22"/>
              </w:rPr>
            </w:pPr>
            <w:r>
              <w:rPr>
                <w:rFonts w:ascii="SimSun" w:hAnsi="SimSun" w:eastAsia="SimSun" w:cs="SimSun"/>
                <w:sz w:val="22"/>
                <w:szCs w:val="22"/>
                <w:spacing w:val="-2"/>
              </w:rPr>
              <w:t>185771.3</w:t>
            </w:r>
          </w:p>
        </w:tc>
        <w:tc>
          <w:tcPr>
            <w:tcW w:w="1280" w:type="dxa"/>
            <w:vAlign w:val="top"/>
          </w:tcPr>
          <w:p>
            <w:pPr>
              <w:ind w:firstLine="441"/>
              <w:spacing w:before="72" w:line="180" w:lineRule="auto"/>
              <w:rPr>
                <w:rFonts w:ascii="SimSun" w:hAnsi="SimSun" w:eastAsia="SimSun" w:cs="SimSun"/>
                <w:sz w:val="22"/>
                <w:szCs w:val="22"/>
              </w:rPr>
            </w:pPr>
            <w:r>
              <w:rPr>
                <w:rFonts w:ascii="SimSun" w:hAnsi="SimSun" w:eastAsia="SimSun" w:cs="SimSun"/>
                <w:sz w:val="22"/>
                <w:szCs w:val="22"/>
                <w:spacing w:val="-3"/>
              </w:rPr>
              <w:t>13.5</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94"/>
              <w:spacing w:before="51" w:line="184" w:lineRule="auto"/>
              <w:rPr>
                <w:rFonts w:ascii="SimSun" w:hAnsi="SimSun" w:eastAsia="SimSun" w:cs="SimSun"/>
                <w:sz w:val="21"/>
                <w:szCs w:val="21"/>
              </w:rPr>
            </w:pPr>
            <w:r>
              <w:rPr>
                <w:rFonts w:ascii="SimSun" w:hAnsi="SimSun" w:eastAsia="SimSun" w:cs="SimSun"/>
                <w:sz w:val="21"/>
                <w:szCs w:val="21"/>
              </w:rPr>
              <w:t>/</w:t>
            </w:r>
          </w:p>
        </w:tc>
        <w:tc>
          <w:tcPr>
            <w:tcW w:w="1493" w:type="dxa"/>
            <w:vAlign w:val="top"/>
          </w:tcPr>
          <w:p>
            <w:pPr>
              <w:ind w:firstLine="701"/>
              <w:spacing w:before="51" w:line="184" w:lineRule="auto"/>
              <w:rPr>
                <w:rFonts w:ascii="SimSun" w:hAnsi="SimSun" w:eastAsia="SimSun" w:cs="SimSun"/>
                <w:sz w:val="21"/>
                <w:szCs w:val="21"/>
              </w:rPr>
            </w:pPr>
            <w:r>
              <w:rPr>
                <w:rFonts w:ascii="SimSun" w:hAnsi="SimSun" w:eastAsia="SimSun" w:cs="SimSun"/>
                <w:sz w:val="21"/>
                <w:szCs w:val="21"/>
              </w:rPr>
              <w:t>/</w:t>
            </w:r>
          </w:p>
        </w:tc>
        <w:tc>
          <w:tcPr>
            <w:tcW w:w="1317" w:type="dxa"/>
            <w:vAlign w:val="top"/>
          </w:tcPr>
          <w:p>
            <w:pPr>
              <w:ind w:firstLine="612"/>
              <w:spacing w:before="51" w:line="184" w:lineRule="auto"/>
              <w:rPr>
                <w:rFonts w:ascii="SimSun" w:hAnsi="SimSun" w:eastAsia="SimSun" w:cs="SimSun"/>
                <w:sz w:val="21"/>
                <w:szCs w:val="21"/>
              </w:rPr>
            </w:pPr>
            <w:r>
              <w:rPr>
                <w:rFonts w:ascii="SimSun" w:hAnsi="SimSun" w:eastAsia="SimSun" w:cs="SimSun"/>
                <w:sz w:val="21"/>
                <w:szCs w:val="21"/>
              </w:rPr>
              <w:t>/</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29" w:hRule="atLeast"/>
        </w:trPr>
        <w:tc>
          <w:tcPr>
            <w:tcW w:w="789" w:type="dxa"/>
            <w:vAlign w:val="top"/>
            <w:vMerge w:val="continue"/>
            <w:tcBorders>
              <w:top w:val="none" w:color="000000" w:sz="2" w:space="0"/>
            </w:tcBorders>
          </w:tcPr>
          <w:p>
            <w:pPr>
              <w:rPr>
                <w:rFonts w:ascii="SimSun"/>
                <w:sz w:val="21"/>
              </w:rPr>
            </w:pPr>
            <w:r/>
          </w:p>
        </w:tc>
        <w:tc>
          <w:tcPr>
            <w:tcW w:w="1788" w:type="dxa"/>
            <w:vAlign w:val="top"/>
            <w:vMerge w:val="continue"/>
            <w:tcBorders>
              <w:top w:val="none" w:color="000000" w:sz="2" w:space="0"/>
            </w:tcBorders>
          </w:tcPr>
          <w:p>
            <w:pPr>
              <w:rPr>
                <w:rFonts w:ascii="SimSun"/>
                <w:sz w:val="21"/>
              </w:rPr>
            </w:pPr>
            <w:r/>
          </w:p>
        </w:tc>
        <w:tc>
          <w:tcPr>
            <w:tcW w:w="1101" w:type="dxa"/>
            <w:vAlign w:val="top"/>
            <w:vMerge w:val="continue"/>
            <w:tcBorders>
              <w:top w:val="none" w:color="000000" w:sz="2" w:space="0"/>
            </w:tcBorders>
          </w:tcPr>
          <w:p>
            <w:pPr>
              <w:rPr>
                <w:rFonts w:ascii="SimSun"/>
                <w:sz w:val="21"/>
              </w:rPr>
            </w:pPr>
            <w:r/>
          </w:p>
        </w:tc>
        <w:tc>
          <w:tcPr>
            <w:tcW w:w="1081" w:type="dxa"/>
            <w:vAlign w:val="top"/>
          </w:tcPr>
          <w:p>
            <w:pPr>
              <w:ind w:firstLine="217"/>
              <w:spacing w:before="42" w:line="185" w:lineRule="auto"/>
              <w:rPr>
                <w:rFonts w:ascii="SimSun" w:hAnsi="SimSun" w:eastAsia="SimSun" w:cs="SimSun"/>
                <w:sz w:val="22"/>
                <w:szCs w:val="22"/>
              </w:rPr>
            </w:pPr>
            <w:r>
              <w:rPr>
                <w:rFonts w:ascii="SimSun" w:hAnsi="SimSun" w:eastAsia="SimSun" w:cs="SimSun"/>
                <w:sz w:val="22"/>
                <w:szCs w:val="22"/>
                <w:spacing w:val="-3"/>
              </w:rPr>
              <w:t>氟化物</w:t>
            </w:r>
          </w:p>
        </w:tc>
        <w:tc>
          <w:tcPr>
            <w:tcW w:w="1240" w:type="dxa"/>
            <w:vAlign w:val="top"/>
          </w:tcPr>
          <w:p>
            <w:pPr>
              <w:ind w:firstLine="185"/>
              <w:spacing w:before="121" w:line="174" w:lineRule="auto"/>
              <w:rPr>
                <w:rFonts w:ascii="SimSun" w:hAnsi="SimSun" w:eastAsia="SimSun" w:cs="SimSun"/>
                <w:sz w:val="22"/>
                <w:szCs w:val="22"/>
              </w:rPr>
            </w:pPr>
            <w:r>
              <w:rPr>
                <w:rFonts w:ascii="SimSun" w:hAnsi="SimSun" w:eastAsia="SimSun" w:cs="SimSun"/>
                <w:sz w:val="22"/>
                <w:szCs w:val="22"/>
                <w:spacing w:val="-2"/>
              </w:rPr>
              <w:t>6013.486</w:t>
            </w:r>
          </w:p>
        </w:tc>
        <w:tc>
          <w:tcPr>
            <w:tcW w:w="1280" w:type="dxa"/>
            <w:vAlign w:val="top"/>
          </w:tcPr>
          <w:p>
            <w:pPr>
              <w:ind w:firstLine="371"/>
              <w:spacing w:before="76" w:line="180" w:lineRule="auto"/>
              <w:rPr>
                <w:rFonts w:ascii="SimSun" w:hAnsi="SimSun" w:eastAsia="SimSun" w:cs="SimSun"/>
                <w:sz w:val="22"/>
                <w:szCs w:val="22"/>
              </w:rPr>
            </w:pPr>
            <w:r>
              <w:rPr>
                <w:rFonts w:ascii="SimSun" w:hAnsi="SimSun" w:eastAsia="SimSun" w:cs="SimSun"/>
                <w:sz w:val="22"/>
                <w:szCs w:val="22"/>
                <w:spacing w:val="-2"/>
              </w:rPr>
              <w:t>0.437</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94"/>
              <w:spacing w:before="53" w:line="184" w:lineRule="auto"/>
              <w:rPr>
                <w:rFonts w:ascii="SimSun" w:hAnsi="SimSun" w:eastAsia="SimSun" w:cs="SimSun"/>
                <w:sz w:val="21"/>
                <w:szCs w:val="21"/>
              </w:rPr>
            </w:pPr>
            <w:r>
              <w:rPr>
                <w:rFonts w:ascii="SimSun" w:hAnsi="SimSun" w:eastAsia="SimSun" w:cs="SimSun"/>
                <w:sz w:val="21"/>
                <w:szCs w:val="21"/>
              </w:rPr>
              <w:t>/</w:t>
            </w:r>
          </w:p>
        </w:tc>
        <w:tc>
          <w:tcPr>
            <w:tcW w:w="1493" w:type="dxa"/>
            <w:vAlign w:val="top"/>
          </w:tcPr>
          <w:p>
            <w:pPr>
              <w:ind w:firstLine="701"/>
              <w:spacing w:before="53" w:line="184" w:lineRule="auto"/>
              <w:rPr>
                <w:rFonts w:ascii="SimSun" w:hAnsi="SimSun" w:eastAsia="SimSun" w:cs="SimSun"/>
                <w:sz w:val="21"/>
                <w:szCs w:val="21"/>
              </w:rPr>
            </w:pPr>
            <w:r>
              <w:rPr>
                <w:rFonts w:ascii="SimSun" w:hAnsi="SimSun" w:eastAsia="SimSun" w:cs="SimSun"/>
                <w:sz w:val="21"/>
                <w:szCs w:val="21"/>
              </w:rPr>
              <w:t>/</w:t>
            </w:r>
          </w:p>
        </w:tc>
        <w:tc>
          <w:tcPr>
            <w:tcW w:w="1317" w:type="dxa"/>
            <w:vAlign w:val="top"/>
          </w:tcPr>
          <w:p>
            <w:pPr>
              <w:ind w:firstLine="612"/>
              <w:spacing w:before="53" w:line="184" w:lineRule="auto"/>
              <w:rPr>
                <w:rFonts w:ascii="SimSun" w:hAnsi="SimSun" w:eastAsia="SimSun" w:cs="SimSun"/>
                <w:sz w:val="21"/>
                <w:szCs w:val="21"/>
              </w:rPr>
            </w:pPr>
            <w:r>
              <w:rPr>
                <w:rFonts w:ascii="SimSun" w:hAnsi="SimSun" w:eastAsia="SimSun" w:cs="SimSun"/>
                <w:sz w:val="21"/>
                <w:szCs w:val="21"/>
              </w:rPr>
              <w:t>/</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4" w:hRule="atLeast"/>
        </w:trPr>
        <w:tc>
          <w:tcPr>
            <w:tcW w:w="789" w:type="dxa"/>
            <w:vAlign w:val="top"/>
            <w:vMerge w:val="restart"/>
            <w:tcBorders>
              <w:bottom w:val="none" w:color="000000" w:sz="2" w:space="0"/>
            </w:tcBorders>
          </w:tcPr>
          <w:p>
            <w:pPr>
              <w:spacing w:line="319" w:lineRule="auto"/>
              <w:rPr>
                <w:rFonts w:ascii="SimSun"/>
                <w:sz w:val="21"/>
              </w:rPr>
            </w:pPr>
            <w:r/>
          </w:p>
          <w:p>
            <w:pPr>
              <w:ind w:firstLine="350"/>
              <w:spacing w:before="68" w:line="180" w:lineRule="auto"/>
              <w:rPr>
                <w:rFonts w:ascii="SimSun" w:hAnsi="SimSun" w:eastAsia="SimSun" w:cs="SimSun"/>
                <w:sz w:val="21"/>
                <w:szCs w:val="21"/>
              </w:rPr>
            </w:pPr>
            <w:r>
              <w:rPr>
                <w:rFonts w:ascii="SimSun" w:hAnsi="SimSun" w:eastAsia="SimSun" w:cs="SimSun"/>
                <w:sz w:val="21"/>
                <w:szCs w:val="21"/>
              </w:rPr>
              <w:t>5</w:t>
            </w:r>
          </w:p>
        </w:tc>
        <w:tc>
          <w:tcPr>
            <w:tcW w:w="1788" w:type="dxa"/>
            <w:vAlign w:val="top"/>
            <w:vMerge w:val="restart"/>
            <w:tcBorders>
              <w:bottom w:val="none" w:color="000000" w:sz="2" w:space="0"/>
            </w:tcBorders>
          </w:tcPr>
          <w:p>
            <w:pPr>
              <w:ind w:left="267" w:right="31" w:hanging="156"/>
              <w:spacing w:before="277" w:line="211" w:lineRule="auto"/>
              <w:rPr>
                <w:rFonts w:ascii="SimSun" w:hAnsi="SimSun" w:eastAsia="SimSun" w:cs="SimSun"/>
                <w:sz w:val="21"/>
                <w:szCs w:val="21"/>
              </w:rPr>
            </w:pPr>
            <w:r>
              <w:rPr>
                <w:rFonts w:ascii="SimSun" w:hAnsi="SimSun" w:eastAsia="SimSun" w:cs="SimSun"/>
                <w:sz w:val="21"/>
                <w:szCs w:val="21"/>
                <w:spacing w:val="-5"/>
              </w:rPr>
              <w:t>初期雨水、设备、</w:t>
            </w:r>
            <w:r>
              <w:rPr>
                <w:rFonts w:ascii="SimSun" w:hAnsi="SimSun" w:eastAsia="SimSun" w:cs="SimSun"/>
                <w:sz w:val="21"/>
                <w:szCs w:val="21"/>
              </w:rPr>
              <w:t> </w:t>
            </w:r>
            <w:r>
              <w:rPr>
                <w:rFonts w:ascii="SimSun" w:hAnsi="SimSun" w:eastAsia="SimSun" w:cs="SimSun"/>
                <w:sz w:val="21"/>
                <w:szCs w:val="21"/>
                <w:spacing w:val="-2"/>
              </w:rPr>
              <w:t>地面冲洗废水</w:t>
            </w:r>
          </w:p>
        </w:tc>
        <w:tc>
          <w:tcPr>
            <w:tcW w:w="1101" w:type="dxa"/>
            <w:vAlign w:val="top"/>
            <w:vMerge w:val="restart"/>
            <w:tcBorders>
              <w:bottom w:val="none" w:color="000000" w:sz="2" w:space="0"/>
            </w:tcBorders>
          </w:tcPr>
          <w:p>
            <w:pPr>
              <w:spacing w:line="318" w:lineRule="auto"/>
              <w:rPr>
                <w:rFonts w:ascii="SimSun"/>
                <w:sz w:val="21"/>
              </w:rPr>
            </w:pPr>
            <w:r/>
          </w:p>
          <w:p>
            <w:pPr>
              <w:ind w:firstLine="349"/>
              <w:spacing w:before="68" w:line="180" w:lineRule="auto"/>
              <w:rPr>
                <w:rFonts w:ascii="SimSun" w:hAnsi="SimSun" w:eastAsia="SimSun" w:cs="SimSun"/>
                <w:sz w:val="21"/>
                <w:szCs w:val="21"/>
              </w:rPr>
            </w:pPr>
            <w:r>
              <w:rPr>
                <w:rFonts w:ascii="SimSun" w:hAnsi="SimSun" w:eastAsia="SimSun" w:cs="SimSun"/>
                <w:sz w:val="21"/>
                <w:szCs w:val="21"/>
                <w:spacing w:val="-3"/>
              </w:rPr>
              <w:t>3960</w:t>
            </w:r>
          </w:p>
        </w:tc>
        <w:tc>
          <w:tcPr>
            <w:tcW w:w="1081" w:type="dxa"/>
            <w:vAlign w:val="top"/>
          </w:tcPr>
          <w:p>
            <w:pPr>
              <w:ind w:firstLine="377"/>
              <w:spacing w:before="83" w:line="180" w:lineRule="auto"/>
              <w:rPr>
                <w:rFonts w:ascii="SimSun" w:hAnsi="SimSun" w:eastAsia="SimSun" w:cs="SimSun"/>
                <w:sz w:val="22"/>
                <w:szCs w:val="22"/>
              </w:rPr>
            </w:pPr>
            <w:r>
              <w:rPr>
                <w:rFonts w:ascii="SimSun" w:hAnsi="SimSun" w:eastAsia="SimSun" w:cs="SimSun"/>
                <w:sz w:val="22"/>
                <w:szCs w:val="22"/>
                <w:spacing w:val="-2"/>
              </w:rPr>
              <w:t>COD</w:t>
            </w:r>
          </w:p>
        </w:tc>
        <w:tc>
          <w:tcPr>
            <w:tcW w:w="1240" w:type="dxa"/>
            <w:vAlign w:val="top"/>
          </w:tcPr>
          <w:p>
            <w:pPr>
              <w:ind w:firstLine="464"/>
              <w:spacing w:before="83" w:line="180" w:lineRule="auto"/>
              <w:rPr>
                <w:rFonts w:ascii="SimSun" w:hAnsi="SimSun" w:eastAsia="SimSun" w:cs="SimSun"/>
                <w:sz w:val="22"/>
                <w:szCs w:val="22"/>
              </w:rPr>
            </w:pPr>
            <w:r>
              <w:rPr>
                <w:rFonts w:ascii="SimSun" w:hAnsi="SimSun" w:eastAsia="SimSun" w:cs="SimSun"/>
                <w:sz w:val="22"/>
                <w:szCs w:val="22"/>
                <w:spacing w:val="-4"/>
              </w:rPr>
              <w:t>300</w:t>
            </w:r>
          </w:p>
        </w:tc>
        <w:tc>
          <w:tcPr>
            <w:tcW w:w="1280" w:type="dxa"/>
            <w:vAlign w:val="top"/>
          </w:tcPr>
          <w:p>
            <w:pPr>
              <w:ind w:firstLine="386"/>
              <w:spacing w:before="127" w:line="173" w:lineRule="auto"/>
              <w:rPr>
                <w:rFonts w:ascii="SimSun" w:hAnsi="SimSun" w:eastAsia="SimSun" w:cs="SimSun"/>
                <w:sz w:val="22"/>
                <w:szCs w:val="22"/>
              </w:rPr>
            </w:pPr>
            <w:r>
              <w:rPr>
                <w:rFonts w:ascii="SimSun" w:hAnsi="SimSun" w:eastAsia="SimSun" w:cs="SimSun"/>
                <w:sz w:val="22"/>
                <w:szCs w:val="22"/>
                <w:spacing w:val="-5"/>
              </w:rPr>
              <w:t>1.188</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94"/>
              <w:spacing w:before="58" w:line="184" w:lineRule="auto"/>
              <w:rPr>
                <w:rFonts w:ascii="SimSun" w:hAnsi="SimSun" w:eastAsia="SimSun" w:cs="SimSun"/>
                <w:sz w:val="21"/>
                <w:szCs w:val="21"/>
              </w:rPr>
            </w:pPr>
            <w:r>
              <w:rPr>
                <w:rFonts w:ascii="SimSun" w:hAnsi="SimSun" w:eastAsia="SimSun" w:cs="SimSun"/>
                <w:sz w:val="21"/>
                <w:szCs w:val="21"/>
              </w:rPr>
              <w:t>/</w:t>
            </w:r>
          </w:p>
        </w:tc>
        <w:tc>
          <w:tcPr>
            <w:tcW w:w="1493" w:type="dxa"/>
            <w:vAlign w:val="top"/>
          </w:tcPr>
          <w:p>
            <w:pPr>
              <w:ind w:firstLine="701"/>
              <w:spacing w:before="58" w:line="184" w:lineRule="auto"/>
              <w:rPr>
                <w:rFonts w:ascii="SimSun" w:hAnsi="SimSun" w:eastAsia="SimSun" w:cs="SimSun"/>
                <w:sz w:val="21"/>
                <w:szCs w:val="21"/>
              </w:rPr>
            </w:pPr>
            <w:r>
              <w:rPr>
                <w:rFonts w:ascii="SimSun" w:hAnsi="SimSun" w:eastAsia="SimSun" w:cs="SimSun"/>
                <w:sz w:val="21"/>
                <w:szCs w:val="21"/>
              </w:rPr>
              <w:t>/</w:t>
            </w:r>
          </w:p>
        </w:tc>
        <w:tc>
          <w:tcPr>
            <w:tcW w:w="1317" w:type="dxa"/>
            <w:vAlign w:val="top"/>
          </w:tcPr>
          <w:p>
            <w:pPr>
              <w:ind w:firstLine="612"/>
              <w:spacing w:before="58" w:line="184" w:lineRule="auto"/>
              <w:rPr>
                <w:rFonts w:ascii="SimSun" w:hAnsi="SimSun" w:eastAsia="SimSun" w:cs="SimSun"/>
                <w:sz w:val="21"/>
                <w:szCs w:val="21"/>
              </w:rPr>
            </w:pPr>
            <w:r>
              <w:rPr>
                <w:rFonts w:ascii="SimSun" w:hAnsi="SimSun" w:eastAsia="SimSun" w:cs="SimSun"/>
                <w:sz w:val="21"/>
                <w:szCs w:val="21"/>
              </w:rPr>
              <w:t>/</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4" w:hRule="atLeast"/>
        </w:trPr>
        <w:tc>
          <w:tcPr>
            <w:tcW w:w="789" w:type="dxa"/>
            <w:vAlign w:val="top"/>
            <w:vMerge w:val="continue"/>
            <w:tcBorders>
              <w:top w:val="none" w:color="000000" w:sz="2" w:space="0"/>
              <w:bottom w:val="none" w:color="000000" w:sz="2" w:space="0"/>
            </w:tcBorders>
          </w:tcPr>
          <w:p>
            <w:pPr>
              <w:rPr>
                <w:rFonts w:ascii="SimSun"/>
                <w:sz w:val="21"/>
              </w:rPr>
            </w:pPr>
            <w:r/>
          </w:p>
        </w:tc>
        <w:tc>
          <w:tcPr>
            <w:tcW w:w="1788" w:type="dxa"/>
            <w:vAlign w:val="top"/>
            <w:vMerge w:val="continue"/>
            <w:tcBorders>
              <w:top w:val="none" w:color="000000" w:sz="2" w:space="0"/>
              <w:bottom w:val="none" w:color="000000" w:sz="2" w:space="0"/>
            </w:tcBorders>
          </w:tcPr>
          <w:p>
            <w:pPr>
              <w:rPr>
                <w:rFonts w:ascii="SimSun"/>
                <w:sz w:val="21"/>
              </w:rPr>
            </w:pPr>
            <w:r/>
          </w:p>
        </w:tc>
        <w:tc>
          <w:tcPr>
            <w:tcW w:w="1101" w:type="dxa"/>
            <w:vAlign w:val="top"/>
            <w:vMerge w:val="continue"/>
            <w:tcBorders>
              <w:top w:val="none" w:color="000000" w:sz="2" w:space="0"/>
              <w:bottom w:val="none" w:color="000000" w:sz="2" w:space="0"/>
            </w:tcBorders>
          </w:tcPr>
          <w:p>
            <w:pPr>
              <w:rPr>
                <w:rFonts w:ascii="SimSun"/>
                <w:sz w:val="21"/>
              </w:rPr>
            </w:pPr>
            <w:r/>
          </w:p>
        </w:tc>
        <w:tc>
          <w:tcPr>
            <w:tcW w:w="1081" w:type="dxa"/>
            <w:vAlign w:val="top"/>
          </w:tcPr>
          <w:p>
            <w:pPr>
              <w:ind w:firstLine="435"/>
              <w:spacing w:before="82" w:line="180" w:lineRule="auto"/>
              <w:rPr>
                <w:rFonts w:ascii="SimSun" w:hAnsi="SimSun" w:eastAsia="SimSun" w:cs="SimSun"/>
                <w:sz w:val="22"/>
                <w:szCs w:val="22"/>
              </w:rPr>
            </w:pPr>
            <w:r>
              <w:rPr>
                <w:rFonts w:ascii="SimSun" w:hAnsi="SimSun" w:eastAsia="SimSun" w:cs="SimSun"/>
                <w:sz w:val="22"/>
                <w:szCs w:val="22"/>
                <w:spacing w:val="-5"/>
              </w:rPr>
              <w:t>SS</w:t>
            </w:r>
          </w:p>
        </w:tc>
        <w:tc>
          <w:tcPr>
            <w:tcW w:w="1240" w:type="dxa"/>
            <w:vAlign w:val="top"/>
          </w:tcPr>
          <w:p>
            <w:pPr>
              <w:ind w:firstLine="462"/>
              <w:spacing w:before="82" w:line="180" w:lineRule="auto"/>
              <w:rPr>
                <w:rFonts w:ascii="SimSun" w:hAnsi="SimSun" w:eastAsia="SimSun" w:cs="SimSun"/>
                <w:sz w:val="22"/>
                <w:szCs w:val="22"/>
              </w:rPr>
            </w:pPr>
            <w:r>
              <w:rPr>
                <w:rFonts w:ascii="SimSun" w:hAnsi="SimSun" w:eastAsia="SimSun" w:cs="SimSun"/>
                <w:sz w:val="22"/>
                <w:szCs w:val="22"/>
                <w:spacing w:val="-4"/>
              </w:rPr>
              <w:t>200</w:t>
            </w:r>
          </w:p>
        </w:tc>
        <w:tc>
          <w:tcPr>
            <w:tcW w:w="1280" w:type="dxa"/>
            <w:vAlign w:val="top"/>
          </w:tcPr>
          <w:p>
            <w:pPr>
              <w:ind w:firstLine="371"/>
              <w:spacing w:before="129" w:line="172" w:lineRule="auto"/>
              <w:rPr>
                <w:rFonts w:ascii="SimSun" w:hAnsi="SimSun" w:eastAsia="SimSun" w:cs="SimSun"/>
                <w:sz w:val="22"/>
                <w:szCs w:val="22"/>
              </w:rPr>
            </w:pPr>
            <w:r>
              <w:rPr>
                <w:rFonts w:ascii="SimSun" w:hAnsi="SimSun" w:eastAsia="SimSun" w:cs="SimSun"/>
                <w:sz w:val="22"/>
                <w:szCs w:val="22"/>
                <w:spacing w:val="-6"/>
              </w:rPr>
              <w:t>0</w:t>
            </w:r>
            <w:r>
              <w:rPr>
                <w:rFonts w:ascii="SimSun" w:hAnsi="SimSun" w:eastAsia="SimSun" w:cs="SimSun"/>
                <w:sz w:val="22"/>
                <w:szCs w:val="22"/>
                <w:spacing w:val="15"/>
              </w:rPr>
              <w:t> </w:t>
            </w:r>
            <w:r>
              <w:rPr>
                <w:rFonts w:ascii="SimSun" w:hAnsi="SimSun" w:eastAsia="SimSun" w:cs="SimSun"/>
                <w:sz w:val="22"/>
                <w:szCs w:val="22"/>
                <w:spacing w:val="-6"/>
              </w:rPr>
              <w:t>792</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94"/>
              <w:spacing w:before="60" w:line="184" w:lineRule="auto"/>
              <w:rPr>
                <w:rFonts w:ascii="SimSun" w:hAnsi="SimSun" w:eastAsia="SimSun" w:cs="SimSun"/>
                <w:sz w:val="21"/>
                <w:szCs w:val="21"/>
              </w:rPr>
            </w:pPr>
            <w:r>
              <w:rPr>
                <w:rFonts w:ascii="SimSun" w:hAnsi="SimSun" w:eastAsia="SimSun" w:cs="SimSun"/>
                <w:sz w:val="21"/>
                <w:szCs w:val="21"/>
              </w:rPr>
              <w:t>/</w:t>
            </w:r>
          </w:p>
        </w:tc>
        <w:tc>
          <w:tcPr>
            <w:tcW w:w="1493" w:type="dxa"/>
            <w:vAlign w:val="top"/>
          </w:tcPr>
          <w:p>
            <w:pPr>
              <w:ind w:firstLine="701"/>
              <w:spacing w:before="60" w:line="184" w:lineRule="auto"/>
              <w:rPr>
                <w:rFonts w:ascii="SimSun" w:hAnsi="SimSun" w:eastAsia="SimSun" w:cs="SimSun"/>
                <w:sz w:val="21"/>
                <w:szCs w:val="21"/>
              </w:rPr>
            </w:pPr>
            <w:r>
              <w:rPr>
                <w:rFonts w:ascii="SimSun" w:hAnsi="SimSun" w:eastAsia="SimSun" w:cs="SimSun"/>
                <w:sz w:val="21"/>
                <w:szCs w:val="21"/>
              </w:rPr>
              <w:t>/</w:t>
            </w:r>
          </w:p>
        </w:tc>
        <w:tc>
          <w:tcPr>
            <w:tcW w:w="1317" w:type="dxa"/>
            <w:vAlign w:val="top"/>
          </w:tcPr>
          <w:p>
            <w:pPr>
              <w:ind w:firstLine="612"/>
              <w:spacing w:before="60" w:line="184" w:lineRule="auto"/>
              <w:rPr>
                <w:rFonts w:ascii="SimSun" w:hAnsi="SimSun" w:eastAsia="SimSun" w:cs="SimSun"/>
                <w:sz w:val="21"/>
                <w:szCs w:val="21"/>
              </w:rPr>
            </w:pPr>
            <w:r>
              <w:rPr>
                <w:rFonts w:ascii="SimSun" w:hAnsi="SimSun" w:eastAsia="SimSun" w:cs="SimSun"/>
                <w:sz w:val="21"/>
                <w:szCs w:val="21"/>
              </w:rPr>
              <w:t>/</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8" w:hRule="atLeast"/>
        </w:trPr>
        <w:tc>
          <w:tcPr>
            <w:tcW w:w="789" w:type="dxa"/>
            <w:vAlign w:val="top"/>
            <w:vMerge w:val="continue"/>
            <w:tcBorders>
              <w:top w:val="none" w:color="000000" w:sz="2" w:space="0"/>
            </w:tcBorders>
          </w:tcPr>
          <w:p>
            <w:pPr>
              <w:rPr>
                <w:rFonts w:ascii="SimSun"/>
                <w:sz w:val="21"/>
              </w:rPr>
            </w:pPr>
            <w:r/>
          </w:p>
        </w:tc>
        <w:tc>
          <w:tcPr>
            <w:tcW w:w="1788" w:type="dxa"/>
            <w:vAlign w:val="top"/>
            <w:vMerge w:val="continue"/>
            <w:tcBorders>
              <w:top w:val="none" w:color="000000" w:sz="2" w:space="0"/>
            </w:tcBorders>
          </w:tcPr>
          <w:p>
            <w:pPr>
              <w:rPr>
                <w:rFonts w:ascii="SimSun"/>
                <w:sz w:val="21"/>
              </w:rPr>
            </w:pPr>
            <w:r/>
          </w:p>
        </w:tc>
        <w:tc>
          <w:tcPr>
            <w:tcW w:w="1101" w:type="dxa"/>
            <w:vAlign w:val="top"/>
            <w:vMerge w:val="continue"/>
            <w:tcBorders>
              <w:top w:val="none" w:color="000000" w:sz="2" w:space="0"/>
            </w:tcBorders>
          </w:tcPr>
          <w:p>
            <w:pPr>
              <w:rPr>
                <w:rFonts w:ascii="SimSun"/>
                <w:sz w:val="21"/>
              </w:rPr>
            </w:pPr>
            <w:r/>
          </w:p>
        </w:tc>
        <w:tc>
          <w:tcPr>
            <w:tcW w:w="1081" w:type="dxa"/>
            <w:vAlign w:val="top"/>
          </w:tcPr>
          <w:p>
            <w:pPr>
              <w:ind w:firstLine="217"/>
              <w:spacing w:before="50" w:line="185" w:lineRule="auto"/>
              <w:rPr>
                <w:rFonts w:ascii="SimSun" w:hAnsi="SimSun" w:eastAsia="SimSun" w:cs="SimSun"/>
                <w:sz w:val="22"/>
                <w:szCs w:val="22"/>
              </w:rPr>
            </w:pPr>
            <w:r>
              <w:rPr>
                <w:rFonts w:ascii="SimSun" w:hAnsi="SimSun" w:eastAsia="SimSun" w:cs="SimSun"/>
                <w:sz w:val="22"/>
                <w:szCs w:val="22"/>
                <w:spacing w:val="-3"/>
              </w:rPr>
              <w:t>氟化物</w:t>
            </w:r>
          </w:p>
        </w:tc>
        <w:tc>
          <w:tcPr>
            <w:tcW w:w="1240" w:type="dxa"/>
            <w:vAlign w:val="top"/>
          </w:tcPr>
          <w:p>
            <w:pPr>
              <w:ind w:firstLine="519"/>
              <w:spacing w:before="84" w:line="180" w:lineRule="auto"/>
              <w:rPr>
                <w:rFonts w:ascii="SimSun" w:hAnsi="SimSun" w:eastAsia="SimSun" w:cs="SimSun"/>
                <w:sz w:val="22"/>
                <w:szCs w:val="22"/>
              </w:rPr>
            </w:pPr>
            <w:r>
              <w:rPr>
                <w:rFonts w:ascii="SimSun" w:hAnsi="SimSun" w:eastAsia="SimSun" w:cs="SimSun"/>
                <w:sz w:val="22"/>
                <w:szCs w:val="22"/>
                <w:spacing w:val="-7"/>
              </w:rPr>
              <w:t>50</w:t>
            </w:r>
          </w:p>
        </w:tc>
        <w:tc>
          <w:tcPr>
            <w:tcW w:w="1280" w:type="dxa"/>
            <w:vAlign w:val="top"/>
          </w:tcPr>
          <w:p>
            <w:pPr>
              <w:ind w:firstLine="371"/>
              <w:spacing w:before="129" w:line="175" w:lineRule="auto"/>
              <w:rPr>
                <w:rFonts w:ascii="SimSun" w:hAnsi="SimSun" w:eastAsia="SimSun" w:cs="SimSun"/>
                <w:sz w:val="22"/>
                <w:szCs w:val="22"/>
              </w:rPr>
            </w:pPr>
            <w:r>
              <w:rPr>
                <w:rFonts w:ascii="SimSun" w:hAnsi="SimSun" w:eastAsia="SimSun" w:cs="SimSun"/>
                <w:sz w:val="22"/>
                <w:szCs w:val="22"/>
                <w:spacing w:val="-2"/>
              </w:rPr>
              <w:t>0.198</w:t>
            </w:r>
          </w:p>
        </w:tc>
        <w:tc>
          <w:tcPr>
            <w:tcW w:w="1356" w:type="dxa"/>
            <w:vAlign w:val="top"/>
            <w:vMerge w:val="continue"/>
            <w:tcBorders>
              <w:top w:val="none" w:color="000000" w:sz="2" w:space="0"/>
            </w:tcBorders>
          </w:tcPr>
          <w:p>
            <w:pPr>
              <w:rPr>
                <w:rFonts w:ascii="SimSun"/>
                <w:sz w:val="21"/>
              </w:rPr>
            </w:pPr>
            <w:r/>
          </w:p>
        </w:tc>
        <w:tc>
          <w:tcPr>
            <w:tcW w:w="1481" w:type="dxa"/>
            <w:vAlign w:val="top"/>
          </w:tcPr>
          <w:p>
            <w:pPr>
              <w:ind w:firstLine="694"/>
              <w:spacing w:before="61" w:line="184" w:lineRule="auto"/>
              <w:rPr>
                <w:rFonts w:ascii="SimSun" w:hAnsi="SimSun" w:eastAsia="SimSun" w:cs="SimSun"/>
                <w:sz w:val="21"/>
                <w:szCs w:val="21"/>
              </w:rPr>
            </w:pPr>
            <w:r>
              <w:rPr>
                <w:rFonts w:ascii="SimSun" w:hAnsi="SimSun" w:eastAsia="SimSun" w:cs="SimSun"/>
                <w:sz w:val="21"/>
                <w:szCs w:val="21"/>
              </w:rPr>
              <w:t>/</w:t>
            </w:r>
          </w:p>
        </w:tc>
        <w:tc>
          <w:tcPr>
            <w:tcW w:w="1493" w:type="dxa"/>
            <w:vAlign w:val="top"/>
          </w:tcPr>
          <w:p>
            <w:pPr>
              <w:ind w:firstLine="701"/>
              <w:spacing w:before="61" w:line="184" w:lineRule="auto"/>
              <w:rPr>
                <w:rFonts w:ascii="SimSun" w:hAnsi="SimSun" w:eastAsia="SimSun" w:cs="SimSun"/>
                <w:sz w:val="21"/>
                <w:szCs w:val="21"/>
              </w:rPr>
            </w:pPr>
            <w:r>
              <w:rPr>
                <w:rFonts w:ascii="SimSun" w:hAnsi="SimSun" w:eastAsia="SimSun" w:cs="SimSun"/>
                <w:sz w:val="21"/>
                <w:szCs w:val="21"/>
              </w:rPr>
              <w:t>/</w:t>
            </w:r>
          </w:p>
        </w:tc>
        <w:tc>
          <w:tcPr>
            <w:tcW w:w="1317" w:type="dxa"/>
            <w:vAlign w:val="top"/>
          </w:tcPr>
          <w:p>
            <w:pPr>
              <w:ind w:firstLine="612"/>
              <w:spacing w:before="61" w:line="184" w:lineRule="auto"/>
              <w:rPr>
                <w:rFonts w:ascii="SimSun" w:hAnsi="SimSun" w:eastAsia="SimSun" w:cs="SimSun"/>
                <w:sz w:val="21"/>
                <w:szCs w:val="21"/>
              </w:rPr>
            </w:pPr>
            <w:r>
              <w:rPr>
                <w:rFonts w:ascii="SimSun" w:hAnsi="SimSun" w:eastAsia="SimSun" w:cs="SimSun"/>
                <w:sz w:val="21"/>
                <w:szCs w:val="21"/>
              </w:rPr>
              <w:t>/</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4" w:hRule="atLeast"/>
        </w:trPr>
        <w:tc>
          <w:tcPr>
            <w:tcW w:w="789" w:type="dxa"/>
            <w:vAlign w:val="top"/>
            <w:vMerge w:val="restart"/>
            <w:tcBorders>
              <w:bottom w:val="none" w:color="000000" w:sz="2" w:space="0"/>
            </w:tcBorders>
          </w:tcPr>
          <w:p>
            <w:pPr>
              <w:ind w:firstLine="348"/>
              <w:spacing w:before="258" w:line="180" w:lineRule="auto"/>
              <w:rPr>
                <w:rFonts w:ascii="SimSun" w:hAnsi="SimSun" w:eastAsia="SimSun" w:cs="SimSun"/>
                <w:sz w:val="21"/>
                <w:szCs w:val="21"/>
              </w:rPr>
            </w:pPr>
            <w:r>
              <w:rPr>
                <w:rFonts w:ascii="SimSun" w:hAnsi="SimSun" w:eastAsia="SimSun" w:cs="SimSun"/>
                <w:sz w:val="21"/>
                <w:szCs w:val="21"/>
              </w:rPr>
              <w:t>6</w:t>
            </w:r>
          </w:p>
        </w:tc>
        <w:tc>
          <w:tcPr>
            <w:tcW w:w="1788" w:type="dxa"/>
            <w:vAlign w:val="top"/>
            <w:vMerge w:val="restart"/>
            <w:tcBorders>
              <w:bottom w:val="none" w:color="000000" w:sz="2" w:space="0"/>
            </w:tcBorders>
          </w:tcPr>
          <w:p>
            <w:pPr>
              <w:ind w:firstLine="353"/>
              <w:spacing w:before="218" w:line="185" w:lineRule="auto"/>
              <w:rPr>
                <w:rFonts w:ascii="SimSun" w:hAnsi="SimSun" w:eastAsia="SimSun" w:cs="SimSun"/>
                <w:sz w:val="22"/>
                <w:szCs w:val="22"/>
              </w:rPr>
            </w:pPr>
            <w:r>
              <w:rPr>
                <w:rFonts w:ascii="SimSun" w:hAnsi="SimSun" w:eastAsia="SimSun" w:cs="SimSun"/>
                <w:sz w:val="22"/>
                <w:szCs w:val="22"/>
                <w:spacing w:val="-3"/>
              </w:rPr>
              <w:t>实验室废水</w:t>
            </w:r>
          </w:p>
        </w:tc>
        <w:tc>
          <w:tcPr>
            <w:tcW w:w="1101" w:type="dxa"/>
            <w:vAlign w:val="top"/>
            <w:vMerge w:val="restart"/>
            <w:tcBorders>
              <w:bottom w:val="none" w:color="000000" w:sz="2" w:space="0"/>
            </w:tcBorders>
          </w:tcPr>
          <w:p>
            <w:pPr>
              <w:ind w:firstLine="395"/>
              <w:spacing w:before="252" w:line="180" w:lineRule="auto"/>
              <w:rPr>
                <w:rFonts w:ascii="SimSun" w:hAnsi="SimSun" w:eastAsia="SimSun" w:cs="SimSun"/>
                <w:sz w:val="22"/>
                <w:szCs w:val="22"/>
              </w:rPr>
            </w:pPr>
            <w:r>
              <w:rPr>
                <w:rFonts w:ascii="SimSun" w:hAnsi="SimSun" w:eastAsia="SimSun" w:cs="SimSun"/>
                <w:sz w:val="22"/>
                <w:szCs w:val="22"/>
                <w:spacing w:val="-4"/>
              </w:rPr>
              <w:t>300</w:t>
            </w:r>
          </w:p>
        </w:tc>
        <w:tc>
          <w:tcPr>
            <w:tcW w:w="1081" w:type="dxa"/>
            <w:vAlign w:val="top"/>
          </w:tcPr>
          <w:p>
            <w:pPr>
              <w:ind w:firstLine="377"/>
              <w:spacing w:before="82" w:line="180" w:lineRule="auto"/>
              <w:rPr>
                <w:rFonts w:ascii="SimSun" w:hAnsi="SimSun" w:eastAsia="SimSun" w:cs="SimSun"/>
                <w:sz w:val="22"/>
                <w:szCs w:val="22"/>
              </w:rPr>
            </w:pPr>
            <w:r>
              <w:rPr>
                <w:rFonts w:ascii="SimSun" w:hAnsi="SimSun" w:eastAsia="SimSun" w:cs="SimSun"/>
                <w:sz w:val="22"/>
                <w:szCs w:val="22"/>
                <w:spacing w:val="-2"/>
              </w:rPr>
              <w:t>COD</w:t>
            </w:r>
          </w:p>
        </w:tc>
        <w:tc>
          <w:tcPr>
            <w:tcW w:w="1240" w:type="dxa"/>
            <w:vAlign w:val="top"/>
          </w:tcPr>
          <w:p>
            <w:pPr>
              <w:ind w:firstLine="459"/>
              <w:spacing w:before="82" w:line="180" w:lineRule="auto"/>
              <w:rPr>
                <w:rFonts w:ascii="SimSun" w:hAnsi="SimSun" w:eastAsia="SimSun" w:cs="SimSun"/>
                <w:sz w:val="22"/>
                <w:szCs w:val="22"/>
              </w:rPr>
            </w:pPr>
            <w:r>
              <w:rPr>
                <w:rFonts w:ascii="SimSun" w:hAnsi="SimSun" w:eastAsia="SimSun" w:cs="SimSun"/>
                <w:sz w:val="22"/>
                <w:szCs w:val="22"/>
                <w:spacing w:val="-3"/>
              </w:rPr>
              <w:t>400</w:t>
            </w:r>
          </w:p>
        </w:tc>
        <w:tc>
          <w:tcPr>
            <w:tcW w:w="1280" w:type="dxa"/>
            <w:vAlign w:val="top"/>
          </w:tcPr>
          <w:p>
            <w:pPr>
              <w:ind w:firstLine="371"/>
              <w:spacing w:before="126" w:line="174" w:lineRule="auto"/>
              <w:rPr>
                <w:rFonts w:ascii="SimSun" w:hAnsi="SimSun" w:eastAsia="SimSun" w:cs="SimSun"/>
                <w:sz w:val="22"/>
                <w:szCs w:val="22"/>
              </w:rPr>
            </w:pPr>
            <w:r>
              <w:rPr>
                <w:rFonts w:ascii="SimSun" w:hAnsi="SimSun" w:eastAsia="SimSun" w:cs="SimSun"/>
                <w:sz w:val="22"/>
                <w:szCs w:val="22"/>
                <w:spacing w:val="-2"/>
              </w:rPr>
              <w:t>0.120</w:t>
            </w:r>
          </w:p>
        </w:tc>
        <w:tc>
          <w:tcPr>
            <w:tcW w:w="1356" w:type="dxa"/>
            <w:vAlign w:val="top"/>
            <w:vMerge w:val="restart"/>
            <w:tcBorders>
              <w:bottom w:val="none" w:color="000000" w:sz="2" w:space="0"/>
            </w:tcBorders>
          </w:tcPr>
          <w:p>
            <w:pPr>
              <w:ind w:firstLine="159"/>
              <w:spacing w:before="326" w:line="184" w:lineRule="auto"/>
              <w:rPr>
                <w:rFonts w:ascii="SimSun" w:hAnsi="SimSun" w:eastAsia="SimSun" w:cs="SimSun"/>
                <w:sz w:val="21"/>
                <w:szCs w:val="21"/>
              </w:rPr>
            </w:pPr>
            <w:r>
              <w:rPr>
                <w:rFonts w:ascii="SimSun" w:hAnsi="SimSun" w:eastAsia="SimSun" w:cs="SimSun"/>
                <w:sz w:val="21"/>
                <w:szCs w:val="21"/>
                <w:spacing w:val="-3"/>
              </w:rPr>
              <w:t>厂内污水站</w:t>
            </w:r>
          </w:p>
          <w:p>
            <w:pPr>
              <w:ind w:firstLine="187"/>
              <w:spacing w:before="30" w:line="184" w:lineRule="auto"/>
              <w:rPr>
                <w:rFonts w:ascii="SimSun" w:hAnsi="SimSun" w:eastAsia="SimSun" w:cs="SimSun"/>
                <w:sz w:val="21"/>
                <w:szCs w:val="21"/>
              </w:rPr>
            </w:pPr>
            <w:r>
              <w:rPr>
                <w:rFonts w:ascii="SimSun" w:hAnsi="SimSun" w:eastAsia="SimSun" w:cs="SimSun"/>
                <w:sz w:val="21"/>
                <w:szCs w:val="21"/>
                <w:spacing w:val="-6"/>
              </w:rPr>
              <w:t>3</w:t>
            </w:r>
            <w:r>
              <w:rPr>
                <w:rFonts w:ascii="SimSun" w:hAnsi="SimSun" w:eastAsia="SimSun" w:cs="SimSun"/>
                <w:sz w:val="21"/>
                <w:szCs w:val="21"/>
                <w:spacing w:val="-38"/>
              </w:rPr>
              <w:t> </w:t>
            </w:r>
            <w:r>
              <w:rPr>
                <w:rFonts w:ascii="SimSun" w:hAnsi="SimSun" w:eastAsia="SimSun" w:cs="SimSun"/>
                <w:sz w:val="21"/>
                <w:szCs w:val="21"/>
                <w:spacing w:val="-6"/>
              </w:rPr>
              <w:t>处理后接</w:t>
            </w:r>
          </w:p>
          <w:p>
            <w:pPr>
              <w:ind w:firstLine="582"/>
              <w:spacing w:before="30" w:line="184" w:lineRule="auto"/>
              <w:rPr>
                <w:rFonts w:ascii="SimSun" w:hAnsi="SimSun" w:eastAsia="SimSun" w:cs="SimSun"/>
                <w:sz w:val="21"/>
                <w:szCs w:val="21"/>
              </w:rPr>
            </w:pPr>
            <w:r>
              <w:rPr>
                <w:rFonts w:ascii="SimSun" w:hAnsi="SimSun" w:eastAsia="SimSun" w:cs="SimSun"/>
                <w:sz w:val="21"/>
                <w:szCs w:val="21"/>
              </w:rPr>
              <w:t>管</w:t>
            </w:r>
          </w:p>
        </w:tc>
        <w:tc>
          <w:tcPr>
            <w:tcW w:w="1481" w:type="dxa"/>
            <w:vAlign w:val="top"/>
          </w:tcPr>
          <w:p>
            <w:pPr>
              <w:ind w:firstLine="604"/>
              <w:spacing w:before="89" w:line="180" w:lineRule="auto"/>
              <w:rPr>
                <w:rFonts w:ascii="SimSun" w:hAnsi="SimSun" w:eastAsia="SimSun" w:cs="SimSun"/>
                <w:sz w:val="21"/>
                <w:szCs w:val="21"/>
              </w:rPr>
            </w:pPr>
            <w:r>
              <w:rPr>
                <w:rFonts w:ascii="SimSun" w:hAnsi="SimSun" w:eastAsia="SimSun" w:cs="SimSun"/>
                <w:sz w:val="21"/>
                <w:szCs w:val="21"/>
                <w:spacing w:val="-8"/>
              </w:rPr>
              <w:t>180</w:t>
            </w:r>
          </w:p>
        </w:tc>
        <w:tc>
          <w:tcPr>
            <w:tcW w:w="1493" w:type="dxa"/>
            <w:vAlign w:val="top"/>
          </w:tcPr>
          <w:p>
            <w:pPr>
              <w:ind w:firstLine="493"/>
              <w:spacing w:before="119" w:line="180" w:lineRule="auto"/>
              <w:rPr>
                <w:rFonts w:ascii="SimSun" w:hAnsi="SimSun" w:eastAsia="SimSun" w:cs="SimSun"/>
                <w:sz w:val="21"/>
                <w:szCs w:val="21"/>
              </w:rPr>
            </w:pPr>
            <w:r>
              <w:rPr>
                <w:rFonts w:ascii="SimSun" w:hAnsi="SimSun" w:eastAsia="SimSun" w:cs="SimSun"/>
                <w:sz w:val="21"/>
                <w:szCs w:val="21"/>
                <w:spacing w:val="-2"/>
              </w:rPr>
              <w:t>2.646</w:t>
            </w:r>
          </w:p>
        </w:tc>
        <w:tc>
          <w:tcPr>
            <w:tcW w:w="1317" w:type="dxa"/>
            <w:vAlign w:val="top"/>
          </w:tcPr>
          <w:p>
            <w:pPr>
              <w:ind w:firstLine="512"/>
              <w:spacing w:before="90" w:line="180" w:lineRule="auto"/>
              <w:rPr>
                <w:rFonts w:ascii="SimSun" w:hAnsi="SimSun" w:eastAsia="SimSun" w:cs="SimSun"/>
                <w:sz w:val="21"/>
                <w:szCs w:val="21"/>
              </w:rPr>
            </w:pPr>
            <w:r>
              <w:rPr>
                <w:rFonts w:ascii="SimSun" w:hAnsi="SimSun" w:eastAsia="SimSun" w:cs="SimSun"/>
                <w:sz w:val="21"/>
                <w:szCs w:val="21"/>
                <w:spacing w:val="-4"/>
              </w:rPr>
              <w:t>200</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4" w:hRule="atLeast"/>
        </w:trPr>
        <w:tc>
          <w:tcPr>
            <w:tcW w:w="789" w:type="dxa"/>
            <w:vAlign w:val="top"/>
            <w:vMerge w:val="continue"/>
            <w:tcBorders>
              <w:top w:val="none" w:color="000000" w:sz="2" w:space="0"/>
            </w:tcBorders>
          </w:tcPr>
          <w:p>
            <w:pPr>
              <w:rPr>
                <w:rFonts w:ascii="SimSun"/>
                <w:sz w:val="21"/>
              </w:rPr>
            </w:pPr>
            <w:r/>
          </w:p>
        </w:tc>
        <w:tc>
          <w:tcPr>
            <w:tcW w:w="1788" w:type="dxa"/>
            <w:vAlign w:val="top"/>
            <w:vMerge w:val="continue"/>
            <w:tcBorders>
              <w:top w:val="none" w:color="000000" w:sz="2" w:space="0"/>
            </w:tcBorders>
          </w:tcPr>
          <w:p>
            <w:pPr>
              <w:rPr>
                <w:rFonts w:ascii="SimSun"/>
                <w:sz w:val="21"/>
              </w:rPr>
            </w:pPr>
            <w:r/>
          </w:p>
        </w:tc>
        <w:tc>
          <w:tcPr>
            <w:tcW w:w="1101" w:type="dxa"/>
            <w:vAlign w:val="top"/>
            <w:vMerge w:val="continue"/>
            <w:tcBorders>
              <w:top w:val="none" w:color="000000" w:sz="2" w:space="0"/>
            </w:tcBorders>
          </w:tcPr>
          <w:p>
            <w:pPr>
              <w:rPr>
                <w:rFonts w:ascii="SimSun"/>
                <w:sz w:val="21"/>
              </w:rPr>
            </w:pPr>
            <w:r/>
          </w:p>
        </w:tc>
        <w:tc>
          <w:tcPr>
            <w:tcW w:w="1081" w:type="dxa"/>
            <w:vAlign w:val="top"/>
          </w:tcPr>
          <w:p>
            <w:pPr>
              <w:ind w:firstLine="435"/>
              <w:spacing w:before="81" w:line="180" w:lineRule="auto"/>
              <w:rPr>
                <w:rFonts w:ascii="SimSun" w:hAnsi="SimSun" w:eastAsia="SimSun" w:cs="SimSun"/>
                <w:sz w:val="22"/>
                <w:szCs w:val="22"/>
              </w:rPr>
            </w:pPr>
            <w:r>
              <w:rPr>
                <w:rFonts w:ascii="SimSun" w:hAnsi="SimSun" w:eastAsia="SimSun" w:cs="SimSun"/>
                <w:sz w:val="22"/>
                <w:szCs w:val="22"/>
                <w:spacing w:val="-5"/>
              </w:rPr>
              <w:t>SS</w:t>
            </w:r>
          </w:p>
        </w:tc>
        <w:tc>
          <w:tcPr>
            <w:tcW w:w="1240" w:type="dxa"/>
            <w:vAlign w:val="top"/>
          </w:tcPr>
          <w:p>
            <w:pPr>
              <w:ind w:firstLine="462"/>
              <w:spacing w:before="81" w:line="180" w:lineRule="auto"/>
              <w:rPr>
                <w:rFonts w:ascii="SimSun" w:hAnsi="SimSun" w:eastAsia="SimSun" w:cs="SimSun"/>
                <w:sz w:val="22"/>
                <w:szCs w:val="22"/>
              </w:rPr>
            </w:pPr>
            <w:r>
              <w:rPr>
                <w:rFonts w:ascii="SimSun" w:hAnsi="SimSun" w:eastAsia="SimSun" w:cs="SimSun"/>
                <w:sz w:val="22"/>
                <w:szCs w:val="22"/>
                <w:spacing w:val="-4"/>
              </w:rPr>
              <w:t>200</w:t>
            </w:r>
          </w:p>
        </w:tc>
        <w:tc>
          <w:tcPr>
            <w:tcW w:w="1280" w:type="dxa"/>
            <w:vAlign w:val="top"/>
          </w:tcPr>
          <w:p>
            <w:pPr>
              <w:ind w:firstLine="371"/>
              <w:spacing w:before="127" w:line="173" w:lineRule="auto"/>
              <w:rPr>
                <w:rFonts w:ascii="SimSun" w:hAnsi="SimSun" w:eastAsia="SimSun" w:cs="SimSun"/>
                <w:sz w:val="22"/>
                <w:szCs w:val="22"/>
              </w:rPr>
            </w:pPr>
            <w:r>
              <w:rPr>
                <w:rFonts w:ascii="SimSun" w:hAnsi="SimSun" w:eastAsia="SimSun" w:cs="SimSun"/>
                <w:sz w:val="22"/>
                <w:szCs w:val="22"/>
                <w:spacing w:val="-2"/>
              </w:rPr>
              <w:t>0.060</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04"/>
              <w:spacing w:before="91" w:line="180" w:lineRule="auto"/>
              <w:rPr>
                <w:rFonts w:ascii="SimSun" w:hAnsi="SimSun" w:eastAsia="SimSun" w:cs="SimSun"/>
                <w:sz w:val="21"/>
                <w:szCs w:val="21"/>
              </w:rPr>
            </w:pPr>
            <w:r>
              <w:rPr>
                <w:rFonts w:ascii="SimSun" w:hAnsi="SimSun" w:eastAsia="SimSun" w:cs="SimSun"/>
                <w:sz w:val="21"/>
                <w:szCs w:val="21"/>
                <w:spacing w:val="-8"/>
              </w:rPr>
              <w:t>100</w:t>
            </w:r>
          </w:p>
        </w:tc>
        <w:tc>
          <w:tcPr>
            <w:tcW w:w="1493" w:type="dxa"/>
            <w:vAlign w:val="top"/>
          </w:tcPr>
          <w:p>
            <w:pPr>
              <w:ind w:firstLine="506"/>
              <w:spacing w:before="120" w:line="180" w:lineRule="auto"/>
              <w:rPr>
                <w:rFonts w:ascii="SimSun" w:hAnsi="SimSun" w:eastAsia="SimSun" w:cs="SimSun"/>
                <w:sz w:val="21"/>
                <w:szCs w:val="21"/>
              </w:rPr>
            </w:pPr>
            <w:r>
              <w:rPr>
                <w:rFonts w:ascii="SimSun" w:hAnsi="SimSun" w:eastAsia="SimSun" w:cs="SimSun"/>
                <w:sz w:val="21"/>
                <w:szCs w:val="21"/>
                <w:spacing w:val="-5"/>
              </w:rPr>
              <w:t>1.470</w:t>
            </w:r>
          </w:p>
        </w:tc>
        <w:tc>
          <w:tcPr>
            <w:tcW w:w="1317" w:type="dxa"/>
            <w:vAlign w:val="top"/>
          </w:tcPr>
          <w:p>
            <w:pPr>
              <w:ind w:firstLine="525"/>
              <w:spacing w:before="91" w:line="180" w:lineRule="auto"/>
              <w:rPr>
                <w:rFonts w:ascii="SimSun" w:hAnsi="SimSun" w:eastAsia="SimSun" w:cs="SimSun"/>
                <w:sz w:val="21"/>
                <w:szCs w:val="21"/>
              </w:rPr>
            </w:pPr>
            <w:r>
              <w:rPr>
                <w:rFonts w:ascii="SimSun" w:hAnsi="SimSun" w:eastAsia="SimSun" w:cs="SimSun"/>
                <w:sz w:val="21"/>
                <w:szCs w:val="21"/>
                <w:spacing w:val="-8"/>
              </w:rPr>
              <w:t>100</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4" w:hRule="atLeast"/>
        </w:trPr>
        <w:tc>
          <w:tcPr>
            <w:tcW w:w="789" w:type="dxa"/>
            <w:vAlign w:val="top"/>
            <w:vMerge w:val="restart"/>
            <w:tcBorders>
              <w:bottom w:val="none" w:color="000000" w:sz="2" w:space="0"/>
            </w:tcBorders>
          </w:tcPr>
          <w:p>
            <w:pPr>
              <w:ind w:firstLine="351"/>
              <w:spacing w:before="263" w:line="180" w:lineRule="auto"/>
              <w:rPr>
                <w:rFonts w:ascii="SimSun" w:hAnsi="SimSun" w:eastAsia="SimSun" w:cs="SimSun"/>
                <w:sz w:val="21"/>
                <w:szCs w:val="21"/>
              </w:rPr>
            </w:pPr>
            <w:r>
              <w:rPr>
                <w:rFonts w:ascii="SimSun" w:hAnsi="SimSun" w:eastAsia="SimSun" w:cs="SimSun"/>
                <w:sz w:val="21"/>
                <w:szCs w:val="21"/>
              </w:rPr>
              <w:t>7</w:t>
            </w:r>
          </w:p>
        </w:tc>
        <w:tc>
          <w:tcPr>
            <w:tcW w:w="1788" w:type="dxa"/>
            <w:vAlign w:val="top"/>
            <w:vMerge w:val="restart"/>
            <w:tcBorders>
              <w:bottom w:val="none" w:color="000000" w:sz="2" w:space="0"/>
            </w:tcBorders>
          </w:tcPr>
          <w:p>
            <w:pPr>
              <w:ind w:firstLine="459"/>
              <w:spacing w:before="219" w:line="185" w:lineRule="auto"/>
              <w:rPr>
                <w:rFonts w:ascii="SimSun" w:hAnsi="SimSun" w:eastAsia="SimSun" w:cs="SimSun"/>
                <w:sz w:val="22"/>
                <w:szCs w:val="22"/>
              </w:rPr>
            </w:pPr>
            <w:r>
              <w:rPr>
                <w:rFonts w:ascii="SimSun" w:hAnsi="SimSun" w:eastAsia="SimSun" w:cs="SimSun"/>
                <w:sz w:val="22"/>
                <w:szCs w:val="22"/>
                <w:spacing w:val="-3"/>
              </w:rPr>
              <w:t>生活废水</w:t>
            </w:r>
          </w:p>
        </w:tc>
        <w:tc>
          <w:tcPr>
            <w:tcW w:w="1101" w:type="dxa"/>
            <w:vAlign w:val="top"/>
            <w:vMerge w:val="restart"/>
            <w:tcBorders>
              <w:bottom w:val="none" w:color="000000" w:sz="2" w:space="0"/>
            </w:tcBorders>
          </w:tcPr>
          <w:p>
            <w:pPr>
              <w:ind w:firstLine="296"/>
              <w:spacing w:before="252" w:line="180" w:lineRule="auto"/>
              <w:rPr>
                <w:rFonts w:ascii="SimSun" w:hAnsi="SimSun" w:eastAsia="SimSun" w:cs="SimSun"/>
                <w:sz w:val="22"/>
                <w:szCs w:val="22"/>
              </w:rPr>
            </w:pPr>
            <w:r>
              <w:rPr>
                <w:rFonts w:ascii="SimSun" w:hAnsi="SimSun" w:eastAsia="SimSun" w:cs="SimSun"/>
                <w:sz w:val="22"/>
                <w:szCs w:val="22"/>
                <w:spacing w:val="-6"/>
              </w:rPr>
              <w:t>14400</w:t>
            </w:r>
          </w:p>
        </w:tc>
        <w:tc>
          <w:tcPr>
            <w:tcW w:w="1081" w:type="dxa"/>
            <w:vAlign w:val="top"/>
          </w:tcPr>
          <w:p>
            <w:pPr>
              <w:ind w:firstLine="377"/>
              <w:spacing w:before="83" w:line="180" w:lineRule="auto"/>
              <w:rPr>
                <w:rFonts w:ascii="SimSun" w:hAnsi="SimSun" w:eastAsia="SimSun" w:cs="SimSun"/>
                <w:sz w:val="22"/>
                <w:szCs w:val="22"/>
              </w:rPr>
            </w:pPr>
            <w:r>
              <w:rPr>
                <w:rFonts w:ascii="SimSun" w:hAnsi="SimSun" w:eastAsia="SimSun" w:cs="SimSun"/>
                <w:sz w:val="22"/>
                <w:szCs w:val="22"/>
                <w:spacing w:val="-2"/>
              </w:rPr>
              <w:t>COD</w:t>
            </w:r>
          </w:p>
        </w:tc>
        <w:tc>
          <w:tcPr>
            <w:tcW w:w="1240" w:type="dxa"/>
            <w:vAlign w:val="top"/>
          </w:tcPr>
          <w:p>
            <w:pPr>
              <w:ind w:firstLine="464"/>
              <w:spacing w:before="83" w:line="180" w:lineRule="auto"/>
              <w:rPr>
                <w:rFonts w:ascii="SimSun" w:hAnsi="SimSun" w:eastAsia="SimSun" w:cs="SimSun"/>
                <w:sz w:val="22"/>
                <w:szCs w:val="22"/>
              </w:rPr>
            </w:pPr>
            <w:r>
              <w:rPr>
                <w:rFonts w:ascii="SimSun" w:hAnsi="SimSun" w:eastAsia="SimSun" w:cs="SimSun"/>
                <w:sz w:val="22"/>
                <w:szCs w:val="22"/>
                <w:spacing w:val="-4"/>
              </w:rPr>
              <w:t>500</w:t>
            </w:r>
          </w:p>
        </w:tc>
        <w:tc>
          <w:tcPr>
            <w:tcW w:w="1280" w:type="dxa"/>
            <w:vAlign w:val="top"/>
          </w:tcPr>
          <w:p>
            <w:pPr>
              <w:ind w:firstLine="375"/>
              <w:spacing w:before="129" w:line="172" w:lineRule="auto"/>
              <w:rPr>
                <w:rFonts w:ascii="SimSun" w:hAnsi="SimSun" w:eastAsia="SimSun" w:cs="SimSun"/>
                <w:sz w:val="22"/>
                <w:szCs w:val="22"/>
              </w:rPr>
            </w:pPr>
            <w:r>
              <w:rPr>
                <w:rFonts w:ascii="SimSun" w:hAnsi="SimSun" w:eastAsia="SimSun" w:cs="SimSun"/>
                <w:sz w:val="22"/>
                <w:szCs w:val="22"/>
                <w:spacing w:val="-3"/>
              </w:rPr>
              <w:t>7.200</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94"/>
              <w:spacing w:before="60" w:line="184" w:lineRule="auto"/>
              <w:rPr>
                <w:rFonts w:ascii="SimSun" w:hAnsi="SimSun" w:eastAsia="SimSun" w:cs="SimSun"/>
                <w:sz w:val="21"/>
                <w:szCs w:val="21"/>
              </w:rPr>
            </w:pPr>
            <w:r>
              <w:rPr>
                <w:rFonts w:ascii="SimSun" w:hAnsi="SimSun" w:eastAsia="SimSun" w:cs="SimSun"/>
                <w:sz w:val="21"/>
                <w:szCs w:val="21"/>
              </w:rPr>
              <w:t>/</w:t>
            </w:r>
          </w:p>
        </w:tc>
        <w:tc>
          <w:tcPr>
            <w:tcW w:w="1493" w:type="dxa"/>
            <w:vAlign w:val="top"/>
          </w:tcPr>
          <w:p>
            <w:pPr>
              <w:ind w:firstLine="701"/>
              <w:spacing w:before="60" w:line="184" w:lineRule="auto"/>
              <w:rPr>
                <w:rFonts w:ascii="SimSun" w:hAnsi="SimSun" w:eastAsia="SimSun" w:cs="SimSun"/>
                <w:sz w:val="21"/>
                <w:szCs w:val="21"/>
              </w:rPr>
            </w:pPr>
            <w:r>
              <w:rPr>
                <w:rFonts w:ascii="SimSun" w:hAnsi="SimSun" w:eastAsia="SimSun" w:cs="SimSun"/>
                <w:sz w:val="21"/>
                <w:szCs w:val="21"/>
              </w:rPr>
              <w:t>/</w:t>
            </w:r>
          </w:p>
        </w:tc>
        <w:tc>
          <w:tcPr>
            <w:tcW w:w="1317" w:type="dxa"/>
            <w:vAlign w:val="top"/>
          </w:tcPr>
          <w:p>
            <w:pPr>
              <w:ind w:firstLine="612"/>
              <w:spacing w:before="60" w:line="184" w:lineRule="auto"/>
              <w:rPr>
                <w:rFonts w:ascii="SimSun" w:hAnsi="SimSun" w:eastAsia="SimSun" w:cs="SimSun"/>
                <w:sz w:val="21"/>
                <w:szCs w:val="21"/>
              </w:rPr>
            </w:pPr>
            <w:r>
              <w:rPr>
                <w:rFonts w:ascii="SimSun" w:hAnsi="SimSun" w:eastAsia="SimSun" w:cs="SimSun"/>
                <w:sz w:val="21"/>
                <w:szCs w:val="21"/>
              </w:rPr>
              <w:t>/</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4" w:hRule="atLeast"/>
        </w:trPr>
        <w:tc>
          <w:tcPr>
            <w:tcW w:w="789" w:type="dxa"/>
            <w:vAlign w:val="top"/>
            <w:vMerge w:val="continue"/>
            <w:tcBorders>
              <w:top w:val="none" w:color="000000" w:sz="2" w:space="0"/>
            </w:tcBorders>
          </w:tcPr>
          <w:p>
            <w:pPr>
              <w:rPr>
                <w:rFonts w:ascii="SimSun"/>
                <w:sz w:val="21"/>
              </w:rPr>
            </w:pPr>
            <w:r/>
          </w:p>
        </w:tc>
        <w:tc>
          <w:tcPr>
            <w:tcW w:w="1788" w:type="dxa"/>
            <w:vAlign w:val="top"/>
            <w:vMerge w:val="continue"/>
            <w:tcBorders>
              <w:top w:val="none" w:color="000000" w:sz="2" w:space="0"/>
            </w:tcBorders>
          </w:tcPr>
          <w:p>
            <w:pPr>
              <w:rPr>
                <w:rFonts w:ascii="SimSun"/>
                <w:sz w:val="21"/>
              </w:rPr>
            </w:pPr>
            <w:r/>
          </w:p>
        </w:tc>
        <w:tc>
          <w:tcPr>
            <w:tcW w:w="1101" w:type="dxa"/>
            <w:vAlign w:val="top"/>
            <w:vMerge w:val="continue"/>
            <w:tcBorders>
              <w:top w:val="none" w:color="000000" w:sz="2" w:space="0"/>
            </w:tcBorders>
          </w:tcPr>
          <w:p>
            <w:pPr>
              <w:rPr>
                <w:rFonts w:ascii="SimSun"/>
                <w:sz w:val="21"/>
              </w:rPr>
            </w:pPr>
            <w:r/>
          </w:p>
        </w:tc>
        <w:tc>
          <w:tcPr>
            <w:tcW w:w="1081" w:type="dxa"/>
            <w:vAlign w:val="top"/>
          </w:tcPr>
          <w:p>
            <w:pPr>
              <w:ind w:firstLine="435"/>
              <w:spacing w:before="85" w:line="180" w:lineRule="auto"/>
              <w:rPr>
                <w:rFonts w:ascii="SimSun" w:hAnsi="SimSun" w:eastAsia="SimSun" w:cs="SimSun"/>
                <w:sz w:val="22"/>
                <w:szCs w:val="22"/>
              </w:rPr>
            </w:pPr>
            <w:r>
              <w:rPr>
                <w:rFonts w:ascii="SimSun" w:hAnsi="SimSun" w:eastAsia="SimSun" w:cs="SimSun"/>
                <w:sz w:val="22"/>
                <w:szCs w:val="22"/>
                <w:spacing w:val="-5"/>
              </w:rPr>
              <w:t>SS</w:t>
            </w:r>
          </w:p>
        </w:tc>
        <w:tc>
          <w:tcPr>
            <w:tcW w:w="1240" w:type="dxa"/>
            <w:vAlign w:val="top"/>
          </w:tcPr>
          <w:p>
            <w:pPr>
              <w:ind w:firstLine="459"/>
              <w:spacing w:before="85" w:line="180" w:lineRule="auto"/>
              <w:rPr>
                <w:rFonts w:ascii="SimSun" w:hAnsi="SimSun" w:eastAsia="SimSun" w:cs="SimSun"/>
                <w:sz w:val="22"/>
                <w:szCs w:val="22"/>
              </w:rPr>
            </w:pPr>
            <w:r>
              <w:rPr>
                <w:rFonts w:ascii="SimSun" w:hAnsi="SimSun" w:eastAsia="SimSun" w:cs="SimSun"/>
                <w:sz w:val="22"/>
                <w:szCs w:val="22"/>
                <w:spacing w:val="-3"/>
              </w:rPr>
              <w:t>400</w:t>
            </w:r>
          </w:p>
        </w:tc>
        <w:tc>
          <w:tcPr>
            <w:tcW w:w="1280" w:type="dxa"/>
            <w:vAlign w:val="top"/>
          </w:tcPr>
          <w:p>
            <w:pPr>
              <w:ind w:firstLine="374"/>
              <w:spacing w:before="131" w:line="170" w:lineRule="auto"/>
              <w:rPr>
                <w:rFonts w:ascii="SimSun" w:hAnsi="SimSun" w:eastAsia="SimSun" w:cs="SimSun"/>
                <w:sz w:val="22"/>
                <w:szCs w:val="22"/>
              </w:rPr>
            </w:pPr>
            <w:r>
              <w:rPr>
                <w:rFonts w:ascii="SimSun" w:hAnsi="SimSun" w:eastAsia="SimSun" w:cs="SimSun"/>
                <w:sz w:val="22"/>
                <w:szCs w:val="22"/>
                <w:spacing w:val="-7"/>
              </w:rPr>
              <w:t>5</w:t>
            </w:r>
            <w:r>
              <w:rPr>
                <w:rFonts w:ascii="SimSun" w:hAnsi="SimSun" w:eastAsia="SimSun" w:cs="SimSun"/>
                <w:sz w:val="22"/>
                <w:szCs w:val="22"/>
                <w:spacing w:val="17"/>
              </w:rPr>
              <w:t> </w:t>
            </w:r>
            <w:r>
              <w:rPr>
                <w:rFonts w:ascii="SimSun" w:hAnsi="SimSun" w:eastAsia="SimSun" w:cs="SimSun"/>
                <w:sz w:val="22"/>
                <w:szCs w:val="22"/>
                <w:spacing w:val="-7"/>
              </w:rPr>
              <w:t>760</w:t>
            </w:r>
          </w:p>
        </w:tc>
        <w:tc>
          <w:tcPr>
            <w:tcW w:w="1356" w:type="dxa"/>
            <w:vAlign w:val="top"/>
            <w:vMerge w:val="continue"/>
            <w:tcBorders>
              <w:top w:val="none" w:color="000000" w:sz="2" w:space="0"/>
            </w:tcBorders>
          </w:tcPr>
          <w:p>
            <w:pPr>
              <w:rPr>
                <w:rFonts w:ascii="SimSun"/>
                <w:sz w:val="21"/>
              </w:rPr>
            </w:pPr>
            <w:r/>
          </w:p>
        </w:tc>
        <w:tc>
          <w:tcPr>
            <w:tcW w:w="1481" w:type="dxa"/>
            <w:vAlign w:val="top"/>
          </w:tcPr>
          <w:p>
            <w:pPr>
              <w:ind w:firstLine="694"/>
              <w:spacing w:before="60" w:line="184" w:lineRule="auto"/>
              <w:rPr>
                <w:rFonts w:ascii="SimSun" w:hAnsi="SimSun" w:eastAsia="SimSun" w:cs="SimSun"/>
                <w:sz w:val="21"/>
                <w:szCs w:val="21"/>
              </w:rPr>
            </w:pPr>
            <w:r>
              <w:rPr>
                <w:rFonts w:ascii="SimSun" w:hAnsi="SimSun" w:eastAsia="SimSun" w:cs="SimSun"/>
                <w:sz w:val="21"/>
                <w:szCs w:val="21"/>
              </w:rPr>
              <w:t>/</w:t>
            </w:r>
          </w:p>
        </w:tc>
        <w:tc>
          <w:tcPr>
            <w:tcW w:w="1493" w:type="dxa"/>
            <w:vAlign w:val="top"/>
          </w:tcPr>
          <w:p>
            <w:pPr>
              <w:ind w:firstLine="701"/>
              <w:spacing w:before="60" w:line="184" w:lineRule="auto"/>
              <w:rPr>
                <w:rFonts w:ascii="SimSun" w:hAnsi="SimSun" w:eastAsia="SimSun" w:cs="SimSun"/>
                <w:sz w:val="21"/>
                <w:szCs w:val="21"/>
              </w:rPr>
            </w:pPr>
            <w:r>
              <w:rPr>
                <w:rFonts w:ascii="SimSun" w:hAnsi="SimSun" w:eastAsia="SimSun" w:cs="SimSun"/>
                <w:sz w:val="21"/>
                <w:szCs w:val="21"/>
              </w:rPr>
              <w:t>/</w:t>
            </w:r>
          </w:p>
        </w:tc>
        <w:tc>
          <w:tcPr>
            <w:tcW w:w="1317" w:type="dxa"/>
            <w:vAlign w:val="top"/>
          </w:tcPr>
          <w:p>
            <w:pPr>
              <w:ind w:firstLine="612"/>
              <w:spacing w:before="60" w:line="184" w:lineRule="auto"/>
              <w:rPr>
                <w:rFonts w:ascii="SimSun" w:hAnsi="SimSun" w:eastAsia="SimSun" w:cs="SimSun"/>
                <w:sz w:val="21"/>
                <w:szCs w:val="21"/>
              </w:rPr>
            </w:pPr>
            <w:r>
              <w:rPr>
                <w:rFonts w:ascii="SimSun" w:hAnsi="SimSun" w:eastAsia="SimSun" w:cs="SimSun"/>
                <w:sz w:val="21"/>
                <w:szCs w:val="21"/>
              </w:rPr>
              <w:t>/</w:t>
            </w:r>
          </w:p>
        </w:tc>
        <w:tc>
          <w:tcPr>
            <w:tcW w:w="1296" w:type="dxa"/>
            <w:vAlign w:val="top"/>
            <w:vMerge w:val="continue"/>
            <w:tcBorders>
              <w:top w:val="none" w:color="000000" w:sz="2" w:space="0"/>
            </w:tcBorders>
          </w:tcPr>
          <w:p>
            <w:pPr>
              <w:rPr>
                <w:rFonts w:ascii="SimSun"/>
                <w:sz w:val="21"/>
              </w:rPr>
            </w:pPr>
            <w:r/>
          </w:p>
        </w:tc>
      </w:tr>
    </w:tbl>
    <w:p>
      <w:pPr>
        <w:ind w:firstLine="12322"/>
        <w:spacing w:before="164"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6931"/>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103</w:t>
      </w:r>
    </w:p>
    <w:p>
      <w:pPr>
        <w:sectPr>
          <w:headerReference w:type="default" r:id="rId143"/>
          <w:pgSz w:w="16839" w:h="11906"/>
          <w:pgMar w:top="400" w:right="1305" w:bottom="0" w:left="1305" w:header="0" w:footer="0" w:gutter="0"/>
        </w:sectPr>
        <w:rPr/>
      </w:pPr>
    </w:p>
    <w:p>
      <w:pPr>
        <w:spacing w:line="363" w:lineRule="auto"/>
        <w:rPr>
          <w:rFonts w:ascii="SimSun"/>
          <w:sz w:val="21"/>
        </w:rPr>
      </w:pPr>
      <w:r/>
    </w:p>
    <w:p>
      <w:pPr>
        <w:ind w:left="6810" w:right="115" w:hanging="6688"/>
        <w:spacing w:before="69" w:line="211" w:lineRule="auto"/>
        <w:rPr>
          <w:rFonts w:ascii="SimSun" w:hAnsi="SimSun" w:eastAsia="SimSun" w:cs="SimSun"/>
          <w:sz w:val="21"/>
          <w:szCs w:val="21"/>
        </w:rPr>
      </w:pPr>
      <w:r>
        <w:rPr>
          <w:rFonts w:ascii="SimSun" w:hAnsi="SimSun" w:eastAsia="SimSun" w:cs="SimSun"/>
          <w:sz w:val="21"/>
          <w:szCs w:val="21"/>
          <w:spacing w:val="-4"/>
        </w:rPr>
        <w:t>年产六氟磷酸锂</w:t>
      </w:r>
      <w:r>
        <w:rPr>
          <w:rFonts w:ascii="SimSun" w:hAnsi="SimSun" w:eastAsia="SimSun" w:cs="SimSun"/>
          <w:sz w:val="21"/>
          <w:szCs w:val="21"/>
          <w:spacing w:val="3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42"/>
        </w:rPr>
        <w:t> </w:t>
      </w:r>
      <w:r>
        <w:rPr>
          <w:rFonts w:ascii="SimSun" w:hAnsi="SimSun" w:eastAsia="SimSun" w:cs="SimSun"/>
          <w:sz w:val="21"/>
          <w:szCs w:val="21"/>
          <w:spacing w:val="-4"/>
        </w:rPr>
        <w:t>20%1.7</w:t>
      </w:r>
      <w:r>
        <w:rPr>
          <w:rFonts w:ascii="SimSun" w:hAnsi="SimSun" w:eastAsia="SimSun" w:cs="SimSun"/>
          <w:sz w:val="21"/>
          <w:szCs w:val="21"/>
          <w:spacing w:val="-38"/>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38"/>
        </w:rPr>
        <w:t> </w:t>
      </w:r>
      <w:r>
        <w:rPr>
          <w:rFonts w:ascii="SimSun" w:hAnsi="SimSun" w:eastAsia="SimSun" w:cs="SimSun"/>
          <w:sz w:val="21"/>
          <w:szCs w:val="21"/>
          <w:spacing w:val="-4"/>
        </w:rPr>
        <w:t>万吨及副产品盐酸</w:t>
      </w:r>
      <w:r>
        <w:rPr>
          <w:rFonts w:ascii="SimSun" w:hAnsi="SimSun" w:eastAsia="SimSun" w:cs="SimSun"/>
          <w:sz w:val="21"/>
          <w:szCs w:val="21"/>
          <w:spacing w:val="-41"/>
        </w:rPr>
        <w:t> </w:t>
      </w:r>
      <w:r>
        <w:rPr>
          <w:rFonts w:ascii="SimSun" w:hAnsi="SimSun" w:eastAsia="SimSun" w:cs="SimSun"/>
          <w:sz w:val="21"/>
          <w:szCs w:val="21"/>
          <w:spacing w:val="-4"/>
        </w:rPr>
        <w:t>20%31.3</w:t>
      </w:r>
      <w:r>
        <w:rPr>
          <w:rFonts w:ascii="SimSun" w:hAnsi="SimSun" w:eastAsia="SimSun" w:cs="SimSun"/>
          <w:sz w:val="21"/>
          <w:szCs w:val="21"/>
          <w:spacing w:val="-38"/>
        </w:rPr>
        <w:t> </w:t>
      </w:r>
      <w:r>
        <w:rPr>
          <w:rFonts w:ascii="SimSun" w:hAnsi="SimSun" w:eastAsia="SimSun" w:cs="SimSun"/>
          <w:sz w:val="21"/>
          <w:szCs w:val="21"/>
          <w:spacing w:val="-4"/>
        </w:rPr>
        <w:t>万吨、副产品氢氟酸</w:t>
      </w:r>
      <w:r>
        <w:rPr>
          <w:rFonts w:ascii="SimSun" w:hAnsi="SimSun" w:eastAsia="SimSun" w:cs="SimSun"/>
          <w:sz w:val="21"/>
          <w:szCs w:val="21"/>
          <w:spacing w:val="-38"/>
        </w:rPr>
        <w:t> </w:t>
      </w:r>
      <w:r>
        <w:rPr>
          <w:rFonts w:ascii="SimSun" w:hAnsi="SimSun" w:eastAsia="SimSun" w:cs="SimSun"/>
          <w:sz w:val="21"/>
          <w:szCs w:val="21"/>
          <w:spacing w:val="-4"/>
        </w:rPr>
        <w:t>30%2.3</w:t>
      </w:r>
      <w:r>
        <w:rPr>
          <w:rFonts w:ascii="SimSun" w:hAnsi="SimSun" w:eastAsia="SimSun" w:cs="SimSun"/>
          <w:sz w:val="21"/>
          <w:szCs w:val="21"/>
          <w:spacing w:val="-40"/>
        </w:rPr>
        <w:t> </w:t>
      </w:r>
      <w:r>
        <w:rPr>
          <w:rFonts w:ascii="SimSun" w:hAnsi="SimSun" w:eastAsia="SimSun" w:cs="SimSun"/>
          <w:sz w:val="21"/>
          <w:szCs w:val="21"/>
          <w:spacing w:val="-4"/>
        </w:rPr>
        <w:t>万吨新</w:t>
      </w:r>
      <w:r>
        <w:rPr>
          <w:rFonts w:ascii="SimSun" w:hAnsi="SimSun" w:eastAsia="SimSun" w:cs="SimSun"/>
          <w:sz w:val="21"/>
          <w:szCs w:val="21"/>
        </w:rPr>
        <w:t> </w:t>
      </w:r>
      <w:r>
        <w:rPr>
          <w:rFonts w:ascii="SimSun" w:hAnsi="SimSun" w:eastAsia="SimSun" w:cs="SimSun"/>
          <w:sz w:val="21"/>
          <w:szCs w:val="21"/>
          <w:spacing w:val="-4"/>
        </w:rPr>
        <w:t>建项目</w:t>
      </w:r>
    </w:p>
    <w:p>
      <w:pPr>
        <w:spacing w:line="52" w:lineRule="exact"/>
        <w:rPr/>
      </w:pPr>
      <w:r/>
    </w:p>
    <w:tbl>
      <w:tblPr>
        <w:tblStyle w:val="2"/>
        <w:tblW w:w="142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9"/>
        <w:gridCol w:w="1788"/>
        <w:gridCol w:w="1101"/>
        <w:gridCol w:w="1081"/>
        <w:gridCol w:w="1240"/>
        <w:gridCol w:w="1280"/>
        <w:gridCol w:w="1356"/>
        <w:gridCol w:w="1481"/>
        <w:gridCol w:w="1493"/>
        <w:gridCol w:w="1317"/>
        <w:gridCol w:w="1296"/>
      </w:tblGrid>
      <w:tr>
        <w:trPr>
          <w:trHeight w:val="354" w:hRule="atLeast"/>
        </w:trPr>
        <w:tc>
          <w:tcPr>
            <w:tcW w:w="789" w:type="dxa"/>
            <w:vAlign w:val="top"/>
            <w:vMerge w:val="restart"/>
            <w:tcBorders>
              <w:bottom w:val="none" w:color="000000" w:sz="2" w:space="0"/>
            </w:tcBorders>
          </w:tcPr>
          <w:p>
            <w:pPr>
              <w:rPr>
                <w:rFonts w:ascii="SimSun"/>
                <w:sz w:val="21"/>
              </w:rPr>
            </w:pPr>
            <w:r/>
          </w:p>
        </w:tc>
        <w:tc>
          <w:tcPr>
            <w:tcW w:w="1788" w:type="dxa"/>
            <w:vAlign w:val="top"/>
            <w:vMerge w:val="restart"/>
            <w:tcBorders>
              <w:bottom w:val="none" w:color="000000" w:sz="2" w:space="0"/>
            </w:tcBorders>
          </w:tcPr>
          <w:p>
            <w:pPr>
              <w:rPr>
                <w:rFonts w:ascii="SimSun"/>
                <w:sz w:val="21"/>
              </w:rPr>
            </w:pPr>
            <w:r/>
          </w:p>
        </w:tc>
        <w:tc>
          <w:tcPr>
            <w:tcW w:w="1101" w:type="dxa"/>
            <w:vAlign w:val="top"/>
            <w:vMerge w:val="restart"/>
            <w:tcBorders>
              <w:bottom w:val="none" w:color="000000" w:sz="2" w:space="0"/>
            </w:tcBorders>
          </w:tcPr>
          <w:p>
            <w:pPr>
              <w:rPr>
                <w:rFonts w:ascii="SimSun"/>
                <w:sz w:val="21"/>
              </w:rPr>
            </w:pPr>
            <w:r/>
          </w:p>
        </w:tc>
        <w:tc>
          <w:tcPr>
            <w:tcW w:w="1081" w:type="dxa"/>
            <w:vAlign w:val="top"/>
          </w:tcPr>
          <w:p>
            <w:pPr>
              <w:ind w:firstLine="324"/>
              <w:spacing w:before="69" w:line="185" w:lineRule="auto"/>
              <w:rPr>
                <w:rFonts w:ascii="SimSun" w:hAnsi="SimSun" w:eastAsia="SimSun" w:cs="SimSun"/>
                <w:sz w:val="22"/>
                <w:szCs w:val="22"/>
              </w:rPr>
            </w:pPr>
            <w:r>
              <w:rPr>
                <w:rFonts w:ascii="SimSun" w:hAnsi="SimSun" w:eastAsia="SimSun" w:cs="SimSun"/>
                <w:sz w:val="22"/>
                <w:szCs w:val="22"/>
                <w:spacing w:val="-4"/>
              </w:rPr>
              <w:t>氨氮</w:t>
            </w:r>
          </w:p>
        </w:tc>
        <w:tc>
          <w:tcPr>
            <w:tcW w:w="1240" w:type="dxa"/>
            <w:vAlign w:val="top"/>
          </w:tcPr>
          <w:p>
            <w:pPr>
              <w:ind w:firstLine="519"/>
              <w:spacing w:before="103" w:line="180" w:lineRule="auto"/>
              <w:rPr>
                <w:rFonts w:ascii="SimSun" w:hAnsi="SimSun" w:eastAsia="SimSun" w:cs="SimSun"/>
                <w:sz w:val="22"/>
                <w:szCs w:val="22"/>
              </w:rPr>
            </w:pPr>
            <w:r>
              <w:rPr>
                <w:rFonts w:ascii="SimSun" w:hAnsi="SimSun" w:eastAsia="SimSun" w:cs="SimSun"/>
                <w:sz w:val="22"/>
                <w:szCs w:val="22"/>
                <w:spacing w:val="-7"/>
              </w:rPr>
              <w:t>30</w:t>
            </w:r>
          </w:p>
        </w:tc>
        <w:tc>
          <w:tcPr>
            <w:tcW w:w="1280" w:type="dxa"/>
            <w:vAlign w:val="top"/>
          </w:tcPr>
          <w:p>
            <w:pPr>
              <w:ind w:firstLine="371"/>
              <w:spacing w:before="149" w:line="172" w:lineRule="auto"/>
              <w:rPr>
                <w:rFonts w:ascii="SimSun" w:hAnsi="SimSun" w:eastAsia="SimSun" w:cs="SimSun"/>
                <w:sz w:val="22"/>
                <w:szCs w:val="22"/>
              </w:rPr>
            </w:pPr>
            <w:r>
              <w:rPr>
                <w:rFonts w:ascii="SimSun" w:hAnsi="SimSun" w:eastAsia="SimSun" w:cs="SimSun"/>
                <w:sz w:val="22"/>
                <w:szCs w:val="22"/>
                <w:spacing w:val="-2"/>
              </w:rPr>
              <w:t>0.432</w:t>
            </w:r>
          </w:p>
        </w:tc>
        <w:tc>
          <w:tcPr>
            <w:tcW w:w="1356" w:type="dxa"/>
            <w:vAlign w:val="top"/>
            <w:vMerge w:val="restart"/>
            <w:tcBorders>
              <w:bottom w:val="none" w:color="000000" w:sz="2" w:space="0"/>
            </w:tcBorders>
          </w:tcPr>
          <w:p>
            <w:pPr>
              <w:rPr>
                <w:rFonts w:ascii="SimSun"/>
                <w:sz w:val="21"/>
              </w:rPr>
            </w:pPr>
            <w:r/>
          </w:p>
        </w:tc>
        <w:tc>
          <w:tcPr>
            <w:tcW w:w="1481" w:type="dxa"/>
            <w:vAlign w:val="top"/>
          </w:tcPr>
          <w:p>
            <w:pPr>
              <w:ind w:firstLine="644"/>
              <w:spacing w:before="114" w:line="180" w:lineRule="auto"/>
              <w:rPr>
                <w:rFonts w:ascii="SimSun" w:hAnsi="SimSun" w:eastAsia="SimSun" w:cs="SimSun"/>
                <w:sz w:val="21"/>
                <w:szCs w:val="21"/>
              </w:rPr>
            </w:pPr>
            <w:r>
              <w:rPr>
                <w:rFonts w:ascii="SimSun" w:hAnsi="SimSun" w:eastAsia="SimSun" w:cs="SimSun"/>
                <w:sz w:val="21"/>
                <w:szCs w:val="21"/>
                <w:spacing w:val="-6"/>
              </w:rPr>
              <w:t>27</w:t>
            </w:r>
          </w:p>
        </w:tc>
        <w:tc>
          <w:tcPr>
            <w:tcW w:w="1493" w:type="dxa"/>
            <w:vAlign w:val="top"/>
          </w:tcPr>
          <w:p>
            <w:pPr>
              <w:ind w:firstLine="492"/>
              <w:spacing w:before="143" w:line="180" w:lineRule="auto"/>
              <w:rPr>
                <w:rFonts w:ascii="SimSun" w:hAnsi="SimSun" w:eastAsia="SimSun" w:cs="SimSun"/>
                <w:sz w:val="21"/>
                <w:szCs w:val="21"/>
              </w:rPr>
            </w:pPr>
            <w:r>
              <w:rPr>
                <w:rFonts w:ascii="SimSun" w:hAnsi="SimSun" w:eastAsia="SimSun" w:cs="SimSun"/>
                <w:sz w:val="21"/>
                <w:szCs w:val="21"/>
                <w:spacing w:val="-2"/>
              </w:rPr>
              <w:t>0.397</w:t>
            </w:r>
          </w:p>
        </w:tc>
        <w:tc>
          <w:tcPr>
            <w:tcW w:w="1317" w:type="dxa"/>
            <w:vAlign w:val="top"/>
          </w:tcPr>
          <w:p>
            <w:pPr>
              <w:ind w:firstLine="564"/>
              <w:spacing w:before="114" w:line="180" w:lineRule="auto"/>
              <w:rPr>
                <w:rFonts w:ascii="SimSun" w:hAnsi="SimSun" w:eastAsia="SimSun" w:cs="SimSun"/>
                <w:sz w:val="21"/>
                <w:szCs w:val="21"/>
              </w:rPr>
            </w:pPr>
            <w:r>
              <w:rPr>
                <w:rFonts w:ascii="SimSun" w:hAnsi="SimSun" w:eastAsia="SimSun" w:cs="SimSun"/>
                <w:sz w:val="21"/>
                <w:szCs w:val="21"/>
                <w:spacing w:val="-7"/>
              </w:rPr>
              <w:t>30</w:t>
            </w:r>
          </w:p>
        </w:tc>
        <w:tc>
          <w:tcPr>
            <w:tcW w:w="1296" w:type="dxa"/>
            <w:vAlign w:val="top"/>
            <w:vMerge w:val="restart"/>
            <w:tcBorders>
              <w:bottom w:val="none" w:color="000000" w:sz="2" w:space="0"/>
            </w:tcBorders>
          </w:tcPr>
          <w:p>
            <w:pPr>
              <w:rPr>
                <w:rFonts w:ascii="SimSun"/>
                <w:sz w:val="21"/>
              </w:rPr>
            </w:pPr>
            <w:r/>
          </w:p>
        </w:tc>
      </w:tr>
      <w:tr>
        <w:trPr>
          <w:trHeight w:val="333" w:hRule="atLeast"/>
        </w:trPr>
        <w:tc>
          <w:tcPr>
            <w:tcW w:w="789" w:type="dxa"/>
            <w:vAlign w:val="top"/>
            <w:vMerge w:val="continue"/>
            <w:tcBorders>
              <w:top w:val="none" w:color="000000" w:sz="2" w:space="0"/>
              <w:bottom w:val="none" w:color="000000" w:sz="2" w:space="0"/>
            </w:tcBorders>
          </w:tcPr>
          <w:p>
            <w:pPr>
              <w:rPr>
                <w:rFonts w:ascii="SimSun"/>
                <w:sz w:val="21"/>
              </w:rPr>
            </w:pPr>
            <w:r/>
          </w:p>
        </w:tc>
        <w:tc>
          <w:tcPr>
            <w:tcW w:w="1788" w:type="dxa"/>
            <w:vAlign w:val="top"/>
            <w:vMerge w:val="continue"/>
            <w:tcBorders>
              <w:top w:val="none" w:color="000000" w:sz="2" w:space="0"/>
              <w:bottom w:val="none" w:color="000000" w:sz="2" w:space="0"/>
            </w:tcBorders>
          </w:tcPr>
          <w:p>
            <w:pPr>
              <w:rPr>
                <w:rFonts w:ascii="SimSun"/>
                <w:sz w:val="21"/>
              </w:rPr>
            </w:pPr>
            <w:r/>
          </w:p>
        </w:tc>
        <w:tc>
          <w:tcPr>
            <w:tcW w:w="1101" w:type="dxa"/>
            <w:vAlign w:val="top"/>
            <w:vMerge w:val="continue"/>
            <w:tcBorders>
              <w:top w:val="none" w:color="000000" w:sz="2" w:space="0"/>
              <w:bottom w:val="none" w:color="000000" w:sz="2" w:space="0"/>
            </w:tcBorders>
          </w:tcPr>
          <w:p>
            <w:pPr>
              <w:rPr>
                <w:rFonts w:ascii="SimSun"/>
                <w:sz w:val="21"/>
              </w:rPr>
            </w:pPr>
            <w:r/>
          </w:p>
        </w:tc>
        <w:tc>
          <w:tcPr>
            <w:tcW w:w="1081" w:type="dxa"/>
            <w:vAlign w:val="top"/>
          </w:tcPr>
          <w:p>
            <w:pPr>
              <w:ind w:firstLine="330"/>
              <w:spacing w:before="50" w:line="185" w:lineRule="auto"/>
              <w:rPr>
                <w:rFonts w:ascii="SimSun" w:hAnsi="SimSun" w:eastAsia="SimSun" w:cs="SimSun"/>
                <w:sz w:val="22"/>
                <w:szCs w:val="22"/>
              </w:rPr>
            </w:pPr>
            <w:r>
              <w:rPr>
                <w:rFonts w:ascii="SimSun" w:hAnsi="SimSun" w:eastAsia="SimSun" w:cs="SimSun"/>
                <w:sz w:val="22"/>
                <w:szCs w:val="22"/>
                <w:spacing w:val="-7"/>
              </w:rPr>
              <w:t>总氮</w:t>
            </w:r>
          </w:p>
        </w:tc>
        <w:tc>
          <w:tcPr>
            <w:tcW w:w="1240" w:type="dxa"/>
            <w:vAlign w:val="top"/>
          </w:tcPr>
          <w:p>
            <w:pPr>
              <w:ind w:firstLine="519"/>
              <w:spacing w:before="85" w:line="180" w:lineRule="auto"/>
              <w:rPr>
                <w:rFonts w:ascii="SimSun" w:hAnsi="SimSun" w:eastAsia="SimSun" w:cs="SimSun"/>
                <w:sz w:val="22"/>
                <w:szCs w:val="22"/>
              </w:rPr>
            </w:pPr>
            <w:r>
              <w:rPr>
                <w:rFonts w:ascii="SimSun" w:hAnsi="SimSun" w:eastAsia="SimSun" w:cs="SimSun"/>
                <w:sz w:val="22"/>
                <w:szCs w:val="22"/>
                <w:spacing w:val="-7"/>
              </w:rPr>
              <w:t>50</w:t>
            </w:r>
          </w:p>
        </w:tc>
        <w:tc>
          <w:tcPr>
            <w:tcW w:w="1280" w:type="dxa"/>
            <w:vAlign w:val="top"/>
          </w:tcPr>
          <w:p>
            <w:pPr>
              <w:ind w:firstLine="371"/>
              <w:spacing w:before="131" w:line="169" w:lineRule="auto"/>
              <w:rPr>
                <w:rFonts w:ascii="SimSun" w:hAnsi="SimSun" w:eastAsia="SimSun" w:cs="SimSun"/>
                <w:sz w:val="22"/>
                <w:szCs w:val="22"/>
              </w:rPr>
            </w:pPr>
            <w:r>
              <w:rPr>
                <w:rFonts w:ascii="SimSun" w:hAnsi="SimSun" w:eastAsia="SimSun" w:cs="SimSun"/>
                <w:sz w:val="22"/>
                <w:szCs w:val="22"/>
                <w:spacing w:val="-2"/>
              </w:rPr>
              <w:t>0.720</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46"/>
              <w:spacing w:before="93" w:line="180" w:lineRule="auto"/>
              <w:rPr>
                <w:rFonts w:ascii="SimSun" w:hAnsi="SimSun" w:eastAsia="SimSun" w:cs="SimSun"/>
                <w:sz w:val="21"/>
                <w:szCs w:val="21"/>
              </w:rPr>
            </w:pPr>
            <w:r>
              <w:rPr>
                <w:rFonts w:ascii="SimSun" w:hAnsi="SimSun" w:eastAsia="SimSun" w:cs="SimSun"/>
                <w:sz w:val="21"/>
                <w:szCs w:val="21"/>
                <w:spacing w:val="-7"/>
              </w:rPr>
              <w:t>38</w:t>
            </w:r>
          </w:p>
        </w:tc>
        <w:tc>
          <w:tcPr>
            <w:tcW w:w="1493" w:type="dxa"/>
            <w:vAlign w:val="top"/>
          </w:tcPr>
          <w:p>
            <w:pPr>
              <w:ind w:firstLine="492"/>
              <w:spacing w:before="122" w:line="180" w:lineRule="auto"/>
              <w:rPr>
                <w:rFonts w:ascii="SimSun" w:hAnsi="SimSun" w:eastAsia="SimSun" w:cs="SimSun"/>
                <w:sz w:val="21"/>
                <w:szCs w:val="21"/>
              </w:rPr>
            </w:pPr>
            <w:r>
              <w:rPr>
                <w:rFonts w:ascii="SimSun" w:hAnsi="SimSun" w:eastAsia="SimSun" w:cs="SimSun"/>
                <w:sz w:val="21"/>
                <w:szCs w:val="21"/>
                <w:spacing w:val="-2"/>
              </w:rPr>
              <w:t>0.559</w:t>
            </w:r>
          </w:p>
        </w:tc>
        <w:tc>
          <w:tcPr>
            <w:tcW w:w="1317" w:type="dxa"/>
            <w:vAlign w:val="top"/>
          </w:tcPr>
          <w:p>
            <w:pPr>
              <w:ind w:firstLine="564"/>
              <w:spacing w:before="93" w:line="180" w:lineRule="auto"/>
              <w:rPr>
                <w:rFonts w:ascii="SimSun" w:hAnsi="SimSun" w:eastAsia="SimSun" w:cs="SimSun"/>
                <w:sz w:val="21"/>
                <w:szCs w:val="21"/>
              </w:rPr>
            </w:pPr>
            <w:r>
              <w:rPr>
                <w:rFonts w:ascii="SimSun" w:hAnsi="SimSun" w:eastAsia="SimSun" w:cs="SimSun"/>
                <w:sz w:val="21"/>
                <w:szCs w:val="21"/>
                <w:spacing w:val="-7"/>
              </w:rPr>
              <w:t>50</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8" w:hRule="atLeast"/>
        </w:trPr>
        <w:tc>
          <w:tcPr>
            <w:tcW w:w="789" w:type="dxa"/>
            <w:vAlign w:val="top"/>
            <w:vMerge w:val="continue"/>
            <w:tcBorders>
              <w:top w:val="none" w:color="000000" w:sz="2" w:space="0"/>
            </w:tcBorders>
          </w:tcPr>
          <w:p>
            <w:pPr>
              <w:rPr>
                <w:rFonts w:ascii="SimSun"/>
                <w:sz w:val="21"/>
              </w:rPr>
            </w:pPr>
            <w:r/>
          </w:p>
        </w:tc>
        <w:tc>
          <w:tcPr>
            <w:tcW w:w="1788" w:type="dxa"/>
            <w:vAlign w:val="top"/>
            <w:vMerge w:val="continue"/>
            <w:tcBorders>
              <w:top w:val="none" w:color="000000" w:sz="2" w:space="0"/>
            </w:tcBorders>
          </w:tcPr>
          <w:p>
            <w:pPr>
              <w:rPr>
                <w:rFonts w:ascii="SimSun"/>
                <w:sz w:val="21"/>
              </w:rPr>
            </w:pPr>
            <w:r/>
          </w:p>
        </w:tc>
        <w:tc>
          <w:tcPr>
            <w:tcW w:w="1101" w:type="dxa"/>
            <w:vAlign w:val="top"/>
            <w:vMerge w:val="continue"/>
            <w:tcBorders>
              <w:top w:val="none" w:color="000000" w:sz="2" w:space="0"/>
            </w:tcBorders>
          </w:tcPr>
          <w:p>
            <w:pPr>
              <w:rPr>
                <w:rFonts w:ascii="SimSun"/>
                <w:sz w:val="21"/>
              </w:rPr>
            </w:pPr>
            <w:r/>
          </w:p>
        </w:tc>
        <w:tc>
          <w:tcPr>
            <w:tcW w:w="1081" w:type="dxa"/>
            <w:vAlign w:val="top"/>
          </w:tcPr>
          <w:p>
            <w:pPr>
              <w:ind w:firstLine="330"/>
              <w:spacing w:before="51" w:line="185" w:lineRule="auto"/>
              <w:rPr>
                <w:rFonts w:ascii="SimSun" w:hAnsi="SimSun" w:eastAsia="SimSun" w:cs="SimSun"/>
                <w:sz w:val="22"/>
                <w:szCs w:val="22"/>
              </w:rPr>
            </w:pPr>
            <w:r>
              <w:rPr>
                <w:rFonts w:ascii="SimSun" w:hAnsi="SimSun" w:eastAsia="SimSun" w:cs="SimSun"/>
                <w:sz w:val="22"/>
                <w:szCs w:val="22"/>
                <w:spacing w:val="-7"/>
              </w:rPr>
              <w:t>总磷</w:t>
            </w:r>
          </w:p>
        </w:tc>
        <w:tc>
          <w:tcPr>
            <w:tcW w:w="1240" w:type="dxa"/>
            <w:vAlign w:val="top"/>
          </w:tcPr>
          <w:p>
            <w:pPr>
              <w:ind w:firstLine="569"/>
              <w:spacing w:before="85" w:line="180" w:lineRule="auto"/>
              <w:rPr>
                <w:rFonts w:ascii="SimSun" w:hAnsi="SimSun" w:eastAsia="SimSun" w:cs="SimSun"/>
                <w:sz w:val="22"/>
                <w:szCs w:val="22"/>
              </w:rPr>
            </w:pPr>
            <w:r>
              <w:rPr>
                <w:rFonts w:ascii="SimSun" w:hAnsi="SimSun" w:eastAsia="SimSun" w:cs="SimSun"/>
                <w:sz w:val="22"/>
                <w:szCs w:val="22"/>
              </w:rPr>
              <w:t>4</w:t>
            </w:r>
          </w:p>
        </w:tc>
        <w:tc>
          <w:tcPr>
            <w:tcW w:w="1280" w:type="dxa"/>
            <w:vAlign w:val="top"/>
          </w:tcPr>
          <w:p>
            <w:pPr>
              <w:ind w:firstLine="371"/>
              <w:spacing w:before="131" w:line="173" w:lineRule="auto"/>
              <w:rPr>
                <w:rFonts w:ascii="SimSun" w:hAnsi="SimSun" w:eastAsia="SimSun" w:cs="SimSun"/>
                <w:sz w:val="22"/>
                <w:szCs w:val="22"/>
              </w:rPr>
            </w:pPr>
            <w:r>
              <w:rPr>
                <w:rFonts w:ascii="SimSun" w:hAnsi="SimSun" w:eastAsia="SimSun" w:cs="SimSun"/>
                <w:sz w:val="22"/>
                <w:szCs w:val="22"/>
                <w:spacing w:val="-2"/>
              </w:rPr>
              <w:t>0.058</w:t>
            </w:r>
          </w:p>
        </w:tc>
        <w:tc>
          <w:tcPr>
            <w:tcW w:w="1356" w:type="dxa"/>
            <w:vAlign w:val="top"/>
            <w:vMerge w:val="continue"/>
            <w:tcBorders>
              <w:top w:val="none" w:color="000000" w:sz="2" w:space="0"/>
            </w:tcBorders>
          </w:tcPr>
          <w:p>
            <w:pPr>
              <w:rPr>
                <w:rFonts w:ascii="SimSun"/>
                <w:sz w:val="21"/>
              </w:rPr>
            </w:pPr>
            <w:r/>
          </w:p>
        </w:tc>
        <w:tc>
          <w:tcPr>
            <w:tcW w:w="1481" w:type="dxa"/>
            <w:vAlign w:val="top"/>
          </w:tcPr>
          <w:p>
            <w:pPr>
              <w:ind w:firstLine="697"/>
              <w:spacing w:before="96" w:line="180" w:lineRule="auto"/>
              <w:rPr>
                <w:rFonts w:ascii="SimSun" w:hAnsi="SimSun" w:eastAsia="SimSun" w:cs="SimSun"/>
                <w:sz w:val="21"/>
                <w:szCs w:val="21"/>
              </w:rPr>
            </w:pPr>
            <w:r>
              <w:rPr>
                <w:rFonts w:ascii="SimSun" w:hAnsi="SimSun" w:eastAsia="SimSun" w:cs="SimSun"/>
                <w:sz w:val="21"/>
                <w:szCs w:val="21"/>
              </w:rPr>
              <w:t>2</w:t>
            </w:r>
          </w:p>
        </w:tc>
        <w:tc>
          <w:tcPr>
            <w:tcW w:w="1493" w:type="dxa"/>
            <w:vAlign w:val="top"/>
          </w:tcPr>
          <w:p>
            <w:pPr>
              <w:ind w:firstLine="492"/>
              <w:spacing w:before="125" w:line="180" w:lineRule="auto"/>
              <w:rPr>
                <w:rFonts w:ascii="SimSun" w:hAnsi="SimSun" w:eastAsia="SimSun" w:cs="SimSun"/>
                <w:sz w:val="21"/>
                <w:szCs w:val="21"/>
              </w:rPr>
            </w:pPr>
            <w:r>
              <w:rPr>
                <w:rFonts w:ascii="SimSun" w:hAnsi="SimSun" w:eastAsia="SimSun" w:cs="SimSun"/>
                <w:sz w:val="21"/>
                <w:szCs w:val="21"/>
                <w:spacing w:val="-2"/>
              </w:rPr>
              <w:t>0.029</w:t>
            </w:r>
          </w:p>
        </w:tc>
        <w:tc>
          <w:tcPr>
            <w:tcW w:w="1317" w:type="dxa"/>
            <w:vAlign w:val="top"/>
          </w:tcPr>
          <w:p>
            <w:pPr>
              <w:ind w:firstLine="615"/>
              <w:spacing w:before="96" w:line="180" w:lineRule="auto"/>
              <w:rPr>
                <w:rFonts w:ascii="SimSun" w:hAnsi="SimSun" w:eastAsia="SimSun" w:cs="SimSun"/>
                <w:sz w:val="21"/>
                <w:szCs w:val="21"/>
              </w:rPr>
            </w:pPr>
            <w:r>
              <w:rPr>
                <w:rFonts w:ascii="SimSun" w:hAnsi="SimSun" w:eastAsia="SimSun" w:cs="SimSun"/>
                <w:sz w:val="21"/>
                <w:szCs w:val="21"/>
              </w:rPr>
              <w:t>2</w:t>
            </w:r>
          </w:p>
        </w:tc>
        <w:tc>
          <w:tcPr>
            <w:tcW w:w="1296" w:type="dxa"/>
            <w:vAlign w:val="top"/>
            <w:vMerge w:val="continue"/>
            <w:tcBorders>
              <w:top w:val="none" w:color="000000" w:sz="2" w:space="0"/>
            </w:tcBorders>
          </w:tcPr>
          <w:p>
            <w:pPr>
              <w:rPr>
                <w:rFonts w:ascii="SimSun"/>
                <w:sz w:val="21"/>
              </w:rPr>
            </w:pPr>
            <w:r/>
          </w:p>
        </w:tc>
      </w:tr>
    </w:tbl>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12322"/>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ind w:firstLine="6931"/>
        <w:spacing w:before="6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104</w:t>
      </w:r>
    </w:p>
    <w:p>
      <w:pPr>
        <w:sectPr>
          <w:headerReference w:type="default" r:id="rId145"/>
          <w:pgSz w:w="16839" w:h="11906"/>
          <w:pgMar w:top="400" w:right="1305" w:bottom="0" w:left="1305" w:header="0" w:footer="0" w:gutter="0"/>
        </w:sectPr>
        <w:rPr/>
      </w:pPr>
    </w:p>
    <w:p>
      <w:pPr>
        <w:ind w:firstLine="129"/>
        <w:spacing w:before="21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3.8.3</w:t>
      </w:r>
      <w:r>
        <w:rPr>
          <w:rFonts w:ascii="SimSun" w:hAnsi="SimSun" w:eastAsia="SimSun" w:cs="SimSun"/>
          <w:sz w:val="28"/>
          <w:szCs w:val="28"/>
          <w:spacing w:val="-47"/>
        </w:rPr>
        <w:t> </w:t>
      </w:r>
      <w:r>
        <w:rPr>
          <w:rFonts w:ascii="SimSun" w:hAnsi="SimSun" w:eastAsia="SimSun" w:cs="SimSun"/>
          <w:sz w:val="28"/>
          <w:szCs w:val="28"/>
          <w14:textOutline w14:w="5103" w14:cap="sq" w14:cmpd="sng">
            <w14:solidFill>
              <w14:srgbClr w14:val="000000"/>
            </w14:solidFill>
            <w14:prstDash w14:val="solid"/>
            <w14:bevel/>
          </w14:textOutline>
          <w:spacing w:val="-2"/>
        </w:rPr>
        <w:t>噪声污染源强核算</w:t>
      </w:r>
    </w:p>
    <w:p>
      <w:pPr>
        <w:ind w:left="124" w:right="110" w:firstLine="560"/>
        <w:spacing w:before="210" w:line="294" w:lineRule="auto"/>
        <w:rPr>
          <w:rFonts w:ascii="SimSun" w:hAnsi="SimSun" w:eastAsia="SimSun" w:cs="SimSun"/>
          <w:sz w:val="28"/>
          <w:szCs w:val="28"/>
        </w:rPr>
      </w:pPr>
      <w:r>
        <w:rPr>
          <w:rFonts w:ascii="SimSun" w:hAnsi="SimSun" w:eastAsia="SimSun" w:cs="SimSun"/>
          <w:sz w:val="28"/>
          <w:szCs w:val="28"/>
        </w:rPr>
        <w:t>本项目新增的产生高噪声的主要设备有各种泵类、风机、冷冻机等。</w:t>
      </w:r>
      <w:r>
        <w:rPr>
          <w:rFonts w:ascii="SimSun" w:hAnsi="SimSun" w:eastAsia="SimSun" w:cs="SimSun"/>
          <w:sz w:val="28"/>
          <w:szCs w:val="28"/>
          <w:spacing w:val="25"/>
        </w:rPr>
        <w:t> </w:t>
      </w:r>
      <w:r>
        <w:rPr>
          <w:rFonts w:ascii="SimSun" w:hAnsi="SimSun" w:eastAsia="SimSun" w:cs="SimSun"/>
          <w:sz w:val="28"/>
          <w:szCs w:val="28"/>
          <w:spacing w:val="-5"/>
        </w:rPr>
        <w:t>这些高噪声设备的声级大多超过</w:t>
      </w:r>
      <w:r>
        <w:rPr>
          <w:rFonts w:ascii="SimSun" w:hAnsi="SimSun" w:eastAsia="SimSun" w:cs="SimSun"/>
          <w:sz w:val="28"/>
          <w:szCs w:val="28"/>
          <w:spacing w:val="-61"/>
        </w:rPr>
        <w:t> </w:t>
      </w:r>
      <w:r>
        <w:rPr>
          <w:rFonts w:ascii="SimSun" w:hAnsi="SimSun" w:eastAsia="SimSun" w:cs="SimSun"/>
          <w:sz w:val="28"/>
          <w:szCs w:val="28"/>
          <w:spacing w:val="-5"/>
        </w:rPr>
        <w:t>80dB</w:t>
      </w:r>
      <w:r>
        <w:rPr>
          <w:rFonts w:ascii="SimSun" w:hAnsi="SimSun" w:eastAsia="SimSun" w:cs="SimSun"/>
          <w:sz w:val="28"/>
          <w:szCs w:val="28"/>
          <w:spacing w:val="-78"/>
        </w:rPr>
        <w:t> </w:t>
      </w:r>
      <w:r>
        <w:rPr>
          <w:rFonts w:ascii="SimSun" w:hAnsi="SimSun" w:eastAsia="SimSun" w:cs="SimSun"/>
          <w:sz w:val="28"/>
          <w:szCs w:val="28"/>
          <w:spacing w:val="-5"/>
        </w:rPr>
        <w:t>(A)。对这类高噪声设备，除采取设置</w:t>
      </w:r>
      <w:r>
        <w:rPr>
          <w:rFonts w:ascii="SimSun" w:hAnsi="SimSun" w:eastAsia="SimSun" w:cs="SimSun"/>
          <w:sz w:val="28"/>
          <w:szCs w:val="28"/>
        </w:rPr>
        <w:t> </w:t>
      </w:r>
      <w:r>
        <w:rPr>
          <w:rFonts w:ascii="SimSun" w:hAnsi="SimSun" w:eastAsia="SimSun" w:cs="SimSun"/>
          <w:sz w:val="28"/>
          <w:szCs w:val="28"/>
          <w:spacing w:val="-1"/>
        </w:rPr>
        <w:t>减震基础、安装消声装置等措施外，还分别将其置于建筑物内，利用建筑</w:t>
      </w:r>
      <w:r>
        <w:rPr>
          <w:rFonts w:ascii="SimSun" w:hAnsi="SimSun" w:eastAsia="SimSun" w:cs="SimSun"/>
          <w:sz w:val="28"/>
          <w:szCs w:val="28"/>
          <w:spacing w:val="22"/>
        </w:rPr>
        <w:t> </w:t>
      </w:r>
      <w:r>
        <w:rPr>
          <w:rFonts w:ascii="SimSun" w:hAnsi="SimSun" w:eastAsia="SimSun" w:cs="SimSun"/>
          <w:sz w:val="28"/>
          <w:szCs w:val="28"/>
          <w:spacing w:val="-1"/>
        </w:rPr>
        <w:t>隔声来减轻其对外环境的影响，见表</w:t>
      </w:r>
      <w:r>
        <w:rPr>
          <w:rFonts w:ascii="SimSun" w:hAnsi="SimSun" w:eastAsia="SimSun" w:cs="SimSun"/>
          <w:sz w:val="28"/>
          <w:szCs w:val="28"/>
          <w:spacing w:val="-59"/>
        </w:rPr>
        <w:t> </w:t>
      </w:r>
      <w:r>
        <w:rPr>
          <w:rFonts w:ascii="SimSun" w:hAnsi="SimSun" w:eastAsia="SimSun" w:cs="SimSun"/>
          <w:sz w:val="28"/>
          <w:szCs w:val="28"/>
          <w:spacing w:val="-1"/>
        </w:rPr>
        <w:t>4.8.3。</w:t>
      </w:r>
    </w:p>
    <w:p>
      <w:pPr>
        <w:ind w:firstLine="3221"/>
        <w:spacing w:before="204" w:line="185" w:lineRule="auto"/>
        <w:rPr>
          <w:rFonts w:ascii="SimSun" w:hAnsi="SimSun" w:eastAsia="SimSun" w:cs="SimSun"/>
          <w:sz w:val="28"/>
          <w:szCs w:val="28"/>
        </w:rPr>
      </w:pPr>
      <w:r>
        <w:rPr>
          <w:rFonts w:ascii="SimSun" w:hAnsi="SimSun" w:eastAsia="SimSun" w:cs="SimSun"/>
          <w:sz w:val="28"/>
          <w:szCs w:val="28"/>
          <w:spacing w:val="-4"/>
        </w:rPr>
        <w:t>表</w:t>
      </w:r>
      <w:r>
        <w:rPr>
          <w:rFonts w:ascii="SimSun" w:hAnsi="SimSun" w:eastAsia="SimSun" w:cs="SimSun"/>
          <w:sz w:val="28"/>
          <w:szCs w:val="28"/>
          <w:spacing w:val="-52"/>
        </w:rPr>
        <w:t> </w:t>
      </w:r>
      <w:r>
        <w:rPr>
          <w:rFonts w:ascii="SimSun" w:hAnsi="SimSun" w:eastAsia="SimSun" w:cs="SimSun"/>
          <w:sz w:val="28"/>
          <w:szCs w:val="28"/>
          <w:spacing w:val="-4"/>
        </w:rPr>
        <w:t>4.8.3</w:t>
      </w:r>
      <w:r>
        <w:rPr>
          <w:rFonts w:ascii="SimSun" w:hAnsi="SimSun" w:eastAsia="SimSun" w:cs="SimSun"/>
          <w:sz w:val="28"/>
          <w:szCs w:val="28"/>
          <w:spacing w:val="22"/>
        </w:rPr>
        <w:t> </w:t>
      </w:r>
      <w:r>
        <w:rPr>
          <w:rFonts w:ascii="SimSun" w:hAnsi="SimSun" w:eastAsia="SimSun" w:cs="SimSun"/>
          <w:sz w:val="28"/>
          <w:szCs w:val="28"/>
          <w:spacing w:val="-4"/>
        </w:rPr>
        <w:t>噪声产生状况</w:t>
      </w:r>
    </w:p>
    <w:p>
      <w:pPr>
        <w:spacing w:line="55" w:lineRule="exact"/>
        <w:rPr/>
      </w:pPr>
      <w:r/>
    </w:p>
    <w:tbl>
      <w:tblPr>
        <w:tblStyle w:val="2"/>
        <w:tblW w:w="92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52"/>
        <w:gridCol w:w="1413"/>
        <w:gridCol w:w="1071"/>
        <w:gridCol w:w="1072"/>
        <w:gridCol w:w="2141"/>
        <w:gridCol w:w="1589"/>
        <w:gridCol w:w="1252"/>
      </w:tblGrid>
      <w:tr>
        <w:trPr>
          <w:trHeight w:val="349" w:hRule="atLeast"/>
        </w:trPr>
        <w:tc>
          <w:tcPr>
            <w:tcW w:w="752" w:type="dxa"/>
            <w:vAlign w:val="top"/>
          </w:tcPr>
          <w:p>
            <w:pPr>
              <w:ind w:firstLine="170"/>
              <w:spacing w:before="67" w:line="184" w:lineRule="auto"/>
              <w:rPr>
                <w:rFonts w:ascii="SimSun" w:hAnsi="SimSun" w:eastAsia="SimSun" w:cs="SimSun"/>
                <w:sz w:val="21"/>
                <w:szCs w:val="21"/>
              </w:rPr>
            </w:pPr>
            <w:r>
              <w:rPr>
                <w:rFonts w:ascii="SimSun" w:hAnsi="SimSun" w:eastAsia="SimSun" w:cs="SimSun"/>
                <w:sz w:val="21"/>
                <w:szCs w:val="21"/>
                <w:spacing w:val="-5"/>
              </w:rPr>
              <w:t>序号</w:t>
            </w:r>
          </w:p>
        </w:tc>
        <w:tc>
          <w:tcPr>
            <w:tcW w:w="1413" w:type="dxa"/>
            <w:vAlign w:val="top"/>
          </w:tcPr>
          <w:p>
            <w:pPr>
              <w:ind w:firstLine="505"/>
              <w:spacing w:before="67" w:line="184" w:lineRule="auto"/>
              <w:rPr>
                <w:rFonts w:ascii="SimSun" w:hAnsi="SimSun" w:eastAsia="SimSun" w:cs="SimSun"/>
                <w:sz w:val="21"/>
                <w:szCs w:val="21"/>
              </w:rPr>
            </w:pPr>
            <w:r>
              <w:rPr>
                <w:rFonts w:ascii="SimSun" w:hAnsi="SimSun" w:eastAsia="SimSun" w:cs="SimSun"/>
                <w:sz w:val="21"/>
                <w:szCs w:val="21"/>
                <w:spacing w:val="-7"/>
              </w:rPr>
              <w:t>设备</w:t>
            </w:r>
          </w:p>
        </w:tc>
        <w:tc>
          <w:tcPr>
            <w:tcW w:w="1071" w:type="dxa"/>
            <w:vAlign w:val="top"/>
          </w:tcPr>
          <w:p>
            <w:pPr>
              <w:ind w:firstLine="346"/>
              <w:spacing w:before="67" w:line="184" w:lineRule="auto"/>
              <w:rPr>
                <w:rFonts w:ascii="SimSun" w:hAnsi="SimSun" w:eastAsia="SimSun" w:cs="SimSun"/>
                <w:sz w:val="21"/>
                <w:szCs w:val="21"/>
              </w:rPr>
            </w:pPr>
            <w:r>
              <w:rPr>
                <w:rFonts w:ascii="SimSun" w:hAnsi="SimSun" w:eastAsia="SimSun" w:cs="SimSun"/>
                <w:sz w:val="21"/>
                <w:szCs w:val="21"/>
                <w:spacing w:val="-13"/>
              </w:rPr>
              <w:t>台数</w:t>
            </w:r>
          </w:p>
        </w:tc>
        <w:tc>
          <w:tcPr>
            <w:tcW w:w="1072" w:type="dxa"/>
            <w:vAlign w:val="top"/>
          </w:tcPr>
          <w:p>
            <w:pPr>
              <w:ind w:firstLine="235"/>
              <w:spacing w:before="67" w:line="184" w:lineRule="auto"/>
              <w:rPr>
                <w:rFonts w:ascii="SimSun" w:hAnsi="SimSun" w:eastAsia="SimSun" w:cs="SimSun"/>
                <w:sz w:val="21"/>
                <w:szCs w:val="21"/>
              </w:rPr>
            </w:pPr>
            <w:r>
              <w:rPr>
                <w:rFonts w:ascii="SimSun" w:hAnsi="SimSun" w:eastAsia="SimSun" w:cs="SimSun"/>
                <w:sz w:val="21"/>
                <w:szCs w:val="21"/>
                <w:spacing w:val="-7"/>
              </w:rPr>
              <w:t>噪声级</w:t>
            </w:r>
          </w:p>
        </w:tc>
        <w:tc>
          <w:tcPr>
            <w:tcW w:w="2141" w:type="dxa"/>
            <w:vAlign w:val="top"/>
          </w:tcPr>
          <w:p>
            <w:pPr>
              <w:ind w:firstLine="118"/>
              <w:spacing w:before="67" w:line="184" w:lineRule="auto"/>
              <w:rPr>
                <w:rFonts w:ascii="SimSun" w:hAnsi="SimSun" w:eastAsia="SimSun" w:cs="SimSun"/>
                <w:sz w:val="21"/>
                <w:szCs w:val="21"/>
              </w:rPr>
            </w:pPr>
            <w:r>
              <w:rPr>
                <w:rFonts w:ascii="SimSun" w:hAnsi="SimSun" w:eastAsia="SimSun" w:cs="SimSun"/>
                <w:sz w:val="21"/>
                <w:szCs w:val="21"/>
                <w:spacing w:val="-2"/>
              </w:rPr>
              <w:t>与最近厂界距离（m）</w:t>
            </w:r>
          </w:p>
        </w:tc>
        <w:tc>
          <w:tcPr>
            <w:tcW w:w="1589" w:type="dxa"/>
            <w:vAlign w:val="top"/>
          </w:tcPr>
          <w:p>
            <w:pPr>
              <w:ind w:firstLine="276"/>
              <w:spacing w:before="67" w:line="184" w:lineRule="auto"/>
              <w:rPr>
                <w:rFonts w:ascii="SimSun" w:hAnsi="SimSun" w:eastAsia="SimSun" w:cs="SimSun"/>
                <w:sz w:val="21"/>
                <w:szCs w:val="21"/>
              </w:rPr>
            </w:pPr>
            <w:r>
              <w:rPr>
                <w:rFonts w:ascii="SimSun" w:hAnsi="SimSun" w:eastAsia="SimSun" w:cs="SimSun"/>
                <w:sz w:val="21"/>
                <w:szCs w:val="21"/>
                <w:spacing w:val="-2"/>
              </w:rPr>
              <w:t>拟采取措施</w:t>
            </w:r>
          </w:p>
        </w:tc>
        <w:tc>
          <w:tcPr>
            <w:tcW w:w="1252" w:type="dxa"/>
            <w:vAlign w:val="top"/>
          </w:tcPr>
          <w:p>
            <w:pPr>
              <w:ind w:firstLine="228"/>
              <w:spacing w:before="67" w:line="184" w:lineRule="auto"/>
              <w:rPr>
                <w:rFonts w:ascii="SimSun" w:hAnsi="SimSun" w:eastAsia="SimSun" w:cs="SimSun"/>
                <w:sz w:val="21"/>
                <w:szCs w:val="21"/>
              </w:rPr>
            </w:pPr>
            <w:r>
              <w:rPr>
                <w:rFonts w:ascii="SimSun" w:hAnsi="SimSun" w:eastAsia="SimSun" w:cs="SimSun"/>
                <w:sz w:val="21"/>
                <w:szCs w:val="21"/>
                <w:spacing w:val="-7"/>
              </w:rPr>
              <w:t>降噪效果</w:t>
            </w:r>
          </w:p>
        </w:tc>
      </w:tr>
      <w:tr>
        <w:trPr>
          <w:trHeight w:val="344" w:hRule="atLeast"/>
        </w:trPr>
        <w:tc>
          <w:tcPr>
            <w:tcW w:w="752" w:type="dxa"/>
            <w:vAlign w:val="top"/>
          </w:tcPr>
          <w:p>
            <w:pPr>
              <w:ind w:firstLine="345"/>
              <w:spacing w:before="93" w:line="180" w:lineRule="auto"/>
              <w:rPr>
                <w:rFonts w:ascii="SimSun" w:hAnsi="SimSun" w:eastAsia="SimSun" w:cs="SimSun"/>
                <w:sz w:val="21"/>
                <w:szCs w:val="21"/>
              </w:rPr>
            </w:pPr>
            <w:r>
              <w:rPr>
                <w:rFonts w:ascii="SimSun" w:hAnsi="SimSun" w:eastAsia="SimSun" w:cs="SimSun"/>
                <w:sz w:val="21"/>
                <w:szCs w:val="21"/>
              </w:rPr>
              <w:t>1</w:t>
            </w:r>
          </w:p>
        </w:tc>
        <w:tc>
          <w:tcPr>
            <w:tcW w:w="1413" w:type="dxa"/>
            <w:vAlign w:val="top"/>
          </w:tcPr>
          <w:p>
            <w:pPr>
              <w:ind w:firstLine="502"/>
              <w:spacing w:before="61" w:line="184" w:lineRule="auto"/>
              <w:rPr>
                <w:rFonts w:ascii="SimSun" w:hAnsi="SimSun" w:eastAsia="SimSun" w:cs="SimSun"/>
                <w:sz w:val="21"/>
                <w:szCs w:val="21"/>
              </w:rPr>
            </w:pPr>
            <w:r>
              <w:rPr>
                <w:rFonts w:ascii="SimSun" w:hAnsi="SimSun" w:eastAsia="SimSun" w:cs="SimSun"/>
                <w:sz w:val="21"/>
                <w:szCs w:val="21"/>
                <w:spacing w:val="-5"/>
              </w:rPr>
              <w:t>风机</w:t>
            </w:r>
          </w:p>
        </w:tc>
        <w:tc>
          <w:tcPr>
            <w:tcW w:w="1071" w:type="dxa"/>
            <w:vAlign w:val="top"/>
          </w:tcPr>
          <w:p>
            <w:pPr>
              <w:ind w:firstLine="434"/>
              <w:spacing w:before="95" w:line="180" w:lineRule="auto"/>
              <w:rPr>
                <w:rFonts w:ascii="SimSun" w:hAnsi="SimSun" w:eastAsia="SimSun" w:cs="SimSun"/>
                <w:sz w:val="21"/>
                <w:szCs w:val="21"/>
              </w:rPr>
            </w:pPr>
            <w:r>
              <w:rPr>
                <w:rFonts w:ascii="SimSun" w:hAnsi="SimSun" w:eastAsia="SimSun" w:cs="SimSun"/>
                <w:sz w:val="21"/>
                <w:szCs w:val="21"/>
                <w:spacing w:val="-4"/>
              </w:rPr>
              <w:t>40</w:t>
            </w:r>
          </w:p>
        </w:tc>
        <w:tc>
          <w:tcPr>
            <w:tcW w:w="1072" w:type="dxa"/>
            <w:vAlign w:val="top"/>
          </w:tcPr>
          <w:p>
            <w:pPr>
              <w:ind w:firstLine="424"/>
              <w:spacing w:before="76" w:line="180" w:lineRule="auto"/>
              <w:rPr>
                <w:rFonts w:ascii="SimSun" w:hAnsi="SimSun" w:eastAsia="SimSun" w:cs="SimSun"/>
                <w:sz w:val="24"/>
                <w:szCs w:val="24"/>
              </w:rPr>
            </w:pPr>
            <w:r>
              <w:rPr>
                <w:rFonts w:ascii="SimSun" w:hAnsi="SimSun" w:eastAsia="SimSun" w:cs="SimSun"/>
                <w:sz w:val="24"/>
                <w:szCs w:val="24"/>
                <w:spacing w:val="-6"/>
              </w:rPr>
              <w:t>85</w:t>
            </w:r>
          </w:p>
        </w:tc>
        <w:tc>
          <w:tcPr>
            <w:tcW w:w="2141" w:type="dxa"/>
            <w:vAlign w:val="top"/>
          </w:tcPr>
          <w:p>
            <w:pPr>
              <w:ind w:firstLine="975"/>
              <w:spacing w:before="75" w:line="180" w:lineRule="auto"/>
              <w:rPr>
                <w:rFonts w:ascii="SimSun" w:hAnsi="SimSun" w:eastAsia="SimSun" w:cs="SimSun"/>
                <w:sz w:val="24"/>
                <w:szCs w:val="24"/>
              </w:rPr>
            </w:pPr>
            <w:r>
              <w:rPr>
                <w:rFonts w:ascii="SimSun" w:hAnsi="SimSun" w:eastAsia="SimSun" w:cs="SimSun"/>
                <w:sz w:val="24"/>
                <w:szCs w:val="24"/>
                <w:spacing w:val="-11"/>
                <w:w w:val="97"/>
              </w:rPr>
              <w:t>15</w:t>
            </w:r>
          </w:p>
        </w:tc>
        <w:tc>
          <w:tcPr>
            <w:tcW w:w="1589" w:type="dxa"/>
            <w:vAlign w:val="top"/>
            <w:vMerge w:val="restart"/>
            <w:tcBorders>
              <w:bottom w:val="none" w:color="000000" w:sz="2" w:space="0"/>
            </w:tcBorders>
          </w:tcPr>
          <w:p>
            <w:pPr>
              <w:spacing w:line="293" w:lineRule="auto"/>
              <w:rPr>
                <w:rFonts w:ascii="SimSun"/>
                <w:sz w:val="21"/>
              </w:rPr>
            </w:pPr>
            <w:r/>
          </w:p>
          <w:p>
            <w:pPr>
              <w:ind w:firstLine="170"/>
              <w:spacing w:before="69" w:line="184" w:lineRule="auto"/>
              <w:rPr>
                <w:rFonts w:ascii="SimSun" w:hAnsi="SimSun" w:eastAsia="SimSun" w:cs="SimSun"/>
                <w:sz w:val="21"/>
                <w:szCs w:val="21"/>
              </w:rPr>
            </w:pPr>
            <w:r>
              <w:rPr>
                <w:rFonts w:ascii="SimSun" w:hAnsi="SimSun" w:eastAsia="SimSun" w:cs="SimSun"/>
                <w:sz w:val="21"/>
                <w:szCs w:val="21"/>
                <w:spacing w:val="-2"/>
              </w:rPr>
              <w:t>选用低噪声设</w:t>
            </w:r>
          </w:p>
          <w:p>
            <w:pPr>
              <w:ind w:firstLine="116"/>
              <w:spacing w:before="30" w:line="184" w:lineRule="auto"/>
              <w:rPr>
                <w:rFonts w:ascii="SimSun" w:hAnsi="SimSun" w:eastAsia="SimSun" w:cs="SimSun"/>
                <w:sz w:val="21"/>
                <w:szCs w:val="21"/>
              </w:rPr>
            </w:pPr>
            <w:r>
              <w:rPr>
                <w:rFonts w:ascii="SimSun" w:hAnsi="SimSun" w:eastAsia="SimSun" w:cs="SimSun"/>
                <w:sz w:val="21"/>
                <w:szCs w:val="21"/>
                <w:spacing w:val="-2"/>
              </w:rPr>
              <w:t>备、建筑屏蔽、</w:t>
            </w:r>
          </w:p>
          <w:p>
            <w:pPr>
              <w:ind w:firstLine="117"/>
              <w:spacing w:before="30" w:line="184" w:lineRule="auto"/>
              <w:rPr>
                <w:rFonts w:ascii="SimSun" w:hAnsi="SimSun" w:eastAsia="SimSun" w:cs="SimSun"/>
                <w:sz w:val="21"/>
                <w:szCs w:val="21"/>
              </w:rPr>
            </w:pPr>
            <w:r>
              <w:rPr>
                <w:rFonts w:ascii="SimSun" w:hAnsi="SimSun" w:eastAsia="SimSun" w:cs="SimSun"/>
                <w:sz w:val="21"/>
                <w:szCs w:val="21"/>
                <w:spacing w:val="-16"/>
              </w:rPr>
              <w:t>消声、减振等措</w:t>
            </w:r>
          </w:p>
          <w:p>
            <w:pPr>
              <w:ind w:firstLine="696"/>
              <w:spacing w:before="30" w:line="184" w:lineRule="auto"/>
              <w:rPr>
                <w:rFonts w:ascii="SimSun" w:hAnsi="SimSun" w:eastAsia="SimSun" w:cs="SimSun"/>
                <w:sz w:val="21"/>
                <w:szCs w:val="21"/>
              </w:rPr>
            </w:pPr>
            <w:r>
              <w:rPr>
                <w:rFonts w:ascii="SimSun" w:hAnsi="SimSun" w:eastAsia="SimSun" w:cs="SimSun"/>
                <w:sz w:val="21"/>
                <w:szCs w:val="21"/>
              </w:rPr>
              <w:t>施</w:t>
            </w:r>
          </w:p>
        </w:tc>
        <w:tc>
          <w:tcPr>
            <w:tcW w:w="1252" w:type="dxa"/>
            <w:vAlign w:val="top"/>
            <w:vMerge w:val="restart"/>
            <w:tcBorders>
              <w:bottom w:val="none" w:color="000000" w:sz="2" w:space="0"/>
            </w:tcBorders>
          </w:tcPr>
          <w:p>
            <w:pPr>
              <w:spacing w:line="252" w:lineRule="auto"/>
              <w:rPr>
                <w:rFonts w:ascii="SimSun"/>
                <w:sz w:val="21"/>
              </w:rPr>
            </w:pPr>
            <w:r/>
          </w:p>
          <w:p>
            <w:pPr>
              <w:spacing w:line="253" w:lineRule="auto"/>
              <w:rPr>
                <w:rFonts w:ascii="SimSun"/>
                <w:sz w:val="21"/>
              </w:rPr>
            </w:pPr>
            <w:r/>
          </w:p>
          <w:p>
            <w:pPr>
              <w:ind w:firstLine="423"/>
              <w:spacing w:before="68" w:line="211" w:lineRule="auto"/>
              <w:rPr>
                <w:rFonts w:ascii="SimSun" w:hAnsi="SimSun" w:eastAsia="SimSun" w:cs="SimSun"/>
                <w:sz w:val="21"/>
                <w:szCs w:val="21"/>
              </w:rPr>
            </w:pPr>
            <w:r>
              <w:rPr>
                <w:rFonts w:ascii="SimSun" w:hAnsi="SimSun" w:eastAsia="SimSun" w:cs="SimSun"/>
                <w:sz w:val="21"/>
                <w:szCs w:val="21"/>
                <w:spacing w:val="-6"/>
              </w:rPr>
              <w:t>厂界</w:t>
            </w:r>
          </w:p>
          <w:p>
            <w:pPr>
              <w:ind w:firstLine="419"/>
              <w:spacing w:line="204" w:lineRule="auto"/>
              <w:rPr>
                <w:rFonts w:ascii="SimSun" w:hAnsi="SimSun" w:eastAsia="SimSun" w:cs="SimSun"/>
                <w:sz w:val="21"/>
                <w:szCs w:val="21"/>
              </w:rPr>
            </w:pPr>
            <w:r>
              <w:rPr>
                <w:rFonts w:ascii="SimSun" w:hAnsi="SimSun" w:eastAsia="SimSun" w:cs="SimSun"/>
                <w:sz w:val="21"/>
                <w:szCs w:val="21"/>
                <w:spacing w:val="-5"/>
              </w:rPr>
              <w:t>达标</w:t>
            </w:r>
          </w:p>
        </w:tc>
      </w:tr>
      <w:tr>
        <w:trPr>
          <w:trHeight w:val="344" w:hRule="atLeast"/>
        </w:trPr>
        <w:tc>
          <w:tcPr>
            <w:tcW w:w="752" w:type="dxa"/>
            <w:vAlign w:val="top"/>
          </w:tcPr>
          <w:p>
            <w:pPr>
              <w:ind w:firstLine="332"/>
              <w:spacing w:before="96" w:line="180" w:lineRule="auto"/>
              <w:rPr>
                <w:rFonts w:ascii="SimSun" w:hAnsi="SimSun" w:eastAsia="SimSun" w:cs="SimSun"/>
                <w:sz w:val="21"/>
                <w:szCs w:val="21"/>
              </w:rPr>
            </w:pPr>
            <w:r>
              <w:rPr>
                <w:rFonts w:ascii="SimSun" w:hAnsi="SimSun" w:eastAsia="SimSun" w:cs="SimSun"/>
                <w:sz w:val="21"/>
                <w:szCs w:val="21"/>
              </w:rPr>
              <w:t>2</w:t>
            </w:r>
          </w:p>
        </w:tc>
        <w:tc>
          <w:tcPr>
            <w:tcW w:w="1413" w:type="dxa"/>
            <w:vAlign w:val="top"/>
          </w:tcPr>
          <w:p>
            <w:pPr>
              <w:ind w:firstLine="398"/>
              <w:spacing w:before="63" w:line="184" w:lineRule="auto"/>
              <w:rPr>
                <w:rFonts w:ascii="SimSun" w:hAnsi="SimSun" w:eastAsia="SimSun" w:cs="SimSun"/>
                <w:sz w:val="21"/>
                <w:szCs w:val="21"/>
              </w:rPr>
            </w:pPr>
            <w:r>
              <w:rPr>
                <w:rFonts w:ascii="SimSun" w:hAnsi="SimSun" w:eastAsia="SimSun" w:cs="SimSun"/>
                <w:sz w:val="21"/>
                <w:szCs w:val="21"/>
                <w:spacing w:val="-4"/>
              </w:rPr>
              <w:t>冷却塔</w:t>
            </w:r>
          </w:p>
        </w:tc>
        <w:tc>
          <w:tcPr>
            <w:tcW w:w="1071" w:type="dxa"/>
            <w:vAlign w:val="top"/>
          </w:tcPr>
          <w:p>
            <w:pPr>
              <w:ind w:firstLine="487"/>
              <w:spacing w:before="96" w:line="180" w:lineRule="auto"/>
              <w:rPr>
                <w:rFonts w:ascii="SimSun" w:hAnsi="SimSun" w:eastAsia="SimSun" w:cs="SimSun"/>
                <w:sz w:val="21"/>
                <w:szCs w:val="21"/>
              </w:rPr>
            </w:pPr>
            <w:r>
              <w:rPr>
                <w:rFonts w:ascii="SimSun" w:hAnsi="SimSun" w:eastAsia="SimSun" w:cs="SimSun"/>
                <w:sz w:val="21"/>
                <w:szCs w:val="21"/>
              </w:rPr>
              <w:t>4</w:t>
            </w:r>
          </w:p>
        </w:tc>
        <w:tc>
          <w:tcPr>
            <w:tcW w:w="1072" w:type="dxa"/>
            <w:vAlign w:val="top"/>
          </w:tcPr>
          <w:p>
            <w:pPr>
              <w:ind w:firstLine="424"/>
              <w:spacing w:before="77" w:line="180" w:lineRule="auto"/>
              <w:rPr>
                <w:rFonts w:ascii="SimSun" w:hAnsi="SimSun" w:eastAsia="SimSun" w:cs="SimSun"/>
                <w:sz w:val="24"/>
                <w:szCs w:val="24"/>
              </w:rPr>
            </w:pPr>
            <w:r>
              <w:rPr>
                <w:rFonts w:ascii="SimSun" w:hAnsi="SimSun" w:eastAsia="SimSun" w:cs="SimSun"/>
                <w:sz w:val="24"/>
                <w:szCs w:val="24"/>
                <w:spacing w:val="-6"/>
              </w:rPr>
              <w:t>80</w:t>
            </w:r>
          </w:p>
        </w:tc>
        <w:tc>
          <w:tcPr>
            <w:tcW w:w="2141" w:type="dxa"/>
            <w:vAlign w:val="top"/>
          </w:tcPr>
          <w:p>
            <w:pPr>
              <w:ind w:firstLine="960"/>
              <w:spacing w:before="77" w:line="180" w:lineRule="auto"/>
              <w:rPr>
                <w:rFonts w:ascii="SimSun" w:hAnsi="SimSun" w:eastAsia="SimSun" w:cs="SimSun"/>
                <w:sz w:val="24"/>
                <w:szCs w:val="24"/>
              </w:rPr>
            </w:pPr>
            <w:r>
              <w:rPr>
                <w:rFonts w:ascii="SimSun" w:hAnsi="SimSun" w:eastAsia="SimSun" w:cs="SimSun"/>
                <w:sz w:val="24"/>
                <w:szCs w:val="24"/>
                <w:spacing w:val="-7"/>
              </w:rPr>
              <w:t>20</w:t>
            </w:r>
          </w:p>
        </w:tc>
        <w:tc>
          <w:tcPr>
            <w:tcW w:w="1589" w:type="dxa"/>
            <w:vAlign w:val="top"/>
            <w:vMerge w:val="continue"/>
            <w:tcBorders>
              <w:top w:val="none" w:color="000000" w:sz="2" w:space="0"/>
              <w:bottom w:val="none" w:color="000000" w:sz="2" w:space="0"/>
            </w:tcBorders>
          </w:tcPr>
          <w:p>
            <w:pPr>
              <w:rPr>
                <w:rFonts w:ascii="SimSun"/>
                <w:sz w:val="21"/>
              </w:rPr>
            </w:pPr>
            <w:r/>
          </w:p>
        </w:tc>
        <w:tc>
          <w:tcPr>
            <w:tcW w:w="1252" w:type="dxa"/>
            <w:vAlign w:val="top"/>
            <w:vMerge w:val="continue"/>
            <w:tcBorders>
              <w:top w:val="none" w:color="000000" w:sz="2" w:space="0"/>
              <w:bottom w:val="none" w:color="000000" w:sz="2" w:space="0"/>
            </w:tcBorders>
          </w:tcPr>
          <w:p>
            <w:pPr>
              <w:rPr>
                <w:rFonts w:ascii="SimSun"/>
                <w:sz w:val="21"/>
              </w:rPr>
            </w:pPr>
            <w:r/>
          </w:p>
        </w:tc>
      </w:tr>
      <w:tr>
        <w:trPr>
          <w:trHeight w:val="344" w:hRule="atLeast"/>
        </w:trPr>
        <w:tc>
          <w:tcPr>
            <w:tcW w:w="752" w:type="dxa"/>
            <w:vAlign w:val="top"/>
          </w:tcPr>
          <w:p>
            <w:pPr>
              <w:ind w:firstLine="334"/>
              <w:spacing w:before="97" w:line="180" w:lineRule="auto"/>
              <w:rPr>
                <w:rFonts w:ascii="SimSun" w:hAnsi="SimSun" w:eastAsia="SimSun" w:cs="SimSun"/>
                <w:sz w:val="21"/>
                <w:szCs w:val="21"/>
              </w:rPr>
            </w:pPr>
            <w:r>
              <w:rPr>
                <w:rFonts w:ascii="SimSun" w:hAnsi="SimSun" w:eastAsia="SimSun" w:cs="SimSun"/>
                <w:sz w:val="21"/>
                <w:szCs w:val="21"/>
              </w:rPr>
              <w:t>3</w:t>
            </w:r>
          </w:p>
        </w:tc>
        <w:tc>
          <w:tcPr>
            <w:tcW w:w="1413" w:type="dxa"/>
            <w:vAlign w:val="top"/>
          </w:tcPr>
          <w:p>
            <w:pPr>
              <w:ind w:firstLine="398"/>
              <w:spacing w:before="64" w:line="184" w:lineRule="auto"/>
              <w:rPr>
                <w:rFonts w:ascii="SimSun" w:hAnsi="SimSun" w:eastAsia="SimSun" w:cs="SimSun"/>
                <w:sz w:val="21"/>
                <w:szCs w:val="21"/>
              </w:rPr>
            </w:pPr>
            <w:r>
              <w:rPr>
                <w:rFonts w:ascii="SimSun" w:hAnsi="SimSun" w:eastAsia="SimSun" w:cs="SimSun"/>
                <w:sz w:val="21"/>
                <w:szCs w:val="21"/>
                <w:spacing w:val="-4"/>
              </w:rPr>
              <w:t>冷冻机</w:t>
            </w:r>
          </w:p>
        </w:tc>
        <w:tc>
          <w:tcPr>
            <w:tcW w:w="1071" w:type="dxa"/>
            <w:vAlign w:val="top"/>
          </w:tcPr>
          <w:p>
            <w:pPr>
              <w:ind w:firstLine="488"/>
              <w:spacing w:before="97" w:line="180" w:lineRule="auto"/>
              <w:rPr>
                <w:rFonts w:ascii="SimSun" w:hAnsi="SimSun" w:eastAsia="SimSun" w:cs="SimSun"/>
                <w:sz w:val="21"/>
                <w:szCs w:val="21"/>
              </w:rPr>
            </w:pPr>
            <w:r>
              <w:rPr>
                <w:rFonts w:ascii="SimSun" w:hAnsi="SimSun" w:eastAsia="SimSun" w:cs="SimSun"/>
                <w:sz w:val="21"/>
                <w:szCs w:val="21"/>
              </w:rPr>
              <w:t>9</w:t>
            </w:r>
          </w:p>
        </w:tc>
        <w:tc>
          <w:tcPr>
            <w:tcW w:w="1072" w:type="dxa"/>
            <w:vAlign w:val="top"/>
          </w:tcPr>
          <w:p>
            <w:pPr>
              <w:ind w:firstLine="424"/>
              <w:spacing w:before="79" w:line="180" w:lineRule="auto"/>
              <w:rPr>
                <w:rFonts w:ascii="SimSun" w:hAnsi="SimSun" w:eastAsia="SimSun" w:cs="SimSun"/>
                <w:sz w:val="24"/>
                <w:szCs w:val="24"/>
              </w:rPr>
            </w:pPr>
            <w:r>
              <w:rPr>
                <w:rFonts w:ascii="SimSun" w:hAnsi="SimSun" w:eastAsia="SimSun" w:cs="SimSun"/>
                <w:sz w:val="24"/>
                <w:szCs w:val="24"/>
                <w:spacing w:val="-6"/>
              </w:rPr>
              <w:t>85</w:t>
            </w:r>
          </w:p>
        </w:tc>
        <w:tc>
          <w:tcPr>
            <w:tcW w:w="2141" w:type="dxa"/>
            <w:vAlign w:val="top"/>
          </w:tcPr>
          <w:p>
            <w:pPr>
              <w:ind w:firstLine="960"/>
              <w:spacing w:before="79" w:line="180" w:lineRule="auto"/>
              <w:rPr>
                <w:rFonts w:ascii="SimSun" w:hAnsi="SimSun" w:eastAsia="SimSun" w:cs="SimSun"/>
                <w:sz w:val="24"/>
                <w:szCs w:val="24"/>
              </w:rPr>
            </w:pPr>
            <w:r>
              <w:rPr>
                <w:rFonts w:ascii="SimSun" w:hAnsi="SimSun" w:eastAsia="SimSun" w:cs="SimSun"/>
                <w:sz w:val="24"/>
                <w:szCs w:val="24"/>
                <w:spacing w:val="-7"/>
              </w:rPr>
              <w:t>25</w:t>
            </w:r>
          </w:p>
        </w:tc>
        <w:tc>
          <w:tcPr>
            <w:tcW w:w="1589" w:type="dxa"/>
            <w:vAlign w:val="top"/>
            <w:vMerge w:val="continue"/>
            <w:tcBorders>
              <w:top w:val="none" w:color="000000" w:sz="2" w:space="0"/>
              <w:bottom w:val="none" w:color="000000" w:sz="2" w:space="0"/>
            </w:tcBorders>
          </w:tcPr>
          <w:p>
            <w:pPr>
              <w:rPr>
                <w:rFonts w:ascii="SimSun"/>
                <w:sz w:val="21"/>
              </w:rPr>
            </w:pPr>
            <w:r/>
          </w:p>
        </w:tc>
        <w:tc>
          <w:tcPr>
            <w:tcW w:w="1252" w:type="dxa"/>
            <w:vAlign w:val="top"/>
            <w:vMerge w:val="continue"/>
            <w:tcBorders>
              <w:top w:val="none" w:color="000000" w:sz="2" w:space="0"/>
              <w:bottom w:val="none" w:color="000000" w:sz="2" w:space="0"/>
            </w:tcBorders>
          </w:tcPr>
          <w:p>
            <w:pPr>
              <w:rPr>
                <w:rFonts w:ascii="SimSun"/>
                <w:sz w:val="21"/>
              </w:rPr>
            </w:pPr>
            <w:r/>
          </w:p>
        </w:tc>
      </w:tr>
      <w:tr>
        <w:trPr>
          <w:trHeight w:val="344" w:hRule="atLeast"/>
        </w:trPr>
        <w:tc>
          <w:tcPr>
            <w:tcW w:w="752" w:type="dxa"/>
            <w:vAlign w:val="top"/>
          </w:tcPr>
          <w:p>
            <w:pPr>
              <w:ind w:firstLine="329"/>
              <w:spacing w:before="99" w:line="180" w:lineRule="auto"/>
              <w:rPr>
                <w:rFonts w:ascii="SimSun" w:hAnsi="SimSun" w:eastAsia="SimSun" w:cs="SimSun"/>
                <w:sz w:val="21"/>
                <w:szCs w:val="21"/>
              </w:rPr>
            </w:pPr>
            <w:r>
              <w:rPr>
                <w:rFonts w:ascii="SimSun" w:hAnsi="SimSun" w:eastAsia="SimSun" w:cs="SimSun"/>
                <w:sz w:val="21"/>
                <w:szCs w:val="21"/>
              </w:rPr>
              <w:t>4</w:t>
            </w:r>
          </w:p>
        </w:tc>
        <w:tc>
          <w:tcPr>
            <w:tcW w:w="1413" w:type="dxa"/>
            <w:vAlign w:val="top"/>
          </w:tcPr>
          <w:p>
            <w:pPr>
              <w:ind w:firstLine="402"/>
              <w:spacing w:before="65" w:line="184" w:lineRule="auto"/>
              <w:rPr>
                <w:rFonts w:ascii="SimSun" w:hAnsi="SimSun" w:eastAsia="SimSun" w:cs="SimSun"/>
                <w:sz w:val="21"/>
                <w:szCs w:val="21"/>
              </w:rPr>
            </w:pPr>
            <w:r>
              <w:rPr>
                <w:rFonts w:ascii="SimSun" w:hAnsi="SimSun" w:eastAsia="SimSun" w:cs="SimSun"/>
                <w:sz w:val="21"/>
                <w:szCs w:val="21"/>
                <w:spacing w:val="-6"/>
              </w:rPr>
              <w:t>空压机</w:t>
            </w:r>
          </w:p>
        </w:tc>
        <w:tc>
          <w:tcPr>
            <w:tcW w:w="1071" w:type="dxa"/>
            <w:vAlign w:val="top"/>
          </w:tcPr>
          <w:p>
            <w:pPr>
              <w:ind w:firstLine="489"/>
              <w:spacing w:before="99" w:line="180" w:lineRule="auto"/>
              <w:rPr>
                <w:rFonts w:ascii="SimSun" w:hAnsi="SimSun" w:eastAsia="SimSun" w:cs="SimSun"/>
                <w:sz w:val="21"/>
                <w:szCs w:val="21"/>
              </w:rPr>
            </w:pPr>
            <w:r>
              <w:rPr>
                <w:rFonts w:ascii="SimSun" w:hAnsi="SimSun" w:eastAsia="SimSun" w:cs="SimSun"/>
                <w:sz w:val="21"/>
                <w:szCs w:val="21"/>
              </w:rPr>
              <w:t>6</w:t>
            </w:r>
          </w:p>
        </w:tc>
        <w:tc>
          <w:tcPr>
            <w:tcW w:w="1072" w:type="dxa"/>
            <w:vAlign w:val="top"/>
          </w:tcPr>
          <w:p>
            <w:pPr>
              <w:ind w:firstLine="424"/>
              <w:spacing w:before="78" w:line="180" w:lineRule="auto"/>
              <w:rPr>
                <w:rFonts w:ascii="SimSun" w:hAnsi="SimSun" w:eastAsia="SimSun" w:cs="SimSun"/>
                <w:sz w:val="24"/>
                <w:szCs w:val="24"/>
              </w:rPr>
            </w:pPr>
            <w:r>
              <w:rPr>
                <w:rFonts w:ascii="SimSun" w:hAnsi="SimSun" w:eastAsia="SimSun" w:cs="SimSun"/>
                <w:sz w:val="24"/>
                <w:szCs w:val="24"/>
                <w:spacing w:val="-6"/>
              </w:rPr>
              <w:t>85</w:t>
            </w:r>
          </w:p>
        </w:tc>
        <w:tc>
          <w:tcPr>
            <w:tcW w:w="2141" w:type="dxa"/>
            <w:vAlign w:val="top"/>
          </w:tcPr>
          <w:p>
            <w:pPr>
              <w:ind w:firstLine="960"/>
              <w:spacing w:before="78" w:line="180" w:lineRule="auto"/>
              <w:rPr>
                <w:rFonts w:ascii="SimSun" w:hAnsi="SimSun" w:eastAsia="SimSun" w:cs="SimSun"/>
                <w:sz w:val="24"/>
                <w:szCs w:val="24"/>
              </w:rPr>
            </w:pPr>
            <w:r>
              <w:rPr>
                <w:rFonts w:ascii="SimSun" w:hAnsi="SimSun" w:eastAsia="SimSun" w:cs="SimSun"/>
                <w:sz w:val="24"/>
                <w:szCs w:val="24"/>
                <w:spacing w:val="-7"/>
              </w:rPr>
              <w:t>25</w:t>
            </w:r>
          </w:p>
        </w:tc>
        <w:tc>
          <w:tcPr>
            <w:tcW w:w="1589" w:type="dxa"/>
            <w:vAlign w:val="top"/>
            <w:vMerge w:val="continue"/>
            <w:tcBorders>
              <w:top w:val="none" w:color="000000" w:sz="2" w:space="0"/>
              <w:bottom w:val="none" w:color="000000" w:sz="2" w:space="0"/>
            </w:tcBorders>
          </w:tcPr>
          <w:p>
            <w:pPr>
              <w:rPr>
                <w:rFonts w:ascii="SimSun"/>
                <w:sz w:val="21"/>
              </w:rPr>
            </w:pPr>
            <w:r/>
          </w:p>
        </w:tc>
        <w:tc>
          <w:tcPr>
            <w:tcW w:w="1252" w:type="dxa"/>
            <w:vAlign w:val="top"/>
            <w:vMerge w:val="continue"/>
            <w:tcBorders>
              <w:top w:val="none" w:color="000000" w:sz="2" w:space="0"/>
              <w:bottom w:val="none" w:color="000000" w:sz="2" w:space="0"/>
            </w:tcBorders>
          </w:tcPr>
          <w:p>
            <w:pPr>
              <w:rPr>
                <w:rFonts w:ascii="SimSun"/>
                <w:sz w:val="21"/>
              </w:rPr>
            </w:pPr>
            <w:r/>
          </w:p>
        </w:tc>
      </w:tr>
      <w:tr>
        <w:trPr>
          <w:trHeight w:val="349" w:hRule="atLeast"/>
        </w:trPr>
        <w:tc>
          <w:tcPr>
            <w:tcW w:w="752" w:type="dxa"/>
            <w:vAlign w:val="top"/>
          </w:tcPr>
          <w:p>
            <w:pPr>
              <w:ind w:firstLine="334"/>
              <w:spacing w:before="101" w:line="180" w:lineRule="auto"/>
              <w:rPr>
                <w:rFonts w:ascii="SimSun" w:hAnsi="SimSun" w:eastAsia="SimSun" w:cs="SimSun"/>
                <w:sz w:val="21"/>
                <w:szCs w:val="21"/>
              </w:rPr>
            </w:pPr>
            <w:r>
              <w:rPr>
                <w:rFonts w:ascii="SimSun" w:hAnsi="SimSun" w:eastAsia="SimSun" w:cs="SimSun"/>
                <w:sz w:val="21"/>
                <w:szCs w:val="21"/>
              </w:rPr>
              <w:t>5</w:t>
            </w:r>
          </w:p>
        </w:tc>
        <w:tc>
          <w:tcPr>
            <w:tcW w:w="1413" w:type="dxa"/>
            <w:vAlign w:val="top"/>
          </w:tcPr>
          <w:p>
            <w:pPr>
              <w:ind w:firstLine="398"/>
              <w:spacing w:before="67" w:line="184" w:lineRule="auto"/>
              <w:rPr>
                <w:rFonts w:ascii="SimSun" w:hAnsi="SimSun" w:eastAsia="SimSun" w:cs="SimSun"/>
                <w:sz w:val="21"/>
                <w:szCs w:val="21"/>
              </w:rPr>
            </w:pPr>
            <w:r>
              <w:rPr>
                <w:rFonts w:ascii="SimSun" w:hAnsi="SimSun" w:eastAsia="SimSun" w:cs="SimSun"/>
                <w:sz w:val="21"/>
                <w:szCs w:val="21"/>
                <w:spacing w:val="-4"/>
              </w:rPr>
              <w:t>各种泵</w:t>
            </w:r>
          </w:p>
        </w:tc>
        <w:tc>
          <w:tcPr>
            <w:tcW w:w="1071" w:type="dxa"/>
            <w:vAlign w:val="top"/>
          </w:tcPr>
          <w:p>
            <w:pPr>
              <w:ind w:firstLine="303"/>
              <w:spacing w:before="41" w:line="184" w:lineRule="auto"/>
              <w:rPr>
                <w:rFonts w:ascii="SimSun" w:hAnsi="SimSun" w:eastAsia="SimSun" w:cs="SimSun"/>
                <w:sz w:val="24"/>
                <w:szCs w:val="24"/>
              </w:rPr>
            </w:pPr>
            <w:r>
              <w:rPr>
                <w:rFonts w:ascii="SimSun" w:hAnsi="SimSun" w:eastAsia="SimSun" w:cs="SimSun"/>
                <w:sz w:val="24"/>
                <w:szCs w:val="24"/>
                <w:spacing w:val="-6"/>
              </w:rPr>
              <w:t>若干</w:t>
            </w:r>
          </w:p>
        </w:tc>
        <w:tc>
          <w:tcPr>
            <w:tcW w:w="1072" w:type="dxa"/>
            <w:vAlign w:val="top"/>
          </w:tcPr>
          <w:p>
            <w:pPr>
              <w:ind w:firstLine="424"/>
              <w:spacing w:before="79" w:line="180" w:lineRule="auto"/>
              <w:rPr>
                <w:rFonts w:ascii="SimSun" w:hAnsi="SimSun" w:eastAsia="SimSun" w:cs="SimSun"/>
                <w:sz w:val="24"/>
                <w:szCs w:val="24"/>
              </w:rPr>
            </w:pPr>
            <w:r>
              <w:rPr>
                <w:rFonts w:ascii="SimSun" w:hAnsi="SimSun" w:eastAsia="SimSun" w:cs="SimSun"/>
                <w:sz w:val="24"/>
                <w:szCs w:val="24"/>
                <w:spacing w:val="-6"/>
              </w:rPr>
              <w:t>85</w:t>
            </w:r>
          </w:p>
        </w:tc>
        <w:tc>
          <w:tcPr>
            <w:tcW w:w="2141" w:type="dxa"/>
            <w:vAlign w:val="top"/>
          </w:tcPr>
          <w:p>
            <w:pPr>
              <w:ind w:firstLine="975"/>
              <w:spacing w:before="78" w:line="180" w:lineRule="auto"/>
              <w:rPr>
                <w:rFonts w:ascii="SimSun" w:hAnsi="SimSun" w:eastAsia="SimSun" w:cs="SimSun"/>
                <w:sz w:val="24"/>
                <w:szCs w:val="24"/>
              </w:rPr>
            </w:pPr>
            <w:r>
              <w:rPr>
                <w:rFonts w:ascii="SimSun" w:hAnsi="SimSun" w:eastAsia="SimSun" w:cs="SimSun"/>
                <w:sz w:val="24"/>
                <w:szCs w:val="24"/>
                <w:spacing w:val="-11"/>
                <w:w w:val="97"/>
              </w:rPr>
              <w:t>16</w:t>
            </w:r>
          </w:p>
        </w:tc>
        <w:tc>
          <w:tcPr>
            <w:tcW w:w="1589" w:type="dxa"/>
            <w:vAlign w:val="top"/>
            <w:vMerge w:val="continue"/>
            <w:tcBorders>
              <w:top w:val="none" w:color="000000" w:sz="2" w:space="0"/>
            </w:tcBorders>
          </w:tcPr>
          <w:p>
            <w:pPr>
              <w:rPr>
                <w:rFonts w:ascii="SimSun"/>
                <w:sz w:val="21"/>
              </w:rPr>
            </w:pPr>
            <w:r/>
          </w:p>
        </w:tc>
        <w:tc>
          <w:tcPr>
            <w:tcW w:w="1252" w:type="dxa"/>
            <w:vAlign w:val="top"/>
            <w:vMerge w:val="continue"/>
            <w:tcBorders>
              <w:top w:val="none" w:color="000000" w:sz="2" w:space="0"/>
            </w:tcBorders>
          </w:tcPr>
          <w:p>
            <w:pPr>
              <w:rPr>
                <w:rFonts w:ascii="SimSun"/>
                <w:sz w:val="21"/>
              </w:rPr>
            </w:pPr>
            <w:r/>
          </w:p>
        </w:tc>
      </w:tr>
    </w:tbl>
    <w:p>
      <w:pPr>
        <w:ind w:firstLine="129"/>
        <w:spacing w:before="144"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3.8.4</w:t>
      </w:r>
      <w:r>
        <w:rPr>
          <w:rFonts w:ascii="SimSun" w:hAnsi="SimSun" w:eastAsia="SimSun" w:cs="SimSun"/>
          <w:sz w:val="28"/>
          <w:szCs w:val="28"/>
          <w:spacing w:val="-26"/>
        </w:rPr>
        <w:t> </w:t>
      </w:r>
      <w:r>
        <w:rPr>
          <w:rFonts w:ascii="SimSun" w:hAnsi="SimSun" w:eastAsia="SimSun" w:cs="SimSun"/>
          <w:sz w:val="28"/>
          <w:szCs w:val="28"/>
          <w14:textOutline w14:w="5103" w14:cap="sq" w14:cmpd="sng">
            <w14:solidFill>
              <w14:srgbClr w14:val="000000"/>
            </w14:solidFill>
            <w14:prstDash w14:val="solid"/>
            <w14:bevel/>
          </w14:textOutline>
          <w:spacing w:val="-3"/>
        </w:rPr>
        <w:t>固体废物污染源强核算</w:t>
      </w:r>
    </w:p>
    <w:p>
      <w:pPr>
        <w:ind w:firstLine="683"/>
        <w:spacing w:before="216" w:line="185" w:lineRule="auto"/>
        <w:rPr>
          <w:rFonts w:ascii="SimSun" w:hAnsi="SimSun" w:eastAsia="SimSun" w:cs="SimSun"/>
          <w:sz w:val="28"/>
          <w:szCs w:val="28"/>
        </w:rPr>
      </w:pPr>
      <w:r>
        <w:rPr>
          <w:rFonts w:ascii="SimSun" w:hAnsi="SimSun" w:eastAsia="SimSun" w:cs="SimSun"/>
          <w:sz w:val="28"/>
          <w:szCs w:val="28"/>
          <w:spacing w:val="-3"/>
        </w:rPr>
        <w:t>⑴产生量</w:t>
      </w:r>
    </w:p>
    <w:p>
      <w:pPr>
        <w:ind w:firstLine="684"/>
        <w:spacing w:before="219" w:line="185" w:lineRule="auto"/>
        <w:rPr>
          <w:rFonts w:ascii="SimSun" w:hAnsi="SimSun" w:eastAsia="SimSun" w:cs="SimSun"/>
          <w:sz w:val="28"/>
          <w:szCs w:val="28"/>
        </w:rPr>
      </w:pPr>
      <w:r>
        <w:rPr>
          <w:rFonts w:ascii="SimSun" w:hAnsi="SimSun" w:eastAsia="SimSun" w:cs="SimSun"/>
          <w:sz w:val="28"/>
          <w:szCs w:val="28"/>
          <w:spacing w:val="-2"/>
        </w:rPr>
        <w:t>本项目固废汇总表见表</w:t>
      </w:r>
      <w:r>
        <w:rPr>
          <w:rFonts w:ascii="SimSun" w:hAnsi="SimSun" w:eastAsia="SimSun" w:cs="SimSun"/>
          <w:sz w:val="28"/>
          <w:szCs w:val="28"/>
          <w:spacing w:val="-48"/>
        </w:rPr>
        <w:t> </w:t>
      </w:r>
      <w:r>
        <w:rPr>
          <w:rFonts w:ascii="SimSun" w:hAnsi="SimSun" w:eastAsia="SimSun" w:cs="SimSun"/>
          <w:sz w:val="28"/>
          <w:szCs w:val="28"/>
          <w:spacing w:val="-2"/>
        </w:rPr>
        <w:t>3.8.4。</w:t>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ind w:firstLine="4487"/>
        <w:spacing w:before="59"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105</w:t>
      </w:r>
      <w:r>
        <w:rPr>
          <w:rFonts w:ascii="Times New Roman" w:hAnsi="Times New Roman" w:eastAsia="Times New Roman" w:cs="Times New Roman"/>
          <w:sz w:val="18"/>
          <w:szCs w:val="18"/>
          <w:w w:val="102"/>
          <w:position w:val="-2"/>
        </w:rPr>
        <w:t>                                                          </w:t>
      </w:r>
      <w:r>
        <w:rPr>
          <w:rFonts w:ascii="SimSun" w:hAnsi="SimSun" w:eastAsia="SimSun" w:cs="SimSun"/>
          <w:sz w:val="18"/>
          <w:szCs w:val="18"/>
          <w:spacing w:val="-3"/>
        </w:rPr>
        <w:t>江苏中瑞咨询有限公司</w:t>
      </w:r>
    </w:p>
    <w:p>
      <w:pPr>
        <w:sectPr>
          <w:headerReference w:type="default" r:id="rId146"/>
          <w:pgSz w:w="11906" w:h="16839"/>
          <w:pgMar w:top="1429" w:right="1305" w:bottom="0" w:left="1305" w:header="882" w:footer="0" w:gutter="0"/>
        </w:sectPr>
        <w:rPr/>
      </w:pPr>
    </w:p>
    <w:p>
      <w:pPr>
        <w:spacing w:line="364" w:lineRule="auto"/>
        <w:rPr>
          <w:rFonts w:ascii="SimSun"/>
          <w:sz w:val="21"/>
        </w:rPr>
      </w:pPr>
      <w:r>
        <w:drawing>
          <wp:anchor distT="0" distB="0" distL="0" distR="0" simplePos="0" relativeHeight="252158976" behindDoc="0" locked="0" layoutInCell="0" allowOverlap="1">
            <wp:simplePos x="0" y="0"/>
            <wp:positionH relativeFrom="page">
              <wp:posOffset>900430</wp:posOffset>
            </wp:positionH>
            <wp:positionV relativeFrom="page">
              <wp:posOffset>898525</wp:posOffset>
            </wp:positionV>
            <wp:extent cx="8891269" cy="9144"/>
            <wp:effectExtent l="0" t="0" r="0" b="0"/>
            <wp:wrapNone/>
            <wp:docPr id="122" name="IM 122"/>
            <wp:cNvGraphicFramePr/>
            <a:graphic>
              <a:graphicData uri="http://schemas.openxmlformats.org/drawingml/2006/picture">
                <pic:pic>
                  <pic:nvPicPr>
                    <pic:cNvPr id="122" name="IM 122"/>
                    <pic:cNvPicPr/>
                  </pic:nvPicPr>
                  <pic:blipFill>
                    <a:blip r:embed="rId148"/>
                    <a:stretch>
                      <a:fillRect/>
                    </a:stretch>
                  </pic:blipFill>
                  <pic:spPr>
                    <a:xfrm rot="0">
                      <a:off x="0" y="0"/>
                      <a:ext cx="8891269" cy="9144"/>
                    </a:xfrm>
                    <a:prstGeom prst="rect">
                      <a:avLst/>
                    </a:prstGeom>
                  </pic:spPr>
                </pic:pic>
              </a:graphicData>
            </a:graphic>
          </wp:anchor>
        </w:drawing>
      </w:r>
      <w:r/>
    </w:p>
    <w:p>
      <w:pPr>
        <w:ind w:left="6810" w:right="109" w:hanging="6688"/>
        <w:spacing w:before="69" w:line="238" w:lineRule="auto"/>
        <w:rPr>
          <w:rFonts w:ascii="SimSun" w:hAnsi="SimSun" w:eastAsia="SimSun" w:cs="SimSun"/>
          <w:sz w:val="21"/>
          <w:szCs w:val="21"/>
        </w:rPr>
      </w:pPr>
      <w:r>
        <w:rPr>
          <w:rFonts w:ascii="SimSun" w:hAnsi="SimSun" w:eastAsia="SimSun" w:cs="SimSun"/>
          <w:sz w:val="21"/>
          <w:szCs w:val="21"/>
          <w:spacing w:val="-4"/>
        </w:rPr>
        <w:t>年产六氟磷酸锂</w:t>
      </w:r>
      <w:r>
        <w:rPr>
          <w:rFonts w:ascii="SimSun" w:hAnsi="SimSun" w:eastAsia="SimSun" w:cs="SimSun"/>
          <w:sz w:val="21"/>
          <w:szCs w:val="21"/>
          <w:spacing w:val="3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42"/>
        </w:rPr>
        <w:t> </w:t>
      </w:r>
      <w:r>
        <w:rPr>
          <w:rFonts w:ascii="SimSun" w:hAnsi="SimSun" w:eastAsia="SimSun" w:cs="SimSun"/>
          <w:sz w:val="21"/>
          <w:szCs w:val="21"/>
          <w:spacing w:val="-4"/>
        </w:rPr>
        <w:t>20%1.7</w:t>
      </w:r>
      <w:r>
        <w:rPr>
          <w:rFonts w:ascii="SimSun" w:hAnsi="SimSun" w:eastAsia="SimSun" w:cs="SimSun"/>
          <w:sz w:val="21"/>
          <w:szCs w:val="21"/>
          <w:spacing w:val="-38"/>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38"/>
        </w:rPr>
        <w:t> </w:t>
      </w:r>
      <w:r>
        <w:rPr>
          <w:rFonts w:ascii="SimSun" w:hAnsi="SimSun" w:eastAsia="SimSun" w:cs="SimSun"/>
          <w:sz w:val="21"/>
          <w:szCs w:val="21"/>
          <w:spacing w:val="-4"/>
        </w:rPr>
        <w:t>万吨及副产品盐酸</w:t>
      </w:r>
      <w:r>
        <w:rPr>
          <w:rFonts w:ascii="SimSun" w:hAnsi="SimSun" w:eastAsia="SimSun" w:cs="SimSun"/>
          <w:sz w:val="21"/>
          <w:szCs w:val="21"/>
          <w:spacing w:val="-41"/>
        </w:rPr>
        <w:t> </w:t>
      </w:r>
      <w:r>
        <w:rPr>
          <w:rFonts w:ascii="SimSun" w:hAnsi="SimSun" w:eastAsia="SimSun" w:cs="SimSun"/>
          <w:sz w:val="21"/>
          <w:szCs w:val="21"/>
          <w:spacing w:val="-4"/>
        </w:rPr>
        <w:t>20%31.3</w:t>
      </w:r>
      <w:r>
        <w:rPr>
          <w:rFonts w:ascii="SimSun" w:hAnsi="SimSun" w:eastAsia="SimSun" w:cs="SimSun"/>
          <w:sz w:val="21"/>
          <w:szCs w:val="21"/>
          <w:spacing w:val="-38"/>
        </w:rPr>
        <w:t> </w:t>
      </w:r>
      <w:r>
        <w:rPr>
          <w:rFonts w:ascii="SimSun" w:hAnsi="SimSun" w:eastAsia="SimSun" w:cs="SimSun"/>
          <w:sz w:val="21"/>
          <w:szCs w:val="21"/>
          <w:spacing w:val="-4"/>
        </w:rPr>
        <w:t>万吨、副产品氢氟酸</w:t>
      </w:r>
      <w:r>
        <w:rPr>
          <w:rFonts w:ascii="SimSun" w:hAnsi="SimSun" w:eastAsia="SimSun" w:cs="SimSun"/>
          <w:sz w:val="21"/>
          <w:szCs w:val="21"/>
          <w:spacing w:val="-38"/>
        </w:rPr>
        <w:t> </w:t>
      </w:r>
      <w:r>
        <w:rPr>
          <w:rFonts w:ascii="SimSun" w:hAnsi="SimSun" w:eastAsia="SimSun" w:cs="SimSun"/>
          <w:sz w:val="21"/>
          <w:szCs w:val="21"/>
          <w:spacing w:val="-4"/>
        </w:rPr>
        <w:t>30%2.3</w:t>
      </w:r>
      <w:r>
        <w:rPr>
          <w:rFonts w:ascii="SimSun" w:hAnsi="SimSun" w:eastAsia="SimSun" w:cs="SimSun"/>
          <w:sz w:val="21"/>
          <w:szCs w:val="21"/>
          <w:spacing w:val="-40"/>
        </w:rPr>
        <w:t> </w:t>
      </w:r>
      <w:r>
        <w:rPr>
          <w:rFonts w:ascii="SimSun" w:hAnsi="SimSun" w:eastAsia="SimSun" w:cs="SimSun"/>
          <w:sz w:val="21"/>
          <w:szCs w:val="21"/>
          <w:spacing w:val="-4"/>
        </w:rPr>
        <w:t>万吨新</w:t>
      </w:r>
      <w:r>
        <w:rPr>
          <w:rFonts w:ascii="SimSun" w:hAnsi="SimSun" w:eastAsia="SimSun" w:cs="SimSun"/>
          <w:sz w:val="21"/>
          <w:szCs w:val="21"/>
        </w:rPr>
        <w:t> </w:t>
      </w:r>
      <w:r>
        <w:rPr>
          <w:rFonts w:ascii="SimSun" w:hAnsi="SimSun" w:eastAsia="SimSun" w:cs="SimSun"/>
          <w:sz w:val="21"/>
          <w:szCs w:val="21"/>
          <w:spacing w:val="-4"/>
        </w:rPr>
        <w:t>建项目</w:t>
      </w:r>
    </w:p>
    <w:p>
      <w:pPr>
        <w:ind w:firstLine="4848"/>
        <w:spacing w:before="166"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37"/>
        </w:rPr>
        <w:t> </w:t>
      </w:r>
      <w:r>
        <w:rPr>
          <w:rFonts w:ascii="SimSun" w:hAnsi="SimSun" w:eastAsia="SimSun" w:cs="SimSun"/>
          <w:sz w:val="28"/>
          <w:szCs w:val="28"/>
          <w:spacing w:val="-3"/>
        </w:rPr>
        <w:t>3.8.4</w:t>
      </w:r>
      <w:r>
        <w:rPr>
          <w:rFonts w:ascii="SimSun" w:hAnsi="SimSun" w:eastAsia="SimSun" w:cs="SimSun"/>
          <w:sz w:val="28"/>
          <w:szCs w:val="28"/>
          <w:spacing w:val="13"/>
        </w:rPr>
        <w:t> </w:t>
      </w:r>
      <w:r>
        <w:rPr>
          <w:rFonts w:ascii="SimSun" w:hAnsi="SimSun" w:eastAsia="SimSun" w:cs="SimSun"/>
          <w:sz w:val="28"/>
          <w:szCs w:val="28"/>
          <w:spacing w:val="-3"/>
        </w:rPr>
        <w:t>本项目固废产生情况一览表</w:t>
      </w:r>
    </w:p>
    <w:p>
      <w:pPr>
        <w:spacing w:line="59" w:lineRule="exact"/>
        <w:rPr/>
      </w:pPr>
      <w:r/>
    </w:p>
    <w:tbl>
      <w:tblPr>
        <w:tblStyle w:val="2"/>
        <w:tblW w:w="1421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986"/>
        <w:gridCol w:w="2580"/>
        <w:gridCol w:w="1825"/>
        <w:gridCol w:w="2905"/>
        <w:gridCol w:w="1810"/>
        <w:gridCol w:w="2110"/>
      </w:tblGrid>
      <w:tr>
        <w:trPr>
          <w:trHeight w:val="309" w:hRule="atLeast"/>
        </w:trPr>
        <w:tc>
          <w:tcPr>
            <w:tcW w:w="2986" w:type="dxa"/>
            <w:vAlign w:val="top"/>
          </w:tcPr>
          <w:p>
            <w:pPr>
              <w:ind w:firstLine="1077"/>
              <w:spacing w:before="35" w:line="184" w:lineRule="auto"/>
              <w:rPr>
                <w:rFonts w:ascii="SimSun" w:hAnsi="SimSun" w:eastAsia="SimSun" w:cs="SimSun"/>
                <w:sz w:val="21"/>
                <w:szCs w:val="21"/>
              </w:rPr>
            </w:pPr>
            <w:r>
              <w:rPr>
                <w:rFonts w:ascii="SimSun" w:hAnsi="SimSun" w:eastAsia="SimSun" w:cs="SimSun"/>
                <w:sz w:val="21"/>
                <w:szCs w:val="21"/>
                <w:spacing w:val="-3"/>
              </w:rPr>
              <w:t>废物名称</w:t>
            </w:r>
          </w:p>
        </w:tc>
        <w:tc>
          <w:tcPr>
            <w:tcW w:w="2580" w:type="dxa"/>
            <w:vAlign w:val="top"/>
          </w:tcPr>
          <w:p>
            <w:pPr>
              <w:ind w:firstLine="874"/>
              <w:spacing w:before="35" w:line="184" w:lineRule="auto"/>
              <w:rPr>
                <w:rFonts w:ascii="SimSun" w:hAnsi="SimSun" w:eastAsia="SimSun" w:cs="SimSun"/>
                <w:sz w:val="21"/>
                <w:szCs w:val="21"/>
              </w:rPr>
            </w:pPr>
            <w:r>
              <w:rPr>
                <w:rFonts w:ascii="SimSun" w:hAnsi="SimSun" w:eastAsia="SimSun" w:cs="SimSun"/>
                <w:sz w:val="21"/>
                <w:szCs w:val="21"/>
                <w:spacing w:val="-3"/>
              </w:rPr>
              <w:t>产生工序</w:t>
            </w:r>
          </w:p>
        </w:tc>
        <w:tc>
          <w:tcPr>
            <w:tcW w:w="1825" w:type="dxa"/>
            <w:vAlign w:val="top"/>
          </w:tcPr>
          <w:p>
            <w:pPr>
              <w:ind w:firstLine="603"/>
              <w:spacing w:before="35" w:line="184" w:lineRule="auto"/>
              <w:rPr>
                <w:rFonts w:ascii="SimSun" w:hAnsi="SimSun" w:eastAsia="SimSun" w:cs="SimSun"/>
                <w:sz w:val="21"/>
                <w:szCs w:val="21"/>
              </w:rPr>
            </w:pPr>
            <w:r>
              <w:rPr>
                <w:rFonts w:ascii="SimSun" w:hAnsi="SimSun" w:eastAsia="SimSun" w:cs="SimSun"/>
                <w:sz w:val="21"/>
                <w:szCs w:val="21"/>
                <w:spacing w:val="-4"/>
              </w:rPr>
              <w:t>产生量</w:t>
            </w:r>
          </w:p>
        </w:tc>
        <w:tc>
          <w:tcPr>
            <w:tcW w:w="2905" w:type="dxa"/>
            <w:vAlign w:val="top"/>
          </w:tcPr>
          <w:p>
            <w:pPr>
              <w:ind w:firstLine="1040"/>
              <w:spacing w:before="35" w:line="184" w:lineRule="auto"/>
              <w:rPr>
                <w:rFonts w:ascii="SimSun" w:hAnsi="SimSun" w:eastAsia="SimSun" w:cs="SimSun"/>
                <w:sz w:val="21"/>
                <w:szCs w:val="21"/>
              </w:rPr>
            </w:pPr>
            <w:r>
              <w:rPr>
                <w:rFonts w:ascii="SimSun" w:hAnsi="SimSun" w:eastAsia="SimSun" w:cs="SimSun"/>
                <w:sz w:val="21"/>
                <w:szCs w:val="21"/>
                <w:spacing w:val="-3"/>
              </w:rPr>
              <w:t>主要成分</w:t>
            </w:r>
          </w:p>
        </w:tc>
        <w:tc>
          <w:tcPr>
            <w:tcW w:w="1810" w:type="dxa"/>
            <w:vAlign w:val="top"/>
          </w:tcPr>
          <w:p>
            <w:pPr>
              <w:ind w:firstLine="489"/>
              <w:spacing w:before="35" w:line="184" w:lineRule="auto"/>
              <w:rPr>
                <w:rFonts w:ascii="SimSun" w:hAnsi="SimSun" w:eastAsia="SimSun" w:cs="SimSun"/>
                <w:sz w:val="21"/>
                <w:szCs w:val="21"/>
              </w:rPr>
            </w:pPr>
            <w:r>
              <w:rPr>
                <w:rFonts w:ascii="SimSun" w:hAnsi="SimSun" w:eastAsia="SimSun" w:cs="SimSun"/>
                <w:sz w:val="21"/>
                <w:szCs w:val="21"/>
                <w:spacing w:val="-3"/>
              </w:rPr>
              <w:t>废物类别</w:t>
            </w:r>
          </w:p>
        </w:tc>
        <w:tc>
          <w:tcPr>
            <w:tcW w:w="2110" w:type="dxa"/>
            <w:vAlign w:val="top"/>
          </w:tcPr>
          <w:p>
            <w:pPr>
              <w:ind w:firstLine="645"/>
              <w:spacing w:before="35" w:line="184" w:lineRule="auto"/>
              <w:rPr>
                <w:rFonts w:ascii="SimSun" w:hAnsi="SimSun" w:eastAsia="SimSun" w:cs="SimSun"/>
                <w:sz w:val="21"/>
                <w:szCs w:val="21"/>
              </w:rPr>
            </w:pPr>
            <w:r>
              <w:rPr>
                <w:rFonts w:ascii="SimSun" w:hAnsi="SimSun" w:eastAsia="SimSun" w:cs="SimSun"/>
                <w:sz w:val="21"/>
                <w:szCs w:val="21"/>
                <w:spacing w:val="-4"/>
              </w:rPr>
              <w:t>处理方式</w:t>
            </w:r>
          </w:p>
        </w:tc>
      </w:tr>
      <w:tr>
        <w:trPr>
          <w:trHeight w:val="304" w:hRule="atLeast"/>
        </w:trPr>
        <w:tc>
          <w:tcPr>
            <w:tcW w:w="2986" w:type="dxa"/>
            <w:vAlign w:val="top"/>
          </w:tcPr>
          <w:p>
            <w:pPr>
              <w:ind w:firstLine="869"/>
              <w:spacing w:before="30" w:line="184" w:lineRule="auto"/>
              <w:rPr>
                <w:rFonts w:ascii="SimSun" w:hAnsi="SimSun" w:eastAsia="SimSun" w:cs="SimSun"/>
                <w:sz w:val="21"/>
                <w:szCs w:val="21"/>
              </w:rPr>
            </w:pPr>
            <w:r>
              <w:rPr>
                <w:rFonts w:ascii="SimSun" w:hAnsi="SimSun" w:eastAsia="SimSun" w:cs="SimSun"/>
                <w:sz w:val="21"/>
                <w:szCs w:val="21"/>
                <w:spacing w:val="-1"/>
              </w:rPr>
              <w:t>废渣（S1-1）</w:t>
            </w:r>
          </w:p>
        </w:tc>
        <w:tc>
          <w:tcPr>
            <w:tcW w:w="2580" w:type="dxa"/>
            <w:vAlign w:val="top"/>
          </w:tcPr>
          <w:p>
            <w:pPr>
              <w:ind w:firstLine="875"/>
              <w:spacing w:before="30" w:line="184" w:lineRule="auto"/>
              <w:rPr>
                <w:rFonts w:ascii="SimSun" w:hAnsi="SimSun" w:eastAsia="SimSun" w:cs="SimSun"/>
                <w:sz w:val="21"/>
                <w:szCs w:val="21"/>
              </w:rPr>
            </w:pPr>
            <w:r>
              <w:rPr>
                <w:rFonts w:ascii="SimSun" w:hAnsi="SimSun" w:eastAsia="SimSun" w:cs="SimSun"/>
                <w:sz w:val="21"/>
                <w:szCs w:val="21"/>
                <w:spacing w:val="-3"/>
              </w:rPr>
              <w:t>板框过滤</w:t>
            </w:r>
          </w:p>
        </w:tc>
        <w:tc>
          <w:tcPr>
            <w:tcW w:w="1825" w:type="dxa"/>
            <w:vAlign w:val="top"/>
          </w:tcPr>
          <w:p>
            <w:pPr>
              <w:ind w:firstLine="710"/>
              <w:spacing w:before="64" w:line="180" w:lineRule="auto"/>
              <w:rPr>
                <w:rFonts w:ascii="SimSun" w:hAnsi="SimSun" w:eastAsia="SimSun" w:cs="SimSun"/>
                <w:sz w:val="21"/>
                <w:szCs w:val="21"/>
              </w:rPr>
            </w:pPr>
            <w:r>
              <w:rPr>
                <w:rFonts w:ascii="SimSun" w:hAnsi="SimSun" w:eastAsia="SimSun" w:cs="SimSun"/>
                <w:sz w:val="21"/>
                <w:szCs w:val="21"/>
                <w:spacing w:val="-3"/>
              </w:rPr>
              <w:t>0.86</w:t>
            </w:r>
          </w:p>
        </w:tc>
        <w:tc>
          <w:tcPr>
            <w:tcW w:w="2905" w:type="dxa"/>
            <w:vAlign w:val="top"/>
          </w:tcPr>
          <w:p>
            <w:pPr>
              <w:ind w:firstLine="1144"/>
              <w:spacing w:before="30" w:line="184" w:lineRule="auto"/>
              <w:rPr>
                <w:rFonts w:ascii="SimSun" w:hAnsi="SimSun" w:eastAsia="SimSun" w:cs="SimSun"/>
                <w:sz w:val="21"/>
                <w:szCs w:val="21"/>
              </w:rPr>
            </w:pPr>
            <w:r>
              <w:rPr>
                <w:rFonts w:ascii="SimSun" w:hAnsi="SimSun" w:eastAsia="SimSun" w:cs="SimSun"/>
                <w:sz w:val="21"/>
                <w:szCs w:val="21"/>
                <w:spacing w:val="-4"/>
              </w:rPr>
              <w:t>碳酸锂</w:t>
            </w:r>
          </w:p>
        </w:tc>
        <w:tc>
          <w:tcPr>
            <w:tcW w:w="1810" w:type="dxa"/>
            <w:vAlign w:val="top"/>
          </w:tcPr>
          <w:p>
            <w:pPr>
              <w:ind w:firstLine="493"/>
              <w:spacing w:before="30"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restart"/>
            <w:tcBorders>
              <w:bottom w:val="none" w:color="000000" w:sz="2" w:space="0"/>
            </w:tcBorders>
          </w:tcPr>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ind w:firstLine="115"/>
              <w:spacing w:before="68" w:line="184" w:lineRule="auto"/>
              <w:rPr>
                <w:rFonts w:ascii="SimSun" w:hAnsi="SimSun" w:eastAsia="SimSun" w:cs="SimSun"/>
                <w:sz w:val="21"/>
                <w:szCs w:val="21"/>
              </w:rPr>
            </w:pPr>
            <w:r>
              <w:rPr>
                <w:rFonts w:ascii="SimSun" w:hAnsi="SimSun" w:eastAsia="SimSun" w:cs="SimSun"/>
                <w:sz w:val="21"/>
                <w:szCs w:val="21"/>
                <w:spacing w:val="-1"/>
              </w:rPr>
              <w:t>委托有资质单位处置</w:t>
            </w:r>
          </w:p>
        </w:tc>
      </w:tr>
      <w:tr>
        <w:trPr>
          <w:trHeight w:val="304" w:hRule="atLeast"/>
        </w:trPr>
        <w:tc>
          <w:tcPr>
            <w:tcW w:w="2986" w:type="dxa"/>
            <w:vAlign w:val="top"/>
          </w:tcPr>
          <w:p>
            <w:pPr>
              <w:ind w:firstLine="763"/>
              <w:spacing w:before="31" w:line="184" w:lineRule="auto"/>
              <w:rPr>
                <w:rFonts w:ascii="SimSun" w:hAnsi="SimSun" w:eastAsia="SimSun" w:cs="SimSun"/>
                <w:sz w:val="21"/>
                <w:szCs w:val="21"/>
              </w:rPr>
            </w:pPr>
            <w:r>
              <w:rPr>
                <w:rFonts w:ascii="SimSun" w:hAnsi="SimSun" w:eastAsia="SimSun" w:cs="SimSun"/>
                <w:sz w:val="21"/>
                <w:szCs w:val="21"/>
                <w:spacing w:val="-1"/>
              </w:rPr>
              <w:t>废树脂（S1-2）</w:t>
            </w:r>
          </w:p>
        </w:tc>
        <w:tc>
          <w:tcPr>
            <w:tcW w:w="2580" w:type="dxa"/>
            <w:vAlign w:val="top"/>
          </w:tcPr>
          <w:p>
            <w:pPr>
              <w:ind w:firstLine="874"/>
              <w:spacing w:before="31" w:line="184" w:lineRule="auto"/>
              <w:rPr>
                <w:rFonts w:ascii="SimSun" w:hAnsi="SimSun" w:eastAsia="SimSun" w:cs="SimSun"/>
                <w:sz w:val="21"/>
                <w:szCs w:val="21"/>
              </w:rPr>
            </w:pPr>
            <w:r>
              <w:rPr>
                <w:rFonts w:ascii="SimSun" w:hAnsi="SimSun" w:eastAsia="SimSun" w:cs="SimSun"/>
                <w:sz w:val="21"/>
                <w:szCs w:val="21"/>
                <w:spacing w:val="-3"/>
              </w:rPr>
              <w:t>树脂再生</w:t>
            </w:r>
          </w:p>
        </w:tc>
        <w:tc>
          <w:tcPr>
            <w:tcW w:w="1825" w:type="dxa"/>
            <w:vAlign w:val="top"/>
          </w:tcPr>
          <w:p>
            <w:pPr>
              <w:ind w:firstLine="711"/>
              <w:spacing w:before="64" w:line="180" w:lineRule="auto"/>
              <w:rPr>
                <w:rFonts w:ascii="SimSun" w:hAnsi="SimSun" w:eastAsia="SimSun" w:cs="SimSun"/>
                <w:sz w:val="21"/>
                <w:szCs w:val="21"/>
              </w:rPr>
            </w:pPr>
            <w:r>
              <w:rPr>
                <w:rFonts w:ascii="SimSun" w:hAnsi="SimSun" w:eastAsia="SimSun" w:cs="SimSun"/>
                <w:sz w:val="21"/>
                <w:szCs w:val="21"/>
                <w:spacing w:val="-3"/>
              </w:rPr>
              <w:t>23.4</w:t>
            </w:r>
          </w:p>
        </w:tc>
        <w:tc>
          <w:tcPr>
            <w:tcW w:w="2905" w:type="dxa"/>
            <w:vAlign w:val="top"/>
          </w:tcPr>
          <w:p>
            <w:pPr>
              <w:ind w:firstLine="1143"/>
              <w:spacing w:before="31" w:line="184" w:lineRule="auto"/>
              <w:rPr>
                <w:rFonts w:ascii="SimSun" w:hAnsi="SimSun" w:eastAsia="SimSun" w:cs="SimSun"/>
                <w:sz w:val="21"/>
                <w:szCs w:val="21"/>
              </w:rPr>
            </w:pPr>
            <w:r>
              <w:rPr>
                <w:rFonts w:ascii="SimSun" w:hAnsi="SimSun" w:eastAsia="SimSun" w:cs="SimSun"/>
                <w:sz w:val="21"/>
                <w:szCs w:val="21"/>
                <w:spacing w:val="-3"/>
              </w:rPr>
              <w:t>废树脂</w:t>
            </w:r>
          </w:p>
        </w:tc>
        <w:tc>
          <w:tcPr>
            <w:tcW w:w="1810" w:type="dxa"/>
            <w:vAlign w:val="top"/>
          </w:tcPr>
          <w:p>
            <w:pPr>
              <w:ind w:firstLine="493"/>
              <w:spacing w:before="31"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4" w:hRule="atLeast"/>
        </w:trPr>
        <w:tc>
          <w:tcPr>
            <w:tcW w:w="2986" w:type="dxa"/>
            <w:vAlign w:val="top"/>
          </w:tcPr>
          <w:p>
            <w:pPr>
              <w:ind w:firstLine="871"/>
              <w:spacing w:before="32" w:line="184" w:lineRule="auto"/>
              <w:rPr>
                <w:rFonts w:ascii="SimSun" w:hAnsi="SimSun" w:eastAsia="SimSun" w:cs="SimSun"/>
                <w:sz w:val="21"/>
                <w:szCs w:val="21"/>
              </w:rPr>
            </w:pPr>
            <w:r>
              <w:rPr>
                <w:rFonts w:ascii="SimSun" w:hAnsi="SimSun" w:eastAsia="SimSun" w:cs="SimSun"/>
                <w:sz w:val="21"/>
                <w:szCs w:val="21"/>
                <w:spacing w:val="-2"/>
              </w:rPr>
              <w:t>滤渣（S2-1）</w:t>
            </w:r>
          </w:p>
        </w:tc>
        <w:tc>
          <w:tcPr>
            <w:tcW w:w="2580" w:type="dxa"/>
            <w:vAlign w:val="top"/>
          </w:tcPr>
          <w:p>
            <w:pPr>
              <w:ind w:firstLine="1083"/>
              <w:spacing w:before="32" w:line="184" w:lineRule="auto"/>
              <w:rPr>
                <w:rFonts w:ascii="SimSun" w:hAnsi="SimSun" w:eastAsia="SimSun" w:cs="SimSun"/>
                <w:sz w:val="21"/>
                <w:szCs w:val="21"/>
              </w:rPr>
            </w:pPr>
            <w:r>
              <w:rPr>
                <w:rFonts w:ascii="SimSun" w:hAnsi="SimSun" w:eastAsia="SimSun" w:cs="SimSun"/>
                <w:sz w:val="21"/>
                <w:szCs w:val="21"/>
                <w:spacing w:val="-5"/>
              </w:rPr>
              <w:t>过滤</w:t>
            </w:r>
          </w:p>
        </w:tc>
        <w:tc>
          <w:tcPr>
            <w:tcW w:w="1825" w:type="dxa"/>
            <w:vAlign w:val="top"/>
          </w:tcPr>
          <w:p>
            <w:pPr>
              <w:ind w:firstLine="709"/>
              <w:spacing w:before="64" w:line="180" w:lineRule="auto"/>
              <w:rPr>
                <w:rFonts w:ascii="SimSun" w:hAnsi="SimSun" w:eastAsia="SimSun" w:cs="SimSun"/>
                <w:sz w:val="21"/>
                <w:szCs w:val="21"/>
              </w:rPr>
            </w:pPr>
            <w:r>
              <w:rPr>
                <w:rFonts w:ascii="SimSun" w:hAnsi="SimSun" w:eastAsia="SimSun" w:cs="SimSun"/>
                <w:sz w:val="21"/>
                <w:szCs w:val="21"/>
                <w:spacing w:val="-3"/>
              </w:rPr>
              <w:t>8.15</w:t>
            </w:r>
          </w:p>
        </w:tc>
        <w:tc>
          <w:tcPr>
            <w:tcW w:w="2905" w:type="dxa"/>
            <w:vAlign w:val="top"/>
          </w:tcPr>
          <w:p>
            <w:pPr>
              <w:ind w:firstLine="1145"/>
              <w:spacing w:before="32" w:line="184" w:lineRule="auto"/>
              <w:rPr>
                <w:rFonts w:ascii="SimSun" w:hAnsi="SimSun" w:eastAsia="SimSun" w:cs="SimSun"/>
                <w:sz w:val="21"/>
                <w:szCs w:val="21"/>
              </w:rPr>
            </w:pPr>
            <w:r>
              <w:rPr>
                <w:rFonts w:ascii="SimSun" w:hAnsi="SimSun" w:eastAsia="SimSun" w:cs="SimSun"/>
                <w:sz w:val="21"/>
                <w:szCs w:val="21"/>
                <w:spacing w:val="-4"/>
              </w:rPr>
              <w:t>氟化物</w:t>
            </w:r>
          </w:p>
        </w:tc>
        <w:tc>
          <w:tcPr>
            <w:tcW w:w="1810" w:type="dxa"/>
            <w:vAlign w:val="top"/>
          </w:tcPr>
          <w:p>
            <w:pPr>
              <w:ind w:firstLine="493"/>
              <w:spacing w:before="32"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4" w:hRule="atLeast"/>
        </w:trPr>
        <w:tc>
          <w:tcPr>
            <w:tcW w:w="2986" w:type="dxa"/>
            <w:vAlign w:val="top"/>
          </w:tcPr>
          <w:p>
            <w:pPr>
              <w:ind w:firstLine="871"/>
              <w:spacing w:before="32" w:line="184" w:lineRule="auto"/>
              <w:rPr>
                <w:rFonts w:ascii="SimSun" w:hAnsi="SimSun" w:eastAsia="SimSun" w:cs="SimSun"/>
                <w:sz w:val="21"/>
                <w:szCs w:val="21"/>
              </w:rPr>
            </w:pPr>
            <w:r>
              <w:rPr>
                <w:rFonts w:ascii="SimSun" w:hAnsi="SimSun" w:eastAsia="SimSun" w:cs="SimSun"/>
                <w:sz w:val="21"/>
                <w:szCs w:val="21"/>
                <w:spacing w:val="-2"/>
              </w:rPr>
              <w:t>滤渣（S2-2）</w:t>
            </w:r>
          </w:p>
        </w:tc>
        <w:tc>
          <w:tcPr>
            <w:tcW w:w="2580" w:type="dxa"/>
            <w:vAlign w:val="top"/>
          </w:tcPr>
          <w:p>
            <w:pPr>
              <w:ind w:firstLine="1083"/>
              <w:spacing w:before="32" w:line="184" w:lineRule="auto"/>
              <w:rPr>
                <w:rFonts w:ascii="SimSun" w:hAnsi="SimSun" w:eastAsia="SimSun" w:cs="SimSun"/>
                <w:sz w:val="21"/>
                <w:szCs w:val="21"/>
              </w:rPr>
            </w:pPr>
            <w:r>
              <w:rPr>
                <w:rFonts w:ascii="SimSun" w:hAnsi="SimSun" w:eastAsia="SimSun" w:cs="SimSun"/>
                <w:sz w:val="21"/>
                <w:szCs w:val="21"/>
                <w:spacing w:val="-5"/>
              </w:rPr>
              <w:t>过滤</w:t>
            </w:r>
          </w:p>
        </w:tc>
        <w:tc>
          <w:tcPr>
            <w:tcW w:w="1825" w:type="dxa"/>
            <w:vAlign w:val="top"/>
          </w:tcPr>
          <w:p>
            <w:pPr>
              <w:ind w:firstLine="724"/>
              <w:spacing w:before="64" w:line="180" w:lineRule="auto"/>
              <w:rPr>
                <w:rFonts w:ascii="SimSun" w:hAnsi="SimSun" w:eastAsia="SimSun" w:cs="SimSun"/>
                <w:sz w:val="21"/>
                <w:szCs w:val="21"/>
              </w:rPr>
            </w:pPr>
            <w:r>
              <w:rPr>
                <w:rFonts w:ascii="SimSun" w:hAnsi="SimSun" w:eastAsia="SimSun" w:cs="SimSun"/>
                <w:sz w:val="21"/>
                <w:szCs w:val="21"/>
                <w:spacing w:val="-6"/>
              </w:rPr>
              <w:t>1.11</w:t>
            </w:r>
          </w:p>
        </w:tc>
        <w:tc>
          <w:tcPr>
            <w:tcW w:w="2905" w:type="dxa"/>
            <w:vAlign w:val="top"/>
          </w:tcPr>
          <w:p>
            <w:pPr>
              <w:ind w:firstLine="1145"/>
              <w:spacing w:before="32" w:line="184" w:lineRule="auto"/>
              <w:rPr>
                <w:rFonts w:ascii="SimSun" w:hAnsi="SimSun" w:eastAsia="SimSun" w:cs="SimSun"/>
                <w:sz w:val="21"/>
                <w:szCs w:val="21"/>
              </w:rPr>
            </w:pPr>
            <w:r>
              <w:rPr>
                <w:rFonts w:ascii="SimSun" w:hAnsi="SimSun" w:eastAsia="SimSun" w:cs="SimSun"/>
                <w:sz w:val="21"/>
                <w:szCs w:val="21"/>
                <w:spacing w:val="-4"/>
              </w:rPr>
              <w:t>氟化物</w:t>
            </w:r>
          </w:p>
        </w:tc>
        <w:tc>
          <w:tcPr>
            <w:tcW w:w="1810" w:type="dxa"/>
            <w:vAlign w:val="top"/>
          </w:tcPr>
          <w:p>
            <w:pPr>
              <w:ind w:firstLine="493"/>
              <w:spacing w:before="32"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4" w:hRule="atLeast"/>
        </w:trPr>
        <w:tc>
          <w:tcPr>
            <w:tcW w:w="2986" w:type="dxa"/>
            <w:vAlign w:val="top"/>
          </w:tcPr>
          <w:p>
            <w:pPr>
              <w:ind w:firstLine="1289"/>
              <w:spacing w:before="33" w:line="184" w:lineRule="auto"/>
              <w:rPr>
                <w:rFonts w:ascii="SimSun" w:hAnsi="SimSun" w:eastAsia="SimSun" w:cs="SimSun"/>
                <w:sz w:val="21"/>
                <w:szCs w:val="21"/>
              </w:rPr>
            </w:pPr>
            <w:r>
              <w:rPr>
                <w:rFonts w:ascii="SimSun" w:hAnsi="SimSun" w:eastAsia="SimSun" w:cs="SimSun"/>
                <w:sz w:val="21"/>
                <w:szCs w:val="21"/>
                <w:spacing w:val="-5"/>
              </w:rPr>
              <w:t>废渣</w:t>
            </w:r>
          </w:p>
        </w:tc>
        <w:tc>
          <w:tcPr>
            <w:tcW w:w="2580" w:type="dxa"/>
            <w:vAlign w:val="top"/>
          </w:tcPr>
          <w:p>
            <w:pPr>
              <w:ind w:firstLine="1082"/>
              <w:spacing w:before="33" w:line="184" w:lineRule="auto"/>
              <w:rPr>
                <w:rFonts w:ascii="SimSun" w:hAnsi="SimSun" w:eastAsia="SimSun" w:cs="SimSun"/>
                <w:sz w:val="21"/>
                <w:szCs w:val="21"/>
              </w:rPr>
            </w:pPr>
            <w:r>
              <w:rPr>
                <w:rFonts w:ascii="SimSun" w:hAnsi="SimSun" w:eastAsia="SimSun" w:cs="SimSun"/>
                <w:sz w:val="21"/>
                <w:szCs w:val="21"/>
                <w:spacing w:val="-5"/>
              </w:rPr>
              <w:t>抽滤</w:t>
            </w:r>
          </w:p>
        </w:tc>
        <w:tc>
          <w:tcPr>
            <w:tcW w:w="1825" w:type="dxa"/>
            <w:vAlign w:val="top"/>
          </w:tcPr>
          <w:p>
            <w:pPr>
              <w:ind w:firstLine="760"/>
              <w:spacing w:before="66" w:line="180" w:lineRule="auto"/>
              <w:rPr>
                <w:rFonts w:ascii="SimSun" w:hAnsi="SimSun" w:eastAsia="SimSun" w:cs="SimSun"/>
                <w:sz w:val="21"/>
                <w:szCs w:val="21"/>
              </w:rPr>
            </w:pPr>
            <w:r>
              <w:rPr>
                <w:rFonts w:ascii="SimSun" w:hAnsi="SimSun" w:eastAsia="SimSun" w:cs="SimSun"/>
                <w:sz w:val="21"/>
                <w:szCs w:val="21"/>
                <w:spacing w:val="-1"/>
              </w:rPr>
              <w:t>0.4</w:t>
            </w:r>
          </w:p>
        </w:tc>
        <w:tc>
          <w:tcPr>
            <w:tcW w:w="2905" w:type="dxa"/>
            <w:vAlign w:val="top"/>
          </w:tcPr>
          <w:p>
            <w:pPr>
              <w:ind w:firstLine="1145"/>
              <w:spacing w:before="33" w:line="184" w:lineRule="auto"/>
              <w:rPr>
                <w:rFonts w:ascii="SimSun" w:hAnsi="SimSun" w:eastAsia="SimSun" w:cs="SimSun"/>
                <w:sz w:val="21"/>
                <w:szCs w:val="21"/>
              </w:rPr>
            </w:pPr>
            <w:r>
              <w:rPr>
                <w:rFonts w:ascii="SimSun" w:hAnsi="SimSun" w:eastAsia="SimSun" w:cs="SimSun"/>
                <w:sz w:val="21"/>
                <w:szCs w:val="21"/>
                <w:spacing w:val="-4"/>
              </w:rPr>
              <w:t>氟化物</w:t>
            </w:r>
          </w:p>
        </w:tc>
        <w:tc>
          <w:tcPr>
            <w:tcW w:w="1810" w:type="dxa"/>
            <w:vAlign w:val="top"/>
          </w:tcPr>
          <w:p>
            <w:pPr>
              <w:ind w:firstLine="493"/>
              <w:spacing w:before="33"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4" w:hRule="atLeast"/>
        </w:trPr>
        <w:tc>
          <w:tcPr>
            <w:tcW w:w="2986" w:type="dxa"/>
            <w:vAlign w:val="top"/>
          </w:tcPr>
          <w:p>
            <w:pPr>
              <w:ind w:firstLine="1291"/>
              <w:spacing w:before="33" w:line="184" w:lineRule="auto"/>
              <w:rPr>
                <w:rFonts w:ascii="SimSun" w:hAnsi="SimSun" w:eastAsia="SimSun" w:cs="SimSun"/>
                <w:sz w:val="21"/>
                <w:szCs w:val="21"/>
              </w:rPr>
            </w:pPr>
            <w:r>
              <w:rPr>
                <w:rFonts w:ascii="SimSun" w:hAnsi="SimSun" w:eastAsia="SimSun" w:cs="SimSun"/>
                <w:sz w:val="21"/>
                <w:szCs w:val="21"/>
                <w:spacing w:val="-6"/>
              </w:rPr>
              <w:t>污泥</w:t>
            </w:r>
          </w:p>
        </w:tc>
        <w:tc>
          <w:tcPr>
            <w:tcW w:w="2580" w:type="dxa"/>
            <w:vAlign w:val="top"/>
          </w:tcPr>
          <w:p>
            <w:pPr>
              <w:ind w:firstLine="768"/>
              <w:spacing w:before="33" w:line="184" w:lineRule="auto"/>
              <w:rPr>
                <w:rFonts w:ascii="SimSun" w:hAnsi="SimSun" w:eastAsia="SimSun" w:cs="SimSun"/>
                <w:sz w:val="21"/>
                <w:szCs w:val="21"/>
              </w:rPr>
            </w:pPr>
            <w:r>
              <w:rPr>
                <w:rFonts w:ascii="SimSun" w:hAnsi="SimSun" w:eastAsia="SimSun" w:cs="SimSun"/>
                <w:sz w:val="21"/>
                <w:szCs w:val="21"/>
                <w:spacing w:val="-2"/>
              </w:rPr>
              <w:t>沉淀、砂滤</w:t>
            </w:r>
          </w:p>
        </w:tc>
        <w:tc>
          <w:tcPr>
            <w:tcW w:w="1825" w:type="dxa"/>
            <w:vAlign w:val="top"/>
          </w:tcPr>
          <w:p>
            <w:pPr>
              <w:ind w:firstLine="712"/>
              <w:spacing w:before="67" w:line="180" w:lineRule="auto"/>
              <w:rPr>
                <w:rFonts w:ascii="SimSun" w:hAnsi="SimSun" w:eastAsia="SimSun" w:cs="SimSun"/>
                <w:sz w:val="21"/>
                <w:szCs w:val="21"/>
              </w:rPr>
            </w:pPr>
            <w:r>
              <w:rPr>
                <w:rFonts w:ascii="SimSun" w:hAnsi="SimSun" w:eastAsia="SimSun" w:cs="SimSun"/>
                <w:sz w:val="21"/>
                <w:szCs w:val="21"/>
                <w:spacing w:val="-3"/>
              </w:rPr>
              <w:t>3.77</w:t>
            </w:r>
          </w:p>
        </w:tc>
        <w:tc>
          <w:tcPr>
            <w:tcW w:w="2905" w:type="dxa"/>
            <w:vAlign w:val="top"/>
          </w:tcPr>
          <w:p>
            <w:pPr>
              <w:ind w:firstLine="724"/>
              <w:spacing w:before="33" w:line="184" w:lineRule="auto"/>
              <w:rPr>
                <w:rFonts w:ascii="SimSun" w:hAnsi="SimSun" w:eastAsia="SimSun" w:cs="SimSun"/>
                <w:sz w:val="21"/>
                <w:szCs w:val="21"/>
              </w:rPr>
            </w:pPr>
            <w:r>
              <w:rPr>
                <w:rFonts w:ascii="SimSun" w:hAnsi="SimSun" w:eastAsia="SimSun" w:cs="SimSun"/>
                <w:sz w:val="21"/>
                <w:szCs w:val="21"/>
                <w:spacing w:val="-2"/>
              </w:rPr>
              <w:t>磷酸钙、氟化物</w:t>
            </w:r>
          </w:p>
        </w:tc>
        <w:tc>
          <w:tcPr>
            <w:tcW w:w="1810" w:type="dxa"/>
            <w:vAlign w:val="top"/>
          </w:tcPr>
          <w:p>
            <w:pPr>
              <w:ind w:firstLine="493"/>
              <w:spacing w:before="33"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4" w:hRule="atLeast"/>
        </w:trPr>
        <w:tc>
          <w:tcPr>
            <w:tcW w:w="2986" w:type="dxa"/>
            <w:vAlign w:val="top"/>
          </w:tcPr>
          <w:p>
            <w:pPr>
              <w:ind w:firstLine="1289"/>
              <w:spacing w:before="34" w:line="184" w:lineRule="auto"/>
              <w:rPr>
                <w:rFonts w:ascii="SimSun" w:hAnsi="SimSun" w:eastAsia="SimSun" w:cs="SimSun"/>
                <w:sz w:val="21"/>
                <w:szCs w:val="21"/>
              </w:rPr>
            </w:pPr>
            <w:r>
              <w:rPr>
                <w:rFonts w:ascii="SimSun" w:hAnsi="SimSun" w:eastAsia="SimSun" w:cs="SimSun"/>
                <w:sz w:val="21"/>
                <w:szCs w:val="21"/>
                <w:spacing w:val="-5"/>
              </w:rPr>
              <w:t>废渣</w:t>
            </w:r>
          </w:p>
        </w:tc>
        <w:tc>
          <w:tcPr>
            <w:tcW w:w="2580" w:type="dxa"/>
            <w:vAlign w:val="top"/>
          </w:tcPr>
          <w:p>
            <w:pPr>
              <w:ind w:firstLine="876"/>
              <w:spacing w:before="34" w:line="184" w:lineRule="auto"/>
              <w:rPr>
                <w:rFonts w:ascii="SimSun" w:hAnsi="SimSun" w:eastAsia="SimSun" w:cs="SimSun"/>
                <w:sz w:val="21"/>
                <w:szCs w:val="21"/>
              </w:rPr>
            </w:pPr>
            <w:r>
              <w:rPr>
                <w:rFonts w:ascii="SimSun" w:hAnsi="SimSun" w:eastAsia="SimSun" w:cs="SimSun"/>
                <w:sz w:val="21"/>
                <w:szCs w:val="21"/>
                <w:spacing w:val="-3"/>
              </w:rPr>
              <w:t>蒸发结晶</w:t>
            </w:r>
          </w:p>
        </w:tc>
        <w:tc>
          <w:tcPr>
            <w:tcW w:w="1825" w:type="dxa"/>
            <w:vAlign w:val="top"/>
          </w:tcPr>
          <w:p>
            <w:pPr>
              <w:ind w:firstLine="660"/>
              <w:spacing w:before="67" w:line="180" w:lineRule="auto"/>
              <w:rPr>
                <w:rFonts w:ascii="SimSun" w:hAnsi="SimSun" w:eastAsia="SimSun" w:cs="SimSun"/>
                <w:sz w:val="21"/>
                <w:szCs w:val="21"/>
              </w:rPr>
            </w:pPr>
            <w:r>
              <w:rPr>
                <w:rFonts w:ascii="SimSun" w:hAnsi="SimSun" w:eastAsia="SimSun" w:cs="SimSun"/>
                <w:sz w:val="21"/>
                <w:szCs w:val="21"/>
                <w:spacing w:val="-3"/>
              </w:rPr>
              <w:t>74.66</w:t>
            </w:r>
          </w:p>
        </w:tc>
        <w:tc>
          <w:tcPr>
            <w:tcW w:w="2905" w:type="dxa"/>
            <w:vAlign w:val="top"/>
          </w:tcPr>
          <w:p>
            <w:pPr>
              <w:ind w:firstLine="724"/>
              <w:spacing w:before="34" w:line="184" w:lineRule="auto"/>
              <w:rPr>
                <w:rFonts w:ascii="SimSun" w:hAnsi="SimSun" w:eastAsia="SimSun" w:cs="SimSun"/>
                <w:sz w:val="21"/>
                <w:szCs w:val="21"/>
              </w:rPr>
            </w:pPr>
            <w:r>
              <w:rPr>
                <w:rFonts w:ascii="SimSun" w:hAnsi="SimSun" w:eastAsia="SimSun" w:cs="SimSun"/>
                <w:sz w:val="21"/>
                <w:szCs w:val="21"/>
                <w:spacing w:val="-2"/>
              </w:rPr>
              <w:t>磷酸钙、氟化物</w:t>
            </w:r>
          </w:p>
        </w:tc>
        <w:tc>
          <w:tcPr>
            <w:tcW w:w="1810" w:type="dxa"/>
            <w:vAlign w:val="top"/>
          </w:tcPr>
          <w:p>
            <w:pPr>
              <w:ind w:firstLine="493"/>
              <w:spacing w:before="34"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4" w:hRule="atLeast"/>
        </w:trPr>
        <w:tc>
          <w:tcPr>
            <w:tcW w:w="2986" w:type="dxa"/>
            <w:vAlign w:val="top"/>
          </w:tcPr>
          <w:p>
            <w:pPr>
              <w:ind w:firstLine="660"/>
              <w:spacing w:before="35" w:line="184" w:lineRule="auto"/>
              <w:rPr>
                <w:rFonts w:ascii="SimSun" w:hAnsi="SimSun" w:eastAsia="SimSun" w:cs="SimSun"/>
                <w:sz w:val="21"/>
                <w:szCs w:val="21"/>
              </w:rPr>
            </w:pPr>
            <w:r>
              <w:rPr>
                <w:rFonts w:ascii="SimSun" w:hAnsi="SimSun" w:eastAsia="SimSun" w:cs="SimSun"/>
                <w:sz w:val="21"/>
                <w:szCs w:val="21"/>
                <w:spacing w:val="-2"/>
              </w:rPr>
              <w:t>滤芯、滤布、废膜</w:t>
            </w:r>
          </w:p>
        </w:tc>
        <w:tc>
          <w:tcPr>
            <w:tcW w:w="2580" w:type="dxa"/>
            <w:vAlign w:val="top"/>
          </w:tcPr>
          <w:p>
            <w:pPr>
              <w:ind w:firstLine="560"/>
              <w:spacing w:before="35" w:line="184" w:lineRule="auto"/>
              <w:rPr>
                <w:rFonts w:ascii="SimSun" w:hAnsi="SimSun" w:eastAsia="SimSun" w:cs="SimSun"/>
                <w:sz w:val="21"/>
                <w:szCs w:val="21"/>
              </w:rPr>
            </w:pPr>
            <w:r>
              <w:rPr>
                <w:rFonts w:ascii="SimSun" w:hAnsi="SimSun" w:eastAsia="SimSun" w:cs="SimSun"/>
                <w:sz w:val="21"/>
                <w:szCs w:val="21"/>
                <w:spacing w:val="-2"/>
              </w:rPr>
              <w:t>过滤、废水处理</w:t>
            </w:r>
          </w:p>
        </w:tc>
        <w:tc>
          <w:tcPr>
            <w:tcW w:w="1825" w:type="dxa"/>
            <w:vAlign w:val="top"/>
          </w:tcPr>
          <w:p>
            <w:pPr>
              <w:ind w:firstLine="761"/>
              <w:spacing w:before="68" w:line="180" w:lineRule="auto"/>
              <w:rPr>
                <w:rFonts w:ascii="SimSun" w:hAnsi="SimSun" w:eastAsia="SimSun" w:cs="SimSun"/>
                <w:sz w:val="21"/>
                <w:szCs w:val="21"/>
              </w:rPr>
            </w:pPr>
            <w:r>
              <w:rPr>
                <w:rFonts w:ascii="SimSun" w:hAnsi="SimSun" w:eastAsia="SimSun" w:cs="SimSun"/>
                <w:sz w:val="21"/>
                <w:szCs w:val="21"/>
              </w:rPr>
              <w:t>2.2</w:t>
            </w:r>
          </w:p>
        </w:tc>
        <w:tc>
          <w:tcPr>
            <w:tcW w:w="2905" w:type="dxa"/>
            <w:vAlign w:val="top"/>
          </w:tcPr>
          <w:p>
            <w:pPr>
              <w:ind w:firstLine="406"/>
              <w:spacing w:before="35" w:line="184" w:lineRule="auto"/>
              <w:rPr>
                <w:rFonts w:ascii="SimSun" w:hAnsi="SimSun" w:eastAsia="SimSun" w:cs="SimSun"/>
                <w:sz w:val="21"/>
                <w:szCs w:val="21"/>
              </w:rPr>
            </w:pPr>
            <w:r>
              <w:rPr>
                <w:rFonts w:ascii="SimSun" w:hAnsi="SimSun" w:eastAsia="SimSun" w:cs="SimSun"/>
                <w:sz w:val="21"/>
                <w:szCs w:val="21"/>
                <w:spacing w:val="-1"/>
              </w:rPr>
              <w:t>废纤维、废滤布、废膜</w:t>
            </w:r>
          </w:p>
        </w:tc>
        <w:tc>
          <w:tcPr>
            <w:tcW w:w="1810" w:type="dxa"/>
            <w:vAlign w:val="top"/>
          </w:tcPr>
          <w:p>
            <w:pPr>
              <w:ind w:firstLine="493"/>
              <w:spacing w:before="35"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5" w:hRule="atLeast"/>
        </w:trPr>
        <w:tc>
          <w:tcPr>
            <w:tcW w:w="2986" w:type="dxa"/>
            <w:vAlign w:val="top"/>
          </w:tcPr>
          <w:p>
            <w:pPr>
              <w:ind w:firstLine="1183"/>
              <w:spacing w:before="35" w:line="184" w:lineRule="auto"/>
              <w:rPr>
                <w:rFonts w:ascii="SimSun" w:hAnsi="SimSun" w:eastAsia="SimSun" w:cs="SimSun"/>
                <w:sz w:val="21"/>
                <w:szCs w:val="21"/>
              </w:rPr>
            </w:pPr>
            <w:r>
              <w:rPr>
                <w:rFonts w:ascii="SimSun" w:hAnsi="SimSun" w:eastAsia="SimSun" w:cs="SimSun"/>
                <w:sz w:val="21"/>
                <w:szCs w:val="21"/>
                <w:spacing w:val="-3"/>
              </w:rPr>
              <w:t>废机油</w:t>
            </w:r>
          </w:p>
        </w:tc>
        <w:tc>
          <w:tcPr>
            <w:tcW w:w="2580" w:type="dxa"/>
            <w:vAlign w:val="top"/>
          </w:tcPr>
          <w:p>
            <w:pPr>
              <w:ind w:firstLine="877"/>
              <w:spacing w:before="35" w:line="184" w:lineRule="auto"/>
              <w:rPr>
                <w:rFonts w:ascii="SimSun" w:hAnsi="SimSun" w:eastAsia="SimSun" w:cs="SimSun"/>
                <w:sz w:val="21"/>
                <w:szCs w:val="21"/>
              </w:rPr>
            </w:pPr>
            <w:r>
              <w:rPr>
                <w:rFonts w:ascii="SimSun" w:hAnsi="SimSun" w:eastAsia="SimSun" w:cs="SimSun"/>
                <w:sz w:val="21"/>
                <w:szCs w:val="21"/>
                <w:spacing w:val="-4"/>
              </w:rPr>
              <w:t>设备检修</w:t>
            </w:r>
          </w:p>
        </w:tc>
        <w:tc>
          <w:tcPr>
            <w:tcW w:w="1825" w:type="dxa"/>
            <w:vAlign w:val="top"/>
          </w:tcPr>
          <w:p>
            <w:pPr>
              <w:ind w:firstLine="814"/>
              <w:spacing w:before="69" w:line="180" w:lineRule="auto"/>
              <w:rPr>
                <w:rFonts w:ascii="SimSun" w:hAnsi="SimSun" w:eastAsia="SimSun" w:cs="SimSun"/>
                <w:sz w:val="21"/>
                <w:szCs w:val="21"/>
              </w:rPr>
            </w:pPr>
            <w:r>
              <w:rPr>
                <w:rFonts w:ascii="SimSun" w:hAnsi="SimSun" w:eastAsia="SimSun" w:cs="SimSun"/>
                <w:sz w:val="21"/>
                <w:szCs w:val="21"/>
                <w:spacing w:val="-6"/>
              </w:rPr>
              <w:t>26</w:t>
            </w:r>
          </w:p>
        </w:tc>
        <w:tc>
          <w:tcPr>
            <w:tcW w:w="2905" w:type="dxa"/>
            <w:vAlign w:val="top"/>
          </w:tcPr>
          <w:p>
            <w:pPr>
              <w:ind w:firstLine="1038"/>
              <w:spacing w:before="35" w:line="184" w:lineRule="auto"/>
              <w:rPr>
                <w:rFonts w:ascii="SimSun" w:hAnsi="SimSun" w:eastAsia="SimSun" w:cs="SimSun"/>
                <w:sz w:val="21"/>
                <w:szCs w:val="21"/>
              </w:rPr>
            </w:pPr>
            <w:r>
              <w:rPr>
                <w:rFonts w:ascii="SimSun" w:hAnsi="SimSun" w:eastAsia="SimSun" w:cs="SimSun"/>
                <w:sz w:val="21"/>
                <w:szCs w:val="21"/>
                <w:spacing w:val="-3"/>
              </w:rPr>
              <w:t>废矿物油</w:t>
            </w:r>
          </w:p>
        </w:tc>
        <w:tc>
          <w:tcPr>
            <w:tcW w:w="1810" w:type="dxa"/>
            <w:vAlign w:val="top"/>
          </w:tcPr>
          <w:p>
            <w:pPr>
              <w:ind w:firstLine="493"/>
              <w:spacing w:before="35"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4" w:hRule="atLeast"/>
        </w:trPr>
        <w:tc>
          <w:tcPr>
            <w:tcW w:w="2986" w:type="dxa"/>
            <w:vAlign w:val="top"/>
          </w:tcPr>
          <w:p>
            <w:pPr>
              <w:ind w:firstLine="552"/>
              <w:spacing w:before="35" w:line="184" w:lineRule="auto"/>
              <w:rPr>
                <w:rFonts w:ascii="SimSun" w:hAnsi="SimSun" w:eastAsia="SimSun" w:cs="SimSun"/>
                <w:sz w:val="21"/>
                <w:szCs w:val="21"/>
              </w:rPr>
            </w:pPr>
            <w:r>
              <w:rPr>
                <w:rFonts w:ascii="SimSun" w:hAnsi="SimSun" w:eastAsia="SimSun" w:cs="SimSun"/>
                <w:sz w:val="21"/>
                <w:szCs w:val="21"/>
                <w:spacing w:val="-1"/>
              </w:rPr>
              <w:t>废包装内袋、废拖把</w:t>
            </w:r>
          </w:p>
        </w:tc>
        <w:tc>
          <w:tcPr>
            <w:tcW w:w="2580" w:type="dxa"/>
            <w:vAlign w:val="top"/>
          </w:tcPr>
          <w:p>
            <w:pPr>
              <w:ind w:firstLine="768"/>
              <w:spacing w:before="35" w:line="184" w:lineRule="auto"/>
              <w:rPr>
                <w:rFonts w:ascii="SimSun" w:hAnsi="SimSun" w:eastAsia="SimSun" w:cs="SimSun"/>
                <w:sz w:val="21"/>
                <w:szCs w:val="21"/>
              </w:rPr>
            </w:pPr>
            <w:r>
              <w:rPr>
                <w:rFonts w:ascii="SimSun" w:hAnsi="SimSun" w:eastAsia="SimSun" w:cs="SimSun"/>
                <w:sz w:val="21"/>
                <w:szCs w:val="21"/>
                <w:spacing w:val="-2"/>
              </w:rPr>
              <w:t>包装、清洁</w:t>
            </w:r>
          </w:p>
        </w:tc>
        <w:tc>
          <w:tcPr>
            <w:tcW w:w="1825" w:type="dxa"/>
            <w:vAlign w:val="top"/>
          </w:tcPr>
          <w:p>
            <w:pPr>
              <w:ind w:firstLine="761"/>
              <w:spacing w:before="68" w:line="180" w:lineRule="auto"/>
              <w:rPr>
                <w:rFonts w:ascii="SimSun" w:hAnsi="SimSun" w:eastAsia="SimSun" w:cs="SimSun"/>
                <w:sz w:val="21"/>
                <w:szCs w:val="21"/>
              </w:rPr>
            </w:pPr>
            <w:r>
              <w:rPr>
                <w:rFonts w:ascii="SimSun" w:hAnsi="SimSun" w:eastAsia="SimSun" w:cs="SimSun"/>
                <w:sz w:val="21"/>
                <w:szCs w:val="21"/>
                <w:spacing w:val="-4"/>
              </w:rPr>
              <w:t>270</w:t>
            </w:r>
          </w:p>
        </w:tc>
        <w:tc>
          <w:tcPr>
            <w:tcW w:w="2905" w:type="dxa"/>
            <w:vAlign w:val="top"/>
          </w:tcPr>
          <w:p>
            <w:pPr>
              <w:ind w:firstLine="936"/>
              <w:spacing w:before="35" w:line="184" w:lineRule="auto"/>
              <w:rPr>
                <w:rFonts w:ascii="SimSun" w:hAnsi="SimSun" w:eastAsia="SimSun" w:cs="SimSun"/>
                <w:sz w:val="21"/>
                <w:szCs w:val="21"/>
              </w:rPr>
            </w:pPr>
            <w:r>
              <w:rPr>
                <w:rFonts w:ascii="SimSun" w:hAnsi="SimSun" w:eastAsia="SimSun" w:cs="SimSun"/>
                <w:sz w:val="21"/>
                <w:szCs w:val="21"/>
                <w:spacing w:val="-3"/>
              </w:rPr>
              <w:t>五氯化磷等</w:t>
            </w:r>
          </w:p>
        </w:tc>
        <w:tc>
          <w:tcPr>
            <w:tcW w:w="1810" w:type="dxa"/>
            <w:vAlign w:val="top"/>
          </w:tcPr>
          <w:p>
            <w:pPr>
              <w:ind w:firstLine="493"/>
              <w:spacing w:before="35"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5" w:hRule="atLeast"/>
        </w:trPr>
        <w:tc>
          <w:tcPr>
            <w:tcW w:w="2986" w:type="dxa"/>
            <w:vAlign w:val="top"/>
          </w:tcPr>
          <w:p>
            <w:pPr>
              <w:ind w:firstLine="1291"/>
              <w:spacing w:before="35" w:line="184" w:lineRule="auto"/>
              <w:rPr>
                <w:rFonts w:ascii="SimSun" w:hAnsi="SimSun" w:eastAsia="SimSun" w:cs="SimSun"/>
                <w:sz w:val="21"/>
                <w:szCs w:val="21"/>
              </w:rPr>
            </w:pPr>
            <w:r>
              <w:rPr>
                <w:rFonts w:ascii="SimSun" w:hAnsi="SimSun" w:eastAsia="SimSun" w:cs="SimSun"/>
                <w:sz w:val="21"/>
                <w:szCs w:val="21"/>
                <w:spacing w:val="-6"/>
              </w:rPr>
              <w:t>污泥</w:t>
            </w:r>
          </w:p>
        </w:tc>
        <w:tc>
          <w:tcPr>
            <w:tcW w:w="2580" w:type="dxa"/>
            <w:vAlign w:val="top"/>
          </w:tcPr>
          <w:p>
            <w:pPr>
              <w:ind w:firstLine="663"/>
              <w:spacing w:before="35" w:line="184" w:lineRule="auto"/>
              <w:rPr>
                <w:rFonts w:ascii="SimSun" w:hAnsi="SimSun" w:eastAsia="SimSun" w:cs="SimSun"/>
                <w:sz w:val="21"/>
                <w:szCs w:val="21"/>
              </w:rPr>
            </w:pPr>
            <w:r>
              <w:rPr>
                <w:rFonts w:ascii="SimSun" w:hAnsi="SimSun" w:eastAsia="SimSun" w:cs="SimSun"/>
                <w:sz w:val="21"/>
                <w:szCs w:val="21"/>
                <w:spacing w:val="-2"/>
              </w:rPr>
              <w:t>其他废水处理</w:t>
            </w:r>
          </w:p>
        </w:tc>
        <w:tc>
          <w:tcPr>
            <w:tcW w:w="1825" w:type="dxa"/>
            <w:vAlign w:val="top"/>
          </w:tcPr>
          <w:p>
            <w:pPr>
              <w:ind w:firstLine="866"/>
              <w:spacing w:before="69" w:line="180" w:lineRule="auto"/>
              <w:rPr>
                <w:rFonts w:ascii="SimSun" w:hAnsi="SimSun" w:eastAsia="SimSun" w:cs="SimSun"/>
                <w:sz w:val="21"/>
                <w:szCs w:val="21"/>
              </w:rPr>
            </w:pPr>
            <w:r>
              <w:rPr>
                <w:rFonts w:ascii="SimSun" w:hAnsi="SimSun" w:eastAsia="SimSun" w:cs="SimSun"/>
                <w:sz w:val="21"/>
                <w:szCs w:val="21"/>
              </w:rPr>
              <w:t>6</w:t>
            </w:r>
          </w:p>
        </w:tc>
        <w:tc>
          <w:tcPr>
            <w:tcW w:w="2905" w:type="dxa"/>
            <w:vAlign w:val="top"/>
          </w:tcPr>
          <w:p>
            <w:pPr>
              <w:ind w:firstLine="1145"/>
              <w:spacing w:before="35" w:line="184" w:lineRule="auto"/>
              <w:rPr>
                <w:rFonts w:ascii="SimSun" w:hAnsi="SimSun" w:eastAsia="SimSun" w:cs="SimSun"/>
                <w:sz w:val="21"/>
                <w:szCs w:val="21"/>
              </w:rPr>
            </w:pPr>
            <w:r>
              <w:rPr>
                <w:rFonts w:ascii="SimSun" w:hAnsi="SimSun" w:eastAsia="SimSun" w:cs="SimSun"/>
                <w:sz w:val="21"/>
                <w:szCs w:val="21"/>
                <w:spacing w:val="-4"/>
              </w:rPr>
              <w:t>有机物</w:t>
            </w:r>
          </w:p>
        </w:tc>
        <w:tc>
          <w:tcPr>
            <w:tcW w:w="1810" w:type="dxa"/>
            <w:vAlign w:val="top"/>
          </w:tcPr>
          <w:p>
            <w:pPr>
              <w:ind w:firstLine="493"/>
              <w:spacing w:before="35"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5" w:hRule="atLeast"/>
        </w:trPr>
        <w:tc>
          <w:tcPr>
            <w:tcW w:w="2986" w:type="dxa"/>
            <w:vAlign w:val="top"/>
          </w:tcPr>
          <w:p>
            <w:pPr>
              <w:ind w:firstLine="1077"/>
              <w:spacing w:before="35" w:line="184" w:lineRule="auto"/>
              <w:rPr>
                <w:rFonts w:ascii="SimSun" w:hAnsi="SimSun" w:eastAsia="SimSun" w:cs="SimSun"/>
                <w:sz w:val="21"/>
                <w:szCs w:val="21"/>
              </w:rPr>
            </w:pPr>
            <w:r>
              <w:rPr>
                <w:rFonts w:ascii="SimSun" w:hAnsi="SimSun" w:eastAsia="SimSun" w:cs="SimSun"/>
                <w:sz w:val="21"/>
                <w:szCs w:val="21"/>
                <w:spacing w:val="-3"/>
              </w:rPr>
              <w:t>废试剂瓶</w:t>
            </w:r>
          </w:p>
        </w:tc>
        <w:tc>
          <w:tcPr>
            <w:tcW w:w="2580" w:type="dxa"/>
            <w:vAlign w:val="top"/>
          </w:tcPr>
          <w:p>
            <w:pPr>
              <w:ind w:firstLine="984"/>
              <w:spacing w:before="35" w:line="184" w:lineRule="auto"/>
              <w:rPr>
                <w:rFonts w:ascii="SimSun" w:hAnsi="SimSun" w:eastAsia="SimSun" w:cs="SimSun"/>
                <w:sz w:val="21"/>
                <w:szCs w:val="21"/>
              </w:rPr>
            </w:pPr>
            <w:r>
              <w:rPr>
                <w:rFonts w:ascii="SimSun" w:hAnsi="SimSun" w:eastAsia="SimSun" w:cs="SimSun"/>
                <w:sz w:val="21"/>
                <w:szCs w:val="21"/>
                <w:spacing w:val="-5"/>
              </w:rPr>
              <w:t>实验室</w:t>
            </w:r>
          </w:p>
        </w:tc>
        <w:tc>
          <w:tcPr>
            <w:tcW w:w="1825" w:type="dxa"/>
            <w:vAlign w:val="top"/>
          </w:tcPr>
          <w:p>
            <w:pPr>
              <w:ind w:firstLine="760"/>
              <w:spacing w:before="68" w:line="180" w:lineRule="auto"/>
              <w:rPr>
                <w:rFonts w:ascii="SimSun" w:hAnsi="SimSun" w:eastAsia="SimSun" w:cs="SimSun"/>
                <w:sz w:val="21"/>
                <w:szCs w:val="21"/>
              </w:rPr>
            </w:pPr>
            <w:r>
              <w:rPr>
                <w:rFonts w:ascii="SimSun" w:hAnsi="SimSun" w:eastAsia="SimSun" w:cs="SimSun"/>
                <w:sz w:val="21"/>
                <w:szCs w:val="21"/>
                <w:spacing w:val="-1"/>
              </w:rPr>
              <w:t>0.4</w:t>
            </w:r>
          </w:p>
        </w:tc>
        <w:tc>
          <w:tcPr>
            <w:tcW w:w="2905" w:type="dxa"/>
            <w:vAlign w:val="top"/>
          </w:tcPr>
          <w:p>
            <w:pPr>
              <w:ind w:firstLine="1145"/>
              <w:spacing w:before="35" w:line="184" w:lineRule="auto"/>
              <w:rPr>
                <w:rFonts w:ascii="SimSun" w:hAnsi="SimSun" w:eastAsia="SimSun" w:cs="SimSun"/>
                <w:sz w:val="21"/>
                <w:szCs w:val="21"/>
              </w:rPr>
            </w:pPr>
            <w:r>
              <w:rPr>
                <w:rFonts w:ascii="SimSun" w:hAnsi="SimSun" w:eastAsia="SimSun" w:cs="SimSun"/>
                <w:sz w:val="21"/>
                <w:szCs w:val="21"/>
                <w:spacing w:val="-4"/>
              </w:rPr>
              <w:t>有机物</w:t>
            </w:r>
          </w:p>
        </w:tc>
        <w:tc>
          <w:tcPr>
            <w:tcW w:w="1810" w:type="dxa"/>
            <w:vAlign w:val="top"/>
          </w:tcPr>
          <w:p>
            <w:pPr>
              <w:ind w:firstLine="493"/>
              <w:spacing w:before="35"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4" w:hRule="atLeast"/>
        </w:trPr>
        <w:tc>
          <w:tcPr>
            <w:tcW w:w="2986" w:type="dxa"/>
            <w:vAlign w:val="top"/>
          </w:tcPr>
          <w:p>
            <w:pPr>
              <w:ind w:firstLine="1077"/>
              <w:spacing w:before="35" w:line="184" w:lineRule="auto"/>
              <w:rPr>
                <w:rFonts w:ascii="SimSun" w:hAnsi="SimSun" w:eastAsia="SimSun" w:cs="SimSun"/>
                <w:sz w:val="21"/>
                <w:szCs w:val="21"/>
              </w:rPr>
            </w:pPr>
            <w:r>
              <w:rPr>
                <w:rFonts w:ascii="SimSun" w:hAnsi="SimSun" w:eastAsia="SimSun" w:cs="SimSun"/>
                <w:sz w:val="21"/>
                <w:szCs w:val="21"/>
                <w:spacing w:val="-3"/>
              </w:rPr>
              <w:t>废活性炭</w:t>
            </w:r>
          </w:p>
        </w:tc>
        <w:tc>
          <w:tcPr>
            <w:tcW w:w="2580" w:type="dxa"/>
            <w:vAlign w:val="top"/>
          </w:tcPr>
          <w:p>
            <w:pPr>
              <w:ind w:firstLine="873"/>
              <w:spacing w:before="35" w:line="184" w:lineRule="auto"/>
              <w:rPr>
                <w:rFonts w:ascii="SimSun" w:hAnsi="SimSun" w:eastAsia="SimSun" w:cs="SimSun"/>
                <w:sz w:val="21"/>
                <w:szCs w:val="21"/>
              </w:rPr>
            </w:pPr>
            <w:r>
              <w:rPr>
                <w:rFonts w:ascii="SimSun" w:hAnsi="SimSun" w:eastAsia="SimSun" w:cs="SimSun"/>
                <w:sz w:val="21"/>
                <w:szCs w:val="21"/>
                <w:spacing w:val="-3"/>
              </w:rPr>
              <w:t>废气处理</w:t>
            </w:r>
          </w:p>
        </w:tc>
        <w:tc>
          <w:tcPr>
            <w:tcW w:w="1825" w:type="dxa"/>
            <w:vAlign w:val="top"/>
          </w:tcPr>
          <w:p>
            <w:pPr>
              <w:ind w:firstLine="880"/>
              <w:spacing w:before="67" w:line="180" w:lineRule="auto"/>
              <w:rPr>
                <w:rFonts w:ascii="SimSun" w:hAnsi="SimSun" w:eastAsia="SimSun" w:cs="SimSun"/>
                <w:sz w:val="21"/>
                <w:szCs w:val="21"/>
              </w:rPr>
            </w:pPr>
            <w:r>
              <w:rPr>
                <w:rFonts w:ascii="SimSun" w:hAnsi="SimSun" w:eastAsia="SimSun" w:cs="SimSun"/>
                <w:sz w:val="21"/>
                <w:szCs w:val="21"/>
              </w:rPr>
              <w:t>1</w:t>
            </w:r>
          </w:p>
        </w:tc>
        <w:tc>
          <w:tcPr>
            <w:tcW w:w="2905" w:type="dxa"/>
            <w:vAlign w:val="top"/>
          </w:tcPr>
          <w:p>
            <w:pPr>
              <w:ind w:firstLine="1145"/>
              <w:spacing w:before="35" w:line="184" w:lineRule="auto"/>
              <w:rPr>
                <w:rFonts w:ascii="SimSun" w:hAnsi="SimSun" w:eastAsia="SimSun" w:cs="SimSun"/>
                <w:sz w:val="21"/>
                <w:szCs w:val="21"/>
              </w:rPr>
            </w:pPr>
            <w:r>
              <w:rPr>
                <w:rFonts w:ascii="SimSun" w:hAnsi="SimSun" w:eastAsia="SimSun" w:cs="SimSun"/>
                <w:sz w:val="21"/>
                <w:szCs w:val="21"/>
                <w:spacing w:val="-4"/>
              </w:rPr>
              <w:t>有机物</w:t>
            </w:r>
          </w:p>
        </w:tc>
        <w:tc>
          <w:tcPr>
            <w:tcW w:w="1810" w:type="dxa"/>
            <w:vAlign w:val="top"/>
          </w:tcPr>
          <w:p>
            <w:pPr>
              <w:ind w:firstLine="493"/>
              <w:spacing w:before="35"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5" w:hRule="atLeast"/>
        </w:trPr>
        <w:tc>
          <w:tcPr>
            <w:tcW w:w="2986" w:type="dxa"/>
            <w:vAlign w:val="top"/>
          </w:tcPr>
          <w:p>
            <w:pPr>
              <w:ind w:firstLine="978"/>
              <w:spacing w:before="35" w:line="184" w:lineRule="auto"/>
              <w:rPr>
                <w:rFonts w:ascii="SimSun" w:hAnsi="SimSun" w:eastAsia="SimSun" w:cs="SimSun"/>
                <w:sz w:val="21"/>
                <w:szCs w:val="21"/>
              </w:rPr>
            </w:pPr>
            <w:r>
              <w:rPr>
                <w:rFonts w:ascii="SimSun" w:hAnsi="SimSun" w:eastAsia="SimSun" w:cs="SimSun"/>
                <w:sz w:val="21"/>
                <w:szCs w:val="21"/>
                <w:spacing w:val="-3"/>
              </w:rPr>
              <w:t>实验室废液</w:t>
            </w:r>
          </w:p>
        </w:tc>
        <w:tc>
          <w:tcPr>
            <w:tcW w:w="2580" w:type="dxa"/>
            <w:vAlign w:val="top"/>
          </w:tcPr>
          <w:p>
            <w:pPr>
              <w:ind w:firstLine="984"/>
              <w:spacing w:before="35" w:line="184" w:lineRule="auto"/>
              <w:rPr>
                <w:rFonts w:ascii="SimSun" w:hAnsi="SimSun" w:eastAsia="SimSun" w:cs="SimSun"/>
                <w:sz w:val="21"/>
                <w:szCs w:val="21"/>
              </w:rPr>
            </w:pPr>
            <w:r>
              <w:rPr>
                <w:rFonts w:ascii="SimSun" w:hAnsi="SimSun" w:eastAsia="SimSun" w:cs="SimSun"/>
                <w:sz w:val="21"/>
                <w:szCs w:val="21"/>
                <w:spacing w:val="-5"/>
              </w:rPr>
              <w:t>实验室</w:t>
            </w:r>
          </w:p>
        </w:tc>
        <w:tc>
          <w:tcPr>
            <w:tcW w:w="1825" w:type="dxa"/>
            <w:vAlign w:val="top"/>
          </w:tcPr>
          <w:p>
            <w:pPr>
              <w:ind w:firstLine="863"/>
              <w:spacing w:before="69" w:line="180" w:lineRule="auto"/>
              <w:rPr>
                <w:rFonts w:ascii="SimSun" w:hAnsi="SimSun" w:eastAsia="SimSun" w:cs="SimSun"/>
                <w:sz w:val="21"/>
                <w:szCs w:val="21"/>
              </w:rPr>
            </w:pPr>
            <w:r>
              <w:rPr>
                <w:rFonts w:ascii="SimSun" w:hAnsi="SimSun" w:eastAsia="SimSun" w:cs="SimSun"/>
                <w:sz w:val="21"/>
                <w:szCs w:val="21"/>
              </w:rPr>
              <w:t>4</w:t>
            </w:r>
          </w:p>
        </w:tc>
        <w:tc>
          <w:tcPr>
            <w:tcW w:w="2905" w:type="dxa"/>
            <w:vAlign w:val="top"/>
          </w:tcPr>
          <w:p>
            <w:pPr>
              <w:ind w:firstLine="1145"/>
              <w:spacing w:before="35" w:line="184" w:lineRule="auto"/>
              <w:rPr>
                <w:rFonts w:ascii="SimSun" w:hAnsi="SimSun" w:eastAsia="SimSun" w:cs="SimSun"/>
                <w:sz w:val="21"/>
                <w:szCs w:val="21"/>
              </w:rPr>
            </w:pPr>
            <w:r>
              <w:rPr>
                <w:rFonts w:ascii="SimSun" w:hAnsi="SimSun" w:eastAsia="SimSun" w:cs="SimSun"/>
                <w:sz w:val="21"/>
                <w:szCs w:val="21"/>
                <w:spacing w:val="-4"/>
              </w:rPr>
              <w:t>有机物</w:t>
            </w:r>
          </w:p>
        </w:tc>
        <w:tc>
          <w:tcPr>
            <w:tcW w:w="1810" w:type="dxa"/>
            <w:vAlign w:val="top"/>
          </w:tcPr>
          <w:p>
            <w:pPr>
              <w:ind w:firstLine="493"/>
              <w:spacing w:before="35"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tcBorders>
          </w:tcPr>
          <w:p>
            <w:pPr>
              <w:rPr>
                <w:rFonts w:ascii="SimSun"/>
                <w:sz w:val="21"/>
              </w:rPr>
            </w:pPr>
            <w:r/>
          </w:p>
        </w:tc>
      </w:tr>
      <w:tr>
        <w:trPr>
          <w:trHeight w:val="304" w:hRule="atLeast"/>
        </w:trPr>
        <w:tc>
          <w:tcPr>
            <w:tcW w:w="2986" w:type="dxa"/>
            <w:vAlign w:val="top"/>
          </w:tcPr>
          <w:p>
            <w:pPr>
              <w:ind w:firstLine="869"/>
              <w:spacing w:before="35" w:line="184" w:lineRule="auto"/>
              <w:rPr>
                <w:rFonts w:ascii="SimSun" w:hAnsi="SimSun" w:eastAsia="SimSun" w:cs="SimSun"/>
                <w:sz w:val="21"/>
                <w:szCs w:val="21"/>
              </w:rPr>
            </w:pPr>
            <w:r>
              <w:rPr>
                <w:rFonts w:ascii="SimSun" w:hAnsi="SimSun" w:eastAsia="SimSun" w:cs="SimSun"/>
                <w:sz w:val="21"/>
                <w:szCs w:val="21"/>
                <w:spacing w:val="-2"/>
              </w:rPr>
              <w:t>布袋回收粉尘</w:t>
            </w:r>
          </w:p>
        </w:tc>
        <w:tc>
          <w:tcPr>
            <w:tcW w:w="2580" w:type="dxa"/>
            <w:vAlign w:val="top"/>
          </w:tcPr>
          <w:p>
            <w:pPr>
              <w:ind w:firstLine="874"/>
              <w:spacing w:before="35" w:line="184" w:lineRule="auto"/>
              <w:rPr>
                <w:rFonts w:ascii="SimSun" w:hAnsi="SimSun" w:eastAsia="SimSun" w:cs="SimSun"/>
                <w:sz w:val="21"/>
                <w:szCs w:val="21"/>
              </w:rPr>
            </w:pPr>
            <w:r>
              <w:rPr>
                <w:rFonts w:ascii="SimSun" w:hAnsi="SimSun" w:eastAsia="SimSun" w:cs="SimSun"/>
                <w:sz w:val="21"/>
                <w:szCs w:val="21"/>
                <w:spacing w:val="-3"/>
              </w:rPr>
              <w:t>布袋除尘</w:t>
            </w:r>
          </w:p>
        </w:tc>
        <w:tc>
          <w:tcPr>
            <w:tcW w:w="1825" w:type="dxa"/>
            <w:vAlign w:val="top"/>
          </w:tcPr>
          <w:p>
            <w:pPr>
              <w:ind w:firstLine="605"/>
              <w:spacing w:before="68" w:line="180" w:lineRule="auto"/>
              <w:rPr>
                <w:rFonts w:ascii="SimSun" w:hAnsi="SimSun" w:eastAsia="SimSun" w:cs="SimSun"/>
                <w:sz w:val="21"/>
                <w:szCs w:val="21"/>
              </w:rPr>
            </w:pPr>
            <w:r>
              <w:rPr>
                <w:rFonts w:ascii="SimSun" w:hAnsi="SimSun" w:eastAsia="SimSun" w:cs="SimSun"/>
                <w:sz w:val="21"/>
                <w:szCs w:val="21"/>
                <w:spacing w:val="-2"/>
              </w:rPr>
              <w:t>265.07</w:t>
            </w:r>
          </w:p>
        </w:tc>
        <w:tc>
          <w:tcPr>
            <w:tcW w:w="2905" w:type="dxa"/>
            <w:vAlign w:val="top"/>
          </w:tcPr>
          <w:p>
            <w:pPr>
              <w:ind w:firstLine="1042"/>
              <w:spacing w:before="35" w:line="184" w:lineRule="auto"/>
              <w:rPr>
                <w:rFonts w:ascii="SimSun" w:hAnsi="SimSun" w:eastAsia="SimSun" w:cs="SimSun"/>
                <w:sz w:val="21"/>
                <w:szCs w:val="21"/>
              </w:rPr>
            </w:pPr>
            <w:r>
              <w:rPr>
                <w:rFonts w:ascii="SimSun" w:hAnsi="SimSun" w:eastAsia="SimSun" w:cs="SimSun"/>
                <w:sz w:val="21"/>
                <w:szCs w:val="21"/>
                <w:spacing w:val="-4"/>
              </w:rPr>
              <w:t>五氯化磷</w:t>
            </w:r>
          </w:p>
        </w:tc>
        <w:tc>
          <w:tcPr>
            <w:tcW w:w="1810" w:type="dxa"/>
            <w:vAlign w:val="top"/>
          </w:tcPr>
          <w:p>
            <w:pPr>
              <w:ind w:firstLine="859"/>
              <w:spacing w:before="35" w:line="184" w:lineRule="auto"/>
              <w:rPr>
                <w:rFonts w:ascii="SimSun" w:hAnsi="SimSun" w:eastAsia="SimSun" w:cs="SimSun"/>
                <w:sz w:val="21"/>
                <w:szCs w:val="21"/>
              </w:rPr>
            </w:pPr>
            <w:r>
              <w:rPr>
                <w:rFonts w:ascii="SimSun" w:hAnsi="SimSun" w:eastAsia="SimSun" w:cs="SimSun"/>
                <w:sz w:val="21"/>
                <w:szCs w:val="21"/>
              </w:rPr>
              <w:t>/</w:t>
            </w:r>
          </w:p>
        </w:tc>
        <w:tc>
          <w:tcPr>
            <w:tcW w:w="2110" w:type="dxa"/>
            <w:vAlign w:val="top"/>
            <w:vMerge w:val="restart"/>
            <w:tcBorders>
              <w:bottom w:val="none" w:color="000000" w:sz="2" w:space="0"/>
            </w:tcBorders>
          </w:tcPr>
          <w:p>
            <w:pPr>
              <w:spacing w:line="256" w:lineRule="auto"/>
              <w:rPr>
                <w:rFonts w:ascii="SimSun"/>
                <w:sz w:val="21"/>
              </w:rPr>
            </w:pPr>
            <w:r/>
          </w:p>
          <w:p>
            <w:pPr>
              <w:spacing w:line="257" w:lineRule="auto"/>
              <w:rPr>
                <w:rFonts w:ascii="SimSun"/>
                <w:sz w:val="21"/>
              </w:rPr>
            </w:pPr>
            <w:r/>
          </w:p>
          <w:p>
            <w:pPr>
              <w:ind w:firstLine="870"/>
              <w:spacing w:before="68" w:line="184" w:lineRule="auto"/>
              <w:rPr>
                <w:rFonts w:ascii="SimSun" w:hAnsi="SimSun" w:eastAsia="SimSun" w:cs="SimSun"/>
                <w:sz w:val="21"/>
                <w:szCs w:val="21"/>
              </w:rPr>
            </w:pPr>
            <w:r>
              <w:rPr>
                <w:rFonts w:ascii="SimSun" w:hAnsi="SimSun" w:eastAsia="SimSun" w:cs="SimSun"/>
                <w:sz w:val="21"/>
                <w:szCs w:val="21"/>
                <w:spacing w:val="-15"/>
              </w:rPr>
              <w:t>回用</w:t>
            </w:r>
          </w:p>
        </w:tc>
      </w:tr>
      <w:tr>
        <w:trPr>
          <w:trHeight w:val="305" w:hRule="atLeast"/>
        </w:trPr>
        <w:tc>
          <w:tcPr>
            <w:tcW w:w="2986" w:type="dxa"/>
            <w:vAlign w:val="top"/>
          </w:tcPr>
          <w:p>
            <w:pPr>
              <w:ind w:firstLine="869"/>
              <w:spacing w:before="35" w:line="184" w:lineRule="auto"/>
              <w:rPr>
                <w:rFonts w:ascii="SimSun" w:hAnsi="SimSun" w:eastAsia="SimSun" w:cs="SimSun"/>
                <w:sz w:val="21"/>
                <w:szCs w:val="21"/>
              </w:rPr>
            </w:pPr>
            <w:r>
              <w:rPr>
                <w:rFonts w:ascii="SimSun" w:hAnsi="SimSun" w:eastAsia="SimSun" w:cs="SimSun"/>
                <w:sz w:val="21"/>
                <w:szCs w:val="21"/>
                <w:spacing w:val="-2"/>
              </w:rPr>
              <w:t>布袋回收粉尘</w:t>
            </w:r>
          </w:p>
        </w:tc>
        <w:tc>
          <w:tcPr>
            <w:tcW w:w="2580" w:type="dxa"/>
            <w:vAlign w:val="top"/>
          </w:tcPr>
          <w:p>
            <w:pPr>
              <w:ind w:firstLine="874"/>
              <w:spacing w:before="35" w:line="184" w:lineRule="auto"/>
              <w:rPr>
                <w:rFonts w:ascii="SimSun" w:hAnsi="SimSun" w:eastAsia="SimSun" w:cs="SimSun"/>
                <w:sz w:val="21"/>
                <w:szCs w:val="21"/>
              </w:rPr>
            </w:pPr>
            <w:r>
              <w:rPr>
                <w:rFonts w:ascii="SimSun" w:hAnsi="SimSun" w:eastAsia="SimSun" w:cs="SimSun"/>
                <w:sz w:val="21"/>
                <w:szCs w:val="21"/>
                <w:spacing w:val="-3"/>
              </w:rPr>
              <w:t>布袋除尘</w:t>
            </w:r>
          </w:p>
        </w:tc>
        <w:tc>
          <w:tcPr>
            <w:tcW w:w="1825" w:type="dxa"/>
            <w:vAlign w:val="top"/>
          </w:tcPr>
          <w:p>
            <w:pPr>
              <w:ind w:firstLine="607"/>
              <w:spacing w:before="68" w:line="180" w:lineRule="auto"/>
              <w:rPr>
                <w:rFonts w:ascii="SimSun" w:hAnsi="SimSun" w:eastAsia="SimSun" w:cs="SimSun"/>
                <w:sz w:val="21"/>
                <w:szCs w:val="21"/>
              </w:rPr>
            </w:pPr>
            <w:r>
              <w:rPr>
                <w:rFonts w:ascii="SimSun" w:hAnsi="SimSun" w:eastAsia="SimSun" w:cs="SimSun"/>
                <w:sz w:val="21"/>
                <w:szCs w:val="21"/>
                <w:spacing w:val="-3"/>
              </w:rPr>
              <w:t>321.75</w:t>
            </w:r>
          </w:p>
        </w:tc>
        <w:tc>
          <w:tcPr>
            <w:tcW w:w="2905" w:type="dxa"/>
            <w:vAlign w:val="top"/>
          </w:tcPr>
          <w:p>
            <w:pPr>
              <w:ind w:firstLine="935"/>
              <w:spacing w:before="35" w:line="184" w:lineRule="auto"/>
              <w:rPr>
                <w:rFonts w:ascii="SimSun" w:hAnsi="SimSun" w:eastAsia="SimSun" w:cs="SimSun"/>
                <w:sz w:val="21"/>
                <w:szCs w:val="21"/>
              </w:rPr>
            </w:pPr>
            <w:r>
              <w:rPr>
                <w:rFonts w:ascii="SimSun" w:hAnsi="SimSun" w:eastAsia="SimSun" w:cs="SimSun"/>
                <w:sz w:val="21"/>
                <w:szCs w:val="21"/>
                <w:spacing w:val="-3"/>
              </w:rPr>
              <w:t>六氟磷酸锂</w:t>
            </w:r>
          </w:p>
        </w:tc>
        <w:tc>
          <w:tcPr>
            <w:tcW w:w="1810" w:type="dxa"/>
            <w:vAlign w:val="top"/>
          </w:tcPr>
          <w:p>
            <w:pPr>
              <w:ind w:firstLine="859"/>
              <w:spacing w:before="35" w:line="184" w:lineRule="auto"/>
              <w:rPr>
                <w:rFonts w:ascii="SimSun" w:hAnsi="SimSun" w:eastAsia="SimSun" w:cs="SimSun"/>
                <w:sz w:val="21"/>
                <w:szCs w:val="21"/>
              </w:rPr>
            </w:pPr>
            <w:r>
              <w:rPr>
                <w:rFonts w:ascii="SimSun" w:hAnsi="SimSun" w:eastAsia="SimSun" w:cs="SimSun"/>
                <w:sz w:val="21"/>
                <w:szCs w:val="21"/>
              </w:rPr>
              <w:t>/</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4" w:hRule="atLeast"/>
        </w:trPr>
        <w:tc>
          <w:tcPr>
            <w:tcW w:w="2986" w:type="dxa"/>
            <w:vAlign w:val="top"/>
          </w:tcPr>
          <w:p>
            <w:pPr>
              <w:ind w:firstLine="869"/>
              <w:spacing w:before="35" w:line="184" w:lineRule="auto"/>
              <w:rPr>
                <w:rFonts w:ascii="SimSun" w:hAnsi="SimSun" w:eastAsia="SimSun" w:cs="SimSun"/>
                <w:sz w:val="21"/>
                <w:szCs w:val="21"/>
              </w:rPr>
            </w:pPr>
            <w:r>
              <w:rPr>
                <w:rFonts w:ascii="SimSun" w:hAnsi="SimSun" w:eastAsia="SimSun" w:cs="SimSun"/>
                <w:sz w:val="21"/>
                <w:szCs w:val="21"/>
                <w:spacing w:val="-2"/>
              </w:rPr>
              <w:t>布袋回收粉尘</w:t>
            </w:r>
          </w:p>
        </w:tc>
        <w:tc>
          <w:tcPr>
            <w:tcW w:w="2580" w:type="dxa"/>
            <w:vAlign w:val="top"/>
          </w:tcPr>
          <w:p>
            <w:pPr>
              <w:ind w:firstLine="874"/>
              <w:spacing w:before="35" w:line="184" w:lineRule="auto"/>
              <w:rPr>
                <w:rFonts w:ascii="SimSun" w:hAnsi="SimSun" w:eastAsia="SimSun" w:cs="SimSun"/>
                <w:sz w:val="21"/>
                <w:szCs w:val="21"/>
              </w:rPr>
            </w:pPr>
            <w:r>
              <w:rPr>
                <w:rFonts w:ascii="SimSun" w:hAnsi="SimSun" w:eastAsia="SimSun" w:cs="SimSun"/>
                <w:sz w:val="21"/>
                <w:szCs w:val="21"/>
                <w:spacing w:val="-3"/>
              </w:rPr>
              <w:t>布袋除尘</w:t>
            </w:r>
          </w:p>
        </w:tc>
        <w:tc>
          <w:tcPr>
            <w:tcW w:w="1825" w:type="dxa"/>
            <w:vAlign w:val="top"/>
          </w:tcPr>
          <w:p>
            <w:pPr>
              <w:ind w:firstLine="774"/>
              <w:spacing w:before="67" w:line="180" w:lineRule="auto"/>
              <w:rPr>
                <w:rFonts w:ascii="SimSun" w:hAnsi="SimSun" w:eastAsia="SimSun" w:cs="SimSun"/>
                <w:sz w:val="21"/>
                <w:szCs w:val="21"/>
              </w:rPr>
            </w:pPr>
            <w:r>
              <w:rPr>
                <w:rFonts w:ascii="SimSun" w:hAnsi="SimSun" w:eastAsia="SimSun" w:cs="SimSun"/>
                <w:sz w:val="21"/>
                <w:szCs w:val="21"/>
                <w:spacing w:val="-4"/>
              </w:rPr>
              <w:t>1.2</w:t>
            </w:r>
          </w:p>
        </w:tc>
        <w:tc>
          <w:tcPr>
            <w:tcW w:w="2905" w:type="dxa"/>
            <w:vAlign w:val="top"/>
          </w:tcPr>
          <w:p>
            <w:pPr>
              <w:ind w:firstLine="1145"/>
              <w:spacing w:before="35" w:line="184" w:lineRule="auto"/>
              <w:rPr>
                <w:rFonts w:ascii="SimSun" w:hAnsi="SimSun" w:eastAsia="SimSun" w:cs="SimSun"/>
                <w:sz w:val="21"/>
                <w:szCs w:val="21"/>
              </w:rPr>
            </w:pPr>
            <w:r>
              <w:rPr>
                <w:rFonts w:ascii="SimSun" w:hAnsi="SimSun" w:eastAsia="SimSun" w:cs="SimSun"/>
                <w:sz w:val="21"/>
                <w:szCs w:val="21"/>
                <w:spacing w:val="-4"/>
              </w:rPr>
              <w:t>氟化钙</w:t>
            </w:r>
          </w:p>
        </w:tc>
        <w:tc>
          <w:tcPr>
            <w:tcW w:w="1810" w:type="dxa"/>
            <w:vAlign w:val="top"/>
          </w:tcPr>
          <w:p>
            <w:pPr>
              <w:ind w:firstLine="859"/>
              <w:spacing w:before="35" w:line="184" w:lineRule="auto"/>
              <w:rPr>
                <w:rFonts w:ascii="SimSun" w:hAnsi="SimSun" w:eastAsia="SimSun" w:cs="SimSun"/>
                <w:sz w:val="21"/>
                <w:szCs w:val="21"/>
              </w:rPr>
            </w:pPr>
            <w:r>
              <w:rPr>
                <w:rFonts w:ascii="SimSun" w:hAnsi="SimSun" w:eastAsia="SimSun" w:cs="SimSun"/>
                <w:sz w:val="21"/>
                <w:szCs w:val="21"/>
              </w:rPr>
              <w:t>/</w:t>
            </w:r>
          </w:p>
        </w:tc>
        <w:tc>
          <w:tcPr>
            <w:tcW w:w="2110" w:type="dxa"/>
            <w:vAlign w:val="top"/>
            <w:vMerge w:val="continue"/>
            <w:tcBorders>
              <w:top w:val="none" w:color="000000" w:sz="2" w:space="0"/>
            </w:tcBorders>
          </w:tcPr>
          <w:p>
            <w:pPr>
              <w:rPr>
                <w:rFonts w:ascii="SimSun"/>
                <w:sz w:val="21"/>
              </w:rPr>
            </w:pPr>
            <w:r/>
          </w:p>
        </w:tc>
      </w:tr>
      <w:tr>
        <w:trPr>
          <w:trHeight w:val="305" w:hRule="atLeast"/>
        </w:trPr>
        <w:tc>
          <w:tcPr>
            <w:tcW w:w="2986" w:type="dxa"/>
            <w:vAlign w:val="top"/>
          </w:tcPr>
          <w:p>
            <w:pPr>
              <w:ind w:firstLine="1291"/>
              <w:spacing w:before="36" w:line="184" w:lineRule="auto"/>
              <w:rPr>
                <w:rFonts w:ascii="SimSun" w:hAnsi="SimSun" w:eastAsia="SimSun" w:cs="SimSun"/>
                <w:sz w:val="21"/>
                <w:szCs w:val="21"/>
              </w:rPr>
            </w:pPr>
            <w:r>
              <w:rPr>
                <w:rFonts w:ascii="SimSun" w:hAnsi="SimSun" w:eastAsia="SimSun" w:cs="SimSun"/>
                <w:sz w:val="21"/>
                <w:szCs w:val="21"/>
                <w:spacing w:val="-6"/>
              </w:rPr>
              <w:t>污泥</w:t>
            </w:r>
          </w:p>
        </w:tc>
        <w:tc>
          <w:tcPr>
            <w:tcW w:w="2580" w:type="dxa"/>
            <w:vAlign w:val="top"/>
          </w:tcPr>
          <w:p>
            <w:pPr>
              <w:ind w:firstLine="663"/>
              <w:spacing w:before="36" w:line="184" w:lineRule="auto"/>
              <w:rPr>
                <w:rFonts w:ascii="SimSun" w:hAnsi="SimSun" w:eastAsia="SimSun" w:cs="SimSun"/>
                <w:sz w:val="21"/>
                <w:szCs w:val="21"/>
              </w:rPr>
            </w:pPr>
            <w:r>
              <w:rPr>
                <w:rFonts w:ascii="SimSun" w:hAnsi="SimSun" w:eastAsia="SimSun" w:cs="SimSun"/>
                <w:sz w:val="21"/>
                <w:szCs w:val="21"/>
                <w:spacing w:val="-2"/>
              </w:rPr>
              <w:t>含氟废水处理</w:t>
            </w:r>
          </w:p>
        </w:tc>
        <w:tc>
          <w:tcPr>
            <w:tcW w:w="1825" w:type="dxa"/>
            <w:vAlign w:val="top"/>
          </w:tcPr>
          <w:p>
            <w:pPr>
              <w:ind w:firstLine="763"/>
              <w:spacing w:before="69" w:line="180" w:lineRule="auto"/>
              <w:rPr>
                <w:rFonts w:ascii="SimSun" w:hAnsi="SimSun" w:eastAsia="SimSun" w:cs="SimSun"/>
                <w:sz w:val="21"/>
                <w:szCs w:val="21"/>
              </w:rPr>
            </w:pPr>
            <w:r>
              <w:rPr>
                <w:rFonts w:ascii="SimSun" w:hAnsi="SimSun" w:eastAsia="SimSun" w:cs="SimSun"/>
                <w:sz w:val="21"/>
                <w:szCs w:val="21"/>
                <w:spacing w:val="-4"/>
              </w:rPr>
              <w:t>524</w:t>
            </w:r>
          </w:p>
        </w:tc>
        <w:tc>
          <w:tcPr>
            <w:tcW w:w="2905" w:type="dxa"/>
            <w:vAlign w:val="top"/>
          </w:tcPr>
          <w:p>
            <w:pPr>
              <w:ind w:firstLine="1145"/>
              <w:spacing w:before="36" w:line="184" w:lineRule="auto"/>
              <w:rPr>
                <w:rFonts w:ascii="SimSun" w:hAnsi="SimSun" w:eastAsia="SimSun" w:cs="SimSun"/>
                <w:sz w:val="21"/>
                <w:szCs w:val="21"/>
              </w:rPr>
            </w:pPr>
            <w:r>
              <w:rPr>
                <w:rFonts w:ascii="SimSun" w:hAnsi="SimSun" w:eastAsia="SimSun" w:cs="SimSun"/>
                <w:sz w:val="21"/>
                <w:szCs w:val="21"/>
                <w:spacing w:val="-4"/>
              </w:rPr>
              <w:t>氟化钙</w:t>
            </w:r>
          </w:p>
        </w:tc>
        <w:tc>
          <w:tcPr>
            <w:tcW w:w="1810" w:type="dxa"/>
            <w:vAlign w:val="top"/>
          </w:tcPr>
          <w:p>
            <w:pPr>
              <w:ind w:firstLine="494"/>
              <w:spacing w:before="36" w:line="184" w:lineRule="auto"/>
              <w:rPr>
                <w:rFonts w:ascii="SimSun" w:hAnsi="SimSun" w:eastAsia="SimSun" w:cs="SimSun"/>
                <w:sz w:val="21"/>
                <w:szCs w:val="21"/>
              </w:rPr>
            </w:pPr>
            <w:r>
              <w:rPr>
                <w:rFonts w:ascii="SimSun" w:hAnsi="SimSun" w:eastAsia="SimSun" w:cs="SimSun"/>
                <w:sz w:val="21"/>
                <w:szCs w:val="21"/>
                <w:spacing w:val="-4"/>
              </w:rPr>
              <w:t>一般固废</w:t>
            </w:r>
          </w:p>
        </w:tc>
        <w:tc>
          <w:tcPr>
            <w:tcW w:w="2110" w:type="dxa"/>
            <w:vAlign w:val="top"/>
          </w:tcPr>
          <w:p>
            <w:pPr>
              <w:ind w:firstLine="643"/>
              <w:spacing w:before="36" w:line="184" w:lineRule="auto"/>
              <w:rPr>
                <w:rFonts w:ascii="SimSun" w:hAnsi="SimSun" w:eastAsia="SimSun" w:cs="SimSun"/>
                <w:sz w:val="21"/>
                <w:szCs w:val="21"/>
              </w:rPr>
            </w:pPr>
            <w:r>
              <w:rPr>
                <w:rFonts w:ascii="SimSun" w:hAnsi="SimSun" w:eastAsia="SimSun" w:cs="SimSun"/>
                <w:sz w:val="21"/>
                <w:szCs w:val="21"/>
                <w:spacing w:val="-3"/>
              </w:rPr>
              <w:t>卫生填埋</w:t>
            </w:r>
          </w:p>
        </w:tc>
      </w:tr>
      <w:tr>
        <w:trPr>
          <w:trHeight w:val="305" w:hRule="atLeast"/>
        </w:trPr>
        <w:tc>
          <w:tcPr>
            <w:tcW w:w="2986" w:type="dxa"/>
            <w:vAlign w:val="top"/>
          </w:tcPr>
          <w:p>
            <w:pPr>
              <w:ind w:firstLine="1289"/>
              <w:spacing w:before="35" w:line="184" w:lineRule="auto"/>
              <w:rPr>
                <w:rFonts w:ascii="SimSun" w:hAnsi="SimSun" w:eastAsia="SimSun" w:cs="SimSun"/>
                <w:sz w:val="21"/>
                <w:szCs w:val="21"/>
              </w:rPr>
            </w:pPr>
            <w:r>
              <w:rPr>
                <w:rFonts w:ascii="SimSun" w:hAnsi="SimSun" w:eastAsia="SimSun" w:cs="SimSun"/>
                <w:sz w:val="21"/>
                <w:szCs w:val="21"/>
                <w:spacing w:val="-5"/>
              </w:rPr>
              <w:t>废膜</w:t>
            </w:r>
          </w:p>
        </w:tc>
        <w:tc>
          <w:tcPr>
            <w:tcW w:w="2580" w:type="dxa"/>
            <w:vAlign w:val="top"/>
          </w:tcPr>
          <w:p>
            <w:pPr>
              <w:ind w:firstLine="876"/>
              <w:spacing w:before="35" w:line="184" w:lineRule="auto"/>
              <w:rPr>
                <w:rFonts w:ascii="SimSun" w:hAnsi="SimSun" w:eastAsia="SimSun" w:cs="SimSun"/>
                <w:sz w:val="21"/>
                <w:szCs w:val="21"/>
              </w:rPr>
            </w:pPr>
            <w:r>
              <w:rPr>
                <w:rFonts w:ascii="SimSun" w:hAnsi="SimSun" w:eastAsia="SimSun" w:cs="SimSun"/>
                <w:sz w:val="21"/>
                <w:szCs w:val="21"/>
                <w:spacing w:val="-3"/>
              </w:rPr>
              <w:t>纯水制备</w:t>
            </w:r>
          </w:p>
        </w:tc>
        <w:tc>
          <w:tcPr>
            <w:tcW w:w="1825" w:type="dxa"/>
            <w:vAlign w:val="top"/>
          </w:tcPr>
          <w:p>
            <w:pPr>
              <w:ind w:firstLine="760"/>
              <w:spacing w:before="69" w:line="180" w:lineRule="auto"/>
              <w:rPr>
                <w:rFonts w:ascii="SimSun" w:hAnsi="SimSun" w:eastAsia="SimSun" w:cs="SimSun"/>
                <w:sz w:val="21"/>
                <w:szCs w:val="21"/>
              </w:rPr>
            </w:pPr>
            <w:r>
              <w:rPr>
                <w:rFonts w:ascii="SimSun" w:hAnsi="SimSun" w:eastAsia="SimSun" w:cs="SimSun"/>
                <w:sz w:val="21"/>
                <w:szCs w:val="21"/>
                <w:spacing w:val="1"/>
              </w:rPr>
              <w:t>0.5</w:t>
            </w:r>
          </w:p>
        </w:tc>
        <w:tc>
          <w:tcPr>
            <w:tcW w:w="2905" w:type="dxa"/>
            <w:vAlign w:val="top"/>
          </w:tcPr>
          <w:p>
            <w:pPr>
              <w:ind w:firstLine="1246"/>
              <w:spacing w:before="35" w:line="184" w:lineRule="auto"/>
              <w:rPr>
                <w:rFonts w:ascii="SimSun" w:hAnsi="SimSun" w:eastAsia="SimSun" w:cs="SimSun"/>
                <w:sz w:val="21"/>
                <w:szCs w:val="21"/>
              </w:rPr>
            </w:pPr>
            <w:r>
              <w:rPr>
                <w:rFonts w:ascii="SimSun" w:hAnsi="SimSun" w:eastAsia="SimSun" w:cs="SimSun"/>
                <w:sz w:val="21"/>
                <w:szCs w:val="21"/>
                <w:spacing w:val="-5"/>
              </w:rPr>
              <w:t>废膜</w:t>
            </w:r>
          </w:p>
        </w:tc>
        <w:tc>
          <w:tcPr>
            <w:tcW w:w="1810" w:type="dxa"/>
            <w:vAlign w:val="top"/>
          </w:tcPr>
          <w:p>
            <w:pPr>
              <w:ind w:firstLine="599"/>
              <w:spacing w:before="35" w:line="184" w:lineRule="auto"/>
              <w:rPr>
                <w:rFonts w:ascii="SimSun" w:hAnsi="SimSun" w:eastAsia="SimSun" w:cs="SimSun"/>
                <w:sz w:val="21"/>
                <w:szCs w:val="21"/>
              </w:rPr>
            </w:pPr>
            <w:r>
              <w:rPr>
                <w:rFonts w:ascii="SimSun" w:hAnsi="SimSun" w:eastAsia="SimSun" w:cs="SimSun"/>
                <w:sz w:val="21"/>
                <w:szCs w:val="21"/>
                <w:spacing w:val="-4"/>
              </w:rPr>
              <w:t>一般固废</w:t>
            </w:r>
          </w:p>
        </w:tc>
        <w:tc>
          <w:tcPr>
            <w:tcW w:w="2110" w:type="dxa"/>
            <w:vAlign w:val="top"/>
          </w:tcPr>
          <w:p>
            <w:pPr>
              <w:ind w:firstLine="644"/>
              <w:spacing w:before="35" w:line="184" w:lineRule="auto"/>
              <w:rPr>
                <w:rFonts w:ascii="SimSun" w:hAnsi="SimSun" w:eastAsia="SimSun" w:cs="SimSun"/>
                <w:sz w:val="21"/>
                <w:szCs w:val="21"/>
              </w:rPr>
            </w:pPr>
            <w:r>
              <w:rPr>
                <w:rFonts w:ascii="SimSun" w:hAnsi="SimSun" w:eastAsia="SimSun" w:cs="SimSun"/>
                <w:sz w:val="21"/>
                <w:szCs w:val="21"/>
                <w:spacing w:val="-3"/>
              </w:rPr>
              <w:t>厂家回收</w:t>
            </w:r>
          </w:p>
        </w:tc>
      </w:tr>
      <w:tr>
        <w:trPr>
          <w:trHeight w:val="304" w:hRule="atLeast"/>
        </w:trPr>
        <w:tc>
          <w:tcPr>
            <w:tcW w:w="2986" w:type="dxa"/>
            <w:vAlign w:val="top"/>
          </w:tcPr>
          <w:p>
            <w:pPr>
              <w:ind w:firstLine="972"/>
              <w:spacing w:before="35" w:line="184" w:lineRule="auto"/>
              <w:rPr>
                <w:rFonts w:ascii="SimSun" w:hAnsi="SimSun" w:eastAsia="SimSun" w:cs="SimSun"/>
                <w:sz w:val="21"/>
                <w:szCs w:val="21"/>
              </w:rPr>
            </w:pPr>
            <w:r>
              <w:rPr>
                <w:rFonts w:ascii="SimSun" w:hAnsi="SimSun" w:eastAsia="SimSun" w:cs="SimSun"/>
                <w:sz w:val="21"/>
                <w:szCs w:val="21"/>
                <w:spacing w:val="-2"/>
              </w:rPr>
              <w:t>废包装外袋</w:t>
            </w:r>
          </w:p>
        </w:tc>
        <w:tc>
          <w:tcPr>
            <w:tcW w:w="2580" w:type="dxa"/>
            <w:vAlign w:val="top"/>
          </w:tcPr>
          <w:p>
            <w:pPr>
              <w:ind w:firstLine="768"/>
              <w:spacing w:before="35" w:line="184" w:lineRule="auto"/>
              <w:rPr>
                <w:rFonts w:ascii="SimSun" w:hAnsi="SimSun" w:eastAsia="SimSun" w:cs="SimSun"/>
                <w:sz w:val="21"/>
                <w:szCs w:val="21"/>
              </w:rPr>
            </w:pPr>
            <w:r>
              <w:rPr>
                <w:rFonts w:ascii="SimSun" w:hAnsi="SimSun" w:eastAsia="SimSun" w:cs="SimSun"/>
                <w:sz w:val="21"/>
                <w:szCs w:val="21"/>
                <w:spacing w:val="-2"/>
              </w:rPr>
              <w:t>包装、清洁</w:t>
            </w:r>
          </w:p>
        </w:tc>
        <w:tc>
          <w:tcPr>
            <w:tcW w:w="1825" w:type="dxa"/>
            <w:vAlign w:val="top"/>
          </w:tcPr>
          <w:p>
            <w:pPr>
              <w:ind w:firstLine="761"/>
              <w:spacing w:before="68" w:line="180" w:lineRule="auto"/>
              <w:rPr>
                <w:rFonts w:ascii="SimSun" w:hAnsi="SimSun" w:eastAsia="SimSun" w:cs="SimSun"/>
                <w:sz w:val="21"/>
                <w:szCs w:val="21"/>
              </w:rPr>
            </w:pPr>
            <w:r>
              <w:rPr>
                <w:rFonts w:ascii="SimSun" w:hAnsi="SimSun" w:eastAsia="SimSun" w:cs="SimSun"/>
                <w:sz w:val="21"/>
                <w:szCs w:val="21"/>
                <w:spacing w:val="-4"/>
              </w:rPr>
              <w:t>270</w:t>
            </w:r>
          </w:p>
        </w:tc>
        <w:tc>
          <w:tcPr>
            <w:tcW w:w="2905" w:type="dxa"/>
            <w:vAlign w:val="top"/>
          </w:tcPr>
          <w:p>
            <w:pPr>
              <w:ind w:firstLine="1148"/>
              <w:spacing w:before="35" w:line="184" w:lineRule="auto"/>
              <w:rPr>
                <w:rFonts w:ascii="SimSun" w:hAnsi="SimSun" w:eastAsia="SimSun" w:cs="SimSun"/>
                <w:sz w:val="21"/>
                <w:szCs w:val="21"/>
              </w:rPr>
            </w:pPr>
            <w:r>
              <w:rPr>
                <w:rFonts w:ascii="SimSun" w:hAnsi="SimSun" w:eastAsia="SimSun" w:cs="SimSun"/>
                <w:sz w:val="21"/>
                <w:szCs w:val="21"/>
                <w:spacing w:val="-5"/>
              </w:rPr>
              <w:t>塑料袋</w:t>
            </w:r>
          </w:p>
        </w:tc>
        <w:tc>
          <w:tcPr>
            <w:tcW w:w="1810" w:type="dxa"/>
            <w:vAlign w:val="top"/>
          </w:tcPr>
          <w:p>
            <w:pPr>
              <w:ind w:firstLine="494"/>
              <w:spacing w:before="35" w:line="184" w:lineRule="auto"/>
              <w:rPr>
                <w:rFonts w:ascii="SimSun" w:hAnsi="SimSun" w:eastAsia="SimSun" w:cs="SimSun"/>
                <w:sz w:val="21"/>
                <w:szCs w:val="21"/>
              </w:rPr>
            </w:pPr>
            <w:r>
              <w:rPr>
                <w:rFonts w:ascii="SimSun" w:hAnsi="SimSun" w:eastAsia="SimSun" w:cs="SimSun"/>
                <w:sz w:val="21"/>
                <w:szCs w:val="21"/>
                <w:spacing w:val="-4"/>
              </w:rPr>
              <w:t>一般固废</w:t>
            </w:r>
          </w:p>
        </w:tc>
        <w:tc>
          <w:tcPr>
            <w:tcW w:w="2110" w:type="dxa"/>
            <w:vAlign w:val="top"/>
          </w:tcPr>
          <w:p>
            <w:pPr>
              <w:ind w:firstLine="434"/>
              <w:spacing w:before="35" w:line="184" w:lineRule="auto"/>
              <w:rPr>
                <w:rFonts w:ascii="SimSun" w:hAnsi="SimSun" w:eastAsia="SimSun" w:cs="SimSun"/>
                <w:sz w:val="21"/>
                <w:szCs w:val="21"/>
              </w:rPr>
            </w:pPr>
            <w:r>
              <w:rPr>
                <w:rFonts w:ascii="SimSun" w:hAnsi="SimSun" w:eastAsia="SimSun" w:cs="SimSun"/>
                <w:sz w:val="21"/>
                <w:szCs w:val="21"/>
                <w:spacing w:val="-3"/>
              </w:rPr>
              <w:t>外售综合利用</w:t>
            </w:r>
          </w:p>
        </w:tc>
      </w:tr>
      <w:tr>
        <w:trPr>
          <w:trHeight w:val="309" w:hRule="atLeast"/>
        </w:trPr>
        <w:tc>
          <w:tcPr>
            <w:tcW w:w="2986" w:type="dxa"/>
            <w:vAlign w:val="top"/>
          </w:tcPr>
          <w:p>
            <w:pPr>
              <w:ind w:firstLine="1080"/>
              <w:spacing w:before="35" w:line="184" w:lineRule="auto"/>
              <w:rPr>
                <w:rFonts w:ascii="SimSun" w:hAnsi="SimSun" w:eastAsia="SimSun" w:cs="SimSun"/>
                <w:sz w:val="21"/>
                <w:szCs w:val="21"/>
              </w:rPr>
            </w:pPr>
            <w:r>
              <w:rPr>
                <w:rFonts w:ascii="SimSun" w:hAnsi="SimSun" w:eastAsia="SimSun" w:cs="SimSun"/>
                <w:sz w:val="21"/>
                <w:szCs w:val="21"/>
                <w:spacing w:val="-3"/>
              </w:rPr>
              <w:t>生活垃圾</w:t>
            </w:r>
          </w:p>
        </w:tc>
        <w:tc>
          <w:tcPr>
            <w:tcW w:w="2580" w:type="dxa"/>
            <w:vAlign w:val="top"/>
          </w:tcPr>
          <w:p>
            <w:pPr>
              <w:ind w:firstLine="875"/>
              <w:spacing w:before="35" w:line="184" w:lineRule="auto"/>
              <w:rPr>
                <w:rFonts w:ascii="SimSun" w:hAnsi="SimSun" w:eastAsia="SimSun" w:cs="SimSun"/>
                <w:sz w:val="21"/>
                <w:szCs w:val="21"/>
              </w:rPr>
            </w:pPr>
            <w:r>
              <w:rPr>
                <w:rFonts w:ascii="SimSun" w:hAnsi="SimSun" w:eastAsia="SimSun" w:cs="SimSun"/>
                <w:sz w:val="21"/>
                <w:szCs w:val="21"/>
                <w:spacing w:val="-3"/>
              </w:rPr>
              <w:t>职工生活</w:t>
            </w:r>
          </w:p>
        </w:tc>
        <w:tc>
          <w:tcPr>
            <w:tcW w:w="1825" w:type="dxa"/>
            <w:vAlign w:val="top"/>
          </w:tcPr>
          <w:p>
            <w:pPr>
              <w:ind w:firstLine="812"/>
              <w:spacing w:before="69" w:line="180" w:lineRule="auto"/>
              <w:rPr>
                <w:rFonts w:ascii="SimSun" w:hAnsi="SimSun" w:eastAsia="SimSun" w:cs="SimSun"/>
                <w:sz w:val="21"/>
                <w:szCs w:val="21"/>
              </w:rPr>
            </w:pPr>
            <w:r>
              <w:rPr>
                <w:rFonts w:ascii="SimSun" w:hAnsi="SimSun" w:eastAsia="SimSun" w:cs="SimSun"/>
                <w:sz w:val="21"/>
                <w:szCs w:val="21"/>
                <w:spacing w:val="-5"/>
              </w:rPr>
              <w:t>90</w:t>
            </w:r>
          </w:p>
        </w:tc>
        <w:tc>
          <w:tcPr>
            <w:tcW w:w="2905" w:type="dxa"/>
            <w:vAlign w:val="top"/>
          </w:tcPr>
          <w:p>
            <w:pPr>
              <w:ind w:firstLine="1040"/>
              <w:spacing w:before="35" w:line="184" w:lineRule="auto"/>
              <w:rPr>
                <w:rFonts w:ascii="SimSun" w:hAnsi="SimSun" w:eastAsia="SimSun" w:cs="SimSun"/>
                <w:sz w:val="21"/>
                <w:szCs w:val="21"/>
              </w:rPr>
            </w:pPr>
            <w:r>
              <w:rPr>
                <w:rFonts w:ascii="SimSun" w:hAnsi="SimSun" w:eastAsia="SimSun" w:cs="SimSun"/>
                <w:sz w:val="21"/>
                <w:szCs w:val="21"/>
                <w:spacing w:val="-3"/>
              </w:rPr>
              <w:t>生活垃圾</w:t>
            </w:r>
          </w:p>
        </w:tc>
        <w:tc>
          <w:tcPr>
            <w:tcW w:w="1810" w:type="dxa"/>
            <w:vAlign w:val="top"/>
          </w:tcPr>
          <w:p>
            <w:pPr>
              <w:ind w:firstLine="492"/>
              <w:spacing w:before="35" w:line="184" w:lineRule="auto"/>
              <w:rPr>
                <w:rFonts w:ascii="SimSun" w:hAnsi="SimSun" w:eastAsia="SimSun" w:cs="SimSun"/>
                <w:sz w:val="21"/>
                <w:szCs w:val="21"/>
              </w:rPr>
            </w:pPr>
            <w:r>
              <w:rPr>
                <w:rFonts w:ascii="SimSun" w:hAnsi="SimSun" w:eastAsia="SimSun" w:cs="SimSun"/>
                <w:sz w:val="21"/>
                <w:szCs w:val="21"/>
                <w:spacing w:val="-3"/>
              </w:rPr>
              <w:t>生活垃圾</w:t>
            </w:r>
          </w:p>
        </w:tc>
        <w:tc>
          <w:tcPr>
            <w:tcW w:w="2110" w:type="dxa"/>
            <w:vAlign w:val="top"/>
          </w:tcPr>
          <w:p>
            <w:pPr>
              <w:ind w:firstLine="641"/>
              <w:spacing w:before="35" w:line="184" w:lineRule="auto"/>
              <w:rPr>
                <w:rFonts w:ascii="SimSun" w:hAnsi="SimSun" w:eastAsia="SimSun" w:cs="SimSun"/>
                <w:sz w:val="21"/>
                <w:szCs w:val="21"/>
              </w:rPr>
            </w:pPr>
            <w:r>
              <w:rPr>
                <w:rFonts w:ascii="SimSun" w:hAnsi="SimSun" w:eastAsia="SimSun" w:cs="SimSun"/>
                <w:sz w:val="21"/>
                <w:szCs w:val="21"/>
                <w:spacing w:val="-3"/>
              </w:rPr>
              <w:t>环卫清运</w:t>
            </w:r>
          </w:p>
        </w:tc>
      </w:tr>
    </w:tbl>
    <w:p>
      <w:pPr>
        <w:spacing w:line="242" w:lineRule="auto"/>
        <w:rPr>
          <w:rFonts w:ascii="SimSun"/>
          <w:sz w:val="21"/>
        </w:rPr>
      </w:pPr>
      <w:r/>
    </w:p>
    <w:p>
      <w:pPr>
        <w:spacing w:line="242"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ind w:firstLine="4487"/>
        <w:spacing w:before="58"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106</w:t>
      </w:r>
      <w:r>
        <w:rPr>
          <w:rFonts w:ascii="Times New Roman" w:hAnsi="Times New Roman" w:eastAsia="Times New Roman" w:cs="Times New Roman"/>
          <w:sz w:val="18"/>
          <w:szCs w:val="18"/>
          <w:position w:val="-2"/>
        </w:rPr>
        <w:t>                                                                                                                                                                        </w:t>
      </w:r>
      <w:r>
        <w:rPr>
          <w:rFonts w:ascii="SimSun" w:hAnsi="SimSun" w:eastAsia="SimSun" w:cs="SimSun"/>
          <w:sz w:val="18"/>
          <w:szCs w:val="18"/>
          <w:spacing w:val="-3"/>
        </w:rPr>
        <w:t>江苏中瑞咨询有限公司</w:t>
      </w:r>
    </w:p>
    <w:p>
      <w:pPr>
        <w:sectPr>
          <w:headerReference w:type="default" r:id="rId147"/>
          <w:pgSz w:w="16839" w:h="11906"/>
          <w:pgMar w:top="400" w:right="1311" w:bottom="0" w:left="1305" w:header="0" w:footer="0" w:gutter="0"/>
        </w:sectPr>
        <w:rPr/>
      </w:pPr>
    </w:p>
    <w:p>
      <w:pPr>
        <w:ind w:firstLine="15"/>
        <w:spacing w:before="331" w:line="185" w:lineRule="auto"/>
        <w:outlineLvl w:val="1"/>
        <w:rPr>
          <w:rFonts w:ascii="SimSun" w:hAnsi="SimSun" w:eastAsia="SimSun" w:cs="SimSun"/>
          <w:sz w:val="28"/>
          <w:szCs w:val="28"/>
        </w:rPr>
      </w:pPr>
      <w:bookmarkStart w:name="_bookmark23" w:id="23"/>
      <w:bookmarkEnd w:id="23"/>
      <w:r>
        <w:rPr>
          <w:rFonts w:ascii="SimSun" w:hAnsi="SimSun" w:eastAsia="SimSun" w:cs="SimSun"/>
          <w:sz w:val="28"/>
          <w:szCs w:val="28"/>
          <w14:textOutline w14:w="5103" w14:cap="sq" w14:cmpd="sng">
            <w14:solidFill>
              <w14:srgbClr w14:val="000000"/>
            </w14:solidFill>
            <w14:prstDash w14:val="solid"/>
            <w14:bevel/>
          </w14:textOutline>
          <w:spacing w:val="-2"/>
        </w:rPr>
        <w:t>3.9</w:t>
      </w:r>
      <w:r>
        <w:rPr>
          <w:rFonts w:ascii="SimSun" w:hAnsi="SimSun" w:eastAsia="SimSun" w:cs="SimSun"/>
          <w:sz w:val="28"/>
          <w:szCs w:val="28"/>
          <w:spacing w:val="-46"/>
        </w:rPr>
        <w:t> </w:t>
      </w:r>
      <w:r>
        <w:rPr>
          <w:rFonts w:ascii="SimSun" w:hAnsi="SimSun" w:eastAsia="SimSun" w:cs="SimSun"/>
          <w:sz w:val="28"/>
          <w:szCs w:val="28"/>
          <w14:textOutline w14:w="5103" w14:cap="sq" w14:cmpd="sng">
            <w14:solidFill>
              <w14:srgbClr w14:val="000000"/>
            </w14:solidFill>
            <w14:prstDash w14:val="solid"/>
            <w14:bevel/>
          </w14:textOutline>
          <w:spacing w:val="-2"/>
        </w:rPr>
        <w:t>非正常工况污染源分析</w:t>
      </w:r>
    </w:p>
    <w:p>
      <w:pPr>
        <w:ind w:left="16" w:right="210" w:firstLine="555"/>
        <w:spacing w:before="333" w:line="258" w:lineRule="auto"/>
        <w:rPr>
          <w:rFonts w:ascii="SimSun" w:hAnsi="SimSun" w:eastAsia="SimSun" w:cs="SimSun"/>
          <w:sz w:val="28"/>
          <w:szCs w:val="28"/>
        </w:rPr>
      </w:pPr>
      <w:r>
        <w:rPr>
          <w:rFonts w:ascii="SimSun" w:hAnsi="SimSun" w:eastAsia="SimSun" w:cs="SimSun"/>
          <w:sz w:val="28"/>
          <w:szCs w:val="28"/>
          <w:spacing w:val="-1"/>
        </w:rPr>
        <w:t>本项目设备检修、开停车的环节以及污染防治措施发生故障等的非正</w:t>
      </w:r>
      <w:r>
        <w:rPr>
          <w:rFonts w:ascii="SimSun" w:hAnsi="SimSun" w:eastAsia="SimSun" w:cs="SimSun"/>
          <w:sz w:val="28"/>
          <w:szCs w:val="28"/>
          <w:spacing w:val="17"/>
        </w:rPr>
        <w:t> </w:t>
      </w:r>
      <w:r>
        <w:rPr>
          <w:rFonts w:ascii="SimSun" w:hAnsi="SimSun" w:eastAsia="SimSun" w:cs="SimSun"/>
          <w:sz w:val="28"/>
          <w:szCs w:val="28"/>
          <w:spacing w:val="-2"/>
        </w:rPr>
        <w:t>常工况污染源强分析如下：</w:t>
      </w:r>
    </w:p>
    <w:p>
      <w:pPr>
        <w:ind w:left="14" w:right="141" w:firstLine="557"/>
        <w:spacing w:before="215" w:line="294" w:lineRule="auto"/>
        <w:rPr>
          <w:rFonts w:ascii="SimSun" w:hAnsi="SimSun" w:eastAsia="SimSun" w:cs="SimSun"/>
          <w:sz w:val="28"/>
          <w:szCs w:val="28"/>
        </w:rPr>
      </w:pPr>
      <w:r>
        <w:rPr>
          <w:rFonts w:ascii="SimSun" w:hAnsi="SimSun" w:eastAsia="SimSun" w:cs="SimSun"/>
          <w:sz w:val="28"/>
          <w:szCs w:val="28"/>
          <w:spacing w:val="-8"/>
        </w:rPr>
        <w:t>⑴布袋除尘装置：</w:t>
      </w:r>
      <w:r>
        <w:rPr>
          <w:rFonts w:ascii="SimSun" w:hAnsi="SimSun" w:eastAsia="SimSun" w:cs="SimSun"/>
          <w:sz w:val="28"/>
          <w:szCs w:val="28"/>
          <w:spacing w:val="89"/>
        </w:rPr>
        <w:t> </w:t>
      </w:r>
      <w:r>
        <w:rPr>
          <w:rFonts w:ascii="SimSun" w:hAnsi="SimSun" w:eastAsia="SimSun" w:cs="SimSun"/>
          <w:sz w:val="28"/>
          <w:szCs w:val="28"/>
          <w:spacing w:val="-8"/>
        </w:rPr>
        <w:t>布袋除尘器因布袋损坏或其他原因造成粉尘废气的</w:t>
      </w:r>
      <w:r>
        <w:rPr>
          <w:rFonts w:ascii="SimSun" w:hAnsi="SimSun" w:eastAsia="SimSun" w:cs="SimSun"/>
          <w:sz w:val="28"/>
          <w:szCs w:val="28"/>
        </w:rPr>
        <w:t> </w:t>
      </w:r>
      <w:r>
        <w:rPr>
          <w:rFonts w:ascii="SimSun" w:hAnsi="SimSun" w:eastAsia="SimSun" w:cs="SimSun"/>
          <w:sz w:val="28"/>
          <w:szCs w:val="28"/>
          <w:spacing w:val="-1"/>
        </w:rPr>
        <w:t>吸收效率达不到规定要求时，活性炭吸附装置活性炭失效废气吸收效率达</w:t>
      </w:r>
      <w:r>
        <w:rPr>
          <w:rFonts w:ascii="SimSun" w:hAnsi="SimSun" w:eastAsia="SimSun" w:cs="SimSun"/>
          <w:sz w:val="28"/>
          <w:szCs w:val="28"/>
          <w:spacing w:val="18"/>
        </w:rPr>
        <w:t> </w:t>
      </w:r>
      <w:r>
        <w:rPr>
          <w:rFonts w:ascii="SimSun" w:hAnsi="SimSun" w:eastAsia="SimSun" w:cs="SimSun"/>
          <w:sz w:val="28"/>
          <w:szCs w:val="28"/>
          <w:spacing w:val="-1"/>
        </w:rPr>
        <w:t>不到设计要求，以处理效率</w:t>
      </w:r>
      <w:r>
        <w:rPr>
          <w:rFonts w:ascii="SimSun" w:hAnsi="SimSun" w:eastAsia="SimSun" w:cs="SimSun"/>
          <w:sz w:val="28"/>
          <w:szCs w:val="28"/>
          <w:spacing w:val="-52"/>
        </w:rPr>
        <w:t> </w:t>
      </w:r>
      <w:r>
        <w:rPr>
          <w:rFonts w:ascii="SimSun" w:hAnsi="SimSun" w:eastAsia="SimSun" w:cs="SimSun"/>
          <w:sz w:val="28"/>
          <w:szCs w:val="28"/>
          <w:spacing w:val="-1"/>
        </w:rPr>
        <w:t>0%计算，当出现严重事故或设备出现严重故障</w:t>
      </w:r>
      <w:r>
        <w:rPr>
          <w:rFonts w:ascii="SimSun" w:hAnsi="SimSun" w:eastAsia="SimSun" w:cs="SimSun"/>
          <w:sz w:val="28"/>
          <w:szCs w:val="28"/>
        </w:rPr>
        <w:t> </w:t>
      </w:r>
      <w:r>
        <w:rPr>
          <w:rFonts w:ascii="SimSun" w:hAnsi="SimSun" w:eastAsia="SimSun" w:cs="SimSun"/>
          <w:sz w:val="28"/>
          <w:szCs w:val="28"/>
          <w:spacing w:val="-2"/>
        </w:rPr>
        <w:t>时应立刻停产检修。</w:t>
      </w:r>
    </w:p>
    <w:p>
      <w:pPr>
        <w:ind w:left="3" w:firstLine="568"/>
        <w:spacing w:before="218" w:line="330" w:lineRule="auto"/>
        <w:rPr>
          <w:rFonts w:ascii="SimSun" w:hAnsi="SimSun" w:eastAsia="SimSun" w:cs="SimSun"/>
          <w:sz w:val="28"/>
          <w:szCs w:val="28"/>
        </w:rPr>
      </w:pPr>
      <w:r>
        <w:rPr>
          <w:rFonts w:ascii="SimSun" w:hAnsi="SimSun" w:eastAsia="SimSun" w:cs="SimSun"/>
          <w:sz w:val="28"/>
          <w:szCs w:val="28"/>
          <w:spacing w:val="-10"/>
        </w:rPr>
        <w:t>⑵酸性废气处理装置：</w:t>
      </w:r>
      <w:r>
        <w:rPr>
          <w:rFonts w:ascii="SimSun" w:hAnsi="SimSun" w:eastAsia="SimSun" w:cs="SimSun"/>
          <w:sz w:val="28"/>
          <w:szCs w:val="28"/>
          <w:spacing w:val="99"/>
        </w:rPr>
        <w:t> </w:t>
      </w:r>
      <w:r>
        <w:rPr>
          <w:rFonts w:ascii="SimSun" w:hAnsi="SimSun" w:eastAsia="SimSun" w:cs="SimSun"/>
          <w:sz w:val="28"/>
          <w:szCs w:val="28"/>
          <w:spacing w:val="-10"/>
        </w:rPr>
        <w:t>因酸性废气处理装置故障等原因造成酸性（HF、</w:t>
      </w:r>
      <w:r>
        <w:rPr>
          <w:rFonts w:ascii="SimSun" w:hAnsi="SimSun" w:eastAsia="SimSun" w:cs="SimSun"/>
          <w:sz w:val="28"/>
          <w:szCs w:val="28"/>
        </w:rPr>
        <w:t> </w:t>
      </w:r>
      <w:r>
        <w:rPr>
          <w:rFonts w:ascii="SimSun" w:hAnsi="SimSun" w:eastAsia="SimSun" w:cs="SimSun"/>
          <w:sz w:val="28"/>
          <w:szCs w:val="28"/>
          <w:spacing w:val="-7"/>
        </w:rPr>
        <w:t>HCl）</w:t>
      </w:r>
      <w:r>
        <w:rPr>
          <w:rFonts w:ascii="SimSun" w:hAnsi="SimSun" w:eastAsia="SimSun" w:cs="SimSun"/>
          <w:sz w:val="28"/>
          <w:szCs w:val="28"/>
          <w:spacing w:val="-8"/>
        </w:rPr>
        <w:t> </w:t>
      </w:r>
      <w:r>
        <w:rPr>
          <w:rFonts w:ascii="SimSun" w:hAnsi="SimSun" w:eastAsia="SimSun" w:cs="SimSun"/>
          <w:sz w:val="28"/>
          <w:szCs w:val="28"/>
          <w:spacing w:val="-7"/>
        </w:rPr>
        <w:t>废气的吸收效率达不到规定要求时，以处理效率</w:t>
      </w:r>
      <w:r>
        <w:rPr>
          <w:rFonts w:ascii="SimSun" w:hAnsi="SimSun" w:eastAsia="SimSun" w:cs="SimSun"/>
          <w:sz w:val="28"/>
          <w:szCs w:val="28"/>
          <w:spacing w:val="-57"/>
        </w:rPr>
        <w:t> </w:t>
      </w:r>
      <w:r>
        <w:rPr>
          <w:rFonts w:ascii="SimSun" w:hAnsi="SimSun" w:eastAsia="SimSun" w:cs="SimSun"/>
          <w:sz w:val="28"/>
          <w:szCs w:val="28"/>
          <w:spacing w:val="-7"/>
        </w:rPr>
        <w:t>0%计算，当出现严重</w:t>
      </w:r>
      <w:r>
        <w:rPr>
          <w:rFonts w:ascii="SimSun" w:hAnsi="SimSun" w:eastAsia="SimSun" w:cs="SimSun"/>
          <w:sz w:val="28"/>
          <w:szCs w:val="28"/>
        </w:rPr>
        <w:t> </w:t>
      </w:r>
      <w:r>
        <w:rPr>
          <w:rFonts w:ascii="SimSun" w:hAnsi="SimSun" w:eastAsia="SimSun" w:cs="SimSun"/>
          <w:sz w:val="28"/>
          <w:szCs w:val="28"/>
          <w:spacing w:val="-1"/>
        </w:rPr>
        <w:t>事故或设备出现严重故障时应立刻停产检修。</w:t>
      </w:r>
    </w:p>
    <w:p>
      <w:pPr>
        <w:spacing w:line="247"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ind w:firstLine="4373"/>
        <w:spacing w:before="59" w:line="189"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107</w:t>
      </w:r>
      <w:r>
        <w:rPr>
          <w:rFonts w:ascii="Times New Roman" w:hAnsi="Times New Roman" w:eastAsia="Times New Roman" w:cs="Times New Roman"/>
          <w:sz w:val="18"/>
          <w:szCs w:val="18"/>
          <w:position w:val="-2"/>
        </w:rPr>
        <w:t>                                                           </w:t>
      </w:r>
      <w:r>
        <w:rPr>
          <w:rFonts w:ascii="SimSun" w:hAnsi="SimSun" w:eastAsia="SimSun" w:cs="SimSun"/>
          <w:sz w:val="18"/>
          <w:szCs w:val="18"/>
          <w:spacing w:val="-3"/>
        </w:rPr>
        <w:t>江苏中瑞咨询有限公司</w:t>
      </w:r>
    </w:p>
    <w:p>
      <w:pPr>
        <w:sectPr>
          <w:headerReference w:type="default" r:id="rId149"/>
          <w:pgSz w:w="11906" w:h="16839"/>
          <w:pgMar w:top="1429" w:right="1317" w:bottom="0" w:left="1417" w:header="882" w:footer="0" w:gutter="0"/>
        </w:sectPr>
        <w:rPr/>
      </w:pPr>
    </w:p>
    <w:p>
      <w:pPr>
        <w:ind w:firstLine="2240"/>
        <w:spacing w:before="226"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4"/>
        </w:rPr>
        <w:t> </w:t>
      </w:r>
      <w:r>
        <w:rPr>
          <w:rFonts w:ascii="SimSun" w:hAnsi="SimSun" w:eastAsia="SimSun" w:cs="SimSun"/>
          <w:sz w:val="28"/>
          <w:szCs w:val="28"/>
          <w:spacing w:val="-2"/>
        </w:rPr>
        <w:t>3.9</w:t>
      </w:r>
      <w:r>
        <w:rPr>
          <w:rFonts w:ascii="SimSun" w:hAnsi="SimSun" w:eastAsia="SimSun" w:cs="SimSun"/>
          <w:sz w:val="28"/>
          <w:szCs w:val="28"/>
          <w:spacing w:val="4"/>
        </w:rPr>
        <w:t>   </w:t>
      </w:r>
      <w:r>
        <w:rPr>
          <w:rFonts w:ascii="SimSun" w:hAnsi="SimSun" w:eastAsia="SimSun" w:cs="SimSun"/>
          <w:sz w:val="28"/>
          <w:szCs w:val="28"/>
          <w:spacing w:val="-2"/>
        </w:rPr>
        <w:t>非正常情况下有组织废气排放情况</w:t>
      </w:r>
    </w:p>
    <w:p>
      <w:pPr>
        <w:spacing w:line="60" w:lineRule="exact"/>
        <w:rPr/>
      </w:pPr>
      <w:r/>
    </w:p>
    <w:tbl>
      <w:tblPr>
        <w:tblStyle w:val="2"/>
        <w:tblW w:w="928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65"/>
        <w:gridCol w:w="636"/>
        <w:gridCol w:w="950"/>
        <w:gridCol w:w="741"/>
        <w:gridCol w:w="1055"/>
        <w:gridCol w:w="950"/>
        <w:gridCol w:w="1005"/>
        <w:gridCol w:w="550"/>
        <w:gridCol w:w="426"/>
        <w:gridCol w:w="531"/>
        <w:gridCol w:w="636"/>
        <w:gridCol w:w="640"/>
      </w:tblGrid>
      <w:tr>
        <w:trPr>
          <w:trHeight w:val="321" w:hRule="atLeast"/>
        </w:trPr>
        <w:tc>
          <w:tcPr>
            <w:tcW w:w="1165" w:type="dxa"/>
            <w:vAlign w:val="top"/>
            <w:vMerge w:val="restart"/>
            <w:tcBorders>
              <w:bottom w:val="none" w:color="000000" w:sz="2" w:space="0"/>
            </w:tcBorders>
          </w:tcPr>
          <w:p>
            <w:pPr>
              <w:spacing w:line="404" w:lineRule="auto"/>
              <w:rPr>
                <w:rFonts w:ascii="SimSun"/>
                <w:sz w:val="21"/>
              </w:rPr>
            </w:pPr>
            <w:r/>
          </w:p>
          <w:p>
            <w:pPr>
              <w:ind w:firstLine="274"/>
              <w:spacing w:before="69" w:line="184" w:lineRule="auto"/>
              <w:rPr>
                <w:rFonts w:ascii="SimSun" w:hAnsi="SimSun" w:eastAsia="SimSun" w:cs="SimSun"/>
                <w:sz w:val="21"/>
                <w:szCs w:val="21"/>
              </w:rPr>
            </w:pPr>
            <w:r>
              <w:rPr>
                <w:rFonts w:ascii="SimSun" w:hAnsi="SimSun" w:eastAsia="SimSun" w:cs="SimSun"/>
                <w:sz w:val="21"/>
                <w:szCs w:val="21"/>
                <w:spacing w:val="-4"/>
              </w:rPr>
              <w:t>污染源</w:t>
            </w:r>
          </w:p>
        </w:tc>
        <w:tc>
          <w:tcPr>
            <w:tcW w:w="636" w:type="dxa"/>
            <w:vAlign w:val="top"/>
            <w:vMerge w:val="restart"/>
            <w:tcBorders>
              <w:bottom w:val="none" w:color="000000" w:sz="2" w:space="0"/>
            </w:tcBorders>
          </w:tcPr>
          <w:p>
            <w:pPr>
              <w:spacing w:line="404" w:lineRule="auto"/>
              <w:rPr>
                <w:rFonts w:ascii="SimSun"/>
                <w:sz w:val="21"/>
              </w:rPr>
            </w:pPr>
            <w:r/>
          </w:p>
          <w:p>
            <w:pPr>
              <w:ind w:firstLine="112"/>
              <w:spacing w:before="69" w:line="184" w:lineRule="auto"/>
              <w:rPr>
                <w:rFonts w:ascii="SimSun" w:hAnsi="SimSun" w:eastAsia="SimSun" w:cs="SimSun"/>
                <w:sz w:val="21"/>
                <w:szCs w:val="21"/>
              </w:rPr>
            </w:pPr>
            <w:r>
              <w:rPr>
                <w:rFonts w:ascii="SimSun" w:hAnsi="SimSun" w:eastAsia="SimSun" w:cs="SimSun"/>
                <w:sz w:val="21"/>
                <w:szCs w:val="21"/>
                <w:spacing w:val="-6"/>
              </w:rPr>
              <w:t>编号</w:t>
            </w:r>
          </w:p>
        </w:tc>
        <w:tc>
          <w:tcPr>
            <w:tcW w:w="950" w:type="dxa"/>
            <w:vAlign w:val="top"/>
            <w:vMerge w:val="restart"/>
            <w:tcBorders>
              <w:bottom w:val="none" w:color="000000" w:sz="2" w:space="0"/>
            </w:tcBorders>
          </w:tcPr>
          <w:p>
            <w:pPr>
              <w:spacing w:line="268" w:lineRule="auto"/>
              <w:rPr>
                <w:rFonts w:ascii="SimSun"/>
                <w:sz w:val="21"/>
              </w:rPr>
            </w:pPr>
            <w:r/>
          </w:p>
          <w:p>
            <w:pPr>
              <w:ind w:left="235" w:right="160" w:hanging="72"/>
              <w:spacing w:before="68" w:line="274" w:lineRule="auto"/>
              <w:rPr>
                <w:rFonts w:ascii="SimSun" w:hAnsi="SimSun" w:eastAsia="SimSun" w:cs="SimSun"/>
                <w:sz w:val="21"/>
                <w:szCs w:val="21"/>
              </w:rPr>
            </w:pPr>
            <w:r>
              <w:rPr>
                <w:rFonts w:ascii="SimSun" w:hAnsi="SimSun" w:eastAsia="SimSun" w:cs="SimSun"/>
                <w:sz w:val="21"/>
                <w:szCs w:val="21"/>
                <w:spacing w:val="-4"/>
              </w:rPr>
              <w:t>排气量</w:t>
            </w:r>
            <w:r>
              <w:rPr>
                <w:rFonts w:ascii="SimSun" w:hAnsi="SimSun" w:eastAsia="SimSun" w:cs="SimSun"/>
                <w:sz w:val="21"/>
                <w:szCs w:val="21"/>
                <w:spacing w:val="2"/>
              </w:rPr>
              <w:t> </w:t>
            </w:r>
            <w:r>
              <w:rPr>
                <w:rFonts w:ascii="SimSun" w:hAnsi="SimSun" w:eastAsia="SimSun" w:cs="SimSun"/>
                <w:sz w:val="21"/>
                <w:szCs w:val="21"/>
                <w:spacing w:val="-1"/>
              </w:rPr>
              <w:t>Nm</w:t>
            </w:r>
            <w:r>
              <w:rPr>
                <w:rFonts w:ascii="SimSun" w:hAnsi="SimSun" w:eastAsia="SimSun" w:cs="SimSun"/>
                <w:sz w:val="11"/>
                <w:szCs w:val="11"/>
                <w:spacing w:val="-1"/>
                <w:position w:val="10"/>
              </w:rPr>
              <w:t>3</w:t>
            </w:r>
            <w:r>
              <w:rPr>
                <w:rFonts w:ascii="SimSun" w:hAnsi="SimSun" w:eastAsia="SimSun" w:cs="SimSun"/>
                <w:sz w:val="21"/>
                <w:szCs w:val="21"/>
                <w:spacing w:val="-1"/>
              </w:rPr>
              <w:t>/h</w:t>
            </w:r>
          </w:p>
        </w:tc>
        <w:tc>
          <w:tcPr>
            <w:tcW w:w="741" w:type="dxa"/>
            <w:vAlign w:val="top"/>
            <w:vMerge w:val="restart"/>
            <w:tcBorders>
              <w:bottom w:val="none" w:color="000000" w:sz="2" w:space="0"/>
            </w:tcBorders>
          </w:tcPr>
          <w:p>
            <w:pPr>
              <w:ind w:firstLine="165"/>
              <w:spacing w:before="217" w:line="312" w:lineRule="exact"/>
              <w:rPr>
                <w:rFonts w:ascii="SimSun" w:hAnsi="SimSun" w:eastAsia="SimSun" w:cs="SimSun"/>
                <w:sz w:val="21"/>
                <w:szCs w:val="21"/>
              </w:rPr>
            </w:pPr>
            <w:r>
              <w:rPr>
                <w:rFonts w:ascii="SimSun" w:hAnsi="SimSun" w:eastAsia="SimSun" w:cs="SimSun"/>
                <w:sz w:val="21"/>
                <w:szCs w:val="21"/>
                <w:spacing w:val="-6"/>
                <w:position w:val="6"/>
              </w:rPr>
              <w:t>污染</w:t>
            </w:r>
          </w:p>
          <w:p>
            <w:pPr>
              <w:ind w:firstLine="269"/>
              <w:spacing w:line="204" w:lineRule="auto"/>
              <w:rPr>
                <w:rFonts w:ascii="SimSun" w:hAnsi="SimSun" w:eastAsia="SimSun" w:cs="SimSun"/>
                <w:sz w:val="21"/>
                <w:szCs w:val="21"/>
              </w:rPr>
            </w:pPr>
            <w:r>
              <w:rPr>
                <w:rFonts w:ascii="SimSun" w:hAnsi="SimSun" w:eastAsia="SimSun" w:cs="SimSun"/>
                <w:sz w:val="21"/>
                <w:szCs w:val="21"/>
              </w:rPr>
              <w:t>物</w:t>
            </w:r>
          </w:p>
          <w:p>
            <w:pPr>
              <w:ind w:firstLine="166"/>
              <w:spacing w:before="78" w:line="184" w:lineRule="auto"/>
              <w:rPr>
                <w:rFonts w:ascii="SimSun" w:hAnsi="SimSun" w:eastAsia="SimSun" w:cs="SimSun"/>
                <w:sz w:val="21"/>
                <w:szCs w:val="21"/>
              </w:rPr>
            </w:pPr>
            <w:r>
              <w:rPr>
                <w:rFonts w:ascii="SimSun" w:hAnsi="SimSun" w:eastAsia="SimSun" w:cs="SimSun"/>
                <w:sz w:val="21"/>
                <w:szCs w:val="21"/>
                <w:spacing w:val="-6"/>
              </w:rPr>
              <w:t>名称</w:t>
            </w:r>
          </w:p>
        </w:tc>
        <w:tc>
          <w:tcPr>
            <w:tcW w:w="2005" w:type="dxa"/>
            <w:vAlign w:val="top"/>
            <w:gridSpan w:val="2"/>
          </w:tcPr>
          <w:p>
            <w:pPr>
              <w:ind w:firstLine="587"/>
              <w:spacing w:before="55" w:line="184" w:lineRule="auto"/>
              <w:rPr>
                <w:rFonts w:ascii="SimSun" w:hAnsi="SimSun" w:eastAsia="SimSun" w:cs="SimSun"/>
                <w:sz w:val="21"/>
                <w:szCs w:val="21"/>
              </w:rPr>
            </w:pPr>
            <w:r>
              <w:rPr>
                <w:rFonts w:ascii="SimSun" w:hAnsi="SimSun" w:eastAsia="SimSun" w:cs="SimSun"/>
                <w:sz w:val="21"/>
                <w:szCs w:val="21"/>
                <w:spacing w:val="-3"/>
              </w:rPr>
              <w:t>排放状况</w:t>
            </w:r>
          </w:p>
        </w:tc>
        <w:tc>
          <w:tcPr>
            <w:tcW w:w="1005" w:type="dxa"/>
            <w:vAlign w:val="top"/>
            <w:vMerge w:val="restart"/>
            <w:tcBorders>
              <w:bottom w:val="none" w:color="000000" w:sz="2" w:space="0"/>
            </w:tcBorders>
          </w:tcPr>
          <w:p>
            <w:pPr>
              <w:spacing w:line="268" w:lineRule="auto"/>
              <w:rPr>
                <w:rFonts w:ascii="SimSun"/>
                <w:sz w:val="21"/>
              </w:rPr>
            </w:pPr>
            <w:r/>
          </w:p>
          <w:p>
            <w:pPr>
              <w:ind w:left="401" w:right="184" w:hanging="202"/>
              <w:spacing w:before="68" w:line="274" w:lineRule="auto"/>
              <w:rPr>
                <w:rFonts w:ascii="SimSun" w:hAnsi="SimSun" w:eastAsia="SimSun" w:cs="SimSun"/>
                <w:sz w:val="21"/>
                <w:szCs w:val="21"/>
              </w:rPr>
            </w:pPr>
            <w:r>
              <w:rPr>
                <w:rFonts w:ascii="SimSun" w:hAnsi="SimSun" w:eastAsia="SimSun" w:cs="SimSun"/>
                <w:sz w:val="21"/>
                <w:szCs w:val="21"/>
                <w:spacing w:val="-5"/>
              </w:rPr>
              <w:t>治理措</w:t>
            </w:r>
            <w:r>
              <w:rPr>
                <w:rFonts w:ascii="SimSun" w:hAnsi="SimSun" w:eastAsia="SimSun" w:cs="SimSun"/>
                <w:sz w:val="21"/>
                <w:szCs w:val="21"/>
              </w:rPr>
              <w:t> </w:t>
            </w:r>
            <w:r>
              <w:rPr>
                <w:rFonts w:ascii="SimSun" w:hAnsi="SimSun" w:eastAsia="SimSun" w:cs="SimSun"/>
                <w:sz w:val="21"/>
                <w:szCs w:val="21"/>
              </w:rPr>
              <w:t>施</w:t>
            </w:r>
          </w:p>
        </w:tc>
        <w:tc>
          <w:tcPr>
            <w:tcW w:w="550" w:type="dxa"/>
            <w:vAlign w:val="top"/>
            <w:vMerge w:val="restart"/>
            <w:tcBorders>
              <w:bottom w:val="none" w:color="000000" w:sz="2" w:space="0"/>
            </w:tcBorders>
          </w:tcPr>
          <w:p>
            <w:pPr>
              <w:ind w:firstLine="182"/>
              <w:spacing w:before="216" w:line="184" w:lineRule="auto"/>
              <w:rPr>
                <w:rFonts w:ascii="SimSun" w:hAnsi="SimSun" w:eastAsia="SimSun" w:cs="SimSun"/>
                <w:sz w:val="21"/>
                <w:szCs w:val="21"/>
              </w:rPr>
            </w:pPr>
            <w:r>
              <w:rPr>
                <w:rFonts w:ascii="SimSun" w:hAnsi="SimSun" w:eastAsia="SimSun" w:cs="SimSun"/>
                <w:sz w:val="21"/>
                <w:szCs w:val="21"/>
              </w:rPr>
              <w:t>去</w:t>
            </w:r>
          </w:p>
          <w:p>
            <w:pPr>
              <w:ind w:firstLine="191"/>
              <w:spacing w:before="102" w:line="184" w:lineRule="auto"/>
              <w:rPr>
                <w:rFonts w:ascii="SimSun" w:hAnsi="SimSun" w:eastAsia="SimSun" w:cs="SimSun"/>
                <w:sz w:val="21"/>
                <w:szCs w:val="21"/>
              </w:rPr>
            </w:pPr>
            <w:r>
              <w:rPr>
                <w:rFonts w:ascii="SimSun" w:hAnsi="SimSun" w:eastAsia="SimSun" w:cs="SimSun"/>
                <w:sz w:val="21"/>
                <w:szCs w:val="21"/>
              </w:rPr>
              <w:t>除</w:t>
            </w:r>
          </w:p>
          <w:p>
            <w:pPr>
              <w:ind w:firstLine="127"/>
              <w:spacing w:before="102" w:line="184" w:lineRule="auto"/>
              <w:rPr>
                <w:rFonts w:ascii="SimSun" w:hAnsi="SimSun" w:eastAsia="SimSun" w:cs="SimSun"/>
                <w:sz w:val="21"/>
                <w:szCs w:val="21"/>
              </w:rPr>
            </w:pPr>
            <w:r>
              <w:rPr>
                <w:rFonts w:ascii="SimSun" w:hAnsi="SimSun" w:eastAsia="SimSun" w:cs="SimSun"/>
                <w:sz w:val="21"/>
                <w:szCs w:val="21"/>
                <w:spacing w:val="-6"/>
              </w:rPr>
              <w:t>率%</w:t>
            </w:r>
          </w:p>
        </w:tc>
        <w:tc>
          <w:tcPr>
            <w:tcW w:w="1593" w:type="dxa"/>
            <w:vAlign w:val="top"/>
            <w:gridSpan w:val="3"/>
          </w:tcPr>
          <w:p>
            <w:pPr>
              <w:ind w:firstLine="279"/>
              <w:spacing w:before="55" w:line="184" w:lineRule="auto"/>
              <w:rPr>
                <w:rFonts w:ascii="SimSun" w:hAnsi="SimSun" w:eastAsia="SimSun" w:cs="SimSun"/>
                <w:sz w:val="21"/>
                <w:szCs w:val="21"/>
              </w:rPr>
            </w:pPr>
            <w:r>
              <w:rPr>
                <w:rFonts w:ascii="SimSun" w:hAnsi="SimSun" w:eastAsia="SimSun" w:cs="SimSun"/>
                <w:sz w:val="21"/>
                <w:szCs w:val="21"/>
                <w:spacing w:val="-2"/>
              </w:rPr>
              <w:t>排放源参数</w:t>
            </w:r>
          </w:p>
        </w:tc>
        <w:tc>
          <w:tcPr>
            <w:tcW w:w="640" w:type="dxa"/>
            <w:vAlign w:val="top"/>
            <w:vMerge w:val="restart"/>
            <w:tcBorders>
              <w:bottom w:val="none" w:color="000000" w:sz="2" w:space="0"/>
            </w:tcBorders>
          </w:tcPr>
          <w:p>
            <w:pPr>
              <w:spacing w:line="268" w:lineRule="auto"/>
              <w:rPr>
                <w:rFonts w:ascii="SimSun"/>
                <w:sz w:val="21"/>
              </w:rPr>
            </w:pPr>
            <w:r/>
          </w:p>
          <w:p>
            <w:pPr>
              <w:ind w:left="117" w:right="108" w:firstLine="2"/>
              <w:spacing w:before="68" w:line="274" w:lineRule="auto"/>
              <w:rPr>
                <w:rFonts w:ascii="SimSun" w:hAnsi="SimSun" w:eastAsia="SimSun" w:cs="SimSun"/>
                <w:sz w:val="21"/>
                <w:szCs w:val="21"/>
              </w:rPr>
            </w:pPr>
            <w:r>
              <w:rPr>
                <w:rFonts w:ascii="SimSun" w:hAnsi="SimSun" w:eastAsia="SimSun" w:cs="SimSun"/>
                <w:sz w:val="21"/>
                <w:szCs w:val="21"/>
                <w:spacing w:val="-7"/>
              </w:rPr>
              <w:t>发生</w:t>
            </w:r>
            <w:r>
              <w:rPr>
                <w:rFonts w:ascii="SimSun" w:hAnsi="SimSun" w:eastAsia="SimSun" w:cs="SimSun"/>
                <w:sz w:val="21"/>
                <w:szCs w:val="21"/>
              </w:rPr>
              <w:t> </w:t>
            </w:r>
            <w:r>
              <w:rPr>
                <w:rFonts w:ascii="SimSun" w:hAnsi="SimSun" w:eastAsia="SimSun" w:cs="SimSun"/>
                <w:sz w:val="21"/>
                <w:szCs w:val="21"/>
                <w:spacing w:val="-6"/>
              </w:rPr>
              <w:t>频次</w:t>
            </w:r>
          </w:p>
        </w:tc>
      </w:tr>
      <w:tr>
        <w:trPr>
          <w:trHeight w:val="317" w:hRule="atLeast"/>
        </w:trPr>
        <w:tc>
          <w:tcPr>
            <w:tcW w:w="1165" w:type="dxa"/>
            <w:vAlign w:val="top"/>
            <w:vMerge w:val="continue"/>
            <w:tcBorders>
              <w:top w:val="none" w:color="000000" w:sz="2" w:space="0"/>
              <w:bottom w:val="none" w:color="000000" w:sz="2" w:space="0"/>
            </w:tcBorders>
          </w:tcPr>
          <w:p>
            <w:pPr>
              <w:rPr>
                <w:rFonts w:ascii="SimSun"/>
                <w:sz w:val="21"/>
              </w:rPr>
            </w:pPr>
            <w:r/>
          </w:p>
        </w:tc>
        <w:tc>
          <w:tcPr>
            <w:tcW w:w="636" w:type="dxa"/>
            <w:vAlign w:val="top"/>
            <w:vMerge w:val="continue"/>
            <w:tcBorders>
              <w:top w:val="none" w:color="000000" w:sz="2" w:space="0"/>
              <w:bottom w:val="none" w:color="000000" w:sz="2" w:space="0"/>
            </w:tcBorders>
          </w:tcPr>
          <w:p>
            <w:pPr>
              <w:rPr>
                <w:rFonts w:ascii="SimSun"/>
                <w:sz w:val="21"/>
              </w:rPr>
            </w:pPr>
            <w:r/>
          </w:p>
        </w:tc>
        <w:tc>
          <w:tcPr>
            <w:tcW w:w="950" w:type="dxa"/>
            <w:vAlign w:val="top"/>
            <w:vMerge w:val="continue"/>
            <w:tcBorders>
              <w:top w:val="none" w:color="000000" w:sz="2" w:space="0"/>
              <w:bottom w:val="none" w:color="000000" w:sz="2" w:space="0"/>
            </w:tcBorders>
          </w:tcPr>
          <w:p>
            <w:pPr>
              <w:rPr>
                <w:rFonts w:ascii="SimSun"/>
                <w:sz w:val="21"/>
              </w:rPr>
            </w:pPr>
            <w:r/>
          </w:p>
        </w:tc>
        <w:tc>
          <w:tcPr>
            <w:tcW w:w="741" w:type="dxa"/>
            <w:vAlign w:val="top"/>
            <w:vMerge w:val="continue"/>
            <w:tcBorders>
              <w:top w:val="none" w:color="000000" w:sz="2" w:space="0"/>
              <w:bottom w:val="none" w:color="000000" w:sz="2" w:space="0"/>
            </w:tcBorders>
          </w:tcPr>
          <w:p>
            <w:pPr>
              <w:rPr>
                <w:rFonts w:ascii="SimSun"/>
                <w:sz w:val="21"/>
              </w:rPr>
            </w:pPr>
            <w:r/>
          </w:p>
        </w:tc>
        <w:tc>
          <w:tcPr>
            <w:tcW w:w="1055" w:type="dxa"/>
            <w:vAlign w:val="top"/>
          </w:tcPr>
          <w:p>
            <w:pPr>
              <w:ind w:firstLine="323"/>
              <w:spacing w:before="51" w:line="184" w:lineRule="auto"/>
              <w:rPr>
                <w:rFonts w:ascii="SimSun" w:hAnsi="SimSun" w:eastAsia="SimSun" w:cs="SimSun"/>
                <w:sz w:val="21"/>
                <w:szCs w:val="21"/>
              </w:rPr>
            </w:pPr>
            <w:r>
              <w:rPr>
                <w:rFonts w:ascii="SimSun" w:hAnsi="SimSun" w:eastAsia="SimSun" w:cs="SimSun"/>
                <w:sz w:val="21"/>
                <w:szCs w:val="21"/>
                <w:spacing w:val="-5"/>
              </w:rPr>
              <w:t>浓度</w:t>
            </w:r>
          </w:p>
        </w:tc>
        <w:tc>
          <w:tcPr>
            <w:tcW w:w="950" w:type="dxa"/>
            <w:vAlign w:val="top"/>
          </w:tcPr>
          <w:p>
            <w:pPr>
              <w:ind w:firstLine="270"/>
              <w:spacing w:before="51" w:line="184" w:lineRule="auto"/>
              <w:rPr>
                <w:rFonts w:ascii="SimSun" w:hAnsi="SimSun" w:eastAsia="SimSun" w:cs="SimSun"/>
                <w:sz w:val="21"/>
                <w:szCs w:val="21"/>
              </w:rPr>
            </w:pPr>
            <w:r>
              <w:rPr>
                <w:rFonts w:ascii="SimSun" w:hAnsi="SimSun" w:eastAsia="SimSun" w:cs="SimSun"/>
                <w:sz w:val="21"/>
                <w:szCs w:val="21"/>
                <w:spacing w:val="-5"/>
              </w:rPr>
              <w:t>速率</w:t>
            </w:r>
          </w:p>
        </w:tc>
        <w:tc>
          <w:tcPr>
            <w:tcW w:w="1005" w:type="dxa"/>
            <w:vAlign w:val="top"/>
            <w:vMerge w:val="continue"/>
            <w:tcBorders>
              <w:top w:val="none" w:color="000000" w:sz="2" w:space="0"/>
              <w:bottom w:val="none" w:color="000000" w:sz="2" w:space="0"/>
            </w:tcBorders>
          </w:tcPr>
          <w:p>
            <w:pPr>
              <w:rPr>
                <w:rFonts w:ascii="SimSun"/>
                <w:sz w:val="21"/>
              </w:rPr>
            </w:pPr>
            <w:r/>
          </w:p>
        </w:tc>
        <w:tc>
          <w:tcPr>
            <w:tcW w:w="550" w:type="dxa"/>
            <w:vAlign w:val="top"/>
            <w:vMerge w:val="continue"/>
            <w:tcBorders>
              <w:top w:val="none" w:color="000000" w:sz="2" w:space="0"/>
              <w:bottom w:val="none" w:color="000000" w:sz="2" w:space="0"/>
            </w:tcBorders>
          </w:tcPr>
          <w:p>
            <w:pPr>
              <w:rPr>
                <w:rFonts w:ascii="SimSun"/>
                <w:sz w:val="21"/>
              </w:rPr>
            </w:pPr>
            <w:r/>
          </w:p>
        </w:tc>
        <w:tc>
          <w:tcPr>
            <w:tcW w:w="426" w:type="dxa"/>
            <w:vAlign w:val="top"/>
            <w:vMerge w:val="restart"/>
            <w:tcBorders>
              <w:bottom w:val="none" w:color="000000" w:sz="2" w:space="0"/>
            </w:tcBorders>
          </w:tcPr>
          <w:p>
            <w:pPr>
              <w:ind w:left="140" w:right="77" w:hanging="19"/>
              <w:spacing w:before="52" w:line="244" w:lineRule="auto"/>
              <w:rPr>
                <w:rFonts w:ascii="SimSun" w:hAnsi="SimSun" w:eastAsia="SimSun" w:cs="SimSun"/>
                <w:sz w:val="21"/>
                <w:szCs w:val="21"/>
              </w:rPr>
            </w:pPr>
            <w:r>
              <w:rPr>
                <w:rFonts w:ascii="SimSun" w:hAnsi="SimSun" w:eastAsia="SimSun" w:cs="SimSun"/>
                <w:sz w:val="21"/>
                <w:szCs w:val="21"/>
                <w:spacing w:val="-15"/>
              </w:rPr>
              <w:t>高</w:t>
            </w:r>
            <w:r>
              <w:rPr>
                <w:rFonts w:ascii="SimSun" w:hAnsi="SimSun" w:eastAsia="SimSun" w:cs="SimSun"/>
                <w:sz w:val="21"/>
                <w:szCs w:val="21"/>
              </w:rPr>
              <w:t> </w:t>
            </w:r>
            <w:r>
              <w:rPr>
                <w:rFonts w:ascii="SimSun" w:hAnsi="SimSun" w:eastAsia="SimSun" w:cs="SimSun"/>
                <w:sz w:val="21"/>
                <w:szCs w:val="21"/>
                <w:spacing w:val="-9"/>
              </w:rPr>
              <w:t>度</w:t>
            </w:r>
            <w:r>
              <w:rPr>
                <w:rFonts w:ascii="SimSun" w:hAnsi="SimSun" w:eastAsia="SimSun" w:cs="SimSun"/>
                <w:sz w:val="21"/>
                <w:szCs w:val="21"/>
              </w:rPr>
              <w:t> </w:t>
            </w:r>
            <w:r>
              <w:rPr>
                <w:rFonts w:ascii="SimSun" w:hAnsi="SimSun" w:eastAsia="SimSun" w:cs="SimSun"/>
                <w:sz w:val="21"/>
                <w:szCs w:val="21"/>
                <w:spacing w:val="10"/>
                <w:w w:val="108"/>
              </w:rPr>
              <w:t>m</w:t>
            </w:r>
          </w:p>
        </w:tc>
        <w:tc>
          <w:tcPr>
            <w:tcW w:w="531" w:type="dxa"/>
            <w:vAlign w:val="top"/>
            <w:vMerge w:val="restart"/>
            <w:tcBorders>
              <w:bottom w:val="none" w:color="000000" w:sz="2" w:space="0"/>
            </w:tcBorders>
          </w:tcPr>
          <w:p>
            <w:pPr>
              <w:ind w:firstLine="169"/>
              <w:spacing w:before="51" w:line="312" w:lineRule="exact"/>
              <w:rPr>
                <w:rFonts w:ascii="SimSun" w:hAnsi="SimSun" w:eastAsia="SimSun" w:cs="SimSun"/>
                <w:sz w:val="21"/>
                <w:szCs w:val="21"/>
              </w:rPr>
            </w:pPr>
            <w:r>
              <w:rPr>
                <w:rFonts w:ascii="SimSun" w:hAnsi="SimSun" w:eastAsia="SimSun" w:cs="SimSun"/>
                <w:sz w:val="21"/>
                <w:szCs w:val="21"/>
                <w:position w:val="6"/>
              </w:rPr>
              <w:t>直</w:t>
            </w:r>
          </w:p>
          <w:p>
            <w:pPr>
              <w:ind w:firstLine="193"/>
              <w:spacing w:line="204" w:lineRule="auto"/>
              <w:rPr>
                <w:rFonts w:ascii="SimSun" w:hAnsi="SimSun" w:eastAsia="SimSun" w:cs="SimSun"/>
                <w:sz w:val="21"/>
                <w:szCs w:val="21"/>
              </w:rPr>
            </w:pPr>
            <w:r>
              <w:rPr>
                <w:rFonts w:ascii="SimSun" w:hAnsi="SimSun" w:eastAsia="SimSun" w:cs="SimSun"/>
                <w:sz w:val="21"/>
                <w:szCs w:val="21"/>
              </w:rPr>
              <w:t>径</w:t>
            </w:r>
          </w:p>
          <w:p>
            <w:pPr>
              <w:ind w:firstLine="161"/>
              <w:spacing w:before="78" w:line="184" w:lineRule="auto"/>
              <w:rPr>
                <w:rFonts w:ascii="SimSun" w:hAnsi="SimSun" w:eastAsia="SimSun" w:cs="SimSun"/>
                <w:sz w:val="21"/>
                <w:szCs w:val="21"/>
              </w:rPr>
            </w:pPr>
            <w:r>
              <w:rPr>
                <w:rFonts w:ascii="SimSun" w:hAnsi="SimSun" w:eastAsia="SimSun" w:cs="SimSun"/>
                <w:sz w:val="21"/>
                <w:szCs w:val="21"/>
                <w:spacing w:val="-2"/>
              </w:rPr>
              <w:t>mm</w:t>
            </w:r>
          </w:p>
        </w:tc>
        <w:tc>
          <w:tcPr>
            <w:tcW w:w="636" w:type="dxa"/>
            <w:vAlign w:val="top"/>
            <w:vMerge w:val="restart"/>
            <w:tcBorders>
              <w:bottom w:val="none" w:color="000000" w:sz="2" w:space="0"/>
            </w:tcBorders>
          </w:tcPr>
          <w:p>
            <w:pPr>
              <w:spacing w:line="259" w:lineRule="auto"/>
              <w:rPr>
                <w:rFonts w:ascii="SimSun"/>
                <w:sz w:val="21"/>
              </w:rPr>
            </w:pPr>
            <w:r/>
          </w:p>
          <w:p>
            <w:pPr>
              <w:ind w:firstLine="118"/>
              <w:spacing w:before="68" w:line="184" w:lineRule="auto"/>
              <w:rPr>
                <w:rFonts w:ascii="SimSun" w:hAnsi="SimSun" w:eastAsia="SimSun" w:cs="SimSun"/>
                <w:sz w:val="21"/>
                <w:szCs w:val="21"/>
              </w:rPr>
            </w:pPr>
            <w:r>
              <w:rPr>
                <w:rFonts w:ascii="SimSun" w:hAnsi="SimSun" w:eastAsia="SimSun" w:cs="SimSun"/>
                <w:sz w:val="21"/>
                <w:szCs w:val="21"/>
                <w:spacing w:val="-6"/>
              </w:rPr>
              <w:t>编号</w:t>
            </w:r>
          </w:p>
        </w:tc>
        <w:tc>
          <w:tcPr>
            <w:tcW w:w="640" w:type="dxa"/>
            <w:vAlign w:val="top"/>
            <w:vMerge w:val="continue"/>
            <w:tcBorders>
              <w:top w:val="none" w:color="000000" w:sz="2" w:space="0"/>
              <w:bottom w:val="none" w:color="000000" w:sz="2" w:space="0"/>
            </w:tcBorders>
          </w:tcPr>
          <w:p>
            <w:pPr>
              <w:rPr>
                <w:rFonts w:ascii="SimSun"/>
                <w:sz w:val="21"/>
              </w:rPr>
            </w:pPr>
            <w:r/>
          </w:p>
        </w:tc>
      </w:tr>
      <w:tr>
        <w:trPr>
          <w:trHeight w:val="619" w:hRule="atLeast"/>
        </w:trPr>
        <w:tc>
          <w:tcPr>
            <w:tcW w:w="1165" w:type="dxa"/>
            <w:vAlign w:val="top"/>
            <w:vMerge w:val="continue"/>
            <w:tcBorders>
              <w:top w:val="none" w:color="000000" w:sz="2" w:space="0"/>
            </w:tcBorders>
          </w:tcPr>
          <w:p>
            <w:pPr>
              <w:rPr>
                <w:rFonts w:ascii="SimSun"/>
                <w:sz w:val="21"/>
              </w:rPr>
            </w:pPr>
            <w:r/>
          </w:p>
        </w:tc>
        <w:tc>
          <w:tcPr>
            <w:tcW w:w="636" w:type="dxa"/>
            <w:vAlign w:val="top"/>
            <w:vMerge w:val="continue"/>
            <w:tcBorders>
              <w:top w:val="none" w:color="000000" w:sz="2" w:space="0"/>
            </w:tcBorders>
          </w:tcPr>
          <w:p>
            <w:pPr>
              <w:rPr>
                <w:rFonts w:ascii="SimSun"/>
                <w:sz w:val="21"/>
              </w:rPr>
            </w:pPr>
            <w:r/>
          </w:p>
        </w:tc>
        <w:tc>
          <w:tcPr>
            <w:tcW w:w="950" w:type="dxa"/>
            <w:vAlign w:val="top"/>
            <w:vMerge w:val="continue"/>
            <w:tcBorders>
              <w:top w:val="none" w:color="000000" w:sz="2" w:space="0"/>
            </w:tcBorders>
          </w:tcPr>
          <w:p>
            <w:pPr>
              <w:rPr>
                <w:rFonts w:ascii="SimSun"/>
                <w:sz w:val="21"/>
              </w:rPr>
            </w:pPr>
            <w:r/>
          </w:p>
        </w:tc>
        <w:tc>
          <w:tcPr>
            <w:tcW w:w="741" w:type="dxa"/>
            <w:vAlign w:val="top"/>
            <w:vMerge w:val="continue"/>
            <w:tcBorders>
              <w:top w:val="none" w:color="000000" w:sz="2" w:space="0"/>
            </w:tcBorders>
          </w:tcPr>
          <w:p>
            <w:pPr>
              <w:rPr>
                <w:rFonts w:ascii="SimSun"/>
                <w:sz w:val="21"/>
              </w:rPr>
            </w:pPr>
            <w:r/>
          </w:p>
        </w:tc>
        <w:tc>
          <w:tcPr>
            <w:tcW w:w="1055" w:type="dxa"/>
            <w:vAlign w:val="top"/>
          </w:tcPr>
          <w:p>
            <w:pPr>
              <w:ind w:firstLine="291"/>
              <w:spacing w:before="202" w:line="184" w:lineRule="auto"/>
              <w:rPr>
                <w:rFonts w:ascii="SimSun" w:hAnsi="SimSun" w:eastAsia="SimSun" w:cs="SimSun"/>
                <w:sz w:val="11"/>
                <w:szCs w:val="11"/>
              </w:rPr>
            </w:pPr>
            <w:r>
              <w:rPr>
                <w:rFonts w:ascii="SimSun" w:hAnsi="SimSun" w:eastAsia="SimSun" w:cs="SimSun"/>
                <w:sz w:val="21"/>
                <w:szCs w:val="21"/>
                <w:spacing w:val="-1"/>
              </w:rPr>
              <w:t>mg/m</w:t>
            </w:r>
            <w:r>
              <w:rPr>
                <w:rFonts w:ascii="SimSun" w:hAnsi="SimSun" w:eastAsia="SimSun" w:cs="SimSun"/>
                <w:sz w:val="11"/>
                <w:szCs w:val="11"/>
                <w:spacing w:val="-1"/>
                <w:position w:val="10"/>
              </w:rPr>
              <w:t>3</w:t>
            </w:r>
          </w:p>
        </w:tc>
        <w:tc>
          <w:tcPr>
            <w:tcW w:w="950" w:type="dxa"/>
            <w:vAlign w:val="top"/>
          </w:tcPr>
          <w:p>
            <w:pPr>
              <w:ind w:firstLine="269"/>
              <w:spacing w:before="202" w:line="184" w:lineRule="auto"/>
              <w:rPr>
                <w:rFonts w:ascii="SimSun" w:hAnsi="SimSun" w:eastAsia="SimSun" w:cs="SimSun"/>
                <w:sz w:val="21"/>
                <w:szCs w:val="21"/>
              </w:rPr>
            </w:pPr>
            <w:r>
              <w:rPr>
                <w:rFonts w:ascii="SimSun" w:hAnsi="SimSun" w:eastAsia="SimSun" w:cs="SimSun"/>
                <w:sz w:val="21"/>
                <w:szCs w:val="21"/>
                <w:spacing w:val="-2"/>
              </w:rPr>
              <w:t>kg/h</w:t>
            </w:r>
          </w:p>
        </w:tc>
        <w:tc>
          <w:tcPr>
            <w:tcW w:w="1005" w:type="dxa"/>
            <w:vAlign w:val="top"/>
            <w:vMerge w:val="continue"/>
            <w:tcBorders>
              <w:top w:val="none" w:color="000000" w:sz="2" w:space="0"/>
            </w:tcBorders>
          </w:tcPr>
          <w:p>
            <w:pPr>
              <w:rPr>
                <w:rFonts w:ascii="SimSun"/>
                <w:sz w:val="21"/>
              </w:rPr>
            </w:pPr>
            <w:r/>
          </w:p>
        </w:tc>
        <w:tc>
          <w:tcPr>
            <w:tcW w:w="550" w:type="dxa"/>
            <w:vAlign w:val="top"/>
            <w:vMerge w:val="continue"/>
            <w:tcBorders>
              <w:top w:val="none" w:color="000000" w:sz="2" w:space="0"/>
            </w:tcBorders>
          </w:tcPr>
          <w:p>
            <w:pPr>
              <w:rPr>
                <w:rFonts w:ascii="SimSun"/>
                <w:sz w:val="21"/>
              </w:rPr>
            </w:pPr>
            <w:r/>
          </w:p>
        </w:tc>
        <w:tc>
          <w:tcPr>
            <w:tcW w:w="426" w:type="dxa"/>
            <w:vAlign w:val="top"/>
            <w:vMerge w:val="continue"/>
            <w:tcBorders>
              <w:top w:val="none" w:color="000000" w:sz="2" w:space="0"/>
            </w:tcBorders>
          </w:tcPr>
          <w:p>
            <w:pPr>
              <w:rPr>
                <w:rFonts w:ascii="SimSun"/>
                <w:sz w:val="21"/>
              </w:rPr>
            </w:pPr>
            <w:r/>
          </w:p>
        </w:tc>
        <w:tc>
          <w:tcPr>
            <w:tcW w:w="531" w:type="dxa"/>
            <w:vAlign w:val="top"/>
            <w:vMerge w:val="continue"/>
            <w:tcBorders>
              <w:top w:val="none" w:color="000000" w:sz="2" w:space="0"/>
            </w:tcBorders>
          </w:tcPr>
          <w:p>
            <w:pPr>
              <w:rPr>
                <w:rFonts w:ascii="SimSun"/>
                <w:sz w:val="21"/>
              </w:rPr>
            </w:pPr>
            <w:r/>
          </w:p>
        </w:tc>
        <w:tc>
          <w:tcPr>
            <w:tcW w:w="636" w:type="dxa"/>
            <w:vAlign w:val="top"/>
            <w:vMerge w:val="continue"/>
            <w:tcBorders>
              <w:top w:val="none" w:color="000000" w:sz="2" w:space="0"/>
            </w:tcBorders>
          </w:tcPr>
          <w:p>
            <w:pPr>
              <w:rPr>
                <w:rFonts w:ascii="SimSun"/>
                <w:sz w:val="21"/>
              </w:rPr>
            </w:pPr>
            <w:r/>
          </w:p>
        </w:tc>
        <w:tc>
          <w:tcPr>
            <w:tcW w:w="640" w:type="dxa"/>
            <w:vAlign w:val="top"/>
            <w:vMerge w:val="continue"/>
            <w:tcBorders>
              <w:top w:val="none" w:color="000000" w:sz="2" w:space="0"/>
            </w:tcBorders>
          </w:tcPr>
          <w:p>
            <w:pPr>
              <w:rPr>
                <w:rFonts w:ascii="SimSun"/>
                <w:sz w:val="21"/>
              </w:rPr>
            </w:pPr>
            <w:r/>
          </w:p>
        </w:tc>
      </w:tr>
      <w:tr>
        <w:trPr>
          <w:trHeight w:val="629" w:hRule="atLeast"/>
        </w:trPr>
        <w:tc>
          <w:tcPr>
            <w:tcW w:w="1165" w:type="dxa"/>
            <w:vAlign w:val="top"/>
          </w:tcPr>
          <w:p>
            <w:pPr>
              <w:ind w:left="482" w:right="163" w:hanging="315"/>
              <w:spacing w:before="51" w:line="229" w:lineRule="auto"/>
              <w:rPr>
                <w:rFonts w:ascii="SimSun" w:hAnsi="SimSun" w:eastAsia="SimSun" w:cs="SimSun"/>
                <w:sz w:val="21"/>
                <w:szCs w:val="21"/>
              </w:rPr>
            </w:pPr>
            <w:r>
              <w:rPr>
                <w:rFonts w:ascii="SimSun" w:hAnsi="SimSun" w:eastAsia="SimSun" w:cs="SimSun"/>
                <w:sz w:val="21"/>
                <w:szCs w:val="21"/>
                <w:spacing w:val="-3"/>
              </w:rPr>
              <w:t>氟化锂生</w:t>
            </w:r>
            <w:r>
              <w:rPr>
                <w:rFonts w:ascii="SimSun" w:hAnsi="SimSun" w:eastAsia="SimSun" w:cs="SimSun"/>
                <w:sz w:val="21"/>
                <w:szCs w:val="21"/>
              </w:rPr>
              <w:t> </w:t>
            </w:r>
            <w:r>
              <w:rPr>
                <w:rFonts w:ascii="SimSun" w:hAnsi="SimSun" w:eastAsia="SimSun" w:cs="SimSun"/>
                <w:sz w:val="21"/>
                <w:szCs w:val="21"/>
              </w:rPr>
              <w:t>产</w:t>
            </w:r>
          </w:p>
        </w:tc>
        <w:tc>
          <w:tcPr>
            <w:tcW w:w="636" w:type="dxa"/>
            <w:vAlign w:val="top"/>
          </w:tcPr>
          <w:p>
            <w:pPr>
              <w:ind w:firstLine="108"/>
              <w:spacing w:before="239" w:line="180" w:lineRule="auto"/>
              <w:rPr>
                <w:rFonts w:ascii="SimSun" w:hAnsi="SimSun" w:eastAsia="SimSun" w:cs="SimSun"/>
                <w:sz w:val="21"/>
                <w:szCs w:val="21"/>
              </w:rPr>
            </w:pPr>
            <w:r>
              <w:rPr>
                <w:rFonts w:ascii="SimSun" w:hAnsi="SimSun" w:eastAsia="SimSun" w:cs="SimSun"/>
                <w:sz w:val="21"/>
                <w:szCs w:val="21"/>
                <w:spacing w:val="4"/>
              </w:rPr>
              <w:t>G1-1</w:t>
            </w:r>
          </w:p>
        </w:tc>
        <w:tc>
          <w:tcPr>
            <w:tcW w:w="950" w:type="dxa"/>
            <w:vAlign w:val="top"/>
            <w:vMerge w:val="restart"/>
            <w:tcBorders>
              <w:bottom w:val="none" w:color="000000" w:sz="2" w:space="0"/>
            </w:tcBorders>
          </w:tcPr>
          <w:p>
            <w:pPr>
              <w:spacing w:line="292" w:lineRule="auto"/>
              <w:rPr>
                <w:rFonts w:ascii="SimSun"/>
                <w:sz w:val="21"/>
              </w:rPr>
            </w:pPr>
            <w:r/>
          </w:p>
          <w:p>
            <w:pPr>
              <w:ind w:firstLine="274"/>
              <w:spacing w:before="68" w:line="180" w:lineRule="auto"/>
              <w:rPr>
                <w:rFonts w:ascii="SimSun" w:hAnsi="SimSun" w:eastAsia="SimSun" w:cs="SimSun"/>
                <w:sz w:val="21"/>
                <w:szCs w:val="21"/>
              </w:rPr>
            </w:pPr>
            <w:r>
              <w:rPr>
                <w:rFonts w:ascii="SimSun" w:hAnsi="SimSun" w:eastAsia="SimSun" w:cs="SimSun"/>
                <w:sz w:val="21"/>
                <w:szCs w:val="21"/>
                <w:spacing w:val="-3"/>
              </w:rPr>
              <w:t>7000</w:t>
            </w:r>
          </w:p>
        </w:tc>
        <w:tc>
          <w:tcPr>
            <w:tcW w:w="741" w:type="dxa"/>
            <w:vAlign w:val="top"/>
          </w:tcPr>
          <w:p>
            <w:pPr>
              <w:ind w:firstLine="164"/>
              <w:spacing w:before="51" w:line="312" w:lineRule="exact"/>
              <w:rPr>
                <w:rFonts w:ascii="SimSun" w:hAnsi="SimSun" w:eastAsia="SimSun" w:cs="SimSun"/>
                <w:sz w:val="21"/>
                <w:szCs w:val="21"/>
              </w:rPr>
            </w:pPr>
            <w:r>
              <w:rPr>
                <w:rFonts w:ascii="SimSun" w:hAnsi="SimSun" w:eastAsia="SimSun" w:cs="SimSun"/>
                <w:sz w:val="21"/>
                <w:szCs w:val="21"/>
                <w:spacing w:val="-5"/>
                <w:position w:val="6"/>
              </w:rPr>
              <w:t>氟化</w:t>
            </w:r>
          </w:p>
          <w:p>
            <w:pPr>
              <w:ind w:firstLine="269"/>
              <w:spacing w:line="204" w:lineRule="auto"/>
              <w:rPr>
                <w:rFonts w:ascii="SimSun" w:hAnsi="SimSun" w:eastAsia="SimSun" w:cs="SimSun"/>
                <w:sz w:val="21"/>
                <w:szCs w:val="21"/>
              </w:rPr>
            </w:pPr>
            <w:r>
              <w:rPr>
                <w:rFonts w:ascii="SimSun" w:hAnsi="SimSun" w:eastAsia="SimSun" w:cs="SimSun"/>
                <w:sz w:val="21"/>
                <w:szCs w:val="21"/>
              </w:rPr>
              <w:t>物</w:t>
            </w:r>
          </w:p>
        </w:tc>
        <w:tc>
          <w:tcPr>
            <w:tcW w:w="1055" w:type="dxa"/>
            <w:vAlign w:val="top"/>
          </w:tcPr>
          <w:p>
            <w:pPr>
              <w:ind w:firstLine="221"/>
              <w:spacing w:before="240" w:line="180" w:lineRule="auto"/>
              <w:rPr>
                <w:rFonts w:ascii="SimSun" w:hAnsi="SimSun" w:eastAsia="SimSun" w:cs="SimSun"/>
                <w:sz w:val="21"/>
                <w:szCs w:val="21"/>
              </w:rPr>
            </w:pPr>
            <w:r>
              <w:rPr>
                <w:rFonts w:ascii="SimSun" w:hAnsi="SimSun" w:eastAsia="SimSun" w:cs="SimSun"/>
                <w:sz w:val="21"/>
                <w:szCs w:val="21"/>
                <w:spacing w:val="-3"/>
              </w:rPr>
              <w:t>39.286</w:t>
            </w:r>
          </w:p>
        </w:tc>
        <w:tc>
          <w:tcPr>
            <w:tcW w:w="950" w:type="dxa"/>
            <w:vAlign w:val="top"/>
          </w:tcPr>
          <w:p>
            <w:pPr>
              <w:ind w:firstLine="220"/>
              <w:spacing w:before="240" w:line="180" w:lineRule="auto"/>
              <w:rPr>
                <w:rFonts w:ascii="SimSun" w:hAnsi="SimSun" w:eastAsia="SimSun" w:cs="SimSun"/>
                <w:sz w:val="21"/>
                <w:szCs w:val="21"/>
              </w:rPr>
            </w:pPr>
            <w:r>
              <w:rPr>
                <w:rFonts w:ascii="SimSun" w:hAnsi="SimSun" w:eastAsia="SimSun" w:cs="SimSun"/>
                <w:sz w:val="21"/>
                <w:szCs w:val="21"/>
                <w:spacing w:val="-2"/>
              </w:rPr>
              <w:t>0.275</w:t>
            </w:r>
          </w:p>
        </w:tc>
        <w:tc>
          <w:tcPr>
            <w:tcW w:w="1005" w:type="dxa"/>
            <w:vAlign w:val="top"/>
            <w:vMerge w:val="restart"/>
            <w:tcBorders>
              <w:bottom w:val="none" w:color="000000" w:sz="2" w:space="0"/>
            </w:tcBorders>
          </w:tcPr>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ind w:left="115" w:right="105" w:firstLine="2"/>
              <w:spacing w:before="68" w:line="274" w:lineRule="auto"/>
              <w:rPr>
                <w:rFonts w:ascii="SimSun" w:hAnsi="SimSun" w:eastAsia="SimSun" w:cs="SimSun"/>
                <w:sz w:val="21"/>
                <w:szCs w:val="21"/>
              </w:rPr>
            </w:pPr>
            <w:r>
              <w:rPr>
                <w:rFonts w:ascii="SimSun" w:hAnsi="SimSun" w:eastAsia="SimSun" w:cs="SimSun"/>
                <w:sz w:val="21"/>
                <w:szCs w:val="21"/>
                <w:spacing w:val="-4"/>
              </w:rPr>
              <w:t>工艺设</w:t>
            </w:r>
            <w:r>
              <w:rPr>
                <w:rFonts w:ascii="SimSun" w:hAnsi="SimSun" w:eastAsia="SimSun" w:cs="SimSun"/>
                <w:sz w:val="21"/>
                <w:szCs w:val="21"/>
              </w:rPr>
              <w:t>  </w:t>
            </w:r>
            <w:r>
              <w:rPr>
                <w:rFonts w:ascii="SimSun" w:hAnsi="SimSun" w:eastAsia="SimSun" w:cs="SimSun"/>
                <w:sz w:val="21"/>
                <w:szCs w:val="21"/>
                <w:spacing w:val="-4"/>
              </w:rPr>
              <w:t>备运转</w:t>
            </w:r>
            <w:r>
              <w:rPr>
                <w:rFonts w:ascii="SimSun" w:hAnsi="SimSun" w:eastAsia="SimSun" w:cs="SimSun"/>
                <w:sz w:val="21"/>
                <w:szCs w:val="21"/>
                <w:spacing w:val="1"/>
              </w:rPr>
              <w:t>  </w:t>
            </w:r>
            <w:r>
              <w:rPr>
                <w:rFonts w:ascii="SimSun" w:hAnsi="SimSun" w:eastAsia="SimSun" w:cs="SimSun"/>
                <w:sz w:val="21"/>
                <w:szCs w:val="21"/>
                <w:spacing w:val="-16"/>
              </w:rPr>
              <w:t>异常，污</w:t>
            </w:r>
            <w:r>
              <w:rPr>
                <w:rFonts w:ascii="SimSun" w:hAnsi="SimSun" w:eastAsia="SimSun" w:cs="SimSun"/>
                <w:sz w:val="21"/>
                <w:szCs w:val="21"/>
                <w:spacing w:val="3"/>
              </w:rPr>
              <w:t> </w:t>
            </w:r>
            <w:r>
              <w:rPr>
                <w:rFonts w:ascii="SimSun" w:hAnsi="SimSun" w:eastAsia="SimSun" w:cs="SimSun"/>
                <w:sz w:val="21"/>
                <w:szCs w:val="21"/>
                <w:spacing w:val="-4"/>
              </w:rPr>
              <w:t>染控制</w:t>
            </w:r>
            <w:r>
              <w:rPr>
                <w:rFonts w:ascii="SimSun" w:hAnsi="SimSun" w:eastAsia="SimSun" w:cs="SimSun"/>
                <w:sz w:val="21"/>
                <w:szCs w:val="21"/>
                <w:spacing w:val="1"/>
              </w:rPr>
              <w:t>  </w:t>
            </w:r>
            <w:r>
              <w:rPr>
                <w:rFonts w:ascii="SimSun" w:hAnsi="SimSun" w:eastAsia="SimSun" w:cs="SimSun"/>
                <w:sz w:val="21"/>
                <w:szCs w:val="21"/>
                <w:spacing w:val="-4"/>
              </w:rPr>
              <w:t>措施达</w:t>
            </w:r>
            <w:r>
              <w:rPr>
                <w:rFonts w:ascii="SimSun" w:hAnsi="SimSun" w:eastAsia="SimSun" w:cs="SimSun"/>
                <w:sz w:val="21"/>
                <w:szCs w:val="21"/>
                <w:spacing w:val="1"/>
              </w:rPr>
              <w:t>  </w:t>
            </w:r>
            <w:r>
              <w:rPr>
                <w:rFonts w:ascii="SimSun" w:hAnsi="SimSun" w:eastAsia="SimSun" w:cs="SimSun"/>
                <w:sz w:val="21"/>
                <w:szCs w:val="21"/>
                <w:spacing w:val="-4"/>
              </w:rPr>
              <w:t>不到应</w:t>
            </w:r>
            <w:r>
              <w:rPr>
                <w:rFonts w:ascii="SimSun" w:hAnsi="SimSun" w:eastAsia="SimSun" w:cs="SimSun"/>
                <w:sz w:val="21"/>
                <w:szCs w:val="21"/>
                <w:spacing w:val="1"/>
              </w:rPr>
              <w:t>  </w:t>
            </w:r>
            <w:r>
              <w:rPr>
                <w:rFonts w:ascii="SimSun" w:hAnsi="SimSun" w:eastAsia="SimSun" w:cs="SimSun"/>
                <w:sz w:val="21"/>
                <w:szCs w:val="21"/>
                <w:spacing w:val="-4"/>
              </w:rPr>
              <w:t>有效率</w:t>
            </w:r>
          </w:p>
        </w:tc>
        <w:tc>
          <w:tcPr>
            <w:tcW w:w="550" w:type="dxa"/>
            <w:vAlign w:val="top"/>
          </w:tcPr>
          <w:p>
            <w:pPr>
              <w:ind w:firstLine="230"/>
              <w:spacing w:before="240" w:line="180" w:lineRule="auto"/>
              <w:rPr>
                <w:rFonts w:ascii="SimSun" w:hAnsi="SimSun" w:eastAsia="SimSun" w:cs="SimSun"/>
                <w:sz w:val="21"/>
                <w:szCs w:val="21"/>
              </w:rPr>
            </w:pPr>
            <w:r>
              <w:rPr>
                <w:rFonts w:ascii="SimSun" w:hAnsi="SimSun" w:eastAsia="SimSun" w:cs="SimSun"/>
                <w:sz w:val="21"/>
                <w:szCs w:val="21"/>
              </w:rPr>
              <w:t>0</w:t>
            </w:r>
          </w:p>
        </w:tc>
        <w:tc>
          <w:tcPr>
            <w:tcW w:w="426" w:type="dxa"/>
            <w:vAlign w:val="top"/>
            <w:vMerge w:val="restart"/>
            <w:tcBorders>
              <w:bottom w:val="none" w:color="000000" w:sz="2" w:space="0"/>
            </w:tcBorders>
          </w:tcPr>
          <w:p>
            <w:pPr>
              <w:spacing w:line="291" w:lineRule="auto"/>
              <w:rPr>
                <w:rFonts w:ascii="SimSun"/>
                <w:sz w:val="21"/>
              </w:rPr>
            </w:pPr>
            <w:r/>
          </w:p>
          <w:p>
            <w:pPr>
              <w:ind w:firstLine="131"/>
              <w:spacing w:before="68"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531" w:type="dxa"/>
            <w:vAlign w:val="top"/>
            <w:vMerge w:val="restart"/>
            <w:tcBorders>
              <w:bottom w:val="none" w:color="000000" w:sz="2" w:space="0"/>
            </w:tcBorders>
          </w:tcPr>
          <w:p>
            <w:pPr>
              <w:spacing w:line="292" w:lineRule="auto"/>
              <w:rPr>
                <w:rFonts w:ascii="SimSun"/>
                <w:sz w:val="21"/>
              </w:rPr>
            </w:pPr>
            <w:r/>
          </w:p>
          <w:p>
            <w:pPr>
              <w:ind w:firstLine="118"/>
              <w:spacing w:before="68" w:line="180" w:lineRule="auto"/>
              <w:rPr>
                <w:rFonts w:ascii="SimSun" w:hAnsi="SimSun" w:eastAsia="SimSun" w:cs="SimSun"/>
                <w:sz w:val="21"/>
                <w:szCs w:val="21"/>
              </w:rPr>
            </w:pPr>
            <w:r>
              <w:rPr>
                <w:rFonts w:ascii="SimSun" w:hAnsi="SimSun" w:eastAsia="SimSun" w:cs="SimSun"/>
                <w:sz w:val="21"/>
                <w:szCs w:val="21"/>
                <w:spacing w:val="-4"/>
              </w:rPr>
              <w:t>300</w:t>
            </w:r>
          </w:p>
        </w:tc>
        <w:tc>
          <w:tcPr>
            <w:tcW w:w="636" w:type="dxa"/>
            <w:vAlign w:val="top"/>
            <w:vMerge w:val="restart"/>
            <w:tcBorders>
              <w:bottom w:val="none" w:color="000000" w:sz="2" w:space="0"/>
            </w:tcBorders>
          </w:tcPr>
          <w:p>
            <w:pPr>
              <w:spacing w:line="263" w:lineRule="auto"/>
              <w:rPr>
                <w:rFonts w:ascii="SimSun"/>
                <w:sz w:val="21"/>
              </w:rPr>
            </w:pPr>
            <w:r/>
          </w:p>
          <w:p>
            <w:pPr>
              <w:ind w:firstLine="235"/>
              <w:spacing w:before="68" w:line="184" w:lineRule="auto"/>
              <w:rPr>
                <w:rFonts w:ascii="SimSun" w:hAnsi="SimSun" w:eastAsia="SimSun" w:cs="SimSun"/>
                <w:sz w:val="21"/>
                <w:szCs w:val="21"/>
              </w:rPr>
            </w:pPr>
            <w:r>
              <w:rPr>
                <w:rFonts w:ascii="SimSun" w:hAnsi="SimSun" w:eastAsia="SimSun" w:cs="SimSun"/>
                <w:sz w:val="21"/>
                <w:szCs w:val="21"/>
                <w:spacing w:val="-10"/>
                <w:w w:val="98"/>
              </w:rPr>
              <w:t>1#</w:t>
            </w:r>
          </w:p>
        </w:tc>
        <w:tc>
          <w:tcPr>
            <w:tcW w:w="640" w:type="dxa"/>
            <w:vAlign w:val="top"/>
            <w:vMerge w:val="restart"/>
            <w:tcBorders>
              <w:bottom w:val="none" w:color="000000" w:sz="2" w:space="0"/>
            </w:tcBorders>
          </w:tcPr>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ind w:firstLine="116"/>
              <w:spacing w:before="68" w:line="184" w:lineRule="auto"/>
              <w:rPr>
                <w:rFonts w:ascii="SimSun" w:hAnsi="SimSun" w:eastAsia="SimSun" w:cs="SimSun"/>
                <w:sz w:val="21"/>
                <w:szCs w:val="21"/>
              </w:rPr>
            </w:pPr>
            <w:r>
              <w:rPr>
                <w:rFonts w:ascii="SimSun" w:hAnsi="SimSun" w:eastAsia="SimSun" w:cs="SimSun"/>
                <w:sz w:val="21"/>
                <w:szCs w:val="21"/>
                <w:spacing w:val="-5"/>
              </w:rPr>
              <w:t>每次</w:t>
            </w:r>
          </w:p>
          <w:p>
            <w:pPr>
              <w:ind w:left="116" w:right="108" w:firstLine="41"/>
              <w:spacing w:before="104" w:line="274" w:lineRule="auto"/>
              <w:rPr>
                <w:rFonts w:ascii="SimSun" w:hAnsi="SimSun" w:eastAsia="SimSun" w:cs="SimSun"/>
                <w:sz w:val="21"/>
                <w:szCs w:val="21"/>
              </w:rPr>
            </w:pPr>
            <w:r>
              <w:rPr>
                <w:rFonts w:ascii="SimSun" w:hAnsi="SimSun" w:eastAsia="SimSun" w:cs="SimSun"/>
                <w:sz w:val="21"/>
                <w:szCs w:val="21"/>
                <w:spacing w:val="-9"/>
                <w:w w:val="93"/>
              </w:rPr>
              <w:t>1</w:t>
            </w:r>
            <w:r>
              <w:rPr>
                <w:rFonts w:ascii="SimSun" w:hAnsi="SimSun" w:eastAsia="SimSun" w:cs="SimSun"/>
                <w:sz w:val="21"/>
                <w:szCs w:val="21"/>
                <w:spacing w:val="-39"/>
              </w:rPr>
              <w:t> </w:t>
            </w:r>
            <w:r>
              <w:rPr>
                <w:rFonts w:ascii="SimSun" w:hAnsi="SimSun" w:eastAsia="SimSun" w:cs="SimSun"/>
                <w:sz w:val="21"/>
                <w:szCs w:val="21"/>
                <w:spacing w:val="-9"/>
                <w:w w:val="93"/>
              </w:rPr>
              <w:t>小</w:t>
            </w:r>
            <w:r>
              <w:rPr>
                <w:rFonts w:ascii="SimSun" w:hAnsi="SimSun" w:eastAsia="SimSun" w:cs="SimSun"/>
                <w:sz w:val="21"/>
                <w:szCs w:val="21"/>
              </w:rPr>
              <w:t> </w:t>
            </w:r>
            <w:r>
              <w:rPr>
                <w:rFonts w:ascii="SimSun" w:hAnsi="SimSun" w:eastAsia="SimSun" w:cs="SimSun"/>
                <w:sz w:val="21"/>
                <w:szCs w:val="21"/>
                <w:spacing w:val="-6"/>
              </w:rPr>
              <w:t>时，</w:t>
            </w:r>
            <w:r>
              <w:rPr>
                <w:rFonts w:ascii="SimSun" w:hAnsi="SimSun" w:eastAsia="SimSun" w:cs="SimSun"/>
                <w:sz w:val="21"/>
                <w:szCs w:val="21"/>
                <w:spacing w:val="1"/>
              </w:rPr>
              <w:t> </w:t>
            </w:r>
            <w:r>
              <w:rPr>
                <w:rFonts w:ascii="SimSun" w:hAnsi="SimSun" w:eastAsia="SimSun" w:cs="SimSun"/>
                <w:sz w:val="21"/>
                <w:szCs w:val="21"/>
                <w:spacing w:val="-6"/>
              </w:rPr>
              <w:t>每年</w:t>
            </w:r>
            <w:r>
              <w:rPr>
                <w:rFonts w:ascii="SimSun" w:hAnsi="SimSun" w:eastAsia="SimSun" w:cs="SimSun"/>
                <w:sz w:val="21"/>
                <w:szCs w:val="21"/>
                <w:spacing w:val="1"/>
              </w:rPr>
              <w:t> </w:t>
            </w:r>
            <w:r>
              <w:rPr>
                <w:rFonts w:ascii="SimSun" w:hAnsi="SimSun" w:eastAsia="SimSun" w:cs="SimSun"/>
                <w:sz w:val="21"/>
                <w:szCs w:val="21"/>
                <w:spacing w:val="-6"/>
              </w:rPr>
              <w:t>发生</w:t>
            </w:r>
            <w:r>
              <w:rPr>
                <w:rFonts w:ascii="SimSun" w:hAnsi="SimSun" w:eastAsia="SimSun" w:cs="SimSun"/>
                <w:sz w:val="21"/>
                <w:szCs w:val="21"/>
                <w:spacing w:val="1"/>
              </w:rPr>
              <w:t> </w:t>
            </w:r>
            <w:r>
              <w:rPr>
                <w:rFonts w:ascii="SimSun" w:hAnsi="SimSun" w:eastAsia="SimSun" w:cs="SimSun"/>
                <w:sz w:val="21"/>
                <w:szCs w:val="21"/>
                <w:spacing w:val="8"/>
              </w:rPr>
              <w:t>2</w:t>
            </w:r>
            <w:r>
              <w:rPr>
                <w:rFonts w:ascii="SimSun" w:hAnsi="SimSun" w:eastAsia="SimSun" w:cs="SimSun"/>
                <w:sz w:val="21"/>
                <w:szCs w:val="21"/>
                <w:spacing w:val="-38"/>
              </w:rPr>
              <w:t> </w:t>
            </w:r>
            <w:r>
              <w:rPr>
                <w:rFonts w:ascii="SimSun" w:hAnsi="SimSun" w:eastAsia="SimSun" w:cs="SimSun"/>
                <w:sz w:val="21"/>
                <w:szCs w:val="21"/>
                <w:spacing w:val="8"/>
              </w:rPr>
              <w:t>次</w:t>
            </w:r>
          </w:p>
        </w:tc>
      </w:tr>
      <w:tr>
        <w:trPr>
          <w:trHeight w:val="317" w:hRule="atLeast"/>
        </w:trPr>
        <w:tc>
          <w:tcPr>
            <w:tcW w:w="1165" w:type="dxa"/>
            <w:vAlign w:val="top"/>
          </w:tcPr>
          <w:p>
            <w:pPr>
              <w:ind w:firstLine="274"/>
              <w:spacing w:before="52" w:line="184" w:lineRule="auto"/>
              <w:rPr>
                <w:rFonts w:ascii="SimSun" w:hAnsi="SimSun" w:eastAsia="SimSun" w:cs="SimSun"/>
                <w:sz w:val="21"/>
                <w:szCs w:val="21"/>
              </w:rPr>
            </w:pPr>
            <w:r>
              <w:rPr>
                <w:rFonts w:ascii="SimSun" w:hAnsi="SimSun" w:eastAsia="SimSun" w:cs="SimSun"/>
                <w:sz w:val="21"/>
                <w:szCs w:val="21"/>
                <w:spacing w:val="-4"/>
              </w:rPr>
              <w:t>罐区二</w:t>
            </w:r>
          </w:p>
        </w:tc>
        <w:tc>
          <w:tcPr>
            <w:tcW w:w="636" w:type="dxa"/>
            <w:vAlign w:val="top"/>
          </w:tcPr>
          <w:p>
            <w:pPr>
              <w:ind w:firstLine="268"/>
              <w:spacing w:before="52" w:line="184" w:lineRule="auto"/>
              <w:rPr>
                <w:rFonts w:ascii="SimSun" w:hAnsi="SimSun" w:eastAsia="SimSun" w:cs="SimSun"/>
                <w:sz w:val="21"/>
                <w:szCs w:val="21"/>
              </w:rPr>
            </w:pPr>
            <w:r>
              <w:rPr>
                <w:rFonts w:ascii="SimSun" w:hAnsi="SimSun" w:eastAsia="SimSun" w:cs="SimSun"/>
                <w:sz w:val="21"/>
                <w:szCs w:val="21"/>
              </w:rPr>
              <w:t>/</w:t>
            </w:r>
          </w:p>
        </w:tc>
        <w:tc>
          <w:tcPr>
            <w:tcW w:w="950" w:type="dxa"/>
            <w:vAlign w:val="top"/>
            <w:vMerge w:val="continue"/>
            <w:tcBorders>
              <w:top w:val="none" w:color="000000" w:sz="2" w:space="0"/>
            </w:tcBorders>
          </w:tcPr>
          <w:p>
            <w:pPr>
              <w:rPr>
                <w:rFonts w:ascii="SimSun"/>
                <w:sz w:val="21"/>
              </w:rPr>
            </w:pPr>
            <w:r/>
          </w:p>
        </w:tc>
        <w:tc>
          <w:tcPr>
            <w:tcW w:w="741" w:type="dxa"/>
            <w:vAlign w:val="top"/>
          </w:tcPr>
          <w:p>
            <w:pPr>
              <w:ind w:firstLine="212"/>
              <w:spacing w:before="52" w:line="184" w:lineRule="auto"/>
              <w:rPr>
                <w:rFonts w:ascii="SimSun" w:hAnsi="SimSun" w:eastAsia="SimSun" w:cs="SimSun"/>
                <w:sz w:val="21"/>
                <w:szCs w:val="21"/>
              </w:rPr>
            </w:pPr>
            <w:r>
              <w:rPr>
                <w:rFonts w:ascii="SimSun" w:hAnsi="SimSun" w:eastAsia="SimSun" w:cs="SimSun"/>
                <w:sz w:val="21"/>
                <w:szCs w:val="21"/>
                <w:spacing w:val="-1"/>
              </w:rPr>
              <w:t>HCl</w:t>
            </w:r>
          </w:p>
        </w:tc>
        <w:tc>
          <w:tcPr>
            <w:tcW w:w="1055" w:type="dxa"/>
            <w:vAlign w:val="top"/>
          </w:tcPr>
          <w:p>
            <w:pPr>
              <w:ind w:firstLine="180"/>
              <w:spacing w:before="85" w:line="180" w:lineRule="auto"/>
              <w:rPr>
                <w:rFonts w:ascii="SimSun" w:hAnsi="SimSun" w:eastAsia="SimSun" w:cs="SimSun"/>
                <w:sz w:val="21"/>
                <w:szCs w:val="21"/>
              </w:rPr>
            </w:pPr>
            <w:r>
              <w:rPr>
                <w:rFonts w:ascii="SimSun" w:hAnsi="SimSun" w:eastAsia="SimSun" w:cs="SimSun"/>
                <w:sz w:val="21"/>
                <w:szCs w:val="21"/>
                <w:spacing w:val="-4"/>
              </w:rPr>
              <w:t>117.460</w:t>
            </w:r>
          </w:p>
        </w:tc>
        <w:tc>
          <w:tcPr>
            <w:tcW w:w="950" w:type="dxa"/>
            <w:vAlign w:val="top"/>
          </w:tcPr>
          <w:p>
            <w:pPr>
              <w:ind w:firstLine="220"/>
              <w:spacing w:before="86" w:line="180" w:lineRule="auto"/>
              <w:rPr>
                <w:rFonts w:ascii="SimSun" w:hAnsi="SimSun" w:eastAsia="SimSun" w:cs="SimSun"/>
                <w:sz w:val="21"/>
                <w:szCs w:val="21"/>
              </w:rPr>
            </w:pPr>
            <w:r>
              <w:rPr>
                <w:rFonts w:ascii="SimSun" w:hAnsi="SimSun" w:eastAsia="SimSun" w:cs="SimSun"/>
                <w:sz w:val="21"/>
                <w:szCs w:val="21"/>
                <w:spacing w:val="-2"/>
              </w:rPr>
              <w:t>0.822</w:t>
            </w:r>
          </w:p>
        </w:tc>
        <w:tc>
          <w:tcPr>
            <w:tcW w:w="1005" w:type="dxa"/>
            <w:vAlign w:val="top"/>
            <w:vMerge w:val="continue"/>
            <w:tcBorders>
              <w:top w:val="none" w:color="000000" w:sz="2" w:space="0"/>
              <w:bottom w:val="none" w:color="000000" w:sz="2" w:space="0"/>
            </w:tcBorders>
          </w:tcPr>
          <w:p>
            <w:pPr>
              <w:rPr>
                <w:rFonts w:ascii="SimSun"/>
                <w:sz w:val="21"/>
              </w:rPr>
            </w:pPr>
            <w:r/>
          </w:p>
        </w:tc>
        <w:tc>
          <w:tcPr>
            <w:tcW w:w="550" w:type="dxa"/>
            <w:vAlign w:val="top"/>
          </w:tcPr>
          <w:p>
            <w:pPr>
              <w:ind w:firstLine="230"/>
              <w:spacing w:before="86" w:line="180" w:lineRule="auto"/>
              <w:rPr>
                <w:rFonts w:ascii="SimSun" w:hAnsi="SimSun" w:eastAsia="SimSun" w:cs="SimSun"/>
                <w:sz w:val="21"/>
                <w:szCs w:val="21"/>
              </w:rPr>
            </w:pPr>
            <w:r>
              <w:rPr>
                <w:rFonts w:ascii="SimSun" w:hAnsi="SimSun" w:eastAsia="SimSun" w:cs="SimSun"/>
                <w:sz w:val="21"/>
                <w:szCs w:val="21"/>
              </w:rPr>
              <w:t>0</w:t>
            </w:r>
          </w:p>
        </w:tc>
        <w:tc>
          <w:tcPr>
            <w:tcW w:w="426" w:type="dxa"/>
            <w:vAlign w:val="top"/>
            <w:vMerge w:val="continue"/>
            <w:tcBorders>
              <w:top w:val="none" w:color="000000" w:sz="2" w:space="0"/>
            </w:tcBorders>
          </w:tcPr>
          <w:p>
            <w:pPr>
              <w:rPr>
                <w:rFonts w:ascii="SimSun"/>
                <w:sz w:val="21"/>
              </w:rPr>
            </w:pPr>
            <w:r/>
          </w:p>
        </w:tc>
        <w:tc>
          <w:tcPr>
            <w:tcW w:w="531" w:type="dxa"/>
            <w:vAlign w:val="top"/>
            <w:vMerge w:val="continue"/>
            <w:tcBorders>
              <w:top w:val="none" w:color="000000" w:sz="2" w:space="0"/>
            </w:tcBorders>
          </w:tcPr>
          <w:p>
            <w:pPr>
              <w:rPr>
                <w:rFonts w:ascii="SimSun"/>
                <w:sz w:val="21"/>
              </w:rPr>
            </w:pPr>
            <w:r/>
          </w:p>
        </w:tc>
        <w:tc>
          <w:tcPr>
            <w:tcW w:w="636" w:type="dxa"/>
            <w:vAlign w:val="top"/>
            <w:vMerge w:val="continue"/>
            <w:tcBorders>
              <w:top w:val="none" w:color="000000" w:sz="2" w:space="0"/>
            </w:tcBorders>
          </w:tcPr>
          <w:p>
            <w:pPr>
              <w:rPr>
                <w:rFonts w:ascii="SimSun"/>
                <w:sz w:val="21"/>
              </w:rPr>
            </w:pPr>
            <w:r/>
          </w:p>
        </w:tc>
        <w:tc>
          <w:tcPr>
            <w:tcW w:w="640" w:type="dxa"/>
            <w:vAlign w:val="top"/>
            <w:vMerge w:val="continue"/>
            <w:tcBorders>
              <w:top w:val="none" w:color="000000" w:sz="2" w:space="0"/>
              <w:bottom w:val="none" w:color="000000" w:sz="2" w:space="0"/>
            </w:tcBorders>
          </w:tcPr>
          <w:p>
            <w:pPr>
              <w:rPr>
                <w:rFonts w:ascii="SimSun"/>
                <w:sz w:val="21"/>
              </w:rPr>
            </w:pPr>
            <w:r/>
          </w:p>
        </w:tc>
      </w:tr>
      <w:tr>
        <w:trPr>
          <w:trHeight w:val="317" w:hRule="atLeast"/>
        </w:trPr>
        <w:tc>
          <w:tcPr>
            <w:tcW w:w="1165" w:type="dxa"/>
            <w:vAlign w:val="top"/>
            <w:vMerge w:val="restart"/>
            <w:tcBorders>
              <w:bottom w:val="none" w:color="000000" w:sz="2" w:space="0"/>
            </w:tcBorders>
          </w:tcPr>
          <w:p>
            <w:pPr>
              <w:spacing w:line="269" w:lineRule="auto"/>
              <w:rPr>
                <w:rFonts w:ascii="SimSun"/>
                <w:sz w:val="21"/>
              </w:rPr>
            </w:pPr>
            <w:r/>
          </w:p>
          <w:p>
            <w:pPr>
              <w:ind w:left="271" w:right="163" w:hanging="103"/>
              <w:spacing w:before="69" w:line="274" w:lineRule="auto"/>
              <w:rPr>
                <w:rFonts w:ascii="SimSun" w:hAnsi="SimSun" w:eastAsia="SimSun" w:cs="SimSun"/>
                <w:sz w:val="21"/>
                <w:szCs w:val="21"/>
              </w:rPr>
            </w:pPr>
            <w:r>
              <w:rPr>
                <w:rFonts w:ascii="SimSun" w:hAnsi="SimSun" w:eastAsia="SimSun" w:cs="SimSun"/>
                <w:sz w:val="21"/>
                <w:szCs w:val="21"/>
                <w:spacing w:val="-4"/>
              </w:rPr>
              <w:t>六氟磷酸</w:t>
            </w:r>
            <w:r>
              <w:rPr>
                <w:rFonts w:ascii="SimSun" w:hAnsi="SimSun" w:eastAsia="SimSun" w:cs="SimSun"/>
                <w:sz w:val="21"/>
                <w:szCs w:val="21"/>
                <w:spacing w:val="3"/>
              </w:rPr>
              <w:t> </w:t>
            </w:r>
            <w:r>
              <w:rPr>
                <w:rFonts w:ascii="SimSun" w:hAnsi="SimSun" w:eastAsia="SimSun" w:cs="SimSun"/>
                <w:sz w:val="21"/>
                <w:szCs w:val="21"/>
                <w:spacing w:val="-3"/>
              </w:rPr>
              <w:t>锂合成</w:t>
            </w:r>
          </w:p>
        </w:tc>
        <w:tc>
          <w:tcPr>
            <w:tcW w:w="636" w:type="dxa"/>
            <w:vAlign w:val="top"/>
          </w:tcPr>
          <w:p>
            <w:pPr>
              <w:ind w:firstLine="108"/>
              <w:spacing w:before="84" w:line="180" w:lineRule="auto"/>
              <w:rPr>
                <w:rFonts w:ascii="SimSun" w:hAnsi="SimSun" w:eastAsia="SimSun" w:cs="SimSun"/>
                <w:sz w:val="21"/>
                <w:szCs w:val="21"/>
              </w:rPr>
            </w:pPr>
            <w:r>
              <w:rPr>
                <w:rFonts w:ascii="SimSun" w:hAnsi="SimSun" w:eastAsia="SimSun" w:cs="SimSun"/>
                <w:sz w:val="21"/>
                <w:szCs w:val="21"/>
                <w:spacing w:val="4"/>
              </w:rPr>
              <w:t>G2-1</w:t>
            </w:r>
          </w:p>
        </w:tc>
        <w:tc>
          <w:tcPr>
            <w:tcW w:w="950" w:type="dxa"/>
            <w:vAlign w:val="top"/>
            <w:vMerge w:val="restart"/>
            <w:tcBorders>
              <w:bottom w:val="none" w:color="000000" w:sz="2" w:space="0"/>
            </w:tcBorders>
          </w:tcPr>
          <w:p>
            <w:pPr>
              <w:spacing w:line="435" w:lineRule="auto"/>
              <w:rPr>
                <w:rFonts w:ascii="SimSun"/>
                <w:sz w:val="21"/>
              </w:rPr>
            </w:pPr>
            <w:r/>
          </w:p>
          <w:p>
            <w:pPr>
              <w:ind w:firstLine="219"/>
              <w:spacing w:before="68" w:line="180" w:lineRule="auto"/>
              <w:rPr>
                <w:rFonts w:ascii="SimSun" w:hAnsi="SimSun" w:eastAsia="SimSun" w:cs="SimSun"/>
                <w:sz w:val="21"/>
                <w:szCs w:val="21"/>
              </w:rPr>
            </w:pPr>
            <w:r>
              <w:rPr>
                <w:rFonts w:ascii="SimSun" w:hAnsi="SimSun" w:eastAsia="SimSun" w:cs="SimSun"/>
                <w:sz w:val="21"/>
                <w:szCs w:val="21"/>
                <w:spacing w:val="-2"/>
              </w:rPr>
              <w:t>20000</w:t>
            </w:r>
          </w:p>
        </w:tc>
        <w:tc>
          <w:tcPr>
            <w:tcW w:w="741" w:type="dxa"/>
            <w:vAlign w:val="top"/>
          </w:tcPr>
          <w:p>
            <w:pPr>
              <w:ind w:firstLine="108"/>
              <w:spacing w:before="52" w:line="184" w:lineRule="auto"/>
              <w:rPr>
                <w:rFonts w:ascii="SimSun" w:hAnsi="SimSun" w:eastAsia="SimSun" w:cs="SimSun"/>
                <w:sz w:val="21"/>
                <w:szCs w:val="21"/>
              </w:rPr>
            </w:pPr>
            <w:r>
              <w:rPr>
                <w:rFonts w:ascii="SimSun" w:hAnsi="SimSun" w:eastAsia="SimSun" w:cs="SimSun"/>
                <w:sz w:val="21"/>
                <w:szCs w:val="21"/>
                <w:spacing w:val="-1"/>
              </w:rPr>
              <w:t>HCl①</w:t>
            </w:r>
          </w:p>
        </w:tc>
        <w:tc>
          <w:tcPr>
            <w:tcW w:w="1055" w:type="dxa"/>
            <w:vAlign w:val="top"/>
          </w:tcPr>
          <w:p>
            <w:pPr>
              <w:ind w:firstLine="233"/>
              <w:spacing w:before="84" w:line="180" w:lineRule="auto"/>
              <w:rPr>
                <w:rFonts w:ascii="SimSun" w:hAnsi="SimSun" w:eastAsia="SimSun" w:cs="SimSun"/>
                <w:sz w:val="21"/>
                <w:szCs w:val="21"/>
              </w:rPr>
            </w:pPr>
            <w:r>
              <w:rPr>
                <w:rFonts w:ascii="SimSun" w:hAnsi="SimSun" w:eastAsia="SimSun" w:cs="SimSun"/>
                <w:sz w:val="21"/>
                <w:szCs w:val="21"/>
                <w:spacing w:val="-4"/>
              </w:rPr>
              <w:t>16.271</w:t>
            </w:r>
          </w:p>
        </w:tc>
        <w:tc>
          <w:tcPr>
            <w:tcW w:w="950" w:type="dxa"/>
            <w:vAlign w:val="top"/>
          </w:tcPr>
          <w:p>
            <w:pPr>
              <w:ind w:firstLine="220"/>
              <w:spacing w:before="85" w:line="180" w:lineRule="auto"/>
              <w:rPr>
                <w:rFonts w:ascii="SimSun" w:hAnsi="SimSun" w:eastAsia="SimSun" w:cs="SimSun"/>
                <w:sz w:val="21"/>
                <w:szCs w:val="21"/>
              </w:rPr>
            </w:pPr>
            <w:r>
              <w:rPr>
                <w:rFonts w:ascii="SimSun" w:hAnsi="SimSun" w:eastAsia="SimSun" w:cs="SimSun"/>
                <w:sz w:val="21"/>
                <w:szCs w:val="21"/>
                <w:spacing w:val="-2"/>
              </w:rPr>
              <w:t>0.325</w:t>
            </w:r>
          </w:p>
        </w:tc>
        <w:tc>
          <w:tcPr>
            <w:tcW w:w="1005" w:type="dxa"/>
            <w:vAlign w:val="top"/>
            <w:vMerge w:val="continue"/>
            <w:tcBorders>
              <w:top w:val="none" w:color="000000" w:sz="2" w:space="0"/>
              <w:bottom w:val="none" w:color="000000" w:sz="2" w:space="0"/>
            </w:tcBorders>
          </w:tcPr>
          <w:p>
            <w:pPr>
              <w:rPr>
                <w:rFonts w:ascii="SimSun"/>
                <w:sz w:val="21"/>
              </w:rPr>
            </w:pPr>
            <w:r/>
          </w:p>
        </w:tc>
        <w:tc>
          <w:tcPr>
            <w:tcW w:w="550" w:type="dxa"/>
            <w:vAlign w:val="top"/>
          </w:tcPr>
          <w:p>
            <w:pPr>
              <w:ind w:firstLine="230"/>
              <w:spacing w:before="85" w:line="180" w:lineRule="auto"/>
              <w:rPr>
                <w:rFonts w:ascii="SimSun" w:hAnsi="SimSun" w:eastAsia="SimSun" w:cs="SimSun"/>
                <w:sz w:val="21"/>
                <w:szCs w:val="21"/>
              </w:rPr>
            </w:pPr>
            <w:r>
              <w:rPr>
                <w:rFonts w:ascii="SimSun" w:hAnsi="SimSun" w:eastAsia="SimSun" w:cs="SimSun"/>
                <w:sz w:val="21"/>
                <w:szCs w:val="21"/>
              </w:rPr>
              <w:t>0</w:t>
            </w:r>
          </w:p>
        </w:tc>
        <w:tc>
          <w:tcPr>
            <w:tcW w:w="426" w:type="dxa"/>
            <w:vAlign w:val="top"/>
            <w:vMerge w:val="restart"/>
            <w:tcBorders>
              <w:bottom w:val="none" w:color="000000" w:sz="2" w:space="0"/>
            </w:tcBorders>
          </w:tcPr>
          <w:p>
            <w:pPr>
              <w:spacing w:line="434" w:lineRule="auto"/>
              <w:rPr>
                <w:rFonts w:ascii="SimSun"/>
                <w:sz w:val="21"/>
              </w:rPr>
            </w:pPr>
            <w:r/>
          </w:p>
          <w:p>
            <w:pPr>
              <w:ind w:firstLine="131"/>
              <w:spacing w:before="68"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531" w:type="dxa"/>
            <w:vAlign w:val="top"/>
            <w:vMerge w:val="restart"/>
            <w:tcBorders>
              <w:bottom w:val="none" w:color="000000" w:sz="2" w:space="0"/>
            </w:tcBorders>
          </w:tcPr>
          <w:p>
            <w:pPr>
              <w:spacing w:line="435" w:lineRule="auto"/>
              <w:rPr>
                <w:rFonts w:ascii="SimSun"/>
                <w:sz w:val="21"/>
              </w:rPr>
            </w:pPr>
            <w:r/>
          </w:p>
          <w:p>
            <w:pPr>
              <w:ind w:firstLine="116"/>
              <w:spacing w:before="68" w:line="180" w:lineRule="auto"/>
              <w:rPr>
                <w:rFonts w:ascii="SimSun" w:hAnsi="SimSun" w:eastAsia="SimSun" w:cs="SimSun"/>
                <w:sz w:val="21"/>
                <w:szCs w:val="21"/>
              </w:rPr>
            </w:pPr>
            <w:r>
              <w:rPr>
                <w:rFonts w:ascii="SimSun" w:hAnsi="SimSun" w:eastAsia="SimSun" w:cs="SimSun"/>
                <w:sz w:val="21"/>
                <w:szCs w:val="21"/>
                <w:spacing w:val="-4"/>
              </w:rPr>
              <w:t>600</w:t>
            </w:r>
          </w:p>
        </w:tc>
        <w:tc>
          <w:tcPr>
            <w:tcW w:w="636" w:type="dxa"/>
            <w:vAlign w:val="top"/>
            <w:vMerge w:val="restart"/>
            <w:tcBorders>
              <w:bottom w:val="none" w:color="000000" w:sz="2" w:space="0"/>
            </w:tcBorders>
          </w:tcPr>
          <w:p>
            <w:pPr>
              <w:spacing w:line="406" w:lineRule="auto"/>
              <w:rPr>
                <w:rFonts w:ascii="SimSun"/>
                <w:sz w:val="21"/>
              </w:rPr>
            </w:pPr>
            <w:r/>
          </w:p>
          <w:p>
            <w:pPr>
              <w:ind w:firstLine="222"/>
              <w:spacing w:before="68" w:line="184" w:lineRule="auto"/>
              <w:rPr>
                <w:rFonts w:ascii="SimSun" w:hAnsi="SimSun" w:eastAsia="SimSun" w:cs="SimSun"/>
                <w:sz w:val="21"/>
                <w:szCs w:val="21"/>
              </w:rPr>
            </w:pPr>
            <w:r>
              <w:rPr>
                <w:rFonts w:ascii="SimSun" w:hAnsi="SimSun" w:eastAsia="SimSun" w:cs="SimSun"/>
                <w:sz w:val="21"/>
                <w:szCs w:val="21"/>
                <w:spacing w:val="-6"/>
              </w:rPr>
              <w:t>2#</w:t>
            </w:r>
          </w:p>
        </w:tc>
        <w:tc>
          <w:tcPr>
            <w:tcW w:w="640" w:type="dxa"/>
            <w:vAlign w:val="top"/>
            <w:vMerge w:val="continue"/>
            <w:tcBorders>
              <w:top w:val="none" w:color="000000" w:sz="2" w:space="0"/>
              <w:bottom w:val="none" w:color="000000" w:sz="2" w:space="0"/>
            </w:tcBorders>
          </w:tcPr>
          <w:p>
            <w:pPr>
              <w:rPr>
                <w:rFonts w:ascii="SimSun"/>
                <w:sz w:val="21"/>
              </w:rPr>
            </w:pPr>
            <w:r/>
          </w:p>
        </w:tc>
      </w:tr>
      <w:tr>
        <w:trPr>
          <w:trHeight w:val="628" w:hRule="atLeast"/>
        </w:trPr>
        <w:tc>
          <w:tcPr>
            <w:tcW w:w="1165" w:type="dxa"/>
            <w:vAlign w:val="top"/>
            <w:vMerge w:val="continue"/>
            <w:tcBorders>
              <w:top w:val="none" w:color="000000" w:sz="2" w:space="0"/>
              <w:bottom w:val="none" w:color="000000" w:sz="2" w:space="0"/>
            </w:tcBorders>
          </w:tcPr>
          <w:p>
            <w:pPr>
              <w:rPr>
                <w:rFonts w:ascii="SimSun"/>
                <w:sz w:val="21"/>
              </w:rPr>
            </w:pPr>
            <w:r/>
          </w:p>
        </w:tc>
        <w:tc>
          <w:tcPr>
            <w:tcW w:w="636" w:type="dxa"/>
            <w:vAlign w:val="top"/>
            <w:vMerge w:val="restart"/>
            <w:tcBorders>
              <w:bottom w:val="none" w:color="000000" w:sz="2" w:space="0"/>
            </w:tcBorders>
          </w:tcPr>
          <w:p>
            <w:pPr>
              <w:spacing w:line="293" w:lineRule="auto"/>
              <w:rPr>
                <w:rFonts w:ascii="SimSun"/>
                <w:sz w:val="21"/>
              </w:rPr>
            </w:pPr>
            <w:r/>
          </w:p>
          <w:p>
            <w:pPr>
              <w:ind w:firstLine="108"/>
              <w:spacing w:before="68" w:line="180" w:lineRule="auto"/>
              <w:rPr>
                <w:rFonts w:ascii="SimSun" w:hAnsi="SimSun" w:eastAsia="SimSun" w:cs="SimSun"/>
                <w:sz w:val="21"/>
                <w:szCs w:val="21"/>
              </w:rPr>
            </w:pPr>
            <w:r>
              <w:rPr>
                <w:rFonts w:ascii="SimSun" w:hAnsi="SimSun" w:eastAsia="SimSun" w:cs="SimSun"/>
                <w:sz w:val="21"/>
                <w:szCs w:val="21"/>
                <w:spacing w:val="-2"/>
              </w:rPr>
              <w:t>G2-2</w:t>
            </w:r>
          </w:p>
        </w:tc>
        <w:tc>
          <w:tcPr>
            <w:tcW w:w="950" w:type="dxa"/>
            <w:vAlign w:val="top"/>
            <w:vMerge w:val="continue"/>
            <w:tcBorders>
              <w:top w:val="none" w:color="000000" w:sz="2" w:space="0"/>
              <w:bottom w:val="none" w:color="000000" w:sz="2" w:space="0"/>
            </w:tcBorders>
          </w:tcPr>
          <w:p>
            <w:pPr>
              <w:rPr>
                <w:rFonts w:ascii="SimSun"/>
                <w:sz w:val="21"/>
              </w:rPr>
            </w:pPr>
            <w:r/>
          </w:p>
        </w:tc>
        <w:tc>
          <w:tcPr>
            <w:tcW w:w="741" w:type="dxa"/>
            <w:vAlign w:val="top"/>
          </w:tcPr>
          <w:p>
            <w:pPr>
              <w:ind w:firstLine="164"/>
              <w:spacing w:before="52" w:line="312" w:lineRule="exact"/>
              <w:rPr>
                <w:rFonts w:ascii="SimSun" w:hAnsi="SimSun" w:eastAsia="SimSun" w:cs="SimSun"/>
                <w:sz w:val="21"/>
                <w:szCs w:val="21"/>
              </w:rPr>
            </w:pPr>
            <w:r>
              <w:rPr>
                <w:rFonts w:ascii="SimSun" w:hAnsi="SimSun" w:eastAsia="SimSun" w:cs="SimSun"/>
                <w:sz w:val="21"/>
                <w:szCs w:val="21"/>
                <w:spacing w:val="-5"/>
                <w:position w:val="6"/>
              </w:rPr>
              <w:t>氟化</w:t>
            </w:r>
          </w:p>
          <w:p>
            <w:pPr>
              <w:ind w:firstLine="269"/>
              <w:spacing w:line="204" w:lineRule="auto"/>
              <w:rPr>
                <w:rFonts w:ascii="SimSun" w:hAnsi="SimSun" w:eastAsia="SimSun" w:cs="SimSun"/>
                <w:sz w:val="21"/>
                <w:szCs w:val="21"/>
              </w:rPr>
            </w:pPr>
            <w:r>
              <w:rPr>
                <w:rFonts w:ascii="SimSun" w:hAnsi="SimSun" w:eastAsia="SimSun" w:cs="SimSun"/>
                <w:sz w:val="21"/>
                <w:szCs w:val="21"/>
              </w:rPr>
              <w:t>物</w:t>
            </w:r>
          </w:p>
        </w:tc>
        <w:tc>
          <w:tcPr>
            <w:tcW w:w="1055" w:type="dxa"/>
            <w:vAlign w:val="top"/>
          </w:tcPr>
          <w:p>
            <w:pPr>
              <w:ind w:firstLine="221"/>
              <w:spacing w:before="240" w:line="180" w:lineRule="auto"/>
              <w:rPr>
                <w:rFonts w:ascii="SimSun" w:hAnsi="SimSun" w:eastAsia="SimSun" w:cs="SimSun"/>
                <w:sz w:val="21"/>
                <w:szCs w:val="21"/>
              </w:rPr>
            </w:pPr>
            <w:r>
              <w:rPr>
                <w:rFonts w:ascii="SimSun" w:hAnsi="SimSun" w:eastAsia="SimSun" w:cs="SimSun"/>
                <w:sz w:val="21"/>
                <w:szCs w:val="21"/>
                <w:spacing w:val="-3"/>
              </w:rPr>
              <w:t>31.944</w:t>
            </w:r>
          </w:p>
        </w:tc>
        <w:tc>
          <w:tcPr>
            <w:tcW w:w="950" w:type="dxa"/>
            <w:vAlign w:val="top"/>
          </w:tcPr>
          <w:p>
            <w:pPr>
              <w:ind w:firstLine="220"/>
              <w:spacing w:before="241" w:line="180" w:lineRule="auto"/>
              <w:rPr>
                <w:rFonts w:ascii="SimSun" w:hAnsi="SimSun" w:eastAsia="SimSun" w:cs="SimSun"/>
                <w:sz w:val="21"/>
                <w:szCs w:val="21"/>
              </w:rPr>
            </w:pPr>
            <w:r>
              <w:rPr>
                <w:rFonts w:ascii="SimSun" w:hAnsi="SimSun" w:eastAsia="SimSun" w:cs="SimSun"/>
                <w:sz w:val="21"/>
                <w:szCs w:val="21"/>
                <w:spacing w:val="-2"/>
              </w:rPr>
              <w:t>0.639</w:t>
            </w:r>
          </w:p>
        </w:tc>
        <w:tc>
          <w:tcPr>
            <w:tcW w:w="1005" w:type="dxa"/>
            <w:vAlign w:val="top"/>
            <w:vMerge w:val="continue"/>
            <w:tcBorders>
              <w:top w:val="none" w:color="000000" w:sz="2" w:space="0"/>
              <w:bottom w:val="none" w:color="000000" w:sz="2" w:space="0"/>
            </w:tcBorders>
          </w:tcPr>
          <w:p>
            <w:pPr>
              <w:rPr>
                <w:rFonts w:ascii="SimSun"/>
                <w:sz w:val="21"/>
              </w:rPr>
            </w:pPr>
            <w:r/>
          </w:p>
        </w:tc>
        <w:tc>
          <w:tcPr>
            <w:tcW w:w="550" w:type="dxa"/>
            <w:vAlign w:val="top"/>
          </w:tcPr>
          <w:p>
            <w:pPr>
              <w:ind w:firstLine="230"/>
              <w:spacing w:before="241" w:line="180" w:lineRule="auto"/>
              <w:rPr>
                <w:rFonts w:ascii="SimSun" w:hAnsi="SimSun" w:eastAsia="SimSun" w:cs="SimSun"/>
                <w:sz w:val="21"/>
                <w:szCs w:val="21"/>
              </w:rPr>
            </w:pPr>
            <w:r>
              <w:rPr>
                <w:rFonts w:ascii="SimSun" w:hAnsi="SimSun" w:eastAsia="SimSun" w:cs="SimSun"/>
                <w:sz w:val="21"/>
                <w:szCs w:val="21"/>
              </w:rPr>
              <w:t>0</w:t>
            </w:r>
          </w:p>
        </w:tc>
        <w:tc>
          <w:tcPr>
            <w:tcW w:w="426" w:type="dxa"/>
            <w:vAlign w:val="top"/>
            <w:vMerge w:val="continue"/>
            <w:tcBorders>
              <w:top w:val="none" w:color="000000" w:sz="2" w:space="0"/>
              <w:bottom w:val="none" w:color="000000" w:sz="2" w:space="0"/>
            </w:tcBorders>
          </w:tcPr>
          <w:p>
            <w:pPr>
              <w:rPr>
                <w:rFonts w:ascii="SimSun"/>
                <w:sz w:val="21"/>
              </w:rPr>
            </w:pPr>
            <w:r/>
          </w:p>
        </w:tc>
        <w:tc>
          <w:tcPr>
            <w:tcW w:w="531" w:type="dxa"/>
            <w:vAlign w:val="top"/>
            <w:vMerge w:val="continue"/>
            <w:tcBorders>
              <w:top w:val="none" w:color="000000" w:sz="2" w:space="0"/>
              <w:bottom w:val="none" w:color="000000" w:sz="2" w:space="0"/>
            </w:tcBorders>
          </w:tcPr>
          <w:p>
            <w:pPr>
              <w:rPr>
                <w:rFonts w:ascii="SimSun"/>
                <w:sz w:val="21"/>
              </w:rPr>
            </w:pPr>
            <w:r/>
          </w:p>
        </w:tc>
        <w:tc>
          <w:tcPr>
            <w:tcW w:w="636" w:type="dxa"/>
            <w:vAlign w:val="top"/>
            <w:vMerge w:val="continue"/>
            <w:tcBorders>
              <w:top w:val="none" w:color="000000" w:sz="2" w:space="0"/>
              <w:bottom w:val="none" w:color="000000" w:sz="2" w:space="0"/>
            </w:tcBorders>
          </w:tcPr>
          <w:p>
            <w:pPr>
              <w:rPr>
                <w:rFonts w:ascii="SimSun"/>
                <w:sz w:val="21"/>
              </w:rPr>
            </w:pPr>
            <w:r/>
          </w:p>
        </w:tc>
        <w:tc>
          <w:tcPr>
            <w:tcW w:w="640" w:type="dxa"/>
            <w:vAlign w:val="top"/>
            <w:vMerge w:val="continue"/>
            <w:tcBorders>
              <w:top w:val="none" w:color="000000" w:sz="2" w:space="0"/>
              <w:bottom w:val="none" w:color="000000" w:sz="2" w:space="0"/>
            </w:tcBorders>
          </w:tcPr>
          <w:p>
            <w:pPr>
              <w:rPr>
                <w:rFonts w:ascii="SimSun"/>
                <w:sz w:val="21"/>
              </w:rPr>
            </w:pPr>
            <w:r/>
          </w:p>
        </w:tc>
      </w:tr>
      <w:tr>
        <w:trPr>
          <w:trHeight w:val="317" w:hRule="atLeast"/>
        </w:trPr>
        <w:tc>
          <w:tcPr>
            <w:tcW w:w="1165" w:type="dxa"/>
            <w:vAlign w:val="top"/>
            <w:vMerge w:val="continue"/>
            <w:tcBorders>
              <w:top w:val="none" w:color="000000" w:sz="2" w:space="0"/>
            </w:tcBorders>
          </w:tcPr>
          <w:p>
            <w:pPr>
              <w:rPr>
                <w:rFonts w:ascii="SimSun"/>
                <w:sz w:val="21"/>
              </w:rPr>
            </w:pPr>
            <w:r/>
          </w:p>
        </w:tc>
        <w:tc>
          <w:tcPr>
            <w:tcW w:w="636" w:type="dxa"/>
            <w:vAlign w:val="top"/>
            <w:vMerge w:val="continue"/>
            <w:tcBorders>
              <w:top w:val="none" w:color="000000" w:sz="2" w:space="0"/>
            </w:tcBorders>
          </w:tcPr>
          <w:p>
            <w:pPr>
              <w:rPr>
                <w:rFonts w:ascii="SimSun"/>
                <w:sz w:val="21"/>
              </w:rPr>
            </w:pPr>
            <w:r/>
          </w:p>
        </w:tc>
        <w:tc>
          <w:tcPr>
            <w:tcW w:w="950" w:type="dxa"/>
            <w:vAlign w:val="top"/>
            <w:vMerge w:val="continue"/>
            <w:tcBorders>
              <w:top w:val="none" w:color="000000" w:sz="2" w:space="0"/>
            </w:tcBorders>
          </w:tcPr>
          <w:p>
            <w:pPr>
              <w:rPr>
                <w:rFonts w:ascii="SimSun"/>
                <w:sz w:val="21"/>
              </w:rPr>
            </w:pPr>
            <w:r/>
          </w:p>
        </w:tc>
        <w:tc>
          <w:tcPr>
            <w:tcW w:w="741" w:type="dxa"/>
            <w:vAlign w:val="top"/>
          </w:tcPr>
          <w:p>
            <w:pPr>
              <w:ind w:firstLine="212"/>
              <w:spacing w:before="52" w:line="184" w:lineRule="auto"/>
              <w:rPr>
                <w:rFonts w:ascii="SimSun" w:hAnsi="SimSun" w:eastAsia="SimSun" w:cs="SimSun"/>
                <w:sz w:val="21"/>
                <w:szCs w:val="21"/>
              </w:rPr>
            </w:pPr>
            <w:r>
              <w:rPr>
                <w:rFonts w:ascii="SimSun" w:hAnsi="SimSun" w:eastAsia="SimSun" w:cs="SimSun"/>
                <w:sz w:val="21"/>
                <w:szCs w:val="21"/>
                <w:spacing w:val="-1"/>
              </w:rPr>
              <w:t>HCl</w:t>
            </w:r>
          </w:p>
        </w:tc>
        <w:tc>
          <w:tcPr>
            <w:tcW w:w="1055" w:type="dxa"/>
            <w:vAlign w:val="top"/>
          </w:tcPr>
          <w:p>
            <w:pPr>
              <w:ind w:firstLine="112"/>
              <w:spacing w:before="84" w:line="180" w:lineRule="auto"/>
              <w:rPr>
                <w:rFonts w:ascii="SimSun" w:hAnsi="SimSun" w:eastAsia="SimSun" w:cs="SimSun"/>
                <w:sz w:val="21"/>
                <w:szCs w:val="21"/>
              </w:rPr>
            </w:pPr>
            <w:r>
              <w:rPr>
                <w:rFonts w:ascii="SimSun" w:hAnsi="SimSun" w:eastAsia="SimSun" w:cs="SimSun"/>
                <w:sz w:val="21"/>
                <w:szCs w:val="21"/>
                <w:spacing w:val="-1"/>
              </w:rPr>
              <w:t>8893.611</w:t>
            </w:r>
          </w:p>
        </w:tc>
        <w:tc>
          <w:tcPr>
            <w:tcW w:w="950" w:type="dxa"/>
            <w:vAlign w:val="top"/>
          </w:tcPr>
          <w:p>
            <w:pPr>
              <w:ind w:firstLine="128"/>
              <w:spacing w:before="84" w:line="180" w:lineRule="auto"/>
              <w:rPr>
                <w:rFonts w:ascii="SimSun" w:hAnsi="SimSun" w:eastAsia="SimSun" w:cs="SimSun"/>
                <w:sz w:val="21"/>
                <w:szCs w:val="21"/>
              </w:rPr>
            </w:pPr>
            <w:r>
              <w:rPr>
                <w:rFonts w:ascii="SimSun" w:hAnsi="SimSun" w:eastAsia="SimSun" w:cs="SimSun"/>
                <w:sz w:val="21"/>
                <w:szCs w:val="21"/>
                <w:spacing w:val="-4"/>
              </w:rPr>
              <w:t>177.872</w:t>
            </w:r>
          </w:p>
        </w:tc>
        <w:tc>
          <w:tcPr>
            <w:tcW w:w="1005" w:type="dxa"/>
            <w:vAlign w:val="top"/>
            <w:vMerge w:val="continue"/>
            <w:tcBorders>
              <w:top w:val="none" w:color="000000" w:sz="2" w:space="0"/>
              <w:bottom w:val="none" w:color="000000" w:sz="2" w:space="0"/>
            </w:tcBorders>
          </w:tcPr>
          <w:p>
            <w:pPr>
              <w:rPr>
                <w:rFonts w:ascii="SimSun"/>
                <w:sz w:val="21"/>
              </w:rPr>
            </w:pPr>
            <w:r/>
          </w:p>
        </w:tc>
        <w:tc>
          <w:tcPr>
            <w:tcW w:w="550" w:type="dxa"/>
            <w:vAlign w:val="top"/>
          </w:tcPr>
          <w:p>
            <w:pPr>
              <w:ind w:firstLine="230"/>
              <w:spacing w:before="86" w:line="180" w:lineRule="auto"/>
              <w:rPr>
                <w:rFonts w:ascii="SimSun" w:hAnsi="SimSun" w:eastAsia="SimSun" w:cs="SimSun"/>
                <w:sz w:val="21"/>
                <w:szCs w:val="21"/>
              </w:rPr>
            </w:pPr>
            <w:r>
              <w:rPr>
                <w:rFonts w:ascii="SimSun" w:hAnsi="SimSun" w:eastAsia="SimSun" w:cs="SimSun"/>
                <w:sz w:val="21"/>
                <w:szCs w:val="21"/>
              </w:rPr>
              <w:t>0</w:t>
            </w:r>
          </w:p>
        </w:tc>
        <w:tc>
          <w:tcPr>
            <w:tcW w:w="426" w:type="dxa"/>
            <w:vAlign w:val="top"/>
            <w:vMerge w:val="continue"/>
            <w:tcBorders>
              <w:top w:val="none" w:color="000000" w:sz="2" w:space="0"/>
            </w:tcBorders>
          </w:tcPr>
          <w:p>
            <w:pPr>
              <w:rPr>
                <w:rFonts w:ascii="SimSun"/>
                <w:sz w:val="21"/>
              </w:rPr>
            </w:pPr>
            <w:r/>
          </w:p>
        </w:tc>
        <w:tc>
          <w:tcPr>
            <w:tcW w:w="531" w:type="dxa"/>
            <w:vAlign w:val="top"/>
            <w:vMerge w:val="continue"/>
            <w:tcBorders>
              <w:top w:val="none" w:color="000000" w:sz="2" w:space="0"/>
            </w:tcBorders>
          </w:tcPr>
          <w:p>
            <w:pPr>
              <w:rPr>
                <w:rFonts w:ascii="SimSun"/>
                <w:sz w:val="21"/>
              </w:rPr>
            </w:pPr>
            <w:r/>
          </w:p>
        </w:tc>
        <w:tc>
          <w:tcPr>
            <w:tcW w:w="636" w:type="dxa"/>
            <w:vAlign w:val="top"/>
            <w:vMerge w:val="continue"/>
            <w:tcBorders>
              <w:top w:val="none" w:color="000000" w:sz="2" w:space="0"/>
            </w:tcBorders>
          </w:tcPr>
          <w:p>
            <w:pPr>
              <w:rPr>
                <w:rFonts w:ascii="SimSun"/>
                <w:sz w:val="21"/>
              </w:rPr>
            </w:pPr>
            <w:r/>
          </w:p>
        </w:tc>
        <w:tc>
          <w:tcPr>
            <w:tcW w:w="640" w:type="dxa"/>
            <w:vAlign w:val="top"/>
            <w:vMerge w:val="continue"/>
            <w:tcBorders>
              <w:top w:val="none" w:color="000000" w:sz="2" w:space="0"/>
              <w:bottom w:val="none" w:color="000000" w:sz="2" w:space="0"/>
            </w:tcBorders>
          </w:tcPr>
          <w:p>
            <w:pPr>
              <w:rPr>
                <w:rFonts w:ascii="SimSun"/>
                <w:sz w:val="21"/>
              </w:rPr>
            </w:pPr>
            <w:r/>
          </w:p>
        </w:tc>
      </w:tr>
      <w:tr>
        <w:trPr>
          <w:trHeight w:val="629" w:hRule="atLeast"/>
        </w:trPr>
        <w:tc>
          <w:tcPr>
            <w:tcW w:w="1165" w:type="dxa"/>
            <w:vAlign w:val="top"/>
          </w:tcPr>
          <w:p>
            <w:pPr>
              <w:ind w:left="271" w:right="163" w:hanging="103"/>
              <w:spacing w:before="52" w:line="229" w:lineRule="auto"/>
              <w:rPr>
                <w:rFonts w:ascii="SimSun" w:hAnsi="SimSun" w:eastAsia="SimSun" w:cs="SimSun"/>
                <w:sz w:val="21"/>
                <w:szCs w:val="21"/>
              </w:rPr>
            </w:pPr>
            <w:r>
              <w:rPr>
                <w:rFonts w:ascii="SimSun" w:hAnsi="SimSun" w:eastAsia="SimSun" w:cs="SimSun"/>
                <w:sz w:val="21"/>
                <w:szCs w:val="21"/>
                <w:spacing w:val="-4"/>
              </w:rPr>
              <w:t>六氟磷酸</w:t>
            </w:r>
            <w:r>
              <w:rPr>
                <w:rFonts w:ascii="SimSun" w:hAnsi="SimSun" w:eastAsia="SimSun" w:cs="SimSun"/>
                <w:sz w:val="21"/>
                <w:szCs w:val="21"/>
                <w:spacing w:val="3"/>
              </w:rPr>
              <w:t> </w:t>
            </w:r>
            <w:r>
              <w:rPr>
                <w:rFonts w:ascii="SimSun" w:hAnsi="SimSun" w:eastAsia="SimSun" w:cs="SimSun"/>
                <w:sz w:val="21"/>
                <w:szCs w:val="21"/>
                <w:spacing w:val="-3"/>
              </w:rPr>
              <w:t>锂结晶</w:t>
            </w:r>
          </w:p>
        </w:tc>
        <w:tc>
          <w:tcPr>
            <w:tcW w:w="636" w:type="dxa"/>
            <w:vAlign w:val="top"/>
          </w:tcPr>
          <w:p>
            <w:pPr>
              <w:ind w:firstLine="108"/>
              <w:spacing w:before="85" w:line="312" w:lineRule="exact"/>
              <w:rPr>
                <w:rFonts w:ascii="SimSun" w:hAnsi="SimSun" w:eastAsia="SimSun" w:cs="SimSun"/>
                <w:sz w:val="21"/>
                <w:szCs w:val="21"/>
              </w:rPr>
            </w:pPr>
            <w:r>
              <w:rPr>
                <w:rFonts w:ascii="SimSun" w:hAnsi="SimSun" w:eastAsia="SimSun" w:cs="SimSun"/>
                <w:sz w:val="21"/>
                <w:szCs w:val="21"/>
                <w:spacing w:val="-2"/>
                <w:position w:val="10"/>
              </w:rPr>
              <w:t>G2-3</w:t>
            </w:r>
          </w:p>
          <w:p>
            <w:pPr>
              <w:ind w:firstLine="108"/>
              <w:spacing w:line="203" w:lineRule="auto"/>
              <w:rPr>
                <w:rFonts w:ascii="SimSun" w:hAnsi="SimSun" w:eastAsia="SimSun" w:cs="SimSun"/>
                <w:sz w:val="21"/>
                <w:szCs w:val="21"/>
              </w:rPr>
            </w:pPr>
            <w:r>
              <w:rPr>
                <w:rFonts w:ascii="SimSun" w:hAnsi="SimSun" w:eastAsia="SimSun" w:cs="SimSun"/>
                <w:sz w:val="21"/>
                <w:szCs w:val="21"/>
                <w:spacing w:val="-2"/>
              </w:rPr>
              <w:t>G2-4</w:t>
            </w:r>
          </w:p>
        </w:tc>
        <w:tc>
          <w:tcPr>
            <w:tcW w:w="950" w:type="dxa"/>
            <w:vAlign w:val="top"/>
          </w:tcPr>
          <w:p>
            <w:pPr>
              <w:ind w:firstLine="126"/>
              <w:spacing w:before="208" w:line="184" w:lineRule="auto"/>
              <w:rPr>
                <w:rFonts w:ascii="SimSun" w:hAnsi="SimSun" w:eastAsia="SimSun" w:cs="SimSun"/>
                <w:sz w:val="21"/>
                <w:szCs w:val="21"/>
              </w:rPr>
            </w:pPr>
            <w:r>
              <w:rPr>
                <w:rFonts w:ascii="SimSun" w:hAnsi="SimSun" w:eastAsia="SimSun" w:cs="SimSun"/>
                <w:sz w:val="21"/>
                <w:szCs w:val="21"/>
                <w:spacing w:val="-4"/>
              </w:rPr>
              <w:t>10000*2</w:t>
            </w:r>
          </w:p>
        </w:tc>
        <w:tc>
          <w:tcPr>
            <w:tcW w:w="741" w:type="dxa"/>
            <w:vAlign w:val="top"/>
          </w:tcPr>
          <w:p>
            <w:pPr>
              <w:ind w:firstLine="164"/>
              <w:spacing w:before="52" w:line="312" w:lineRule="exact"/>
              <w:rPr>
                <w:rFonts w:ascii="SimSun" w:hAnsi="SimSun" w:eastAsia="SimSun" w:cs="SimSun"/>
                <w:sz w:val="21"/>
                <w:szCs w:val="21"/>
              </w:rPr>
            </w:pPr>
            <w:r>
              <w:rPr>
                <w:rFonts w:ascii="SimSun" w:hAnsi="SimSun" w:eastAsia="SimSun" w:cs="SimSun"/>
                <w:sz w:val="21"/>
                <w:szCs w:val="21"/>
                <w:spacing w:val="-5"/>
                <w:position w:val="6"/>
              </w:rPr>
              <w:t>氟化</w:t>
            </w:r>
          </w:p>
          <w:p>
            <w:pPr>
              <w:ind w:firstLine="269"/>
              <w:spacing w:line="204" w:lineRule="auto"/>
              <w:rPr>
                <w:rFonts w:ascii="SimSun" w:hAnsi="SimSun" w:eastAsia="SimSun" w:cs="SimSun"/>
                <w:sz w:val="21"/>
                <w:szCs w:val="21"/>
              </w:rPr>
            </w:pPr>
            <w:r>
              <w:rPr>
                <w:rFonts w:ascii="SimSun" w:hAnsi="SimSun" w:eastAsia="SimSun" w:cs="SimSun"/>
                <w:sz w:val="21"/>
                <w:szCs w:val="21"/>
              </w:rPr>
              <w:t>物</w:t>
            </w:r>
          </w:p>
        </w:tc>
        <w:tc>
          <w:tcPr>
            <w:tcW w:w="1055" w:type="dxa"/>
            <w:vAlign w:val="top"/>
          </w:tcPr>
          <w:p>
            <w:pPr>
              <w:ind w:firstLine="221"/>
              <w:spacing w:before="241" w:line="180" w:lineRule="auto"/>
              <w:rPr>
                <w:rFonts w:ascii="SimSun" w:hAnsi="SimSun" w:eastAsia="SimSun" w:cs="SimSun"/>
                <w:sz w:val="21"/>
                <w:szCs w:val="21"/>
              </w:rPr>
            </w:pPr>
            <w:r>
              <w:rPr>
                <w:rFonts w:ascii="SimSun" w:hAnsi="SimSun" w:eastAsia="SimSun" w:cs="SimSun"/>
                <w:sz w:val="21"/>
                <w:szCs w:val="21"/>
                <w:spacing w:val="-3"/>
              </w:rPr>
              <w:t>33.333</w:t>
            </w:r>
          </w:p>
        </w:tc>
        <w:tc>
          <w:tcPr>
            <w:tcW w:w="950" w:type="dxa"/>
            <w:vAlign w:val="top"/>
          </w:tcPr>
          <w:p>
            <w:pPr>
              <w:ind w:firstLine="220"/>
              <w:spacing w:before="241" w:line="180" w:lineRule="auto"/>
              <w:rPr>
                <w:rFonts w:ascii="SimSun" w:hAnsi="SimSun" w:eastAsia="SimSun" w:cs="SimSun"/>
                <w:sz w:val="21"/>
                <w:szCs w:val="21"/>
              </w:rPr>
            </w:pPr>
            <w:r>
              <w:rPr>
                <w:rFonts w:ascii="SimSun" w:hAnsi="SimSun" w:eastAsia="SimSun" w:cs="SimSun"/>
                <w:sz w:val="21"/>
                <w:szCs w:val="21"/>
                <w:spacing w:val="-2"/>
              </w:rPr>
              <w:t>0.667</w:t>
            </w:r>
          </w:p>
        </w:tc>
        <w:tc>
          <w:tcPr>
            <w:tcW w:w="1005" w:type="dxa"/>
            <w:vAlign w:val="top"/>
            <w:vMerge w:val="continue"/>
            <w:tcBorders>
              <w:top w:val="none" w:color="000000" w:sz="2" w:space="0"/>
              <w:bottom w:val="none" w:color="000000" w:sz="2" w:space="0"/>
            </w:tcBorders>
          </w:tcPr>
          <w:p>
            <w:pPr>
              <w:rPr>
                <w:rFonts w:ascii="SimSun"/>
                <w:sz w:val="21"/>
              </w:rPr>
            </w:pPr>
            <w:r/>
          </w:p>
        </w:tc>
        <w:tc>
          <w:tcPr>
            <w:tcW w:w="550" w:type="dxa"/>
            <w:vAlign w:val="top"/>
          </w:tcPr>
          <w:p>
            <w:pPr>
              <w:ind w:firstLine="230"/>
              <w:spacing w:before="241" w:line="180" w:lineRule="auto"/>
              <w:rPr>
                <w:rFonts w:ascii="SimSun" w:hAnsi="SimSun" w:eastAsia="SimSun" w:cs="SimSun"/>
                <w:sz w:val="21"/>
                <w:szCs w:val="21"/>
              </w:rPr>
            </w:pPr>
            <w:r>
              <w:rPr>
                <w:rFonts w:ascii="SimSun" w:hAnsi="SimSun" w:eastAsia="SimSun" w:cs="SimSun"/>
                <w:sz w:val="21"/>
                <w:szCs w:val="21"/>
              </w:rPr>
              <w:t>0</w:t>
            </w:r>
          </w:p>
        </w:tc>
        <w:tc>
          <w:tcPr>
            <w:tcW w:w="426" w:type="dxa"/>
            <w:vAlign w:val="top"/>
          </w:tcPr>
          <w:p>
            <w:pPr>
              <w:ind w:firstLine="131"/>
              <w:spacing w:before="240"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531" w:type="dxa"/>
            <w:vAlign w:val="top"/>
          </w:tcPr>
          <w:p>
            <w:pPr>
              <w:ind w:firstLine="113"/>
              <w:spacing w:before="241" w:line="180" w:lineRule="auto"/>
              <w:rPr>
                <w:rFonts w:ascii="SimSun" w:hAnsi="SimSun" w:eastAsia="SimSun" w:cs="SimSun"/>
                <w:sz w:val="21"/>
                <w:szCs w:val="21"/>
              </w:rPr>
            </w:pPr>
            <w:r>
              <w:rPr>
                <w:rFonts w:ascii="SimSun" w:hAnsi="SimSun" w:eastAsia="SimSun" w:cs="SimSun"/>
                <w:sz w:val="21"/>
                <w:szCs w:val="21"/>
                <w:spacing w:val="-3"/>
              </w:rPr>
              <w:t>400</w:t>
            </w:r>
          </w:p>
        </w:tc>
        <w:tc>
          <w:tcPr>
            <w:tcW w:w="636" w:type="dxa"/>
            <w:vAlign w:val="top"/>
          </w:tcPr>
          <w:p>
            <w:pPr>
              <w:ind w:firstLine="120"/>
              <w:spacing w:before="52" w:line="312" w:lineRule="exact"/>
              <w:rPr>
                <w:rFonts w:ascii="SimSun" w:hAnsi="SimSun" w:eastAsia="SimSun" w:cs="SimSun"/>
                <w:sz w:val="21"/>
                <w:szCs w:val="21"/>
              </w:rPr>
            </w:pPr>
            <w:r>
              <w:rPr>
                <w:rFonts w:ascii="SimSun" w:hAnsi="SimSun" w:eastAsia="SimSun" w:cs="SimSun"/>
                <w:sz w:val="21"/>
                <w:szCs w:val="21"/>
                <w:spacing w:val="-5"/>
                <w:position w:val="6"/>
              </w:rPr>
              <w:t>3#、</w:t>
            </w:r>
          </w:p>
          <w:p>
            <w:pPr>
              <w:ind w:firstLine="218"/>
              <w:spacing w:line="204" w:lineRule="auto"/>
              <w:rPr>
                <w:rFonts w:ascii="SimSun" w:hAnsi="SimSun" w:eastAsia="SimSun" w:cs="SimSun"/>
                <w:sz w:val="21"/>
                <w:szCs w:val="21"/>
              </w:rPr>
            </w:pPr>
            <w:r>
              <w:rPr>
                <w:rFonts w:ascii="SimSun" w:hAnsi="SimSun" w:eastAsia="SimSun" w:cs="SimSun"/>
                <w:sz w:val="21"/>
                <w:szCs w:val="21"/>
                <w:spacing w:val="-4"/>
              </w:rPr>
              <w:t>4#</w:t>
            </w:r>
          </w:p>
        </w:tc>
        <w:tc>
          <w:tcPr>
            <w:tcW w:w="640" w:type="dxa"/>
            <w:vAlign w:val="top"/>
            <w:vMerge w:val="continue"/>
            <w:tcBorders>
              <w:top w:val="none" w:color="000000" w:sz="2" w:space="0"/>
              <w:bottom w:val="none" w:color="000000" w:sz="2" w:space="0"/>
            </w:tcBorders>
          </w:tcPr>
          <w:p>
            <w:pPr>
              <w:rPr>
                <w:rFonts w:ascii="SimSun"/>
                <w:sz w:val="21"/>
              </w:rPr>
            </w:pPr>
            <w:r/>
          </w:p>
        </w:tc>
      </w:tr>
      <w:tr>
        <w:trPr>
          <w:trHeight w:val="628" w:hRule="atLeast"/>
        </w:trPr>
        <w:tc>
          <w:tcPr>
            <w:tcW w:w="1165" w:type="dxa"/>
            <w:vAlign w:val="top"/>
            <w:vMerge w:val="restart"/>
            <w:tcBorders>
              <w:bottom w:val="none" w:color="000000" w:sz="2" w:space="0"/>
            </w:tcBorders>
          </w:tcPr>
          <w:p>
            <w:pPr>
              <w:spacing w:line="264" w:lineRule="auto"/>
              <w:rPr>
                <w:rFonts w:ascii="SimSun"/>
                <w:sz w:val="21"/>
              </w:rPr>
            </w:pPr>
            <w:r/>
          </w:p>
          <w:p>
            <w:pPr>
              <w:ind w:firstLine="273"/>
              <w:spacing w:before="68" w:line="184" w:lineRule="auto"/>
              <w:rPr>
                <w:rFonts w:ascii="SimSun" w:hAnsi="SimSun" w:eastAsia="SimSun" w:cs="SimSun"/>
                <w:sz w:val="21"/>
                <w:szCs w:val="21"/>
              </w:rPr>
            </w:pPr>
            <w:r>
              <w:rPr>
                <w:rFonts w:ascii="SimSun" w:hAnsi="SimSun" w:eastAsia="SimSun" w:cs="SimSun"/>
                <w:sz w:val="21"/>
                <w:szCs w:val="21"/>
                <w:spacing w:val="-4"/>
              </w:rPr>
              <w:t>氟化钙</w:t>
            </w:r>
          </w:p>
        </w:tc>
        <w:tc>
          <w:tcPr>
            <w:tcW w:w="636" w:type="dxa"/>
            <w:vAlign w:val="top"/>
            <w:vMerge w:val="restart"/>
            <w:tcBorders>
              <w:bottom w:val="none" w:color="000000" w:sz="2" w:space="0"/>
            </w:tcBorders>
          </w:tcPr>
          <w:p>
            <w:pPr>
              <w:spacing w:line="292" w:lineRule="auto"/>
              <w:rPr>
                <w:rFonts w:ascii="SimSun"/>
                <w:sz w:val="21"/>
              </w:rPr>
            </w:pPr>
            <w:r/>
          </w:p>
          <w:p>
            <w:pPr>
              <w:ind w:firstLine="108"/>
              <w:spacing w:before="68" w:line="180" w:lineRule="auto"/>
              <w:rPr>
                <w:rFonts w:ascii="SimSun" w:hAnsi="SimSun" w:eastAsia="SimSun" w:cs="SimSun"/>
                <w:sz w:val="21"/>
                <w:szCs w:val="21"/>
              </w:rPr>
            </w:pPr>
            <w:r>
              <w:rPr>
                <w:rFonts w:ascii="SimSun" w:hAnsi="SimSun" w:eastAsia="SimSun" w:cs="SimSun"/>
                <w:sz w:val="21"/>
                <w:szCs w:val="21"/>
                <w:spacing w:val="4"/>
              </w:rPr>
              <w:t>G3-1</w:t>
            </w:r>
          </w:p>
        </w:tc>
        <w:tc>
          <w:tcPr>
            <w:tcW w:w="950" w:type="dxa"/>
            <w:vAlign w:val="top"/>
            <w:vMerge w:val="restart"/>
            <w:tcBorders>
              <w:bottom w:val="none" w:color="000000" w:sz="2" w:space="0"/>
            </w:tcBorders>
          </w:tcPr>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9" w:lineRule="auto"/>
              <w:rPr>
                <w:rFonts w:ascii="SimSun"/>
                <w:sz w:val="21"/>
              </w:rPr>
            </w:pPr>
            <w:r/>
          </w:p>
          <w:p>
            <w:pPr>
              <w:ind w:firstLine="219"/>
              <w:spacing w:before="69" w:line="180" w:lineRule="auto"/>
              <w:rPr>
                <w:rFonts w:ascii="SimSun" w:hAnsi="SimSun" w:eastAsia="SimSun" w:cs="SimSun"/>
                <w:sz w:val="21"/>
                <w:szCs w:val="21"/>
              </w:rPr>
            </w:pPr>
            <w:r>
              <w:rPr>
                <w:rFonts w:ascii="SimSun" w:hAnsi="SimSun" w:eastAsia="SimSun" w:cs="SimSun"/>
                <w:sz w:val="21"/>
                <w:szCs w:val="21"/>
                <w:spacing w:val="-2"/>
              </w:rPr>
              <w:t>20000</w:t>
            </w:r>
          </w:p>
        </w:tc>
        <w:tc>
          <w:tcPr>
            <w:tcW w:w="741" w:type="dxa"/>
            <w:vAlign w:val="top"/>
          </w:tcPr>
          <w:p>
            <w:pPr>
              <w:ind w:firstLine="164"/>
              <w:spacing w:before="52" w:line="312" w:lineRule="exact"/>
              <w:rPr>
                <w:rFonts w:ascii="SimSun" w:hAnsi="SimSun" w:eastAsia="SimSun" w:cs="SimSun"/>
                <w:sz w:val="21"/>
                <w:szCs w:val="21"/>
              </w:rPr>
            </w:pPr>
            <w:r>
              <w:rPr>
                <w:rFonts w:ascii="SimSun" w:hAnsi="SimSun" w:eastAsia="SimSun" w:cs="SimSun"/>
                <w:sz w:val="21"/>
                <w:szCs w:val="21"/>
                <w:spacing w:val="-5"/>
                <w:position w:val="6"/>
              </w:rPr>
              <w:t>氟化</w:t>
            </w:r>
          </w:p>
          <w:p>
            <w:pPr>
              <w:ind w:firstLine="269"/>
              <w:spacing w:line="204" w:lineRule="auto"/>
              <w:rPr>
                <w:rFonts w:ascii="SimSun" w:hAnsi="SimSun" w:eastAsia="SimSun" w:cs="SimSun"/>
                <w:sz w:val="21"/>
                <w:szCs w:val="21"/>
              </w:rPr>
            </w:pPr>
            <w:r>
              <w:rPr>
                <w:rFonts w:ascii="SimSun" w:hAnsi="SimSun" w:eastAsia="SimSun" w:cs="SimSun"/>
                <w:sz w:val="21"/>
                <w:szCs w:val="21"/>
              </w:rPr>
              <w:t>物</w:t>
            </w:r>
          </w:p>
        </w:tc>
        <w:tc>
          <w:tcPr>
            <w:tcW w:w="1055" w:type="dxa"/>
            <w:vAlign w:val="top"/>
          </w:tcPr>
          <w:p>
            <w:pPr>
              <w:ind w:firstLine="216"/>
              <w:spacing w:before="240" w:line="180" w:lineRule="auto"/>
              <w:rPr>
                <w:rFonts w:ascii="SimSun" w:hAnsi="SimSun" w:eastAsia="SimSun" w:cs="SimSun"/>
                <w:sz w:val="21"/>
                <w:szCs w:val="21"/>
              </w:rPr>
            </w:pPr>
            <w:r>
              <w:rPr>
                <w:rFonts w:ascii="SimSun" w:hAnsi="SimSun" w:eastAsia="SimSun" w:cs="SimSun"/>
                <w:sz w:val="21"/>
                <w:szCs w:val="21"/>
                <w:spacing w:val="-2"/>
              </w:rPr>
              <w:t>41.667</w:t>
            </w:r>
          </w:p>
        </w:tc>
        <w:tc>
          <w:tcPr>
            <w:tcW w:w="950" w:type="dxa"/>
            <w:vAlign w:val="top"/>
          </w:tcPr>
          <w:p>
            <w:pPr>
              <w:ind w:firstLine="220"/>
              <w:spacing w:before="241" w:line="180" w:lineRule="auto"/>
              <w:rPr>
                <w:rFonts w:ascii="SimSun" w:hAnsi="SimSun" w:eastAsia="SimSun" w:cs="SimSun"/>
                <w:sz w:val="21"/>
                <w:szCs w:val="21"/>
              </w:rPr>
            </w:pPr>
            <w:r>
              <w:rPr>
                <w:rFonts w:ascii="SimSun" w:hAnsi="SimSun" w:eastAsia="SimSun" w:cs="SimSun"/>
                <w:sz w:val="21"/>
                <w:szCs w:val="21"/>
                <w:spacing w:val="-2"/>
              </w:rPr>
              <w:t>0.833</w:t>
            </w:r>
          </w:p>
        </w:tc>
        <w:tc>
          <w:tcPr>
            <w:tcW w:w="1005" w:type="dxa"/>
            <w:vAlign w:val="top"/>
            <w:vMerge w:val="continue"/>
            <w:tcBorders>
              <w:top w:val="none" w:color="000000" w:sz="2" w:space="0"/>
              <w:bottom w:val="none" w:color="000000" w:sz="2" w:space="0"/>
            </w:tcBorders>
          </w:tcPr>
          <w:p>
            <w:pPr>
              <w:rPr>
                <w:rFonts w:ascii="SimSun"/>
                <w:sz w:val="21"/>
              </w:rPr>
            </w:pPr>
            <w:r/>
          </w:p>
        </w:tc>
        <w:tc>
          <w:tcPr>
            <w:tcW w:w="550" w:type="dxa"/>
            <w:vAlign w:val="top"/>
          </w:tcPr>
          <w:p>
            <w:pPr>
              <w:ind w:firstLine="230"/>
              <w:spacing w:before="241" w:line="180" w:lineRule="auto"/>
              <w:rPr>
                <w:rFonts w:ascii="SimSun" w:hAnsi="SimSun" w:eastAsia="SimSun" w:cs="SimSun"/>
                <w:sz w:val="21"/>
                <w:szCs w:val="21"/>
              </w:rPr>
            </w:pPr>
            <w:r>
              <w:rPr>
                <w:rFonts w:ascii="SimSun" w:hAnsi="SimSun" w:eastAsia="SimSun" w:cs="SimSun"/>
                <w:sz w:val="21"/>
                <w:szCs w:val="21"/>
              </w:rPr>
              <w:t>0</w:t>
            </w:r>
          </w:p>
        </w:tc>
        <w:tc>
          <w:tcPr>
            <w:tcW w:w="426" w:type="dxa"/>
            <w:vAlign w:val="top"/>
            <w:vMerge w:val="restart"/>
            <w:tcBorders>
              <w:bottom w:val="none" w:color="000000" w:sz="2" w:space="0"/>
            </w:tcBorders>
          </w:tcPr>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ind w:firstLine="131"/>
              <w:spacing w:before="69"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531" w:type="dxa"/>
            <w:vAlign w:val="top"/>
            <w:vMerge w:val="restart"/>
            <w:tcBorders>
              <w:bottom w:val="none" w:color="000000" w:sz="2" w:space="0"/>
            </w:tcBorders>
          </w:tcPr>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9" w:lineRule="auto"/>
              <w:rPr>
                <w:rFonts w:ascii="SimSun"/>
                <w:sz w:val="21"/>
              </w:rPr>
            </w:pPr>
            <w:r/>
          </w:p>
          <w:p>
            <w:pPr>
              <w:ind w:firstLine="116"/>
              <w:spacing w:before="69" w:line="180" w:lineRule="auto"/>
              <w:rPr>
                <w:rFonts w:ascii="SimSun" w:hAnsi="SimSun" w:eastAsia="SimSun" w:cs="SimSun"/>
                <w:sz w:val="21"/>
                <w:szCs w:val="21"/>
              </w:rPr>
            </w:pPr>
            <w:r>
              <w:rPr>
                <w:rFonts w:ascii="SimSun" w:hAnsi="SimSun" w:eastAsia="SimSun" w:cs="SimSun"/>
                <w:sz w:val="21"/>
                <w:szCs w:val="21"/>
                <w:spacing w:val="-4"/>
              </w:rPr>
              <w:t>600</w:t>
            </w:r>
          </w:p>
        </w:tc>
        <w:tc>
          <w:tcPr>
            <w:tcW w:w="636" w:type="dxa"/>
            <w:vAlign w:val="top"/>
            <w:vMerge w:val="restart"/>
            <w:tcBorders>
              <w:bottom w:val="none" w:color="000000" w:sz="2" w:space="0"/>
            </w:tcBorders>
          </w:tcPr>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223"/>
              <w:spacing w:before="69" w:line="184" w:lineRule="auto"/>
              <w:rPr>
                <w:rFonts w:ascii="SimSun" w:hAnsi="SimSun" w:eastAsia="SimSun" w:cs="SimSun"/>
                <w:sz w:val="21"/>
                <w:szCs w:val="21"/>
              </w:rPr>
            </w:pPr>
            <w:r>
              <w:rPr>
                <w:rFonts w:ascii="SimSun" w:hAnsi="SimSun" w:eastAsia="SimSun" w:cs="SimSun"/>
                <w:sz w:val="21"/>
                <w:szCs w:val="21"/>
                <w:spacing w:val="-7"/>
              </w:rPr>
              <w:t>5#</w:t>
            </w:r>
          </w:p>
        </w:tc>
        <w:tc>
          <w:tcPr>
            <w:tcW w:w="640" w:type="dxa"/>
            <w:vAlign w:val="top"/>
            <w:vMerge w:val="continue"/>
            <w:tcBorders>
              <w:top w:val="none" w:color="000000" w:sz="2" w:space="0"/>
              <w:bottom w:val="none" w:color="000000" w:sz="2" w:space="0"/>
            </w:tcBorders>
          </w:tcPr>
          <w:p>
            <w:pPr>
              <w:rPr>
                <w:rFonts w:ascii="SimSun"/>
                <w:sz w:val="21"/>
              </w:rPr>
            </w:pPr>
            <w:r/>
          </w:p>
        </w:tc>
      </w:tr>
      <w:tr>
        <w:trPr>
          <w:trHeight w:val="317" w:hRule="atLeast"/>
        </w:trPr>
        <w:tc>
          <w:tcPr>
            <w:tcW w:w="1165" w:type="dxa"/>
            <w:vAlign w:val="top"/>
            <w:vMerge w:val="continue"/>
            <w:tcBorders>
              <w:top w:val="none" w:color="000000" w:sz="2" w:space="0"/>
            </w:tcBorders>
          </w:tcPr>
          <w:p>
            <w:pPr>
              <w:rPr>
                <w:rFonts w:ascii="SimSun"/>
                <w:sz w:val="21"/>
              </w:rPr>
            </w:pPr>
            <w:r/>
          </w:p>
        </w:tc>
        <w:tc>
          <w:tcPr>
            <w:tcW w:w="636" w:type="dxa"/>
            <w:vAlign w:val="top"/>
            <w:vMerge w:val="continue"/>
            <w:tcBorders>
              <w:top w:val="none" w:color="000000" w:sz="2" w:space="0"/>
            </w:tcBorders>
          </w:tcPr>
          <w:p>
            <w:pPr>
              <w:rPr>
                <w:rFonts w:ascii="SimSun"/>
                <w:sz w:val="21"/>
              </w:rPr>
            </w:pPr>
            <w:r/>
          </w:p>
        </w:tc>
        <w:tc>
          <w:tcPr>
            <w:tcW w:w="950" w:type="dxa"/>
            <w:vAlign w:val="top"/>
            <w:vMerge w:val="continue"/>
            <w:tcBorders>
              <w:top w:val="none" w:color="000000" w:sz="2" w:space="0"/>
              <w:bottom w:val="none" w:color="000000" w:sz="2" w:space="0"/>
            </w:tcBorders>
          </w:tcPr>
          <w:p>
            <w:pPr>
              <w:rPr>
                <w:rFonts w:ascii="SimSun"/>
                <w:sz w:val="21"/>
              </w:rPr>
            </w:pPr>
            <w:r/>
          </w:p>
        </w:tc>
        <w:tc>
          <w:tcPr>
            <w:tcW w:w="741" w:type="dxa"/>
            <w:vAlign w:val="top"/>
          </w:tcPr>
          <w:p>
            <w:pPr>
              <w:ind w:firstLine="212"/>
              <w:spacing w:before="54" w:line="184" w:lineRule="auto"/>
              <w:rPr>
                <w:rFonts w:ascii="SimSun" w:hAnsi="SimSun" w:eastAsia="SimSun" w:cs="SimSun"/>
                <w:sz w:val="21"/>
                <w:szCs w:val="21"/>
              </w:rPr>
            </w:pPr>
            <w:r>
              <w:rPr>
                <w:rFonts w:ascii="SimSun" w:hAnsi="SimSun" w:eastAsia="SimSun" w:cs="SimSun"/>
                <w:sz w:val="21"/>
                <w:szCs w:val="21"/>
                <w:spacing w:val="-1"/>
              </w:rPr>
              <w:t>HCl</w:t>
            </w:r>
          </w:p>
        </w:tc>
        <w:tc>
          <w:tcPr>
            <w:tcW w:w="1055" w:type="dxa"/>
            <w:vAlign w:val="top"/>
          </w:tcPr>
          <w:p>
            <w:pPr>
              <w:ind w:firstLine="114"/>
              <w:spacing w:before="87" w:line="180" w:lineRule="auto"/>
              <w:rPr>
                <w:rFonts w:ascii="SimSun" w:hAnsi="SimSun" w:eastAsia="SimSun" w:cs="SimSun"/>
                <w:sz w:val="21"/>
                <w:szCs w:val="21"/>
              </w:rPr>
            </w:pPr>
            <w:r>
              <w:rPr>
                <w:rFonts w:ascii="SimSun" w:hAnsi="SimSun" w:eastAsia="SimSun" w:cs="SimSun"/>
                <w:sz w:val="21"/>
                <w:szCs w:val="21"/>
                <w:spacing w:val="-2"/>
              </w:rPr>
              <w:t>2100.000</w:t>
            </w:r>
          </w:p>
        </w:tc>
        <w:tc>
          <w:tcPr>
            <w:tcW w:w="950" w:type="dxa"/>
            <w:vAlign w:val="top"/>
          </w:tcPr>
          <w:p>
            <w:pPr>
              <w:ind w:firstLine="164"/>
              <w:spacing w:before="88" w:line="180" w:lineRule="auto"/>
              <w:rPr>
                <w:rFonts w:ascii="SimSun" w:hAnsi="SimSun" w:eastAsia="SimSun" w:cs="SimSun"/>
                <w:sz w:val="21"/>
                <w:szCs w:val="21"/>
              </w:rPr>
            </w:pPr>
            <w:r>
              <w:rPr>
                <w:rFonts w:ascii="SimSun" w:hAnsi="SimSun" w:eastAsia="SimSun" w:cs="SimSun"/>
                <w:sz w:val="21"/>
                <w:szCs w:val="21"/>
                <w:spacing w:val="-2"/>
              </w:rPr>
              <w:t>42.000</w:t>
            </w:r>
          </w:p>
        </w:tc>
        <w:tc>
          <w:tcPr>
            <w:tcW w:w="1005" w:type="dxa"/>
            <w:vAlign w:val="top"/>
            <w:vMerge w:val="continue"/>
            <w:tcBorders>
              <w:top w:val="none" w:color="000000" w:sz="2" w:space="0"/>
              <w:bottom w:val="none" w:color="000000" w:sz="2" w:space="0"/>
            </w:tcBorders>
          </w:tcPr>
          <w:p>
            <w:pPr>
              <w:rPr>
                <w:rFonts w:ascii="SimSun"/>
                <w:sz w:val="21"/>
              </w:rPr>
            </w:pPr>
            <w:r/>
          </w:p>
        </w:tc>
        <w:tc>
          <w:tcPr>
            <w:tcW w:w="550" w:type="dxa"/>
            <w:vAlign w:val="top"/>
          </w:tcPr>
          <w:p>
            <w:pPr>
              <w:ind w:firstLine="230"/>
              <w:spacing w:before="88" w:line="180" w:lineRule="auto"/>
              <w:rPr>
                <w:rFonts w:ascii="SimSun" w:hAnsi="SimSun" w:eastAsia="SimSun" w:cs="SimSun"/>
                <w:sz w:val="21"/>
                <w:szCs w:val="21"/>
              </w:rPr>
            </w:pPr>
            <w:r>
              <w:rPr>
                <w:rFonts w:ascii="SimSun" w:hAnsi="SimSun" w:eastAsia="SimSun" w:cs="SimSun"/>
                <w:sz w:val="21"/>
                <w:szCs w:val="21"/>
              </w:rPr>
              <w:t>0</w:t>
            </w:r>
          </w:p>
        </w:tc>
        <w:tc>
          <w:tcPr>
            <w:tcW w:w="426" w:type="dxa"/>
            <w:vAlign w:val="top"/>
            <w:vMerge w:val="continue"/>
            <w:tcBorders>
              <w:top w:val="none" w:color="000000" w:sz="2" w:space="0"/>
              <w:bottom w:val="none" w:color="000000" w:sz="2" w:space="0"/>
            </w:tcBorders>
          </w:tcPr>
          <w:p>
            <w:pPr>
              <w:rPr>
                <w:rFonts w:ascii="SimSun"/>
                <w:sz w:val="21"/>
              </w:rPr>
            </w:pPr>
            <w:r/>
          </w:p>
        </w:tc>
        <w:tc>
          <w:tcPr>
            <w:tcW w:w="531" w:type="dxa"/>
            <w:vAlign w:val="top"/>
            <w:vMerge w:val="continue"/>
            <w:tcBorders>
              <w:top w:val="none" w:color="000000" w:sz="2" w:space="0"/>
              <w:bottom w:val="none" w:color="000000" w:sz="2" w:space="0"/>
            </w:tcBorders>
          </w:tcPr>
          <w:p>
            <w:pPr>
              <w:rPr>
                <w:rFonts w:ascii="SimSun"/>
                <w:sz w:val="21"/>
              </w:rPr>
            </w:pPr>
            <w:r/>
          </w:p>
        </w:tc>
        <w:tc>
          <w:tcPr>
            <w:tcW w:w="636" w:type="dxa"/>
            <w:vAlign w:val="top"/>
            <w:vMerge w:val="continue"/>
            <w:tcBorders>
              <w:top w:val="none" w:color="000000" w:sz="2" w:space="0"/>
              <w:bottom w:val="none" w:color="000000" w:sz="2" w:space="0"/>
            </w:tcBorders>
          </w:tcPr>
          <w:p>
            <w:pPr>
              <w:rPr>
                <w:rFonts w:ascii="SimSun"/>
                <w:sz w:val="21"/>
              </w:rPr>
            </w:pPr>
            <w:r/>
          </w:p>
        </w:tc>
        <w:tc>
          <w:tcPr>
            <w:tcW w:w="640" w:type="dxa"/>
            <w:vAlign w:val="top"/>
            <w:vMerge w:val="continue"/>
            <w:tcBorders>
              <w:top w:val="none" w:color="000000" w:sz="2" w:space="0"/>
              <w:bottom w:val="none" w:color="000000" w:sz="2" w:space="0"/>
            </w:tcBorders>
          </w:tcPr>
          <w:p>
            <w:pPr>
              <w:rPr>
                <w:rFonts w:ascii="SimSun"/>
                <w:sz w:val="21"/>
              </w:rPr>
            </w:pPr>
            <w:r/>
          </w:p>
        </w:tc>
      </w:tr>
      <w:tr>
        <w:trPr>
          <w:trHeight w:val="628" w:hRule="atLeast"/>
        </w:trPr>
        <w:tc>
          <w:tcPr>
            <w:tcW w:w="1165" w:type="dxa"/>
            <w:vAlign w:val="top"/>
            <w:vMerge w:val="restart"/>
            <w:tcBorders>
              <w:bottom w:val="none" w:color="000000" w:sz="2" w:space="0"/>
            </w:tcBorders>
          </w:tcPr>
          <w:p>
            <w:pPr>
              <w:spacing w:line="266" w:lineRule="auto"/>
              <w:rPr>
                <w:rFonts w:ascii="SimSun"/>
                <w:sz w:val="21"/>
              </w:rPr>
            </w:pPr>
            <w:r/>
          </w:p>
          <w:p>
            <w:pPr>
              <w:ind w:firstLine="274"/>
              <w:spacing w:before="68" w:line="184" w:lineRule="auto"/>
              <w:rPr>
                <w:rFonts w:ascii="SimSun" w:hAnsi="SimSun" w:eastAsia="SimSun" w:cs="SimSun"/>
                <w:sz w:val="21"/>
                <w:szCs w:val="21"/>
              </w:rPr>
            </w:pPr>
            <w:r>
              <w:rPr>
                <w:rFonts w:ascii="SimSun" w:hAnsi="SimSun" w:eastAsia="SimSun" w:cs="SimSun"/>
                <w:sz w:val="21"/>
                <w:szCs w:val="21"/>
                <w:spacing w:val="-4"/>
              </w:rPr>
              <w:t>罐区一</w:t>
            </w:r>
          </w:p>
        </w:tc>
        <w:tc>
          <w:tcPr>
            <w:tcW w:w="636" w:type="dxa"/>
            <w:vAlign w:val="top"/>
          </w:tcPr>
          <w:p>
            <w:pPr>
              <w:ind w:firstLine="268"/>
              <w:spacing w:before="210" w:line="184" w:lineRule="auto"/>
              <w:rPr>
                <w:rFonts w:ascii="SimSun" w:hAnsi="SimSun" w:eastAsia="SimSun" w:cs="SimSun"/>
                <w:sz w:val="21"/>
                <w:szCs w:val="21"/>
              </w:rPr>
            </w:pPr>
            <w:r>
              <w:rPr>
                <w:rFonts w:ascii="SimSun" w:hAnsi="SimSun" w:eastAsia="SimSun" w:cs="SimSun"/>
                <w:sz w:val="21"/>
                <w:szCs w:val="21"/>
              </w:rPr>
              <w:t>/</w:t>
            </w:r>
          </w:p>
        </w:tc>
        <w:tc>
          <w:tcPr>
            <w:tcW w:w="950" w:type="dxa"/>
            <w:vAlign w:val="top"/>
            <w:vMerge w:val="continue"/>
            <w:tcBorders>
              <w:top w:val="none" w:color="000000" w:sz="2" w:space="0"/>
              <w:bottom w:val="none" w:color="000000" w:sz="2" w:space="0"/>
            </w:tcBorders>
          </w:tcPr>
          <w:p>
            <w:pPr>
              <w:rPr>
                <w:rFonts w:ascii="SimSun"/>
                <w:sz w:val="21"/>
              </w:rPr>
            </w:pPr>
            <w:r/>
          </w:p>
        </w:tc>
        <w:tc>
          <w:tcPr>
            <w:tcW w:w="741" w:type="dxa"/>
            <w:vAlign w:val="top"/>
          </w:tcPr>
          <w:p>
            <w:pPr>
              <w:ind w:firstLine="164"/>
              <w:spacing w:before="55" w:line="312" w:lineRule="exact"/>
              <w:rPr>
                <w:rFonts w:ascii="SimSun" w:hAnsi="SimSun" w:eastAsia="SimSun" w:cs="SimSun"/>
                <w:sz w:val="21"/>
                <w:szCs w:val="21"/>
              </w:rPr>
            </w:pPr>
            <w:r>
              <w:rPr>
                <w:rFonts w:ascii="SimSun" w:hAnsi="SimSun" w:eastAsia="SimSun" w:cs="SimSun"/>
                <w:sz w:val="21"/>
                <w:szCs w:val="21"/>
                <w:spacing w:val="-5"/>
                <w:position w:val="6"/>
              </w:rPr>
              <w:t>氟化</w:t>
            </w:r>
          </w:p>
          <w:p>
            <w:pPr>
              <w:ind w:firstLine="269"/>
              <w:spacing w:line="204" w:lineRule="auto"/>
              <w:rPr>
                <w:rFonts w:ascii="SimSun" w:hAnsi="SimSun" w:eastAsia="SimSun" w:cs="SimSun"/>
                <w:sz w:val="21"/>
                <w:szCs w:val="21"/>
              </w:rPr>
            </w:pPr>
            <w:r>
              <w:rPr>
                <w:rFonts w:ascii="SimSun" w:hAnsi="SimSun" w:eastAsia="SimSun" w:cs="SimSun"/>
                <w:sz w:val="21"/>
                <w:szCs w:val="21"/>
              </w:rPr>
              <w:t>物</w:t>
            </w:r>
          </w:p>
        </w:tc>
        <w:tc>
          <w:tcPr>
            <w:tcW w:w="1055" w:type="dxa"/>
            <w:vAlign w:val="top"/>
          </w:tcPr>
          <w:p>
            <w:pPr>
              <w:ind w:firstLine="218"/>
              <w:spacing w:before="243" w:line="180" w:lineRule="auto"/>
              <w:rPr>
                <w:rFonts w:ascii="SimSun" w:hAnsi="SimSun" w:eastAsia="SimSun" w:cs="SimSun"/>
                <w:sz w:val="21"/>
                <w:szCs w:val="21"/>
              </w:rPr>
            </w:pPr>
            <w:r>
              <w:rPr>
                <w:rFonts w:ascii="SimSun" w:hAnsi="SimSun" w:eastAsia="SimSun" w:cs="SimSun"/>
                <w:sz w:val="21"/>
                <w:szCs w:val="21"/>
                <w:spacing w:val="-2"/>
              </w:rPr>
              <w:t>96.667</w:t>
            </w:r>
          </w:p>
        </w:tc>
        <w:tc>
          <w:tcPr>
            <w:tcW w:w="950" w:type="dxa"/>
            <w:vAlign w:val="top"/>
          </w:tcPr>
          <w:p>
            <w:pPr>
              <w:ind w:firstLine="234"/>
              <w:spacing w:before="242" w:line="180" w:lineRule="auto"/>
              <w:rPr>
                <w:rFonts w:ascii="SimSun" w:hAnsi="SimSun" w:eastAsia="SimSun" w:cs="SimSun"/>
                <w:sz w:val="21"/>
                <w:szCs w:val="21"/>
              </w:rPr>
            </w:pPr>
            <w:r>
              <w:rPr>
                <w:rFonts w:ascii="SimSun" w:hAnsi="SimSun" w:eastAsia="SimSun" w:cs="SimSun"/>
                <w:sz w:val="21"/>
                <w:szCs w:val="21"/>
                <w:spacing w:val="-5"/>
              </w:rPr>
              <w:t>1.933</w:t>
            </w:r>
          </w:p>
        </w:tc>
        <w:tc>
          <w:tcPr>
            <w:tcW w:w="1005" w:type="dxa"/>
            <w:vAlign w:val="top"/>
            <w:vMerge w:val="continue"/>
            <w:tcBorders>
              <w:top w:val="none" w:color="000000" w:sz="2" w:space="0"/>
              <w:bottom w:val="none" w:color="000000" w:sz="2" w:space="0"/>
            </w:tcBorders>
          </w:tcPr>
          <w:p>
            <w:pPr>
              <w:rPr>
                <w:rFonts w:ascii="SimSun"/>
                <w:sz w:val="21"/>
              </w:rPr>
            </w:pPr>
            <w:r/>
          </w:p>
        </w:tc>
        <w:tc>
          <w:tcPr>
            <w:tcW w:w="550" w:type="dxa"/>
            <w:vAlign w:val="top"/>
          </w:tcPr>
          <w:p>
            <w:pPr>
              <w:ind w:firstLine="230"/>
              <w:spacing w:before="243" w:line="180" w:lineRule="auto"/>
              <w:rPr>
                <w:rFonts w:ascii="SimSun" w:hAnsi="SimSun" w:eastAsia="SimSun" w:cs="SimSun"/>
                <w:sz w:val="21"/>
                <w:szCs w:val="21"/>
              </w:rPr>
            </w:pPr>
            <w:r>
              <w:rPr>
                <w:rFonts w:ascii="SimSun" w:hAnsi="SimSun" w:eastAsia="SimSun" w:cs="SimSun"/>
                <w:sz w:val="21"/>
                <w:szCs w:val="21"/>
              </w:rPr>
              <w:t>0</w:t>
            </w:r>
          </w:p>
        </w:tc>
        <w:tc>
          <w:tcPr>
            <w:tcW w:w="426" w:type="dxa"/>
            <w:vAlign w:val="top"/>
            <w:vMerge w:val="continue"/>
            <w:tcBorders>
              <w:top w:val="none" w:color="000000" w:sz="2" w:space="0"/>
              <w:bottom w:val="none" w:color="000000" w:sz="2" w:space="0"/>
            </w:tcBorders>
          </w:tcPr>
          <w:p>
            <w:pPr>
              <w:rPr>
                <w:rFonts w:ascii="SimSun"/>
                <w:sz w:val="21"/>
              </w:rPr>
            </w:pPr>
            <w:r/>
          </w:p>
        </w:tc>
        <w:tc>
          <w:tcPr>
            <w:tcW w:w="531" w:type="dxa"/>
            <w:vAlign w:val="top"/>
            <w:vMerge w:val="continue"/>
            <w:tcBorders>
              <w:top w:val="none" w:color="000000" w:sz="2" w:space="0"/>
              <w:bottom w:val="none" w:color="000000" w:sz="2" w:space="0"/>
            </w:tcBorders>
          </w:tcPr>
          <w:p>
            <w:pPr>
              <w:rPr>
                <w:rFonts w:ascii="SimSun"/>
                <w:sz w:val="21"/>
              </w:rPr>
            </w:pPr>
            <w:r/>
          </w:p>
        </w:tc>
        <w:tc>
          <w:tcPr>
            <w:tcW w:w="636" w:type="dxa"/>
            <w:vAlign w:val="top"/>
            <w:vMerge w:val="continue"/>
            <w:tcBorders>
              <w:top w:val="none" w:color="000000" w:sz="2" w:space="0"/>
              <w:bottom w:val="none" w:color="000000" w:sz="2" w:space="0"/>
            </w:tcBorders>
          </w:tcPr>
          <w:p>
            <w:pPr>
              <w:rPr>
                <w:rFonts w:ascii="SimSun"/>
                <w:sz w:val="21"/>
              </w:rPr>
            </w:pPr>
            <w:r/>
          </w:p>
        </w:tc>
        <w:tc>
          <w:tcPr>
            <w:tcW w:w="640" w:type="dxa"/>
            <w:vAlign w:val="top"/>
            <w:vMerge w:val="continue"/>
            <w:tcBorders>
              <w:top w:val="none" w:color="000000" w:sz="2" w:space="0"/>
              <w:bottom w:val="none" w:color="000000" w:sz="2" w:space="0"/>
            </w:tcBorders>
          </w:tcPr>
          <w:p>
            <w:pPr>
              <w:rPr>
                <w:rFonts w:ascii="SimSun"/>
                <w:sz w:val="21"/>
              </w:rPr>
            </w:pPr>
            <w:r/>
          </w:p>
        </w:tc>
      </w:tr>
      <w:tr>
        <w:trPr>
          <w:trHeight w:val="317" w:hRule="atLeast"/>
        </w:trPr>
        <w:tc>
          <w:tcPr>
            <w:tcW w:w="1165" w:type="dxa"/>
            <w:vAlign w:val="top"/>
            <w:vMerge w:val="continue"/>
            <w:tcBorders>
              <w:top w:val="none" w:color="000000" w:sz="2" w:space="0"/>
            </w:tcBorders>
          </w:tcPr>
          <w:p>
            <w:pPr>
              <w:rPr>
                <w:rFonts w:ascii="SimSun"/>
                <w:sz w:val="21"/>
              </w:rPr>
            </w:pPr>
            <w:r/>
          </w:p>
        </w:tc>
        <w:tc>
          <w:tcPr>
            <w:tcW w:w="636" w:type="dxa"/>
            <w:vAlign w:val="top"/>
          </w:tcPr>
          <w:p>
            <w:pPr>
              <w:ind w:firstLine="268"/>
              <w:spacing w:before="55" w:line="184" w:lineRule="auto"/>
              <w:rPr>
                <w:rFonts w:ascii="SimSun" w:hAnsi="SimSun" w:eastAsia="SimSun" w:cs="SimSun"/>
                <w:sz w:val="21"/>
                <w:szCs w:val="21"/>
              </w:rPr>
            </w:pPr>
            <w:r>
              <w:rPr>
                <w:rFonts w:ascii="SimSun" w:hAnsi="SimSun" w:eastAsia="SimSun" w:cs="SimSun"/>
                <w:sz w:val="21"/>
                <w:szCs w:val="21"/>
              </w:rPr>
              <w:t>/</w:t>
            </w:r>
          </w:p>
        </w:tc>
        <w:tc>
          <w:tcPr>
            <w:tcW w:w="950" w:type="dxa"/>
            <w:vAlign w:val="top"/>
            <w:vMerge w:val="continue"/>
            <w:tcBorders>
              <w:top w:val="none" w:color="000000" w:sz="2" w:space="0"/>
              <w:bottom w:val="none" w:color="000000" w:sz="2" w:space="0"/>
            </w:tcBorders>
          </w:tcPr>
          <w:p>
            <w:pPr>
              <w:rPr>
                <w:rFonts w:ascii="SimSun"/>
                <w:sz w:val="21"/>
              </w:rPr>
            </w:pPr>
            <w:r/>
          </w:p>
        </w:tc>
        <w:tc>
          <w:tcPr>
            <w:tcW w:w="741" w:type="dxa"/>
            <w:vAlign w:val="top"/>
          </w:tcPr>
          <w:p>
            <w:pPr>
              <w:ind w:firstLine="212"/>
              <w:spacing w:before="55" w:line="184" w:lineRule="auto"/>
              <w:rPr>
                <w:rFonts w:ascii="SimSun" w:hAnsi="SimSun" w:eastAsia="SimSun" w:cs="SimSun"/>
                <w:sz w:val="21"/>
                <w:szCs w:val="21"/>
              </w:rPr>
            </w:pPr>
            <w:r>
              <w:rPr>
                <w:rFonts w:ascii="SimSun" w:hAnsi="SimSun" w:eastAsia="SimSun" w:cs="SimSun"/>
                <w:sz w:val="21"/>
                <w:szCs w:val="21"/>
                <w:spacing w:val="-1"/>
              </w:rPr>
              <w:t>HCl</w:t>
            </w:r>
          </w:p>
        </w:tc>
        <w:tc>
          <w:tcPr>
            <w:tcW w:w="1055" w:type="dxa"/>
            <w:vAlign w:val="top"/>
          </w:tcPr>
          <w:p>
            <w:pPr>
              <w:ind w:firstLine="163"/>
              <w:spacing w:before="88" w:line="180" w:lineRule="auto"/>
              <w:rPr>
                <w:rFonts w:ascii="SimSun" w:hAnsi="SimSun" w:eastAsia="SimSun" w:cs="SimSun"/>
                <w:sz w:val="21"/>
                <w:szCs w:val="21"/>
              </w:rPr>
            </w:pPr>
            <w:r>
              <w:rPr>
                <w:rFonts w:ascii="SimSun" w:hAnsi="SimSun" w:eastAsia="SimSun" w:cs="SimSun"/>
                <w:sz w:val="21"/>
                <w:szCs w:val="21"/>
                <w:spacing w:val="-1"/>
              </w:rPr>
              <w:t>400.000</w:t>
            </w:r>
          </w:p>
        </w:tc>
        <w:tc>
          <w:tcPr>
            <w:tcW w:w="950" w:type="dxa"/>
            <w:vAlign w:val="top"/>
          </w:tcPr>
          <w:p>
            <w:pPr>
              <w:ind w:firstLine="219"/>
              <w:spacing w:before="88" w:line="180" w:lineRule="auto"/>
              <w:rPr>
                <w:rFonts w:ascii="SimSun" w:hAnsi="SimSun" w:eastAsia="SimSun" w:cs="SimSun"/>
                <w:sz w:val="21"/>
                <w:szCs w:val="21"/>
              </w:rPr>
            </w:pPr>
            <w:r>
              <w:rPr>
                <w:rFonts w:ascii="SimSun" w:hAnsi="SimSun" w:eastAsia="SimSun" w:cs="SimSun"/>
                <w:sz w:val="21"/>
                <w:szCs w:val="21"/>
                <w:spacing w:val="-2"/>
              </w:rPr>
              <w:t>8.000</w:t>
            </w:r>
          </w:p>
        </w:tc>
        <w:tc>
          <w:tcPr>
            <w:tcW w:w="1005" w:type="dxa"/>
            <w:vAlign w:val="top"/>
            <w:vMerge w:val="continue"/>
            <w:tcBorders>
              <w:top w:val="none" w:color="000000" w:sz="2" w:space="0"/>
              <w:bottom w:val="none" w:color="000000" w:sz="2" w:space="0"/>
            </w:tcBorders>
          </w:tcPr>
          <w:p>
            <w:pPr>
              <w:rPr>
                <w:rFonts w:ascii="SimSun"/>
                <w:sz w:val="21"/>
              </w:rPr>
            </w:pPr>
            <w:r/>
          </w:p>
        </w:tc>
        <w:tc>
          <w:tcPr>
            <w:tcW w:w="550" w:type="dxa"/>
            <w:vAlign w:val="top"/>
          </w:tcPr>
          <w:p>
            <w:pPr>
              <w:ind w:firstLine="230"/>
              <w:spacing w:before="88" w:line="180" w:lineRule="auto"/>
              <w:rPr>
                <w:rFonts w:ascii="SimSun" w:hAnsi="SimSun" w:eastAsia="SimSun" w:cs="SimSun"/>
                <w:sz w:val="21"/>
                <w:szCs w:val="21"/>
              </w:rPr>
            </w:pPr>
            <w:r>
              <w:rPr>
                <w:rFonts w:ascii="SimSun" w:hAnsi="SimSun" w:eastAsia="SimSun" w:cs="SimSun"/>
                <w:sz w:val="21"/>
                <w:szCs w:val="21"/>
              </w:rPr>
              <w:t>0</w:t>
            </w:r>
          </w:p>
        </w:tc>
        <w:tc>
          <w:tcPr>
            <w:tcW w:w="426" w:type="dxa"/>
            <w:vAlign w:val="top"/>
            <w:vMerge w:val="continue"/>
            <w:tcBorders>
              <w:top w:val="none" w:color="000000" w:sz="2" w:space="0"/>
              <w:bottom w:val="none" w:color="000000" w:sz="2" w:space="0"/>
            </w:tcBorders>
          </w:tcPr>
          <w:p>
            <w:pPr>
              <w:rPr>
                <w:rFonts w:ascii="SimSun"/>
                <w:sz w:val="21"/>
              </w:rPr>
            </w:pPr>
            <w:r/>
          </w:p>
        </w:tc>
        <w:tc>
          <w:tcPr>
            <w:tcW w:w="531" w:type="dxa"/>
            <w:vAlign w:val="top"/>
            <w:vMerge w:val="continue"/>
            <w:tcBorders>
              <w:top w:val="none" w:color="000000" w:sz="2" w:space="0"/>
              <w:bottom w:val="none" w:color="000000" w:sz="2" w:space="0"/>
            </w:tcBorders>
          </w:tcPr>
          <w:p>
            <w:pPr>
              <w:rPr>
                <w:rFonts w:ascii="SimSun"/>
                <w:sz w:val="21"/>
              </w:rPr>
            </w:pPr>
            <w:r/>
          </w:p>
        </w:tc>
        <w:tc>
          <w:tcPr>
            <w:tcW w:w="636" w:type="dxa"/>
            <w:vAlign w:val="top"/>
            <w:vMerge w:val="continue"/>
            <w:tcBorders>
              <w:top w:val="none" w:color="000000" w:sz="2" w:space="0"/>
              <w:bottom w:val="none" w:color="000000" w:sz="2" w:space="0"/>
            </w:tcBorders>
          </w:tcPr>
          <w:p>
            <w:pPr>
              <w:rPr>
                <w:rFonts w:ascii="SimSun"/>
                <w:sz w:val="21"/>
              </w:rPr>
            </w:pPr>
            <w:r/>
          </w:p>
        </w:tc>
        <w:tc>
          <w:tcPr>
            <w:tcW w:w="640" w:type="dxa"/>
            <w:vAlign w:val="top"/>
            <w:vMerge w:val="continue"/>
            <w:tcBorders>
              <w:top w:val="none" w:color="000000" w:sz="2" w:space="0"/>
              <w:bottom w:val="none" w:color="000000" w:sz="2" w:space="0"/>
            </w:tcBorders>
          </w:tcPr>
          <w:p>
            <w:pPr>
              <w:rPr>
                <w:rFonts w:ascii="SimSun"/>
                <w:sz w:val="21"/>
              </w:rPr>
            </w:pPr>
            <w:r/>
          </w:p>
        </w:tc>
      </w:tr>
      <w:tr>
        <w:trPr>
          <w:trHeight w:val="629" w:hRule="atLeast"/>
        </w:trPr>
        <w:tc>
          <w:tcPr>
            <w:tcW w:w="1165" w:type="dxa"/>
            <w:vAlign w:val="top"/>
          </w:tcPr>
          <w:p>
            <w:pPr>
              <w:ind w:left="482" w:right="163" w:hanging="315"/>
              <w:spacing w:before="55" w:line="229" w:lineRule="auto"/>
              <w:rPr>
                <w:rFonts w:ascii="SimSun" w:hAnsi="SimSun" w:eastAsia="SimSun" w:cs="SimSun"/>
                <w:sz w:val="21"/>
                <w:szCs w:val="21"/>
              </w:rPr>
            </w:pPr>
            <w:r>
              <w:rPr>
                <w:rFonts w:ascii="SimSun" w:hAnsi="SimSun" w:eastAsia="SimSun" w:cs="SimSun"/>
                <w:sz w:val="21"/>
                <w:szCs w:val="21"/>
                <w:spacing w:val="-3"/>
              </w:rPr>
              <w:t>氟化钙包</w:t>
            </w:r>
            <w:r>
              <w:rPr>
                <w:rFonts w:ascii="SimSun" w:hAnsi="SimSun" w:eastAsia="SimSun" w:cs="SimSun"/>
                <w:sz w:val="21"/>
                <w:szCs w:val="21"/>
              </w:rPr>
              <w:t> </w:t>
            </w:r>
            <w:r>
              <w:rPr>
                <w:rFonts w:ascii="SimSun" w:hAnsi="SimSun" w:eastAsia="SimSun" w:cs="SimSun"/>
                <w:sz w:val="21"/>
                <w:szCs w:val="21"/>
              </w:rPr>
              <w:t>装</w:t>
            </w:r>
          </w:p>
        </w:tc>
        <w:tc>
          <w:tcPr>
            <w:tcW w:w="636" w:type="dxa"/>
            <w:vAlign w:val="top"/>
          </w:tcPr>
          <w:p>
            <w:pPr>
              <w:ind w:firstLine="108"/>
              <w:spacing w:before="244" w:line="180" w:lineRule="auto"/>
              <w:rPr>
                <w:rFonts w:ascii="SimSun" w:hAnsi="SimSun" w:eastAsia="SimSun" w:cs="SimSun"/>
                <w:sz w:val="21"/>
                <w:szCs w:val="21"/>
              </w:rPr>
            </w:pPr>
            <w:r>
              <w:rPr>
                <w:rFonts w:ascii="SimSun" w:hAnsi="SimSun" w:eastAsia="SimSun" w:cs="SimSun"/>
                <w:sz w:val="21"/>
                <w:szCs w:val="21"/>
                <w:spacing w:val="-2"/>
              </w:rPr>
              <w:t>G3-2</w:t>
            </w:r>
          </w:p>
        </w:tc>
        <w:tc>
          <w:tcPr>
            <w:tcW w:w="950" w:type="dxa"/>
            <w:vAlign w:val="top"/>
            <w:vMerge w:val="continue"/>
            <w:tcBorders>
              <w:top w:val="none" w:color="000000" w:sz="2" w:space="0"/>
            </w:tcBorders>
          </w:tcPr>
          <w:p>
            <w:pPr>
              <w:rPr>
                <w:rFonts w:ascii="SimSun"/>
                <w:sz w:val="21"/>
              </w:rPr>
            </w:pPr>
            <w:r/>
          </w:p>
        </w:tc>
        <w:tc>
          <w:tcPr>
            <w:tcW w:w="741" w:type="dxa"/>
            <w:vAlign w:val="top"/>
          </w:tcPr>
          <w:p>
            <w:pPr>
              <w:ind w:firstLine="164"/>
              <w:spacing w:before="55" w:line="312" w:lineRule="exact"/>
              <w:rPr>
                <w:rFonts w:ascii="SimSun" w:hAnsi="SimSun" w:eastAsia="SimSun" w:cs="SimSun"/>
                <w:sz w:val="21"/>
                <w:szCs w:val="21"/>
              </w:rPr>
            </w:pPr>
            <w:r>
              <w:rPr>
                <w:rFonts w:ascii="SimSun" w:hAnsi="SimSun" w:eastAsia="SimSun" w:cs="SimSun"/>
                <w:sz w:val="21"/>
                <w:szCs w:val="21"/>
                <w:spacing w:val="-5"/>
                <w:position w:val="6"/>
              </w:rPr>
              <w:t>氟化</w:t>
            </w:r>
          </w:p>
          <w:p>
            <w:pPr>
              <w:ind w:firstLine="164"/>
              <w:spacing w:line="204" w:lineRule="auto"/>
              <w:rPr>
                <w:rFonts w:ascii="SimSun" w:hAnsi="SimSun" w:eastAsia="SimSun" w:cs="SimSun"/>
                <w:sz w:val="21"/>
                <w:szCs w:val="21"/>
              </w:rPr>
            </w:pPr>
            <w:r>
              <w:rPr>
                <w:rFonts w:ascii="SimSun" w:hAnsi="SimSun" w:eastAsia="SimSun" w:cs="SimSun"/>
                <w:sz w:val="21"/>
                <w:szCs w:val="21"/>
                <w:spacing w:val="-4"/>
              </w:rPr>
              <w:t>物③</w:t>
            </w:r>
          </w:p>
        </w:tc>
        <w:tc>
          <w:tcPr>
            <w:tcW w:w="1055" w:type="dxa"/>
            <w:vAlign w:val="top"/>
          </w:tcPr>
          <w:p>
            <w:pPr>
              <w:ind w:firstLine="233"/>
              <w:spacing w:before="242" w:line="180" w:lineRule="auto"/>
              <w:rPr>
                <w:rFonts w:ascii="SimSun" w:hAnsi="SimSun" w:eastAsia="SimSun" w:cs="SimSun"/>
                <w:sz w:val="21"/>
                <w:szCs w:val="21"/>
              </w:rPr>
            </w:pPr>
            <w:r>
              <w:rPr>
                <w:rFonts w:ascii="SimSun" w:hAnsi="SimSun" w:eastAsia="SimSun" w:cs="SimSun"/>
                <w:sz w:val="21"/>
                <w:szCs w:val="21"/>
                <w:spacing w:val="-4"/>
              </w:rPr>
              <w:t>10.550</w:t>
            </w:r>
          </w:p>
        </w:tc>
        <w:tc>
          <w:tcPr>
            <w:tcW w:w="950" w:type="dxa"/>
            <w:vAlign w:val="top"/>
          </w:tcPr>
          <w:p>
            <w:pPr>
              <w:ind w:firstLine="220"/>
              <w:spacing w:before="242" w:line="180" w:lineRule="auto"/>
              <w:rPr>
                <w:rFonts w:ascii="SimSun" w:hAnsi="SimSun" w:eastAsia="SimSun" w:cs="SimSun"/>
                <w:sz w:val="21"/>
                <w:szCs w:val="21"/>
              </w:rPr>
            </w:pPr>
            <w:r>
              <w:rPr>
                <w:rFonts w:ascii="SimSun" w:hAnsi="SimSun" w:eastAsia="SimSun" w:cs="SimSun"/>
                <w:sz w:val="21"/>
                <w:szCs w:val="21"/>
                <w:spacing w:val="-2"/>
              </w:rPr>
              <w:t>0.211</w:t>
            </w:r>
          </w:p>
        </w:tc>
        <w:tc>
          <w:tcPr>
            <w:tcW w:w="1005" w:type="dxa"/>
            <w:vAlign w:val="top"/>
            <w:vMerge w:val="continue"/>
            <w:tcBorders>
              <w:top w:val="none" w:color="000000" w:sz="2" w:space="0"/>
              <w:bottom w:val="none" w:color="000000" w:sz="2" w:space="0"/>
            </w:tcBorders>
          </w:tcPr>
          <w:p>
            <w:pPr>
              <w:rPr>
                <w:rFonts w:ascii="SimSun"/>
                <w:sz w:val="21"/>
              </w:rPr>
            </w:pPr>
            <w:r/>
          </w:p>
        </w:tc>
        <w:tc>
          <w:tcPr>
            <w:tcW w:w="550" w:type="dxa"/>
            <w:vAlign w:val="top"/>
          </w:tcPr>
          <w:p>
            <w:pPr>
              <w:ind w:firstLine="230"/>
              <w:spacing w:before="244" w:line="180" w:lineRule="auto"/>
              <w:rPr>
                <w:rFonts w:ascii="SimSun" w:hAnsi="SimSun" w:eastAsia="SimSun" w:cs="SimSun"/>
                <w:sz w:val="21"/>
                <w:szCs w:val="21"/>
              </w:rPr>
            </w:pPr>
            <w:r>
              <w:rPr>
                <w:rFonts w:ascii="SimSun" w:hAnsi="SimSun" w:eastAsia="SimSun" w:cs="SimSun"/>
                <w:sz w:val="21"/>
                <w:szCs w:val="21"/>
              </w:rPr>
              <w:t>0</w:t>
            </w:r>
          </w:p>
        </w:tc>
        <w:tc>
          <w:tcPr>
            <w:tcW w:w="426" w:type="dxa"/>
            <w:vAlign w:val="top"/>
            <w:vMerge w:val="continue"/>
            <w:tcBorders>
              <w:top w:val="none" w:color="000000" w:sz="2" w:space="0"/>
            </w:tcBorders>
          </w:tcPr>
          <w:p>
            <w:pPr>
              <w:rPr>
                <w:rFonts w:ascii="SimSun"/>
                <w:sz w:val="21"/>
              </w:rPr>
            </w:pPr>
            <w:r/>
          </w:p>
        </w:tc>
        <w:tc>
          <w:tcPr>
            <w:tcW w:w="531" w:type="dxa"/>
            <w:vAlign w:val="top"/>
            <w:vMerge w:val="continue"/>
            <w:tcBorders>
              <w:top w:val="none" w:color="000000" w:sz="2" w:space="0"/>
            </w:tcBorders>
          </w:tcPr>
          <w:p>
            <w:pPr>
              <w:rPr>
                <w:rFonts w:ascii="SimSun"/>
                <w:sz w:val="21"/>
              </w:rPr>
            </w:pPr>
            <w:r/>
          </w:p>
        </w:tc>
        <w:tc>
          <w:tcPr>
            <w:tcW w:w="636" w:type="dxa"/>
            <w:vAlign w:val="top"/>
            <w:vMerge w:val="continue"/>
            <w:tcBorders>
              <w:top w:val="none" w:color="000000" w:sz="2" w:space="0"/>
            </w:tcBorders>
          </w:tcPr>
          <w:p>
            <w:pPr>
              <w:rPr>
                <w:rFonts w:ascii="SimSun"/>
                <w:sz w:val="21"/>
              </w:rPr>
            </w:pPr>
            <w:r/>
          </w:p>
        </w:tc>
        <w:tc>
          <w:tcPr>
            <w:tcW w:w="640" w:type="dxa"/>
            <w:vAlign w:val="top"/>
            <w:vMerge w:val="continue"/>
            <w:tcBorders>
              <w:top w:val="none" w:color="000000" w:sz="2" w:space="0"/>
              <w:bottom w:val="none" w:color="000000" w:sz="2" w:space="0"/>
            </w:tcBorders>
          </w:tcPr>
          <w:p>
            <w:pPr>
              <w:rPr>
                <w:rFonts w:ascii="SimSun"/>
                <w:sz w:val="21"/>
              </w:rPr>
            </w:pPr>
            <w:r/>
          </w:p>
        </w:tc>
      </w:tr>
      <w:tr>
        <w:trPr>
          <w:trHeight w:val="629" w:hRule="atLeast"/>
        </w:trPr>
        <w:tc>
          <w:tcPr>
            <w:tcW w:w="1165" w:type="dxa"/>
            <w:vAlign w:val="top"/>
          </w:tcPr>
          <w:p>
            <w:pPr>
              <w:ind w:firstLine="166"/>
              <w:spacing w:before="210" w:line="184" w:lineRule="auto"/>
              <w:rPr>
                <w:rFonts w:ascii="SimSun" w:hAnsi="SimSun" w:eastAsia="SimSun" w:cs="SimSun"/>
                <w:sz w:val="21"/>
                <w:szCs w:val="21"/>
              </w:rPr>
            </w:pPr>
            <w:r>
              <w:rPr>
                <w:rFonts w:ascii="SimSun" w:hAnsi="SimSun" w:eastAsia="SimSun" w:cs="SimSun"/>
                <w:sz w:val="21"/>
                <w:szCs w:val="21"/>
                <w:spacing w:val="-3"/>
              </w:rPr>
              <w:t>洗桶车间</w:t>
            </w:r>
          </w:p>
        </w:tc>
        <w:tc>
          <w:tcPr>
            <w:tcW w:w="636" w:type="dxa"/>
            <w:vAlign w:val="top"/>
          </w:tcPr>
          <w:p>
            <w:pPr>
              <w:ind w:firstLine="108"/>
              <w:spacing w:before="242" w:line="180" w:lineRule="auto"/>
              <w:rPr>
                <w:rFonts w:ascii="SimSun" w:hAnsi="SimSun" w:eastAsia="SimSun" w:cs="SimSun"/>
                <w:sz w:val="21"/>
                <w:szCs w:val="21"/>
              </w:rPr>
            </w:pPr>
            <w:r>
              <w:rPr>
                <w:rFonts w:ascii="SimSun" w:hAnsi="SimSun" w:eastAsia="SimSun" w:cs="SimSun"/>
                <w:sz w:val="21"/>
                <w:szCs w:val="21"/>
                <w:spacing w:val="4"/>
              </w:rPr>
              <w:t>G4-1</w:t>
            </w:r>
          </w:p>
        </w:tc>
        <w:tc>
          <w:tcPr>
            <w:tcW w:w="950" w:type="dxa"/>
            <w:vAlign w:val="top"/>
          </w:tcPr>
          <w:p>
            <w:pPr>
              <w:ind w:firstLine="268"/>
              <w:spacing w:before="243" w:line="180" w:lineRule="auto"/>
              <w:rPr>
                <w:rFonts w:ascii="SimSun" w:hAnsi="SimSun" w:eastAsia="SimSun" w:cs="SimSun"/>
                <w:sz w:val="21"/>
                <w:szCs w:val="21"/>
              </w:rPr>
            </w:pPr>
            <w:r>
              <w:rPr>
                <w:rFonts w:ascii="SimSun" w:hAnsi="SimSun" w:eastAsia="SimSun" w:cs="SimSun"/>
                <w:sz w:val="21"/>
                <w:szCs w:val="21"/>
                <w:spacing w:val="-2"/>
              </w:rPr>
              <w:t>4000</w:t>
            </w:r>
          </w:p>
        </w:tc>
        <w:tc>
          <w:tcPr>
            <w:tcW w:w="741" w:type="dxa"/>
            <w:vAlign w:val="top"/>
          </w:tcPr>
          <w:p>
            <w:pPr>
              <w:ind w:firstLine="164"/>
              <w:spacing w:before="54" w:line="312" w:lineRule="exact"/>
              <w:rPr>
                <w:rFonts w:ascii="SimSun" w:hAnsi="SimSun" w:eastAsia="SimSun" w:cs="SimSun"/>
                <w:sz w:val="21"/>
                <w:szCs w:val="21"/>
              </w:rPr>
            </w:pPr>
            <w:r>
              <w:rPr>
                <w:rFonts w:ascii="SimSun" w:hAnsi="SimSun" w:eastAsia="SimSun" w:cs="SimSun"/>
                <w:sz w:val="21"/>
                <w:szCs w:val="21"/>
                <w:spacing w:val="-5"/>
                <w:position w:val="6"/>
              </w:rPr>
              <w:t>氟化</w:t>
            </w:r>
          </w:p>
          <w:p>
            <w:pPr>
              <w:ind w:firstLine="269"/>
              <w:spacing w:line="204" w:lineRule="auto"/>
              <w:rPr>
                <w:rFonts w:ascii="SimSun" w:hAnsi="SimSun" w:eastAsia="SimSun" w:cs="SimSun"/>
                <w:sz w:val="21"/>
                <w:szCs w:val="21"/>
              </w:rPr>
            </w:pPr>
            <w:r>
              <w:rPr>
                <w:rFonts w:ascii="SimSun" w:hAnsi="SimSun" w:eastAsia="SimSun" w:cs="SimSun"/>
                <w:sz w:val="21"/>
                <w:szCs w:val="21"/>
              </w:rPr>
              <w:t>物</w:t>
            </w:r>
          </w:p>
        </w:tc>
        <w:tc>
          <w:tcPr>
            <w:tcW w:w="1055" w:type="dxa"/>
            <w:vAlign w:val="top"/>
          </w:tcPr>
          <w:p>
            <w:pPr>
              <w:ind w:firstLine="221"/>
              <w:spacing w:before="243" w:line="180" w:lineRule="auto"/>
              <w:rPr>
                <w:rFonts w:ascii="SimSun" w:hAnsi="SimSun" w:eastAsia="SimSun" w:cs="SimSun"/>
                <w:sz w:val="21"/>
                <w:szCs w:val="21"/>
              </w:rPr>
            </w:pPr>
            <w:r>
              <w:rPr>
                <w:rFonts w:ascii="SimSun" w:hAnsi="SimSun" w:eastAsia="SimSun" w:cs="SimSun"/>
                <w:sz w:val="21"/>
                <w:szCs w:val="21"/>
                <w:spacing w:val="-3"/>
              </w:rPr>
              <w:t>53.472</w:t>
            </w:r>
          </w:p>
        </w:tc>
        <w:tc>
          <w:tcPr>
            <w:tcW w:w="950" w:type="dxa"/>
            <w:vAlign w:val="top"/>
          </w:tcPr>
          <w:p>
            <w:pPr>
              <w:ind w:firstLine="220"/>
              <w:spacing w:before="242" w:line="180" w:lineRule="auto"/>
              <w:rPr>
                <w:rFonts w:ascii="SimSun" w:hAnsi="SimSun" w:eastAsia="SimSun" w:cs="SimSun"/>
                <w:sz w:val="21"/>
                <w:szCs w:val="21"/>
              </w:rPr>
            </w:pPr>
            <w:r>
              <w:rPr>
                <w:rFonts w:ascii="SimSun" w:hAnsi="SimSun" w:eastAsia="SimSun" w:cs="SimSun"/>
                <w:sz w:val="21"/>
                <w:szCs w:val="21"/>
                <w:spacing w:val="-2"/>
              </w:rPr>
              <w:t>0.214</w:t>
            </w:r>
          </w:p>
        </w:tc>
        <w:tc>
          <w:tcPr>
            <w:tcW w:w="1005" w:type="dxa"/>
            <w:vAlign w:val="top"/>
            <w:vMerge w:val="continue"/>
            <w:tcBorders>
              <w:top w:val="none" w:color="000000" w:sz="2" w:space="0"/>
              <w:bottom w:val="none" w:color="000000" w:sz="2" w:space="0"/>
            </w:tcBorders>
          </w:tcPr>
          <w:p>
            <w:pPr>
              <w:rPr>
                <w:rFonts w:ascii="SimSun"/>
                <w:sz w:val="21"/>
              </w:rPr>
            </w:pPr>
            <w:r/>
          </w:p>
        </w:tc>
        <w:tc>
          <w:tcPr>
            <w:tcW w:w="550" w:type="dxa"/>
            <w:vAlign w:val="top"/>
          </w:tcPr>
          <w:p>
            <w:pPr>
              <w:ind w:firstLine="230"/>
              <w:spacing w:before="243" w:line="180" w:lineRule="auto"/>
              <w:rPr>
                <w:rFonts w:ascii="SimSun" w:hAnsi="SimSun" w:eastAsia="SimSun" w:cs="SimSun"/>
                <w:sz w:val="21"/>
                <w:szCs w:val="21"/>
              </w:rPr>
            </w:pPr>
            <w:r>
              <w:rPr>
                <w:rFonts w:ascii="SimSun" w:hAnsi="SimSun" w:eastAsia="SimSun" w:cs="SimSun"/>
                <w:sz w:val="21"/>
                <w:szCs w:val="21"/>
              </w:rPr>
              <w:t>0</w:t>
            </w:r>
          </w:p>
        </w:tc>
        <w:tc>
          <w:tcPr>
            <w:tcW w:w="426" w:type="dxa"/>
            <w:vAlign w:val="top"/>
          </w:tcPr>
          <w:p>
            <w:pPr>
              <w:ind w:firstLine="131"/>
              <w:spacing w:before="242"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531" w:type="dxa"/>
            <w:vAlign w:val="top"/>
          </w:tcPr>
          <w:p>
            <w:pPr>
              <w:ind w:firstLine="117"/>
              <w:spacing w:before="243" w:line="180" w:lineRule="auto"/>
              <w:rPr>
                <w:rFonts w:ascii="SimSun" w:hAnsi="SimSun" w:eastAsia="SimSun" w:cs="SimSun"/>
                <w:sz w:val="21"/>
                <w:szCs w:val="21"/>
              </w:rPr>
            </w:pPr>
            <w:r>
              <w:rPr>
                <w:rFonts w:ascii="SimSun" w:hAnsi="SimSun" w:eastAsia="SimSun" w:cs="SimSun"/>
                <w:sz w:val="21"/>
                <w:szCs w:val="21"/>
                <w:spacing w:val="-4"/>
              </w:rPr>
              <w:t>250</w:t>
            </w:r>
          </w:p>
        </w:tc>
        <w:tc>
          <w:tcPr>
            <w:tcW w:w="636" w:type="dxa"/>
            <w:vAlign w:val="top"/>
          </w:tcPr>
          <w:p>
            <w:pPr>
              <w:ind w:firstLine="221"/>
              <w:spacing w:before="210" w:line="184" w:lineRule="auto"/>
              <w:rPr>
                <w:rFonts w:ascii="SimSun" w:hAnsi="SimSun" w:eastAsia="SimSun" w:cs="SimSun"/>
                <w:sz w:val="21"/>
                <w:szCs w:val="21"/>
              </w:rPr>
            </w:pPr>
            <w:r>
              <w:rPr>
                <w:rFonts w:ascii="SimSun" w:hAnsi="SimSun" w:eastAsia="SimSun" w:cs="SimSun"/>
                <w:sz w:val="21"/>
                <w:szCs w:val="21"/>
                <w:spacing w:val="-5"/>
              </w:rPr>
              <w:t>6#</w:t>
            </w:r>
          </w:p>
        </w:tc>
        <w:tc>
          <w:tcPr>
            <w:tcW w:w="640" w:type="dxa"/>
            <w:vAlign w:val="top"/>
            <w:vMerge w:val="continue"/>
            <w:tcBorders>
              <w:top w:val="none" w:color="000000" w:sz="2" w:space="0"/>
              <w:bottom w:val="none" w:color="000000" w:sz="2" w:space="0"/>
            </w:tcBorders>
          </w:tcPr>
          <w:p>
            <w:pPr>
              <w:rPr>
                <w:rFonts w:ascii="SimSun"/>
                <w:sz w:val="21"/>
              </w:rPr>
            </w:pPr>
            <w:r/>
          </w:p>
        </w:tc>
      </w:tr>
      <w:tr>
        <w:trPr>
          <w:trHeight w:val="940" w:hRule="atLeast"/>
        </w:trPr>
        <w:tc>
          <w:tcPr>
            <w:tcW w:w="1165" w:type="dxa"/>
            <w:vAlign w:val="top"/>
          </w:tcPr>
          <w:p>
            <w:pPr>
              <w:ind w:left="121" w:right="121" w:firstLine="155"/>
              <w:spacing w:before="211" w:line="274" w:lineRule="auto"/>
              <w:rPr>
                <w:rFonts w:ascii="SimSun" w:hAnsi="SimSun" w:eastAsia="SimSun" w:cs="SimSun"/>
                <w:sz w:val="21"/>
                <w:szCs w:val="21"/>
              </w:rPr>
            </w:pPr>
            <w:r>
              <w:rPr>
                <w:rFonts w:ascii="SimSun" w:hAnsi="SimSun" w:eastAsia="SimSun" w:cs="SimSun"/>
                <w:sz w:val="21"/>
                <w:szCs w:val="21"/>
                <w:spacing w:val="-5"/>
              </w:rPr>
              <w:t>实验室</w:t>
            </w:r>
            <w:r>
              <w:rPr>
                <w:rFonts w:ascii="SimSun" w:hAnsi="SimSun" w:eastAsia="SimSun" w:cs="SimSun"/>
                <w:sz w:val="21"/>
                <w:szCs w:val="21"/>
              </w:rPr>
              <w:t>  </w:t>
            </w:r>
            <w:r>
              <w:rPr>
                <w:rFonts w:ascii="SimSun" w:hAnsi="SimSun" w:eastAsia="SimSun" w:cs="SimSun"/>
                <w:sz w:val="21"/>
                <w:szCs w:val="21"/>
                <w:spacing w:val="-5"/>
              </w:rPr>
              <w:t>（2400h）</w:t>
            </w:r>
          </w:p>
        </w:tc>
        <w:tc>
          <w:tcPr>
            <w:tcW w:w="636" w:type="dxa"/>
            <w:vAlign w:val="top"/>
          </w:tcPr>
          <w:p>
            <w:pPr>
              <w:spacing w:line="261" w:lineRule="auto"/>
              <w:rPr>
                <w:rFonts w:ascii="SimSun"/>
                <w:sz w:val="21"/>
              </w:rPr>
            </w:pPr>
            <w:r/>
          </w:p>
          <w:p>
            <w:pPr>
              <w:ind w:firstLine="268"/>
              <w:spacing w:before="69" w:line="184" w:lineRule="auto"/>
              <w:rPr>
                <w:rFonts w:ascii="SimSun" w:hAnsi="SimSun" w:eastAsia="SimSun" w:cs="SimSun"/>
                <w:sz w:val="21"/>
                <w:szCs w:val="21"/>
              </w:rPr>
            </w:pPr>
            <w:r>
              <w:rPr>
                <w:rFonts w:ascii="SimSun" w:hAnsi="SimSun" w:eastAsia="SimSun" w:cs="SimSun"/>
                <w:sz w:val="21"/>
                <w:szCs w:val="21"/>
              </w:rPr>
              <w:t>/</w:t>
            </w:r>
          </w:p>
        </w:tc>
        <w:tc>
          <w:tcPr>
            <w:tcW w:w="950" w:type="dxa"/>
            <w:vAlign w:val="top"/>
          </w:tcPr>
          <w:p>
            <w:pPr>
              <w:spacing w:line="290" w:lineRule="auto"/>
              <w:rPr>
                <w:rFonts w:ascii="SimSun"/>
                <w:sz w:val="21"/>
              </w:rPr>
            </w:pPr>
            <w:r/>
          </w:p>
          <w:p>
            <w:pPr>
              <w:ind w:firstLine="232"/>
              <w:spacing w:before="68" w:line="180" w:lineRule="auto"/>
              <w:rPr>
                <w:rFonts w:ascii="SimSun" w:hAnsi="SimSun" w:eastAsia="SimSun" w:cs="SimSun"/>
                <w:sz w:val="21"/>
                <w:szCs w:val="21"/>
              </w:rPr>
            </w:pPr>
            <w:r>
              <w:rPr>
                <w:rFonts w:ascii="SimSun" w:hAnsi="SimSun" w:eastAsia="SimSun" w:cs="SimSun"/>
                <w:sz w:val="21"/>
                <w:szCs w:val="21"/>
                <w:spacing w:val="-5"/>
              </w:rPr>
              <w:t>10000</w:t>
            </w:r>
          </w:p>
        </w:tc>
        <w:tc>
          <w:tcPr>
            <w:tcW w:w="741" w:type="dxa"/>
            <w:vAlign w:val="top"/>
          </w:tcPr>
          <w:p>
            <w:pPr>
              <w:ind w:firstLine="167"/>
              <w:spacing w:before="53" w:line="184" w:lineRule="auto"/>
              <w:rPr>
                <w:rFonts w:ascii="SimSun" w:hAnsi="SimSun" w:eastAsia="SimSun" w:cs="SimSun"/>
                <w:sz w:val="21"/>
                <w:szCs w:val="21"/>
              </w:rPr>
            </w:pPr>
            <w:r>
              <w:rPr>
                <w:rFonts w:ascii="SimSun" w:hAnsi="SimSun" w:eastAsia="SimSun" w:cs="SimSun"/>
                <w:sz w:val="21"/>
                <w:szCs w:val="21"/>
                <w:spacing w:val="-7"/>
              </w:rPr>
              <w:t>非甲</w:t>
            </w:r>
          </w:p>
          <w:p>
            <w:pPr>
              <w:ind w:firstLine="164"/>
              <w:spacing w:before="102" w:line="184" w:lineRule="auto"/>
              <w:rPr>
                <w:rFonts w:ascii="SimSun" w:hAnsi="SimSun" w:eastAsia="SimSun" w:cs="SimSun"/>
                <w:sz w:val="21"/>
                <w:szCs w:val="21"/>
              </w:rPr>
            </w:pPr>
            <w:r>
              <w:rPr>
                <w:rFonts w:ascii="SimSun" w:hAnsi="SimSun" w:eastAsia="SimSun" w:cs="SimSun"/>
                <w:sz w:val="21"/>
                <w:szCs w:val="21"/>
                <w:spacing w:val="-5"/>
              </w:rPr>
              <w:t>烷总</w:t>
            </w:r>
          </w:p>
          <w:p>
            <w:pPr>
              <w:ind w:firstLine="270"/>
              <w:spacing w:before="102" w:line="184" w:lineRule="auto"/>
              <w:rPr>
                <w:rFonts w:ascii="SimSun" w:hAnsi="SimSun" w:eastAsia="SimSun" w:cs="SimSun"/>
                <w:sz w:val="21"/>
                <w:szCs w:val="21"/>
              </w:rPr>
            </w:pPr>
            <w:r>
              <w:rPr>
                <w:rFonts w:ascii="SimSun" w:hAnsi="SimSun" w:eastAsia="SimSun" w:cs="SimSun"/>
                <w:sz w:val="21"/>
                <w:szCs w:val="21"/>
              </w:rPr>
              <w:t>烃</w:t>
            </w:r>
          </w:p>
        </w:tc>
        <w:tc>
          <w:tcPr>
            <w:tcW w:w="1055" w:type="dxa"/>
            <w:vAlign w:val="top"/>
          </w:tcPr>
          <w:p>
            <w:pPr>
              <w:spacing w:line="291" w:lineRule="auto"/>
              <w:rPr>
                <w:rFonts w:ascii="SimSun"/>
                <w:sz w:val="21"/>
              </w:rPr>
            </w:pPr>
            <w:r/>
          </w:p>
          <w:p>
            <w:pPr>
              <w:ind w:firstLine="218"/>
              <w:spacing w:before="68" w:line="180" w:lineRule="auto"/>
              <w:rPr>
                <w:rFonts w:ascii="SimSun" w:hAnsi="SimSun" w:eastAsia="SimSun" w:cs="SimSun"/>
                <w:sz w:val="21"/>
                <w:szCs w:val="21"/>
              </w:rPr>
            </w:pPr>
            <w:r>
              <w:rPr>
                <w:rFonts w:ascii="SimSun" w:hAnsi="SimSun" w:eastAsia="SimSun" w:cs="SimSun"/>
                <w:sz w:val="21"/>
                <w:szCs w:val="21"/>
                <w:spacing w:val="-2"/>
              </w:rPr>
              <w:t>90.000</w:t>
            </w:r>
          </w:p>
        </w:tc>
        <w:tc>
          <w:tcPr>
            <w:tcW w:w="950" w:type="dxa"/>
            <w:vAlign w:val="top"/>
          </w:tcPr>
          <w:p>
            <w:pPr>
              <w:spacing w:line="291" w:lineRule="auto"/>
              <w:rPr>
                <w:rFonts w:ascii="SimSun"/>
                <w:sz w:val="21"/>
              </w:rPr>
            </w:pPr>
            <w:r/>
          </w:p>
          <w:p>
            <w:pPr>
              <w:ind w:firstLine="220"/>
              <w:spacing w:before="68" w:line="180" w:lineRule="auto"/>
              <w:rPr>
                <w:rFonts w:ascii="SimSun" w:hAnsi="SimSun" w:eastAsia="SimSun" w:cs="SimSun"/>
                <w:sz w:val="21"/>
                <w:szCs w:val="21"/>
              </w:rPr>
            </w:pPr>
            <w:r>
              <w:rPr>
                <w:rFonts w:ascii="SimSun" w:hAnsi="SimSun" w:eastAsia="SimSun" w:cs="SimSun"/>
                <w:sz w:val="21"/>
                <w:szCs w:val="21"/>
                <w:spacing w:val="-2"/>
              </w:rPr>
              <w:t>0.900</w:t>
            </w:r>
          </w:p>
        </w:tc>
        <w:tc>
          <w:tcPr>
            <w:tcW w:w="1005" w:type="dxa"/>
            <w:vAlign w:val="top"/>
            <w:vMerge w:val="continue"/>
            <w:tcBorders>
              <w:top w:val="none" w:color="000000" w:sz="2" w:space="0"/>
              <w:bottom w:val="none" w:color="000000" w:sz="2" w:space="0"/>
            </w:tcBorders>
          </w:tcPr>
          <w:p>
            <w:pPr>
              <w:rPr>
                <w:rFonts w:ascii="SimSun"/>
                <w:sz w:val="21"/>
              </w:rPr>
            </w:pPr>
            <w:r/>
          </w:p>
        </w:tc>
        <w:tc>
          <w:tcPr>
            <w:tcW w:w="550" w:type="dxa"/>
            <w:vAlign w:val="top"/>
          </w:tcPr>
          <w:p>
            <w:pPr>
              <w:spacing w:line="291" w:lineRule="auto"/>
              <w:rPr>
                <w:rFonts w:ascii="SimSun"/>
                <w:sz w:val="21"/>
              </w:rPr>
            </w:pPr>
            <w:r/>
          </w:p>
          <w:p>
            <w:pPr>
              <w:ind w:firstLine="230"/>
              <w:spacing w:before="68" w:line="180" w:lineRule="auto"/>
              <w:rPr>
                <w:rFonts w:ascii="SimSun" w:hAnsi="SimSun" w:eastAsia="SimSun" w:cs="SimSun"/>
                <w:sz w:val="21"/>
                <w:szCs w:val="21"/>
              </w:rPr>
            </w:pPr>
            <w:r>
              <w:rPr>
                <w:rFonts w:ascii="SimSun" w:hAnsi="SimSun" w:eastAsia="SimSun" w:cs="SimSun"/>
                <w:sz w:val="21"/>
                <w:szCs w:val="21"/>
              </w:rPr>
              <w:t>0</w:t>
            </w:r>
          </w:p>
        </w:tc>
        <w:tc>
          <w:tcPr>
            <w:tcW w:w="426" w:type="dxa"/>
            <w:vAlign w:val="top"/>
          </w:tcPr>
          <w:p>
            <w:pPr>
              <w:spacing w:line="290" w:lineRule="auto"/>
              <w:rPr>
                <w:rFonts w:ascii="SimSun"/>
                <w:sz w:val="21"/>
              </w:rPr>
            </w:pPr>
            <w:r/>
          </w:p>
          <w:p>
            <w:pPr>
              <w:ind w:firstLine="131"/>
              <w:spacing w:before="68"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531" w:type="dxa"/>
            <w:vAlign w:val="top"/>
          </w:tcPr>
          <w:p>
            <w:pPr>
              <w:spacing w:line="291" w:lineRule="auto"/>
              <w:rPr>
                <w:rFonts w:ascii="SimSun"/>
                <w:sz w:val="21"/>
              </w:rPr>
            </w:pPr>
            <w:r/>
          </w:p>
          <w:p>
            <w:pPr>
              <w:ind w:firstLine="113"/>
              <w:spacing w:before="68" w:line="180" w:lineRule="auto"/>
              <w:rPr>
                <w:rFonts w:ascii="SimSun" w:hAnsi="SimSun" w:eastAsia="SimSun" w:cs="SimSun"/>
                <w:sz w:val="21"/>
                <w:szCs w:val="21"/>
              </w:rPr>
            </w:pPr>
            <w:r>
              <w:rPr>
                <w:rFonts w:ascii="SimSun" w:hAnsi="SimSun" w:eastAsia="SimSun" w:cs="SimSun"/>
                <w:sz w:val="21"/>
                <w:szCs w:val="21"/>
                <w:spacing w:val="-3"/>
              </w:rPr>
              <w:t>400</w:t>
            </w:r>
          </w:p>
        </w:tc>
        <w:tc>
          <w:tcPr>
            <w:tcW w:w="636" w:type="dxa"/>
            <w:vAlign w:val="top"/>
          </w:tcPr>
          <w:p>
            <w:pPr>
              <w:spacing w:line="261" w:lineRule="auto"/>
              <w:rPr>
                <w:rFonts w:ascii="SimSun"/>
                <w:sz w:val="21"/>
              </w:rPr>
            </w:pPr>
            <w:r/>
          </w:p>
          <w:p>
            <w:pPr>
              <w:ind w:firstLine="224"/>
              <w:spacing w:before="69" w:line="184" w:lineRule="auto"/>
              <w:rPr>
                <w:rFonts w:ascii="SimSun" w:hAnsi="SimSun" w:eastAsia="SimSun" w:cs="SimSun"/>
                <w:sz w:val="21"/>
                <w:szCs w:val="21"/>
              </w:rPr>
            </w:pPr>
            <w:r>
              <w:rPr>
                <w:rFonts w:ascii="SimSun" w:hAnsi="SimSun" w:eastAsia="SimSun" w:cs="SimSun"/>
                <w:sz w:val="21"/>
                <w:szCs w:val="21"/>
                <w:spacing w:val="-7"/>
              </w:rPr>
              <w:t>7#</w:t>
            </w:r>
          </w:p>
        </w:tc>
        <w:tc>
          <w:tcPr>
            <w:tcW w:w="640" w:type="dxa"/>
            <w:vAlign w:val="top"/>
            <w:vMerge w:val="continue"/>
            <w:tcBorders>
              <w:top w:val="none" w:color="000000" w:sz="2" w:space="0"/>
              <w:bottom w:val="none" w:color="000000" w:sz="2" w:space="0"/>
            </w:tcBorders>
          </w:tcPr>
          <w:p>
            <w:pPr>
              <w:rPr>
                <w:rFonts w:ascii="SimSun"/>
                <w:sz w:val="21"/>
              </w:rPr>
            </w:pPr>
            <w:r/>
          </w:p>
        </w:tc>
      </w:tr>
      <w:tr>
        <w:trPr>
          <w:trHeight w:val="633" w:hRule="atLeast"/>
        </w:trPr>
        <w:tc>
          <w:tcPr>
            <w:tcW w:w="1165" w:type="dxa"/>
            <w:vAlign w:val="top"/>
          </w:tcPr>
          <w:p>
            <w:pPr>
              <w:ind w:left="121" w:right="121" w:firstLine="47"/>
              <w:spacing w:before="57" w:line="229" w:lineRule="auto"/>
              <w:rPr>
                <w:rFonts w:ascii="SimSun" w:hAnsi="SimSun" w:eastAsia="SimSun" w:cs="SimSun"/>
                <w:sz w:val="21"/>
                <w:szCs w:val="21"/>
              </w:rPr>
            </w:pPr>
            <w:r>
              <w:rPr>
                <w:rFonts w:ascii="SimSun" w:hAnsi="SimSun" w:eastAsia="SimSun" w:cs="SimSun"/>
                <w:sz w:val="21"/>
                <w:szCs w:val="21"/>
                <w:spacing w:val="-4"/>
              </w:rPr>
              <w:t>危废仓库</w:t>
            </w:r>
            <w:r>
              <w:rPr>
                <w:rFonts w:ascii="SimSun" w:hAnsi="SimSun" w:eastAsia="SimSun" w:cs="SimSun"/>
                <w:sz w:val="21"/>
                <w:szCs w:val="21"/>
                <w:spacing w:val="3"/>
              </w:rPr>
              <w:t> </w:t>
            </w:r>
            <w:r>
              <w:rPr>
                <w:rFonts w:ascii="SimSun" w:hAnsi="SimSun" w:eastAsia="SimSun" w:cs="SimSun"/>
                <w:sz w:val="21"/>
                <w:szCs w:val="21"/>
                <w:spacing w:val="-5"/>
              </w:rPr>
              <w:t>（7200h）</w:t>
            </w:r>
          </w:p>
        </w:tc>
        <w:tc>
          <w:tcPr>
            <w:tcW w:w="636" w:type="dxa"/>
            <w:vAlign w:val="top"/>
          </w:tcPr>
          <w:p>
            <w:pPr>
              <w:ind w:firstLine="268"/>
              <w:spacing w:before="212" w:line="184" w:lineRule="auto"/>
              <w:rPr>
                <w:rFonts w:ascii="SimSun" w:hAnsi="SimSun" w:eastAsia="SimSun" w:cs="SimSun"/>
                <w:sz w:val="21"/>
                <w:szCs w:val="21"/>
              </w:rPr>
            </w:pPr>
            <w:r>
              <w:rPr>
                <w:rFonts w:ascii="SimSun" w:hAnsi="SimSun" w:eastAsia="SimSun" w:cs="SimSun"/>
                <w:sz w:val="21"/>
                <w:szCs w:val="21"/>
              </w:rPr>
              <w:t>/</w:t>
            </w:r>
          </w:p>
        </w:tc>
        <w:tc>
          <w:tcPr>
            <w:tcW w:w="950" w:type="dxa"/>
            <w:vAlign w:val="top"/>
          </w:tcPr>
          <w:p>
            <w:pPr>
              <w:ind w:firstLine="268"/>
              <w:spacing w:before="246" w:line="180" w:lineRule="auto"/>
              <w:rPr>
                <w:rFonts w:ascii="SimSun" w:hAnsi="SimSun" w:eastAsia="SimSun" w:cs="SimSun"/>
                <w:sz w:val="21"/>
                <w:szCs w:val="21"/>
              </w:rPr>
            </w:pPr>
            <w:r>
              <w:rPr>
                <w:rFonts w:ascii="SimSun" w:hAnsi="SimSun" w:eastAsia="SimSun" w:cs="SimSun"/>
                <w:sz w:val="21"/>
                <w:szCs w:val="21"/>
                <w:spacing w:val="-2"/>
              </w:rPr>
              <w:t>4000</w:t>
            </w:r>
          </w:p>
        </w:tc>
        <w:tc>
          <w:tcPr>
            <w:tcW w:w="741" w:type="dxa"/>
            <w:vAlign w:val="top"/>
          </w:tcPr>
          <w:p>
            <w:pPr>
              <w:ind w:firstLine="212"/>
              <w:spacing w:before="212" w:line="184" w:lineRule="auto"/>
              <w:rPr>
                <w:rFonts w:ascii="SimSun" w:hAnsi="SimSun" w:eastAsia="SimSun" w:cs="SimSun"/>
                <w:sz w:val="21"/>
                <w:szCs w:val="21"/>
              </w:rPr>
            </w:pPr>
            <w:r>
              <w:rPr>
                <w:rFonts w:ascii="SimSun" w:hAnsi="SimSun" w:eastAsia="SimSun" w:cs="SimSun"/>
                <w:sz w:val="21"/>
                <w:szCs w:val="21"/>
                <w:spacing w:val="-1"/>
              </w:rPr>
              <w:t>HCl</w:t>
            </w:r>
          </w:p>
        </w:tc>
        <w:tc>
          <w:tcPr>
            <w:tcW w:w="1055" w:type="dxa"/>
            <w:vAlign w:val="top"/>
          </w:tcPr>
          <w:p>
            <w:pPr>
              <w:ind w:firstLine="222"/>
              <w:spacing w:before="246" w:line="180" w:lineRule="auto"/>
              <w:rPr>
                <w:rFonts w:ascii="SimSun" w:hAnsi="SimSun" w:eastAsia="SimSun" w:cs="SimSun"/>
                <w:sz w:val="21"/>
                <w:szCs w:val="21"/>
              </w:rPr>
            </w:pPr>
            <w:r>
              <w:rPr>
                <w:rFonts w:ascii="SimSun" w:hAnsi="SimSun" w:eastAsia="SimSun" w:cs="SimSun"/>
                <w:sz w:val="21"/>
                <w:szCs w:val="21"/>
                <w:spacing w:val="-3"/>
              </w:rPr>
              <w:t>75.000</w:t>
            </w:r>
          </w:p>
        </w:tc>
        <w:tc>
          <w:tcPr>
            <w:tcW w:w="950" w:type="dxa"/>
            <w:vAlign w:val="top"/>
          </w:tcPr>
          <w:p>
            <w:pPr>
              <w:ind w:firstLine="220"/>
              <w:spacing w:before="246" w:line="180" w:lineRule="auto"/>
              <w:rPr>
                <w:rFonts w:ascii="SimSun" w:hAnsi="SimSun" w:eastAsia="SimSun" w:cs="SimSun"/>
                <w:sz w:val="21"/>
                <w:szCs w:val="21"/>
              </w:rPr>
            </w:pPr>
            <w:r>
              <w:rPr>
                <w:rFonts w:ascii="SimSun" w:hAnsi="SimSun" w:eastAsia="SimSun" w:cs="SimSun"/>
                <w:sz w:val="21"/>
                <w:szCs w:val="21"/>
                <w:spacing w:val="-2"/>
              </w:rPr>
              <w:t>0.300</w:t>
            </w:r>
          </w:p>
        </w:tc>
        <w:tc>
          <w:tcPr>
            <w:tcW w:w="1005" w:type="dxa"/>
            <w:vAlign w:val="top"/>
            <w:vMerge w:val="continue"/>
            <w:tcBorders>
              <w:top w:val="none" w:color="000000" w:sz="2" w:space="0"/>
            </w:tcBorders>
          </w:tcPr>
          <w:p>
            <w:pPr>
              <w:rPr>
                <w:rFonts w:ascii="SimSun"/>
                <w:sz w:val="21"/>
              </w:rPr>
            </w:pPr>
            <w:r/>
          </w:p>
        </w:tc>
        <w:tc>
          <w:tcPr>
            <w:tcW w:w="550" w:type="dxa"/>
            <w:vAlign w:val="top"/>
          </w:tcPr>
          <w:p>
            <w:pPr>
              <w:ind w:firstLine="230"/>
              <w:spacing w:before="246" w:line="180" w:lineRule="auto"/>
              <w:rPr>
                <w:rFonts w:ascii="SimSun" w:hAnsi="SimSun" w:eastAsia="SimSun" w:cs="SimSun"/>
                <w:sz w:val="21"/>
                <w:szCs w:val="21"/>
              </w:rPr>
            </w:pPr>
            <w:r>
              <w:rPr>
                <w:rFonts w:ascii="SimSun" w:hAnsi="SimSun" w:eastAsia="SimSun" w:cs="SimSun"/>
                <w:sz w:val="21"/>
                <w:szCs w:val="21"/>
              </w:rPr>
              <w:t>0</w:t>
            </w:r>
          </w:p>
        </w:tc>
        <w:tc>
          <w:tcPr>
            <w:tcW w:w="426" w:type="dxa"/>
            <w:vAlign w:val="top"/>
          </w:tcPr>
          <w:p>
            <w:pPr>
              <w:ind w:firstLine="131"/>
              <w:spacing w:before="245"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531" w:type="dxa"/>
            <w:vAlign w:val="top"/>
          </w:tcPr>
          <w:p>
            <w:pPr>
              <w:ind w:firstLine="117"/>
              <w:spacing w:before="246" w:line="180" w:lineRule="auto"/>
              <w:rPr>
                <w:rFonts w:ascii="SimSun" w:hAnsi="SimSun" w:eastAsia="SimSun" w:cs="SimSun"/>
                <w:sz w:val="21"/>
                <w:szCs w:val="21"/>
              </w:rPr>
            </w:pPr>
            <w:r>
              <w:rPr>
                <w:rFonts w:ascii="SimSun" w:hAnsi="SimSun" w:eastAsia="SimSun" w:cs="SimSun"/>
                <w:sz w:val="21"/>
                <w:szCs w:val="21"/>
                <w:spacing w:val="-4"/>
              </w:rPr>
              <w:t>250</w:t>
            </w:r>
          </w:p>
        </w:tc>
        <w:tc>
          <w:tcPr>
            <w:tcW w:w="636" w:type="dxa"/>
            <w:vAlign w:val="top"/>
          </w:tcPr>
          <w:p>
            <w:pPr>
              <w:ind w:firstLine="220"/>
              <w:spacing w:before="212" w:line="184" w:lineRule="auto"/>
              <w:rPr>
                <w:rFonts w:ascii="SimSun" w:hAnsi="SimSun" w:eastAsia="SimSun" w:cs="SimSun"/>
                <w:sz w:val="21"/>
                <w:szCs w:val="21"/>
              </w:rPr>
            </w:pPr>
            <w:r>
              <w:rPr>
                <w:rFonts w:ascii="SimSun" w:hAnsi="SimSun" w:eastAsia="SimSun" w:cs="SimSun"/>
                <w:sz w:val="21"/>
                <w:szCs w:val="21"/>
                <w:spacing w:val="-5"/>
              </w:rPr>
              <w:t>8#</w:t>
            </w:r>
          </w:p>
        </w:tc>
        <w:tc>
          <w:tcPr>
            <w:tcW w:w="640" w:type="dxa"/>
            <w:vAlign w:val="top"/>
            <w:vMerge w:val="continue"/>
            <w:tcBorders>
              <w:top w:val="none" w:color="000000" w:sz="2" w:space="0"/>
            </w:tcBorders>
          </w:tcPr>
          <w:p>
            <w:pPr>
              <w:rPr>
                <w:rFonts w:ascii="SimSun"/>
                <w:sz w:val="21"/>
              </w:rPr>
            </w:pPr>
            <w:r/>
          </w:p>
        </w:tc>
      </w:tr>
    </w:tbl>
    <w:p>
      <w:pPr>
        <w:spacing w:line="208" w:lineRule="exact"/>
        <w:rPr>
          <w:rFonts w:ascii="SimSun"/>
          <w:sz w:val="16"/>
        </w:rPr>
      </w:pPr>
      <w:r/>
    </w:p>
    <w:p>
      <w:pPr>
        <w:sectPr>
          <w:headerReference w:type="default" r:id="rId150"/>
          <w:pgSz w:w="11906" w:h="16839"/>
          <w:pgMar w:top="1429" w:right="1308" w:bottom="0" w:left="1307" w:header="882" w:footer="0" w:gutter="0"/>
          <w:cols w:equalWidth="0" w:num="1">
            <w:col w:w="9291" w:space="0"/>
          </w:cols>
        </w:sectPr>
        <w:rPr/>
      </w:pPr>
    </w:p>
    <w:p>
      <w:pPr>
        <w:ind w:firstLine="125"/>
        <w:spacing w:before="56" w:line="185" w:lineRule="auto"/>
        <w:outlineLvl w:val="1"/>
        <w:rPr>
          <w:rFonts w:ascii="SimSun" w:hAnsi="SimSun" w:eastAsia="SimSun" w:cs="SimSun"/>
          <w:sz w:val="28"/>
          <w:szCs w:val="28"/>
        </w:rPr>
      </w:pPr>
      <w:bookmarkStart w:name="_bookmark24" w:id="24"/>
      <w:bookmarkEnd w:id="24"/>
      <w:r>
        <w:rPr>
          <w:rFonts w:ascii="SimSun" w:hAnsi="SimSun" w:eastAsia="SimSun" w:cs="SimSun"/>
          <w:sz w:val="28"/>
          <w:szCs w:val="28"/>
          <w14:textOutline w14:w="5103" w14:cap="sq" w14:cmpd="sng">
            <w14:solidFill>
              <w14:srgbClr w14:val="000000"/>
            </w14:solidFill>
            <w14:prstDash w14:val="solid"/>
            <w14:bevel/>
          </w14:textOutline>
          <w:spacing w:val="9"/>
        </w:rPr>
        <w:t>3.10</w:t>
      </w:r>
      <w:r>
        <w:rPr>
          <w:rFonts w:ascii="SimSun" w:hAnsi="SimSun" w:eastAsia="SimSun" w:cs="SimSun"/>
          <w:sz w:val="28"/>
          <w:szCs w:val="28"/>
          <w:spacing w:val="-56"/>
        </w:rPr>
        <w:t> </w:t>
      </w:r>
      <w:r>
        <w:rPr>
          <w:rFonts w:ascii="SimSun" w:hAnsi="SimSun" w:eastAsia="SimSun" w:cs="SimSun"/>
          <w:sz w:val="28"/>
          <w:szCs w:val="28"/>
          <w14:textOutline w14:w="5103" w14:cap="sq" w14:cmpd="sng">
            <w14:solidFill>
              <w14:srgbClr w14:val="000000"/>
            </w14:solidFill>
            <w14:prstDash w14:val="solid"/>
            <w14:bevel/>
          </w14:textOutline>
          <w:spacing w:val="9"/>
        </w:rPr>
        <w:t>污染物排放“三本帐”</w:t>
      </w:r>
    </w:p>
    <w:p>
      <w:pPr>
        <w:ind w:firstLine="682"/>
        <w:spacing w:before="336" w:line="185" w:lineRule="auto"/>
        <w:rPr>
          <w:rFonts w:ascii="SimSun" w:hAnsi="SimSun" w:eastAsia="SimSun" w:cs="SimSun"/>
          <w:sz w:val="28"/>
          <w:szCs w:val="28"/>
        </w:rPr>
      </w:pPr>
      <w:r>
        <w:rPr>
          <w:rFonts w:ascii="SimSun" w:hAnsi="SimSun" w:eastAsia="SimSun" w:cs="SimSun"/>
          <w:sz w:val="28"/>
          <w:szCs w:val="28"/>
          <w:spacing w:val="-2"/>
        </w:rPr>
        <w:t>本项目污染物产生“三本帐”一览表见表</w:t>
      </w:r>
      <w:r>
        <w:rPr>
          <w:rFonts w:ascii="SimSun" w:hAnsi="SimSun" w:eastAsia="SimSun" w:cs="SimSun"/>
          <w:sz w:val="28"/>
          <w:szCs w:val="28"/>
          <w:spacing w:val="-37"/>
        </w:rPr>
        <w:t> </w:t>
      </w:r>
      <w:r>
        <w:rPr>
          <w:rFonts w:ascii="SimSun" w:hAnsi="SimSun" w:eastAsia="SimSun" w:cs="SimSun"/>
          <w:sz w:val="28"/>
          <w:szCs w:val="28"/>
          <w:spacing w:val="-2"/>
        </w:rPr>
        <w:t>3.10。</w:t>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6" w:lineRule="auto"/>
        <w:rPr>
          <w:rFonts w:ascii="SimSun"/>
          <w:sz w:val="21"/>
        </w:rPr>
      </w:pPr>
      <w:r/>
    </w:p>
    <w:p>
      <w:pPr>
        <w:spacing w:line="246" w:lineRule="auto"/>
        <w:rPr>
          <w:rFonts w:ascii="SimSun"/>
          <w:sz w:val="21"/>
        </w:rPr>
      </w:pPr>
      <w:r/>
    </w:p>
    <w:p>
      <w:pPr>
        <w:ind w:firstLine="4483"/>
        <w:spacing w:before="52" w:line="125"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position w:val="-2"/>
        </w:rPr>
        <w:t>108</w:t>
      </w:r>
    </w:p>
    <w:p>
      <w:pPr>
        <w:spacing w:line="14" w:lineRule="auto"/>
        <w:rPr>
          <w:rFonts w:ascii="SimSun"/>
          <w:sz w:val="2"/>
        </w:rPr>
      </w:pPr>
      <w:r>
        <w:rPr>
          <w:rFonts w:ascii="SimSun" w:hAnsi="SimSun" w:eastAsia="SimSun" w:cs="SimSun"/>
          <w:sz w:val="2"/>
          <w:szCs w:val="2"/>
        </w:rPr>
        <w:br w:type="column"/>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ind w:firstLine="424"/>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sectPr>
          <w:type w:val="continuous"/>
          <w:pgSz w:w="11906" w:h="16839"/>
          <w:pgMar w:top="1429" w:right="1308" w:bottom="0" w:left="1307" w:header="882" w:footer="0" w:gutter="0"/>
          <w:cols w:equalWidth="0" w:num="2">
            <w:col w:w="6864" w:space="100"/>
            <w:col w:w="2327" w:space="0"/>
          </w:cols>
        </w:sectPr>
        <w:rPr/>
      </w:pPr>
    </w:p>
    <w:p>
      <w:pPr>
        <w:spacing w:line="364" w:lineRule="auto"/>
        <w:rPr>
          <w:rFonts w:ascii="SimSun"/>
          <w:sz w:val="21"/>
        </w:rPr>
      </w:pPr>
      <w:r>
        <w:drawing>
          <wp:anchor distT="0" distB="0" distL="0" distR="0" simplePos="0" relativeHeight="252192768" behindDoc="0" locked="0" layoutInCell="0" allowOverlap="1">
            <wp:simplePos x="0" y="0"/>
            <wp:positionH relativeFrom="page">
              <wp:posOffset>914400</wp:posOffset>
            </wp:positionH>
            <wp:positionV relativeFrom="page">
              <wp:posOffset>898525</wp:posOffset>
            </wp:positionV>
            <wp:extent cx="8863330" cy="9144"/>
            <wp:effectExtent l="0" t="0" r="0" b="0"/>
            <wp:wrapNone/>
            <wp:docPr id="125" name="IM 125"/>
            <wp:cNvGraphicFramePr/>
            <a:graphic>
              <a:graphicData uri="http://schemas.openxmlformats.org/drawingml/2006/picture">
                <pic:pic>
                  <pic:nvPicPr>
                    <pic:cNvPr id="125" name="IM 125"/>
                    <pic:cNvPicPr/>
                  </pic:nvPicPr>
                  <pic:blipFill>
                    <a:blip r:embed="rId152"/>
                    <a:stretch>
                      <a:fillRect/>
                    </a:stretch>
                  </pic:blipFill>
                  <pic:spPr>
                    <a:xfrm rot="0">
                      <a:off x="0" y="0"/>
                      <a:ext cx="8863330" cy="9144"/>
                    </a:xfrm>
                    <a:prstGeom prst="rect">
                      <a:avLst/>
                    </a:prstGeom>
                  </pic:spPr>
                </pic:pic>
              </a:graphicData>
            </a:graphic>
          </wp:anchor>
        </w:drawing>
      </w:r>
      <w:r/>
    </w:p>
    <w:p>
      <w:pPr>
        <w:ind w:left="5832" w:right="52" w:hanging="5776"/>
        <w:spacing w:before="69" w:line="238"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26"/>
        </w:rPr>
        <w:t> </w:t>
      </w:r>
      <w:r>
        <w:rPr>
          <w:rFonts w:ascii="SimSun" w:hAnsi="SimSun" w:eastAsia="SimSun" w:cs="SimSun"/>
          <w:sz w:val="21"/>
          <w:szCs w:val="21"/>
          <w:spacing w:val="-3"/>
        </w:rPr>
        <w:t>3</w:t>
      </w:r>
      <w:r>
        <w:rPr>
          <w:rFonts w:ascii="SimSun" w:hAnsi="SimSun" w:eastAsia="SimSun" w:cs="SimSun"/>
          <w:sz w:val="21"/>
          <w:szCs w:val="21"/>
          <w:spacing w:val="-41"/>
        </w:rPr>
        <w:t> </w:t>
      </w:r>
      <w:r>
        <w:rPr>
          <w:rFonts w:ascii="SimSun" w:hAnsi="SimSun" w:eastAsia="SimSun" w:cs="SimSun"/>
          <w:sz w:val="21"/>
          <w:szCs w:val="21"/>
          <w:spacing w:val="-3"/>
        </w:rPr>
        <w:t>万吨、高纯氟化锂</w:t>
      </w:r>
      <w:r>
        <w:rPr>
          <w:rFonts w:ascii="SimSun" w:hAnsi="SimSun" w:eastAsia="SimSun" w:cs="SimSun"/>
          <w:sz w:val="21"/>
          <w:szCs w:val="21"/>
          <w:spacing w:val="-40"/>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1"/>
        </w:rPr>
        <w:t> </w:t>
      </w:r>
      <w:r>
        <w:rPr>
          <w:rFonts w:ascii="SimSun" w:hAnsi="SimSun" w:eastAsia="SimSun" w:cs="SimSun"/>
          <w:sz w:val="21"/>
          <w:szCs w:val="21"/>
          <w:spacing w:val="-3"/>
        </w:rPr>
        <w:t>20%1.7</w:t>
      </w:r>
      <w:r>
        <w:rPr>
          <w:rFonts w:ascii="SimSun" w:hAnsi="SimSun" w:eastAsia="SimSun" w:cs="SimSun"/>
          <w:sz w:val="21"/>
          <w:szCs w:val="21"/>
          <w:spacing w:val="-38"/>
        </w:rPr>
        <w:t> </w:t>
      </w:r>
      <w:r>
        <w:rPr>
          <w:rFonts w:ascii="SimSun" w:hAnsi="SimSun" w:eastAsia="SimSun" w:cs="SimSun"/>
          <w:sz w:val="21"/>
          <w:szCs w:val="21"/>
          <w:spacing w:val="-3"/>
        </w:rPr>
        <w:t>万吨、固体氟化钙</w:t>
      </w:r>
      <w:r>
        <w:rPr>
          <w:rFonts w:ascii="SimSun" w:hAnsi="SimSun" w:eastAsia="SimSun" w:cs="SimSun"/>
          <w:sz w:val="21"/>
          <w:szCs w:val="21"/>
          <w:spacing w:val="-42"/>
        </w:rPr>
        <w:t> </w:t>
      </w:r>
      <w:r>
        <w:rPr>
          <w:rFonts w:ascii="SimSun" w:hAnsi="SimSun" w:eastAsia="SimSun" w:cs="SimSun"/>
          <w:sz w:val="21"/>
          <w:szCs w:val="21"/>
          <w:spacing w:val="-3"/>
        </w:rPr>
        <w:t>2.8</w:t>
      </w:r>
      <w:r>
        <w:rPr>
          <w:rFonts w:ascii="SimSun" w:hAnsi="SimSun" w:eastAsia="SimSun" w:cs="SimSun"/>
          <w:sz w:val="21"/>
          <w:szCs w:val="21"/>
          <w:spacing w:val="-38"/>
        </w:rPr>
        <w:t> </w:t>
      </w:r>
      <w:r>
        <w:rPr>
          <w:rFonts w:ascii="SimSun" w:hAnsi="SimSun" w:eastAsia="SimSun" w:cs="SimSun"/>
          <w:sz w:val="21"/>
          <w:szCs w:val="21"/>
          <w:spacing w:val="-3"/>
        </w:rPr>
        <w:t>万吨及副产品盐酸</w:t>
      </w:r>
      <w:r>
        <w:rPr>
          <w:rFonts w:ascii="SimSun" w:hAnsi="SimSun" w:eastAsia="SimSun" w:cs="SimSun"/>
          <w:sz w:val="21"/>
          <w:szCs w:val="21"/>
          <w:spacing w:val="-42"/>
        </w:rPr>
        <w:t> </w:t>
      </w:r>
      <w:r>
        <w:rPr>
          <w:rFonts w:ascii="SimSun" w:hAnsi="SimSun" w:eastAsia="SimSun" w:cs="SimSun"/>
          <w:sz w:val="21"/>
          <w:szCs w:val="21"/>
          <w:spacing w:val="-3"/>
        </w:rPr>
        <w:t>20%31.3</w:t>
      </w:r>
      <w:r>
        <w:rPr>
          <w:rFonts w:ascii="SimSun" w:hAnsi="SimSun" w:eastAsia="SimSun" w:cs="SimSun"/>
          <w:sz w:val="21"/>
          <w:szCs w:val="21"/>
          <w:spacing w:val="-37"/>
        </w:rPr>
        <w:t> </w:t>
      </w:r>
      <w:r>
        <w:rPr>
          <w:rFonts w:ascii="SimSun" w:hAnsi="SimSun" w:eastAsia="SimSun" w:cs="SimSun"/>
          <w:sz w:val="21"/>
          <w:szCs w:val="21"/>
          <w:spacing w:val="-3"/>
        </w:rPr>
        <w:t>万吨、副产品氢氟酸</w:t>
      </w:r>
      <w:r>
        <w:rPr>
          <w:rFonts w:ascii="SimSun" w:hAnsi="SimSun" w:eastAsia="SimSun" w:cs="SimSun"/>
          <w:sz w:val="21"/>
          <w:szCs w:val="21"/>
          <w:spacing w:val="-40"/>
        </w:rPr>
        <w:t> </w:t>
      </w:r>
      <w:r>
        <w:rPr>
          <w:rFonts w:ascii="SimSun" w:hAnsi="SimSun" w:eastAsia="SimSun" w:cs="SimSun"/>
          <w:sz w:val="21"/>
          <w:szCs w:val="21"/>
          <w:spacing w:val="-3"/>
        </w:rPr>
        <w:t>30%2.3</w:t>
      </w:r>
      <w:r>
        <w:rPr>
          <w:rFonts w:ascii="SimSun" w:hAnsi="SimSun" w:eastAsia="SimSun" w:cs="SimSun"/>
          <w:sz w:val="21"/>
          <w:szCs w:val="21"/>
          <w:spacing w:val="-41"/>
        </w:rPr>
        <w:t> </w:t>
      </w:r>
      <w:r>
        <w:rPr>
          <w:rFonts w:ascii="SimSun" w:hAnsi="SimSun" w:eastAsia="SimSun" w:cs="SimSun"/>
          <w:sz w:val="21"/>
          <w:szCs w:val="21"/>
          <w:spacing w:val="-3"/>
        </w:rPr>
        <w:t>万吨</w:t>
      </w:r>
      <w:r>
        <w:rPr>
          <w:rFonts w:ascii="SimSun" w:hAnsi="SimSun" w:eastAsia="SimSun" w:cs="SimSun"/>
          <w:sz w:val="21"/>
          <w:szCs w:val="21"/>
        </w:rPr>
        <w:t> </w:t>
      </w:r>
      <w:r>
        <w:rPr>
          <w:rFonts w:ascii="SimSun" w:hAnsi="SimSun" w:eastAsia="SimSun" w:cs="SimSun"/>
          <w:sz w:val="21"/>
          <w:szCs w:val="21"/>
          <w:spacing w:val="-1"/>
        </w:rPr>
        <w:t>新建项目环境影响报告书</w:t>
      </w:r>
    </w:p>
    <w:p>
      <w:pPr>
        <w:ind w:firstLine="4013"/>
        <w:spacing w:before="231"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42"/>
        </w:rPr>
        <w:t> </w:t>
      </w:r>
      <w:r>
        <w:rPr>
          <w:rFonts w:ascii="SimSun" w:hAnsi="SimSun" w:eastAsia="SimSun" w:cs="SimSun"/>
          <w:sz w:val="28"/>
          <w:szCs w:val="28"/>
          <w:spacing w:val="-2"/>
        </w:rPr>
        <w:t>3.10</w:t>
      </w:r>
      <w:r>
        <w:rPr>
          <w:rFonts w:ascii="SimSun" w:hAnsi="SimSun" w:eastAsia="SimSun" w:cs="SimSun"/>
          <w:sz w:val="28"/>
          <w:szCs w:val="28"/>
          <w:spacing w:val="12"/>
        </w:rPr>
        <w:t> </w:t>
      </w:r>
      <w:r>
        <w:rPr>
          <w:rFonts w:ascii="SimSun" w:hAnsi="SimSun" w:eastAsia="SimSun" w:cs="SimSun"/>
          <w:sz w:val="28"/>
          <w:szCs w:val="28"/>
          <w:spacing w:val="-2"/>
        </w:rPr>
        <w:t>本项目污染物“三本帐”一览表（t/a）</w:t>
      </w:r>
    </w:p>
    <w:p>
      <w:pPr>
        <w:spacing w:line="60" w:lineRule="exact"/>
        <w:rPr/>
      </w:pPr>
      <w:r/>
    </w:p>
    <w:tbl>
      <w:tblPr>
        <w:tblStyle w:val="2"/>
        <w:tblW w:w="13813" w:type="dxa"/>
        <w:tblInd w:w="7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8"/>
        <w:gridCol w:w="1056"/>
        <w:gridCol w:w="2456"/>
        <w:gridCol w:w="3070"/>
        <w:gridCol w:w="2701"/>
        <w:gridCol w:w="3432"/>
      </w:tblGrid>
      <w:tr>
        <w:trPr>
          <w:trHeight w:val="339" w:hRule="atLeast"/>
        </w:trPr>
        <w:tc>
          <w:tcPr>
            <w:tcW w:w="2154" w:type="dxa"/>
            <w:vAlign w:val="top"/>
            <w:gridSpan w:val="2"/>
          </w:tcPr>
          <w:p>
            <w:pPr>
              <w:ind w:firstLine="872"/>
              <w:spacing w:before="74" w:line="184" w:lineRule="auto"/>
              <w:rPr>
                <w:rFonts w:ascii="SimSun" w:hAnsi="SimSun" w:eastAsia="SimSun" w:cs="SimSun"/>
                <w:sz w:val="21"/>
                <w:szCs w:val="21"/>
              </w:rPr>
            </w:pPr>
            <w:r>
              <w:rPr>
                <w:rFonts w:ascii="SimSun" w:hAnsi="SimSun" w:eastAsia="SimSun" w:cs="SimSun"/>
                <w:sz w:val="21"/>
                <w:szCs w:val="21"/>
                <w:spacing w:val="-5"/>
              </w:rPr>
              <w:t>种类</w:t>
            </w:r>
          </w:p>
        </w:tc>
        <w:tc>
          <w:tcPr>
            <w:tcW w:w="2456" w:type="dxa"/>
            <w:vAlign w:val="top"/>
          </w:tcPr>
          <w:p>
            <w:pPr>
              <w:ind w:firstLine="1024"/>
              <w:spacing w:before="74" w:line="184" w:lineRule="auto"/>
              <w:rPr>
                <w:rFonts w:ascii="SimSun" w:hAnsi="SimSun" w:eastAsia="SimSun" w:cs="SimSun"/>
                <w:sz w:val="21"/>
                <w:szCs w:val="21"/>
              </w:rPr>
            </w:pPr>
            <w:r>
              <w:rPr>
                <w:rFonts w:ascii="SimSun" w:hAnsi="SimSun" w:eastAsia="SimSun" w:cs="SimSun"/>
                <w:sz w:val="21"/>
                <w:szCs w:val="21"/>
                <w:spacing w:val="-6"/>
              </w:rPr>
              <w:t>名称</w:t>
            </w:r>
          </w:p>
        </w:tc>
        <w:tc>
          <w:tcPr>
            <w:tcW w:w="3070" w:type="dxa"/>
            <w:vAlign w:val="top"/>
          </w:tcPr>
          <w:p>
            <w:pPr>
              <w:ind w:firstLine="1225"/>
              <w:spacing w:before="74" w:line="184" w:lineRule="auto"/>
              <w:rPr>
                <w:rFonts w:ascii="SimSun" w:hAnsi="SimSun" w:eastAsia="SimSun" w:cs="SimSun"/>
                <w:sz w:val="21"/>
                <w:szCs w:val="21"/>
              </w:rPr>
            </w:pPr>
            <w:r>
              <w:rPr>
                <w:rFonts w:ascii="SimSun" w:hAnsi="SimSun" w:eastAsia="SimSun" w:cs="SimSun"/>
                <w:sz w:val="21"/>
                <w:szCs w:val="21"/>
                <w:spacing w:val="-4"/>
              </w:rPr>
              <w:t>产生量</w:t>
            </w:r>
          </w:p>
        </w:tc>
        <w:tc>
          <w:tcPr>
            <w:tcW w:w="2701" w:type="dxa"/>
            <w:vAlign w:val="top"/>
          </w:tcPr>
          <w:p>
            <w:pPr>
              <w:ind w:firstLine="1055"/>
              <w:spacing w:before="74" w:line="184" w:lineRule="auto"/>
              <w:rPr>
                <w:rFonts w:ascii="SimSun" w:hAnsi="SimSun" w:eastAsia="SimSun" w:cs="SimSun"/>
                <w:sz w:val="21"/>
                <w:szCs w:val="21"/>
              </w:rPr>
            </w:pPr>
            <w:r>
              <w:rPr>
                <w:rFonts w:ascii="SimSun" w:hAnsi="SimSun" w:eastAsia="SimSun" w:cs="SimSun"/>
                <w:sz w:val="21"/>
                <w:szCs w:val="21"/>
                <w:spacing w:val="-8"/>
              </w:rPr>
              <w:t>削减量</w:t>
            </w:r>
          </w:p>
        </w:tc>
        <w:tc>
          <w:tcPr>
            <w:tcW w:w="3432" w:type="dxa"/>
            <w:vAlign w:val="top"/>
          </w:tcPr>
          <w:p>
            <w:pPr>
              <w:ind w:firstLine="1406"/>
              <w:spacing w:before="74" w:line="184" w:lineRule="auto"/>
              <w:rPr>
                <w:rFonts w:ascii="SimSun" w:hAnsi="SimSun" w:eastAsia="SimSun" w:cs="SimSun"/>
                <w:sz w:val="21"/>
                <w:szCs w:val="21"/>
              </w:rPr>
            </w:pPr>
            <w:r>
              <w:rPr>
                <w:rFonts w:ascii="SimSun" w:hAnsi="SimSun" w:eastAsia="SimSun" w:cs="SimSun"/>
                <w:sz w:val="21"/>
                <w:szCs w:val="21"/>
                <w:spacing w:val="-4"/>
              </w:rPr>
              <w:t>排放量</w:t>
            </w:r>
          </w:p>
        </w:tc>
      </w:tr>
      <w:tr>
        <w:trPr>
          <w:trHeight w:val="334" w:hRule="atLeast"/>
        </w:trPr>
        <w:tc>
          <w:tcPr>
            <w:tcW w:w="1098" w:type="dxa"/>
            <w:vAlign w:val="top"/>
            <w:vMerge w:val="restart"/>
            <w:tcBorders>
              <w:bottom w:val="none" w:color="000000" w:sz="2" w:space="0"/>
            </w:tcBorders>
          </w:tcPr>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ind w:firstLine="343"/>
              <w:spacing w:before="69" w:line="184" w:lineRule="auto"/>
              <w:rPr>
                <w:rFonts w:ascii="SimSun" w:hAnsi="SimSun" w:eastAsia="SimSun" w:cs="SimSun"/>
                <w:sz w:val="21"/>
                <w:szCs w:val="21"/>
              </w:rPr>
            </w:pPr>
            <w:r>
              <w:rPr>
                <w:rFonts w:ascii="SimSun" w:hAnsi="SimSun" w:eastAsia="SimSun" w:cs="SimSun"/>
                <w:sz w:val="21"/>
                <w:szCs w:val="21"/>
                <w:spacing w:val="-5"/>
              </w:rPr>
              <w:t>废气</w:t>
            </w:r>
          </w:p>
        </w:tc>
        <w:tc>
          <w:tcPr>
            <w:tcW w:w="1056" w:type="dxa"/>
            <w:vAlign w:val="top"/>
            <w:vMerge w:val="restart"/>
            <w:tcBorders>
              <w:bottom w:val="none" w:color="000000" w:sz="2" w:space="0"/>
            </w:tcBorders>
          </w:tcPr>
          <w:p>
            <w:pPr>
              <w:spacing w:line="300" w:lineRule="auto"/>
              <w:rPr>
                <w:rFonts w:ascii="SimSun"/>
                <w:sz w:val="21"/>
              </w:rPr>
            </w:pPr>
            <w:r/>
          </w:p>
          <w:p>
            <w:pPr>
              <w:ind w:firstLine="216"/>
              <w:spacing w:before="68" w:line="184" w:lineRule="auto"/>
              <w:rPr>
                <w:rFonts w:ascii="SimSun" w:hAnsi="SimSun" w:eastAsia="SimSun" w:cs="SimSun"/>
                <w:sz w:val="21"/>
                <w:szCs w:val="21"/>
              </w:rPr>
            </w:pPr>
            <w:r>
              <w:rPr>
                <w:rFonts w:ascii="SimSun" w:hAnsi="SimSun" w:eastAsia="SimSun" w:cs="SimSun"/>
                <w:sz w:val="21"/>
                <w:szCs w:val="21"/>
                <w:spacing w:val="-4"/>
              </w:rPr>
              <w:t>有组织</w:t>
            </w:r>
          </w:p>
        </w:tc>
        <w:tc>
          <w:tcPr>
            <w:tcW w:w="2456" w:type="dxa"/>
            <w:vAlign w:val="top"/>
          </w:tcPr>
          <w:p>
            <w:pPr>
              <w:ind w:firstLine="917"/>
              <w:spacing w:before="69" w:line="184" w:lineRule="auto"/>
              <w:rPr>
                <w:rFonts w:ascii="SimSun" w:hAnsi="SimSun" w:eastAsia="SimSun" w:cs="SimSun"/>
                <w:sz w:val="21"/>
                <w:szCs w:val="21"/>
              </w:rPr>
            </w:pPr>
            <w:r>
              <w:rPr>
                <w:rFonts w:ascii="SimSun" w:hAnsi="SimSun" w:eastAsia="SimSun" w:cs="SimSun"/>
                <w:sz w:val="21"/>
                <w:szCs w:val="21"/>
                <w:spacing w:val="-4"/>
              </w:rPr>
              <w:t>氟化物</w:t>
            </w:r>
          </w:p>
        </w:tc>
        <w:tc>
          <w:tcPr>
            <w:tcW w:w="3070" w:type="dxa"/>
            <w:vAlign w:val="top"/>
          </w:tcPr>
          <w:p>
            <w:pPr>
              <w:ind w:firstLine="1229"/>
              <w:spacing w:before="101" w:line="180" w:lineRule="auto"/>
              <w:rPr>
                <w:rFonts w:ascii="SimSun" w:hAnsi="SimSun" w:eastAsia="SimSun" w:cs="SimSun"/>
                <w:sz w:val="21"/>
                <w:szCs w:val="21"/>
              </w:rPr>
            </w:pPr>
            <w:r>
              <w:rPr>
                <w:rFonts w:ascii="SimSun" w:hAnsi="SimSun" w:eastAsia="SimSun" w:cs="SimSun"/>
                <w:sz w:val="21"/>
                <w:szCs w:val="21"/>
                <w:spacing w:val="-3"/>
              </w:rPr>
              <w:t>31.823</w:t>
            </w:r>
          </w:p>
        </w:tc>
        <w:tc>
          <w:tcPr>
            <w:tcW w:w="2701" w:type="dxa"/>
            <w:vAlign w:val="top"/>
          </w:tcPr>
          <w:p>
            <w:pPr>
              <w:ind w:firstLine="1046"/>
              <w:spacing w:before="101" w:line="180" w:lineRule="auto"/>
              <w:rPr>
                <w:rFonts w:ascii="SimSun" w:hAnsi="SimSun" w:eastAsia="SimSun" w:cs="SimSun"/>
                <w:sz w:val="21"/>
                <w:szCs w:val="21"/>
              </w:rPr>
            </w:pPr>
            <w:r>
              <w:rPr>
                <w:rFonts w:ascii="SimSun" w:hAnsi="SimSun" w:eastAsia="SimSun" w:cs="SimSun"/>
                <w:sz w:val="21"/>
                <w:szCs w:val="21"/>
                <w:spacing w:val="-3"/>
              </w:rPr>
              <w:t>31.053</w:t>
            </w:r>
          </w:p>
        </w:tc>
        <w:tc>
          <w:tcPr>
            <w:tcW w:w="3432" w:type="dxa"/>
            <w:vAlign w:val="top"/>
          </w:tcPr>
          <w:p>
            <w:pPr>
              <w:ind w:firstLine="1511"/>
              <w:spacing w:before="102" w:line="180" w:lineRule="auto"/>
              <w:rPr>
                <w:rFonts w:ascii="SimSun" w:hAnsi="SimSun" w:eastAsia="SimSun" w:cs="SimSun"/>
                <w:sz w:val="21"/>
                <w:szCs w:val="21"/>
              </w:rPr>
            </w:pPr>
            <w:r>
              <w:rPr>
                <w:rFonts w:ascii="SimSun" w:hAnsi="SimSun" w:eastAsia="SimSun" w:cs="SimSun"/>
                <w:sz w:val="21"/>
                <w:szCs w:val="21"/>
                <w:spacing w:val="-3"/>
              </w:rPr>
              <w:t>0.77</w:t>
            </w:r>
          </w:p>
        </w:tc>
      </w:tr>
      <w:tr>
        <w:trPr>
          <w:trHeight w:val="334" w:hRule="atLeast"/>
        </w:trPr>
        <w:tc>
          <w:tcPr>
            <w:tcW w:w="1098" w:type="dxa"/>
            <w:vAlign w:val="top"/>
            <w:vMerge w:val="continue"/>
            <w:tcBorders>
              <w:top w:val="none" w:color="000000" w:sz="2" w:space="0"/>
              <w:bottom w:val="none" w:color="000000" w:sz="2" w:space="0"/>
            </w:tcBorders>
          </w:tcPr>
          <w:p>
            <w:pPr>
              <w:rPr>
                <w:rFonts w:ascii="SimSun"/>
                <w:sz w:val="21"/>
              </w:rPr>
            </w:pPr>
            <w:r/>
          </w:p>
        </w:tc>
        <w:tc>
          <w:tcPr>
            <w:tcW w:w="1056" w:type="dxa"/>
            <w:vAlign w:val="top"/>
            <w:vMerge w:val="continue"/>
            <w:tcBorders>
              <w:top w:val="none" w:color="000000" w:sz="2" w:space="0"/>
              <w:bottom w:val="none" w:color="000000" w:sz="2" w:space="0"/>
            </w:tcBorders>
          </w:tcPr>
          <w:p>
            <w:pPr>
              <w:rPr>
                <w:rFonts w:ascii="SimSun"/>
                <w:sz w:val="21"/>
              </w:rPr>
            </w:pPr>
            <w:r/>
          </w:p>
        </w:tc>
        <w:tc>
          <w:tcPr>
            <w:tcW w:w="2456" w:type="dxa"/>
            <w:vAlign w:val="top"/>
          </w:tcPr>
          <w:p>
            <w:pPr>
              <w:ind w:firstLine="1070"/>
              <w:spacing w:before="71" w:line="184" w:lineRule="auto"/>
              <w:rPr>
                <w:rFonts w:ascii="SimSun" w:hAnsi="SimSun" w:eastAsia="SimSun" w:cs="SimSun"/>
                <w:sz w:val="21"/>
                <w:szCs w:val="21"/>
              </w:rPr>
            </w:pPr>
            <w:r>
              <w:rPr>
                <w:rFonts w:ascii="SimSun" w:hAnsi="SimSun" w:eastAsia="SimSun" w:cs="SimSun"/>
                <w:sz w:val="21"/>
                <w:szCs w:val="21"/>
                <w:spacing w:val="-1"/>
              </w:rPr>
              <w:t>HCl</w:t>
            </w:r>
          </w:p>
        </w:tc>
        <w:tc>
          <w:tcPr>
            <w:tcW w:w="3070" w:type="dxa"/>
            <w:vAlign w:val="top"/>
          </w:tcPr>
          <w:p>
            <w:pPr>
              <w:ind w:firstLine="1176"/>
              <w:spacing w:before="104" w:line="180" w:lineRule="auto"/>
              <w:rPr>
                <w:rFonts w:ascii="SimSun" w:hAnsi="SimSun" w:eastAsia="SimSun" w:cs="SimSun"/>
                <w:sz w:val="21"/>
                <w:szCs w:val="21"/>
              </w:rPr>
            </w:pPr>
            <w:r>
              <w:rPr>
                <w:rFonts w:ascii="SimSun" w:hAnsi="SimSun" w:eastAsia="SimSun" w:cs="SimSun"/>
                <w:sz w:val="21"/>
                <w:szCs w:val="21"/>
                <w:spacing w:val="-2"/>
              </w:rPr>
              <w:t>383.683</w:t>
            </w:r>
          </w:p>
        </w:tc>
        <w:tc>
          <w:tcPr>
            <w:tcW w:w="2701" w:type="dxa"/>
            <w:vAlign w:val="top"/>
          </w:tcPr>
          <w:p>
            <w:pPr>
              <w:ind w:firstLine="994"/>
              <w:spacing w:before="103" w:line="180" w:lineRule="auto"/>
              <w:rPr>
                <w:rFonts w:ascii="SimSun" w:hAnsi="SimSun" w:eastAsia="SimSun" w:cs="SimSun"/>
                <w:sz w:val="21"/>
                <w:szCs w:val="21"/>
              </w:rPr>
            </w:pPr>
            <w:r>
              <w:rPr>
                <w:rFonts w:ascii="SimSun" w:hAnsi="SimSun" w:eastAsia="SimSun" w:cs="SimSun"/>
                <w:sz w:val="21"/>
                <w:szCs w:val="21"/>
                <w:spacing w:val="-2"/>
              </w:rPr>
              <w:t>381.419</w:t>
            </w:r>
          </w:p>
        </w:tc>
        <w:tc>
          <w:tcPr>
            <w:tcW w:w="3432" w:type="dxa"/>
            <w:vAlign w:val="top"/>
          </w:tcPr>
          <w:p>
            <w:pPr>
              <w:ind w:firstLine="1461"/>
              <w:spacing w:before="104" w:line="180" w:lineRule="auto"/>
              <w:rPr>
                <w:rFonts w:ascii="SimSun" w:hAnsi="SimSun" w:eastAsia="SimSun" w:cs="SimSun"/>
                <w:sz w:val="21"/>
                <w:szCs w:val="21"/>
              </w:rPr>
            </w:pPr>
            <w:r>
              <w:rPr>
                <w:rFonts w:ascii="SimSun" w:hAnsi="SimSun" w:eastAsia="SimSun" w:cs="SimSun"/>
                <w:sz w:val="21"/>
                <w:szCs w:val="21"/>
                <w:spacing w:val="-2"/>
              </w:rPr>
              <w:t>2.264</w:t>
            </w:r>
          </w:p>
        </w:tc>
      </w:tr>
      <w:tr>
        <w:trPr>
          <w:trHeight w:val="334" w:hRule="atLeast"/>
        </w:trPr>
        <w:tc>
          <w:tcPr>
            <w:tcW w:w="1098" w:type="dxa"/>
            <w:vAlign w:val="top"/>
            <w:vMerge w:val="continue"/>
            <w:tcBorders>
              <w:top w:val="none" w:color="000000" w:sz="2" w:space="0"/>
              <w:bottom w:val="none" w:color="000000" w:sz="2" w:space="0"/>
            </w:tcBorders>
          </w:tcPr>
          <w:p>
            <w:pPr>
              <w:rPr>
                <w:rFonts w:ascii="SimSun"/>
                <w:sz w:val="21"/>
              </w:rPr>
            </w:pPr>
            <w:r/>
          </w:p>
        </w:tc>
        <w:tc>
          <w:tcPr>
            <w:tcW w:w="1056" w:type="dxa"/>
            <w:vAlign w:val="top"/>
            <w:vMerge w:val="continue"/>
            <w:tcBorders>
              <w:top w:val="none" w:color="000000" w:sz="2" w:space="0"/>
            </w:tcBorders>
          </w:tcPr>
          <w:p>
            <w:pPr>
              <w:rPr>
                <w:rFonts w:ascii="SimSun"/>
                <w:sz w:val="21"/>
              </w:rPr>
            </w:pPr>
            <w:r/>
          </w:p>
        </w:tc>
        <w:tc>
          <w:tcPr>
            <w:tcW w:w="2456" w:type="dxa"/>
            <w:vAlign w:val="top"/>
          </w:tcPr>
          <w:p>
            <w:pPr>
              <w:ind w:firstLine="711"/>
              <w:spacing w:before="72" w:line="184" w:lineRule="auto"/>
              <w:rPr>
                <w:rFonts w:ascii="SimSun" w:hAnsi="SimSun" w:eastAsia="SimSun" w:cs="SimSun"/>
                <w:sz w:val="21"/>
                <w:szCs w:val="21"/>
              </w:rPr>
            </w:pPr>
            <w:r>
              <w:rPr>
                <w:rFonts w:ascii="SimSun" w:hAnsi="SimSun" w:eastAsia="SimSun" w:cs="SimSun"/>
                <w:sz w:val="21"/>
                <w:szCs w:val="21"/>
                <w:spacing w:val="-3"/>
              </w:rPr>
              <w:t>非甲烷总烃</w:t>
            </w:r>
          </w:p>
        </w:tc>
        <w:tc>
          <w:tcPr>
            <w:tcW w:w="3070" w:type="dxa"/>
            <w:vAlign w:val="top"/>
          </w:tcPr>
          <w:p>
            <w:pPr>
              <w:ind w:firstLine="1331"/>
              <w:spacing w:before="105" w:line="180" w:lineRule="auto"/>
              <w:rPr>
                <w:rFonts w:ascii="SimSun" w:hAnsi="SimSun" w:eastAsia="SimSun" w:cs="SimSun"/>
                <w:sz w:val="21"/>
                <w:szCs w:val="21"/>
              </w:rPr>
            </w:pPr>
            <w:r>
              <w:rPr>
                <w:rFonts w:ascii="SimSun" w:hAnsi="SimSun" w:eastAsia="SimSun" w:cs="SimSun"/>
                <w:sz w:val="21"/>
                <w:szCs w:val="21"/>
                <w:spacing w:val="-3"/>
              </w:rPr>
              <w:t>2.16</w:t>
            </w:r>
          </w:p>
        </w:tc>
        <w:tc>
          <w:tcPr>
            <w:tcW w:w="2701" w:type="dxa"/>
            <w:vAlign w:val="top"/>
          </w:tcPr>
          <w:p>
            <w:pPr>
              <w:ind w:firstLine="1108"/>
              <w:spacing w:before="105" w:line="180" w:lineRule="auto"/>
              <w:rPr>
                <w:rFonts w:ascii="SimSun" w:hAnsi="SimSun" w:eastAsia="SimSun" w:cs="SimSun"/>
                <w:sz w:val="21"/>
                <w:szCs w:val="21"/>
              </w:rPr>
            </w:pPr>
            <w:r>
              <w:rPr>
                <w:rFonts w:ascii="SimSun" w:hAnsi="SimSun" w:eastAsia="SimSun" w:cs="SimSun"/>
                <w:sz w:val="21"/>
                <w:szCs w:val="21"/>
                <w:spacing w:val="-5"/>
              </w:rPr>
              <w:t>1.728</w:t>
            </w:r>
          </w:p>
        </w:tc>
        <w:tc>
          <w:tcPr>
            <w:tcW w:w="3432" w:type="dxa"/>
            <w:vAlign w:val="top"/>
          </w:tcPr>
          <w:p>
            <w:pPr>
              <w:ind w:firstLine="1461"/>
              <w:spacing w:before="106" w:line="180" w:lineRule="auto"/>
              <w:rPr>
                <w:rFonts w:ascii="SimSun" w:hAnsi="SimSun" w:eastAsia="SimSun" w:cs="SimSun"/>
                <w:sz w:val="21"/>
                <w:szCs w:val="21"/>
              </w:rPr>
            </w:pPr>
            <w:r>
              <w:rPr>
                <w:rFonts w:ascii="SimSun" w:hAnsi="SimSun" w:eastAsia="SimSun" w:cs="SimSun"/>
                <w:sz w:val="21"/>
                <w:szCs w:val="21"/>
                <w:spacing w:val="-2"/>
              </w:rPr>
              <w:t>0.432</w:t>
            </w:r>
          </w:p>
        </w:tc>
      </w:tr>
      <w:tr>
        <w:trPr>
          <w:trHeight w:val="334" w:hRule="atLeast"/>
        </w:trPr>
        <w:tc>
          <w:tcPr>
            <w:tcW w:w="1098" w:type="dxa"/>
            <w:vAlign w:val="top"/>
            <w:vMerge w:val="continue"/>
            <w:tcBorders>
              <w:top w:val="none" w:color="000000" w:sz="2" w:space="0"/>
              <w:bottom w:val="none" w:color="000000" w:sz="2" w:space="0"/>
            </w:tcBorders>
          </w:tcPr>
          <w:p>
            <w:pPr>
              <w:rPr>
                <w:rFonts w:ascii="SimSun"/>
                <w:sz w:val="21"/>
              </w:rPr>
            </w:pPr>
            <w:r/>
          </w:p>
        </w:tc>
        <w:tc>
          <w:tcPr>
            <w:tcW w:w="1056" w:type="dxa"/>
            <w:vAlign w:val="top"/>
            <w:vMerge w:val="restart"/>
            <w:tcBorders>
              <w:bottom w:val="none" w:color="000000" w:sz="2" w:space="0"/>
            </w:tcBorders>
          </w:tcPr>
          <w:p>
            <w:pPr>
              <w:spacing w:line="303" w:lineRule="auto"/>
              <w:rPr>
                <w:rFonts w:ascii="SimSun"/>
                <w:sz w:val="21"/>
              </w:rPr>
            </w:pPr>
            <w:r/>
          </w:p>
          <w:p>
            <w:pPr>
              <w:ind w:firstLine="217"/>
              <w:spacing w:before="68" w:line="184" w:lineRule="auto"/>
              <w:rPr>
                <w:rFonts w:ascii="SimSun" w:hAnsi="SimSun" w:eastAsia="SimSun" w:cs="SimSun"/>
                <w:sz w:val="21"/>
                <w:szCs w:val="21"/>
              </w:rPr>
            </w:pPr>
            <w:r>
              <w:rPr>
                <w:rFonts w:ascii="SimSun" w:hAnsi="SimSun" w:eastAsia="SimSun" w:cs="SimSun"/>
                <w:sz w:val="21"/>
                <w:szCs w:val="21"/>
                <w:spacing w:val="-4"/>
              </w:rPr>
              <w:t>无组织</w:t>
            </w:r>
          </w:p>
        </w:tc>
        <w:tc>
          <w:tcPr>
            <w:tcW w:w="2456" w:type="dxa"/>
            <w:vAlign w:val="top"/>
          </w:tcPr>
          <w:p>
            <w:pPr>
              <w:ind w:firstLine="917"/>
              <w:spacing w:before="72" w:line="184" w:lineRule="auto"/>
              <w:rPr>
                <w:rFonts w:ascii="SimSun" w:hAnsi="SimSun" w:eastAsia="SimSun" w:cs="SimSun"/>
                <w:sz w:val="21"/>
                <w:szCs w:val="21"/>
              </w:rPr>
            </w:pPr>
            <w:r>
              <w:rPr>
                <w:rFonts w:ascii="SimSun" w:hAnsi="SimSun" w:eastAsia="SimSun" w:cs="SimSun"/>
                <w:sz w:val="21"/>
                <w:szCs w:val="21"/>
                <w:spacing w:val="-4"/>
              </w:rPr>
              <w:t>氟化物</w:t>
            </w:r>
          </w:p>
        </w:tc>
        <w:tc>
          <w:tcPr>
            <w:tcW w:w="3070" w:type="dxa"/>
            <w:vAlign w:val="top"/>
          </w:tcPr>
          <w:p>
            <w:pPr>
              <w:ind w:firstLine="1280"/>
              <w:spacing w:before="105" w:line="180" w:lineRule="auto"/>
              <w:rPr>
                <w:rFonts w:ascii="SimSun" w:hAnsi="SimSun" w:eastAsia="SimSun" w:cs="SimSun"/>
                <w:sz w:val="21"/>
                <w:szCs w:val="21"/>
              </w:rPr>
            </w:pPr>
            <w:r>
              <w:rPr>
                <w:rFonts w:ascii="SimSun" w:hAnsi="SimSun" w:eastAsia="SimSun" w:cs="SimSun"/>
                <w:sz w:val="21"/>
                <w:szCs w:val="21"/>
                <w:spacing w:val="-2"/>
              </w:rPr>
              <w:t>0.589</w:t>
            </w:r>
          </w:p>
        </w:tc>
        <w:tc>
          <w:tcPr>
            <w:tcW w:w="2701" w:type="dxa"/>
            <w:vAlign w:val="top"/>
          </w:tcPr>
          <w:p>
            <w:pPr>
              <w:ind w:firstLine="1306"/>
              <w:spacing w:before="105" w:line="180" w:lineRule="auto"/>
              <w:rPr>
                <w:rFonts w:ascii="SimSun" w:hAnsi="SimSun" w:eastAsia="SimSun" w:cs="SimSun"/>
                <w:sz w:val="21"/>
                <w:szCs w:val="21"/>
              </w:rPr>
            </w:pPr>
            <w:r>
              <w:rPr>
                <w:rFonts w:ascii="SimSun" w:hAnsi="SimSun" w:eastAsia="SimSun" w:cs="SimSun"/>
                <w:sz w:val="21"/>
                <w:szCs w:val="21"/>
              </w:rPr>
              <w:t>0</w:t>
            </w:r>
          </w:p>
        </w:tc>
        <w:tc>
          <w:tcPr>
            <w:tcW w:w="3432" w:type="dxa"/>
            <w:vAlign w:val="top"/>
          </w:tcPr>
          <w:p>
            <w:pPr>
              <w:ind w:firstLine="1461"/>
              <w:spacing w:before="105" w:line="180" w:lineRule="auto"/>
              <w:rPr>
                <w:rFonts w:ascii="SimSun" w:hAnsi="SimSun" w:eastAsia="SimSun" w:cs="SimSun"/>
                <w:sz w:val="21"/>
                <w:szCs w:val="21"/>
              </w:rPr>
            </w:pPr>
            <w:r>
              <w:rPr>
                <w:rFonts w:ascii="SimSun" w:hAnsi="SimSun" w:eastAsia="SimSun" w:cs="SimSun"/>
                <w:sz w:val="21"/>
                <w:szCs w:val="21"/>
                <w:spacing w:val="-2"/>
              </w:rPr>
              <w:t>0.589</w:t>
            </w:r>
          </w:p>
        </w:tc>
      </w:tr>
      <w:tr>
        <w:trPr>
          <w:trHeight w:val="334" w:hRule="atLeast"/>
        </w:trPr>
        <w:tc>
          <w:tcPr>
            <w:tcW w:w="1098" w:type="dxa"/>
            <w:vAlign w:val="top"/>
            <w:vMerge w:val="continue"/>
            <w:tcBorders>
              <w:top w:val="none" w:color="000000" w:sz="2" w:space="0"/>
              <w:bottom w:val="none" w:color="000000" w:sz="2" w:space="0"/>
            </w:tcBorders>
          </w:tcPr>
          <w:p>
            <w:pPr>
              <w:rPr>
                <w:rFonts w:ascii="SimSun"/>
                <w:sz w:val="21"/>
              </w:rPr>
            </w:pPr>
            <w:r/>
          </w:p>
        </w:tc>
        <w:tc>
          <w:tcPr>
            <w:tcW w:w="1056" w:type="dxa"/>
            <w:vAlign w:val="top"/>
            <w:vMerge w:val="continue"/>
            <w:tcBorders>
              <w:top w:val="none" w:color="000000" w:sz="2" w:space="0"/>
              <w:bottom w:val="none" w:color="000000" w:sz="2" w:space="0"/>
            </w:tcBorders>
          </w:tcPr>
          <w:p>
            <w:pPr>
              <w:rPr>
                <w:rFonts w:ascii="SimSun"/>
                <w:sz w:val="21"/>
              </w:rPr>
            </w:pPr>
            <w:r/>
          </w:p>
        </w:tc>
        <w:tc>
          <w:tcPr>
            <w:tcW w:w="2456" w:type="dxa"/>
            <w:vAlign w:val="top"/>
          </w:tcPr>
          <w:p>
            <w:pPr>
              <w:ind w:firstLine="1070"/>
              <w:spacing w:before="74" w:line="184" w:lineRule="auto"/>
              <w:rPr>
                <w:rFonts w:ascii="SimSun" w:hAnsi="SimSun" w:eastAsia="SimSun" w:cs="SimSun"/>
                <w:sz w:val="21"/>
                <w:szCs w:val="21"/>
              </w:rPr>
            </w:pPr>
            <w:r>
              <w:rPr>
                <w:rFonts w:ascii="SimSun" w:hAnsi="SimSun" w:eastAsia="SimSun" w:cs="SimSun"/>
                <w:sz w:val="21"/>
                <w:szCs w:val="21"/>
                <w:spacing w:val="-1"/>
              </w:rPr>
              <w:t>HCl</w:t>
            </w:r>
          </w:p>
        </w:tc>
        <w:tc>
          <w:tcPr>
            <w:tcW w:w="3070" w:type="dxa"/>
            <w:vAlign w:val="top"/>
          </w:tcPr>
          <w:p>
            <w:pPr>
              <w:ind w:firstLine="1280"/>
              <w:spacing w:before="106" w:line="180" w:lineRule="auto"/>
              <w:rPr>
                <w:rFonts w:ascii="SimSun" w:hAnsi="SimSun" w:eastAsia="SimSun" w:cs="SimSun"/>
                <w:sz w:val="21"/>
                <w:szCs w:val="21"/>
              </w:rPr>
            </w:pPr>
            <w:r>
              <w:rPr>
                <w:rFonts w:ascii="SimSun" w:hAnsi="SimSun" w:eastAsia="SimSun" w:cs="SimSun"/>
                <w:sz w:val="21"/>
                <w:szCs w:val="21"/>
                <w:spacing w:val="-2"/>
              </w:rPr>
              <w:t>0.615</w:t>
            </w:r>
          </w:p>
        </w:tc>
        <w:tc>
          <w:tcPr>
            <w:tcW w:w="2701" w:type="dxa"/>
            <w:vAlign w:val="top"/>
          </w:tcPr>
          <w:p>
            <w:pPr>
              <w:ind w:firstLine="1306"/>
              <w:spacing w:before="107" w:line="180" w:lineRule="auto"/>
              <w:rPr>
                <w:rFonts w:ascii="SimSun" w:hAnsi="SimSun" w:eastAsia="SimSun" w:cs="SimSun"/>
                <w:sz w:val="21"/>
                <w:szCs w:val="21"/>
              </w:rPr>
            </w:pPr>
            <w:r>
              <w:rPr>
                <w:rFonts w:ascii="SimSun" w:hAnsi="SimSun" w:eastAsia="SimSun" w:cs="SimSun"/>
                <w:sz w:val="21"/>
                <w:szCs w:val="21"/>
              </w:rPr>
              <w:t>0</w:t>
            </w:r>
          </w:p>
        </w:tc>
        <w:tc>
          <w:tcPr>
            <w:tcW w:w="3432" w:type="dxa"/>
            <w:vAlign w:val="top"/>
          </w:tcPr>
          <w:p>
            <w:pPr>
              <w:ind w:firstLine="1461"/>
              <w:spacing w:before="106" w:line="180" w:lineRule="auto"/>
              <w:rPr>
                <w:rFonts w:ascii="SimSun" w:hAnsi="SimSun" w:eastAsia="SimSun" w:cs="SimSun"/>
                <w:sz w:val="21"/>
                <w:szCs w:val="21"/>
              </w:rPr>
            </w:pPr>
            <w:r>
              <w:rPr>
                <w:rFonts w:ascii="SimSun" w:hAnsi="SimSun" w:eastAsia="SimSun" w:cs="SimSun"/>
                <w:sz w:val="21"/>
                <w:szCs w:val="21"/>
                <w:spacing w:val="-2"/>
              </w:rPr>
              <w:t>0.615</w:t>
            </w:r>
          </w:p>
        </w:tc>
      </w:tr>
      <w:tr>
        <w:trPr>
          <w:trHeight w:val="334" w:hRule="atLeast"/>
        </w:trPr>
        <w:tc>
          <w:tcPr>
            <w:tcW w:w="1098" w:type="dxa"/>
            <w:vAlign w:val="top"/>
            <w:vMerge w:val="continue"/>
            <w:tcBorders>
              <w:top w:val="none" w:color="000000" w:sz="2" w:space="0"/>
            </w:tcBorders>
          </w:tcPr>
          <w:p>
            <w:pPr>
              <w:rPr>
                <w:rFonts w:ascii="SimSun"/>
                <w:sz w:val="21"/>
              </w:rPr>
            </w:pPr>
            <w:r/>
          </w:p>
        </w:tc>
        <w:tc>
          <w:tcPr>
            <w:tcW w:w="1056" w:type="dxa"/>
            <w:vAlign w:val="top"/>
            <w:vMerge w:val="continue"/>
            <w:tcBorders>
              <w:top w:val="none" w:color="000000" w:sz="2" w:space="0"/>
            </w:tcBorders>
          </w:tcPr>
          <w:p>
            <w:pPr>
              <w:rPr>
                <w:rFonts w:ascii="SimSun"/>
                <w:sz w:val="21"/>
              </w:rPr>
            </w:pPr>
            <w:r/>
          </w:p>
        </w:tc>
        <w:tc>
          <w:tcPr>
            <w:tcW w:w="2456" w:type="dxa"/>
            <w:vAlign w:val="top"/>
          </w:tcPr>
          <w:p>
            <w:pPr>
              <w:ind w:firstLine="711"/>
              <w:spacing w:before="75" w:line="184" w:lineRule="auto"/>
              <w:rPr>
                <w:rFonts w:ascii="SimSun" w:hAnsi="SimSun" w:eastAsia="SimSun" w:cs="SimSun"/>
                <w:sz w:val="21"/>
                <w:szCs w:val="21"/>
              </w:rPr>
            </w:pPr>
            <w:r>
              <w:rPr>
                <w:rFonts w:ascii="SimSun" w:hAnsi="SimSun" w:eastAsia="SimSun" w:cs="SimSun"/>
                <w:sz w:val="21"/>
                <w:szCs w:val="21"/>
                <w:spacing w:val="-3"/>
              </w:rPr>
              <w:t>非甲烷总烃</w:t>
            </w:r>
          </w:p>
        </w:tc>
        <w:tc>
          <w:tcPr>
            <w:tcW w:w="3070" w:type="dxa"/>
            <w:vAlign w:val="top"/>
          </w:tcPr>
          <w:p>
            <w:pPr>
              <w:ind w:firstLine="1330"/>
              <w:spacing w:before="109" w:line="180" w:lineRule="auto"/>
              <w:rPr>
                <w:rFonts w:ascii="SimSun" w:hAnsi="SimSun" w:eastAsia="SimSun" w:cs="SimSun"/>
                <w:sz w:val="21"/>
                <w:szCs w:val="21"/>
              </w:rPr>
            </w:pPr>
            <w:r>
              <w:rPr>
                <w:rFonts w:ascii="SimSun" w:hAnsi="SimSun" w:eastAsia="SimSun" w:cs="SimSun"/>
                <w:sz w:val="21"/>
                <w:szCs w:val="21"/>
                <w:spacing w:val="-3"/>
              </w:rPr>
              <w:t>0.24</w:t>
            </w:r>
          </w:p>
        </w:tc>
        <w:tc>
          <w:tcPr>
            <w:tcW w:w="2701" w:type="dxa"/>
            <w:vAlign w:val="top"/>
          </w:tcPr>
          <w:p>
            <w:pPr>
              <w:ind w:firstLine="1306"/>
              <w:spacing w:before="109" w:line="180" w:lineRule="auto"/>
              <w:rPr>
                <w:rFonts w:ascii="SimSun" w:hAnsi="SimSun" w:eastAsia="SimSun" w:cs="SimSun"/>
                <w:sz w:val="21"/>
                <w:szCs w:val="21"/>
              </w:rPr>
            </w:pPr>
            <w:r>
              <w:rPr>
                <w:rFonts w:ascii="SimSun" w:hAnsi="SimSun" w:eastAsia="SimSun" w:cs="SimSun"/>
                <w:sz w:val="21"/>
                <w:szCs w:val="21"/>
              </w:rPr>
              <w:t>0</w:t>
            </w:r>
          </w:p>
        </w:tc>
        <w:tc>
          <w:tcPr>
            <w:tcW w:w="3432" w:type="dxa"/>
            <w:vAlign w:val="top"/>
          </w:tcPr>
          <w:p>
            <w:pPr>
              <w:ind w:firstLine="1511"/>
              <w:spacing w:before="109" w:line="180" w:lineRule="auto"/>
              <w:rPr>
                <w:rFonts w:ascii="SimSun" w:hAnsi="SimSun" w:eastAsia="SimSun" w:cs="SimSun"/>
                <w:sz w:val="21"/>
                <w:szCs w:val="21"/>
              </w:rPr>
            </w:pPr>
            <w:r>
              <w:rPr>
                <w:rFonts w:ascii="SimSun" w:hAnsi="SimSun" w:eastAsia="SimSun" w:cs="SimSun"/>
                <w:sz w:val="21"/>
                <w:szCs w:val="21"/>
                <w:spacing w:val="-3"/>
              </w:rPr>
              <w:t>0.24</w:t>
            </w:r>
          </w:p>
        </w:tc>
      </w:tr>
      <w:tr>
        <w:trPr>
          <w:trHeight w:val="334" w:hRule="atLeast"/>
        </w:trPr>
        <w:tc>
          <w:tcPr>
            <w:tcW w:w="2154" w:type="dxa"/>
            <w:vAlign w:val="top"/>
            <w:gridSpan w:val="2"/>
            <w:vMerge w:val="restart"/>
            <w:tcBorders>
              <w:bottom w:val="none" w:color="000000" w:sz="2" w:space="0"/>
            </w:tcBorders>
          </w:tcPr>
          <w:p>
            <w:pPr>
              <w:spacing w:line="455" w:lineRule="auto"/>
              <w:rPr>
                <w:rFonts w:ascii="SimSun"/>
                <w:sz w:val="21"/>
              </w:rPr>
            </w:pPr>
            <w:r/>
          </w:p>
          <w:p>
            <w:pPr>
              <w:ind w:firstLine="665"/>
              <w:spacing w:before="68" w:line="184" w:lineRule="auto"/>
              <w:rPr>
                <w:rFonts w:ascii="SimSun" w:hAnsi="SimSun" w:eastAsia="SimSun" w:cs="SimSun"/>
                <w:sz w:val="21"/>
                <w:szCs w:val="21"/>
              </w:rPr>
            </w:pPr>
            <w:r>
              <w:rPr>
                <w:rFonts w:ascii="SimSun" w:hAnsi="SimSun" w:eastAsia="SimSun" w:cs="SimSun"/>
                <w:sz w:val="21"/>
                <w:szCs w:val="21"/>
                <w:spacing w:val="-3"/>
              </w:rPr>
              <w:t>生产废水</w:t>
            </w:r>
          </w:p>
        </w:tc>
        <w:tc>
          <w:tcPr>
            <w:tcW w:w="2456" w:type="dxa"/>
            <w:vAlign w:val="top"/>
          </w:tcPr>
          <w:p>
            <w:pPr>
              <w:ind w:firstLine="1024"/>
              <w:spacing w:before="75" w:line="184" w:lineRule="auto"/>
              <w:rPr>
                <w:rFonts w:ascii="SimSun" w:hAnsi="SimSun" w:eastAsia="SimSun" w:cs="SimSun"/>
                <w:sz w:val="21"/>
                <w:szCs w:val="21"/>
              </w:rPr>
            </w:pPr>
            <w:r>
              <w:rPr>
                <w:rFonts w:ascii="SimSun" w:hAnsi="SimSun" w:eastAsia="SimSun" w:cs="SimSun"/>
                <w:sz w:val="21"/>
                <w:szCs w:val="21"/>
                <w:spacing w:val="-6"/>
              </w:rPr>
              <w:t>水量</w:t>
            </w:r>
          </w:p>
        </w:tc>
        <w:tc>
          <w:tcPr>
            <w:tcW w:w="3070" w:type="dxa"/>
            <w:vAlign w:val="top"/>
          </w:tcPr>
          <w:p>
            <w:pPr>
              <w:ind w:firstLine="1069"/>
              <w:spacing w:before="107" w:line="180" w:lineRule="auto"/>
              <w:rPr>
                <w:rFonts w:ascii="SimSun" w:hAnsi="SimSun" w:eastAsia="SimSun" w:cs="SimSun"/>
                <w:sz w:val="21"/>
                <w:szCs w:val="21"/>
              </w:rPr>
            </w:pPr>
            <w:r>
              <w:rPr>
                <w:rFonts w:ascii="SimSun" w:hAnsi="SimSun" w:eastAsia="SimSun" w:cs="SimSun"/>
                <w:sz w:val="21"/>
                <w:szCs w:val="21"/>
                <w:spacing w:val="-2"/>
              </w:rPr>
              <w:t>210169.42</w:t>
            </w:r>
          </w:p>
        </w:tc>
        <w:tc>
          <w:tcPr>
            <w:tcW w:w="2701" w:type="dxa"/>
            <w:vAlign w:val="top"/>
          </w:tcPr>
          <w:p>
            <w:pPr>
              <w:ind w:firstLine="1306"/>
              <w:spacing w:before="108" w:line="180" w:lineRule="auto"/>
              <w:rPr>
                <w:rFonts w:ascii="SimSun" w:hAnsi="SimSun" w:eastAsia="SimSun" w:cs="SimSun"/>
                <w:sz w:val="21"/>
                <w:szCs w:val="21"/>
              </w:rPr>
            </w:pPr>
            <w:r>
              <w:rPr>
                <w:rFonts w:ascii="SimSun" w:hAnsi="SimSun" w:eastAsia="SimSun" w:cs="SimSun"/>
                <w:sz w:val="21"/>
                <w:szCs w:val="21"/>
              </w:rPr>
              <w:t>0</w:t>
            </w:r>
          </w:p>
        </w:tc>
        <w:tc>
          <w:tcPr>
            <w:tcW w:w="3432" w:type="dxa"/>
            <w:vAlign w:val="top"/>
          </w:tcPr>
          <w:p>
            <w:pPr>
              <w:ind w:firstLine="1250"/>
              <w:spacing w:before="107" w:line="180" w:lineRule="auto"/>
              <w:rPr>
                <w:rFonts w:ascii="SimSun" w:hAnsi="SimSun" w:eastAsia="SimSun" w:cs="SimSun"/>
                <w:sz w:val="21"/>
                <w:szCs w:val="21"/>
              </w:rPr>
            </w:pPr>
            <w:r>
              <w:rPr>
                <w:rFonts w:ascii="SimSun" w:hAnsi="SimSun" w:eastAsia="SimSun" w:cs="SimSun"/>
                <w:sz w:val="21"/>
                <w:szCs w:val="21"/>
                <w:spacing w:val="-2"/>
              </w:rPr>
              <w:t>210169.42</w:t>
            </w:r>
          </w:p>
        </w:tc>
      </w:tr>
      <w:tr>
        <w:trPr>
          <w:trHeight w:val="334" w:hRule="atLeast"/>
        </w:trPr>
        <w:tc>
          <w:tcPr>
            <w:tcW w:w="2154" w:type="dxa"/>
            <w:vAlign w:val="top"/>
            <w:gridSpan w:val="2"/>
            <w:vMerge w:val="continue"/>
            <w:tcBorders>
              <w:top w:val="none" w:color="000000" w:sz="2" w:space="0"/>
              <w:bottom w:val="none" w:color="000000" w:sz="2" w:space="0"/>
            </w:tcBorders>
          </w:tcPr>
          <w:p>
            <w:pPr>
              <w:rPr>
                <w:rFonts w:ascii="SimSun"/>
                <w:sz w:val="21"/>
              </w:rPr>
            </w:pPr>
            <w:r/>
          </w:p>
        </w:tc>
        <w:tc>
          <w:tcPr>
            <w:tcW w:w="2456" w:type="dxa"/>
            <w:vAlign w:val="top"/>
          </w:tcPr>
          <w:p>
            <w:pPr>
              <w:ind w:firstLine="1073"/>
              <w:spacing w:before="110" w:line="180" w:lineRule="auto"/>
              <w:rPr>
                <w:rFonts w:ascii="SimSun" w:hAnsi="SimSun" w:eastAsia="SimSun" w:cs="SimSun"/>
                <w:sz w:val="21"/>
                <w:szCs w:val="21"/>
              </w:rPr>
            </w:pPr>
            <w:r>
              <w:rPr>
                <w:rFonts w:ascii="SimSun" w:hAnsi="SimSun" w:eastAsia="SimSun" w:cs="SimSun"/>
                <w:sz w:val="21"/>
                <w:szCs w:val="21"/>
                <w:spacing w:val="-2"/>
              </w:rPr>
              <w:t>COD</w:t>
            </w:r>
          </w:p>
        </w:tc>
        <w:tc>
          <w:tcPr>
            <w:tcW w:w="3070" w:type="dxa"/>
            <w:vAlign w:val="top"/>
          </w:tcPr>
          <w:p>
            <w:pPr>
              <w:ind w:firstLine="1229"/>
              <w:spacing w:before="110" w:line="180" w:lineRule="auto"/>
              <w:rPr>
                <w:rFonts w:ascii="SimSun" w:hAnsi="SimSun" w:eastAsia="SimSun" w:cs="SimSun"/>
                <w:sz w:val="21"/>
                <w:szCs w:val="21"/>
              </w:rPr>
            </w:pPr>
            <w:r>
              <w:rPr>
                <w:rFonts w:ascii="SimSun" w:hAnsi="SimSun" w:eastAsia="SimSun" w:cs="SimSun"/>
                <w:sz w:val="21"/>
                <w:szCs w:val="21"/>
                <w:spacing w:val="-3"/>
              </w:rPr>
              <w:t>36.597</w:t>
            </w:r>
          </w:p>
        </w:tc>
        <w:tc>
          <w:tcPr>
            <w:tcW w:w="2701" w:type="dxa"/>
            <w:vAlign w:val="top"/>
          </w:tcPr>
          <w:p>
            <w:pPr>
              <w:ind w:firstLine="1306"/>
              <w:spacing w:before="110" w:line="180" w:lineRule="auto"/>
              <w:rPr>
                <w:rFonts w:ascii="SimSun" w:hAnsi="SimSun" w:eastAsia="SimSun" w:cs="SimSun"/>
                <w:sz w:val="21"/>
                <w:szCs w:val="21"/>
              </w:rPr>
            </w:pPr>
            <w:r>
              <w:rPr>
                <w:rFonts w:ascii="SimSun" w:hAnsi="SimSun" w:eastAsia="SimSun" w:cs="SimSun"/>
                <w:sz w:val="21"/>
                <w:szCs w:val="21"/>
              </w:rPr>
              <w:t>0</w:t>
            </w:r>
          </w:p>
        </w:tc>
        <w:tc>
          <w:tcPr>
            <w:tcW w:w="3432" w:type="dxa"/>
            <w:vAlign w:val="top"/>
          </w:tcPr>
          <w:p>
            <w:pPr>
              <w:ind w:firstLine="1410"/>
              <w:spacing w:before="110" w:line="180" w:lineRule="auto"/>
              <w:rPr>
                <w:rFonts w:ascii="SimSun" w:hAnsi="SimSun" w:eastAsia="SimSun" w:cs="SimSun"/>
                <w:sz w:val="21"/>
                <w:szCs w:val="21"/>
              </w:rPr>
            </w:pPr>
            <w:r>
              <w:rPr>
                <w:rFonts w:ascii="SimSun" w:hAnsi="SimSun" w:eastAsia="SimSun" w:cs="SimSun"/>
                <w:sz w:val="21"/>
                <w:szCs w:val="21"/>
                <w:spacing w:val="-3"/>
              </w:rPr>
              <w:t>36.597</w:t>
            </w:r>
          </w:p>
        </w:tc>
      </w:tr>
      <w:tr>
        <w:trPr>
          <w:trHeight w:val="334" w:hRule="atLeast"/>
        </w:trPr>
        <w:tc>
          <w:tcPr>
            <w:tcW w:w="2154" w:type="dxa"/>
            <w:vAlign w:val="top"/>
            <w:gridSpan w:val="2"/>
            <w:vMerge w:val="continue"/>
            <w:tcBorders>
              <w:top w:val="none" w:color="000000" w:sz="2" w:space="0"/>
              <w:bottom w:val="none" w:color="000000" w:sz="2" w:space="0"/>
            </w:tcBorders>
          </w:tcPr>
          <w:p>
            <w:pPr>
              <w:rPr>
                <w:rFonts w:ascii="SimSun"/>
                <w:sz w:val="21"/>
              </w:rPr>
            </w:pPr>
            <w:r/>
          </w:p>
        </w:tc>
        <w:tc>
          <w:tcPr>
            <w:tcW w:w="2456" w:type="dxa"/>
            <w:vAlign w:val="top"/>
          </w:tcPr>
          <w:p>
            <w:pPr>
              <w:ind w:firstLine="1128"/>
              <w:spacing w:before="112" w:line="180" w:lineRule="auto"/>
              <w:rPr>
                <w:rFonts w:ascii="SimSun" w:hAnsi="SimSun" w:eastAsia="SimSun" w:cs="SimSun"/>
                <w:sz w:val="21"/>
                <w:szCs w:val="21"/>
              </w:rPr>
            </w:pPr>
            <w:r>
              <w:rPr>
                <w:rFonts w:ascii="SimSun" w:hAnsi="SimSun" w:eastAsia="SimSun" w:cs="SimSun"/>
                <w:sz w:val="21"/>
                <w:szCs w:val="21"/>
                <w:spacing w:val="-5"/>
              </w:rPr>
              <w:t>SS</w:t>
            </w:r>
          </w:p>
        </w:tc>
        <w:tc>
          <w:tcPr>
            <w:tcW w:w="3070" w:type="dxa"/>
            <w:vAlign w:val="top"/>
          </w:tcPr>
          <w:p>
            <w:pPr>
              <w:ind w:firstLine="1241"/>
              <w:spacing w:before="111" w:line="180" w:lineRule="auto"/>
              <w:rPr>
                <w:rFonts w:ascii="SimSun" w:hAnsi="SimSun" w:eastAsia="SimSun" w:cs="SimSun"/>
                <w:sz w:val="21"/>
                <w:szCs w:val="21"/>
              </w:rPr>
            </w:pPr>
            <w:r>
              <w:rPr>
                <w:rFonts w:ascii="SimSun" w:hAnsi="SimSun" w:eastAsia="SimSun" w:cs="SimSun"/>
                <w:sz w:val="21"/>
                <w:szCs w:val="21"/>
                <w:spacing w:val="-4"/>
              </w:rPr>
              <w:t>18.914</w:t>
            </w:r>
          </w:p>
        </w:tc>
        <w:tc>
          <w:tcPr>
            <w:tcW w:w="2701" w:type="dxa"/>
            <w:vAlign w:val="top"/>
          </w:tcPr>
          <w:p>
            <w:pPr>
              <w:ind w:firstLine="1306"/>
              <w:spacing w:before="112" w:line="180" w:lineRule="auto"/>
              <w:rPr>
                <w:rFonts w:ascii="SimSun" w:hAnsi="SimSun" w:eastAsia="SimSun" w:cs="SimSun"/>
                <w:sz w:val="21"/>
                <w:szCs w:val="21"/>
              </w:rPr>
            </w:pPr>
            <w:r>
              <w:rPr>
                <w:rFonts w:ascii="SimSun" w:hAnsi="SimSun" w:eastAsia="SimSun" w:cs="SimSun"/>
                <w:sz w:val="21"/>
                <w:szCs w:val="21"/>
              </w:rPr>
              <w:t>0</w:t>
            </w:r>
          </w:p>
        </w:tc>
        <w:tc>
          <w:tcPr>
            <w:tcW w:w="3432" w:type="dxa"/>
            <w:vAlign w:val="top"/>
          </w:tcPr>
          <w:p>
            <w:pPr>
              <w:ind w:firstLine="1422"/>
              <w:spacing w:before="111" w:line="180" w:lineRule="auto"/>
              <w:rPr>
                <w:rFonts w:ascii="SimSun" w:hAnsi="SimSun" w:eastAsia="SimSun" w:cs="SimSun"/>
                <w:sz w:val="21"/>
                <w:szCs w:val="21"/>
              </w:rPr>
            </w:pPr>
            <w:r>
              <w:rPr>
                <w:rFonts w:ascii="SimSun" w:hAnsi="SimSun" w:eastAsia="SimSun" w:cs="SimSun"/>
                <w:sz w:val="21"/>
                <w:szCs w:val="21"/>
                <w:spacing w:val="-4"/>
              </w:rPr>
              <w:t>18.914</w:t>
            </w:r>
          </w:p>
        </w:tc>
      </w:tr>
      <w:tr>
        <w:trPr>
          <w:trHeight w:val="334" w:hRule="atLeast"/>
        </w:trPr>
        <w:tc>
          <w:tcPr>
            <w:tcW w:w="2154" w:type="dxa"/>
            <w:vAlign w:val="top"/>
            <w:gridSpan w:val="2"/>
            <w:vMerge w:val="continue"/>
            <w:tcBorders>
              <w:top w:val="none" w:color="000000" w:sz="2" w:space="0"/>
            </w:tcBorders>
          </w:tcPr>
          <w:p>
            <w:pPr>
              <w:rPr>
                <w:rFonts w:ascii="SimSun"/>
                <w:sz w:val="21"/>
              </w:rPr>
            </w:pPr>
            <w:r/>
          </w:p>
        </w:tc>
        <w:tc>
          <w:tcPr>
            <w:tcW w:w="2456" w:type="dxa"/>
            <w:vAlign w:val="top"/>
          </w:tcPr>
          <w:p>
            <w:pPr>
              <w:ind w:firstLine="917"/>
              <w:spacing w:before="78" w:line="184" w:lineRule="auto"/>
              <w:rPr>
                <w:rFonts w:ascii="SimSun" w:hAnsi="SimSun" w:eastAsia="SimSun" w:cs="SimSun"/>
                <w:sz w:val="21"/>
                <w:szCs w:val="21"/>
              </w:rPr>
            </w:pPr>
            <w:r>
              <w:rPr>
                <w:rFonts w:ascii="SimSun" w:hAnsi="SimSun" w:eastAsia="SimSun" w:cs="SimSun"/>
                <w:sz w:val="21"/>
                <w:szCs w:val="21"/>
                <w:spacing w:val="-4"/>
              </w:rPr>
              <w:t>氟化物</w:t>
            </w:r>
          </w:p>
        </w:tc>
        <w:tc>
          <w:tcPr>
            <w:tcW w:w="3070" w:type="dxa"/>
            <w:vAlign w:val="top"/>
          </w:tcPr>
          <w:p>
            <w:pPr>
              <w:ind w:firstLine="1230"/>
              <w:spacing w:before="111" w:line="180" w:lineRule="auto"/>
              <w:rPr>
                <w:rFonts w:ascii="SimSun" w:hAnsi="SimSun" w:eastAsia="SimSun" w:cs="SimSun"/>
                <w:sz w:val="21"/>
                <w:szCs w:val="21"/>
              </w:rPr>
            </w:pPr>
            <w:r>
              <w:rPr>
                <w:rFonts w:ascii="SimSun" w:hAnsi="SimSun" w:eastAsia="SimSun" w:cs="SimSun"/>
                <w:sz w:val="21"/>
                <w:szCs w:val="21"/>
                <w:spacing w:val="-3"/>
              </w:rPr>
              <w:t>77.494</w:t>
            </w:r>
          </w:p>
        </w:tc>
        <w:tc>
          <w:tcPr>
            <w:tcW w:w="2701" w:type="dxa"/>
            <w:vAlign w:val="top"/>
          </w:tcPr>
          <w:p>
            <w:pPr>
              <w:ind w:firstLine="1047"/>
              <w:spacing w:before="111" w:line="180" w:lineRule="auto"/>
              <w:rPr>
                <w:rFonts w:ascii="SimSun" w:hAnsi="SimSun" w:eastAsia="SimSun" w:cs="SimSun"/>
                <w:sz w:val="21"/>
                <w:szCs w:val="21"/>
              </w:rPr>
            </w:pPr>
            <w:r>
              <w:rPr>
                <w:rFonts w:ascii="SimSun" w:hAnsi="SimSun" w:eastAsia="SimSun" w:cs="SimSun"/>
                <w:sz w:val="21"/>
                <w:szCs w:val="21"/>
                <w:spacing w:val="-3"/>
              </w:rPr>
              <w:t>76.443</w:t>
            </w:r>
          </w:p>
        </w:tc>
        <w:tc>
          <w:tcPr>
            <w:tcW w:w="3432" w:type="dxa"/>
            <w:vAlign w:val="top"/>
          </w:tcPr>
          <w:p>
            <w:pPr>
              <w:ind w:firstLine="1474"/>
              <w:spacing w:before="137" w:line="173" w:lineRule="auto"/>
              <w:rPr>
                <w:rFonts w:ascii="SimSun" w:hAnsi="SimSun" w:eastAsia="SimSun" w:cs="SimSun"/>
                <w:sz w:val="21"/>
                <w:szCs w:val="21"/>
              </w:rPr>
            </w:pPr>
            <w:r>
              <w:rPr>
                <w:rFonts w:ascii="SimSun" w:hAnsi="SimSun" w:eastAsia="SimSun" w:cs="SimSun"/>
                <w:sz w:val="21"/>
                <w:szCs w:val="21"/>
                <w:spacing w:val="-9"/>
              </w:rPr>
              <w:t>1</w:t>
            </w:r>
            <w:r>
              <w:rPr>
                <w:rFonts w:ascii="SimSun" w:hAnsi="SimSun" w:eastAsia="SimSun" w:cs="SimSun"/>
                <w:sz w:val="21"/>
                <w:szCs w:val="21"/>
                <w:spacing w:val="13"/>
              </w:rPr>
              <w:t> </w:t>
            </w:r>
            <w:r>
              <w:rPr>
                <w:rFonts w:ascii="SimSun" w:hAnsi="SimSun" w:eastAsia="SimSun" w:cs="SimSun"/>
                <w:sz w:val="21"/>
                <w:szCs w:val="21"/>
                <w:spacing w:val="-9"/>
              </w:rPr>
              <w:t>051</w:t>
            </w:r>
          </w:p>
        </w:tc>
      </w:tr>
      <w:tr>
        <w:trPr>
          <w:trHeight w:val="353" w:hRule="atLeast"/>
        </w:trPr>
        <w:tc>
          <w:tcPr>
            <w:tcW w:w="2154" w:type="dxa"/>
            <w:vAlign w:val="top"/>
            <w:gridSpan w:val="2"/>
            <w:vMerge w:val="restart"/>
            <w:tcBorders>
              <w:bottom w:val="none" w:color="000000" w:sz="2" w:space="0"/>
            </w:tcBorders>
          </w:tcPr>
          <w:p>
            <w:pPr>
              <w:spacing w:line="252" w:lineRule="auto"/>
              <w:rPr>
                <w:rFonts w:ascii="SimSun"/>
                <w:sz w:val="21"/>
              </w:rPr>
            </w:pPr>
            <w:r/>
          </w:p>
          <w:p>
            <w:pPr>
              <w:spacing w:line="252" w:lineRule="auto"/>
              <w:rPr>
                <w:rFonts w:ascii="SimSun"/>
                <w:sz w:val="21"/>
              </w:rPr>
            </w:pPr>
            <w:r/>
          </w:p>
          <w:p>
            <w:pPr>
              <w:spacing w:line="253" w:lineRule="auto"/>
              <w:rPr>
                <w:rFonts w:ascii="SimSun"/>
                <w:sz w:val="21"/>
              </w:rPr>
            </w:pPr>
            <w:r/>
          </w:p>
          <w:p>
            <w:pPr>
              <w:ind w:firstLine="665"/>
              <w:spacing w:before="68" w:line="184" w:lineRule="auto"/>
              <w:rPr>
                <w:rFonts w:ascii="SimSun" w:hAnsi="SimSun" w:eastAsia="SimSun" w:cs="SimSun"/>
                <w:sz w:val="21"/>
                <w:szCs w:val="21"/>
              </w:rPr>
            </w:pPr>
            <w:r>
              <w:rPr>
                <w:rFonts w:ascii="SimSun" w:hAnsi="SimSun" w:eastAsia="SimSun" w:cs="SimSun"/>
                <w:sz w:val="21"/>
                <w:szCs w:val="21"/>
                <w:spacing w:val="-3"/>
              </w:rPr>
              <w:t>生活废水</w:t>
            </w:r>
          </w:p>
        </w:tc>
        <w:tc>
          <w:tcPr>
            <w:tcW w:w="2456" w:type="dxa"/>
            <w:vAlign w:val="top"/>
          </w:tcPr>
          <w:p>
            <w:pPr>
              <w:ind w:firstLine="1024"/>
              <w:spacing w:before="80" w:line="184" w:lineRule="auto"/>
              <w:rPr>
                <w:rFonts w:ascii="SimSun" w:hAnsi="SimSun" w:eastAsia="SimSun" w:cs="SimSun"/>
                <w:sz w:val="21"/>
                <w:szCs w:val="21"/>
              </w:rPr>
            </w:pPr>
            <w:r>
              <w:rPr>
                <w:rFonts w:ascii="SimSun" w:hAnsi="SimSun" w:eastAsia="SimSun" w:cs="SimSun"/>
                <w:sz w:val="21"/>
                <w:szCs w:val="21"/>
                <w:spacing w:val="-6"/>
              </w:rPr>
              <w:t>水量</w:t>
            </w:r>
          </w:p>
        </w:tc>
        <w:tc>
          <w:tcPr>
            <w:tcW w:w="3070" w:type="dxa"/>
            <w:vAlign w:val="top"/>
          </w:tcPr>
          <w:p>
            <w:pPr>
              <w:ind w:firstLine="1293"/>
              <w:spacing w:before="112" w:line="180" w:lineRule="auto"/>
              <w:rPr>
                <w:rFonts w:ascii="SimSun" w:hAnsi="SimSun" w:eastAsia="SimSun" w:cs="SimSun"/>
                <w:sz w:val="21"/>
                <w:szCs w:val="21"/>
              </w:rPr>
            </w:pPr>
            <w:r>
              <w:rPr>
                <w:rFonts w:ascii="SimSun" w:hAnsi="SimSun" w:eastAsia="SimSun" w:cs="SimSun"/>
                <w:sz w:val="21"/>
                <w:szCs w:val="21"/>
                <w:spacing w:val="-5"/>
              </w:rPr>
              <w:t>14400</w:t>
            </w:r>
          </w:p>
        </w:tc>
        <w:tc>
          <w:tcPr>
            <w:tcW w:w="2701" w:type="dxa"/>
            <w:vAlign w:val="top"/>
          </w:tcPr>
          <w:p>
            <w:pPr>
              <w:ind w:firstLine="1306"/>
              <w:spacing w:before="113" w:line="180" w:lineRule="auto"/>
              <w:rPr>
                <w:rFonts w:ascii="SimSun" w:hAnsi="SimSun" w:eastAsia="SimSun" w:cs="SimSun"/>
                <w:sz w:val="21"/>
                <w:szCs w:val="21"/>
              </w:rPr>
            </w:pPr>
            <w:r>
              <w:rPr>
                <w:rFonts w:ascii="SimSun" w:hAnsi="SimSun" w:eastAsia="SimSun" w:cs="SimSun"/>
                <w:sz w:val="21"/>
                <w:szCs w:val="21"/>
              </w:rPr>
              <w:t>0</w:t>
            </w:r>
          </w:p>
        </w:tc>
        <w:tc>
          <w:tcPr>
            <w:tcW w:w="3432" w:type="dxa"/>
            <w:vAlign w:val="top"/>
          </w:tcPr>
          <w:p>
            <w:pPr>
              <w:ind w:firstLine="1474"/>
              <w:spacing w:before="112" w:line="180" w:lineRule="auto"/>
              <w:rPr>
                <w:rFonts w:ascii="SimSun" w:hAnsi="SimSun" w:eastAsia="SimSun" w:cs="SimSun"/>
                <w:sz w:val="21"/>
                <w:szCs w:val="21"/>
              </w:rPr>
            </w:pPr>
            <w:r>
              <w:rPr>
                <w:rFonts w:ascii="SimSun" w:hAnsi="SimSun" w:eastAsia="SimSun" w:cs="SimSun"/>
                <w:sz w:val="21"/>
                <w:szCs w:val="21"/>
                <w:spacing w:val="-5"/>
              </w:rPr>
              <w:t>14400</w:t>
            </w:r>
          </w:p>
        </w:tc>
      </w:tr>
      <w:tr>
        <w:trPr>
          <w:trHeight w:val="334" w:hRule="atLeast"/>
        </w:trPr>
        <w:tc>
          <w:tcPr>
            <w:tcW w:w="2154" w:type="dxa"/>
            <w:vAlign w:val="top"/>
            <w:gridSpan w:val="2"/>
            <w:vMerge w:val="continue"/>
            <w:tcBorders>
              <w:top w:val="none" w:color="000000" w:sz="2" w:space="0"/>
              <w:bottom w:val="none" w:color="000000" w:sz="2" w:space="0"/>
            </w:tcBorders>
          </w:tcPr>
          <w:p>
            <w:pPr>
              <w:rPr>
                <w:rFonts w:ascii="SimSun"/>
                <w:sz w:val="21"/>
              </w:rPr>
            </w:pPr>
            <w:r/>
          </w:p>
        </w:tc>
        <w:tc>
          <w:tcPr>
            <w:tcW w:w="2456" w:type="dxa"/>
            <w:vAlign w:val="top"/>
          </w:tcPr>
          <w:p>
            <w:pPr>
              <w:ind w:firstLine="1073"/>
              <w:spacing w:before="96" w:line="180" w:lineRule="auto"/>
              <w:rPr>
                <w:rFonts w:ascii="SimSun" w:hAnsi="SimSun" w:eastAsia="SimSun" w:cs="SimSun"/>
                <w:sz w:val="21"/>
                <w:szCs w:val="21"/>
              </w:rPr>
            </w:pPr>
            <w:r>
              <w:rPr>
                <w:rFonts w:ascii="SimSun" w:hAnsi="SimSun" w:eastAsia="SimSun" w:cs="SimSun"/>
                <w:sz w:val="21"/>
                <w:szCs w:val="21"/>
                <w:spacing w:val="-2"/>
              </w:rPr>
              <w:t>COD</w:t>
            </w:r>
          </w:p>
        </w:tc>
        <w:tc>
          <w:tcPr>
            <w:tcW w:w="3070" w:type="dxa"/>
            <w:vAlign w:val="top"/>
          </w:tcPr>
          <w:p>
            <w:pPr>
              <w:ind w:firstLine="1388"/>
              <w:spacing w:before="96" w:line="180" w:lineRule="auto"/>
              <w:rPr>
                <w:rFonts w:ascii="SimSun" w:hAnsi="SimSun" w:eastAsia="SimSun" w:cs="SimSun"/>
                <w:sz w:val="21"/>
                <w:szCs w:val="21"/>
              </w:rPr>
            </w:pPr>
            <w:r>
              <w:rPr>
                <w:rFonts w:ascii="SimSun" w:hAnsi="SimSun" w:eastAsia="SimSun" w:cs="SimSun"/>
                <w:sz w:val="21"/>
                <w:szCs w:val="21"/>
                <w:spacing w:val="-1"/>
              </w:rPr>
              <w:t>7.2</w:t>
            </w:r>
          </w:p>
        </w:tc>
        <w:tc>
          <w:tcPr>
            <w:tcW w:w="2701" w:type="dxa"/>
            <w:vAlign w:val="top"/>
          </w:tcPr>
          <w:p>
            <w:pPr>
              <w:ind w:firstLine="1306"/>
              <w:spacing w:before="96" w:line="180" w:lineRule="auto"/>
              <w:rPr>
                <w:rFonts w:ascii="SimSun" w:hAnsi="SimSun" w:eastAsia="SimSun" w:cs="SimSun"/>
                <w:sz w:val="21"/>
                <w:szCs w:val="21"/>
              </w:rPr>
            </w:pPr>
            <w:r>
              <w:rPr>
                <w:rFonts w:ascii="SimSun" w:hAnsi="SimSun" w:eastAsia="SimSun" w:cs="SimSun"/>
                <w:sz w:val="21"/>
                <w:szCs w:val="21"/>
              </w:rPr>
              <w:t>0</w:t>
            </w:r>
          </w:p>
        </w:tc>
        <w:tc>
          <w:tcPr>
            <w:tcW w:w="3432" w:type="dxa"/>
            <w:vAlign w:val="top"/>
          </w:tcPr>
          <w:p>
            <w:pPr>
              <w:ind w:firstLine="1569"/>
              <w:spacing w:before="96" w:line="180" w:lineRule="auto"/>
              <w:rPr>
                <w:rFonts w:ascii="SimSun" w:hAnsi="SimSun" w:eastAsia="SimSun" w:cs="SimSun"/>
                <w:sz w:val="21"/>
                <w:szCs w:val="21"/>
              </w:rPr>
            </w:pPr>
            <w:r>
              <w:rPr>
                <w:rFonts w:ascii="SimSun" w:hAnsi="SimSun" w:eastAsia="SimSun" w:cs="SimSun"/>
                <w:sz w:val="21"/>
                <w:szCs w:val="21"/>
                <w:spacing w:val="-1"/>
              </w:rPr>
              <w:t>7.2</w:t>
            </w:r>
          </w:p>
        </w:tc>
      </w:tr>
      <w:tr>
        <w:trPr>
          <w:trHeight w:val="334" w:hRule="atLeast"/>
        </w:trPr>
        <w:tc>
          <w:tcPr>
            <w:tcW w:w="2154" w:type="dxa"/>
            <w:vAlign w:val="top"/>
            <w:gridSpan w:val="2"/>
            <w:vMerge w:val="continue"/>
            <w:tcBorders>
              <w:top w:val="none" w:color="000000" w:sz="2" w:space="0"/>
              <w:bottom w:val="none" w:color="000000" w:sz="2" w:space="0"/>
            </w:tcBorders>
          </w:tcPr>
          <w:p>
            <w:pPr>
              <w:rPr>
                <w:rFonts w:ascii="SimSun"/>
                <w:sz w:val="21"/>
              </w:rPr>
            </w:pPr>
            <w:r/>
          </w:p>
        </w:tc>
        <w:tc>
          <w:tcPr>
            <w:tcW w:w="2456" w:type="dxa"/>
            <w:vAlign w:val="top"/>
          </w:tcPr>
          <w:p>
            <w:pPr>
              <w:ind w:firstLine="1128"/>
              <w:spacing w:before="95" w:line="180" w:lineRule="auto"/>
              <w:rPr>
                <w:rFonts w:ascii="SimSun" w:hAnsi="SimSun" w:eastAsia="SimSun" w:cs="SimSun"/>
                <w:sz w:val="21"/>
                <w:szCs w:val="21"/>
              </w:rPr>
            </w:pPr>
            <w:r>
              <w:rPr>
                <w:rFonts w:ascii="SimSun" w:hAnsi="SimSun" w:eastAsia="SimSun" w:cs="SimSun"/>
                <w:sz w:val="21"/>
                <w:szCs w:val="21"/>
                <w:spacing w:val="-5"/>
              </w:rPr>
              <w:t>SS</w:t>
            </w:r>
          </w:p>
        </w:tc>
        <w:tc>
          <w:tcPr>
            <w:tcW w:w="3070" w:type="dxa"/>
            <w:vAlign w:val="top"/>
          </w:tcPr>
          <w:p>
            <w:pPr>
              <w:ind w:firstLine="1332"/>
              <w:spacing w:before="95" w:line="180" w:lineRule="auto"/>
              <w:rPr>
                <w:rFonts w:ascii="SimSun" w:hAnsi="SimSun" w:eastAsia="SimSun" w:cs="SimSun"/>
                <w:sz w:val="21"/>
                <w:szCs w:val="21"/>
              </w:rPr>
            </w:pPr>
            <w:r>
              <w:rPr>
                <w:rFonts w:ascii="SimSun" w:hAnsi="SimSun" w:eastAsia="SimSun" w:cs="SimSun"/>
                <w:sz w:val="21"/>
                <w:szCs w:val="21"/>
                <w:spacing w:val="-3"/>
              </w:rPr>
              <w:t>5.76</w:t>
            </w:r>
          </w:p>
        </w:tc>
        <w:tc>
          <w:tcPr>
            <w:tcW w:w="2701" w:type="dxa"/>
            <w:vAlign w:val="top"/>
          </w:tcPr>
          <w:p>
            <w:pPr>
              <w:ind w:firstLine="1306"/>
              <w:spacing w:before="95" w:line="180" w:lineRule="auto"/>
              <w:rPr>
                <w:rFonts w:ascii="SimSun" w:hAnsi="SimSun" w:eastAsia="SimSun" w:cs="SimSun"/>
                <w:sz w:val="21"/>
                <w:szCs w:val="21"/>
              </w:rPr>
            </w:pPr>
            <w:r>
              <w:rPr>
                <w:rFonts w:ascii="SimSun" w:hAnsi="SimSun" w:eastAsia="SimSun" w:cs="SimSun"/>
                <w:sz w:val="21"/>
                <w:szCs w:val="21"/>
              </w:rPr>
              <w:t>0</w:t>
            </w:r>
          </w:p>
        </w:tc>
        <w:tc>
          <w:tcPr>
            <w:tcW w:w="3432" w:type="dxa"/>
            <w:vAlign w:val="top"/>
          </w:tcPr>
          <w:p>
            <w:pPr>
              <w:ind w:firstLine="1513"/>
              <w:spacing w:before="95" w:line="180" w:lineRule="auto"/>
              <w:rPr>
                <w:rFonts w:ascii="SimSun" w:hAnsi="SimSun" w:eastAsia="SimSun" w:cs="SimSun"/>
                <w:sz w:val="21"/>
                <w:szCs w:val="21"/>
              </w:rPr>
            </w:pPr>
            <w:r>
              <w:rPr>
                <w:rFonts w:ascii="SimSun" w:hAnsi="SimSun" w:eastAsia="SimSun" w:cs="SimSun"/>
                <w:sz w:val="21"/>
                <w:szCs w:val="21"/>
                <w:spacing w:val="-3"/>
              </w:rPr>
              <w:t>5.76</w:t>
            </w:r>
          </w:p>
        </w:tc>
      </w:tr>
      <w:tr>
        <w:trPr>
          <w:trHeight w:val="334" w:hRule="atLeast"/>
        </w:trPr>
        <w:tc>
          <w:tcPr>
            <w:tcW w:w="2154" w:type="dxa"/>
            <w:vAlign w:val="top"/>
            <w:gridSpan w:val="2"/>
            <w:vMerge w:val="continue"/>
            <w:tcBorders>
              <w:top w:val="none" w:color="000000" w:sz="2" w:space="0"/>
              <w:bottom w:val="none" w:color="000000" w:sz="2" w:space="0"/>
            </w:tcBorders>
          </w:tcPr>
          <w:p>
            <w:pPr>
              <w:rPr>
                <w:rFonts w:ascii="SimSun"/>
                <w:sz w:val="21"/>
              </w:rPr>
            </w:pPr>
            <w:r/>
          </w:p>
        </w:tc>
        <w:tc>
          <w:tcPr>
            <w:tcW w:w="2456" w:type="dxa"/>
            <w:vAlign w:val="top"/>
          </w:tcPr>
          <w:p>
            <w:pPr>
              <w:ind w:firstLine="1022"/>
              <w:spacing w:before="64" w:line="184" w:lineRule="auto"/>
              <w:rPr>
                <w:rFonts w:ascii="SimSun" w:hAnsi="SimSun" w:eastAsia="SimSun" w:cs="SimSun"/>
                <w:sz w:val="21"/>
                <w:szCs w:val="21"/>
              </w:rPr>
            </w:pPr>
            <w:r>
              <w:rPr>
                <w:rFonts w:ascii="SimSun" w:hAnsi="SimSun" w:eastAsia="SimSun" w:cs="SimSun"/>
                <w:sz w:val="21"/>
                <w:szCs w:val="21"/>
                <w:spacing w:val="-5"/>
              </w:rPr>
              <w:t>氨氮</w:t>
            </w:r>
          </w:p>
        </w:tc>
        <w:tc>
          <w:tcPr>
            <w:tcW w:w="3070" w:type="dxa"/>
            <w:vAlign w:val="top"/>
          </w:tcPr>
          <w:p>
            <w:pPr>
              <w:ind w:firstLine="1280"/>
              <w:spacing w:before="97" w:line="180" w:lineRule="auto"/>
              <w:rPr>
                <w:rFonts w:ascii="SimSun" w:hAnsi="SimSun" w:eastAsia="SimSun" w:cs="SimSun"/>
                <w:sz w:val="21"/>
                <w:szCs w:val="21"/>
              </w:rPr>
            </w:pPr>
            <w:r>
              <w:rPr>
                <w:rFonts w:ascii="SimSun" w:hAnsi="SimSun" w:eastAsia="SimSun" w:cs="SimSun"/>
                <w:sz w:val="21"/>
                <w:szCs w:val="21"/>
                <w:spacing w:val="-2"/>
              </w:rPr>
              <w:t>0.432</w:t>
            </w:r>
          </w:p>
        </w:tc>
        <w:tc>
          <w:tcPr>
            <w:tcW w:w="2701" w:type="dxa"/>
            <w:vAlign w:val="top"/>
          </w:tcPr>
          <w:p>
            <w:pPr>
              <w:ind w:firstLine="1306"/>
              <w:spacing w:before="97" w:line="180" w:lineRule="auto"/>
              <w:rPr>
                <w:rFonts w:ascii="SimSun" w:hAnsi="SimSun" w:eastAsia="SimSun" w:cs="SimSun"/>
                <w:sz w:val="21"/>
                <w:szCs w:val="21"/>
              </w:rPr>
            </w:pPr>
            <w:r>
              <w:rPr>
                <w:rFonts w:ascii="SimSun" w:hAnsi="SimSun" w:eastAsia="SimSun" w:cs="SimSun"/>
                <w:sz w:val="21"/>
                <w:szCs w:val="21"/>
              </w:rPr>
              <w:t>0</w:t>
            </w:r>
          </w:p>
        </w:tc>
        <w:tc>
          <w:tcPr>
            <w:tcW w:w="3432" w:type="dxa"/>
            <w:vAlign w:val="top"/>
          </w:tcPr>
          <w:p>
            <w:pPr>
              <w:ind w:firstLine="1461"/>
              <w:spacing w:before="97" w:line="180" w:lineRule="auto"/>
              <w:rPr>
                <w:rFonts w:ascii="SimSun" w:hAnsi="SimSun" w:eastAsia="SimSun" w:cs="SimSun"/>
                <w:sz w:val="21"/>
                <w:szCs w:val="21"/>
              </w:rPr>
            </w:pPr>
            <w:r>
              <w:rPr>
                <w:rFonts w:ascii="SimSun" w:hAnsi="SimSun" w:eastAsia="SimSun" w:cs="SimSun"/>
                <w:sz w:val="21"/>
                <w:szCs w:val="21"/>
                <w:spacing w:val="-2"/>
              </w:rPr>
              <w:t>0.432</w:t>
            </w:r>
          </w:p>
        </w:tc>
      </w:tr>
      <w:tr>
        <w:trPr>
          <w:trHeight w:val="334" w:hRule="atLeast"/>
        </w:trPr>
        <w:tc>
          <w:tcPr>
            <w:tcW w:w="2154" w:type="dxa"/>
            <w:vAlign w:val="top"/>
            <w:gridSpan w:val="2"/>
            <w:vMerge w:val="continue"/>
            <w:tcBorders>
              <w:top w:val="none" w:color="000000" w:sz="2" w:space="0"/>
              <w:bottom w:val="none" w:color="000000" w:sz="2" w:space="0"/>
            </w:tcBorders>
          </w:tcPr>
          <w:p>
            <w:pPr>
              <w:rPr>
                <w:rFonts w:ascii="SimSun"/>
                <w:sz w:val="21"/>
              </w:rPr>
            </w:pPr>
            <w:r/>
          </w:p>
        </w:tc>
        <w:tc>
          <w:tcPr>
            <w:tcW w:w="2456" w:type="dxa"/>
            <w:vAlign w:val="top"/>
          </w:tcPr>
          <w:p>
            <w:pPr>
              <w:ind w:firstLine="1027"/>
              <w:spacing w:before="65" w:line="184" w:lineRule="auto"/>
              <w:rPr>
                <w:rFonts w:ascii="SimSun" w:hAnsi="SimSun" w:eastAsia="SimSun" w:cs="SimSun"/>
                <w:sz w:val="21"/>
                <w:szCs w:val="21"/>
              </w:rPr>
            </w:pPr>
            <w:r>
              <w:rPr>
                <w:rFonts w:ascii="SimSun" w:hAnsi="SimSun" w:eastAsia="SimSun" w:cs="SimSun"/>
                <w:sz w:val="21"/>
                <w:szCs w:val="21"/>
                <w:spacing w:val="-8"/>
              </w:rPr>
              <w:t>总氮</w:t>
            </w:r>
          </w:p>
        </w:tc>
        <w:tc>
          <w:tcPr>
            <w:tcW w:w="3070" w:type="dxa"/>
            <w:vAlign w:val="top"/>
          </w:tcPr>
          <w:p>
            <w:pPr>
              <w:ind w:firstLine="1330"/>
              <w:spacing w:before="99" w:line="180" w:lineRule="auto"/>
              <w:rPr>
                <w:rFonts w:ascii="SimSun" w:hAnsi="SimSun" w:eastAsia="SimSun" w:cs="SimSun"/>
                <w:sz w:val="21"/>
                <w:szCs w:val="21"/>
              </w:rPr>
            </w:pPr>
            <w:r>
              <w:rPr>
                <w:rFonts w:ascii="SimSun" w:hAnsi="SimSun" w:eastAsia="SimSun" w:cs="SimSun"/>
                <w:sz w:val="21"/>
                <w:szCs w:val="21"/>
                <w:spacing w:val="-3"/>
              </w:rPr>
              <w:t>0.72</w:t>
            </w:r>
          </w:p>
        </w:tc>
        <w:tc>
          <w:tcPr>
            <w:tcW w:w="2701" w:type="dxa"/>
            <w:vAlign w:val="top"/>
          </w:tcPr>
          <w:p>
            <w:pPr>
              <w:ind w:firstLine="1306"/>
              <w:spacing w:before="99" w:line="180" w:lineRule="auto"/>
              <w:rPr>
                <w:rFonts w:ascii="SimSun" w:hAnsi="SimSun" w:eastAsia="SimSun" w:cs="SimSun"/>
                <w:sz w:val="21"/>
                <w:szCs w:val="21"/>
              </w:rPr>
            </w:pPr>
            <w:r>
              <w:rPr>
                <w:rFonts w:ascii="SimSun" w:hAnsi="SimSun" w:eastAsia="SimSun" w:cs="SimSun"/>
                <w:sz w:val="21"/>
                <w:szCs w:val="21"/>
              </w:rPr>
              <w:t>0</w:t>
            </w:r>
          </w:p>
        </w:tc>
        <w:tc>
          <w:tcPr>
            <w:tcW w:w="3432" w:type="dxa"/>
            <w:vAlign w:val="top"/>
          </w:tcPr>
          <w:p>
            <w:pPr>
              <w:ind w:firstLine="1511"/>
              <w:spacing w:before="99" w:line="180" w:lineRule="auto"/>
              <w:rPr>
                <w:rFonts w:ascii="SimSun" w:hAnsi="SimSun" w:eastAsia="SimSun" w:cs="SimSun"/>
                <w:sz w:val="21"/>
                <w:szCs w:val="21"/>
              </w:rPr>
            </w:pPr>
            <w:r>
              <w:rPr>
                <w:rFonts w:ascii="SimSun" w:hAnsi="SimSun" w:eastAsia="SimSun" w:cs="SimSun"/>
                <w:sz w:val="21"/>
                <w:szCs w:val="21"/>
                <w:spacing w:val="-3"/>
              </w:rPr>
              <w:t>0.72</w:t>
            </w:r>
          </w:p>
        </w:tc>
      </w:tr>
      <w:tr>
        <w:trPr>
          <w:trHeight w:val="328" w:hRule="atLeast"/>
        </w:trPr>
        <w:tc>
          <w:tcPr>
            <w:tcW w:w="2154" w:type="dxa"/>
            <w:vAlign w:val="top"/>
            <w:gridSpan w:val="2"/>
            <w:vMerge w:val="continue"/>
            <w:tcBorders>
              <w:top w:val="none" w:color="000000" w:sz="2" w:space="0"/>
            </w:tcBorders>
          </w:tcPr>
          <w:p>
            <w:pPr>
              <w:rPr>
                <w:rFonts w:ascii="SimSun"/>
                <w:sz w:val="21"/>
              </w:rPr>
            </w:pPr>
            <w:r/>
          </w:p>
        </w:tc>
        <w:tc>
          <w:tcPr>
            <w:tcW w:w="2456" w:type="dxa"/>
            <w:vAlign w:val="top"/>
          </w:tcPr>
          <w:p>
            <w:pPr>
              <w:ind w:firstLine="1027"/>
              <w:spacing w:before="65" w:line="184" w:lineRule="auto"/>
              <w:rPr>
                <w:rFonts w:ascii="SimSun" w:hAnsi="SimSun" w:eastAsia="SimSun" w:cs="SimSun"/>
                <w:sz w:val="21"/>
                <w:szCs w:val="21"/>
              </w:rPr>
            </w:pPr>
            <w:r>
              <w:rPr>
                <w:rFonts w:ascii="SimSun" w:hAnsi="SimSun" w:eastAsia="SimSun" w:cs="SimSun"/>
                <w:sz w:val="21"/>
                <w:szCs w:val="21"/>
                <w:spacing w:val="-8"/>
              </w:rPr>
              <w:t>总磷</w:t>
            </w:r>
          </w:p>
        </w:tc>
        <w:tc>
          <w:tcPr>
            <w:tcW w:w="3070" w:type="dxa"/>
            <w:vAlign w:val="top"/>
          </w:tcPr>
          <w:p>
            <w:pPr>
              <w:ind w:firstLine="1280"/>
              <w:spacing w:before="98" w:line="180" w:lineRule="auto"/>
              <w:rPr>
                <w:rFonts w:ascii="SimSun" w:hAnsi="SimSun" w:eastAsia="SimSun" w:cs="SimSun"/>
                <w:sz w:val="21"/>
                <w:szCs w:val="21"/>
              </w:rPr>
            </w:pPr>
            <w:r>
              <w:rPr>
                <w:rFonts w:ascii="SimSun" w:hAnsi="SimSun" w:eastAsia="SimSun" w:cs="SimSun"/>
                <w:sz w:val="21"/>
                <w:szCs w:val="21"/>
                <w:spacing w:val="-2"/>
              </w:rPr>
              <w:t>0.058</w:t>
            </w:r>
          </w:p>
        </w:tc>
        <w:tc>
          <w:tcPr>
            <w:tcW w:w="2701" w:type="dxa"/>
            <w:vAlign w:val="top"/>
          </w:tcPr>
          <w:p>
            <w:pPr>
              <w:ind w:firstLine="1306"/>
              <w:spacing w:before="98" w:line="180" w:lineRule="auto"/>
              <w:rPr>
                <w:rFonts w:ascii="SimSun" w:hAnsi="SimSun" w:eastAsia="SimSun" w:cs="SimSun"/>
                <w:sz w:val="21"/>
                <w:szCs w:val="21"/>
              </w:rPr>
            </w:pPr>
            <w:r>
              <w:rPr>
                <w:rFonts w:ascii="SimSun" w:hAnsi="SimSun" w:eastAsia="SimSun" w:cs="SimSun"/>
                <w:sz w:val="21"/>
                <w:szCs w:val="21"/>
              </w:rPr>
              <w:t>0</w:t>
            </w:r>
          </w:p>
        </w:tc>
        <w:tc>
          <w:tcPr>
            <w:tcW w:w="3432" w:type="dxa"/>
            <w:vAlign w:val="top"/>
          </w:tcPr>
          <w:p>
            <w:pPr>
              <w:ind w:firstLine="1461"/>
              <w:spacing w:before="98" w:line="180" w:lineRule="auto"/>
              <w:rPr>
                <w:rFonts w:ascii="SimSun" w:hAnsi="SimSun" w:eastAsia="SimSun" w:cs="SimSun"/>
                <w:sz w:val="21"/>
                <w:szCs w:val="21"/>
              </w:rPr>
            </w:pPr>
            <w:r>
              <w:rPr>
                <w:rFonts w:ascii="SimSun" w:hAnsi="SimSun" w:eastAsia="SimSun" w:cs="SimSun"/>
                <w:sz w:val="21"/>
                <w:szCs w:val="21"/>
                <w:spacing w:val="-2"/>
              </w:rPr>
              <w:t>0.058</w:t>
            </w:r>
          </w:p>
        </w:tc>
      </w:tr>
      <w:tr>
        <w:trPr>
          <w:trHeight w:val="334" w:hRule="atLeast"/>
        </w:trPr>
        <w:tc>
          <w:tcPr>
            <w:tcW w:w="2154" w:type="dxa"/>
            <w:vAlign w:val="top"/>
            <w:gridSpan w:val="2"/>
            <w:vMerge w:val="restart"/>
            <w:tcBorders>
              <w:bottom w:val="none" w:color="000000" w:sz="2" w:space="0"/>
            </w:tcBorders>
          </w:tcPr>
          <w:p>
            <w:pPr>
              <w:spacing w:line="303" w:lineRule="auto"/>
              <w:rPr>
                <w:rFonts w:ascii="SimSun"/>
                <w:sz w:val="21"/>
              </w:rPr>
            </w:pPr>
            <w:r/>
          </w:p>
          <w:p>
            <w:pPr>
              <w:ind w:firstLine="890"/>
              <w:spacing w:before="69" w:line="184" w:lineRule="auto"/>
              <w:rPr>
                <w:rFonts w:ascii="SimSun" w:hAnsi="SimSun" w:eastAsia="SimSun" w:cs="SimSun"/>
                <w:sz w:val="21"/>
                <w:szCs w:val="21"/>
              </w:rPr>
            </w:pPr>
            <w:r>
              <w:rPr>
                <w:rFonts w:ascii="SimSun" w:hAnsi="SimSun" w:eastAsia="SimSun" w:cs="SimSun"/>
                <w:sz w:val="21"/>
                <w:szCs w:val="21"/>
                <w:spacing w:val="-14"/>
              </w:rPr>
              <w:t>固废</w:t>
            </w:r>
          </w:p>
        </w:tc>
        <w:tc>
          <w:tcPr>
            <w:tcW w:w="2456" w:type="dxa"/>
            <w:vAlign w:val="top"/>
          </w:tcPr>
          <w:p>
            <w:pPr>
              <w:ind w:firstLine="814"/>
              <w:spacing w:before="73" w:line="184" w:lineRule="auto"/>
              <w:rPr>
                <w:rFonts w:ascii="SimSun" w:hAnsi="SimSun" w:eastAsia="SimSun" w:cs="SimSun"/>
                <w:sz w:val="21"/>
                <w:szCs w:val="21"/>
              </w:rPr>
            </w:pPr>
            <w:r>
              <w:rPr>
                <w:rFonts w:ascii="SimSun" w:hAnsi="SimSun" w:eastAsia="SimSun" w:cs="SimSun"/>
                <w:sz w:val="21"/>
                <w:szCs w:val="21"/>
                <w:spacing w:val="-4"/>
              </w:rPr>
              <w:t>一般固废</w:t>
            </w:r>
          </w:p>
        </w:tc>
        <w:tc>
          <w:tcPr>
            <w:tcW w:w="3070" w:type="dxa"/>
            <w:vAlign w:val="top"/>
          </w:tcPr>
          <w:p>
            <w:pPr>
              <w:ind w:firstLine="1283"/>
              <w:spacing w:before="106" w:line="180" w:lineRule="auto"/>
              <w:rPr>
                <w:rFonts w:ascii="SimSun" w:hAnsi="SimSun" w:eastAsia="SimSun" w:cs="SimSun"/>
                <w:sz w:val="21"/>
                <w:szCs w:val="21"/>
              </w:rPr>
            </w:pPr>
            <w:r>
              <w:rPr>
                <w:rFonts w:ascii="SimSun" w:hAnsi="SimSun" w:eastAsia="SimSun" w:cs="SimSun"/>
                <w:sz w:val="21"/>
                <w:szCs w:val="21"/>
                <w:spacing w:val="-1"/>
              </w:rPr>
              <w:t>794.5</w:t>
            </w:r>
          </w:p>
        </w:tc>
        <w:tc>
          <w:tcPr>
            <w:tcW w:w="2701" w:type="dxa"/>
            <w:vAlign w:val="top"/>
          </w:tcPr>
          <w:p>
            <w:pPr>
              <w:ind w:firstLine="1098"/>
              <w:spacing w:before="106" w:line="180" w:lineRule="auto"/>
              <w:rPr>
                <w:rFonts w:ascii="SimSun" w:hAnsi="SimSun" w:eastAsia="SimSun" w:cs="SimSun"/>
                <w:sz w:val="21"/>
                <w:szCs w:val="21"/>
              </w:rPr>
            </w:pPr>
            <w:r>
              <w:rPr>
                <w:rFonts w:ascii="SimSun" w:hAnsi="SimSun" w:eastAsia="SimSun" w:cs="SimSun"/>
                <w:sz w:val="21"/>
                <w:szCs w:val="21"/>
              </w:rPr>
              <w:t>794.5</w:t>
            </w:r>
          </w:p>
        </w:tc>
        <w:tc>
          <w:tcPr>
            <w:tcW w:w="3432" w:type="dxa"/>
            <w:vAlign w:val="top"/>
          </w:tcPr>
          <w:p>
            <w:pPr>
              <w:ind w:firstLine="1669"/>
              <w:spacing w:before="106" w:line="180" w:lineRule="auto"/>
              <w:rPr>
                <w:rFonts w:ascii="SimSun" w:hAnsi="SimSun" w:eastAsia="SimSun" w:cs="SimSun"/>
                <w:sz w:val="21"/>
                <w:szCs w:val="21"/>
              </w:rPr>
            </w:pPr>
            <w:r>
              <w:rPr>
                <w:rFonts w:ascii="SimSun" w:hAnsi="SimSun" w:eastAsia="SimSun" w:cs="SimSun"/>
                <w:sz w:val="21"/>
                <w:szCs w:val="21"/>
              </w:rPr>
              <w:t>0</w:t>
            </w:r>
          </w:p>
        </w:tc>
      </w:tr>
      <w:tr>
        <w:trPr>
          <w:trHeight w:val="335" w:hRule="atLeast"/>
        </w:trPr>
        <w:tc>
          <w:tcPr>
            <w:tcW w:w="2154" w:type="dxa"/>
            <w:vAlign w:val="top"/>
            <w:gridSpan w:val="2"/>
            <w:vMerge w:val="continue"/>
            <w:tcBorders>
              <w:top w:val="none" w:color="000000" w:sz="2" w:space="0"/>
              <w:bottom w:val="none" w:color="000000" w:sz="2" w:space="0"/>
            </w:tcBorders>
          </w:tcPr>
          <w:p>
            <w:pPr>
              <w:rPr>
                <w:rFonts w:ascii="SimSun"/>
                <w:sz w:val="21"/>
              </w:rPr>
            </w:pPr>
            <w:r/>
          </w:p>
        </w:tc>
        <w:tc>
          <w:tcPr>
            <w:tcW w:w="2456" w:type="dxa"/>
            <w:vAlign w:val="top"/>
          </w:tcPr>
          <w:p>
            <w:pPr>
              <w:ind w:firstLine="813"/>
              <w:spacing w:before="74" w:line="184" w:lineRule="auto"/>
              <w:rPr>
                <w:rFonts w:ascii="SimSun" w:hAnsi="SimSun" w:eastAsia="SimSun" w:cs="SimSun"/>
                <w:sz w:val="21"/>
                <w:szCs w:val="21"/>
              </w:rPr>
            </w:pPr>
            <w:r>
              <w:rPr>
                <w:rFonts w:ascii="SimSun" w:hAnsi="SimSun" w:eastAsia="SimSun" w:cs="SimSun"/>
                <w:sz w:val="21"/>
                <w:szCs w:val="21"/>
                <w:spacing w:val="-3"/>
              </w:rPr>
              <w:t>危险废物</w:t>
            </w:r>
          </w:p>
        </w:tc>
        <w:tc>
          <w:tcPr>
            <w:tcW w:w="3070" w:type="dxa"/>
            <w:vAlign w:val="top"/>
          </w:tcPr>
          <w:p>
            <w:pPr>
              <w:ind w:firstLine="1224"/>
              <w:spacing w:before="107" w:line="180" w:lineRule="auto"/>
              <w:rPr>
                <w:rFonts w:ascii="SimSun" w:hAnsi="SimSun" w:eastAsia="SimSun" w:cs="SimSun"/>
                <w:sz w:val="21"/>
                <w:szCs w:val="21"/>
              </w:rPr>
            </w:pPr>
            <w:r>
              <w:rPr>
                <w:rFonts w:ascii="SimSun" w:hAnsi="SimSun" w:eastAsia="SimSun" w:cs="SimSun"/>
                <w:sz w:val="21"/>
                <w:szCs w:val="21"/>
                <w:spacing w:val="-2"/>
              </w:rPr>
              <w:t>421.95</w:t>
            </w:r>
          </w:p>
        </w:tc>
        <w:tc>
          <w:tcPr>
            <w:tcW w:w="2701" w:type="dxa"/>
            <w:vAlign w:val="top"/>
          </w:tcPr>
          <w:p>
            <w:pPr>
              <w:ind w:firstLine="1041"/>
              <w:spacing w:before="107" w:line="180" w:lineRule="auto"/>
              <w:rPr>
                <w:rFonts w:ascii="SimSun" w:hAnsi="SimSun" w:eastAsia="SimSun" w:cs="SimSun"/>
                <w:sz w:val="21"/>
                <w:szCs w:val="21"/>
              </w:rPr>
            </w:pPr>
            <w:r>
              <w:rPr>
                <w:rFonts w:ascii="SimSun" w:hAnsi="SimSun" w:eastAsia="SimSun" w:cs="SimSun"/>
                <w:sz w:val="21"/>
                <w:szCs w:val="21"/>
                <w:spacing w:val="-2"/>
              </w:rPr>
              <w:t>421.95</w:t>
            </w:r>
          </w:p>
        </w:tc>
        <w:tc>
          <w:tcPr>
            <w:tcW w:w="3432" w:type="dxa"/>
            <w:vAlign w:val="top"/>
          </w:tcPr>
          <w:p>
            <w:pPr>
              <w:ind w:firstLine="1669"/>
              <w:spacing w:before="108" w:line="180" w:lineRule="auto"/>
              <w:rPr>
                <w:rFonts w:ascii="SimSun" w:hAnsi="SimSun" w:eastAsia="SimSun" w:cs="SimSun"/>
                <w:sz w:val="21"/>
                <w:szCs w:val="21"/>
              </w:rPr>
            </w:pPr>
            <w:r>
              <w:rPr>
                <w:rFonts w:ascii="SimSun" w:hAnsi="SimSun" w:eastAsia="SimSun" w:cs="SimSun"/>
                <w:sz w:val="21"/>
                <w:szCs w:val="21"/>
              </w:rPr>
              <w:t>0</w:t>
            </w:r>
          </w:p>
        </w:tc>
      </w:tr>
      <w:tr>
        <w:trPr>
          <w:trHeight w:val="339" w:hRule="atLeast"/>
        </w:trPr>
        <w:tc>
          <w:tcPr>
            <w:tcW w:w="2154" w:type="dxa"/>
            <w:vAlign w:val="top"/>
            <w:gridSpan w:val="2"/>
            <w:vMerge w:val="continue"/>
            <w:tcBorders>
              <w:top w:val="none" w:color="000000" w:sz="2" w:space="0"/>
            </w:tcBorders>
          </w:tcPr>
          <w:p>
            <w:pPr>
              <w:rPr>
                <w:rFonts w:ascii="SimSun"/>
                <w:sz w:val="21"/>
              </w:rPr>
            </w:pPr>
            <w:r/>
          </w:p>
        </w:tc>
        <w:tc>
          <w:tcPr>
            <w:tcW w:w="2456" w:type="dxa"/>
            <w:vAlign w:val="top"/>
          </w:tcPr>
          <w:p>
            <w:pPr>
              <w:ind w:firstLine="812"/>
              <w:spacing w:before="73" w:line="184" w:lineRule="auto"/>
              <w:rPr>
                <w:rFonts w:ascii="SimSun" w:hAnsi="SimSun" w:eastAsia="SimSun" w:cs="SimSun"/>
                <w:sz w:val="21"/>
                <w:szCs w:val="21"/>
              </w:rPr>
            </w:pPr>
            <w:r>
              <w:rPr>
                <w:rFonts w:ascii="SimSun" w:hAnsi="SimSun" w:eastAsia="SimSun" w:cs="SimSun"/>
                <w:sz w:val="21"/>
                <w:szCs w:val="21"/>
                <w:spacing w:val="-3"/>
              </w:rPr>
              <w:t>生活垃圾</w:t>
            </w:r>
          </w:p>
        </w:tc>
        <w:tc>
          <w:tcPr>
            <w:tcW w:w="3070" w:type="dxa"/>
            <w:vAlign w:val="top"/>
          </w:tcPr>
          <w:p>
            <w:pPr>
              <w:ind w:firstLine="1435"/>
              <w:spacing w:before="106" w:line="180" w:lineRule="auto"/>
              <w:rPr>
                <w:rFonts w:ascii="SimSun" w:hAnsi="SimSun" w:eastAsia="SimSun" w:cs="SimSun"/>
                <w:sz w:val="21"/>
                <w:szCs w:val="21"/>
              </w:rPr>
            </w:pPr>
            <w:r>
              <w:rPr>
                <w:rFonts w:ascii="SimSun" w:hAnsi="SimSun" w:eastAsia="SimSun" w:cs="SimSun"/>
                <w:sz w:val="21"/>
                <w:szCs w:val="21"/>
                <w:spacing w:val="-5"/>
              </w:rPr>
              <w:t>90</w:t>
            </w:r>
          </w:p>
        </w:tc>
        <w:tc>
          <w:tcPr>
            <w:tcW w:w="2701" w:type="dxa"/>
            <w:vAlign w:val="top"/>
          </w:tcPr>
          <w:p>
            <w:pPr>
              <w:ind w:firstLine="1252"/>
              <w:spacing w:before="106" w:line="180" w:lineRule="auto"/>
              <w:rPr>
                <w:rFonts w:ascii="SimSun" w:hAnsi="SimSun" w:eastAsia="SimSun" w:cs="SimSun"/>
                <w:sz w:val="21"/>
                <w:szCs w:val="21"/>
              </w:rPr>
            </w:pPr>
            <w:r>
              <w:rPr>
                <w:rFonts w:ascii="SimSun" w:hAnsi="SimSun" w:eastAsia="SimSun" w:cs="SimSun"/>
                <w:sz w:val="21"/>
                <w:szCs w:val="21"/>
                <w:spacing w:val="-5"/>
              </w:rPr>
              <w:t>90</w:t>
            </w:r>
          </w:p>
        </w:tc>
        <w:tc>
          <w:tcPr>
            <w:tcW w:w="3432" w:type="dxa"/>
            <w:vAlign w:val="top"/>
          </w:tcPr>
          <w:p>
            <w:pPr>
              <w:ind w:firstLine="1669"/>
              <w:spacing w:before="106" w:line="180" w:lineRule="auto"/>
              <w:rPr>
                <w:rFonts w:ascii="SimSun" w:hAnsi="SimSun" w:eastAsia="SimSun" w:cs="SimSun"/>
                <w:sz w:val="21"/>
                <w:szCs w:val="21"/>
              </w:rPr>
            </w:pPr>
            <w:r>
              <w:rPr>
                <w:rFonts w:ascii="SimSun" w:hAnsi="SimSun" w:eastAsia="SimSun" w:cs="SimSun"/>
                <w:sz w:val="21"/>
                <w:szCs w:val="21"/>
              </w:rPr>
              <w:t>0</w:t>
            </w:r>
          </w:p>
        </w:tc>
      </w:tr>
    </w:tbl>
    <w:p>
      <w:pPr>
        <w:spacing w:line="281" w:lineRule="auto"/>
        <w:rPr>
          <w:rFonts w:ascii="SimSun"/>
          <w:sz w:val="21"/>
        </w:rPr>
      </w:pPr>
      <w:r/>
    </w:p>
    <w:p>
      <w:pPr>
        <w:spacing w:line="281" w:lineRule="auto"/>
        <w:rPr>
          <w:rFonts w:ascii="SimSun"/>
          <w:sz w:val="21"/>
        </w:rPr>
      </w:pPr>
      <w:r/>
    </w:p>
    <w:p>
      <w:pPr>
        <w:spacing w:line="281" w:lineRule="auto"/>
        <w:rPr>
          <w:rFonts w:ascii="SimSun"/>
          <w:sz w:val="21"/>
        </w:rPr>
      </w:pPr>
      <w:r/>
    </w:p>
    <w:p>
      <w:pPr>
        <w:spacing w:line="282" w:lineRule="auto"/>
        <w:rPr>
          <w:rFonts w:ascii="SimSun"/>
          <w:sz w:val="21"/>
        </w:rPr>
      </w:pPr>
      <w:r/>
    </w:p>
    <w:p>
      <w:pPr>
        <w:spacing w:line="282" w:lineRule="auto"/>
        <w:rPr>
          <w:rFonts w:ascii="SimSun"/>
          <w:sz w:val="21"/>
        </w:rPr>
      </w:pPr>
      <w:r/>
    </w:p>
    <w:p>
      <w:pPr>
        <w:ind w:firstLine="4374"/>
        <w:spacing w:before="58" w:line="189"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109</w:t>
      </w:r>
      <w:r>
        <w:rPr>
          <w:rFonts w:ascii="Times New Roman" w:hAnsi="Times New Roman" w:eastAsia="Times New Roman" w:cs="Times New Roman"/>
          <w:sz w:val="18"/>
          <w:szCs w:val="18"/>
          <w:position w:val="-2"/>
        </w:rPr>
        <w:t>                                                                                                                                                                       </w:t>
      </w:r>
      <w:r>
        <w:rPr>
          <w:rFonts w:ascii="SimSun" w:hAnsi="SimSun" w:eastAsia="SimSun" w:cs="SimSun"/>
          <w:sz w:val="18"/>
          <w:szCs w:val="18"/>
          <w:spacing w:val="-3"/>
        </w:rPr>
        <w:t>江苏中瑞咨询有限公司</w:t>
      </w:r>
    </w:p>
    <w:p>
      <w:pPr>
        <w:sectPr>
          <w:headerReference w:type="default" r:id="rId151"/>
          <w:pgSz w:w="16839" w:h="11906"/>
          <w:pgMar w:top="400" w:right="1439" w:bottom="0" w:left="1440" w:header="0" w:footer="0" w:gutter="0"/>
        </w:sectPr>
        <w:rPr/>
      </w:pPr>
    </w:p>
    <w:p>
      <w:pPr>
        <w:ind w:firstLine="36"/>
        <w:spacing w:before="336" w:line="185" w:lineRule="auto"/>
        <w:outlineLvl w:val="1"/>
        <w:rPr>
          <w:rFonts w:ascii="SimSun" w:hAnsi="SimSun" w:eastAsia="SimSun" w:cs="SimSun"/>
          <w:sz w:val="28"/>
          <w:szCs w:val="28"/>
        </w:rPr>
      </w:pPr>
      <w:bookmarkStart w:name="_bookmark25" w:id="25"/>
      <w:bookmarkEnd w:id="25"/>
      <w:r>
        <w:rPr>
          <w:rFonts w:ascii="SimSun" w:hAnsi="SimSun" w:eastAsia="SimSun" w:cs="SimSun"/>
          <w:sz w:val="28"/>
          <w:szCs w:val="28"/>
          <w14:textOutline w14:w="5103" w14:cap="sq" w14:cmpd="sng">
            <w14:solidFill>
              <w14:srgbClr w14:val="000000"/>
            </w14:solidFill>
            <w14:prstDash w14:val="solid"/>
            <w14:bevel/>
          </w14:textOutline>
          <w:spacing w:val="-2"/>
        </w:rPr>
        <w:t>3.11</w:t>
      </w:r>
      <w:r>
        <w:rPr>
          <w:rFonts w:ascii="SimSun" w:hAnsi="SimSun" w:eastAsia="SimSun" w:cs="SimSun"/>
          <w:sz w:val="28"/>
          <w:szCs w:val="28"/>
          <w:spacing w:val="-48"/>
        </w:rPr>
        <w:t> </w:t>
      </w:r>
      <w:r>
        <w:rPr>
          <w:rFonts w:ascii="SimSun" w:hAnsi="SimSun" w:eastAsia="SimSun" w:cs="SimSun"/>
          <w:sz w:val="28"/>
          <w:szCs w:val="28"/>
          <w14:textOutline w14:w="5103" w14:cap="sq" w14:cmpd="sng">
            <w14:solidFill>
              <w14:srgbClr w14:val="000000"/>
            </w14:solidFill>
            <w14:prstDash w14:val="solid"/>
            <w14:bevel/>
          </w14:textOutline>
          <w:spacing w:val="-2"/>
        </w:rPr>
        <w:t>环境风险因素识别</w:t>
      </w:r>
    </w:p>
    <w:p>
      <w:pPr>
        <w:ind w:firstLine="36"/>
        <w:spacing w:before="319"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3.11.1</w:t>
      </w:r>
      <w:r>
        <w:rPr>
          <w:rFonts w:ascii="SimSun" w:hAnsi="SimSun" w:eastAsia="SimSun" w:cs="SimSun"/>
          <w:sz w:val="28"/>
          <w:szCs w:val="28"/>
          <w:spacing w:val="-59"/>
        </w:rPr>
        <w:t> </w:t>
      </w:r>
      <w:r>
        <w:rPr>
          <w:rFonts w:ascii="SimSun" w:hAnsi="SimSun" w:eastAsia="SimSun" w:cs="SimSun"/>
          <w:sz w:val="28"/>
          <w:szCs w:val="28"/>
          <w14:textOutline w14:w="5103" w14:cap="sq" w14:cmpd="sng">
            <w14:solidFill>
              <w14:srgbClr w14:val="000000"/>
            </w14:solidFill>
            <w14:prstDash w14:val="solid"/>
            <w14:bevel/>
          </w14:textOutline>
          <w:spacing w:val="-1"/>
        </w:rPr>
        <w:t>环境风险的类型</w:t>
      </w:r>
    </w:p>
    <w:p>
      <w:pPr>
        <w:ind w:left="31" w:right="73" w:firstLine="560"/>
        <w:spacing w:before="214" w:line="282" w:lineRule="auto"/>
        <w:rPr>
          <w:rFonts w:ascii="SimSun" w:hAnsi="SimSun" w:eastAsia="SimSun" w:cs="SimSun"/>
          <w:sz w:val="28"/>
          <w:szCs w:val="28"/>
        </w:rPr>
      </w:pPr>
      <w:r>
        <w:rPr>
          <w:rFonts w:ascii="SimSun" w:hAnsi="SimSun" w:eastAsia="SimSun" w:cs="SimSun"/>
          <w:sz w:val="28"/>
          <w:szCs w:val="28"/>
          <w:spacing w:val="-1"/>
        </w:rPr>
        <w:t>根据有毒有害物质放散后果，风险类型可分为易燃易爆物质泄漏引起</w:t>
      </w:r>
      <w:r>
        <w:rPr>
          <w:rFonts w:ascii="SimSun" w:hAnsi="SimSun" w:eastAsia="SimSun" w:cs="SimSun"/>
          <w:sz w:val="28"/>
          <w:szCs w:val="28"/>
          <w:spacing w:val="19"/>
        </w:rPr>
        <w:t> </w:t>
      </w:r>
      <w:r>
        <w:rPr>
          <w:rFonts w:ascii="SimSun" w:hAnsi="SimSun" w:eastAsia="SimSun" w:cs="SimSun"/>
          <w:sz w:val="28"/>
          <w:szCs w:val="28"/>
          <w:spacing w:val="-1"/>
        </w:rPr>
        <w:t>的火灾、爆炸和有毒有害物质泄漏引起中毒三种类型。根据有毒有害物质</w:t>
      </w:r>
      <w:r>
        <w:rPr>
          <w:rFonts w:ascii="SimSun" w:hAnsi="SimSun" w:eastAsia="SimSun" w:cs="SimSun"/>
          <w:sz w:val="28"/>
          <w:szCs w:val="28"/>
          <w:spacing w:val="21"/>
        </w:rPr>
        <w:t> </w:t>
      </w:r>
      <w:r>
        <w:rPr>
          <w:rFonts w:ascii="SimSun" w:hAnsi="SimSun" w:eastAsia="SimSun" w:cs="SimSun"/>
          <w:sz w:val="28"/>
          <w:szCs w:val="28"/>
          <w:spacing w:val="-1"/>
        </w:rPr>
        <w:t>风险起因，风险类型可分为设施风险和物质风险。</w:t>
      </w:r>
    </w:p>
    <w:p>
      <w:pPr>
        <w:ind w:firstLine="36"/>
        <w:spacing w:before="20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3.11.2</w:t>
      </w:r>
      <w:r>
        <w:rPr>
          <w:rFonts w:ascii="SimSun" w:hAnsi="SimSun" w:eastAsia="SimSun" w:cs="SimSun"/>
          <w:sz w:val="28"/>
          <w:szCs w:val="28"/>
          <w:spacing w:val="-59"/>
        </w:rPr>
        <w:t> </w:t>
      </w:r>
      <w:r>
        <w:rPr>
          <w:rFonts w:ascii="SimSun" w:hAnsi="SimSun" w:eastAsia="SimSun" w:cs="SimSun"/>
          <w:sz w:val="28"/>
          <w:szCs w:val="28"/>
          <w14:textOutline w14:w="5103" w14:cap="sq" w14:cmpd="sng">
            <w14:solidFill>
              <w14:srgbClr w14:val="000000"/>
            </w14:solidFill>
            <w14:prstDash w14:val="solid"/>
            <w14:bevel/>
          </w14:textOutline>
          <w:spacing w:val="-1"/>
        </w:rPr>
        <w:t>物质危险性识别</w:t>
      </w:r>
    </w:p>
    <w:p>
      <w:pPr>
        <w:ind w:left="29" w:right="18" w:firstLine="562"/>
        <w:spacing w:before="214" w:line="282" w:lineRule="auto"/>
        <w:rPr>
          <w:rFonts w:ascii="SimSun" w:hAnsi="SimSun" w:eastAsia="SimSun" w:cs="SimSun"/>
          <w:sz w:val="28"/>
          <w:szCs w:val="28"/>
        </w:rPr>
      </w:pPr>
      <w:r>
        <w:rPr>
          <w:rFonts w:ascii="SimSun" w:hAnsi="SimSun" w:eastAsia="SimSun" w:cs="SimSun"/>
          <w:sz w:val="28"/>
          <w:szCs w:val="28"/>
          <w:spacing w:val="-8"/>
        </w:rPr>
        <w:t>根据《危险化学品名录》</w:t>
      </w:r>
      <w:r>
        <w:rPr>
          <w:rFonts w:ascii="SimSun" w:hAnsi="SimSun" w:eastAsia="SimSun" w:cs="SimSun"/>
          <w:sz w:val="28"/>
          <w:szCs w:val="28"/>
          <w:spacing w:val="7"/>
        </w:rPr>
        <w:t> </w:t>
      </w:r>
      <w:r>
        <w:rPr>
          <w:rFonts w:ascii="SimSun" w:hAnsi="SimSun" w:eastAsia="SimSun" w:cs="SimSun"/>
          <w:sz w:val="28"/>
          <w:szCs w:val="28"/>
          <w:spacing w:val="-8"/>
        </w:rPr>
        <w:t>和《重点监管危险化学品名录》</w:t>
      </w:r>
      <w:r>
        <w:rPr>
          <w:rFonts w:ascii="SimSun" w:hAnsi="SimSun" w:eastAsia="SimSun" w:cs="SimSun"/>
          <w:sz w:val="28"/>
          <w:szCs w:val="28"/>
          <w:spacing w:val="-3"/>
        </w:rPr>
        <w:t> </w:t>
      </w:r>
      <w:r>
        <w:rPr>
          <w:rFonts w:ascii="SimSun" w:hAnsi="SimSun" w:eastAsia="SimSun" w:cs="SimSun"/>
          <w:sz w:val="28"/>
          <w:szCs w:val="28"/>
          <w:spacing w:val="-8"/>
        </w:rPr>
        <w:t>本项目所涉</w:t>
      </w:r>
      <w:r>
        <w:rPr>
          <w:rFonts w:ascii="SimSun" w:hAnsi="SimSun" w:eastAsia="SimSun" w:cs="SimSun"/>
          <w:sz w:val="28"/>
          <w:szCs w:val="28"/>
        </w:rPr>
        <w:t> </w:t>
      </w:r>
      <w:r>
        <w:rPr>
          <w:rFonts w:ascii="SimSun" w:hAnsi="SimSun" w:eastAsia="SimSun" w:cs="SimSun"/>
          <w:sz w:val="28"/>
          <w:szCs w:val="28"/>
          <w:spacing w:val="1"/>
        </w:rPr>
        <w:t>及的主要化学品危险特性对比可知，本项目使用的物料有五氯化磷、氟化</w:t>
      </w:r>
      <w:r>
        <w:rPr>
          <w:rFonts w:ascii="SimSun" w:hAnsi="SimSun" w:eastAsia="SimSun" w:cs="SimSun"/>
          <w:sz w:val="28"/>
          <w:szCs w:val="28"/>
          <w:spacing w:val="12"/>
        </w:rPr>
        <w:t> </w:t>
      </w:r>
      <w:r>
        <w:rPr>
          <w:rFonts w:ascii="SimSun" w:hAnsi="SimSun" w:eastAsia="SimSun" w:cs="SimSun"/>
          <w:sz w:val="28"/>
          <w:szCs w:val="28"/>
          <w:spacing w:val="-1"/>
        </w:rPr>
        <w:t>锂、氟化氢、氯化氢、氢氧化钾等，其危险特性见表</w:t>
      </w:r>
      <w:r>
        <w:rPr>
          <w:rFonts w:ascii="SimSun" w:hAnsi="SimSun" w:eastAsia="SimSun" w:cs="SimSun"/>
          <w:sz w:val="28"/>
          <w:szCs w:val="28"/>
          <w:spacing w:val="-46"/>
        </w:rPr>
        <w:t> </w:t>
      </w:r>
      <w:r>
        <w:rPr>
          <w:rFonts w:ascii="SimSun" w:hAnsi="SimSun" w:eastAsia="SimSun" w:cs="SimSun"/>
          <w:sz w:val="28"/>
          <w:szCs w:val="28"/>
          <w:spacing w:val="-1"/>
        </w:rPr>
        <w:t>3.11.2-1。</w:t>
      </w:r>
    </w:p>
    <w:p>
      <w:pPr>
        <w:ind w:firstLine="2367"/>
        <w:spacing w:before="219" w:line="185" w:lineRule="auto"/>
        <w:rPr>
          <w:rFonts w:ascii="SimSun" w:hAnsi="SimSun" w:eastAsia="SimSun" w:cs="SimSun"/>
          <w:sz w:val="28"/>
          <w:szCs w:val="28"/>
        </w:rPr>
      </w:pPr>
      <w:r>
        <w:rPr>
          <w:rFonts w:ascii="SimSun" w:hAnsi="SimSun" w:eastAsia="SimSun" w:cs="SimSun"/>
          <w:sz w:val="28"/>
          <w:szCs w:val="28"/>
          <w:spacing w:val="-1"/>
        </w:rPr>
        <w:t>表3.11.2-1</w:t>
      </w:r>
      <w:r>
        <w:rPr>
          <w:rFonts w:ascii="SimSun" w:hAnsi="SimSun" w:eastAsia="SimSun" w:cs="SimSun"/>
          <w:sz w:val="28"/>
          <w:szCs w:val="28"/>
          <w:spacing w:val="13"/>
        </w:rPr>
        <w:t> </w:t>
      </w:r>
      <w:r>
        <w:rPr>
          <w:rFonts w:ascii="SimSun" w:hAnsi="SimSun" w:eastAsia="SimSun" w:cs="SimSun"/>
          <w:sz w:val="28"/>
          <w:szCs w:val="28"/>
          <w:spacing w:val="-1"/>
        </w:rPr>
        <w:t>本项目危险物质危险特性表</w:t>
      </w:r>
    </w:p>
    <w:p>
      <w:pPr>
        <w:spacing w:line="60" w:lineRule="exact"/>
        <w:rPr/>
      </w:pPr>
      <w:r/>
    </w:p>
    <w:tbl>
      <w:tblPr>
        <w:tblStyle w:val="2"/>
        <w:tblW w:w="904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28"/>
        <w:gridCol w:w="861"/>
        <w:gridCol w:w="931"/>
        <w:gridCol w:w="1130"/>
        <w:gridCol w:w="655"/>
        <w:gridCol w:w="945"/>
        <w:gridCol w:w="1835"/>
        <w:gridCol w:w="1364"/>
      </w:tblGrid>
      <w:tr>
        <w:trPr>
          <w:trHeight w:val="554" w:hRule="atLeast"/>
        </w:trPr>
        <w:tc>
          <w:tcPr>
            <w:tcW w:w="1328" w:type="dxa"/>
            <w:vAlign w:val="top"/>
          </w:tcPr>
          <w:p>
            <w:pPr>
              <w:ind w:firstLine="459"/>
              <w:spacing w:before="169" w:line="184" w:lineRule="auto"/>
              <w:rPr>
                <w:rFonts w:ascii="SimSun" w:hAnsi="SimSun" w:eastAsia="SimSun" w:cs="SimSun"/>
                <w:sz w:val="21"/>
                <w:szCs w:val="21"/>
              </w:rPr>
            </w:pPr>
            <w:r>
              <w:rPr>
                <w:rFonts w:ascii="SimSun" w:hAnsi="SimSun" w:eastAsia="SimSun" w:cs="SimSun"/>
                <w:sz w:val="21"/>
                <w:szCs w:val="21"/>
                <w:spacing w:val="-5"/>
              </w:rPr>
              <w:t>物质</w:t>
            </w:r>
          </w:p>
        </w:tc>
        <w:tc>
          <w:tcPr>
            <w:tcW w:w="861" w:type="dxa"/>
            <w:vAlign w:val="top"/>
          </w:tcPr>
          <w:p>
            <w:pPr>
              <w:ind w:left="123" w:right="130" w:firstLine="119"/>
              <w:spacing w:before="35" w:line="212" w:lineRule="auto"/>
              <w:rPr>
                <w:rFonts w:ascii="SimSun" w:hAnsi="SimSun" w:eastAsia="SimSun" w:cs="SimSun"/>
                <w:sz w:val="21"/>
                <w:szCs w:val="21"/>
              </w:rPr>
            </w:pPr>
            <w:r>
              <w:rPr>
                <w:rFonts w:ascii="SimSun" w:hAnsi="SimSun" w:eastAsia="SimSun" w:cs="SimSun"/>
                <w:sz w:val="21"/>
                <w:szCs w:val="21"/>
                <w:spacing w:val="-15"/>
              </w:rPr>
              <w:t>闪点</w:t>
            </w:r>
            <w:r>
              <w:rPr>
                <w:rFonts w:ascii="SimSun" w:hAnsi="SimSun" w:eastAsia="SimSun" w:cs="SimSun"/>
                <w:sz w:val="21"/>
                <w:szCs w:val="21"/>
              </w:rPr>
              <w:t>  </w:t>
            </w:r>
            <w:r>
              <w:rPr>
                <w:rFonts w:ascii="SimSun" w:hAnsi="SimSun" w:eastAsia="SimSun" w:cs="SimSun"/>
                <w:sz w:val="21"/>
                <w:szCs w:val="21"/>
                <w:spacing w:val="-10"/>
              </w:rPr>
              <w:t>（℃）</w:t>
            </w:r>
          </w:p>
        </w:tc>
        <w:tc>
          <w:tcPr>
            <w:tcW w:w="931" w:type="dxa"/>
            <w:vAlign w:val="top"/>
          </w:tcPr>
          <w:p>
            <w:pPr>
              <w:ind w:left="159" w:right="163" w:firstLine="101"/>
              <w:spacing w:before="35" w:line="212" w:lineRule="auto"/>
              <w:rPr>
                <w:rFonts w:ascii="SimSun" w:hAnsi="SimSun" w:eastAsia="SimSun" w:cs="SimSun"/>
                <w:sz w:val="21"/>
                <w:szCs w:val="21"/>
              </w:rPr>
            </w:pPr>
            <w:r>
              <w:rPr>
                <w:rFonts w:ascii="SimSun" w:hAnsi="SimSun" w:eastAsia="SimSun" w:cs="SimSun"/>
                <w:sz w:val="21"/>
                <w:szCs w:val="21"/>
                <w:spacing w:val="-6"/>
              </w:rPr>
              <w:t>沸点</w:t>
            </w:r>
            <w:r>
              <w:rPr>
                <w:rFonts w:ascii="SimSun" w:hAnsi="SimSun" w:eastAsia="SimSun" w:cs="SimSun"/>
                <w:sz w:val="21"/>
                <w:szCs w:val="21"/>
              </w:rPr>
              <w:t>  </w:t>
            </w:r>
            <w:r>
              <w:rPr>
                <w:rFonts w:ascii="SimSun" w:hAnsi="SimSun" w:eastAsia="SimSun" w:cs="SimSun"/>
                <w:sz w:val="21"/>
                <w:szCs w:val="21"/>
                <w:spacing w:val="-10"/>
              </w:rPr>
              <w:t>（℃）</w:t>
            </w:r>
          </w:p>
        </w:tc>
        <w:tc>
          <w:tcPr>
            <w:tcW w:w="1130" w:type="dxa"/>
            <w:vAlign w:val="top"/>
          </w:tcPr>
          <w:p>
            <w:pPr>
              <w:ind w:firstLine="361"/>
              <w:spacing w:before="169" w:line="184" w:lineRule="auto"/>
              <w:rPr>
                <w:rFonts w:ascii="SimSun" w:hAnsi="SimSun" w:eastAsia="SimSun" w:cs="SimSun"/>
                <w:sz w:val="21"/>
                <w:szCs w:val="21"/>
              </w:rPr>
            </w:pPr>
            <w:r>
              <w:rPr>
                <w:rFonts w:ascii="SimSun" w:hAnsi="SimSun" w:eastAsia="SimSun" w:cs="SimSun"/>
                <w:sz w:val="21"/>
                <w:szCs w:val="21"/>
                <w:spacing w:val="-6"/>
              </w:rPr>
              <w:t>性状</w:t>
            </w:r>
          </w:p>
        </w:tc>
        <w:tc>
          <w:tcPr>
            <w:tcW w:w="655" w:type="dxa"/>
            <w:vAlign w:val="top"/>
          </w:tcPr>
          <w:p>
            <w:pPr>
              <w:ind w:left="228" w:right="116" w:hanging="91"/>
              <w:spacing w:before="35" w:line="212" w:lineRule="auto"/>
              <w:rPr>
                <w:rFonts w:ascii="SimSun" w:hAnsi="SimSun" w:eastAsia="SimSun" w:cs="SimSun"/>
                <w:sz w:val="21"/>
                <w:szCs w:val="21"/>
              </w:rPr>
            </w:pPr>
            <w:r>
              <w:rPr>
                <w:rFonts w:ascii="SimSun" w:hAnsi="SimSun" w:eastAsia="SimSun" w:cs="SimSun"/>
                <w:sz w:val="21"/>
                <w:szCs w:val="21"/>
                <w:spacing w:val="-13"/>
              </w:rPr>
              <w:t>易燃</w:t>
            </w:r>
            <w:r>
              <w:rPr>
                <w:rFonts w:ascii="SimSun" w:hAnsi="SimSun" w:eastAsia="SimSun" w:cs="SimSun"/>
                <w:sz w:val="21"/>
                <w:szCs w:val="21"/>
                <w:spacing w:val="1"/>
              </w:rPr>
              <w:t> </w:t>
            </w:r>
            <w:r>
              <w:rPr>
                <w:rFonts w:ascii="SimSun" w:hAnsi="SimSun" w:eastAsia="SimSun" w:cs="SimSun"/>
                <w:sz w:val="21"/>
                <w:szCs w:val="21"/>
              </w:rPr>
              <w:t>性</w:t>
            </w:r>
          </w:p>
        </w:tc>
        <w:tc>
          <w:tcPr>
            <w:tcW w:w="945" w:type="dxa"/>
            <w:vAlign w:val="top"/>
          </w:tcPr>
          <w:p>
            <w:pPr>
              <w:ind w:left="387" w:right="154" w:hanging="223"/>
              <w:spacing w:before="35" w:line="212" w:lineRule="auto"/>
              <w:rPr>
                <w:rFonts w:ascii="SimSun" w:hAnsi="SimSun" w:eastAsia="SimSun" w:cs="SimSun"/>
                <w:sz w:val="21"/>
                <w:szCs w:val="21"/>
              </w:rPr>
            </w:pPr>
            <w:r>
              <w:rPr>
                <w:rFonts w:ascii="SimSun" w:hAnsi="SimSun" w:eastAsia="SimSun" w:cs="SimSun"/>
                <w:sz w:val="21"/>
                <w:szCs w:val="21"/>
                <w:spacing w:val="-4"/>
              </w:rPr>
              <w:t>爆炸极</w:t>
            </w:r>
            <w:r>
              <w:rPr>
                <w:rFonts w:ascii="SimSun" w:hAnsi="SimSun" w:eastAsia="SimSun" w:cs="SimSun"/>
                <w:sz w:val="21"/>
                <w:szCs w:val="21"/>
                <w:spacing w:val="2"/>
              </w:rPr>
              <w:t> </w:t>
            </w:r>
            <w:r>
              <w:rPr>
                <w:rFonts w:ascii="SimSun" w:hAnsi="SimSun" w:eastAsia="SimSun" w:cs="SimSun"/>
                <w:sz w:val="21"/>
                <w:szCs w:val="21"/>
              </w:rPr>
              <w:t>限</w:t>
            </w:r>
          </w:p>
        </w:tc>
        <w:tc>
          <w:tcPr>
            <w:tcW w:w="1835" w:type="dxa"/>
            <w:vAlign w:val="top"/>
          </w:tcPr>
          <w:p>
            <w:pPr>
              <w:ind w:firstLine="463"/>
              <w:spacing w:before="170" w:line="185" w:lineRule="auto"/>
              <w:rPr>
                <w:rFonts w:ascii="SimSun" w:hAnsi="SimSun" w:eastAsia="SimSun" w:cs="SimSun"/>
                <w:sz w:val="11"/>
                <w:szCs w:val="11"/>
              </w:rPr>
            </w:pPr>
            <w:r>
              <w:rPr>
                <w:rFonts w:ascii="SimSun" w:hAnsi="SimSun" w:eastAsia="SimSun" w:cs="SimSun"/>
                <w:sz w:val="21"/>
                <w:szCs w:val="21"/>
                <w:spacing w:val="-4"/>
              </w:rPr>
              <w:t>LD</w:t>
            </w:r>
            <w:r>
              <w:rPr>
                <w:rFonts w:ascii="SimSun" w:hAnsi="SimSun" w:eastAsia="SimSun" w:cs="SimSun"/>
                <w:sz w:val="11"/>
                <w:szCs w:val="11"/>
                <w:spacing w:val="-4"/>
                <w:position w:val="-2"/>
              </w:rPr>
              <w:t>50</w:t>
            </w:r>
            <w:r>
              <w:rPr>
                <w:rFonts w:ascii="SimSun" w:hAnsi="SimSun" w:eastAsia="SimSun" w:cs="SimSun"/>
                <w:sz w:val="11"/>
                <w:szCs w:val="11"/>
                <w:spacing w:val="-16"/>
                <w:position w:val="-2"/>
              </w:rPr>
              <w:t> </w:t>
            </w:r>
            <w:r>
              <w:rPr>
                <w:rFonts w:ascii="SimSun" w:hAnsi="SimSun" w:eastAsia="SimSun" w:cs="SimSun"/>
                <w:sz w:val="21"/>
                <w:szCs w:val="21"/>
                <w:spacing w:val="-4"/>
              </w:rPr>
              <w:t>或</w:t>
            </w:r>
            <w:r>
              <w:rPr>
                <w:rFonts w:ascii="SimSun" w:hAnsi="SimSun" w:eastAsia="SimSun" w:cs="SimSun"/>
                <w:sz w:val="21"/>
                <w:szCs w:val="21"/>
                <w:spacing w:val="-46"/>
              </w:rPr>
              <w:t> </w:t>
            </w:r>
            <w:r>
              <w:rPr>
                <w:rFonts w:ascii="SimSun" w:hAnsi="SimSun" w:eastAsia="SimSun" w:cs="SimSun"/>
                <w:sz w:val="21"/>
                <w:szCs w:val="21"/>
                <w:spacing w:val="-4"/>
              </w:rPr>
              <w:t>LC</w:t>
            </w:r>
            <w:r>
              <w:rPr>
                <w:rFonts w:ascii="SimSun" w:hAnsi="SimSun" w:eastAsia="SimSun" w:cs="SimSun"/>
                <w:sz w:val="11"/>
                <w:szCs w:val="11"/>
                <w:spacing w:val="-4"/>
                <w:position w:val="-2"/>
              </w:rPr>
              <w:t>50</w:t>
            </w:r>
          </w:p>
        </w:tc>
        <w:tc>
          <w:tcPr>
            <w:tcW w:w="1364" w:type="dxa"/>
            <w:vAlign w:val="top"/>
          </w:tcPr>
          <w:p>
            <w:pPr>
              <w:ind w:firstLine="269"/>
              <w:spacing w:before="169" w:line="184" w:lineRule="auto"/>
              <w:rPr>
                <w:rFonts w:ascii="SimSun" w:hAnsi="SimSun" w:eastAsia="SimSun" w:cs="SimSun"/>
                <w:sz w:val="21"/>
                <w:szCs w:val="21"/>
              </w:rPr>
            </w:pPr>
            <w:r>
              <w:rPr>
                <w:rFonts w:ascii="SimSun" w:hAnsi="SimSun" w:eastAsia="SimSun" w:cs="SimSun"/>
                <w:sz w:val="21"/>
                <w:szCs w:val="21"/>
                <w:spacing w:val="-3"/>
              </w:rPr>
              <w:t>识别界定</w:t>
            </w:r>
          </w:p>
        </w:tc>
      </w:tr>
      <w:tr>
        <w:trPr>
          <w:trHeight w:val="288" w:hRule="atLeast"/>
        </w:trPr>
        <w:tc>
          <w:tcPr>
            <w:tcW w:w="1328" w:type="dxa"/>
            <w:vAlign w:val="top"/>
          </w:tcPr>
          <w:p>
            <w:pPr>
              <w:ind w:firstLine="354"/>
              <w:spacing w:before="35" w:line="184" w:lineRule="auto"/>
              <w:rPr>
                <w:rFonts w:ascii="SimSun" w:hAnsi="SimSun" w:eastAsia="SimSun" w:cs="SimSun"/>
                <w:sz w:val="21"/>
                <w:szCs w:val="21"/>
              </w:rPr>
            </w:pPr>
            <w:r>
              <w:rPr>
                <w:rFonts w:ascii="SimSun" w:hAnsi="SimSun" w:eastAsia="SimSun" w:cs="SimSun"/>
                <w:sz w:val="21"/>
                <w:szCs w:val="21"/>
                <w:spacing w:val="-4"/>
              </w:rPr>
              <w:t>氟化钾</w:t>
            </w:r>
          </w:p>
        </w:tc>
        <w:tc>
          <w:tcPr>
            <w:tcW w:w="861" w:type="dxa"/>
            <w:vAlign w:val="top"/>
          </w:tcPr>
          <w:p>
            <w:pPr>
              <w:ind w:firstLine="381"/>
              <w:spacing w:before="35" w:line="184" w:lineRule="auto"/>
              <w:rPr>
                <w:rFonts w:ascii="SimSun" w:hAnsi="SimSun" w:eastAsia="SimSun" w:cs="SimSun"/>
                <w:sz w:val="21"/>
                <w:szCs w:val="21"/>
              </w:rPr>
            </w:pPr>
            <w:r>
              <w:rPr>
                <w:rFonts w:ascii="SimSun" w:hAnsi="SimSun" w:eastAsia="SimSun" w:cs="SimSun"/>
                <w:sz w:val="21"/>
                <w:szCs w:val="21"/>
              </w:rPr>
              <w:t>/</w:t>
            </w:r>
          </w:p>
        </w:tc>
        <w:tc>
          <w:tcPr>
            <w:tcW w:w="931" w:type="dxa"/>
            <w:vAlign w:val="top"/>
          </w:tcPr>
          <w:p>
            <w:pPr>
              <w:ind w:firstLine="275"/>
              <w:spacing w:before="67" w:line="180" w:lineRule="auto"/>
              <w:rPr>
                <w:rFonts w:ascii="SimSun" w:hAnsi="SimSun" w:eastAsia="SimSun" w:cs="SimSun"/>
                <w:sz w:val="21"/>
                <w:szCs w:val="21"/>
              </w:rPr>
            </w:pPr>
            <w:r>
              <w:rPr>
                <w:rFonts w:ascii="SimSun" w:hAnsi="SimSun" w:eastAsia="SimSun" w:cs="SimSun"/>
                <w:sz w:val="21"/>
                <w:szCs w:val="21"/>
                <w:spacing w:val="-6"/>
              </w:rPr>
              <w:t>1505</w:t>
            </w:r>
          </w:p>
        </w:tc>
        <w:tc>
          <w:tcPr>
            <w:tcW w:w="1130" w:type="dxa"/>
            <w:vAlign w:val="top"/>
          </w:tcPr>
          <w:p>
            <w:pPr>
              <w:ind w:firstLine="151"/>
              <w:spacing w:before="35" w:line="184" w:lineRule="auto"/>
              <w:rPr>
                <w:rFonts w:ascii="SimSun" w:hAnsi="SimSun" w:eastAsia="SimSun" w:cs="SimSun"/>
                <w:sz w:val="21"/>
                <w:szCs w:val="21"/>
              </w:rPr>
            </w:pPr>
            <w:r>
              <w:rPr>
                <w:rFonts w:ascii="SimSun" w:hAnsi="SimSun" w:eastAsia="SimSun" w:cs="SimSun"/>
                <w:sz w:val="21"/>
                <w:szCs w:val="21"/>
                <w:spacing w:val="-3"/>
              </w:rPr>
              <w:t>无色结晶</w:t>
            </w:r>
          </w:p>
        </w:tc>
        <w:tc>
          <w:tcPr>
            <w:tcW w:w="655" w:type="dxa"/>
            <w:vAlign w:val="top"/>
          </w:tcPr>
          <w:p>
            <w:pPr>
              <w:ind w:firstLine="279"/>
              <w:spacing w:before="35" w:line="184" w:lineRule="auto"/>
              <w:rPr>
                <w:rFonts w:ascii="SimSun" w:hAnsi="SimSun" w:eastAsia="SimSun" w:cs="SimSun"/>
                <w:sz w:val="21"/>
                <w:szCs w:val="21"/>
              </w:rPr>
            </w:pPr>
            <w:r>
              <w:rPr>
                <w:rFonts w:ascii="SimSun" w:hAnsi="SimSun" w:eastAsia="SimSun" w:cs="SimSun"/>
                <w:sz w:val="21"/>
                <w:szCs w:val="21"/>
              </w:rPr>
              <w:t>/</w:t>
            </w:r>
          </w:p>
        </w:tc>
        <w:tc>
          <w:tcPr>
            <w:tcW w:w="945" w:type="dxa"/>
            <w:vAlign w:val="top"/>
          </w:tcPr>
          <w:p>
            <w:pPr>
              <w:ind w:firstLine="425"/>
              <w:spacing w:before="35" w:line="184" w:lineRule="auto"/>
              <w:rPr>
                <w:rFonts w:ascii="SimSun" w:hAnsi="SimSun" w:eastAsia="SimSun" w:cs="SimSun"/>
                <w:sz w:val="21"/>
                <w:szCs w:val="21"/>
              </w:rPr>
            </w:pPr>
            <w:r>
              <w:rPr>
                <w:rFonts w:ascii="SimSun" w:hAnsi="SimSun" w:eastAsia="SimSun" w:cs="SimSun"/>
                <w:sz w:val="21"/>
                <w:szCs w:val="21"/>
              </w:rPr>
              <w:t>/</w:t>
            </w:r>
          </w:p>
        </w:tc>
        <w:tc>
          <w:tcPr>
            <w:tcW w:w="1835" w:type="dxa"/>
            <w:vAlign w:val="top"/>
          </w:tcPr>
          <w:p>
            <w:pPr>
              <w:ind w:firstLine="240"/>
              <w:spacing w:before="36" w:line="184" w:lineRule="auto"/>
              <w:rPr>
                <w:rFonts w:ascii="SimSun" w:hAnsi="SimSun" w:eastAsia="SimSun" w:cs="SimSun"/>
                <w:sz w:val="21"/>
                <w:szCs w:val="21"/>
              </w:rPr>
            </w:pPr>
            <w:r>
              <w:rPr>
                <w:rFonts w:ascii="SimSun" w:hAnsi="SimSun" w:eastAsia="SimSun" w:cs="SimSun"/>
                <w:sz w:val="21"/>
                <w:szCs w:val="21"/>
                <w:spacing w:val="-3"/>
              </w:rPr>
              <w:t>LD</w:t>
            </w:r>
            <w:r>
              <w:rPr>
                <w:rFonts w:ascii="SimSun" w:hAnsi="SimSun" w:eastAsia="SimSun" w:cs="SimSun"/>
                <w:sz w:val="11"/>
                <w:szCs w:val="11"/>
                <w:spacing w:val="-3"/>
                <w:position w:val="-3"/>
              </w:rPr>
              <w:t>50</w:t>
            </w:r>
            <w:r>
              <w:rPr>
                <w:rFonts w:ascii="SimSun" w:hAnsi="SimSun" w:eastAsia="SimSun" w:cs="SimSun"/>
                <w:sz w:val="11"/>
                <w:szCs w:val="11"/>
                <w:spacing w:val="-27"/>
                <w:position w:val="-3"/>
              </w:rPr>
              <w:t> </w:t>
            </w:r>
            <w:r>
              <w:rPr>
                <w:rFonts w:ascii="SimSun" w:hAnsi="SimSun" w:eastAsia="SimSun" w:cs="SimSun"/>
                <w:sz w:val="21"/>
                <w:szCs w:val="21"/>
                <w:spacing w:val="-3"/>
              </w:rPr>
              <w:t>：245mg/kg</w:t>
            </w:r>
          </w:p>
        </w:tc>
        <w:tc>
          <w:tcPr>
            <w:tcW w:w="1364" w:type="dxa"/>
            <w:vAlign w:val="top"/>
          </w:tcPr>
          <w:p>
            <w:pPr>
              <w:ind w:firstLine="374"/>
              <w:spacing w:before="35" w:line="184" w:lineRule="auto"/>
              <w:rPr>
                <w:rFonts w:ascii="SimSun" w:hAnsi="SimSun" w:eastAsia="SimSun" w:cs="SimSun"/>
                <w:sz w:val="21"/>
                <w:szCs w:val="21"/>
              </w:rPr>
            </w:pPr>
            <w:r>
              <w:rPr>
                <w:rFonts w:ascii="SimSun" w:hAnsi="SimSun" w:eastAsia="SimSun" w:cs="SimSun"/>
                <w:sz w:val="21"/>
                <w:szCs w:val="21"/>
                <w:spacing w:val="-4"/>
              </w:rPr>
              <w:t>毒害品</w:t>
            </w:r>
          </w:p>
        </w:tc>
      </w:tr>
      <w:tr>
        <w:trPr>
          <w:trHeight w:val="289" w:hRule="atLeast"/>
        </w:trPr>
        <w:tc>
          <w:tcPr>
            <w:tcW w:w="1328" w:type="dxa"/>
            <w:vAlign w:val="top"/>
          </w:tcPr>
          <w:p>
            <w:pPr>
              <w:ind w:firstLine="250"/>
              <w:spacing w:before="37" w:line="184" w:lineRule="auto"/>
              <w:rPr>
                <w:rFonts w:ascii="SimSun" w:hAnsi="SimSun" w:eastAsia="SimSun" w:cs="SimSun"/>
                <w:sz w:val="21"/>
                <w:szCs w:val="21"/>
              </w:rPr>
            </w:pPr>
            <w:r>
              <w:rPr>
                <w:rFonts w:ascii="SimSun" w:hAnsi="SimSun" w:eastAsia="SimSun" w:cs="SimSun"/>
                <w:sz w:val="21"/>
                <w:szCs w:val="21"/>
                <w:spacing w:val="-3"/>
              </w:rPr>
              <w:t>氢氧化钾</w:t>
            </w:r>
          </w:p>
        </w:tc>
        <w:tc>
          <w:tcPr>
            <w:tcW w:w="861" w:type="dxa"/>
            <w:vAlign w:val="top"/>
          </w:tcPr>
          <w:p>
            <w:pPr>
              <w:ind w:firstLine="381"/>
              <w:spacing w:before="37" w:line="184" w:lineRule="auto"/>
              <w:rPr>
                <w:rFonts w:ascii="SimSun" w:hAnsi="SimSun" w:eastAsia="SimSun" w:cs="SimSun"/>
                <w:sz w:val="21"/>
                <w:szCs w:val="21"/>
              </w:rPr>
            </w:pPr>
            <w:r>
              <w:rPr>
                <w:rFonts w:ascii="SimSun" w:hAnsi="SimSun" w:eastAsia="SimSun" w:cs="SimSun"/>
                <w:sz w:val="21"/>
                <w:szCs w:val="21"/>
              </w:rPr>
              <w:t>/</w:t>
            </w:r>
          </w:p>
        </w:tc>
        <w:tc>
          <w:tcPr>
            <w:tcW w:w="931" w:type="dxa"/>
            <w:vAlign w:val="top"/>
          </w:tcPr>
          <w:p>
            <w:pPr>
              <w:ind w:firstLine="328"/>
              <w:spacing w:before="69" w:line="180" w:lineRule="auto"/>
              <w:rPr>
                <w:rFonts w:ascii="SimSun" w:hAnsi="SimSun" w:eastAsia="SimSun" w:cs="SimSun"/>
                <w:sz w:val="21"/>
                <w:szCs w:val="21"/>
              </w:rPr>
            </w:pPr>
            <w:r>
              <w:rPr>
                <w:rFonts w:ascii="SimSun" w:hAnsi="SimSun" w:eastAsia="SimSun" w:cs="SimSun"/>
                <w:sz w:val="21"/>
                <w:szCs w:val="21"/>
                <w:spacing w:val="-8"/>
              </w:rPr>
              <w:t>143</w:t>
            </w:r>
          </w:p>
        </w:tc>
        <w:tc>
          <w:tcPr>
            <w:tcW w:w="1130" w:type="dxa"/>
            <w:vAlign w:val="top"/>
          </w:tcPr>
          <w:p>
            <w:pPr>
              <w:ind w:firstLine="180"/>
              <w:spacing w:before="37" w:line="184" w:lineRule="auto"/>
              <w:rPr>
                <w:rFonts w:ascii="SimSun" w:hAnsi="SimSun" w:eastAsia="SimSun" w:cs="SimSun"/>
                <w:sz w:val="21"/>
                <w:szCs w:val="21"/>
              </w:rPr>
            </w:pPr>
            <w:r>
              <w:rPr>
                <w:rFonts w:ascii="SimSun" w:hAnsi="SimSun" w:eastAsia="SimSun" w:cs="SimSun"/>
                <w:sz w:val="21"/>
                <w:szCs w:val="21"/>
                <w:spacing w:val="-10"/>
              </w:rPr>
              <w:t>白色结晶</w:t>
            </w:r>
          </w:p>
        </w:tc>
        <w:tc>
          <w:tcPr>
            <w:tcW w:w="655" w:type="dxa"/>
            <w:vAlign w:val="top"/>
          </w:tcPr>
          <w:p>
            <w:pPr>
              <w:ind w:firstLine="127"/>
              <w:spacing w:before="37" w:line="184" w:lineRule="auto"/>
              <w:rPr>
                <w:rFonts w:ascii="SimSun" w:hAnsi="SimSun" w:eastAsia="SimSun" w:cs="SimSun"/>
                <w:sz w:val="21"/>
                <w:szCs w:val="21"/>
              </w:rPr>
            </w:pPr>
            <w:r>
              <w:rPr>
                <w:rFonts w:ascii="SimSun" w:hAnsi="SimSun" w:eastAsia="SimSun" w:cs="SimSun"/>
                <w:sz w:val="21"/>
                <w:szCs w:val="21"/>
                <w:spacing w:val="-7"/>
              </w:rPr>
              <w:t>不燃</w:t>
            </w:r>
          </w:p>
        </w:tc>
        <w:tc>
          <w:tcPr>
            <w:tcW w:w="945" w:type="dxa"/>
            <w:vAlign w:val="top"/>
          </w:tcPr>
          <w:p>
            <w:pPr>
              <w:ind w:firstLine="425"/>
              <w:spacing w:before="37" w:line="184" w:lineRule="auto"/>
              <w:rPr>
                <w:rFonts w:ascii="SimSun" w:hAnsi="SimSun" w:eastAsia="SimSun" w:cs="SimSun"/>
                <w:sz w:val="21"/>
                <w:szCs w:val="21"/>
              </w:rPr>
            </w:pPr>
            <w:r>
              <w:rPr>
                <w:rFonts w:ascii="SimSun" w:hAnsi="SimSun" w:eastAsia="SimSun" w:cs="SimSun"/>
                <w:sz w:val="21"/>
                <w:szCs w:val="21"/>
              </w:rPr>
              <w:t>/</w:t>
            </w:r>
          </w:p>
        </w:tc>
        <w:tc>
          <w:tcPr>
            <w:tcW w:w="1835" w:type="dxa"/>
            <w:vAlign w:val="top"/>
          </w:tcPr>
          <w:p>
            <w:pPr>
              <w:ind w:firstLine="187"/>
              <w:spacing w:before="37" w:line="184" w:lineRule="auto"/>
              <w:rPr>
                <w:rFonts w:ascii="SimSun" w:hAnsi="SimSun" w:eastAsia="SimSun" w:cs="SimSun"/>
                <w:sz w:val="21"/>
                <w:szCs w:val="21"/>
              </w:rPr>
            </w:pPr>
            <w:r>
              <w:rPr>
                <w:rFonts w:ascii="SimSun" w:hAnsi="SimSun" w:eastAsia="SimSun" w:cs="SimSun"/>
                <w:sz w:val="21"/>
                <w:szCs w:val="21"/>
                <w:spacing w:val="-3"/>
              </w:rPr>
              <w:t>LD</w:t>
            </w:r>
            <w:r>
              <w:rPr>
                <w:rFonts w:ascii="SimSun" w:hAnsi="SimSun" w:eastAsia="SimSun" w:cs="SimSun"/>
                <w:sz w:val="11"/>
                <w:szCs w:val="11"/>
                <w:spacing w:val="-3"/>
                <w:position w:val="-2"/>
              </w:rPr>
              <w:t>50</w:t>
            </w:r>
            <w:r>
              <w:rPr>
                <w:rFonts w:ascii="SimSun" w:hAnsi="SimSun" w:eastAsia="SimSun" w:cs="SimSun"/>
                <w:sz w:val="11"/>
                <w:szCs w:val="11"/>
                <w:spacing w:val="-28"/>
                <w:position w:val="-2"/>
              </w:rPr>
              <w:t> </w:t>
            </w:r>
            <w:r>
              <w:rPr>
                <w:rFonts w:ascii="SimSun" w:hAnsi="SimSun" w:eastAsia="SimSun" w:cs="SimSun"/>
                <w:sz w:val="21"/>
                <w:szCs w:val="21"/>
                <w:spacing w:val="-3"/>
              </w:rPr>
              <w:t>：273</w:t>
            </w:r>
            <w:r>
              <w:rPr>
                <w:rFonts w:ascii="SimSun" w:hAnsi="SimSun" w:eastAsia="SimSun" w:cs="SimSun"/>
                <w:sz w:val="21"/>
                <w:szCs w:val="21"/>
                <w:spacing w:val="2"/>
              </w:rPr>
              <w:t> </w:t>
            </w:r>
            <w:r>
              <w:rPr>
                <w:rFonts w:ascii="SimSun" w:hAnsi="SimSun" w:eastAsia="SimSun" w:cs="SimSun"/>
                <w:sz w:val="21"/>
                <w:szCs w:val="21"/>
                <w:spacing w:val="-3"/>
              </w:rPr>
              <w:t>mg/kg</w:t>
            </w:r>
          </w:p>
        </w:tc>
        <w:tc>
          <w:tcPr>
            <w:tcW w:w="1364" w:type="dxa"/>
            <w:vAlign w:val="top"/>
          </w:tcPr>
          <w:p>
            <w:pPr>
              <w:ind w:firstLine="160"/>
              <w:spacing w:before="37" w:line="184" w:lineRule="auto"/>
              <w:rPr>
                <w:rFonts w:ascii="SimSun" w:hAnsi="SimSun" w:eastAsia="SimSun" w:cs="SimSun"/>
                <w:sz w:val="21"/>
                <w:szCs w:val="21"/>
              </w:rPr>
            </w:pPr>
            <w:r>
              <w:rPr>
                <w:rFonts w:ascii="SimSun" w:hAnsi="SimSun" w:eastAsia="SimSun" w:cs="SimSun"/>
                <w:sz w:val="21"/>
                <w:szCs w:val="21"/>
                <w:spacing w:val="-2"/>
              </w:rPr>
              <w:t>碱性腐蚀品</w:t>
            </w:r>
          </w:p>
        </w:tc>
      </w:tr>
      <w:tr>
        <w:trPr>
          <w:trHeight w:val="548" w:hRule="atLeast"/>
        </w:trPr>
        <w:tc>
          <w:tcPr>
            <w:tcW w:w="1328" w:type="dxa"/>
            <w:vAlign w:val="top"/>
          </w:tcPr>
          <w:p>
            <w:pPr>
              <w:ind w:firstLine="354"/>
              <w:spacing w:before="166" w:line="184" w:lineRule="auto"/>
              <w:rPr>
                <w:rFonts w:ascii="SimSun" w:hAnsi="SimSun" w:eastAsia="SimSun" w:cs="SimSun"/>
                <w:sz w:val="21"/>
                <w:szCs w:val="21"/>
              </w:rPr>
            </w:pPr>
            <w:r>
              <w:rPr>
                <w:rFonts w:ascii="SimSun" w:hAnsi="SimSun" w:eastAsia="SimSun" w:cs="SimSun"/>
                <w:sz w:val="21"/>
                <w:szCs w:val="21"/>
                <w:spacing w:val="-4"/>
              </w:rPr>
              <w:t>氟化氢</w:t>
            </w:r>
          </w:p>
        </w:tc>
        <w:tc>
          <w:tcPr>
            <w:tcW w:w="861" w:type="dxa"/>
            <w:vAlign w:val="top"/>
          </w:tcPr>
          <w:p>
            <w:pPr>
              <w:ind w:firstLine="381"/>
              <w:spacing w:before="166" w:line="184" w:lineRule="auto"/>
              <w:rPr>
                <w:rFonts w:ascii="SimSun" w:hAnsi="SimSun" w:eastAsia="SimSun" w:cs="SimSun"/>
                <w:sz w:val="21"/>
                <w:szCs w:val="21"/>
              </w:rPr>
            </w:pPr>
            <w:r>
              <w:rPr>
                <w:rFonts w:ascii="SimSun" w:hAnsi="SimSun" w:eastAsia="SimSun" w:cs="SimSun"/>
                <w:sz w:val="21"/>
                <w:szCs w:val="21"/>
              </w:rPr>
              <w:t>/</w:t>
            </w:r>
          </w:p>
        </w:tc>
        <w:tc>
          <w:tcPr>
            <w:tcW w:w="931" w:type="dxa"/>
            <w:vAlign w:val="top"/>
          </w:tcPr>
          <w:p>
            <w:pPr>
              <w:ind w:firstLine="275"/>
              <w:spacing w:before="198" w:line="180" w:lineRule="auto"/>
              <w:rPr>
                <w:rFonts w:ascii="SimSun" w:hAnsi="SimSun" w:eastAsia="SimSun" w:cs="SimSun"/>
                <w:sz w:val="21"/>
                <w:szCs w:val="21"/>
              </w:rPr>
            </w:pPr>
            <w:r>
              <w:rPr>
                <w:rFonts w:ascii="SimSun" w:hAnsi="SimSun" w:eastAsia="SimSun" w:cs="SimSun"/>
                <w:sz w:val="21"/>
                <w:szCs w:val="21"/>
                <w:spacing w:val="-4"/>
              </w:rPr>
              <w:t>19.4</w:t>
            </w:r>
          </w:p>
        </w:tc>
        <w:tc>
          <w:tcPr>
            <w:tcW w:w="1130" w:type="dxa"/>
            <w:vAlign w:val="top"/>
          </w:tcPr>
          <w:p>
            <w:pPr>
              <w:ind w:firstLine="151"/>
              <w:spacing w:before="166" w:line="184" w:lineRule="auto"/>
              <w:rPr>
                <w:rFonts w:ascii="SimSun" w:hAnsi="SimSun" w:eastAsia="SimSun" w:cs="SimSun"/>
                <w:sz w:val="21"/>
                <w:szCs w:val="21"/>
              </w:rPr>
            </w:pPr>
            <w:r>
              <w:rPr>
                <w:rFonts w:ascii="SimSun" w:hAnsi="SimSun" w:eastAsia="SimSun" w:cs="SimSun"/>
                <w:sz w:val="21"/>
                <w:szCs w:val="21"/>
                <w:spacing w:val="-3"/>
              </w:rPr>
              <w:t>无色气体</w:t>
            </w:r>
          </w:p>
        </w:tc>
        <w:tc>
          <w:tcPr>
            <w:tcW w:w="655" w:type="dxa"/>
            <w:vAlign w:val="top"/>
          </w:tcPr>
          <w:p>
            <w:pPr>
              <w:ind w:firstLine="279"/>
              <w:spacing w:before="166" w:line="184" w:lineRule="auto"/>
              <w:rPr>
                <w:rFonts w:ascii="SimSun" w:hAnsi="SimSun" w:eastAsia="SimSun" w:cs="SimSun"/>
                <w:sz w:val="21"/>
                <w:szCs w:val="21"/>
              </w:rPr>
            </w:pPr>
            <w:r>
              <w:rPr>
                <w:rFonts w:ascii="SimSun" w:hAnsi="SimSun" w:eastAsia="SimSun" w:cs="SimSun"/>
                <w:sz w:val="21"/>
                <w:szCs w:val="21"/>
              </w:rPr>
              <w:t>/</w:t>
            </w:r>
          </w:p>
        </w:tc>
        <w:tc>
          <w:tcPr>
            <w:tcW w:w="945" w:type="dxa"/>
            <w:vAlign w:val="top"/>
          </w:tcPr>
          <w:p>
            <w:pPr>
              <w:ind w:firstLine="425"/>
              <w:spacing w:before="166" w:line="184" w:lineRule="auto"/>
              <w:rPr>
                <w:rFonts w:ascii="SimSun" w:hAnsi="SimSun" w:eastAsia="SimSun" w:cs="SimSun"/>
                <w:sz w:val="21"/>
                <w:szCs w:val="21"/>
              </w:rPr>
            </w:pPr>
            <w:r>
              <w:rPr>
                <w:rFonts w:ascii="SimSun" w:hAnsi="SimSun" w:eastAsia="SimSun" w:cs="SimSun"/>
                <w:sz w:val="21"/>
                <w:szCs w:val="21"/>
              </w:rPr>
              <w:t>/</w:t>
            </w:r>
          </w:p>
        </w:tc>
        <w:tc>
          <w:tcPr>
            <w:tcW w:w="1835" w:type="dxa"/>
            <w:vAlign w:val="top"/>
          </w:tcPr>
          <w:p>
            <w:pPr>
              <w:ind w:left="319" w:right="105" w:hanging="206"/>
              <w:spacing w:before="31" w:line="211" w:lineRule="auto"/>
              <w:rPr>
                <w:rFonts w:ascii="SimSun" w:hAnsi="SimSun" w:eastAsia="SimSun" w:cs="SimSun"/>
                <w:sz w:val="21"/>
                <w:szCs w:val="21"/>
              </w:rPr>
            </w:pPr>
            <w:r>
              <w:rPr>
                <w:rFonts w:ascii="SimSun" w:hAnsi="SimSun" w:eastAsia="SimSun" w:cs="SimSun"/>
                <w:sz w:val="21"/>
                <w:szCs w:val="21"/>
                <w:spacing w:val="-6"/>
              </w:rPr>
              <w:t>LC</w:t>
            </w:r>
            <w:r>
              <w:rPr>
                <w:rFonts w:ascii="SimSun" w:hAnsi="SimSun" w:eastAsia="SimSun" w:cs="SimSun"/>
                <w:sz w:val="11"/>
                <w:szCs w:val="11"/>
                <w:spacing w:val="-6"/>
                <w:position w:val="-3"/>
              </w:rPr>
              <w:t>50</w:t>
            </w:r>
            <w:r>
              <w:rPr>
                <w:rFonts w:ascii="SimSun" w:hAnsi="SimSun" w:eastAsia="SimSun" w:cs="SimSun"/>
                <w:sz w:val="21"/>
                <w:szCs w:val="21"/>
                <w:spacing w:val="-6"/>
              </w:rPr>
              <w:t>：1276ppm（大</w:t>
            </w:r>
            <w:r>
              <w:rPr>
                <w:rFonts w:ascii="SimSun" w:hAnsi="SimSun" w:eastAsia="SimSun" w:cs="SimSun"/>
                <w:sz w:val="21"/>
                <w:szCs w:val="21"/>
                <w:spacing w:val="10"/>
              </w:rPr>
              <w:t> </w:t>
            </w:r>
            <w:r>
              <w:rPr>
                <w:rFonts w:ascii="SimSun" w:hAnsi="SimSun" w:eastAsia="SimSun" w:cs="SimSun"/>
                <w:sz w:val="21"/>
                <w:szCs w:val="21"/>
                <w:spacing w:val="-5"/>
              </w:rPr>
              <w:t>鼠吸入，1h）</w:t>
            </w:r>
          </w:p>
        </w:tc>
        <w:tc>
          <w:tcPr>
            <w:tcW w:w="1364" w:type="dxa"/>
            <w:vAlign w:val="top"/>
          </w:tcPr>
          <w:p>
            <w:pPr>
              <w:ind w:firstLine="162"/>
              <w:spacing w:before="166" w:line="184" w:lineRule="auto"/>
              <w:rPr>
                <w:rFonts w:ascii="SimSun" w:hAnsi="SimSun" w:eastAsia="SimSun" w:cs="SimSun"/>
                <w:sz w:val="21"/>
                <w:szCs w:val="21"/>
              </w:rPr>
            </w:pPr>
            <w:r>
              <w:rPr>
                <w:rFonts w:ascii="SimSun" w:hAnsi="SimSun" w:eastAsia="SimSun" w:cs="SimSun"/>
                <w:sz w:val="21"/>
                <w:szCs w:val="21"/>
                <w:spacing w:val="-3"/>
              </w:rPr>
              <w:t>酸性腐蚀品</w:t>
            </w:r>
          </w:p>
        </w:tc>
      </w:tr>
      <w:tr>
        <w:trPr>
          <w:trHeight w:val="288" w:hRule="atLeast"/>
        </w:trPr>
        <w:tc>
          <w:tcPr>
            <w:tcW w:w="1328" w:type="dxa"/>
            <w:vAlign w:val="top"/>
          </w:tcPr>
          <w:p>
            <w:pPr>
              <w:ind w:firstLine="461"/>
              <w:spacing w:before="37" w:line="184" w:lineRule="auto"/>
              <w:rPr>
                <w:rFonts w:ascii="SimSun" w:hAnsi="SimSun" w:eastAsia="SimSun" w:cs="SimSun"/>
                <w:sz w:val="21"/>
                <w:szCs w:val="21"/>
              </w:rPr>
            </w:pPr>
            <w:r>
              <w:rPr>
                <w:rFonts w:ascii="SimSun" w:hAnsi="SimSun" w:eastAsia="SimSun" w:cs="SimSun"/>
                <w:sz w:val="21"/>
                <w:szCs w:val="21"/>
                <w:spacing w:val="-6"/>
              </w:rPr>
              <w:t>盐酸</w:t>
            </w:r>
          </w:p>
        </w:tc>
        <w:tc>
          <w:tcPr>
            <w:tcW w:w="861" w:type="dxa"/>
            <w:vAlign w:val="top"/>
          </w:tcPr>
          <w:p>
            <w:pPr>
              <w:ind w:firstLine="381"/>
              <w:spacing w:before="37" w:line="184" w:lineRule="auto"/>
              <w:rPr>
                <w:rFonts w:ascii="SimSun" w:hAnsi="SimSun" w:eastAsia="SimSun" w:cs="SimSun"/>
                <w:sz w:val="21"/>
                <w:szCs w:val="21"/>
              </w:rPr>
            </w:pPr>
            <w:r>
              <w:rPr>
                <w:rFonts w:ascii="SimSun" w:hAnsi="SimSun" w:eastAsia="SimSun" w:cs="SimSun"/>
                <w:sz w:val="21"/>
                <w:szCs w:val="21"/>
              </w:rPr>
              <w:t>/</w:t>
            </w:r>
          </w:p>
        </w:tc>
        <w:tc>
          <w:tcPr>
            <w:tcW w:w="931" w:type="dxa"/>
            <w:vAlign w:val="top"/>
          </w:tcPr>
          <w:p>
            <w:pPr>
              <w:ind w:firstLine="415"/>
              <w:spacing w:before="37" w:line="184" w:lineRule="auto"/>
              <w:rPr>
                <w:rFonts w:ascii="SimSun" w:hAnsi="SimSun" w:eastAsia="SimSun" w:cs="SimSun"/>
                <w:sz w:val="21"/>
                <w:szCs w:val="21"/>
              </w:rPr>
            </w:pPr>
            <w:r>
              <w:rPr>
                <w:rFonts w:ascii="SimSun" w:hAnsi="SimSun" w:eastAsia="SimSun" w:cs="SimSun"/>
                <w:sz w:val="21"/>
                <w:szCs w:val="21"/>
              </w:rPr>
              <w:t>/</w:t>
            </w:r>
          </w:p>
        </w:tc>
        <w:tc>
          <w:tcPr>
            <w:tcW w:w="1130" w:type="dxa"/>
            <w:vAlign w:val="top"/>
          </w:tcPr>
          <w:p>
            <w:pPr>
              <w:ind w:firstLine="151"/>
              <w:spacing w:before="37" w:line="184" w:lineRule="auto"/>
              <w:rPr>
                <w:rFonts w:ascii="SimSun" w:hAnsi="SimSun" w:eastAsia="SimSun" w:cs="SimSun"/>
                <w:sz w:val="21"/>
                <w:szCs w:val="21"/>
              </w:rPr>
            </w:pPr>
            <w:r>
              <w:rPr>
                <w:rFonts w:ascii="SimSun" w:hAnsi="SimSun" w:eastAsia="SimSun" w:cs="SimSun"/>
                <w:sz w:val="21"/>
                <w:szCs w:val="21"/>
                <w:spacing w:val="-3"/>
              </w:rPr>
              <w:t>无色液体</w:t>
            </w:r>
          </w:p>
        </w:tc>
        <w:tc>
          <w:tcPr>
            <w:tcW w:w="655" w:type="dxa"/>
            <w:vAlign w:val="top"/>
          </w:tcPr>
          <w:p>
            <w:pPr>
              <w:ind w:firstLine="279"/>
              <w:spacing w:before="37" w:line="184" w:lineRule="auto"/>
              <w:rPr>
                <w:rFonts w:ascii="SimSun" w:hAnsi="SimSun" w:eastAsia="SimSun" w:cs="SimSun"/>
                <w:sz w:val="21"/>
                <w:szCs w:val="21"/>
              </w:rPr>
            </w:pPr>
            <w:r>
              <w:rPr>
                <w:rFonts w:ascii="SimSun" w:hAnsi="SimSun" w:eastAsia="SimSun" w:cs="SimSun"/>
                <w:sz w:val="21"/>
                <w:szCs w:val="21"/>
              </w:rPr>
              <w:t>/</w:t>
            </w:r>
          </w:p>
        </w:tc>
        <w:tc>
          <w:tcPr>
            <w:tcW w:w="945" w:type="dxa"/>
            <w:vAlign w:val="top"/>
          </w:tcPr>
          <w:p>
            <w:pPr>
              <w:ind w:firstLine="425"/>
              <w:spacing w:before="37" w:line="184" w:lineRule="auto"/>
              <w:rPr>
                <w:rFonts w:ascii="SimSun" w:hAnsi="SimSun" w:eastAsia="SimSun" w:cs="SimSun"/>
                <w:sz w:val="21"/>
                <w:szCs w:val="21"/>
              </w:rPr>
            </w:pPr>
            <w:r>
              <w:rPr>
                <w:rFonts w:ascii="SimSun" w:hAnsi="SimSun" w:eastAsia="SimSun" w:cs="SimSun"/>
                <w:sz w:val="21"/>
                <w:szCs w:val="21"/>
              </w:rPr>
              <w:t>/</w:t>
            </w:r>
          </w:p>
        </w:tc>
        <w:tc>
          <w:tcPr>
            <w:tcW w:w="1835" w:type="dxa"/>
            <w:vAlign w:val="top"/>
          </w:tcPr>
          <w:p>
            <w:pPr>
              <w:ind w:firstLine="870"/>
              <w:spacing w:before="37" w:line="184" w:lineRule="auto"/>
              <w:rPr>
                <w:rFonts w:ascii="SimSun" w:hAnsi="SimSun" w:eastAsia="SimSun" w:cs="SimSun"/>
                <w:sz w:val="21"/>
                <w:szCs w:val="21"/>
              </w:rPr>
            </w:pPr>
            <w:r>
              <w:rPr>
                <w:rFonts w:ascii="SimSun" w:hAnsi="SimSun" w:eastAsia="SimSun" w:cs="SimSun"/>
                <w:sz w:val="21"/>
                <w:szCs w:val="21"/>
              </w:rPr>
              <w:t>/</w:t>
            </w:r>
          </w:p>
        </w:tc>
        <w:tc>
          <w:tcPr>
            <w:tcW w:w="1364" w:type="dxa"/>
            <w:vAlign w:val="top"/>
          </w:tcPr>
          <w:p>
            <w:pPr>
              <w:ind w:firstLine="162"/>
              <w:spacing w:before="37" w:line="184" w:lineRule="auto"/>
              <w:rPr>
                <w:rFonts w:ascii="SimSun" w:hAnsi="SimSun" w:eastAsia="SimSun" w:cs="SimSun"/>
                <w:sz w:val="21"/>
                <w:szCs w:val="21"/>
              </w:rPr>
            </w:pPr>
            <w:r>
              <w:rPr>
                <w:rFonts w:ascii="SimSun" w:hAnsi="SimSun" w:eastAsia="SimSun" w:cs="SimSun"/>
                <w:sz w:val="21"/>
                <w:szCs w:val="21"/>
                <w:spacing w:val="-3"/>
              </w:rPr>
              <w:t>酸性腐蚀品</w:t>
            </w:r>
          </w:p>
        </w:tc>
      </w:tr>
      <w:tr>
        <w:trPr>
          <w:trHeight w:val="1253" w:hRule="atLeast"/>
        </w:trPr>
        <w:tc>
          <w:tcPr>
            <w:tcW w:w="1328" w:type="dxa"/>
            <w:vAlign w:val="top"/>
          </w:tcPr>
          <w:p>
            <w:pPr>
              <w:spacing w:line="397" w:lineRule="auto"/>
              <w:rPr>
                <w:rFonts w:ascii="SimSun"/>
                <w:sz w:val="21"/>
              </w:rPr>
            </w:pPr>
            <w:r/>
          </w:p>
          <w:p>
            <w:pPr>
              <w:ind w:firstLine="254"/>
              <w:spacing w:before="68" w:line="184" w:lineRule="auto"/>
              <w:rPr>
                <w:rFonts w:ascii="SimSun" w:hAnsi="SimSun" w:eastAsia="SimSun" w:cs="SimSun"/>
                <w:sz w:val="21"/>
                <w:szCs w:val="21"/>
              </w:rPr>
            </w:pPr>
            <w:r>
              <w:rPr>
                <w:rFonts w:ascii="SimSun" w:hAnsi="SimSun" w:eastAsia="SimSun" w:cs="SimSun"/>
                <w:sz w:val="21"/>
                <w:szCs w:val="21"/>
                <w:spacing w:val="-4"/>
              </w:rPr>
              <w:t>五氯化磷</w:t>
            </w:r>
          </w:p>
        </w:tc>
        <w:tc>
          <w:tcPr>
            <w:tcW w:w="861" w:type="dxa"/>
            <w:vAlign w:val="top"/>
          </w:tcPr>
          <w:p>
            <w:pPr>
              <w:spacing w:line="397" w:lineRule="auto"/>
              <w:rPr>
                <w:rFonts w:ascii="SimSun"/>
                <w:sz w:val="21"/>
              </w:rPr>
            </w:pPr>
            <w:r/>
          </w:p>
          <w:p>
            <w:pPr>
              <w:ind w:firstLine="381"/>
              <w:spacing w:before="68" w:line="184" w:lineRule="auto"/>
              <w:rPr>
                <w:rFonts w:ascii="SimSun" w:hAnsi="SimSun" w:eastAsia="SimSun" w:cs="SimSun"/>
                <w:sz w:val="21"/>
                <w:szCs w:val="21"/>
              </w:rPr>
            </w:pPr>
            <w:r>
              <w:rPr>
                <w:rFonts w:ascii="SimSun" w:hAnsi="SimSun" w:eastAsia="SimSun" w:cs="SimSun"/>
                <w:sz w:val="21"/>
                <w:szCs w:val="21"/>
              </w:rPr>
              <w:t>/</w:t>
            </w:r>
          </w:p>
        </w:tc>
        <w:tc>
          <w:tcPr>
            <w:tcW w:w="931" w:type="dxa"/>
            <w:vAlign w:val="top"/>
          </w:tcPr>
          <w:p>
            <w:pPr>
              <w:spacing w:line="425" w:lineRule="auto"/>
              <w:rPr>
                <w:rFonts w:ascii="SimSun"/>
                <w:sz w:val="21"/>
              </w:rPr>
            </w:pPr>
            <w:r/>
          </w:p>
          <w:p>
            <w:pPr>
              <w:ind w:firstLine="328"/>
              <w:spacing w:before="68" w:line="180" w:lineRule="auto"/>
              <w:rPr>
                <w:rFonts w:ascii="SimSun" w:hAnsi="SimSun" w:eastAsia="SimSun" w:cs="SimSun"/>
                <w:sz w:val="21"/>
                <w:szCs w:val="21"/>
              </w:rPr>
            </w:pPr>
            <w:r>
              <w:rPr>
                <w:rFonts w:ascii="SimSun" w:hAnsi="SimSun" w:eastAsia="SimSun" w:cs="SimSun"/>
                <w:sz w:val="21"/>
                <w:szCs w:val="21"/>
                <w:spacing w:val="-8"/>
              </w:rPr>
              <w:t>160</w:t>
            </w:r>
          </w:p>
        </w:tc>
        <w:tc>
          <w:tcPr>
            <w:tcW w:w="1130" w:type="dxa"/>
            <w:vAlign w:val="top"/>
          </w:tcPr>
          <w:p>
            <w:pPr>
              <w:ind w:left="215" w:right="203" w:firstLine="30"/>
              <w:spacing w:before="41" w:line="225" w:lineRule="auto"/>
              <w:rPr>
                <w:rFonts w:ascii="SimSun" w:hAnsi="SimSun" w:eastAsia="SimSun" w:cs="SimSun"/>
                <w:sz w:val="24"/>
                <w:szCs w:val="24"/>
              </w:rPr>
            </w:pPr>
            <w:r>
              <w:rPr>
                <w:rFonts w:ascii="SimSun" w:hAnsi="SimSun" w:eastAsia="SimSun" w:cs="SimSun"/>
                <w:sz w:val="24"/>
                <w:szCs w:val="24"/>
                <w:spacing w:val="-15"/>
              </w:rPr>
              <w:t>白色或</w:t>
            </w:r>
            <w:r>
              <w:rPr>
                <w:rFonts w:ascii="SimSun" w:hAnsi="SimSun" w:eastAsia="SimSun" w:cs="SimSun"/>
                <w:sz w:val="24"/>
                <w:szCs w:val="24"/>
              </w:rPr>
              <w:t> </w:t>
            </w:r>
            <w:r>
              <w:rPr>
                <w:rFonts w:ascii="SimSun" w:hAnsi="SimSun" w:eastAsia="SimSun" w:cs="SimSun"/>
                <w:sz w:val="24"/>
                <w:szCs w:val="24"/>
                <w:spacing w:val="-5"/>
              </w:rPr>
              <w:t>淡黄色</w:t>
            </w:r>
            <w:r>
              <w:rPr>
                <w:rFonts w:ascii="SimSun" w:hAnsi="SimSun" w:eastAsia="SimSun" w:cs="SimSun"/>
                <w:sz w:val="24"/>
                <w:szCs w:val="24"/>
              </w:rPr>
              <w:t> </w:t>
            </w:r>
            <w:r>
              <w:rPr>
                <w:rFonts w:ascii="SimSun" w:hAnsi="SimSun" w:eastAsia="SimSun" w:cs="SimSun"/>
                <w:sz w:val="24"/>
                <w:szCs w:val="24"/>
                <w:spacing w:val="-5"/>
              </w:rPr>
              <w:t>正方晶</w:t>
            </w:r>
            <w:r>
              <w:rPr>
                <w:rFonts w:ascii="SimSun" w:hAnsi="SimSun" w:eastAsia="SimSun" w:cs="SimSun"/>
                <w:sz w:val="24"/>
                <w:szCs w:val="24"/>
              </w:rPr>
              <w:t> </w:t>
            </w:r>
            <w:r>
              <w:rPr>
                <w:rFonts w:ascii="SimSun" w:hAnsi="SimSun" w:eastAsia="SimSun" w:cs="SimSun"/>
                <w:sz w:val="24"/>
                <w:szCs w:val="24"/>
                <w:spacing w:val="-5"/>
              </w:rPr>
              <w:t>系晶体</w:t>
            </w:r>
          </w:p>
        </w:tc>
        <w:tc>
          <w:tcPr>
            <w:tcW w:w="655" w:type="dxa"/>
            <w:vAlign w:val="top"/>
          </w:tcPr>
          <w:p>
            <w:pPr>
              <w:spacing w:line="397" w:lineRule="auto"/>
              <w:rPr>
                <w:rFonts w:ascii="SimSun"/>
                <w:sz w:val="21"/>
              </w:rPr>
            </w:pPr>
            <w:r/>
          </w:p>
          <w:p>
            <w:pPr>
              <w:ind w:firstLine="127"/>
              <w:spacing w:before="68" w:line="184" w:lineRule="auto"/>
              <w:rPr>
                <w:rFonts w:ascii="SimSun" w:hAnsi="SimSun" w:eastAsia="SimSun" w:cs="SimSun"/>
                <w:sz w:val="21"/>
                <w:szCs w:val="21"/>
              </w:rPr>
            </w:pPr>
            <w:r>
              <w:rPr>
                <w:rFonts w:ascii="SimSun" w:hAnsi="SimSun" w:eastAsia="SimSun" w:cs="SimSun"/>
                <w:sz w:val="21"/>
                <w:szCs w:val="21"/>
                <w:spacing w:val="-7"/>
              </w:rPr>
              <w:t>不燃</w:t>
            </w:r>
          </w:p>
        </w:tc>
        <w:tc>
          <w:tcPr>
            <w:tcW w:w="945" w:type="dxa"/>
            <w:vAlign w:val="top"/>
          </w:tcPr>
          <w:p>
            <w:pPr>
              <w:spacing w:line="397" w:lineRule="auto"/>
              <w:rPr>
                <w:rFonts w:ascii="SimSun"/>
                <w:sz w:val="21"/>
              </w:rPr>
            </w:pPr>
            <w:r/>
          </w:p>
          <w:p>
            <w:pPr>
              <w:ind w:firstLine="425"/>
              <w:spacing w:before="68" w:line="184" w:lineRule="auto"/>
              <w:rPr>
                <w:rFonts w:ascii="SimSun" w:hAnsi="SimSun" w:eastAsia="SimSun" w:cs="SimSun"/>
                <w:sz w:val="21"/>
                <w:szCs w:val="21"/>
              </w:rPr>
            </w:pPr>
            <w:r>
              <w:rPr>
                <w:rFonts w:ascii="SimSun" w:hAnsi="SimSun" w:eastAsia="SimSun" w:cs="SimSun"/>
                <w:sz w:val="21"/>
                <w:szCs w:val="21"/>
              </w:rPr>
              <w:t>/</w:t>
            </w:r>
          </w:p>
        </w:tc>
        <w:tc>
          <w:tcPr>
            <w:tcW w:w="1835" w:type="dxa"/>
            <w:vAlign w:val="top"/>
          </w:tcPr>
          <w:p>
            <w:pPr>
              <w:spacing w:line="376" w:lineRule="auto"/>
              <w:rPr>
                <w:rFonts w:ascii="SimSun"/>
                <w:sz w:val="21"/>
              </w:rPr>
            </w:pPr>
            <w:r/>
          </w:p>
          <w:p>
            <w:pPr>
              <w:ind w:firstLine="143"/>
              <w:spacing w:before="78" w:line="184" w:lineRule="auto"/>
              <w:rPr>
                <w:rFonts w:ascii="SimSun" w:hAnsi="SimSun" w:eastAsia="SimSun" w:cs="SimSun"/>
                <w:sz w:val="24"/>
                <w:szCs w:val="24"/>
              </w:rPr>
            </w:pPr>
            <w:r>
              <w:rPr>
                <w:rFonts w:ascii="SimSun" w:hAnsi="SimSun" w:eastAsia="SimSun" w:cs="SimSun"/>
                <w:sz w:val="24"/>
                <w:szCs w:val="24"/>
                <w:spacing w:val="-5"/>
              </w:rPr>
              <w:t>LD</w:t>
            </w:r>
            <w:r>
              <w:rPr>
                <w:rFonts w:ascii="SimSun" w:hAnsi="SimSun" w:eastAsia="SimSun" w:cs="SimSun"/>
                <w:sz w:val="12"/>
                <w:szCs w:val="12"/>
                <w:spacing w:val="-5"/>
                <w:position w:val="-3"/>
              </w:rPr>
              <w:t>50</w:t>
            </w:r>
            <w:r>
              <w:rPr>
                <w:rFonts w:ascii="SimSun" w:hAnsi="SimSun" w:eastAsia="SimSun" w:cs="SimSun"/>
                <w:sz w:val="12"/>
                <w:szCs w:val="12"/>
                <w:spacing w:val="-14"/>
                <w:position w:val="-3"/>
              </w:rPr>
              <w:t> </w:t>
            </w:r>
            <w:r>
              <w:rPr>
                <w:rFonts w:ascii="SimSun" w:hAnsi="SimSun" w:eastAsia="SimSun" w:cs="SimSun"/>
                <w:sz w:val="24"/>
                <w:szCs w:val="24"/>
                <w:spacing w:val="-5"/>
              </w:rPr>
              <w:t>:</w:t>
            </w:r>
            <w:r>
              <w:rPr>
                <w:rFonts w:ascii="SimSun" w:hAnsi="SimSun" w:eastAsia="SimSun" w:cs="SimSun"/>
                <w:sz w:val="24"/>
                <w:szCs w:val="24"/>
                <w:spacing w:val="11"/>
              </w:rPr>
              <w:t> </w:t>
            </w:r>
            <w:r>
              <w:rPr>
                <w:rFonts w:ascii="SimSun" w:hAnsi="SimSun" w:eastAsia="SimSun" w:cs="SimSun"/>
                <w:sz w:val="24"/>
                <w:szCs w:val="24"/>
                <w:spacing w:val="-5"/>
              </w:rPr>
              <w:t>660mg/kg</w:t>
            </w:r>
          </w:p>
        </w:tc>
        <w:tc>
          <w:tcPr>
            <w:tcW w:w="1364" w:type="dxa"/>
            <w:vAlign w:val="top"/>
          </w:tcPr>
          <w:p>
            <w:pPr>
              <w:spacing w:line="397" w:lineRule="auto"/>
              <w:rPr>
                <w:rFonts w:ascii="SimSun"/>
                <w:sz w:val="21"/>
              </w:rPr>
            </w:pPr>
            <w:r/>
          </w:p>
          <w:p>
            <w:pPr>
              <w:ind w:firstLine="372"/>
              <w:spacing w:before="68" w:line="184" w:lineRule="auto"/>
              <w:rPr>
                <w:rFonts w:ascii="SimSun" w:hAnsi="SimSun" w:eastAsia="SimSun" w:cs="SimSun"/>
                <w:sz w:val="21"/>
                <w:szCs w:val="21"/>
              </w:rPr>
            </w:pPr>
            <w:r>
              <w:rPr>
                <w:rFonts w:ascii="SimSun" w:hAnsi="SimSun" w:eastAsia="SimSun" w:cs="SimSun"/>
                <w:sz w:val="21"/>
                <w:szCs w:val="21"/>
                <w:spacing w:val="-4"/>
              </w:rPr>
              <w:t>腐蚀品</w:t>
            </w:r>
          </w:p>
        </w:tc>
      </w:tr>
    </w:tbl>
    <w:p>
      <w:pPr>
        <w:ind w:firstLine="36"/>
        <w:spacing w:before="143"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3.11.3</w:t>
      </w:r>
      <w:r>
        <w:rPr>
          <w:rFonts w:ascii="SimSun" w:hAnsi="SimSun" w:eastAsia="SimSun" w:cs="SimSun"/>
          <w:sz w:val="28"/>
          <w:szCs w:val="28"/>
          <w:spacing w:val="-46"/>
        </w:rPr>
        <w:t> </w:t>
      </w:r>
      <w:r>
        <w:rPr>
          <w:rFonts w:ascii="SimSun" w:hAnsi="SimSun" w:eastAsia="SimSun" w:cs="SimSun"/>
          <w:sz w:val="28"/>
          <w:szCs w:val="28"/>
          <w14:textOutline w14:w="5103" w14:cap="sq" w14:cmpd="sng">
            <w14:solidFill>
              <w14:srgbClr w14:val="000000"/>
            </w14:solidFill>
            <w14:prstDash w14:val="solid"/>
            <w14:bevel/>
          </w14:textOutline>
          <w:spacing w:val="-2"/>
        </w:rPr>
        <w:t>设施危险性识别</w:t>
      </w:r>
    </w:p>
    <w:p>
      <w:pPr>
        <w:ind w:firstLine="592"/>
        <w:spacing w:before="216" w:line="185" w:lineRule="auto"/>
        <w:rPr>
          <w:rFonts w:ascii="SimSun" w:hAnsi="SimSun" w:eastAsia="SimSun" w:cs="SimSun"/>
          <w:sz w:val="28"/>
          <w:szCs w:val="28"/>
        </w:rPr>
      </w:pPr>
      <w:r>
        <w:rPr>
          <w:rFonts w:ascii="SimSun" w:hAnsi="SimSun" w:eastAsia="SimSun" w:cs="SimSun"/>
          <w:sz w:val="28"/>
          <w:szCs w:val="28"/>
          <w:spacing w:val="-1"/>
        </w:rPr>
        <w:t>⑴生产过程危险、有害因素及部位分析</w:t>
      </w:r>
    </w:p>
    <w:p>
      <w:pPr>
        <w:ind w:left="31" w:right="18" w:firstLine="559"/>
        <w:spacing w:before="217" w:line="330" w:lineRule="auto"/>
        <w:rPr>
          <w:rFonts w:ascii="SimSun" w:hAnsi="SimSun" w:eastAsia="SimSun" w:cs="SimSun"/>
          <w:sz w:val="28"/>
          <w:szCs w:val="28"/>
        </w:rPr>
      </w:pPr>
      <w:r>
        <w:rPr>
          <w:rFonts w:ascii="SimSun" w:hAnsi="SimSun" w:eastAsia="SimSun" w:cs="SimSun"/>
          <w:sz w:val="28"/>
          <w:szCs w:val="28"/>
          <w:spacing w:val="-1"/>
        </w:rPr>
        <w:t>①本项目生产过程中使用和储存氟化氢、盐酸、五氯化磷等危险化学</w:t>
      </w:r>
      <w:r>
        <w:rPr>
          <w:rFonts w:ascii="SimSun" w:hAnsi="SimSun" w:eastAsia="SimSun" w:cs="SimSun"/>
          <w:sz w:val="28"/>
          <w:szCs w:val="28"/>
          <w:spacing w:val="20"/>
        </w:rPr>
        <w:t> </w:t>
      </w:r>
      <w:r>
        <w:rPr>
          <w:rFonts w:ascii="SimSun" w:hAnsi="SimSun" w:eastAsia="SimSun" w:cs="SimSun"/>
          <w:sz w:val="28"/>
          <w:szCs w:val="28"/>
          <w:spacing w:val="-3"/>
        </w:rPr>
        <w:t>品。在储存和运输过程中可能引起液体原料的泄露，产生剌激性气体,污染</w:t>
      </w:r>
      <w:r>
        <w:rPr>
          <w:rFonts w:ascii="SimSun" w:hAnsi="SimSun" w:eastAsia="SimSun" w:cs="SimSun"/>
          <w:sz w:val="28"/>
          <w:szCs w:val="28"/>
          <w:spacing w:val="3"/>
        </w:rPr>
        <w:t> </w:t>
      </w:r>
      <w:r>
        <w:rPr>
          <w:rFonts w:ascii="SimSun" w:hAnsi="SimSun" w:eastAsia="SimSun" w:cs="SimSun"/>
          <w:sz w:val="28"/>
          <w:szCs w:val="28"/>
          <w:spacing w:val="-3"/>
        </w:rPr>
        <w:t>周边环境,因此在整个生产过程中，本项目对设备、管线的防泄漏有较高的</w:t>
      </w:r>
      <w:r>
        <w:rPr>
          <w:rFonts w:ascii="SimSun" w:hAnsi="SimSun" w:eastAsia="SimSun" w:cs="SimSun"/>
          <w:sz w:val="28"/>
          <w:szCs w:val="28"/>
          <w:spacing w:val="3"/>
        </w:rPr>
        <w:t> </w:t>
      </w:r>
      <w:r>
        <w:rPr>
          <w:rFonts w:ascii="SimSun" w:hAnsi="SimSun" w:eastAsia="SimSun" w:cs="SimSun"/>
          <w:sz w:val="28"/>
          <w:szCs w:val="28"/>
          <w:spacing w:val="-4"/>
        </w:rPr>
        <w:t>要求。</w:t>
      </w:r>
    </w:p>
    <w:p>
      <w:pPr>
        <w:ind w:firstLine="593"/>
        <w:spacing w:before="1" w:line="202" w:lineRule="auto"/>
        <w:rPr>
          <w:rFonts w:ascii="SimSun" w:hAnsi="SimSun" w:eastAsia="SimSun" w:cs="SimSun"/>
          <w:sz w:val="28"/>
          <w:szCs w:val="28"/>
        </w:rPr>
      </w:pPr>
      <w:r>
        <w:rPr>
          <w:rFonts w:ascii="SimSun" w:hAnsi="SimSun" w:eastAsia="SimSun" w:cs="SimSun"/>
          <w:sz w:val="28"/>
          <w:szCs w:val="28"/>
          <w:spacing w:val="-1"/>
        </w:rPr>
        <w:t>本项目氟化工艺为高危工艺。</w:t>
      </w:r>
    </w:p>
    <w:p>
      <w:pPr>
        <w:ind w:firstLine="589"/>
        <w:spacing w:before="193" w:line="185" w:lineRule="auto"/>
        <w:rPr>
          <w:rFonts w:ascii="SimSun" w:hAnsi="SimSun" w:eastAsia="SimSun" w:cs="SimSun"/>
          <w:sz w:val="28"/>
          <w:szCs w:val="28"/>
        </w:rPr>
      </w:pPr>
      <w:r>
        <w:rPr>
          <w:rFonts w:ascii="SimSun" w:hAnsi="SimSun" w:eastAsia="SimSun" w:cs="SimSun"/>
          <w:sz w:val="28"/>
          <w:szCs w:val="28"/>
          <w:spacing w:val="-1"/>
        </w:rPr>
        <w:t>②在槽车的充填过程中，有毒有害物料泄漏到空气中，产生刺激性气</w:t>
      </w:r>
    </w:p>
    <w:p>
      <w:pPr>
        <w:ind w:firstLine="30"/>
        <w:spacing w:before="219" w:line="185" w:lineRule="auto"/>
        <w:rPr>
          <w:rFonts w:ascii="SimSun" w:hAnsi="SimSun" w:eastAsia="SimSun" w:cs="SimSun"/>
          <w:sz w:val="28"/>
          <w:szCs w:val="28"/>
        </w:rPr>
      </w:pPr>
      <w:r>
        <w:rPr>
          <w:rFonts w:ascii="SimSun" w:hAnsi="SimSun" w:eastAsia="SimSun" w:cs="SimSun"/>
          <w:sz w:val="28"/>
          <w:szCs w:val="28"/>
          <w:spacing w:val="-2"/>
        </w:rPr>
        <w:t>体，污染周边环境。</w:t>
      </w:r>
    </w:p>
    <w:p>
      <w:pPr>
        <w:ind w:firstLine="592"/>
        <w:spacing w:before="221" w:line="185" w:lineRule="auto"/>
        <w:rPr>
          <w:rFonts w:ascii="SimSun" w:hAnsi="SimSun" w:eastAsia="SimSun" w:cs="SimSun"/>
          <w:sz w:val="28"/>
          <w:szCs w:val="28"/>
        </w:rPr>
      </w:pPr>
      <w:r>
        <w:rPr>
          <w:rFonts w:ascii="SimSun" w:hAnsi="SimSun" w:eastAsia="SimSun" w:cs="SimSun"/>
          <w:sz w:val="28"/>
          <w:szCs w:val="28"/>
          <w:spacing w:val="-1"/>
        </w:rPr>
        <w:t>⑵主要装置、设备危险、有害因素分析</w:t>
      </w:r>
    </w:p>
    <w:p>
      <w:pPr>
        <w:spacing w:line="421" w:lineRule="auto"/>
        <w:rPr>
          <w:rFonts w:ascii="SimSun"/>
          <w:sz w:val="21"/>
        </w:rPr>
      </w:pPr>
      <w:r/>
    </w:p>
    <w:p>
      <w:pPr>
        <w:ind w:firstLine="4394"/>
        <w:spacing w:before="59"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110</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53"/>
          <w:pgSz w:w="11906" w:h="16839"/>
          <w:pgMar w:top="1429" w:right="1426" w:bottom="0" w:left="1425" w:header="882" w:footer="0" w:gutter="0"/>
        </w:sectPr>
        <w:rPr/>
      </w:pPr>
    </w:p>
    <w:p>
      <w:pPr>
        <w:ind w:left="8" w:firstLine="563"/>
        <w:spacing w:before="229" w:line="330" w:lineRule="auto"/>
        <w:rPr>
          <w:rFonts w:ascii="SimSun" w:hAnsi="SimSun" w:eastAsia="SimSun" w:cs="SimSun"/>
          <w:sz w:val="28"/>
          <w:szCs w:val="28"/>
        </w:rPr>
      </w:pPr>
      <w:r>
        <w:rPr>
          <w:rFonts w:ascii="SimSun" w:hAnsi="SimSun" w:eastAsia="SimSun" w:cs="SimSun"/>
          <w:sz w:val="28"/>
          <w:szCs w:val="28"/>
          <w:spacing w:val="-1"/>
        </w:rPr>
        <w:t>本项目建成后生产中主要使用反应釜，参与反应的物质有腐蚀性和毒</w:t>
      </w:r>
      <w:r>
        <w:rPr>
          <w:rFonts w:ascii="SimSun" w:hAnsi="SimSun" w:eastAsia="SimSun" w:cs="SimSun"/>
          <w:sz w:val="28"/>
          <w:szCs w:val="28"/>
          <w:spacing w:val="8"/>
          <w:w w:val="101"/>
        </w:rPr>
        <w:t>  </w:t>
      </w:r>
      <w:r>
        <w:rPr>
          <w:rFonts w:ascii="SimSun" w:hAnsi="SimSun" w:eastAsia="SimSun" w:cs="SimSun"/>
          <w:sz w:val="28"/>
          <w:szCs w:val="28"/>
          <w:spacing w:val="-1"/>
        </w:rPr>
        <w:t>性的理化危险特性。生产过程中使用的酸碱性腐蚀品，在装置、容器、管</w:t>
      </w:r>
      <w:r>
        <w:rPr>
          <w:rFonts w:ascii="SimSun" w:hAnsi="SimSun" w:eastAsia="SimSun" w:cs="SimSun"/>
          <w:sz w:val="28"/>
          <w:szCs w:val="28"/>
          <w:spacing w:val="11"/>
          <w:w w:val="101"/>
        </w:rPr>
        <w:t>  </w:t>
      </w:r>
      <w:r>
        <w:rPr>
          <w:rFonts w:ascii="SimSun" w:hAnsi="SimSun" w:eastAsia="SimSun" w:cs="SimSun"/>
          <w:sz w:val="28"/>
          <w:szCs w:val="28"/>
          <w:spacing w:val="-5"/>
        </w:rPr>
        <w:t>道、法兰、接头、泵、阀内流动或滞留，将对上述装置的内表面产生腐蚀，</w:t>
      </w:r>
      <w:r>
        <w:rPr>
          <w:rFonts w:ascii="SimSun" w:hAnsi="SimSun" w:eastAsia="SimSun" w:cs="SimSun"/>
          <w:sz w:val="28"/>
          <w:szCs w:val="28"/>
          <w:spacing w:val="8"/>
        </w:rPr>
        <w:t> </w:t>
      </w:r>
      <w:r>
        <w:rPr>
          <w:rFonts w:ascii="SimSun" w:hAnsi="SimSun" w:eastAsia="SimSun" w:cs="SimSun"/>
          <w:sz w:val="28"/>
          <w:szCs w:val="28"/>
          <w:spacing w:val="-1"/>
        </w:rPr>
        <w:t>特别是金属部分，这种腐蚀破坏作用不容易被察觉，一旦装置被腐蚀，可</w:t>
      </w:r>
      <w:r>
        <w:rPr>
          <w:rFonts w:ascii="SimSun" w:hAnsi="SimSun" w:eastAsia="SimSun" w:cs="SimSun"/>
          <w:sz w:val="28"/>
          <w:szCs w:val="28"/>
          <w:spacing w:val="11"/>
          <w:w w:val="101"/>
        </w:rPr>
        <w:t>  </w:t>
      </w:r>
      <w:r>
        <w:rPr>
          <w:rFonts w:ascii="SimSun" w:hAnsi="SimSun" w:eastAsia="SimSun" w:cs="SimSun"/>
          <w:sz w:val="28"/>
          <w:szCs w:val="28"/>
          <w:spacing w:val="-1"/>
        </w:rPr>
        <w:t>导致生产物料泄漏事故发生。</w:t>
      </w:r>
    </w:p>
    <w:p>
      <w:pPr>
        <w:ind w:firstLine="571"/>
        <w:spacing w:before="1" w:line="202" w:lineRule="auto"/>
        <w:rPr>
          <w:rFonts w:ascii="SimSun" w:hAnsi="SimSun" w:eastAsia="SimSun" w:cs="SimSun"/>
          <w:sz w:val="28"/>
          <w:szCs w:val="28"/>
        </w:rPr>
      </w:pPr>
      <w:r>
        <w:rPr>
          <w:rFonts w:ascii="SimSun" w:hAnsi="SimSun" w:eastAsia="SimSun" w:cs="SimSun"/>
          <w:sz w:val="28"/>
          <w:szCs w:val="28"/>
          <w:spacing w:val="-1"/>
        </w:rPr>
        <w:t>⑶公用工程危险、有害因素分析</w:t>
      </w:r>
    </w:p>
    <w:p>
      <w:pPr>
        <w:ind w:left="8" w:right="131" w:firstLine="595"/>
        <w:spacing w:before="190" w:line="306" w:lineRule="auto"/>
        <w:rPr>
          <w:rFonts w:ascii="SimSun" w:hAnsi="SimSun" w:eastAsia="SimSun" w:cs="SimSun"/>
          <w:sz w:val="28"/>
          <w:szCs w:val="28"/>
        </w:rPr>
      </w:pPr>
      <w:r>
        <w:rPr>
          <w:rFonts w:ascii="SimSun" w:hAnsi="SimSun" w:eastAsia="SimSun" w:cs="SimSun"/>
          <w:sz w:val="28"/>
          <w:szCs w:val="28"/>
          <w:spacing w:val="-10"/>
        </w:rPr>
        <w:t>电：</w:t>
      </w:r>
      <w:r>
        <w:rPr>
          <w:rFonts w:ascii="SimSun" w:hAnsi="SimSun" w:eastAsia="SimSun" w:cs="SimSun"/>
          <w:sz w:val="28"/>
          <w:szCs w:val="28"/>
          <w:spacing w:val="116"/>
        </w:rPr>
        <w:t> </w:t>
      </w:r>
      <w:r>
        <w:rPr>
          <w:rFonts w:ascii="SimSun" w:hAnsi="SimSun" w:eastAsia="SimSun" w:cs="SimSun"/>
          <w:sz w:val="28"/>
          <w:szCs w:val="28"/>
          <w:spacing w:val="-10"/>
        </w:rPr>
        <w:t>由于生产厂房内电气设备较多，电气网路相对繁杂，生产厂房内</w:t>
      </w:r>
      <w:r>
        <w:rPr>
          <w:rFonts w:ascii="SimSun" w:hAnsi="SimSun" w:eastAsia="SimSun" w:cs="SimSun"/>
          <w:sz w:val="28"/>
          <w:szCs w:val="28"/>
        </w:rPr>
        <w:t> </w:t>
      </w:r>
      <w:r>
        <w:rPr>
          <w:rFonts w:ascii="SimSun" w:hAnsi="SimSun" w:eastAsia="SimSun" w:cs="SimSun"/>
          <w:sz w:val="28"/>
          <w:szCs w:val="28"/>
          <w:spacing w:val="-1"/>
        </w:rPr>
        <w:t>电气设施因安装不规范、选材欠妥或电气设备受腐蚀，则可能造成电气线</w:t>
      </w:r>
      <w:r>
        <w:rPr>
          <w:rFonts w:ascii="SimSun" w:hAnsi="SimSun" w:eastAsia="SimSun" w:cs="SimSun"/>
          <w:sz w:val="28"/>
          <w:szCs w:val="28"/>
          <w:spacing w:val="23"/>
        </w:rPr>
        <w:t> </w:t>
      </w:r>
      <w:r>
        <w:rPr>
          <w:rFonts w:ascii="SimSun" w:hAnsi="SimSun" w:eastAsia="SimSun" w:cs="SimSun"/>
          <w:sz w:val="28"/>
          <w:szCs w:val="28"/>
          <w:spacing w:val="-1"/>
        </w:rPr>
        <w:t>路的绝缘损坏而引起短路或产生电火花，在易燃易爆场所达到爆炸范围，</w:t>
      </w:r>
      <w:r>
        <w:rPr>
          <w:rFonts w:ascii="SimSun" w:hAnsi="SimSun" w:eastAsia="SimSun" w:cs="SimSun"/>
          <w:sz w:val="28"/>
          <w:szCs w:val="28"/>
          <w:spacing w:val="23"/>
        </w:rPr>
        <w:t> </w:t>
      </w:r>
      <w:r>
        <w:rPr>
          <w:rFonts w:ascii="SimSun" w:hAnsi="SimSun" w:eastAsia="SimSun" w:cs="SimSun"/>
          <w:sz w:val="28"/>
          <w:szCs w:val="28"/>
          <w:spacing w:val="-16"/>
        </w:rPr>
        <w:t>电火花会引起火灾、爆炸；</w:t>
      </w:r>
      <w:r>
        <w:rPr>
          <w:rFonts w:ascii="SimSun" w:hAnsi="SimSun" w:eastAsia="SimSun" w:cs="SimSun"/>
          <w:sz w:val="28"/>
          <w:szCs w:val="28"/>
          <w:spacing w:val="130"/>
        </w:rPr>
        <w:t> </w:t>
      </w:r>
      <w:r>
        <w:rPr>
          <w:rFonts w:ascii="SimSun" w:hAnsi="SimSun" w:eastAsia="SimSun" w:cs="SimSun"/>
          <w:sz w:val="28"/>
          <w:szCs w:val="28"/>
          <w:spacing w:val="-16"/>
        </w:rPr>
        <w:t>电气设施维修不及时或误操作或违章操作；</w:t>
      </w:r>
      <w:r>
        <w:rPr>
          <w:rFonts w:ascii="SimSun" w:hAnsi="SimSun" w:eastAsia="SimSun" w:cs="SimSun"/>
          <w:sz w:val="28"/>
          <w:szCs w:val="28"/>
          <w:spacing w:val="93"/>
        </w:rPr>
        <w:t> </w:t>
      </w:r>
      <w:r>
        <w:rPr>
          <w:rFonts w:ascii="SimSun" w:hAnsi="SimSun" w:eastAsia="SimSun" w:cs="SimSun"/>
          <w:sz w:val="28"/>
          <w:szCs w:val="28"/>
          <w:spacing w:val="-16"/>
        </w:rPr>
        <w:t>电</w:t>
      </w:r>
      <w:r>
        <w:rPr>
          <w:rFonts w:ascii="SimSun" w:hAnsi="SimSun" w:eastAsia="SimSun" w:cs="SimSun"/>
          <w:sz w:val="28"/>
          <w:szCs w:val="28"/>
        </w:rPr>
        <w:t> </w:t>
      </w:r>
      <w:r>
        <w:rPr>
          <w:rFonts w:ascii="SimSun" w:hAnsi="SimSun" w:eastAsia="SimSun" w:cs="SimSun"/>
          <w:sz w:val="28"/>
          <w:szCs w:val="28"/>
          <w:spacing w:val="-7"/>
        </w:rPr>
        <w:t>气设施接地(接零)不符安全要求；</w:t>
      </w:r>
      <w:r>
        <w:rPr>
          <w:rFonts w:ascii="SimSun" w:hAnsi="SimSun" w:eastAsia="SimSun" w:cs="SimSun"/>
          <w:sz w:val="28"/>
          <w:szCs w:val="28"/>
          <w:spacing w:val="82"/>
        </w:rPr>
        <w:t> </w:t>
      </w:r>
      <w:r>
        <w:rPr>
          <w:rFonts w:ascii="SimSun" w:hAnsi="SimSun" w:eastAsia="SimSun" w:cs="SimSun"/>
          <w:sz w:val="28"/>
          <w:szCs w:val="28"/>
          <w:spacing w:val="-7"/>
        </w:rPr>
        <w:t>厂房等建筑设施无防雷措施等都有可能</w:t>
      </w:r>
      <w:r>
        <w:rPr>
          <w:rFonts w:ascii="SimSun" w:hAnsi="SimSun" w:eastAsia="SimSun" w:cs="SimSun"/>
          <w:sz w:val="28"/>
          <w:szCs w:val="28"/>
        </w:rPr>
        <w:t> </w:t>
      </w:r>
      <w:r>
        <w:rPr>
          <w:rFonts w:ascii="SimSun" w:hAnsi="SimSun" w:eastAsia="SimSun" w:cs="SimSun"/>
          <w:sz w:val="28"/>
          <w:szCs w:val="28"/>
          <w:spacing w:val="-1"/>
        </w:rPr>
        <w:t>造成触电事故或雷击事故。</w:t>
      </w:r>
    </w:p>
    <w:p>
      <w:pPr>
        <w:ind w:left="9" w:right="131" w:firstLine="564"/>
        <w:spacing w:before="216" w:line="282" w:lineRule="auto"/>
        <w:rPr>
          <w:rFonts w:ascii="SimSun" w:hAnsi="SimSun" w:eastAsia="SimSun" w:cs="SimSun"/>
          <w:sz w:val="28"/>
          <w:szCs w:val="28"/>
        </w:rPr>
      </w:pPr>
      <w:r>
        <w:rPr>
          <w:rFonts w:ascii="SimSun" w:hAnsi="SimSun" w:eastAsia="SimSun" w:cs="SimSun"/>
          <w:sz w:val="28"/>
          <w:szCs w:val="28"/>
          <w:spacing w:val="-8"/>
        </w:rPr>
        <w:t>水：</w:t>
      </w:r>
      <w:r>
        <w:rPr>
          <w:rFonts w:ascii="SimSun" w:hAnsi="SimSun" w:eastAsia="SimSun" w:cs="SimSun"/>
          <w:sz w:val="28"/>
          <w:szCs w:val="28"/>
          <w:spacing w:val="85"/>
        </w:rPr>
        <w:t> </w:t>
      </w:r>
      <w:r>
        <w:rPr>
          <w:rFonts w:ascii="SimSun" w:hAnsi="SimSun" w:eastAsia="SimSun" w:cs="SimSun"/>
          <w:sz w:val="28"/>
          <w:szCs w:val="28"/>
          <w:spacing w:val="-8"/>
        </w:rPr>
        <w:t>水是化工生产中极为重要的资源材料，水质、供水量不能满足生</w:t>
      </w:r>
      <w:r>
        <w:rPr>
          <w:rFonts w:ascii="SimSun" w:hAnsi="SimSun" w:eastAsia="SimSun" w:cs="SimSun"/>
          <w:sz w:val="28"/>
          <w:szCs w:val="28"/>
        </w:rPr>
        <w:t> </w:t>
      </w:r>
      <w:r>
        <w:rPr>
          <w:rFonts w:ascii="SimSun" w:hAnsi="SimSun" w:eastAsia="SimSun" w:cs="SimSun"/>
          <w:sz w:val="28"/>
          <w:szCs w:val="28"/>
          <w:spacing w:val="-7"/>
        </w:rPr>
        <w:t>产要求会造成化工设备的严重损坏；</w:t>
      </w:r>
      <w:r>
        <w:rPr>
          <w:rFonts w:ascii="SimSun" w:hAnsi="SimSun" w:eastAsia="SimSun" w:cs="SimSun"/>
          <w:sz w:val="28"/>
          <w:szCs w:val="28"/>
          <w:spacing w:val="74"/>
        </w:rPr>
        <w:t> </w:t>
      </w:r>
      <w:r>
        <w:rPr>
          <w:rFonts w:ascii="SimSun" w:hAnsi="SimSun" w:eastAsia="SimSun" w:cs="SimSun"/>
          <w:sz w:val="28"/>
          <w:szCs w:val="28"/>
          <w:spacing w:val="-7"/>
        </w:rPr>
        <w:t>消防水量不足严重影响消防的救援行</w:t>
      </w:r>
      <w:r>
        <w:rPr>
          <w:rFonts w:ascii="SimSun" w:hAnsi="SimSun" w:eastAsia="SimSun" w:cs="SimSun"/>
          <w:sz w:val="28"/>
          <w:szCs w:val="28"/>
        </w:rPr>
        <w:t> </w:t>
      </w:r>
      <w:r>
        <w:rPr>
          <w:rFonts w:ascii="SimSun" w:hAnsi="SimSun" w:eastAsia="SimSun" w:cs="SimSun"/>
          <w:sz w:val="28"/>
          <w:szCs w:val="28"/>
          <w:spacing w:val="-5"/>
        </w:rPr>
        <w:t>动。</w:t>
      </w:r>
    </w:p>
    <w:p>
      <w:pPr>
        <w:ind w:left="13" w:right="131" w:firstLine="558"/>
        <w:spacing w:before="219" w:line="329" w:lineRule="auto"/>
        <w:rPr>
          <w:rFonts w:ascii="SimSun" w:hAnsi="SimSun" w:eastAsia="SimSun" w:cs="SimSun"/>
          <w:sz w:val="28"/>
          <w:szCs w:val="28"/>
        </w:rPr>
      </w:pPr>
      <w:r>
        <w:rPr>
          <w:rFonts w:ascii="SimSun" w:hAnsi="SimSun" w:eastAsia="SimSun" w:cs="SimSun"/>
          <w:sz w:val="28"/>
          <w:szCs w:val="28"/>
          <w:spacing w:val="-8"/>
        </w:rPr>
        <w:t>汽：</w:t>
      </w:r>
      <w:r>
        <w:rPr>
          <w:rFonts w:ascii="SimSun" w:hAnsi="SimSun" w:eastAsia="SimSun" w:cs="SimSun"/>
          <w:sz w:val="28"/>
          <w:szCs w:val="28"/>
          <w:spacing w:val="89"/>
        </w:rPr>
        <w:t> </w:t>
      </w:r>
      <w:r>
        <w:rPr>
          <w:rFonts w:ascii="SimSun" w:hAnsi="SimSun" w:eastAsia="SimSun" w:cs="SimSun"/>
          <w:sz w:val="28"/>
          <w:szCs w:val="28"/>
          <w:spacing w:val="-8"/>
        </w:rPr>
        <w:t>蒸汽是高温物体并带有压力，蒸汽与人体接触会使人体烫伤造成</w:t>
      </w:r>
      <w:r>
        <w:rPr>
          <w:rFonts w:ascii="SimSun" w:hAnsi="SimSun" w:eastAsia="SimSun" w:cs="SimSun"/>
          <w:sz w:val="28"/>
          <w:szCs w:val="28"/>
        </w:rPr>
        <w:t> </w:t>
      </w:r>
      <w:r>
        <w:rPr>
          <w:rFonts w:ascii="SimSun" w:hAnsi="SimSun" w:eastAsia="SimSun" w:cs="SimSun"/>
          <w:sz w:val="28"/>
          <w:szCs w:val="28"/>
          <w:spacing w:val="-1"/>
        </w:rPr>
        <w:t>危害。使用蒸汽的设备强度不够或蒸汽压控制不好会发生爆炸。</w:t>
      </w:r>
    </w:p>
    <w:p>
      <w:pPr>
        <w:ind w:firstLine="571"/>
        <w:spacing w:before="2" w:line="202" w:lineRule="auto"/>
        <w:rPr>
          <w:rFonts w:ascii="SimSun" w:hAnsi="SimSun" w:eastAsia="SimSun" w:cs="SimSun"/>
          <w:sz w:val="28"/>
          <w:szCs w:val="28"/>
        </w:rPr>
      </w:pPr>
      <w:r>
        <w:rPr>
          <w:rFonts w:ascii="SimSun" w:hAnsi="SimSun" w:eastAsia="SimSun" w:cs="SimSun"/>
          <w:sz w:val="28"/>
          <w:szCs w:val="28"/>
          <w:spacing w:val="-1"/>
        </w:rPr>
        <w:t>⑷贮运的危险、有害因素分析</w:t>
      </w:r>
    </w:p>
    <w:p>
      <w:pPr>
        <w:ind w:left="8" w:right="77" w:firstLine="563"/>
        <w:spacing w:before="190" w:line="294" w:lineRule="auto"/>
        <w:rPr>
          <w:rFonts w:ascii="SimSun" w:hAnsi="SimSun" w:eastAsia="SimSun" w:cs="SimSun"/>
          <w:sz w:val="28"/>
          <w:szCs w:val="28"/>
        </w:rPr>
      </w:pPr>
      <w:r>
        <w:rPr>
          <w:rFonts w:ascii="SimSun" w:hAnsi="SimSun" w:eastAsia="SimSun" w:cs="SimSun"/>
          <w:sz w:val="28"/>
          <w:szCs w:val="28"/>
          <w:spacing w:val="-1"/>
        </w:rPr>
        <w:t>本项目生产过程中使用和储存无水氢氟酸、盐酸等危险化学品。在储</w:t>
      </w:r>
      <w:r>
        <w:rPr>
          <w:rFonts w:ascii="SimSun" w:hAnsi="SimSun" w:eastAsia="SimSun" w:cs="SimSun"/>
          <w:sz w:val="28"/>
          <w:szCs w:val="28"/>
          <w:spacing w:val="17"/>
        </w:rPr>
        <w:t> </w:t>
      </w:r>
      <w:r>
        <w:rPr>
          <w:rFonts w:ascii="SimSun" w:hAnsi="SimSun" w:eastAsia="SimSun" w:cs="SimSun"/>
          <w:sz w:val="28"/>
          <w:szCs w:val="28"/>
          <w:spacing w:val="-3"/>
        </w:rPr>
        <w:t>存和运输过程中，运输过程中可能引起液体原料的泄露，产生剌激性气体,</w:t>
      </w:r>
      <w:r>
        <w:rPr>
          <w:rFonts w:ascii="SimSun" w:hAnsi="SimSun" w:eastAsia="SimSun" w:cs="SimSun"/>
          <w:sz w:val="28"/>
          <w:szCs w:val="28"/>
          <w:spacing w:val="4"/>
        </w:rPr>
        <w:t> </w:t>
      </w:r>
      <w:r>
        <w:rPr>
          <w:rFonts w:ascii="SimSun" w:hAnsi="SimSun" w:eastAsia="SimSun" w:cs="SimSun"/>
          <w:sz w:val="28"/>
          <w:szCs w:val="28"/>
          <w:spacing w:val="-7"/>
        </w:rPr>
        <w:t>污染周边环境；</w:t>
      </w:r>
      <w:r>
        <w:rPr>
          <w:rFonts w:ascii="SimSun" w:hAnsi="SimSun" w:eastAsia="SimSun" w:cs="SimSun"/>
          <w:sz w:val="28"/>
          <w:szCs w:val="28"/>
          <w:spacing w:val="75"/>
        </w:rPr>
        <w:t> </w:t>
      </w:r>
      <w:r>
        <w:rPr>
          <w:rFonts w:ascii="SimSun" w:hAnsi="SimSun" w:eastAsia="SimSun" w:cs="SimSun"/>
          <w:sz w:val="28"/>
          <w:szCs w:val="28"/>
          <w:spacing w:val="-7"/>
        </w:rPr>
        <w:t>贮罐泄漏物发生气化，比重比空气重的气体会在低处空间</w:t>
      </w:r>
      <w:r>
        <w:rPr>
          <w:rFonts w:ascii="SimSun" w:hAnsi="SimSun" w:eastAsia="SimSun" w:cs="SimSun"/>
          <w:sz w:val="28"/>
          <w:szCs w:val="28"/>
        </w:rPr>
        <w:t> </w:t>
      </w:r>
      <w:r>
        <w:rPr>
          <w:rFonts w:ascii="SimSun" w:hAnsi="SimSun" w:eastAsia="SimSun" w:cs="SimSun"/>
          <w:sz w:val="28"/>
          <w:szCs w:val="28"/>
          <w:spacing w:val="-2"/>
        </w:rPr>
        <w:t>扩散很远。</w:t>
      </w:r>
    </w:p>
    <w:p>
      <w:pPr>
        <w:ind w:firstLine="570"/>
        <w:spacing w:before="219" w:line="185" w:lineRule="auto"/>
        <w:rPr>
          <w:rFonts w:ascii="SimSun" w:hAnsi="SimSun" w:eastAsia="SimSun" w:cs="SimSun"/>
          <w:sz w:val="28"/>
          <w:szCs w:val="28"/>
        </w:rPr>
      </w:pPr>
      <w:r>
        <w:rPr>
          <w:rFonts w:ascii="SimSun" w:hAnsi="SimSun" w:eastAsia="SimSun" w:cs="SimSun"/>
          <w:sz w:val="28"/>
          <w:szCs w:val="28"/>
          <w:spacing w:val="-4"/>
        </w:rPr>
        <w:t>①贮存</w:t>
      </w:r>
    </w:p>
    <w:p>
      <w:pPr>
        <w:ind w:left="10" w:right="131" w:firstLine="559"/>
        <w:spacing w:before="219" w:line="330" w:lineRule="auto"/>
        <w:rPr>
          <w:rFonts w:ascii="SimSun" w:hAnsi="SimSun" w:eastAsia="SimSun" w:cs="SimSun"/>
          <w:sz w:val="28"/>
          <w:szCs w:val="28"/>
        </w:rPr>
      </w:pPr>
      <w:r>
        <w:rPr>
          <w:rFonts w:ascii="SimSun" w:hAnsi="SimSun" w:eastAsia="SimSun" w:cs="SimSun"/>
          <w:sz w:val="28"/>
          <w:szCs w:val="28"/>
          <w:spacing w:val="-8"/>
        </w:rPr>
        <w:t>在贮存方面，应采取的安全防范措施如下：</w:t>
      </w:r>
      <w:r>
        <w:rPr>
          <w:rFonts w:ascii="SimSun" w:hAnsi="SimSun" w:eastAsia="SimSun" w:cs="SimSun"/>
          <w:sz w:val="28"/>
          <w:szCs w:val="28"/>
          <w:spacing w:val="90"/>
        </w:rPr>
        <w:t> </w:t>
      </w:r>
      <w:r>
        <w:rPr>
          <w:rFonts w:ascii="SimSun" w:hAnsi="SimSun" w:eastAsia="SimSun" w:cs="SimSun"/>
          <w:sz w:val="28"/>
          <w:szCs w:val="28"/>
          <w:spacing w:val="-8"/>
        </w:rPr>
        <w:t>储槽周围设置事故围堰，</w:t>
      </w:r>
      <w:r>
        <w:rPr>
          <w:rFonts w:ascii="SimSun" w:hAnsi="SimSun" w:eastAsia="SimSun" w:cs="SimSun"/>
          <w:sz w:val="28"/>
          <w:szCs w:val="28"/>
        </w:rPr>
        <w:t> </w:t>
      </w:r>
      <w:r>
        <w:rPr>
          <w:rFonts w:ascii="SimSun" w:hAnsi="SimSun" w:eastAsia="SimSun" w:cs="SimSun"/>
          <w:sz w:val="28"/>
          <w:szCs w:val="28"/>
          <w:spacing w:val="-3"/>
        </w:rPr>
        <w:t>可以保证事故状态下储槽中所有储存物质得到收集，而不排入周边水体；</w:t>
      </w:r>
      <w:r>
        <w:rPr>
          <w:rFonts w:ascii="SimSun" w:hAnsi="SimSun" w:eastAsia="SimSun" w:cs="SimSun"/>
          <w:sz w:val="28"/>
          <w:szCs w:val="28"/>
          <w:spacing w:val="30"/>
        </w:rPr>
        <w:t> </w:t>
      </w:r>
      <w:r>
        <w:rPr>
          <w:rFonts w:ascii="SimSun" w:hAnsi="SimSun" w:eastAsia="SimSun" w:cs="SimSun"/>
          <w:sz w:val="28"/>
          <w:szCs w:val="28"/>
          <w:spacing w:val="-7"/>
        </w:rPr>
        <w:t>围堰采用防渗设计，避免泄漏的有毒有害物料渗入地下；</w:t>
      </w:r>
      <w:r>
        <w:rPr>
          <w:rFonts w:ascii="SimSun" w:hAnsi="SimSun" w:eastAsia="SimSun" w:cs="SimSun"/>
          <w:sz w:val="28"/>
          <w:szCs w:val="28"/>
          <w:spacing w:val="73"/>
        </w:rPr>
        <w:t> </w:t>
      </w:r>
      <w:r>
        <w:rPr>
          <w:rFonts w:ascii="SimSun" w:hAnsi="SimSun" w:eastAsia="SimSun" w:cs="SimSun"/>
          <w:sz w:val="28"/>
          <w:szCs w:val="28"/>
          <w:spacing w:val="-7"/>
        </w:rPr>
        <w:t>贮存设备、贮存</w:t>
      </w:r>
      <w:r>
        <w:rPr>
          <w:rFonts w:ascii="SimSun" w:hAnsi="SimSun" w:eastAsia="SimSun" w:cs="SimSun"/>
          <w:sz w:val="28"/>
          <w:szCs w:val="28"/>
        </w:rPr>
        <w:t> </w:t>
      </w:r>
      <w:r>
        <w:rPr>
          <w:rFonts w:ascii="SimSun" w:hAnsi="SimSun" w:eastAsia="SimSun" w:cs="SimSun"/>
          <w:sz w:val="28"/>
          <w:szCs w:val="28"/>
          <w:spacing w:val="-7"/>
        </w:rPr>
        <w:t>方式符合国家标准；</w:t>
      </w:r>
      <w:r>
        <w:rPr>
          <w:rFonts w:ascii="SimSun" w:hAnsi="SimSun" w:eastAsia="SimSun" w:cs="SimSun"/>
          <w:sz w:val="28"/>
          <w:szCs w:val="28"/>
          <w:spacing w:val="73"/>
        </w:rPr>
        <w:t> </w:t>
      </w:r>
      <w:r>
        <w:rPr>
          <w:rFonts w:ascii="SimSun" w:hAnsi="SimSun" w:eastAsia="SimSun" w:cs="SimSun"/>
          <w:sz w:val="28"/>
          <w:szCs w:val="28"/>
          <w:spacing w:val="-7"/>
        </w:rPr>
        <w:t>经常对贮存装置主体及辅件、阀门进行检查，根据情</w:t>
      </w:r>
    </w:p>
    <w:p>
      <w:pPr>
        <w:ind w:firstLine="4373"/>
        <w:spacing w:before="235" w:line="186"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111</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54"/>
          <w:pgSz w:w="11906" w:h="16839"/>
          <w:pgMar w:top="1429" w:right="1368" w:bottom="0" w:left="1446" w:header="882" w:footer="0" w:gutter="0"/>
        </w:sectPr>
        <w:rPr/>
      </w:pPr>
    </w:p>
    <w:p>
      <w:pPr>
        <w:ind w:left="12" w:right="53"/>
        <w:spacing w:before="229" w:line="330" w:lineRule="auto"/>
        <w:rPr>
          <w:rFonts w:ascii="SimSun" w:hAnsi="SimSun" w:eastAsia="SimSun" w:cs="SimSun"/>
          <w:sz w:val="28"/>
          <w:szCs w:val="28"/>
        </w:rPr>
      </w:pPr>
      <w:r>
        <w:rPr>
          <w:rFonts w:ascii="SimSun" w:hAnsi="SimSun" w:eastAsia="SimSun" w:cs="SimSun"/>
          <w:sz w:val="28"/>
          <w:szCs w:val="28"/>
          <w:spacing w:val="-7"/>
        </w:rPr>
        <w:t>况及时维修；</w:t>
      </w:r>
      <w:r>
        <w:rPr>
          <w:rFonts w:ascii="SimSun" w:hAnsi="SimSun" w:eastAsia="SimSun" w:cs="SimSun"/>
          <w:sz w:val="28"/>
          <w:szCs w:val="28"/>
          <w:spacing w:val="72"/>
        </w:rPr>
        <w:t> </w:t>
      </w:r>
      <w:r>
        <w:rPr>
          <w:rFonts w:ascii="SimSun" w:hAnsi="SimSun" w:eastAsia="SimSun" w:cs="SimSun"/>
          <w:sz w:val="28"/>
          <w:szCs w:val="28"/>
          <w:spacing w:val="-7"/>
        </w:rPr>
        <w:t>如发现贮存装置存在安全隐患，立即进行修复，并采取相应</w:t>
      </w:r>
      <w:r>
        <w:rPr>
          <w:rFonts w:ascii="SimSun" w:hAnsi="SimSun" w:eastAsia="SimSun" w:cs="SimSun"/>
          <w:sz w:val="28"/>
          <w:szCs w:val="28"/>
        </w:rPr>
        <w:t> </w:t>
      </w:r>
      <w:r>
        <w:rPr>
          <w:rFonts w:ascii="SimSun" w:hAnsi="SimSun" w:eastAsia="SimSun" w:cs="SimSun"/>
          <w:sz w:val="28"/>
          <w:szCs w:val="28"/>
          <w:spacing w:val="-11"/>
        </w:rPr>
        <w:t>安全措施；</w:t>
      </w:r>
      <w:r>
        <w:rPr>
          <w:rFonts w:ascii="SimSun" w:hAnsi="SimSun" w:eastAsia="SimSun" w:cs="SimSun"/>
          <w:sz w:val="28"/>
          <w:szCs w:val="28"/>
          <w:spacing w:val="67"/>
        </w:rPr>
        <w:t> </w:t>
      </w:r>
      <w:r>
        <w:rPr>
          <w:rFonts w:ascii="SimSun" w:hAnsi="SimSun" w:eastAsia="SimSun" w:cs="SimSun"/>
          <w:sz w:val="28"/>
          <w:szCs w:val="28"/>
          <w:spacing w:val="-11"/>
        </w:rPr>
        <w:t>危废仓库按照《危险废物贮存污染控制标准》</w:t>
      </w:r>
      <w:r>
        <w:rPr>
          <w:rFonts w:ascii="SimSun" w:hAnsi="SimSun" w:eastAsia="SimSun" w:cs="SimSun"/>
          <w:sz w:val="28"/>
          <w:szCs w:val="28"/>
          <w:spacing w:val="-7"/>
        </w:rPr>
        <w:t> </w:t>
      </w:r>
      <w:r>
        <w:rPr>
          <w:rFonts w:ascii="SimSun" w:hAnsi="SimSun" w:eastAsia="SimSun" w:cs="SimSun"/>
          <w:sz w:val="28"/>
          <w:szCs w:val="28"/>
          <w:spacing w:val="-11"/>
        </w:rPr>
        <w:t>进行建设，做好</w:t>
      </w:r>
      <w:r>
        <w:rPr>
          <w:rFonts w:ascii="SimSun" w:hAnsi="SimSun" w:eastAsia="SimSun" w:cs="SimSun"/>
          <w:sz w:val="28"/>
          <w:szCs w:val="28"/>
        </w:rPr>
        <w:t> </w:t>
      </w:r>
      <w:r>
        <w:rPr>
          <w:rFonts w:ascii="SimSun" w:hAnsi="SimSun" w:eastAsia="SimSun" w:cs="SimSun"/>
          <w:sz w:val="28"/>
          <w:szCs w:val="28"/>
          <w:spacing w:val="-1"/>
        </w:rPr>
        <w:t>防渗危废堆场均为防风、防雨、防晒、防渗的设置，设置环境保护图形标</w:t>
      </w:r>
      <w:r>
        <w:rPr>
          <w:rFonts w:ascii="SimSun" w:hAnsi="SimSun" w:eastAsia="SimSun" w:cs="SimSun"/>
          <w:sz w:val="28"/>
          <w:szCs w:val="28"/>
          <w:spacing w:val="20"/>
        </w:rPr>
        <w:t> </w:t>
      </w:r>
      <w:r>
        <w:rPr>
          <w:rFonts w:ascii="SimSun" w:hAnsi="SimSun" w:eastAsia="SimSun" w:cs="SimSun"/>
          <w:sz w:val="28"/>
          <w:szCs w:val="28"/>
          <w:spacing w:val="-1"/>
        </w:rPr>
        <w:t>志和警示标志。各危险废物均应清楚地标明废物类别、数量、主要成分、</w:t>
      </w:r>
      <w:r>
        <w:rPr>
          <w:rFonts w:ascii="SimSun" w:hAnsi="SimSun" w:eastAsia="SimSun" w:cs="SimSun"/>
          <w:sz w:val="28"/>
          <w:szCs w:val="28"/>
          <w:spacing w:val="20"/>
        </w:rPr>
        <w:t> </w:t>
      </w:r>
      <w:r>
        <w:rPr>
          <w:rFonts w:ascii="SimSun" w:hAnsi="SimSun" w:eastAsia="SimSun" w:cs="SimSun"/>
          <w:sz w:val="28"/>
          <w:szCs w:val="28"/>
          <w:spacing w:val="-1"/>
        </w:rPr>
        <w:t>盛装日期、危险特性等，并按照性质，进行分区存放。</w:t>
      </w:r>
    </w:p>
    <w:p>
      <w:pPr>
        <w:ind w:firstLine="569"/>
        <w:spacing w:before="1" w:line="202" w:lineRule="auto"/>
        <w:rPr>
          <w:rFonts w:ascii="SimSun" w:hAnsi="SimSun" w:eastAsia="SimSun" w:cs="SimSun"/>
          <w:sz w:val="28"/>
          <w:szCs w:val="28"/>
        </w:rPr>
      </w:pPr>
      <w:r>
        <w:rPr>
          <w:rFonts w:ascii="SimSun" w:hAnsi="SimSun" w:eastAsia="SimSun" w:cs="SimSun"/>
          <w:sz w:val="28"/>
          <w:szCs w:val="28"/>
          <w:spacing w:val="-3"/>
        </w:rPr>
        <w:t>②运输</w:t>
      </w:r>
    </w:p>
    <w:p>
      <w:pPr>
        <w:ind w:left="8" w:right="53" w:firstLine="561"/>
        <w:spacing w:before="190" w:line="306" w:lineRule="auto"/>
        <w:rPr>
          <w:rFonts w:ascii="SimSun" w:hAnsi="SimSun" w:eastAsia="SimSun" w:cs="SimSun"/>
          <w:sz w:val="28"/>
          <w:szCs w:val="28"/>
        </w:rPr>
      </w:pPr>
      <w:r>
        <w:rPr>
          <w:rFonts w:ascii="SimSun" w:hAnsi="SimSun" w:eastAsia="SimSun" w:cs="SimSun"/>
          <w:sz w:val="28"/>
          <w:szCs w:val="28"/>
          <w:spacing w:val="-8"/>
        </w:rPr>
        <w:t>在运输方面，项目拟采取的安全防范措施如下：</w:t>
      </w:r>
      <w:r>
        <w:rPr>
          <w:rFonts w:ascii="SimSun" w:hAnsi="SimSun" w:eastAsia="SimSun" w:cs="SimSun"/>
          <w:sz w:val="28"/>
          <w:szCs w:val="28"/>
          <w:spacing w:val="90"/>
        </w:rPr>
        <w:t> </w:t>
      </w:r>
      <w:r>
        <w:rPr>
          <w:rFonts w:ascii="SimSun" w:hAnsi="SimSun" w:eastAsia="SimSun" w:cs="SimSun"/>
          <w:sz w:val="28"/>
          <w:szCs w:val="28"/>
          <w:spacing w:val="-8"/>
        </w:rPr>
        <w:t>对于危险品以及危险</w:t>
      </w:r>
      <w:r>
        <w:rPr>
          <w:rFonts w:ascii="SimSun" w:hAnsi="SimSun" w:eastAsia="SimSun" w:cs="SimSun"/>
          <w:sz w:val="28"/>
          <w:szCs w:val="28"/>
        </w:rPr>
        <w:t> </w:t>
      </w:r>
      <w:r>
        <w:rPr>
          <w:rFonts w:ascii="SimSun" w:hAnsi="SimSun" w:eastAsia="SimSun" w:cs="SimSun"/>
          <w:sz w:val="28"/>
          <w:szCs w:val="28"/>
          <w:spacing w:val="-7"/>
        </w:rPr>
        <w:t>废物的运输，严格按照有关要求进行；</w:t>
      </w:r>
      <w:r>
        <w:rPr>
          <w:rFonts w:ascii="SimSun" w:hAnsi="SimSun" w:eastAsia="SimSun" w:cs="SimSun"/>
          <w:sz w:val="28"/>
          <w:szCs w:val="28"/>
          <w:spacing w:val="74"/>
        </w:rPr>
        <w:t> </w:t>
      </w:r>
      <w:r>
        <w:rPr>
          <w:rFonts w:ascii="SimSun" w:hAnsi="SimSun" w:eastAsia="SimSun" w:cs="SimSun"/>
          <w:sz w:val="28"/>
          <w:szCs w:val="28"/>
          <w:spacing w:val="-7"/>
        </w:rPr>
        <w:t>实行“准运证”、</w:t>
      </w:r>
      <w:r>
        <w:rPr>
          <w:rFonts w:ascii="SimSun" w:hAnsi="SimSun" w:eastAsia="SimSun" w:cs="SimSun"/>
          <w:sz w:val="28"/>
          <w:szCs w:val="28"/>
          <w:spacing w:val="-139"/>
        </w:rPr>
        <w:t> </w:t>
      </w:r>
      <w:r>
        <w:rPr>
          <w:rFonts w:ascii="SimSun" w:hAnsi="SimSun" w:eastAsia="SimSun" w:cs="SimSun"/>
          <w:sz w:val="28"/>
          <w:szCs w:val="28"/>
          <w:spacing w:val="-7"/>
        </w:rPr>
        <w:t>“押运员证”制</w:t>
      </w:r>
      <w:r>
        <w:rPr>
          <w:rFonts w:ascii="SimSun" w:hAnsi="SimSun" w:eastAsia="SimSun" w:cs="SimSun"/>
          <w:sz w:val="28"/>
          <w:szCs w:val="28"/>
        </w:rPr>
        <w:t> </w:t>
      </w:r>
      <w:r>
        <w:rPr>
          <w:rFonts w:ascii="SimSun" w:hAnsi="SimSun" w:eastAsia="SimSun" w:cs="SimSun"/>
          <w:sz w:val="28"/>
          <w:szCs w:val="28"/>
          <w:spacing w:val="-7"/>
        </w:rPr>
        <w:t>度；</w:t>
      </w:r>
      <w:r>
        <w:rPr>
          <w:rFonts w:ascii="SimSun" w:hAnsi="SimSun" w:eastAsia="SimSun" w:cs="SimSun"/>
          <w:sz w:val="28"/>
          <w:szCs w:val="28"/>
          <w:spacing w:val="75"/>
        </w:rPr>
        <w:t> </w:t>
      </w:r>
      <w:r>
        <w:rPr>
          <w:rFonts w:ascii="SimSun" w:hAnsi="SimSun" w:eastAsia="SimSun" w:cs="SimSun"/>
          <w:sz w:val="28"/>
          <w:szCs w:val="28"/>
          <w:spacing w:val="-7"/>
        </w:rPr>
        <w:t>运输车辆使用统一专用标志，并按照公安交通和公安消防部门指定的</w:t>
      </w:r>
      <w:r>
        <w:rPr>
          <w:rFonts w:ascii="SimSun" w:hAnsi="SimSun" w:eastAsia="SimSun" w:cs="SimSun"/>
          <w:sz w:val="28"/>
          <w:szCs w:val="28"/>
        </w:rPr>
        <w:t> </w:t>
      </w:r>
      <w:r>
        <w:rPr>
          <w:rFonts w:ascii="SimSun" w:hAnsi="SimSun" w:eastAsia="SimSun" w:cs="SimSun"/>
          <w:sz w:val="28"/>
          <w:szCs w:val="28"/>
          <w:spacing w:val="-14"/>
        </w:rPr>
        <w:t>行驶路线运输；</w:t>
      </w:r>
      <w:r>
        <w:rPr>
          <w:rFonts w:ascii="SimSun" w:hAnsi="SimSun" w:eastAsia="SimSun" w:cs="SimSun"/>
          <w:sz w:val="28"/>
          <w:szCs w:val="28"/>
          <w:spacing w:val="99"/>
        </w:rPr>
        <w:t> </w:t>
      </w:r>
      <w:r>
        <w:rPr>
          <w:rFonts w:ascii="SimSun" w:hAnsi="SimSun" w:eastAsia="SimSun" w:cs="SimSun"/>
          <w:sz w:val="28"/>
          <w:szCs w:val="28"/>
          <w:spacing w:val="-14"/>
        </w:rPr>
        <w:t>危险品运输应避开交通高峰期和拥护路段；</w:t>
      </w:r>
      <w:r>
        <w:rPr>
          <w:rFonts w:ascii="SimSun" w:hAnsi="SimSun" w:eastAsia="SimSun" w:cs="SimSun"/>
          <w:sz w:val="28"/>
          <w:szCs w:val="28"/>
          <w:spacing w:val="60"/>
        </w:rPr>
        <w:t> </w:t>
      </w:r>
      <w:r>
        <w:rPr>
          <w:rFonts w:ascii="SimSun" w:hAnsi="SimSun" w:eastAsia="SimSun" w:cs="SimSun"/>
          <w:sz w:val="28"/>
          <w:szCs w:val="28"/>
          <w:spacing w:val="-14"/>
        </w:rPr>
        <w:t>在运输过程中</w:t>
      </w:r>
      <w:r>
        <w:rPr>
          <w:rFonts w:ascii="SimSun" w:hAnsi="SimSun" w:eastAsia="SimSun" w:cs="SimSun"/>
          <w:sz w:val="28"/>
          <w:szCs w:val="28"/>
        </w:rPr>
        <w:t> </w:t>
      </w:r>
      <w:r>
        <w:rPr>
          <w:rFonts w:ascii="SimSun" w:hAnsi="SimSun" w:eastAsia="SimSun" w:cs="SimSun"/>
          <w:sz w:val="28"/>
          <w:szCs w:val="28"/>
          <w:spacing w:val="-8"/>
        </w:rPr>
        <w:t>要做到不超载、有合理的放空设施、常备消防器具、避免交通事故；</w:t>
      </w:r>
      <w:r>
        <w:rPr>
          <w:rFonts w:ascii="SimSun" w:hAnsi="SimSun" w:eastAsia="SimSun" w:cs="SimSun"/>
          <w:sz w:val="28"/>
          <w:szCs w:val="28"/>
          <w:spacing w:val="107"/>
        </w:rPr>
        <w:t> </w:t>
      </w:r>
      <w:r>
        <w:rPr>
          <w:rFonts w:ascii="SimSun" w:hAnsi="SimSun" w:eastAsia="SimSun" w:cs="SimSun"/>
          <w:sz w:val="28"/>
          <w:szCs w:val="28"/>
          <w:spacing w:val="-8"/>
        </w:rPr>
        <w:t>定期</w:t>
      </w:r>
      <w:r>
        <w:rPr>
          <w:rFonts w:ascii="SimSun" w:hAnsi="SimSun" w:eastAsia="SimSun" w:cs="SimSun"/>
          <w:sz w:val="28"/>
          <w:szCs w:val="28"/>
        </w:rPr>
        <w:t> </w:t>
      </w:r>
      <w:r>
        <w:rPr>
          <w:rFonts w:ascii="SimSun" w:hAnsi="SimSun" w:eastAsia="SimSun" w:cs="SimSun"/>
          <w:sz w:val="28"/>
          <w:szCs w:val="28"/>
          <w:spacing w:val="-1"/>
        </w:rPr>
        <w:t>检修储槽主体、管道和阀门，及时发现事故隐患并进行排除。</w:t>
      </w:r>
    </w:p>
    <w:p>
      <w:pPr>
        <w:ind w:firstLine="571"/>
        <w:spacing w:before="218" w:line="185" w:lineRule="auto"/>
        <w:rPr>
          <w:rFonts w:ascii="SimSun" w:hAnsi="SimSun" w:eastAsia="SimSun" w:cs="SimSun"/>
          <w:sz w:val="28"/>
          <w:szCs w:val="28"/>
        </w:rPr>
      </w:pPr>
      <w:r>
        <w:rPr>
          <w:rFonts w:ascii="SimSun" w:hAnsi="SimSun" w:eastAsia="SimSun" w:cs="SimSun"/>
          <w:sz w:val="28"/>
          <w:szCs w:val="28"/>
          <w:spacing w:val="-1"/>
        </w:rPr>
        <w:t>⑸其它危险、有害因素的辨识</w:t>
      </w:r>
    </w:p>
    <w:p>
      <w:pPr>
        <w:ind w:left="9" w:right="53" w:firstLine="562"/>
        <w:spacing w:before="216" w:line="282" w:lineRule="auto"/>
        <w:rPr>
          <w:rFonts w:ascii="SimSun" w:hAnsi="SimSun" w:eastAsia="SimSun" w:cs="SimSun"/>
          <w:sz w:val="28"/>
          <w:szCs w:val="28"/>
        </w:rPr>
      </w:pPr>
      <w:r>
        <w:rPr>
          <w:rFonts w:ascii="SimSun" w:hAnsi="SimSun" w:eastAsia="SimSun" w:cs="SimSun"/>
          <w:sz w:val="28"/>
          <w:szCs w:val="28"/>
          <w:spacing w:val="-1"/>
        </w:rPr>
        <w:t>本项目中的主要机械设备是搅拌机、各种泵类等带有运动部件，在使</w:t>
      </w:r>
      <w:r>
        <w:rPr>
          <w:rFonts w:ascii="SimSun" w:hAnsi="SimSun" w:eastAsia="SimSun" w:cs="SimSun"/>
          <w:sz w:val="28"/>
          <w:szCs w:val="28"/>
          <w:spacing w:val="17"/>
        </w:rPr>
        <w:t> </w:t>
      </w:r>
      <w:r>
        <w:rPr>
          <w:rFonts w:ascii="SimSun" w:hAnsi="SimSun" w:eastAsia="SimSun" w:cs="SimSun"/>
          <w:sz w:val="28"/>
          <w:szCs w:val="28"/>
          <w:spacing w:val="-1"/>
        </w:rPr>
        <w:t>用中运动部件有可能与人体接触，对人体产生碰撞、夹击、割刺、绞绕、</w:t>
      </w:r>
      <w:r>
        <w:rPr>
          <w:rFonts w:ascii="SimSun" w:hAnsi="SimSun" w:eastAsia="SimSun" w:cs="SimSun"/>
          <w:sz w:val="28"/>
          <w:szCs w:val="28"/>
          <w:spacing w:val="22"/>
        </w:rPr>
        <w:t> </w:t>
      </w:r>
      <w:r>
        <w:rPr>
          <w:rFonts w:ascii="SimSun" w:hAnsi="SimSun" w:eastAsia="SimSun" w:cs="SimSun"/>
          <w:sz w:val="28"/>
          <w:szCs w:val="28"/>
          <w:spacing w:val="-1"/>
        </w:rPr>
        <w:t>挤压等各种机械性伤害。</w:t>
      </w:r>
    </w:p>
    <w:p>
      <w:pPr>
        <w:ind w:left="7" w:right="53" w:firstLine="571"/>
        <w:spacing w:before="217" w:line="330" w:lineRule="auto"/>
        <w:rPr>
          <w:rFonts w:ascii="SimSun" w:hAnsi="SimSun" w:eastAsia="SimSun" w:cs="SimSun"/>
          <w:sz w:val="28"/>
          <w:szCs w:val="28"/>
        </w:rPr>
      </w:pPr>
      <w:r>
        <w:rPr>
          <w:rFonts w:ascii="SimSun" w:hAnsi="SimSun" w:eastAsia="SimSun" w:cs="SimSun"/>
          <w:sz w:val="28"/>
          <w:szCs w:val="28"/>
          <w:spacing w:val="-8"/>
        </w:rPr>
        <w:t>带有运动装置的设备、装置安装不稳；</w:t>
      </w:r>
      <w:r>
        <w:rPr>
          <w:rFonts w:ascii="SimSun" w:hAnsi="SimSun" w:eastAsia="SimSun" w:cs="SimSun"/>
          <w:sz w:val="28"/>
          <w:szCs w:val="28"/>
          <w:spacing w:val="81"/>
        </w:rPr>
        <w:t> </w:t>
      </w:r>
      <w:r>
        <w:rPr>
          <w:rFonts w:ascii="SimSun" w:hAnsi="SimSun" w:eastAsia="SimSun" w:cs="SimSun"/>
          <w:sz w:val="28"/>
          <w:szCs w:val="28"/>
          <w:spacing w:val="-8"/>
        </w:rPr>
        <w:t>装置、容器在加料过程中受液</w:t>
      </w:r>
      <w:r>
        <w:rPr>
          <w:rFonts w:ascii="SimSun" w:hAnsi="SimSun" w:eastAsia="SimSun" w:cs="SimSun"/>
          <w:sz w:val="28"/>
          <w:szCs w:val="28"/>
        </w:rPr>
        <w:t> </w:t>
      </w:r>
      <w:r>
        <w:rPr>
          <w:rFonts w:ascii="SimSun" w:hAnsi="SimSun" w:eastAsia="SimSun" w:cs="SimSun"/>
          <w:sz w:val="28"/>
          <w:szCs w:val="28"/>
          <w:spacing w:val="-1"/>
        </w:rPr>
        <w:t>体物料或气流的冲击会引起设备发生震动，时间一长可能造成设备或装置</w:t>
      </w:r>
      <w:r>
        <w:rPr>
          <w:rFonts w:ascii="SimSun" w:hAnsi="SimSun" w:eastAsia="SimSun" w:cs="SimSun"/>
          <w:sz w:val="28"/>
          <w:szCs w:val="28"/>
          <w:spacing w:val="24"/>
        </w:rPr>
        <w:t> </w:t>
      </w:r>
      <w:r>
        <w:rPr>
          <w:rFonts w:ascii="SimSun" w:hAnsi="SimSun" w:eastAsia="SimSun" w:cs="SimSun"/>
          <w:sz w:val="28"/>
          <w:szCs w:val="28"/>
          <w:spacing w:val="-1"/>
        </w:rPr>
        <w:t>材料的疲劳直接影响材质的强度，震动过大甚至有可能造成塔类设备等高</w:t>
      </w:r>
      <w:r>
        <w:rPr>
          <w:rFonts w:ascii="SimSun" w:hAnsi="SimSun" w:eastAsia="SimSun" w:cs="SimSun"/>
          <w:sz w:val="28"/>
          <w:szCs w:val="28"/>
          <w:spacing w:val="24"/>
        </w:rPr>
        <w:t> </w:t>
      </w:r>
      <w:r>
        <w:rPr>
          <w:rFonts w:ascii="SimSun" w:hAnsi="SimSun" w:eastAsia="SimSun" w:cs="SimSun"/>
          <w:sz w:val="28"/>
          <w:szCs w:val="28"/>
          <w:spacing w:val="-2"/>
        </w:rPr>
        <w:t>置物体的倒塌。</w:t>
      </w:r>
    </w:p>
    <w:p>
      <w:pPr>
        <w:ind w:firstLine="571"/>
        <w:spacing w:before="1" w:line="202" w:lineRule="auto"/>
        <w:rPr>
          <w:rFonts w:ascii="SimSun" w:hAnsi="SimSun" w:eastAsia="SimSun" w:cs="SimSun"/>
          <w:sz w:val="28"/>
          <w:szCs w:val="28"/>
        </w:rPr>
      </w:pPr>
      <w:r>
        <w:rPr>
          <w:rFonts w:ascii="SimSun" w:hAnsi="SimSun" w:eastAsia="SimSun" w:cs="SimSun"/>
          <w:sz w:val="28"/>
          <w:szCs w:val="28"/>
          <w:spacing w:val="-1"/>
        </w:rPr>
        <w:t>⑹事故状态下使用“应急事故池”的危险因素分析</w:t>
      </w:r>
    </w:p>
    <w:p>
      <w:pPr>
        <w:ind w:firstLine="572"/>
        <w:spacing w:before="194" w:line="185" w:lineRule="auto"/>
        <w:rPr>
          <w:rFonts w:ascii="SimSun" w:hAnsi="SimSun" w:eastAsia="SimSun" w:cs="SimSun"/>
          <w:sz w:val="28"/>
          <w:szCs w:val="28"/>
        </w:rPr>
      </w:pPr>
      <w:r>
        <w:rPr>
          <w:rFonts w:ascii="SimSun" w:hAnsi="SimSun" w:eastAsia="SimSun" w:cs="SimSun"/>
          <w:sz w:val="28"/>
          <w:szCs w:val="28"/>
          <w:spacing w:val="-1"/>
        </w:rPr>
        <w:t>使用有毒物质的生产装置或储罐一旦发生火灾事故需用消防水进行灭</w:t>
      </w:r>
    </w:p>
    <w:p>
      <w:pPr>
        <w:ind w:left="8" w:right="53" w:firstLine="3"/>
        <w:spacing w:before="216" w:line="330" w:lineRule="auto"/>
        <w:rPr>
          <w:rFonts w:ascii="SimSun" w:hAnsi="SimSun" w:eastAsia="SimSun" w:cs="SimSun"/>
          <w:sz w:val="28"/>
          <w:szCs w:val="28"/>
        </w:rPr>
      </w:pPr>
      <w:r>
        <w:rPr>
          <w:rFonts w:ascii="SimSun" w:hAnsi="SimSun" w:eastAsia="SimSun" w:cs="SimSun"/>
          <w:sz w:val="28"/>
          <w:szCs w:val="28"/>
          <w:spacing w:val="-3"/>
        </w:rPr>
        <w:t>火，消防水带着有毒物质进入“应急事故池”</w:t>
      </w:r>
      <w:r>
        <w:rPr>
          <w:rFonts w:ascii="SimSun" w:hAnsi="SimSun" w:eastAsia="SimSun" w:cs="SimSun"/>
          <w:sz w:val="28"/>
          <w:szCs w:val="28"/>
          <w:spacing w:val="-90"/>
        </w:rPr>
        <w:t> </w:t>
      </w:r>
      <w:r>
        <w:rPr>
          <w:rFonts w:ascii="SimSun" w:hAnsi="SimSun" w:eastAsia="SimSun" w:cs="SimSun"/>
          <w:sz w:val="28"/>
          <w:szCs w:val="28"/>
          <w:spacing w:val="-3"/>
        </w:rPr>
        <w:t>，若“应急事故池”</w:t>
      </w:r>
      <w:r>
        <w:rPr>
          <w:rFonts w:ascii="SimSun" w:hAnsi="SimSun" w:eastAsia="SimSun" w:cs="SimSun"/>
          <w:sz w:val="28"/>
          <w:szCs w:val="28"/>
          <w:spacing w:val="-106"/>
        </w:rPr>
        <w:t> </w:t>
      </w:r>
      <w:r>
        <w:rPr>
          <w:rFonts w:ascii="SimSun" w:hAnsi="SimSun" w:eastAsia="SimSun" w:cs="SimSun"/>
          <w:sz w:val="28"/>
          <w:szCs w:val="28"/>
          <w:spacing w:val="-3"/>
        </w:rPr>
        <w:t>，容积</w:t>
      </w:r>
      <w:r>
        <w:rPr>
          <w:rFonts w:ascii="SimSun" w:hAnsi="SimSun" w:eastAsia="SimSun" w:cs="SimSun"/>
          <w:sz w:val="28"/>
          <w:szCs w:val="28"/>
        </w:rPr>
        <w:t> </w:t>
      </w:r>
      <w:r>
        <w:rPr>
          <w:rFonts w:ascii="SimSun" w:hAnsi="SimSun" w:eastAsia="SimSun" w:cs="SimSun"/>
          <w:sz w:val="28"/>
          <w:szCs w:val="28"/>
          <w:spacing w:val="-1"/>
        </w:rPr>
        <w:t>过小会溢出池外，如大量溢出，扩散范围大，溢出物流入江、河、湖、海</w:t>
      </w:r>
      <w:r>
        <w:rPr>
          <w:rFonts w:ascii="SimSun" w:hAnsi="SimSun" w:eastAsia="SimSun" w:cs="SimSun"/>
          <w:sz w:val="28"/>
          <w:szCs w:val="28"/>
          <w:spacing w:val="23"/>
        </w:rPr>
        <w:t> </w:t>
      </w:r>
      <w:r>
        <w:rPr>
          <w:rFonts w:ascii="SimSun" w:hAnsi="SimSun" w:eastAsia="SimSun" w:cs="SimSun"/>
          <w:sz w:val="28"/>
          <w:szCs w:val="28"/>
          <w:spacing w:val="-7"/>
        </w:rPr>
        <w:t>会造成水质被严重污染；</w:t>
      </w:r>
      <w:r>
        <w:rPr>
          <w:rFonts w:ascii="SimSun" w:hAnsi="SimSun" w:eastAsia="SimSun" w:cs="SimSun"/>
          <w:sz w:val="28"/>
          <w:szCs w:val="28"/>
          <w:spacing w:val="75"/>
        </w:rPr>
        <w:t> </w:t>
      </w:r>
      <w:r>
        <w:rPr>
          <w:rFonts w:ascii="SimSun" w:hAnsi="SimSun" w:eastAsia="SimSun" w:cs="SimSun"/>
          <w:sz w:val="28"/>
          <w:szCs w:val="28"/>
          <w:spacing w:val="-7"/>
        </w:rPr>
        <w:t>污染水会渗入地下造成地下水被污染，有可能引</w:t>
      </w:r>
      <w:r>
        <w:rPr>
          <w:rFonts w:ascii="SimSun" w:hAnsi="SimSun" w:eastAsia="SimSun" w:cs="SimSun"/>
          <w:sz w:val="28"/>
          <w:szCs w:val="28"/>
        </w:rPr>
        <w:t> </w:t>
      </w:r>
      <w:r>
        <w:rPr>
          <w:rFonts w:ascii="SimSun" w:hAnsi="SimSun" w:eastAsia="SimSun" w:cs="SimSun"/>
          <w:sz w:val="28"/>
          <w:szCs w:val="28"/>
          <w:spacing w:val="-2"/>
        </w:rPr>
        <w:t>起二次事故。</w:t>
      </w:r>
    </w:p>
    <w:p>
      <w:pPr>
        <w:spacing w:line="298" w:lineRule="auto"/>
        <w:rPr>
          <w:rFonts w:ascii="SimSun"/>
          <w:sz w:val="21"/>
        </w:rPr>
      </w:pPr>
      <w:r/>
    </w:p>
    <w:p>
      <w:pPr>
        <w:spacing w:line="298" w:lineRule="auto"/>
        <w:rPr>
          <w:rFonts w:ascii="SimSun"/>
          <w:sz w:val="21"/>
        </w:rPr>
      </w:pPr>
      <w:r/>
    </w:p>
    <w:p>
      <w:pPr>
        <w:ind w:firstLine="4373"/>
        <w:spacing w:before="59" w:line="186"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112</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55"/>
          <w:pgSz w:w="11906" w:h="16839"/>
          <w:pgMar w:top="1429" w:right="1445" w:bottom="0" w:left="1446" w:header="882" w:footer="0" w:gutter="0"/>
        </w:sectPr>
        <w:rPr/>
      </w:pPr>
    </w:p>
    <w:p>
      <w:pPr>
        <w:ind w:left="13" w:firstLine="560"/>
        <w:spacing w:before="233" w:line="329" w:lineRule="auto"/>
        <w:rPr>
          <w:rFonts w:ascii="SimSun" w:hAnsi="SimSun" w:eastAsia="SimSun" w:cs="SimSun"/>
          <w:sz w:val="28"/>
          <w:szCs w:val="28"/>
        </w:rPr>
      </w:pPr>
      <w:r>
        <w:rPr>
          <w:rFonts w:ascii="SimSun" w:hAnsi="SimSun" w:eastAsia="SimSun" w:cs="SimSun"/>
          <w:sz w:val="28"/>
          <w:szCs w:val="28"/>
          <w:spacing w:val="-5"/>
        </w:rPr>
        <w:t>生产设施风险识别范围包括主要生产设施、贮运系统、公用工程系统、</w:t>
      </w:r>
      <w:r>
        <w:rPr>
          <w:rFonts w:ascii="SimSun" w:hAnsi="SimSun" w:eastAsia="SimSun" w:cs="SimSun"/>
          <w:sz w:val="28"/>
          <w:szCs w:val="28"/>
          <w:spacing w:val="15"/>
        </w:rPr>
        <w:t> </w:t>
      </w:r>
      <w:r>
        <w:rPr>
          <w:rFonts w:ascii="SimSun" w:hAnsi="SimSun" w:eastAsia="SimSun" w:cs="SimSun"/>
          <w:sz w:val="28"/>
          <w:szCs w:val="28"/>
          <w:spacing w:val="-1"/>
        </w:rPr>
        <w:t>工程环保设施及辅助生产设施等。本项目的环境风险识别见表</w:t>
      </w:r>
      <w:r>
        <w:rPr>
          <w:rFonts w:ascii="SimSun" w:hAnsi="SimSun" w:eastAsia="SimSun" w:cs="SimSun"/>
          <w:sz w:val="28"/>
          <w:szCs w:val="28"/>
          <w:spacing w:val="-47"/>
        </w:rPr>
        <w:t> </w:t>
      </w:r>
      <w:r>
        <w:rPr>
          <w:rFonts w:ascii="SimSun" w:hAnsi="SimSun" w:eastAsia="SimSun" w:cs="SimSun"/>
          <w:sz w:val="28"/>
          <w:szCs w:val="28"/>
          <w:spacing w:val="-1"/>
        </w:rPr>
        <w:t>3.11.3-1</w:t>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ind w:firstLine="4373"/>
        <w:spacing w:before="58"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113</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56"/>
          <w:pgSz w:w="11906" w:h="16839"/>
          <w:pgMar w:top="1429" w:right="1346" w:bottom="0" w:left="1446" w:header="882" w:footer="0" w:gutter="0"/>
        </w:sectPr>
        <w:rPr/>
      </w:pPr>
    </w:p>
    <w:p>
      <w:pPr>
        <w:spacing w:line="364" w:lineRule="auto"/>
        <w:rPr>
          <w:rFonts w:ascii="SimSun"/>
          <w:sz w:val="21"/>
        </w:rPr>
      </w:pPr>
      <w:r>
        <w:drawing>
          <wp:anchor distT="0" distB="0" distL="0" distR="0" simplePos="0" relativeHeight="252249088" behindDoc="0" locked="0" layoutInCell="0" allowOverlap="1">
            <wp:simplePos x="0" y="0"/>
            <wp:positionH relativeFrom="page">
              <wp:posOffset>900430</wp:posOffset>
            </wp:positionH>
            <wp:positionV relativeFrom="page">
              <wp:posOffset>898525</wp:posOffset>
            </wp:positionV>
            <wp:extent cx="8837294" cy="9144"/>
            <wp:effectExtent l="0" t="0" r="0" b="0"/>
            <wp:wrapNone/>
            <wp:docPr id="130" name="IM 130"/>
            <wp:cNvGraphicFramePr/>
            <a:graphic>
              <a:graphicData uri="http://schemas.openxmlformats.org/drawingml/2006/picture">
                <pic:pic>
                  <pic:nvPicPr>
                    <pic:cNvPr id="130" name="IM 130"/>
                    <pic:cNvPicPr/>
                  </pic:nvPicPr>
                  <pic:blipFill>
                    <a:blip r:embed="rId158"/>
                    <a:stretch>
                      <a:fillRect/>
                    </a:stretch>
                  </pic:blipFill>
                  <pic:spPr>
                    <a:xfrm rot="0">
                      <a:off x="0" y="0"/>
                      <a:ext cx="8837294" cy="9144"/>
                    </a:xfrm>
                    <a:prstGeom prst="rect">
                      <a:avLst/>
                    </a:prstGeom>
                  </pic:spPr>
                </pic:pic>
              </a:graphicData>
            </a:graphic>
          </wp:anchor>
        </w:drawing>
      </w:r>
      <w:r/>
    </w:p>
    <w:p>
      <w:pPr>
        <w:ind w:left="5839" w:right="59" w:hanging="5776"/>
        <w:spacing w:before="69" w:line="238"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26"/>
        </w:rPr>
        <w:t> </w:t>
      </w:r>
      <w:r>
        <w:rPr>
          <w:rFonts w:ascii="SimSun" w:hAnsi="SimSun" w:eastAsia="SimSun" w:cs="SimSun"/>
          <w:sz w:val="21"/>
          <w:szCs w:val="21"/>
          <w:spacing w:val="-3"/>
        </w:rPr>
        <w:t>3</w:t>
      </w:r>
      <w:r>
        <w:rPr>
          <w:rFonts w:ascii="SimSun" w:hAnsi="SimSun" w:eastAsia="SimSun" w:cs="SimSun"/>
          <w:sz w:val="21"/>
          <w:szCs w:val="21"/>
          <w:spacing w:val="-41"/>
        </w:rPr>
        <w:t> </w:t>
      </w:r>
      <w:r>
        <w:rPr>
          <w:rFonts w:ascii="SimSun" w:hAnsi="SimSun" w:eastAsia="SimSun" w:cs="SimSun"/>
          <w:sz w:val="21"/>
          <w:szCs w:val="21"/>
          <w:spacing w:val="-3"/>
        </w:rPr>
        <w:t>万吨、高纯氟化锂</w:t>
      </w:r>
      <w:r>
        <w:rPr>
          <w:rFonts w:ascii="SimSun" w:hAnsi="SimSun" w:eastAsia="SimSun" w:cs="SimSun"/>
          <w:sz w:val="21"/>
          <w:szCs w:val="21"/>
          <w:spacing w:val="-40"/>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1"/>
        </w:rPr>
        <w:t> </w:t>
      </w:r>
      <w:r>
        <w:rPr>
          <w:rFonts w:ascii="SimSun" w:hAnsi="SimSun" w:eastAsia="SimSun" w:cs="SimSun"/>
          <w:sz w:val="21"/>
          <w:szCs w:val="21"/>
          <w:spacing w:val="-3"/>
        </w:rPr>
        <w:t>20%1.7</w:t>
      </w:r>
      <w:r>
        <w:rPr>
          <w:rFonts w:ascii="SimSun" w:hAnsi="SimSun" w:eastAsia="SimSun" w:cs="SimSun"/>
          <w:sz w:val="21"/>
          <w:szCs w:val="21"/>
          <w:spacing w:val="-38"/>
        </w:rPr>
        <w:t> </w:t>
      </w:r>
      <w:r>
        <w:rPr>
          <w:rFonts w:ascii="SimSun" w:hAnsi="SimSun" w:eastAsia="SimSun" w:cs="SimSun"/>
          <w:sz w:val="21"/>
          <w:szCs w:val="21"/>
          <w:spacing w:val="-3"/>
        </w:rPr>
        <w:t>万吨、固体氟化钙</w:t>
      </w:r>
      <w:r>
        <w:rPr>
          <w:rFonts w:ascii="SimSun" w:hAnsi="SimSun" w:eastAsia="SimSun" w:cs="SimSun"/>
          <w:sz w:val="21"/>
          <w:szCs w:val="21"/>
          <w:spacing w:val="-42"/>
        </w:rPr>
        <w:t> </w:t>
      </w:r>
      <w:r>
        <w:rPr>
          <w:rFonts w:ascii="SimSun" w:hAnsi="SimSun" w:eastAsia="SimSun" w:cs="SimSun"/>
          <w:sz w:val="21"/>
          <w:szCs w:val="21"/>
          <w:spacing w:val="-3"/>
        </w:rPr>
        <w:t>2.8</w:t>
      </w:r>
      <w:r>
        <w:rPr>
          <w:rFonts w:ascii="SimSun" w:hAnsi="SimSun" w:eastAsia="SimSun" w:cs="SimSun"/>
          <w:sz w:val="21"/>
          <w:szCs w:val="21"/>
          <w:spacing w:val="-38"/>
        </w:rPr>
        <w:t> </w:t>
      </w:r>
      <w:r>
        <w:rPr>
          <w:rFonts w:ascii="SimSun" w:hAnsi="SimSun" w:eastAsia="SimSun" w:cs="SimSun"/>
          <w:sz w:val="21"/>
          <w:szCs w:val="21"/>
          <w:spacing w:val="-3"/>
        </w:rPr>
        <w:t>万吨及副产品盐酸</w:t>
      </w:r>
      <w:r>
        <w:rPr>
          <w:rFonts w:ascii="SimSun" w:hAnsi="SimSun" w:eastAsia="SimSun" w:cs="SimSun"/>
          <w:sz w:val="21"/>
          <w:szCs w:val="21"/>
          <w:spacing w:val="-41"/>
        </w:rPr>
        <w:t> </w:t>
      </w:r>
      <w:r>
        <w:rPr>
          <w:rFonts w:ascii="SimSun" w:hAnsi="SimSun" w:eastAsia="SimSun" w:cs="SimSun"/>
          <w:sz w:val="21"/>
          <w:szCs w:val="21"/>
          <w:spacing w:val="-3"/>
        </w:rPr>
        <w:t>20%31.3</w:t>
      </w:r>
      <w:r>
        <w:rPr>
          <w:rFonts w:ascii="SimSun" w:hAnsi="SimSun" w:eastAsia="SimSun" w:cs="SimSun"/>
          <w:sz w:val="21"/>
          <w:szCs w:val="21"/>
          <w:spacing w:val="-38"/>
        </w:rPr>
        <w:t> </w:t>
      </w:r>
      <w:r>
        <w:rPr>
          <w:rFonts w:ascii="SimSun" w:hAnsi="SimSun" w:eastAsia="SimSun" w:cs="SimSun"/>
          <w:sz w:val="21"/>
          <w:szCs w:val="21"/>
          <w:spacing w:val="-3"/>
        </w:rPr>
        <w:t>万吨、副产品氢氟酸</w:t>
      </w:r>
      <w:r>
        <w:rPr>
          <w:rFonts w:ascii="SimSun" w:hAnsi="SimSun" w:eastAsia="SimSun" w:cs="SimSun"/>
          <w:sz w:val="21"/>
          <w:szCs w:val="21"/>
          <w:spacing w:val="-40"/>
        </w:rPr>
        <w:t> </w:t>
      </w:r>
      <w:r>
        <w:rPr>
          <w:rFonts w:ascii="SimSun" w:hAnsi="SimSun" w:eastAsia="SimSun" w:cs="SimSun"/>
          <w:sz w:val="21"/>
          <w:szCs w:val="21"/>
          <w:spacing w:val="-3"/>
        </w:rPr>
        <w:t>30%2.3</w:t>
      </w:r>
      <w:r>
        <w:rPr>
          <w:rFonts w:ascii="SimSun" w:hAnsi="SimSun" w:eastAsia="SimSun" w:cs="SimSun"/>
          <w:sz w:val="21"/>
          <w:szCs w:val="21"/>
          <w:spacing w:val="-41"/>
        </w:rPr>
        <w:t> </w:t>
      </w:r>
      <w:r>
        <w:rPr>
          <w:rFonts w:ascii="SimSun" w:hAnsi="SimSun" w:eastAsia="SimSun" w:cs="SimSun"/>
          <w:sz w:val="21"/>
          <w:szCs w:val="21"/>
          <w:spacing w:val="-3"/>
        </w:rPr>
        <w:t>万吨</w:t>
      </w:r>
      <w:r>
        <w:rPr>
          <w:rFonts w:ascii="SimSun" w:hAnsi="SimSun" w:eastAsia="SimSun" w:cs="SimSun"/>
          <w:sz w:val="21"/>
          <w:szCs w:val="21"/>
        </w:rPr>
        <w:t> </w:t>
      </w:r>
      <w:r>
        <w:rPr>
          <w:rFonts w:ascii="SimSun" w:hAnsi="SimSun" w:eastAsia="SimSun" w:cs="SimSun"/>
          <w:sz w:val="21"/>
          <w:szCs w:val="21"/>
          <w:spacing w:val="-1"/>
        </w:rPr>
        <w:t>新建项目环境影响报告书</w:t>
      </w:r>
    </w:p>
    <w:p>
      <w:pPr>
        <w:ind w:firstLine="5071"/>
        <w:spacing w:before="163"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3"/>
        </w:rPr>
        <w:t> </w:t>
      </w:r>
      <w:r>
        <w:rPr>
          <w:rFonts w:ascii="SimSun" w:hAnsi="SimSun" w:eastAsia="SimSun" w:cs="SimSun"/>
          <w:sz w:val="28"/>
          <w:szCs w:val="28"/>
          <w:spacing w:val="-2"/>
        </w:rPr>
        <w:t>3.11.3-1</w:t>
      </w:r>
      <w:r>
        <w:rPr>
          <w:rFonts w:ascii="SimSun" w:hAnsi="SimSun" w:eastAsia="SimSun" w:cs="SimSun"/>
          <w:sz w:val="28"/>
          <w:szCs w:val="28"/>
          <w:spacing w:val="12"/>
        </w:rPr>
        <w:t> </w:t>
      </w:r>
      <w:r>
        <w:rPr>
          <w:rFonts w:ascii="SimSun" w:hAnsi="SimSun" w:eastAsia="SimSun" w:cs="SimSun"/>
          <w:sz w:val="28"/>
          <w:szCs w:val="28"/>
          <w:spacing w:val="-2"/>
        </w:rPr>
        <w:t>本项目环境风险识别表</w:t>
      </w:r>
    </w:p>
    <w:p>
      <w:pPr>
        <w:spacing w:line="56" w:lineRule="exact"/>
        <w:rPr/>
      </w:pPr>
      <w:r/>
    </w:p>
    <w:tbl>
      <w:tblPr>
        <w:tblStyle w:val="2"/>
        <w:tblW w:w="13962"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6"/>
        <w:gridCol w:w="1121"/>
        <w:gridCol w:w="1535"/>
        <w:gridCol w:w="1558"/>
        <w:gridCol w:w="2691"/>
        <w:gridCol w:w="2692"/>
        <w:gridCol w:w="1840"/>
        <w:gridCol w:w="2079"/>
      </w:tblGrid>
      <w:tr>
        <w:trPr>
          <w:trHeight w:val="557" w:hRule="atLeast"/>
        </w:trPr>
        <w:tc>
          <w:tcPr>
            <w:tcW w:w="446" w:type="dxa"/>
            <w:vAlign w:val="top"/>
            <w:textDirection w:val="tbRlV"/>
          </w:tcPr>
          <w:p>
            <w:pPr>
              <w:ind w:firstLine="35"/>
              <w:spacing w:before="114" w:line="180"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序</w:t>
            </w:r>
            <w:r>
              <w:rPr>
                <w:rFonts w:ascii="SimSun" w:hAnsi="SimSun" w:eastAsia="SimSun" w:cs="SimSun"/>
                <w:sz w:val="21"/>
                <w:szCs w:val="21"/>
                <w:spacing w:val="-40"/>
              </w:rPr>
              <w:t> </w:t>
            </w:r>
            <w:r>
              <w:rPr>
                <w:rFonts w:ascii="SimSun" w:hAnsi="SimSun" w:eastAsia="SimSun" w:cs="SimSun"/>
                <w:sz w:val="21"/>
                <w:szCs w:val="21"/>
                <w14:textOutline w14:w="3795" w14:cap="sq" w14:cmpd="sng">
                  <w14:solidFill>
                    <w14:srgbClr w14:val="000000"/>
                  </w14:solidFill>
                  <w14:prstDash w14:val="solid"/>
                  <w14:bevel/>
                </w14:textOutline>
                <w:spacing w:val="-1"/>
              </w:rPr>
              <w:t>号</w:t>
            </w:r>
          </w:p>
        </w:tc>
        <w:tc>
          <w:tcPr>
            <w:tcW w:w="1121" w:type="dxa"/>
            <w:vAlign w:val="top"/>
          </w:tcPr>
          <w:p>
            <w:pPr>
              <w:ind w:firstLine="140"/>
              <w:spacing w:before="1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危险单元</w:t>
            </w:r>
          </w:p>
        </w:tc>
        <w:tc>
          <w:tcPr>
            <w:tcW w:w="1535" w:type="dxa"/>
            <w:vAlign w:val="top"/>
          </w:tcPr>
          <w:p>
            <w:pPr>
              <w:ind w:firstLine="452"/>
              <w:spacing w:before="1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风险源</w:t>
            </w:r>
          </w:p>
        </w:tc>
        <w:tc>
          <w:tcPr>
            <w:tcW w:w="1558" w:type="dxa"/>
            <w:vAlign w:val="top"/>
          </w:tcPr>
          <w:p>
            <w:pPr>
              <w:ind w:firstLine="149"/>
              <w:spacing w:before="1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主要危险物质</w:t>
            </w:r>
          </w:p>
        </w:tc>
        <w:tc>
          <w:tcPr>
            <w:tcW w:w="2691" w:type="dxa"/>
            <w:vAlign w:val="top"/>
          </w:tcPr>
          <w:p>
            <w:pPr>
              <w:ind w:firstLine="716"/>
              <w:spacing w:before="1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环境风险类型</w:t>
            </w:r>
          </w:p>
        </w:tc>
        <w:tc>
          <w:tcPr>
            <w:tcW w:w="2692" w:type="dxa"/>
            <w:vAlign w:val="top"/>
          </w:tcPr>
          <w:p>
            <w:pPr>
              <w:ind w:firstLine="718"/>
              <w:spacing w:before="1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环境影响途径</w:t>
            </w:r>
          </w:p>
        </w:tc>
        <w:tc>
          <w:tcPr>
            <w:tcW w:w="1840" w:type="dxa"/>
            <w:vAlign w:val="top"/>
          </w:tcPr>
          <w:p>
            <w:pPr>
              <w:ind w:left="505" w:right="70" w:hanging="421"/>
              <w:spacing w:before="35" w:line="212"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可能受影响的环境</w:t>
            </w:r>
            <w:r>
              <w:rPr>
                <w:rFonts w:ascii="SimSun" w:hAnsi="SimSun" w:eastAsia="SimSun" w:cs="SimSun"/>
                <w:sz w:val="21"/>
                <w:szCs w:val="21"/>
                <w:spacing w:val="3"/>
              </w:rPr>
              <w:t> </w:t>
            </w:r>
            <w:r>
              <w:rPr>
                <w:rFonts w:ascii="SimSun" w:hAnsi="SimSun" w:eastAsia="SimSun" w:cs="SimSun"/>
                <w:sz w:val="21"/>
                <w:szCs w:val="21"/>
                <w14:textOutline w14:w="3795" w14:cap="sq" w14:cmpd="sng">
                  <w14:solidFill>
                    <w14:srgbClr w14:val="000000"/>
                  </w14:solidFill>
                  <w14:prstDash w14:val="solid"/>
                  <w14:bevel/>
                </w14:textOutline>
                <w:spacing w:val="-2"/>
              </w:rPr>
              <w:t>敏感目标</w:t>
            </w:r>
          </w:p>
        </w:tc>
        <w:tc>
          <w:tcPr>
            <w:tcW w:w="2079" w:type="dxa"/>
            <w:vAlign w:val="top"/>
          </w:tcPr>
          <w:p>
            <w:pPr>
              <w:ind w:firstLine="835"/>
              <w:spacing w:before="1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备注</w:t>
            </w:r>
          </w:p>
        </w:tc>
      </w:tr>
      <w:tr>
        <w:trPr>
          <w:trHeight w:val="548" w:hRule="atLeast"/>
        </w:trPr>
        <w:tc>
          <w:tcPr>
            <w:tcW w:w="446" w:type="dxa"/>
            <w:vAlign w:val="top"/>
            <w:vMerge w:val="restart"/>
            <w:tcBorders>
              <w:bottom w:val="none" w:color="000000" w:sz="2" w:space="0"/>
            </w:tcBorders>
          </w:tcPr>
          <w:p>
            <w:pPr>
              <w:spacing w:line="357" w:lineRule="auto"/>
              <w:rPr>
                <w:rFonts w:ascii="SimSun"/>
                <w:sz w:val="21"/>
              </w:rPr>
            </w:pPr>
            <w:r/>
          </w:p>
          <w:p>
            <w:pPr>
              <w:ind w:firstLine="188"/>
              <w:spacing w:before="68" w:line="180" w:lineRule="auto"/>
              <w:rPr>
                <w:rFonts w:ascii="SimSun" w:hAnsi="SimSun" w:eastAsia="SimSun" w:cs="SimSun"/>
                <w:sz w:val="21"/>
                <w:szCs w:val="21"/>
              </w:rPr>
            </w:pPr>
            <w:r>
              <w:rPr>
                <w:rFonts w:ascii="SimSun" w:hAnsi="SimSun" w:eastAsia="SimSun" w:cs="SimSun"/>
                <w:sz w:val="21"/>
                <w:szCs w:val="21"/>
              </w:rPr>
              <w:t>1</w:t>
            </w:r>
          </w:p>
        </w:tc>
        <w:tc>
          <w:tcPr>
            <w:tcW w:w="1121" w:type="dxa"/>
            <w:vAlign w:val="top"/>
            <w:vMerge w:val="restart"/>
            <w:tcBorders>
              <w:bottom w:val="none" w:color="000000" w:sz="2" w:space="0"/>
            </w:tcBorders>
          </w:tcPr>
          <w:p>
            <w:pPr>
              <w:spacing w:line="329" w:lineRule="auto"/>
              <w:rPr>
                <w:rFonts w:ascii="SimSun"/>
                <w:sz w:val="21"/>
              </w:rPr>
            </w:pPr>
            <w:r/>
          </w:p>
          <w:p>
            <w:pPr>
              <w:ind w:firstLine="35"/>
              <w:spacing w:before="68" w:line="184" w:lineRule="auto"/>
              <w:rPr>
                <w:rFonts w:ascii="SimSun" w:hAnsi="SimSun" w:eastAsia="SimSun" w:cs="SimSun"/>
                <w:sz w:val="21"/>
                <w:szCs w:val="21"/>
              </w:rPr>
            </w:pPr>
            <w:r>
              <w:rPr>
                <w:rFonts w:ascii="SimSun" w:hAnsi="SimSun" w:eastAsia="SimSun" w:cs="SimSun"/>
                <w:sz w:val="21"/>
                <w:szCs w:val="21"/>
                <w:spacing w:val="-3"/>
              </w:rPr>
              <w:t>反应装置区</w:t>
            </w:r>
          </w:p>
        </w:tc>
        <w:tc>
          <w:tcPr>
            <w:tcW w:w="1535" w:type="dxa"/>
            <w:vAlign w:val="top"/>
          </w:tcPr>
          <w:p>
            <w:pPr>
              <w:ind w:firstLine="347"/>
              <w:spacing w:before="161" w:line="184" w:lineRule="auto"/>
              <w:rPr>
                <w:rFonts w:ascii="SimSun" w:hAnsi="SimSun" w:eastAsia="SimSun" w:cs="SimSun"/>
                <w:sz w:val="21"/>
                <w:szCs w:val="21"/>
              </w:rPr>
            </w:pPr>
            <w:r>
              <w:rPr>
                <w:rFonts w:ascii="SimSun" w:hAnsi="SimSun" w:eastAsia="SimSun" w:cs="SimSun"/>
                <w:sz w:val="21"/>
                <w:szCs w:val="21"/>
                <w:spacing w:val="-3"/>
              </w:rPr>
              <w:t>生产车间</w:t>
            </w:r>
          </w:p>
        </w:tc>
        <w:tc>
          <w:tcPr>
            <w:tcW w:w="1558" w:type="dxa"/>
            <w:vAlign w:val="top"/>
          </w:tcPr>
          <w:p>
            <w:pPr>
              <w:ind w:left="253" w:right="25" w:hanging="230"/>
              <w:spacing w:before="28" w:line="211" w:lineRule="auto"/>
              <w:rPr>
                <w:rFonts w:ascii="SimSun" w:hAnsi="SimSun" w:eastAsia="SimSun" w:cs="SimSun"/>
                <w:sz w:val="21"/>
                <w:szCs w:val="21"/>
              </w:rPr>
            </w:pPr>
            <w:r>
              <w:rPr>
                <w:rFonts w:ascii="SimSun" w:hAnsi="SimSun" w:eastAsia="SimSun" w:cs="SimSun"/>
                <w:sz w:val="21"/>
                <w:szCs w:val="21"/>
                <w:spacing w:val="-8"/>
              </w:rPr>
              <w:t>HF、HCl、五氯化</w:t>
            </w:r>
            <w:r>
              <w:rPr>
                <w:rFonts w:ascii="SimSun" w:hAnsi="SimSun" w:eastAsia="SimSun" w:cs="SimSun"/>
                <w:sz w:val="21"/>
                <w:szCs w:val="21"/>
                <w:spacing w:val="4"/>
              </w:rPr>
              <w:t> </w:t>
            </w:r>
            <w:r>
              <w:rPr>
                <w:rFonts w:ascii="SimSun" w:hAnsi="SimSun" w:eastAsia="SimSun" w:cs="SimSun"/>
                <w:sz w:val="21"/>
                <w:szCs w:val="21"/>
                <w:spacing w:val="-2"/>
              </w:rPr>
              <w:t>磷、氟化锂</w:t>
            </w:r>
          </w:p>
        </w:tc>
        <w:tc>
          <w:tcPr>
            <w:tcW w:w="2691" w:type="dxa"/>
            <w:vAlign w:val="top"/>
          </w:tcPr>
          <w:p>
            <w:pPr>
              <w:ind w:left="721" w:right="83" w:hanging="634"/>
              <w:spacing w:before="28" w:line="211" w:lineRule="auto"/>
              <w:rPr>
                <w:rFonts w:ascii="SimSun" w:hAnsi="SimSun" w:eastAsia="SimSun" w:cs="SimSun"/>
                <w:sz w:val="21"/>
                <w:szCs w:val="21"/>
              </w:rPr>
            </w:pPr>
            <w:r>
              <w:rPr>
                <w:rFonts w:ascii="SimSun" w:hAnsi="SimSun" w:eastAsia="SimSun" w:cs="SimSun"/>
                <w:sz w:val="21"/>
                <w:szCs w:val="21"/>
                <w:spacing w:val="-1"/>
              </w:rPr>
              <w:t>运行不当引起压力温度超高</w:t>
            </w:r>
            <w:r>
              <w:rPr>
                <w:rFonts w:ascii="SimSun" w:hAnsi="SimSun" w:eastAsia="SimSun" w:cs="SimSun"/>
                <w:sz w:val="21"/>
                <w:szCs w:val="21"/>
                <w:spacing w:val="1"/>
              </w:rPr>
              <w:t> </w:t>
            </w:r>
            <w:r>
              <w:rPr>
                <w:rFonts w:ascii="SimSun" w:hAnsi="SimSun" w:eastAsia="SimSun" w:cs="SimSun"/>
                <w:sz w:val="21"/>
                <w:szCs w:val="21"/>
                <w:spacing w:val="-3"/>
              </w:rPr>
              <w:t>导致物料泄漏</w:t>
            </w:r>
          </w:p>
        </w:tc>
        <w:tc>
          <w:tcPr>
            <w:tcW w:w="2692" w:type="dxa"/>
            <w:vAlign w:val="top"/>
            <w:vMerge w:val="restart"/>
            <w:tcBorders>
              <w:bottom w:val="none" w:color="000000" w:sz="2" w:space="0"/>
            </w:tcBorders>
          </w:tcPr>
          <w:p>
            <w:pPr>
              <w:ind w:firstLine="89"/>
              <w:spacing w:before="171" w:line="184" w:lineRule="auto"/>
              <w:rPr>
                <w:rFonts w:ascii="SimSun" w:hAnsi="SimSun" w:eastAsia="SimSun" w:cs="SimSun"/>
                <w:sz w:val="21"/>
                <w:szCs w:val="21"/>
              </w:rPr>
            </w:pPr>
            <w:r>
              <w:rPr>
                <w:rFonts w:ascii="SimSun" w:hAnsi="SimSun" w:eastAsia="SimSun" w:cs="SimSun"/>
                <w:sz w:val="21"/>
                <w:szCs w:val="21"/>
                <w:spacing w:val="-1"/>
              </w:rPr>
              <w:t>物料泄漏引起的大气污染物</w:t>
            </w:r>
          </w:p>
          <w:p>
            <w:pPr>
              <w:ind w:firstLine="89"/>
              <w:spacing w:before="61" w:line="184" w:lineRule="auto"/>
              <w:rPr>
                <w:rFonts w:ascii="SimSun" w:hAnsi="SimSun" w:eastAsia="SimSun" w:cs="SimSun"/>
                <w:sz w:val="21"/>
                <w:szCs w:val="21"/>
              </w:rPr>
            </w:pPr>
            <w:r>
              <w:rPr>
                <w:rFonts w:ascii="SimSun" w:hAnsi="SimSun" w:eastAsia="SimSun" w:cs="SimSun"/>
                <w:sz w:val="21"/>
                <w:szCs w:val="21"/>
                <w:spacing w:val="-1"/>
              </w:rPr>
              <w:t>扩散，泄漏物料对地下会污</w:t>
            </w:r>
          </w:p>
          <w:p>
            <w:pPr>
              <w:ind w:firstLine="512"/>
              <w:spacing w:before="61" w:line="184" w:lineRule="auto"/>
              <w:rPr>
                <w:rFonts w:ascii="SimSun" w:hAnsi="SimSun" w:eastAsia="SimSun" w:cs="SimSun"/>
                <w:sz w:val="21"/>
                <w:szCs w:val="21"/>
              </w:rPr>
            </w:pPr>
            <w:r>
              <w:rPr>
                <w:rFonts w:ascii="SimSun" w:hAnsi="SimSun" w:eastAsia="SimSun" w:cs="SimSun"/>
                <w:sz w:val="21"/>
                <w:szCs w:val="21"/>
                <w:spacing w:val="-2"/>
              </w:rPr>
              <w:t>染，人员中毒事故</w:t>
            </w:r>
          </w:p>
        </w:tc>
        <w:tc>
          <w:tcPr>
            <w:tcW w:w="1840" w:type="dxa"/>
            <w:vAlign w:val="top"/>
          </w:tcPr>
          <w:p>
            <w:pPr>
              <w:ind w:left="755" w:right="75" w:hanging="671"/>
              <w:spacing w:before="28" w:line="211" w:lineRule="auto"/>
              <w:rPr>
                <w:rFonts w:ascii="SimSun" w:hAnsi="SimSun" w:eastAsia="SimSun" w:cs="SimSun"/>
                <w:sz w:val="21"/>
                <w:szCs w:val="21"/>
              </w:rPr>
            </w:pPr>
            <w:r>
              <w:rPr>
                <w:rFonts w:ascii="SimSun" w:hAnsi="SimSun" w:eastAsia="SimSun" w:cs="SimSun"/>
                <w:sz w:val="21"/>
                <w:szCs w:val="21"/>
                <w:spacing w:val="-4"/>
              </w:rPr>
              <w:t>表</w:t>
            </w:r>
            <w:r>
              <w:rPr>
                <w:rFonts w:ascii="SimSun" w:hAnsi="SimSun" w:eastAsia="SimSun" w:cs="SimSun"/>
                <w:sz w:val="21"/>
                <w:szCs w:val="21"/>
                <w:spacing w:val="-32"/>
              </w:rPr>
              <w:t> </w:t>
            </w:r>
            <w:r>
              <w:rPr>
                <w:rFonts w:ascii="SimSun" w:hAnsi="SimSun" w:eastAsia="SimSun" w:cs="SimSun"/>
                <w:sz w:val="21"/>
                <w:szCs w:val="21"/>
                <w:spacing w:val="-4"/>
              </w:rPr>
              <w:t>2.6.2</w:t>
            </w:r>
            <w:r>
              <w:rPr>
                <w:rFonts w:ascii="SimSun" w:hAnsi="SimSun" w:eastAsia="SimSun" w:cs="SimSun"/>
                <w:sz w:val="21"/>
                <w:szCs w:val="21"/>
                <w:spacing w:val="-43"/>
              </w:rPr>
              <w:t> </w:t>
            </w:r>
            <w:r>
              <w:rPr>
                <w:rFonts w:ascii="SimSun" w:hAnsi="SimSun" w:eastAsia="SimSun" w:cs="SimSun"/>
                <w:sz w:val="21"/>
                <w:szCs w:val="21"/>
                <w:spacing w:val="-4"/>
              </w:rPr>
              <w:t>大气敏感</w:t>
            </w:r>
            <w:r>
              <w:rPr>
                <w:rFonts w:ascii="SimSun" w:hAnsi="SimSun" w:eastAsia="SimSun" w:cs="SimSun"/>
                <w:sz w:val="21"/>
                <w:szCs w:val="21"/>
              </w:rPr>
              <w:t> </w:t>
            </w:r>
            <w:r>
              <w:rPr>
                <w:rFonts w:ascii="SimSun" w:hAnsi="SimSun" w:eastAsia="SimSun" w:cs="SimSun"/>
                <w:sz w:val="21"/>
                <w:szCs w:val="21"/>
                <w:spacing w:val="-20"/>
                <w:w w:val="97"/>
              </w:rPr>
              <w:t>目标</w:t>
            </w:r>
          </w:p>
        </w:tc>
        <w:tc>
          <w:tcPr>
            <w:tcW w:w="2079" w:type="dxa"/>
            <w:vAlign w:val="top"/>
            <w:vMerge w:val="restart"/>
            <w:tcBorders>
              <w:bottom w:val="none" w:color="000000" w:sz="2" w:space="0"/>
            </w:tcBorders>
          </w:tcPr>
          <w:p>
            <w:pPr>
              <w:spacing w:line="455" w:lineRule="auto"/>
              <w:rPr>
                <w:rFonts w:ascii="SimSun"/>
                <w:sz w:val="21"/>
              </w:rPr>
            </w:pPr>
            <w:r/>
          </w:p>
          <w:p>
            <w:pPr>
              <w:ind w:firstLine="97"/>
              <w:spacing w:before="69" w:line="184" w:lineRule="auto"/>
              <w:rPr>
                <w:rFonts w:ascii="SimSun" w:hAnsi="SimSun" w:eastAsia="SimSun" w:cs="SimSun"/>
                <w:sz w:val="21"/>
                <w:szCs w:val="21"/>
              </w:rPr>
            </w:pPr>
            <w:r>
              <w:rPr>
                <w:rFonts w:ascii="SimSun" w:hAnsi="SimSun" w:eastAsia="SimSun" w:cs="SimSun"/>
                <w:sz w:val="21"/>
                <w:szCs w:val="21"/>
                <w:spacing w:val="-1"/>
              </w:rPr>
              <w:t>场地分别进行相应的</w:t>
            </w:r>
          </w:p>
          <w:p>
            <w:pPr>
              <w:ind w:firstLine="48"/>
              <w:spacing w:before="61" w:line="184" w:lineRule="auto"/>
              <w:rPr>
                <w:rFonts w:ascii="SimSun" w:hAnsi="SimSun" w:eastAsia="SimSun" w:cs="SimSun"/>
                <w:sz w:val="21"/>
                <w:szCs w:val="21"/>
              </w:rPr>
            </w:pPr>
            <w:r>
              <w:rPr>
                <w:rFonts w:ascii="SimSun" w:hAnsi="SimSun" w:eastAsia="SimSun" w:cs="SimSun"/>
                <w:sz w:val="21"/>
                <w:szCs w:val="21"/>
                <w:spacing w:val="-10"/>
              </w:rPr>
              <w:t>防渗、围隔等处理，液</w:t>
            </w:r>
          </w:p>
          <w:p>
            <w:pPr>
              <w:ind w:firstLine="98"/>
              <w:spacing w:before="64" w:line="184" w:lineRule="auto"/>
              <w:rPr>
                <w:rFonts w:ascii="SimSun" w:hAnsi="SimSun" w:eastAsia="SimSun" w:cs="SimSun"/>
                <w:sz w:val="21"/>
                <w:szCs w:val="21"/>
              </w:rPr>
            </w:pPr>
            <w:r>
              <w:rPr>
                <w:rFonts w:ascii="SimSun" w:hAnsi="SimSun" w:eastAsia="SimSun" w:cs="SimSun"/>
                <w:sz w:val="21"/>
                <w:szCs w:val="21"/>
                <w:spacing w:val="-2"/>
              </w:rPr>
              <w:t>态物料能够做到及时</w:t>
            </w:r>
          </w:p>
          <w:p>
            <w:pPr>
              <w:ind w:firstLine="419"/>
              <w:spacing w:before="61" w:line="184" w:lineRule="auto"/>
              <w:rPr>
                <w:rFonts w:ascii="SimSun" w:hAnsi="SimSun" w:eastAsia="SimSun" w:cs="SimSun"/>
                <w:sz w:val="21"/>
                <w:szCs w:val="21"/>
              </w:rPr>
            </w:pPr>
            <w:r>
              <w:rPr>
                <w:rFonts w:ascii="SimSun" w:hAnsi="SimSun" w:eastAsia="SimSun" w:cs="SimSun"/>
                <w:sz w:val="21"/>
                <w:szCs w:val="21"/>
                <w:spacing w:val="-3"/>
              </w:rPr>
              <w:t>收集不扩散。</w:t>
            </w:r>
          </w:p>
        </w:tc>
      </w:tr>
      <w:tr>
        <w:trPr>
          <w:trHeight w:val="549" w:hRule="atLeast"/>
        </w:trPr>
        <w:tc>
          <w:tcPr>
            <w:tcW w:w="446" w:type="dxa"/>
            <w:vAlign w:val="top"/>
            <w:vMerge w:val="continue"/>
            <w:tcBorders>
              <w:top w:val="none" w:color="000000" w:sz="2" w:space="0"/>
            </w:tcBorders>
          </w:tcPr>
          <w:p>
            <w:pPr>
              <w:rPr>
                <w:rFonts w:ascii="SimSun"/>
                <w:sz w:val="21"/>
              </w:rPr>
            </w:pPr>
            <w:r/>
          </w:p>
        </w:tc>
        <w:tc>
          <w:tcPr>
            <w:tcW w:w="1121" w:type="dxa"/>
            <w:vAlign w:val="top"/>
            <w:vMerge w:val="continue"/>
            <w:tcBorders>
              <w:top w:val="none" w:color="000000" w:sz="2" w:space="0"/>
            </w:tcBorders>
          </w:tcPr>
          <w:p>
            <w:pPr>
              <w:rPr>
                <w:rFonts w:ascii="SimSun"/>
                <w:sz w:val="21"/>
              </w:rPr>
            </w:pPr>
            <w:r/>
          </w:p>
        </w:tc>
        <w:tc>
          <w:tcPr>
            <w:tcW w:w="1535" w:type="dxa"/>
            <w:vAlign w:val="top"/>
          </w:tcPr>
          <w:p>
            <w:pPr>
              <w:ind w:left="31" w:hanging="5"/>
              <w:spacing w:before="28" w:line="223" w:lineRule="auto"/>
              <w:rPr>
                <w:rFonts w:ascii="SimSun" w:hAnsi="SimSun" w:eastAsia="SimSun" w:cs="SimSun"/>
                <w:sz w:val="20"/>
                <w:szCs w:val="20"/>
              </w:rPr>
            </w:pPr>
            <w:r>
              <w:rPr>
                <w:rFonts w:ascii="SimSun" w:hAnsi="SimSun" w:eastAsia="SimSun" w:cs="SimSun"/>
                <w:sz w:val="20"/>
                <w:szCs w:val="20"/>
                <w:spacing w:val="-13"/>
              </w:rPr>
              <w:t>装置容器、管道、</w:t>
            </w:r>
            <w:r>
              <w:rPr>
                <w:rFonts w:ascii="SimSun" w:hAnsi="SimSun" w:eastAsia="SimSun" w:cs="SimSun"/>
                <w:sz w:val="20"/>
                <w:szCs w:val="20"/>
                <w:spacing w:val="2"/>
              </w:rPr>
              <w:t> </w:t>
            </w:r>
            <w:r>
              <w:rPr>
                <w:rFonts w:ascii="SimSun" w:hAnsi="SimSun" w:eastAsia="SimSun" w:cs="SimSun"/>
                <w:sz w:val="20"/>
                <w:szCs w:val="20"/>
                <w:spacing w:val="2"/>
              </w:rPr>
              <w:t>法兰、泵等泄漏</w:t>
            </w:r>
          </w:p>
        </w:tc>
        <w:tc>
          <w:tcPr>
            <w:tcW w:w="1558" w:type="dxa"/>
            <w:vAlign w:val="top"/>
          </w:tcPr>
          <w:p>
            <w:pPr>
              <w:ind w:left="253" w:right="25" w:hanging="230"/>
              <w:spacing w:before="29" w:line="212" w:lineRule="auto"/>
              <w:rPr>
                <w:rFonts w:ascii="SimSun" w:hAnsi="SimSun" w:eastAsia="SimSun" w:cs="SimSun"/>
                <w:sz w:val="21"/>
                <w:szCs w:val="21"/>
              </w:rPr>
            </w:pPr>
            <w:r>
              <w:rPr>
                <w:rFonts w:ascii="SimSun" w:hAnsi="SimSun" w:eastAsia="SimSun" w:cs="SimSun"/>
                <w:sz w:val="21"/>
                <w:szCs w:val="21"/>
                <w:spacing w:val="-8"/>
              </w:rPr>
              <w:t>HF、HCl、五氯化</w:t>
            </w:r>
            <w:r>
              <w:rPr>
                <w:rFonts w:ascii="SimSun" w:hAnsi="SimSun" w:eastAsia="SimSun" w:cs="SimSun"/>
                <w:sz w:val="21"/>
                <w:szCs w:val="21"/>
                <w:spacing w:val="4"/>
              </w:rPr>
              <w:t> </w:t>
            </w:r>
            <w:r>
              <w:rPr>
                <w:rFonts w:ascii="SimSun" w:hAnsi="SimSun" w:eastAsia="SimSun" w:cs="SimSun"/>
                <w:sz w:val="21"/>
                <w:szCs w:val="21"/>
                <w:spacing w:val="-2"/>
              </w:rPr>
              <w:t>磷、氟化锂</w:t>
            </w:r>
          </w:p>
        </w:tc>
        <w:tc>
          <w:tcPr>
            <w:tcW w:w="2691" w:type="dxa"/>
            <w:vAlign w:val="top"/>
          </w:tcPr>
          <w:p>
            <w:pPr>
              <w:ind w:firstLine="418"/>
              <w:spacing w:before="165" w:line="184" w:lineRule="auto"/>
              <w:rPr>
                <w:rFonts w:ascii="SimSun" w:hAnsi="SimSun" w:eastAsia="SimSun" w:cs="SimSun"/>
                <w:sz w:val="21"/>
                <w:szCs w:val="21"/>
              </w:rPr>
            </w:pPr>
            <w:r>
              <w:rPr>
                <w:rFonts w:ascii="SimSun" w:hAnsi="SimSun" w:eastAsia="SimSun" w:cs="SimSun"/>
                <w:sz w:val="21"/>
                <w:szCs w:val="21"/>
                <w:spacing w:val="-3"/>
              </w:rPr>
              <w:t>因腐蚀发生物料泄漏</w:t>
            </w:r>
          </w:p>
        </w:tc>
        <w:tc>
          <w:tcPr>
            <w:tcW w:w="2692" w:type="dxa"/>
            <w:vAlign w:val="top"/>
            <w:vMerge w:val="continue"/>
            <w:tcBorders>
              <w:top w:val="none" w:color="000000" w:sz="2" w:space="0"/>
            </w:tcBorders>
          </w:tcPr>
          <w:p>
            <w:pPr>
              <w:rPr>
                <w:rFonts w:ascii="SimSun"/>
                <w:sz w:val="21"/>
              </w:rPr>
            </w:pPr>
            <w:r/>
          </w:p>
        </w:tc>
        <w:tc>
          <w:tcPr>
            <w:tcW w:w="1840" w:type="dxa"/>
            <w:vAlign w:val="top"/>
          </w:tcPr>
          <w:p>
            <w:pPr>
              <w:ind w:left="611" w:right="72" w:hanging="523"/>
              <w:spacing w:before="29" w:line="212" w:lineRule="auto"/>
              <w:rPr>
                <w:rFonts w:ascii="SimSun" w:hAnsi="SimSun" w:eastAsia="SimSun" w:cs="SimSun"/>
                <w:sz w:val="21"/>
                <w:szCs w:val="21"/>
              </w:rPr>
            </w:pPr>
            <w:r>
              <w:rPr>
                <w:rFonts w:ascii="SimSun" w:hAnsi="SimSun" w:eastAsia="SimSun" w:cs="SimSun"/>
                <w:sz w:val="21"/>
                <w:szCs w:val="21"/>
                <w:spacing w:val="-4"/>
              </w:rPr>
              <w:t>见表</w:t>
            </w:r>
            <w:r>
              <w:rPr>
                <w:rFonts w:ascii="SimSun" w:hAnsi="SimSun" w:eastAsia="SimSun" w:cs="SimSun"/>
                <w:sz w:val="21"/>
                <w:szCs w:val="21"/>
                <w:spacing w:val="-36"/>
              </w:rPr>
              <w:t> </w:t>
            </w:r>
            <w:r>
              <w:rPr>
                <w:rFonts w:ascii="SimSun" w:hAnsi="SimSun" w:eastAsia="SimSun" w:cs="SimSun"/>
                <w:sz w:val="21"/>
                <w:szCs w:val="21"/>
                <w:spacing w:val="-4"/>
              </w:rPr>
              <w:t>2.6.2</w:t>
            </w:r>
            <w:r>
              <w:rPr>
                <w:rFonts w:ascii="SimSun" w:hAnsi="SimSun" w:eastAsia="SimSun" w:cs="SimSun"/>
                <w:sz w:val="21"/>
                <w:szCs w:val="21"/>
                <w:spacing w:val="-41"/>
              </w:rPr>
              <w:t> </w:t>
            </w:r>
            <w:r>
              <w:rPr>
                <w:rFonts w:ascii="SimSun" w:hAnsi="SimSun" w:eastAsia="SimSun" w:cs="SimSun"/>
                <w:sz w:val="21"/>
                <w:szCs w:val="21"/>
                <w:spacing w:val="-4"/>
              </w:rPr>
              <w:t>大气敏</w:t>
            </w:r>
            <w:r>
              <w:rPr>
                <w:rFonts w:ascii="SimSun" w:hAnsi="SimSun" w:eastAsia="SimSun" w:cs="SimSun"/>
                <w:sz w:val="21"/>
                <w:szCs w:val="21"/>
              </w:rPr>
              <w:t> </w:t>
            </w:r>
            <w:r>
              <w:rPr>
                <w:rFonts w:ascii="SimSun" w:hAnsi="SimSun" w:eastAsia="SimSun" w:cs="SimSun"/>
                <w:sz w:val="21"/>
                <w:szCs w:val="21"/>
                <w:spacing w:val="-4"/>
              </w:rPr>
              <w:t>感目标</w:t>
            </w:r>
          </w:p>
        </w:tc>
        <w:tc>
          <w:tcPr>
            <w:tcW w:w="2079" w:type="dxa"/>
            <w:vAlign w:val="top"/>
            <w:vMerge w:val="continue"/>
            <w:tcBorders>
              <w:top w:val="none" w:color="000000" w:sz="2" w:space="0"/>
              <w:bottom w:val="none" w:color="000000" w:sz="2" w:space="0"/>
            </w:tcBorders>
          </w:tcPr>
          <w:p>
            <w:pPr>
              <w:rPr>
                <w:rFonts w:ascii="SimSun"/>
                <w:sz w:val="21"/>
              </w:rPr>
            </w:pPr>
            <w:r/>
          </w:p>
        </w:tc>
      </w:tr>
      <w:tr>
        <w:trPr>
          <w:trHeight w:val="1092" w:hRule="atLeast"/>
        </w:trPr>
        <w:tc>
          <w:tcPr>
            <w:tcW w:w="446" w:type="dxa"/>
            <w:vAlign w:val="top"/>
          </w:tcPr>
          <w:p>
            <w:pPr>
              <w:spacing w:line="355" w:lineRule="auto"/>
              <w:rPr>
                <w:rFonts w:ascii="SimSun"/>
                <w:sz w:val="21"/>
              </w:rPr>
            </w:pPr>
            <w:r/>
          </w:p>
          <w:p>
            <w:pPr>
              <w:ind w:firstLine="175"/>
              <w:spacing w:before="68" w:line="180" w:lineRule="auto"/>
              <w:rPr>
                <w:rFonts w:ascii="SimSun" w:hAnsi="SimSun" w:eastAsia="SimSun" w:cs="SimSun"/>
                <w:sz w:val="21"/>
                <w:szCs w:val="21"/>
              </w:rPr>
            </w:pPr>
            <w:r>
              <w:rPr>
                <w:rFonts w:ascii="SimSun" w:hAnsi="SimSun" w:eastAsia="SimSun" w:cs="SimSun"/>
                <w:sz w:val="21"/>
                <w:szCs w:val="21"/>
              </w:rPr>
              <w:t>2</w:t>
            </w:r>
          </w:p>
        </w:tc>
        <w:tc>
          <w:tcPr>
            <w:tcW w:w="1121" w:type="dxa"/>
            <w:vAlign w:val="top"/>
          </w:tcPr>
          <w:p>
            <w:pPr>
              <w:spacing w:line="326" w:lineRule="auto"/>
              <w:rPr>
                <w:rFonts w:ascii="SimSun"/>
                <w:sz w:val="21"/>
              </w:rPr>
            </w:pPr>
            <w:r/>
          </w:p>
          <w:p>
            <w:pPr>
              <w:ind w:firstLine="242"/>
              <w:spacing w:before="68" w:line="184" w:lineRule="auto"/>
              <w:rPr>
                <w:rFonts w:ascii="SimSun" w:hAnsi="SimSun" w:eastAsia="SimSun" w:cs="SimSun"/>
                <w:sz w:val="21"/>
                <w:szCs w:val="21"/>
              </w:rPr>
            </w:pPr>
            <w:r>
              <w:rPr>
                <w:rFonts w:ascii="SimSun" w:hAnsi="SimSun" w:eastAsia="SimSun" w:cs="SimSun"/>
                <w:sz w:val="21"/>
                <w:szCs w:val="21"/>
                <w:spacing w:val="-3"/>
              </w:rPr>
              <w:t>储罐区</w:t>
            </w:r>
          </w:p>
        </w:tc>
        <w:tc>
          <w:tcPr>
            <w:tcW w:w="1535" w:type="dxa"/>
            <w:vAlign w:val="top"/>
          </w:tcPr>
          <w:p>
            <w:pPr>
              <w:spacing w:line="326" w:lineRule="auto"/>
              <w:rPr>
                <w:rFonts w:ascii="SimSun"/>
                <w:sz w:val="21"/>
              </w:rPr>
            </w:pPr>
            <w:r/>
          </w:p>
          <w:p>
            <w:pPr>
              <w:ind w:firstLine="556"/>
              <w:spacing w:before="68" w:line="184" w:lineRule="auto"/>
              <w:rPr>
                <w:rFonts w:ascii="SimSun" w:hAnsi="SimSun" w:eastAsia="SimSun" w:cs="SimSun"/>
                <w:sz w:val="21"/>
                <w:szCs w:val="21"/>
              </w:rPr>
            </w:pPr>
            <w:r>
              <w:rPr>
                <w:rFonts w:ascii="SimSun" w:hAnsi="SimSun" w:eastAsia="SimSun" w:cs="SimSun"/>
                <w:sz w:val="21"/>
                <w:szCs w:val="21"/>
                <w:spacing w:val="-5"/>
              </w:rPr>
              <w:t>储罐</w:t>
            </w:r>
          </w:p>
        </w:tc>
        <w:tc>
          <w:tcPr>
            <w:tcW w:w="1558" w:type="dxa"/>
            <w:vAlign w:val="top"/>
          </w:tcPr>
          <w:p>
            <w:pPr>
              <w:ind w:left="253" w:right="42" w:hanging="207"/>
              <w:spacing w:before="304" w:line="238" w:lineRule="auto"/>
              <w:rPr>
                <w:rFonts w:ascii="SimSun" w:hAnsi="SimSun" w:eastAsia="SimSun" w:cs="SimSun"/>
                <w:sz w:val="21"/>
                <w:szCs w:val="21"/>
              </w:rPr>
            </w:pPr>
            <w:r>
              <w:rPr>
                <w:rFonts w:ascii="SimSun" w:hAnsi="SimSun" w:eastAsia="SimSun" w:cs="SimSun"/>
                <w:sz w:val="21"/>
                <w:szCs w:val="21"/>
                <w:spacing w:val="-2"/>
              </w:rPr>
              <w:t>无水氟化氢、混</w:t>
            </w:r>
            <w:r>
              <w:rPr>
                <w:rFonts w:ascii="SimSun" w:hAnsi="SimSun" w:eastAsia="SimSun" w:cs="SimSun"/>
                <w:sz w:val="21"/>
                <w:szCs w:val="21"/>
                <w:spacing w:val="3"/>
              </w:rPr>
              <w:t> </w:t>
            </w:r>
            <w:r>
              <w:rPr>
                <w:rFonts w:ascii="SimSun" w:hAnsi="SimSun" w:eastAsia="SimSun" w:cs="SimSun"/>
                <w:sz w:val="21"/>
                <w:szCs w:val="21"/>
                <w:spacing w:val="-2"/>
              </w:rPr>
              <w:t>酸、盐酸等</w:t>
            </w:r>
          </w:p>
        </w:tc>
        <w:tc>
          <w:tcPr>
            <w:tcW w:w="2691" w:type="dxa"/>
            <w:vAlign w:val="top"/>
          </w:tcPr>
          <w:p>
            <w:pPr>
              <w:ind w:firstLine="31"/>
              <w:spacing w:before="31" w:line="184" w:lineRule="auto"/>
              <w:rPr>
                <w:rFonts w:ascii="SimSun" w:hAnsi="SimSun" w:eastAsia="SimSun" w:cs="SimSun"/>
                <w:sz w:val="21"/>
                <w:szCs w:val="21"/>
              </w:rPr>
            </w:pPr>
            <w:r>
              <w:rPr>
                <w:rFonts w:ascii="SimSun" w:hAnsi="SimSun" w:eastAsia="SimSun" w:cs="SimSun"/>
                <w:sz w:val="21"/>
                <w:szCs w:val="21"/>
                <w:spacing w:val="-9"/>
              </w:rPr>
              <w:t>罐体安装不符合要求、使用中</w:t>
            </w:r>
          </w:p>
          <w:p>
            <w:pPr>
              <w:ind w:firstLine="33"/>
              <w:spacing w:before="62" w:line="193" w:lineRule="auto"/>
              <w:rPr>
                <w:rFonts w:ascii="SimSun" w:hAnsi="SimSun" w:eastAsia="SimSun" w:cs="SimSun"/>
                <w:sz w:val="20"/>
                <w:szCs w:val="20"/>
              </w:rPr>
            </w:pPr>
            <w:r>
              <w:rPr>
                <w:rFonts w:ascii="SimSun" w:hAnsi="SimSun" w:eastAsia="SimSun" w:cs="SimSun"/>
                <w:sz w:val="20"/>
                <w:szCs w:val="20"/>
                <w:spacing w:val="-12"/>
              </w:rPr>
              <w:t>发生开裂、腐蚀、构件的泄漏、</w:t>
            </w:r>
          </w:p>
          <w:p>
            <w:pPr>
              <w:ind w:firstLine="29"/>
              <w:spacing w:before="61" w:line="184" w:lineRule="auto"/>
              <w:rPr>
                <w:rFonts w:ascii="SimSun" w:hAnsi="SimSun" w:eastAsia="SimSun" w:cs="SimSun"/>
                <w:sz w:val="21"/>
                <w:szCs w:val="21"/>
              </w:rPr>
            </w:pPr>
            <w:r>
              <w:rPr>
                <w:rFonts w:ascii="SimSun" w:hAnsi="SimSun" w:eastAsia="SimSun" w:cs="SimSun"/>
                <w:sz w:val="21"/>
                <w:szCs w:val="21"/>
                <w:spacing w:val="-8"/>
              </w:rPr>
              <w:t>物料装卸操作不当、管道输运</w:t>
            </w:r>
          </w:p>
          <w:p>
            <w:pPr>
              <w:ind w:firstLine="632"/>
              <w:spacing w:before="64" w:line="184" w:lineRule="auto"/>
              <w:rPr>
                <w:rFonts w:ascii="SimSun" w:hAnsi="SimSun" w:eastAsia="SimSun" w:cs="SimSun"/>
                <w:sz w:val="21"/>
                <w:szCs w:val="21"/>
              </w:rPr>
            </w:pPr>
            <w:r>
              <w:rPr>
                <w:rFonts w:ascii="SimSun" w:hAnsi="SimSun" w:eastAsia="SimSun" w:cs="SimSun"/>
                <w:sz w:val="21"/>
                <w:szCs w:val="21"/>
                <w:spacing w:val="-5"/>
              </w:rPr>
              <w:t>中引起物料泄漏</w:t>
            </w:r>
          </w:p>
        </w:tc>
        <w:tc>
          <w:tcPr>
            <w:tcW w:w="2692" w:type="dxa"/>
            <w:vAlign w:val="top"/>
          </w:tcPr>
          <w:p>
            <w:pPr>
              <w:ind w:left="929" w:right="83" w:hanging="837"/>
              <w:spacing w:before="304" w:line="238" w:lineRule="auto"/>
              <w:rPr>
                <w:rFonts w:ascii="SimSun" w:hAnsi="SimSun" w:eastAsia="SimSun" w:cs="SimSun"/>
                <w:sz w:val="21"/>
                <w:szCs w:val="21"/>
              </w:rPr>
            </w:pPr>
            <w:r>
              <w:rPr>
                <w:rFonts w:ascii="SimSun" w:hAnsi="SimSun" w:eastAsia="SimSun" w:cs="SimSun"/>
                <w:sz w:val="21"/>
                <w:szCs w:val="21"/>
                <w:spacing w:val="-2"/>
              </w:rPr>
              <w:t>泄漏物料及消防废水对污染</w:t>
            </w:r>
            <w:r>
              <w:rPr>
                <w:rFonts w:ascii="SimSun" w:hAnsi="SimSun" w:eastAsia="SimSun" w:cs="SimSun"/>
                <w:sz w:val="21"/>
                <w:szCs w:val="21"/>
                <w:spacing w:val="10"/>
              </w:rPr>
              <w:t> </w:t>
            </w:r>
            <w:r>
              <w:rPr>
                <w:rFonts w:ascii="SimSun" w:hAnsi="SimSun" w:eastAsia="SimSun" w:cs="SimSun"/>
                <w:sz w:val="21"/>
                <w:szCs w:val="21"/>
                <w:spacing w:val="-3"/>
              </w:rPr>
              <w:t>和地下水</w:t>
            </w:r>
          </w:p>
        </w:tc>
        <w:tc>
          <w:tcPr>
            <w:tcW w:w="1840" w:type="dxa"/>
            <w:vAlign w:val="top"/>
          </w:tcPr>
          <w:p>
            <w:pPr>
              <w:ind w:left="611" w:right="72" w:hanging="523"/>
              <w:spacing w:before="304" w:line="238" w:lineRule="auto"/>
              <w:rPr>
                <w:rFonts w:ascii="SimSun" w:hAnsi="SimSun" w:eastAsia="SimSun" w:cs="SimSun"/>
                <w:sz w:val="21"/>
                <w:szCs w:val="21"/>
              </w:rPr>
            </w:pPr>
            <w:r>
              <w:rPr>
                <w:rFonts w:ascii="SimSun" w:hAnsi="SimSun" w:eastAsia="SimSun" w:cs="SimSun"/>
                <w:sz w:val="21"/>
                <w:szCs w:val="21"/>
                <w:spacing w:val="-4"/>
              </w:rPr>
              <w:t>见表</w:t>
            </w:r>
            <w:r>
              <w:rPr>
                <w:rFonts w:ascii="SimSun" w:hAnsi="SimSun" w:eastAsia="SimSun" w:cs="SimSun"/>
                <w:sz w:val="21"/>
                <w:szCs w:val="21"/>
                <w:spacing w:val="-36"/>
              </w:rPr>
              <w:t> </w:t>
            </w:r>
            <w:r>
              <w:rPr>
                <w:rFonts w:ascii="SimSun" w:hAnsi="SimSun" w:eastAsia="SimSun" w:cs="SimSun"/>
                <w:sz w:val="21"/>
                <w:szCs w:val="21"/>
                <w:spacing w:val="-4"/>
              </w:rPr>
              <w:t>2.6.2</w:t>
            </w:r>
            <w:r>
              <w:rPr>
                <w:rFonts w:ascii="SimSun" w:hAnsi="SimSun" w:eastAsia="SimSun" w:cs="SimSun"/>
                <w:sz w:val="21"/>
                <w:szCs w:val="21"/>
                <w:spacing w:val="-41"/>
              </w:rPr>
              <w:t> </w:t>
            </w:r>
            <w:r>
              <w:rPr>
                <w:rFonts w:ascii="SimSun" w:hAnsi="SimSun" w:eastAsia="SimSun" w:cs="SimSun"/>
                <w:sz w:val="21"/>
                <w:szCs w:val="21"/>
                <w:spacing w:val="-4"/>
              </w:rPr>
              <w:t>大气敏</w:t>
            </w:r>
            <w:r>
              <w:rPr>
                <w:rFonts w:ascii="SimSun" w:hAnsi="SimSun" w:eastAsia="SimSun" w:cs="SimSun"/>
                <w:sz w:val="21"/>
                <w:szCs w:val="21"/>
              </w:rPr>
              <w:t> </w:t>
            </w:r>
            <w:r>
              <w:rPr>
                <w:rFonts w:ascii="SimSun" w:hAnsi="SimSun" w:eastAsia="SimSun" w:cs="SimSun"/>
                <w:sz w:val="21"/>
                <w:szCs w:val="21"/>
                <w:spacing w:val="-4"/>
              </w:rPr>
              <w:t>感目标</w:t>
            </w:r>
          </w:p>
        </w:tc>
        <w:tc>
          <w:tcPr>
            <w:tcW w:w="2079" w:type="dxa"/>
            <w:vAlign w:val="top"/>
            <w:vMerge w:val="continue"/>
            <w:tcBorders>
              <w:top w:val="none" w:color="000000" w:sz="2" w:space="0"/>
            </w:tcBorders>
          </w:tcPr>
          <w:p>
            <w:pPr>
              <w:rPr>
                <w:rFonts w:ascii="SimSun"/>
                <w:sz w:val="21"/>
              </w:rPr>
            </w:pPr>
            <w:r/>
          </w:p>
        </w:tc>
      </w:tr>
      <w:tr>
        <w:trPr>
          <w:trHeight w:val="1093" w:hRule="atLeast"/>
        </w:trPr>
        <w:tc>
          <w:tcPr>
            <w:tcW w:w="446" w:type="dxa"/>
            <w:vAlign w:val="top"/>
          </w:tcPr>
          <w:p>
            <w:pPr>
              <w:spacing w:line="357" w:lineRule="auto"/>
              <w:rPr>
                <w:rFonts w:ascii="SimSun"/>
                <w:sz w:val="21"/>
              </w:rPr>
            </w:pPr>
            <w:r/>
          </w:p>
          <w:p>
            <w:pPr>
              <w:ind w:firstLine="177"/>
              <w:spacing w:before="68" w:line="180" w:lineRule="auto"/>
              <w:rPr>
                <w:rFonts w:ascii="SimSun" w:hAnsi="SimSun" w:eastAsia="SimSun" w:cs="SimSun"/>
                <w:sz w:val="21"/>
                <w:szCs w:val="21"/>
              </w:rPr>
            </w:pPr>
            <w:r>
              <w:rPr>
                <w:rFonts w:ascii="SimSun" w:hAnsi="SimSun" w:eastAsia="SimSun" w:cs="SimSun"/>
                <w:sz w:val="21"/>
                <w:szCs w:val="21"/>
              </w:rPr>
              <w:t>3</w:t>
            </w:r>
          </w:p>
        </w:tc>
        <w:tc>
          <w:tcPr>
            <w:tcW w:w="1121" w:type="dxa"/>
            <w:vAlign w:val="top"/>
          </w:tcPr>
          <w:p>
            <w:pPr>
              <w:spacing w:line="327" w:lineRule="auto"/>
              <w:rPr>
                <w:rFonts w:ascii="SimSun"/>
                <w:sz w:val="21"/>
              </w:rPr>
            </w:pPr>
            <w:r/>
          </w:p>
          <w:p>
            <w:pPr>
              <w:ind w:firstLine="142"/>
              <w:spacing w:before="69" w:line="184" w:lineRule="auto"/>
              <w:rPr>
                <w:rFonts w:ascii="SimSun" w:hAnsi="SimSun" w:eastAsia="SimSun" w:cs="SimSun"/>
                <w:sz w:val="21"/>
                <w:szCs w:val="21"/>
              </w:rPr>
            </w:pPr>
            <w:r>
              <w:rPr>
                <w:rFonts w:ascii="SimSun" w:hAnsi="SimSun" w:eastAsia="SimSun" w:cs="SimSun"/>
                <w:sz w:val="21"/>
                <w:szCs w:val="21"/>
                <w:spacing w:val="-3"/>
              </w:rPr>
              <w:t>危废仓库</w:t>
            </w:r>
          </w:p>
        </w:tc>
        <w:tc>
          <w:tcPr>
            <w:tcW w:w="1535" w:type="dxa"/>
            <w:vAlign w:val="top"/>
          </w:tcPr>
          <w:p>
            <w:pPr>
              <w:spacing w:line="327" w:lineRule="auto"/>
              <w:rPr>
                <w:rFonts w:ascii="SimSun"/>
                <w:sz w:val="21"/>
              </w:rPr>
            </w:pPr>
            <w:r/>
          </w:p>
          <w:p>
            <w:pPr>
              <w:ind w:firstLine="348"/>
              <w:spacing w:before="69" w:line="184" w:lineRule="auto"/>
              <w:rPr>
                <w:rFonts w:ascii="SimSun" w:hAnsi="SimSun" w:eastAsia="SimSun" w:cs="SimSun"/>
                <w:sz w:val="21"/>
                <w:szCs w:val="21"/>
              </w:rPr>
            </w:pPr>
            <w:r>
              <w:rPr>
                <w:rFonts w:ascii="SimSun" w:hAnsi="SimSun" w:eastAsia="SimSun" w:cs="SimSun"/>
                <w:sz w:val="21"/>
                <w:szCs w:val="21"/>
                <w:spacing w:val="-3"/>
              </w:rPr>
              <w:t>危废仓库</w:t>
            </w:r>
          </w:p>
        </w:tc>
        <w:tc>
          <w:tcPr>
            <w:tcW w:w="1558" w:type="dxa"/>
            <w:vAlign w:val="top"/>
          </w:tcPr>
          <w:p>
            <w:pPr>
              <w:ind w:left="149" w:right="42" w:hanging="106"/>
              <w:spacing w:before="306" w:line="238" w:lineRule="auto"/>
              <w:rPr>
                <w:rFonts w:ascii="SimSun" w:hAnsi="SimSun" w:eastAsia="SimSun" w:cs="SimSun"/>
                <w:sz w:val="21"/>
                <w:szCs w:val="21"/>
              </w:rPr>
            </w:pPr>
            <w:r>
              <w:rPr>
                <w:rFonts w:ascii="SimSun" w:hAnsi="SimSun" w:eastAsia="SimSun" w:cs="SimSun"/>
                <w:sz w:val="21"/>
                <w:szCs w:val="21"/>
                <w:spacing w:val="-2"/>
              </w:rPr>
              <w:t>废活性炭、废包</w:t>
            </w:r>
            <w:r>
              <w:rPr>
                <w:rFonts w:ascii="SimSun" w:hAnsi="SimSun" w:eastAsia="SimSun" w:cs="SimSun"/>
                <w:sz w:val="21"/>
                <w:szCs w:val="21"/>
                <w:spacing w:val="5"/>
              </w:rPr>
              <w:t> </w:t>
            </w:r>
            <w:r>
              <w:rPr>
                <w:rFonts w:ascii="SimSun" w:hAnsi="SimSun" w:eastAsia="SimSun" w:cs="SimSun"/>
                <w:sz w:val="21"/>
                <w:szCs w:val="21"/>
                <w:spacing w:val="-2"/>
              </w:rPr>
              <w:t>装袋、滤渣等</w:t>
            </w:r>
          </w:p>
        </w:tc>
        <w:tc>
          <w:tcPr>
            <w:tcW w:w="2691" w:type="dxa"/>
            <w:vAlign w:val="top"/>
          </w:tcPr>
          <w:p>
            <w:pPr>
              <w:ind w:left="1241" w:right="83" w:hanging="1155"/>
              <w:spacing w:before="306" w:line="238" w:lineRule="auto"/>
              <w:rPr>
                <w:rFonts w:ascii="SimSun" w:hAnsi="SimSun" w:eastAsia="SimSun" w:cs="SimSun"/>
                <w:sz w:val="21"/>
                <w:szCs w:val="21"/>
              </w:rPr>
            </w:pPr>
            <w:r>
              <w:rPr>
                <w:rFonts w:ascii="SimSun" w:hAnsi="SimSun" w:eastAsia="SimSun" w:cs="SimSun"/>
                <w:sz w:val="21"/>
                <w:szCs w:val="21"/>
                <w:spacing w:val="-1"/>
              </w:rPr>
              <w:t>储存或装卸不当引起物料泄</w:t>
            </w:r>
            <w:r>
              <w:rPr>
                <w:rFonts w:ascii="SimSun" w:hAnsi="SimSun" w:eastAsia="SimSun" w:cs="SimSun"/>
                <w:sz w:val="21"/>
                <w:szCs w:val="21"/>
                <w:spacing w:val="2"/>
              </w:rPr>
              <w:t> </w:t>
            </w:r>
            <w:r>
              <w:rPr>
                <w:rFonts w:ascii="SimSun" w:hAnsi="SimSun" w:eastAsia="SimSun" w:cs="SimSun"/>
                <w:sz w:val="21"/>
                <w:szCs w:val="21"/>
              </w:rPr>
              <w:t>漏</w:t>
            </w:r>
          </w:p>
        </w:tc>
        <w:tc>
          <w:tcPr>
            <w:tcW w:w="2692" w:type="dxa"/>
            <w:vAlign w:val="top"/>
          </w:tcPr>
          <w:p>
            <w:pPr>
              <w:ind w:left="1141" w:right="83" w:hanging="1052"/>
              <w:spacing w:before="306" w:line="238" w:lineRule="auto"/>
              <w:rPr>
                <w:rFonts w:ascii="SimSun" w:hAnsi="SimSun" w:eastAsia="SimSun" w:cs="SimSun"/>
                <w:sz w:val="21"/>
                <w:szCs w:val="21"/>
              </w:rPr>
            </w:pPr>
            <w:r>
              <w:rPr>
                <w:rFonts w:ascii="SimSun" w:hAnsi="SimSun" w:eastAsia="SimSun" w:cs="SimSun"/>
                <w:sz w:val="21"/>
                <w:szCs w:val="21"/>
                <w:spacing w:val="-1"/>
              </w:rPr>
              <w:t>物料泄漏可能引起的地下水</w:t>
            </w:r>
            <w:r>
              <w:rPr>
                <w:rFonts w:ascii="SimSun" w:hAnsi="SimSun" w:eastAsia="SimSun" w:cs="SimSun"/>
                <w:sz w:val="21"/>
                <w:szCs w:val="21"/>
                <w:spacing w:val="1"/>
              </w:rPr>
              <w:t> </w:t>
            </w:r>
            <w:r>
              <w:rPr>
                <w:rFonts w:ascii="SimSun" w:hAnsi="SimSun" w:eastAsia="SimSun" w:cs="SimSun"/>
                <w:sz w:val="21"/>
                <w:szCs w:val="21"/>
                <w:spacing w:val="-6"/>
              </w:rPr>
              <w:t>污染</w:t>
            </w:r>
          </w:p>
        </w:tc>
        <w:tc>
          <w:tcPr>
            <w:tcW w:w="1840" w:type="dxa"/>
            <w:vAlign w:val="top"/>
          </w:tcPr>
          <w:p>
            <w:pPr>
              <w:ind w:left="611" w:right="72" w:hanging="523"/>
              <w:spacing w:before="306" w:line="238" w:lineRule="auto"/>
              <w:rPr>
                <w:rFonts w:ascii="SimSun" w:hAnsi="SimSun" w:eastAsia="SimSun" w:cs="SimSun"/>
                <w:sz w:val="21"/>
                <w:szCs w:val="21"/>
              </w:rPr>
            </w:pPr>
            <w:r>
              <w:rPr>
                <w:rFonts w:ascii="SimSun" w:hAnsi="SimSun" w:eastAsia="SimSun" w:cs="SimSun"/>
                <w:sz w:val="21"/>
                <w:szCs w:val="21"/>
                <w:spacing w:val="-4"/>
              </w:rPr>
              <w:t>见表</w:t>
            </w:r>
            <w:r>
              <w:rPr>
                <w:rFonts w:ascii="SimSun" w:hAnsi="SimSun" w:eastAsia="SimSun" w:cs="SimSun"/>
                <w:sz w:val="21"/>
                <w:szCs w:val="21"/>
                <w:spacing w:val="-36"/>
              </w:rPr>
              <w:t> </w:t>
            </w:r>
            <w:r>
              <w:rPr>
                <w:rFonts w:ascii="SimSun" w:hAnsi="SimSun" w:eastAsia="SimSun" w:cs="SimSun"/>
                <w:sz w:val="21"/>
                <w:szCs w:val="21"/>
                <w:spacing w:val="-4"/>
              </w:rPr>
              <w:t>2.6.2</w:t>
            </w:r>
            <w:r>
              <w:rPr>
                <w:rFonts w:ascii="SimSun" w:hAnsi="SimSun" w:eastAsia="SimSun" w:cs="SimSun"/>
                <w:sz w:val="21"/>
                <w:szCs w:val="21"/>
                <w:spacing w:val="-41"/>
              </w:rPr>
              <w:t> </w:t>
            </w:r>
            <w:r>
              <w:rPr>
                <w:rFonts w:ascii="SimSun" w:hAnsi="SimSun" w:eastAsia="SimSun" w:cs="SimSun"/>
                <w:sz w:val="21"/>
                <w:szCs w:val="21"/>
                <w:spacing w:val="-4"/>
              </w:rPr>
              <w:t>大气敏</w:t>
            </w:r>
            <w:r>
              <w:rPr>
                <w:rFonts w:ascii="SimSun" w:hAnsi="SimSun" w:eastAsia="SimSun" w:cs="SimSun"/>
                <w:sz w:val="21"/>
                <w:szCs w:val="21"/>
              </w:rPr>
              <w:t> </w:t>
            </w:r>
            <w:r>
              <w:rPr>
                <w:rFonts w:ascii="SimSun" w:hAnsi="SimSun" w:eastAsia="SimSun" w:cs="SimSun"/>
                <w:sz w:val="21"/>
                <w:szCs w:val="21"/>
                <w:spacing w:val="-4"/>
              </w:rPr>
              <w:t>感目标</w:t>
            </w:r>
          </w:p>
        </w:tc>
        <w:tc>
          <w:tcPr>
            <w:tcW w:w="2079" w:type="dxa"/>
            <w:vAlign w:val="top"/>
          </w:tcPr>
          <w:p>
            <w:pPr>
              <w:ind w:firstLine="97"/>
              <w:spacing w:before="33" w:line="184" w:lineRule="auto"/>
              <w:rPr>
                <w:rFonts w:ascii="SimSun" w:hAnsi="SimSun" w:eastAsia="SimSun" w:cs="SimSun"/>
                <w:sz w:val="21"/>
                <w:szCs w:val="21"/>
              </w:rPr>
            </w:pPr>
            <w:r>
              <w:rPr>
                <w:rFonts w:ascii="SimSun" w:hAnsi="SimSun" w:eastAsia="SimSun" w:cs="SimSun"/>
                <w:sz w:val="21"/>
                <w:szCs w:val="21"/>
                <w:spacing w:val="-1"/>
              </w:rPr>
              <w:t>场地分别进行相应的</w:t>
            </w:r>
          </w:p>
          <w:p>
            <w:pPr>
              <w:ind w:firstLine="48"/>
              <w:spacing w:before="61" w:line="184" w:lineRule="auto"/>
              <w:rPr>
                <w:rFonts w:ascii="SimSun" w:hAnsi="SimSun" w:eastAsia="SimSun" w:cs="SimSun"/>
                <w:sz w:val="21"/>
                <w:szCs w:val="21"/>
              </w:rPr>
            </w:pPr>
            <w:r>
              <w:rPr>
                <w:rFonts w:ascii="SimSun" w:hAnsi="SimSun" w:eastAsia="SimSun" w:cs="SimSun"/>
                <w:sz w:val="21"/>
                <w:szCs w:val="21"/>
                <w:spacing w:val="-10"/>
              </w:rPr>
              <w:t>防渗、围隔等处理，液</w:t>
            </w:r>
          </w:p>
          <w:p>
            <w:pPr>
              <w:ind w:firstLine="98"/>
              <w:spacing w:before="61" w:line="184" w:lineRule="auto"/>
              <w:rPr>
                <w:rFonts w:ascii="SimSun" w:hAnsi="SimSun" w:eastAsia="SimSun" w:cs="SimSun"/>
                <w:sz w:val="21"/>
                <w:szCs w:val="21"/>
              </w:rPr>
            </w:pPr>
            <w:r>
              <w:rPr>
                <w:rFonts w:ascii="SimSun" w:hAnsi="SimSun" w:eastAsia="SimSun" w:cs="SimSun"/>
                <w:sz w:val="21"/>
                <w:szCs w:val="21"/>
                <w:spacing w:val="-2"/>
              </w:rPr>
              <w:t>态物料能够做到及时</w:t>
            </w:r>
          </w:p>
          <w:p>
            <w:pPr>
              <w:ind w:firstLine="525"/>
              <w:spacing w:before="64" w:line="184" w:lineRule="auto"/>
              <w:rPr>
                <w:rFonts w:ascii="SimSun" w:hAnsi="SimSun" w:eastAsia="SimSun" w:cs="SimSun"/>
                <w:sz w:val="21"/>
                <w:szCs w:val="21"/>
              </w:rPr>
            </w:pPr>
            <w:r>
              <w:rPr>
                <w:rFonts w:ascii="SimSun" w:hAnsi="SimSun" w:eastAsia="SimSun" w:cs="SimSun"/>
                <w:sz w:val="21"/>
                <w:szCs w:val="21"/>
                <w:spacing w:val="-4"/>
              </w:rPr>
              <w:t>收集不扩散</w:t>
            </w:r>
          </w:p>
        </w:tc>
      </w:tr>
      <w:tr>
        <w:trPr>
          <w:trHeight w:val="1092" w:hRule="atLeast"/>
        </w:trPr>
        <w:tc>
          <w:tcPr>
            <w:tcW w:w="446" w:type="dxa"/>
            <w:vAlign w:val="top"/>
          </w:tcPr>
          <w:p>
            <w:pPr>
              <w:spacing w:line="358" w:lineRule="auto"/>
              <w:rPr>
                <w:rFonts w:ascii="SimSun"/>
                <w:sz w:val="21"/>
              </w:rPr>
            </w:pPr>
            <w:r/>
          </w:p>
          <w:p>
            <w:pPr>
              <w:ind w:firstLine="172"/>
              <w:spacing w:before="68" w:line="180" w:lineRule="auto"/>
              <w:rPr>
                <w:rFonts w:ascii="SimSun" w:hAnsi="SimSun" w:eastAsia="SimSun" w:cs="SimSun"/>
                <w:sz w:val="21"/>
                <w:szCs w:val="21"/>
              </w:rPr>
            </w:pPr>
            <w:r>
              <w:rPr>
                <w:rFonts w:ascii="SimSun" w:hAnsi="SimSun" w:eastAsia="SimSun" w:cs="SimSun"/>
                <w:sz w:val="21"/>
                <w:szCs w:val="21"/>
              </w:rPr>
              <w:t>4</w:t>
            </w:r>
          </w:p>
        </w:tc>
        <w:tc>
          <w:tcPr>
            <w:tcW w:w="1121" w:type="dxa"/>
            <w:vAlign w:val="top"/>
          </w:tcPr>
          <w:p>
            <w:pPr>
              <w:ind w:left="452" w:right="35" w:hanging="419"/>
              <w:spacing w:before="307" w:line="238" w:lineRule="auto"/>
              <w:rPr>
                <w:rFonts w:ascii="SimSun" w:hAnsi="SimSun" w:eastAsia="SimSun" w:cs="SimSun"/>
                <w:sz w:val="21"/>
                <w:szCs w:val="21"/>
              </w:rPr>
            </w:pPr>
            <w:r>
              <w:rPr>
                <w:rFonts w:ascii="SimSun" w:hAnsi="SimSun" w:eastAsia="SimSun" w:cs="SimSun"/>
                <w:sz w:val="21"/>
                <w:szCs w:val="21"/>
                <w:spacing w:val="-2"/>
              </w:rPr>
              <w:t>废气处理装</w:t>
            </w:r>
            <w:r>
              <w:rPr>
                <w:rFonts w:ascii="SimSun" w:hAnsi="SimSun" w:eastAsia="SimSun" w:cs="SimSun"/>
                <w:sz w:val="21"/>
                <w:szCs w:val="21"/>
                <w:spacing w:val="1"/>
              </w:rPr>
              <w:t> </w:t>
            </w:r>
            <w:r>
              <w:rPr>
                <w:rFonts w:ascii="SimSun" w:hAnsi="SimSun" w:eastAsia="SimSun" w:cs="SimSun"/>
                <w:sz w:val="21"/>
                <w:szCs w:val="21"/>
              </w:rPr>
              <w:t>置</w:t>
            </w:r>
          </w:p>
        </w:tc>
        <w:tc>
          <w:tcPr>
            <w:tcW w:w="1535" w:type="dxa"/>
            <w:vAlign w:val="top"/>
          </w:tcPr>
          <w:p>
            <w:pPr>
              <w:ind w:left="34" w:right="32"/>
              <w:spacing w:before="36" w:line="238" w:lineRule="auto"/>
              <w:rPr>
                <w:rFonts w:ascii="SimSun" w:hAnsi="SimSun" w:eastAsia="SimSun" w:cs="SimSun"/>
                <w:sz w:val="21"/>
                <w:szCs w:val="21"/>
              </w:rPr>
            </w:pPr>
            <w:r>
              <w:rPr>
                <w:rFonts w:ascii="SimSun" w:hAnsi="SimSun" w:eastAsia="SimSun" w:cs="SimSun"/>
                <w:sz w:val="21"/>
                <w:szCs w:val="21"/>
                <w:spacing w:val="-2"/>
              </w:rPr>
              <w:t>二级脱氟、二级</w:t>
            </w:r>
            <w:r>
              <w:rPr>
                <w:rFonts w:ascii="SimSun" w:hAnsi="SimSun" w:eastAsia="SimSun" w:cs="SimSun"/>
                <w:sz w:val="21"/>
                <w:szCs w:val="21"/>
                <w:spacing w:val="1"/>
              </w:rPr>
              <w:t> </w:t>
            </w:r>
            <w:r>
              <w:rPr>
                <w:rFonts w:ascii="SimSun" w:hAnsi="SimSun" w:eastAsia="SimSun" w:cs="SimSun"/>
                <w:sz w:val="21"/>
                <w:szCs w:val="21"/>
                <w:spacing w:val="-2"/>
              </w:rPr>
              <w:t>水洗、碱洗、活</w:t>
            </w:r>
            <w:r>
              <w:rPr>
                <w:rFonts w:ascii="SimSun" w:hAnsi="SimSun" w:eastAsia="SimSun" w:cs="SimSun"/>
                <w:sz w:val="21"/>
                <w:szCs w:val="21"/>
                <w:spacing w:val="2"/>
              </w:rPr>
              <w:t> </w:t>
            </w:r>
            <w:r>
              <w:rPr>
                <w:rFonts w:ascii="SimSun" w:hAnsi="SimSun" w:eastAsia="SimSun" w:cs="SimSun"/>
                <w:sz w:val="21"/>
                <w:szCs w:val="21"/>
                <w:spacing w:val="-6"/>
              </w:rPr>
              <w:t>性炭吸附装置、</w:t>
            </w:r>
          </w:p>
          <w:p>
            <w:pPr>
              <w:ind w:firstLine="137"/>
              <w:spacing w:before="2" w:line="201" w:lineRule="auto"/>
              <w:rPr>
                <w:rFonts w:ascii="SimSun" w:hAnsi="SimSun" w:eastAsia="SimSun" w:cs="SimSun"/>
                <w:sz w:val="21"/>
                <w:szCs w:val="21"/>
              </w:rPr>
            </w:pPr>
            <w:r>
              <w:rPr>
                <w:rFonts w:ascii="SimSun" w:hAnsi="SimSun" w:eastAsia="SimSun" w:cs="SimSun"/>
                <w:sz w:val="21"/>
                <w:szCs w:val="21"/>
                <w:spacing w:val="-2"/>
              </w:rPr>
              <w:t>布袋除尘装置</w:t>
            </w:r>
          </w:p>
        </w:tc>
        <w:tc>
          <w:tcPr>
            <w:tcW w:w="1558" w:type="dxa"/>
            <w:vAlign w:val="top"/>
          </w:tcPr>
          <w:p>
            <w:pPr>
              <w:ind w:firstLine="28"/>
              <w:spacing w:before="168" w:line="193" w:lineRule="auto"/>
              <w:rPr>
                <w:rFonts w:ascii="SimSun" w:hAnsi="SimSun" w:eastAsia="SimSun" w:cs="SimSun"/>
                <w:sz w:val="20"/>
                <w:szCs w:val="20"/>
              </w:rPr>
            </w:pPr>
            <w:r>
              <w:rPr>
                <w:rFonts w:ascii="SimSun" w:hAnsi="SimSun" w:eastAsia="SimSun" w:cs="SimSun"/>
                <w:sz w:val="20"/>
                <w:szCs w:val="20"/>
                <w:spacing w:val="-11"/>
              </w:rPr>
              <w:t>氟化物、氯化氢、</w:t>
            </w:r>
          </w:p>
          <w:p>
            <w:pPr>
              <w:ind w:firstLine="48"/>
              <w:spacing w:before="61" w:line="184" w:lineRule="auto"/>
              <w:rPr>
                <w:rFonts w:ascii="SimSun" w:hAnsi="SimSun" w:eastAsia="SimSun" w:cs="SimSun"/>
                <w:sz w:val="21"/>
                <w:szCs w:val="21"/>
              </w:rPr>
            </w:pPr>
            <w:r>
              <w:rPr>
                <w:rFonts w:ascii="SimSun" w:hAnsi="SimSun" w:eastAsia="SimSun" w:cs="SimSun"/>
                <w:sz w:val="21"/>
                <w:szCs w:val="21"/>
                <w:spacing w:val="-1"/>
              </w:rPr>
              <w:t>非甲烷总烃、粉</w:t>
            </w:r>
          </w:p>
          <w:p>
            <w:pPr>
              <w:ind w:firstLine="572"/>
              <w:spacing w:before="64" w:line="184" w:lineRule="auto"/>
              <w:rPr>
                <w:rFonts w:ascii="SimSun" w:hAnsi="SimSun" w:eastAsia="SimSun" w:cs="SimSun"/>
                <w:sz w:val="21"/>
                <w:szCs w:val="21"/>
              </w:rPr>
            </w:pPr>
            <w:r>
              <w:rPr>
                <w:rFonts w:ascii="SimSun" w:hAnsi="SimSun" w:eastAsia="SimSun" w:cs="SimSun"/>
                <w:sz w:val="21"/>
                <w:szCs w:val="21"/>
                <w:spacing w:val="-6"/>
              </w:rPr>
              <w:t>尘等</w:t>
            </w:r>
          </w:p>
        </w:tc>
        <w:tc>
          <w:tcPr>
            <w:tcW w:w="2691" w:type="dxa"/>
            <w:vAlign w:val="top"/>
          </w:tcPr>
          <w:p>
            <w:pPr>
              <w:ind w:left="1033" w:right="83" w:hanging="943"/>
              <w:spacing w:before="307" w:line="238" w:lineRule="auto"/>
              <w:rPr>
                <w:rFonts w:ascii="SimSun" w:hAnsi="SimSun" w:eastAsia="SimSun" w:cs="SimSun"/>
                <w:sz w:val="21"/>
                <w:szCs w:val="21"/>
              </w:rPr>
            </w:pPr>
            <w:r>
              <w:rPr>
                <w:rFonts w:ascii="SimSun" w:hAnsi="SimSun" w:eastAsia="SimSun" w:cs="SimSun"/>
                <w:sz w:val="21"/>
                <w:szCs w:val="21"/>
                <w:spacing w:val="-2"/>
              </w:rPr>
              <w:t>设备故障失效引起的废气超</w:t>
            </w:r>
            <w:r>
              <w:rPr>
                <w:rFonts w:ascii="SimSun" w:hAnsi="SimSun" w:eastAsia="SimSun" w:cs="SimSun"/>
                <w:sz w:val="21"/>
                <w:szCs w:val="21"/>
                <w:spacing w:val="10"/>
              </w:rPr>
              <w:t> </w:t>
            </w:r>
            <w:r>
              <w:rPr>
                <w:rFonts w:ascii="SimSun" w:hAnsi="SimSun" w:eastAsia="SimSun" w:cs="SimSun"/>
                <w:sz w:val="21"/>
                <w:szCs w:val="21"/>
                <w:spacing w:val="-4"/>
              </w:rPr>
              <w:t>标排放</w:t>
            </w:r>
          </w:p>
        </w:tc>
        <w:tc>
          <w:tcPr>
            <w:tcW w:w="2692" w:type="dxa"/>
            <w:vAlign w:val="top"/>
          </w:tcPr>
          <w:p>
            <w:pPr>
              <w:spacing w:line="328" w:lineRule="auto"/>
              <w:rPr>
                <w:rFonts w:ascii="SimSun"/>
                <w:sz w:val="21"/>
              </w:rPr>
            </w:pPr>
            <w:r/>
          </w:p>
          <w:p>
            <w:pPr>
              <w:ind w:firstLine="617"/>
              <w:spacing w:before="69" w:line="184" w:lineRule="auto"/>
              <w:rPr>
                <w:rFonts w:ascii="SimSun" w:hAnsi="SimSun" w:eastAsia="SimSun" w:cs="SimSun"/>
                <w:sz w:val="21"/>
                <w:szCs w:val="21"/>
              </w:rPr>
            </w:pPr>
            <w:r>
              <w:rPr>
                <w:rFonts w:ascii="SimSun" w:hAnsi="SimSun" w:eastAsia="SimSun" w:cs="SimSun"/>
                <w:sz w:val="21"/>
                <w:szCs w:val="21"/>
                <w:spacing w:val="-2"/>
              </w:rPr>
              <w:t>大气污染物扩散</w:t>
            </w:r>
          </w:p>
        </w:tc>
        <w:tc>
          <w:tcPr>
            <w:tcW w:w="1840" w:type="dxa"/>
            <w:vAlign w:val="top"/>
          </w:tcPr>
          <w:p>
            <w:pPr>
              <w:ind w:left="611" w:right="72" w:hanging="523"/>
              <w:spacing w:before="307" w:line="238" w:lineRule="auto"/>
              <w:rPr>
                <w:rFonts w:ascii="SimSun" w:hAnsi="SimSun" w:eastAsia="SimSun" w:cs="SimSun"/>
                <w:sz w:val="21"/>
                <w:szCs w:val="21"/>
              </w:rPr>
            </w:pPr>
            <w:r>
              <w:rPr>
                <w:rFonts w:ascii="SimSun" w:hAnsi="SimSun" w:eastAsia="SimSun" w:cs="SimSun"/>
                <w:sz w:val="21"/>
                <w:szCs w:val="21"/>
                <w:spacing w:val="-4"/>
              </w:rPr>
              <w:t>见表</w:t>
            </w:r>
            <w:r>
              <w:rPr>
                <w:rFonts w:ascii="SimSun" w:hAnsi="SimSun" w:eastAsia="SimSun" w:cs="SimSun"/>
                <w:sz w:val="21"/>
                <w:szCs w:val="21"/>
                <w:spacing w:val="-36"/>
              </w:rPr>
              <w:t> </w:t>
            </w:r>
            <w:r>
              <w:rPr>
                <w:rFonts w:ascii="SimSun" w:hAnsi="SimSun" w:eastAsia="SimSun" w:cs="SimSun"/>
                <w:sz w:val="21"/>
                <w:szCs w:val="21"/>
                <w:spacing w:val="-4"/>
              </w:rPr>
              <w:t>2.6.2</w:t>
            </w:r>
            <w:r>
              <w:rPr>
                <w:rFonts w:ascii="SimSun" w:hAnsi="SimSun" w:eastAsia="SimSun" w:cs="SimSun"/>
                <w:sz w:val="21"/>
                <w:szCs w:val="21"/>
                <w:spacing w:val="-41"/>
              </w:rPr>
              <w:t> </w:t>
            </w:r>
            <w:r>
              <w:rPr>
                <w:rFonts w:ascii="SimSun" w:hAnsi="SimSun" w:eastAsia="SimSun" w:cs="SimSun"/>
                <w:sz w:val="21"/>
                <w:szCs w:val="21"/>
                <w:spacing w:val="-4"/>
              </w:rPr>
              <w:t>大气敏</w:t>
            </w:r>
            <w:r>
              <w:rPr>
                <w:rFonts w:ascii="SimSun" w:hAnsi="SimSun" w:eastAsia="SimSun" w:cs="SimSun"/>
                <w:sz w:val="21"/>
                <w:szCs w:val="21"/>
              </w:rPr>
              <w:t> </w:t>
            </w:r>
            <w:r>
              <w:rPr>
                <w:rFonts w:ascii="SimSun" w:hAnsi="SimSun" w:eastAsia="SimSun" w:cs="SimSun"/>
                <w:sz w:val="21"/>
                <w:szCs w:val="21"/>
                <w:spacing w:val="-4"/>
              </w:rPr>
              <w:t>感目标</w:t>
            </w:r>
          </w:p>
        </w:tc>
        <w:tc>
          <w:tcPr>
            <w:tcW w:w="2079" w:type="dxa"/>
            <w:vAlign w:val="top"/>
          </w:tcPr>
          <w:p>
            <w:pPr>
              <w:ind w:left="625" w:right="90" w:hanging="505"/>
              <w:spacing w:before="307" w:line="238" w:lineRule="auto"/>
              <w:rPr>
                <w:rFonts w:ascii="SimSun" w:hAnsi="SimSun" w:eastAsia="SimSun" w:cs="SimSun"/>
                <w:sz w:val="21"/>
                <w:szCs w:val="21"/>
              </w:rPr>
            </w:pPr>
            <w:r>
              <w:rPr>
                <w:rFonts w:ascii="SimSun" w:hAnsi="SimSun" w:eastAsia="SimSun" w:cs="SimSun"/>
                <w:sz w:val="21"/>
                <w:szCs w:val="21"/>
                <w:spacing w:val="-4"/>
              </w:rPr>
              <w:t>已在废气非正常排放</w:t>
            </w:r>
            <w:r>
              <w:rPr>
                <w:rFonts w:ascii="SimSun" w:hAnsi="SimSun" w:eastAsia="SimSun" w:cs="SimSun"/>
                <w:sz w:val="21"/>
                <w:szCs w:val="21"/>
                <w:spacing w:val="4"/>
              </w:rPr>
              <w:t> </w:t>
            </w:r>
            <w:r>
              <w:rPr>
                <w:rFonts w:ascii="SimSun" w:hAnsi="SimSun" w:eastAsia="SimSun" w:cs="SimSun"/>
                <w:sz w:val="21"/>
                <w:szCs w:val="21"/>
                <w:spacing w:val="-3"/>
              </w:rPr>
              <w:t>工况考虑</w:t>
            </w:r>
          </w:p>
        </w:tc>
      </w:tr>
      <w:tr>
        <w:trPr>
          <w:trHeight w:val="1644" w:hRule="atLeast"/>
        </w:trPr>
        <w:tc>
          <w:tcPr>
            <w:tcW w:w="446" w:type="dxa"/>
            <w:vAlign w:val="top"/>
          </w:tcPr>
          <w:p>
            <w:pPr>
              <w:spacing w:line="300" w:lineRule="auto"/>
              <w:rPr>
                <w:rFonts w:ascii="SimSun"/>
                <w:sz w:val="21"/>
              </w:rPr>
            </w:pPr>
            <w:r/>
          </w:p>
          <w:p>
            <w:pPr>
              <w:spacing w:line="301" w:lineRule="auto"/>
              <w:rPr>
                <w:rFonts w:ascii="SimSun"/>
                <w:sz w:val="21"/>
              </w:rPr>
            </w:pPr>
            <w:r/>
          </w:p>
          <w:p>
            <w:pPr>
              <w:ind w:firstLine="177"/>
              <w:spacing w:before="68" w:line="180" w:lineRule="auto"/>
              <w:rPr>
                <w:rFonts w:ascii="SimSun" w:hAnsi="SimSun" w:eastAsia="SimSun" w:cs="SimSun"/>
                <w:sz w:val="21"/>
                <w:szCs w:val="21"/>
              </w:rPr>
            </w:pPr>
            <w:r>
              <w:rPr>
                <w:rFonts w:ascii="SimSun" w:hAnsi="SimSun" w:eastAsia="SimSun" w:cs="SimSun"/>
                <w:sz w:val="21"/>
                <w:szCs w:val="21"/>
              </w:rPr>
              <w:t>5</w:t>
            </w:r>
          </w:p>
        </w:tc>
        <w:tc>
          <w:tcPr>
            <w:tcW w:w="1121" w:type="dxa"/>
            <w:vAlign w:val="top"/>
          </w:tcPr>
          <w:p>
            <w:pPr>
              <w:spacing w:line="452" w:lineRule="auto"/>
              <w:rPr>
                <w:rFonts w:ascii="SimSun"/>
                <w:sz w:val="21"/>
              </w:rPr>
            </w:pPr>
            <w:r/>
          </w:p>
          <w:p>
            <w:pPr>
              <w:ind w:left="458" w:right="35" w:hanging="425"/>
              <w:spacing w:before="68" w:line="238" w:lineRule="auto"/>
              <w:rPr>
                <w:rFonts w:ascii="SimSun" w:hAnsi="SimSun" w:eastAsia="SimSun" w:cs="SimSun"/>
                <w:sz w:val="21"/>
                <w:szCs w:val="21"/>
              </w:rPr>
            </w:pPr>
            <w:r>
              <w:rPr>
                <w:rFonts w:ascii="SimSun" w:hAnsi="SimSun" w:eastAsia="SimSun" w:cs="SimSun"/>
                <w:sz w:val="21"/>
                <w:szCs w:val="21"/>
                <w:spacing w:val="-2"/>
              </w:rPr>
              <w:t>废水处理系</w:t>
            </w:r>
            <w:r>
              <w:rPr>
                <w:rFonts w:ascii="SimSun" w:hAnsi="SimSun" w:eastAsia="SimSun" w:cs="SimSun"/>
                <w:sz w:val="21"/>
                <w:szCs w:val="21"/>
                <w:spacing w:val="1"/>
              </w:rPr>
              <w:t> </w:t>
            </w:r>
            <w:r>
              <w:rPr>
                <w:rFonts w:ascii="SimSun" w:hAnsi="SimSun" w:eastAsia="SimSun" w:cs="SimSun"/>
                <w:sz w:val="21"/>
                <w:szCs w:val="21"/>
              </w:rPr>
              <w:t>统</w:t>
            </w:r>
          </w:p>
        </w:tc>
        <w:tc>
          <w:tcPr>
            <w:tcW w:w="1535" w:type="dxa"/>
            <w:vAlign w:val="top"/>
          </w:tcPr>
          <w:p>
            <w:pPr>
              <w:spacing w:line="285" w:lineRule="auto"/>
              <w:rPr>
                <w:rFonts w:ascii="SimSun"/>
                <w:sz w:val="21"/>
              </w:rPr>
            </w:pPr>
            <w:r/>
          </w:p>
          <w:p>
            <w:pPr>
              <w:spacing w:line="286" w:lineRule="auto"/>
              <w:rPr>
                <w:rFonts w:ascii="SimSun"/>
                <w:sz w:val="21"/>
              </w:rPr>
            </w:pPr>
            <w:r/>
          </w:p>
          <w:p>
            <w:pPr>
              <w:ind w:firstLine="244"/>
              <w:spacing w:before="68" w:line="184" w:lineRule="auto"/>
              <w:rPr>
                <w:rFonts w:ascii="SimSun" w:hAnsi="SimSun" w:eastAsia="SimSun" w:cs="SimSun"/>
                <w:sz w:val="21"/>
                <w:szCs w:val="21"/>
              </w:rPr>
            </w:pPr>
            <w:r>
              <w:rPr>
                <w:rFonts w:ascii="SimSun" w:hAnsi="SimSun" w:eastAsia="SimSun" w:cs="SimSun"/>
                <w:sz w:val="21"/>
                <w:szCs w:val="21"/>
                <w:spacing w:val="-3"/>
              </w:rPr>
              <w:t>污水处理站</w:t>
            </w:r>
          </w:p>
        </w:tc>
        <w:tc>
          <w:tcPr>
            <w:tcW w:w="1558" w:type="dxa"/>
            <w:vAlign w:val="top"/>
          </w:tcPr>
          <w:p>
            <w:pPr>
              <w:spacing w:line="285" w:lineRule="auto"/>
              <w:rPr>
                <w:rFonts w:ascii="SimSun"/>
                <w:sz w:val="21"/>
              </w:rPr>
            </w:pPr>
            <w:r/>
          </w:p>
          <w:p>
            <w:pPr>
              <w:spacing w:line="286" w:lineRule="auto"/>
              <w:rPr>
                <w:rFonts w:ascii="SimSun"/>
                <w:sz w:val="21"/>
              </w:rPr>
            </w:pPr>
            <w:r/>
          </w:p>
          <w:p>
            <w:pPr>
              <w:ind w:firstLine="358"/>
              <w:spacing w:before="68" w:line="184" w:lineRule="auto"/>
              <w:rPr>
                <w:rFonts w:ascii="SimSun" w:hAnsi="SimSun" w:eastAsia="SimSun" w:cs="SimSun"/>
                <w:sz w:val="21"/>
                <w:szCs w:val="21"/>
              </w:rPr>
            </w:pPr>
            <w:r>
              <w:rPr>
                <w:rFonts w:ascii="SimSun" w:hAnsi="SimSun" w:eastAsia="SimSun" w:cs="SimSun"/>
                <w:sz w:val="21"/>
                <w:szCs w:val="21"/>
                <w:spacing w:val="-3"/>
              </w:rPr>
              <w:t>超标废水</w:t>
            </w:r>
          </w:p>
        </w:tc>
        <w:tc>
          <w:tcPr>
            <w:tcW w:w="2691" w:type="dxa"/>
            <w:vAlign w:val="top"/>
          </w:tcPr>
          <w:p>
            <w:pPr>
              <w:spacing w:line="452" w:lineRule="auto"/>
              <w:rPr>
                <w:rFonts w:ascii="SimSun"/>
                <w:sz w:val="21"/>
              </w:rPr>
            </w:pPr>
            <w:r/>
          </w:p>
          <w:p>
            <w:pPr>
              <w:ind w:left="1241" w:right="83" w:hanging="1150"/>
              <w:spacing w:before="68" w:line="238" w:lineRule="auto"/>
              <w:rPr>
                <w:rFonts w:ascii="SimSun" w:hAnsi="SimSun" w:eastAsia="SimSun" w:cs="SimSun"/>
                <w:sz w:val="21"/>
                <w:szCs w:val="21"/>
              </w:rPr>
            </w:pPr>
            <w:r>
              <w:rPr>
                <w:rFonts w:ascii="SimSun" w:hAnsi="SimSun" w:eastAsia="SimSun" w:cs="SimSun"/>
                <w:sz w:val="21"/>
                <w:szCs w:val="21"/>
                <w:spacing w:val="-2"/>
              </w:rPr>
              <w:t>处理设施故障引起的超标排</w:t>
            </w:r>
            <w:r>
              <w:rPr>
                <w:rFonts w:ascii="SimSun" w:hAnsi="SimSun" w:eastAsia="SimSun" w:cs="SimSun"/>
                <w:sz w:val="21"/>
                <w:szCs w:val="21"/>
                <w:spacing w:val="9"/>
              </w:rPr>
              <w:t> </w:t>
            </w:r>
            <w:r>
              <w:rPr>
                <w:rFonts w:ascii="SimSun" w:hAnsi="SimSun" w:eastAsia="SimSun" w:cs="SimSun"/>
                <w:sz w:val="21"/>
                <w:szCs w:val="21"/>
              </w:rPr>
              <w:t>放</w:t>
            </w:r>
          </w:p>
        </w:tc>
        <w:tc>
          <w:tcPr>
            <w:tcW w:w="2692" w:type="dxa"/>
            <w:vAlign w:val="top"/>
          </w:tcPr>
          <w:p>
            <w:pPr>
              <w:spacing w:line="285" w:lineRule="auto"/>
              <w:rPr>
                <w:rFonts w:ascii="SimSun"/>
                <w:sz w:val="21"/>
              </w:rPr>
            </w:pPr>
            <w:r/>
          </w:p>
          <w:p>
            <w:pPr>
              <w:spacing w:line="286" w:lineRule="auto"/>
              <w:rPr>
                <w:rFonts w:ascii="SimSun"/>
                <w:sz w:val="21"/>
              </w:rPr>
            </w:pPr>
            <w:r/>
          </w:p>
          <w:p>
            <w:pPr>
              <w:ind w:firstLine="405"/>
              <w:spacing w:before="68" w:line="184" w:lineRule="auto"/>
              <w:rPr>
                <w:rFonts w:ascii="SimSun" w:hAnsi="SimSun" w:eastAsia="SimSun" w:cs="SimSun"/>
                <w:sz w:val="21"/>
                <w:szCs w:val="21"/>
              </w:rPr>
            </w:pPr>
            <w:r>
              <w:rPr>
                <w:rFonts w:ascii="SimSun" w:hAnsi="SimSun" w:eastAsia="SimSun" w:cs="SimSun"/>
                <w:sz w:val="21"/>
                <w:szCs w:val="21"/>
                <w:spacing w:val="-1"/>
              </w:rPr>
              <w:t>废水污染物超标排放</w:t>
            </w:r>
          </w:p>
        </w:tc>
        <w:tc>
          <w:tcPr>
            <w:tcW w:w="1840" w:type="dxa"/>
            <w:vAlign w:val="top"/>
          </w:tcPr>
          <w:p>
            <w:pPr>
              <w:spacing w:line="347" w:lineRule="auto"/>
              <w:rPr>
                <w:rFonts w:ascii="SimSun"/>
                <w:sz w:val="21"/>
              </w:rPr>
            </w:pPr>
            <w:r/>
          </w:p>
          <w:p>
            <w:pPr>
              <w:spacing w:line="348" w:lineRule="auto"/>
              <w:rPr>
                <w:rFonts w:ascii="SimSun"/>
                <w:sz w:val="21"/>
              </w:rPr>
            </w:pPr>
            <w:r/>
          </w:p>
          <w:p>
            <w:pPr>
              <w:ind w:firstLine="870"/>
              <w:spacing w:before="26" w:line="187" w:lineRule="auto"/>
              <w:rPr>
                <w:rFonts w:ascii="SimSun" w:hAnsi="SimSun" w:eastAsia="SimSun" w:cs="SimSun"/>
                <w:sz w:val="8"/>
                <w:szCs w:val="8"/>
              </w:rPr>
            </w:pPr>
            <w:r>
              <w:rPr>
                <w:rFonts w:ascii="SimSun" w:hAnsi="SimSun" w:eastAsia="SimSun" w:cs="SimSun"/>
                <w:sz w:val="8"/>
                <w:szCs w:val="8"/>
                <w:spacing w:val="18"/>
                <w:w w:val="200"/>
              </w:rPr>
              <w:t>-</w:t>
            </w:r>
          </w:p>
        </w:tc>
        <w:tc>
          <w:tcPr>
            <w:tcW w:w="2079" w:type="dxa"/>
            <w:vAlign w:val="top"/>
          </w:tcPr>
          <w:p>
            <w:pPr>
              <w:ind w:firstLine="53"/>
              <w:spacing w:before="36" w:line="184" w:lineRule="auto"/>
              <w:rPr>
                <w:rFonts w:ascii="SimSun" w:hAnsi="SimSun" w:eastAsia="SimSun" w:cs="SimSun"/>
                <w:sz w:val="21"/>
                <w:szCs w:val="21"/>
              </w:rPr>
            </w:pPr>
            <w:r>
              <w:rPr>
                <w:rFonts w:ascii="SimSun" w:hAnsi="SimSun" w:eastAsia="SimSun" w:cs="SimSun"/>
                <w:sz w:val="21"/>
                <w:szCs w:val="21"/>
                <w:spacing w:val="-11"/>
              </w:rPr>
              <w:t>出水设置在线监控，同</w:t>
            </w:r>
          </w:p>
          <w:p>
            <w:pPr>
              <w:ind w:firstLine="107"/>
              <w:spacing w:before="64" w:line="184" w:lineRule="auto"/>
              <w:rPr>
                <w:rFonts w:ascii="SimSun" w:hAnsi="SimSun" w:eastAsia="SimSun" w:cs="SimSun"/>
                <w:sz w:val="21"/>
                <w:szCs w:val="21"/>
              </w:rPr>
            </w:pPr>
            <w:r>
              <w:rPr>
                <w:rFonts w:ascii="SimSun" w:hAnsi="SimSun" w:eastAsia="SimSun" w:cs="SimSun"/>
                <w:sz w:val="21"/>
                <w:szCs w:val="21"/>
                <w:spacing w:val="-3"/>
              </w:rPr>
              <w:t>时本项目废水处理达</w:t>
            </w:r>
          </w:p>
          <w:p>
            <w:pPr>
              <w:ind w:firstLine="98"/>
              <w:spacing w:before="61" w:line="184" w:lineRule="auto"/>
              <w:rPr>
                <w:rFonts w:ascii="SimSun" w:hAnsi="SimSun" w:eastAsia="SimSun" w:cs="SimSun"/>
                <w:sz w:val="21"/>
                <w:szCs w:val="21"/>
              </w:rPr>
            </w:pPr>
            <w:r>
              <w:rPr>
                <w:rFonts w:ascii="SimSun" w:hAnsi="SimSun" w:eastAsia="SimSun" w:cs="SimSun"/>
                <w:sz w:val="21"/>
                <w:szCs w:val="21"/>
                <w:spacing w:val="-2"/>
              </w:rPr>
              <w:t>标后再接管常熟新材</w:t>
            </w:r>
          </w:p>
          <w:p>
            <w:pPr>
              <w:ind w:firstLine="98"/>
              <w:spacing w:before="64" w:line="184" w:lineRule="auto"/>
              <w:rPr>
                <w:rFonts w:ascii="SimSun" w:hAnsi="SimSun" w:eastAsia="SimSun" w:cs="SimSun"/>
                <w:sz w:val="21"/>
                <w:szCs w:val="21"/>
              </w:rPr>
            </w:pPr>
            <w:r>
              <w:rPr>
                <w:rFonts w:ascii="SimSun" w:hAnsi="SimSun" w:eastAsia="SimSun" w:cs="SimSun"/>
                <w:sz w:val="21"/>
                <w:szCs w:val="21"/>
                <w:spacing w:val="-2"/>
              </w:rPr>
              <w:t>料产业园污水处理有</w:t>
            </w:r>
          </w:p>
          <w:p>
            <w:pPr>
              <w:ind w:firstLine="50"/>
              <w:spacing w:before="61" w:line="184" w:lineRule="auto"/>
              <w:rPr>
                <w:rFonts w:ascii="SimSun" w:hAnsi="SimSun" w:eastAsia="SimSun" w:cs="SimSun"/>
                <w:sz w:val="21"/>
                <w:szCs w:val="21"/>
              </w:rPr>
            </w:pPr>
            <w:r>
              <w:rPr>
                <w:rFonts w:ascii="SimSun" w:hAnsi="SimSun" w:eastAsia="SimSun" w:cs="SimSun"/>
                <w:sz w:val="21"/>
                <w:szCs w:val="21"/>
                <w:spacing w:val="-11"/>
              </w:rPr>
              <w:t>限公司，能够控制超标</w:t>
            </w:r>
          </w:p>
          <w:p>
            <w:pPr>
              <w:ind w:firstLine="411"/>
              <w:spacing w:before="62" w:line="184" w:lineRule="auto"/>
              <w:rPr>
                <w:rFonts w:ascii="SimSun" w:hAnsi="SimSun" w:eastAsia="SimSun" w:cs="SimSun"/>
                <w:sz w:val="21"/>
                <w:szCs w:val="21"/>
              </w:rPr>
            </w:pPr>
            <w:r>
              <w:rPr>
                <w:rFonts w:ascii="SimSun" w:hAnsi="SimSun" w:eastAsia="SimSun" w:cs="SimSun"/>
                <w:sz w:val="21"/>
                <w:szCs w:val="21"/>
                <w:spacing w:val="-2"/>
              </w:rPr>
              <w:t>废水不外排。</w:t>
            </w:r>
          </w:p>
        </w:tc>
      </w:tr>
    </w:tbl>
    <w:p>
      <w:pPr>
        <w:spacing w:line="267" w:lineRule="auto"/>
        <w:rPr>
          <w:rFonts w:ascii="SimSun"/>
          <w:sz w:val="21"/>
        </w:rPr>
      </w:pPr>
      <w:r/>
    </w:p>
    <w:p>
      <w:pPr>
        <w:spacing w:line="267" w:lineRule="auto"/>
        <w:rPr>
          <w:rFonts w:ascii="SimSun"/>
          <w:sz w:val="21"/>
        </w:rPr>
      </w:pPr>
      <w:r/>
    </w:p>
    <w:p>
      <w:pPr>
        <w:spacing w:line="267" w:lineRule="auto"/>
        <w:rPr>
          <w:rFonts w:ascii="SimSun"/>
          <w:sz w:val="21"/>
        </w:rPr>
      </w:pPr>
      <w:r/>
    </w:p>
    <w:p>
      <w:pPr>
        <w:spacing w:line="268" w:lineRule="auto"/>
        <w:rPr>
          <w:rFonts w:ascii="SimSun"/>
          <w:sz w:val="21"/>
        </w:rPr>
      </w:pPr>
      <w:r/>
    </w:p>
    <w:p>
      <w:pPr>
        <w:spacing w:line="268" w:lineRule="auto"/>
        <w:rPr>
          <w:rFonts w:ascii="SimSun"/>
          <w:sz w:val="21"/>
        </w:rPr>
      </w:pPr>
      <w:r/>
    </w:p>
    <w:p>
      <w:pPr>
        <w:spacing w:line="268" w:lineRule="auto"/>
        <w:rPr>
          <w:rFonts w:ascii="SimSun"/>
          <w:sz w:val="21"/>
        </w:rPr>
      </w:pPr>
      <w:r/>
    </w:p>
    <w:p>
      <w:pPr>
        <w:ind w:firstLine="4403"/>
        <w:spacing w:before="59" w:line="186"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114</w:t>
      </w:r>
      <w:r>
        <w:rPr>
          <w:rFonts w:ascii="Times New Roman" w:hAnsi="Times New Roman" w:eastAsia="Times New Roman" w:cs="Times New Roman"/>
          <w:sz w:val="18"/>
          <w:szCs w:val="18"/>
          <w:position w:val="-2"/>
        </w:rPr>
        <w:t>                                                                                                                                                                      </w:t>
      </w:r>
      <w:r>
        <w:rPr>
          <w:rFonts w:ascii="SimSun" w:hAnsi="SimSun" w:eastAsia="SimSun" w:cs="SimSun"/>
          <w:sz w:val="18"/>
          <w:szCs w:val="18"/>
          <w:spacing w:val="-3"/>
        </w:rPr>
        <w:t>江苏中瑞咨询有限公司</w:t>
      </w:r>
    </w:p>
    <w:p>
      <w:pPr>
        <w:sectPr>
          <w:headerReference w:type="default" r:id="rId157"/>
          <w:pgSz w:w="16839" w:h="11906"/>
          <w:pgMar w:top="400" w:right="1475" w:bottom="0" w:left="1389" w:header="0" w:footer="0" w:gutter="0"/>
        </w:sectPr>
        <w:rPr/>
      </w:pPr>
    </w:p>
    <w:p>
      <w:pPr>
        <w:ind w:firstLine="15"/>
        <w:spacing w:before="216"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3.11.4</w:t>
      </w:r>
      <w:r>
        <w:rPr>
          <w:rFonts w:ascii="SimSun" w:hAnsi="SimSun" w:eastAsia="SimSun" w:cs="SimSun"/>
          <w:sz w:val="28"/>
          <w:szCs w:val="28"/>
          <w:spacing w:val="-43"/>
        </w:rPr>
        <w:t> </w:t>
      </w:r>
      <w:r>
        <w:rPr>
          <w:rFonts w:ascii="SimSun" w:hAnsi="SimSun" w:eastAsia="SimSun" w:cs="SimSun"/>
          <w:sz w:val="28"/>
          <w:szCs w:val="28"/>
          <w14:textOutline w14:w="5103" w14:cap="sq" w14:cmpd="sng">
            <w14:solidFill>
              <w14:srgbClr w14:val="000000"/>
            </w14:solidFill>
            <w14:prstDash w14:val="solid"/>
            <w14:bevel/>
          </w14:textOutline>
          <w:spacing w:val="-1"/>
        </w:rPr>
        <w:t>事故中的伴生/次生危险性分析</w:t>
      </w:r>
    </w:p>
    <w:p>
      <w:pPr>
        <w:ind w:firstLine="571"/>
        <w:spacing w:before="216" w:line="185" w:lineRule="auto"/>
        <w:rPr>
          <w:rFonts w:ascii="SimSun" w:hAnsi="SimSun" w:eastAsia="SimSun" w:cs="SimSun"/>
          <w:sz w:val="28"/>
          <w:szCs w:val="28"/>
        </w:rPr>
      </w:pPr>
      <w:r>
        <w:rPr>
          <w:rFonts w:ascii="SimSun" w:hAnsi="SimSun" w:eastAsia="SimSun" w:cs="SimSun"/>
          <w:sz w:val="28"/>
          <w:szCs w:val="28"/>
          <w:spacing w:val="-1"/>
        </w:rPr>
        <w:t>⑴事故中的伴生危险性分析</w:t>
      </w:r>
    </w:p>
    <w:p>
      <w:pPr>
        <w:ind w:left="22" w:right="98" w:firstLine="566"/>
        <w:spacing w:before="218" w:line="258" w:lineRule="auto"/>
        <w:rPr>
          <w:rFonts w:ascii="SimSun" w:hAnsi="SimSun" w:eastAsia="SimSun" w:cs="SimSun"/>
          <w:sz w:val="28"/>
          <w:szCs w:val="28"/>
        </w:rPr>
      </w:pPr>
      <w:r>
        <w:rPr>
          <w:rFonts w:ascii="SimSun" w:hAnsi="SimSun" w:eastAsia="SimSun" w:cs="SimSun"/>
          <w:sz w:val="28"/>
          <w:szCs w:val="28"/>
          <w:spacing w:val="-7"/>
        </w:rPr>
        <w:t>当装置区和储存区化学物质发生泄漏时，一方面会造成空气污染；</w:t>
      </w:r>
      <w:r>
        <w:rPr>
          <w:rFonts w:ascii="SimSun" w:hAnsi="SimSun" w:eastAsia="SimSun" w:cs="SimSun"/>
          <w:sz w:val="28"/>
          <w:szCs w:val="28"/>
          <w:spacing w:val="96"/>
        </w:rPr>
        <w:t> </w:t>
      </w:r>
      <w:r>
        <w:rPr>
          <w:rFonts w:ascii="SimSun" w:hAnsi="SimSun" w:eastAsia="SimSun" w:cs="SimSun"/>
          <w:sz w:val="28"/>
          <w:szCs w:val="28"/>
          <w:spacing w:val="-7"/>
        </w:rPr>
        <w:t>同</w:t>
      </w:r>
      <w:r>
        <w:rPr>
          <w:rFonts w:ascii="SimSun" w:hAnsi="SimSun" w:eastAsia="SimSun" w:cs="SimSun"/>
          <w:sz w:val="28"/>
          <w:szCs w:val="28"/>
        </w:rPr>
        <w:t> </w:t>
      </w:r>
      <w:r>
        <w:rPr>
          <w:rFonts w:ascii="SimSun" w:hAnsi="SimSun" w:eastAsia="SimSun" w:cs="SimSun"/>
          <w:sz w:val="28"/>
          <w:szCs w:val="28"/>
          <w:spacing w:val="-2"/>
        </w:rPr>
        <w:t>时会产生废液进入污水系统的危险。</w:t>
      </w:r>
    </w:p>
    <w:p>
      <w:pPr>
        <w:ind w:left="8" w:right="98" w:firstLine="561"/>
        <w:spacing w:before="203" w:line="316" w:lineRule="auto"/>
        <w:rPr>
          <w:rFonts w:ascii="SimSun" w:hAnsi="SimSun" w:eastAsia="SimSun" w:cs="SimSun"/>
          <w:sz w:val="28"/>
          <w:szCs w:val="28"/>
        </w:rPr>
      </w:pPr>
      <w:r>
        <w:rPr>
          <w:rFonts w:ascii="SimSun" w:hAnsi="SimSun" w:eastAsia="SimSun" w:cs="SimSun"/>
          <w:sz w:val="28"/>
          <w:szCs w:val="28"/>
          <w:spacing w:val="1"/>
        </w:rPr>
        <w:t>对于液体泄漏物料一般可由围堰或防火堤收集，在装置区易进入污水</w:t>
      </w:r>
      <w:r>
        <w:rPr>
          <w:rFonts w:ascii="SimSun" w:hAnsi="SimSun" w:eastAsia="SimSun" w:cs="SimSun"/>
          <w:sz w:val="28"/>
          <w:szCs w:val="28"/>
          <w:spacing w:val="15"/>
        </w:rPr>
        <w:t> </w:t>
      </w:r>
      <w:r>
        <w:rPr>
          <w:rFonts w:ascii="SimSun" w:hAnsi="SimSun" w:eastAsia="SimSun" w:cs="SimSun"/>
          <w:sz w:val="28"/>
          <w:szCs w:val="28"/>
          <w:spacing w:val="1"/>
        </w:rPr>
        <w:t>系统，造成后续污水处理装置的冲击。应采取措施回收物料后，再将事故</w:t>
      </w:r>
      <w:r>
        <w:rPr>
          <w:rFonts w:ascii="SimSun" w:hAnsi="SimSun" w:eastAsia="SimSun" w:cs="SimSun"/>
          <w:sz w:val="28"/>
          <w:szCs w:val="28"/>
          <w:spacing w:val="12"/>
        </w:rPr>
        <w:t> </w:t>
      </w:r>
      <w:r>
        <w:rPr>
          <w:rFonts w:ascii="SimSun" w:hAnsi="SimSun" w:eastAsia="SimSun" w:cs="SimSun"/>
          <w:sz w:val="28"/>
          <w:szCs w:val="28"/>
          <w:spacing w:val="-1"/>
        </w:rPr>
        <w:t>废水送处理装置处理，将次生危害降至最低。</w:t>
      </w:r>
    </w:p>
    <w:p>
      <w:pPr>
        <w:ind w:firstLine="571"/>
        <w:spacing w:line="204" w:lineRule="auto"/>
        <w:rPr>
          <w:rFonts w:ascii="SimSun" w:hAnsi="SimSun" w:eastAsia="SimSun" w:cs="SimSun"/>
          <w:sz w:val="28"/>
          <w:szCs w:val="28"/>
        </w:rPr>
      </w:pPr>
      <w:r>
        <w:rPr>
          <w:rFonts w:ascii="SimSun" w:hAnsi="SimSun" w:eastAsia="SimSun" w:cs="SimSun"/>
          <w:sz w:val="28"/>
          <w:szCs w:val="28"/>
          <w:spacing w:val="-1"/>
        </w:rPr>
        <w:t>⑵事故中的次生危险性分析</w:t>
      </w:r>
    </w:p>
    <w:p>
      <w:pPr>
        <w:ind w:left="10" w:right="97" w:firstLine="624"/>
        <w:spacing w:before="172" w:line="316" w:lineRule="auto"/>
        <w:rPr>
          <w:rFonts w:ascii="SimSun" w:hAnsi="SimSun" w:eastAsia="SimSun" w:cs="SimSun"/>
          <w:sz w:val="28"/>
          <w:szCs w:val="28"/>
        </w:rPr>
      </w:pPr>
      <w:r>
        <w:rPr>
          <w:rFonts w:ascii="SimSun" w:hAnsi="SimSun" w:eastAsia="SimSun" w:cs="SimSun"/>
          <w:sz w:val="28"/>
          <w:szCs w:val="28"/>
          <w:spacing w:val="-1"/>
        </w:rPr>
        <w:t>本项目五氯化磷遇消防水会水解为氯化氢与磷酸，会形成次生大气环</w:t>
      </w:r>
      <w:r>
        <w:rPr>
          <w:rFonts w:ascii="SimSun" w:hAnsi="SimSun" w:eastAsia="SimSun" w:cs="SimSun"/>
          <w:sz w:val="28"/>
          <w:szCs w:val="28"/>
          <w:spacing w:val="10"/>
        </w:rPr>
        <w:t> </w:t>
      </w:r>
      <w:r>
        <w:rPr>
          <w:rFonts w:ascii="SimSun" w:hAnsi="SimSun" w:eastAsia="SimSun" w:cs="SimSun"/>
          <w:sz w:val="28"/>
          <w:szCs w:val="28"/>
          <w:spacing w:val="1"/>
        </w:rPr>
        <w:t>境污染事故。火灾过程中消防产生的废水以及泄漏物料可能对地表水、地</w:t>
      </w:r>
      <w:r>
        <w:rPr>
          <w:rFonts w:ascii="SimSun" w:hAnsi="SimSun" w:eastAsia="SimSun" w:cs="SimSun"/>
          <w:sz w:val="28"/>
          <w:szCs w:val="28"/>
          <w:spacing w:val="10"/>
        </w:rPr>
        <w:t> </w:t>
      </w:r>
      <w:r>
        <w:rPr>
          <w:rFonts w:ascii="SimSun" w:hAnsi="SimSun" w:eastAsia="SimSun" w:cs="SimSun"/>
          <w:sz w:val="28"/>
          <w:szCs w:val="28"/>
          <w:spacing w:val="-1"/>
        </w:rPr>
        <w:t>下水和土壤产生环境影响。</w:t>
      </w:r>
    </w:p>
    <w:p>
      <w:pPr>
        <w:ind w:firstLine="15"/>
        <w:spacing w:line="204"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3.11.5</w:t>
      </w:r>
      <w:r>
        <w:rPr>
          <w:rFonts w:ascii="SimSun" w:hAnsi="SimSun" w:eastAsia="SimSun" w:cs="SimSun"/>
          <w:sz w:val="28"/>
          <w:szCs w:val="28"/>
          <w:spacing w:val="-50"/>
        </w:rPr>
        <w:t> </w:t>
      </w:r>
      <w:r>
        <w:rPr>
          <w:rFonts w:ascii="SimSun" w:hAnsi="SimSun" w:eastAsia="SimSun" w:cs="SimSun"/>
          <w:sz w:val="28"/>
          <w:szCs w:val="28"/>
          <w14:textOutline w14:w="5103" w14:cap="sq" w14:cmpd="sng">
            <w14:solidFill>
              <w14:srgbClr w14:val="000000"/>
            </w14:solidFill>
            <w14:prstDash w14:val="solid"/>
            <w14:bevel/>
          </w14:textOutline>
          <w:spacing w:val="-1"/>
        </w:rPr>
        <w:t>危险物质环境转移途径识别</w:t>
      </w:r>
    </w:p>
    <w:p>
      <w:pPr>
        <w:ind w:firstLine="571"/>
        <w:spacing w:before="188" w:line="185" w:lineRule="auto"/>
        <w:rPr>
          <w:rFonts w:ascii="SimSun" w:hAnsi="SimSun" w:eastAsia="SimSun" w:cs="SimSun"/>
          <w:sz w:val="28"/>
          <w:szCs w:val="28"/>
        </w:rPr>
      </w:pPr>
      <w:r>
        <w:rPr>
          <w:rFonts w:ascii="SimSun" w:hAnsi="SimSun" w:eastAsia="SimSun" w:cs="SimSun"/>
          <w:sz w:val="28"/>
          <w:szCs w:val="28"/>
          <w:spacing w:val="-7"/>
        </w:rPr>
        <w:t>根据可能发生突发环境事件的情况下，污染物的转移途径如表</w:t>
      </w:r>
      <w:r>
        <w:rPr>
          <w:rFonts w:ascii="SimSun" w:hAnsi="SimSun" w:eastAsia="SimSun" w:cs="SimSun"/>
          <w:sz w:val="28"/>
          <w:szCs w:val="28"/>
          <w:spacing w:val="-40"/>
        </w:rPr>
        <w:t> </w:t>
      </w:r>
      <w:r>
        <w:rPr>
          <w:rFonts w:ascii="SimSun" w:hAnsi="SimSun" w:eastAsia="SimSun" w:cs="SimSun"/>
          <w:sz w:val="28"/>
          <w:szCs w:val="28"/>
          <w:spacing w:val="-7"/>
        </w:rPr>
        <w:t>3.11.5。</w:t>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ind w:firstLine="4373"/>
        <w:spacing w:before="59"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115</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59"/>
          <w:pgSz w:w="11906" w:h="16839"/>
          <w:pgMar w:top="1429" w:right="1346" w:bottom="0" w:left="1446" w:header="882" w:footer="0" w:gutter="0"/>
        </w:sectPr>
        <w:rPr/>
      </w:pPr>
    </w:p>
    <w:p>
      <w:pPr>
        <w:ind w:firstLine="2663"/>
        <w:spacing w:before="233"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40"/>
        </w:rPr>
        <w:t> </w:t>
      </w:r>
      <w:r>
        <w:rPr>
          <w:rFonts w:ascii="SimSun" w:hAnsi="SimSun" w:eastAsia="SimSun" w:cs="SimSun"/>
          <w:sz w:val="28"/>
          <w:szCs w:val="28"/>
          <w:spacing w:val="-3"/>
        </w:rPr>
        <w:t>3.11.5</w:t>
      </w:r>
      <w:r>
        <w:rPr>
          <w:rFonts w:ascii="SimSun" w:hAnsi="SimSun" w:eastAsia="SimSun" w:cs="SimSun"/>
          <w:sz w:val="28"/>
          <w:szCs w:val="28"/>
          <w:spacing w:val="5"/>
        </w:rPr>
        <w:t>  </w:t>
      </w:r>
      <w:r>
        <w:rPr>
          <w:rFonts w:ascii="SimSun" w:hAnsi="SimSun" w:eastAsia="SimSun" w:cs="SimSun"/>
          <w:sz w:val="28"/>
          <w:szCs w:val="28"/>
          <w:spacing w:val="-3"/>
        </w:rPr>
        <w:t>事故污染物转移途径</w:t>
      </w:r>
    </w:p>
    <w:p>
      <w:pPr>
        <w:spacing w:line="94" w:lineRule="exact"/>
        <w:rPr/>
      </w:pPr>
      <w:r/>
    </w:p>
    <w:tbl>
      <w:tblPr>
        <w:tblStyle w:val="2"/>
        <w:tblW w:w="929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32"/>
        <w:gridCol w:w="1685"/>
        <w:gridCol w:w="1424"/>
        <w:gridCol w:w="1429"/>
        <w:gridCol w:w="1982"/>
        <w:gridCol w:w="1639"/>
      </w:tblGrid>
      <w:tr>
        <w:trPr>
          <w:trHeight w:val="281" w:hRule="atLeast"/>
        </w:trPr>
        <w:tc>
          <w:tcPr>
            <w:tcW w:w="1132" w:type="dxa"/>
            <w:vAlign w:val="top"/>
            <w:vMerge w:val="restart"/>
            <w:tcBorders>
              <w:right w:val="single" w:color="000000" w:sz="4" w:space="0"/>
              <w:bottom w:val="none" w:color="000000" w:sz="2" w:space="0"/>
            </w:tcBorders>
          </w:tcPr>
          <w:p>
            <w:pPr>
              <w:ind w:firstLine="359"/>
              <w:spacing w:before="38" w:line="241" w:lineRule="auto"/>
              <w:rPr>
                <w:rFonts w:ascii="SimSun" w:hAnsi="SimSun" w:eastAsia="SimSun" w:cs="SimSun"/>
                <w:sz w:val="21"/>
                <w:szCs w:val="21"/>
              </w:rPr>
            </w:pPr>
            <w:r>
              <w:rPr>
                <w:rFonts w:ascii="SimSun" w:hAnsi="SimSun" w:eastAsia="SimSun" w:cs="SimSun"/>
                <w:sz w:val="21"/>
                <w:szCs w:val="21"/>
                <w:spacing w:val="-5"/>
              </w:rPr>
              <w:t>事故</w:t>
            </w:r>
          </w:p>
          <w:p>
            <w:pPr>
              <w:ind w:firstLine="359"/>
              <w:spacing w:line="204" w:lineRule="auto"/>
              <w:rPr>
                <w:rFonts w:ascii="SimSun" w:hAnsi="SimSun" w:eastAsia="SimSun" w:cs="SimSun"/>
                <w:sz w:val="21"/>
                <w:szCs w:val="21"/>
              </w:rPr>
            </w:pPr>
            <w:r>
              <w:rPr>
                <w:rFonts w:ascii="SimSun" w:hAnsi="SimSun" w:eastAsia="SimSun" w:cs="SimSun"/>
                <w:sz w:val="21"/>
                <w:szCs w:val="21"/>
                <w:spacing w:val="-5"/>
              </w:rPr>
              <w:t>类型</w:t>
            </w:r>
          </w:p>
        </w:tc>
        <w:tc>
          <w:tcPr>
            <w:tcW w:w="1685" w:type="dxa"/>
            <w:vAlign w:val="top"/>
            <w:vMerge w:val="restart"/>
            <w:tcBorders>
              <w:left w:val="single" w:color="000000" w:sz="4" w:space="0"/>
              <w:right w:val="single" w:color="000000" w:sz="4" w:space="0"/>
              <w:bottom w:val="none" w:color="000000" w:sz="2" w:space="0"/>
            </w:tcBorders>
          </w:tcPr>
          <w:p>
            <w:pPr>
              <w:ind w:firstLine="425"/>
              <w:spacing w:before="175" w:line="184" w:lineRule="auto"/>
              <w:rPr>
                <w:rFonts w:ascii="SimSun" w:hAnsi="SimSun" w:eastAsia="SimSun" w:cs="SimSun"/>
                <w:sz w:val="21"/>
                <w:szCs w:val="21"/>
              </w:rPr>
            </w:pPr>
            <w:r>
              <w:rPr>
                <w:rFonts w:ascii="SimSun" w:hAnsi="SimSun" w:eastAsia="SimSun" w:cs="SimSun"/>
                <w:sz w:val="21"/>
                <w:szCs w:val="21"/>
                <w:spacing w:val="-3"/>
              </w:rPr>
              <w:t>事故位置</w:t>
            </w:r>
          </w:p>
        </w:tc>
        <w:tc>
          <w:tcPr>
            <w:tcW w:w="1424" w:type="dxa"/>
            <w:vAlign w:val="top"/>
            <w:vMerge w:val="restart"/>
            <w:tcBorders>
              <w:left w:val="single" w:color="000000" w:sz="4" w:space="0"/>
              <w:right w:val="single" w:color="000000" w:sz="4" w:space="0"/>
              <w:bottom w:val="none" w:color="000000" w:sz="2" w:space="0"/>
            </w:tcBorders>
          </w:tcPr>
          <w:p>
            <w:pPr>
              <w:ind w:firstLine="84"/>
              <w:spacing w:before="175" w:line="184" w:lineRule="auto"/>
              <w:rPr>
                <w:rFonts w:ascii="SimSun" w:hAnsi="SimSun" w:eastAsia="SimSun" w:cs="SimSun"/>
                <w:sz w:val="21"/>
                <w:szCs w:val="21"/>
              </w:rPr>
            </w:pPr>
            <w:r>
              <w:rPr>
                <w:rFonts w:ascii="SimSun" w:hAnsi="SimSun" w:eastAsia="SimSun" w:cs="SimSun"/>
                <w:sz w:val="21"/>
                <w:szCs w:val="21"/>
                <w:spacing w:val="-2"/>
              </w:rPr>
              <w:t>事故危害形式</w:t>
            </w:r>
          </w:p>
        </w:tc>
        <w:tc>
          <w:tcPr>
            <w:tcW w:w="5050" w:type="dxa"/>
            <w:vAlign w:val="top"/>
            <w:gridSpan w:val="3"/>
            <w:tcBorders>
              <w:left w:val="single" w:color="000000" w:sz="4" w:space="0"/>
              <w:right w:val="single" w:color="000000" w:sz="4" w:space="0"/>
            </w:tcBorders>
          </w:tcPr>
          <w:p>
            <w:pPr>
              <w:ind w:firstLine="1793"/>
              <w:spacing w:before="36" w:line="184" w:lineRule="auto"/>
              <w:rPr>
                <w:rFonts w:ascii="SimSun" w:hAnsi="SimSun" w:eastAsia="SimSun" w:cs="SimSun"/>
                <w:sz w:val="21"/>
                <w:szCs w:val="21"/>
              </w:rPr>
            </w:pPr>
            <w:r>
              <w:rPr>
                <w:rFonts w:ascii="SimSun" w:hAnsi="SimSun" w:eastAsia="SimSun" w:cs="SimSun"/>
                <w:sz w:val="21"/>
                <w:szCs w:val="21"/>
                <w:spacing w:val="-2"/>
              </w:rPr>
              <w:t>污染物转移途径</w:t>
            </w:r>
          </w:p>
        </w:tc>
      </w:tr>
      <w:tr>
        <w:trPr>
          <w:trHeight w:val="278" w:hRule="atLeast"/>
        </w:trPr>
        <w:tc>
          <w:tcPr>
            <w:tcW w:w="1132" w:type="dxa"/>
            <w:vAlign w:val="top"/>
            <w:vMerge w:val="continue"/>
            <w:tcBorders>
              <w:right w:val="single" w:color="000000" w:sz="4" w:space="0"/>
              <w:top w:val="none" w:color="000000" w:sz="2" w:space="0"/>
            </w:tcBorders>
          </w:tcPr>
          <w:p>
            <w:pPr>
              <w:rPr>
                <w:rFonts w:ascii="SimSun"/>
                <w:sz w:val="21"/>
              </w:rPr>
            </w:pPr>
            <w:r/>
          </w:p>
        </w:tc>
        <w:tc>
          <w:tcPr>
            <w:tcW w:w="1685" w:type="dxa"/>
            <w:vAlign w:val="top"/>
            <w:vMerge w:val="continue"/>
            <w:tcBorders>
              <w:left w:val="single" w:color="000000" w:sz="4" w:space="0"/>
              <w:right w:val="single" w:color="000000" w:sz="4" w:space="0"/>
              <w:top w:val="none" w:color="000000" w:sz="2" w:space="0"/>
            </w:tcBorders>
          </w:tcPr>
          <w:p>
            <w:pPr>
              <w:rPr>
                <w:rFonts w:ascii="SimSun"/>
                <w:sz w:val="21"/>
              </w:rPr>
            </w:pPr>
            <w:r/>
          </w:p>
        </w:tc>
        <w:tc>
          <w:tcPr>
            <w:tcW w:w="1424" w:type="dxa"/>
            <w:vAlign w:val="top"/>
            <w:vMerge w:val="continue"/>
            <w:tcBorders>
              <w:left w:val="single" w:color="000000" w:sz="4" w:space="0"/>
              <w:right w:val="single" w:color="000000" w:sz="4" w:space="0"/>
              <w:top w:val="none" w:color="000000" w:sz="2" w:space="0"/>
            </w:tcBorders>
          </w:tcPr>
          <w:p>
            <w:pPr>
              <w:rPr>
                <w:rFonts w:ascii="SimSun"/>
                <w:sz w:val="21"/>
              </w:rPr>
            </w:pPr>
            <w:r/>
          </w:p>
        </w:tc>
        <w:tc>
          <w:tcPr>
            <w:tcW w:w="1429" w:type="dxa"/>
            <w:vAlign w:val="top"/>
            <w:tcBorders>
              <w:left w:val="single" w:color="000000" w:sz="4" w:space="0"/>
              <w:right w:val="single" w:color="000000" w:sz="4" w:space="0"/>
            </w:tcBorders>
          </w:tcPr>
          <w:p>
            <w:pPr>
              <w:ind w:firstLine="510"/>
              <w:spacing w:before="31" w:line="184" w:lineRule="auto"/>
              <w:rPr>
                <w:rFonts w:ascii="SimSun" w:hAnsi="SimSun" w:eastAsia="SimSun" w:cs="SimSun"/>
                <w:sz w:val="21"/>
                <w:szCs w:val="21"/>
              </w:rPr>
            </w:pPr>
            <w:r>
              <w:rPr>
                <w:rFonts w:ascii="SimSun" w:hAnsi="SimSun" w:eastAsia="SimSun" w:cs="SimSun"/>
                <w:sz w:val="21"/>
                <w:szCs w:val="21"/>
                <w:spacing w:val="-6"/>
              </w:rPr>
              <w:t>大气</w:t>
            </w:r>
          </w:p>
        </w:tc>
        <w:tc>
          <w:tcPr>
            <w:tcW w:w="1982" w:type="dxa"/>
            <w:vAlign w:val="top"/>
            <w:tcBorders>
              <w:left w:val="single" w:color="000000" w:sz="4" w:space="0"/>
              <w:right w:val="single" w:color="000000" w:sz="4" w:space="0"/>
            </w:tcBorders>
          </w:tcPr>
          <w:p>
            <w:pPr>
              <w:ind w:firstLine="576"/>
              <w:spacing w:before="31" w:line="184" w:lineRule="auto"/>
              <w:rPr>
                <w:rFonts w:ascii="SimSun" w:hAnsi="SimSun" w:eastAsia="SimSun" w:cs="SimSun"/>
                <w:sz w:val="21"/>
                <w:szCs w:val="21"/>
              </w:rPr>
            </w:pPr>
            <w:r>
              <w:rPr>
                <w:rFonts w:ascii="SimSun" w:hAnsi="SimSun" w:eastAsia="SimSun" w:cs="SimSun"/>
                <w:sz w:val="21"/>
                <w:szCs w:val="21"/>
                <w:spacing w:val="-3"/>
              </w:rPr>
              <w:t>排水系统</w:t>
            </w:r>
          </w:p>
        </w:tc>
        <w:tc>
          <w:tcPr>
            <w:tcW w:w="1639" w:type="dxa"/>
            <w:vAlign w:val="top"/>
            <w:tcBorders>
              <w:left w:val="single" w:color="000000" w:sz="4" w:space="0"/>
              <w:right w:val="single" w:color="000000" w:sz="4" w:space="0"/>
            </w:tcBorders>
          </w:tcPr>
          <w:p>
            <w:pPr>
              <w:ind w:firstLine="194"/>
              <w:spacing w:before="31" w:line="184" w:lineRule="auto"/>
              <w:rPr>
                <w:rFonts w:ascii="SimSun" w:hAnsi="SimSun" w:eastAsia="SimSun" w:cs="SimSun"/>
                <w:sz w:val="21"/>
                <w:szCs w:val="21"/>
              </w:rPr>
            </w:pPr>
            <w:r>
              <w:rPr>
                <w:rFonts w:ascii="SimSun" w:hAnsi="SimSun" w:eastAsia="SimSun" w:cs="SimSun"/>
                <w:sz w:val="21"/>
                <w:szCs w:val="21"/>
                <w:spacing w:val="-2"/>
              </w:rPr>
              <w:t>土壤、地下水</w:t>
            </w:r>
          </w:p>
        </w:tc>
      </w:tr>
      <w:tr>
        <w:trPr>
          <w:trHeight w:val="277" w:hRule="atLeast"/>
        </w:trPr>
        <w:tc>
          <w:tcPr>
            <w:tcW w:w="1132" w:type="dxa"/>
            <w:vAlign w:val="top"/>
            <w:vMerge w:val="restart"/>
            <w:tcBorders>
              <w:right w:val="single" w:color="000000" w:sz="4" w:space="0"/>
              <w:bottom w:val="none" w:color="000000" w:sz="2" w:space="0"/>
            </w:tcBorders>
          </w:tcPr>
          <w:p>
            <w:pPr>
              <w:spacing w:line="334" w:lineRule="auto"/>
              <w:rPr>
                <w:rFonts w:ascii="SimSun"/>
                <w:sz w:val="21"/>
              </w:rPr>
            </w:pPr>
            <w:r/>
          </w:p>
          <w:p>
            <w:pPr>
              <w:ind w:firstLine="363"/>
              <w:spacing w:before="69" w:line="184" w:lineRule="auto"/>
              <w:rPr>
                <w:rFonts w:ascii="SimSun" w:hAnsi="SimSun" w:eastAsia="SimSun" w:cs="SimSun"/>
                <w:sz w:val="21"/>
                <w:szCs w:val="21"/>
              </w:rPr>
            </w:pPr>
            <w:r>
              <w:rPr>
                <w:rFonts w:ascii="SimSun" w:hAnsi="SimSun" w:eastAsia="SimSun" w:cs="SimSun"/>
                <w:sz w:val="21"/>
                <w:szCs w:val="21"/>
                <w:spacing w:val="-7"/>
              </w:rPr>
              <w:t>泄漏</w:t>
            </w:r>
          </w:p>
        </w:tc>
        <w:tc>
          <w:tcPr>
            <w:tcW w:w="1685" w:type="dxa"/>
            <w:vAlign w:val="top"/>
            <w:vMerge w:val="restart"/>
            <w:tcBorders>
              <w:left w:val="single" w:color="000000" w:sz="4" w:space="0"/>
              <w:right w:val="single" w:color="000000" w:sz="4" w:space="0"/>
              <w:bottom w:val="none" w:color="000000" w:sz="2" w:space="0"/>
            </w:tcBorders>
          </w:tcPr>
          <w:p>
            <w:pPr>
              <w:ind w:firstLine="426"/>
              <w:spacing w:before="312" w:line="241" w:lineRule="auto"/>
              <w:rPr>
                <w:rFonts w:ascii="SimSun" w:hAnsi="SimSun" w:eastAsia="SimSun" w:cs="SimSun"/>
                <w:sz w:val="21"/>
                <w:szCs w:val="21"/>
              </w:rPr>
            </w:pPr>
            <w:r>
              <w:rPr>
                <w:rFonts w:ascii="SimSun" w:hAnsi="SimSun" w:eastAsia="SimSun" w:cs="SimSun"/>
                <w:sz w:val="21"/>
                <w:szCs w:val="21"/>
                <w:spacing w:val="-3"/>
              </w:rPr>
              <w:t>生产装置</w:t>
            </w:r>
          </w:p>
          <w:p>
            <w:pPr>
              <w:ind w:firstLine="424"/>
              <w:spacing w:line="204" w:lineRule="auto"/>
              <w:rPr>
                <w:rFonts w:ascii="SimSun" w:hAnsi="SimSun" w:eastAsia="SimSun" w:cs="SimSun"/>
                <w:sz w:val="21"/>
                <w:szCs w:val="21"/>
              </w:rPr>
            </w:pPr>
            <w:r>
              <w:rPr>
                <w:rFonts w:ascii="SimSun" w:hAnsi="SimSun" w:eastAsia="SimSun" w:cs="SimSun"/>
                <w:sz w:val="21"/>
                <w:szCs w:val="21"/>
                <w:spacing w:val="-3"/>
              </w:rPr>
              <w:t>储存系统</w:t>
            </w:r>
          </w:p>
        </w:tc>
        <w:tc>
          <w:tcPr>
            <w:tcW w:w="1424" w:type="dxa"/>
            <w:vAlign w:val="top"/>
            <w:tcBorders>
              <w:left w:val="single" w:color="000000" w:sz="4" w:space="0"/>
              <w:right w:val="single" w:color="000000" w:sz="4" w:space="0"/>
            </w:tcBorders>
          </w:tcPr>
          <w:p>
            <w:pPr>
              <w:ind w:firstLine="505"/>
              <w:spacing w:before="31" w:line="184" w:lineRule="auto"/>
              <w:rPr>
                <w:rFonts w:ascii="SimSun" w:hAnsi="SimSun" w:eastAsia="SimSun" w:cs="SimSun"/>
                <w:sz w:val="21"/>
                <w:szCs w:val="21"/>
              </w:rPr>
            </w:pPr>
            <w:r>
              <w:rPr>
                <w:rFonts w:ascii="SimSun" w:hAnsi="SimSun" w:eastAsia="SimSun" w:cs="SimSun"/>
                <w:sz w:val="21"/>
                <w:szCs w:val="21"/>
                <w:spacing w:val="-5"/>
              </w:rPr>
              <w:t>气态</w:t>
            </w:r>
          </w:p>
        </w:tc>
        <w:tc>
          <w:tcPr>
            <w:tcW w:w="1429" w:type="dxa"/>
            <w:vAlign w:val="top"/>
            <w:tcBorders>
              <w:left w:val="single" w:color="000000" w:sz="4" w:space="0"/>
              <w:right w:val="single" w:color="000000" w:sz="4" w:space="0"/>
            </w:tcBorders>
          </w:tcPr>
          <w:p>
            <w:pPr>
              <w:ind w:firstLine="508"/>
              <w:spacing w:before="31" w:line="184" w:lineRule="auto"/>
              <w:rPr>
                <w:rFonts w:ascii="SimSun" w:hAnsi="SimSun" w:eastAsia="SimSun" w:cs="SimSun"/>
                <w:sz w:val="21"/>
                <w:szCs w:val="21"/>
              </w:rPr>
            </w:pPr>
            <w:r>
              <w:rPr>
                <w:rFonts w:ascii="SimSun" w:hAnsi="SimSun" w:eastAsia="SimSun" w:cs="SimSun"/>
                <w:sz w:val="21"/>
                <w:szCs w:val="21"/>
                <w:spacing w:val="-5"/>
              </w:rPr>
              <w:t>扩散</w:t>
            </w:r>
          </w:p>
        </w:tc>
        <w:tc>
          <w:tcPr>
            <w:tcW w:w="1982" w:type="dxa"/>
            <w:vAlign w:val="top"/>
            <w:tcBorders>
              <w:left w:val="single" w:color="000000" w:sz="4" w:space="0"/>
              <w:right w:val="single" w:color="000000" w:sz="4" w:space="0"/>
            </w:tcBorders>
          </w:tcPr>
          <w:p>
            <w:pPr>
              <w:ind w:firstLine="943"/>
              <w:spacing w:before="31" w:line="184" w:lineRule="auto"/>
              <w:rPr>
                <w:rFonts w:ascii="SimSun" w:hAnsi="SimSun" w:eastAsia="SimSun" w:cs="SimSun"/>
                <w:sz w:val="21"/>
                <w:szCs w:val="21"/>
              </w:rPr>
            </w:pPr>
            <w:r>
              <w:rPr>
                <w:rFonts w:ascii="SimSun" w:hAnsi="SimSun" w:eastAsia="SimSun" w:cs="SimSun"/>
                <w:sz w:val="21"/>
                <w:szCs w:val="21"/>
              </w:rPr>
              <w:t>/</w:t>
            </w:r>
          </w:p>
        </w:tc>
        <w:tc>
          <w:tcPr>
            <w:tcW w:w="1639" w:type="dxa"/>
            <w:vAlign w:val="top"/>
            <w:tcBorders>
              <w:left w:val="single" w:color="000000" w:sz="4" w:space="0"/>
              <w:right w:val="single" w:color="000000" w:sz="4" w:space="0"/>
            </w:tcBorders>
          </w:tcPr>
          <w:p>
            <w:pPr>
              <w:ind w:firstLine="770"/>
              <w:spacing w:before="31" w:line="184" w:lineRule="auto"/>
              <w:rPr>
                <w:rFonts w:ascii="SimSun" w:hAnsi="SimSun" w:eastAsia="SimSun" w:cs="SimSun"/>
                <w:sz w:val="21"/>
                <w:szCs w:val="21"/>
              </w:rPr>
            </w:pPr>
            <w:r>
              <w:rPr>
                <w:rFonts w:ascii="SimSun" w:hAnsi="SimSun" w:eastAsia="SimSun" w:cs="SimSun"/>
                <w:sz w:val="21"/>
                <w:szCs w:val="21"/>
              </w:rPr>
              <w:t>/</w:t>
            </w:r>
          </w:p>
        </w:tc>
      </w:tr>
      <w:tr>
        <w:trPr>
          <w:trHeight w:val="277" w:hRule="atLeast"/>
        </w:trPr>
        <w:tc>
          <w:tcPr>
            <w:tcW w:w="1132" w:type="dxa"/>
            <w:vAlign w:val="top"/>
            <w:vMerge w:val="continue"/>
            <w:tcBorders>
              <w:right w:val="single" w:color="000000" w:sz="4" w:space="0"/>
              <w:top w:val="none" w:color="000000" w:sz="2" w:space="0"/>
              <w:bottom w:val="none" w:color="000000" w:sz="2" w:space="0"/>
            </w:tcBorders>
          </w:tcPr>
          <w:p>
            <w:pPr>
              <w:rPr>
                <w:rFonts w:ascii="SimSun"/>
                <w:sz w:val="21"/>
              </w:rPr>
            </w:pPr>
            <w:r/>
          </w:p>
        </w:tc>
        <w:tc>
          <w:tcPr>
            <w:tcW w:w="1685" w:type="dxa"/>
            <w:vAlign w:val="top"/>
            <w:vMerge w:val="continue"/>
            <w:tcBorders>
              <w:left w:val="single" w:color="000000" w:sz="4" w:space="0"/>
              <w:right w:val="single" w:color="000000" w:sz="4" w:space="0"/>
              <w:top w:val="none" w:color="000000" w:sz="2" w:space="0"/>
              <w:bottom w:val="none" w:color="000000" w:sz="2" w:space="0"/>
            </w:tcBorders>
          </w:tcPr>
          <w:p>
            <w:pPr>
              <w:rPr>
                <w:rFonts w:ascii="SimSun"/>
                <w:sz w:val="21"/>
              </w:rPr>
            </w:pPr>
            <w:r/>
          </w:p>
        </w:tc>
        <w:tc>
          <w:tcPr>
            <w:tcW w:w="1424" w:type="dxa"/>
            <w:vAlign w:val="top"/>
            <w:vMerge w:val="restart"/>
            <w:tcBorders>
              <w:left w:val="single" w:color="000000" w:sz="4" w:space="0"/>
              <w:right w:val="single" w:color="000000" w:sz="4" w:space="0"/>
              <w:bottom w:val="none" w:color="000000" w:sz="2" w:space="0"/>
            </w:tcBorders>
          </w:tcPr>
          <w:p>
            <w:pPr>
              <w:ind w:firstLine="505"/>
              <w:spacing w:before="308" w:line="184" w:lineRule="auto"/>
              <w:rPr>
                <w:rFonts w:ascii="SimSun" w:hAnsi="SimSun" w:eastAsia="SimSun" w:cs="SimSun"/>
                <w:sz w:val="21"/>
                <w:szCs w:val="21"/>
              </w:rPr>
            </w:pPr>
            <w:r>
              <w:rPr>
                <w:rFonts w:ascii="SimSun" w:hAnsi="SimSun" w:eastAsia="SimSun" w:cs="SimSun"/>
                <w:sz w:val="21"/>
                <w:szCs w:val="21"/>
                <w:spacing w:val="-6"/>
              </w:rPr>
              <w:t>液态</w:t>
            </w:r>
          </w:p>
        </w:tc>
        <w:tc>
          <w:tcPr>
            <w:tcW w:w="1429" w:type="dxa"/>
            <w:vAlign w:val="top"/>
            <w:tcBorders>
              <w:left w:val="single" w:color="000000" w:sz="4" w:space="0"/>
              <w:right w:val="single" w:color="000000" w:sz="4" w:space="0"/>
            </w:tcBorders>
          </w:tcPr>
          <w:p>
            <w:pPr>
              <w:ind w:firstLine="665"/>
              <w:spacing w:before="32" w:line="184" w:lineRule="auto"/>
              <w:rPr>
                <w:rFonts w:ascii="SimSun" w:hAnsi="SimSun" w:eastAsia="SimSun" w:cs="SimSun"/>
                <w:sz w:val="21"/>
                <w:szCs w:val="21"/>
              </w:rPr>
            </w:pPr>
            <w:r>
              <w:rPr>
                <w:rFonts w:ascii="SimSun" w:hAnsi="SimSun" w:eastAsia="SimSun" w:cs="SimSun"/>
                <w:sz w:val="21"/>
                <w:szCs w:val="21"/>
              </w:rPr>
              <w:t>/</w:t>
            </w:r>
          </w:p>
        </w:tc>
        <w:tc>
          <w:tcPr>
            <w:tcW w:w="1982" w:type="dxa"/>
            <w:vAlign w:val="top"/>
            <w:tcBorders>
              <w:left w:val="single" w:color="000000" w:sz="4" w:space="0"/>
              <w:right w:val="single" w:color="000000" w:sz="4" w:space="0"/>
            </w:tcBorders>
          </w:tcPr>
          <w:p>
            <w:pPr>
              <w:ind w:firstLine="791"/>
              <w:spacing w:before="32" w:line="184" w:lineRule="auto"/>
              <w:rPr>
                <w:rFonts w:ascii="SimSun" w:hAnsi="SimSun" w:eastAsia="SimSun" w:cs="SimSun"/>
                <w:sz w:val="21"/>
                <w:szCs w:val="21"/>
              </w:rPr>
            </w:pPr>
            <w:r>
              <w:rPr>
                <w:rFonts w:ascii="SimSun" w:hAnsi="SimSun" w:eastAsia="SimSun" w:cs="SimSun"/>
                <w:sz w:val="21"/>
                <w:szCs w:val="21"/>
                <w:spacing w:val="-7"/>
              </w:rPr>
              <w:t>漫流</w:t>
            </w:r>
          </w:p>
        </w:tc>
        <w:tc>
          <w:tcPr>
            <w:tcW w:w="1639" w:type="dxa"/>
            <w:vAlign w:val="top"/>
            <w:tcBorders>
              <w:left w:val="single" w:color="000000" w:sz="4" w:space="0"/>
              <w:right w:val="single" w:color="000000" w:sz="4" w:space="0"/>
            </w:tcBorders>
          </w:tcPr>
          <w:p>
            <w:pPr>
              <w:ind w:firstLine="299"/>
              <w:spacing w:before="32" w:line="184" w:lineRule="auto"/>
              <w:rPr>
                <w:rFonts w:ascii="SimSun" w:hAnsi="SimSun" w:eastAsia="SimSun" w:cs="SimSun"/>
                <w:sz w:val="21"/>
                <w:szCs w:val="21"/>
              </w:rPr>
            </w:pPr>
            <w:r>
              <w:rPr>
                <w:rFonts w:ascii="SimSun" w:hAnsi="SimSun" w:eastAsia="SimSun" w:cs="SimSun"/>
                <w:sz w:val="21"/>
                <w:szCs w:val="21"/>
                <w:spacing w:val="-3"/>
              </w:rPr>
              <w:t>渗透、吸收</w:t>
            </w:r>
          </w:p>
        </w:tc>
      </w:tr>
      <w:tr>
        <w:trPr>
          <w:trHeight w:val="549" w:hRule="atLeast"/>
        </w:trPr>
        <w:tc>
          <w:tcPr>
            <w:tcW w:w="1132" w:type="dxa"/>
            <w:vAlign w:val="top"/>
            <w:vMerge w:val="continue"/>
            <w:tcBorders>
              <w:right w:val="single" w:color="000000" w:sz="4" w:space="0"/>
              <w:top w:val="none" w:color="000000" w:sz="2" w:space="0"/>
            </w:tcBorders>
          </w:tcPr>
          <w:p>
            <w:pPr>
              <w:rPr>
                <w:rFonts w:ascii="SimSun"/>
                <w:sz w:val="21"/>
              </w:rPr>
            </w:pPr>
            <w:r/>
          </w:p>
        </w:tc>
        <w:tc>
          <w:tcPr>
            <w:tcW w:w="1685" w:type="dxa"/>
            <w:vAlign w:val="top"/>
            <w:vMerge w:val="continue"/>
            <w:tcBorders>
              <w:left w:val="single" w:color="000000" w:sz="4" w:space="0"/>
              <w:right w:val="single" w:color="000000" w:sz="4" w:space="0"/>
              <w:top w:val="none" w:color="000000" w:sz="2" w:space="0"/>
            </w:tcBorders>
          </w:tcPr>
          <w:p>
            <w:pPr>
              <w:rPr>
                <w:rFonts w:ascii="SimSun"/>
                <w:sz w:val="21"/>
              </w:rPr>
            </w:pPr>
            <w:r/>
          </w:p>
        </w:tc>
        <w:tc>
          <w:tcPr>
            <w:tcW w:w="1424" w:type="dxa"/>
            <w:vAlign w:val="top"/>
            <w:vMerge w:val="continue"/>
            <w:tcBorders>
              <w:left w:val="single" w:color="000000" w:sz="4" w:space="0"/>
              <w:right w:val="single" w:color="000000" w:sz="4" w:space="0"/>
              <w:top w:val="none" w:color="000000" w:sz="2" w:space="0"/>
            </w:tcBorders>
          </w:tcPr>
          <w:p>
            <w:pPr>
              <w:rPr>
                <w:rFonts w:ascii="SimSun"/>
                <w:sz w:val="21"/>
              </w:rPr>
            </w:pPr>
            <w:r/>
          </w:p>
        </w:tc>
        <w:tc>
          <w:tcPr>
            <w:tcW w:w="1429" w:type="dxa"/>
            <w:vAlign w:val="top"/>
            <w:tcBorders>
              <w:left w:val="single" w:color="000000" w:sz="4" w:space="0"/>
              <w:right w:val="single" w:color="000000" w:sz="4" w:space="0"/>
            </w:tcBorders>
          </w:tcPr>
          <w:p>
            <w:pPr>
              <w:ind w:firstLine="665"/>
              <w:spacing w:before="165" w:line="184" w:lineRule="auto"/>
              <w:rPr>
                <w:rFonts w:ascii="SimSun" w:hAnsi="SimSun" w:eastAsia="SimSun" w:cs="SimSun"/>
                <w:sz w:val="21"/>
                <w:szCs w:val="21"/>
              </w:rPr>
            </w:pPr>
            <w:r>
              <w:rPr>
                <w:rFonts w:ascii="SimSun" w:hAnsi="SimSun" w:eastAsia="SimSun" w:cs="SimSun"/>
                <w:sz w:val="21"/>
                <w:szCs w:val="21"/>
              </w:rPr>
              <w:t>/</w:t>
            </w:r>
          </w:p>
        </w:tc>
        <w:tc>
          <w:tcPr>
            <w:tcW w:w="1982" w:type="dxa"/>
            <w:vAlign w:val="top"/>
            <w:tcBorders>
              <w:left w:val="single" w:color="000000" w:sz="4" w:space="0"/>
              <w:right w:val="single" w:color="000000" w:sz="4" w:space="0"/>
            </w:tcBorders>
          </w:tcPr>
          <w:p>
            <w:pPr>
              <w:ind w:left="694" w:right="39" w:hanging="642"/>
              <w:spacing w:before="31" w:line="212" w:lineRule="auto"/>
              <w:rPr>
                <w:rFonts w:ascii="SimSun" w:hAnsi="SimSun" w:eastAsia="SimSun" w:cs="SimSun"/>
                <w:sz w:val="21"/>
                <w:szCs w:val="21"/>
              </w:rPr>
            </w:pPr>
            <w:r>
              <w:rPr>
                <w:rFonts w:ascii="SimSun" w:hAnsi="SimSun" w:eastAsia="SimSun" w:cs="SimSun"/>
                <w:sz w:val="21"/>
                <w:szCs w:val="21"/>
                <w:spacing w:val="-2"/>
              </w:rPr>
              <w:t>生产废水、雨水、消</w:t>
            </w:r>
            <w:r>
              <w:rPr>
                <w:rFonts w:ascii="SimSun" w:hAnsi="SimSun" w:eastAsia="SimSun" w:cs="SimSun"/>
                <w:sz w:val="21"/>
                <w:szCs w:val="21"/>
                <w:spacing w:val="7"/>
              </w:rPr>
              <w:t> </w:t>
            </w:r>
            <w:r>
              <w:rPr>
                <w:rFonts w:ascii="SimSun" w:hAnsi="SimSun" w:eastAsia="SimSun" w:cs="SimSun"/>
                <w:sz w:val="21"/>
                <w:szCs w:val="21"/>
                <w:spacing w:val="-8"/>
              </w:rPr>
              <w:t>防废水</w:t>
            </w:r>
          </w:p>
        </w:tc>
        <w:tc>
          <w:tcPr>
            <w:tcW w:w="1639" w:type="dxa"/>
            <w:vAlign w:val="top"/>
            <w:tcBorders>
              <w:left w:val="single" w:color="000000" w:sz="4" w:space="0"/>
              <w:right w:val="single" w:color="000000" w:sz="4" w:space="0"/>
            </w:tcBorders>
          </w:tcPr>
          <w:p>
            <w:pPr>
              <w:ind w:firstLine="299"/>
              <w:spacing w:before="165" w:line="184" w:lineRule="auto"/>
              <w:rPr>
                <w:rFonts w:ascii="SimSun" w:hAnsi="SimSun" w:eastAsia="SimSun" w:cs="SimSun"/>
                <w:sz w:val="21"/>
                <w:szCs w:val="21"/>
              </w:rPr>
            </w:pPr>
            <w:r>
              <w:rPr>
                <w:rFonts w:ascii="SimSun" w:hAnsi="SimSun" w:eastAsia="SimSun" w:cs="SimSun"/>
                <w:sz w:val="21"/>
                <w:szCs w:val="21"/>
                <w:spacing w:val="-3"/>
              </w:rPr>
              <w:t>渗透、吸收</w:t>
            </w:r>
          </w:p>
        </w:tc>
      </w:tr>
      <w:tr>
        <w:trPr>
          <w:trHeight w:val="277" w:hRule="atLeast"/>
        </w:trPr>
        <w:tc>
          <w:tcPr>
            <w:tcW w:w="1132" w:type="dxa"/>
            <w:vAlign w:val="top"/>
            <w:vMerge w:val="restart"/>
            <w:tcBorders>
              <w:right w:val="single" w:color="000000" w:sz="4" w:space="0"/>
              <w:bottom w:val="none" w:color="000000" w:sz="2" w:space="0"/>
            </w:tcBorders>
          </w:tcPr>
          <w:p>
            <w:pPr>
              <w:spacing w:line="342" w:lineRule="auto"/>
              <w:rPr>
                <w:rFonts w:ascii="SimSun"/>
                <w:sz w:val="21"/>
              </w:rPr>
            </w:pPr>
            <w:r/>
          </w:p>
          <w:p>
            <w:pPr>
              <w:ind w:left="50" w:right="38" w:hanging="3"/>
              <w:spacing w:before="68" w:line="238" w:lineRule="auto"/>
              <w:rPr>
                <w:rFonts w:ascii="SimSun" w:hAnsi="SimSun" w:eastAsia="SimSun" w:cs="SimSun"/>
                <w:sz w:val="21"/>
                <w:szCs w:val="21"/>
              </w:rPr>
            </w:pPr>
            <w:r>
              <w:rPr>
                <w:rFonts w:ascii="SimSun" w:hAnsi="SimSun" w:eastAsia="SimSun" w:cs="SimSun"/>
                <w:sz w:val="21"/>
                <w:szCs w:val="21"/>
                <w:spacing w:val="-3"/>
              </w:rPr>
              <w:t>火灾引发的</w:t>
            </w:r>
            <w:r>
              <w:rPr>
                <w:rFonts w:ascii="SimSun" w:hAnsi="SimSun" w:eastAsia="SimSun" w:cs="SimSun"/>
                <w:sz w:val="21"/>
                <w:szCs w:val="21"/>
                <w:spacing w:val="4"/>
              </w:rPr>
              <w:t> </w:t>
            </w:r>
            <w:r>
              <w:rPr>
                <w:rFonts w:ascii="SimSun" w:hAnsi="SimSun" w:eastAsia="SimSun" w:cs="SimSun"/>
                <w:sz w:val="21"/>
                <w:szCs w:val="21"/>
                <w:spacing w:val="-3"/>
              </w:rPr>
              <w:t>次伴生污染</w:t>
            </w:r>
          </w:p>
        </w:tc>
        <w:tc>
          <w:tcPr>
            <w:tcW w:w="1685" w:type="dxa"/>
            <w:vAlign w:val="top"/>
            <w:vMerge w:val="restart"/>
            <w:tcBorders>
              <w:left w:val="single" w:color="000000" w:sz="4" w:space="0"/>
              <w:right w:val="single" w:color="000000" w:sz="4" w:space="0"/>
              <w:bottom w:val="none" w:color="000000" w:sz="2" w:space="0"/>
            </w:tcBorders>
          </w:tcPr>
          <w:p>
            <w:pPr>
              <w:spacing w:line="342" w:lineRule="auto"/>
              <w:rPr>
                <w:rFonts w:ascii="SimSun"/>
                <w:sz w:val="21"/>
              </w:rPr>
            </w:pPr>
            <w:r/>
          </w:p>
          <w:p>
            <w:pPr>
              <w:ind w:firstLine="426"/>
              <w:spacing w:before="68" w:line="238" w:lineRule="auto"/>
              <w:rPr>
                <w:rFonts w:ascii="SimSun" w:hAnsi="SimSun" w:eastAsia="SimSun" w:cs="SimSun"/>
                <w:sz w:val="21"/>
                <w:szCs w:val="21"/>
              </w:rPr>
            </w:pPr>
            <w:r>
              <w:rPr>
                <w:rFonts w:ascii="SimSun" w:hAnsi="SimSun" w:eastAsia="SimSun" w:cs="SimSun"/>
                <w:sz w:val="21"/>
                <w:szCs w:val="21"/>
                <w:spacing w:val="-3"/>
              </w:rPr>
              <w:t>生产装置</w:t>
            </w:r>
          </w:p>
          <w:p>
            <w:pPr>
              <w:ind w:firstLine="424"/>
              <w:spacing w:line="204" w:lineRule="auto"/>
              <w:rPr>
                <w:rFonts w:ascii="SimSun" w:hAnsi="SimSun" w:eastAsia="SimSun" w:cs="SimSun"/>
                <w:sz w:val="21"/>
                <w:szCs w:val="21"/>
              </w:rPr>
            </w:pPr>
            <w:r>
              <w:rPr>
                <w:rFonts w:ascii="SimSun" w:hAnsi="SimSun" w:eastAsia="SimSun" w:cs="SimSun"/>
                <w:sz w:val="21"/>
                <w:szCs w:val="21"/>
                <w:spacing w:val="-3"/>
              </w:rPr>
              <w:t>储存系统</w:t>
            </w:r>
          </w:p>
        </w:tc>
        <w:tc>
          <w:tcPr>
            <w:tcW w:w="1424" w:type="dxa"/>
            <w:vAlign w:val="top"/>
            <w:tcBorders>
              <w:left w:val="single" w:color="000000" w:sz="4" w:space="0"/>
              <w:right w:val="single" w:color="000000" w:sz="4" w:space="0"/>
            </w:tcBorders>
          </w:tcPr>
          <w:p>
            <w:pPr>
              <w:ind w:firstLine="297"/>
              <w:spacing w:before="31" w:line="184" w:lineRule="auto"/>
              <w:rPr>
                <w:rFonts w:ascii="SimSun" w:hAnsi="SimSun" w:eastAsia="SimSun" w:cs="SimSun"/>
                <w:sz w:val="21"/>
                <w:szCs w:val="21"/>
              </w:rPr>
            </w:pPr>
            <w:r>
              <w:rPr>
                <w:rFonts w:ascii="SimSun" w:hAnsi="SimSun" w:eastAsia="SimSun" w:cs="SimSun"/>
                <w:sz w:val="21"/>
                <w:szCs w:val="21"/>
                <w:spacing w:val="-3"/>
              </w:rPr>
              <w:t>毒物蒸发</w:t>
            </w:r>
          </w:p>
        </w:tc>
        <w:tc>
          <w:tcPr>
            <w:tcW w:w="1429" w:type="dxa"/>
            <w:vAlign w:val="top"/>
            <w:tcBorders>
              <w:left w:val="single" w:color="000000" w:sz="4" w:space="0"/>
              <w:right w:val="single" w:color="000000" w:sz="4" w:space="0"/>
            </w:tcBorders>
          </w:tcPr>
          <w:p>
            <w:pPr>
              <w:ind w:firstLine="508"/>
              <w:spacing w:before="31" w:line="184" w:lineRule="auto"/>
              <w:rPr>
                <w:rFonts w:ascii="SimSun" w:hAnsi="SimSun" w:eastAsia="SimSun" w:cs="SimSun"/>
                <w:sz w:val="21"/>
                <w:szCs w:val="21"/>
              </w:rPr>
            </w:pPr>
            <w:r>
              <w:rPr>
                <w:rFonts w:ascii="SimSun" w:hAnsi="SimSun" w:eastAsia="SimSun" w:cs="SimSun"/>
                <w:sz w:val="21"/>
                <w:szCs w:val="21"/>
                <w:spacing w:val="-5"/>
              </w:rPr>
              <w:t>扩散</w:t>
            </w:r>
          </w:p>
        </w:tc>
        <w:tc>
          <w:tcPr>
            <w:tcW w:w="1982" w:type="dxa"/>
            <w:vAlign w:val="top"/>
            <w:tcBorders>
              <w:left w:val="single" w:color="000000" w:sz="4" w:space="0"/>
              <w:right w:val="single" w:color="000000" w:sz="4" w:space="0"/>
            </w:tcBorders>
          </w:tcPr>
          <w:p>
            <w:pPr>
              <w:ind w:firstLine="943"/>
              <w:spacing w:before="31" w:line="184" w:lineRule="auto"/>
              <w:rPr>
                <w:rFonts w:ascii="SimSun" w:hAnsi="SimSun" w:eastAsia="SimSun" w:cs="SimSun"/>
                <w:sz w:val="21"/>
                <w:szCs w:val="21"/>
              </w:rPr>
            </w:pPr>
            <w:r>
              <w:rPr>
                <w:rFonts w:ascii="SimSun" w:hAnsi="SimSun" w:eastAsia="SimSun" w:cs="SimSun"/>
                <w:sz w:val="21"/>
                <w:szCs w:val="21"/>
              </w:rPr>
              <w:t>/</w:t>
            </w:r>
          </w:p>
        </w:tc>
        <w:tc>
          <w:tcPr>
            <w:tcW w:w="1639" w:type="dxa"/>
            <w:vAlign w:val="top"/>
            <w:tcBorders>
              <w:left w:val="single" w:color="000000" w:sz="4" w:space="0"/>
              <w:right w:val="single" w:color="000000" w:sz="4" w:space="0"/>
            </w:tcBorders>
          </w:tcPr>
          <w:p>
            <w:pPr>
              <w:ind w:firstLine="770"/>
              <w:spacing w:before="31" w:line="184" w:lineRule="auto"/>
              <w:rPr>
                <w:rFonts w:ascii="SimSun" w:hAnsi="SimSun" w:eastAsia="SimSun" w:cs="SimSun"/>
                <w:sz w:val="21"/>
                <w:szCs w:val="21"/>
              </w:rPr>
            </w:pPr>
            <w:r>
              <w:rPr>
                <w:rFonts w:ascii="SimSun" w:hAnsi="SimSun" w:eastAsia="SimSun" w:cs="SimSun"/>
                <w:sz w:val="21"/>
                <w:szCs w:val="21"/>
              </w:rPr>
              <w:t>/</w:t>
            </w:r>
          </w:p>
        </w:tc>
      </w:tr>
      <w:tr>
        <w:trPr>
          <w:trHeight w:val="278" w:hRule="atLeast"/>
        </w:trPr>
        <w:tc>
          <w:tcPr>
            <w:tcW w:w="1132" w:type="dxa"/>
            <w:vAlign w:val="top"/>
            <w:vMerge w:val="continue"/>
            <w:tcBorders>
              <w:right w:val="single" w:color="000000" w:sz="4" w:space="0"/>
              <w:top w:val="none" w:color="000000" w:sz="2" w:space="0"/>
              <w:bottom w:val="none" w:color="000000" w:sz="2" w:space="0"/>
            </w:tcBorders>
          </w:tcPr>
          <w:p>
            <w:pPr>
              <w:rPr>
                <w:rFonts w:ascii="SimSun"/>
                <w:sz w:val="21"/>
              </w:rPr>
            </w:pPr>
            <w:r/>
          </w:p>
        </w:tc>
        <w:tc>
          <w:tcPr>
            <w:tcW w:w="1685" w:type="dxa"/>
            <w:vAlign w:val="top"/>
            <w:vMerge w:val="continue"/>
            <w:tcBorders>
              <w:left w:val="single" w:color="000000" w:sz="4" w:space="0"/>
              <w:right w:val="single" w:color="000000" w:sz="4" w:space="0"/>
              <w:top w:val="none" w:color="000000" w:sz="2" w:space="0"/>
              <w:bottom w:val="none" w:color="000000" w:sz="2" w:space="0"/>
            </w:tcBorders>
          </w:tcPr>
          <w:p>
            <w:pPr>
              <w:rPr>
                <w:rFonts w:ascii="SimSun"/>
                <w:sz w:val="21"/>
              </w:rPr>
            </w:pPr>
            <w:r/>
          </w:p>
        </w:tc>
        <w:tc>
          <w:tcPr>
            <w:tcW w:w="1424" w:type="dxa"/>
            <w:vAlign w:val="top"/>
            <w:tcBorders>
              <w:left w:val="single" w:color="000000" w:sz="4" w:space="0"/>
              <w:right w:val="single" w:color="000000" w:sz="4" w:space="0"/>
            </w:tcBorders>
          </w:tcPr>
          <w:p>
            <w:pPr>
              <w:ind w:firstLine="505"/>
              <w:spacing w:before="32" w:line="184" w:lineRule="auto"/>
              <w:rPr>
                <w:rFonts w:ascii="SimSun" w:hAnsi="SimSun" w:eastAsia="SimSun" w:cs="SimSun"/>
                <w:sz w:val="21"/>
                <w:szCs w:val="21"/>
              </w:rPr>
            </w:pPr>
            <w:r>
              <w:rPr>
                <w:rFonts w:ascii="SimSun" w:hAnsi="SimSun" w:eastAsia="SimSun" w:cs="SimSun"/>
                <w:sz w:val="21"/>
                <w:szCs w:val="21"/>
                <w:spacing w:val="-5"/>
              </w:rPr>
              <w:t>烟雾</w:t>
            </w:r>
          </w:p>
        </w:tc>
        <w:tc>
          <w:tcPr>
            <w:tcW w:w="1429" w:type="dxa"/>
            <w:vAlign w:val="top"/>
            <w:tcBorders>
              <w:left w:val="single" w:color="000000" w:sz="4" w:space="0"/>
              <w:right w:val="single" w:color="000000" w:sz="4" w:space="0"/>
            </w:tcBorders>
          </w:tcPr>
          <w:p>
            <w:pPr>
              <w:ind w:firstLine="508"/>
              <w:spacing w:before="32" w:line="184" w:lineRule="auto"/>
              <w:rPr>
                <w:rFonts w:ascii="SimSun" w:hAnsi="SimSun" w:eastAsia="SimSun" w:cs="SimSun"/>
                <w:sz w:val="21"/>
                <w:szCs w:val="21"/>
              </w:rPr>
            </w:pPr>
            <w:r>
              <w:rPr>
                <w:rFonts w:ascii="SimSun" w:hAnsi="SimSun" w:eastAsia="SimSun" w:cs="SimSun"/>
                <w:sz w:val="21"/>
                <w:szCs w:val="21"/>
                <w:spacing w:val="-5"/>
              </w:rPr>
              <w:t>扩散</w:t>
            </w:r>
          </w:p>
        </w:tc>
        <w:tc>
          <w:tcPr>
            <w:tcW w:w="1982" w:type="dxa"/>
            <w:vAlign w:val="top"/>
            <w:tcBorders>
              <w:left w:val="single" w:color="000000" w:sz="4" w:space="0"/>
              <w:right w:val="single" w:color="000000" w:sz="4" w:space="0"/>
            </w:tcBorders>
          </w:tcPr>
          <w:p>
            <w:pPr>
              <w:ind w:firstLine="943"/>
              <w:spacing w:before="32" w:line="184" w:lineRule="auto"/>
              <w:rPr>
                <w:rFonts w:ascii="SimSun" w:hAnsi="SimSun" w:eastAsia="SimSun" w:cs="SimSun"/>
                <w:sz w:val="21"/>
                <w:szCs w:val="21"/>
              </w:rPr>
            </w:pPr>
            <w:r>
              <w:rPr>
                <w:rFonts w:ascii="SimSun" w:hAnsi="SimSun" w:eastAsia="SimSun" w:cs="SimSun"/>
                <w:sz w:val="21"/>
                <w:szCs w:val="21"/>
              </w:rPr>
              <w:t>/</w:t>
            </w:r>
          </w:p>
        </w:tc>
        <w:tc>
          <w:tcPr>
            <w:tcW w:w="1639" w:type="dxa"/>
            <w:vAlign w:val="top"/>
            <w:tcBorders>
              <w:left w:val="single" w:color="000000" w:sz="4" w:space="0"/>
              <w:right w:val="single" w:color="000000" w:sz="4" w:space="0"/>
            </w:tcBorders>
          </w:tcPr>
          <w:p>
            <w:pPr>
              <w:ind w:firstLine="770"/>
              <w:spacing w:before="32" w:line="184" w:lineRule="auto"/>
              <w:rPr>
                <w:rFonts w:ascii="SimSun" w:hAnsi="SimSun" w:eastAsia="SimSun" w:cs="SimSun"/>
                <w:sz w:val="21"/>
                <w:szCs w:val="21"/>
              </w:rPr>
            </w:pPr>
            <w:r>
              <w:rPr>
                <w:rFonts w:ascii="SimSun" w:hAnsi="SimSun" w:eastAsia="SimSun" w:cs="SimSun"/>
                <w:sz w:val="21"/>
                <w:szCs w:val="21"/>
              </w:rPr>
              <w:t>/</w:t>
            </w:r>
          </w:p>
        </w:tc>
      </w:tr>
      <w:tr>
        <w:trPr>
          <w:trHeight w:val="277" w:hRule="atLeast"/>
        </w:trPr>
        <w:tc>
          <w:tcPr>
            <w:tcW w:w="1132" w:type="dxa"/>
            <w:vAlign w:val="top"/>
            <w:vMerge w:val="continue"/>
            <w:tcBorders>
              <w:right w:val="single" w:color="000000" w:sz="4" w:space="0"/>
              <w:top w:val="none" w:color="000000" w:sz="2" w:space="0"/>
              <w:bottom w:val="none" w:color="000000" w:sz="2" w:space="0"/>
            </w:tcBorders>
          </w:tcPr>
          <w:p>
            <w:pPr>
              <w:rPr>
                <w:rFonts w:ascii="SimSun"/>
                <w:sz w:val="21"/>
              </w:rPr>
            </w:pPr>
            <w:r/>
          </w:p>
        </w:tc>
        <w:tc>
          <w:tcPr>
            <w:tcW w:w="1685" w:type="dxa"/>
            <w:vAlign w:val="top"/>
            <w:vMerge w:val="continue"/>
            <w:tcBorders>
              <w:left w:val="single" w:color="000000" w:sz="4" w:space="0"/>
              <w:right w:val="single" w:color="000000" w:sz="4" w:space="0"/>
              <w:top w:val="none" w:color="000000" w:sz="2" w:space="0"/>
              <w:bottom w:val="none" w:color="000000" w:sz="2" w:space="0"/>
            </w:tcBorders>
          </w:tcPr>
          <w:p>
            <w:pPr>
              <w:rPr>
                <w:rFonts w:ascii="SimSun"/>
                <w:sz w:val="21"/>
              </w:rPr>
            </w:pPr>
            <w:r/>
          </w:p>
        </w:tc>
        <w:tc>
          <w:tcPr>
            <w:tcW w:w="1424" w:type="dxa"/>
            <w:vAlign w:val="top"/>
            <w:tcBorders>
              <w:left w:val="single" w:color="000000" w:sz="4" w:space="0"/>
              <w:right w:val="single" w:color="000000" w:sz="4" w:space="0"/>
            </w:tcBorders>
          </w:tcPr>
          <w:p>
            <w:pPr>
              <w:ind w:firstLine="297"/>
              <w:spacing w:before="30" w:line="184" w:lineRule="auto"/>
              <w:rPr>
                <w:rFonts w:ascii="SimSun" w:hAnsi="SimSun" w:eastAsia="SimSun" w:cs="SimSun"/>
                <w:sz w:val="21"/>
                <w:szCs w:val="21"/>
              </w:rPr>
            </w:pPr>
            <w:r>
              <w:rPr>
                <w:rFonts w:ascii="SimSun" w:hAnsi="SimSun" w:eastAsia="SimSun" w:cs="SimSun"/>
                <w:sz w:val="21"/>
                <w:szCs w:val="21"/>
                <w:spacing w:val="-3"/>
              </w:rPr>
              <w:t>伴生毒物</w:t>
            </w:r>
          </w:p>
        </w:tc>
        <w:tc>
          <w:tcPr>
            <w:tcW w:w="1429" w:type="dxa"/>
            <w:vAlign w:val="top"/>
            <w:tcBorders>
              <w:left w:val="single" w:color="000000" w:sz="4" w:space="0"/>
              <w:right w:val="single" w:color="000000" w:sz="4" w:space="0"/>
            </w:tcBorders>
          </w:tcPr>
          <w:p>
            <w:pPr>
              <w:ind w:firstLine="508"/>
              <w:spacing w:before="30" w:line="184" w:lineRule="auto"/>
              <w:rPr>
                <w:rFonts w:ascii="SimSun" w:hAnsi="SimSun" w:eastAsia="SimSun" w:cs="SimSun"/>
                <w:sz w:val="21"/>
                <w:szCs w:val="21"/>
              </w:rPr>
            </w:pPr>
            <w:r>
              <w:rPr>
                <w:rFonts w:ascii="SimSun" w:hAnsi="SimSun" w:eastAsia="SimSun" w:cs="SimSun"/>
                <w:sz w:val="21"/>
                <w:szCs w:val="21"/>
                <w:spacing w:val="-5"/>
              </w:rPr>
              <w:t>扩散</w:t>
            </w:r>
          </w:p>
        </w:tc>
        <w:tc>
          <w:tcPr>
            <w:tcW w:w="1982" w:type="dxa"/>
            <w:vAlign w:val="top"/>
            <w:tcBorders>
              <w:left w:val="single" w:color="000000" w:sz="4" w:space="0"/>
              <w:right w:val="single" w:color="000000" w:sz="4" w:space="0"/>
            </w:tcBorders>
          </w:tcPr>
          <w:p>
            <w:pPr>
              <w:ind w:firstLine="943"/>
              <w:spacing w:before="30" w:line="184" w:lineRule="auto"/>
              <w:rPr>
                <w:rFonts w:ascii="SimSun" w:hAnsi="SimSun" w:eastAsia="SimSun" w:cs="SimSun"/>
                <w:sz w:val="21"/>
                <w:szCs w:val="21"/>
              </w:rPr>
            </w:pPr>
            <w:r>
              <w:rPr>
                <w:rFonts w:ascii="SimSun" w:hAnsi="SimSun" w:eastAsia="SimSun" w:cs="SimSun"/>
                <w:sz w:val="21"/>
                <w:szCs w:val="21"/>
              </w:rPr>
              <w:t>/</w:t>
            </w:r>
          </w:p>
        </w:tc>
        <w:tc>
          <w:tcPr>
            <w:tcW w:w="1639" w:type="dxa"/>
            <w:vAlign w:val="top"/>
            <w:tcBorders>
              <w:left w:val="single" w:color="000000" w:sz="4" w:space="0"/>
              <w:right w:val="single" w:color="000000" w:sz="4" w:space="0"/>
            </w:tcBorders>
          </w:tcPr>
          <w:p>
            <w:pPr>
              <w:ind w:firstLine="770"/>
              <w:spacing w:before="30" w:line="184" w:lineRule="auto"/>
              <w:rPr>
                <w:rFonts w:ascii="SimSun" w:hAnsi="SimSun" w:eastAsia="SimSun" w:cs="SimSun"/>
                <w:sz w:val="21"/>
                <w:szCs w:val="21"/>
              </w:rPr>
            </w:pPr>
            <w:r>
              <w:rPr>
                <w:rFonts w:ascii="SimSun" w:hAnsi="SimSun" w:eastAsia="SimSun" w:cs="SimSun"/>
                <w:sz w:val="21"/>
                <w:szCs w:val="21"/>
              </w:rPr>
              <w:t>/</w:t>
            </w:r>
          </w:p>
        </w:tc>
      </w:tr>
      <w:tr>
        <w:trPr>
          <w:trHeight w:val="549" w:hRule="atLeast"/>
        </w:trPr>
        <w:tc>
          <w:tcPr>
            <w:tcW w:w="1132" w:type="dxa"/>
            <w:vAlign w:val="top"/>
            <w:vMerge w:val="continue"/>
            <w:tcBorders>
              <w:right w:val="single" w:color="000000" w:sz="4" w:space="0"/>
              <w:top w:val="none" w:color="000000" w:sz="2" w:space="0"/>
            </w:tcBorders>
          </w:tcPr>
          <w:p>
            <w:pPr>
              <w:rPr>
                <w:rFonts w:ascii="SimSun"/>
                <w:sz w:val="21"/>
              </w:rPr>
            </w:pPr>
            <w:r/>
          </w:p>
        </w:tc>
        <w:tc>
          <w:tcPr>
            <w:tcW w:w="1685" w:type="dxa"/>
            <w:vAlign w:val="top"/>
            <w:vMerge w:val="continue"/>
            <w:tcBorders>
              <w:left w:val="single" w:color="000000" w:sz="4" w:space="0"/>
              <w:right w:val="single" w:color="000000" w:sz="4" w:space="0"/>
              <w:top w:val="none" w:color="000000" w:sz="2" w:space="0"/>
            </w:tcBorders>
          </w:tcPr>
          <w:p>
            <w:pPr>
              <w:rPr>
                <w:rFonts w:ascii="SimSun"/>
                <w:sz w:val="21"/>
              </w:rPr>
            </w:pPr>
            <w:r/>
          </w:p>
        </w:tc>
        <w:tc>
          <w:tcPr>
            <w:tcW w:w="1424" w:type="dxa"/>
            <w:vAlign w:val="top"/>
            <w:tcBorders>
              <w:left w:val="single" w:color="000000" w:sz="4" w:space="0"/>
              <w:right w:val="single" w:color="000000" w:sz="4" w:space="0"/>
            </w:tcBorders>
          </w:tcPr>
          <w:p>
            <w:pPr>
              <w:ind w:firstLine="299"/>
              <w:spacing w:before="168" w:line="184" w:lineRule="auto"/>
              <w:rPr>
                <w:rFonts w:ascii="SimSun" w:hAnsi="SimSun" w:eastAsia="SimSun" w:cs="SimSun"/>
                <w:sz w:val="21"/>
                <w:szCs w:val="21"/>
              </w:rPr>
            </w:pPr>
            <w:r>
              <w:rPr>
                <w:rFonts w:ascii="SimSun" w:hAnsi="SimSun" w:eastAsia="SimSun" w:cs="SimSun"/>
                <w:sz w:val="21"/>
                <w:szCs w:val="21"/>
                <w:spacing w:val="-4"/>
              </w:rPr>
              <w:t>消防废水</w:t>
            </w:r>
          </w:p>
        </w:tc>
        <w:tc>
          <w:tcPr>
            <w:tcW w:w="1429" w:type="dxa"/>
            <w:vAlign w:val="top"/>
            <w:tcBorders>
              <w:left w:val="single" w:color="000000" w:sz="4" w:space="0"/>
              <w:right w:val="single" w:color="000000" w:sz="4" w:space="0"/>
            </w:tcBorders>
          </w:tcPr>
          <w:p>
            <w:pPr>
              <w:ind w:firstLine="665"/>
              <w:spacing w:before="168" w:line="184" w:lineRule="auto"/>
              <w:rPr>
                <w:rFonts w:ascii="SimSun" w:hAnsi="SimSun" w:eastAsia="SimSun" w:cs="SimSun"/>
                <w:sz w:val="21"/>
                <w:szCs w:val="21"/>
              </w:rPr>
            </w:pPr>
            <w:r>
              <w:rPr>
                <w:rFonts w:ascii="SimSun" w:hAnsi="SimSun" w:eastAsia="SimSun" w:cs="SimSun"/>
                <w:sz w:val="21"/>
                <w:szCs w:val="21"/>
              </w:rPr>
              <w:t>/</w:t>
            </w:r>
          </w:p>
        </w:tc>
        <w:tc>
          <w:tcPr>
            <w:tcW w:w="1982" w:type="dxa"/>
            <w:vAlign w:val="top"/>
            <w:tcBorders>
              <w:left w:val="single" w:color="000000" w:sz="4" w:space="0"/>
              <w:right w:val="single" w:color="000000" w:sz="4" w:space="0"/>
            </w:tcBorders>
          </w:tcPr>
          <w:p>
            <w:pPr>
              <w:ind w:left="694" w:right="39" w:hanging="642"/>
              <w:spacing w:before="32" w:line="212" w:lineRule="auto"/>
              <w:rPr>
                <w:rFonts w:ascii="SimSun" w:hAnsi="SimSun" w:eastAsia="SimSun" w:cs="SimSun"/>
                <w:sz w:val="21"/>
                <w:szCs w:val="21"/>
              </w:rPr>
            </w:pPr>
            <w:r>
              <w:rPr>
                <w:rFonts w:ascii="SimSun" w:hAnsi="SimSun" w:eastAsia="SimSun" w:cs="SimSun"/>
                <w:sz w:val="21"/>
                <w:szCs w:val="21"/>
                <w:spacing w:val="-2"/>
              </w:rPr>
              <w:t>生产废水、雨水、消</w:t>
            </w:r>
            <w:r>
              <w:rPr>
                <w:rFonts w:ascii="SimSun" w:hAnsi="SimSun" w:eastAsia="SimSun" w:cs="SimSun"/>
                <w:sz w:val="21"/>
                <w:szCs w:val="21"/>
                <w:spacing w:val="7"/>
              </w:rPr>
              <w:t> </w:t>
            </w:r>
            <w:r>
              <w:rPr>
                <w:rFonts w:ascii="SimSun" w:hAnsi="SimSun" w:eastAsia="SimSun" w:cs="SimSun"/>
                <w:sz w:val="21"/>
                <w:szCs w:val="21"/>
                <w:spacing w:val="-8"/>
              </w:rPr>
              <w:t>防废水</w:t>
            </w:r>
          </w:p>
        </w:tc>
        <w:tc>
          <w:tcPr>
            <w:tcW w:w="1639" w:type="dxa"/>
            <w:vAlign w:val="top"/>
            <w:tcBorders>
              <w:left w:val="single" w:color="000000" w:sz="4" w:space="0"/>
              <w:right w:val="single" w:color="000000" w:sz="4" w:space="0"/>
            </w:tcBorders>
          </w:tcPr>
          <w:p>
            <w:pPr>
              <w:ind w:firstLine="299"/>
              <w:spacing w:before="168" w:line="184" w:lineRule="auto"/>
              <w:rPr>
                <w:rFonts w:ascii="SimSun" w:hAnsi="SimSun" w:eastAsia="SimSun" w:cs="SimSun"/>
                <w:sz w:val="21"/>
                <w:szCs w:val="21"/>
              </w:rPr>
            </w:pPr>
            <w:r>
              <w:rPr>
                <w:rFonts w:ascii="SimSun" w:hAnsi="SimSun" w:eastAsia="SimSun" w:cs="SimSun"/>
                <w:sz w:val="21"/>
                <w:szCs w:val="21"/>
                <w:spacing w:val="-3"/>
              </w:rPr>
              <w:t>渗透、吸收</w:t>
            </w:r>
          </w:p>
        </w:tc>
      </w:tr>
      <w:tr>
        <w:trPr>
          <w:trHeight w:val="277" w:hRule="atLeast"/>
        </w:trPr>
        <w:tc>
          <w:tcPr>
            <w:tcW w:w="1132" w:type="dxa"/>
            <w:vAlign w:val="top"/>
            <w:vMerge w:val="restart"/>
            <w:tcBorders>
              <w:right w:val="single" w:color="000000" w:sz="4" w:space="0"/>
              <w:bottom w:val="none" w:color="000000" w:sz="2" w:space="0"/>
            </w:tcBorders>
          </w:tcPr>
          <w:p>
            <w:pPr>
              <w:ind w:left="50" w:right="38" w:hanging="5"/>
              <w:spacing w:before="317" w:line="238" w:lineRule="auto"/>
              <w:rPr>
                <w:rFonts w:ascii="SimSun" w:hAnsi="SimSun" w:eastAsia="SimSun" w:cs="SimSun"/>
                <w:sz w:val="21"/>
                <w:szCs w:val="21"/>
              </w:rPr>
            </w:pPr>
            <w:r>
              <w:rPr>
                <w:rFonts w:ascii="SimSun" w:hAnsi="SimSun" w:eastAsia="SimSun" w:cs="SimSun"/>
                <w:sz w:val="21"/>
                <w:szCs w:val="21"/>
                <w:spacing w:val="-2"/>
              </w:rPr>
              <w:t>爆炸引发的</w:t>
            </w:r>
            <w:r>
              <w:rPr>
                <w:rFonts w:ascii="SimSun" w:hAnsi="SimSun" w:eastAsia="SimSun" w:cs="SimSun"/>
                <w:sz w:val="21"/>
                <w:szCs w:val="21"/>
              </w:rPr>
              <w:t> </w:t>
            </w:r>
            <w:r>
              <w:rPr>
                <w:rFonts w:ascii="SimSun" w:hAnsi="SimSun" w:eastAsia="SimSun" w:cs="SimSun"/>
                <w:sz w:val="21"/>
                <w:szCs w:val="21"/>
                <w:spacing w:val="-3"/>
              </w:rPr>
              <w:t>次伴生污染</w:t>
            </w:r>
          </w:p>
        </w:tc>
        <w:tc>
          <w:tcPr>
            <w:tcW w:w="1685" w:type="dxa"/>
            <w:vAlign w:val="top"/>
            <w:vMerge w:val="restart"/>
            <w:tcBorders>
              <w:left w:val="single" w:color="000000" w:sz="4" w:space="0"/>
              <w:right w:val="single" w:color="000000" w:sz="4" w:space="0"/>
              <w:bottom w:val="none" w:color="000000" w:sz="2" w:space="0"/>
            </w:tcBorders>
          </w:tcPr>
          <w:p>
            <w:pPr>
              <w:ind w:firstLine="426"/>
              <w:spacing w:before="316" w:line="238" w:lineRule="auto"/>
              <w:rPr>
                <w:rFonts w:ascii="SimSun" w:hAnsi="SimSun" w:eastAsia="SimSun" w:cs="SimSun"/>
                <w:sz w:val="21"/>
                <w:szCs w:val="21"/>
              </w:rPr>
            </w:pPr>
            <w:r>
              <w:rPr>
                <w:rFonts w:ascii="SimSun" w:hAnsi="SimSun" w:eastAsia="SimSun" w:cs="SimSun"/>
                <w:sz w:val="21"/>
                <w:szCs w:val="21"/>
                <w:spacing w:val="-3"/>
              </w:rPr>
              <w:t>生产装置</w:t>
            </w:r>
          </w:p>
          <w:p>
            <w:pPr>
              <w:ind w:firstLine="424"/>
              <w:spacing w:line="204" w:lineRule="auto"/>
              <w:rPr>
                <w:rFonts w:ascii="SimSun" w:hAnsi="SimSun" w:eastAsia="SimSun" w:cs="SimSun"/>
                <w:sz w:val="21"/>
                <w:szCs w:val="21"/>
              </w:rPr>
            </w:pPr>
            <w:r>
              <w:rPr>
                <w:rFonts w:ascii="SimSun" w:hAnsi="SimSun" w:eastAsia="SimSun" w:cs="SimSun"/>
                <w:sz w:val="21"/>
                <w:szCs w:val="21"/>
                <w:spacing w:val="-3"/>
              </w:rPr>
              <w:t>储存系统</w:t>
            </w:r>
          </w:p>
        </w:tc>
        <w:tc>
          <w:tcPr>
            <w:tcW w:w="1424" w:type="dxa"/>
            <w:vAlign w:val="top"/>
            <w:tcBorders>
              <w:left w:val="single" w:color="000000" w:sz="4" w:space="0"/>
              <w:right w:val="single" w:color="000000" w:sz="4" w:space="0"/>
            </w:tcBorders>
          </w:tcPr>
          <w:p>
            <w:pPr>
              <w:ind w:firstLine="297"/>
              <w:spacing w:before="32" w:line="184" w:lineRule="auto"/>
              <w:rPr>
                <w:rFonts w:ascii="SimSun" w:hAnsi="SimSun" w:eastAsia="SimSun" w:cs="SimSun"/>
                <w:sz w:val="21"/>
                <w:szCs w:val="21"/>
              </w:rPr>
            </w:pPr>
            <w:r>
              <w:rPr>
                <w:rFonts w:ascii="SimSun" w:hAnsi="SimSun" w:eastAsia="SimSun" w:cs="SimSun"/>
                <w:sz w:val="21"/>
                <w:szCs w:val="21"/>
                <w:spacing w:val="-3"/>
              </w:rPr>
              <w:t>毒物逸散</w:t>
            </w:r>
          </w:p>
        </w:tc>
        <w:tc>
          <w:tcPr>
            <w:tcW w:w="1429" w:type="dxa"/>
            <w:vAlign w:val="top"/>
            <w:tcBorders>
              <w:left w:val="single" w:color="000000" w:sz="4" w:space="0"/>
              <w:right w:val="single" w:color="000000" w:sz="4" w:space="0"/>
            </w:tcBorders>
          </w:tcPr>
          <w:p>
            <w:pPr>
              <w:ind w:firstLine="508"/>
              <w:spacing w:before="32" w:line="184" w:lineRule="auto"/>
              <w:rPr>
                <w:rFonts w:ascii="SimSun" w:hAnsi="SimSun" w:eastAsia="SimSun" w:cs="SimSun"/>
                <w:sz w:val="21"/>
                <w:szCs w:val="21"/>
              </w:rPr>
            </w:pPr>
            <w:r>
              <w:rPr>
                <w:rFonts w:ascii="SimSun" w:hAnsi="SimSun" w:eastAsia="SimSun" w:cs="SimSun"/>
                <w:sz w:val="21"/>
                <w:szCs w:val="21"/>
                <w:spacing w:val="-5"/>
              </w:rPr>
              <w:t>扩散</w:t>
            </w:r>
          </w:p>
        </w:tc>
        <w:tc>
          <w:tcPr>
            <w:tcW w:w="1982" w:type="dxa"/>
            <w:vAlign w:val="top"/>
            <w:tcBorders>
              <w:left w:val="single" w:color="000000" w:sz="4" w:space="0"/>
              <w:right w:val="single" w:color="000000" w:sz="4" w:space="0"/>
            </w:tcBorders>
          </w:tcPr>
          <w:p>
            <w:pPr>
              <w:ind w:firstLine="943"/>
              <w:spacing w:before="32" w:line="184" w:lineRule="auto"/>
              <w:rPr>
                <w:rFonts w:ascii="SimSun" w:hAnsi="SimSun" w:eastAsia="SimSun" w:cs="SimSun"/>
                <w:sz w:val="21"/>
                <w:szCs w:val="21"/>
              </w:rPr>
            </w:pPr>
            <w:r>
              <w:rPr>
                <w:rFonts w:ascii="SimSun" w:hAnsi="SimSun" w:eastAsia="SimSun" w:cs="SimSun"/>
                <w:sz w:val="21"/>
                <w:szCs w:val="21"/>
              </w:rPr>
              <w:t>/</w:t>
            </w:r>
          </w:p>
        </w:tc>
        <w:tc>
          <w:tcPr>
            <w:tcW w:w="1639" w:type="dxa"/>
            <w:vAlign w:val="top"/>
            <w:tcBorders>
              <w:left w:val="single" w:color="000000" w:sz="4" w:space="0"/>
              <w:right w:val="single" w:color="000000" w:sz="4" w:space="0"/>
            </w:tcBorders>
          </w:tcPr>
          <w:p>
            <w:pPr>
              <w:ind w:firstLine="770"/>
              <w:spacing w:before="32" w:line="184" w:lineRule="auto"/>
              <w:rPr>
                <w:rFonts w:ascii="SimSun" w:hAnsi="SimSun" w:eastAsia="SimSun" w:cs="SimSun"/>
                <w:sz w:val="21"/>
                <w:szCs w:val="21"/>
              </w:rPr>
            </w:pPr>
            <w:r>
              <w:rPr>
                <w:rFonts w:ascii="SimSun" w:hAnsi="SimSun" w:eastAsia="SimSun" w:cs="SimSun"/>
                <w:sz w:val="21"/>
                <w:szCs w:val="21"/>
              </w:rPr>
              <w:t>/</w:t>
            </w:r>
          </w:p>
        </w:tc>
      </w:tr>
      <w:tr>
        <w:trPr>
          <w:trHeight w:val="277" w:hRule="atLeast"/>
        </w:trPr>
        <w:tc>
          <w:tcPr>
            <w:tcW w:w="1132" w:type="dxa"/>
            <w:vAlign w:val="top"/>
            <w:vMerge w:val="continue"/>
            <w:tcBorders>
              <w:right w:val="single" w:color="000000" w:sz="4" w:space="0"/>
              <w:top w:val="none" w:color="000000" w:sz="2" w:space="0"/>
              <w:bottom w:val="none" w:color="000000" w:sz="2" w:space="0"/>
            </w:tcBorders>
          </w:tcPr>
          <w:p>
            <w:pPr>
              <w:rPr>
                <w:rFonts w:ascii="SimSun"/>
                <w:sz w:val="21"/>
              </w:rPr>
            </w:pPr>
            <w:r/>
          </w:p>
        </w:tc>
        <w:tc>
          <w:tcPr>
            <w:tcW w:w="1685" w:type="dxa"/>
            <w:vAlign w:val="top"/>
            <w:vMerge w:val="continue"/>
            <w:tcBorders>
              <w:left w:val="single" w:color="000000" w:sz="4" w:space="0"/>
              <w:right w:val="single" w:color="000000" w:sz="4" w:space="0"/>
              <w:top w:val="none" w:color="000000" w:sz="2" w:space="0"/>
              <w:bottom w:val="none" w:color="000000" w:sz="2" w:space="0"/>
            </w:tcBorders>
          </w:tcPr>
          <w:p>
            <w:pPr>
              <w:rPr>
                <w:rFonts w:ascii="SimSun"/>
                <w:sz w:val="21"/>
              </w:rPr>
            </w:pPr>
            <w:r/>
          </w:p>
        </w:tc>
        <w:tc>
          <w:tcPr>
            <w:tcW w:w="1424" w:type="dxa"/>
            <w:vAlign w:val="top"/>
            <w:tcBorders>
              <w:left w:val="single" w:color="000000" w:sz="4" w:space="0"/>
              <w:right w:val="single" w:color="000000" w:sz="4" w:space="0"/>
            </w:tcBorders>
          </w:tcPr>
          <w:p>
            <w:pPr>
              <w:ind w:firstLine="297"/>
              <w:spacing w:before="33" w:line="184" w:lineRule="auto"/>
              <w:rPr>
                <w:rFonts w:ascii="SimSun" w:hAnsi="SimSun" w:eastAsia="SimSun" w:cs="SimSun"/>
                <w:sz w:val="21"/>
                <w:szCs w:val="21"/>
              </w:rPr>
            </w:pPr>
            <w:r>
              <w:rPr>
                <w:rFonts w:ascii="SimSun" w:hAnsi="SimSun" w:eastAsia="SimSun" w:cs="SimSun"/>
                <w:sz w:val="21"/>
                <w:szCs w:val="21"/>
                <w:spacing w:val="-3"/>
              </w:rPr>
              <w:t>伴生毒物</w:t>
            </w:r>
          </w:p>
        </w:tc>
        <w:tc>
          <w:tcPr>
            <w:tcW w:w="1429" w:type="dxa"/>
            <w:vAlign w:val="top"/>
            <w:tcBorders>
              <w:left w:val="single" w:color="000000" w:sz="4" w:space="0"/>
              <w:right w:val="single" w:color="000000" w:sz="4" w:space="0"/>
            </w:tcBorders>
          </w:tcPr>
          <w:p>
            <w:pPr>
              <w:ind w:firstLine="508"/>
              <w:spacing w:before="33" w:line="184" w:lineRule="auto"/>
              <w:rPr>
                <w:rFonts w:ascii="SimSun" w:hAnsi="SimSun" w:eastAsia="SimSun" w:cs="SimSun"/>
                <w:sz w:val="21"/>
                <w:szCs w:val="21"/>
              </w:rPr>
            </w:pPr>
            <w:r>
              <w:rPr>
                <w:rFonts w:ascii="SimSun" w:hAnsi="SimSun" w:eastAsia="SimSun" w:cs="SimSun"/>
                <w:sz w:val="21"/>
                <w:szCs w:val="21"/>
                <w:spacing w:val="-5"/>
              </w:rPr>
              <w:t>扩散</w:t>
            </w:r>
          </w:p>
        </w:tc>
        <w:tc>
          <w:tcPr>
            <w:tcW w:w="1982" w:type="dxa"/>
            <w:vAlign w:val="top"/>
            <w:tcBorders>
              <w:left w:val="single" w:color="000000" w:sz="4" w:space="0"/>
              <w:right w:val="single" w:color="000000" w:sz="4" w:space="0"/>
            </w:tcBorders>
          </w:tcPr>
          <w:p>
            <w:pPr>
              <w:ind w:firstLine="943"/>
              <w:spacing w:before="33" w:line="184" w:lineRule="auto"/>
              <w:rPr>
                <w:rFonts w:ascii="SimSun" w:hAnsi="SimSun" w:eastAsia="SimSun" w:cs="SimSun"/>
                <w:sz w:val="21"/>
                <w:szCs w:val="21"/>
              </w:rPr>
            </w:pPr>
            <w:r>
              <w:rPr>
                <w:rFonts w:ascii="SimSun" w:hAnsi="SimSun" w:eastAsia="SimSun" w:cs="SimSun"/>
                <w:sz w:val="21"/>
                <w:szCs w:val="21"/>
              </w:rPr>
              <w:t>/</w:t>
            </w:r>
          </w:p>
        </w:tc>
        <w:tc>
          <w:tcPr>
            <w:tcW w:w="1639" w:type="dxa"/>
            <w:vAlign w:val="top"/>
            <w:tcBorders>
              <w:left w:val="single" w:color="000000" w:sz="4" w:space="0"/>
              <w:right w:val="single" w:color="000000" w:sz="4" w:space="0"/>
            </w:tcBorders>
          </w:tcPr>
          <w:p>
            <w:pPr>
              <w:ind w:firstLine="770"/>
              <w:spacing w:before="33" w:line="184" w:lineRule="auto"/>
              <w:rPr>
                <w:rFonts w:ascii="SimSun" w:hAnsi="SimSun" w:eastAsia="SimSun" w:cs="SimSun"/>
                <w:sz w:val="21"/>
                <w:szCs w:val="21"/>
              </w:rPr>
            </w:pPr>
            <w:r>
              <w:rPr>
                <w:rFonts w:ascii="SimSun" w:hAnsi="SimSun" w:eastAsia="SimSun" w:cs="SimSun"/>
                <w:sz w:val="21"/>
                <w:szCs w:val="21"/>
              </w:rPr>
              <w:t>/</w:t>
            </w:r>
          </w:p>
        </w:tc>
      </w:tr>
      <w:tr>
        <w:trPr>
          <w:trHeight w:val="549" w:hRule="atLeast"/>
        </w:trPr>
        <w:tc>
          <w:tcPr>
            <w:tcW w:w="1132" w:type="dxa"/>
            <w:vAlign w:val="top"/>
            <w:vMerge w:val="continue"/>
            <w:tcBorders>
              <w:right w:val="single" w:color="000000" w:sz="4" w:space="0"/>
              <w:top w:val="none" w:color="000000" w:sz="2" w:space="0"/>
            </w:tcBorders>
          </w:tcPr>
          <w:p>
            <w:pPr>
              <w:rPr>
                <w:rFonts w:ascii="SimSun"/>
                <w:sz w:val="21"/>
              </w:rPr>
            </w:pPr>
            <w:r/>
          </w:p>
        </w:tc>
        <w:tc>
          <w:tcPr>
            <w:tcW w:w="1685" w:type="dxa"/>
            <w:vAlign w:val="top"/>
            <w:vMerge w:val="continue"/>
            <w:tcBorders>
              <w:left w:val="single" w:color="000000" w:sz="4" w:space="0"/>
              <w:right w:val="single" w:color="000000" w:sz="4" w:space="0"/>
              <w:top w:val="none" w:color="000000" w:sz="2" w:space="0"/>
            </w:tcBorders>
          </w:tcPr>
          <w:p>
            <w:pPr>
              <w:rPr>
                <w:rFonts w:ascii="SimSun"/>
                <w:sz w:val="21"/>
              </w:rPr>
            </w:pPr>
            <w:r/>
          </w:p>
        </w:tc>
        <w:tc>
          <w:tcPr>
            <w:tcW w:w="1424" w:type="dxa"/>
            <w:vAlign w:val="top"/>
            <w:tcBorders>
              <w:left w:val="single" w:color="000000" w:sz="4" w:space="0"/>
              <w:right w:val="single" w:color="000000" w:sz="4" w:space="0"/>
            </w:tcBorders>
          </w:tcPr>
          <w:p>
            <w:pPr>
              <w:ind w:firstLine="299"/>
              <w:spacing w:before="169" w:line="184" w:lineRule="auto"/>
              <w:rPr>
                <w:rFonts w:ascii="SimSun" w:hAnsi="SimSun" w:eastAsia="SimSun" w:cs="SimSun"/>
                <w:sz w:val="21"/>
                <w:szCs w:val="21"/>
              </w:rPr>
            </w:pPr>
            <w:r>
              <w:rPr>
                <w:rFonts w:ascii="SimSun" w:hAnsi="SimSun" w:eastAsia="SimSun" w:cs="SimSun"/>
                <w:sz w:val="21"/>
                <w:szCs w:val="21"/>
                <w:spacing w:val="-4"/>
              </w:rPr>
              <w:t>消防废水</w:t>
            </w:r>
          </w:p>
        </w:tc>
        <w:tc>
          <w:tcPr>
            <w:tcW w:w="1429" w:type="dxa"/>
            <w:vAlign w:val="top"/>
            <w:tcBorders>
              <w:left w:val="single" w:color="000000" w:sz="4" w:space="0"/>
              <w:right w:val="single" w:color="000000" w:sz="4" w:space="0"/>
            </w:tcBorders>
          </w:tcPr>
          <w:p>
            <w:pPr>
              <w:ind w:firstLine="665"/>
              <w:spacing w:before="169" w:line="184" w:lineRule="auto"/>
              <w:rPr>
                <w:rFonts w:ascii="SimSun" w:hAnsi="SimSun" w:eastAsia="SimSun" w:cs="SimSun"/>
                <w:sz w:val="21"/>
                <w:szCs w:val="21"/>
              </w:rPr>
            </w:pPr>
            <w:r>
              <w:rPr>
                <w:rFonts w:ascii="SimSun" w:hAnsi="SimSun" w:eastAsia="SimSun" w:cs="SimSun"/>
                <w:sz w:val="21"/>
                <w:szCs w:val="21"/>
              </w:rPr>
              <w:t>/</w:t>
            </w:r>
          </w:p>
        </w:tc>
        <w:tc>
          <w:tcPr>
            <w:tcW w:w="1982" w:type="dxa"/>
            <w:vAlign w:val="top"/>
            <w:tcBorders>
              <w:left w:val="single" w:color="000000" w:sz="4" w:space="0"/>
              <w:right w:val="single" w:color="000000" w:sz="4" w:space="0"/>
            </w:tcBorders>
          </w:tcPr>
          <w:p>
            <w:pPr>
              <w:ind w:left="694" w:right="39" w:hanging="642"/>
              <w:spacing w:before="35" w:line="211" w:lineRule="auto"/>
              <w:rPr>
                <w:rFonts w:ascii="SimSun" w:hAnsi="SimSun" w:eastAsia="SimSun" w:cs="SimSun"/>
                <w:sz w:val="21"/>
                <w:szCs w:val="21"/>
              </w:rPr>
            </w:pPr>
            <w:r>
              <w:rPr>
                <w:rFonts w:ascii="SimSun" w:hAnsi="SimSun" w:eastAsia="SimSun" w:cs="SimSun"/>
                <w:sz w:val="21"/>
                <w:szCs w:val="21"/>
                <w:spacing w:val="-2"/>
              </w:rPr>
              <w:t>生产废水、雨水、消</w:t>
            </w:r>
            <w:r>
              <w:rPr>
                <w:rFonts w:ascii="SimSun" w:hAnsi="SimSun" w:eastAsia="SimSun" w:cs="SimSun"/>
                <w:sz w:val="21"/>
                <w:szCs w:val="21"/>
                <w:spacing w:val="7"/>
              </w:rPr>
              <w:t> </w:t>
            </w:r>
            <w:r>
              <w:rPr>
                <w:rFonts w:ascii="SimSun" w:hAnsi="SimSun" w:eastAsia="SimSun" w:cs="SimSun"/>
                <w:sz w:val="21"/>
                <w:szCs w:val="21"/>
                <w:spacing w:val="-8"/>
              </w:rPr>
              <w:t>防废水</w:t>
            </w:r>
          </w:p>
        </w:tc>
        <w:tc>
          <w:tcPr>
            <w:tcW w:w="1639" w:type="dxa"/>
            <w:vAlign w:val="top"/>
            <w:tcBorders>
              <w:left w:val="single" w:color="000000" w:sz="4" w:space="0"/>
              <w:right w:val="single" w:color="000000" w:sz="4" w:space="0"/>
            </w:tcBorders>
          </w:tcPr>
          <w:p>
            <w:pPr>
              <w:ind w:firstLine="299"/>
              <w:spacing w:before="169" w:line="184" w:lineRule="auto"/>
              <w:rPr>
                <w:rFonts w:ascii="SimSun" w:hAnsi="SimSun" w:eastAsia="SimSun" w:cs="SimSun"/>
                <w:sz w:val="21"/>
                <w:szCs w:val="21"/>
              </w:rPr>
            </w:pPr>
            <w:r>
              <w:rPr>
                <w:rFonts w:ascii="SimSun" w:hAnsi="SimSun" w:eastAsia="SimSun" w:cs="SimSun"/>
                <w:sz w:val="21"/>
                <w:szCs w:val="21"/>
                <w:spacing w:val="-3"/>
              </w:rPr>
              <w:t>渗透、吸收</w:t>
            </w:r>
          </w:p>
        </w:tc>
      </w:tr>
      <w:tr>
        <w:trPr>
          <w:trHeight w:val="278" w:hRule="atLeast"/>
        </w:trPr>
        <w:tc>
          <w:tcPr>
            <w:tcW w:w="1132" w:type="dxa"/>
            <w:vAlign w:val="top"/>
            <w:vMerge w:val="restart"/>
            <w:tcBorders>
              <w:right w:val="single" w:color="000000" w:sz="4" w:space="0"/>
              <w:bottom w:val="none" w:color="000000" w:sz="2" w:space="0"/>
            </w:tcBorders>
          </w:tcPr>
          <w:p>
            <w:pPr>
              <w:ind w:firstLine="45"/>
              <w:spacing w:before="44" w:line="184" w:lineRule="auto"/>
              <w:rPr>
                <w:rFonts w:ascii="SimSun" w:hAnsi="SimSun" w:eastAsia="SimSun" w:cs="SimSun"/>
                <w:sz w:val="21"/>
                <w:szCs w:val="21"/>
              </w:rPr>
            </w:pPr>
            <w:r>
              <w:rPr>
                <w:rFonts w:ascii="SimSun" w:hAnsi="SimSun" w:eastAsia="SimSun" w:cs="SimSun"/>
                <w:sz w:val="21"/>
                <w:szCs w:val="21"/>
                <w:spacing w:val="-2"/>
              </w:rPr>
              <w:t>环境风险防</w:t>
            </w:r>
          </w:p>
          <w:p>
            <w:pPr>
              <w:ind w:firstLine="44"/>
              <w:spacing w:before="61" w:line="184" w:lineRule="auto"/>
              <w:rPr>
                <w:rFonts w:ascii="SimSun" w:hAnsi="SimSun" w:eastAsia="SimSun" w:cs="SimSun"/>
                <w:sz w:val="21"/>
                <w:szCs w:val="21"/>
              </w:rPr>
            </w:pPr>
            <w:r>
              <w:rPr>
                <w:rFonts w:ascii="SimSun" w:hAnsi="SimSun" w:eastAsia="SimSun" w:cs="SimSun"/>
                <w:sz w:val="21"/>
                <w:szCs w:val="21"/>
                <w:spacing w:val="-2"/>
              </w:rPr>
              <w:t>控设施失灵</w:t>
            </w:r>
          </w:p>
          <w:p>
            <w:pPr>
              <w:ind w:firstLine="47"/>
              <w:spacing w:before="61" w:line="184" w:lineRule="auto"/>
              <w:rPr>
                <w:rFonts w:ascii="SimSun" w:hAnsi="SimSun" w:eastAsia="SimSun" w:cs="SimSun"/>
                <w:sz w:val="21"/>
                <w:szCs w:val="21"/>
              </w:rPr>
            </w:pPr>
            <w:r>
              <w:rPr>
                <w:rFonts w:ascii="SimSun" w:hAnsi="SimSun" w:eastAsia="SimSun" w:cs="SimSun"/>
                <w:sz w:val="21"/>
                <w:szCs w:val="21"/>
                <w:spacing w:val="-3"/>
              </w:rPr>
              <w:t>或非正常操</w:t>
            </w:r>
          </w:p>
          <w:p>
            <w:pPr>
              <w:ind w:firstLine="466"/>
              <w:spacing w:before="64" w:line="184" w:lineRule="auto"/>
              <w:rPr>
                <w:rFonts w:ascii="SimSun" w:hAnsi="SimSun" w:eastAsia="SimSun" w:cs="SimSun"/>
                <w:sz w:val="21"/>
                <w:szCs w:val="21"/>
              </w:rPr>
            </w:pPr>
            <w:r>
              <w:rPr>
                <w:rFonts w:ascii="SimSun" w:hAnsi="SimSun" w:eastAsia="SimSun" w:cs="SimSun"/>
                <w:sz w:val="21"/>
                <w:szCs w:val="21"/>
              </w:rPr>
              <w:t>作</w:t>
            </w:r>
          </w:p>
        </w:tc>
        <w:tc>
          <w:tcPr>
            <w:tcW w:w="1685" w:type="dxa"/>
            <w:vAlign w:val="top"/>
            <w:vMerge w:val="restart"/>
            <w:tcBorders>
              <w:left w:val="single" w:color="000000" w:sz="4" w:space="0"/>
              <w:right w:val="single" w:color="000000" w:sz="4" w:space="0"/>
              <w:bottom w:val="none" w:color="000000" w:sz="2" w:space="0"/>
            </w:tcBorders>
          </w:tcPr>
          <w:p>
            <w:pPr>
              <w:ind w:left="738" w:right="105" w:hanging="630"/>
              <w:spacing w:before="315" w:line="241" w:lineRule="auto"/>
              <w:rPr>
                <w:rFonts w:ascii="SimSun" w:hAnsi="SimSun" w:eastAsia="SimSun" w:cs="SimSun"/>
                <w:sz w:val="21"/>
                <w:szCs w:val="21"/>
              </w:rPr>
            </w:pPr>
            <w:r>
              <w:rPr>
                <w:rFonts w:ascii="SimSun" w:hAnsi="SimSun" w:eastAsia="SimSun" w:cs="SimSun"/>
                <w:sz w:val="21"/>
                <w:szCs w:val="21"/>
                <w:spacing w:val="-2"/>
              </w:rPr>
              <w:t>环境风险防控设</w:t>
            </w:r>
            <w:r>
              <w:rPr>
                <w:rFonts w:ascii="SimSun" w:hAnsi="SimSun" w:eastAsia="SimSun" w:cs="SimSun"/>
                <w:sz w:val="21"/>
                <w:szCs w:val="21"/>
                <w:spacing w:val="4"/>
              </w:rPr>
              <w:t> </w:t>
            </w:r>
            <w:r>
              <w:rPr>
                <w:rFonts w:ascii="SimSun" w:hAnsi="SimSun" w:eastAsia="SimSun" w:cs="SimSun"/>
                <w:sz w:val="21"/>
                <w:szCs w:val="21"/>
              </w:rPr>
              <w:t>施</w:t>
            </w:r>
          </w:p>
        </w:tc>
        <w:tc>
          <w:tcPr>
            <w:tcW w:w="1424" w:type="dxa"/>
            <w:vAlign w:val="top"/>
            <w:tcBorders>
              <w:left w:val="single" w:color="000000" w:sz="4" w:space="0"/>
              <w:right w:val="single" w:color="000000" w:sz="4" w:space="0"/>
            </w:tcBorders>
          </w:tcPr>
          <w:p>
            <w:pPr>
              <w:ind w:firstLine="505"/>
              <w:spacing w:before="35" w:line="184" w:lineRule="auto"/>
              <w:rPr>
                <w:rFonts w:ascii="SimSun" w:hAnsi="SimSun" w:eastAsia="SimSun" w:cs="SimSun"/>
                <w:sz w:val="21"/>
                <w:szCs w:val="21"/>
              </w:rPr>
            </w:pPr>
            <w:r>
              <w:rPr>
                <w:rFonts w:ascii="SimSun" w:hAnsi="SimSun" w:eastAsia="SimSun" w:cs="SimSun"/>
                <w:sz w:val="21"/>
                <w:szCs w:val="21"/>
                <w:spacing w:val="-5"/>
              </w:rPr>
              <w:t>气态</w:t>
            </w:r>
          </w:p>
        </w:tc>
        <w:tc>
          <w:tcPr>
            <w:tcW w:w="1429" w:type="dxa"/>
            <w:vAlign w:val="top"/>
            <w:tcBorders>
              <w:left w:val="single" w:color="000000" w:sz="4" w:space="0"/>
              <w:right w:val="single" w:color="000000" w:sz="4" w:space="0"/>
            </w:tcBorders>
          </w:tcPr>
          <w:p>
            <w:pPr>
              <w:ind w:firstLine="508"/>
              <w:spacing w:before="35" w:line="184" w:lineRule="auto"/>
              <w:rPr>
                <w:rFonts w:ascii="SimSun" w:hAnsi="SimSun" w:eastAsia="SimSun" w:cs="SimSun"/>
                <w:sz w:val="21"/>
                <w:szCs w:val="21"/>
              </w:rPr>
            </w:pPr>
            <w:r>
              <w:rPr>
                <w:rFonts w:ascii="SimSun" w:hAnsi="SimSun" w:eastAsia="SimSun" w:cs="SimSun"/>
                <w:sz w:val="21"/>
                <w:szCs w:val="21"/>
                <w:spacing w:val="-5"/>
              </w:rPr>
              <w:t>扩散</w:t>
            </w:r>
          </w:p>
        </w:tc>
        <w:tc>
          <w:tcPr>
            <w:tcW w:w="1982" w:type="dxa"/>
            <w:vAlign w:val="top"/>
            <w:tcBorders>
              <w:left w:val="single" w:color="000000" w:sz="4" w:space="0"/>
              <w:right w:val="single" w:color="000000" w:sz="4" w:space="0"/>
            </w:tcBorders>
          </w:tcPr>
          <w:p>
            <w:pPr>
              <w:ind w:firstLine="943"/>
              <w:spacing w:before="35" w:line="184" w:lineRule="auto"/>
              <w:rPr>
                <w:rFonts w:ascii="SimSun" w:hAnsi="SimSun" w:eastAsia="SimSun" w:cs="SimSun"/>
                <w:sz w:val="21"/>
                <w:szCs w:val="21"/>
              </w:rPr>
            </w:pPr>
            <w:r>
              <w:rPr>
                <w:rFonts w:ascii="SimSun" w:hAnsi="SimSun" w:eastAsia="SimSun" w:cs="SimSun"/>
                <w:sz w:val="21"/>
                <w:szCs w:val="21"/>
              </w:rPr>
              <w:t>/</w:t>
            </w:r>
          </w:p>
        </w:tc>
        <w:tc>
          <w:tcPr>
            <w:tcW w:w="1639" w:type="dxa"/>
            <w:vAlign w:val="top"/>
            <w:tcBorders>
              <w:left w:val="single" w:color="000000" w:sz="4" w:space="0"/>
              <w:right w:val="single" w:color="000000" w:sz="4" w:space="0"/>
            </w:tcBorders>
          </w:tcPr>
          <w:p>
            <w:pPr>
              <w:ind w:firstLine="770"/>
              <w:spacing w:before="35" w:line="184" w:lineRule="auto"/>
              <w:rPr>
                <w:rFonts w:ascii="SimSun" w:hAnsi="SimSun" w:eastAsia="SimSun" w:cs="SimSun"/>
                <w:sz w:val="21"/>
                <w:szCs w:val="21"/>
              </w:rPr>
            </w:pPr>
            <w:r>
              <w:rPr>
                <w:rFonts w:ascii="SimSun" w:hAnsi="SimSun" w:eastAsia="SimSun" w:cs="SimSun"/>
                <w:sz w:val="21"/>
                <w:szCs w:val="21"/>
              </w:rPr>
              <w:t>/</w:t>
            </w:r>
          </w:p>
        </w:tc>
      </w:tr>
      <w:tr>
        <w:trPr>
          <w:trHeight w:val="548" w:hRule="atLeast"/>
        </w:trPr>
        <w:tc>
          <w:tcPr>
            <w:tcW w:w="1132" w:type="dxa"/>
            <w:vAlign w:val="top"/>
            <w:vMerge w:val="continue"/>
            <w:tcBorders>
              <w:right w:val="single" w:color="000000" w:sz="4" w:space="0"/>
              <w:top w:val="none" w:color="000000" w:sz="2" w:space="0"/>
              <w:bottom w:val="none" w:color="000000" w:sz="2" w:space="0"/>
            </w:tcBorders>
          </w:tcPr>
          <w:p>
            <w:pPr>
              <w:rPr>
                <w:rFonts w:ascii="SimSun"/>
                <w:sz w:val="21"/>
              </w:rPr>
            </w:pPr>
            <w:r/>
          </w:p>
        </w:tc>
        <w:tc>
          <w:tcPr>
            <w:tcW w:w="1685" w:type="dxa"/>
            <w:vAlign w:val="top"/>
            <w:vMerge w:val="continue"/>
            <w:tcBorders>
              <w:left w:val="single" w:color="000000" w:sz="4" w:space="0"/>
              <w:right w:val="single" w:color="000000" w:sz="4" w:space="0"/>
              <w:top w:val="none" w:color="000000" w:sz="2" w:space="0"/>
              <w:bottom w:val="none" w:color="000000" w:sz="2" w:space="0"/>
            </w:tcBorders>
          </w:tcPr>
          <w:p>
            <w:pPr>
              <w:rPr>
                <w:rFonts w:ascii="SimSun"/>
                <w:sz w:val="21"/>
              </w:rPr>
            </w:pPr>
            <w:r/>
          </w:p>
        </w:tc>
        <w:tc>
          <w:tcPr>
            <w:tcW w:w="1424" w:type="dxa"/>
            <w:vAlign w:val="top"/>
            <w:tcBorders>
              <w:left w:val="single" w:color="000000" w:sz="4" w:space="0"/>
              <w:right w:val="single" w:color="000000" w:sz="4" w:space="0"/>
            </w:tcBorders>
          </w:tcPr>
          <w:p>
            <w:pPr>
              <w:ind w:firstLine="505"/>
              <w:spacing w:before="169" w:line="184" w:lineRule="auto"/>
              <w:rPr>
                <w:rFonts w:ascii="SimSun" w:hAnsi="SimSun" w:eastAsia="SimSun" w:cs="SimSun"/>
                <w:sz w:val="21"/>
                <w:szCs w:val="21"/>
              </w:rPr>
            </w:pPr>
            <w:r>
              <w:rPr>
                <w:rFonts w:ascii="SimSun" w:hAnsi="SimSun" w:eastAsia="SimSun" w:cs="SimSun"/>
                <w:sz w:val="21"/>
                <w:szCs w:val="21"/>
                <w:spacing w:val="-6"/>
              </w:rPr>
              <w:t>液态</w:t>
            </w:r>
          </w:p>
        </w:tc>
        <w:tc>
          <w:tcPr>
            <w:tcW w:w="1429" w:type="dxa"/>
            <w:vAlign w:val="top"/>
            <w:tcBorders>
              <w:left w:val="single" w:color="000000" w:sz="4" w:space="0"/>
              <w:right w:val="single" w:color="000000" w:sz="4" w:space="0"/>
            </w:tcBorders>
          </w:tcPr>
          <w:p>
            <w:pPr>
              <w:ind w:firstLine="665"/>
              <w:spacing w:before="169" w:line="184" w:lineRule="auto"/>
              <w:rPr>
                <w:rFonts w:ascii="SimSun" w:hAnsi="SimSun" w:eastAsia="SimSun" w:cs="SimSun"/>
                <w:sz w:val="21"/>
                <w:szCs w:val="21"/>
              </w:rPr>
            </w:pPr>
            <w:r>
              <w:rPr>
                <w:rFonts w:ascii="SimSun" w:hAnsi="SimSun" w:eastAsia="SimSun" w:cs="SimSun"/>
                <w:sz w:val="21"/>
                <w:szCs w:val="21"/>
              </w:rPr>
              <w:t>/</w:t>
            </w:r>
          </w:p>
        </w:tc>
        <w:tc>
          <w:tcPr>
            <w:tcW w:w="1982" w:type="dxa"/>
            <w:vAlign w:val="top"/>
            <w:tcBorders>
              <w:left w:val="single" w:color="000000" w:sz="4" w:space="0"/>
              <w:right w:val="single" w:color="000000" w:sz="4" w:space="0"/>
            </w:tcBorders>
          </w:tcPr>
          <w:p>
            <w:pPr>
              <w:ind w:left="694" w:right="39" w:hanging="642"/>
              <w:spacing w:before="33" w:line="212" w:lineRule="auto"/>
              <w:rPr>
                <w:rFonts w:ascii="SimSun" w:hAnsi="SimSun" w:eastAsia="SimSun" w:cs="SimSun"/>
                <w:sz w:val="21"/>
                <w:szCs w:val="21"/>
              </w:rPr>
            </w:pPr>
            <w:r>
              <w:rPr>
                <w:rFonts w:ascii="SimSun" w:hAnsi="SimSun" w:eastAsia="SimSun" w:cs="SimSun"/>
                <w:sz w:val="21"/>
                <w:szCs w:val="21"/>
                <w:spacing w:val="-2"/>
              </w:rPr>
              <w:t>生产废水、雨水、消</w:t>
            </w:r>
            <w:r>
              <w:rPr>
                <w:rFonts w:ascii="SimSun" w:hAnsi="SimSun" w:eastAsia="SimSun" w:cs="SimSun"/>
                <w:sz w:val="21"/>
                <w:szCs w:val="21"/>
                <w:spacing w:val="7"/>
              </w:rPr>
              <w:t> </w:t>
            </w:r>
            <w:r>
              <w:rPr>
                <w:rFonts w:ascii="SimSun" w:hAnsi="SimSun" w:eastAsia="SimSun" w:cs="SimSun"/>
                <w:sz w:val="21"/>
                <w:szCs w:val="21"/>
                <w:spacing w:val="-8"/>
              </w:rPr>
              <w:t>防废水</w:t>
            </w:r>
          </w:p>
        </w:tc>
        <w:tc>
          <w:tcPr>
            <w:tcW w:w="1639" w:type="dxa"/>
            <w:vAlign w:val="top"/>
            <w:tcBorders>
              <w:left w:val="single" w:color="000000" w:sz="4" w:space="0"/>
              <w:right w:val="single" w:color="000000" w:sz="4" w:space="0"/>
            </w:tcBorders>
          </w:tcPr>
          <w:p>
            <w:pPr>
              <w:ind w:firstLine="299"/>
              <w:spacing w:before="169" w:line="184" w:lineRule="auto"/>
              <w:rPr>
                <w:rFonts w:ascii="SimSun" w:hAnsi="SimSun" w:eastAsia="SimSun" w:cs="SimSun"/>
                <w:sz w:val="21"/>
                <w:szCs w:val="21"/>
              </w:rPr>
            </w:pPr>
            <w:r>
              <w:rPr>
                <w:rFonts w:ascii="SimSun" w:hAnsi="SimSun" w:eastAsia="SimSun" w:cs="SimSun"/>
                <w:sz w:val="21"/>
                <w:szCs w:val="21"/>
                <w:spacing w:val="-3"/>
              </w:rPr>
              <w:t>渗透、吸收</w:t>
            </w:r>
          </w:p>
        </w:tc>
      </w:tr>
      <w:tr>
        <w:trPr>
          <w:trHeight w:val="278" w:hRule="atLeast"/>
        </w:trPr>
        <w:tc>
          <w:tcPr>
            <w:tcW w:w="1132" w:type="dxa"/>
            <w:vAlign w:val="top"/>
            <w:vMerge w:val="continue"/>
            <w:tcBorders>
              <w:right w:val="single" w:color="000000" w:sz="4" w:space="0"/>
              <w:top w:val="none" w:color="000000" w:sz="2" w:space="0"/>
            </w:tcBorders>
          </w:tcPr>
          <w:p>
            <w:pPr>
              <w:rPr>
                <w:rFonts w:ascii="SimSun"/>
                <w:sz w:val="21"/>
              </w:rPr>
            </w:pPr>
            <w:r/>
          </w:p>
        </w:tc>
        <w:tc>
          <w:tcPr>
            <w:tcW w:w="1685" w:type="dxa"/>
            <w:vAlign w:val="top"/>
            <w:vMerge w:val="continue"/>
            <w:tcBorders>
              <w:left w:val="single" w:color="000000" w:sz="4" w:space="0"/>
              <w:right w:val="single" w:color="000000" w:sz="4" w:space="0"/>
              <w:top w:val="none" w:color="000000" w:sz="2" w:space="0"/>
            </w:tcBorders>
          </w:tcPr>
          <w:p>
            <w:pPr>
              <w:rPr>
                <w:rFonts w:ascii="SimSun"/>
                <w:sz w:val="21"/>
              </w:rPr>
            </w:pPr>
            <w:r/>
          </w:p>
        </w:tc>
        <w:tc>
          <w:tcPr>
            <w:tcW w:w="1424" w:type="dxa"/>
            <w:vAlign w:val="top"/>
            <w:tcBorders>
              <w:left w:val="single" w:color="000000" w:sz="4" w:space="0"/>
              <w:right w:val="single" w:color="000000" w:sz="4" w:space="0"/>
            </w:tcBorders>
          </w:tcPr>
          <w:p>
            <w:pPr>
              <w:ind w:firstLine="522"/>
              <w:spacing w:before="36" w:line="184" w:lineRule="auto"/>
              <w:rPr>
                <w:rFonts w:ascii="SimSun" w:hAnsi="SimSun" w:eastAsia="SimSun" w:cs="SimSun"/>
                <w:sz w:val="21"/>
                <w:szCs w:val="21"/>
              </w:rPr>
            </w:pPr>
            <w:r>
              <w:rPr>
                <w:rFonts w:ascii="SimSun" w:hAnsi="SimSun" w:eastAsia="SimSun" w:cs="SimSun"/>
                <w:sz w:val="21"/>
                <w:szCs w:val="21"/>
                <w:spacing w:val="-14"/>
              </w:rPr>
              <w:t>固态</w:t>
            </w:r>
          </w:p>
        </w:tc>
        <w:tc>
          <w:tcPr>
            <w:tcW w:w="1429" w:type="dxa"/>
            <w:vAlign w:val="top"/>
            <w:tcBorders>
              <w:left w:val="single" w:color="000000" w:sz="4" w:space="0"/>
              <w:right w:val="single" w:color="000000" w:sz="4" w:space="0"/>
            </w:tcBorders>
          </w:tcPr>
          <w:p>
            <w:pPr>
              <w:ind w:firstLine="665"/>
              <w:spacing w:before="36" w:line="184" w:lineRule="auto"/>
              <w:rPr>
                <w:rFonts w:ascii="SimSun" w:hAnsi="SimSun" w:eastAsia="SimSun" w:cs="SimSun"/>
                <w:sz w:val="21"/>
                <w:szCs w:val="21"/>
              </w:rPr>
            </w:pPr>
            <w:r>
              <w:rPr>
                <w:rFonts w:ascii="SimSun" w:hAnsi="SimSun" w:eastAsia="SimSun" w:cs="SimSun"/>
                <w:sz w:val="21"/>
                <w:szCs w:val="21"/>
              </w:rPr>
              <w:t>/</w:t>
            </w:r>
          </w:p>
        </w:tc>
        <w:tc>
          <w:tcPr>
            <w:tcW w:w="1982" w:type="dxa"/>
            <w:vAlign w:val="top"/>
            <w:tcBorders>
              <w:left w:val="single" w:color="000000" w:sz="4" w:space="0"/>
              <w:right w:val="single" w:color="000000" w:sz="4" w:space="0"/>
            </w:tcBorders>
          </w:tcPr>
          <w:p>
            <w:pPr>
              <w:ind w:firstLine="943"/>
              <w:spacing w:before="36" w:line="184" w:lineRule="auto"/>
              <w:rPr>
                <w:rFonts w:ascii="SimSun" w:hAnsi="SimSun" w:eastAsia="SimSun" w:cs="SimSun"/>
                <w:sz w:val="21"/>
                <w:szCs w:val="21"/>
              </w:rPr>
            </w:pPr>
            <w:r>
              <w:rPr>
                <w:rFonts w:ascii="SimSun" w:hAnsi="SimSun" w:eastAsia="SimSun" w:cs="SimSun"/>
                <w:sz w:val="21"/>
                <w:szCs w:val="21"/>
              </w:rPr>
              <w:t>/</w:t>
            </w:r>
          </w:p>
        </w:tc>
        <w:tc>
          <w:tcPr>
            <w:tcW w:w="1639" w:type="dxa"/>
            <w:vAlign w:val="top"/>
            <w:tcBorders>
              <w:left w:val="single" w:color="000000" w:sz="4" w:space="0"/>
              <w:right w:val="single" w:color="000000" w:sz="4" w:space="0"/>
            </w:tcBorders>
          </w:tcPr>
          <w:p>
            <w:pPr>
              <w:ind w:firstLine="299"/>
              <w:spacing w:before="36" w:line="184" w:lineRule="auto"/>
              <w:rPr>
                <w:rFonts w:ascii="SimSun" w:hAnsi="SimSun" w:eastAsia="SimSun" w:cs="SimSun"/>
                <w:sz w:val="21"/>
                <w:szCs w:val="21"/>
              </w:rPr>
            </w:pPr>
            <w:r>
              <w:rPr>
                <w:rFonts w:ascii="SimSun" w:hAnsi="SimSun" w:eastAsia="SimSun" w:cs="SimSun"/>
                <w:sz w:val="21"/>
                <w:szCs w:val="21"/>
                <w:spacing w:val="-3"/>
              </w:rPr>
              <w:t>渗透、吸收</w:t>
            </w:r>
          </w:p>
        </w:tc>
      </w:tr>
      <w:tr>
        <w:trPr>
          <w:trHeight w:val="277" w:hRule="atLeast"/>
        </w:trPr>
        <w:tc>
          <w:tcPr>
            <w:tcW w:w="1132" w:type="dxa"/>
            <w:vAlign w:val="top"/>
            <w:vMerge w:val="restart"/>
            <w:tcBorders>
              <w:right w:val="single" w:color="000000" w:sz="4" w:space="0"/>
              <w:bottom w:val="none" w:color="000000" w:sz="2" w:space="0"/>
            </w:tcBorders>
          </w:tcPr>
          <w:p>
            <w:pPr>
              <w:ind w:firstLine="48"/>
              <w:spacing w:before="312" w:line="184" w:lineRule="auto"/>
              <w:rPr>
                <w:rFonts w:ascii="SimSun" w:hAnsi="SimSun" w:eastAsia="SimSun" w:cs="SimSun"/>
                <w:sz w:val="21"/>
                <w:szCs w:val="21"/>
              </w:rPr>
            </w:pPr>
            <w:r>
              <w:rPr>
                <w:rFonts w:ascii="SimSun" w:hAnsi="SimSun" w:eastAsia="SimSun" w:cs="SimSun"/>
                <w:sz w:val="21"/>
                <w:szCs w:val="21"/>
                <w:spacing w:val="-3"/>
              </w:rPr>
              <w:t>非正常工况</w:t>
            </w:r>
          </w:p>
        </w:tc>
        <w:tc>
          <w:tcPr>
            <w:tcW w:w="1685" w:type="dxa"/>
            <w:vAlign w:val="top"/>
            <w:vMerge w:val="restart"/>
            <w:tcBorders>
              <w:left w:val="single" w:color="000000" w:sz="4" w:space="0"/>
              <w:right w:val="single" w:color="000000" w:sz="4" w:space="0"/>
              <w:bottom w:val="none" w:color="000000" w:sz="2" w:space="0"/>
            </w:tcBorders>
          </w:tcPr>
          <w:p>
            <w:pPr>
              <w:ind w:firstLine="426"/>
              <w:spacing w:before="177" w:line="238" w:lineRule="auto"/>
              <w:rPr>
                <w:rFonts w:ascii="SimSun" w:hAnsi="SimSun" w:eastAsia="SimSun" w:cs="SimSun"/>
                <w:sz w:val="21"/>
                <w:szCs w:val="21"/>
              </w:rPr>
            </w:pPr>
            <w:r>
              <w:rPr>
                <w:rFonts w:ascii="SimSun" w:hAnsi="SimSun" w:eastAsia="SimSun" w:cs="SimSun"/>
                <w:sz w:val="21"/>
                <w:szCs w:val="21"/>
                <w:spacing w:val="-3"/>
              </w:rPr>
              <w:t>生产装置</w:t>
            </w:r>
          </w:p>
          <w:p>
            <w:pPr>
              <w:ind w:firstLine="424"/>
              <w:spacing w:line="204" w:lineRule="auto"/>
              <w:rPr>
                <w:rFonts w:ascii="SimSun" w:hAnsi="SimSun" w:eastAsia="SimSun" w:cs="SimSun"/>
                <w:sz w:val="21"/>
                <w:szCs w:val="21"/>
              </w:rPr>
            </w:pPr>
            <w:r>
              <w:rPr>
                <w:rFonts w:ascii="SimSun" w:hAnsi="SimSun" w:eastAsia="SimSun" w:cs="SimSun"/>
                <w:sz w:val="21"/>
                <w:szCs w:val="21"/>
                <w:spacing w:val="-3"/>
              </w:rPr>
              <w:t>储存系统</w:t>
            </w:r>
          </w:p>
        </w:tc>
        <w:tc>
          <w:tcPr>
            <w:tcW w:w="1424" w:type="dxa"/>
            <w:vAlign w:val="top"/>
            <w:tcBorders>
              <w:left w:val="single" w:color="000000" w:sz="4" w:space="0"/>
              <w:right w:val="single" w:color="000000" w:sz="4" w:space="0"/>
            </w:tcBorders>
          </w:tcPr>
          <w:p>
            <w:pPr>
              <w:ind w:firstLine="505"/>
              <w:spacing w:before="34" w:line="184" w:lineRule="auto"/>
              <w:rPr>
                <w:rFonts w:ascii="SimSun" w:hAnsi="SimSun" w:eastAsia="SimSun" w:cs="SimSun"/>
                <w:sz w:val="21"/>
                <w:szCs w:val="21"/>
              </w:rPr>
            </w:pPr>
            <w:r>
              <w:rPr>
                <w:rFonts w:ascii="SimSun" w:hAnsi="SimSun" w:eastAsia="SimSun" w:cs="SimSun"/>
                <w:sz w:val="21"/>
                <w:szCs w:val="21"/>
                <w:spacing w:val="-5"/>
              </w:rPr>
              <w:t>气态</w:t>
            </w:r>
          </w:p>
        </w:tc>
        <w:tc>
          <w:tcPr>
            <w:tcW w:w="1429" w:type="dxa"/>
            <w:vAlign w:val="top"/>
            <w:tcBorders>
              <w:left w:val="single" w:color="000000" w:sz="4" w:space="0"/>
              <w:right w:val="single" w:color="000000" w:sz="4" w:space="0"/>
            </w:tcBorders>
          </w:tcPr>
          <w:p>
            <w:pPr>
              <w:ind w:firstLine="508"/>
              <w:spacing w:before="34" w:line="184" w:lineRule="auto"/>
              <w:rPr>
                <w:rFonts w:ascii="SimSun" w:hAnsi="SimSun" w:eastAsia="SimSun" w:cs="SimSun"/>
                <w:sz w:val="21"/>
                <w:szCs w:val="21"/>
              </w:rPr>
            </w:pPr>
            <w:r>
              <w:rPr>
                <w:rFonts w:ascii="SimSun" w:hAnsi="SimSun" w:eastAsia="SimSun" w:cs="SimSun"/>
                <w:sz w:val="21"/>
                <w:szCs w:val="21"/>
                <w:spacing w:val="-5"/>
              </w:rPr>
              <w:t>扩散</w:t>
            </w:r>
          </w:p>
        </w:tc>
        <w:tc>
          <w:tcPr>
            <w:tcW w:w="1982" w:type="dxa"/>
            <w:vAlign w:val="top"/>
            <w:tcBorders>
              <w:left w:val="single" w:color="000000" w:sz="4" w:space="0"/>
              <w:right w:val="single" w:color="000000" w:sz="4" w:space="0"/>
            </w:tcBorders>
          </w:tcPr>
          <w:p>
            <w:pPr>
              <w:ind w:firstLine="943"/>
              <w:spacing w:before="34" w:line="184" w:lineRule="auto"/>
              <w:rPr>
                <w:rFonts w:ascii="SimSun" w:hAnsi="SimSun" w:eastAsia="SimSun" w:cs="SimSun"/>
                <w:sz w:val="21"/>
                <w:szCs w:val="21"/>
              </w:rPr>
            </w:pPr>
            <w:r>
              <w:rPr>
                <w:rFonts w:ascii="SimSun" w:hAnsi="SimSun" w:eastAsia="SimSun" w:cs="SimSun"/>
                <w:sz w:val="21"/>
                <w:szCs w:val="21"/>
              </w:rPr>
              <w:t>/</w:t>
            </w:r>
          </w:p>
        </w:tc>
        <w:tc>
          <w:tcPr>
            <w:tcW w:w="1639" w:type="dxa"/>
            <w:vAlign w:val="top"/>
            <w:tcBorders>
              <w:left w:val="single" w:color="000000" w:sz="4" w:space="0"/>
              <w:right w:val="single" w:color="000000" w:sz="4" w:space="0"/>
            </w:tcBorders>
          </w:tcPr>
          <w:p>
            <w:pPr>
              <w:ind w:firstLine="770"/>
              <w:spacing w:before="34" w:line="184" w:lineRule="auto"/>
              <w:rPr>
                <w:rFonts w:ascii="SimSun" w:hAnsi="SimSun" w:eastAsia="SimSun" w:cs="SimSun"/>
                <w:sz w:val="21"/>
                <w:szCs w:val="21"/>
              </w:rPr>
            </w:pPr>
            <w:r>
              <w:rPr>
                <w:rFonts w:ascii="SimSun" w:hAnsi="SimSun" w:eastAsia="SimSun" w:cs="SimSun"/>
                <w:sz w:val="21"/>
                <w:szCs w:val="21"/>
              </w:rPr>
              <w:t>/</w:t>
            </w:r>
          </w:p>
        </w:tc>
      </w:tr>
      <w:tr>
        <w:trPr>
          <w:trHeight w:val="550" w:hRule="atLeast"/>
        </w:trPr>
        <w:tc>
          <w:tcPr>
            <w:tcW w:w="1132" w:type="dxa"/>
            <w:vAlign w:val="top"/>
            <w:vMerge w:val="continue"/>
            <w:tcBorders>
              <w:right w:val="single" w:color="000000" w:sz="4" w:space="0"/>
              <w:top w:val="none" w:color="000000" w:sz="2" w:space="0"/>
            </w:tcBorders>
          </w:tcPr>
          <w:p>
            <w:pPr>
              <w:rPr>
                <w:rFonts w:ascii="SimSun"/>
                <w:sz w:val="21"/>
              </w:rPr>
            </w:pPr>
            <w:r/>
          </w:p>
        </w:tc>
        <w:tc>
          <w:tcPr>
            <w:tcW w:w="1685" w:type="dxa"/>
            <w:vAlign w:val="top"/>
            <w:vMerge w:val="continue"/>
            <w:tcBorders>
              <w:left w:val="single" w:color="000000" w:sz="4" w:space="0"/>
              <w:right w:val="single" w:color="000000" w:sz="4" w:space="0"/>
              <w:top w:val="none" w:color="000000" w:sz="2" w:space="0"/>
            </w:tcBorders>
          </w:tcPr>
          <w:p>
            <w:pPr>
              <w:rPr>
                <w:rFonts w:ascii="SimSun"/>
                <w:sz w:val="21"/>
              </w:rPr>
            </w:pPr>
            <w:r/>
          </w:p>
        </w:tc>
        <w:tc>
          <w:tcPr>
            <w:tcW w:w="1424" w:type="dxa"/>
            <w:vAlign w:val="top"/>
            <w:tcBorders>
              <w:left w:val="single" w:color="000000" w:sz="4" w:space="0"/>
              <w:right w:val="single" w:color="000000" w:sz="4" w:space="0"/>
            </w:tcBorders>
          </w:tcPr>
          <w:p>
            <w:pPr>
              <w:ind w:firstLine="505"/>
              <w:spacing w:before="170" w:line="184" w:lineRule="auto"/>
              <w:rPr>
                <w:rFonts w:ascii="SimSun" w:hAnsi="SimSun" w:eastAsia="SimSun" w:cs="SimSun"/>
                <w:sz w:val="21"/>
                <w:szCs w:val="21"/>
              </w:rPr>
            </w:pPr>
            <w:r>
              <w:rPr>
                <w:rFonts w:ascii="SimSun" w:hAnsi="SimSun" w:eastAsia="SimSun" w:cs="SimSun"/>
                <w:sz w:val="21"/>
                <w:szCs w:val="21"/>
                <w:spacing w:val="-6"/>
              </w:rPr>
              <w:t>液态</w:t>
            </w:r>
          </w:p>
        </w:tc>
        <w:tc>
          <w:tcPr>
            <w:tcW w:w="1429" w:type="dxa"/>
            <w:vAlign w:val="top"/>
            <w:tcBorders>
              <w:left w:val="single" w:color="000000" w:sz="4" w:space="0"/>
              <w:right w:val="single" w:color="000000" w:sz="4" w:space="0"/>
            </w:tcBorders>
          </w:tcPr>
          <w:p>
            <w:pPr>
              <w:ind w:firstLine="665"/>
              <w:spacing w:before="170" w:line="184" w:lineRule="auto"/>
              <w:rPr>
                <w:rFonts w:ascii="SimSun" w:hAnsi="SimSun" w:eastAsia="SimSun" w:cs="SimSun"/>
                <w:sz w:val="21"/>
                <w:szCs w:val="21"/>
              </w:rPr>
            </w:pPr>
            <w:r>
              <w:rPr>
                <w:rFonts w:ascii="SimSun" w:hAnsi="SimSun" w:eastAsia="SimSun" w:cs="SimSun"/>
                <w:sz w:val="21"/>
                <w:szCs w:val="21"/>
              </w:rPr>
              <w:t>/</w:t>
            </w:r>
          </w:p>
        </w:tc>
        <w:tc>
          <w:tcPr>
            <w:tcW w:w="1982" w:type="dxa"/>
            <w:vAlign w:val="top"/>
            <w:tcBorders>
              <w:left w:val="single" w:color="000000" w:sz="4" w:space="0"/>
              <w:right w:val="single" w:color="000000" w:sz="4" w:space="0"/>
            </w:tcBorders>
          </w:tcPr>
          <w:p>
            <w:pPr>
              <w:ind w:left="694" w:right="39" w:hanging="642"/>
              <w:spacing w:before="36" w:line="211" w:lineRule="auto"/>
              <w:rPr>
                <w:rFonts w:ascii="SimSun" w:hAnsi="SimSun" w:eastAsia="SimSun" w:cs="SimSun"/>
                <w:sz w:val="21"/>
                <w:szCs w:val="21"/>
              </w:rPr>
            </w:pPr>
            <w:r>
              <w:rPr>
                <w:rFonts w:ascii="SimSun" w:hAnsi="SimSun" w:eastAsia="SimSun" w:cs="SimSun"/>
                <w:sz w:val="21"/>
                <w:szCs w:val="21"/>
                <w:spacing w:val="-2"/>
              </w:rPr>
              <w:t>生产废水、雨水、消</w:t>
            </w:r>
            <w:r>
              <w:rPr>
                <w:rFonts w:ascii="SimSun" w:hAnsi="SimSun" w:eastAsia="SimSun" w:cs="SimSun"/>
                <w:sz w:val="21"/>
                <w:szCs w:val="21"/>
                <w:spacing w:val="7"/>
              </w:rPr>
              <w:t> </w:t>
            </w:r>
            <w:r>
              <w:rPr>
                <w:rFonts w:ascii="SimSun" w:hAnsi="SimSun" w:eastAsia="SimSun" w:cs="SimSun"/>
                <w:sz w:val="21"/>
                <w:szCs w:val="21"/>
                <w:spacing w:val="-8"/>
              </w:rPr>
              <w:t>防废水</w:t>
            </w:r>
          </w:p>
        </w:tc>
        <w:tc>
          <w:tcPr>
            <w:tcW w:w="1639" w:type="dxa"/>
            <w:vAlign w:val="top"/>
            <w:tcBorders>
              <w:left w:val="single" w:color="000000" w:sz="4" w:space="0"/>
              <w:right w:val="single" w:color="000000" w:sz="4" w:space="0"/>
            </w:tcBorders>
          </w:tcPr>
          <w:p>
            <w:pPr>
              <w:ind w:firstLine="299"/>
              <w:spacing w:before="170" w:line="184" w:lineRule="auto"/>
              <w:rPr>
                <w:rFonts w:ascii="SimSun" w:hAnsi="SimSun" w:eastAsia="SimSun" w:cs="SimSun"/>
                <w:sz w:val="21"/>
                <w:szCs w:val="21"/>
              </w:rPr>
            </w:pPr>
            <w:r>
              <w:rPr>
                <w:rFonts w:ascii="SimSun" w:hAnsi="SimSun" w:eastAsia="SimSun" w:cs="SimSun"/>
                <w:sz w:val="21"/>
                <w:szCs w:val="21"/>
                <w:spacing w:val="-3"/>
              </w:rPr>
              <w:t>渗透、吸收</w:t>
            </w:r>
          </w:p>
        </w:tc>
      </w:tr>
      <w:tr>
        <w:trPr>
          <w:trHeight w:val="277" w:hRule="atLeast"/>
        </w:trPr>
        <w:tc>
          <w:tcPr>
            <w:tcW w:w="1132" w:type="dxa"/>
            <w:vAlign w:val="top"/>
            <w:vMerge w:val="restart"/>
            <w:tcBorders>
              <w:right w:val="single" w:color="000000" w:sz="4" w:space="0"/>
              <w:bottom w:val="none" w:color="000000" w:sz="2" w:space="0"/>
            </w:tcBorders>
          </w:tcPr>
          <w:p>
            <w:pPr>
              <w:ind w:firstLine="47"/>
              <w:spacing w:before="44" w:line="184" w:lineRule="auto"/>
              <w:rPr>
                <w:rFonts w:ascii="SimSun" w:hAnsi="SimSun" w:eastAsia="SimSun" w:cs="SimSun"/>
                <w:sz w:val="21"/>
                <w:szCs w:val="21"/>
              </w:rPr>
            </w:pPr>
            <w:r>
              <w:rPr>
                <w:rFonts w:ascii="SimSun" w:hAnsi="SimSun" w:eastAsia="SimSun" w:cs="SimSun"/>
                <w:sz w:val="21"/>
                <w:szCs w:val="21"/>
                <w:spacing w:val="-3"/>
              </w:rPr>
              <w:t>污染治理设</w:t>
            </w:r>
          </w:p>
          <w:p>
            <w:pPr>
              <w:ind w:firstLine="44"/>
              <w:spacing w:before="61" w:line="184" w:lineRule="auto"/>
              <w:rPr>
                <w:rFonts w:ascii="SimSun" w:hAnsi="SimSun" w:eastAsia="SimSun" w:cs="SimSun"/>
                <w:sz w:val="21"/>
                <w:szCs w:val="21"/>
              </w:rPr>
            </w:pPr>
            <w:r>
              <w:rPr>
                <w:rFonts w:ascii="SimSun" w:hAnsi="SimSun" w:eastAsia="SimSun" w:cs="SimSun"/>
                <w:sz w:val="21"/>
                <w:szCs w:val="21"/>
                <w:spacing w:val="-2"/>
              </w:rPr>
              <w:t>施非正常运</w:t>
            </w:r>
          </w:p>
          <w:p>
            <w:pPr>
              <w:ind w:firstLine="468"/>
              <w:spacing w:before="61" w:line="184" w:lineRule="auto"/>
              <w:rPr>
                <w:rFonts w:ascii="SimSun" w:hAnsi="SimSun" w:eastAsia="SimSun" w:cs="SimSun"/>
                <w:sz w:val="21"/>
                <w:szCs w:val="21"/>
              </w:rPr>
            </w:pPr>
            <w:r>
              <w:rPr>
                <w:rFonts w:ascii="SimSun" w:hAnsi="SimSun" w:eastAsia="SimSun" w:cs="SimSun"/>
                <w:sz w:val="21"/>
                <w:szCs w:val="21"/>
              </w:rPr>
              <w:t>行</w:t>
            </w:r>
          </w:p>
        </w:tc>
        <w:tc>
          <w:tcPr>
            <w:tcW w:w="1685" w:type="dxa"/>
            <w:vAlign w:val="top"/>
            <w:tcBorders>
              <w:left w:val="single" w:color="000000" w:sz="4" w:space="0"/>
              <w:right w:val="single" w:color="000000" w:sz="4" w:space="0"/>
            </w:tcBorders>
          </w:tcPr>
          <w:p>
            <w:pPr>
              <w:ind w:firstLine="321"/>
              <w:spacing w:before="35" w:line="184" w:lineRule="auto"/>
              <w:rPr>
                <w:rFonts w:ascii="SimSun" w:hAnsi="SimSun" w:eastAsia="SimSun" w:cs="SimSun"/>
                <w:sz w:val="21"/>
                <w:szCs w:val="21"/>
              </w:rPr>
            </w:pPr>
            <w:r>
              <w:rPr>
                <w:rFonts w:ascii="SimSun" w:hAnsi="SimSun" w:eastAsia="SimSun" w:cs="SimSun"/>
                <w:sz w:val="21"/>
                <w:szCs w:val="21"/>
                <w:spacing w:val="-3"/>
              </w:rPr>
              <w:t>污水处理站</w:t>
            </w:r>
          </w:p>
        </w:tc>
        <w:tc>
          <w:tcPr>
            <w:tcW w:w="1424" w:type="dxa"/>
            <w:vAlign w:val="top"/>
            <w:tcBorders>
              <w:left w:val="single" w:color="000000" w:sz="4" w:space="0"/>
              <w:right w:val="single" w:color="000000" w:sz="4" w:space="0"/>
            </w:tcBorders>
          </w:tcPr>
          <w:p>
            <w:pPr>
              <w:ind w:firstLine="503"/>
              <w:spacing w:before="35" w:line="184" w:lineRule="auto"/>
              <w:rPr>
                <w:rFonts w:ascii="SimSun" w:hAnsi="SimSun" w:eastAsia="SimSun" w:cs="SimSun"/>
                <w:sz w:val="21"/>
                <w:szCs w:val="21"/>
              </w:rPr>
            </w:pPr>
            <w:r>
              <w:rPr>
                <w:rFonts w:ascii="SimSun" w:hAnsi="SimSun" w:eastAsia="SimSun" w:cs="SimSun"/>
                <w:sz w:val="21"/>
                <w:szCs w:val="21"/>
                <w:spacing w:val="-5"/>
              </w:rPr>
              <w:t>废水</w:t>
            </w:r>
          </w:p>
        </w:tc>
        <w:tc>
          <w:tcPr>
            <w:tcW w:w="1429" w:type="dxa"/>
            <w:vAlign w:val="top"/>
            <w:tcBorders>
              <w:left w:val="single" w:color="000000" w:sz="4" w:space="0"/>
              <w:right w:val="single" w:color="000000" w:sz="4" w:space="0"/>
            </w:tcBorders>
          </w:tcPr>
          <w:p>
            <w:pPr>
              <w:ind w:firstLine="665"/>
              <w:spacing w:before="35" w:line="184" w:lineRule="auto"/>
              <w:rPr>
                <w:rFonts w:ascii="SimSun" w:hAnsi="SimSun" w:eastAsia="SimSun" w:cs="SimSun"/>
                <w:sz w:val="21"/>
                <w:szCs w:val="21"/>
              </w:rPr>
            </w:pPr>
            <w:r>
              <w:rPr>
                <w:rFonts w:ascii="SimSun" w:hAnsi="SimSun" w:eastAsia="SimSun" w:cs="SimSun"/>
                <w:sz w:val="21"/>
                <w:szCs w:val="21"/>
              </w:rPr>
              <w:t>/</w:t>
            </w:r>
          </w:p>
        </w:tc>
        <w:tc>
          <w:tcPr>
            <w:tcW w:w="1982" w:type="dxa"/>
            <w:vAlign w:val="top"/>
            <w:tcBorders>
              <w:left w:val="single" w:color="000000" w:sz="4" w:space="0"/>
              <w:right w:val="single" w:color="000000" w:sz="4" w:space="0"/>
            </w:tcBorders>
          </w:tcPr>
          <w:p>
            <w:pPr>
              <w:ind w:firstLine="578"/>
              <w:spacing w:before="35" w:line="184" w:lineRule="auto"/>
              <w:rPr>
                <w:rFonts w:ascii="SimSun" w:hAnsi="SimSun" w:eastAsia="SimSun" w:cs="SimSun"/>
                <w:sz w:val="21"/>
                <w:szCs w:val="21"/>
              </w:rPr>
            </w:pPr>
            <w:r>
              <w:rPr>
                <w:rFonts w:ascii="SimSun" w:hAnsi="SimSun" w:eastAsia="SimSun" w:cs="SimSun"/>
                <w:sz w:val="21"/>
                <w:szCs w:val="21"/>
                <w:spacing w:val="-3"/>
              </w:rPr>
              <w:t>生产废水</w:t>
            </w:r>
          </w:p>
        </w:tc>
        <w:tc>
          <w:tcPr>
            <w:tcW w:w="1639" w:type="dxa"/>
            <w:vAlign w:val="top"/>
            <w:tcBorders>
              <w:left w:val="single" w:color="000000" w:sz="4" w:space="0"/>
              <w:right w:val="single" w:color="000000" w:sz="4" w:space="0"/>
            </w:tcBorders>
          </w:tcPr>
          <w:p>
            <w:pPr>
              <w:ind w:firstLine="299"/>
              <w:spacing w:before="35" w:line="184" w:lineRule="auto"/>
              <w:rPr>
                <w:rFonts w:ascii="SimSun" w:hAnsi="SimSun" w:eastAsia="SimSun" w:cs="SimSun"/>
                <w:sz w:val="21"/>
                <w:szCs w:val="21"/>
              </w:rPr>
            </w:pPr>
            <w:r>
              <w:rPr>
                <w:rFonts w:ascii="SimSun" w:hAnsi="SimSun" w:eastAsia="SimSun" w:cs="SimSun"/>
                <w:sz w:val="21"/>
                <w:szCs w:val="21"/>
                <w:spacing w:val="-3"/>
              </w:rPr>
              <w:t>渗透、吸收</w:t>
            </w:r>
          </w:p>
        </w:tc>
      </w:tr>
      <w:tr>
        <w:trPr>
          <w:trHeight w:val="277" w:hRule="atLeast"/>
        </w:trPr>
        <w:tc>
          <w:tcPr>
            <w:tcW w:w="1132" w:type="dxa"/>
            <w:vAlign w:val="top"/>
            <w:vMerge w:val="continue"/>
            <w:tcBorders>
              <w:right w:val="single" w:color="000000" w:sz="4" w:space="0"/>
              <w:top w:val="none" w:color="000000" w:sz="2" w:space="0"/>
              <w:bottom w:val="none" w:color="000000" w:sz="2" w:space="0"/>
            </w:tcBorders>
          </w:tcPr>
          <w:p>
            <w:pPr>
              <w:rPr>
                <w:rFonts w:ascii="SimSun"/>
                <w:sz w:val="21"/>
              </w:rPr>
            </w:pPr>
            <w:r/>
          </w:p>
        </w:tc>
        <w:tc>
          <w:tcPr>
            <w:tcW w:w="1685" w:type="dxa"/>
            <w:vAlign w:val="top"/>
            <w:tcBorders>
              <w:left w:val="single" w:color="000000" w:sz="4" w:space="0"/>
              <w:right w:val="single" w:color="000000" w:sz="4" w:space="0"/>
            </w:tcBorders>
          </w:tcPr>
          <w:p>
            <w:pPr>
              <w:ind w:firstLine="213"/>
              <w:spacing w:before="33" w:line="184" w:lineRule="auto"/>
              <w:rPr>
                <w:rFonts w:ascii="SimSun" w:hAnsi="SimSun" w:eastAsia="SimSun" w:cs="SimSun"/>
                <w:sz w:val="21"/>
                <w:szCs w:val="21"/>
              </w:rPr>
            </w:pPr>
            <w:r>
              <w:rPr>
                <w:rFonts w:ascii="SimSun" w:hAnsi="SimSun" w:eastAsia="SimSun" w:cs="SimSun"/>
                <w:sz w:val="21"/>
                <w:szCs w:val="21"/>
                <w:spacing w:val="-2"/>
              </w:rPr>
              <w:t>废气处理系统</w:t>
            </w:r>
          </w:p>
        </w:tc>
        <w:tc>
          <w:tcPr>
            <w:tcW w:w="1424" w:type="dxa"/>
            <w:vAlign w:val="top"/>
            <w:tcBorders>
              <w:left w:val="single" w:color="000000" w:sz="4" w:space="0"/>
              <w:right w:val="single" w:color="000000" w:sz="4" w:space="0"/>
            </w:tcBorders>
          </w:tcPr>
          <w:p>
            <w:pPr>
              <w:ind w:firstLine="503"/>
              <w:spacing w:before="33" w:line="184" w:lineRule="auto"/>
              <w:rPr>
                <w:rFonts w:ascii="SimSun" w:hAnsi="SimSun" w:eastAsia="SimSun" w:cs="SimSun"/>
                <w:sz w:val="21"/>
                <w:szCs w:val="21"/>
              </w:rPr>
            </w:pPr>
            <w:r>
              <w:rPr>
                <w:rFonts w:ascii="SimSun" w:hAnsi="SimSun" w:eastAsia="SimSun" w:cs="SimSun"/>
                <w:sz w:val="21"/>
                <w:szCs w:val="21"/>
                <w:spacing w:val="-5"/>
              </w:rPr>
              <w:t>废气</w:t>
            </w:r>
          </w:p>
        </w:tc>
        <w:tc>
          <w:tcPr>
            <w:tcW w:w="1429" w:type="dxa"/>
            <w:vAlign w:val="top"/>
            <w:tcBorders>
              <w:left w:val="single" w:color="000000" w:sz="4" w:space="0"/>
              <w:right w:val="single" w:color="000000" w:sz="4" w:space="0"/>
            </w:tcBorders>
          </w:tcPr>
          <w:p>
            <w:pPr>
              <w:ind w:firstLine="508"/>
              <w:spacing w:before="33" w:line="184" w:lineRule="auto"/>
              <w:rPr>
                <w:rFonts w:ascii="SimSun" w:hAnsi="SimSun" w:eastAsia="SimSun" w:cs="SimSun"/>
                <w:sz w:val="21"/>
                <w:szCs w:val="21"/>
              </w:rPr>
            </w:pPr>
            <w:r>
              <w:rPr>
                <w:rFonts w:ascii="SimSun" w:hAnsi="SimSun" w:eastAsia="SimSun" w:cs="SimSun"/>
                <w:sz w:val="21"/>
                <w:szCs w:val="21"/>
                <w:spacing w:val="-5"/>
              </w:rPr>
              <w:t>扩散</w:t>
            </w:r>
          </w:p>
        </w:tc>
        <w:tc>
          <w:tcPr>
            <w:tcW w:w="1982" w:type="dxa"/>
            <w:vAlign w:val="top"/>
            <w:tcBorders>
              <w:left w:val="single" w:color="000000" w:sz="4" w:space="0"/>
              <w:right w:val="single" w:color="000000" w:sz="4" w:space="0"/>
            </w:tcBorders>
          </w:tcPr>
          <w:p>
            <w:pPr>
              <w:ind w:firstLine="943"/>
              <w:spacing w:before="33" w:line="184" w:lineRule="auto"/>
              <w:rPr>
                <w:rFonts w:ascii="SimSun" w:hAnsi="SimSun" w:eastAsia="SimSun" w:cs="SimSun"/>
                <w:sz w:val="21"/>
                <w:szCs w:val="21"/>
              </w:rPr>
            </w:pPr>
            <w:r>
              <w:rPr>
                <w:rFonts w:ascii="SimSun" w:hAnsi="SimSun" w:eastAsia="SimSun" w:cs="SimSun"/>
                <w:sz w:val="21"/>
                <w:szCs w:val="21"/>
              </w:rPr>
              <w:t>/</w:t>
            </w:r>
          </w:p>
        </w:tc>
        <w:tc>
          <w:tcPr>
            <w:tcW w:w="1639" w:type="dxa"/>
            <w:vAlign w:val="top"/>
            <w:tcBorders>
              <w:left w:val="single" w:color="000000" w:sz="4" w:space="0"/>
              <w:right w:val="single" w:color="000000" w:sz="4" w:space="0"/>
            </w:tcBorders>
          </w:tcPr>
          <w:p>
            <w:pPr>
              <w:ind w:firstLine="770"/>
              <w:spacing w:before="33" w:line="184" w:lineRule="auto"/>
              <w:rPr>
                <w:rFonts w:ascii="SimSun" w:hAnsi="SimSun" w:eastAsia="SimSun" w:cs="SimSun"/>
                <w:sz w:val="21"/>
                <w:szCs w:val="21"/>
              </w:rPr>
            </w:pPr>
            <w:r>
              <w:rPr>
                <w:rFonts w:ascii="SimSun" w:hAnsi="SimSun" w:eastAsia="SimSun" w:cs="SimSun"/>
                <w:sz w:val="21"/>
                <w:szCs w:val="21"/>
              </w:rPr>
              <w:t>/</w:t>
            </w:r>
          </w:p>
        </w:tc>
      </w:tr>
      <w:tr>
        <w:trPr>
          <w:trHeight w:val="278" w:hRule="atLeast"/>
        </w:trPr>
        <w:tc>
          <w:tcPr>
            <w:tcW w:w="1132" w:type="dxa"/>
            <w:vAlign w:val="top"/>
            <w:vMerge w:val="continue"/>
            <w:tcBorders>
              <w:right w:val="single" w:color="000000" w:sz="4" w:space="0"/>
              <w:top w:val="none" w:color="000000" w:sz="2" w:space="0"/>
            </w:tcBorders>
          </w:tcPr>
          <w:p>
            <w:pPr>
              <w:rPr>
                <w:rFonts w:ascii="SimSun"/>
                <w:sz w:val="21"/>
              </w:rPr>
            </w:pPr>
            <w:r/>
          </w:p>
        </w:tc>
        <w:tc>
          <w:tcPr>
            <w:tcW w:w="1685" w:type="dxa"/>
            <w:vAlign w:val="top"/>
            <w:tcBorders>
              <w:left w:val="single" w:color="000000" w:sz="4" w:space="0"/>
              <w:right w:val="single" w:color="000000" w:sz="4" w:space="0"/>
            </w:tcBorders>
          </w:tcPr>
          <w:p>
            <w:pPr>
              <w:ind w:firstLine="427"/>
              <w:spacing w:before="35" w:line="184" w:lineRule="auto"/>
              <w:rPr>
                <w:rFonts w:ascii="SimSun" w:hAnsi="SimSun" w:eastAsia="SimSun" w:cs="SimSun"/>
                <w:sz w:val="21"/>
                <w:szCs w:val="21"/>
              </w:rPr>
            </w:pPr>
            <w:r>
              <w:rPr>
                <w:rFonts w:ascii="SimSun" w:hAnsi="SimSun" w:eastAsia="SimSun" w:cs="SimSun"/>
                <w:sz w:val="21"/>
                <w:szCs w:val="21"/>
                <w:spacing w:val="-3"/>
              </w:rPr>
              <w:t>危废堆场</w:t>
            </w:r>
          </w:p>
        </w:tc>
        <w:tc>
          <w:tcPr>
            <w:tcW w:w="1424" w:type="dxa"/>
            <w:vAlign w:val="top"/>
            <w:tcBorders>
              <w:left w:val="single" w:color="000000" w:sz="4" w:space="0"/>
              <w:right w:val="single" w:color="000000" w:sz="4" w:space="0"/>
            </w:tcBorders>
          </w:tcPr>
          <w:p>
            <w:pPr>
              <w:ind w:firstLine="522"/>
              <w:spacing w:before="35" w:line="184" w:lineRule="auto"/>
              <w:rPr>
                <w:rFonts w:ascii="SimSun" w:hAnsi="SimSun" w:eastAsia="SimSun" w:cs="SimSun"/>
                <w:sz w:val="21"/>
                <w:szCs w:val="21"/>
              </w:rPr>
            </w:pPr>
            <w:r>
              <w:rPr>
                <w:rFonts w:ascii="SimSun" w:hAnsi="SimSun" w:eastAsia="SimSun" w:cs="SimSun"/>
                <w:sz w:val="21"/>
                <w:szCs w:val="21"/>
                <w:spacing w:val="-14"/>
              </w:rPr>
              <w:t>固废</w:t>
            </w:r>
          </w:p>
        </w:tc>
        <w:tc>
          <w:tcPr>
            <w:tcW w:w="1429" w:type="dxa"/>
            <w:vAlign w:val="top"/>
            <w:tcBorders>
              <w:left w:val="single" w:color="000000" w:sz="4" w:space="0"/>
              <w:right w:val="single" w:color="000000" w:sz="4" w:space="0"/>
            </w:tcBorders>
          </w:tcPr>
          <w:p>
            <w:pPr>
              <w:ind w:firstLine="665"/>
              <w:spacing w:before="35" w:line="184" w:lineRule="auto"/>
              <w:rPr>
                <w:rFonts w:ascii="SimSun" w:hAnsi="SimSun" w:eastAsia="SimSun" w:cs="SimSun"/>
                <w:sz w:val="21"/>
                <w:szCs w:val="21"/>
              </w:rPr>
            </w:pPr>
            <w:r>
              <w:rPr>
                <w:rFonts w:ascii="SimSun" w:hAnsi="SimSun" w:eastAsia="SimSun" w:cs="SimSun"/>
                <w:sz w:val="21"/>
                <w:szCs w:val="21"/>
              </w:rPr>
              <w:t>/</w:t>
            </w:r>
          </w:p>
        </w:tc>
        <w:tc>
          <w:tcPr>
            <w:tcW w:w="1982" w:type="dxa"/>
            <w:vAlign w:val="top"/>
            <w:tcBorders>
              <w:left w:val="single" w:color="000000" w:sz="4" w:space="0"/>
              <w:right w:val="single" w:color="000000" w:sz="4" w:space="0"/>
            </w:tcBorders>
          </w:tcPr>
          <w:p>
            <w:pPr>
              <w:ind w:firstLine="943"/>
              <w:spacing w:before="35" w:line="184" w:lineRule="auto"/>
              <w:rPr>
                <w:rFonts w:ascii="SimSun" w:hAnsi="SimSun" w:eastAsia="SimSun" w:cs="SimSun"/>
                <w:sz w:val="21"/>
                <w:szCs w:val="21"/>
              </w:rPr>
            </w:pPr>
            <w:r>
              <w:rPr>
                <w:rFonts w:ascii="SimSun" w:hAnsi="SimSun" w:eastAsia="SimSun" w:cs="SimSun"/>
                <w:sz w:val="21"/>
                <w:szCs w:val="21"/>
              </w:rPr>
              <w:t>/</w:t>
            </w:r>
          </w:p>
        </w:tc>
        <w:tc>
          <w:tcPr>
            <w:tcW w:w="1639" w:type="dxa"/>
            <w:vAlign w:val="top"/>
            <w:tcBorders>
              <w:left w:val="single" w:color="000000" w:sz="4" w:space="0"/>
              <w:right w:val="single" w:color="000000" w:sz="4" w:space="0"/>
            </w:tcBorders>
          </w:tcPr>
          <w:p>
            <w:pPr>
              <w:ind w:firstLine="299"/>
              <w:spacing w:before="35" w:line="184" w:lineRule="auto"/>
              <w:rPr>
                <w:rFonts w:ascii="SimSun" w:hAnsi="SimSun" w:eastAsia="SimSun" w:cs="SimSun"/>
                <w:sz w:val="21"/>
                <w:szCs w:val="21"/>
              </w:rPr>
            </w:pPr>
            <w:r>
              <w:rPr>
                <w:rFonts w:ascii="SimSun" w:hAnsi="SimSun" w:eastAsia="SimSun" w:cs="SimSun"/>
                <w:sz w:val="21"/>
                <w:szCs w:val="21"/>
                <w:spacing w:val="-3"/>
              </w:rPr>
              <w:t>渗透、吸收</w:t>
            </w:r>
          </w:p>
        </w:tc>
      </w:tr>
      <w:tr>
        <w:trPr>
          <w:trHeight w:val="277" w:hRule="atLeast"/>
        </w:trPr>
        <w:tc>
          <w:tcPr>
            <w:tcW w:w="1132" w:type="dxa"/>
            <w:vAlign w:val="top"/>
            <w:vMerge w:val="restart"/>
            <w:tcBorders>
              <w:right w:val="single" w:color="000000" w:sz="4" w:space="0"/>
              <w:bottom w:val="none" w:color="000000" w:sz="2" w:space="0"/>
            </w:tcBorders>
          </w:tcPr>
          <w:p>
            <w:pPr>
              <w:spacing w:line="356" w:lineRule="auto"/>
              <w:rPr>
                <w:rFonts w:ascii="SimSun"/>
                <w:sz w:val="21"/>
              </w:rPr>
            </w:pPr>
            <w:r/>
          </w:p>
          <w:p>
            <w:pPr>
              <w:spacing w:line="357" w:lineRule="auto"/>
              <w:rPr>
                <w:rFonts w:ascii="SimSun"/>
                <w:sz w:val="21"/>
              </w:rPr>
            </w:pPr>
            <w:r/>
          </w:p>
          <w:p>
            <w:pPr>
              <w:ind w:left="475" w:right="38" w:hanging="430"/>
              <w:spacing w:before="68" w:line="241" w:lineRule="auto"/>
              <w:rPr>
                <w:rFonts w:ascii="SimSun" w:hAnsi="SimSun" w:eastAsia="SimSun" w:cs="SimSun"/>
                <w:sz w:val="21"/>
                <w:szCs w:val="21"/>
              </w:rPr>
            </w:pPr>
            <w:r>
              <w:rPr>
                <w:rFonts w:ascii="SimSun" w:hAnsi="SimSun" w:eastAsia="SimSun" w:cs="SimSun"/>
                <w:sz w:val="21"/>
                <w:szCs w:val="21"/>
                <w:spacing w:val="-2"/>
              </w:rPr>
              <w:t>运输系统故</w:t>
            </w:r>
            <w:r>
              <w:rPr>
                <w:rFonts w:ascii="SimSun" w:hAnsi="SimSun" w:eastAsia="SimSun" w:cs="SimSun"/>
                <w:sz w:val="21"/>
                <w:szCs w:val="21"/>
              </w:rPr>
              <w:t> </w:t>
            </w:r>
            <w:r>
              <w:rPr>
                <w:rFonts w:ascii="SimSun" w:hAnsi="SimSun" w:eastAsia="SimSun" w:cs="SimSun"/>
                <w:sz w:val="21"/>
                <w:szCs w:val="21"/>
              </w:rPr>
              <w:t>障</w:t>
            </w:r>
          </w:p>
        </w:tc>
        <w:tc>
          <w:tcPr>
            <w:tcW w:w="1685" w:type="dxa"/>
            <w:vAlign w:val="top"/>
            <w:vMerge w:val="restart"/>
            <w:tcBorders>
              <w:left w:val="single" w:color="000000" w:sz="4" w:space="0"/>
              <w:right w:val="single" w:color="000000" w:sz="4" w:space="0"/>
              <w:bottom w:val="none" w:color="000000" w:sz="2" w:space="0"/>
            </w:tcBorders>
          </w:tcPr>
          <w:p>
            <w:pPr>
              <w:spacing w:line="342" w:lineRule="auto"/>
              <w:rPr>
                <w:rFonts w:ascii="SimSun"/>
                <w:sz w:val="21"/>
              </w:rPr>
            </w:pPr>
            <w:r/>
          </w:p>
          <w:p>
            <w:pPr>
              <w:ind w:firstLine="424"/>
              <w:spacing w:before="68" w:line="184" w:lineRule="auto"/>
              <w:rPr>
                <w:rFonts w:ascii="SimSun" w:hAnsi="SimSun" w:eastAsia="SimSun" w:cs="SimSun"/>
                <w:sz w:val="21"/>
                <w:szCs w:val="21"/>
              </w:rPr>
            </w:pPr>
            <w:r>
              <w:rPr>
                <w:rFonts w:ascii="SimSun" w:hAnsi="SimSun" w:eastAsia="SimSun" w:cs="SimSun"/>
                <w:sz w:val="21"/>
                <w:szCs w:val="21"/>
                <w:spacing w:val="-3"/>
              </w:rPr>
              <w:t>储存系统</w:t>
            </w:r>
          </w:p>
        </w:tc>
        <w:tc>
          <w:tcPr>
            <w:tcW w:w="1424" w:type="dxa"/>
            <w:vAlign w:val="top"/>
            <w:tcBorders>
              <w:left w:val="single" w:color="000000" w:sz="4" w:space="0"/>
              <w:right w:val="single" w:color="000000" w:sz="4" w:space="0"/>
            </w:tcBorders>
          </w:tcPr>
          <w:p>
            <w:pPr>
              <w:ind w:firstLine="405"/>
              <w:spacing w:before="35" w:line="184" w:lineRule="auto"/>
              <w:rPr>
                <w:rFonts w:ascii="SimSun" w:hAnsi="SimSun" w:eastAsia="SimSun" w:cs="SimSun"/>
                <w:sz w:val="21"/>
                <w:szCs w:val="21"/>
              </w:rPr>
            </w:pPr>
            <w:r>
              <w:rPr>
                <w:rFonts w:ascii="SimSun" w:hAnsi="SimSun" w:eastAsia="SimSun" w:cs="SimSun"/>
                <w:sz w:val="21"/>
                <w:szCs w:val="21"/>
                <w:spacing w:val="-5"/>
              </w:rPr>
              <w:t>热辐射</w:t>
            </w:r>
          </w:p>
        </w:tc>
        <w:tc>
          <w:tcPr>
            <w:tcW w:w="1429" w:type="dxa"/>
            <w:vAlign w:val="top"/>
            <w:tcBorders>
              <w:left w:val="single" w:color="000000" w:sz="4" w:space="0"/>
              <w:right w:val="single" w:color="000000" w:sz="4" w:space="0"/>
            </w:tcBorders>
          </w:tcPr>
          <w:p>
            <w:pPr>
              <w:ind w:firstLine="508"/>
              <w:spacing w:before="35" w:line="184" w:lineRule="auto"/>
              <w:rPr>
                <w:rFonts w:ascii="SimSun" w:hAnsi="SimSun" w:eastAsia="SimSun" w:cs="SimSun"/>
                <w:sz w:val="21"/>
                <w:szCs w:val="21"/>
              </w:rPr>
            </w:pPr>
            <w:r>
              <w:rPr>
                <w:rFonts w:ascii="SimSun" w:hAnsi="SimSun" w:eastAsia="SimSun" w:cs="SimSun"/>
                <w:sz w:val="21"/>
                <w:szCs w:val="21"/>
                <w:spacing w:val="-5"/>
              </w:rPr>
              <w:t>扩散</w:t>
            </w:r>
          </w:p>
        </w:tc>
        <w:tc>
          <w:tcPr>
            <w:tcW w:w="1982" w:type="dxa"/>
            <w:vAlign w:val="top"/>
            <w:tcBorders>
              <w:left w:val="single" w:color="000000" w:sz="4" w:space="0"/>
              <w:right w:val="single" w:color="000000" w:sz="4" w:space="0"/>
            </w:tcBorders>
          </w:tcPr>
          <w:p>
            <w:pPr>
              <w:ind w:firstLine="943"/>
              <w:spacing w:before="35" w:line="184" w:lineRule="auto"/>
              <w:rPr>
                <w:rFonts w:ascii="SimSun" w:hAnsi="SimSun" w:eastAsia="SimSun" w:cs="SimSun"/>
                <w:sz w:val="21"/>
                <w:szCs w:val="21"/>
              </w:rPr>
            </w:pPr>
            <w:r>
              <w:rPr>
                <w:rFonts w:ascii="SimSun" w:hAnsi="SimSun" w:eastAsia="SimSun" w:cs="SimSun"/>
                <w:sz w:val="21"/>
                <w:szCs w:val="21"/>
              </w:rPr>
              <w:t>/</w:t>
            </w:r>
          </w:p>
        </w:tc>
        <w:tc>
          <w:tcPr>
            <w:tcW w:w="1639" w:type="dxa"/>
            <w:vAlign w:val="top"/>
            <w:tcBorders>
              <w:left w:val="single" w:color="000000" w:sz="4" w:space="0"/>
              <w:right w:val="single" w:color="000000" w:sz="4" w:space="0"/>
            </w:tcBorders>
          </w:tcPr>
          <w:p>
            <w:pPr>
              <w:ind w:firstLine="770"/>
              <w:spacing w:before="35" w:line="184" w:lineRule="auto"/>
              <w:rPr>
                <w:rFonts w:ascii="SimSun" w:hAnsi="SimSun" w:eastAsia="SimSun" w:cs="SimSun"/>
                <w:sz w:val="21"/>
                <w:szCs w:val="21"/>
              </w:rPr>
            </w:pPr>
            <w:r>
              <w:rPr>
                <w:rFonts w:ascii="SimSun" w:hAnsi="SimSun" w:eastAsia="SimSun" w:cs="SimSun"/>
                <w:sz w:val="21"/>
                <w:szCs w:val="21"/>
              </w:rPr>
              <w:t>/</w:t>
            </w:r>
          </w:p>
        </w:tc>
      </w:tr>
      <w:tr>
        <w:trPr>
          <w:trHeight w:val="277" w:hRule="atLeast"/>
        </w:trPr>
        <w:tc>
          <w:tcPr>
            <w:tcW w:w="1132" w:type="dxa"/>
            <w:vAlign w:val="top"/>
            <w:vMerge w:val="continue"/>
            <w:tcBorders>
              <w:right w:val="single" w:color="000000" w:sz="4" w:space="0"/>
              <w:top w:val="none" w:color="000000" w:sz="2" w:space="0"/>
              <w:bottom w:val="none" w:color="000000" w:sz="2" w:space="0"/>
            </w:tcBorders>
          </w:tcPr>
          <w:p>
            <w:pPr>
              <w:rPr>
                <w:rFonts w:ascii="SimSun"/>
                <w:sz w:val="21"/>
              </w:rPr>
            </w:pPr>
            <w:r/>
          </w:p>
        </w:tc>
        <w:tc>
          <w:tcPr>
            <w:tcW w:w="1685" w:type="dxa"/>
            <w:vAlign w:val="top"/>
            <w:vMerge w:val="continue"/>
            <w:tcBorders>
              <w:left w:val="single" w:color="000000" w:sz="4" w:space="0"/>
              <w:right w:val="single" w:color="000000" w:sz="4" w:space="0"/>
              <w:top w:val="none" w:color="000000" w:sz="2" w:space="0"/>
              <w:bottom w:val="none" w:color="000000" w:sz="2" w:space="0"/>
            </w:tcBorders>
          </w:tcPr>
          <w:p>
            <w:pPr>
              <w:rPr>
                <w:rFonts w:ascii="SimSun"/>
                <w:sz w:val="21"/>
              </w:rPr>
            </w:pPr>
            <w:r/>
          </w:p>
        </w:tc>
        <w:tc>
          <w:tcPr>
            <w:tcW w:w="1424" w:type="dxa"/>
            <w:vAlign w:val="top"/>
            <w:tcBorders>
              <w:left w:val="single" w:color="000000" w:sz="4" w:space="0"/>
              <w:right w:val="single" w:color="000000" w:sz="4" w:space="0"/>
            </w:tcBorders>
          </w:tcPr>
          <w:p>
            <w:pPr>
              <w:ind w:firstLine="297"/>
              <w:spacing w:before="34" w:line="184" w:lineRule="auto"/>
              <w:rPr>
                <w:rFonts w:ascii="SimSun" w:hAnsi="SimSun" w:eastAsia="SimSun" w:cs="SimSun"/>
                <w:sz w:val="21"/>
                <w:szCs w:val="21"/>
              </w:rPr>
            </w:pPr>
            <w:r>
              <w:rPr>
                <w:rFonts w:ascii="SimSun" w:hAnsi="SimSun" w:eastAsia="SimSun" w:cs="SimSun"/>
                <w:sz w:val="21"/>
                <w:szCs w:val="21"/>
                <w:spacing w:val="-3"/>
              </w:rPr>
              <w:t>毒物蒸发</w:t>
            </w:r>
          </w:p>
        </w:tc>
        <w:tc>
          <w:tcPr>
            <w:tcW w:w="1429" w:type="dxa"/>
            <w:vAlign w:val="top"/>
            <w:tcBorders>
              <w:left w:val="single" w:color="000000" w:sz="4" w:space="0"/>
              <w:right w:val="single" w:color="000000" w:sz="4" w:space="0"/>
            </w:tcBorders>
          </w:tcPr>
          <w:p>
            <w:pPr>
              <w:ind w:firstLine="508"/>
              <w:spacing w:before="34" w:line="184" w:lineRule="auto"/>
              <w:rPr>
                <w:rFonts w:ascii="SimSun" w:hAnsi="SimSun" w:eastAsia="SimSun" w:cs="SimSun"/>
                <w:sz w:val="21"/>
                <w:szCs w:val="21"/>
              </w:rPr>
            </w:pPr>
            <w:r>
              <w:rPr>
                <w:rFonts w:ascii="SimSun" w:hAnsi="SimSun" w:eastAsia="SimSun" w:cs="SimSun"/>
                <w:sz w:val="21"/>
                <w:szCs w:val="21"/>
                <w:spacing w:val="-5"/>
              </w:rPr>
              <w:t>扩散</w:t>
            </w:r>
          </w:p>
        </w:tc>
        <w:tc>
          <w:tcPr>
            <w:tcW w:w="1982" w:type="dxa"/>
            <w:vAlign w:val="top"/>
            <w:tcBorders>
              <w:left w:val="single" w:color="000000" w:sz="4" w:space="0"/>
              <w:right w:val="single" w:color="000000" w:sz="4" w:space="0"/>
            </w:tcBorders>
          </w:tcPr>
          <w:p>
            <w:pPr>
              <w:ind w:firstLine="943"/>
              <w:spacing w:before="34" w:line="184" w:lineRule="auto"/>
              <w:rPr>
                <w:rFonts w:ascii="SimSun" w:hAnsi="SimSun" w:eastAsia="SimSun" w:cs="SimSun"/>
                <w:sz w:val="21"/>
                <w:szCs w:val="21"/>
              </w:rPr>
            </w:pPr>
            <w:r>
              <w:rPr>
                <w:rFonts w:ascii="SimSun" w:hAnsi="SimSun" w:eastAsia="SimSun" w:cs="SimSun"/>
                <w:sz w:val="21"/>
                <w:szCs w:val="21"/>
              </w:rPr>
              <w:t>/</w:t>
            </w:r>
          </w:p>
        </w:tc>
        <w:tc>
          <w:tcPr>
            <w:tcW w:w="1639" w:type="dxa"/>
            <w:vAlign w:val="top"/>
            <w:tcBorders>
              <w:left w:val="single" w:color="000000" w:sz="4" w:space="0"/>
              <w:right w:val="single" w:color="000000" w:sz="4" w:space="0"/>
            </w:tcBorders>
          </w:tcPr>
          <w:p>
            <w:pPr>
              <w:ind w:firstLine="770"/>
              <w:spacing w:before="34" w:line="184" w:lineRule="auto"/>
              <w:rPr>
                <w:rFonts w:ascii="SimSun" w:hAnsi="SimSun" w:eastAsia="SimSun" w:cs="SimSun"/>
                <w:sz w:val="21"/>
                <w:szCs w:val="21"/>
              </w:rPr>
            </w:pPr>
            <w:r>
              <w:rPr>
                <w:rFonts w:ascii="SimSun" w:hAnsi="SimSun" w:eastAsia="SimSun" w:cs="SimSun"/>
                <w:sz w:val="21"/>
                <w:szCs w:val="21"/>
              </w:rPr>
              <w:t>/</w:t>
            </w:r>
          </w:p>
        </w:tc>
      </w:tr>
      <w:tr>
        <w:trPr>
          <w:trHeight w:val="278" w:hRule="atLeast"/>
        </w:trPr>
        <w:tc>
          <w:tcPr>
            <w:tcW w:w="1132" w:type="dxa"/>
            <w:vAlign w:val="top"/>
            <w:vMerge w:val="continue"/>
            <w:tcBorders>
              <w:right w:val="single" w:color="000000" w:sz="4" w:space="0"/>
              <w:top w:val="none" w:color="000000" w:sz="2" w:space="0"/>
              <w:bottom w:val="none" w:color="000000" w:sz="2" w:space="0"/>
            </w:tcBorders>
          </w:tcPr>
          <w:p>
            <w:pPr>
              <w:rPr>
                <w:rFonts w:ascii="SimSun"/>
                <w:sz w:val="21"/>
              </w:rPr>
            </w:pPr>
            <w:r/>
          </w:p>
        </w:tc>
        <w:tc>
          <w:tcPr>
            <w:tcW w:w="1685" w:type="dxa"/>
            <w:vAlign w:val="top"/>
            <w:vMerge w:val="continue"/>
            <w:tcBorders>
              <w:left w:val="single" w:color="000000" w:sz="4" w:space="0"/>
              <w:right w:val="single" w:color="000000" w:sz="4" w:space="0"/>
              <w:top w:val="none" w:color="000000" w:sz="2" w:space="0"/>
              <w:bottom w:val="none" w:color="000000" w:sz="2" w:space="0"/>
            </w:tcBorders>
          </w:tcPr>
          <w:p>
            <w:pPr>
              <w:rPr>
                <w:rFonts w:ascii="SimSun"/>
                <w:sz w:val="21"/>
              </w:rPr>
            </w:pPr>
            <w:r/>
          </w:p>
        </w:tc>
        <w:tc>
          <w:tcPr>
            <w:tcW w:w="1424" w:type="dxa"/>
            <w:vAlign w:val="top"/>
            <w:tcBorders>
              <w:left w:val="single" w:color="000000" w:sz="4" w:space="0"/>
              <w:right w:val="single" w:color="000000" w:sz="4" w:space="0"/>
            </w:tcBorders>
          </w:tcPr>
          <w:p>
            <w:pPr>
              <w:ind w:firstLine="505"/>
              <w:spacing w:before="35" w:line="184" w:lineRule="auto"/>
              <w:rPr>
                <w:rFonts w:ascii="SimSun" w:hAnsi="SimSun" w:eastAsia="SimSun" w:cs="SimSun"/>
                <w:sz w:val="21"/>
                <w:szCs w:val="21"/>
              </w:rPr>
            </w:pPr>
            <w:r>
              <w:rPr>
                <w:rFonts w:ascii="SimSun" w:hAnsi="SimSun" w:eastAsia="SimSun" w:cs="SimSun"/>
                <w:sz w:val="21"/>
                <w:szCs w:val="21"/>
                <w:spacing w:val="-5"/>
              </w:rPr>
              <w:t>烟雾</w:t>
            </w:r>
          </w:p>
        </w:tc>
        <w:tc>
          <w:tcPr>
            <w:tcW w:w="1429" w:type="dxa"/>
            <w:vAlign w:val="top"/>
            <w:tcBorders>
              <w:left w:val="single" w:color="000000" w:sz="4" w:space="0"/>
              <w:right w:val="single" w:color="000000" w:sz="4" w:space="0"/>
            </w:tcBorders>
          </w:tcPr>
          <w:p>
            <w:pPr>
              <w:ind w:firstLine="508"/>
              <w:spacing w:before="35" w:line="184" w:lineRule="auto"/>
              <w:rPr>
                <w:rFonts w:ascii="SimSun" w:hAnsi="SimSun" w:eastAsia="SimSun" w:cs="SimSun"/>
                <w:sz w:val="21"/>
                <w:szCs w:val="21"/>
              </w:rPr>
            </w:pPr>
            <w:r>
              <w:rPr>
                <w:rFonts w:ascii="SimSun" w:hAnsi="SimSun" w:eastAsia="SimSun" w:cs="SimSun"/>
                <w:sz w:val="21"/>
                <w:szCs w:val="21"/>
                <w:spacing w:val="-5"/>
              </w:rPr>
              <w:t>扩散</w:t>
            </w:r>
          </w:p>
        </w:tc>
        <w:tc>
          <w:tcPr>
            <w:tcW w:w="1982" w:type="dxa"/>
            <w:vAlign w:val="top"/>
            <w:tcBorders>
              <w:left w:val="single" w:color="000000" w:sz="4" w:space="0"/>
              <w:right w:val="single" w:color="000000" w:sz="4" w:space="0"/>
            </w:tcBorders>
          </w:tcPr>
          <w:p>
            <w:pPr>
              <w:ind w:firstLine="943"/>
              <w:spacing w:before="35" w:line="184" w:lineRule="auto"/>
              <w:rPr>
                <w:rFonts w:ascii="SimSun" w:hAnsi="SimSun" w:eastAsia="SimSun" w:cs="SimSun"/>
                <w:sz w:val="21"/>
                <w:szCs w:val="21"/>
              </w:rPr>
            </w:pPr>
            <w:r>
              <w:rPr>
                <w:rFonts w:ascii="SimSun" w:hAnsi="SimSun" w:eastAsia="SimSun" w:cs="SimSun"/>
                <w:sz w:val="21"/>
                <w:szCs w:val="21"/>
              </w:rPr>
              <w:t>/</w:t>
            </w:r>
          </w:p>
        </w:tc>
        <w:tc>
          <w:tcPr>
            <w:tcW w:w="1639" w:type="dxa"/>
            <w:vAlign w:val="top"/>
            <w:tcBorders>
              <w:left w:val="single" w:color="000000" w:sz="4" w:space="0"/>
              <w:right w:val="single" w:color="000000" w:sz="4" w:space="0"/>
            </w:tcBorders>
          </w:tcPr>
          <w:p>
            <w:pPr>
              <w:ind w:firstLine="770"/>
              <w:spacing w:before="35" w:line="184" w:lineRule="auto"/>
              <w:rPr>
                <w:rFonts w:ascii="SimSun" w:hAnsi="SimSun" w:eastAsia="SimSun" w:cs="SimSun"/>
                <w:sz w:val="21"/>
                <w:szCs w:val="21"/>
              </w:rPr>
            </w:pPr>
            <w:r>
              <w:rPr>
                <w:rFonts w:ascii="SimSun" w:hAnsi="SimSun" w:eastAsia="SimSun" w:cs="SimSun"/>
                <w:sz w:val="21"/>
                <w:szCs w:val="21"/>
              </w:rPr>
              <w:t>/</w:t>
            </w:r>
          </w:p>
        </w:tc>
      </w:tr>
      <w:tr>
        <w:trPr>
          <w:trHeight w:val="277" w:hRule="atLeast"/>
        </w:trPr>
        <w:tc>
          <w:tcPr>
            <w:tcW w:w="1132" w:type="dxa"/>
            <w:vAlign w:val="top"/>
            <w:vMerge w:val="continue"/>
            <w:tcBorders>
              <w:right w:val="single" w:color="000000" w:sz="4" w:space="0"/>
              <w:top w:val="none" w:color="000000" w:sz="2" w:space="0"/>
              <w:bottom w:val="none" w:color="000000" w:sz="2" w:space="0"/>
            </w:tcBorders>
          </w:tcPr>
          <w:p>
            <w:pPr>
              <w:rPr>
                <w:rFonts w:ascii="SimSun"/>
                <w:sz w:val="21"/>
              </w:rPr>
            </w:pPr>
            <w:r/>
          </w:p>
        </w:tc>
        <w:tc>
          <w:tcPr>
            <w:tcW w:w="1685" w:type="dxa"/>
            <w:vAlign w:val="top"/>
            <w:vMerge w:val="continue"/>
            <w:tcBorders>
              <w:left w:val="single" w:color="000000" w:sz="4" w:space="0"/>
              <w:right w:val="single" w:color="000000" w:sz="4" w:space="0"/>
              <w:top w:val="none" w:color="000000" w:sz="2" w:space="0"/>
            </w:tcBorders>
          </w:tcPr>
          <w:p>
            <w:pPr>
              <w:rPr>
                <w:rFonts w:ascii="SimSun"/>
                <w:sz w:val="21"/>
              </w:rPr>
            </w:pPr>
            <w:r/>
          </w:p>
        </w:tc>
        <w:tc>
          <w:tcPr>
            <w:tcW w:w="1424" w:type="dxa"/>
            <w:vAlign w:val="top"/>
            <w:tcBorders>
              <w:left w:val="single" w:color="000000" w:sz="4" w:space="0"/>
              <w:right w:val="single" w:color="000000" w:sz="4" w:space="0"/>
            </w:tcBorders>
          </w:tcPr>
          <w:p>
            <w:pPr>
              <w:ind w:firstLine="297"/>
              <w:spacing w:before="35" w:line="184" w:lineRule="auto"/>
              <w:rPr>
                <w:rFonts w:ascii="SimSun" w:hAnsi="SimSun" w:eastAsia="SimSun" w:cs="SimSun"/>
                <w:sz w:val="21"/>
                <w:szCs w:val="21"/>
              </w:rPr>
            </w:pPr>
            <w:r>
              <w:rPr>
                <w:rFonts w:ascii="SimSun" w:hAnsi="SimSun" w:eastAsia="SimSun" w:cs="SimSun"/>
                <w:sz w:val="21"/>
                <w:szCs w:val="21"/>
                <w:spacing w:val="-3"/>
              </w:rPr>
              <w:t>伴生毒物</w:t>
            </w:r>
          </w:p>
        </w:tc>
        <w:tc>
          <w:tcPr>
            <w:tcW w:w="1429" w:type="dxa"/>
            <w:vAlign w:val="top"/>
            <w:tcBorders>
              <w:left w:val="single" w:color="000000" w:sz="4" w:space="0"/>
              <w:right w:val="single" w:color="000000" w:sz="4" w:space="0"/>
            </w:tcBorders>
          </w:tcPr>
          <w:p>
            <w:pPr>
              <w:ind w:firstLine="508"/>
              <w:spacing w:before="35" w:line="184" w:lineRule="auto"/>
              <w:rPr>
                <w:rFonts w:ascii="SimSun" w:hAnsi="SimSun" w:eastAsia="SimSun" w:cs="SimSun"/>
                <w:sz w:val="21"/>
                <w:szCs w:val="21"/>
              </w:rPr>
            </w:pPr>
            <w:r>
              <w:rPr>
                <w:rFonts w:ascii="SimSun" w:hAnsi="SimSun" w:eastAsia="SimSun" w:cs="SimSun"/>
                <w:sz w:val="21"/>
                <w:szCs w:val="21"/>
                <w:spacing w:val="-5"/>
              </w:rPr>
              <w:t>扩散</w:t>
            </w:r>
          </w:p>
        </w:tc>
        <w:tc>
          <w:tcPr>
            <w:tcW w:w="1982" w:type="dxa"/>
            <w:vAlign w:val="top"/>
            <w:tcBorders>
              <w:left w:val="single" w:color="000000" w:sz="4" w:space="0"/>
              <w:right w:val="single" w:color="000000" w:sz="4" w:space="0"/>
            </w:tcBorders>
          </w:tcPr>
          <w:p>
            <w:pPr>
              <w:ind w:firstLine="943"/>
              <w:spacing w:before="35" w:line="184" w:lineRule="auto"/>
              <w:rPr>
                <w:rFonts w:ascii="SimSun" w:hAnsi="SimSun" w:eastAsia="SimSun" w:cs="SimSun"/>
                <w:sz w:val="21"/>
                <w:szCs w:val="21"/>
              </w:rPr>
            </w:pPr>
            <w:r>
              <w:rPr>
                <w:rFonts w:ascii="SimSun" w:hAnsi="SimSun" w:eastAsia="SimSun" w:cs="SimSun"/>
                <w:sz w:val="21"/>
                <w:szCs w:val="21"/>
              </w:rPr>
              <w:t>/</w:t>
            </w:r>
          </w:p>
        </w:tc>
        <w:tc>
          <w:tcPr>
            <w:tcW w:w="1639" w:type="dxa"/>
            <w:vAlign w:val="top"/>
            <w:tcBorders>
              <w:left w:val="single" w:color="000000" w:sz="4" w:space="0"/>
              <w:right w:val="single" w:color="000000" w:sz="4" w:space="0"/>
            </w:tcBorders>
          </w:tcPr>
          <w:p>
            <w:pPr>
              <w:ind w:firstLine="770"/>
              <w:spacing w:before="35" w:line="184" w:lineRule="auto"/>
              <w:rPr>
                <w:rFonts w:ascii="SimSun" w:hAnsi="SimSun" w:eastAsia="SimSun" w:cs="SimSun"/>
                <w:sz w:val="21"/>
                <w:szCs w:val="21"/>
              </w:rPr>
            </w:pPr>
            <w:r>
              <w:rPr>
                <w:rFonts w:ascii="SimSun" w:hAnsi="SimSun" w:eastAsia="SimSun" w:cs="SimSun"/>
                <w:sz w:val="21"/>
                <w:szCs w:val="21"/>
              </w:rPr>
              <w:t>/</w:t>
            </w:r>
          </w:p>
        </w:tc>
      </w:tr>
      <w:tr>
        <w:trPr>
          <w:trHeight w:val="277" w:hRule="atLeast"/>
        </w:trPr>
        <w:tc>
          <w:tcPr>
            <w:tcW w:w="1132" w:type="dxa"/>
            <w:vAlign w:val="top"/>
            <w:vMerge w:val="continue"/>
            <w:tcBorders>
              <w:right w:val="single" w:color="000000" w:sz="4" w:space="0"/>
              <w:top w:val="none" w:color="000000" w:sz="2" w:space="0"/>
              <w:bottom w:val="none" w:color="000000" w:sz="2" w:space="0"/>
            </w:tcBorders>
          </w:tcPr>
          <w:p>
            <w:pPr>
              <w:rPr>
                <w:rFonts w:ascii="SimSun"/>
                <w:sz w:val="21"/>
              </w:rPr>
            </w:pPr>
            <w:r/>
          </w:p>
        </w:tc>
        <w:tc>
          <w:tcPr>
            <w:tcW w:w="1685" w:type="dxa"/>
            <w:vAlign w:val="top"/>
            <w:vMerge w:val="restart"/>
            <w:tcBorders>
              <w:left w:val="single" w:color="000000" w:sz="4" w:space="0"/>
              <w:right w:val="single" w:color="000000" w:sz="4" w:space="0"/>
              <w:bottom w:val="none" w:color="000000" w:sz="2" w:space="0"/>
            </w:tcBorders>
          </w:tcPr>
          <w:p>
            <w:pPr>
              <w:spacing w:line="337" w:lineRule="auto"/>
              <w:rPr>
                <w:rFonts w:ascii="SimSun"/>
                <w:sz w:val="21"/>
              </w:rPr>
            </w:pPr>
            <w:r/>
          </w:p>
          <w:p>
            <w:pPr>
              <w:ind w:firstLine="424"/>
              <w:spacing w:before="68" w:line="184" w:lineRule="auto"/>
              <w:rPr>
                <w:rFonts w:ascii="SimSun" w:hAnsi="SimSun" w:eastAsia="SimSun" w:cs="SimSun"/>
                <w:sz w:val="21"/>
                <w:szCs w:val="21"/>
              </w:rPr>
            </w:pPr>
            <w:r>
              <w:rPr>
                <w:rFonts w:ascii="SimSun" w:hAnsi="SimSun" w:eastAsia="SimSun" w:cs="SimSun"/>
                <w:sz w:val="21"/>
                <w:szCs w:val="21"/>
                <w:spacing w:val="-3"/>
              </w:rPr>
              <w:t>输送系统</w:t>
            </w:r>
          </w:p>
        </w:tc>
        <w:tc>
          <w:tcPr>
            <w:tcW w:w="1424" w:type="dxa"/>
            <w:vAlign w:val="top"/>
            <w:tcBorders>
              <w:left w:val="single" w:color="000000" w:sz="4" w:space="0"/>
              <w:right w:val="single" w:color="000000" w:sz="4" w:space="0"/>
            </w:tcBorders>
          </w:tcPr>
          <w:p>
            <w:pPr>
              <w:ind w:firstLine="505"/>
              <w:spacing w:before="34" w:line="184" w:lineRule="auto"/>
              <w:rPr>
                <w:rFonts w:ascii="SimSun" w:hAnsi="SimSun" w:eastAsia="SimSun" w:cs="SimSun"/>
                <w:sz w:val="21"/>
                <w:szCs w:val="21"/>
              </w:rPr>
            </w:pPr>
            <w:r>
              <w:rPr>
                <w:rFonts w:ascii="SimSun" w:hAnsi="SimSun" w:eastAsia="SimSun" w:cs="SimSun"/>
                <w:sz w:val="21"/>
                <w:szCs w:val="21"/>
                <w:spacing w:val="-5"/>
              </w:rPr>
              <w:t>气态</w:t>
            </w:r>
          </w:p>
        </w:tc>
        <w:tc>
          <w:tcPr>
            <w:tcW w:w="1429" w:type="dxa"/>
            <w:vAlign w:val="top"/>
            <w:tcBorders>
              <w:left w:val="single" w:color="000000" w:sz="4" w:space="0"/>
              <w:right w:val="single" w:color="000000" w:sz="4" w:space="0"/>
            </w:tcBorders>
          </w:tcPr>
          <w:p>
            <w:pPr>
              <w:ind w:firstLine="508"/>
              <w:spacing w:before="34" w:line="184" w:lineRule="auto"/>
              <w:rPr>
                <w:rFonts w:ascii="SimSun" w:hAnsi="SimSun" w:eastAsia="SimSun" w:cs="SimSun"/>
                <w:sz w:val="21"/>
                <w:szCs w:val="21"/>
              </w:rPr>
            </w:pPr>
            <w:r>
              <w:rPr>
                <w:rFonts w:ascii="SimSun" w:hAnsi="SimSun" w:eastAsia="SimSun" w:cs="SimSun"/>
                <w:sz w:val="21"/>
                <w:szCs w:val="21"/>
                <w:spacing w:val="-5"/>
              </w:rPr>
              <w:t>扩散</w:t>
            </w:r>
          </w:p>
        </w:tc>
        <w:tc>
          <w:tcPr>
            <w:tcW w:w="1982" w:type="dxa"/>
            <w:vAlign w:val="top"/>
            <w:tcBorders>
              <w:left w:val="single" w:color="000000" w:sz="4" w:space="0"/>
              <w:right w:val="single" w:color="000000" w:sz="4" w:space="0"/>
            </w:tcBorders>
          </w:tcPr>
          <w:p>
            <w:pPr>
              <w:ind w:firstLine="943"/>
              <w:spacing w:before="34" w:line="184" w:lineRule="auto"/>
              <w:rPr>
                <w:rFonts w:ascii="SimSun" w:hAnsi="SimSun" w:eastAsia="SimSun" w:cs="SimSun"/>
                <w:sz w:val="21"/>
                <w:szCs w:val="21"/>
              </w:rPr>
            </w:pPr>
            <w:r>
              <w:rPr>
                <w:rFonts w:ascii="SimSun" w:hAnsi="SimSun" w:eastAsia="SimSun" w:cs="SimSun"/>
                <w:sz w:val="21"/>
                <w:szCs w:val="21"/>
              </w:rPr>
              <w:t>/</w:t>
            </w:r>
          </w:p>
        </w:tc>
        <w:tc>
          <w:tcPr>
            <w:tcW w:w="1639" w:type="dxa"/>
            <w:vAlign w:val="top"/>
            <w:tcBorders>
              <w:left w:val="single" w:color="000000" w:sz="4" w:space="0"/>
              <w:right w:val="single" w:color="000000" w:sz="4" w:space="0"/>
            </w:tcBorders>
          </w:tcPr>
          <w:p>
            <w:pPr>
              <w:ind w:firstLine="770"/>
              <w:spacing w:before="34" w:line="184" w:lineRule="auto"/>
              <w:rPr>
                <w:rFonts w:ascii="SimSun" w:hAnsi="SimSun" w:eastAsia="SimSun" w:cs="SimSun"/>
                <w:sz w:val="21"/>
                <w:szCs w:val="21"/>
              </w:rPr>
            </w:pPr>
            <w:r>
              <w:rPr>
                <w:rFonts w:ascii="SimSun" w:hAnsi="SimSun" w:eastAsia="SimSun" w:cs="SimSun"/>
                <w:sz w:val="21"/>
                <w:szCs w:val="21"/>
              </w:rPr>
              <w:t>/</w:t>
            </w:r>
          </w:p>
        </w:tc>
      </w:tr>
      <w:tr>
        <w:trPr>
          <w:trHeight w:val="550" w:hRule="atLeast"/>
        </w:trPr>
        <w:tc>
          <w:tcPr>
            <w:tcW w:w="1132" w:type="dxa"/>
            <w:vAlign w:val="top"/>
            <w:vMerge w:val="continue"/>
            <w:tcBorders>
              <w:right w:val="single" w:color="000000" w:sz="4" w:space="0"/>
              <w:top w:val="none" w:color="000000" w:sz="2" w:space="0"/>
              <w:bottom w:val="none" w:color="000000" w:sz="2" w:space="0"/>
            </w:tcBorders>
          </w:tcPr>
          <w:p>
            <w:pPr>
              <w:rPr>
                <w:rFonts w:ascii="SimSun"/>
                <w:sz w:val="21"/>
              </w:rPr>
            </w:pPr>
            <w:r/>
          </w:p>
        </w:tc>
        <w:tc>
          <w:tcPr>
            <w:tcW w:w="1685" w:type="dxa"/>
            <w:vAlign w:val="top"/>
            <w:vMerge w:val="continue"/>
            <w:tcBorders>
              <w:left w:val="single" w:color="000000" w:sz="4" w:space="0"/>
              <w:right w:val="single" w:color="000000" w:sz="4" w:space="0"/>
              <w:top w:val="none" w:color="000000" w:sz="2" w:space="0"/>
              <w:bottom w:val="none" w:color="000000" w:sz="2" w:space="0"/>
            </w:tcBorders>
          </w:tcPr>
          <w:p>
            <w:pPr>
              <w:rPr>
                <w:rFonts w:ascii="SimSun"/>
                <w:sz w:val="21"/>
              </w:rPr>
            </w:pPr>
            <w:r/>
          </w:p>
        </w:tc>
        <w:tc>
          <w:tcPr>
            <w:tcW w:w="1424" w:type="dxa"/>
            <w:vAlign w:val="top"/>
            <w:tcBorders>
              <w:left w:val="single" w:color="000000" w:sz="4" w:space="0"/>
              <w:right w:val="single" w:color="000000" w:sz="4" w:space="0"/>
            </w:tcBorders>
          </w:tcPr>
          <w:p>
            <w:pPr>
              <w:ind w:firstLine="505"/>
              <w:spacing w:before="169" w:line="184" w:lineRule="auto"/>
              <w:rPr>
                <w:rFonts w:ascii="SimSun" w:hAnsi="SimSun" w:eastAsia="SimSun" w:cs="SimSun"/>
                <w:sz w:val="21"/>
                <w:szCs w:val="21"/>
              </w:rPr>
            </w:pPr>
            <w:r>
              <w:rPr>
                <w:rFonts w:ascii="SimSun" w:hAnsi="SimSun" w:eastAsia="SimSun" w:cs="SimSun"/>
                <w:sz w:val="21"/>
                <w:szCs w:val="21"/>
                <w:spacing w:val="-6"/>
              </w:rPr>
              <w:t>液态</w:t>
            </w:r>
          </w:p>
        </w:tc>
        <w:tc>
          <w:tcPr>
            <w:tcW w:w="1429" w:type="dxa"/>
            <w:vAlign w:val="top"/>
            <w:tcBorders>
              <w:left w:val="single" w:color="000000" w:sz="4" w:space="0"/>
              <w:right w:val="single" w:color="000000" w:sz="4" w:space="0"/>
            </w:tcBorders>
          </w:tcPr>
          <w:p>
            <w:pPr>
              <w:ind w:firstLine="665"/>
              <w:spacing w:before="169" w:line="184" w:lineRule="auto"/>
              <w:rPr>
                <w:rFonts w:ascii="SimSun" w:hAnsi="SimSun" w:eastAsia="SimSun" w:cs="SimSun"/>
                <w:sz w:val="21"/>
                <w:szCs w:val="21"/>
              </w:rPr>
            </w:pPr>
            <w:r>
              <w:rPr>
                <w:rFonts w:ascii="SimSun" w:hAnsi="SimSun" w:eastAsia="SimSun" w:cs="SimSun"/>
                <w:sz w:val="21"/>
                <w:szCs w:val="21"/>
              </w:rPr>
              <w:t>/</w:t>
            </w:r>
          </w:p>
        </w:tc>
        <w:tc>
          <w:tcPr>
            <w:tcW w:w="1982" w:type="dxa"/>
            <w:vAlign w:val="top"/>
            <w:tcBorders>
              <w:left w:val="single" w:color="000000" w:sz="4" w:space="0"/>
              <w:right w:val="single" w:color="000000" w:sz="4" w:space="0"/>
            </w:tcBorders>
          </w:tcPr>
          <w:p>
            <w:pPr>
              <w:ind w:left="694" w:right="39" w:hanging="642"/>
              <w:spacing w:before="36" w:line="211" w:lineRule="auto"/>
              <w:rPr>
                <w:rFonts w:ascii="SimSun" w:hAnsi="SimSun" w:eastAsia="SimSun" w:cs="SimSun"/>
                <w:sz w:val="21"/>
                <w:szCs w:val="21"/>
              </w:rPr>
            </w:pPr>
            <w:r>
              <w:rPr>
                <w:rFonts w:ascii="SimSun" w:hAnsi="SimSun" w:eastAsia="SimSun" w:cs="SimSun"/>
                <w:sz w:val="21"/>
                <w:szCs w:val="21"/>
                <w:spacing w:val="-2"/>
              </w:rPr>
              <w:t>生产废水、雨水、消</w:t>
            </w:r>
            <w:r>
              <w:rPr>
                <w:rFonts w:ascii="SimSun" w:hAnsi="SimSun" w:eastAsia="SimSun" w:cs="SimSun"/>
                <w:sz w:val="21"/>
                <w:szCs w:val="21"/>
                <w:spacing w:val="7"/>
              </w:rPr>
              <w:t> </w:t>
            </w:r>
            <w:r>
              <w:rPr>
                <w:rFonts w:ascii="SimSun" w:hAnsi="SimSun" w:eastAsia="SimSun" w:cs="SimSun"/>
                <w:sz w:val="21"/>
                <w:szCs w:val="21"/>
                <w:spacing w:val="-8"/>
              </w:rPr>
              <w:t>防废水</w:t>
            </w:r>
          </w:p>
        </w:tc>
        <w:tc>
          <w:tcPr>
            <w:tcW w:w="1639" w:type="dxa"/>
            <w:vAlign w:val="top"/>
            <w:tcBorders>
              <w:left w:val="single" w:color="000000" w:sz="4" w:space="0"/>
              <w:right w:val="single" w:color="000000" w:sz="4" w:space="0"/>
            </w:tcBorders>
          </w:tcPr>
          <w:p>
            <w:pPr>
              <w:ind w:firstLine="770"/>
              <w:spacing w:before="169" w:line="184" w:lineRule="auto"/>
              <w:rPr>
                <w:rFonts w:ascii="SimSun" w:hAnsi="SimSun" w:eastAsia="SimSun" w:cs="SimSun"/>
                <w:sz w:val="21"/>
                <w:szCs w:val="21"/>
              </w:rPr>
            </w:pPr>
            <w:r>
              <w:rPr>
                <w:rFonts w:ascii="SimSun" w:hAnsi="SimSun" w:eastAsia="SimSun" w:cs="SimSun"/>
                <w:sz w:val="21"/>
                <w:szCs w:val="21"/>
              </w:rPr>
              <w:t>/</w:t>
            </w:r>
          </w:p>
        </w:tc>
      </w:tr>
      <w:tr>
        <w:trPr>
          <w:trHeight w:val="281" w:hRule="atLeast"/>
        </w:trPr>
        <w:tc>
          <w:tcPr>
            <w:tcW w:w="1132" w:type="dxa"/>
            <w:vAlign w:val="top"/>
            <w:vMerge w:val="continue"/>
            <w:tcBorders>
              <w:right w:val="single" w:color="000000" w:sz="4" w:space="0"/>
              <w:top w:val="none" w:color="000000" w:sz="2" w:space="0"/>
            </w:tcBorders>
          </w:tcPr>
          <w:p>
            <w:pPr>
              <w:rPr>
                <w:rFonts w:ascii="SimSun"/>
                <w:sz w:val="21"/>
              </w:rPr>
            </w:pPr>
            <w:r/>
          </w:p>
        </w:tc>
        <w:tc>
          <w:tcPr>
            <w:tcW w:w="1685" w:type="dxa"/>
            <w:vAlign w:val="top"/>
            <w:vMerge w:val="continue"/>
            <w:tcBorders>
              <w:left w:val="single" w:color="000000" w:sz="4" w:space="0"/>
              <w:right w:val="single" w:color="000000" w:sz="4" w:space="0"/>
              <w:top w:val="none" w:color="000000" w:sz="2" w:space="0"/>
            </w:tcBorders>
          </w:tcPr>
          <w:p>
            <w:pPr>
              <w:rPr>
                <w:rFonts w:ascii="SimSun"/>
                <w:sz w:val="21"/>
              </w:rPr>
            </w:pPr>
            <w:r/>
          </w:p>
        </w:tc>
        <w:tc>
          <w:tcPr>
            <w:tcW w:w="1424" w:type="dxa"/>
            <w:vAlign w:val="top"/>
            <w:tcBorders>
              <w:left w:val="single" w:color="000000" w:sz="4" w:space="0"/>
              <w:right w:val="single" w:color="000000" w:sz="4" w:space="0"/>
            </w:tcBorders>
          </w:tcPr>
          <w:p>
            <w:pPr>
              <w:ind w:firstLine="522"/>
              <w:spacing w:before="34" w:line="184" w:lineRule="auto"/>
              <w:rPr>
                <w:rFonts w:ascii="SimSun" w:hAnsi="SimSun" w:eastAsia="SimSun" w:cs="SimSun"/>
                <w:sz w:val="21"/>
                <w:szCs w:val="21"/>
              </w:rPr>
            </w:pPr>
            <w:r>
              <w:rPr>
                <w:rFonts w:ascii="SimSun" w:hAnsi="SimSun" w:eastAsia="SimSun" w:cs="SimSun"/>
                <w:sz w:val="21"/>
                <w:szCs w:val="21"/>
                <w:spacing w:val="-14"/>
              </w:rPr>
              <w:t>固态</w:t>
            </w:r>
          </w:p>
        </w:tc>
        <w:tc>
          <w:tcPr>
            <w:tcW w:w="1429" w:type="dxa"/>
            <w:vAlign w:val="top"/>
            <w:tcBorders>
              <w:left w:val="single" w:color="000000" w:sz="4" w:space="0"/>
              <w:right w:val="single" w:color="000000" w:sz="4" w:space="0"/>
            </w:tcBorders>
          </w:tcPr>
          <w:p>
            <w:pPr>
              <w:ind w:firstLine="665"/>
              <w:spacing w:before="34" w:line="184" w:lineRule="auto"/>
              <w:rPr>
                <w:rFonts w:ascii="SimSun" w:hAnsi="SimSun" w:eastAsia="SimSun" w:cs="SimSun"/>
                <w:sz w:val="21"/>
                <w:szCs w:val="21"/>
              </w:rPr>
            </w:pPr>
            <w:r>
              <w:rPr>
                <w:rFonts w:ascii="SimSun" w:hAnsi="SimSun" w:eastAsia="SimSun" w:cs="SimSun"/>
                <w:sz w:val="21"/>
                <w:szCs w:val="21"/>
              </w:rPr>
              <w:t>/</w:t>
            </w:r>
          </w:p>
        </w:tc>
        <w:tc>
          <w:tcPr>
            <w:tcW w:w="1982" w:type="dxa"/>
            <w:vAlign w:val="top"/>
            <w:tcBorders>
              <w:left w:val="single" w:color="000000" w:sz="4" w:space="0"/>
              <w:right w:val="single" w:color="000000" w:sz="4" w:space="0"/>
            </w:tcBorders>
          </w:tcPr>
          <w:p>
            <w:pPr>
              <w:ind w:firstLine="943"/>
              <w:spacing w:before="34" w:line="184" w:lineRule="auto"/>
              <w:rPr>
                <w:rFonts w:ascii="SimSun" w:hAnsi="SimSun" w:eastAsia="SimSun" w:cs="SimSun"/>
                <w:sz w:val="21"/>
                <w:szCs w:val="21"/>
              </w:rPr>
            </w:pPr>
            <w:r>
              <w:rPr>
                <w:rFonts w:ascii="SimSun" w:hAnsi="SimSun" w:eastAsia="SimSun" w:cs="SimSun"/>
                <w:sz w:val="21"/>
                <w:szCs w:val="21"/>
              </w:rPr>
              <w:t>/</w:t>
            </w:r>
          </w:p>
        </w:tc>
        <w:tc>
          <w:tcPr>
            <w:tcW w:w="1639" w:type="dxa"/>
            <w:vAlign w:val="top"/>
            <w:tcBorders>
              <w:left w:val="single" w:color="000000" w:sz="4" w:space="0"/>
              <w:right w:val="single" w:color="000000" w:sz="4" w:space="0"/>
            </w:tcBorders>
          </w:tcPr>
          <w:p>
            <w:pPr>
              <w:ind w:firstLine="299"/>
              <w:spacing w:before="34" w:line="184" w:lineRule="auto"/>
              <w:rPr>
                <w:rFonts w:ascii="SimSun" w:hAnsi="SimSun" w:eastAsia="SimSun" w:cs="SimSun"/>
                <w:sz w:val="21"/>
                <w:szCs w:val="21"/>
              </w:rPr>
            </w:pPr>
            <w:r>
              <w:rPr>
                <w:rFonts w:ascii="SimSun" w:hAnsi="SimSun" w:eastAsia="SimSun" w:cs="SimSun"/>
                <w:sz w:val="21"/>
                <w:szCs w:val="21"/>
                <w:spacing w:val="-3"/>
              </w:rPr>
              <w:t>渗透、吸收</w:t>
            </w:r>
          </w:p>
        </w:tc>
      </w:tr>
    </w:tbl>
    <w:p>
      <w:pPr>
        <w:ind w:firstLine="157"/>
        <w:spacing w:before="263" w:line="185" w:lineRule="auto"/>
        <w:outlineLvl w:val="1"/>
        <w:rPr>
          <w:rFonts w:ascii="SimSun" w:hAnsi="SimSun" w:eastAsia="SimSun" w:cs="SimSun"/>
          <w:sz w:val="28"/>
          <w:szCs w:val="28"/>
        </w:rPr>
      </w:pPr>
      <w:bookmarkStart w:name="_bookmark26" w:id="26"/>
      <w:bookmarkEnd w:id="26"/>
      <w:r>
        <w:rPr>
          <w:rFonts w:ascii="SimSun" w:hAnsi="SimSun" w:eastAsia="SimSun" w:cs="SimSun"/>
          <w:sz w:val="28"/>
          <w:szCs w:val="28"/>
          <w14:textOutline w14:w="5103" w14:cap="sq" w14:cmpd="sng">
            <w14:solidFill>
              <w14:srgbClr w14:val="000000"/>
            </w14:solidFill>
            <w14:prstDash w14:val="solid"/>
            <w14:bevel/>
          </w14:textOutline>
          <w:spacing w:val="-3"/>
        </w:rPr>
        <w:t>3.12</w:t>
      </w:r>
      <w:r>
        <w:rPr>
          <w:rFonts w:ascii="SimSun" w:hAnsi="SimSun" w:eastAsia="SimSun" w:cs="SimSun"/>
          <w:sz w:val="28"/>
          <w:szCs w:val="28"/>
          <w:spacing w:val="-50"/>
        </w:rPr>
        <w:t> </w:t>
      </w:r>
      <w:r>
        <w:rPr>
          <w:rFonts w:ascii="SimSun" w:hAnsi="SimSun" w:eastAsia="SimSun" w:cs="SimSun"/>
          <w:sz w:val="28"/>
          <w:szCs w:val="28"/>
          <w14:textOutline w14:w="5103" w14:cap="sq" w14:cmpd="sng">
            <w14:solidFill>
              <w14:srgbClr w14:val="000000"/>
            </w14:solidFill>
            <w14:prstDash w14:val="solid"/>
            <w14:bevel/>
          </w14:textOutline>
          <w:spacing w:val="-3"/>
        </w:rPr>
        <w:t>碳排放核算</w:t>
      </w:r>
    </w:p>
    <w:p>
      <w:pPr>
        <w:ind w:left="152" w:right="65" w:firstLine="560"/>
        <w:spacing w:before="332" w:line="330" w:lineRule="auto"/>
        <w:rPr>
          <w:rFonts w:ascii="SimSun" w:hAnsi="SimSun" w:eastAsia="SimSun" w:cs="SimSun"/>
          <w:sz w:val="28"/>
          <w:szCs w:val="28"/>
        </w:rPr>
      </w:pPr>
      <w:r>
        <w:rPr>
          <w:rFonts w:ascii="SimSun" w:hAnsi="SimSun" w:eastAsia="SimSun" w:cs="SimSun"/>
          <w:sz w:val="28"/>
          <w:szCs w:val="28"/>
          <w:spacing w:val="-1"/>
        </w:rPr>
        <w:t>根据《关于加强高耗能、高排放建设项目生态环境源头防控的指导意</w:t>
      </w:r>
      <w:r>
        <w:rPr>
          <w:rFonts w:ascii="SimSun" w:hAnsi="SimSun" w:eastAsia="SimSun" w:cs="SimSun"/>
          <w:sz w:val="28"/>
          <w:szCs w:val="28"/>
          <w:spacing w:val="9"/>
        </w:rPr>
        <w:t>  </w:t>
      </w:r>
      <w:r>
        <w:rPr>
          <w:rFonts w:ascii="SimSun" w:hAnsi="SimSun" w:eastAsia="SimSun" w:cs="SimSun"/>
          <w:sz w:val="28"/>
          <w:szCs w:val="28"/>
          <w:spacing w:val="-15"/>
        </w:rPr>
        <w:t>见》</w:t>
      </w:r>
      <w:r>
        <w:rPr>
          <w:rFonts w:ascii="SimSun" w:hAnsi="SimSun" w:eastAsia="SimSun" w:cs="SimSun"/>
          <w:sz w:val="28"/>
          <w:szCs w:val="28"/>
          <w:spacing w:val="23"/>
        </w:rPr>
        <w:t> </w:t>
      </w:r>
      <w:r>
        <w:rPr>
          <w:rFonts w:ascii="SimSun" w:hAnsi="SimSun" w:eastAsia="SimSun" w:cs="SimSun"/>
          <w:sz w:val="28"/>
          <w:szCs w:val="28"/>
          <w:spacing w:val="-15"/>
        </w:rPr>
        <w:t>（环环评〔2021〕</w:t>
      </w:r>
      <w:r>
        <w:rPr>
          <w:rFonts w:ascii="SimSun" w:hAnsi="SimSun" w:eastAsia="SimSun" w:cs="SimSun"/>
          <w:sz w:val="28"/>
          <w:szCs w:val="28"/>
          <w:spacing w:val="4"/>
        </w:rPr>
        <w:t> </w:t>
      </w:r>
      <w:r>
        <w:rPr>
          <w:rFonts w:ascii="SimSun" w:hAnsi="SimSun" w:eastAsia="SimSun" w:cs="SimSun"/>
          <w:sz w:val="28"/>
          <w:szCs w:val="28"/>
          <w:spacing w:val="-15"/>
        </w:rPr>
        <w:t>45</w:t>
      </w:r>
      <w:r>
        <w:rPr>
          <w:rFonts w:ascii="SimSun" w:hAnsi="SimSun" w:eastAsia="SimSun" w:cs="SimSun"/>
          <w:sz w:val="28"/>
          <w:szCs w:val="28"/>
          <w:spacing w:val="-54"/>
        </w:rPr>
        <w:t> </w:t>
      </w:r>
      <w:r>
        <w:rPr>
          <w:rFonts w:ascii="SimSun" w:hAnsi="SimSun" w:eastAsia="SimSun" w:cs="SimSun"/>
          <w:sz w:val="28"/>
          <w:szCs w:val="28"/>
          <w:spacing w:val="-15"/>
        </w:rPr>
        <w:t>号）</w:t>
      </w:r>
      <w:r>
        <w:rPr>
          <w:rFonts w:ascii="SimSun" w:hAnsi="SimSun" w:eastAsia="SimSun" w:cs="SimSun"/>
          <w:sz w:val="28"/>
          <w:szCs w:val="28"/>
          <w:spacing w:val="34"/>
        </w:rPr>
        <w:t> </w:t>
      </w:r>
      <w:r>
        <w:rPr>
          <w:rFonts w:ascii="SimSun" w:hAnsi="SimSun" w:eastAsia="SimSun" w:cs="SimSun"/>
          <w:sz w:val="28"/>
          <w:szCs w:val="28"/>
          <w:spacing w:val="-15"/>
        </w:rPr>
        <w:t>的要求，本次根据《中国化工生产企业温室</w:t>
      </w:r>
      <w:r>
        <w:rPr>
          <w:rFonts w:ascii="SimSun" w:hAnsi="SimSun" w:eastAsia="SimSun" w:cs="SimSun"/>
          <w:sz w:val="28"/>
          <w:szCs w:val="28"/>
        </w:rPr>
        <w:t> </w:t>
      </w:r>
      <w:r>
        <w:rPr>
          <w:rFonts w:ascii="SimSun" w:hAnsi="SimSun" w:eastAsia="SimSun" w:cs="SimSun"/>
          <w:sz w:val="28"/>
          <w:szCs w:val="28"/>
          <w:spacing w:val="-9"/>
        </w:rPr>
        <w:t>气体排放核算方法与报告指南（试行）</w:t>
      </w:r>
      <w:r>
        <w:rPr>
          <w:rFonts w:ascii="SimSun" w:hAnsi="SimSun" w:eastAsia="SimSun" w:cs="SimSun"/>
          <w:sz w:val="28"/>
          <w:szCs w:val="28"/>
          <w:spacing w:val="-3"/>
        </w:rPr>
        <w:t> </w:t>
      </w:r>
      <w:r>
        <w:rPr>
          <w:rFonts w:ascii="SimSun" w:hAnsi="SimSun" w:eastAsia="SimSun" w:cs="SimSun"/>
          <w:sz w:val="28"/>
          <w:szCs w:val="28"/>
          <w:spacing w:val="-9"/>
        </w:rPr>
        <w:t>》中对温室气体的计算要求及方法，</w:t>
      </w:r>
      <w:r>
        <w:rPr>
          <w:rFonts w:ascii="SimSun" w:hAnsi="SimSun" w:eastAsia="SimSun" w:cs="SimSun"/>
          <w:sz w:val="28"/>
          <w:szCs w:val="28"/>
        </w:rPr>
        <w:t> </w:t>
      </w:r>
      <w:r>
        <w:rPr>
          <w:rFonts w:ascii="SimSun" w:hAnsi="SimSun" w:eastAsia="SimSun" w:cs="SimSun"/>
          <w:sz w:val="28"/>
          <w:szCs w:val="28"/>
          <w:spacing w:val="-1"/>
        </w:rPr>
        <w:t>核算本项目的碳排放情况。本项目只涉及二氧化碳排放，不涉及其他温室</w:t>
      </w:r>
      <w:r>
        <w:rPr>
          <w:rFonts w:ascii="SimSun" w:hAnsi="SimSun" w:eastAsia="SimSun" w:cs="SimSun"/>
          <w:sz w:val="28"/>
          <w:szCs w:val="28"/>
          <w:spacing w:val="10"/>
          <w:w w:val="101"/>
        </w:rPr>
        <w:t>  </w:t>
      </w:r>
      <w:r>
        <w:rPr>
          <w:rFonts w:ascii="SimSun" w:hAnsi="SimSun" w:eastAsia="SimSun" w:cs="SimSun"/>
          <w:sz w:val="28"/>
          <w:szCs w:val="28"/>
          <w:spacing w:val="-1"/>
        </w:rPr>
        <w:t>气体，故只核算二氧化碳。</w:t>
      </w:r>
    </w:p>
    <w:p>
      <w:pPr>
        <w:spacing w:line="288" w:lineRule="auto"/>
        <w:rPr>
          <w:rFonts w:ascii="SimSun"/>
          <w:sz w:val="21"/>
        </w:rPr>
      </w:pPr>
      <w:r/>
    </w:p>
    <w:p>
      <w:pPr>
        <w:spacing w:line="289" w:lineRule="auto"/>
        <w:rPr>
          <w:rFonts w:ascii="SimSun"/>
          <w:sz w:val="21"/>
        </w:rPr>
      </w:pPr>
      <w:r/>
    </w:p>
    <w:p>
      <w:pPr>
        <w:ind w:firstLine="4515"/>
        <w:spacing w:before="58"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116</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60"/>
          <w:pgSz w:w="11906" w:h="16839"/>
          <w:pgMar w:top="1429" w:right="1302" w:bottom="0" w:left="1304" w:header="882" w:footer="0" w:gutter="0"/>
        </w:sectPr>
        <w:rPr/>
      </w:pPr>
    </w:p>
    <w:p>
      <w:pPr>
        <w:ind w:firstLine="15"/>
        <w:spacing w:before="216"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3.12.1</w:t>
      </w:r>
      <w:r>
        <w:rPr>
          <w:rFonts w:ascii="SimSun" w:hAnsi="SimSun" w:eastAsia="SimSun" w:cs="SimSun"/>
          <w:sz w:val="28"/>
          <w:szCs w:val="28"/>
          <w:spacing w:val="-47"/>
        </w:rPr>
        <w:t> </w:t>
      </w:r>
      <w:r>
        <w:rPr>
          <w:rFonts w:ascii="SimSun" w:hAnsi="SimSun" w:eastAsia="SimSun" w:cs="SimSun"/>
          <w:sz w:val="28"/>
          <w:szCs w:val="28"/>
          <w14:textOutline w14:w="5103" w14:cap="sq" w14:cmpd="sng">
            <w14:solidFill>
              <w14:srgbClr w14:val="000000"/>
            </w14:solidFill>
            <w14:prstDash w14:val="solid"/>
            <w14:bevel/>
          </w14:textOutline>
          <w:spacing w:val="-3"/>
        </w:rPr>
        <w:t>核算方法</w:t>
      </w:r>
    </w:p>
    <w:p>
      <w:pPr>
        <w:ind w:firstLine="571"/>
        <w:spacing w:before="216" w:line="185" w:lineRule="auto"/>
        <w:rPr>
          <w:rFonts w:ascii="SimSun" w:hAnsi="SimSun" w:eastAsia="SimSun" w:cs="SimSun"/>
          <w:sz w:val="28"/>
          <w:szCs w:val="28"/>
        </w:rPr>
      </w:pPr>
      <w:r>
        <w:rPr>
          <w:rFonts w:ascii="SimSun" w:hAnsi="SimSun" w:eastAsia="SimSun" w:cs="SimSun"/>
          <w:sz w:val="28"/>
          <w:szCs w:val="28"/>
          <w:spacing w:val="-1"/>
        </w:rPr>
        <w:t>根据指南，碳排放核算方法主要分为：</w:t>
      </w:r>
    </w:p>
    <w:p>
      <w:pPr>
        <w:ind w:firstLine="620"/>
        <w:spacing w:before="218" w:line="185" w:lineRule="auto"/>
        <w:rPr>
          <w:rFonts w:ascii="SimSun" w:hAnsi="SimSun" w:eastAsia="SimSun" w:cs="SimSun"/>
          <w:sz w:val="28"/>
          <w:szCs w:val="28"/>
        </w:rPr>
      </w:pPr>
      <w:r>
        <w:rPr>
          <w:rFonts w:ascii="SimSun" w:hAnsi="SimSun" w:eastAsia="SimSun" w:cs="SimSun"/>
          <w:sz w:val="28"/>
          <w:szCs w:val="28"/>
          <w:spacing w:val="-7"/>
        </w:rPr>
        <w:t>(1)确定企业边界；</w:t>
      </w:r>
    </w:p>
    <w:p>
      <w:pPr>
        <w:ind w:firstLine="620"/>
        <w:spacing w:before="221" w:line="185" w:lineRule="auto"/>
        <w:rPr>
          <w:rFonts w:ascii="SimSun" w:hAnsi="SimSun" w:eastAsia="SimSun" w:cs="SimSun"/>
          <w:sz w:val="28"/>
          <w:szCs w:val="28"/>
        </w:rPr>
      </w:pPr>
      <w:r>
        <w:rPr>
          <w:rFonts w:ascii="SimSun" w:hAnsi="SimSun" w:eastAsia="SimSun" w:cs="SimSun"/>
          <w:sz w:val="28"/>
          <w:szCs w:val="28"/>
          <w:spacing w:val="-4"/>
        </w:rPr>
        <w:t>(2)确定应核算的排放源和气体种类；</w:t>
      </w:r>
    </w:p>
    <w:p>
      <w:pPr>
        <w:ind w:firstLine="620"/>
        <w:spacing w:before="218" w:line="185" w:lineRule="auto"/>
        <w:rPr>
          <w:rFonts w:ascii="SimSun" w:hAnsi="SimSun" w:eastAsia="SimSun" w:cs="SimSun"/>
          <w:sz w:val="28"/>
          <w:szCs w:val="28"/>
        </w:rPr>
      </w:pPr>
      <w:r>
        <w:rPr>
          <w:rFonts w:ascii="SimSun" w:hAnsi="SimSun" w:eastAsia="SimSun" w:cs="SimSun"/>
          <w:sz w:val="28"/>
          <w:szCs w:val="28"/>
          <w:spacing w:val="-3"/>
        </w:rPr>
        <w:t>(3)识别流入流出企业边界的碳源流及其类别；</w:t>
      </w:r>
    </w:p>
    <w:p>
      <w:pPr>
        <w:ind w:firstLine="620"/>
        <w:spacing w:before="218" w:line="185" w:lineRule="auto"/>
        <w:rPr>
          <w:rFonts w:ascii="SimSun" w:hAnsi="SimSun" w:eastAsia="SimSun" w:cs="SimSun"/>
          <w:sz w:val="28"/>
          <w:szCs w:val="28"/>
        </w:rPr>
      </w:pPr>
      <w:r>
        <w:rPr>
          <w:rFonts w:ascii="SimSun" w:hAnsi="SimSun" w:eastAsia="SimSun" w:cs="SimSun"/>
          <w:sz w:val="28"/>
          <w:szCs w:val="28"/>
          <w:spacing w:val="-4"/>
        </w:rPr>
        <w:t>(4)收集各个碳源流的活动水平数据；</w:t>
      </w:r>
    </w:p>
    <w:p>
      <w:pPr>
        <w:ind w:firstLine="620"/>
        <w:spacing w:before="221" w:line="185" w:lineRule="auto"/>
        <w:rPr>
          <w:rFonts w:ascii="SimSun" w:hAnsi="SimSun" w:eastAsia="SimSun" w:cs="SimSun"/>
          <w:sz w:val="28"/>
          <w:szCs w:val="28"/>
        </w:rPr>
      </w:pPr>
      <w:r>
        <w:rPr>
          <w:rFonts w:ascii="SimSun" w:hAnsi="SimSun" w:eastAsia="SimSun" w:cs="SimSun"/>
          <w:sz w:val="28"/>
          <w:szCs w:val="28"/>
          <w:spacing w:val="-4"/>
        </w:rPr>
        <w:t>(5)选择和获取排放因子数据；</w:t>
      </w:r>
    </w:p>
    <w:p>
      <w:pPr>
        <w:ind w:firstLine="620"/>
        <w:spacing w:before="219" w:line="185" w:lineRule="auto"/>
        <w:rPr>
          <w:rFonts w:ascii="SimSun" w:hAnsi="SimSun" w:eastAsia="SimSun" w:cs="SimSun"/>
          <w:sz w:val="28"/>
          <w:szCs w:val="28"/>
        </w:rPr>
      </w:pPr>
      <w:r>
        <w:rPr>
          <w:rFonts w:ascii="SimSun" w:hAnsi="SimSun" w:eastAsia="SimSun" w:cs="SimSun"/>
          <w:sz w:val="28"/>
          <w:szCs w:val="28"/>
          <w:spacing w:val="-3"/>
        </w:rPr>
        <w:t>(6)依据相应的公式分排放源核算各种温室气体的排放量；</w:t>
      </w:r>
    </w:p>
    <w:p>
      <w:pPr>
        <w:ind w:firstLine="620"/>
        <w:spacing w:before="219" w:line="185" w:lineRule="auto"/>
        <w:rPr>
          <w:rFonts w:ascii="SimSun" w:hAnsi="SimSun" w:eastAsia="SimSun" w:cs="SimSun"/>
          <w:sz w:val="28"/>
          <w:szCs w:val="28"/>
        </w:rPr>
      </w:pPr>
      <w:r>
        <w:rPr>
          <w:rFonts w:ascii="SimSun" w:hAnsi="SimSun" w:eastAsia="SimSun" w:cs="SimSun"/>
          <w:sz w:val="28"/>
          <w:szCs w:val="28"/>
          <w:spacing w:val="-3"/>
        </w:rPr>
        <w:t>(7)核算净购入的电力和净购入的热力导致的</w:t>
      </w:r>
      <w:r>
        <w:rPr>
          <w:rFonts w:ascii="SimSun" w:hAnsi="SimSun" w:eastAsia="SimSun" w:cs="SimSun"/>
          <w:sz w:val="28"/>
          <w:szCs w:val="28"/>
          <w:spacing w:val="-57"/>
        </w:rPr>
        <w:t> </w:t>
      </w:r>
      <w:r>
        <w:rPr>
          <w:rFonts w:ascii="SimSun" w:hAnsi="SimSun" w:eastAsia="SimSun" w:cs="SimSun"/>
          <w:sz w:val="28"/>
          <w:szCs w:val="28"/>
          <w:spacing w:val="-3"/>
        </w:rPr>
        <w:t>CO2</w:t>
      </w:r>
      <w:r>
        <w:rPr>
          <w:rFonts w:ascii="SimSun" w:hAnsi="SimSun" w:eastAsia="SimSun" w:cs="SimSun"/>
          <w:sz w:val="28"/>
          <w:szCs w:val="28"/>
          <w:spacing w:val="-61"/>
        </w:rPr>
        <w:t> </w:t>
      </w:r>
      <w:r>
        <w:rPr>
          <w:rFonts w:ascii="SimSun" w:hAnsi="SimSun" w:eastAsia="SimSun" w:cs="SimSun"/>
          <w:sz w:val="28"/>
          <w:szCs w:val="28"/>
          <w:spacing w:val="-3"/>
        </w:rPr>
        <w:t>排放量；</w:t>
      </w:r>
    </w:p>
    <w:p>
      <w:pPr>
        <w:ind w:firstLine="620"/>
        <w:spacing w:before="221" w:line="185" w:lineRule="auto"/>
        <w:rPr>
          <w:rFonts w:ascii="SimSun" w:hAnsi="SimSun" w:eastAsia="SimSun" w:cs="SimSun"/>
          <w:sz w:val="28"/>
          <w:szCs w:val="28"/>
        </w:rPr>
      </w:pPr>
      <w:r>
        <w:rPr>
          <w:rFonts w:ascii="SimSun" w:hAnsi="SimSun" w:eastAsia="SimSun" w:cs="SimSun"/>
          <w:sz w:val="28"/>
          <w:szCs w:val="28"/>
          <w:spacing w:val="-4"/>
        </w:rPr>
        <w:t>(8)汇总计算企业温室气体排放总量。</w:t>
      </w:r>
    </w:p>
    <w:p>
      <w:pPr>
        <w:ind w:firstLine="15"/>
        <w:spacing w:before="20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3.12.2</w:t>
      </w:r>
      <w:r>
        <w:rPr>
          <w:rFonts w:ascii="SimSun" w:hAnsi="SimSun" w:eastAsia="SimSun" w:cs="SimSun"/>
          <w:sz w:val="28"/>
          <w:szCs w:val="28"/>
          <w:spacing w:val="-47"/>
        </w:rPr>
        <w:t> </w:t>
      </w:r>
      <w:r>
        <w:rPr>
          <w:rFonts w:ascii="SimSun" w:hAnsi="SimSun" w:eastAsia="SimSun" w:cs="SimSun"/>
          <w:sz w:val="28"/>
          <w:szCs w:val="28"/>
          <w14:textOutline w14:w="5103" w14:cap="sq" w14:cmpd="sng">
            <w14:solidFill>
              <w14:srgbClr w14:val="000000"/>
            </w14:solidFill>
            <w14:prstDash w14:val="solid"/>
            <w14:bevel/>
          </w14:textOutline>
          <w:spacing w:val="-3"/>
        </w:rPr>
        <w:t>核算边界</w:t>
      </w:r>
    </w:p>
    <w:p>
      <w:pPr>
        <w:ind w:left="10" w:firstLine="558"/>
        <w:spacing w:before="213" w:line="330" w:lineRule="auto"/>
        <w:rPr>
          <w:rFonts w:ascii="SimSun" w:hAnsi="SimSun" w:eastAsia="SimSun" w:cs="SimSun"/>
          <w:sz w:val="28"/>
          <w:szCs w:val="28"/>
        </w:rPr>
      </w:pPr>
      <w:r>
        <w:rPr>
          <w:rFonts w:ascii="SimSun" w:hAnsi="SimSun" w:eastAsia="SimSun" w:cs="SimSun"/>
          <w:sz w:val="28"/>
          <w:szCs w:val="28"/>
          <w:spacing w:val="-1"/>
        </w:rPr>
        <w:t>报告主体应以企业法人为边界，核算和报告边界内所有生产设施产生</w:t>
      </w:r>
      <w:r>
        <w:rPr>
          <w:rFonts w:ascii="SimSun" w:hAnsi="SimSun" w:eastAsia="SimSun" w:cs="SimSun"/>
          <w:sz w:val="28"/>
          <w:szCs w:val="28"/>
          <w:spacing w:val="10"/>
        </w:rPr>
        <w:t>  </w:t>
      </w:r>
      <w:r>
        <w:rPr>
          <w:rFonts w:ascii="SimSun" w:hAnsi="SimSun" w:eastAsia="SimSun" w:cs="SimSun"/>
          <w:sz w:val="28"/>
          <w:szCs w:val="28"/>
          <w:spacing w:val="-1"/>
        </w:rPr>
        <w:t>的温室气体排放。生产设施范围包括直接生产系统、辅助生产系统、以及</w:t>
      </w:r>
      <w:r>
        <w:rPr>
          <w:rFonts w:ascii="SimSun" w:hAnsi="SimSun" w:eastAsia="SimSun" w:cs="SimSun"/>
          <w:sz w:val="28"/>
          <w:szCs w:val="28"/>
          <w:spacing w:val="10"/>
          <w:w w:val="101"/>
        </w:rPr>
        <w:t>  </w:t>
      </w:r>
      <w:r>
        <w:rPr>
          <w:rFonts w:ascii="SimSun" w:hAnsi="SimSun" w:eastAsia="SimSun" w:cs="SimSun"/>
          <w:sz w:val="28"/>
          <w:szCs w:val="28"/>
          <w:spacing w:val="-1"/>
        </w:rPr>
        <w:t>直接为生产服务的附属生产系统，其中辅助生产系统包括动力、供电、供</w:t>
      </w:r>
      <w:r>
        <w:rPr>
          <w:rFonts w:ascii="SimSun" w:hAnsi="SimSun" w:eastAsia="SimSun" w:cs="SimSun"/>
          <w:sz w:val="28"/>
          <w:szCs w:val="28"/>
          <w:spacing w:val="10"/>
          <w:w w:val="101"/>
        </w:rPr>
        <w:t>  </w:t>
      </w:r>
      <w:r>
        <w:rPr>
          <w:rFonts w:ascii="SimSun" w:hAnsi="SimSun" w:eastAsia="SimSun" w:cs="SimSun"/>
          <w:sz w:val="28"/>
          <w:szCs w:val="28"/>
          <w:spacing w:val="-4"/>
        </w:rPr>
        <w:t>水、化验、机修、库房、运输等，附属生产系统包括生产指挥系统（厂部）</w:t>
      </w:r>
      <w:r>
        <w:rPr>
          <w:rFonts w:ascii="SimSun" w:hAnsi="SimSun" w:eastAsia="SimSun" w:cs="SimSun"/>
          <w:sz w:val="28"/>
          <w:szCs w:val="28"/>
          <w:spacing w:val="17"/>
        </w:rPr>
        <w:t> </w:t>
      </w:r>
      <w:r>
        <w:rPr>
          <w:rFonts w:ascii="SimSun" w:hAnsi="SimSun" w:eastAsia="SimSun" w:cs="SimSun"/>
          <w:sz w:val="28"/>
          <w:szCs w:val="28"/>
          <w:spacing w:val="-9"/>
        </w:rPr>
        <w:t>和厂区内为生产服务的部门和单位（如职工食堂、车间浴室、保健站等）</w:t>
      </w:r>
      <w:r>
        <w:rPr>
          <w:rFonts w:ascii="SimSun" w:hAnsi="SimSun" w:eastAsia="SimSun" w:cs="SimSun"/>
          <w:sz w:val="28"/>
          <w:szCs w:val="28"/>
          <w:spacing w:val="19"/>
        </w:rPr>
        <w:t> </w:t>
      </w:r>
      <w:r>
        <w:rPr>
          <w:rFonts w:ascii="SimSun" w:hAnsi="SimSun" w:eastAsia="SimSun" w:cs="SimSun"/>
          <w:sz w:val="28"/>
          <w:szCs w:val="28"/>
          <w:spacing w:val="-9"/>
        </w:rPr>
        <w:t>。</w:t>
      </w:r>
    </w:p>
    <w:p>
      <w:pPr>
        <w:ind w:firstLine="576"/>
        <w:spacing w:before="1" w:line="202" w:lineRule="auto"/>
        <w:rPr>
          <w:rFonts w:ascii="SimSun" w:hAnsi="SimSun" w:eastAsia="SimSun" w:cs="SimSun"/>
          <w:sz w:val="28"/>
          <w:szCs w:val="28"/>
        </w:rPr>
      </w:pPr>
      <w:r>
        <w:rPr>
          <w:rFonts w:ascii="SimSun" w:hAnsi="SimSun" w:eastAsia="SimSun" w:cs="SimSun"/>
          <w:sz w:val="28"/>
          <w:szCs w:val="28"/>
          <w:spacing w:val="-4"/>
        </w:rPr>
        <w:t>具体包括：</w:t>
      </w:r>
    </w:p>
    <w:p>
      <w:pPr>
        <w:ind w:firstLine="570"/>
        <w:spacing w:before="194" w:line="499" w:lineRule="exact"/>
        <w:rPr>
          <w:rFonts w:ascii="SimSun" w:hAnsi="SimSun" w:eastAsia="SimSun" w:cs="SimSun"/>
          <w:sz w:val="28"/>
          <w:szCs w:val="28"/>
        </w:rPr>
      </w:pPr>
      <w:r>
        <w:rPr>
          <w:rFonts w:ascii="SimSun" w:hAnsi="SimSun" w:eastAsia="SimSun" w:cs="SimSun"/>
          <w:sz w:val="28"/>
          <w:szCs w:val="28"/>
          <w:spacing w:val="-2"/>
          <w:position w:val="15"/>
        </w:rPr>
        <w:t>①燃料燃烧排放；</w:t>
      </w:r>
    </w:p>
    <w:p>
      <w:pPr>
        <w:ind w:firstLine="569"/>
        <w:spacing w:line="204" w:lineRule="auto"/>
        <w:rPr>
          <w:rFonts w:ascii="SimSun" w:hAnsi="SimSun" w:eastAsia="SimSun" w:cs="SimSun"/>
          <w:sz w:val="28"/>
          <w:szCs w:val="28"/>
        </w:rPr>
      </w:pPr>
      <w:r>
        <w:rPr>
          <w:rFonts w:ascii="SimSun" w:hAnsi="SimSun" w:eastAsia="SimSun" w:cs="SimSun"/>
          <w:sz w:val="28"/>
          <w:szCs w:val="28"/>
          <w:spacing w:val="-1"/>
        </w:rPr>
        <w:t>②工业生产过程排放；</w:t>
      </w:r>
    </w:p>
    <w:p>
      <w:pPr>
        <w:ind w:firstLine="569"/>
        <w:spacing w:before="192" w:line="185" w:lineRule="auto"/>
        <w:rPr>
          <w:rFonts w:ascii="SimSun" w:hAnsi="SimSun" w:eastAsia="SimSun" w:cs="SimSun"/>
          <w:sz w:val="28"/>
          <w:szCs w:val="28"/>
        </w:rPr>
      </w:pPr>
      <w:r>
        <w:rPr>
          <w:rFonts w:ascii="SimSun" w:hAnsi="SimSun" w:eastAsia="SimSun" w:cs="SimSun"/>
          <w:sz w:val="28"/>
          <w:szCs w:val="28"/>
          <w:spacing w:val="-1"/>
        </w:rPr>
        <w:t>③净购入使用的电力、热力产生的排放；</w:t>
      </w:r>
    </w:p>
    <w:p>
      <w:pPr>
        <w:ind w:firstLine="569"/>
        <w:spacing w:before="219" w:line="185" w:lineRule="auto"/>
        <w:rPr>
          <w:rFonts w:ascii="SimSun" w:hAnsi="SimSun" w:eastAsia="SimSun" w:cs="SimSun"/>
          <w:sz w:val="28"/>
          <w:szCs w:val="28"/>
        </w:rPr>
      </w:pPr>
      <w:r>
        <w:rPr>
          <w:rFonts w:ascii="SimSun" w:hAnsi="SimSun" w:eastAsia="SimSun" w:cs="SimSun"/>
          <w:sz w:val="28"/>
          <w:szCs w:val="28"/>
          <w:spacing w:val="-1"/>
        </w:rPr>
        <w:t>④固碳产品隐含的排放。</w:t>
      </w:r>
    </w:p>
    <w:p>
      <w:pPr>
        <w:ind w:firstLine="15"/>
        <w:spacing w:before="204"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3.12.3</w:t>
      </w:r>
      <w:r>
        <w:rPr>
          <w:rFonts w:ascii="SimSun" w:hAnsi="SimSun" w:eastAsia="SimSun" w:cs="SimSun"/>
          <w:sz w:val="28"/>
          <w:szCs w:val="28"/>
          <w:spacing w:val="-44"/>
        </w:rPr>
        <w:t> </w:t>
      </w:r>
      <w:r>
        <w:rPr>
          <w:rFonts w:ascii="SimSun" w:hAnsi="SimSun" w:eastAsia="SimSun" w:cs="SimSun"/>
          <w:sz w:val="28"/>
          <w:szCs w:val="28"/>
          <w14:textOutline w14:w="5103" w14:cap="sq" w14:cmpd="sng">
            <w14:solidFill>
              <w14:srgbClr w14:val="000000"/>
            </w14:solidFill>
            <w14:prstDash w14:val="solid"/>
            <w14:bevel/>
          </w14:textOutline>
          <w:spacing w:val="-1"/>
        </w:rPr>
        <w:t>确定应核算的排放源和气体种类</w:t>
      </w:r>
    </w:p>
    <w:p>
      <w:pPr>
        <w:ind w:firstLine="572"/>
        <w:spacing w:before="214" w:line="185" w:lineRule="auto"/>
        <w:rPr>
          <w:rFonts w:ascii="SimSun" w:hAnsi="SimSun" w:eastAsia="SimSun" w:cs="SimSun"/>
          <w:sz w:val="28"/>
          <w:szCs w:val="28"/>
        </w:rPr>
      </w:pPr>
      <w:r>
        <w:rPr>
          <w:rFonts w:ascii="SimSun" w:hAnsi="SimSun" w:eastAsia="SimSun" w:cs="SimSun"/>
          <w:sz w:val="28"/>
          <w:szCs w:val="28"/>
          <w:spacing w:val="-1"/>
        </w:rPr>
        <w:t>本项目应核算的排放源类别和气体种类包括：</w:t>
      </w:r>
    </w:p>
    <w:p>
      <w:pPr>
        <w:ind w:firstLine="620"/>
        <w:spacing w:before="221" w:line="185" w:lineRule="auto"/>
        <w:rPr>
          <w:rFonts w:ascii="SimSun" w:hAnsi="SimSun" w:eastAsia="SimSun" w:cs="SimSun"/>
          <w:sz w:val="28"/>
          <w:szCs w:val="28"/>
        </w:rPr>
      </w:pPr>
      <w:r>
        <w:rPr>
          <w:rFonts w:ascii="SimSun" w:hAnsi="SimSun" w:eastAsia="SimSun" w:cs="SimSun"/>
          <w:sz w:val="28"/>
          <w:szCs w:val="28"/>
          <w:spacing w:val="-7"/>
        </w:rPr>
        <w:t>(1)燃料燃烧排放</w:t>
      </w:r>
    </w:p>
    <w:p>
      <w:pPr>
        <w:ind w:left="10" w:right="175" w:firstLine="563"/>
        <w:spacing w:before="218" w:line="330" w:lineRule="auto"/>
        <w:rPr>
          <w:rFonts w:ascii="SimSun" w:hAnsi="SimSun" w:eastAsia="SimSun" w:cs="SimSun"/>
          <w:sz w:val="28"/>
          <w:szCs w:val="28"/>
        </w:rPr>
      </w:pPr>
      <w:r>
        <w:rPr>
          <w:rFonts w:ascii="SimSun" w:hAnsi="SimSun" w:eastAsia="SimSun" w:cs="SimSun"/>
          <w:sz w:val="28"/>
          <w:szCs w:val="28"/>
          <w:spacing w:val="-1"/>
        </w:rPr>
        <w:t>指化石燃料在各种类型的固定或移动燃烧设备中（如锅炉、燃烧器、</w:t>
      </w:r>
      <w:r>
        <w:rPr>
          <w:rFonts w:ascii="SimSun" w:hAnsi="SimSun" w:eastAsia="SimSun" w:cs="SimSun"/>
          <w:sz w:val="28"/>
          <w:szCs w:val="28"/>
          <w:spacing w:val="15"/>
        </w:rPr>
        <w:t> </w:t>
      </w:r>
      <w:r>
        <w:rPr>
          <w:rFonts w:ascii="SimSun" w:hAnsi="SimSun" w:eastAsia="SimSun" w:cs="SimSun"/>
          <w:sz w:val="28"/>
          <w:szCs w:val="28"/>
          <w:spacing w:val="-5"/>
        </w:rPr>
        <w:t>涡轮机、加热器、焚烧炉、煅烧炉、窑炉、熔炉、烤炉、内燃机等）</w:t>
      </w:r>
      <w:r>
        <w:rPr>
          <w:rFonts w:ascii="SimSun" w:hAnsi="SimSun" w:eastAsia="SimSun" w:cs="SimSun"/>
          <w:sz w:val="28"/>
          <w:szCs w:val="28"/>
          <w:spacing w:val="9"/>
        </w:rPr>
        <w:t> </w:t>
      </w:r>
      <w:r>
        <w:rPr>
          <w:rFonts w:ascii="SimSun" w:hAnsi="SimSun" w:eastAsia="SimSun" w:cs="SimSun"/>
          <w:sz w:val="28"/>
          <w:szCs w:val="28"/>
          <w:spacing w:val="-5"/>
        </w:rPr>
        <w:t>与氧</w:t>
      </w:r>
      <w:r>
        <w:rPr>
          <w:rFonts w:ascii="SimSun" w:hAnsi="SimSun" w:eastAsia="SimSun" w:cs="SimSun"/>
          <w:sz w:val="28"/>
          <w:szCs w:val="28"/>
        </w:rPr>
        <w:t> </w:t>
      </w:r>
      <w:r>
        <w:rPr>
          <w:rFonts w:ascii="SimSun" w:hAnsi="SimSun" w:eastAsia="SimSun" w:cs="SimSun"/>
          <w:sz w:val="28"/>
          <w:szCs w:val="28"/>
          <w:spacing w:val="-2"/>
        </w:rPr>
        <w:t>气充分燃烧生成的</w:t>
      </w:r>
      <w:r>
        <w:rPr>
          <w:rFonts w:ascii="SimSun" w:hAnsi="SimSun" w:eastAsia="SimSun" w:cs="SimSun"/>
          <w:sz w:val="28"/>
          <w:szCs w:val="28"/>
          <w:spacing w:val="-62"/>
        </w:rPr>
        <w:t> </w:t>
      </w:r>
      <w:r>
        <w:rPr>
          <w:rFonts w:ascii="SimSun" w:hAnsi="SimSun" w:eastAsia="SimSun" w:cs="SimSun"/>
          <w:sz w:val="28"/>
          <w:szCs w:val="28"/>
          <w:spacing w:val="-2"/>
        </w:rPr>
        <w:t>CO</w:t>
      </w:r>
      <w:r>
        <w:rPr>
          <w:rFonts w:ascii="SimSun" w:hAnsi="SimSun" w:eastAsia="SimSun" w:cs="SimSun"/>
          <w:sz w:val="14"/>
          <w:szCs w:val="14"/>
          <w:spacing w:val="-2"/>
          <w:position w:val="-3"/>
        </w:rPr>
        <w:t>2</w:t>
      </w:r>
      <w:r>
        <w:rPr>
          <w:rFonts w:ascii="SimSun" w:hAnsi="SimSun" w:eastAsia="SimSun" w:cs="SimSun"/>
          <w:sz w:val="14"/>
          <w:szCs w:val="14"/>
          <w:spacing w:val="-26"/>
          <w:position w:val="-3"/>
        </w:rPr>
        <w:t> </w:t>
      </w:r>
      <w:r>
        <w:rPr>
          <w:rFonts w:ascii="SimSun" w:hAnsi="SimSun" w:eastAsia="SimSun" w:cs="SimSun"/>
          <w:sz w:val="28"/>
          <w:szCs w:val="28"/>
          <w:spacing w:val="-2"/>
        </w:rPr>
        <w:t>排放。</w:t>
      </w:r>
    </w:p>
    <w:p>
      <w:pPr>
        <w:ind w:firstLine="4373"/>
        <w:spacing w:before="294" w:line="189"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117</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61"/>
          <w:pgSz w:w="11906" w:h="16839"/>
          <w:pgMar w:top="1429" w:right="1324" w:bottom="0" w:left="1446" w:header="882" w:footer="0" w:gutter="0"/>
        </w:sectPr>
        <w:rPr/>
      </w:pPr>
    </w:p>
    <w:p>
      <w:pPr>
        <w:ind w:left="12" w:right="55" w:firstLine="560"/>
        <w:spacing w:before="233" w:line="329" w:lineRule="auto"/>
        <w:rPr>
          <w:rFonts w:ascii="SimSun" w:hAnsi="SimSun" w:eastAsia="SimSun" w:cs="SimSun"/>
          <w:sz w:val="28"/>
          <w:szCs w:val="28"/>
        </w:rPr>
      </w:pPr>
      <w:r>
        <w:rPr>
          <w:rFonts w:ascii="SimSun" w:hAnsi="SimSun" w:eastAsia="SimSun" w:cs="SimSun"/>
          <w:sz w:val="28"/>
          <w:szCs w:val="28"/>
          <w:spacing w:val="-8"/>
        </w:rPr>
        <w:t>本项目固定源排放源不使用化石燃料；</w:t>
      </w:r>
      <w:r>
        <w:rPr>
          <w:rFonts w:ascii="SimSun" w:hAnsi="SimSun" w:eastAsia="SimSun" w:cs="SimSun"/>
          <w:sz w:val="28"/>
          <w:szCs w:val="28"/>
          <w:spacing w:val="87"/>
        </w:rPr>
        <w:t> </w:t>
      </w:r>
      <w:r>
        <w:rPr>
          <w:rFonts w:ascii="SimSun" w:hAnsi="SimSun" w:eastAsia="SimSun" w:cs="SimSun"/>
          <w:sz w:val="28"/>
          <w:szCs w:val="28"/>
          <w:spacing w:val="-8"/>
        </w:rPr>
        <w:t>生产的移动源排放主要为运输</w:t>
      </w:r>
      <w:r>
        <w:rPr>
          <w:rFonts w:ascii="SimSun" w:hAnsi="SimSun" w:eastAsia="SimSun" w:cs="SimSun"/>
          <w:sz w:val="28"/>
          <w:szCs w:val="28"/>
        </w:rPr>
        <w:t> </w:t>
      </w:r>
      <w:r>
        <w:rPr>
          <w:rFonts w:ascii="SimSun" w:hAnsi="SimSun" w:eastAsia="SimSun" w:cs="SimSun"/>
          <w:sz w:val="28"/>
          <w:szCs w:val="28"/>
          <w:spacing w:val="-2"/>
        </w:rPr>
        <w:t>车辆及厂内搬运设备等。</w:t>
      </w:r>
    </w:p>
    <w:p>
      <w:pPr>
        <w:ind w:firstLine="620"/>
        <w:spacing w:before="1" w:line="202" w:lineRule="auto"/>
        <w:rPr>
          <w:rFonts w:ascii="SimSun" w:hAnsi="SimSun" w:eastAsia="SimSun" w:cs="SimSun"/>
          <w:sz w:val="28"/>
          <w:szCs w:val="28"/>
        </w:rPr>
      </w:pPr>
      <w:r>
        <w:rPr>
          <w:rFonts w:ascii="SimSun" w:hAnsi="SimSun" w:eastAsia="SimSun" w:cs="SimSun"/>
          <w:sz w:val="28"/>
          <w:szCs w:val="28"/>
          <w:spacing w:val="-5"/>
        </w:rPr>
        <w:t>(2)工业生产过程排放。</w:t>
      </w:r>
    </w:p>
    <w:p>
      <w:pPr>
        <w:ind w:left="10" w:right="55" w:firstLine="561"/>
        <w:spacing w:before="193" w:line="329" w:lineRule="auto"/>
        <w:rPr>
          <w:rFonts w:ascii="SimSun" w:hAnsi="SimSun" w:eastAsia="SimSun" w:cs="SimSun"/>
          <w:sz w:val="28"/>
          <w:szCs w:val="28"/>
        </w:rPr>
      </w:pPr>
      <w:r>
        <w:rPr>
          <w:rFonts w:ascii="SimSun" w:hAnsi="SimSun" w:eastAsia="SimSun" w:cs="SimSun"/>
          <w:sz w:val="28"/>
          <w:szCs w:val="28"/>
          <w:spacing w:val="-1"/>
        </w:rPr>
        <w:t>本项目在氟化锂生产过程中由于其他外购含碳原料（如碳酸锂、二氧</w:t>
      </w:r>
      <w:r>
        <w:rPr>
          <w:rFonts w:ascii="SimSun" w:hAnsi="SimSun" w:eastAsia="SimSun" w:cs="SimSun"/>
          <w:sz w:val="28"/>
          <w:szCs w:val="28"/>
          <w:spacing w:val="17"/>
        </w:rPr>
        <w:t> </w:t>
      </w:r>
      <w:r>
        <w:rPr>
          <w:rFonts w:ascii="SimSun" w:hAnsi="SimSun" w:eastAsia="SimSun" w:cs="SimSun"/>
          <w:sz w:val="28"/>
          <w:szCs w:val="28"/>
          <w:spacing w:val="-6"/>
          <w:w w:val="98"/>
        </w:rPr>
        <w:t>化碳等）</w:t>
      </w:r>
      <w:r>
        <w:rPr>
          <w:rFonts w:ascii="SimSun" w:hAnsi="SimSun" w:eastAsia="SimSun" w:cs="SimSun"/>
          <w:sz w:val="28"/>
          <w:szCs w:val="28"/>
          <w:spacing w:val="41"/>
        </w:rPr>
        <w:t> </w:t>
      </w:r>
      <w:r>
        <w:rPr>
          <w:rFonts w:ascii="SimSun" w:hAnsi="SimSun" w:eastAsia="SimSun" w:cs="SimSun"/>
          <w:sz w:val="28"/>
          <w:szCs w:val="28"/>
          <w:spacing w:val="-6"/>
          <w:w w:val="98"/>
        </w:rPr>
        <w:t>的分解和氧化产生的</w:t>
      </w:r>
      <w:r>
        <w:rPr>
          <w:rFonts w:ascii="SimSun" w:hAnsi="SimSun" w:eastAsia="SimSun" w:cs="SimSun"/>
          <w:sz w:val="28"/>
          <w:szCs w:val="28"/>
          <w:spacing w:val="-61"/>
        </w:rPr>
        <w:t> </w:t>
      </w:r>
      <w:r>
        <w:rPr>
          <w:rFonts w:ascii="SimSun" w:hAnsi="SimSun" w:eastAsia="SimSun" w:cs="SimSun"/>
          <w:sz w:val="28"/>
          <w:szCs w:val="28"/>
          <w:spacing w:val="-6"/>
          <w:w w:val="98"/>
        </w:rPr>
        <w:t>CO</w:t>
      </w:r>
      <w:r>
        <w:rPr>
          <w:rFonts w:ascii="SimSun" w:hAnsi="SimSun" w:eastAsia="SimSun" w:cs="SimSun"/>
          <w:sz w:val="14"/>
          <w:szCs w:val="14"/>
          <w:spacing w:val="-6"/>
          <w:w w:val="98"/>
          <w:position w:val="-3"/>
        </w:rPr>
        <w:t>2</w:t>
      </w:r>
      <w:r>
        <w:rPr>
          <w:rFonts w:ascii="SimSun" w:hAnsi="SimSun" w:eastAsia="SimSun" w:cs="SimSun"/>
          <w:sz w:val="14"/>
          <w:szCs w:val="14"/>
          <w:spacing w:val="-23"/>
          <w:position w:val="-3"/>
        </w:rPr>
        <w:t> </w:t>
      </w:r>
      <w:r>
        <w:rPr>
          <w:rFonts w:ascii="SimSun" w:hAnsi="SimSun" w:eastAsia="SimSun" w:cs="SimSun"/>
          <w:sz w:val="28"/>
          <w:szCs w:val="28"/>
          <w:spacing w:val="-6"/>
          <w:w w:val="98"/>
        </w:rPr>
        <w:t>排放。</w:t>
      </w:r>
    </w:p>
    <w:p>
      <w:pPr>
        <w:ind w:firstLine="620"/>
        <w:spacing w:before="2" w:line="202" w:lineRule="auto"/>
        <w:rPr>
          <w:rFonts w:ascii="SimSun" w:hAnsi="SimSun" w:eastAsia="SimSun" w:cs="SimSun"/>
          <w:sz w:val="28"/>
          <w:szCs w:val="28"/>
        </w:rPr>
      </w:pPr>
      <w:r>
        <w:rPr>
          <w:rFonts w:ascii="SimSun" w:hAnsi="SimSun" w:eastAsia="SimSun" w:cs="SimSun"/>
          <w:sz w:val="28"/>
          <w:szCs w:val="28"/>
          <w:spacing w:val="-4"/>
        </w:rPr>
        <w:t>(3)净购入的电力和热力消费引起的</w:t>
      </w:r>
      <w:r>
        <w:rPr>
          <w:rFonts w:ascii="SimSun" w:hAnsi="SimSun" w:eastAsia="SimSun" w:cs="SimSun"/>
          <w:sz w:val="28"/>
          <w:szCs w:val="28"/>
          <w:spacing w:val="-49"/>
        </w:rPr>
        <w:t> </w:t>
      </w:r>
      <w:r>
        <w:rPr>
          <w:rFonts w:ascii="SimSun" w:hAnsi="SimSun" w:eastAsia="SimSun" w:cs="SimSun"/>
          <w:sz w:val="28"/>
          <w:szCs w:val="28"/>
          <w:spacing w:val="-4"/>
        </w:rPr>
        <w:t>CO</w:t>
      </w:r>
      <w:r>
        <w:rPr>
          <w:rFonts w:ascii="SimSun" w:hAnsi="SimSun" w:eastAsia="SimSun" w:cs="SimSun"/>
          <w:sz w:val="14"/>
          <w:szCs w:val="14"/>
          <w:spacing w:val="-4"/>
          <w:position w:val="-3"/>
        </w:rPr>
        <w:t>2</w:t>
      </w:r>
      <w:r>
        <w:rPr>
          <w:rFonts w:ascii="SimSun" w:hAnsi="SimSun" w:eastAsia="SimSun" w:cs="SimSun"/>
          <w:sz w:val="14"/>
          <w:szCs w:val="14"/>
          <w:spacing w:val="-23"/>
          <w:position w:val="-3"/>
        </w:rPr>
        <w:t> </w:t>
      </w:r>
      <w:r>
        <w:rPr>
          <w:rFonts w:ascii="SimSun" w:hAnsi="SimSun" w:eastAsia="SimSun" w:cs="SimSun"/>
          <w:sz w:val="28"/>
          <w:szCs w:val="28"/>
          <w:spacing w:val="-4"/>
        </w:rPr>
        <w:t>排放。</w:t>
      </w:r>
    </w:p>
    <w:p>
      <w:pPr>
        <w:ind w:left="13" w:firstLine="559"/>
        <w:spacing w:before="194" w:line="257" w:lineRule="auto"/>
        <w:rPr>
          <w:rFonts w:ascii="SimSun" w:hAnsi="SimSun" w:eastAsia="SimSun" w:cs="SimSun"/>
          <w:sz w:val="28"/>
          <w:szCs w:val="28"/>
        </w:rPr>
      </w:pPr>
      <w:r>
        <w:rPr>
          <w:rFonts w:ascii="SimSun" w:hAnsi="SimSun" w:eastAsia="SimSun" w:cs="SimSun"/>
          <w:sz w:val="28"/>
          <w:szCs w:val="28"/>
          <w:spacing w:val="-7"/>
          <w:w w:val="99"/>
        </w:rPr>
        <w:t>本项目净购入电力和净购入热力（如蒸汽）</w:t>
      </w:r>
      <w:r>
        <w:rPr>
          <w:rFonts w:ascii="SimSun" w:hAnsi="SimSun" w:eastAsia="SimSun" w:cs="SimSun"/>
          <w:sz w:val="28"/>
          <w:szCs w:val="28"/>
          <w:spacing w:val="19"/>
        </w:rPr>
        <w:t> </w:t>
      </w:r>
      <w:r>
        <w:rPr>
          <w:rFonts w:ascii="SimSun" w:hAnsi="SimSun" w:eastAsia="SimSun" w:cs="SimSun"/>
          <w:sz w:val="28"/>
          <w:szCs w:val="28"/>
          <w:spacing w:val="-7"/>
          <w:w w:val="99"/>
        </w:rPr>
        <w:t>隐含产生的</w:t>
      </w:r>
      <w:r>
        <w:rPr>
          <w:rFonts w:ascii="SimSun" w:hAnsi="SimSun" w:eastAsia="SimSun" w:cs="SimSun"/>
          <w:sz w:val="28"/>
          <w:szCs w:val="28"/>
          <w:spacing w:val="-65"/>
        </w:rPr>
        <w:t> </w:t>
      </w:r>
      <w:r>
        <w:rPr>
          <w:rFonts w:ascii="SimSun" w:hAnsi="SimSun" w:eastAsia="SimSun" w:cs="SimSun"/>
          <w:sz w:val="28"/>
          <w:szCs w:val="28"/>
          <w:spacing w:val="-7"/>
          <w:w w:val="99"/>
        </w:rPr>
        <w:t>CO</w:t>
      </w:r>
      <w:r>
        <w:rPr>
          <w:rFonts w:ascii="SimSun" w:hAnsi="SimSun" w:eastAsia="SimSun" w:cs="SimSun"/>
          <w:sz w:val="14"/>
          <w:szCs w:val="14"/>
          <w:spacing w:val="-7"/>
          <w:w w:val="99"/>
          <w:position w:val="-3"/>
        </w:rPr>
        <w:t>2</w:t>
      </w:r>
      <w:r>
        <w:rPr>
          <w:rFonts w:ascii="SimSun" w:hAnsi="SimSun" w:eastAsia="SimSun" w:cs="SimSun"/>
          <w:sz w:val="14"/>
          <w:szCs w:val="14"/>
          <w:spacing w:val="-22"/>
          <w:position w:val="-3"/>
        </w:rPr>
        <w:t> </w:t>
      </w:r>
      <w:r>
        <w:rPr>
          <w:rFonts w:ascii="SimSun" w:hAnsi="SimSun" w:eastAsia="SimSun" w:cs="SimSun"/>
          <w:sz w:val="28"/>
          <w:szCs w:val="28"/>
          <w:spacing w:val="-7"/>
          <w:w w:val="99"/>
        </w:rPr>
        <w:t>排放。该部</w:t>
      </w:r>
      <w:r>
        <w:rPr>
          <w:rFonts w:ascii="SimSun" w:hAnsi="SimSun" w:eastAsia="SimSun" w:cs="SimSun"/>
          <w:sz w:val="28"/>
          <w:szCs w:val="28"/>
        </w:rPr>
        <w:t> </w:t>
      </w:r>
      <w:r>
        <w:rPr>
          <w:rFonts w:ascii="SimSun" w:hAnsi="SimSun" w:eastAsia="SimSun" w:cs="SimSun"/>
          <w:sz w:val="28"/>
          <w:szCs w:val="28"/>
          <w:spacing w:val="-1"/>
        </w:rPr>
        <w:t>分排放实际发生在电力、热力生产企业。</w:t>
      </w:r>
    </w:p>
    <w:p>
      <w:pPr>
        <w:ind w:firstLine="15"/>
        <w:spacing w:before="204"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3.12.4</w:t>
      </w:r>
      <w:r>
        <w:rPr>
          <w:rFonts w:ascii="SimSun" w:hAnsi="SimSun" w:eastAsia="SimSun" w:cs="SimSun"/>
          <w:sz w:val="28"/>
          <w:szCs w:val="28"/>
          <w:spacing w:val="-54"/>
        </w:rPr>
        <w:t> </w:t>
      </w:r>
      <w:r>
        <w:rPr>
          <w:rFonts w:ascii="SimSun" w:hAnsi="SimSun" w:eastAsia="SimSun" w:cs="SimSun"/>
          <w:sz w:val="28"/>
          <w:szCs w:val="28"/>
          <w14:textOutline w14:w="5103" w14:cap="sq" w14:cmpd="sng">
            <w14:solidFill>
              <w14:srgbClr w14:val="000000"/>
            </w14:solidFill>
            <w14:prstDash w14:val="solid"/>
            <w14:bevel/>
          </w14:textOutline>
          <w:spacing w:val="-2"/>
        </w:rPr>
        <w:t>碳排放总量</w:t>
      </w:r>
    </w:p>
    <w:p>
      <w:pPr>
        <w:ind w:left="7" w:right="55" w:firstLine="568"/>
        <w:spacing w:before="217" w:line="329" w:lineRule="auto"/>
        <w:rPr>
          <w:rFonts w:ascii="SimSun" w:hAnsi="SimSun" w:eastAsia="SimSun" w:cs="SimSun"/>
          <w:sz w:val="28"/>
          <w:szCs w:val="28"/>
        </w:rPr>
      </w:pPr>
      <w:r>
        <w:rPr>
          <w:rFonts w:ascii="SimSun" w:hAnsi="SimSun" w:eastAsia="SimSun" w:cs="SimSun"/>
          <w:sz w:val="28"/>
          <w:szCs w:val="28"/>
          <w:spacing w:val="-2"/>
        </w:rPr>
        <w:t>企业的温室气体排放总量应等于燃料燃烧</w:t>
      </w:r>
      <w:r>
        <w:rPr>
          <w:rFonts w:ascii="SimSun" w:hAnsi="SimSun" w:eastAsia="SimSun" w:cs="SimSun"/>
          <w:sz w:val="28"/>
          <w:szCs w:val="28"/>
          <w:spacing w:val="-33"/>
        </w:rPr>
        <w:t> </w:t>
      </w:r>
      <w:r>
        <w:rPr>
          <w:rFonts w:ascii="SimSun" w:hAnsi="SimSun" w:eastAsia="SimSun" w:cs="SimSun"/>
          <w:sz w:val="28"/>
          <w:szCs w:val="28"/>
          <w:spacing w:val="-2"/>
        </w:rPr>
        <w:t>CO2</w:t>
      </w:r>
      <w:r>
        <w:rPr>
          <w:rFonts w:ascii="SimSun" w:hAnsi="SimSun" w:eastAsia="SimSun" w:cs="SimSun"/>
          <w:sz w:val="28"/>
          <w:szCs w:val="28"/>
          <w:spacing w:val="-61"/>
        </w:rPr>
        <w:t> </w:t>
      </w:r>
      <w:r>
        <w:rPr>
          <w:rFonts w:ascii="SimSun" w:hAnsi="SimSun" w:eastAsia="SimSun" w:cs="SimSun"/>
          <w:sz w:val="28"/>
          <w:szCs w:val="28"/>
          <w:spacing w:val="-2"/>
        </w:rPr>
        <w:t>排放加上工业生产过程</w:t>
      </w:r>
      <w:r>
        <w:rPr>
          <w:rFonts w:ascii="SimSun" w:hAnsi="SimSun" w:eastAsia="SimSun" w:cs="SimSun"/>
          <w:sz w:val="28"/>
          <w:szCs w:val="28"/>
        </w:rPr>
        <w:t> </w:t>
      </w:r>
      <w:r>
        <w:rPr>
          <w:rFonts w:ascii="SimSun" w:hAnsi="SimSun" w:eastAsia="SimSun" w:cs="SimSun"/>
          <w:sz w:val="28"/>
          <w:szCs w:val="28"/>
          <w:spacing w:val="-2"/>
        </w:rPr>
        <w:t>CO2</w:t>
      </w:r>
      <w:r>
        <w:rPr>
          <w:rFonts w:ascii="SimSun" w:hAnsi="SimSun" w:eastAsia="SimSun" w:cs="SimSun"/>
          <w:sz w:val="28"/>
          <w:szCs w:val="28"/>
          <w:spacing w:val="-27"/>
        </w:rPr>
        <w:t> </w:t>
      </w:r>
      <w:r>
        <w:rPr>
          <w:rFonts w:ascii="SimSun" w:hAnsi="SimSun" w:eastAsia="SimSun" w:cs="SimSun"/>
          <w:sz w:val="28"/>
          <w:szCs w:val="28"/>
          <w:spacing w:val="-2"/>
        </w:rPr>
        <w:t>当量排放，减去企业回收且外供的</w:t>
      </w:r>
      <w:r>
        <w:rPr>
          <w:rFonts w:ascii="SimSun" w:hAnsi="SimSun" w:eastAsia="SimSun" w:cs="SimSun"/>
          <w:sz w:val="28"/>
          <w:szCs w:val="28"/>
          <w:spacing w:val="-61"/>
        </w:rPr>
        <w:t> </w:t>
      </w:r>
      <w:r>
        <w:rPr>
          <w:rFonts w:ascii="SimSun" w:hAnsi="SimSun" w:eastAsia="SimSun" w:cs="SimSun"/>
          <w:sz w:val="28"/>
          <w:szCs w:val="28"/>
          <w:spacing w:val="-2"/>
        </w:rPr>
        <w:t>CO2</w:t>
      </w:r>
      <w:r>
        <w:rPr>
          <w:rFonts w:ascii="SimSun" w:hAnsi="SimSun" w:eastAsia="SimSun" w:cs="SimSun"/>
          <w:sz w:val="28"/>
          <w:szCs w:val="28"/>
          <w:spacing w:val="-61"/>
        </w:rPr>
        <w:t> </w:t>
      </w:r>
      <w:r>
        <w:rPr>
          <w:rFonts w:ascii="SimSun" w:hAnsi="SimSun" w:eastAsia="SimSun" w:cs="SimSun"/>
          <w:sz w:val="28"/>
          <w:szCs w:val="28"/>
          <w:spacing w:val="-2"/>
        </w:rPr>
        <w:t>量，再加上企业净购入的电力</w:t>
      </w:r>
      <w:r>
        <w:rPr>
          <w:rFonts w:ascii="SimSun" w:hAnsi="SimSun" w:eastAsia="SimSun" w:cs="SimSun"/>
          <w:sz w:val="28"/>
          <w:szCs w:val="28"/>
        </w:rPr>
        <w:t> </w:t>
      </w:r>
      <w:r>
        <w:rPr>
          <w:rFonts w:ascii="SimSun" w:hAnsi="SimSun" w:eastAsia="SimSun" w:cs="SimSun"/>
          <w:sz w:val="28"/>
          <w:szCs w:val="28"/>
          <w:spacing w:val="-2"/>
        </w:rPr>
        <w:t>和热力消费引起的</w:t>
      </w:r>
      <w:r>
        <w:rPr>
          <w:rFonts w:ascii="SimSun" w:hAnsi="SimSun" w:eastAsia="SimSun" w:cs="SimSun"/>
          <w:sz w:val="28"/>
          <w:szCs w:val="28"/>
          <w:spacing w:val="-57"/>
        </w:rPr>
        <w:t> </w:t>
      </w:r>
      <w:r>
        <w:rPr>
          <w:rFonts w:ascii="SimSun" w:hAnsi="SimSun" w:eastAsia="SimSun" w:cs="SimSun"/>
          <w:sz w:val="28"/>
          <w:szCs w:val="28"/>
          <w:spacing w:val="-2"/>
        </w:rPr>
        <w:t>CO2</w:t>
      </w:r>
      <w:r>
        <w:rPr>
          <w:rFonts w:ascii="SimSun" w:hAnsi="SimSun" w:eastAsia="SimSun" w:cs="SimSun"/>
          <w:sz w:val="28"/>
          <w:szCs w:val="28"/>
          <w:spacing w:val="-61"/>
        </w:rPr>
        <w:t> </w:t>
      </w:r>
      <w:r>
        <w:rPr>
          <w:rFonts w:ascii="SimSun" w:hAnsi="SimSun" w:eastAsia="SimSun" w:cs="SimSun"/>
          <w:sz w:val="28"/>
          <w:szCs w:val="28"/>
          <w:spacing w:val="-2"/>
        </w:rPr>
        <w:t>排放量：</w:t>
      </w:r>
    </w:p>
    <w:p>
      <w:pPr>
        <w:ind w:firstLine="567"/>
        <w:spacing w:before="2" w:line="499" w:lineRule="exact"/>
        <w:rPr>
          <w:rFonts w:ascii="SimSun" w:hAnsi="SimSun" w:eastAsia="SimSun" w:cs="SimSun"/>
          <w:sz w:val="14"/>
          <w:szCs w:val="14"/>
        </w:rPr>
      </w:pPr>
      <w:r>
        <w:rPr>
          <w:rFonts w:ascii="SimSun" w:hAnsi="SimSun" w:eastAsia="SimSun" w:cs="SimSun"/>
          <w:sz w:val="28"/>
          <w:szCs w:val="28"/>
          <w:spacing w:val="-2"/>
          <w:position w:val="15"/>
        </w:rPr>
        <w:t>E</w:t>
      </w:r>
      <w:r>
        <w:rPr>
          <w:rFonts w:ascii="SimSun" w:hAnsi="SimSun" w:eastAsia="SimSun" w:cs="SimSun"/>
          <w:sz w:val="14"/>
          <w:szCs w:val="14"/>
          <w:spacing w:val="-2"/>
          <w:position w:val="12"/>
        </w:rPr>
        <w:t>GHG</w:t>
      </w:r>
      <w:r>
        <w:rPr>
          <w:rFonts w:ascii="SimSun" w:hAnsi="SimSun" w:eastAsia="SimSun" w:cs="SimSun"/>
          <w:sz w:val="28"/>
          <w:szCs w:val="28"/>
          <w:spacing w:val="-2"/>
          <w:position w:val="15"/>
        </w:rPr>
        <w:t>=E</w:t>
      </w:r>
      <w:r>
        <w:rPr>
          <w:rFonts w:ascii="SimSun" w:hAnsi="SimSun" w:eastAsia="SimSun" w:cs="SimSun"/>
          <w:sz w:val="14"/>
          <w:szCs w:val="14"/>
          <w:spacing w:val="-2"/>
          <w:position w:val="12"/>
        </w:rPr>
        <w:t>CO2</w:t>
      </w:r>
      <w:r>
        <w:rPr>
          <w:rFonts w:ascii="SimSun" w:hAnsi="SimSun" w:eastAsia="SimSun" w:cs="SimSun"/>
          <w:sz w:val="14"/>
          <w:szCs w:val="14"/>
          <w:spacing w:val="-10"/>
          <w:position w:val="12"/>
        </w:rPr>
        <w:t> </w:t>
      </w:r>
      <w:r>
        <w:rPr>
          <w:rFonts w:ascii="SimSun" w:hAnsi="SimSun" w:eastAsia="SimSun" w:cs="SimSun"/>
          <w:sz w:val="14"/>
          <w:szCs w:val="14"/>
          <w:spacing w:val="-2"/>
          <w:position w:val="12"/>
        </w:rPr>
        <w:t>燃烧</w:t>
      </w:r>
      <w:r>
        <w:rPr>
          <w:rFonts w:ascii="SimSun" w:hAnsi="SimSun" w:eastAsia="SimSun" w:cs="SimSun"/>
          <w:sz w:val="28"/>
          <w:szCs w:val="28"/>
          <w:spacing w:val="-2"/>
          <w:position w:val="15"/>
        </w:rPr>
        <w:t>+E</w:t>
      </w:r>
      <w:r>
        <w:rPr>
          <w:rFonts w:ascii="SimSun" w:hAnsi="SimSun" w:eastAsia="SimSun" w:cs="SimSun"/>
          <w:sz w:val="14"/>
          <w:szCs w:val="14"/>
          <w:spacing w:val="-2"/>
          <w:position w:val="12"/>
        </w:rPr>
        <w:t>GHG</w:t>
      </w:r>
      <w:r>
        <w:rPr>
          <w:rFonts w:ascii="SimSun" w:hAnsi="SimSun" w:eastAsia="SimSun" w:cs="SimSun"/>
          <w:sz w:val="14"/>
          <w:szCs w:val="14"/>
          <w:spacing w:val="-28"/>
          <w:position w:val="12"/>
        </w:rPr>
        <w:t> </w:t>
      </w:r>
      <w:r>
        <w:rPr>
          <w:rFonts w:ascii="SimSun" w:hAnsi="SimSun" w:eastAsia="SimSun" w:cs="SimSun"/>
          <w:sz w:val="14"/>
          <w:szCs w:val="14"/>
          <w:spacing w:val="-2"/>
          <w:position w:val="13"/>
        </w:rPr>
        <w:t>过程</w:t>
      </w:r>
      <w:r>
        <w:rPr>
          <w:rFonts w:ascii="SimSun" w:hAnsi="SimSun" w:eastAsia="SimSun" w:cs="SimSun"/>
          <w:sz w:val="28"/>
          <w:szCs w:val="28"/>
          <w:spacing w:val="-2"/>
          <w:position w:val="13"/>
        </w:rPr>
        <w:t>-</w:t>
      </w:r>
      <w:r>
        <w:rPr>
          <w:rFonts w:ascii="SimSun" w:hAnsi="SimSun" w:eastAsia="SimSun" w:cs="SimSun"/>
          <w:sz w:val="28"/>
          <w:szCs w:val="28"/>
          <w:spacing w:val="-2"/>
          <w:position w:val="15"/>
        </w:rPr>
        <w:t>R</w:t>
      </w:r>
      <w:r>
        <w:rPr>
          <w:rFonts w:ascii="SimSun" w:hAnsi="SimSun" w:eastAsia="SimSun" w:cs="SimSun"/>
          <w:sz w:val="14"/>
          <w:szCs w:val="14"/>
          <w:spacing w:val="-2"/>
          <w:position w:val="12"/>
        </w:rPr>
        <w:t>CO2</w:t>
      </w:r>
      <w:r>
        <w:rPr>
          <w:rFonts w:ascii="SimSun" w:hAnsi="SimSun" w:eastAsia="SimSun" w:cs="SimSun"/>
          <w:sz w:val="14"/>
          <w:szCs w:val="14"/>
          <w:spacing w:val="-15"/>
          <w:position w:val="12"/>
        </w:rPr>
        <w:t> </w:t>
      </w:r>
      <w:r>
        <w:rPr>
          <w:rFonts w:ascii="SimSun" w:hAnsi="SimSun" w:eastAsia="SimSun" w:cs="SimSun"/>
          <w:sz w:val="14"/>
          <w:szCs w:val="14"/>
          <w:spacing w:val="-2"/>
          <w:position w:val="12"/>
        </w:rPr>
        <w:t>回收</w:t>
      </w:r>
      <w:r>
        <w:rPr>
          <w:rFonts w:ascii="SimSun" w:hAnsi="SimSun" w:eastAsia="SimSun" w:cs="SimSun"/>
          <w:sz w:val="28"/>
          <w:szCs w:val="28"/>
          <w:spacing w:val="-2"/>
          <w:position w:val="15"/>
        </w:rPr>
        <w:t>+E</w:t>
      </w:r>
      <w:r>
        <w:rPr>
          <w:rFonts w:ascii="SimSun" w:hAnsi="SimSun" w:eastAsia="SimSun" w:cs="SimSun"/>
          <w:sz w:val="14"/>
          <w:szCs w:val="14"/>
          <w:spacing w:val="-2"/>
          <w:position w:val="12"/>
        </w:rPr>
        <w:t>CO2</w:t>
      </w:r>
      <w:r>
        <w:rPr>
          <w:rFonts w:ascii="SimSun" w:hAnsi="SimSun" w:eastAsia="SimSun" w:cs="SimSun"/>
          <w:sz w:val="14"/>
          <w:szCs w:val="14"/>
          <w:spacing w:val="-27"/>
          <w:position w:val="12"/>
        </w:rPr>
        <w:t> </w:t>
      </w:r>
      <w:r>
        <w:rPr>
          <w:rFonts w:ascii="SimSun" w:hAnsi="SimSun" w:eastAsia="SimSun" w:cs="SimSun"/>
          <w:sz w:val="14"/>
          <w:szCs w:val="14"/>
          <w:spacing w:val="-2"/>
          <w:position w:val="12"/>
        </w:rPr>
        <w:t>净电</w:t>
      </w:r>
      <w:r>
        <w:rPr>
          <w:rFonts w:ascii="SimSun" w:hAnsi="SimSun" w:eastAsia="SimSun" w:cs="SimSun"/>
          <w:sz w:val="28"/>
          <w:szCs w:val="28"/>
          <w:spacing w:val="-2"/>
          <w:position w:val="15"/>
        </w:rPr>
        <w:t>+E</w:t>
      </w:r>
      <w:r>
        <w:rPr>
          <w:rFonts w:ascii="SimSun" w:hAnsi="SimSun" w:eastAsia="SimSun" w:cs="SimSun"/>
          <w:sz w:val="14"/>
          <w:szCs w:val="14"/>
          <w:spacing w:val="-2"/>
          <w:position w:val="12"/>
        </w:rPr>
        <w:t>CO2</w:t>
      </w:r>
      <w:r>
        <w:rPr>
          <w:rFonts w:ascii="SimSun" w:hAnsi="SimSun" w:eastAsia="SimSun" w:cs="SimSun"/>
          <w:sz w:val="14"/>
          <w:szCs w:val="14"/>
          <w:spacing w:val="-27"/>
          <w:position w:val="12"/>
        </w:rPr>
        <w:t> </w:t>
      </w:r>
      <w:r>
        <w:rPr>
          <w:rFonts w:ascii="SimSun" w:hAnsi="SimSun" w:eastAsia="SimSun" w:cs="SimSun"/>
          <w:sz w:val="14"/>
          <w:szCs w:val="14"/>
          <w:spacing w:val="-2"/>
          <w:position w:val="12"/>
        </w:rPr>
        <w:t>净热</w:t>
      </w:r>
    </w:p>
    <w:p>
      <w:pPr>
        <w:ind w:firstLine="576"/>
        <w:spacing w:line="204" w:lineRule="auto"/>
        <w:rPr>
          <w:rFonts w:ascii="SimSun" w:hAnsi="SimSun" w:eastAsia="SimSun" w:cs="SimSun"/>
          <w:sz w:val="28"/>
          <w:szCs w:val="28"/>
        </w:rPr>
      </w:pPr>
      <w:r>
        <w:rPr>
          <w:rFonts w:ascii="SimSun" w:hAnsi="SimSun" w:eastAsia="SimSun" w:cs="SimSun"/>
          <w:sz w:val="28"/>
          <w:szCs w:val="28"/>
          <w:spacing w:val="-5"/>
        </w:rPr>
        <w:t>式中：</w:t>
      </w:r>
    </w:p>
    <w:p>
      <w:pPr>
        <w:ind w:left="567" w:right="1417"/>
        <w:spacing w:before="190" w:line="264" w:lineRule="auto"/>
        <w:rPr>
          <w:rFonts w:ascii="SimSun" w:hAnsi="SimSun" w:eastAsia="SimSun" w:cs="SimSun"/>
          <w:sz w:val="28"/>
          <w:szCs w:val="28"/>
        </w:rPr>
      </w:pPr>
      <w:r>
        <w:rPr>
          <w:rFonts w:ascii="SimSun" w:hAnsi="SimSun" w:eastAsia="SimSun" w:cs="SimSun"/>
          <w:sz w:val="28"/>
          <w:szCs w:val="28"/>
          <w:spacing w:val="-5"/>
        </w:rPr>
        <w:t>E</w:t>
      </w:r>
      <w:r>
        <w:rPr>
          <w:rFonts w:ascii="SimSun" w:hAnsi="SimSun" w:eastAsia="SimSun" w:cs="SimSun"/>
          <w:sz w:val="14"/>
          <w:szCs w:val="14"/>
          <w:spacing w:val="-5"/>
          <w:position w:val="-3"/>
        </w:rPr>
        <w:t>GHG</w:t>
      </w:r>
      <w:r>
        <w:rPr>
          <w:rFonts w:ascii="SimSun" w:hAnsi="SimSun" w:eastAsia="SimSun" w:cs="SimSun"/>
          <w:sz w:val="14"/>
          <w:szCs w:val="14"/>
          <w:position w:val="-3"/>
        </w:rPr>
        <w:t> </w:t>
      </w:r>
      <w:r>
        <w:rPr>
          <w:rFonts w:ascii="SimSun" w:hAnsi="SimSun" w:eastAsia="SimSun" w:cs="SimSun"/>
          <w:sz w:val="28"/>
          <w:szCs w:val="28"/>
          <w:spacing w:val="-5"/>
        </w:rPr>
        <w:t>为报告主体的温室气体排放总量，单位为吨</w:t>
      </w:r>
      <w:r>
        <w:rPr>
          <w:rFonts w:ascii="SimSun" w:hAnsi="SimSun" w:eastAsia="SimSun" w:cs="SimSun"/>
          <w:sz w:val="28"/>
          <w:szCs w:val="28"/>
          <w:spacing w:val="-62"/>
        </w:rPr>
        <w:t> </w:t>
      </w:r>
      <w:r>
        <w:rPr>
          <w:rFonts w:ascii="SimSun" w:hAnsi="SimSun" w:eastAsia="SimSun" w:cs="SimSun"/>
          <w:sz w:val="28"/>
          <w:szCs w:val="28"/>
          <w:spacing w:val="-5"/>
        </w:rPr>
        <w:t>CO2</w:t>
      </w:r>
      <w:r>
        <w:rPr>
          <w:rFonts w:ascii="SimSun" w:hAnsi="SimSun" w:eastAsia="SimSun" w:cs="SimSun"/>
          <w:sz w:val="28"/>
          <w:szCs w:val="28"/>
          <w:spacing w:val="-43"/>
        </w:rPr>
        <w:t> </w:t>
      </w:r>
      <w:r>
        <w:rPr>
          <w:rFonts w:ascii="SimSun" w:hAnsi="SimSun" w:eastAsia="SimSun" w:cs="SimSun"/>
          <w:sz w:val="28"/>
          <w:szCs w:val="28"/>
          <w:spacing w:val="-5"/>
        </w:rPr>
        <w:t>当量；</w:t>
      </w:r>
      <w:r>
        <w:rPr>
          <w:rFonts w:ascii="SimSun" w:hAnsi="SimSun" w:eastAsia="SimSun" w:cs="SimSun"/>
          <w:sz w:val="28"/>
          <w:szCs w:val="28"/>
        </w:rPr>
        <w:t> </w:t>
      </w:r>
      <w:r>
        <w:rPr>
          <w:rFonts w:ascii="SimSun" w:hAnsi="SimSun" w:eastAsia="SimSun" w:cs="SimSun"/>
          <w:sz w:val="28"/>
          <w:szCs w:val="28"/>
          <w:spacing w:val="-2"/>
        </w:rPr>
        <w:t>E</w:t>
      </w:r>
      <w:r>
        <w:rPr>
          <w:rFonts w:ascii="SimSun" w:hAnsi="SimSun" w:eastAsia="SimSun" w:cs="SimSun"/>
          <w:sz w:val="14"/>
          <w:szCs w:val="14"/>
          <w:spacing w:val="-2"/>
          <w:position w:val="-3"/>
        </w:rPr>
        <w:t>CO2</w:t>
      </w:r>
      <w:r>
        <w:rPr>
          <w:rFonts w:ascii="SimSun" w:hAnsi="SimSun" w:eastAsia="SimSun" w:cs="SimSun"/>
          <w:sz w:val="14"/>
          <w:szCs w:val="14"/>
          <w:spacing w:val="-6"/>
          <w:position w:val="-3"/>
        </w:rPr>
        <w:t> </w:t>
      </w:r>
      <w:r>
        <w:rPr>
          <w:rFonts w:ascii="SimSun" w:hAnsi="SimSun" w:eastAsia="SimSun" w:cs="SimSun"/>
          <w:sz w:val="14"/>
          <w:szCs w:val="14"/>
          <w:spacing w:val="-2"/>
          <w:position w:val="-3"/>
        </w:rPr>
        <w:t>燃烧</w:t>
      </w:r>
      <w:r>
        <w:rPr>
          <w:rFonts w:ascii="SimSun" w:hAnsi="SimSun" w:eastAsia="SimSun" w:cs="SimSun"/>
          <w:sz w:val="28"/>
          <w:szCs w:val="28"/>
          <w:spacing w:val="-2"/>
        </w:rPr>
        <w:t>为企业边界内化石燃料燃烧产生的</w:t>
      </w:r>
      <w:r>
        <w:rPr>
          <w:rFonts w:ascii="SimSun" w:hAnsi="SimSun" w:eastAsia="SimSun" w:cs="SimSun"/>
          <w:sz w:val="28"/>
          <w:szCs w:val="28"/>
          <w:spacing w:val="-62"/>
        </w:rPr>
        <w:t> </w:t>
      </w:r>
      <w:r>
        <w:rPr>
          <w:rFonts w:ascii="SimSun" w:hAnsi="SimSun" w:eastAsia="SimSun" w:cs="SimSun"/>
          <w:sz w:val="28"/>
          <w:szCs w:val="28"/>
          <w:spacing w:val="-2"/>
        </w:rPr>
        <w:t>CO2</w:t>
      </w:r>
      <w:r>
        <w:rPr>
          <w:rFonts w:ascii="SimSun" w:hAnsi="SimSun" w:eastAsia="SimSun" w:cs="SimSun"/>
          <w:sz w:val="28"/>
          <w:szCs w:val="28"/>
          <w:spacing w:val="-60"/>
        </w:rPr>
        <w:t> </w:t>
      </w:r>
      <w:r>
        <w:rPr>
          <w:rFonts w:ascii="SimSun" w:hAnsi="SimSun" w:eastAsia="SimSun" w:cs="SimSun"/>
          <w:sz w:val="28"/>
          <w:szCs w:val="28"/>
          <w:spacing w:val="-2"/>
        </w:rPr>
        <w:t>排放；</w:t>
      </w:r>
    </w:p>
    <w:p>
      <w:pPr>
        <w:ind w:left="568" w:right="15" w:hanging="1"/>
        <w:spacing w:before="200" w:line="329" w:lineRule="auto"/>
        <w:rPr>
          <w:rFonts w:ascii="SimSun" w:hAnsi="SimSun" w:eastAsia="SimSun" w:cs="SimSun"/>
          <w:sz w:val="28"/>
          <w:szCs w:val="28"/>
        </w:rPr>
      </w:pPr>
      <w:r>
        <w:rPr>
          <w:rFonts w:ascii="SimSun" w:hAnsi="SimSun" w:eastAsia="SimSun" w:cs="SimSun"/>
          <w:sz w:val="28"/>
          <w:szCs w:val="28"/>
          <w:spacing w:val="-4"/>
        </w:rPr>
        <w:t>E</w:t>
      </w:r>
      <w:r>
        <w:rPr>
          <w:rFonts w:ascii="SimSun" w:hAnsi="SimSun" w:eastAsia="SimSun" w:cs="SimSun"/>
          <w:sz w:val="14"/>
          <w:szCs w:val="14"/>
          <w:spacing w:val="-4"/>
          <w:position w:val="-3"/>
        </w:rPr>
        <w:t>GHG</w:t>
      </w:r>
      <w:r>
        <w:rPr>
          <w:rFonts w:ascii="SimSun" w:hAnsi="SimSun" w:eastAsia="SimSun" w:cs="SimSun"/>
          <w:sz w:val="14"/>
          <w:szCs w:val="14"/>
          <w:spacing w:val="-4"/>
          <w:position w:val="-3"/>
        </w:rPr>
        <w:t> </w:t>
      </w:r>
      <w:r>
        <w:rPr>
          <w:rFonts w:ascii="SimSun" w:hAnsi="SimSun" w:eastAsia="SimSun" w:cs="SimSun"/>
          <w:sz w:val="14"/>
          <w:szCs w:val="14"/>
          <w:spacing w:val="-4"/>
          <w:position w:val="-3"/>
        </w:rPr>
        <w:t>过程</w:t>
      </w:r>
      <w:r>
        <w:rPr>
          <w:rFonts w:ascii="SimSun" w:hAnsi="SimSun" w:eastAsia="SimSun" w:cs="SimSun"/>
          <w:sz w:val="28"/>
          <w:szCs w:val="28"/>
          <w:spacing w:val="-4"/>
        </w:rPr>
        <w:t>为企业边界内工业生产过程产生的各种温室气体</w:t>
      </w:r>
      <w:r>
        <w:rPr>
          <w:rFonts w:ascii="SimSun" w:hAnsi="SimSun" w:eastAsia="SimSun" w:cs="SimSun"/>
          <w:sz w:val="28"/>
          <w:szCs w:val="28"/>
          <w:spacing w:val="-62"/>
        </w:rPr>
        <w:t> </w:t>
      </w:r>
      <w:r>
        <w:rPr>
          <w:rFonts w:ascii="SimSun" w:hAnsi="SimSun" w:eastAsia="SimSun" w:cs="SimSun"/>
          <w:sz w:val="28"/>
          <w:szCs w:val="28"/>
          <w:spacing w:val="-4"/>
        </w:rPr>
        <w:t>CO2</w:t>
      </w:r>
      <w:r>
        <w:rPr>
          <w:rFonts w:ascii="SimSun" w:hAnsi="SimSun" w:eastAsia="SimSun" w:cs="SimSun"/>
          <w:sz w:val="28"/>
          <w:szCs w:val="28"/>
          <w:spacing w:val="-43"/>
        </w:rPr>
        <w:t> </w:t>
      </w:r>
      <w:r>
        <w:rPr>
          <w:rFonts w:ascii="SimSun" w:hAnsi="SimSun" w:eastAsia="SimSun" w:cs="SimSun"/>
          <w:sz w:val="28"/>
          <w:szCs w:val="28"/>
          <w:spacing w:val="-4"/>
        </w:rPr>
        <w:t>当量排放；</w:t>
      </w:r>
      <w:r>
        <w:rPr>
          <w:rFonts w:ascii="SimSun" w:hAnsi="SimSun" w:eastAsia="SimSun" w:cs="SimSun"/>
          <w:sz w:val="28"/>
          <w:szCs w:val="28"/>
        </w:rPr>
        <w:t> </w:t>
      </w:r>
      <w:r>
        <w:rPr>
          <w:rFonts w:ascii="SimSun" w:hAnsi="SimSun" w:eastAsia="SimSun" w:cs="SimSun"/>
          <w:sz w:val="28"/>
          <w:szCs w:val="28"/>
          <w:spacing w:val="-3"/>
        </w:rPr>
        <w:t>R</w:t>
      </w:r>
      <w:r>
        <w:rPr>
          <w:rFonts w:ascii="SimSun" w:hAnsi="SimSun" w:eastAsia="SimSun" w:cs="SimSun"/>
          <w:sz w:val="14"/>
          <w:szCs w:val="14"/>
          <w:spacing w:val="-3"/>
          <w:position w:val="-3"/>
        </w:rPr>
        <w:t>CO2</w:t>
      </w:r>
      <w:r>
        <w:rPr>
          <w:rFonts w:ascii="SimSun" w:hAnsi="SimSun" w:eastAsia="SimSun" w:cs="SimSun"/>
          <w:sz w:val="14"/>
          <w:szCs w:val="14"/>
          <w:spacing w:val="-2"/>
          <w:position w:val="-3"/>
        </w:rPr>
        <w:t> </w:t>
      </w:r>
      <w:r>
        <w:rPr>
          <w:rFonts w:ascii="SimSun" w:hAnsi="SimSun" w:eastAsia="SimSun" w:cs="SimSun"/>
          <w:sz w:val="14"/>
          <w:szCs w:val="14"/>
          <w:spacing w:val="-3"/>
          <w:position w:val="-3"/>
        </w:rPr>
        <w:t>回收</w:t>
      </w:r>
      <w:r>
        <w:rPr>
          <w:rFonts w:ascii="SimSun" w:hAnsi="SimSun" w:eastAsia="SimSun" w:cs="SimSun"/>
          <w:sz w:val="28"/>
          <w:szCs w:val="28"/>
          <w:spacing w:val="-3"/>
        </w:rPr>
        <w:t>为企业回收且外供的</w:t>
      </w:r>
      <w:r>
        <w:rPr>
          <w:rFonts w:ascii="SimSun" w:hAnsi="SimSun" w:eastAsia="SimSun" w:cs="SimSun"/>
          <w:sz w:val="28"/>
          <w:szCs w:val="28"/>
          <w:spacing w:val="-61"/>
        </w:rPr>
        <w:t> </w:t>
      </w:r>
      <w:r>
        <w:rPr>
          <w:rFonts w:ascii="SimSun" w:hAnsi="SimSun" w:eastAsia="SimSun" w:cs="SimSun"/>
          <w:sz w:val="28"/>
          <w:szCs w:val="28"/>
          <w:spacing w:val="-3"/>
        </w:rPr>
        <w:t>CO2</w:t>
      </w:r>
      <w:r>
        <w:rPr>
          <w:rFonts w:ascii="SimSun" w:hAnsi="SimSun" w:eastAsia="SimSun" w:cs="SimSun"/>
          <w:sz w:val="28"/>
          <w:szCs w:val="28"/>
          <w:spacing w:val="-61"/>
        </w:rPr>
        <w:t> </w:t>
      </w:r>
      <w:r>
        <w:rPr>
          <w:rFonts w:ascii="SimSun" w:hAnsi="SimSun" w:eastAsia="SimSun" w:cs="SimSun"/>
          <w:sz w:val="28"/>
          <w:szCs w:val="28"/>
          <w:spacing w:val="-3"/>
        </w:rPr>
        <w:t>量；</w:t>
      </w:r>
    </w:p>
    <w:p>
      <w:pPr>
        <w:ind w:firstLine="567"/>
        <w:spacing w:before="3" w:line="499" w:lineRule="exact"/>
        <w:rPr>
          <w:rFonts w:ascii="SimSun" w:hAnsi="SimSun" w:eastAsia="SimSun" w:cs="SimSun"/>
          <w:sz w:val="28"/>
          <w:szCs w:val="28"/>
        </w:rPr>
      </w:pPr>
      <w:r>
        <w:rPr>
          <w:rFonts w:ascii="SimSun" w:hAnsi="SimSun" w:eastAsia="SimSun" w:cs="SimSun"/>
          <w:sz w:val="28"/>
          <w:szCs w:val="28"/>
          <w:spacing w:val="-2"/>
          <w:position w:val="14"/>
        </w:rPr>
        <w:t>E</w:t>
      </w:r>
      <w:r>
        <w:rPr>
          <w:rFonts w:ascii="SimSun" w:hAnsi="SimSun" w:eastAsia="SimSun" w:cs="SimSun"/>
          <w:sz w:val="14"/>
          <w:szCs w:val="14"/>
          <w:spacing w:val="-2"/>
          <w:position w:val="11"/>
        </w:rPr>
        <w:t>CO2</w:t>
      </w:r>
      <w:r>
        <w:rPr>
          <w:rFonts w:ascii="SimSun" w:hAnsi="SimSun" w:eastAsia="SimSun" w:cs="SimSun"/>
          <w:sz w:val="14"/>
          <w:szCs w:val="14"/>
          <w:spacing w:val="-6"/>
          <w:position w:val="11"/>
        </w:rPr>
        <w:t> </w:t>
      </w:r>
      <w:r>
        <w:rPr>
          <w:rFonts w:ascii="SimSun" w:hAnsi="SimSun" w:eastAsia="SimSun" w:cs="SimSun"/>
          <w:sz w:val="14"/>
          <w:szCs w:val="14"/>
          <w:spacing w:val="-2"/>
          <w:position w:val="11"/>
        </w:rPr>
        <w:t>净电</w:t>
      </w:r>
      <w:r>
        <w:rPr>
          <w:rFonts w:ascii="SimSun" w:hAnsi="SimSun" w:eastAsia="SimSun" w:cs="SimSun"/>
          <w:sz w:val="28"/>
          <w:szCs w:val="28"/>
          <w:spacing w:val="-2"/>
          <w:position w:val="14"/>
        </w:rPr>
        <w:t>为企业净购入的电力消费引起的</w:t>
      </w:r>
      <w:r>
        <w:rPr>
          <w:rFonts w:ascii="SimSun" w:hAnsi="SimSun" w:eastAsia="SimSun" w:cs="SimSun"/>
          <w:sz w:val="28"/>
          <w:szCs w:val="28"/>
          <w:spacing w:val="-64"/>
          <w:position w:val="14"/>
        </w:rPr>
        <w:t> </w:t>
      </w:r>
      <w:r>
        <w:rPr>
          <w:rFonts w:ascii="SimSun" w:hAnsi="SimSun" w:eastAsia="SimSun" w:cs="SimSun"/>
          <w:sz w:val="28"/>
          <w:szCs w:val="28"/>
          <w:spacing w:val="-2"/>
          <w:position w:val="14"/>
        </w:rPr>
        <w:t>CO2</w:t>
      </w:r>
      <w:r>
        <w:rPr>
          <w:rFonts w:ascii="SimSun" w:hAnsi="SimSun" w:eastAsia="SimSun" w:cs="SimSun"/>
          <w:sz w:val="28"/>
          <w:szCs w:val="28"/>
          <w:spacing w:val="-59"/>
          <w:position w:val="14"/>
        </w:rPr>
        <w:t> </w:t>
      </w:r>
      <w:r>
        <w:rPr>
          <w:rFonts w:ascii="SimSun" w:hAnsi="SimSun" w:eastAsia="SimSun" w:cs="SimSun"/>
          <w:sz w:val="28"/>
          <w:szCs w:val="28"/>
          <w:spacing w:val="-2"/>
          <w:position w:val="14"/>
        </w:rPr>
        <w:t>排放；</w:t>
      </w:r>
    </w:p>
    <w:p>
      <w:pPr>
        <w:ind w:firstLine="567"/>
        <w:spacing w:line="204" w:lineRule="auto"/>
        <w:rPr>
          <w:rFonts w:ascii="SimSun" w:hAnsi="SimSun" w:eastAsia="SimSun" w:cs="SimSun"/>
          <w:sz w:val="28"/>
          <w:szCs w:val="28"/>
        </w:rPr>
      </w:pPr>
      <w:r>
        <w:rPr>
          <w:rFonts w:ascii="SimSun" w:hAnsi="SimSun" w:eastAsia="SimSun" w:cs="SimSun"/>
          <w:sz w:val="28"/>
          <w:szCs w:val="28"/>
          <w:spacing w:val="-2"/>
        </w:rPr>
        <w:t>E</w:t>
      </w:r>
      <w:r>
        <w:rPr>
          <w:rFonts w:ascii="SimSun" w:hAnsi="SimSun" w:eastAsia="SimSun" w:cs="SimSun"/>
          <w:sz w:val="14"/>
          <w:szCs w:val="14"/>
          <w:spacing w:val="-2"/>
          <w:position w:val="-3"/>
        </w:rPr>
        <w:t>CO2</w:t>
      </w:r>
      <w:r>
        <w:rPr>
          <w:rFonts w:ascii="SimSun" w:hAnsi="SimSun" w:eastAsia="SimSun" w:cs="SimSun"/>
          <w:sz w:val="14"/>
          <w:szCs w:val="14"/>
          <w:spacing w:val="-6"/>
          <w:position w:val="-3"/>
        </w:rPr>
        <w:t> </w:t>
      </w:r>
      <w:r>
        <w:rPr>
          <w:rFonts w:ascii="SimSun" w:hAnsi="SimSun" w:eastAsia="SimSun" w:cs="SimSun"/>
          <w:sz w:val="14"/>
          <w:szCs w:val="14"/>
          <w:spacing w:val="-2"/>
          <w:position w:val="-3"/>
        </w:rPr>
        <w:t>净热</w:t>
      </w:r>
      <w:r>
        <w:rPr>
          <w:rFonts w:ascii="SimSun" w:hAnsi="SimSun" w:eastAsia="SimSun" w:cs="SimSun"/>
          <w:sz w:val="28"/>
          <w:szCs w:val="28"/>
          <w:spacing w:val="-2"/>
        </w:rPr>
        <w:t>为企业净购入的热力消费引起的</w:t>
      </w:r>
      <w:r>
        <w:rPr>
          <w:rFonts w:ascii="SimSun" w:hAnsi="SimSun" w:eastAsia="SimSun" w:cs="SimSun"/>
          <w:sz w:val="28"/>
          <w:szCs w:val="28"/>
          <w:spacing w:val="-64"/>
        </w:rPr>
        <w:t> </w:t>
      </w:r>
      <w:r>
        <w:rPr>
          <w:rFonts w:ascii="SimSun" w:hAnsi="SimSun" w:eastAsia="SimSun" w:cs="SimSun"/>
          <w:sz w:val="28"/>
          <w:szCs w:val="28"/>
          <w:spacing w:val="-2"/>
        </w:rPr>
        <w:t>CO2</w:t>
      </w:r>
      <w:r>
        <w:rPr>
          <w:rFonts w:ascii="SimSun" w:hAnsi="SimSun" w:eastAsia="SimSun" w:cs="SimSun"/>
          <w:sz w:val="28"/>
          <w:szCs w:val="28"/>
          <w:spacing w:val="-59"/>
        </w:rPr>
        <w:t> </w:t>
      </w:r>
      <w:r>
        <w:rPr>
          <w:rFonts w:ascii="SimSun" w:hAnsi="SimSun" w:eastAsia="SimSun" w:cs="SimSun"/>
          <w:sz w:val="28"/>
          <w:szCs w:val="28"/>
          <w:spacing w:val="-2"/>
        </w:rPr>
        <w:t>排放。</w:t>
      </w:r>
    </w:p>
    <w:p>
      <w:pPr>
        <w:ind w:firstLine="579"/>
        <w:spacing w:before="190" w:line="185" w:lineRule="auto"/>
        <w:rPr>
          <w:rFonts w:ascii="SimSun" w:hAnsi="SimSun" w:eastAsia="SimSun" w:cs="SimSun"/>
          <w:sz w:val="28"/>
          <w:szCs w:val="28"/>
        </w:rPr>
      </w:pPr>
      <w:r>
        <w:rPr>
          <w:rFonts w:ascii="SimSun" w:hAnsi="SimSun" w:eastAsia="SimSun" w:cs="SimSun"/>
          <w:sz w:val="28"/>
          <w:szCs w:val="28"/>
          <w:spacing w:val="-13"/>
          <w:w w:val="98"/>
        </w:rPr>
        <w:t>（1）</w:t>
      </w:r>
      <w:r>
        <w:rPr>
          <w:rFonts w:ascii="SimSun" w:hAnsi="SimSun" w:eastAsia="SimSun" w:cs="SimSun"/>
          <w:sz w:val="28"/>
          <w:szCs w:val="28"/>
          <w:spacing w:val="6"/>
        </w:rPr>
        <w:t> </w:t>
      </w:r>
      <w:r>
        <w:rPr>
          <w:rFonts w:ascii="SimSun" w:hAnsi="SimSun" w:eastAsia="SimSun" w:cs="SimSun"/>
          <w:sz w:val="28"/>
          <w:szCs w:val="28"/>
          <w:spacing w:val="-13"/>
          <w:w w:val="98"/>
        </w:rPr>
        <w:t>燃料燃烧排放</w:t>
      </w:r>
    </w:p>
    <w:p>
      <w:pPr>
        <w:ind w:left="7" w:right="55" w:firstLine="564"/>
        <w:spacing w:before="221" w:line="329" w:lineRule="auto"/>
        <w:rPr>
          <w:rFonts w:ascii="SimSun" w:hAnsi="SimSun" w:eastAsia="SimSun" w:cs="SimSun"/>
          <w:sz w:val="28"/>
          <w:szCs w:val="28"/>
        </w:rPr>
      </w:pPr>
      <w:r>
        <w:rPr>
          <w:rFonts w:ascii="SimSun" w:hAnsi="SimSun" w:eastAsia="SimSun" w:cs="SimSun"/>
          <w:sz w:val="28"/>
          <w:szCs w:val="28"/>
          <w:spacing w:val="-1"/>
        </w:rPr>
        <w:t>本项目工业生产使用电和蒸汽，不使用化石燃料，故燃料燃烧排放的</w:t>
      </w:r>
      <w:r>
        <w:rPr>
          <w:rFonts w:ascii="SimSun" w:hAnsi="SimSun" w:eastAsia="SimSun" w:cs="SimSun"/>
          <w:sz w:val="28"/>
          <w:szCs w:val="28"/>
          <w:spacing w:val="18"/>
        </w:rPr>
        <w:t> </w:t>
      </w:r>
      <w:r>
        <w:rPr>
          <w:rFonts w:ascii="SimSun" w:hAnsi="SimSun" w:eastAsia="SimSun" w:cs="SimSun"/>
          <w:sz w:val="28"/>
          <w:szCs w:val="28"/>
          <w:spacing w:val="-6"/>
        </w:rPr>
        <w:t>CO2</w:t>
      </w:r>
      <w:r>
        <w:rPr>
          <w:rFonts w:ascii="SimSun" w:hAnsi="SimSun" w:eastAsia="SimSun" w:cs="SimSun"/>
          <w:sz w:val="28"/>
          <w:szCs w:val="28"/>
          <w:spacing w:val="-52"/>
        </w:rPr>
        <w:t> </w:t>
      </w:r>
      <w:r>
        <w:rPr>
          <w:rFonts w:ascii="SimSun" w:hAnsi="SimSun" w:eastAsia="SimSun" w:cs="SimSun"/>
          <w:sz w:val="28"/>
          <w:szCs w:val="28"/>
          <w:spacing w:val="-6"/>
        </w:rPr>
        <w:t>为</w:t>
      </w:r>
      <w:r>
        <w:rPr>
          <w:rFonts w:ascii="SimSun" w:hAnsi="SimSun" w:eastAsia="SimSun" w:cs="SimSun"/>
          <w:sz w:val="28"/>
          <w:szCs w:val="28"/>
          <w:spacing w:val="-59"/>
        </w:rPr>
        <w:t> </w:t>
      </w:r>
      <w:r>
        <w:rPr>
          <w:rFonts w:ascii="SimSun" w:hAnsi="SimSun" w:eastAsia="SimSun" w:cs="SimSun"/>
          <w:sz w:val="28"/>
          <w:szCs w:val="28"/>
          <w:spacing w:val="-6"/>
        </w:rPr>
        <w:t>0。</w:t>
      </w:r>
    </w:p>
    <w:p>
      <w:pPr>
        <w:ind w:firstLine="579"/>
        <w:spacing w:before="1" w:line="201" w:lineRule="auto"/>
        <w:rPr>
          <w:rFonts w:ascii="SimSun" w:hAnsi="SimSun" w:eastAsia="SimSun" w:cs="SimSun"/>
          <w:sz w:val="28"/>
          <w:szCs w:val="28"/>
        </w:rPr>
      </w:pPr>
      <w:r>
        <w:rPr>
          <w:rFonts w:ascii="SimSun" w:hAnsi="SimSun" w:eastAsia="SimSun" w:cs="SimSun"/>
          <w:sz w:val="28"/>
          <w:szCs w:val="28"/>
          <w:spacing w:val="-14"/>
        </w:rPr>
        <w:t>（2）</w:t>
      </w:r>
      <w:r>
        <w:rPr>
          <w:rFonts w:ascii="SimSun" w:hAnsi="SimSun" w:eastAsia="SimSun" w:cs="SimSun"/>
          <w:sz w:val="28"/>
          <w:szCs w:val="28"/>
          <w:spacing w:val="-4"/>
        </w:rPr>
        <w:t> </w:t>
      </w:r>
      <w:r>
        <w:rPr>
          <w:rFonts w:ascii="SimSun" w:hAnsi="SimSun" w:eastAsia="SimSun" w:cs="SimSun"/>
          <w:sz w:val="28"/>
          <w:szCs w:val="28"/>
          <w:spacing w:val="-14"/>
        </w:rPr>
        <w:t>工业生产过程排放</w:t>
      </w:r>
    </w:p>
    <w:p>
      <w:pPr>
        <w:ind w:left="12" w:right="158" w:firstLine="562"/>
        <w:spacing w:before="196" w:line="323" w:lineRule="auto"/>
        <w:rPr>
          <w:rFonts w:ascii="SimSun" w:hAnsi="SimSun" w:eastAsia="SimSun" w:cs="SimSun"/>
          <w:sz w:val="28"/>
          <w:szCs w:val="28"/>
        </w:rPr>
      </w:pPr>
      <w:r>
        <w:rPr>
          <w:rFonts w:ascii="SimSun" w:hAnsi="SimSun" w:eastAsia="SimSun" w:cs="SimSun"/>
          <w:sz w:val="28"/>
          <w:szCs w:val="28"/>
          <w:spacing w:val="-1"/>
        </w:rPr>
        <w:t>工业生产过程温室气体排放量</w:t>
      </w:r>
      <w:r>
        <w:rPr>
          <w:rFonts w:ascii="SimSun" w:hAnsi="SimSun" w:eastAsia="SimSun" w:cs="SimSun"/>
          <w:sz w:val="28"/>
          <w:szCs w:val="28"/>
          <w:spacing w:val="-57"/>
        </w:rPr>
        <w:t> </w:t>
      </w:r>
      <w:r>
        <w:rPr>
          <w:rFonts w:ascii="SimSun" w:hAnsi="SimSun" w:eastAsia="SimSun" w:cs="SimSun"/>
          <w:sz w:val="28"/>
          <w:szCs w:val="28"/>
          <w:spacing w:val="-1"/>
        </w:rPr>
        <w:t>E</w:t>
      </w:r>
      <w:r>
        <w:rPr>
          <w:rFonts w:ascii="SimSun" w:hAnsi="SimSun" w:eastAsia="SimSun" w:cs="SimSun"/>
          <w:sz w:val="14"/>
          <w:szCs w:val="14"/>
          <w:spacing w:val="-1"/>
          <w:position w:val="-3"/>
        </w:rPr>
        <w:t>GHG</w:t>
      </w:r>
      <w:r>
        <w:rPr>
          <w:rFonts w:ascii="SimSun" w:hAnsi="SimSun" w:eastAsia="SimSun" w:cs="SimSun"/>
          <w:sz w:val="14"/>
          <w:szCs w:val="14"/>
          <w:spacing w:val="-28"/>
          <w:position w:val="-3"/>
        </w:rPr>
        <w:t> </w:t>
      </w:r>
      <w:r>
        <w:rPr>
          <w:rFonts w:ascii="SimSun" w:hAnsi="SimSun" w:eastAsia="SimSun" w:cs="SimSun"/>
          <w:sz w:val="14"/>
          <w:szCs w:val="14"/>
          <w:spacing w:val="-1"/>
          <w:position w:val="-3"/>
        </w:rPr>
        <w:t>过程</w:t>
      </w:r>
      <w:r>
        <w:rPr>
          <w:rFonts w:ascii="SimSun" w:hAnsi="SimSun" w:eastAsia="SimSun" w:cs="SimSun"/>
          <w:sz w:val="28"/>
          <w:szCs w:val="28"/>
          <w:spacing w:val="-1"/>
        </w:rPr>
        <w:t>等于工业生产过程中不同种类的</w:t>
      </w:r>
      <w:r>
        <w:rPr>
          <w:rFonts w:ascii="SimSun" w:hAnsi="SimSun" w:eastAsia="SimSun" w:cs="SimSun"/>
          <w:sz w:val="28"/>
          <w:szCs w:val="28"/>
        </w:rPr>
        <w:t> </w:t>
      </w:r>
      <w:r>
        <w:rPr>
          <w:rFonts w:ascii="SimSun" w:hAnsi="SimSun" w:eastAsia="SimSun" w:cs="SimSun"/>
          <w:sz w:val="28"/>
          <w:szCs w:val="28"/>
          <w:spacing w:val="-3"/>
        </w:rPr>
        <w:t>温室气体排放折算成</w:t>
      </w:r>
      <w:r>
        <w:rPr>
          <w:rFonts w:ascii="SimSun" w:hAnsi="SimSun" w:eastAsia="SimSun" w:cs="SimSun"/>
          <w:sz w:val="28"/>
          <w:szCs w:val="28"/>
          <w:spacing w:val="-53"/>
        </w:rPr>
        <w:t> </w:t>
      </w:r>
      <w:r>
        <w:rPr>
          <w:rFonts w:ascii="SimSun" w:hAnsi="SimSun" w:eastAsia="SimSun" w:cs="SimSun"/>
          <w:sz w:val="28"/>
          <w:szCs w:val="28"/>
          <w:spacing w:val="-3"/>
        </w:rPr>
        <w:t>CO2</w:t>
      </w:r>
      <w:r>
        <w:rPr>
          <w:rFonts w:ascii="SimSun" w:hAnsi="SimSun" w:eastAsia="SimSun" w:cs="SimSun"/>
          <w:sz w:val="28"/>
          <w:szCs w:val="28"/>
          <w:spacing w:val="-43"/>
        </w:rPr>
        <w:t> </w:t>
      </w:r>
      <w:r>
        <w:rPr>
          <w:rFonts w:ascii="SimSun" w:hAnsi="SimSun" w:eastAsia="SimSun" w:cs="SimSun"/>
          <w:sz w:val="28"/>
          <w:szCs w:val="28"/>
          <w:spacing w:val="-3"/>
        </w:rPr>
        <w:t>当量后的和：</w:t>
      </w:r>
    </w:p>
    <w:p>
      <w:pPr>
        <w:ind w:firstLine="567"/>
        <w:spacing w:before="18" w:line="190" w:lineRule="auto"/>
        <w:rPr>
          <w:rFonts w:ascii="SimSun" w:hAnsi="SimSun" w:eastAsia="SimSun" w:cs="SimSun"/>
          <w:sz w:val="14"/>
          <w:szCs w:val="14"/>
        </w:rPr>
      </w:pPr>
      <w:r>
        <w:rPr>
          <w:rFonts w:ascii="SimSun" w:hAnsi="SimSun" w:eastAsia="SimSun" w:cs="SimSun"/>
          <w:sz w:val="28"/>
          <w:szCs w:val="28"/>
          <w:spacing w:val="-4"/>
          <w:position w:val="1"/>
        </w:rPr>
        <w:t>E</w:t>
      </w:r>
      <w:r>
        <w:rPr>
          <w:rFonts w:ascii="SimSun" w:hAnsi="SimSun" w:eastAsia="SimSun" w:cs="SimSun"/>
          <w:sz w:val="14"/>
          <w:szCs w:val="14"/>
          <w:spacing w:val="-4"/>
          <w:position w:val="-2"/>
        </w:rPr>
        <w:t>GHG</w:t>
      </w:r>
      <w:r>
        <w:rPr>
          <w:rFonts w:ascii="SimSun" w:hAnsi="SimSun" w:eastAsia="SimSun" w:cs="SimSun"/>
          <w:sz w:val="14"/>
          <w:szCs w:val="14"/>
          <w:spacing w:val="-5"/>
          <w:position w:val="-2"/>
        </w:rPr>
        <w:t> </w:t>
      </w:r>
      <w:r>
        <w:rPr>
          <w:rFonts w:ascii="SimSun" w:hAnsi="SimSun" w:eastAsia="SimSun" w:cs="SimSun"/>
          <w:sz w:val="14"/>
          <w:szCs w:val="14"/>
          <w:spacing w:val="-4"/>
          <w:position w:val="-1"/>
        </w:rPr>
        <w:t>过程</w:t>
      </w:r>
      <w:r>
        <w:rPr>
          <w:rFonts w:ascii="SimSun" w:hAnsi="SimSun" w:eastAsia="SimSun" w:cs="SimSun"/>
          <w:sz w:val="28"/>
          <w:szCs w:val="28"/>
          <w:spacing w:val="-4"/>
          <w:position w:val="-1"/>
        </w:rPr>
        <w:t>=</w:t>
      </w:r>
      <w:r>
        <w:rPr>
          <w:rFonts w:ascii="SimSun" w:hAnsi="SimSun" w:eastAsia="SimSun" w:cs="SimSun"/>
          <w:sz w:val="28"/>
          <w:szCs w:val="28"/>
          <w:spacing w:val="-4"/>
          <w:position w:val="1"/>
        </w:rPr>
        <w:t>E</w:t>
      </w:r>
      <w:r>
        <w:rPr>
          <w:rFonts w:ascii="SimSun" w:hAnsi="SimSun" w:eastAsia="SimSun" w:cs="SimSun"/>
          <w:sz w:val="14"/>
          <w:szCs w:val="14"/>
          <w:spacing w:val="-4"/>
          <w:position w:val="-2"/>
        </w:rPr>
        <w:t>CO2</w:t>
      </w:r>
      <w:r>
        <w:rPr>
          <w:rFonts w:ascii="SimSun" w:hAnsi="SimSun" w:eastAsia="SimSun" w:cs="SimSun"/>
          <w:sz w:val="14"/>
          <w:szCs w:val="14"/>
          <w:spacing w:val="-28"/>
          <w:position w:val="-2"/>
        </w:rPr>
        <w:t> </w:t>
      </w:r>
      <w:r>
        <w:rPr>
          <w:rFonts w:ascii="SimSun" w:hAnsi="SimSun" w:eastAsia="SimSun" w:cs="SimSun"/>
          <w:sz w:val="14"/>
          <w:szCs w:val="14"/>
          <w:spacing w:val="-4"/>
          <w:position w:val="-2"/>
        </w:rPr>
        <w:t>过程</w:t>
      </w:r>
      <w:r>
        <w:rPr>
          <w:rFonts w:ascii="SimSun" w:hAnsi="SimSun" w:eastAsia="SimSun" w:cs="SimSun"/>
          <w:sz w:val="28"/>
          <w:szCs w:val="28"/>
          <w:spacing w:val="-4"/>
          <w:position w:val="1"/>
        </w:rPr>
        <w:t>+E</w:t>
      </w:r>
      <w:r>
        <w:rPr>
          <w:rFonts w:ascii="SimSun" w:hAnsi="SimSun" w:eastAsia="SimSun" w:cs="SimSun"/>
          <w:sz w:val="14"/>
          <w:szCs w:val="14"/>
          <w:spacing w:val="-4"/>
          <w:position w:val="-2"/>
        </w:rPr>
        <w:t>N2O</w:t>
      </w:r>
      <w:r>
        <w:rPr>
          <w:rFonts w:ascii="SimSun" w:hAnsi="SimSun" w:eastAsia="SimSun" w:cs="SimSun"/>
          <w:sz w:val="14"/>
          <w:szCs w:val="14"/>
          <w:spacing w:val="-28"/>
          <w:position w:val="-2"/>
        </w:rPr>
        <w:t> </w:t>
      </w:r>
      <w:r>
        <w:rPr>
          <w:rFonts w:ascii="SimSun" w:hAnsi="SimSun" w:eastAsia="SimSun" w:cs="SimSun"/>
          <w:sz w:val="14"/>
          <w:szCs w:val="14"/>
          <w:spacing w:val="-4"/>
          <w:position w:val="-2"/>
        </w:rPr>
        <w:t>过程</w:t>
      </w:r>
      <w:r>
        <w:rPr>
          <w:rFonts w:ascii="SimSun" w:hAnsi="SimSun" w:eastAsia="SimSun" w:cs="SimSun"/>
          <w:sz w:val="14"/>
          <w:szCs w:val="14"/>
          <w:spacing w:val="-16"/>
          <w:position w:val="-2"/>
        </w:rPr>
        <w:t> </w:t>
      </w:r>
      <w:r>
        <w:rPr>
          <w:rFonts w:ascii="SimSun" w:hAnsi="SimSun" w:eastAsia="SimSun" w:cs="SimSun"/>
          <w:sz w:val="28"/>
          <w:szCs w:val="28"/>
          <w:spacing w:val="-4"/>
          <w:position w:val="1"/>
        </w:rPr>
        <w:t>×GWP</w:t>
      </w:r>
      <w:r>
        <w:rPr>
          <w:rFonts w:ascii="SimSun" w:hAnsi="SimSun" w:eastAsia="SimSun" w:cs="SimSun"/>
          <w:sz w:val="14"/>
          <w:szCs w:val="14"/>
          <w:spacing w:val="-4"/>
          <w:position w:val="-2"/>
        </w:rPr>
        <w:t>N2O</w:t>
      </w:r>
    </w:p>
    <w:p>
      <w:pPr>
        <w:spacing w:line="343" w:lineRule="auto"/>
        <w:rPr>
          <w:rFonts w:ascii="SimSun"/>
          <w:sz w:val="21"/>
        </w:rPr>
      </w:pPr>
      <w:r/>
    </w:p>
    <w:p>
      <w:pPr>
        <w:ind w:firstLine="4373"/>
        <w:spacing w:before="59"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118</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62"/>
          <w:pgSz w:w="11906" w:h="16839"/>
          <w:pgMar w:top="1429" w:right="1444" w:bottom="0" w:left="1446" w:header="882" w:footer="0" w:gutter="0"/>
        </w:sectPr>
        <w:rPr/>
      </w:pPr>
    </w:p>
    <w:p>
      <w:pPr>
        <w:ind w:firstLine="572"/>
        <w:spacing w:before="233" w:line="185" w:lineRule="auto"/>
        <w:rPr>
          <w:rFonts w:ascii="SimSun" w:hAnsi="SimSun" w:eastAsia="SimSun" w:cs="SimSun"/>
          <w:sz w:val="28"/>
          <w:szCs w:val="28"/>
        </w:rPr>
      </w:pPr>
      <w:r>
        <w:rPr>
          <w:rFonts w:ascii="SimSun" w:hAnsi="SimSun" w:eastAsia="SimSun" w:cs="SimSun"/>
          <w:sz w:val="28"/>
          <w:szCs w:val="28"/>
          <w:spacing w:val="-4"/>
        </w:rPr>
        <w:t>其中：</w:t>
      </w:r>
    </w:p>
    <w:p>
      <w:pPr>
        <w:ind w:firstLine="567"/>
        <w:spacing w:before="218" w:line="502" w:lineRule="exact"/>
        <w:rPr>
          <w:rFonts w:ascii="SimSun" w:hAnsi="SimSun" w:eastAsia="SimSun" w:cs="SimSun"/>
          <w:sz w:val="14"/>
          <w:szCs w:val="14"/>
        </w:rPr>
      </w:pPr>
      <w:r>
        <w:rPr>
          <w:rFonts w:ascii="SimSun" w:hAnsi="SimSun" w:eastAsia="SimSun" w:cs="SimSun"/>
          <w:sz w:val="28"/>
          <w:szCs w:val="28"/>
          <w:spacing w:val="-2"/>
          <w:position w:val="15"/>
        </w:rPr>
        <w:t>E</w:t>
      </w:r>
      <w:r>
        <w:rPr>
          <w:rFonts w:ascii="SimSun" w:hAnsi="SimSun" w:eastAsia="SimSun" w:cs="SimSun"/>
          <w:sz w:val="14"/>
          <w:szCs w:val="14"/>
          <w:spacing w:val="-2"/>
          <w:position w:val="13"/>
        </w:rPr>
        <w:t>CO2</w:t>
      </w:r>
      <w:r>
        <w:rPr>
          <w:rFonts w:ascii="SimSun" w:hAnsi="SimSun" w:eastAsia="SimSun" w:cs="SimSun"/>
          <w:sz w:val="14"/>
          <w:szCs w:val="14"/>
          <w:spacing w:val="-18"/>
          <w:position w:val="13"/>
        </w:rPr>
        <w:t> </w:t>
      </w:r>
      <w:r>
        <w:rPr>
          <w:rFonts w:ascii="SimSun" w:hAnsi="SimSun" w:eastAsia="SimSun" w:cs="SimSun"/>
          <w:sz w:val="14"/>
          <w:szCs w:val="14"/>
          <w:spacing w:val="-2"/>
          <w:position w:val="14"/>
        </w:rPr>
        <w:t>过程</w:t>
      </w:r>
      <w:r>
        <w:rPr>
          <w:rFonts w:ascii="SimSun" w:hAnsi="SimSun" w:eastAsia="SimSun" w:cs="SimSun"/>
          <w:sz w:val="28"/>
          <w:szCs w:val="28"/>
          <w:spacing w:val="-2"/>
          <w:position w:val="14"/>
        </w:rPr>
        <w:t>=</w:t>
      </w:r>
      <w:r>
        <w:rPr>
          <w:rFonts w:ascii="SimSun" w:hAnsi="SimSun" w:eastAsia="SimSun" w:cs="SimSun"/>
          <w:sz w:val="28"/>
          <w:szCs w:val="28"/>
          <w:spacing w:val="-2"/>
          <w:position w:val="15"/>
        </w:rPr>
        <w:t>E</w:t>
      </w:r>
      <w:r>
        <w:rPr>
          <w:rFonts w:ascii="SimSun" w:hAnsi="SimSun" w:eastAsia="SimSun" w:cs="SimSun"/>
          <w:sz w:val="14"/>
          <w:szCs w:val="14"/>
          <w:spacing w:val="-2"/>
          <w:position w:val="13"/>
        </w:rPr>
        <w:t>CO2</w:t>
      </w:r>
      <w:r>
        <w:rPr>
          <w:rFonts w:ascii="SimSun" w:hAnsi="SimSun" w:eastAsia="SimSun" w:cs="SimSun"/>
          <w:sz w:val="14"/>
          <w:szCs w:val="14"/>
          <w:spacing w:val="-25"/>
          <w:position w:val="13"/>
        </w:rPr>
        <w:t> </w:t>
      </w:r>
      <w:r>
        <w:rPr>
          <w:rFonts w:ascii="SimSun" w:hAnsi="SimSun" w:eastAsia="SimSun" w:cs="SimSun"/>
          <w:sz w:val="14"/>
          <w:szCs w:val="14"/>
          <w:spacing w:val="-2"/>
          <w:position w:val="13"/>
        </w:rPr>
        <w:t>原料</w:t>
      </w:r>
      <w:r>
        <w:rPr>
          <w:rFonts w:ascii="SimSun" w:hAnsi="SimSun" w:eastAsia="SimSun" w:cs="SimSun"/>
          <w:sz w:val="28"/>
          <w:szCs w:val="28"/>
          <w:spacing w:val="-2"/>
          <w:position w:val="15"/>
        </w:rPr>
        <w:t>+E</w:t>
      </w:r>
      <w:r>
        <w:rPr>
          <w:rFonts w:ascii="SimSun" w:hAnsi="SimSun" w:eastAsia="SimSun" w:cs="SimSun"/>
          <w:sz w:val="14"/>
          <w:szCs w:val="14"/>
          <w:spacing w:val="-2"/>
          <w:position w:val="13"/>
        </w:rPr>
        <w:t>CO2</w:t>
      </w:r>
      <w:r>
        <w:rPr>
          <w:rFonts w:ascii="SimSun" w:hAnsi="SimSun" w:eastAsia="SimSun" w:cs="SimSun"/>
          <w:sz w:val="14"/>
          <w:szCs w:val="14"/>
          <w:spacing w:val="-29"/>
          <w:position w:val="13"/>
        </w:rPr>
        <w:t> </w:t>
      </w:r>
      <w:r>
        <w:rPr>
          <w:rFonts w:ascii="SimSun" w:hAnsi="SimSun" w:eastAsia="SimSun" w:cs="SimSun"/>
          <w:sz w:val="14"/>
          <w:szCs w:val="14"/>
          <w:spacing w:val="-2"/>
          <w:position w:val="13"/>
        </w:rPr>
        <w:t>碳酸盐</w:t>
      </w:r>
    </w:p>
    <w:p>
      <w:pPr>
        <w:ind w:firstLine="573"/>
        <w:spacing w:line="204" w:lineRule="auto"/>
        <w:rPr>
          <w:rFonts w:ascii="SimSun" w:hAnsi="SimSun" w:eastAsia="SimSun" w:cs="SimSun"/>
          <w:sz w:val="28"/>
          <w:szCs w:val="28"/>
        </w:rPr>
      </w:pPr>
      <w:r>
        <w:rPr>
          <w:rFonts w:ascii="SimSun" w:hAnsi="SimSun" w:eastAsia="SimSun" w:cs="SimSun"/>
          <w:sz w:val="28"/>
          <w:szCs w:val="28"/>
          <w:spacing w:val="-4"/>
        </w:rPr>
        <w:t>上式中：</w:t>
      </w:r>
    </w:p>
    <w:p>
      <w:pPr>
        <w:ind w:left="567" w:right="576"/>
        <w:spacing w:before="190" w:line="329" w:lineRule="auto"/>
        <w:rPr>
          <w:rFonts w:ascii="SimSun" w:hAnsi="SimSun" w:eastAsia="SimSun" w:cs="SimSun"/>
          <w:sz w:val="28"/>
          <w:szCs w:val="28"/>
        </w:rPr>
      </w:pPr>
      <w:r>
        <w:rPr>
          <w:rFonts w:ascii="SimSun" w:hAnsi="SimSun" w:eastAsia="SimSun" w:cs="SimSun"/>
          <w:sz w:val="28"/>
          <w:szCs w:val="28"/>
          <w:spacing w:val="-4"/>
        </w:rPr>
        <w:t>E</w:t>
      </w:r>
      <w:r>
        <w:rPr>
          <w:rFonts w:ascii="SimSun" w:hAnsi="SimSun" w:eastAsia="SimSun" w:cs="SimSun"/>
          <w:sz w:val="14"/>
          <w:szCs w:val="14"/>
          <w:spacing w:val="-4"/>
          <w:position w:val="-3"/>
        </w:rPr>
        <w:t>CO2</w:t>
      </w:r>
      <w:r>
        <w:rPr>
          <w:rFonts w:ascii="SimSun" w:hAnsi="SimSun" w:eastAsia="SimSun" w:cs="SimSun"/>
          <w:sz w:val="14"/>
          <w:szCs w:val="14"/>
          <w:spacing w:val="4"/>
          <w:w w:val="101"/>
          <w:position w:val="-3"/>
        </w:rPr>
        <w:t> </w:t>
      </w:r>
      <w:r>
        <w:rPr>
          <w:rFonts w:ascii="SimSun" w:hAnsi="SimSun" w:eastAsia="SimSun" w:cs="SimSun"/>
          <w:sz w:val="14"/>
          <w:szCs w:val="14"/>
          <w:spacing w:val="-4"/>
          <w:position w:val="-3"/>
        </w:rPr>
        <w:t>原料</w:t>
      </w:r>
      <w:r>
        <w:rPr>
          <w:rFonts w:ascii="SimSun" w:hAnsi="SimSun" w:eastAsia="SimSun" w:cs="SimSun"/>
          <w:sz w:val="28"/>
          <w:szCs w:val="28"/>
          <w:spacing w:val="-4"/>
        </w:rPr>
        <w:t>为化石燃料和其它碳氢化合物用作原材料产生的</w:t>
      </w:r>
      <w:r>
        <w:rPr>
          <w:rFonts w:ascii="SimSun" w:hAnsi="SimSun" w:eastAsia="SimSun" w:cs="SimSun"/>
          <w:sz w:val="28"/>
          <w:szCs w:val="28"/>
          <w:spacing w:val="-62"/>
        </w:rPr>
        <w:t> </w:t>
      </w:r>
      <w:r>
        <w:rPr>
          <w:rFonts w:ascii="SimSun" w:hAnsi="SimSun" w:eastAsia="SimSun" w:cs="SimSun"/>
          <w:sz w:val="28"/>
          <w:szCs w:val="28"/>
          <w:spacing w:val="-4"/>
        </w:rPr>
        <w:t>CO2</w:t>
      </w:r>
      <w:r>
        <w:rPr>
          <w:rFonts w:ascii="SimSun" w:hAnsi="SimSun" w:eastAsia="SimSun" w:cs="SimSun"/>
          <w:sz w:val="28"/>
          <w:szCs w:val="28"/>
          <w:spacing w:val="-61"/>
        </w:rPr>
        <w:t> </w:t>
      </w:r>
      <w:r>
        <w:rPr>
          <w:rFonts w:ascii="SimSun" w:hAnsi="SimSun" w:eastAsia="SimSun" w:cs="SimSun"/>
          <w:sz w:val="28"/>
          <w:szCs w:val="28"/>
          <w:spacing w:val="-4"/>
        </w:rPr>
        <w:t>排放；</w:t>
      </w:r>
      <w:r>
        <w:rPr>
          <w:rFonts w:ascii="SimSun" w:hAnsi="SimSun" w:eastAsia="SimSun" w:cs="SimSun"/>
          <w:sz w:val="28"/>
          <w:szCs w:val="28"/>
        </w:rPr>
        <w:t> </w:t>
      </w:r>
      <w:r>
        <w:rPr>
          <w:rFonts w:ascii="SimSun" w:hAnsi="SimSun" w:eastAsia="SimSun" w:cs="SimSun"/>
          <w:sz w:val="28"/>
          <w:szCs w:val="28"/>
          <w:spacing w:val="-2"/>
        </w:rPr>
        <w:t>E</w:t>
      </w:r>
      <w:r>
        <w:rPr>
          <w:rFonts w:ascii="SimSun" w:hAnsi="SimSun" w:eastAsia="SimSun" w:cs="SimSun"/>
          <w:sz w:val="14"/>
          <w:szCs w:val="14"/>
          <w:spacing w:val="-2"/>
          <w:position w:val="-3"/>
        </w:rPr>
        <w:t>CO2</w:t>
      </w:r>
      <w:r>
        <w:rPr>
          <w:rFonts w:ascii="SimSun" w:hAnsi="SimSun" w:eastAsia="SimSun" w:cs="SimSun"/>
          <w:sz w:val="14"/>
          <w:szCs w:val="14"/>
          <w:spacing w:val="-11"/>
          <w:position w:val="-3"/>
        </w:rPr>
        <w:t> </w:t>
      </w:r>
      <w:r>
        <w:rPr>
          <w:rFonts w:ascii="SimSun" w:hAnsi="SimSun" w:eastAsia="SimSun" w:cs="SimSun"/>
          <w:sz w:val="14"/>
          <w:szCs w:val="14"/>
          <w:spacing w:val="-2"/>
          <w:position w:val="-3"/>
        </w:rPr>
        <w:t>碳酸盐</w:t>
      </w:r>
      <w:r>
        <w:rPr>
          <w:rFonts w:ascii="SimSun" w:hAnsi="SimSun" w:eastAsia="SimSun" w:cs="SimSun"/>
          <w:sz w:val="28"/>
          <w:szCs w:val="28"/>
          <w:spacing w:val="-2"/>
        </w:rPr>
        <w:t>为碳酸盐使用过程产生的</w:t>
      </w:r>
      <w:r>
        <w:rPr>
          <w:rFonts w:ascii="SimSun" w:hAnsi="SimSun" w:eastAsia="SimSun" w:cs="SimSun"/>
          <w:sz w:val="28"/>
          <w:szCs w:val="28"/>
          <w:spacing w:val="-62"/>
        </w:rPr>
        <w:t> </w:t>
      </w:r>
      <w:r>
        <w:rPr>
          <w:rFonts w:ascii="SimSun" w:hAnsi="SimSun" w:eastAsia="SimSun" w:cs="SimSun"/>
          <w:sz w:val="28"/>
          <w:szCs w:val="28"/>
          <w:spacing w:val="-2"/>
        </w:rPr>
        <w:t>CO2</w:t>
      </w:r>
      <w:r>
        <w:rPr>
          <w:rFonts w:ascii="SimSun" w:hAnsi="SimSun" w:eastAsia="SimSun" w:cs="SimSun"/>
          <w:sz w:val="28"/>
          <w:szCs w:val="28"/>
          <w:spacing w:val="-61"/>
        </w:rPr>
        <w:t> </w:t>
      </w:r>
      <w:r>
        <w:rPr>
          <w:rFonts w:ascii="SimSun" w:hAnsi="SimSun" w:eastAsia="SimSun" w:cs="SimSun"/>
          <w:sz w:val="28"/>
          <w:szCs w:val="28"/>
          <w:spacing w:val="-2"/>
        </w:rPr>
        <w:t>排放；</w:t>
      </w:r>
    </w:p>
    <w:p>
      <w:pPr>
        <w:ind w:left="567" w:right="4253" w:firstLine="2"/>
        <w:spacing w:before="1" w:line="257" w:lineRule="auto"/>
        <w:rPr>
          <w:rFonts w:ascii="SimSun" w:hAnsi="SimSun" w:eastAsia="SimSun" w:cs="SimSun"/>
          <w:sz w:val="28"/>
          <w:szCs w:val="28"/>
        </w:rPr>
      </w:pPr>
      <w:r>
        <w:rPr>
          <w:rFonts w:ascii="SimSun" w:hAnsi="SimSun" w:eastAsia="SimSun" w:cs="SimSun"/>
          <w:sz w:val="28"/>
          <w:szCs w:val="28"/>
          <w:spacing w:val="-2"/>
        </w:rPr>
        <w:t>①本项目原料消耗产生的</w:t>
      </w:r>
      <w:r>
        <w:rPr>
          <w:rFonts w:ascii="SimSun" w:hAnsi="SimSun" w:eastAsia="SimSun" w:cs="SimSun"/>
          <w:sz w:val="28"/>
          <w:szCs w:val="28"/>
          <w:spacing w:val="-57"/>
        </w:rPr>
        <w:t> </w:t>
      </w:r>
      <w:r>
        <w:rPr>
          <w:rFonts w:ascii="SimSun" w:hAnsi="SimSun" w:eastAsia="SimSun" w:cs="SimSun"/>
          <w:sz w:val="28"/>
          <w:szCs w:val="28"/>
          <w:spacing w:val="-2"/>
        </w:rPr>
        <w:t>CO2</w:t>
      </w:r>
      <w:r>
        <w:rPr>
          <w:rFonts w:ascii="SimSun" w:hAnsi="SimSun" w:eastAsia="SimSun" w:cs="SimSun"/>
          <w:sz w:val="28"/>
          <w:szCs w:val="28"/>
          <w:spacing w:val="-61"/>
        </w:rPr>
        <w:t> </w:t>
      </w:r>
      <w:r>
        <w:rPr>
          <w:rFonts w:ascii="SimSun" w:hAnsi="SimSun" w:eastAsia="SimSun" w:cs="SimSun"/>
          <w:sz w:val="28"/>
          <w:szCs w:val="28"/>
          <w:spacing w:val="-2"/>
        </w:rPr>
        <w:t>排放</w:t>
      </w:r>
      <w:r>
        <w:rPr>
          <w:rFonts w:ascii="SimSun" w:hAnsi="SimSun" w:eastAsia="SimSun" w:cs="SimSun"/>
          <w:sz w:val="28"/>
          <w:szCs w:val="28"/>
        </w:rPr>
        <w:t> </w:t>
      </w:r>
      <w:r>
        <w:rPr>
          <w:rFonts w:ascii="SimSun" w:hAnsi="SimSun" w:eastAsia="SimSun" w:cs="SimSun"/>
          <w:sz w:val="28"/>
          <w:szCs w:val="28"/>
          <w:spacing w:val="-1"/>
        </w:rPr>
        <w:t>E</w:t>
      </w:r>
      <w:r>
        <w:rPr>
          <w:rFonts w:ascii="SimSun" w:hAnsi="SimSun" w:eastAsia="SimSun" w:cs="SimSun"/>
          <w:sz w:val="14"/>
          <w:szCs w:val="14"/>
          <w:spacing w:val="-1"/>
          <w:position w:val="-3"/>
        </w:rPr>
        <w:t>CO2</w:t>
      </w:r>
      <w:r>
        <w:rPr>
          <w:rFonts w:ascii="SimSun" w:hAnsi="SimSun" w:eastAsia="SimSun" w:cs="SimSun"/>
          <w:sz w:val="14"/>
          <w:szCs w:val="14"/>
          <w:spacing w:val="-11"/>
          <w:position w:val="-3"/>
        </w:rPr>
        <w:t> </w:t>
      </w:r>
      <w:r>
        <w:rPr>
          <w:rFonts w:ascii="SimSun" w:hAnsi="SimSun" w:eastAsia="SimSun" w:cs="SimSun"/>
          <w:sz w:val="14"/>
          <w:szCs w:val="14"/>
          <w:spacing w:val="-1"/>
          <w:position w:val="-2"/>
        </w:rPr>
        <w:t>原料</w:t>
      </w:r>
      <w:r>
        <w:rPr>
          <w:rFonts w:ascii="SimSun" w:hAnsi="SimSun" w:eastAsia="SimSun" w:cs="SimSun"/>
          <w:sz w:val="28"/>
          <w:szCs w:val="28"/>
          <w:spacing w:val="-1"/>
          <w:position w:val="-2"/>
        </w:rPr>
        <w:t>=</w:t>
      </w:r>
      <w:r>
        <w:rPr>
          <w:rFonts w:ascii="SimSun" w:hAnsi="SimSun" w:eastAsia="SimSun" w:cs="SimSun"/>
          <w:sz w:val="28"/>
          <w:szCs w:val="28"/>
          <w:spacing w:val="-1"/>
        </w:rPr>
        <w:t>5076.92+2443.08=7520tCO2</w:t>
      </w:r>
    </w:p>
    <w:p>
      <w:pPr>
        <w:ind w:firstLine="569"/>
        <w:spacing w:before="200" w:line="185" w:lineRule="auto"/>
        <w:rPr>
          <w:rFonts w:ascii="SimSun" w:hAnsi="SimSun" w:eastAsia="SimSun" w:cs="SimSun"/>
          <w:sz w:val="28"/>
          <w:szCs w:val="28"/>
        </w:rPr>
      </w:pPr>
      <w:r>
        <w:rPr>
          <w:rFonts w:ascii="SimSun" w:hAnsi="SimSun" w:eastAsia="SimSun" w:cs="SimSun"/>
          <w:sz w:val="28"/>
          <w:szCs w:val="28"/>
          <w:spacing w:val="-2"/>
        </w:rPr>
        <w:t>②碳酸盐使用过程产生的</w:t>
      </w:r>
      <w:r>
        <w:rPr>
          <w:rFonts w:ascii="SimSun" w:hAnsi="SimSun" w:eastAsia="SimSun" w:cs="SimSun"/>
          <w:sz w:val="28"/>
          <w:szCs w:val="28"/>
          <w:spacing w:val="-56"/>
        </w:rPr>
        <w:t> </w:t>
      </w:r>
      <w:r>
        <w:rPr>
          <w:rFonts w:ascii="SimSun" w:hAnsi="SimSun" w:eastAsia="SimSun" w:cs="SimSun"/>
          <w:sz w:val="28"/>
          <w:szCs w:val="28"/>
          <w:spacing w:val="-2"/>
        </w:rPr>
        <w:t>CO2</w:t>
      </w:r>
      <w:r>
        <w:rPr>
          <w:rFonts w:ascii="SimSun" w:hAnsi="SimSun" w:eastAsia="SimSun" w:cs="SimSun"/>
          <w:sz w:val="28"/>
          <w:szCs w:val="28"/>
          <w:spacing w:val="-61"/>
        </w:rPr>
        <w:t> </w:t>
      </w:r>
      <w:r>
        <w:rPr>
          <w:rFonts w:ascii="SimSun" w:hAnsi="SimSun" w:eastAsia="SimSun" w:cs="SimSun"/>
          <w:sz w:val="28"/>
          <w:szCs w:val="28"/>
          <w:spacing w:val="-2"/>
        </w:rPr>
        <w:t>排放</w:t>
      </w:r>
    </w:p>
    <w:p>
      <w:pPr>
        <w:ind w:firstLine="567"/>
        <w:spacing w:before="220" w:line="500" w:lineRule="exact"/>
        <w:rPr>
          <w:rFonts w:ascii="SimSun" w:hAnsi="SimSun" w:eastAsia="SimSun" w:cs="SimSun"/>
          <w:sz w:val="28"/>
          <w:szCs w:val="28"/>
        </w:rPr>
      </w:pPr>
      <w:r>
        <w:rPr>
          <w:rFonts w:ascii="SimSun" w:hAnsi="SimSun" w:eastAsia="SimSun" w:cs="SimSun"/>
          <w:sz w:val="28"/>
          <w:szCs w:val="28"/>
          <w:spacing w:val="-1"/>
          <w:position w:val="15"/>
        </w:rPr>
        <w:t>E</w:t>
      </w:r>
      <w:r>
        <w:rPr>
          <w:rFonts w:ascii="SimSun" w:hAnsi="SimSun" w:eastAsia="SimSun" w:cs="SimSun"/>
          <w:sz w:val="14"/>
          <w:szCs w:val="14"/>
          <w:spacing w:val="-1"/>
          <w:position w:val="12"/>
        </w:rPr>
        <w:t>CO2</w:t>
      </w:r>
      <w:r>
        <w:rPr>
          <w:rFonts w:ascii="SimSun" w:hAnsi="SimSun" w:eastAsia="SimSun" w:cs="SimSun"/>
          <w:sz w:val="14"/>
          <w:szCs w:val="14"/>
          <w:spacing w:val="1"/>
          <w:position w:val="12"/>
        </w:rPr>
        <w:t> </w:t>
      </w:r>
      <w:r>
        <w:rPr>
          <w:rFonts w:ascii="SimSun" w:hAnsi="SimSun" w:eastAsia="SimSun" w:cs="SimSun"/>
          <w:sz w:val="14"/>
          <w:szCs w:val="14"/>
          <w:spacing w:val="-1"/>
          <w:position w:val="13"/>
        </w:rPr>
        <w:t>碳酸盐</w:t>
      </w:r>
      <w:r>
        <w:rPr>
          <w:rFonts w:ascii="SimSun" w:hAnsi="SimSun" w:eastAsia="SimSun" w:cs="SimSun"/>
          <w:sz w:val="28"/>
          <w:szCs w:val="28"/>
          <w:spacing w:val="-1"/>
          <w:position w:val="13"/>
        </w:rPr>
        <w:t>=</w:t>
      </w:r>
      <w:r>
        <w:rPr>
          <w:rFonts w:ascii="SimSun" w:hAnsi="SimSun" w:eastAsia="SimSun" w:cs="SimSun"/>
          <w:sz w:val="28"/>
          <w:szCs w:val="28"/>
          <w:spacing w:val="-1"/>
          <w:position w:val="15"/>
        </w:rPr>
        <w:t>8753×99.2%×0.5955tCO2/t=5170.7tCO2</w:t>
      </w:r>
    </w:p>
    <w:p>
      <w:pPr>
        <w:ind w:firstLine="569"/>
        <w:spacing w:line="204" w:lineRule="auto"/>
        <w:rPr>
          <w:rFonts w:ascii="SimSun" w:hAnsi="SimSun" w:eastAsia="SimSun" w:cs="SimSun"/>
          <w:sz w:val="28"/>
          <w:szCs w:val="28"/>
        </w:rPr>
      </w:pPr>
      <w:r>
        <w:rPr>
          <w:rFonts w:ascii="SimSun" w:hAnsi="SimSun" w:eastAsia="SimSun" w:cs="SimSun"/>
          <w:sz w:val="28"/>
          <w:szCs w:val="28"/>
          <w:spacing w:val="-1"/>
        </w:rPr>
        <w:t>③工业生产过程排放</w:t>
      </w:r>
    </w:p>
    <w:p>
      <w:pPr>
        <w:ind w:firstLine="567"/>
        <w:spacing w:before="189" w:line="502" w:lineRule="exact"/>
        <w:rPr>
          <w:rFonts w:ascii="SimSun" w:hAnsi="SimSun" w:eastAsia="SimSun" w:cs="SimSun"/>
          <w:sz w:val="28"/>
          <w:szCs w:val="28"/>
        </w:rPr>
      </w:pPr>
      <w:r>
        <w:rPr>
          <w:rFonts w:ascii="SimSun" w:hAnsi="SimSun" w:eastAsia="SimSun" w:cs="SimSun"/>
          <w:sz w:val="28"/>
          <w:szCs w:val="28"/>
          <w:spacing w:val="-1"/>
          <w:position w:val="16"/>
        </w:rPr>
        <w:t>E</w:t>
      </w:r>
      <w:r>
        <w:rPr>
          <w:rFonts w:ascii="SimSun" w:hAnsi="SimSun" w:eastAsia="SimSun" w:cs="SimSun"/>
          <w:sz w:val="14"/>
          <w:szCs w:val="14"/>
          <w:spacing w:val="-1"/>
          <w:position w:val="13"/>
        </w:rPr>
        <w:t>CO2</w:t>
      </w:r>
      <w:r>
        <w:rPr>
          <w:rFonts w:ascii="SimSun" w:hAnsi="SimSun" w:eastAsia="SimSun" w:cs="SimSun"/>
          <w:sz w:val="14"/>
          <w:szCs w:val="14"/>
          <w:spacing w:val="-13"/>
          <w:position w:val="13"/>
        </w:rPr>
        <w:t> </w:t>
      </w:r>
      <w:r>
        <w:rPr>
          <w:rFonts w:ascii="SimSun" w:hAnsi="SimSun" w:eastAsia="SimSun" w:cs="SimSun"/>
          <w:sz w:val="14"/>
          <w:szCs w:val="14"/>
          <w:spacing w:val="-1"/>
          <w:position w:val="15"/>
        </w:rPr>
        <w:t>过程</w:t>
      </w:r>
      <w:r>
        <w:rPr>
          <w:rFonts w:ascii="SimSun" w:hAnsi="SimSun" w:eastAsia="SimSun" w:cs="SimSun"/>
          <w:sz w:val="28"/>
          <w:szCs w:val="28"/>
          <w:spacing w:val="-1"/>
          <w:position w:val="15"/>
        </w:rPr>
        <w:t>=</w:t>
      </w:r>
      <w:r>
        <w:rPr>
          <w:rFonts w:ascii="SimSun" w:hAnsi="SimSun" w:eastAsia="SimSun" w:cs="SimSun"/>
          <w:sz w:val="28"/>
          <w:szCs w:val="28"/>
          <w:spacing w:val="-1"/>
          <w:position w:val="16"/>
        </w:rPr>
        <w:t>E</w:t>
      </w:r>
      <w:r>
        <w:rPr>
          <w:rFonts w:ascii="SimSun" w:hAnsi="SimSun" w:eastAsia="SimSun" w:cs="SimSun"/>
          <w:sz w:val="14"/>
          <w:szCs w:val="14"/>
          <w:spacing w:val="-1"/>
          <w:position w:val="13"/>
        </w:rPr>
        <w:t>CO2</w:t>
      </w:r>
      <w:r>
        <w:rPr>
          <w:rFonts w:ascii="SimSun" w:hAnsi="SimSun" w:eastAsia="SimSun" w:cs="SimSun"/>
          <w:sz w:val="14"/>
          <w:szCs w:val="14"/>
          <w:spacing w:val="-25"/>
          <w:position w:val="13"/>
        </w:rPr>
        <w:t> </w:t>
      </w:r>
      <w:r>
        <w:rPr>
          <w:rFonts w:ascii="SimSun" w:hAnsi="SimSun" w:eastAsia="SimSun" w:cs="SimSun"/>
          <w:sz w:val="14"/>
          <w:szCs w:val="14"/>
          <w:spacing w:val="-1"/>
          <w:position w:val="13"/>
        </w:rPr>
        <w:t>原料</w:t>
      </w:r>
      <w:r>
        <w:rPr>
          <w:rFonts w:ascii="SimSun" w:hAnsi="SimSun" w:eastAsia="SimSun" w:cs="SimSun"/>
          <w:sz w:val="28"/>
          <w:szCs w:val="28"/>
          <w:spacing w:val="-1"/>
          <w:position w:val="16"/>
        </w:rPr>
        <w:t>+E</w:t>
      </w:r>
      <w:r>
        <w:rPr>
          <w:rFonts w:ascii="SimSun" w:hAnsi="SimSun" w:eastAsia="SimSun" w:cs="SimSun"/>
          <w:sz w:val="14"/>
          <w:szCs w:val="14"/>
          <w:spacing w:val="-1"/>
          <w:position w:val="13"/>
        </w:rPr>
        <w:t>CO2</w:t>
      </w:r>
      <w:r>
        <w:rPr>
          <w:rFonts w:ascii="SimSun" w:hAnsi="SimSun" w:eastAsia="SimSun" w:cs="SimSun"/>
          <w:sz w:val="14"/>
          <w:szCs w:val="14"/>
          <w:spacing w:val="-29"/>
          <w:position w:val="13"/>
        </w:rPr>
        <w:t> </w:t>
      </w:r>
      <w:r>
        <w:rPr>
          <w:rFonts w:ascii="SimSun" w:hAnsi="SimSun" w:eastAsia="SimSun" w:cs="SimSun"/>
          <w:sz w:val="14"/>
          <w:szCs w:val="14"/>
          <w:spacing w:val="-1"/>
          <w:position w:val="14"/>
        </w:rPr>
        <w:t>碳酸盐</w:t>
      </w:r>
      <w:r>
        <w:rPr>
          <w:rFonts w:ascii="SimSun" w:hAnsi="SimSun" w:eastAsia="SimSun" w:cs="SimSun"/>
          <w:sz w:val="28"/>
          <w:szCs w:val="28"/>
          <w:spacing w:val="-1"/>
          <w:position w:val="14"/>
        </w:rPr>
        <w:t>=</w:t>
      </w:r>
      <w:r>
        <w:rPr>
          <w:rFonts w:ascii="SimSun" w:hAnsi="SimSun" w:eastAsia="SimSun" w:cs="SimSun"/>
          <w:sz w:val="28"/>
          <w:szCs w:val="28"/>
          <w:spacing w:val="-1"/>
          <w:position w:val="16"/>
        </w:rPr>
        <w:t>7520+5170.7=12690.7tCO2</w:t>
      </w:r>
    </w:p>
    <w:p>
      <w:pPr>
        <w:ind w:firstLine="579"/>
        <w:spacing w:line="204" w:lineRule="auto"/>
        <w:rPr>
          <w:rFonts w:ascii="SimSun" w:hAnsi="SimSun" w:eastAsia="SimSun" w:cs="SimSun"/>
          <w:sz w:val="28"/>
          <w:szCs w:val="28"/>
        </w:rPr>
      </w:pPr>
      <w:r>
        <w:rPr>
          <w:rFonts w:ascii="SimSun" w:hAnsi="SimSun" w:eastAsia="SimSun" w:cs="SimSun"/>
          <w:sz w:val="28"/>
          <w:szCs w:val="28"/>
          <w:spacing w:val="-7"/>
          <w:w w:val="99"/>
        </w:rPr>
        <w:t>（3）</w:t>
      </w:r>
      <w:r>
        <w:rPr>
          <w:rFonts w:ascii="SimSun" w:hAnsi="SimSun" w:eastAsia="SimSun" w:cs="SimSun"/>
          <w:sz w:val="28"/>
          <w:szCs w:val="28"/>
          <w:spacing w:val="32"/>
        </w:rPr>
        <w:t> </w:t>
      </w:r>
      <w:r>
        <w:rPr>
          <w:rFonts w:ascii="SimSun" w:hAnsi="SimSun" w:eastAsia="SimSun" w:cs="SimSun"/>
          <w:sz w:val="28"/>
          <w:szCs w:val="28"/>
          <w:spacing w:val="-7"/>
          <w:w w:val="99"/>
        </w:rPr>
        <w:t>净购入的电力和热力消费引起的</w:t>
      </w:r>
      <w:r>
        <w:rPr>
          <w:rFonts w:ascii="SimSun" w:hAnsi="SimSun" w:eastAsia="SimSun" w:cs="SimSun"/>
          <w:sz w:val="28"/>
          <w:szCs w:val="28"/>
          <w:spacing w:val="-62"/>
        </w:rPr>
        <w:t> </w:t>
      </w:r>
      <w:r>
        <w:rPr>
          <w:rFonts w:ascii="SimSun" w:hAnsi="SimSun" w:eastAsia="SimSun" w:cs="SimSun"/>
          <w:sz w:val="28"/>
          <w:szCs w:val="28"/>
          <w:spacing w:val="-7"/>
          <w:w w:val="99"/>
        </w:rPr>
        <w:t>CO</w:t>
      </w:r>
      <w:r>
        <w:rPr>
          <w:rFonts w:ascii="SimSun" w:hAnsi="SimSun" w:eastAsia="SimSun" w:cs="SimSun"/>
          <w:sz w:val="14"/>
          <w:szCs w:val="14"/>
          <w:spacing w:val="-7"/>
          <w:w w:val="99"/>
          <w:position w:val="-3"/>
        </w:rPr>
        <w:t>2</w:t>
      </w:r>
      <w:r>
        <w:rPr>
          <w:rFonts w:ascii="SimSun" w:hAnsi="SimSun" w:eastAsia="SimSun" w:cs="SimSun"/>
          <w:sz w:val="14"/>
          <w:szCs w:val="14"/>
          <w:spacing w:val="-25"/>
          <w:position w:val="-3"/>
        </w:rPr>
        <w:t> </w:t>
      </w:r>
      <w:r>
        <w:rPr>
          <w:rFonts w:ascii="SimSun" w:hAnsi="SimSun" w:eastAsia="SimSun" w:cs="SimSun"/>
          <w:sz w:val="28"/>
          <w:szCs w:val="28"/>
          <w:spacing w:val="-7"/>
          <w:w w:val="99"/>
        </w:rPr>
        <w:t>排放</w:t>
      </w:r>
    </w:p>
    <w:p>
      <w:pPr>
        <w:ind w:left="18" w:right="1" w:firstLine="556"/>
        <w:spacing w:before="190" w:line="329" w:lineRule="auto"/>
        <w:rPr>
          <w:rFonts w:ascii="SimSun" w:hAnsi="SimSun" w:eastAsia="SimSun" w:cs="SimSun"/>
          <w:sz w:val="28"/>
          <w:szCs w:val="28"/>
        </w:rPr>
      </w:pPr>
      <w:r>
        <w:rPr>
          <w:rFonts w:ascii="SimSun" w:hAnsi="SimSun" w:eastAsia="SimSun" w:cs="SimSun"/>
          <w:sz w:val="28"/>
          <w:szCs w:val="28"/>
          <w:spacing w:val="-7"/>
        </w:rPr>
        <w:t>净购入的生产用电力、热力（如蒸汽）</w:t>
      </w:r>
      <w:r>
        <w:rPr>
          <w:rFonts w:ascii="SimSun" w:hAnsi="SimSun" w:eastAsia="SimSun" w:cs="SimSun"/>
          <w:sz w:val="28"/>
          <w:szCs w:val="28"/>
          <w:spacing w:val="28"/>
        </w:rPr>
        <w:t> </w:t>
      </w:r>
      <w:r>
        <w:rPr>
          <w:rFonts w:ascii="SimSun" w:hAnsi="SimSun" w:eastAsia="SimSun" w:cs="SimSun"/>
          <w:sz w:val="28"/>
          <w:szCs w:val="28"/>
          <w:spacing w:val="-7"/>
        </w:rPr>
        <w:t>隐含产生的</w:t>
      </w:r>
      <w:r>
        <w:rPr>
          <w:rFonts w:ascii="SimSun" w:hAnsi="SimSun" w:eastAsia="SimSun" w:cs="SimSun"/>
          <w:sz w:val="28"/>
          <w:szCs w:val="28"/>
          <w:spacing w:val="8"/>
        </w:rPr>
        <w:t> </w:t>
      </w:r>
      <w:r>
        <w:rPr>
          <w:rFonts w:ascii="SimSun" w:hAnsi="SimSun" w:eastAsia="SimSun" w:cs="SimSun"/>
          <w:sz w:val="28"/>
          <w:szCs w:val="28"/>
          <w:spacing w:val="-7"/>
        </w:rPr>
        <w:t>CO2</w:t>
      </w:r>
      <w:r>
        <w:rPr>
          <w:rFonts w:ascii="SimSun" w:hAnsi="SimSun" w:eastAsia="SimSun" w:cs="SimSun"/>
          <w:sz w:val="28"/>
          <w:szCs w:val="28"/>
          <w:spacing w:val="-61"/>
        </w:rPr>
        <w:t> </w:t>
      </w:r>
      <w:r>
        <w:rPr>
          <w:rFonts w:ascii="SimSun" w:hAnsi="SimSun" w:eastAsia="SimSun" w:cs="SimSun"/>
          <w:sz w:val="28"/>
          <w:szCs w:val="28"/>
          <w:spacing w:val="-7"/>
        </w:rPr>
        <w:t>排放量按下述</w:t>
      </w:r>
      <w:r>
        <w:rPr>
          <w:rFonts w:ascii="SimSun" w:hAnsi="SimSun" w:eastAsia="SimSun" w:cs="SimSun"/>
          <w:sz w:val="28"/>
          <w:szCs w:val="28"/>
        </w:rPr>
        <w:t> </w:t>
      </w:r>
      <w:r>
        <w:rPr>
          <w:rFonts w:ascii="SimSun" w:hAnsi="SimSun" w:eastAsia="SimSun" w:cs="SimSun"/>
          <w:sz w:val="28"/>
          <w:szCs w:val="28"/>
          <w:spacing w:val="-4"/>
        </w:rPr>
        <w:t>公式计算。</w:t>
      </w:r>
    </w:p>
    <w:p>
      <w:pPr>
        <w:ind w:firstLine="567"/>
        <w:spacing w:before="1" w:line="202" w:lineRule="auto"/>
        <w:rPr>
          <w:rFonts w:ascii="SimSun" w:hAnsi="SimSun" w:eastAsia="SimSun" w:cs="SimSun"/>
          <w:sz w:val="14"/>
          <w:szCs w:val="14"/>
        </w:rPr>
      </w:pPr>
      <w:r>
        <w:rPr>
          <w:rFonts w:ascii="SimSun" w:hAnsi="SimSun" w:eastAsia="SimSun" w:cs="SimSun"/>
          <w:sz w:val="28"/>
          <w:szCs w:val="28"/>
          <w:spacing w:val="-6"/>
          <w:position w:val="1"/>
        </w:rPr>
        <w:t>E</w:t>
      </w:r>
      <w:r>
        <w:rPr>
          <w:rFonts w:ascii="SimSun" w:hAnsi="SimSun" w:eastAsia="SimSun" w:cs="SimSun"/>
          <w:sz w:val="14"/>
          <w:szCs w:val="14"/>
          <w:spacing w:val="-6"/>
          <w:position w:val="-2"/>
        </w:rPr>
        <w:t>CO2</w:t>
      </w:r>
      <w:r>
        <w:rPr>
          <w:rFonts w:ascii="SimSun" w:hAnsi="SimSun" w:eastAsia="SimSun" w:cs="SimSun"/>
          <w:sz w:val="14"/>
          <w:szCs w:val="14"/>
          <w:spacing w:val="-13"/>
          <w:position w:val="-2"/>
        </w:rPr>
        <w:t> </w:t>
      </w:r>
      <w:r>
        <w:rPr>
          <w:rFonts w:ascii="SimSun" w:hAnsi="SimSun" w:eastAsia="SimSun" w:cs="SimSun"/>
          <w:sz w:val="14"/>
          <w:szCs w:val="14"/>
          <w:spacing w:val="-6"/>
          <w:position w:val="-2"/>
        </w:rPr>
        <w:t>净电</w:t>
      </w:r>
      <w:r>
        <w:rPr>
          <w:rFonts w:ascii="SimSun" w:hAnsi="SimSun" w:eastAsia="SimSun" w:cs="SimSun"/>
          <w:sz w:val="28"/>
          <w:szCs w:val="28"/>
          <w:spacing w:val="-6"/>
          <w:position w:val="1"/>
        </w:rPr>
        <w:t>+E</w:t>
      </w:r>
      <w:r>
        <w:rPr>
          <w:rFonts w:ascii="SimSun" w:hAnsi="SimSun" w:eastAsia="SimSun" w:cs="SimSun"/>
          <w:sz w:val="14"/>
          <w:szCs w:val="14"/>
          <w:spacing w:val="-6"/>
          <w:position w:val="-2"/>
        </w:rPr>
        <w:t>CO2</w:t>
      </w:r>
      <w:r>
        <w:rPr>
          <w:rFonts w:ascii="SimSun" w:hAnsi="SimSun" w:eastAsia="SimSun" w:cs="SimSun"/>
          <w:sz w:val="14"/>
          <w:szCs w:val="14"/>
          <w:spacing w:val="-27"/>
          <w:position w:val="-2"/>
        </w:rPr>
        <w:t> </w:t>
      </w:r>
      <w:r>
        <w:rPr>
          <w:rFonts w:ascii="SimSun" w:hAnsi="SimSun" w:eastAsia="SimSun" w:cs="SimSun"/>
          <w:sz w:val="14"/>
          <w:szCs w:val="14"/>
          <w:spacing w:val="-6"/>
          <w:position w:val="-1"/>
        </w:rPr>
        <w:t>净热</w:t>
      </w:r>
      <w:r>
        <w:rPr>
          <w:rFonts w:ascii="SimSun" w:hAnsi="SimSun" w:eastAsia="SimSun" w:cs="SimSun"/>
          <w:sz w:val="28"/>
          <w:szCs w:val="28"/>
          <w:spacing w:val="-6"/>
          <w:position w:val="-1"/>
        </w:rPr>
        <w:t>=</w:t>
      </w:r>
      <w:r>
        <w:rPr>
          <w:rFonts w:ascii="SimSun" w:hAnsi="SimSun" w:eastAsia="SimSun" w:cs="SimSun"/>
          <w:sz w:val="28"/>
          <w:szCs w:val="28"/>
          <w:spacing w:val="-6"/>
          <w:position w:val="1"/>
        </w:rPr>
        <w:t>AD</w:t>
      </w:r>
      <w:r>
        <w:rPr>
          <w:rFonts w:ascii="SimSun" w:hAnsi="SimSun" w:eastAsia="SimSun" w:cs="SimSun"/>
          <w:sz w:val="28"/>
          <w:szCs w:val="28"/>
          <w:spacing w:val="-50"/>
          <w:position w:val="1"/>
        </w:rPr>
        <w:t> </w:t>
      </w:r>
      <w:r>
        <w:rPr>
          <w:rFonts w:ascii="SimSun" w:hAnsi="SimSun" w:eastAsia="SimSun" w:cs="SimSun"/>
          <w:sz w:val="14"/>
          <w:szCs w:val="14"/>
          <w:spacing w:val="-6"/>
          <w:position w:val="-2"/>
        </w:rPr>
        <w:t>电力</w:t>
      </w:r>
      <w:r>
        <w:rPr>
          <w:rFonts w:ascii="SimSun" w:hAnsi="SimSun" w:eastAsia="SimSun" w:cs="SimSun"/>
          <w:sz w:val="14"/>
          <w:szCs w:val="14"/>
          <w:spacing w:val="-17"/>
          <w:position w:val="-2"/>
        </w:rPr>
        <w:t> </w:t>
      </w:r>
      <w:r>
        <w:rPr>
          <w:rFonts w:ascii="SimSun" w:hAnsi="SimSun" w:eastAsia="SimSun" w:cs="SimSun"/>
          <w:sz w:val="28"/>
          <w:szCs w:val="28"/>
          <w:spacing w:val="-6"/>
          <w:position w:val="1"/>
        </w:rPr>
        <w:t>×EF</w:t>
      </w:r>
      <w:r>
        <w:rPr>
          <w:rFonts w:ascii="SimSun" w:hAnsi="SimSun" w:eastAsia="SimSun" w:cs="SimSun"/>
          <w:sz w:val="28"/>
          <w:szCs w:val="28"/>
          <w:spacing w:val="-50"/>
          <w:position w:val="1"/>
        </w:rPr>
        <w:t> </w:t>
      </w:r>
      <w:r>
        <w:rPr>
          <w:rFonts w:ascii="SimSun" w:hAnsi="SimSun" w:eastAsia="SimSun" w:cs="SimSun"/>
          <w:sz w:val="14"/>
          <w:szCs w:val="14"/>
          <w:spacing w:val="-6"/>
          <w:position w:val="-2"/>
        </w:rPr>
        <w:t>电力</w:t>
      </w:r>
      <w:r>
        <w:rPr>
          <w:rFonts w:ascii="SimSun" w:hAnsi="SimSun" w:eastAsia="SimSun" w:cs="SimSun"/>
          <w:sz w:val="28"/>
          <w:szCs w:val="28"/>
          <w:spacing w:val="-6"/>
          <w:position w:val="1"/>
        </w:rPr>
        <w:t>+AD</w:t>
      </w:r>
      <w:r>
        <w:rPr>
          <w:rFonts w:ascii="SimSun" w:hAnsi="SimSun" w:eastAsia="SimSun" w:cs="SimSun"/>
          <w:sz w:val="28"/>
          <w:szCs w:val="28"/>
          <w:spacing w:val="-63"/>
          <w:position w:val="1"/>
        </w:rPr>
        <w:t> </w:t>
      </w:r>
      <w:r>
        <w:rPr>
          <w:rFonts w:ascii="SimSun" w:hAnsi="SimSun" w:eastAsia="SimSun" w:cs="SimSun"/>
          <w:sz w:val="14"/>
          <w:szCs w:val="14"/>
          <w:spacing w:val="-6"/>
          <w:position w:val="-2"/>
        </w:rPr>
        <w:t>热力</w:t>
      </w:r>
      <w:r>
        <w:rPr>
          <w:rFonts w:ascii="SimSun" w:hAnsi="SimSun" w:eastAsia="SimSun" w:cs="SimSun"/>
          <w:sz w:val="14"/>
          <w:szCs w:val="14"/>
          <w:spacing w:val="-17"/>
          <w:position w:val="-2"/>
        </w:rPr>
        <w:t> </w:t>
      </w:r>
      <w:r>
        <w:rPr>
          <w:rFonts w:ascii="SimSun" w:hAnsi="SimSun" w:eastAsia="SimSun" w:cs="SimSun"/>
          <w:sz w:val="28"/>
          <w:szCs w:val="28"/>
          <w:spacing w:val="-6"/>
          <w:position w:val="1"/>
        </w:rPr>
        <w:t>×EF</w:t>
      </w:r>
      <w:r>
        <w:rPr>
          <w:rFonts w:ascii="SimSun" w:hAnsi="SimSun" w:eastAsia="SimSun" w:cs="SimSun"/>
          <w:sz w:val="28"/>
          <w:szCs w:val="28"/>
          <w:spacing w:val="-64"/>
          <w:position w:val="1"/>
        </w:rPr>
        <w:t> </w:t>
      </w:r>
      <w:r>
        <w:rPr>
          <w:rFonts w:ascii="SimSun" w:hAnsi="SimSun" w:eastAsia="SimSun" w:cs="SimSun"/>
          <w:sz w:val="14"/>
          <w:szCs w:val="14"/>
          <w:spacing w:val="-6"/>
          <w:position w:val="-2"/>
        </w:rPr>
        <w:t>热力</w:t>
      </w:r>
    </w:p>
    <w:p>
      <w:pPr>
        <w:ind w:left="567" w:right="645"/>
        <w:spacing w:before="174" w:line="329" w:lineRule="auto"/>
        <w:rPr>
          <w:rFonts w:ascii="SimSun" w:hAnsi="SimSun" w:eastAsia="SimSun" w:cs="SimSun"/>
          <w:sz w:val="28"/>
          <w:szCs w:val="28"/>
        </w:rPr>
      </w:pPr>
      <w:r>
        <w:rPr>
          <w:rFonts w:ascii="SimSun" w:hAnsi="SimSun" w:eastAsia="SimSun" w:cs="SimSun"/>
          <w:sz w:val="28"/>
          <w:szCs w:val="28"/>
          <w:spacing w:val="-4"/>
        </w:rPr>
        <w:t>E</w:t>
      </w:r>
      <w:r>
        <w:rPr>
          <w:rFonts w:ascii="SimSun" w:hAnsi="SimSun" w:eastAsia="SimSun" w:cs="SimSun"/>
          <w:sz w:val="14"/>
          <w:szCs w:val="14"/>
          <w:spacing w:val="-4"/>
          <w:position w:val="-3"/>
        </w:rPr>
        <w:t>CO2</w:t>
      </w:r>
      <w:r>
        <w:rPr>
          <w:rFonts w:ascii="SimSun" w:hAnsi="SimSun" w:eastAsia="SimSun" w:cs="SimSun"/>
          <w:sz w:val="14"/>
          <w:szCs w:val="14"/>
          <w:spacing w:val="3"/>
          <w:position w:val="-3"/>
        </w:rPr>
        <w:t> </w:t>
      </w:r>
      <w:r>
        <w:rPr>
          <w:rFonts w:ascii="SimSun" w:hAnsi="SimSun" w:eastAsia="SimSun" w:cs="SimSun"/>
          <w:sz w:val="14"/>
          <w:szCs w:val="14"/>
          <w:spacing w:val="-4"/>
          <w:position w:val="-3"/>
        </w:rPr>
        <w:t>净电</w:t>
      </w:r>
      <w:r>
        <w:rPr>
          <w:rFonts w:ascii="SimSun" w:hAnsi="SimSun" w:eastAsia="SimSun" w:cs="SimSun"/>
          <w:sz w:val="28"/>
          <w:szCs w:val="28"/>
          <w:spacing w:val="-4"/>
        </w:rPr>
        <w:t>为企业净购入的电力消费引起的</w:t>
      </w:r>
      <w:r>
        <w:rPr>
          <w:rFonts w:ascii="SimSun" w:hAnsi="SimSun" w:eastAsia="SimSun" w:cs="SimSun"/>
          <w:sz w:val="28"/>
          <w:szCs w:val="28"/>
          <w:spacing w:val="-64"/>
        </w:rPr>
        <w:t> </w:t>
      </w:r>
      <w:r>
        <w:rPr>
          <w:rFonts w:ascii="SimSun" w:hAnsi="SimSun" w:eastAsia="SimSun" w:cs="SimSun"/>
          <w:sz w:val="28"/>
          <w:szCs w:val="28"/>
          <w:spacing w:val="-4"/>
        </w:rPr>
        <w:t>CO2</w:t>
      </w:r>
      <w:r>
        <w:rPr>
          <w:rFonts w:ascii="SimSun" w:hAnsi="SimSun" w:eastAsia="SimSun" w:cs="SimSun"/>
          <w:sz w:val="28"/>
          <w:szCs w:val="28"/>
          <w:spacing w:val="-58"/>
        </w:rPr>
        <w:t> </w:t>
      </w:r>
      <w:r>
        <w:rPr>
          <w:rFonts w:ascii="SimSun" w:hAnsi="SimSun" w:eastAsia="SimSun" w:cs="SimSun"/>
          <w:sz w:val="28"/>
          <w:szCs w:val="28"/>
          <w:spacing w:val="-4"/>
        </w:rPr>
        <w:t>排放，单位为吨</w:t>
      </w:r>
      <w:r>
        <w:rPr>
          <w:rFonts w:ascii="SimSun" w:hAnsi="SimSun" w:eastAsia="SimSun" w:cs="SimSun"/>
          <w:sz w:val="28"/>
          <w:szCs w:val="28"/>
          <w:spacing w:val="-65"/>
        </w:rPr>
        <w:t> </w:t>
      </w:r>
      <w:r>
        <w:rPr>
          <w:rFonts w:ascii="SimSun" w:hAnsi="SimSun" w:eastAsia="SimSun" w:cs="SimSun"/>
          <w:sz w:val="28"/>
          <w:szCs w:val="28"/>
          <w:spacing w:val="-4"/>
        </w:rPr>
        <w:t>CO2；</w:t>
      </w:r>
      <w:r>
        <w:rPr>
          <w:rFonts w:ascii="SimSun" w:hAnsi="SimSun" w:eastAsia="SimSun" w:cs="SimSun"/>
          <w:sz w:val="28"/>
          <w:szCs w:val="28"/>
        </w:rPr>
        <w:t> </w:t>
      </w:r>
      <w:r>
        <w:rPr>
          <w:rFonts w:ascii="SimSun" w:hAnsi="SimSun" w:eastAsia="SimSun" w:cs="SimSun"/>
          <w:sz w:val="28"/>
          <w:szCs w:val="28"/>
          <w:spacing w:val="-4"/>
        </w:rPr>
        <w:t>E</w:t>
      </w:r>
      <w:r>
        <w:rPr>
          <w:rFonts w:ascii="SimSun" w:hAnsi="SimSun" w:eastAsia="SimSun" w:cs="SimSun"/>
          <w:sz w:val="14"/>
          <w:szCs w:val="14"/>
          <w:spacing w:val="-4"/>
          <w:position w:val="-3"/>
        </w:rPr>
        <w:t>CO2</w:t>
      </w:r>
      <w:r>
        <w:rPr>
          <w:rFonts w:ascii="SimSun" w:hAnsi="SimSun" w:eastAsia="SimSun" w:cs="SimSun"/>
          <w:sz w:val="14"/>
          <w:szCs w:val="14"/>
          <w:spacing w:val="3"/>
          <w:position w:val="-3"/>
        </w:rPr>
        <w:t> </w:t>
      </w:r>
      <w:r>
        <w:rPr>
          <w:rFonts w:ascii="SimSun" w:hAnsi="SimSun" w:eastAsia="SimSun" w:cs="SimSun"/>
          <w:sz w:val="14"/>
          <w:szCs w:val="14"/>
          <w:spacing w:val="-4"/>
          <w:position w:val="-3"/>
        </w:rPr>
        <w:t>净热</w:t>
      </w:r>
      <w:r>
        <w:rPr>
          <w:rFonts w:ascii="SimSun" w:hAnsi="SimSun" w:eastAsia="SimSun" w:cs="SimSun"/>
          <w:sz w:val="28"/>
          <w:szCs w:val="28"/>
          <w:spacing w:val="-4"/>
        </w:rPr>
        <w:t>为企业净购入的热力消费引起的</w:t>
      </w:r>
      <w:r>
        <w:rPr>
          <w:rFonts w:ascii="SimSun" w:hAnsi="SimSun" w:eastAsia="SimSun" w:cs="SimSun"/>
          <w:sz w:val="28"/>
          <w:szCs w:val="28"/>
          <w:spacing w:val="-64"/>
        </w:rPr>
        <w:t> </w:t>
      </w:r>
      <w:r>
        <w:rPr>
          <w:rFonts w:ascii="SimSun" w:hAnsi="SimSun" w:eastAsia="SimSun" w:cs="SimSun"/>
          <w:sz w:val="28"/>
          <w:szCs w:val="28"/>
          <w:spacing w:val="-4"/>
        </w:rPr>
        <w:t>CO2</w:t>
      </w:r>
      <w:r>
        <w:rPr>
          <w:rFonts w:ascii="SimSun" w:hAnsi="SimSun" w:eastAsia="SimSun" w:cs="SimSun"/>
          <w:sz w:val="28"/>
          <w:szCs w:val="28"/>
          <w:spacing w:val="-58"/>
        </w:rPr>
        <w:t> </w:t>
      </w:r>
      <w:r>
        <w:rPr>
          <w:rFonts w:ascii="SimSun" w:hAnsi="SimSun" w:eastAsia="SimSun" w:cs="SimSun"/>
          <w:sz w:val="28"/>
          <w:szCs w:val="28"/>
          <w:spacing w:val="-4"/>
        </w:rPr>
        <w:t>排放，单位为吨</w:t>
      </w:r>
      <w:r>
        <w:rPr>
          <w:rFonts w:ascii="SimSun" w:hAnsi="SimSun" w:eastAsia="SimSun" w:cs="SimSun"/>
          <w:sz w:val="28"/>
          <w:szCs w:val="28"/>
          <w:spacing w:val="-65"/>
        </w:rPr>
        <w:t> </w:t>
      </w:r>
      <w:r>
        <w:rPr>
          <w:rFonts w:ascii="SimSun" w:hAnsi="SimSun" w:eastAsia="SimSun" w:cs="SimSun"/>
          <w:sz w:val="28"/>
          <w:szCs w:val="28"/>
          <w:spacing w:val="-4"/>
        </w:rPr>
        <w:t>CO2；</w:t>
      </w:r>
    </w:p>
    <w:p>
      <w:pPr>
        <w:ind w:firstLine="562"/>
        <w:spacing w:before="2" w:line="202" w:lineRule="auto"/>
        <w:rPr>
          <w:rFonts w:ascii="SimSun" w:hAnsi="SimSun" w:eastAsia="SimSun" w:cs="SimSun"/>
          <w:sz w:val="28"/>
          <w:szCs w:val="28"/>
        </w:rPr>
      </w:pPr>
      <w:r>
        <w:rPr>
          <w:rFonts w:ascii="SimSun" w:hAnsi="SimSun" w:eastAsia="SimSun" w:cs="SimSun"/>
          <w:sz w:val="28"/>
          <w:szCs w:val="28"/>
          <w:spacing w:val="-2"/>
        </w:rPr>
        <w:t>AD</w:t>
      </w:r>
      <w:r>
        <w:rPr>
          <w:rFonts w:ascii="SimSun" w:hAnsi="SimSun" w:eastAsia="SimSun" w:cs="SimSun"/>
          <w:sz w:val="28"/>
          <w:szCs w:val="28"/>
          <w:spacing w:val="-29"/>
        </w:rPr>
        <w:t> </w:t>
      </w:r>
      <w:r>
        <w:rPr>
          <w:rFonts w:ascii="SimSun" w:hAnsi="SimSun" w:eastAsia="SimSun" w:cs="SimSun"/>
          <w:sz w:val="14"/>
          <w:szCs w:val="14"/>
          <w:spacing w:val="-2"/>
          <w:position w:val="-3"/>
        </w:rPr>
        <w:t>电力</w:t>
      </w:r>
      <w:r>
        <w:rPr>
          <w:rFonts w:ascii="SimSun" w:hAnsi="SimSun" w:eastAsia="SimSun" w:cs="SimSun"/>
          <w:sz w:val="28"/>
          <w:szCs w:val="28"/>
          <w:spacing w:val="-2"/>
        </w:rPr>
        <w:t>为企业净购入的电力消费，单位为</w:t>
      </w:r>
      <w:r>
        <w:rPr>
          <w:rFonts w:ascii="SimSun" w:hAnsi="SimSun" w:eastAsia="SimSun" w:cs="SimSun"/>
          <w:sz w:val="28"/>
          <w:szCs w:val="28"/>
          <w:spacing w:val="4"/>
        </w:rPr>
        <w:t> </w:t>
      </w:r>
      <w:r>
        <w:rPr>
          <w:rFonts w:ascii="SimSun" w:hAnsi="SimSun" w:eastAsia="SimSun" w:cs="SimSun"/>
          <w:sz w:val="28"/>
          <w:szCs w:val="28"/>
          <w:spacing w:val="-2"/>
        </w:rPr>
        <w:t>MWh；</w:t>
      </w:r>
    </w:p>
    <w:p>
      <w:pPr>
        <w:ind w:firstLine="562"/>
        <w:spacing w:before="194" w:line="197" w:lineRule="auto"/>
        <w:rPr>
          <w:rFonts w:ascii="SimSun" w:hAnsi="SimSun" w:eastAsia="SimSun" w:cs="SimSun"/>
          <w:sz w:val="28"/>
          <w:szCs w:val="28"/>
        </w:rPr>
      </w:pPr>
      <w:r>
        <w:rPr>
          <w:rFonts w:ascii="SimSun" w:hAnsi="SimSun" w:eastAsia="SimSun" w:cs="SimSun"/>
          <w:sz w:val="28"/>
          <w:szCs w:val="28"/>
        </w:rPr>
        <w:t>AD</w:t>
      </w:r>
      <w:r>
        <w:rPr>
          <w:rFonts w:ascii="SimSun" w:hAnsi="SimSun" w:eastAsia="SimSun" w:cs="SimSun"/>
          <w:sz w:val="28"/>
          <w:szCs w:val="28"/>
          <w:spacing w:val="-63"/>
        </w:rPr>
        <w:t> </w:t>
      </w:r>
      <w:r>
        <w:rPr>
          <w:rFonts w:ascii="SimSun" w:hAnsi="SimSun" w:eastAsia="SimSun" w:cs="SimSun"/>
          <w:sz w:val="14"/>
          <w:szCs w:val="14"/>
          <w:position w:val="-3"/>
        </w:rPr>
        <w:t>热力</w:t>
      </w:r>
      <w:r>
        <w:rPr>
          <w:rFonts w:ascii="SimSun" w:hAnsi="SimSun" w:eastAsia="SimSun" w:cs="SimSun"/>
          <w:sz w:val="28"/>
          <w:szCs w:val="28"/>
        </w:rPr>
        <w:t>为企业净购入的热力消费，单位为</w:t>
      </w:r>
      <w:r>
        <w:rPr>
          <w:rFonts w:ascii="SimSun" w:hAnsi="SimSun" w:eastAsia="SimSun" w:cs="SimSun"/>
          <w:sz w:val="28"/>
          <w:szCs w:val="28"/>
          <w:spacing w:val="9"/>
        </w:rPr>
        <w:t> </w:t>
      </w:r>
      <w:r>
        <w:rPr>
          <w:rFonts w:ascii="SimSun" w:hAnsi="SimSun" w:eastAsia="SimSun" w:cs="SimSun"/>
          <w:sz w:val="28"/>
          <w:szCs w:val="28"/>
        </w:rPr>
        <w:t>GJ（百万千焦</w:t>
      </w:r>
      <w:r>
        <w:rPr>
          <w:rFonts w:ascii="SimSun" w:hAnsi="SimSun" w:eastAsia="SimSun" w:cs="SimSun"/>
          <w:sz w:val="28"/>
          <w:szCs w:val="28"/>
          <w:spacing w:val="-69"/>
        </w:rPr>
        <w:t>）</w:t>
      </w:r>
      <w:r>
        <w:rPr>
          <w:rFonts w:ascii="SimSun" w:hAnsi="SimSun" w:eastAsia="SimSun" w:cs="SimSun"/>
          <w:sz w:val="28"/>
          <w:szCs w:val="28"/>
          <w:spacing w:val="-22"/>
        </w:rPr>
        <w:t> </w:t>
      </w:r>
      <w:r>
        <w:rPr>
          <w:rFonts w:ascii="SimSun" w:hAnsi="SimSun" w:eastAsia="SimSun" w:cs="SimSun"/>
          <w:sz w:val="28"/>
          <w:szCs w:val="28"/>
          <w:spacing w:val="-69"/>
        </w:rPr>
        <w:t>；</w:t>
      </w:r>
    </w:p>
    <w:p>
      <w:pPr>
        <w:ind w:firstLine="567"/>
        <w:spacing w:before="200" w:line="197" w:lineRule="auto"/>
        <w:rPr>
          <w:rFonts w:ascii="SimSun" w:hAnsi="SimSun" w:eastAsia="SimSun" w:cs="SimSun"/>
          <w:sz w:val="28"/>
          <w:szCs w:val="28"/>
        </w:rPr>
      </w:pPr>
      <w:r>
        <w:rPr>
          <w:rFonts w:ascii="SimSun" w:hAnsi="SimSun" w:eastAsia="SimSun" w:cs="SimSun"/>
          <w:sz w:val="28"/>
          <w:szCs w:val="28"/>
          <w:spacing w:val="-2"/>
        </w:rPr>
        <w:t>EF</w:t>
      </w:r>
      <w:r>
        <w:rPr>
          <w:rFonts w:ascii="SimSun" w:hAnsi="SimSun" w:eastAsia="SimSun" w:cs="SimSun"/>
          <w:sz w:val="28"/>
          <w:szCs w:val="28"/>
          <w:spacing w:val="-46"/>
        </w:rPr>
        <w:t> </w:t>
      </w:r>
      <w:r>
        <w:rPr>
          <w:rFonts w:ascii="SimSun" w:hAnsi="SimSun" w:eastAsia="SimSun" w:cs="SimSun"/>
          <w:sz w:val="14"/>
          <w:szCs w:val="14"/>
          <w:spacing w:val="-2"/>
          <w:position w:val="-3"/>
        </w:rPr>
        <w:t>电力</w:t>
      </w:r>
      <w:r>
        <w:rPr>
          <w:rFonts w:ascii="SimSun" w:hAnsi="SimSun" w:eastAsia="SimSun" w:cs="SimSun"/>
          <w:sz w:val="28"/>
          <w:szCs w:val="28"/>
          <w:spacing w:val="-2"/>
        </w:rPr>
        <w:t>为电力供应的</w:t>
      </w:r>
      <w:r>
        <w:rPr>
          <w:rFonts w:ascii="SimSun" w:hAnsi="SimSun" w:eastAsia="SimSun" w:cs="SimSun"/>
          <w:sz w:val="28"/>
          <w:szCs w:val="28"/>
          <w:spacing w:val="-61"/>
        </w:rPr>
        <w:t> </w:t>
      </w:r>
      <w:r>
        <w:rPr>
          <w:rFonts w:ascii="SimSun" w:hAnsi="SimSun" w:eastAsia="SimSun" w:cs="SimSun"/>
          <w:sz w:val="28"/>
          <w:szCs w:val="28"/>
          <w:spacing w:val="-2"/>
        </w:rPr>
        <w:t>CO2</w:t>
      </w:r>
      <w:r>
        <w:rPr>
          <w:rFonts w:ascii="SimSun" w:hAnsi="SimSun" w:eastAsia="SimSun" w:cs="SimSun"/>
          <w:sz w:val="28"/>
          <w:szCs w:val="28"/>
          <w:spacing w:val="-59"/>
        </w:rPr>
        <w:t> </w:t>
      </w:r>
      <w:r>
        <w:rPr>
          <w:rFonts w:ascii="SimSun" w:hAnsi="SimSun" w:eastAsia="SimSun" w:cs="SimSun"/>
          <w:sz w:val="28"/>
          <w:szCs w:val="28"/>
          <w:spacing w:val="-2"/>
        </w:rPr>
        <w:t>排放因子，单位为吨</w:t>
      </w:r>
      <w:r>
        <w:rPr>
          <w:rFonts w:ascii="SimSun" w:hAnsi="SimSun" w:eastAsia="SimSun" w:cs="SimSun"/>
          <w:sz w:val="28"/>
          <w:szCs w:val="28"/>
          <w:spacing w:val="-62"/>
        </w:rPr>
        <w:t> </w:t>
      </w:r>
      <w:r>
        <w:rPr>
          <w:rFonts w:ascii="SimSun" w:hAnsi="SimSun" w:eastAsia="SimSun" w:cs="SimSun"/>
          <w:sz w:val="28"/>
          <w:szCs w:val="28"/>
          <w:spacing w:val="-2"/>
        </w:rPr>
        <w:t>CO2/MWh；</w:t>
      </w:r>
    </w:p>
    <w:p>
      <w:pPr>
        <w:ind w:firstLine="567"/>
        <w:spacing w:before="203" w:line="197" w:lineRule="auto"/>
        <w:rPr>
          <w:rFonts w:ascii="SimSun" w:hAnsi="SimSun" w:eastAsia="SimSun" w:cs="SimSun"/>
          <w:sz w:val="28"/>
          <w:szCs w:val="28"/>
        </w:rPr>
      </w:pPr>
      <w:r>
        <w:rPr>
          <w:rFonts w:ascii="SimSun" w:hAnsi="SimSun" w:eastAsia="SimSun" w:cs="SimSun"/>
          <w:sz w:val="28"/>
          <w:szCs w:val="28"/>
          <w:spacing w:val="-2"/>
        </w:rPr>
        <w:t>EF</w:t>
      </w:r>
      <w:r>
        <w:rPr>
          <w:rFonts w:ascii="SimSun" w:hAnsi="SimSun" w:eastAsia="SimSun" w:cs="SimSun"/>
          <w:sz w:val="28"/>
          <w:szCs w:val="28"/>
          <w:spacing w:val="-47"/>
        </w:rPr>
        <w:t> </w:t>
      </w:r>
      <w:r>
        <w:rPr>
          <w:rFonts w:ascii="SimSun" w:hAnsi="SimSun" w:eastAsia="SimSun" w:cs="SimSun"/>
          <w:sz w:val="14"/>
          <w:szCs w:val="14"/>
          <w:spacing w:val="-2"/>
          <w:position w:val="-3"/>
        </w:rPr>
        <w:t>热力</w:t>
      </w:r>
      <w:r>
        <w:rPr>
          <w:rFonts w:ascii="SimSun" w:hAnsi="SimSun" w:eastAsia="SimSun" w:cs="SimSun"/>
          <w:sz w:val="28"/>
          <w:szCs w:val="28"/>
          <w:spacing w:val="-2"/>
        </w:rPr>
        <w:t>为热力供应的</w:t>
      </w:r>
      <w:r>
        <w:rPr>
          <w:rFonts w:ascii="SimSun" w:hAnsi="SimSun" w:eastAsia="SimSun" w:cs="SimSun"/>
          <w:sz w:val="28"/>
          <w:szCs w:val="28"/>
          <w:spacing w:val="-62"/>
        </w:rPr>
        <w:t> </w:t>
      </w:r>
      <w:r>
        <w:rPr>
          <w:rFonts w:ascii="SimSun" w:hAnsi="SimSun" w:eastAsia="SimSun" w:cs="SimSun"/>
          <w:sz w:val="28"/>
          <w:szCs w:val="28"/>
          <w:spacing w:val="-2"/>
        </w:rPr>
        <w:t>CO2</w:t>
      </w:r>
      <w:r>
        <w:rPr>
          <w:rFonts w:ascii="SimSun" w:hAnsi="SimSun" w:eastAsia="SimSun" w:cs="SimSun"/>
          <w:sz w:val="28"/>
          <w:szCs w:val="28"/>
          <w:spacing w:val="-58"/>
        </w:rPr>
        <w:t> </w:t>
      </w:r>
      <w:r>
        <w:rPr>
          <w:rFonts w:ascii="SimSun" w:hAnsi="SimSun" w:eastAsia="SimSun" w:cs="SimSun"/>
          <w:sz w:val="28"/>
          <w:szCs w:val="28"/>
          <w:spacing w:val="-2"/>
        </w:rPr>
        <w:t>排放因子，单位为吨</w:t>
      </w:r>
      <w:r>
        <w:rPr>
          <w:rFonts w:ascii="SimSun" w:hAnsi="SimSun" w:eastAsia="SimSun" w:cs="SimSun"/>
          <w:sz w:val="28"/>
          <w:szCs w:val="28"/>
          <w:spacing w:val="-62"/>
        </w:rPr>
        <w:t> </w:t>
      </w:r>
      <w:r>
        <w:rPr>
          <w:rFonts w:ascii="SimSun" w:hAnsi="SimSun" w:eastAsia="SimSun" w:cs="SimSun"/>
          <w:sz w:val="28"/>
          <w:szCs w:val="28"/>
          <w:spacing w:val="-2"/>
        </w:rPr>
        <w:t>CO2/GJ。</w:t>
      </w:r>
    </w:p>
    <w:p>
      <w:pPr>
        <w:ind w:left="7" w:firstLine="560"/>
        <w:spacing w:before="201" w:line="316" w:lineRule="auto"/>
        <w:rPr>
          <w:rFonts w:ascii="SimSun" w:hAnsi="SimSun" w:eastAsia="SimSun" w:cs="SimSun"/>
          <w:sz w:val="28"/>
          <w:szCs w:val="28"/>
        </w:rPr>
      </w:pPr>
      <w:r>
        <w:rPr>
          <w:rFonts w:ascii="SimSun" w:hAnsi="SimSun" w:eastAsia="SimSun" w:cs="SimSun"/>
          <w:sz w:val="28"/>
          <w:szCs w:val="28"/>
          <w:spacing w:val="-1"/>
        </w:rPr>
        <w:t>E</w:t>
      </w:r>
      <w:r>
        <w:rPr>
          <w:rFonts w:ascii="SimSun" w:hAnsi="SimSun" w:eastAsia="SimSun" w:cs="SimSun"/>
          <w:sz w:val="14"/>
          <w:szCs w:val="14"/>
          <w:spacing w:val="-1"/>
          <w:position w:val="-3"/>
        </w:rPr>
        <w:t>CO2</w:t>
      </w:r>
      <w:r>
        <w:rPr>
          <w:rFonts w:ascii="SimSun" w:hAnsi="SimSun" w:eastAsia="SimSun" w:cs="SimSun"/>
          <w:sz w:val="14"/>
          <w:szCs w:val="14"/>
          <w:spacing w:val="-2"/>
          <w:position w:val="-3"/>
        </w:rPr>
        <w:t> </w:t>
      </w:r>
      <w:r>
        <w:rPr>
          <w:rFonts w:ascii="SimSun" w:hAnsi="SimSun" w:eastAsia="SimSun" w:cs="SimSun"/>
          <w:sz w:val="14"/>
          <w:szCs w:val="14"/>
          <w:spacing w:val="-1"/>
          <w:position w:val="-3"/>
        </w:rPr>
        <w:t>净电</w:t>
      </w:r>
      <w:r>
        <w:rPr>
          <w:rFonts w:ascii="SimSun" w:hAnsi="SimSun" w:eastAsia="SimSun" w:cs="SimSun"/>
          <w:sz w:val="28"/>
          <w:szCs w:val="28"/>
          <w:spacing w:val="-1"/>
        </w:rPr>
        <w:t>+E</w:t>
      </w:r>
      <w:r>
        <w:rPr>
          <w:rFonts w:ascii="SimSun" w:hAnsi="SimSun" w:eastAsia="SimSun" w:cs="SimSun"/>
          <w:sz w:val="14"/>
          <w:szCs w:val="14"/>
          <w:spacing w:val="-1"/>
          <w:position w:val="-3"/>
        </w:rPr>
        <w:t>CO2</w:t>
      </w:r>
      <w:r>
        <w:rPr>
          <w:rFonts w:ascii="SimSun" w:hAnsi="SimSun" w:eastAsia="SimSun" w:cs="SimSun"/>
          <w:sz w:val="14"/>
          <w:szCs w:val="14"/>
          <w:spacing w:val="-27"/>
          <w:position w:val="-3"/>
        </w:rPr>
        <w:t> </w:t>
      </w:r>
      <w:r>
        <w:rPr>
          <w:rFonts w:ascii="SimSun" w:hAnsi="SimSun" w:eastAsia="SimSun" w:cs="SimSun"/>
          <w:sz w:val="14"/>
          <w:szCs w:val="14"/>
          <w:spacing w:val="-1"/>
          <w:position w:val="-2"/>
        </w:rPr>
        <w:t>净热</w:t>
      </w:r>
      <w:r>
        <w:rPr>
          <w:rFonts w:ascii="SimSun" w:hAnsi="SimSun" w:eastAsia="SimSun" w:cs="SimSun"/>
          <w:sz w:val="28"/>
          <w:szCs w:val="28"/>
          <w:spacing w:val="-1"/>
          <w:position w:val="-2"/>
        </w:rPr>
        <w:t>=</w:t>
      </w:r>
      <w:r>
        <w:rPr>
          <w:rFonts w:ascii="SimSun" w:hAnsi="SimSun" w:eastAsia="SimSun" w:cs="SimSun"/>
          <w:sz w:val="28"/>
          <w:szCs w:val="28"/>
          <w:spacing w:val="-1"/>
        </w:rPr>
        <w:t>113800MWh×0.6829tCO</w:t>
      </w:r>
      <w:r>
        <w:rPr>
          <w:rFonts w:ascii="SimSun" w:hAnsi="SimSun" w:eastAsia="SimSun" w:cs="SimSun"/>
          <w:sz w:val="14"/>
          <w:szCs w:val="14"/>
          <w:spacing w:val="-1"/>
          <w:position w:val="-3"/>
        </w:rPr>
        <w:t>2</w:t>
      </w:r>
      <w:r>
        <w:rPr>
          <w:rFonts w:ascii="SimSun" w:hAnsi="SimSun" w:eastAsia="SimSun" w:cs="SimSun"/>
          <w:sz w:val="28"/>
          <w:szCs w:val="28"/>
          <w:spacing w:val="-1"/>
        </w:rPr>
        <w:t>/MWh</w:t>
      </w:r>
      <w:r>
        <w:rPr>
          <w:rFonts w:ascii="SimSun" w:hAnsi="SimSun" w:eastAsia="SimSun" w:cs="SimSun"/>
          <w:sz w:val="28"/>
          <w:szCs w:val="28"/>
          <w:spacing w:val="-4"/>
        </w:rPr>
        <w:t> </w:t>
      </w:r>
      <w:r>
        <w:rPr>
          <w:rFonts w:ascii="SimSun" w:hAnsi="SimSun" w:eastAsia="SimSun" w:cs="SimSun"/>
          <w:sz w:val="28"/>
          <w:szCs w:val="28"/>
          <w:spacing w:val="-1"/>
        </w:rPr>
        <w:t>+488945.7GJ×0.11tCO</w:t>
      </w:r>
      <w:r>
        <w:rPr>
          <w:rFonts w:ascii="SimSun" w:hAnsi="SimSun" w:eastAsia="SimSun" w:cs="SimSun"/>
          <w:sz w:val="14"/>
          <w:szCs w:val="14"/>
          <w:spacing w:val="-1"/>
          <w:position w:val="-3"/>
        </w:rPr>
        <w:t>2</w:t>
      </w:r>
      <w:r>
        <w:rPr>
          <w:rFonts w:ascii="SimSun" w:hAnsi="SimSun" w:eastAsia="SimSun" w:cs="SimSun"/>
          <w:sz w:val="28"/>
          <w:szCs w:val="28"/>
          <w:spacing w:val="-1"/>
        </w:rPr>
        <w:t>/GJ</w:t>
      </w:r>
      <w:r>
        <w:rPr>
          <w:rFonts w:ascii="SimSun" w:hAnsi="SimSun" w:eastAsia="SimSun" w:cs="SimSun"/>
          <w:sz w:val="28"/>
          <w:szCs w:val="28"/>
        </w:rPr>
        <w:t> </w:t>
      </w:r>
      <w:r>
        <w:rPr>
          <w:rFonts w:ascii="SimSun" w:hAnsi="SimSun" w:eastAsia="SimSun" w:cs="SimSun"/>
          <w:sz w:val="28"/>
          <w:szCs w:val="28"/>
          <w:spacing w:val="-1"/>
        </w:rPr>
        <w:t>=131498.0tCO2。</w:t>
      </w:r>
    </w:p>
    <w:p>
      <w:pPr>
        <w:ind w:firstLine="579"/>
        <w:spacing w:before="21" w:line="190" w:lineRule="auto"/>
        <w:rPr>
          <w:rFonts w:ascii="SimSun" w:hAnsi="SimSun" w:eastAsia="SimSun" w:cs="SimSun"/>
          <w:sz w:val="28"/>
          <w:szCs w:val="28"/>
        </w:rPr>
      </w:pPr>
      <w:r>
        <w:rPr>
          <w:rFonts w:ascii="SimSun" w:hAnsi="SimSun" w:eastAsia="SimSun" w:cs="SimSun"/>
          <w:sz w:val="28"/>
          <w:szCs w:val="28"/>
          <w:spacing w:val="-13"/>
          <w:w w:val="98"/>
        </w:rPr>
        <w:t>（4）</w:t>
      </w:r>
      <w:r>
        <w:rPr>
          <w:rFonts w:ascii="SimSun" w:hAnsi="SimSun" w:eastAsia="SimSun" w:cs="SimSun"/>
          <w:sz w:val="28"/>
          <w:szCs w:val="28"/>
          <w:spacing w:val="5"/>
        </w:rPr>
        <w:t> </w:t>
      </w:r>
      <w:r>
        <w:rPr>
          <w:rFonts w:ascii="SimSun" w:hAnsi="SimSun" w:eastAsia="SimSun" w:cs="SimSun"/>
          <w:sz w:val="28"/>
          <w:szCs w:val="28"/>
          <w:spacing w:val="-13"/>
          <w:w w:val="98"/>
        </w:rPr>
        <w:t>CO2</w:t>
      </w:r>
      <w:r>
        <w:rPr>
          <w:rFonts w:ascii="SimSun" w:hAnsi="SimSun" w:eastAsia="SimSun" w:cs="SimSun"/>
          <w:sz w:val="28"/>
          <w:szCs w:val="28"/>
          <w:spacing w:val="-58"/>
        </w:rPr>
        <w:t> </w:t>
      </w:r>
      <w:r>
        <w:rPr>
          <w:rFonts w:ascii="SimSun" w:hAnsi="SimSun" w:eastAsia="SimSun" w:cs="SimSun"/>
          <w:sz w:val="28"/>
          <w:szCs w:val="28"/>
          <w:spacing w:val="-13"/>
          <w:w w:val="98"/>
        </w:rPr>
        <w:t>排放总量</w:t>
      </w:r>
    </w:p>
    <w:p>
      <w:pPr>
        <w:ind w:firstLine="567"/>
        <w:spacing w:before="211" w:line="184" w:lineRule="auto"/>
        <w:rPr>
          <w:rFonts w:ascii="SimSun" w:hAnsi="SimSun" w:eastAsia="SimSun" w:cs="SimSun"/>
          <w:sz w:val="14"/>
          <w:szCs w:val="14"/>
        </w:rPr>
      </w:pPr>
      <w:r>
        <w:rPr>
          <w:rFonts w:ascii="SimSun" w:hAnsi="SimSun" w:eastAsia="SimSun" w:cs="SimSun"/>
          <w:sz w:val="28"/>
          <w:szCs w:val="28"/>
          <w:spacing w:val="-2"/>
          <w:position w:val="1"/>
        </w:rPr>
        <w:t>E</w:t>
      </w:r>
      <w:r>
        <w:rPr>
          <w:rFonts w:ascii="SimSun" w:hAnsi="SimSun" w:eastAsia="SimSun" w:cs="SimSun"/>
          <w:sz w:val="14"/>
          <w:szCs w:val="14"/>
          <w:spacing w:val="-2"/>
          <w:position w:val="-2"/>
        </w:rPr>
        <w:t>GHG</w:t>
      </w:r>
      <w:r>
        <w:rPr>
          <w:rFonts w:ascii="SimSun" w:hAnsi="SimSun" w:eastAsia="SimSun" w:cs="SimSun"/>
          <w:sz w:val="28"/>
          <w:szCs w:val="28"/>
          <w:spacing w:val="-2"/>
          <w:position w:val="1"/>
        </w:rPr>
        <w:t>=E</w:t>
      </w:r>
      <w:r>
        <w:rPr>
          <w:rFonts w:ascii="SimSun" w:hAnsi="SimSun" w:eastAsia="SimSun" w:cs="SimSun"/>
          <w:sz w:val="14"/>
          <w:szCs w:val="14"/>
          <w:spacing w:val="-2"/>
          <w:position w:val="-2"/>
        </w:rPr>
        <w:t>CO2</w:t>
      </w:r>
      <w:r>
        <w:rPr>
          <w:rFonts w:ascii="SimSun" w:hAnsi="SimSun" w:eastAsia="SimSun" w:cs="SimSun"/>
          <w:sz w:val="14"/>
          <w:szCs w:val="14"/>
          <w:spacing w:val="-10"/>
          <w:position w:val="-2"/>
        </w:rPr>
        <w:t> </w:t>
      </w:r>
      <w:r>
        <w:rPr>
          <w:rFonts w:ascii="SimSun" w:hAnsi="SimSun" w:eastAsia="SimSun" w:cs="SimSun"/>
          <w:sz w:val="14"/>
          <w:szCs w:val="14"/>
          <w:spacing w:val="-2"/>
          <w:position w:val="-2"/>
        </w:rPr>
        <w:t>燃烧</w:t>
      </w:r>
      <w:r>
        <w:rPr>
          <w:rFonts w:ascii="SimSun" w:hAnsi="SimSun" w:eastAsia="SimSun" w:cs="SimSun"/>
          <w:sz w:val="28"/>
          <w:szCs w:val="28"/>
          <w:spacing w:val="-2"/>
          <w:position w:val="1"/>
        </w:rPr>
        <w:t>+E</w:t>
      </w:r>
      <w:r>
        <w:rPr>
          <w:rFonts w:ascii="SimSun" w:hAnsi="SimSun" w:eastAsia="SimSun" w:cs="SimSun"/>
          <w:sz w:val="14"/>
          <w:szCs w:val="14"/>
          <w:spacing w:val="-2"/>
          <w:position w:val="-2"/>
        </w:rPr>
        <w:t>GHG</w:t>
      </w:r>
      <w:r>
        <w:rPr>
          <w:rFonts w:ascii="SimSun" w:hAnsi="SimSun" w:eastAsia="SimSun" w:cs="SimSun"/>
          <w:sz w:val="14"/>
          <w:szCs w:val="14"/>
          <w:spacing w:val="-28"/>
          <w:position w:val="-2"/>
        </w:rPr>
        <w:t> </w:t>
      </w:r>
      <w:r>
        <w:rPr>
          <w:rFonts w:ascii="SimSun" w:hAnsi="SimSun" w:eastAsia="SimSun" w:cs="SimSun"/>
          <w:sz w:val="14"/>
          <w:szCs w:val="14"/>
          <w:spacing w:val="-2"/>
          <w:position w:val="-1"/>
        </w:rPr>
        <w:t>过程</w:t>
      </w:r>
      <w:r>
        <w:rPr>
          <w:rFonts w:ascii="SimSun" w:hAnsi="SimSun" w:eastAsia="SimSun" w:cs="SimSun"/>
          <w:sz w:val="28"/>
          <w:szCs w:val="28"/>
          <w:spacing w:val="-2"/>
          <w:position w:val="-1"/>
        </w:rPr>
        <w:t>-</w:t>
      </w:r>
      <w:r>
        <w:rPr>
          <w:rFonts w:ascii="SimSun" w:hAnsi="SimSun" w:eastAsia="SimSun" w:cs="SimSun"/>
          <w:sz w:val="28"/>
          <w:szCs w:val="28"/>
          <w:spacing w:val="-2"/>
          <w:position w:val="1"/>
        </w:rPr>
        <w:t>R</w:t>
      </w:r>
      <w:r>
        <w:rPr>
          <w:rFonts w:ascii="SimSun" w:hAnsi="SimSun" w:eastAsia="SimSun" w:cs="SimSun"/>
          <w:sz w:val="14"/>
          <w:szCs w:val="14"/>
          <w:spacing w:val="-2"/>
          <w:position w:val="-2"/>
        </w:rPr>
        <w:t>CO2</w:t>
      </w:r>
      <w:r>
        <w:rPr>
          <w:rFonts w:ascii="SimSun" w:hAnsi="SimSun" w:eastAsia="SimSun" w:cs="SimSun"/>
          <w:sz w:val="14"/>
          <w:szCs w:val="14"/>
          <w:spacing w:val="-15"/>
          <w:position w:val="-2"/>
        </w:rPr>
        <w:t> </w:t>
      </w:r>
      <w:r>
        <w:rPr>
          <w:rFonts w:ascii="SimSun" w:hAnsi="SimSun" w:eastAsia="SimSun" w:cs="SimSun"/>
          <w:sz w:val="14"/>
          <w:szCs w:val="14"/>
          <w:spacing w:val="-2"/>
          <w:position w:val="-2"/>
        </w:rPr>
        <w:t>回收</w:t>
      </w:r>
      <w:r>
        <w:rPr>
          <w:rFonts w:ascii="SimSun" w:hAnsi="SimSun" w:eastAsia="SimSun" w:cs="SimSun"/>
          <w:sz w:val="28"/>
          <w:szCs w:val="28"/>
          <w:spacing w:val="-2"/>
          <w:position w:val="1"/>
        </w:rPr>
        <w:t>+E</w:t>
      </w:r>
      <w:r>
        <w:rPr>
          <w:rFonts w:ascii="SimSun" w:hAnsi="SimSun" w:eastAsia="SimSun" w:cs="SimSun"/>
          <w:sz w:val="14"/>
          <w:szCs w:val="14"/>
          <w:spacing w:val="-2"/>
          <w:position w:val="-2"/>
        </w:rPr>
        <w:t>CO2</w:t>
      </w:r>
      <w:r>
        <w:rPr>
          <w:rFonts w:ascii="SimSun" w:hAnsi="SimSun" w:eastAsia="SimSun" w:cs="SimSun"/>
          <w:sz w:val="14"/>
          <w:szCs w:val="14"/>
          <w:spacing w:val="-27"/>
          <w:position w:val="-2"/>
        </w:rPr>
        <w:t> </w:t>
      </w:r>
      <w:r>
        <w:rPr>
          <w:rFonts w:ascii="SimSun" w:hAnsi="SimSun" w:eastAsia="SimSun" w:cs="SimSun"/>
          <w:sz w:val="14"/>
          <w:szCs w:val="14"/>
          <w:spacing w:val="-2"/>
          <w:position w:val="-2"/>
        </w:rPr>
        <w:t>净电</w:t>
      </w:r>
      <w:r>
        <w:rPr>
          <w:rFonts w:ascii="SimSun" w:hAnsi="SimSun" w:eastAsia="SimSun" w:cs="SimSun"/>
          <w:sz w:val="28"/>
          <w:szCs w:val="28"/>
          <w:spacing w:val="-2"/>
          <w:position w:val="1"/>
        </w:rPr>
        <w:t>+E</w:t>
      </w:r>
      <w:r>
        <w:rPr>
          <w:rFonts w:ascii="SimSun" w:hAnsi="SimSun" w:eastAsia="SimSun" w:cs="SimSun"/>
          <w:sz w:val="14"/>
          <w:szCs w:val="14"/>
          <w:spacing w:val="-2"/>
          <w:position w:val="-2"/>
        </w:rPr>
        <w:t>CO2</w:t>
      </w:r>
      <w:r>
        <w:rPr>
          <w:rFonts w:ascii="SimSun" w:hAnsi="SimSun" w:eastAsia="SimSun" w:cs="SimSun"/>
          <w:sz w:val="14"/>
          <w:szCs w:val="14"/>
          <w:spacing w:val="-27"/>
          <w:position w:val="-2"/>
        </w:rPr>
        <w:t> </w:t>
      </w:r>
      <w:r>
        <w:rPr>
          <w:rFonts w:ascii="SimSun" w:hAnsi="SimSun" w:eastAsia="SimSun" w:cs="SimSun"/>
          <w:sz w:val="14"/>
          <w:szCs w:val="14"/>
          <w:spacing w:val="-2"/>
          <w:position w:val="-2"/>
        </w:rPr>
        <w:t>净热</w:t>
      </w:r>
    </w:p>
    <w:p>
      <w:pPr>
        <w:ind w:firstLine="569"/>
        <w:spacing w:before="201" w:line="185" w:lineRule="auto"/>
        <w:rPr>
          <w:rFonts w:ascii="SimSun" w:hAnsi="SimSun" w:eastAsia="SimSun" w:cs="SimSun"/>
          <w:sz w:val="28"/>
          <w:szCs w:val="28"/>
        </w:rPr>
      </w:pPr>
      <w:r>
        <w:rPr>
          <w:rFonts w:ascii="SimSun" w:hAnsi="SimSun" w:eastAsia="SimSun" w:cs="SimSun"/>
          <w:sz w:val="28"/>
          <w:szCs w:val="28"/>
          <w:spacing w:val="-1"/>
        </w:rPr>
        <w:t>=0+12690.7-0+131498.0=144188.7tCO2</w:t>
      </w:r>
    </w:p>
    <w:p>
      <w:pPr>
        <w:spacing w:line="262" w:lineRule="auto"/>
        <w:rPr>
          <w:rFonts w:ascii="SimSun"/>
          <w:sz w:val="21"/>
        </w:rPr>
      </w:pPr>
      <w:r/>
    </w:p>
    <w:p>
      <w:pPr>
        <w:spacing w:line="263" w:lineRule="auto"/>
        <w:rPr>
          <w:rFonts w:ascii="SimSun"/>
          <w:sz w:val="21"/>
        </w:rPr>
      </w:pPr>
      <w:r/>
    </w:p>
    <w:p>
      <w:pPr>
        <w:spacing w:line="263" w:lineRule="auto"/>
        <w:rPr>
          <w:rFonts w:ascii="SimSun"/>
          <w:sz w:val="21"/>
        </w:rPr>
      </w:pPr>
      <w:r/>
    </w:p>
    <w:p>
      <w:pPr>
        <w:ind w:firstLine="4373"/>
        <w:spacing w:before="59" w:line="189"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119</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63"/>
          <w:pgSz w:w="11906" w:h="16839"/>
          <w:pgMar w:top="1429" w:right="1445" w:bottom="0" w:left="1446" w:header="882" w:footer="0" w:gutter="0"/>
        </w:sectPr>
        <w:rPr/>
      </w:pPr>
    </w:p>
    <w:p>
      <w:pPr>
        <w:ind w:firstLine="15"/>
        <w:spacing w:before="216"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3.12.5</w:t>
      </w:r>
      <w:r>
        <w:rPr>
          <w:rFonts w:ascii="SimSun" w:hAnsi="SimSun" w:eastAsia="SimSun" w:cs="SimSun"/>
          <w:sz w:val="28"/>
          <w:szCs w:val="28"/>
          <w:spacing w:val="-61"/>
        </w:rPr>
        <w:t> </w:t>
      </w:r>
      <w:r>
        <w:rPr>
          <w:rFonts w:ascii="SimSun" w:hAnsi="SimSun" w:eastAsia="SimSun" w:cs="SimSun"/>
          <w:sz w:val="28"/>
          <w:szCs w:val="28"/>
          <w14:textOutline w14:w="5103" w14:cap="sq" w14:cmpd="sng">
            <w14:solidFill>
              <w14:srgbClr w14:val="000000"/>
            </w14:solidFill>
            <w14:prstDash w14:val="solid"/>
            <w14:bevel/>
          </w14:textOutline>
          <w:spacing w:val="-1"/>
        </w:rPr>
        <w:t>减污降碳措施</w:t>
      </w:r>
    </w:p>
    <w:p>
      <w:pPr>
        <w:ind w:firstLine="572"/>
        <w:spacing w:before="216" w:line="185" w:lineRule="auto"/>
        <w:rPr>
          <w:rFonts w:ascii="SimSun" w:hAnsi="SimSun" w:eastAsia="SimSun" w:cs="SimSun"/>
          <w:sz w:val="28"/>
          <w:szCs w:val="28"/>
        </w:rPr>
      </w:pPr>
      <w:r>
        <w:rPr>
          <w:rFonts w:ascii="SimSun" w:hAnsi="SimSun" w:eastAsia="SimSun" w:cs="SimSun"/>
          <w:sz w:val="28"/>
          <w:szCs w:val="28"/>
          <w:spacing w:val="-1"/>
        </w:rPr>
        <w:t>本项目通过如下措施达到减污降碳的目的：</w:t>
      </w:r>
    </w:p>
    <w:p>
      <w:pPr>
        <w:ind w:firstLine="579"/>
        <w:spacing w:before="218" w:line="185" w:lineRule="auto"/>
        <w:rPr>
          <w:rFonts w:ascii="SimSun" w:hAnsi="SimSun" w:eastAsia="SimSun" w:cs="SimSun"/>
          <w:sz w:val="28"/>
          <w:szCs w:val="28"/>
        </w:rPr>
      </w:pPr>
      <w:r>
        <w:rPr>
          <w:rFonts w:ascii="SimSun" w:hAnsi="SimSun" w:eastAsia="SimSun" w:cs="SimSun"/>
          <w:sz w:val="28"/>
          <w:szCs w:val="28"/>
          <w:spacing w:val="-7"/>
        </w:rPr>
        <w:t>（1）</w:t>
      </w:r>
      <w:r>
        <w:rPr>
          <w:rFonts w:ascii="SimSun" w:hAnsi="SimSun" w:eastAsia="SimSun" w:cs="SimSun"/>
          <w:sz w:val="28"/>
          <w:szCs w:val="28"/>
          <w:spacing w:val="24"/>
        </w:rPr>
        <w:t> </w:t>
      </w:r>
      <w:r>
        <w:rPr>
          <w:rFonts w:ascii="SimSun" w:hAnsi="SimSun" w:eastAsia="SimSun" w:cs="SimSun"/>
          <w:sz w:val="28"/>
          <w:szCs w:val="28"/>
          <w:spacing w:val="-7"/>
        </w:rPr>
        <w:t>项目采用清洁能源电能和蒸汽，从源头上减污降碳；</w:t>
      </w:r>
    </w:p>
    <w:p>
      <w:pPr>
        <w:ind w:left="10" w:right="2" w:firstLine="568"/>
        <w:spacing w:before="221" w:line="329" w:lineRule="auto"/>
        <w:rPr>
          <w:rFonts w:ascii="SimSun" w:hAnsi="SimSun" w:eastAsia="SimSun" w:cs="SimSun"/>
          <w:sz w:val="28"/>
          <w:szCs w:val="28"/>
        </w:rPr>
      </w:pPr>
      <w:r>
        <w:rPr>
          <w:rFonts w:ascii="SimSun" w:hAnsi="SimSun" w:eastAsia="SimSun" w:cs="SimSun"/>
          <w:sz w:val="28"/>
          <w:szCs w:val="28"/>
          <w:spacing w:val="-7"/>
        </w:rPr>
        <w:t>（2）</w:t>
      </w:r>
      <w:r>
        <w:rPr>
          <w:rFonts w:ascii="SimSun" w:hAnsi="SimSun" w:eastAsia="SimSun" w:cs="SimSun"/>
          <w:sz w:val="28"/>
          <w:szCs w:val="28"/>
          <w:spacing w:val="-30"/>
        </w:rPr>
        <w:t> </w:t>
      </w:r>
      <w:r>
        <w:rPr>
          <w:rFonts w:ascii="SimSun" w:hAnsi="SimSun" w:eastAsia="SimSun" w:cs="SimSun"/>
          <w:sz w:val="28"/>
          <w:szCs w:val="28"/>
          <w:spacing w:val="-7"/>
        </w:rPr>
        <w:t>优化氟化锂的生产工艺和生产设备，降低碳酸盐和二氧化碳的单</w:t>
      </w:r>
      <w:r>
        <w:rPr>
          <w:rFonts w:ascii="SimSun" w:hAnsi="SimSun" w:eastAsia="SimSun" w:cs="SimSun"/>
          <w:sz w:val="28"/>
          <w:szCs w:val="28"/>
        </w:rPr>
        <w:t> </w:t>
      </w:r>
      <w:r>
        <w:rPr>
          <w:rFonts w:ascii="SimSun" w:hAnsi="SimSun" w:eastAsia="SimSun" w:cs="SimSun"/>
          <w:sz w:val="28"/>
          <w:szCs w:val="28"/>
          <w:spacing w:val="-1"/>
        </w:rPr>
        <w:t>耗，进行氟化锂二氧化碳尾气回收工艺的研究，减少二氧化碳的排放量；</w:t>
      </w:r>
    </w:p>
    <w:p>
      <w:pPr>
        <w:ind w:left="9" w:firstLine="569"/>
        <w:spacing w:before="2" w:line="281" w:lineRule="auto"/>
        <w:rPr>
          <w:rFonts w:ascii="SimSun" w:hAnsi="SimSun" w:eastAsia="SimSun" w:cs="SimSun"/>
          <w:sz w:val="28"/>
          <w:szCs w:val="28"/>
        </w:rPr>
      </w:pPr>
      <w:r>
        <w:rPr>
          <w:rFonts w:ascii="SimSun" w:hAnsi="SimSun" w:eastAsia="SimSun" w:cs="SimSun"/>
          <w:sz w:val="28"/>
          <w:szCs w:val="28"/>
          <w:spacing w:val="-7"/>
        </w:rPr>
        <w:t>（3）</w:t>
      </w:r>
      <w:r>
        <w:rPr>
          <w:rFonts w:ascii="SimSun" w:hAnsi="SimSun" w:eastAsia="SimSun" w:cs="SimSun"/>
          <w:sz w:val="28"/>
          <w:szCs w:val="28"/>
          <w:spacing w:val="-27"/>
        </w:rPr>
        <w:t> </w:t>
      </w:r>
      <w:r>
        <w:rPr>
          <w:rFonts w:ascii="SimSun" w:hAnsi="SimSun" w:eastAsia="SimSun" w:cs="SimSun"/>
          <w:sz w:val="28"/>
          <w:szCs w:val="28"/>
          <w:spacing w:val="-7"/>
        </w:rPr>
        <w:t>车间内设置合理的换气次数。通风空调设备，如风机、多联机空</w:t>
      </w:r>
      <w:r>
        <w:rPr>
          <w:rFonts w:ascii="SimSun" w:hAnsi="SimSun" w:eastAsia="SimSun" w:cs="SimSun"/>
          <w:sz w:val="28"/>
          <w:szCs w:val="28"/>
        </w:rPr>
        <w:t> </w:t>
      </w:r>
      <w:r>
        <w:rPr>
          <w:rFonts w:ascii="SimSun" w:hAnsi="SimSun" w:eastAsia="SimSun" w:cs="SimSun"/>
          <w:sz w:val="28"/>
          <w:szCs w:val="28"/>
          <w:spacing w:val="-1"/>
        </w:rPr>
        <w:t>调等均选用高能效的产品。对风管应进行必要的保温防潮处理，减少冷热</w:t>
      </w:r>
      <w:r>
        <w:rPr>
          <w:rFonts w:ascii="SimSun" w:hAnsi="SimSun" w:eastAsia="SimSun" w:cs="SimSun"/>
          <w:sz w:val="28"/>
          <w:szCs w:val="28"/>
          <w:spacing w:val="22"/>
        </w:rPr>
        <w:t> </w:t>
      </w:r>
      <w:r>
        <w:rPr>
          <w:rFonts w:ascii="SimSun" w:hAnsi="SimSun" w:eastAsia="SimSun" w:cs="SimSun"/>
          <w:sz w:val="28"/>
          <w:szCs w:val="28"/>
          <w:spacing w:val="-2"/>
        </w:rPr>
        <w:t>损失，降低能耗。</w:t>
      </w:r>
    </w:p>
    <w:p>
      <w:pPr>
        <w:ind w:firstLine="579"/>
        <w:spacing w:before="219" w:line="185" w:lineRule="auto"/>
        <w:rPr>
          <w:rFonts w:ascii="SimSun" w:hAnsi="SimSun" w:eastAsia="SimSun" w:cs="SimSun"/>
          <w:sz w:val="28"/>
          <w:szCs w:val="28"/>
        </w:rPr>
      </w:pPr>
      <w:r>
        <w:rPr>
          <w:rFonts w:ascii="SimSun" w:hAnsi="SimSun" w:eastAsia="SimSun" w:cs="SimSun"/>
          <w:sz w:val="28"/>
          <w:szCs w:val="28"/>
          <w:spacing w:val="-8"/>
        </w:rPr>
        <w:t>（4）</w:t>
      </w:r>
      <w:r>
        <w:rPr>
          <w:rFonts w:ascii="SimSun" w:hAnsi="SimSun" w:eastAsia="SimSun" w:cs="SimSun"/>
          <w:sz w:val="28"/>
          <w:szCs w:val="28"/>
          <w:spacing w:val="-7"/>
        </w:rPr>
        <w:t> </w:t>
      </w:r>
      <w:r>
        <w:rPr>
          <w:rFonts w:ascii="SimSun" w:hAnsi="SimSun" w:eastAsia="SimSun" w:cs="SimSun"/>
          <w:sz w:val="28"/>
          <w:szCs w:val="28"/>
          <w:spacing w:val="-8"/>
        </w:rPr>
        <w:t>提高蒸汽利用效率，降低蒸汽用量。</w:t>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ind w:firstLine="4373"/>
        <w:spacing w:before="59"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120</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64"/>
          <w:pgSz w:w="11906" w:h="16839"/>
          <w:pgMar w:top="1429" w:right="1444" w:bottom="0" w:left="1446" w:header="882" w:footer="0" w:gutter="0"/>
        </w:sectPr>
        <w:rPr/>
      </w:pPr>
    </w:p>
    <w:p>
      <w:pPr>
        <w:ind w:firstLine="8"/>
        <w:spacing w:before="353" w:line="185" w:lineRule="auto"/>
        <w:outlineLvl w:val="0"/>
        <w:rPr>
          <w:rFonts w:ascii="SimSun" w:hAnsi="SimSun" w:eastAsia="SimSun" w:cs="SimSun"/>
          <w:sz w:val="28"/>
          <w:szCs w:val="28"/>
        </w:rPr>
      </w:pPr>
      <w:bookmarkStart w:name="_bookmark27" w:id="27"/>
      <w:bookmarkEnd w:id="27"/>
      <w:r>
        <w:rPr>
          <w:rFonts w:ascii="SimSun" w:hAnsi="SimSun" w:eastAsia="SimSun" w:cs="SimSun"/>
          <w:sz w:val="28"/>
          <w:szCs w:val="28"/>
          <w14:textOutline w14:w="5103" w14:cap="sq" w14:cmpd="sng">
            <w14:solidFill>
              <w14:srgbClr w14:val="000000"/>
            </w14:solidFill>
            <w14:prstDash w14:val="solid"/>
            <w14:bevel/>
          </w14:textOutline>
          <w:spacing w:val="-2"/>
        </w:rPr>
        <w:t>4</w:t>
      </w:r>
      <w:r>
        <w:rPr>
          <w:rFonts w:ascii="SimSun" w:hAnsi="SimSun" w:eastAsia="SimSun" w:cs="SimSun"/>
          <w:sz w:val="28"/>
          <w:szCs w:val="28"/>
          <w:spacing w:val="-49"/>
        </w:rPr>
        <w:t> </w:t>
      </w:r>
      <w:r>
        <w:rPr>
          <w:rFonts w:ascii="SimSun" w:hAnsi="SimSun" w:eastAsia="SimSun" w:cs="SimSun"/>
          <w:sz w:val="28"/>
          <w:szCs w:val="28"/>
          <w14:textOutline w14:w="5103" w14:cap="sq" w14:cmpd="sng">
            <w14:solidFill>
              <w14:srgbClr w14:val="000000"/>
            </w14:solidFill>
            <w14:prstDash w14:val="solid"/>
            <w14:bevel/>
          </w14:textOutline>
          <w:spacing w:val="-2"/>
        </w:rPr>
        <w:t>环境现状调查与评价</w:t>
      </w:r>
    </w:p>
    <w:p>
      <w:pPr>
        <w:ind w:firstLine="8"/>
        <w:spacing w:before="338" w:line="185" w:lineRule="auto"/>
        <w:outlineLvl w:val="1"/>
        <w:rPr>
          <w:rFonts w:ascii="SimSun" w:hAnsi="SimSun" w:eastAsia="SimSun" w:cs="SimSun"/>
          <w:sz w:val="28"/>
          <w:szCs w:val="28"/>
        </w:rPr>
      </w:pPr>
      <w:bookmarkStart w:name="_bookmark28" w:id="28"/>
      <w:bookmarkEnd w:id="28"/>
      <w:r>
        <w:rPr>
          <w:rFonts w:ascii="SimSun" w:hAnsi="SimSun" w:eastAsia="SimSun" w:cs="SimSun"/>
          <w:sz w:val="28"/>
          <w:szCs w:val="28"/>
          <w14:textOutline w14:w="5103" w14:cap="sq" w14:cmpd="sng">
            <w14:solidFill>
              <w14:srgbClr w14:val="000000"/>
            </w14:solidFill>
            <w14:prstDash w14:val="solid"/>
            <w14:bevel/>
          </w14:textOutline>
          <w:spacing w:val="-9"/>
        </w:rPr>
        <w:t>4.1</w:t>
      </w:r>
      <w:r>
        <w:rPr>
          <w:rFonts w:ascii="SimSun" w:hAnsi="SimSun" w:eastAsia="SimSun" w:cs="SimSun"/>
          <w:sz w:val="28"/>
          <w:szCs w:val="28"/>
          <w:spacing w:val="-10"/>
        </w:rPr>
        <w:t> </w:t>
      </w:r>
      <w:r>
        <w:rPr>
          <w:rFonts w:ascii="SimSun" w:hAnsi="SimSun" w:eastAsia="SimSun" w:cs="SimSun"/>
          <w:sz w:val="28"/>
          <w:szCs w:val="28"/>
          <w14:textOutline w14:w="5103" w14:cap="sq" w14:cmpd="sng">
            <w14:solidFill>
              <w14:srgbClr w14:val="000000"/>
            </w14:solidFill>
            <w14:prstDash w14:val="solid"/>
            <w14:bevel/>
          </w14:textOutline>
          <w:spacing w:val="-9"/>
        </w:rPr>
        <w:t>自然环境</w:t>
      </w:r>
    </w:p>
    <w:p>
      <w:pPr>
        <w:ind w:firstLine="8"/>
        <w:spacing w:before="22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4.1.1</w:t>
      </w:r>
      <w:r>
        <w:rPr>
          <w:rFonts w:ascii="SimSun" w:hAnsi="SimSun" w:eastAsia="SimSun" w:cs="SimSun"/>
          <w:sz w:val="28"/>
          <w:szCs w:val="28"/>
          <w:spacing w:val="-54"/>
        </w:rPr>
        <w:t> </w:t>
      </w:r>
      <w:r>
        <w:rPr>
          <w:rFonts w:ascii="SimSun" w:hAnsi="SimSun" w:eastAsia="SimSun" w:cs="SimSun"/>
          <w:sz w:val="28"/>
          <w:szCs w:val="28"/>
          <w14:textOutline w14:w="5103" w14:cap="sq" w14:cmpd="sng">
            <w14:solidFill>
              <w14:srgbClr w14:val="000000"/>
            </w14:solidFill>
            <w14:prstDash w14:val="solid"/>
            <w14:bevel/>
          </w14:textOutline>
          <w:spacing w:val="-2"/>
        </w:rPr>
        <w:t>地理位置</w:t>
      </w:r>
    </w:p>
    <w:p>
      <w:pPr>
        <w:ind w:left="8" w:right="55" w:firstLine="569"/>
        <w:spacing w:before="215" w:line="306" w:lineRule="auto"/>
        <w:rPr>
          <w:rFonts w:ascii="SimSun" w:hAnsi="SimSun" w:eastAsia="SimSun" w:cs="SimSun"/>
          <w:sz w:val="28"/>
          <w:szCs w:val="28"/>
        </w:rPr>
      </w:pPr>
      <w:r>
        <w:rPr>
          <w:rFonts w:ascii="SimSun" w:hAnsi="SimSun" w:eastAsia="SimSun" w:cs="SimSun"/>
          <w:sz w:val="28"/>
          <w:szCs w:val="28"/>
          <w:spacing w:val="1"/>
        </w:rPr>
        <w:t>常熟市位于江苏省东南部，地处富饶美丽的长江三角洲前缘。介于东</w:t>
      </w:r>
      <w:r>
        <w:rPr>
          <w:rFonts w:ascii="SimSun" w:hAnsi="SimSun" w:eastAsia="SimSun" w:cs="SimSun"/>
          <w:sz w:val="28"/>
          <w:szCs w:val="28"/>
          <w:spacing w:val="7"/>
        </w:rPr>
        <w:t> </w:t>
      </w:r>
      <w:r>
        <w:rPr>
          <w:rFonts w:ascii="SimSun" w:hAnsi="SimSun" w:eastAsia="SimSun" w:cs="SimSun"/>
          <w:sz w:val="28"/>
          <w:szCs w:val="28"/>
          <w:spacing w:val="-4"/>
        </w:rPr>
        <w:t>经</w:t>
      </w:r>
      <w:r>
        <w:rPr>
          <w:rFonts w:ascii="SimSun" w:hAnsi="SimSun" w:eastAsia="SimSun" w:cs="SimSun"/>
          <w:sz w:val="28"/>
          <w:szCs w:val="28"/>
          <w:spacing w:val="-28"/>
        </w:rPr>
        <w:t> </w:t>
      </w:r>
      <w:r>
        <w:rPr>
          <w:rFonts w:ascii="SimSun" w:hAnsi="SimSun" w:eastAsia="SimSun" w:cs="SimSun"/>
          <w:sz w:val="28"/>
          <w:szCs w:val="28"/>
          <w:spacing w:val="-4"/>
        </w:rPr>
        <w:t>120°33′～121°03′</w:t>
      </w:r>
      <w:r>
        <w:rPr>
          <w:rFonts w:ascii="SimSun" w:hAnsi="SimSun" w:eastAsia="SimSun" w:cs="SimSun"/>
          <w:sz w:val="28"/>
          <w:szCs w:val="28"/>
          <w:spacing w:val="-106"/>
        </w:rPr>
        <w:t> </w:t>
      </w:r>
      <w:r>
        <w:rPr>
          <w:rFonts w:ascii="SimSun" w:hAnsi="SimSun" w:eastAsia="SimSun" w:cs="SimSun"/>
          <w:sz w:val="28"/>
          <w:szCs w:val="28"/>
          <w:spacing w:val="-4"/>
        </w:rPr>
        <w:t>，北纬</w:t>
      </w:r>
      <w:r>
        <w:rPr>
          <w:rFonts w:ascii="SimSun" w:hAnsi="SimSun" w:eastAsia="SimSun" w:cs="SimSun"/>
          <w:sz w:val="28"/>
          <w:szCs w:val="28"/>
          <w:spacing w:val="-54"/>
        </w:rPr>
        <w:t> </w:t>
      </w:r>
      <w:r>
        <w:rPr>
          <w:rFonts w:ascii="SimSun" w:hAnsi="SimSun" w:eastAsia="SimSun" w:cs="SimSun"/>
          <w:sz w:val="28"/>
          <w:szCs w:val="28"/>
          <w:spacing w:val="-4"/>
        </w:rPr>
        <w:t>31°31′～31°50′之间。东邻太仓市，</w:t>
      </w:r>
      <w:r>
        <w:rPr>
          <w:rFonts w:ascii="SimSun" w:hAnsi="SimSun" w:eastAsia="SimSun" w:cs="SimSun"/>
          <w:sz w:val="28"/>
          <w:szCs w:val="28"/>
        </w:rPr>
        <w:t> </w:t>
      </w:r>
      <w:r>
        <w:rPr>
          <w:rFonts w:ascii="SimSun" w:hAnsi="SimSun" w:eastAsia="SimSun" w:cs="SimSun"/>
          <w:sz w:val="28"/>
          <w:szCs w:val="28"/>
          <w:spacing w:val="-13"/>
        </w:rPr>
        <w:t>距上海</w:t>
      </w:r>
      <w:r>
        <w:rPr>
          <w:rFonts w:ascii="SimSun" w:hAnsi="SimSun" w:eastAsia="SimSun" w:cs="SimSun"/>
          <w:sz w:val="28"/>
          <w:szCs w:val="28"/>
          <w:spacing w:val="-26"/>
        </w:rPr>
        <w:t> </w:t>
      </w:r>
      <w:r>
        <w:rPr>
          <w:rFonts w:ascii="SimSun" w:hAnsi="SimSun" w:eastAsia="SimSun" w:cs="SimSun"/>
          <w:sz w:val="28"/>
          <w:szCs w:val="28"/>
          <w:spacing w:val="-13"/>
        </w:rPr>
        <w:t>100km；</w:t>
      </w:r>
      <w:r>
        <w:rPr>
          <w:rFonts w:ascii="SimSun" w:hAnsi="SimSun" w:eastAsia="SimSun" w:cs="SimSun"/>
          <w:sz w:val="28"/>
          <w:szCs w:val="28"/>
          <w:spacing w:val="52"/>
        </w:rPr>
        <w:t> </w:t>
      </w:r>
      <w:r>
        <w:rPr>
          <w:rFonts w:ascii="SimSun" w:hAnsi="SimSun" w:eastAsia="SimSun" w:cs="SimSun"/>
          <w:sz w:val="28"/>
          <w:szCs w:val="28"/>
          <w:spacing w:val="-13"/>
        </w:rPr>
        <w:t>南接昆山市、吴县，离苏州</w:t>
      </w:r>
      <w:r>
        <w:rPr>
          <w:rFonts w:ascii="SimSun" w:hAnsi="SimSun" w:eastAsia="SimSun" w:cs="SimSun"/>
          <w:sz w:val="28"/>
          <w:szCs w:val="28"/>
          <w:spacing w:val="-54"/>
        </w:rPr>
        <w:t> </w:t>
      </w:r>
      <w:r>
        <w:rPr>
          <w:rFonts w:ascii="SimSun" w:hAnsi="SimSun" w:eastAsia="SimSun" w:cs="SimSun"/>
          <w:sz w:val="28"/>
          <w:szCs w:val="28"/>
          <w:spacing w:val="-13"/>
        </w:rPr>
        <w:t>38km；</w:t>
      </w:r>
      <w:r>
        <w:rPr>
          <w:rFonts w:ascii="SimSun" w:hAnsi="SimSun" w:eastAsia="SimSun" w:cs="SimSun"/>
          <w:sz w:val="28"/>
          <w:szCs w:val="28"/>
          <w:spacing w:val="67"/>
        </w:rPr>
        <w:t> </w:t>
      </w:r>
      <w:r>
        <w:rPr>
          <w:rFonts w:ascii="SimSun" w:hAnsi="SimSun" w:eastAsia="SimSun" w:cs="SimSun"/>
          <w:sz w:val="28"/>
          <w:szCs w:val="28"/>
          <w:spacing w:val="-13"/>
        </w:rPr>
        <w:t>西接无锡市、江阴市；</w:t>
      </w:r>
      <w:r>
        <w:rPr>
          <w:rFonts w:ascii="SimSun" w:hAnsi="SimSun" w:eastAsia="SimSun" w:cs="SimSun"/>
          <w:sz w:val="28"/>
          <w:szCs w:val="28"/>
        </w:rPr>
        <w:t> </w:t>
      </w:r>
      <w:r>
        <w:rPr>
          <w:rFonts w:ascii="SimSun" w:hAnsi="SimSun" w:eastAsia="SimSun" w:cs="SimSun"/>
          <w:sz w:val="28"/>
          <w:szCs w:val="28"/>
          <w:spacing w:val="-3"/>
        </w:rPr>
        <w:t>西北与张家港市毗连；</w:t>
      </w:r>
      <w:r>
        <w:rPr>
          <w:rFonts w:ascii="SimSun" w:hAnsi="SimSun" w:eastAsia="SimSun" w:cs="SimSun"/>
          <w:sz w:val="28"/>
          <w:szCs w:val="28"/>
          <w:spacing w:val="81"/>
        </w:rPr>
        <w:t> </w:t>
      </w:r>
      <w:r>
        <w:rPr>
          <w:rFonts w:ascii="SimSun" w:hAnsi="SimSun" w:eastAsia="SimSun" w:cs="SimSun"/>
          <w:sz w:val="28"/>
          <w:szCs w:val="28"/>
          <w:spacing w:val="-3"/>
        </w:rPr>
        <w:t>北与南通市隔江相望。西北距省会南京市</w:t>
      </w:r>
      <w:r>
        <w:rPr>
          <w:rFonts w:ascii="SimSun" w:hAnsi="SimSun" w:eastAsia="SimSun" w:cs="SimSun"/>
          <w:sz w:val="28"/>
          <w:szCs w:val="28"/>
          <w:spacing w:val="-51"/>
        </w:rPr>
        <w:t> </w:t>
      </w:r>
      <w:r>
        <w:rPr>
          <w:rFonts w:ascii="SimSun" w:hAnsi="SimSun" w:eastAsia="SimSun" w:cs="SimSun"/>
          <w:sz w:val="28"/>
          <w:szCs w:val="28"/>
          <w:spacing w:val="-3"/>
        </w:rPr>
        <w:t>210km。</w:t>
      </w:r>
      <w:r>
        <w:rPr>
          <w:rFonts w:ascii="SimSun" w:hAnsi="SimSun" w:eastAsia="SimSun" w:cs="SimSun"/>
          <w:sz w:val="28"/>
          <w:szCs w:val="28"/>
        </w:rPr>
        <w:t> </w:t>
      </w:r>
      <w:r>
        <w:rPr>
          <w:rFonts w:ascii="SimSun" w:hAnsi="SimSun" w:eastAsia="SimSun" w:cs="SimSun"/>
          <w:sz w:val="28"/>
          <w:szCs w:val="28"/>
          <w:spacing w:val="-3"/>
        </w:rPr>
        <w:t>东西最大横距</w:t>
      </w:r>
      <w:r>
        <w:rPr>
          <w:rFonts w:ascii="SimSun" w:hAnsi="SimSun" w:eastAsia="SimSun" w:cs="SimSun"/>
          <w:sz w:val="28"/>
          <w:szCs w:val="28"/>
          <w:spacing w:val="-43"/>
        </w:rPr>
        <w:t> </w:t>
      </w:r>
      <w:r>
        <w:rPr>
          <w:rFonts w:ascii="SimSun" w:hAnsi="SimSun" w:eastAsia="SimSun" w:cs="SimSun"/>
          <w:sz w:val="28"/>
          <w:szCs w:val="28"/>
          <w:spacing w:val="-3"/>
        </w:rPr>
        <w:t>49km，南北最大纵距</w:t>
      </w:r>
      <w:r>
        <w:rPr>
          <w:rFonts w:ascii="SimSun" w:hAnsi="SimSun" w:eastAsia="SimSun" w:cs="SimSun"/>
          <w:sz w:val="28"/>
          <w:szCs w:val="28"/>
          <w:spacing w:val="-54"/>
        </w:rPr>
        <w:t> </w:t>
      </w:r>
      <w:r>
        <w:rPr>
          <w:rFonts w:ascii="SimSun" w:hAnsi="SimSun" w:eastAsia="SimSun" w:cs="SimSun"/>
          <w:sz w:val="28"/>
          <w:szCs w:val="28"/>
          <w:spacing w:val="-3"/>
        </w:rPr>
        <w:t>37km，总面积</w:t>
      </w:r>
      <w:r>
        <w:rPr>
          <w:rFonts w:ascii="SimSun" w:hAnsi="SimSun" w:eastAsia="SimSun" w:cs="SimSun"/>
          <w:sz w:val="28"/>
          <w:szCs w:val="28"/>
          <w:spacing w:val="-39"/>
        </w:rPr>
        <w:t> </w:t>
      </w:r>
      <w:r>
        <w:rPr>
          <w:rFonts w:ascii="SimSun" w:hAnsi="SimSun" w:eastAsia="SimSun" w:cs="SimSun"/>
          <w:sz w:val="28"/>
          <w:szCs w:val="28"/>
          <w:spacing w:val="-3"/>
        </w:rPr>
        <w:t>1264km</w:t>
      </w:r>
      <w:r>
        <w:rPr>
          <w:rFonts w:ascii="SimSun" w:hAnsi="SimSun" w:eastAsia="SimSun" w:cs="SimSun"/>
          <w:sz w:val="14"/>
          <w:szCs w:val="14"/>
          <w:spacing w:val="-3"/>
          <w:position w:val="14"/>
        </w:rPr>
        <w:t>2</w:t>
      </w:r>
      <w:r>
        <w:rPr>
          <w:rFonts w:ascii="SimSun" w:hAnsi="SimSun" w:eastAsia="SimSun" w:cs="SimSun"/>
          <w:sz w:val="14"/>
          <w:szCs w:val="14"/>
          <w:spacing w:val="-36"/>
          <w:position w:val="14"/>
        </w:rPr>
        <w:t> </w:t>
      </w:r>
      <w:r>
        <w:rPr>
          <w:rFonts w:ascii="SimSun" w:hAnsi="SimSun" w:eastAsia="SimSun" w:cs="SimSun"/>
          <w:sz w:val="28"/>
          <w:szCs w:val="28"/>
          <w:spacing w:val="-3"/>
        </w:rPr>
        <w:t>，其中长江江域</w:t>
      </w:r>
      <w:r>
        <w:rPr>
          <w:rFonts w:ascii="SimSun" w:hAnsi="SimSun" w:eastAsia="SimSun" w:cs="SimSun"/>
          <w:sz w:val="28"/>
          <w:szCs w:val="28"/>
        </w:rPr>
        <w:t> </w:t>
      </w:r>
      <w:r>
        <w:rPr>
          <w:rFonts w:ascii="SimSun" w:hAnsi="SimSun" w:eastAsia="SimSun" w:cs="SimSun"/>
          <w:sz w:val="28"/>
          <w:szCs w:val="28"/>
          <w:spacing w:val="-1"/>
        </w:rPr>
        <w:t>109.8km</w:t>
      </w:r>
      <w:r>
        <w:rPr>
          <w:rFonts w:ascii="SimSun" w:hAnsi="SimSun" w:eastAsia="SimSun" w:cs="SimSun"/>
          <w:sz w:val="14"/>
          <w:szCs w:val="14"/>
          <w:spacing w:val="-1"/>
          <w:position w:val="13"/>
        </w:rPr>
        <w:t>2</w:t>
      </w:r>
      <w:r>
        <w:rPr>
          <w:rFonts w:ascii="SimSun" w:hAnsi="SimSun" w:eastAsia="SimSun" w:cs="SimSun"/>
          <w:sz w:val="28"/>
          <w:szCs w:val="28"/>
          <w:spacing w:val="-1"/>
        </w:rPr>
        <w:t>。</w:t>
      </w:r>
    </w:p>
    <w:p>
      <w:pPr>
        <w:ind w:left="8" w:firstLine="563"/>
        <w:spacing w:before="215" w:line="306" w:lineRule="auto"/>
        <w:rPr>
          <w:rFonts w:ascii="SimSun" w:hAnsi="SimSun" w:eastAsia="SimSun" w:cs="SimSun"/>
          <w:sz w:val="28"/>
          <w:szCs w:val="28"/>
        </w:rPr>
      </w:pPr>
      <w:r>
        <w:rPr>
          <w:rFonts w:ascii="SimSun" w:hAnsi="SimSun" w:eastAsia="SimSun" w:cs="SimSun"/>
          <w:sz w:val="28"/>
          <w:szCs w:val="28"/>
          <w:spacing w:val="1"/>
        </w:rPr>
        <w:t>江苏泰瑞联腾材料科技有限公司位于江苏常熟新材料产业园内，工业</w:t>
      </w:r>
      <w:r>
        <w:rPr>
          <w:rFonts w:ascii="SimSun" w:hAnsi="SimSun" w:eastAsia="SimSun" w:cs="SimSun"/>
          <w:sz w:val="28"/>
          <w:szCs w:val="28"/>
          <w:spacing w:val="13"/>
        </w:rPr>
        <w:t> </w:t>
      </w:r>
      <w:r>
        <w:rPr>
          <w:rFonts w:ascii="SimSun" w:hAnsi="SimSun" w:eastAsia="SimSun" w:cs="SimSun"/>
          <w:sz w:val="28"/>
          <w:szCs w:val="28"/>
          <w:spacing w:val="1"/>
        </w:rPr>
        <w:t>园位于常熟市海虞镇北面的长江岸边滩涂地域，地处长江下游的金三角地</w:t>
      </w:r>
      <w:r>
        <w:rPr>
          <w:rFonts w:ascii="SimSun" w:hAnsi="SimSun" w:eastAsia="SimSun" w:cs="SimSun"/>
          <w:sz w:val="28"/>
          <w:szCs w:val="28"/>
          <w:spacing w:val="12"/>
        </w:rPr>
        <w:t> </w:t>
      </w:r>
      <w:r>
        <w:rPr>
          <w:rFonts w:ascii="SimSun" w:hAnsi="SimSun" w:eastAsia="SimSun" w:cs="SimSun"/>
          <w:sz w:val="28"/>
          <w:szCs w:val="28"/>
          <w:spacing w:val="-3"/>
        </w:rPr>
        <w:t>带，其地理坐标为东经</w:t>
      </w:r>
      <w:r>
        <w:rPr>
          <w:rFonts w:ascii="SimSun" w:hAnsi="SimSun" w:eastAsia="SimSun" w:cs="SimSun"/>
          <w:sz w:val="28"/>
          <w:szCs w:val="28"/>
          <w:spacing w:val="-5"/>
        </w:rPr>
        <w:t> </w:t>
      </w:r>
      <w:r>
        <w:rPr>
          <w:rFonts w:ascii="SimSun" w:hAnsi="SimSun" w:eastAsia="SimSun" w:cs="SimSun"/>
          <w:sz w:val="28"/>
          <w:szCs w:val="28"/>
          <w:spacing w:val="-3"/>
        </w:rPr>
        <w:t>120°18′</w:t>
      </w:r>
      <w:r>
        <w:rPr>
          <w:rFonts w:ascii="SimSun" w:hAnsi="SimSun" w:eastAsia="SimSun" w:cs="SimSun"/>
          <w:sz w:val="28"/>
          <w:szCs w:val="28"/>
          <w:spacing w:val="-107"/>
        </w:rPr>
        <w:t> </w:t>
      </w:r>
      <w:r>
        <w:rPr>
          <w:rFonts w:ascii="SimSun" w:hAnsi="SimSun" w:eastAsia="SimSun" w:cs="SimSun"/>
          <w:sz w:val="28"/>
          <w:szCs w:val="28"/>
          <w:spacing w:val="-3"/>
        </w:rPr>
        <w:t>、北纬</w:t>
      </w:r>
      <w:r>
        <w:rPr>
          <w:rFonts w:ascii="SimSun" w:hAnsi="SimSun" w:eastAsia="SimSun" w:cs="SimSun"/>
          <w:sz w:val="28"/>
          <w:szCs w:val="28"/>
          <w:spacing w:val="-54"/>
        </w:rPr>
        <w:t> </w:t>
      </w:r>
      <w:r>
        <w:rPr>
          <w:rFonts w:ascii="SimSun" w:hAnsi="SimSun" w:eastAsia="SimSun" w:cs="SimSun"/>
          <w:sz w:val="28"/>
          <w:szCs w:val="28"/>
          <w:spacing w:val="-3"/>
        </w:rPr>
        <w:t>31°50′</w:t>
      </w:r>
      <w:r>
        <w:rPr>
          <w:rFonts w:ascii="SimSun" w:hAnsi="SimSun" w:eastAsia="SimSun" w:cs="SimSun"/>
          <w:sz w:val="28"/>
          <w:szCs w:val="28"/>
          <w:spacing w:val="-99"/>
        </w:rPr>
        <w:t> </w:t>
      </w:r>
      <w:r>
        <w:rPr>
          <w:rFonts w:ascii="SimSun" w:hAnsi="SimSun" w:eastAsia="SimSun" w:cs="SimSun"/>
          <w:sz w:val="28"/>
          <w:szCs w:val="28"/>
          <w:spacing w:val="-3"/>
        </w:rPr>
        <w:t>。该区北邻长江，南距</w:t>
      </w:r>
      <w:r>
        <w:rPr>
          <w:rFonts w:ascii="SimSun" w:hAnsi="SimSun" w:eastAsia="SimSun" w:cs="SimSun"/>
          <w:sz w:val="28"/>
          <w:szCs w:val="28"/>
        </w:rPr>
        <w:t> </w:t>
      </w:r>
      <w:r>
        <w:rPr>
          <w:rFonts w:ascii="SimSun" w:hAnsi="SimSun" w:eastAsia="SimSun" w:cs="SimSun"/>
          <w:sz w:val="28"/>
          <w:szCs w:val="28"/>
          <w:spacing w:val="-15"/>
        </w:rPr>
        <w:t>支（塘）福（山）</w:t>
      </w:r>
      <w:r>
        <w:rPr>
          <w:rFonts w:ascii="SimSun" w:hAnsi="SimSun" w:eastAsia="SimSun" w:cs="SimSun"/>
          <w:sz w:val="28"/>
          <w:szCs w:val="28"/>
          <w:spacing w:val="-67"/>
        </w:rPr>
        <w:t> </w:t>
      </w:r>
      <w:r>
        <w:rPr>
          <w:rFonts w:ascii="SimSun" w:hAnsi="SimSun" w:eastAsia="SimSun" w:cs="SimSun"/>
          <w:sz w:val="28"/>
          <w:szCs w:val="28"/>
          <w:spacing w:val="-15"/>
        </w:rPr>
        <w:t>线约</w:t>
      </w:r>
      <w:r>
        <w:rPr>
          <w:rFonts w:ascii="SimSun" w:hAnsi="SimSun" w:eastAsia="SimSun" w:cs="SimSun"/>
          <w:sz w:val="28"/>
          <w:szCs w:val="28"/>
          <w:spacing w:val="-42"/>
        </w:rPr>
        <w:t> </w:t>
      </w:r>
      <w:r>
        <w:rPr>
          <w:rFonts w:ascii="SimSun" w:hAnsi="SimSun" w:eastAsia="SimSun" w:cs="SimSun"/>
          <w:sz w:val="28"/>
          <w:szCs w:val="28"/>
          <w:spacing w:val="-15"/>
        </w:rPr>
        <w:t>1.5km，距离常熟市市区及虞山国家森林公园约</w:t>
      </w:r>
      <w:r>
        <w:rPr>
          <w:rFonts w:ascii="SimSun" w:hAnsi="SimSun" w:eastAsia="SimSun" w:cs="SimSun"/>
          <w:sz w:val="28"/>
          <w:szCs w:val="28"/>
          <w:spacing w:val="-38"/>
        </w:rPr>
        <w:t> </w:t>
      </w:r>
      <w:r>
        <w:rPr>
          <w:rFonts w:ascii="SimSun" w:hAnsi="SimSun" w:eastAsia="SimSun" w:cs="SimSun"/>
          <w:sz w:val="28"/>
          <w:szCs w:val="28"/>
          <w:spacing w:val="-15"/>
        </w:rPr>
        <w:t>16km，</w:t>
      </w:r>
      <w:r>
        <w:rPr>
          <w:rFonts w:ascii="SimSun" w:hAnsi="SimSun" w:eastAsia="SimSun" w:cs="SimSun"/>
          <w:sz w:val="28"/>
          <w:szCs w:val="28"/>
        </w:rPr>
        <w:t> </w:t>
      </w:r>
      <w:r>
        <w:rPr>
          <w:rFonts w:ascii="SimSun" w:hAnsi="SimSun" w:eastAsia="SimSun" w:cs="SimSun"/>
          <w:sz w:val="28"/>
          <w:szCs w:val="28"/>
          <w:spacing w:val="-3"/>
        </w:rPr>
        <w:t>距苏州市</w:t>
      </w:r>
      <w:r>
        <w:rPr>
          <w:rFonts w:ascii="SimSun" w:hAnsi="SimSun" w:eastAsia="SimSun" w:cs="SimSun"/>
          <w:sz w:val="28"/>
          <w:szCs w:val="28"/>
          <w:spacing w:val="-43"/>
        </w:rPr>
        <w:t> </w:t>
      </w:r>
      <w:r>
        <w:rPr>
          <w:rFonts w:ascii="SimSun" w:hAnsi="SimSun" w:eastAsia="SimSun" w:cs="SimSun"/>
          <w:sz w:val="28"/>
          <w:szCs w:val="28"/>
          <w:spacing w:val="-3"/>
        </w:rPr>
        <w:t>56km，距上海市</w:t>
      </w:r>
      <w:r>
        <w:rPr>
          <w:rFonts w:ascii="SimSun" w:hAnsi="SimSun" w:eastAsia="SimSun" w:cs="SimSun"/>
          <w:sz w:val="28"/>
          <w:szCs w:val="28"/>
          <w:spacing w:val="-42"/>
        </w:rPr>
        <w:t> </w:t>
      </w:r>
      <w:r>
        <w:rPr>
          <w:rFonts w:ascii="SimSun" w:hAnsi="SimSun" w:eastAsia="SimSun" w:cs="SimSun"/>
          <w:sz w:val="28"/>
          <w:szCs w:val="28"/>
          <w:spacing w:val="-3"/>
        </w:rPr>
        <w:t>100km，东距常熟港</w:t>
      </w:r>
      <w:r>
        <w:rPr>
          <w:rFonts w:ascii="SimSun" w:hAnsi="SimSun" w:eastAsia="SimSun" w:cs="SimSun"/>
          <w:sz w:val="28"/>
          <w:szCs w:val="28"/>
          <w:spacing w:val="-38"/>
        </w:rPr>
        <w:t> </w:t>
      </w:r>
      <w:r>
        <w:rPr>
          <w:rFonts w:ascii="SimSun" w:hAnsi="SimSun" w:eastAsia="SimSun" w:cs="SimSun"/>
          <w:sz w:val="28"/>
          <w:szCs w:val="28"/>
          <w:spacing w:val="-3"/>
        </w:rPr>
        <w:t>15km，西北距张家港</w:t>
      </w:r>
      <w:r>
        <w:rPr>
          <w:rFonts w:ascii="SimSun" w:hAnsi="SimSun" w:eastAsia="SimSun" w:cs="SimSun"/>
          <w:sz w:val="28"/>
          <w:szCs w:val="28"/>
          <w:spacing w:val="-54"/>
        </w:rPr>
        <w:t> </w:t>
      </w:r>
      <w:r>
        <w:rPr>
          <w:rFonts w:ascii="SimSun" w:hAnsi="SimSun" w:eastAsia="SimSun" w:cs="SimSun"/>
          <w:sz w:val="28"/>
          <w:szCs w:val="28"/>
          <w:spacing w:val="-3"/>
        </w:rPr>
        <w:t>35km，</w:t>
      </w:r>
      <w:r>
        <w:rPr>
          <w:rFonts w:ascii="SimSun" w:hAnsi="SimSun" w:eastAsia="SimSun" w:cs="SimSun"/>
          <w:sz w:val="28"/>
          <w:szCs w:val="28"/>
        </w:rPr>
        <w:t> </w:t>
      </w:r>
      <w:r>
        <w:rPr>
          <w:rFonts w:ascii="SimSun" w:hAnsi="SimSun" w:eastAsia="SimSun" w:cs="SimSun"/>
          <w:sz w:val="28"/>
          <w:szCs w:val="28"/>
          <w:spacing w:val="-1"/>
        </w:rPr>
        <w:t>北面与南通港隔江相望。</w:t>
      </w:r>
    </w:p>
    <w:p>
      <w:pPr>
        <w:ind w:firstLine="575"/>
        <w:spacing w:before="218" w:line="185" w:lineRule="auto"/>
        <w:rPr>
          <w:rFonts w:ascii="SimSun" w:hAnsi="SimSun" w:eastAsia="SimSun" w:cs="SimSun"/>
          <w:sz w:val="28"/>
          <w:szCs w:val="28"/>
        </w:rPr>
      </w:pPr>
      <w:r>
        <w:rPr>
          <w:rFonts w:ascii="SimSun" w:hAnsi="SimSun" w:eastAsia="SimSun" w:cs="SimSun"/>
          <w:sz w:val="28"/>
          <w:szCs w:val="28"/>
          <w:spacing w:val="-2"/>
        </w:rPr>
        <w:t>项目地理位置图见图</w:t>
      </w:r>
      <w:r>
        <w:rPr>
          <w:rFonts w:ascii="SimSun" w:hAnsi="SimSun" w:eastAsia="SimSun" w:cs="SimSun"/>
          <w:sz w:val="28"/>
          <w:szCs w:val="28"/>
          <w:spacing w:val="-55"/>
        </w:rPr>
        <w:t> </w:t>
      </w:r>
      <w:r>
        <w:rPr>
          <w:rFonts w:ascii="SimSun" w:hAnsi="SimSun" w:eastAsia="SimSun" w:cs="SimSun"/>
          <w:sz w:val="28"/>
          <w:szCs w:val="28"/>
          <w:spacing w:val="-2"/>
        </w:rPr>
        <w:t>4.1.1。</w:t>
      </w:r>
    </w:p>
    <w:p>
      <w:pPr>
        <w:ind w:firstLine="8"/>
        <w:spacing w:before="219"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4.1.2.地形地貌</w:t>
      </w:r>
    </w:p>
    <w:p>
      <w:pPr>
        <w:ind w:left="9" w:right="76" w:firstLine="568"/>
        <w:spacing w:before="215" w:line="312" w:lineRule="auto"/>
        <w:rPr>
          <w:rFonts w:ascii="SimSun" w:hAnsi="SimSun" w:eastAsia="SimSun" w:cs="SimSun"/>
          <w:sz w:val="28"/>
          <w:szCs w:val="28"/>
        </w:rPr>
      </w:pPr>
      <w:r>
        <w:rPr>
          <w:rFonts w:ascii="SimSun" w:hAnsi="SimSun" w:eastAsia="SimSun" w:cs="SimSun"/>
          <w:sz w:val="28"/>
          <w:szCs w:val="28"/>
          <w:spacing w:val="1"/>
        </w:rPr>
        <w:t>常熟全境地势低平，水网交织，由西北向东南微倾，长江岸线按微地</w:t>
      </w:r>
      <w:r>
        <w:rPr>
          <w:rFonts w:ascii="SimSun" w:hAnsi="SimSun" w:eastAsia="SimSun" w:cs="SimSun"/>
          <w:sz w:val="28"/>
          <w:szCs w:val="28"/>
          <w:spacing w:val="7"/>
        </w:rPr>
        <w:t> </w:t>
      </w:r>
      <w:r>
        <w:rPr>
          <w:rFonts w:ascii="SimSun" w:hAnsi="SimSun" w:eastAsia="SimSun" w:cs="SimSun"/>
          <w:sz w:val="28"/>
          <w:szCs w:val="28"/>
          <w:spacing w:val="1"/>
        </w:rPr>
        <w:t>形结构划分属沿江平原，这一地带系两千年来江潮夹带的泥沙淤积而成，</w:t>
      </w:r>
      <w:r>
        <w:rPr>
          <w:rFonts w:ascii="SimSun" w:hAnsi="SimSun" w:eastAsia="SimSun" w:cs="SimSun"/>
          <w:sz w:val="28"/>
          <w:szCs w:val="28"/>
          <w:spacing w:val="14"/>
        </w:rPr>
        <w:t> </w:t>
      </w:r>
      <w:r>
        <w:rPr>
          <w:rFonts w:ascii="SimSun" w:hAnsi="SimSun" w:eastAsia="SimSun" w:cs="SimSun"/>
          <w:sz w:val="28"/>
          <w:szCs w:val="28"/>
          <w:spacing w:val="-4"/>
        </w:rPr>
        <w:t>地表冲积物为主，土质为沙性，疏松，海拔在</w:t>
      </w:r>
      <w:r>
        <w:rPr>
          <w:rFonts w:ascii="SimSun" w:hAnsi="SimSun" w:eastAsia="SimSun" w:cs="SimSun"/>
          <w:sz w:val="28"/>
          <w:szCs w:val="28"/>
          <w:spacing w:val="-29"/>
        </w:rPr>
        <w:t> </w:t>
      </w:r>
      <w:r>
        <w:rPr>
          <w:rFonts w:ascii="SimSun" w:hAnsi="SimSun" w:eastAsia="SimSun" w:cs="SimSun"/>
          <w:sz w:val="28"/>
          <w:szCs w:val="28"/>
          <w:spacing w:val="-4"/>
        </w:rPr>
        <w:t>4.5-5.5m，局部达</w:t>
      </w:r>
      <w:r>
        <w:rPr>
          <w:rFonts w:ascii="SimSun" w:hAnsi="SimSun" w:eastAsia="SimSun" w:cs="SimSun"/>
          <w:sz w:val="28"/>
          <w:szCs w:val="28"/>
          <w:spacing w:val="-57"/>
        </w:rPr>
        <w:t> </w:t>
      </w:r>
      <w:r>
        <w:rPr>
          <w:rFonts w:ascii="SimSun" w:hAnsi="SimSun" w:eastAsia="SimSun" w:cs="SimSun"/>
          <w:sz w:val="28"/>
          <w:szCs w:val="28"/>
          <w:spacing w:val="-4"/>
        </w:rPr>
        <w:t>6m，沿江</w:t>
      </w:r>
      <w:r>
        <w:rPr>
          <w:rFonts w:ascii="SimSun" w:hAnsi="SimSun" w:eastAsia="SimSun" w:cs="SimSun"/>
          <w:sz w:val="28"/>
          <w:szCs w:val="28"/>
        </w:rPr>
        <w:t> </w:t>
      </w:r>
      <w:r>
        <w:rPr>
          <w:rFonts w:ascii="SimSun" w:hAnsi="SimSun" w:eastAsia="SimSun" w:cs="SimSun"/>
          <w:sz w:val="28"/>
          <w:szCs w:val="28"/>
          <w:spacing w:val="-2"/>
        </w:rPr>
        <w:t>大堤一般高度在</w:t>
      </w:r>
      <w:r>
        <w:rPr>
          <w:rFonts w:ascii="SimSun" w:hAnsi="SimSun" w:eastAsia="SimSun" w:cs="SimSun"/>
          <w:sz w:val="28"/>
          <w:szCs w:val="28"/>
          <w:spacing w:val="-23"/>
        </w:rPr>
        <w:t> </w:t>
      </w:r>
      <w:r>
        <w:rPr>
          <w:rFonts w:ascii="SimSun" w:hAnsi="SimSun" w:eastAsia="SimSun" w:cs="SimSun"/>
          <w:sz w:val="28"/>
          <w:szCs w:val="28"/>
          <w:spacing w:val="-2"/>
        </w:rPr>
        <w:t>6.5-7.5m，根据地质资料显示，常浒河至徐六泾一线自上</w:t>
      </w:r>
      <w:r>
        <w:rPr>
          <w:rFonts w:ascii="SimSun" w:hAnsi="SimSun" w:eastAsia="SimSun" w:cs="SimSun"/>
          <w:sz w:val="28"/>
          <w:szCs w:val="28"/>
        </w:rPr>
        <w:t> </w:t>
      </w:r>
      <w:r>
        <w:rPr>
          <w:rFonts w:ascii="SimSun" w:hAnsi="SimSun" w:eastAsia="SimSun" w:cs="SimSun"/>
          <w:sz w:val="28"/>
          <w:szCs w:val="28"/>
          <w:spacing w:val="3"/>
        </w:rPr>
        <w:t>而下分四层，第一层为亚粘土和夹薄层粉沙，厚度</w:t>
      </w:r>
      <w:r>
        <w:rPr>
          <w:rFonts w:ascii="SimSun" w:hAnsi="SimSun" w:eastAsia="SimSun" w:cs="SimSun"/>
          <w:sz w:val="28"/>
          <w:szCs w:val="28"/>
          <w:spacing w:val="-9"/>
        </w:rPr>
        <w:t> </w:t>
      </w:r>
      <w:r>
        <w:rPr>
          <w:rFonts w:ascii="SimSun" w:hAnsi="SimSun" w:eastAsia="SimSun" w:cs="SimSun"/>
          <w:sz w:val="28"/>
          <w:szCs w:val="28"/>
          <w:spacing w:val="3"/>
        </w:rPr>
        <w:t>16cm，在表层覆盖</w:t>
      </w:r>
      <w:r>
        <w:rPr>
          <w:rFonts w:ascii="SimSun" w:hAnsi="SimSun" w:eastAsia="SimSun" w:cs="SimSun"/>
          <w:sz w:val="28"/>
          <w:szCs w:val="28"/>
          <w:spacing w:val="-49"/>
        </w:rPr>
        <w:t> </w:t>
      </w:r>
      <w:r>
        <w:rPr>
          <w:rFonts w:ascii="SimSun" w:hAnsi="SimSun" w:eastAsia="SimSun" w:cs="SimSun"/>
          <w:sz w:val="28"/>
          <w:szCs w:val="28"/>
          <w:spacing w:val="3"/>
        </w:rPr>
        <w:t>2m</w:t>
      </w:r>
      <w:r>
        <w:rPr>
          <w:rFonts w:ascii="SimSun" w:hAnsi="SimSun" w:eastAsia="SimSun" w:cs="SimSun"/>
          <w:sz w:val="28"/>
          <w:szCs w:val="28"/>
        </w:rPr>
        <w:t> </w:t>
      </w:r>
      <w:r>
        <w:rPr>
          <w:rFonts w:ascii="SimSun" w:hAnsi="SimSun" w:eastAsia="SimSun" w:cs="SimSun"/>
          <w:sz w:val="28"/>
          <w:szCs w:val="28"/>
          <w:spacing w:val="2"/>
        </w:rPr>
        <w:t>左右淤泥质亚粘土，第二层为轻亚粘土，局部夹粉细砂，厚度</w:t>
      </w:r>
      <w:r>
        <w:rPr>
          <w:rFonts w:ascii="SimSun" w:hAnsi="SimSun" w:eastAsia="SimSun" w:cs="SimSun"/>
          <w:sz w:val="28"/>
          <w:szCs w:val="28"/>
          <w:spacing w:val="-20"/>
        </w:rPr>
        <w:t> </w:t>
      </w:r>
      <w:r>
        <w:rPr>
          <w:rFonts w:ascii="SimSun" w:hAnsi="SimSun" w:eastAsia="SimSun" w:cs="SimSun"/>
          <w:sz w:val="28"/>
          <w:szCs w:val="28"/>
          <w:spacing w:val="2"/>
        </w:rPr>
        <w:t>6cm，第三</w:t>
      </w:r>
      <w:r>
        <w:rPr>
          <w:rFonts w:ascii="SimSun" w:hAnsi="SimSun" w:eastAsia="SimSun" w:cs="SimSun"/>
          <w:sz w:val="28"/>
          <w:szCs w:val="28"/>
        </w:rPr>
        <w:t> </w:t>
      </w:r>
      <w:r>
        <w:rPr>
          <w:rFonts w:ascii="SimSun" w:hAnsi="SimSun" w:eastAsia="SimSun" w:cs="SimSun"/>
          <w:sz w:val="28"/>
          <w:szCs w:val="28"/>
          <w:spacing w:val="2"/>
        </w:rPr>
        <w:t>层为粉细砂，厚度</w:t>
      </w:r>
      <w:r>
        <w:rPr>
          <w:rFonts w:ascii="SimSun" w:hAnsi="SimSun" w:eastAsia="SimSun" w:cs="SimSun"/>
          <w:sz w:val="28"/>
          <w:szCs w:val="28"/>
          <w:spacing w:val="-25"/>
        </w:rPr>
        <w:t> </w:t>
      </w:r>
      <w:r>
        <w:rPr>
          <w:rFonts w:ascii="SimSun" w:hAnsi="SimSun" w:eastAsia="SimSun" w:cs="SimSun"/>
          <w:sz w:val="28"/>
          <w:szCs w:val="28"/>
          <w:spacing w:val="2"/>
        </w:rPr>
        <w:t>1.9cm，第四层为亚粘土和粘土，其中一、二、四层压</w:t>
      </w:r>
      <w:r>
        <w:rPr>
          <w:rFonts w:ascii="SimSun" w:hAnsi="SimSun" w:eastAsia="SimSun" w:cs="SimSun"/>
          <w:sz w:val="28"/>
          <w:szCs w:val="28"/>
        </w:rPr>
        <w:t> </w:t>
      </w:r>
      <w:r>
        <w:rPr>
          <w:rFonts w:ascii="SimSun" w:hAnsi="SimSun" w:eastAsia="SimSun" w:cs="SimSun"/>
          <w:sz w:val="28"/>
          <w:szCs w:val="28"/>
          <w:spacing w:val="-2"/>
        </w:rPr>
        <w:t>缩变形条件较差。</w:t>
      </w:r>
    </w:p>
    <w:p>
      <w:pPr>
        <w:ind w:left="10" w:right="76" w:firstLine="563"/>
        <w:spacing w:before="218" w:line="258" w:lineRule="auto"/>
        <w:rPr>
          <w:rFonts w:ascii="SimSun" w:hAnsi="SimSun" w:eastAsia="SimSun" w:cs="SimSun"/>
          <w:sz w:val="28"/>
          <w:szCs w:val="28"/>
        </w:rPr>
      </w:pPr>
      <w:r>
        <w:rPr>
          <w:rFonts w:ascii="SimSun" w:hAnsi="SimSun" w:eastAsia="SimSun" w:cs="SimSun"/>
          <w:sz w:val="28"/>
          <w:szCs w:val="28"/>
          <w:spacing w:val="1"/>
        </w:rPr>
        <w:t>工业园区地貌比较单一，属长江口三角洲冲积平原的河漫滩地，场地</w:t>
      </w:r>
      <w:r>
        <w:rPr>
          <w:rFonts w:ascii="SimSun" w:hAnsi="SimSun" w:eastAsia="SimSun" w:cs="SimSun"/>
          <w:sz w:val="28"/>
          <w:szCs w:val="28"/>
          <w:spacing w:val="10"/>
        </w:rPr>
        <w:t> </w:t>
      </w:r>
      <w:r>
        <w:rPr>
          <w:rFonts w:ascii="SimSun" w:hAnsi="SimSun" w:eastAsia="SimSun" w:cs="SimSun"/>
          <w:sz w:val="28"/>
          <w:szCs w:val="28"/>
          <w:spacing w:val="-7"/>
        </w:rPr>
        <w:t>标高为</w:t>
      </w:r>
      <w:r>
        <w:rPr>
          <w:rFonts w:ascii="SimSun" w:hAnsi="SimSun" w:eastAsia="SimSun" w:cs="SimSun"/>
          <w:sz w:val="28"/>
          <w:szCs w:val="28"/>
          <w:spacing w:val="-36"/>
        </w:rPr>
        <w:t> </w:t>
      </w:r>
      <w:r>
        <w:rPr>
          <w:rFonts w:ascii="SimSun" w:hAnsi="SimSun" w:eastAsia="SimSun" w:cs="SimSun"/>
          <w:sz w:val="28"/>
          <w:szCs w:val="28"/>
          <w:spacing w:val="-7"/>
        </w:rPr>
        <w:t>3.2-7m，其中新长江堤（外堤）</w:t>
      </w:r>
      <w:r>
        <w:rPr>
          <w:rFonts w:ascii="SimSun" w:hAnsi="SimSun" w:eastAsia="SimSun" w:cs="SimSun"/>
          <w:sz w:val="28"/>
          <w:szCs w:val="28"/>
          <w:spacing w:val="-29"/>
        </w:rPr>
        <w:t> </w:t>
      </w:r>
      <w:r>
        <w:rPr>
          <w:rFonts w:ascii="SimSun" w:hAnsi="SimSun" w:eastAsia="SimSun" w:cs="SimSun"/>
          <w:sz w:val="28"/>
          <w:szCs w:val="28"/>
          <w:spacing w:val="-7"/>
        </w:rPr>
        <w:t>标高为</w:t>
      </w:r>
      <w:r>
        <w:rPr>
          <w:rFonts w:ascii="SimSun" w:hAnsi="SimSun" w:eastAsia="SimSun" w:cs="SimSun"/>
          <w:sz w:val="28"/>
          <w:szCs w:val="28"/>
          <w:spacing w:val="-59"/>
        </w:rPr>
        <w:t> </w:t>
      </w:r>
      <w:r>
        <w:rPr>
          <w:rFonts w:ascii="SimSun" w:hAnsi="SimSun" w:eastAsia="SimSun" w:cs="SimSun"/>
          <w:sz w:val="28"/>
          <w:szCs w:val="28"/>
          <w:spacing w:val="-7"/>
        </w:rPr>
        <w:t>9m，坡降很小。园区及周边</w:t>
      </w:r>
    </w:p>
    <w:p>
      <w:pPr>
        <w:ind w:firstLine="4373"/>
        <w:spacing w:before="214" w:line="186"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121</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65"/>
          <w:pgSz w:w="11906" w:h="16839"/>
          <w:pgMar w:top="1429" w:right="1368" w:bottom="0" w:left="1446" w:header="882" w:footer="0" w:gutter="0"/>
        </w:sectPr>
        <w:rPr/>
      </w:pPr>
    </w:p>
    <w:p>
      <w:pPr>
        <w:ind w:left="13" w:right="78" w:firstLine="18"/>
        <w:spacing w:before="233" w:line="329" w:lineRule="auto"/>
        <w:rPr>
          <w:rFonts w:ascii="SimSun" w:hAnsi="SimSun" w:eastAsia="SimSun" w:cs="SimSun"/>
          <w:sz w:val="28"/>
          <w:szCs w:val="28"/>
        </w:rPr>
      </w:pPr>
      <w:r>
        <w:rPr>
          <w:rFonts w:ascii="SimSun" w:hAnsi="SimSun" w:eastAsia="SimSun" w:cs="SimSun"/>
          <w:sz w:val="28"/>
          <w:szCs w:val="28"/>
        </w:rPr>
        <w:t>因地处长江三角洲冲积平原，地势低平，水网交织，总体地势由西北向东</w:t>
      </w:r>
      <w:r>
        <w:rPr>
          <w:rFonts w:ascii="SimSun" w:hAnsi="SimSun" w:eastAsia="SimSun" w:cs="SimSun"/>
          <w:sz w:val="28"/>
          <w:szCs w:val="28"/>
          <w:spacing w:val="21"/>
        </w:rPr>
        <w:t> </w:t>
      </w:r>
      <w:r>
        <w:rPr>
          <w:rFonts w:ascii="SimSun" w:hAnsi="SimSun" w:eastAsia="SimSun" w:cs="SimSun"/>
          <w:sz w:val="28"/>
          <w:szCs w:val="28"/>
          <w:spacing w:val="-8"/>
        </w:rPr>
        <w:t>南微倾；</w:t>
      </w:r>
      <w:r>
        <w:rPr>
          <w:rFonts w:ascii="SimSun" w:hAnsi="SimSun" w:eastAsia="SimSun" w:cs="SimSun"/>
          <w:sz w:val="28"/>
          <w:szCs w:val="28"/>
          <w:spacing w:val="93"/>
        </w:rPr>
        <w:t> </w:t>
      </w:r>
      <w:r>
        <w:rPr>
          <w:rFonts w:ascii="SimSun" w:hAnsi="SimSun" w:eastAsia="SimSun" w:cs="SimSun"/>
          <w:sz w:val="28"/>
          <w:szCs w:val="28"/>
          <w:spacing w:val="-8"/>
        </w:rPr>
        <w:t>地貌类型上绝大多数为平原，次为水域，间有零星山丘分布。</w:t>
      </w:r>
    </w:p>
    <w:p>
      <w:pPr>
        <w:ind w:firstLine="8"/>
        <w:spacing w:before="1" w:line="202"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4.1.3.土壤地质</w:t>
      </w:r>
    </w:p>
    <w:p>
      <w:pPr>
        <w:ind w:left="9" w:right="76" w:firstLine="584"/>
        <w:spacing w:before="191" w:line="282" w:lineRule="auto"/>
        <w:rPr>
          <w:rFonts w:ascii="SimSun" w:hAnsi="SimSun" w:eastAsia="SimSun" w:cs="SimSun"/>
          <w:sz w:val="28"/>
          <w:szCs w:val="28"/>
        </w:rPr>
      </w:pPr>
      <w:r>
        <w:rPr>
          <w:rFonts w:ascii="SimSun" w:hAnsi="SimSun" w:eastAsia="SimSun" w:cs="SimSun"/>
          <w:sz w:val="28"/>
          <w:szCs w:val="28"/>
        </w:rPr>
        <w:t>园区所在地的土壤以夹沙土和乌夹沙土为主，夹沙土为沿江棉区的主</w:t>
      </w:r>
      <w:r>
        <w:rPr>
          <w:rFonts w:ascii="SimSun" w:hAnsi="SimSun" w:eastAsia="SimSun" w:cs="SimSun"/>
          <w:sz w:val="28"/>
          <w:szCs w:val="28"/>
          <w:spacing w:val="21"/>
        </w:rPr>
        <w:t> </w:t>
      </w:r>
      <w:r>
        <w:rPr>
          <w:rFonts w:ascii="SimSun" w:hAnsi="SimSun" w:eastAsia="SimSun" w:cs="SimSun"/>
          <w:sz w:val="28"/>
          <w:szCs w:val="28"/>
          <w:spacing w:val="1"/>
        </w:rPr>
        <w:t>要土种，分布较广，是长江冲积土，全剖面泥沙相混，土色灰黄有石灰反</w:t>
      </w:r>
      <w:r>
        <w:rPr>
          <w:rFonts w:ascii="SimSun" w:hAnsi="SimSun" w:eastAsia="SimSun" w:cs="SimSun"/>
          <w:sz w:val="28"/>
          <w:szCs w:val="28"/>
          <w:spacing w:val="11"/>
        </w:rPr>
        <w:t> </w:t>
      </w:r>
      <w:r>
        <w:rPr>
          <w:rFonts w:ascii="SimSun" w:hAnsi="SimSun" w:eastAsia="SimSun" w:cs="SimSun"/>
          <w:sz w:val="28"/>
          <w:szCs w:val="28"/>
          <w:spacing w:val="-13"/>
        </w:rPr>
        <w:t>应；</w:t>
      </w:r>
      <w:r>
        <w:rPr>
          <w:rFonts w:ascii="SimSun" w:hAnsi="SimSun" w:eastAsia="SimSun" w:cs="SimSun"/>
          <w:sz w:val="28"/>
          <w:szCs w:val="28"/>
          <w:spacing w:val="70"/>
        </w:rPr>
        <w:t> </w:t>
      </w:r>
      <w:r>
        <w:rPr>
          <w:rFonts w:ascii="SimSun" w:hAnsi="SimSun" w:eastAsia="SimSun" w:cs="SimSun"/>
          <w:sz w:val="28"/>
          <w:szCs w:val="28"/>
          <w:spacing w:val="-13"/>
        </w:rPr>
        <w:t>乌夹沙土表土层较厚，土色黄褐。</w:t>
      </w:r>
    </w:p>
    <w:p>
      <w:pPr>
        <w:ind w:left="1" w:right="76" w:firstLine="577"/>
        <w:spacing w:before="214" w:line="314" w:lineRule="auto"/>
        <w:rPr>
          <w:rFonts w:ascii="SimSun" w:hAnsi="SimSun" w:eastAsia="SimSun" w:cs="SimSun"/>
          <w:sz w:val="28"/>
          <w:szCs w:val="28"/>
        </w:rPr>
      </w:pPr>
      <w:r>
        <w:rPr>
          <w:rFonts w:ascii="SimSun" w:hAnsi="SimSun" w:eastAsia="SimSun" w:cs="SimSun"/>
          <w:sz w:val="28"/>
          <w:szCs w:val="28"/>
          <w:spacing w:val="-1"/>
        </w:rPr>
        <w:t>常熟市位于扬子准地台的下扬子—钱塘褶皱带东部，构造方向主要为</w:t>
      </w:r>
      <w:r>
        <w:rPr>
          <w:rFonts w:ascii="SimSun" w:hAnsi="SimSun" w:eastAsia="SimSun" w:cs="SimSun"/>
          <w:sz w:val="28"/>
          <w:szCs w:val="28"/>
          <w:spacing w:val="12"/>
        </w:rPr>
        <w:t> </w:t>
      </w:r>
      <w:r>
        <w:rPr>
          <w:rFonts w:ascii="SimSun" w:hAnsi="SimSun" w:eastAsia="SimSun" w:cs="SimSun"/>
          <w:sz w:val="28"/>
          <w:szCs w:val="28"/>
          <w:spacing w:val="1"/>
        </w:rPr>
        <w:t>NEE</w:t>
      </w:r>
      <w:r>
        <w:rPr>
          <w:rFonts w:ascii="SimSun" w:hAnsi="SimSun" w:eastAsia="SimSun" w:cs="SimSun"/>
          <w:sz w:val="28"/>
          <w:szCs w:val="28"/>
          <w:spacing w:val="-56"/>
        </w:rPr>
        <w:t> </w:t>
      </w:r>
      <w:r>
        <w:rPr>
          <w:rFonts w:ascii="SimSun" w:hAnsi="SimSun" w:eastAsia="SimSun" w:cs="SimSun"/>
          <w:sz w:val="28"/>
          <w:szCs w:val="28"/>
          <w:spacing w:val="1"/>
        </w:rPr>
        <w:t>和</w:t>
      </w:r>
      <w:r>
        <w:rPr>
          <w:rFonts w:ascii="SimSun" w:hAnsi="SimSun" w:eastAsia="SimSun" w:cs="SimSun"/>
          <w:sz w:val="28"/>
          <w:szCs w:val="28"/>
          <w:spacing w:val="-66"/>
        </w:rPr>
        <w:t> </w:t>
      </w:r>
      <w:r>
        <w:rPr>
          <w:rFonts w:ascii="SimSun" w:hAnsi="SimSun" w:eastAsia="SimSun" w:cs="SimSun"/>
          <w:sz w:val="28"/>
          <w:szCs w:val="28"/>
          <w:spacing w:val="1"/>
        </w:rPr>
        <w:t>NE。境内西、北部隶属于中生代起区的褶皱部分，新构造运动中呈</w:t>
      </w:r>
      <w:r>
        <w:rPr>
          <w:rFonts w:ascii="SimSun" w:hAnsi="SimSun" w:eastAsia="SimSun" w:cs="SimSun"/>
          <w:sz w:val="28"/>
          <w:szCs w:val="28"/>
        </w:rPr>
        <w:t> </w:t>
      </w:r>
      <w:r>
        <w:rPr>
          <w:rFonts w:ascii="SimSun" w:hAnsi="SimSun" w:eastAsia="SimSun" w:cs="SimSun"/>
          <w:sz w:val="28"/>
          <w:szCs w:val="28"/>
          <w:spacing w:val="-5"/>
        </w:rPr>
        <w:t>现差异性升降，在平缓的地面上偶有残丘散布；</w:t>
      </w:r>
      <w:r>
        <w:rPr>
          <w:rFonts w:ascii="SimSun" w:hAnsi="SimSun" w:eastAsia="SimSun" w:cs="SimSun"/>
          <w:sz w:val="28"/>
          <w:szCs w:val="28"/>
          <w:spacing w:val="72"/>
        </w:rPr>
        <w:t> </w:t>
      </w:r>
      <w:r>
        <w:rPr>
          <w:rFonts w:ascii="SimSun" w:hAnsi="SimSun" w:eastAsia="SimSun" w:cs="SimSun"/>
          <w:sz w:val="28"/>
          <w:szCs w:val="28"/>
          <w:spacing w:val="-5"/>
        </w:rPr>
        <w:t>境内南、东归属中生代与</w:t>
      </w:r>
      <w:r>
        <w:rPr>
          <w:rFonts w:ascii="SimSun" w:hAnsi="SimSun" w:eastAsia="SimSun" w:cs="SimSun"/>
          <w:sz w:val="28"/>
          <w:szCs w:val="28"/>
        </w:rPr>
        <w:t> </w:t>
      </w:r>
      <w:r>
        <w:rPr>
          <w:rFonts w:ascii="SimSun" w:hAnsi="SimSun" w:eastAsia="SimSun" w:cs="SimSun"/>
          <w:sz w:val="28"/>
          <w:szCs w:val="28"/>
          <w:spacing w:val="1"/>
        </w:rPr>
        <w:t>新生代的坳陷区，堆积较深厚，原有地质构造几乎全部沉没，地面低平，</w:t>
      </w:r>
      <w:r>
        <w:rPr>
          <w:rFonts w:ascii="SimSun" w:hAnsi="SimSun" w:eastAsia="SimSun" w:cs="SimSun"/>
          <w:sz w:val="28"/>
          <w:szCs w:val="28"/>
          <w:spacing w:val="22"/>
        </w:rPr>
        <w:t> </w:t>
      </w:r>
      <w:r>
        <w:rPr>
          <w:rFonts w:ascii="SimSun" w:hAnsi="SimSun" w:eastAsia="SimSun" w:cs="SimSun"/>
          <w:sz w:val="28"/>
          <w:szCs w:val="28"/>
          <w:spacing w:val="1"/>
        </w:rPr>
        <w:t>多见湖泊沼泽。区域地层由第四纪全新世地层和晚更新世地层组成，系长</w:t>
      </w:r>
      <w:r>
        <w:rPr>
          <w:rFonts w:ascii="SimSun" w:hAnsi="SimSun" w:eastAsia="SimSun" w:cs="SimSun"/>
          <w:sz w:val="28"/>
          <w:szCs w:val="28"/>
          <w:spacing w:val="20"/>
        </w:rPr>
        <w:t> </w:t>
      </w:r>
      <w:r>
        <w:rPr>
          <w:rFonts w:ascii="SimSun" w:hAnsi="SimSun" w:eastAsia="SimSun" w:cs="SimSun"/>
          <w:sz w:val="28"/>
          <w:szCs w:val="28"/>
        </w:rPr>
        <w:t>江三角河口—滨海相冲、湖积物。地面以下约</w:t>
      </w:r>
      <w:r>
        <w:rPr>
          <w:rFonts w:ascii="SimSun" w:hAnsi="SimSun" w:eastAsia="SimSun" w:cs="SimSun"/>
          <w:sz w:val="28"/>
          <w:szCs w:val="28"/>
          <w:spacing w:val="-30"/>
        </w:rPr>
        <w:t> </w:t>
      </w:r>
      <w:r>
        <w:rPr>
          <w:rFonts w:ascii="SimSun" w:hAnsi="SimSun" w:eastAsia="SimSun" w:cs="SimSun"/>
          <w:sz w:val="28"/>
          <w:szCs w:val="28"/>
        </w:rPr>
        <w:t>4</w:t>
      </w:r>
      <w:r>
        <w:rPr>
          <w:rFonts w:ascii="SimSun" w:hAnsi="SimSun" w:eastAsia="SimSun" w:cs="SimSun"/>
          <w:sz w:val="28"/>
          <w:szCs w:val="28"/>
          <w:spacing w:val="-58"/>
        </w:rPr>
        <w:t> </w:t>
      </w:r>
      <w:r>
        <w:rPr>
          <w:rFonts w:ascii="SimSun" w:hAnsi="SimSun" w:eastAsia="SimSun" w:cs="SimSun"/>
          <w:sz w:val="28"/>
          <w:szCs w:val="28"/>
        </w:rPr>
        <w:t>米为淤泥、粉细沙、淤泥</w:t>
      </w:r>
      <w:r>
        <w:rPr>
          <w:rFonts w:ascii="SimSun" w:hAnsi="SimSun" w:eastAsia="SimSun" w:cs="SimSun"/>
          <w:sz w:val="28"/>
          <w:szCs w:val="28"/>
        </w:rPr>
        <w:t> </w:t>
      </w:r>
      <w:r>
        <w:rPr>
          <w:rFonts w:ascii="SimSun" w:hAnsi="SimSun" w:eastAsia="SimSun" w:cs="SimSun"/>
          <w:sz w:val="28"/>
          <w:szCs w:val="28"/>
          <w:spacing w:val="-10"/>
        </w:rPr>
        <w:t>质亚粘土和砂土等土层；</w:t>
      </w:r>
      <w:r>
        <w:rPr>
          <w:rFonts w:ascii="SimSun" w:hAnsi="SimSun" w:eastAsia="SimSun" w:cs="SimSun"/>
          <w:sz w:val="28"/>
          <w:szCs w:val="28"/>
          <w:spacing w:val="79"/>
        </w:rPr>
        <w:t> </w:t>
      </w:r>
      <w:r>
        <w:rPr>
          <w:rFonts w:ascii="SimSun" w:hAnsi="SimSun" w:eastAsia="SimSun" w:cs="SimSun"/>
          <w:sz w:val="28"/>
          <w:szCs w:val="28"/>
          <w:spacing w:val="-10"/>
        </w:rPr>
        <w:t>地面下</w:t>
      </w:r>
      <w:r>
        <w:rPr>
          <w:rFonts w:ascii="SimSun" w:hAnsi="SimSun" w:eastAsia="SimSun" w:cs="SimSun"/>
          <w:sz w:val="28"/>
          <w:szCs w:val="28"/>
          <w:spacing w:val="-54"/>
        </w:rPr>
        <w:t> </w:t>
      </w:r>
      <w:r>
        <w:rPr>
          <w:rFonts w:ascii="SimSun" w:hAnsi="SimSun" w:eastAsia="SimSun" w:cs="SimSun"/>
          <w:sz w:val="28"/>
          <w:szCs w:val="28"/>
          <w:spacing w:val="-10"/>
        </w:rPr>
        <w:t>50</w:t>
      </w:r>
      <w:r>
        <w:rPr>
          <w:rFonts w:ascii="SimSun" w:hAnsi="SimSun" w:eastAsia="SimSun" w:cs="SimSun"/>
          <w:sz w:val="28"/>
          <w:szCs w:val="28"/>
          <w:spacing w:val="-61"/>
        </w:rPr>
        <w:t> </w:t>
      </w:r>
      <w:r>
        <w:rPr>
          <w:rFonts w:ascii="SimSun" w:hAnsi="SimSun" w:eastAsia="SimSun" w:cs="SimSun"/>
          <w:sz w:val="28"/>
          <w:szCs w:val="28"/>
          <w:spacing w:val="-10"/>
        </w:rPr>
        <w:t>米内以粘性土为主，间夹有砂土，一般</w:t>
      </w:r>
      <w:r>
        <w:rPr>
          <w:rFonts w:ascii="SimSun" w:hAnsi="SimSun" w:eastAsia="SimSun" w:cs="SimSun"/>
          <w:sz w:val="28"/>
          <w:szCs w:val="28"/>
        </w:rPr>
        <w:t> </w:t>
      </w:r>
      <w:r>
        <w:rPr>
          <w:rFonts w:ascii="SimSun" w:hAnsi="SimSun" w:eastAsia="SimSun" w:cs="SimSun"/>
          <w:sz w:val="28"/>
          <w:szCs w:val="28"/>
          <w:spacing w:val="-1"/>
        </w:rPr>
        <w:t>为粉砂和粉砂夹轻亚粘土，细砂夹层很少，50</w:t>
      </w:r>
      <w:r>
        <w:rPr>
          <w:rFonts w:ascii="SimSun" w:hAnsi="SimSun" w:eastAsia="SimSun" w:cs="SimSun"/>
          <w:sz w:val="28"/>
          <w:szCs w:val="28"/>
          <w:spacing w:val="-53"/>
        </w:rPr>
        <w:t> </w:t>
      </w:r>
      <w:r>
        <w:rPr>
          <w:rFonts w:ascii="SimSun" w:hAnsi="SimSun" w:eastAsia="SimSun" w:cs="SimSun"/>
          <w:sz w:val="28"/>
          <w:szCs w:val="28"/>
          <w:spacing w:val="-1"/>
        </w:rPr>
        <w:t>米以下以中、细砂土为主，</w:t>
      </w:r>
      <w:r>
        <w:rPr>
          <w:rFonts w:ascii="SimSun" w:hAnsi="SimSun" w:eastAsia="SimSun" w:cs="SimSun"/>
          <w:sz w:val="28"/>
          <w:szCs w:val="28"/>
        </w:rPr>
        <w:t> </w:t>
      </w:r>
      <w:r>
        <w:rPr>
          <w:rFonts w:ascii="SimSun" w:hAnsi="SimSun" w:eastAsia="SimSun" w:cs="SimSun"/>
          <w:sz w:val="28"/>
          <w:szCs w:val="28"/>
          <w:spacing w:val="-1"/>
        </w:rPr>
        <w:t>偶有粗砂、砾石及粘性土薄层。项目所在地的地震基本烈度为</w:t>
      </w:r>
      <w:r>
        <w:rPr>
          <w:rFonts w:ascii="SimSun" w:hAnsi="SimSun" w:eastAsia="SimSun" w:cs="SimSun"/>
          <w:sz w:val="28"/>
          <w:szCs w:val="28"/>
          <w:spacing w:val="-49"/>
        </w:rPr>
        <w:t> </w:t>
      </w:r>
      <w:r>
        <w:rPr>
          <w:rFonts w:ascii="SimSun" w:hAnsi="SimSun" w:eastAsia="SimSun" w:cs="SimSun"/>
          <w:sz w:val="28"/>
          <w:szCs w:val="28"/>
          <w:spacing w:val="-1"/>
        </w:rPr>
        <w:t>6</w:t>
      </w:r>
      <w:r>
        <w:rPr>
          <w:rFonts w:ascii="SimSun" w:hAnsi="SimSun" w:eastAsia="SimSun" w:cs="SimSun"/>
          <w:sz w:val="28"/>
          <w:szCs w:val="28"/>
          <w:spacing w:val="-62"/>
        </w:rPr>
        <w:t> </w:t>
      </w:r>
      <w:r>
        <w:rPr>
          <w:rFonts w:ascii="SimSun" w:hAnsi="SimSun" w:eastAsia="SimSun" w:cs="SimSun"/>
          <w:sz w:val="28"/>
          <w:szCs w:val="28"/>
          <w:spacing w:val="-1"/>
        </w:rPr>
        <w:t>度。</w:t>
      </w:r>
    </w:p>
    <w:p>
      <w:pPr>
        <w:ind w:firstLine="8"/>
        <w:spacing w:before="219"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4.1.4.气候特征</w:t>
      </w:r>
    </w:p>
    <w:p>
      <w:pPr>
        <w:ind w:left="9" w:right="76" w:firstLine="566"/>
        <w:spacing w:before="215" w:line="306" w:lineRule="auto"/>
        <w:rPr>
          <w:rFonts w:ascii="SimSun" w:hAnsi="SimSun" w:eastAsia="SimSun" w:cs="SimSun"/>
          <w:sz w:val="28"/>
          <w:szCs w:val="28"/>
        </w:rPr>
      </w:pPr>
      <w:r>
        <w:rPr>
          <w:rFonts w:ascii="SimSun" w:hAnsi="SimSun" w:eastAsia="SimSun" w:cs="SimSun"/>
          <w:sz w:val="28"/>
          <w:szCs w:val="28"/>
          <w:spacing w:val="1"/>
        </w:rPr>
        <w:t>项目拟建地地处北亚热带南部湿润气候区，季风盛行，温暖湿润，四</w:t>
      </w:r>
      <w:r>
        <w:rPr>
          <w:rFonts w:ascii="SimSun" w:hAnsi="SimSun" w:eastAsia="SimSun" w:cs="SimSun"/>
          <w:sz w:val="28"/>
          <w:szCs w:val="28"/>
          <w:spacing w:val="9"/>
        </w:rPr>
        <w:t> </w:t>
      </w:r>
      <w:r>
        <w:rPr>
          <w:rFonts w:ascii="SimSun" w:hAnsi="SimSun" w:eastAsia="SimSun" w:cs="SimSun"/>
          <w:sz w:val="28"/>
          <w:szCs w:val="28"/>
        </w:rPr>
        <w:t>季分明，雨量充沛。冬季盛行来自大陆的偏北风，以寒冷少雨天气为主；</w:t>
      </w:r>
      <w:r>
        <w:rPr>
          <w:rFonts w:ascii="SimSun" w:hAnsi="SimSun" w:eastAsia="SimSun" w:cs="SimSun"/>
          <w:sz w:val="28"/>
          <w:szCs w:val="28"/>
          <w:spacing w:val="2"/>
        </w:rPr>
        <w:t> </w:t>
      </w:r>
      <w:r>
        <w:rPr>
          <w:rFonts w:ascii="SimSun" w:hAnsi="SimSun" w:eastAsia="SimSun" w:cs="SimSun"/>
          <w:sz w:val="28"/>
          <w:szCs w:val="28"/>
          <w:spacing w:val="-5"/>
        </w:rPr>
        <w:t>夏季盛行来自海洋的东南风，以炎热多雨天气为主；</w:t>
      </w:r>
      <w:r>
        <w:rPr>
          <w:rFonts w:ascii="SimSun" w:hAnsi="SimSun" w:eastAsia="SimSun" w:cs="SimSun"/>
          <w:sz w:val="28"/>
          <w:szCs w:val="28"/>
          <w:spacing w:val="63"/>
        </w:rPr>
        <w:t> </w:t>
      </w:r>
      <w:r>
        <w:rPr>
          <w:rFonts w:ascii="SimSun" w:hAnsi="SimSun" w:eastAsia="SimSun" w:cs="SimSun"/>
          <w:sz w:val="28"/>
          <w:szCs w:val="28"/>
          <w:spacing w:val="-5"/>
        </w:rPr>
        <w:t>春秋两季为冬夏两季</w:t>
      </w:r>
      <w:r>
        <w:rPr>
          <w:rFonts w:ascii="SimSun" w:hAnsi="SimSun" w:eastAsia="SimSun" w:cs="SimSun"/>
          <w:sz w:val="28"/>
          <w:szCs w:val="28"/>
        </w:rPr>
        <w:t> </w:t>
      </w:r>
      <w:r>
        <w:rPr>
          <w:rFonts w:ascii="SimSun" w:hAnsi="SimSun" w:eastAsia="SimSun" w:cs="SimSun"/>
          <w:sz w:val="28"/>
          <w:szCs w:val="28"/>
          <w:spacing w:val="1"/>
        </w:rPr>
        <w:t>风交替，常出现冷暖、干湿多变的天气。本地区的异常气候，如潮湿、夏</w:t>
      </w:r>
      <w:r>
        <w:rPr>
          <w:rFonts w:ascii="SimSun" w:hAnsi="SimSun" w:eastAsia="SimSun" w:cs="SimSun"/>
          <w:sz w:val="28"/>
          <w:szCs w:val="28"/>
          <w:spacing w:val="11"/>
        </w:rPr>
        <w:t> </w:t>
      </w:r>
      <w:r>
        <w:rPr>
          <w:rFonts w:ascii="SimSun" w:hAnsi="SimSun" w:eastAsia="SimSun" w:cs="SimSun"/>
          <w:sz w:val="28"/>
          <w:szCs w:val="28"/>
          <w:spacing w:val="-13"/>
        </w:rPr>
        <w:t>秋旱、梅雨、台风、龙卷风等时有出现；</w:t>
      </w:r>
      <w:r>
        <w:rPr>
          <w:rFonts w:ascii="SimSun" w:hAnsi="SimSun" w:eastAsia="SimSun" w:cs="SimSun"/>
          <w:sz w:val="28"/>
          <w:szCs w:val="28"/>
          <w:spacing w:val="77"/>
        </w:rPr>
        <w:t> </w:t>
      </w:r>
      <w:r>
        <w:rPr>
          <w:rFonts w:ascii="SimSun" w:hAnsi="SimSun" w:eastAsia="SimSun" w:cs="SimSun"/>
          <w:sz w:val="28"/>
          <w:szCs w:val="28"/>
          <w:spacing w:val="-13"/>
        </w:rPr>
        <w:t>多年入梅期在</w:t>
      </w:r>
      <w:r>
        <w:rPr>
          <w:rFonts w:ascii="SimSun" w:hAnsi="SimSun" w:eastAsia="SimSun" w:cs="SimSun"/>
          <w:sz w:val="28"/>
          <w:szCs w:val="28"/>
          <w:spacing w:val="-57"/>
        </w:rPr>
        <w:t> </w:t>
      </w:r>
      <w:r>
        <w:rPr>
          <w:rFonts w:ascii="SimSun" w:hAnsi="SimSun" w:eastAsia="SimSun" w:cs="SimSun"/>
          <w:sz w:val="28"/>
          <w:szCs w:val="28"/>
          <w:spacing w:val="-13"/>
        </w:rPr>
        <w:t>6</w:t>
      </w:r>
      <w:r>
        <w:rPr>
          <w:rFonts w:ascii="SimSun" w:hAnsi="SimSun" w:eastAsia="SimSun" w:cs="SimSun"/>
          <w:sz w:val="28"/>
          <w:szCs w:val="28"/>
          <w:spacing w:val="-54"/>
        </w:rPr>
        <w:t> </w:t>
      </w:r>
      <w:r>
        <w:rPr>
          <w:rFonts w:ascii="SimSun" w:hAnsi="SimSun" w:eastAsia="SimSun" w:cs="SimSun"/>
          <w:sz w:val="28"/>
          <w:szCs w:val="28"/>
          <w:spacing w:val="-13"/>
        </w:rPr>
        <w:t>月</w:t>
      </w:r>
      <w:r>
        <w:rPr>
          <w:rFonts w:ascii="SimSun" w:hAnsi="SimSun" w:eastAsia="SimSun" w:cs="SimSun"/>
          <w:sz w:val="28"/>
          <w:szCs w:val="28"/>
          <w:spacing w:val="-39"/>
        </w:rPr>
        <w:t> </w:t>
      </w:r>
      <w:r>
        <w:rPr>
          <w:rFonts w:ascii="SimSun" w:hAnsi="SimSun" w:eastAsia="SimSun" w:cs="SimSun"/>
          <w:sz w:val="28"/>
          <w:szCs w:val="28"/>
          <w:spacing w:val="-13"/>
        </w:rPr>
        <w:t>16</w:t>
      </w:r>
      <w:r>
        <w:rPr>
          <w:rFonts w:ascii="SimSun" w:hAnsi="SimSun" w:eastAsia="SimSun" w:cs="SimSun"/>
          <w:sz w:val="28"/>
          <w:szCs w:val="28"/>
          <w:spacing w:val="-12"/>
        </w:rPr>
        <w:t> </w:t>
      </w:r>
      <w:r>
        <w:rPr>
          <w:rFonts w:ascii="SimSun" w:hAnsi="SimSun" w:eastAsia="SimSun" w:cs="SimSun"/>
          <w:sz w:val="28"/>
          <w:szCs w:val="28"/>
          <w:spacing w:val="-13"/>
        </w:rPr>
        <w:t>日，出梅在</w:t>
      </w:r>
      <w:r>
        <w:rPr>
          <w:rFonts w:ascii="SimSun" w:hAnsi="SimSun" w:eastAsia="SimSun" w:cs="SimSun"/>
          <w:sz w:val="28"/>
          <w:szCs w:val="28"/>
        </w:rPr>
        <w:t> </w:t>
      </w:r>
      <w:r>
        <w:rPr>
          <w:rFonts w:ascii="SimSun" w:hAnsi="SimSun" w:eastAsia="SimSun" w:cs="SimSun"/>
          <w:sz w:val="28"/>
          <w:szCs w:val="28"/>
          <w:spacing w:val="-5"/>
        </w:rPr>
        <w:t>7</w:t>
      </w:r>
      <w:r>
        <w:rPr>
          <w:rFonts w:ascii="SimSun" w:hAnsi="SimSun" w:eastAsia="SimSun" w:cs="SimSun"/>
          <w:sz w:val="28"/>
          <w:szCs w:val="28"/>
          <w:spacing w:val="-42"/>
        </w:rPr>
        <w:t> </w:t>
      </w:r>
      <w:r>
        <w:rPr>
          <w:rFonts w:ascii="SimSun" w:hAnsi="SimSun" w:eastAsia="SimSun" w:cs="SimSun"/>
          <w:sz w:val="28"/>
          <w:szCs w:val="28"/>
          <w:spacing w:val="-5"/>
        </w:rPr>
        <w:t>月</w:t>
      </w:r>
      <w:r>
        <w:rPr>
          <w:rFonts w:ascii="SimSun" w:hAnsi="SimSun" w:eastAsia="SimSun" w:cs="SimSun"/>
          <w:sz w:val="28"/>
          <w:szCs w:val="28"/>
          <w:spacing w:val="-61"/>
        </w:rPr>
        <w:t> </w:t>
      </w:r>
      <w:r>
        <w:rPr>
          <w:rFonts w:ascii="SimSun" w:hAnsi="SimSun" w:eastAsia="SimSun" w:cs="SimSun"/>
          <w:sz w:val="28"/>
          <w:szCs w:val="28"/>
          <w:spacing w:val="-5"/>
        </w:rPr>
        <w:t>4</w:t>
      </w:r>
      <w:r>
        <w:rPr>
          <w:rFonts w:ascii="SimSun" w:hAnsi="SimSun" w:eastAsia="SimSun" w:cs="SimSun"/>
          <w:sz w:val="28"/>
          <w:szCs w:val="28"/>
          <w:spacing w:val="-12"/>
        </w:rPr>
        <w:t> </w:t>
      </w:r>
      <w:r>
        <w:rPr>
          <w:rFonts w:ascii="SimSun" w:hAnsi="SimSun" w:eastAsia="SimSun" w:cs="SimSun"/>
          <w:sz w:val="28"/>
          <w:szCs w:val="28"/>
          <w:spacing w:val="-5"/>
        </w:rPr>
        <w:t>日。影响本地的台风平均</w:t>
      </w:r>
      <w:r>
        <w:rPr>
          <w:rFonts w:ascii="SimSun" w:hAnsi="SimSun" w:eastAsia="SimSun" w:cs="SimSun"/>
          <w:sz w:val="28"/>
          <w:szCs w:val="28"/>
          <w:spacing w:val="-56"/>
        </w:rPr>
        <w:t> </w:t>
      </w:r>
      <w:r>
        <w:rPr>
          <w:rFonts w:ascii="SimSun" w:hAnsi="SimSun" w:eastAsia="SimSun" w:cs="SimSun"/>
          <w:sz w:val="28"/>
          <w:szCs w:val="28"/>
          <w:spacing w:val="-5"/>
        </w:rPr>
        <w:t>2-3</w:t>
      </w:r>
      <w:r>
        <w:rPr>
          <w:rFonts w:ascii="SimSun" w:hAnsi="SimSun" w:eastAsia="SimSun" w:cs="SimSun"/>
          <w:sz w:val="28"/>
          <w:szCs w:val="28"/>
          <w:spacing w:val="-53"/>
        </w:rPr>
        <w:t> </w:t>
      </w:r>
      <w:r>
        <w:rPr>
          <w:rFonts w:ascii="SimSun" w:hAnsi="SimSun" w:eastAsia="SimSun" w:cs="SimSun"/>
          <w:sz w:val="28"/>
          <w:szCs w:val="28"/>
          <w:spacing w:val="-5"/>
        </w:rPr>
        <w:t>次/年，风向</w:t>
      </w:r>
      <w:r>
        <w:rPr>
          <w:rFonts w:ascii="SimSun" w:hAnsi="SimSun" w:eastAsia="SimSun" w:cs="SimSun"/>
          <w:sz w:val="28"/>
          <w:szCs w:val="28"/>
          <w:spacing w:val="-69"/>
        </w:rPr>
        <w:t> </w:t>
      </w:r>
      <w:r>
        <w:rPr>
          <w:rFonts w:ascii="SimSun" w:hAnsi="SimSun" w:eastAsia="SimSun" w:cs="SimSun"/>
          <w:sz w:val="28"/>
          <w:szCs w:val="28"/>
          <w:spacing w:val="-5"/>
        </w:rPr>
        <w:t>NE，一般</w:t>
      </w:r>
      <w:r>
        <w:rPr>
          <w:rFonts w:ascii="SimSun" w:hAnsi="SimSun" w:eastAsia="SimSun" w:cs="SimSun"/>
          <w:sz w:val="28"/>
          <w:szCs w:val="28"/>
          <w:spacing w:val="-55"/>
        </w:rPr>
        <w:t> </w:t>
      </w:r>
      <w:r>
        <w:rPr>
          <w:rFonts w:ascii="SimSun" w:hAnsi="SimSun" w:eastAsia="SimSun" w:cs="SimSun"/>
          <w:sz w:val="28"/>
          <w:szCs w:val="28"/>
          <w:spacing w:val="-5"/>
        </w:rPr>
        <w:t>6-8</w:t>
      </w:r>
      <w:r>
        <w:rPr>
          <w:rFonts w:ascii="SimSun" w:hAnsi="SimSun" w:eastAsia="SimSun" w:cs="SimSun"/>
          <w:sz w:val="28"/>
          <w:szCs w:val="28"/>
          <w:spacing w:val="-56"/>
        </w:rPr>
        <w:t> </w:t>
      </w:r>
      <w:r>
        <w:rPr>
          <w:rFonts w:ascii="SimSun" w:hAnsi="SimSun" w:eastAsia="SimSun" w:cs="SimSun"/>
          <w:sz w:val="28"/>
          <w:szCs w:val="28"/>
          <w:spacing w:val="-5"/>
        </w:rPr>
        <w:t>级。</w:t>
      </w:r>
    </w:p>
    <w:p>
      <w:pPr>
        <w:ind w:left="1" w:firstLine="570"/>
        <w:spacing w:before="217" w:line="282" w:lineRule="auto"/>
        <w:rPr>
          <w:rFonts w:ascii="SimSun" w:hAnsi="SimSun" w:eastAsia="SimSun" w:cs="SimSun"/>
          <w:sz w:val="28"/>
          <w:szCs w:val="28"/>
        </w:rPr>
      </w:pPr>
      <w:r>
        <w:rPr>
          <w:rFonts w:ascii="SimSun" w:hAnsi="SimSun" w:eastAsia="SimSun" w:cs="SimSun"/>
          <w:sz w:val="28"/>
          <w:szCs w:val="28"/>
          <w:spacing w:val="7"/>
        </w:rPr>
        <w:t>根据多年气象统计资料，常熟市历年平均风速为</w:t>
      </w:r>
      <w:r>
        <w:rPr>
          <w:rFonts w:ascii="SimSun" w:hAnsi="SimSun" w:eastAsia="SimSun" w:cs="SimSun"/>
          <w:sz w:val="28"/>
          <w:szCs w:val="28"/>
          <w:spacing w:val="-40"/>
        </w:rPr>
        <w:t> </w:t>
      </w:r>
      <w:r>
        <w:rPr>
          <w:rFonts w:ascii="SimSun" w:hAnsi="SimSun" w:eastAsia="SimSun" w:cs="SimSun"/>
          <w:sz w:val="28"/>
          <w:szCs w:val="28"/>
          <w:spacing w:val="7"/>
        </w:rPr>
        <w:t>2.5m/s，主导风为</w:t>
      </w:r>
      <w:r>
        <w:rPr>
          <w:rFonts w:ascii="SimSun" w:hAnsi="SimSun" w:eastAsia="SimSun" w:cs="SimSun"/>
          <w:sz w:val="28"/>
          <w:szCs w:val="28"/>
        </w:rPr>
        <w:t> </w:t>
      </w:r>
      <w:r>
        <w:rPr>
          <w:rFonts w:ascii="SimSun" w:hAnsi="SimSun" w:eastAsia="SimSun" w:cs="SimSun"/>
          <w:sz w:val="28"/>
          <w:szCs w:val="28"/>
          <w:spacing w:val="-5"/>
        </w:rPr>
        <w:t>NNE，多年平均气温</w:t>
      </w:r>
      <w:r>
        <w:rPr>
          <w:rFonts w:ascii="SimSun" w:hAnsi="SimSun" w:eastAsia="SimSun" w:cs="SimSun"/>
          <w:sz w:val="28"/>
          <w:szCs w:val="28"/>
          <w:spacing w:val="-36"/>
        </w:rPr>
        <w:t> </w:t>
      </w:r>
      <w:r>
        <w:rPr>
          <w:rFonts w:ascii="SimSun" w:hAnsi="SimSun" w:eastAsia="SimSun" w:cs="SimSun"/>
          <w:sz w:val="28"/>
          <w:szCs w:val="28"/>
          <w:spacing w:val="-5"/>
        </w:rPr>
        <w:t>16.1℃，极端最高气温</w:t>
      </w:r>
      <w:r>
        <w:rPr>
          <w:rFonts w:ascii="SimSun" w:hAnsi="SimSun" w:eastAsia="SimSun" w:cs="SimSun"/>
          <w:sz w:val="28"/>
          <w:szCs w:val="28"/>
          <w:spacing w:val="-54"/>
        </w:rPr>
        <w:t> </w:t>
      </w:r>
      <w:r>
        <w:rPr>
          <w:rFonts w:ascii="SimSun" w:hAnsi="SimSun" w:eastAsia="SimSun" w:cs="SimSun"/>
          <w:sz w:val="28"/>
          <w:szCs w:val="28"/>
          <w:spacing w:val="-5"/>
        </w:rPr>
        <w:t>37.3℃，极端最低气温-6.5℃，</w:t>
      </w:r>
      <w:r>
        <w:rPr>
          <w:rFonts w:ascii="SimSun" w:hAnsi="SimSun" w:eastAsia="SimSun" w:cs="SimSun"/>
          <w:sz w:val="28"/>
          <w:szCs w:val="28"/>
        </w:rPr>
        <w:t> </w:t>
      </w:r>
      <w:r>
        <w:rPr>
          <w:rFonts w:ascii="SimSun" w:hAnsi="SimSun" w:eastAsia="SimSun" w:cs="SimSun"/>
          <w:sz w:val="28"/>
          <w:szCs w:val="28"/>
          <w:spacing w:val="-2"/>
        </w:rPr>
        <w:t>年均降水量</w:t>
      </w:r>
      <w:r>
        <w:rPr>
          <w:rFonts w:ascii="SimSun" w:hAnsi="SimSun" w:eastAsia="SimSun" w:cs="SimSun"/>
          <w:sz w:val="28"/>
          <w:szCs w:val="28"/>
          <w:spacing w:val="-37"/>
        </w:rPr>
        <w:t> </w:t>
      </w:r>
      <w:r>
        <w:rPr>
          <w:rFonts w:ascii="SimSun" w:hAnsi="SimSun" w:eastAsia="SimSun" w:cs="SimSun"/>
          <w:sz w:val="28"/>
          <w:szCs w:val="28"/>
          <w:spacing w:val="-2"/>
        </w:rPr>
        <w:t>1071.2mm，最大冻土深度</w:t>
      </w:r>
      <w:r>
        <w:rPr>
          <w:rFonts w:ascii="SimSun" w:hAnsi="SimSun" w:eastAsia="SimSun" w:cs="SimSun"/>
          <w:sz w:val="28"/>
          <w:szCs w:val="28"/>
          <w:spacing w:val="-56"/>
        </w:rPr>
        <w:t> </w:t>
      </w:r>
      <w:r>
        <w:rPr>
          <w:rFonts w:ascii="SimSun" w:hAnsi="SimSun" w:eastAsia="SimSun" w:cs="SimSun"/>
          <w:sz w:val="28"/>
          <w:szCs w:val="28"/>
          <w:spacing w:val="-2"/>
        </w:rPr>
        <w:t>5cm。</w:t>
      </w:r>
    </w:p>
    <w:p>
      <w:pPr>
        <w:ind w:firstLine="8"/>
        <w:spacing w:before="218"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4.1.5.长江及主要河道的水文状况</w:t>
      </w:r>
    </w:p>
    <w:p>
      <w:pPr>
        <w:ind w:firstLine="571"/>
        <w:spacing w:before="221" w:line="185" w:lineRule="auto"/>
        <w:rPr>
          <w:rFonts w:ascii="SimSun" w:hAnsi="SimSun" w:eastAsia="SimSun" w:cs="SimSun"/>
          <w:sz w:val="28"/>
          <w:szCs w:val="28"/>
        </w:rPr>
      </w:pPr>
      <w:r>
        <w:rPr>
          <w:rFonts w:ascii="SimSun" w:hAnsi="SimSun" w:eastAsia="SimSun" w:cs="SimSun"/>
          <w:sz w:val="28"/>
          <w:szCs w:val="28"/>
          <w:spacing w:val="-2"/>
        </w:rPr>
        <w:t>⑴长江常熟段水文状况</w:t>
      </w:r>
    </w:p>
    <w:p>
      <w:pPr>
        <w:spacing w:line="347" w:lineRule="auto"/>
        <w:rPr>
          <w:rFonts w:ascii="SimSun"/>
          <w:sz w:val="21"/>
        </w:rPr>
      </w:pPr>
      <w:r/>
    </w:p>
    <w:p>
      <w:pPr>
        <w:ind w:firstLine="4373"/>
        <w:spacing w:before="60" w:line="186"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122</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66"/>
          <w:pgSz w:w="11906" w:h="16839"/>
          <w:pgMar w:top="1429" w:right="1368" w:bottom="0" w:left="1446" w:header="882" w:footer="0" w:gutter="0"/>
        </w:sectPr>
        <w:rPr/>
      </w:pPr>
    </w:p>
    <w:p>
      <w:pPr>
        <w:ind w:left="9" w:right="21" w:firstLine="562"/>
        <w:spacing w:before="230" w:line="306" w:lineRule="auto"/>
        <w:rPr>
          <w:rFonts w:ascii="SimSun" w:hAnsi="SimSun" w:eastAsia="SimSun" w:cs="SimSun"/>
          <w:sz w:val="28"/>
          <w:szCs w:val="28"/>
        </w:rPr>
      </w:pPr>
      <w:r>
        <w:rPr>
          <w:rFonts w:ascii="SimSun" w:hAnsi="SimSun" w:eastAsia="SimSun" w:cs="SimSun"/>
          <w:sz w:val="28"/>
          <w:szCs w:val="28"/>
          <w:spacing w:val="-2"/>
        </w:rPr>
        <w:t>长江常熟段距离长江入海口约</w:t>
      </w:r>
      <w:r>
        <w:rPr>
          <w:rFonts w:ascii="SimSun" w:hAnsi="SimSun" w:eastAsia="SimSun" w:cs="SimSun"/>
          <w:sz w:val="28"/>
          <w:szCs w:val="28"/>
          <w:spacing w:val="-18"/>
        </w:rPr>
        <w:t> </w:t>
      </w:r>
      <w:r>
        <w:rPr>
          <w:rFonts w:ascii="SimSun" w:hAnsi="SimSun" w:eastAsia="SimSun" w:cs="SimSun"/>
          <w:sz w:val="28"/>
          <w:szCs w:val="28"/>
          <w:spacing w:val="-2"/>
        </w:rPr>
        <w:t>100km，其水文特性受径流和潮汐的双</w:t>
      </w:r>
      <w:r>
        <w:rPr>
          <w:rFonts w:ascii="SimSun" w:hAnsi="SimSun" w:eastAsia="SimSun" w:cs="SimSun"/>
          <w:sz w:val="28"/>
          <w:szCs w:val="28"/>
        </w:rPr>
        <w:t>  </w:t>
      </w:r>
      <w:r>
        <w:rPr>
          <w:rFonts w:ascii="SimSun" w:hAnsi="SimSun" w:eastAsia="SimSun" w:cs="SimSun"/>
          <w:sz w:val="28"/>
          <w:szCs w:val="28"/>
          <w:spacing w:val="-1"/>
        </w:rPr>
        <w:t>重影响，属于长江河口感潮河段，该段江面开阔，宽约</w:t>
      </w:r>
      <w:r>
        <w:rPr>
          <w:rFonts w:ascii="SimSun" w:hAnsi="SimSun" w:eastAsia="SimSun" w:cs="SimSun"/>
          <w:sz w:val="28"/>
          <w:szCs w:val="28"/>
          <w:spacing w:val="-45"/>
        </w:rPr>
        <w:t> </w:t>
      </w:r>
      <w:r>
        <w:rPr>
          <w:rFonts w:ascii="SimSun" w:hAnsi="SimSun" w:eastAsia="SimSun" w:cs="SimSun"/>
          <w:sz w:val="28"/>
          <w:szCs w:val="28"/>
          <w:spacing w:val="-1"/>
        </w:rPr>
        <w:t>5.5km，根据统计</w:t>
      </w:r>
      <w:r>
        <w:rPr>
          <w:rFonts w:ascii="SimSun" w:hAnsi="SimSun" w:eastAsia="SimSun" w:cs="SimSun"/>
          <w:sz w:val="28"/>
          <w:szCs w:val="28"/>
        </w:rPr>
        <w:t>  </w:t>
      </w:r>
      <w:r>
        <w:rPr>
          <w:rFonts w:ascii="SimSun" w:hAnsi="SimSun" w:eastAsia="SimSun" w:cs="SimSun"/>
          <w:sz w:val="28"/>
          <w:szCs w:val="28"/>
          <w:spacing w:val="-7"/>
          <w:w w:val="99"/>
        </w:rPr>
        <w:t>资料，长江多年平均流量为</w:t>
      </w:r>
      <w:r>
        <w:rPr>
          <w:rFonts w:ascii="SimSun" w:hAnsi="SimSun" w:eastAsia="SimSun" w:cs="SimSun"/>
          <w:sz w:val="28"/>
          <w:szCs w:val="28"/>
          <w:spacing w:val="-24"/>
        </w:rPr>
        <w:t> </w:t>
      </w:r>
      <w:r>
        <w:rPr>
          <w:rFonts w:ascii="SimSun" w:hAnsi="SimSun" w:eastAsia="SimSun" w:cs="SimSun"/>
          <w:sz w:val="28"/>
          <w:szCs w:val="28"/>
          <w:spacing w:val="-7"/>
          <w:w w:val="99"/>
        </w:rPr>
        <w:t>28,900m</w:t>
      </w:r>
      <w:r>
        <w:rPr>
          <w:rFonts w:ascii="SimSun" w:hAnsi="SimSun" w:eastAsia="SimSun" w:cs="SimSun"/>
          <w:sz w:val="28"/>
          <w:szCs w:val="28"/>
          <w:spacing w:val="-62"/>
        </w:rPr>
        <w:t> </w:t>
      </w:r>
      <w:r>
        <w:rPr>
          <w:rFonts w:ascii="SimSun" w:hAnsi="SimSun" w:eastAsia="SimSun" w:cs="SimSun"/>
          <w:sz w:val="28"/>
          <w:szCs w:val="28"/>
          <w:spacing w:val="-7"/>
          <w:w w:val="99"/>
        </w:rPr>
        <w:t>/a</w:t>
      </w:r>
      <w:r>
        <w:rPr>
          <w:rFonts w:ascii="SimSun" w:hAnsi="SimSun" w:eastAsia="SimSun" w:cs="SimSun"/>
          <w:sz w:val="14"/>
          <w:szCs w:val="14"/>
          <w:spacing w:val="-7"/>
          <w:w w:val="99"/>
          <w:position w:val="14"/>
        </w:rPr>
        <w:t>3</w:t>
      </w:r>
      <w:r>
        <w:rPr>
          <w:rFonts w:ascii="SimSun" w:hAnsi="SimSun" w:eastAsia="SimSun" w:cs="SimSun"/>
          <w:sz w:val="28"/>
          <w:szCs w:val="28"/>
          <w:spacing w:val="-7"/>
          <w:w w:val="99"/>
        </w:rPr>
        <w:t>，多年枯季平均流量为</w:t>
      </w:r>
      <w:r>
        <w:rPr>
          <w:rFonts w:ascii="SimSun" w:hAnsi="SimSun" w:eastAsia="SimSun" w:cs="SimSun"/>
          <w:sz w:val="28"/>
          <w:szCs w:val="28"/>
          <w:spacing w:val="-39"/>
        </w:rPr>
        <w:t> </w:t>
      </w:r>
      <w:r>
        <w:rPr>
          <w:rFonts w:ascii="SimSun" w:hAnsi="SimSun" w:eastAsia="SimSun" w:cs="SimSun"/>
          <w:sz w:val="28"/>
          <w:szCs w:val="28"/>
          <w:spacing w:val="-7"/>
          <w:w w:val="99"/>
        </w:rPr>
        <w:t>12,400m</w:t>
      </w:r>
      <w:r>
        <w:rPr>
          <w:rFonts w:ascii="SimSun" w:hAnsi="SimSun" w:eastAsia="SimSun" w:cs="SimSun"/>
          <w:sz w:val="28"/>
          <w:szCs w:val="28"/>
          <w:spacing w:val="-61"/>
        </w:rPr>
        <w:t> </w:t>
      </w:r>
      <w:r>
        <w:rPr>
          <w:rFonts w:ascii="SimSun" w:hAnsi="SimSun" w:eastAsia="SimSun" w:cs="SimSun"/>
          <w:sz w:val="28"/>
          <w:szCs w:val="28"/>
          <w:spacing w:val="-7"/>
          <w:w w:val="99"/>
        </w:rPr>
        <w:t>/a</w:t>
      </w:r>
      <w:r>
        <w:rPr>
          <w:rFonts w:ascii="SimSun" w:hAnsi="SimSun" w:eastAsia="SimSun" w:cs="SimSun"/>
          <w:sz w:val="14"/>
          <w:szCs w:val="14"/>
          <w:spacing w:val="-7"/>
          <w:w w:val="99"/>
          <w:position w:val="14"/>
        </w:rPr>
        <w:t>3</w:t>
      </w:r>
      <w:r>
        <w:rPr>
          <w:rFonts w:ascii="SimSun" w:hAnsi="SimSun" w:eastAsia="SimSun" w:cs="SimSun"/>
          <w:sz w:val="28"/>
          <w:szCs w:val="28"/>
          <w:spacing w:val="-7"/>
          <w:w w:val="99"/>
        </w:rPr>
        <w:t>，</w:t>
      </w:r>
      <w:r>
        <w:rPr>
          <w:rFonts w:ascii="SimSun" w:hAnsi="SimSun" w:eastAsia="SimSun" w:cs="SimSun"/>
          <w:sz w:val="28"/>
          <w:szCs w:val="28"/>
        </w:rPr>
        <w:t> </w:t>
      </w:r>
      <w:r>
        <w:rPr>
          <w:rFonts w:ascii="SimSun" w:hAnsi="SimSun" w:eastAsia="SimSun" w:cs="SimSun"/>
          <w:sz w:val="28"/>
          <w:szCs w:val="28"/>
          <w:spacing w:val="-3"/>
        </w:rPr>
        <w:t>历年最大洪峰流量为</w:t>
      </w:r>
      <w:r>
        <w:rPr>
          <w:rFonts w:ascii="SimSun" w:hAnsi="SimSun" w:eastAsia="SimSun" w:cs="SimSun"/>
          <w:sz w:val="28"/>
          <w:szCs w:val="28"/>
          <w:spacing w:val="-50"/>
        </w:rPr>
        <w:t> </w:t>
      </w:r>
      <w:r>
        <w:rPr>
          <w:rFonts w:ascii="SimSun" w:hAnsi="SimSun" w:eastAsia="SimSun" w:cs="SimSun"/>
          <w:sz w:val="28"/>
          <w:szCs w:val="28"/>
          <w:spacing w:val="-3"/>
        </w:rPr>
        <w:t>92,600m</w:t>
      </w:r>
      <w:r>
        <w:rPr>
          <w:rFonts w:ascii="SimSun" w:hAnsi="SimSun" w:eastAsia="SimSun" w:cs="SimSun"/>
          <w:sz w:val="14"/>
          <w:szCs w:val="14"/>
          <w:spacing w:val="-3"/>
          <w:position w:val="14"/>
        </w:rPr>
        <w:t>3</w:t>
      </w:r>
      <w:r>
        <w:rPr>
          <w:rFonts w:ascii="SimSun" w:hAnsi="SimSun" w:eastAsia="SimSun" w:cs="SimSun"/>
          <w:sz w:val="28"/>
          <w:szCs w:val="28"/>
          <w:spacing w:val="-3"/>
        </w:rPr>
        <w:t>/a，历年最小枯水流量为</w:t>
      </w:r>
      <w:r>
        <w:rPr>
          <w:rFonts w:ascii="SimSun" w:hAnsi="SimSun" w:eastAsia="SimSun" w:cs="SimSun"/>
          <w:sz w:val="28"/>
          <w:szCs w:val="28"/>
          <w:spacing w:val="-61"/>
        </w:rPr>
        <w:t> </w:t>
      </w:r>
      <w:r>
        <w:rPr>
          <w:rFonts w:ascii="SimSun" w:hAnsi="SimSun" w:eastAsia="SimSun" w:cs="SimSun"/>
          <w:sz w:val="28"/>
          <w:szCs w:val="28"/>
          <w:spacing w:val="-3"/>
        </w:rPr>
        <w:t>4,620m</w:t>
      </w:r>
      <w:r>
        <w:rPr>
          <w:rFonts w:ascii="SimSun" w:hAnsi="SimSun" w:eastAsia="SimSun" w:cs="SimSun"/>
          <w:sz w:val="14"/>
          <w:szCs w:val="14"/>
          <w:spacing w:val="-3"/>
          <w:position w:val="14"/>
        </w:rPr>
        <w:t>3</w:t>
      </w:r>
      <w:r>
        <w:rPr>
          <w:rFonts w:ascii="SimSun" w:hAnsi="SimSun" w:eastAsia="SimSun" w:cs="SimSun"/>
          <w:sz w:val="28"/>
          <w:szCs w:val="28"/>
          <w:spacing w:val="-3"/>
        </w:rPr>
        <w:t>/a。年际流</w:t>
      </w:r>
      <w:r>
        <w:rPr>
          <w:rFonts w:ascii="SimSun" w:hAnsi="SimSun" w:eastAsia="SimSun" w:cs="SimSun"/>
          <w:sz w:val="28"/>
          <w:szCs w:val="28"/>
        </w:rPr>
        <w:t> </w:t>
      </w:r>
      <w:r>
        <w:rPr>
          <w:rFonts w:ascii="SimSun" w:hAnsi="SimSun" w:eastAsia="SimSun" w:cs="SimSun"/>
          <w:sz w:val="28"/>
          <w:szCs w:val="28"/>
          <w:spacing w:val="-12"/>
        </w:rPr>
        <w:t>量变化相对比较稳定，年内流量变化较大，每年</w:t>
      </w:r>
      <w:r>
        <w:rPr>
          <w:rFonts w:ascii="SimSun" w:hAnsi="SimSun" w:eastAsia="SimSun" w:cs="SimSun"/>
          <w:sz w:val="28"/>
          <w:szCs w:val="28"/>
          <w:spacing w:val="-9"/>
        </w:rPr>
        <w:t> </w:t>
      </w:r>
      <w:r>
        <w:rPr>
          <w:rFonts w:ascii="SimSun" w:hAnsi="SimSun" w:eastAsia="SimSun" w:cs="SimSun"/>
          <w:sz w:val="28"/>
          <w:szCs w:val="28"/>
          <w:spacing w:val="-12"/>
        </w:rPr>
        <w:t>12</w:t>
      </w:r>
      <w:r>
        <w:rPr>
          <w:rFonts w:ascii="SimSun" w:hAnsi="SimSun" w:eastAsia="SimSun" w:cs="SimSun"/>
          <w:sz w:val="28"/>
          <w:szCs w:val="28"/>
          <w:spacing w:val="-54"/>
        </w:rPr>
        <w:t> </w:t>
      </w:r>
      <w:r>
        <w:rPr>
          <w:rFonts w:ascii="SimSun" w:hAnsi="SimSun" w:eastAsia="SimSun" w:cs="SimSun"/>
          <w:sz w:val="28"/>
          <w:szCs w:val="28"/>
          <w:spacing w:val="-12"/>
        </w:rPr>
        <w:t>月至次年</w:t>
      </w:r>
      <w:r>
        <w:rPr>
          <w:rFonts w:ascii="SimSun" w:hAnsi="SimSun" w:eastAsia="SimSun" w:cs="SimSun"/>
          <w:sz w:val="28"/>
          <w:szCs w:val="28"/>
          <w:spacing w:val="-56"/>
        </w:rPr>
        <w:t> </w:t>
      </w:r>
      <w:r>
        <w:rPr>
          <w:rFonts w:ascii="SimSun" w:hAnsi="SimSun" w:eastAsia="SimSun" w:cs="SimSun"/>
          <w:sz w:val="28"/>
          <w:szCs w:val="28"/>
          <w:spacing w:val="-12"/>
        </w:rPr>
        <w:t>2</w:t>
      </w:r>
      <w:r>
        <w:rPr>
          <w:rFonts w:ascii="SimSun" w:hAnsi="SimSun" w:eastAsia="SimSun" w:cs="SimSun"/>
          <w:sz w:val="28"/>
          <w:szCs w:val="28"/>
          <w:spacing w:val="-51"/>
        </w:rPr>
        <w:t> </w:t>
      </w:r>
      <w:r>
        <w:rPr>
          <w:rFonts w:ascii="SimSun" w:hAnsi="SimSun" w:eastAsia="SimSun" w:cs="SimSun"/>
          <w:sz w:val="28"/>
          <w:szCs w:val="28"/>
          <w:spacing w:val="-12"/>
        </w:rPr>
        <w:t>月为枯水期，</w:t>
      </w:r>
      <w:r>
        <w:rPr>
          <w:rFonts w:ascii="SimSun" w:hAnsi="SimSun" w:eastAsia="SimSun" w:cs="SimSun"/>
          <w:sz w:val="28"/>
          <w:szCs w:val="28"/>
        </w:rPr>
        <w:t> </w:t>
      </w:r>
      <w:r>
        <w:rPr>
          <w:rFonts w:ascii="SimSun" w:hAnsi="SimSun" w:eastAsia="SimSun" w:cs="SimSun"/>
          <w:sz w:val="28"/>
          <w:szCs w:val="28"/>
          <w:spacing w:val="-3"/>
        </w:rPr>
        <w:t>6</w:t>
      </w:r>
      <w:r>
        <w:rPr>
          <w:rFonts w:ascii="SimSun" w:hAnsi="SimSun" w:eastAsia="SimSun" w:cs="SimSun"/>
          <w:sz w:val="28"/>
          <w:szCs w:val="28"/>
          <w:spacing w:val="-49"/>
        </w:rPr>
        <w:t> </w:t>
      </w:r>
      <w:r>
        <w:rPr>
          <w:rFonts w:ascii="SimSun" w:hAnsi="SimSun" w:eastAsia="SimSun" w:cs="SimSun"/>
          <w:sz w:val="28"/>
          <w:szCs w:val="28"/>
          <w:spacing w:val="-3"/>
        </w:rPr>
        <w:t>月至</w:t>
      </w:r>
      <w:r>
        <w:rPr>
          <w:rFonts w:ascii="SimSun" w:hAnsi="SimSun" w:eastAsia="SimSun" w:cs="SimSun"/>
          <w:sz w:val="28"/>
          <w:szCs w:val="28"/>
          <w:spacing w:val="-61"/>
        </w:rPr>
        <w:t> </w:t>
      </w:r>
      <w:r>
        <w:rPr>
          <w:rFonts w:ascii="SimSun" w:hAnsi="SimSun" w:eastAsia="SimSun" w:cs="SimSun"/>
          <w:sz w:val="28"/>
          <w:szCs w:val="28"/>
          <w:spacing w:val="-3"/>
        </w:rPr>
        <w:t>8</w:t>
      </w:r>
      <w:r>
        <w:rPr>
          <w:rFonts w:ascii="SimSun" w:hAnsi="SimSun" w:eastAsia="SimSun" w:cs="SimSun"/>
          <w:sz w:val="28"/>
          <w:szCs w:val="28"/>
          <w:spacing w:val="-52"/>
        </w:rPr>
        <w:t> </w:t>
      </w:r>
      <w:r>
        <w:rPr>
          <w:rFonts w:ascii="SimSun" w:hAnsi="SimSun" w:eastAsia="SimSun" w:cs="SimSun"/>
          <w:sz w:val="28"/>
          <w:szCs w:val="28"/>
          <w:spacing w:val="-3"/>
        </w:rPr>
        <w:t>月为丰水期，其余月份为平水期。</w:t>
      </w:r>
    </w:p>
    <w:p>
      <w:pPr>
        <w:ind w:left="8" w:firstLine="563"/>
        <w:spacing w:before="218" w:line="309" w:lineRule="auto"/>
        <w:rPr>
          <w:rFonts w:ascii="SimSun" w:hAnsi="SimSun" w:eastAsia="SimSun" w:cs="SimSun"/>
          <w:sz w:val="28"/>
          <w:szCs w:val="28"/>
        </w:rPr>
      </w:pPr>
      <w:r>
        <w:rPr>
          <w:rFonts w:ascii="SimSun" w:hAnsi="SimSun" w:eastAsia="SimSun" w:cs="SimSun"/>
          <w:sz w:val="28"/>
          <w:szCs w:val="28"/>
          <w:spacing w:val="-4"/>
        </w:rPr>
        <w:t>长江常熟段潮汐为不规则半日潮，历年平均高潮位</w:t>
      </w:r>
      <w:r>
        <w:rPr>
          <w:rFonts w:ascii="SimSun" w:hAnsi="SimSun" w:eastAsia="SimSun" w:cs="SimSun"/>
          <w:sz w:val="28"/>
          <w:szCs w:val="28"/>
          <w:spacing w:val="-7"/>
        </w:rPr>
        <w:t> </w:t>
      </w:r>
      <w:r>
        <w:rPr>
          <w:rFonts w:ascii="SimSun" w:hAnsi="SimSun" w:eastAsia="SimSun" w:cs="SimSun"/>
          <w:sz w:val="28"/>
          <w:szCs w:val="28"/>
          <w:spacing w:val="-4"/>
        </w:rPr>
        <w:t>1.86m（黄海基面，</w:t>
      </w:r>
      <w:r>
        <w:rPr>
          <w:rFonts w:ascii="SimSun" w:hAnsi="SimSun" w:eastAsia="SimSun" w:cs="SimSun"/>
          <w:sz w:val="28"/>
          <w:szCs w:val="28"/>
        </w:rPr>
        <w:t> </w:t>
      </w:r>
      <w:r>
        <w:rPr>
          <w:rFonts w:ascii="SimSun" w:hAnsi="SimSun" w:eastAsia="SimSun" w:cs="SimSun"/>
          <w:sz w:val="28"/>
          <w:szCs w:val="28"/>
          <w:spacing w:val="-3"/>
        </w:rPr>
        <w:t>下同</w:t>
      </w:r>
      <w:r>
        <w:rPr>
          <w:rFonts w:ascii="SimSun" w:hAnsi="SimSun" w:eastAsia="SimSun" w:cs="SimSun"/>
          <w:sz w:val="28"/>
          <w:szCs w:val="28"/>
          <w:spacing w:val="-85"/>
        </w:rPr>
        <w:t>）</w:t>
      </w:r>
      <w:r>
        <w:rPr>
          <w:rFonts w:ascii="SimSun" w:hAnsi="SimSun" w:eastAsia="SimSun" w:cs="SimSun"/>
          <w:sz w:val="28"/>
          <w:szCs w:val="28"/>
          <w:spacing w:val="25"/>
        </w:rPr>
        <w:t> </w:t>
      </w:r>
      <w:r>
        <w:rPr>
          <w:rFonts w:ascii="SimSun" w:hAnsi="SimSun" w:eastAsia="SimSun" w:cs="SimSun"/>
          <w:sz w:val="28"/>
          <w:szCs w:val="28"/>
          <w:spacing w:val="-85"/>
        </w:rPr>
        <w:t>，</w:t>
      </w:r>
      <w:r>
        <w:rPr>
          <w:rFonts w:ascii="SimSun" w:hAnsi="SimSun" w:eastAsia="SimSun" w:cs="SimSun"/>
          <w:sz w:val="28"/>
          <w:szCs w:val="28"/>
          <w:spacing w:val="-3"/>
        </w:rPr>
        <w:t>低潮位-0.11m，最大潮差涨潮</w:t>
      </w:r>
      <w:r>
        <w:rPr>
          <w:rFonts w:ascii="SimSun" w:hAnsi="SimSun" w:eastAsia="SimSun" w:cs="SimSun"/>
          <w:sz w:val="28"/>
          <w:szCs w:val="28"/>
          <w:spacing w:val="-54"/>
        </w:rPr>
        <w:t> </w:t>
      </w:r>
      <w:r>
        <w:rPr>
          <w:rFonts w:ascii="SimSun" w:hAnsi="SimSun" w:eastAsia="SimSun" w:cs="SimSun"/>
          <w:sz w:val="28"/>
          <w:szCs w:val="28"/>
          <w:spacing w:val="-3"/>
        </w:rPr>
        <w:t>3.76m、落潮</w:t>
      </w:r>
      <w:r>
        <w:rPr>
          <w:rFonts w:ascii="SimSun" w:hAnsi="SimSun" w:eastAsia="SimSun" w:cs="SimSun"/>
          <w:sz w:val="28"/>
          <w:szCs w:val="28"/>
          <w:spacing w:val="-63"/>
        </w:rPr>
        <w:t> </w:t>
      </w:r>
      <w:r>
        <w:rPr>
          <w:rFonts w:ascii="SimSun" w:hAnsi="SimSun" w:eastAsia="SimSun" w:cs="SimSun"/>
          <w:sz w:val="28"/>
          <w:szCs w:val="28"/>
          <w:spacing w:val="-3"/>
        </w:rPr>
        <w:t>4.01m，该河段的潮流</w:t>
      </w:r>
      <w:r>
        <w:rPr>
          <w:rFonts w:ascii="SimSun" w:hAnsi="SimSun" w:eastAsia="SimSun" w:cs="SimSun"/>
          <w:sz w:val="28"/>
          <w:szCs w:val="28"/>
        </w:rPr>
        <w:t> </w:t>
      </w:r>
      <w:r>
        <w:rPr>
          <w:rFonts w:ascii="SimSun" w:hAnsi="SimSun" w:eastAsia="SimSun" w:cs="SimSun"/>
          <w:sz w:val="28"/>
          <w:szCs w:val="28"/>
          <w:spacing w:val="-5"/>
        </w:rPr>
        <w:t>以落潮起主导作用，涨落潮表面平均流速分别为</w:t>
      </w:r>
      <w:r>
        <w:rPr>
          <w:rFonts w:ascii="SimSun" w:hAnsi="SimSun" w:eastAsia="SimSun" w:cs="SimSun"/>
          <w:sz w:val="28"/>
          <w:szCs w:val="28"/>
          <w:spacing w:val="-41"/>
        </w:rPr>
        <w:t> </w:t>
      </w:r>
      <w:r>
        <w:rPr>
          <w:rFonts w:ascii="SimSun" w:hAnsi="SimSun" w:eastAsia="SimSun" w:cs="SimSun"/>
          <w:sz w:val="28"/>
          <w:szCs w:val="28"/>
          <w:spacing w:val="-5"/>
        </w:rPr>
        <w:t>0.55m/s和</w:t>
      </w:r>
      <w:r>
        <w:rPr>
          <w:rFonts w:ascii="SimSun" w:hAnsi="SimSun" w:eastAsia="SimSun" w:cs="SimSun"/>
          <w:sz w:val="28"/>
          <w:szCs w:val="28"/>
          <w:spacing w:val="-57"/>
        </w:rPr>
        <w:t> </w:t>
      </w:r>
      <w:r>
        <w:rPr>
          <w:rFonts w:ascii="SimSun" w:hAnsi="SimSun" w:eastAsia="SimSun" w:cs="SimSun"/>
          <w:sz w:val="28"/>
          <w:szCs w:val="28"/>
          <w:spacing w:val="-5"/>
        </w:rPr>
        <w:t>0.98m/s；</w:t>
      </w:r>
      <w:r>
        <w:rPr>
          <w:rFonts w:ascii="SimSun" w:hAnsi="SimSun" w:eastAsia="SimSun" w:cs="SimSun"/>
          <w:sz w:val="28"/>
          <w:szCs w:val="28"/>
          <w:spacing w:val="70"/>
        </w:rPr>
        <w:t> </w:t>
      </w:r>
      <w:r>
        <w:rPr>
          <w:rFonts w:ascii="SimSun" w:hAnsi="SimSun" w:eastAsia="SimSun" w:cs="SimSun"/>
          <w:sz w:val="28"/>
          <w:szCs w:val="28"/>
          <w:spacing w:val="-5"/>
        </w:rPr>
        <w:t>该</w:t>
      </w:r>
      <w:r>
        <w:rPr>
          <w:rFonts w:ascii="SimSun" w:hAnsi="SimSun" w:eastAsia="SimSun" w:cs="SimSun"/>
          <w:sz w:val="28"/>
          <w:szCs w:val="28"/>
        </w:rPr>
        <w:t>  </w:t>
      </w:r>
      <w:r>
        <w:rPr>
          <w:rFonts w:ascii="SimSun" w:hAnsi="SimSun" w:eastAsia="SimSun" w:cs="SimSun"/>
          <w:sz w:val="28"/>
          <w:szCs w:val="28"/>
          <w:spacing w:val="-1"/>
        </w:rPr>
        <w:t>河段处于流路分汊和径流、潮流的共同动力作用，注射也比较复杂，但基</w:t>
      </w:r>
      <w:r>
        <w:rPr>
          <w:rFonts w:ascii="SimSun" w:hAnsi="SimSun" w:eastAsia="SimSun" w:cs="SimSun"/>
          <w:sz w:val="28"/>
          <w:szCs w:val="28"/>
          <w:spacing w:val="11"/>
          <w:w w:val="101"/>
        </w:rPr>
        <w:t>  </w:t>
      </w:r>
      <w:r>
        <w:rPr>
          <w:rFonts w:ascii="SimSun" w:hAnsi="SimSun" w:eastAsia="SimSun" w:cs="SimSun"/>
          <w:sz w:val="28"/>
          <w:szCs w:val="28"/>
          <w:spacing w:val="-1"/>
        </w:rPr>
        <w:t>本为东西向，因受地球自转偏向力的作用，潮流涨潮偏南、落潮偏北。此</w:t>
      </w:r>
      <w:r>
        <w:rPr>
          <w:rFonts w:ascii="SimSun" w:hAnsi="SimSun" w:eastAsia="SimSun" w:cs="SimSun"/>
          <w:sz w:val="28"/>
          <w:szCs w:val="28"/>
          <w:spacing w:val="11"/>
          <w:w w:val="101"/>
        </w:rPr>
        <w:t>  </w:t>
      </w:r>
      <w:r>
        <w:rPr>
          <w:rFonts w:ascii="SimSun" w:hAnsi="SimSun" w:eastAsia="SimSun" w:cs="SimSun"/>
          <w:sz w:val="28"/>
          <w:szCs w:val="28"/>
          <w:spacing w:val="-1"/>
        </w:rPr>
        <w:t>外，本河段含泥沙量较大，水体浑浊呈浅黄色，根据有关资料显示，多年</w:t>
      </w:r>
      <w:r>
        <w:rPr>
          <w:rFonts w:ascii="SimSun" w:hAnsi="SimSun" w:eastAsia="SimSun" w:cs="SimSun"/>
          <w:sz w:val="28"/>
          <w:szCs w:val="28"/>
          <w:spacing w:val="11"/>
          <w:w w:val="101"/>
        </w:rPr>
        <w:t>  </w:t>
      </w:r>
      <w:r>
        <w:rPr>
          <w:rFonts w:ascii="SimSun" w:hAnsi="SimSun" w:eastAsia="SimSun" w:cs="SimSun"/>
          <w:sz w:val="28"/>
          <w:szCs w:val="28"/>
          <w:spacing w:val="-5"/>
        </w:rPr>
        <w:t>平均含泥沙量为</w:t>
      </w:r>
      <w:r>
        <w:rPr>
          <w:rFonts w:ascii="SimSun" w:hAnsi="SimSun" w:eastAsia="SimSun" w:cs="SimSun"/>
          <w:sz w:val="28"/>
          <w:szCs w:val="28"/>
          <w:spacing w:val="-50"/>
        </w:rPr>
        <w:t> </w:t>
      </w:r>
      <w:r>
        <w:rPr>
          <w:rFonts w:ascii="SimSun" w:hAnsi="SimSun" w:eastAsia="SimSun" w:cs="SimSun"/>
          <w:sz w:val="28"/>
          <w:szCs w:val="28"/>
          <w:spacing w:val="-5"/>
        </w:rPr>
        <w:t>0.53kg/m</w:t>
      </w:r>
      <w:r>
        <w:rPr>
          <w:rFonts w:ascii="SimSun" w:hAnsi="SimSun" w:eastAsia="SimSun" w:cs="SimSun"/>
          <w:sz w:val="14"/>
          <w:szCs w:val="14"/>
          <w:spacing w:val="-5"/>
          <w:position w:val="14"/>
        </w:rPr>
        <w:t>3</w:t>
      </w:r>
      <w:r>
        <w:rPr>
          <w:rFonts w:ascii="SimSun" w:hAnsi="SimSun" w:eastAsia="SimSun" w:cs="SimSun"/>
          <w:sz w:val="28"/>
          <w:szCs w:val="28"/>
          <w:spacing w:val="-5"/>
        </w:rPr>
        <w:t>，最大和最小含沙量为</w:t>
      </w:r>
      <w:r>
        <w:rPr>
          <w:rFonts w:ascii="SimSun" w:hAnsi="SimSun" w:eastAsia="SimSun" w:cs="SimSun"/>
          <w:sz w:val="28"/>
          <w:szCs w:val="28"/>
          <w:spacing w:val="-51"/>
        </w:rPr>
        <w:t> </w:t>
      </w:r>
      <w:r>
        <w:rPr>
          <w:rFonts w:ascii="SimSun" w:hAnsi="SimSun" w:eastAsia="SimSun" w:cs="SimSun"/>
          <w:sz w:val="28"/>
          <w:szCs w:val="28"/>
          <w:spacing w:val="-5"/>
        </w:rPr>
        <w:t>3.24kg/m</w:t>
      </w:r>
      <w:r>
        <w:rPr>
          <w:rFonts w:ascii="SimSun" w:hAnsi="SimSun" w:eastAsia="SimSun" w:cs="SimSun"/>
          <w:sz w:val="14"/>
          <w:szCs w:val="14"/>
          <w:spacing w:val="-5"/>
          <w:position w:val="14"/>
        </w:rPr>
        <w:t>3</w:t>
      </w:r>
      <w:r>
        <w:rPr>
          <w:rFonts w:ascii="SimSun" w:hAnsi="SimSun" w:eastAsia="SimSun" w:cs="SimSun"/>
          <w:sz w:val="14"/>
          <w:szCs w:val="14"/>
          <w:spacing w:val="-22"/>
          <w:position w:val="14"/>
        </w:rPr>
        <w:t> </w:t>
      </w:r>
      <w:r>
        <w:rPr>
          <w:rFonts w:ascii="SimSun" w:hAnsi="SimSun" w:eastAsia="SimSun" w:cs="SimSun"/>
          <w:sz w:val="28"/>
          <w:szCs w:val="28"/>
          <w:spacing w:val="-5"/>
        </w:rPr>
        <w:t>和</w:t>
      </w:r>
      <w:r>
        <w:rPr>
          <w:rFonts w:ascii="SimSun" w:hAnsi="SimSun" w:eastAsia="SimSun" w:cs="SimSun"/>
          <w:sz w:val="28"/>
          <w:szCs w:val="28"/>
          <w:spacing w:val="-57"/>
        </w:rPr>
        <w:t> </w:t>
      </w:r>
      <w:r>
        <w:rPr>
          <w:rFonts w:ascii="SimSun" w:hAnsi="SimSun" w:eastAsia="SimSun" w:cs="SimSun"/>
          <w:sz w:val="28"/>
          <w:szCs w:val="28"/>
          <w:spacing w:val="-5"/>
        </w:rPr>
        <w:t>0.022kg/m</w:t>
      </w:r>
      <w:r>
        <w:rPr>
          <w:rFonts w:ascii="SimSun" w:hAnsi="SimSun" w:eastAsia="SimSun" w:cs="SimSun"/>
          <w:sz w:val="14"/>
          <w:szCs w:val="14"/>
          <w:spacing w:val="-5"/>
          <w:position w:val="14"/>
        </w:rPr>
        <w:t>3</w:t>
      </w:r>
      <w:r>
        <w:rPr>
          <w:rFonts w:ascii="SimSun" w:hAnsi="SimSun" w:eastAsia="SimSun" w:cs="SimSun"/>
          <w:sz w:val="28"/>
          <w:szCs w:val="28"/>
          <w:spacing w:val="-5"/>
        </w:rPr>
        <w:t>。</w:t>
      </w:r>
    </w:p>
    <w:p>
      <w:pPr>
        <w:ind w:firstLine="571"/>
        <w:spacing w:before="218" w:line="185" w:lineRule="auto"/>
        <w:rPr>
          <w:rFonts w:ascii="SimSun" w:hAnsi="SimSun" w:eastAsia="SimSun" w:cs="SimSun"/>
          <w:sz w:val="28"/>
          <w:szCs w:val="28"/>
        </w:rPr>
      </w:pPr>
      <w:r>
        <w:rPr>
          <w:rFonts w:ascii="SimSun" w:hAnsi="SimSun" w:eastAsia="SimSun" w:cs="SimSun"/>
          <w:sz w:val="28"/>
          <w:szCs w:val="28"/>
          <w:spacing w:val="-2"/>
        </w:rPr>
        <w:t>⑵常熟市水文状况</w:t>
      </w:r>
    </w:p>
    <w:p>
      <w:pPr>
        <w:ind w:left="10" w:right="100" w:firstLine="567"/>
        <w:spacing w:before="215" w:line="312" w:lineRule="auto"/>
        <w:rPr>
          <w:rFonts w:ascii="SimSun" w:hAnsi="SimSun" w:eastAsia="SimSun" w:cs="SimSun"/>
          <w:sz w:val="28"/>
          <w:szCs w:val="28"/>
        </w:rPr>
      </w:pPr>
      <w:r>
        <w:rPr>
          <w:rFonts w:ascii="SimSun" w:hAnsi="SimSun" w:eastAsia="SimSun" w:cs="SimSun"/>
          <w:sz w:val="28"/>
          <w:szCs w:val="28"/>
          <w:spacing w:val="-1"/>
        </w:rPr>
        <w:t>常熟境内水网交织，各河流湖荡均属太湖水系，其分布呈以城区为轴</w:t>
      </w:r>
      <w:r>
        <w:rPr>
          <w:rFonts w:ascii="SimSun" w:hAnsi="SimSun" w:eastAsia="SimSun" w:cs="SimSun"/>
          <w:sz w:val="28"/>
          <w:szCs w:val="28"/>
          <w:spacing w:val="12"/>
        </w:rPr>
        <w:t> </w:t>
      </w:r>
      <w:r>
        <w:rPr>
          <w:rFonts w:ascii="SimSun" w:hAnsi="SimSun" w:eastAsia="SimSun" w:cs="SimSun"/>
          <w:sz w:val="28"/>
          <w:szCs w:val="28"/>
          <w:spacing w:val="-1"/>
        </w:rPr>
        <w:t>心向四乡辐射状，东南较密，西北较疏，河道较小，水流平稳，河流正常</w:t>
      </w:r>
      <w:r>
        <w:rPr>
          <w:rFonts w:ascii="SimSun" w:hAnsi="SimSun" w:eastAsia="SimSun" w:cs="SimSun"/>
          <w:sz w:val="28"/>
          <w:szCs w:val="28"/>
          <w:spacing w:val="21"/>
        </w:rPr>
        <w:t> </w:t>
      </w:r>
      <w:r>
        <w:rPr>
          <w:rFonts w:ascii="SimSun" w:hAnsi="SimSun" w:eastAsia="SimSun" w:cs="SimSun"/>
          <w:sz w:val="28"/>
          <w:szCs w:val="28"/>
          <w:spacing w:val="-2"/>
        </w:rPr>
        <w:t>水位比较稳定，涨潮不超过</w:t>
      </w:r>
      <w:r>
        <w:rPr>
          <w:rFonts w:ascii="SimSun" w:hAnsi="SimSun" w:eastAsia="SimSun" w:cs="SimSun"/>
          <w:sz w:val="28"/>
          <w:szCs w:val="28"/>
          <w:spacing w:val="-32"/>
        </w:rPr>
        <w:t> </w:t>
      </w:r>
      <w:r>
        <w:rPr>
          <w:rFonts w:ascii="SimSun" w:hAnsi="SimSun" w:eastAsia="SimSun" w:cs="SimSun"/>
          <w:sz w:val="28"/>
          <w:szCs w:val="28"/>
          <w:spacing w:val="-2"/>
        </w:rPr>
        <w:t>1m。主要河流有望虞河、白茆塘、常浒河、元</w:t>
      </w:r>
      <w:r>
        <w:rPr>
          <w:rFonts w:ascii="SimSun" w:hAnsi="SimSun" w:eastAsia="SimSun" w:cs="SimSun"/>
          <w:sz w:val="28"/>
          <w:szCs w:val="28"/>
        </w:rPr>
        <w:t> </w:t>
      </w:r>
      <w:r>
        <w:rPr>
          <w:rFonts w:ascii="SimSun" w:hAnsi="SimSun" w:eastAsia="SimSun" w:cs="SimSun"/>
          <w:sz w:val="28"/>
          <w:szCs w:val="28"/>
          <w:spacing w:val="-1"/>
        </w:rPr>
        <w:t>和塘、张家港、盐铁塘、耿泾塘等，湖泊有昆承湖、尚湖等。常浒河、徐</w:t>
      </w:r>
      <w:r>
        <w:rPr>
          <w:rFonts w:ascii="SimSun" w:hAnsi="SimSun" w:eastAsia="SimSun" w:cs="SimSun"/>
          <w:sz w:val="28"/>
          <w:szCs w:val="28"/>
          <w:spacing w:val="21"/>
        </w:rPr>
        <w:t> </w:t>
      </w:r>
      <w:r>
        <w:rPr>
          <w:rFonts w:ascii="SimSun" w:hAnsi="SimSun" w:eastAsia="SimSun" w:cs="SimSun"/>
          <w:sz w:val="28"/>
          <w:szCs w:val="28"/>
          <w:spacing w:val="-1"/>
        </w:rPr>
        <w:t>六泾、金泾塘和白茆塘四条航道由盐铁塘相连，可通向上海。其中常浒河</w:t>
      </w:r>
      <w:r>
        <w:rPr>
          <w:rFonts w:ascii="SimSun" w:hAnsi="SimSun" w:eastAsia="SimSun" w:cs="SimSun"/>
          <w:sz w:val="28"/>
          <w:szCs w:val="28"/>
          <w:spacing w:val="21"/>
        </w:rPr>
        <w:t> </w:t>
      </w:r>
      <w:r>
        <w:rPr>
          <w:rFonts w:ascii="SimSun" w:hAnsi="SimSun" w:eastAsia="SimSun" w:cs="SimSun"/>
          <w:sz w:val="28"/>
          <w:szCs w:val="28"/>
          <w:spacing w:val="-2"/>
        </w:rPr>
        <w:t>为</w:t>
      </w:r>
      <w:r>
        <w:rPr>
          <w:rFonts w:ascii="SimSun" w:hAnsi="SimSun" w:eastAsia="SimSun" w:cs="SimSun"/>
          <w:sz w:val="28"/>
          <w:szCs w:val="28"/>
          <w:spacing w:val="-26"/>
        </w:rPr>
        <w:t> </w:t>
      </w:r>
      <w:r>
        <w:rPr>
          <w:rFonts w:ascii="SimSun" w:hAnsi="SimSun" w:eastAsia="SimSun" w:cs="SimSun"/>
          <w:sz w:val="28"/>
          <w:szCs w:val="28"/>
          <w:spacing w:val="-2"/>
        </w:rPr>
        <w:t>5</w:t>
      </w:r>
      <w:r>
        <w:rPr>
          <w:rFonts w:ascii="SimSun" w:hAnsi="SimSun" w:eastAsia="SimSun" w:cs="SimSun"/>
          <w:sz w:val="28"/>
          <w:szCs w:val="28"/>
          <w:spacing w:val="-54"/>
        </w:rPr>
        <w:t> </w:t>
      </w:r>
      <w:r>
        <w:rPr>
          <w:rFonts w:ascii="SimSun" w:hAnsi="SimSun" w:eastAsia="SimSun" w:cs="SimSun"/>
          <w:sz w:val="28"/>
          <w:szCs w:val="28"/>
          <w:spacing w:val="-2"/>
        </w:rPr>
        <w:t>级航道，白茆塘现状为</w:t>
      </w:r>
      <w:r>
        <w:rPr>
          <w:rFonts w:ascii="SimSun" w:hAnsi="SimSun" w:eastAsia="SimSun" w:cs="SimSun"/>
          <w:sz w:val="28"/>
          <w:szCs w:val="28"/>
          <w:spacing w:val="-53"/>
        </w:rPr>
        <w:t> </w:t>
      </w:r>
      <w:r>
        <w:rPr>
          <w:rFonts w:ascii="SimSun" w:hAnsi="SimSun" w:eastAsia="SimSun" w:cs="SimSun"/>
          <w:sz w:val="28"/>
          <w:szCs w:val="28"/>
          <w:spacing w:val="-2"/>
        </w:rPr>
        <w:t>7</w:t>
      </w:r>
      <w:r>
        <w:rPr>
          <w:rFonts w:ascii="SimSun" w:hAnsi="SimSun" w:eastAsia="SimSun" w:cs="SimSun"/>
          <w:sz w:val="28"/>
          <w:szCs w:val="28"/>
          <w:spacing w:val="-56"/>
        </w:rPr>
        <w:t> </w:t>
      </w:r>
      <w:r>
        <w:rPr>
          <w:rFonts w:ascii="SimSun" w:hAnsi="SimSun" w:eastAsia="SimSun" w:cs="SimSun"/>
          <w:sz w:val="28"/>
          <w:szCs w:val="28"/>
          <w:spacing w:val="-2"/>
        </w:rPr>
        <w:t>级航道，徐六泾和金泾塘均为等外级航道。</w:t>
      </w:r>
      <w:r>
        <w:rPr>
          <w:rFonts w:ascii="SimSun" w:hAnsi="SimSun" w:eastAsia="SimSun" w:cs="SimSun"/>
          <w:sz w:val="28"/>
          <w:szCs w:val="28"/>
        </w:rPr>
        <w:t> </w:t>
      </w:r>
      <w:r>
        <w:rPr>
          <w:rFonts w:ascii="SimSun" w:hAnsi="SimSun" w:eastAsia="SimSun" w:cs="SimSun"/>
          <w:sz w:val="28"/>
          <w:szCs w:val="28"/>
          <w:spacing w:val="-2"/>
        </w:rPr>
        <w:t>上游的望虞河现状为</w:t>
      </w:r>
      <w:r>
        <w:rPr>
          <w:rFonts w:ascii="SimSun" w:hAnsi="SimSun" w:eastAsia="SimSun" w:cs="SimSun"/>
          <w:sz w:val="28"/>
          <w:szCs w:val="28"/>
          <w:spacing w:val="-31"/>
        </w:rPr>
        <w:t> </w:t>
      </w:r>
      <w:r>
        <w:rPr>
          <w:rFonts w:ascii="SimSun" w:hAnsi="SimSun" w:eastAsia="SimSun" w:cs="SimSun"/>
          <w:sz w:val="28"/>
          <w:szCs w:val="28"/>
          <w:spacing w:val="-2"/>
        </w:rPr>
        <w:t>5</w:t>
      </w:r>
      <w:r>
        <w:rPr>
          <w:rFonts w:ascii="SimSun" w:hAnsi="SimSun" w:eastAsia="SimSun" w:cs="SimSun"/>
          <w:sz w:val="28"/>
          <w:szCs w:val="28"/>
          <w:spacing w:val="-56"/>
        </w:rPr>
        <w:t> </w:t>
      </w:r>
      <w:r>
        <w:rPr>
          <w:rFonts w:ascii="SimSun" w:hAnsi="SimSun" w:eastAsia="SimSun" w:cs="SimSun"/>
          <w:sz w:val="28"/>
          <w:szCs w:val="28"/>
          <w:spacing w:val="-2"/>
        </w:rPr>
        <w:t>级航道。与江苏常熟新材料产业园相关的水体主要</w:t>
      </w:r>
      <w:r>
        <w:rPr>
          <w:rFonts w:ascii="SimSun" w:hAnsi="SimSun" w:eastAsia="SimSun" w:cs="SimSun"/>
          <w:sz w:val="28"/>
          <w:szCs w:val="28"/>
        </w:rPr>
        <w:t> </w:t>
      </w:r>
      <w:r>
        <w:rPr>
          <w:rFonts w:ascii="SimSun" w:hAnsi="SimSun" w:eastAsia="SimSun" w:cs="SimSun"/>
          <w:sz w:val="28"/>
          <w:szCs w:val="28"/>
          <w:spacing w:val="-1"/>
        </w:rPr>
        <w:t>有望虞河、福山塘、崔浦塘。</w:t>
      </w:r>
    </w:p>
    <w:p>
      <w:pPr>
        <w:ind w:left="9" w:firstLine="564"/>
        <w:spacing w:before="216" w:line="282" w:lineRule="auto"/>
        <w:rPr>
          <w:rFonts w:ascii="SimSun" w:hAnsi="SimSun" w:eastAsia="SimSun" w:cs="SimSun"/>
          <w:sz w:val="28"/>
          <w:szCs w:val="28"/>
        </w:rPr>
      </w:pPr>
      <w:r>
        <w:rPr>
          <w:rFonts w:ascii="SimSun" w:hAnsi="SimSun" w:eastAsia="SimSun" w:cs="SimSun"/>
          <w:sz w:val="28"/>
          <w:szCs w:val="28"/>
          <w:spacing w:val="-5"/>
        </w:rPr>
        <w:t>望虞河于</w:t>
      </w:r>
      <w:r>
        <w:rPr>
          <w:rFonts w:ascii="SimSun" w:hAnsi="SimSun" w:eastAsia="SimSun" w:cs="SimSun"/>
          <w:sz w:val="28"/>
          <w:szCs w:val="28"/>
          <w:spacing w:val="-20"/>
        </w:rPr>
        <w:t> </w:t>
      </w:r>
      <w:r>
        <w:rPr>
          <w:rFonts w:ascii="SimSun" w:hAnsi="SimSun" w:eastAsia="SimSun" w:cs="SimSun"/>
          <w:sz w:val="28"/>
          <w:szCs w:val="28"/>
          <w:spacing w:val="-5"/>
        </w:rPr>
        <w:t>1958</w:t>
      </w:r>
      <w:r>
        <w:rPr>
          <w:rFonts w:ascii="SimSun" w:hAnsi="SimSun" w:eastAsia="SimSun" w:cs="SimSun"/>
          <w:sz w:val="28"/>
          <w:szCs w:val="28"/>
          <w:spacing w:val="-59"/>
        </w:rPr>
        <w:t> </w:t>
      </w:r>
      <w:r>
        <w:rPr>
          <w:rFonts w:ascii="SimSun" w:hAnsi="SimSun" w:eastAsia="SimSun" w:cs="SimSun"/>
          <w:sz w:val="28"/>
          <w:szCs w:val="28"/>
          <w:spacing w:val="-5"/>
        </w:rPr>
        <w:t>年开挖而成，起于太湖沙墩港，过望亭北流，在湘庄西</w:t>
      </w:r>
      <w:r>
        <w:rPr>
          <w:rFonts w:ascii="SimSun" w:hAnsi="SimSun" w:eastAsia="SimSun" w:cs="SimSun"/>
          <w:sz w:val="28"/>
          <w:szCs w:val="28"/>
        </w:rPr>
        <w:t> </w:t>
      </w:r>
      <w:r>
        <w:rPr>
          <w:rFonts w:ascii="SimSun" w:hAnsi="SimSun" w:eastAsia="SimSun" w:cs="SimSun"/>
          <w:sz w:val="28"/>
          <w:szCs w:val="28"/>
          <w:spacing w:val="-3"/>
        </w:rPr>
        <w:t>南入常熟港，流经境域后入江，</w:t>
      </w:r>
      <w:r>
        <w:rPr>
          <w:rFonts w:ascii="SimSun" w:hAnsi="SimSun" w:eastAsia="SimSun" w:cs="SimSun"/>
          <w:sz w:val="28"/>
          <w:szCs w:val="28"/>
          <w:spacing w:val="-54"/>
        </w:rPr>
        <w:t> </w:t>
      </w:r>
      <w:r>
        <w:rPr>
          <w:rFonts w:ascii="SimSun" w:hAnsi="SimSun" w:eastAsia="SimSun" w:cs="SimSun"/>
          <w:sz w:val="28"/>
          <w:szCs w:val="28"/>
          <w:spacing w:val="-3"/>
        </w:rPr>
        <w:t>目前主要功能是泄洪、引水灌溉、引用及</w:t>
      </w:r>
      <w:r>
        <w:rPr>
          <w:rFonts w:ascii="SimSun" w:hAnsi="SimSun" w:eastAsia="SimSun" w:cs="SimSun"/>
          <w:sz w:val="28"/>
          <w:szCs w:val="28"/>
        </w:rPr>
        <w:t>  </w:t>
      </w:r>
      <w:r>
        <w:rPr>
          <w:rFonts w:ascii="SimSun" w:hAnsi="SimSun" w:eastAsia="SimSun" w:cs="SimSun"/>
          <w:sz w:val="28"/>
          <w:szCs w:val="28"/>
          <w:spacing w:val="-13"/>
          <w:w w:val="98"/>
        </w:rPr>
        <w:t>航运等，在河口建设有</w:t>
      </w:r>
      <w:r>
        <w:rPr>
          <w:rFonts w:ascii="SimSun" w:hAnsi="SimSun" w:eastAsia="SimSun" w:cs="SimSun"/>
          <w:sz w:val="28"/>
          <w:szCs w:val="28"/>
          <w:spacing w:val="33"/>
        </w:rPr>
        <w:t> </w:t>
      </w:r>
      <w:r>
        <w:rPr>
          <w:rFonts w:ascii="SimSun" w:hAnsi="SimSun" w:eastAsia="SimSun" w:cs="SimSun"/>
          <w:sz w:val="28"/>
          <w:szCs w:val="28"/>
          <w:spacing w:val="-13"/>
          <w:w w:val="98"/>
        </w:rPr>
        <w:t>15</w:t>
      </w:r>
      <w:r>
        <w:rPr>
          <w:rFonts w:ascii="SimSun" w:hAnsi="SimSun" w:eastAsia="SimSun" w:cs="SimSun"/>
          <w:sz w:val="28"/>
          <w:szCs w:val="28"/>
          <w:spacing w:val="-72"/>
        </w:rPr>
        <w:t> </w:t>
      </w:r>
      <w:r>
        <w:rPr>
          <w:rFonts w:ascii="SimSun" w:hAnsi="SimSun" w:eastAsia="SimSun" w:cs="SimSun"/>
          <w:sz w:val="28"/>
          <w:szCs w:val="28"/>
          <w:spacing w:val="-13"/>
          <w:w w:val="98"/>
        </w:rPr>
        <w:t>孔节制闸</w:t>
      </w:r>
      <w:r>
        <w:rPr>
          <w:rFonts w:ascii="SimSun" w:hAnsi="SimSun" w:eastAsia="SimSun" w:cs="SimSun"/>
          <w:sz w:val="28"/>
          <w:szCs w:val="28"/>
          <w:spacing w:val="-56"/>
        </w:rPr>
        <w:t> </w:t>
      </w:r>
      <w:r>
        <w:rPr>
          <w:rFonts w:ascii="SimSun" w:hAnsi="SimSun" w:eastAsia="SimSun" w:cs="SimSun"/>
          <w:sz w:val="28"/>
          <w:szCs w:val="28"/>
          <w:spacing w:val="-13"/>
          <w:w w:val="98"/>
        </w:rPr>
        <w:t>1</w:t>
      </w:r>
      <w:r>
        <w:rPr>
          <w:rFonts w:ascii="SimSun" w:hAnsi="SimSun" w:eastAsia="SimSun" w:cs="SimSun"/>
          <w:sz w:val="28"/>
          <w:szCs w:val="28"/>
          <w:spacing w:val="-70"/>
        </w:rPr>
        <w:t> </w:t>
      </w:r>
      <w:r>
        <w:rPr>
          <w:rFonts w:ascii="SimSun" w:hAnsi="SimSun" w:eastAsia="SimSun" w:cs="SimSun"/>
          <w:sz w:val="28"/>
          <w:szCs w:val="28"/>
          <w:spacing w:val="-13"/>
          <w:w w:val="98"/>
        </w:rPr>
        <w:t>座，闸下河口段长</w:t>
      </w:r>
      <w:r>
        <w:rPr>
          <w:rFonts w:ascii="SimSun" w:hAnsi="SimSun" w:eastAsia="SimSun" w:cs="SimSun"/>
          <w:sz w:val="28"/>
          <w:szCs w:val="28"/>
          <w:spacing w:val="-53"/>
        </w:rPr>
        <w:t> </w:t>
      </w:r>
      <w:r>
        <w:rPr>
          <w:rFonts w:ascii="SimSun" w:hAnsi="SimSun" w:eastAsia="SimSun" w:cs="SimSun"/>
          <w:sz w:val="28"/>
          <w:szCs w:val="28"/>
          <w:spacing w:val="-13"/>
          <w:w w:val="98"/>
        </w:rPr>
        <w:t>1.1km，底宽</w:t>
      </w:r>
      <w:r>
        <w:rPr>
          <w:rFonts w:ascii="SimSun" w:hAnsi="SimSun" w:eastAsia="SimSun" w:cs="SimSun"/>
          <w:sz w:val="28"/>
          <w:szCs w:val="28"/>
          <w:spacing w:val="-54"/>
        </w:rPr>
        <w:t> </w:t>
      </w:r>
      <w:r>
        <w:rPr>
          <w:rFonts w:ascii="SimSun" w:hAnsi="SimSun" w:eastAsia="SimSun" w:cs="SimSun"/>
          <w:sz w:val="28"/>
          <w:szCs w:val="28"/>
          <w:spacing w:val="-13"/>
          <w:w w:val="98"/>
        </w:rPr>
        <w:t>15-50m。</w:t>
      </w:r>
    </w:p>
    <w:p>
      <w:pPr>
        <w:ind w:left="38" w:right="153" w:firstLine="531"/>
        <w:spacing w:before="218" w:line="331" w:lineRule="auto"/>
        <w:rPr>
          <w:rFonts w:ascii="SimSun" w:hAnsi="SimSun" w:eastAsia="SimSun" w:cs="SimSun"/>
          <w:sz w:val="28"/>
          <w:szCs w:val="28"/>
        </w:rPr>
      </w:pPr>
      <w:r>
        <w:rPr>
          <w:rFonts w:ascii="SimSun" w:hAnsi="SimSun" w:eastAsia="SimSun" w:cs="SimSun"/>
          <w:sz w:val="28"/>
          <w:szCs w:val="28"/>
          <w:spacing w:val="-1"/>
        </w:rPr>
        <w:t>福山塘以谢桥镇为分界点分为南北两部分，北部起于谢桥镇北套闸，</w:t>
      </w:r>
      <w:r>
        <w:rPr>
          <w:rFonts w:ascii="SimSun" w:hAnsi="SimSun" w:eastAsia="SimSun" w:cs="SimSun"/>
          <w:sz w:val="28"/>
          <w:szCs w:val="28"/>
          <w:spacing w:val="20"/>
        </w:rPr>
        <w:t> </w:t>
      </w:r>
      <w:r>
        <w:rPr>
          <w:rFonts w:ascii="SimSun" w:hAnsi="SimSun" w:eastAsia="SimSun" w:cs="SimSun"/>
          <w:sz w:val="28"/>
          <w:szCs w:val="28"/>
          <w:spacing w:val="-2"/>
        </w:rPr>
        <w:t>向北流至福山东北，经福山闸入江，全长</w:t>
      </w:r>
      <w:r>
        <w:rPr>
          <w:rFonts w:ascii="SimSun" w:hAnsi="SimSun" w:eastAsia="SimSun" w:cs="SimSun"/>
          <w:sz w:val="28"/>
          <w:szCs w:val="28"/>
          <w:spacing w:val="-50"/>
        </w:rPr>
        <w:t> </w:t>
      </w:r>
      <w:r>
        <w:rPr>
          <w:rFonts w:ascii="SimSun" w:hAnsi="SimSun" w:eastAsia="SimSun" w:cs="SimSun"/>
          <w:sz w:val="28"/>
          <w:szCs w:val="28"/>
          <w:spacing w:val="-2"/>
        </w:rPr>
        <w:t>9.3km，闸外河段长</w:t>
      </w:r>
      <w:r>
        <w:rPr>
          <w:rFonts w:ascii="SimSun" w:hAnsi="SimSun" w:eastAsia="SimSun" w:cs="SimSun"/>
          <w:sz w:val="28"/>
          <w:szCs w:val="28"/>
          <w:spacing w:val="-56"/>
        </w:rPr>
        <w:t> </w:t>
      </w:r>
      <w:r>
        <w:rPr>
          <w:rFonts w:ascii="SimSun" w:hAnsi="SimSun" w:eastAsia="SimSun" w:cs="SimSun"/>
          <w:sz w:val="28"/>
          <w:szCs w:val="28"/>
          <w:spacing w:val="-2"/>
        </w:rPr>
        <w:t>200m，底宽</w:t>
      </w:r>
    </w:p>
    <w:p>
      <w:pPr>
        <w:ind w:firstLine="4373"/>
        <w:spacing w:before="233"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123</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67"/>
          <w:pgSz w:w="11906" w:h="16839"/>
          <w:pgMar w:top="1429" w:right="1346" w:bottom="0" w:left="1446" w:header="882" w:footer="0" w:gutter="0"/>
        </w:sectPr>
        <w:rPr/>
      </w:pPr>
    </w:p>
    <w:p>
      <w:pPr>
        <w:ind w:left="16" w:right="222" w:firstLine="14"/>
        <w:spacing w:before="233" w:line="329" w:lineRule="auto"/>
        <w:rPr>
          <w:rFonts w:ascii="SimSun" w:hAnsi="SimSun" w:eastAsia="SimSun" w:cs="SimSun"/>
          <w:sz w:val="28"/>
          <w:szCs w:val="28"/>
        </w:rPr>
      </w:pPr>
      <w:r>
        <w:rPr>
          <w:rFonts w:ascii="SimSun" w:hAnsi="SimSun" w:eastAsia="SimSun" w:cs="SimSun"/>
          <w:sz w:val="28"/>
          <w:szCs w:val="28"/>
          <w:spacing w:val="-2"/>
        </w:rPr>
        <w:t>10-20m，南部止于水北门外的护城河，全长</w:t>
      </w:r>
      <w:r>
        <w:rPr>
          <w:rFonts w:ascii="SimSun" w:hAnsi="SimSun" w:eastAsia="SimSun" w:cs="SimSun"/>
          <w:sz w:val="28"/>
          <w:szCs w:val="28"/>
          <w:spacing w:val="-26"/>
        </w:rPr>
        <w:t> </w:t>
      </w:r>
      <w:r>
        <w:rPr>
          <w:rFonts w:ascii="SimSun" w:hAnsi="SimSun" w:eastAsia="SimSun" w:cs="SimSun"/>
          <w:sz w:val="28"/>
          <w:szCs w:val="28"/>
          <w:spacing w:val="-2"/>
        </w:rPr>
        <w:t>8.7km，河水流经护城河汇入</w:t>
      </w:r>
      <w:r>
        <w:rPr>
          <w:rFonts w:ascii="SimSun" w:hAnsi="SimSun" w:eastAsia="SimSun" w:cs="SimSun"/>
          <w:sz w:val="28"/>
          <w:szCs w:val="28"/>
        </w:rPr>
        <w:t> </w:t>
      </w:r>
      <w:r>
        <w:rPr>
          <w:rFonts w:ascii="SimSun" w:hAnsi="SimSun" w:eastAsia="SimSun" w:cs="SimSun"/>
          <w:sz w:val="28"/>
          <w:szCs w:val="28"/>
          <w:spacing w:val="-1"/>
        </w:rPr>
        <w:t>常浒河，两部分均为北面引泄与航运的重要通道。</w:t>
      </w:r>
    </w:p>
    <w:p>
      <w:pPr>
        <w:ind w:left="10" w:right="97" w:firstLine="562"/>
        <w:spacing w:before="3" w:line="329" w:lineRule="auto"/>
        <w:rPr>
          <w:rFonts w:ascii="SimSun" w:hAnsi="SimSun" w:eastAsia="SimSun" w:cs="SimSun"/>
          <w:sz w:val="28"/>
          <w:szCs w:val="28"/>
        </w:rPr>
      </w:pPr>
      <w:r>
        <w:rPr>
          <w:rFonts w:ascii="SimSun" w:hAnsi="SimSun" w:eastAsia="SimSun" w:cs="SimSun"/>
          <w:sz w:val="28"/>
          <w:szCs w:val="28"/>
          <w:spacing w:val="-2"/>
        </w:rPr>
        <w:t>崔浦塘河道较短，起于萧桥，止于崔浦闸，底宽</w:t>
      </w:r>
      <w:r>
        <w:rPr>
          <w:rFonts w:ascii="SimSun" w:hAnsi="SimSun" w:eastAsia="SimSun" w:cs="SimSun"/>
          <w:sz w:val="28"/>
          <w:szCs w:val="28"/>
          <w:spacing w:val="-32"/>
        </w:rPr>
        <w:t> </w:t>
      </w:r>
      <w:r>
        <w:rPr>
          <w:rFonts w:ascii="SimSun" w:hAnsi="SimSun" w:eastAsia="SimSun" w:cs="SimSun"/>
          <w:sz w:val="28"/>
          <w:szCs w:val="28"/>
          <w:spacing w:val="-2"/>
        </w:rPr>
        <w:t>10-20m，福山塘平均</w:t>
      </w:r>
      <w:r>
        <w:rPr>
          <w:rFonts w:ascii="SimSun" w:hAnsi="SimSun" w:eastAsia="SimSun" w:cs="SimSun"/>
          <w:sz w:val="28"/>
          <w:szCs w:val="28"/>
        </w:rPr>
        <w:t> </w:t>
      </w:r>
      <w:r>
        <w:rPr>
          <w:rFonts w:ascii="SimSun" w:hAnsi="SimSun" w:eastAsia="SimSun" w:cs="SimSun"/>
          <w:sz w:val="28"/>
          <w:szCs w:val="28"/>
          <w:spacing w:val="-2"/>
        </w:rPr>
        <w:t>流量</w:t>
      </w:r>
      <w:r>
        <w:rPr>
          <w:rFonts w:ascii="SimSun" w:hAnsi="SimSun" w:eastAsia="SimSun" w:cs="SimSun"/>
          <w:sz w:val="28"/>
          <w:szCs w:val="28"/>
          <w:spacing w:val="-11"/>
        </w:rPr>
        <w:t> </w:t>
      </w:r>
      <w:r>
        <w:rPr>
          <w:rFonts w:ascii="SimSun" w:hAnsi="SimSun" w:eastAsia="SimSun" w:cs="SimSun"/>
          <w:sz w:val="28"/>
          <w:szCs w:val="28"/>
          <w:spacing w:val="-2"/>
        </w:rPr>
        <w:t>18m</w:t>
      </w:r>
      <w:r>
        <w:rPr>
          <w:rFonts w:ascii="SimSun" w:hAnsi="SimSun" w:eastAsia="SimSun" w:cs="SimSun"/>
          <w:sz w:val="14"/>
          <w:szCs w:val="14"/>
          <w:spacing w:val="-2"/>
          <w:position w:val="14"/>
        </w:rPr>
        <w:t>3</w:t>
      </w:r>
      <w:r>
        <w:rPr>
          <w:rFonts w:ascii="SimSun" w:hAnsi="SimSun" w:eastAsia="SimSun" w:cs="SimSun"/>
          <w:sz w:val="28"/>
          <w:szCs w:val="28"/>
          <w:spacing w:val="-2"/>
        </w:rPr>
        <w:t>/s，崔浦塘则较小，两者均受闸的控制，尚湖为国家太湖风景区</w:t>
      </w:r>
      <w:r>
        <w:rPr>
          <w:rFonts w:ascii="SimSun" w:hAnsi="SimSun" w:eastAsia="SimSun" w:cs="SimSun"/>
          <w:sz w:val="28"/>
          <w:szCs w:val="28"/>
        </w:rPr>
        <w:t> </w:t>
      </w:r>
      <w:r>
        <w:rPr>
          <w:rFonts w:ascii="SimSun" w:hAnsi="SimSun" w:eastAsia="SimSun" w:cs="SimSun"/>
          <w:sz w:val="28"/>
          <w:szCs w:val="28"/>
          <w:spacing w:val="-1"/>
        </w:rPr>
        <w:t>名胜区之一，其通过望虞河引长江水，是常熟市自来水的水源地之一，湖</w:t>
      </w:r>
    </w:p>
    <w:p>
      <w:pPr>
        <w:ind w:firstLine="9"/>
        <w:spacing w:before="2" w:line="499" w:lineRule="exact"/>
        <w:rPr>
          <w:rFonts w:ascii="SimSun" w:hAnsi="SimSun" w:eastAsia="SimSun" w:cs="SimSun"/>
          <w:sz w:val="28"/>
          <w:szCs w:val="28"/>
        </w:rPr>
      </w:pPr>
      <w:r>
        <w:rPr>
          <w:rFonts w:ascii="SimSun" w:hAnsi="SimSun" w:eastAsia="SimSun" w:cs="SimSun"/>
          <w:sz w:val="28"/>
          <w:szCs w:val="28"/>
          <w:spacing w:val="-4"/>
          <w:position w:val="15"/>
        </w:rPr>
        <w:t>盆东西</w:t>
      </w:r>
      <w:r>
        <w:rPr>
          <w:rFonts w:ascii="SimSun" w:hAnsi="SimSun" w:eastAsia="SimSun" w:cs="SimSun"/>
          <w:sz w:val="28"/>
          <w:szCs w:val="28"/>
          <w:spacing w:val="-31"/>
          <w:position w:val="15"/>
        </w:rPr>
        <w:t> </w:t>
      </w:r>
      <w:r>
        <w:rPr>
          <w:rFonts w:ascii="SimSun" w:hAnsi="SimSun" w:eastAsia="SimSun" w:cs="SimSun"/>
          <w:sz w:val="28"/>
          <w:szCs w:val="28"/>
          <w:spacing w:val="-4"/>
          <w:position w:val="15"/>
        </w:rPr>
        <w:t>7.5km，面积</w:t>
      </w:r>
      <w:r>
        <w:rPr>
          <w:rFonts w:ascii="SimSun" w:hAnsi="SimSun" w:eastAsia="SimSun" w:cs="SimSun"/>
          <w:sz w:val="28"/>
          <w:szCs w:val="28"/>
          <w:spacing w:val="-39"/>
          <w:position w:val="15"/>
        </w:rPr>
        <w:t> </w:t>
      </w:r>
      <w:r>
        <w:rPr>
          <w:rFonts w:ascii="SimSun" w:hAnsi="SimSun" w:eastAsia="SimSun" w:cs="SimSun"/>
          <w:sz w:val="28"/>
          <w:szCs w:val="28"/>
          <w:spacing w:val="-4"/>
          <w:position w:val="15"/>
        </w:rPr>
        <w:t>12.45km</w:t>
      </w:r>
      <w:r>
        <w:rPr>
          <w:rFonts w:ascii="SimSun" w:hAnsi="SimSun" w:eastAsia="SimSun" w:cs="SimSun"/>
          <w:sz w:val="14"/>
          <w:szCs w:val="14"/>
          <w:spacing w:val="-4"/>
          <w:position w:val="29"/>
        </w:rPr>
        <w:t>2</w:t>
      </w:r>
      <w:r>
        <w:rPr>
          <w:rFonts w:ascii="SimSun" w:hAnsi="SimSun" w:eastAsia="SimSun" w:cs="SimSun"/>
          <w:sz w:val="28"/>
          <w:szCs w:val="28"/>
          <w:spacing w:val="-4"/>
          <w:position w:val="15"/>
        </w:rPr>
        <w:t>。</w:t>
      </w:r>
    </w:p>
    <w:p>
      <w:pPr>
        <w:ind w:firstLine="572"/>
        <w:spacing w:line="204" w:lineRule="auto"/>
        <w:rPr>
          <w:rFonts w:ascii="SimSun" w:hAnsi="SimSun" w:eastAsia="SimSun" w:cs="SimSun"/>
          <w:sz w:val="28"/>
          <w:szCs w:val="28"/>
        </w:rPr>
      </w:pPr>
      <w:r>
        <w:rPr>
          <w:rFonts w:ascii="SimSun" w:hAnsi="SimSun" w:eastAsia="SimSun" w:cs="SimSun"/>
          <w:sz w:val="28"/>
          <w:szCs w:val="28"/>
          <w:spacing w:val="-2"/>
        </w:rPr>
        <w:t>本项目水系图见图</w:t>
      </w:r>
      <w:r>
        <w:rPr>
          <w:rFonts w:ascii="SimSun" w:hAnsi="SimSun" w:eastAsia="SimSun" w:cs="SimSun"/>
          <w:sz w:val="28"/>
          <w:szCs w:val="28"/>
          <w:spacing w:val="-54"/>
        </w:rPr>
        <w:t> </w:t>
      </w:r>
      <w:r>
        <w:rPr>
          <w:rFonts w:ascii="SimSun" w:hAnsi="SimSun" w:eastAsia="SimSun" w:cs="SimSun"/>
          <w:sz w:val="28"/>
          <w:szCs w:val="28"/>
          <w:spacing w:val="-2"/>
        </w:rPr>
        <w:t>4.1.5。</w:t>
      </w:r>
    </w:p>
    <w:p>
      <w:pPr>
        <w:ind w:firstLine="8"/>
        <w:spacing w:before="189"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4.1.6.区域地质及水文地质概况</w:t>
      </w:r>
    </w:p>
    <w:p>
      <w:pPr>
        <w:ind w:firstLine="8"/>
        <w:spacing w:before="221"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4.1.6.1</w:t>
      </w:r>
      <w:r>
        <w:rPr>
          <w:rFonts w:ascii="SimSun" w:hAnsi="SimSun" w:eastAsia="SimSun" w:cs="SimSun"/>
          <w:sz w:val="28"/>
          <w:szCs w:val="28"/>
          <w:spacing w:val="-26"/>
        </w:rPr>
        <w:t> </w:t>
      </w:r>
      <w:r>
        <w:rPr>
          <w:rFonts w:ascii="SimSun" w:hAnsi="SimSun" w:eastAsia="SimSun" w:cs="SimSun"/>
          <w:sz w:val="28"/>
          <w:szCs w:val="28"/>
          <w14:textOutline w14:w="5103" w14:cap="sq" w14:cmpd="sng">
            <w14:solidFill>
              <w14:srgbClr w14:val="000000"/>
            </w14:solidFill>
            <w14:prstDash w14:val="solid"/>
            <w14:bevel/>
          </w14:textOutline>
          <w:spacing w:val="-3"/>
        </w:rPr>
        <w:t>区域地层情况</w:t>
      </w:r>
    </w:p>
    <w:p>
      <w:pPr>
        <w:ind w:left="9" w:right="21" w:firstLine="568"/>
        <w:spacing w:before="215" w:line="330" w:lineRule="auto"/>
        <w:rPr>
          <w:rFonts w:ascii="SimSun" w:hAnsi="SimSun" w:eastAsia="SimSun" w:cs="SimSun"/>
          <w:sz w:val="28"/>
          <w:szCs w:val="28"/>
        </w:rPr>
      </w:pPr>
      <w:r>
        <w:rPr>
          <w:rFonts w:ascii="SimSun" w:hAnsi="SimSun" w:eastAsia="SimSun" w:cs="SimSun"/>
          <w:sz w:val="28"/>
          <w:szCs w:val="28"/>
          <w:spacing w:val="1"/>
        </w:rPr>
        <w:t>常熟地区位于扬子准地台下扬子台褶带东端，隶属于江南地层区，第</w:t>
      </w:r>
      <w:r>
        <w:rPr>
          <w:rFonts w:ascii="SimSun" w:hAnsi="SimSun" w:eastAsia="SimSun" w:cs="SimSun"/>
          <w:sz w:val="28"/>
          <w:szCs w:val="28"/>
          <w:spacing w:val="7"/>
        </w:rPr>
        <w:t> </w:t>
      </w:r>
      <w:r>
        <w:rPr>
          <w:rFonts w:ascii="SimSun" w:hAnsi="SimSun" w:eastAsia="SimSun" w:cs="SimSun"/>
          <w:sz w:val="28"/>
          <w:szCs w:val="28"/>
          <w:spacing w:val="-1"/>
        </w:rPr>
        <w:t>四纪沉积物覆盖广泛。以松散碎屑沉积为主，厚度大于</w:t>
      </w:r>
      <w:r>
        <w:rPr>
          <w:rFonts w:ascii="SimSun" w:hAnsi="SimSun" w:eastAsia="SimSun" w:cs="SimSun"/>
          <w:sz w:val="28"/>
          <w:szCs w:val="28"/>
          <w:spacing w:val="-13"/>
        </w:rPr>
        <w:t> </w:t>
      </w:r>
      <w:r>
        <w:rPr>
          <w:rFonts w:ascii="SimSun" w:hAnsi="SimSun" w:eastAsia="SimSun" w:cs="SimSun"/>
          <w:sz w:val="28"/>
          <w:szCs w:val="28"/>
          <w:spacing w:val="-1"/>
        </w:rPr>
        <w:t>100m，发育齐全，</w:t>
      </w:r>
      <w:r>
        <w:rPr>
          <w:rFonts w:ascii="SimSun" w:hAnsi="SimSun" w:eastAsia="SimSun" w:cs="SimSun"/>
          <w:sz w:val="28"/>
          <w:szCs w:val="28"/>
        </w:rPr>
        <w:t> </w:t>
      </w:r>
      <w:r>
        <w:rPr>
          <w:rFonts w:ascii="SimSun" w:hAnsi="SimSun" w:eastAsia="SimSun" w:cs="SimSun"/>
          <w:sz w:val="28"/>
          <w:szCs w:val="28"/>
          <w:spacing w:val="-8"/>
        </w:rPr>
        <w:t>沉积连续，层序清晰。历史记载，常熟地区未发生</w:t>
      </w:r>
      <w:r>
        <w:rPr>
          <w:rFonts w:ascii="SimSun" w:hAnsi="SimSun" w:eastAsia="SimSun" w:cs="SimSun"/>
          <w:sz w:val="28"/>
          <w:szCs w:val="28"/>
          <w:spacing w:val="-50"/>
        </w:rPr>
        <w:t> </w:t>
      </w:r>
      <w:r>
        <w:rPr>
          <w:rFonts w:ascii="SimSun" w:hAnsi="SimSun" w:eastAsia="SimSun" w:cs="SimSun"/>
          <w:sz w:val="28"/>
          <w:szCs w:val="28"/>
          <w:spacing w:val="-8"/>
        </w:rPr>
        <w:t>6</w:t>
      </w:r>
      <w:r>
        <w:rPr>
          <w:rFonts w:ascii="SimSun" w:hAnsi="SimSun" w:eastAsia="SimSun" w:cs="SimSun"/>
          <w:sz w:val="28"/>
          <w:szCs w:val="28"/>
          <w:spacing w:val="16"/>
        </w:rPr>
        <w:t> </w:t>
      </w:r>
      <w:r>
        <w:rPr>
          <w:rFonts w:ascii="SimSun" w:hAnsi="SimSun" w:eastAsia="SimSun" w:cs="SimSun"/>
          <w:sz w:val="28"/>
          <w:szCs w:val="28"/>
          <w:spacing w:val="-8"/>
        </w:rPr>
        <w:t>级以上的破坏性地震，</w:t>
      </w:r>
      <w:r>
        <w:rPr>
          <w:rFonts w:ascii="SimSun" w:hAnsi="SimSun" w:eastAsia="SimSun" w:cs="SimSun"/>
          <w:sz w:val="28"/>
          <w:szCs w:val="28"/>
        </w:rPr>
        <w:t> </w:t>
      </w:r>
      <w:r>
        <w:rPr>
          <w:rFonts w:ascii="SimSun" w:hAnsi="SimSun" w:eastAsia="SimSun" w:cs="SimSun"/>
          <w:sz w:val="28"/>
          <w:szCs w:val="28"/>
          <w:spacing w:val="2"/>
        </w:rPr>
        <w:t>现代地震亦微弱。未见活动断裂带与地裂缝、滑坡等不良工程地质作用，</w:t>
      </w:r>
      <w:r>
        <w:rPr>
          <w:rFonts w:ascii="SimSun" w:hAnsi="SimSun" w:eastAsia="SimSun" w:cs="SimSun"/>
          <w:sz w:val="28"/>
          <w:szCs w:val="28"/>
          <w:spacing w:val="12"/>
        </w:rPr>
        <w:t> </w:t>
      </w:r>
      <w:r>
        <w:rPr>
          <w:rFonts w:ascii="SimSun" w:hAnsi="SimSun" w:eastAsia="SimSun" w:cs="SimSun"/>
          <w:sz w:val="28"/>
          <w:szCs w:val="28"/>
          <w:spacing w:val="-2"/>
        </w:rPr>
        <w:t>为稳定场地。</w:t>
      </w:r>
    </w:p>
    <w:p>
      <w:pPr>
        <w:ind w:left="9" w:right="97" w:firstLine="569"/>
        <w:spacing w:before="2" w:line="329" w:lineRule="auto"/>
        <w:rPr>
          <w:rFonts w:ascii="SimSun" w:hAnsi="SimSun" w:eastAsia="SimSun" w:cs="SimSun"/>
          <w:sz w:val="28"/>
          <w:szCs w:val="28"/>
        </w:rPr>
      </w:pPr>
      <w:r>
        <w:rPr>
          <w:rFonts w:ascii="SimSun" w:hAnsi="SimSun" w:eastAsia="SimSun" w:cs="SimSun"/>
          <w:sz w:val="28"/>
          <w:szCs w:val="28"/>
          <w:spacing w:val="-5"/>
        </w:rPr>
        <w:t>（1）</w:t>
      </w:r>
      <w:r>
        <w:rPr>
          <w:rFonts w:ascii="SimSun" w:hAnsi="SimSun" w:eastAsia="SimSun" w:cs="SimSun"/>
          <w:sz w:val="28"/>
          <w:szCs w:val="28"/>
          <w:spacing w:val="22"/>
        </w:rPr>
        <w:t> </w:t>
      </w:r>
      <w:r>
        <w:rPr>
          <w:rFonts w:ascii="SimSun" w:hAnsi="SimSun" w:eastAsia="SimSun" w:cs="SimSun"/>
          <w:sz w:val="28"/>
          <w:szCs w:val="28"/>
          <w:spacing w:val="-5"/>
        </w:rPr>
        <w:t>前第四纪地层</w:t>
      </w:r>
      <w:r>
        <w:rPr>
          <w:rFonts w:ascii="SimSun" w:hAnsi="SimSun" w:eastAsia="SimSun" w:cs="SimSun"/>
          <w:sz w:val="28"/>
          <w:szCs w:val="28"/>
          <w:spacing w:val="21"/>
        </w:rPr>
        <w:t> </w:t>
      </w:r>
      <w:r>
        <w:rPr>
          <w:rFonts w:ascii="SimSun" w:hAnsi="SimSun" w:eastAsia="SimSun" w:cs="SimSun"/>
          <w:sz w:val="28"/>
          <w:szCs w:val="28"/>
          <w:spacing w:val="-5"/>
        </w:rPr>
        <w:t>常熟前第四纪地层隶属于扬子地层区江南地层分</w:t>
      </w:r>
      <w:r>
        <w:rPr>
          <w:rFonts w:ascii="SimSun" w:hAnsi="SimSun" w:eastAsia="SimSun" w:cs="SimSun"/>
          <w:sz w:val="28"/>
          <w:szCs w:val="28"/>
        </w:rPr>
        <w:t> </w:t>
      </w:r>
      <w:r>
        <w:rPr>
          <w:rFonts w:ascii="SimSun" w:hAnsi="SimSun" w:eastAsia="SimSun" w:cs="SimSun"/>
          <w:sz w:val="28"/>
          <w:szCs w:val="28"/>
          <w:spacing w:val="-3"/>
        </w:rPr>
        <w:t>区。根据区域地质调查资料，常熟市基底岩性主要由自垩系(K)砂岩和老第</w:t>
      </w:r>
      <w:r>
        <w:rPr>
          <w:rFonts w:ascii="SimSun" w:hAnsi="SimSun" w:eastAsia="SimSun" w:cs="SimSun"/>
          <w:sz w:val="28"/>
          <w:szCs w:val="28"/>
          <w:spacing w:val="8"/>
        </w:rPr>
        <w:t> </w:t>
      </w:r>
      <w:r>
        <w:rPr>
          <w:rFonts w:ascii="SimSun" w:hAnsi="SimSun" w:eastAsia="SimSun" w:cs="SimSun"/>
          <w:sz w:val="28"/>
          <w:szCs w:val="28"/>
          <w:spacing w:val="-2"/>
        </w:rPr>
        <w:t>三系(E)泥岩组成，基底埋深一般在</w:t>
      </w:r>
      <w:r>
        <w:rPr>
          <w:rFonts w:ascii="SimSun" w:hAnsi="SimSun" w:eastAsia="SimSun" w:cs="SimSun"/>
          <w:sz w:val="28"/>
          <w:szCs w:val="28"/>
          <w:spacing w:val="-6"/>
        </w:rPr>
        <w:t> </w:t>
      </w:r>
      <w:r>
        <w:rPr>
          <w:rFonts w:ascii="SimSun" w:hAnsi="SimSun" w:eastAsia="SimSun" w:cs="SimSun"/>
          <w:sz w:val="28"/>
          <w:szCs w:val="28"/>
          <w:spacing w:val="-2"/>
        </w:rPr>
        <w:t>120-280m，总体上由西向东渐深。</w:t>
      </w:r>
    </w:p>
    <w:p>
      <w:pPr>
        <w:ind w:left="10" w:firstLine="568"/>
        <w:spacing w:before="1" w:line="330" w:lineRule="auto"/>
        <w:rPr>
          <w:rFonts w:ascii="SimSun" w:hAnsi="SimSun" w:eastAsia="SimSun" w:cs="SimSun"/>
          <w:sz w:val="28"/>
          <w:szCs w:val="28"/>
        </w:rPr>
      </w:pPr>
      <w:r>
        <w:rPr>
          <w:rFonts w:ascii="SimSun" w:hAnsi="SimSun" w:eastAsia="SimSun" w:cs="SimSun"/>
          <w:sz w:val="28"/>
          <w:szCs w:val="28"/>
          <w:spacing w:val="-7"/>
        </w:rPr>
        <w:t>（2）</w:t>
      </w:r>
      <w:r>
        <w:rPr>
          <w:rFonts w:ascii="SimSun" w:hAnsi="SimSun" w:eastAsia="SimSun" w:cs="SimSun"/>
          <w:sz w:val="28"/>
          <w:szCs w:val="28"/>
          <w:spacing w:val="-30"/>
        </w:rPr>
        <w:t> </w:t>
      </w:r>
      <w:r>
        <w:rPr>
          <w:rFonts w:ascii="SimSun" w:hAnsi="SimSun" w:eastAsia="SimSun" w:cs="SimSun"/>
          <w:sz w:val="28"/>
          <w:szCs w:val="28"/>
          <w:spacing w:val="-7"/>
        </w:rPr>
        <w:t>第四纪地层常熟市位于长江下游，第四系发育，厚度一般变化于</w:t>
      </w:r>
      <w:r>
        <w:rPr>
          <w:rFonts w:ascii="SimSun" w:hAnsi="SimSun" w:eastAsia="SimSun" w:cs="SimSun"/>
          <w:sz w:val="28"/>
          <w:szCs w:val="28"/>
        </w:rPr>
        <w:t> </w:t>
      </w:r>
      <w:r>
        <w:rPr>
          <w:rFonts w:ascii="SimSun" w:hAnsi="SimSun" w:eastAsia="SimSun" w:cs="SimSun"/>
          <w:sz w:val="28"/>
          <w:szCs w:val="28"/>
          <w:spacing w:val="-8"/>
        </w:rPr>
        <w:t>80-250m，总体上由西南部向东北部变厚。根据第四系沉积物的来源、厚度、</w:t>
      </w:r>
      <w:r>
        <w:rPr>
          <w:rFonts w:ascii="SimSun" w:hAnsi="SimSun" w:eastAsia="SimSun" w:cs="SimSun"/>
          <w:sz w:val="28"/>
          <w:szCs w:val="28"/>
          <w:spacing w:val="18"/>
        </w:rPr>
        <w:t> </w:t>
      </w:r>
      <w:r>
        <w:rPr>
          <w:rFonts w:ascii="SimSun" w:hAnsi="SimSun" w:eastAsia="SimSun" w:cs="SimSun"/>
          <w:sz w:val="28"/>
          <w:szCs w:val="28"/>
          <w:spacing w:val="-6"/>
        </w:rPr>
        <w:t>分布特性及沉积类型，可将常熟市第四系划分为两个沉积区：</w:t>
      </w:r>
      <w:r>
        <w:rPr>
          <w:rFonts w:ascii="SimSun" w:hAnsi="SimSun" w:eastAsia="SimSun" w:cs="SimSun"/>
          <w:sz w:val="28"/>
          <w:szCs w:val="28"/>
          <w:spacing w:val="94"/>
        </w:rPr>
        <w:t> </w:t>
      </w:r>
      <w:r>
        <w:rPr>
          <w:rFonts w:ascii="SimSun" w:hAnsi="SimSun" w:eastAsia="SimSun" w:cs="SimSun"/>
          <w:sz w:val="28"/>
          <w:szCs w:val="28"/>
          <w:spacing w:val="-6"/>
        </w:rPr>
        <w:t>长江新三角</w:t>
      </w:r>
      <w:r>
        <w:rPr>
          <w:rFonts w:ascii="SimSun" w:hAnsi="SimSun" w:eastAsia="SimSun" w:cs="SimSun"/>
          <w:sz w:val="28"/>
          <w:szCs w:val="28"/>
        </w:rPr>
        <w:t> </w:t>
      </w:r>
      <w:r>
        <w:rPr>
          <w:rFonts w:ascii="SimSun" w:hAnsi="SimSun" w:eastAsia="SimSun" w:cs="SimSun"/>
          <w:sz w:val="28"/>
          <w:szCs w:val="28"/>
          <w:spacing w:val="-1"/>
        </w:rPr>
        <w:t>洲平原和太湖平原沉积区，各沉积区地层特征详见表</w:t>
      </w:r>
      <w:r>
        <w:rPr>
          <w:rFonts w:ascii="SimSun" w:hAnsi="SimSun" w:eastAsia="SimSun" w:cs="SimSun"/>
          <w:sz w:val="28"/>
          <w:szCs w:val="28"/>
          <w:spacing w:val="-50"/>
        </w:rPr>
        <w:t> </w:t>
      </w:r>
      <w:r>
        <w:rPr>
          <w:rFonts w:ascii="SimSun" w:hAnsi="SimSun" w:eastAsia="SimSun" w:cs="SimSun"/>
          <w:sz w:val="28"/>
          <w:szCs w:val="28"/>
          <w:spacing w:val="-1"/>
        </w:rPr>
        <w:t>4.1.6-1。</w:t>
      </w:r>
    </w:p>
    <w:p>
      <w:pPr>
        <w:spacing w:line="253" w:lineRule="auto"/>
        <w:rPr>
          <w:rFonts w:ascii="SimSun"/>
          <w:sz w:val="21"/>
        </w:rPr>
      </w:pPr>
      <w:r/>
    </w:p>
    <w:p>
      <w:pPr>
        <w:spacing w:line="253"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ind w:firstLine="4373"/>
        <w:spacing w:before="59" w:line="186"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124</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68"/>
          <w:pgSz w:w="11906" w:h="16839"/>
          <w:pgMar w:top="1429" w:right="1346" w:bottom="0" w:left="1446" w:header="882" w:footer="0" w:gutter="0"/>
        </w:sectPr>
        <w:rPr/>
      </w:pPr>
    </w:p>
    <w:p>
      <w:pPr>
        <w:ind w:firstLine="2869"/>
        <w:spacing w:before="233"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表</w:t>
      </w:r>
      <w:r>
        <w:rPr>
          <w:rFonts w:ascii="SimSun" w:hAnsi="SimSun" w:eastAsia="SimSun" w:cs="SimSun"/>
          <w:sz w:val="28"/>
          <w:szCs w:val="28"/>
          <w:spacing w:val="-49"/>
        </w:rPr>
        <w:t> </w:t>
      </w:r>
      <w:r>
        <w:rPr>
          <w:rFonts w:ascii="SimSun" w:hAnsi="SimSun" w:eastAsia="SimSun" w:cs="SimSun"/>
          <w:sz w:val="28"/>
          <w:szCs w:val="28"/>
          <w14:textOutline w14:w="5103" w14:cap="sq" w14:cmpd="sng">
            <w14:solidFill>
              <w14:srgbClr w14:val="000000"/>
            </w14:solidFill>
            <w14:prstDash w14:val="solid"/>
            <w14:bevel/>
          </w14:textOutline>
          <w:spacing w:val="-2"/>
        </w:rPr>
        <w:t>4.1.6-1</w:t>
      </w:r>
      <w:r>
        <w:rPr>
          <w:rFonts w:ascii="SimSun" w:hAnsi="SimSun" w:eastAsia="SimSun" w:cs="SimSun"/>
          <w:sz w:val="28"/>
          <w:szCs w:val="28"/>
          <w:spacing w:val="6"/>
        </w:rPr>
        <w:t>  </w:t>
      </w:r>
      <w:r>
        <w:rPr>
          <w:rFonts w:ascii="SimSun" w:hAnsi="SimSun" w:eastAsia="SimSun" w:cs="SimSun"/>
          <w:sz w:val="28"/>
          <w:szCs w:val="28"/>
          <w14:textOutline w14:w="5103" w14:cap="sq" w14:cmpd="sng">
            <w14:solidFill>
              <w14:srgbClr w14:val="000000"/>
            </w14:solidFill>
            <w14:prstDash w14:val="solid"/>
            <w14:bevel/>
          </w14:textOutline>
          <w:spacing w:val="-2"/>
        </w:rPr>
        <w:t>各沉积区地层</w:t>
      </w:r>
    </w:p>
    <w:p>
      <w:pPr>
        <w:spacing w:line="59" w:lineRule="exact"/>
        <w:rPr/>
      </w:pPr>
      <w:r/>
    </w:p>
    <w:tbl>
      <w:tblPr>
        <w:tblStyle w:val="2"/>
        <w:tblW w:w="903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7"/>
        <w:gridCol w:w="567"/>
        <w:gridCol w:w="991"/>
        <w:gridCol w:w="2833"/>
        <w:gridCol w:w="850"/>
        <w:gridCol w:w="2792"/>
      </w:tblGrid>
      <w:tr>
        <w:trPr>
          <w:trHeight w:val="281" w:hRule="atLeast"/>
        </w:trPr>
        <w:tc>
          <w:tcPr>
            <w:tcW w:w="997" w:type="dxa"/>
            <w:vAlign w:val="top"/>
            <w:vMerge w:val="restart"/>
            <w:tcBorders>
              <w:bottom w:val="none" w:color="000000" w:sz="2" w:space="0"/>
            </w:tcBorders>
          </w:tcPr>
          <w:p>
            <w:pPr>
              <w:ind w:firstLine="83"/>
              <w:spacing w:before="17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地层时代</w:t>
            </w:r>
          </w:p>
        </w:tc>
        <w:tc>
          <w:tcPr>
            <w:tcW w:w="567" w:type="dxa"/>
            <w:vAlign w:val="top"/>
            <w:vMerge w:val="restart"/>
            <w:tcBorders>
              <w:bottom w:val="none" w:color="000000" w:sz="2" w:space="0"/>
            </w:tcBorders>
          </w:tcPr>
          <w:p>
            <w:pPr>
              <w:ind w:firstLine="74"/>
              <w:spacing w:before="17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代号</w:t>
            </w:r>
          </w:p>
        </w:tc>
        <w:tc>
          <w:tcPr>
            <w:tcW w:w="3824" w:type="dxa"/>
            <w:vAlign w:val="top"/>
            <w:gridSpan w:val="2"/>
          </w:tcPr>
          <w:p>
            <w:pPr>
              <w:ind w:firstLine="862"/>
              <w:spacing w:before="3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长江新三角洲平原沉区</w:t>
            </w:r>
          </w:p>
        </w:tc>
        <w:tc>
          <w:tcPr>
            <w:tcW w:w="3642" w:type="dxa"/>
            <w:vAlign w:val="top"/>
            <w:gridSpan w:val="2"/>
          </w:tcPr>
          <w:p>
            <w:pPr>
              <w:ind w:firstLine="1086"/>
              <w:spacing w:before="3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太湖平原沉积区</w:t>
            </w:r>
          </w:p>
        </w:tc>
      </w:tr>
      <w:tr>
        <w:trPr>
          <w:trHeight w:val="277" w:hRule="atLeast"/>
        </w:trPr>
        <w:tc>
          <w:tcPr>
            <w:tcW w:w="997" w:type="dxa"/>
            <w:vAlign w:val="top"/>
            <w:vMerge w:val="continue"/>
            <w:tcBorders>
              <w:top w:val="none" w:color="000000" w:sz="2" w:space="0"/>
            </w:tcBorders>
          </w:tcPr>
          <w:p>
            <w:pPr>
              <w:rPr>
                <w:rFonts w:ascii="SimSun"/>
                <w:sz w:val="21"/>
              </w:rPr>
            </w:pPr>
            <w:r/>
          </w:p>
        </w:tc>
        <w:tc>
          <w:tcPr>
            <w:tcW w:w="567" w:type="dxa"/>
            <w:vAlign w:val="top"/>
            <w:vMerge w:val="continue"/>
            <w:tcBorders>
              <w:top w:val="none" w:color="000000" w:sz="2" w:space="0"/>
            </w:tcBorders>
          </w:tcPr>
          <w:p>
            <w:pPr>
              <w:rPr>
                <w:rFonts w:ascii="SimSun"/>
                <w:sz w:val="21"/>
              </w:rPr>
            </w:pPr>
            <w:r/>
          </w:p>
        </w:tc>
        <w:tc>
          <w:tcPr>
            <w:tcW w:w="991" w:type="dxa"/>
            <w:vAlign w:val="top"/>
          </w:tcPr>
          <w:p>
            <w:pPr>
              <w:ind w:firstLine="134"/>
              <w:spacing w:before="3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厚度(m)</w:t>
            </w:r>
          </w:p>
        </w:tc>
        <w:tc>
          <w:tcPr>
            <w:tcW w:w="2833" w:type="dxa"/>
            <w:vAlign w:val="top"/>
          </w:tcPr>
          <w:p>
            <w:pPr>
              <w:ind w:firstLine="1210"/>
              <w:spacing w:before="3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岩性</w:t>
            </w:r>
          </w:p>
        </w:tc>
        <w:tc>
          <w:tcPr>
            <w:tcW w:w="850" w:type="dxa"/>
            <w:vAlign w:val="top"/>
          </w:tcPr>
          <w:p>
            <w:pPr>
              <w:ind w:firstLine="66"/>
              <w:spacing w:before="3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厚度(m)</w:t>
            </w:r>
          </w:p>
        </w:tc>
        <w:tc>
          <w:tcPr>
            <w:tcW w:w="2792" w:type="dxa"/>
            <w:vAlign w:val="top"/>
          </w:tcPr>
          <w:p>
            <w:pPr>
              <w:ind w:firstLine="1189"/>
              <w:spacing w:before="3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岩性</w:t>
            </w:r>
          </w:p>
        </w:tc>
      </w:tr>
      <w:tr>
        <w:trPr>
          <w:trHeight w:val="548" w:hRule="atLeast"/>
        </w:trPr>
        <w:tc>
          <w:tcPr>
            <w:tcW w:w="997" w:type="dxa"/>
            <w:vAlign w:val="top"/>
          </w:tcPr>
          <w:p>
            <w:pPr>
              <w:ind w:firstLine="189"/>
              <w:spacing w:before="165" w:line="184" w:lineRule="auto"/>
              <w:rPr>
                <w:rFonts w:ascii="SimSun" w:hAnsi="SimSun" w:eastAsia="SimSun" w:cs="SimSun"/>
                <w:sz w:val="21"/>
                <w:szCs w:val="21"/>
              </w:rPr>
            </w:pPr>
            <w:r>
              <w:rPr>
                <w:rFonts w:ascii="SimSun" w:hAnsi="SimSun" w:eastAsia="SimSun" w:cs="SimSun"/>
                <w:sz w:val="21"/>
                <w:szCs w:val="21"/>
                <w:spacing w:val="-4"/>
              </w:rPr>
              <w:t>全新统</w:t>
            </w:r>
          </w:p>
        </w:tc>
        <w:tc>
          <w:tcPr>
            <w:tcW w:w="567" w:type="dxa"/>
            <w:vAlign w:val="top"/>
          </w:tcPr>
          <w:p>
            <w:pPr>
              <w:ind w:firstLine="179"/>
              <w:spacing w:before="189" w:line="180" w:lineRule="auto"/>
              <w:rPr>
                <w:rFonts w:ascii="SimSun" w:hAnsi="SimSun" w:eastAsia="SimSun" w:cs="SimSun"/>
                <w:sz w:val="21"/>
                <w:szCs w:val="21"/>
              </w:rPr>
            </w:pPr>
            <w:r>
              <w:rPr>
                <w:rFonts w:ascii="SimSun" w:hAnsi="SimSun" w:eastAsia="SimSun" w:cs="SimSun"/>
                <w:sz w:val="21"/>
                <w:szCs w:val="21"/>
                <w:spacing w:val="-4"/>
              </w:rPr>
              <w:t>Q4</w:t>
            </w:r>
          </w:p>
        </w:tc>
        <w:tc>
          <w:tcPr>
            <w:tcW w:w="991" w:type="dxa"/>
            <w:vAlign w:val="top"/>
          </w:tcPr>
          <w:p>
            <w:pPr>
              <w:ind w:firstLine="295"/>
              <w:spacing w:before="199" w:line="180" w:lineRule="auto"/>
              <w:rPr>
                <w:rFonts w:ascii="SimSun" w:hAnsi="SimSun" w:eastAsia="SimSun" w:cs="SimSun"/>
                <w:sz w:val="21"/>
                <w:szCs w:val="21"/>
              </w:rPr>
            </w:pPr>
            <w:r>
              <w:rPr>
                <w:rFonts w:ascii="SimSun" w:hAnsi="SimSun" w:eastAsia="SimSun" w:cs="SimSun"/>
                <w:sz w:val="21"/>
                <w:szCs w:val="21"/>
                <w:spacing w:val="-4"/>
              </w:rPr>
              <w:t>7-50</w:t>
            </w:r>
          </w:p>
        </w:tc>
        <w:tc>
          <w:tcPr>
            <w:tcW w:w="2833" w:type="dxa"/>
            <w:vAlign w:val="top"/>
          </w:tcPr>
          <w:p>
            <w:pPr>
              <w:ind w:left="686" w:right="51" w:hanging="632"/>
              <w:spacing w:before="31" w:line="212" w:lineRule="auto"/>
              <w:rPr>
                <w:rFonts w:ascii="SimSun" w:hAnsi="SimSun" w:eastAsia="SimSun" w:cs="SimSun"/>
                <w:sz w:val="21"/>
                <w:szCs w:val="21"/>
              </w:rPr>
            </w:pPr>
            <w:r>
              <w:rPr>
                <w:rFonts w:ascii="SimSun" w:hAnsi="SimSun" w:eastAsia="SimSun" w:cs="SimSun"/>
                <w:sz w:val="21"/>
                <w:szCs w:val="21"/>
                <w:spacing w:val="-1"/>
              </w:rPr>
              <w:t>粉质粘土、粉土、细砂、局部</w:t>
            </w:r>
            <w:r>
              <w:rPr>
                <w:rFonts w:ascii="SimSun" w:hAnsi="SimSun" w:eastAsia="SimSun" w:cs="SimSun"/>
                <w:sz w:val="21"/>
                <w:szCs w:val="21"/>
                <w:spacing w:val="4"/>
              </w:rPr>
              <w:t> </w:t>
            </w:r>
            <w:r>
              <w:rPr>
                <w:rFonts w:ascii="SimSun" w:hAnsi="SimSun" w:eastAsia="SimSun" w:cs="SimSun"/>
                <w:sz w:val="21"/>
                <w:szCs w:val="21"/>
                <w:spacing w:val="-2"/>
              </w:rPr>
              <w:t>淤泥质粉质粘土</w:t>
            </w:r>
          </w:p>
        </w:tc>
        <w:tc>
          <w:tcPr>
            <w:tcW w:w="850" w:type="dxa"/>
            <w:vAlign w:val="top"/>
          </w:tcPr>
          <w:p>
            <w:pPr>
              <w:ind w:firstLine="225"/>
              <w:spacing w:before="197" w:line="180" w:lineRule="auto"/>
              <w:rPr>
                <w:rFonts w:ascii="SimSun" w:hAnsi="SimSun" w:eastAsia="SimSun" w:cs="SimSun"/>
                <w:sz w:val="21"/>
                <w:szCs w:val="21"/>
              </w:rPr>
            </w:pPr>
            <w:r>
              <w:rPr>
                <w:rFonts w:ascii="SimSun" w:hAnsi="SimSun" w:eastAsia="SimSun" w:cs="SimSun"/>
                <w:sz w:val="21"/>
                <w:szCs w:val="21"/>
                <w:spacing w:val="-3"/>
              </w:rPr>
              <w:t>2-15</w:t>
            </w:r>
          </w:p>
        </w:tc>
        <w:tc>
          <w:tcPr>
            <w:tcW w:w="2792" w:type="dxa"/>
            <w:vAlign w:val="top"/>
          </w:tcPr>
          <w:p>
            <w:pPr>
              <w:ind w:left="666" w:right="31" w:hanging="632"/>
              <w:spacing w:before="31" w:line="212" w:lineRule="auto"/>
              <w:rPr>
                <w:rFonts w:ascii="SimSun" w:hAnsi="SimSun" w:eastAsia="SimSun" w:cs="SimSun"/>
                <w:sz w:val="21"/>
                <w:szCs w:val="21"/>
              </w:rPr>
            </w:pPr>
            <w:r>
              <w:rPr>
                <w:rFonts w:ascii="SimSun" w:hAnsi="SimSun" w:eastAsia="SimSun" w:cs="SimSun"/>
                <w:sz w:val="21"/>
                <w:szCs w:val="21"/>
                <w:spacing w:val="-1"/>
              </w:rPr>
              <w:t>粉质粘土、粉土、细砂、局部</w:t>
            </w:r>
            <w:r>
              <w:rPr>
                <w:rFonts w:ascii="SimSun" w:hAnsi="SimSun" w:eastAsia="SimSun" w:cs="SimSun"/>
                <w:sz w:val="21"/>
                <w:szCs w:val="21"/>
                <w:spacing w:val="4"/>
              </w:rPr>
              <w:t> </w:t>
            </w:r>
            <w:r>
              <w:rPr>
                <w:rFonts w:ascii="SimSun" w:hAnsi="SimSun" w:eastAsia="SimSun" w:cs="SimSun"/>
                <w:sz w:val="21"/>
                <w:szCs w:val="21"/>
                <w:spacing w:val="-2"/>
              </w:rPr>
              <w:t>淤泥质粉质粘土</w:t>
            </w:r>
          </w:p>
        </w:tc>
      </w:tr>
      <w:tr>
        <w:trPr>
          <w:trHeight w:val="549" w:hRule="atLeast"/>
        </w:trPr>
        <w:tc>
          <w:tcPr>
            <w:tcW w:w="997" w:type="dxa"/>
            <w:vAlign w:val="top"/>
          </w:tcPr>
          <w:p>
            <w:pPr>
              <w:ind w:firstLine="85"/>
              <w:spacing w:before="169" w:line="184" w:lineRule="auto"/>
              <w:rPr>
                <w:rFonts w:ascii="SimSun" w:hAnsi="SimSun" w:eastAsia="SimSun" w:cs="SimSun"/>
                <w:sz w:val="21"/>
                <w:szCs w:val="21"/>
              </w:rPr>
            </w:pPr>
            <w:r>
              <w:rPr>
                <w:rFonts w:ascii="SimSun" w:hAnsi="SimSun" w:eastAsia="SimSun" w:cs="SimSun"/>
                <w:sz w:val="21"/>
                <w:szCs w:val="21"/>
                <w:spacing w:val="-3"/>
              </w:rPr>
              <w:t>上更新统</w:t>
            </w:r>
          </w:p>
        </w:tc>
        <w:tc>
          <w:tcPr>
            <w:tcW w:w="567" w:type="dxa"/>
            <w:vAlign w:val="top"/>
          </w:tcPr>
          <w:p>
            <w:pPr>
              <w:ind w:firstLine="179"/>
              <w:spacing w:before="193" w:line="180" w:lineRule="auto"/>
              <w:rPr>
                <w:rFonts w:ascii="SimSun" w:hAnsi="SimSun" w:eastAsia="SimSun" w:cs="SimSun"/>
                <w:sz w:val="21"/>
                <w:szCs w:val="21"/>
              </w:rPr>
            </w:pPr>
            <w:r>
              <w:rPr>
                <w:rFonts w:ascii="SimSun" w:hAnsi="SimSun" w:eastAsia="SimSun" w:cs="SimSun"/>
                <w:sz w:val="21"/>
                <w:szCs w:val="21"/>
                <w:spacing w:val="-4"/>
              </w:rPr>
              <w:t>Q3</w:t>
            </w:r>
          </w:p>
        </w:tc>
        <w:tc>
          <w:tcPr>
            <w:tcW w:w="991" w:type="dxa"/>
            <w:vAlign w:val="top"/>
          </w:tcPr>
          <w:p>
            <w:pPr>
              <w:ind w:firstLine="189"/>
              <w:spacing w:before="201" w:line="180" w:lineRule="auto"/>
              <w:rPr>
                <w:rFonts w:ascii="SimSun" w:hAnsi="SimSun" w:eastAsia="SimSun" w:cs="SimSun"/>
                <w:sz w:val="21"/>
                <w:szCs w:val="21"/>
              </w:rPr>
            </w:pPr>
            <w:r>
              <w:rPr>
                <w:rFonts w:ascii="SimSun" w:hAnsi="SimSun" w:eastAsia="SimSun" w:cs="SimSun"/>
                <w:sz w:val="21"/>
                <w:szCs w:val="21"/>
                <w:spacing w:val="-3"/>
              </w:rPr>
              <w:t>30-150</w:t>
            </w:r>
          </w:p>
        </w:tc>
        <w:tc>
          <w:tcPr>
            <w:tcW w:w="2833" w:type="dxa"/>
            <w:vAlign w:val="top"/>
          </w:tcPr>
          <w:p>
            <w:pPr>
              <w:ind w:left="267" w:right="157" w:hanging="107"/>
              <w:spacing w:before="33" w:line="212" w:lineRule="auto"/>
              <w:rPr>
                <w:rFonts w:ascii="SimSun" w:hAnsi="SimSun" w:eastAsia="SimSun" w:cs="SimSun"/>
                <w:sz w:val="21"/>
                <w:szCs w:val="21"/>
              </w:rPr>
            </w:pPr>
            <w:r>
              <w:rPr>
                <w:rFonts w:ascii="SimSun" w:hAnsi="SimSun" w:eastAsia="SimSun" w:cs="SimSun"/>
                <w:sz w:val="21"/>
                <w:szCs w:val="21"/>
                <w:spacing w:val="-1"/>
              </w:rPr>
              <w:t>粉质粘土、粘土、细砂、中</w:t>
            </w:r>
            <w:r>
              <w:rPr>
                <w:rFonts w:ascii="SimSun" w:hAnsi="SimSun" w:eastAsia="SimSun" w:cs="SimSun"/>
                <w:sz w:val="21"/>
                <w:szCs w:val="21"/>
                <w:spacing w:val="2"/>
              </w:rPr>
              <w:t> </w:t>
            </w:r>
            <w:r>
              <w:rPr>
                <w:rFonts w:ascii="SimSun" w:hAnsi="SimSun" w:eastAsia="SimSun" w:cs="SimSun"/>
                <w:sz w:val="21"/>
                <w:szCs w:val="21"/>
                <w:spacing w:val="-1"/>
              </w:rPr>
              <w:t>细砂、中粗砂含砾中粗砂</w:t>
            </w:r>
          </w:p>
        </w:tc>
        <w:tc>
          <w:tcPr>
            <w:tcW w:w="850" w:type="dxa"/>
            <w:vAlign w:val="top"/>
          </w:tcPr>
          <w:p>
            <w:pPr>
              <w:ind w:firstLine="119"/>
              <w:spacing w:before="201" w:line="180" w:lineRule="auto"/>
              <w:rPr>
                <w:rFonts w:ascii="SimSun" w:hAnsi="SimSun" w:eastAsia="SimSun" w:cs="SimSun"/>
                <w:sz w:val="21"/>
                <w:szCs w:val="21"/>
              </w:rPr>
            </w:pPr>
            <w:r>
              <w:rPr>
                <w:rFonts w:ascii="SimSun" w:hAnsi="SimSun" w:eastAsia="SimSun" w:cs="SimSun"/>
                <w:sz w:val="21"/>
                <w:szCs w:val="21"/>
                <w:spacing w:val="-2"/>
              </w:rPr>
              <w:t>20-120</w:t>
            </w:r>
          </w:p>
        </w:tc>
        <w:tc>
          <w:tcPr>
            <w:tcW w:w="2792" w:type="dxa"/>
            <w:vAlign w:val="top"/>
          </w:tcPr>
          <w:p>
            <w:pPr>
              <w:ind w:left="160" w:right="136" w:firstLine="85"/>
              <w:spacing w:before="33" w:line="212" w:lineRule="auto"/>
              <w:rPr>
                <w:rFonts w:ascii="SimSun" w:hAnsi="SimSun" w:eastAsia="SimSun" w:cs="SimSun"/>
                <w:sz w:val="21"/>
                <w:szCs w:val="21"/>
              </w:rPr>
            </w:pPr>
            <w:r>
              <w:rPr>
                <w:rFonts w:ascii="SimSun" w:hAnsi="SimSun" w:eastAsia="SimSun" w:cs="SimSun"/>
                <w:sz w:val="21"/>
                <w:szCs w:val="21"/>
                <w:spacing w:val="1"/>
              </w:rPr>
              <w:t>粉质粘土、粘土、细砂、</w:t>
            </w:r>
            <w:r>
              <w:rPr>
                <w:rFonts w:ascii="SimSun" w:hAnsi="SimSun" w:eastAsia="SimSun" w:cs="SimSun"/>
                <w:sz w:val="21"/>
                <w:szCs w:val="21"/>
                <w:spacing w:val="4"/>
              </w:rPr>
              <w:t> </w:t>
            </w:r>
            <w:r>
              <w:rPr>
                <w:rFonts w:ascii="SimSun" w:hAnsi="SimSun" w:eastAsia="SimSun" w:cs="SimSun"/>
                <w:sz w:val="21"/>
                <w:szCs w:val="21"/>
                <w:spacing w:val="-3"/>
              </w:rPr>
              <w:t>中细砂、中粗砂含砾中粗砂</w:t>
            </w:r>
          </w:p>
        </w:tc>
      </w:tr>
      <w:tr>
        <w:trPr>
          <w:trHeight w:val="549" w:hRule="atLeast"/>
        </w:trPr>
        <w:tc>
          <w:tcPr>
            <w:tcW w:w="997" w:type="dxa"/>
            <w:vAlign w:val="top"/>
          </w:tcPr>
          <w:p>
            <w:pPr>
              <w:ind w:firstLine="103"/>
              <w:spacing w:before="169" w:line="184" w:lineRule="auto"/>
              <w:rPr>
                <w:rFonts w:ascii="SimSun" w:hAnsi="SimSun" w:eastAsia="SimSun" w:cs="SimSun"/>
                <w:sz w:val="21"/>
                <w:szCs w:val="21"/>
              </w:rPr>
            </w:pPr>
            <w:r>
              <w:rPr>
                <w:rFonts w:ascii="SimSun" w:hAnsi="SimSun" w:eastAsia="SimSun" w:cs="SimSun"/>
                <w:sz w:val="21"/>
                <w:szCs w:val="21"/>
                <w:spacing w:val="-8"/>
              </w:rPr>
              <w:t>中更新统</w:t>
            </w:r>
          </w:p>
        </w:tc>
        <w:tc>
          <w:tcPr>
            <w:tcW w:w="567" w:type="dxa"/>
            <w:vAlign w:val="top"/>
          </w:tcPr>
          <w:p>
            <w:pPr>
              <w:ind w:firstLine="179"/>
              <w:spacing w:before="193" w:line="180" w:lineRule="auto"/>
              <w:rPr>
                <w:rFonts w:ascii="SimSun" w:hAnsi="SimSun" w:eastAsia="SimSun" w:cs="SimSun"/>
                <w:sz w:val="21"/>
                <w:szCs w:val="21"/>
              </w:rPr>
            </w:pPr>
            <w:r>
              <w:rPr>
                <w:rFonts w:ascii="SimSun" w:hAnsi="SimSun" w:eastAsia="SimSun" w:cs="SimSun"/>
                <w:sz w:val="21"/>
                <w:szCs w:val="21"/>
                <w:spacing w:val="-4"/>
              </w:rPr>
              <w:t>Q2</w:t>
            </w:r>
          </w:p>
        </w:tc>
        <w:tc>
          <w:tcPr>
            <w:tcW w:w="991" w:type="dxa"/>
            <w:vAlign w:val="top"/>
          </w:tcPr>
          <w:p>
            <w:pPr>
              <w:ind w:firstLine="187"/>
              <w:spacing w:before="202" w:line="180" w:lineRule="auto"/>
              <w:rPr>
                <w:rFonts w:ascii="SimSun" w:hAnsi="SimSun" w:eastAsia="SimSun" w:cs="SimSun"/>
                <w:sz w:val="21"/>
                <w:szCs w:val="21"/>
              </w:rPr>
            </w:pPr>
            <w:r>
              <w:rPr>
                <w:rFonts w:ascii="SimSun" w:hAnsi="SimSun" w:eastAsia="SimSun" w:cs="SimSun"/>
                <w:sz w:val="21"/>
                <w:szCs w:val="21"/>
                <w:spacing w:val="-2"/>
              </w:rPr>
              <w:t>20-100</w:t>
            </w:r>
          </w:p>
        </w:tc>
        <w:tc>
          <w:tcPr>
            <w:tcW w:w="2833" w:type="dxa"/>
            <w:vAlign w:val="top"/>
          </w:tcPr>
          <w:p>
            <w:pPr>
              <w:ind w:left="318" w:right="157" w:hanging="158"/>
              <w:spacing w:before="36" w:line="211" w:lineRule="auto"/>
              <w:rPr>
                <w:rFonts w:ascii="SimSun" w:hAnsi="SimSun" w:eastAsia="SimSun" w:cs="SimSun"/>
                <w:sz w:val="21"/>
                <w:szCs w:val="21"/>
              </w:rPr>
            </w:pPr>
            <w:r>
              <w:rPr>
                <w:rFonts w:ascii="SimSun" w:hAnsi="SimSun" w:eastAsia="SimSun" w:cs="SimSun"/>
                <w:sz w:val="21"/>
                <w:szCs w:val="21"/>
                <w:spacing w:val="-1"/>
              </w:rPr>
              <w:t>粉质粘土、粉砂、含砾中粗</w:t>
            </w:r>
            <w:r>
              <w:rPr>
                <w:rFonts w:ascii="SimSun" w:hAnsi="SimSun" w:eastAsia="SimSun" w:cs="SimSun"/>
                <w:sz w:val="21"/>
                <w:szCs w:val="21"/>
                <w:spacing w:val="2"/>
              </w:rPr>
              <w:t> </w:t>
            </w:r>
            <w:r>
              <w:rPr>
                <w:rFonts w:ascii="SimSun" w:hAnsi="SimSun" w:eastAsia="SimSun" w:cs="SimSun"/>
                <w:sz w:val="21"/>
                <w:szCs w:val="21"/>
                <w:spacing w:val="-4"/>
              </w:rPr>
              <w:t>砂、具</w:t>
            </w:r>
            <w:r>
              <w:rPr>
                <w:rFonts w:ascii="SimSun" w:hAnsi="SimSun" w:eastAsia="SimSun" w:cs="SimSun"/>
                <w:sz w:val="21"/>
                <w:szCs w:val="21"/>
                <w:spacing w:val="27"/>
              </w:rPr>
              <w:t> </w:t>
            </w:r>
            <w:r>
              <w:rPr>
                <w:rFonts w:ascii="SimSun" w:hAnsi="SimSun" w:eastAsia="SimSun" w:cs="SimSun"/>
                <w:sz w:val="21"/>
                <w:szCs w:val="21"/>
                <w:spacing w:val="-4"/>
              </w:rPr>
              <w:t>1-2</w:t>
            </w:r>
            <w:r>
              <w:rPr>
                <w:rFonts w:ascii="SimSun" w:hAnsi="SimSun" w:eastAsia="SimSun" w:cs="SimSun"/>
                <w:sz w:val="21"/>
                <w:szCs w:val="21"/>
                <w:spacing w:val="8"/>
              </w:rPr>
              <w:t> </w:t>
            </w:r>
            <w:r>
              <w:rPr>
                <w:rFonts w:ascii="SimSun" w:hAnsi="SimSun" w:eastAsia="SimSun" w:cs="SimSun"/>
                <w:sz w:val="21"/>
                <w:szCs w:val="21"/>
                <w:spacing w:val="-4"/>
              </w:rPr>
              <w:t>个沉积韵律</w:t>
            </w:r>
          </w:p>
        </w:tc>
        <w:tc>
          <w:tcPr>
            <w:tcW w:w="850" w:type="dxa"/>
            <w:vAlign w:val="top"/>
          </w:tcPr>
          <w:p>
            <w:pPr>
              <w:ind w:firstLine="66"/>
              <w:spacing w:before="202" w:line="180" w:lineRule="auto"/>
              <w:rPr>
                <w:rFonts w:ascii="SimSun" w:hAnsi="SimSun" w:eastAsia="SimSun" w:cs="SimSun"/>
                <w:sz w:val="21"/>
                <w:szCs w:val="21"/>
              </w:rPr>
            </w:pPr>
            <w:r>
              <w:rPr>
                <w:rFonts w:ascii="SimSun" w:hAnsi="SimSun" w:eastAsia="SimSun" w:cs="SimSun"/>
                <w:sz w:val="21"/>
                <w:szCs w:val="21"/>
                <w:spacing w:val="-4"/>
              </w:rPr>
              <w:t>65-1</w:t>
            </w:r>
            <w:r>
              <w:rPr>
                <w:rFonts w:ascii="SimSun" w:hAnsi="SimSun" w:eastAsia="SimSun" w:cs="SimSun"/>
                <w:sz w:val="21"/>
                <w:szCs w:val="21"/>
                <w:spacing w:val="14"/>
              </w:rPr>
              <w:t> </w:t>
            </w:r>
            <w:r>
              <w:rPr>
                <w:rFonts w:ascii="SimSun" w:hAnsi="SimSun" w:eastAsia="SimSun" w:cs="SimSun"/>
                <w:sz w:val="21"/>
                <w:szCs w:val="21"/>
                <w:spacing w:val="-4"/>
              </w:rPr>
              <w:t>50</w:t>
            </w:r>
          </w:p>
        </w:tc>
        <w:tc>
          <w:tcPr>
            <w:tcW w:w="2792" w:type="dxa"/>
            <w:vAlign w:val="top"/>
          </w:tcPr>
          <w:p>
            <w:pPr>
              <w:ind w:left="297" w:right="136" w:hanging="158"/>
              <w:spacing w:before="36" w:line="211" w:lineRule="auto"/>
              <w:rPr>
                <w:rFonts w:ascii="SimSun" w:hAnsi="SimSun" w:eastAsia="SimSun" w:cs="SimSun"/>
                <w:sz w:val="21"/>
                <w:szCs w:val="21"/>
              </w:rPr>
            </w:pPr>
            <w:r>
              <w:rPr>
                <w:rFonts w:ascii="SimSun" w:hAnsi="SimSun" w:eastAsia="SimSun" w:cs="SimSun"/>
                <w:sz w:val="21"/>
                <w:szCs w:val="21"/>
                <w:spacing w:val="-1"/>
              </w:rPr>
              <w:t>粉质粘土、粉砂、含砾中粗</w:t>
            </w:r>
            <w:r>
              <w:rPr>
                <w:rFonts w:ascii="SimSun" w:hAnsi="SimSun" w:eastAsia="SimSun" w:cs="SimSun"/>
                <w:sz w:val="21"/>
                <w:szCs w:val="21"/>
                <w:spacing w:val="2"/>
              </w:rPr>
              <w:t> </w:t>
            </w:r>
            <w:r>
              <w:rPr>
                <w:rFonts w:ascii="SimSun" w:hAnsi="SimSun" w:eastAsia="SimSun" w:cs="SimSun"/>
                <w:sz w:val="21"/>
                <w:szCs w:val="21"/>
                <w:spacing w:val="-4"/>
              </w:rPr>
              <w:t>砂、具</w:t>
            </w:r>
            <w:r>
              <w:rPr>
                <w:rFonts w:ascii="SimSun" w:hAnsi="SimSun" w:eastAsia="SimSun" w:cs="SimSun"/>
                <w:sz w:val="21"/>
                <w:szCs w:val="21"/>
                <w:spacing w:val="27"/>
              </w:rPr>
              <w:t> </w:t>
            </w:r>
            <w:r>
              <w:rPr>
                <w:rFonts w:ascii="SimSun" w:hAnsi="SimSun" w:eastAsia="SimSun" w:cs="SimSun"/>
                <w:sz w:val="21"/>
                <w:szCs w:val="21"/>
                <w:spacing w:val="-4"/>
              </w:rPr>
              <w:t>1-2</w:t>
            </w:r>
            <w:r>
              <w:rPr>
                <w:rFonts w:ascii="SimSun" w:hAnsi="SimSun" w:eastAsia="SimSun" w:cs="SimSun"/>
                <w:sz w:val="21"/>
                <w:szCs w:val="21"/>
                <w:spacing w:val="8"/>
              </w:rPr>
              <w:t> </w:t>
            </w:r>
            <w:r>
              <w:rPr>
                <w:rFonts w:ascii="SimSun" w:hAnsi="SimSun" w:eastAsia="SimSun" w:cs="SimSun"/>
                <w:sz w:val="21"/>
                <w:szCs w:val="21"/>
                <w:spacing w:val="-4"/>
              </w:rPr>
              <w:t>个沉积韵律</w:t>
            </w:r>
          </w:p>
        </w:tc>
      </w:tr>
      <w:tr>
        <w:trPr>
          <w:trHeight w:val="553" w:hRule="atLeast"/>
        </w:trPr>
        <w:tc>
          <w:tcPr>
            <w:tcW w:w="997" w:type="dxa"/>
            <w:vAlign w:val="top"/>
          </w:tcPr>
          <w:p>
            <w:pPr>
              <w:ind w:firstLine="90"/>
              <w:spacing w:before="170" w:line="184" w:lineRule="auto"/>
              <w:rPr>
                <w:rFonts w:ascii="SimSun" w:hAnsi="SimSun" w:eastAsia="SimSun" w:cs="SimSun"/>
                <w:sz w:val="21"/>
                <w:szCs w:val="21"/>
              </w:rPr>
            </w:pPr>
            <w:r>
              <w:rPr>
                <w:rFonts w:ascii="SimSun" w:hAnsi="SimSun" w:eastAsia="SimSun" w:cs="SimSun"/>
                <w:sz w:val="21"/>
                <w:szCs w:val="21"/>
                <w:spacing w:val="-4"/>
              </w:rPr>
              <w:t>下更新统</w:t>
            </w:r>
          </w:p>
        </w:tc>
        <w:tc>
          <w:tcPr>
            <w:tcW w:w="567" w:type="dxa"/>
            <w:vAlign w:val="top"/>
          </w:tcPr>
          <w:p>
            <w:pPr>
              <w:ind w:firstLine="179"/>
              <w:spacing w:before="193" w:line="180" w:lineRule="auto"/>
              <w:rPr>
                <w:rFonts w:ascii="SimSun" w:hAnsi="SimSun" w:eastAsia="SimSun" w:cs="SimSun"/>
                <w:sz w:val="21"/>
                <w:szCs w:val="21"/>
              </w:rPr>
            </w:pPr>
            <w:r>
              <w:rPr>
                <w:rFonts w:ascii="SimSun" w:hAnsi="SimSun" w:eastAsia="SimSun" w:cs="SimSun"/>
                <w:sz w:val="21"/>
                <w:szCs w:val="21"/>
                <w:spacing w:val="-4"/>
              </w:rPr>
              <w:t>Q1</w:t>
            </w:r>
          </w:p>
        </w:tc>
        <w:tc>
          <w:tcPr>
            <w:tcW w:w="991" w:type="dxa"/>
            <w:vAlign w:val="top"/>
          </w:tcPr>
          <w:p>
            <w:pPr>
              <w:ind w:firstLine="189"/>
              <w:spacing w:before="202" w:line="180" w:lineRule="auto"/>
              <w:rPr>
                <w:rFonts w:ascii="SimSun" w:hAnsi="SimSun" w:eastAsia="SimSun" w:cs="SimSun"/>
                <w:sz w:val="21"/>
                <w:szCs w:val="21"/>
              </w:rPr>
            </w:pPr>
            <w:r>
              <w:rPr>
                <w:rFonts w:ascii="SimSun" w:hAnsi="SimSun" w:eastAsia="SimSun" w:cs="SimSun"/>
                <w:sz w:val="21"/>
                <w:szCs w:val="21"/>
                <w:spacing w:val="-3"/>
              </w:rPr>
              <w:t>30-150</w:t>
            </w:r>
          </w:p>
        </w:tc>
        <w:tc>
          <w:tcPr>
            <w:tcW w:w="2833" w:type="dxa"/>
            <w:vAlign w:val="top"/>
          </w:tcPr>
          <w:p>
            <w:pPr>
              <w:ind w:left="1000" w:right="157" w:hanging="840"/>
              <w:spacing w:before="36" w:line="211" w:lineRule="auto"/>
              <w:rPr>
                <w:rFonts w:ascii="SimSun" w:hAnsi="SimSun" w:eastAsia="SimSun" w:cs="SimSun"/>
                <w:sz w:val="21"/>
                <w:szCs w:val="21"/>
              </w:rPr>
            </w:pPr>
            <w:r>
              <w:rPr>
                <w:rFonts w:ascii="SimSun" w:hAnsi="SimSun" w:eastAsia="SimSun" w:cs="SimSun"/>
                <w:sz w:val="21"/>
                <w:szCs w:val="21"/>
                <w:spacing w:val="-1"/>
              </w:rPr>
              <w:t>粉质粘土、细砂、中砂、含</w:t>
            </w:r>
            <w:r>
              <w:rPr>
                <w:rFonts w:ascii="SimSun" w:hAnsi="SimSun" w:eastAsia="SimSun" w:cs="SimSun"/>
                <w:sz w:val="21"/>
                <w:szCs w:val="21"/>
                <w:spacing w:val="2"/>
              </w:rPr>
              <w:t> </w:t>
            </w:r>
            <w:r>
              <w:rPr>
                <w:rFonts w:ascii="SimSun" w:hAnsi="SimSun" w:eastAsia="SimSun" w:cs="SimSun"/>
                <w:sz w:val="21"/>
                <w:szCs w:val="21"/>
                <w:spacing w:val="-3"/>
              </w:rPr>
              <w:t>砾中粗砂</w:t>
            </w:r>
          </w:p>
        </w:tc>
        <w:tc>
          <w:tcPr>
            <w:tcW w:w="850" w:type="dxa"/>
            <w:vAlign w:val="top"/>
          </w:tcPr>
          <w:p>
            <w:pPr>
              <w:ind w:firstLine="132"/>
              <w:spacing w:before="202" w:line="180" w:lineRule="auto"/>
              <w:rPr>
                <w:rFonts w:ascii="SimSun" w:hAnsi="SimSun" w:eastAsia="SimSun" w:cs="SimSun"/>
                <w:sz w:val="21"/>
                <w:szCs w:val="21"/>
              </w:rPr>
            </w:pPr>
            <w:r>
              <w:rPr>
                <w:rFonts w:ascii="SimSun" w:hAnsi="SimSun" w:eastAsia="SimSun" w:cs="SimSun"/>
                <w:sz w:val="21"/>
                <w:szCs w:val="21"/>
                <w:spacing w:val="-4"/>
              </w:rPr>
              <w:t>15-180</w:t>
            </w:r>
          </w:p>
        </w:tc>
        <w:tc>
          <w:tcPr>
            <w:tcW w:w="2792" w:type="dxa"/>
            <w:vAlign w:val="top"/>
          </w:tcPr>
          <w:p>
            <w:pPr>
              <w:ind w:left="874" w:right="269" w:hanging="629"/>
              <w:spacing w:before="36" w:line="211" w:lineRule="auto"/>
              <w:rPr>
                <w:rFonts w:ascii="SimSun" w:hAnsi="SimSun" w:eastAsia="SimSun" w:cs="SimSun"/>
                <w:sz w:val="21"/>
                <w:szCs w:val="21"/>
              </w:rPr>
            </w:pPr>
            <w:r>
              <w:rPr>
                <w:rFonts w:ascii="SimSun" w:hAnsi="SimSun" w:eastAsia="SimSun" w:cs="SimSun"/>
                <w:sz w:val="21"/>
                <w:szCs w:val="21"/>
                <w:spacing w:val="-4"/>
              </w:rPr>
              <w:t>粉质粘土、细砂、中砂、</w:t>
            </w:r>
            <w:r>
              <w:rPr>
                <w:rFonts w:ascii="SimSun" w:hAnsi="SimSun" w:eastAsia="SimSun" w:cs="SimSun"/>
                <w:sz w:val="21"/>
                <w:szCs w:val="21"/>
                <w:spacing w:val="5"/>
              </w:rPr>
              <w:t> </w:t>
            </w:r>
            <w:r>
              <w:rPr>
                <w:rFonts w:ascii="SimSun" w:hAnsi="SimSun" w:eastAsia="SimSun" w:cs="SimSun"/>
                <w:sz w:val="21"/>
                <w:szCs w:val="21"/>
                <w:spacing w:val="-2"/>
              </w:rPr>
              <w:t>含砾中粗砂</w:t>
            </w:r>
          </w:p>
        </w:tc>
      </w:tr>
    </w:tbl>
    <w:p>
      <w:pPr>
        <w:ind w:firstLine="13"/>
        <w:spacing w:before="160"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4.1.6.2</w:t>
      </w:r>
      <w:r>
        <w:rPr>
          <w:rFonts w:ascii="SimSun" w:hAnsi="SimSun" w:eastAsia="SimSun" w:cs="SimSun"/>
          <w:sz w:val="28"/>
          <w:szCs w:val="28"/>
          <w:spacing w:val="-39"/>
        </w:rPr>
        <w:t> </w:t>
      </w:r>
      <w:r>
        <w:rPr>
          <w:rFonts w:ascii="SimSun" w:hAnsi="SimSun" w:eastAsia="SimSun" w:cs="SimSun"/>
          <w:sz w:val="28"/>
          <w:szCs w:val="28"/>
          <w14:textOutline w14:w="5103" w14:cap="sq" w14:cmpd="sng">
            <w14:solidFill>
              <w14:srgbClr w14:val="000000"/>
            </w14:solidFill>
            <w14:prstDash w14:val="solid"/>
            <w14:bevel/>
          </w14:textOutline>
          <w:spacing w:val="-2"/>
        </w:rPr>
        <w:t>区域地质构造</w:t>
      </w:r>
    </w:p>
    <w:p>
      <w:pPr>
        <w:ind w:left="13" w:right="76" w:firstLine="563"/>
        <w:spacing w:before="216" w:line="330" w:lineRule="auto"/>
        <w:rPr>
          <w:rFonts w:ascii="SimSun" w:hAnsi="SimSun" w:eastAsia="SimSun" w:cs="SimSun"/>
          <w:sz w:val="28"/>
          <w:szCs w:val="28"/>
        </w:rPr>
      </w:pPr>
      <w:r>
        <w:rPr>
          <w:rFonts w:ascii="SimSun" w:hAnsi="SimSun" w:eastAsia="SimSun" w:cs="SimSun"/>
          <w:sz w:val="28"/>
          <w:szCs w:val="28"/>
          <w:spacing w:val="1"/>
        </w:rPr>
        <w:t>本区所见各类隆起、坳陷、断裂等构造形迹，彼此纵横交错，相互制</w:t>
      </w:r>
      <w:r>
        <w:rPr>
          <w:rFonts w:ascii="SimSun" w:hAnsi="SimSun" w:eastAsia="SimSun" w:cs="SimSun"/>
          <w:sz w:val="28"/>
          <w:szCs w:val="28"/>
          <w:spacing w:val="13"/>
        </w:rPr>
        <w:t> </w:t>
      </w:r>
      <w:r>
        <w:rPr>
          <w:rFonts w:ascii="SimSun" w:hAnsi="SimSun" w:eastAsia="SimSun" w:cs="SimSun"/>
          <w:sz w:val="28"/>
          <w:szCs w:val="28"/>
          <w:spacing w:val="1"/>
        </w:rPr>
        <w:t>约、改造，产生联合的构造型式，被卷入的地层从震旦系至第三系。按各</w:t>
      </w:r>
      <w:r>
        <w:rPr>
          <w:rFonts w:ascii="SimSun" w:hAnsi="SimSun" w:eastAsia="SimSun" w:cs="SimSun"/>
          <w:sz w:val="28"/>
          <w:szCs w:val="28"/>
          <w:spacing w:val="12"/>
        </w:rPr>
        <w:t> </w:t>
      </w:r>
      <w:r>
        <w:rPr>
          <w:rFonts w:ascii="SimSun" w:hAnsi="SimSun" w:eastAsia="SimSun" w:cs="SimSun"/>
          <w:sz w:val="28"/>
          <w:szCs w:val="28"/>
          <w:spacing w:val="-6"/>
        </w:rPr>
        <w:t>自的生成机理、组合形象大致分为：</w:t>
      </w:r>
      <w:r>
        <w:rPr>
          <w:rFonts w:ascii="SimSun" w:hAnsi="SimSun" w:eastAsia="SimSun" w:cs="SimSun"/>
          <w:sz w:val="28"/>
          <w:szCs w:val="28"/>
          <w:spacing w:val="96"/>
        </w:rPr>
        <w:t> </w:t>
      </w:r>
      <w:r>
        <w:rPr>
          <w:rFonts w:ascii="SimSun" w:hAnsi="SimSun" w:eastAsia="SimSun" w:cs="SimSun"/>
          <w:sz w:val="28"/>
          <w:szCs w:val="28"/>
          <w:spacing w:val="-6"/>
        </w:rPr>
        <w:t>华夏系构造、华夏式构造、东西向构</w:t>
      </w:r>
      <w:r>
        <w:rPr>
          <w:rFonts w:ascii="SimSun" w:hAnsi="SimSun" w:eastAsia="SimSun" w:cs="SimSun"/>
          <w:sz w:val="28"/>
          <w:szCs w:val="28"/>
        </w:rPr>
        <w:t> </w:t>
      </w:r>
      <w:r>
        <w:rPr>
          <w:rFonts w:ascii="SimSun" w:hAnsi="SimSun" w:eastAsia="SimSun" w:cs="SimSun"/>
          <w:sz w:val="28"/>
          <w:szCs w:val="28"/>
          <w:spacing w:val="-5"/>
        </w:rPr>
        <w:t>造。</w:t>
      </w:r>
    </w:p>
    <w:p>
      <w:pPr>
        <w:ind w:left="13" w:right="76" w:firstLine="563"/>
        <w:spacing w:before="4" w:line="293" w:lineRule="auto"/>
        <w:rPr>
          <w:rFonts w:ascii="SimSun" w:hAnsi="SimSun" w:eastAsia="SimSun" w:cs="SimSun"/>
          <w:sz w:val="28"/>
          <w:szCs w:val="28"/>
        </w:rPr>
      </w:pPr>
      <w:r>
        <w:rPr>
          <w:rFonts w:ascii="SimSun" w:hAnsi="SimSun" w:eastAsia="SimSun" w:cs="SimSun"/>
          <w:sz w:val="28"/>
          <w:szCs w:val="28"/>
          <w:spacing w:val="1"/>
        </w:rPr>
        <w:t>华夏系构造在本区多隶属于中生代印支期生成，华夏式构造由中生代</w:t>
      </w:r>
      <w:r>
        <w:rPr>
          <w:rFonts w:ascii="SimSun" w:hAnsi="SimSun" w:eastAsia="SimSun" w:cs="SimSun"/>
          <w:sz w:val="28"/>
          <w:szCs w:val="28"/>
          <w:spacing w:val="13"/>
        </w:rPr>
        <w:t> </w:t>
      </w:r>
      <w:r>
        <w:rPr>
          <w:rFonts w:ascii="SimSun" w:hAnsi="SimSun" w:eastAsia="SimSun" w:cs="SimSun"/>
          <w:sz w:val="28"/>
          <w:szCs w:val="28"/>
          <w:spacing w:val="1"/>
        </w:rPr>
        <w:t>燕山早期生成，东西向构造自晚元古代生成以来，中生代燕山期、新生代</w:t>
      </w:r>
      <w:r>
        <w:rPr>
          <w:rFonts w:ascii="SimSun" w:hAnsi="SimSun" w:eastAsia="SimSun" w:cs="SimSun"/>
          <w:sz w:val="28"/>
          <w:szCs w:val="28"/>
          <w:spacing w:val="12"/>
        </w:rPr>
        <w:t> </w:t>
      </w:r>
      <w:r>
        <w:rPr>
          <w:rFonts w:ascii="SimSun" w:hAnsi="SimSun" w:eastAsia="SimSun" w:cs="SimSun"/>
          <w:sz w:val="28"/>
          <w:szCs w:val="28"/>
          <w:spacing w:val="1"/>
        </w:rPr>
        <w:t>喜山期均有继承性活动，从未间断，而华夏系构造体系则是本区主要的构</w:t>
      </w:r>
      <w:r>
        <w:rPr>
          <w:rFonts w:ascii="SimSun" w:hAnsi="SimSun" w:eastAsia="SimSun" w:cs="SimSun"/>
          <w:sz w:val="28"/>
          <w:szCs w:val="28"/>
          <w:spacing w:val="12"/>
        </w:rPr>
        <w:t> </w:t>
      </w:r>
      <w:r>
        <w:rPr>
          <w:rFonts w:ascii="SimSun" w:hAnsi="SimSun" w:eastAsia="SimSun" w:cs="SimSun"/>
          <w:sz w:val="28"/>
          <w:szCs w:val="28"/>
          <w:spacing w:val="-3"/>
        </w:rPr>
        <w:t>造骨架。</w:t>
      </w:r>
    </w:p>
    <w:p>
      <w:pPr>
        <w:ind w:firstLine="584"/>
        <w:spacing w:before="219" w:line="185" w:lineRule="auto"/>
        <w:rPr>
          <w:rFonts w:ascii="SimSun" w:hAnsi="SimSun" w:eastAsia="SimSun" w:cs="SimSun"/>
          <w:sz w:val="28"/>
          <w:szCs w:val="28"/>
        </w:rPr>
      </w:pPr>
      <w:r>
        <w:rPr>
          <w:rFonts w:ascii="SimSun" w:hAnsi="SimSun" w:eastAsia="SimSun" w:cs="SimSun"/>
          <w:sz w:val="28"/>
          <w:szCs w:val="28"/>
          <w:spacing w:val="-22"/>
        </w:rPr>
        <w:t>（一）</w:t>
      </w:r>
      <w:r>
        <w:rPr>
          <w:rFonts w:ascii="SimSun" w:hAnsi="SimSun" w:eastAsia="SimSun" w:cs="SimSun"/>
          <w:sz w:val="28"/>
          <w:szCs w:val="28"/>
          <w:spacing w:val="18"/>
        </w:rPr>
        <w:t> </w:t>
      </w:r>
      <w:r>
        <w:rPr>
          <w:rFonts w:ascii="SimSun" w:hAnsi="SimSun" w:eastAsia="SimSun" w:cs="SimSun"/>
          <w:sz w:val="28"/>
          <w:szCs w:val="28"/>
          <w:spacing w:val="-22"/>
        </w:rPr>
        <w:t>华夏系构造</w:t>
      </w:r>
    </w:p>
    <w:p>
      <w:pPr>
        <w:ind w:left="12" w:firstLine="564"/>
        <w:spacing w:before="215" w:line="312" w:lineRule="auto"/>
        <w:rPr>
          <w:rFonts w:ascii="SimSun" w:hAnsi="SimSun" w:eastAsia="SimSun" w:cs="SimSun"/>
          <w:sz w:val="28"/>
          <w:szCs w:val="28"/>
        </w:rPr>
      </w:pPr>
      <w:r>
        <w:rPr>
          <w:rFonts w:ascii="SimSun" w:hAnsi="SimSun" w:eastAsia="SimSun" w:cs="SimSun"/>
          <w:sz w:val="28"/>
          <w:szCs w:val="28"/>
          <w:spacing w:val="-6"/>
        </w:rPr>
        <w:t>华夏系构造作为北东向“多”字型构造体系，在本区形迹多，分布广，</w:t>
      </w:r>
      <w:r>
        <w:rPr>
          <w:rFonts w:ascii="SimSun" w:hAnsi="SimSun" w:eastAsia="SimSun" w:cs="SimSun"/>
          <w:sz w:val="28"/>
          <w:szCs w:val="28"/>
          <w:spacing w:val="25"/>
        </w:rPr>
        <w:t> </w:t>
      </w:r>
      <w:r>
        <w:rPr>
          <w:rFonts w:ascii="SimSun" w:hAnsi="SimSun" w:eastAsia="SimSun" w:cs="SimSun"/>
          <w:sz w:val="28"/>
          <w:szCs w:val="28"/>
          <w:spacing w:val="1"/>
        </w:rPr>
        <w:t>此区上古生界至三叠系广泛发育，地层走向北东，与构造形迹的展布方向</w:t>
      </w:r>
      <w:r>
        <w:rPr>
          <w:rFonts w:ascii="SimSun" w:hAnsi="SimSun" w:eastAsia="SimSun" w:cs="SimSun"/>
          <w:sz w:val="28"/>
          <w:szCs w:val="28"/>
          <w:spacing w:val="13"/>
        </w:rPr>
        <w:t> </w:t>
      </w:r>
      <w:r>
        <w:rPr>
          <w:rFonts w:ascii="SimSun" w:hAnsi="SimSun" w:eastAsia="SimSun" w:cs="SimSun"/>
          <w:sz w:val="28"/>
          <w:szCs w:val="28"/>
          <w:spacing w:val="2"/>
        </w:rPr>
        <w:t>一致。华夏系构造主要为一系列北</w:t>
      </w:r>
      <w:r>
        <w:rPr>
          <w:rFonts w:ascii="SimSun" w:hAnsi="SimSun" w:eastAsia="SimSun" w:cs="SimSun"/>
          <w:sz w:val="28"/>
          <w:szCs w:val="28"/>
          <w:spacing w:val="-23"/>
        </w:rPr>
        <w:t> </w:t>
      </w:r>
      <w:r>
        <w:rPr>
          <w:rFonts w:ascii="SimSun" w:hAnsi="SimSun" w:eastAsia="SimSun" w:cs="SimSun"/>
          <w:sz w:val="28"/>
          <w:szCs w:val="28"/>
          <w:spacing w:val="2"/>
        </w:rPr>
        <w:t>50°~60°东褶皱，以及伴随褶皱同时</w:t>
      </w:r>
      <w:r>
        <w:rPr>
          <w:rFonts w:ascii="SimSun" w:hAnsi="SimSun" w:eastAsia="SimSun" w:cs="SimSun"/>
          <w:sz w:val="28"/>
          <w:szCs w:val="28"/>
        </w:rPr>
        <w:t> </w:t>
      </w:r>
      <w:r>
        <w:rPr>
          <w:rFonts w:ascii="SimSun" w:hAnsi="SimSun" w:eastAsia="SimSun" w:cs="SimSun"/>
          <w:sz w:val="28"/>
          <w:szCs w:val="28"/>
          <w:spacing w:val="1"/>
        </w:rPr>
        <w:t>生成的走向断裂与横断裂。被卷入褶皱的地层即是上古生界泥盆系至三叠</w:t>
      </w:r>
      <w:r>
        <w:rPr>
          <w:rFonts w:ascii="SimSun" w:hAnsi="SimSun" w:eastAsia="SimSun" w:cs="SimSun"/>
          <w:sz w:val="28"/>
          <w:szCs w:val="28"/>
          <w:spacing w:val="13"/>
        </w:rPr>
        <w:t> </w:t>
      </w:r>
      <w:r>
        <w:rPr>
          <w:rFonts w:ascii="SimSun" w:hAnsi="SimSun" w:eastAsia="SimSun" w:cs="SimSun"/>
          <w:sz w:val="28"/>
          <w:szCs w:val="28"/>
          <w:spacing w:val="1"/>
        </w:rPr>
        <w:t>系。其褶皱主要有江阴——戚墅堰复背斜，沙洲——藕塘桥复向斜，南通</w:t>
      </w:r>
      <w:r>
        <w:rPr>
          <w:rFonts w:ascii="SimSun" w:hAnsi="SimSun" w:eastAsia="SimSun" w:cs="SimSun"/>
          <w:sz w:val="28"/>
          <w:szCs w:val="28"/>
          <w:spacing w:val="16"/>
        </w:rPr>
        <w:t> </w:t>
      </w:r>
      <w:r>
        <w:rPr>
          <w:rFonts w:ascii="SimSun" w:hAnsi="SimSun" w:eastAsia="SimSun" w:cs="SimSun"/>
          <w:sz w:val="28"/>
          <w:szCs w:val="28"/>
          <w:spacing w:val="1"/>
        </w:rPr>
        <w:t>——无锡复背斜，常熟——太湖复向斜和苏州——吴兴复背斜。华夏系断</w:t>
      </w:r>
      <w:r>
        <w:rPr>
          <w:rFonts w:ascii="SimSun" w:hAnsi="SimSun" w:eastAsia="SimSun" w:cs="SimSun"/>
          <w:sz w:val="28"/>
          <w:szCs w:val="28"/>
          <w:spacing w:val="13"/>
        </w:rPr>
        <w:t> </w:t>
      </w:r>
      <w:r>
        <w:rPr>
          <w:rFonts w:ascii="SimSun" w:hAnsi="SimSun" w:eastAsia="SimSun" w:cs="SimSun"/>
          <w:sz w:val="28"/>
          <w:szCs w:val="28"/>
          <w:spacing w:val="1"/>
        </w:rPr>
        <w:t>裂多呈走向断裂，大多平行褶皱轴向，纵切褶皱两翼，断面倾向北西或南</w:t>
      </w:r>
      <w:r>
        <w:rPr>
          <w:rFonts w:ascii="SimSun" w:hAnsi="SimSun" w:eastAsia="SimSun" w:cs="SimSun"/>
          <w:sz w:val="28"/>
          <w:szCs w:val="28"/>
          <w:spacing w:val="13"/>
        </w:rPr>
        <w:t> </w:t>
      </w:r>
      <w:r>
        <w:rPr>
          <w:rFonts w:ascii="SimSun" w:hAnsi="SimSun" w:eastAsia="SimSun" w:cs="SimSun"/>
          <w:sz w:val="28"/>
          <w:szCs w:val="28"/>
          <w:spacing w:val="-1"/>
        </w:rPr>
        <w:t>东，倾角较陡，一般</w:t>
      </w:r>
      <w:r>
        <w:rPr>
          <w:rFonts w:ascii="SimSun" w:hAnsi="SimSun" w:eastAsia="SimSun" w:cs="SimSun"/>
          <w:sz w:val="28"/>
          <w:szCs w:val="28"/>
          <w:spacing w:val="-47"/>
        </w:rPr>
        <w:t> </w:t>
      </w:r>
      <w:r>
        <w:rPr>
          <w:rFonts w:ascii="SimSun" w:hAnsi="SimSun" w:eastAsia="SimSun" w:cs="SimSun"/>
          <w:sz w:val="28"/>
          <w:szCs w:val="28"/>
          <w:spacing w:val="-1"/>
        </w:rPr>
        <w:t>60°左右。北西向横断裂横切褶皱与走向断裂。</w:t>
      </w:r>
    </w:p>
    <w:p>
      <w:pPr>
        <w:ind w:firstLine="584"/>
        <w:spacing w:before="218" w:line="185" w:lineRule="auto"/>
        <w:rPr>
          <w:rFonts w:ascii="SimSun" w:hAnsi="SimSun" w:eastAsia="SimSun" w:cs="SimSun"/>
          <w:sz w:val="28"/>
          <w:szCs w:val="28"/>
        </w:rPr>
      </w:pPr>
      <w:r>
        <w:rPr>
          <w:rFonts w:ascii="SimSun" w:hAnsi="SimSun" w:eastAsia="SimSun" w:cs="SimSun"/>
          <w:sz w:val="28"/>
          <w:szCs w:val="28"/>
          <w:spacing w:val="-19"/>
        </w:rPr>
        <w:t>（二）</w:t>
      </w:r>
      <w:r>
        <w:rPr>
          <w:rFonts w:ascii="SimSun" w:hAnsi="SimSun" w:eastAsia="SimSun" w:cs="SimSun"/>
          <w:sz w:val="28"/>
          <w:szCs w:val="28"/>
          <w:spacing w:val="-6"/>
        </w:rPr>
        <w:t> </w:t>
      </w:r>
      <w:r>
        <w:rPr>
          <w:rFonts w:ascii="SimSun" w:hAnsi="SimSun" w:eastAsia="SimSun" w:cs="SimSun"/>
          <w:sz w:val="28"/>
          <w:szCs w:val="28"/>
          <w:spacing w:val="-19"/>
        </w:rPr>
        <w:t>华夏式构造</w:t>
      </w:r>
    </w:p>
    <w:p>
      <w:pPr>
        <w:ind w:firstLine="577"/>
        <w:spacing w:before="219" w:line="185" w:lineRule="auto"/>
        <w:rPr>
          <w:rFonts w:ascii="SimSun" w:hAnsi="SimSun" w:eastAsia="SimSun" w:cs="SimSun"/>
          <w:sz w:val="28"/>
          <w:szCs w:val="28"/>
        </w:rPr>
      </w:pPr>
      <w:r>
        <w:rPr>
          <w:rFonts w:ascii="SimSun" w:hAnsi="SimSun" w:eastAsia="SimSun" w:cs="SimSun"/>
          <w:sz w:val="28"/>
          <w:szCs w:val="28"/>
          <w:spacing w:val="1"/>
        </w:rPr>
        <w:t>本区华夏式构造与华夏系构造常以“重接”的方式叠加，两者褶皱、</w:t>
      </w:r>
    </w:p>
    <w:p>
      <w:pPr>
        <w:ind w:left="4377" w:right="78" w:hanging="4352"/>
        <w:spacing w:before="220" w:line="316" w:lineRule="auto"/>
        <w:rPr>
          <w:rFonts w:ascii="SimSun" w:hAnsi="SimSun" w:eastAsia="SimSun" w:cs="SimSun"/>
          <w:sz w:val="18"/>
          <w:szCs w:val="18"/>
        </w:rPr>
      </w:pPr>
      <w:r>
        <w:rPr>
          <w:rFonts w:ascii="SimSun" w:hAnsi="SimSun" w:eastAsia="SimSun" w:cs="SimSun"/>
          <w:sz w:val="28"/>
          <w:szCs w:val="28"/>
          <w:spacing w:val="1"/>
        </w:rPr>
        <w:t>断裂方向一致，走向断裂同时平行于褶皱轴向，较难识别。依据构造体系</w:t>
      </w:r>
      <w:r>
        <w:rPr>
          <w:rFonts w:ascii="SimSun" w:hAnsi="SimSun" w:eastAsia="SimSun" w:cs="SimSun"/>
          <w:sz w:val="28"/>
          <w:szCs w:val="28"/>
        </w:rPr>
        <w:t> </w:t>
      </w:r>
      <w:r>
        <w:rPr>
          <w:rFonts w:ascii="Times New Roman" w:hAnsi="Times New Roman" w:eastAsia="Times New Roman" w:cs="Times New Roman"/>
          <w:sz w:val="18"/>
          <w:szCs w:val="18"/>
          <w:spacing w:val="-3"/>
          <w:position w:val="-2"/>
        </w:rPr>
        <w:t>125</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69"/>
          <w:pgSz w:w="11906" w:h="16839"/>
          <w:pgMar w:top="1429" w:right="1368" w:bottom="0" w:left="1441" w:header="882" w:footer="0" w:gutter="0"/>
        </w:sectPr>
        <w:rPr/>
      </w:pPr>
    </w:p>
    <w:p>
      <w:pPr>
        <w:ind w:left="9" w:right="100" w:firstLine="23"/>
        <w:spacing w:before="231" w:line="282" w:lineRule="auto"/>
        <w:rPr>
          <w:rFonts w:ascii="SimSun" w:hAnsi="SimSun" w:eastAsia="SimSun" w:cs="SimSun"/>
          <w:sz w:val="28"/>
          <w:szCs w:val="28"/>
        </w:rPr>
      </w:pPr>
      <w:r>
        <w:rPr>
          <w:rFonts w:ascii="SimSun" w:hAnsi="SimSun" w:eastAsia="SimSun" w:cs="SimSun"/>
          <w:sz w:val="28"/>
          <w:szCs w:val="28"/>
        </w:rPr>
        <w:t>的生成先后，凡中生代燕山早期生成的北东向构造称华夏式，被卷入褶皱</w:t>
      </w:r>
      <w:r>
        <w:rPr>
          <w:rFonts w:ascii="SimSun" w:hAnsi="SimSun" w:eastAsia="SimSun" w:cs="SimSun"/>
          <w:sz w:val="28"/>
          <w:szCs w:val="28"/>
          <w:spacing w:val="20"/>
        </w:rPr>
        <w:t> </w:t>
      </w:r>
      <w:r>
        <w:rPr>
          <w:rFonts w:ascii="SimSun" w:hAnsi="SimSun" w:eastAsia="SimSun" w:cs="SimSun"/>
          <w:sz w:val="28"/>
          <w:szCs w:val="28"/>
          <w:spacing w:val="1"/>
        </w:rPr>
        <w:t>的地层有中生代侏罗系和白垩系，因而表明了燕山早期华夏式构造继承和</w:t>
      </w:r>
      <w:r>
        <w:rPr>
          <w:rFonts w:ascii="SimSun" w:hAnsi="SimSun" w:eastAsia="SimSun" w:cs="SimSun"/>
          <w:sz w:val="28"/>
          <w:szCs w:val="28"/>
          <w:spacing w:val="11"/>
        </w:rPr>
        <w:t> </w:t>
      </w:r>
      <w:r>
        <w:rPr>
          <w:rFonts w:ascii="SimSun" w:hAnsi="SimSun" w:eastAsia="SimSun" w:cs="SimSun"/>
          <w:sz w:val="28"/>
          <w:szCs w:val="28"/>
          <w:spacing w:val="-1"/>
        </w:rPr>
        <w:t>加强了印支期华夏系构造。</w:t>
      </w:r>
    </w:p>
    <w:p>
      <w:pPr>
        <w:ind w:left="10" w:right="21" w:firstLine="561"/>
        <w:spacing w:before="215" w:line="294" w:lineRule="auto"/>
        <w:rPr>
          <w:rFonts w:ascii="SimSun" w:hAnsi="SimSun" w:eastAsia="SimSun" w:cs="SimSun"/>
          <w:sz w:val="28"/>
          <w:szCs w:val="28"/>
        </w:rPr>
      </w:pPr>
      <w:r>
        <w:rPr>
          <w:rFonts w:ascii="SimSun" w:hAnsi="SimSun" w:eastAsia="SimSun" w:cs="SimSun"/>
          <w:sz w:val="28"/>
          <w:szCs w:val="28"/>
          <w:spacing w:val="-6"/>
        </w:rPr>
        <w:t>华夏系褶皱有：</w:t>
      </w:r>
      <w:r>
        <w:rPr>
          <w:rFonts w:ascii="SimSun" w:hAnsi="SimSun" w:eastAsia="SimSun" w:cs="SimSun"/>
          <w:sz w:val="28"/>
          <w:szCs w:val="28"/>
          <w:spacing w:val="83"/>
        </w:rPr>
        <w:t> </w:t>
      </w:r>
      <w:r>
        <w:rPr>
          <w:rFonts w:ascii="SimSun" w:hAnsi="SimSun" w:eastAsia="SimSun" w:cs="SimSun"/>
          <w:sz w:val="28"/>
          <w:szCs w:val="28"/>
          <w:spacing w:val="-6"/>
        </w:rPr>
        <w:t>戚墅堰钻孔揭露的中下侏罗系象山群褶皱，浙江大王</w:t>
      </w:r>
      <w:r>
        <w:rPr>
          <w:rFonts w:ascii="SimSun" w:hAnsi="SimSun" w:eastAsia="SimSun" w:cs="SimSun"/>
          <w:sz w:val="28"/>
          <w:szCs w:val="28"/>
        </w:rPr>
        <w:t> </w:t>
      </w:r>
      <w:r>
        <w:rPr>
          <w:rFonts w:ascii="SimSun" w:hAnsi="SimSun" w:eastAsia="SimSun" w:cs="SimSun"/>
          <w:sz w:val="28"/>
          <w:szCs w:val="28"/>
          <w:spacing w:val="-6"/>
        </w:rPr>
        <w:t>山——牛头山上侏罗系褶皱以及白龙山向斜、菁山向斜等。断裂有：</w:t>
      </w:r>
      <w:r>
        <w:rPr>
          <w:rFonts w:ascii="SimSun" w:hAnsi="SimSun" w:eastAsia="SimSun" w:cs="SimSun"/>
          <w:sz w:val="28"/>
          <w:szCs w:val="28"/>
          <w:spacing w:val="96"/>
        </w:rPr>
        <w:t> </w:t>
      </w:r>
      <w:r>
        <w:rPr>
          <w:rFonts w:ascii="SimSun" w:hAnsi="SimSun" w:eastAsia="SimSun" w:cs="SimSun"/>
          <w:sz w:val="28"/>
          <w:szCs w:val="28"/>
          <w:spacing w:val="-6"/>
        </w:rPr>
        <w:t>无锡</w:t>
      </w:r>
      <w:r>
        <w:rPr>
          <w:rFonts w:ascii="SimSun" w:hAnsi="SimSun" w:eastAsia="SimSun" w:cs="SimSun"/>
          <w:sz w:val="28"/>
          <w:szCs w:val="28"/>
        </w:rPr>
        <w:t> </w:t>
      </w:r>
      <w:r>
        <w:rPr>
          <w:rFonts w:ascii="SimSun" w:hAnsi="SimSun" w:eastAsia="SimSun" w:cs="SimSun"/>
          <w:sz w:val="28"/>
          <w:szCs w:val="28"/>
          <w:spacing w:val="-5"/>
        </w:rPr>
        <w:t>周塘桥——夏港张性断裂，横山桥——云亭断裂等。苏州云峰顶压型断裂，</w:t>
      </w:r>
      <w:r>
        <w:rPr>
          <w:rFonts w:ascii="SimSun" w:hAnsi="SimSun" w:eastAsia="SimSun" w:cs="SimSun"/>
          <w:sz w:val="28"/>
          <w:szCs w:val="28"/>
          <w:spacing w:val="5"/>
        </w:rPr>
        <w:t> </w:t>
      </w:r>
      <w:r>
        <w:rPr>
          <w:rFonts w:ascii="SimSun" w:hAnsi="SimSun" w:eastAsia="SimSun" w:cs="SimSun"/>
          <w:sz w:val="28"/>
          <w:szCs w:val="28"/>
          <w:spacing w:val="-1"/>
        </w:rPr>
        <w:t>东河——玄墓山——南阳山压扭性断裂等。</w:t>
      </w:r>
    </w:p>
    <w:p>
      <w:pPr>
        <w:ind w:firstLine="579"/>
        <w:spacing w:before="218" w:line="185" w:lineRule="auto"/>
        <w:rPr>
          <w:rFonts w:ascii="SimSun" w:hAnsi="SimSun" w:eastAsia="SimSun" w:cs="SimSun"/>
          <w:sz w:val="28"/>
          <w:szCs w:val="28"/>
        </w:rPr>
      </w:pPr>
      <w:r>
        <w:rPr>
          <w:rFonts w:ascii="SimSun" w:hAnsi="SimSun" w:eastAsia="SimSun" w:cs="SimSun"/>
          <w:sz w:val="28"/>
          <w:szCs w:val="28"/>
          <w:spacing w:val="-20"/>
        </w:rPr>
        <w:t>（三）</w:t>
      </w:r>
      <w:r>
        <w:rPr>
          <w:rFonts w:ascii="SimSun" w:hAnsi="SimSun" w:eastAsia="SimSun" w:cs="SimSun"/>
          <w:sz w:val="28"/>
          <w:szCs w:val="28"/>
          <w:spacing w:val="2"/>
        </w:rPr>
        <w:t> </w:t>
      </w:r>
      <w:r>
        <w:rPr>
          <w:rFonts w:ascii="SimSun" w:hAnsi="SimSun" w:eastAsia="SimSun" w:cs="SimSun"/>
          <w:sz w:val="28"/>
          <w:szCs w:val="28"/>
          <w:spacing w:val="-20"/>
        </w:rPr>
        <w:t>东西向构造</w:t>
      </w:r>
    </w:p>
    <w:p>
      <w:pPr>
        <w:ind w:left="13" w:firstLine="561"/>
        <w:spacing w:before="218" w:line="294" w:lineRule="auto"/>
        <w:rPr>
          <w:rFonts w:ascii="SimSun" w:hAnsi="SimSun" w:eastAsia="SimSun" w:cs="SimSun"/>
          <w:sz w:val="28"/>
          <w:szCs w:val="28"/>
        </w:rPr>
      </w:pPr>
      <w:r>
        <w:rPr>
          <w:rFonts w:ascii="SimSun" w:hAnsi="SimSun" w:eastAsia="SimSun" w:cs="SimSun"/>
          <w:sz w:val="28"/>
          <w:szCs w:val="28"/>
          <w:spacing w:val="-2"/>
        </w:rPr>
        <w:t>大致位于北纬</w:t>
      </w:r>
      <w:r>
        <w:rPr>
          <w:rFonts w:ascii="SimSun" w:hAnsi="SimSun" w:eastAsia="SimSun" w:cs="SimSun"/>
          <w:sz w:val="28"/>
          <w:szCs w:val="28"/>
          <w:spacing w:val="-33"/>
        </w:rPr>
        <w:t> </w:t>
      </w:r>
      <w:r>
        <w:rPr>
          <w:rFonts w:ascii="SimSun" w:hAnsi="SimSun" w:eastAsia="SimSun" w:cs="SimSun"/>
          <w:sz w:val="28"/>
          <w:szCs w:val="28"/>
          <w:spacing w:val="-2"/>
        </w:rPr>
        <w:t>30°40′～32°之间，隶属我省高淳——宜兴——嘉定</w:t>
      </w:r>
      <w:r>
        <w:rPr>
          <w:rFonts w:ascii="SimSun" w:hAnsi="SimSun" w:eastAsia="SimSun" w:cs="SimSun"/>
          <w:sz w:val="28"/>
          <w:szCs w:val="28"/>
        </w:rPr>
        <w:t> </w:t>
      </w:r>
      <w:r>
        <w:rPr>
          <w:rFonts w:ascii="SimSun" w:hAnsi="SimSun" w:eastAsia="SimSun" w:cs="SimSun"/>
          <w:sz w:val="28"/>
          <w:szCs w:val="28"/>
          <w:spacing w:val="-11"/>
        </w:rPr>
        <w:t>（上海市）</w:t>
      </w:r>
      <w:r>
        <w:rPr>
          <w:rFonts w:ascii="SimSun" w:hAnsi="SimSun" w:eastAsia="SimSun" w:cs="SimSun"/>
          <w:sz w:val="28"/>
          <w:szCs w:val="28"/>
          <w:spacing w:val="-14"/>
        </w:rPr>
        <w:t> </w:t>
      </w:r>
      <w:r>
        <w:rPr>
          <w:rFonts w:ascii="SimSun" w:hAnsi="SimSun" w:eastAsia="SimSun" w:cs="SimSun"/>
          <w:sz w:val="28"/>
          <w:szCs w:val="28"/>
          <w:spacing w:val="-11"/>
        </w:rPr>
        <w:t>东西向构造带的东段（太湖以东）</w:t>
      </w:r>
      <w:r>
        <w:rPr>
          <w:rFonts w:ascii="SimSun" w:hAnsi="SimSun" w:eastAsia="SimSun" w:cs="SimSun"/>
          <w:sz w:val="28"/>
          <w:szCs w:val="28"/>
          <w:spacing w:val="-43"/>
        </w:rPr>
        <w:t> </w:t>
      </w:r>
      <w:r>
        <w:rPr>
          <w:rFonts w:ascii="SimSun" w:hAnsi="SimSun" w:eastAsia="SimSun" w:cs="SimSun"/>
          <w:sz w:val="28"/>
          <w:szCs w:val="28"/>
          <w:spacing w:val="-11"/>
        </w:rPr>
        <w:t>。主要展布莅青阳——沙堋、</w:t>
      </w:r>
      <w:r>
        <w:rPr>
          <w:rFonts w:ascii="SimSun" w:hAnsi="SimSun" w:eastAsia="SimSun" w:cs="SimSun"/>
          <w:sz w:val="28"/>
          <w:szCs w:val="28"/>
        </w:rPr>
        <w:t> </w:t>
      </w:r>
      <w:r>
        <w:rPr>
          <w:rFonts w:ascii="SimSun" w:hAnsi="SimSun" w:eastAsia="SimSun" w:cs="SimSun"/>
          <w:sz w:val="28"/>
          <w:szCs w:val="28"/>
          <w:spacing w:val="-2"/>
        </w:rPr>
        <w:t>荡口——</w:t>
      </w:r>
      <w:r>
        <w:rPr>
          <w:rFonts w:ascii="SimSun" w:hAnsi="SimSun" w:eastAsia="SimSun" w:cs="SimSun"/>
          <w:sz w:val="28"/>
          <w:szCs w:val="28"/>
          <w:spacing w:val="-81"/>
        </w:rPr>
        <w:t> </w:t>
      </w:r>
      <w:r>
        <w:rPr>
          <w:rFonts w:ascii="SimSun" w:hAnsi="SimSun" w:eastAsia="SimSun" w:cs="SimSun"/>
          <w:sz w:val="28"/>
          <w:szCs w:val="28"/>
          <w:spacing w:val="-2"/>
        </w:rPr>
        <w:t>白茆、苏州——</w:t>
      </w:r>
      <w:r>
        <w:rPr>
          <w:rFonts w:ascii="SimSun" w:hAnsi="SimSun" w:eastAsia="SimSun" w:cs="SimSun"/>
          <w:sz w:val="28"/>
          <w:szCs w:val="28"/>
          <w:spacing w:val="-95"/>
        </w:rPr>
        <w:t> </w:t>
      </w:r>
      <w:r>
        <w:rPr>
          <w:rFonts w:ascii="SimSun" w:hAnsi="SimSun" w:eastAsia="SimSun" w:cs="SimSun"/>
          <w:sz w:val="28"/>
          <w:szCs w:val="28"/>
          <w:spacing w:val="-2"/>
        </w:rPr>
        <w:t>昆山、平望——芦墟等地。东西向构造除苏州西</w:t>
      </w:r>
      <w:r>
        <w:rPr>
          <w:rFonts w:ascii="SimSun" w:hAnsi="SimSun" w:eastAsia="SimSun" w:cs="SimSun"/>
          <w:sz w:val="28"/>
          <w:szCs w:val="28"/>
        </w:rPr>
        <w:t> </w:t>
      </w:r>
      <w:r>
        <w:rPr>
          <w:rFonts w:ascii="SimSun" w:hAnsi="SimSun" w:eastAsia="SimSun" w:cs="SimSun"/>
          <w:sz w:val="28"/>
          <w:szCs w:val="28"/>
          <w:spacing w:val="-1"/>
        </w:rPr>
        <w:t>部光福一带有其构造形迹外，余皆隐伏于第四系之下。</w:t>
      </w:r>
    </w:p>
    <w:p>
      <w:pPr>
        <w:ind w:left="10" w:firstLine="559"/>
        <w:spacing w:before="215" w:line="294" w:lineRule="auto"/>
        <w:rPr>
          <w:rFonts w:ascii="SimSun" w:hAnsi="SimSun" w:eastAsia="SimSun" w:cs="SimSun"/>
          <w:sz w:val="28"/>
          <w:szCs w:val="28"/>
        </w:rPr>
      </w:pPr>
      <w:r>
        <w:rPr>
          <w:rFonts w:ascii="SimSun" w:hAnsi="SimSun" w:eastAsia="SimSun" w:cs="SimSun"/>
          <w:sz w:val="28"/>
          <w:szCs w:val="28"/>
          <w:spacing w:val="-5"/>
        </w:rPr>
        <w:t>据钻探、重力和航磁资料，本区东西向构造自晚元古代成生以来，中、</w:t>
      </w:r>
      <w:r>
        <w:rPr>
          <w:rFonts w:ascii="SimSun" w:hAnsi="SimSun" w:eastAsia="SimSun" w:cs="SimSun"/>
          <w:sz w:val="28"/>
          <w:szCs w:val="28"/>
          <w:spacing w:val="18"/>
        </w:rPr>
        <w:t> </w:t>
      </w:r>
      <w:r>
        <w:rPr>
          <w:rFonts w:ascii="SimSun" w:hAnsi="SimSun" w:eastAsia="SimSun" w:cs="SimSun"/>
          <w:sz w:val="28"/>
          <w:szCs w:val="28"/>
          <w:spacing w:val="1"/>
        </w:rPr>
        <w:t>新生代十分活跃，对中、新生代晚白垩世——第三纪沉积具一定的控制作</w:t>
      </w:r>
      <w:r>
        <w:rPr>
          <w:rFonts w:ascii="SimSun" w:hAnsi="SimSun" w:eastAsia="SimSun" w:cs="SimSun"/>
          <w:sz w:val="28"/>
          <w:szCs w:val="28"/>
          <w:spacing w:val="12"/>
        </w:rPr>
        <w:t> </w:t>
      </w:r>
      <w:r>
        <w:rPr>
          <w:rFonts w:ascii="SimSun" w:hAnsi="SimSun" w:eastAsia="SimSun" w:cs="SimSun"/>
          <w:sz w:val="28"/>
          <w:szCs w:val="28"/>
          <w:spacing w:val="2"/>
        </w:rPr>
        <w:t>用。东西向断裂则成为晚侏罗世火山岩喷发的主要通道，都表现为张性、</w:t>
      </w:r>
      <w:r>
        <w:rPr>
          <w:rFonts w:ascii="SimSun" w:hAnsi="SimSun" w:eastAsia="SimSun" w:cs="SimSun"/>
          <w:sz w:val="28"/>
          <w:szCs w:val="28"/>
          <w:spacing w:val="7"/>
        </w:rPr>
        <w:t> </w:t>
      </w:r>
      <w:r>
        <w:rPr>
          <w:rFonts w:ascii="SimSun" w:hAnsi="SimSun" w:eastAsia="SimSun" w:cs="SimSun"/>
          <w:sz w:val="28"/>
          <w:szCs w:val="28"/>
          <w:spacing w:val="-2"/>
        </w:rPr>
        <w:t>张扭性断裂。</w:t>
      </w:r>
    </w:p>
    <w:p>
      <w:pPr>
        <w:ind w:left="9" w:right="97" w:firstLine="567"/>
        <w:spacing w:before="217" w:line="282" w:lineRule="auto"/>
        <w:rPr>
          <w:rFonts w:ascii="SimSun" w:hAnsi="SimSun" w:eastAsia="SimSun" w:cs="SimSun"/>
          <w:sz w:val="28"/>
          <w:szCs w:val="28"/>
        </w:rPr>
      </w:pPr>
      <w:r>
        <w:rPr>
          <w:rFonts w:ascii="SimSun" w:hAnsi="SimSun" w:eastAsia="SimSun" w:cs="SimSun"/>
          <w:sz w:val="28"/>
          <w:szCs w:val="28"/>
          <w:spacing w:val="-8"/>
        </w:rPr>
        <w:t>具代表性的东西向构造有；</w:t>
      </w:r>
      <w:r>
        <w:rPr>
          <w:rFonts w:ascii="SimSun" w:hAnsi="SimSun" w:eastAsia="SimSun" w:cs="SimSun"/>
          <w:sz w:val="28"/>
          <w:szCs w:val="28"/>
          <w:spacing w:val="84"/>
        </w:rPr>
        <w:t> </w:t>
      </w:r>
      <w:r>
        <w:rPr>
          <w:rFonts w:ascii="SimSun" w:hAnsi="SimSun" w:eastAsia="SimSun" w:cs="SimSun"/>
          <w:sz w:val="28"/>
          <w:szCs w:val="28"/>
          <w:spacing w:val="-8"/>
        </w:rPr>
        <w:t>青阳——沙洲断凹，荡口——</w:t>
      </w:r>
      <w:r>
        <w:rPr>
          <w:rFonts w:ascii="SimSun" w:hAnsi="SimSun" w:eastAsia="SimSun" w:cs="SimSun"/>
          <w:sz w:val="28"/>
          <w:szCs w:val="28"/>
          <w:spacing w:val="-86"/>
        </w:rPr>
        <w:t> </w:t>
      </w:r>
      <w:r>
        <w:rPr>
          <w:rFonts w:ascii="SimSun" w:hAnsi="SimSun" w:eastAsia="SimSun" w:cs="SimSun"/>
          <w:sz w:val="28"/>
          <w:szCs w:val="28"/>
          <w:spacing w:val="-8"/>
        </w:rPr>
        <w:t>白茆断凹，</w:t>
      </w:r>
      <w:r>
        <w:rPr>
          <w:rFonts w:ascii="SimSun" w:hAnsi="SimSun" w:eastAsia="SimSun" w:cs="SimSun"/>
          <w:sz w:val="28"/>
          <w:szCs w:val="28"/>
        </w:rPr>
        <w:t> </w:t>
      </w:r>
      <w:r>
        <w:rPr>
          <w:rFonts w:ascii="SimSun" w:hAnsi="SimSun" w:eastAsia="SimSun" w:cs="SimSun"/>
          <w:sz w:val="28"/>
          <w:szCs w:val="28"/>
          <w:spacing w:val="1"/>
        </w:rPr>
        <w:t>角直断凹，新丰断凹，荒田里——苏墅断裂，横林断裂，唯亭——茜墩断</w:t>
      </w:r>
      <w:r>
        <w:rPr>
          <w:rFonts w:ascii="SimSun" w:hAnsi="SimSun" w:eastAsia="SimSun" w:cs="SimSun"/>
          <w:sz w:val="28"/>
          <w:szCs w:val="28"/>
          <w:spacing w:val="14"/>
        </w:rPr>
        <w:t> </w:t>
      </w:r>
      <w:r>
        <w:rPr>
          <w:rFonts w:ascii="SimSun" w:hAnsi="SimSun" w:eastAsia="SimSun" w:cs="SimSun"/>
          <w:sz w:val="28"/>
          <w:szCs w:val="28"/>
          <w:spacing w:val="-1"/>
        </w:rPr>
        <w:t>裂，平望——芦墟断裂等。</w:t>
      </w:r>
    </w:p>
    <w:p>
      <w:pPr>
        <w:ind w:firstLine="8"/>
        <w:spacing w:before="219"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4.1.6.3</w:t>
      </w:r>
      <w:r>
        <w:rPr>
          <w:rFonts w:ascii="SimSun" w:hAnsi="SimSun" w:eastAsia="SimSun" w:cs="SimSun"/>
          <w:sz w:val="28"/>
          <w:szCs w:val="28"/>
          <w:spacing w:val="-39"/>
        </w:rPr>
        <w:t> </w:t>
      </w:r>
      <w:r>
        <w:rPr>
          <w:rFonts w:ascii="SimSun" w:hAnsi="SimSun" w:eastAsia="SimSun" w:cs="SimSun"/>
          <w:sz w:val="28"/>
          <w:szCs w:val="28"/>
          <w14:textOutline w14:w="5103" w14:cap="sq" w14:cmpd="sng">
            <w14:solidFill>
              <w14:srgbClr w14:val="000000"/>
            </w14:solidFill>
            <w14:prstDash w14:val="solid"/>
            <w14:bevel/>
          </w14:textOutline>
          <w:spacing w:val="-2"/>
        </w:rPr>
        <w:t>区域水文地质</w:t>
      </w:r>
    </w:p>
    <w:p>
      <w:pPr>
        <w:ind w:left="8" w:right="100" w:firstLine="563"/>
        <w:spacing w:before="225" w:line="329" w:lineRule="auto"/>
        <w:rPr>
          <w:rFonts w:ascii="SimSun" w:hAnsi="SimSun" w:eastAsia="SimSun" w:cs="SimSun"/>
          <w:sz w:val="28"/>
          <w:szCs w:val="28"/>
        </w:rPr>
      </w:pPr>
      <w:r>
        <w:rPr>
          <w:rFonts w:ascii="SimSun" w:hAnsi="SimSun" w:eastAsia="SimSun" w:cs="SimSun"/>
          <w:sz w:val="28"/>
          <w:szCs w:val="28"/>
          <w:spacing w:val="-1"/>
        </w:rPr>
        <w:t>本次项目区域水文地质资料参考《苏州市水文地质工程地质环境地质</w:t>
      </w:r>
      <w:r>
        <w:rPr>
          <w:rFonts w:ascii="SimSun" w:hAnsi="SimSun" w:eastAsia="SimSun" w:cs="SimSun"/>
          <w:sz w:val="28"/>
          <w:szCs w:val="28"/>
          <w:spacing w:val="17"/>
        </w:rPr>
        <w:t> </w:t>
      </w:r>
      <w:r>
        <w:rPr>
          <w:rFonts w:ascii="SimSun" w:hAnsi="SimSun" w:eastAsia="SimSun" w:cs="SimSun"/>
          <w:sz w:val="28"/>
          <w:szCs w:val="28"/>
          <w:spacing w:val="-10"/>
        </w:rPr>
        <w:t>综合勘察报告》</w:t>
      </w:r>
      <w:r>
        <w:rPr>
          <w:rFonts w:ascii="SimSun" w:hAnsi="SimSun" w:eastAsia="SimSun" w:cs="SimSun"/>
          <w:sz w:val="28"/>
          <w:szCs w:val="28"/>
          <w:spacing w:val="37"/>
        </w:rPr>
        <w:t> </w:t>
      </w:r>
      <w:r>
        <w:rPr>
          <w:rFonts w:ascii="SimSun" w:hAnsi="SimSun" w:eastAsia="SimSun" w:cs="SimSun"/>
          <w:sz w:val="28"/>
          <w:szCs w:val="28"/>
          <w:spacing w:val="-10"/>
        </w:rPr>
        <w:t>、《苏州浅层第四系与工程地质条件研究》</w:t>
      </w:r>
      <w:r>
        <w:rPr>
          <w:rFonts w:ascii="SimSun" w:hAnsi="SimSun" w:eastAsia="SimSun" w:cs="SimSun"/>
          <w:sz w:val="28"/>
          <w:szCs w:val="28"/>
          <w:spacing w:val="-6"/>
        </w:rPr>
        <w:t> </w:t>
      </w:r>
      <w:r>
        <w:rPr>
          <w:rFonts w:ascii="SimSun" w:hAnsi="SimSun" w:eastAsia="SimSun" w:cs="SimSun"/>
          <w:sz w:val="28"/>
          <w:szCs w:val="28"/>
          <w:spacing w:val="-10"/>
        </w:rPr>
        <w:t>等区域水文地</w:t>
      </w:r>
      <w:r>
        <w:rPr>
          <w:rFonts w:ascii="SimSun" w:hAnsi="SimSun" w:eastAsia="SimSun" w:cs="SimSun"/>
          <w:sz w:val="28"/>
          <w:szCs w:val="28"/>
        </w:rPr>
        <w:t> </w:t>
      </w:r>
      <w:r>
        <w:rPr>
          <w:rFonts w:ascii="SimSun" w:hAnsi="SimSun" w:eastAsia="SimSun" w:cs="SimSun"/>
          <w:sz w:val="28"/>
          <w:szCs w:val="28"/>
          <w:spacing w:val="-1"/>
        </w:rPr>
        <w:t>质资料。按地下水的埋藏分布条件、岩层特征、水力特征等，将区内地下</w:t>
      </w:r>
      <w:r>
        <w:rPr>
          <w:rFonts w:ascii="SimSun" w:hAnsi="SimSun" w:eastAsia="SimSun" w:cs="SimSun"/>
          <w:sz w:val="28"/>
          <w:szCs w:val="28"/>
          <w:spacing w:val="23"/>
        </w:rPr>
        <w:t> </w:t>
      </w:r>
      <w:r>
        <w:rPr>
          <w:rFonts w:ascii="SimSun" w:hAnsi="SimSun" w:eastAsia="SimSun" w:cs="SimSun"/>
          <w:sz w:val="28"/>
          <w:szCs w:val="28"/>
          <w:spacing w:val="-7"/>
        </w:rPr>
        <w:t>水分为两种：</w:t>
      </w:r>
      <w:r>
        <w:rPr>
          <w:rFonts w:ascii="SimSun" w:hAnsi="SimSun" w:eastAsia="SimSun" w:cs="SimSun"/>
          <w:sz w:val="28"/>
          <w:szCs w:val="28"/>
          <w:spacing w:val="75"/>
        </w:rPr>
        <w:t> </w:t>
      </w:r>
      <w:r>
        <w:rPr>
          <w:rFonts w:ascii="SimSun" w:hAnsi="SimSun" w:eastAsia="SimSun" w:cs="SimSun"/>
          <w:sz w:val="28"/>
          <w:szCs w:val="28"/>
          <w:spacing w:val="-7"/>
        </w:rPr>
        <w:t>松散岩类孔隙水和基岩类裂隙水。松散岩类孔隙水根据含水</w:t>
      </w:r>
      <w:r>
        <w:rPr>
          <w:rFonts w:ascii="SimSun" w:hAnsi="SimSun" w:eastAsia="SimSun" w:cs="SimSun"/>
          <w:sz w:val="28"/>
          <w:szCs w:val="28"/>
        </w:rPr>
        <w:t> </w:t>
      </w:r>
      <w:r>
        <w:rPr>
          <w:rFonts w:ascii="SimSun" w:hAnsi="SimSun" w:eastAsia="SimSun" w:cs="SimSun"/>
          <w:sz w:val="28"/>
          <w:szCs w:val="28"/>
          <w:spacing w:val="-1"/>
        </w:rPr>
        <w:t>砂层的时代、沉积环境、埋藏分布、水力特征等，可进一步划分为孔隙潜</w:t>
      </w:r>
      <w:r>
        <w:rPr>
          <w:rFonts w:ascii="SimSun" w:hAnsi="SimSun" w:eastAsia="SimSun" w:cs="SimSun"/>
          <w:sz w:val="28"/>
          <w:szCs w:val="28"/>
          <w:spacing w:val="23"/>
        </w:rPr>
        <w:t> </w:t>
      </w:r>
      <w:r>
        <w:rPr>
          <w:rFonts w:ascii="SimSun" w:hAnsi="SimSun" w:eastAsia="SimSun" w:cs="SimSun"/>
          <w:sz w:val="28"/>
          <w:szCs w:val="28"/>
          <w:spacing w:val="-7"/>
        </w:rPr>
        <w:t>水-微承压含水层组和第</w:t>
      </w:r>
      <w:r>
        <w:rPr>
          <w:rFonts w:ascii="SimSun" w:hAnsi="SimSun" w:eastAsia="SimSun" w:cs="SimSun"/>
          <w:sz w:val="28"/>
          <w:szCs w:val="28"/>
          <w:spacing w:val="-37"/>
        </w:rPr>
        <w:t> </w:t>
      </w:r>
      <w:r>
        <w:rPr>
          <w:rFonts w:ascii="SimSun" w:hAnsi="SimSun" w:eastAsia="SimSun" w:cs="SimSun"/>
          <w:sz w:val="28"/>
          <w:szCs w:val="28"/>
          <w:spacing w:val="-7"/>
        </w:rPr>
        <w:t>Ⅰ</w:t>
      </w:r>
      <w:r>
        <w:rPr>
          <w:rFonts w:ascii="SimSun" w:hAnsi="SimSun" w:eastAsia="SimSun" w:cs="SimSun"/>
          <w:sz w:val="28"/>
          <w:szCs w:val="28"/>
          <w:spacing w:val="-110"/>
        </w:rPr>
        <w:t> </w:t>
      </w:r>
      <w:r>
        <w:rPr>
          <w:rFonts w:ascii="SimSun" w:hAnsi="SimSun" w:eastAsia="SimSun" w:cs="SimSun"/>
          <w:sz w:val="28"/>
          <w:szCs w:val="28"/>
          <w:spacing w:val="-7"/>
        </w:rPr>
        <w:t>、第Ⅱ</w:t>
      </w:r>
      <w:r>
        <w:rPr>
          <w:rFonts w:ascii="SimSun" w:hAnsi="SimSun" w:eastAsia="SimSun" w:cs="SimSun"/>
          <w:sz w:val="28"/>
          <w:szCs w:val="28"/>
          <w:spacing w:val="-109"/>
        </w:rPr>
        <w:t> </w:t>
      </w:r>
      <w:r>
        <w:rPr>
          <w:rFonts w:ascii="SimSun" w:hAnsi="SimSun" w:eastAsia="SimSun" w:cs="SimSun"/>
          <w:sz w:val="28"/>
          <w:szCs w:val="28"/>
          <w:spacing w:val="-7"/>
        </w:rPr>
        <w:t>、第Ⅲ承压含水层（组</w:t>
      </w:r>
      <w:r>
        <w:rPr>
          <w:rFonts w:ascii="SimSun" w:hAnsi="SimSun" w:eastAsia="SimSun" w:cs="SimSun"/>
          <w:sz w:val="28"/>
          <w:szCs w:val="28"/>
          <w:spacing w:val="-89"/>
        </w:rPr>
        <w:t>）</w:t>
      </w:r>
      <w:r>
        <w:rPr>
          <w:rFonts w:ascii="SimSun" w:hAnsi="SimSun" w:eastAsia="SimSun" w:cs="SimSun"/>
          <w:sz w:val="28"/>
          <w:szCs w:val="28"/>
          <w:spacing w:val="-5"/>
        </w:rPr>
        <w:t> </w:t>
      </w:r>
      <w:r>
        <w:rPr>
          <w:rFonts w:ascii="SimSun" w:hAnsi="SimSun" w:eastAsia="SimSun" w:cs="SimSun"/>
          <w:sz w:val="28"/>
          <w:szCs w:val="28"/>
          <w:spacing w:val="-89"/>
        </w:rPr>
        <w:t>，</w:t>
      </w:r>
      <w:r>
        <w:rPr>
          <w:rFonts w:ascii="SimSun" w:hAnsi="SimSun" w:eastAsia="SimSun" w:cs="SimSun"/>
          <w:sz w:val="28"/>
          <w:szCs w:val="28"/>
          <w:spacing w:val="-7"/>
        </w:rPr>
        <w:t>地层时代分别</w:t>
      </w:r>
    </w:p>
    <w:p>
      <w:pPr>
        <w:spacing w:line="298" w:lineRule="auto"/>
        <w:rPr>
          <w:rFonts w:ascii="SimSun"/>
          <w:sz w:val="21"/>
        </w:rPr>
      </w:pPr>
      <w:r/>
    </w:p>
    <w:p>
      <w:pPr>
        <w:spacing w:line="298" w:lineRule="auto"/>
        <w:rPr>
          <w:rFonts w:ascii="SimSun"/>
          <w:sz w:val="21"/>
        </w:rPr>
      </w:pPr>
      <w:r/>
    </w:p>
    <w:p>
      <w:pPr>
        <w:ind w:firstLine="4373"/>
        <w:spacing w:before="59"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126</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70"/>
          <w:pgSz w:w="11906" w:h="16839"/>
          <w:pgMar w:top="1429" w:right="1346" w:bottom="0" w:left="1446" w:header="882" w:footer="0" w:gutter="0"/>
        </w:sectPr>
        <w:rPr/>
      </w:pPr>
    </w:p>
    <w:p>
      <w:pPr>
        <w:ind w:firstLine="1"/>
        <w:spacing w:before="233" w:line="13926" w:lineRule="exact"/>
        <w:textAlignment w:val="center"/>
        <w:rPr/>
      </w:pPr>
      <w:r>
        <w:pict>
          <v:group id="_x0000_s40" style="mso-position-vertical-relative:line;mso-position-horizontal-relative:char;width:460.7pt;height:696.35pt;" filled="false" stroked="false" coordsize="9214,13926" coordorigin="0,0">
            <v:shape id="_x0000_s41" style="position:absolute;left:0;top:840;width:9214;height:7790;" filled="false" stroked="false" type="#_x0000_t75">
              <v:imagedata r:id="rId172"/>
            </v:shape>
            <v:shape id="_x0000_s42" style="position:absolute;left:-11;top:-20;width:9044;height:13966;" filled="false" stroked="false" type="#_x0000_t202">
              <v:fill on="false"/>
              <v:stroke on="false"/>
              <v:path/>
              <v:imagedata o:title=""/>
              <o:lock v:ext="edit" aspectratio="false"/>
              <v:textbox inset="0mm,0mm,0mm,0mm">
                <w:txbxContent>
                  <w:p>
                    <w:pPr>
                      <w:ind w:left="46" w:right="72" w:hanging="27"/>
                      <w:spacing w:before="20" w:line="329" w:lineRule="auto"/>
                      <w:rPr>
                        <w:rFonts w:ascii="SimSun" w:hAnsi="SimSun" w:eastAsia="SimSun" w:cs="SimSun"/>
                        <w:sz w:val="28"/>
                        <w:szCs w:val="28"/>
                      </w:rPr>
                    </w:pPr>
                    <w:r>
                      <w:rPr>
                        <w:rFonts w:ascii="SimSun" w:hAnsi="SimSun" w:eastAsia="SimSun" w:cs="SimSun"/>
                        <w:sz w:val="28"/>
                        <w:szCs w:val="28"/>
                        <w:spacing w:val="-1"/>
                      </w:rPr>
                      <w:t>相当于全新世、晚更新世、中更新世、早更新世、上新世。区域水文地质</w:t>
                    </w:r>
                    <w:r>
                      <w:rPr>
                        <w:rFonts w:ascii="SimSun" w:hAnsi="SimSun" w:eastAsia="SimSun" w:cs="SimSun"/>
                        <w:sz w:val="28"/>
                        <w:szCs w:val="28"/>
                        <w:spacing w:val="22"/>
                      </w:rPr>
                      <w:t> </w:t>
                    </w:r>
                    <w:r>
                      <w:rPr>
                        <w:rFonts w:ascii="SimSun" w:hAnsi="SimSun" w:eastAsia="SimSun" w:cs="SimSun"/>
                        <w:sz w:val="28"/>
                        <w:szCs w:val="28"/>
                        <w:spacing w:val="-2"/>
                      </w:rPr>
                      <w:t>图见图</w:t>
                    </w:r>
                    <w:r>
                      <w:rPr>
                        <w:rFonts w:ascii="SimSun" w:hAnsi="SimSun" w:eastAsia="SimSun" w:cs="SimSun"/>
                        <w:sz w:val="28"/>
                        <w:szCs w:val="28"/>
                        <w:spacing w:val="-56"/>
                      </w:rPr>
                      <w:t> </w:t>
                    </w:r>
                    <w:r>
                      <w:rPr>
                        <w:rFonts w:ascii="SimSun" w:hAnsi="SimSun" w:eastAsia="SimSun" w:cs="SimSun"/>
                        <w:sz w:val="28"/>
                        <w:szCs w:val="28"/>
                        <w:spacing w:val="-2"/>
                      </w:rPr>
                      <w:t>4.1.6-1，区域水文地质剖面见图</w:t>
                    </w:r>
                    <w:r>
                      <w:rPr>
                        <w:rFonts w:ascii="SimSun" w:hAnsi="SimSun" w:eastAsia="SimSun" w:cs="SimSun"/>
                        <w:sz w:val="28"/>
                        <w:szCs w:val="28"/>
                        <w:spacing w:val="-63"/>
                      </w:rPr>
                      <w:t> </w:t>
                    </w:r>
                    <w:r>
                      <w:rPr>
                        <w:rFonts w:ascii="SimSun" w:hAnsi="SimSun" w:eastAsia="SimSun" w:cs="SimSun"/>
                        <w:sz w:val="28"/>
                        <w:szCs w:val="28"/>
                        <w:spacing w:val="-2"/>
                      </w:rPr>
                      <w:t>4.1.6-2。</w:t>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2874"/>
                      <w:spacing w:before="91" w:line="185" w:lineRule="auto"/>
                      <w:rPr>
                        <w:rFonts w:ascii="SimSun" w:hAnsi="SimSun" w:eastAsia="SimSun" w:cs="SimSun"/>
                        <w:sz w:val="28"/>
                        <w:szCs w:val="28"/>
                      </w:rPr>
                    </w:pPr>
                    <w:r>
                      <w:rPr>
                        <w:rFonts w:ascii="SimSun" w:hAnsi="SimSun" w:eastAsia="SimSun" w:cs="SimSun"/>
                        <w:sz w:val="28"/>
                        <w:szCs w:val="28"/>
                        <w:spacing w:val="-4"/>
                      </w:rPr>
                      <w:t>图</w:t>
                    </w:r>
                    <w:r>
                      <w:rPr>
                        <w:rFonts w:ascii="SimSun" w:hAnsi="SimSun" w:eastAsia="SimSun" w:cs="SimSun"/>
                        <w:sz w:val="28"/>
                        <w:szCs w:val="28"/>
                        <w:spacing w:val="-54"/>
                      </w:rPr>
                      <w:t> </w:t>
                    </w:r>
                    <w:r>
                      <w:rPr>
                        <w:rFonts w:ascii="SimSun" w:hAnsi="SimSun" w:eastAsia="SimSun" w:cs="SimSun"/>
                        <w:sz w:val="28"/>
                        <w:szCs w:val="28"/>
                        <w:spacing w:val="-4"/>
                      </w:rPr>
                      <w:t>4.1.6-1</w:t>
                    </w:r>
                    <w:r>
                      <w:rPr>
                        <w:rFonts w:ascii="SimSun" w:hAnsi="SimSun" w:eastAsia="SimSun" w:cs="SimSun"/>
                        <w:sz w:val="28"/>
                        <w:szCs w:val="28"/>
                        <w:spacing w:val="-54"/>
                      </w:rPr>
                      <w:t> </w:t>
                    </w:r>
                    <w:r>
                      <w:rPr>
                        <w:rFonts w:ascii="SimSun" w:hAnsi="SimSun" w:eastAsia="SimSun" w:cs="SimSun"/>
                        <w:sz w:val="28"/>
                        <w:szCs w:val="28"/>
                        <w:spacing w:val="-4"/>
                      </w:rPr>
                      <w:t>项目区域水文地质图</w:t>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4" w:lineRule="auto"/>
                      <w:rPr>
                        <w:rFonts w:ascii="SimSun"/>
                        <w:sz w:val="21"/>
                      </w:rPr>
                    </w:pPr>
                    <w:r/>
                  </w:p>
                  <w:p>
                    <w:pPr>
                      <w:spacing w:line="254" w:lineRule="auto"/>
                      <w:rPr>
                        <w:rFonts w:ascii="SimSun"/>
                        <w:sz w:val="21"/>
                      </w:rPr>
                    </w:pPr>
                    <w:r/>
                  </w:p>
                  <w:p>
                    <w:pPr>
                      <w:ind w:firstLine="4383"/>
                      <w:spacing w:before="58" w:line="189"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127</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txbxContent>
              </v:textbox>
            </v:shape>
          </v:group>
        </w:pict>
      </w:r>
    </w:p>
    <w:p>
      <w:pPr>
        <w:sectPr>
          <w:headerReference w:type="default" r:id="rId171"/>
          <w:pgSz w:w="11906" w:h="16839"/>
          <w:pgMar w:top="1429" w:right="1245" w:bottom="0" w:left="1446" w:header="882" w:footer="0" w:gutter="0"/>
        </w:sectPr>
        <w:rPr/>
      </w:pPr>
    </w:p>
    <w:p>
      <w:pPr>
        <w:ind w:firstLine="560"/>
        <w:spacing w:before="72" w:line="8201" w:lineRule="exact"/>
        <w:textAlignment w:val="center"/>
        <w:rPr/>
      </w:pPr>
      <w:r>
        <w:drawing>
          <wp:inline distT="0" distB="0" distL="0" distR="0">
            <wp:extent cx="5104155" cy="5207597"/>
            <wp:effectExtent l="0" t="0" r="0" b="0"/>
            <wp:docPr id="145" name="IM 145"/>
            <wp:cNvGraphicFramePr/>
            <a:graphic>
              <a:graphicData uri="http://schemas.openxmlformats.org/drawingml/2006/picture">
                <pic:pic>
                  <pic:nvPicPr>
                    <pic:cNvPr id="145" name="IM 145"/>
                    <pic:cNvPicPr/>
                  </pic:nvPicPr>
                  <pic:blipFill>
                    <a:blip r:embed="rId174"/>
                    <a:stretch>
                      <a:fillRect/>
                    </a:stretch>
                  </pic:blipFill>
                  <pic:spPr>
                    <a:xfrm rot="0">
                      <a:off x="0" y="0"/>
                      <a:ext cx="5104155" cy="5207597"/>
                    </a:xfrm>
                    <a:prstGeom prst="rect">
                      <a:avLst/>
                    </a:prstGeom>
                  </pic:spPr>
                </pic:pic>
              </a:graphicData>
            </a:graphic>
          </wp:inline>
        </w:drawing>
      </w:r>
    </w:p>
    <w:p>
      <w:pPr>
        <w:ind w:firstLine="2586"/>
        <w:spacing w:before="160" w:line="185" w:lineRule="auto"/>
        <w:rPr>
          <w:rFonts w:ascii="SimSun" w:hAnsi="SimSun" w:eastAsia="SimSun" w:cs="SimSun"/>
          <w:sz w:val="28"/>
          <w:szCs w:val="28"/>
        </w:rPr>
      </w:pPr>
      <w:r>
        <w:rPr>
          <w:rFonts w:ascii="SimSun" w:hAnsi="SimSun" w:eastAsia="SimSun" w:cs="SimSun"/>
          <w:sz w:val="28"/>
          <w:szCs w:val="28"/>
          <w:spacing w:val="-4"/>
        </w:rPr>
        <w:t>图</w:t>
      </w:r>
      <w:r>
        <w:rPr>
          <w:rFonts w:ascii="SimSun" w:hAnsi="SimSun" w:eastAsia="SimSun" w:cs="SimSun"/>
          <w:sz w:val="28"/>
          <w:szCs w:val="28"/>
          <w:spacing w:val="-46"/>
        </w:rPr>
        <w:t> </w:t>
      </w:r>
      <w:r>
        <w:rPr>
          <w:rFonts w:ascii="SimSun" w:hAnsi="SimSun" w:eastAsia="SimSun" w:cs="SimSun"/>
          <w:sz w:val="28"/>
          <w:szCs w:val="28"/>
          <w:spacing w:val="-4"/>
        </w:rPr>
        <w:t>4.1.6-2</w:t>
      </w:r>
      <w:r>
        <w:rPr>
          <w:rFonts w:ascii="SimSun" w:hAnsi="SimSun" w:eastAsia="SimSun" w:cs="SimSun"/>
          <w:sz w:val="28"/>
          <w:szCs w:val="28"/>
          <w:spacing w:val="-56"/>
        </w:rPr>
        <w:t> </w:t>
      </w:r>
      <w:r>
        <w:rPr>
          <w:rFonts w:ascii="SimSun" w:hAnsi="SimSun" w:eastAsia="SimSun" w:cs="SimSun"/>
          <w:sz w:val="28"/>
          <w:szCs w:val="28"/>
          <w:spacing w:val="-4"/>
        </w:rPr>
        <w:t>项目区域水文地质剖面图</w:t>
      </w:r>
    </w:p>
    <w:p>
      <w:pPr>
        <w:ind w:firstLine="592"/>
        <w:spacing w:before="218"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1、含水层埋藏分布</w:t>
      </w:r>
    </w:p>
    <w:p>
      <w:pPr>
        <w:ind w:left="10" w:right="55" w:firstLine="561"/>
        <w:spacing w:before="221" w:line="329" w:lineRule="auto"/>
        <w:rPr>
          <w:rFonts w:ascii="SimSun" w:hAnsi="SimSun" w:eastAsia="SimSun" w:cs="SimSun"/>
          <w:sz w:val="28"/>
          <w:szCs w:val="28"/>
        </w:rPr>
      </w:pPr>
      <w:r>
        <w:rPr>
          <w:rFonts w:ascii="SimSun" w:hAnsi="SimSun" w:eastAsia="SimSun" w:cs="SimSun"/>
          <w:sz w:val="28"/>
          <w:szCs w:val="28"/>
          <w:spacing w:val="-1"/>
        </w:rPr>
        <w:t>松散岩类孔隙水根据含水砂层的成因时代、埋藏分布、水力联系及水</w:t>
      </w:r>
      <w:r>
        <w:rPr>
          <w:rFonts w:ascii="SimSun" w:hAnsi="SimSun" w:eastAsia="SimSun" w:cs="SimSun"/>
          <w:sz w:val="28"/>
          <w:szCs w:val="28"/>
          <w:spacing w:val="17"/>
        </w:rPr>
        <w:t> </w:t>
      </w:r>
      <w:r>
        <w:rPr>
          <w:rFonts w:ascii="SimSun" w:hAnsi="SimSun" w:eastAsia="SimSun" w:cs="SimSun"/>
          <w:sz w:val="28"/>
          <w:szCs w:val="28"/>
          <w:spacing w:val="-7"/>
        </w:rPr>
        <w:t>化学特征等，</w:t>
      </w:r>
      <w:r>
        <w:rPr>
          <w:rFonts w:ascii="SimSun" w:hAnsi="SimSun" w:eastAsia="SimSun" w:cs="SimSun"/>
          <w:sz w:val="28"/>
          <w:szCs w:val="28"/>
          <w:spacing w:val="-57"/>
        </w:rPr>
        <w:t> </w:t>
      </w:r>
      <w:r>
        <w:rPr>
          <w:rFonts w:ascii="SimSun" w:hAnsi="SimSun" w:eastAsia="SimSun" w:cs="SimSun"/>
          <w:sz w:val="28"/>
          <w:szCs w:val="28"/>
          <w:spacing w:val="-7"/>
        </w:rPr>
        <w:t>自上而下可依次划分为孔隙潜水、微承压含水层和第</w:t>
      </w:r>
      <w:r>
        <w:rPr>
          <w:rFonts w:ascii="SimSun" w:hAnsi="SimSun" w:eastAsia="SimSun" w:cs="SimSun"/>
          <w:sz w:val="28"/>
          <w:szCs w:val="28"/>
          <w:spacing w:val="-38"/>
        </w:rPr>
        <w:t> </w:t>
      </w:r>
      <w:r>
        <w:rPr>
          <w:rFonts w:ascii="SimSun" w:hAnsi="SimSun" w:eastAsia="SimSun" w:cs="SimSun"/>
          <w:sz w:val="28"/>
          <w:szCs w:val="28"/>
          <w:spacing w:val="-7"/>
        </w:rPr>
        <w:t>Ⅰ</w:t>
      </w:r>
      <w:r>
        <w:rPr>
          <w:rFonts w:ascii="SimSun" w:hAnsi="SimSun" w:eastAsia="SimSun" w:cs="SimSun"/>
          <w:sz w:val="28"/>
          <w:szCs w:val="28"/>
          <w:spacing w:val="-112"/>
        </w:rPr>
        <w:t> </w:t>
      </w:r>
      <w:r>
        <w:rPr>
          <w:rFonts w:ascii="SimSun" w:hAnsi="SimSun" w:eastAsia="SimSun" w:cs="SimSun"/>
          <w:sz w:val="28"/>
          <w:szCs w:val="28"/>
          <w:spacing w:val="-7"/>
        </w:rPr>
        <w:t>、第</w:t>
      </w:r>
      <w:r>
        <w:rPr>
          <w:rFonts w:ascii="SimSun" w:hAnsi="SimSun" w:eastAsia="SimSun" w:cs="SimSun"/>
          <w:sz w:val="28"/>
          <w:szCs w:val="28"/>
        </w:rPr>
        <w:t> </w:t>
      </w:r>
      <w:r>
        <w:rPr>
          <w:rFonts w:ascii="SimSun" w:hAnsi="SimSun" w:eastAsia="SimSun" w:cs="SimSun"/>
          <w:sz w:val="28"/>
          <w:szCs w:val="28"/>
          <w:spacing w:val="-1"/>
        </w:rPr>
        <w:t>Ⅱ、第Ⅲ承压含水层。</w:t>
      </w:r>
    </w:p>
    <w:p>
      <w:pPr>
        <w:ind w:firstLine="579"/>
        <w:spacing w:before="2" w:line="202" w:lineRule="auto"/>
        <w:rPr>
          <w:rFonts w:ascii="SimSun" w:hAnsi="SimSun" w:eastAsia="SimSun" w:cs="SimSun"/>
          <w:sz w:val="28"/>
          <w:szCs w:val="28"/>
        </w:rPr>
      </w:pPr>
      <w:r>
        <w:rPr>
          <w:rFonts w:ascii="SimSun" w:hAnsi="SimSun" w:eastAsia="SimSun" w:cs="SimSun"/>
          <w:sz w:val="28"/>
          <w:szCs w:val="28"/>
          <w:spacing w:val="-11"/>
        </w:rPr>
        <w:t>（1）</w:t>
      </w:r>
      <w:r>
        <w:rPr>
          <w:rFonts w:ascii="SimSun" w:hAnsi="SimSun" w:eastAsia="SimSun" w:cs="SimSun"/>
          <w:sz w:val="28"/>
          <w:szCs w:val="28"/>
          <w:spacing w:val="6"/>
        </w:rPr>
        <w:t> </w:t>
      </w:r>
      <w:r>
        <w:rPr>
          <w:rFonts w:ascii="SimSun" w:hAnsi="SimSun" w:eastAsia="SimSun" w:cs="SimSun"/>
          <w:sz w:val="28"/>
          <w:szCs w:val="28"/>
          <w:spacing w:val="-11"/>
        </w:rPr>
        <w:t>孔隙潜水、微承压含水层组</w:t>
      </w:r>
    </w:p>
    <w:p>
      <w:pPr>
        <w:ind w:firstLine="572"/>
        <w:spacing w:before="193" w:line="185" w:lineRule="auto"/>
        <w:rPr>
          <w:rFonts w:ascii="SimSun" w:hAnsi="SimSun" w:eastAsia="SimSun" w:cs="SimSun"/>
          <w:sz w:val="28"/>
          <w:szCs w:val="28"/>
        </w:rPr>
      </w:pPr>
      <w:r>
        <w:rPr>
          <w:rFonts w:ascii="SimSun" w:hAnsi="SimSun" w:eastAsia="SimSun" w:cs="SimSun"/>
          <w:sz w:val="28"/>
          <w:szCs w:val="28"/>
          <w:spacing w:val="-1"/>
        </w:rPr>
        <w:t>孔隙潜水在区内广泛分布，赋存于近地表的土层中，含水层厚度一般</w:t>
      </w:r>
    </w:p>
    <w:p>
      <w:pPr>
        <w:ind w:left="8" w:firstLine="6"/>
        <w:spacing w:before="219" w:line="330" w:lineRule="auto"/>
        <w:rPr>
          <w:rFonts w:ascii="SimSun" w:hAnsi="SimSun" w:eastAsia="SimSun" w:cs="SimSun"/>
          <w:sz w:val="28"/>
          <w:szCs w:val="28"/>
        </w:rPr>
      </w:pPr>
      <w:r>
        <w:rPr>
          <w:rFonts w:ascii="SimSun" w:hAnsi="SimSun" w:eastAsia="SimSun" w:cs="SimSun"/>
          <w:sz w:val="28"/>
          <w:szCs w:val="28"/>
        </w:rPr>
        <w:t>5～10m。大致以盐铁塘河为界，东北部含水层岩性以全新统粉土、粉砂、</w:t>
      </w:r>
      <w:r>
        <w:rPr>
          <w:rFonts w:ascii="SimSun" w:hAnsi="SimSun" w:eastAsia="SimSun" w:cs="SimSun"/>
          <w:sz w:val="28"/>
          <w:szCs w:val="28"/>
          <w:spacing w:val="14"/>
        </w:rPr>
        <w:t> </w:t>
      </w:r>
      <w:r>
        <w:rPr>
          <w:rFonts w:ascii="SimSun" w:hAnsi="SimSun" w:eastAsia="SimSun" w:cs="SimSun"/>
          <w:sz w:val="28"/>
          <w:szCs w:val="28"/>
          <w:spacing w:val="-3"/>
        </w:rPr>
        <w:t>粉质粘土夹粉砂薄层为主，单井涌水量</w:t>
      </w:r>
      <w:r>
        <w:rPr>
          <w:rFonts w:ascii="SimSun" w:hAnsi="SimSun" w:eastAsia="SimSun" w:cs="SimSun"/>
          <w:sz w:val="28"/>
          <w:szCs w:val="28"/>
          <w:spacing w:val="-21"/>
        </w:rPr>
        <w:t> </w:t>
      </w:r>
      <w:r>
        <w:rPr>
          <w:rFonts w:ascii="SimSun" w:hAnsi="SimSun" w:eastAsia="SimSun" w:cs="SimSun"/>
          <w:sz w:val="28"/>
          <w:szCs w:val="28"/>
          <w:spacing w:val="-3"/>
        </w:rPr>
        <w:t>10～50m</w:t>
      </w:r>
      <w:r>
        <w:rPr>
          <w:rFonts w:ascii="SimSun" w:hAnsi="SimSun" w:eastAsia="SimSun" w:cs="SimSun"/>
          <w:sz w:val="14"/>
          <w:szCs w:val="14"/>
          <w:spacing w:val="-3"/>
          <w:position w:val="14"/>
        </w:rPr>
        <w:t>3</w:t>
      </w:r>
      <w:r>
        <w:rPr>
          <w:rFonts w:ascii="SimSun" w:hAnsi="SimSun" w:eastAsia="SimSun" w:cs="SimSun"/>
          <w:sz w:val="28"/>
          <w:szCs w:val="28"/>
          <w:spacing w:val="-3"/>
        </w:rPr>
        <w:t>/d，北部沿江则可达</w:t>
      </w:r>
      <w:r>
        <w:rPr>
          <w:rFonts w:ascii="SimSun" w:hAnsi="SimSun" w:eastAsia="SimSun" w:cs="SimSun"/>
          <w:sz w:val="28"/>
          <w:szCs w:val="28"/>
          <w:spacing w:val="-54"/>
        </w:rPr>
        <w:t> </w:t>
      </w:r>
      <w:r>
        <w:rPr>
          <w:rFonts w:ascii="SimSun" w:hAnsi="SimSun" w:eastAsia="SimSun" w:cs="SimSun"/>
          <w:sz w:val="28"/>
          <w:szCs w:val="28"/>
          <w:spacing w:val="-3"/>
        </w:rPr>
        <w:t>50～</w:t>
      </w:r>
      <w:r>
        <w:rPr>
          <w:rFonts w:ascii="SimSun" w:hAnsi="SimSun" w:eastAsia="SimSun" w:cs="SimSun"/>
          <w:sz w:val="28"/>
          <w:szCs w:val="28"/>
        </w:rPr>
        <w:t> </w:t>
      </w:r>
      <w:r>
        <w:rPr>
          <w:rFonts w:ascii="SimSun" w:hAnsi="SimSun" w:eastAsia="SimSun" w:cs="SimSun"/>
          <w:sz w:val="28"/>
          <w:szCs w:val="28"/>
          <w:spacing w:val="-7"/>
        </w:rPr>
        <w:t>100m</w:t>
      </w:r>
      <w:r>
        <w:rPr>
          <w:rFonts w:ascii="SimSun" w:hAnsi="SimSun" w:eastAsia="SimSun" w:cs="SimSun"/>
          <w:sz w:val="14"/>
          <w:szCs w:val="14"/>
          <w:spacing w:val="-7"/>
          <w:position w:val="14"/>
        </w:rPr>
        <w:t>3</w:t>
      </w:r>
      <w:r>
        <w:rPr>
          <w:rFonts w:ascii="SimSun" w:hAnsi="SimSun" w:eastAsia="SimSun" w:cs="SimSun"/>
          <w:sz w:val="28"/>
          <w:szCs w:val="28"/>
          <w:spacing w:val="-7"/>
        </w:rPr>
        <w:t>/d；</w:t>
      </w:r>
      <w:r>
        <w:rPr>
          <w:rFonts w:ascii="SimSun" w:hAnsi="SimSun" w:eastAsia="SimSun" w:cs="SimSun"/>
          <w:sz w:val="28"/>
          <w:szCs w:val="28"/>
          <w:spacing w:val="89"/>
        </w:rPr>
        <w:t> </w:t>
      </w:r>
      <w:r>
        <w:rPr>
          <w:rFonts w:ascii="SimSun" w:hAnsi="SimSun" w:eastAsia="SimSun" w:cs="SimSun"/>
          <w:sz w:val="28"/>
          <w:szCs w:val="28"/>
          <w:spacing w:val="-7"/>
        </w:rPr>
        <w:t>盐铁塘西南部地区，含水层岩性主要由全新统、上更新统粉质粘</w:t>
      </w:r>
    </w:p>
    <w:p>
      <w:pPr>
        <w:spacing w:line="418" w:lineRule="auto"/>
        <w:rPr>
          <w:rFonts w:ascii="SimSun"/>
          <w:sz w:val="21"/>
        </w:rPr>
      </w:pPr>
      <w:r/>
    </w:p>
    <w:p>
      <w:pPr>
        <w:ind w:firstLine="4373"/>
        <w:spacing w:before="59"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128</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73"/>
          <w:pgSz w:w="11906" w:h="16839"/>
          <w:pgMar w:top="1429" w:right="1444" w:bottom="0" w:left="1446" w:header="882" w:footer="0" w:gutter="0"/>
        </w:sectPr>
        <w:rPr/>
      </w:pPr>
    </w:p>
    <w:p>
      <w:pPr>
        <w:ind w:left="14" w:right="267" w:hanging="4"/>
        <w:spacing w:before="233" w:line="329" w:lineRule="auto"/>
        <w:rPr>
          <w:rFonts w:ascii="SimSun" w:hAnsi="SimSun" w:eastAsia="SimSun" w:cs="SimSun"/>
          <w:sz w:val="28"/>
          <w:szCs w:val="28"/>
        </w:rPr>
      </w:pPr>
      <w:r>
        <w:rPr>
          <w:rFonts w:ascii="SimSun" w:hAnsi="SimSun" w:eastAsia="SimSun" w:cs="SimSun"/>
          <w:sz w:val="28"/>
          <w:szCs w:val="28"/>
          <w:spacing w:val="-3"/>
        </w:rPr>
        <w:t>土组成，富水性比较差，单井涌水量一般小于</w:t>
      </w:r>
      <w:r>
        <w:rPr>
          <w:rFonts w:ascii="SimSun" w:hAnsi="SimSun" w:eastAsia="SimSun" w:cs="SimSun"/>
          <w:sz w:val="28"/>
          <w:szCs w:val="28"/>
          <w:spacing w:val="-30"/>
        </w:rPr>
        <w:t> </w:t>
      </w:r>
      <w:r>
        <w:rPr>
          <w:rFonts w:ascii="SimSun" w:hAnsi="SimSun" w:eastAsia="SimSun" w:cs="SimSun"/>
          <w:sz w:val="28"/>
          <w:szCs w:val="28"/>
          <w:spacing w:val="-3"/>
        </w:rPr>
        <w:t>10m</w:t>
      </w:r>
      <w:r>
        <w:rPr>
          <w:rFonts w:ascii="SimSun" w:hAnsi="SimSun" w:eastAsia="SimSun" w:cs="SimSun"/>
          <w:sz w:val="14"/>
          <w:szCs w:val="14"/>
          <w:spacing w:val="-3"/>
          <w:position w:val="14"/>
        </w:rPr>
        <w:t>3</w:t>
      </w:r>
      <w:r>
        <w:rPr>
          <w:rFonts w:ascii="SimSun" w:hAnsi="SimSun" w:eastAsia="SimSun" w:cs="SimSun"/>
          <w:sz w:val="28"/>
          <w:szCs w:val="28"/>
          <w:spacing w:val="-3"/>
        </w:rPr>
        <w:t>/d。水位埋深一般</w:t>
      </w:r>
      <w:r>
        <w:rPr>
          <w:rFonts w:ascii="SimSun" w:hAnsi="SimSun" w:eastAsia="SimSun" w:cs="SimSun"/>
          <w:sz w:val="28"/>
          <w:szCs w:val="28"/>
          <w:spacing w:val="-38"/>
        </w:rPr>
        <w:t> </w:t>
      </w:r>
      <w:r>
        <w:rPr>
          <w:rFonts w:ascii="SimSun" w:hAnsi="SimSun" w:eastAsia="SimSun" w:cs="SimSun"/>
          <w:sz w:val="28"/>
          <w:szCs w:val="28"/>
          <w:spacing w:val="-3"/>
        </w:rPr>
        <w:t>1～</w:t>
      </w:r>
      <w:r>
        <w:rPr>
          <w:rFonts w:ascii="SimSun" w:hAnsi="SimSun" w:eastAsia="SimSun" w:cs="SimSun"/>
          <w:sz w:val="28"/>
          <w:szCs w:val="28"/>
        </w:rPr>
        <w:t> </w:t>
      </w:r>
      <w:r>
        <w:rPr>
          <w:rFonts w:ascii="SimSun" w:hAnsi="SimSun" w:eastAsia="SimSun" w:cs="SimSun"/>
          <w:sz w:val="28"/>
          <w:szCs w:val="28"/>
          <w:spacing w:val="-1"/>
        </w:rPr>
        <w:t>3m，其动态受大气降雨的影响较大，年变幅</w:t>
      </w:r>
      <w:r>
        <w:rPr>
          <w:rFonts w:ascii="SimSun" w:hAnsi="SimSun" w:eastAsia="SimSun" w:cs="SimSun"/>
          <w:sz w:val="28"/>
          <w:szCs w:val="28"/>
          <w:spacing w:val="13"/>
        </w:rPr>
        <w:t> </w:t>
      </w:r>
      <w:r>
        <w:rPr>
          <w:rFonts w:ascii="SimSun" w:hAnsi="SimSun" w:eastAsia="SimSun" w:cs="SimSun"/>
          <w:sz w:val="28"/>
          <w:szCs w:val="28"/>
          <w:spacing w:val="-1"/>
        </w:rPr>
        <w:t>0.3～1.5m。</w:t>
      </w:r>
    </w:p>
    <w:p>
      <w:pPr>
        <w:ind w:left="9" w:right="108" w:firstLine="549"/>
        <w:spacing w:before="7" w:line="300" w:lineRule="auto"/>
        <w:rPr>
          <w:rFonts w:ascii="SimSun" w:hAnsi="SimSun" w:eastAsia="SimSun" w:cs="SimSun"/>
          <w:sz w:val="28"/>
          <w:szCs w:val="28"/>
        </w:rPr>
      </w:pPr>
      <w:r>
        <w:rPr>
          <w:rFonts w:ascii="SimSun" w:hAnsi="SimSun" w:eastAsia="SimSun" w:cs="SimSun"/>
          <w:sz w:val="28"/>
          <w:szCs w:val="28"/>
          <w:spacing w:val="-8"/>
        </w:rPr>
        <w:t>微承压水含水层除基岩山区及山前地段缺失外，其余地段均有分布，其</w:t>
      </w:r>
      <w:r>
        <w:rPr>
          <w:rFonts w:ascii="SimSun" w:hAnsi="SimSun" w:eastAsia="SimSun" w:cs="SimSun"/>
          <w:sz w:val="28"/>
          <w:szCs w:val="28"/>
          <w:spacing w:val="29"/>
        </w:rPr>
        <w:t> </w:t>
      </w:r>
      <w:r>
        <w:rPr>
          <w:rFonts w:ascii="SimSun" w:hAnsi="SimSun" w:eastAsia="SimSun" w:cs="SimSun"/>
          <w:sz w:val="28"/>
          <w:szCs w:val="28"/>
          <w:spacing w:val="-8"/>
        </w:rPr>
        <w:t>与上覆潜水含水层之间的水力联系密切，资源量较为丰富。微承压水含水层</w:t>
      </w:r>
      <w:r>
        <w:rPr>
          <w:rFonts w:ascii="SimSun" w:hAnsi="SimSun" w:eastAsia="SimSun" w:cs="SimSun"/>
          <w:sz w:val="28"/>
          <w:szCs w:val="28"/>
          <w:spacing w:val="32"/>
        </w:rPr>
        <w:t> </w:t>
      </w:r>
      <w:r>
        <w:rPr>
          <w:rFonts w:ascii="SimSun" w:hAnsi="SimSun" w:eastAsia="SimSun" w:cs="SimSun"/>
          <w:sz w:val="28"/>
          <w:szCs w:val="28"/>
          <w:spacing w:val="-9"/>
        </w:rPr>
        <w:t>顶板埋深</w:t>
      </w:r>
      <w:r>
        <w:rPr>
          <w:rFonts w:ascii="SimSun" w:hAnsi="SimSun" w:eastAsia="SimSun" w:cs="SimSun"/>
          <w:sz w:val="28"/>
          <w:szCs w:val="28"/>
          <w:spacing w:val="-31"/>
        </w:rPr>
        <w:t> </w:t>
      </w:r>
      <w:r>
        <w:rPr>
          <w:rFonts w:ascii="SimSun" w:hAnsi="SimSun" w:eastAsia="SimSun" w:cs="SimSun"/>
          <w:sz w:val="28"/>
          <w:szCs w:val="28"/>
          <w:spacing w:val="-9"/>
        </w:rPr>
        <w:t>5～10m，底板埋深在</w:t>
      </w:r>
      <w:r>
        <w:rPr>
          <w:rFonts w:ascii="SimSun" w:hAnsi="SimSun" w:eastAsia="SimSun" w:cs="SimSun"/>
          <w:sz w:val="28"/>
          <w:szCs w:val="28"/>
          <w:spacing w:val="-51"/>
        </w:rPr>
        <w:t> </w:t>
      </w:r>
      <w:r>
        <w:rPr>
          <w:rFonts w:ascii="SimSun" w:hAnsi="SimSun" w:eastAsia="SimSun" w:cs="SimSun"/>
          <w:sz w:val="28"/>
          <w:szCs w:val="28"/>
          <w:spacing w:val="-9"/>
        </w:rPr>
        <w:t>30～60m，厚度大部分介于</w:t>
      </w:r>
      <w:r>
        <w:rPr>
          <w:rFonts w:ascii="SimSun" w:hAnsi="SimSun" w:eastAsia="SimSun" w:cs="SimSun"/>
          <w:sz w:val="28"/>
          <w:szCs w:val="28"/>
          <w:spacing w:val="-54"/>
        </w:rPr>
        <w:t> </w:t>
      </w:r>
      <w:r>
        <w:rPr>
          <w:rFonts w:ascii="SimSun" w:hAnsi="SimSun" w:eastAsia="SimSun" w:cs="SimSun"/>
          <w:sz w:val="28"/>
          <w:szCs w:val="28"/>
          <w:spacing w:val="-9"/>
        </w:rPr>
        <w:t>5～20m</w:t>
      </w:r>
      <w:r>
        <w:rPr>
          <w:rFonts w:ascii="SimSun" w:hAnsi="SimSun" w:eastAsia="SimSun" w:cs="SimSun"/>
          <w:sz w:val="28"/>
          <w:szCs w:val="28"/>
          <w:spacing w:val="-59"/>
        </w:rPr>
        <w:t> </w:t>
      </w:r>
      <w:r>
        <w:rPr>
          <w:rFonts w:ascii="SimSun" w:hAnsi="SimSun" w:eastAsia="SimSun" w:cs="SimSun"/>
          <w:sz w:val="28"/>
          <w:szCs w:val="28"/>
          <w:spacing w:val="-9"/>
        </w:rPr>
        <w:t>之间，</w:t>
      </w:r>
      <w:r>
        <w:rPr>
          <w:rFonts w:ascii="SimSun" w:hAnsi="SimSun" w:eastAsia="SimSun" w:cs="SimSun"/>
          <w:sz w:val="28"/>
          <w:szCs w:val="28"/>
          <w:spacing w:val="35"/>
        </w:rPr>
        <w:t> </w:t>
      </w:r>
      <w:r>
        <w:rPr>
          <w:rFonts w:ascii="SimSun" w:hAnsi="SimSun" w:eastAsia="SimSun" w:cs="SimSun"/>
          <w:sz w:val="28"/>
          <w:szCs w:val="28"/>
          <w:spacing w:val="-9"/>
        </w:rPr>
        <w:t>岩</w:t>
      </w:r>
      <w:r>
        <w:rPr>
          <w:rFonts w:ascii="SimSun" w:hAnsi="SimSun" w:eastAsia="SimSun" w:cs="SimSun"/>
          <w:sz w:val="28"/>
          <w:szCs w:val="28"/>
        </w:rPr>
        <w:t> </w:t>
      </w:r>
      <w:r>
        <w:rPr>
          <w:rFonts w:ascii="SimSun" w:hAnsi="SimSun" w:eastAsia="SimSun" w:cs="SimSun"/>
          <w:sz w:val="28"/>
          <w:szCs w:val="28"/>
          <w:spacing w:val="-6"/>
          <w:w w:val="94"/>
        </w:rPr>
        <w:t>性以粉细砂为主，</w:t>
      </w:r>
      <w:r>
        <w:rPr>
          <w:rFonts w:ascii="SimSun" w:hAnsi="SimSun" w:eastAsia="SimSun" w:cs="SimSun"/>
          <w:sz w:val="28"/>
          <w:szCs w:val="28"/>
          <w:spacing w:val="88"/>
        </w:rPr>
        <w:t> </w:t>
      </w:r>
      <w:r>
        <w:rPr>
          <w:rFonts w:ascii="SimSun" w:hAnsi="SimSun" w:eastAsia="SimSun" w:cs="SimSun"/>
          <w:sz w:val="28"/>
          <w:szCs w:val="28"/>
          <w:spacing w:val="-6"/>
          <w:w w:val="94"/>
        </w:rPr>
        <w:t>泥质含量较高，</w:t>
      </w:r>
      <w:r>
        <w:rPr>
          <w:rFonts w:ascii="SimSun" w:hAnsi="SimSun" w:eastAsia="SimSun" w:cs="SimSun"/>
          <w:sz w:val="28"/>
          <w:szCs w:val="28"/>
          <w:spacing w:val="47"/>
        </w:rPr>
        <w:t> </w:t>
      </w:r>
      <w:r>
        <w:rPr>
          <w:rFonts w:ascii="SimSun" w:hAnsi="SimSun" w:eastAsia="SimSun" w:cs="SimSun"/>
          <w:sz w:val="28"/>
          <w:szCs w:val="28"/>
          <w:spacing w:val="-6"/>
          <w:w w:val="94"/>
        </w:rPr>
        <w:t>单井涌水量</w:t>
      </w:r>
      <w:r>
        <w:rPr>
          <w:rFonts w:ascii="SimSun" w:hAnsi="SimSun" w:eastAsia="SimSun" w:cs="SimSun"/>
          <w:sz w:val="28"/>
          <w:szCs w:val="28"/>
          <w:spacing w:val="-70"/>
        </w:rPr>
        <w:t> </w:t>
      </w:r>
      <w:r>
        <w:rPr>
          <w:rFonts w:ascii="SimSun" w:hAnsi="SimSun" w:eastAsia="SimSun" w:cs="SimSun"/>
          <w:sz w:val="28"/>
          <w:szCs w:val="28"/>
          <w:spacing w:val="-6"/>
          <w:w w:val="94"/>
        </w:rPr>
        <w:t>50～200m</w:t>
      </w:r>
      <w:r>
        <w:rPr>
          <w:rFonts w:ascii="SimSun" w:hAnsi="SimSun" w:eastAsia="SimSun" w:cs="SimSun"/>
          <w:sz w:val="14"/>
          <w:szCs w:val="14"/>
          <w:spacing w:val="-6"/>
          <w:w w:val="94"/>
          <w:position w:val="14"/>
        </w:rPr>
        <w:t>3</w:t>
      </w:r>
      <w:r>
        <w:rPr>
          <w:rFonts w:ascii="SimSun" w:hAnsi="SimSun" w:eastAsia="SimSun" w:cs="SimSun"/>
          <w:sz w:val="28"/>
          <w:szCs w:val="28"/>
          <w:spacing w:val="-6"/>
          <w:w w:val="94"/>
        </w:rPr>
        <w:t>/d。局部地区厚度大</w:t>
      </w:r>
      <w:r>
        <w:rPr>
          <w:rFonts w:ascii="SimSun" w:hAnsi="SimSun" w:eastAsia="SimSun" w:cs="SimSun"/>
          <w:sz w:val="28"/>
          <w:szCs w:val="28"/>
        </w:rPr>
        <w:t> </w:t>
      </w:r>
      <w:r>
        <w:rPr>
          <w:rFonts w:ascii="SimSun" w:hAnsi="SimSun" w:eastAsia="SimSun" w:cs="SimSun"/>
          <w:sz w:val="28"/>
          <w:szCs w:val="28"/>
          <w:spacing w:val="-3"/>
        </w:rPr>
        <w:t>于</w:t>
      </w:r>
      <w:r>
        <w:rPr>
          <w:rFonts w:ascii="SimSun" w:hAnsi="SimSun" w:eastAsia="SimSun" w:cs="SimSun"/>
          <w:sz w:val="28"/>
          <w:szCs w:val="28"/>
          <w:spacing w:val="-61"/>
        </w:rPr>
        <w:t> </w:t>
      </w:r>
      <w:r>
        <w:rPr>
          <w:rFonts w:ascii="SimSun" w:hAnsi="SimSun" w:eastAsia="SimSun" w:cs="SimSun"/>
          <w:sz w:val="28"/>
          <w:szCs w:val="28"/>
          <w:spacing w:val="-3"/>
        </w:rPr>
        <w:t>20m，单井涌水量大于</w:t>
      </w:r>
      <w:r>
        <w:rPr>
          <w:rFonts w:ascii="SimSun" w:hAnsi="SimSun" w:eastAsia="SimSun" w:cs="SimSun"/>
          <w:sz w:val="28"/>
          <w:szCs w:val="28"/>
          <w:spacing w:val="-57"/>
        </w:rPr>
        <w:t> </w:t>
      </w:r>
      <w:r>
        <w:rPr>
          <w:rFonts w:ascii="SimSun" w:hAnsi="SimSun" w:eastAsia="SimSun" w:cs="SimSun"/>
          <w:sz w:val="28"/>
          <w:szCs w:val="28"/>
          <w:spacing w:val="-3"/>
        </w:rPr>
        <w:t>500m</w:t>
      </w:r>
      <w:r>
        <w:rPr>
          <w:rFonts w:ascii="SimSun" w:hAnsi="SimSun" w:eastAsia="SimSun" w:cs="SimSun"/>
          <w:sz w:val="14"/>
          <w:szCs w:val="14"/>
          <w:spacing w:val="-3"/>
          <w:position w:val="14"/>
        </w:rPr>
        <w:t>3</w:t>
      </w:r>
      <w:r>
        <w:rPr>
          <w:rFonts w:ascii="SimSun" w:hAnsi="SimSun" w:eastAsia="SimSun" w:cs="SimSun"/>
          <w:sz w:val="28"/>
          <w:szCs w:val="28"/>
          <w:spacing w:val="-3"/>
        </w:rPr>
        <w:t>/d。</w:t>
      </w:r>
    </w:p>
    <w:p>
      <w:pPr>
        <w:ind w:left="9" w:right="175" w:firstLine="560"/>
        <w:spacing w:before="218" w:line="258" w:lineRule="auto"/>
        <w:rPr>
          <w:rFonts w:ascii="SimSun" w:hAnsi="SimSun" w:eastAsia="SimSun" w:cs="SimSun"/>
          <w:sz w:val="28"/>
          <w:szCs w:val="28"/>
        </w:rPr>
      </w:pPr>
      <w:r>
        <w:rPr>
          <w:rFonts w:ascii="SimSun" w:hAnsi="SimSun" w:eastAsia="SimSun" w:cs="SimSun"/>
          <w:sz w:val="28"/>
          <w:szCs w:val="28"/>
          <w:spacing w:val="-1"/>
        </w:rPr>
        <w:t>据水质分析资料，潜水、微承压水因受全新世海侵影响，水化学特征</w:t>
      </w:r>
      <w:r>
        <w:rPr>
          <w:rFonts w:ascii="SimSun" w:hAnsi="SimSun" w:eastAsia="SimSun" w:cs="SimSun"/>
          <w:sz w:val="28"/>
          <w:szCs w:val="28"/>
          <w:spacing w:val="20"/>
        </w:rPr>
        <w:t> </w:t>
      </w:r>
      <w:r>
        <w:rPr>
          <w:rFonts w:ascii="SimSun" w:hAnsi="SimSun" w:eastAsia="SimSun" w:cs="SimSun"/>
          <w:sz w:val="28"/>
          <w:szCs w:val="28"/>
          <w:spacing w:val="-3"/>
        </w:rPr>
        <w:t>变化较大，在南部沙家浜、唐市等地分布有矿化度大于</w:t>
      </w:r>
      <w:r>
        <w:rPr>
          <w:rFonts w:ascii="SimSun" w:hAnsi="SimSun" w:eastAsia="SimSun" w:cs="SimSun"/>
          <w:sz w:val="28"/>
          <w:szCs w:val="28"/>
          <w:spacing w:val="-13"/>
        </w:rPr>
        <w:t> </w:t>
      </w:r>
      <w:r>
        <w:rPr>
          <w:rFonts w:ascii="SimSun" w:hAnsi="SimSun" w:eastAsia="SimSun" w:cs="SimSun"/>
          <w:sz w:val="28"/>
          <w:szCs w:val="28"/>
          <w:spacing w:val="-3"/>
        </w:rPr>
        <w:t>1g/L</w:t>
      </w:r>
      <w:r>
        <w:rPr>
          <w:rFonts w:ascii="SimSun" w:hAnsi="SimSun" w:eastAsia="SimSun" w:cs="SimSun"/>
          <w:sz w:val="28"/>
          <w:szCs w:val="28"/>
          <w:spacing w:val="-38"/>
        </w:rPr>
        <w:t> </w:t>
      </w:r>
      <w:r>
        <w:rPr>
          <w:rFonts w:ascii="SimSun" w:hAnsi="SimSun" w:eastAsia="SimSun" w:cs="SimSun"/>
          <w:sz w:val="28"/>
          <w:szCs w:val="28"/>
          <w:spacing w:val="-3"/>
        </w:rPr>
        <w:t>的微咸水。</w:t>
      </w:r>
    </w:p>
    <w:p>
      <w:pPr>
        <w:ind w:firstLine="579"/>
        <w:spacing w:before="218" w:line="185" w:lineRule="auto"/>
        <w:rPr>
          <w:rFonts w:ascii="SimSun" w:hAnsi="SimSun" w:eastAsia="SimSun" w:cs="SimSun"/>
          <w:sz w:val="28"/>
          <w:szCs w:val="28"/>
        </w:rPr>
      </w:pPr>
      <w:r>
        <w:rPr>
          <w:rFonts w:ascii="SimSun" w:hAnsi="SimSun" w:eastAsia="SimSun" w:cs="SimSun"/>
          <w:sz w:val="28"/>
          <w:szCs w:val="28"/>
          <w:spacing w:val="-13"/>
          <w:w w:val="96"/>
        </w:rPr>
        <w:t>（2）</w:t>
      </w:r>
      <w:r>
        <w:rPr>
          <w:rFonts w:ascii="SimSun" w:hAnsi="SimSun" w:eastAsia="SimSun" w:cs="SimSun"/>
          <w:sz w:val="28"/>
          <w:szCs w:val="28"/>
          <w:spacing w:val="3"/>
        </w:rPr>
        <w:t> </w:t>
      </w:r>
      <w:r>
        <w:rPr>
          <w:rFonts w:ascii="SimSun" w:hAnsi="SimSun" w:eastAsia="SimSun" w:cs="SimSun"/>
          <w:sz w:val="28"/>
          <w:szCs w:val="28"/>
          <w:spacing w:val="-13"/>
          <w:w w:val="96"/>
        </w:rPr>
        <w:t>第</w:t>
      </w:r>
      <w:r>
        <w:rPr>
          <w:rFonts w:ascii="SimSun" w:hAnsi="SimSun" w:eastAsia="SimSun" w:cs="SimSun"/>
          <w:sz w:val="28"/>
          <w:szCs w:val="28"/>
          <w:spacing w:val="-40"/>
        </w:rPr>
        <w:t> </w:t>
      </w:r>
      <w:r>
        <w:rPr>
          <w:rFonts w:ascii="SimSun" w:hAnsi="SimSun" w:eastAsia="SimSun" w:cs="SimSun"/>
          <w:sz w:val="28"/>
          <w:szCs w:val="28"/>
          <w:spacing w:val="-13"/>
          <w:w w:val="96"/>
        </w:rPr>
        <w:t>Ⅰ承压含水层组</w:t>
      </w:r>
    </w:p>
    <w:p>
      <w:pPr>
        <w:ind w:left="8" w:right="122" w:firstLine="562"/>
        <w:spacing w:before="213" w:line="330" w:lineRule="auto"/>
        <w:rPr>
          <w:rFonts w:ascii="SimSun" w:hAnsi="SimSun" w:eastAsia="SimSun" w:cs="SimSun"/>
          <w:sz w:val="28"/>
          <w:szCs w:val="28"/>
        </w:rPr>
      </w:pPr>
      <w:r>
        <w:rPr>
          <w:rFonts w:ascii="SimSun" w:hAnsi="SimSun" w:eastAsia="SimSun" w:cs="SimSun"/>
          <w:sz w:val="28"/>
          <w:szCs w:val="28"/>
          <w:spacing w:val="-3"/>
        </w:rPr>
        <w:t>第</w:t>
      </w:r>
      <w:r>
        <w:rPr>
          <w:rFonts w:ascii="SimSun" w:hAnsi="SimSun" w:eastAsia="SimSun" w:cs="SimSun"/>
          <w:sz w:val="28"/>
          <w:szCs w:val="28"/>
          <w:spacing w:val="-28"/>
        </w:rPr>
        <w:t> </w:t>
      </w:r>
      <w:r>
        <w:rPr>
          <w:rFonts w:ascii="SimSun" w:hAnsi="SimSun" w:eastAsia="SimSun" w:cs="SimSun"/>
          <w:sz w:val="28"/>
          <w:szCs w:val="28"/>
          <w:spacing w:val="-3"/>
        </w:rPr>
        <w:t>Ⅰ承压含水层组除虞山、福山等孤山残丘周围缺失外，广泛分布，</w:t>
      </w:r>
      <w:r>
        <w:rPr>
          <w:rFonts w:ascii="SimSun" w:hAnsi="SimSun" w:eastAsia="SimSun" w:cs="SimSun"/>
          <w:sz w:val="28"/>
          <w:szCs w:val="28"/>
        </w:rPr>
        <w:t> </w:t>
      </w:r>
      <w:r>
        <w:rPr>
          <w:rFonts w:ascii="SimSun" w:hAnsi="SimSun" w:eastAsia="SimSun" w:cs="SimSun"/>
          <w:sz w:val="28"/>
          <w:szCs w:val="28"/>
          <w:spacing w:val="-8"/>
        </w:rPr>
        <w:t>系晚更新世（Q3）</w:t>
      </w:r>
      <w:r>
        <w:rPr>
          <w:rFonts w:ascii="SimSun" w:hAnsi="SimSun" w:eastAsia="SimSun" w:cs="SimSun"/>
          <w:sz w:val="28"/>
          <w:szCs w:val="28"/>
          <w:spacing w:val="-7"/>
        </w:rPr>
        <w:t> </w:t>
      </w:r>
      <w:r>
        <w:rPr>
          <w:rFonts w:ascii="SimSun" w:hAnsi="SimSun" w:eastAsia="SimSun" w:cs="SimSun"/>
          <w:sz w:val="28"/>
          <w:szCs w:val="28"/>
          <w:spacing w:val="-8"/>
        </w:rPr>
        <w:t>冲积、滨海相沉积而成，由</w:t>
      </w:r>
      <w:r>
        <w:rPr>
          <w:rFonts w:ascii="SimSun" w:hAnsi="SimSun" w:eastAsia="SimSun" w:cs="SimSun"/>
          <w:sz w:val="28"/>
          <w:szCs w:val="28"/>
          <w:spacing w:val="-38"/>
        </w:rPr>
        <w:t> </w:t>
      </w:r>
      <w:r>
        <w:rPr>
          <w:rFonts w:ascii="SimSun" w:hAnsi="SimSun" w:eastAsia="SimSun" w:cs="SimSun"/>
          <w:sz w:val="28"/>
          <w:szCs w:val="28"/>
          <w:spacing w:val="-8"/>
        </w:rPr>
        <w:t>1～3</w:t>
      </w:r>
      <w:r>
        <w:rPr>
          <w:rFonts w:ascii="SimSun" w:hAnsi="SimSun" w:eastAsia="SimSun" w:cs="SimSun"/>
          <w:sz w:val="28"/>
          <w:szCs w:val="28"/>
          <w:spacing w:val="-59"/>
        </w:rPr>
        <w:t> </w:t>
      </w:r>
      <w:r>
        <w:rPr>
          <w:rFonts w:ascii="SimSun" w:hAnsi="SimSun" w:eastAsia="SimSun" w:cs="SimSun"/>
          <w:sz w:val="28"/>
          <w:szCs w:val="28"/>
          <w:spacing w:val="-8"/>
        </w:rPr>
        <w:t>个砂层组成，顶板埋深</w:t>
      </w:r>
      <w:r>
        <w:rPr>
          <w:rFonts w:ascii="SimSun" w:hAnsi="SimSun" w:eastAsia="SimSun" w:cs="SimSun"/>
          <w:sz w:val="28"/>
          <w:szCs w:val="28"/>
        </w:rPr>
        <w:t> </w:t>
      </w:r>
      <w:r>
        <w:rPr>
          <w:rFonts w:ascii="SimSun" w:hAnsi="SimSun" w:eastAsia="SimSun" w:cs="SimSun"/>
          <w:sz w:val="28"/>
          <w:szCs w:val="28"/>
          <w:spacing w:val="-1"/>
        </w:rPr>
        <w:t>一般介于</w:t>
      </w:r>
      <w:r>
        <w:rPr>
          <w:rFonts w:ascii="SimSun" w:hAnsi="SimSun" w:eastAsia="SimSun" w:cs="SimSun"/>
          <w:sz w:val="28"/>
          <w:szCs w:val="28"/>
          <w:spacing w:val="-44"/>
        </w:rPr>
        <w:t> </w:t>
      </w:r>
      <w:r>
        <w:rPr>
          <w:rFonts w:ascii="SimSun" w:hAnsi="SimSun" w:eastAsia="SimSun" w:cs="SimSun"/>
          <w:sz w:val="28"/>
          <w:szCs w:val="28"/>
          <w:spacing w:val="-1"/>
        </w:rPr>
        <w:t>40～60m。受基底起伏影响，砂层厚度变化比较大，在大义、尚</w:t>
      </w:r>
      <w:r>
        <w:rPr>
          <w:rFonts w:ascii="SimSun" w:hAnsi="SimSun" w:eastAsia="SimSun" w:cs="SimSun"/>
          <w:sz w:val="28"/>
          <w:szCs w:val="28"/>
        </w:rPr>
        <w:t>  </w:t>
      </w:r>
      <w:r>
        <w:rPr>
          <w:rFonts w:ascii="SimSun" w:hAnsi="SimSun" w:eastAsia="SimSun" w:cs="SimSun"/>
          <w:sz w:val="28"/>
          <w:szCs w:val="28"/>
          <w:spacing w:val="-1"/>
        </w:rPr>
        <w:t>湖、莫成一线西南，砂层厚度均小于</w:t>
      </w:r>
      <w:r>
        <w:rPr>
          <w:rFonts w:ascii="SimSun" w:hAnsi="SimSun" w:eastAsia="SimSun" w:cs="SimSun"/>
          <w:sz w:val="28"/>
          <w:szCs w:val="28"/>
          <w:spacing w:val="-45"/>
        </w:rPr>
        <w:t> </w:t>
      </w:r>
      <w:r>
        <w:rPr>
          <w:rFonts w:ascii="SimSun" w:hAnsi="SimSun" w:eastAsia="SimSun" w:cs="SimSun"/>
          <w:sz w:val="28"/>
          <w:szCs w:val="28"/>
          <w:spacing w:val="-1"/>
        </w:rPr>
        <w:t>20m，岩性以粉砂、细砂为主，单井</w:t>
      </w:r>
      <w:r>
        <w:rPr>
          <w:rFonts w:ascii="SimSun" w:hAnsi="SimSun" w:eastAsia="SimSun" w:cs="SimSun"/>
          <w:sz w:val="28"/>
          <w:szCs w:val="28"/>
        </w:rPr>
        <w:t>  </w:t>
      </w:r>
      <w:r>
        <w:rPr>
          <w:rFonts w:ascii="SimSun" w:hAnsi="SimSun" w:eastAsia="SimSun" w:cs="SimSun"/>
          <w:sz w:val="28"/>
          <w:szCs w:val="28"/>
          <w:spacing w:val="-7"/>
          <w:w w:val="99"/>
        </w:rPr>
        <w:t>涌水量一般小于</w:t>
      </w:r>
      <w:r>
        <w:rPr>
          <w:rFonts w:ascii="SimSun" w:hAnsi="SimSun" w:eastAsia="SimSun" w:cs="SimSun"/>
          <w:sz w:val="28"/>
          <w:szCs w:val="28"/>
          <w:spacing w:val="-36"/>
        </w:rPr>
        <w:t> </w:t>
      </w:r>
      <w:r>
        <w:rPr>
          <w:rFonts w:ascii="SimSun" w:hAnsi="SimSun" w:eastAsia="SimSun" w:cs="SimSun"/>
          <w:sz w:val="28"/>
          <w:szCs w:val="28"/>
          <w:spacing w:val="-7"/>
          <w:w w:val="99"/>
        </w:rPr>
        <w:t>1000m</w:t>
      </w:r>
      <w:r>
        <w:rPr>
          <w:rFonts w:ascii="SimSun" w:hAnsi="SimSun" w:eastAsia="SimSun" w:cs="SimSun"/>
          <w:sz w:val="28"/>
          <w:szCs w:val="28"/>
          <w:spacing w:val="-62"/>
        </w:rPr>
        <w:t> </w:t>
      </w:r>
      <w:r>
        <w:rPr>
          <w:rFonts w:ascii="SimSun" w:hAnsi="SimSun" w:eastAsia="SimSun" w:cs="SimSun"/>
          <w:sz w:val="28"/>
          <w:szCs w:val="28"/>
          <w:spacing w:val="-7"/>
          <w:w w:val="99"/>
        </w:rPr>
        <w:t>/d；</w:t>
      </w:r>
      <w:r>
        <w:rPr>
          <w:rFonts w:ascii="SimSun" w:hAnsi="SimSun" w:eastAsia="SimSun" w:cs="SimSun"/>
          <w:sz w:val="14"/>
          <w:szCs w:val="14"/>
          <w:spacing w:val="-7"/>
          <w:w w:val="99"/>
          <w:position w:val="14"/>
        </w:rPr>
        <w:t>3</w:t>
      </w:r>
      <w:r>
        <w:rPr>
          <w:rFonts w:ascii="SimSun" w:hAnsi="SimSun" w:eastAsia="SimSun" w:cs="SimSun"/>
          <w:sz w:val="14"/>
          <w:szCs w:val="14"/>
          <w:spacing w:val="3"/>
          <w:position w:val="14"/>
        </w:rPr>
        <w:t>   </w:t>
      </w:r>
      <w:r>
        <w:rPr>
          <w:rFonts w:ascii="SimSun" w:hAnsi="SimSun" w:eastAsia="SimSun" w:cs="SimSun"/>
          <w:sz w:val="28"/>
          <w:szCs w:val="28"/>
          <w:spacing w:val="-7"/>
          <w:w w:val="99"/>
        </w:rPr>
        <w:t>王市-梅李-东张一线以北砂层厚度一般在</w:t>
      </w:r>
      <w:r>
        <w:rPr>
          <w:rFonts w:ascii="SimSun" w:hAnsi="SimSun" w:eastAsia="SimSun" w:cs="SimSun"/>
          <w:sz w:val="28"/>
          <w:szCs w:val="28"/>
          <w:spacing w:val="-57"/>
        </w:rPr>
        <w:t> </w:t>
      </w:r>
      <w:r>
        <w:rPr>
          <w:rFonts w:ascii="SimSun" w:hAnsi="SimSun" w:eastAsia="SimSun" w:cs="SimSun"/>
          <w:sz w:val="28"/>
          <w:szCs w:val="28"/>
          <w:spacing w:val="-7"/>
          <w:w w:val="99"/>
        </w:rPr>
        <w:t>60m</w:t>
      </w:r>
      <w:r>
        <w:rPr>
          <w:rFonts w:ascii="SimSun" w:hAnsi="SimSun" w:eastAsia="SimSun" w:cs="SimSun"/>
          <w:sz w:val="28"/>
          <w:szCs w:val="28"/>
        </w:rPr>
        <w:t>  </w:t>
      </w:r>
      <w:r>
        <w:rPr>
          <w:rFonts w:ascii="SimSun" w:hAnsi="SimSun" w:eastAsia="SimSun" w:cs="SimSun"/>
          <w:sz w:val="28"/>
          <w:szCs w:val="28"/>
          <w:spacing w:val="-4"/>
        </w:rPr>
        <w:t>以上，岩性主要为中细砂、中粗砂，富水性较好，单井涌水量可达</w:t>
      </w:r>
      <w:r>
        <w:rPr>
          <w:rFonts w:ascii="SimSun" w:hAnsi="SimSun" w:eastAsia="SimSun" w:cs="SimSun"/>
          <w:sz w:val="28"/>
          <w:szCs w:val="28"/>
          <w:spacing w:val="20"/>
        </w:rPr>
        <w:t> </w:t>
      </w:r>
      <w:r>
        <w:rPr>
          <w:rFonts w:ascii="SimSun" w:hAnsi="SimSun" w:eastAsia="SimSun" w:cs="SimSun"/>
          <w:sz w:val="28"/>
          <w:szCs w:val="28"/>
          <w:spacing w:val="-4"/>
        </w:rPr>
        <w:t>2000～</w:t>
      </w:r>
      <w:r>
        <w:rPr>
          <w:rFonts w:ascii="SimSun" w:hAnsi="SimSun" w:eastAsia="SimSun" w:cs="SimSun"/>
          <w:sz w:val="28"/>
          <w:szCs w:val="28"/>
        </w:rPr>
        <w:t> </w:t>
      </w:r>
      <w:r>
        <w:rPr>
          <w:rFonts w:ascii="SimSun" w:hAnsi="SimSun" w:eastAsia="SimSun" w:cs="SimSun"/>
          <w:sz w:val="28"/>
          <w:szCs w:val="28"/>
          <w:spacing w:val="-6"/>
        </w:rPr>
        <w:t>3000m</w:t>
      </w:r>
      <w:r>
        <w:rPr>
          <w:rFonts w:ascii="SimSun" w:hAnsi="SimSun" w:eastAsia="SimSun" w:cs="SimSun"/>
          <w:sz w:val="14"/>
          <w:szCs w:val="14"/>
          <w:spacing w:val="-6"/>
          <w:position w:val="14"/>
        </w:rPr>
        <w:t>3</w:t>
      </w:r>
      <w:r>
        <w:rPr>
          <w:rFonts w:ascii="SimSun" w:hAnsi="SimSun" w:eastAsia="SimSun" w:cs="SimSun"/>
          <w:sz w:val="28"/>
          <w:szCs w:val="28"/>
          <w:spacing w:val="-6"/>
        </w:rPr>
        <w:t>/d；</w:t>
      </w:r>
      <w:r>
        <w:rPr>
          <w:rFonts w:ascii="SimSun" w:hAnsi="SimSun" w:eastAsia="SimSun" w:cs="SimSun"/>
          <w:sz w:val="28"/>
          <w:szCs w:val="28"/>
          <w:spacing w:val="82"/>
        </w:rPr>
        <w:t> </w:t>
      </w:r>
      <w:r>
        <w:rPr>
          <w:rFonts w:ascii="SimSun" w:hAnsi="SimSun" w:eastAsia="SimSun" w:cs="SimSun"/>
          <w:sz w:val="28"/>
          <w:szCs w:val="28"/>
          <w:spacing w:val="-6"/>
        </w:rPr>
        <w:t>其余地段砂层厚度则介于</w:t>
      </w:r>
      <w:r>
        <w:rPr>
          <w:rFonts w:ascii="SimSun" w:hAnsi="SimSun" w:eastAsia="SimSun" w:cs="SimSun"/>
          <w:sz w:val="28"/>
          <w:szCs w:val="28"/>
          <w:spacing w:val="-56"/>
        </w:rPr>
        <w:t> </w:t>
      </w:r>
      <w:r>
        <w:rPr>
          <w:rFonts w:ascii="SimSun" w:hAnsi="SimSun" w:eastAsia="SimSun" w:cs="SimSun"/>
          <w:sz w:val="28"/>
          <w:szCs w:val="28"/>
          <w:spacing w:val="-6"/>
        </w:rPr>
        <w:t>20～60m</w:t>
      </w:r>
      <w:r>
        <w:rPr>
          <w:rFonts w:ascii="SimSun" w:hAnsi="SimSun" w:eastAsia="SimSun" w:cs="SimSun"/>
          <w:sz w:val="28"/>
          <w:szCs w:val="28"/>
          <w:spacing w:val="-57"/>
        </w:rPr>
        <w:t> </w:t>
      </w:r>
      <w:r>
        <w:rPr>
          <w:rFonts w:ascii="SimSun" w:hAnsi="SimSun" w:eastAsia="SimSun" w:cs="SimSun"/>
          <w:sz w:val="28"/>
          <w:szCs w:val="28"/>
          <w:spacing w:val="-6"/>
        </w:rPr>
        <w:t>之间，岩性以细砂、中砂、</w:t>
      </w:r>
      <w:r>
        <w:rPr>
          <w:rFonts w:ascii="SimSun" w:hAnsi="SimSun" w:eastAsia="SimSun" w:cs="SimSun"/>
          <w:sz w:val="28"/>
          <w:szCs w:val="28"/>
        </w:rPr>
        <w:t> </w:t>
      </w:r>
      <w:r>
        <w:rPr>
          <w:rFonts w:ascii="SimSun" w:hAnsi="SimSun" w:eastAsia="SimSun" w:cs="SimSun"/>
          <w:sz w:val="28"/>
          <w:szCs w:val="28"/>
          <w:spacing w:val="-3"/>
        </w:rPr>
        <w:t>中粗砂为主，富水性一般在</w:t>
      </w:r>
      <w:r>
        <w:rPr>
          <w:rFonts w:ascii="SimSun" w:hAnsi="SimSun" w:eastAsia="SimSun" w:cs="SimSun"/>
          <w:sz w:val="28"/>
          <w:szCs w:val="28"/>
          <w:spacing w:val="-30"/>
        </w:rPr>
        <w:t> </w:t>
      </w:r>
      <w:r>
        <w:rPr>
          <w:rFonts w:ascii="SimSun" w:hAnsi="SimSun" w:eastAsia="SimSun" w:cs="SimSun"/>
          <w:sz w:val="28"/>
          <w:szCs w:val="28"/>
          <w:spacing w:val="-3"/>
        </w:rPr>
        <w:t>1000～2000m</w:t>
      </w:r>
      <w:r>
        <w:rPr>
          <w:rFonts w:ascii="SimSun" w:hAnsi="SimSun" w:eastAsia="SimSun" w:cs="SimSun"/>
          <w:sz w:val="14"/>
          <w:szCs w:val="14"/>
          <w:spacing w:val="-3"/>
          <w:position w:val="14"/>
        </w:rPr>
        <w:t>3</w:t>
      </w:r>
      <w:r>
        <w:rPr>
          <w:rFonts w:ascii="SimSun" w:hAnsi="SimSun" w:eastAsia="SimSun" w:cs="SimSun"/>
          <w:sz w:val="28"/>
          <w:szCs w:val="28"/>
          <w:spacing w:val="-3"/>
        </w:rPr>
        <w:t>/d。</w:t>
      </w:r>
      <w:r>
        <w:rPr>
          <w:rFonts w:ascii="SimSun" w:hAnsi="SimSun" w:eastAsia="SimSun" w:cs="SimSun"/>
          <w:sz w:val="28"/>
          <w:szCs w:val="28"/>
          <w:spacing w:val="-75"/>
        </w:rPr>
        <w:t> </w:t>
      </w:r>
      <w:r>
        <w:rPr>
          <w:rFonts w:ascii="SimSun" w:hAnsi="SimSun" w:eastAsia="SimSun" w:cs="SimSun"/>
          <w:sz w:val="28"/>
          <w:szCs w:val="28"/>
          <w:spacing w:val="-3"/>
        </w:rPr>
        <w:t>目前全市对该层地下水的开</w:t>
      </w:r>
      <w:r>
        <w:rPr>
          <w:rFonts w:ascii="SimSun" w:hAnsi="SimSun" w:eastAsia="SimSun" w:cs="SimSun"/>
          <w:sz w:val="28"/>
          <w:szCs w:val="28"/>
        </w:rPr>
        <w:t> </w:t>
      </w:r>
      <w:r>
        <w:rPr>
          <w:rFonts w:ascii="SimSun" w:hAnsi="SimSun" w:eastAsia="SimSun" w:cs="SimSun"/>
          <w:sz w:val="28"/>
          <w:szCs w:val="28"/>
          <w:spacing w:val="-11"/>
        </w:rPr>
        <w:t>采规模较小，主要集中在福山、王市、谢桥、兴隆一带，其水位埋深在</w:t>
      </w:r>
      <w:r>
        <w:rPr>
          <w:rFonts w:ascii="SimSun" w:hAnsi="SimSun" w:eastAsia="SimSun" w:cs="SimSun"/>
          <w:sz w:val="28"/>
          <w:szCs w:val="28"/>
          <w:spacing w:val="-25"/>
        </w:rPr>
        <w:t> </w:t>
      </w:r>
      <w:r>
        <w:rPr>
          <w:rFonts w:ascii="SimSun" w:hAnsi="SimSun" w:eastAsia="SimSun" w:cs="SimSun"/>
          <w:sz w:val="28"/>
          <w:szCs w:val="28"/>
          <w:spacing w:val="-11"/>
        </w:rPr>
        <w:t>10～</w:t>
      </w:r>
      <w:r>
        <w:rPr>
          <w:rFonts w:ascii="SimSun" w:hAnsi="SimSun" w:eastAsia="SimSun" w:cs="SimSun"/>
          <w:sz w:val="28"/>
          <w:szCs w:val="28"/>
        </w:rPr>
        <w:t> </w:t>
      </w:r>
      <w:r>
        <w:rPr>
          <w:rFonts w:ascii="SimSun" w:hAnsi="SimSun" w:eastAsia="SimSun" w:cs="SimSun"/>
          <w:sz w:val="28"/>
          <w:szCs w:val="28"/>
          <w:spacing w:val="-4"/>
        </w:rPr>
        <w:t>25m</w:t>
      </w:r>
      <w:r>
        <w:rPr>
          <w:rFonts w:ascii="SimSun" w:hAnsi="SimSun" w:eastAsia="SimSun" w:cs="SimSun"/>
          <w:sz w:val="28"/>
          <w:szCs w:val="28"/>
          <w:spacing w:val="-53"/>
        </w:rPr>
        <w:t> </w:t>
      </w:r>
      <w:r>
        <w:rPr>
          <w:rFonts w:ascii="SimSun" w:hAnsi="SimSun" w:eastAsia="SimSun" w:cs="SimSun"/>
          <w:sz w:val="28"/>
          <w:szCs w:val="28"/>
          <w:spacing w:val="-4"/>
        </w:rPr>
        <w:t>之间。</w:t>
      </w:r>
    </w:p>
    <w:p>
      <w:pPr>
        <w:ind w:left="9" w:right="120" w:firstLine="560"/>
        <w:spacing w:line="325" w:lineRule="auto"/>
        <w:rPr>
          <w:rFonts w:ascii="SimSun" w:hAnsi="SimSun" w:eastAsia="SimSun" w:cs="SimSun"/>
          <w:sz w:val="28"/>
          <w:szCs w:val="28"/>
        </w:rPr>
      </w:pPr>
      <w:r>
        <w:rPr>
          <w:rFonts w:ascii="SimSun" w:hAnsi="SimSun" w:eastAsia="SimSun" w:cs="SimSun"/>
          <w:sz w:val="28"/>
          <w:szCs w:val="28"/>
          <w:spacing w:val="-3"/>
        </w:rPr>
        <w:t>在浒浦-古里-唐市一带以东大部分地区，水质为矿化度</w:t>
      </w:r>
      <w:r>
        <w:rPr>
          <w:rFonts w:ascii="SimSun" w:hAnsi="SimSun" w:eastAsia="SimSun" w:cs="SimSun"/>
          <w:sz w:val="28"/>
          <w:szCs w:val="28"/>
          <w:spacing w:val="-30"/>
        </w:rPr>
        <w:t> </w:t>
      </w:r>
      <w:r>
        <w:rPr>
          <w:rFonts w:ascii="SimSun" w:hAnsi="SimSun" w:eastAsia="SimSun" w:cs="SimSun"/>
          <w:sz w:val="28"/>
          <w:szCs w:val="28"/>
          <w:spacing w:val="-3"/>
        </w:rPr>
        <w:t>1～2g/L</w:t>
      </w:r>
      <w:r>
        <w:rPr>
          <w:rFonts w:ascii="SimSun" w:hAnsi="SimSun" w:eastAsia="SimSun" w:cs="SimSun"/>
          <w:sz w:val="28"/>
          <w:szCs w:val="28"/>
          <w:spacing w:val="34"/>
        </w:rPr>
        <w:t> </w:t>
      </w:r>
      <w:r>
        <w:rPr>
          <w:rFonts w:ascii="SimSun" w:hAnsi="SimSun" w:eastAsia="SimSun" w:cs="SimSun"/>
          <w:sz w:val="28"/>
          <w:szCs w:val="28"/>
          <w:spacing w:val="-3"/>
        </w:rPr>
        <w:t>的微</w:t>
      </w:r>
      <w:r>
        <w:rPr>
          <w:rFonts w:ascii="SimSun" w:hAnsi="SimSun" w:eastAsia="SimSun" w:cs="SimSun"/>
          <w:sz w:val="28"/>
          <w:szCs w:val="28"/>
        </w:rPr>
        <w:t> </w:t>
      </w:r>
      <w:r>
        <w:rPr>
          <w:rFonts w:ascii="SimSun" w:hAnsi="SimSun" w:eastAsia="SimSun" w:cs="SimSun"/>
          <w:sz w:val="28"/>
          <w:szCs w:val="28"/>
          <w:spacing w:val="-6"/>
          <w:w w:val="97"/>
        </w:rPr>
        <w:t>咸水，水化学类型以</w:t>
      </w:r>
      <w:r>
        <w:rPr>
          <w:rFonts w:ascii="SimSun" w:hAnsi="SimSun" w:eastAsia="SimSun" w:cs="SimSun"/>
          <w:sz w:val="28"/>
          <w:szCs w:val="28"/>
          <w:spacing w:val="-42"/>
        </w:rPr>
        <w:t> </w:t>
      </w:r>
      <w:r>
        <w:rPr>
          <w:rFonts w:ascii="SimSun" w:hAnsi="SimSun" w:eastAsia="SimSun" w:cs="SimSun"/>
          <w:sz w:val="28"/>
          <w:szCs w:val="28"/>
          <w:spacing w:val="-6"/>
          <w:w w:val="97"/>
        </w:rPr>
        <w:t>C1</w:t>
      </w:r>
      <w:r>
        <w:rPr>
          <w:rFonts w:ascii="SimSun" w:hAnsi="SimSun" w:eastAsia="SimSun" w:cs="SimSun"/>
          <w:sz w:val="28"/>
          <w:szCs w:val="28"/>
          <w:spacing w:val="-33"/>
        </w:rPr>
        <w:t> </w:t>
      </w:r>
      <w:r>
        <w:rPr>
          <w:rFonts w:ascii="SimSun" w:hAnsi="SimSun" w:eastAsia="SimSun" w:cs="SimSun"/>
          <w:sz w:val="28"/>
          <w:szCs w:val="28"/>
          <w:spacing w:val="-6"/>
          <w:w w:val="97"/>
        </w:rPr>
        <w:t>·HCO</w:t>
      </w:r>
      <w:r>
        <w:rPr>
          <w:rFonts w:ascii="SimSun" w:hAnsi="SimSun" w:eastAsia="SimSun" w:cs="SimSun"/>
          <w:sz w:val="28"/>
          <w:szCs w:val="28"/>
          <w:spacing w:val="-64"/>
        </w:rPr>
        <w:t> </w:t>
      </w:r>
      <w:r>
        <w:rPr>
          <w:rFonts w:ascii="SimSun" w:hAnsi="SimSun" w:eastAsia="SimSun" w:cs="SimSun"/>
          <w:sz w:val="14"/>
          <w:szCs w:val="14"/>
          <w:spacing w:val="-6"/>
          <w:w w:val="97"/>
          <w:position w:val="-1"/>
        </w:rPr>
        <w:t>3</w:t>
      </w:r>
      <w:r>
        <w:rPr>
          <w:rFonts w:ascii="SimSun" w:hAnsi="SimSun" w:eastAsia="SimSun" w:cs="SimSun"/>
          <w:sz w:val="28"/>
          <w:szCs w:val="28"/>
          <w:spacing w:val="-6"/>
          <w:w w:val="97"/>
          <w:position w:val="-1"/>
        </w:rPr>
        <w:t>-</w:t>
      </w:r>
      <w:r>
        <w:rPr>
          <w:rFonts w:ascii="SimSun" w:hAnsi="SimSun" w:eastAsia="SimSun" w:cs="SimSun"/>
          <w:sz w:val="28"/>
          <w:szCs w:val="28"/>
          <w:spacing w:val="-6"/>
          <w:w w:val="97"/>
        </w:rPr>
        <w:t>Ca</w:t>
      </w:r>
      <w:r>
        <w:rPr>
          <w:rFonts w:ascii="SimSun" w:hAnsi="SimSun" w:eastAsia="SimSun" w:cs="SimSun"/>
          <w:sz w:val="28"/>
          <w:szCs w:val="28"/>
          <w:spacing w:val="-33"/>
        </w:rPr>
        <w:t> </w:t>
      </w:r>
      <w:r>
        <w:rPr>
          <w:rFonts w:ascii="SimSun" w:hAnsi="SimSun" w:eastAsia="SimSun" w:cs="SimSun"/>
          <w:sz w:val="28"/>
          <w:szCs w:val="28"/>
          <w:spacing w:val="-6"/>
          <w:w w:val="97"/>
        </w:rPr>
        <w:t>·Na</w:t>
      </w:r>
      <w:r>
        <w:rPr>
          <w:rFonts w:ascii="SimSun" w:hAnsi="SimSun" w:eastAsia="SimSun" w:cs="SimSun"/>
          <w:sz w:val="28"/>
          <w:szCs w:val="28"/>
          <w:spacing w:val="17"/>
        </w:rPr>
        <w:t> </w:t>
      </w:r>
      <w:r>
        <w:rPr>
          <w:rFonts w:ascii="SimSun" w:hAnsi="SimSun" w:eastAsia="SimSun" w:cs="SimSun"/>
          <w:sz w:val="28"/>
          <w:szCs w:val="28"/>
          <w:spacing w:val="-6"/>
          <w:w w:val="97"/>
        </w:rPr>
        <w:t>型为主；</w:t>
      </w:r>
      <w:r>
        <w:rPr>
          <w:rFonts w:ascii="SimSun" w:hAnsi="SimSun" w:eastAsia="SimSun" w:cs="SimSun"/>
          <w:sz w:val="28"/>
          <w:szCs w:val="28"/>
          <w:spacing w:val="55"/>
        </w:rPr>
        <w:t> </w:t>
      </w:r>
      <w:r>
        <w:rPr>
          <w:rFonts w:ascii="SimSun" w:hAnsi="SimSun" w:eastAsia="SimSun" w:cs="SimSun"/>
          <w:sz w:val="28"/>
          <w:szCs w:val="28"/>
          <w:spacing w:val="-6"/>
          <w:w w:val="97"/>
        </w:rPr>
        <w:t>其余地区则普遍为矿化度</w:t>
      </w:r>
      <w:r>
        <w:rPr>
          <w:rFonts w:ascii="SimSun" w:hAnsi="SimSun" w:eastAsia="SimSun" w:cs="SimSun"/>
          <w:sz w:val="28"/>
          <w:szCs w:val="28"/>
        </w:rPr>
        <w:t> </w:t>
      </w:r>
      <w:r>
        <w:rPr>
          <w:rFonts w:ascii="SimSun" w:hAnsi="SimSun" w:eastAsia="SimSun" w:cs="SimSun"/>
          <w:sz w:val="28"/>
          <w:szCs w:val="28"/>
          <w:spacing w:val="-6"/>
        </w:rPr>
        <w:t>介于</w:t>
      </w:r>
      <w:r>
        <w:rPr>
          <w:rFonts w:ascii="SimSun" w:hAnsi="SimSun" w:eastAsia="SimSun" w:cs="SimSun"/>
          <w:sz w:val="28"/>
          <w:szCs w:val="28"/>
          <w:spacing w:val="-25"/>
        </w:rPr>
        <w:t> </w:t>
      </w:r>
      <w:r>
        <w:rPr>
          <w:rFonts w:ascii="SimSun" w:hAnsi="SimSun" w:eastAsia="SimSun" w:cs="SimSun"/>
          <w:sz w:val="28"/>
          <w:szCs w:val="28"/>
          <w:spacing w:val="-6"/>
        </w:rPr>
        <w:t>0.5～0.9g/L</w:t>
      </w:r>
      <w:r>
        <w:rPr>
          <w:rFonts w:ascii="SimSun" w:hAnsi="SimSun" w:eastAsia="SimSun" w:cs="SimSun"/>
          <w:sz w:val="28"/>
          <w:szCs w:val="28"/>
          <w:spacing w:val="31"/>
        </w:rPr>
        <w:t> </w:t>
      </w:r>
      <w:r>
        <w:rPr>
          <w:rFonts w:ascii="SimSun" w:hAnsi="SimSun" w:eastAsia="SimSun" w:cs="SimSun"/>
          <w:sz w:val="28"/>
          <w:szCs w:val="28"/>
          <w:spacing w:val="-6"/>
        </w:rPr>
        <w:t>的淡水，水化学类型以</w:t>
      </w:r>
      <w:r>
        <w:rPr>
          <w:rFonts w:ascii="SimSun" w:hAnsi="SimSun" w:eastAsia="SimSun" w:cs="SimSun"/>
          <w:sz w:val="28"/>
          <w:szCs w:val="28"/>
          <w:spacing w:val="-66"/>
        </w:rPr>
        <w:t> </w:t>
      </w:r>
      <w:r>
        <w:rPr>
          <w:rFonts w:ascii="SimSun" w:hAnsi="SimSun" w:eastAsia="SimSun" w:cs="SimSun"/>
          <w:sz w:val="28"/>
          <w:szCs w:val="28"/>
          <w:spacing w:val="-6"/>
        </w:rPr>
        <w:t>HCO</w:t>
      </w:r>
      <w:r>
        <w:rPr>
          <w:rFonts w:ascii="SimSun" w:hAnsi="SimSun" w:eastAsia="SimSun" w:cs="SimSun"/>
          <w:sz w:val="14"/>
          <w:szCs w:val="14"/>
          <w:spacing w:val="-6"/>
          <w:position w:val="-1"/>
        </w:rPr>
        <w:t>3</w:t>
      </w:r>
      <w:r>
        <w:rPr>
          <w:rFonts w:ascii="SimSun" w:hAnsi="SimSun" w:eastAsia="SimSun" w:cs="SimSun"/>
          <w:sz w:val="28"/>
          <w:szCs w:val="28"/>
          <w:spacing w:val="-6"/>
          <w:position w:val="-1"/>
        </w:rPr>
        <w:t>-</w:t>
      </w:r>
      <w:r>
        <w:rPr>
          <w:rFonts w:ascii="SimSun" w:hAnsi="SimSun" w:eastAsia="SimSun" w:cs="SimSun"/>
          <w:sz w:val="28"/>
          <w:szCs w:val="28"/>
          <w:spacing w:val="-6"/>
        </w:rPr>
        <w:t>Na</w:t>
      </w:r>
      <w:r>
        <w:rPr>
          <w:rFonts w:ascii="SimSun" w:hAnsi="SimSun" w:eastAsia="SimSun" w:cs="SimSun"/>
          <w:sz w:val="28"/>
          <w:szCs w:val="28"/>
          <w:spacing w:val="-33"/>
        </w:rPr>
        <w:t> </w:t>
      </w:r>
      <w:r>
        <w:rPr>
          <w:rFonts w:ascii="SimSun" w:hAnsi="SimSun" w:eastAsia="SimSun" w:cs="SimSun"/>
          <w:sz w:val="28"/>
          <w:szCs w:val="28"/>
          <w:spacing w:val="-6"/>
        </w:rPr>
        <w:t>·Ca</w:t>
      </w:r>
      <w:r>
        <w:rPr>
          <w:rFonts w:ascii="SimSun" w:hAnsi="SimSun" w:eastAsia="SimSun" w:cs="SimSun"/>
          <w:sz w:val="28"/>
          <w:szCs w:val="28"/>
          <w:spacing w:val="20"/>
        </w:rPr>
        <w:t> </w:t>
      </w:r>
      <w:r>
        <w:rPr>
          <w:rFonts w:ascii="SimSun" w:hAnsi="SimSun" w:eastAsia="SimSun" w:cs="SimSun"/>
          <w:sz w:val="28"/>
          <w:szCs w:val="28"/>
          <w:spacing w:val="-6"/>
        </w:rPr>
        <w:t>型为主。</w:t>
      </w:r>
    </w:p>
    <w:p>
      <w:pPr>
        <w:ind w:firstLine="579"/>
        <w:spacing w:before="2" w:line="202" w:lineRule="auto"/>
        <w:rPr>
          <w:rFonts w:ascii="SimSun" w:hAnsi="SimSun" w:eastAsia="SimSun" w:cs="SimSun"/>
          <w:sz w:val="28"/>
          <w:szCs w:val="28"/>
        </w:rPr>
      </w:pPr>
      <w:r>
        <w:rPr>
          <w:rFonts w:ascii="SimSun" w:hAnsi="SimSun" w:eastAsia="SimSun" w:cs="SimSun"/>
          <w:sz w:val="28"/>
          <w:szCs w:val="28"/>
          <w:spacing w:val="-14"/>
        </w:rPr>
        <w:t>（3）</w:t>
      </w:r>
      <w:r>
        <w:rPr>
          <w:rFonts w:ascii="SimSun" w:hAnsi="SimSun" w:eastAsia="SimSun" w:cs="SimSun"/>
          <w:sz w:val="28"/>
          <w:szCs w:val="28"/>
          <w:spacing w:val="-4"/>
        </w:rPr>
        <w:t> </w:t>
      </w:r>
      <w:r>
        <w:rPr>
          <w:rFonts w:ascii="SimSun" w:hAnsi="SimSun" w:eastAsia="SimSun" w:cs="SimSun"/>
          <w:sz w:val="28"/>
          <w:szCs w:val="28"/>
          <w:spacing w:val="-14"/>
        </w:rPr>
        <w:t>第Ⅱ承压含水层组</w:t>
      </w:r>
    </w:p>
    <w:p>
      <w:pPr>
        <w:ind w:left="10" w:firstLine="560"/>
        <w:spacing w:before="193" w:line="330" w:lineRule="auto"/>
        <w:rPr>
          <w:rFonts w:ascii="SimSun" w:hAnsi="SimSun" w:eastAsia="SimSun" w:cs="SimSun"/>
          <w:sz w:val="28"/>
          <w:szCs w:val="28"/>
        </w:rPr>
      </w:pPr>
      <w:r>
        <w:rPr>
          <w:rFonts w:ascii="SimSun" w:hAnsi="SimSun" w:eastAsia="SimSun" w:cs="SimSun"/>
          <w:sz w:val="28"/>
          <w:szCs w:val="28"/>
          <w:spacing w:val="-4"/>
        </w:rPr>
        <w:t>第Ⅱ承压含水层组原为区内的主要开采层，含水层组由中更新世（Q2）</w:t>
      </w:r>
      <w:r>
        <w:rPr>
          <w:rFonts w:ascii="SimSun" w:hAnsi="SimSun" w:eastAsia="SimSun" w:cs="SimSun"/>
          <w:sz w:val="28"/>
          <w:szCs w:val="28"/>
          <w:spacing w:val="12"/>
        </w:rPr>
        <w:t> </w:t>
      </w:r>
      <w:r>
        <w:rPr>
          <w:rFonts w:ascii="SimSun" w:hAnsi="SimSun" w:eastAsia="SimSun" w:cs="SimSun"/>
          <w:sz w:val="28"/>
          <w:szCs w:val="28"/>
          <w:spacing w:val="-1"/>
        </w:rPr>
        <w:t>冲积、冲湖积相的粉细砂、中砂、中粗砂、及含砾中粗砂组成，含水层顶</w:t>
      </w:r>
      <w:r>
        <w:rPr>
          <w:rFonts w:ascii="SimSun" w:hAnsi="SimSun" w:eastAsia="SimSun" w:cs="SimSun"/>
          <w:sz w:val="28"/>
          <w:szCs w:val="28"/>
          <w:spacing w:val="10"/>
          <w:w w:val="101"/>
        </w:rPr>
        <w:t>  </w:t>
      </w:r>
      <w:r>
        <w:rPr>
          <w:rFonts w:ascii="SimSun" w:hAnsi="SimSun" w:eastAsia="SimSun" w:cs="SimSun"/>
          <w:sz w:val="28"/>
          <w:szCs w:val="28"/>
          <w:spacing w:val="-2"/>
        </w:rPr>
        <w:t>板埋深</w:t>
      </w:r>
      <w:r>
        <w:rPr>
          <w:rFonts w:ascii="SimSun" w:hAnsi="SimSun" w:eastAsia="SimSun" w:cs="SimSun"/>
          <w:sz w:val="28"/>
          <w:szCs w:val="28"/>
          <w:spacing w:val="-26"/>
        </w:rPr>
        <w:t> </w:t>
      </w:r>
      <w:r>
        <w:rPr>
          <w:rFonts w:ascii="SimSun" w:hAnsi="SimSun" w:eastAsia="SimSun" w:cs="SimSun"/>
          <w:sz w:val="28"/>
          <w:szCs w:val="28"/>
          <w:spacing w:val="-2"/>
        </w:rPr>
        <w:t>80～160m，含水砂层的厚度、分布特征及水文地质特征明显受古地</w:t>
      </w:r>
    </w:p>
    <w:p>
      <w:pPr>
        <w:ind w:firstLine="4373"/>
        <w:spacing w:before="234" w:line="189"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129</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75"/>
          <w:pgSz w:w="11906" w:h="16839"/>
          <w:pgMar w:top="1429" w:right="1324" w:bottom="0" w:left="1446" w:header="882" w:footer="0" w:gutter="0"/>
        </w:sectPr>
        <w:rPr/>
      </w:pPr>
    </w:p>
    <w:p>
      <w:pPr>
        <w:ind w:left="8"/>
        <w:spacing w:before="228" w:line="314" w:lineRule="auto"/>
        <w:rPr>
          <w:rFonts w:ascii="SimSun" w:hAnsi="SimSun" w:eastAsia="SimSun" w:cs="SimSun"/>
          <w:sz w:val="28"/>
          <w:szCs w:val="28"/>
        </w:rPr>
      </w:pPr>
      <w:r>
        <w:rPr>
          <w:rFonts w:ascii="SimSun" w:hAnsi="SimSun" w:eastAsia="SimSun" w:cs="SimSun"/>
          <w:sz w:val="28"/>
          <w:szCs w:val="28"/>
          <w:spacing w:val="-6"/>
        </w:rPr>
        <w:t>貌形态和古长江流水方向控制（图</w:t>
      </w:r>
      <w:r>
        <w:rPr>
          <w:rFonts w:ascii="SimSun" w:hAnsi="SimSun" w:eastAsia="SimSun" w:cs="SimSun"/>
          <w:sz w:val="28"/>
          <w:szCs w:val="28"/>
          <w:spacing w:val="-54"/>
        </w:rPr>
        <w:t> </w:t>
      </w:r>
      <w:r>
        <w:rPr>
          <w:rFonts w:ascii="SimSun" w:hAnsi="SimSun" w:eastAsia="SimSun" w:cs="SimSun"/>
          <w:sz w:val="28"/>
          <w:szCs w:val="28"/>
          <w:spacing w:val="-6"/>
        </w:rPr>
        <w:t>4.1.6-3</w:t>
      </w:r>
      <w:r>
        <w:rPr>
          <w:rFonts w:ascii="SimSun" w:hAnsi="SimSun" w:eastAsia="SimSun" w:cs="SimSun"/>
          <w:sz w:val="28"/>
          <w:szCs w:val="28"/>
          <w:spacing w:val="-60"/>
        </w:rPr>
        <w:t> </w:t>
      </w:r>
      <w:r>
        <w:rPr>
          <w:rFonts w:ascii="SimSun" w:hAnsi="SimSun" w:eastAsia="SimSun" w:cs="SimSun"/>
          <w:sz w:val="28"/>
          <w:szCs w:val="28"/>
          <w:spacing w:val="-6"/>
        </w:rPr>
        <w:t>和图</w:t>
      </w:r>
      <w:r>
        <w:rPr>
          <w:rFonts w:ascii="SimSun" w:hAnsi="SimSun" w:eastAsia="SimSun" w:cs="SimSun"/>
          <w:sz w:val="28"/>
          <w:szCs w:val="28"/>
          <w:spacing w:val="-61"/>
        </w:rPr>
        <w:t> </w:t>
      </w:r>
      <w:r>
        <w:rPr>
          <w:rFonts w:ascii="SimSun" w:hAnsi="SimSun" w:eastAsia="SimSun" w:cs="SimSun"/>
          <w:sz w:val="28"/>
          <w:szCs w:val="28"/>
          <w:spacing w:val="-6"/>
        </w:rPr>
        <w:t>4.1.6-4）</w:t>
      </w:r>
      <w:r>
        <w:rPr>
          <w:rFonts w:ascii="SimSun" w:hAnsi="SimSun" w:eastAsia="SimSun" w:cs="SimSun"/>
          <w:sz w:val="28"/>
          <w:szCs w:val="28"/>
          <w:spacing w:val="45"/>
        </w:rPr>
        <w:t> </w:t>
      </w:r>
      <w:r>
        <w:rPr>
          <w:rFonts w:ascii="SimSun" w:hAnsi="SimSun" w:eastAsia="SimSun" w:cs="SimSun"/>
          <w:sz w:val="28"/>
          <w:szCs w:val="28"/>
          <w:spacing w:val="-6"/>
        </w:rPr>
        <w:t>。在古河道分</w:t>
      </w:r>
      <w:r>
        <w:rPr>
          <w:rFonts w:ascii="SimSun" w:hAnsi="SimSun" w:eastAsia="SimSun" w:cs="SimSun"/>
          <w:sz w:val="28"/>
          <w:szCs w:val="28"/>
        </w:rPr>
        <w:t>  </w:t>
      </w:r>
      <w:r>
        <w:rPr>
          <w:rFonts w:ascii="SimSun" w:hAnsi="SimSun" w:eastAsia="SimSun" w:cs="SimSun"/>
          <w:sz w:val="28"/>
          <w:szCs w:val="28"/>
          <w:spacing w:val="-3"/>
        </w:rPr>
        <w:t>布区，含水层厚度大于</w:t>
      </w:r>
      <w:r>
        <w:rPr>
          <w:rFonts w:ascii="SimSun" w:hAnsi="SimSun" w:eastAsia="SimSun" w:cs="SimSun"/>
          <w:sz w:val="28"/>
          <w:szCs w:val="28"/>
          <w:spacing w:val="-33"/>
        </w:rPr>
        <w:t> </w:t>
      </w:r>
      <w:r>
        <w:rPr>
          <w:rFonts w:ascii="SimSun" w:hAnsi="SimSun" w:eastAsia="SimSun" w:cs="SimSun"/>
          <w:sz w:val="28"/>
          <w:szCs w:val="28"/>
          <w:spacing w:val="-3"/>
        </w:rPr>
        <w:t>30m，含水层颗粒较粗，单井涌水量大于</w:t>
      </w:r>
      <w:r>
        <w:rPr>
          <w:rFonts w:ascii="SimSun" w:hAnsi="SimSun" w:eastAsia="SimSun" w:cs="SimSun"/>
          <w:sz w:val="28"/>
          <w:szCs w:val="28"/>
          <w:spacing w:val="-58"/>
        </w:rPr>
        <w:t> </w:t>
      </w:r>
      <w:r>
        <w:rPr>
          <w:rFonts w:ascii="SimSun" w:hAnsi="SimSun" w:eastAsia="SimSun" w:cs="SimSun"/>
          <w:sz w:val="28"/>
          <w:szCs w:val="28"/>
          <w:spacing w:val="-3"/>
        </w:rPr>
        <w:t>2000m</w:t>
      </w:r>
      <w:r>
        <w:rPr>
          <w:rFonts w:ascii="SimSun" w:hAnsi="SimSun" w:eastAsia="SimSun" w:cs="SimSun"/>
          <w:sz w:val="14"/>
          <w:szCs w:val="14"/>
          <w:spacing w:val="-3"/>
          <w:position w:val="14"/>
        </w:rPr>
        <w:t>3</w:t>
      </w:r>
      <w:r>
        <w:rPr>
          <w:rFonts w:ascii="SimSun" w:hAnsi="SimSun" w:eastAsia="SimSun" w:cs="SimSun"/>
          <w:sz w:val="28"/>
          <w:szCs w:val="28"/>
          <w:spacing w:val="-3"/>
        </w:rPr>
        <w:t>/d。</w:t>
      </w:r>
      <w:r>
        <w:rPr>
          <w:rFonts w:ascii="SimSun" w:hAnsi="SimSun" w:eastAsia="SimSun" w:cs="SimSun"/>
          <w:sz w:val="28"/>
          <w:szCs w:val="28"/>
        </w:rPr>
        <w:t> </w:t>
      </w:r>
      <w:r>
        <w:rPr>
          <w:rFonts w:ascii="SimSun" w:hAnsi="SimSun" w:eastAsia="SimSun" w:cs="SimSun"/>
          <w:sz w:val="28"/>
          <w:szCs w:val="28"/>
          <w:spacing w:val="-2"/>
        </w:rPr>
        <w:t>在尚湖、辛庄-唐市-任阳一带，含水砂层厚度一般小于</w:t>
      </w:r>
      <w:r>
        <w:rPr>
          <w:rFonts w:ascii="SimSun" w:hAnsi="SimSun" w:eastAsia="SimSun" w:cs="SimSun"/>
          <w:sz w:val="28"/>
          <w:szCs w:val="28"/>
          <w:spacing w:val="-10"/>
        </w:rPr>
        <w:t> </w:t>
      </w:r>
      <w:r>
        <w:rPr>
          <w:rFonts w:ascii="SimSun" w:hAnsi="SimSun" w:eastAsia="SimSun" w:cs="SimSun"/>
          <w:sz w:val="28"/>
          <w:szCs w:val="28"/>
          <w:spacing w:val="-2"/>
        </w:rPr>
        <w:t>10m，单井涌水量</w:t>
      </w:r>
      <w:r>
        <w:rPr>
          <w:rFonts w:ascii="SimSun" w:hAnsi="SimSun" w:eastAsia="SimSun" w:cs="SimSun"/>
          <w:sz w:val="28"/>
          <w:szCs w:val="28"/>
        </w:rPr>
        <w:t>  </w:t>
      </w:r>
      <w:r>
        <w:rPr>
          <w:rFonts w:ascii="SimSun" w:hAnsi="SimSun" w:eastAsia="SimSun" w:cs="SimSun"/>
          <w:sz w:val="28"/>
          <w:szCs w:val="28"/>
          <w:spacing w:val="-7"/>
          <w:w w:val="99"/>
        </w:rPr>
        <w:t>一般小于</w:t>
      </w:r>
      <w:r>
        <w:rPr>
          <w:rFonts w:ascii="SimSun" w:hAnsi="SimSun" w:eastAsia="SimSun" w:cs="SimSun"/>
          <w:sz w:val="28"/>
          <w:szCs w:val="28"/>
          <w:spacing w:val="-43"/>
        </w:rPr>
        <w:t> </w:t>
      </w:r>
      <w:r>
        <w:rPr>
          <w:rFonts w:ascii="SimSun" w:hAnsi="SimSun" w:eastAsia="SimSun" w:cs="SimSun"/>
          <w:sz w:val="28"/>
          <w:szCs w:val="28"/>
          <w:spacing w:val="-7"/>
          <w:w w:val="99"/>
        </w:rPr>
        <w:t>500m</w:t>
      </w:r>
      <w:r>
        <w:rPr>
          <w:rFonts w:ascii="SimSun" w:hAnsi="SimSun" w:eastAsia="SimSun" w:cs="SimSun"/>
          <w:sz w:val="14"/>
          <w:szCs w:val="14"/>
          <w:spacing w:val="-7"/>
          <w:w w:val="99"/>
          <w:position w:val="14"/>
        </w:rPr>
        <w:t>3</w:t>
      </w:r>
      <w:r>
        <w:rPr>
          <w:rFonts w:ascii="SimSun" w:hAnsi="SimSun" w:eastAsia="SimSun" w:cs="SimSun"/>
          <w:sz w:val="28"/>
          <w:szCs w:val="28"/>
          <w:spacing w:val="-7"/>
          <w:w w:val="99"/>
        </w:rPr>
        <w:t>/d；</w:t>
      </w:r>
      <w:r>
        <w:rPr>
          <w:rFonts w:ascii="SimSun" w:hAnsi="SimSun" w:eastAsia="SimSun" w:cs="SimSun"/>
          <w:sz w:val="28"/>
          <w:szCs w:val="28"/>
          <w:spacing w:val="49"/>
        </w:rPr>
        <w:t> </w:t>
      </w:r>
      <w:r>
        <w:rPr>
          <w:rFonts w:ascii="SimSun" w:hAnsi="SimSun" w:eastAsia="SimSun" w:cs="SimSun"/>
          <w:sz w:val="28"/>
          <w:szCs w:val="28"/>
          <w:spacing w:val="-7"/>
          <w:w w:val="99"/>
        </w:rPr>
        <w:t>其他地区，含水砂层厚度在</w:t>
      </w:r>
      <w:r>
        <w:rPr>
          <w:rFonts w:ascii="SimSun" w:hAnsi="SimSun" w:eastAsia="SimSun" w:cs="SimSun"/>
          <w:sz w:val="28"/>
          <w:szCs w:val="28"/>
          <w:spacing w:val="-38"/>
        </w:rPr>
        <w:t> </w:t>
      </w:r>
      <w:r>
        <w:rPr>
          <w:rFonts w:ascii="SimSun" w:hAnsi="SimSun" w:eastAsia="SimSun" w:cs="SimSun"/>
          <w:sz w:val="28"/>
          <w:szCs w:val="28"/>
          <w:spacing w:val="-7"/>
          <w:w w:val="99"/>
        </w:rPr>
        <w:t>10～30m</w:t>
      </w:r>
      <w:r>
        <w:rPr>
          <w:rFonts w:ascii="SimSun" w:hAnsi="SimSun" w:eastAsia="SimSun" w:cs="SimSun"/>
          <w:sz w:val="28"/>
          <w:szCs w:val="28"/>
          <w:spacing w:val="-56"/>
        </w:rPr>
        <w:t> </w:t>
      </w:r>
      <w:r>
        <w:rPr>
          <w:rFonts w:ascii="SimSun" w:hAnsi="SimSun" w:eastAsia="SimSun" w:cs="SimSun"/>
          <w:sz w:val="28"/>
          <w:szCs w:val="28"/>
          <w:spacing w:val="-7"/>
          <w:w w:val="99"/>
        </w:rPr>
        <w:t>之间，单井涌水量</w:t>
      </w:r>
      <w:r>
        <w:rPr>
          <w:rFonts w:ascii="SimSun" w:hAnsi="SimSun" w:eastAsia="SimSun" w:cs="SimSun"/>
          <w:sz w:val="28"/>
          <w:szCs w:val="28"/>
        </w:rPr>
        <w:t> </w:t>
      </w:r>
      <w:r>
        <w:rPr>
          <w:rFonts w:ascii="SimSun" w:hAnsi="SimSun" w:eastAsia="SimSun" w:cs="SimSun"/>
          <w:sz w:val="28"/>
          <w:szCs w:val="28"/>
          <w:spacing w:val="-4"/>
        </w:rPr>
        <w:t>为</w:t>
      </w:r>
      <w:r>
        <w:rPr>
          <w:rFonts w:ascii="SimSun" w:hAnsi="SimSun" w:eastAsia="SimSun" w:cs="SimSun"/>
          <w:sz w:val="28"/>
          <w:szCs w:val="28"/>
          <w:spacing w:val="40"/>
        </w:rPr>
        <w:t> </w:t>
      </w:r>
      <w:r>
        <w:rPr>
          <w:rFonts w:ascii="SimSun" w:hAnsi="SimSun" w:eastAsia="SimSun" w:cs="SimSun"/>
          <w:sz w:val="28"/>
          <w:szCs w:val="28"/>
          <w:spacing w:val="-4"/>
        </w:rPr>
        <w:t>500～2000m</w:t>
      </w:r>
      <w:r>
        <w:rPr>
          <w:rFonts w:ascii="SimSun" w:hAnsi="SimSun" w:eastAsia="SimSun" w:cs="SimSun"/>
          <w:sz w:val="14"/>
          <w:szCs w:val="14"/>
          <w:spacing w:val="-4"/>
          <w:position w:val="14"/>
        </w:rPr>
        <w:t>3</w:t>
      </w:r>
      <w:r>
        <w:rPr>
          <w:rFonts w:ascii="SimSun" w:hAnsi="SimSun" w:eastAsia="SimSun" w:cs="SimSun"/>
          <w:sz w:val="28"/>
          <w:szCs w:val="28"/>
          <w:spacing w:val="-4"/>
        </w:rPr>
        <w:t>/d。该含水层与第</w:t>
      </w:r>
      <w:r>
        <w:rPr>
          <w:rFonts w:ascii="SimSun" w:hAnsi="SimSun" w:eastAsia="SimSun" w:cs="SimSun"/>
          <w:sz w:val="28"/>
          <w:szCs w:val="28"/>
          <w:spacing w:val="-40"/>
        </w:rPr>
        <w:t> </w:t>
      </w:r>
      <w:r>
        <w:rPr>
          <w:rFonts w:ascii="SimSun" w:hAnsi="SimSun" w:eastAsia="SimSun" w:cs="SimSun"/>
          <w:sz w:val="28"/>
          <w:szCs w:val="28"/>
          <w:spacing w:val="-4"/>
        </w:rPr>
        <w:t>Ⅰ承压含水层组之间的粘性土层厚度较</w:t>
      </w:r>
      <w:r>
        <w:rPr>
          <w:rFonts w:ascii="SimSun" w:hAnsi="SimSun" w:eastAsia="SimSun" w:cs="SimSun"/>
          <w:sz w:val="28"/>
          <w:szCs w:val="28"/>
        </w:rPr>
        <w:t>  </w:t>
      </w:r>
      <w:r>
        <w:rPr>
          <w:rFonts w:ascii="SimSun" w:hAnsi="SimSun" w:eastAsia="SimSun" w:cs="SimSun"/>
          <w:sz w:val="28"/>
          <w:szCs w:val="28"/>
          <w:spacing w:val="-1"/>
        </w:rPr>
        <w:t>薄，局部地段尖灭，构成巨厚层状含水砂层。受深层地下水禁采前市区及</w:t>
      </w:r>
      <w:r>
        <w:rPr>
          <w:rFonts w:ascii="SimSun" w:hAnsi="SimSun" w:eastAsia="SimSun" w:cs="SimSun"/>
          <w:sz w:val="28"/>
          <w:szCs w:val="28"/>
          <w:spacing w:val="11"/>
          <w:w w:val="101"/>
        </w:rPr>
        <w:t>  </w:t>
      </w:r>
      <w:r>
        <w:rPr>
          <w:rFonts w:ascii="SimSun" w:hAnsi="SimSun" w:eastAsia="SimSun" w:cs="SimSun"/>
          <w:sz w:val="28"/>
          <w:szCs w:val="28"/>
          <w:spacing w:val="-1"/>
        </w:rPr>
        <w:t>西南部地区长期强烈开采的影响，已形成与西部无锡相联通的区域水位降</w:t>
      </w:r>
      <w:r>
        <w:rPr>
          <w:rFonts w:ascii="SimSun" w:hAnsi="SimSun" w:eastAsia="SimSun" w:cs="SimSun"/>
          <w:sz w:val="28"/>
          <w:szCs w:val="28"/>
          <w:spacing w:val="11"/>
          <w:w w:val="101"/>
        </w:rPr>
        <w:t>  </w:t>
      </w:r>
      <w:r>
        <w:rPr>
          <w:rFonts w:ascii="SimSun" w:hAnsi="SimSun" w:eastAsia="SimSun" w:cs="SimSun"/>
          <w:sz w:val="28"/>
          <w:szCs w:val="28"/>
        </w:rPr>
        <w:t>落漏斗，莫城一带水位埋深开采高峰时达</w:t>
      </w:r>
      <w:r>
        <w:rPr>
          <w:rFonts w:ascii="SimSun" w:hAnsi="SimSun" w:eastAsia="SimSun" w:cs="SimSun"/>
          <w:sz w:val="28"/>
          <w:szCs w:val="28"/>
          <w:spacing w:val="-34"/>
        </w:rPr>
        <w:t> </w:t>
      </w:r>
      <w:r>
        <w:rPr>
          <w:rFonts w:ascii="SimSun" w:hAnsi="SimSun" w:eastAsia="SimSun" w:cs="SimSun"/>
          <w:sz w:val="28"/>
          <w:szCs w:val="28"/>
        </w:rPr>
        <w:t>50</w:t>
      </w:r>
      <w:r>
        <w:rPr>
          <w:rFonts w:ascii="SimSun" w:hAnsi="SimSun" w:eastAsia="SimSun" w:cs="SimSun"/>
          <w:sz w:val="28"/>
          <w:szCs w:val="28"/>
          <w:spacing w:val="-59"/>
        </w:rPr>
        <w:t> </w:t>
      </w:r>
      <w:r>
        <w:rPr>
          <w:rFonts w:ascii="SimSun" w:hAnsi="SimSun" w:eastAsia="SimSun" w:cs="SimSun"/>
          <w:sz w:val="28"/>
          <w:szCs w:val="28"/>
        </w:rPr>
        <w:t>余m，为全市水位降落漏斗中</w:t>
      </w:r>
      <w:r>
        <w:rPr>
          <w:rFonts w:ascii="SimSun" w:hAnsi="SimSun" w:eastAsia="SimSun" w:cs="SimSun"/>
          <w:sz w:val="28"/>
          <w:szCs w:val="28"/>
        </w:rPr>
        <w:t> </w:t>
      </w:r>
      <w:r>
        <w:rPr>
          <w:rFonts w:ascii="SimSun" w:hAnsi="SimSun" w:eastAsia="SimSun" w:cs="SimSun"/>
          <w:sz w:val="28"/>
          <w:szCs w:val="28"/>
          <w:spacing w:val="-5"/>
        </w:rPr>
        <w:t>心。</w:t>
      </w:r>
    </w:p>
    <w:p>
      <w:pPr>
        <w:ind w:firstLine="1124"/>
        <w:spacing w:before="58" w:line="4320" w:lineRule="exact"/>
        <w:textAlignment w:val="center"/>
        <w:rPr/>
      </w:pPr>
      <w:r>
        <w:drawing>
          <wp:inline distT="0" distB="0" distL="0" distR="0">
            <wp:extent cx="4294631" cy="2743200"/>
            <wp:effectExtent l="0" t="0" r="0" b="0"/>
            <wp:docPr id="148" name="IM 148"/>
            <wp:cNvGraphicFramePr/>
            <a:graphic>
              <a:graphicData uri="http://schemas.openxmlformats.org/drawingml/2006/picture">
                <pic:pic>
                  <pic:nvPicPr>
                    <pic:cNvPr id="148" name="IM 148"/>
                    <pic:cNvPicPr/>
                  </pic:nvPicPr>
                  <pic:blipFill>
                    <a:blip r:embed="rId177"/>
                    <a:stretch>
                      <a:fillRect/>
                    </a:stretch>
                  </pic:blipFill>
                  <pic:spPr>
                    <a:xfrm rot="0">
                      <a:off x="0" y="0"/>
                      <a:ext cx="4294631" cy="2743200"/>
                    </a:xfrm>
                    <a:prstGeom prst="rect">
                      <a:avLst/>
                    </a:prstGeom>
                  </pic:spPr>
                </pic:pic>
              </a:graphicData>
            </a:graphic>
          </wp:inline>
        </w:drawing>
      </w:r>
    </w:p>
    <w:p>
      <w:pPr>
        <w:ind w:firstLine="2259"/>
        <w:spacing w:before="160"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图</w:t>
      </w:r>
      <w:r>
        <w:rPr>
          <w:rFonts w:ascii="SimSun" w:hAnsi="SimSun" w:eastAsia="SimSun" w:cs="SimSun"/>
          <w:sz w:val="28"/>
          <w:szCs w:val="28"/>
          <w:spacing w:val="-60"/>
        </w:rPr>
        <w:t> </w:t>
      </w:r>
      <w:r>
        <w:rPr>
          <w:rFonts w:ascii="SimSun" w:hAnsi="SimSun" w:eastAsia="SimSun" w:cs="SimSun"/>
          <w:sz w:val="28"/>
          <w:szCs w:val="28"/>
          <w14:textOutline w14:w="5103" w14:cap="sq" w14:cmpd="sng">
            <w14:solidFill>
              <w14:srgbClr w14:val="000000"/>
            </w14:solidFill>
            <w14:prstDash w14:val="solid"/>
            <w14:bevel/>
          </w14:textOutline>
          <w:spacing w:val="-2"/>
        </w:rPr>
        <w:t>4.1.6-3</w:t>
      </w:r>
      <w:r>
        <w:rPr>
          <w:rFonts w:ascii="SimSun" w:hAnsi="SimSun" w:eastAsia="SimSun" w:cs="SimSun"/>
          <w:sz w:val="28"/>
          <w:szCs w:val="28"/>
          <w:spacing w:val="9"/>
        </w:rPr>
        <w:t> </w:t>
      </w:r>
      <w:r>
        <w:rPr>
          <w:rFonts w:ascii="SimSun" w:hAnsi="SimSun" w:eastAsia="SimSun" w:cs="SimSun"/>
          <w:sz w:val="28"/>
          <w:szCs w:val="28"/>
          <w14:textOutline w14:w="5103" w14:cap="sq" w14:cmpd="sng">
            <w14:solidFill>
              <w14:srgbClr w14:val="000000"/>
            </w14:solidFill>
            <w14:prstDash w14:val="solid"/>
            <w14:bevel/>
          </w14:textOutline>
          <w:spacing w:val="-2"/>
        </w:rPr>
        <w:t>第Ⅱ承压水水位变化速率</w:t>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ind w:firstLine="4373"/>
        <w:spacing w:before="58"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130</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76"/>
          <w:pgSz w:w="11906" w:h="16839"/>
          <w:pgMar w:top="1429" w:right="1346" w:bottom="0" w:left="1446" w:header="882" w:footer="0" w:gutter="0"/>
        </w:sectPr>
        <w:rPr/>
      </w:pPr>
    </w:p>
    <w:p>
      <w:pPr>
        <w:spacing w:line="364" w:lineRule="auto"/>
        <w:rPr>
          <w:rFonts w:ascii="SimSun"/>
          <w:sz w:val="21"/>
        </w:rPr>
      </w:pPr>
      <w:r>
        <w:drawing>
          <wp:anchor distT="0" distB="0" distL="0" distR="0" simplePos="0" relativeHeight="252440576"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49" name="IM 149"/>
            <wp:cNvGraphicFramePr/>
            <a:graphic>
              <a:graphicData uri="http://schemas.openxmlformats.org/drawingml/2006/picture">
                <pic:pic>
                  <pic:nvPicPr>
                    <pic:cNvPr id="149" name="IM 149"/>
                    <pic:cNvPicPr/>
                  </pic:nvPicPr>
                  <pic:blipFill>
                    <a:blip r:embed="rId179"/>
                    <a:stretch>
                      <a:fillRect/>
                    </a:stretch>
                  </pic:blipFill>
                  <pic:spPr>
                    <a:xfrm rot="0">
                      <a:off x="0" y="0"/>
                      <a:ext cx="5723890" cy="9143"/>
                    </a:xfrm>
                    <a:prstGeom prst="rect">
                      <a:avLst/>
                    </a:prstGeom>
                  </pic:spPr>
                </pic:pic>
              </a:graphicData>
            </a:graphic>
          </wp:anchor>
        </w:drawing>
      </w:r>
      <w:r/>
    </w:p>
    <w:p>
      <w:pPr>
        <w:ind w:left="896" w:right="46" w:hanging="843"/>
        <w:spacing w:before="69" w:line="238"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p>
      <w:pPr>
        <w:ind w:firstLine="1191"/>
        <w:spacing w:before="77" w:line="4759" w:lineRule="exact"/>
        <w:textAlignment w:val="center"/>
        <w:rPr/>
      </w:pPr>
      <w:r>
        <w:drawing>
          <wp:inline distT="0" distB="0" distL="0" distR="0">
            <wp:extent cx="4210811" cy="3022091"/>
            <wp:effectExtent l="0" t="0" r="0" b="0"/>
            <wp:docPr id="150" name="IM 150"/>
            <wp:cNvGraphicFramePr/>
            <a:graphic>
              <a:graphicData uri="http://schemas.openxmlformats.org/drawingml/2006/picture">
                <pic:pic>
                  <pic:nvPicPr>
                    <pic:cNvPr id="150" name="IM 150"/>
                    <pic:cNvPicPr/>
                  </pic:nvPicPr>
                  <pic:blipFill>
                    <a:blip r:embed="rId180"/>
                    <a:stretch>
                      <a:fillRect/>
                    </a:stretch>
                  </pic:blipFill>
                  <pic:spPr>
                    <a:xfrm rot="0">
                      <a:off x="0" y="0"/>
                      <a:ext cx="4210811" cy="3022091"/>
                    </a:xfrm>
                    <a:prstGeom prst="rect">
                      <a:avLst/>
                    </a:prstGeom>
                  </pic:spPr>
                </pic:pic>
              </a:graphicData>
            </a:graphic>
          </wp:inline>
        </w:drawing>
      </w:r>
    </w:p>
    <w:p>
      <w:pPr>
        <w:ind w:firstLine="2329"/>
        <w:spacing w:before="160"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图</w:t>
      </w:r>
      <w:r>
        <w:rPr>
          <w:rFonts w:ascii="SimSun" w:hAnsi="SimSun" w:eastAsia="SimSun" w:cs="SimSun"/>
          <w:sz w:val="28"/>
          <w:szCs w:val="28"/>
          <w:spacing w:val="-45"/>
        </w:rPr>
        <w:t> </w:t>
      </w:r>
      <w:r>
        <w:rPr>
          <w:rFonts w:ascii="SimSun" w:hAnsi="SimSun" w:eastAsia="SimSun" w:cs="SimSun"/>
          <w:sz w:val="28"/>
          <w:szCs w:val="28"/>
          <w14:textOutline w14:w="5103" w14:cap="sq" w14:cmpd="sng">
            <w14:solidFill>
              <w14:srgbClr w14:val="000000"/>
            </w14:solidFill>
            <w14:prstDash w14:val="solid"/>
            <w14:bevel/>
          </w14:textOutline>
          <w:spacing w:val="-3"/>
        </w:rPr>
        <w:t>4.1.6-4</w:t>
      </w:r>
      <w:r>
        <w:rPr>
          <w:rFonts w:ascii="SimSun" w:hAnsi="SimSun" w:eastAsia="SimSun" w:cs="SimSun"/>
          <w:sz w:val="28"/>
          <w:szCs w:val="28"/>
          <w:spacing w:val="5"/>
        </w:rPr>
        <w:t>  </w:t>
      </w:r>
      <w:r>
        <w:rPr>
          <w:rFonts w:ascii="SimSun" w:hAnsi="SimSun" w:eastAsia="SimSun" w:cs="SimSun"/>
          <w:sz w:val="28"/>
          <w:szCs w:val="28"/>
          <w14:textOutline w14:w="5103" w14:cap="sq" w14:cmpd="sng">
            <w14:solidFill>
              <w14:srgbClr w14:val="000000"/>
            </w14:solidFill>
            <w14:prstDash w14:val="solid"/>
            <w14:bevel/>
          </w14:textOutline>
          <w:spacing w:val="-3"/>
        </w:rPr>
        <w:t>第Ⅱ承压水水位埋深图</w:t>
      </w:r>
    </w:p>
    <w:p>
      <w:pPr>
        <w:ind w:left="12" w:right="53" w:firstLine="558"/>
        <w:spacing w:before="220" w:line="279" w:lineRule="auto"/>
        <w:rPr>
          <w:rFonts w:ascii="SimSun" w:hAnsi="SimSun" w:eastAsia="SimSun" w:cs="SimSun"/>
          <w:sz w:val="28"/>
          <w:szCs w:val="28"/>
        </w:rPr>
      </w:pPr>
      <w:r>
        <w:rPr>
          <w:rFonts w:ascii="SimSun" w:hAnsi="SimSun" w:eastAsia="SimSun" w:cs="SimSun"/>
          <w:sz w:val="28"/>
          <w:szCs w:val="28"/>
          <w:spacing w:val="-1"/>
        </w:rPr>
        <w:t>据近年来的该层地下水取样分析资料结果显示，该层地下水的水化学</w:t>
      </w:r>
      <w:r>
        <w:rPr>
          <w:rFonts w:ascii="SimSun" w:hAnsi="SimSun" w:eastAsia="SimSun" w:cs="SimSun"/>
          <w:sz w:val="28"/>
          <w:szCs w:val="28"/>
          <w:spacing w:val="20"/>
        </w:rPr>
        <w:t> </w:t>
      </w:r>
      <w:r>
        <w:rPr>
          <w:rFonts w:ascii="SimSun" w:hAnsi="SimSun" w:eastAsia="SimSun" w:cs="SimSun"/>
          <w:sz w:val="28"/>
          <w:szCs w:val="28"/>
          <w:spacing w:val="-1"/>
        </w:rPr>
        <w:t>成分较为稳定，水质较好，矿化度多为</w:t>
      </w:r>
      <w:r>
        <w:rPr>
          <w:rFonts w:ascii="SimSun" w:hAnsi="SimSun" w:eastAsia="SimSun" w:cs="SimSun"/>
          <w:sz w:val="28"/>
          <w:szCs w:val="28"/>
          <w:spacing w:val="25"/>
        </w:rPr>
        <w:t> </w:t>
      </w:r>
      <w:r>
        <w:rPr>
          <w:rFonts w:ascii="SimSun" w:hAnsi="SimSun" w:eastAsia="SimSun" w:cs="SimSun"/>
          <w:sz w:val="28"/>
          <w:szCs w:val="28"/>
          <w:spacing w:val="-1"/>
        </w:rPr>
        <w:t>0.15～0.61g/L，水化学类型主要</w:t>
      </w:r>
      <w:r>
        <w:rPr>
          <w:rFonts w:ascii="SimSun" w:hAnsi="SimSun" w:eastAsia="SimSun" w:cs="SimSun"/>
          <w:sz w:val="28"/>
          <w:szCs w:val="28"/>
        </w:rPr>
        <w:t> </w:t>
      </w:r>
      <w:r>
        <w:rPr>
          <w:rFonts w:ascii="SimSun" w:hAnsi="SimSun" w:eastAsia="SimSun" w:cs="SimSun"/>
          <w:sz w:val="28"/>
          <w:szCs w:val="28"/>
          <w:spacing w:val="-7"/>
          <w:w w:val="98"/>
        </w:rPr>
        <w:t>以</w:t>
      </w:r>
      <w:r>
        <w:rPr>
          <w:rFonts w:ascii="SimSun" w:hAnsi="SimSun" w:eastAsia="SimSun" w:cs="SimSun"/>
          <w:sz w:val="28"/>
          <w:szCs w:val="28"/>
          <w:spacing w:val="-21"/>
        </w:rPr>
        <w:t> </w:t>
      </w:r>
      <w:r>
        <w:rPr>
          <w:rFonts w:ascii="SimSun" w:hAnsi="SimSun" w:eastAsia="SimSun" w:cs="SimSun"/>
          <w:sz w:val="28"/>
          <w:szCs w:val="28"/>
          <w:spacing w:val="-7"/>
          <w:w w:val="98"/>
        </w:rPr>
        <w:t>HCO</w:t>
      </w:r>
      <w:r>
        <w:rPr>
          <w:rFonts w:ascii="SimSun" w:hAnsi="SimSun" w:eastAsia="SimSun" w:cs="SimSun"/>
          <w:sz w:val="14"/>
          <w:szCs w:val="14"/>
          <w:spacing w:val="-7"/>
          <w:w w:val="98"/>
          <w:position w:val="-1"/>
        </w:rPr>
        <w:t>3</w:t>
      </w:r>
      <w:r>
        <w:rPr>
          <w:rFonts w:ascii="SimSun" w:hAnsi="SimSun" w:eastAsia="SimSun" w:cs="SimSun"/>
          <w:sz w:val="28"/>
          <w:szCs w:val="28"/>
          <w:spacing w:val="-7"/>
          <w:w w:val="98"/>
          <w:position w:val="-1"/>
        </w:rPr>
        <w:t>-</w:t>
      </w:r>
      <w:r>
        <w:rPr>
          <w:rFonts w:ascii="SimSun" w:hAnsi="SimSun" w:eastAsia="SimSun" w:cs="SimSun"/>
          <w:sz w:val="28"/>
          <w:szCs w:val="28"/>
          <w:spacing w:val="-7"/>
          <w:w w:val="98"/>
        </w:rPr>
        <w:t>Na</w:t>
      </w:r>
      <w:r>
        <w:rPr>
          <w:rFonts w:ascii="SimSun" w:hAnsi="SimSun" w:eastAsia="SimSun" w:cs="SimSun"/>
          <w:sz w:val="28"/>
          <w:szCs w:val="28"/>
          <w:spacing w:val="-34"/>
        </w:rPr>
        <w:t> </w:t>
      </w:r>
      <w:r>
        <w:rPr>
          <w:rFonts w:ascii="SimSun" w:hAnsi="SimSun" w:eastAsia="SimSun" w:cs="SimSun"/>
          <w:sz w:val="28"/>
          <w:szCs w:val="28"/>
          <w:spacing w:val="-7"/>
          <w:w w:val="98"/>
        </w:rPr>
        <w:t>·Ca</w:t>
      </w:r>
      <w:r>
        <w:rPr>
          <w:rFonts w:ascii="SimSun" w:hAnsi="SimSun" w:eastAsia="SimSun" w:cs="SimSun"/>
          <w:sz w:val="28"/>
          <w:szCs w:val="28"/>
          <w:spacing w:val="18"/>
        </w:rPr>
        <w:t> </w:t>
      </w:r>
      <w:r>
        <w:rPr>
          <w:rFonts w:ascii="SimSun" w:hAnsi="SimSun" w:eastAsia="SimSun" w:cs="SimSun"/>
          <w:sz w:val="28"/>
          <w:szCs w:val="28"/>
          <w:spacing w:val="-7"/>
          <w:w w:val="98"/>
        </w:rPr>
        <w:t>型和</w:t>
      </w:r>
      <w:r>
        <w:rPr>
          <w:rFonts w:ascii="SimSun" w:hAnsi="SimSun" w:eastAsia="SimSun" w:cs="SimSun"/>
          <w:sz w:val="28"/>
          <w:szCs w:val="28"/>
          <w:spacing w:val="3"/>
        </w:rPr>
        <w:t> </w:t>
      </w:r>
      <w:r>
        <w:rPr>
          <w:rFonts w:ascii="SimSun" w:hAnsi="SimSun" w:eastAsia="SimSun" w:cs="SimSun"/>
          <w:sz w:val="28"/>
          <w:szCs w:val="28"/>
          <w:spacing w:val="-7"/>
          <w:w w:val="98"/>
        </w:rPr>
        <w:t>HCO</w:t>
      </w:r>
      <w:r>
        <w:rPr>
          <w:rFonts w:ascii="SimSun" w:hAnsi="SimSun" w:eastAsia="SimSun" w:cs="SimSun"/>
          <w:sz w:val="14"/>
          <w:szCs w:val="14"/>
          <w:spacing w:val="-7"/>
          <w:w w:val="98"/>
          <w:position w:val="-1"/>
        </w:rPr>
        <w:t>3</w:t>
      </w:r>
      <w:r>
        <w:rPr>
          <w:rFonts w:ascii="SimSun" w:hAnsi="SimSun" w:eastAsia="SimSun" w:cs="SimSun"/>
          <w:sz w:val="28"/>
          <w:szCs w:val="28"/>
          <w:spacing w:val="-7"/>
          <w:w w:val="98"/>
          <w:position w:val="-1"/>
        </w:rPr>
        <w:t>-</w:t>
      </w:r>
      <w:r>
        <w:rPr>
          <w:rFonts w:ascii="SimSun" w:hAnsi="SimSun" w:eastAsia="SimSun" w:cs="SimSun"/>
          <w:sz w:val="28"/>
          <w:szCs w:val="28"/>
          <w:spacing w:val="-7"/>
          <w:w w:val="98"/>
        </w:rPr>
        <w:t>Na</w:t>
      </w:r>
      <w:r>
        <w:rPr>
          <w:rFonts w:ascii="SimSun" w:hAnsi="SimSun" w:eastAsia="SimSun" w:cs="SimSun"/>
          <w:sz w:val="28"/>
          <w:szCs w:val="28"/>
          <w:spacing w:val="18"/>
        </w:rPr>
        <w:t> </w:t>
      </w:r>
      <w:r>
        <w:rPr>
          <w:rFonts w:ascii="SimSun" w:hAnsi="SimSun" w:eastAsia="SimSun" w:cs="SimSun"/>
          <w:sz w:val="28"/>
          <w:szCs w:val="28"/>
          <w:spacing w:val="-7"/>
          <w:w w:val="98"/>
        </w:rPr>
        <w:t>型为主（图</w:t>
      </w:r>
      <w:r>
        <w:rPr>
          <w:rFonts w:ascii="SimSun" w:hAnsi="SimSun" w:eastAsia="SimSun" w:cs="SimSun"/>
          <w:sz w:val="28"/>
          <w:szCs w:val="28"/>
          <w:spacing w:val="9"/>
        </w:rPr>
        <w:t> </w:t>
      </w:r>
      <w:r>
        <w:rPr>
          <w:rFonts w:ascii="SimSun" w:hAnsi="SimSun" w:eastAsia="SimSun" w:cs="SimSun"/>
          <w:sz w:val="28"/>
          <w:szCs w:val="28"/>
          <w:spacing w:val="-7"/>
          <w:w w:val="98"/>
        </w:rPr>
        <w:t>4.1.6-5）</w:t>
      </w:r>
      <w:r>
        <w:rPr>
          <w:rFonts w:ascii="SimSun" w:hAnsi="SimSun" w:eastAsia="SimSun" w:cs="SimSun"/>
          <w:sz w:val="28"/>
          <w:szCs w:val="28"/>
          <w:spacing w:val="6"/>
        </w:rPr>
        <w:t> </w:t>
      </w:r>
      <w:r>
        <w:rPr>
          <w:rFonts w:ascii="SimSun" w:hAnsi="SimSun" w:eastAsia="SimSun" w:cs="SimSun"/>
          <w:sz w:val="28"/>
          <w:szCs w:val="28"/>
          <w:spacing w:val="-7"/>
          <w:w w:val="98"/>
        </w:rPr>
        <w:t>。</w:t>
      </w:r>
    </w:p>
    <w:p>
      <w:pPr>
        <w:ind w:firstLine="975"/>
        <w:spacing w:before="60" w:line="5323" w:lineRule="exact"/>
        <w:textAlignment w:val="center"/>
        <w:rPr/>
      </w:pPr>
      <w:r>
        <w:drawing>
          <wp:inline distT="0" distB="0" distL="0" distR="0">
            <wp:extent cx="4483607" cy="3380232"/>
            <wp:effectExtent l="0" t="0" r="0" b="0"/>
            <wp:docPr id="151" name="IM 151"/>
            <wp:cNvGraphicFramePr/>
            <a:graphic>
              <a:graphicData uri="http://schemas.openxmlformats.org/drawingml/2006/picture">
                <pic:pic>
                  <pic:nvPicPr>
                    <pic:cNvPr id="151" name="IM 151"/>
                    <pic:cNvPicPr/>
                  </pic:nvPicPr>
                  <pic:blipFill>
                    <a:blip r:embed="rId181"/>
                    <a:stretch>
                      <a:fillRect/>
                    </a:stretch>
                  </pic:blipFill>
                  <pic:spPr>
                    <a:xfrm rot="0">
                      <a:off x="0" y="0"/>
                      <a:ext cx="4483607" cy="3380232"/>
                    </a:xfrm>
                    <a:prstGeom prst="rect">
                      <a:avLst/>
                    </a:prstGeom>
                  </pic:spPr>
                </pic:pic>
              </a:graphicData>
            </a:graphic>
          </wp:inline>
        </w:drawing>
      </w:r>
    </w:p>
    <w:p>
      <w:pPr>
        <w:ind w:firstLine="2470"/>
        <w:spacing w:before="159"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图</w:t>
      </w:r>
      <w:r>
        <w:rPr>
          <w:rFonts w:ascii="SimSun" w:hAnsi="SimSun" w:eastAsia="SimSun" w:cs="SimSun"/>
          <w:sz w:val="28"/>
          <w:szCs w:val="28"/>
          <w:spacing w:val="-46"/>
        </w:rPr>
        <w:t> </w:t>
      </w:r>
      <w:r>
        <w:rPr>
          <w:rFonts w:ascii="SimSun" w:hAnsi="SimSun" w:eastAsia="SimSun" w:cs="SimSun"/>
          <w:sz w:val="28"/>
          <w:szCs w:val="28"/>
          <w14:textOutline w14:w="5103" w14:cap="sq" w14:cmpd="sng">
            <w14:solidFill>
              <w14:srgbClr w14:val="000000"/>
            </w14:solidFill>
            <w14:prstDash w14:val="solid"/>
            <w14:bevel/>
          </w14:textOutline>
          <w:spacing w:val="-3"/>
        </w:rPr>
        <w:t>4.1.6-5</w:t>
      </w:r>
      <w:r>
        <w:rPr>
          <w:rFonts w:ascii="SimSun" w:hAnsi="SimSun" w:eastAsia="SimSun" w:cs="SimSun"/>
          <w:sz w:val="28"/>
          <w:szCs w:val="28"/>
          <w:spacing w:val="4"/>
        </w:rPr>
        <w:t>  </w:t>
      </w:r>
      <w:r>
        <w:rPr>
          <w:rFonts w:ascii="SimSun" w:hAnsi="SimSun" w:eastAsia="SimSun" w:cs="SimSun"/>
          <w:sz w:val="28"/>
          <w:szCs w:val="28"/>
          <w14:textOutline w14:w="5103" w14:cap="sq" w14:cmpd="sng">
            <w14:solidFill>
              <w14:srgbClr w14:val="000000"/>
            </w14:solidFill>
            <w14:prstDash w14:val="solid"/>
            <w14:bevel/>
          </w14:textOutline>
          <w:spacing w:val="-3"/>
        </w:rPr>
        <w:t>第Ⅱ承压水水化学图</w:t>
      </w:r>
    </w:p>
    <w:p>
      <w:pPr>
        <w:ind w:firstLine="579"/>
        <w:spacing w:before="218" w:line="185" w:lineRule="auto"/>
        <w:rPr>
          <w:rFonts w:ascii="SimSun" w:hAnsi="SimSun" w:eastAsia="SimSun" w:cs="SimSun"/>
          <w:sz w:val="28"/>
          <w:szCs w:val="28"/>
        </w:rPr>
      </w:pPr>
      <w:r>
        <w:rPr>
          <w:rFonts w:ascii="SimSun" w:hAnsi="SimSun" w:eastAsia="SimSun" w:cs="SimSun"/>
          <w:sz w:val="28"/>
          <w:szCs w:val="28"/>
          <w:spacing w:val="-14"/>
        </w:rPr>
        <w:t>（4）</w:t>
      </w:r>
      <w:r>
        <w:rPr>
          <w:rFonts w:ascii="SimSun" w:hAnsi="SimSun" w:eastAsia="SimSun" w:cs="SimSun"/>
          <w:sz w:val="28"/>
          <w:szCs w:val="28"/>
          <w:spacing w:val="-4"/>
        </w:rPr>
        <w:t> </w:t>
      </w:r>
      <w:r>
        <w:rPr>
          <w:rFonts w:ascii="SimSun" w:hAnsi="SimSun" w:eastAsia="SimSun" w:cs="SimSun"/>
          <w:sz w:val="28"/>
          <w:szCs w:val="28"/>
          <w:spacing w:val="-14"/>
        </w:rPr>
        <w:t>第Ⅲ承压含水层组</w:t>
      </w:r>
    </w:p>
    <w:p>
      <w:pPr>
        <w:spacing w:line="358" w:lineRule="auto"/>
        <w:rPr>
          <w:rFonts w:ascii="SimSun"/>
          <w:sz w:val="21"/>
        </w:rPr>
      </w:pPr>
      <w:r/>
    </w:p>
    <w:p>
      <w:pPr>
        <w:spacing w:line="359" w:lineRule="auto"/>
        <w:rPr>
          <w:rFonts w:ascii="SimSun"/>
          <w:sz w:val="21"/>
        </w:rPr>
      </w:pPr>
      <w:r/>
    </w:p>
    <w:p>
      <w:pPr>
        <w:ind w:firstLine="4373"/>
        <w:spacing w:before="59"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131</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78"/>
          <w:pgSz w:w="11906" w:h="16839"/>
          <w:pgMar w:top="400" w:right="1445" w:bottom="0" w:left="1446" w:header="0" w:footer="0" w:gutter="0"/>
        </w:sectPr>
        <w:rPr/>
      </w:pPr>
    </w:p>
    <w:p>
      <w:pPr>
        <w:ind w:left="42" w:firstLine="583"/>
        <w:spacing w:before="234" w:line="302" w:lineRule="auto"/>
        <w:rPr>
          <w:rFonts w:ascii="SimSun" w:hAnsi="SimSun" w:eastAsia="SimSun" w:cs="SimSun"/>
          <w:sz w:val="28"/>
          <w:szCs w:val="28"/>
        </w:rPr>
      </w:pPr>
      <w:r>
        <w:rPr>
          <w:rFonts w:ascii="SimSun" w:hAnsi="SimSun" w:eastAsia="SimSun" w:cs="SimSun"/>
          <w:sz w:val="28"/>
          <w:szCs w:val="28"/>
          <w:spacing w:val="-9"/>
        </w:rPr>
        <w:t>由早更新世时期河湖相沉积的粉细砂、细中砂层组成，顶板埋深一般为</w:t>
      </w:r>
      <w:r>
        <w:rPr>
          <w:rFonts w:ascii="SimSun" w:hAnsi="SimSun" w:eastAsia="SimSun" w:cs="SimSun"/>
          <w:sz w:val="28"/>
          <w:szCs w:val="28"/>
          <w:spacing w:val="11"/>
        </w:rPr>
        <w:t> </w:t>
      </w:r>
      <w:r>
        <w:rPr>
          <w:rFonts w:ascii="SimSun" w:hAnsi="SimSun" w:eastAsia="SimSun" w:cs="SimSun"/>
          <w:sz w:val="28"/>
          <w:szCs w:val="28"/>
          <w:spacing w:val="-8"/>
        </w:rPr>
        <w:t>150～180m，含水层厚度由西向东、由南向北逐渐增厚，在虞山南部、尚湖、</w:t>
      </w:r>
      <w:r>
        <w:rPr>
          <w:rFonts w:ascii="SimSun" w:hAnsi="SimSun" w:eastAsia="SimSun" w:cs="SimSun"/>
          <w:sz w:val="28"/>
          <w:szCs w:val="28"/>
          <w:spacing w:val="22"/>
        </w:rPr>
        <w:t> </w:t>
      </w:r>
      <w:r>
        <w:rPr>
          <w:rFonts w:ascii="SimSun" w:hAnsi="SimSun" w:eastAsia="SimSun" w:cs="SimSun"/>
          <w:sz w:val="28"/>
          <w:szCs w:val="28"/>
          <w:spacing w:val="-8"/>
        </w:rPr>
        <w:t>练塘西部及冶塘、支塘、王庄一带缺失，其他地区一般在</w:t>
      </w:r>
      <w:r>
        <w:rPr>
          <w:rFonts w:ascii="SimSun" w:hAnsi="SimSun" w:eastAsia="SimSun" w:cs="SimSun"/>
          <w:sz w:val="28"/>
          <w:szCs w:val="28"/>
          <w:spacing w:val="-34"/>
        </w:rPr>
        <w:t> </w:t>
      </w:r>
      <w:r>
        <w:rPr>
          <w:rFonts w:ascii="SimSun" w:hAnsi="SimSun" w:eastAsia="SimSun" w:cs="SimSun"/>
          <w:sz w:val="28"/>
          <w:szCs w:val="28"/>
          <w:spacing w:val="-8"/>
        </w:rPr>
        <w:t>10～30m</w:t>
      </w:r>
      <w:r>
        <w:rPr>
          <w:rFonts w:ascii="SimSun" w:hAnsi="SimSun" w:eastAsia="SimSun" w:cs="SimSun"/>
          <w:sz w:val="28"/>
          <w:szCs w:val="28"/>
          <w:spacing w:val="-56"/>
        </w:rPr>
        <w:t> </w:t>
      </w:r>
      <w:r>
        <w:rPr>
          <w:rFonts w:ascii="SimSun" w:hAnsi="SimSun" w:eastAsia="SimSun" w:cs="SimSun"/>
          <w:sz w:val="28"/>
          <w:szCs w:val="28"/>
          <w:spacing w:val="-8"/>
        </w:rPr>
        <w:t>之间，谢</w:t>
      </w:r>
      <w:r>
        <w:rPr>
          <w:rFonts w:ascii="SimSun" w:hAnsi="SimSun" w:eastAsia="SimSun" w:cs="SimSun"/>
          <w:sz w:val="28"/>
          <w:szCs w:val="28"/>
        </w:rPr>
        <w:t> </w:t>
      </w:r>
      <w:r>
        <w:rPr>
          <w:rFonts w:ascii="SimSun" w:hAnsi="SimSun" w:eastAsia="SimSun" w:cs="SimSun"/>
          <w:sz w:val="28"/>
          <w:szCs w:val="28"/>
          <w:spacing w:val="-9"/>
        </w:rPr>
        <w:t>桥、梅李一线以北的沿江地带，单井涌水量大于</w:t>
      </w:r>
      <w:r>
        <w:rPr>
          <w:rFonts w:ascii="SimSun" w:hAnsi="SimSun" w:eastAsia="SimSun" w:cs="SimSun"/>
          <w:sz w:val="28"/>
          <w:szCs w:val="28"/>
          <w:spacing w:val="-39"/>
        </w:rPr>
        <w:t> </w:t>
      </w:r>
      <w:r>
        <w:rPr>
          <w:rFonts w:ascii="SimSun" w:hAnsi="SimSun" w:eastAsia="SimSun" w:cs="SimSun"/>
          <w:sz w:val="28"/>
          <w:szCs w:val="28"/>
          <w:spacing w:val="-9"/>
        </w:rPr>
        <w:t>1000m</w:t>
      </w:r>
      <w:r>
        <w:rPr>
          <w:rFonts w:ascii="SimSun" w:hAnsi="SimSun" w:eastAsia="SimSun" w:cs="SimSun"/>
          <w:sz w:val="28"/>
          <w:szCs w:val="28"/>
          <w:spacing w:val="-9"/>
          <w:position w:val="9"/>
        </w:rPr>
        <w:t>3</w:t>
      </w:r>
      <w:r>
        <w:rPr>
          <w:rFonts w:ascii="SimSun" w:hAnsi="SimSun" w:eastAsia="SimSun" w:cs="SimSun"/>
          <w:sz w:val="28"/>
          <w:szCs w:val="28"/>
          <w:spacing w:val="-9"/>
        </w:rPr>
        <w:t>/d，以南地区则单井</w:t>
      </w:r>
      <w:r>
        <w:rPr>
          <w:rFonts w:ascii="SimSun" w:hAnsi="SimSun" w:eastAsia="SimSun" w:cs="SimSun"/>
          <w:sz w:val="28"/>
          <w:szCs w:val="28"/>
        </w:rPr>
        <w:t> </w:t>
      </w:r>
      <w:r>
        <w:rPr>
          <w:rFonts w:ascii="SimSun" w:hAnsi="SimSun" w:eastAsia="SimSun" w:cs="SimSun"/>
          <w:sz w:val="28"/>
          <w:szCs w:val="28"/>
          <w:spacing w:val="-10"/>
        </w:rPr>
        <w:t>涌水量在</w:t>
      </w:r>
      <w:r>
        <w:rPr>
          <w:rFonts w:ascii="SimSun" w:hAnsi="SimSun" w:eastAsia="SimSun" w:cs="SimSun"/>
          <w:sz w:val="28"/>
          <w:szCs w:val="28"/>
          <w:spacing w:val="-23"/>
        </w:rPr>
        <w:t> </w:t>
      </w:r>
      <w:r>
        <w:rPr>
          <w:rFonts w:ascii="SimSun" w:hAnsi="SimSun" w:eastAsia="SimSun" w:cs="SimSun"/>
          <w:sz w:val="28"/>
          <w:szCs w:val="28"/>
          <w:spacing w:val="-10"/>
        </w:rPr>
        <w:t>100～1000m</w:t>
      </w:r>
      <w:r>
        <w:rPr>
          <w:rFonts w:ascii="SimSun" w:hAnsi="SimSun" w:eastAsia="SimSun" w:cs="SimSun"/>
          <w:sz w:val="28"/>
          <w:szCs w:val="28"/>
          <w:spacing w:val="-10"/>
          <w:position w:val="9"/>
        </w:rPr>
        <w:t>3</w:t>
      </w:r>
      <w:r>
        <w:rPr>
          <w:rFonts w:ascii="SimSun" w:hAnsi="SimSun" w:eastAsia="SimSun" w:cs="SimSun"/>
          <w:sz w:val="28"/>
          <w:szCs w:val="28"/>
          <w:spacing w:val="-10"/>
        </w:rPr>
        <w:t>/d</w:t>
      </w:r>
      <w:r>
        <w:rPr>
          <w:rFonts w:ascii="SimSun" w:hAnsi="SimSun" w:eastAsia="SimSun" w:cs="SimSun"/>
          <w:sz w:val="28"/>
          <w:szCs w:val="28"/>
          <w:spacing w:val="-58"/>
        </w:rPr>
        <w:t> </w:t>
      </w:r>
      <w:r>
        <w:rPr>
          <w:rFonts w:ascii="SimSun" w:hAnsi="SimSun" w:eastAsia="SimSun" w:cs="SimSun"/>
          <w:sz w:val="28"/>
          <w:szCs w:val="28"/>
          <w:spacing w:val="-10"/>
        </w:rPr>
        <w:t>之间。水质比较稳定，矿化度一般为</w:t>
      </w:r>
      <w:r>
        <w:rPr>
          <w:rFonts w:ascii="SimSun" w:hAnsi="SimSun" w:eastAsia="SimSun" w:cs="SimSun"/>
          <w:sz w:val="28"/>
          <w:szCs w:val="28"/>
          <w:spacing w:val="-65"/>
        </w:rPr>
        <w:t> </w:t>
      </w:r>
      <w:r>
        <w:rPr>
          <w:rFonts w:ascii="SimSun" w:hAnsi="SimSun" w:eastAsia="SimSun" w:cs="SimSun"/>
          <w:sz w:val="28"/>
          <w:szCs w:val="28"/>
          <w:spacing w:val="-10"/>
        </w:rPr>
        <w:t>0.5～0.8g/L，</w:t>
      </w:r>
    </w:p>
    <w:p>
      <w:pPr>
        <w:ind w:left="41" w:right="90" w:firstLine="4"/>
        <w:spacing w:before="29" w:line="241" w:lineRule="auto"/>
        <w:rPr>
          <w:rFonts w:ascii="SimSun" w:hAnsi="SimSun" w:eastAsia="SimSun" w:cs="SimSun"/>
          <w:sz w:val="28"/>
          <w:szCs w:val="28"/>
        </w:rPr>
      </w:pPr>
      <w:r>
        <w:rPr>
          <w:rFonts w:ascii="SimSun" w:hAnsi="SimSun" w:eastAsia="SimSun" w:cs="SimSun"/>
          <w:sz w:val="28"/>
          <w:szCs w:val="28"/>
          <w:spacing w:val="3"/>
        </w:rPr>
        <w:t>水化学类型主要以</w:t>
      </w:r>
      <w:r>
        <w:rPr>
          <w:rFonts w:ascii="SimSun" w:hAnsi="SimSun" w:eastAsia="SimSun" w:cs="SimSun"/>
          <w:sz w:val="28"/>
          <w:szCs w:val="28"/>
          <w:spacing w:val="71"/>
        </w:rPr>
        <w:t> </w:t>
      </w:r>
      <w:r>
        <w:rPr>
          <w:rFonts w:ascii="SimSun" w:hAnsi="SimSun" w:eastAsia="SimSun" w:cs="SimSun"/>
          <w:sz w:val="28"/>
          <w:szCs w:val="28"/>
          <w:spacing w:val="3"/>
        </w:rPr>
        <w:t>HCO</w:t>
      </w:r>
      <w:r>
        <w:rPr>
          <w:rFonts w:ascii="SimSun" w:hAnsi="SimSun" w:eastAsia="SimSun" w:cs="SimSun"/>
          <w:sz w:val="14"/>
          <w:szCs w:val="14"/>
          <w:spacing w:val="3"/>
          <w:position w:val="-1"/>
        </w:rPr>
        <w:t>3</w:t>
      </w:r>
      <w:r>
        <w:rPr>
          <w:rFonts w:ascii="SimSun" w:hAnsi="SimSun" w:eastAsia="SimSun" w:cs="SimSun"/>
          <w:sz w:val="28"/>
          <w:szCs w:val="28"/>
          <w:spacing w:val="3"/>
          <w:position w:val="-1"/>
        </w:rPr>
        <w:t>-</w:t>
      </w:r>
      <w:r>
        <w:rPr>
          <w:rFonts w:ascii="SimSun" w:hAnsi="SimSun" w:eastAsia="SimSun" w:cs="SimSun"/>
          <w:sz w:val="28"/>
          <w:szCs w:val="28"/>
          <w:spacing w:val="3"/>
        </w:rPr>
        <w:t>Na</w:t>
      </w:r>
      <w:r>
        <w:rPr>
          <w:rFonts w:ascii="SimSun" w:hAnsi="SimSun" w:eastAsia="SimSun" w:cs="SimSun"/>
          <w:sz w:val="28"/>
          <w:szCs w:val="28"/>
          <w:spacing w:val="-17"/>
        </w:rPr>
        <w:t> </w:t>
      </w:r>
      <w:r>
        <w:rPr>
          <w:rFonts w:ascii="SimSun" w:hAnsi="SimSun" w:eastAsia="SimSun" w:cs="SimSun"/>
          <w:sz w:val="28"/>
          <w:szCs w:val="28"/>
          <w:spacing w:val="3"/>
        </w:rPr>
        <w:t>·Ca</w:t>
      </w:r>
      <w:r>
        <w:rPr>
          <w:rFonts w:ascii="SimSun" w:hAnsi="SimSun" w:eastAsia="SimSun" w:cs="SimSun"/>
          <w:sz w:val="28"/>
          <w:szCs w:val="28"/>
          <w:spacing w:val="-37"/>
        </w:rPr>
        <w:t> </w:t>
      </w:r>
      <w:r>
        <w:rPr>
          <w:rFonts w:ascii="SimSun" w:hAnsi="SimSun" w:eastAsia="SimSun" w:cs="SimSun"/>
          <w:sz w:val="28"/>
          <w:szCs w:val="28"/>
          <w:spacing w:val="3"/>
        </w:rPr>
        <w:t>型为主。各含水层岩性及厚度变化见表</w:t>
      </w:r>
      <w:r>
        <w:rPr>
          <w:rFonts w:ascii="SimSun" w:hAnsi="SimSun" w:eastAsia="SimSun" w:cs="SimSun"/>
          <w:sz w:val="28"/>
          <w:szCs w:val="28"/>
        </w:rPr>
        <w:t> </w:t>
      </w:r>
      <w:r>
        <w:rPr>
          <w:rFonts w:ascii="SimSun" w:hAnsi="SimSun" w:eastAsia="SimSun" w:cs="SimSun"/>
          <w:sz w:val="28"/>
          <w:szCs w:val="28"/>
          <w:spacing w:val="-2"/>
        </w:rPr>
        <w:t>4.1.6-2。</w:t>
      </w:r>
    </w:p>
    <w:p>
      <w:pPr>
        <w:ind w:firstLine="1104"/>
        <w:spacing w:before="257"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29"/>
        </w:rPr>
        <w:t> </w:t>
      </w:r>
      <w:r>
        <w:rPr>
          <w:rFonts w:ascii="SimSun" w:hAnsi="SimSun" w:eastAsia="SimSun" w:cs="SimSun"/>
          <w:sz w:val="28"/>
          <w:szCs w:val="28"/>
          <w14:textOutline w14:w="5103" w14:cap="sq" w14:cmpd="sng">
            <w14:solidFill>
              <w14:srgbClr w14:val="000000"/>
            </w14:solidFill>
            <w14:prstDash w14:val="solid"/>
            <w14:bevel/>
          </w14:textOutline>
          <w:spacing w:val="-1"/>
        </w:rPr>
        <w:t>4.1.6-2</w:t>
      </w:r>
      <w:r>
        <w:rPr>
          <w:rFonts w:ascii="SimSun" w:hAnsi="SimSun" w:eastAsia="SimSun" w:cs="SimSun"/>
          <w:sz w:val="28"/>
          <w:szCs w:val="28"/>
          <w:spacing w:val="16"/>
        </w:rPr>
        <w:t> </w:t>
      </w:r>
      <w:r>
        <w:rPr>
          <w:rFonts w:ascii="SimSun" w:hAnsi="SimSun" w:eastAsia="SimSun" w:cs="SimSun"/>
          <w:sz w:val="28"/>
          <w:szCs w:val="28"/>
          <w14:textOutline w14:w="5103" w14:cap="sq" w14:cmpd="sng">
            <w14:solidFill>
              <w14:srgbClr w14:val="000000"/>
            </w14:solidFill>
            <w14:prstDash w14:val="solid"/>
            <w14:bevel/>
          </w14:textOutline>
          <w:spacing w:val="-1"/>
        </w:rPr>
        <w:t>常熟市地下水类型和含水层平均厚度分布表</w:t>
      </w:r>
    </w:p>
    <w:p>
      <w:pPr>
        <w:spacing w:line="60" w:lineRule="exact"/>
        <w:rPr/>
      </w:pPr>
      <w:r/>
    </w:p>
    <w:tbl>
      <w:tblPr>
        <w:tblStyle w:val="2"/>
        <w:tblW w:w="907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1"/>
        <w:gridCol w:w="713"/>
        <w:gridCol w:w="1140"/>
        <w:gridCol w:w="3437"/>
        <w:gridCol w:w="962"/>
        <w:gridCol w:w="963"/>
        <w:gridCol w:w="1148"/>
      </w:tblGrid>
      <w:tr>
        <w:trPr>
          <w:trHeight w:val="249" w:hRule="atLeast"/>
        </w:trPr>
        <w:tc>
          <w:tcPr>
            <w:tcW w:w="711" w:type="dxa"/>
            <w:vAlign w:val="top"/>
            <w:vMerge w:val="restart"/>
            <w:tcBorders>
              <w:bottom w:val="none" w:color="000000" w:sz="2" w:space="0"/>
            </w:tcBorders>
          </w:tcPr>
          <w:p>
            <w:pPr>
              <w:ind w:left="149" w:right="38" w:hanging="105"/>
              <w:spacing w:before="143" w:line="211"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地下水</w:t>
            </w:r>
            <w:r>
              <w:rPr>
                <w:rFonts w:ascii="SimSun" w:hAnsi="SimSun" w:eastAsia="SimSun" w:cs="SimSun"/>
                <w:sz w:val="21"/>
                <w:szCs w:val="21"/>
                <w:spacing w:val="2"/>
              </w:rPr>
              <w:t> </w:t>
            </w:r>
            <w:r>
              <w:rPr>
                <w:rFonts w:ascii="SimSun" w:hAnsi="SimSun" w:eastAsia="SimSun" w:cs="SimSun"/>
                <w:sz w:val="21"/>
                <w:szCs w:val="21"/>
                <w14:textOutline w14:w="3795" w14:cap="sq" w14:cmpd="sng">
                  <w14:solidFill>
                    <w14:srgbClr w14:val="000000"/>
                  </w14:solidFill>
                  <w14:prstDash w14:val="solid"/>
                  <w14:bevel/>
                </w14:textOutline>
                <w:spacing w:val="-4"/>
              </w:rPr>
              <w:t>类型</w:t>
            </w:r>
          </w:p>
        </w:tc>
        <w:tc>
          <w:tcPr>
            <w:tcW w:w="8363" w:type="dxa"/>
            <w:vAlign w:val="top"/>
            <w:gridSpan w:val="6"/>
          </w:tcPr>
          <w:p>
            <w:pPr>
              <w:ind w:firstLine="3869"/>
              <w:spacing w:before="17" w:line="187"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含水层</w:t>
            </w:r>
          </w:p>
        </w:tc>
      </w:tr>
      <w:tr>
        <w:trPr>
          <w:trHeight w:val="484" w:hRule="atLeast"/>
        </w:trPr>
        <w:tc>
          <w:tcPr>
            <w:tcW w:w="711" w:type="dxa"/>
            <w:vAlign w:val="top"/>
            <w:vMerge w:val="continue"/>
            <w:tcBorders>
              <w:top w:val="none" w:color="000000" w:sz="2" w:space="0"/>
            </w:tcBorders>
          </w:tcPr>
          <w:p>
            <w:pPr>
              <w:rPr>
                <w:rFonts w:ascii="SimSun"/>
                <w:sz w:val="21"/>
              </w:rPr>
            </w:pPr>
            <w:r/>
          </w:p>
        </w:tc>
        <w:tc>
          <w:tcPr>
            <w:tcW w:w="713" w:type="dxa"/>
            <w:vAlign w:val="top"/>
          </w:tcPr>
          <w:p>
            <w:pPr>
              <w:ind w:left="147" w:right="41" w:hanging="104"/>
              <w:spacing w:before="14" w:line="197"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含水层</w:t>
            </w:r>
            <w:r>
              <w:rPr>
                <w:rFonts w:ascii="SimSun" w:hAnsi="SimSun" w:eastAsia="SimSun" w:cs="SimSun"/>
                <w:sz w:val="21"/>
                <w:szCs w:val="21"/>
                <w:spacing w:val="2"/>
              </w:rPr>
              <w:t> </w:t>
            </w:r>
            <w:r>
              <w:rPr>
                <w:rFonts w:ascii="SimSun" w:hAnsi="SimSun" w:eastAsia="SimSun" w:cs="SimSun"/>
                <w:sz w:val="21"/>
                <w:szCs w:val="21"/>
                <w14:textOutline w14:w="3795" w14:cap="sq" w14:cmpd="sng">
                  <w14:solidFill>
                    <w14:srgbClr w14:val="000000"/>
                  </w14:solidFill>
                  <w14:prstDash w14:val="solid"/>
                  <w14:bevel/>
                </w14:textOutline>
                <w:spacing w:val="-4"/>
              </w:rPr>
              <w:t>代号</w:t>
            </w:r>
          </w:p>
        </w:tc>
        <w:tc>
          <w:tcPr>
            <w:tcW w:w="1140" w:type="dxa"/>
            <w:vAlign w:val="top"/>
          </w:tcPr>
          <w:p>
            <w:pPr>
              <w:ind w:firstLine="153"/>
              <w:spacing w:before="133"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地层代号</w:t>
            </w:r>
          </w:p>
        </w:tc>
        <w:tc>
          <w:tcPr>
            <w:tcW w:w="3437" w:type="dxa"/>
            <w:vAlign w:val="top"/>
          </w:tcPr>
          <w:p>
            <w:pPr>
              <w:ind w:firstLine="1197"/>
              <w:spacing w:before="133"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含水层岩性</w:t>
            </w:r>
          </w:p>
        </w:tc>
        <w:tc>
          <w:tcPr>
            <w:tcW w:w="962" w:type="dxa"/>
            <w:vAlign w:val="top"/>
          </w:tcPr>
          <w:p>
            <w:pPr>
              <w:ind w:firstLine="67"/>
              <w:spacing w:before="14" w:line="189"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顶板埋深</w:t>
            </w:r>
          </w:p>
          <w:p>
            <w:pPr>
              <w:ind w:firstLine="230"/>
              <w:spacing w:before="2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（m）</w:t>
            </w:r>
          </w:p>
        </w:tc>
        <w:tc>
          <w:tcPr>
            <w:tcW w:w="963" w:type="dxa"/>
            <w:vAlign w:val="top"/>
          </w:tcPr>
          <w:p>
            <w:pPr>
              <w:ind w:firstLine="66"/>
              <w:spacing w:before="14" w:line="189"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底板埋深</w:t>
            </w:r>
          </w:p>
          <w:p>
            <w:pPr>
              <w:ind w:firstLine="231"/>
              <w:spacing w:before="2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（m）</w:t>
            </w:r>
          </w:p>
        </w:tc>
        <w:tc>
          <w:tcPr>
            <w:tcW w:w="1148" w:type="dxa"/>
            <w:vAlign w:val="top"/>
          </w:tcPr>
          <w:p>
            <w:pPr>
              <w:ind w:firstLine="105"/>
              <w:spacing w:before="133"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层厚（m）</w:t>
            </w:r>
          </w:p>
        </w:tc>
      </w:tr>
      <w:tr>
        <w:trPr>
          <w:trHeight w:val="484" w:hRule="atLeast"/>
        </w:trPr>
        <w:tc>
          <w:tcPr>
            <w:tcW w:w="711" w:type="dxa"/>
            <w:vAlign w:val="top"/>
          </w:tcPr>
          <w:p>
            <w:pPr>
              <w:ind w:firstLine="149"/>
              <w:spacing w:before="133" w:line="184" w:lineRule="auto"/>
              <w:rPr>
                <w:rFonts w:ascii="SimSun" w:hAnsi="SimSun" w:eastAsia="SimSun" w:cs="SimSun"/>
                <w:sz w:val="21"/>
                <w:szCs w:val="21"/>
              </w:rPr>
            </w:pPr>
            <w:r>
              <w:rPr>
                <w:rFonts w:ascii="SimSun" w:hAnsi="SimSun" w:eastAsia="SimSun" w:cs="SimSun"/>
                <w:sz w:val="21"/>
                <w:szCs w:val="21"/>
                <w:spacing w:val="-5"/>
              </w:rPr>
              <w:t>潜水</w:t>
            </w:r>
          </w:p>
        </w:tc>
        <w:tc>
          <w:tcPr>
            <w:tcW w:w="713" w:type="dxa"/>
            <w:vAlign w:val="top"/>
          </w:tcPr>
          <w:p>
            <w:pPr>
              <w:rPr>
                <w:rFonts w:ascii="SimSun"/>
                <w:sz w:val="21"/>
              </w:rPr>
            </w:pPr>
            <w:r/>
          </w:p>
        </w:tc>
        <w:tc>
          <w:tcPr>
            <w:tcW w:w="1140" w:type="dxa"/>
            <w:vAlign w:val="top"/>
          </w:tcPr>
          <w:p>
            <w:pPr>
              <w:ind w:firstLine="493"/>
              <w:spacing w:before="148" w:line="180" w:lineRule="auto"/>
              <w:rPr>
                <w:rFonts w:ascii="SimSun" w:hAnsi="SimSun" w:eastAsia="SimSun" w:cs="SimSun"/>
                <w:sz w:val="11"/>
                <w:szCs w:val="11"/>
              </w:rPr>
            </w:pPr>
            <w:r>
              <w:rPr>
                <w:rFonts w:ascii="SimSun" w:hAnsi="SimSun" w:eastAsia="SimSun" w:cs="SimSun"/>
                <w:sz w:val="21"/>
                <w:szCs w:val="21"/>
                <w:spacing w:val="-4"/>
              </w:rPr>
              <w:t>Q</w:t>
            </w:r>
            <w:r>
              <w:rPr>
                <w:rFonts w:ascii="SimSun" w:hAnsi="SimSun" w:eastAsia="SimSun" w:cs="SimSun"/>
                <w:sz w:val="11"/>
                <w:szCs w:val="11"/>
                <w:spacing w:val="-4"/>
                <w:position w:val="-3"/>
              </w:rPr>
              <w:t>4</w:t>
            </w:r>
          </w:p>
        </w:tc>
        <w:tc>
          <w:tcPr>
            <w:tcW w:w="3437" w:type="dxa"/>
            <w:vAlign w:val="top"/>
          </w:tcPr>
          <w:p>
            <w:pPr>
              <w:ind w:firstLine="882"/>
              <w:spacing w:before="14" w:line="211" w:lineRule="auto"/>
              <w:rPr>
                <w:rFonts w:ascii="SimSun" w:hAnsi="SimSun" w:eastAsia="SimSun" w:cs="SimSun"/>
                <w:sz w:val="21"/>
                <w:szCs w:val="21"/>
              </w:rPr>
            </w:pPr>
            <w:r>
              <w:rPr>
                <w:rFonts w:ascii="SimSun" w:hAnsi="SimSun" w:eastAsia="SimSun" w:cs="SimSun"/>
                <w:sz w:val="21"/>
                <w:szCs w:val="21"/>
                <w:spacing w:val="-2"/>
              </w:rPr>
              <w:t>粉土、粉砂、粉质</w:t>
            </w:r>
          </w:p>
          <w:p>
            <w:pPr>
              <w:ind w:firstLine="1197"/>
              <w:spacing w:line="201" w:lineRule="auto"/>
              <w:rPr>
                <w:rFonts w:ascii="SimSun" w:hAnsi="SimSun" w:eastAsia="SimSun" w:cs="SimSun"/>
                <w:sz w:val="21"/>
                <w:szCs w:val="21"/>
              </w:rPr>
            </w:pPr>
            <w:r>
              <w:rPr>
                <w:rFonts w:ascii="SimSun" w:hAnsi="SimSun" w:eastAsia="SimSun" w:cs="SimSun"/>
                <w:sz w:val="21"/>
                <w:szCs w:val="21"/>
                <w:spacing w:val="-2"/>
              </w:rPr>
              <w:t>粘土夹粉砂</w:t>
            </w:r>
          </w:p>
        </w:tc>
        <w:tc>
          <w:tcPr>
            <w:tcW w:w="962" w:type="dxa"/>
            <w:vAlign w:val="top"/>
          </w:tcPr>
          <w:p>
            <w:pPr>
              <w:rPr>
                <w:rFonts w:ascii="SimSun"/>
                <w:sz w:val="21"/>
              </w:rPr>
            </w:pPr>
            <w:r/>
          </w:p>
        </w:tc>
        <w:tc>
          <w:tcPr>
            <w:tcW w:w="963" w:type="dxa"/>
            <w:vAlign w:val="top"/>
          </w:tcPr>
          <w:p>
            <w:pPr>
              <w:ind w:firstLine="227"/>
              <w:spacing w:before="166" w:line="180" w:lineRule="auto"/>
              <w:rPr>
                <w:rFonts w:ascii="SimSun" w:hAnsi="SimSun" w:eastAsia="SimSun" w:cs="SimSun"/>
                <w:sz w:val="21"/>
                <w:szCs w:val="21"/>
              </w:rPr>
            </w:pPr>
            <w:r>
              <w:rPr>
                <w:rFonts w:ascii="SimSun" w:hAnsi="SimSun" w:eastAsia="SimSun" w:cs="SimSun"/>
                <w:sz w:val="21"/>
                <w:szCs w:val="21"/>
                <w:spacing w:val="-10"/>
                <w:w w:val="97"/>
              </w:rPr>
              <w:t>6～</w:t>
            </w:r>
            <w:r>
              <w:rPr>
                <w:rFonts w:ascii="SimSun" w:hAnsi="SimSun" w:eastAsia="SimSun" w:cs="SimSun"/>
                <w:sz w:val="21"/>
                <w:szCs w:val="21"/>
                <w:spacing w:val="-58"/>
              </w:rPr>
              <w:t> </w:t>
            </w:r>
            <w:r>
              <w:rPr>
                <w:rFonts w:ascii="SimSun" w:hAnsi="SimSun" w:eastAsia="SimSun" w:cs="SimSun"/>
                <w:sz w:val="21"/>
                <w:szCs w:val="21"/>
                <w:spacing w:val="-10"/>
                <w:w w:val="97"/>
              </w:rPr>
              <w:t>13</w:t>
            </w:r>
          </w:p>
        </w:tc>
        <w:tc>
          <w:tcPr>
            <w:tcW w:w="1148" w:type="dxa"/>
            <w:vAlign w:val="top"/>
          </w:tcPr>
          <w:p>
            <w:pPr>
              <w:ind w:firstLine="317"/>
              <w:spacing w:before="166" w:line="180" w:lineRule="auto"/>
              <w:rPr>
                <w:rFonts w:ascii="SimSun" w:hAnsi="SimSun" w:eastAsia="SimSun" w:cs="SimSun"/>
                <w:sz w:val="21"/>
                <w:szCs w:val="21"/>
              </w:rPr>
            </w:pPr>
            <w:r>
              <w:rPr>
                <w:rFonts w:ascii="SimSun" w:hAnsi="SimSun" w:eastAsia="SimSun" w:cs="SimSun"/>
                <w:sz w:val="21"/>
                <w:szCs w:val="21"/>
                <w:spacing w:val="-3"/>
              </w:rPr>
              <w:t>8～12</w:t>
            </w:r>
          </w:p>
        </w:tc>
      </w:tr>
      <w:tr>
        <w:trPr>
          <w:trHeight w:val="244" w:hRule="atLeast"/>
        </w:trPr>
        <w:tc>
          <w:tcPr>
            <w:tcW w:w="711" w:type="dxa"/>
            <w:vAlign w:val="top"/>
            <w:vMerge w:val="restart"/>
            <w:tcBorders>
              <w:bottom w:val="none" w:color="000000" w:sz="2" w:space="0"/>
            </w:tcBorders>
          </w:tcPr>
          <w:p>
            <w:pPr>
              <w:spacing w:line="281" w:lineRule="auto"/>
              <w:rPr>
                <w:rFonts w:ascii="SimSun"/>
                <w:sz w:val="21"/>
              </w:rPr>
            </w:pPr>
            <w:r/>
          </w:p>
          <w:p>
            <w:pPr>
              <w:ind w:firstLine="46"/>
              <w:spacing w:before="69" w:line="184" w:lineRule="auto"/>
              <w:rPr>
                <w:rFonts w:ascii="SimSun" w:hAnsi="SimSun" w:eastAsia="SimSun" w:cs="SimSun"/>
                <w:sz w:val="21"/>
                <w:szCs w:val="21"/>
              </w:rPr>
            </w:pPr>
            <w:r>
              <w:rPr>
                <w:rFonts w:ascii="SimSun" w:hAnsi="SimSun" w:eastAsia="SimSun" w:cs="SimSun"/>
                <w:sz w:val="21"/>
                <w:szCs w:val="21"/>
                <w:spacing w:val="-4"/>
              </w:rPr>
              <w:t>承压水</w:t>
            </w:r>
          </w:p>
        </w:tc>
        <w:tc>
          <w:tcPr>
            <w:tcW w:w="713" w:type="dxa"/>
            <w:vAlign w:val="top"/>
          </w:tcPr>
          <w:p>
            <w:pPr>
              <w:ind w:firstLine="269"/>
              <w:spacing w:before="5" w:line="196" w:lineRule="auto"/>
              <w:rPr>
                <w:rFonts w:ascii="SimSun" w:hAnsi="SimSun" w:eastAsia="SimSun" w:cs="SimSun"/>
                <w:sz w:val="21"/>
                <w:szCs w:val="21"/>
              </w:rPr>
            </w:pPr>
            <w:r>
              <w:pict>
                <v:shape id="_x0000_s43" style="position:absolute;margin-left:-15.8909pt;margin-top:5.73724pt;mso-position-vertical-relative:top-margin-area;mso-position-horizontal-relative:right-margin-area;width:7.1pt;height:7.4pt;z-index:252451840;" filled="false" stroked="false" type="#_x0000_t202">
                  <v:fill on="false"/>
                  <v:stroke on="false"/>
                  <v:path/>
                  <v:imagedata o:title=""/>
                  <o:lock v:ext="edit" aspectratio="false"/>
                  <v:textbox inset="0mm,0mm,0mm,0mm">
                    <w:txbxContent>
                      <w:p>
                        <w:pPr>
                          <w:ind w:firstLine="20"/>
                          <w:spacing w:before="19" w:line="180" w:lineRule="auto"/>
                          <w:rPr>
                            <w:rFonts w:ascii="SimSun" w:hAnsi="SimSun" w:eastAsia="SimSun" w:cs="SimSun"/>
                            <w:sz w:val="11"/>
                            <w:szCs w:val="11"/>
                          </w:rPr>
                        </w:pPr>
                        <w:r>
                          <w:rPr>
                            <w:rFonts w:ascii="SimSun" w:hAnsi="SimSun" w:eastAsia="SimSun" w:cs="SimSun"/>
                            <w:sz w:val="11"/>
                            <w:szCs w:val="11"/>
                          </w:rPr>
                          <w:t>上</w:t>
                        </w:r>
                      </w:p>
                    </w:txbxContent>
                  </v:textbox>
                </v:shape>
              </w:pict>
            </w:r>
            <w:r>
              <w:rPr>
                <w:rFonts w:ascii="SimSun" w:hAnsi="SimSun" w:eastAsia="SimSun" w:cs="SimSun"/>
                <w:sz w:val="21"/>
                <w:szCs w:val="21"/>
              </w:rPr>
              <w:t>Ⅰ</w:t>
            </w:r>
          </w:p>
        </w:tc>
        <w:tc>
          <w:tcPr>
            <w:tcW w:w="1140" w:type="dxa"/>
            <w:vAlign w:val="top"/>
          </w:tcPr>
          <w:p>
            <w:pPr>
              <w:ind w:firstLine="466"/>
              <w:spacing w:before="14" w:line="183" w:lineRule="auto"/>
              <w:rPr>
                <w:rFonts w:ascii="SimSun" w:hAnsi="SimSun" w:eastAsia="SimSun" w:cs="SimSun"/>
                <w:sz w:val="11"/>
                <w:szCs w:val="11"/>
              </w:rPr>
            </w:pPr>
            <w:r>
              <w:rPr>
                <w:rFonts w:ascii="SimSun" w:hAnsi="SimSun" w:eastAsia="SimSun" w:cs="SimSun"/>
                <w:sz w:val="21"/>
                <w:szCs w:val="21"/>
                <w:spacing w:val="-3"/>
              </w:rPr>
              <w:t>Q</w:t>
            </w:r>
            <w:r>
              <w:rPr>
                <w:rFonts w:ascii="SimSun" w:hAnsi="SimSun" w:eastAsia="SimSun" w:cs="SimSun"/>
                <w:sz w:val="11"/>
                <w:szCs w:val="11"/>
                <w:spacing w:val="-3"/>
                <w:position w:val="-5"/>
              </w:rPr>
              <w:t>3</w:t>
            </w:r>
            <w:r>
              <w:rPr>
                <w:rFonts w:ascii="SimSun" w:hAnsi="SimSun" w:eastAsia="SimSun" w:cs="SimSun"/>
                <w:sz w:val="11"/>
                <w:szCs w:val="11"/>
                <w:spacing w:val="-3"/>
                <w:position w:val="8"/>
              </w:rPr>
              <w:t>2</w:t>
            </w:r>
          </w:p>
        </w:tc>
        <w:tc>
          <w:tcPr>
            <w:tcW w:w="3437" w:type="dxa"/>
            <w:vAlign w:val="top"/>
          </w:tcPr>
          <w:p>
            <w:pPr>
              <w:ind w:firstLine="1408"/>
              <w:spacing w:before="15" w:line="189" w:lineRule="auto"/>
              <w:rPr>
                <w:rFonts w:ascii="SimSun" w:hAnsi="SimSun" w:eastAsia="SimSun" w:cs="SimSun"/>
                <w:sz w:val="21"/>
                <w:szCs w:val="21"/>
              </w:rPr>
            </w:pPr>
            <w:r>
              <w:rPr>
                <w:rFonts w:ascii="SimSun" w:hAnsi="SimSun" w:eastAsia="SimSun" w:cs="SimSun"/>
                <w:sz w:val="21"/>
                <w:szCs w:val="21"/>
                <w:spacing w:val="-3"/>
              </w:rPr>
              <w:t>粉细砂</w:t>
            </w:r>
          </w:p>
        </w:tc>
        <w:tc>
          <w:tcPr>
            <w:tcW w:w="962" w:type="dxa"/>
            <w:vAlign w:val="top"/>
          </w:tcPr>
          <w:p>
            <w:pPr>
              <w:ind w:firstLine="229"/>
              <w:spacing w:before="47" w:line="173" w:lineRule="auto"/>
              <w:rPr>
                <w:rFonts w:ascii="SimSun" w:hAnsi="SimSun" w:eastAsia="SimSun" w:cs="SimSun"/>
                <w:sz w:val="21"/>
                <w:szCs w:val="21"/>
              </w:rPr>
            </w:pPr>
            <w:r>
              <w:rPr>
                <w:rFonts w:ascii="SimSun" w:hAnsi="SimSun" w:eastAsia="SimSun" w:cs="SimSun"/>
                <w:sz w:val="21"/>
                <w:szCs w:val="21"/>
                <w:spacing w:val="-4"/>
              </w:rPr>
              <w:t>5～10</w:t>
            </w:r>
          </w:p>
        </w:tc>
        <w:tc>
          <w:tcPr>
            <w:tcW w:w="963" w:type="dxa"/>
            <w:vAlign w:val="top"/>
          </w:tcPr>
          <w:p>
            <w:pPr>
              <w:ind w:firstLine="177"/>
              <w:spacing w:before="48" w:line="172" w:lineRule="auto"/>
              <w:rPr>
                <w:rFonts w:ascii="SimSun" w:hAnsi="SimSun" w:eastAsia="SimSun" w:cs="SimSun"/>
                <w:sz w:val="21"/>
                <w:szCs w:val="21"/>
              </w:rPr>
            </w:pPr>
            <w:r>
              <w:rPr>
                <w:rFonts w:ascii="SimSun" w:hAnsi="SimSun" w:eastAsia="SimSun" w:cs="SimSun"/>
                <w:sz w:val="21"/>
                <w:szCs w:val="21"/>
                <w:spacing w:val="-3"/>
              </w:rPr>
              <w:t>30～60</w:t>
            </w:r>
          </w:p>
        </w:tc>
        <w:tc>
          <w:tcPr>
            <w:tcW w:w="1148" w:type="dxa"/>
            <w:vAlign w:val="top"/>
          </w:tcPr>
          <w:p>
            <w:pPr>
              <w:ind w:firstLine="320"/>
              <w:spacing w:before="48" w:line="172" w:lineRule="auto"/>
              <w:rPr>
                <w:rFonts w:ascii="SimSun" w:hAnsi="SimSun" w:eastAsia="SimSun" w:cs="SimSun"/>
                <w:sz w:val="21"/>
                <w:szCs w:val="21"/>
              </w:rPr>
            </w:pPr>
            <w:r>
              <w:rPr>
                <w:rFonts w:ascii="SimSun" w:hAnsi="SimSun" w:eastAsia="SimSun" w:cs="SimSun"/>
                <w:sz w:val="21"/>
                <w:szCs w:val="21"/>
                <w:spacing w:val="-4"/>
              </w:rPr>
              <w:t>5～20</w:t>
            </w:r>
          </w:p>
        </w:tc>
      </w:tr>
      <w:tr>
        <w:trPr>
          <w:trHeight w:val="244" w:hRule="atLeast"/>
        </w:trPr>
        <w:tc>
          <w:tcPr>
            <w:tcW w:w="711" w:type="dxa"/>
            <w:vAlign w:val="top"/>
            <w:vMerge w:val="continue"/>
            <w:tcBorders>
              <w:top w:val="none" w:color="000000" w:sz="2" w:space="0"/>
              <w:bottom w:val="none" w:color="000000" w:sz="2" w:space="0"/>
            </w:tcBorders>
          </w:tcPr>
          <w:p>
            <w:pPr>
              <w:rPr>
                <w:rFonts w:ascii="SimSun"/>
                <w:sz w:val="21"/>
              </w:rPr>
            </w:pPr>
            <w:r/>
          </w:p>
        </w:tc>
        <w:tc>
          <w:tcPr>
            <w:tcW w:w="713" w:type="dxa"/>
            <w:vAlign w:val="top"/>
          </w:tcPr>
          <w:p>
            <w:pPr>
              <w:ind w:firstLine="269"/>
              <w:spacing w:before="6" w:line="196" w:lineRule="auto"/>
              <w:rPr>
                <w:rFonts w:ascii="SimSun" w:hAnsi="SimSun" w:eastAsia="SimSun" w:cs="SimSun"/>
                <w:sz w:val="21"/>
                <w:szCs w:val="21"/>
              </w:rPr>
            </w:pPr>
            <w:r>
              <w:pict>
                <v:shape id="_x0000_s44" style="position:absolute;margin-left:-15.769pt;margin-top:5.76724pt;mso-position-vertical-relative:top-margin-area;mso-position-horizontal-relative:right-margin-area;width:6.95pt;height:7.4pt;z-index:252452864;" filled="false" stroked="false" type="#_x0000_t202">
                  <v:fill on="false"/>
                  <v:stroke on="false"/>
                  <v:path/>
                  <v:imagedata o:title=""/>
                  <o:lock v:ext="edit" aspectratio="false"/>
                  <v:textbox inset="0mm,0mm,0mm,0mm">
                    <w:txbxContent>
                      <w:p>
                        <w:pPr>
                          <w:ind w:firstLine="20"/>
                          <w:spacing w:before="19" w:line="180" w:lineRule="auto"/>
                          <w:rPr>
                            <w:rFonts w:ascii="SimSun" w:hAnsi="SimSun" w:eastAsia="SimSun" w:cs="SimSun"/>
                            <w:sz w:val="11"/>
                            <w:szCs w:val="11"/>
                          </w:rPr>
                        </w:pPr>
                        <w:r>
                          <w:rPr>
                            <w:rFonts w:ascii="SimSun" w:hAnsi="SimSun" w:eastAsia="SimSun" w:cs="SimSun"/>
                            <w:sz w:val="11"/>
                            <w:szCs w:val="11"/>
                          </w:rPr>
                          <w:t>下</w:t>
                        </w:r>
                      </w:p>
                    </w:txbxContent>
                  </v:textbox>
                </v:shape>
              </w:pict>
            </w:r>
            <w:r>
              <w:rPr>
                <w:rFonts w:ascii="SimSun" w:hAnsi="SimSun" w:eastAsia="SimSun" w:cs="SimSun"/>
                <w:sz w:val="21"/>
                <w:szCs w:val="21"/>
              </w:rPr>
              <w:t>Ⅰ</w:t>
            </w:r>
          </w:p>
        </w:tc>
        <w:tc>
          <w:tcPr>
            <w:tcW w:w="1140" w:type="dxa"/>
            <w:vAlign w:val="top"/>
          </w:tcPr>
          <w:p>
            <w:pPr>
              <w:ind w:firstLine="466"/>
              <w:spacing w:before="17" w:line="181" w:lineRule="auto"/>
              <w:rPr>
                <w:rFonts w:ascii="SimSun" w:hAnsi="SimSun" w:eastAsia="SimSun" w:cs="SimSun"/>
                <w:sz w:val="11"/>
                <w:szCs w:val="11"/>
              </w:rPr>
            </w:pPr>
            <w:r>
              <w:rPr>
                <w:rFonts w:ascii="SimSun" w:hAnsi="SimSun" w:eastAsia="SimSun" w:cs="SimSun"/>
                <w:sz w:val="21"/>
                <w:szCs w:val="21"/>
                <w:spacing w:val="-3"/>
              </w:rPr>
              <w:t>Q</w:t>
            </w:r>
            <w:r>
              <w:rPr>
                <w:rFonts w:ascii="SimSun" w:hAnsi="SimSun" w:eastAsia="SimSun" w:cs="SimSun"/>
                <w:sz w:val="11"/>
                <w:szCs w:val="11"/>
                <w:spacing w:val="-3"/>
                <w:position w:val="-5"/>
              </w:rPr>
              <w:t>3</w:t>
            </w:r>
            <w:r>
              <w:rPr>
                <w:rFonts w:ascii="SimSun" w:hAnsi="SimSun" w:eastAsia="SimSun" w:cs="SimSun"/>
                <w:sz w:val="11"/>
                <w:szCs w:val="11"/>
                <w:spacing w:val="-3"/>
                <w:position w:val="7"/>
              </w:rPr>
              <w:t>1</w:t>
            </w:r>
          </w:p>
        </w:tc>
        <w:tc>
          <w:tcPr>
            <w:tcW w:w="3437" w:type="dxa"/>
            <w:vAlign w:val="top"/>
          </w:tcPr>
          <w:p>
            <w:pPr>
              <w:ind w:firstLine="1197"/>
              <w:spacing w:before="15" w:line="189" w:lineRule="auto"/>
              <w:rPr>
                <w:rFonts w:ascii="SimSun" w:hAnsi="SimSun" w:eastAsia="SimSun" w:cs="SimSun"/>
                <w:sz w:val="21"/>
                <w:szCs w:val="21"/>
              </w:rPr>
            </w:pPr>
            <w:r>
              <w:rPr>
                <w:rFonts w:ascii="SimSun" w:hAnsi="SimSun" w:eastAsia="SimSun" w:cs="SimSun"/>
                <w:sz w:val="21"/>
                <w:szCs w:val="21"/>
                <w:spacing w:val="-2"/>
              </w:rPr>
              <w:t>粉砂、细砂</w:t>
            </w:r>
          </w:p>
        </w:tc>
        <w:tc>
          <w:tcPr>
            <w:tcW w:w="962" w:type="dxa"/>
            <w:vAlign w:val="top"/>
          </w:tcPr>
          <w:p>
            <w:pPr>
              <w:ind w:firstLine="172"/>
              <w:spacing w:before="48" w:line="172" w:lineRule="auto"/>
              <w:rPr>
                <w:rFonts w:ascii="SimSun" w:hAnsi="SimSun" w:eastAsia="SimSun" w:cs="SimSun"/>
                <w:sz w:val="21"/>
                <w:szCs w:val="21"/>
              </w:rPr>
            </w:pPr>
            <w:r>
              <w:rPr>
                <w:rFonts w:ascii="SimSun" w:hAnsi="SimSun" w:eastAsia="SimSun" w:cs="SimSun"/>
                <w:sz w:val="21"/>
                <w:szCs w:val="21"/>
                <w:spacing w:val="-2"/>
              </w:rPr>
              <w:t>40～60</w:t>
            </w:r>
          </w:p>
        </w:tc>
        <w:tc>
          <w:tcPr>
            <w:tcW w:w="963" w:type="dxa"/>
            <w:vAlign w:val="top"/>
          </w:tcPr>
          <w:p>
            <w:pPr>
              <w:spacing w:line="244" w:lineRule="exact"/>
              <w:rPr>
                <w:rFonts w:ascii="SimSun"/>
                <w:sz w:val="19"/>
              </w:rPr>
            </w:pPr>
            <w:r/>
          </w:p>
        </w:tc>
        <w:tc>
          <w:tcPr>
            <w:tcW w:w="1148" w:type="dxa"/>
            <w:vAlign w:val="top"/>
          </w:tcPr>
          <w:p>
            <w:pPr>
              <w:ind w:firstLine="266"/>
              <w:spacing w:before="48" w:line="172" w:lineRule="auto"/>
              <w:rPr>
                <w:rFonts w:ascii="SimSun" w:hAnsi="SimSun" w:eastAsia="SimSun" w:cs="SimSun"/>
                <w:sz w:val="21"/>
                <w:szCs w:val="21"/>
              </w:rPr>
            </w:pPr>
            <w:r>
              <w:rPr>
                <w:rFonts w:ascii="SimSun" w:hAnsi="SimSun" w:eastAsia="SimSun" w:cs="SimSun"/>
                <w:sz w:val="21"/>
                <w:szCs w:val="21"/>
                <w:spacing w:val="-3"/>
              </w:rPr>
              <w:t>20～60</w:t>
            </w:r>
          </w:p>
        </w:tc>
      </w:tr>
      <w:tr>
        <w:trPr>
          <w:trHeight w:val="245" w:hRule="atLeast"/>
        </w:trPr>
        <w:tc>
          <w:tcPr>
            <w:tcW w:w="711" w:type="dxa"/>
            <w:vAlign w:val="top"/>
            <w:vMerge w:val="continue"/>
            <w:tcBorders>
              <w:top w:val="none" w:color="000000" w:sz="2" w:space="0"/>
              <w:bottom w:val="none" w:color="000000" w:sz="2" w:space="0"/>
            </w:tcBorders>
          </w:tcPr>
          <w:p>
            <w:pPr>
              <w:rPr>
                <w:rFonts w:ascii="SimSun"/>
                <w:sz w:val="21"/>
              </w:rPr>
            </w:pPr>
            <w:r/>
          </w:p>
        </w:tc>
        <w:tc>
          <w:tcPr>
            <w:tcW w:w="713" w:type="dxa"/>
            <w:vAlign w:val="top"/>
          </w:tcPr>
          <w:p>
            <w:pPr>
              <w:ind w:firstLine="290"/>
              <w:spacing w:before="16" w:line="189" w:lineRule="auto"/>
              <w:rPr>
                <w:rFonts w:ascii="SimSun" w:hAnsi="SimSun" w:eastAsia="SimSun" w:cs="SimSun"/>
                <w:sz w:val="21"/>
                <w:szCs w:val="21"/>
              </w:rPr>
            </w:pPr>
            <w:r>
              <w:rPr>
                <w:rFonts w:ascii="SimSun" w:hAnsi="SimSun" w:eastAsia="SimSun" w:cs="SimSun"/>
                <w:sz w:val="21"/>
                <w:szCs w:val="21"/>
              </w:rPr>
              <w:t>Ⅱ</w:t>
            </w:r>
          </w:p>
        </w:tc>
        <w:tc>
          <w:tcPr>
            <w:tcW w:w="1140" w:type="dxa"/>
            <w:vAlign w:val="top"/>
          </w:tcPr>
          <w:p>
            <w:pPr>
              <w:ind w:firstLine="466"/>
              <w:spacing w:before="78" w:line="177" w:lineRule="auto"/>
              <w:rPr>
                <w:rFonts w:ascii="SimSun" w:hAnsi="SimSun" w:eastAsia="SimSun" w:cs="SimSun"/>
                <w:sz w:val="8"/>
                <w:szCs w:val="8"/>
              </w:rPr>
            </w:pPr>
            <w:r>
              <w:rPr>
                <w:rFonts w:ascii="SimSun" w:hAnsi="SimSun" w:eastAsia="SimSun" w:cs="SimSun"/>
                <w:sz w:val="17"/>
                <w:szCs w:val="17"/>
                <w:spacing w:val="4"/>
                <w:w w:val="116"/>
              </w:rPr>
              <w:t>Q</w:t>
            </w:r>
            <w:r>
              <w:rPr>
                <w:rFonts w:ascii="SimSun" w:hAnsi="SimSun" w:eastAsia="SimSun" w:cs="SimSun"/>
                <w:sz w:val="8"/>
                <w:szCs w:val="8"/>
                <w:spacing w:val="4"/>
                <w:w w:val="116"/>
                <w:position w:val="-3"/>
              </w:rPr>
              <w:t>2</w:t>
            </w:r>
            <w:r>
              <w:rPr>
                <w:rFonts w:ascii="SimSun" w:hAnsi="SimSun" w:eastAsia="SimSun" w:cs="SimSun"/>
                <w:sz w:val="8"/>
                <w:szCs w:val="8"/>
                <w:spacing w:val="4"/>
                <w:w w:val="116"/>
                <w:position w:val="7"/>
              </w:rPr>
              <w:t>1</w:t>
            </w:r>
          </w:p>
        </w:tc>
        <w:tc>
          <w:tcPr>
            <w:tcW w:w="3437" w:type="dxa"/>
            <w:vAlign w:val="top"/>
          </w:tcPr>
          <w:p>
            <w:pPr>
              <w:ind w:firstLine="201"/>
              <w:spacing w:before="16" w:line="189" w:lineRule="auto"/>
              <w:rPr>
                <w:rFonts w:ascii="SimSun" w:hAnsi="SimSun" w:eastAsia="SimSun" w:cs="SimSun"/>
                <w:sz w:val="21"/>
                <w:szCs w:val="21"/>
              </w:rPr>
            </w:pPr>
            <w:r>
              <w:rPr>
                <w:rFonts w:ascii="SimSun" w:hAnsi="SimSun" w:eastAsia="SimSun" w:cs="SimSun"/>
                <w:sz w:val="21"/>
                <w:szCs w:val="21"/>
                <w:spacing w:val="-18"/>
                <w:w w:val="85"/>
              </w:rPr>
              <w:t>粉细砂、</w:t>
            </w:r>
            <w:r>
              <w:rPr>
                <w:rFonts w:ascii="SimSun" w:hAnsi="SimSun" w:eastAsia="SimSun" w:cs="SimSun"/>
                <w:sz w:val="21"/>
                <w:szCs w:val="21"/>
                <w:spacing w:val="43"/>
              </w:rPr>
              <w:t> </w:t>
            </w:r>
            <w:r>
              <w:rPr>
                <w:rFonts w:ascii="SimSun" w:hAnsi="SimSun" w:eastAsia="SimSun" w:cs="SimSun"/>
                <w:sz w:val="21"/>
                <w:szCs w:val="21"/>
                <w:spacing w:val="-18"/>
                <w:w w:val="85"/>
              </w:rPr>
              <w:t>中砂、</w:t>
            </w:r>
            <w:r>
              <w:rPr>
                <w:rFonts w:ascii="SimSun" w:hAnsi="SimSun" w:eastAsia="SimSun" w:cs="SimSun"/>
                <w:sz w:val="21"/>
                <w:szCs w:val="21"/>
                <w:spacing w:val="8"/>
              </w:rPr>
              <w:t> </w:t>
            </w:r>
            <w:r>
              <w:rPr>
                <w:rFonts w:ascii="SimSun" w:hAnsi="SimSun" w:eastAsia="SimSun" w:cs="SimSun"/>
                <w:sz w:val="21"/>
                <w:szCs w:val="21"/>
                <w:spacing w:val="-18"/>
                <w:w w:val="85"/>
              </w:rPr>
              <w:t>中粗砂、</w:t>
            </w:r>
            <w:r>
              <w:rPr>
                <w:rFonts w:ascii="SimSun" w:hAnsi="SimSun" w:eastAsia="SimSun" w:cs="SimSun"/>
                <w:sz w:val="21"/>
                <w:szCs w:val="21"/>
                <w:spacing w:val="-22"/>
              </w:rPr>
              <w:t> </w:t>
            </w:r>
            <w:r>
              <w:rPr>
                <w:rFonts w:ascii="SimSun" w:hAnsi="SimSun" w:eastAsia="SimSun" w:cs="SimSun"/>
                <w:sz w:val="21"/>
                <w:szCs w:val="21"/>
                <w:spacing w:val="-18"/>
                <w:w w:val="85"/>
              </w:rPr>
              <w:t>及含砾中粗砂</w:t>
            </w:r>
          </w:p>
        </w:tc>
        <w:tc>
          <w:tcPr>
            <w:tcW w:w="962" w:type="dxa"/>
            <w:vAlign w:val="top"/>
          </w:tcPr>
          <w:p>
            <w:pPr>
              <w:ind w:firstLine="120"/>
              <w:spacing w:before="48" w:line="173" w:lineRule="auto"/>
              <w:rPr>
                <w:rFonts w:ascii="SimSun" w:hAnsi="SimSun" w:eastAsia="SimSun" w:cs="SimSun"/>
                <w:sz w:val="21"/>
                <w:szCs w:val="21"/>
              </w:rPr>
            </w:pPr>
            <w:r>
              <w:rPr>
                <w:rFonts w:ascii="SimSun" w:hAnsi="SimSun" w:eastAsia="SimSun" w:cs="SimSun"/>
                <w:sz w:val="21"/>
                <w:szCs w:val="21"/>
                <w:spacing w:val="-2"/>
              </w:rPr>
              <w:t>80～160</w:t>
            </w:r>
          </w:p>
        </w:tc>
        <w:tc>
          <w:tcPr>
            <w:tcW w:w="963" w:type="dxa"/>
            <w:vAlign w:val="top"/>
          </w:tcPr>
          <w:p>
            <w:pPr>
              <w:spacing w:line="245" w:lineRule="exact"/>
              <w:rPr>
                <w:rFonts w:ascii="SimSun"/>
                <w:sz w:val="19"/>
              </w:rPr>
            </w:pPr>
            <w:r/>
          </w:p>
        </w:tc>
        <w:tc>
          <w:tcPr>
            <w:tcW w:w="1148" w:type="dxa"/>
            <w:vAlign w:val="top"/>
          </w:tcPr>
          <w:p>
            <w:pPr>
              <w:ind w:firstLine="279"/>
              <w:spacing w:before="48" w:line="173" w:lineRule="auto"/>
              <w:rPr>
                <w:rFonts w:ascii="SimSun" w:hAnsi="SimSun" w:eastAsia="SimSun" w:cs="SimSun"/>
                <w:sz w:val="21"/>
                <w:szCs w:val="21"/>
              </w:rPr>
            </w:pPr>
            <w:r>
              <w:rPr>
                <w:rFonts w:ascii="SimSun" w:hAnsi="SimSun" w:eastAsia="SimSun" w:cs="SimSun"/>
                <w:sz w:val="21"/>
                <w:szCs w:val="21"/>
                <w:spacing w:val="-5"/>
              </w:rPr>
              <w:t>10～30</w:t>
            </w:r>
          </w:p>
        </w:tc>
      </w:tr>
      <w:tr>
        <w:trPr>
          <w:trHeight w:val="249" w:hRule="atLeast"/>
        </w:trPr>
        <w:tc>
          <w:tcPr>
            <w:tcW w:w="711" w:type="dxa"/>
            <w:vAlign w:val="top"/>
            <w:vMerge w:val="continue"/>
            <w:tcBorders>
              <w:top w:val="none" w:color="000000" w:sz="2" w:space="0"/>
            </w:tcBorders>
          </w:tcPr>
          <w:p>
            <w:pPr>
              <w:rPr>
                <w:rFonts w:ascii="SimSun"/>
                <w:sz w:val="21"/>
              </w:rPr>
            </w:pPr>
            <w:r/>
          </w:p>
        </w:tc>
        <w:tc>
          <w:tcPr>
            <w:tcW w:w="713" w:type="dxa"/>
            <w:vAlign w:val="top"/>
          </w:tcPr>
          <w:p>
            <w:pPr>
              <w:ind w:firstLine="254"/>
              <w:spacing w:before="17" w:line="187" w:lineRule="auto"/>
              <w:rPr>
                <w:rFonts w:ascii="SimSun" w:hAnsi="SimSun" w:eastAsia="SimSun" w:cs="SimSun"/>
                <w:sz w:val="21"/>
                <w:szCs w:val="21"/>
              </w:rPr>
            </w:pPr>
            <w:r>
              <w:rPr>
                <w:rFonts w:ascii="SimSun" w:hAnsi="SimSun" w:eastAsia="SimSun" w:cs="SimSun"/>
                <w:sz w:val="21"/>
                <w:szCs w:val="21"/>
              </w:rPr>
              <w:t>Ⅲ</w:t>
            </w:r>
          </w:p>
        </w:tc>
        <w:tc>
          <w:tcPr>
            <w:tcW w:w="1140" w:type="dxa"/>
            <w:vAlign w:val="top"/>
          </w:tcPr>
          <w:p>
            <w:pPr>
              <w:ind w:firstLine="205"/>
              <w:spacing w:line="203" w:lineRule="auto"/>
              <w:rPr>
                <w:rFonts w:ascii="SimSun" w:hAnsi="SimSun" w:eastAsia="SimSun" w:cs="SimSun"/>
                <w:sz w:val="10"/>
                <w:szCs w:val="10"/>
              </w:rPr>
            </w:pPr>
            <w:r>
              <w:rPr>
                <w:rFonts w:ascii="SimSun" w:hAnsi="SimSun" w:eastAsia="SimSun" w:cs="SimSun"/>
                <w:sz w:val="21"/>
                <w:szCs w:val="21"/>
                <w:spacing w:val="-2"/>
              </w:rPr>
              <w:t>Q</w:t>
            </w:r>
            <w:r>
              <w:rPr>
                <w:rFonts w:ascii="SimSun" w:hAnsi="SimSun" w:eastAsia="SimSun" w:cs="SimSun"/>
                <w:sz w:val="10"/>
                <w:szCs w:val="10"/>
                <w:spacing w:val="-2"/>
                <w:position w:val="-5"/>
              </w:rPr>
              <w:t>1</w:t>
            </w:r>
            <w:r>
              <w:rPr>
                <w:rFonts w:ascii="SimSun" w:hAnsi="SimSun" w:eastAsia="SimSun" w:cs="SimSun"/>
                <w:sz w:val="10"/>
                <w:szCs w:val="10"/>
                <w:spacing w:val="-2"/>
                <w:position w:val="7"/>
              </w:rPr>
              <w:t>2</w:t>
            </w:r>
            <w:r>
              <w:rPr>
                <w:rFonts w:ascii="SimSun" w:hAnsi="SimSun" w:eastAsia="SimSun" w:cs="SimSun"/>
                <w:sz w:val="10"/>
                <w:szCs w:val="10"/>
                <w:spacing w:val="6"/>
                <w:w w:val="101"/>
                <w:position w:val="7"/>
              </w:rPr>
              <w:t>  </w:t>
            </w:r>
            <w:r>
              <w:rPr>
                <w:rFonts w:ascii="SimSun" w:hAnsi="SimSun" w:eastAsia="SimSun" w:cs="SimSun"/>
                <w:sz w:val="21"/>
                <w:szCs w:val="21"/>
                <w:spacing w:val="-2"/>
              </w:rPr>
              <w:t>~</w:t>
            </w:r>
            <w:r>
              <w:rPr>
                <w:rFonts w:ascii="SimSun" w:hAnsi="SimSun" w:eastAsia="SimSun" w:cs="SimSun"/>
                <w:sz w:val="21"/>
                <w:szCs w:val="21"/>
                <w:spacing w:val="9"/>
              </w:rPr>
              <w:t> </w:t>
            </w:r>
            <w:r>
              <w:rPr>
                <w:rFonts w:ascii="SimSun" w:hAnsi="SimSun" w:eastAsia="SimSun" w:cs="SimSun"/>
                <w:sz w:val="21"/>
                <w:szCs w:val="21"/>
                <w:spacing w:val="-2"/>
              </w:rPr>
              <w:t>Q</w:t>
            </w:r>
            <w:r>
              <w:rPr>
                <w:rFonts w:ascii="SimSun" w:hAnsi="SimSun" w:eastAsia="SimSun" w:cs="SimSun"/>
                <w:sz w:val="10"/>
                <w:szCs w:val="10"/>
                <w:spacing w:val="-2"/>
                <w:position w:val="-5"/>
              </w:rPr>
              <w:t>1</w:t>
            </w:r>
            <w:r>
              <w:rPr>
                <w:rFonts w:ascii="SimSun" w:hAnsi="SimSun" w:eastAsia="SimSun" w:cs="SimSun"/>
                <w:sz w:val="10"/>
                <w:szCs w:val="10"/>
                <w:spacing w:val="-2"/>
                <w:position w:val="7"/>
              </w:rPr>
              <w:t>1</w:t>
            </w:r>
          </w:p>
        </w:tc>
        <w:tc>
          <w:tcPr>
            <w:tcW w:w="3437" w:type="dxa"/>
            <w:vAlign w:val="top"/>
          </w:tcPr>
          <w:p>
            <w:pPr>
              <w:ind w:firstLine="988"/>
              <w:spacing w:before="17" w:line="187" w:lineRule="auto"/>
              <w:rPr>
                <w:rFonts w:ascii="SimSun" w:hAnsi="SimSun" w:eastAsia="SimSun" w:cs="SimSun"/>
                <w:sz w:val="21"/>
                <w:szCs w:val="21"/>
              </w:rPr>
            </w:pPr>
            <w:r>
              <w:rPr>
                <w:rFonts w:ascii="SimSun" w:hAnsi="SimSun" w:eastAsia="SimSun" w:cs="SimSun"/>
                <w:sz w:val="21"/>
                <w:szCs w:val="21"/>
                <w:spacing w:val="-2"/>
              </w:rPr>
              <w:t>粉细砂、细中砂</w:t>
            </w:r>
          </w:p>
        </w:tc>
        <w:tc>
          <w:tcPr>
            <w:tcW w:w="962" w:type="dxa"/>
            <w:vAlign w:val="top"/>
          </w:tcPr>
          <w:p>
            <w:pPr>
              <w:ind w:firstLine="82"/>
              <w:spacing w:before="49" w:line="175" w:lineRule="auto"/>
              <w:rPr>
                <w:rFonts w:ascii="SimSun" w:hAnsi="SimSun" w:eastAsia="SimSun" w:cs="SimSun"/>
                <w:sz w:val="21"/>
                <w:szCs w:val="21"/>
              </w:rPr>
            </w:pPr>
            <w:r>
              <w:rPr>
                <w:rFonts w:ascii="SimSun" w:hAnsi="SimSun" w:eastAsia="SimSun" w:cs="SimSun"/>
                <w:sz w:val="21"/>
                <w:szCs w:val="21"/>
                <w:spacing w:val="-10"/>
              </w:rPr>
              <w:t>150～</w:t>
            </w:r>
            <w:r>
              <w:rPr>
                <w:rFonts w:ascii="SimSun" w:hAnsi="SimSun" w:eastAsia="SimSun" w:cs="SimSun"/>
                <w:sz w:val="21"/>
                <w:szCs w:val="21"/>
                <w:spacing w:val="-58"/>
              </w:rPr>
              <w:t> </w:t>
            </w:r>
            <w:r>
              <w:rPr>
                <w:rFonts w:ascii="SimSun" w:hAnsi="SimSun" w:eastAsia="SimSun" w:cs="SimSun"/>
                <w:sz w:val="21"/>
                <w:szCs w:val="21"/>
                <w:spacing w:val="-10"/>
              </w:rPr>
              <w:t>180</w:t>
            </w:r>
          </w:p>
        </w:tc>
        <w:tc>
          <w:tcPr>
            <w:tcW w:w="963" w:type="dxa"/>
            <w:vAlign w:val="top"/>
          </w:tcPr>
          <w:p>
            <w:pPr>
              <w:spacing w:line="249" w:lineRule="exact"/>
              <w:rPr>
                <w:rFonts w:ascii="SimSun"/>
                <w:sz w:val="19"/>
              </w:rPr>
            </w:pPr>
            <w:r/>
          </w:p>
        </w:tc>
        <w:tc>
          <w:tcPr>
            <w:tcW w:w="1148" w:type="dxa"/>
            <w:vAlign w:val="top"/>
          </w:tcPr>
          <w:p>
            <w:pPr>
              <w:ind w:firstLine="279"/>
              <w:spacing w:before="49" w:line="175" w:lineRule="auto"/>
              <w:rPr>
                <w:rFonts w:ascii="SimSun" w:hAnsi="SimSun" w:eastAsia="SimSun" w:cs="SimSun"/>
                <w:sz w:val="21"/>
                <w:szCs w:val="21"/>
              </w:rPr>
            </w:pPr>
            <w:r>
              <w:rPr>
                <w:rFonts w:ascii="SimSun" w:hAnsi="SimSun" w:eastAsia="SimSun" w:cs="SimSun"/>
                <w:sz w:val="21"/>
                <w:szCs w:val="21"/>
                <w:spacing w:val="-5"/>
              </w:rPr>
              <w:t>10～30</w:t>
            </w:r>
          </w:p>
        </w:tc>
      </w:tr>
    </w:tbl>
    <w:p>
      <w:pPr>
        <w:ind w:firstLine="607"/>
        <w:spacing w:before="160"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2、地下水补径排条件</w:t>
      </w:r>
    </w:p>
    <w:p>
      <w:pPr>
        <w:ind w:left="42" w:right="100" w:firstLine="568"/>
        <w:spacing w:before="218" w:line="258" w:lineRule="auto"/>
        <w:rPr>
          <w:rFonts w:ascii="SimSun" w:hAnsi="SimSun" w:eastAsia="SimSun" w:cs="SimSun"/>
          <w:sz w:val="28"/>
          <w:szCs w:val="28"/>
        </w:rPr>
      </w:pPr>
      <w:r>
        <w:rPr>
          <w:rFonts w:ascii="SimSun" w:hAnsi="SimSun" w:eastAsia="SimSun" w:cs="SimSun"/>
          <w:sz w:val="28"/>
          <w:szCs w:val="28"/>
          <w:spacing w:val="1"/>
        </w:rPr>
        <w:t>结合地形地貌、岩性、气候等条件，可以获得区域浅层地下水的补径</w:t>
      </w:r>
      <w:r>
        <w:rPr>
          <w:rFonts w:ascii="SimSun" w:hAnsi="SimSun" w:eastAsia="SimSun" w:cs="SimSun"/>
          <w:sz w:val="28"/>
          <w:szCs w:val="28"/>
          <w:spacing w:val="7"/>
        </w:rPr>
        <w:t> </w:t>
      </w:r>
      <w:r>
        <w:rPr>
          <w:rFonts w:ascii="SimSun" w:hAnsi="SimSun" w:eastAsia="SimSun" w:cs="SimSun"/>
          <w:sz w:val="28"/>
          <w:szCs w:val="28"/>
          <w:spacing w:val="-3"/>
        </w:rPr>
        <w:t>排关系。</w:t>
      </w:r>
    </w:p>
    <w:p>
      <w:pPr>
        <w:ind w:firstLine="612"/>
        <w:spacing w:before="218" w:line="185" w:lineRule="auto"/>
        <w:rPr>
          <w:rFonts w:ascii="SimSun" w:hAnsi="SimSun" w:eastAsia="SimSun" w:cs="SimSun"/>
          <w:sz w:val="28"/>
          <w:szCs w:val="28"/>
        </w:rPr>
      </w:pPr>
      <w:r>
        <w:rPr>
          <w:rFonts w:ascii="SimSun" w:hAnsi="SimSun" w:eastAsia="SimSun" w:cs="SimSun"/>
          <w:sz w:val="28"/>
          <w:szCs w:val="28"/>
          <w:spacing w:val="-13"/>
          <w:w w:val="96"/>
        </w:rPr>
        <w:t>（1）</w:t>
      </w:r>
      <w:r>
        <w:rPr>
          <w:rFonts w:ascii="SimSun" w:hAnsi="SimSun" w:eastAsia="SimSun" w:cs="SimSun"/>
          <w:sz w:val="28"/>
          <w:szCs w:val="28"/>
          <w:spacing w:val="6"/>
        </w:rPr>
        <w:t> </w:t>
      </w:r>
      <w:r>
        <w:rPr>
          <w:rFonts w:ascii="SimSun" w:hAnsi="SimSun" w:eastAsia="SimSun" w:cs="SimSun"/>
          <w:sz w:val="28"/>
          <w:szCs w:val="28"/>
          <w:spacing w:val="-13"/>
          <w:w w:val="96"/>
        </w:rPr>
        <w:t>补给条件</w:t>
      </w:r>
    </w:p>
    <w:p>
      <w:pPr>
        <w:ind w:left="40" w:right="102" w:firstLine="567"/>
        <w:spacing w:before="217" w:line="330" w:lineRule="auto"/>
        <w:rPr>
          <w:rFonts w:ascii="SimSun" w:hAnsi="SimSun" w:eastAsia="SimSun" w:cs="SimSun"/>
          <w:sz w:val="28"/>
          <w:szCs w:val="28"/>
        </w:rPr>
      </w:pPr>
      <w:r>
        <w:rPr>
          <w:rFonts w:ascii="SimSun" w:hAnsi="SimSun" w:eastAsia="SimSun" w:cs="SimSun"/>
          <w:sz w:val="28"/>
          <w:szCs w:val="28"/>
          <w:spacing w:val="1"/>
        </w:rPr>
        <w:t>大气降雨入渗补给。本区雨量充沛，潜水动态与大气降水密切相关，</w:t>
      </w:r>
      <w:r>
        <w:rPr>
          <w:rFonts w:ascii="SimSun" w:hAnsi="SimSun" w:eastAsia="SimSun" w:cs="SimSun"/>
          <w:sz w:val="28"/>
          <w:szCs w:val="28"/>
          <w:spacing w:val="8"/>
        </w:rPr>
        <w:t> </w:t>
      </w:r>
      <w:r>
        <w:rPr>
          <w:rFonts w:ascii="SimSun" w:hAnsi="SimSun" w:eastAsia="SimSun" w:cs="SimSun"/>
          <w:sz w:val="28"/>
          <w:szCs w:val="28"/>
          <w:spacing w:val="1"/>
        </w:rPr>
        <w:t>潜水接受雨水、地表水体的补给。并对微承压水有越流补给作用，但潜水</w:t>
      </w:r>
      <w:r>
        <w:rPr>
          <w:rFonts w:ascii="SimSun" w:hAnsi="SimSun" w:eastAsia="SimSun" w:cs="SimSun"/>
          <w:sz w:val="28"/>
          <w:szCs w:val="28"/>
          <w:spacing w:val="13"/>
        </w:rPr>
        <w:t> </w:t>
      </w:r>
      <w:r>
        <w:rPr>
          <w:rFonts w:ascii="SimSun" w:hAnsi="SimSun" w:eastAsia="SimSun" w:cs="SimSun"/>
          <w:sz w:val="28"/>
          <w:szCs w:val="28"/>
          <w:spacing w:val="1"/>
        </w:rPr>
        <w:t>更新的速度要远大于微承压水。微承压水同样接受大气降水的补给影响，</w:t>
      </w:r>
      <w:r>
        <w:rPr>
          <w:rFonts w:ascii="SimSun" w:hAnsi="SimSun" w:eastAsia="SimSun" w:cs="SimSun"/>
          <w:sz w:val="28"/>
          <w:szCs w:val="28"/>
          <w:spacing w:val="13"/>
        </w:rPr>
        <w:t> </w:t>
      </w:r>
      <w:r>
        <w:rPr>
          <w:rFonts w:ascii="SimSun" w:hAnsi="SimSun" w:eastAsia="SimSun" w:cs="SimSun"/>
          <w:sz w:val="28"/>
          <w:szCs w:val="28"/>
          <w:spacing w:val="-1"/>
        </w:rPr>
        <w:t>但不是直接性的被补层位，而是由潜水越流补给微承压水。</w:t>
      </w:r>
    </w:p>
    <w:p>
      <w:pPr>
        <w:ind w:left="45" w:right="100" w:firstLine="558"/>
        <w:spacing w:before="2" w:line="329" w:lineRule="auto"/>
        <w:rPr>
          <w:rFonts w:ascii="SimSun" w:hAnsi="SimSun" w:eastAsia="SimSun" w:cs="SimSun"/>
          <w:sz w:val="28"/>
          <w:szCs w:val="28"/>
        </w:rPr>
      </w:pPr>
      <w:r>
        <w:rPr>
          <w:rFonts w:ascii="SimSun" w:hAnsi="SimSun" w:eastAsia="SimSun" w:cs="SimSun"/>
          <w:sz w:val="28"/>
          <w:szCs w:val="28"/>
        </w:rPr>
        <w:t>农田灌溉对潜水的补给。全区灌溉水的回渗系数为</w:t>
      </w:r>
      <w:r>
        <w:rPr>
          <w:rFonts w:ascii="SimSun" w:hAnsi="SimSun" w:eastAsia="SimSun" w:cs="SimSun"/>
          <w:sz w:val="28"/>
          <w:szCs w:val="28"/>
          <w:spacing w:val="44"/>
        </w:rPr>
        <w:t> </w:t>
      </w:r>
      <w:r>
        <w:rPr>
          <w:rFonts w:ascii="SimSun" w:hAnsi="SimSun" w:eastAsia="SimSun" w:cs="SimSun"/>
          <w:sz w:val="28"/>
          <w:szCs w:val="28"/>
        </w:rPr>
        <w:t>0.1～0.12，区内</w:t>
      </w:r>
      <w:r>
        <w:rPr>
          <w:rFonts w:ascii="SimSun" w:hAnsi="SimSun" w:eastAsia="SimSun" w:cs="SimSun"/>
          <w:sz w:val="28"/>
          <w:szCs w:val="28"/>
        </w:rPr>
        <w:t> </w:t>
      </w:r>
      <w:r>
        <w:rPr>
          <w:rFonts w:ascii="SimSun" w:hAnsi="SimSun" w:eastAsia="SimSun" w:cs="SimSun"/>
          <w:sz w:val="28"/>
          <w:szCs w:val="28"/>
          <w:spacing w:val="-2"/>
        </w:rPr>
        <w:t>水稻的大量种植，回灌水成为全区的潜水重要补给源之一。2011</w:t>
      </w:r>
      <w:r>
        <w:rPr>
          <w:rFonts w:ascii="SimSun" w:hAnsi="SimSun" w:eastAsia="SimSun" w:cs="SimSun"/>
          <w:sz w:val="28"/>
          <w:szCs w:val="28"/>
          <w:spacing w:val="-30"/>
        </w:rPr>
        <w:t> </w:t>
      </w:r>
      <w:r>
        <w:rPr>
          <w:rFonts w:ascii="SimSun" w:hAnsi="SimSun" w:eastAsia="SimSun" w:cs="SimSun"/>
          <w:sz w:val="28"/>
          <w:szCs w:val="28"/>
          <w:spacing w:val="-2"/>
        </w:rPr>
        <w:t>年由于经</w:t>
      </w:r>
    </w:p>
    <w:p>
      <w:pPr>
        <w:ind w:left="43" w:right="102"/>
        <w:spacing w:before="3" w:line="257" w:lineRule="auto"/>
        <w:rPr>
          <w:rFonts w:ascii="SimSun" w:hAnsi="SimSun" w:eastAsia="SimSun" w:cs="SimSun"/>
          <w:sz w:val="28"/>
          <w:szCs w:val="28"/>
        </w:rPr>
      </w:pPr>
      <w:r>
        <w:rPr>
          <w:rFonts w:ascii="SimSun" w:hAnsi="SimSun" w:eastAsia="SimSun" w:cs="SimSun"/>
          <w:sz w:val="28"/>
          <w:szCs w:val="28"/>
          <w:spacing w:val="1"/>
        </w:rPr>
        <w:t>济的高速发展，工业化程度不断提高，水稻种植面积已大大减少，补给量</w:t>
      </w:r>
      <w:r>
        <w:rPr>
          <w:rFonts w:ascii="SimSun" w:hAnsi="SimSun" w:eastAsia="SimSun" w:cs="SimSun"/>
          <w:sz w:val="28"/>
          <w:szCs w:val="28"/>
          <w:spacing w:val="10"/>
        </w:rPr>
        <w:t> </w:t>
      </w:r>
      <w:r>
        <w:rPr>
          <w:rFonts w:ascii="SimSun" w:hAnsi="SimSun" w:eastAsia="SimSun" w:cs="SimSun"/>
          <w:sz w:val="28"/>
          <w:szCs w:val="28"/>
          <w:spacing w:val="-3"/>
        </w:rPr>
        <w:t>有所减少。</w:t>
      </w:r>
    </w:p>
    <w:p>
      <w:pPr>
        <w:ind w:left="43" w:right="19" w:firstLine="560"/>
        <w:spacing w:before="217" w:line="282" w:lineRule="auto"/>
        <w:rPr>
          <w:rFonts w:ascii="SimSun" w:hAnsi="SimSun" w:eastAsia="SimSun" w:cs="SimSun"/>
          <w:sz w:val="28"/>
          <w:szCs w:val="28"/>
        </w:rPr>
      </w:pPr>
      <w:r>
        <w:rPr>
          <w:rFonts w:ascii="SimSun" w:hAnsi="SimSun" w:eastAsia="SimSun" w:cs="SimSun"/>
          <w:sz w:val="28"/>
          <w:szCs w:val="28"/>
          <w:spacing w:val="1"/>
        </w:rPr>
        <w:t>地表水体的入渗、侧向补给。河流和湖泊等地表水体往往切割含水层</w:t>
      </w:r>
      <w:r>
        <w:rPr>
          <w:rFonts w:ascii="SimSun" w:hAnsi="SimSun" w:eastAsia="SimSun" w:cs="SimSun"/>
          <w:sz w:val="28"/>
          <w:szCs w:val="28"/>
          <w:spacing w:val="14"/>
        </w:rPr>
        <w:t> </w:t>
      </w:r>
      <w:r>
        <w:rPr>
          <w:rFonts w:ascii="SimSun" w:hAnsi="SimSun" w:eastAsia="SimSun" w:cs="SimSun"/>
          <w:sz w:val="28"/>
          <w:szCs w:val="28"/>
          <w:spacing w:val="-5"/>
        </w:rPr>
        <w:t>而与潜水连通，分布极为广泛，但由于潜水含水层颗粒较小，渗透系数小，</w:t>
      </w:r>
      <w:r>
        <w:rPr>
          <w:rFonts w:ascii="SimSun" w:hAnsi="SimSun" w:eastAsia="SimSun" w:cs="SimSun"/>
          <w:sz w:val="28"/>
          <w:szCs w:val="28"/>
          <w:spacing w:val="10"/>
        </w:rPr>
        <w:t> </w:t>
      </w:r>
      <w:r>
        <w:rPr>
          <w:rFonts w:ascii="SimSun" w:hAnsi="SimSun" w:eastAsia="SimSun" w:cs="SimSun"/>
          <w:sz w:val="28"/>
          <w:szCs w:val="28"/>
          <w:spacing w:val="-5"/>
        </w:rPr>
        <w:t>水力坡度极小，潜水与河湖水位基本保持一致，侧向径流补给量极为有限，</w:t>
      </w:r>
    </w:p>
    <w:p>
      <w:pPr>
        <w:ind w:firstLine="4406"/>
        <w:spacing w:before="214"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132</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82"/>
          <w:pgSz w:w="11906" w:h="16839"/>
          <w:pgMar w:top="1429" w:right="1343" w:bottom="0" w:left="1413" w:header="882" w:footer="0" w:gutter="0"/>
        </w:sectPr>
        <w:rPr/>
      </w:pPr>
    </w:p>
    <w:p>
      <w:pPr>
        <w:ind w:left="13" w:right="85" w:firstLine="1"/>
        <w:spacing w:before="231" w:line="282" w:lineRule="auto"/>
        <w:rPr>
          <w:rFonts w:ascii="SimSun" w:hAnsi="SimSun" w:eastAsia="SimSun" w:cs="SimSun"/>
          <w:sz w:val="28"/>
          <w:szCs w:val="28"/>
        </w:rPr>
      </w:pPr>
      <w:r>
        <w:rPr>
          <w:rFonts w:ascii="SimSun" w:hAnsi="SimSun" w:eastAsia="SimSun" w:cs="SimSun"/>
          <w:sz w:val="28"/>
          <w:szCs w:val="28"/>
          <w:spacing w:val="-27"/>
          <w:w w:val="98"/>
        </w:rPr>
        <w:t>一般影响范围在数百米之内，</w:t>
      </w:r>
      <w:r>
        <w:rPr>
          <w:rFonts w:ascii="SimSun" w:hAnsi="SimSun" w:eastAsia="SimSun" w:cs="SimSun"/>
          <w:sz w:val="28"/>
          <w:szCs w:val="28"/>
          <w:spacing w:val="132"/>
        </w:rPr>
        <w:t> </w:t>
      </w:r>
      <w:r>
        <w:rPr>
          <w:rFonts w:ascii="SimSun" w:hAnsi="SimSun" w:eastAsia="SimSun" w:cs="SimSun"/>
          <w:sz w:val="28"/>
          <w:szCs w:val="28"/>
          <w:spacing w:val="-27"/>
          <w:w w:val="98"/>
        </w:rPr>
        <w:t>以互补、</w:t>
      </w:r>
      <w:r>
        <w:rPr>
          <w:rFonts w:ascii="SimSun" w:hAnsi="SimSun" w:eastAsia="SimSun" w:cs="SimSun"/>
          <w:sz w:val="28"/>
          <w:szCs w:val="28"/>
          <w:spacing w:val="8"/>
        </w:rPr>
        <w:t> </w:t>
      </w:r>
      <w:r>
        <w:rPr>
          <w:rFonts w:ascii="SimSun" w:hAnsi="SimSun" w:eastAsia="SimSun" w:cs="SimSun"/>
          <w:sz w:val="28"/>
          <w:szCs w:val="28"/>
          <w:spacing w:val="-27"/>
          <w:w w:val="98"/>
        </w:rPr>
        <w:t>调控潜水水位为主。而在沿江地带，</w:t>
      </w:r>
      <w:r>
        <w:rPr>
          <w:rFonts w:ascii="SimSun" w:hAnsi="SimSun" w:eastAsia="SimSun" w:cs="SimSun"/>
          <w:sz w:val="28"/>
          <w:szCs w:val="28"/>
          <w:spacing w:val="41"/>
        </w:rPr>
        <w:t> </w:t>
      </w:r>
      <w:r>
        <w:rPr>
          <w:rFonts w:ascii="SimSun" w:hAnsi="SimSun" w:eastAsia="SimSun" w:cs="SimSun"/>
          <w:sz w:val="28"/>
          <w:szCs w:val="28"/>
          <w:spacing w:val="-27"/>
          <w:w w:val="98"/>
        </w:rPr>
        <w:t>含</w:t>
      </w:r>
      <w:r>
        <w:rPr>
          <w:rFonts w:ascii="SimSun" w:hAnsi="SimSun" w:eastAsia="SimSun" w:cs="SimSun"/>
          <w:sz w:val="28"/>
          <w:szCs w:val="28"/>
        </w:rPr>
        <w:t> </w:t>
      </w:r>
      <w:r>
        <w:rPr>
          <w:rFonts w:ascii="SimSun" w:hAnsi="SimSun" w:eastAsia="SimSun" w:cs="SimSun"/>
          <w:sz w:val="28"/>
          <w:szCs w:val="28"/>
          <w:spacing w:val="-27"/>
          <w:w w:val="97"/>
        </w:rPr>
        <w:t>水层多为粉土、</w:t>
      </w:r>
      <w:r>
        <w:rPr>
          <w:rFonts w:ascii="SimSun" w:hAnsi="SimSun" w:eastAsia="SimSun" w:cs="SimSun"/>
          <w:sz w:val="28"/>
          <w:szCs w:val="28"/>
          <w:spacing w:val="38"/>
        </w:rPr>
        <w:t> </w:t>
      </w:r>
      <w:r>
        <w:rPr>
          <w:rFonts w:ascii="SimSun" w:hAnsi="SimSun" w:eastAsia="SimSun" w:cs="SimSun"/>
          <w:sz w:val="28"/>
          <w:szCs w:val="28"/>
          <w:spacing w:val="-27"/>
          <w:w w:val="97"/>
        </w:rPr>
        <w:t>粉砂、</w:t>
      </w:r>
      <w:r>
        <w:rPr>
          <w:rFonts w:ascii="SimSun" w:hAnsi="SimSun" w:eastAsia="SimSun" w:cs="SimSun"/>
          <w:sz w:val="28"/>
          <w:szCs w:val="28"/>
          <w:spacing w:val="18"/>
        </w:rPr>
        <w:t> </w:t>
      </w:r>
      <w:r>
        <w:rPr>
          <w:rFonts w:ascii="SimSun" w:hAnsi="SimSun" w:eastAsia="SimSun" w:cs="SimSun"/>
          <w:sz w:val="28"/>
          <w:szCs w:val="28"/>
          <w:spacing w:val="-27"/>
          <w:w w:val="97"/>
        </w:rPr>
        <w:t>粉质粘土夹粉砂薄层，</w:t>
      </w:r>
      <w:r>
        <w:rPr>
          <w:rFonts w:ascii="SimSun" w:hAnsi="SimSun" w:eastAsia="SimSun" w:cs="SimSun"/>
          <w:sz w:val="28"/>
          <w:szCs w:val="28"/>
          <w:spacing w:val="39"/>
        </w:rPr>
        <w:t> </w:t>
      </w:r>
      <w:r>
        <w:rPr>
          <w:rFonts w:ascii="SimSun" w:hAnsi="SimSun" w:eastAsia="SimSun" w:cs="SimSun"/>
          <w:sz w:val="28"/>
          <w:szCs w:val="28"/>
          <w:spacing w:val="-27"/>
          <w:w w:val="97"/>
        </w:rPr>
        <w:t>渗透性较好，</w:t>
      </w:r>
      <w:r>
        <w:rPr>
          <w:rFonts w:ascii="SimSun" w:hAnsi="SimSun" w:eastAsia="SimSun" w:cs="SimSun"/>
          <w:sz w:val="28"/>
          <w:szCs w:val="28"/>
          <w:spacing w:val="40"/>
        </w:rPr>
        <w:t> </w:t>
      </w:r>
      <w:r>
        <w:rPr>
          <w:rFonts w:ascii="SimSun" w:hAnsi="SimSun" w:eastAsia="SimSun" w:cs="SimSun"/>
          <w:sz w:val="28"/>
          <w:szCs w:val="28"/>
          <w:spacing w:val="-27"/>
          <w:w w:val="97"/>
        </w:rPr>
        <w:t>长江水对浅层地下</w:t>
      </w:r>
      <w:r>
        <w:rPr>
          <w:rFonts w:ascii="SimSun" w:hAnsi="SimSun" w:eastAsia="SimSun" w:cs="SimSun"/>
          <w:sz w:val="28"/>
          <w:szCs w:val="28"/>
        </w:rPr>
        <w:t> </w:t>
      </w:r>
      <w:r>
        <w:rPr>
          <w:rFonts w:ascii="SimSun" w:hAnsi="SimSun" w:eastAsia="SimSun" w:cs="SimSun"/>
          <w:sz w:val="28"/>
          <w:szCs w:val="28"/>
          <w:spacing w:val="-10"/>
        </w:rPr>
        <w:t>水的补给也较为明显。</w:t>
      </w:r>
    </w:p>
    <w:p>
      <w:pPr>
        <w:ind w:firstLine="579"/>
        <w:spacing w:before="218" w:line="185" w:lineRule="auto"/>
        <w:rPr>
          <w:rFonts w:ascii="SimSun" w:hAnsi="SimSun" w:eastAsia="SimSun" w:cs="SimSun"/>
          <w:sz w:val="28"/>
          <w:szCs w:val="28"/>
        </w:rPr>
      </w:pPr>
      <w:r>
        <w:rPr>
          <w:rFonts w:ascii="SimSun" w:hAnsi="SimSun" w:eastAsia="SimSun" w:cs="SimSun"/>
          <w:sz w:val="28"/>
          <w:szCs w:val="28"/>
          <w:spacing w:val="-13"/>
          <w:w w:val="96"/>
        </w:rPr>
        <w:t>（2）</w:t>
      </w:r>
      <w:r>
        <w:rPr>
          <w:rFonts w:ascii="SimSun" w:hAnsi="SimSun" w:eastAsia="SimSun" w:cs="SimSun"/>
          <w:sz w:val="28"/>
          <w:szCs w:val="28"/>
          <w:spacing w:val="6"/>
        </w:rPr>
        <w:t> </w:t>
      </w:r>
      <w:r>
        <w:rPr>
          <w:rFonts w:ascii="SimSun" w:hAnsi="SimSun" w:eastAsia="SimSun" w:cs="SimSun"/>
          <w:sz w:val="28"/>
          <w:szCs w:val="28"/>
          <w:spacing w:val="-13"/>
          <w:w w:val="96"/>
        </w:rPr>
        <w:t>径流条件</w:t>
      </w:r>
    </w:p>
    <w:p>
      <w:pPr>
        <w:ind w:left="8" w:right="98" w:firstLine="596"/>
        <w:spacing w:before="216" w:line="330" w:lineRule="auto"/>
        <w:rPr>
          <w:rFonts w:ascii="SimSun" w:hAnsi="SimSun" w:eastAsia="SimSun" w:cs="SimSun"/>
          <w:sz w:val="28"/>
          <w:szCs w:val="28"/>
        </w:rPr>
      </w:pPr>
      <w:r>
        <w:rPr>
          <w:rFonts w:ascii="SimSun" w:hAnsi="SimSun" w:eastAsia="SimSun" w:cs="SimSun"/>
          <w:sz w:val="28"/>
          <w:szCs w:val="28"/>
        </w:rPr>
        <w:t>由于区内地势平坦，潜水水力坡度极小，含水层渗透性较低，径流条</w:t>
      </w:r>
      <w:r>
        <w:rPr>
          <w:rFonts w:ascii="SimSun" w:hAnsi="SimSun" w:eastAsia="SimSun" w:cs="SimSun"/>
          <w:sz w:val="28"/>
          <w:szCs w:val="28"/>
          <w:spacing w:val="10"/>
        </w:rPr>
        <w:t> </w:t>
      </w:r>
      <w:r>
        <w:rPr>
          <w:rFonts w:ascii="SimSun" w:hAnsi="SimSun" w:eastAsia="SimSun" w:cs="SimSun"/>
          <w:sz w:val="28"/>
          <w:szCs w:val="28"/>
          <w:spacing w:val="1"/>
        </w:rPr>
        <w:t>件微弱。由于微地貌的变化，地表水流一般从高处向低洼处径流。而地势</w:t>
      </w:r>
      <w:r>
        <w:rPr>
          <w:rFonts w:ascii="SimSun" w:hAnsi="SimSun" w:eastAsia="SimSun" w:cs="SimSun"/>
          <w:sz w:val="28"/>
          <w:szCs w:val="28"/>
          <w:spacing w:val="12"/>
        </w:rPr>
        <w:t> </w:t>
      </w:r>
      <w:r>
        <w:rPr>
          <w:rFonts w:ascii="SimSun" w:hAnsi="SimSun" w:eastAsia="SimSun" w:cs="SimSun"/>
          <w:sz w:val="28"/>
          <w:szCs w:val="28"/>
          <w:spacing w:val="1"/>
        </w:rPr>
        <w:t>较高的地区和地势较低的地区的地下水位埋深相差不大，因此潜水水力坡</w:t>
      </w:r>
      <w:r>
        <w:rPr>
          <w:rFonts w:ascii="SimSun" w:hAnsi="SimSun" w:eastAsia="SimSun" w:cs="SimSun"/>
          <w:sz w:val="28"/>
          <w:szCs w:val="28"/>
          <w:spacing w:val="12"/>
        </w:rPr>
        <w:t> </w:t>
      </w:r>
      <w:r>
        <w:rPr>
          <w:rFonts w:ascii="SimSun" w:hAnsi="SimSun" w:eastAsia="SimSun" w:cs="SimSun"/>
          <w:sz w:val="28"/>
          <w:szCs w:val="28"/>
          <w:spacing w:val="-1"/>
        </w:rPr>
        <w:t>度较小，河流湖泊对潜水的侧向补给作用往往局限于河流湖泊附近。</w:t>
      </w:r>
    </w:p>
    <w:p>
      <w:pPr>
        <w:ind w:firstLine="579"/>
        <w:spacing w:before="1" w:line="202" w:lineRule="auto"/>
        <w:rPr>
          <w:rFonts w:ascii="SimSun" w:hAnsi="SimSun" w:eastAsia="SimSun" w:cs="SimSun"/>
          <w:sz w:val="28"/>
          <w:szCs w:val="28"/>
        </w:rPr>
      </w:pPr>
      <w:r>
        <w:rPr>
          <w:rFonts w:ascii="SimSun" w:hAnsi="SimSun" w:eastAsia="SimSun" w:cs="SimSun"/>
          <w:sz w:val="28"/>
          <w:szCs w:val="28"/>
          <w:spacing w:val="-13"/>
          <w:w w:val="96"/>
        </w:rPr>
        <w:t>（3）</w:t>
      </w:r>
      <w:r>
        <w:rPr>
          <w:rFonts w:ascii="SimSun" w:hAnsi="SimSun" w:eastAsia="SimSun" w:cs="SimSun"/>
          <w:sz w:val="28"/>
          <w:szCs w:val="28"/>
          <w:spacing w:val="6"/>
        </w:rPr>
        <w:t> </w:t>
      </w:r>
      <w:r>
        <w:rPr>
          <w:rFonts w:ascii="SimSun" w:hAnsi="SimSun" w:eastAsia="SimSun" w:cs="SimSun"/>
          <w:sz w:val="28"/>
          <w:szCs w:val="28"/>
          <w:spacing w:val="-13"/>
          <w:w w:val="96"/>
        </w:rPr>
        <w:t>排泄条件</w:t>
      </w:r>
    </w:p>
    <w:p>
      <w:pPr>
        <w:ind w:left="9" w:right="98" w:firstLine="560"/>
        <w:spacing w:before="190" w:line="294" w:lineRule="auto"/>
        <w:rPr>
          <w:rFonts w:ascii="SimSun" w:hAnsi="SimSun" w:eastAsia="SimSun" w:cs="SimSun"/>
          <w:sz w:val="28"/>
          <w:szCs w:val="28"/>
        </w:rPr>
      </w:pPr>
      <w:r>
        <w:rPr>
          <w:rFonts w:ascii="SimSun" w:hAnsi="SimSun" w:eastAsia="SimSun" w:cs="SimSun"/>
          <w:sz w:val="28"/>
          <w:szCs w:val="28"/>
          <w:spacing w:val="1"/>
        </w:rPr>
        <w:t>潜水埋藏浅，水力坡度小，蒸发消耗、人工开采、向微承压含水层越</w:t>
      </w:r>
      <w:r>
        <w:rPr>
          <w:rFonts w:ascii="SimSun" w:hAnsi="SimSun" w:eastAsia="SimSun" w:cs="SimSun"/>
          <w:sz w:val="28"/>
          <w:szCs w:val="28"/>
          <w:spacing w:val="15"/>
        </w:rPr>
        <w:t> </w:t>
      </w:r>
      <w:r>
        <w:rPr>
          <w:rFonts w:ascii="SimSun" w:hAnsi="SimSun" w:eastAsia="SimSun" w:cs="SimSun"/>
          <w:sz w:val="28"/>
          <w:szCs w:val="28"/>
          <w:spacing w:val="1"/>
        </w:rPr>
        <w:t>流是潜水的主要排泄方式。在水网密度很高的地区，潜水水位较高，蒸发</w:t>
      </w:r>
      <w:r>
        <w:rPr>
          <w:rFonts w:ascii="SimSun" w:hAnsi="SimSun" w:eastAsia="SimSun" w:cs="SimSun"/>
          <w:sz w:val="28"/>
          <w:szCs w:val="28"/>
          <w:spacing w:val="11"/>
        </w:rPr>
        <w:t> </w:t>
      </w:r>
      <w:r>
        <w:rPr>
          <w:rFonts w:ascii="SimSun" w:hAnsi="SimSun" w:eastAsia="SimSun" w:cs="SimSun"/>
          <w:sz w:val="28"/>
          <w:szCs w:val="28"/>
          <w:spacing w:val="1"/>
        </w:rPr>
        <w:t>量相对较大。在雨季，地下水排泄途径短，过水断面较大，向地表水体的</w:t>
      </w:r>
      <w:r>
        <w:rPr>
          <w:rFonts w:ascii="SimSun" w:hAnsi="SimSun" w:eastAsia="SimSun" w:cs="SimSun"/>
          <w:sz w:val="28"/>
          <w:szCs w:val="28"/>
          <w:spacing w:val="11"/>
        </w:rPr>
        <w:t> </w:t>
      </w:r>
      <w:r>
        <w:rPr>
          <w:rFonts w:ascii="SimSun" w:hAnsi="SimSun" w:eastAsia="SimSun" w:cs="SimSun"/>
          <w:sz w:val="28"/>
          <w:szCs w:val="28"/>
          <w:spacing w:val="-1"/>
        </w:rPr>
        <w:t>排泄成为潜水的主要排泄方式，微承压水的主要排泄方式是人为开采。</w:t>
      </w:r>
    </w:p>
    <w:p>
      <w:pPr>
        <w:ind w:firstLine="576"/>
        <w:spacing w:before="219"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3、地下水水位动态变化规律</w:t>
      </w:r>
    </w:p>
    <w:p>
      <w:pPr>
        <w:ind w:firstLine="579"/>
        <w:spacing w:before="221" w:line="185" w:lineRule="auto"/>
        <w:rPr>
          <w:rFonts w:ascii="SimSun" w:hAnsi="SimSun" w:eastAsia="SimSun" w:cs="SimSun"/>
          <w:sz w:val="28"/>
          <w:szCs w:val="28"/>
        </w:rPr>
      </w:pPr>
      <w:r>
        <w:rPr>
          <w:rFonts w:ascii="SimSun" w:hAnsi="SimSun" w:eastAsia="SimSun" w:cs="SimSun"/>
          <w:sz w:val="28"/>
          <w:szCs w:val="28"/>
          <w:spacing w:val="-13"/>
          <w:w w:val="92"/>
        </w:rPr>
        <w:t>（1）</w:t>
      </w:r>
      <w:r>
        <w:rPr>
          <w:rFonts w:ascii="SimSun" w:hAnsi="SimSun" w:eastAsia="SimSun" w:cs="SimSun"/>
          <w:sz w:val="28"/>
          <w:szCs w:val="28"/>
          <w:spacing w:val="8"/>
        </w:rPr>
        <w:t> </w:t>
      </w:r>
      <w:r>
        <w:rPr>
          <w:rFonts w:ascii="SimSun" w:hAnsi="SimSun" w:eastAsia="SimSun" w:cs="SimSun"/>
          <w:sz w:val="28"/>
          <w:szCs w:val="28"/>
          <w:spacing w:val="-13"/>
          <w:w w:val="92"/>
        </w:rPr>
        <w:t>潜水</w:t>
      </w:r>
    </w:p>
    <w:p>
      <w:pPr>
        <w:ind w:left="30" w:right="109" w:firstLine="527"/>
        <w:spacing w:before="217" w:line="282" w:lineRule="auto"/>
        <w:rPr>
          <w:rFonts w:ascii="SimSun" w:hAnsi="SimSun" w:eastAsia="SimSun" w:cs="SimSun"/>
          <w:sz w:val="28"/>
          <w:szCs w:val="28"/>
        </w:rPr>
      </w:pPr>
      <w:r>
        <w:rPr>
          <w:rFonts w:ascii="SimSun" w:hAnsi="SimSun" w:eastAsia="SimSun" w:cs="SimSun"/>
          <w:sz w:val="28"/>
          <w:szCs w:val="28"/>
          <w:spacing w:val="-8"/>
        </w:rPr>
        <w:t>潜水含水层岩性主要由粉质粘土组成，富水性比较差，水位埋深一般在</w:t>
      </w:r>
      <w:r>
        <w:rPr>
          <w:rFonts w:ascii="SimSun" w:hAnsi="SimSun" w:eastAsia="SimSun" w:cs="SimSun"/>
          <w:sz w:val="28"/>
          <w:szCs w:val="28"/>
          <w:spacing w:val="13"/>
        </w:rPr>
        <w:t> </w:t>
      </w:r>
      <w:r>
        <w:rPr>
          <w:rFonts w:ascii="SimSun" w:hAnsi="SimSun" w:eastAsia="SimSun" w:cs="SimSun"/>
          <w:sz w:val="28"/>
          <w:szCs w:val="28"/>
          <w:spacing w:val="-13"/>
          <w:w w:val="97"/>
        </w:rPr>
        <w:t>1～3m，年变幅</w:t>
      </w:r>
      <w:r>
        <w:rPr>
          <w:rFonts w:ascii="SimSun" w:hAnsi="SimSun" w:eastAsia="SimSun" w:cs="SimSun"/>
          <w:sz w:val="28"/>
          <w:szCs w:val="28"/>
          <w:spacing w:val="30"/>
        </w:rPr>
        <w:t> </w:t>
      </w:r>
      <w:r>
        <w:rPr>
          <w:rFonts w:ascii="SimSun" w:hAnsi="SimSun" w:eastAsia="SimSun" w:cs="SimSun"/>
          <w:sz w:val="28"/>
          <w:szCs w:val="28"/>
          <w:spacing w:val="-13"/>
          <w:w w:val="97"/>
        </w:rPr>
        <w:t>0.3～1.5m。受区域微地貌及河、</w:t>
      </w:r>
      <w:r>
        <w:rPr>
          <w:rFonts w:ascii="SimSun" w:hAnsi="SimSun" w:eastAsia="SimSun" w:cs="SimSun"/>
          <w:sz w:val="28"/>
          <w:szCs w:val="28"/>
          <w:spacing w:val="24"/>
        </w:rPr>
        <w:t> </w:t>
      </w:r>
      <w:r>
        <w:rPr>
          <w:rFonts w:ascii="SimSun" w:hAnsi="SimSun" w:eastAsia="SimSun" w:cs="SimSun"/>
          <w:sz w:val="28"/>
          <w:szCs w:val="28"/>
          <w:spacing w:val="-13"/>
          <w:w w:val="97"/>
        </w:rPr>
        <w:t>湖、</w:t>
      </w:r>
      <w:r>
        <w:rPr>
          <w:rFonts w:ascii="SimSun" w:hAnsi="SimSun" w:eastAsia="SimSun" w:cs="SimSun"/>
          <w:sz w:val="28"/>
          <w:szCs w:val="28"/>
          <w:spacing w:val="30"/>
        </w:rPr>
        <w:t> </w:t>
      </w:r>
      <w:r>
        <w:rPr>
          <w:rFonts w:ascii="SimSun" w:hAnsi="SimSun" w:eastAsia="SimSun" w:cs="SimSun"/>
          <w:sz w:val="28"/>
          <w:szCs w:val="28"/>
          <w:spacing w:val="-13"/>
          <w:w w:val="97"/>
        </w:rPr>
        <w:t>塘等地表水体的控制，</w:t>
      </w:r>
      <w:r>
        <w:rPr>
          <w:rFonts w:ascii="SimSun" w:hAnsi="SimSun" w:eastAsia="SimSun" w:cs="SimSun"/>
          <w:sz w:val="28"/>
          <w:szCs w:val="28"/>
        </w:rPr>
        <w:t> </w:t>
      </w:r>
      <w:r>
        <w:rPr>
          <w:rFonts w:ascii="SimSun" w:hAnsi="SimSun" w:eastAsia="SimSun" w:cs="SimSun"/>
          <w:sz w:val="28"/>
          <w:szCs w:val="28"/>
          <w:spacing w:val="-23"/>
        </w:rPr>
        <w:t>同时受气候的影响，随季节性变化，</w:t>
      </w:r>
      <w:r>
        <w:rPr>
          <w:rFonts w:ascii="SimSun" w:hAnsi="SimSun" w:eastAsia="SimSun" w:cs="SimSun"/>
          <w:sz w:val="28"/>
          <w:szCs w:val="28"/>
          <w:spacing w:val="78"/>
        </w:rPr>
        <w:t> </w:t>
      </w:r>
      <w:r>
        <w:rPr>
          <w:rFonts w:ascii="SimSun" w:hAnsi="SimSun" w:eastAsia="SimSun" w:cs="SimSun"/>
          <w:sz w:val="28"/>
          <w:szCs w:val="28"/>
          <w:spacing w:val="-23"/>
        </w:rPr>
        <w:t>雨季地下水位埋深浅，</w:t>
      </w:r>
      <w:r>
        <w:rPr>
          <w:rFonts w:ascii="SimSun" w:hAnsi="SimSun" w:eastAsia="SimSun" w:cs="SimSun"/>
          <w:sz w:val="28"/>
          <w:szCs w:val="28"/>
          <w:spacing w:val="47"/>
        </w:rPr>
        <w:t> </w:t>
      </w:r>
      <w:r>
        <w:rPr>
          <w:rFonts w:ascii="SimSun" w:hAnsi="SimSun" w:eastAsia="SimSun" w:cs="SimSun"/>
          <w:sz w:val="28"/>
          <w:szCs w:val="28"/>
          <w:spacing w:val="-23"/>
        </w:rPr>
        <w:t>旱季埋深大。</w:t>
      </w:r>
    </w:p>
    <w:p>
      <w:pPr>
        <w:ind w:firstLine="579"/>
        <w:spacing w:before="218" w:line="185" w:lineRule="auto"/>
        <w:rPr>
          <w:rFonts w:ascii="SimSun" w:hAnsi="SimSun" w:eastAsia="SimSun" w:cs="SimSun"/>
          <w:sz w:val="28"/>
          <w:szCs w:val="28"/>
        </w:rPr>
      </w:pPr>
      <w:r>
        <w:rPr>
          <w:rFonts w:ascii="SimSun" w:hAnsi="SimSun" w:eastAsia="SimSun" w:cs="SimSun"/>
          <w:sz w:val="28"/>
          <w:szCs w:val="28"/>
          <w:spacing w:val="-13"/>
          <w:w w:val="95"/>
        </w:rPr>
        <w:t>（2）</w:t>
      </w:r>
      <w:r>
        <w:rPr>
          <w:rFonts w:ascii="SimSun" w:hAnsi="SimSun" w:eastAsia="SimSun" w:cs="SimSun"/>
          <w:sz w:val="28"/>
          <w:szCs w:val="28"/>
          <w:spacing w:val="-4"/>
        </w:rPr>
        <w:t> </w:t>
      </w:r>
      <w:r>
        <w:rPr>
          <w:rFonts w:ascii="SimSun" w:hAnsi="SimSun" w:eastAsia="SimSun" w:cs="SimSun"/>
          <w:sz w:val="28"/>
          <w:szCs w:val="28"/>
          <w:spacing w:val="-13"/>
          <w:w w:val="95"/>
        </w:rPr>
        <w:t>微承压</w:t>
      </w:r>
    </w:p>
    <w:p>
      <w:pPr>
        <w:ind w:left="9" w:firstLine="552"/>
        <w:spacing w:before="218" w:line="330" w:lineRule="auto"/>
        <w:rPr>
          <w:rFonts w:ascii="SimSun" w:hAnsi="SimSun" w:eastAsia="SimSun" w:cs="SimSun"/>
          <w:sz w:val="28"/>
          <w:szCs w:val="28"/>
        </w:rPr>
      </w:pPr>
      <w:r>
        <w:rPr>
          <w:rFonts w:ascii="SimSun" w:hAnsi="SimSun" w:eastAsia="SimSun" w:cs="SimSun"/>
          <w:sz w:val="28"/>
          <w:szCs w:val="28"/>
          <w:spacing w:val="-7"/>
        </w:rPr>
        <w:t>微承压含水层岩性主要由</w:t>
      </w:r>
      <w:r>
        <w:rPr>
          <w:rFonts w:ascii="SimSun" w:hAnsi="SimSun" w:eastAsia="SimSun" w:cs="SimSun"/>
          <w:sz w:val="28"/>
          <w:szCs w:val="28"/>
          <w:spacing w:val="-14"/>
        </w:rPr>
        <w:t> </w:t>
      </w:r>
      <w:r>
        <w:rPr>
          <w:rFonts w:ascii="SimSun" w:hAnsi="SimSun" w:eastAsia="SimSun" w:cs="SimSun"/>
          <w:sz w:val="28"/>
          <w:szCs w:val="28"/>
          <w:spacing w:val="-7"/>
        </w:rPr>
        <w:t>1～2</w:t>
      </w:r>
      <w:r>
        <w:rPr>
          <w:rFonts w:ascii="SimSun" w:hAnsi="SimSun" w:eastAsia="SimSun" w:cs="SimSun"/>
          <w:sz w:val="28"/>
          <w:szCs w:val="28"/>
          <w:spacing w:val="14"/>
        </w:rPr>
        <w:t> </w:t>
      </w:r>
      <w:r>
        <w:rPr>
          <w:rFonts w:ascii="SimSun" w:hAnsi="SimSun" w:eastAsia="SimSun" w:cs="SimSun"/>
          <w:sz w:val="28"/>
          <w:szCs w:val="28"/>
          <w:spacing w:val="-7"/>
        </w:rPr>
        <w:t>层的粉细砂组成，富水性较好，水位埋</w:t>
      </w:r>
      <w:r>
        <w:rPr>
          <w:rFonts w:ascii="SimSun" w:hAnsi="SimSun" w:eastAsia="SimSun" w:cs="SimSun"/>
          <w:sz w:val="28"/>
          <w:szCs w:val="28"/>
        </w:rPr>
        <w:t> </w:t>
      </w:r>
      <w:r>
        <w:rPr>
          <w:rFonts w:ascii="SimSun" w:hAnsi="SimSun" w:eastAsia="SimSun" w:cs="SimSun"/>
          <w:sz w:val="28"/>
          <w:szCs w:val="28"/>
          <w:spacing w:val="-19"/>
        </w:rPr>
        <w:t>深一般为</w:t>
      </w:r>
      <w:r>
        <w:rPr>
          <w:rFonts w:ascii="SimSun" w:hAnsi="SimSun" w:eastAsia="SimSun" w:cs="SimSun"/>
          <w:sz w:val="28"/>
          <w:szCs w:val="28"/>
          <w:spacing w:val="-43"/>
        </w:rPr>
        <w:t> </w:t>
      </w:r>
      <w:r>
        <w:rPr>
          <w:rFonts w:ascii="SimSun" w:hAnsi="SimSun" w:eastAsia="SimSun" w:cs="SimSun"/>
          <w:sz w:val="28"/>
          <w:szCs w:val="28"/>
          <w:spacing w:val="-19"/>
        </w:rPr>
        <w:t>10～15m，</w:t>
      </w:r>
      <w:r>
        <w:rPr>
          <w:rFonts w:ascii="SimSun" w:hAnsi="SimSun" w:eastAsia="SimSun" w:cs="SimSun"/>
          <w:sz w:val="28"/>
          <w:szCs w:val="28"/>
          <w:spacing w:val="-42"/>
        </w:rPr>
        <w:t> </w:t>
      </w:r>
      <w:r>
        <w:rPr>
          <w:rFonts w:ascii="SimSun" w:hAnsi="SimSun" w:eastAsia="SimSun" w:cs="SimSun"/>
          <w:sz w:val="28"/>
          <w:szCs w:val="28"/>
          <w:spacing w:val="-19"/>
        </w:rPr>
        <w:t>年变幅</w:t>
      </w:r>
      <w:r>
        <w:rPr>
          <w:rFonts w:ascii="SimSun" w:hAnsi="SimSun" w:eastAsia="SimSun" w:cs="SimSun"/>
          <w:sz w:val="28"/>
          <w:szCs w:val="28"/>
          <w:spacing w:val="26"/>
        </w:rPr>
        <w:t> </w:t>
      </w:r>
      <w:r>
        <w:rPr>
          <w:rFonts w:ascii="SimSun" w:hAnsi="SimSun" w:eastAsia="SimSun" w:cs="SimSun"/>
          <w:sz w:val="28"/>
          <w:szCs w:val="28"/>
          <w:spacing w:val="-19"/>
        </w:rPr>
        <w:t>1.0～2.5m，</w:t>
      </w:r>
      <w:r>
        <w:rPr>
          <w:rFonts w:ascii="SimSun" w:hAnsi="SimSun" w:eastAsia="SimSun" w:cs="SimSun"/>
          <w:sz w:val="28"/>
          <w:szCs w:val="28"/>
          <w:spacing w:val="-33"/>
        </w:rPr>
        <w:t> </w:t>
      </w:r>
      <w:r>
        <w:rPr>
          <w:rFonts w:ascii="SimSun" w:hAnsi="SimSun" w:eastAsia="SimSun" w:cs="SimSun"/>
          <w:sz w:val="28"/>
          <w:szCs w:val="28"/>
          <w:spacing w:val="-19"/>
        </w:rPr>
        <w:t>多年地下水位埋深变化见图</w:t>
      </w:r>
      <w:r>
        <w:rPr>
          <w:rFonts w:ascii="SimSun" w:hAnsi="SimSun" w:eastAsia="SimSun" w:cs="SimSun"/>
          <w:sz w:val="28"/>
          <w:szCs w:val="28"/>
          <w:spacing w:val="-68"/>
        </w:rPr>
        <w:t> </w:t>
      </w:r>
      <w:r>
        <w:rPr>
          <w:rFonts w:ascii="SimSun" w:hAnsi="SimSun" w:eastAsia="SimSun" w:cs="SimSun"/>
          <w:sz w:val="28"/>
          <w:szCs w:val="28"/>
          <w:spacing w:val="-19"/>
        </w:rPr>
        <w:t>4.1.6-6。</w:t>
      </w:r>
      <w:r>
        <w:rPr>
          <w:rFonts w:ascii="SimSun" w:hAnsi="SimSun" w:eastAsia="SimSun" w:cs="SimSun"/>
          <w:sz w:val="28"/>
          <w:szCs w:val="28"/>
        </w:rPr>
        <w:t> </w:t>
      </w:r>
      <w:r>
        <w:rPr>
          <w:rFonts w:ascii="SimSun" w:hAnsi="SimSun" w:eastAsia="SimSun" w:cs="SimSun"/>
          <w:sz w:val="28"/>
          <w:szCs w:val="28"/>
          <w:spacing w:val="-6"/>
        </w:rPr>
        <w:t>从图中可以看出，地下水位埋深总体趋势在上升，累计上升了约</w:t>
      </w:r>
      <w:r>
        <w:rPr>
          <w:rFonts w:ascii="SimSun" w:hAnsi="SimSun" w:eastAsia="SimSun" w:cs="SimSun"/>
          <w:sz w:val="28"/>
          <w:szCs w:val="28"/>
          <w:spacing w:val="-63"/>
        </w:rPr>
        <w:t> </w:t>
      </w:r>
      <w:r>
        <w:rPr>
          <w:rFonts w:ascii="SimSun" w:hAnsi="SimSun" w:eastAsia="SimSun" w:cs="SimSun"/>
          <w:sz w:val="28"/>
          <w:szCs w:val="28"/>
          <w:spacing w:val="-6"/>
        </w:rPr>
        <w:t>8m。</w:t>
      </w:r>
    </w:p>
    <w:p>
      <w:pPr>
        <w:spacing w:line="261" w:lineRule="auto"/>
        <w:rPr>
          <w:rFonts w:ascii="SimSun"/>
          <w:sz w:val="21"/>
        </w:rPr>
      </w:pPr>
      <w:r/>
    </w:p>
    <w:p>
      <w:pPr>
        <w:spacing w:line="261" w:lineRule="auto"/>
        <w:rPr>
          <w:rFonts w:ascii="SimSun"/>
          <w:sz w:val="21"/>
        </w:rPr>
      </w:pPr>
      <w:r/>
    </w:p>
    <w:p>
      <w:pPr>
        <w:spacing w:line="261" w:lineRule="auto"/>
        <w:rPr>
          <w:rFonts w:ascii="SimSun"/>
          <w:sz w:val="21"/>
        </w:rPr>
      </w:pPr>
      <w:r/>
    </w:p>
    <w:p>
      <w:pPr>
        <w:spacing w:line="261" w:lineRule="auto"/>
        <w:rPr>
          <w:rFonts w:ascii="SimSun"/>
          <w:sz w:val="21"/>
        </w:rPr>
      </w:pPr>
      <w:r/>
    </w:p>
    <w:p>
      <w:pPr>
        <w:spacing w:line="261" w:lineRule="auto"/>
        <w:rPr>
          <w:rFonts w:ascii="SimSun"/>
          <w:sz w:val="21"/>
        </w:rPr>
      </w:pPr>
      <w:r/>
    </w:p>
    <w:p>
      <w:pPr>
        <w:spacing w:line="262" w:lineRule="auto"/>
        <w:rPr>
          <w:rFonts w:ascii="SimSun"/>
          <w:sz w:val="21"/>
        </w:rPr>
      </w:pPr>
      <w:r/>
    </w:p>
    <w:p>
      <w:pPr>
        <w:spacing w:line="262" w:lineRule="auto"/>
        <w:rPr>
          <w:rFonts w:ascii="SimSun"/>
          <w:sz w:val="21"/>
        </w:rPr>
      </w:pPr>
      <w:r/>
    </w:p>
    <w:p>
      <w:pPr>
        <w:spacing w:line="262" w:lineRule="auto"/>
        <w:rPr>
          <w:rFonts w:ascii="SimSun"/>
          <w:sz w:val="21"/>
        </w:rPr>
      </w:pPr>
      <w:r/>
    </w:p>
    <w:p>
      <w:pPr>
        <w:spacing w:line="262" w:lineRule="auto"/>
        <w:rPr>
          <w:rFonts w:ascii="SimSun"/>
          <w:sz w:val="21"/>
        </w:rPr>
      </w:pPr>
      <w:r/>
    </w:p>
    <w:p>
      <w:pPr>
        <w:ind w:firstLine="4373"/>
        <w:spacing w:before="59"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133</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83"/>
          <w:pgSz w:w="11906" w:h="16839"/>
          <w:pgMar w:top="1429" w:right="1346" w:bottom="0" w:left="1446" w:header="882" w:footer="0" w:gutter="0"/>
        </w:sectPr>
        <w:rPr/>
      </w:pPr>
    </w:p>
    <w:p>
      <w:pPr>
        <w:spacing w:line="364" w:lineRule="auto"/>
        <w:rPr>
          <w:rFonts w:ascii="SimSun"/>
          <w:sz w:val="21"/>
        </w:rPr>
      </w:pPr>
      <w:r>
        <w:drawing>
          <wp:anchor distT="0" distB="0" distL="0" distR="0" simplePos="0" relativeHeight="252474368"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54" name="IM 154"/>
            <wp:cNvGraphicFramePr/>
            <a:graphic>
              <a:graphicData uri="http://schemas.openxmlformats.org/drawingml/2006/picture">
                <pic:pic>
                  <pic:nvPicPr>
                    <pic:cNvPr id="154" name="IM 154"/>
                    <pic:cNvPicPr/>
                  </pic:nvPicPr>
                  <pic:blipFill>
                    <a:blip r:embed="rId185"/>
                    <a:stretch>
                      <a:fillRect/>
                    </a:stretch>
                  </pic:blipFill>
                  <pic:spPr>
                    <a:xfrm rot="0">
                      <a:off x="0" y="0"/>
                      <a:ext cx="5723890" cy="9143"/>
                    </a:xfrm>
                    <a:prstGeom prst="rect">
                      <a:avLst/>
                    </a:prstGeom>
                  </pic:spPr>
                </pic:pic>
              </a:graphicData>
            </a:graphic>
          </wp:anchor>
        </w:drawing>
      </w:r>
      <w:r/>
    </w:p>
    <w:p>
      <w:pPr>
        <w:ind w:left="896" w:right="102" w:hanging="843"/>
        <w:spacing w:before="69" w:line="238"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p>
      <w:pPr>
        <w:ind w:firstLine="1"/>
        <w:spacing w:before="77" w:line="4908" w:lineRule="exact"/>
        <w:textAlignment w:val="center"/>
        <w:rPr/>
      </w:pPr>
      <w:r>
        <w:drawing>
          <wp:inline distT="0" distB="0" distL="0" distR="0">
            <wp:extent cx="5750052" cy="3116580"/>
            <wp:effectExtent l="0" t="0" r="0" b="0"/>
            <wp:docPr id="155" name="IM 155"/>
            <wp:cNvGraphicFramePr/>
            <a:graphic>
              <a:graphicData uri="http://schemas.openxmlformats.org/drawingml/2006/picture">
                <pic:pic>
                  <pic:nvPicPr>
                    <pic:cNvPr id="155" name="IM 155"/>
                    <pic:cNvPicPr/>
                  </pic:nvPicPr>
                  <pic:blipFill>
                    <a:blip r:embed="rId186"/>
                    <a:stretch>
                      <a:fillRect/>
                    </a:stretch>
                  </pic:blipFill>
                  <pic:spPr>
                    <a:xfrm rot="0">
                      <a:off x="0" y="0"/>
                      <a:ext cx="5750052" cy="3116580"/>
                    </a:xfrm>
                    <a:prstGeom prst="rect">
                      <a:avLst/>
                    </a:prstGeom>
                  </pic:spPr>
                </pic:pic>
              </a:graphicData>
            </a:graphic>
          </wp:inline>
        </w:drawing>
      </w:r>
    </w:p>
    <w:p>
      <w:pPr>
        <w:ind w:firstLine="1808"/>
        <w:spacing w:before="160" w:line="499" w:lineRule="exact"/>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5"/>
          <w:position w:val="15"/>
        </w:rPr>
        <w:t>图</w:t>
      </w:r>
      <w:r>
        <w:rPr>
          <w:rFonts w:ascii="SimSun" w:hAnsi="SimSun" w:eastAsia="SimSun" w:cs="SimSun"/>
          <w:sz w:val="28"/>
          <w:szCs w:val="28"/>
          <w:spacing w:val="-49"/>
          <w:position w:val="15"/>
        </w:rPr>
        <w:t> </w:t>
      </w:r>
      <w:r>
        <w:rPr>
          <w:rFonts w:ascii="SimSun" w:hAnsi="SimSun" w:eastAsia="SimSun" w:cs="SimSun"/>
          <w:sz w:val="28"/>
          <w:szCs w:val="28"/>
          <w14:textOutline w14:w="5103" w14:cap="sq" w14:cmpd="sng">
            <w14:solidFill>
              <w14:srgbClr w14:val="000000"/>
            </w14:solidFill>
            <w14:prstDash w14:val="solid"/>
            <w14:bevel/>
          </w14:textOutline>
          <w:spacing w:val="-5"/>
          <w:position w:val="15"/>
        </w:rPr>
        <w:t>4.1.6-6</w:t>
      </w:r>
      <w:r>
        <w:rPr>
          <w:rFonts w:ascii="SimSun" w:hAnsi="SimSun" w:eastAsia="SimSun" w:cs="SimSun"/>
          <w:sz w:val="28"/>
          <w:szCs w:val="28"/>
          <w:spacing w:val="139"/>
          <w:position w:val="15"/>
        </w:rPr>
        <w:t> </w:t>
      </w:r>
      <w:r>
        <w:rPr>
          <w:rFonts w:ascii="SimSun" w:hAnsi="SimSun" w:eastAsia="SimSun" w:cs="SimSun"/>
          <w:sz w:val="28"/>
          <w:szCs w:val="28"/>
          <w14:textOutline w14:w="5103" w14:cap="sq" w14:cmpd="sng">
            <w14:solidFill>
              <w14:srgbClr w14:val="000000"/>
            </w14:solidFill>
            <w14:prstDash w14:val="solid"/>
            <w14:bevel/>
          </w14:textOutline>
          <w:spacing w:val="-5"/>
          <w:position w:val="15"/>
        </w:rPr>
        <w:t>研究区微承压年均地下水位埋深</w:t>
      </w:r>
    </w:p>
    <w:p>
      <w:pPr>
        <w:ind w:firstLine="560"/>
        <w:spacing w:line="204"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4、地下水资源开发利用现状</w:t>
      </w:r>
    </w:p>
    <w:p>
      <w:pPr>
        <w:ind w:left="10" w:firstLine="557"/>
        <w:spacing w:before="189" w:line="301" w:lineRule="auto"/>
        <w:rPr>
          <w:rFonts w:ascii="SimSun" w:hAnsi="SimSun" w:eastAsia="SimSun" w:cs="SimSun"/>
          <w:sz w:val="28"/>
          <w:szCs w:val="28"/>
        </w:rPr>
      </w:pPr>
      <w:r>
        <w:rPr>
          <w:rFonts w:ascii="SimSun" w:hAnsi="SimSun" w:eastAsia="SimSun" w:cs="SimSun"/>
          <w:sz w:val="28"/>
          <w:szCs w:val="28"/>
          <w:spacing w:val="-6"/>
        </w:rPr>
        <w:t>常熟市浅层地下水含水层广泛分布，其较易得到大气降水的入渗补给，</w:t>
      </w:r>
      <w:r>
        <w:rPr>
          <w:rFonts w:ascii="SimSun" w:hAnsi="SimSun" w:eastAsia="SimSun" w:cs="SimSun"/>
          <w:sz w:val="28"/>
          <w:szCs w:val="28"/>
          <w:spacing w:val="8"/>
        </w:rPr>
        <w:t> </w:t>
      </w:r>
      <w:r>
        <w:rPr>
          <w:rFonts w:ascii="SimSun" w:hAnsi="SimSun" w:eastAsia="SimSun" w:cs="SimSun"/>
          <w:sz w:val="28"/>
          <w:szCs w:val="28"/>
          <w:spacing w:val="-8"/>
        </w:rPr>
        <w:t>资源量较丰富，据以往水质资料反映，水质较好，基本能够满足乡镇企业及</w:t>
      </w:r>
      <w:r>
        <w:rPr>
          <w:rFonts w:ascii="SimSun" w:hAnsi="SimSun" w:eastAsia="SimSun" w:cs="SimSun"/>
          <w:sz w:val="28"/>
          <w:szCs w:val="28"/>
          <w:spacing w:val="31"/>
        </w:rPr>
        <w:t> </w:t>
      </w:r>
      <w:r>
        <w:rPr>
          <w:rFonts w:ascii="SimSun" w:hAnsi="SimSun" w:eastAsia="SimSun" w:cs="SimSun"/>
          <w:sz w:val="28"/>
          <w:szCs w:val="28"/>
          <w:spacing w:val="-6"/>
        </w:rPr>
        <w:t>居民的生活用水需求，开发利用前景较好。但一直以来，由于研究程度低、</w:t>
      </w:r>
      <w:r>
        <w:rPr>
          <w:rFonts w:ascii="SimSun" w:hAnsi="SimSun" w:eastAsia="SimSun" w:cs="SimSun"/>
          <w:sz w:val="28"/>
          <w:szCs w:val="28"/>
          <w:spacing w:val="17"/>
        </w:rPr>
        <w:t> </w:t>
      </w:r>
      <w:r>
        <w:rPr>
          <w:rFonts w:ascii="SimSun" w:hAnsi="SimSun" w:eastAsia="SimSun" w:cs="SimSun"/>
          <w:sz w:val="28"/>
          <w:szCs w:val="28"/>
          <w:spacing w:val="-8"/>
        </w:rPr>
        <w:t>开采工艺落后和环境效应分析不足等原因，浅层地下水并未得到充分的开发</w:t>
      </w:r>
      <w:r>
        <w:rPr>
          <w:rFonts w:ascii="SimSun" w:hAnsi="SimSun" w:eastAsia="SimSun" w:cs="SimSun"/>
          <w:sz w:val="28"/>
          <w:szCs w:val="28"/>
          <w:spacing w:val="31"/>
        </w:rPr>
        <w:t> </w:t>
      </w:r>
      <w:r>
        <w:rPr>
          <w:rFonts w:ascii="SimSun" w:hAnsi="SimSun" w:eastAsia="SimSun" w:cs="SimSun"/>
          <w:sz w:val="28"/>
          <w:szCs w:val="28"/>
          <w:spacing w:val="-6"/>
        </w:rPr>
        <w:t>利用。</w:t>
      </w:r>
    </w:p>
    <w:p>
      <w:pPr>
        <w:ind w:firstLine="615"/>
        <w:spacing w:before="218" w:line="185" w:lineRule="auto"/>
        <w:rPr>
          <w:rFonts w:ascii="SimSun" w:hAnsi="SimSun" w:eastAsia="SimSun" w:cs="SimSun"/>
          <w:sz w:val="28"/>
          <w:szCs w:val="28"/>
        </w:rPr>
      </w:pPr>
      <w:r>
        <w:rPr>
          <w:rFonts w:ascii="SimSun" w:hAnsi="SimSun" w:eastAsia="SimSun" w:cs="SimSun"/>
          <w:sz w:val="28"/>
          <w:szCs w:val="28"/>
          <w:spacing w:val="-16"/>
        </w:rPr>
        <w:t>目前，区域上潜水与微承压水基本维持天然状态下的特征，水位埋深</w:t>
      </w:r>
      <w:r>
        <w:rPr>
          <w:rFonts w:ascii="SimSun" w:hAnsi="SimSun" w:eastAsia="SimSun" w:cs="SimSun"/>
          <w:sz w:val="28"/>
          <w:szCs w:val="28"/>
          <w:spacing w:val="-43"/>
        </w:rPr>
        <w:t> </w:t>
      </w:r>
      <w:r>
        <w:rPr>
          <w:rFonts w:ascii="SimSun" w:hAnsi="SimSun" w:eastAsia="SimSun" w:cs="SimSun"/>
          <w:sz w:val="28"/>
          <w:szCs w:val="28"/>
          <w:spacing w:val="-16"/>
        </w:rPr>
        <w:t>1～</w:t>
      </w:r>
    </w:p>
    <w:p>
      <w:pPr>
        <w:ind w:firstLine="13"/>
        <w:spacing w:before="221" w:line="185" w:lineRule="auto"/>
        <w:rPr>
          <w:rFonts w:ascii="SimSun" w:hAnsi="SimSun" w:eastAsia="SimSun" w:cs="SimSun"/>
          <w:sz w:val="28"/>
          <w:szCs w:val="28"/>
        </w:rPr>
      </w:pPr>
      <w:r>
        <w:rPr>
          <w:rFonts w:ascii="SimSun" w:hAnsi="SimSun" w:eastAsia="SimSun" w:cs="SimSun"/>
          <w:sz w:val="28"/>
          <w:szCs w:val="28"/>
          <w:spacing w:val="-6"/>
        </w:rPr>
        <w:t>2m，局部地区微承压水位略低于潜水位</w:t>
      </w:r>
      <w:r>
        <w:rPr>
          <w:rFonts w:ascii="SimSun" w:hAnsi="SimSun" w:eastAsia="SimSun" w:cs="SimSun"/>
          <w:sz w:val="28"/>
          <w:szCs w:val="28"/>
          <w:spacing w:val="-32"/>
        </w:rPr>
        <w:t> </w:t>
      </w:r>
      <w:r>
        <w:rPr>
          <w:rFonts w:ascii="SimSun" w:hAnsi="SimSun" w:eastAsia="SimSun" w:cs="SimSun"/>
          <w:sz w:val="28"/>
          <w:szCs w:val="28"/>
          <w:spacing w:val="-6"/>
        </w:rPr>
        <w:t>1m</w:t>
      </w:r>
      <w:r>
        <w:rPr>
          <w:rFonts w:ascii="SimSun" w:hAnsi="SimSun" w:eastAsia="SimSun" w:cs="SimSun"/>
          <w:sz w:val="28"/>
          <w:szCs w:val="28"/>
          <w:spacing w:val="-61"/>
        </w:rPr>
        <w:t> </w:t>
      </w:r>
      <w:r>
        <w:rPr>
          <w:rFonts w:ascii="SimSun" w:hAnsi="SimSun" w:eastAsia="SimSun" w:cs="SimSun"/>
          <w:sz w:val="28"/>
          <w:szCs w:val="28"/>
          <w:spacing w:val="-6"/>
        </w:rPr>
        <w:t>左右。</w:t>
      </w:r>
    </w:p>
    <w:p>
      <w:pPr>
        <w:ind w:firstLine="8"/>
        <w:spacing w:before="219" w:line="185" w:lineRule="auto"/>
        <w:outlineLvl w:val="1"/>
        <w:rPr>
          <w:rFonts w:ascii="SimSun" w:hAnsi="SimSun" w:eastAsia="SimSun" w:cs="SimSun"/>
          <w:sz w:val="28"/>
          <w:szCs w:val="28"/>
        </w:rPr>
      </w:pPr>
      <w:bookmarkStart w:name="_bookmark29" w:id="29"/>
      <w:bookmarkEnd w:id="29"/>
      <w:r>
        <w:rPr>
          <w:rFonts w:ascii="SimSun" w:hAnsi="SimSun" w:eastAsia="SimSun" w:cs="SimSun"/>
          <w:sz w:val="28"/>
          <w:szCs w:val="28"/>
          <w14:textOutline w14:w="5103" w14:cap="sq" w14:cmpd="sng">
            <w14:solidFill>
              <w14:srgbClr w14:val="000000"/>
            </w14:solidFill>
            <w14:prstDash w14:val="solid"/>
            <w14:bevel/>
          </w14:textOutline>
          <w:spacing w:val="-1"/>
        </w:rPr>
        <w:t>4.2</w:t>
      </w:r>
      <w:r>
        <w:rPr>
          <w:rFonts w:ascii="SimSun" w:hAnsi="SimSun" w:eastAsia="SimSun" w:cs="SimSun"/>
          <w:sz w:val="28"/>
          <w:szCs w:val="28"/>
          <w:spacing w:val="-56"/>
        </w:rPr>
        <w:t> </w:t>
      </w:r>
      <w:r>
        <w:rPr>
          <w:rFonts w:ascii="SimSun" w:hAnsi="SimSun" w:eastAsia="SimSun" w:cs="SimSun"/>
          <w:sz w:val="28"/>
          <w:szCs w:val="28"/>
          <w14:textOutline w14:w="5103" w14:cap="sq" w14:cmpd="sng">
            <w14:solidFill>
              <w14:srgbClr w14:val="000000"/>
            </w14:solidFill>
            <w14:prstDash w14:val="solid"/>
            <w14:bevel/>
          </w14:textOutline>
          <w:spacing w:val="-1"/>
        </w:rPr>
        <w:t>环境质量现状评价</w:t>
      </w:r>
    </w:p>
    <w:p>
      <w:pPr>
        <w:ind w:left="13" w:right="109" w:firstLine="559"/>
        <w:spacing w:before="218" w:line="258" w:lineRule="auto"/>
        <w:rPr>
          <w:rFonts w:ascii="SimSun" w:hAnsi="SimSun" w:eastAsia="SimSun" w:cs="SimSun"/>
          <w:sz w:val="28"/>
          <w:szCs w:val="28"/>
        </w:rPr>
      </w:pPr>
      <w:r>
        <w:rPr>
          <w:rFonts w:ascii="SimSun" w:hAnsi="SimSun" w:eastAsia="SimSun" w:cs="SimSun"/>
          <w:sz w:val="28"/>
          <w:szCs w:val="28"/>
          <w:spacing w:val="-1"/>
        </w:rPr>
        <w:t>本次环境质量现状调查采样委托江苏省优联检测技术服务有限公司在</w:t>
      </w:r>
      <w:r>
        <w:rPr>
          <w:rFonts w:ascii="SimSun" w:hAnsi="SimSun" w:eastAsia="SimSun" w:cs="SimSun"/>
          <w:sz w:val="28"/>
          <w:szCs w:val="28"/>
          <w:spacing w:val="18"/>
        </w:rPr>
        <w:t> </w:t>
      </w:r>
      <w:r>
        <w:rPr>
          <w:rFonts w:ascii="SimSun" w:hAnsi="SimSun" w:eastAsia="SimSun" w:cs="SimSun"/>
          <w:sz w:val="28"/>
          <w:szCs w:val="28"/>
          <w:spacing w:val="-10"/>
        </w:rPr>
        <w:t>2021</w:t>
      </w:r>
      <w:r>
        <w:rPr>
          <w:rFonts w:ascii="SimSun" w:hAnsi="SimSun" w:eastAsia="SimSun" w:cs="SimSun"/>
          <w:sz w:val="28"/>
          <w:szCs w:val="28"/>
          <w:spacing w:val="-45"/>
        </w:rPr>
        <w:t> </w:t>
      </w:r>
      <w:r>
        <w:rPr>
          <w:rFonts w:ascii="SimSun" w:hAnsi="SimSun" w:eastAsia="SimSun" w:cs="SimSun"/>
          <w:sz w:val="28"/>
          <w:szCs w:val="28"/>
          <w:spacing w:val="-10"/>
        </w:rPr>
        <w:t>年</w:t>
      </w:r>
      <w:r>
        <w:rPr>
          <w:rFonts w:ascii="SimSun" w:hAnsi="SimSun" w:eastAsia="SimSun" w:cs="SimSun"/>
          <w:sz w:val="28"/>
          <w:szCs w:val="28"/>
          <w:spacing w:val="-39"/>
        </w:rPr>
        <w:t> </w:t>
      </w:r>
      <w:r>
        <w:rPr>
          <w:rFonts w:ascii="SimSun" w:hAnsi="SimSun" w:eastAsia="SimSun" w:cs="SimSun"/>
          <w:sz w:val="28"/>
          <w:szCs w:val="28"/>
          <w:spacing w:val="-10"/>
        </w:rPr>
        <w:t>12</w:t>
      </w:r>
      <w:r>
        <w:rPr>
          <w:rFonts w:ascii="SimSun" w:hAnsi="SimSun" w:eastAsia="SimSun" w:cs="SimSun"/>
          <w:sz w:val="28"/>
          <w:szCs w:val="28"/>
          <w:spacing w:val="-54"/>
        </w:rPr>
        <w:t> </w:t>
      </w:r>
      <w:r>
        <w:rPr>
          <w:rFonts w:ascii="SimSun" w:hAnsi="SimSun" w:eastAsia="SimSun" w:cs="SimSun"/>
          <w:sz w:val="28"/>
          <w:szCs w:val="28"/>
          <w:spacing w:val="-10"/>
        </w:rPr>
        <w:t>月</w:t>
      </w:r>
      <w:r>
        <w:rPr>
          <w:rFonts w:ascii="SimSun" w:hAnsi="SimSun" w:eastAsia="SimSun" w:cs="SimSun"/>
          <w:sz w:val="28"/>
          <w:szCs w:val="28"/>
          <w:spacing w:val="-58"/>
        </w:rPr>
        <w:t> </w:t>
      </w:r>
      <w:r>
        <w:rPr>
          <w:rFonts w:ascii="SimSun" w:hAnsi="SimSun" w:eastAsia="SimSun" w:cs="SimSun"/>
          <w:sz w:val="28"/>
          <w:szCs w:val="28"/>
          <w:spacing w:val="-10"/>
        </w:rPr>
        <w:t>20</w:t>
      </w:r>
      <w:r>
        <w:rPr>
          <w:rFonts w:ascii="SimSun" w:hAnsi="SimSun" w:eastAsia="SimSun" w:cs="SimSun"/>
          <w:sz w:val="28"/>
          <w:szCs w:val="28"/>
          <w:spacing w:val="-13"/>
        </w:rPr>
        <w:t> </w:t>
      </w:r>
      <w:r>
        <w:rPr>
          <w:rFonts w:ascii="SimSun" w:hAnsi="SimSun" w:eastAsia="SimSun" w:cs="SimSun"/>
          <w:sz w:val="28"/>
          <w:szCs w:val="28"/>
          <w:spacing w:val="-10"/>
        </w:rPr>
        <w:t>日～12</w:t>
      </w:r>
      <w:r>
        <w:rPr>
          <w:rFonts w:ascii="SimSun" w:hAnsi="SimSun" w:eastAsia="SimSun" w:cs="SimSun"/>
          <w:sz w:val="28"/>
          <w:szCs w:val="28"/>
          <w:spacing w:val="-54"/>
        </w:rPr>
        <w:t> </w:t>
      </w:r>
      <w:r>
        <w:rPr>
          <w:rFonts w:ascii="SimSun" w:hAnsi="SimSun" w:eastAsia="SimSun" w:cs="SimSun"/>
          <w:sz w:val="28"/>
          <w:szCs w:val="28"/>
          <w:spacing w:val="-10"/>
        </w:rPr>
        <w:t>月</w:t>
      </w:r>
      <w:r>
        <w:rPr>
          <w:rFonts w:ascii="SimSun" w:hAnsi="SimSun" w:eastAsia="SimSun" w:cs="SimSun"/>
          <w:sz w:val="28"/>
          <w:szCs w:val="28"/>
          <w:spacing w:val="-56"/>
        </w:rPr>
        <w:t> </w:t>
      </w:r>
      <w:r>
        <w:rPr>
          <w:rFonts w:ascii="SimSun" w:hAnsi="SimSun" w:eastAsia="SimSun" w:cs="SimSun"/>
          <w:sz w:val="28"/>
          <w:szCs w:val="28"/>
          <w:spacing w:val="-10"/>
        </w:rPr>
        <w:t>28</w:t>
      </w:r>
      <w:r>
        <w:rPr>
          <w:rFonts w:ascii="SimSun" w:hAnsi="SimSun" w:eastAsia="SimSun" w:cs="SimSun"/>
          <w:sz w:val="28"/>
          <w:szCs w:val="28"/>
          <w:spacing w:val="-12"/>
        </w:rPr>
        <w:t> </w:t>
      </w:r>
      <w:r>
        <w:rPr>
          <w:rFonts w:ascii="SimSun" w:hAnsi="SimSun" w:eastAsia="SimSun" w:cs="SimSun"/>
          <w:sz w:val="28"/>
          <w:szCs w:val="28"/>
          <w:spacing w:val="-10"/>
        </w:rPr>
        <w:t>日时间段进行。</w:t>
      </w:r>
    </w:p>
    <w:p>
      <w:pPr>
        <w:ind w:firstLine="8"/>
        <w:spacing w:before="219"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4.2.1</w:t>
      </w:r>
      <w:r>
        <w:rPr>
          <w:rFonts w:ascii="SimSun" w:hAnsi="SimSun" w:eastAsia="SimSun" w:cs="SimSun"/>
          <w:sz w:val="28"/>
          <w:szCs w:val="28"/>
          <w:spacing w:val="-48"/>
        </w:rPr>
        <w:t> </w:t>
      </w:r>
      <w:r>
        <w:rPr>
          <w:rFonts w:ascii="SimSun" w:hAnsi="SimSun" w:eastAsia="SimSun" w:cs="SimSun"/>
          <w:sz w:val="28"/>
          <w:szCs w:val="28"/>
          <w14:textOutline w14:w="5103" w14:cap="sq" w14:cmpd="sng">
            <w14:solidFill>
              <w14:srgbClr w14:val="000000"/>
            </w14:solidFill>
            <w14:prstDash w14:val="solid"/>
            <w14:bevel/>
          </w14:textOutline>
          <w:spacing w:val="-1"/>
        </w:rPr>
        <w:t>环境空气质量现状与评价</w:t>
      </w:r>
    </w:p>
    <w:p>
      <w:pPr>
        <w:ind w:firstLine="8"/>
        <w:spacing w:before="240"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4.2.1.1</w:t>
      </w:r>
      <w:r>
        <w:rPr>
          <w:rFonts w:ascii="SimSun" w:hAnsi="SimSun" w:eastAsia="SimSun" w:cs="SimSun"/>
          <w:sz w:val="28"/>
          <w:szCs w:val="28"/>
          <w:spacing w:val="-44"/>
        </w:rPr>
        <w:t> </w:t>
      </w:r>
      <w:r>
        <w:rPr>
          <w:rFonts w:ascii="SimSun" w:hAnsi="SimSun" w:eastAsia="SimSun" w:cs="SimSun"/>
          <w:sz w:val="28"/>
          <w:szCs w:val="28"/>
          <w14:textOutline w14:w="5103" w14:cap="sq" w14:cmpd="sng">
            <w14:solidFill>
              <w14:srgbClr w14:val="000000"/>
            </w14:solidFill>
            <w14:prstDash w14:val="solid"/>
            <w14:bevel/>
          </w14:textOutline>
          <w:spacing w:val="-1"/>
        </w:rPr>
        <w:t>项目所在区域达标判断</w:t>
      </w:r>
    </w:p>
    <w:p>
      <w:pPr>
        <w:ind w:left="10" w:right="57" w:firstLine="560"/>
        <w:spacing w:before="200" w:line="329" w:lineRule="auto"/>
        <w:rPr>
          <w:rFonts w:ascii="SimSun" w:hAnsi="SimSun" w:eastAsia="SimSun" w:cs="SimSun"/>
          <w:sz w:val="28"/>
          <w:szCs w:val="28"/>
        </w:rPr>
      </w:pPr>
      <w:r>
        <w:rPr>
          <w:rFonts w:ascii="SimSun" w:hAnsi="SimSun" w:eastAsia="SimSun" w:cs="SimSun"/>
          <w:sz w:val="28"/>
          <w:szCs w:val="28"/>
          <w:spacing w:val="-6"/>
        </w:rPr>
        <w:t>根据《环境影响评价技术导则</w:t>
      </w:r>
      <w:r>
        <w:rPr>
          <w:rFonts w:ascii="SimSun" w:hAnsi="SimSun" w:eastAsia="SimSun" w:cs="SimSun"/>
          <w:sz w:val="28"/>
          <w:szCs w:val="28"/>
          <w:spacing w:val="15"/>
        </w:rPr>
        <w:t> </w:t>
      </w:r>
      <w:r>
        <w:rPr>
          <w:rFonts w:ascii="SimSun" w:hAnsi="SimSun" w:eastAsia="SimSun" w:cs="SimSun"/>
          <w:sz w:val="28"/>
          <w:szCs w:val="28"/>
          <w:spacing w:val="-6"/>
        </w:rPr>
        <w:t>大气环境》</w:t>
      </w:r>
      <w:r>
        <w:rPr>
          <w:rFonts w:ascii="SimSun" w:hAnsi="SimSun" w:eastAsia="SimSun" w:cs="SimSun"/>
          <w:sz w:val="28"/>
          <w:szCs w:val="28"/>
          <w:spacing w:val="-38"/>
        </w:rPr>
        <w:t> </w:t>
      </w:r>
      <w:r>
        <w:rPr>
          <w:rFonts w:ascii="SimSun" w:hAnsi="SimSun" w:eastAsia="SimSun" w:cs="SimSun"/>
          <w:sz w:val="28"/>
          <w:szCs w:val="28"/>
          <w:spacing w:val="-6"/>
        </w:rPr>
        <w:t>（HJ2.2-2018</w:t>
      </w:r>
      <w:r>
        <w:rPr>
          <w:rFonts w:ascii="SimSun" w:hAnsi="SimSun" w:eastAsia="SimSun" w:cs="SimSun"/>
          <w:sz w:val="28"/>
          <w:szCs w:val="28"/>
          <w:spacing w:val="-90"/>
        </w:rPr>
        <w:t>）</w:t>
      </w:r>
      <w:r>
        <w:rPr>
          <w:rFonts w:ascii="SimSun" w:hAnsi="SimSun" w:eastAsia="SimSun" w:cs="SimSun"/>
          <w:sz w:val="28"/>
          <w:szCs w:val="28"/>
          <w:spacing w:val="23"/>
        </w:rPr>
        <w:t> </w:t>
      </w:r>
      <w:r>
        <w:rPr>
          <w:rFonts w:ascii="SimSun" w:hAnsi="SimSun" w:eastAsia="SimSun" w:cs="SimSun"/>
          <w:sz w:val="28"/>
          <w:szCs w:val="28"/>
          <w:spacing w:val="-90"/>
        </w:rPr>
        <w:t>，</w:t>
      </w:r>
      <w:r>
        <w:rPr>
          <w:rFonts w:ascii="SimSun" w:hAnsi="SimSun" w:eastAsia="SimSun" w:cs="SimSun"/>
          <w:sz w:val="28"/>
          <w:szCs w:val="28"/>
          <w:spacing w:val="-6"/>
        </w:rPr>
        <w:t>项目所在</w:t>
      </w:r>
      <w:r>
        <w:rPr>
          <w:rFonts w:ascii="SimSun" w:hAnsi="SimSun" w:eastAsia="SimSun" w:cs="SimSun"/>
          <w:sz w:val="28"/>
          <w:szCs w:val="28"/>
        </w:rPr>
        <w:t> </w:t>
      </w:r>
      <w:r>
        <w:rPr>
          <w:rFonts w:ascii="SimSun" w:hAnsi="SimSun" w:eastAsia="SimSun" w:cs="SimSun"/>
          <w:sz w:val="28"/>
          <w:szCs w:val="28"/>
          <w:spacing w:val="-1"/>
        </w:rPr>
        <w:t>区域达标情况判定优先采用国家或地方生态环境主管部门公开发布的环境</w:t>
      </w:r>
      <w:r>
        <w:rPr>
          <w:rFonts w:ascii="SimSun" w:hAnsi="SimSun" w:eastAsia="SimSun" w:cs="SimSun"/>
          <w:sz w:val="28"/>
          <w:szCs w:val="28"/>
          <w:spacing w:val="21"/>
        </w:rPr>
        <w:t> </w:t>
      </w:r>
      <w:r>
        <w:rPr>
          <w:rFonts w:ascii="SimSun" w:hAnsi="SimSun" w:eastAsia="SimSun" w:cs="SimSun"/>
          <w:sz w:val="28"/>
          <w:szCs w:val="28"/>
          <w:spacing w:val="-1"/>
        </w:rPr>
        <w:t>质量公告或环境质量报告中的数据或结论。</w:t>
      </w:r>
    </w:p>
    <w:p>
      <w:pPr>
        <w:ind w:firstLine="4373"/>
        <w:spacing w:before="329"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134</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84"/>
          <w:pgSz w:w="11906" w:h="16839"/>
          <w:pgMar w:top="400" w:right="1389" w:bottom="0" w:left="1446" w:header="0" w:footer="0" w:gutter="0"/>
        </w:sectPr>
        <w:rPr/>
      </w:pPr>
    </w:p>
    <w:p>
      <w:pPr>
        <w:ind w:left="121" w:right="120" w:firstLine="562"/>
        <w:spacing w:before="231" w:line="282" w:lineRule="auto"/>
        <w:rPr>
          <w:rFonts w:ascii="SimSun" w:hAnsi="SimSun" w:eastAsia="SimSun" w:cs="SimSun"/>
          <w:sz w:val="28"/>
          <w:szCs w:val="28"/>
        </w:rPr>
      </w:pPr>
      <w:r>
        <w:rPr>
          <w:rFonts w:ascii="SimSun" w:hAnsi="SimSun" w:eastAsia="SimSun" w:cs="SimSun"/>
          <w:sz w:val="28"/>
          <w:szCs w:val="28"/>
          <w:spacing w:val="-7"/>
        </w:rPr>
        <w:t>根据《2020</w:t>
      </w:r>
      <w:r>
        <w:rPr>
          <w:rFonts w:ascii="SimSun" w:hAnsi="SimSun" w:eastAsia="SimSun" w:cs="SimSun"/>
          <w:sz w:val="28"/>
          <w:szCs w:val="28"/>
          <w:spacing w:val="-50"/>
        </w:rPr>
        <w:t> </w:t>
      </w:r>
      <w:r>
        <w:rPr>
          <w:rFonts w:ascii="SimSun" w:hAnsi="SimSun" w:eastAsia="SimSun" w:cs="SimSun"/>
          <w:sz w:val="28"/>
          <w:szCs w:val="28"/>
          <w:spacing w:val="-7"/>
        </w:rPr>
        <w:t>年度常熟市环境状况公报》</w:t>
      </w:r>
      <w:r>
        <w:rPr>
          <w:rFonts w:ascii="SimSun" w:hAnsi="SimSun" w:eastAsia="SimSun" w:cs="SimSun"/>
          <w:sz w:val="28"/>
          <w:szCs w:val="28"/>
          <w:spacing w:val="38"/>
        </w:rPr>
        <w:t> </w:t>
      </w:r>
      <w:r>
        <w:rPr>
          <w:rFonts w:ascii="SimSun" w:hAnsi="SimSun" w:eastAsia="SimSun" w:cs="SimSun"/>
          <w:sz w:val="28"/>
          <w:szCs w:val="28"/>
          <w:spacing w:val="-7"/>
        </w:rPr>
        <w:t>以及《常熟市环境质量报告书</w:t>
      </w:r>
      <w:r>
        <w:rPr>
          <w:rFonts w:ascii="SimSun" w:hAnsi="SimSun" w:eastAsia="SimSun" w:cs="SimSun"/>
          <w:sz w:val="28"/>
          <w:szCs w:val="28"/>
        </w:rPr>
        <w:t> </w:t>
      </w:r>
      <w:r>
        <w:rPr>
          <w:rFonts w:ascii="SimSun" w:hAnsi="SimSun" w:eastAsia="SimSun" w:cs="SimSun"/>
          <w:sz w:val="28"/>
          <w:szCs w:val="28"/>
          <w:spacing w:val="-6"/>
        </w:rPr>
        <w:t>（2016-2020</w:t>
      </w:r>
      <w:r>
        <w:rPr>
          <w:rFonts w:ascii="SimSun" w:hAnsi="SimSun" w:eastAsia="SimSun" w:cs="SimSun"/>
          <w:sz w:val="28"/>
          <w:szCs w:val="28"/>
          <w:spacing w:val="-59"/>
        </w:rPr>
        <w:t> </w:t>
      </w:r>
      <w:r>
        <w:rPr>
          <w:rFonts w:ascii="SimSun" w:hAnsi="SimSun" w:eastAsia="SimSun" w:cs="SimSun"/>
          <w:sz w:val="28"/>
          <w:szCs w:val="28"/>
          <w:spacing w:val="-6"/>
        </w:rPr>
        <w:t>年度）</w:t>
      </w:r>
      <w:r>
        <w:rPr>
          <w:rFonts w:ascii="SimSun" w:hAnsi="SimSun" w:eastAsia="SimSun" w:cs="SimSun"/>
          <w:sz w:val="28"/>
          <w:szCs w:val="28"/>
          <w:spacing w:val="27"/>
        </w:rPr>
        <w:t> </w:t>
      </w:r>
      <w:r>
        <w:rPr>
          <w:rFonts w:ascii="SimSun" w:hAnsi="SimSun" w:eastAsia="SimSun" w:cs="SimSun"/>
          <w:sz w:val="28"/>
          <w:szCs w:val="28"/>
          <w:spacing w:val="-6"/>
        </w:rPr>
        <w:t>》，常熟市</w:t>
      </w:r>
      <w:r>
        <w:rPr>
          <w:rFonts w:ascii="SimSun" w:hAnsi="SimSun" w:eastAsia="SimSun" w:cs="SimSun"/>
          <w:sz w:val="28"/>
          <w:szCs w:val="28"/>
          <w:spacing w:val="-56"/>
        </w:rPr>
        <w:t> </w:t>
      </w:r>
      <w:r>
        <w:rPr>
          <w:rFonts w:ascii="SimSun" w:hAnsi="SimSun" w:eastAsia="SimSun" w:cs="SimSun"/>
          <w:sz w:val="28"/>
          <w:szCs w:val="28"/>
          <w:spacing w:val="-6"/>
        </w:rPr>
        <w:t>2020</w:t>
      </w:r>
      <w:r>
        <w:rPr>
          <w:rFonts w:ascii="SimSun" w:hAnsi="SimSun" w:eastAsia="SimSun" w:cs="SimSun"/>
          <w:sz w:val="28"/>
          <w:szCs w:val="28"/>
          <w:spacing w:val="-57"/>
        </w:rPr>
        <w:t> </w:t>
      </w:r>
      <w:r>
        <w:rPr>
          <w:rFonts w:ascii="SimSun" w:hAnsi="SimSun" w:eastAsia="SimSun" w:cs="SimSun"/>
          <w:sz w:val="28"/>
          <w:szCs w:val="28"/>
          <w:spacing w:val="-6"/>
        </w:rPr>
        <w:t>年基本污染物环境质量现状评价见下</w:t>
      </w:r>
      <w:r>
        <w:rPr>
          <w:rFonts w:ascii="SimSun" w:hAnsi="SimSun" w:eastAsia="SimSun" w:cs="SimSun"/>
          <w:sz w:val="28"/>
          <w:szCs w:val="28"/>
        </w:rPr>
        <w:t> </w:t>
      </w:r>
      <w:r>
        <w:rPr>
          <w:rFonts w:ascii="SimSun" w:hAnsi="SimSun" w:eastAsia="SimSun" w:cs="SimSun"/>
          <w:sz w:val="28"/>
          <w:szCs w:val="28"/>
          <w:spacing w:val="-5"/>
        </w:rPr>
        <w:t>表。</w:t>
      </w:r>
    </w:p>
    <w:p>
      <w:pPr>
        <w:ind w:firstLine="2528"/>
        <w:spacing w:before="218"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17"/>
        </w:rPr>
        <w:t> </w:t>
      </w:r>
      <w:r>
        <w:rPr>
          <w:rFonts w:ascii="SimSun" w:hAnsi="SimSun" w:eastAsia="SimSun" w:cs="SimSun"/>
          <w:sz w:val="28"/>
          <w:szCs w:val="28"/>
          <w:spacing w:val="-3"/>
        </w:rPr>
        <w:t>4.2.1-1</w:t>
      </w:r>
      <w:r>
        <w:rPr>
          <w:rFonts w:ascii="SimSun" w:hAnsi="SimSun" w:eastAsia="SimSun" w:cs="SimSun"/>
          <w:sz w:val="28"/>
          <w:szCs w:val="28"/>
          <w:spacing w:val="15"/>
        </w:rPr>
        <w:t>  </w:t>
      </w:r>
      <w:r>
        <w:rPr>
          <w:rFonts w:ascii="SimSun" w:hAnsi="SimSun" w:eastAsia="SimSun" w:cs="SimSun"/>
          <w:sz w:val="28"/>
          <w:szCs w:val="28"/>
          <w:spacing w:val="-3"/>
        </w:rPr>
        <w:t>区域空气质量现状评价表</w:t>
      </w:r>
    </w:p>
    <w:p>
      <w:pPr>
        <w:spacing w:line="59" w:lineRule="exact"/>
        <w:rPr/>
      </w:pPr>
      <w:r/>
    </w:p>
    <w:tbl>
      <w:tblPr>
        <w:tblStyle w:val="2"/>
        <w:tblW w:w="923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28"/>
        <w:gridCol w:w="3084"/>
        <w:gridCol w:w="1393"/>
        <w:gridCol w:w="1413"/>
        <w:gridCol w:w="1297"/>
        <w:gridCol w:w="1119"/>
      </w:tblGrid>
      <w:tr>
        <w:trPr>
          <w:trHeight w:val="629" w:hRule="atLeast"/>
        </w:trPr>
        <w:tc>
          <w:tcPr>
            <w:tcW w:w="928" w:type="dxa"/>
            <w:vAlign w:val="top"/>
          </w:tcPr>
          <w:p>
            <w:pPr>
              <w:ind w:firstLine="233"/>
              <w:spacing w:before="40"/>
              <w:rPr>
                <w:rFonts w:ascii="SimSun" w:hAnsi="SimSun" w:eastAsia="SimSun" w:cs="SimSun"/>
                <w:sz w:val="24"/>
                <w:szCs w:val="24"/>
              </w:rPr>
            </w:pPr>
            <w:r>
              <w:rPr>
                <w:rFonts w:ascii="SimSun" w:hAnsi="SimSun" w:eastAsia="SimSun" w:cs="SimSun"/>
                <w:sz w:val="24"/>
                <w:szCs w:val="24"/>
                <w:spacing w:val="-6"/>
              </w:rPr>
              <w:t>污染</w:t>
            </w:r>
          </w:p>
          <w:p>
            <w:pPr>
              <w:ind w:firstLine="351"/>
              <w:spacing w:line="204" w:lineRule="auto"/>
              <w:rPr>
                <w:rFonts w:ascii="SimSun" w:hAnsi="SimSun" w:eastAsia="SimSun" w:cs="SimSun"/>
                <w:sz w:val="24"/>
                <w:szCs w:val="24"/>
              </w:rPr>
            </w:pPr>
            <w:r>
              <w:rPr>
                <w:rFonts w:ascii="SimSun" w:hAnsi="SimSun" w:eastAsia="SimSun" w:cs="SimSun"/>
                <w:sz w:val="24"/>
                <w:szCs w:val="24"/>
              </w:rPr>
              <w:t>物</w:t>
            </w:r>
          </w:p>
        </w:tc>
        <w:tc>
          <w:tcPr>
            <w:tcW w:w="3084" w:type="dxa"/>
            <w:vAlign w:val="top"/>
          </w:tcPr>
          <w:p>
            <w:pPr>
              <w:ind w:firstLine="948"/>
              <w:spacing w:before="196" w:line="184" w:lineRule="auto"/>
              <w:rPr>
                <w:rFonts w:ascii="SimSun" w:hAnsi="SimSun" w:eastAsia="SimSun" w:cs="SimSun"/>
                <w:sz w:val="24"/>
                <w:szCs w:val="24"/>
              </w:rPr>
            </w:pPr>
            <w:r>
              <w:rPr>
                <w:rFonts w:ascii="SimSun" w:hAnsi="SimSun" w:eastAsia="SimSun" w:cs="SimSun"/>
                <w:sz w:val="24"/>
                <w:szCs w:val="24"/>
                <w:spacing w:val="-3"/>
              </w:rPr>
              <w:t>年评价指标</w:t>
            </w:r>
          </w:p>
        </w:tc>
        <w:tc>
          <w:tcPr>
            <w:tcW w:w="1393" w:type="dxa"/>
            <w:vAlign w:val="top"/>
          </w:tcPr>
          <w:p>
            <w:pPr>
              <w:ind w:left="140" w:right="139" w:firstLine="84"/>
              <w:spacing w:before="61" w:line="185" w:lineRule="auto"/>
              <w:rPr>
                <w:rFonts w:ascii="SimSun" w:hAnsi="SimSun" w:eastAsia="SimSun" w:cs="SimSun"/>
                <w:sz w:val="24"/>
                <w:szCs w:val="24"/>
              </w:rPr>
            </w:pPr>
            <w:r>
              <w:rPr>
                <w:rFonts w:ascii="SimSun" w:hAnsi="SimSun" w:eastAsia="SimSun" w:cs="SimSun"/>
                <w:sz w:val="24"/>
                <w:szCs w:val="24"/>
                <w:spacing w:val="-3"/>
              </w:rPr>
              <w:t>现状浓度</w:t>
            </w:r>
            <w:r>
              <w:rPr>
                <w:rFonts w:ascii="SimSun" w:hAnsi="SimSun" w:eastAsia="SimSun" w:cs="SimSun"/>
                <w:sz w:val="24"/>
                <w:szCs w:val="24"/>
              </w:rPr>
              <w:t> </w:t>
            </w:r>
            <w:r>
              <w:rPr>
                <w:rFonts w:ascii="SimSun" w:hAnsi="SimSun" w:eastAsia="SimSun" w:cs="SimSun"/>
                <w:sz w:val="24"/>
                <w:szCs w:val="24"/>
                <w:spacing w:val="-5"/>
                <w:w w:val="94"/>
              </w:rPr>
              <w:t>（</w:t>
            </w:r>
            <w:r>
              <w:rPr>
                <w:rFonts w:ascii="SimSun" w:hAnsi="SimSun" w:eastAsia="SimSun" w:cs="SimSun"/>
                <w:sz w:val="24"/>
                <w:szCs w:val="24"/>
                <w:spacing w:val="-49"/>
              </w:rPr>
              <w:t> </w:t>
            </w:r>
            <w:r>
              <w:rPr>
                <w:rFonts w:ascii="SimSun" w:hAnsi="SimSun" w:eastAsia="SimSun" w:cs="SimSun"/>
                <w:sz w:val="24"/>
                <w:szCs w:val="24"/>
                <w:spacing w:val="-5"/>
                <w:w w:val="94"/>
              </w:rPr>
              <w:t>μg/m</w:t>
            </w:r>
            <w:r>
              <w:rPr>
                <w:rFonts w:ascii="SimSun" w:hAnsi="SimSun" w:eastAsia="SimSun" w:cs="SimSun"/>
                <w:sz w:val="12"/>
                <w:szCs w:val="12"/>
                <w:spacing w:val="-5"/>
                <w:w w:val="94"/>
                <w:position w:val="11"/>
              </w:rPr>
              <w:t>3</w:t>
            </w:r>
            <w:r>
              <w:rPr>
                <w:rFonts w:ascii="SimSun" w:hAnsi="SimSun" w:eastAsia="SimSun" w:cs="SimSun"/>
                <w:sz w:val="24"/>
                <w:szCs w:val="24"/>
                <w:spacing w:val="-5"/>
                <w:w w:val="94"/>
              </w:rPr>
              <w:t>）</w:t>
            </w:r>
          </w:p>
        </w:tc>
        <w:tc>
          <w:tcPr>
            <w:tcW w:w="1413" w:type="dxa"/>
            <w:vAlign w:val="top"/>
          </w:tcPr>
          <w:p>
            <w:pPr>
              <w:ind w:left="387" w:right="104" w:hanging="271"/>
              <w:spacing w:before="61" w:line="185" w:lineRule="auto"/>
              <w:rPr>
                <w:rFonts w:ascii="SimSun" w:hAnsi="SimSun" w:eastAsia="SimSun" w:cs="SimSun"/>
                <w:sz w:val="24"/>
                <w:szCs w:val="24"/>
              </w:rPr>
            </w:pPr>
            <w:r>
              <w:rPr>
                <w:rFonts w:ascii="SimSun" w:hAnsi="SimSun" w:eastAsia="SimSun" w:cs="SimSun"/>
                <w:sz w:val="24"/>
                <w:szCs w:val="24"/>
                <w:spacing w:val="-17"/>
              </w:rPr>
              <w:t>标准值（</w:t>
            </w:r>
            <w:r>
              <w:rPr>
                <w:rFonts w:ascii="SimSun" w:hAnsi="SimSun" w:eastAsia="SimSun" w:cs="SimSun"/>
                <w:sz w:val="24"/>
                <w:szCs w:val="24"/>
                <w:spacing w:val="-48"/>
              </w:rPr>
              <w:t> </w:t>
            </w:r>
            <w:r>
              <w:rPr>
                <w:rFonts w:ascii="SimSun" w:hAnsi="SimSun" w:eastAsia="SimSun" w:cs="SimSun"/>
                <w:sz w:val="24"/>
                <w:szCs w:val="24"/>
                <w:spacing w:val="-17"/>
              </w:rPr>
              <w:t>μ</w:t>
            </w:r>
            <w:r>
              <w:rPr>
                <w:rFonts w:ascii="SimSun" w:hAnsi="SimSun" w:eastAsia="SimSun" w:cs="SimSun"/>
                <w:sz w:val="24"/>
                <w:szCs w:val="24"/>
              </w:rPr>
              <w:t> </w:t>
            </w:r>
            <w:r>
              <w:rPr>
                <w:rFonts w:ascii="SimSun" w:hAnsi="SimSun" w:eastAsia="SimSun" w:cs="SimSun"/>
                <w:sz w:val="24"/>
                <w:szCs w:val="24"/>
                <w:spacing w:val="-3"/>
              </w:rPr>
              <w:t>g/m</w:t>
            </w:r>
            <w:r>
              <w:rPr>
                <w:rFonts w:ascii="SimSun" w:hAnsi="SimSun" w:eastAsia="SimSun" w:cs="SimSun"/>
                <w:sz w:val="12"/>
                <w:szCs w:val="12"/>
                <w:spacing w:val="-3"/>
                <w:position w:val="11"/>
              </w:rPr>
              <w:t>3</w:t>
            </w:r>
            <w:r>
              <w:rPr>
                <w:rFonts w:ascii="SimSun" w:hAnsi="SimSun" w:eastAsia="SimSun" w:cs="SimSun"/>
                <w:sz w:val="24"/>
                <w:szCs w:val="24"/>
                <w:spacing w:val="-3"/>
              </w:rPr>
              <w:t>）</w:t>
            </w:r>
          </w:p>
        </w:tc>
        <w:tc>
          <w:tcPr>
            <w:tcW w:w="1297" w:type="dxa"/>
            <w:vAlign w:val="top"/>
          </w:tcPr>
          <w:p>
            <w:pPr>
              <w:ind w:firstLine="275"/>
              <w:spacing w:before="182" w:line="184" w:lineRule="auto"/>
              <w:rPr>
                <w:rFonts w:ascii="SimSun" w:hAnsi="SimSun" w:eastAsia="SimSun" w:cs="SimSun"/>
                <w:sz w:val="24"/>
                <w:szCs w:val="24"/>
              </w:rPr>
            </w:pPr>
            <w:r>
              <w:rPr>
                <w:rFonts w:ascii="SimSun" w:hAnsi="SimSun" w:eastAsia="SimSun" w:cs="SimSun"/>
                <w:sz w:val="24"/>
                <w:szCs w:val="24"/>
                <w:spacing w:val="-12"/>
                <w:w w:val="99"/>
              </w:rPr>
              <w:t>占标率%</w:t>
            </w:r>
          </w:p>
        </w:tc>
        <w:tc>
          <w:tcPr>
            <w:tcW w:w="1119" w:type="dxa"/>
            <w:vAlign w:val="top"/>
          </w:tcPr>
          <w:p>
            <w:pPr>
              <w:ind w:left="447" w:right="196" w:hanging="242"/>
              <w:spacing w:before="61" w:line="185" w:lineRule="auto"/>
              <w:rPr>
                <w:rFonts w:ascii="SimSun" w:hAnsi="SimSun" w:eastAsia="SimSun" w:cs="SimSun"/>
                <w:sz w:val="24"/>
                <w:szCs w:val="24"/>
              </w:rPr>
            </w:pPr>
            <w:r>
              <w:rPr>
                <w:rFonts w:ascii="SimSun" w:hAnsi="SimSun" w:eastAsia="SimSun" w:cs="SimSun"/>
                <w:sz w:val="24"/>
                <w:szCs w:val="24"/>
                <w:spacing w:val="-3"/>
              </w:rPr>
              <w:t>达标情</w:t>
            </w:r>
            <w:r>
              <w:rPr>
                <w:rFonts w:ascii="SimSun" w:hAnsi="SimSun" w:eastAsia="SimSun" w:cs="SimSun"/>
                <w:sz w:val="24"/>
                <w:szCs w:val="24"/>
              </w:rPr>
              <w:t> </w:t>
            </w:r>
            <w:r>
              <w:rPr>
                <w:rFonts w:ascii="SimSun" w:hAnsi="SimSun" w:eastAsia="SimSun" w:cs="SimSun"/>
                <w:sz w:val="24"/>
                <w:szCs w:val="24"/>
              </w:rPr>
              <w:t>况</w:t>
            </w:r>
          </w:p>
        </w:tc>
      </w:tr>
      <w:tr>
        <w:trPr>
          <w:trHeight w:val="343" w:hRule="atLeast"/>
        </w:trPr>
        <w:tc>
          <w:tcPr>
            <w:tcW w:w="928" w:type="dxa"/>
            <w:vAlign w:val="top"/>
          </w:tcPr>
          <w:p>
            <w:pPr>
              <w:ind w:firstLine="320"/>
              <w:spacing w:before="90" w:line="180" w:lineRule="auto"/>
              <w:rPr>
                <w:rFonts w:ascii="SimSun" w:hAnsi="SimSun" w:eastAsia="SimSun" w:cs="SimSun"/>
                <w:sz w:val="12"/>
                <w:szCs w:val="12"/>
              </w:rPr>
            </w:pPr>
            <w:r>
              <w:rPr>
                <w:rFonts w:ascii="SimSun" w:hAnsi="SimSun" w:eastAsia="SimSun" w:cs="SimSun"/>
                <w:sz w:val="24"/>
                <w:szCs w:val="24"/>
                <w:spacing w:val="-4"/>
              </w:rPr>
              <w:t>SO</w:t>
            </w:r>
            <w:r>
              <w:rPr>
                <w:rFonts w:ascii="SimSun" w:hAnsi="SimSun" w:eastAsia="SimSun" w:cs="SimSun"/>
                <w:sz w:val="12"/>
                <w:szCs w:val="12"/>
                <w:spacing w:val="-4"/>
                <w:position w:val="-2"/>
              </w:rPr>
              <w:t>2</w:t>
            </w:r>
          </w:p>
        </w:tc>
        <w:tc>
          <w:tcPr>
            <w:tcW w:w="3084" w:type="dxa"/>
            <w:vAlign w:val="top"/>
          </w:tcPr>
          <w:p>
            <w:pPr>
              <w:ind w:firstLine="708"/>
              <w:spacing w:before="40" w:line="184" w:lineRule="auto"/>
              <w:rPr>
                <w:rFonts w:ascii="SimSun" w:hAnsi="SimSun" w:eastAsia="SimSun" w:cs="SimSun"/>
                <w:sz w:val="24"/>
                <w:szCs w:val="24"/>
              </w:rPr>
            </w:pPr>
            <w:r>
              <w:rPr>
                <w:rFonts w:ascii="SimSun" w:hAnsi="SimSun" w:eastAsia="SimSun" w:cs="SimSun"/>
                <w:sz w:val="24"/>
                <w:szCs w:val="24"/>
                <w:spacing w:val="-2"/>
              </w:rPr>
              <w:t>年平均质量浓度</w:t>
            </w:r>
          </w:p>
        </w:tc>
        <w:tc>
          <w:tcPr>
            <w:tcW w:w="1393" w:type="dxa"/>
            <w:vAlign w:val="top"/>
          </w:tcPr>
          <w:p>
            <w:pPr>
              <w:ind w:firstLine="643"/>
              <w:spacing w:before="78" w:line="180" w:lineRule="auto"/>
              <w:rPr>
                <w:rFonts w:ascii="SimSun" w:hAnsi="SimSun" w:eastAsia="SimSun" w:cs="SimSun"/>
                <w:sz w:val="24"/>
                <w:szCs w:val="24"/>
              </w:rPr>
            </w:pPr>
            <w:r>
              <w:rPr>
                <w:rFonts w:ascii="SimSun" w:hAnsi="SimSun" w:eastAsia="SimSun" w:cs="SimSun"/>
                <w:sz w:val="24"/>
                <w:szCs w:val="24"/>
              </w:rPr>
              <w:t>9</w:t>
            </w:r>
          </w:p>
        </w:tc>
        <w:tc>
          <w:tcPr>
            <w:tcW w:w="1413" w:type="dxa"/>
            <w:vAlign w:val="top"/>
          </w:tcPr>
          <w:p>
            <w:pPr>
              <w:ind w:firstLine="595"/>
              <w:spacing w:before="78" w:line="180" w:lineRule="auto"/>
              <w:rPr>
                <w:rFonts w:ascii="SimSun" w:hAnsi="SimSun" w:eastAsia="SimSun" w:cs="SimSun"/>
                <w:sz w:val="24"/>
                <w:szCs w:val="24"/>
              </w:rPr>
            </w:pPr>
            <w:r>
              <w:rPr>
                <w:rFonts w:ascii="SimSun" w:hAnsi="SimSun" w:eastAsia="SimSun" w:cs="SimSun"/>
                <w:sz w:val="24"/>
                <w:szCs w:val="24"/>
                <w:spacing w:val="-6"/>
              </w:rPr>
              <w:t>60</w:t>
            </w:r>
          </w:p>
        </w:tc>
        <w:tc>
          <w:tcPr>
            <w:tcW w:w="1297" w:type="dxa"/>
            <w:vAlign w:val="top"/>
          </w:tcPr>
          <w:p>
            <w:pPr>
              <w:ind w:firstLine="554"/>
              <w:spacing w:before="77" w:line="180" w:lineRule="auto"/>
              <w:rPr>
                <w:rFonts w:ascii="SimSun" w:hAnsi="SimSun" w:eastAsia="SimSun" w:cs="SimSun"/>
                <w:sz w:val="24"/>
                <w:szCs w:val="24"/>
              </w:rPr>
            </w:pPr>
            <w:r>
              <w:rPr>
                <w:rFonts w:ascii="SimSun" w:hAnsi="SimSun" w:eastAsia="SimSun" w:cs="SimSun"/>
                <w:sz w:val="24"/>
                <w:szCs w:val="24"/>
                <w:spacing w:val="-11"/>
                <w:w w:val="97"/>
              </w:rPr>
              <w:t>15</w:t>
            </w:r>
          </w:p>
        </w:tc>
        <w:tc>
          <w:tcPr>
            <w:tcW w:w="1119" w:type="dxa"/>
            <w:vAlign w:val="top"/>
          </w:tcPr>
          <w:p>
            <w:pPr>
              <w:ind w:firstLine="325"/>
              <w:spacing w:before="40" w:line="184" w:lineRule="auto"/>
              <w:rPr>
                <w:rFonts w:ascii="SimSun" w:hAnsi="SimSun" w:eastAsia="SimSun" w:cs="SimSun"/>
                <w:sz w:val="24"/>
                <w:szCs w:val="24"/>
              </w:rPr>
            </w:pPr>
            <w:r>
              <w:rPr>
                <w:rFonts w:ascii="SimSun" w:hAnsi="SimSun" w:eastAsia="SimSun" w:cs="SimSun"/>
                <w:sz w:val="24"/>
                <w:szCs w:val="24"/>
                <w:spacing w:val="-5"/>
              </w:rPr>
              <w:t>达标</w:t>
            </w:r>
          </w:p>
        </w:tc>
      </w:tr>
      <w:tr>
        <w:trPr>
          <w:trHeight w:val="343" w:hRule="atLeast"/>
        </w:trPr>
        <w:tc>
          <w:tcPr>
            <w:tcW w:w="928" w:type="dxa"/>
            <w:vAlign w:val="top"/>
          </w:tcPr>
          <w:p>
            <w:pPr>
              <w:ind w:firstLine="312"/>
              <w:spacing w:before="92" w:line="180" w:lineRule="auto"/>
              <w:rPr>
                <w:rFonts w:ascii="SimSun" w:hAnsi="SimSun" w:eastAsia="SimSun" w:cs="SimSun"/>
                <w:sz w:val="12"/>
                <w:szCs w:val="12"/>
              </w:rPr>
            </w:pPr>
            <w:r>
              <w:rPr>
                <w:rFonts w:ascii="SimSun" w:hAnsi="SimSun" w:eastAsia="SimSun" w:cs="SimSun"/>
                <w:sz w:val="24"/>
                <w:szCs w:val="24"/>
                <w:spacing w:val="-1"/>
              </w:rPr>
              <w:t>NO</w:t>
            </w:r>
            <w:r>
              <w:rPr>
                <w:rFonts w:ascii="SimSun" w:hAnsi="SimSun" w:eastAsia="SimSun" w:cs="SimSun"/>
                <w:sz w:val="12"/>
                <w:szCs w:val="12"/>
                <w:spacing w:val="-1"/>
                <w:position w:val="-2"/>
              </w:rPr>
              <w:t>2</w:t>
            </w:r>
          </w:p>
        </w:tc>
        <w:tc>
          <w:tcPr>
            <w:tcW w:w="3084" w:type="dxa"/>
            <w:vAlign w:val="top"/>
          </w:tcPr>
          <w:p>
            <w:pPr>
              <w:ind w:firstLine="708"/>
              <w:spacing w:before="42" w:line="184" w:lineRule="auto"/>
              <w:rPr>
                <w:rFonts w:ascii="SimSun" w:hAnsi="SimSun" w:eastAsia="SimSun" w:cs="SimSun"/>
                <w:sz w:val="24"/>
                <w:szCs w:val="24"/>
              </w:rPr>
            </w:pPr>
            <w:r>
              <w:rPr>
                <w:rFonts w:ascii="SimSun" w:hAnsi="SimSun" w:eastAsia="SimSun" w:cs="SimSun"/>
                <w:sz w:val="24"/>
                <w:szCs w:val="24"/>
                <w:spacing w:val="-2"/>
              </w:rPr>
              <w:t>年平均质量浓度</w:t>
            </w:r>
          </w:p>
        </w:tc>
        <w:tc>
          <w:tcPr>
            <w:tcW w:w="1393" w:type="dxa"/>
            <w:vAlign w:val="top"/>
          </w:tcPr>
          <w:p>
            <w:pPr>
              <w:ind w:firstLine="587"/>
              <w:spacing w:before="80" w:line="180" w:lineRule="auto"/>
              <w:rPr>
                <w:rFonts w:ascii="SimSun" w:hAnsi="SimSun" w:eastAsia="SimSun" w:cs="SimSun"/>
                <w:sz w:val="24"/>
                <w:szCs w:val="24"/>
              </w:rPr>
            </w:pPr>
            <w:r>
              <w:rPr>
                <w:rFonts w:ascii="SimSun" w:hAnsi="SimSun" w:eastAsia="SimSun" w:cs="SimSun"/>
                <w:sz w:val="24"/>
                <w:szCs w:val="24"/>
                <w:spacing w:val="-8"/>
              </w:rPr>
              <w:t>32</w:t>
            </w:r>
          </w:p>
        </w:tc>
        <w:tc>
          <w:tcPr>
            <w:tcW w:w="1413" w:type="dxa"/>
            <w:vAlign w:val="top"/>
          </w:tcPr>
          <w:p>
            <w:pPr>
              <w:ind w:firstLine="592"/>
              <w:spacing w:before="80" w:line="180" w:lineRule="auto"/>
              <w:rPr>
                <w:rFonts w:ascii="SimSun" w:hAnsi="SimSun" w:eastAsia="SimSun" w:cs="SimSun"/>
                <w:sz w:val="24"/>
                <w:szCs w:val="24"/>
              </w:rPr>
            </w:pPr>
            <w:r>
              <w:rPr>
                <w:rFonts w:ascii="SimSun" w:hAnsi="SimSun" w:eastAsia="SimSun" w:cs="SimSun"/>
                <w:sz w:val="24"/>
                <w:szCs w:val="24"/>
                <w:spacing w:val="-5"/>
              </w:rPr>
              <w:t>40</w:t>
            </w:r>
          </w:p>
        </w:tc>
        <w:tc>
          <w:tcPr>
            <w:tcW w:w="1297" w:type="dxa"/>
            <w:vAlign w:val="top"/>
          </w:tcPr>
          <w:p>
            <w:pPr>
              <w:ind w:firstLine="537"/>
              <w:spacing w:before="80" w:line="180" w:lineRule="auto"/>
              <w:rPr>
                <w:rFonts w:ascii="SimSun" w:hAnsi="SimSun" w:eastAsia="SimSun" w:cs="SimSun"/>
                <w:sz w:val="24"/>
                <w:szCs w:val="24"/>
              </w:rPr>
            </w:pPr>
            <w:r>
              <w:rPr>
                <w:rFonts w:ascii="SimSun" w:hAnsi="SimSun" w:eastAsia="SimSun" w:cs="SimSun"/>
                <w:sz w:val="24"/>
                <w:szCs w:val="24"/>
                <w:spacing w:val="-6"/>
              </w:rPr>
              <w:t>80</w:t>
            </w:r>
          </w:p>
        </w:tc>
        <w:tc>
          <w:tcPr>
            <w:tcW w:w="1119" w:type="dxa"/>
            <w:vAlign w:val="top"/>
          </w:tcPr>
          <w:p>
            <w:pPr>
              <w:ind w:firstLine="325"/>
              <w:spacing w:before="42" w:line="184" w:lineRule="auto"/>
              <w:rPr>
                <w:rFonts w:ascii="SimSun" w:hAnsi="SimSun" w:eastAsia="SimSun" w:cs="SimSun"/>
                <w:sz w:val="24"/>
                <w:szCs w:val="24"/>
              </w:rPr>
            </w:pPr>
            <w:r>
              <w:rPr>
                <w:rFonts w:ascii="SimSun" w:hAnsi="SimSun" w:eastAsia="SimSun" w:cs="SimSun"/>
                <w:sz w:val="24"/>
                <w:szCs w:val="24"/>
                <w:spacing w:val="-5"/>
              </w:rPr>
              <w:t>达标</w:t>
            </w:r>
          </w:p>
        </w:tc>
      </w:tr>
      <w:tr>
        <w:trPr>
          <w:trHeight w:val="343" w:hRule="atLeast"/>
        </w:trPr>
        <w:tc>
          <w:tcPr>
            <w:tcW w:w="928" w:type="dxa"/>
            <w:vAlign w:val="top"/>
          </w:tcPr>
          <w:p>
            <w:pPr>
              <w:ind w:firstLine="287"/>
              <w:spacing w:before="96" w:line="180" w:lineRule="auto"/>
              <w:rPr>
                <w:rFonts w:ascii="SimSun" w:hAnsi="SimSun" w:eastAsia="SimSun" w:cs="SimSun"/>
                <w:sz w:val="12"/>
                <w:szCs w:val="12"/>
              </w:rPr>
            </w:pPr>
            <w:r>
              <w:rPr>
                <w:rFonts w:ascii="SimSun" w:hAnsi="SimSun" w:eastAsia="SimSun" w:cs="SimSun"/>
                <w:sz w:val="24"/>
                <w:szCs w:val="24"/>
                <w:spacing w:val="-2"/>
              </w:rPr>
              <w:t>PM</w:t>
            </w:r>
            <w:r>
              <w:rPr>
                <w:rFonts w:ascii="SimSun" w:hAnsi="SimSun" w:eastAsia="SimSun" w:cs="SimSun"/>
                <w:sz w:val="12"/>
                <w:szCs w:val="12"/>
                <w:spacing w:val="-2"/>
                <w:position w:val="-2"/>
              </w:rPr>
              <w:t>10</w:t>
            </w:r>
          </w:p>
        </w:tc>
        <w:tc>
          <w:tcPr>
            <w:tcW w:w="3084" w:type="dxa"/>
            <w:vAlign w:val="top"/>
          </w:tcPr>
          <w:p>
            <w:pPr>
              <w:ind w:firstLine="708"/>
              <w:spacing w:before="45" w:line="184" w:lineRule="auto"/>
              <w:rPr>
                <w:rFonts w:ascii="SimSun" w:hAnsi="SimSun" w:eastAsia="SimSun" w:cs="SimSun"/>
                <w:sz w:val="24"/>
                <w:szCs w:val="24"/>
              </w:rPr>
            </w:pPr>
            <w:r>
              <w:rPr>
                <w:rFonts w:ascii="SimSun" w:hAnsi="SimSun" w:eastAsia="SimSun" w:cs="SimSun"/>
                <w:sz w:val="24"/>
                <w:szCs w:val="24"/>
                <w:spacing w:val="-2"/>
              </w:rPr>
              <w:t>年平均质量浓度</w:t>
            </w:r>
          </w:p>
        </w:tc>
        <w:tc>
          <w:tcPr>
            <w:tcW w:w="1393" w:type="dxa"/>
            <w:vAlign w:val="top"/>
          </w:tcPr>
          <w:p>
            <w:pPr>
              <w:ind w:firstLine="587"/>
              <w:spacing w:before="81" w:line="180" w:lineRule="auto"/>
              <w:rPr>
                <w:rFonts w:ascii="SimSun" w:hAnsi="SimSun" w:eastAsia="SimSun" w:cs="SimSun"/>
                <w:sz w:val="24"/>
                <w:szCs w:val="24"/>
              </w:rPr>
            </w:pPr>
            <w:r>
              <w:rPr>
                <w:rFonts w:ascii="SimSun" w:hAnsi="SimSun" w:eastAsia="SimSun" w:cs="SimSun"/>
                <w:sz w:val="24"/>
                <w:szCs w:val="24"/>
                <w:spacing w:val="-8"/>
              </w:rPr>
              <w:t>51</w:t>
            </w:r>
          </w:p>
        </w:tc>
        <w:tc>
          <w:tcPr>
            <w:tcW w:w="1413" w:type="dxa"/>
            <w:vAlign w:val="top"/>
          </w:tcPr>
          <w:p>
            <w:pPr>
              <w:ind w:firstLine="599"/>
              <w:spacing w:before="83" w:line="180" w:lineRule="auto"/>
              <w:rPr>
                <w:rFonts w:ascii="SimSun" w:hAnsi="SimSun" w:eastAsia="SimSun" w:cs="SimSun"/>
                <w:sz w:val="24"/>
                <w:szCs w:val="24"/>
              </w:rPr>
            </w:pPr>
            <w:r>
              <w:rPr>
                <w:rFonts w:ascii="SimSun" w:hAnsi="SimSun" w:eastAsia="SimSun" w:cs="SimSun"/>
                <w:sz w:val="24"/>
                <w:szCs w:val="24"/>
                <w:spacing w:val="-8"/>
              </w:rPr>
              <w:t>70</w:t>
            </w:r>
          </w:p>
        </w:tc>
        <w:tc>
          <w:tcPr>
            <w:tcW w:w="1297" w:type="dxa"/>
            <w:vAlign w:val="top"/>
          </w:tcPr>
          <w:p>
            <w:pPr>
              <w:ind w:firstLine="422"/>
              <w:spacing w:before="83" w:line="180" w:lineRule="auto"/>
              <w:rPr>
                <w:rFonts w:ascii="SimSun" w:hAnsi="SimSun" w:eastAsia="SimSun" w:cs="SimSun"/>
                <w:sz w:val="24"/>
                <w:szCs w:val="24"/>
              </w:rPr>
            </w:pPr>
            <w:r>
              <w:rPr>
                <w:rFonts w:ascii="SimSun" w:hAnsi="SimSun" w:eastAsia="SimSun" w:cs="SimSun"/>
                <w:sz w:val="24"/>
                <w:szCs w:val="24"/>
                <w:spacing w:val="-2"/>
              </w:rPr>
              <w:t>72.9</w:t>
            </w:r>
          </w:p>
        </w:tc>
        <w:tc>
          <w:tcPr>
            <w:tcW w:w="1119" w:type="dxa"/>
            <w:vAlign w:val="top"/>
          </w:tcPr>
          <w:p>
            <w:pPr>
              <w:ind w:firstLine="325"/>
              <w:spacing w:before="45" w:line="184" w:lineRule="auto"/>
              <w:rPr>
                <w:rFonts w:ascii="SimSun" w:hAnsi="SimSun" w:eastAsia="SimSun" w:cs="SimSun"/>
                <w:sz w:val="24"/>
                <w:szCs w:val="24"/>
              </w:rPr>
            </w:pPr>
            <w:r>
              <w:rPr>
                <w:rFonts w:ascii="SimSun" w:hAnsi="SimSun" w:eastAsia="SimSun" w:cs="SimSun"/>
                <w:sz w:val="24"/>
                <w:szCs w:val="24"/>
                <w:spacing w:val="-5"/>
              </w:rPr>
              <w:t>达标</w:t>
            </w:r>
          </w:p>
        </w:tc>
      </w:tr>
      <w:tr>
        <w:trPr>
          <w:trHeight w:val="343" w:hRule="atLeast"/>
        </w:trPr>
        <w:tc>
          <w:tcPr>
            <w:tcW w:w="928" w:type="dxa"/>
            <w:vAlign w:val="top"/>
          </w:tcPr>
          <w:p>
            <w:pPr>
              <w:ind w:firstLine="256"/>
              <w:spacing w:before="98" w:line="180" w:lineRule="auto"/>
              <w:rPr>
                <w:rFonts w:ascii="SimSun" w:hAnsi="SimSun" w:eastAsia="SimSun" w:cs="SimSun"/>
                <w:sz w:val="12"/>
                <w:szCs w:val="12"/>
              </w:rPr>
            </w:pPr>
            <w:r>
              <w:rPr>
                <w:rFonts w:ascii="SimSun" w:hAnsi="SimSun" w:eastAsia="SimSun" w:cs="SimSun"/>
                <w:sz w:val="24"/>
                <w:szCs w:val="24"/>
                <w:spacing w:val="-2"/>
              </w:rPr>
              <w:t>PM</w:t>
            </w:r>
            <w:r>
              <w:rPr>
                <w:rFonts w:ascii="SimSun" w:hAnsi="SimSun" w:eastAsia="SimSun" w:cs="SimSun"/>
                <w:sz w:val="12"/>
                <w:szCs w:val="12"/>
                <w:spacing w:val="-2"/>
                <w:position w:val="-2"/>
              </w:rPr>
              <w:t>2</w:t>
            </w:r>
            <w:r>
              <w:rPr>
                <w:rFonts w:ascii="SimSun" w:hAnsi="SimSun" w:eastAsia="SimSun" w:cs="SimSun"/>
                <w:sz w:val="12"/>
                <w:szCs w:val="12"/>
                <w:spacing w:val="9"/>
                <w:position w:val="-2"/>
              </w:rPr>
              <w:t> </w:t>
            </w:r>
            <w:r>
              <w:rPr>
                <w:rFonts w:ascii="SimSun" w:hAnsi="SimSun" w:eastAsia="SimSun" w:cs="SimSun"/>
                <w:sz w:val="12"/>
                <w:szCs w:val="12"/>
                <w:spacing w:val="-2"/>
                <w:position w:val="-2"/>
              </w:rPr>
              <w:t>5</w:t>
            </w:r>
          </w:p>
        </w:tc>
        <w:tc>
          <w:tcPr>
            <w:tcW w:w="3084" w:type="dxa"/>
            <w:vAlign w:val="top"/>
          </w:tcPr>
          <w:p>
            <w:pPr>
              <w:ind w:firstLine="708"/>
              <w:spacing w:before="45" w:line="184" w:lineRule="auto"/>
              <w:rPr>
                <w:rFonts w:ascii="SimSun" w:hAnsi="SimSun" w:eastAsia="SimSun" w:cs="SimSun"/>
                <w:sz w:val="24"/>
                <w:szCs w:val="24"/>
              </w:rPr>
            </w:pPr>
            <w:r>
              <w:rPr>
                <w:rFonts w:ascii="SimSun" w:hAnsi="SimSun" w:eastAsia="SimSun" w:cs="SimSun"/>
                <w:sz w:val="24"/>
                <w:szCs w:val="24"/>
                <w:spacing w:val="-2"/>
              </w:rPr>
              <w:t>年平均质量浓度</w:t>
            </w:r>
          </w:p>
        </w:tc>
        <w:tc>
          <w:tcPr>
            <w:tcW w:w="1393" w:type="dxa"/>
            <w:vAlign w:val="top"/>
          </w:tcPr>
          <w:p>
            <w:pPr>
              <w:ind w:firstLine="587"/>
              <w:spacing w:before="83" w:line="180" w:lineRule="auto"/>
              <w:rPr>
                <w:rFonts w:ascii="SimSun" w:hAnsi="SimSun" w:eastAsia="SimSun" w:cs="SimSun"/>
                <w:sz w:val="24"/>
                <w:szCs w:val="24"/>
              </w:rPr>
            </w:pPr>
            <w:r>
              <w:rPr>
                <w:rFonts w:ascii="SimSun" w:hAnsi="SimSun" w:eastAsia="SimSun" w:cs="SimSun"/>
                <w:sz w:val="24"/>
                <w:szCs w:val="24"/>
                <w:spacing w:val="-8"/>
              </w:rPr>
              <w:t>32</w:t>
            </w:r>
          </w:p>
        </w:tc>
        <w:tc>
          <w:tcPr>
            <w:tcW w:w="1413" w:type="dxa"/>
            <w:vAlign w:val="top"/>
          </w:tcPr>
          <w:p>
            <w:pPr>
              <w:ind w:firstLine="598"/>
              <w:spacing w:before="83" w:line="180" w:lineRule="auto"/>
              <w:rPr>
                <w:rFonts w:ascii="SimSun" w:hAnsi="SimSun" w:eastAsia="SimSun" w:cs="SimSun"/>
                <w:sz w:val="24"/>
                <w:szCs w:val="24"/>
              </w:rPr>
            </w:pPr>
            <w:r>
              <w:rPr>
                <w:rFonts w:ascii="SimSun" w:hAnsi="SimSun" w:eastAsia="SimSun" w:cs="SimSun"/>
                <w:sz w:val="24"/>
                <w:szCs w:val="24"/>
                <w:spacing w:val="-8"/>
              </w:rPr>
              <w:t>35</w:t>
            </w:r>
          </w:p>
        </w:tc>
        <w:tc>
          <w:tcPr>
            <w:tcW w:w="1297" w:type="dxa"/>
            <w:vAlign w:val="top"/>
          </w:tcPr>
          <w:p>
            <w:pPr>
              <w:ind w:firstLine="417"/>
              <w:spacing w:before="81" w:line="180" w:lineRule="auto"/>
              <w:rPr>
                <w:rFonts w:ascii="SimSun" w:hAnsi="SimSun" w:eastAsia="SimSun" w:cs="SimSun"/>
                <w:sz w:val="24"/>
                <w:szCs w:val="24"/>
              </w:rPr>
            </w:pPr>
            <w:r>
              <w:rPr>
                <w:rFonts w:ascii="SimSun" w:hAnsi="SimSun" w:eastAsia="SimSun" w:cs="SimSun"/>
                <w:sz w:val="24"/>
                <w:szCs w:val="24"/>
                <w:spacing w:val="-3"/>
              </w:rPr>
              <w:t>91.4</w:t>
            </w:r>
          </w:p>
        </w:tc>
        <w:tc>
          <w:tcPr>
            <w:tcW w:w="1119" w:type="dxa"/>
            <w:vAlign w:val="top"/>
          </w:tcPr>
          <w:p>
            <w:pPr>
              <w:ind w:firstLine="325"/>
              <w:spacing w:before="45" w:line="184" w:lineRule="auto"/>
              <w:rPr>
                <w:rFonts w:ascii="SimSun" w:hAnsi="SimSun" w:eastAsia="SimSun" w:cs="SimSun"/>
                <w:sz w:val="24"/>
                <w:szCs w:val="24"/>
              </w:rPr>
            </w:pPr>
            <w:r>
              <w:rPr>
                <w:rFonts w:ascii="SimSun" w:hAnsi="SimSun" w:eastAsia="SimSun" w:cs="SimSun"/>
                <w:sz w:val="24"/>
                <w:szCs w:val="24"/>
                <w:spacing w:val="-5"/>
              </w:rPr>
              <w:t>达标</w:t>
            </w:r>
          </w:p>
        </w:tc>
      </w:tr>
      <w:tr>
        <w:trPr>
          <w:trHeight w:val="354" w:hRule="atLeast"/>
        </w:trPr>
        <w:tc>
          <w:tcPr>
            <w:tcW w:w="928" w:type="dxa"/>
            <w:vAlign w:val="top"/>
          </w:tcPr>
          <w:p>
            <w:pPr>
              <w:ind w:firstLine="349"/>
              <w:spacing w:before="100" w:line="180" w:lineRule="auto"/>
              <w:rPr>
                <w:rFonts w:ascii="SimSun" w:hAnsi="SimSun" w:eastAsia="SimSun" w:cs="SimSun"/>
                <w:sz w:val="24"/>
                <w:szCs w:val="24"/>
              </w:rPr>
            </w:pPr>
            <w:r>
              <w:rPr>
                <w:rFonts w:ascii="SimSun" w:hAnsi="SimSun" w:eastAsia="SimSun" w:cs="SimSun"/>
                <w:sz w:val="24"/>
                <w:szCs w:val="24"/>
                <w:spacing w:val="-4"/>
              </w:rPr>
              <w:t>CO</w:t>
            </w:r>
          </w:p>
        </w:tc>
        <w:tc>
          <w:tcPr>
            <w:tcW w:w="3084" w:type="dxa"/>
            <w:vAlign w:val="top"/>
          </w:tcPr>
          <w:p>
            <w:pPr>
              <w:ind w:firstLine="258"/>
              <w:spacing w:before="47" w:line="184" w:lineRule="auto"/>
              <w:rPr>
                <w:rFonts w:ascii="SimSun" w:hAnsi="SimSun" w:eastAsia="SimSun" w:cs="SimSun"/>
                <w:sz w:val="24"/>
                <w:szCs w:val="24"/>
              </w:rPr>
            </w:pPr>
            <w:r>
              <w:rPr>
                <w:rFonts w:ascii="SimSun" w:hAnsi="SimSun" w:eastAsia="SimSun" w:cs="SimSun"/>
                <w:sz w:val="24"/>
                <w:szCs w:val="24"/>
                <w:spacing w:val="-5"/>
              </w:rPr>
              <w:t>24</w:t>
            </w:r>
            <w:r>
              <w:rPr>
                <w:rFonts w:ascii="SimSun" w:hAnsi="SimSun" w:eastAsia="SimSun" w:cs="SimSun"/>
                <w:sz w:val="24"/>
                <w:szCs w:val="24"/>
                <w:spacing w:val="-41"/>
              </w:rPr>
              <w:t> </w:t>
            </w:r>
            <w:r>
              <w:rPr>
                <w:rFonts w:ascii="SimSun" w:hAnsi="SimSun" w:eastAsia="SimSun" w:cs="SimSun"/>
                <w:sz w:val="24"/>
                <w:szCs w:val="24"/>
                <w:spacing w:val="-5"/>
              </w:rPr>
              <w:t>小时日均第</w:t>
            </w:r>
            <w:r>
              <w:rPr>
                <w:rFonts w:ascii="SimSun" w:hAnsi="SimSun" w:eastAsia="SimSun" w:cs="SimSun"/>
                <w:sz w:val="24"/>
                <w:szCs w:val="24"/>
                <w:spacing w:val="-49"/>
              </w:rPr>
              <w:t> </w:t>
            </w:r>
            <w:r>
              <w:rPr>
                <w:rFonts w:ascii="SimSun" w:hAnsi="SimSun" w:eastAsia="SimSun" w:cs="SimSun"/>
                <w:sz w:val="24"/>
                <w:szCs w:val="24"/>
                <w:spacing w:val="-5"/>
              </w:rPr>
              <w:t>95</w:t>
            </w:r>
            <w:r>
              <w:rPr>
                <w:rFonts w:ascii="SimSun" w:hAnsi="SimSun" w:eastAsia="SimSun" w:cs="SimSun"/>
                <w:sz w:val="24"/>
                <w:szCs w:val="24"/>
                <w:spacing w:val="-43"/>
              </w:rPr>
              <w:t> </w:t>
            </w:r>
            <w:r>
              <w:rPr>
                <w:rFonts w:ascii="SimSun" w:hAnsi="SimSun" w:eastAsia="SimSun" w:cs="SimSun"/>
                <w:sz w:val="24"/>
                <w:szCs w:val="24"/>
                <w:spacing w:val="-5"/>
              </w:rPr>
              <w:t>百分数</w:t>
            </w:r>
          </w:p>
        </w:tc>
        <w:tc>
          <w:tcPr>
            <w:tcW w:w="1393" w:type="dxa"/>
            <w:vAlign w:val="top"/>
          </w:tcPr>
          <w:p>
            <w:pPr>
              <w:ind w:firstLine="480"/>
              <w:spacing w:before="84" w:line="180" w:lineRule="auto"/>
              <w:rPr>
                <w:rFonts w:ascii="SimSun" w:hAnsi="SimSun" w:eastAsia="SimSun" w:cs="SimSun"/>
                <w:sz w:val="24"/>
                <w:szCs w:val="24"/>
              </w:rPr>
            </w:pPr>
            <w:r>
              <w:rPr>
                <w:rFonts w:ascii="SimSun" w:hAnsi="SimSun" w:eastAsia="SimSun" w:cs="SimSun"/>
                <w:sz w:val="24"/>
                <w:szCs w:val="24"/>
                <w:spacing w:val="-7"/>
              </w:rPr>
              <w:t>1200</w:t>
            </w:r>
          </w:p>
        </w:tc>
        <w:tc>
          <w:tcPr>
            <w:tcW w:w="1413" w:type="dxa"/>
            <w:vAlign w:val="top"/>
          </w:tcPr>
          <w:p>
            <w:pPr>
              <w:ind w:firstLine="472"/>
              <w:spacing w:before="85" w:line="180" w:lineRule="auto"/>
              <w:rPr>
                <w:rFonts w:ascii="SimSun" w:hAnsi="SimSun" w:eastAsia="SimSun" w:cs="SimSun"/>
                <w:sz w:val="24"/>
                <w:szCs w:val="24"/>
              </w:rPr>
            </w:pPr>
            <w:r>
              <w:rPr>
                <w:rFonts w:ascii="SimSun" w:hAnsi="SimSun" w:eastAsia="SimSun" w:cs="SimSun"/>
                <w:sz w:val="24"/>
                <w:szCs w:val="24"/>
                <w:spacing w:val="-3"/>
              </w:rPr>
              <w:t>4000</w:t>
            </w:r>
          </w:p>
        </w:tc>
        <w:tc>
          <w:tcPr>
            <w:tcW w:w="1297" w:type="dxa"/>
            <w:vAlign w:val="top"/>
          </w:tcPr>
          <w:p>
            <w:pPr>
              <w:ind w:firstLine="541"/>
              <w:spacing w:before="85" w:line="180" w:lineRule="auto"/>
              <w:rPr>
                <w:rFonts w:ascii="SimSun" w:hAnsi="SimSun" w:eastAsia="SimSun" w:cs="SimSun"/>
                <w:sz w:val="24"/>
                <w:szCs w:val="24"/>
              </w:rPr>
            </w:pPr>
            <w:r>
              <w:rPr>
                <w:rFonts w:ascii="SimSun" w:hAnsi="SimSun" w:eastAsia="SimSun" w:cs="SimSun"/>
                <w:sz w:val="24"/>
                <w:szCs w:val="24"/>
                <w:spacing w:val="-8"/>
              </w:rPr>
              <w:t>30</w:t>
            </w:r>
          </w:p>
        </w:tc>
        <w:tc>
          <w:tcPr>
            <w:tcW w:w="1119" w:type="dxa"/>
            <w:vAlign w:val="top"/>
          </w:tcPr>
          <w:p>
            <w:pPr>
              <w:ind w:firstLine="325"/>
              <w:spacing w:before="47" w:line="184" w:lineRule="auto"/>
              <w:rPr>
                <w:rFonts w:ascii="SimSun" w:hAnsi="SimSun" w:eastAsia="SimSun" w:cs="SimSun"/>
                <w:sz w:val="24"/>
                <w:szCs w:val="24"/>
              </w:rPr>
            </w:pPr>
            <w:r>
              <w:rPr>
                <w:rFonts w:ascii="SimSun" w:hAnsi="SimSun" w:eastAsia="SimSun" w:cs="SimSun"/>
                <w:sz w:val="24"/>
                <w:szCs w:val="24"/>
                <w:spacing w:val="-5"/>
              </w:rPr>
              <w:t>达标</w:t>
            </w:r>
          </w:p>
        </w:tc>
      </w:tr>
      <w:tr>
        <w:trPr>
          <w:trHeight w:val="487" w:hRule="atLeast"/>
        </w:trPr>
        <w:tc>
          <w:tcPr>
            <w:tcW w:w="928" w:type="dxa"/>
            <w:vAlign w:val="top"/>
          </w:tcPr>
          <w:p>
            <w:pPr>
              <w:ind w:firstLine="231"/>
              <w:spacing w:before="123" w:line="184" w:lineRule="auto"/>
              <w:rPr>
                <w:rFonts w:ascii="SimSun" w:hAnsi="SimSun" w:eastAsia="SimSun" w:cs="SimSun"/>
                <w:sz w:val="24"/>
                <w:szCs w:val="24"/>
              </w:rPr>
            </w:pPr>
            <w:r>
              <w:rPr>
                <w:rFonts w:ascii="SimSun" w:hAnsi="SimSun" w:eastAsia="SimSun" w:cs="SimSun"/>
                <w:sz w:val="24"/>
                <w:szCs w:val="24"/>
                <w:spacing w:val="-5"/>
              </w:rPr>
              <w:t>臭氧</w:t>
            </w:r>
          </w:p>
        </w:tc>
        <w:tc>
          <w:tcPr>
            <w:tcW w:w="3084" w:type="dxa"/>
            <w:vAlign w:val="top"/>
          </w:tcPr>
          <w:p>
            <w:pPr>
              <w:ind w:left="1425" w:right="108" w:hanging="1313"/>
              <w:spacing w:before="1" w:line="195" w:lineRule="auto"/>
              <w:rPr>
                <w:rFonts w:ascii="SimSun" w:hAnsi="SimSun" w:eastAsia="SimSun" w:cs="SimSun"/>
                <w:sz w:val="23"/>
                <w:szCs w:val="23"/>
              </w:rPr>
            </w:pPr>
            <w:r>
              <w:rPr>
                <w:rFonts w:ascii="SimSun" w:hAnsi="SimSun" w:eastAsia="SimSun" w:cs="SimSun"/>
                <w:sz w:val="23"/>
                <w:szCs w:val="23"/>
                <w:spacing w:val="8"/>
              </w:rPr>
              <w:t>8</w:t>
            </w:r>
            <w:r>
              <w:rPr>
                <w:rFonts w:ascii="SimSun" w:hAnsi="SimSun" w:eastAsia="SimSun" w:cs="SimSun"/>
                <w:sz w:val="23"/>
                <w:szCs w:val="23"/>
                <w:spacing w:val="-61"/>
              </w:rPr>
              <w:t> </w:t>
            </w:r>
            <w:r>
              <w:rPr>
                <w:rFonts w:ascii="SimSun" w:hAnsi="SimSun" w:eastAsia="SimSun" w:cs="SimSun"/>
                <w:sz w:val="23"/>
                <w:szCs w:val="23"/>
                <w:spacing w:val="8"/>
              </w:rPr>
              <w:t>小时平均第90</w:t>
            </w:r>
            <w:r>
              <w:rPr>
                <w:rFonts w:ascii="SimSun" w:hAnsi="SimSun" w:eastAsia="SimSun" w:cs="SimSun"/>
                <w:sz w:val="23"/>
                <w:szCs w:val="23"/>
                <w:spacing w:val="-61"/>
              </w:rPr>
              <w:t> </w:t>
            </w:r>
            <w:r>
              <w:rPr>
                <w:rFonts w:ascii="SimSun" w:hAnsi="SimSun" w:eastAsia="SimSun" w:cs="SimSun"/>
                <w:sz w:val="23"/>
                <w:szCs w:val="23"/>
                <w:spacing w:val="8"/>
              </w:rPr>
              <w:t>百分位数浓</w:t>
            </w:r>
            <w:r>
              <w:rPr>
                <w:rFonts w:ascii="SimSun" w:hAnsi="SimSun" w:eastAsia="SimSun" w:cs="SimSun"/>
                <w:sz w:val="23"/>
                <w:szCs w:val="23"/>
              </w:rPr>
              <w:t> </w:t>
            </w:r>
            <w:r>
              <w:rPr>
                <w:rFonts w:ascii="SimSun" w:hAnsi="SimSun" w:eastAsia="SimSun" w:cs="SimSun"/>
                <w:sz w:val="23"/>
                <w:szCs w:val="23"/>
                <w:spacing w:val="1"/>
              </w:rPr>
              <w:t>度</w:t>
            </w:r>
          </w:p>
        </w:tc>
        <w:tc>
          <w:tcPr>
            <w:tcW w:w="1393" w:type="dxa"/>
            <w:vAlign w:val="top"/>
          </w:tcPr>
          <w:p>
            <w:pPr>
              <w:ind w:firstLine="540"/>
              <w:spacing w:before="145" w:line="180" w:lineRule="auto"/>
              <w:rPr>
                <w:rFonts w:ascii="SimSun" w:hAnsi="SimSun" w:eastAsia="SimSun" w:cs="SimSun"/>
                <w:sz w:val="24"/>
                <w:szCs w:val="24"/>
              </w:rPr>
            </w:pPr>
            <w:r>
              <w:rPr>
                <w:rFonts w:ascii="SimSun" w:hAnsi="SimSun" w:eastAsia="SimSun" w:cs="SimSun"/>
                <w:sz w:val="24"/>
                <w:szCs w:val="24"/>
                <w:spacing w:val="-10"/>
              </w:rPr>
              <w:t>160</w:t>
            </w:r>
          </w:p>
        </w:tc>
        <w:tc>
          <w:tcPr>
            <w:tcW w:w="1413" w:type="dxa"/>
            <w:vAlign w:val="top"/>
          </w:tcPr>
          <w:p>
            <w:pPr>
              <w:ind w:firstLine="551"/>
              <w:spacing w:before="145" w:line="180" w:lineRule="auto"/>
              <w:rPr>
                <w:rFonts w:ascii="SimSun" w:hAnsi="SimSun" w:eastAsia="SimSun" w:cs="SimSun"/>
                <w:sz w:val="24"/>
                <w:szCs w:val="24"/>
              </w:rPr>
            </w:pPr>
            <w:r>
              <w:rPr>
                <w:rFonts w:ascii="SimSun" w:hAnsi="SimSun" w:eastAsia="SimSun" w:cs="SimSun"/>
                <w:sz w:val="24"/>
                <w:szCs w:val="24"/>
                <w:spacing w:val="-10"/>
              </w:rPr>
              <w:t>160</w:t>
            </w:r>
          </w:p>
        </w:tc>
        <w:tc>
          <w:tcPr>
            <w:tcW w:w="1297" w:type="dxa"/>
            <w:vAlign w:val="top"/>
          </w:tcPr>
          <w:p>
            <w:pPr>
              <w:ind w:firstLine="494"/>
              <w:spacing w:before="145" w:line="180" w:lineRule="auto"/>
              <w:rPr>
                <w:rFonts w:ascii="SimSun" w:hAnsi="SimSun" w:eastAsia="SimSun" w:cs="SimSun"/>
                <w:sz w:val="24"/>
                <w:szCs w:val="24"/>
              </w:rPr>
            </w:pPr>
            <w:r>
              <w:rPr>
                <w:rFonts w:ascii="SimSun" w:hAnsi="SimSun" w:eastAsia="SimSun" w:cs="SimSun"/>
                <w:sz w:val="24"/>
                <w:szCs w:val="24"/>
                <w:spacing w:val="-10"/>
              </w:rPr>
              <w:t>100</w:t>
            </w:r>
          </w:p>
        </w:tc>
        <w:tc>
          <w:tcPr>
            <w:tcW w:w="1119" w:type="dxa"/>
            <w:vAlign w:val="top"/>
          </w:tcPr>
          <w:p>
            <w:pPr>
              <w:ind w:firstLine="325"/>
              <w:spacing w:before="108" w:line="184" w:lineRule="auto"/>
              <w:rPr>
                <w:rFonts w:ascii="SimSun" w:hAnsi="SimSun" w:eastAsia="SimSun" w:cs="SimSun"/>
                <w:sz w:val="24"/>
                <w:szCs w:val="24"/>
              </w:rPr>
            </w:pPr>
            <w:r>
              <w:rPr>
                <w:rFonts w:ascii="SimSun" w:hAnsi="SimSun" w:eastAsia="SimSun" w:cs="SimSun"/>
                <w:sz w:val="24"/>
                <w:szCs w:val="24"/>
                <w:spacing w:val="-5"/>
              </w:rPr>
              <w:t>达标</w:t>
            </w:r>
          </w:p>
        </w:tc>
      </w:tr>
    </w:tbl>
    <w:p>
      <w:pPr>
        <w:ind w:left="122" w:firstLine="561"/>
        <w:spacing w:before="156" w:line="330" w:lineRule="auto"/>
        <w:rPr>
          <w:rFonts w:ascii="SimSun" w:hAnsi="SimSun" w:eastAsia="SimSun" w:cs="SimSun"/>
          <w:sz w:val="28"/>
          <w:szCs w:val="28"/>
        </w:rPr>
      </w:pPr>
      <w:r>
        <w:rPr>
          <w:rFonts w:ascii="SimSun" w:hAnsi="SimSun" w:eastAsia="SimSun" w:cs="SimSun"/>
          <w:sz w:val="28"/>
          <w:szCs w:val="28"/>
          <w:spacing w:val="-7"/>
        </w:rPr>
        <w:t>根据《2020</w:t>
      </w:r>
      <w:r>
        <w:rPr>
          <w:rFonts w:ascii="SimSun" w:hAnsi="SimSun" w:eastAsia="SimSun" w:cs="SimSun"/>
          <w:sz w:val="28"/>
          <w:szCs w:val="28"/>
          <w:spacing w:val="-50"/>
        </w:rPr>
        <w:t> </w:t>
      </w:r>
      <w:r>
        <w:rPr>
          <w:rFonts w:ascii="SimSun" w:hAnsi="SimSun" w:eastAsia="SimSun" w:cs="SimSun"/>
          <w:sz w:val="28"/>
          <w:szCs w:val="28"/>
          <w:spacing w:val="-7"/>
        </w:rPr>
        <w:t>年度常熟市环境状况公报》</w:t>
      </w:r>
      <w:r>
        <w:rPr>
          <w:rFonts w:ascii="SimSun" w:hAnsi="SimSun" w:eastAsia="SimSun" w:cs="SimSun"/>
          <w:sz w:val="28"/>
          <w:szCs w:val="28"/>
          <w:spacing w:val="38"/>
        </w:rPr>
        <w:t> </w:t>
      </w:r>
      <w:r>
        <w:rPr>
          <w:rFonts w:ascii="SimSun" w:hAnsi="SimSun" w:eastAsia="SimSun" w:cs="SimSun"/>
          <w:sz w:val="28"/>
          <w:szCs w:val="28"/>
          <w:spacing w:val="-7"/>
        </w:rPr>
        <w:t>以及《常熟市环境质量报告书</w:t>
      </w:r>
      <w:r>
        <w:rPr>
          <w:rFonts w:ascii="SimSun" w:hAnsi="SimSun" w:eastAsia="SimSun" w:cs="SimSun"/>
          <w:sz w:val="28"/>
          <w:szCs w:val="28"/>
        </w:rPr>
        <w:t>  </w:t>
      </w:r>
      <w:r>
        <w:rPr>
          <w:rFonts w:ascii="SimSun" w:hAnsi="SimSun" w:eastAsia="SimSun" w:cs="SimSun"/>
          <w:sz w:val="28"/>
          <w:szCs w:val="28"/>
          <w:spacing w:val="-6"/>
        </w:rPr>
        <w:t>（2016-2020</w:t>
      </w:r>
      <w:r>
        <w:rPr>
          <w:rFonts w:ascii="SimSun" w:hAnsi="SimSun" w:eastAsia="SimSun" w:cs="SimSun"/>
          <w:sz w:val="28"/>
          <w:szCs w:val="28"/>
          <w:spacing w:val="-38"/>
        </w:rPr>
        <w:t> </w:t>
      </w:r>
      <w:r>
        <w:rPr>
          <w:rFonts w:ascii="SimSun" w:hAnsi="SimSun" w:eastAsia="SimSun" w:cs="SimSun"/>
          <w:sz w:val="28"/>
          <w:szCs w:val="28"/>
          <w:spacing w:val="-6"/>
        </w:rPr>
        <w:t>年度）</w:t>
      </w:r>
      <w:r>
        <w:rPr>
          <w:rFonts w:ascii="SimSun" w:hAnsi="SimSun" w:eastAsia="SimSun" w:cs="SimSun"/>
          <w:sz w:val="28"/>
          <w:szCs w:val="28"/>
          <w:spacing w:val="35"/>
        </w:rPr>
        <w:t> </w:t>
      </w:r>
      <w:r>
        <w:rPr>
          <w:rFonts w:ascii="SimSun" w:hAnsi="SimSun" w:eastAsia="SimSun" w:cs="SimSun"/>
          <w:sz w:val="28"/>
          <w:szCs w:val="28"/>
          <w:spacing w:val="-6"/>
        </w:rPr>
        <w:t>》，常熟市的臭氧、细颗粒物、二氧化硫、可吸入颗</w:t>
      </w:r>
      <w:r>
        <w:rPr>
          <w:rFonts w:ascii="SimSun" w:hAnsi="SimSun" w:eastAsia="SimSun" w:cs="SimSun"/>
          <w:sz w:val="28"/>
          <w:szCs w:val="28"/>
        </w:rPr>
        <w:t>  </w:t>
      </w:r>
      <w:r>
        <w:rPr>
          <w:rFonts w:ascii="SimSun" w:hAnsi="SimSun" w:eastAsia="SimSun" w:cs="SimSun"/>
          <w:sz w:val="28"/>
          <w:szCs w:val="28"/>
          <w:spacing w:val="-14"/>
        </w:rPr>
        <w:t>粒物、二氧化氮和一氧化碳指标均达到《环境空气质量标准》（GB3095-2012）</w:t>
      </w:r>
      <w:r>
        <w:rPr>
          <w:rFonts w:ascii="SimSun" w:hAnsi="SimSun" w:eastAsia="SimSun" w:cs="SimSun"/>
          <w:sz w:val="28"/>
          <w:szCs w:val="28"/>
          <w:spacing w:val="26"/>
        </w:rPr>
        <w:t> </w:t>
      </w:r>
      <w:r>
        <w:rPr>
          <w:rFonts w:ascii="SimSun" w:hAnsi="SimSun" w:eastAsia="SimSun" w:cs="SimSun"/>
          <w:sz w:val="28"/>
          <w:szCs w:val="28"/>
          <w:spacing w:val="-5"/>
        </w:rPr>
        <w:t>中二级标准。因此，常熟市环境空气质量达标，项目所属区域属于达标区。</w:t>
      </w:r>
    </w:p>
    <w:p>
      <w:pPr>
        <w:ind w:firstLine="121"/>
        <w:spacing w:before="21" w:line="190"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4.2.1.2</w:t>
      </w:r>
      <w:r>
        <w:rPr>
          <w:rFonts w:ascii="SimSun" w:hAnsi="SimSun" w:eastAsia="SimSun" w:cs="SimSun"/>
          <w:sz w:val="28"/>
          <w:szCs w:val="28"/>
          <w:spacing w:val="-39"/>
        </w:rPr>
        <w:t> </w:t>
      </w:r>
      <w:r>
        <w:rPr>
          <w:rFonts w:ascii="SimSun" w:hAnsi="SimSun" w:eastAsia="SimSun" w:cs="SimSun"/>
          <w:sz w:val="28"/>
          <w:szCs w:val="28"/>
          <w14:textOutline w14:w="5103" w14:cap="sq" w14:cmpd="sng">
            <w14:solidFill>
              <w14:srgbClr w14:val="000000"/>
            </w14:solidFill>
            <w14:prstDash w14:val="solid"/>
            <w14:bevel/>
          </w14:textOutline>
          <w:spacing w:val="-1"/>
        </w:rPr>
        <w:t>其他污染物环境质量现状评价</w:t>
      </w:r>
    </w:p>
    <w:p>
      <w:pPr>
        <w:ind w:firstLine="684"/>
        <w:spacing w:before="192" w:line="185" w:lineRule="auto"/>
        <w:rPr>
          <w:rFonts w:ascii="SimSun" w:hAnsi="SimSun" w:eastAsia="SimSun" w:cs="SimSun"/>
          <w:sz w:val="28"/>
          <w:szCs w:val="28"/>
        </w:rPr>
      </w:pPr>
      <w:r>
        <w:rPr>
          <w:rFonts w:ascii="SimSun" w:hAnsi="SimSun" w:eastAsia="SimSun" w:cs="SimSun"/>
          <w:sz w:val="28"/>
          <w:szCs w:val="28"/>
          <w:spacing w:val="-2"/>
        </w:rPr>
        <w:t>⑴监测布点及监测因子</w:t>
      </w:r>
    </w:p>
    <w:p>
      <w:pPr>
        <w:ind w:left="120" w:right="175" w:firstLine="567"/>
        <w:spacing w:before="216" w:line="294" w:lineRule="auto"/>
        <w:rPr>
          <w:rFonts w:ascii="SimSun" w:hAnsi="SimSun" w:eastAsia="SimSun" w:cs="SimSun"/>
          <w:sz w:val="28"/>
          <w:szCs w:val="28"/>
        </w:rPr>
      </w:pPr>
      <w:r>
        <w:rPr>
          <w:rFonts w:ascii="SimSun" w:hAnsi="SimSun" w:eastAsia="SimSun" w:cs="SimSun"/>
          <w:sz w:val="28"/>
          <w:szCs w:val="28"/>
          <w:spacing w:val="-1"/>
        </w:rPr>
        <w:t>综合考虑本地区风向、重点保护目标位置、本地区近年来开展的环境</w:t>
      </w:r>
      <w:r>
        <w:rPr>
          <w:rFonts w:ascii="SimSun" w:hAnsi="SimSun" w:eastAsia="SimSun" w:cs="SimSun"/>
          <w:sz w:val="28"/>
          <w:szCs w:val="28"/>
          <w:spacing w:val="15"/>
        </w:rPr>
        <w:t> </w:t>
      </w:r>
      <w:r>
        <w:rPr>
          <w:rFonts w:ascii="SimSun" w:hAnsi="SimSun" w:eastAsia="SimSun" w:cs="SimSun"/>
          <w:sz w:val="28"/>
          <w:szCs w:val="28"/>
          <w:spacing w:val="-1"/>
        </w:rPr>
        <w:t>监测工作以及本项目其他废气污染物产生的种类和特征，在评价范围内设</w:t>
      </w:r>
      <w:r>
        <w:rPr>
          <w:rFonts w:ascii="SimSun" w:hAnsi="SimSun" w:eastAsia="SimSun" w:cs="SimSun"/>
          <w:sz w:val="28"/>
          <w:szCs w:val="28"/>
          <w:spacing w:val="24"/>
        </w:rPr>
        <w:t> </w:t>
      </w:r>
      <w:r>
        <w:rPr>
          <w:rFonts w:ascii="SimSun" w:hAnsi="SimSun" w:eastAsia="SimSun" w:cs="SimSun"/>
          <w:sz w:val="28"/>
          <w:szCs w:val="28"/>
          <w:spacing w:val="-1"/>
        </w:rPr>
        <w:t>置厂址附近及其下风向选</w:t>
      </w:r>
      <w:r>
        <w:rPr>
          <w:rFonts w:ascii="SimSun" w:hAnsi="SimSun" w:eastAsia="SimSun" w:cs="SimSun"/>
          <w:sz w:val="28"/>
          <w:szCs w:val="28"/>
          <w:spacing w:val="-55"/>
        </w:rPr>
        <w:t> </w:t>
      </w:r>
      <w:r>
        <w:rPr>
          <w:rFonts w:ascii="SimSun" w:hAnsi="SimSun" w:eastAsia="SimSun" w:cs="SimSun"/>
          <w:sz w:val="28"/>
          <w:szCs w:val="28"/>
          <w:spacing w:val="-1"/>
        </w:rPr>
        <w:t>2</w:t>
      </w:r>
      <w:r>
        <w:rPr>
          <w:rFonts w:ascii="SimSun" w:hAnsi="SimSun" w:eastAsia="SimSun" w:cs="SimSun"/>
          <w:sz w:val="28"/>
          <w:szCs w:val="28"/>
          <w:spacing w:val="-60"/>
        </w:rPr>
        <w:t> </w:t>
      </w:r>
      <w:r>
        <w:rPr>
          <w:rFonts w:ascii="SimSun" w:hAnsi="SimSun" w:eastAsia="SimSun" w:cs="SimSun"/>
          <w:sz w:val="28"/>
          <w:szCs w:val="28"/>
          <w:spacing w:val="-1"/>
        </w:rPr>
        <w:t>个环境空气监测点，分别为项目所在地、下风</w:t>
      </w:r>
      <w:r>
        <w:rPr>
          <w:rFonts w:ascii="SimSun" w:hAnsi="SimSun" w:eastAsia="SimSun" w:cs="SimSun"/>
          <w:sz w:val="28"/>
          <w:szCs w:val="28"/>
        </w:rPr>
        <w:t> </w:t>
      </w:r>
      <w:r>
        <w:rPr>
          <w:rFonts w:ascii="SimSun" w:hAnsi="SimSun" w:eastAsia="SimSun" w:cs="SimSun"/>
          <w:sz w:val="28"/>
          <w:szCs w:val="28"/>
          <w:spacing w:val="-2"/>
        </w:rPr>
        <w:t>向居民点，具体测点距离、方位见表</w:t>
      </w:r>
      <w:r>
        <w:rPr>
          <w:rFonts w:ascii="SimSun" w:hAnsi="SimSun" w:eastAsia="SimSun" w:cs="SimSun"/>
          <w:sz w:val="28"/>
          <w:szCs w:val="28"/>
          <w:spacing w:val="-38"/>
        </w:rPr>
        <w:t> </w:t>
      </w:r>
      <w:r>
        <w:rPr>
          <w:rFonts w:ascii="SimSun" w:hAnsi="SimSun" w:eastAsia="SimSun" w:cs="SimSun"/>
          <w:sz w:val="28"/>
          <w:szCs w:val="28"/>
          <w:spacing w:val="-2"/>
        </w:rPr>
        <w:t>4.2.1-4</w:t>
      </w:r>
      <w:r>
        <w:rPr>
          <w:rFonts w:ascii="SimSun" w:hAnsi="SimSun" w:eastAsia="SimSun" w:cs="SimSun"/>
          <w:sz w:val="28"/>
          <w:szCs w:val="28"/>
          <w:spacing w:val="-58"/>
        </w:rPr>
        <w:t> </w:t>
      </w:r>
      <w:r>
        <w:rPr>
          <w:rFonts w:ascii="SimSun" w:hAnsi="SimSun" w:eastAsia="SimSun" w:cs="SimSun"/>
          <w:sz w:val="28"/>
          <w:szCs w:val="28"/>
          <w:spacing w:val="-2"/>
        </w:rPr>
        <w:t>和附图</w:t>
      </w:r>
      <w:r>
        <w:rPr>
          <w:rFonts w:ascii="SimSun" w:hAnsi="SimSun" w:eastAsia="SimSun" w:cs="SimSun"/>
          <w:sz w:val="28"/>
          <w:szCs w:val="28"/>
          <w:spacing w:val="-56"/>
        </w:rPr>
        <w:t> </w:t>
      </w:r>
      <w:r>
        <w:rPr>
          <w:rFonts w:ascii="SimSun" w:hAnsi="SimSun" w:eastAsia="SimSun" w:cs="SimSun"/>
          <w:sz w:val="28"/>
          <w:szCs w:val="28"/>
          <w:spacing w:val="-2"/>
        </w:rPr>
        <w:t>2.6.2。</w:t>
      </w:r>
    </w:p>
    <w:p>
      <w:pPr>
        <w:ind w:left="122" w:right="122" w:firstLine="562"/>
        <w:spacing w:before="216" w:line="330" w:lineRule="auto"/>
        <w:rPr>
          <w:rFonts w:ascii="SimSun" w:hAnsi="SimSun" w:eastAsia="SimSun" w:cs="SimSun"/>
          <w:sz w:val="28"/>
          <w:szCs w:val="28"/>
        </w:rPr>
      </w:pPr>
      <w:r>
        <w:rPr>
          <w:rFonts w:ascii="SimSun" w:hAnsi="SimSun" w:eastAsia="SimSun" w:cs="SimSun"/>
          <w:sz w:val="28"/>
          <w:szCs w:val="28"/>
          <w:spacing w:val="-2"/>
        </w:rPr>
        <w:t>本项目共在评价范围内设置</w:t>
      </w:r>
      <w:r>
        <w:rPr>
          <w:rFonts w:ascii="SimSun" w:hAnsi="SimSun" w:eastAsia="SimSun" w:cs="SimSun"/>
          <w:sz w:val="28"/>
          <w:szCs w:val="28"/>
          <w:spacing w:val="-32"/>
        </w:rPr>
        <w:t> </w:t>
      </w:r>
      <w:r>
        <w:rPr>
          <w:rFonts w:ascii="SimSun" w:hAnsi="SimSun" w:eastAsia="SimSun" w:cs="SimSun"/>
          <w:sz w:val="28"/>
          <w:szCs w:val="28"/>
          <w:spacing w:val="-2"/>
        </w:rPr>
        <w:t>2</w:t>
      </w:r>
      <w:r>
        <w:rPr>
          <w:rFonts w:ascii="SimSun" w:hAnsi="SimSun" w:eastAsia="SimSun" w:cs="SimSun"/>
          <w:sz w:val="28"/>
          <w:szCs w:val="28"/>
          <w:spacing w:val="-60"/>
        </w:rPr>
        <w:t> </w:t>
      </w:r>
      <w:r>
        <w:rPr>
          <w:rFonts w:ascii="SimSun" w:hAnsi="SimSun" w:eastAsia="SimSun" w:cs="SimSun"/>
          <w:sz w:val="28"/>
          <w:szCs w:val="28"/>
          <w:spacing w:val="-2"/>
        </w:rPr>
        <w:t>个大气监测点位，同时根据主导风向及</w:t>
      </w:r>
      <w:r>
        <w:rPr>
          <w:rFonts w:ascii="SimSun" w:hAnsi="SimSun" w:eastAsia="SimSun" w:cs="SimSun"/>
          <w:sz w:val="28"/>
          <w:szCs w:val="28"/>
        </w:rPr>
        <w:t> </w:t>
      </w:r>
      <w:r>
        <w:rPr>
          <w:rFonts w:ascii="SimSun" w:hAnsi="SimSun" w:eastAsia="SimSun" w:cs="SimSun"/>
          <w:sz w:val="28"/>
          <w:szCs w:val="28"/>
          <w:spacing w:val="-1"/>
        </w:rPr>
        <w:t>敏感点分布情况，具体监测点位进行适当调整，且在主导风向下风向加密</w:t>
      </w:r>
      <w:r>
        <w:rPr>
          <w:rFonts w:ascii="SimSun" w:hAnsi="SimSun" w:eastAsia="SimSun" w:cs="SimSun"/>
          <w:sz w:val="28"/>
          <w:szCs w:val="28"/>
          <w:spacing w:val="22"/>
        </w:rPr>
        <w:t> </w:t>
      </w:r>
      <w:r>
        <w:rPr>
          <w:rFonts w:ascii="SimSun" w:hAnsi="SimSun" w:eastAsia="SimSun" w:cs="SimSun"/>
          <w:sz w:val="28"/>
          <w:szCs w:val="28"/>
          <w:spacing w:val="-1"/>
        </w:rPr>
        <w:t>布点，各监测点具有代表性，监测值能反映各环境空气敏感点，各环节功</w:t>
      </w:r>
      <w:r>
        <w:rPr>
          <w:rFonts w:ascii="SimSun" w:hAnsi="SimSun" w:eastAsia="SimSun" w:cs="SimSun"/>
          <w:sz w:val="28"/>
          <w:szCs w:val="28"/>
          <w:spacing w:val="22"/>
        </w:rPr>
        <w:t> </w:t>
      </w:r>
      <w:r>
        <w:rPr>
          <w:rFonts w:ascii="SimSun" w:hAnsi="SimSun" w:eastAsia="SimSun" w:cs="SimSun"/>
          <w:sz w:val="28"/>
          <w:szCs w:val="28"/>
          <w:spacing w:val="-1"/>
        </w:rPr>
        <w:t>能区的环境质量，以及预计受项目影响的高浓度区的环境质量。监测数据</w:t>
      </w:r>
      <w:r>
        <w:rPr>
          <w:rFonts w:ascii="SimSun" w:hAnsi="SimSun" w:eastAsia="SimSun" w:cs="SimSun"/>
          <w:sz w:val="28"/>
          <w:szCs w:val="28"/>
          <w:spacing w:val="22"/>
        </w:rPr>
        <w:t> </w:t>
      </w:r>
      <w:r>
        <w:rPr>
          <w:rFonts w:ascii="SimSun" w:hAnsi="SimSun" w:eastAsia="SimSun" w:cs="SimSun"/>
          <w:sz w:val="28"/>
          <w:szCs w:val="28"/>
          <w:spacing w:val="-4"/>
        </w:rPr>
        <w:t>为</w:t>
      </w:r>
      <w:r>
        <w:rPr>
          <w:rFonts w:ascii="SimSun" w:hAnsi="SimSun" w:eastAsia="SimSun" w:cs="SimSun"/>
          <w:sz w:val="28"/>
          <w:szCs w:val="28"/>
          <w:spacing w:val="-44"/>
        </w:rPr>
        <w:t> </w:t>
      </w:r>
      <w:r>
        <w:rPr>
          <w:rFonts w:ascii="SimSun" w:hAnsi="SimSun" w:eastAsia="SimSun" w:cs="SimSun"/>
          <w:sz w:val="28"/>
          <w:szCs w:val="28"/>
          <w:spacing w:val="-4"/>
        </w:rPr>
        <w:t>2021</w:t>
      </w:r>
      <w:r>
        <w:rPr>
          <w:rFonts w:ascii="SimSun" w:hAnsi="SimSun" w:eastAsia="SimSun" w:cs="SimSun"/>
          <w:sz w:val="28"/>
          <w:szCs w:val="28"/>
          <w:spacing w:val="-57"/>
        </w:rPr>
        <w:t> </w:t>
      </w:r>
      <w:r>
        <w:rPr>
          <w:rFonts w:ascii="SimSun" w:hAnsi="SimSun" w:eastAsia="SimSun" w:cs="SimSun"/>
          <w:sz w:val="28"/>
          <w:szCs w:val="28"/>
          <w:spacing w:val="-4"/>
        </w:rPr>
        <w:t>年度的实测数据，各监测数据均未超过时限，能够满足现状评价要</w:t>
      </w:r>
      <w:r>
        <w:rPr>
          <w:rFonts w:ascii="SimSun" w:hAnsi="SimSun" w:eastAsia="SimSun" w:cs="SimSun"/>
          <w:sz w:val="28"/>
          <w:szCs w:val="28"/>
        </w:rPr>
        <w:t> </w:t>
      </w:r>
      <w:r>
        <w:rPr>
          <w:rFonts w:ascii="SimSun" w:hAnsi="SimSun" w:eastAsia="SimSun" w:cs="SimSun"/>
          <w:sz w:val="28"/>
          <w:szCs w:val="28"/>
          <w:spacing w:val="-1"/>
        </w:rPr>
        <w:t>求，反映项目地周边环境质量现状。</w:t>
      </w:r>
    </w:p>
    <w:p>
      <w:pPr>
        <w:spacing w:line="349" w:lineRule="auto"/>
        <w:rPr>
          <w:rFonts w:ascii="SimSun"/>
          <w:sz w:val="21"/>
        </w:rPr>
      </w:pPr>
      <w:r/>
    </w:p>
    <w:p>
      <w:pPr>
        <w:spacing w:line="350" w:lineRule="auto"/>
        <w:rPr>
          <w:rFonts w:ascii="SimSun"/>
          <w:sz w:val="21"/>
        </w:rPr>
      </w:pPr>
      <w:r/>
    </w:p>
    <w:p>
      <w:pPr>
        <w:ind w:firstLine="4486"/>
        <w:spacing w:before="59"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135</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87"/>
          <w:pgSz w:w="11906" w:h="16839"/>
          <w:pgMar w:top="1429" w:right="1324" w:bottom="0" w:left="1333" w:header="882" w:footer="0" w:gutter="0"/>
        </w:sectPr>
        <w:rPr/>
      </w:pPr>
    </w:p>
    <w:p>
      <w:pPr>
        <w:ind w:firstLine="2104"/>
        <w:spacing w:before="233"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44"/>
        </w:rPr>
        <w:t> </w:t>
      </w:r>
      <w:r>
        <w:rPr>
          <w:rFonts w:ascii="SimSun" w:hAnsi="SimSun" w:eastAsia="SimSun" w:cs="SimSun"/>
          <w:sz w:val="28"/>
          <w:szCs w:val="28"/>
          <w:spacing w:val="-2"/>
        </w:rPr>
        <w:t>4.2.1-4</w:t>
      </w:r>
      <w:r>
        <w:rPr>
          <w:rFonts w:ascii="SimSun" w:hAnsi="SimSun" w:eastAsia="SimSun" w:cs="SimSun"/>
          <w:sz w:val="28"/>
          <w:szCs w:val="28"/>
          <w:spacing w:val="13"/>
        </w:rPr>
        <w:t> </w:t>
      </w:r>
      <w:r>
        <w:rPr>
          <w:rFonts w:ascii="SimSun" w:hAnsi="SimSun" w:eastAsia="SimSun" w:cs="SimSun"/>
          <w:sz w:val="28"/>
          <w:szCs w:val="28"/>
          <w:spacing w:val="-2"/>
        </w:rPr>
        <w:t>其他污染物大气环境现状监测点位</w:t>
      </w:r>
    </w:p>
    <w:p>
      <w:pPr>
        <w:spacing w:line="59" w:lineRule="exact"/>
        <w:rPr/>
      </w:pPr>
      <w:r/>
    </w:p>
    <w:tbl>
      <w:tblPr>
        <w:tblStyle w:val="2"/>
        <w:tblW w:w="929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43"/>
        <w:gridCol w:w="3401"/>
        <w:gridCol w:w="1245"/>
        <w:gridCol w:w="1100"/>
        <w:gridCol w:w="2802"/>
      </w:tblGrid>
      <w:tr>
        <w:trPr>
          <w:trHeight w:val="405" w:hRule="atLeast"/>
        </w:trPr>
        <w:tc>
          <w:tcPr>
            <w:tcW w:w="743" w:type="dxa"/>
            <w:vAlign w:val="top"/>
          </w:tcPr>
          <w:p>
            <w:pPr>
              <w:ind w:firstLine="139"/>
              <w:spacing w:before="69" w:line="184" w:lineRule="auto"/>
              <w:rPr>
                <w:rFonts w:ascii="SimSun" w:hAnsi="SimSun" w:eastAsia="SimSun" w:cs="SimSun"/>
                <w:sz w:val="24"/>
                <w:szCs w:val="24"/>
              </w:rPr>
            </w:pPr>
            <w:r>
              <w:rPr>
                <w:rFonts w:ascii="SimSun" w:hAnsi="SimSun" w:eastAsia="SimSun" w:cs="SimSun"/>
                <w:sz w:val="24"/>
                <w:szCs w:val="24"/>
                <w:spacing w:val="-6"/>
              </w:rPr>
              <w:t>编号</w:t>
            </w:r>
          </w:p>
        </w:tc>
        <w:tc>
          <w:tcPr>
            <w:tcW w:w="3401" w:type="dxa"/>
            <w:vAlign w:val="top"/>
          </w:tcPr>
          <w:p>
            <w:pPr>
              <w:ind w:firstLine="986"/>
              <w:spacing w:before="69" w:line="184" w:lineRule="auto"/>
              <w:rPr>
                <w:rFonts w:ascii="SimSun" w:hAnsi="SimSun" w:eastAsia="SimSun" w:cs="SimSun"/>
                <w:sz w:val="24"/>
                <w:szCs w:val="24"/>
              </w:rPr>
            </w:pPr>
            <w:r>
              <w:rPr>
                <w:rFonts w:ascii="SimSun" w:hAnsi="SimSun" w:eastAsia="SimSun" w:cs="SimSun"/>
                <w:sz w:val="24"/>
                <w:szCs w:val="24"/>
                <w:spacing w:val="-2"/>
              </w:rPr>
              <w:t>监测点位名称</w:t>
            </w:r>
          </w:p>
        </w:tc>
        <w:tc>
          <w:tcPr>
            <w:tcW w:w="1245" w:type="dxa"/>
            <w:vAlign w:val="top"/>
          </w:tcPr>
          <w:p>
            <w:pPr>
              <w:ind w:firstLine="150"/>
              <w:spacing w:before="69" w:line="184" w:lineRule="auto"/>
              <w:rPr>
                <w:rFonts w:ascii="SimSun" w:hAnsi="SimSun" w:eastAsia="SimSun" w:cs="SimSun"/>
                <w:sz w:val="24"/>
                <w:szCs w:val="24"/>
              </w:rPr>
            </w:pPr>
            <w:r>
              <w:rPr>
                <w:rFonts w:ascii="SimSun" w:hAnsi="SimSun" w:eastAsia="SimSun" w:cs="SimSun"/>
                <w:sz w:val="24"/>
                <w:szCs w:val="24"/>
                <w:spacing w:val="-3"/>
              </w:rPr>
              <w:t>相对方位</w:t>
            </w:r>
          </w:p>
        </w:tc>
        <w:tc>
          <w:tcPr>
            <w:tcW w:w="1100" w:type="dxa"/>
            <w:vAlign w:val="top"/>
          </w:tcPr>
          <w:p>
            <w:pPr>
              <w:ind w:firstLine="114"/>
              <w:spacing w:before="69" w:line="184" w:lineRule="auto"/>
              <w:rPr>
                <w:rFonts w:ascii="SimSun" w:hAnsi="SimSun" w:eastAsia="SimSun" w:cs="SimSun"/>
                <w:sz w:val="24"/>
                <w:szCs w:val="24"/>
              </w:rPr>
            </w:pPr>
            <w:r>
              <w:rPr>
                <w:rFonts w:ascii="SimSun" w:hAnsi="SimSun" w:eastAsia="SimSun" w:cs="SimSun"/>
                <w:sz w:val="24"/>
                <w:szCs w:val="24"/>
                <w:spacing w:val="-11"/>
                <w:w w:val="95"/>
              </w:rPr>
              <w:t>距离（m）</w:t>
            </w:r>
          </w:p>
        </w:tc>
        <w:tc>
          <w:tcPr>
            <w:tcW w:w="2802" w:type="dxa"/>
            <w:vAlign w:val="top"/>
          </w:tcPr>
          <w:p>
            <w:pPr>
              <w:ind w:firstLine="928"/>
              <w:spacing w:before="69" w:line="184" w:lineRule="auto"/>
              <w:rPr>
                <w:rFonts w:ascii="SimSun" w:hAnsi="SimSun" w:eastAsia="SimSun" w:cs="SimSun"/>
                <w:sz w:val="24"/>
                <w:szCs w:val="24"/>
              </w:rPr>
            </w:pPr>
            <w:r>
              <w:rPr>
                <w:rFonts w:ascii="SimSun" w:hAnsi="SimSun" w:eastAsia="SimSun" w:cs="SimSun"/>
                <w:sz w:val="24"/>
                <w:szCs w:val="24"/>
                <w:spacing w:val="-3"/>
              </w:rPr>
              <w:t>监测因子</w:t>
            </w:r>
          </w:p>
        </w:tc>
      </w:tr>
      <w:tr>
        <w:trPr>
          <w:trHeight w:val="483" w:hRule="atLeast"/>
        </w:trPr>
        <w:tc>
          <w:tcPr>
            <w:tcW w:w="743" w:type="dxa"/>
            <w:vAlign w:val="top"/>
          </w:tcPr>
          <w:p>
            <w:pPr>
              <w:ind w:firstLine="254"/>
              <w:spacing w:before="145" w:line="180" w:lineRule="auto"/>
              <w:rPr>
                <w:rFonts w:ascii="SimSun" w:hAnsi="SimSun" w:eastAsia="SimSun" w:cs="SimSun"/>
                <w:sz w:val="24"/>
                <w:szCs w:val="24"/>
              </w:rPr>
            </w:pPr>
            <w:r>
              <w:rPr>
                <w:rFonts w:ascii="SimSun" w:hAnsi="SimSun" w:eastAsia="SimSun" w:cs="SimSun"/>
                <w:sz w:val="24"/>
                <w:szCs w:val="24"/>
                <w:spacing w:val="-4"/>
              </w:rPr>
              <w:t>G1</w:t>
            </w:r>
          </w:p>
        </w:tc>
        <w:tc>
          <w:tcPr>
            <w:tcW w:w="3401" w:type="dxa"/>
            <w:vAlign w:val="top"/>
          </w:tcPr>
          <w:p>
            <w:pPr>
              <w:ind w:left="1594" w:right="139" w:hanging="1448"/>
              <w:spacing w:before="2" w:line="193" w:lineRule="auto"/>
              <w:rPr>
                <w:rFonts w:ascii="SimSun" w:hAnsi="SimSun" w:eastAsia="SimSun" w:cs="SimSun"/>
                <w:sz w:val="23"/>
                <w:szCs w:val="23"/>
              </w:rPr>
            </w:pPr>
            <w:r>
              <w:rPr>
                <w:rFonts w:ascii="SimSun" w:hAnsi="SimSun" w:eastAsia="SimSun" w:cs="SimSun"/>
                <w:sz w:val="23"/>
                <w:szCs w:val="23"/>
                <w:spacing w:val="9"/>
              </w:rPr>
              <w:t>江苏泰瑞联腾材料科技有限公</w:t>
            </w:r>
            <w:r>
              <w:rPr>
                <w:rFonts w:ascii="SimSun" w:hAnsi="SimSun" w:eastAsia="SimSun" w:cs="SimSun"/>
                <w:sz w:val="23"/>
                <w:szCs w:val="23"/>
                <w:spacing w:val="2"/>
              </w:rPr>
              <w:t> </w:t>
            </w:r>
            <w:r>
              <w:rPr>
                <w:rFonts w:ascii="SimSun" w:hAnsi="SimSun" w:eastAsia="SimSun" w:cs="SimSun"/>
                <w:sz w:val="23"/>
                <w:szCs w:val="23"/>
              </w:rPr>
              <w:t>司</w:t>
            </w:r>
          </w:p>
        </w:tc>
        <w:tc>
          <w:tcPr>
            <w:tcW w:w="1245" w:type="dxa"/>
            <w:vAlign w:val="top"/>
          </w:tcPr>
          <w:p>
            <w:pPr>
              <w:ind w:firstLine="569"/>
              <w:spacing w:before="108" w:line="184" w:lineRule="auto"/>
              <w:rPr>
                <w:rFonts w:ascii="SimSun" w:hAnsi="SimSun" w:eastAsia="SimSun" w:cs="SimSun"/>
                <w:sz w:val="24"/>
                <w:szCs w:val="24"/>
              </w:rPr>
            </w:pPr>
            <w:r>
              <w:rPr>
                <w:rFonts w:ascii="SimSun" w:hAnsi="SimSun" w:eastAsia="SimSun" w:cs="SimSun"/>
                <w:sz w:val="24"/>
                <w:szCs w:val="24"/>
              </w:rPr>
              <w:t>/</w:t>
            </w:r>
          </w:p>
        </w:tc>
        <w:tc>
          <w:tcPr>
            <w:tcW w:w="1100" w:type="dxa"/>
            <w:vAlign w:val="top"/>
          </w:tcPr>
          <w:p>
            <w:pPr>
              <w:ind w:firstLine="498"/>
              <w:spacing w:before="108" w:line="184" w:lineRule="auto"/>
              <w:rPr>
                <w:rFonts w:ascii="SimSun" w:hAnsi="SimSun" w:eastAsia="SimSun" w:cs="SimSun"/>
                <w:sz w:val="24"/>
                <w:szCs w:val="24"/>
              </w:rPr>
            </w:pPr>
            <w:r>
              <w:rPr>
                <w:rFonts w:ascii="SimSun" w:hAnsi="SimSun" w:eastAsia="SimSun" w:cs="SimSun"/>
                <w:sz w:val="24"/>
                <w:szCs w:val="24"/>
              </w:rPr>
              <w:t>/</w:t>
            </w:r>
          </w:p>
        </w:tc>
        <w:tc>
          <w:tcPr>
            <w:tcW w:w="2802" w:type="dxa"/>
            <w:vAlign w:val="top"/>
          </w:tcPr>
          <w:p>
            <w:pPr>
              <w:ind w:left="1288" w:right="138" w:hanging="1146"/>
              <w:spacing w:before="2" w:line="193" w:lineRule="auto"/>
              <w:rPr>
                <w:rFonts w:ascii="SimSun" w:hAnsi="SimSun" w:eastAsia="SimSun" w:cs="SimSun"/>
                <w:sz w:val="23"/>
                <w:szCs w:val="23"/>
              </w:rPr>
            </w:pPr>
            <w:r>
              <w:rPr>
                <w:rFonts w:ascii="SimSun" w:hAnsi="SimSun" w:eastAsia="SimSun" w:cs="SimSun"/>
                <w:sz w:val="23"/>
                <w:szCs w:val="23"/>
                <w:spacing w:val="8"/>
              </w:rPr>
              <w:t>HCl、氟化物、非甲烷总</w:t>
            </w:r>
            <w:r>
              <w:rPr>
                <w:rFonts w:ascii="SimSun" w:hAnsi="SimSun" w:eastAsia="SimSun" w:cs="SimSun"/>
                <w:sz w:val="23"/>
                <w:szCs w:val="23"/>
                <w:spacing w:val="5"/>
              </w:rPr>
              <w:t> </w:t>
            </w:r>
            <w:r>
              <w:rPr>
                <w:rFonts w:ascii="SimSun" w:hAnsi="SimSun" w:eastAsia="SimSun" w:cs="SimSun"/>
                <w:sz w:val="23"/>
                <w:szCs w:val="23"/>
              </w:rPr>
              <w:t>烃</w:t>
            </w:r>
          </w:p>
        </w:tc>
      </w:tr>
      <w:tr>
        <w:trPr>
          <w:trHeight w:val="488" w:hRule="atLeast"/>
        </w:trPr>
        <w:tc>
          <w:tcPr>
            <w:tcW w:w="743" w:type="dxa"/>
            <w:vAlign w:val="top"/>
          </w:tcPr>
          <w:p>
            <w:pPr>
              <w:ind w:firstLine="254"/>
              <w:spacing w:before="148" w:line="180" w:lineRule="auto"/>
              <w:rPr>
                <w:rFonts w:ascii="SimSun" w:hAnsi="SimSun" w:eastAsia="SimSun" w:cs="SimSun"/>
                <w:sz w:val="24"/>
                <w:szCs w:val="24"/>
              </w:rPr>
            </w:pPr>
            <w:r>
              <w:rPr>
                <w:rFonts w:ascii="SimSun" w:hAnsi="SimSun" w:eastAsia="SimSun" w:cs="SimSun"/>
                <w:sz w:val="24"/>
                <w:szCs w:val="24"/>
                <w:spacing w:val="-4"/>
              </w:rPr>
              <w:t>G2</w:t>
            </w:r>
          </w:p>
        </w:tc>
        <w:tc>
          <w:tcPr>
            <w:tcW w:w="3401" w:type="dxa"/>
            <w:vAlign w:val="top"/>
          </w:tcPr>
          <w:p>
            <w:pPr>
              <w:ind w:firstLine="1474"/>
              <w:spacing w:before="110" w:line="184" w:lineRule="auto"/>
              <w:rPr>
                <w:rFonts w:ascii="SimSun" w:hAnsi="SimSun" w:eastAsia="SimSun" w:cs="SimSun"/>
                <w:sz w:val="24"/>
                <w:szCs w:val="24"/>
              </w:rPr>
            </w:pPr>
            <w:r>
              <w:rPr>
                <w:rFonts w:ascii="SimSun" w:hAnsi="SimSun" w:eastAsia="SimSun" w:cs="SimSun"/>
                <w:sz w:val="24"/>
                <w:szCs w:val="24"/>
                <w:spacing w:val="-9"/>
              </w:rPr>
              <w:t>东沙</w:t>
            </w:r>
          </w:p>
        </w:tc>
        <w:tc>
          <w:tcPr>
            <w:tcW w:w="1245" w:type="dxa"/>
            <w:vAlign w:val="top"/>
          </w:tcPr>
          <w:p>
            <w:pPr>
              <w:ind w:firstLine="423"/>
              <w:spacing w:before="138" w:line="184" w:lineRule="auto"/>
              <w:rPr>
                <w:rFonts w:ascii="SimSun" w:hAnsi="SimSun" w:eastAsia="SimSun" w:cs="SimSun"/>
                <w:sz w:val="21"/>
                <w:szCs w:val="21"/>
              </w:rPr>
            </w:pPr>
            <w:r>
              <w:rPr>
                <w:rFonts w:ascii="SimSun" w:hAnsi="SimSun" w:eastAsia="SimSun" w:cs="SimSun"/>
                <w:sz w:val="21"/>
                <w:szCs w:val="21"/>
                <w:spacing w:val="-8"/>
              </w:rPr>
              <w:t>西北</w:t>
            </w:r>
          </w:p>
        </w:tc>
        <w:tc>
          <w:tcPr>
            <w:tcW w:w="1100" w:type="dxa"/>
            <w:vAlign w:val="top"/>
          </w:tcPr>
          <w:p>
            <w:pPr>
              <w:ind w:firstLine="219"/>
              <w:spacing w:before="138"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41"/>
              </w:rPr>
              <w:t> </w:t>
            </w:r>
            <w:r>
              <w:rPr>
                <w:rFonts w:ascii="SimSun" w:hAnsi="SimSun" w:eastAsia="SimSun" w:cs="SimSun"/>
                <w:sz w:val="21"/>
                <w:szCs w:val="21"/>
                <w:spacing w:val="-5"/>
              </w:rPr>
              <w:t>2620</w:t>
            </w:r>
          </w:p>
        </w:tc>
        <w:tc>
          <w:tcPr>
            <w:tcW w:w="2802" w:type="dxa"/>
            <w:vAlign w:val="top"/>
          </w:tcPr>
          <w:p>
            <w:pPr>
              <w:ind w:left="1288" w:right="138" w:hanging="1146"/>
              <w:spacing w:before="2" w:line="195" w:lineRule="auto"/>
              <w:rPr>
                <w:rFonts w:ascii="SimSun" w:hAnsi="SimSun" w:eastAsia="SimSun" w:cs="SimSun"/>
                <w:sz w:val="23"/>
                <w:szCs w:val="23"/>
              </w:rPr>
            </w:pPr>
            <w:r>
              <w:rPr>
                <w:rFonts w:ascii="SimSun" w:hAnsi="SimSun" w:eastAsia="SimSun" w:cs="SimSun"/>
                <w:sz w:val="23"/>
                <w:szCs w:val="23"/>
                <w:spacing w:val="8"/>
              </w:rPr>
              <w:t>HCl、氟化物、非甲烷总</w:t>
            </w:r>
            <w:r>
              <w:rPr>
                <w:rFonts w:ascii="SimSun" w:hAnsi="SimSun" w:eastAsia="SimSun" w:cs="SimSun"/>
                <w:sz w:val="23"/>
                <w:szCs w:val="23"/>
                <w:spacing w:val="5"/>
              </w:rPr>
              <w:t> </w:t>
            </w:r>
            <w:r>
              <w:rPr>
                <w:rFonts w:ascii="SimSun" w:hAnsi="SimSun" w:eastAsia="SimSun" w:cs="SimSun"/>
                <w:sz w:val="23"/>
                <w:szCs w:val="23"/>
              </w:rPr>
              <w:t>烃</w:t>
            </w:r>
          </w:p>
        </w:tc>
      </w:tr>
    </w:tbl>
    <w:p>
      <w:pPr>
        <w:ind w:firstLine="713"/>
        <w:spacing w:before="159" w:line="185" w:lineRule="auto"/>
        <w:rPr>
          <w:rFonts w:ascii="SimSun" w:hAnsi="SimSun" w:eastAsia="SimSun" w:cs="SimSun"/>
          <w:sz w:val="28"/>
          <w:szCs w:val="28"/>
        </w:rPr>
      </w:pPr>
      <w:r>
        <w:rPr>
          <w:rFonts w:ascii="SimSun" w:hAnsi="SimSun" w:eastAsia="SimSun" w:cs="SimSun"/>
          <w:sz w:val="28"/>
          <w:szCs w:val="28"/>
          <w:spacing w:val="-2"/>
        </w:rPr>
        <w:t>⑵监测时间和频次</w:t>
      </w:r>
    </w:p>
    <w:p>
      <w:pPr>
        <w:ind w:left="159" w:right="138" w:firstLine="561"/>
        <w:spacing w:before="221" w:line="257" w:lineRule="auto"/>
        <w:rPr>
          <w:rFonts w:ascii="SimSun" w:hAnsi="SimSun" w:eastAsia="SimSun" w:cs="SimSun"/>
          <w:sz w:val="28"/>
          <w:szCs w:val="28"/>
        </w:rPr>
      </w:pPr>
      <w:r>
        <w:rPr>
          <w:rFonts w:ascii="SimSun" w:hAnsi="SimSun" w:eastAsia="SimSun" w:cs="SimSun"/>
          <w:sz w:val="28"/>
          <w:szCs w:val="28"/>
          <w:spacing w:val="-11"/>
        </w:rPr>
        <w:t>小时值及一次值：</w:t>
      </w:r>
      <w:r>
        <w:rPr>
          <w:rFonts w:ascii="SimSun" w:hAnsi="SimSun" w:eastAsia="SimSun" w:cs="SimSun"/>
          <w:sz w:val="28"/>
          <w:szCs w:val="28"/>
          <w:spacing w:val="50"/>
        </w:rPr>
        <w:t> </w:t>
      </w:r>
      <w:r>
        <w:rPr>
          <w:rFonts w:ascii="SimSun" w:hAnsi="SimSun" w:eastAsia="SimSun" w:cs="SimSun"/>
          <w:sz w:val="28"/>
          <w:szCs w:val="28"/>
          <w:spacing w:val="-11"/>
        </w:rPr>
        <w:t>HCl、氟化物、非甲烷总烃连续监测</w:t>
      </w:r>
      <w:r>
        <w:rPr>
          <w:rFonts w:ascii="SimSun" w:hAnsi="SimSun" w:eastAsia="SimSun" w:cs="SimSun"/>
          <w:sz w:val="28"/>
          <w:szCs w:val="28"/>
          <w:spacing w:val="-53"/>
        </w:rPr>
        <w:t> </w:t>
      </w:r>
      <w:r>
        <w:rPr>
          <w:rFonts w:ascii="SimSun" w:hAnsi="SimSun" w:eastAsia="SimSun" w:cs="SimSun"/>
          <w:sz w:val="28"/>
          <w:szCs w:val="28"/>
          <w:spacing w:val="-11"/>
        </w:rPr>
        <w:t>7</w:t>
      </w:r>
      <w:r>
        <w:rPr>
          <w:rFonts w:ascii="SimSun" w:hAnsi="SimSun" w:eastAsia="SimSun" w:cs="SimSun"/>
          <w:sz w:val="28"/>
          <w:szCs w:val="28"/>
          <w:spacing w:val="-55"/>
        </w:rPr>
        <w:t> </w:t>
      </w:r>
      <w:r>
        <w:rPr>
          <w:rFonts w:ascii="SimSun" w:hAnsi="SimSun" w:eastAsia="SimSun" w:cs="SimSun"/>
          <w:sz w:val="28"/>
          <w:szCs w:val="28"/>
          <w:spacing w:val="-11"/>
        </w:rPr>
        <w:t>天，每天</w:t>
      </w:r>
      <w:r>
        <w:rPr>
          <w:rFonts w:ascii="SimSun" w:hAnsi="SimSun" w:eastAsia="SimSun" w:cs="SimSun"/>
          <w:sz w:val="28"/>
          <w:szCs w:val="28"/>
          <w:spacing w:val="-63"/>
        </w:rPr>
        <w:t> </w:t>
      </w:r>
      <w:r>
        <w:rPr>
          <w:rFonts w:ascii="SimSun" w:hAnsi="SimSun" w:eastAsia="SimSun" w:cs="SimSun"/>
          <w:sz w:val="28"/>
          <w:szCs w:val="28"/>
          <w:spacing w:val="-11"/>
        </w:rPr>
        <w:t>4</w:t>
      </w:r>
      <w:r>
        <w:rPr>
          <w:rFonts w:ascii="SimSun" w:hAnsi="SimSun" w:eastAsia="SimSun" w:cs="SimSun"/>
          <w:sz w:val="28"/>
          <w:szCs w:val="28"/>
          <w:spacing w:val="-51"/>
        </w:rPr>
        <w:t> </w:t>
      </w:r>
      <w:r>
        <w:rPr>
          <w:rFonts w:ascii="SimSun" w:hAnsi="SimSun" w:eastAsia="SimSun" w:cs="SimSun"/>
          <w:sz w:val="28"/>
          <w:szCs w:val="28"/>
          <w:spacing w:val="-11"/>
        </w:rPr>
        <w:t>次</w:t>
      </w:r>
      <w:r>
        <w:rPr>
          <w:rFonts w:ascii="SimSun" w:hAnsi="SimSun" w:eastAsia="SimSun" w:cs="SimSun"/>
          <w:sz w:val="28"/>
          <w:szCs w:val="28"/>
        </w:rPr>
        <w:t> </w:t>
      </w:r>
      <w:r>
        <w:rPr>
          <w:rFonts w:ascii="SimSun" w:hAnsi="SimSun" w:eastAsia="SimSun" w:cs="SimSun"/>
          <w:sz w:val="28"/>
          <w:szCs w:val="28"/>
          <w:spacing w:val="-11"/>
        </w:rPr>
        <w:t>（北京时间</w:t>
      </w:r>
      <w:r>
        <w:rPr>
          <w:rFonts w:ascii="SimSun" w:hAnsi="SimSun" w:eastAsia="SimSun" w:cs="SimSun"/>
          <w:sz w:val="28"/>
          <w:szCs w:val="28"/>
          <w:spacing w:val="-42"/>
        </w:rPr>
        <w:t> </w:t>
      </w:r>
      <w:r>
        <w:rPr>
          <w:rFonts w:ascii="SimSun" w:hAnsi="SimSun" w:eastAsia="SimSun" w:cs="SimSun"/>
          <w:sz w:val="28"/>
          <w:szCs w:val="28"/>
          <w:spacing w:val="-11"/>
        </w:rPr>
        <w:t>02、08、14、20</w:t>
      </w:r>
      <w:r>
        <w:rPr>
          <w:rFonts w:ascii="SimSun" w:hAnsi="SimSun" w:eastAsia="SimSun" w:cs="SimSun"/>
          <w:sz w:val="28"/>
          <w:szCs w:val="28"/>
          <w:spacing w:val="-48"/>
        </w:rPr>
        <w:t> </w:t>
      </w:r>
      <w:r>
        <w:rPr>
          <w:rFonts w:ascii="SimSun" w:hAnsi="SimSun" w:eastAsia="SimSun" w:cs="SimSun"/>
          <w:sz w:val="28"/>
          <w:szCs w:val="28"/>
          <w:spacing w:val="-11"/>
        </w:rPr>
        <w:t>时）</w:t>
      </w:r>
      <w:r>
        <w:rPr>
          <w:rFonts w:ascii="SimSun" w:hAnsi="SimSun" w:eastAsia="SimSun" w:cs="SimSun"/>
          <w:sz w:val="28"/>
          <w:szCs w:val="28"/>
        </w:rPr>
        <w:t> </w:t>
      </w:r>
      <w:r>
        <w:rPr>
          <w:rFonts w:ascii="SimSun" w:hAnsi="SimSun" w:eastAsia="SimSun" w:cs="SimSun"/>
          <w:sz w:val="28"/>
          <w:szCs w:val="28"/>
          <w:spacing w:val="-11"/>
        </w:rPr>
        <w:t>。</w:t>
      </w:r>
    </w:p>
    <w:p>
      <w:pPr>
        <w:ind w:firstLine="713"/>
        <w:spacing w:before="218" w:line="185" w:lineRule="auto"/>
        <w:rPr>
          <w:rFonts w:ascii="SimSun" w:hAnsi="SimSun" w:eastAsia="SimSun" w:cs="SimSun"/>
          <w:sz w:val="28"/>
          <w:szCs w:val="28"/>
        </w:rPr>
      </w:pPr>
      <w:r>
        <w:rPr>
          <w:rFonts w:ascii="SimSun" w:hAnsi="SimSun" w:eastAsia="SimSun" w:cs="SimSun"/>
          <w:sz w:val="28"/>
          <w:szCs w:val="28"/>
          <w:spacing w:val="-2"/>
        </w:rPr>
        <w:t>⑶采样和分析方法</w:t>
      </w:r>
    </w:p>
    <w:p>
      <w:pPr>
        <w:ind w:left="152" w:right="141" w:firstLine="562"/>
        <w:spacing w:before="221" w:line="257" w:lineRule="auto"/>
        <w:rPr>
          <w:rFonts w:ascii="SimSun" w:hAnsi="SimSun" w:eastAsia="SimSun" w:cs="SimSun"/>
          <w:sz w:val="28"/>
          <w:szCs w:val="28"/>
        </w:rPr>
      </w:pPr>
      <w:r>
        <w:rPr>
          <w:rFonts w:ascii="SimSun" w:hAnsi="SimSun" w:eastAsia="SimSun" w:cs="SimSun"/>
          <w:sz w:val="28"/>
          <w:szCs w:val="28"/>
          <w:spacing w:val="-9"/>
        </w:rPr>
        <w:t>按照国家环保部颁发的《环境空气质量标准》</w:t>
      </w:r>
      <w:r>
        <w:rPr>
          <w:rFonts w:ascii="SimSun" w:hAnsi="SimSun" w:eastAsia="SimSun" w:cs="SimSun"/>
          <w:sz w:val="28"/>
          <w:szCs w:val="28"/>
          <w:spacing w:val="-28"/>
        </w:rPr>
        <w:t> </w:t>
      </w:r>
      <w:r>
        <w:rPr>
          <w:rFonts w:ascii="SimSun" w:hAnsi="SimSun" w:eastAsia="SimSun" w:cs="SimSun"/>
          <w:sz w:val="28"/>
          <w:szCs w:val="28"/>
          <w:spacing w:val="-9"/>
        </w:rPr>
        <w:t>（GB3095-2012）</w:t>
      </w:r>
      <w:r>
        <w:rPr>
          <w:rFonts w:ascii="SimSun" w:hAnsi="SimSun" w:eastAsia="SimSun" w:cs="SimSun"/>
          <w:sz w:val="28"/>
          <w:szCs w:val="28"/>
          <w:spacing w:val="-29"/>
        </w:rPr>
        <w:t> </w:t>
      </w:r>
      <w:r>
        <w:rPr>
          <w:rFonts w:ascii="SimSun" w:hAnsi="SimSun" w:eastAsia="SimSun" w:cs="SimSun"/>
          <w:sz w:val="28"/>
          <w:szCs w:val="28"/>
          <w:spacing w:val="-9"/>
        </w:rPr>
        <w:t>和《环</w:t>
      </w:r>
      <w:r>
        <w:rPr>
          <w:rFonts w:ascii="SimSun" w:hAnsi="SimSun" w:eastAsia="SimSun" w:cs="SimSun"/>
          <w:sz w:val="28"/>
          <w:szCs w:val="28"/>
        </w:rPr>
        <w:t> </w:t>
      </w:r>
      <w:r>
        <w:rPr>
          <w:rFonts w:ascii="SimSun" w:hAnsi="SimSun" w:eastAsia="SimSun" w:cs="SimSun"/>
          <w:sz w:val="28"/>
          <w:szCs w:val="28"/>
          <w:spacing w:val="-12"/>
        </w:rPr>
        <w:t>境监测分析方法》</w:t>
      </w:r>
      <w:r>
        <w:rPr>
          <w:rFonts w:ascii="SimSun" w:hAnsi="SimSun" w:eastAsia="SimSun" w:cs="SimSun"/>
          <w:sz w:val="28"/>
          <w:szCs w:val="28"/>
          <w:spacing w:val="40"/>
        </w:rPr>
        <w:t> </w:t>
      </w:r>
      <w:r>
        <w:rPr>
          <w:rFonts w:ascii="SimSun" w:hAnsi="SimSun" w:eastAsia="SimSun" w:cs="SimSun"/>
          <w:sz w:val="28"/>
          <w:szCs w:val="28"/>
          <w:spacing w:val="-12"/>
        </w:rPr>
        <w:t>的有关规定执行。</w:t>
      </w:r>
    </w:p>
    <w:p>
      <w:pPr>
        <w:ind w:firstLine="713"/>
        <w:spacing w:before="219" w:line="185" w:lineRule="auto"/>
        <w:rPr>
          <w:rFonts w:ascii="SimSun" w:hAnsi="SimSun" w:eastAsia="SimSun" w:cs="SimSun"/>
          <w:sz w:val="28"/>
          <w:szCs w:val="28"/>
        </w:rPr>
      </w:pPr>
      <w:r>
        <w:rPr>
          <w:rFonts w:ascii="SimSun" w:hAnsi="SimSun" w:eastAsia="SimSun" w:cs="SimSun"/>
          <w:sz w:val="28"/>
          <w:szCs w:val="28"/>
          <w:spacing w:val="-2"/>
        </w:rPr>
        <w:t>⑷评价标准及标准值</w:t>
      </w:r>
    </w:p>
    <w:p>
      <w:pPr>
        <w:ind w:firstLine="718"/>
        <w:spacing w:before="220" w:line="500" w:lineRule="exact"/>
        <w:rPr>
          <w:rFonts w:ascii="SimSun" w:hAnsi="SimSun" w:eastAsia="SimSun" w:cs="SimSun"/>
          <w:sz w:val="28"/>
          <w:szCs w:val="28"/>
        </w:rPr>
      </w:pPr>
      <w:r>
        <w:rPr>
          <w:rFonts w:ascii="SimSun" w:hAnsi="SimSun" w:eastAsia="SimSun" w:cs="SimSun"/>
          <w:sz w:val="28"/>
          <w:szCs w:val="28"/>
          <w:spacing w:val="-3"/>
          <w:position w:val="15"/>
        </w:rPr>
        <w:t>具体评价标准详见</w:t>
      </w:r>
      <w:r>
        <w:rPr>
          <w:rFonts w:ascii="SimSun" w:hAnsi="SimSun" w:eastAsia="SimSun" w:cs="SimSun"/>
          <w:sz w:val="28"/>
          <w:szCs w:val="28"/>
          <w:spacing w:val="-38"/>
          <w:position w:val="15"/>
        </w:rPr>
        <w:t> </w:t>
      </w:r>
      <w:r>
        <w:rPr>
          <w:rFonts w:ascii="SimSun" w:hAnsi="SimSun" w:eastAsia="SimSun" w:cs="SimSun"/>
          <w:sz w:val="28"/>
          <w:szCs w:val="28"/>
          <w:spacing w:val="-3"/>
          <w:position w:val="15"/>
        </w:rPr>
        <w:t>2.4.1</w:t>
      </w:r>
      <w:r>
        <w:rPr>
          <w:rFonts w:ascii="SimSun" w:hAnsi="SimSun" w:eastAsia="SimSun" w:cs="SimSun"/>
          <w:sz w:val="28"/>
          <w:szCs w:val="28"/>
          <w:spacing w:val="-60"/>
          <w:position w:val="15"/>
        </w:rPr>
        <w:t> </w:t>
      </w:r>
      <w:r>
        <w:rPr>
          <w:rFonts w:ascii="SimSun" w:hAnsi="SimSun" w:eastAsia="SimSun" w:cs="SimSun"/>
          <w:sz w:val="28"/>
          <w:szCs w:val="28"/>
          <w:spacing w:val="-3"/>
          <w:position w:val="15"/>
        </w:rPr>
        <w:t>节中表</w:t>
      </w:r>
      <w:r>
        <w:rPr>
          <w:rFonts w:ascii="SimSun" w:hAnsi="SimSun" w:eastAsia="SimSun" w:cs="SimSun"/>
          <w:sz w:val="28"/>
          <w:szCs w:val="28"/>
          <w:spacing w:val="-56"/>
          <w:position w:val="15"/>
        </w:rPr>
        <w:t> </w:t>
      </w:r>
      <w:r>
        <w:rPr>
          <w:rFonts w:ascii="SimSun" w:hAnsi="SimSun" w:eastAsia="SimSun" w:cs="SimSun"/>
          <w:sz w:val="28"/>
          <w:szCs w:val="28"/>
          <w:spacing w:val="-3"/>
          <w:position w:val="15"/>
        </w:rPr>
        <w:t>2.4.1-1。</w:t>
      </w:r>
    </w:p>
    <w:p>
      <w:pPr>
        <w:ind w:firstLine="713"/>
        <w:spacing w:line="204" w:lineRule="auto"/>
        <w:rPr>
          <w:rFonts w:ascii="SimSun" w:hAnsi="SimSun" w:eastAsia="SimSun" w:cs="SimSun"/>
          <w:sz w:val="28"/>
          <w:szCs w:val="28"/>
        </w:rPr>
      </w:pPr>
      <w:r>
        <w:rPr>
          <w:rFonts w:ascii="SimSun" w:hAnsi="SimSun" w:eastAsia="SimSun" w:cs="SimSun"/>
          <w:sz w:val="28"/>
          <w:szCs w:val="28"/>
          <w:spacing w:val="-3"/>
        </w:rPr>
        <w:t>⑸评价方法</w:t>
      </w:r>
    </w:p>
    <w:p>
      <w:pPr>
        <w:ind w:left="174" w:right="194" w:firstLine="537"/>
        <w:spacing w:before="189" w:line="258" w:lineRule="auto"/>
        <w:rPr>
          <w:rFonts w:ascii="SimSun" w:hAnsi="SimSun" w:eastAsia="SimSun" w:cs="SimSun"/>
          <w:sz w:val="28"/>
          <w:szCs w:val="28"/>
        </w:rPr>
      </w:pPr>
      <w:r>
        <w:rPr>
          <w:rFonts w:ascii="SimSun" w:hAnsi="SimSun" w:eastAsia="SimSun" w:cs="SimSun"/>
          <w:sz w:val="28"/>
          <w:szCs w:val="28"/>
          <w:spacing w:val="-1"/>
        </w:rPr>
        <w:t>采用标准指数法对各单项评价因子进行评价。单项环境环境质量指数</w:t>
      </w:r>
      <w:r>
        <w:rPr>
          <w:rFonts w:ascii="SimSun" w:hAnsi="SimSun" w:eastAsia="SimSun" w:cs="SimSun"/>
          <w:sz w:val="28"/>
          <w:szCs w:val="28"/>
          <w:spacing w:val="20"/>
        </w:rPr>
        <w:t> </w:t>
      </w:r>
      <w:r>
        <w:rPr>
          <w:rFonts w:ascii="SimSun" w:hAnsi="SimSun" w:eastAsia="SimSun" w:cs="SimSun"/>
          <w:sz w:val="28"/>
          <w:szCs w:val="28"/>
          <w:spacing w:val="-5"/>
        </w:rPr>
        <w:t>的计算方法如下：</w:t>
      </w:r>
    </w:p>
    <w:p>
      <w:pPr>
        <w:ind w:firstLine="4395"/>
        <w:spacing w:before="219" w:line="184" w:lineRule="auto"/>
        <w:rPr>
          <w:rFonts w:ascii="SimSun" w:hAnsi="SimSun" w:eastAsia="SimSun" w:cs="SimSun"/>
          <w:sz w:val="14"/>
          <w:szCs w:val="14"/>
        </w:rPr>
      </w:pPr>
      <w:r>
        <w:rPr>
          <w:rFonts w:ascii="SimSun" w:hAnsi="SimSun" w:eastAsia="SimSun" w:cs="SimSun"/>
          <w:sz w:val="28"/>
          <w:szCs w:val="28"/>
          <w:spacing w:val="-3"/>
          <w:position w:val="1"/>
        </w:rPr>
        <w:t>I</w:t>
      </w:r>
      <w:r>
        <w:rPr>
          <w:rFonts w:ascii="SimSun" w:hAnsi="SimSun" w:eastAsia="SimSun" w:cs="SimSun"/>
          <w:sz w:val="14"/>
          <w:szCs w:val="14"/>
          <w:spacing w:val="-3"/>
          <w:position w:val="-1"/>
        </w:rPr>
        <w:t>ij</w:t>
      </w:r>
      <w:r>
        <w:rPr>
          <w:rFonts w:ascii="SimSun" w:hAnsi="SimSun" w:eastAsia="SimSun" w:cs="SimSun"/>
          <w:sz w:val="28"/>
          <w:szCs w:val="28"/>
          <w:spacing w:val="-3"/>
          <w:position w:val="-1"/>
        </w:rPr>
        <w:t>=</w:t>
      </w:r>
      <w:r>
        <w:rPr>
          <w:rFonts w:ascii="SimSun" w:hAnsi="SimSun" w:eastAsia="SimSun" w:cs="SimSun"/>
          <w:sz w:val="28"/>
          <w:szCs w:val="28"/>
          <w:spacing w:val="-3"/>
          <w:position w:val="1"/>
        </w:rPr>
        <w:t>C</w:t>
      </w:r>
      <w:r>
        <w:rPr>
          <w:rFonts w:ascii="SimSun" w:hAnsi="SimSun" w:eastAsia="SimSun" w:cs="SimSun"/>
          <w:sz w:val="14"/>
          <w:szCs w:val="14"/>
          <w:spacing w:val="-3"/>
          <w:position w:val="-2"/>
        </w:rPr>
        <w:t>ij</w:t>
      </w:r>
      <w:r>
        <w:rPr>
          <w:rFonts w:ascii="SimSun" w:hAnsi="SimSun" w:eastAsia="SimSun" w:cs="SimSun"/>
          <w:sz w:val="28"/>
          <w:szCs w:val="28"/>
          <w:spacing w:val="-3"/>
          <w:position w:val="1"/>
        </w:rPr>
        <w:t>/C</w:t>
      </w:r>
      <w:r>
        <w:rPr>
          <w:rFonts w:ascii="SimSun" w:hAnsi="SimSun" w:eastAsia="SimSun" w:cs="SimSun"/>
          <w:sz w:val="14"/>
          <w:szCs w:val="14"/>
          <w:spacing w:val="-3"/>
          <w:position w:val="-2"/>
        </w:rPr>
        <w:t>sj</w:t>
      </w:r>
    </w:p>
    <w:p>
      <w:pPr>
        <w:ind w:firstLine="718"/>
        <w:spacing w:before="200" w:line="501" w:lineRule="exact"/>
        <w:rPr>
          <w:rFonts w:ascii="SimSun" w:hAnsi="SimSun" w:eastAsia="SimSun" w:cs="SimSun"/>
          <w:sz w:val="28"/>
          <w:szCs w:val="28"/>
        </w:rPr>
      </w:pPr>
      <w:r>
        <w:rPr>
          <w:rFonts w:ascii="SimSun" w:hAnsi="SimSun" w:eastAsia="SimSun" w:cs="SimSun"/>
          <w:sz w:val="28"/>
          <w:szCs w:val="28"/>
          <w:spacing w:val="-14"/>
          <w:w w:val="99"/>
          <w:position w:val="14"/>
        </w:rPr>
        <w:t>式中：</w:t>
      </w:r>
      <w:r>
        <w:rPr>
          <w:rFonts w:ascii="SimSun" w:hAnsi="SimSun" w:eastAsia="SimSun" w:cs="SimSun"/>
          <w:sz w:val="28"/>
          <w:szCs w:val="28"/>
          <w:spacing w:val="135"/>
          <w:position w:val="14"/>
        </w:rPr>
        <w:t> </w:t>
      </w:r>
      <w:r>
        <w:rPr>
          <w:rFonts w:ascii="SimSun" w:hAnsi="SimSun" w:eastAsia="SimSun" w:cs="SimSun"/>
          <w:sz w:val="28"/>
          <w:szCs w:val="28"/>
          <w:spacing w:val="-14"/>
          <w:w w:val="99"/>
          <w:position w:val="14"/>
        </w:rPr>
        <w:t>I</w:t>
      </w:r>
      <w:r>
        <w:rPr>
          <w:rFonts w:ascii="SimSun" w:hAnsi="SimSun" w:eastAsia="SimSun" w:cs="SimSun"/>
          <w:sz w:val="14"/>
          <w:szCs w:val="14"/>
          <w:spacing w:val="-14"/>
          <w:w w:val="99"/>
          <w:position w:val="11"/>
        </w:rPr>
        <w:t>ij</w:t>
      </w:r>
      <w:r>
        <w:rPr>
          <w:rFonts w:ascii="SimSun" w:hAnsi="SimSun" w:eastAsia="SimSun" w:cs="SimSun"/>
          <w:sz w:val="28"/>
          <w:szCs w:val="28"/>
          <w:spacing w:val="-14"/>
          <w:w w:val="99"/>
          <w:position w:val="14"/>
        </w:rPr>
        <w:t>：第</w:t>
      </w:r>
      <w:r>
        <w:rPr>
          <w:rFonts w:ascii="SimSun" w:hAnsi="SimSun" w:eastAsia="SimSun" w:cs="SimSun"/>
          <w:sz w:val="28"/>
          <w:szCs w:val="28"/>
          <w:spacing w:val="-41"/>
          <w:position w:val="14"/>
        </w:rPr>
        <w:t> </w:t>
      </w:r>
      <w:r>
        <w:rPr>
          <w:rFonts w:ascii="SimSun" w:hAnsi="SimSun" w:eastAsia="SimSun" w:cs="SimSun"/>
          <w:sz w:val="28"/>
          <w:szCs w:val="28"/>
          <w:spacing w:val="-14"/>
          <w:w w:val="99"/>
          <w:position w:val="14"/>
        </w:rPr>
        <w:t>i</w:t>
      </w:r>
      <w:r>
        <w:rPr>
          <w:rFonts w:ascii="SimSun" w:hAnsi="SimSun" w:eastAsia="SimSun" w:cs="SimSun"/>
          <w:sz w:val="28"/>
          <w:szCs w:val="28"/>
          <w:spacing w:val="-61"/>
          <w:position w:val="14"/>
        </w:rPr>
        <w:t> </w:t>
      </w:r>
      <w:r>
        <w:rPr>
          <w:rFonts w:ascii="SimSun" w:hAnsi="SimSun" w:eastAsia="SimSun" w:cs="SimSun"/>
          <w:sz w:val="28"/>
          <w:szCs w:val="28"/>
          <w:spacing w:val="-14"/>
          <w:w w:val="99"/>
          <w:position w:val="14"/>
        </w:rPr>
        <w:t>种污染物在第</w:t>
      </w:r>
      <w:r>
        <w:rPr>
          <w:rFonts w:ascii="SimSun" w:hAnsi="SimSun" w:eastAsia="SimSun" w:cs="SimSun"/>
          <w:sz w:val="28"/>
          <w:szCs w:val="28"/>
          <w:spacing w:val="-46"/>
          <w:position w:val="14"/>
        </w:rPr>
        <w:t> </w:t>
      </w:r>
      <w:r>
        <w:rPr>
          <w:rFonts w:ascii="SimSun" w:hAnsi="SimSun" w:eastAsia="SimSun" w:cs="SimSun"/>
          <w:sz w:val="28"/>
          <w:szCs w:val="28"/>
          <w:spacing w:val="-14"/>
          <w:w w:val="99"/>
          <w:position w:val="14"/>
        </w:rPr>
        <w:t>j</w:t>
      </w:r>
      <w:r>
        <w:rPr>
          <w:rFonts w:ascii="SimSun" w:hAnsi="SimSun" w:eastAsia="SimSun" w:cs="SimSun"/>
          <w:sz w:val="28"/>
          <w:szCs w:val="28"/>
          <w:spacing w:val="-47"/>
          <w:position w:val="14"/>
        </w:rPr>
        <w:t> </w:t>
      </w:r>
      <w:r>
        <w:rPr>
          <w:rFonts w:ascii="SimSun" w:hAnsi="SimSun" w:eastAsia="SimSun" w:cs="SimSun"/>
          <w:sz w:val="28"/>
          <w:szCs w:val="28"/>
          <w:spacing w:val="-14"/>
          <w:w w:val="99"/>
          <w:position w:val="14"/>
        </w:rPr>
        <w:t>点的标准指数；</w:t>
      </w:r>
    </w:p>
    <w:p>
      <w:pPr>
        <w:ind w:firstLine="710"/>
        <w:spacing w:before="1" w:line="204" w:lineRule="auto"/>
        <w:rPr>
          <w:rFonts w:ascii="SimSun" w:hAnsi="SimSun" w:eastAsia="SimSun" w:cs="SimSun"/>
          <w:sz w:val="28"/>
          <w:szCs w:val="28"/>
        </w:rPr>
      </w:pPr>
      <w:r>
        <w:rPr>
          <w:rFonts w:ascii="SimSun" w:hAnsi="SimSun" w:eastAsia="SimSun" w:cs="SimSun"/>
          <w:sz w:val="28"/>
          <w:szCs w:val="28"/>
          <w:spacing w:val="-4"/>
        </w:rPr>
        <w:t>C</w:t>
      </w:r>
      <w:r>
        <w:rPr>
          <w:rFonts w:ascii="SimSun" w:hAnsi="SimSun" w:eastAsia="SimSun" w:cs="SimSun"/>
          <w:sz w:val="14"/>
          <w:szCs w:val="14"/>
          <w:spacing w:val="-4"/>
          <w:position w:val="-3"/>
        </w:rPr>
        <w:t>ij</w:t>
      </w:r>
      <w:r>
        <w:rPr>
          <w:rFonts w:ascii="SimSun" w:hAnsi="SimSun" w:eastAsia="SimSun" w:cs="SimSun"/>
          <w:sz w:val="28"/>
          <w:szCs w:val="28"/>
          <w:spacing w:val="-4"/>
        </w:rPr>
        <w:t>：第</w:t>
      </w:r>
      <w:r>
        <w:rPr>
          <w:rFonts w:ascii="SimSun" w:hAnsi="SimSun" w:eastAsia="SimSun" w:cs="SimSun"/>
          <w:sz w:val="28"/>
          <w:szCs w:val="28"/>
          <w:spacing w:val="-38"/>
        </w:rPr>
        <w:t> </w:t>
      </w:r>
      <w:r>
        <w:rPr>
          <w:rFonts w:ascii="SimSun" w:hAnsi="SimSun" w:eastAsia="SimSun" w:cs="SimSun"/>
          <w:sz w:val="28"/>
          <w:szCs w:val="28"/>
          <w:spacing w:val="-4"/>
        </w:rPr>
        <w:t>i</w:t>
      </w:r>
      <w:r>
        <w:rPr>
          <w:rFonts w:ascii="SimSun" w:hAnsi="SimSun" w:eastAsia="SimSun" w:cs="SimSun"/>
          <w:sz w:val="28"/>
          <w:szCs w:val="28"/>
          <w:spacing w:val="-61"/>
        </w:rPr>
        <w:t> </w:t>
      </w:r>
      <w:r>
        <w:rPr>
          <w:rFonts w:ascii="SimSun" w:hAnsi="SimSun" w:eastAsia="SimSun" w:cs="SimSun"/>
          <w:sz w:val="28"/>
          <w:szCs w:val="28"/>
          <w:spacing w:val="-4"/>
        </w:rPr>
        <w:t>种污染物在第</w:t>
      </w:r>
      <w:r>
        <w:rPr>
          <w:rFonts w:ascii="SimSun" w:hAnsi="SimSun" w:eastAsia="SimSun" w:cs="SimSun"/>
          <w:sz w:val="28"/>
          <w:szCs w:val="28"/>
          <w:spacing w:val="-46"/>
        </w:rPr>
        <w:t> </w:t>
      </w:r>
      <w:r>
        <w:rPr>
          <w:rFonts w:ascii="SimSun" w:hAnsi="SimSun" w:eastAsia="SimSun" w:cs="SimSun"/>
          <w:sz w:val="28"/>
          <w:szCs w:val="28"/>
          <w:spacing w:val="-4"/>
        </w:rPr>
        <w:t>j</w:t>
      </w:r>
      <w:r>
        <w:rPr>
          <w:rFonts w:ascii="SimSun" w:hAnsi="SimSun" w:eastAsia="SimSun" w:cs="SimSun"/>
          <w:sz w:val="28"/>
          <w:szCs w:val="28"/>
          <w:spacing w:val="-46"/>
        </w:rPr>
        <w:t> </w:t>
      </w:r>
      <w:r>
        <w:rPr>
          <w:rFonts w:ascii="SimSun" w:hAnsi="SimSun" w:eastAsia="SimSun" w:cs="SimSun"/>
          <w:sz w:val="28"/>
          <w:szCs w:val="28"/>
          <w:spacing w:val="-4"/>
        </w:rPr>
        <w:t>点的监测值，mg/m</w:t>
      </w:r>
      <w:r>
        <w:rPr>
          <w:rFonts w:ascii="SimSun" w:hAnsi="SimSun" w:eastAsia="SimSun" w:cs="SimSun"/>
          <w:sz w:val="14"/>
          <w:szCs w:val="14"/>
          <w:spacing w:val="-4"/>
          <w:position w:val="14"/>
        </w:rPr>
        <w:t>3</w:t>
      </w:r>
      <w:r>
        <w:rPr>
          <w:rFonts w:ascii="SimSun" w:hAnsi="SimSun" w:eastAsia="SimSun" w:cs="SimSun"/>
          <w:sz w:val="14"/>
          <w:szCs w:val="14"/>
          <w:spacing w:val="-12"/>
          <w:position w:val="14"/>
        </w:rPr>
        <w:t> </w:t>
      </w:r>
      <w:r>
        <w:rPr>
          <w:rFonts w:ascii="SimSun" w:hAnsi="SimSun" w:eastAsia="SimSun" w:cs="SimSun"/>
          <w:sz w:val="28"/>
          <w:szCs w:val="28"/>
          <w:spacing w:val="-4"/>
        </w:rPr>
        <w:t>;</w:t>
      </w:r>
    </w:p>
    <w:p>
      <w:pPr>
        <w:ind w:firstLine="710"/>
        <w:spacing w:before="190" w:line="197" w:lineRule="auto"/>
        <w:rPr>
          <w:rFonts w:ascii="SimSun" w:hAnsi="SimSun" w:eastAsia="SimSun" w:cs="SimSun"/>
          <w:sz w:val="28"/>
          <w:szCs w:val="28"/>
        </w:rPr>
      </w:pPr>
      <w:r>
        <w:rPr>
          <w:rFonts w:ascii="SimSun" w:hAnsi="SimSun" w:eastAsia="SimSun" w:cs="SimSun"/>
          <w:sz w:val="28"/>
          <w:szCs w:val="28"/>
          <w:spacing w:val="-3"/>
        </w:rPr>
        <w:t>C</w:t>
      </w:r>
      <w:r>
        <w:rPr>
          <w:rFonts w:ascii="SimSun" w:hAnsi="SimSun" w:eastAsia="SimSun" w:cs="SimSun"/>
          <w:sz w:val="14"/>
          <w:szCs w:val="14"/>
          <w:spacing w:val="-3"/>
          <w:position w:val="-3"/>
        </w:rPr>
        <w:t>sj</w:t>
      </w:r>
      <w:r>
        <w:rPr>
          <w:rFonts w:ascii="SimSun" w:hAnsi="SimSun" w:eastAsia="SimSun" w:cs="SimSun"/>
          <w:sz w:val="28"/>
          <w:szCs w:val="28"/>
          <w:spacing w:val="-3"/>
        </w:rPr>
        <w:t>：第</w:t>
      </w:r>
      <w:r>
        <w:rPr>
          <w:rFonts w:ascii="SimSun" w:hAnsi="SimSun" w:eastAsia="SimSun" w:cs="SimSun"/>
          <w:sz w:val="28"/>
          <w:szCs w:val="28"/>
          <w:spacing w:val="-25"/>
        </w:rPr>
        <w:t> </w:t>
      </w:r>
      <w:r>
        <w:rPr>
          <w:rFonts w:ascii="SimSun" w:hAnsi="SimSun" w:eastAsia="SimSun" w:cs="SimSun"/>
          <w:sz w:val="28"/>
          <w:szCs w:val="28"/>
          <w:spacing w:val="-3"/>
        </w:rPr>
        <w:t>i</w:t>
      </w:r>
      <w:r>
        <w:rPr>
          <w:rFonts w:ascii="SimSun" w:hAnsi="SimSun" w:eastAsia="SimSun" w:cs="SimSun"/>
          <w:sz w:val="28"/>
          <w:szCs w:val="28"/>
          <w:spacing w:val="-60"/>
        </w:rPr>
        <w:t> </w:t>
      </w:r>
      <w:r>
        <w:rPr>
          <w:rFonts w:ascii="SimSun" w:hAnsi="SimSun" w:eastAsia="SimSun" w:cs="SimSun"/>
          <w:sz w:val="28"/>
          <w:szCs w:val="28"/>
          <w:spacing w:val="-3"/>
        </w:rPr>
        <w:t>种污染物的评价标准，mg/m</w:t>
      </w:r>
      <w:r>
        <w:rPr>
          <w:rFonts w:ascii="SimSun" w:hAnsi="SimSun" w:eastAsia="SimSun" w:cs="SimSun"/>
          <w:sz w:val="14"/>
          <w:szCs w:val="14"/>
          <w:spacing w:val="-3"/>
          <w:position w:val="14"/>
        </w:rPr>
        <w:t>3</w:t>
      </w:r>
      <w:r>
        <w:rPr>
          <w:rFonts w:ascii="SimSun" w:hAnsi="SimSun" w:eastAsia="SimSun" w:cs="SimSun"/>
          <w:sz w:val="14"/>
          <w:szCs w:val="14"/>
          <w:spacing w:val="-12"/>
          <w:position w:val="14"/>
        </w:rPr>
        <w:t> </w:t>
      </w:r>
      <w:r>
        <w:rPr>
          <w:rFonts w:ascii="SimSun" w:hAnsi="SimSun" w:eastAsia="SimSun" w:cs="SimSun"/>
          <w:sz w:val="28"/>
          <w:szCs w:val="28"/>
          <w:spacing w:val="-3"/>
        </w:rPr>
        <w:t>;</w:t>
      </w:r>
    </w:p>
    <w:p>
      <w:pPr>
        <w:ind w:left="157" w:right="334" w:firstLine="560"/>
        <w:spacing w:before="199" w:line="258" w:lineRule="auto"/>
        <w:rPr>
          <w:rFonts w:ascii="SimSun" w:hAnsi="SimSun" w:eastAsia="SimSun" w:cs="SimSun"/>
          <w:sz w:val="28"/>
          <w:szCs w:val="28"/>
        </w:rPr>
      </w:pPr>
      <w:r>
        <w:rPr>
          <w:rFonts w:ascii="SimSun" w:hAnsi="SimSun" w:eastAsia="SimSun" w:cs="SimSun"/>
          <w:sz w:val="28"/>
          <w:szCs w:val="28"/>
          <w:spacing w:val="-5"/>
        </w:rPr>
        <w:t>如指数</w:t>
      </w:r>
      <w:r>
        <w:rPr>
          <w:rFonts w:ascii="SimSun" w:hAnsi="SimSun" w:eastAsia="SimSun" w:cs="SimSun"/>
          <w:sz w:val="28"/>
          <w:szCs w:val="28"/>
          <w:spacing w:val="-16"/>
        </w:rPr>
        <w:t> </w:t>
      </w:r>
      <w:r>
        <w:rPr>
          <w:rFonts w:ascii="SimSun" w:hAnsi="SimSun" w:eastAsia="SimSun" w:cs="SimSun"/>
          <w:sz w:val="28"/>
          <w:szCs w:val="28"/>
          <w:spacing w:val="-5"/>
        </w:rPr>
        <w:t>I</w:t>
      </w:r>
      <w:r>
        <w:rPr>
          <w:rFonts w:ascii="SimSun" w:hAnsi="SimSun" w:eastAsia="SimSun" w:cs="SimSun"/>
          <w:sz w:val="28"/>
          <w:szCs w:val="28"/>
          <w:spacing w:val="-53"/>
        </w:rPr>
        <w:t> </w:t>
      </w:r>
      <w:r>
        <w:rPr>
          <w:rFonts w:ascii="SimSun" w:hAnsi="SimSun" w:eastAsia="SimSun" w:cs="SimSun"/>
          <w:sz w:val="28"/>
          <w:szCs w:val="28"/>
          <w:spacing w:val="-5"/>
        </w:rPr>
        <w:t>小于</w:t>
      </w:r>
      <w:r>
        <w:rPr>
          <w:rFonts w:ascii="SimSun" w:hAnsi="SimSun" w:eastAsia="SimSun" w:cs="SimSun"/>
          <w:sz w:val="28"/>
          <w:szCs w:val="28"/>
          <w:spacing w:val="-39"/>
        </w:rPr>
        <w:t> </w:t>
      </w:r>
      <w:r>
        <w:rPr>
          <w:rFonts w:ascii="SimSun" w:hAnsi="SimSun" w:eastAsia="SimSun" w:cs="SimSun"/>
          <w:sz w:val="28"/>
          <w:szCs w:val="28"/>
          <w:spacing w:val="-5"/>
        </w:rPr>
        <w:t>1，表示污染物浓度达到评价标准要求，而大于等于</w:t>
      </w:r>
      <w:r>
        <w:rPr>
          <w:rFonts w:ascii="SimSun" w:hAnsi="SimSun" w:eastAsia="SimSun" w:cs="SimSun"/>
          <w:sz w:val="28"/>
          <w:szCs w:val="28"/>
          <w:spacing w:val="-38"/>
        </w:rPr>
        <w:t> </w:t>
      </w:r>
      <w:r>
        <w:rPr>
          <w:rFonts w:ascii="SimSun" w:hAnsi="SimSun" w:eastAsia="SimSun" w:cs="SimSun"/>
          <w:sz w:val="28"/>
          <w:szCs w:val="28"/>
          <w:spacing w:val="-5"/>
        </w:rPr>
        <w:t>1</w:t>
      </w:r>
      <w:r>
        <w:rPr>
          <w:rFonts w:ascii="SimSun" w:hAnsi="SimSun" w:eastAsia="SimSun" w:cs="SimSun"/>
          <w:sz w:val="28"/>
          <w:szCs w:val="28"/>
        </w:rPr>
        <w:t> </w:t>
      </w:r>
      <w:r>
        <w:rPr>
          <w:rFonts w:ascii="SimSun" w:hAnsi="SimSun" w:eastAsia="SimSun" w:cs="SimSun"/>
          <w:sz w:val="28"/>
          <w:szCs w:val="28"/>
          <w:spacing w:val="-2"/>
        </w:rPr>
        <w:t>则表示该污染物的浓度已超标。</w:t>
      </w:r>
    </w:p>
    <w:p>
      <w:pPr>
        <w:ind w:firstLine="713"/>
        <w:spacing w:before="219" w:line="185" w:lineRule="auto"/>
        <w:rPr>
          <w:rFonts w:ascii="SimSun" w:hAnsi="SimSun" w:eastAsia="SimSun" w:cs="SimSun"/>
          <w:sz w:val="28"/>
          <w:szCs w:val="28"/>
        </w:rPr>
      </w:pPr>
      <w:r>
        <w:rPr>
          <w:rFonts w:ascii="SimSun" w:hAnsi="SimSun" w:eastAsia="SimSun" w:cs="SimSun"/>
          <w:sz w:val="28"/>
          <w:szCs w:val="28"/>
          <w:spacing w:val="-2"/>
        </w:rPr>
        <w:t>⑹现状监测结果与评价</w:t>
      </w:r>
    </w:p>
    <w:p>
      <w:pPr>
        <w:ind w:firstLine="713"/>
        <w:spacing w:before="219" w:line="185" w:lineRule="auto"/>
        <w:rPr>
          <w:rFonts w:ascii="SimSun" w:hAnsi="SimSun" w:eastAsia="SimSun" w:cs="SimSun"/>
          <w:sz w:val="28"/>
          <w:szCs w:val="28"/>
        </w:rPr>
      </w:pPr>
      <w:r>
        <w:rPr>
          <w:rFonts w:ascii="SimSun" w:hAnsi="SimSun" w:eastAsia="SimSun" w:cs="SimSun"/>
          <w:sz w:val="28"/>
          <w:szCs w:val="28"/>
          <w:spacing w:val="-1"/>
        </w:rPr>
        <w:t>环境空气质量现状监测结果统计见表</w:t>
      </w:r>
      <w:r>
        <w:rPr>
          <w:rFonts w:ascii="SimSun" w:hAnsi="SimSun" w:eastAsia="SimSun" w:cs="SimSun"/>
          <w:sz w:val="28"/>
          <w:szCs w:val="28"/>
          <w:spacing w:val="-57"/>
        </w:rPr>
        <w:t> </w:t>
      </w:r>
      <w:r>
        <w:rPr>
          <w:rFonts w:ascii="SimSun" w:hAnsi="SimSun" w:eastAsia="SimSun" w:cs="SimSun"/>
          <w:sz w:val="28"/>
          <w:szCs w:val="28"/>
          <w:spacing w:val="-1"/>
        </w:rPr>
        <w:t>4.2.1-6。</w:t>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5" w:lineRule="auto"/>
        <w:rPr>
          <w:rFonts w:ascii="SimSun"/>
          <w:sz w:val="21"/>
        </w:rPr>
      </w:pPr>
      <w:r/>
    </w:p>
    <w:p>
      <w:pPr>
        <w:spacing w:line="245" w:lineRule="auto"/>
        <w:rPr>
          <w:rFonts w:ascii="SimSun"/>
          <w:sz w:val="21"/>
        </w:rPr>
      </w:pPr>
      <w:r/>
    </w:p>
    <w:p>
      <w:pPr>
        <w:ind w:firstLine="4515"/>
        <w:spacing w:before="58"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136</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88"/>
          <w:pgSz w:w="11906" w:h="16839"/>
          <w:pgMar w:top="1429" w:right="1305" w:bottom="0" w:left="1304" w:header="882" w:footer="0" w:gutter="0"/>
        </w:sectPr>
        <w:rPr/>
      </w:pPr>
    </w:p>
    <w:p>
      <w:pPr>
        <w:ind w:firstLine="1394"/>
        <w:spacing w:before="233" w:line="185" w:lineRule="auto"/>
        <w:rPr>
          <w:rFonts w:ascii="SimSun" w:hAnsi="SimSun" w:eastAsia="SimSun" w:cs="SimSun"/>
          <w:sz w:val="28"/>
          <w:szCs w:val="28"/>
        </w:rPr>
      </w:pPr>
      <w:r>
        <w:rPr>
          <w:rFonts w:ascii="SimSun" w:hAnsi="SimSun" w:eastAsia="SimSun" w:cs="SimSun"/>
          <w:sz w:val="28"/>
          <w:szCs w:val="28"/>
          <w:spacing w:val="-1"/>
        </w:rPr>
        <w:t>表</w:t>
      </w:r>
      <w:r>
        <w:rPr>
          <w:rFonts w:ascii="SimSun" w:hAnsi="SimSun" w:eastAsia="SimSun" w:cs="SimSun"/>
          <w:sz w:val="28"/>
          <w:szCs w:val="28"/>
          <w:spacing w:val="-61"/>
        </w:rPr>
        <w:t> </w:t>
      </w:r>
      <w:r>
        <w:rPr>
          <w:rFonts w:ascii="SimSun" w:hAnsi="SimSun" w:eastAsia="SimSun" w:cs="SimSun"/>
          <w:sz w:val="28"/>
          <w:szCs w:val="28"/>
          <w:spacing w:val="-1"/>
        </w:rPr>
        <w:t>4.2.1-6</w:t>
      </w:r>
      <w:r>
        <w:rPr>
          <w:rFonts w:ascii="SimSun" w:hAnsi="SimSun" w:eastAsia="SimSun" w:cs="SimSun"/>
          <w:sz w:val="28"/>
          <w:szCs w:val="28"/>
          <w:spacing w:val="10"/>
        </w:rPr>
        <w:t> </w:t>
      </w:r>
      <w:r>
        <w:rPr>
          <w:rFonts w:ascii="SimSun" w:hAnsi="SimSun" w:eastAsia="SimSun" w:cs="SimSun"/>
          <w:sz w:val="28"/>
          <w:szCs w:val="28"/>
          <w:spacing w:val="-1"/>
        </w:rPr>
        <w:t>评价区域空气质量现状监测结果（mg/m</w:t>
      </w:r>
      <w:r>
        <w:rPr>
          <w:rFonts w:ascii="SimSun" w:hAnsi="SimSun" w:eastAsia="SimSun" w:cs="SimSun"/>
          <w:sz w:val="14"/>
          <w:szCs w:val="14"/>
          <w:spacing w:val="-1"/>
          <w:position w:val="14"/>
        </w:rPr>
        <w:t>3</w:t>
      </w:r>
      <w:r>
        <w:rPr>
          <w:rFonts w:ascii="SimSun" w:hAnsi="SimSun" w:eastAsia="SimSun" w:cs="SimSun"/>
          <w:sz w:val="28"/>
          <w:szCs w:val="28"/>
          <w:spacing w:val="-1"/>
        </w:rPr>
        <w:t>）</w:t>
      </w:r>
    </w:p>
    <w:p>
      <w:pPr>
        <w:spacing w:line="59" w:lineRule="exact"/>
        <w:rPr/>
      </w:pPr>
      <w:r/>
    </w:p>
    <w:tbl>
      <w:tblPr>
        <w:tblStyle w:val="2"/>
        <w:tblW w:w="93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78"/>
        <w:gridCol w:w="757"/>
        <w:gridCol w:w="1029"/>
        <w:gridCol w:w="1200"/>
        <w:gridCol w:w="2096"/>
        <w:gridCol w:w="1226"/>
        <w:gridCol w:w="1107"/>
        <w:gridCol w:w="949"/>
      </w:tblGrid>
      <w:tr>
        <w:trPr>
          <w:trHeight w:val="569" w:hRule="atLeast"/>
        </w:trPr>
        <w:tc>
          <w:tcPr>
            <w:tcW w:w="978" w:type="dxa"/>
            <w:vAlign w:val="top"/>
          </w:tcPr>
          <w:p>
            <w:pPr>
              <w:ind w:firstLine="182"/>
              <w:spacing w:before="186" w:line="184" w:lineRule="auto"/>
              <w:rPr>
                <w:rFonts w:ascii="SimSun" w:hAnsi="SimSun" w:eastAsia="SimSun" w:cs="SimSun"/>
                <w:sz w:val="21"/>
                <w:szCs w:val="21"/>
              </w:rPr>
            </w:pPr>
            <w:r>
              <w:rPr>
                <w:rFonts w:ascii="SimSun" w:hAnsi="SimSun" w:eastAsia="SimSun" w:cs="SimSun"/>
                <w:sz w:val="21"/>
                <w:szCs w:val="21"/>
                <w:spacing w:val="-4"/>
              </w:rPr>
              <w:t>污染物</w:t>
            </w:r>
          </w:p>
        </w:tc>
        <w:tc>
          <w:tcPr>
            <w:tcW w:w="757" w:type="dxa"/>
            <w:vAlign w:val="top"/>
          </w:tcPr>
          <w:p>
            <w:pPr>
              <w:ind w:firstLine="67"/>
              <w:spacing w:before="186" w:line="184" w:lineRule="auto"/>
              <w:rPr>
                <w:rFonts w:ascii="SimSun" w:hAnsi="SimSun" w:eastAsia="SimSun" w:cs="SimSun"/>
                <w:sz w:val="21"/>
                <w:szCs w:val="21"/>
              </w:rPr>
            </w:pPr>
            <w:r>
              <w:rPr>
                <w:rFonts w:ascii="SimSun" w:hAnsi="SimSun" w:eastAsia="SimSun" w:cs="SimSun"/>
                <w:sz w:val="21"/>
                <w:szCs w:val="21"/>
                <w:spacing w:val="-4"/>
              </w:rPr>
              <w:t>测点号</w:t>
            </w:r>
          </w:p>
        </w:tc>
        <w:tc>
          <w:tcPr>
            <w:tcW w:w="1029" w:type="dxa"/>
            <w:vAlign w:val="top"/>
          </w:tcPr>
          <w:p>
            <w:pPr>
              <w:ind w:firstLine="96"/>
              <w:spacing w:before="186" w:line="184" w:lineRule="auto"/>
              <w:rPr>
                <w:rFonts w:ascii="SimSun" w:hAnsi="SimSun" w:eastAsia="SimSun" w:cs="SimSun"/>
                <w:sz w:val="21"/>
                <w:szCs w:val="21"/>
              </w:rPr>
            </w:pPr>
            <w:r>
              <w:rPr>
                <w:rFonts w:ascii="SimSun" w:hAnsi="SimSun" w:eastAsia="SimSun" w:cs="SimSun"/>
                <w:sz w:val="21"/>
                <w:szCs w:val="21"/>
                <w:spacing w:val="-3"/>
              </w:rPr>
              <w:t>评价指标</w:t>
            </w:r>
          </w:p>
        </w:tc>
        <w:tc>
          <w:tcPr>
            <w:tcW w:w="1200" w:type="dxa"/>
            <w:vAlign w:val="top"/>
          </w:tcPr>
          <w:p>
            <w:pPr>
              <w:ind w:left="162" w:right="168" w:firstLine="20"/>
              <w:spacing w:before="50" w:line="212" w:lineRule="auto"/>
              <w:rPr>
                <w:rFonts w:ascii="SimSun" w:hAnsi="SimSun" w:eastAsia="SimSun" w:cs="SimSun"/>
                <w:sz w:val="21"/>
                <w:szCs w:val="21"/>
              </w:rPr>
            </w:pPr>
            <w:r>
              <w:rPr>
                <w:rFonts w:ascii="SimSun" w:hAnsi="SimSun" w:eastAsia="SimSun" w:cs="SimSun"/>
                <w:sz w:val="21"/>
                <w:szCs w:val="21"/>
                <w:spacing w:val="-3"/>
              </w:rPr>
              <w:t>评价标准</w:t>
            </w:r>
            <w:r>
              <w:rPr>
                <w:rFonts w:ascii="SimSun" w:hAnsi="SimSun" w:eastAsia="SimSun" w:cs="SimSun"/>
                <w:sz w:val="21"/>
                <w:szCs w:val="21"/>
                <w:spacing w:val="2"/>
              </w:rPr>
              <w:t> </w:t>
            </w:r>
            <w:r>
              <w:rPr>
                <w:rFonts w:ascii="SimSun" w:hAnsi="SimSun" w:eastAsia="SimSun" w:cs="SimSun"/>
                <w:sz w:val="21"/>
                <w:szCs w:val="21"/>
                <w:spacing w:val="-5"/>
              </w:rPr>
              <w:t>（mg/m</w:t>
            </w:r>
            <w:r>
              <w:rPr>
                <w:rFonts w:ascii="SimSun" w:hAnsi="SimSun" w:eastAsia="SimSun" w:cs="SimSun"/>
                <w:sz w:val="11"/>
                <w:szCs w:val="11"/>
                <w:spacing w:val="-5"/>
                <w:position w:val="10"/>
              </w:rPr>
              <w:t>3</w:t>
            </w:r>
            <w:r>
              <w:rPr>
                <w:rFonts w:ascii="SimSun" w:hAnsi="SimSun" w:eastAsia="SimSun" w:cs="SimSun"/>
                <w:sz w:val="21"/>
                <w:szCs w:val="21"/>
                <w:spacing w:val="-5"/>
              </w:rPr>
              <w:t>）</w:t>
            </w:r>
          </w:p>
        </w:tc>
        <w:tc>
          <w:tcPr>
            <w:tcW w:w="2096" w:type="dxa"/>
            <w:vAlign w:val="top"/>
          </w:tcPr>
          <w:p>
            <w:pPr>
              <w:ind w:firstLine="10"/>
              <w:spacing w:before="186" w:line="193" w:lineRule="auto"/>
              <w:rPr>
                <w:rFonts w:ascii="SimSun" w:hAnsi="SimSun" w:eastAsia="SimSun" w:cs="SimSun"/>
                <w:sz w:val="20"/>
                <w:szCs w:val="20"/>
              </w:rPr>
            </w:pPr>
            <w:r>
              <w:rPr>
                <w:rFonts w:ascii="SimSun" w:hAnsi="SimSun" w:eastAsia="SimSun" w:cs="SimSun"/>
                <w:sz w:val="20"/>
                <w:szCs w:val="20"/>
                <w:spacing w:val="2"/>
              </w:rPr>
              <w:t>现状浓度范围（mg/m</w:t>
            </w:r>
            <w:r>
              <w:rPr>
                <w:rFonts w:ascii="SimSun" w:hAnsi="SimSun" w:eastAsia="SimSun" w:cs="SimSun"/>
                <w:sz w:val="10"/>
                <w:szCs w:val="10"/>
                <w:spacing w:val="2"/>
                <w:position w:val="10"/>
              </w:rPr>
              <w:t>3</w:t>
            </w:r>
            <w:r>
              <w:rPr>
                <w:rFonts w:ascii="SimSun" w:hAnsi="SimSun" w:eastAsia="SimSun" w:cs="SimSun"/>
                <w:sz w:val="20"/>
                <w:szCs w:val="20"/>
                <w:spacing w:val="2"/>
              </w:rPr>
              <w:t>）</w:t>
            </w:r>
          </w:p>
        </w:tc>
        <w:tc>
          <w:tcPr>
            <w:tcW w:w="1226" w:type="dxa"/>
            <w:vAlign w:val="top"/>
          </w:tcPr>
          <w:p>
            <w:pPr>
              <w:ind w:firstLine="96"/>
              <w:spacing w:before="49" w:line="184" w:lineRule="auto"/>
              <w:rPr>
                <w:rFonts w:ascii="SimSun" w:hAnsi="SimSun" w:eastAsia="SimSun" w:cs="SimSun"/>
                <w:sz w:val="21"/>
                <w:szCs w:val="21"/>
              </w:rPr>
            </w:pPr>
            <w:r>
              <w:rPr>
                <w:rFonts w:ascii="SimSun" w:hAnsi="SimSun" w:eastAsia="SimSun" w:cs="SimSun"/>
                <w:sz w:val="21"/>
                <w:szCs w:val="21"/>
                <w:spacing w:val="-3"/>
              </w:rPr>
              <w:t>最大浓度占</w:t>
            </w:r>
          </w:p>
          <w:p>
            <w:pPr>
              <w:ind w:firstLine="147"/>
              <w:spacing w:before="64" w:line="184" w:lineRule="auto"/>
              <w:rPr>
                <w:rFonts w:ascii="SimSun" w:hAnsi="SimSun" w:eastAsia="SimSun" w:cs="SimSun"/>
                <w:sz w:val="21"/>
                <w:szCs w:val="21"/>
              </w:rPr>
            </w:pPr>
            <w:r>
              <w:rPr>
                <w:rFonts w:ascii="SimSun" w:hAnsi="SimSun" w:eastAsia="SimSun" w:cs="SimSun"/>
                <w:sz w:val="21"/>
                <w:szCs w:val="21"/>
                <w:spacing w:val="-3"/>
              </w:rPr>
              <w:t>标率（%）</w:t>
            </w:r>
          </w:p>
        </w:tc>
        <w:tc>
          <w:tcPr>
            <w:tcW w:w="1107" w:type="dxa"/>
            <w:vAlign w:val="top"/>
          </w:tcPr>
          <w:p>
            <w:pPr>
              <w:ind w:firstLine="9"/>
              <w:spacing w:before="186" w:line="193" w:lineRule="auto"/>
              <w:rPr>
                <w:rFonts w:ascii="SimSun" w:hAnsi="SimSun" w:eastAsia="SimSun" w:cs="SimSun"/>
                <w:sz w:val="20"/>
                <w:szCs w:val="20"/>
              </w:rPr>
            </w:pPr>
            <w:r>
              <w:rPr>
                <w:rFonts w:ascii="SimSun" w:hAnsi="SimSun" w:eastAsia="SimSun" w:cs="SimSun"/>
                <w:sz w:val="20"/>
                <w:szCs w:val="20"/>
                <w:spacing w:val="-2"/>
              </w:rPr>
              <w:t>超标率（%）</w:t>
            </w:r>
          </w:p>
        </w:tc>
        <w:tc>
          <w:tcPr>
            <w:tcW w:w="949" w:type="dxa"/>
            <w:vAlign w:val="top"/>
          </w:tcPr>
          <w:p>
            <w:pPr>
              <w:ind w:firstLine="59"/>
              <w:spacing w:before="186" w:line="184" w:lineRule="auto"/>
              <w:rPr>
                <w:rFonts w:ascii="SimSun" w:hAnsi="SimSun" w:eastAsia="SimSun" w:cs="SimSun"/>
                <w:sz w:val="21"/>
                <w:szCs w:val="21"/>
              </w:rPr>
            </w:pPr>
            <w:r>
              <w:rPr>
                <w:rFonts w:ascii="SimSun" w:hAnsi="SimSun" w:eastAsia="SimSun" w:cs="SimSun"/>
                <w:sz w:val="21"/>
                <w:szCs w:val="21"/>
                <w:spacing w:val="-3"/>
              </w:rPr>
              <w:t>达标情况</w:t>
            </w:r>
          </w:p>
        </w:tc>
      </w:tr>
      <w:tr>
        <w:trPr>
          <w:trHeight w:val="331" w:hRule="atLeast"/>
        </w:trPr>
        <w:tc>
          <w:tcPr>
            <w:tcW w:w="978" w:type="dxa"/>
            <w:vAlign w:val="top"/>
            <w:vMerge w:val="restart"/>
            <w:tcBorders>
              <w:bottom w:val="none" w:color="000000" w:sz="2" w:space="0"/>
            </w:tcBorders>
          </w:tcPr>
          <w:p>
            <w:pPr>
              <w:spacing w:line="441" w:lineRule="auto"/>
              <w:rPr>
                <w:rFonts w:ascii="SimSun"/>
                <w:sz w:val="21"/>
              </w:rPr>
            </w:pPr>
            <w:r/>
          </w:p>
          <w:p>
            <w:pPr>
              <w:ind w:firstLine="181"/>
              <w:spacing w:before="68" w:line="184" w:lineRule="auto"/>
              <w:rPr>
                <w:rFonts w:ascii="SimSun" w:hAnsi="SimSun" w:eastAsia="SimSun" w:cs="SimSun"/>
                <w:sz w:val="21"/>
                <w:szCs w:val="21"/>
              </w:rPr>
            </w:pPr>
            <w:r>
              <w:rPr>
                <w:rFonts w:ascii="SimSun" w:hAnsi="SimSun" w:eastAsia="SimSun" w:cs="SimSun"/>
                <w:sz w:val="21"/>
                <w:szCs w:val="21"/>
                <w:spacing w:val="-4"/>
              </w:rPr>
              <w:t>氟化物</w:t>
            </w:r>
          </w:p>
        </w:tc>
        <w:tc>
          <w:tcPr>
            <w:tcW w:w="757" w:type="dxa"/>
            <w:vAlign w:val="top"/>
          </w:tcPr>
          <w:p>
            <w:pPr>
              <w:ind w:firstLine="275"/>
              <w:spacing w:before="95" w:line="180" w:lineRule="auto"/>
              <w:rPr>
                <w:rFonts w:ascii="SimSun" w:hAnsi="SimSun" w:eastAsia="SimSun" w:cs="SimSun"/>
                <w:sz w:val="21"/>
                <w:szCs w:val="21"/>
              </w:rPr>
            </w:pPr>
            <w:r>
              <w:rPr>
                <w:rFonts w:ascii="SimSun" w:hAnsi="SimSun" w:eastAsia="SimSun" w:cs="SimSun"/>
                <w:sz w:val="21"/>
                <w:szCs w:val="21"/>
                <w:spacing w:val="-3"/>
              </w:rPr>
              <w:t>G1</w:t>
            </w:r>
          </w:p>
        </w:tc>
        <w:tc>
          <w:tcPr>
            <w:tcW w:w="1029" w:type="dxa"/>
            <w:vAlign w:val="top"/>
            <w:vMerge w:val="restart"/>
            <w:tcBorders>
              <w:bottom w:val="none" w:color="000000" w:sz="2" w:space="0"/>
            </w:tcBorders>
          </w:tcPr>
          <w:p>
            <w:pPr>
              <w:ind w:firstLine="102"/>
              <w:spacing w:before="234" w:line="184" w:lineRule="auto"/>
              <w:rPr>
                <w:rFonts w:ascii="SimSun" w:hAnsi="SimSun" w:eastAsia="SimSun" w:cs="SimSun"/>
                <w:sz w:val="21"/>
                <w:szCs w:val="21"/>
              </w:rPr>
            </w:pPr>
            <w:r>
              <w:rPr>
                <w:rFonts w:ascii="SimSun" w:hAnsi="SimSun" w:eastAsia="SimSun" w:cs="SimSun"/>
                <w:sz w:val="21"/>
                <w:szCs w:val="21"/>
                <w:spacing w:val="-4"/>
              </w:rPr>
              <w:t>小时浓度</w:t>
            </w:r>
          </w:p>
        </w:tc>
        <w:tc>
          <w:tcPr>
            <w:tcW w:w="1200" w:type="dxa"/>
            <w:vAlign w:val="top"/>
            <w:vMerge w:val="restart"/>
            <w:tcBorders>
              <w:bottom w:val="none" w:color="000000" w:sz="2" w:space="0"/>
            </w:tcBorders>
          </w:tcPr>
          <w:p>
            <w:pPr>
              <w:ind w:firstLine="344"/>
              <w:spacing w:before="267" w:line="180" w:lineRule="auto"/>
              <w:rPr>
                <w:rFonts w:ascii="SimSun" w:hAnsi="SimSun" w:eastAsia="SimSun" w:cs="SimSun"/>
                <w:sz w:val="21"/>
                <w:szCs w:val="21"/>
              </w:rPr>
            </w:pPr>
            <w:r>
              <w:rPr>
                <w:rFonts w:ascii="SimSun" w:hAnsi="SimSun" w:eastAsia="SimSun" w:cs="SimSun"/>
                <w:sz w:val="21"/>
                <w:szCs w:val="21"/>
                <w:spacing w:val="-2"/>
              </w:rPr>
              <w:t>0.007</w:t>
            </w:r>
          </w:p>
        </w:tc>
        <w:tc>
          <w:tcPr>
            <w:tcW w:w="2096" w:type="dxa"/>
            <w:vAlign w:val="top"/>
          </w:tcPr>
          <w:p>
            <w:pPr>
              <w:ind w:firstLine="940"/>
              <w:spacing w:before="98" w:line="180" w:lineRule="auto"/>
              <w:rPr>
                <w:rFonts w:ascii="SimSun" w:hAnsi="SimSun" w:eastAsia="SimSun" w:cs="SimSun"/>
                <w:sz w:val="21"/>
                <w:szCs w:val="21"/>
              </w:rPr>
            </w:pPr>
            <w:r>
              <w:rPr>
                <w:rFonts w:ascii="SimSun" w:hAnsi="SimSun" w:eastAsia="SimSun" w:cs="SimSun"/>
                <w:sz w:val="21"/>
                <w:szCs w:val="21"/>
                <w:spacing w:val="-1"/>
              </w:rPr>
              <w:t>ND</w:t>
            </w:r>
          </w:p>
        </w:tc>
        <w:tc>
          <w:tcPr>
            <w:tcW w:w="1226" w:type="dxa"/>
            <w:vAlign w:val="top"/>
          </w:tcPr>
          <w:p>
            <w:pPr>
              <w:ind w:firstLine="566"/>
              <w:spacing w:before="63" w:line="184" w:lineRule="auto"/>
              <w:rPr>
                <w:rFonts w:ascii="SimSun" w:hAnsi="SimSun" w:eastAsia="SimSun" w:cs="SimSun"/>
                <w:sz w:val="21"/>
                <w:szCs w:val="21"/>
              </w:rPr>
            </w:pPr>
            <w:r>
              <w:rPr>
                <w:rFonts w:ascii="SimSun" w:hAnsi="SimSun" w:eastAsia="SimSun" w:cs="SimSun"/>
                <w:sz w:val="21"/>
                <w:szCs w:val="21"/>
              </w:rPr>
              <w:t>/</w:t>
            </w:r>
          </w:p>
        </w:tc>
        <w:tc>
          <w:tcPr>
            <w:tcW w:w="1107" w:type="dxa"/>
            <w:vAlign w:val="top"/>
          </w:tcPr>
          <w:p>
            <w:pPr>
              <w:ind w:firstLine="509"/>
              <w:spacing w:before="97" w:line="180" w:lineRule="auto"/>
              <w:rPr>
                <w:rFonts w:ascii="SimSun" w:hAnsi="SimSun" w:eastAsia="SimSun" w:cs="SimSun"/>
                <w:sz w:val="21"/>
                <w:szCs w:val="21"/>
              </w:rPr>
            </w:pPr>
            <w:r>
              <w:rPr>
                <w:rFonts w:ascii="SimSun" w:hAnsi="SimSun" w:eastAsia="SimSun" w:cs="SimSun"/>
                <w:sz w:val="21"/>
                <w:szCs w:val="21"/>
              </w:rPr>
              <w:t>0</w:t>
            </w:r>
          </w:p>
        </w:tc>
        <w:tc>
          <w:tcPr>
            <w:tcW w:w="949" w:type="dxa"/>
            <w:vAlign w:val="top"/>
          </w:tcPr>
          <w:p>
            <w:pPr>
              <w:ind w:firstLine="268"/>
              <w:spacing w:before="4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978" w:type="dxa"/>
            <w:vAlign w:val="top"/>
            <w:vMerge w:val="continue"/>
            <w:tcBorders>
              <w:top w:val="none" w:color="000000" w:sz="2" w:space="0"/>
              <w:bottom w:val="none" w:color="000000" w:sz="2" w:space="0"/>
            </w:tcBorders>
          </w:tcPr>
          <w:p>
            <w:pPr>
              <w:rPr>
                <w:rFonts w:ascii="SimSun"/>
                <w:sz w:val="21"/>
              </w:rPr>
            </w:pPr>
            <w:r/>
          </w:p>
        </w:tc>
        <w:tc>
          <w:tcPr>
            <w:tcW w:w="757" w:type="dxa"/>
            <w:vAlign w:val="top"/>
          </w:tcPr>
          <w:p>
            <w:pPr>
              <w:ind w:firstLine="275"/>
              <w:spacing w:before="99" w:line="180" w:lineRule="auto"/>
              <w:rPr>
                <w:rFonts w:ascii="SimSun" w:hAnsi="SimSun" w:eastAsia="SimSun" w:cs="SimSun"/>
                <w:sz w:val="21"/>
                <w:szCs w:val="21"/>
              </w:rPr>
            </w:pPr>
            <w:r>
              <w:rPr>
                <w:rFonts w:ascii="SimSun" w:hAnsi="SimSun" w:eastAsia="SimSun" w:cs="SimSun"/>
                <w:sz w:val="21"/>
                <w:szCs w:val="21"/>
                <w:spacing w:val="-3"/>
              </w:rPr>
              <w:t>G2</w:t>
            </w:r>
          </w:p>
        </w:tc>
        <w:tc>
          <w:tcPr>
            <w:tcW w:w="1029" w:type="dxa"/>
            <w:vAlign w:val="top"/>
            <w:vMerge w:val="continue"/>
            <w:tcBorders>
              <w:top w:val="none" w:color="000000" w:sz="2" w:space="0"/>
            </w:tcBorders>
          </w:tcPr>
          <w:p>
            <w:pPr>
              <w:rPr>
                <w:rFonts w:ascii="SimSun"/>
                <w:sz w:val="21"/>
              </w:rPr>
            </w:pPr>
            <w:r/>
          </w:p>
        </w:tc>
        <w:tc>
          <w:tcPr>
            <w:tcW w:w="1200" w:type="dxa"/>
            <w:vAlign w:val="top"/>
            <w:vMerge w:val="continue"/>
            <w:tcBorders>
              <w:top w:val="none" w:color="000000" w:sz="2" w:space="0"/>
            </w:tcBorders>
          </w:tcPr>
          <w:p>
            <w:pPr>
              <w:rPr>
                <w:rFonts w:ascii="SimSun"/>
                <w:sz w:val="21"/>
              </w:rPr>
            </w:pPr>
            <w:r/>
          </w:p>
        </w:tc>
        <w:tc>
          <w:tcPr>
            <w:tcW w:w="2096" w:type="dxa"/>
            <w:vAlign w:val="top"/>
          </w:tcPr>
          <w:p>
            <w:pPr>
              <w:ind w:firstLine="94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1226" w:type="dxa"/>
            <w:vAlign w:val="top"/>
          </w:tcPr>
          <w:p>
            <w:pPr>
              <w:ind w:firstLine="566"/>
              <w:spacing w:before="63" w:line="184" w:lineRule="auto"/>
              <w:rPr>
                <w:rFonts w:ascii="SimSun" w:hAnsi="SimSun" w:eastAsia="SimSun" w:cs="SimSun"/>
                <w:sz w:val="21"/>
                <w:szCs w:val="21"/>
              </w:rPr>
            </w:pPr>
            <w:r>
              <w:rPr>
                <w:rFonts w:ascii="SimSun" w:hAnsi="SimSun" w:eastAsia="SimSun" w:cs="SimSun"/>
                <w:sz w:val="21"/>
                <w:szCs w:val="21"/>
              </w:rPr>
              <w:t>/</w:t>
            </w:r>
          </w:p>
        </w:tc>
        <w:tc>
          <w:tcPr>
            <w:tcW w:w="1107" w:type="dxa"/>
            <w:vAlign w:val="top"/>
          </w:tcPr>
          <w:p>
            <w:pPr>
              <w:ind w:firstLine="509"/>
              <w:spacing w:before="99" w:line="180" w:lineRule="auto"/>
              <w:rPr>
                <w:rFonts w:ascii="SimSun" w:hAnsi="SimSun" w:eastAsia="SimSun" w:cs="SimSun"/>
                <w:sz w:val="21"/>
                <w:szCs w:val="21"/>
              </w:rPr>
            </w:pPr>
            <w:r>
              <w:rPr>
                <w:rFonts w:ascii="SimSun" w:hAnsi="SimSun" w:eastAsia="SimSun" w:cs="SimSun"/>
                <w:sz w:val="21"/>
                <w:szCs w:val="21"/>
              </w:rPr>
              <w:t>0</w:t>
            </w:r>
          </w:p>
        </w:tc>
        <w:tc>
          <w:tcPr>
            <w:tcW w:w="949" w:type="dxa"/>
            <w:vAlign w:val="top"/>
          </w:tcPr>
          <w:p>
            <w:pPr>
              <w:ind w:firstLine="268"/>
              <w:spacing w:before="4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978" w:type="dxa"/>
            <w:vAlign w:val="top"/>
            <w:vMerge w:val="continue"/>
            <w:tcBorders>
              <w:top w:val="none" w:color="000000" w:sz="2" w:space="0"/>
              <w:bottom w:val="none" w:color="000000" w:sz="2" w:space="0"/>
            </w:tcBorders>
          </w:tcPr>
          <w:p>
            <w:pPr>
              <w:rPr>
                <w:rFonts w:ascii="SimSun"/>
                <w:sz w:val="21"/>
              </w:rPr>
            </w:pPr>
            <w:r/>
          </w:p>
        </w:tc>
        <w:tc>
          <w:tcPr>
            <w:tcW w:w="757" w:type="dxa"/>
            <w:vAlign w:val="top"/>
          </w:tcPr>
          <w:p>
            <w:pPr>
              <w:ind w:firstLine="275"/>
              <w:spacing w:before="98" w:line="180" w:lineRule="auto"/>
              <w:rPr>
                <w:rFonts w:ascii="SimSun" w:hAnsi="SimSun" w:eastAsia="SimSun" w:cs="SimSun"/>
                <w:sz w:val="21"/>
                <w:szCs w:val="21"/>
              </w:rPr>
            </w:pPr>
            <w:r>
              <w:rPr>
                <w:rFonts w:ascii="SimSun" w:hAnsi="SimSun" w:eastAsia="SimSun" w:cs="SimSun"/>
                <w:sz w:val="21"/>
                <w:szCs w:val="21"/>
                <w:spacing w:val="-3"/>
              </w:rPr>
              <w:t>G1</w:t>
            </w:r>
          </w:p>
        </w:tc>
        <w:tc>
          <w:tcPr>
            <w:tcW w:w="1029" w:type="dxa"/>
            <w:vAlign w:val="top"/>
            <w:vMerge w:val="restart"/>
            <w:tcBorders>
              <w:bottom w:val="none" w:color="000000" w:sz="2" w:space="0"/>
            </w:tcBorders>
          </w:tcPr>
          <w:p>
            <w:pPr>
              <w:ind w:firstLine="132"/>
              <w:spacing w:before="236" w:line="184" w:lineRule="auto"/>
              <w:rPr>
                <w:rFonts w:ascii="SimSun" w:hAnsi="SimSun" w:eastAsia="SimSun" w:cs="SimSun"/>
                <w:sz w:val="21"/>
                <w:szCs w:val="21"/>
              </w:rPr>
            </w:pPr>
            <w:r>
              <w:rPr>
                <w:rFonts w:ascii="SimSun" w:hAnsi="SimSun" w:eastAsia="SimSun" w:cs="SimSun"/>
                <w:sz w:val="21"/>
                <w:szCs w:val="21"/>
                <w:spacing w:val="-12"/>
              </w:rPr>
              <w:t>日均浓度</w:t>
            </w:r>
          </w:p>
        </w:tc>
        <w:tc>
          <w:tcPr>
            <w:tcW w:w="1200" w:type="dxa"/>
            <w:vAlign w:val="top"/>
            <w:vMerge w:val="restart"/>
            <w:tcBorders>
              <w:bottom w:val="none" w:color="000000" w:sz="2" w:space="0"/>
            </w:tcBorders>
          </w:tcPr>
          <w:p>
            <w:pPr>
              <w:ind w:firstLine="344"/>
              <w:spacing w:before="269" w:line="180" w:lineRule="auto"/>
              <w:rPr>
                <w:rFonts w:ascii="SimSun" w:hAnsi="SimSun" w:eastAsia="SimSun" w:cs="SimSun"/>
                <w:sz w:val="21"/>
                <w:szCs w:val="21"/>
              </w:rPr>
            </w:pPr>
            <w:r>
              <w:rPr>
                <w:rFonts w:ascii="SimSun" w:hAnsi="SimSun" w:eastAsia="SimSun" w:cs="SimSun"/>
                <w:sz w:val="21"/>
                <w:szCs w:val="21"/>
                <w:spacing w:val="-2"/>
              </w:rPr>
              <w:t>0.002</w:t>
            </w:r>
          </w:p>
        </w:tc>
        <w:tc>
          <w:tcPr>
            <w:tcW w:w="2096" w:type="dxa"/>
            <w:vAlign w:val="top"/>
          </w:tcPr>
          <w:p>
            <w:pPr>
              <w:ind w:firstLine="94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1226" w:type="dxa"/>
            <w:vAlign w:val="top"/>
          </w:tcPr>
          <w:p>
            <w:pPr>
              <w:ind w:firstLine="566"/>
              <w:spacing w:before="63" w:line="184" w:lineRule="auto"/>
              <w:rPr>
                <w:rFonts w:ascii="SimSun" w:hAnsi="SimSun" w:eastAsia="SimSun" w:cs="SimSun"/>
                <w:sz w:val="21"/>
                <w:szCs w:val="21"/>
              </w:rPr>
            </w:pPr>
            <w:r>
              <w:rPr>
                <w:rFonts w:ascii="SimSun" w:hAnsi="SimSun" w:eastAsia="SimSun" w:cs="SimSun"/>
                <w:sz w:val="21"/>
                <w:szCs w:val="21"/>
              </w:rPr>
              <w:t>/</w:t>
            </w:r>
          </w:p>
        </w:tc>
        <w:tc>
          <w:tcPr>
            <w:tcW w:w="1107" w:type="dxa"/>
            <w:vAlign w:val="top"/>
          </w:tcPr>
          <w:p>
            <w:pPr>
              <w:ind w:firstLine="509"/>
              <w:spacing w:before="99" w:line="180" w:lineRule="auto"/>
              <w:rPr>
                <w:rFonts w:ascii="SimSun" w:hAnsi="SimSun" w:eastAsia="SimSun" w:cs="SimSun"/>
                <w:sz w:val="21"/>
                <w:szCs w:val="21"/>
              </w:rPr>
            </w:pPr>
            <w:r>
              <w:rPr>
                <w:rFonts w:ascii="SimSun" w:hAnsi="SimSun" w:eastAsia="SimSun" w:cs="SimSun"/>
                <w:sz w:val="21"/>
                <w:szCs w:val="21"/>
              </w:rPr>
              <w:t>0</w:t>
            </w:r>
          </w:p>
        </w:tc>
        <w:tc>
          <w:tcPr>
            <w:tcW w:w="949" w:type="dxa"/>
            <w:vAlign w:val="top"/>
          </w:tcPr>
          <w:p>
            <w:pPr>
              <w:ind w:firstLine="268"/>
              <w:spacing w:before="4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2" w:hRule="atLeast"/>
        </w:trPr>
        <w:tc>
          <w:tcPr>
            <w:tcW w:w="978" w:type="dxa"/>
            <w:vAlign w:val="top"/>
            <w:vMerge w:val="continue"/>
            <w:tcBorders>
              <w:top w:val="none" w:color="000000" w:sz="2" w:space="0"/>
            </w:tcBorders>
          </w:tcPr>
          <w:p>
            <w:pPr>
              <w:rPr>
                <w:rFonts w:ascii="SimSun"/>
                <w:sz w:val="21"/>
              </w:rPr>
            </w:pPr>
            <w:r/>
          </w:p>
        </w:tc>
        <w:tc>
          <w:tcPr>
            <w:tcW w:w="757" w:type="dxa"/>
            <w:vAlign w:val="top"/>
          </w:tcPr>
          <w:p>
            <w:pPr>
              <w:ind w:firstLine="275"/>
              <w:spacing w:before="101" w:line="180" w:lineRule="auto"/>
              <w:rPr>
                <w:rFonts w:ascii="SimSun" w:hAnsi="SimSun" w:eastAsia="SimSun" w:cs="SimSun"/>
                <w:sz w:val="21"/>
                <w:szCs w:val="21"/>
              </w:rPr>
            </w:pPr>
            <w:r>
              <w:rPr>
                <w:rFonts w:ascii="SimSun" w:hAnsi="SimSun" w:eastAsia="SimSun" w:cs="SimSun"/>
                <w:sz w:val="21"/>
                <w:szCs w:val="21"/>
                <w:spacing w:val="-3"/>
              </w:rPr>
              <w:t>G2</w:t>
            </w:r>
          </w:p>
        </w:tc>
        <w:tc>
          <w:tcPr>
            <w:tcW w:w="1029" w:type="dxa"/>
            <w:vAlign w:val="top"/>
            <w:vMerge w:val="continue"/>
            <w:tcBorders>
              <w:top w:val="none" w:color="000000" w:sz="2" w:space="0"/>
            </w:tcBorders>
          </w:tcPr>
          <w:p>
            <w:pPr>
              <w:rPr>
                <w:rFonts w:ascii="SimSun"/>
                <w:sz w:val="21"/>
              </w:rPr>
            </w:pPr>
            <w:r/>
          </w:p>
        </w:tc>
        <w:tc>
          <w:tcPr>
            <w:tcW w:w="1200" w:type="dxa"/>
            <w:vAlign w:val="top"/>
            <w:vMerge w:val="continue"/>
            <w:tcBorders>
              <w:top w:val="none" w:color="000000" w:sz="2" w:space="0"/>
            </w:tcBorders>
          </w:tcPr>
          <w:p>
            <w:pPr>
              <w:rPr>
                <w:rFonts w:ascii="SimSun"/>
                <w:sz w:val="21"/>
              </w:rPr>
            </w:pPr>
            <w:r/>
          </w:p>
        </w:tc>
        <w:tc>
          <w:tcPr>
            <w:tcW w:w="2096" w:type="dxa"/>
            <w:vAlign w:val="top"/>
          </w:tcPr>
          <w:p>
            <w:pPr>
              <w:ind w:firstLine="940"/>
              <w:spacing w:before="102" w:line="180" w:lineRule="auto"/>
              <w:rPr>
                <w:rFonts w:ascii="SimSun" w:hAnsi="SimSun" w:eastAsia="SimSun" w:cs="SimSun"/>
                <w:sz w:val="21"/>
                <w:szCs w:val="21"/>
              </w:rPr>
            </w:pPr>
            <w:r>
              <w:rPr>
                <w:rFonts w:ascii="SimSun" w:hAnsi="SimSun" w:eastAsia="SimSun" w:cs="SimSun"/>
                <w:sz w:val="21"/>
                <w:szCs w:val="21"/>
                <w:spacing w:val="-1"/>
              </w:rPr>
              <w:t>ND</w:t>
            </w:r>
          </w:p>
        </w:tc>
        <w:tc>
          <w:tcPr>
            <w:tcW w:w="1226" w:type="dxa"/>
            <w:vAlign w:val="top"/>
          </w:tcPr>
          <w:p>
            <w:pPr>
              <w:ind w:firstLine="566"/>
              <w:spacing w:before="66" w:line="184" w:lineRule="auto"/>
              <w:rPr>
                <w:rFonts w:ascii="SimSun" w:hAnsi="SimSun" w:eastAsia="SimSun" w:cs="SimSun"/>
                <w:sz w:val="21"/>
                <w:szCs w:val="21"/>
              </w:rPr>
            </w:pPr>
            <w:r>
              <w:rPr>
                <w:rFonts w:ascii="SimSun" w:hAnsi="SimSun" w:eastAsia="SimSun" w:cs="SimSun"/>
                <w:sz w:val="21"/>
                <w:szCs w:val="21"/>
              </w:rPr>
              <w:t>/</w:t>
            </w:r>
          </w:p>
        </w:tc>
        <w:tc>
          <w:tcPr>
            <w:tcW w:w="1107" w:type="dxa"/>
            <w:vAlign w:val="top"/>
          </w:tcPr>
          <w:p>
            <w:pPr>
              <w:ind w:firstLine="509"/>
              <w:spacing w:before="101" w:line="180" w:lineRule="auto"/>
              <w:rPr>
                <w:rFonts w:ascii="SimSun" w:hAnsi="SimSun" w:eastAsia="SimSun" w:cs="SimSun"/>
                <w:sz w:val="21"/>
                <w:szCs w:val="21"/>
              </w:rPr>
            </w:pPr>
            <w:r>
              <w:rPr>
                <w:rFonts w:ascii="SimSun" w:hAnsi="SimSun" w:eastAsia="SimSun" w:cs="SimSun"/>
                <w:sz w:val="21"/>
                <w:szCs w:val="21"/>
              </w:rPr>
              <w:t>0</w:t>
            </w:r>
          </w:p>
        </w:tc>
        <w:tc>
          <w:tcPr>
            <w:tcW w:w="949" w:type="dxa"/>
            <w:vAlign w:val="top"/>
          </w:tcPr>
          <w:p>
            <w:pPr>
              <w:ind w:firstLine="268"/>
              <w:spacing w:before="49"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978" w:type="dxa"/>
            <w:vAlign w:val="top"/>
            <w:vMerge w:val="restart"/>
            <w:tcBorders>
              <w:bottom w:val="none" w:color="000000" w:sz="2" w:space="0"/>
            </w:tcBorders>
          </w:tcPr>
          <w:p>
            <w:pPr>
              <w:spacing w:line="442" w:lineRule="auto"/>
              <w:rPr>
                <w:rFonts w:ascii="SimSun"/>
                <w:sz w:val="21"/>
              </w:rPr>
            </w:pPr>
            <w:r/>
          </w:p>
          <w:p>
            <w:pPr>
              <w:ind w:firstLine="331"/>
              <w:spacing w:before="68" w:line="184" w:lineRule="auto"/>
              <w:rPr>
                <w:rFonts w:ascii="SimSun" w:hAnsi="SimSun" w:eastAsia="SimSun" w:cs="SimSun"/>
                <w:sz w:val="21"/>
                <w:szCs w:val="21"/>
              </w:rPr>
            </w:pPr>
            <w:r>
              <w:rPr>
                <w:rFonts w:ascii="SimSun" w:hAnsi="SimSun" w:eastAsia="SimSun" w:cs="SimSun"/>
                <w:sz w:val="21"/>
                <w:szCs w:val="21"/>
                <w:spacing w:val="-1"/>
              </w:rPr>
              <w:t>HCl</w:t>
            </w:r>
          </w:p>
        </w:tc>
        <w:tc>
          <w:tcPr>
            <w:tcW w:w="757" w:type="dxa"/>
            <w:vAlign w:val="top"/>
          </w:tcPr>
          <w:p>
            <w:pPr>
              <w:ind w:firstLine="275"/>
              <w:spacing w:before="99" w:line="180" w:lineRule="auto"/>
              <w:rPr>
                <w:rFonts w:ascii="SimSun" w:hAnsi="SimSun" w:eastAsia="SimSun" w:cs="SimSun"/>
                <w:sz w:val="21"/>
                <w:szCs w:val="21"/>
              </w:rPr>
            </w:pPr>
            <w:r>
              <w:rPr>
                <w:rFonts w:ascii="SimSun" w:hAnsi="SimSun" w:eastAsia="SimSun" w:cs="SimSun"/>
                <w:sz w:val="21"/>
                <w:szCs w:val="21"/>
                <w:spacing w:val="-3"/>
              </w:rPr>
              <w:t>G1</w:t>
            </w:r>
          </w:p>
        </w:tc>
        <w:tc>
          <w:tcPr>
            <w:tcW w:w="1029" w:type="dxa"/>
            <w:vAlign w:val="top"/>
            <w:vMerge w:val="restart"/>
            <w:tcBorders>
              <w:bottom w:val="none" w:color="000000" w:sz="2" w:space="0"/>
            </w:tcBorders>
          </w:tcPr>
          <w:p>
            <w:pPr>
              <w:ind w:firstLine="102"/>
              <w:spacing w:before="237" w:line="184" w:lineRule="auto"/>
              <w:rPr>
                <w:rFonts w:ascii="SimSun" w:hAnsi="SimSun" w:eastAsia="SimSun" w:cs="SimSun"/>
                <w:sz w:val="21"/>
                <w:szCs w:val="21"/>
              </w:rPr>
            </w:pPr>
            <w:r>
              <w:rPr>
                <w:rFonts w:ascii="SimSun" w:hAnsi="SimSun" w:eastAsia="SimSun" w:cs="SimSun"/>
                <w:sz w:val="21"/>
                <w:szCs w:val="21"/>
                <w:spacing w:val="-4"/>
              </w:rPr>
              <w:t>小时浓度</w:t>
            </w:r>
          </w:p>
        </w:tc>
        <w:tc>
          <w:tcPr>
            <w:tcW w:w="1200" w:type="dxa"/>
            <w:vAlign w:val="top"/>
            <w:vMerge w:val="restart"/>
            <w:tcBorders>
              <w:bottom w:val="none" w:color="000000" w:sz="2" w:space="0"/>
            </w:tcBorders>
          </w:tcPr>
          <w:p>
            <w:pPr>
              <w:ind w:firstLine="394"/>
              <w:spacing w:before="271" w:line="180" w:lineRule="auto"/>
              <w:rPr>
                <w:rFonts w:ascii="SimSun" w:hAnsi="SimSun" w:eastAsia="SimSun" w:cs="SimSun"/>
                <w:sz w:val="21"/>
                <w:szCs w:val="21"/>
              </w:rPr>
            </w:pPr>
            <w:r>
              <w:rPr>
                <w:rFonts w:ascii="SimSun" w:hAnsi="SimSun" w:eastAsia="SimSun" w:cs="SimSun"/>
                <w:sz w:val="21"/>
                <w:szCs w:val="21"/>
                <w:spacing w:val="-3"/>
              </w:rPr>
              <w:t>0.05</w:t>
            </w:r>
          </w:p>
        </w:tc>
        <w:tc>
          <w:tcPr>
            <w:tcW w:w="2096" w:type="dxa"/>
            <w:vAlign w:val="top"/>
          </w:tcPr>
          <w:p>
            <w:pPr>
              <w:ind w:firstLine="940"/>
              <w:spacing w:before="102" w:line="180" w:lineRule="auto"/>
              <w:rPr>
                <w:rFonts w:ascii="SimSun" w:hAnsi="SimSun" w:eastAsia="SimSun" w:cs="SimSun"/>
                <w:sz w:val="21"/>
                <w:szCs w:val="21"/>
              </w:rPr>
            </w:pPr>
            <w:r>
              <w:rPr>
                <w:rFonts w:ascii="SimSun" w:hAnsi="SimSun" w:eastAsia="SimSun" w:cs="SimSun"/>
                <w:sz w:val="21"/>
                <w:szCs w:val="21"/>
                <w:spacing w:val="-1"/>
              </w:rPr>
              <w:t>ND</w:t>
            </w:r>
          </w:p>
        </w:tc>
        <w:tc>
          <w:tcPr>
            <w:tcW w:w="1226" w:type="dxa"/>
            <w:vAlign w:val="top"/>
          </w:tcPr>
          <w:p>
            <w:pPr>
              <w:ind w:firstLine="566"/>
              <w:spacing w:before="67" w:line="184" w:lineRule="auto"/>
              <w:rPr>
                <w:rFonts w:ascii="SimSun" w:hAnsi="SimSun" w:eastAsia="SimSun" w:cs="SimSun"/>
                <w:sz w:val="21"/>
                <w:szCs w:val="21"/>
              </w:rPr>
            </w:pPr>
            <w:r>
              <w:rPr>
                <w:rFonts w:ascii="SimSun" w:hAnsi="SimSun" w:eastAsia="SimSun" w:cs="SimSun"/>
                <w:sz w:val="21"/>
                <w:szCs w:val="21"/>
              </w:rPr>
              <w:t>/</w:t>
            </w:r>
          </w:p>
        </w:tc>
        <w:tc>
          <w:tcPr>
            <w:tcW w:w="1107" w:type="dxa"/>
            <w:vAlign w:val="top"/>
          </w:tcPr>
          <w:p>
            <w:pPr>
              <w:ind w:firstLine="509"/>
              <w:spacing w:before="100" w:line="180" w:lineRule="auto"/>
              <w:rPr>
                <w:rFonts w:ascii="SimSun" w:hAnsi="SimSun" w:eastAsia="SimSun" w:cs="SimSun"/>
                <w:sz w:val="21"/>
                <w:szCs w:val="21"/>
              </w:rPr>
            </w:pPr>
            <w:r>
              <w:rPr>
                <w:rFonts w:ascii="SimSun" w:hAnsi="SimSun" w:eastAsia="SimSun" w:cs="SimSun"/>
                <w:sz w:val="21"/>
                <w:szCs w:val="21"/>
              </w:rPr>
              <w:t>0</w:t>
            </w:r>
          </w:p>
        </w:tc>
        <w:tc>
          <w:tcPr>
            <w:tcW w:w="949" w:type="dxa"/>
            <w:vAlign w:val="top"/>
          </w:tcPr>
          <w:p>
            <w:pPr>
              <w:ind w:firstLine="268"/>
              <w:spacing w:before="48"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2" w:hRule="atLeast"/>
        </w:trPr>
        <w:tc>
          <w:tcPr>
            <w:tcW w:w="978" w:type="dxa"/>
            <w:vAlign w:val="top"/>
            <w:vMerge w:val="continue"/>
            <w:tcBorders>
              <w:top w:val="none" w:color="000000" w:sz="2" w:space="0"/>
              <w:bottom w:val="none" w:color="000000" w:sz="2" w:space="0"/>
            </w:tcBorders>
          </w:tcPr>
          <w:p>
            <w:pPr>
              <w:rPr>
                <w:rFonts w:ascii="SimSun"/>
                <w:sz w:val="21"/>
              </w:rPr>
            </w:pPr>
            <w:r/>
          </w:p>
        </w:tc>
        <w:tc>
          <w:tcPr>
            <w:tcW w:w="757" w:type="dxa"/>
            <w:vAlign w:val="top"/>
          </w:tcPr>
          <w:p>
            <w:pPr>
              <w:ind w:firstLine="275"/>
              <w:spacing w:before="103" w:line="180" w:lineRule="auto"/>
              <w:rPr>
                <w:rFonts w:ascii="SimSun" w:hAnsi="SimSun" w:eastAsia="SimSun" w:cs="SimSun"/>
                <w:sz w:val="21"/>
                <w:szCs w:val="21"/>
              </w:rPr>
            </w:pPr>
            <w:r>
              <w:rPr>
                <w:rFonts w:ascii="SimSun" w:hAnsi="SimSun" w:eastAsia="SimSun" w:cs="SimSun"/>
                <w:sz w:val="21"/>
                <w:szCs w:val="21"/>
                <w:spacing w:val="-3"/>
              </w:rPr>
              <w:t>G2</w:t>
            </w:r>
          </w:p>
        </w:tc>
        <w:tc>
          <w:tcPr>
            <w:tcW w:w="1029" w:type="dxa"/>
            <w:vAlign w:val="top"/>
            <w:vMerge w:val="continue"/>
            <w:tcBorders>
              <w:top w:val="none" w:color="000000" w:sz="2" w:space="0"/>
            </w:tcBorders>
          </w:tcPr>
          <w:p>
            <w:pPr>
              <w:rPr>
                <w:rFonts w:ascii="SimSun"/>
                <w:sz w:val="21"/>
              </w:rPr>
            </w:pPr>
            <w:r/>
          </w:p>
        </w:tc>
        <w:tc>
          <w:tcPr>
            <w:tcW w:w="1200" w:type="dxa"/>
            <w:vAlign w:val="top"/>
            <w:vMerge w:val="continue"/>
            <w:tcBorders>
              <w:top w:val="none" w:color="000000" w:sz="2" w:space="0"/>
            </w:tcBorders>
          </w:tcPr>
          <w:p>
            <w:pPr>
              <w:rPr>
                <w:rFonts w:ascii="SimSun"/>
                <w:sz w:val="21"/>
              </w:rPr>
            </w:pPr>
            <w:r/>
          </w:p>
        </w:tc>
        <w:tc>
          <w:tcPr>
            <w:tcW w:w="2096" w:type="dxa"/>
            <w:vAlign w:val="top"/>
          </w:tcPr>
          <w:p>
            <w:pPr>
              <w:ind w:firstLine="940"/>
              <w:spacing w:before="104" w:line="180" w:lineRule="auto"/>
              <w:rPr>
                <w:rFonts w:ascii="SimSun" w:hAnsi="SimSun" w:eastAsia="SimSun" w:cs="SimSun"/>
                <w:sz w:val="21"/>
                <w:szCs w:val="21"/>
              </w:rPr>
            </w:pPr>
            <w:r>
              <w:rPr>
                <w:rFonts w:ascii="SimSun" w:hAnsi="SimSun" w:eastAsia="SimSun" w:cs="SimSun"/>
                <w:sz w:val="21"/>
                <w:szCs w:val="21"/>
                <w:spacing w:val="-1"/>
              </w:rPr>
              <w:t>ND</w:t>
            </w:r>
          </w:p>
        </w:tc>
        <w:tc>
          <w:tcPr>
            <w:tcW w:w="1226" w:type="dxa"/>
            <w:vAlign w:val="top"/>
          </w:tcPr>
          <w:p>
            <w:pPr>
              <w:ind w:firstLine="566"/>
              <w:spacing w:before="69" w:line="184" w:lineRule="auto"/>
              <w:rPr>
                <w:rFonts w:ascii="SimSun" w:hAnsi="SimSun" w:eastAsia="SimSun" w:cs="SimSun"/>
                <w:sz w:val="21"/>
                <w:szCs w:val="21"/>
              </w:rPr>
            </w:pPr>
            <w:r>
              <w:rPr>
                <w:rFonts w:ascii="SimSun" w:hAnsi="SimSun" w:eastAsia="SimSun" w:cs="SimSun"/>
                <w:sz w:val="21"/>
                <w:szCs w:val="21"/>
              </w:rPr>
              <w:t>/</w:t>
            </w:r>
          </w:p>
        </w:tc>
        <w:tc>
          <w:tcPr>
            <w:tcW w:w="1107" w:type="dxa"/>
            <w:vAlign w:val="top"/>
          </w:tcPr>
          <w:p>
            <w:pPr>
              <w:ind w:firstLine="509"/>
              <w:spacing w:before="103" w:line="180" w:lineRule="auto"/>
              <w:rPr>
                <w:rFonts w:ascii="SimSun" w:hAnsi="SimSun" w:eastAsia="SimSun" w:cs="SimSun"/>
                <w:sz w:val="21"/>
                <w:szCs w:val="21"/>
              </w:rPr>
            </w:pPr>
            <w:r>
              <w:rPr>
                <w:rFonts w:ascii="SimSun" w:hAnsi="SimSun" w:eastAsia="SimSun" w:cs="SimSun"/>
                <w:sz w:val="21"/>
                <w:szCs w:val="21"/>
              </w:rPr>
              <w:t>0</w:t>
            </w:r>
          </w:p>
        </w:tc>
        <w:tc>
          <w:tcPr>
            <w:tcW w:w="949" w:type="dxa"/>
            <w:vAlign w:val="top"/>
          </w:tcPr>
          <w:p>
            <w:pPr>
              <w:ind w:firstLine="268"/>
              <w:spacing w:before="50"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2" w:hRule="atLeast"/>
        </w:trPr>
        <w:tc>
          <w:tcPr>
            <w:tcW w:w="978" w:type="dxa"/>
            <w:vAlign w:val="top"/>
            <w:vMerge w:val="continue"/>
            <w:tcBorders>
              <w:top w:val="none" w:color="000000" w:sz="2" w:space="0"/>
              <w:bottom w:val="none" w:color="000000" w:sz="2" w:space="0"/>
            </w:tcBorders>
          </w:tcPr>
          <w:p>
            <w:pPr>
              <w:rPr>
                <w:rFonts w:ascii="SimSun"/>
                <w:sz w:val="21"/>
              </w:rPr>
            </w:pPr>
            <w:r/>
          </w:p>
        </w:tc>
        <w:tc>
          <w:tcPr>
            <w:tcW w:w="757" w:type="dxa"/>
            <w:vAlign w:val="top"/>
          </w:tcPr>
          <w:p>
            <w:pPr>
              <w:ind w:firstLine="275"/>
              <w:spacing w:before="101" w:line="180" w:lineRule="auto"/>
              <w:rPr>
                <w:rFonts w:ascii="SimSun" w:hAnsi="SimSun" w:eastAsia="SimSun" w:cs="SimSun"/>
                <w:sz w:val="21"/>
                <w:szCs w:val="21"/>
              </w:rPr>
            </w:pPr>
            <w:r>
              <w:rPr>
                <w:rFonts w:ascii="SimSun" w:hAnsi="SimSun" w:eastAsia="SimSun" w:cs="SimSun"/>
                <w:sz w:val="21"/>
                <w:szCs w:val="21"/>
                <w:spacing w:val="-3"/>
              </w:rPr>
              <w:t>G1</w:t>
            </w:r>
          </w:p>
        </w:tc>
        <w:tc>
          <w:tcPr>
            <w:tcW w:w="1029" w:type="dxa"/>
            <w:vAlign w:val="top"/>
            <w:vMerge w:val="restart"/>
            <w:tcBorders>
              <w:bottom w:val="none" w:color="000000" w:sz="2" w:space="0"/>
            </w:tcBorders>
          </w:tcPr>
          <w:p>
            <w:pPr>
              <w:ind w:firstLine="132"/>
              <w:spacing w:before="236" w:line="184" w:lineRule="auto"/>
              <w:rPr>
                <w:rFonts w:ascii="SimSun" w:hAnsi="SimSun" w:eastAsia="SimSun" w:cs="SimSun"/>
                <w:sz w:val="21"/>
                <w:szCs w:val="21"/>
              </w:rPr>
            </w:pPr>
            <w:r>
              <w:rPr>
                <w:rFonts w:ascii="SimSun" w:hAnsi="SimSun" w:eastAsia="SimSun" w:cs="SimSun"/>
                <w:sz w:val="21"/>
                <w:szCs w:val="21"/>
                <w:spacing w:val="-12"/>
              </w:rPr>
              <w:t>日均浓度</w:t>
            </w:r>
          </w:p>
        </w:tc>
        <w:tc>
          <w:tcPr>
            <w:tcW w:w="1200" w:type="dxa"/>
            <w:vAlign w:val="top"/>
            <w:vMerge w:val="restart"/>
            <w:tcBorders>
              <w:bottom w:val="none" w:color="000000" w:sz="2" w:space="0"/>
            </w:tcBorders>
          </w:tcPr>
          <w:p>
            <w:pPr>
              <w:ind w:firstLine="344"/>
              <w:spacing w:before="269" w:line="180" w:lineRule="auto"/>
              <w:rPr>
                <w:rFonts w:ascii="SimSun" w:hAnsi="SimSun" w:eastAsia="SimSun" w:cs="SimSun"/>
                <w:sz w:val="21"/>
                <w:szCs w:val="21"/>
              </w:rPr>
            </w:pPr>
            <w:r>
              <w:rPr>
                <w:rFonts w:ascii="SimSun" w:hAnsi="SimSun" w:eastAsia="SimSun" w:cs="SimSun"/>
                <w:sz w:val="21"/>
                <w:szCs w:val="21"/>
                <w:spacing w:val="-2"/>
              </w:rPr>
              <w:t>0.015</w:t>
            </w:r>
          </w:p>
        </w:tc>
        <w:tc>
          <w:tcPr>
            <w:tcW w:w="2096" w:type="dxa"/>
            <w:vAlign w:val="top"/>
          </w:tcPr>
          <w:p>
            <w:pPr>
              <w:ind w:firstLine="940"/>
              <w:spacing w:before="103" w:line="180" w:lineRule="auto"/>
              <w:rPr>
                <w:rFonts w:ascii="SimSun" w:hAnsi="SimSun" w:eastAsia="SimSun" w:cs="SimSun"/>
                <w:sz w:val="21"/>
                <w:szCs w:val="21"/>
              </w:rPr>
            </w:pPr>
            <w:r>
              <w:rPr>
                <w:rFonts w:ascii="SimSun" w:hAnsi="SimSun" w:eastAsia="SimSun" w:cs="SimSun"/>
                <w:sz w:val="21"/>
                <w:szCs w:val="21"/>
                <w:spacing w:val="-1"/>
              </w:rPr>
              <w:t>ND</w:t>
            </w:r>
          </w:p>
        </w:tc>
        <w:tc>
          <w:tcPr>
            <w:tcW w:w="1226" w:type="dxa"/>
            <w:vAlign w:val="top"/>
          </w:tcPr>
          <w:p>
            <w:pPr>
              <w:ind w:firstLine="566"/>
              <w:spacing w:before="68" w:line="184" w:lineRule="auto"/>
              <w:rPr>
                <w:rFonts w:ascii="SimSun" w:hAnsi="SimSun" w:eastAsia="SimSun" w:cs="SimSun"/>
                <w:sz w:val="21"/>
                <w:szCs w:val="21"/>
              </w:rPr>
            </w:pPr>
            <w:r>
              <w:rPr>
                <w:rFonts w:ascii="SimSun" w:hAnsi="SimSun" w:eastAsia="SimSun" w:cs="SimSun"/>
                <w:sz w:val="21"/>
                <w:szCs w:val="21"/>
              </w:rPr>
              <w:t>/</w:t>
            </w:r>
          </w:p>
        </w:tc>
        <w:tc>
          <w:tcPr>
            <w:tcW w:w="1107" w:type="dxa"/>
            <w:vAlign w:val="top"/>
          </w:tcPr>
          <w:p>
            <w:pPr>
              <w:ind w:firstLine="509"/>
              <w:spacing w:before="102" w:line="180" w:lineRule="auto"/>
              <w:rPr>
                <w:rFonts w:ascii="SimSun" w:hAnsi="SimSun" w:eastAsia="SimSun" w:cs="SimSun"/>
                <w:sz w:val="21"/>
                <w:szCs w:val="21"/>
              </w:rPr>
            </w:pPr>
            <w:r>
              <w:rPr>
                <w:rFonts w:ascii="SimSun" w:hAnsi="SimSun" w:eastAsia="SimSun" w:cs="SimSun"/>
                <w:sz w:val="21"/>
                <w:szCs w:val="21"/>
              </w:rPr>
              <w:t>0</w:t>
            </w:r>
          </w:p>
        </w:tc>
        <w:tc>
          <w:tcPr>
            <w:tcW w:w="949" w:type="dxa"/>
            <w:vAlign w:val="top"/>
          </w:tcPr>
          <w:p>
            <w:pPr>
              <w:ind w:firstLine="268"/>
              <w:spacing w:before="49"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2" w:hRule="atLeast"/>
        </w:trPr>
        <w:tc>
          <w:tcPr>
            <w:tcW w:w="978" w:type="dxa"/>
            <w:vAlign w:val="top"/>
            <w:vMerge w:val="continue"/>
            <w:tcBorders>
              <w:top w:val="none" w:color="000000" w:sz="2" w:space="0"/>
            </w:tcBorders>
          </w:tcPr>
          <w:p>
            <w:pPr>
              <w:rPr>
                <w:rFonts w:ascii="SimSun"/>
                <w:sz w:val="21"/>
              </w:rPr>
            </w:pPr>
            <w:r/>
          </w:p>
        </w:tc>
        <w:tc>
          <w:tcPr>
            <w:tcW w:w="757" w:type="dxa"/>
            <w:vAlign w:val="top"/>
          </w:tcPr>
          <w:p>
            <w:pPr>
              <w:ind w:firstLine="275"/>
              <w:spacing w:before="101" w:line="180" w:lineRule="auto"/>
              <w:rPr>
                <w:rFonts w:ascii="SimSun" w:hAnsi="SimSun" w:eastAsia="SimSun" w:cs="SimSun"/>
                <w:sz w:val="21"/>
                <w:szCs w:val="21"/>
              </w:rPr>
            </w:pPr>
            <w:r>
              <w:rPr>
                <w:rFonts w:ascii="SimSun" w:hAnsi="SimSun" w:eastAsia="SimSun" w:cs="SimSun"/>
                <w:sz w:val="21"/>
                <w:szCs w:val="21"/>
                <w:spacing w:val="-3"/>
              </w:rPr>
              <w:t>G2</w:t>
            </w:r>
          </w:p>
        </w:tc>
        <w:tc>
          <w:tcPr>
            <w:tcW w:w="1029" w:type="dxa"/>
            <w:vAlign w:val="top"/>
            <w:vMerge w:val="continue"/>
            <w:tcBorders>
              <w:top w:val="none" w:color="000000" w:sz="2" w:space="0"/>
            </w:tcBorders>
          </w:tcPr>
          <w:p>
            <w:pPr>
              <w:rPr>
                <w:rFonts w:ascii="SimSun"/>
                <w:sz w:val="21"/>
              </w:rPr>
            </w:pPr>
            <w:r/>
          </w:p>
        </w:tc>
        <w:tc>
          <w:tcPr>
            <w:tcW w:w="1200" w:type="dxa"/>
            <w:vAlign w:val="top"/>
            <w:vMerge w:val="continue"/>
            <w:tcBorders>
              <w:top w:val="none" w:color="000000" w:sz="2" w:space="0"/>
            </w:tcBorders>
          </w:tcPr>
          <w:p>
            <w:pPr>
              <w:rPr>
                <w:rFonts w:ascii="SimSun"/>
                <w:sz w:val="21"/>
              </w:rPr>
            </w:pPr>
            <w:r/>
          </w:p>
        </w:tc>
        <w:tc>
          <w:tcPr>
            <w:tcW w:w="2096" w:type="dxa"/>
            <w:vAlign w:val="top"/>
          </w:tcPr>
          <w:p>
            <w:pPr>
              <w:ind w:firstLine="940"/>
              <w:spacing w:before="102" w:line="180" w:lineRule="auto"/>
              <w:rPr>
                <w:rFonts w:ascii="SimSun" w:hAnsi="SimSun" w:eastAsia="SimSun" w:cs="SimSun"/>
                <w:sz w:val="21"/>
                <w:szCs w:val="21"/>
              </w:rPr>
            </w:pPr>
            <w:r>
              <w:rPr>
                <w:rFonts w:ascii="SimSun" w:hAnsi="SimSun" w:eastAsia="SimSun" w:cs="SimSun"/>
                <w:sz w:val="21"/>
                <w:szCs w:val="21"/>
                <w:spacing w:val="-1"/>
              </w:rPr>
              <w:t>ND</w:t>
            </w:r>
          </w:p>
        </w:tc>
        <w:tc>
          <w:tcPr>
            <w:tcW w:w="1226" w:type="dxa"/>
            <w:vAlign w:val="top"/>
          </w:tcPr>
          <w:p>
            <w:pPr>
              <w:ind w:firstLine="566"/>
              <w:spacing w:before="67" w:line="184" w:lineRule="auto"/>
              <w:rPr>
                <w:rFonts w:ascii="SimSun" w:hAnsi="SimSun" w:eastAsia="SimSun" w:cs="SimSun"/>
                <w:sz w:val="21"/>
                <w:szCs w:val="21"/>
              </w:rPr>
            </w:pPr>
            <w:r>
              <w:rPr>
                <w:rFonts w:ascii="SimSun" w:hAnsi="SimSun" w:eastAsia="SimSun" w:cs="SimSun"/>
                <w:sz w:val="21"/>
                <w:szCs w:val="21"/>
              </w:rPr>
              <w:t>/</w:t>
            </w:r>
          </w:p>
        </w:tc>
        <w:tc>
          <w:tcPr>
            <w:tcW w:w="1107" w:type="dxa"/>
            <w:vAlign w:val="top"/>
          </w:tcPr>
          <w:p>
            <w:pPr>
              <w:ind w:firstLine="509"/>
              <w:spacing w:before="101" w:line="180" w:lineRule="auto"/>
              <w:rPr>
                <w:rFonts w:ascii="SimSun" w:hAnsi="SimSun" w:eastAsia="SimSun" w:cs="SimSun"/>
                <w:sz w:val="21"/>
                <w:szCs w:val="21"/>
              </w:rPr>
            </w:pPr>
            <w:r>
              <w:rPr>
                <w:rFonts w:ascii="SimSun" w:hAnsi="SimSun" w:eastAsia="SimSun" w:cs="SimSun"/>
                <w:sz w:val="21"/>
                <w:szCs w:val="21"/>
              </w:rPr>
              <w:t>0</w:t>
            </w:r>
          </w:p>
        </w:tc>
        <w:tc>
          <w:tcPr>
            <w:tcW w:w="949" w:type="dxa"/>
            <w:vAlign w:val="top"/>
          </w:tcPr>
          <w:p>
            <w:pPr>
              <w:ind w:firstLine="268"/>
              <w:spacing w:before="48"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2" w:hRule="atLeast"/>
        </w:trPr>
        <w:tc>
          <w:tcPr>
            <w:tcW w:w="978" w:type="dxa"/>
            <w:vAlign w:val="top"/>
            <w:vMerge w:val="restart"/>
            <w:tcBorders>
              <w:bottom w:val="none" w:color="000000" w:sz="2" w:space="0"/>
            </w:tcBorders>
          </w:tcPr>
          <w:p>
            <w:pPr>
              <w:ind w:left="389" w:right="68" w:hanging="311"/>
              <w:spacing w:before="115" w:line="211" w:lineRule="auto"/>
              <w:rPr>
                <w:rFonts w:ascii="SimSun" w:hAnsi="SimSun" w:eastAsia="SimSun" w:cs="SimSun"/>
                <w:sz w:val="21"/>
                <w:szCs w:val="21"/>
              </w:rPr>
            </w:pPr>
            <w:r>
              <w:rPr>
                <w:rFonts w:ascii="SimSun" w:hAnsi="SimSun" w:eastAsia="SimSun" w:cs="SimSun"/>
                <w:sz w:val="21"/>
                <w:szCs w:val="21"/>
                <w:spacing w:val="-4"/>
              </w:rPr>
              <w:t>非甲烷总</w:t>
            </w:r>
            <w:r>
              <w:rPr>
                <w:rFonts w:ascii="SimSun" w:hAnsi="SimSun" w:eastAsia="SimSun" w:cs="SimSun"/>
                <w:sz w:val="21"/>
                <w:szCs w:val="21"/>
                <w:spacing w:val="2"/>
              </w:rPr>
              <w:t> </w:t>
            </w:r>
            <w:r>
              <w:rPr>
                <w:rFonts w:ascii="SimSun" w:hAnsi="SimSun" w:eastAsia="SimSun" w:cs="SimSun"/>
                <w:sz w:val="21"/>
                <w:szCs w:val="21"/>
              </w:rPr>
              <w:t>烃</w:t>
            </w:r>
          </w:p>
        </w:tc>
        <w:tc>
          <w:tcPr>
            <w:tcW w:w="757" w:type="dxa"/>
            <w:vAlign w:val="top"/>
          </w:tcPr>
          <w:p>
            <w:pPr>
              <w:ind w:firstLine="275"/>
              <w:spacing w:before="101" w:line="180" w:lineRule="auto"/>
              <w:rPr>
                <w:rFonts w:ascii="SimSun" w:hAnsi="SimSun" w:eastAsia="SimSun" w:cs="SimSun"/>
                <w:sz w:val="21"/>
                <w:szCs w:val="21"/>
              </w:rPr>
            </w:pPr>
            <w:r>
              <w:rPr>
                <w:rFonts w:ascii="SimSun" w:hAnsi="SimSun" w:eastAsia="SimSun" w:cs="SimSun"/>
                <w:sz w:val="21"/>
                <w:szCs w:val="21"/>
                <w:spacing w:val="-3"/>
              </w:rPr>
              <w:t>G1</w:t>
            </w:r>
          </w:p>
        </w:tc>
        <w:tc>
          <w:tcPr>
            <w:tcW w:w="1029" w:type="dxa"/>
            <w:vAlign w:val="top"/>
            <w:vMerge w:val="restart"/>
            <w:tcBorders>
              <w:bottom w:val="none" w:color="000000" w:sz="2" w:space="0"/>
            </w:tcBorders>
          </w:tcPr>
          <w:p>
            <w:pPr>
              <w:ind w:firstLine="102"/>
              <w:spacing w:before="237" w:line="184" w:lineRule="auto"/>
              <w:rPr>
                <w:rFonts w:ascii="SimSun" w:hAnsi="SimSun" w:eastAsia="SimSun" w:cs="SimSun"/>
                <w:sz w:val="21"/>
                <w:szCs w:val="21"/>
              </w:rPr>
            </w:pPr>
            <w:r>
              <w:rPr>
                <w:rFonts w:ascii="SimSun" w:hAnsi="SimSun" w:eastAsia="SimSun" w:cs="SimSun"/>
                <w:sz w:val="21"/>
                <w:szCs w:val="21"/>
                <w:spacing w:val="-4"/>
              </w:rPr>
              <w:t>小时浓度</w:t>
            </w:r>
          </w:p>
        </w:tc>
        <w:tc>
          <w:tcPr>
            <w:tcW w:w="1200" w:type="dxa"/>
            <w:vAlign w:val="top"/>
            <w:vMerge w:val="restart"/>
            <w:tcBorders>
              <w:bottom w:val="none" w:color="000000" w:sz="2" w:space="0"/>
            </w:tcBorders>
          </w:tcPr>
          <w:p>
            <w:pPr>
              <w:ind w:firstLine="553"/>
              <w:spacing w:before="270" w:line="180" w:lineRule="auto"/>
              <w:rPr>
                <w:rFonts w:ascii="SimSun" w:hAnsi="SimSun" w:eastAsia="SimSun" w:cs="SimSun"/>
                <w:sz w:val="21"/>
                <w:szCs w:val="21"/>
              </w:rPr>
            </w:pPr>
            <w:r>
              <w:rPr>
                <w:rFonts w:ascii="SimSun" w:hAnsi="SimSun" w:eastAsia="SimSun" w:cs="SimSun"/>
                <w:sz w:val="21"/>
                <w:szCs w:val="21"/>
              </w:rPr>
              <w:t>2</w:t>
            </w:r>
          </w:p>
        </w:tc>
        <w:tc>
          <w:tcPr>
            <w:tcW w:w="2096" w:type="dxa"/>
            <w:vAlign w:val="top"/>
          </w:tcPr>
          <w:p>
            <w:pPr>
              <w:ind w:firstLine="595"/>
              <w:spacing w:before="101" w:line="180" w:lineRule="auto"/>
              <w:rPr>
                <w:rFonts w:ascii="SimSun" w:hAnsi="SimSun" w:eastAsia="SimSun" w:cs="SimSun"/>
                <w:sz w:val="21"/>
                <w:szCs w:val="21"/>
              </w:rPr>
            </w:pPr>
            <w:r>
              <w:rPr>
                <w:rFonts w:ascii="SimSun" w:hAnsi="SimSun" w:eastAsia="SimSun" w:cs="SimSun"/>
                <w:sz w:val="21"/>
                <w:szCs w:val="21"/>
                <w:spacing w:val="-3"/>
              </w:rPr>
              <w:t>1.25-1.54</w:t>
            </w:r>
          </w:p>
        </w:tc>
        <w:tc>
          <w:tcPr>
            <w:tcW w:w="1226" w:type="dxa"/>
            <w:vAlign w:val="top"/>
          </w:tcPr>
          <w:p>
            <w:pPr>
              <w:ind w:firstLine="519"/>
              <w:spacing w:before="103" w:line="180" w:lineRule="auto"/>
              <w:rPr>
                <w:rFonts w:ascii="SimSun" w:hAnsi="SimSun" w:eastAsia="SimSun" w:cs="SimSun"/>
                <w:sz w:val="21"/>
                <w:szCs w:val="21"/>
              </w:rPr>
            </w:pPr>
            <w:r>
              <w:rPr>
                <w:rFonts w:ascii="SimSun" w:hAnsi="SimSun" w:eastAsia="SimSun" w:cs="SimSun"/>
                <w:sz w:val="21"/>
                <w:szCs w:val="21"/>
                <w:spacing w:val="-7"/>
              </w:rPr>
              <w:t>77</w:t>
            </w:r>
          </w:p>
        </w:tc>
        <w:tc>
          <w:tcPr>
            <w:tcW w:w="1107" w:type="dxa"/>
            <w:vAlign w:val="top"/>
          </w:tcPr>
          <w:p>
            <w:pPr>
              <w:ind w:firstLine="509"/>
              <w:spacing w:before="102" w:line="180" w:lineRule="auto"/>
              <w:rPr>
                <w:rFonts w:ascii="SimSun" w:hAnsi="SimSun" w:eastAsia="SimSun" w:cs="SimSun"/>
                <w:sz w:val="21"/>
                <w:szCs w:val="21"/>
              </w:rPr>
            </w:pPr>
            <w:r>
              <w:rPr>
                <w:rFonts w:ascii="SimSun" w:hAnsi="SimSun" w:eastAsia="SimSun" w:cs="SimSun"/>
                <w:sz w:val="21"/>
                <w:szCs w:val="21"/>
              </w:rPr>
              <w:t>0</w:t>
            </w:r>
          </w:p>
        </w:tc>
        <w:tc>
          <w:tcPr>
            <w:tcW w:w="949" w:type="dxa"/>
            <w:vAlign w:val="top"/>
          </w:tcPr>
          <w:p>
            <w:pPr>
              <w:ind w:firstLine="268"/>
              <w:spacing w:before="50"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6" w:hRule="atLeast"/>
        </w:trPr>
        <w:tc>
          <w:tcPr>
            <w:tcW w:w="978" w:type="dxa"/>
            <w:vAlign w:val="top"/>
            <w:vMerge w:val="continue"/>
            <w:tcBorders>
              <w:top w:val="none" w:color="000000" w:sz="2" w:space="0"/>
            </w:tcBorders>
          </w:tcPr>
          <w:p>
            <w:pPr>
              <w:rPr>
                <w:rFonts w:ascii="SimSun"/>
                <w:sz w:val="21"/>
              </w:rPr>
            </w:pPr>
            <w:r/>
          </w:p>
        </w:tc>
        <w:tc>
          <w:tcPr>
            <w:tcW w:w="757" w:type="dxa"/>
            <w:vAlign w:val="top"/>
          </w:tcPr>
          <w:p>
            <w:pPr>
              <w:ind w:firstLine="275"/>
              <w:spacing w:before="101" w:line="180" w:lineRule="auto"/>
              <w:rPr>
                <w:rFonts w:ascii="SimSun" w:hAnsi="SimSun" w:eastAsia="SimSun" w:cs="SimSun"/>
                <w:sz w:val="21"/>
                <w:szCs w:val="21"/>
              </w:rPr>
            </w:pPr>
            <w:r>
              <w:rPr>
                <w:rFonts w:ascii="SimSun" w:hAnsi="SimSun" w:eastAsia="SimSun" w:cs="SimSun"/>
                <w:sz w:val="21"/>
                <w:szCs w:val="21"/>
                <w:spacing w:val="-3"/>
              </w:rPr>
              <w:t>G2</w:t>
            </w:r>
          </w:p>
        </w:tc>
        <w:tc>
          <w:tcPr>
            <w:tcW w:w="1029" w:type="dxa"/>
            <w:vAlign w:val="top"/>
            <w:vMerge w:val="continue"/>
            <w:tcBorders>
              <w:top w:val="none" w:color="000000" w:sz="2" w:space="0"/>
            </w:tcBorders>
          </w:tcPr>
          <w:p>
            <w:pPr>
              <w:rPr>
                <w:rFonts w:ascii="SimSun"/>
                <w:sz w:val="21"/>
              </w:rPr>
            </w:pPr>
            <w:r/>
          </w:p>
        </w:tc>
        <w:tc>
          <w:tcPr>
            <w:tcW w:w="1200" w:type="dxa"/>
            <w:vAlign w:val="top"/>
            <w:vMerge w:val="continue"/>
            <w:tcBorders>
              <w:top w:val="none" w:color="000000" w:sz="2" w:space="0"/>
            </w:tcBorders>
          </w:tcPr>
          <w:p>
            <w:pPr>
              <w:rPr>
                <w:rFonts w:ascii="SimSun"/>
                <w:sz w:val="21"/>
              </w:rPr>
            </w:pPr>
            <w:r/>
          </w:p>
        </w:tc>
        <w:tc>
          <w:tcPr>
            <w:tcW w:w="2096" w:type="dxa"/>
            <w:vAlign w:val="top"/>
          </w:tcPr>
          <w:p>
            <w:pPr>
              <w:ind w:firstLine="595"/>
              <w:spacing w:before="100" w:line="180" w:lineRule="auto"/>
              <w:rPr>
                <w:rFonts w:ascii="SimSun" w:hAnsi="SimSun" w:eastAsia="SimSun" w:cs="SimSun"/>
                <w:sz w:val="21"/>
                <w:szCs w:val="21"/>
              </w:rPr>
            </w:pPr>
            <w:r>
              <w:rPr>
                <w:rFonts w:ascii="SimSun" w:hAnsi="SimSun" w:eastAsia="SimSun" w:cs="SimSun"/>
                <w:sz w:val="21"/>
                <w:szCs w:val="21"/>
                <w:spacing w:val="-3"/>
              </w:rPr>
              <w:t>1.26-1.55</w:t>
            </w:r>
          </w:p>
        </w:tc>
        <w:tc>
          <w:tcPr>
            <w:tcW w:w="1226" w:type="dxa"/>
            <w:vAlign w:val="top"/>
          </w:tcPr>
          <w:p>
            <w:pPr>
              <w:ind w:firstLine="413"/>
              <w:spacing w:before="102" w:line="180" w:lineRule="auto"/>
              <w:rPr>
                <w:rFonts w:ascii="SimSun" w:hAnsi="SimSun" w:eastAsia="SimSun" w:cs="SimSun"/>
                <w:sz w:val="21"/>
                <w:szCs w:val="21"/>
              </w:rPr>
            </w:pPr>
            <w:r>
              <w:rPr>
                <w:rFonts w:ascii="SimSun" w:hAnsi="SimSun" w:eastAsia="SimSun" w:cs="SimSun"/>
                <w:sz w:val="21"/>
                <w:szCs w:val="21"/>
              </w:rPr>
              <w:t>77.5</w:t>
            </w:r>
          </w:p>
        </w:tc>
        <w:tc>
          <w:tcPr>
            <w:tcW w:w="1107" w:type="dxa"/>
            <w:vAlign w:val="top"/>
          </w:tcPr>
          <w:p>
            <w:pPr>
              <w:ind w:firstLine="509"/>
              <w:spacing w:before="101" w:line="180" w:lineRule="auto"/>
              <w:rPr>
                <w:rFonts w:ascii="SimSun" w:hAnsi="SimSun" w:eastAsia="SimSun" w:cs="SimSun"/>
                <w:sz w:val="21"/>
                <w:szCs w:val="21"/>
              </w:rPr>
            </w:pPr>
            <w:r>
              <w:rPr>
                <w:rFonts w:ascii="SimSun" w:hAnsi="SimSun" w:eastAsia="SimSun" w:cs="SimSun"/>
                <w:sz w:val="21"/>
                <w:szCs w:val="21"/>
              </w:rPr>
              <w:t>0</w:t>
            </w:r>
          </w:p>
        </w:tc>
        <w:tc>
          <w:tcPr>
            <w:tcW w:w="949" w:type="dxa"/>
            <w:vAlign w:val="top"/>
          </w:tcPr>
          <w:p>
            <w:pPr>
              <w:ind w:firstLine="268"/>
              <w:spacing w:before="49" w:line="184" w:lineRule="auto"/>
              <w:rPr>
                <w:rFonts w:ascii="SimSun" w:hAnsi="SimSun" w:eastAsia="SimSun" w:cs="SimSun"/>
                <w:sz w:val="21"/>
                <w:szCs w:val="21"/>
              </w:rPr>
            </w:pPr>
            <w:r>
              <w:rPr>
                <w:rFonts w:ascii="SimSun" w:hAnsi="SimSun" w:eastAsia="SimSun" w:cs="SimSun"/>
                <w:sz w:val="21"/>
                <w:szCs w:val="21"/>
                <w:spacing w:val="-5"/>
              </w:rPr>
              <w:t>达标</w:t>
            </w:r>
          </w:p>
        </w:tc>
      </w:tr>
    </w:tbl>
    <w:p>
      <w:pPr>
        <w:ind w:left="177" w:right="289" w:firstLine="560"/>
        <w:spacing w:before="160" w:line="257" w:lineRule="auto"/>
        <w:rPr>
          <w:rFonts w:ascii="SimSun" w:hAnsi="SimSun" w:eastAsia="SimSun" w:cs="SimSun"/>
          <w:sz w:val="28"/>
          <w:szCs w:val="28"/>
        </w:rPr>
      </w:pPr>
      <w:r>
        <w:rPr>
          <w:rFonts w:ascii="SimSun" w:hAnsi="SimSun" w:eastAsia="SimSun" w:cs="SimSun"/>
          <w:sz w:val="28"/>
          <w:szCs w:val="28"/>
          <w:spacing w:val="1"/>
        </w:rPr>
        <w:t>根据监测数据，评价区</w:t>
      </w:r>
      <w:r>
        <w:rPr>
          <w:rFonts w:ascii="SimSun" w:hAnsi="SimSun" w:eastAsia="SimSun" w:cs="SimSun"/>
          <w:sz w:val="28"/>
          <w:szCs w:val="28"/>
          <w:spacing w:val="-51"/>
        </w:rPr>
        <w:t> </w:t>
      </w:r>
      <w:r>
        <w:rPr>
          <w:rFonts w:ascii="SimSun" w:hAnsi="SimSun" w:eastAsia="SimSun" w:cs="SimSun"/>
          <w:sz w:val="28"/>
          <w:szCs w:val="28"/>
          <w:spacing w:val="1"/>
        </w:rPr>
        <w:t>2</w:t>
      </w:r>
      <w:r>
        <w:rPr>
          <w:rFonts w:ascii="SimSun" w:hAnsi="SimSun" w:eastAsia="SimSun" w:cs="SimSun"/>
          <w:sz w:val="28"/>
          <w:szCs w:val="28"/>
          <w:spacing w:val="-61"/>
        </w:rPr>
        <w:t> </w:t>
      </w:r>
      <w:r>
        <w:rPr>
          <w:rFonts w:ascii="SimSun" w:hAnsi="SimSun" w:eastAsia="SimSun" w:cs="SimSun"/>
          <w:sz w:val="28"/>
          <w:szCs w:val="28"/>
          <w:spacing w:val="1"/>
        </w:rPr>
        <w:t>个大气测点所监测氟化物、HCl和非甲烷总</w:t>
      </w:r>
      <w:r>
        <w:rPr>
          <w:rFonts w:ascii="SimSun" w:hAnsi="SimSun" w:eastAsia="SimSun" w:cs="SimSun"/>
          <w:sz w:val="28"/>
          <w:szCs w:val="28"/>
        </w:rPr>
        <w:t> </w:t>
      </w:r>
      <w:r>
        <w:rPr>
          <w:rFonts w:ascii="SimSun" w:hAnsi="SimSun" w:eastAsia="SimSun" w:cs="SimSun"/>
          <w:sz w:val="28"/>
          <w:szCs w:val="28"/>
          <w:spacing w:val="-1"/>
        </w:rPr>
        <w:t>烃均符合相应评价标准要求。</w:t>
      </w:r>
    </w:p>
    <w:p>
      <w:pPr>
        <w:ind w:firstLine="175"/>
        <w:spacing w:before="218"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4.2.2</w:t>
      </w:r>
      <w:r>
        <w:rPr>
          <w:rFonts w:ascii="SimSun" w:hAnsi="SimSun" w:eastAsia="SimSun" w:cs="SimSun"/>
          <w:sz w:val="28"/>
          <w:szCs w:val="28"/>
          <w:spacing w:val="-59"/>
        </w:rPr>
        <w:t> </w:t>
      </w:r>
      <w:r>
        <w:rPr>
          <w:rFonts w:ascii="SimSun" w:hAnsi="SimSun" w:eastAsia="SimSun" w:cs="SimSun"/>
          <w:sz w:val="28"/>
          <w:szCs w:val="28"/>
          <w14:textOutline w14:w="5103" w14:cap="sq" w14:cmpd="sng">
            <w14:solidFill>
              <w14:srgbClr w14:val="000000"/>
            </w14:solidFill>
            <w14:prstDash w14:val="solid"/>
            <w14:bevel/>
          </w14:textOutline>
        </w:rPr>
        <w:t>地表水环境质量现状监测与评价</w:t>
      </w:r>
    </w:p>
    <w:p>
      <w:pPr>
        <w:ind w:firstLine="738"/>
        <w:spacing w:before="221" w:line="185" w:lineRule="auto"/>
        <w:rPr>
          <w:rFonts w:ascii="SimSun" w:hAnsi="SimSun" w:eastAsia="SimSun" w:cs="SimSun"/>
          <w:sz w:val="28"/>
          <w:szCs w:val="28"/>
        </w:rPr>
      </w:pPr>
      <w:r>
        <w:rPr>
          <w:rFonts w:ascii="SimSun" w:hAnsi="SimSun" w:eastAsia="SimSun" w:cs="SimSun"/>
          <w:sz w:val="28"/>
          <w:szCs w:val="28"/>
          <w:spacing w:val="-3"/>
        </w:rPr>
        <w:t>⑴监测因子</w:t>
      </w:r>
    </w:p>
    <w:p>
      <w:pPr>
        <w:ind w:left="738" w:right="1521" w:firstLine="3"/>
        <w:spacing w:before="218" w:line="329" w:lineRule="auto"/>
        <w:rPr>
          <w:rFonts w:ascii="SimSun" w:hAnsi="SimSun" w:eastAsia="SimSun" w:cs="SimSun"/>
          <w:sz w:val="28"/>
          <w:szCs w:val="28"/>
        </w:rPr>
      </w:pPr>
      <w:r>
        <w:rPr>
          <w:rFonts w:ascii="SimSun" w:hAnsi="SimSun" w:eastAsia="SimSun" w:cs="SimSun"/>
          <w:sz w:val="28"/>
          <w:szCs w:val="28"/>
          <w:spacing w:val="-2"/>
        </w:rPr>
        <w:t>水温、pH、DO、COD、高锰酸盐指数、氨氮、总磷等指标。</w:t>
      </w:r>
      <w:r>
        <w:rPr>
          <w:rFonts w:ascii="SimSun" w:hAnsi="SimSun" w:eastAsia="SimSun" w:cs="SimSun"/>
          <w:sz w:val="28"/>
          <w:szCs w:val="28"/>
          <w:spacing w:val="2"/>
        </w:rPr>
        <w:t> </w:t>
      </w:r>
      <w:r>
        <w:rPr>
          <w:rFonts w:ascii="SimSun" w:hAnsi="SimSun" w:eastAsia="SimSun" w:cs="SimSun"/>
          <w:sz w:val="28"/>
          <w:szCs w:val="28"/>
          <w:spacing w:val="-2"/>
        </w:rPr>
        <w:t>⑵监测断面与测点布设</w:t>
      </w:r>
    </w:p>
    <w:p>
      <w:pPr>
        <w:ind w:firstLine="738"/>
        <w:spacing w:before="2" w:line="202" w:lineRule="auto"/>
        <w:rPr>
          <w:rFonts w:ascii="SimSun" w:hAnsi="SimSun" w:eastAsia="SimSun" w:cs="SimSun"/>
          <w:sz w:val="28"/>
          <w:szCs w:val="28"/>
        </w:rPr>
      </w:pPr>
      <w:r>
        <w:rPr>
          <w:rFonts w:ascii="SimSun" w:hAnsi="SimSun" w:eastAsia="SimSun" w:cs="SimSun"/>
          <w:sz w:val="28"/>
          <w:szCs w:val="28"/>
          <w:spacing w:val="-1"/>
        </w:rPr>
        <w:t>根据评价区内水文特征、排污口的分布，本项目地表水环境质量委托</w:t>
      </w:r>
    </w:p>
    <w:p>
      <w:pPr>
        <w:ind w:firstLine="175"/>
        <w:spacing w:before="194" w:line="185" w:lineRule="auto"/>
        <w:rPr>
          <w:rFonts w:ascii="SimSun" w:hAnsi="SimSun" w:eastAsia="SimSun" w:cs="SimSun"/>
          <w:sz w:val="28"/>
          <w:szCs w:val="28"/>
        </w:rPr>
      </w:pPr>
      <w:r>
        <w:rPr>
          <w:rFonts w:ascii="SimSun" w:hAnsi="SimSun" w:eastAsia="SimSun" w:cs="SimSun"/>
          <w:sz w:val="28"/>
          <w:szCs w:val="28"/>
          <w:spacing w:val="-1"/>
        </w:rPr>
        <w:t>谱尼测试集团上海有限公司现场实测。</w:t>
      </w:r>
    </w:p>
    <w:p>
      <w:pPr>
        <w:ind w:left="2337" w:right="67" w:hanging="1596"/>
        <w:spacing w:before="218" w:line="258" w:lineRule="auto"/>
        <w:rPr>
          <w:rFonts w:ascii="SimSun" w:hAnsi="SimSun" w:eastAsia="SimSun" w:cs="SimSun"/>
          <w:sz w:val="28"/>
          <w:szCs w:val="28"/>
        </w:rPr>
      </w:pPr>
      <w:r>
        <w:rPr>
          <w:rFonts w:ascii="SimSun" w:hAnsi="SimSun" w:eastAsia="SimSun" w:cs="SimSun"/>
          <w:sz w:val="28"/>
          <w:szCs w:val="28"/>
          <w:spacing w:val="-3"/>
        </w:rPr>
        <w:t>水质监测断面和监测项目具体详见表</w:t>
      </w:r>
      <w:r>
        <w:rPr>
          <w:rFonts w:ascii="SimSun" w:hAnsi="SimSun" w:eastAsia="SimSun" w:cs="SimSun"/>
          <w:sz w:val="28"/>
          <w:szCs w:val="28"/>
          <w:spacing w:val="-43"/>
        </w:rPr>
        <w:t> </w:t>
      </w:r>
      <w:r>
        <w:rPr>
          <w:rFonts w:ascii="SimSun" w:hAnsi="SimSun" w:eastAsia="SimSun" w:cs="SimSun"/>
          <w:sz w:val="28"/>
          <w:szCs w:val="28"/>
          <w:spacing w:val="-3"/>
        </w:rPr>
        <w:t>4.2.2-1</w:t>
      </w:r>
      <w:r>
        <w:rPr>
          <w:rFonts w:ascii="SimSun" w:hAnsi="SimSun" w:eastAsia="SimSun" w:cs="SimSun"/>
          <w:sz w:val="28"/>
          <w:szCs w:val="28"/>
          <w:spacing w:val="-62"/>
        </w:rPr>
        <w:t> </w:t>
      </w:r>
      <w:r>
        <w:rPr>
          <w:rFonts w:ascii="SimSun" w:hAnsi="SimSun" w:eastAsia="SimSun" w:cs="SimSun"/>
          <w:sz w:val="28"/>
          <w:szCs w:val="28"/>
          <w:spacing w:val="-3"/>
        </w:rPr>
        <w:t>和测点位置见图</w:t>
      </w:r>
      <w:r>
        <w:rPr>
          <w:rFonts w:ascii="SimSun" w:hAnsi="SimSun" w:eastAsia="SimSun" w:cs="SimSun"/>
          <w:sz w:val="28"/>
          <w:szCs w:val="28"/>
          <w:spacing w:val="-68"/>
        </w:rPr>
        <w:t> </w:t>
      </w:r>
      <w:r>
        <w:rPr>
          <w:rFonts w:ascii="SimSun" w:hAnsi="SimSun" w:eastAsia="SimSun" w:cs="SimSun"/>
          <w:sz w:val="28"/>
          <w:szCs w:val="28"/>
          <w:spacing w:val="-3"/>
        </w:rPr>
        <w:t>4.1.5。</w:t>
      </w:r>
      <w:r>
        <w:rPr>
          <w:rFonts w:ascii="SimSun" w:hAnsi="SimSun" w:eastAsia="SimSun" w:cs="SimSun"/>
          <w:sz w:val="28"/>
          <w:szCs w:val="28"/>
        </w:rPr>
        <w:t> </w:t>
      </w:r>
      <w:r>
        <w:rPr>
          <w:rFonts w:ascii="SimSun" w:hAnsi="SimSun" w:eastAsia="SimSun" w:cs="SimSun"/>
          <w:sz w:val="28"/>
          <w:szCs w:val="28"/>
          <w:spacing w:val="-2"/>
        </w:rPr>
        <w:t>表</w:t>
      </w:r>
      <w:r>
        <w:rPr>
          <w:rFonts w:ascii="SimSun" w:hAnsi="SimSun" w:eastAsia="SimSun" w:cs="SimSun"/>
          <w:sz w:val="28"/>
          <w:szCs w:val="28"/>
          <w:spacing w:val="-54"/>
        </w:rPr>
        <w:t> </w:t>
      </w:r>
      <w:r>
        <w:rPr>
          <w:rFonts w:ascii="SimSun" w:hAnsi="SimSun" w:eastAsia="SimSun" w:cs="SimSun"/>
          <w:sz w:val="28"/>
          <w:szCs w:val="28"/>
          <w:spacing w:val="-2"/>
        </w:rPr>
        <w:t>4.2.2-1</w:t>
      </w:r>
      <w:r>
        <w:rPr>
          <w:rFonts w:ascii="SimSun" w:hAnsi="SimSun" w:eastAsia="SimSun" w:cs="SimSun"/>
          <w:sz w:val="28"/>
          <w:szCs w:val="28"/>
          <w:spacing w:val="7"/>
        </w:rPr>
        <w:t>  </w:t>
      </w:r>
      <w:r>
        <w:rPr>
          <w:rFonts w:ascii="SimSun" w:hAnsi="SimSun" w:eastAsia="SimSun" w:cs="SimSun"/>
          <w:sz w:val="28"/>
          <w:szCs w:val="28"/>
          <w:spacing w:val="-2"/>
        </w:rPr>
        <w:t>水质监测断面和监测项目</w:t>
      </w:r>
    </w:p>
    <w:p>
      <w:pPr>
        <w:spacing w:line="60" w:lineRule="exact"/>
        <w:rPr/>
      </w:pPr>
      <w:r/>
    </w:p>
    <w:tbl>
      <w:tblPr>
        <w:tblStyle w:val="2"/>
        <w:tblW w:w="9282" w:type="dxa"/>
        <w:tblInd w:w="3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88"/>
        <w:gridCol w:w="1079"/>
        <w:gridCol w:w="3930"/>
        <w:gridCol w:w="3085"/>
      </w:tblGrid>
      <w:tr>
        <w:trPr>
          <w:trHeight w:val="293" w:hRule="atLeast"/>
        </w:trPr>
        <w:tc>
          <w:tcPr>
            <w:tcW w:w="1188" w:type="dxa"/>
            <w:vAlign w:val="top"/>
          </w:tcPr>
          <w:p>
            <w:pPr>
              <w:ind w:firstLine="178"/>
              <w:spacing w:before="37" w:line="184" w:lineRule="auto"/>
              <w:rPr>
                <w:rFonts w:ascii="SimSun" w:hAnsi="SimSun" w:eastAsia="SimSun" w:cs="SimSun"/>
                <w:sz w:val="21"/>
                <w:szCs w:val="21"/>
              </w:rPr>
            </w:pPr>
            <w:r>
              <w:rPr>
                <w:rFonts w:ascii="SimSun" w:hAnsi="SimSun" w:eastAsia="SimSun" w:cs="SimSun"/>
                <w:sz w:val="21"/>
                <w:szCs w:val="21"/>
                <w:spacing w:val="-3"/>
              </w:rPr>
              <w:t>河流名称</w:t>
            </w:r>
          </w:p>
        </w:tc>
        <w:tc>
          <w:tcPr>
            <w:tcW w:w="1079" w:type="dxa"/>
            <w:vAlign w:val="top"/>
          </w:tcPr>
          <w:p>
            <w:pPr>
              <w:ind w:firstLine="132"/>
              <w:spacing w:before="37" w:line="184" w:lineRule="auto"/>
              <w:rPr>
                <w:rFonts w:ascii="SimSun" w:hAnsi="SimSun" w:eastAsia="SimSun" w:cs="SimSun"/>
                <w:sz w:val="21"/>
                <w:szCs w:val="21"/>
              </w:rPr>
            </w:pPr>
            <w:r>
              <w:rPr>
                <w:rFonts w:ascii="SimSun" w:hAnsi="SimSun" w:eastAsia="SimSun" w:cs="SimSun"/>
                <w:sz w:val="21"/>
                <w:szCs w:val="21"/>
                <w:spacing w:val="-5"/>
              </w:rPr>
              <w:t>断面序号</w:t>
            </w:r>
          </w:p>
        </w:tc>
        <w:tc>
          <w:tcPr>
            <w:tcW w:w="3930" w:type="dxa"/>
            <w:vAlign w:val="top"/>
          </w:tcPr>
          <w:p>
            <w:pPr>
              <w:ind w:firstLine="1551"/>
              <w:spacing w:before="37" w:line="184" w:lineRule="auto"/>
              <w:rPr>
                <w:rFonts w:ascii="SimSun" w:hAnsi="SimSun" w:eastAsia="SimSun" w:cs="SimSun"/>
                <w:sz w:val="21"/>
                <w:szCs w:val="21"/>
              </w:rPr>
            </w:pPr>
            <w:r>
              <w:rPr>
                <w:rFonts w:ascii="SimSun" w:hAnsi="SimSun" w:eastAsia="SimSun" w:cs="SimSun"/>
                <w:sz w:val="21"/>
                <w:szCs w:val="21"/>
                <w:spacing w:val="-3"/>
              </w:rPr>
              <w:t>监测断面</w:t>
            </w:r>
          </w:p>
        </w:tc>
        <w:tc>
          <w:tcPr>
            <w:tcW w:w="3085" w:type="dxa"/>
            <w:vAlign w:val="top"/>
          </w:tcPr>
          <w:p>
            <w:pPr>
              <w:ind w:firstLine="868"/>
              <w:spacing w:before="37" w:line="184" w:lineRule="auto"/>
              <w:rPr>
                <w:rFonts w:ascii="SimSun" w:hAnsi="SimSun" w:eastAsia="SimSun" w:cs="SimSun"/>
                <w:sz w:val="21"/>
                <w:szCs w:val="21"/>
              </w:rPr>
            </w:pPr>
            <w:r>
              <w:rPr>
                <w:rFonts w:ascii="SimSun" w:hAnsi="SimSun" w:eastAsia="SimSun" w:cs="SimSun"/>
                <w:sz w:val="21"/>
                <w:szCs w:val="21"/>
                <w:spacing w:val="-13"/>
              </w:rPr>
              <w:t>监测时间及频次</w:t>
            </w:r>
          </w:p>
        </w:tc>
      </w:tr>
      <w:tr>
        <w:trPr>
          <w:trHeight w:val="288" w:hRule="atLeast"/>
        </w:trPr>
        <w:tc>
          <w:tcPr>
            <w:tcW w:w="1188" w:type="dxa"/>
            <w:vAlign w:val="top"/>
            <w:vMerge w:val="restart"/>
            <w:tcBorders>
              <w:bottom w:val="none" w:color="000000" w:sz="2" w:space="0"/>
            </w:tcBorders>
          </w:tcPr>
          <w:p>
            <w:pPr>
              <w:ind w:firstLine="287"/>
              <w:spacing w:before="327" w:line="184" w:lineRule="auto"/>
              <w:rPr>
                <w:rFonts w:ascii="SimSun" w:hAnsi="SimSun" w:eastAsia="SimSun" w:cs="SimSun"/>
                <w:sz w:val="21"/>
                <w:szCs w:val="21"/>
              </w:rPr>
            </w:pPr>
            <w:r>
              <w:rPr>
                <w:rFonts w:ascii="SimSun" w:hAnsi="SimSun" w:eastAsia="SimSun" w:cs="SimSun"/>
                <w:sz w:val="21"/>
                <w:szCs w:val="21"/>
                <w:spacing w:val="-4"/>
              </w:rPr>
              <w:t>走马塘</w:t>
            </w:r>
          </w:p>
        </w:tc>
        <w:tc>
          <w:tcPr>
            <w:tcW w:w="1079" w:type="dxa"/>
            <w:vAlign w:val="top"/>
          </w:tcPr>
          <w:p>
            <w:pPr>
              <w:ind w:firstLine="439"/>
              <w:spacing w:before="66" w:line="180" w:lineRule="auto"/>
              <w:rPr>
                <w:rFonts w:ascii="SimSun" w:hAnsi="SimSun" w:eastAsia="SimSun" w:cs="SimSun"/>
                <w:sz w:val="21"/>
                <w:szCs w:val="21"/>
              </w:rPr>
            </w:pPr>
            <w:r>
              <w:rPr>
                <w:rFonts w:ascii="SimSun" w:hAnsi="SimSun" w:eastAsia="SimSun" w:cs="SimSun"/>
                <w:sz w:val="21"/>
                <w:szCs w:val="21"/>
                <w:spacing w:val="-2"/>
              </w:rPr>
              <w:t>W1</w:t>
            </w:r>
          </w:p>
        </w:tc>
        <w:tc>
          <w:tcPr>
            <w:tcW w:w="3930" w:type="dxa"/>
            <w:vAlign w:val="top"/>
          </w:tcPr>
          <w:p>
            <w:pPr>
              <w:ind w:firstLine="413"/>
              <w:spacing w:before="34" w:line="184" w:lineRule="auto"/>
              <w:rPr>
                <w:rFonts w:ascii="SimSun" w:hAnsi="SimSun" w:eastAsia="SimSun" w:cs="SimSun"/>
                <w:sz w:val="21"/>
                <w:szCs w:val="21"/>
              </w:rPr>
            </w:pPr>
            <w:r>
              <w:rPr>
                <w:rFonts w:ascii="SimSun" w:hAnsi="SimSun" w:eastAsia="SimSun" w:cs="SimSun"/>
                <w:sz w:val="21"/>
                <w:szCs w:val="21"/>
                <w:spacing w:val="-3"/>
              </w:rPr>
              <w:t>园区污水处理厂排污口上游</w:t>
            </w:r>
            <w:r>
              <w:rPr>
                <w:rFonts w:ascii="SimSun" w:hAnsi="SimSun" w:eastAsia="SimSun" w:cs="SimSun"/>
                <w:sz w:val="21"/>
                <w:szCs w:val="21"/>
                <w:spacing w:val="-32"/>
              </w:rPr>
              <w:t> </w:t>
            </w:r>
            <w:r>
              <w:rPr>
                <w:rFonts w:ascii="SimSun" w:hAnsi="SimSun" w:eastAsia="SimSun" w:cs="SimSun"/>
                <w:sz w:val="21"/>
                <w:szCs w:val="21"/>
                <w:spacing w:val="-3"/>
              </w:rPr>
              <w:t>500</w:t>
            </w:r>
            <w:r>
              <w:rPr>
                <w:rFonts w:ascii="SimSun" w:hAnsi="SimSun" w:eastAsia="SimSun" w:cs="SimSun"/>
                <w:sz w:val="21"/>
                <w:szCs w:val="21"/>
                <w:spacing w:val="-43"/>
              </w:rPr>
              <w:t> </w:t>
            </w:r>
            <w:r>
              <w:rPr>
                <w:rFonts w:ascii="SimSun" w:hAnsi="SimSun" w:eastAsia="SimSun" w:cs="SimSun"/>
                <w:sz w:val="21"/>
                <w:szCs w:val="21"/>
                <w:spacing w:val="-3"/>
              </w:rPr>
              <w:t>米</w:t>
            </w:r>
          </w:p>
        </w:tc>
        <w:tc>
          <w:tcPr>
            <w:tcW w:w="3085" w:type="dxa"/>
            <w:vAlign w:val="top"/>
            <w:vMerge w:val="restart"/>
            <w:tcBorders>
              <w:bottom w:val="none" w:color="000000" w:sz="2" w:space="0"/>
            </w:tcBorders>
          </w:tcPr>
          <w:p>
            <w:pPr>
              <w:ind w:firstLine="131"/>
              <w:spacing w:before="262" w:line="184" w:lineRule="auto"/>
              <w:rPr>
                <w:rFonts w:ascii="SimSun" w:hAnsi="SimSun" w:eastAsia="SimSun" w:cs="SimSun"/>
                <w:sz w:val="21"/>
                <w:szCs w:val="21"/>
              </w:rPr>
            </w:pPr>
            <w:r>
              <w:rPr>
                <w:rFonts w:ascii="SimSun" w:hAnsi="SimSun" w:eastAsia="SimSun" w:cs="SimSun"/>
                <w:sz w:val="21"/>
                <w:szCs w:val="21"/>
                <w:spacing w:val="-1"/>
              </w:rPr>
              <w:t>水温、pH、DO、COD、高锰酸盐</w:t>
            </w:r>
          </w:p>
          <w:p>
            <w:pPr>
              <w:ind w:firstLine="117"/>
              <w:spacing w:before="30" w:line="184" w:lineRule="auto"/>
              <w:rPr>
                <w:rFonts w:ascii="SimSun" w:hAnsi="SimSun" w:eastAsia="SimSun" w:cs="SimSun"/>
                <w:sz w:val="21"/>
                <w:szCs w:val="21"/>
              </w:rPr>
            </w:pPr>
            <w:r>
              <w:rPr>
                <w:rFonts w:ascii="SimSun" w:hAnsi="SimSun" w:eastAsia="SimSun" w:cs="SimSun"/>
                <w:sz w:val="21"/>
                <w:szCs w:val="21"/>
                <w:spacing w:val="-7"/>
              </w:rPr>
              <w:t>指数、氨氮、总磷、总氮、悬浮</w:t>
            </w:r>
          </w:p>
          <w:p>
            <w:pPr>
              <w:ind w:firstLine="140"/>
              <w:spacing w:before="30" w:line="184" w:lineRule="auto"/>
              <w:rPr>
                <w:rFonts w:ascii="SimSun" w:hAnsi="SimSun" w:eastAsia="SimSun" w:cs="SimSun"/>
                <w:sz w:val="21"/>
                <w:szCs w:val="21"/>
              </w:rPr>
            </w:pPr>
            <w:r>
              <w:rPr>
                <w:rFonts w:ascii="SimSun" w:hAnsi="SimSun" w:eastAsia="SimSun" w:cs="SimSun"/>
                <w:sz w:val="21"/>
                <w:szCs w:val="21"/>
                <w:spacing w:val="-18"/>
              </w:rPr>
              <w:t>物、氟化物，连续监测三天，</w:t>
            </w:r>
            <w:r>
              <w:rPr>
                <w:rFonts w:ascii="SimSun" w:hAnsi="SimSun" w:eastAsia="SimSun" w:cs="SimSun"/>
                <w:sz w:val="21"/>
                <w:szCs w:val="21"/>
                <w:spacing w:val="35"/>
              </w:rPr>
              <w:t> </w:t>
            </w:r>
            <w:r>
              <w:rPr>
                <w:rFonts w:ascii="SimSun" w:hAnsi="SimSun" w:eastAsia="SimSun" w:cs="SimSun"/>
                <w:sz w:val="21"/>
                <w:szCs w:val="21"/>
                <w:spacing w:val="-18"/>
              </w:rPr>
              <w:t>每</w:t>
            </w:r>
          </w:p>
          <w:p>
            <w:pPr>
              <w:ind w:firstLine="1066"/>
              <w:spacing w:before="30" w:line="184" w:lineRule="auto"/>
              <w:rPr>
                <w:rFonts w:ascii="SimSun" w:hAnsi="SimSun" w:eastAsia="SimSun" w:cs="SimSun"/>
                <w:sz w:val="21"/>
                <w:szCs w:val="21"/>
              </w:rPr>
            </w:pPr>
            <w:r>
              <w:rPr>
                <w:rFonts w:ascii="SimSun" w:hAnsi="SimSun" w:eastAsia="SimSun" w:cs="SimSun"/>
                <w:sz w:val="21"/>
                <w:szCs w:val="21"/>
                <w:spacing w:val="-13"/>
              </w:rPr>
              <w:t>天监测两次</w:t>
            </w:r>
          </w:p>
        </w:tc>
      </w:tr>
      <w:tr>
        <w:trPr>
          <w:trHeight w:val="288" w:hRule="atLeast"/>
        </w:trPr>
        <w:tc>
          <w:tcPr>
            <w:tcW w:w="1188" w:type="dxa"/>
            <w:vAlign w:val="top"/>
            <w:vMerge w:val="continue"/>
            <w:tcBorders>
              <w:top w:val="none" w:color="000000" w:sz="2" w:space="0"/>
              <w:bottom w:val="none" w:color="000000" w:sz="2" w:space="0"/>
            </w:tcBorders>
          </w:tcPr>
          <w:p>
            <w:pPr>
              <w:rPr>
                <w:rFonts w:ascii="SimSun"/>
                <w:sz w:val="21"/>
              </w:rPr>
            </w:pPr>
            <w:r/>
          </w:p>
        </w:tc>
        <w:tc>
          <w:tcPr>
            <w:tcW w:w="1079" w:type="dxa"/>
            <w:vAlign w:val="top"/>
          </w:tcPr>
          <w:p>
            <w:pPr>
              <w:ind w:firstLine="439"/>
              <w:spacing w:before="67" w:line="180" w:lineRule="auto"/>
              <w:rPr>
                <w:rFonts w:ascii="SimSun" w:hAnsi="SimSun" w:eastAsia="SimSun" w:cs="SimSun"/>
                <w:sz w:val="21"/>
                <w:szCs w:val="21"/>
              </w:rPr>
            </w:pPr>
            <w:r>
              <w:rPr>
                <w:rFonts w:ascii="SimSun" w:hAnsi="SimSun" w:eastAsia="SimSun" w:cs="SimSun"/>
                <w:sz w:val="21"/>
                <w:szCs w:val="21"/>
                <w:spacing w:val="-2"/>
              </w:rPr>
              <w:t>W2</w:t>
            </w:r>
          </w:p>
        </w:tc>
        <w:tc>
          <w:tcPr>
            <w:tcW w:w="3930" w:type="dxa"/>
            <w:vAlign w:val="top"/>
          </w:tcPr>
          <w:p>
            <w:pPr>
              <w:ind w:firstLine="360"/>
              <w:spacing w:before="34" w:line="184" w:lineRule="auto"/>
              <w:rPr>
                <w:rFonts w:ascii="SimSun" w:hAnsi="SimSun" w:eastAsia="SimSun" w:cs="SimSun"/>
                <w:sz w:val="21"/>
                <w:szCs w:val="21"/>
              </w:rPr>
            </w:pPr>
            <w:r>
              <w:rPr>
                <w:rFonts w:ascii="SimSun" w:hAnsi="SimSun" w:eastAsia="SimSun" w:cs="SimSun"/>
                <w:sz w:val="21"/>
                <w:szCs w:val="21"/>
                <w:spacing w:val="-3"/>
              </w:rPr>
              <w:t>园区污水处理厂排污口下游</w:t>
            </w:r>
            <w:r>
              <w:rPr>
                <w:rFonts w:ascii="SimSun" w:hAnsi="SimSun" w:eastAsia="SimSun" w:cs="SimSun"/>
                <w:sz w:val="21"/>
                <w:szCs w:val="21"/>
                <w:spacing w:val="-28"/>
              </w:rPr>
              <w:t> </w:t>
            </w:r>
            <w:r>
              <w:rPr>
                <w:rFonts w:ascii="SimSun" w:hAnsi="SimSun" w:eastAsia="SimSun" w:cs="SimSun"/>
                <w:sz w:val="21"/>
                <w:szCs w:val="21"/>
                <w:spacing w:val="-3"/>
              </w:rPr>
              <w:t>2000</w:t>
            </w:r>
            <w:r>
              <w:rPr>
                <w:rFonts w:ascii="SimSun" w:hAnsi="SimSun" w:eastAsia="SimSun" w:cs="SimSun"/>
                <w:sz w:val="21"/>
                <w:szCs w:val="21"/>
                <w:spacing w:val="-45"/>
              </w:rPr>
              <w:t> </w:t>
            </w:r>
            <w:r>
              <w:rPr>
                <w:rFonts w:ascii="SimSun" w:hAnsi="SimSun" w:eastAsia="SimSun" w:cs="SimSun"/>
                <w:sz w:val="21"/>
                <w:szCs w:val="21"/>
                <w:spacing w:val="-3"/>
              </w:rPr>
              <w:t>米</w:t>
            </w:r>
          </w:p>
        </w:tc>
        <w:tc>
          <w:tcPr>
            <w:tcW w:w="3085" w:type="dxa"/>
            <w:vAlign w:val="top"/>
            <w:vMerge w:val="continue"/>
            <w:tcBorders>
              <w:top w:val="none" w:color="000000" w:sz="2" w:space="0"/>
              <w:bottom w:val="none" w:color="000000" w:sz="2" w:space="0"/>
            </w:tcBorders>
          </w:tcPr>
          <w:p>
            <w:pPr>
              <w:rPr>
                <w:rFonts w:ascii="SimSun"/>
                <w:sz w:val="21"/>
              </w:rPr>
            </w:pPr>
            <w:r/>
          </w:p>
        </w:tc>
      </w:tr>
      <w:tr>
        <w:trPr>
          <w:trHeight w:val="288" w:hRule="atLeast"/>
        </w:trPr>
        <w:tc>
          <w:tcPr>
            <w:tcW w:w="1188" w:type="dxa"/>
            <w:vAlign w:val="top"/>
            <w:vMerge w:val="continue"/>
            <w:tcBorders>
              <w:top w:val="none" w:color="000000" w:sz="2" w:space="0"/>
            </w:tcBorders>
          </w:tcPr>
          <w:p>
            <w:pPr>
              <w:rPr>
                <w:rFonts w:ascii="SimSun"/>
                <w:sz w:val="21"/>
              </w:rPr>
            </w:pPr>
            <w:r/>
          </w:p>
        </w:tc>
        <w:tc>
          <w:tcPr>
            <w:tcW w:w="1079" w:type="dxa"/>
            <w:vAlign w:val="top"/>
          </w:tcPr>
          <w:p>
            <w:pPr>
              <w:ind w:firstLine="439"/>
              <w:spacing w:before="69" w:line="180" w:lineRule="auto"/>
              <w:rPr>
                <w:rFonts w:ascii="SimSun" w:hAnsi="SimSun" w:eastAsia="SimSun" w:cs="SimSun"/>
                <w:sz w:val="21"/>
                <w:szCs w:val="21"/>
              </w:rPr>
            </w:pPr>
            <w:r>
              <w:rPr>
                <w:rFonts w:ascii="SimSun" w:hAnsi="SimSun" w:eastAsia="SimSun" w:cs="SimSun"/>
                <w:sz w:val="21"/>
                <w:szCs w:val="21"/>
                <w:spacing w:val="-2"/>
              </w:rPr>
              <w:t>W3</w:t>
            </w:r>
          </w:p>
        </w:tc>
        <w:tc>
          <w:tcPr>
            <w:tcW w:w="3930" w:type="dxa"/>
            <w:vAlign w:val="top"/>
          </w:tcPr>
          <w:p>
            <w:pPr>
              <w:ind w:firstLine="1133"/>
              <w:spacing w:before="36" w:line="184" w:lineRule="auto"/>
              <w:rPr>
                <w:rFonts w:ascii="SimSun" w:hAnsi="SimSun" w:eastAsia="SimSun" w:cs="SimSun"/>
                <w:sz w:val="21"/>
                <w:szCs w:val="21"/>
              </w:rPr>
            </w:pPr>
            <w:r>
              <w:rPr>
                <w:rFonts w:ascii="SimSun" w:hAnsi="SimSun" w:eastAsia="SimSun" w:cs="SimSun"/>
                <w:sz w:val="21"/>
                <w:szCs w:val="21"/>
                <w:spacing w:val="-2"/>
              </w:rPr>
              <w:t>走马塘入长江口处</w:t>
            </w:r>
          </w:p>
        </w:tc>
        <w:tc>
          <w:tcPr>
            <w:tcW w:w="3085" w:type="dxa"/>
            <w:vAlign w:val="top"/>
            <w:vMerge w:val="continue"/>
            <w:tcBorders>
              <w:top w:val="none" w:color="000000" w:sz="2" w:space="0"/>
              <w:bottom w:val="none" w:color="000000" w:sz="2" w:space="0"/>
            </w:tcBorders>
          </w:tcPr>
          <w:p>
            <w:pPr>
              <w:rPr>
                <w:rFonts w:ascii="SimSun"/>
                <w:sz w:val="21"/>
              </w:rPr>
            </w:pPr>
            <w:r/>
          </w:p>
        </w:tc>
      </w:tr>
      <w:tr>
        <w:trPr>
          <w:trHeight w:val="288" w:hRule="atLeast"/>
        </w:trPr>
        <w:tc>
          <w:tcPr>
            <w:tcW w:w="1188" w:type="dxa"/>
            <w:vAlign w:val="top"/>
          </w:tcPr>
          <w:p>
            <w:pPr>
              <w:ind w:firstLine="391"/>
              <w:spacing w:before="36" w:line="184" w:lineRule="auto"/>
              <w:rPr>
                <w:rFonts w:ascii="SimSun" w:hAnsi="SimSun" w:eastAsia="SimSun" w:cs="SimSun"/>
                <w:sz w:val="21"/>
                <w:szCs w:val="21"/>
              </w:rPr>
            </w:pPr>
            <w:r>
              <w:rPr>
                <w:rFonts w:ascii="SimSun" w:hAnsi="SimSun" w:eastAsia="SimSun" w:cs="SimSun"/>
                <w:sz w:val="21"/>
                <w:szCs w:val="21"/>
                <w:spacing w:val="-5"/>
              </w:rPr>
              <w:t>长江</w:t>
            </w:r>
          </w:p>
        </w:tc>
        <w:tc>
          <w:tcPr>
            <w:tcW w:w="1079" w:type="dxa"/>
            <w:vAlign w:val="top"/>
          </w:tcPr>
          <w:p>
            <w:pPr>
              <w:ind w:firstLine="439"/>
              <w:spacing w:before="69" w:line="180" w:lineRule="auto"/>
              <w:rPr>
                <w:rFonts w:ascii="SimSun" w:hAnsi="SimSun" w:eastAsia="SimSun" w:cs="SimSun"/>
                <w:sz w:val="21"/>
                <w:szCs w:val="21"/>
              </w:rPr>
            </w:pPr>
            <w:r>
              <w:rPr>
                <w:rFonts w:ascii="SimSun" w:hAnsi="SimSun" w:eastAsia="SimSun" w:cs="SimSun"/>
                <w:sz w:val="21"/>
                <w:szCs w:val="21"/>
                <w:spacing w:val="-2"/>
              </w:rPr>
              <w:t>W4</w:t>
            </w:r>
          </w:p>
        </w:tc>
        <w:tc>
          <w:tcPr>
            <w:tcW w:w="3930" w:type="dxa"/>
            <w:vAlign w:val="top"/>
          </w:tcPr>
          <w:p>
            <w:pPr>
              <w:ind w:firstLine="1342"/>
              <w:spacing w:before="36" w:line="184" w:lineRule="auto"/>
              <w:rPr>
                <w:rFonts w:ascii="SimSun" w:hAnsi="SimSun" w:eastAsia="SimSun" w:cs="SimSun"/>
                <w:sz w:val="21"/>
                <w:szCs w:val="21"/>
              </w:rPr>
            </w:pPr>
            <w:r>
              <w:rPr>
                <w:rFonts w:ascii="SimSun" w:hAnsi="SimSun" w:eastAsia="SimSun" w:cs="SimSun"/>
                <w:sz w:val="21"/>
                <w:szCs w:val="21"/>
                <w:spacing w:val="-2"/>
              </w:rPr>
              <w:t>走马塘入江处</w:t>
            </w:r>
          </w:p>
        </w:tc>
        <w:tc>
          <w:tcPr>
            <w:tcW w:w="3085" w:type="dxa"/>
            <w:vAlign w:val="top"/>
            <w:vMerge w:val="continue"/>
            <w:tcBorders>
              <w:top w:val="none" w:color="000000" w:sz="2" w:space="0"/>
              <w:bottom w:val="none" w:color="000000" w:sz="2" w:space="0"/>
            </w:tcBorders>
          </w:tcPr>
          <w:p>
            <w:pPr>
              <w:rPr>
                <w:rFonts w:ascii="SimSun"/>
                <w:sz w:val="21"/>
              </w:rPr>
            </w:pPr>
            <w:r/>
          </w:p>
        </w:tc>
      </w:tr>
      <w:tr>
        <w:trPr>
          <w:trHeight w:val="293" w:hRule="atLeast"/>
        </w:trPr>
        <w:tc>
          <w:tcPr>
            <w:tcW w:w="1188" w:type="dxa"/>
            <w:vAlign w:val="top"/>
          </w:tcPr>
          <w:p>
            <w:pPr>
              <w:ind w:firstLine="284"/>
              <w:spacing w:before="38" w:line="184" w:lineRule="auto"/>
              <w:rPr>
                <w:rFonts w:ascii="SimSun" w:hAnsi="SimSun" w:eastAsia="SimSun" w:cs="SimSun"/>
                <w:sz w:val="21"/>
                <w:szCs w:val="21"/>
              </w:rPr>
            </w:pPr>
            <w:r>
              <w:rPr>
                <w:rFonts w:ascii="SimSun" w:hAnsi="SimSun" w:eastAsia="SimSun" w:cs="SimSun"/>
                <w:sz w:val="21"/>
                <w:szCs w:val="21"/>
                <w:spacing w:val="-3"/>
              </w:rPr>
              <w:t>福山塘</w:t>
            </w:r>
          </w:p>
        </w:tc>
        <w:tc>
          <w:tcPr>
            <w:tcW w:w="1079" w:type="dxa"/>
            <w:vAlign w:val="top"/>
          </w:tcPr>
          <w:p>
            <w:pPr>
              <w:ind w:firstLine="439"/>
              <w:spacing w:before="73" w:line="180" w:lineRule="auto"/>
              <w:rPr>
                <w:rFonts w:ascii="SimSun" w:hAnsi="SimSun" w:eastAsia="SimSun" w:cs="SimSun"/>
                <w:sz w:val="21"/>
                <w:szCs w:val="21"/>
              </w:rPr>
            </w:pPr>
            <w:r>
              <w:rPr>
                <w:rFonts w:ascii="SimSun" w:hAnsi="SimSun" w:eastAsia="SimSun" w:cs="SimSun"/>
                <w:sz w:val="21"/>
                <w:szCs w:val="21"/>
                <w:spacing w:val="-2"/>
              </w:rPr>
              <w:t>W5</w:t>
            </w:r>
          </w:p>
        </w:tc>
        <w:tc>
          <w:tcPr>
            <w:tcW w:w="3930" w:type="dxa"/>
            <w:vAlign w:val="top"/>
          </w:tcPr>
          <w:p>
            <w:pPr>
              <w:ind w:firstLine="1917"/>
              <w:spacing w:before="38" w:line="184" w:lineRule="auto"/>
              <w:rPr>
                <w:rFonts w:ascii="SimSun" w:hAnsi="SimSun" w:eastAsia="SimSun" w:cs="SimSun"/>
                <w:sz w:val="21"/>
                <w:szCs w:val="21"/>
              </w:rPr>
            </w:pPr>
            <w:r>
              <w:rPr>
                <w:rFonts w:ascii="SimSun" w:hAnsi="SimSun" w:eastAsia="SimSun" w:cs="SimSun"/>
                <w:sz w:val="21"/>
                <w:szCs w:val="21"/>
              </w:rPr>
              <w:t>/</w:t>
            </w:r>
          </w:p>
        </w:tc>
        <w:tc>
          <w:tcPr>
            <w:tcW w:w="3085" w:type="dxa"/>
            <w:vAlign w:val="top"/>
            <w:vMerge w:val="continue"/>
            <w:tcBorders>
              <w:top w:val="none" w:color="000000" w:sz="2" w:space="0"/>
            </w:tcBorders>
          </w:tcPr>
          <w:p>
            <w:pPr>
              <w:rPr>
                <w:rFonts w:ascii="SimSun"/>
                <w:sz w:val="21"/>
              </w:rPr>
            </w:pPr>
            <w:r/>
          </w:p>
        </w:tc>
      </w:tr>
    </w:tbl>
    <w:p>
      <w:pPr>
        <w:ind w:firstLine="738"/>
        <w:spacing w:before="158" w:line="185" w:lineRule="auto"/>
        <w:rPr>
          <w:rFonts w:ascii="SimSun" w:hAnsi="SimSun" w:eastAsia="SimSun" w:cs="SimSun"/>
          <w:sz w:val="28"/>
          <w:szCs w:val="28"/>
        </w:rPr>
      </w:pPr>
      <w:r>
        <w:rPr>
          <w:rFonts w:ascii="SimSun" w:hAnsi="SimSun" w:eastAsia="SimSun" w:cs="SimSun"/>
          <w:sz w:val="28"/>
          <w:szCs w:val="28"/>
          <w:spacing w:val="-2"/>
        </w:rPr>
        <w:t>⑶水质监测时间、频次</w:t>
      </w:r>
    </w:p>
    <w:p>
      <w:pPr>
        <w:ind w:left="183" w:right="220" w:firstLine="546"/>
        <w:spacing w:before="219" w:line="258" w:lineRule="auto"/>
        <w:rPr>
          <w:rFonts w:ascii="SimSun" w:hAnsi="SimSun" w:eastAsia="SimSun" w:cs="SimSun"/>
          <w:sz w:val="28"/>
          <w:szCs w:val="28"/>
        </w:rPr>
      </w:pPr>
      <w:r>
        <w:rPr>
          <w:rFonts w:ascii="SimSun" w:hAnsi="SimSun" w:eastAsia="SimSun" w:cs="SimSun"/>
          <w:sz w:val="28"/>
          <w:szCs w:val="28"/>
          <w:spacing w:val="-3"/>
        </w:rPr>
        <w:t>W1～W5</w:t>
      </w:r>
      <w:r>
        <w:rPr>
          <w:rFonts w:ascii="SimSun" w:hAnsi="SimSun" w:eastAsia="SimSun" w:cs="SimSun"/>
          <w:sz w:val="28"/>
          <w:szCs w:val="28"/>
          <w:spacing w:val="-29"/>
        </w:rPr>
        <w:t> </w:t>
      </w:r>
      <w:r>
        <w:rPr>
          <w:rFonts w:ascii="SimSun" w:hAnsi="SimSun" w:eastAsia="SimSun" w:cs="SimSun"/>
          <w:sz w:val="28"/>
          <w:szCs w:val="28"/>
          <w:spacing w:val="-3"/>
        </w:rPr>
        <w:t>点位的各监测因子由谱尼测试集团上海有限公司于</w:t>
      </w:r>
      <w:r>
        <w:rPr>
          <w:rFonts w:ascii="SimSun" w:hAnsi="SimSun" w:eastAsia="SimSun" w:cs="SimSun"/>
          <w:sz w:val="28"/>
          <w:szCs w:val="28"/>
          <w:spacing w:val="-57"/>
        </w:rPr>
        <w:t> </w:t>
      </w:r>
      <w:r>
        <w:rPr>
          <w:rFonts w:ascii="SimSun" w:hAnsi="SimSun" w:eastAsia="SimSun" w:cs="SimSun"/>
          <w:sz w:val="28"/>
          <w:szCs w:val="28"/>
          <w:spacing w:val="-3"/>
        </w:rPr>
        <w:t>2020</w:t>
      </w:r>
      <w:r>
        <w:rPr>
          <w:rFonts w:ascii="SimSun" w:hAnsi="SimSun" w:eastAsia="SimSun" w:cs="SimSun"/>
          <w:sz w:val="28"/>
          <w:szCs w:val="28"/>
          <w:spacing w:val="-59"/>
        </w:rPr>
        <w:t> </w:t>
      </w:r>
      <w:r>
        <w:rPr>
          <w:rFonts w:ascii="SimSun" w:hAnsi="SimSun" w:eastAsia="SimSun" w:cs="SimSun"/>
          <w:sz w:val="28"/>
          <w:szCs w:val="28"/>
          <w:spacing w:val="-3"/>
        </w:rPr>
        <w:t>年</w:t>
      </w:r>
      <w:r>
        <w:rPr>
          <w:rFonts w:ascii="SimSun" w:hAnsi="SimSun" w:eastAsia="SimSun" w:cs="SimSun"/>
          <w:sz w:val="28"/>
          <w:szCs w:val="28"/>
          <w:spacing w:val="-39"/>
        </w:rPr>
        <w:t> </w:t>
      </w:r>
      <w:r>
        <w:rPr>
          <w:rFonts w:ascii="SimSun" w:hAnsi="SimSun" w:eastAsia="SimSun" w:cs="SimSun"/>
          <w:sz w:val="28"/>
          <w:szCs w:val="28"/>
          <w:spacing w:val="-3"/>
        </w:rPr>
        <w:t>1</w:t>
      </w:r>
      <w:r>
        <w:rPr>
          <w:rFonts w:ascii="SimSun" w:hAnsi="SimSun" w:eastAsia="SimSun" w:cs="SimSun"/>
          <w:sz w:val="28"/>
          <w:szCs w:val="28"/>
        </w:rPr>
        <w:t>  </w:t>
      </w:r>
      <w:r>
        <w:rPr>
          <w:rFonts w:ascii="SimSun" w:hAnsi="SimSun" w:eastAsia="SimSun" w:cs="SimSun"/>
          <w:sz w:val="28"/>
          <w:szCs w:val="28"/>
          <w:spacing w:val="-13"/>
          <w:w w:val="99"/>
        </w:rPr>
        <w:t>月</w:t>
      </w:r>
      <w:r>
        <w:rPr>
          <w:rFonts w:ascii="SimSun" w:hAnsi="SimSun" w:eastAsia="SimSun" w:cs="SimSun"/>
          <w:sz w:val="28"/>
          <w:szCs w:val="28"/>
          <w:spacing w:val="-35"/>
        </w:rPr>
        <w:t> </w:t>
      </w:r>
      <w:r>
        <w:rPr>
          <w:rFonts w:ascii="SimSun" w:hAnsi="SimSun" w:eastAsia="SimSun" w:cs="SimSun"/>
          <w:sz w:val="28"/>
          <w:szCs w:val="28"/>
          <w:spacing w:val="-13"/>
          <w:w w:val="99"/>
        </w:rPr>
        <w:t>11</w:t>
      </w:r>
      <w:r>
        <w:rPr>
          <w:rFonts w:ascii="SimSun" w:hAnsi="SimSun" w:eastAsia="SimSun" w:cs="SimSun"/>
          <w:sz w:val="28"/>
          <w:szCs w:val="28"/>
          <w:spacing w:val="-12"/>
        </w:rPr>
        <w:t> </w:t>
      </w:r>
      <w:r>
        <w:rPr>
          <w:rFonts w:ascii="SimSun" w:hAnsi="SimSun" w:eastAsia="SimSun" w:cs="SimSun"/>
          <w:sz w:val="28"/>
          <w:szCs w:val="28"/>
          <w:spacing w:val="-13"/>
          <w:w w:val="99"/>
        </w:rPr>
        <w:t>日至</w:t>
      </w:r>
      <w:r>
        <w:rPr>
          <w:rFonts w:ascii="SimSun" w:hAnsi="SimSun" w:eastAsia="SimSun" w:cs="SimSun"/>
          <w:sz w:val="28"/>
          <w:szCs w:val="28"/>
          <w:spacing w:val="-39"/>
        </w:rPr>
        <w:t> </w:t>
      </w:r>
      <w:r>
        <w:rPr>
          <w:rFonts w:ascii="SimSun" w:hAnsi="SimSun" w:eastAsia="SimSun" w:cs="SimSun"/>
          <w:sz w:val="28"/>
          <w:szCs w:val="28"/>
          <w:spacing w:val="-13"/>
          <w:w w:val="99"/>
        </w:rPr>
        <w:t>1</w:t>
      </w:r>
      <w:r>
        <w:rPr>
          <w:rFonts w:ascii="SimSun" w:hAnsi="SimSun" w:eastAsia="SimSun" w:cs="SimSun"/>
          <w:sz w:val="28"/>
          <w:szCs w:val="28"/>
          <w:spacing w:val="-54"/>
        </w:rPr>
        <w:t> </w:t>
      </w:r>
      <w:r>
        <w:rPr>
          <w:rFonts w:ascii="SimSun" w:hAnsi="SimSun" w:eastAsia="SimSun" w:cs="SimSun"/>
          <w:sz w:val="28"/>
          <w:szCs w:val="28"/>
          <w:spacing w:val="-13"/>
          <w:w w:val="99"/>
        </w:rPr>
        <w:t>月</w:t>
      </w:r>
      <w:r>
        <w:rPr>
          <w:rFonts w:ascii="SimSun" w:hAnsi="SimSun" w:eastAsia="SimSun" w:cs="SimSun"/>
          <w:sz w:val="28"/>
          <w:szCs w:val="28"/>
          <w:spacing w:val="-39"/>
        </w:rPr>
        <w:t> </w:t>
      </w:r>
      <w:r>
        <w:rPr>
          <w:rFonts w:ascii="SimSun" w:hAnsi="SimSun" w:eastAsia="SimSun" w:cs="SimSun"/>
          <w:sz w:val="28"/>
          <w:szCs w:val="28"/>
          <w:spacing w:val="-13"/>
          <w:w w:val="99"/>
        </w:rPr>
        <w:t>13</w:t>
      </w:r>
      <w:r>
        <w:rPr>
          <w:rFonts w:ascii="SimSun" w:hAnsi="SimSun" w:eastAsia="SimSun" w:cs="SimSun"/>
          <w:sz w:val="28"/>
          <w:szCs w:val="28"/>
          <w:spacing w:val="-12"/>
        </w:rPr>
        <w:t> </w:t>
      </w:r>
      <w:r>
        <w:rPr>
          <w:rFonts w:ascii="SimSun" w:hAnsi="SimSun" w:eastAsia="SimSun" w:cs="SimSun"/>
          <w:sz w:val="28"/>
          <w:szCs w:val="28"/>
          <w:spacing w:val="-13"/>
          <w:w w:val="99"/>
        </w:rPr>
        <w:t>日进行，连续采样</w:t>
      </w:r>
      <w:r>
        <w:rPr>
          <w:rFonts w:ascii="SimSun" w:hAnsi="SimSun" w:eastAsia="SimSun" w:cs="SimSun"/>
          <w:sz w:val="28"/>
          <w:szCs w:val="28"/>
          <w:spacing w:val="-57"/>
        </w:rPr>
        <w:t> </w:t>
      </w:r>
      <w:r>
        <w:rPr>
          <w:rFonts w:ascii="SimSun" w:hAnsi="SimSun" w:eastAsia="SimSun" w:cs="SimSun"/>
          <w:sz w:val="28"/>
          <w:szCs w:val="28"/>
          <w:spacing w:val="-13"/>
          <w:w w:val="99"/>
        </w:rPr>
        <w:t>3</w:t>
      </w:r>
      <w:r>
        <w:rPr>
          <w:rFonts w:ascii="SimSun" w:hAnsi="SimSun" w:eastAsia="SimSun" w:cs="SimSun"/>
          <w:sz w:val="28"/>
          <w:szCs w:val="28"/>
          <w:spacing w:val="-52"/>
        </w:rPr>
        <w:t> </w:t>
      </w:r>
      <w:r>
        <w:rPr>
          <w:rFonts w:ascii="SimSun" w:hAnsi="SimSun" w:eastAsia="SimSun" w:cs="SimSun"/>
          <w:sz w:val="28"/>
          <w:szCs w:val="28"/>
          <w:spacing w:val="-13"/>
          <w:w w:val="99"/>
        </w:rPr>
        <w:t>天，每天监测</w:t>
      </w:r>
      <w:r>
        <w:rPr>
          <w:rFonts w:ascii="SimSun" w:hAnsi="SimSun" w:eastAsia="SimSun" w:cs="SimSun"/>
          <w:sz w:val="28"/>
          <w:szCs w:val="28"/>
          <w:spacing w:val="-56"/>
        </w:rPr>
        <w:t> </w:t>
      </w:r>
      <w:r>
        <w:rPr>
          <w:rFonts w:ascii="SimSun" w:hAnsi="SimSun" w:eastAsia="SimSun" w:cs="SimSun"/>
          <w:sz w:val="28"/>
          <w:szCs w:val="28"/>
          <w:spacing w:val="-13"/>
          <w:w w:val="99"/>
        </w:rPr>
        <w:t>2</w:t>
      </w:r>
      <w:r>
        <w:rPr>
          <w:rFonts w:ascii="SimSun" w:hAnsi="SimSun" w:eastAsia="SimSun" w:cs="SimSun"/>
          <w:sz w:val="28"/>
          <w:szCs w:val="28"/>
          <w:spacing w:val="-54"/>
        </w:rPr>
        <w:t> </w:t>
      </w:r>
      <w:r>
        <w:rPr>
          <w:rFonts w:ascii="SimSun" w:hAnsi="SimSun" w:eastAsia="SimSun" w:cs="SimSun"/>
          <w:sz w:val="28"/>
          <w:szCs w:val="28"/>
          <w:spacing w:val="-13"/>
          <w:w w:val="99"/>
        </w:rPr>
        <w:t>次；</w:t>
      </w:r>
      <w:r>
        <w:rPr>
          <w:rFonts w:ascii="SimSun" w:hAnsi="SimSun" w:eastAsia="SimSun" w:cs="SimSun"/>
          <w:sz w:val="28"/>
          <w:szCs w:val="28"/>
          <w:spacing w:val="65"/>
        </w:rPr>
        <w:t> </w:t>
      </w:r>
      <w:r>
        <w:rPr>
          <w:rFonts w:ascii="SimSun" w:hAnsi="SimSun" w:eastAsia="SimSun" w:cs="SimSun"/>
          <w:sz w:val="28"/>
          <w:szCs w:val="28"/>
          <w:spacing w:val="-13"/>
          <w:w w:val="99"/>
        </w:rPr>
        <w:t>其中总氮由谱</w:t>
      </w:r>
    </w:p>
    <w:p>
      <w:pPr>
        <w:ind w:firstLine="177"/>
        <w:spacing w:before="218" w:line="185" w:lineRule="auto"/>
        <w:rPr>
          <w:rFonts w:ascii="SimSun" w:hAnsi="SimSun" w:eastAsia="SimSun" w:cs="SimSun"/>
          <w:sz w:val="28"/>
          <w:szCs w:val="28"/>
        </w:rPr>
      </w:pPr>
      <w:r>
        <w:rPr>
          <w:rFonts w:ascii="SimSun" w:hAnsi="SimSun" w:eastAsia="SimSun" w:cs="SimSun"/>
          <w:sz w:val="28"/>
          <w:szCs w:val="28"/>
          <w:spacing w:val="-10"/>
        </w:rPr>
        <w:t>尼测试集团上海有限公司于</w:t>
      </w:r>
      <w:r>
        <w:rPr>
          <w:rFonts w:ascii="SimSun" w:hAnsi="SimSun" w:eastAsia="SimSun" w:cs="SimSun"/>
          <w:sz w:val="28"/>
          <w:szCs w:val="28"/>
          <w:spacing w:val="-33"/>
        </w:rPr>
        <w:t> </w:t>
      </w:r>
      <w:r>
        <w:rPr>
          <w:rFonts w:ascii="SimSun" w:hAnsi="SimSun" w:eastAsia="SimSun" w:cs="SimSun"/>
          <w:sz w:val="28"/>
          <w:szCs w:val="28"/>
          <w:spacing w:val="-10"/>
        </w:rPr>
        <w:t>2020</w:t>
      </w:r>
      <w:r>
        <w:rPr>
          <w:rFonts w:ascii="SimSun" w:hAnsi="SimSun" w:eastAsia="SimSun" w:cs="SimSun"/>
          <w:sz w:val="28"/>
          <w:szCs w:val="28"/>
          <w:spacing w:val="-59"/>
        </w:rPr>
        <w:t> </w:t>
      </w:r>
      <w:r>
        <w:rPr>
          <w:rFonts w:ascii="SimSun" w:hAnsi="SimSun" w:eastAsia="SimSun" w:cs="SimSun"/>
          <w:sz w:val="28"/>
          <w:szCs w:val="28"/>
          <w:spacing w:val="-10"/>
        </w:rPr>
        <w:t>年</w:t>
      </w:r>
      <w:r>
        <w:rPr>
          <w:rFonts w:ascii="SimSun" w:hAnsi="SimSun" w:eastAsia="SimSun" w:cs="SimSun"/>
          <w:sz w:val="28"/>
          <w:szCs w:val="28"/>
          <w:spacing w:val="-54"/>
        </w:rPr>
        <w:t> </w:t>
      </w:r>
      <w:r>
        <w:rPr>
          <w:rFonts w:ascii="SimSun" w:hAnsi="SimSun" w:eastAsia="SimSun" w:cs="SimSun"/>
          <w:sz w:val="28"/>
          <w:szCs w:val="28"/>
          <w:spacing w:val="-10"/>
        </w:rPr>
        <w:t>3</w:t>
      </w:r>
      <w:r>
        <w:rPr>
          <w:rFonts w:ascii="SimSun" w:hAnsi="SimSun" w:eastAsia="SimSun" w:cs="SimSun"/>
          <w:sz w:val="28"/>
          <w:szCs w:val="28"/>
          <w:spacing w:val="-54"/>
        </w:rPr>
        <w:t> </w:t>
      </w:r>
      <w:r>
        <w:rPr>
          <w:rFonts w:ascii="SimSun" w:hAnsi="SimSun" w:eastAsia="SimSun" w:cs="SimSun"/>
          <w:sz w:val="28"/>
          <w:szCs w:val="28"/>
          <w:spacing w:val="-10"/>
        </w:rPr>
        <w:t>月</w:t>
      </w:r>
      <w:r>
        <w:rPr>
          <w:rFonts w:ascii="SimSun" w:hAnsi="SimSun" w:eastAsia="SimSun" w:cs="SimSun"/>
          <w:sz w:val="28"/>
          <w:szCs w:val="28"/>
          <w:spacing w:val="-57"/>
        </w:rPr>
        <w:t> </w:t>
      </w:r>
      <w:r>
        <w:rPr>
          <w:rFonts w:ascii="SimSun" w:hAnsi="SimSun" w:eastAsia="SimSun" w:cs="SimSun"/>
          <w:sz w:val="28"/>
          <w:szCs w:val="28"/>
          <w:spacing w:val="-10"/>
        </w:rPr>
        <w:t>24</w:t>
      </w:r>
      <w:r>
        <w:rPr>
          <w:rFonts w:ascii="SimSun" w:hAnsi="SimSun" w:eastAsia="SimSun" w:cs="SimSun"/>
          <w:sz w:val="28"/>
          <w:szCs w:val="28"/>
          <w:spacing w:val="-12"/>
        </w:rPr>
        <w:t> </w:t>
      </w:r>
      <w:r>
        <w:rPr>
          <w:rFonts w:ascii="SimSun" w:hAnsi="SimSun" w:eastAsia="SimSun" w:cs="SimSun"/>
          <w:sz w:val="28"/>
          <w:szCs w:val="28"/>
          <w:spacing w:val="-10"/>
        </w:rPr>
        <w:t>日至</w:t>
      </w:r>
      <w:r>
        <w:rPr>
          <w:rFonts w:ascii="SimSun" w:hAnsi="SimSun" w:eastAsia="SimSun" w:cs="SimSun"/>
          <w:sz w:val="28"/>
          <w:szCs w:val="28"/>
          <w:spacing w:val="-54"/>
        </w:rPr>
        <w:t> </w:t>
      </w:r>
      <w:r>
        <w:rPr>
          <w:rFonts w:ascii="SimSun" w:hAnsi="SimSun" w:eastAsia="SimSun" w:cs="SimSun"/>
          <w:sz w:val="28"/>
          <w:szCs w:val="28"/>
          <w:spacing w:val="-10"/>
        </w:rPr>
        <w:t>3</w:t>
      </w:r>
      <w:r>
        <w:rPr>
          <w:rFonts w:ascii="SimSun" w:hAnsi="SimSun" w:eastAsia="SimSun" w:cs="SimSun"/>
          <w:sz w:val="28"/>
          <w:szCs w:val="28"/>
          <w:spacing w:val="-54"/>
        </w:rPr>
        <w:t> </w:t>
      </w:r>
      <w:r>
        <w:rPr>
          <w:rFonts w:ascii="SimSun" w:hAnsi="SimSun" w:eastAsia="SimSun" w:cs="SimSun"/>
          <w:sz w:val="28"/>
          <w:szCs w:val="28"/>
          <w:spacing w:val="-10"/>
        </w:rPr>
        <w:t>月</w:t>
      </w:r>
      <w:r>
        <w:rPr>
          <w:rFonts w:ascii="SimSun" w:hAnsi="SimSun" w:eastAsia="SimSun" w:cs="SimSun"/>
          <w:sz w:val="28"/>
          <w:szCs w:val="28"/>
          <w:spacing w:val="-56"/>
        </w:rPr>
        <w:t> </w:t>
      </w:r>
      <w:r>
        <w:rPr>
          <w:rFonts w:ascii="SimSun" w:hAnsi="SimSun" w:eastAsia="SimSun" w:cs="SimSun"/>
          <w:sz w:val="28"/>
          <w:szCs w:val="28"/>
          <w:spacing w:val="-10"/>
        </w:rPr>
        <w:t>26</w:t>
      </w:r>
      <w:r>
        <w:rPr>
          <w:rFonts w:ascii="SimSun" w:hAnsi="SimSun" w:eastAsia="SimSun" w:cs="SimSun"/>
          <w:sz w:val="28"/>
          <w:szCs w:val="28"/>
          <w:spacing w:val="-13"/>
        </w:rPr>
        <w:t> </w:t>
      </w:r>
      <w:r>
        <w:rPr>
          <w:rFonts w:ascii="SimSun" w:hAnsi="SimSun" w:eastAsia="SimSun" w:cs="SimSun"/>
          <w:sz w:val="28"/>
          <w:szCs w:val="28"/>
          <w:spacing w:val="-10"/>
        </w:rPr>
        <w:t>日进行，氟化物由</w:t>
      </w:r>
    </w:p>
    <w:p>
      <w:pPr>
        <w:spacing w:line="296" w:lineRule="auto"/>
        <w:rPr>
          <w:rFonts w:ascii="SimSun"/>
          <w:sz w:val="21"/>
        </w:rPr>
      </w:pPr>
      <w:r/>
    </w:p>
    <w:p>
      <w:pPr>
        <w:spacing w:line="296" w:lineRule="auto"/>
        <w:rPr>
          <w:rFonts w:ascii="SimSun"/>
          <w:sz w:val="21"/>
        </w:rPr>
      </w:pPr>
      <w:r/>
    </w:p>
    <w:p>
      <w:pPr>
        <w:ind w:firstLine="4540"/>
        <w:spacing w:before="59" w:line="189"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137</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189"/>
          <w:pgSz w:w="11906" w:h="16839"/>
          <w:pgMar w:top="1429" w:right="1279" w:bottom="0" w:left="1279" w:header="882" w:footer="0" w:gutter="0"/>
        </w:sectPr>
        <w:rPr/>
      </w:pPr>
    </w:p>
    <w:p>
      <w:pPr>
        <w:ind w:left="10" w:right="48"/>
        <w:spacing w:before="233" w:line="329" w:lineRule="auto"/>
        <w:rPr>
          <w:rFonts w:ascii="SimSun" w:hAnsi="SimSun" w:eastAsia="SimSun" w:cs="SimSun"/>
          <w:sz w:val="28"/>
          <w:szCs w:val="28"/>
        </w:rPr>
      </w:pPr>
      <w:r>
        <w:pict>
          <v:shape id="_x0000_s45" style="position:absolute;margin-left:202.713pt;margin-top:638.441pt;mso-position-vertical-relative:page;mso-position-horizontal-relative:page;width:36.25pt;height:9.55pt;z-index:252519424;" o:allowincell="f" filled="false" stroked="false" type="#_x0000_t202">
            <v:fill on="false"/>
            <v:stroke on="false"/>
            <v:path/>
            <v:imagedata o:title=""/>
            <o:lock v:ext="edit" aspectratio="false"/>
            <v:textbox inset="0mm,0mm,0mm,0mm">
              <w:txbxContent>
                <w:p>
                  <w:pPr>
                    <w:ind w:firstLine="594"/>
                    <w:spacing w:before="86" w:line="81" w:lineRule="exact"/>
                    <w:rPr/>
                  </w:pPr>
                  <w:r>
                    <w:rPr>
                      <w:position w:val="-1"/>
                    </w:rPr>
                    <w:drawing>
                      <wp:inline distT="0" distB="0" distL="0" distR="0">
                        <wp:extent cx="70050" cy="51342"/>
                        <wp:effectExtent l="0" t="0" r="0" b="0"/>
                        <wp:docPr id="160" name="IM 160"/>
                        <wp:cNvGraphicFramePr/>
                        <a:graphic>
                          <a:graphicData uri="http://schemas.openxmlformats.org/drawingml/2006/picture">
                            <pic:pic>
                              <pic:nvPicPr>
                                <pic:cNvPr id="160" name="IM 160"/>
                                <pic:cNvPicPr/>
                              </pic:nvPicPr>
                              <pic:blipFill>
                                <a:blip r:embed="rId191"/>
                                <a:stretch>
                                  <a:fillRect/>
                                </a:stretch>
                              </pic:blipFill>
                              <pic:spPr>
                                <a:xfrm rot="0">
                                  <a:off x="0" y="0"/>
                                  <a:ext cx="70050" cy="51342"/>
                                </a:xfrm>
                                <a:prstGeom prst="rect">
                                  <a:avLst/>
                                </a:prstGeom>
                              </pic:spPr>
                            </pic:pic>
                          </a:graphicData>
                        </a:graphic>
                      </wp:inline>
                    </w:drawing>
                  </w:r>
                </w:p>
              </w:txbxContent>
            </v:textbox>
          </v:shape>
        </w:pict>
      </w:r>
      <w:r>
        <w:pict>
          <v:shape id="_x0000_s46" style="position:absolute;margin-left:272.696pt;margin-top:706.077pt;mso-position-vertical-relative:page;mso-position-horizontal-relative:page;width:34.4pt;height:11.75pt;z-index:252520448;" o:allowincell="f" filled="false" stroked="false" type="#_x0000_t202">
            <v:fill on="false"/>
            <v:stroke on="false"/>
            <v:path/>
            <v:imagedata o:title=""/>
            <o:lock v:ext="edit" aspectratio="false"/>
            <v:textbox inset="0mm,0mm,0mm,0mm">
              <w:txbxContent>
                <w:p>
                  <w:pPr>
                    <w:ind w:firstLine="20"/>
                    <w:spacing w:before="19" w:line="185" w:lineRule="auto"/>
                    <w:rPr>
                      <w:sz w:val="22"/>
                      <w:szCs w:val="22"/>
                    </w:rPr>
                  </w:pPr>
                  <w:r>
                    <w:rPr>
                      <w:rFonts w:ascii="Times New Roman" w:hAnsi="Times New Roman" w:eastAsia="Times New Roman" w:cs="Times New Roman"/>
                      <w:sz w:val="22"/>
                      <w:szCs w:val="22"/>
                      <w:i/>
                      <w:iCs/>
                      <w:spacing w:val="4"/>
                    </w:rPr>
                    <w:t>DO</w:t>
                  </w:r>
                  <w:r>
                    <w:rPr>
                      <w:rFonts w:ascii="Times New Roman" w:hAnsi="Times New Roman" w:eastAsia="Times New Roman" w:cs="Times New Roman"/>
                      <w:sz w:val="22"/>
                      <w:szCs w:val="22"/>
                      <w:spacing w:val="14"/>
                    </w:rPr>
                    <w:t>   </w:t>
                  </w:r>
                  <w:r>
                    <w:rPr>
                      <w:sz w:val="22"/>
                      <w:szCs w:val="22"/>
                    </w:rPr>
                    <w:drawing>
                      <wp:inline distT="0" distB="0" distL="0" distR="0">
                        <wp:extent cx="72552" cy="53176"/>
                        <wp:effectExtent l="0" t="0" r="0" b="0"/>
                        <wp:docPr id="161" name="IM 161"/>
                        <wp:cNvGraphicFramePr/>
                        <a:graphic>
                          <a:graphicData uri="http://schemas.openxmlformats.org/drawingml/2006/picture">
                            <pic:pic>
                              <pic:nvPicPr>
                                <pic:cNvPr id="161" name="IM 161"/>
                                <pic:cNvPicPr/>
                              </pic:nvPicPr>
                              <pic:blipFill>
                                <a:blip r:embed="rId192"/>
                                <a:stretch>
                                  <a:fillRect/>
                                </a:stretch>
                              </pic:blipFill>
                              <pic:spPr>
                                <a:xfrm rot="0">
                                  <a:off x="0" y="0"/>
                                  <a:ext cx="72552" cy="53176"/>
                                </a:xfrm>
                                <a:prstGeom prst="rect">
                                  <a:avLst/>
                                </a:prstGeom>
                              </pic:spPr>
                            </pic:pic>
                          </a:graphicData>
                        </a:graphic>
                      </wp:inline>
                    </w:drawing>
                  </w:r>
                </w:p>
              </w:txbxContent>
            </v:textbox>
          </v:shape>
        </w:pict>
      </w:r>
      <w:r>
        <w:pict>
          <v:shape id="_x0000_s47" style="position:absolute;margin-left:202.713pt;margin-top:638.441pt;mso-position-vertical-relative:page;mso-position-horizontal-relative:page;width:7.8pt;height:11.75pt;z-index:252519424;" o:allowincell="f" filled="false" stroked="false" type="#_x0000_t202">
            <v:fill on="false"/>
            <v:stroke on="false"/>
            <v:path/>
            <v:imagedata o:title=""/>
            <o:lock v:ext="edit" aspectratio="false"/>
            <v:textbox inset="0mm,0mm,0mm,0mm">
              <w:txbxContent>
                <w:p>
                  <w:pPr>
                    <w:ind w:firstLine="20"/>
                    <w:spacing w:before="19" w:line="18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i/>
                      <w:iCs/>
                      <w:spacing w:val="5"/>
                    </w:rPr>
                    <w:t>S</w:t>
                  </w:r>
                </w:p>
              </w:txbxContent>
            </v:textbox>
          </v:shape>
        </w:pict>
      </w:r>
      <w:r>
        <w:rPr>
          <w:rFonts w:ascii="SimSun" w:hAnsi="SimSun" w:eastAsia="SimSun" w:cs="SimSun"/>
          <w:sz w:val="28"/>
          <w:szCs w:val="28"/>
          <w:spacing w:val="-9"/>
        </w:rPr>
        <w:t>江苏恩测检测技术有限公司于</w:t>
      </w:r>
      <w:r>
        <w:rPr>
          <w:rFonts w:ascii="SimSun" w:hAnsi="SimSun" w:eastAsia="SimSun" w:cs="SimSun"/>
          <w:sz w:val="28"/>
          <w:szCs w:val="28"/>
          <w:spacing w:val="-33"/>
        </w:rPr>
        <w:t> </w:t>
      </w:r>
      <w:r>
        <w:rPr>
          <w:rFonts w:ascii="SimSun" w:hAnsi="SimSun" w:eastAsia="SimSun" w:cs="SimSun"/>
          <w:sz w:val="28"/>
          <w:szCs w:val="28"/>
          <w:spacing w:val="-9"/>
        </w:rPr>
        <w:t>2018</w:t>
      </w:r>
      <w:r>
        <w:rPr>
          <w:rFonts w:ascii="SimSun" w:hAnsi="SimSun" w:eastAsia="SimSun" w:cs="SimSun"/>
          <w:sz w:val="28"/>
          <w:szCs w:val="28"/>
          <w:spacing w:val="-57"/>
        </w:rPr>
        <w:t> </w:t>
      </w:r>
      <w:r>
        <w:rPr>
          <w:rFonts w:ascii="SimSun" w:hAnsi="SimSun" w:eastAsia="SimSun" w:cs="SimSun"/>
          <w:sz w:val="28"/>
          <w:szCs w:val="28"/>
          <w:spacing w:val="-9"/>
        </w:rPr>
        <w:t>年</w:t>
      </w:r>
      <w:r>
        <w:rPr>
          <w:rFonts w:ascii="SimSun" w:hAnsi="SimSun" w:eastAsia="SimSun" w:cs="SimSun"/>
          <w:sz w:val="28"/>
          <w:szCs w:val="28"/>
          <w:spacing w:val="-54"/>
        </w:rPr>
        <w:t> </w:t>
      </w:r>
      <w:r>
        <w:rPr>
          <w:rFonts w:ascii="SimSun" w:hAnsi="SimSun" w:eastAsia="SimSun" w:cs="SimSun"/>
          <w:sz w:val="28"/>
          <w:szCs w:val="28"/>
          <w:spacing w:val="-9"/>
        </w:rPr>
        <w:t>3</w:t>
      </w:r>
      <w:r>
        <w:rPr>
          <w:rFonts w:ascii="SimSun" w:hAnsi="SimSun" w:eastAsia="SimSun" w:cs="SimSun"/>
          <w:sz w:val="28"/>
          <w:szCs w:val="28"/>
          <w:spacing w:val="-54"/>
        </w:rPr>
        <w:t> </w:t>
      </w:r>
      <w:r>
        <w:rPr>
          <w:rFonts w:ascii="SimSun" w:hAnsi="SimSun" w:eastAsia="SimSun" w:cs="SimSun"/>
          <w:sz w:val="28"/>
          <w:szCs w:val="28"/>
          <w:spacing w:val="-9"/>
        </w:rPr>
        <w:t>月</w:t>
      </w:r>
      <w:r>
        <w:rPr>
          <w:rFonts w:ascii="SimSun" w:hAnsi="SimSun" w:eastAsia="SimSun" w:cs="SimSun"/>
          <w:sz w:val="28"/>
          <w:szCs w:val="28"/>
          <w:spacing w:val="-56"/>
        </w:rPr>
        <w:t> </w:t>
      </w:r>
      <w:r>
        <w:rPr>
          <w:rFonts w:ascii="SimSun" w:hAnsi="SimSun" w:eastAsia="SimSun" w:cs="SimSun"/>
          <w:sz w:val="28"/>
          <w:szCs w:val="28"/>
          <w:spacing w:val="-9"/>
        </w:rPr>
        <w:t>26</w:t>
      </w:r>
      <w:r>
        <w:rPr>
          <w:rFonts w:ascii="SimSun" w:hAnsi="SimSun" w:eastAsia="SimSun" w:cs="SimSun"/>
          <w:sz w:val="28"/>
          <w:szCs w:val="28"/>
          <w:spacing w:val="-13"/>
        </w:rPr>
        <w:t> </w:t>
      </w:r>
      <w:r>
        <w:rPr>
          <w:rFonts w:ascii="SimSun" w:hAnsi="SimSun" w:eastAsia="SimSun" w:cs="SimSun"/>
          <w:sz w:val="28"/>
          <w:szCs w:val="28"/>
          <w:spacing w:val="-9"/>
        </w:rPr>
        <w:t>日～3</w:t>
      </w:r>
      <w:r>
        <w:rPr>
          <w:rFonts w:ascii="SimSun" w:hAnsi="SimSun" w:eastAsia="SimSun" w:cs="SimSun"/>
          <w:sz w:val="28"/>
          <w:szCs w:val="28"/>
          <w:spacing w:val="-51"/>
        </w:rPr>
        <w:t> </w:t>
      </w:r>
      <w:r>
        <w:rPr>
          <w:rFonts w:ascii="SimSun" w:hAnsi="SimSun" w:eastAsia="SimSun" w:cs="SimSun"/>
          <w:sz w:val="28"/>
          <w:szCs w:val="28"/>
          <w:spacing w:val="-9"/>
        </w:rPr>
        <w:t>月</w:t>
      </w:r>
      <w:r>
        <w:rPr>
          <w:rFonts w:ascii="SimSun" w:hAnsi="SimSun" w:eastAsia="SimSun" w:cs="SimSun"/>
          <w:sz w:val="28"/>
          <w:szCs w:val="28"/>
          <w:spacing w:val="-59"/>
        </w:rPr>
        <w:t> </w:t>
      </w:r>
      <w:r>
        <w:rPr>
          <w:rFonts w:ascii="SimSun" w:hAnsi="SimSun" w:eastAsia="SimSun" w:cs="SimSun"/>
          <w:sz w:val="28"/>
          <w:szCs w:val="28"/>
          <w:spacing w:val="-9"/>
        </w:rPr>
        <w:t>28</w:t>
      </w:r>
      <w:r>
        <w:rPr>
          <w:rFonts w:ascii="SimSun" w:hAnsi="SimSun" w:eastAsia="SimSun" w:cs="SimSun"/>
          <w:sz w:val="28"/>
          <w:szCs w:val="28"/>
          <w:spacing w:val="-12"/>
        </w:rPr>
        <w:t> </w:t>
      </w:r>
      <w:r>
        <w:rPr>
          <w:rFonts w:ascii="SimSun" w:hAnsi="SimSun" w:eastAsia="SimSun" w:cs="SimSun"/>
          <w:sz w:val="28"/>
          <w:szCs w:val="28"/>
          <w:spacing w:val="-9"/>
        </w:rPr>
        <w:t>日进行的监测，</w:t>
      </w:r>
      <w:r>
        <w:rPr>
          <w:rFonts w:ascii="SimSun" w:hAnsi="SimSun" w:eastAsia="SimSun" w:cs="SimSun"/>
          <w:sz w:val="28"/>
          <w:szCs w:val="28"/>
        </w:rPr>
        <w:t> </w:t>
      </w:r>
      <w:r>
        <w:rPr>
          <w:rFonts w:ascii="SimSun" w:hAnsi="SimSun" w:eastAsia="SimSun" w:cs="SimSun"/>
          <w:sz w:val="28"/>
          <w:szCs w:val="28"/>
          <w:spacing w:val="-6"/>
        </w:rPr>
        <w:t>连续采样</w:t>
      </w:r>
      <w:r>
        <w:rPr>
          <w:rFonts w:ascii="SimSun" w:hAnsi="SimSun" w:eastAsia="SimSun" w:cs="SimSun"/>
          <w:sz w:val="28"/>
          <w:szCs w:val="28"/>
          <w:spacing w:val="-45"/>
        </w:rPr>
        <w:t> </w:t>
      </w:r>
      <w:r>
        <w:rPr>
          <w:rFonts w:ascii="SimSun" w:hAnsi="SimSun" w:eastAsia="SimSun" w:cs="SimSun"/>
          <w:sz w:val="28"/>
          <w:szCs w:val="28"/>
          <w:spacing w:val="-6"/>
        </w:rPr>
        <w:t>3</w:t>
      </w:r>
      <w:r>
        <w:rPr>
          <w:rFonts w:ascii="SimSun" w:hAnsi="SimSun" w:eastAsia="SimSun" w:cs="SimSun"/>
          <w:sz w:val="28"/>
          <w:szCs w:val="28"/>
          <w:spacing w:val="-53"/>
        </w:rPr>
        <w:t> </w:t>
      </w:r>
      <w:r>
        <w:rPr>
          <w:rFonts w:ascii="SimSun" w:hAnsi="SimSun" w:eastAsia="SimSun" w:cs="SimSun"/>
          <w:sz w:val="28"/>
          <w:szCs w:val="28"/>
          <w:spacing w:val="-6"/>
        </w:rPr>
        <w:t>天，每天监测</w:t>
      </w:r>
      <w:r>
        <w:rPr>
          <w:rFonts w:ascii="SimSun" w:hAnsi="SimSun" w:eastAsia="SimSun" w:cs="SimSun"/>
          <w:sz w:val="28"/>
          <w:szCs w:val="28"/>
          <w:spacing w:val="-56"/>
        </w:rPr>
        <w:t> </w:t>
      </w:r>
      <w:r>
        <w:rPr>
          <w:rFonts w:ascii="SimSun" w:hAnsi="SimSun" w:eastAsia="SimSun" w:cs="SimSun"/>
          <w:sz w:val="28"/>
          <w:szCs w:val="28"/>
          <w:spacing w:val="-6"/>
        </w:rPr>
        <w:t>2</w:t>
      </w:r>
      <w:r>
        <w:rPr>
          <w:rFonts w:ascii="SimSun" w:hAnsi="SimSun" w:eastAsia="SimSun" w:cs="SimSun"/>
          <w:sz w:val="28"/>
          <w:szCs w:val="28"/>
          <w:spacing w:val="-54"/>
        </w:rPr>
        <w:t> </w:t>
      </w:r>
      <w:r>
        <w:rPr>
          <w:rFonts w:ascii="SimSun" w:hAnsi="SimSun" w:eastAsia="SimSun" w:cs="SimSun"/>
          <w:sz w:val="28"/>
          <w:szCs w:val="28"/>
          <w:spacing w:val="-6"/>
        </w:rPr>
        <w:t>次。</w:t>
      </w:r>
    </w:p>
    <w:p>
      <w:pPr>
        <w:ind w:firstLine="571"/>
        <w:spacing w:before="1" w:line="202" w:lineRule="auto"/>
        <w:rPr>
          <w:rFonts w:ascii="SimSun" w:hAnsi="SimSun" w:eastAsia="SimSun" w:cs="SimSun"/>
          <w:sz w:val="28"/>
          <w:szCs w:val="28"/>
        </w:rPr>
      </w:pPr>
      <w:r>
        <w:rPr>
          <w:rFonts w:ascii="SimSun" w:hAnsi="SimSun" w:eastAsia="SimSun" w:cs="SimSun"/>
          <w:sz w:val="28"/>
          <w:szCs w:val="28"/>
          <w:spacing w:val="-1"/>
        </w:rPr>
        <w:t>⑷监测数据的代表性和有效性</w:t>
      </w:r>
    </w:p>
    <w:p>
      <w:pPr>
        <w:ind w:firstLine="572"/>
        <w:spacing w:before="193" w:line="185" w:lineRule="auto"/>
        <w:rPr>
          <w:rFonts w:ascii="SimSun" w:hAnsi="SimSun" w:eastAsia="SimSun" w:cs="SimSun"/>
          <w:sz w:val="28"/>
          <w:szCs w:val="28"/>
        </w:rPr>
      </w:pPr>
      <w:r>
        <w:rPr>
          <w:rFonts w:ascii="SimSun" w:hAnsi="SimSun" w:eastAsia="SimSun" w:cs="SimSun"/>
          <w:sz w:val="28"/>
          <w:szCs w:val="28"/>
          <w:spacing w:val="-1"/>
        </w:rPr>
        <w:t>本项目监测断面均按导则要求设置，分别在走马塘入长江口处、排污</w:t>
      </w:r>
    </w:p>
    <w:p>
      <w:pPr>
        <w:ind w:left="12" w:right="55" w:firstLine="40"/>
        <w:spacing w:before="217" w:line="282" w:lineRule="auto"/>
        <w:rPr>
          <w:rFonts w:ascii="SimSun" w:hAnsi="SimSun" w:eastAsia="SimSun" w:cs="SimSun"/>
          <w:sz w:val="28"/>
          <w:szCs w:val="28"/>
        </w:rPr>
      </w:pPr>
      <w:r>
        <w:rPr>
          <w:rFonts w:ascii="SimSun" w:hAnsi="SimSun" w:eastAsia="SimSun" w:cs="SimSun"/>
          <w:sz w:val="28"/>
          <w:szCs w:val="28"/>
          <w:spacing w:val="-2"/>
        </w:rPr>
        <w:t>口上游和下游各设置一个取样断面，各取样断面具有一定代表性，监测值</w:t>
      </w:r>
      <w:r>
        <w:rPr>
          <w:rFonts w:ascii="SimSun" w:hAnsi="SimSun" w:eastAsia="SimSun" w:cs="SimSun"/>
          <w:sz w:val="28"/>
          <w:szCs w:val="28"/>
          <w:spacing w:val="11"/>
        </w:rPr>
        <w:t> </w:t>
      </w:r>
      <w:r>
        <w:rPr>
          <w:rFonts w:ascii="SimSun" w:hAnsi="SimSun" w:eastAsia="SimSun" w:cs="SimSun"/>
          <w:sz w:val="28"/>
          <w:szCs w:val="28"/>
          <w:spacing w:val="-1"/>
        </w:rPr>
        <w:t>能反映各调查范围内重点保护水域、重点保护对象附近水域的水质，以及</w:t>
      </w:r>
      <w:r>
        <w:rPr>
          <w:rFonts w:ascii="SimSun" w:hAnsi="SimSun" w:eastAsia="SimSun" w:cs="SimSun"/>
          <w:sz w:val="28"/>
          <w:szCs w:val="28"/>
          <w:spacing w:val="20"/>
        </w:rPr>
        <w:t> </w:t>
      </w:r>
      <w:r>
        <w:rPr>
          <w:rFonts w:ascii="SimSun" w:hAnsi="SimSun" w:eastAsia="SimSun" w:cs="SimSun"/>
          <w:sz w:val="28"/>
          <w:szCs w:val="28"/>
          <w:spacing w:val="-1"/>
        </w:rPr>
        <w:t>预计受到项目影响的高浓度区的水质。</w:t>
      </w:r>
    </w:p>
    <w:p>
      <w:pPr>
        <w:ind w:firstLine="571"/>
        <w:spacing w:before="218" w:line="185" w:lineRule="auto"/>
        <w:rPr>
          <w:rFonts w:ascii="SimSun" w:hAnsi="SimSun" w:eastAsia="SimSun" w:cs="SimSun"/>
          <w:sz w:val="28"/>
          <w:szCs w:val="28"/>
        </w:rPr>
      </w:pPr>
      <w:r>
        <w:rPr>
          <w:rFonts w:ascii="SimSun" w:hAnsi="SimSun" w:eastAsia="SimSun" w:cs="SimSun"/>
          <w:sz w:val="28"/>
          <w:szCs w:val="28"/>
          <w:spacing w:val="-2"/>
        </w:rPr>
        <w:t>⑸监测分析方法</w:t>
      </w:r>
    </w:p>
    <w:p>
      <w:pPr>
        <w:ind w:left="10" w:right="55" w:firstLine="560"/>
        <w:spacing w:before="222" w:line="329" w:lineRule="auto"/>
        <w:rPr>
          <w:rFonts w:ascii="SimSun" w:hAnsi="SimSun" w:eastAsia="SimSun" w:cs="SimSun"/>
          <w:sz w:val="28"/>
          <w:szCs w:val="28"/>
        </w:rPr>
      </w:pPr>
      <w:r>
        <w:rPr>
          <w:rFonts w:ascii="SimSun" w:hAnsi="SimSun" w:eastAsia="SimSun" w:cs="SimSun"/>
          <w:sz w:val="28"/>
          <w:szCs w:val="28"/>
          <w:spacing w:val="-5"/>
        </w:rPr>
        <w:t>地表水环境质量现状监测按照《环境监测技术规范》</w:t>
      </w:r>
      <w:r>
        <w:rPr>
          <w:rFonts w:ascii="SimSun" w:hAnsi="SimSun" w:eastAsia="SimSun" w:cs="SimSun"/>
          <w:sz w:val="28"/>
          <w:szCs w:val="28"/>
          <w:spacing w:val="-1"/>
        </w:rPr>
        <w:t> </w:t>
      </w:r>
      <w:r>
        <w:rPr>
          <w:rFonts w:ascii="SimSun" w:hAnsi="SimSun" w:eastAsia="SimSun" w:cs="SimSun"/>
          <w:sz w:val="28"/>
          <w:szCs w:val="28"/>
          <w:spacing w:val="-5"/>
        </w:rPr>
        <w:t>和《水和废水监</w:t>
      </w:r>
      <w:r>
        <w:rPr>
          <w:rFonts w:ascii="SimSun" w:hAnsi="SimSun" w:eastAsia="SimSun" w:cs="SimSun"/>
          <w:sz w:val="28"/>
          <w:szCs w:val="28"/>
        </w:rPr>
        <w:t> </w:t>
      </w:r>
      <w:r>
        <w:rPr>
          <w:rFonts w:ascii="SimSun" w:hAnsi="SimSun" w:eastAsia="SimSun" w:cs="SimSun"/>
          <w:sz w:val="28"/>
          <w:szCs w:val="28"/>
          <w:spacing w:val="-18"/>
        </w:rPr>
        <w:t>测分析方法》</w:t>
      </w:r>
      <w:r>
        <w:rPr>
          <w:rFonts w:ascii="SimSun" w:hAnsi="SimSun" w:eastAsia="SimSun" w:cs="SimSun"/>
          <w:sz w:val="28"/>
          <w:szCs w:val="28"/>
          <w:spacing w:val="4"/>
        </w:rPr>
        <w:t> </w:t>
      </w:r>
      <w:r>
        <w:rPr>
          <w:rFonts w:ascii="SimSun" w:hAnsi="SimSun" w:eastAsia="SimSun" w:cs="SimSun"/>
          <w:sz w:val="28"/>
          <w:szCs w:val="28"/>
          <w:spacing w:val="-18"/>
        </w:rPr>
        <w:t>（第四版）</w:t>
      </w:r>
      <w:r>
        <w:rPr>
          <w:rFonts w:ascii="SimSun" w:hAnsi="SimSun" w:eastAsia="SimSun" w:cs="SimSun"/>
          <w:sz w:val="28"/>
          <w:szCs w:val="28"/>
          <w:spacing w:val="10"/>
        </w:rPr>
        <w:t> </w:t>
      </w:r>
      <w:r>
        <w:rPr>
          <w:rFonts w:ascii="SimSun" w:hAnsi="SimSun" w:eastAsia="SimSun" w:cs="SimSun"/>
          <w:sz w:val="28"/>
          <w:szCs w:val="28"/>
          <w:spacing w:val="-18"/>
        </w:rPr>
        <w:t>的要求进行。</w:t>
      </w:r>
    </w:p>
    <w:p>
      <w:pPr>
        <w:ind w:firstLine="571"/>
        <w:spacing w:before="1" w:line="201" w:lineRule="auto"/>
        <w:rPr>
          <w:rFonts w:ascii="SimSun" w:hAnsi="SimSun" w:eastAsia="SimSun" w:cs="SimSun"/>
          <w:sz w:val="28"/>
          <w:szCs w:val="28"/>
        </w:rPr>
      </w:pPr>
      <w:r>
        <w:rPr>
          <w:rFonts w:ascii="SimSun" w:hAnsi="SimSun" w:eastAsia="SimSun" w:cs="SimSun"/>
          <w:sz w:val="28"/>
          <w:szCs w:val="28"/>
          <w:spacing w:val="-3"/>
        </w:rPr>
        <w:t>⑹评价标准</w:t>
      </w:r>
    </w:p>
    <w:p>
      <w:pPr>
        <w:ind w:left="9" w:firstLine="564"/>
        <w:spacing w:before="196" w:line="329" w:lineRule="auto"/>
        <w:rPr>
          <w:rFonts w:ascii="SimSun" w:hAnsi="SimSun" w:eastAsia="SimSun" w:cs="SimSun"/>
          <w:sz w:val="28"/>
          <w:szCs w:val="28"/>
        </w:rPr>
      </w:pPr>
      <w:r>
        <w:rPr>
          <w:rFonts w:ascii="SimSun" w:hAnsi="SimSun" w:eastAsia="SimSun" w:cs="SimSun"/>
          <w:sz w:val="28"/>
          <w:szCs w:val="28"/>
          <w:spacing w:val="-10"/>
        </w:rPr>
        <w:t>走马塘执行《地表水环境质量标准》</w:t>
      </w:r>
      <w:r>
        <w:rPr>
          <w:rFonts w:ascii="SimSun" w:hAnsi="SimSun" w:eastAsia="SimSun" w:cs="SimSun"/>
          <w:sz w:val="28"/>
          <w:szCs w:val="28"/>
          <w:spacing w:val="14"/>
        </w:rPr>
        <w:t> </w:t>
      </w:r>
      <w:r>
        <w:rPr>
          <w:rFonts w:ascii="SimSun" w:hAnsi="SimSun" w:eastAsia="SimSun" w:cs="SimSun"/>
          <w:sz w:val="28"/>
          <w:szCs w:val="28"/>
          <w:spacing w:val="-10"/>
        </w:rPr>
        <w:t>（GB3838-2002）</w:t>
      </w:r>
      <w:r>
        <w:rPr>
          <w:rFonts w:ascii="SimSun" w:hAnsi="SimSun" w:eastAsia="SimSun" w:cs="SimSun"/>
          <w:sz w:val="28"/>
          <w:szCs w:val="28"/>
          <w:spacing w:val="16"/>
        </w:rPr>
        <w:t> </w:t>
      </w:r>
      <w:r>
        <w:rPr>
          <w:rFonts w:ascii="SimSun" w:hAnsi="SimSun" w:eastAsia="SimSun" w:cs="SimSun"/>
          <w:sz w:val="28"/>
          <w:szCs w:val="28"/>
          <w:spacing w:val="-10"/>
        </w:rPr>
        <w:t>中的</w:t>
      </w:r>
      <w:r>
        <w:rPr>
          <w:rFonts w:ascii="SimSun" w:hAnsi="SimSun" w:eastAsia="SimSun" w:cs="SimSun"/>
          <w:sz w:val="28"/>
          <w:szCs w:val="28"/>
          <w:spacing w:val="-44"/>
        </w:rPr>
        <w:t> </w:t>
      </w:r>
      <w:r>
        <w:rPr>
          <w:rFonts w:ascii="SimSun" w:hAnsi="SimSun" w:eastAsia="SimSun" w:cs="SimSun"/>
          <w:sz w:val="28"/>
          <w:szCs w:val="28"/>
          <w:spacing w:val="-10"/>
        </w:rPr>
        <w:t>IV</w:t>
      </w:r>
      <w:r>
        <w:rPr>
          <w:rFonts w:ascii="SimSun" w:hAnsi="SimSun" w:eastAsia="SimSun" w:cs="SimSun"/>
          <w:sz w:val="28"/>
          <w:szCs w:val="28"/>
          <w:spacing w:val="-61"/>
        </w:rPr>
        <w:t> </w:t>
      </w:r>
      <w:r>
        <w:rPr>
          <w:rFonts w:ascii="SimSun" w:hAnsi="SimSun" w:eastAsia="SimSun" w:cs="SimSun"/>
          <w:sz w:val="28"/>
          <w:szCs w:val="28"/>
          <w:spacing w:val="-10"/>
        </w:rPr>
        <w:t>类水质</w:t>
      </w:r>
      <w:r>
        <w:rPr>
          <w:rFonts w:ascii="SimSun" w:hAnsi="SimSun" w:eastAsia="SimSun" w:cs="SimSun"/>
          <w:sz w:val="28"/>
          <w:szCs w:val="28"/>
        </w:rPr>
        <w:t> </w:t>
      </w:r>
      <w:r>
        <w:rPr>
          <w:rFonts w:ascii="SimSun" w:hAnsi="SimSun" w:eastAsia="SimSun" w:cs="SimSun"/>
          <w:sz w:val="28"/>
          <w:szCs w:val="28"/>
          <w:spacing w:val="-9"/>
        </w:rPr>
        <w:t>标准，长江、福山塘执行《地表水环境质量标准》</w:t>
      </w:r>
      <w:r>
        <w:rPr>
          <w:rFonts w:ascii="SimSun" w:hAnsi="SimSun" w:eastAsia="SimSun" w:cs="SimSun"/>
          <w:sz w:val="28"/>
          <w:szCs w:val="28"/>
          <w:spacing w:val="-34"/>
        </w:rPr>
        <w:t> </w:t>
      </w:r>
      <w:r>
        <w:rPr>
          <w:rFonts w:ascii="SimSun" w:hAnsi="SimSun" w:eastAsia="SimSun" w:cs="SimSun"/>
          <w:sz w:val="28"/>
          <w:szCs w:val="28"/>
          <w:spacing w:val="-9"/>
        </w:rPr>
        <w:t>（GB3838-2002）</w:t>
      </w:r>
      <w:r>
        <w:rPr>
          <w:rFonts w:ascii="SimSun" w:hAnsi="SimSun" w:eastAsia="SimSun" w:cs="SimSun"/>
          <w:sz w:val="28"/>
          <w:szCs w:val="28"/>
          <w:spacing w:val="2"/>
        </w:rPr>
        <w:t> </w:t>
      </w:r>
      <w:r>
        <w:rPr>
          <w:rFonts w:ascii="SimSun" w:hAnsi="SimSun" w:eastAsia="SimSun" w:cs="SimSun"/>
          <w:sz w:val="28"/>
          <w:szCs w:val="28"/>
          <w:spacing w:val="-9"/>
        </w:rPr>
        <w:t>中的Ⅲ</w:t>
      </w:r>
      <w:r>
        <w:rPr>
          <w:rFonts w:ascii="SimSun" w:hAnsi="SimSun" w:eastAsia="SimSun" w:cs="SimSun"/>
          <w:sz w:val="28"/>
          <w:szCs w:val="28"/>
        </w:rPr>
        <w:t> </w:t>
      </w:r>
      <w:r>
        <w:rPr>
          <w:rFonts w:ascii="SimSun" w:hAnsi="SimSun" w:eastAsia="SimSun" w:cs="SimSun"/>
          <w:sz w:val="28"/>
          <w:szCs w:val="28"/>
          <w:spacing w:val="-2"/>
        </w:rPr>
        <w:t>类水质标准，执行具体标准值见表</w:t>
      </w:r>
      <w:r>
        <w:rPr>
          <w:rFonts w:ascii="SimSun" w:hAnsi="SimSun" w:eastAsia="SimSun" w:cs="SimSun"/>
          <w:sz w:val="28"/>
          <w:szCs w:val="28"/>
          <w:spacing w:val="-33"/>
        </w:rPr>
        <w:t> </w:t>
      </w:r>
      <w:r>
        <w:rPr>
          <w:rFonts w:ascii="SimSun" w:hAnsi="SimSun" w:eastAsia="SimSun" w:cs="SimSun"/>
          <w:sz w:val="28"/>
          <w:szCs w:val="28"/>
          <w:spacing w:val="-2"/>
        </w:rPr>
        <w:t>2.4.1-2。</w:t>
      </w:r>
    </w:p>
    <w:p>
      <w:pPr>
        <w:ind w:firstLine="571"/>
        <w:spacing w:before="2" w:line="202" w:lineRule="auto"/>
        <w:rPr>
          <w:rFonts w:ascii="SimSun" w:hAnsi="SimSun" w:eastAsia="SimSun" w:cs="SimSun"/>
          <w:sz w:val="28"/>
          <w:szCs w:val="28"/>
        </w:rPr>
      </w:pPr>
      <w:r>
        <w:rPr>
          <w:rFonts w:ascii="SimSun" w:hAnsi="SimSun" w:eastAsia="SimSun" w:cs="SimSun"/>
          <w:sz w:val="28"/>
          <w:szCs w:val="28"/>
          <w:spacing w:val="-3"/>
        </w:rPr>
        <w:t>⑺评价方法</w:t>
      </w:r>
    </w:p>
    <w:p>
      <w:pPr>
        <w:ind w:left="12" w:right="55" w:firstLine="558"/>
        <w:spacing w:before="194" w:line="257" w:lineRule="auto"/>
        <w:rPr>
          <w:rFonts w:ascii="SimSun" w:hAnsi="SimSun" w:eastAsia="SimSun" w:cs="SimSun"/>
          <w:sz w:val="28"/>
          <w:szCs w:val="28"/>
        </w:rPr>
      </w:pPr>
      <w:r>
        <w:rPr>
          <w:rFonts w:ascii="SimSun" w:hAnsi="SimSun" w:eastAsia="SimSun" w:cs="SimSun"/>
          <w:sz w:val="28"/>
          <w:szCs w:val="28"/>
          <w:spacing w:val="-1"/>
        </w:rPr>
        <w:t>采用单项水质参数评价模式，在各项水质参数评价中，对某一水质参</w:t>
      </w:r>
      <w:r>
        <w:rPr>
          <w:rFonts w:ascii="SimSun" w:hAnsi="SimSun" w:eastAsia="SimSun" w:cs="SimSun"/>
          <w:sz w:val="28"/>
          <w:szCs w:val="28"/>
          <w:spacing w:val="20"/>
        </w:rPr>
        <w:t> </w:t>
      </w:r>
      <w:r>
        <w:rPr>
          <w:rFonts w:ascii="SimSun" w:hAnsi="SimSun" w:eastAsia="SimSun" w:cs="SimSun"/>
          <w:sz w:val="28"/>
          <w:szCs w:val="28"/>
          <w:spacing w:val="-1"/>
        </w:rPr>
        <w:t>数的现状浓度采用多次监测的平均浓度值。单因子污染指数计算公式为：</w:t>
      </w:r>
    </w:p>
    <w:p>
      <w:pPr>
        <w:spacing w:line="161" w:lineRule="exact"/>
        <w:rPr/>
      </w:pPr>
      <w:r/>
    </w:p>
    <w:p>
      <w:pPr>
        <w:sectPr>
          <w:headerReference w:type="default" r:id="rId190"/>
          <w:pgSz w:w="11906" w:h="16839"/>
          <w:pgMar w:top="1429" w:right="1444" w:bottom="0" w:left="1446" w:header="882" w:footer="0" w:gutter="0"/>
          <w:cols w:equalWidth="0" w:num="1">
            <w:col w:w="9016" w:space="0"/>
          </w:cols>
        </w:sectPr>
        <w:rPr/>
      </w:pPr>
    </w:p>
    <w:p>
      <w:pPr>
        <w:ind w:left="1274" w:right="93" w:hanging="702"/>
        <w:spacing w:before="61" w:line="316" w:lineRule="auto"/>
        <w:rPr>
          <w:rFonts w:ascii="SimSun" w:hAnsi="SimSun" w:eastAsia="SimSun" w:cs="SimSun"/>
          <w:sz w:val="28"/>
          <w:szCs w:val="28"/>
        </w:rPr>
      </w:pPr>
      <w:r>
        <w:rPr>
          <w:rFonts w:ascii="SimSun" w:hAnsi="SimSun" w:eastAsia="SimSun" w:cs="SimSun"/>
          <w:sz w:val="28"/>
          <w:szCs w:val="28"/>
          <w:spacing w:val="-2"/>
          <w:position w:val="1"/>
        </w:rPr>
        <w:t>S</w:t>
      </w:r>
      <w:r>
        <w:rPr>
          <w:rFonts w:ascii="SimSun" w:hAnsi="SimSun" w:eastAsia="SimSun" w:cs="SimSun"/>
          <w:sz w:val="14"/>
          <w:szCs w:val="14"/>
          <w:spacing w:val="-2"/>
          <w:position w:val="-1"/>
        </w:rPr>
        <w:t>ij</w:t>
      </w:r>
      <w:r>
        <w:rPr>
          <w:rFonts w:ascii="SimSun" w:hAnsi="SimSun" w:eastAsia="SimSun" w:cs="SimSun"/>
          <w:sz w:val="28"/>
          <w:szCs w:val="28"/>
          <w:spacing w:val="-2"/>
          <w:position w:val="-1"/>
        </w:rPr>
        <w:t>=</w:t>
      </w:r>
      <w:r>
        <w:rPr>
          <w:rFonts w:ascii="SimSun" w:hAnsi="SimSun" w:eastAsia="SimSun" w:cs="SimSun"/>
          <w:sz w:val="28"/>
          <w:szCs w:val="28"/>
          <w:spacing w:val="-2"/>
          <w:position w:val="1"/>
        </w:rPr>
        <w:t>C</w:t>
      </w:r>
      <w:r>
        <w:rPr>
          <w:rFonts w:ascii="SimSun" w:hAnsi="SimSun" w:eastAsia="SimSun" w:cs="SimSun"/>
          <w:sz w:val="14"/>
          <w:szCs w:val="14"/>
          <w:spacing w:val="-2"/>
          <w:position w:val="-2"/>
        </w:rPr>
        <w:t>ij</w:t>
      </w:r>
      <w:r>
        <w:rPr>
          <w:rFonts w:ascii="SimSun" w:hAnsi="SimSun" w:eastAsia="SimSun" w:cs="SimSun"/>
          <w:sz w:val="28"/>
          <w:szCs w:val="28"/>
          <w:spacing w:val="-2"/>
          <w:position w:val="1"/>
        </w:rPr>
        <w:t>/C</w:t>
      </w:r>
      <w:r>
        <w:rPr>
          <w:rFonts w:ascii="SimSun" w:hAnsi="SimSun" w:eastAsia="SimSun" w:cs="SimSun"/>
          <w:sz w:val="14"/>
          <w:szCs w:val="14"/>
          <w:spacing w:val="-2"/>
          <w:position w:val="-2"/>
        </w:rPr>
        <w:t>sj</w:t>
      </w:r>
      <w:r>
        <w:rPr>
          <w:rFonts w:ascii="SimSun" w:hAnsi="SimSun" w:eastAsia="SimSun" w:cs="SimSun"/>
          <w:sz w:val="14"/>
          <w:szCs w:val="14"/>
          <w:spacing w:val="2"/>
          <w:w w:val="101"/>
          <w:position w:val="-2"/>
        </w:rPr>
        <w:t>   </w:t>
      </w:r>
      <w:r>
        <w:rPr>
          <w:rFonts w:ascii="SimSun" w:hAnsi="SimSun" w:eastAsia="SimSun" w:cs="SimSun"/>
          <w:sz w:val="28"/>
          <w:szCs w:val="28"/>
          <w:spacing w:val="-8"/>
        </w:rPr>
        <w:t>式中</w:t>
      </w:r>
    </w:p>
    <w:p>
      <w:pPr>
        <w:rPr/>
      </w:pPr>
      <w:r/>
    </w:p>
    <w:p>
      <w:pPr>
        <w:rPr/>
      </w:pPr>
      <w:r/>
    </w:p>
    <w:p>
      <w:pPr>
        <w:rPr/>
      </w:pPr>
      <w:r/>
    </w:p>
    <w:p>
      <w:pPr>
        <w:spacing w:line="95" w:lineRule="exact"/>
        <w:rPr/>
      </w:pPr>
      <w:r/>
    </w:p>
    <w:p>
      <w:pPr>
        <w:spacing w:line="14" w:lineRule="auto"/>
        <w:rPr>
          <w:rFonts w:ascii="SimSun"/>
          <w:sz w:val="2"/>
        </w:rPr>
      </w:pPr>
      <w:r>
        <w:rPr>
          <w:rFonts w:ascii="SimSun" w:hAnsi="SimSun" w:eastAsia="SimSun" w:cs="SimSun"/>
          <w:sz w:val="2"/>
          <w:szCs w:val="2"/>
        </w:rPr>
        <w:br w:type="column"/>
      </w:r>
    </w:p>
    <w:p>
      <w:pPr>
        <w:spacing w:line="410" w:lineRule="auto"/>
        <w:rPr>
          <w:rFonts w:ascii="SimSun"/>
          <w:sz w:val="21"/>
        </w:rPr>
      </w:pPr>
      <w:r/>
    </w:p>
    <w:p>
      <w:pPr>
        <w:ind w:firstLine="96"/>
        <w:spacing w:before="91" w:line="197" w:lineRule="auto"/>
        <w:rPr>
          <w:rFonts w:ascii="SimSun" w:hAnsi="SimSun" w:eastAsia="SimSun" w:cs="SimSun"/>
          <w:sz w:val="28"/>
          <w:szCs w:val="28"/>
        </w:rPr>
      </w:pPr>
      <w:r>
        <w:rPr>
          <w:rFonts w:ascii="SimSun" w:hAnsi="SimSun" w:eastAsia="SimSun" w:cs="SimSun"/>
          <w:sz w:val="28"/>
          <w:szCs w:val="28"/>
          <w:spacing w:val="-5"/>
        </w:rPr>
        <w:t>S</w:t>
      </w:r>
      <w:r>
        <w:rPr>
          <w:rFonts w:ascii="SimSun" w:hAnsi="SimSun" w:eastAsia="SimSun" w:cs="SimSun"/>
          <w:sz w:val="14"/>
          <w:szCs w:val="14"/>
          <w:spacing w:val="-5"/>
          <w:position w:val="-3"/>
        </w:rPr>
        <w:t>ij</w:t>
      </w:r>
      <w:r>
        <w:rPr>
          <w:rFonts w:ascii="SimSun" w:hAnsi="SimSun" w:eastAsia="SimSun" w:cs="SimSun"/>
          <w:sz w:val="14"/>
          <w:szCs w:val="14"/>
          <w:spacing w:val="2"/>
          <w:position w:val="-3"/>
        </w:rPr>
        <w:t> </w:t>
      </w:r>
      <w:r>
        <w:rPr>
          <w:rFonts w:ascii="SimSun" w:hAnsi="SimSun" w:eastAsia="SimSun" w:cs="SimSun"/>
          <w:sz w:val="28"/>
          <w:szCs w:val="28"/>
          <w:spacing w:val="-5"/>
        </w:rPr>
        <w:t>:</w:t>
      </w:r>
      <w:r>
        <w:rPr>
          <w:rFonts w:ascii="SimSun" w:hAnsi="SimSun" w:eastAsia="SimSun" w:cs="SimSun"/>
          <w:sz w:val="28"/>
          <w:szCs w:val="28"/>
          <w:spacing w:val="11"/>
        </w:rPr>
        <w:t> </w:t>
      </w:r>
      <w:r>
        <w:rPr>
          <w:rFonts w:ascii="SimSun" w:hAnsi="SimSun" w:eastAsia="SimSun" w:cs="SimSun"/>
          <w:sz w:val="28"/>
          <w:szCs w:val="28"/>
          <w:spacing w:val="-5"/>
        </w:rPr>
        <w:t>第</w:t>
      </w:r>
      <w:r>
        <w:rPr>
          <w:rFonts w:ascii="SimSun" w:hAnsi="SimSun" w:eastAsia="SimSun" w:cs="SimSun"/>
          <w:sz w:val="28"/>
          <w:szCs w:val="28"/>
          <w:spacing w:val="-41"/>
        </w:rPr>
        <w:t> </w:t>
      </w:r>
      <w:r>
        <w:rPr>
          <w:rFonts w:ascii="SimSun" w:hAnsi="SimSun" w:eastAsia="SimSun" w:cs="SimSun"/>
          <w:sz w:val="28"/>
          <w:szCs w:val="28"/>
          <w:spacing w:val="-5"/>
        </w:rPr>
        <w:t>i种污染物在第</w:t>
      </w:r>
      <w:r>
        <w:rPr>
          <w:rFonts w:ascii="SimSun" w:hAnsi="SimSun" w:eastAsia="SimSun" w:cs="SimSun"/>
          <w:sz w:val="28"/>
          <w:szCs w:val="28"/>
          <w:spacing w:val="-49"/>
        </w:rPr>
        <w:t> </w:t>
      </w:r>
      <w:r>
        <w:rPr>
          <w:rFonts w:ascii="SimSun" w:hAnsi="SimSun" w:eastAsia="SimSun" w:cs="SimSun"/>
          <w:sz w:val="28"/>
          <w:szCs w:val="28"/>
          <w:spacing w:val="-5"/>
        </w:rPr>
        <w:t>j</w:t>
      </w:r>
      <w:r>
        <w:rPr>
          <w:rFonts w:ascii="SimSun" w:hAnsi="SimSun" w:eastAsia="SimSun" w:cs="SimSun"/>
          <w:sz w:val="28"/>
          <w:szCs w:val="28"/>
          <w:spacing w:val="-44"/>
        </w:rPr>
        <w:t> </w:t>
      </w:r>
      <w:r>
        <w:rPr>
          <w:rFonts w:ascii="SimSun" w:hAnsi="SimSun" w:eastAsia="SimSun" w:cs="SimSun"/>
          <w:sz w:val="28"/>
          <w:szCs w:val="28"/>
          <w:spacing w:val="-5"/>
        </w:rPr>
        <w:t>点的标准指数；</w:t>
      </w:r>
    </w:p>
    <w:p>
      <w:pPr>
        <w:ind w:firstLine="93"/>
        <w:spacing w:before="201" w:line="197" w:lineRule="auto"/>
        <w:rPr>
          <w:rFonts w:ascii="SimSun" w:hAnsi="SimSun" w:eastAsia="SimSun" w:cs="SimSun"/>
          <w:sz w:val="28"/>
          <w:szCs w:val="28"/>
        </w:rPr>
      </w:pPr>
      <w:r>
        <w:rPr>
          <w:rFonts w:ascii="SimSun" w:hAnsi="SimSun" w:eastAsia="SimSun" w:cs="SimSun"/>
          <w:sz w:val="28"/>
          <w:szCs w:val="28"/>
          <w:spacing w:val="-6"/>
        </w:rPr>
        <w:t>C</w:t>
      </w:r>
      <w:r>
        <w:rPr>
          <w:rFonts w:ascii="SimSun" w:hAnsi="SimSun" w:eastAsia="SimSun" w:cs="SimSun"/>
          <w:sz w:val="14"/>
          <w:szCs w:val="14"/>
          <w:spacing w:val="-6"/>
          <w:position w:val="-3"/>
        </w:rPr>
        <w:t>ij</w:t>
      </w:r>
      <w:r>
        <w:rPr>
          <w:rFonts w:ascii="SimSun" w:hAnsi="SimSun" w:eastAsia="SimSun" w:cs="SimSun"/>
          <w:sz w:val="14"/>
          <w:szCs w:val="14"/>
          <w:spacing w:val="-7"/>
          <w:position w:val="-3"/>
        </w:rPr>
        <w:t> </w:t>
      </w:r>
      <w:r>
        <w:rPr>
          <w:rFonts w:ascii="SimSun" w:hAnsi="SimSun" w:eastAsia="SimSun" w:cs="SimSun"/>
          <w:sz w:val="28"/>
          <w:szCs w:val="28"/>
          <w:spacing w:val="-6"/>
        </w:rPr>
        <w:t>:</w:t>
      </w:r>
      <w:r>
        <w:rPr>
          <w:rFonts w:ascii="SimSun" w:hAnsi="SimSun" w:eastAsia="SimSun" w:cs="SimSun"/>
          <w:sz w:val="28"/>
          <w:szCs w:val="28"/>
          <w:spacing w:val="11"/>
        </w:rPr>
        <w:t> </w:t>
      </w:r>
      <w:r>
        <w:rPr>
          <w:rFonts w:ascii="SimSun" w:hAnsi="SimSun" w:eastAsia="SimSun" w:cs="SimSun"/>
          <w:sz w:val="28"/>
          <w:szCs w:val="28"/>
          <w:spacing w:val="-6"/>
        </w:rPr>
        <w:t>第</w:t>
      </w:r>
      <w:r>
        <w:rPr>
          <w:rFonts w:ascii="SimSun" w:hAnsi="SimSun" w:eastAsia="SimSun" w:cs="SimSun"/>
          <w:sz w:val="28"/>
          <w:szCs w:val="28"/>
          <w:spacing w:val="-41"/>
        </w:rPr>
        <w:t> </w:t>
      </w:r>
      <w:r>
        <w:rPr>
          <w:rFonts w:ascii="SimSun" w:hAnsi="SimSun" w:eastAsia="SimSun" w:cs="SimSun"/>
          <w:sz w:val="28"/>
          <w:szCs w:val="28"/>
          <w:spacing w:val="-6"/>
        </w:rPr>
        <w:t>i</w:t>
      </w:r>
      <w:r>
        <w:rPr>
          <w:rFonts w:ascii="SimSun" w:hAnsi="SimSun" w:eastAsia="SimSun" w:cs="SimSun"/>
          <w:sz w:val="28"/>
          <w:szCs w:val="28"/>
          <w:spacing w:val="-61"/>
        </w:rPr>
        <w:t> </w:t>
      </w:r>
      <w:r>
        <w:rPr>
          <w:rFonts w:ascii="SimSun" w:hAnsi="SimSun" w:eastAsia="SimSun" w:cs="SimSun"/>
          <w:sz w:val="28"/>
          <w:szCs w:val="28"/>
          <w:spacing w:val="-6"/>
        </w:rPr>
        <w:t>种污染物在第</w:t>
      </w:r>
      <w:r>
        <w:rPr>
          <w:rFonts w:ascii="SimSun" w:hAnsi="SimSun" w:eastAsia="SimSun" w:cs="SimSun"/>
          <w:sz w:val="28"/>
          <w:szCs w:val="28"/>
          <w:spacing w:val="-49"/>
        </w:rPr>
        <w:t> </w:t>
      </w:r>
      <w:r>
        <w:rPr>
          <w:rFonts w:ascii="SimSun" w:hAnsi="SimSun" w:eastAsia="SimSun" w:cs="SimSun"/>
          <w:sz w:val="28"/>
          <w:szCs w:val="28"/>
          <w:spacing w:val="-6"/>
        </w:rPr>
        <w:t>j</w:t>
      </w:r>
      <w:r>
        <w:rPr>
          <w:rFonts w:ascii="SimSun" w:hAnsi="SimSun" w:eastAsia="SimSun" w:cs="SimSun"/>
          <w:sz w:val="28"/>
          <w:szCs w:val="28"/>
          <w:spacing w:val="-44"/>
        </w:rPr>
        <w:t> </w:t>
      </w:r>
      <w:r>
        <w:rPr>
          <w:rFonts w:ascii="SimSun" w:hAnsi="SimSun" w:eastAsia="SimSun" w:cs="SimSun"/>
          <w:sz w:val="28"/>
          <w:szCs w:val="28"/>
          <w:spacing w:val="-6"/>
        </w:rPr>
        <w:t>点的监测平均浓度值，mg/L；</w:t>
      </w:r>
    </w:p>
    <w:p>
      <w:pPr>
        <w:ind w:firstLine="93"/>
        <w:spacing w:before="202" w:line="197" w:lineRule="auto"/>
        <w:rPr>
          <w:rFonts w:ascii="SimSun" w:hAnsi="SimSun" w:eastAsia="SimSun" w:cs="SimSun"/>
          <w:sz w:val="28"/>
          <w:szCs w:val="28"/>
        </w:rPr>
      </w:pPr>
      <w:r>
        <w:rPr>
          <w:rFonts w:ascii="SimSun" w:hAnsi="SimSun" w:eastAsia="SimSun" w:cs="SimSun"/>
          <w:sz w:val="28"/>
          <w:szCs w:val="28"/>
          <w:spacing w:val="-5"/>
        </w:rPr>
        <w:t>CS</w:t>
      </w:r>
      <w:r>
        <w:rPr>
          <w:rFonts w:ascii="SimSun" w:hAnsi="SimSun" w:eastAsia="SimSun" w:cs="SimSun"/>
          <w:sz w:val="14"/>
          <w:szCs w:val="14"/>
          <w:spacing w:val="-5"/>
          <w:position w:val="-3"/>
        </w:rPr>
        <w:t>j</w:t>
      </w:r>
      <w:r>
        <w:rPr>
          <w:rFonts w:ascii="SimSun" w:hAnsi="SimSun" w:eastAsia="SimSun" w:cs="SimSun"/>
          <w:sz w:val="14"/>
          <w:szCs w:val="14"/>
          <w:spacing w:val="-1"/>
          <w:position w:val="-3"/>
        </w:rPr>
        <w:t> </w:t>
      </w:r>
      <w:r>
        <w:rPr>
          <w:rFonts w:ascii="SimSun" w:hAnsi="SimSun" w:eastAsia="SimSun" w:cs="SimSun"/>
          <w:sz w:val="28"/>
          <w:szCs w:val="28"/>
          <w:spacing w:val="-5"/>
        </w:rPr>
        <w:t>:</w:t>
      </w:r>
      <w:r>
        <w:rPr>
          <w:rFonts w:ascii="SimSun" w:hAnsi="SimSun" w:eastAsia="SimSun" w:cs="SimSun"/>
          <w:sz w:val="28"/>
          <w:szCs w:val="28"/>
          <w:spacing w:val="11"/>
        </w:rPr>
        <w:t> </w:t>
      </w:r>
      <w:r>
        <w:rPr>
          <w:rFonts w:ascii="SimSun" w:hAnsi="SimSun" w:eastAsia="SimSun" w:cs="SimSun"/>
          <w:sz w:val="28"/>
          <w:szCs w:val="28"/>
          <w:spacing w:val="-5"/>
        </w:rPr>
        <w:t>第</w:t>
      </w:r>
      <w:r>
        <w:rPr>
          <w:rFonts w:ascii="SimSun" w:hAnsi="SimSun" w:eastAsia="SimSun" w:cs="SimSun"/>
          <w:sz w:val="28"/>
          <w:szCs w:val="28"/>
          <w:spacing w:val="-41"/>
        </w:rPr>
        <w:t> </w:t>
      </w:r>
      <w:r>
        <w:rPr>
          <w:rFonts w:ascii="SimSun" w:hAnsi="SimSun" w:eastAsia="SimSun" w:cs="SimSun"/>
          <w:sz w:val="28"/>
          <w:szCs w:val="28"/>
          <w:spacing w:val="-5"/>
        </w:rPr>
        <w:t>i</w:t>
      </w:r>
      <w:r>
        <w:rPr>
          <w:rFonts w:ascii="SimSun" w:hAnsi="SimSun" w:eastAsia="SimSun" w:cs="SimSun"/>
          <w:sz w:val="28"/>
          <w:szCs w:val="28"/>
          <w:spacing w:val="-61"/>
        </w:rPr>
        <w:t> </w:t>
      </w:r>
      <w:r>
        <w:rPr>
          <w:rFonts w:ascii="SimSun" w:hAnsi="SimSun" w:eastAsia="SimSun" w:cs="SimSun"/>
          <w:sz w:val="28"/>
          <w:szCs w:val="28"/>
          <w:spacing w:val="-5"/>
        </w:rPr>
        <w:t>种污染物的地表水水质标准值，mg/L；</w:t>
      </w:r>
    </w:p>
    <w:p>
      <w:pPr>
        <w:sectPr>
          <w:type w:val="continuous"/>
          <w:pgSz w:w="11906" w:h="16839"/>
          <w:pgMar w:top="1429" w:right="1444" w:bottom="0" w:left="1446" w:header="882" w:footer="0" w:gutter="0"/>
          <w:cols w:equalWidth="0" w:num="2">
            <w:col w:w="1915" w:space="100"/>
            <w:col w:w="7002" w:space="0"/>
          </w:cols>
        </w:sectPr>
        <w:rPr/>
      </w:pPr>
    </w:p>
    <w:p>
      <w:pPr>
        <w:spacing w:line="140" w:lineRule="exact"/>
        <w:rPr/>
      </w:pPr>
      <w:r/>
    </w:p>
    <w:p>
      <w:pPr>
        <w:sectPr>
          <w:type w:val="continuous"/>
          <w:pgSz w:w="11906" w:h="16839"/>
          <w:pgMar w:top="1429" w:right="1444" w:bottom="0" w:left="1446" w:header="882" w:footer="0" w:gutter="0"/>
          <w:cols w:equalWidth="0" w:num="1">
            <w:col w:w="9016" w:space="0"/>
          </w:cols>
        </w:sectPr>
        <w:rPr/>
      </w:pPr>
    </w:p>
    <w:p>
      <w:pPr>
        <w:ind w:firstLine="1832"/>
        <w:spacing w:before="60" w:line="185" w:lineRule="auto"/>
        <w:rPr>
          <w:rFonts w:ascii="SimSun" w:hAnsi="SimSun" w:eastAsia="SimSun" w:cs="SimSun"/>
          <w:sz w:val="28"/>
          <w:szCs w:val="28"/>
        </w:rPr>
      </w:pPr>
      <w:r>
        <w:rPr>
          <w:rFonts w:ascii="SimSun" w:hAnsi="SimSun" w:eastAsia="SimSun" w:cs="SimSun"/>
          <w:sz w:val="28"/>
          <w:szCs w:val="28"/>
          <w:spacing w:val="-2"/>
        </w:rPr>
        <w:t>其中溶解氧为:</w:t>
      </w:r>
    </w:p>
    <w:p>
      <w:pPr>
        <w:ind w:firstLine="3421"/>
        <w:spacing w:before="93"/>
        <w:rPr>
          <w:sz w:val="13"/>
          <w:szCs w:val="13"/>
        </w:rPr>
      </w:pPr>
      <w:r>
        <w:rPr>
          <w:position w:val="-8"/>
        </w:rPr>
        <w:drawing>
          <wp:inline distT="0" distB="0" distL="0" distR="0">
            <wp:extent cx="6096" cy="201130"/>
            <wp:effectExtent l="0" t="0" r="0" b="0"/>
            <wp:docPr id="162" name="IM 162"/>
            <wp:cNvGraphicFramePr/>
            <a:graphic>
              <a:graphicData uri="http://schemas.openxmlformats.org/drawingml/2006/picture">
                <pic:pic>
                  <pic:nvPicPr>
                    <pic:cNvPr id="162" name="IM 162"/>
                    <pic:cNvPicPr/>
                  </pic:nvPicPr>
                  <pic:blipFill>
                    <a:blip r:embed="rId193"/>
                    <a:stretch>
                      <a:fillRect/>
                    </a:stretch>
                  </pic:blipFill>
                  <pic:spPr>
                    <a:xfrm rot="0">
                      <a:off x="0" y="0"/>
                      <a:ext cx="6096" cy="201130"/>
                    </a:xfrm>
                    <a:prstGeom prst="rect">
                      <a:avLst/>
                    </a:prstGeom>
                  </pic:spPr>
                </pic:pic>
              </a:graphicData>
            </a:graphic>
          </wp:inline>
        </w:drawing>
      </w:r>
      <w:r>
        <w:rPr>
          <w:rFonts w:ascii="Times New Roman" w:hAnsi="Times New Roman" w:eastAsia="Times New Roman" w:cs="Times New Roman"/>
          <w:sz w:val="22"/>
          <w:szCs w:val="22"/>
          <w:i/>
          <w:iCs/>
          <w:spacing w:val="3"/>
          <w:w w:val="109"/>
          <w:position w:val="2"/>
        </w:rPr>
        <w:t>DO</w:t>
      </w:r>
      <w:r>
        <w:rPr>
          <w:rFonts w:ascii="Times New Roman" w:hAnsi="Times New Roman" w:eastAsia="Times New Roman" w:cs="Times New Roman"/>
          <w:sz w:val="22"/>
          <w:szCs w:val="22"/>
          <w:spacing w:val="-4"/>
          <w:position w:val="2"/>
        </w:rPr>
        <w:t> </w:t>
      </w:r>
      <w:r>
        <w:rPr>
          <w:rFonts w:ascii="Times New Roman" w:hAnsi="Times New Roman" w:eastAsia="Times New Roman" w:cs="Times New Roman"/>
          <w:sz w:val="13"/>
          <w:szCs w:val="13"/>
          <w:i/>
          <w:iCs/>
          <w:spacing w:val="3"/>
          <w:w w:val="109"/>
          <w:position w:val="-3"/>
        </w:rPr>
        <w:t>f</w:t>
      </w:r>
      <w:r>
        <w:rPr>
          <w:rFonts w:ascii="Times New Roman" w:hAnsi="Times New Roman" w:eastAsia="Times New Roman" w:cs="Times New Roman"/>
          <w:sz w:val="13"/>
          <w:szCs w:val="13"/>
          <w:w w:val="103"/>
          <w:position w:val="-3"/>
        </w:rPr>
        <w:t>   </w:t>
      </w:r>
      <w:r>
        <w:rPr>
          <w:sz w:val="13"/>
          <w:szCs w:val="13"/>
          <w:position w:val="2"/>
        </w:rPr>
        <w:drawing>
          <wp:inline distT="0" distB="0" distL="0" distR="0">
            <wp:extent cx="70050" cy="38916"/>
            <wp:effectExtent l="0" t="0" r="0" b="0"/>
            <wp:docPr id="163" name="IM 163"/>
            <wp:cNvGraphicFramePr/>
            <a:graphic>
              <a:graphicData uri="http://schemas.openxmlformats.org/drawingml/2006/picture">
                <pic:pic>
                  <pic:nvPicPr>
                    <pic:cNvPr id="163" name="IM 163"/>
                    <pic:cNvPicPr/>
                  </pic:nvPicPr>
                  <pic:blipFill>
                    <a:blip r:embed="rId194"/>
                    <a:stretch>
                      <a:fillRect/>
                    </a:stretch>
                  </pic:blipFill>
                  <pic:spPr>
                    <a:xfrm rot="0">
                      <a:off x="0" y="0"/>
                      <a:ext cx="70050" cy="38916"/>
                    </a:xfrm>
                    <a:prstGeom prst="rect">
                      <a:avLst/>
                    </a:prstGeom>
                  </pic:spPr>
                </pic:pic>
              </a:graphicData>
            </a:graphic>
          </wp:inline>
        </w:drawing>
      </w:r>
      <w:r>
        <w:rPr>
          <w:rFonts w:ascii="Times New Roman" w:hAnsi="Times New Roman" w:eastAsia="Times New Roman" w:cs="Times New Roman"/>
          <w:sz w:val="13"/>
          <w:szCs w:val="13"/>
          <w:spacing w:val="2"/>
          <w:w w:val="102"/>
          <w:position w:val="-3"/>
        </w:rPr>
        <w:t>  </w:t>
      </w:r>
      <w:r>
        <w:rPr>
          <w:rFonts w:ascii="Times New Roman" w:hAnsi="Times New Roman" w:eastAsia="Times New Roman" w:cs="Times New Roman"/>
          <w:sz w:val="22"/>
          <w:szCs w:val="22"/>
          <w:i/>
          <w:iCs/>
          <w:spacing w:val="3"/>
          <w:w w:val="109"/>
          <w:position w:val="2"/>
        </w:rPr>
        <w:t>DO</w:t>
      </w:r>
      <w:r>
        <w:rPr>
          <w:rFonts w:ascii="Times New Roman" w:hAnsi="Times New Roman" w:eastAsia="Times New Roman" w:cs="Times New Roman"/>
          <w:sz w:val="22"/>
          <w:szCs w:val="22"/>
          <w:spacing w:val="-5"/>
          <w:position w:val="2"/>
        </w:rPr>
        <w:t> </w:t>
      </w:r>
      <w:r>
        <w:rPr>
          <w:rFonts w:ascii="Times New Roman" w:hAnsi="Times New Roman" w:eastAsia="Times New Roman" w:cs="Times New Roman"/>
          <w:sz w:val="13"/>
          <w:szCs w:val="13"/>
          <w:i/>
          <w:iCs/>
          <w:spacing w:val="3"/>
          <w:w w:val="109"/>
          <w:position w:val="-3"/>
        </w:rPr>
        <w:t>j</w:t>
      </w:r>
      <w:r>
        <w:rPr>
          <w:rFonts w:ascii="Times New Roman" w:hAnsi="Times New Roman" w:eastAsia="Times New Roman" w:cs="Times New Roman"/>
          <w:sz w:val="13"/>
          <w:szCs w:val="13"/>
          <w:spacing w:val="23"/>
          <w:position w:val="-3"/>
        </w:rPr>
        <w:t> </w:t>
      </w:r>
      <w:r>
        <w:rPr>
          <w:sz w:val="13"/>
          <w:szCs w:val="13"/>
          <w:position w:val="-8"/>
        </w:rPr>
        <w:drawing>
          <wp:inline distT="0" distB="0" distL="0" distR="0">
            <wp:extent cx="6095" cy="201130"/>
            <wp:effectExtent l="0" t="0" r="0" b="0"/>
            <wp:docPr id="164" name="IM 164"/>
            <wp:cNvGraphicFramePr/>
            <a:graphic>
              <a:graphicData uri="http://schemas.openxmlformats.org/drawingml/2006/picture">
                <pic:pic>
                  <pic:nvPicPr>
                    <pic:cNvPr id="164" name="IM 164"/>
                    <pic:cNvPicPr/>
                  </pic:nvPicPr>
                  <pic:blipFill>
                    <a:blip r:embed="rId195"/>
                    <a:stretch>
                      <a:fillRect/>
                    </a:stretch>
                  </pic:blipFill>
                  <pic:spPr>
                    <a:xfrm rot="0">
                      <a:off x="0" y="0"/>
                      <a:ext cx="6095" cy="201130"/>
                    </a:xfrm>
                    <a:prstGeom prst="rect">
                      <a:avLst/>
                    </a:prstGeom>
                  </pic:spPr>
                </pic:pic>
              </a:graphicData>
            </a:graphic>
          </wp:inline>
        </w:drawing>
      </w:r>
    </w:p>
    <w:p>
      <w:pPr>
        <w:ind w:firstLine="2768"/>
        <w:spacing w:before="9" w:line="33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i/>
          <w:iCs/>
          <w:spacing w:val="3"/>
          <w:w w:val="102"/>
          <w:position w:val="13"/>
        </w:rPr>
        <w:t>DO</w:t>
      </w:r>
      <w:r>
        <w:rPr>
          <w:rFonts w:ascii="Times New Roman" w:hAnsi="Times New Roman" w:eastAsia="Times New Roman" w:cs="Times New Roman"/>
          <w:sz w:val="13"/>
          <w:szCs w:val="13"/>
          <w:spacing w:val="9"/>
          <w:w w:val="102"/>
          <w:position w:val="13"/>
        </w:rPr>
        <w:t> </w:t>
      </w:r>
      <w:r>
        <w:rPr>
          <w:rFonts w:ascii="Times New Roman" w:hAnsi="Times New Roman" w:eastAsia="Times New Roman" w:cs="Times New Roman"/>
          <w:sz w:val="13"/>
          <w:szCs w:val="13"/>
          <w:spacing w:val="3"/>
          <w:w w:val="102"/>
          <w:position w:val="13"/>
        </w:rPr>
        <w:t>,</w:t>
      </w:r>
      <w:r>
        <w:rPr>
          <w:rFonts w:ascii="Times New Roman" w:hAnsi="Times New Roman" w:eastAsia="Times New Roman" w:cs="Times New Roman"/>
          <w:sz w:val="13"/>
          <w:szCs w:val="13"/>
          <w:spacing w:val="-18"/>
          <w:position w:val="13"/>
        </w:rPr>
        <w:t> </w:t>
      </w:r>
      <w:r>
        <w:rPr>
          <w:rFonts w:ascii="Times New Roman" w:hAnsi="Times New Roman" w:eastAsia="Times New Roman" w:cs="Times New Roman"/>
          <w:sz w:val="13"/>
          <w:szCs w:val="13"/>
          <w:i/>
          <w:iCs/>
          <w:spacing w:val="3"/>
          <w:w w:val="102"/>
          <w:position w:val="13"/>
        </w:rPr>
        <w:t>j</w:t>
      </w:r>
      <w:r>
        <w:rPr>
          <w:rFonts w:ascii="Times New Roman" w:hAnsi="Times New Roman" w:eastAsia="Times New Roman" w:cs="Times New Roman"/>
          <w:sz w:val="13"/>
          <w:szCs w:val="13"/>
          <w:spacing w:val="1"/>
          <w:position w:val="13"/>
        </w:rPr>
        <w:t>           </w:t>
      </w:r>
      <w:r>
        <w:rPr>
          <w:rFonts w:ascii="Times New Roman" w:hAnsi="Times New Roman" w:eastAsia="Times New Roman" w:cs="Times New Roman"/>
          <w:sz w:val="22"/>
          <w:szCs w:val="22"/>
          <w:i/>
          <w:iCs/>
          <w:spacing w:val="3"/>
          <w:w w:val="102"/>
          <w:position w:val="2"/>
        </w:rPr>
        <w:t>DO</w:t>
      </w:r>
      <w:r>
        <w:rPr>
          <w:rFonts w:ascii="Times New Roman" w:hAnsi="Times New Roman" w:eastAsia="Times New Roman" w:cs="Times New Roman"/>
          <w:sz w:val="22"/>
          <w:szCs w:val="22"/>
          <w:spacing w:val="-4"/>
          <w:position w:val="2"/>
        </w:rPr>
        <w:t> </w:t>
      </w:r>
      <w:r>
        <w:rPr>
          <w:rFonts w:ascii="Times New Roman" w:hAnsi="Times New Roman" w:eastAsia="Times New Roman" w:cs="Times New Roman"/>
          <w:sz w:val="13"/>
          <w:szCs w:val="13"/>
          <w:i/>
          <w:iCs/>
          <w:spacing w:val="3"/>
          <w:w w:val="102"/>
          <w:position w:val="-3"/>
        </w:rPr>
        <w:t>f</w:t>
      </w:r>
      <w:r>
        <w:rPr>
          <w:rFonts w:ascii="Times New Roman" w:hAnsi="Times New Roman" w:eastAsia="Times New Roman" w:cs="Times New Roman"/>
          <w:sz w:val="13"/>
          <w:szCs w:val="13"/>
          <w:w w:val="102"/>
          <w:position w:val="-3"/>
        </w:rPr>
        <w:t>   </w:t>
      </w:r>
      <w:r>
        <w:rPr>
          <w:sz w:val="13"/>
          <w:szCs w:val="13"/>
          <w:position w:val="2"/>
        </w:rPr>
        <w:drawing>
          <wp:inline distT="0" distB="0" distL="0" distR="0">
            <wp:extent cx="70050" cy="38916"/>
            <wp:effectExtent l="0" t="0" r="0" b="0"/>
            <wp:docPr id="165" name="IM 165"/>
            <wp:cNvGraphicFramePr/>
            <a:graphic>
              <a:graphicData uri="http://schemas.openxmlformats.org/drawingml/2006/picture">
                <pic:pic>
                  <pic:nvPicPr>
                    <pic:cNvPr id="165" name="IM 165"/>
                    <pic:cNvPicPr/>
                  </pic:nvPicPr>
                  <pic:blipFill>
                    <a:blip r:embed="rId196"/>
                    <a:stretch>
                      <a:fillRect/>
                    </a:stretch>
                  </pic:blipFill>
                  <pic:spPr>
                    <a:xfrm rot="0">
                      <a:off x="0" y="0"/>
                      <a:ext cx="70050" cy="38916"/>
                    </a:xfrm>
                    <a:prstGeom prst="rect">
                      <a:avLst/>
                    </a:prstGeom>
                  </pic:spPr>
                </pic:pic>
              </a:graphicData>
            </a:graphic>
          </wp:inline>
        </w:drawing>
      </w:r>
      <w:r>
        <w:rPr>
          <w:rFonts w:ascii="Times New Roman" w:hAnsi="Times New Roman" w:eastAsia="Times New Roman" w:cs="Times New Roman"/>
          <w:sz w:val="13"/>
          <w:szCs w:val="13"/>
          <w:spacing w:val="2"/>
          <w:w w:val="102"/>
          <w:position w:val="-3"/>
        </w:rPr>
        <w:t>  </w:t>
      </w:r>
      <w:r>
        <w:rPr>
          <w:rFonts w:ascii="Times New Roman" w:hAnsi="Times New Roman" w:eastAsia="Times New Roman" w:cs="Times New Roman"/>
          <w:sz w:val="22"/>
          <w:szCs w:val="22"/>
          <w:i/>
          <w:iCs/>
          <w:spacing w:val="3"/>
          <w:w w:val="102"/>
          <w:position w:val="2"/>
        </w:rPr>
        <w:t>DO</w:t>
      </w:r>
      <w:r>
        <w:rPr>
          <w:rFonts w:ascii="Times New Roman" w:hAnsi="Times New Roman" w:eastAsia="Times New Roman" w:cs="Times New Roman"/>
          <w:sz w:val="22"/>
          <w:szCs w:val="22"/>
          <w:spacing w:val="-9"/>
          <w:position w:val="2"/>
        </w:rPr>
        <w:t> </w:t>
      </w:r>
      <w:r>
        <w:rPr>
          <w:rFonts w:ascii="Times New Roman" w:hAnsi="Times New Roman" w:eastAsia="Times New Roman" w:cs="Times New Roman"/>
          <w:sz w:val="13"/>
          <w:szCs w:val="13"/>
          <w:i/>
          <w:iCs/>
          <w:spacing w:val="3"/>
          <w:w w:val="102"/>
          <w:position w:val="-3"/>
        </w:rPr>
        <w:t>s</w:t>
      </w:r>
    </w:p>
    <w:p>
      <w:pPr>
        <w:spacing w:line="14" w:lineRule="auto"/>
        <w:rPr>
          <w:rFonts w:ascii="SimSun"/>
          <w:sz w:val="2"/>
        </w:rPr>
      </w:pPr>
      <w:r>
        <w:rPr>
          <w:rFonts w:ascii="SimSun" w:hAnsi="SimSun" w:eastAsia="SimSun" w:cs="SimSun"/>
          <w:sz w:val="2"/>
          <w:szCs w:val="2"/>
        </w:rPr>
        <w:br w:type="column"/>
      </w:r>
    </w:p>
    <w:p>
      <w:pPr>
        <w:spacing w:line="410" w:lineRule="auto"/>
        <w:rPr>
          <w:rFonts w:ascii="SimSun"/>
          <w:sz w:val="21"/>
        </w:rPr>
      </w:pPr>
      <w:r/>
    </w:p>
    <w:p>
      <w:pPr>
        <w:ind w:firstLine="606"/>
        <w:spacing w:before="91" w:line="197" w:lineRule="auto"/>
        <w:rPr>
          <w:rFonts w:ascii="SimSun" w:hAnsi="SimSun" w:eastAsia="SimSun" w:cs="SimSun"/>
          <w:sz w:val="14"/>
          <w:szCs w:val="14"/>
        </w:rPr>
      </w:pPr>
      <w:r>
        <w:rPr>
          <w:rFonts w:ascii="SimSun" w:hAnsi="SimSun" w:eastAsia="SimSun" w:cs="SimSun"/>
          <w:sz w:val="28"/>
          <w:szCs w:val="28"/>
          <w:spacing w:val="-1"/>
        </w:rPr>
        <w:t>DO</w:t>
      </w:r>
      <w:r>
        <w:rPr>
          <w:rFonts w:ascii="SimSun" w:hAnsi="SimSun" w:eastAsia="SimSun" w:cs="SimSun"/>
          <w:sz w:val="14"/>
          <w:szCs w:val="14"/>
          <w:spacing w:val="-1"/>
          <w:position w:val="-3"/>
        </w:rPr>
        <w:t>j</w:t>
      </w:r>
      <w:r>
        <w:rPr>
          <w:rFonts w:ascii="SimSun" w:hAnsi="SimSun" w:eastAsia="SimSun" w:cs="SimSun"/>
          <w:sz w:val="28"/>
          <w:szCs w:val="28"/>
          <w:spacing w:val="-1"/>
        </w:rPr>
        <w:t>≥DO</w:t>
      </w:r>
      <w:r>
        <w:rPr>
          <w:rFonts w:ascii="SimSun" w:hAnsi="SimSun" w:eastAsia="SimSun" w:cs="SimSun"/>
          <w:sz w:val="14"/>
          <w:szCs w:val="14"/>
          <w:spacing w:val="-1"/>
          <w:position w:val="-3"/>
        </w:rPr>
        <w:t>s</w:t>
      </w:r>
    </w:p>
    <w:p>
      <w:pPr>
        <w:sectPr>
          <w:type w:val="continuous"/>
          <w:pgSz w:w="11906" w:h="16839"/>
          <w:pgMar w:top="1429" w:right="1444" w:bottom="0" w:left="1446" w:header="882" w:footer="0" w:gutter="0"/>
          <w:cols w:equalWidth="0" w:num="2">
            <w:col w:w="5306" w:space="100"/>
            <w:col w:w="3611" w:space="0"/>
          </w:cols>
        </w:sectPr>
        <w:rPr/>
      </w:pPr>
    </w:p>
    <w:p>
      <w:pPr>
        <w:ind w:firstLine="2770"/>
        <w:spacing w:before="176" w:line="217" w:lineRule="auto"/>
        <w:rPr>
          <w:rFonts w:ascii="SimSun" w:hAnsi="SimSun" w:eastAsia="SimSun" w:cs="SimSun"/>
          <w:sz w:val="14"/>
          <w:szCs w:val="14"/>
        </w:rPr>
      </w:pPr>
      <w:r>
        <w:pict>
          <v:shape id="_x0000_s48" style="position:absolute;margin-left:203.832pt;margin-top:3.72654pt;mso-position-vertical-relative:text;mso-position-horizontal-relative:text;width:19.6pt;height:12.65pt;z-index:252522496;" filled="false" stroked="false" type="#_x0000_t202">
            <v:fill on="false"/>
            <v:stroke on="false"/>
            <v:path/>
            <v:imagedata o:title=""/>
            <o:lock v:ext="edit" aspectratio="false"/>
            <v:textbox inset="0mm,0mm,0mm,0mm">
              <w:txbxContent>
                <w:p>
                  <w:pPr>
                    <w:ind w:firstLine="20"/>
                    <w:spacing w:before="19"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i/>
                      <w:iCs/>
                      <w:spacing w:val="2"/>
                    </w:rPr>
                    <w:t>DO</w:t>
                  </w:r>
                </w:p>
              </w:txbxContent>
            </v:textbox>
          </v:shape>
        </w:pict>
      </w:r>
      <w:r>
        <w:rPr>
          <w:rFonts w:ascii="Times New Roman" w:hAnsi="Times New Roman" w:eastAsia="Times New Roman" w:cs="Times New Roman"/>
          <w:sz w:val="24"/>
          <w:szCs w:val="24"/>
          <w:i/>
          <w:iCs/>
          <w:spacing w:val="-2"/>
        </w:rPr>
        <w:t>S</w:t>
      </w:r>
      <w:r>
        <w:rPr>
          <w:rFonts w:ascii="Times New Roman" w:hAnsi="Times New Roman" w:eastAsia="Times New Roman" w:cs="Times New Roman"/>
          <w:sz w:val="24"/>
          <w:szCs w:val="24"/>
          <w:spacing w:val="1"/>
          <w:w w:val="101"/>
        </w:rPr>
        <w:t>       </w:t>
      </w:r>
      <w:r>
        <w:rPr>
          <w:sz w:val="24"/>
          <w:szCs w:val="24"/>
        </w:rPr>
        <w:drawing>
          <wp:inline distT="0" distB="0" distL="0" distR="0">
            <wp:extent cx="77555" cy="56844"/>
            <wp:effectExtent l="0" t="0" r="0" b="0"/>
            <wp:docPr id="166" name="IM 166"/>
            <wp:cNvGraphicFramePr/>
            <a:graphic>
              <a:graphicData uri="http://schemas.openxmlformats.org/drawingml/2006/picture">
                <pic:pic>
                  <pic:nvPicPr>
                    <pic:cNvPr id="166" name="IM 166"/>
                    <pic:cNvPicPr/>
                  </pic:nvPicPr>
                  <pic:blipFill>
                    <a:blip r:embed="rId197"/>
                    <a:stretch>
                      <a:fillRect/>
                    </a:stretch>
                  </pic:blipFill>
                  <pic:spPr>
                    <a:xfrm rot="0">
                      <a:off x="0" y="0"/>
                      <a:ext cx="77555" cy="56844"/>
                    </a:xfrm>
                    <a:prstGeom prst="rect">
                      <a:avLst/>
                    </a:prstGeom>
                  </pic:spPr>
                </pic:pic>
              </a:graphicData>
            </a:graphic>
          </wp:inline>
        </w:drawing>
      </w:r>
      <w:r>
        <w:rPr>
          <w:rFonts w:ascii="Times New Roman" w:hAnsi="Times New Roman" w:eastAsia="Times New Roman" w:cs="Times New Roman"/>
          <w:sz w:val="24"/>
          <w:szCs w:val="24"/>
          <w:spacing w:val="8"/>
        </w:rPr>
        <w:t> </w:t>
      </w:r>
      <w:r>
        <w:rPr>
          <w:rFonts w:ascii="Times New Roman" w:hAnsi="Times New Roman" w:eastAsia="Times New Roman" w:cs="Times New Roman"/>
          <w:sz w:val="24"/>
          <w:szCs w:val="24"/>
          <w:spacing w:val="-2"/>
        </w:rPr>
        <w:t>10</w:t>
      </w:r>
      <w:r>
        <w:rPr>
          <w:rFonts w:ascii="Times New Roman" w:hAnsi="Times New Roman" w:eastAsia="Times New Roman" w:cs="Times New Roman"/>
          <w:sz w:val="24"/>
          <w:szCs w:val="24"/>
          <w:spacing w:val="-16"/>
        </w:rPr>
        <w:t> </w:t>
      </w:r>
      <w:r>
        <w:rPr>
          <w:sz w:val="24"/>
          <w:szCs w:val="24"/>
        </w:rPr>
        <w:drawing>
          <wp:inline distT="0" distB="0" distL="0" distR="0">
            <wp:extent cx="77555" cy="43086"/>
            <wp:effectExtent l="0" t="0" r="0" b="0"/>
            <wp:docPr id="167" name="IM 167"/>
            <wp:cNvGraphicFramePr/>
            <a:graphic>
              <a:graphicData uri="http://schemas.openxmlformats.org/drawingml/2006/picture">
                <pic:pic>
                  <pic:nvPicPr>
                    <pic:cNvPr id="167" name="IM 167"/>
                    <pic:cNvPicPr/>
                  </pic:nvPicPr>
                  <pic:blipFill>
                    <a:blip r:embed="rId198"/>
                    <a:stretch>
                      <a:fillRect/>
                    </a:stretch>
                  </pic:blipFill>
                  <pic:spPr>
                    <a:xfrm rot="0">
                      <a:off x="0" y="0"/>
                      <a:ext cx="77555" cy="43086"/>
                    </a:xfrm>
                    <a:prstGeom prst="rect">
                      <a:avLst/>
                    </a:prstGeom>
                  </pic:spPr>
                </pic:pic>
              </a:graphicData>
            </a:graphic>
          </wp:inline>
        </w:drawing>
      </w:r>
      <w:r>
        <w:rPr>
          <w:rFonts w:ascii="Times New Roman" w:hAnsi="Times New Roman" w:eastAsia="Times New Roman" w:cs="Times New Roman"/>
          <w:sz w:val="24"/>
          <w:szCs w:val="24"/>
          <w:spacing w:val="-9"/>
        </w:rPr>
        <w:t> </w:t>
      </w:r>
      <w:r>
        <w:rPr>
          <w:rFonts w:ascii="Times New Roman" w:hAnsi="Times New Roman" w:eastAsia="Times New Roman" w:cs="Times New Roman"/>
          <w:sz w:val="24"/>
          <w:szCs w:val="24"/>
          <w:spacing w:val="-2"/>
        </w:rPr>
        <w:t>9</w:t>
      </w:r>
      <w:r>
        <w:rPr>
          <w:rFonts w:ascii="Times New Roman" w:hAnsi="Times New Roman" w:eastAsia="Times New Roman" w:cs="Times New Roman"/>
          <w:sz w:val="24"/>
          <w:szCs w:val="24"/>
          <w:u w:val="single" w:color="auto"/>
          <w:spacing w:val="6"/>
        </w:rPr>
        <w:t>      </w:t>
      </w:r>
      <w:r>
        <w:rPr>
          <w:rFonts w:ascii="Times New Roman" w:hAnsi="Times New Roman" w:eastAsia="Times New Roman" w:cs="Times New Roman"/>
          <w:sz w:val="14"/>
          <w:szCs w:val="14"/>
          <w:i/>
          <w:iCs/>
          <w:u w:val="single" w:color="auto"/>
          <w:spacing w:val="-2"/>
          <w:position w:val="12"/>
        </w:rPr>
        <w:t>j</w:t>
      </w:r>
      <w:r>
        <w:rPr>
          <w:rFonts w:ascii="Times New Roman" w:hAnsi="Times New Roman" w:eastAsia="Times New Roman" w:cs="Times New Roman"/>
          <w:sz w:val="14"/>
          <w:szCs w:val="14"/>
          <w:w w:val="102"/>
          <w:position w:val="12"/>
        </w:rPr>
        <w:t>                                          </w:t>
      </w:r>
      <w:r>
        <w:rPr>
          <w:rFonts w:ascii="SimSun" w:hAnsi="SimSun" w:eastAsia="SimSun" w:cs="SimSun"/>
          <w:sz w:val="28"/>
          <w:szCs w:val="28"/>
          <w:spacing w:val="-2"/>
        </w:rPr>
        <w:t>DO</w:t>
      </w:r>
      <w:r>
        <w:rPr>
          <w:rFonts w:ascii="SimSun" w:hAnsi="SimSun" w:eastAsia="SimSun" w:cs="SimSun"/>
          <w:sz w:val="14"/>
          <w:szCs w:val="14"/>
          <w:spacing w:val="-2"/>
          <w:position w:val="-4"/>
        </w:rPr>
        <w:t>j</w:t>
      </w:r>
      <w:r>
        <w:rPr>
          <w:rFonts w:ascii="SimSun" w:hAnsi="SimSun" w:eastAsia="SimSun" w:cs="SimSun"/>
          <w:sz w:val="28"/>
          <w:szCs w:val="28"/>
          <w:spacing w:val="-2"/>
        </w:rPr>
        <w:t>&lt;DO</w:t>
      </w:r>
      <w:r>
        <w:rPr>
          <w:rFonts w:ascii="SimSun" w:hAnsi="SimSun" w:eastAsia="SimSun" w:cs="SimSun"/>
          <w:sz w:val="14"/>
          <w:szCs w:val="14"/>
          <w:spacing w:val="-2"/>
          <w:position w:val="-4"/>
        </w:rPr>
        <w:t>s</w:t>
      </w:r>
    </w:p>
    <w:p>
      <w:pPr>
        <w:ind w:firstLine="4450"/>
        <w:spacing w:before="127" w:line="93" w:lineRule="exact"/>
        <w:rPr>
          <w:rFonts w:ascii="Times New Roman" w:hAnsi="Times New Roman" w:eastAsia="Times New Roman" w:cs="Times New Roman"/>
          <w:sz w:val="14"/>
          <w:szCs w:val="14"/>
        </w:rPr>
      </w:pPr>
      <w:r>
        <w:pict>
          <v:shape id="_x0000_s49" style="position:absolute;margin-left:144.22pt;margin-top:-8.01465pt;mso-position-vertical-relative:text;mso-position-horizontal-relative:text;width:79.45pt;height:15.65pt;z-index:252521472;" filled="false" stroked="false" type="#_x0000_t202">
            <v:fill on="false"/>
            <v:stroke on="false"/>
            <v:path/>
            <v:imagedata o:title=""/>
            <o:lock v:ext="edit" aspectratio="false"/>
            <v:textbox inset="0mm,0mm,0mm,0mm">
              <w:txbxContent>
                <w:p>
                  <w:pPr>
                    <w:ind w:firstLine="20"/>
                    <w:spacing w:before="20" w:line="214" w:lineRule="auto"/>
                    <w:rPr>
                      <w:rFonts w:ascii="Times New Roman" w:hAnsi="Times New Roman" w:eastAsia="Times New Roman" w:cs="Times New Roman"/>
                      <w:sz w:val="24"/>
                      <w:szCs w:val="24"/>
                    </w:rPr>
                  </w:pPr>
                  <w:r>
                    <w:rPr>
                      <w:rFonts w:ascii="Times New Roman" w:hAnsi="Times New Roman" w:eastAsia="Times New Roman" w:cs="Times New Roman"/>
                      <w:sz w:val="14"/>
                      <w:szCs w:val="14"/>
                      <w:i/>
                      <w:iCs/>
                      <w:spacing w:val="3"/>
                      <w:w w:val="104"/>
                      <w:position w:val="6"/>
                    </w:rPr>
                    <w:t>DO</w:t>
                  </w:r>
                  <w:r>
                    <w:rPr>
                      <w:rFonts w:ascii="Times New Roman" w:hAnsi="Times New Roman" w:eastAsia="Times New Roman" w:cs="Times New Roman"/>
                      <w:sz w:val="14"/>
                      <w:szCs w:val="14"/>
                      <w:spacing w:val="3"/>
                      <w:w w:val="104"/>
                      <w:position w:val="6"/>
                    </w:rPr>
                    <w:t>,</w:t>
                  </w:r>
                  <w:r>
                    <w:rPr>
                      <w:rFonts w:ascii="Times New Roman" w:hAnsi="Times New Roman" w:eastAsia="Times New Roman" w:cs="Times New Roman"/>
                      <w:sz w:val="14"/>
                      <w:szCs w:val="14"/>
                      <w:i/>
                      <w:iCs/>
                      <w:spacing w:val="3"/>
                      <w:w w:val="104"/>
                      <w:position w:val="6"/>
                    </w:rPr>
                    <w:t>j</w:t>
                  </w:r>
                  <w:r>
                    <w:rPr>
                      <w:rFonts w:ascii="Times New Roman" w:hAnsi="Times New Roman" w:eastAsia="Times New Roman" w:cs="Times New Roman"/>
                      <w:sz w:val="14"/>
                      <w:szCs w:val="14"/>
                      <w:w w:val="101"/>
                      <w:position w:val="6"/>
                    </w:rPr>
                    <w:t>                         </w:t>
                  </w:r>
                  <w:r>
                    <w:rPr>
                      <w:rFonts w:ascii="Times New Roman" w:hAnsi="Times New Roman" w:eastAsia="Times New Roman" w:cs="Times New Roman"/>
                      <w:sz w:val="24"/>
                      <w:szCs w:val="24"/>
                      <w:i/>
                      <w:iCs/>
                      <w:spacing w:val="3"/>
                      <w:w w:val="104"/>
                      <w:position w:val="-6"/>
                    </w:rPr>
                    <w:t>DO</w:t>
                  </w:r>
                </w:p>
              </w:txbxContent>
            </v:textbox>
          </v:shape>
        </w:pict>
      </w:r>
      <w:r>
        <w:rPr>
          <w:rFonts w:ascii="Times New Roman" w:hAnsi="Times New Roman" w:eastAsia="Times New Roman" w:cs="Times New Roman"/>
          <w:sz w:val="14"/>
          <w:szCs w:val="14"/>
          <w:i/>
          <w:iCs/>
          <w:w w:val="101"/>
        </w:rPr>
        <w:t>s</w:t>
      </w:r>
    </w:p>
    <w:p>
      <w:pPr>
        <w:ind w:firstLine="4979"/>
        <w:spacing w:before="80"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468</w:t>
      </w:r>
    </w:p>
    <w:p>
      <w:pPr>
        <w:ind w:firstLine="4373"/>
        <w:spacing w:before="25" w:line="299" w:lineRule="exact"/>
        <w:rPr>
          <w:rFonts w:ascii="Times New Roman" w:hAnsi="Times New Roman" w:eastAsia="Times New Roman" w:cs="Times New Roman"/>
          <w:sz w:val="22"/>
          <w:szCs w:val="22"/>
        </w:rPr>
      </w:pPr>
      <w:r>
        <w:rPr>
          <w:rFonts w:ascii="Times New Roman" w:hAnsi="Times New Roman" w:eastAsia="Times New Roman" w:cs="Times New Roman"/>
          <w:sz w:val="13"/>
          <w:szCs w:val="13"/>
          <w:i/>
          <w:iCs/>
          <w:spacing w:val="3"/>
          <w:w w:val="103"/>
          <w:position w:val="10"/>
        </w:rPr>
        <w:t>f</w:t>
      </w:r>
      <w:r>
        <w:rPr>
          <w:rFonts w:ascii="Times New Roman" w:hAnsi="Times New Roman" w:eastAsia="Times New Roman" w:cs="Times New Roman"/>
          <w:sz w:val="13"/>
          <w:szCs w:val="13"/>
          <w:spacing w:val="2"/>
          <w:position w:val="10"/>
        </w:rPr>
        <w:t>         </w:t>
      </w:r>
      <w:r>
        <w:rPr>
          <w:rFonts w:ascii="Times New Roman" w:hAnsi="Times New Roman" w:eastAsia="Times New Roman" w:cs="Times New Roman"/>
          <w:sz w:val="22"/>
          <w:szCs w:val="22"/>
          <w:spacing w:val="3"/>
          <w:w w:val="103"/>
        </w:rPr>
        <w:t>31</w:t>
      </w:r>
      <w:r>
        <w:rPr>
          <w:rFonts w:ascii="Times New Roman" w:hAnsi="Times New Roman" w:eastAsia="Times New Roman" w:cs="Times New Roman"/>
          <w:sz w:val="22"/>
          <w:szCs w:val="22"/>
          <w:spacing w:val="-28"/>
        </w:rPr>
        <w:t> </w:t>
      </w:r>
      <w:r>
        <w:rPr>
          <w:rFonts w:ascii="Times New Roman" w:hAnsi="Times New Roman" w:eastAsia="Times New Roman" w:cs="Times New Roman"/>
          <w:sz w:val="22"/>
          <w:szCs w:val="22"/>
          <w:spacing w:val="3"/>
          <w:w w:val="103"/>
        </w:rPr>
        <w:t>.6</w:t>
      </w:r>
      <w:r>
        <w:rPr>
          <w:rFonts w:ascii="Times New Roman" w:hAnsi="Times New Roman" w:eastAsia="Times New Roman" w:cs="Times New Roman"/>
          <w:sz w:val="22"/>
          <w:szCs w:val="22"/>
          <w:spacing w:val="-3"/>
        </w:rPr>
        <w:t> </w:t>
      </w:r>
      <w:r>
        <w:rPr>
          <w:sz w:val="22"/>
          <w:szCs w:val="22"/>
          <w:position w:val="-5"/>
        </w:rPr>
        <w:drawing>
          <wp:inline distT="0" distB="0" distL="0" distR="0">
            <wp:extent cx="72552" cy="173106"/>
            <wp:effectExtent l="0" t="0" r="0" b="0"/>
            <wp:docPr id="168" name="IM 168"/>
            <wp:cNvGraphicFramePr/>
            <a:graphic>
              <a:graphicData uri="http://schemas.openxmlformats.org/drawingml/2006/picture">
                <pic:pic>
                  <pic:nvPicPr>
                    <pic:cNvPr id="168" name="IM 168"/>
                    <pic:cNvPicPr/>
                  </pic:nvPicPr>
                  <pic:blipFill>
                    <a:blip r:embed="rId199"/>
                    <a:stretch>
                      <a:fillRect/>
                    </a:stretch>
                  </pic:blipFill>
                  <pic:spPr>
                    <a:xfrm rot="0">
                      <a:off x="0" y="0"/>
                      <a:ext cx="72552" cy="173106"/>
                    </a:xfrm>
                    <a:prstGeom prst="rect">
                      <a:avLst/>
                    </a:prstGeom>
                  </pic:spPr>
                </pic:pic>
              </a:graphicData>
            </a:graphic>
          </wp:inline>
        </w:drawing>
      </w:r>
      <w:r>
        <w:rPr>
          <w:rFonts w:ascii="Times New Roman" w:hAnsi="Times New Roman" w:eastAsia="Times New Roman" w:cs="Times New Roman"/>
          <w:sz w:val="22"/>
          <w:szCs w:val="22"/>
          <w:spacing w:val="6"/>
        </w:rPr>
        <w:t> </w:t>
      </w:r>
      <w:r>
        <w:rPr>
          <w:rFonts w:ascii="Times New Roman" w:hAnsi="Times New Roman" w:eastAsia="Times New Roman" w:cs="Times New Roman"/>
          <w:sz w:val="22"/>
          <w:szCs w:val="22"/>
          <w:i/>
          <w:iCs/>
          <w:spacing w:val="3"/>
          <w:w w:val="103"/>
        </w:rPr>
        <w:t>T</w:t>
      </w:r>
    </w:p>
    <w:p>
      <w:pPr>
        <w:ind w:firstLine="846"/>
        <w:spacing w:before="39" w:line="185" w:lineRule="auto"/>
        <w:rPr>
          <w:rFonts w:ascii="SimSun" w:hAnsi="SimSun" w:eastAsia="SimSun" w:cs="SimSun"/>
          <w:sz w:val="28"/>
          <w:szCs w:val="28"/>
        </w:rPr>
      </w:pPr>
      <w:r>
        <w:rPr>
          <w:rFonts w:ascii="SimSun" w:hAnsi="SimSun" w:eastAsia="SimSun" w:cs="SimSun"/>
          <w:sz w:val="28"/>
          <w:szCs w:val="28"/>
          <w:spacing w:val="-5"/>
        </w:rPr>
        <w:t>pH</w:t>
      </w:r>
      <w:r>
        <w:rPr>
          <w:rFonts w:ascii="SimSun" w:hAnsi="SimSun" w:eastAsia="SimSun" w:cs="SimSun"/>
          <w:sz w:val="28"/>
          <w:szCs w:val="28"/>
          <w:spacing w:val="-57"/>
        </w:rPr>
        <w:t> </w:t>
      </w:r>
      <w:r>
        <w:rPr>
          <w:rFonts w:ascii="SimSun" w:hAnsi="SimSun" w:eastAsia="SimSun" w:cs="SimSun"/>
          <w:sz w:val="28"/>
          <w:szCs w:val="28"/>
          <w:spacing w:val="-5"/>
        </w:rPr>
        <w:t>为：</w:t>
      </w:r>
    </w:p>
    <w:p>
      <w:pPr>
        <w:spacing w:line="442" w:lineRule="auto"/>
        <w:rPr>
          <w:rFonts w:ascii="SimSun"/>
          <w:sz w:val="21"/>
        </w:rPr>
      </w:pPr>
      <w:r/>
    </w:p>
    <w:p>
      <w:pPr>
        <w:ind w:firstLine="4373"/>
        <w:spacing w:before="60"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138</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type w:val="continuous"/>
          <w:pgSz w:w="11906" w:h="16839"/>
          <w:pgMar w:top="1429" w:right="1444" w:bottom="0" w:left="1446" w:header="882" w:footer="0" w:gutter="0"/>
          <w:cols w:equalWidth="0" w:num="1">
            <w:col w:w="9016" w:space="0"/>
          </w:cols>
        </w:sectPr>
        <w:rPr/>
      </w:pPr>
    </w:p>
    <w:p>
      <w:pPr>
        <w:spacing w:line="364" w:lineRule="auto"/>
        <w:rPr>
          <w:rFonts w:ascii="SimSun"/>
          <w:sz w:val="21"/>
        </w:rPr>
      </w:pPr>
      <w:r>
        <w:drawing>
          <wp:anchor distT="0" distB="0" distL="0" distR="0" simplePos="0" relativeHeight="252532736"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69" name="IM 169"/>
            <wp:cNvGraphicFramePr/>
            <a:graphic>
              <a:graphicData uri="http://schemas.openxmlformats.org/drawingml/2006/picture">
                <pic:pic>
                  <pic:nvPicPr>
                    <pic:cNvPr id="169" name="IM 169"/>
                    <pic:cNvPicPr/>
                  </pic:nvPicPr>
                  <pic:blipFill>
                    <a:blip r:embed="rId201"/>
                    <a:stretch>
                      <a:fillRect/>
                    </a:stretch>
                  </pic:blipFill>
                  <pic:spPr>
                    <a:xfrm rot="0">
                      <a:off x="0" y="0"/>
                      <a:ext cx="5723890" cy="9143"/>
                    </a:xfrm>
                    <a:prstGeom prst="rect">
                      <a:avLst/>
                    </a:prstGeom>
                  </pic:spPr>
                </pic:pic>
              </a:graphicData>
            </a:graphic>
          </wp:anchor>
        </w:drawing>
      </w:r>
      <w:r>
        <w:pict>
          <v:shape id="_x0000_s50" style="position:absolute;margin-left:254.789pt;margin-top:113.559pt;mso-position-vertical-relative:page;mso-position-horizontal-relative:page;width:49.85pt;height:12.75pt;z-index:252531712;" o:allowincell="f" filled="false" stroked="false" type="#_x0000_t202">
            <v:fill on="false"/>
            <v:stroke on="false"/>
            <v:path/>
            <v:imagedata o:title=""/>
            <o:lock v:ext="edit" aspectratio="false"/>
            <v:textbox inset="0mm,0mm,0mm,0mm">
              <w:txbxContent>
                <w:p>
                  <w:pPr>
                    <w:ind w:firstLine="20"/>
                    <w:spacing w:before="20"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i/>
                      <w:iCs/>
                      <w:spacing w:val="6"/>
                    </w:rPr>
                    <w:t>pH</w:t>
                  </w:r>
                  <w:r>
                    <w:rPr>
                      <w:rFonts w:ascii="Times New Roman" w:hAnsi="Times New Roman" w:eastAsia="Times New Roman" w:cs="Times New Roman"/>
                      <w:sz w:val="24"/>
                      <w:szCs w:val="24"/>
                      <w:spacing w:val="19"/>
                    </w:rPr>
                    <w:t>  </w:t>
                  </w:r>
                  <w:r>
                    <w:rPr>
                      <w:sz w:val="24"/>
                      <w:szCs w:val="24"/>
                    </w:rPr>
                    <w:drawing>
                      <wp:inline distT="0" distB="0" distL="0" distR="0">
                        <wp:extent cx="77555" cy="43086"/>
                        <wp:effectExtent l="0" t="0" r="0" b="0"/>
                        <wp:docPr id="170" name="IM 170"/>
                        <wp:cNvGraphicFramePr/>
                        <a:graphic>
                          <a:graphicData uri="http://schemas.openxmlformats.org/drawingml/2006/picture">
                            <pic:pic>
                              <pic:nvPicPr>
                                <pic:cNvPr id="170" name="IM 170"/>
                                <pic:cNvPicPr/>
                              </pic:nvPicPr>
                              <pic:blipFill>
                                <a:blip r:embed="rId202"/>
                                <a:stretch>
                                  <a:fillRect/>
                                </a:stretch>
                              </pic:blipFill>
                              <pic:spPr>
                                <a:xfrm rot="0">
                                  <a:off x="0" y="0"/>
                                  <a:ext cx="77555" cy="43086"/>
                                </a:xfrm>
                                <a:prstGeom prst="rect">
                                  <a:avLst/>
                                </a:prstGeom>
                              </pic:spPr>
                            </pic:pic>
                          </a:graphicData>
                        </a:graphic>
                      </wp:inline>
                    </w:drawing>
                  </w:r>
                  <w:r>
                    <w:rPr>
                      <w:rFonts w:ascii="Times New Roman" w:hAnsi="Times New Roman" w:eastAsia="Times New Roman" w:cs="Times New Roman"/>
                      <w:sz w:val="24"/>
                      <w:szCs w:val="24"/>
                      <w:spacing w:val="-6"/>
                    </w:rPr>
                    <w:t> </w:t>
                  </w:r>
                  <w:r>
                    <w:rPr>
                      <w:rFonts w:ascii="Times New Roman" w:hAnsi="Times New Roman" w:eastAsia="Times New Roman" w:cs="Times New Roman"/>
                      <w:sz w:val="24"/>
                      <w:szCs w:val="24"/>
                      <w:spacing w:val="6"/>
                    </w:rPr>
                    <w:t>7.0</w:t>
                  </w:r>
                </w:p>
              </w:txbxContent>
            </v:textbox>
          </v:shape>
        </w:pict>
      </w:r>
      <w:r>
        <w:pict>
          <v:shape id="_x0000_s51" style="position:absolute;margin-left:250.779pt;margin-top:77.5588pt;mso-position-vertical-relative:page;mso-position-horizontal-relative:page;width:50.35pt;height:15.3pt;z-index:252530688;" o:allowincell="f" filled="false" stroked="false" type="#_x0000_t202">
            <v:fill on="false"/>
            <v:stroke on="false"/>
            <v:path/>
            <v:imagedata o:title=""/>
            <o:lock v:ext="edit" aspectratio="false"/>
            <v:textbox inset="0mm,0mm,0mm,0mm">
              <w:txbxContent>
                <w:p>
                  <w:pPr>
                    <w:ind w:firstLine="20"/>
                    <w:spacing w:before="20" w:line="206" w:lineRule="auto"/>
                    <w:rPr>
                      <w:rFonts w:ascii="Times New Roman" w:hAnsi="Times New Roman" w:eastAsia="Times New Roman" w:cs="Times New Roman"/>
                      <w:sz w:val="14"/>
                      <w:szCs w:val="14"/>
                    </w:rPr>
                  </w:pPr>
                  <w:r>
                    <w:rPr>
                      <w:rFonts w:ascii="Times New Roman" w:hAnsi="Times New Roman" w:eastAsia="Times New Roman" w:cs="Times New Roman"/>
                      <w:sz w:val="24"/>
                      <w:szCs w:val="24"/>
                      <w:spacing w:val="3"/>
                      <w:w w:val="111"/>
                      <w:position w:val="1"/>
                    </w:rPr>
                    <w:t>7.0</w:t>
                  </w:r>
                  <w:r>
                    <w:rPr>
                      <w:rFonts w:ascii="Times New Roman" w:hAnsi="Times New Roman" w:eastAsia="Times New Roman" w:cs="Times New Roman"/>
                      <w:sz w:val="24"/>
                      <w:szCs w:val="24"/>
                      <w:spacing w:val="-1"/>
                      <w:position w:val="1"/>
                    </w:rPr>
                    <w:t> </w:t>
                  </w:r>
                  <w:r>
                    <w:rPr>
                      <w:sz w:val="24"/>
                      <w:szCs w:val="24"/>
                      <w:position w:val="1"/>
                    </w:rPr>
                    <w:drawing>
                      <wp:inline distT="0" distB="0" distL="0" distR="0">
                        <wp:extent cx="77555" cy="43086"/>
                        <wp:effectExtent l="0" t="0" r="0" b="0"/>
                        <wp:docPr id="171" name="IM 171"/>
                        <wp:cNvGraphicFramePr/>
                        <a:graphic>
                          <a:graphicData uri="http://schemas.openxmlformats.org/drawingml/2006/picture">
                            <pic:pic>
                              <pic:nvPicPr>
                                <pic:cNvPr id="171" name="IM 171"/>
                                <pic:cNvPicPr/>
                              </pic:nvPicPr>
                              <pic:blipFill>
                                <a:blip r:embed="rId203"/>
                                <a:stretch>
                                  <a:fillRect/>
                                </a:stretch>
                              </pic:blipFill>
                              <pic:spPr>
                                <a:xfrm rot="0">
                                  <a:off x="0" y="0"/>
                                  <a:ext cx="77555" cy="43086"/>
                                </a:xfrm>
                                <a:prstGeom prst="rect">
                                  <a:avLst/>
                                </a:prstGeom>
                              </pic:spPr>
                            </pic:pic>
                          </a:graphicData>
                        </a:graphic>
                      </wp:inline>
                    </w:drawing>
                  </w:r>
                  <w:r>
                    <w:rPr>
                      <w:rFonts w:ascii="Times New Roman" w:hAnsi="Times New Roman" w:eastAsia="Times New Roman" w:cs="Times New Roman"/>
                      <w:sz w:val="24"/>
                      <w:szCs w:val="24"/>
                      <w:spacing w:val="5"/>
                      <w:position w:val="1"/>
                    </w:rPr>
                    <w:t> </w:t>
                  </w:r>
                  <w:r>
                    <w:rPr>
                      <w:rFonts w:ascii="Times New Roman" w:hAnsi="Times New Roman" w:eastAsia="Times New Roman" w:cs="Times New Roman"/>
                      <w:sz w:val="24"/>
                      <w:szCs w:val="24"/>
                      <w:i/>
                      <w:iCs/>
                      <w:spacing w:val="3"/>
                      <w:w w:val="111"/>
                      <w:position w:val="1"/>
                    </w:rPr>
                    <w:t>pH</w:t>
                  </w:r>
                  <w:r>
                    <w:rPr>
                      <w:rFonts w:ascii="Times New Roman" w:hAnsi="Times New Roman" w:eastAsia="Times New Roman" w:cs="Times New Roman"/>
                      <w:sz w:val="14"/>
                      <w:szCs w:val="14"/>
                      <w:i/>
                      <w:iCs/>
                      <w:spacing w:val="3"/>
                      <w:w w:val="111"/>
                      <w:position w:val="-4"/>
                    </w:rPr>
                    <w:t>j</w:t>
                  </w:r>
                </w:p>
              </w:txbxContent>
            </v:textbox>
          </v:shape>
        </w:pict>
      </w:r>
      <w:r/>
    </w:p>
    <w:p>
      <w:pPr>
        <w:ind w:left="896" w:right="46" w:hanging="843"/>
        <w:spacing w:before="69" w:line="238"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p>
      <w:pPr>
        <w:spacing w:line="55" w:lineRule="exact"/>
        <w:rPr/>
      </w:pPr>
      <w:r/>
    </w:p>
    <w:p>
      <w:pPr>
        <w:sectPr>
          <w:headerReference w:type="default" r:id="rId200"/>
          <w:pgSz w:w="11906" w:h="16839"/>
          <w:pgMar w:top="400" w:right="1445" w:bottom="0" w:left="1446" w:header="0" w:footer="0" w:gutter="0"/>
          <w:cols w:equalWidth="0" w:num="1">
            <w:col w:w="9015" w:space="0"/>
          </w:cols>
        </w:sectPr>
        <w:rPr/>
      </w:pPr>
    </w:p>
    <w:p>
      <w:pPr>
        <w:ind w:firstLine="2739"/>
        <w:spacing w:before="278" w:line="205" w:lineRule="auto"/>
        <w:rPr>
          <w:rFonts w:ascii="Times New Roman" w:hAnsi="Times New Roman" w:eastAsia="Times New Roman" w:cs="Times New Roman"/>
          <w:sz w:val="14"/>
          <w:szCs w:val="14"/>
        </w:rPr>
      </w:pPr>
      <w:r>
        <w:rPr>
          <w:rFonts w:ascii="Times New Roman" w:hAnsi="Times New Roman" w:eastAsia="Times New Roman" w:cs="Times New Roman"/>
          <w:sz w:val="24"/>
          <w:szCs w:val="24"/>
          <w:i/>
          <w:iCs/>
          <w:spacing w:val="3"/>
          <w:w w:val="110"/>
          <w:position w:val="14"/>
        </w:rPr>
        <w:t>S</w:t>
      </w:r>
      <w:r>
        <w:rPr>
          <w:rFonts w:ascii="Times New Roman" w:hAnsi="Times New Roman" w:eastAsia="Times New Roman" w:cs="Times New Roman"/>
          <w:sz w:val="14"/>
          <w:szCs w:val="14"/>
          <w:i/>
          <w:iCs/>
          <w:spacing w:val="3"/>
          <w:w w:val="110"/>
          <w:position w:val="8"/>
        </w:rPr>
        <w:t>pH</w:t>
      </w:r>
      <w:r>
        <w:rPr>
          <w:rFonts w:ascii="Times New Roman" w:hAnsi="Times New Roman" w:eastAsia="Times New Roman" w:cs="Times New Roman"/>
          <w:sz w:val="14"/>
          <w:szCs w:val="14"/>
          <w:spacing w:val="-4"/>
          <w:position w:val="8"/>
        </w:rPr>
        <w:t> </w:t>
      </w:r>
      <w:r>
        <w:rPr>
          <w:rFonts w:ascii="Times New Roman" w:hAnsi="Times New Roman" w:eastAsia="Times New Roman" w:cs="Times New Roman"/>
          <w:sz w:val="14"/>
          <w:szCs w:val="14"/>
          <w:spacing w:val="3"/>
          <w:w w:val="110"/>
          <w:position w:val="8"/>
        </w:rPr>
        <w:t>,</w:t>
      </w:r>
      <w:r>
        <w:rPr>
          <w:rFonts w:ascii="Times New Roman" w:hAnsi="Times New Roman" w:eastAsia="Times New Roman" w:cs="Times New Roman"/>
          <w:sz w:val="14"/>
          <w:szCs w:val="14"/>
          <w:i/>
          <w:iCs/>
          <w:spacing w:val="3"/>
          <w:w w:val="110"/>
          <w:position w:val="8"/>
        </w:rPr>
        <w:t>j</w:t>
      </w:r>
      <w:r>
        <w:rPr>
          <w:rFonts w:ascii="Times New Roman" w:hAnsi="Times New Roman" w:eastAsia="Times New Roman" w:cs="Times New Roman"/>
          <w:sz w:val="14"/>
          <w:szCs w:val="14"/>
          <w:spacing w:val="2"/>
          <w:w w:val="101"/>
          <w:position w:val="8"/>
        </w:rPr>
        <w:t>   </w:t>
      </w:r>
      <w:r>
        <w:rPr>
          <w:sz w:val="14"/>
          <w:szCs w:val="14"/>
          <w:position w:val="14"/>
        </w:rPr>
        <w:drawing>
          <wp:inline distT="0" distB="0" distL="0" distR="0">
            <wp:extent cx="77555" cy="56843"/>
            <wp:effectExtent l="0" t="0" r="0" b="0"/>
            <wp:docPr id="172" name="IM 172"/>
            <wp:cNvGraphicFramePr/>
            <a:graphic>
              <a:graphicData uri="http://schemas.openxmlformats.org/drawingml/2006/picture">
                <pic:pic>
                  <pic:nvPicPr>
                    <pic:cNvPr id="172" name="IM 172"/>
                    <pic:cNvPicPr/>
                  </pic:nvPicPr>
                  <pic:blipFill>
                    <a:blip r:embed="rId204"/>
                    <a:stretch>
                      <a:fillRect/>
                    </a:stretch>
                  </pic:blipFill>
                  <pic:spPr>
                    <a:xfrm rot="0">
                      <a:off x="0" y="0"/>
                      <a:ext cx="77555" cy="56843"/>
                    </a:xfrm>
                    <a:prstGeom prst="rect">
                      <a:avLst/>
                    </a:prstGeom>
                  </pic:spPr>
                </pic:pic>
              </a:graphicData>
            </a:graphic>
          </wp:inline>
        </w:drawing>
      </w:r>
      <w:r>
        <w:rPr>
          <w:rFonts w:ascii="Times New Roman" w:hAnsi="Times New Roman" w:eastAsia="Times New Roman" w:cs="Times New Roman"/>
          <w:sz w:val="14"/>
          <w:szCs w:val="14"/>
          <w:spacing w:val="15"/>
          <w:w w:val="102"/>
          <w:position w:val="8"/>
        </w:rPr>
        <w:t>  </w:t>
      </w:r>
      <w:r>
        <w:rPr>
          <w:rFonts w:ascii="Times New Roman" w:hAnsi="Times New Roman" w:eastAsia="Times New Roman" w:cs="Times New Roman"/>
          <w:sz w:val="24"/>
          <w:szCs w:val="24"/>
          <w:spacing w:val="3"/>
          <w:w w:val="110"/>
          <w:position w:val="-4"/>
        </w:rPr>
        <w:t>7.0</w:t>
      </w:r>
      <w:r>
        <w:rPr>
          <w:rFonts w:ascii="Times New Roman" w:hAnsi="Times New Roman" w:eastAsia="Times New Roman" w:cs="Times New Roman"/>
          <w:sz w:val="24"/>
          <w:szCs w:val="24"/>
          <w:spacing w:val="-4"/>
          <w:position w:val="-4"/>
        </w:rPr>
        <w:t> </w:t>
      </w:r>
      <w:r>
        <w:rPr>
          <w:sz w:val="24"/>
          <w:szCs w:val="24"/>
          <w:position w:val="-4"/>
        </w:rPr>
        <w:drawing>
          <wp:inline distT="0" distB="0" distL="0" distR="0">
            <wp:extent cx="77555" cy="43086"/>
            <wp:effectExtent l="0" t="0" r="0" b="0"/>
            <wp:docPr id="173" name="IM 173"/>
            <wp:cNvGraphicFramePr/>
            <a:graphic>
              <a:graphicData uri="http://schemas.openxmlformats.org/drawingml/2006/picture">
                <pic:pic>
                  <pic:nvPicPr>
                    <pic:cNvPr id="173" name="IM 173"/>
                    <pic:cNvPicPr/>
                  </pic:nvPicPr>
                  <pic:blipFill>
                    <a:blip r:embed="rId205"/>
                    <a:stretch>
                      <a:fillRect/>
                    </a:stretch>
                  </pic:blipFill>
                  <pic:spPr>
                    <a:xfrm rot="0">
                      <a:off x="0" y="0"/>
                      <a:ext cx="77555" cy="43086"/>
                    </a:xfrm>
                    <a:prstGeom prst="rect">
                      <a:avLst/>
                    </a:prstGeom>
                  </pic:spPr>
                </pic:pic>
              </a:graphicData>
            </a:graphic>
          </wp:inline>
        </w:drawing>
      </w:r>
      <w:r>
        <w:rPr>
          <w:rFonts w:ascii="Times New Roman" w:hAnsi="Times New Roman" w:eastAsia="Times New Roman" w:cs="Times New Roman"/>
          <w:sz w:val="24"/>
          <w:szCs w:val="24"/>
          <w:spacing w:val="5"/>
          <w:w w:val="101"/>
          <w:position w:val="-4"/>
        </w:rPr>
        <w:t> </w:t>
      </w:r>
      <w:r>
        <w:rPr>
          <w:rFonts w:ascii="Times New Roman" w:hAnsi="Times New Roman" w:eastAsia="Times New Roman" w:cs="Times New Roman"/>
          <w:sz w:val="24"/>
          <w:szCs w:val="24"/>
          <w:i/>
          <w:iCs/>
          <w:spacing w:val="3"/>
          <w:w w:val="110"/>
          <w:position w:val="-4"/>
        </w:rPr>
        <w:t>pH</w:t>
      </w:r>
      <w:r>
        <w:rPr>
          <w:rFonts w:ascii="Times New Roman" w:hAnsi="Times New Roman" w:eastAsia="Times New Roman" w:cs="Times New Roman"/>
          <w:sz w:val="14"/>
          <w:szCs w:val="14"/>
          <w:i/>
          <w:iCs/>
          <w:spacing w:val="3"/>
          <w:w w:val="110"/>
          <w:position w:val="-10"/>
        </w:rPr>
        <w:t>Sd</w:t>
      </w:r>
    </w:p>
    <w:p>
      <w:pPr>
        <w:ind w:firstLine="2873"/>
        <w:spacing w:before="159"/>
        <w:rPr>
          <w:sz w:val="14"/>
          <w:szCs w:val="14"/>
        </w:rPr>
      </w:pPr>
      <w:r>
        <w:rPr>
          <w:rFonts w:ascii="Times New Roman" w:hAnsi="Times New Roman" w:eastAsia="Times New Roman" w:cs="Times New Roman"/>
          <w:sz w:val="24"/>
          <w:szCs w:val="24"/>
          <w:i/>
          <w:iCs/>
          <w:spacing w:val="3"/>
          <w:w w:val="113"/>
          <w:position w:val="9"/>
        </w:rPr>
        <w:t>S</w:t>
      </w:r>
      <w:r>
        <w:rPr>
          <w:rFonts w:ascii="Times New Roman" w:hAnsi="Times New Roman" w:eastAsia="Times New Roman" w:cs="Times New Roman"/>
          <w:sz w:val="14"/>
          <w:szCs w:val="14"/>
          <w:i/>
          <w:iCs/>
          <w:spacing w:val="3"/>
          <w:w w:val="113"/>
          <w:position w:val="3"/>
        </w:rPr>
        <w:t>pH</w:t>
      </w:r>
      <w:r>
        <w:rPr>
          <w:rFonts w:ascii="Times New Roman" w:hAnsi="Times New Roman" w:eastAsia="Times New Roman" w:cs="Times New Roman"/>
          <w:sz w:val="14"/>
          <w:szCs w:val="14"/>
          <w:spacing w:val="-17"/>
          <w:position w:val="3"/>
        </w:rPr>
        <w:t> </w:t>
      </w:r>
      <w:r>
        <w:rPr>
          <w:rFonts w:ascii="Times New Roman" w:hAnsi="Times New Roman" w:eastAsia="Times New Roman" w:cs="Times New Roman"/>
          <w:sz w:val="14"/>
          <w:szCs w:val="14"/>
          <w:spacing w:val="3"/>
          <w:w w:val="113"/>
          <w:position w:val="3"/>
        </w:rPr>
        <w:t>,</w:t>
      </w:r>
      <w:r>
        <w:rPr>
          <w:rFonts w:ascii="Times New Roman" w:hAnsi="Times New Roman" w:eastAsia="Times New Roman" w:cs="Times New Roman"/>
          <w:sz w:val="14"/>
          <w:szCs w:val="14"/>
          <w:i/>
          <w:iCs/>
          <w:spacing w:val="3"/>
          <w:w w:val="113"/>
          <w:position w:val="3"/>
        </w:rPr>
        <w:t>j</w:t>
      </w:r>
      <w:r>
        <w:rPr>
          <w:rFonts w:ascii="Times New Roman" w:hAnsi="Times New Roman" w:eastAsia="Times New Roman" w:cs="Times New Roman"/>
          <w:sz w:val="14"/>
          <w:szCs w:val="14"/>
          <w:spacing w:val="17"/>
          <w:position w:val="3"/>
        </w:rPr>
        <w:t>  </w:t>
      </w:r>
      <w:r>
        <w:rPr>
          <w:sz w:val="14"/>
          <w:szCs w:val="14"/>
          <w:position w:val="9"/>
        </w:rPr>
        <w:drawing>
          <wp:inline distT="0" distB="0" distL="0" distR="0">
            <wp:extent cx="77555" cy="56843"/>
            <wp:effectExtent l="0" t="0" r="0" b="0"/>
            <wp:docPr id="174" name="IM 174"/>
            <wp:cNvGraphicFramePr/>
            <a:graphic>
              <a:graphicData uri="http://schemas.openxmlformats.org/drawingml/2006/picture">
                <pic:pic>
                  <pic:nvPicPr>
                    <pic:cNvPr id="174" name="IM 174"/>
                    <pic:cNvPicPr/>
                  </pic:nvPicPr>
                  <pic:blipFill>
                    <a:blip r:embed="rId206"/>
                    <a:stretch>
                      <a:fillRect/>
                    </a:stretch>
                  </pic:blipFill>
                  <pic:spPr>
                    <a:xfrm rot="0">
                      <a:off x="0" y="0"/>
                      <a:ext cx="77555" cy="56843"/>
                    </a:xfrm>
                    <a:prstGeom prst="rect">
                      <a:avLst/>
                    </a:prstGeom>
                  </pic:spPr>
                </pic:pic>
              </a:graphicData>
            </a:graphic>
          </wp:inline>
        </w:drawing>
      </w:r>
      <w:r>
        <w:rPr>
          <w:rFonts w:ascii="Times New Roman" w:hAnsi="Times New Roman" w:eastAsia="Times New Roman" w:cs="Times New Roman"/>
          <w:sz w:val="14"/>
          <w:szCs w:val="14"/>
          <w:spacing w:val="27"/>
          <w:w w:val="102"/>
          <w:position w:val="3"/>
        </w:rPr>
        <w:t> </w:t>
      </w:r>
      <w:r>
        <w:rPr>
          <w:sz w:val="14"/>
          <w:szCs w:val="14"/>
          <w:position w:val="-15"/>
        </w:rPr>
        <w:drawing>
          <wp:inline distT="0" distB="0" distL="0" distR="0">
            <wp:extent cx="677875" cy="329970"/>
            <wp:effectExtent l="0" t="0" r="0" b="0"/>
            <wp:docPr id="175" name="IM 175"/>
            <wp:cNvGraphicFramePr/>
            <a:graphic>
              <a:graphicData uri="http://schemas.openxmlformats.org/drawingml/2006/picture">
                <pic:pic>
                  <pic:nvPicPr>
                    <pic:cNvPr id="175" name="IM 175"/>
                    <pic:cNvPicPr/>
                  </pic:nvPicPr>
                  <pic:blipFill>
                    <a:blip r:embed="rId207"/>
                    <a:stretch>
                      <a:fillRect/>
                    </a:stretch>
                  </pic:blipFill>
                  <pic:spPr>
                    <a:xfrm rot="0">
                      <a:off x="0" y="0"/>
                      <a:ext cx="677875" cy="329970"/>
                    </a:xfrm>
                    <a:prstGeom prst="rect">
                      <a:avLst/>
                    </a:prstGeom>
                  </pic:spPr>
                </pic:pic>
              </a:graphicData>
            </a:graphic>
          </wp:inline>
        </w:drawing>
      </w:r>
    </w:p>
    <w:p>
      <w:pPr>
        <w:spacing w:line="14" w:lineRule="auto"/>
        <w:rPr>
          <w:rFonts w:ascii="SimSun"/>
          <w:sz w:val="2"/>
        </w:rPr>
      </w:pPr>
      <w:r>
        <w:rPr>
          <w:rFonts w:ascii="SimSun" w:hAnsi="SimSun" w:eastAsia="SimSun" w:cs="SimSun"/>
          <w:sz w:val="2"/>
          <w:szCs w:val="2"/>
        </w:rPr>
        <w:br w:type="column"/>
      </w:r>
    </w:p>
    <w:p>
      <w:pPr>
        <w:ind w:firstLine="528"/>
        <w:spacing w:before="199" w:line="720" w:lineRule="exact"/>
        <w:rPr>
          <w:rFonts w:ascii="SimSun" w:hAnsi="SimSun" w:eastAsia="SimSun" w:cs="SimSun"/>
          <w:sz w:val="28"/>
          <w:szCs w:val="28"/>
        </w:rPr>
      </w:pPr>
      <w:r>
        <w:rPr>
          <w:rFonts w:ascii="SimSun" w:hAnsi="SimSun" w:eastAsia="SimSun" w:cs="SimSun"/>
          <w:sz w:val="28"/>
          <w:szCs w:val="28"/>
          <w:spacing w:val="1"/>
          <w:position w:val="32"/>
        </w:rPr>
        <w:t>pH</w:t>
      </w:r>
      <w:r>
        <w:rPr>
          <w:rFonts w:ascii="SimSun" w:hAnsi="SimSun" w:eastAsia="SimSun" w:cs="SimSun"/>
          <w:sz w:val="14"/>
          <w:szCs w:val="14"/>
          <w:spacing w:val="1"/>
          <w:position w:val="29"/>
        </w:rPr>
        <w:t>j</w:t>
      </w:r>
      <w:r>
        <w:rPr>
          <w:rFonts w:ascii="SimSun" w:hAnsi="SimSun" w:eastAsia="SimSun" w:cs="SimSun"/>
          <w:sz w:val="28"/>
          <w:szCs w:val="28"/>
          <w:spacing w:val="1"/>
          <w:position w:val="32"/>
        </w:rPr>
        <w:t>≤7.0</w:t>
      </w:r>
    </w:p>
    <w:p>
      <w:pPr>
        <w:ind w:firstLine="533"/>
        <w:spacing w:line="204" w:lineRule="auto"/>
        <w:rPr>
          <w:rFonts w:ascii="SimSun" w:hAnsi="SimSun" w:eastAsia="SimSun" w:cs="SimSun"/>
          <w:sz w:val="28"/>
          <w:szCs w:val="28"/>
        </w:rPr>
      </w:pPr>
      <w:r>
        <w:rPr>
          <w:rFonts w:ascii="SimSun" w:hAnsi="SimSun" w:eastAsia="SimSun" w:cs="SimSun"/>
          <w:sz w:val="28"/>
          <w:szCs w:val="28"/>
        </w:rPr>
        <w:t>pH</w:t>
      </w:r>
      <w:r>
        <w:rPr>
          <w:rFonts w:ascii="SimSun" w:hAnsi="SimSun" w:eastAsia="SimSun" w:cs="SimSun"/>
          <w:sz w:val="14"/>
          <w:szCs w:val="14"/>
          <w:position w:val="-3"/>
        </w:rPr>
        <w:t>j</w:t>
      </w:r>
      <w:r>
        <w:rPr>
          <w:rFonts w:ascii="SimSun" w:hAnsi="SimSun" w:eastAsia="SimSun" w:cs="SimSun"/>
          <w:sz w:val="28"/>
          <w:szCs w:val="28"/>
        </w:rPr>
        <w:t>&gt;7.0</w:t>
      </w:r>
    </w:p>
    <w:p>
      <w:pPr>
        <w:sectPr>
          <w:type w:val="continuous"/>
          <w:pgSz w:w="11906" w:h="16839"/>
          <w:pgMar w:top="400" w:right="1445" w:bottom="0" w:left="1446" w:header="0" w:footer="0" w:gutter="0"/>
          <w:cols w:equalWidth="0" w:num="2">
            <w:col w:w="5205" w:space="100"/>
            <w:col w:w="3710" w:space="0"/>
          </w:cols>
        </w:sectPr>
        <w:rPr/>
      </w:pPr>
    </w:p>
    <w:p>
      <w:pPr>
        <w:ind w:firstLine="996"/>
        <w:spacing w:before="211" w:line="197" w:lineRule="auto"/>
        <w:rPr>
          <w:rFonts w:ascii="SimSun" w:hAnsi="SimSun" w:eastAsia="SimSun" w:cs="SimSun"/>
          <w:sz w:val="28"/>
          <w:szCs w:val="28"/>
        </w:rPr>
      </w:pPr>
      <w:r>
        <w:rPr>
          <w:rFonts w:ascii="SimSun" w:hAnsi="SimSun" w:eastAsia="SimSun" w:cs="SimSun"/>
          <w:sz w:val="28"/>
          <w:szCs w:val="28"/>
          <w:spacing w:val="-6"/>
          <w:w w:val="96"/>
        </w:rPr>
        <w:t>式中：</w:t>
      </w:r>
      <w:r>
        <w:rPr>
          <w:rFonts w:ascii="SimSun" w:hAnsi="SimSun" w:eastAsia="SimSun" w:cs="SimSun"/>
          <w:sz w:val="28"/>
          <w:szCs w:val="28"/>
          <w:spacing w:val="82"/>
        </w:rPr>
        <w:t> </w:t>
      </w:r>
      <w:r>
        <w:rPr>
          <w:rFonts w:ascii="SimSun" w:hAnsi="SimSun" w:eastAsia="SimSun" w:cs="SimSun"/>
          <w:sz w:val="28"/>
          <w:szCs w:val="28"/>
          <w:spacing w:val="-6"/>
          <w:w w:val="96"/>
        </w:rPr>
        <w:t>SpH</w:t>
      </w:r>
      <w:r>
        <w:rPr>
          <w:rFonts w:ascii="SimSun" w:hAnsi="SimSun" w:eastAsia="SimSun" w:cs="SimSun"/>
          <w:sz w:val="14"/>
          <w:szCs w:val="14"/>
          <w:spacing w:val="-6"/>
          <w:w w:val="96"/>
          <w:position w:val="-3"/>
        </w:rPr>
        <w:t>j</w:t>
      </w:r>
      <w:r>
        <w:rPr>
          <w:rFonts w:ascii="SimSun" w:hAnsi="SimSun" w:eastAsia="SimSun" w:cs="SimSun"/>
          <w:sz w:val="14"/>
          <w:szCs w:val="14"/>
          <w:spacing w:val="-17"/>
          <w:position w:val="-3"/>
        </w:rPr>
        <w:t> </w:t>
      </w:r>
      <w:r>
        <w:rPr>
          <w:rFonts w:ascii="SimSun" w:hAnsi="SimSun" w:eastAsia="SimSun" w:cs="SimSun"/>
          <w:sz w:val="28"/>
          <w:szCs w:val="28"/>
          <w:spacing w:val="-6"/>
          <w:w w:val="96"/>
        </w:rPr>
        <w:t>:</w:t>
      </w:r>
      <w:r>
        <w:rPr>
          <w:rFonts w:ascii="SimSun" w:hAnsi="SimSun" w:eastAsia="SimSun" w:cs="SimSun"/>
          <w:sz w:val="28"/>
          <w:szCs w:val="28"/>
          <w:spacing w:val="14"/>
        </w:rPr>
        <w:t> </w:t>
      </w:r>
      <w:r>
        <w:rPr>
          <w:rFonts w:ascii="SimSun" w:hAnsi="SimSun" w:eastAsia="SimSun" w:cs="SimSun"/>
          <w:sz w:val="28"/>
          <w:szCs w:val="28"/>
          <w:spacing w:val="-6"/>
          <w:w w:val="96"/>
        </w:rPr>
        <w:t>为水质参数</w:t>
      </w:r>
      <w:r>
        <w:rPr>
          <w:rFonts w:ascii="SimSun" w:hAnsi="SimSun" w:eastAsia="SimSun" w:cs="SimSun"/>
          <w:sz w:val="28"/>
          <w:szCs w:val="28"/>
          <w:spacing w:val="-65"/>
        </w:rPr>
        <w:t> </w:t>
      </w:r>
      <w:r>
        <w:rPr>
          <w:rFonts w:ascii="SimSun" w:hAnsi="SimSun" w:eastAsia="SimSun" w:cs="SimSun"/>
          <w:sz w:val="28"/>
          <w:szCs w:val="28"/>
          <w:spacing w:val="-6"/>
          <w:w w:val="96"/>
        </w:rPr>
        <w:t>pH</w:t>
      </w:r>
      <w:r>
        <w:rPr>
          <w:rFonts w:ascii="SimSun" w:hAnsi="SimSun" w:eastAsia="SimSun" w:cs="SimSun"/>
          <w:sz w:val="28"/>
          <w:szCs w:val="28"/>
          <w:spacing w:val="-62"/>
        </w:rPr>
        <w:t> </w:t>
      </w:r>
      <w:r>
        <w:rPr>
          <w:rFonts w:ascii="SimSun" w:hAnsi="SimSun" w:eastAsia="SimSun" w:cs="SimSun"/>
          <w:sz w:val="28"/>
          <w:szCs w:val="28"/>
          <w:spacing w:val="-6"/>
          <w:w w:val="96"/>
        </w:rPr>
        <w:t>在</w:t>
      </w:r>
      <w:r>
        <w:rPr>
          <w:rFonts w:ascii="SimSun" w:hAnsi="SimSun" w:eastAsia="SimSun" w:cs="SimSun"/>
          <w:sz w:val="28"/>
          <w:szCs w:val="28"/>
          <w:spacing w:val="-48"/>
        </w:rPr>
        <w:t> </w:t>
      </w:r>
      <w:r>
        <w:rPr>
          <w:rFonts w:ascii="SimSun" w:hAnsi="SimSun" w:eastAsia="SimSun" w:cs="SimSun"/>
          <w:sz w:val="28"/>
          <w:szCs w:val="28"/>
          <w:spacing w:val="-6"/>
          <w:w w:val="96"/>
        </w:rPr>
        <w:t>j</w:t>
      </w:r>
      <w:r>
        <w:rPr>
          <w:rFonts w:ascii="SimSun" w:hAnsi="SimSun" w:eastAsia="SimSun" w:cs="SimSun"/>
          <w:sz w:val="28"/>
          <w:szCs w:val="28"/>
          <w:spacing w:val="-47"/>
        </w:rPr>
        <w:t> </w:t>
      </w:r>
      <w:r>
        <w:rPr>
          <w:rFonts w:ascii="SimSun" w:hAnsi="SimSun" w:eastAsia="SimSun" w:cs="SimSun"/>
          <w:sz w:val="28"/>
          <w:szCs w:val="28"/>
          <w:spacing w:val="-6"/>
          <w:w w:val="96"/>
        </w:rPr>
        <w:t>点的标准指数；</w:t>
      </w:r>
    </w:p>
    <w:p>
      <w:pPr>
        <w:ind w:firstLine="1827"/>
        <w:spacing w:before="200" w:line="197" w:lineRule="auto"/>
        <w:rPr>
          <w:rFonts w:ascii="SimSun" w:hAnsi="SimSun" w:eastAsia="SimSun" w:cs="SimSun"/>
          <w:sz w:val="28"/>
          <w:szCs w:val="28"/>
        </w:rPr>
      </w:pPr>
      <w:r>
        <w:rPr>
          <w:rFonts w:ascii="SimSun" w:hAnsi="SimSun" w:eastAsia="SimSun" w:cs="SimSun"/>
          <w:sz w:val="28"/>
          <w:szCs w:val="28"/>
          <w:spacing w:val="-6"/>
          <w:w w:val="97"/>
        </w:rPr>
        <w:t>pH</w:t>
      </w:r>
      <w:r>
        <w:rPr>
          <w:rFonts w:ascii="SimSun" w:hAnsi="SimSun" w:eastAsia="SimSun" w:cs="SimSun"/>
          <w:sz w:val="14"/>
          <w:szCs w:val="14"/>
          <w:spacing w:val="-6"/>
          <w:w w:val="97"/>
          <w:position w:val="-3"/>
        </w:rPr>
        <w:t>j</w:t>
      </w:r>
      <w:r>
        <w:rPr>
          <w:rFonts w:ascii="SimSun" w:hAnsi="SimSun" w:eastAsia="SimSun" w:cs="SimSun"/>
          <w:sz w:val="14"/>
          <w:szCs w:val="14"/>
          <w:spacing w:val="-10"/>
          <w:position w:val="-3"/>
        </w:rPr>
        <w:t> </w:t>
      </w:r>
      <w:r>
        <w:rPr>
          <w:rFonts w:ascii="SimSun" w:hAnsi="SimSun" w:eastAsia="SimSun" w:cs="SimSun"/>
          <w:sz w:val="28"/>
          <w:szCs w:val="28"/>
          <w:spacing w:val="-6"/>
          <w:w w:val="97"/>
        </w:rPr>
        <w:t>:</w:t>
      </w:r>
      <w:r>
        <w:rPr>
          <w:rFonts w:ascii="SimSun" w:hAnsi="SimSun" w:eastAsia="SimSun" w:cs="SimSun"/>
          <w:sz w:val="28"/>
          <w:szCs w:val="28"/>
          <w:spacing w:val="13"/>
        </w:rPr>
        <w:t> </w:t>
      </w:r>
      <w:r>
        <w:rPr>
          <w:rFonts w:ascii="SimSun" w:hAnsi="SimSun" w:eastAsia="SimSun" w:cs="SimSun"/>
          <w:sz w:val="28"/>
          <w:szCs w:val="28"/>
          <w:spacing w:val="-6"/>
          <w:w w:val="97"/>
        </w:rPr>
        <w:t>为</w:t>
      </w:r>
      <w:r>
        <w:rPr>
          <w:rFonts w:ascii="SimSun" w:hAnsi="SimSun" w:eastAsia="SimSun" w:cs="SimSun"/>
          <w:sz w:val="28"/>
          <w:szCs w:val="28"/>
          <w:spacing w:val="-49"/>
        </w:rPr>
        <w:t> </w:t>
      </w:r>
      <w:r>
        <w:rPr>
          <w:rFonts w:ascii="SimSun" w:hAnsi="SimSun" w:eastAsia="SimSun" w:cs="SimSun"/>
          <w:sz w:val="28"/>
          <w:szCs w:val="28"/>
          <w:spacing w:val="-6"/>
          <w:w w:val="97"/>
        </w:rPr>
        <w:t>j</w:t>
      </w:r>
      <w:r>
        <w:rPr>
          <w:rFonts w:ascii="SimSun" w:hAnsi="SimSun" w:eastAsia="SimSun" w:cs="SimSun"/>
          <w:sz w:val="28"/>
          <w:szCs w:val="28"/>
          <w:spacing w:val="-44"/>
        </w:rPr>
        <w:t> </w:t>
      </w:r>
      <w:r>
        <w:rPr>
          <w:rFonts w:ascii="SimSun" w:hAnsi="SimSun" w:eastAsia="SimSun" w:cs="SimSun"/>
          <w:sz w:val="28"/>
          <w:szCs w:val="28"/>
          <w:spacing w:val="-6"/>
          <w:w w:val="97"/>
        </w:rPr>
        <w:t>点的</w:t>
      </w:r>
      <w:r>
        <w:rPr>
          <w:rFonts w:ascii="SimSun" w:hAnsi="SimSun" w:eastAsia="SimSun" w:cs="SimSun"/>
          <w:sz w:val="28"/>
          <w:szCs w:val="28"/>
          <w:spacing w:val="-65"/>
        </w:rPr>
        <w:t> </w:t>
      </w:r>
      <w:r>
        <w:rPr>
          <w:rFonts w:ascii="SimSun" w:hAnsi="SimSun" w:eastAsia="SimSun" w:cs="SimSun"/>
          <w:sz w:val="28"/>
          <w:szCs w:val="28"/>
          <w:spacing w:val="-6"/>
          <w:w w:val="97"/>
        </w:rPr>
        <w:t>pH</w:t>
      </w:r>
      <w:r>
        <w:rPr>
          <w:rFonts w:ascii="SimSun" w:hAnsi="SimSun" w:eastAsia="SimSun" w:cs="SimSun"/>
          <w:sz w:val="28"/>
          <w:szCs w:val="28"/>
          <w:spacing w:val="-61"/>
        </w:rPr>
        <w:t> </w:t>
      </w:r>
      <w:r>
        <w:rPr>
          <w:rFonts w:ascii="SimSun" w:hAnsi="SimSun" w:eastAsia="SimSun" w:cs="SimSun"/>
          <w:sz w:val="28"/>
          <w:szCs w:val="28"/>
          <w:spacing w:val="-6"/>
          <w:w w:val="97"/>
        </w:rPr>
        <w:t>值；</w:t>
      </w:r>
    </w:p>
    <w:p>
      <w:pPr>
        <w:ind w:left="1826" w:right="1660" w:firstLine="1"/>
        <w:spacing w:before="200" w:line="297" w:lineRule="auto"/>
        <w:rPr>
          <w:rFonts w:ascii="SimSun" w:hAnsi="SimSun" w:eastAsia="SimSun" w:cs="SimSun"/>
          <w:sz w:val="28"/>
          <w:szCs w:val="28"/>
        </w:rPr>
      </w:pPr>
      <w:r>
        <w:rPr>
          <w:rFonts w:ascii="SimSun" w:hAnsi="SimSun" w:eastAsia="SimSun" w:cs="SimSun"/>
          <w:sz w:val="28"/>
          <w:szCs w:val="28"/>
          <w:spacing w:val="-7"/>
        </w:rPr>
        <w:t>pH</w:t>
      </w:r>
      <w:r>
        <w:rPr>
          <w:rFonts w:ascii="SimSun" w:hAnsi="SimSun" w:eastAsia="SimSun" w:cs="SimSun"/>
          <w:sz w:val="14"/>
          <w:szCs w:val="14"/>
          <w:spacing w:val="-7"/>
          <w:position w:val="-3"/>
        </w:rPr>
        <w:t>su</w:t>
      </w:r>
      <w:r>
        <w:rPr>
          <w:rFonts w:ascii="SimSun" w:hAnsi="SimSun" w:eastAsia="SimSun" w:cs="SimSun"/>
          <w:sz w:val="14"/>
          <w:szCs w:val="14"/>
          <w:spacing w:val="-15"/>
          <w:position w:val="-3"/>
        </w:rPr>
        <w:t> </w:t>
      </w:r>
      <w:r>
        <w:rPr>
          <w:rFonts w:ascii="SimSun" w:hAnsi="SimSun" w:eastAsia="SimSun" w:cs="SimSun"/>
          <w:sz w:val="28"/>
          <w:szCs w:val="28"/>
          <w:spacing w:val="-7"/>
        </w:rPr>
        <w:t>:</w:t>
      </w:r>
      <w:r>
        <w:rPr>
          <w:rFonts w:ascii="SimSun" w:hAnsi="SimSun" w:eastAsia="SimSun" w:cs="SimSun"/>
          <w:sz w:val="28"/>
          <w:szCs w:val="28"/>
          <w:spacing w:val="12"/>
        </w:rPr>
        <w:t> </w:t>
      </w:r>
      <w:r>
        <w:rPr>
          <w:rFonts w:ascii="SimSun" w:hAnsi="SimSun" w:eastAsia="SimSun" w:cs="SimSun"/>
          <w:sz w:val="28"/>
          <w:szCs w:val="28"/>
          <w:spacing w:val="-7"/>
        </w:rPr>
        <w:t>为地表水水质标准中规定的</w:t>
      </w:r>
      <w:r>
        <w:rPr>
          <w:rFonts w:ascii="SimSun" w:hAnsi="SimSun" w:eastAsia="SimSun" w:cs="SimSun"/>
          <w:sz w:val="28"/>
          <w:szCs w:val="28"/>
          <w:spacing w:val="-60"/>
        </w:rPr>
        <w:t> </w:t>
      </w:r>
      <w:r>
        <w:rPr>
          <w:rFonts w:ascii="SimSun" w:hAnsi="SimSun" w:eastAsia="SimSun" w:cs="SimSun"/>
          <w:sz w:val="28"/>
          <w:szCs w:val="28"/>
          <w:spacing w:val="-7"/>
        </w:rPr>
        <w:t>pH</w:t>
      </w:r>
      <w:r>
        <w:rPr>
          <w:rFonts w:ascii="SimSun" w:hAnsi="SimSun" w:eastAsia="SimSun" w:cs="SimSun"/>
          <w:sz w:val="28"/>
          <w:szCs w:val="28"/>
          <w:spacing w:val="-61"/>
        </w:rPr>
        <w:t> </w:t>
      </w:r>
      <w:r>
        <w:rPr>
          <w:rFonts w:ascii="SimSun" w:hAnsi="SimSun" w:eastAsia="SimSun" w:cs="SimSun"/>
          <w:sz w:val="28"/>
          <w:szCs w:val="28"/>
          <w:spacing w:val="-7"/>
        </w:rPr>
        <w:t>值上限；</w:t>
      </w:r>
      <w:r>
        <w:rPr>
          <w:rFonts w:ascii="SimSun" w:hAnsi="SimSun" w:eastAsia="SimSun" w:cs="SimSun"/>
          <w:sz w:val="28"/>
          <w:szCs w:val="28"/>
        </w:rPr>
        <w:t> </w:t>
      </w:r>
      <w:r>
        <w:rPr>
          <w:rFonts w:ascii="SimSun" w:hAnsi="SimSun" w:eastAsia="SimSun" w:cs="SimSun"/>
          <w:sz w:val="28"/>
          <w:szCs w:val="28"/>
          <w:spacing w:val="-7"/>
        </w:rPr>
        <w:t>pH</w:t>
      </w:r>
      <w:r>
        <w:rPr>
          <w:rFonts w:ascii="SimSun" w:hAnsi="SimSun" w:eastAsia="SimSun" w:cs="SimSun"/>
          <w:sz w:val="14"/>
          <w:szCs w:val="14"/>
          <w:spacing w:val="-7"/>
          <w:position w:val="-3"/>
        </w:rPr>
        <w:t>sd</w:t>
      </w:r>
      <w:r>
        <w:rPr>
          <w:rFonts w:ascii="SimSun" w:hAnsi="SimSun" w:eastAsia="SimSun" w:cs="SimSun"/>
          <w:sz w:val="14"/>
          <w:szCs w:val="14"/>
          <w:spacing w:val="-13"/>
          <w:position w:val="-3"/>
        </w:rPr>
        <w:t> </w:t>
      </w:r>
      <w:r>
        <w:rPr>
          <w:rFonts w:ascii="SimSun" w:hAnsi="SimSun" w:eastAsia="SimSun" w:cs="SimSun"/>
          <w:sz w:val="28"/>
          <w:szCs w:val="28"/>
          <w:spacing w:val="-7"/>
        </w:rPr>
        <w:t>:</w:t>
      </w:r>
      <w:r>
        <w:rPr>
          <w:rFonts w:ascii="SimSun" w:hAnsi="SimSun" w:eastAsia="SimSun" w:cs="SimSun"/>
          <w:sz w:val="28"/>
          <w:szCs w:val="28"/>
          <w:spacing w:val="12"/>
        </w:rPr>
        <w:t> </w:t>
      </w:r>
      <w:r>
        <w:rPr>
          <w:rFonts w:ascii="SimSun" w:hAnsi="SimSun" w:eastAsia="SimSun" w:cs="SimSun"/>
          <w:sz w:val="28"/>
          <w:szCs w:val="28"/>
          <w:spacing w:val="-7"/>
        </w:rPr>
        <w:t>为地表水水质标准中规定的</w:t>
      </w:r>
      <w:r>
        <w:rPr>
          <w:rFonts w:ascii="SimSun" w:hAnsi="SimSun" w:eastAsia="SimSun" w:cs="SimSun"/>
          <w:sz w:val="28"/>
          <w:szCs w:val="28"/>
          <w:spacing w:val="-60"/>
        </w:rPr>
        <w:t> </w:t>
      </w:r>
      <w:r>
        <w:rPr>
          <w:rFonts w:ascii="SimSun" w:hAnsi="SimSun" w:eastAsia="SimSun" w:cs="SimSun"/>
          <w:sz w:val="28"/>
          <w:szCs w:val="28"/>
          <w:spacing w:val="-7"/>
        </w:rPr>
        <w:t>pH</w:t>
      </w:r>
      <w:r>
        <w:rPr>
          <w:rFonts w:ascii="SimSun" w:hAnsi="SimSun" w:eastAsia="SimSun" w:cs="SimSun"/>
          <w:sz w:val="28"/>
          <w:szCs w:val="28"/>
          <w:spacing w:val="-61"/>
        </w:rPr>
        <w:t> </w:t>
      </w:r>
      <w:r>
        <w:rPr>
          <w:rFonts w:ascii="SimSun" w:hAnsi="SimSun" w:eastAsia="SimSun" w:cs="SimSun"/>
          <w:sz w:val="28"/>
          <w:szCs w:val="28"/>
          <w:spacing w:val="-7"/>
        </w:rPr>
        <w:t>值下限；</w:t>
      </w:r>
      <w:r>
        <w:rPr>
          <w:rFonts w:ascii="SimSun" w:hAnsi="SimSun" w:eastAsia="SimSun" w:cs="SimSun"/>
          <w:sz w:val="28"/>
          <w:szCs w:val="28"/>
        </w:rPr>
        <w:t> </w:t>
      </w:r>
      <w:r>
        <w:rPr>
          <w:rFonts w:ascii="SimSun" w:hAnsi="SimSun" w:eastAsia="SimSun" w:cs="SimSun"/>
          <w:sz w:val="28"/>
          <w:szCs w:val="28"/>
          <w:spacing w:val="-7"/>
          <w:w w:val="99"/>
        </w:rPr>
        <w:t>SDO</w:t>
      </w:r>
      <w:r>
        <w:rPr>
          <w:rFonts w:ascii="SimSun" w:hAnsi="SimSun" w:eastAsia="SimSun" w:cs="SimSun"/>
          <w:sz w:val="14"/>
          <w:szCs w:val="14"/>
          <w:spacing w:val="-7"/>
          <w:w w:val="99"/>
          <w:position w:val="-3"/>
        </w:rPr>
        <w:t>j</w:t>
      </w:r>
      <w:r>
        <w:rPr>
          <w:rFonts w:ascii="SimSun" w:hAnsi="SimSun" w:eastAsia="SimSun" w:cs="SimSun"/>
          <w:sz w:val="14"/>
          <w:szCs w:val="14"/>
          <w:spacing w:val="5"/>
          <w:w w:val="101"/>
          <w:position w:val="-3"/>
        </w:rPr>
        <w:t> </w:t>
      </w:r>
      <w:r>
        <w:rPr>
          <w:rFonts w:ascii="SimSun" w:hAnsi="SimSun" w:eastAsia="SimSun" w:cs="SimSun"/>
          <w:sz w:val="28"/>
          <w:szCs w:val="28"/>
          <w:spacing w:val="-7"/>
          <w:w w:val="99"/>
        </w:rPr>
        <w:t>:</w:t>
      </w:r>
      <w:r>
        <w:rPr>
          <w:rFonts w:ascii="SimSun" w:hAnsi="SimSun" w:eastAsia="SimSun" w:cs="SimSun"/>
          <w:sz w:val="28"/>
          <w:szCs w:val="28"/>
          <w:spacing w:val="14"/>
        </w:rPr>
        <w:t> </w:t>
      </w:r>
      <w:r>
        <w:rPr>
          <w:rFonts w:ascii="SimSun" w:hAnsi="SimSun" w:eastAsia="SimSun" w:cs="SimSun"/>
          <w:sz w:val="28"/>
          <w:szCs w:val="28"/>
          <w:spacing w:val="-7"/>
          <w:w w:val="99"/>
        </w:rPr>
        <w:t>为水质参数</w:t>
      </w:r>
      <w:r>
        <w:rPr>
          <w:rFonts w:ascii="SimSun" w:hAnsi="SimSun" w:eastAsia="SimSun" w:cs="SimSun"/>
          <w:sz w:val="28"/>
          <w:szCs w:val="28"/>
          <w:spacing w:val="-67"/>
        </w:rPr>
        <w:t> </w:t>
      </w:r>
      <w:r>
        <w:rPr>
          <w:rFonts w:ascii="SimSun" w:hAnsi="SimSun" w:eastAsia="SimSun" w:cs="SimSun"/>
          <w:sz w:val="28"/>
          <w:szCs w:val="28"/>
          <w:spacing w:val="-7"/>
          <w:w w:val="99"/>
        </w:rPr>
        <w:t>DO</w:t>
      </w:r>
      <w:r>
        <w:rPr>
          <w:rFonts w:ascii="SimSun" w:hAnsi="SimSun" w:eastAsia="SimSun" w:cs="SimSun"/>
          <w:sz w:val="28"/>
          <w:szCs w:val="28"/>
          <w:spacing w:val="-62"/>
        </w:rPr>
        <w:t> </w:t>
      </w:r>
      <w:r>
        <w:rPr>
          <w:rFonts w:ascii="SimSun" w:hAnsi="SimSun" w:eastAsia="SimSun" w:cs="SimSun"/>
          <w:sz w:val="28"/>
          <w:szCs w:val="28"/>
          <w:spacing w:val="-7"/>
          <w:w w:val="99"/>
        </w:rPr>
        <w:t>在</w:t>
      </w:r>
      <w:r>
        <w:rPr>
          <w:rFonts w:ascii="SimSun" w:hAnsi="SimSun" w:eastAsia="SimSun" w:cs="SimSun"/>
          <w:sz w:val="28"/>
          <w:szCs w:val="28"/>
          <w:spacing w:val="-49"/>
        </w:rPr>
        <w:t> </w:t>
      </w:r>
      <w:r>
        <w:rPr>
          <w:rFonts w:ascii="SimSun" w:hAnsi="SimSun" w:eastAsia="SimSun" w:cs="SimSun"/>
          <w:sz w:val="28"/>
          <w:szCs w:val="28"/>
          <w:spacing w:val="-7"/>
          <w:w w:val="99"/>
        </w:rPr>
        <w:t>j</w:t>
      </w:r>
      <w:r>
        <w:rPr>
          <w:rFonts w:ascii="SimSun" w:hAnsi="SimSun" w:eastAsia="SimSun" w:cs="SimSun"/>
          <w:sz w:val="28"/>
          <w:szCs w:val="28"/>
          <w:spacing w:val="-46"/>
        </w:rPr>
        <w:t> </w:t>
      </w:r>
      <w:r>
        <w:rPr>
          <w:rFonts w:ascii="SimSun" w:hAnsi="SimSun" w:eastAsia="SimSun" w:cs="SimSun"/>
          <w:sz w:val="28"/>
          <w:szCs w:val="28"/>
          <w:spacing w:val="-7"/>
          <w:w w:val="99"/>
        </w:rPr>
        <w:t>点的标准指数；</w:t>
      </w:r>
      <w:r>
        <w:rPr>
          <w:rFonts w:ascii="SimSun" w:hAnsi="SimSun" w:eastAsia="SimSun" w:cs="SimSun"/>
          <w:sz w:val="28"/>
          <w:szCs w:val="28"/>
        </w:rPr>
        <w:t>    </w:t>
      </w:r>
      <w:r>
        <w:rPr>
          <w:rFonts w:ascii="SimSun" w:hAnsi="SimSun" w:eastAsia="SimSun" w:cs="SimSun"/>
          <w:sz w:val="28"/>
          <w:szCs w:val="28"/>
          <w:spacing w:val="-4"/>
        </w:rPr>
        <w:t>DO</w:t>
      </w:r>
      <w:r>
        <w:rPr>
          <w:rFonts w:ascii="SimSun" w:hAnsi="SimSun" w:eastAsia="SimSun" w:cs="SimSun"/>
          <w:sz w:val="14"/>
          <w:szCs w:val="14"/>
          <w:spacing w:val="-4"/>
          <w:position w:val="-3"/>
        </w:rPr>
        <w:t>f</w:t>
      </w:r>
      <w:r>
        <w:rPr>
          <w:rFonts w:ascii="SimSun" w:hAnsi="SimSun" w:eastAsia="SimSun" w:cs="SimSun"/>
          <w:sz w:val="14"/>
          <w:szCs w:val="14"/>
          <w:spacing w:val="-5"/>
          <w:position w:val="-3"/>
        </w:rPr>
        <w:t> </w:t>
      </w:r>
      <w:r>
        <w:rPr>
          <w:rFonts w:ascii="SimSun" w:hAnsi="SimSun" w:eastAsia="SimSun" w:cs="SimSun"/>
          <w:sz w:val="28"/>
          <w:szCs w:val="28"/>
          <w:spacing w:val="-4"/>
        </w:rPr>
        <w:t>:</w:t>
      </w:r>
      <w:r>
        <w:rPr>
          <w:rFonts w:ascii="SimSun" w:hAnsi="SimSun" w:eastAsia="SimSun" w:cs="SimSun"/>
          <w:sz w:val="28"/>
          <w:szCs w:val="28"/>
          <w:spacing w:val="12"/>
        </w:rPr>
        <w:t> </w:t>
      </w:r>
      <w:r>
        <w:rPr>
          <w:rFonts w:ascii="SimSun" w:hAnsi="SimSun" w:eastAsia="SimSun" w:cs="SimSun"/>
          <w:sz w:val="28"/>
          <w:szCs w:val="28"/>
          <w:spacing w:val="-4"/>
        </w:rPr>
        <w:t>为该水温的饱和溶解氧值，mg/L；</w:t>
      </w:r>
    </w:p>
    <w:p>
      <w:pPr>
        <w:ind w:firstLine="1826"/>
        <w:spacing w:before="200" w:line="499" w:lineRule="exact"/>
        <w:rPr>
          <w:rFonts w:ascii="SimSun" w:hAnsi="SimSun" w:eastAsia="SimSun" w:cs="SimSun"/>
          <w:sz w:val="28"/>
          <w:szCs w:val="28"/>
        </w:rPr>
      </w:pPr>
      <w:r>
        <w:rPr>
          <w:rFonts w:ascii="SimSun" w:hAnsi="SimSun" w:eastAsia="SimSun" w:cs="SimSun"/>
          <w:sz w:val="28"/>
          <w:szCs w:val="28"/>
          <w:spacing w:val="-5"/>
          <w:position w:val="14"/>
        </w:rPr>
        <w:t>DO</w:t>
      </w:r>
      <w:r>
        <w:rPr>
          <w:rFonts w:ascii="SimSun" w:hAnsi="SimSun" w:eastAsia="SimSun" w:cs="SimSun"/>
          <w:sz w:val="14"/>
          <w:szCs w:val="14"/>
          <w:spacing w:val="-5"/>
          <w:position w:val="11"/>
        </w:rPr>
        <w:t>j</w:t>
      </w:r>
      <w:r>
        <w:rPr>
          <w:rFonts w:ascii="SimSun" w:hAnsi="SimSun" w:eastAsia="SimSun" w:cs="SimSun"/>
          <w:sz w:val="14"/>
          <w:szCs w:val="14"/>
          <w:spacing w:val="-2"/>
          <w:position w:val="11"/>
        </w:rPr>
        <w:t> </w:t>
      </w:r>
      <w:r>
        <w:rPr>
          <w:rFonts w:ascii="SimSun" w:hAnsi="SimSun" w:eastAsia="SimSun" w:cs="SimSun"/>
          <w:sz w:val="28"/>
          <w:szCs w:val="28"/>
          <w:spacing w:val="-5"/>
          <w:position w:val="14"/>
        </w:rPr>
        <w:t>:</w:t>
      </w:r>
      <w:r>
        <w:rPr>
          <w:rFonts w:ascii="SimSun" w:hAnsi="SimSun" w:eastAsia="SimSun" w:cs="SimSun"/>
          <w:sz w:val="28"/>
          <w:szCs w:val="28"/>
          <w:spacing w:val="12"/>
          <w:position w:val="14"/>
        </w:rPr>
        <w:t> </w:t>
      </w:r>
      <w:r>
        <w:rPr>
          <w:rFonts w:ascii="SimSun" w:hAnsi="SimSun" w:eastAsia="SimSun" w:cs="SimSun"/>
          <w:sz w:val="28"/>
          <w:szCs w:val="28"/>
          <w:spacing w:val="-5"/>
          <w:position w:val="14"/>
        </w:rPr>
        <w:t>为实测溶解氧值，mg/L；</w:t>
      </w:r>
    </w:p>
    <w:p>
      <w:pPr>
        <w:ind w:firstLine="1826"/>
        <w:spacing w:line="204" w:lineRule="auto"/>
        <w:rPr>
          <w:rFonts w:ascii="SimSun" w:hAnsi="SimSun" w:eastAsia="SimSun" w:cs="SimSun"/>
          <w:sz w:val="28"/>
          <w:szCs w:val="28"/>
        </w:rPr>
      </w:pPr>
      <w:r>
        <w:rPr>
          <w:rFonts w:ascii="SimSun" w:hAnsi="SimSun" w:eastAsia="SimSun" w:cs="SimSun"/>
          <w:sz w:val="28"/>
          <w:szCs w:val="28"/>
          <w:spacing w:val="-5"/>
        </w:rPr>
        <w:t>DO</w:t>
      </w:r>
      <w:r>
        <w:rPr>
          <w:rFonts w:ascii="SimSun" w:hAnsi="SimSun" w:eastAsia="SimSun" w:cs="SimSun"/>
          <w:sz w:val="14"/>
          <w:szCs w:val="14"/>
          <w:spacing w:val="-5"/>
          <w:position w:val="-3"/>
        </w:rPr>
        <w:t>s</w:t>
      </w:r>
      <w:r>
        <w:rPr>
          <w:rFonts w:ascii="SimSun" w:hAnsi="SimSun" w:eastAsia="SimSun" w:cs="SimSun"/>
          <w:sz w:val="14"/>
          <w:szCs w:val="14"/>
          <w:spacing w:val="1"/>
          <w:position w:val="-3"/>
        </w:rPr>
        <w:t> </w:t>
      </w:r>
      <w:r>
        <w:rPr>
          <w:rFonts w:ascii="SimSun" w:hAnsi="SimSun" w:eastAsia="SimSun" w:cs="SimSun"/>
          <w:sz w:val="28"/>
          <w:szCs w:val="28"/>
          <w:spacing w:val="-5"/>
        </w:rPr>
        <w:t>:</w:t>
      </w:r>
      <w:r>
        <w:rPr>
          <w:rFonts w:ascii="SimSun" w:hAnsi="SimSun" w:eastAsia="SimSun" w:cs="SimSun"/>
          <w:sz w:val="28"/>
          <w:szCs w:val="28"/>
          <w:spacing w:val="12"/>
        </w:rPr>
        <w:t> </w:t>
      </w:r>
      <w:r>
        <w:rPr>
          <w:rFonts w:ascii="SimSun" w:hAnsi="SimSun" w:eastAsia="SimSun" w:cs="SimSun"/>
          <w:sz w:val="28"/>
          <w:szCs w:val="28"/>
          <w:spacing w:val="-5"/>
        </w:rPr>
        <w:t>为溶解氧的标准值，mg/L；</w:t>
      </w:r>
    </w:p>
    <w:p>
      <w:pPr>
        <w:ind w:firstLine="1827"/>
        <w:spacing w:before="192" w:line="185" w:lineRule="auto"/>
        <w:rPr>
          <w:rFonts w:ascii="SimSun" w:hAnsi="SimSun" w:eastAsia="SimSun" w:cs="SimSun"/>
          <w:sz w:val="28"/>
          <w:szCs w:val="28"/>
        </w:rPr>
      </w:pPr>
      <w:r>
        <w:rPr>
          <w:rFonts w:ascii="SimSun" w:hAnsi="SimSun" w:eastAsia="SimSun" w:cs="SimSun"/>
          <w:sz w:val="28"/>
          <w:szCs w:val="28"/>
          <w:spacing w:val="-5"/>
        </w:rPr>
        <w:t>Tj:</w:t>
      </w:r>
      <w:r>
        <w:rPr>
          <w:rFonts w:ascii="SimSun" w:hAnsi="SimSun" w:eastAsia="SimSun" w:cs="SimSun"/>
          <w:sz w:val="28"/>
          <w:szCs w:val="28"/>
          <w:spacing w:val="12"/>
        </w:rPr>
        <w:t> </w:t>
      </w:r>
      <w:r>
        <w:rPr>
          <w:rFonts w:ascii="SimSun" w:hAnsi="SimSun" w:eastAsia="SimSun" w:cs="SimSun"/>
          <w:sz w:val="28"/>
          <w:szCs w:val="28"/>
          <w:spacing w:val="-5"/>
        </w:rPr>
        <w:t>为在</w:t>
      </w:r>
      <w:r>
        <w:rPr>
          <w:rFonts w:ascii="SimSun" w:hAnsi="SimSun" w:eastAsia="SimSun" w:cs="SimSun"/>
          <w:sz w:val="28"/>
          <w:szCs w:val="28"/>
          <w:spacing w:val="-48"/>
        </w:rPr>
        <w:t> </w:t>
      </w:r>
      <w:r>
        <w:rPr>
          <w:rFonts w:ascii="SimSun" w:hAnsi="SimSun" w:eastAsia="SimSun" w:cs="SimSun"/>
          <w:sz w:val="28"/>
          <w:szCs w:val="28"/>
          <w:spacing w:val="-5"/>
        </w:rPr>
        <w:t>j</w:t>
      </w:r>
      <w:r>
        <w:rPr>
          <w:rFonts w:ascii="SimSun" w:hAnsi="SimSun" w:eastAsia="SimSun" w:cs="SimSun"/>
          <w:sz w:val="28"/>
          <w:szCs w:val="28"/>
          <w:spacing w:val="-47"/>
        </w:rPr>
        <w:t> </w:t>
      </w:r>
      <w:r>
        <w:rPr>
          <w:rFonts w:ascii="SimSun" w:hAnsi="SimSun" w:eastAsia="SimSun" w:cs="SimSun"/>
          <w:sz w:val="28"/>
          <w:szCs w:val="28"/>
          <w:spacing w:val="-5"/>
        </w:rPr>
        <w:t>点水温，t℃。</w:t>
      </w:r>
    </w:p>
    <w:p>
      <w:pPr>
        <w:ind w:firstLine="571"/>
        <w:spacing w:before="219" w:line="185" w:lineRule="auto"/>
        <w:rPr>
          <w:rFonts w:ascii="SimSun" w:hAnsi="SimSun" w:eastAsia="SimSun" w:cs="SimSun"/>
          <w:sz w:val="28"/>
          <w:szCs w:val="28"/>
        </w:rPr>
      </w:pPr>
      <w:r>
        <w:rPr>
          <w:rFonts w:ascii="SimSun" w:hAnsi="SimSun" w:eastAsia="SimSun" w:cs="SimSun"/>
          <w:sz w:val="28"/>
          <w:szCs w:val="28"/>
          <w:spacing w:val="-3"/>
        </w:rPr>
        <w:t>⑻评价结果</w:t>
      </w:r>
    </w:p>
    <w:p>
      <w:pPr>
        <w:ind w:left="9" w:right="53" w:firstLine="560"/>
        <w:spacing w:before="218" w:line="331" w:lineRule="auto"/>
        <w:rPr>
          <w:rFonts w:ascii="SimSun" w:hAnsi="SimSun" w:eastAsia="SimSun" w:cs="SimSun"/>
          <w:sz w:val="28"/>
          <w:szCs w:val="28"/>
        </w:rPr>
      </w:pPr>
      <w:r>
        <w:rPr>
          <w:rFonts w:ascii="SimSun" w:hAnsi="SimSun" w:eastAsia="SimSun" w:cs="SimSun"/>
          <w:sz w:val="28"/>
          <w:szCs w:val="28"/>
          <w:spacing w:val="-1"/>
        </w:rPr>
        <w:t>采用单因子指数法对地面水环境质量现状进行评价，其最大值、最小</w:t>
      </w:r>
      <w:r>
        <w:rPr>
          <w:rFonts w:ascii="SimSun" w:hAnsi="SimSun" w:eastAsia="SimSun" w:cs="SimSun"/>
          <w:sz w:val="28"/>
          <w:szCs w:val="28"/>
          <w:spacing w:val="20"/>
        </w:rPr>
        <w:t> </w:t>
      </w:r>
      <w:r>
        <w:rPr>
          <w:rFonts w:ascii="SimSun" w:hAnsi="SimSun" w:eastAsia="SimSun" w:cs="SimSun"/>
          <w:sz w:val="28"/>
          <w:szCs w:val="28"/>
          <w:spacing w:val="-1"/>
        </w:rPr>
        <w:t>值、平均值、污染指数、超标率见表</w:t>
      </w:r>
      <w:r>
        <w:rPr>
          <w:rFonts w:ascii="SimSun" w:hAnsi="SimSun" w:eastAsia="SimSun" w:cs="SimSun"/>
          <w:sz w:val="28"/>
          <w:szCs w:val="28"/>
          <w:spacing w:val="-55"/>
        </w:rPr>
        <w:t> </w:t>
      </w:r>
      <w:r>
        <w:rPr>
          <w:rFonts w:ascii="SimSun" w:hAnsi="SimSun" w:eastAsia="SimSun" w:cs="SimSun"/>
          <w:sz w:val="28"/>
          <w:szCs w:val="28"/>
          <w:spacing w:val="-1"/>
        </w:rPr>
        <w:t>4.2.2-4。</w:t>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50" w:lineRule="auto"/>
        <w:rPr>
          <w:rFonts w:ascii="SimSun"/>
          <w:sz w:val="21"/>
        </w:rPr>
      </w:pPr>
      <w:r/>
    </w:p>
    <w:p>
      <w:pPr>
        <w:spacing w:line="250" w:lineRule="auto"/>
        <w:rPr>
          <w:rFonts w:ascii="SimSun"/>
          <w:sz w:val="21"/>
        </w:rPr>
      </w:pPr>
      <w:r/>
    </w:p>
    <w:p>
      <w:pPr>
        <w:ind w:firstLine="4373"/>
        <w:spacing w:before="59" w:line="189"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139</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type w:val="continuous"/>
          <w:pgSz w:w="11906" w:h="16839"/>
          <w:pgMar w:top="400" w:right="1445" w:bottom="0" w:left="1446" w:header="0" w:footer="0" w:gutter="0"/>
          <w:cols w:equalWidth="0" w:num="1">
            <w:col w:w="9015" w:space="0"/>
          </w:cols>
        </w:sectPr>
        <w:rPr/>
      </w:pPr>
    </w:p>
    <w:p>
      <w:pPr>
        <w:ind w:firstLine="500"/>
        <w:spacing w:before="233" w:line="185" w:lineRule="auto"/>
        <w:rPr>
          <w:rFonts w:ascii="SimSun" w:hAnsi="SimSun" w:eastAsia="SimSun" w:cs="SimSun"/>
          <w:sz w:val="28"/>
          <w:szCs w:val="28"/>
        </w:rPr>
      </w:pPr>
      <w:r>
        <w:rPr>
          <w:rFonts w:ascii="SimSun" w:hAnsi="SimSun" w:eastAsia="SimSun" w:cs="SimSun"/>
          <w:sz w:val="28"/>
          <w:szCs w:val="28"/>
          <w:spacing w:val="-6"/>
        </w:rPr>
        <w:t>表</w:t>
      </w:r>
      <w:r>
        <w:rPr>
          <w:rFonts w:ascii="SimSun" w:hAnsi="SimSun" w:eastAsia="SimSun" w:cs="SimSun"/>
          <w:sz w:val="28"/>
          <w:szCs w:val="28"/>
          <w:spacing w:val="-61"/>
        </w:rPr>
        <w:t> </w:t>
      </w:r>
      <w:r>
        <w:rPr>
          <w:rFonts w:ascii="SimSun" w:hAnsi="SimSun" w:eastAsia="SimSun" w:cs="SimSun"/>
          <w:sz w:val="28"/>
          <w:szCs w:val="28"/>
          <w:spacing w:val="-6"/>
        </w:rPr>
        <w:t>4.2.2-4</w:t>
      </w:r>
      <w:r>
        <w:rPr>
          <w:rFonts w:ascii="SimSun" w:hAnsi="SimSun" w:eastAsia="SimSun" w:cs="SimSun"/>
          <w:sz w:val="28"/>
          <w:szCs w:val="28"/>
          <w:spacing w:val="11"/>
        </w:rPr>
        <w:t> </w:t>
      </w:r>
      <w:r>
        <w:rPr>
          <w:rFonts w:ascii="SimSun" w:hAnsi="SimSun" w:eastAsia="SimSun" w:cs="SimSun"/>
          <w:sz w:val="28"/>
          <w:szCs w:val="28"/>
          <w:spacing w:val="-6"/>
        </w:rPr>
        <w:t>地表水环境质量监测数据表（单位：</w:t>
      </w:r>
      <w:r>
        <w:rPr>
          <w:rFonts w:ascii="SimSun" w:hAnsi="SimSun" w:eastAsia="SimSun" w:cs="SimSun"/>
          <w:sz w:val="28"/>
          <w:szCs w:val="28"/>
          <w:spacing w:val="28"/>
        </w:rPr>
        <w:t> </w:t>
      </w:r>
      <w:r>
        <w:rPr>
          <w:rFonts w:ascii="SimSun" w:hAnsi="SimSun" w:eastAsia="SimSun" w:cs="SimSun"/>
          <w:sz w:val="28"/>
          <w:szCs w:val="28"/>
          <w:spacing w:val="-6"/>
        </w:rPr>
        <w:t>mg/L，pH</w:t>
      </w:r>
      <w:r>
        <w:rPr>
          <w:rFonts w:ascii="SimSun" w:hAnsi="SimSun" w:eastAsia="SimSun" w:cs="SimSun"/>
          <w:sz w:val="28"/>
          <w:szCs w:val="28"/>
          <w:spacing w:val="-58"/>
        </w:rPr>
        <w:t> </w:t>
      </w:r>
      <w:r>
        <w:rPr>
          <w:rFonts w:ascii="SimSun" w:hAnsi="SimSun" w:eastAsia="SimSun" w:cs="SimSun"/>
          <w:sz w:val="28"/>
          <w:szCs w:val="28"/>
          <w:spacing w:val="-6"/>
        </w:rPr>
        <w:t>无量纲）</w:t>
      </w:r>
    </w:p>
    <w:p>
      <w:pPr>
        <w:spacing w:line="59" w:lineRule="exact"/>
        <w:rPr/>
      </w:pPr>
      <w:r/>
    </w:p>
    <w:tbl>
      <w:tblPr>
        <w:tblStyle w:val="2"/>
        <w:tblW w:w="923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3"/>
        <w:gridCol w:w="868"/>
        <w:gridCol w:w="1033"/>
        <w:gridCol w:w="772"/>
        <w:gridCol w:w="642"/>
        <w:gridCol w:w="772"/>
        <w:gridCol w:w="772"/>
        <w:gridCol w:w="773"/>
        <w:gridCol w:w="772"/>
        <w:gridCol w:w="771"/>
        <w:gridCol w:w="773"/>
        <w:gridCol w:w="773"/>
      </w:tblGrid>
      <w:tr>
        <w:trPr>
          <w:trHeight w:val="726" w:hRule="atLeast"/>
        </w:trPr>
        <w:tc>
          <w:tcPr>
            <w:tcW w:w="513" w:type="dxa"/>
            <w:vAlign w:val="top"/>
          </w:tcPr>
          <w:p>
            <w:pPr>
              <w:ind w:firstLine="166"/>
              <w:spacing w:before="136" w:line="211" w:lineRule="auto"/>
              <w:rPr>
                <w:rFonts w:ascii="SimSun" w:hAnsi="SimSun" w:eastAsia="SimSun" w:cs="SimSun"/>
                <w:sz w:val="21"/>
                <w:szCs w:val="21"/>
              </w:rPr>
            </w:pPr>
            <w:r>
              <w:rPr>
                <w:rFonts w:ascii="SimSun" w:hAnsi="SimSun" w:eastAsia="SimSun" w:cs="SimSun"/>
                <w:sz w:val="21"/>
                <w:szCs w:val="21"/>
              </w:rPr>
              <w:t>断</w:t>
            </w:r>
          </w:p>
          <w:p>
            <w:pPr>
              <w:ind w:firstLine="158"/>
              <w:spacing w:line="204" w:lineRule="auto"/>
              <w:rPr>
                <w:rFonts w:ascii="SimSun" w:hAnsi="SimSun" w:eastAsia="SimSun" w:cs="SimSun"/>
                <w:sz w:val="21"/>
                <w:szCs w:val="21"/>
              </w:rPr>
            </w:pPr>
            <w:r>
              <w:rPr>
                <w:rFonts w:ascii="SimSun" w:hAnsi="SimSun" w:eastAsia="SimSun" w:cs="SimSun"/>
                <w:sz w:val="21"/>
                <w:szCs w:val="21"/>
              </w:rPr>
              <w:t>面</w:t>
            </w:r>
          </w:p>
        </w:tc>
        <w:tc>
          <w:tcPr>
            <w:tcW w:w="868" w:type="dxa"/>
            <w:vAlign w:val="top"/>
          </w:tcPr>
          <w:p>
            <w:pPr>
              <w:ind w:left="332" w:right="119" w:hanging="202"/>
              <w:spacing w:before="136" w:line="211" w:lineRule="auto"/>
              <w:rPr>
                <w:rFonts w:ascii="SimSun" w:hAnsi="SimSun" w:eastAsia="SimSun" w:cs="SimSun"/>
                <w:sz w:val="21"/>
                <w:szCs w:val="21"/>
              </w:rPr>
            </w:pPr>
            <w:r>
              <w:rPr>
                <w:rFonts w:ascii="SimSun" w:hAnsi="SimSun" w:eastAsia="SimSun" w:cs="SimSun"/>
                <w:sz w:val="21"/>
                <w:szCs w:val="21"/>
                <w:spacing w:val="-6"/>
              </w:rPr>
              <w:t>断面名</w:t>
            </w:r>
            <w:r>
              <w:rPr>
                <w:rFonts w:ascii="SimSun" w:hAnsi="SimSun" w:eastAsia="SimSun" w:cs="SimSun"/>
                <w:sz w:val="21"/>
                <w:szCs w:val="21"/>
              </w:rPr>
              <w:t> </w:t>
            </w:r>
            <w:r>
              <w:rPr>
                <w:rFonts w:ascii="SimSun" w:hAnsi="SimSun" w:eastAsia="SimSun" w:cs="SimSun"/>
                <w:sz w:val="21"/>
                <w:szCs w:val="21"/>
              </w:rPr>
              <w:t>称</w:t>
            </w:r>
          </w:p>
        </w:tc>
        <w:tc>
          <w:tcPr>
            <w:tcW w:w="1033" w:type="dxa"/>
            <w:vAlign w:val="top"/>
          </w:tcPr>
          <w:p>
            <w:pPr>
              <w:ind w:firstLine="316"/>
              <w:spacing w:before="256" w:line="184" w:lineRule="auto"/>
              <w:rPr>
                <w:rFonts w:ascii="SimSun" w:hAnsi="SimSun" w:eastAsia="SimSun" w:cs="SimSun"/>
                <w:sz w:val="21"/>
                <w:szCs w:val="21"/>
              </w:rPr>
            </w:pPr>
            <w:r>
              <w:rPr>
                <w:rFonts w:ascii="SimSun" w:hAnsi="SimSun" w:eastAsia="SimSun" w:cs="SimSun"/>
                <w:sz w:val="21"/>
                <w:szCs w:val="21"/>
                <w:spacing w:val="-7"/>
              </w:rPr>
              <w:t>项目</w:t>
            </w:r>
          </w:p>
        </w:tc>
        <w:tc>
          <w:tcPr>
            <w:tcW w:w="772" w:type="dxa"/>
            <w:vAlign w:val="top"/>
          </w:tcPr>
          <w:p>
            <w:pPr>
              <w:ind w:firstLine="285"/>
              <w:spacing w:before="256" w:line="184" w:lineRule="auto"/>
              <w:rPr>
                <w:rFonts w:ascii="SimSun" w:hAnsi="SimSun" w:eastAsia="SimSun" w:cs="SimSun"/>
                <w:sz w:val="21"/>
                <w:szCs w:val="21"/>
              </w:rPr>
            </w:pPr>
            <w:r>
              <w:rPr>
                <w:rFonts w:ascii="SimSun" w:hAnsi="SimSun" w:eastAsia="SimSun" w:cs="SimSun"/>
                <w:sz w:val="21"/>
                <w:szCs w:val="21"/>
                <w:spacing w:val="-3"/>
              </w:rPr>
              <w:t>pH</w:t>
            </w:r>
          </w:p>
        </w:tc>
        <w:tc>
          <w:tcPr>
            <w:tcW w:w="642" w:type="dxa"/>
            <w:vAlign w:val="top"/>
          </w:tcPr>
          <w:p>
            <w:pPr>
              <w:ind w:firstLine="217"/>
              <w:spacing w:before="289" w:line="180" w:lineRule="auto"/>
              <w:rPr>
                <w:rFonts w:ascii="SimSun" w:hAnsi="SimSun" w:eastAsia="SimSun" w:cs="SimSun"/>
                <w:sz w:val="21"/>
                <w:szCs w:val="21"/>
              </w:rPr>
            </w:pPr>
            <w:r>
              <w:rPr>
                <w:rFonts w:ascii="SimSun" w:hAnsi="SimSun" w:eastAsia="SimSun" w:cs="SimSun"/>
                <w:sz w:val="21"/>
                <w:szCs w:val="21"/>
                <w:spacing w:val="-3"/>
              </w:rPr>
              <w:t>DO</w:t>
            </w:r>
          </w:p>
        </w:tc>
        <w:tc>
          <w:tcPr>
            <w:tcW w:w="772" w:type="dxa"/>
            <w:vAlign w:val="top"/>
          </w:tcPr>
          <w:p>
            <w:pPr>
              <w:ind w:firstLine="233"/>
              <w:spacing w:before="289" w:line="180" w:lineRule="auto"/>
              <w:rPr>
                <w:rFonts w:ascii="SimSun" w:hAnsi="SimSun" w:eastAsia="SimSun" w:cs="SimSun"/>
                <w:sz w:val="21"/>
                <w:szCs w:val="21"/>
              </w:rPr>
            </w:pPr>
            <w:r>
              <w:rPr>
                <w:rFonts w:ascii="SimSun" w:hAnsi="SimSun" w:eastAsia="SimSun" w:cs="SimSun"/>
                <w:sz w:val="21"/>
                <w:szCs w:val="21"/>
                <w:spacing w:val="-2"/>
              </w:rPr>
              <w:t>COD</w:t>
            </w:r>
          </w:p>
        </w:tc>
        <w:tc>
          <w:tcPr>
            <w:tcW w:w="772" w:type="dxa"/>
            <w:vAlign w:val="top"/>
            <w:textDirection w:val="tbRlV"/>
          </w:tcPr>
          <w:p>
            <w:pPr>
              <w:ind w:left="16" w:right="20"/>
              <w:spacing w:before="173" w:line="179" w:lineRule="auto"/>
              <w:rPr>
                <w:rFonts w:ascii="SimSun" w:hAnsi="SimSun" w:eastAsia="SimSun" w:cs="SimSun"/>
                <w:sz w:val="21"/>
                <w:szCs w:val="21"/>
              </w:rPr>
            </w:pPr>
            <w:r>
              <w:rPr>
                <w:rFonts w:ascii="SimSun" w:hAnsi="SimSun" w:eastAsia="SimSun" w:cs="SimSun"/>
                <w:sz w:val="21"/>
                <w:szCs w:val="21"/>
                <w:spacing w:val="19"/>
              </w:rPr>
              <w:t>锰盐数</w:t>
            </w:r>
            <w:r>
              <w:rPr>
                <w:rFonts w:ascii="SimSun" w:hAnsi="SimSun" w:eastAsia="SimSun" w:cs="SimSun"/>
                <w:sz w:val="21"/>
                <w:szCs w:val="21"/>
                <w:spacing w:val="1"/>
              </w:rPr>
              <w:t> </w:t>
            </w:r>
            <w:r>
              <w:rPr>
                <w:rFonts w:ascii="SimSun" w:hAnsi="SimSun" w:eastAsia="SimSun" w:cs="SimSun"/>
                <w:sz w:val="21"/>
                <w:szCs w:val="21"/>
                <w:spacing w:val="19"/>
              </w:rPr>
              <w:t>高酸指</w:t>
            </w:r>
          </w:p>
        </w:tc>
        <w:tc>
          <w:tcPr>
            <w:tcW w:w="773" w:type="dxa"/>
            <w:vAlign w:val="top"/>
          </w:tcPr>
          <w:p>
            <w:pPr>
              <w:ind w:firstLine="183"/>
              <w:spacing w:before="256" w:line="184" w:lineRule="auto"/>
              <w:rPr>
                <w:rFonts w:ascii="SimSun" w:hAnsi="SimSun" w:eastAsia="SimSun" w:cs="SimSun"/>
                <w:sz w:val="21"/>
                <w:szCs w:val="21"/>
              </w:rPr>
            </w:pPr>
            <w:r>
              <w:rPr>
                <w:rFonts w:ascii="SimSun" w:hAnsi="SimSun" w:eastAsia="SimSun" w:cs="SimSun"/>
                <w:sz w:val="21"/>
                <w:szCs w:val="21"/>
                <w:spacing w:val="-5"/>
              </w:rPr>
              <w:t>氨氮</w:t>
            </w:r>
          </w:p>
        </w:tc>
        <w:tc>
          <w:tcPr>
            <w:tcW w:w="772" w:type="dxa"/>
            <w:vAlign w:val="top"/>
          </w:tcPr>
          <w:p>
            <w:pPr>
              <w:ind w:firstLine="188"/>
              <w:spacing w:before="256" w:line="184" w:lineRule="auto"/>
              <w:rPr>
                <w:rFonts w:ascii="SimSun" w:hAnsi="SimSun" w:eastAsia="SimSun" w:cs="SimSun"/>
                <w:sz w:val="21"/>
                <w:szCs w:val="21"/>
              </w:rPr>
            </w:pPr>
            <w:r>
              <w:rPr>
                <w:rFonts w:ascii="SimSun" w:hAnsi="SimSun" w:eastAsia="SimSun" w:cs="SimSun"/>
                <w:sz w:val="21"/>
                <w:szCs w:val="21"/>
                <w:spacing w:val="-8"/>
              </w:rPr>
              <w:t>总氮</w:t>
            </w:r>
          </w:p>
        </w:tc>
        <w:tc>
          <w:tcPr>
            <w:tcW w:w="771" w:type="dxa"/>
            <w:vAlign w:val="top"/>
          </w:tcPr>
          <w:p>
            <w:pPr>
              <w:ind w:firstLine="187"/>
              <w:spacing w:before="256" w:line="184" w:lineRule="auto"/>
              <w:rPr>
                <w:rFonts w:ascii="SimSun" w:hAnsi="SimSun" w:eastAsia="SimSun" w:cs="SimSun"/>
                <w:sz w:val="21"/>
                <w:szCs w:val="21"/>
              </w:rPr>
            </w:pPr>
            <w:r>
              <w:rPr>
                <w:rFonts w:ascii="SimSun" w:hAnsi="SimSun" w:eastAsia="SimSun" w:cs="SimSun"/>
                <w:sz w:val="21"/>
                <w:szCs w:val="21"/>
                <w:spacing w:val="-8"/>
              </w:rPr>
              <w:t>总磷</w:t>
            </w:r>
          </w:p>
        </w:tc>
        <w:tc>
          <w:tcPr>
            <w:tcW w:w="773" w:type="dxa"/>
            <w:vAlign w:val="top"/>
          </w:tcPr>
          <w:p>
            <w:pPr>
              <w:ind w:firstLine="184"/>
              <w:spacing w:before="16" w:line="211" w:lineRule="auto"/>
              <w:rPr>
                <w:rFonts w:ascii="SimSun" w:hAnsi="SimSun" w:eastAsia="SimSun" w:cs="SimSun"/>
                <w:sz w:val="21"/>
                <w:szCs w:val="21"/>
              </w:rPr>
            </w:pPr>
            <w:r>
              <w:rPr>
                <w:rFonts w:ascii="SimSun" w:hAnsi="SimSun" w:eastAsia="SimSun" w:cs="SimSun"/>
                <w:sz w:val="21"/>
                <w:szCs w:val="21"/>
                <w:spacing w:val="-5"/>
              </w:rPr>
              <w:t>氟化</w:t>
            </w:r>
          </w:p>
          <w:p>
            <w:pPr>
              <w:ind w:firstLine="289"/>
              <w:spacing w:line="204" w:lineRule="auto"/>
              <w:rPr>
                <w:rFonts w:ascii="SimSun" w:hAnsi="SimSun" w:eastAsia="SimSun" w:cs="SimSun"/>
                <w:sz w:val="21"/>
                <w:szCs w:val="21"/>
              </w:rPr>
            </w:pPr>
            <w:r>
              <w:rPr>
                <w:rFonts w:ascii="SimSun" w:hAnsi="SimSun" w:eastAsia="SimSun" w:cs="SimSun"/>
                <w:sz w:val="21"/>
                <w:szCs w:val="21"/>
              </w:rPr>
              <w:t>物</w:t>
            </w:r>
          </w:p>
        </w:tc>
        <w:tc>
          <w:tcPr>
            <w:tcW w:w="773" w:type="dxa"/>
            <w:vAlign w:val="top"/>
          </w:tcPr>
          <w:p>
            <w:pPr>
              <w:ind w:firstLine="183"/>
              <w:spacing w:before="136" w:line="211" w:lineRule="auto"/>
              <w:rPr>
                <w:rFonts w:ascii="SimSun" w:hAnsi="SimSun" w:eastAsia="SimSun" w:cs="SimSun"/>
                <w:sz w:val="21"/>
                <w:szCs w:val="21"/>
              </w:rPr>
            </w:pPr>
            <w:r>
              <w:rPr>
                <w:rFonts w:ascii="SimSun" w:hAnsi="SimSun" w:eastAsia="SimSun" w:cs="SimSun"/>
                <w:sz w:val="21"/>
                <w:szCs w:val="21"/>
                <w:spacing w:val="-6"/>
              </w:rPr>
              <w:t>悬浮</w:t>
            </w:r>
          </w:p>
          <w:p>
            <w:pPr>
              <w:ind w:firstLine="286"/>
              <w:spacing w:line="204" w:lineRule="auto"/>
              <w:rPr>
                <w:rFonts w:ascii="SimSun" w:hAnsi="SimSun" w:eastAsia="SimSun" w:cs="SimSun"/>
                <w:sz w:val="21"/>
                <w:szCs w:val="21"/>
              </w:rPr>
            </w:pPr>
            <w:r>
              <w:rPr>
                <w:rFonts w:ascii="SimSun" w:hAnsi="SimSun" w:eastAsia="SimSun" w:cs="SimSun"/>
                <w:sz w:val="21"/>
                <w:szCs w:val="21"/>
              </w:rPr>
              <w:t>物</w:t>
            </w:r>
          </w:p>
        </w:tc>
      </w:tr>
      <w:tr>
        <w:trPr>
          <w:trHeight w:val="277" w:hRule="atLeast"/>
        </w:trPr>
        <w:tc>
          <w:tcPr>
            <w:tcW w:w="513" w:type="dxa"/>
            <w:vAlign w:val="top"/>
            <w:vMerge w:val="restart"/>
            <w:tcBorders>
              <w:bottom w:val="none" w:color="000000" w:sz="2" w:space="0"/>
            </w:tcBorders>
          </w:tcPr>
          <w:p>
            <w:pPr>
              <w:spacing w:line="310" w:lineRule="auto"/>
              <w:rPr>
                <w:rFonts w:ascii="SimSun"/>
                <w:sz w:val="21"/>
              </w:rPr>
            </w:pPr>
            <w:r/>
          </w:p>
          <w:p>
            <w:pPr>
              <w:spacing w:line="310" w:lineRule="auto"/>
              <w:rPr>
                <w:rFonts w:ascii="SimSun"/>
                <w:sz w:val="21"/>
              </w:rPr>
            </w:pPr>
            <w:r/>
          </w:p>
          <w:p>
            <w:pPr>
              <w:ind w:firstLine="151"/>
              <w:spacing w:before="68" w:line="180" w:lineRule="auto"/>
              <w:rPr>
                <w:rFonts w:ascii="SimSun" w:hAnsi="SimSun" w:eastAsia="SimSun" w:cs="SimSun"/>
                <w:sz w:val="21"/>
                <w:szCs w:val="21"/>
              </w:rPr>
            </w:pPr>
            <w:r>
              <w:rPr>
                <w:rFonts w:ascii="SimSun" w:hAnsi="SimSun" w:eastAsia="SimSun" w:cs="SimSun"/>
                <w:sz w:val="21"/>
                <w:szCs w:val="21"/>
                <w:spacing w:val="-1"/>
              </w:rPr>
              <w:t>W1</w:t>
            </w:r>
          </w:p>
        </w:tc>
        <w:tc>
          <w:tcPr>
            <w:tcW w:w="868" w:type="dxa"/>
            <w:vAlign w:val="top"/>
            <w:vMerge w:val="restart"/>
            <w:tcBorders>
              <w:bottom w:val="none" w:color="000000" w:sz="2" w:space="0"/>
            </w:tcBorders>
          </w:tcPr>
          <w:p>
            <w:pPr>
              <w:ind w:left="124" w:right="119"/>
              <w:spacing w:before="336" w:line="212" w:lineRule="auto"/>
              <w:rPr>
                <w:rFonts w:ascii="SimSun" w:hAnsi="SimSun" w:eastAsia="SimSun" w:cs="SimSun"/>
                <w:sz w:val="21"/>
                <w:szCs w:val="21"/>
              </w:rPr>
            </w:pPr>
            <w:r>
              <w:rPr>
                <w:rFonts w:ascii="SimSun" w:hAnsi="SimSun" w:eastAsia="SimSun" w:cs="SimSun"/>
                <w:sz w:val="21"/>
                <w:szCs w:val="21"/>
                <w:spacing w:val="-4"/>
              </w:rPr>
              <w:t>现状排</w:t>
            </w:r>
            <w:r>
              <w:rPr>
                <w:rFonts w:ascii="SimSun" w:hAnsi="SimSun" w:eastAsia="SimSun" w:cs="SimSun"/>
                <w:sz w:val="21"/>
                <w:szCs w:val="21"/>
                <w:spacing w:val="1"/>
              </w:rPr>
              <w:t> </w:t>
            </w:r>
            <w:r>
              <w:rPr>
                <w:rFonts w:ascii="SimSun" w:hAnsi="SimSun" w:eastAsia="SimSun" w:cs="SimSun"/>
                <w:sz w:val="21"/>
                <w:szCs w:val="21"/>
                <w:spacing w:val="-4"/>
              </w:rPr>
              <w:t>污口上</w:t>
            </w:r>
          </w:p>
          <w:p>
            <w:pPr>
              <w:ind w:firstLine="357"/>
              <w:spacing w:before="61" w:line="241" w:lineRule="auto"/>
              <w:rPr>
                <w:rFonts w:ascii="SimSun" w:hAnsi="SimSun" w:eastAsia="SimSun" w:cs="SimSun"/>
                <w:sz w:val="21"/>
                <w:szCs w:val="21"/>
              </w:rPr>
            </w:pPr>
            <w:r>
              <w:rPr>
                <w:rFonts w:ascii="SimSun" w:hAnsi="SimSun" w:eastAsia="SimSun" w:cs="SimSun"/>
                <w:sz w:val="21"/>
                <w:szCs w:val="21"/>
              </w:rPr>
              <w:t>游</w:t>
            </w:r>
          </w:p>
          <w:p>
            <w:pPr>
              <w:ind w:firstLine="232"/>
              <w:spacing w:line="204" w:lineRule="auto"/>
              <w:rPr>
                <w:rFonts w:ascii="SimSun" w:hAnsi="SimSun" w:eastAsia="SimSun" w:cs="SimSun"/>
                <w:sz w:val="21"/>
                <w:szCs w:val="21"/>
              </w:rPr>
            </w:pPr>
            <w:r>
              <w:rPr>
                <w:rFonts w:ascii="SimSun" w:hAnsi="SimSun" w:eastAsia="SimSun" w:cs="SimSun"/>
                <w:sz w:val="21"/>
                <w:szCs w:val="21"/>
                <w:spacing w:val="-3"/>
              </w:rPr>
              <w:t>500m</w:t>
            </w:r>
          </w:p>
        </w:tc>
        <w:tc>
          <w:tcPr>
            <w:tcW w:w="1033" w:type="dxa"/>
            <w:vAlign w:val="top"/>
          </w:tcPr>
          <w:p>
            <w:pPr>
              <w:ind w:firstLine="209"/>
              <w:spacing w:before="33" w:line="184" w:lineRule="auto"/>
              <w:rPr>
                <w:rFonts w:ascii="SimSun" w:hAnsi="SimSun" w:eastAsia="SimSun" w:cs="SimSun"/>
                <w:sz w:val="21"/>
                <w:szCs w:val="21"/>
              </w:rPr>
            </w:pPr>
            <w:r>
              <w:rPr>
                <w:rFonts w:ascii="SimSun" w:hAnsi="SimSun" w:eastAsia="SimSun" w:cs="SimSun"/>
                <w:sz w:val="21"/>
                <w:szCs w:val="21"/>
                <w:spacing w:val="-4"/>
              </w:rPr>
              <w:t>最大值</w:t>
            </w:r>
          </w:p>
        </w:tc>
        <w:tc>
          <w:tcPr>
            <w:tcW w:w="772" w:type="dxa"/>
            <w:vAlign w:val="top"/>
          </w:tcPr>
          <w:p>
            <w:pPr>
              <w:ind w:firstLine="183"/>
              <w:spacing w:before="67" w:line="180" w:lineRule="auto"/>
              <w:rPr>
                <w:rFonts w:ascii="SimSun" w:hAnsi="SimSun" w:eastAsia="SimSun" w:cs="SimSun"/>
                <w:sz w:val="21"/>
                <w:szCs w:val="21"/>
              </w:rPr>
            </w:pPr>
            <w:r>
              <w:rPr>
                <w:rFonts w:ascii="SimSun" w:hAnsi="SimSun" w:eastAsia="SimSun" w:cs="SimSun"/>
                <w:sz w:val="21"/>
                <w:szCs w:val="21"/>
                <w:spacing w:val="-2"/>
              </w:rPr>
              <w:t>8.08</w:t>
            </w:r>
          </w:p>
        </w:tc>
        <w:tc>
          <w:tcPr>
            <w:tcW w:w="642" w:type="dxa"/>
            <w:vAlign w:val="top"/>
          </w:tcPr>
          <w:p>
            <w:pPr>
              <w:ind w:firstLine="116"/>
              <w:spacing w:before="67" w:line="180" w:lineRule="auto"/>
              <w:rPr>
                <w:rFonts w:ascii="SimSun" w:hAnsi="SimSun" w:eastAsia="SimSun" w:cs="SimSun"/>
                <w:sz w:val="21"/>
                <w:szCs w:val="21"/>
              </w:rPr>
            </w:pPr>
            <w:r>
              <w:rPr>
                <w:rFonts w:ascii="SimSun" w:hAnsi="SimSun" w:eastAsia="SimSun" w:cs="SimSun"/>
                <w:sz w:val="21"/>
                <w:szCs w:val="21"/>
                <w:spacing w:val="-2"/>
              </w:rPr>
              <w:t>9.04</w:t>
            </w:r>
          </w:p>
        </w:tc>
        <w:tc>
          <w:tcPr>
            <w:tcW w:w="772" w:type="dxa"/>
            <w:vAlign w:val="top"/>
          </w:tcPr>
          <w:p>
            <w:pPr>
              <w:ind w:firstLine="303"/>
              <w:spacing w:before="66" w:line="180" w:lineRule="auto"/>
              <w:rPr>
                <w:rFonts w:ascii="SimSun" w:hAnsi="SimSun" w:eastAsia="SimSun" w:cs="SimSun"/>
                <w:sz w:val="21"/>
                <w:szCs w:val="21"/>
              </w:rPr>
            </w:pPr>
            <w:r>
              <w:rPr>
                <w:rFonts w:ascii="SimSun" w:hAnsi="SimSun" w:eastAsia="SimSun" w:cs="SimSun"/>
                <w:sz w:val="21"/>
                <w:szCs w:val="21"/>
                <w:spacing w:val="-10"/>
                <w:w w:val="98"/>
              </w:rPr>
              <w:t>14</w:t>
            </w:r>
          </w:p>
        </w:tc>
        <w:tc>
          <w:tcPr>
            <w:tcW w:w="772" w:type="dxa"/>
            <w:vAlign w:val="top"/>
          </w:tcPr>
          <w:p>
            <w:pPr>
              <w:ind w:firstLine="185"/>
              <w:spacing w:before="67" w:line="180" w:lineRule="auto"/>
              <w:rPr>
                <w:rFonts w:ascii="SimSun" w:hAnsi="SimSun" w:eastAsia="SimSun" w:cs="SimSun"/>
                <w:sz w:val="21"/>
                <w:szCs w:val="21"/>
              </w:rPr>
            </w:pPr>
            <w:r>
              <w:rPr>
                <w:rFonts w:ascii="SimSun" w:hAnsi="SimSun" w:eastAsia="SimSun" w:cs="SimSun"/>
                <w:sz w:val="21"/>
                <w:szCs w:val="21"/>
                <w:spacing w:val="-3"/>
              </w:rPr>
              <w:t>2.24</w:t>
            </w:r>
          </w:p>
        </w:tc>
        <w:tc>
          <w:tcPr>
            <w:tcW w:w="773" w:type="dxa"/>
            <w:vAlign w:val="top"/>
          </w:tcPr>
          <w:p>
            <w:pPr>
              <w:ind w:firstLine="132"/>
              <w:spacing w:before="67" w:line="180" w:lineRule="auto"/>
              <w:rPr>
                <w:rFonts w:ascii="SimSun" w:hAnsi="SimSun" w:eastAsia="SimSun" w:cs="SimSun"/>
                <w:sz w:val="21"/>
                <w:szCs w:val="21"/>
              </w:rPr>
            </w:pPr>
            <w:r>
              <w:rPr>
                <w:rFonts w:ascii="SimSun" w:hAnsi="SimSun" w:eastAsia="SimSun" w:cs="SimSun"/>
                <w:sz w:val="21"/>
                <w:szCs w:val="21"/>
                <w:spacing w:val="-2"/>
              </w:rPr>
              <w:t>0.246</w:t>
            </w:r>
          </w:p>
        </w:tc>
        <w:tc>
          <w:tcPr>
            <w:tcW w:w="772" w:type="dxa"/>
            <w:vAlign w:val="top"/>
          </w:tcPr>
          <w:p>
            <w:pPr>
              <w:ind w:firstLine="185"/>
              <w:spacing w:before="67" w:line="180" w:lineRule="auto"/>
              <w:rPr>
                <w:rFonts w:ascii="SimSun" w:hAnsi="SimSun" w:eastAsia="SimSun" w:cs="SimSun"/>
                <w:sz w:val="21"/>
                <w:szCs w:val="21"/>
              </w:rPr>
            </w:pPr>
            <w:r>
              <w:rPr>
                <w:rFonts w:ascii="SimSun" w:hAnsi="SimSun" w:eastAsia="SimSun" w:cs="SimSun"/>
                <w:sz w:val="21"/>
                <w:szCs w:val="21"/>
                <w:spacing w:val="-3"/>
              </w:rPr>
              <w:t>0.55</w:t>
            </w:r>
          </w:p>
        </w:tc>
        <w:tc>
          <w:tcPr>
            <w:tcW w:w="771" w:type="dxa"/>
            <w:vAlign w:val="top"/>
          </w:tcPr>
          <w:p>
            <w:pPr>
              <w:ind w:firstLine="183"/>
              <w:spacing w:before="66" w:line="180" w:lineRule="auto"/>
              <w:rPr>
                <w:rFonts w:ascii="SimSun" w:hAnsi="SimSun" w:eastAsia="SimSun" w:cs="SimSun"/>
                <w:sz w:val="21"/>
                <w:szCs w:val="21"/>
              </w:rPr>
            </w:pPr>
            <w:r>
              <w:rPr>
                <w:rFonts w:ascii="SimSun" w:hAnsi="SimSun" w:eastAsia="SimSun" w:cs="SimSun"/>
                <w:sz w:val="21"/>
                <w:szCs w:val="21"/>
                <w:spacing w:val="-3"/>
              </w:rPr>
              <w:t>0.14</w:t>
            </w:r>
          </w:p>
        </w:tc>
        <w:tc>
          <w:tcPr>
            <w:tcW w:w="773" w:type="dxa"/>
            <w:vAlign w:val="top"/>
          </w:tcPr>
          <w:p>
            <w:pPr>
              <w:ind w:firstLine="185"/>
              <w:spacing w:before="67" w:line="180" w:lineRule="auto"/>
              <w:rPr>
                <w:rFonts w:ascii="SimSun" w:hAnsi="SimSun" w:eastAsia="SimSun" w:cs="SimSun"/>
                <w:sz w:val="21"/>
                <w:szCs w:val="21"/>
              </w:rPr>
            </w:pPr>
            <w:r>
              <w:rPr>
                <w:rFonts w:ascii="SimSun" w:hAnsi="SimSun" w:eastAsia="SimSun" w:cs="SimSun"/>
                <w:sz w:val="21"/>
                <w:szCs w:val="21"/>
                <w:spacing w:val="-3"/>
              </w:rPr>
              <w:t>0.50</w:t>
            </w:r>
          </w:p>
        </w:tc>
        <w:tc>
          <w:tcPr>
            <w:tcW w:w="773" w:type="dxa"/>
            <w:vAlign w:val="top"/>
          </w:tcPr>
          <w:p>
            <w:pPr>
              <w:ind w:firstLine="302"/>
              <w:spacing w:before="66" w:line="180" w:lineRule="auto"/>
              <w:rPr>
                <w:rFonts w:ascii="SimSun" w:hAnsi="SimSun" w:eastAsia="SimSun" w:cs="SimSun"/>
                <w:sz w:val="21"/>
                <w:szCs w:val="21"/>
              </w:rPr>
            </w:pPr>
            <w:r>
              <w:rPr>
                <w:rFonts w:ascii="SimSun" w:hAnsi="SimSun" w:eastAsia="SimSun" w:cs="SimSun"/>
                <w:sz w:val="21"/>
                <w:szCs w:val="21"/>
                <w:spacing w:val="-10"/>
                <w:w w:val="98"/>
              </w:rPr>
              <w:t>15</w:t>
            </w:r>
          </w:p>
        </w:tc>
      </w:tr>
      <w:tr>
        <w:trPr>
          <w:trHeight w:val="278" w:hRule="atLeast"/>
        </w:trPr>
        <w:tc>
          <w:tcPr>
            <w:tcW w:w="513" w:type="dxa"/>
            <w:vAlign w:val="top"/>
            <w:vMerge w:val="continue"/>
            <w:tcBorders>
              <w:top w:val="none" w:color="000000" w:sz="2" w:space="0"/>
              <w:bottom w:val="none" w:color="000000" w:sz="2" w:space="0"/>
            </w:tcBorders>
          </w:tcPr>
          <w:p>
            <w:pPr>
              <w:rPr>
                <w:rFonts w:ascii="SimSun"/>
                <w:sz w:val="21"/>
              </w:rPr>
            </w:pPr>
            <w:r/>
          </w:p>
        </w:tc>
        <w:tc>
          <w:tcPr>
            <w:tcW w:w="868" w:type="dxa"/>
            <w:vAlign w:val="top"/>
            <w:vMerge w:val="continue"/>
            <w:tcBorders>
              <w:top w:val="none" w:color="000000" w:sz="2" w:space="0"/>
              <w:bottom w:val="none" w:color="000000" w:sz="2" w:space="0"/>
            </w:tcBorders>
          </w:tcPr>
          <w:p>
            <w:pPr>
              <w:rPr>
                <w:rFonts w:ascii="SimSun"/>
                <w:sz w:val="21"/>
              </w:rPr>
            </w:pPr>
            <w:r/>
          </w:p>
        </w:tc>
        <w:tc>
          <w:tcPr>
            <w:tcW w:w="1033" w:type="dxa"/>
            <w:vAlign w:val="top"/>
          </w:tcPr>
          <w:p>
            <w:pPr>
              <w:ind w:firstLine="209"/>
              <w:spacing w:before="37" w:line="184" w:lineRule="auto"/>
              <w:rPr>
                <w:rFonts w:ascii="SimSun" w:hAnsi="SimSun" w:eastAsia="SimSun" w:cs="SimSun"/>
                <w:sz w:val="21"/>
                <w:szCs w:val="21"/>
              </w:rPr>
            </w:pPr>
            <w:r>
              <w:rPr>
                <w:rFonts w:ascii="SimSun" w:hAnsi="SimSun" w:eastAsia="SimSun" w:cs="SimSun"/>
                <w:sz w:val="21"/>
                <w:szCs w:val="21"/>
                <w:spacing w:val="-4"/>
              </w:rPr>
              <w:t>最小值</w:t>
            </w:r>
          </w:p>
        </w:tc>
        <w:tc>
          <w:tcPr>
            <w:tcW w:w="772" w:type="dxa"/>
            <w:vAlign w:val="top"/>
          </w:tcPr>
          <w:p>
            <w:pPr>
              <w:ind w:firstLine="187"/>
              <w:spacing w:before="70" w:line="180" w:lineRule="auto"/>
              <w:rPr>
                <w:rFonts w:ascii="SimSun" w:hAnsi="SimSun" w:eastAsia="SimSun" w:cs="SimSun"/>
                <w:sz w:val="21"/>
                <w:szCs w:val="21"/>
              </w:rPr>
            </w:pPr>
            <w:r>
              <w:rPr>
                <w:rFonts w:ascii="SimSun" w:hAnsi="SimSun" w:eastAsia="SimSun" w:cs="SimSun"/>
                <w:sz w:val="21"/>
                <w:szCs w:val="21"/>
                <w:spacing w:val="-3"/>
              </w:rPr>
              <w:t>7.98</w:t>
            </w:r>
          </w:p>
        </w:tc>
        <w:tc>
          <w:tcPr>
            <w:tcW w:w="642" w:type="dxa"/>
            <w:vAlign w:val="top"/>
          </w:tcPr>
          <w:p>
            <w:pPr>
              <w:ind w:firstLine="116"/>
              <w:spacing w:before="70" w:line="180" w:lineRule="auto"/>
              <w:rPr>
                <w:rFonts w:ascii="SimSun" w:hAnsi="SimSun" w:eastAsia="SimSun" w:cs="SimSun"/>
                <w:sz w:val="21"/>
                <w:szCs w:val="21"/>
              </w:rPr>
            </w:pPr>
            <w:r>
              <w:rPr>
                <w:rFonts w:ascii="SimSun" w:hAnsi="SimSun" w:eastAsia="SimSun" w:cs="SimSun"/>
                <w:sz w:val="21"/>
                <w:szCs w:val="21"/>
                <w:spacing w:val="-2"/>
              </w:rPr>
              <w:t>8.72</w:t>
            </w:r>
          </w:p>
        </w:tc>
        <w:tc>
          <w:tcPr>
            <w:tcW w:w="772" w:type="dxa"/>
            <w:vAlign w:val="top"/>
          </w:tcPr>
          <w:p>
            <w:pPr>
              <w:ind w:firstLine="344"/>
              <w:spacing w:before="72" w:line="180" w:lineRule="auto"/>
              <w:rPr>
                <w:rFonts w:ascii="SimSun" w:hAnsi="SimSun" w:eastAsia="SimSun" w:cs="SimSun"/>
                <w:sz w:val="21"/>
                <w:szCs w:val="21"/>
              </w:rPr>
            </w:pPr>
            <w:r>
              <w:rPr>
                <w:rFonts w:ascii="SimSun" w:hAnsi="SimSun" w:eastAsia="SimSun" w:cs="SimSun"/>
                <w:sz w:val="21"/>
                <w:szCs w:val="21"/>
              </w:rPr>
              <w:t>5</w:t>
            </w:r>
          </w:p>
        </w:tc>
        <w:tc>
          <w:tcPr>
            <w:tcW w:w="772" w:type="dxa"/>
            <w:vAlign w:val="top"/>
          </w:tcPr>
          <w:p>
            <w:pPr>
              <w:ind w:firstLine="185"/>
              <w:spacing w:before="69" w:line="180" w:lineRule="auto"/>
              <w:rPr>
                <w:rFonts w:ascii="SimSun" w:hAnsi="SimSun" w:eastAsia="SimSun" w:cs="SimSun"/>
                <w:sz w:val="21"/>
                <w:szCs w:val="21"/>
              </w:rPr>
            </w:pPr>
            <w:r>
              <w:rPr>
                <w:rFonts w:ascii="SimSun" w:hAnsi="SimSun" w:eastAsia="SimSun" w:cs="SimSun"/>
                <w:sz w:val="21"/>
                <w:szCs w:val="21"/>
                <w:spacing w:val="-3"/>
              </w:rPr>
              <w:t>2.13</w:t>
            </w:r>
          </w:p>
        </w:tc>
        <w:tc>
          <w:tcPr>
            <w:tcW w:w="773" w:type="dxa"/>
            <w:vAlign w:val="top"/>
          </w:tcPr>
          <w:p>
            <w:pPr>
              <w:ind w:firstLine="132"/>
              <w:spacing w:before="70" w:line="180" w:lineRule="auto"/>
              <w:rPr>
                <w:rFonts w:ascii="SimSun" w:hAnsi="SimSun" w:eastAsia="SimSun" w:cs="SimSun"/>
                <w:sz w:val="21"/>
                <w:szCs w:val="21"/>
              </w:rPr>
            </w:pPr>
            <w:r>
              <w:rPr>
                <w:rFonts w:ascii="SimSun" w:hAnsi="SimSun" w:eastAsia="SimSun" w:cs="SimSun"/>
                <w:sz w:val="21"/>
                <w:szCs w:val="21"/>
                <w:spacing w:val="-2"/>
              </w:rPr>
              <w:t>0.208</w:t>
            </w:r>
          </w:p>
        </w:tc>
        <w:tc>
          <w:tcPr>
            <w:tcW w:w="772" w:type="dxa"/>
            <w:vAlign w:val="top"/>
          </w:tcPr>
          <w:p>
            <w:pPr>
              <w:ind w:firstLine="185"/>
              <w:spacing w:before="70" w:line="180" w:lineRule="auto"/>
              <w:rPr>
                <w:rFonts w:ascii="SimSun" w:hAnsi="SimSun" w:eastAsia="SimSun" w:cs="SimSun"/>
                <w:sz w:val="21"/>
                <w:szCs w:val="21"/>
              </w:rPr>
            </w:pPr>
            <w:r>
              <w:rPr>
                <w:rFonts w:ascii="SimSun" w:hAnsi="SimSun" w:eastAsia="SimSun" w:cs="SimSun"/>
                <w:sz w:val="21"/>
                <w:szCs w:val="21"/>
                <w:spacing w:val="-3"/>
              </w:rPr>
              <w:t>0.42</w:t>
            </w:r>
          </w:p>
        </w:tc>
        <w:tc>
          <w:tcPr>
            <w:tcW w:w="771" w:type="dxa"/>
            <w:vAlign w:val="top"/>
          </w:tcPr>
          <w:p>
            <w:pPr>
              <w:ind w:firstLine="183"/>
              <w:spacing w:before="70" w:line="180" w:lineRule="auto"/>
              <w:rPr>
                <w:rFonts w:ascii="SimSun" w:hAnsi="SimSun" w:eastAsia="SimSun" w:cs="SimSun"/>
                <w:sz w:val="21"/>
                <w:szCs w:val="21"/>
              </w:rPr>
            </w:pPr>
            <w:r>
              <w:rPr>
                <w:rFonts w:ascii="SimSun" w:hAnsi="SimSun" w:eastAsia="SimSun" w:cs="SimSun"/>
                <w:sz w:val="21"/>
                <w:szCs w:val="21"/>
                <w:spacing w:val="-3"/>
              </w:rPr>
              <w:t>0.07</w:t>
            </w:r>
          </w:p>
        </w:tc>
        <w:tc>
          <w:tcPr>
            <w:tcW w:w="773" w:type="dxa"/>
            <w:vAlign w:val="top"/>
          </w:tcPr>
          <w:p>
            <w:pPr>
              <w:ind w:firstLine="185"/>
              <w:spacing w:before="70" w:line="180" w:lineRule="auto"/>
              <w:rPr>
                <w:rFonts w:ascii="SimSun" w:hAnsi="SimSun" w:eastAsia="SimSun" w:cs="SimSun"/>
                <w:sz w:val="21"/>
                <w:szCs w:val="21"/>
              </w:rPr>
            </w:pPr>
            <w:r>
              <w:rPr>
                <w:rFonts w:ascii="SimSun" w:hAnsi="SimSun" w:eastAsia="SimSun" w:cs="SimSun"/>
                <w:sz w:val="21"/>
                <w:szCs w:val="21"/>
                <w:spacing w:val="-3"/>
              </w:rPr>
              <w:t>0.45</w:t>
            </w:r>
          </w:p>
        </w:tc>
        <w:tc>
          <w:tcPr>
            <w:tcW w:w="773" w:type="dxa"/>
            <w:vAlign w:val="top"/>
          </w:tcPr>
          <w:p>
            <w:pPr>
              <w:ind w:firstLine="344"/>
              <w:spacing w:before="72" w:line="180" w:lineRule="auto"/>
              <w:rPr>
                <w:rFonts w:ascii="SimSun" w:hAnsi="SimSun" w:eastAsia="SimSun" w:cs="SimSun"/>
                <w:sz w:val="21"/>
                <w:szCs w:val="21"/>
              </w:rPr>
            </w:pPr>
            <w:r>
              <w:rPr>
                <w:rFonts w:ascii="SimSun" w:hAnsi="SimSun" w:eastAsia="SimSun" w:cs="SimSun"/>
                <w:sz w:val="21"/>
                <w:szCs w:val="21"/>
              </w:rPr>
              <w:t>7</w:t>
            </w:r>
          </w:p>
        </w:tc>
      </w:tr>
      <w:tr>
        <w:trPr>
          <w:trHeight w:val="277" w:hRule="atLeast"/>
        </w:trPr>
        <w:tc>
          <w:tcPr>
            <w:tcW w:w="513" w:type="dxa"/>
            <w:vAlign w:val="top"/>
            <w:vMerge w:val="continue"/>
            <w:tcBorders>
              <w:top w:val="none" w:color="000000" w:sz="2" w:space="0"/>
              <w:bottom w:val="none" w:color="000000" w:sz="2" w:space="0"/>
            </w:tcBorders>
          </w:tcPr>
          <w:p>
            <w:pPr>
              <w:rPr>
                <w:rFonts w:ascii="SimSun"/>
                <w:sz w:val="21"/>
              </w:rPr>
            </w:pPr>
            <w:r/>
          </w:p>
        </w:tc>
        <w:tc>
          <w:tcPr>
            <w:tcW w:w="868" w:type="dxa"/>
            <w:vAlign w:val="top"/>
            <w:vMerge w:val="continue"/>
            <w:tcBorders>
              <w:top w:val="none" w:color="000000" w:sz="2" w:space="0"/>
              <w:bottom w:val="none" w:color="000000" w:sz="2" w:space="0"/>
            </w:tcBorders>
          </w:tcPr>
          <w:p>
            <w:pPr>
              <w:rPr>
                <w:rFonts w:ascii="SimSun"/>
                <w:sz w:val="21"/>
              </w:rPr>
            </w:pPr>
            <w:r/>
          </w:p>
        </w:tc>
        <w:tc>
          <w:tcPr>
            <w:tcW w:w="1033" w:type="dxa"/>
            <w:vAlign w:val="top"/>
          </w:tcPr>
          <w:p>
            <w:pPr>
              <w:ind w:firstLine="206"/>
              <w:spacing w:before="37" w:line="184" w:lineRule="auto"/>
              <w:rPr>
                <w:rFonts w:ascii="SimSun" w:hAnsi="SimSun" w:eastAsia="SimSun" w:cs="SimSun"/>
                <w:sz w:val="21"/>
                <w:szCs w:val="21"/>
              </w:rPr>
            </w:pPr>
            <w:r>
              <w:rPr>
                <w:rFonts w:ascii="SimSun" w:hAnsi="SimSun" w:eastAsia="SimSun" w:cs="SimSun"/>
                <w:sz w:val="21"/>
                <w:szCs w:val="21"/>
                <w:spacing w:val="-3"/>
              </w:rPr>
              <w:t>平均值</w:t>
            </w:r>
          </w:p>
        </w:tc>
        <w:tc>
          <w:tcPr>
            <w:tcW w:w="772" w:type="dxa"/>
            <w:vAlign w:val="top"/>
          </w:tcPr>
          <w:p>
            <w:pPr>
              <w:ind w:firstLine="183"/>
              <w:spacing w:before="71" w:line="180" w:lineRule="auto"/>
              <w:rPr>
                <w:rFonts w:ascii="SimSun" w:hAnsi="SimSun" w:eastAsia="SimSun" w:cs="SimSun"/>
                <w:sz w:val="21"/>
                <w:szCs w:val="21"/>
              </w:rPr>
            </w:pPr>
            <w:r>
              <w:rPr>
                <w:rFonts w:ascii="SimSun" w:hAnsi="SimSun" w:eastAsia="SimSun" w:cs="SimSun"/>
                <w:sz w:val="21"/>
                <w:szCs w:val="21"/>
                <w:spacing w:val="-2"/>
              </w:rPr>
              <w:t>8.03</w:t>
            </w:r>
          </w:p>
        </w:tc>
        <w:tc>
          <w:tcPr>
            <w:tcW w:w="642" w:type="dxa"/>
            <w:vAlign w:val="top"/>
          </w:tcPr>
          <w:p>
            <w:pPr>
              <w:ind w:firstLine="116"/>
              <w:spacing w:before="71" w:line="180" w:lineRule="auto"/>
              <w:rPr>
                <w:rFonts w:ascii="SimSun" w:hAnsi="SimSun" w:eastAsia="SimSun" w:cs="SimSun"/>
                <w:sz w:val="21"/>
                <w:szCs w:val="21"/>
              </w:rPr>
            </w:pPr>
            <w:r>
              <w:rPr>
                <w:rFonts w:ascii="SimSun" w:hAnsi="SimSun" w:eastAsia="SimSun" w:cs="SimSun"/>
                <w:sz w:val="21"/>
                <w:szCs w:val="21"/>
                <w:spacing w:val="-2"/>
              </w:rPr>
              <w:t>8.90</w:t>
            </w:r>
          </w:p>
        </w:tc>
        <w:tc>
          <w:tcPr>
            <w:tcW w:w="772" w:type="dxa"/>
            <w:vAlign w:val="top"/>
          </w:tcPr>
          <w:p>
            <w:pPr>
              <w:ind w:firstLine="303"/>
              <w:spacing w:before="69" w:line="180" w:lineRule="auto"/>
              <w:rPr>
                <w:rFonts w:ascii="SimSun" w:hAnsi="SimSun" w:eastAsia="SimSun" w:cs="SimSun"/>
                <w:sz w:val="21"/>
                <w:szCs w:val="21"/>
              </w:rPr>
            </w:pPr>
            <w:r>
              <w:rPr>
                <w:rFonts w:ascii="SimSun" w:hAnsi="SimSun" w:eastAsia="SimSun" w:cs="SimSun"/>
                <w:sz w:val="21"/>
                <w:szCs w:val="21"/>
                <w:spacing w:val="-10"/>
                <w:w w:val="98"/>
              </w:rPr>
              <w:t>11</w:t>
            </w:r>
          </w:p>
        </w:tc>
        <w:tc>
          <w:tcPr>
            <w:tcW w:w="772" w:type="dxa"/>
            <w:vAlign w:val="top"/>
          </w:tcPr>
          <w:p>
            <w:pPr>
              <w:ind w:firstLine="185"/>
              <w:spacing w:before="69" w:line="180" w:lineRule="auto"/>
              <w:rPr>
                <w:rFonts w:ascii="SimSun" w:hAnsi="SimSun" w:eastAsia="SimSun" w:cs="SimSun"/>
                <w:sz w:val="21"/>
                <w:szCs w:val="21"/>
              </w:rPr>
            </w:pPr>
            <w:r>
              <w:rPr>
                <w:rFonts w:ascii="SimSun" w:hAnsi="SimSun" w:eastAsia="SimSun" w:cs="SimSun"/>
                <w:sz w:val="21"/>
                <w:szCs w:val="21"/>
                <w:spacing w:val="-3"/>
              </w:rPr>
              <w:t>2.19</w:t>
            </w:r>
          </w:p>
        </w:tc>
        <w:tc>
          <w:tcPr>
            <w:tcW w:w="773" w:type="dxa"/>
            <w:vAlign w:val="top"/>
          </w:tcPr>
          <w:p>
            <w:pPr>
              <w:ind w:firstLine="132"/>
              <w:spacing w:before="71" w:line="180" w:lineRule="auto"/>
              <w:rPr>
                <w:rFonts w:ascii="SimSun" w:hAnsi="SimSun" w:eastAsia="SimSun" w:cs="SimSun"/>
                <w:sz w:val="21"/>
                <w:szCs w:val="21"/>
              </w:rPr>
            </w:pPr>
            <w:r>
              <w:rPr>
                <w:rFonts w:ascii="SimSun" w:hAnsi="SimSun" w:eastAsia="SimSun" w:cs="SimSun"/>
                <w:sz w:val="21"/>
                <w:szCs w:val="21"/>
                <w:spacing w:val="-2"/>
              </w:rPr>
              <w:t>0.229</w:t>
            </w:r>
          </w:p>
        </w:tc>
        <w:tc>
          <w:tcPr>
            <w:tcW w:w="772" w:type="dxa"/>
            <w:vAlign w:val="top"/>
          </w:tcPr>
          <w:p>
            <w:pPr>
              <w:ind w:firstLine="185"/>
              <w:spacing w:before="71" w:line="180" w:lineRule="auto"/>
              <w:rPr>
                <w:rFonts w:ascii="SimSun" w:hAnsi="SimSun" w:eastAsia="SimSun" w:cs="SimSun"/>
                <w:sz w:val="21"/>
                <w:szCs w:val="21"/>
              </w:rPr>
            </w:pPr>
            <w:r>
              <w:rPr>
                <w:rFonts w:ascii="SimSun" w:hAnsi="SimSun" w:eastAsia="SimSun" w:cs="SimSun"/>
                <w:sz w:val="21"/>
                <w:szCs w:val="21"/>
                <w:spacing w:val="-3"/>
              </w:rPr>
              <w:t>0.49</w:t>
            </w:r>
          </w:p>
        </w:tc>
        <w:tc>
          <w:tcPr>
            <w:tcW w:w="771" w:type="dxa"/>
            <w:vAlign w:val="top"/>
          </w:tcPr>
          <w:p>
            <w:pPr>
              <w:ind w:firstLine="183"/>
              <w:spacing w:before="69" w:line="180" w:lineRule="auto"/>
              <w:rPr>
                <w:rFonts w:ascii="SimSun" w:hAnsi="SimSun" w:eastAsia="SimSun" w:cs="SimSun"/>
                <w:sz w:val="21"/>
                <w:szCs w:val="21"/>
              </w:rPr>
            </w:pPr>
            <w:r>
              <w:rPr>
                <w:rFonts w:ascii="SimSun" w:hAnsi="SimSun" w:eastAsia="SimSun" w:cs="SimSun"/>
                <w:sz w:val="21"/>
                <w:szCs w:val="21"/>
                <w:spacing w:val="-3"/>
              </w:rPr>
              <w:t>0.12</w:t>
            </w:r>
          </w:p>
        </w:tc>
        <w:tc>
          <w:tcPr>
            <w:tcW w:w="773" w:type="dxa"/>
            <w:vAlign w:val="top"/>
          </w:tcPr>
          <w:p>
            <w:pPr>
              <w:ind w:firstLine="185"/>
              <w:spacing w:before="71" w:line="180" w:lineRule="auto"/>
              <w:rPr>
                <w:rFonts w:ascii="SimSun" w:hAnsi="SimSun" w:eastAsia="SimSun" w:cs="SimSun"/>
                <w:sz w:val="21"/>
                <w:szCs w:val="21"/>
              </w:rPr>
            </w:pPr>
            <w:r>
              <w:rPr>
                <w:rFonts w:ascii="SimSun" w:hAnsi="SimSun" w:eastAsia="SimSun" w:cs="SimSun"/>
                <w:sz w:val="21"/>
                <w:szCs w:val="21"/>
                <w:spacing w:val="-3"/>
              </w:rPr>
              <w:t>0.47</w:t>
            </w:r>
          </w:p>
        </w:tc>
        <w:tc>
          <w:tcPr>
            <w:tcW w:w="773" w:type="dxa"/>
            <w:vAlign w:val="top"/>
          </w:tcPr>
          <w:p>
            <w:pPr>
              <w:ind w:firstLine="302"/>
              <w:spacing w:before="69" w:line="180" w:lineRule="auto"/>
              <w:rPr>
                <w:rFonts w:ascii="SimSun" w:hAnsi="SimSun" w:eastAsia="SimSun" w:cs="SimSun"/>
                <w:sz w:val="21"/>
                <w:szCs w:val="21"/>
              </w:rPr>
            </w:pPr>
            <w:r>
              <w:rPr>
                <w:rFonts w:ascii="SimSun" w:hAnsi="SimSun" w:eastAsia="SimSun" w:cs="SimSun"/>
                <w:sz w:val="21"/>
                <w:szCs w:val="21"/>
                <w:spacing w:val="-10"/>
                <w:w w:val="98"/>
              </w:rPr>
              <w:t>10</w:t>
            </w:r>
          </w:p>
        </w:tc>
      </w:tr>
      <w:tr>
        <w:trPr>
          <w:trHeight w:val="278" w:hRule="atLeast"/>
        </w:trPr>
        <w:tc>
          <w:tcPr>
            <w:tcW w:w="513" w:type="dxa"/>
            <w:vAlign w:val="top"/>
            <w:vMerge w:val="continue"/>
            <w:tcBorders>
              <w:top w:val="none" w:color="000000" w:sz="2" w:space="0"/>
              <w:bottom w:val="none" w:color="000000" w:sz="2" w:space="0"/>
            </w:tcBorders>
          </w:tcPr>
          <w:p>
            <w:pPr>
              <w:rPr>
                <w:rFonts w:ascii="SimSun"/>
                <w:sz w:val="21"/>
              </w:rPr>
            </w:pPr>
            <w:r/>
          </w:p>
        </w:tc>
        <w:tc>
          <w:tcPr>
            <w:tcW w:w="868" w:type="dxa"/>
            <w:vAlign w:val="top"/>
            <w:vMerge w:val="continue"/>
            <w:tcBorders>
              <w:top w:val="none" w:color="000000" w:sz="2" w:space="0"/>
              <w:bottom w:val="none" w:color="000000" w:sz="2" w:space="0"/>
            </w:tcBorders>
          </w:tcPr>
          <w:p>
            <w:pPr>
              <w:rPr>
                <w:rFonts w:ascii="SimSun"/>
                <w:sz w:val="21"/>
              </w:rPr>
            </w:pPr>
            <w:r/>
          </w:p>
        </w:tc>
        <w:tc>
          <w:tcPr>
            <w:tcW w:w="1033" w:type="dxa"/>
            <w:vAlign w:val="top"/>
          </w:tcPr>
          <w:p>
            <w:pPr>
              <w:ind w:firstLine="364"/>
              <w:spacing w:before="38" w:line="184" w:lineRule="auto"/>
              <w:rPr>
                <w:rFonts w:ascii="SimSun" w:hAnsi="SimSun" w:eastAsia="SimSun" w:cs="SimSun"/>
                <w:sz w:val="21"/>
                <w:szCs w:val="21"/>
              </w:rPr>
            </w:pPr>
            <w:r>
              <w:rPr>
                <w:rFonts w:ascii="SimSun" w:hAnsi="SimSun" w:eastAsia="SimSun" w:cs="SimSun"/>
                <w:sz w:val="21"/>
                <w:szCs w:val="21"/>
                <w:spacing w:val="-3"/>
              </w:rPr>
              <w:t>Sij</w:t>
            </w:r>
          </w:p>
        </w:tc>
        <w:tc>
          <w:tcPr>
            <w:tcW w:w="772" w:type="dxa"/>
            <w:vAlign w:val="top"/>
          </w:tcPr>
          <w:p>
            <w:pPr>
              <w:ind w:firstLine="184"/>
              <w:spacing w:before="72" w:line="180" w:lineRule="auto"/>
              <w:rPr>
                <w:rFonts w:ascii="SimSun" w:hAnsi="SimSun" w:eastAsia="SimSun" w:cs="SimSun"/>
                <w:sz w:val="21"/>
                <w:szCs w:val="21"/>
              </w:rPr>
            </w:pPr>
            <w:r>
              <w:rPr>
                <w:rFonts w:ascii="SimSun" w:hAnsi="SimSun" w:eastAsia="SimSun" w:cs="SimSun"/>
                <w:sz w:val="21"/>
                <w:szCs w:val="21"/>
                <w:spacing w:val="-3"/>
              </w:rPr>
              <w:t>0.52</w:t>
            </w:r>
          </w:p>
        </w:tc>
        <w:tc>
          <w:tcPr>
            <w:tcW w:w="642" w:type="dxa"/>
            <w:vAlign w:val="top"/>
          </w:tcPr>
          <w:p>
            <w:pPr>
              <w:ind w:firstLine="117"/>
              <w:spacing w:before="72" w:line="180" w:lineRule="auto"/>
              <w:rPr>
                <w:rFonts w:ascii="SimSun" w:hAnsi="SimSun" w:eastAsia="SimSun" w:cs="SimSun"/>
                <w:sz w:val="21"/>
                <w:szCs w:val="21"/>
              </w:rPr>
            </w:pPr>
            <w:r>
              <w:rPr>
                <w:rFonts w:ascii="SimSun" w:hAnsi="SimSun" w:eastAsia="SimSun" w:cs="SimSun"/>
                <w:sz w:val="21"/>
                <w:szCs w:val="21"/>
                <w:spacing w:val="-3"/>
              </w:rPr>
              <w:t>0.66</w:t>
            </w:r>
          </w:p>
        </w:tc>
        <w:tc>
          <w:tcPr>
            <w:tcW w:w="772" w:type="dxa"/>
            <w:vAlign w:val="top"/>
          </w:tcPr>
          <w:p>
            <w:pPr>
              <w:ind w:firstLine="183"/>
              <w:spacing w:before="72" w:line="180" w:lineRule="auto"/>
              <w:rPr>
                <w:rFonts w:ascii="SimSun" w:hAnsi="SimSun" w:eastAsia="SimSun" w:cs="SimSun"/>
                <w:sz w:val="21"/>
                <w:szCs w:val="21"/>
              </w:rPr>
            </w:pPr>
            <w:r>
              <w:rPr>
                <w:rFonts w:ascii="SimSun" w:hAnsi="SimSun" w:eastAsia="SimSun" w:cs="SimSun"/>
                <w:sz w:val="21"/>
                <w:szCs w:val="21"/>
                <w:spacing w:val="-3"/>
              </w:rPr>
              <w:t>0.37</w:t>
            </w:r>
          </w:p>
        </w:tc>
        <w:tc>
          <w:tcPr>
            <w:tcW w:w="772" w:type="dxa"/>
            <w:vAlign w:val="top"/>
          </w:tcPr>
          <w:p>
            <w:pPr>
              <w:ind w:firstLine="184"/>
              <w:spacing w:before="72" w:line="180" w:lineRule="auto"/>
              <w:rPr>
                <w:rFonts w:ascii="SimSun" w:hAnsi="SimSun" w:eastAsia="SimSun" w:cs="SimSun"/>
                <w:sz w:val="21"/>
                <w:szCs w:val="21"/>
              </w:rPr>
            </w:pPr>
            <w:r>
              <w:rPr>
                <w:rFonts w:ascii="SimSun" w:hAnsi="SimSun" w:eastAsia="SimSun" w:cs="SimSun"/>
                <w:sz w:val="21"/>
                <w:szCs w:val="21"/>
                <w:spacing w:val="-3"/>
              </w:rPr>
              <w:t>0.22</w:t>
            </w:r>
          </w:p>
        </w:tc>
        <w:tc>
          <w:tcPr>
            <w:tcW w:w="773" w:type="dxa"/>
            <w:vAlign w:val="top"/>
          </w:tcPr>
          <w:p>
            <w:pPr>
              <w:ind w:firstLine="185"/>
              <w:spacing w:before="71" w:line="180" w:lineRule="auto"/>
              <w:rPr>
                <w:rFonts w:ascii="SimSun" w:hAnsi="SimSun" w:eastAsia="SimSun" w:cs="SimSun"/>
                <w:sz w:val="21"/>
                <w:szCs w:val="21"/>
              </w:rPr>
            </w:pPr>
            <w:r>
              <w:rPr>
                <w:rFonts w:ascii="SimSun" w:hAnsi="SimSun" w:eastAsia="SimSun" w:cs="SimSun"/>
                <w:sz w:val="21"/>
                <w:szCs w:val="21"/>
                <w:spacing w:val="-3"/>
              </w:rPr>
              <w:t>0.15</w:t>
            </w:r>
          </w:p>
        </w:tc>
        <w:tc>
          <w:tcPr>
            <w:tcW w:w="772" w:type="dxa"/>
            <w:vAlign w:val="top"/>
          </w:tcPr>
          <w:p>
            <w:pPr>
              <w:ind w:firstLine="185"/>
              <w:spacing w:before="72" w:line="180" w:lineRule="auto"/>
              <w:rPr>
                <w:rFonts w:ascii="SimSun" w:hAnsi="SimSun" w:eastAsia="SimSun" w:cs="SimSun"/>
                <w:sz w:val="21"/>
                <w:szCs w:val="21"/>
              </w:rPr>
            </w:pPr>
            <w:r>
              <w:rPr>
                <w:rFonts w:ascii="SimSun" w:hAnsi="SimSun" w:eastAsia="SimSun" w:cs="SimSun"/>
                <w:sz w:val="21"/>
                <w:szCs w:val="21"/>
                <w:spacing w:val="-3"/>
              </w:rPr>
              <w:t>0.49</w:t>
            </w:r>
          </w:p>
        </w:tc>
        <w:tc>
          <w:tcPr>
            <w:tcW w:w="771" w:type="dxa"/>
            <w:vAlign w:val="top"/>
          </w:tcPr>
          <w:p>
            <w:pPr>
              <w:ind w:firstLine="183"/>
              <w:spacing w:before="72" w:line="180" w:lineRule="auto"/>
              <w:rPr>
                <w:rFonts w:ascii="SimSun" w:hAnsi="SimSun" w:eastAsia="SimSun" w:cs="SimSun"/>
                <w:sz w:val="21"/>
                <w:szCs w:val="21"/>
              </w:rPr>
            </w:pPr>
            <w:r>
              <w:rPr>
                <w:rFonts w:ascii="SimSun" w:hAnsi="SimSun" w:eastAsia="SimSun" w:cs="SimSun"/>
                <w:sz w:val="21"/>
                <w:szCs w:val="21"/>
                <w:spacing w:val="-3"/>
              </w:rPr>
              <w:t>0.40</w:t>
            </w:r>
          </w:p>
        </w:tc>
        <w:tc>
          <w:tcPr>
            <w:tcW w:w="773" w:type="dxa"/>
            <w:vAlign w:val="top"/>
          </w:tcPr>
          <w:p>
            <w:pPr>
              <w:ind w:firstLine="185"/>
              <w:spacing w:before="71" w:line="180" w:lineRule="auto"/>
              <w:rPr>
                <w:rFonts w:ascii="SimSun" w:hAnsi="SimSun" w:eastAsia="SimSun" w:cs="SimSun"/>
                <w:sz w:val="21"/>
                <w:szCs w:val="21"/>
              </w:rPr>
            </w:pPr>
            <w:r>
              <w:rPr>
                <w:rFonts w:ascii="SimSun" w:hAnsi="SimSun" w:eastAsia="SimSun" w:cs="SimSun"/>
                <w:sz w:val="21"/>
                <w:szCs w:val="21"/>
                <w:spacing w:val="-3"/>
              </w:rPr>
              <w:t>0.31</w:t>
            </w:r>
          </w:p>
        </w:tc>
        <w:tc>
          <w:tcPr>
            <w:tcW w:w="773" w:type="dxa"/>
            <w:vAlign w:val="top"/>
          </w:tcPr>
          <w:p>
            <w:pPr>
              <w:ind w:firstLine="182"/>
              <w:spacing w:before="71" w:line="180" w:lineRule="auto"/>
              <w:rPr>
                <w:rFonts w:ascii="SimSun" w:hAnsi="SimSun" w:eastAsia="SimSun" w:cs="SimSun"/>
                <w:sz w:val="21"/>
                <w:szCs w:val="21"/>
              </w:rPr>
            </w:pPr>
            <w:r>
              <w:rPr>
                <w:rFonts w:ascii="SimSun" w:hAnsi="SimSun" w:eastAsia="SimSun" w:cs="SimSun"/>
                <w:sz w:val="21"/>
                <w:szCs w:val="21"/>
                <w:spacing w:val="-3"/>
              </w:rPr>
              <w:t>0.17</w:t>
            </w:r>
          </w:p>
        </w:tc>
      </w:tr>
      <w:tr>
        <w:trPr>
          <w:trHeight w:val="278" w:hRule="atLeast"/>
        </w:trPr>
        <w:tc>
          <w:tcPr>
            <w:tcW w:w="513" w:type="dxa"/>
            <w:vAlign w:val="top"/>
            <w:vMerge w:val="continue"/>
            <w:tcBorders>
              <w:top w:val="none" w:color="000000" w:sz="2" w:space="0"/>
              <w:bottom w:val="none" w:color="000000" w:sz="2" w:space="0"/>
            </w:tcBorders>
          </w:tcPr>
          <w:p>
            <w:pPr>
              <w:rPr>
                <w:rFonts w:ascii="SimSun"/>
                <w:sz w:val="21"/>
              </w:rPr>
            </w:pPr>
            <w:r/>
          </w:p>
        </w:tc>
        <w:tc>
          <w:tcPr>
            <w:tcW w:w="868" w:type="dxa"/>
            <w:vAlign w:val="top"/>
            <w:vMerge w:val="continue"/>
            <w:tcBorders>
              <w:top w:val="none" w:color="000000" w:sz="2" w:space="0"/>
              <w:bottom w:val="none" w:color="000000" w:sz="2" w:space="0"/>
            </w:tcBorders>
          </w:tcPr>
          <w:p>
            <w:pPr>
              <w:rPr>
                <w:rFonts w:ascii="SimSun"/>
                <w:sz w:val="21"/>
              </w:rPr>
            </w:pPr>
            <w:r/>
          </w:p>
        </w:tc>
        <w:tc>
          <w:tcPr>
            <w:tcW w:w="1033" w:type="dxa"/>
            <w:vAlign w:val="top"/>
          </w:tcPr>
          <w:p>
            <w:pPr>
              <w:ind w:firstLine="153"/>
              <w:spacing w:before="41" w:line="184" w:lineRule="auto"/>
              <w:rPr>
                <w:rFonts w:ascii="SimSun" w:hAnsi="SimSun" w:eastAsia="SimSun" w:cs="SimSun"/>
                <w:sz w:val="21"/>
                <w:szCs w:val="21"/>
              </w:rPr>
            </w:pPr>
            <w:r>
              <w:rPr>
                <w:rFonts w:ascii="SimSun" w:hAnsi="SimSun" w:eastAsia="SimSun" w:cs="SimSun"/>
                <w:sz w:val="21"/>
                <w:szCs w:val="21"/>
                <w:spacing w:val="-3"/>
              </w:rPr>
              <w:t>超标率%</w:t>
            </w:r>
          </w:p>
        </w:tc>
        <w:tc>
          <w:tcPr>
            <w:tcW w:w="772" w:type="dxa"/>
            <w:vAlign w:val="top"/>
          </w:tcPr>
          <w:p>
            <w:pPr>
              <w:ind w:firstLine="340"/>
              <w:spacing w:before="75" w:line="178" w:lineRule="auto"/>
              <w:rPr>
                <w:rFonts w:ascii="SimSun" w:hAnsi="SimSun" w:eastAsia="SimSun" w:cs="SimSun"/>
                <w:sz w:val="21"/>
                <w:szCs w:val="21"/>
              </w:rPr>
            </w:pPr>
            <w:r>
              <w:rPr>
                <w:rFonts w:ascii="SimSun" w:hAnsi="SimSun" w:eastAsia="SimSun" w:cs="SimSun"/>
                <w:sz w:val="21"/>
                <w:szCs w:val="21"/>
              </w:rPr>
              <w:t>0</w:t>
            </w:r>
          </w:p>
        </w:tc>
        <w:tc>
          <w:tcPr>
            <w:tcW w:w="642" w:type="dxa"/>
            <w:vAlign w:val="top"/>
          </w:tcPr>
          <w:p>
            <w:pPr>
              <w:ind w:firstLine="276"/>
              <w:spacing w:before="75" w:line="178" w:lineRule="auto"/>
              <w:rPr>
                <w:rFonts w:ascii="SimSun" w:hAnsi="SimSun" w:eastAsia="SimSun" w:cs="SimSun"/>
                <w:sz w:val="21"/>
                <w:szCs w:val="21"/>
              </w:rPr>
            </w:pPr>
            <w:r>
              <w:rPr>
                <w:rFonts w:ascii="SimSun" w:hAnsi="SimSun" w:eastAsia="SimSun" w:cs="SimSun"/>
                <w:sz w:val="21"/>
                <w:szCs w:val="21"/>
              </w:rPr>
              <w:t>0</w:t>
            </w:r>
          </w:p>
        </w:tc>
        <w:tc>
          <w:tcPr>
            <w:tcW w:w="772" w:type="dxa"/>
            <w:vAlign w:val="top"/>
          </w:tcPr>
          <w:p>
            <w:pPr>
              <w:ind w:firstLine="342"/>
              <w:spacing w:before="75" w:line="178" w:lineRule="auto"/>
              <w:rPr>
                <w:rFonts w:ascii="SimSun" w:hAnsi="SimSun" w:eastAsia="SimSun" w:cs="SimSun"/>
                <w:sz w:val="21"/>
                <w:szCs w:val="21"/>
              </w:rPr>
            </w:pPr>
            <w:r>
              <w:rPr>
                <w:rFonts w:ascii="SimSun" w:hAnsi="SimSun" w:eastAsia="SimSun" w:cs="SimSun"/>
                <w:sz w:val="21"/>
                <w:szCs w:val="21"/>
              </w:rPr>
              <w:t>0</w:t>
            </w:r>
          </w:p>
        </w:tc>
        <w:tc>
          <w:tcPr>
            <w:tcW w:w="772" w:type="dxa"/>
            <w:vAlign w:val="top"/>
          </w:tcPr>
          <w:p>
            <w:pPr>
              <w:ind w:firstLine="340"/>
              <w:spacing w:before="75" w:line="178" w:lineRule="auto"/>
              <w:rPr>
                <w:rFonts w:ascii="SimSun" w:hAnsi="SimSun" w:eastAsia="SimSun" w:cs="SimSun"/>
                <w:sz w:val="21"/>
                <w:szCs w:val="21"/>
              </w:rPr>
            </w:pPr>
            <w:r>
              <w:rPr>
                <w:rFonts w:ascii="SimSun" w:hAnsi="SimSun" w:eastAsia="SimSun" w:cs="SimSun"/>
                <w:sz w:val="21"/>
                <w:szCs w:val="21"/>
              </w:rPr>
              <w:t>0</w:t>
            </w:r>
          </w:p>
        </w:tc>
        <w:tc>
          <w:tcPr>
            <w:tcW w:w="773" w:type="dxa"/>
            <w:vAlign w:val="top"/>
          </w:tcPr>
          <w:p>
            <w:pPr>
              <w:ind w:firstLine="343"/>
              <w:spacing w:before="75" w:line="178" w:lineRule="auto"/>
              <w:rPr>
                <w:rFonts w:ascii="SimSun" w:hAnsi="SimSun" w:eastAsia="SimSun" w:cs="SimSun"/>
                <w:sz w:val="21"/>
                <w:szCs w:val="21"/>
              </w:rPr>
            </w:pPr>
            <w:r>
              <w:rPr>
                <w:rFonts w:ascii="SimSun" w:hAnsi="SimSun" w:eastAsia="SimSun" w:cs="SimSun"/>
                <w:sz w:val="21"/>
                <w:szCs w:val="21"/>
              </w:rPr>
              <w:t>0</w:t>
            </w:r>
          </w:p>
        </w:tc>
        <w:tc>
          <w:tcPr>
            <w:tcW w:w="772" w:type="dxa"/>
            <w:vAlign w:val="top"/>
          </w:tcPr>
          <w:p>
            <w:pPr>
              <w:ind w:firstLine="341"/>
              <w:spacing w:before="75" w:line="178" w:lineRule="auto"/>
              <w:rPr>
                <w:rFonts w:ascii="SimSun" w:hAnsi="SimSun" w:eastAsia="SimSun" w:cs="SimSun"/>
                <w:sz w:val="21"/>
                <w:szCs w:val="21"/>
              </w:rPr>
            </w:pPr>
            <w:r>
              <w:rPr>
                <w:rFonts w:ascii="SimSun" w:hAnsi="SimSun" w:eastAsia="SimSun" w:cs="SimSun"/>
                <w:sz w:val="21"/>
                <w:szCs w:val="21"/>
              </w:rPr>
              <w:t>0</w:t>
            </w:r>
          </w:p>
        </w:tc>
        <w:tc>
          <w:tcPr>
            <w:tcW w:w="771" w:type="dxa"/>
            <w:vAlign w:val="top"/>
          </w:tcPr>
          <w:p>
            <w:pPr>
              <w:ind w:firstLine="341"/>
              <w:spacing w:before="75" w:line="178" w:lineRule="auto"/>
              <w:rPr>
                <w:rFonts w:ascii="SimSun" w:hAnsi="SimSun" w:eastAsia="SimSun" w:cs="SimSun"/>
                <w:sz w:val="21"/>
                <w:szCs w:val="21"/>
              </w:rPr>
            </w:pPr>
            <w:r>
              <w:rPr>
                <w:rFonts w:ascii="SimSun" w:hAnsi="SimSun" w:eastAsia="SimSun" w:cs="SimSun"/>
                <w:sz w:val="21"/>
                <w:szCs w:val="21"/>
              </w:rPr>
              <w:t>0</w:t>
            </w:r>
          </w:p>
        </w:tc>
        <w:tc>
          <w:tcPr>
            <w:tcW w:w="773" w:type="dxa"/>
            <w:vAlign w:val="top"/>
          </w:tcPr>
          <w:p>
            <w:pPr>
              <w:ind w:firstLine="343"/>
              <w:spacing w:before="75" w:line="178" w:lineRule="auto"/>
              <w:rPr>
                <w:rFonts w:ascii="SimSun" w:hAnsi="SimSun" w:eastAsia="SimSun" w:cs="SimSun"/>
                <w:sz w:val="21"/>
                <w:szCs w:val="21"/>
              </w:rPr>
            </w:pPr>
            <w:r>
              <w:rPr>
                <w:rFonts w:ascii="SimSun" w:hAnsi="SimSun" w:eastAsia="SimSun" w:cs="SimSun"/>
                <w:sz w:val="21"/>
                <w:szCs w:val="21"/>
              </w:rPr>
              <w:t>0</w:t>
            </w:r>
          </w:p>
        </w:tc>
        <w:tc>
          <w:tcPr>
            <w:tcW w:w="773" w:type="dxa"/>
            <w:vAlign w:val="top"/>
          </w:tcPr>
          <w:p>
            <w:pPr>
              <w:ind w:firstLine="341"/>
              <w:spacing w:before="75" w:line="178" w:lineRule="auto"/>
              <w:rPr>
                <w:rFonts w:ascii="SimSun" w:hAnsi="SimSun" w:eastAsia="SimSun" w:cs="SimSun"/>
                <w:sz w:val="21"/>
                <w:szCs w:val="21"/>
              </w:rPr>
            </w:pPr>
            <w:r>
              <w:rPr>
                <w:rFonts w:ascii="SimSun" w:hAnsi="SimSun" w:eastAsia="SimSun" w:cs="SimSun"/>
                <w:sz w:val="21"/>
                <w:szCs w:val="21"/>
              </w:rPr>
              <w:t>0</w:t>
            </w:r>
          </w:p>
        </w:tc>
      </w:tr>
      <w:tr>
        <w:trPr>
          <w:trHeight w:val="277" w:hRule="atLeast"/>
        </w:trPr>
        <w:tc>
          <w:tcPr>
            <w:tcW w:w="513" w:type="dxa"/>
            <w:vAlign w:val="top"/>
            <w:vMerge w:val="continue"/>
            <w:tcBorders>
              <w:top w:val="none" w:color="000000" w:sz="2" w:space="0"/>
            </w:tcBorders>
          </w:tcPr>
          <w:p>
            <w:pPr>
              <w:rPr>
                <w:rFonts w:ascii="SimSun"/>
                <w:sz w:val="21"/>
              </w:rPr>
            </w:pPr>
            <w:r/>
          </w:p>
        </w:tc>
        <w:tc>
          <w:tcPr>
            <w:tcW w:w="868" w:type="dxa"/>
            <w:vAlign w:val="top"/>
            <w:vMerge w:val="continue"/>
            <w:tcBorders>
              <w:top w:val="none" w:color="000000" w:sz="2" w:space="0"/>
            </w:tcBorders>
          </w:tcPr>
          <w:p>
            <w:pPr>
              <w:rPr>
                <w:rFonts w:ascii="SimSun"/>
                <w:sz w:val="21"/>
              </w:rPr>
            </w:pPr>
            <w:r/>
          </w:p>
        </w:tc>
        <w:tc>
          <w:tcPr>
            <w:tcW w:w="1033" w:type="dxa"/>
            <w:vAlign w:val="top"/>
          </w:tcPr>
          <w:p>
            <w:pPr>
              <w:ind w:firstLine="206"/>
              <w:spacing w:before="41" w:line="184" w:lineRule="auto"/>
              <w:rPr>
                <w:rFonts w:ascii="SimSun" w:hAnsi="SimSun" w:eastAsia="SimSun" w:cs="SimSun"/>
                <w:sz w:val="21"/>
                <w:szCs w:val="21"/>
              </w:rPr>
            </w:pPr>
            <w:r>
              <w:rPr>
                <w:rFonts w:ascii="SimSun" w:hAnsi="SimSun" w:eastAsia="SimSun" w:cs="SimSun"/>
                <w:sz w:val="21"/>
                <w:szCs w:val="21"/>
                <w:spacing w:val="-3"/>
              </w:rPr>
              <w:t>评价结</w:t>
            </w:r>
          </w:p>
        </w:tc>
        <w:tc>
          <w:tcPr>
            <w:tcW w:w="772" w:type="dxa"/>
            <w:vAlign w:val="top"/>
          </w:tcPr>
          <w:p>
            <w:pPr>
              <w:ind w:firstLine="181"/>
              <w:spacing w:before="41" w:line="184" w:lineRule="auto"/>
              <w:rPr>
                <w:rFonts w:ascii="SimSun" w:hAnsi="SimSun" w:eastAsia="SimSun" w:cs="SimSun"/>
                <w:sz w:val="21"/>
                <w:szCs w:val="21"/>
              </w:rPr>
            </w:pPr>
            <w:r>
              <w:rPr>
                <w:rFonts w:ascii="SimSun" w:hAnsi="SimSun" w:eastAsia="SimSun" w:cs="SimSun"/>
                <w:sz w:val="21"/>
                <w:szCs w:val="21"/>
                <w:spacing w:val="-5"/>
              </w:rPr>
              <w:t>达标</w:t>
            </w:r>
          </w:p>
        </w:tc>
        <w:tc>
          <w:tcPr>
            <w:tcW w:w="642" w:type="dxa"/>
            <w:vAlign w:val="top"/>
          </w:tcPr>
          <w:p>
            <w:pPr>
              <w:ind w:firstLine="115"/>
              <w:spacing w:before="41" w:line="184" w:lineRule="auto"/>
              <w:rPr>
                <w:rFonts w:ascii="SimSun" w:hAnsi="SimSun" w:eastAsia="SimSun" w:cs="SimSun"/>
                <w:sz w:val="21"/>
                <w:szCs w:val="21"/>
              </w:rPr>
            </w:pPr>
            <w:r>
              <w:rPr>
                <w:rFonts w:ascii="SimSun" w:hAnsi="SimSun" w:eastAsia="SimSun" w:cs="SimSun"/>
                <w:sz w:val="21"/>
                <w:szCs w:val="21"/>
                <w:spacing w:val="-5"/>
              </w:rPr>
              <w:t>达标</w:t>
            </w:r>
          </w:p>
        </w:tc>
        <w:tc>
          <w:tcPr>
            <w:tcW w:w="772" w:type="dxa"/>
            <w:vAlign w:val="top"/>
          </w:tcPr>
          <w:p>
            <w:pPr>
              <w:ind w:firstLine="181"/>
              <w:spacing w:before="41" w:line="184" w:lineRule="auto"/>
              <w:rPr>
                <w:rFonts w:ascii="SimSun" w:hAnsi="SimSun" w:eastAsia="SimSun" w:cs="SimSun"/>
                <w:sz w:val="21"/>
                <w:szCs w:val="21"/>
              </w:rPr>
            </w:pPr>
            <w:r>
              <w:rPr>
                <w:rFonts w:ascii="SimSun" w:hAnsi="SimSun" w:eastAsia="SimSun" w:cs="SimSun"/>
                <w:sz w:val="21"/>
                <w:szCs w:val="21"/>
                <w:spacing w:val="-5"/>
              </w:rPr>
              <w:t>达标</w:t>
            </w:r>
          </w:p>
        </w:tc>
        <w:tc>
          <w:tcPr>
            <w:tcW w:w="772" w:type="dxa"/>
            <w:vAlign w:val="top"/>
          </w:tcPr>
          <w:p>
            <w:pPr>
              <w:ind w:firstLine="181"/>
              <w:spacing w:before="41" w:line="184" w:lineRule="auto"/>
              <w:rPr>
                <w:rFonts w:ascii="SimSun" w:hAnsi="SimSun" w:eastAsia="SimSun" w:cs="SimSun"/>
                <w:sz w:val="21"/>
                <w:szCs w:val="21"/>
              </w:rPr>
            </w:pPr>
            <w:r>
              <w:rPr>
                <w:rFonts w:ascii="SimSun" w:hAnsi="SimSun" w:eastAsia="SimSun" w:cs="SimSun"/>
                <w:sz w:val="21"/>
                <w:szCs w:val="21"/>
                <w:spacing w:val="-5"/>
              </w:rPr>
              <w:t>达标</w:t>
            </w:r>
          </w:p>
        </w:tc>
        <w:tc>
          <w:tcPr>
            <w:tcW w:w="773" w:type="dxa"/>
            <w:vAlign w:val="top"/>
          </w:tcPr>
          <w:p>
            <w:pPr>
              <w:ind w:firstLine="182"/>
              <w:spacing w:before="41" w:line="184" w:lineRule="auto"/>
              <w:rPr>
                <w:rFonts w:ascii="SimSun" w:hAnsi="SimSun" w:eastAsia="SimSun" w:cs="SimSun"/>
                <w:sz w:val="21"/>
                <w:szCs w:val="21"/>
              </w:rPr>
            </w:pPr>
            <w:r>
              <w:rPr>
                <w:rFonts w:ascii="SimSun" w:hAnsi="SimSun" w:eastAsia="SimSun" w:cs="SimSun"/>
                <w:sz w:val="21"/>
                <w:szCs w:val="21"/>
                <w:spacing w:val="-5"/>
              </w:rPr>
              <w:t>达标</w:t>
            </w:r>
          </w:p>
        </w:tc>
        <w:tc>
          <w:tcPr>
            <w:tcW w:w="772" w:type="dxa"/>
            <w:vAlign w:val="top"/>
          </w:tcPr>
          <w:p>
            <w:pPr>
              <w:ind w:firstLine="182"/>
              <w:spacing w:before="41" w:line="184" w:lineRule="auto"/>
              <w:rPr>
                <w:rFonts w:ascii="SimSun" w:hAnsi="SimSun" w:eastAsia="SimSun" w:cs="SimSun"/>
                <w:sz w:val="21"/>
                <w:szCs w:val="21"/>
              </w:rPr>
            </w:pPr>
            <w:r>
              <w:rPr>
                <w:rFonts w:ascii="SimSun" w:hAnsi="SimSun" w:eastAsia="SimSun" w:cs="SimSun"/>
                <w:sz w:val="21"/>
                <w:szCs w:val="21"/>
                <w:spacing w:val="-5"/>
              </w:rPr>
              <w:t>达标</w:t>
            </w:r>
          </w:p>
        </w:tc>
        <w:tc>
          <w:tcPr>
            <w:tcW w:w="771" w:type="dxa"/>
            <w:vAlign w:val="top"/>
          </w:tcPr>
          <w:p>
            <w:pPr>
              <w:ind w:firstLine="180"/>
              <w:spacing w:before="41" w:line="184" w:lineRule="auto"/>
              <w:rPr>
                <w:rFonts w:ascii="SimSun" w:hAnsi="SimSun" w:eastAsia="SimSun" w:cs="SimSun"/>
                <w:sz w:val="21"/>
                <w:szCs w:val="21"/>
              </w:rPr>
            </w:pPr>
            <w:r>
              <w:rPr>
                <w:rFonts w:ascii="SimSun" w:hAnsi="SimSun" w:eastAsia="SimSun" w:cs="SimSun"/>
                <w:sz w:val="21"/>
                <w:szCs w:val="21"/>
                <w:spacing w:val="-5"/>
              </w:rPr>
              <w:t>达标</w:t>
            </w:r>
          </w:p>
        </w:tc>
        <w:tc>
          <w:tcPr>
            <w:tcW w:w="773" w:type="dxa"/>
            <w:vAlign w:val="top"/>
          </w:tcPr>
          <w:p>
            <w:pPr>
              <w:ind w:firstLine="182"/>
              <w:spacing w:before="41" w:line="184" w:lineRule="auto"/>
              <w:rPr>
                <w:rFonts w:ascii="SimSun" w:hAnsi="SimSun" w:eastAsia="SimSun" w:cs="SimSun"/>
                <w:sz w:val="21"/>
                <w:szCs w:val="21"/>
              </w:rPr>
            </w:pPr>
            <w:r>
              <w:rPr>
                <w:rFonts w:ascii="SimSun" w:hAnsi="SimSun" w:eastAsia="SimSun" w:cs="SimSun"/>
                <w:sz w:val="21"/>
                <w:szCs w:val="21"/>
                <w:spacing w:val="-5"/>
              </w:rPr>
              <w:t>达标</w:t>
            </w:r>
          </w:p>
        </w:tc>
        <w:tc>
          <w:tcPr>
            <w:tcW w:w="773" w:type="dxa"/>
            <w:vAlign w:val="top"/>
          </w:tcPr>
          <w:p>
            <w:pPr>
              <w:ind w:firstLine="180"/>
              <w:spacing w:before="41"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278" w:hRule="atLeast"/>
        </w:trPr>
        <w:tc>
          <w:tcPr>
            <w:tcW w:w="513" w:type="dxa"/>
            <w:vAlign w:val="top"/>
            <w:vMerge w:val="restart"/>
            <w:tcBorders>
              <w:bottom w:val="none" w:color="000000" w:sz="2" w:space="0"/>
            </w:tcBorders>
          </w:tcPr>
          <w:p>
            <w:pPr>
              <w:spacing w:line="314" w:lineRule="auto"/>
              <w:rPr>
                <w:rFonts w:ascii="SimSun"/>
                <w:sz w:val="21"/>
              </w:rPr>
            </w:pPr>
            <w:r/>
          </w:p>
          <w:p>
            <w:pPr>
              <w:spacing w:line="315" w:lineRule="auto"/>
              <w:rPr>
                <w:rFonts w:ascii="SimSun"/>
                <w:sz w:val="21"/>
              </w:rPr>
            </w:pPr>
            <w:r/>
          </w:p>
          <w:p>
            <w:pPr>
              <w:ind w:firstLine="151"/>
              <w:spacing w:before="68" w:line="180" w:lineRule="auto"/>
              <w:rPr>
                <w:rFonts w:ascii="SimSun" w:hAnsi="SimSun" w:eastAsia="SimSun" w:cs="SimSun"/>
                <w:sz w:val="21"/>
                <w:szCs w:val="21"/>
              </w:rPr>
            </w:pPr>
            <w:r>
              <w:rPr>
                <w:rFonts w:ascii="SimSun" w:hAnsi="SimSun" w:eastAsia="SimSun" w:cs="SimSun"/>
                <w:sz w:val="21"/>
                <w:szCs w:val="21"/>
                <w:spacing w:val="-1"/>
              </w:rPr>
              <w:t>W2</w:t>
            </w:r>
          </w:p>
        </w:tc>
        <w:tc>
          <w:tcPr>
            <w:tcW w:w="868" w:type="dxa"/>
            <w:vAlign w:val="top"/>
            <w:vMerge w:val="restart"/>
            <w:tcBorders>
              <w:bottom w:val="none" w:color="000000" w:sz="2" w:space="0"/>
            </w:tcBorders>
          </w:tcPr>
          <w:p>
            <w:pPr>
              <w:ind w:left="124" w:right="119"/>
              <w:spacing w:before="212" w:line="238" w:lineRule="auto"/>
              <w:rPr>
                <w:rFonts w:ascii="SimSun" w:hAnsi="SimSun" w:eastAsia="SimSun" w:cs="SimSun"/>
                <w:sz w:val="21"/>
                <w:szCs w:val="21"/>
              </w:rPr>
            </w:pPr>
            <w:r>
              <w:rPr>
                <w:rFonts w:ascii="SimSun" w:hAnsi="SimSun" w:eastAsia="SimSun" w:cs="SimSun"/>
                <w:sz w:val="21"/>
                <w:szCs w:val="21"/>
                <w:spacing w:val="-4"/>
              </w:rPr>
              <w:t>现状排</w:t>
            </w:r>
            <w:r>
              <w:rPr>
                <w:rFonts w:ascii="SimSun" w:hAnsi="SimSun" w:eastAsia="SimSun" w:cs="SimSun"/>
                <w:sz w:val="21"/>
                <w:szCs w:val="21"/>
                <w:spacing w:val="1"/>
              </w:rPr>
              <w:t> </w:t>
            </w:r>
            <w:r>
              <w:rPr>
                <w:rFonts w:ascii="SimSun" w:hAnsi="SimSun" w:eastAsia="SimSun" w:cs="SimSun"/>
                <w:sz w:val="21"/>
                <w:szCs w:val="21"/>
                <w:spacing w:val="-4"/>
              </w:rPr>
              <w:t>污口下</w:t>
            </w:r>
          </w:p>
          <w:p>
            <w:pPr>
              <w:ind w:firstLine="357"/>
              <w:spacing w:line="306" w:lineRule="exact"/>
              <w:rPr>
                <w:rFonts w:ascii="SimSun" w:hAnsi="SimSun" w:eastAsia="SimSun" w:cs="SimSun"/>
                <w:sz w:val="21"/>
                <w:szCs w:val="21"/>
              </w:rPr>
            </w:pPr>
            <w:r>
              <w:rPr>
                <w:rFonts w:ascii="SimSun" w:hAnsi="SimSun" w:eastAsia="SimSun" w:cs="SimSun"/>
                <w:sz w:val="21"/>
                <w:szCs w:val="21"/>
                <w:position w:val="6"/>
              </w:rPr>
              <w:t>游</w:t>
            </w:r>
          </w:p>
          <w:p>
            <w:pPr>
              <w:ind w:firstLine="230"/>
              <w:spacing w:line="204" w:lineRule="auto"/>
              <w:rPr>
                <w:rFonts w:ascii="SimSun" w:hAnsi="SimSun" w:eastAsia="SimSun" w:cs="SimSun"/>
                <w:sz w:val="21"/>
                <w:szCs w:val="21"/>
              </w:rPr>
            </w:pPr>
            <w:r>
              <w:rPr>
                <w:rFonts w:ascii="SimSun" w:hAnsi="SimSun" w:eastAsia="SimSun" w:cs="SimSun"/>
                <w:sz w:val="21"/>
                <w:szCs w:val="21"/>
                <w:spacing w:val="-3"/>
              </w:rPr>
              <w:t>2000</w:t>
            </w:r>
          </w:p>
          <w:p>
            <w:pPr>
              <w:ind w:firstLine="333"/>
              <w:spacing w:before="4" w:line="199" w:lineRule="auto"/>
              <w:rPr>
                <w:rFonts w:ascii="SimSun" w:hAnsi="SimSun" w:eastAsia="SimSun" w:cs="SimSun"/>
                <w:sz w:val="21"/>
                <w:szCs w:val="21"/>
              </w:rPr>
            </w:pPr>
            <w:r>
              <w:rPr>
                <w:rFonts w:ascii="SimSun" w:hAnsi="SimSun" w:eastAsia="SimSun" w:cs="SimSun"/>
                <w:sz w:val="21"/>
                <w:szCs w:val="21"/>
              </w:rPr>
              <w:t>米</w:t>
            </w:r>
          </w:p>
        </w:tc>
        <w:tc>
          <w:tcPr>
            <w:tcW w:w="1033" w:type="dxa"/>
            <w:vAlign w:val="top"/>
          </w:tcPr>
          <w:p>
            <w:pPr>
              <w:ind w:firstLine="209"/>
              <w:spacing w:before="42" w:line="184" w:lineRule="auto"/>
              <w:rPr>
                <w:rFonts w:ascii="SimSun" w:hAnsi="SimSun" w:eastAsia="SimSun" w:cs="SimSun"/>
                <w:sz w:val="21"/>
                <w:szCs w:val="21"/>
              </w:rPr>
            </w:pPr>
            <w:r>
              <w:rPr>
                <w:rFonts w:ascii="SimSun" w:hAnsi="SimSun" w:eastAsia="SimSun" w:cs="SimSun"/>
                <w:sz w:val="21"/>
                <w:szCs w:val="21"/>
                <w:spacing w:val="-4"/>
              </w:rPr>
              <w:t>最大值</w:t>
            </w:r>
          </w:p>
        </w:tc>
        <w:tc>
          <w:tcPr>
            <w:tcW w:w="772" w:type="dxa"/>
            <w:vAlign w:val="top"/>
          </w:tcPr>
          <w:p>
            <w:pPr>
              <w:ind w:firstLine="183"/>
              <w:spacing w:before="76" w:line="177" w:lineRule="auto"/>
              <w:rPr>
                <w:rFonts w:ascii="SimSun" w:hAnsi="SimSun" w:eastAsia="SimSun" w:cs="SimSun"/>
                <w:sz w:val="21"/>
                <w:szCs w:val="21"/>
              </w:rPr>
            </w:pPr>
            <w:r>
              <w:rPr>
                <w:rFonts w:ascii="SimSun" w:hAnsi="SimSun" w:eastAsia="SimSun" w:cs="SimSun"/>
                <w:sz w:val="21"/>
                <w:szCs w:val="21"/>
                <w:spacing w:val="-2"/>
              </w:rPr>
              <w:t>8.09</w:t>
            </w:r>
          </w:p>
        </w:tc>
        <w:tc>
          <w:tcPr>
            <w:tcW w:w="642" w:type="dxa"/>
            <w:vAlign w:val="top"/>
          </w:tcPr>
          <w:p>
            <w:pPr>
              <w:ind w:firstLine="116"/>
              <w:spacing w:before="76" w:line="177" w:lineRule="auto"/>
              <w:rPr>
                <w:rFonts w:ascii="SimSun" w:hAnsi="SimSun" w:eastAsia="SimSun" w:cs="SimSun"/>
                <w:sz w:val="21"/>
                <w:szCs w:val="21"/>
              </w:rPr>
            </w:pPr>
            <w:r>
              <w:rPr>
                <w:rFonts w:ascii="SimSun" w:hAnsi="SimSun" w:eastAsia="SimSun" w:cs="SimSun"/>
                <w:sz w:val="21"/>
                <w:szCs w:val="21"/>
                <w:spacing w:val="-2"/>
              </w:rPr>
              <w:t>9.04</w:t>
            </w:r>
          </w:p>
        </w:tc>
        <w:tc>
          <w:tcPr>
            <w:tcW w:w="772" w:type="dxa"/>
            <w:vAlign w:val="top"/>
          </w:tcPr>
          <w:p>
            <w:pPr>
              <w:ind w:firstLine="303"/>
              <w:spacing w:before="75" w:line="178" w:lineRule="auto"/>
              <w:rPr>
                <w:rFonts w:ascii="SimSun" w:hAnsi="SimSun" w:eastAsia="SimSun" w:cs="SimSun"/>
                <w:sz w:val="21"/>
                <w:szCs w:val="21"/>
              </w:rPr>
            </w:pPr>
            <w:r>
              <w:rPr>
                <w:rFonts w:ascii="SimSun" w:hAnsi="SimSun" w:eastAsia="SimSun" w:cs="SimSun"/>
                <w:sz w:val="21"/>
                <w:szCs w:val="21"/>
                <w:spacing w:val="-10"/>
                <w:w w:val="98"/>
              </w:rPr>
              <w:t>11</w:t>
            </w:r>
          </w:p>
        </w:tc>
        <w:tc>
          <w:tcPr>
            <w:tcW w:w="772" w:type="dxa"/>
            <w:vAlign w:val="top"/>
          </w:tcPr>
          <w:p>
            <w:pPr>
              <w:ind w:firstLine="185"/>
              <w:spacing w:before="76" w:line="177" w:lineRule="auto"/>
              <w:rPr>
                <w:rFonts w:ascii="SimSun" w:hAnsi="SimSun" w:eastAsia="SimSun" w:cs="SimSun"/>
                <w:sz w:val="21"/>
                <w:szCs w:val="21"/>
              </w:rPr>
            </w:pPr>
            <w:r>
              <w:rPr>
                <w:rFonts w:ascii="SimSun" w:hAnsi="SimSun" w:eastAsia="SimSun" w:cs="SimSun"/>
                <w:sz w:val="21"/>
                <w:szCs w:val="21"/>
                <w:spacing w:val="-3"/>
              </w:rPr>
              <w:t>2.46</w:t>
            </w:r>
          </w:p>
        </w:tc>
        <w:tc>
          <w:tcPr>
            <w:tcW w:w="773" w:type="dxa"/>
            <w:vAlign w:val="top"/>
          </w:tcPr>
          <w:p>
            <w:pPr>
              <w:ind w:firstLine="132"/>
              <w:spacing w:before="76" w:line="177" w:lineRule="auto"/>
              <w:rPr>
                <w:rFonts w:ascii="SimSun" w:hAnsi="SimSun" w:eastAsia="SimSun" w:cs="SimSun"/>
                <w:sz w:val="21"/>
                <w:szCs w:val="21"/>
              </w:rPr>
            </w:pPr>
            <w:r>
              <w:rPr>
                <w:rFonts w:ascii="SimSun" w:hAnsi="SimSun" w:eastAsia="SimSun" w:cs="SimSun"/>
                <w:sz w:val="21"/>
                <w:szCs w:val="21"/>
                <w:spacing w:val="-2"/>
              </w:rPr>
              <w:t>0.429</w:t>
            </w:r>
          </w:p>
        </w:tc>
        <w:tc>
          <w:tcPr>
            <w:tcW w:w="772" w:type="dxa"/>
            <w:vAlign w:val="top"/>
          </w:tcPr>
          <w:p>
            <w:pPr>
              <w:ind w:firstLine="185"/>
              <w:spacing w:before="76" w:line="177" w:lineRule="auto"/>
              <w:rPr>
                <w:rFonts w:ascii="SimSun" w:hAnsi="SimSun" w:eastAsia="SimSun" w:cs="SimSun"/>
                <w:sz w:val="21"/>
                <w:szCs w:val="21"/>
              </w:rPr>
            </w:pPr>
            <w:r>
              <w:rPr>
                <w:rFonts w:ascii="SimSun" w:hAnsi="SimSun" w:eastAsia="SimSun" w:cs="SimSun"/>
                <w:sz w:val="21"/>
                <w:szCs w:val="21"/>
                <w:spacing w:val="-3"/>
              </w:rPr>
              <w:t>0.63</w:t>
            </w:r>
          </w:p>
        </w:tc>
        <w:tc>
          <w:tcPr>
            <w:tcW w:w="771" w:type="dxa"/>
            <w:vAlign w:val="top"/>
          </w:tcPr>
          <w:p>
            <w:pPr>
              <w:ind w:firstLine="183"/>
              <w:spacing w:before="75" w:line="178" w:lineRule="auto"/>
              <w:rPr>
                <w:rFonts w:ascii="SimSun" w:hAnsi="SimSun" w:eastAsia="SimSun" w:cs="SimSun"/>
                <w:sz w:val="21"/>
                <w:szCs w:val="21"/>
              </w:rPr>
            </w:pPr>
            <w:r>
              <w:rPr>
                <w:rFonts w:ascii="SimSun" w:hAnsi="SimSun" w:eastAsia="SimSun" w:cs="SimSun"/>
                <w:sz w:val="21"/>
                <w:szCs w:val="21"/>
                <w:spacing w:val="-3"/>
              </w:rPr>
              <w:t>0.14</w:t>
            </w:r>
          </w:p>
        </w:tc>
        <w:tc>
          <w:tcPr>
            <w:tcW w:w="773" w:type="dxa"/>
            <w:vAlign w:val="top"/>
          </w:tcPr>
          <w:p>
            <w:pPr>
              <w:ind w:firstLine="185"/>
              <w:spacing w:before="76" w:line="177" w:lineRule="auto"/>
              <w:rPr>
                <w:rFonts w:ascii="SimSun" w:hAnsi="SimSun" w:eastAsia="SimSun" w:cs="SimSun"/>
                <w:sz w:val="21"/>
                <w:szCs w:val="21"/>
              </w:rPr>
            </w:pPr>
            <w:r>
              <w:rPr>
                <w:rFonts w:ascii="SimSun" w:hAnsi="SimSun" w:eastAsia="SimSun" w:cs="SimSun"/>
                <w:sz w:val="21"/>
                <w:szCs w:val="21"/>
                <w:spacing w:val="-3"/>
              </w:rPr>
              <w:t>0.63</w:t>
            </w:r>
          </w:p>
        </w:tc>
        <w:tc>
          <w:tcPr>
            <w:tcW w:w="773" w:type="dxa"/>
            <w:vAlign w:val="top"/>
          </w:tcPr>
          <w:p>
            <w:pPr>
              <w:ind w:firstLine="302"/>
              <w:spacing w:before="75" w:line="178" w:lineRule="auto"/>
              <w:rPr>
                <w:rFonts w:ascii="SimSun" w:hAnsi="SimSun" w:eastAsia="SimSun" w:cs="SimSun"/>
                <w:sz w:val="21"/>
                <w:szCs w:val="21"/>
              </w:rPr>
            </w:pPr>
            <w:r>
              <w:rPr>
                <w:rFonts w:ascii="SimSun" w:hAnsi="SimSun" w:eastAsia="SimSun" w:cs="SimSun"/>
                <w:sz w:val="21"/>
                <w:szCs w:val="21"/>
                <w:spacing w:val="-10"/>
                <w:w w:val="98"/>
              </w:rPr>
              <w:t>17</w:t>
            </w:r>
          </w:p>
        </w:tc>
      </w:tr>
      <w:tr>
        <w:trPr>
          <w:trHeight w:val="277" w:hRule="atLeast"/>
        </w:trPr>
        <w:tc>
          <w:tcPr>
            <w:tcW w:w="513" w:type="dxa"/>
            <w:vAlign w:val="top"/>
            <w:vMerge w:val="continue"/>
            <w:tcBorders>
              <w:top w:val="none" w:color="000000" w:sz="2" w:space="0"/>
              <w:bottom w:val="none" w:color="000000" w:sz="2" w:space="0"/>
            </w:tcBorders>
          </w:tcPr>
          <w:p>
            <w:pPr>
              <w:rPr>
                <w:rFonts w:ascii="SimSun"/>
                <w:sz w:val="21"/>
              </w:rPr>
            </w:pPr>
            <w:r/>
          </w:p>
        </w:tc>
        <w:tc>
          <w:tcPr>
            <w:tcW w:w="868" w:type="dxa"/>
            <w:vAlign w:val="top"/>
            <w:vMerge w:val="continue"/>
            <w:tcBorders>
              <w:top w:val="none" w:color="000000" w:sz="2" w:space="0"/>
              <w:bottom w:val="none" w:color="000000" w:sz="2" w:space="0"/>
            </w:tcBorders>
          </w:tcPr>
          <w:p>
            <w:pPr>
              <w:rPr>
                <w:rFonts w:ascii="SimSun"/>
                <w:sz w:val="21"/>
              </w:rPr>
            </w:pPr>
            <w:r/>
          </w:p>
        </w:tc>
        <w:tc>
          <w:tcPr>
            <w:tcW w:w="1033" w:type="dxa"/>
            <w:vAlign w:val="top"/>
          </w:tcPr>
          <w:p>
            <w:pPr>
              <w:ind w:firstLine="209"/>
              <w:spacing w:before="45" w:line="184" w:lineRule="auto"/>
              <w:rPr>
                <w:rFonts w:ascii="SimSun" w:hAnsi="SimSun" w:eastAsia="SimSun" w:cs="SimSun"/>
                <w:sz w:val="21"/>
                <w:szCs w:val="21"/>
              </w:rPr>
            </w:pPr>
            <w:r>
              <w:rPr>
                <w:rFonts w:ascii="SimSun" w:hAnsi="SimSun" w:eastAsia="SimSun" w:cs="SimSun"/>
                <w:sz w:val="21"/>
                <w:szCs w:val="21"/>
                <w:spacing w:val="-4"/>
              </w:rPr>
              <w:t>最小值</w:t>
            </w:r>
          </w:p>
        </w:tc>
        <w:tc>
          <w:tcPr>
            <w:tcW w:w="772" w:type="dxa"/>
            <w:vAlign w:val="top"/>
          </w:tcPr>
          <w:p>
            <w:pPr>
              <w:ind w:firstLine="187"/>
              <w:spacing w:before="80" w:line="173" w:lineRule="auto"/>
              <w:rPr>
                <w:rFonts w:ascii="SimSun" w:hAnsi="SimSun" w:eastAsia="SimSun" w:cs="SimSun"/>
                <w:sz w:val="21"/>
                <w:szCs w:val="21"/>
              </w:rPr>
            </w:pPr>
            <w:r>
              <w:rPr>
                <w:rFonts w:ascii="SimSun" w:hAnsi="SimSun" w:eastAsia="SimSun" w:cs="SimSun"/>
                <w:sz w:val="21"/>
                <w:szCs w:val="21"/>
                <w:spacing w:val="-3"/>
              </w:rPr>
              <w:t>7.77</w:t>
            </w:r>
          </w:p>
        </w:tc>
        <w:tc>
          <w:tcPr>
            <w:tcW w:w="642" w:type="dxa"/>
            <w:vAlign w:val="top"/>
          </w:tcPr>
          <w:p>
            <w:pPr>
              <w:ind w:firstLine="116"/>
              <w:spacing w:before="79" w:line="174" w:lineRule="auto"/>
              <w:rPr>
                <w:rFonts w:ascii="SimSun" w:hAnsi="SimSun" w:eastAsia="SimSun" w:cs="SimSun"/>
                <w:sz w:val="21"/>
                <w:szCs w:val="21"/>
              </w:rPr>
            </w:pPr>
            <w:r>
              <w:rPr>
                <w:rFonts w:ascii="SimSun" w:hAnsi="SimSun" w:eastAsia="SimSun" w:cs="SimSun"/>
                <w:sz w:val="21"/>
                <w:szCs w:val="21"/>
                <w:spacing w:val="-2"/>
              </w:rPr>
              <w:t>8.75</w:t>
            </w:r>
          </w:p>
        </w:tc>
        <w:tc>
          <w:tcPr>
            <w:tcW w:w="772" w:type="dxa"/>
            <w:vAlign w:val="top"/>
          </w:tcPr>
          <w:p>
            <w:pPr>
              <w:ind w:firstLine="342"/>
              <w:spacing w:before="79" w:line="174" w:lineRule="auto"/>
              <w:rPr>
                <w:rFonts w:ascii="SimSun" w:hAnsi="SimSun" w:eastAsia="SimSun" w:cs="SimSun"/>
                <w:sz w:val="21"/>
                <w:szCs w:val="21"/>
              </w:rPr>
            </w:pPr>
            <w:r>
              <w:rPr>
                <w:rFonts w:ascii="SimSun" w:hAnsi="SimSun" w:eastAsia="SimSun" w:cs="SimSun"/>
                <w:sz w:val="21"/>
                <w:szCs w:val="21"/>
              </w:rPr>
              <w:t>6</w:t>
            </w:r>
          </w:p>
        </w:tc>
        <w:tc>
          <w:tcPr>
            <w:tcW w:w="772" w:type="dxa"/>
            <w:vAlign w:val="top"/>
          </w:tcPr>
          <w:p>
            <w:pPr>
              <w:ind w:firstLine="185"/>
              <w:spacing w:before="79" w:line="174" w:lineRule="auto"/>
              <w:rPr>
                <w:rFonts w:ascii="SimSun" w:hAnsi="SimSun" w:eastAsia="SimSun" w:cs="SimSun"/>
                <w:sz w:val="21"/>
                <w:szCs w:val="21"/>
              </w:rPr>
            </w:pPr>
            <w:r>
              <w:rPr>
                <w:rFonts w:ascii="SimSun" w:hAnsi="SimSun" w:eastAsia="SimSun" w:cs="SimSun"/>
                <w:sz w:val="21"/>
                <w:szCs w:val="21"/>
                <w:spacing w:val="-3"/>
              </w:rPr>
              <w:t>2.36</w:t>
            </w:r>
          </w:p>
        </w:tc>
        <w:tc>
          <w:tcPr>
            <w:tcW w:w="773" w:type="dxa"/>
            <w:vAlign w:val="top"/>
          </w:tcPr>
          <w:p>
            <w:pPr>
              <w:ind w:firstLine="132"/>
              <w:spacing w:before="77" w:line="175" w:lineRule="auto"/>
              <w:rPr>
                <w:rFonts w:ascii="SimSun" w:hAnsi="SimSun" w:eastAsia="SimSun" w:cs="SimSun"/>
                <w:sz w:val="21"/>
                <w:szCs w:val="21"/>
              </w:rPr>
            </w:pPr>
            <w:r>
              <w:rPr>
                <w:rFonts w:ascii="SimSun" w:hAnsi="SimSun" w:eastAsia="SimSun" w:cs="SimSun"/>
                <w:sz w:val="21"/>
                <w:szCs w:val="21"/>
                <w:spacing w:val="-2"/>
              </w:rPr>
              <w:t>0.199</w:t>
            </w:r>
          </w:p>
        </w:tc>
        <w:tc>
          <w:tcPr>
            <w:tcW w:w="772" w:type="dxa"/>
            <w:vAlign w:val="top"/>
          </w:tcPr>
          <w:p>
            <w:pPr>
              <w:ind w:firstLine="185"/>
              <w:spacing w:before="79" w:line="174" w:lineRule="auto"/>
              <w:rPr>
                <w:rFonts w:ascii="SimSun" w:hAnsi="SimSun" w:eastAsia="SimSun" w:cs="SimSun"/>
                <w:sz w:val="21"/>
                <w:szCs w:val="21"/>
              </w:rPr>
            </w:pPr>
            <w:r>
              <w:rPr>
                <w:rFonts w:ascii="SimSun" w:hAnsi="SimSun" w:eastAsia="SimSun" w:cs="SimSun"/>
                <w:sz w:val="21"/>
                <w:szCs w:val="21"/>
                <w:spacing w:val="-3"/>
              </w:rPr>
              <w:t>0.37</w:t>
            </w:r>
          </w:p>
        </w:tc>
        <w:tc>
          <w:tcPr>
            <w:tcW w:w="771" w:type="dxa"/>
            <w:vAlign w:val="top"/>
          </w:tcPr>
          <w:p>
            <w:pPr>
              <w:ind w:firstLine="183"/>
              <w:spacing w:before="77" w:line="175" w:lineRule="auto"/>
              <w:rPr>
                <w:rFonts w:ascii="SimSun" w:hAnsi="SimSun" w:eastAsia="SimSun" w:cs="SimSun"/>
                <w:sz w:val="21"/>
                <w:szCs w:val="21"/>
              </w:rPr>
            </w:pPr>
            <w:r>
              <w:rPr>
                <w:rFonts w:ascii="SimSun" w:hAnsi="SimSun" w:eastAsia="SimSun" w:cs="SimSun"/>
                <w:sz w:val="21"/>
                <w:szCs w:val="21"/>
                <w:spacing w:val="-3"/>
              </w:rPr>
              <w:t>0.11</w:t>
            </w:r>
          </w:p>
        </w:tc>
        <w:tc>
          <w:tcPr>
            <w:tcW w:w="773" w:type="dxa"/>
            <w:vAlign w:val="top"/>
          </w:tcPr>
          <w:p>
            <w:pPr>
              <w:ind w:firstLine="185"/>
              <w:spacing w:before="79" w:line="174" w:lineRule="auto"/>
              <w:rPr>
                <w:rFonts w:ascii="SimSun" w:hAnsi="SimSun" w:eastAsia="SimSun" w:cs="SimSun"/>
                <w:sz w:val="21"/>
                <w:szCs w:val="21"/>
              </w:rPr>
            </w:pPr>
            <w:r>
              <w:rPr>
                <w:rFonts w:ascii="SimSun" w:hAnsi="SimSun" w:eastAsia="SimSun" w:cs="SimSun"/>
                <w:sz w:val="21"/>
                <w:szCs w:val="21"/>
                <w:spacing w:val="-3"/>
              </w:rPr>
              <w:t>0.55</w:t>
            </w:r>
          </w:p>
        </w:tc>
        <w:tc>
          <w:tcPr>
            <w:tcW w:w="773" w:type="dxa"/>
            <w:vAlign w:val="top"/>
          </w:tcPr>
          <w:p>
            <w:pPr>
              <w:ind w:firstLine="344"/>
              <w:spacing w:before="80" w:line="173" w:lineRule="auto"/>
              <w:rPr>
                <w:rFonts w:ascii="SimSun" w:hAnsi="SimSun" w:eastAsia="SimSun" w:cs="SimSun"/>
                <w:sz w:val="21"/>
                <w:szCs w:val="21"/>
              </w:rPr>
            </w:pPr>
            <w:r>
              <w:rPr>
                <w:rFonts w:ascii="SimSun" w:hAnsi="SimSun" w:eastAsia="SimSun" w:cs="SimSun"/>
                <w:sz w:val="21"/>
                <w:szCs w:val="21"/>
              </w:rPr>
              <w:t>7</w:t>
            </w:r>
          </w:p>
        </w:tc>
      </w:tr>
      <w:tr>
        <w:trPr>
          <w:trHeight w:val="278" w:hRule="atLeast"/>
        </w:trPr>
        <w:tc>
          <w:tcPr>
            <w:tcW w:w="513" w:type="dxa"/>
            <w:vAlign w:val="top"/>
            <w:vMerge w:val="continue"/>
            <w:tcBorders>
              <w:top w:val="none" w:color="000000" w:sz="2" w:space="0"/>
              <w:bottom w:val="none" w:color="000000" w:sz="2" w:space="0"/>
            </w:tcBorders>
          </w:tcPr>
          <w:p>
            <w:pPr>
              <w:rPr>
                <w:rFonts w:ascii="SimSun"/>
                <w:sz w:val="21"/>
              </w:rPr>
            </w:pPr>
            <w:r/>
          </w:p>
        </w:tc>
        <w:tc>
          <w:tcPr>
            <w:tcW w:w="868" w:type="dxa"/>
            <w:vAlign w:val="top"/>
            <w:vMerge w:val="continue"/>
            <w:tcBorders>
              <w:top w:val="none" w:color="000000" w:sz="2" w:space="0"/>
              <w:bottom w:val="none" w:color="000000" w:sz="2" w:space="0"/>
            </w:tcBorders>
          </w:tcPr>
          <w:p>
            <w:pPr>
              <w:rPr>
                <w:rFonts w:ascii="SimSun"/>
                <w:sz w:val="21"/>
              </w:rPr>
            </w:pPr>
            <w:r/>
          </w:p>
        </w:tc>
        <w:tc>
          <w:tcPr>
            <w:tcW w:w="1033" w:type="dxa"/>
            <w:vAlign w:val="top"/>
          </w:tcPr>
          <w:p>
            <w:pPr>
              <w:ind w:firstLine="206"/>
              <w:spacing w:before="46" w:line="184" w:lineRule="auto"/>
              <w:rPr>
                <w:rFonts w:ascii="SimSun" w:hAnsi="SimSun" w:eastAsia="SimSun" w:cs="SimSun"/>
                <w:sz w:val="21"/>
                <w:szCs w:val="21"/>
              </w:rPr>
            </w:pPr>
            <w:r>
              <w:rPr>
                <w:rFonts w:ascii="SimSun" w:hAnsi="SimSun" w:eastAsia="SimSun" w:cs="SimSun"/>
                <w:sz w:val="21"/>
                <w:szCs w:val="21"/>
                <w:spacing w:val="-3"/>
              </w:rPr>
              <w:t>平均值</w:t>
            </w:r>
          </w:p>
        </w:tc>
        <w:tc>
          <w:tcPr>
            <w:tcW w:w="772" w:type="dxa"/>
            <w:vAlign w:val="top"/>
          </w:tcPr>
          <w:p>
            <w:pPr>
              <w:ind w:firstLine="187"/>
              <w:spacing w:before="80" w:line="174" w:lineRule="auto"/>
              <w:rPr>
                <w:rFonts w:ascii="SimSun" w:hAnsi="SimSun" w:eastAsia="SimSun" w:cs="SimSun"/>
                <w:sz w:val="21"/>
                <w:szCs w:val="21"/>
              </w:rPr>
            </w:pPr>
            <w:r>
              <w:rPr>
                <w:rFonts w:ascii="SimSun" w:hAnsi="SimSun" w:eastAsia="SimSun" w:cs="SimSun"/>
                <w:sz w:val="21"/>
                <w:szCs w:val="21"/>
                <w:spacing w:val="-3"/>
              </w:rPr>
              <w:t>7.98</w:t>
            </w:r>
          </w:p>
        </w:tc>
        <w:tc>
          <w:tcPr>
            <w:tcW w:w="642" w:type="dxa"/>
            <w:vAlign w:val="top"/>
          </w:tcPr>
          <w:p>
            <w:pPr>
              <w:ind w:firstLine="116"/>
              <w:spacing w:before="80" w:line="174" w:lineRule="auto"/>
              <w:rPr>
                <w:rFonts w:ascii="SimSun" w:hAnsi="SimSun" w:eastAsia="SimSun" w:cs="SimSun"/>
                <w:sz w:val="21"/>
                <w:szCs w:val="21"/>
              </w:rPr>
            </w:pPr>
            <w:r>
              <w:rPr>
                <w:rFonts w:ascii="SimSun" w:hAnsi="SimSun" w:eastAsia="SimSun" w:cs="SimSun"/>
                <w:sz w:val="21"/>
                <w:szCs w:val="21"/>
                <w:spacing w:val="-2"/>
              </w:rPr>
              <w:t>8.84</w:t>
            </w:r>
          </w:p>
        </w:tc>
        <w:tc>
          <w:tcPr>
            <w:tcW w:w="772" w:type="dxa"/>
            <w:vAlign w:val="top"/>
          </w:tcPr>
          <w:p>
            <w:pPr>
              <w:ind w:firstLine="341"/>
              <w:spacing w:before="80" w:line="174" w:lineRule="auto"/>
              <w:rPr>
                <w:rFonts w:ascii="SimSun" w:hAnsi="SimSun" w:eastAsia="SimSun" w:cs="SimSun"/>
                <w:sz w:val="21"/>
                <w:szCs w:val="21"/>
              </w:rPr>
            </w:pPr>
            <w:r>
              <w:rPr>
                <w:rFonts w:ascii="SimSun" w:hAnsi="SimSun" w:eastAsia="SimSun" w:cs="SimSun"/>
                <w:sz w:val="21"/>
                <w:szCs w:val="21"/>
              </w:rPr>
              <w:t>8</w:t>
            </w:r>
          </w:p>
        </w:tc>
        <w:tc>
          <w:tcPr>
            <w:tcW w:w="772" w:type="dxa"/>
            <w:vAlign w:val="top"/>
          </w:tcPr>
          <w:p>
            <w:pPr>
              <w:ind w:firstLine="185"/>
              <w:spacing w:before="78" w:line="175" w:lineRule="auto"/>
              <w:rPr>
                <w:rFonts w:ascii="SimSun" w:hAnsi="SimSun" w:eastAsia="SimSun" w:cs="SimSun"/>
                <w:sz w:val="21"/>
                <w:szCs w:val="21"/>
              </w:rPr>
            </w:pPr>
            <w:r>
              <w:rPr>
                <w:rFonts w:ascii="SimSun" w:hAnsi="SimSun" w:eastAsia="SimSun" w:cs="SimSun"/>
                <w:sz w:val="21"/>
                <w:szCs w:val="21"/>
                <w:spacing w:val="-3"/>
              </w:rPr>
              <w:t>2.41</w:t>
            </w:r>
          </w:p>
        </w:tc>
        <w:tc>
          <w:tcPr>
            <w:tcW w:w="773" w:type="dxa"/>
            <w:vAlign w:val="top"/>
          </w:tcPr>
          <w:p>
            <w:pPr>
              <w:ind w:firstLine="132"/>
              <w:spacing w:before="80" w:line="174" w:lineRule="auto"/>
              <w:rPr>
                <w:rFonts w:ascii="SimSun" w:hAnsi="SimSun" w:eastAsia="SimSun" w:cs="SimSun"/>
                <w:sz w:val="21"/>
                <w:szCs w:val="21"/>
              </w:rPr>
            </w:pPr>
            <w:r>
              <w:rPr>
                <w:rFonts w:ascii="SimSun" w:hAnsi="SimSun" w:eastAsia="SimSun" w:cs="SimSun"/>
                <w:sz w:val="21"/>
                <w:szCs w:val="21"/>
                <w:spacing w:val="-2"/>
              </w:rPr>
              <w:t>0.256</w:t>
            </w:r>
          </w:p>
        </w:tc>
        <w:tc>
          <w:tcPr>
            <w:tcW w:w="772" w:type="dxa"/>
            <w:vAlign w:val="top"/>
          </w:tcPr>
          <w:p>
            <w:pPr>
              <w:ind w:firstLine="185"/>
              <w:spacing w:before="80" w:line="174" w:lineRule="auto"/>
              <w:rPr>
                <w:rFonts w:ascii="SimSun" w:hAnsi="SimSun" w:eastAsia="SimSun" w:cs="SimSun"/>
                <w:sz w:val="21"/>
                <w:szCs w:val="21"/>
              </w:rPr>
            </w:pPr>
            <w:r>
              <w:rPr>
                <w:rFonts w:ascii="SimSun" w:hAnsi="SimSun" w:eastAsia="SimSun" w:cs="SimSun"/>
                <w:sz w:val="21"/>
                <w:szCs w:val="21"/>
                <w:spacing w:val="-3"/>
              </w:rPr>
              <w:t>0.49</w:t>
            </w:r>
          </w:p>
        </w:tc>
        <w:tc>
          <w:tcPr>
            <w:tcW w:w="771" w:type="dxa"/>
            <w:vAlign w:val="top"/>
          </w:tcPr>
          <w:p>
            <w:pPr>
              <w:ind w:firstLine="183"/>
              <w:spacing w:before="78" w:line="175" w:lineRule="auto"/>
              <w:rPr>
                <w:rFonts w:ascii="SimSun" w:hAnsi="SimSun" w:eastAsia="SimSun" w:cs="SimSun"/>
                <w:sz w:val="21"/>
                <w:szCs w:val="21"/>
              </w:rPr>
            </w:pPr>
            <w:r>
              <w:rPr>
                <w:rFonts w:ascii="SimSun" w:hAnsi="SimSun" w:eastAsia="SimSun" w:cs="SimSun"/>
                <w:sz w:val="21"/>
                <w:szCs w:val="21"/>
                <w:spacing w:val="-3"/>
              </w:rPr>
              <w:t>0.13</w:t>
            </w:r>
          </w:p>
        </w:tc>
        <w:tc>
          <w:tcPr>
            <w:tcW w:w="773" w:type="dxa"/>
            <w:vAlign w:val="top"/>
          </w:tcPr>
          <w:p>
            <w:pPr>
              <w:ind w:firstLine="185"/>
              <w:spacing w:before="80" w:line="174" w:lineRule="auto"/>
              <w:rPr>
                <w:rFonts w:ascii="SimSun" w:hAnsi="SimSun" w:eastAsia="SimSun" w:cs="SimSun"/>
                <w:sz w:val="21"/>
                <w:szCs w:val="21"/>
              </w:rPr>
            </w:pPr>
            <w:r>
              <w:rPr>
                <w:rFonts w:ascii="SimSun" w:hAnsi="SimSun" w:eastAsia="SimSun" w:cs="SimSun"/>
                <w:sz w:val="21"/>
                <w:szCs w:val="21"/>
                <w:spacing w:val="-3"/>
              </w:rPr>
              <w:t>0.59</w:t>
            </w:r>
          </w:p>
        </w:tc>
        <w:tc>
          <w:tcPr>
            <w:tcW w:w="773" w:type="dxa"/>
            <w:vAlign w:val="top"/>
          </w:tcPr>
          <w:p>
            <w:pPr>
              <w:ind w:firstLine="302"/>
              <w:spacing w:before="78" w:line="175" w:lineRule="auto"/>
              <w:rPr>
                <w:rFonts w:ascii="SimSun" w:hAnsi="SimSun" w:eastAsia="SimSun" w:cs="SimSun"/>
                <w:sz w:val="21"/>
                <w:szCs w:val="21"/>
              </w:rPr>
            </w:pPr>
            <w:r>
              <w:rPr>
                <w:rFonts w:ascii="SimSun" w:hAnsi="SimSun" w:eastAsia="SimSun" w:cs="SimSun"/>
                <w:sz w:val="21"/>
                <w:szCs w:val="21"/>
                <w:spacing w:val="-10"/>
                <w:w w:val="98"/>
              </w:rPr>
              <w:t>11</w:t>
            </w:r>
          </w:p>
        </w:tc>
      </w:tr>
      <w:tr>
        <w:trPr>
          <w:trHeight w:val="278" w:hRule="atLeast"/>
        </w:trPr>
        <w:tc>
          <w:tcPr>
            <w:tcW w:w="513" w:type="dxa"/>
            <w:vAlign w:val="top"/>
            <w:vMerge w:val="continue"/>
            <w:tcBorders>
              <w:top w:val="none" w:color="000000" w:sz="2" w:space="0"/>
              <w:bottom w:val="none" w:color="000000" w:sz="2" w:space="0"/>
            </w:tcBorders>
          </w:tcPr>
          <w:p>
            <w:pPr>
              <w:rPr>
                <w:rFonts w:ascii="SimSun"/>
                <w:sz w:val="21"/>
              </w:rPr>
            </w:pPr>
            <w:r/>
          </w:p>
        </w:tc>
        <w:tc>
          <w:tcPr>
            <w:tcW w:w="868" w:type="dxa"/>
            <w:vAlign w:val="top"/>
            <w:vMerge w:val="continue"/>
            <w:tcBorders>
              <w:top w:val="none" w:color="000000" w:sz="2" w:space="0"/>
              <w:bottom w:val="none" w:color="000000" w:sz="2" w:space="0"/>
            </w:tcBorders>
          </w:tcPr>
          <w:p>
            <w:pPr>
              <w:rPr>
                <w:rFonts w:ascii="SimSun"/>
                <w:sz w:val="21"/>
              </w:rPr>
            </w:pPr>
            <w:r/>
          </w:p>
        </w:tc>
        <w:tc>
          <w:tcPr>
            <w:tcW w:w="1033" w:type="dxa"/>
            <w:vAlign w:val="top"/>
          </w:tcPr>
          <w:p>
            <w:pPr>
              <w:ind w:firstLine="364"/>
              <w:spacing w:before="46" w:line="184" w:lineRule="auto"/>
              <w:rPr>
                <w:rFonts w:ascii="SimSun" w:hAnsi="SimSun" w:eastAsia="SimSun" w:cs="SimSun"/>
                <w:sz w:val="21"/>
                <w:szCs w:val="21"/>
              </w:rPr>
            </w:pPr>
            <w:r>
              <w:rPr>
                <w:rFonts w:ascii="SimSun" w:hAnsi="SimSun" w:eastAsia="SimSun" w:cs="SimSun"/>
                <w:sz w:val="21"/>
                <w:szCs w:val="21"/>
                <w:spacing w:val="-3"/>
              </w:rPr>
              <w:t>Sij</w:t>
            </w:r>
          </w:p>
        </w:tc>
        <w:tc>
          <w:tcPr>
            <w:tcW w:w="772" w:type="dxa"/>
            <w:vAlign w:val="top"/>
          </w:tcPr>
          <w:p>
            <w:pPr>
              <w:ind w:firstLine="184"/>
              <w:spacing w:before="80" w:line="174" w:lineRule="auto"/>
              <w:rPr>
                <w:rFonts w:ascii="SimSun" w:hAnsi="SimSun" w:eastAsia="SimSun" w:cs="SimSun"/>
                <w:sz w:val="21"/>
                <w:szCs w:val="21"/>
              </w:rPr>
            </w:pPr>
            <w:r>
              <w:rPr>
                <w:rFonts w:ascii="SimSun" w:hAnsi="SimSun" w:eastAsia="SimSun" w:cs="SimSun"/>
                <w:sz w:val="21"/>
                <w:szCs w:val="21"/>
                <w:spacing w:val="-3"/>
              </w:rPr>
              <w:t>0.49</w:t>
            </w:r>
          </w:p>
        </w:tc>
        <w:tc>
          <w:tcPr>
            <w:tcW w:w="642" w:type="dxa"/>
            <w:vAlign w:val="top"/>
          </w:tcPr>
          <w:p>
            <w:pPr>
              <w:ind w:firstLine="117"/>
              <w:spacing w:before="80" w:line="174" w:lineRule="auto"/>
              <w:rPr>
                <w:rFonts w:ascii="SimSun" w:hAnsi="SimSun" w:eastAsia="SimSun" w:cs="SimSun"/>
                <w:sz w:val="21"/>
                <w:szCs w:val="21"/>
              </w:rPr>
            </w:pPr>
            <w:r>
              <w:rPr>
                <w:rFonts w:ascii="SimSun" w:hAnsi="SimSun" w:eastAsia="SimSun" w:cs="SimSun"/>
                <w:sz w:val="21"/>
                <w:szCs w:val="21"/>
                <w:spacing w:val="-3"/>
              </w:rPr>
              <w:t>0.68</w:t>
            </w:r>
          </w:p>
        </w:tc>
        <w:tc>
          <w:tcPr>
            <w:tcW w:w="772" w:type="dxa"/>
            <w:vAlign w:val="top"/>
          </w:tcPr>
          <w:p>
            <w:pPr>
              <w:ind w:firstLine="183"/>
              <w:spacing w:before="80" w:line="174" w:lineRule="auto"/>
              <w:rPr>
                <w:rFonts w:ascii="SimSun" w:hAnsi="SimSun" w:eastAsia="SimSun" w:cs="SimSun"/>
                <w:sz w:val="21"/>
                <w:szCs w:val="21"/>
              </w:rPr>
            </w:pPr>
            <w:r>
              <w:rPr>
                <w:rFonts w:ascii="SimSun" w:hAnsi="SimSun" w:eastAsia="SimSun" w:cs="SimSun"/>
                <w:sz w:val="21"/>
                <w:szCs w:val="21"/>
                <w:spacing w:val="-3"/>
              </w:rPr>
              <w:t>0.27</w:t>
            </w:r>
          </w:p>
        </w:tc>
        <w:tc>
          <w:tcPr>
            <w:tcW w:w="772" w:type="dxa"/>
            <w:vAlign w:val="top"/>
          </w:tcPr>
          <w:p>
            <w:pPr>
              <w:ind w:firstLine="184"/>
              <w:spacing w:before="80" w:line="174" w:lineRule="auto"/>
              <w:rPr>
                <w:rFonts w:ascii="SimSun" w:hAnsi="SimSun" w:eastAsia="SimSun" w:cs="SimSun"/>
                <w:sz w:val="21"/>
                <w:szCs w:val="21"/>
              </w:rPr>
            </w:pPr>
            <w:r>
              <w:rPr>
                <w:rFonts w:ascii="SimSun" w:hAnsi="SimSun" w:eastAsia="SimSun" w:cs="SimSun"/>
                <w:sz w:val="21"/>
                <w:szCs w:val="21"/>
                <w:spacing w:val="-3"/>
              </w:rPr>
              <w:t>0.24</w:t>
            </w:r>
          </w:p>
        </w:tc>
        <w:tc>
          <w:tcPr>
            <w:tcW w:w="773" w:type="dxa"/>
            <w:vAlign w:val="top"/>
          </w:tcPr>
          <w:p>
            <w:pPr>
              <w:ind w:firstLine="185"/>
              <w:spacing w:before="80" w:line="174" w:lineRule="auto"/>
              <w:rPr>
                <w:rFonts w:ascii="SimSun" w:hAnsi="SimSun" w:eastAsia="SimSun" w:cs="SimSun"/>
                <w:sz w:val="21"/>
                <w:szCs w:val="21"/>
              </w:rPr>
            </w:pPr>
            <w:r>
              <w:rPr>
                <w:rFonts w:ascii="SimSun" w:hAnsi="SimSun" w:eastAsia="SimSun" w:cs="SimSun"/>
                <w:sz w:val="21"/>
                <w:szCs w:val="21"/>
                <w:spacing w:val="-3"/>
              </w:rPr>
              <w:t>0.17</w:t>
            </w:r>
          </w:p>
        </w:tc>
        <w:tc>
          <w:tcPr>
            <w:tcW w:w="772" w:type="dxa"/>
            <w:vAlign w:val="top"/>
          </w:tcPr>
          <w:p>
            <w:pPr>
              <w:ind w:firstLine="185"/>
              <w:spacing w:before="80" w:line="174" w:lineRule="auto"/>
              <w:rPr>
                <w:rFonts w:ascii="SimSun" w:hAnsi="SimSun" w:eastAsia="SimSun" w:cs="SimSun"/>
                <w:sz w:val="21"/>
                <w:szCs w:val="21"/>
              </w:rPr>
            </w:pPr>
            <w:r>
              <w:rPr>
                <w:rFonts w:ascii="SimSun" w:hAnsi="SimSun" w:eastAsia="SimSun" w:cs="SimSun"/>
                <w:sz w:val="21"/>
                <w:szCs w:val="21"/>
                <w:spacing w:val="-3"/>
              </w:rPr>
              <w:t>0.49</w:t>
            </w:r>
          </w:p>
        </w:tc>
        <w:tc>
          <w:tcPr>
            <w:tcW w:w="771" w:type="dxa"/>
            <w:vAlign w:val="top"/>
          </w:tcPr>
          <w:p>
            <w:pPr>
              <w:ind w:firstLine="183"/>
              <w:spacing w:before="80" w:line="174" w:lineRule="auto"/>
              <w:rPr>
                <w:rFonts w:ascii="SimSun" w:hAnsi="SimSun" w:eastAsia="SimSun" w:cs="SimSun"/>
                <w:sz w:val="21"/>
                <w:szCs w:val="21"/>
              </w:rPr>
            </w:pPr>
            <w:r>
              <w:rPr>
                <w:rFonts w:ascii="SimSun" w:hAnsi="SimSun" w:eastAsia="SimSun" w:cs="SimSun"/>
                <w:sz w:val="21"/>
                <w:szCs w:val="21"/>
                <w:spacing w:val="-3"/>
              </w:rPr>
              <w:t>0.43</w:t>
            </w:r>
          </w:p>
        </w:tc>
        <w:tc>
          <w:tcPr>
            <w:tcW w:w="773" w:type="dxa"/>
            <w:vAlign w:val="top"/>
          </w:tcPr>
          <w:p>
            <w:pPr>
              <w:ind w:firstLine="185"/>
              <w:spacing w:before="80" w:line="174" w:lineRule="auto"/>
              <w:rPr>
                <w:rFonts w:ascii="SimSun" w:hAnsi="SimSun" w:eastAsia="SimSun" w:cs="SimSun"/>
                <w:sz w:val="21"/>
                <w:szCs w:val="21"/>
              </w:rPr>
            </w:pPr>
            <w:r>
              <w:rPr>
                <w:rFonts w:ascii="SimSun" w:hAnsi="SimSun" w:eastAsia="SimSun" w:cs="SimSun"/>
                <w:sz w:val="21"/>
                <w:szCs w:val="21"/>
                <w:spacing w:val="-3"/>
              </w:rPr>
              <w:t>0.39</w:t>
            </w:r>
          </w:p>
        </w:tc>
        <w:tc>
          <w:tcPr>
            <w:tcW w:w="773" w:type="dxa"/>
            <w:vAlign w:val="top"/>
          </w:tcPr>
          <w:p>
            <w:pPr>
              <w:ind w:firstLine="182"/>
              <w:spacing w:before="80" w:line="174" w:lineRule="auto"/>
              <w:rPr>
                <w:rFonts w:ascii="SimSun" w:hAnsi="SimSun" w:eastAsia="SimSun" w:cs="SimSun"/>
                <w:sz w:val="21"/>
                <w:szCs w:val="21"/>
              </w:rPr>
            </w:pPr>
            <w:r>
              <w:rPr>
                <w:rFonts w:ascii="SimSun" w:hAnsi="SimSun" w:eastAsia="SimSun" w:cs="SimSun"/>
                <w:sz w:val="21"/>
                <w:szCs w:val="21"/>
                <w:spacing w:val="-3"/>
              </w:rPr>
              <w:t>0.18</w:t>
            </w:r>
          </w:p>
        </w:tc>
      </w:tr>
      <w:tr>
        <w:trPr>
          <w:trHeight w:val="277" w:hRule="atLeast"/>
        </w:trPr>
        <w:tc>
          <w:tcPr>
            <w:tcW w:w="513" w:type="dxa"/>
            <w:vAlign w:val="top"/>
            <w:vMerge w:val="continue"/>
            <w:tcBorders>
              <w:top w:val="none" w:color="000000" w:sz="2" w:space="0"/>
              <w:bottom w:val="none" w:color="000000" w:sz="2" w:space="0"/>
            </w:tcBorders>
          </w:tcPr>
          <w:p>
            <w:pPr>
              <w:rPr>
                <w:rFonts w:ascii="SimSun"/>
                <w:sz w:val="21"/>
              </w:rPr>
            </w:pPr>
            <w:r/>
          </w:p>
        </w:tc>
        <w:tc>
          <w:tcPr>
            <w:tcW w:w="868" w:type="dxa"/>
            <w:vAlign w:val="top"/>
            <w:vMerge w:val="continue"/>
            <w:tcBorders>
              <w:top w:val="none" w:color="000000" w:sz="2" w:space="0"/>
              <w:bottom w:val="none" w:color="000000" w:sz="2" w:space="0"/>
            </w:tcBorders>
          </w:tcPr>
          <w:p>
            <w:pPr>
              <w:rPr>
                <w:rFonts w:ascii="SimSun"/>
                <w:sz w:val="21"/>
              </w:rPr>
            </w:pPr>
            <w:r/>
          </w:p>
        </w:tc>
        <w:tc>
          <w:tcPr>
            <w:tcW w:w="1033" w:type="dxa"/>
            <w:vAlign w:val="top"/>
          </w:tcPr>
          <w:p>
            <w:pPr>
              <w:ind w:firstLine="153"/>
              <w:spacing w:before="49" w:line="184" w:lineRule="auto"/>
              <w:rPr>
                <w:rFonts w:ascii="SimSun" w:hAnsi="SimSun" w:eastAsia="SimSun" w:cs="SimSun"/>
                <w:sz w:val="21"/>
                <w:szCs w:val="21"/>
              </w:rPr>
            </w:pPr>
            <w:r>
              <w:rPr>
                <w:rFonts w:ascii="SimSun" w:hAnsi="SimSun" w:eastAsia="SimSun" w:cs="SimSun"/>
                <w:sz w:val="21"/>
                <w:szCs w:val="21"/>
                <w:spacing w:val="-3"/>
              </w:rPr>
              <w:t>超标率%</w:t>
            </w:r>
          </w:p>
        </w:tc>
        <w:tc>
          <w:tcPr>
            <w:tcW w:w="772" w:type="dxa"/>
            <w:vAlign w:val="top"/>
          </w:tcPr>
          <w:p>
            <w:pPr>
              <w:ind w:firstLine="340"/>
              <w:spacing w:before="83" w:line="170" w:lineRule="auto"/>
              <w:rPr>
                <w:rFonts w:ascii="SimSun" w:hAnsi="SimSun" w:eastAsia="SimSun" w:cs="SimSun"/>
                <w:sz w:val="21"/>
                <w:szCs w:val="21"/>
              </w:rPr>
            </w:pPr>
            <w:r>
              <w:rPr>
                <w:rFonts w:ascii="SimSun" w:hAnsi="SimSun" w:eastAsia="SimSun" w:cs="SimSun"/>
                <w:sz w:val="21"/>
                <w:szCs w:val="21"/>
              </w:rPr>
              <w:t>0</w:t>
            </w:r>
          </w:p>
        </w:tc>
        <w:tc>
          <w:tcPr>
            <w:tcW w:w="642" w:type="dxa"/>
            <w:vAlign w:val="top"/>
          </w:tcPr>
          <w:p>
            <w:pPr>
              <w:ind w:firstLine="276"/>
              <w:spacing w:before="83" w:line="170" w:lineRule="auto"/>
              <w:rPr>
                <w:rFonts w:ascii="SimSun" w:hAnsi="SimSun" w:eastAsia="SimSun" w:cs="SimSun"/>
                <w:sz w:val="21"/>
                <w:szCs w:val="21"/>
              </w:rPr>
            </w:pPr>
            <w:r>
              <w:rPr>
                <w:rFonts w:ascii="SimSun" w:hAnsi="SimSun" w:eastAsia="SimSun" w:cs="SimSun"/>
                <w:sz w:val="21"/>
                <w:szCs w:val="21"/>
              </w:rPr>
              <w:t>0</w:t>
            </w:r>
          </w:p>
        </w:tc>
        <w:tc>
          <w:tcPr>
            <w:tcW w:w="772" w:type="dxa"/>
            <w:vAlign w:val="top"/>
          </w:tcPr>
          <w:p>
            <w:pPr>
              <w:ind w:firstLine="342"/>
              <w:spacing w:before="83" w:line="170" w:lineRule="auto"/>
              <w:rPr>
                <w:rFonts w:ascii="SimSun" w:hAnsi="SimSun" w:eastAsia="SimSun" w:cs="SimSun"/>
                <w:sz w:val="21"/>
                <w:szCs w:val="21"/>
              </w:rPr>
            </w:pPr>
            <w:r>
              <w:rPr>
                <w:rFonts w:ascii="SimSun" w:hAnsi="SimSun" w:eastAsia="SimSun" w:cs="SimSun"/>
                <w:sz w:val="21"/>
                <w:szCs w:val="21"/>
              </w:rPr>
              <w:t>0</w:t>
            </w:r>
          </w:p>
        </w:tc>
        <w:tc>
          <w:tcPr>
            <w:tcW w:w="772" w:type="dxa"/>
            <w:vAlign w:val="top"/>
          </w:tcPr>
          <w:p>
            <w:pPr>
              <w:ind w:firstLine="340"/>
              <w:spacing w:before="83" w:line="170" w:lineRule="auto"/>
              <w:rPr>
                <w:rFonts w:ascii="SimSun" w:hAnsi="SimSun" w:eastAsia="SimSun" w:cs="SimSun"/>
                <w:sz w:val="21"/>
                <w:szCs w:val="21"/>
              </w:rPr>
            </w:pPr>
            <w:r>
              <w:rPr>
                <w:rFonts w:ascii="SimSun" w:hAnsi="SimSun" w:eastAsia="SimSun" w:cs="SimSun"/>
                <w:sz w:val="21"/>
                <w:szCs w:val="21"/>
              </w:rPr>
              <w:t>0</w:t>
            </w:r>
          </w:p>
        </w:tc>
        <w:tc>
          <w:tcPr>
            <w:tcW w:w="773" w:type="dxa"/>
            <w:vAlign w:val="top"/>
          </w:tcPr>
          <w:p>
            <w:pPr>
              <w:ind w:firstLine="343"/>
              <w:spacing w:before="83" w:line="170" w:lineRule="auto"/>
              <w:rPr>
                <w:rFonts w:ascii="SimSun" w:hAnsi="SimSun" w:eastAsia="SimSun" w:cs="SimSun"/>
                <w:sz w:val="21"/>
                <w:szCs w:val="21"/>
              </w:rPr>
            </w:pPr>
            <w:r>
              <w:rPr>
                <w:rFonts w:ascii="SimSun" w:hAnsi="SimSun" w:eastAsia="SimSun" w:cs="SimSun"/>
                <w:sz w:val="21"/>
                <w:szCs w:val="21"/>
              </w:rPr>
              <w:t>0</w:t>
            </w:r>
          </w:p>
        </w:tc>
        <w:tc>
          <w:tcPr>
            <w:tcW w:w="772" w:type="dxa"/>
            <w:vAlign w:val="top"/>
          </w:tcPr>
          <w:p>
            <w:pPr>
              <w:ind w:firstLine="341"/>
              <w:spacing w:before="83" w:line="170" w:lineRule="auto"/>
              <w:rPr>
                <w:rFonts w:ascii="SimSun" w:hAnsi="SimSun" w:eastAsia="SimSun" w:cs="SimSun"/>
                <w:sz w:val="21"/>
                <w:szCs w:val="21"/>
              </w:rPr>
            </w:pPr>
            <w:r>
              <w:rPr>
                <w:rFonts w:ascii="SimSun" w:hAnsi="SimSun" w:eastAsia="SimSun" w:cs="SimSun"/>
                <w:sz w:val="21"/>
                <w:szCs w:val="21"/>
              </w:rPr>
              <w:t>0</w:t>
            </w:r>
          </w:p>
        </w:tc>
        <w:tc>
          <w:tcPr>
            <w:tcW w:w="771" w:type="dxa"/>
            <w:vAlign w:val="top"/>
          </w:tcPr>
          <w:p>
            <w:pPr>
              <w:ind w:firstLine="341"/>
              <w:spacing w:before="83" w:line="170" w:lineRule="auto"/>
              <w:rPr>
                <w:rFonts w:ascii="SimSun" w:hAnsi="SimSun" w:eastAsia="SimSun" w:cs="SimSun"/>
                <w:sz w:val="21"/>
                <w:szCs w:val="21"/>
              </w:rPr>
            </w:pPr>
            <w:r>
              <w:rPr>
                <w:rFonts w:ascii="SimSun" w:hAnsi="SimSun" w:eastAsia="SimSun" w:cs="SimSun"/>
                <w:sz w:val="21"/>
                <w:szCs w:val="21"/>
              </w:rPr>
              <w:t>0</w:t>
            </w:r>
          </w:p>
        </w:tc>
        <w:tc>
          <w:tcPr>
            <w:tcW w:w="773" w:type="dxa"/>
            <w:vAlign w:val="top"/>
          </w:tcPr>
          <w:p>
            <w:pPr>
              <w:ind w:firstLine="343"/>
              <w:spacing w:before="83" w:line="170" w:lineRule="auto"/>
              <w:rPr>
                <w:rFonts w:ascii="SimSun" w:hAnsi="SimSun" w:eastAsia="SimSun" w:cs="SimSun"/>
                <w:sz w:val="21"/>
                <w:szCs w:val="21"/>
              </w:rPr>
            </w:pPr>
            <w:r>
              <w:rPr>
                <w:rFonts w:ascii="SimSun" w:hAnsi="SimSun" w:eastAsia="SimSun" w:cs="SimSun"/>
                <w:sz w:val="21"/>
                <w:szCs w:val="21"/>
              </w:rPr>
              <w:t>0</w:t>
            </w:r>
          </w:p>
        </w:tc>
        <w:tc>
          <w:tcPr>
            <w:tcW w:w="773" w:type="dxa"/>
            <w:vAlign w:val="top"/>
          </w:tcPr>
          <w:p>
            <w:pPr>
              <w:ind w:firstLine="341"/>
              <w:spacing w:before="83" w:line="170" w:lineRule="auto"/>
              <w:rPr>
                <w:rFonts w:ascii="SimSun" w:hAnsi="SimSun" w:eastAsia="SimSun" w:cs="SimSun"/>
                <w:sz w:val="21"/>
                <w:szCs w:val="21"/>
              </w:rPr>
            </w:pPr>
            <w:r>
              <w:rPr>
                <w:rFonts w:ascii="SimSun" w:hAnsi="SimSun" w:eastAsia="SimSun" w:cs="SimSun"/>
                <w:sz w:val="21"/>
                <w:szCs w:val="21"/>
              </w:rPr>
              <w:t>0</w:t>
            </w:r>
          </w:p>
        </w:tc>
      </w:tr>
      <w:tr>
        <w:trPr>
          <w:trHeight w:val="278" w:hRule="atLeast"/>
        </w:trPr>
        <w:tc>
          <w:tcPr>
            <w:tcW w:w="513" w:type="dxa"/>
            <w:vAlign w:val="top"/>
            <w:vMerge w:val="continue"/>
            <w:tcBorders>
              <w:top w:val="none" w:color="000000" w:sz="2" w:space="0"/>
            </w:tcBorders>
          </w:tcPr>
          <w:p>
            <w:pPr>
              <w:rPr>
                <w:rFonts w:ascii="SimSun"/>
                <w:sz w:val="21"/>
              </w:rPr>
            </w:pPr>
            <w:r/>
          </w:p>
        </w:tc>
        <w:tc>
          <w:tcPr>
            <w:tcW w:w="868" w:type="dxa"/>
            <w:vAlign w:val="top"/>
            <w:vMerge w:val="continue"/>
            <w:tcBorders>
              <w:top w:val="none" w:color="000000" w:sz="2" w:space="0"/>
            </w:tcBorders>
          </w:tcPr>
          <w:p>
            <w:pPr>
              <w:rPr>
                <w:rFonts w:ascii="SimSun"/>
                <w:sz w:val="21"/>
              </w:rPr>
            </w:pPr>
            <w:r/>
          </w:p>
        </w:tc>
        <w:tc>
          <w:tcPr>
            <w:tcW w:w="1033" w:type="dxa"/>
            <w:vAlign w:val="top"/>
          </w:tcPr>
          <w:p>
            <w:pPr>
              <w:ind w:firstLine="206"/>
              <w:spacing w:before="50" w:line="184" w:lineRule="auto"/>
              <w:rPr>
                <w:rFonts w:ascii="SimSun" w:hAnsi="SimSun" w:eastAsia="SimSun" w:cs="SimSun"/>
                <w:sz w:val="21"/>
                <w:szCs w:val="21"/>
              </w:rPr>
            </w:pPr>
            <w:r>
              <w:rPr>
                <w:rFonts w:ascii="SimSun" w:hAnsi="SimSun" w:eastAsia="SimSun" w:cs="SimSun"/>
                <w:sz w:val="21"/>
                <w:szCs w:val="21"/>
                <w:spacing w:val="-3"/>
              </w:rPr>
              <w:t>评价结</w:t>
            </w:r>
          </w:p>
        </w:tc>
        <w:tc>
          <w:tcPr>
            <w:tcW w:w="772" w:type="dxa"/>
            <w:vAlign w:val="top"/>
          </w:tcPr>
          <w:p>
            <w:pPr>
              <w:ind w:firstLine="181"/>
              <w:spacing w:before="50" w:line="184" w:lineRule="auto"/>
              <w:rPr>
                <w:rFonts w:ascii="SimSun" w:hAnsi="SimSun" w:eastAsia="SimSun" w:cs="SimSun"/>
                <w:sz w:val="21"/>
                <w:szCs w:val="21"/>
              </w:rPr>
            </w:pPr>
            <w:r>
              <w:rPr>
                <w:rFonts w:ascii="SimSun" w:hAnsi="SimSun" w:eastAsia="SimSun" w:cs="SimSun"/>
                <w:sz w:val="21"/>
                <w:szCs w:val="21"/>
                <w:spacing w:val="-5"/>
              </w:rPr>
              <w:t>达标</w:t>
            </w:r>
          </w:p>
        </w:tc>
        <w:tc>
          <w:tcPr>
            <w:tcW w:w="642" w:type="dxa"/>
            <w:vAlign w:val="top"/>
          </w:tcPr>
          <w:p>
            <w:pPr>
              <w:ind w:firstLine="115"/>
              <w:spacing w:before="50" w:line="184" w:lineRule="auto"/>
              <w:rPr>
                <w:rFonts w:ascii="SimSun" w:hAnsi="SimSun" w:eastAsia="SimSun" w:cs="SimSun"/>
                <w:sz w:val="21"/>
                <w:szCs w:val="21"/>
              </w:rPr>
            </w:pPr>
            <w:r>
              <w:rPr>
                <w:rFonts w:ascii="SimSun" w:hAnsi="SimSun" w:eastAsia="SimSun" w:cs="SimSun"/>
                <w:sz w:val="21"/>
                <w:szCs w:val="21"/>
                <w:spacing w:val="-5"/>
              </w:rPr>
              <w:t>达标</w:t>
            </w:r>
          </w:p>
        </w:tc>
        <w:tc>
          <w:tcPr>
            <w:tcW w:w="772" w:type="dxa"/>
            <w:vAlign w:val="top"/>
          </w:tcPr>
          <w:p>
            <w:pPr>
              <w:ind w:firstLine="181"/>
              <w:spacing w:before="50" w:line="184" w:lineRule="auto"/>
              <w:rPr>
                <w:rFonts w:ascii="SimSun" w:hAnsi="SimSun" w:eastAsia="SimSun" w:cs="SimSun"/>
                <w:sz w:val="21"/>
                <w:szCs w:val="21"/>
              </w:rPr>
            </w:pPr>
            <w:r>
              <w:rPr>
                <w:rFonts w:ascii="SimSun" w:hAnsi="SimSun" w:eastAsia="SimSun" w:cs="SimSun"/>
                <w:sz w:val="21"/>
                <w:szCs w:val="21"/>
                <w:spacing w:val="-5"/>
              </w:rPr>
              <w:t>达标</w:t>
            </w:r>
          </w:p>
        </w:tc>
        <w:tc>
          <w:tcPr>
            <w:tcW w:w="772" w:type="dxa"/>
            <w:vAlign w:val="top"/>
          </w:tcPr>
          <w:p>
            <w:pPr>
              <w:ind w:firstLine="181"/>
              <w:spacing w:before="50" w:line="184" w:lineRule="auto"/>
              <w:rPr>
                <w:rFonts w:ascii="SimSun" w:hAnsi="SimSun" w:eastAsia="SimSun" w:cs="SimSun"/>
                <w:sz w:val="21"/>
                <w:szCs w:val="21"/>
              </w:rPr>
            </w:pPr>
            <w:r>
              <w:rPr>
                <w:rFonts w:ascii="SimSun" w:hAnsi="SimSun" w:eastAsia="SimSun" w:cs="SimSun"/>
                <w:sz w:val="21"/>
                <w:szCs w:val="21"/>
                <w:spacing w:val="-5"/>
              </w:rPr>
              <w:t>达标</w:t>
            </w:r>
          </w:p>
        </w:tc>
        <w:tc>
          <w:tcPr>
            <w:tcW w:w="773" w:type="dxa"/>
            <w:vAlign w:val="top"/>
          </w:tcPr>
          <w:p>
            <w:pPr>
              <w:ind w:firstLine="182"/>
              <w:spacing w:before="50" w:line="184" w:lineRule="auto"/>
              <w:rPr>
                <w:rFonts w:ascii="SimSun" w:hAnsi="SimSun" w:eastAsia="SimSun" w:cs="SimSun"/>
                <w:sz w:val="21"/>
                <w:szCs w:val="21"/>
              </w:rPr>
            </w:pPr>
            <w:r>
              <w:rPr>
                <w:rFonts w:ascii="SimSun" w:hAnsi="SimSun" w:eastAsia="SimSun" w:cs="SimSun"/>
                <w:sz w:val="21"/>
                <w:szCs w:val="21"/>
                <w:spacing w:val="-5"/>
              </w:rPr>
              <w:t>达标</w:t>
            </w:r>
          </w:p>
        </w:tc>
        <w:tc>
          <w:tcPr>
            <w:tcW w:w="772" w:type="dxa"/>
            <w:vAlign w:val="top"/>
          </w:tcPr>
          <w:p>
            <w:pPr>
              <w:ind w:firstLine="182"/>
              <w:spacing w:before="50" w:line="184" w:lineRule="auto"/>
              <w:rPr>
                <w:rFonts w:ascii="SimSun" w:hAnsi="SimSun" w:eastAsia="SimSun" w:cs="SimSun"/>
                <w:sz w:val="21"/>
                <w:szCs w:val="21"/>
              </w:rPr>
            </w:pPr>
            <w:r>
              <w:rPr>
                <w:rFonts w:ascii="SimSun" w:hAnsi="SimSun" w:eastAsia="SimSun" w:cs="SimSun"/>
                <w:sz w:val="21"/>
                <w:szCs w:val="21"/>
                <w:spacing w:val="-5"/>
              </w:rPr>
              <w:t>达标</w:t>
            </w:r>
          </w:p>
        </w:tc>
        <w:tc>
          <w:tcPr>
            <w:tcW w:w="771" w:type="dxa"/>
            <w:vAlign w:val="top"/>
          </w:tcPr>
          <w:p>
            <w:pPr>
              <w:ind w:firstLine="180"/>
              <w:spacing w:before="50" w:line="184" w:lineRule="auto"/>
              <w:rPr>
                <w:rFonts w:ascii="SimSun" w:hAnsi="SimSun" w:eastAsia="SimSun" w:cs="SimSun"/>
                <w:sz w:val="21"/>
                <w:szCs w:val="21"/>
              </w:rPr>
            </w:pPr>
            <w:r>
              <w:rPr>
                <w:rFonts w:ascii="SimSun" w:hAnsi="SimSun" w:eastAsia="SimSun" w:cs="SimSun"/>
                <w:sz w:val="21"/>
                <w:szCs w:val="21"/>
                <w:spacing w:val="-5"/>
              </w:rPr>
              <w:t>达标</w:t>
            </w:r>
          </w:p>
        </w:tc>
        <w:tc>
          <w:tcPr>
            <w:tcW w:w="773" w:type="dxa"/>
            <w:vAlign w:val="top"/>
          </w:tcPr>
          <w:p>
            <w:pPr>
              <w:ind w:firstLine="182"/>
              <w:spacing w:before="50" w:line="184" w:lineRule="auto"/>
              <w:rPr>
                <w:rFonts w:ascii="SimSun" w:hAnsi="SimSun" w:eastAsia="SimSun" w:cs="SimSun"/>
                <w:sz w:val="21"/>
                <w:szCs w:val="21"/>
              </w:rPr>
            </w:pPr>
            <w:r>
              <w:rPr>
                <w:rFonts w:ascii="SimSun" w:hAnsi="SimSun" w:eastAsia="SimSun" w:cs="SimSun"/>
                <w:sz w:val="21"/>
                <w:szCs w:val="21"/>
                <w:spacing w:val="-5"/>
              </w:rPr>
              <w:t>达标</w:t>
            </w:r>
          </w:p>
        </w:tc>
        <w:tc>
          <w:tcPr>
            <w:tcW w:w="773" w:type="dxa"/>
            <w:vAlign w:val="top"/>
          </w:tcPr>
          <w:p>
            <w:pPr>
              <w:ind w:firstLine="180"/>
              <w:spacing w:before="50"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277" w:hRule="atLeast"/>
        </w:trPr>
        <w:tc>
          <w:tcPr>
            <w:tcW w:w="513" w:type="dxa"/>
            <w:vAlign w:val="top"/>
            <w:vMerge w:val="restart"/>
            <w:tcBorders>
              <w:bottom w:val="none" w:color="000000" w:sz="2" w:space="0"/>
            </w:tcBorders>
          </w:tcPr>
          <w:p>
            <w:pPr>
              <w:spacing w:line="318" w:lineRule="auto"/>
              <w:rPr>
                <w:rFonts w:ascii="SimSun"/>
                <w:sz w:val="21"/>
              </w:rPr>
            </w:pPr>
            <w:r/>
          </w:p>
          <w:p>
            <w:pPr>
              <w:spacing w:line="318" w:lineRule="auto"/>
              <w:rPr>
                <w:rFonts w:ascii="SimSun"/>
                <w:sz w:val="21"/>
              </w:rPr>
            </w:pPr>
            <w:r/>
          </w:p>
          <w:p>
            <w:pPr>
              <w:ind w:firstLine="151"/>
              <w:spacing w:before="68" w:line="180" w:lineRule="auto"/>
              <w:rPr>
                <w:rFonts w:ascii="SimSun" w:hAnsi="SimSun" w:eastAsia="SimSun" w:cs="SimSun"/>
                <w:sz w:val="21"/>
                <w:szCs w:val="21"/>
              </w:rPr>
            </w:pPr>
            <w:r>
              <w:rPr>
                <w:rFonts w:ascii="SimSun" w:hAnsi="SimSun" w:eastAsia="SimSun" w:cs="SimSun"/>
                <w:sz w:val="21"/>
                <w:szCs w:val="21"/>
                <w:spacing w:val="-1"/>
              </w:rPr>
              <w:t>W3</w:t>
            </w:r>
          </w:p>
        </w:tc>
        <w:tc>
          <w:tcPr>
            <w:tcW w:w="868" w:type="dxa"/>
            <w:vAlign w:val="top"/>
            <w:vMerge w:val="restart"/>
            <w:tcBorders>
              <w:bottom w:val="none" w:color="000000" w:sz="2" w:space="0"/>
            </w:tcBorders>
          </w:tcPr>
          <w:p>
            <w:pPr>
              <w:spacing w:line="251" w:lineRule="auto"/>
              <w:rPr>
                <w:rFonts w:ascii="SimSun"/>
                <w:sz w:val="21"/>
              </w:rPr>
            </w:pPr>
            <w:r/>
          </w:p>
          <w:p>
            <w:pPr>
              <w:spacing w:line="251" w:lineRule="auto"/>
              <w:rPr>
                <w:rFonts w:ascii="SimSun"/>
                <w:sz w:val="21"/>
              </w:rPr>
            </w:pPr>
            <w:r/>
          </w:p>
          <w:p>
            <w:pPr>
              <w:ind w:left="259" w:right="119" w:hanging="138"/>
              <w:spacing w:before="68" w:line="211" w:lineRule="auto"/>
              <w:rPr>
                <w:rFonts w:ascii="SimSun" w:hAnsi="SimSun" w:eastAsia="SimSun" w:cs="SimSun"/>
                <w:sz w:val="21"/>
                <w:szCs w:val="21"/>
              </w:rPr>
            </w:pPr>
            <w:r>
              <w:rPr>
                <w:rFonts w:ascii="SimSun" w:hAnsi="SimSun" w:eastAsia="SimSun" w:cs="SimSun"/>
                <w:sz w:val="21"/>
                <w:szCs w:val="21"/>
                <w:spacing w:val="-3"/>
              </w:rPr>
              <w:t>入长江</w:t>
            </w:r>
            <w:r>
              <w:rPr>
                <w:rFonts w:ascii="SimSun" w:hAnsi="SimSun" w:eastAsia="SimSun" w:cs="SimSun"/>
                <w:sz w:val="21"/>
                <w:szCs w:val="21"/>
              </w:rPr>
              <w:t> </w:t>
            </w:r>
            <w:r>
              <w:rPr>
                <w:rFonts w:ascii="SimSun" w:hAnsi="SimSun" w:eastAsia="SimSun" w:cs="SimSun"/>
                <w:sz w:val="21"/>
                <w:szCs w:val="21"/>
                <w:spacing w:val="-21"/>
              </w:rPr>
              <w:t>口处</w:t>
            </w:r>
          </w:p>
        </w:tc>
        <w:tc>
          <w:tcPr>
            <w:tcW w:w="1033" w:type="dxa"/>
            <w:vAlign w:val="top"/>
          </w:tcPr>
          <w:p>
            <w:pPr>
              <w:ind w:firstLine="209"/>
              <w:spacing w:before="50" w:line="184" w:lineRule="auto"/>
              <w:rPr>
                <w:rFonts w:ascii="SimSun" w:hAnsi="SimSun" w:eastAsia="SimSun" w:cs="SimSun"/>
                <w:sz w:val="21"/>
                <w:szCs w:val="21"/>
              </w:rPr>
            </w:pPr>
            <w:r>
              <w:rPr>
                <w:rFonts w:ascii="SimSun" w:hAnsi="SimSun" w:eastAsia="SimSun" w:cs="SimSun"/>
                <w:sz w:val="21"/>
                <w:szCs w:val="21"/>
                <w:spacing w:val="-4"/>
              </w:rPr>
              <w:t>最大值</w:t>
            </w:r>
          </w:p>
        </w:tc>
        <w:tc>
          <w:tcPr>
            <w:tcW w:w="772" w:type="dxa"/>
            <w:vAlign w:val="top"/>
          </w:tcPr>
          <w:p>
            <w:pPr>
              <w:ind w:firstLine="183"/>
              <w:spacing w:before="84" w:line="169" w:lineRule="auto"/>
              <w:rPr>
                <w:rFonts w:ascii="SimSun" w:hAnsi="SimSun" w:eastAsia="SimSun" w:cs="SimSun"/>
                <w:sz w:val="21"/>
                <w:szCs w:val="21"/>
              </w:rPr>
            </w:pPr>
            <w:r>
              <w:rPr>
                <w:rFonts w:ascii="SimSun" w:hAnsi="SimSun" w:eastAsia="SimSun" w:cs="SimSun"/>
                <w:sz w:val="21"/>
                <w:szCs w:val="21"/>
                <w:spacing w:val="-2"/>
              </w:rPr>
              <w:t>8.09</w:t>
            </w:r>
          </w:p>
        </w:tc>
        <w:tc>
          <w:tcPr>
            <w:tcW w:w="642" w:type="dxa"/>
            <w:vAlign w:val="top"/>
          </w:tcPr>
          <w:p>
            <w:pPr>
              <w:ind w:firstLine="116"/>
              <w:spacing w:before="84" w:line="169" w:lineRule="auto"/>
              <w:rPr>
                <w:rFonts w:ascii="SimSun" w:hAnsi="SimSun" w:eastAsia="SimSun" w:cs="SimSun"/>
                <w:sz w:val="21"/>
                <w:szCs w:val="21"/>
              </w:rPr>
            </w:pPr>
            <w:r>
              <w:rPr>
                <w:rFonts w:ascii="SimSun" w:hAnsi="SimSun" w:eastAsia="SimSun" w:cs="SimSun"/>
                <w:sz w:val="21"/>
                <w:szCs w:val="21"/>
                <w:spacing w:val="-2"/>
              </w:rPr>
              <w:t>8.94</w:t>
            </w:r>
          </w:p>
        </w:tc>
        <w:tc>
          <w:tcPr>
            <w:tcW w:w="772" w:type="dxa"/>
            <w:vAlign w:val="top"/>
          </w:tcPr>
          <w:p>
            <w:pPr>
              <w:ind w:firstLine="303"/>
              <w:spacing w:before="83" w:line="170" w:lineRule="auto"/>
              <w:rPr>
                <w:rFonts w:ascii="SimSun" w:hAnsi="SimSun" w:eastAsia="SimSun" w:cs="SimSun"/>
                <w:sz w:val="21"/>
                <w:szCs w:val="21"/>
              </w:rPr>
            </w:pPr>
            <w:r>
              <w:rPr>
                <w:rFonts w:ascii="SimSun" w:hAnsi="SimSun" w:eastAsia="SimSun" w:cs="SimSun"/>
                <w:sz w:val="21"/>
                <w:szCs w:val="21"/>
                <w:spacing w:val="-10"/>
                <w:w w:val="98"/>
              </w:rPr>
              <w:t>14</w:t>
            </w:r>
          </w:p>
        </w:tc>
        <w:tc>
          <w:tcPr>
            <w:tcW w:w="772" w:type="dxa"/>
            <w:vAlign w:val="top"/>
          </w:tcPr>
          <w:p>
            <w:pPr>
              <w:ind w:firstLine="185"/>
              <w:spacing w:before="84" w:line="169" w:lineRule="auto"/>
              <w:rPr>
                <w:rFonts w:ascii="SimSun" w:hAnsi="SimSun" w:eastAsia="SimSun" w:cs="SimSun"/>
                <w:sz w:val="21"/>
                <w:szCs w:val="21"/>
              </w:rPr>
            </w:pPr>
            <w:r>
              <w:rPr>
                <w:rFonts w:ascii="SimSun" w:hAnsi="SimSun" w:eastAsia="SimSun" w:cs="SimSun"/>
                <w:sz w:val="21"/>
                <w:szCs w:val="21"/>
                <w:spacing w:val="-3"/>
              </w:rPr>
              <w:t>2.94</w:t>
            </w:r>
          </w:p>
        </w:tc>
        <w:tc>
          <w:tcPr>
            <w:tcW w:w="773" w:type="dxa"/>
            <w:vAlign w:val="top"/>
          </w:tcPr>
          <w:p>
            <w:pPr>
              <w:ind w:firstLine="132"/>
              <w:spacing w:before="84" w:line="169" w:lineRule="auto"/>
              <w:rPr>
                <w:rFonts w:ascii="SimSun" w:hAnsi="SimSun" w:eastAsia="SimSun" w:cs="SimSun"/>
                <w:sz w:val="21"/>
                <w:szCs w:val="21"/>
              </w:rPr>
            </w:pPr>
            <w:r>
              <w:rPr>
                <w:rFonts w:ascii="SimSun" w:hAnsi="SimSun" w:eastAsia="SimSun" w:cs="SimSun"/>
                <w:sz w:val="21"/>
                <w:szCs w:val="21"/>
                <w:spacing w:val="-2"/>
              </w:rPr>
              <w:t>0.632</w:t>
            </w:r>
          </w:p>
        </w:tc>
        <w:tc>
          <w:tcPr>
            <w:tcW w:w="772" w:type="dxa"/>
            <w:vAlign w:val="top"/>
          </w:tcPr>
          <w:p>
            <w:pPr>
              <w:ind w:firstLine="185"/>
              <w:spacing w:before="84" w:line="169" w:lineRule="auto"/>
              <w:rPr>
                <w:rFonts w:ascii="SimSun" w:hAnsi="SimSun" w:eastAsia="SimSun" w:cs="SimSun"/>
                <w:sz w:val="21"/>
                <w:szCs w:val="21"/>
              </w:rPr>
            </w:pPr>
            <w:r>
              <w:rPr>
                <w:rFonts w:ascii="SimSun" w:hAnsi="SimSun" w:eastAsia="SimSun" w:cs="SimSun"/>
                <w:sz w:val="21"/>
                <w:szCs w:val="21"/>
                <w:spacing w:val="-3"/>
              </w:rPr>
              <w:t>0.54</w:t>
            </w:r>
          </w:p>
        </w:tc>
        <w:tc>
          <w:tcPr>
            <w:tcW w:w="771" w:type="dxa"/>
            <w:vAlign w:val="top"/>
          </w:tcPr>
          <w:p>
            <w:pPr>
              <w:ind w:firstLine="183"/>
              <w:spacing w:before="83" w:line="170" w:lineRule="auto"/>
              <w:rPr>
                <w:rFonts w:ascii="SimSun" w:hAnsi="SimSun" w:eastAsia="SimSun" w:cs="SimSun"/>
                <w:sz w:val="21"/>
                <w:szCs w:val="21"/>
              </w:rPr>
            </w:pPr>
            <w:r>
              <w:rPr>
                <w:rFonts w:ascii="SimSun" w:hAnsi="SimSun" w:eastAsia="SimSun" w:cs="SimSun"/>
                <w:sz w:val="21"/>
                <w:szCs w:val="21"/>
                <w:spacing w:val="-3"/>
              </w:rPr>
              <w:t>0.17</w:t>
            </w:r>
          </w:p>
        </w:tc>
        <w:tc>
          <w:tcPr>
            <w:tcW w:w="773" w:type="dxa"/>
            <w:vAlign w:val="top"/>
          </w:tcPr>
          <w:p>
            <w:pPr>
              <w:ind w:firstLine="185"/>
              <w:spacing w:before="84" w:line="169" w:lineRule="auto"/>
              <w:rPr>
                <w:rFonts w:ascii="SimSun" w:hAnsi="SimSun" w:eastAsia="SimSun" w:cs="SimSun"/>
                <w:sz w:val="21"/>
                <w:szCs w:val="21"/>
              </w:rPr>
            </w:pPr>
            <w:r>
              <w:rPr>
                <w:rFonts w:ascii="SimSun" w:hAnsi="SimSun" w:eastAsia="SimSun" w:cs="SimSun"/>
                <w:sz w:val="21"/>
                <w:szCs w:val="21"/>
                <w:spacing w:val="-3"/>
              </w:rPr>
              <w:t>0.54</w:t>
            </w:r>
          </w:p>
        </w:tc>
        <w:tc>
          <w:tcPr>
            <w:tcW w:w="773" w:type="dxa"/>
            <w:vAlign w:val="top"/>
          </w:tcPr>
          <w:p>
            <w:pPr>
              <w:ind w:firstLine="289"/>
              <w:spacing w:before="84" w:line="169" w:lineRule="auto"/>
              <w:rPr>
                <w:rFonts w:ascii="SimSun" w:hAnsi="SimSun" w:eastAsia="SimSun" w:cs="SimSun"/>
                <w:sz w:val="21"/>
                <w:szCs w:val="21"/>
              </w:rPr>
            </w:pPr>
            <w:r>
              <w:rPr>
                <w:rFonts w:ascii="SimSun" w:hAnsi="SimSun" w:eastAsia="SimSun" w:cs="SimSun"/>
                <w:sz w:val="21"/>
                <w:szCs w:val="21"/>
                <w:spacing w:val="-6"/>
              </w:rPr>
              <w:t>20</w:t>
            </w:r>
          </w:p>
        </w:tc>
      </w:tr>
      <w:tr>
        <w:trPr>
          <w:trHeight w:val="278" w:hRule="atLeast"/>
        </w:trPr>
        <w:tc>
          <w:tcPr>
            <w:tcW w:w="513" w:type="dxa"/>
            <w:vAlign w:val="top"/>
            <w:vMerge w:val="continue"/>
            <w:tcBorders>
              <w:top w:val="none" w:color="000000" w:sz="2" w:space="0"/>
              <w:bottom w:val="none" w:color="000000" w:sz="2" w:space="0"/>
            </w:tcBorders>
          </w:tcPr>
          <w:p>
            <w:pPr>
              <w:rPr>
                <w:rFonts w:ascii="SimSun"/>
                <w:sz w:val="21"/>
              </w:rPr>
            </w:pPr>
            <w:r/>
          </w:p>
        </w:tc>
        <w:tc>
          <w:tcPr>
            <w:tcW w:w="868" w:type="dxa"/>
            <w:vAlign w:val="top"/>
            <w:vMerge w:val="continue"/>
            <w:tcBorders>
              <w:top w:val="none" w:color="000000" w:sz="2" w:space="0"/>
              <w:bottom w:val="none" w:color="000000" w:sz="2" w:space="0"/>
            </w:tcBorders>
          </w:tcPr>
          <w:p>
            <w:pPr>
              <w:rPr>
                <w:rFonts w:ascii="SimSun"/>
                <w:sz w:val="21"/>
              </w:rPr>
            </w:pPr>
            <w:r/>
          </w:p>
        </w:tc>
        <w:tc>
          <w:tcPr>
            <w:tcW w:w="1033" w:type="dxa"/>
            <w:vAlign w:val="top"/>
          </w:tcPr>
          <w:p>
            <w:pPr>
              <w:ind w:firstLine="209"/>
              <w:spacing w:before="54" w:line="184" w:lineRule="auto"/>
              <w:rPr>
                <w:rFonts w:ascii="SimSun" w:hAnsi="SimSun" w:eastAsia="SimSun" w:cs="SimSun"/>
                <w:sz w:val="21"/>
                <w:szCs w:val="21"/>
              </w:rPr>
            </w:pPr>
            <w:r>
              <w:rPr>
                <w:rFonts w:ascii="SimSun" w:hAnsi="SimSun" w:eastAsia="SimSun" w:cs="SimSun"/>
                <w:sz w:val="21"/>
                <w:szCs w:val="21"/>
                <w:spacing w:val="-4"/>
              </w:rPr>
              <w:t>最小值</w:t>
            </w:r>
          </w:p>
        </w:tc>
        <w:tc>
          <w:tcPr>
            <w:tcW w:w="772" w:type="dxa"/>
            <w:vAlign w:val="top"/>
          </w:tcPr>
          <w:p>
            <w:pPr>
              <w:ind w:firstLine="187"/>
              <w:spacing w:before="88" w:line="167" w:lineRule="auto"/>
              <w:rPr>
                <w:rFonts w:ascii="SimSun" w:hAnsi="SimSun" w:eastAsia="SimSun" w:cs="SimSun"/>
                <w:sz w:val="21"/>
                <w:szCs w:val="21"/>
              </w:rPr>
            </w:pPr>
            <w:r>
              <w:rPr>
                <w:rFonts w:ascii="SimSun" w:hAnsi="SimSun" w:eastAsia="SimSun" w:cs="SimSun"/>
                <w:sz w:val="21"/>
                <w:szCs w:val="21"/>
                <w:spacing w:val="-3"/>
              </w:rPr>
              <w:t>7.97</w:t>
            </w:r>
          </w:p>
        </w:tc>
        <w:tc>
          <w:tcPr>
            <w:tcW w:w="642" w:type="dxa"/>
            <w:vAlign w:val="top"/>
          </w:tcPr>
          <w:p>
            <w:pPr>
              <w:ind w:firstLine="116"/>
              <w:spacing w:before="88" w:line="167" w:lineRule="auto"/>
              <w:rPr>
                <w:rFonts w:ascii="SimSun" w:hAnsi="SimSun" w:eastAsia="SimSun" w:cs="SimSun"/>
                <w:sz w:val="21"/>
                <w:szCs w:val="21"/>
              </w:rPr>
            </w:pPr>
            <w:r>
              <w:rPr>
                <w:rFonts w:ascii="SimSun" w:hAnsi="SimSun" w:eastAsia="SimSun" w:cs="SimSun"/>
                <w:sz w:val="21"/>
                <w:szCs w:val="21"/>
                <w:spacing w:val="-2"/>
              </w:rPr>
              <w:t>8.68</w:t>
            </w:r>
          </w:p>
        </w:tc>
        <w:tc>
          <w:tcPr>
            <w:tcW w:w="772" w:type="dxa"/>
            <w:vAlign w:val="top"/>
          </w:tcPr>
          <w:p>
            <w:pPr>
              <w:ind w:firstLine="344"/>
              <w:spacing w:before="89" w:line="166" w:lineRule="auto"/>
              <w:rPr>
                <w:rFonts w:ascii="SimSun" w:hAnsi="SimSun" w:eastAsia="SimSun" w:cs="SimSun"/>
                <w:sz w:val="21"/>
                <w:szCs w:val="21"/>
              </w:rPr>
            </w:pPr>
            <w:r>
              <w:rPr>
                <w:rFonts w:ascii="SimSun" w:hAnsi="SimSun" w:eastAsia="SimSun" w:cs="SimSun"/>
                <w:sz w:val="21"/>
                <w:szCs w:val="21"/>
              </w:rPr>
              <w:t>5</w:t>
            </w:r>
          </w:p>
        </w:tc>
        <w:tc>
          <w:tcPr>
            <w:tcW w:w="772" w:type="dxa"/>
            <w:vAlign w:val="top"/>
          </w:tcPr>
          <w:p>
            <w:pPr>
              <w:ind w:firstLine="238"/>
              <w:spacing w:before="88" w:line="167" w:lineRule="auto"/>
              <w:rPr>
                <w:rFonts w:ascii="SimSun" w:hAnsi="SimSun" w:eastAsia="SimSun" w:cs="SimSun"/>
                <w:sz w:val="21"/>
                <w:szCs w:val="21"/>
              </w:rPr>
            </w:pPr>
            <w:r>
              <w:rPr>
                <w:rFonts w:ascii="SimSun" w:hAnsi="SimSun" w:eastAsia="SimSun" w:cs="SimSun"/>
                <w:sz w:val="21"/>
                <w:szCs w:val="21"/>
                <w:spacing w:val="-1"/>
              </w:rPr>
              <w:t>2.8</w:t>
            </w:r>
          </w:p>
        </w:tc>
        <w:tc>
          <w:tcPr>
            <w:tcW w:w="773" w:type="dxa"/>
            <w:vAlign w:val="top"/>
          </w:tcPr>
          <w:p>
            <w:pPr>
              <w:ind w:firstLine="132"/>
              <w:spacing w:before="88" w:line="167" w:lineRule="auto"/>
              <w:rPr>
                <w:rFonts w:ascii="SimSun" w:hAnsi="SimSun" w:eastAsia="SimSun" w:cs="SimSun"/>
                <w:sz w:val="21"/>
                <w:szCs w:val="21"/>
              </w:rPr>
            </w:pPr>
            <w:r>
              <w:rPr>
                <w:rFonts w:ascii="SimSun" w:hAnsi="SimSun" w:eastAsia="SimSun" w:cs="SimSun"/>
                <w:sz w:val="21"/>
                <w:szCs w:val="21"/>
                <w:spacing w:val="-2"/>
              </w:rPr>
              <w:t>0.205</w:t>
            </w:r>
          </w:p>
        </w:tc>
        <w:tc>
          <w:tcPr>
            <w:tcW w:w="772" w:type="dxa"/>
            <w:vAlign w:val="top"/>
          </w:tcPr>
          <w:p>
            <w:pPr>
              <w:ind w:firstLine="185"/>
              <w:spacing w:before="88" w:line="167" w:lineRule="auto"/>
              <w:rPr>
                <w:rFonts w:ascii="SimSun" w:hAnsi="SimSun" w:eastAsia="SimSun" w:cs="SimSun"/>
                <w:sz w:val="21"/>
                <w:szCs w:val="21"/>
              </w:rPr>
            </w:pPr>
            <w:r>
              <w:rPr>
                <w:rFonts w:ascii="SimSun" w:hAnsi="SimSun" w:eastAsia="SimSun" w:cs="SimSun"/>
                <w:sz w:val="21"/>
                <w:szCs w:val="21"/>
                <w:spacing w:val="-3"/>
              </w:rPr>
              <w:t>0.32</w:t>
            </w:r>
          </w:p>
        </w:tc>
        <w:tc>
          <w:tcPr>
            <w:tcW w:w="771" w:type="dxa"/>
            <w:vAlign w:val="top"/>
          </w:tcPr>
          <w:p>
            <w:pPr>
              <w:ind w:firstLine="183"/>
              <w:spacing w:before="88" w:line="167" w:lineRule="auto"/>
              <w:rPr>
                <w:rFonts w:ascii="SimSun" w:hAnsi="SimSun" w:eastAsia="SimSun" w:cs="SimSun"/>
                <w:sz w:val="21"/>
                <w:szCs w:val="21"/>
              </w:rPr>
            </w:pPr>
            <w:r>
              <w:rPr>
                <w:rFonts w:ascii="SimSun" w:hAnsi="SimSun" w:eastAsia="SimSun" w:cs="SimSun"/>
                <w:sz w:val="21"/>
                <w:szCs w:val="21"/>
                <w:spacing w:val="-3"/>
              </w:rPr>
              <w:t>0.09</w:t>
            </w:r>
          </w:p>
        </w:tc>
        <w:tc>
          <w:tcPr>
            <w:tcW w:w="773" w:type="dxa"/>
            <w:vAlign w:val="top"/>
          </w:tcPr>
          <w:p>
            <w:pPr>
              <w:ind w:firstLine="185"/>
              <w:spacing w:before="88" w:line="167" w:lineRule="auto"/>
              <w:rPr>
                <w:rFonts w:ascii="SimSun" w:hAnsi="SimSun" w:eastAsia="SimSun" w:cs="SimSun"/>
                <w:sz w:val="21"/>
                <w:szCs w:val="21"/>
              </w:rPr>
            </w:pPr>
            <w:r>
              <w:rPr>
                <w:rFonts w:ascii="SimSun" w:hAnsi="SimSun" w:eastAsia="SimSun" w:cs="SimSun"/>
                <w:sz w:val="21"/>
                <w:szCs w:val="21"/>
                <w:spacing w:val="-3"/>
              </w:rPr>
              <w:t>0.48</w:t>
            </w:r>
          </w:p>
        </w:tc>
        <w:tc>
          <w:tcPr>
            <w:tcW w:w="773" w:type="dxa"/>
            <w:vAlign w:val="top"/>
          </w:tcPr>
          <w:p>
            <w:pPr>
              <w:ind w:firstLine="340"/>
              <w:spacing w:before="88" w:line="167" w:lineRule="auto"/>
              <w:rPr>
                <w:rFonts w:ascii="SimSun" w:hAnsi="SimSun" w:eastAsia="SimSun" w:cs="SimSun"/>
                <w:sz w:val="21"/>
                <w:szCs w:val="21"/>
              </w:rPr>
            </w:pPr>
            <w:r>
              <w:rPr>
                <w:rFonts w:ascii="SimSun" w:hAnsi="SimSun" w:eastAsia="SimSun" w:cs="SimSun"/>
                <w:sz w:val="21"/>
                <w:szCs w:val="21"/>
              </w:rPr>
              <w:t>8</w:t>
            </w:r>
          </w:p>
        </w:tc>
      </w:tr>
      <w:tr>
        <w:trPr>
          <w:trHeight w:val="277" w:hRule="atLeast"/>
        </w:trPr>
        <w:tc>
          <w:tcPr>
            <w:tcW w:w="513" w:type="dxa"/>
            <w:vAlign w:val="top"/>
            <w:vMerge w:val="continue"/>
            <w:tcBorders>
              <w:top w:val="none" w:color="000000" w:sz="2" w:space="0"/>
              <w:bottom w:val="none" w:color="000000" w:sz="2" w:space="0"/>
            </w:tcBorders>
          </w:tcPr>
          <w:p>
            <w:pPr>
              <w:rPr>
                <w:rFonts w:ascii="SimSun"/>
                <w:sz w:val="21"/>
              </w:rPr>
            </w:pPr>
            <w:r/>
          </w:p>
        </w:tc>
        <w:tc>
          <w:tcPr>
            <w:tcW w:w="868" w:type="dxa"/>
            <w:vAlign w:val="top"/>
            <w:vMerge w:val="continue"/>
            <w:tcBorders>
              <w:top w:val="none" w:color="000000" w:sz="2" w:space="0"/>
              <w:bottom w:val="none" w:color="000000" w:sz="2" w:space="0"/>
            </w:tcBorders>
          </w:tcPr>
          <w:p>
            <w:pPr>
              <w:rPr>
                <w:rFonts w:ascii="SimSun"/>
                <w:sz w:val="21"/>
              </w:rPr>
            </w:pPr>
            <w:r/>
          </w:p>
        </w:tc>
        <w:tc>
          <w:tcPr>
            <w:tcW w:w="1033" w:type="dxa"/>
            <w:vAlign w:val="top"/>
          </w:tcPr>
          <w:p>
            <w:pPr>
              <w:ind w:firstLine="206"/>
              <w:spacing w:before="54" w:line="184" w:lineRule="auto"/>
              <w:rPr>
                <w:rFonts w:ascii="SimSun" w:hAnsi="SimSun" w:eastAsia="SimSun" w:cs="SimSun"/>
                <w:sz w:val="21"/>
                <w:szCs w:val="21"/>
              </w:rPr>
            </w:pPr>
            <w:r>
              <w:rPr>
                <w:rFonts w:ascii="SimSun" w:hAnsi="SimSun" w:eastAsia="SimSun" w:cs="SimSun"/>
                <w:sz w:val="21"/>
                <w:szCs w:val="21"/>
                <w:spacing w:val="-3"/>
              </w:rPr>
              <w:t>平均值</w:t>
            </w:r>
          </w:p>
        </w:tc>
        <w:tc>
          <w:tcPr>
            <w:tcW w:w="772" w:type="dxa"/>
            <w:vAlign w:val="top"/>
          </w:tcPr>
          <w:p>
            <w:pPr>
              <w:ind w:firstLine="183"/>
              <w:spacing w:before="88" w:line="166" w:lineRule="auto"/>
              <w:rPr>
                <w:rFonts w:ascii="SimSun" w:hAnsi="SimSun" w:eastAsia="SimSun" w:cs="SimSun"/>
                <w:sz w:val="21"/>
                <w:szCs w:val="21"/>
              </w:rPr>
            </w:pPr>
            <w:r>
              <w:rPr>
                <w:rFonts w:ascii="SimSun" w:hAnsi="SimSun" w:eastAsia="SimSun" w:cs="SimSun"/>
                <w:sz w:val="21"/>
                <w:szCs w:val="21"/>
                <w:spacing w:val="-2"/>
              </w:rPr>
              <w:t>8.05</w:t>
            </w:r>
          </w:p>
        </w:tc>
        <w:tc>
          <w:tcPr>
            <w:tcW w:w="642" w:type="dxa"/>
            <w:vAlign w:val="top"/>
          </w:tcPr>
          <w:p>
            <w:pPr>
              <w:ind w:firstLine="116"/>
              <w:spacing w:before="88" w:line="166" w:lineRule="auto"/>
              <w:rPr>
                <w:rFonts w:ascii="SimSun" w:hAnsi="SimSun" w:eastAsia="SimSun" w:cs="SimSun"/>
                <w:sz w:val="21"/>
                <w:szCs w:val="21"/>
              </w:rPr>
            </w:pPr>
            <w:r>
              <w:rPr>
                <w:rFonts w:ascii="SimSun" w:hAnsi="SimSun" w:eastAsia="SimSun" w:cs="SimSun"/>
                <w:sz w:val="21"/>
                <w:szCs w:val="21"/>
                <w:spacing w:val="-2"/>
              </w:rPr>
              <w:t>8.80</w:t>
            </w:r>
          </w:p>
        </w:tc>
        <w:tc>
          <w:tcPr>
            <w:tcW w:w="772" w:type="dxa"/>
            <w:vAlign w:val="top"/>
          </w:tcPr>
          <w:p>
            <w:pPr>
              <w:ind w:firstLine="303"/>
              <w:spacing w:before="87" w:line="167" w:lineRule="auto"/>
              <w:rPr>
                <w:rFonts w:ascii="SimSun" w:hAnsi="SimSun" w:eastAsia="SimSun" w:cs="SimSun"/>
                <w:sz w:val="21"/>
                <w:szCs w:val="21"/>
              </w:rPr>
            </w:pPr>
            <w:r>
              <w:rPr>
                <w:rFonts w:ascii="SimSun" w:hAnsi="SimSun" w:eastAsia="SimSun" w:cs="SimSun"/>
                <w:sz w:val="21"/>
                <w:szCs w:val="21"/>
                <w:spacing w:val="-10"/>
                <w:w w:val="98"/>
              </w:rPr>
              <w:t>10</w:t>
            </w:r>
          </w:p>
        </w:tc>
        <w:tc>
          <w:tcPr>
            <w:tcW w:w="772" w:type="dxa"/>
            <w:vAlign w:val="top"/>
          </w:tcPr>
          <w:p>
            <w:pPr>
              <w:ind w:firstLine="185"/>
              <w:spacing w:before="88" w:line="166" w:lineRule="auto"/>
              <w:rPr>
                <w:rFonts w:ascii="SimSun" w:hAnsi="SimSun" w:eastAsia="SimSun" w:cs="SimSun"/>
                <w:sz w:val="21"/>
                <w:szCs w:val="21"/>
              </w:rPr>
            </w:pPr>
            <w:r>
              <w:rPr>
                <w:rFonts w:ascii="SimSun" w:hAnsi="SimSun" w:eastAsia="SimSun" w:cs="SimSun"/>
                <w:sz w:val="21"/>
                <w:szCs w:val="21"/>
                <w:spacing w:val="-3"/>
              </w:rPr>
              <w:t>2.87</w:t>
            </w:r>
          </w:p>
        </w:tc>
        <w:tc>
          <w:tcPr>
            <w:tcW w:w="773" w:type="dxa"/>
            <w:vAlign w:val="top"/>
          </w:tcPr>
          <w:p>
            <w:pPr>
              <w:ind w:firstLine="132"/>
              <w:spacing w:before="88" w:line="166" w:lineRule="auto"/>
              <w:rPr>
                <w:rFonts w:ascii="SimSun" w:hAnsi="SimSun" w:eastAsia="SimSun" w:cs="SimSun"/>
                <w:sz w:val="21"/>
                <w:szCs w:val="21"/>
              </w:rPr>
            </w:pPr>
            <w:r>
              <w:rPr>
                <w:rFonts w:ascii="SimSun" w:hAnsi="SimSun" w:eastAsia="SimSun" w:cs="SimSun"/>
                <w:sz w:val="21"/>
                <w:szCs w:val="21"/>
                <w:spacing w:val="-2"/>
              </w:rPr>
              <w:t>0.356</w:t>
            </w:r>
          </w:p>
        </w:tc>
        <w:tc>
          <w:tcPr>
            <w:tcW w:w="772" w:type="dxa"/>
            <w:vAlign w:val="top"/>
          </w:tcPr>
          <w:p>
            <w:pPr>
              <w:ind w:firstLine="185"/>
              <w:spacing w:before="88" w:line="166" w:lineRule="auto"/>
              <w:rPr>
                <w:rFonts w:ascii="SimSun" w:hAnsi="SimSun" w:eastAsia="SimSun" w:cs="SimSun"/>
                <w:sz w:val="21"/>
                <w:szCs w:val="21"/>
              </w:rPr>
            </w:pPr>
            <w:r>
              <w:rPr>
                <w:rFonts w:ascii="SimSun" w:hAnsi="SimSun" w:eastAsia="SimSun" w:cs="SimSun"/>
                <w:sz w:val="21"/>
                <w:szCs w:val="21"/>
                <w:spacing w:val="-3"/>
              </w:rPr>
              <w:t>0.44</w:t>
            </w:r>
          </w:p>
        </w:tc>
        <w:tc>
          <w:tcPr>
            <w:tcW w:w="771" w:type="dxa"/>
            <w:vAlign w:val="top"/>
          </w:tcPr>
          <w:p>
            <w:pPr>
              <w:ind w:firstLine="183"/>
              <w:spacing w:before="87" w:line="167" w:lineRule="auto"/>
              <w:rPr>
                <w:rFonts w:ascii="SimSun" w:hAnsi="SimSun" w:eastAsia="SimSun" w:cs="SimSun"/>
                <w:sz w:val="21"/>
                <w:szCs w:val="21"/>
              </w:rPr>
            </w:pPr>
            <w:r>
              <w:rPr>
                <w:rFonts w:ascii="SimSun" w:hAnsi="SimSun" w:eastAsia="SimSun" w:cs="SimSun"/>
                <w:sz w:val="21"/>
                <w:szCs w:val="21"/>
                <w:spacing w:val="-3"/>
              </w:rPr>
              <w:t>0.13</w:t>
            </w:r>
          </w:p>
        </w:tc>
        <w:tc>
          <w:tcPr>
            <w:tcW w:w="773" w:type="dxa"/>
            <w:vAlign w:val="top"/>
          </w:tcPr>
          <w:p>
            <w:pPr>
              <w:ind w:firstLine="185"/>
              <w:spacing w:before="88" w:line="166" w:lineRule="auto"/>
              <w:rPr>
                <w:rFonts w:ascii="SimSun" w:hAnsi="SimSun" w:eastAsia="SimSun" w:cs="SimSun"/>
                <w:sz w:val="21"/>
                <w:szCs w:val="21"/>
              </w:rPr>
            </w:pPr>
            <w:r>
              <w:rPr>
                <w:rFonts w:ascii="SimSun" w:hAnsi="SimSun" w:eastAsia="SimSun" w:cs="SimSun"/>
                <w:sz w:val="21"/>
                <w:szCs w:val="21"/>
                <w:spacing w:val="-3"/>
              </w:rPr>
              <w:t>0.50</w:t>
            </w:r>
          </w:p>
        </w:tc>
        <w:tc>
          <w:tcPr>
            <w:tcW w:w="773" w:type="dxa"/>
            <w:vAlign w:val="top"/>
          </w:tcPr>
          <w:p>
            <w:pPr>
              <w:ind w:firstLine="302"/>
              <w:spacing w:before="87" w:line="167" w:lineRule="auto"/>
              <w:rPr>
                <w:rFonts w:ascii="SimSun" w:hAnsi="SimSun" w:eastAsia="SimSun" w:cs="SimSun"/>
                <w:sz w:val="21"/>
                <w:szCs w:val="21"/>
              </w:rPr>
            </w:pPr>
            <w:r>
              <w:rPr>
                <w:rFonts w:ascii="SimSun" w:hAnsi="SimSun" w:eastAsia="SimSun" w:cs="SimSun"/>
                <w:sz w:val="21"/>
                <w:szCs w:val="21"/>
                <w:spacing w:val="-10"/>
                <w:w w:val="98"/>
              </w:rPr>
              <w:t>15</w:t>
            </w:r>
          </w:p>
        </w:tc>
      </w:tr>
      <w:tr>
        <w:trPr>
          <w:trHeight w:val="278" w:hRule="atLeast"/>
        </w:trPr>
        <w:tc>
          <w:tcPr>
            <w:tcW w:w="513" w:type="dxa"/>
            <w:vAlign w:val="top"/>
            <w:vMerge w:val="continue"/>
            <w:tcBorders>
              <w:top w:val="none" w:color="000000" w:sz="2" w:space="0"/>
              <w:bottom w:val="none" w:color="000000" w:sz="2" w:space="0"/>
            </w:tcBorders>
          </w:tcPr>
          <w:p>
            <w:pPr>
              <w:rPr>
                <w:rFonts w:ascii="SimSun"/>
                <w:sz w:val="21"/>
              </w:rPr>
            </w:pPr>
            <w:r/>
          </w:p>
        </w:tc>
        <w:tc>
          <w:tcPr>
            <w:tcW w:w="868" w:type="dxa"/>
            <w:vAlign w:val="top"/>
            <w:vMerge w:val="continue"/>
            <w:tcBorders>
              <w:top w:val="none" w:color="000000" w:sz="2" w:space="0"/>
              <w:bottom w:val="none" w:color="000000" w:sz="2" w:space="0"/>
            </w:tcBorders>
          </w:tcPr>
          <w:p>
            <w:pPr>
              <w:rPr>
                <w:rFonts w:ascii="SimSun"/>
                <w:sz w:val="21"/>
              </w:rPr>
            </w:pPr>
            <w:r/>
          </w:p>
        </w:tc>
        <w:tc>
          <w:tcPr>
            <w:tcW w:w="1033" w:type="dxa"/>
            <w:vAlign w:val="top"/>
          </w:tcPr>
          <w:p>
            <w:pPr>
              <w:ind w:firstLine="364"/>
              <w:spacing w:before="55" w:line="184" w:lineRule="auto"/>
              <w:rPr>
                <w:rFonts w:ascii="SimSun" w:hAnsi="SimSun" w:eastAsia="SimSun" w:cs="SimSun"/>
                <w:sz w:val="21"/>
                <w:szCs w:val="21"/>
              </w:rPr>
            </w:pPr>
            <w:r>
              <w:rPr>
                <w:rFonts w:ascii="SimSun" w:hAnsi="SimSun" w:eastAsia="SimSun" w:cs="SimSun"/>
                <w:sz w:val="21"/>
                <w:szCs w:val="21"/>
                <w:spacing w:val="-3"/>
              </w:rPr>
              <w:t>Sij</w:t>
            </w:r>
          </w:p>
        </w:tc>
        <w:tc>
          <w:tcPr>
            <w:tcW w:w="772" w:type="dxa"/>
            <w:vAlign w:val="top"/>
          </w:tcPr>
          <w:p>
            <w:pPr>
              <w:ind w:firstLine="184"/>
              <w:spacing w:before="89" w:line="166" w:lineRule="auto"/>
              <w:rPr>
                <w:rFonts w:ascii="SimSun" w:hAnsi="SimSun" w:eastAsia="SimSun" w:cs="SimSun"/>
                <w:sz w:val="21"/>
                <w:szCs w:val="21"/>
              </w:rPr>
            </w:pPr>
            <w:r>
              <w:rPr>
                <w:rFonts w:ascii="SimSun" w:hAnsi="SimSun" w:eastAsia="SimSun" w:cs="SimSun"/>
                <w:sz w:val="21"/>
                <w:szCs w:val="21"/>
                <w:spacing w:val="-3"/>
              </w:rPr>
              <w:t>0.53</w:t>
            </w:r>
          </w:p>
        </w:tc>
        <w:tc>
          <w:tcPr>
            <w:tcW w:w="642" w:type="dxa"/>
            <w:vAlign w:val="top"/>
          </w:tcPr>
          <w:p>
            <w:pPr>
              <w:ind w:firstLine="117"/>
              <w:spacing w:before="89" w:line="166" w:lineRule="auto"/>
              <w:rPr>
                <w:rFonts w:ascii="SimSun" w:hAnsi="SimSun" w:eastAsia="SimSun" w:cs="SimSun"/>
                <w:sz w:val="21"/>
                <w:szCs w:val="21"/>
              </w:rPr>
            </w:pPr>
            <w:r>
              <w:rPr>
                <w:rFonts w:ascii="SimSun" w:hAnsi="SimSun" w:eastAsia="SimSun" w:cs="SimSun"/>
                <w:sz w:val="21"/>
                <w:szCs w:val="21"/>
                <w:spacing w:val="-3"/>
              </w:rPr>
              <w:t>0.66</w:t>
            </w:r>
          </w:p>
        </w:tc>
        <w:tc>
          <w:tcPr>
            <w:tcW w:w="772" w:type="dxa"/>
            <w:vAlign w:val="top"/>
          </w:tcPr>
          <w:p>
            <w:pPr>
              <w:ind w:firstLine="183"/>
              <w:spacing w:before="89" w:line="166" w:lineRule="auto"/>
              <w:rPr>
                <w:rFonts w:ascii="SimSun" w:hAnsi="SimSun" w:eastAsia="SimSun" w:cs="SimSun"/>
                <w:sz w:val="21"/>
                <w:szCs w:val="21"/>
              </w:rPr>
            </w:pPr>
            <w:r>
              <w:rPr>
                <w:rFonts w:ascii="SimSun" w:hAnsi="SimSun" w:eastAsia="SimSun" w:cs="SimSun"/>
                <w:sz w:val="21"/>
                <w:szCs w:val="21"/>
                <w:spacing w:val="-3"/>
              </w:rPr>
              <w:t>0.33</w:t>
            </w:r>
          </w:p>
        </w:tc>
        <w:tc>
          <w:tcPr>
            <w:tcW w:w="772" w:type="dxa"/>
            <w:vAlign w:val="top"/>
          </w:tcPr>
          <w:p>
            <w:pPr>
              <w:ind w:firstLine="184"/>
              <w:spacing w:before="89" w:line="166" w:lineRule="auto"/>
              <w:rPr>
                <w:rFonts w:ascii="SimSun" w:hAnsi="SimSun" w:eastAsia="SimSun" w:cs="SimSun"/>
                <w:sz w:val="21"/>
                <w:szCs w:val="21"/>
              </w:rPr>
            </w:pPr>
            <w:r>
              <w:rPr>
                <w:rFonts w:ascii="SimSun" w:hAnsi="SimSun" w:eastAsia="SimSun" w:cs="SimSun"/>
                <w:sz w:val="21"/>
                <w:szCs w:val="21"/>
                <w:spacing w:val="-3"/>
              </w:rPr>
              <w:t>0.29</w:t>
            </w:r>
          </w:p>
        </w:tc>
        <w:tc>
          <w:tcPr>
            <w:tcW w:w="773" w:type="dxa"/>
            <w:vAlign w:val="top"/>
          </w:tcPr>
          <w:p>
            <w:pPr>
              <w:ind w:firstLine="185"/>
              <w:spacing w:before="89" w:line="166" w:lineRule="auto"/>
              <w:rPr>
                <w:rFonts w:ascii="SimSun" w:hAnsi="SimSun" w:eastAsia="SimSun" w:cs="SimSun"/>
                <w:sz w:val="21"/>
                <w:szCs w:val="21"/>
              </w:rPr>
            </w:pPr>
            <w:r>
              <w:rPr>
                <w:rFonts w:ascii="SimSun" w:hAnsi="SimSun" w:eastAsia="SimSun" w:cs="SimSun"/>
                <w:sz w:val="21"/>
                <w:szCs w:val="21"/>
                <w:spacing w:val="-3"/>
              </w:rPr>
              <w:t>0.24</w:t>
            </w:r>
          </w:p>
        </w:tc>
        <w:tc>
          <w:tcPr>
            <w:tcW w:w="772" w:type="dxa"/>
            <w:vAlign w:val="top"/>
          </w:tcPr>
          <w:p>
            <w:pPr>
              <w:ind w:firstLine="185"/>
              <w:spacing w:before="89" w:line="166" w:lineRule="auto"/>
              <w:rPr>
                <w:rFonts w:ascii="SimSun" w:hAnsi="SimSun" w:eastAsia="SimSun" w:cs="SimSun"/>
                <w:sz w:val="21"/>
                <w:szCs w:val="21"/>
              </w:rPr>
            </w:pPr>
            <w:r>
              <w:rPr>
                <w:rFonts w:ascii="SimSun" w:hAnsi="SimSun" w:eastAsia="SimSun" w:cs="SimSun"/>
                <w:sz w:val="21"/>
                <w:szCs w:val="21"/>
                <w:spacing w:val="-3"/>
              </w:rPr>
              <w:t>0.44</w:t>
            </w:r>
          </w:p>
        </w:tc>
        <w:tc>
          <w:tcPr>
            <w:tcW w:w="771" w:type="dxa"/>
            <w:vAlign w:val="top"/>
          </w:tcPr>
          <w:p>
            <w:pPr>
              <w:ind w:firstLine="183"/>
              <w:spacing w:before="89" w:line="166" w:lineRule="auto"/>
              <w:rPr>
                <w:rFonts w:ascii="SimSun" w:hAnsi="SimSun" w:eastAsia="SimSun" w:cs="SimSun"/>
                <w:sz w:val="21"/>
                <w:szCs w:val="21"/>
              </w:rPr>
            </w:pPr>
            <w:r>
              <w:rPr>
                <w:rFonts w:ascii="SimSun" w:hAnsi="SimSun" w:eastAsia="SimSun" w:cs="SimSun"/>
                <w:sz w:val="21"/>
                <w:szCs w:val="21"/>
                <w:spacing w:val="-3"/>
              </w:rPr>
              <w:t>0.43</w:t>
            </w:r>
          </w:p>
        </w:tc>
        <w:tc>
          <w:tcPr>
            <w:tcW w:w="773" w:type="dxa"/>
            <w:vAlign w:val="top"/>
          </w:tcPr>
          <w:p>
            <w:pPr>
              <w:ind w:firstLine="185"/>
              <w:spacing w:before="89" w:line="166" w:lineRule="auto"/>
              <w:rPr>
                <w:rFonts w:ascii="SimSun" w:hAnsi="SimSun" w:eastAsia="SimSun" w:cs="SimSun"/>
                <w:sz w:val="21"/>
                <w:szCs w:val="21"/>
              </w:rPr>
            </w:pPr>
            <w:r>
              <w:rPr>
                <w:rFonts w:ascii="SimSun" w:hAnsi="SimSun" w:eastAsia="SimSun" w:cs="SimSun"/>
                <w:sz w:val="21"/>
                <w:szCs w:val="21"/>
                <w:spacing w:val="-3"/>
              </w:rPr>
              <w:t>0.33</w:t>
            </w:r>
          </w:p>
        </w:tc>
        <w:tc>
          <w:tcPr>
            <w:tcW w:w="773" w:type="dxa"/>
            <w:vAlign w:val="top"/>
          </w:tcPr>
          <w:p>
            <w:pPr>
              <w:ind w:firstLine="182"/>
              <w:spacing w:before="89" w:line="166" w:lineRule="auto"/>
              <w:rPr>
                <w:rFonts w:ascii="SimSun" w:hAnsi="SimSun" w:eastAsia="SimSun" w:cs="SimSun"/>
                <w:sz w:val="21"/>
                <w:szCs w:val="21"/>
              </w:rPr>
            </w:pPr>
            <w:r>
              <w:rPr>
                <w:rFonts w:ascii="SimSun" w:hAnsi="SimSun" w:eastAsia="SimSun" w:cs="SimSun"/>
                <w:sz w:val="21"/>
                <w:szCs w:val="21"/>
                <w:spacing w:val="-3"/>
              </w:rPr>
              <w:t>0.25</w:t>
            </w:r>
          </w:p>
        </w:tc>
      </w:tr>
      <w:tr>
        <w:trPr>
          <w:trHeight w:val="278" w:hRule="atLeast"/>
        </w:trPr>
        <w:tc>
          <w:tcPr>
            <w:tcW w:w="513" w:type="dxa"/>
            <w:vAlign w:val="top"/>
            <w:vMerge w:val="continue"/>
            <w:tcBorders>
              <w:top w:val="none" w:color="000000" w:sz="2" w:space="0"/>
              <w:bottom w:val="none" w:color="000000" w:sz="2" w:space="0"/>
            </w:tcBorders>
          </w:tcPr>
          <w:p>
            <w:pPr>
              <w:rPr>
                <w:rFonts w:ascii="SimSun"/>
                <w:sz w:val="21"/>
              </w:rPr>
            </w:pPr>
            <w:r/>
          </w:p>
        </w:tc>
        <w:tc>
          <w:tcPr>
            <w:tcW w:w="868" w:type="dxa"/>
            <w:vAlign w:val="top"/>
            <w:vMerge w:val="continue"/>
            <w:tcBorders>
              <w:top w:val="none" w:color="000000" w:sz="2" w:space="0"/>
              <w:bottom w:val="none" w:color="000000" w:sz="2" w:space="0"/>
            </w:tcBorders>
          </w:tcPr>
          <w:p>
            <w:pPr>
              <w:rPr>
                <w:rFonts w:ascii="SimSun"/>
                <w:sz w:val="21"/>
              </w:rPr>
            </w:pPr>
            <w:r/>
          </w:p>
        </w:tc>
        <w:tc>
          <w:tcPr>
            <w:tcW w:w="1033" w:type="dxa"/>
            <w:vAlign w:val="top"/>
          </w:tcPr>
          <w:p>
            <w:pPr>
              <w:ind w:firstLine="153"/>
              <w:spacing w:before="58" w:line="184" w:lineRule="auto"/>
              <w:rPr>
                <w:rFonts w:ascii="SimSun" w:hAnsi="SimSun" w:eastAsia="SimSun" w:cs="SimSun"/>
                <w:sz w:val="21"/>
                <w:szCs w:val="21"/>
              </w:rPr>
            </w:pPr>
            <w:r>
              <w:rPr>
                <w:rFonts w:ascii="SimSun" w:hAnsi="SimSun" w:eastAsia="SimSun" w:cs="SimSun"/>
                <w:sz w:val="21"/>
                <w:szCs w:val="21"/>
                <w:spacing w:val="-3"/>
              </w:rPr>
              <w:t>超标率%</w:t>
            </w:r>
          </w:p>
        </w:tc>
        <w:tc>
          <w:tcPr>
            <w:tcW w:w="772" w:type="dxa"/>
            <w:vAlign w:val="top"/>
          </w:tcPr>
          <w:p>
            <w:pPr>
              <w:ind w:firstLine="340"/>
              <w:spacing w:before="92" w:line="163" w:lineRule="auto"/>
              <w:rPr>
                <w:rFonts w:ascii="SimSun" w:hAnsi="SimSun" w:eastAsia="SimSun" w:cs="SimSun"/>
                <w:sz w:val="21"/>
                <w:szCs w:val="21"/>
              </w:rPr>
            </w:pPr>
            <w:r>
              <w:rPr>
                <w:rFonts w:ascii="SimSun" w:hAnsi="SimSun" w:eastAsia="SimSun" w:cs="SimSun"/>
                <w:sz w:val="21"/>
                <w:szCs w:val="21"/>
              </w:rPr>
              <w:t>0</w:t>
            </w:r>
          </w:p>
        </w:tc>
        <w:tc>
          <w:tcPr>
            <w:tcW w:w="642" w:type="dxa"/>
            <w:vAlign w:val="top"/>
          </w:tcPr>
          <w:p>
            <w:pPr>
              <w:ind w:firstLine="276"/>
              <w:spacing w:before="92" w:line="163" w:lineRule="auto"/>
              <w:rPr>
                <w:rFonts w:ascii="SimSun" w:hAnsi="SimSun" w:eastAsia="SimSun" w:cs="SimSun"/>
                <w:sz w:val="21"/>
                <w:szCs w:val="21"/>
              </w:rPr>
            </w:pPr>
            <w:r>
              <w:rPr>
                <w:rFonts w:ascii="SimSun" w:hAnsi="SimSun" w:eastAsia="SimSun" w:cs="SimSun"/>
                <w:sz w:val="21"/>
                <w:szCs w:val="21"/>
              </w:rPr>
              <w:t>0</w:t>
            </w:r>
          </w:p>
        </w:tc>
        <w:tc>
          <w:tcPr>
            <w:tcW w:w="772" w:type="dxa"/>
            <w:vAlign w:val="top"/>
          </w:tcPr>
          <w:p>
            <w:pPr>
              <w:ind w:firstLine="342"/>
              <w:spacing w:before="92" w:line="163" w:lineRule="auto"/>
              <w:rPr>
                <w:rFonts w:ascii="SimSun" w:hAnsi="SimSun" w:eastAsia="SimSun" w:cs="SimSun"/>
                <w:sz w:val="21"/>
                <w:szCs w:val="21"/>
              </w:rPr>
            </w:pPr>
            <w:r>
              <w:rPr>
                <w:rFonts w:ascii="SimSun" w:hAnsi="SimSun" w:eastAsia="SimSun" w:cs="SimSun"/>
                <w:sz w:val="21"/>
                <w:szCs w:val="21"/>
              </w:rPr>
              <w:t>0</w:t>
            </w:r>
          </w:p>
        </w:tc>
        <w:tc>
          <w:tcPr>
            <w:tcW w:w="772" w:type="dxa"/>
            <w:vAlign w:val="top"/>
          </w:tcPr>
          <w:p>
            <w:pPr>
              <w:ind w:firstLine="340"/>
              <w:spacing w:before="92" w:line="163" w:lineRule="auto"/>
              <w:rPr>
                <w:rFonts w:ascii="SimSun" w:hAnsi="SimSun" w:eastAsia="SimSun" w:cs="SimSun"/>
                <w:sz w:val="21"/>
                <w:szCs w:val="21"/>
              </w:rPr>
            </w:pPr>
            <w:r>
              <w:rPr>
                <w:rFonts w:ascii="SimSun" w:hAnsi="SimSun" w:eastAsia="SimSun" w:cs="SimSun"/>
                <w:sz w:val="21"/>
                <w:szCs w:val="21"/>
              </w:rPr>
              <w:t>0</w:t>
            </w:r>
          </w:p>
        </w:tc>
        <w:tc>
          <w:tcPr>
            <w:tcW w:w="773" w:type="dxa"/>
            <w:vAlign w:val="top"/>
          </w:tcPr>
          <w:p>
            <w:pPr>
              <w:ind w:firstLine="343"/>
              <w:spacing w:before="92" w:line="163" w:lineRule="auto"/>
              <w:rPr>
                <w:rFonts w:ascii="SimSun" w:hAnsi="SimSun" w:eastAsia="SimSun" w:cs="SimSun"/>
                <w:sz w:val="21"/>
                <w:szCs w:val="21"/>
              </w:rPr>
            </w:pPr>
            <w:r>
              <w:rPr>
                <w:rFonts w:ascii="SimSun" w:hAnsi="SimSun" w:eastAsia="SimSun" w:cs="SimSun"/>
                <w:sz w:val="21"/>
                <w:szCs w:val="21"/>
              </w:rPr>
              <w:t>0</w:t>
            </w:r>
          </w:p>
        </w:tc>
        <w:tc>
          <w:tcPr>
            <w:tcW w:w="772" w:type="dxa"/>
            <w:vAlign w:val="top"/>
          </w:tcPr>
          <w:p>
            <w:pPr>
              <w:ind w:firstLine="341"/>
              <w:spacing w:before="92" w:line="163" w:lineRule="auto"/>
              <w:rPr>
                <w:rFonts w:ascii="SimSun" w:hAnsi="SimSun" w:eastAsia="SimSun" w:cs="SimSun"/>
                <w:sz w:val="21"/>
                <w:szCs w:val="21"/>
              </w:rPr>
            </w:pPr>
            <w:r>
              <w:rPr>
                <w:rFonts w:ascii="SimSun" w:hAnsi="SimSun" w:eastAsia="SimSun" w:cs="SimSun"/>
                <w:sz w:val="21"/>
                <w:szCs w:val="21"/>
              </w:rPr>
              <w:t>0</w:t>
            </w:r>
          </w:p>
        </w:tc>
        <w:tc>
          <w:tcPr>
            <w:tcW w:w="771" w:type="dxa"/>
            <w:vAlign w:val="top"/>
          </w:tcPr>
          <w:p>
            <w:pPr>
              <w:ind w:firstLine="341"/>
              <w:spacing w:before="92" w:line="163" w:lineRule="auto"/>
              <w:rPr>
                <w:rFonts w:ascii="SimSun" w:hAnsi="SimSun" w:eastAsia="SimSun" w:cs="SimSun"/>
                <w:sz w:val="21"/>
                <w:szCs w:val="21"/>
              </w:rPr>
            </w:pPr>
            <w:r>
              <w:rPr>
                <w:rFonts w:ascii="SimSun" w:hAnsi="SimSun" w:eastAsia="SimSun" w:cs="SimSun"/>
                <w:sz w:val="21"/>
                <w:szCs w:val="21"/>
              </w:rPr>
              <w:t>0</w:t>
            </w:r>
          </w:p>
        </w:tc>
        <w:tc>
          <w:tcPr>
            <w:tcW w:w="773" w:type="dxa"/>
            <w:vAlign w:val="top"/>
          </w:tcPr>
          <w:p>
            <w:pPr>
              <w:ind w:firstLine="343"/>
              <w:spacing w:before="92" w:line="163" w:lineRule="auto"/>
              <w:rPr>
                <w:rFonts w:ascii="SimSun" w:hAnsi="SimSun" w:eastAsia="SimSun" w:cs="SimSun"/>
                <w:sz w:val="21"/>
                <w:szCs w:val="21"/>
              </w:rPr>
            </w:pPr>
            <w:r>
              <w:rPr>
                <w:rFonts w:ascii="SimSun" w:hAnsi="SimSun" w:eastAsia="SimSun" w:cs="SimSun"/>
                <w:sz w:val="21"/>
                <w:szCs w:val="21"/>
              </w:rPr>
              <w:t>0</w:t>
            </w:r>
          </w:p>
        </w:tc>
        <w:tc>
          <w:tcPr>
            <w:tcW w:w="773" w:type="dxa"/>
            <w:vAlign w:val="top"/>
          </w:tcPr>
          <w:p>
            <w:pPr>
              <w:ind w:firstLine="341"/>
              <w:spacing w:before="92" w:line="163" w:lineRule="auto"/>
              <w:rPr>
                <w:rFonts w:ascii="SimSun" w:hAnsi="SimSun" w:eastAsia="SimSun" w:cs="SimSun"/>
                <w:sz w:val="21"/>
                <w:szCs w:val="21"/>
              </w:rPr>
            </w:pPr>
            <w:r>
              <w:rPr>
                <w:rFonts w:ascii="SimSun" w:hAnsi="SimSun" w:eastAsia="SimSun" w:cs="SimSun"/>
                <w:sz w:val="21"/>
                <w:szCs w:val="21"/>
              </w:rPr>
              <w:t>0</w:t>
            </w:r>
          </w:p>
        </w:tc>
      </w:tr>
      <w:tr>
        <w:trPr>
          <w:trHeight w:val="277" w:hRule="atLeast"/>
        </w:trPr>
        <w:tc>
          <w:tcPr>
            <w:tcW w:w="513" w:type="dxa"/>
            <w:vAlign w:val="top"/>
            <w:vMerge w:val="continue"/>
            <w:tcBorders>
              <w:top w:val="none" w:color="000000" w:sz="2" w:space="0"/>
            </w:tcBorders>
          </w:tcPr>
          <w:p>
            <w:pPr>
              <w:rPr>
                <w:rFonts w:ascii="SimSun"/>
                <w:sz w:val="21"/>
              </w:rPr>
            </w:pPr>
            <w:r/>
          </w:p>
        </w:tc>
        <w:tc>
          <w:tcPr>
            <w:tcW w:w="868" w:type="dxa"/>
            <w:vAlign w:val="top"/>
            <w:vMerge w:val="continue"/>
            <w:tcBorders>
              <w:top w:val="none" w:color="000000" w:sz="2" w:space="0"/>
            </w:tcBorders>
          </w:tcPr>
          <w:p>
            <w:pPr>
              <w:rPr>
                <w:rFonts w:ascii="SimSun"/>
                <w:sz w:val="21"/>
              </w:rPr>
            </w:pPr>
            <w:r/>
          </w:p>
        </w:tc>
        <w:tc>
          <w:tcPr>
            <w:tcW w:w="1033" w:type="dxa"/>
            <w:vAlign w:val="top"/>
          </w:tcPr>
          <w:p>
            <w:pPr>
              <w:ind w:firstLine="206"/>
              <w:spacing w:before="58" w:line="184" w:lineRule="auto"/>
              <w:rPr>
                <w:rFonts w:ascii="SimSun" w:hAnsi="SimSun" w:eastAsia="SimSun" w:cs="SimSun"/>
                <w:sz w:val="21"/>
                <w:szCs w:val="21"/>
              </w:rPr>
            </w:pPr>
            <w:r>
              <w:rPr>
                <w:rFonts w:ascii="SimSun" w:hAnsi="SimSun" w:eastAsia="SimSun" w:cs="SimSun"/>
                <w:sz w:val="21"/>
                <w:szCs w:val="21"/>
                <w:spacing w:val="-3"/>
              </w:rPr>
              <w:t>评价结</w:t>
            </w:r>
          </w:p>
        </w:tc>
        <w:tc>
          <w:tcPr>
            <w:tcW w:w="772" w:type="dxa"/>
            <w:vAlign w:val="top"/>
          </w:tcPr>
          <w:p>
            <w:pPr>
              <w:ind w:firstLine="181"/>
              <w:spacing w:before="58" w:line="184" w:lineRule="auto"/>
              <w:rPr>
                <w:rFonts w:ascii="SimSun" w:hAnsi="SimSun" w:eastAsia="SimSun" w:cs="SimSun"/>
                <w:sz w:val="21"/>
                <w:szCs w:val="21"/>
              </w:rPr>
            </w:pPr>
            <w:r>
              <w:rPr>
                <w:rFonts w:ascii="SimSun" w:hAnsi="SimSun" w:eastAsia="SimSun" w:cs="SimSun"/>
                <w:sz w:val="21"/>
                <w:szCs w:val="21"/>
                <w:spacing w:val="-5"/>
              </w:rPr>
              <w:t>达标</w:t>
            </w:r>
          </w:p>
        </w:tc>
        <w:tc>
          <w:tcPr>
            <w:tcW w:w="642" w:type="dxa"/>
            <w:vAlign w:val="top"/>
          </w:tcPr>
          <w:p>
            <w:pPr>
              <w:ind w:firstLine="115"/>
              <w:spacing w:before="58" w:line="184" w:lineRule="auto"/>
              <w:rPr>
                <w:rFonts w:ascii="SimSun" w:hAnsi="SimSun" w:eastAsia="SimSun" w:cs="SimSun"/>
                <w:sz w:val="21"/>
                <w:szCs w:val="21"/>
              </w:rPr>
            </w:pPr>
            <w:r>
              <w:rPr>
                <w:rFonts w:ascii="SimSun" w:hAnsi="SimSun" w:eastAsia="SimSun" w:cs="SimSun"/>
                <w:sz w:val="21"/>
                <w:szCs w:val="21"/>
                <w:spacing w:val="-5"/>
              </w:rPr>
              <w:t>达标</w:t>
            </w:r>
          </w:p>
        </w:tc>
        <w:tc>
          <w:tcPr>
            <w:tcW w:w="772" w:type="dxa"/>
            <w:vAlign w:val="top"/>
          </w:tcPr>
          <w:p>
            <w:pPr>
              <w:ind w:firstLine="181"/>
              <w:spacing w:before="58" w:line="184" w:lineRule="auto"/>
              <w:rPr>
                <w:rFonts w:ascii="SimSun" w:hAnsi="SimSun" w:eastAsia="SimSun" w:cs="SimSun"/>
                <w:sz w:val="21"/>
                <w:szCs w:val="21"/>
              </w:rPr>
            </w:pPr>
            <w:r>
              <w:rPr>
                <w:rFonts w:ascii="SimSun" w:hAnsi="SimSun" w:eastAsia="SimSun" w:cs="SimSun"/>
                <w:sz w:val="21"/>
                <w:szCs w:val="21"/>
                <w:spacing w:val="-5"/>
              </w:rPr>
              <w:t>达标</w:t>
            </w:r>
          </w:p>
        </w:tc>
        <w:tc>
          <w:tcPr>
            <w:tcW w:w="772" w:type="dxa"/>
            <w:vAlign w:val="top"/>
          </w:tcPr>
          <w:p>
            <w:pPr>
              <w:ind w:firstLine="181"/>
              <w:spacing w:before="58" w:line="184" w:lineRule="auto"/>
              <w:rPr>
                <w:rFonts w:ascii="SimSun" w:hAnsi="SimSun" w:eastAsia="SimSun" w:cs="SimSun"/>
                <w:sz w:val="21"/>
                <w:szCs w:val="21"/>
              </w:rPr>
            </w:pPr>
            <w:r>
              <w:rPr>
                <w:rFonts w:ascii="SimSun" w:hAnsi="SimSun" w:eastAsia="SimSun" w:cs="SimSun"/>
                <w:sz w:val="21"/>
                <w:szCs w:val="21"/>
                <w:spacing w:val="-5"/>
              </w:rPr>
              <w:t>达标</w:t>
            </w:r>
          </w:p>
        </w:tc>
        <w:tc>
          <w:tcPr>
            <w:tcW w:w="773" w:type="dxa"/>
            <w:vAlign w:val="top"/>
          </w:tcPr>
          <w:p>
            <w:pPr>
              <w:ind w:firstLine="182"/>
              <w:spacing w:before="58" w:line="184" w:lineRule="auto"/>
              <w:rPr>
                <w:rFonts w:ascii="SimSun" w:hAnsi="SimSun" w:eastAsia="SimSun" w:cs="SimSun"/>
                <w:sz w:val="21"/>
                <w:szCs w:val="21"/>
              </w:rPr>
            </w:pPr>
            <w:r>
              <w:rPr>
                <w:rFonts w:ascii="SimSun" w:hAnsi="SimSun" w:eastAsia="SimSun" w:cs="SimSun"/>
                <w:sz w:val="21"/>
                <w:szCs w:val="21"/>
                <w:spacing w:val="-5"/>
              </w:rPr>
              <w:t>达标</w:t>
            </w:r>
          </w:p>
        </w:tc>
        <w:tc>
          <w:tcPr>
            <w:tcW w:w="772" w:type="dxa"/>
            <w:vAlign w:val="top"/>
          </w:tcPr>
          <w:p>
            <w:pPr>
              <w:ind w:firstLine="182"/>
              <w:spacing w:before="58" w:line="184" w:lineRule="auto"/>
              <w:rPr>
                <w:rFonts w:ascii="SimSun" w:hAnsi="SimSun" w:eastAsia="SimSun" w:cs="SimSun"/>
                <w:sz w:val="21"/>
                <w:szCs w:val="21"/>
              </w:rPr>
            </w:pPr>
            <w:r>
              <w:rPr>
                <w:rFonts w:ascii="SimSun" w:hAnsi="SimSun" w:eastAsia="SimSun" w:cs="SimSun"/>
                <w:sz w:val="21"/>
                <w:szCs w:val="21"/>
                <w:spacing w:val="-5"/>
              </w:rPr>
              <w:t>达标</w:t>
            </w:r>
          </w:p>
        </w:tc>
        <w:tc>
          <w:tcPr>
            <w:tcW w:w="771" w:type="dxa"/>
            <w:vAlign w:val="top"/>
          </w:tcPr>
          <w:p>
            <w:pPr>
              <w:ind w:firstLine="180"/>
              <w:spacing w:before="58" w:line="184" w:lineRule="auto"/>
              <w:rPr>
                <w:rFonts w:ascii="SimSun" w:hAnsi="SimSun" w:eastAsia="SimSun" w:cs="SimSun"/>
                <w:sz w:val="21"/>
                <w:szCs w:val="21"/>
              </w:rPr>
            </w:pPr>
            <w:r>
              <w:rPr>
                <w:rFonts w:ascii="SimSun" w:hAnsi="SimSun" w:eastAsia="SimSun" w:cs="SimSun"/>
                <w:sz w:val="21"/>
                <w:szCs w:val="21"/>
                <w:spacing w:val="-5"/>
              </w:rPr>
              <w:t>达标</w:t>
            </w:r>
          </w:p>
        </w:tc>
        <w:tc>
          <w:tcPr>
            <w:tcW w:w="773" w:type="dxa"/>
            <w:vAlign w:val="top"/>
          </w:tcPr>
          <w:p>
            <w:pPr>
              <w:ind w:firstLine="182"/>
              <w:spacing w:before="58" w:line="184" w:lineRule="auto"/>
              <w:rPr>
                <w:rFonts w:ascii="SimSun" w:hAnsi="SimSun" w:eastAsia="SimSun" w:cs="SimSun"/>
                <w:sz w:val="21"/>
                <w:szCs w:val="21"/>
              </w:rPr>
            </w:pPr>
            <w:r>
              <w:rPr>
                <w:rFonts w:ascii="SimSun" w:hAnsi="SimSun" w:eastAsia="SimSun" w:cs="SimSun"/>
                <w:sz w:val="21"/>
                <w:szCs w:val="21"/>
                <w:spacing w:val="-5"/>
              </w:rPr>
              <w:t>达标</w:t>
            </w:r>
          </w:p>
        </w:tc>
        <w:tc>
          <w:tcPr>
            <w:tcW w:w="773" w:type="dxa"/>
            <w:vAlign w:val="top"/>
          </w:tcPr>
          <w:p>
            <w:pPr>
              <w:ind w:firstLine="180"/>
              <w:spacing w:before="58"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278" w:hRule="atLeast"/>
        </w:trPr>
        <w:tc>
          <w:tcPr>
            <w:tcW w:w="513" w:type="dxa"/>
            <w:vAlign w:val="top"/>
            <w:vMerge w:val="restart"/>
            <w:tcBorders>
              <w:bottom w:val="none" w:color="000000" w:sz="2" w:space="0"/>
            </w:tcBorders>
          </w:tcPr>
          <w:p>
            <w:pPr>
              <w:spacing w:line="322" w:lineRule="auto"/>
              <w:rPr>
                <w:rFonts w:ascii="SimSun"/>
                <w:sz w:val="21"/>
              </w:rPr>
            </w:pPr>
            <w:r/>
          </w:p>
          <w:p>
            <w:pPr>
              <w:spacing w:line="322" w:lineRule="auto"/>
              <w:rPr>
                <w:rFonts w:ascii="SimSun"/>
                <w:sz w:val="21"/>
              </w:rPr>
            </w:pPr>
            <w:r/>
          </w:p>
          <w:p>
            <w:pPr>
              <w:ind w:firstLine="151"/>
              <w:spacing w:before="68" w:line="180" w:lineRule="auto"/>
              <w:rPr>
                <w:rFonts w:ascii="SimSun" w:hAnsi="SimSun" w:eastAsia="SimSun" w:cs="SimSun"/>
                <w:sz w:val="21"/>
                <w:szCs w:val="21"/>
              </w:rPr>
            </w:pPr>
            <w:r>
              <w:rPr>
                <w:rFonts w:ascii="SimSun" w:hAnsi="SimSun" w:eastAsia="SimSun" w:cs="SimSun"/>
                <w:sz w:val="21"/>
                <w:szCs w:val="21"/>
                <w:spacing w:val="-1"/>
              </w:rPr>
              <w:t>W4</w:t>
            </w:r>
          </w:p>
        </w:tc>
        <w:tc>
          <w:tcPr>
            <w:tcW w:w="868" w:type="dxa"/>
            <w:vAlign w:val="top"/>
            <w:vMerge w:val="restart"/>
            <w:tcBorders>
              <w:bottom w:val="none" w:color="000000" w:sz="2" w:space="0"/>
            </w:tcBorders>
          </w:tcPr>
          <w:p>
            <w:pPr>
              <w:spacing w:line="307" w:lineRule="auto"/>
              <w:rPr>
                <w:rFonts w:ascii="SimSun"/>
                <w:sz w:val="21"/>
              </w:rPr>
            </w:pPr>
            <w:r/>
          </w:p>
          <w:p>
            <w:pPr>
              <w:spacing w:line="308" w:lineRule="auto"/>
              <w:rPr>
                <w:rFonts w:ascii="SimSun"/>
                <w:sz w:val="21"/>
              </w:rPr>
            </w:pPr>
            <w:r/>
          </w:p>
          <w:p>
            <w:pPr>
              <w:ind w:firstLine="228"/>
              <w:spacing w:before="68" w:line="184" w:lineRule="auto"/>
              <w:rPr>
                <w:rFonts w:ascii="SimSun" w:hAnsi="SimSun" w:eastAsia="SimSun" w:cs="SimSun"/>
                <w:sz w:val="21"/>
                <w:szCs w:val="21"/>
              </w:rPr>
            </w:pPr>
            <w:r>
              <w:rPr>
                <w:rFonts w:ascii="SimSun" w:hAnsi="SimSun" w:eastAsia="SimSun" w:cs="SimSun"/>
                <w:sz w:val="21"/>
                <w:szCs w:val="21"/>
                <w:spacing w:val="-5"/>
              </w:rPr>
              <w:t>长江</w:t>
            </w:r>
          </w:p>
        </w:tc>
        <w:tc>
          <w:tcPr>
            <w:tcW w:w="1033" w:type="dxa"/>
            <w:vAlign w:val="top"/>
          </w:tcPr>
          <w:p>
            <w:pPr>
              <w:ind w:firstLine="209"/>
              <w:spacing w:before="59" w:line="184" w:lineRule="auto"/>
              <w:rPr>
                <w:rFonts w:ascii="SimSun" w:hAnsi="SimSun" w:eastAsia="SimSun" w:cs="SimSun"/>
                <w:sz w:val="21"/>
                <w:szCs w:val="21"/>
              </w:rPr>
            </w:pPr>
            <w:r>
              <w:rPr>
                <w:rFonts w:ascii="SimSun" w:hAnsi="SimSun" w:eastAsia="SimSun" w:cs="SimSun"/>
                <w:sz w:val="21"/>
                <w:szCs w:val="21"/>
                <w:spacing w:val="-4"/>
              </w:rPr>
              <w:t>最大值</w:t>
            </w:r>
          </w:p>
        </w:tc>
        <w:tc>
          <w:tcPr>
            <w:tcW w:w="772" w:type="dxa"/>
            <w:vAlign w:val="top"/>
          </w:tcPr>
          <w:p>
            <w:pPr>
              <w:ind w:firstLine="183"/>
              <w:spacing w:before="92" w:line="163" w:lineRule="auto"/>
              <w:rPr>
                <w:rFonts w:ascii="SimSun" w:hAnsi="SimSun" w:eastAsia="SimSun" w:cs="SimSun"/>
                <w:sz w:val="21"/>
                <w:szCs w:val="21"/>
              </w:rPr>
            </w:pPr>
            <w:r>
              <w:rPr>
                <w:rFonts w:ascii="SimSun" w:hAnsi="SimSun" w:eastAsia="SimSun" w:cs="SimSun"/>
                <w:sz w:val="21"/>
                <w:szCs w:val="21"/>
                <w:spacing w:val="-2"/>
              </w:rPr>
              <w:t>8.12</w:t>
            </w:r>
          </w:p>
        </w:tc>
        <w:tc>
          <w:tcPr>
            <w:tcW w:w="642" w:type="dxa"/>
            <w:vAlign w:val="top"/>
          </w:tcPr>
          <w:p>
            <w:pPr>
              <w:ind w:firstLine="116"/>
              <w:spacing w:before="92" w:line="163" w:lineRule="auto"/>
              <w:rPr>
                <w:rFonts w:ascii="SimSun" w:hAnsi="SimSun" w:eastAsia="SimSun" w:cs="SimSun"/>
                <w:sz w:val="21"/>
                <w:szCs w:val="21"/>
              </w:rPr>
            </w:pPr>
            <w:r>
              <w:rPr>
                <w:rFonts w:ascii="SimSun" w:hAnsi="SimSun" w:eastAsia="SimSun" w:cs="SimSun"/>
                <w:sz w:val="21"/>
                <w:szCs w:val="21"/>
                <w:spacing w:val="-2"/>
              </w:rPr>
              <w:t>9.10</w:t>
            </w:r>
          </w:p>
        </w:tc>
        <w:tc>
          <w:tcPr>
            <w:tcW w:w="772" w:type="dxa"/>
            <w:vAlign w:val="top"/>
          </w:tcPr>
          <w:p>
            <w:pPr>
              <w:ind w:firstLine="303"/>
              <w:spacing w:before="92" w:line="163" w:lineRule="auto"/>
              <w:rPr>
                <w:rFonts w:ascii="SimSun" w:hAnsi="SimSun" w:eastAsia="SimSun" w:cs="SimSun"/>
                <w:sz w:val="21"/>
                <w:szCs w:val="21"/>
              </w:rPr>
            </w:pPr>
            <w:r>
              <w:rPr>
                <w:rFonts w:ascii="SimSun" w:hAnsi="SimSun" w:eastAsia="SimSun" w:cs="SimSun"/>
                <w:sz w:val="21"/>
                <w:szCs w:val="21"/>
                <w:spacing w:val="-10"/>
                <w:w w:val="98"/>
              </w:rPr>
              <w:t>14</w:t>
            </w:r>
          </w:p>
        </w:tc>
        <w:tc>
          <w:tcPr>
            <w:tcW w:w="772" w:type="dxa"/>
            <w:vAlign w:val="top"/>
          </w:tcPr>
          <w:p>
            <w:pPr>
              <w:ind w:firstLine="185"/>
              <w:spacing w:before="93" w:line="162" w:lineRule="auto"/>
              <w:rPr>
                <w:rFonts w:ascii="SimSun" w:hAnsi="SimSun" w:eastAsia="SimSun" w:cs="SimSun"/>
                <w:sz w:val="21"/>
                <w:szCs w:val="21"/>
              </w:rPr>
            </w:pPr>
            <w:r>
              <w:rPr>
                <w:rFonts w:ascii="SimSun" w:hAnsi="SimSun" w:eastAsia="SimSun" w:cs="SimSun"/>
                <w:sz w:val="21"/>
                <w:szCs w:val="21"/>
                <w:spacing w:val="-3"/>
              </w:rPr>
              <w:t>2.88</w:t>
            </w:r>
          </w:p>
        </w:tc>
        <w:tc>
          <w:tcPr>
            <w:tcW w:w="773" w:type="dxa"/>
            <w:vAlign w:val="top"/>
          </w:tcPr>
          <w:p>
            <w:pPr>
              <w:ind w:firstLine="132"/>
              <w:spacing w:before="93" w:line="162" w:lineRule="auto"/>
              <w:rPr>
                <w:rFonts w:ascii="SimSun" w:hAnsi="SimSun" w:eastAsia="SimSun" w:cs="SimSun"/>
                <w:sz w:val="21"/>
                <w:szCs w:val="21"/>
              </w:rPr>
            </w:pPr>
            <w:r>
              <w:rPr>
                <w:rFonts w:ascii="SimSun" w:hAnsi="SimSun" w:eastAsia="SimSun" w:cs="SimSun"/>
                <w:sz w:val="21"/>
                <w:szCs w:val="21"/>
                <w:spacing w:val="-2"/>
              </w:rPr>
              <w:t>0.244</w:t>
            </w:r>
          </w:p>
        </w:tc>
        <w:tc>
          <w:tcPr>
            <w:tcW w:w="772" w:type="dxa"/>
            <w:vAlign w:val="top"/>
          </w:tcPr>
          <w:p>
            <w:pPr>
              <w:ind w:firstLine="185"/>
              <w:spacing w:before="93" w:line="162" w:lineRule="auto"/>
              <w:rPr>
                <w:rFonts w:ascii="SimSun" w:hAnsi="SimSun" w:eastAsia="SimSun" w:cs="SimSun"/>
                <w:sz w:val="21"/>
                <w:szCs w:val="21"/>
              </w:rPr>
            </w:pPr>
            <w:r>
              <w:rPr>
                <w:rFonts w:ascii="SimSun" w:hAnsi="SimSun" w:eastAsia="SimSun" w:cs="SimSun"/>
                <w:sz w:val="21"/>
                <w:szCs w:val="21"/>
                <w:spacing w:val="-3"/>
              </w:rPr>
              <w:t>0.72</w:t>
            </w:r>
          </w:p>
        </w:tc>
        <w:tc>
          <w:tcPr>
            <w:tcW w:w="771" w:type="dxa"/>
            <w:vAlign w:val="top"/>
          </w:tcPr>
          <w:p>
            <w:pPr>
              <w:ind w:firstLine="183"/>
              <w:spacing w:before="92" w:line="163" w:lineRule="auto"/>
              <w:rPr>
                <w:rFonts w:ascii="SimSun" w:hAnsi="SimSun" w:eastAsia="SimSun" w:cs="SimSun"/>
                <w:sz w:val="21"/>
                <w:szCs w:val="21"/>
              </w:rPr>
            </w:pPr>
            <w:r>
              <w:rPr>
                <w:rFonts w:ascii="SimSun" w:hAnsi="SimSun" w:eastAsia="SimSun" w:cs="SimSun"/>
                <w:sz w:val="21"/>
                <w:szCs w:val="21"/>
                <w:spacing w:val="-3"/>
              </w:rPr>
              <w:t>0.13</w:t>
            </w:r>
          </w:p>
        </w:tc>
        <w:tc>
          <w:tcPr>
            <w:tcW w:w="773" w:type="dxa"/>
            <w:vAlign w:val="top"/>
          </w:tcPr>
          <w:p>
            <w:pPr>
              <w:ind w:firstLine="185"/>
              <w:spacing w:before="93" w:line="162" w:lineRule="auto"/>
              <w:rPr>
                <w:rFonts w:ascii="SimSun" w:hAnsi="SimSun" w:eastAsia="SimSun" w:cs="SimSun"/>
                <w:sz w:val="21"/>
                <w:szCs w:val="21"/>
              </w:rPr>
            </w:pPr>
            <w:r>
              <w:rPr>
                <w:rFonts w:ascii="SimSun" w:hAnsi="SimSun" w:eastAsia="SimSun" w:cs="SimSun"/>
                <w:sz w:val="21"/>
                <w:szCs w:val="21"/>
                <w:spacing w:val="-3"/>
              </w:rPr>
              <w:t>0.56</w:t>
            </w:r>
          </w:p>
        </w:tc>
        <w:tc>
          <w:tcPr>
            <w:tcW w:w="773" w:type="dxa"/>
            <w:vAlign w:val="top"/>
          </w:tcPr>
          <w:p>
            <w:pPr>
              <w:ind w:firstLine="289"/>
              <w:spacing w:before="93" w:line="162" w:lineRule="auto"/>
              <w:rPr>
                <w:rFonts w:ascii="SimSun" w:hAnsi="SimSun" w:eastAsia="SimSun" w:cs="SimSun"/>
                <w:sz w:val="21"/>
                <w:szCs w:val="21"/>
              </w:rPr>
            </w:pPr>
            <w:r>
              <w:rPr>
                <w:rFonts w:ascii="SimSun" w:hAnsi="SimSun" w:eastAsia="SimSun" w:cs="SimSun"/>
                <w:sz w:val="21"/>
                <w:szCs w:val="21"/>
                <w:spacing w:val="-6"/>
              </w:rPr>
              <w:t>23</w:t>
            </w:r>
          </w:p>
        </w:tc>
      </w:tr>
      <w:tr>
        <w:trPr>
          <w:trHeight w:val="277" w:hRule="atLeast"/>
        </w:trPr>
        <w:tc>
          <w:tcPr>
            <w:tcW w:w="513" w:type="dxa"/>
            <w:vAlign w:val="top"/>
            <w:vMerge w:val="continue"/>
            <w:tcBorders>
              <w:top w:val="none" w:color="000000" w:sz="2" w:space="0"/>
              <w:bottom w:val="none" w:color="000000" w:sz="2" w:space="0"/>
            </w:tcBorders>
          </w:tcPr>
          <w:p>
            <w:pPr>
              <w:rPr>
                <w:rFonts w:ascii="SimSun"/>
                <w:sz w:val="21"/>
              </w:rPr>
            </w:pPr>
            <w:r/>
          </w:p>
        </w:tc>
        <w:tc>
          <w:tcPr>
            <w:tcW w:w="868" w:type="dxa"/>
            <w:vAlign w:val="top"/>
            <w:vMerge w:val="continue"/>
            <w:tcBorders>
              <w:top w:val="none" w:color="000000" w:sz="2" w:space="0"/>
              <w:bottom w:val="none" w:color="000000" w:sz="2" w:space="0"/>
            </w:tcBorders>
          </w:tcPr>
          <w:p>
            <w:pPr>
              <w:rPr>
                <w:rFonts w:ascii="SimSun"/>
                <w:sz w:val="21"/>
              </w:rPr>
            </w:pPr>
            <w:r/>
          </w:p>
        </w:tc>
        <w:tc>
          <w:tcPr>
            <w:tcW w:w="1033" w:type="dxa"/>
            <w:vAlign w:val="top"/>
          </w:tcPr>
          <w:p>
            <w:pPr>
              <w:ind w:firstLine="209"/>
              <w:spacing w:before="62" w:line="184" w:lineRule="auto"/>
              <w:rPr>
                <w:rFonts w:ascii="SimSun" w:hAnsi="SimSun" w:eastAsia="SimSun" w:cs="SimSun"/>
                <w:sz w:val="21"/>
                <w:szCs w:val="21"/>
              </w:rPr>
            </w:pPr>
            <w:r>
              <w:rPr>
                <w:rFonts w:ascii="SimSun" w:hAnsi="SimSun" w:eastAsia="SimSun" w:cs="SimSun"/>
                <w:sz w:val="21"/>
                <w:szCs w:val="21"/>
                <w:spacing w:val="-4"/>
              </w:rPr>
              <w:t>最小值</w:t>
            </w:r>
          </w:p>
        </w:tc>
        <w:tc>
          <w:tcPr>
            <w:tcW w:w="772" w:type="dxa"/>
            <w:vAlign w:val="top"/>
          </w:tcPr>
          <w:p>
            <w:pPr>
              <w:ind w:firstLine="187"/>
              <w:spacing w:before="96" w:line="159" w:lineRule="auto"/>
              <w:rPr>
                <w:rFonts w:ascii="SimSun" w:hAnsi="SimSun" w:eastAsia="SimSun" w:cs="SimSun"/>
                <w:sz w:val="21"/>
                <w:szCs w:val="21"/>
              </w:rPr>
            </w:pPr>
            <w:r>
              <w:rPr>
                <w:rFonts w:ascii="SimSun" w:hAnsi="SimSun" w:eastAsia="SimSun" w:cs="SimSun"/>
                <w:sz w:val="21"/>
                <w:szCs w:val="21"/>
                <w:spacing w:val="-3"/>
              </w:rPr>
              <w:t>7.99</w:t>
            </w:r>
          </w:p>
        </w:tc>
        <w:tc>
          <w:tcPr>
            <w:tcW w:w="642" w:type="dxa"/>
            <w:vAlign w:val="top"/>
          </w:tcPr>
          <w:p>
            <w:pPr>
              <w:ind w:firstLine="116"/>
              <w:spacing w:before="96" w:line="159" w:lineRule="auto"/>
              <w:rPr>
                <w:rFonts w:ascii="SimSun" w:hAnsi="SimSun" w:eastAsia="SimSun" w:cs="SimSun"/>
                <w:sz w:val="21"/>
                <w:szCs w:val="21"/>
              </w:rPr>
            </w:pPr>
            <w:r>
              <w:rPr>
                <w:rFonts w:ascii="SimSun" w:hAnsi="SimSun" w:eastAsia="SimSun" w:cs="SimSun"/>
                <w:sz w:val="21"/>
                <w:szCs w:val="21"/>
                <w:spacing w:val="-2"/>
              </w:rPr>
              <w:t>8.58</w:t>
            </w:r>
          </w:p>
        </w:tc>
        <w:tc>
          <w:tcPr>
            <w:tcW w:w="772" w:type="dxa"/>
            <w:vAlign w:val="top"/>
          </w:tcPr>
          <w:p>
            <w:pPr>
              <w:ind w:firstLine="344"/>
              <w:spacing w:before="97" w:line="158" w:lineRule="auto"/>
              <w:rPr>
                <w:rFonts w:ascii="SimSun" w:hAnsi="SimSun" w:eastAsia="SimSun" w:cs="SimSun"/>
                <w:sz w:val="21"/>
                <w:szCs w:val="21"/>
              </w:rPr>
            </w:pPr>
            <w:r>
              <w:rPr>
                <w:rFonts w:ascii="SimSun" w:hAnsi="SimSun" w:eastAsia="SimSun" w:cs="SimSun"/>
                <w:sz w:val="21"/>
                <w:szCs w:val="21"/>
              </w:rPr>
              <w:t>5</w:t>
            </w:r>
          </w:p>
        </w:tc>
        <w:tc>
          <w:tcPr>
            <w:tcW w:w="772" w:type="dxa"/>
            <w:vAlign w:val="top"/>
          </w:tcPr>
          <w:p>
            <w:pPr>
              <w:ind w:firstLine="185"/>
              <w:spacing w:before="96" w:line="159" w:lineRule="auto"/>
              <w:rPr>
                <w:rFonts w:ascii="SimSun" w:hAnsi="SimSun" w:eastAsia="SimSun" w:cs="SimSun"/>
                <w:sz w:val="21"/>
                <w:szCs w:val="21"/>
              </w:rPr>
            </w:pPr>
            <w:r>
              <w:rPr>
                <w:rFonts w:ascii="SimSun" w:hAnsi="SimSun" w:eastAsia="SimSun" w:cs="SimSun"/>
                <w:sz w:val="21"/>
                <w:szCs w:val="21"/>
                <w:spacing w:val="-3"/>
              </w:rPr>
              <w:t>2.67</w:t>
            </w:r>
          </w:p>
        </w:tc>
        <w:tc>
          <w:tcPr>
            <w:tcW w:w="773" w:type="dxa"/>
            <w:vAlign w:val="top"/>
          </w:tcPr>
          <w:p>
            <w:pPr>
              <w:ind w:firstLine="132"/>
              <w:spacing w:before="95" w:line="160" w:lineRule="auto"/>
              <w:rPr>
                <w:rFonts w:ascii="SimSun" w:hAnsi="SimSun" w:eastAsia="SimSun" w:cs="SimSun"/>
                <w:sz w:val="21"/>
                <w:szCs w:val="21"/>
              </w:rPr>
            </w:pPr>
            <w:r>
              <w:rPr>
                <w:rFonts w:ascii="SimSun" w:hAnsi="SimSun" w:eastAsia="SimSun" w:cs="SimSun"/>
                <w:sz w:val="21"/>
                <w:szCs w:val="21"/>
                <w:spacing w:val="-2"/>
              </w:rPr>
              <w:t>0.191</w:t>
            </w:r>
          </w:p>
        </w:tc>
        <w:tc>
          <w:tcPr>
            <w:tcW w:w="772" w:type="dxa"/>
            <w:vAlign w:val="top"/>
          </w:tcPr>
          <w:p>
            <w:pPr>
              <w:ind w:firstLine="185"/>
              <w:spacing w:before="96" w:line="159" w:lineRule="auto"/>
              <w:rPr>
                <w:rFonts w:ascii="SimSun" w:hAnsi="SimSun" w:eastAsia="SimSun" w:cs="SimSun"/>
                <w:sz w:val="21"/>
                <w:szCs w:val="21"/>
              </w:rPr>
            </w:pPr>
            <w:r>
              <w:rPr>
                <w:rFonts w:ascii="SimSun" w:hAnsi="SimSun" w:eastAsia="SimSun" w:cs="SimSun"/>
                <w:sz w:val="21"/>
                <w:szCs w:val="21"/>
                <w:spacing w:val="-3"/>
              </w:rPr>
              <w:t>0.42</w:t>
            </w:r>
          </w:p>
        </w:tc>
        <w:tc>
          <w:tcPr>
            <w:tcW w:w="771" w:type="dxa"/>
            <w:vAlign w:val="top"/>
          </w:tcPr>
          <w:p>
            <w:pPr>
              <w:ind w:firstLine="183"/>
              <w:spacing w:before="95" w:line="160" w:lineRule="auto"/>
              <w:rPr>
                <w:rFonts w:ascii="SimSun" w:hAnsi="SimSun" w:eastAsia="SimSun" w:cs="SimSun"/>
                <w:sz w:val="21"/>
                <w:szCs w:val="21"/>
              </w:rPr>
            </w:pPr>
            <w:r>
              <w:rPr>
                <w:rFonts w:ascii="SimSun" w:hAnsi="SimSun" w:eastAsia="SimSun" w:cs="SimSun"/>
                <w:sz w:val="21"/>
                <w:szCs w:val="21"/>
                <w:spacing w:val="-3"/>
              </w:rPr>
              <w:t>0.11</w:t>
            </w:r>
          </w:p>
        </w:tc>
        <w:tc>
          <w:tcPr>
            <w:tcW w:w="773" w:type="dxa"/>
            <w:vAlign w:val="top"/>
          </w:tcPr>
          <w:p>
            <w:pPr>
              <w:ind w:firstLine="185"/>
              <w:spacing w:before="95" w:line="160" w:lineRule="auto"/>
              <w:rPr>
                <w:rFonts w:ascii="SimSun" w:hAnsi="SimSun" w:eastAsia="SimSun" w:cs="SimSun"/>
                <w:sz w:val="21"/>
                <w:szCs w:val="21"/>
              </w:rPr>
            </w:pPr>
            <w:r>
              <w:rPr>
                <w:rFonts w:ascii="SimSun" w:hAnsi="SimSun" w:eastAsia="SimSun" w:cs="SimSun"/>
                <w:sz w:val="21"/>
                <w:szCs w:val="21"/>
                <w:spacing w:val="-3"/>
              </w:rPr>
              <w:t>0.51</w:t>
            </w:r>
          </w:p>
        </w:tc>
        <w:tc>
          <w:tcPr>
            <w:tcW w:w="773" w:type="dxa"/>
            <w:vAlign w:val="top"/>
          </w:tcPr>
          <w:p>
            <w:pPr>
              <w:ind w:firstLine="340"/>
              <w:spacing w:before="96" w:line="159" w:lineRule="auto"/>
              <w:rPr>
                <w:rFonts w:ascii="SimSun" w:hAnsi="SimSun" w:eastAsia="SimSun" w:cs="SimSun"/>
                <w:sz w:val="21"/>
                <w:szCs w:val="21"/>
              </w:rPr>
            </w:pPr>
            <w:r>
              <w:rPr>
                <w:rFonts w:ascii="SimSun" w:hAnsi="SimSun" w:eastAsia="SimSun" w:cs="SimSun"/>
                <w:sz w:val="21"/>
                <w:szCs w:val="21"/>
              </w:rPr>
              <w:t>9</w:t>
            </w:r>
          </w:p>
        </w:tc>
      </w:tr>
      <w:tr>
        <w:trPr>
          <w:trHeight w:val="278" w:hRule="atLeast"/>
        </w:trPr>
        <w:tc>
          <w:tcPr>
            <w:tcW w:w="513" w:type="dxa"/>
            <w:vAlign w:val="top"/>
            <w:vMerge w:val="continue"/>
            <w:tcBorders>
              <w:top w:val="none" w:color="000000" w:sz="2" w:space="0"/>
              <w:bottom w:val="none" w:color="000000" w:sz="2" w:space="0"/>
            </w:tcBorders>
          </w:tcPr>
          <w:p>
            <w:pPr>
              <w:rPr>
                <w:rFonts w:ascii="SimSun"/>
                <w:sz w:val="21"/>
              </w:rPr>
            </w:pPr>
            <w:r/>
          </w:p>
        </w:tc>
        <w:tc>
          <w:tcPr>
            <w:tcW w:w="868" w:type="dxa"/>
            <w:vAlign w:val="top"/>
            <w:vMerge w:val="continue"/>
            <w:tcBorders>
              <w:top w:val="none" w:color="000000" w:sz="2" w:space="0"/>
              <w:bottom w:val="none" w:color="000000" w:sz="2" w:space="0"/>
            </w:tcBorders>
          </w:tcPr>
          <w:p>
            <w:pPr>
              <w:rPr>
                <w:rFonts w:ascii="SimSun"/>
                <w:sz w:val="21"/>
              </w:rPr>
            </w:pPr>
            <w:r/>
          </w:p>
        </w:tc>
        <w:tc>
          <w:tcPr>
            <w:tcW w:w="1033" w:type="dxa"/>
            <w:vAlign w:val="top"/>
          </w:tcPr>
          <w:p>
            <w:pPr>
              <w:ind w:firstLine="206"/>
              <w:spacing w:before="63" w:line="184" w:lineRule="auto"/>
              <w:rPr>
                <w:rFonts w:ascii="SimSun" w:hAnsi="SimSun" w:eastAsia="SimSun" w:cs="SimSun"/>
                <w:sz w:val="21"/>
                <w:szCs w:val="21"/>
              </w:rPr>
            </w:pPr>
            <w:r>
              <w:rPr>
                <w:rFonts w:ascii="SimSun" w:hAnsi="SimSun" w:eastAsia="SimSun" w:cs="SimSun"/>
                <w:sz w:val="21"/>
                <w:szCs w:val="21"/>
                <w:spacing w:val="-3"/>
              </w:rPr>
              <w:t>平均值</w:t>
            </w:r>
          </w:p>
        </w:tc>
        <w:tc>
          <w:tcPr>
            <w:tcW w:w="772" w:type="dxa"/>
            <w:vAlign w:val="top"/>
          </w:tcPr>
          <w:p>
            <w:pPr>
              <w:ind w:firstLine="183"/>
              <w:spacing w:before="97" w:line="159" w:lineRule="auto"/>
              <w:rPr>
                <w:rFonts w:ascii="SimSun" w:hAnsi="SimSun" w:eastAsia="SimSun" w:cs="SimSun"/>
                <w:sz w:val="21"/>
                <w:szCs w:val="21"/>
              </w:rPr>
            </w:pPr>
            <w:r>
              <w:rPr>
                <w:rFonts w:ascii="SimSun" w:hAnsi="SimSun" w:eastAsia="SimSun" w:cs="SimSun"/>
                <w:sz w:val="21"/>
                <w:szCs w:val="21"/>
                <w:spacing w:val="-2"/>
              </w:rPr>
              <w:t>8.05</w:t>
            </w:r>
          </w:p>
        </w:tc>
        <w:tc>
          <w:tcPr>
            <w:tcW w:w="642" w:type="dxa"/>
            <w:vAlign w:val="top"/>
          </w:tcPr>
          <w:p>
            <w:pPr>
              <w:ind w:firstLine="116"/>
              <w:spacing w:before="95" w:line="160" w:lineRule="auto"/>
              <w:rPr>
                <w:rFonts w:ascii="SimSun" w:hAnsi="SimSun" w:eastAsia="SimSun" w:cs="SimSun"/>
                <w:sz w:val="21"/>
                <w:szCs w:val="21"/>
              </w:rPr>
            </w:pPr>
            <w:r>
              <w:rPr>
                <w:rFonts w:ascii="SimSun" w:hAnsi="SimSun" w:eastAsia="SimSun" w:cs="SimSun"/>
                <w:sz w:val="21"/>
                <w:szCs w:val="21"/>
                <w:spacing w:val="-2"/>
              </w:rPr>
              <w:t>8.81</w:t>
            </w:r>
          </w:p>
        </w:tc>
        <w:tc>
          <w:tcPr>
            <w:tcW w:w="772" w:type="dxa"/>
            <w:vAlign w:val="top"/>
          </w:tcPr>
          <w:p>
            <w:pPr>
              <w:ind w:firstLine="341"/>
              <w:spacing w:before="97" w:line="159" w:lineRule="auto"/>
              <w:rPr>
                <w:rFonts w:ascii="SimSun" w:hAnsi="SimSun" w:eastAsia="SimSun" w:cs="SimSun"/>
                <w:sz w:val="21"/>
                <w:szCs w:val="21"/>
              </w:rPr>
            </w:pPr>
            <w:r>
              <w:rPr>
                <w:rFonts w:ascii="SimSun" w:hAnsi="SimSun" w:eastAsia="SimSun" w:cs="SimSun"/>
                <w:sz w:val="21"/>
                <w:szCs w:val="21"/>
              </w:rPr>
              <w:t>9</w:t>
            </w:r>
          </w:p>
        </w:tc>
        <w:tc>
          <w:tcPr>
            <w:tcW w:w="772" w:type="dxa"/>
            <w:vAlign w:val="top"/>
          </w:tcPr>
          <w:p>
            <w:pPr>
              <w:ind w:firstLine="185"/>
              <w:spacing w:before="97" w:line="159" w:lineRule="auto"/>
              <w:rPr>
                <w:rFonts w:ascii="SimSun" w:hAnsi="SimSun" w:eastAsia="SimSun" w:cs="SimSun"/>
                <w:sz w:val="21"/>
                <w:szCs w:val="21"/>
              </w:rPr>
            </w:pPr>
            <w:r>
              <w:rPr>
                <w:rFonts w:ascii="SimSun" w:hAnsi="SimSun" w:eastAsia="SimSun" w:cs="SimSun"/>
                <w:sz w:val="21"/>
                <w:szCs w:val="21"/>
                <w:spacing w:val="-3"/>
              </w:rPr>
              <w:t>2.74</w:t>
            </w:r>
          </w:p>
        </w:tc>
        <w:tc>
          <w:tcPr>
            <w:tcW w:w="773" w:type="dxa"/>
            <w:vAlign w:val="top"/>
          </w:tcPr>
          <w:p>
            <w:pPr>
              <w:ind w:firstLine="132"/>
              <w:spacing w:before="97" w:line="159" w:lineRule="auto"/>
              <w:rPr>
                <w:rFonts w:ascii="SimSun" w:hAnsi="SimSun" w:eastAsia="SimSun" w:cs="SimSun"/>
                <w:sz w:val="21"/>
                <w:szCs w:val="21"/>
              </w:rPr>
            </w:pPr>
            <w:r>
              <w:rPr>
                <w:rFonts w:ascii="SimSun" w:hAnsi="SimSun" w:eastAsia="SimSun" w:cs="SimSun"/>
                <w:sz w:val="21"/>
                <w:szCs w:val="21"/>
                <w:spacing w:val="-2"/>
              </w:rPr>
              <w:t>0.223</w:t>
            </w:r>
          </w:p>
        </w:tc>
        <w:tc>
          <w:tcPr>
            <w:tcW w:w="772" w:type="dxa"/>
            <w:vAlign w:val="top"/>
          </w:tcPr>
          <w:p>
            <w:pPr>
              <w:ind w:firstLine="185"/>
              <w:spacing w:before="97" w:line="159" w:lineRule="auto"/>
              <w:rPr>
                <w:rFonts w:ascii="SimSun" w:hAnsi="SimSun" w:eastAsia="SimSun" w:cs="SimSun"/>
                <w:sz w:val="21"/>
                <w:szCs w:val="21"/>
              </w:rPr>
            </w:pPr>
            <w:r>
              <w:rPr>
                <w:rFonts w:ascii="SimSun" w:hAnsi="SimSun" w:eastAsia="SimSun" w:cs="SimSun"/>
                <w:sz w:val="21"/>
                <w:szCs w:val="21"/>
                <w:spacing w:val="-3"/>
              </w:rPr>
              <w:t>0.60</w:t>
            </w:r>
          </w:p>
        </w:tc>
        <w:tc>
          <w:tcPr>
            <w:tcW w:w="771" w:type="dxa"/>
            <w:vAlign w:val="top"/>
          </w:tcPr>
          <w:p>
            <w:pPr>
              <w:ind w:firstLine="183"/>
              <w:spacing w:before="95" w:line="160" w:lineRule="auto"/>
              <w:rPr>
                <w:rFonts w:ascii="SimSun" w:hAnsi="SimSun" w:eastAsia="SimSun" w:cs="SimSun"/>
                <w:sz w:val="21"/>
                <w:szCs w:val="21"/>
              </w:rPr>
            </w:pPr>
            <w:r>
              <w:rPr>
                <w:rFonts w:ascii="SimSun" w:hAnsi="SimSun" w:eastAsia="SimSun" w:cs="SimSun"/>
                <w:sz w:val="21"/>
                <w:szCs w:val="21"/>
                <w:spacing w:val="-3"/>
              </w:rPr>
              <w:t>0.12</w:t>
            </w:r>
          </w:p>
        </w:tc>
        <w:tc>
          <w:tcPr>
            <w:tcW w:w="773" w:type="dxa"/>
            <w:vAlign w:val="top"/>
          </w:tcPr>
          <w:p>
            <w:pPr>
              <w:ind w:firstLine="185"/>
              <w:spacing w:before="97" w:line="159" w:lineRule="auto"/>
              <w:rPr>
                <w:rFonts w:ascii="SimSun" w:hAnsi="SimSun" w:eastAsia="SimSun" w:cs="SimSun"/>
                <w:sz w:val="21"/>
                <w:szCs w:val="21"/>
              </w:rPr>
            </w:pPr>
            <w:r>
              <w:rPr>
                <w:rFonts w:ascii="SimSun" w:hAnsi="SimSun" w:eastAsia="SimSun" w:cs="SimSun"/>
                <w:sz w:val="21"/>
                <w:szCs w:val="21"/>
                <w:spacing w:val="-3"/>
              </w:rPr>
              <w:t>0.53</w:t>
            </w:r>
          </w:p>
        </w:tc>
        <w:tc>
          <w:tcPr>
            <w:tcW w:w="773" w:type="dxa"/>
            <w:vAlign w:val="top"/>
          </w:tcPr>
          <w:p>
            <w:pPr>
              <w:ind w:firstLine="302"/>
              <w:spacing w:before="95" w:line="160" w:lineRule="auto"/>
              <w:rPr>
                <w:rFonts w:ascii="SimSun" w:hAnsi="SimSun" w:eastAsia="SimSun" w:cs="SimSun"/>
                <w:sz w:val="21"/>
                <w:szCs w:val="21"/>
              </w:rPr>
            </w:pPr>
            <w:r>
              <w:rPr>
                <w:rFonts w:ascii="SimSun" w:hAnsi="SimSun" w:eastAsia="SimSun" w:cs="SimSun"/>
                <w:sz w:val="21"/>
                <w:szCs w:val="21"/>
                <w:spacing w:val="-10"/>
                <w:w w:val="98"/>
              </w:rPr>
              <w:t>14</w:t>
            </w:r>
          </w:p>
        </w:tc>
      </w:tr>
      <w:tr>
        <w:trPr>
          <w:trHeight w:val="278" w:hRule="atLeast"/>
        </w:trPr>
        <w:tc>
          <w:tcPr>
            <w:tcW w:w="513" w:type="dxa"/>
            <w:vAlign w:val="top"/>
            <w:vMerge w:val="continue"/>
            <w:tcBorders>
              <w:top w:val="none" w:color="000000" w:sz="2" w:space="0"/>
              <w:bottom w:val="none" w:color="000000" w:sz="2" w:space="0"/>
            </w:tcBorders>
          </w:tcPr>
          <w:p>
            <w:pPr>
              <w:rPr>
                <w:rFonts w:ascii="SimSun"/>
                <w:sz w:val="21"/>
              </w:rPr>
            </w:pPr>
            <w:r/>
          </w:p>
        </w:tc>
        <w:tc>
          <w:tcPr>
            <w:tcW w:w="868" w:type="dxa"/>
            <w:vAlign w:val="top"/>
            <w:vMerge w:val="continue"/>
            <w:tcBorders>
              <w:top w:val="none" w:color="000000" w:sz="2" w:space="0"/>
              <w:bottom w:val="none" w:color="000000" w:sz="2" w:space="0"/>
            </w:tcBorders>
          </w:tcPr>
          <w:p>
            <w:pPr>
              <w:rPr>
                <w:rFonts w:ascii="SimSun"/>
                <w:sz w:val="21"/>
              </w:rPr>
            </w:pPr>
            <w:r/>
          </w:p>
        </w:tc>
        <w:tc>
          <w:tcPr>
            <w:tcW w:w="1033" w:type="dxa"/>
            <w:vAlign w:val="top"/>
          </w:tcPr>
          <w:p>
            <w:pPr>
              <w:ind w:firstLine="364"/>
              <w:spacing w:before="63" w:line="184" w:lineRule="auto"/>
              <w:rPr>
                <w:rFonts w:ascii="SimSun" w:hAnsi="SimSun" w:eastAsia="SimSun" w:cs="SimSun"/>
                <w:sz w:val="21"/>
                <w:szCs w:val="21"/>
              </w:rPr>
            </w:pPr>
            <w:r>
              <w:rPr>
                <w:rFonts w:ascii="SimSun" w:hAnsi="SimSun" w:eastAsia="SimSun" w:cs="SimSun"/>
                <w:sz w:val="21"/>
                <w:szCs w:val="21"/>
                <w:spacing w:val="-3"/>
              </w:rPr>
              <w:t>Sij</w:t>
            </w:r>
          </w:p>
        </w:tc>
        <w:tc>
          <w:tcPr>
            <w:tcW w:w="772" w:type="dxa"/>
            <w:vAlign w:val="top"/>
          </w:tcPr>
          <w:p>
            <w:pPr>
              <w:ind w:firstLine="184"/>
              <w:spacing w:before="97" w:line="159" w:lineRule="auto"/>
              <w:rPr>
                <w:rFonts w:ascii="SimSun" w:hAnsi="SimSun" w:eastAsia="SimSun" w:cs="SimSun"/>
                <w:sz w:val="21"/>
                <w:szCs w:val="21"/>
              </w:rPr>
            </w:pPr>
            <w:r>
              <w:rPr>
                <w:rFonts w:ascii="SimSun" w:hAnsi="SimSun" w:eastAsia="SimSun" w:cs="SimSun"/>
                <w:sz w:val="21"/>
                <w:szCs w:val="21"/>
                <w:spacing w:val="-3"/>
              </w:rPr>
              <w:t>0.53</w:t>
            </w:r>
          </w:p>
        </w:tc>
        <w:tc>
          <w:tcPr>
            <w:tcW w:w="642" w:type="dxa"/>
            <w:vAlign w:val="top"/>
          </w:tcPr>
          <w:p>
            <w:pPr>
              <w:ind w:firstLine="117"/>
              <w:spacing w:before="97" w:line="159" w:lineRule="auto"/>
              <w:rPr>
                <w:rFonts w:ascii="SimSun" w:hAnsi="SimSun" w:eastAsia="SimSun" w:cs="SimSun"/>
                <w:sz w:val="21"/>
                <w:szCs w:val="21"/>
              </w:rPr>
            </w:pPr>
            <w:r>
              <w:rPr>
                <w:rFonts w:ascii="SimSun" w:hAnsi="SimSun" w:eastAsia="SimSun" w:cs="SimSun"/>
                <w:sz w:val="21"/>
                <w:szCs w:val="21"/>
                <w:spacing w:val="-3"/>
              </w:rPr>
              <w:t>0.51</w:t>
            </w:r>
          </w:p>
        </w:tc>
        <w:tc>
          <w:tcPr>
            <w:tcW w:w="772" w:type="dxa"/>
            <w:vAlign w:val="top"/>
          </w:tcPr>
          <w:p>
            <w:pPr>
              <w:ind w:firstLine="183"/>
              <w:spacing w:before="97" w:line="159" w:lineRule="auto"/>
              <w:rPr>
                <w:rFonts w:ascii="SimSun" w:hAnsi="SimSun" w:eastAsia="SimSun" w:cs="SimSun"/>
                <w:sz w:val="21"/>
                <w:szCs w:val="21"/>
              </w:rPr>
            </w:pPr>
            <w:r>
              <w:rPr>
                <w:rFonts w:ascii="SimSun" w:hAnsi="SimSun" w:eastAsia="SimSun" w:cs="SimSun"/>
                <w:sz w:val="21"/>
                <w:szCs w:val="21"/>
                <w:spacing w:val="-3"/>
              </w:rPr>
              <w:t>0.45</w:t>
            </w:r>
          </w:p>
        </w:tc>
        <w:tc>
          <w:tcPr>
            <w:tcW w:w="772" w:type="dxa"/>
            <w:vAlign w:val="top"/>
          </w:tcPr>
          <w:p>
            <w:pPr>
              <w:ind w:firstLine="184"/>
              <w:spacing w:before="97" w:line="159" w:lineRule="auto"/>
              <w:rPr>
                <w:rFonts w:ascii="SimSun" w:hAnsi="SimSun" w:eastAsia="SimSun" w:cs="SimSun"/>
                <w:sz w:val="21"/>
                <w:szCs w:val="21"/>
              </w:rPr>
            </w:pPr>
            <w:r>
              <w:rPr>
                <w:rFonts w:ascii="SimSun" w:hAnsi="SimSun" w:eastAsia="SimSun" w:cs="SimSun"/>
                <w:sz w:val="21"/>
                <w:szCs w:val="21"/>
                <w:spacing w:val="-3"/>
              </w:rPr>
              <w:t>0.46</w:t>
            </w:r>
          </w:p>
        </w:tc>
        <w:tc>
          <w:tcPr>
            <w:tcW w:w="773" w:type="dxa"/>
            <w:vAlign w:val="top"/>
          </w:tcPr>
          <w:p>
            <w:pPr>
              <w:ind w:firstLine="185"/>
              <w:spacing w:before="97" w:line="159" w:lineRule="auto"/>
              <w:rPr>
                <w:rFonts w:ascii="SimSun" w:hAnsi="SimSun" w:eastAsia="SimSun" w:cs="SimSun"/>
                <w:sz w:val="21"/>
                <w:szCs w:val="21"/>
              </w:rPr>
            </w:pPr>
            <w:r>
              <w:rPr>
                <w:rFonts w:ascii="SimSun" w:hAnsi="SimSun" w:eastAsia="SimSun" w:cs="SimSun"/>
                <w:sz w:val="21"/>
                <w:szCs w:val="21"/>
                <w:spacing w:val="-3"/>
              </w:rPr>
              <w:t>0.22</w:t>
            </w:r>
          </w:p>
        </w:tc>
        <w:tc>
          <w:tcPr>
            <w:tcW w:w="772" w:type="dxa"/>
            <w:vAlign w:val="top"/>
          </w:tcPr>
          <w:p>
            <w:pPr>
              <w:ind w:firstLine="185"/>
              <w:spacing w:before="97" w:line="159" w:lineRule="auto"/>
              <w:rPr>
                <w:rFonts w:ascii="SimSun" w:hAnsi="SimSun" w:eastAsia="SimSun" w:cs="SimSun"/>
                <w:sz w:val="21"/>
                <w:szCs w:val="21"/>
              </w:rPr>
            </w:pPr>
            <w:r>
              <w:rPr>
                <w:rFonts w:ascii="SimSun" w:hAnsi="SimSun" w:eastAsia="SimSun" w:cs="SimSun"/>
                <w:sz w:val="21"/>
                <w:szCs w:val="21"/>
                <w:spacing w:val="-3"/>
              </w:rPr>
              <w:t>0.60</w:t>
            </w:r>
          </w:p>
        </w:tc>
        <w:tc>
          <w:tcPr>
            <w:tcW w:w="771" w:type="dxa"/>
            <w:vAlign w:val="top"/>
          </w:tcPr>
          <w:p>
            <w:pPr>
              <w:ind w:firstLine="183"/>
              <w:spacing w:before="97" w:line="159" w:lineRule="auto"/>
              <w:rPr>
                <w:rFonts w:ascii="SimSun" w:hAnsi="SimSun" w:eastAsia="SimSun" w:cs="SimSun"/>
                <w:sz w:val="21"/>
                <w:szCs w:val="21"/>
              </w:rPr>
            </w:pPr>
            <w:r>
              <w:rPr>
                <w:rFonts w:ascii="SimSun" w:hAnsi="SimSun" w:eastAsia="SimSun" w:cs="SimSun"/>
                <w:sz w:val="21"/>
                <w:szCs w:val="21"/>
                <w:spacing w:val="-3"/>
              </w:rPr>
              <w:t>0.60</w:t>
            </w:r>
          </w:p>
        </w:tc>
        <w:tc>
          <w:tcPr>
            <w:tcW w:w="773" w:type="dxa"/>
            <w:vAlign w:val="top"/>
          </w:tcPr>
          <w:p>
            <w:pPr>
              <w:ind w:firstLine="185"/>
              <w:spacing w:before="97" w:line="159" w:lineRule="auto"/>
              <w:rPr>
                <w:rFonts w:ascii="SimSun" w:hAnsi="SimSun" w:eastAsia="SimSun" w:cs="SimSun"/>
                <w:sz w:val="21"/>
                <w:szCs w:val="21"/>
              </w:rPr>
            </w:pPr>
            <w:r>
              <w:rPr>
                <w:rFonts w:ascii="SimSun" w:hAnsi="SimSun" w:eastAsia="SimSun" w:cs="SimSun"/>
                <w:sz w:val="21"/>
                <w:szCs w:val="21"/>
                <w:spacing w:val="-3"/>
              </w:rPr>
              <w:t>0.35</w:t>
            </w:r>
          </w:p>
        </w:tc>
        <w:tc>
          <w:tcPr>
            <w:tcW w:w="773" w:type="dxa"/>
            <w:vAlign w:val="top"/>
          </w:tcPr>
          <w:p>
            <w:pPr>
              <w:ind w:firstLine="182"/>
              <w:spacing w:before="97" w:line="159" w:lineRule="auto"/>
              <w:rPr>
                <w:rFonts w:ascii="SimSun" w:hAnsi="SimSun" w:eastAsia="SimSun" w:cs="SimSun"/>
                <w:sz w:val="21"/>
                <w:szCs w:val="21"/>
              </w:rPr>
            </w:pPr>
            <w:r>
              <w:rPr>
                <w:rFonts w:ascii="SimSun" w:hAnsi="SimSun" w:eastAsia="SimSun" w:cs="SimSun"/>
                <w:sz w:val="21"/>
                <w:szCs w:val="21"/>
                <w:spacing w:val="-3"/>
              </w:rPr>
              <w:t>0.47</w:t>
            </w:r>
          </w:p>
        </w:tc>
      </w:tr>
      <w:tr>
        <w:trPr>
          <w:trHeight w:val="277" w:hRule="atLeast"/>
        </w:trPr>
        <w:tc>
          <w:tcPr>
            <w:tcW w:w="513" w:type="dxa"/>
            <w:vAlign w:val="top"/>
            <w:vMerge w:val="continue"/>
            <w:tcBorders>
              <w:top w:val="none" w:color="000000" w:sz="2" w:space="0"/>
              <w:bottom w:val="none" w:color="000000" w:sz="2" w:space="0"/>
            </w:tcBorders>
          </w:tcPr>
          <w:p>
            <w:pPr>
              <w:rPr>
                <w:rFonts w:ascii="SimSun"/>
                <w:sz w:val="21"/>
              </w:rPr>
            </w:pPr>
            <w:r/>
          </w:p>
        </w:tc>
        <w:tc>
          <w:tcPr>
            <w:tcW w:w="868" w:type="dxa"/>
            <w:vAlign w:val="top"/>
            <w:vMerge w:val="continue"/>
            <w:tcBorders>
              <w:top w:val="none" w:color="000000" w:sz="2" w:space="0"/>
              <w:bottom w:val="none" w:color="000000" w:sz="2" w:space="0"/>
            </w:tcBorders>
          </w:tcPr>
          <w:p>
            <w:pPr>
              <w:rPr>
                <w:rFonts w:ascii="SimSun"/>
                <w:sz w:val="21"/>
              </w:rPr>
            </w:pPr>
            <w:r/>
          </w:p>
        </w:tc>
        <w:tc>
          <w:tcPr>
            <w:tcW w:w="1033" w:type="dxa"/>
            <w:vAlign w:val="top"/>
          </w:tcPr>
          <w:p>
            <w:pPr>
              <w:ind w:firstLine="153"/>
              <w:spacing w:before="66" w:line="184" w:lineRule="auto"/>
              <w:rPr>
                <w:rFonts w:ascii="SimSun" w:hAnsi="SimSun" w:eastAsia="SimSun" w:cs="SimSun"/>
                <w:sz w:val="21"/>
                <w:szCs w:val="21"/>
              </w:rPr>
            </w:pPr>
            <w:r>
              <w:rPr>
                <w:rFonts w:ascii="SimSun" w:hAnsi="SimSun" w:eastAsia="SimSun" w:cs="SimSun"/>
                <w:sz w:val="21"/>
                <w:szCs w:val="21"/>
                <w:spacing w:val="-3"/>
              </w:rPr>
              <w:t>超标率%</w:t>
            </w:r>
          </w:p>
        </w:tc>
        <w:tc>
          <w:tcPr>
            <w:tcW w:w="772" w:type="dxa"/>
            <w:vAlign w:val="top"/>
          </w:tcPr>
          <w:p>
            <w:pPr>
              <w:ind w:firstLine="340"/>
              <w:spacing w:before="100" w:line="177" w:lineRule="exact"/>
              <w:rPr>
                <w:rFonts w:ascii="SimSun" w:hAnsi="SimSun" w:eastAsia="SimSun" w:cs="SimSun"/>
                <w:sz w:val="21"/>
                <w:szCs w:val="21"/>
              </w:rPr>
            </w:pPr>
            <w:r>
              <w:rPr>
                <w:rFonts w:ascii="SimSun" w:hAnsi="SimSun" w:eastAsia="SimSun" w:cs="SimSun"/>
                <w:sz w:val="21"/>
                <w:szCs w:val="21"/>
              </w:rPr>
              <w:t>0</w:t>
            </w:r>
          </w:p>
        </w:tc>
        <w:tc>
          <w:tcPr>
            <w:tcW w:w="642" w:type="dxa"/>
            <w:vAlign w:val="top"/>
          </w:tcPr>
          <w:p>
            <w:pPr>
              <w:ind w:firstLine="276"/>
              <w:spacing w:before="100" w:line="177" w:lineRule="exact"/>
              <w:rPr>
                <w:rFonts w:ascii="SimSun" w:hAnsi="SimSun" w:eastAsia="SimSun" w:cs="SimSun"/>
                <w:sz w:val="21"/>
                <w:szCs w:val="21"/>
              </w:rPr>
            </w:pPr>
            <w:r>
              <w:rPr>
                <w:rFonts w:ascii="SimSun" w:hAnsi="SimSun" w:eastAsia="SimSun" w:cs="SimSun"/>
                <w:sz w:val="21"/>
                <w:szCs w:val="21"/>
              </w:rPr>
              <w:t>0</w:t>
            </w:r>
          </w:p>
        </w:tc>
        <w:tc>
          <w:tcPr>
            <w:tcW w:w="772" w:type="dxa"/>
            <w:vAlign w:val="top"/>
          </w:tcPr>
          <w:p>
            <w:pPr>
              <w:ind w:firstLine="342"/>
              <w:spacing w:before="100" w:line="177" w:lineRule="exact"/>
              <w:rPr>
                <w:rFonts w:ascii="SimSun" w:hAnsi="SimSun" w:eastAsia="SimSun" w:cs="SimSun"/>
                <w:sz w:val="21"/>
                <w:szCs w:val="21"/>
              </w:rPr>
            </w:pPr>
            <w:r>
              <w:rPr>
                <w:rFonts w:ascii="SimSun" w:hAnsi="SimSun" w:eastAsia="SimSun" w:cs="SimSun"/>
                <w:sz w:val="21"/>
                <w:szCs w:val="21"/>
              </w:rPr>
              <w:t>0</w:t>
            </w:r>
          </w:p>
        </w:tc>
        <w:tc>
          <w:tcPr>
            <w:tcW w:w="772" w:type="dxa"/>
            <w:vAlign w:val="top"/>
          </w:tcPr>
          <w:p>
            <w:pPr>
              <w:ind w:firstLine="340"/>
              <w:spacing w:before="100" w:line="177" w:lineRule="exact"/>
              <w:rPr>
                <w:rFonts w:ascii="SimSun" w:hAnsi="SimSun" w:eastAsia="SimSun" w:cs="SimSun"/>
                <w:sz w:val="21"/>
                <w:szCs w:val="21"/>
              </w:rPr>
            </w:pPr>
            <w:r>
              <w:rPr>
                <w:rFonts w:ascii="SimSun" w:hAnsi="SimSun" w:eastAsia="SimSun" w:cs="SimSun"/>
                <w:sz w:val="21"/>
                <w:szCs w:val="21"/>
              </w:rPr>
              <w:t>0</w:t>
            </w:r>
          </w:p>
        </w:tc>
        <w:tc>
          <w:tcPr>
            <w:tcW w:w="773" w:type="dxa"/>
            <w:vAlign w:val="top"/>
          </w:tcPr>
          <w:p>
            <w:pPr>
              <w:ind w:firstLine="343"/>
              <w:spacing w:before="100" w:line="177" w:lineRule="exact"/>
              <w:rPr>
                <w:rFonts w:ascii="SimSun" w:hAnsi="SimSun" w:eastAsia="SimSun" w:cs="SimSun"/>
                <w:sz w:val="21"/>
                <w:szCs w:val="21"/>
              </w:rPr>
            </w:pPr>
            <w:r>
              <w:rPr>
                <w:rFonts w:ascii="SimSun" w:hAnsi="SimSun" w:eastAsia="SimSun" w:cs="SimSun"/>
                <w:sz w:val="21"/>
                <w:szCs w:val="21"/>
              </w:rPr>
              <w:t>0</w:t>
            </w:r>
          </w:p>
        </w:tc>
        <w:tc>
          <w:tcPr>
            <w:tcW w:w="772" w:type="dxa"/>
            <w:vAlign w:val="top"/>
          </w:tcPr>
          <w:p>
            <w:pPr>
              <w:ind w:firstLine="341"/>
              <w:spacing w:before="100" w:line="177" w:lineRule="exact"/>
              <w:rPr>
                <w:rFonts w:ascii="SimSun" w:hAnsi="SimSun" w:eastAsia="SimSun" w:cs="SimSun"/>
                <w:sz w:val="21"/>
                <w:szCs w:val="21"/>
              </w:rPr>
            </w:pPr>
            <w:r>
              <w:rPr>
                <w:rFonts w:ascii="SimSun" w:hAnsi="SimSun" w:eastAsia="SimSun" w:cs="SimSun"/>
                <w:sz w:val="21"/>
                <w:szCs w:val="21"/>
              </w:rPr>
              <w:t>0</w:t>
            </w:r>
          </w:p>
        </w:tc>
        <w:tc>
          <w:tcPr>
            <w:tcW w:w="771" w:type="dxa"/>
            <w:vAlign w:val="top"/>
          </w:tcPr>
          <w:p>
            <w:pPr>
              <w:ind w:firstLine="341"/>
              <w:spacing w:before="100" w:line="177" w:lineRule="exact"/>
              <w:rPr>
                <w:rFonts w:ascii="SimSun" w:hAnsi="SimSun" w:eastAsia="SimSun" w:cs="SimSun"/>
                <w:sz w:val="21"/>
                <w:szCs w:val="21"/>
              </w:rPr>
            </w:pPr>
            <w:r>
              <w:rPr>
                <w:rFonts w:ascii="SimSun" w:hAnsi="SimSun" w:eastAsia="SimSun" w:cs="SimSun"/>
                <w:sz w:val="21"/>
                <w:szCs w:val="21"/>
              </w:rPr>
              <w:t>0</w:t>
            </w:r>
          </w:p>
        </w:tc>
        <w:tc>
          <w:tcPr>
            <w:tcW w:w="773" w:type="dxa"/>
            <w:vAlign w:val="top"/>
          </w:tcPr>
          <w:p>
            <w:pPr>
              <w:ind w:firstLine="343"/>
              <w:spacing w:before="100" w:line="177" w:lineRule="exact"/>
              <w:rPr>
                <w:rFonts w:ascii="SimSun" w:hAnsi="SimSun" w:eastAsia="SimSun" w:cs="SimSun"/>
                <w:sz w:val="21"/>
                <w:szCs w:val="21"/>
              </w:rPr>
            </w:pPr>
            <w:r>
              <w:rPr>
                <w:rFonts w:ascii="SimSun" w:hAnsi="SimSun" w:eastAsia="SimSun" w:cs="SimSun"/>
                <w:sz w:val="21"/>
                <w:szCs w:val="21"/>
              </w:rPr>
              <w:t>0</w:t>
            </w:r>
          </w:p>
        </w:tc>
        <w:tc>
          <w:tcPr>
            <w:tcW w:w="773" w:type="dxa"/>
            <w:vAlign w:val="top"/>
          </w:tcPr>
          <w:p>
            <w:pPr>
              <w:ind w:firstLine="341"/>
              <w:spacing w:before="100" w:line="177" w:lineRule="exact"/>
              <w:rPr>
                <w:rFonts w:ascii="SimSun" w:hAnsi="SimSun" w:eastAsia="SimSun" w:cs="SimSun"/>
                <w:sz w:val="21"/>
                <w:szCs w:val="21"/>
              </w:rPr>
            </w:pPr>
            <w:r>
              <w:rPr>
                <w:rFonts w:ascii="SimSun" w:hAnsi="SimSun" w:eastAsia="SimSun" w:cs="SimSun"/>
                <w:sz w:val="21"/>
                <w:szCs w:val="21"/>
              </w:rPr>
              <w:t>0</w:t>
            </w:r>
          </w:p>
        </w:tc>
      </w:tr>
      <w:tr>
        <w:trPr>
          <w:trHeight w:val="278" w:hRule="atLeast"/>
        </w:trPr>
        <w:tc>
          <w:tcPr>
            <w:tcW w:w="513" w:type="dxa"/>
            <w:vAlign w:val="top"/>
            <w:vMerge w:val="continue"/>
            <w:tcBorders>
              <w:top w:val="none" w:color="000000" w:sz="2" w:space="0"/>
            </w:tcBorders>
          </w:tcPr>
          <w:p>
            <w:pPr>
              <w:rPr>
                <w:rFonts w:ascii="SimSun"/>
                <w:sz w:val="21"/>
              </w:rPr>
            </w:pPr>
            <w:r/>
          </w:p>
        </w:tc>
        <w:tc>
          <w:tcPr>
            <w:tcW w:w="868" w:type="dxa"/>
            <w:vAlign w:val="top"/>
            <w:vMerge w:val="continue"/>
            <w:tcBorders>
              <w:top w:val="none" w:color="000000" w:sz="2" w:space="0"/>
            </w:tcBorders>
          </w:tcPr>
          <w:p>
            <w:pPr>
              <w:rPr>
                <w:rFonts w:ascii="SimSun"/>
                <w:sz w:val="21"/>
              </w:rPr>
            </w:pPr>
            <w:r/>
          </w:p>
        </w:tc>
        <w:tc>
          <w:tcPr>
            <w:tcW w:w="1033" w:type="dxa"/>
            <w:vAlign w:val="top"/>
          </w:tcPr>
          <w:p>
            <w:pPr>
              <w:ind w:firstLine="206"/>
              <w:spacing w:before="67" w:line="184" w:lineRule="auto"/>
              <w:rPr>
                <w:rFonts w:ascii="SimSun" w:hAnsi="SimSun" w:eastAsia="SimSun" w:cs="SimSun"/>
                <w:sz w:val="21"/>
                <w:szCs w:val="21"/>
              </w:rPr>
            </w:pPr>
            <w:r>
              <w:rPr>
                <w:rFonts w:ascii="SimSun" w:hAnsi="SimSun" w:eastAsia="SimSun" w:cs="SimSun"/>
                <w:sz w:val="21"/>
                <w:szCs w:val="21"/>
                <w:spacing w:val="-3"/>
              </w:rPr>
              <w:t>评价结</w:t>
            </w:r>
          </w:p>
        </w:tc>
        <w:tc>
          <w:tcPr>
            <w:tcW w:w="772" w:type="dxa"/>
            <w:vAlign w:val="top"/>
          </w:tcPr>
          <w:p>
            <w:pPr>
              <w:ind w:firstLine="181"/>
              <w:spacing w:before="67" w:line="184" w:lineRule="auto"/>
              <w:rPr>
                <w:rFonts w:ascii="SimSun" w:hAnsi="SimSun" w:eastAsia="SimSun" w:cs="SimSun"/>
                <w:sz w:val="21"/>
                <w:szCs w:val="21"/>
              </w:rPr>
            </w:pPr>
            <w:r>
              <w:rPr>
                <w:rFonts w:ascii="SimSun" w:hAnsi="SimSun" w:eastAsia="SimSun" w:cs="SimSun"/>
                <w:sz w:val="21"/>
                <w:szCs w:val="21"/>
                <w:spacing w:val="-5"/>
              </w:rPr>
              <w:t>达标</w:t>
            </w:r>
          </w:p>
        </w:tc>
        <w:tc>
          <w:tcPr>
            <w:tcW w:w="642" w:type="dxa"/>
            <w:vAlign w:val="top"/>
          </w:tcPr>
          <w:p>
            <w:pPr>
              <w:ind w:firstLine="115"/>
              <w:spacing w:before="67" w:line="184" w:lineRule="auto"/>
              <w:rPr>
                <w:rFonts w:ascii="SimSun" w:hAnsi="SimSun" w:eastAsia="SimSun" w:cs="SimSun"/>
                <w:sz w:val="21"/>
                <w:szCs w:val="21"/>
              </w:rPr>
            </w:pPr>
            <w:r>
              <w:rPr>
                <w:rFonts w:ascii="SimSun" w:hAnsi="SimSun" w:eastAsia="SimSun" w:cs="SimSun"/>
                <w:sz w:val="21"/>
                <w:szCs w:val="21"/>
                <w:spacing w:val="-5"/>
              </w:rPr>
              <w:t>达标</w:t>
            </w:r>
          </w:p>
        </w:tc>
        <w:tc>
          <w:tcPr>
            <w:tcW w:w="772" w:type="dxa"/>
            <w:vAlign w:val="top"/>
          </w:tcPr>
          <w:p>
            <w:pPr>
              <w:ind w:firstLine="181"/>
              <w:spacing w:before="67" w:line="184" w:lineRule="auto"/>
              <w:rPr>
                <w:rFonts w:ascii="SimSun" w:hAnsi="SimSun" w:eastAsia="SimSun" w:cs="SimSun"/>
                <w:sz w:val="21"/>
                <w:szCs w:val="21"/>
              </w:rPr>
            </w:pPr>
            <w:r>
              <w:rPr>
                <w:rFonts w:ascii="SimSun" w:hAnsi="SimSun" w:eastAsia="SimSun" w:cs="SimSun"/>
                <w:sz w:val="21"/>
                <w:szCs w:val="21"/>
                <w:spacing w:val="-5"/>
              </w:rPr>
              <w:t>达标</w:t>
            </w:r>
          </w:p>
        </w:tc>
        <w:tc>
          <w:tcPr>
            <w:tcW w:w="772" w:type="dxa"/>
            <w:vAlign w:val="top"/>
          </w:tcPr>
          <w:p>
            <w:pPr>
              <w:ind w:firstLine="181"/>
              <w:spacing w:before="67" w:line="184" w:lineRule="auto"/>
              <w:rPr>
                <w:rFonts w:ascii="SimSun" w:hAnsi="SimSun" w:eastAsia="SimSun" w:cs="SimSun"/>
                <w:sz w:val="21"/>
                <w:szCs w:val="21"/>
              </w:rPr>
            </w:pPr>
            <w:r>
              <w:rPr>
                <w:rFonts w:ascii="SimSun" w:hAnsi="SimSun" w:eastAsia="SimSun" w:cs="SimSun"/>
                <w:sz w:val="21"/>
                <w:szCs w:val="21"/>
                <w:spacing w:val="-5"/>
              </w:rPr>
              <w:t>达标</w:t>
            </w:r>
          </w:p>
        </w:tc>
        <w:tc>
          <w:tcPr>
            <w:tcW w:w="773" w:type="dxa"/>
            <w:vAlign w:val="top"/>
          </w:tcPr>
          <w:p>
            <w:pPr>
              <w:ind w:firstLine="182"/>
              <w:spacing w:before="67" w:line="184" w:lineRule="auto"/>
              <w:rPr>
                <w:rFonts w:ascii="SimSun" w:hAnsi="SimSun" w:eastAsia="SimSun" w:cs="SimSun"/>
                <w:sz w:val="21"/>
                <w:szCs w:val="21"/>
              </w:rPr>
            </w:pPr>
            <w:r>
              <w:rPr>
                <w:rFonts w:ascii="SimSun" w:hAnsi="SimSun" w:eastAsia="SimSun" w:cs="SimSun"/>
                <w:sz w:val="21"/>
                <w:szCs w:val="21"/>
                <w:spacing w:val="-5"/>
              </w:rPr>
              <w:t>达标</w:t>
            </w:r>
          </w:p>
        </w:tc>
        <w:tc>
          <w:tcPr>
            <w:tcW w:w="772" w:type="dxa"/>
            <w:vAlign w:val="top"/>
          </w:tcPr>
          <w:p>
            <w:pPr>
              <w:ind w:firstLine="182"/>
              <w:spacing w:before="67" w:line="184" w:lineRule="auto"/>
              <w:rPr>
                <w:rFonts w:ascii="SimSun" w:hAnsi="SimSun" w:eastAsia="SimSun" w:cs="SimSun"/>
                <w:sz w:val="21"/>
                <w:szCs w:val="21"/>
              </w:rPr>
            </w:pPr>
            <w:r>
              <w:rPr>
                <w:rFonts w:ascii="SimSun" w:hAnsi="SimSun" w:eastAsia="SimSun" w:cs="SimSun"/>
                <w:sz w:val="21"/>
                <w:szCs w:val="21"/>
                <w:spacing w:val="-5"/>
              </w:rPr>
              <w:t>达标</w:t>
            </w:r>
          </w:p>
        </w:tc>
        <w:tc>
          <w:tcPr>
            <w:tcW w:w="771" w:type="dxa"/>
            <w:vAlign w:val="top"/>
          </w:tcPr>
          <w:p>
            <w:pPr>
              <w:ind w:firstLine="180"/>
              <w:spacing w:before="67" w:line="184" w:lineRule="auto"/>
              <w:rPr>
                <w:rFonts w:ascii="SimSun" w:hAnsi="SimSun" w:eastAsia="SimSun" w:cs="SimSun"/>
                <w:sz w:val="21"/>
                <w:szCs w:val="21"/>
              </w:rPr>
            </w:pPr>
            <w:r>
              <w:rPr>
                <w:rFonts w:ascii="SimSun" w:hAnsi="SimSun" w:eastAsia="SimSun" w:cs="SimSun"/>
                <w:sz w:val="21"/>
                <w:szCs w:val="21"/>
                <w:spacing w:val="-5"/>
              </w:rPr>
              <w:t>达标</w:t>
            </w:r>
          </w:p>
        </w:tc>
        <w:tc>
          <w:tcPr>
            <w:tcW w:w="773" w:type="dxa"/>
            <w:vAlign w:val="top"/>
          </w:tcPr>
          <w:p>
            <w:pPr>
              <w:ind w:firstLine="182"/>
              <w:spacing w:before="67" w:line="184" w:lineRule="auto"/>
              <w:rPr>
                <w:rFonts w:ascii="SimSun" w:hAnsi="SimSun" w:eastAsia="SimSun" w:cs="SimSun"/>
                <w:sz w:val="21"/>
                <w:szCs w:val="21"/>
              </w:rPr>
            </w:pPr>
            <w:r>
              <w:rPr>
                <w:rFonts w:ascii="SimSun" w:hAnsi="SimSun" w:eastAsia="SimSun" w:cs="SimSun"/>
                <w:sz w:val="21"/>
                <w:szCs w:val="21"/>
                <w:spacing w:val="-5"/>
              </w:rPr>
              <w:t>达标</w:t>
            </w:r>
          </w:p>
        </w:tc>
        <w:tc>
          <w:tcPr>
            <w:tcW w:w="773" w:type="dxa"/>
            <w:vAlign w:val="top"/>
          </w:tcPr>
          <w:p>
            <w:pPr>
              <w:ind w:firstLine="180"/>
              <w:spacing w:before="67"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278" w:hRule="atLeast"/>
        </w:trPr>
        <w:tc>
          <w:tcPr>
            <w:tcW w:w="513" w:type="dxa"/>
            <w:vAlign w:val="top"/>
            <w:vMerge w:val="restart"/>
            <w:tcBorders>
              <w:bottom w:val="none" w:color="000000" w:sz="2" w:space="0"/>
            </w:tcBorders>
          </w:tcPr>
          <w:p>
            <w:pPr>
              <w:spacing w:line="326" w:lineRule="auto"/>
              <w:rPr>
                <w:rFonts w:ascii="SimSun"/>
                <w:sz w:val="21"/>
              </w:rPr>
            </w:pPr>
            <w:r/>
          </w:p>
          <w:p>
            <w:pPr>
              <w:spacing w:line="326" w:lineRule="auto"/>
              <w:rPr>
                <w:rFonts w:ascii="SimSun"/>
                <w:sz w:val="21"/>
              </w:rPr>
            </w:pPr>
            <w:r/>
          </w:p>
          <w:p>
            <w:pPr>
              <w:ind w:firstLine="151"/>
              <w:spacing w:before="68" w:line="180" w:lineRule="auto"/>
              <w:rPr>
                <w:rFonts w:ascii="SimSun" w:hAnsi="SimSun" w:eastAsia="SimSun" w:cs="SimSun"/>
                <w:sz w:val="21"/>
                <w:szCs w:val="21"/>
              </w:rPr>
            </w:pPr>
            <w:r>
              <w:rPr>
                <w:rFonts w:ascii="SimSun" w:hAnsi="SimSun" w:eastAsia="SimSun" w:cs="SimSun"/>
                <w:sz w:val="21"/>
                <w:szCs w:val="21"/>
                <w:spacing w:val="-1"/>
              </w:rPr>
              <w:t>W5</w:t>
            </w:r>
          </w:p>
        </w:tc>
        <w:tc>
          <w:tcPr>
            <w:tcW w:w="868" w:type="dxa"/>
            <w:vAlign w:val="top"/>
            <w:vMerge w:val="restart"/>
            <w:tcBorders>
              <w:bottom w:val="none" w:color="000000" w:sz="2" w:space="0"/>
            </w:tcBorders>
          </w:tcPr>
          <w:p>
            <w:pPr>
              <w:spacing w:line="311" w:lineRule="auto"/>
              <w:rPr>
                <w:rFonts w:ascii="SimSun"/>
                <w:sz w:val="21"/>
              </w:rPr>
            </w:pPr>
            <w:r/>
          </w:p>
          <w:p>
            <w:pPr>
              <w:spacing w:line="311" w:lineRule="auto"/>
              <w:rPr>
                <w:rFonts w:ascii="SimSun"/>
                <w:sz w:val="21"/>
              </w:rPr>
            </w:pPr>
            <w:r/>
          </w:p>
          <w:p>
            <w:pPr>
              <w:ind w:firstLine="121"/>
              <w:spacing w:before="68" w:line="184" w:lineRule="auto"/>
              <w:rPr>
                <w:rFonts w:ascii="SimSun" w:hAnsi="SimSun" w:eastAsia="SimSun" w:cs="SimSun"/>
                <w:sz w:val="21"/>
                <w:szCs w:val="21"/>
              </w:rPr>
            </w:pPr>
            <w:r>
              <w:rPr>
                <w:rFonts w:ascii="SimSun" w:hAnsi="SimSun" w:eastAsia="SimSun" w:cs="SimSun"/>
                <w:sz w:val="21"/>
                <w:szCs w:val="21"/>
                <w:spacing w:val="-3"/>
              </w:rPr>
              <w:t>福山塘</w:t>
            </w:r>
          </w:p>
        </w:tc>
        <w:tc>
          <w:tcPr>
            <w:tcW w:w="1033" w:type="dxa"/>
            <w:vAlign w:val="top"/>
          </w:tcPr>
          <w:p>
            <w:pPr>
              <w:ind w:firstLine="209"/>
              <w:spacing w:before="67" w:line="184" w:lineRule="auto"/>
              <w:rPr>
                <w:rFonts w:ascii="SimSun" w:hAnsi="SimSun" w:eastAsia="SimSun" w:cs="SimSun"/>
                <w:sz w:val="21"/>
                <w:szCs w:val="21"/>
              </w:rPr>
            </w:pPr>
            <w:r>
              <w:rPr>
                <w:rFonts w:ascii="SimSun" w:hAnsi="SimSun" w:eastAsia="SimSun" w:cs="SimSun"/>
                <w:sz w:val="21"/>
                <w:szCs w:val="21"/>
                <w:spacing w:val="-4"/>
              </w:rPr>
              <w:t>最大值</w:t>
            </w:r>
          </w:p>
        </w:tc>
        <w:tc>
          <w:tcPr>
            <w:tcW w:w="772" w:type="dxa"/>
            <w:vAlign w:val="top"/>
          </w:tcPr>
          <w:p>
            <w:pPr>
              <w:ind w:firstLine="183"/>
              <w:spacing w:before="101" w:line="176" w:lineRule="exact"/>
              <w:rPr>
                <w:rFonts w:ascii="SimSun" w:hAnsi="SimSun" w:eastAsia="SimSun" w:cs="SimSun"/>
                <w:sz w:val="21"/>
                <w:szCs w:val="21"/>
              </w:rPr>
            </w:pPr>
            <w:r>
              <w:rPr>
                <w:rFonts w:ascii="SimSun" w:hAnsi="SimSun" w:eastAsia="SimSun" w:cs="SimSun"/>
                <w:sz w:val="21"/>
                <w:szCs w:val="21"/>
                <w:spacing w:val="-7"/>
              </w:rPr>
              <w:t>8</w:t>
            </w:r>
            <w:r>
              <w:rPr>
                <w:rFonts w:ascii="SimSun" w:hAnsi="SimSun" w:eastAsia="SimSun" w:cs="SimSun"/>
                <w:sz w:val="21"/>
                <w:szCs w:val="21"/>
                <w:spacing w:val="13"/>
              </w:rPr>
              <w:t> </w:t>
            </w:r>
            <w:r>
              <w:rPr>
                <w:rFonts w:ascii="SimSun" w:hAnsi="SimSun" w:eastAsia="SimSun" w:cs="SimSun"/>
                <w:sz w:val="21"/>
                <w:szCs w:val="21"/>
                <w:spacing w:val="-7"/>
              </w:rPr>
              <w:t>08</w:t>
            </w:r>
          </w:p>
        </w:tc>
        <w:tc>
          <w:tcPr>
            <w:tcW w:w="642" w:type="dxa"/>
            <w:vAlign w:val="top"/>
          </w:tcPr>
          <w:p>
            <w:pPr>
              <w:ind w:firstLine="116"/>
              <w:spacing w:before="101" w:line="176" w:lineRule="exact"/>
              <w:rPr>
                <w:rFonts w:ascii="SimSun" w:hAnsi="SimSun" w:eastAsia="SimSun" w:cs="SimSun"/>
                <w:sz w:val="21"/>
                <w:szCs w:val="21"/>
              </w:rPr>
            </w:pPr>
            <w:r>
              <w:rPr>
                <w:rFonts w:ascii="SimSun" w:hAnsi="SimSun" w:eastAsia="SimSun" w:cs="SimSun"/>
                <w:sz w:val="21"/>
                <w:szCs w:val="21"/>
                <w:spacing w:val="-7"/>
              </w:rPr>
              <w:t>8</w:t>
            </w:r>
            <w:r>
              <w:rPr>
                <w:rFonts w:ascii="SimSun" w:hAnsi="SimSun" w:eastAsia="SimSun" w:cs="SimSun"/>
                <w:sz w:val="21"/>
                <w:szCs w:val="21"/>
                <w:spacing w:val="13"/>
              </w:rPr>
              <w:t> </w:t>
            </w:r>
            <w:r>
              <w:rPr>
                <w:rFonts w:ascii="SimSun" w:hAnsi="SimSun" w:eastAsia="SimSun" w:cs="SimSun"/>
                <w:sz w:val="21"/>
                <w:szCs w:val="21"/>
                <w:spacing w:val="-7"/>
              </w:rPr>
              <w:t>94</w:t>
            </w:r>
          </w:p>
        </w:tc>
        <w:tc>
          <w:tcPr>
            <w:tcW w:w="772" w:type="dxa"/>
            <w:vAlign w:val="top"/>
          </w:tcPr>
          <w:p>
            <w:pPr>
              <w:ind w:firstLine="303"/>
              <w:spacing w:before="100" w:line="177" w:lineRule="exact"/>
              <w:rPr>
                <w:rFonts w:ascii="SimSun" w:hAnsi="SimSun" w:eastAsia="SimSun" w:cs="SimSun"/>
                <w:sz w:val="21"/>
                <w:szCs w:val="21"/>
              </w:rPr>
            </w:pPr>
            <w:r>
              <w:rPr>
                <w:rFonts w:ascii="SimSun" w:hAnsi="SimSun" w:eastAsia="SimSun" w:cs="SimSun"/>
                <w:sz w:val="21"/>
                <w:szCs w:val="21"/>
                <w:spacing w:val="-10"/>
                <w:w w:val="98"/>
              </w:rPr>
              <w:t>10</w:t>
            </w:r>
          </w:p>
        </w:tc>
        <w:tc>
          <w:tcPr>
            <w:tcW w:w="772" w:type="dxa"/>
            <w:vAlign w:val="top"/>
          </w:tcPr>
          <w:p>
            <w:pPr>
              <w:ind w:firstLine="185"/>
              <w:spacing w:before="101" w:line="176" w:lineRule="exact"/>
              <w:rPr>
                <w:rFonts w:ascii="SimSun" w:hAnsi="SimSun" w:eastAsia="SimSun" w:cs="SimSun"/>
                <w:sz w:val="21"/>
                <w:szCs w:val="21"/>
              </w:rPr>
            </w:pPr>
            <w:r>
              <w:rPr>
                <w:rFonts w:ascii="SimSun" w:hAnsi="SimSun" w:eastAsia="SimSun" w:cs="SimSun"/>
                <w:sz w:val="21"/>
                <w:szCs w:val="21"/>
                <w:spacing w:val="-8"/>
              </w:rPr>
              <w:t>2</w:t>
            </w:r>
            <w:r>
              <w:rPr>
                <w:rFonts w:ascii="SimSun" w:hAnsi="SimSun" w:eastAsia="SimSun" w:cs="SimSun"/>
                <w:sz w:val="21"/>
                <w:szCs w:val="21"/>
                <w:spacing w:val="14"/>
              </w:rPr>
              <w:t> </w:t>
            </w:r>
            <w:r>
              <w:rPr>
                <w:rFonts w:ascii="SimSun" w:hAnsi="SimSun" w:eastAsia="SimSun" w:cs="SimSun"/>
                <w:sz w:val="21"/>
                <w:szCs w:val="21"/>
                <w:spacing w:val="-8"/>
              </w:rPr>
              <w:t>30</w:t>
            </w:r>
          </w:p>
        </w:tc>
        <w:tc>
          <w:tcPr>
            <w:tcW w:w="773" w:type="dxa"/>
            <w:vAlign w:val="top"/>
          </w:tcPr>
          <w:p>
            <w:pPr>
              <w:ind w:firstLine="132"/>
              <w:spacing w:before="101" w:line="176" w:lineRule="exact"/>
              <w:rPr>
                <w:rFonts w:ascii="SimSun" w:hAnsi="SimSun" w:eastAsia="SimSun" w:cs="SimSun"/>
                <w:sz w:val="21"/>
                <w:szCs w:val="21"/>
              </w:rPr>
            </w:pPr>
            <w:r>
              <w:rPr>
                <w:rFonts w:ascii="SimSun" w:hAnsi="SimSun" w:eastAsia="SimSun" w:cs="SimSun"/>
                <w:sz w:val="21"/>
                <w:szCs w:val="21"/>
                <w:spacing w:val="-6"/>
              </w:rPr>
              <w:t>0</w:t>
            </w:r>
            <w:r>
              <w:rPr>
                <w:rFonts w:ascii="SimSun" w:hAnsi="SimSun" w:eastAsia="SimSun" w:cs="SimSun"/>
                <w:sz w:val="21"/>
                <w:szCs w:val="21"/>
                <w:spacing w:val="15"/>
              </w:rPr>
              <w:t> </w:t>
            </w:r>
            <w:r>
              <w:rPr>
                <w:rFonts w:ascii="SimSun" w:hAnsi="SimSun" w:eastAsia="SimSun" w:cs="SimSun"/>
                <w:sz w:val="21"/>
                <w:szCs w:val="21"/>
                <w:spacing w:val="-6"/>
              </w:rPr>
              <w:t>246</w:t>
            </w:r>
          </w:p>
        </w:tc>
        <w:tc>
          <w:tcPr>
            <w:tcW w:w="772" w:type="dxa"/>
            <w:vAlign w:val="top"/>
          </w:tcPr>
          <w:p>
            <w:pPr>
              <w:ind w:firstLine="185"/>
              <w:spacing w:before="101" w:line="176" w:lineRule="exact"/>
              <w:rPr>
                <w:rFonts w:ascii="SimSun" w:hAnsi="SimSun" w:eastAsia="SimSun" w:cs="SimSun"/>
                <w:sz w:val="21"/>
                <w:szCs w:val="21"/>
              </w:rPr>
            </w:pPr>
            <w:r>
              <w:rPr>
                <w:rFonts w:ascii="SimSun" w:hAnsi="SimSun" w:eastAsia="SimSun" w:cs="SimSun"/>
                <w:sz w:val="21"/>
                <w:szCs w:val="21"/>
                <w:spacing w:val="-8"/>
              </w:rPr>
              <w:t>0</w:t>
            </w:r>
            <w:r>
              <w:rPr>
                <w:rFonts w:ascii="SimSun" w:hAnsi="SimSun" w:eastAsia="SimSun" w:cs="SimSun"/>
                <w:sz w:val="21"/>
                <w:szCs w:val="21"/>
                <w:spacing w:val="15"/>
              </w:rPr>
              <w:t> </w:t>
            </w:r>
            <w:r>
              <w:rPr>
                <w:rFonts w:ascii="SimSun" w:hAnsi="SimSun" w:eastAsia="SimSun" w:cs="SimSun"/>
                <w:sz w:val="21"/>
                <w:szCs w:val="21"/>
                <w:spacing w:val="-8"/>
              </w:rPr>
              <w:t>56</w:t>
            </w:r>
          </w:p>
        </w:tc>
        <w:tc>
          <w:tcPr>
            <w:tcW w:w="771" w:type="dxa"/>
            <w:vAlign w:val="top"/>
          </w:tcPr>
          <w:p>
            <w:pPr>
              <w:ind w:firstLine="183"/>
              <w:spacing w:before="100" w:line="177" w:lineRule="exact"/>
              <w:rPr>
                <w:rFonts w:ascii="SimSun" w:hAnsi="SimSun" w:eastAsia="SimSun" w:cs="SimSun"/>
                <w:sz w:val="21"/>
                <w:szCs w:val="21"/>
              </w:rPr>
            </w:pPr>
            <w:r>
              <w:rPr>
                <w:rFonts w:ascii="SimSun" w:hAnsi="SimSun" w:eastAsia="SimSun" w:cs="SimSun"/>
                <w:sz w:val="21"/>
                <w:szCs w:val="21"/>
                <w:spacing w:val="-10"/>
                <w:w w:val="98"/>
              </w:rPr>
              <w:t>0</w:t>
            </w:r>
            <w:r>
              <w:rPr>
                <w:rFonts w:ascii="SimSun" w:hAnsi="SimSun" w:eastAsia="SimSun" w:cs="SimSun"/>
                <w:sz w:val="21"/>
                <w:szCs w:val="21"/>
                <w:spacing w:val="27"/>
              </w:rPr>
              <w:t> </w:t>
            </w:r>
            <w:r>
              <w:rPr>
                <w:rFonts w:ascii="SimSun" w:hAnsi="SimSun" w:eastAsia="SimSun" w:cs="SimSun"/>
                <w:sz w:val="21"/>
                <w:szCs w:val="21"/>
                <w:spacing w:val="-10"/>
                <w:w w:val="98"/>
              </w:rPr>
              <w:t>14</w:t>
            </w:r>
          </w:p>
        </w:tc>
        <w:tc>
          <w:tcPr>
            <w:tcW w:w="773" w:type="dxa"/>
            <w:vAlign w:val="top"/>
          </w:tcPr>
          <w:p>
            <w:pPr>
              <w:ind w:firstLine="341"/>
              <w:spacing w:before="67" w:line="184" w:lineRule="auto"/>
              <w:rPr>
                <w:rFonts w:ascii="SimSun" w:hAnsi="SimSun" w:eastAsia="SimSun" w:cs="SimSun"/>
                <w:sz w:val="21"/>
                <w:szCs w:val="21"/>
              </w:rPr>
            </w:pPr>
            <w:r>
              <w:rPr>
                <w:rFonts w:ascii="SimSun" w:hAnsi="SimSun" w:eastAsia="SimSun" w:cs="SimSun"/>
                <w:sz w:val="21"/>
                <w:szCs w:val="21"/>
              </w:rPr>
              <w:t>/</w:t>
            </w:r>
          </w:p>
        </w:tc>
        <w:tc>
          <w:tcPr>
            <w:tcW w:w="773" w:type="dxa"/>
            <w:vAlign w:val="top"/>
          </w:tcPr>
          <w:p>
            <w:pPr>
              <w:ind w:firstLine="302"/>
              <w:spacing w:before="100" w:line="177" w:lineRule="exact"/>
              <w:rPr>
                <w:rFonts w:ascii="SimSun" w:hAnsi="SimSun" w:eastAsia="SimSun" w:cs="SimSun"/>
                <w:sz w:val="21"/>
                <w:szCs w:val="21"/>
              </w:rPr>
            </w:pPr>
            <w:r>
              <w:rPr>
                <w:rFonts w:ascii="SimSun" w:hAnsi="SimSun" w:eastAsia="SimSun" w:cs="SimSun"/>
                <w:sz w:val="21"/>
                <w:szCs w:val="21"/>
                <w:spacing w:val="-10"/>
                <w:w w:val="98"/>
              </w:rPr>
              <w:t>13</w:t>
            </w:r>
          </w:p>
        </w:tc>
      </w:tr>
      <w:tr>
        <w:trPr>
          <w:trHeight w:val="326" w:hRule="atLeast"/>
        </w:trPr>
        <w:tc>
          <w:tcPr>
            <w:tcW w:w="513" w:type="dxa"/>
            <w:vAlign w:val="top"/>
            <w:vMerge w:val="continue"/>
            <w:tcBorders>
              <w:top w:val="none" w:color="000000" w:sz="2" w:space="0"/>
              <w:bottom w:val="none" w:color="000000" w:sz="2" w:space="0"/>
            </w:tcBorders>
          </w:tcPr>
          <w:p>
            <w:pPr>
              <w:rPr>
                <w:rFonts w:ascii="SimSun"/>
                <w:sz w:val="21"/>
              </w:rPr>
            </w:pPr>
            <w:r/>
          </w:p>
        </w:tc>
        <w:tc>
          <w:tcPr>
            <w:tcW w:w="868" w:type="dxa"/>
            <w:vAlign w:val="top"/>
            <w:vMerge w:val="continue"/>
            <w:tcBorders>
              <w:top w:val="none" w:color="000000" w:sz="2" w:space="0"/>
              <w:bottom w:val="none" w:color="000000" w:sz="2" w:space="0"/>
            </w:tcBorders>
          </w:tcPr>
          <w:p>
            <w:pPr>
              <w:rPr>
                <w:rFonts w:ascii="SimSun"/>
                <w:sz w:val="21"/>
              </w:rPr>
            </w:pPr>
            <w:r/>
          </w:p>
        </w:tc>
        <w:tc>
          <w:tcPr>
            <w:tcW w:w="1033" w:type="dxa"/>
            <w:vAlign w:val="top"/>
          </w:tcPr>
          <w:p>
            <w:pPr>
              <w:ind w:firstLine="209"/>
              <w:spacing w:before="70" w:line="184" w:lineRule="auto"/>
              <w:rPr>
                <w:rFonts w:ascii="SimSun" w:hAnsi="SimSun" w:eastAsia="SimSun" w:cs="SimSun"/>
                <w:sz w:val="21"/>
                <w:szCs w:val="21"/>
              </w:rPr>
            </w:pPr>
            <w:r>
              <w:rPr>
                <w:rFonts w:ascii="SimSun" w:hAnsi="SimSun" w:eastAsia="SimSun" w:cs="SimSun"/>
                <w:sz w:val="21"/>
                <w:szCs w:val="21"/>
                <w:spacing w:val="-4"/>
              </w:rPr>
              <w:t>最小值</w:t>
            </w:r>
          </w:p>
        </w:tc>
        <w:tc>
          <w:tcPr>
            <w:tcW w:w="772" w:type="dxa"/>
            <w:vAlign w:val="top"/>
          </w:tcPr>
          <w:p>
            <w:pPr>
              <w:ind w:firstLine="187"/>
              <w:spacing w:before="103" w:line="180" w:lineRule="auto"/>
              <w:rPr>
                <w:rFonts w:ascii="SimSun" w:hAnsi="SimSun" w:eastAsia="SimSun" w:cs="SimSun"/>
                <w:sz w:val="21"/>
                <w:szCs w:val="21"/>
              </w:rPr>
            </w:pPr>
            <w:r>
              <w:rPr>
                <w:rFonts w:ascii="SimSun" w:hAnsi="SimSun" w:eastAsia="SimSun" w:cs="SimSun"/>
                <w:sz w:val="21"/>
                <w:szCs w:val="21"/>
                <w:spacing w:val="-3"/>
              </w:rPr>
              <w:t>7.96</w:t>
            </w:r>
          </w:p>
        </w:tc>
        <w:tc>
          <w:tcPr>
            <w:tcW w:w="642" w:type="dxa"/>
            <w:vAlign w:val="top"/>
          </w:tcPr>
          <w:p>
            <w:pPr>
              <w:ind w:firstLine="116"/>
              <w:spacing w:before="103" w:line="180" w:lineRule="auto"/>
              <w:rPr>
                <w:rFonts w:ascii="SimSun" w:hAnsi="SimSun" w:eastAsia="SimSun" w:cs="SimSun"/>
                <w:sz w:val="21"/>
                <w:szCs w:val="21"/>
              </w:rPr>
            </w:pPr>
            <w:r>
              <w:rPr>
                <w:rFonts w:ascii="SimSun" w:hAnsi="SimSun" w:eastAsia="SimSun" w:cs="SimSun"/>
                <w:sz w:val="21"/>
                <w:szCs w:val="21"/>
                <w:spacing w:val="-2"/>
              </w:rPr>
              <w:t>8.63</w:t>
            </w:r>
          </w:p>
        </w:tc>
        <w:tc>
          <w:tcPr>
            <w:tcW w:w="772" w:type="dxa"/>
            <w:vAlign w:val="top"/>
          </w:tcPr>
          <w:p>
            <w:pPr>
              <w:ind w:firstLine="342"/>
              <w:spacing w:before="103" w:line="180" w:lineRule="auto"/>
              <w:rPr>
                <w:rFonts w:ascii="SimSun" w:hAnsi="SimSun" w:eastAsia="SimSun" w:cs="SimSun"/>
                <w:sz w:val="21"/>
                <w:szCs w:val="21"/>
              </w:rPr>
            </w:pPr>
            <w:r>
              <w:rPr>
                <w:rFonts w:ascii="SimSun" w:hAnsi="SimSun" w:eastAsia="SimSun" w:cs="SimSun"/>
                <w:sz w:val="21"/>
                <w:szCs w:val="21"/>
              </w:rPr>
              <w:t>6</w:t>
            </w:r>
          </w:p>
        </w:tc>
        <w:tc>
          <w:tcPr>
            <w:tcW w:w="772" w:type="dxa"/>
            <w:vAlign w:val="top"/>
          </w:tcPr>
          <w:p>
            <w:pPr>
              <w:ind w:firstLine="185"/>
              <w:spacing w:before="103" w:line="180" w:lineRule="auto"/>
              <w:rPr>
                <w:rFonts w:ascii="SimSun" w:hAnsi="SimSun" w:eastAsia="SimSun" w:cs="SimSun"/>
                <w:sz w:val="21"/>
                <w:szCs w:val="21"/>
              </w:rPr>
            </w:pPr>
            <w:r>
              <w:rPr>
                <w:rFonts w:ascii="SimSun" w:hAnsi="SimSun" w:eastAsia="SimSun" w:cs="SimSun"/>
                <w:sz w:val="21"/>
                <w:szCs w:val="21"/>
                <w:spacing w:val="-3"/>
              </w:rPr>
              <w:t>2.24</w:t>
            </w:r>
          </w:p>
        </w:tc>
        <w:tc>
          <w:tcPr>
            <w:tcW w:w="773" w:type="dxa"/>
            <w:vAlign w:val="top"/>
          </w:tcPr>
          <w:p>
            <w:pPr>
              <w:ind w:firstLine="132"/>
              <w:spacing w:before="103" w:line="180" w:lineRule="auto"/>
              <w:rPr>
                <w:rFonts w:ascii="SimSun" w:hAnsi="SimSun" w:eastAsia="SimSun" w:cs="SimSun"/>
                <w:sz w:val="21"/>
                <w:szCs w:val="21"/>
              </w:rPr>
            </w:pPr>
            <w:r>
              <w:rPr>
                <w:rFonts w:ascii="SimSun" w:hAnsi="SimSun" w:eastAsia="SimSun" w:cs="SimSun"/>
                <w:sz w:val="21"/>
                <w:szCs w:val="21"/>
                <w:spacing w:val="-2"/>
              </w:rPr>
              <w:t>0.229</w:t>
            </w:r>
          </w:p>
        </w:tc>
        <w:tc>
          <w:tcPr>
            <w:tcW w:w="772" w:type="dxa"/>
            <w:vAlign w:val="top"/>
          </w:tcPr>
          <w:p>
            <w:pPr>
              <w:ind w:firstLine="185"/>
              <w:spacing w:before="102" w:line="180" w:lineRule="auto"/>
              <w:rPr>
                <w:rFonts w:ascii="SimSun" w:hAnsi="SimSun" w:eastAsia="SimSun" w:cs="SimSun"/>
                <w:sz w:val="21"/>
                <w:szCs w:val="21"/>
              </w:rPr>
            </w:pPr>
            <w:r>
              <w:rPr>
                <w:rFonts w:ascii="SimSun" w:hAnsi="SimSun" w:eastAsia="SimSun" w:cs="SimSun"/>
                <w:sz w:val="21"/>
                <w:szCs w:val="21"/>
                <w:spacing w:val="-3"/>
              </w:rPr>
              <w:t>0.19</w:t>
            </w:r>
          </w:p>
        </w:tc>
        <w:tc>
          <w:tcPr>
            <w:tcW w:w="771" w:type="dxa"/>
            <w:vAlign w:val="top"/>
          </w:tcPr>
          <w:p>
            <w:pPr>
              <w:ind w:firstLine="183"/>
              <w:spacing w:before="102" w:line="180" w:lineRule="auto"/>
              <w:rPr>
                <w:rFonts w:ascii="SimSun" w:hAnsi="SimSun" w:eastAsia="SimSun" w:cs="SimSun"/>
                <w:sz w:val="21"/>
                <w:szCs w:val="21"/>
              </w:rPr>
            </w:pPr>
            <w:r>
              <w:rPr>
                <w:rFonts w:ascii="SimSun" w:hAnsi="SimSun" w:eastAsia="SimSun" w:cs="SimSun"/>
                <w:sz w:val="21"/>
                <w:szCs w:val="21"/>
                <w:spacing w:val="-3"/>
              </w:rPr>
              <w:t>0.10</w:t>
            </w:r>
          </w:p>
        </w:tc>
        <w:tc>
          <w:tcPr>
            <w:tcW w:w="773" w:type="dxa"/>
            <w:vAlign w:val="top"/>
          </w:tcPr>
          <w:p>
            <w:pPr>
              <w:ind w:firstLine="341"/>
              <w:spacing w:before="70" w:line="184" w:lineRule="auto"/>
              <w:rPr>
                <w:rFonts w:ascii="SimSun" w:hAnsi="SimSun" w:eastAsia="SimSun" w:cs="SimSun"/>
                <w:sz w:val="21"/>
                <w:szCs w:val="21"/>
              </w:rPr>
            </w:pPr>
            <w:r>
              <w:rPr>
                <w:rFonts w:ascii="SimSun" w:hAnsi="SimSun" w:eastAsia="SimSun" w:cs="SimSun"/>
                <w:sz w:val="21"/>
                <w:szCs w:val="21"/>
              </w:rPr>
              <w:t>/</w:t>
            </w:r>
          </w:p>
        </w:tc>
        <w:tc>
          <w:tcPr>
            <w:tcW w:w="773" w:type="dxa"/>
            <w:vAlign w:val="top"/>
          </w:tcPr>
          <w:p>
            <w:pPr>
              <w:ind w:firstLine="340"/>
              <w:spacing w:before="103" w:line="180" w:lineRule="auto"/>
              <w:rPr>
                <w:rFonts w:ascii="SimSun" w:hAnsi="SimSun" w:eastAsia="SimSun" w:cs="SimSun"/>
                <w:sz w:val="21"/>
                <w:szCs w:val="21"/>
              </w:rPr>
            </w:pPr>
            <w:r>
              <w:rPr>
                <w:rFonts w:ascii="SimSun" w:hAnsi="SimSun" w:eastAsia="SimSun" w:cs="SimSun"/>
                <w:sz w:val="21"/>
                <w:szCs w:val="21"/>
              </w:rPr>
              <w:t>8</w:t>
            </w:r>
          </w:p>
        </w:tc>
      </w:tr>
      <w:tr>
        <w:trPr>
          <w:trHeight w:val="278" w:hRule="atLeast"/>
        </w:trPr>
        <w:tc>
          <w:tcPr>
            <w:tcW w:w="513" w:type="dxa"/>
            <w:vAlign w:val="top"/>
            <w:vMerge w:val="continue"/>
            <w:tcBorders>
              <w:top w:val="none" w:color="000000" w:sz="2" w:space="0"/>
              <w:bottom w:val="none" w:color="000000" w:sz="2" w:space="0"/>
            </w:tcBorders>
          </w:tcPr>
          <w:p>
            <w:pPr>
              <w:rPr>
                <w:rFonts w:ascii="SimSun"/>
                <w:sz w:val="21"/>
              </w:rPr>
            </w:pPr>
            <w:r/>
          </w:p>
        </w:tc>
        <w:tc>
          <w:tcPr>
            <w:tcW w:w="868" w:type="dxa"/>
            <w:vAlign w:val="top"/>
            <w:vMerge w:val="continue"/>
            <w:tcBorders>
              <w:top w:val="none" w:color="000000" w:sz="2" w:space="0"/>
              <w:bottom w:val="none" w:color="000000" w:sz="2" w:space="0"/>
            </w:tcBorders>
          </w:tcPr>
          <w:p>
            <w:pPr>
              <w:rPr>
                <w:rFonts w:ascii="SimSun"/>
                <w:sz w:val="21"/>
              </w:rPr>
            </w:pPr>
            <w:r/>
          </w:p>
        </w:tc>
        <w:tc>
          <w:tcPr>
            <w:tcW w:w="1033" w:type="dxa"/>
            <w:vAlign w:val="top"/>
          </w:tcPr>
          <w:p>
            <w:pPr>
              <w:ind w:firstLine="206"/>
              <w:spacing w:before="22" w:line="184" w:lineRule="auto"/>
              <w:rPr>
                <w:rFonts w:ascii="SimSun" w:hAnsi="SimSun" w:eastAsia="SimSun" w:cs="SimSun"/>
                <w:sz w:val="21"/>
                <w:szCs w:val="21"/>
              </w:rPr>
            </w:pPr>
            <w:r>
              <w:rPr>
                <w:rFonts w:ascii="SimSun" w:hAnsi="SimSun" w:eastAsia="SimSun" w:cs="SimSun"/>
                <w:sz w:val="21"/>
                <w:szCs w:val="21"/>
                <w:spacing w:val="-3"/>
              </w:rPr>
              <w:t>平均值</w:t>
            </w:r>
          </w:p>
        </w:tc>
        <w:tc>
          <w:tcPr>
            <w:tcW w:w="772" w:type="dxa"/>
            <w:vAlign w:val="top"/>
          </w:tcPr>
          <w:p>
            <w:pPr>
              <w:ind w:firstLine="183"/>
              <w:spacing w:before="56" w:line="180" w:lineRule="auto"/>
              <w:rPr>
                <w:rFonts w:ascii="SimSun" w:hAnsi="SimSun" w:eastAsia="SimSun" w:cs="SimSun"/>
                <w:sz w:val="21"/>
                <w:szCs w:val="21"/>
              </w:rPr>
            </w:pPr>
            <w:r>
              <w:rPr>
                <w:rFonts w:ascii="SimSun" w:hAnsi="SimSun" w:eastAsia="SimSun" w:cs="SimSun"/>
                <w:sz w:val="21"/>
                <w:szCs w:val="21"/>
                <w:spacing w:val="-2"/>
              </w:rPr>
              <w:t>8.03</w:t>
            </w:r>
          </w:p>
        </w:tc>
        <w:tc>
          <w:tcPr>
            <w:tcW w:w="642" w:type="dxa"/>
            <w:vAlign w:val="top"/>
          </w:tcPr>
          <w:p>
            <w:pPr>
              <w:ind w:firstLine="116"/>
              <w:spacing w:before="56" w:line="180" w:lineRule="auto"/>
              <w:rPr>
                <w:rFonts w:ascii="SimSun" w:hAnsi="SimSun" w:eastAsia="SimSun" w:cs="SimSun"/>
                <w:sz w:val="21"/>
                <w:szCs w:val="21"/>
              </w:rPr>
            </w:pPr>
            <w:r>
              <w:rPr>
                <w:rFonts w:ascii="SimSun" w:hAnsi="SimSun" w:eastAsia="SimSun" w:cs="SimSun"/>
                <w:sz w:val="21"/>
                <w:szCs w:val="21"/>
                <w:spacing w:val="-2"/>
              </w:rPr>
              <w:t>8.82</w:t>
            </w:r>
          </w:p>
        </w:tc>
        <w:tc>
          <w:tcPr>
            <w:tcW w:w="772" w:type="dxa"/>
            <w:vAlign w:val="top"/>
          </w:tcPr>
          <w:p>
            <w:pPr>
              <w:ind w:firstLine="341"/>
              <w:spacing w:before="56" w:line="180" w:lineRule="auto"/>
              <w:rPr>
                <w:rFonts w:ascii="SimSun" w:hAnsi="SimSun" w:eastAsia="SimSun" w:cs="SimSun"/>
                <w:sz w:val="21"/>
                <w:szCs w:val="21"/>
              </w:rPr>
            </w:pPr>
            <w:r>
              <w:rPr>
                <w:rFonts w:ascii="SimSun" w:hAnsi="SimSun" w:eastAsia="SimSun" w:cs="SimSun"/>
                <w:sz w:val="21"/>
                <w:szCs w:val="21"/>
              </w:rPr>
              <w:t>8</w:t>
            </w:r>
          </w:p>
        </w:tc>
        <w:tc>
          <w:tcPr>
            <w:tcW w:w="772" w:type="dxa"/>
            <w:vAlign w:val="top"/>
          </w:tcPr>
          <w:p>
            <w:pPr>
              <w:ind w:firstLine="185"/>
              <w:spacing w:before="56" w:line="180" w:lineRule="auto"/>
              <w:rPr>
                <w:rFonts w:ascii="SimSun" w:hAnsi="SimSun" w:eastAsia="SimSun" w:cs="SimSun"/>
                <w:sz w:val="21"/>
                <w:szCs w:val="21"/>
              </w:rPr>
            </w:pPr>
            <w:r>
              <w:rPr>
                <w:rFonts w:ascii="SimSun" w:hAnsi="SimSun" w:eastAsia="SimSun" w:cs="SimSun"/>
                <w:sz w:val="21"/>
                <w:szCs w:val="21"/>
                <w:spacing w:val="-3"/>
              </w:rPr>
              <w:t>2.28</w:t>
            </w:r>
          </w:p>
        </w:tc>
        <w:tc>
          <w:tcPr>
            <w:tcW w:w="773" w:type="dxa"/>
            <w:vAlign w:val="top"/>
          </w:tcPr>
          <w:p>
            <w:pPr>
              <w:ind w:firstLine="132"/>
              <w:spacing w:before="56" w:line="180" w:lineRule="auto"/>
              <w:rPr>
                <w:rFonts w:ascii="SimSun" w:hAnsi="SimSun" w:eastAsia="SimSun" w:cs="SimSun"/>
                <w:sz w:val="21"/>
                <w:szCs w:val="21"/>
              </w:rPr>
            </w:pPr>
            <w:r>
              <w:rPr>
                <w:rFonts w:ascii="SimSun" w:hAnsi="SimSun" w:eastAsia="SimSun" w:cs="SimSun"/>
                <w:sz w:val="21"/>
                <w:szCs w:val="21"/>
                <w:spacing w:val="-2"/>
              </w:rPr>
              <w:t>0.238</w:t>
            </w:r>
          </w:p>
        </w:tc>
        <w:tc>
          <w:tcPr>
            <w:tcW w:w="772" w:type="dxa"/>
            <w:vAlign w:val="top"/>
          </w:tcPr>
          <w:p>
            <w:pPr>
              <w:ind w:firstLine="185"/>
              <w:spacing w:before="56" w:line="180" w:lineRule="auto"/>
              <w:rPr>
                <w:rFonts w:ascii="SimSun" w:hAnsi="SimSun" w:eastAsia="SimSun" w:cs="SimSun"/>
                <w:sz w:val="21"/>
                <w:szCs w:val="21"/>
              </w:rPr>
            </w:pPr>
            <w:r>
              <w:rPr>
                <w:rFonts w:ascii="SimSun" w:hAnsi="SimSun" w:eastAsia="SimSun" w:cs="SimSun"/>
                <w:sz w:val="21"/>
                <w:szCs w:val="21"/>
                <w:spacing w:val="-3"/>
              </w:rPr>
              <w:t>0.38</w:t>
            </w:r>
          </w:p>
        </w:tc>
        <w:tc>
          <w:tcPr>
            <w:tcW w:w="771" w:type="dxa"/>
            <w:vAlign w:val="top"/>
          </w:tcPr>
          <w:p>
            <w:pPr>
              <w:ind w:firstLine="183"/>
              <w:spacing w:before="54" w:line="180" w:lineRule="auto"/>
              <w:rPr>
                <w:rFonts w:ascii="SimSun" w:hAnsi="SimSun" w:eastAsia="SimSun" w:cs="SimSun"/>
                <w:sz w:val="21"/>
                <w:szCs w:val="21"/>
              </w:rPr>
            </w:pPr>
            <w:r>
              <w:rPr>
                <w:rFonts w:ascii="SimSun" w:hAnsi="SimSun" w:eastAsia="SimSun" w:cs="SimSun"/>
                <w:sz w:val="21"/>
                <w:szCs w:val="21"/>
                <w:spacing w:val="-3"/>
              </w:rPr>
              <w:t>0.13</w:t>
            </w:r>
          </w:p>
        </w:tc>
        <w:tc>
          <w:tcPr>
            <w:tcW w:w="773" w:type="dxa"/>
            <w:vAlign w:val="top"/>
          </w:tcPr>
          <w:p>
            <w:pPr>
              <w:ind w:firstLine="341"/>
              <w:spacing w:before="22" w:line="184" w:lineRule="auto"/>
              <w:rPr>
                <w:rFonts w:ascii="SimSun" w:hAnsi="SimSun" w:eastAsia="SimSun" w:cs="SimSun"/>
                <w:sz w:val="21"/>
                <w:szCs w:val="21"/>
              </w:rPr>
            </w:pPr>
            <w:r>
              <w:rPr>
                <w:rFonts w:ascii="SimSun" w:hAnsi="SimSun" w:eastAsia="SimSun" w:cs="SimSun"/>
                <w:sz w:val="21"/>
                <w:szCs w:val="21"/>
              </w:rPr>
              <w:t>/</w:t>
            </w:r>
          </w:p>
        </w:tc>
        <w:tc>
          <w:tcPr>
            <w:tcW w:w="773" w:type="dxa"/>
            <w:vAlign w:val="top"/>
          </w:tcPr>
          <w:p>
            <w:pPr>
              <w:ind w:firstLine="302"/>
              <w:spacing w:before="54" w:line="180" w:lineRule="auto"/>
              <w:rPr>
                <w:rFonts w:ascii="SimSun" w:hAnsi="SimSun" w:eastAsia="SimSun" w:cs="SimSun"/>
                <w:sz w:val="21"/>
                <w:szCs w:val="21"/>
              </w:rPr>
            </w:pPr>
            <w:r>
              <w:rPr>
                <w:rFonts w:ascii="SimSun" w:hAnsi="SimSun" w:eastAsia="SimSun" w:cs="SimSun"/>
                <w:sz w:val="21"/>
                <w:szCs w:val="21"/>
                <w:spacing w:val="-10"/>
                <w:w w:val="98"/>
              </w:rPr>
              <w:t>11</w:t>
            </w:r>
          </w:p>
        </w:tc>
      </w:tr>
      <w:tr>
        <w:trPr>
          <w:trHeight w:val="278" w:hRule="atLeast"/>
        </w:trPr>
        <w:tc>
          <w:tcPr>
            <w:tcW w:w="513" w:type="dxa"/>
            <w:vAlign w:val="top"/>
            <w:vMerge w:val="continue"/>
            <w:tcBorders>
              <w:top w:val="none" w:color="000000" w:sz="2" w:space="0"/>
              <w:bottom w:val="none" w:color="000000" w:sz="2" w:space="0"/>
            </w:tcBorders>
          </w:tcPr>
          <w:p>
            <w:pPr>
              <w:rPr>
                <w:rFonts w:ascii="SimSun"/>
                <w:sz w:val="21"/>
              </w:rPr>
            </w:pPr>
            <w:r/>
          </w:p>
        </w:tc>
        <w:tc>
          <w:tcPr>
            <w:tcW w:w="868" w:type="dxa"/>
            <w:vAlign w:val="top"/>
            <w:vMerge w:val="continue"/>
            <w:tcBorders>
              <w:top w:val="none" w:color="000000" w:sz="2" w:space="0"/>
              <w:bottom w:val="none" w:color="000000" w:sz="2" w:space="0"/>
            </w:tcBorders>
          </w:tcPr>
          <w:p>
            <w:pPr>
              <w:rPr>
                <w:rFonts w:ascii="SimSun"/>
                <w:sz w:val="21"/>
              </w:rPr>
            </w:pPr>
            <w:r/>
          </w:p>
        </w:tc>
        <w:tc>
          <w:tcPr>
            <w:tcW w:w="1033" w:type="dxa"/>
            <w:vAlign w:val="top"/>
          </w:tcPr>
          <w:p>
            <w:pPr>
              <w:ind w:firstLine="364"/>
              <w:spacing w:before="22" w:line="184" w:lineRule="auto"/>
              <w:rPr>
                <w:rFonts w:ascii="SimSun" w:hAnsi="SimSun" w:eastAsia="SimSun" w:cs="SimSun"/>
                <w:sz w:val="21"/>
                <w:szCs w:val="21"/>
              </w:rPr>
            </w:pPr>
            <w:r>
              <w:rPr>
                <w:rFonts w:ascii="SimSun" w:hAnsi="SimSun" w:eastAsia="SimSun" w:cs="SimSun"/>
                <w:sz w:val="21"/>
                <w:szCs w:val="21"/>
                <w:spacing w:val="-3"/>
              </w:rPr>
              <w:t>Sij</w:t>
            </w:r>
          </w:p>
        </w:tc>
        <w:tc>
          <w:tcPr>
            <w:tcW w:w="772" w:type="dxa"/>
            <w:vAlign w:val="top"/>
          </w:tcPr>
          <w:p>
            <w:pPr>
              <w:ind w:firstLine="184"/>
              <w:spacing w:before="56" w:line="180" w:lineRule="auto"/>
              <w:rPr>
                <w:rFonts w:ascii="SimSun" w:hAnsi="SimSun" w:eastAsia="SimSun" w:cs="SimSun"/>
                <w:sz w:val="21"/>
                <w:szCs w:val="21"/>
              </w:rPr>
            </w:pPr>
            <w:r>
              <w:rPr>
                <w:rFonts w:ascii="SimSun" w:hAnsi="SimSun" w:eastAsia="SimSun" w:cs="SimSun"/>
                <w:sz w:val="21"/>
                <w:szCs w:val="21"/>
                <w:spacing w:val="-3"/>
              </w:rPr>
              <w:t>0.54</w:t>
            </w:r>
          </w:p>
        </w:tc>
        <w:tc>
          <w:tcPr>
            <w:tcW w:w="642" w:type="dxa"/>
            <w:vAlign w:val="top"/>
          </w:tcPr>
          <w:p>
            <w:pPr>
              <w:ind w:firstLine="117"/>
              <w:spacing w:before="56" w:line="180" w:lineRule="auto"/>
              <w:rPr>
                <w:rFonts w:ascii="SimSun" w:hAnsi="SimSun" w:eastAsia="SimSun" w:cs="SimSun"/>
                <w:sz w:val="21"/>
                <w:szCs w:val="21"/>
              </w:rPr>
            </w:pPr>
            <w:r>
              <w:rPr>
                <w:rFonts w:ascii="SimSun" w:hAnsi="SimSun" w:eastAsia="SimSun" w:cs="SimSun"/>
                <w:sz w:val="21"/>
                <w:szCs w:val="21"/>
                <w:spacing w:val="-3"/>
              </w:rPr>
              <w:t>0.52</w:t>
            </w:r>
          </w:p>
        </w:tc>
        <w:tc>
          <w:tcPr>
            <w:tcW w:w="772" w:type="dxa"/>
            <w:vAlign w:val="top"/>
          </w:tcPr>
          <w:p>
            <w:pPr>
              <w:ind w:firstLine="183"/>
              <w:spacing w:before="56" w:line="180" w:lineRule="auto"/>
              <w:rPr>
                <w:rFonts w:ascii="SimSun" w:hAnsi="SimSun" w:eastAsia="SimSun" w:cs="SimSun"/>
                <w:sz w:val="21"/>
                <w:szCs w:val="21"/>
              </w:rPr>
            </w:pPr>
            <w:r>
              <w:rPr>
                <w:rFonts w:ascii="SimSun" w:hAnsi="SimSun" w:eastAsia="SimSun" w:cs="SimSun"/>
                <w:sz w:val="21"/>
                <w:szCs w:val="21"/>
                <w:spacing w:val="-3"/>
              </w:rPr>
              <w:t>0.40</w:t>
            </w:r>
          </w:p>
        </w:tc>
        <w:tc>
          <w:tcPr>
            <w:tcW w:w="772" w:type="dxa"/>
            <w:vAlign w:val="top"/>
          </w:tcPr>
          <w:p>
            <w:pPr>
              <w:ind w:firstLine="184"/>
              <w:spacing w:before="56" w:line="180" w:lineRule="auto"/>
              <w:rPr>
                <w:rFonts w:ascii="SimSun" w:hAnsi="SimSun" w:eastAsia="SimSun" w:cs="SimSun"/>
                <w:sz w:val="21"/>
                <w:szCs w:val="21"/>
              </w:rPr>
            </w:pPr>
            <w:r>
              <w:rPr>
                <w:rFonts w:ascii="SimSun" w:hAnsi="SimSun" w:eastAsia="SimSun" w:cs="SimSun"/>
                <w:sz w:val="21"/>
                <w:szCs w:val="21"/>
                <w:spacing w:val="-3"/>
              </w:rPr>
              <w:t>0.38</w:t>
            </w:r>
          </w:p>
        </w:tc>
        <w:tc>
          <w:tcPr>
            <w:tcW w:w="773" w:type="dxa"/>
            <w:vAlign w:val="top"/>
          </w:tcPr>
          <w:p>
            <w:pPr>
              <w:ind w:firstLine="185"/>
              <w:spacing w:before="56" w:line="180" w:lineRule="auto"/>
              <w:rPr>
                <w:rFonts w:ascii="SimSun" w:hAnsi="SimSun" w:eastAsia="SimSun" w:cs="SimSun"/>
                <w:sz w:val="21"/>
                <w:szCs w:val="21"/>
              </w:rPr>
            </w:pPr>
            <w:r>
              <w:rPr>
                <w:rFonts w:ascii="SimSun" w:hAnsi="SimSun" w:eastAsia="SimSun" w:cs="SimSun"/>
                <w:sz w:val="21"/>
                <w:szCs w:val="21"/>
                <w:spacing w:val="-3"/>
              </w:rPr>
              <w:t>0.24</w:t>
            </w:r>
          </w:p>
        </w:tc>
        <w:tc>
          <w:tcPr>
            <w:tcW w:w="772" w:type="dxa"/>
            <w:vAlign w:val="top"/>
          </w:tcPr>
          <w:p>
            <w:pPr>
              <w:ind w:firstLine="185"/>
              <w:spacing w:before="56" w:line="180" w:lineRule="auto"/>
              <w:rPr>
                <w:rFonts w:ascii="SimSun" w:hAnsi="SimSun" w:eastAsia="SimSun" w:cs="SimSun"/>
                <w:sz w:val="21"/>
                <w:szCs w:val="21"/>
              </w:rPr>
            </w:pPr>
            <w:r>
              <w:rPr>
                <w:rFonts w:ascii="SimSun" w:hAnsi="SimSun" w:eastAsia="SimSun" w:cs="SimSun"/>
                <w:sz w:val="21"/>
                <w:szCs w:val="21"/>
                <w:spacing w:val="-3"/>
              </w:rPr>
              <w:t>0.38</w:t>
            </w:r>
          </w:p>
        </w:tc>
        <w:tc>
          <w:tcPr>
            <w:tcW w:w="771" w:type="dxa"/>
            <w:vAlign w:val="top"/>
          </w:tcPr>
          <w:p>
            <w:pPr>
              <w:ind w:firstLine="183"/>
              <w:spacing w:before="56" w:line="180" w:lineRule="auto"/>
              <w:rPr>
                <w:rFonts w:ascii="SimSun" w:hAnsi="SimSun" w:eastAsia="SimSun" w:cs="SimSun"/>
                <w:sz w:val="21"/>
                <w:szCs w:val="21"/>
              </w:rPr>
            </w:pPr>
            <w:r>
              <w:rPr>
                <w:rFonts w:ascii="SimSun" w:hAnsi="SimSun" w:eastAsia="SimSun" w:cs="SimSun"/>
                <w:sz w:val="21"/>
                <w:szCs w:val="21"/>
                <w:spacing w:val="-3"/>
              </w:rPr>
              <w:t>0.65</w:t>
            </w:r>
          </w:p>
        </w:tc>
        <w:tc>
          <w:tcPr>
            <w:tcW w:w="773" w:type="dxa"/>
            <w:vAlign w:val="top"/>
          </w:tcPr>
          <w:p>
            <w:pPr>
              <w:ind w:firstLine="341"/>
              <w:spacing w:before="22" w:line="184" w:lineRule="auto"/>
              <w:rPr>
                <w:rFonts w:ascii="SimSun" w:hAnsi="SimSun" w:eastAsia="SimSun" w:cs="SimSun"/>
                <w:sz w:val="21"/>
                <w:szCs w:val="21"/>
              </w:rPr>
            </w:pPr>
            <w:r>
              <w:rPr>
                <w:rFonts w:ascii="SimSun" w:hAnsi="SimSun" w:eastAsia="SimSun" w:cs="SimSun"/>
                <w:sz w:val="21"/>
                <w:szCs w:val="21"/>
              </w:rPr>
              <w:t>/</w:t>
            </w:r>
          </w:p>
        </w:tc>
        <w:tc>
          <w:tcPr>
            <w:tcW w:w="773" w:type="dxa"/>
            <w:vAlign w:val="top"/>
          </w:tcPr>
          <w:p>
            <w:pPr>
              <w:ind w:firstLine="182"/>
              <w:spacing w:before="56" w:line="180" w:lineRule="auto"/>
              <w:rPr>
                <w:rFonts w:ascii="SimSun" w:hAnsi="SimSun" w:eastAsia="SimSun" w:cs="SimSun"/>
                <w:sz w:val="21"/>
                <w:szCs w:val="21"/>
              </w:rPr>
            </w:pPr>
            <w:r>
              <w:rPr>
                <w:rFonts w:ascii="SimSun" w:hAnsi="SimSun" w:eastAsia="SimSun" w:cs="SimSun"/>
                <w:sz w:val="21"/>
                <w:szCs w:val="21"/>
                <w:spacing w:val="-3"/>
              </w:rPr>
              <w:t>0.37</w:t>
            </w:r>
          </w:p>
        </w:tc>
      </w:tr>
      <w:tr>
        <w:trPr>
          <w:trHeight w:val="277" w:hRule="atLeast"/>
        </w:trPr>
        <w:tc>
          <w:tcPr>
            <w:tcW w:w="513" w:type="dxa"/>
            <w:vAlign w:val="top"/>
            <w:vMerge w:val="continue"/>
            <w:tcBorders>
              <w:top w:val="none" w:color="000000" w:sz="2" w:space="0"/>
              <w:bottom w:val="none" w:color="000000" w:sz="2" w:space="0"/>
            </w:tcBorders>
          </w:tcPr>
          <w:p>
            <w:pPr>
              <w:rPr>
                <w:rFonts w:ascii="SimSun"/>
                <w:sz w:val="21"/>
              </w:rPr>
            </w:pPr>
            <w:r/>
          </w:p>
        </w:tc>
        <w:tc>
          <w:tcPr>
            <w:tcW w:w="868" w:type="dxa"/>
            <w:vAlign w:val="top"/>
            <w:vMerge w:val="continue"/>
            <w:tcBorders>
              <w:top w:val="none" w:color="000000" w:sz="2" w:space="0"/>
              <w:bottom w:val="none" w:color="000000" w:sz="2" w:space="0"/>
            </w:tcBorders>
          </w:tcPr>
          <w:p>
            <w:pPr>
              <w:rPr>
                <w:rFonts w:ascii="SimSun"/>
                <w:sz w:val="21"/>
              </w:rPr>
            </w:pPr>
            <w:r/>
          </w:p>
        </w:tc>
        <w:tc>
          <w:tcPr>
            <w:tcW w:w="1033" w:type="dxa"/>
            <w:vAlign w:val="top"/>
          </w:tcPr>
          <w:p>
            <w:pPr>
              <w:ind w:firstLine="153"/>
              <w:spacing w:before="25" w:line="184" w:lineRule="auto"/>
              <w:rPr>
                <w:rFonts w:ascii="SimSun" w:hAnsi="SimSun" w:eastAsia="SimSun" w:cs="SimSun"/>
                <w:sz w:val="21"/>
                <w:szCs w:val="21"/>
              </w:rPr>
            </w:pPr>
            <w:r>
              <w:rPr>
                <w:rFonts w:ascii="SimSun" w:hAnsi="SimSun" w:eastAsia="SimSun" w:cs="SimSun"/>
                <w:sz w:val="21"/>
                <w:szCs w:val="21"/>
                <w:spacing w:val="-3"/>
              </w:rPr>
              <w:t>超标率%</w:t>
            </w:r>
          </w:p>
        </w:tc>
        <w:tc>
          <w:tcPr>
            <w:tcW w:w="772" w:type="dxa"/>
            <w:vAlign w:val="top"/>
          </w:tcPr>
          <w:p>
            <w:pPr>
              <w:ind w:firstLine="340"/>
              <w:spacing w:before="58" w:line="180" w:lineRule="auto"/>
              <w:rPr>
                <w:rFonts w:ascii="SimSun" w:hAnsi="SimSun" w:eastAsia="SimSun" w:cs="SimSun"/>
                <w:sz w:val="21"/>
                <w:szCs w:val="21"/>
              </w:rPr>
            </w:pPr>
            <w:r>
              <w:rPr>
                <w:rFonts w:ascii="SimSun" w:hAnsi="SimSun" w:eastAsia="SimSun" w:cs="SimSun"/>
                <w:sz w:val="21"/>
                <w:szCs w:val="21"/>
              </w:rPr>
              <w:t>0</w:t>
            </w:r>
          </w:p>
        </w:tc>
        <w:tc>
          <w:tcPr>
            <w:tcW w:w="642" w:type="dxa"/>
            <w:vAlign w:val="top"/>
          </w:tcPr>
          <w:p>
            <w:pPr>
              <w:ind w:firstLine="276"/>
              <w:spacing w:before="58" w:line="180" w:lineRule="auto"/>
              <w:rPr>
                <w:rFonts w:ascii="SimSun" w:hAnsi="SimSun" w:eastAsia="SimSun" w:cs="SimSun"/>
                <w:sz w:val="21"/>
                <w:szCs w:val="21"/>
              </w:rPr>
            </w:pPr>
            <w:r>
              <w:rPr>
                <w:rFonts w:ascii="SimSun" w:hAnsi="SimSun" w:eastAsia="SimSun" w:cs="SimSun"/>
                <w:sz w:val="21"/>
                <w:szCs w:val="21"/>
              </w:rPr>
              <w:t>0</w:t>
            </w:r>
          </w:p>
        </w:tc>
        <w:tc>
          <w:tcPr>
            <w:tcW w:w="772" w:type="dxa"/>
            <w:vAlign w:val="top"/>
          </w:tcPr>
          <w:p>
            <w:pPr>
              <w:ind w:firstLine="342"/>
              <w:spacing w:before="58" w:line="180" w:lineRule="auto"/>
              <w:rPr>
                <w:rFonts w:ascii="SimSun" w:hAnsi="SimSun" w:eastAsia="SimSun" w:cs="SimSun"/>
                <w:sz w:val="21"/>
                <w:szCs w:val="21"/>
              </w:rPr>
            </w:pPr>
            <w:r>
              <w:rPr>
                <w:rFonts w:ascii="SimSun" w:hAnsi="SimSun" w:eastAsia="SimSun" w:cs="SimSun"/>
                <w:sz w:val="21"/>
                <w:szCs w:val="21"/>
              </w:rPr>
              <w:t>0</w:t>
            </w:r>
          </w:p>
        </w:tc>
        <w:tc>
          <w:tcPr>
            <w:tcW w:w="772" w:type="dxa"/>
            <w:vAlign w:val="top"/>
          </w:tcPr>
          <w:p>
            <w:pPr>
              <w:ind w:firstLine="340"/>
              <w:spacing w:before="58" w:line="180" w:lineRule="auto"/>
              <w:rPr>
                <w:rFonts w:ascii="SimSun" w:hAnsi="SimSun" w:eastAsia="SimSun" w:cs="SimSun"/>
                <w:sz w:val="21"/>
                <w:szCs w:val="21"/>
              </w:rPr>
            </w:pPr>
            <w:r>
              <w:rPr>
                <w:rFonts w:ascii="SimSun" w:hAnsi="SimSun" w:eastAsia="SimSun" w:cs="SimSun"/>
                <w:sz w:val="21"/>
                <w:szCs w:val="21"/>
              </w:rPr>
              <w:t>0</w:t>
            </w:r>
          </w:p>
        </w:tc>
        <w:tc>
          <w:tcPr>
            <w:tcW w:w="773" w:type="dxa"/>
            <w:vAlign w:val="top"/>
          </w:tcPr>
          <w:p>
            <w:pPr>
              <w:ind w:firstLine="343"/>
              <w:spacing w:before="58" w:line="180" w:lineRule="auto"/>
              <w:rPr>
                <w:rFonts w:ascii="SimSun" w:hAnsi="SimSun" w:eastAsia="SimSun" w:cs="SimSun"/>
                <w:sz w:val="21"/>
                <w:szCs w:val="21"/>
              </w:rPr>
            </w:pPr>
            <w:r>
              <w:rPr>
                <w:rFonts w:ascii="SimSun" w:hAnsi="SimSun" w:eastAsia="SimSun" w:cs="SimSun"/>
                <w:sz w:val="21"/>
                <w:szCs w:val="21"/>
              </w:rPr>
              <w:t>0</w:t>
            </w:r>
          </w:p>
        </w:tc>
        <w:tc>
          <w:tcPr>
            <w:tcW w:w="772" w:type="dxa"/>
            <w:vAlign w:val="top"/>
          </w:tcPr>
          <w:p>
            <w:pPr>
              <w:ind w:firstLine="341"/>
              <w:spacing w:before="58" w:line="180" w:lineRule="auto"/>
              <w:rPr>
                <w:rFonts w:ascii="SimSun" w:hAnsi="SimSun" w:eastAsia="SimSun" w:cs="SimSun"/>
                <w:sz w:val="21"/>
                <w:szCs w:val="21"/>
              </w:rPr>
            </w:pPr>
            <w:r>
              <w:rPr>
                <w:rFonts w:ascii="SimSun" w:hAnsi="SimSun" w:eastAsia="SimSun" w:cs="SimSun"/>
                <w:sz w:val="21"/>
                <w:szCs w:val="21"/>
              </w:rPr>
              <w:t>0</w:t>
            </w:r>
          </w:p>
        </w:tc>
        <w:tc>
          <w:tcPr>
            <w:tcW w:w="771" w:type="dxa"/>
            <w:vAlign w:val="top"/>
          </w:tcPr>
          <w:p>
            <w:pPr>
              <w:ind w:firstLine="341"/>
              <w:spacing w:before="58" w:line="180" w:lineRule="auto"/>
              <w:rPr>
                <w:rFonts w:ascii="SimSun" w:hAnsi="SimSun" w:eastAsia="SimSun" w:cs="SimSun"/>
                <w:sz w:val="21"/>
                <w:szCs w:val="21"/>
              </w:rPr>
            </w:pPr>
            <w:r>
              <w:rPr>
                <w:rFonts w:ascii="SimSun" w:hAnsi="SimSun" w:eastAsia="SimSun" w:cs="SimSun"/>
                <w:sz w:val="21"/>
                <w:szCs w:val="21"/>
              </w:rPr>
              <w:t>0</w:t>
            </w:r>
          </w:p>
        </w:tc>
        <w:tc>
          <w:tcPr>
            <w:tcW w:w="773" w:type="dxa"/>
            <w:vAlign w:val="top"/>
          </w:tcPr>
          <w:p>
            <w:pPr>
              <w:ind w:firstLine="341"/>
              <w:spacing w:before="25" w:line="184" w:lineRule="auto"/>
              <w:rPr>
                <w:rFonts w:ascii="SimSun" w:hAnsi="SimSun" w:eastAsia="SimSun" w:cs="SimSun"/>
                <w:sz w:val="21"/>
                <w:szCs w:val="21"/>
              </w:rPr>
            </w:pPr>
            <w:r>
              <w:rPr>
                <w:rFonts w:ascii="SimSun" w:hAnsi="SimSun" w:eastAsia="SimSun" w:cs="SimSun"/>
                <w:sz w:val="21"/>
                <w:szCs w:val="21"/>
              </w:rPr>
              <w:t>/</w:t>
            </w:r>
          </w:p>
        </w:tc>
        <w:tc>
          <w:tcPr>
            <w:tcW w:w="773" w:type="dxa"/>
            <w:vAlign w:val="top"/>
          </w:tcPr>
          <w:p>
            <w:pPr>
              <w:ind w:firstLine="341"/>
              <w:spacing w:before="58" w:line="180" w:lineRule="auto"/>
              <w:rPr>
                <w:rFonts w:ascii="SimSun" w:hAnsi="SimSun" w:eastAsia="SimSun" w:cs="SimSun"/>
                <w:sz w:val="21"/>
                <w:szCs w:val="21"/>
              </w:rPr>
            </w:pPr>
            <w:r>
              <w:rPr>
                <w:rFonts w:ascii="SimSun" w:hAnsi="SimSun" w:eastAsia="SimSun" w:cs="SimSun"/>
                <w:sz w:val="21"/>
                <w:szCs w:val="21"/>
              </w:rPr>
              <w:t>0</w:t>
            </w:r>
          </w:p>
        </w:tc>
      </w:tr>
      <w:tr>
        <w:trPr>
          <w:trHeight w:val="274" w:hRule="atLeast"/>
        </w:trPr>
        <w:tc>
          <w:tcPr>
            <w:tcW w:w="513" w:type="dxa"/>
            <w:vAlign w:val="top"/>
            <w:vMerge w:val="continue"/>
            <w:tcBorders>
              <w:top w:val="none" w:color="000000" w:sz="2" w:space="0"/>
            </w:tcBorders>
          </w:tcPr>
          <w:p>
            <w:pPr>
              <w:rPr>
                <w:rFonts w:ascii="SimSun"/>
                <w:sz w:val="21"/>
              </w:rPr>
            </w:pPr>
            <w:r/>
          </w:p>
        </w:tc>
        <w:tc>
          <w:tcPr>
            <w:tcW w:w="868" w:type="dxa"/>
            <w:vAlign w:val="top"/>
            <w:vMerge w:val="continue"/>
            <w:tcBorders>
              <w:top w:val="none" w:color="000000" w:sz="2" w:space="0"/>
            </w:tcBorders>
          </w:tcPr>
          <w:p>
            <w:pPr>
              <w:rPr>
                <w:rFonts w:ascii="SimSun"/>
                <w:sz w:val="21"/>
              </w:rPr>
            </w:pPr>
            <w:r/>
          </w:p>
        </w:tc>
        <w:tc>
          <w:tcPr>
            <w:tcW w:w="1033" w:type="dxa"/>
            <w:vAlign w:val="top"/>
          </w:tcPr>
          <w:p>
            <w:pPr>
              <w:ind w:firstLine="206"/>
              <w:spacing w:before="26" w:line="184" w:lineRule="auto"/>
              <w:rPr>
                <w:rFonts w:ascii="SimSun" w:hAnsi="SimSun" w:eastAsia="SimSun" w:cs="SimSun"/>
                <w:sz w:val="21"/>
                <w:szCs w:val="21"/>
              </w:rPr>
            </w:pPr>
            <w:r>
              <w:rPr>
                <w:rFonts w:ascii="SimSun" w:hAnsi="SimSun" w:eastAsia="SimSun" w:cs="SimSun"/>
                <w:sz w:val="21"/>
                <w:szCs w:val="21"/>
                <w:spacing w:val="-3"/>
              </w:rPr>
              <w:t>评价结</w:t>
            </w:r>
          </w:p>
        </w:tc>
        <w:tc>
          <w:tcPr>
            <w:tcW w:w="772" w:type="dxa"/>
            <w:vAlign w:val="top"/>
          </w:tcPr>
          <w:p>
            <w:pPr>
              <w:ind w:firstLine="181"/>
              <w:spacing w:before="26" w:line="184" w:lineRule="auto"/>
              <w:rPr>
                <w:rFonts w:ascii="SimSun" w:hAnsi="SimSun" w:eastAsia="SimSun" w:cs="SimSun"/>
                <w:sz w:val="21"/>
                <w:szCs w:val="21"/>
              </w:rPr>
            </w:pPr>
            <w:r>
              <w:rPr>
                <w:rFonts w:ascii="SimSun" w:hAnsi="SimSun" w:eastAsia="SimSun" w:cs="SimSun"/>
                <w:sz w:val="21"/>
                <w:szCs w:val="21"/>
                <w:spacing w:val="-5"/>
              </w:rPr>
              <w:t>达标</w:t>
            </w:r>
          </w:p>
        </w:tc>
        <w:tc>
          <w:tcPr>
            <w:tcW w:w="642" w:type="dxa"/>
            <w:vAlign w:val="top"/>
          </w:tcPr>
          <w:p>
            <w:pPr>
              <w:ind w:firstLine="115"/>
              <w:spacing w:before="26" w:line="184" w:lineRule="auto"/>
              <w:rPr>
                <w:rFonts w:ascii="SimSun" w:hAnsi="SimSun" w:eastAsia="SimSun" w:cs="SimSun"/>
                <w:sz w:val="21"/>
                <w:szCs w:val="21"/>
              </w:rPr>
            </w:pPr>
            <w:r>
              <w:rPr>
                <w:rFonts w:ascii="SimSun" w:hAnsi="SimSun" w:eastAsia="SimSun" w:cs="SimSun"/>
                <w:sz w:val="21"/>
                <w:szCs w:val="21"/>
                <w:spacing w:val="-5"/>
              </w:rPr>
              <w:t>达标</w:t>
            </w:r>
          </w:p>
        </w:tc>
        <w:tc>
          <w:tcPr>
            <w:tcW w:w="772" w:type="dxa"/>
            <w:vAlign w:val="top"/>
          </w:tcPr>
          <w:p>
            <w:pPr>
              <w:ind w:firstLine="181"/>
              <w:spacing w:before="26" w:line="184" w:lineRule="auto"/>
              <w:rPr>
                <w:rFonts w:ascii="SimSun" w:hAnsi="SimSun" w:eastAsia="SimSun" w:cs="SimSun"/>
                <w:sz w:val="21"/>
                <w:szCs w:val="21"/>
              </w:rPr>
            </w:pPr>
            <w:r>
              <w:rPr>
                <w:rFonts w:ascii="SimSun" w:hAnsi="SimSun" w:eastAsia="SimSun" w:cs="SimSun"/>
                <w:sz w:val="21"/>
                <w:szCs w:val="21"/>
                <w:spacing w:val="-5"/>
              </w:rPr>
              <w:t>达标</w:t>
            </w:r>
          </w:p>
        </w:tc>
        <w:tc>
          <w:tcPr>
            <w:tcW w:w="772" w:type="dxa"/>
            <w:vAlign w:val="top"/>
          </w:tcPr>
          <w:p>
            <w:pPr>
              <w:ind w:firstLine="181"/>
              <w:spacing w:before="26" w:line="184" w:lineRule="auto"/>
              <w:rPr>
                <w:rFonts w:ascii="SimSun" w:hAnsi="SimSun" w:eastAsia="SimSun" w:cs="SimSun"/>
                <w:sz w:val="21"/>
                <w:szCs w:val="21"/>
              </w:rPr>
            </w:pPr>
            <w:r>
              <w:rPr>
                <w:rFonts w:ascii="SimSun" w:hAnsi="SimSun" w:eastAsia="SimSun" w:cs="SimSun"/>
                <w:sz w:val="21"/>
                <w:szCs w:val="21"/>
                <w:spacing w:val="-5"/>
              </w:rPr>
              <w:t>达标</w:t>
            </w:r>
          </w:p>
        </w:tc>
        <w:tc>
          <w:tcPr>
            <w:tcW w:w="773" w:type="dxa"/>
            <w:vAlign w:val="top"/>
          </w:tcPr>
          <w:p>
            <w:pPr>
              <w:ind w:firstLine="182"/>
              <w:spacing w:before="26" w:line="184" w:lineRule="auto"/>
              <w:rPr>
                <w:rFonts w:ascii="SimSun" w:hAnsi="SimSun" w:eastAsia="SimSun" w:cs="SimSun"/>
                <w:sz w:val="21"/>
                <w:szCs w:val="21"/>
              </w:rPr>
            </w:pPr>
            <w:r>
              <w:rPr>
                <w:rFonts w:ascii="SimSun" w:hAnsi="SimSun" w:eastAsia="SimSun" w:cs="SimSun"/>
                <w:sz w:val="21"/>
                <w:szCs w:val="21"/>
                <w:spacing w:val="-5"/>
              </w:rPr>
              <w:t>达标</w:t>
            </w:r>
          </w:p>
        </w:tc>
        <w:tc>
          <w:tcPr>
            <w:tcW w:w="772" w:type="dxa"/>
            <w:vAlign w:val="top"/>
          </w:tcPr>
          <w:p>
            <w:pPr>
              <w:ind w:firstLine="182"/>
              <w:spacing w:before="26" w:line="184" w:lineRule="auto"/>
              <w:rPr>
                <w:rFonts w:ascii="SimSun" w:hAnsi="SimSun" w:eastAsia="SimSun" w:cs="SimSun"/>
                <w:sz w:val="21"/>
                <w:szCs w:val="21"/>
              </w:rPr>
            </w:pPr>
            <w:r>
              <w:rPr>
                <w:rFonts w:ascii="SimSun" w:hAnsi="SimSun" w:eastAsia="SimSun" w:cs="SimSun"/>
                <w:sz w:val="21"/>
                <w:szCs w:val="21"/>
                <w:spacing w:val="-5"/>
              </w:rPr>
              <w:t>达标</w:t>
            </w:r>
          </w:p>
        </w:tc>
        <w:tc>
          <w:tcPr>
            <w:tcW w:w="771" w:type="dxa"/>
            <w:vAlign w:val="top"/>
          </w:tcPr>
          <w:p>
            <w:pPr>
              <w:ind w:firstLine="180"/>
              <w:spacing w:before="26" w:line="184" w:lineRule="auto"/>
              <w:rPr>
                <w:rFonts w:ascii="SimSun" w:hAnsi="SimSun" w:eastAsia="SimSun" w:cs="SimSun"/>
                <w:sz w:val="21"/>
                <w:szCs w:val="21"/>
              </w:rPr>
            </w:pPr>
            <w:r>
              <w:rPr>
                <w:rFonts w:ascii="SimSun" w:hAnsi="SimSun" w:eastAsia="SimSun" w:cs="SimSun"/>
                <w:sz w:val="21"/>
                <w:szCs w:val="21"/>
                <w:spacing w:val="-5"/>
              </w:rPr>
              <w:t>达标</w:t>
            </w:r>
          </w:p>
        </w:tc>
        <w:tc>
          <w:tcPr>
            <w:tcW w:w="773" w:type="dxa"/>
            <w:vAlign w:val="top"/>
          </w:tcPr>
          <w:p>
            <w:pPr>
              <w:ind w:firstLine="341"/>
              <w:spacing w:before="26" w:line="184" w:lineRule="auto"/>
              <w:rPr>
                <w:rFonts w:ascii="SimSun" w:hAnsi="SimSun" w:eastAsia="SimSun" w:cs="SimSun"/>
                <w:sz w:val="21"/>
                <w:szCs w:val="21"/>
              </w:rPr>
            </w:pPr>
            <w:r>
              <w:rPr>
                <w:rFonts w:ascii="SimSun" w:hAnsi="SimSun" w:eastAsia="SimSun" w:cs="SimSun"/>
                <w:sz w:val="21"/>
                <w:szCs w:val="21"/>
              </w:rPr>
              <w:t>/</w:t>
            </w:r>
          </w:p>
        </w:tc>
        <w:tc>
          <w:tcPr>
            <w:tcW w:w="773" w:type="dxa"/>
            <w:vAlign w:val="top"/>
          </w:tcPr>
          <w:p>
            <w:pPr>
              <w:ind w:firstLine="180"/>
              <w:spacing w:before="26" w:line="184" w:lineRule="auto"/>
              <w:rPr>
                <w:rFonts w:ascii="SimSun" w:hAnsi="SimSun" w:eastAsia="SimSun" w:cs="SimSun"/>
                <w:sz w:val="21"/>
                <w:szCs w:val="21"/>
              </w:rPr>
            </w:pPr>
            <w:r>
              <w:rPr>
                <w:rFonts w:ascii="SimSun" w:hAnsi="SimSun" w:eastAsia="SimSun" w:cs="SimSun"/>
                <w:sz w:val="21"/>
                <w:szCs w:val="21"/>
                <w:spacing w:val="-5"/>
              </w:rPr>
              <w:t>达标</w:t>
            </w:r>
          </w:p>
        </w:tc>
      </w:tr>
    </w:tbl>
    <w:p>
      <w:pPr>
        <w:ind w:left="123" w:firstLine="594"/>
        <w:spacing w:before="165" w:line="329" w:lineRule="auto"/>
        <w:rPr>
          <w:rFonts w:ascii="SimSun" w:hAnsi="SimSun" w:eastAsia="SimSun" w:cs="SimSun"/>
          <w:sz w:val="28"/>
          <w:szCs w:val="28"/>
        </w:rPr>
      </w:pPr>
      <w:r>
        <w:rPr>
          <w:rFonts w:ascii="SimSun" w:hAnsi="SimSun" w:eastAsia="SimSun" w:cs="SimSun"/>
          <w:sz w:val="28"/>
          <w:szCs w:val="28"/>
          <w:spacing w:val="-3"/>
        </w:rPr>
        <w:t>由表</w:t>
      </w:r>
      <w:r>
        <w:rPr>
          <w:rFonts w:ascii="SimSun" w:hAnsi="SimSun" w:eastAsia="SimSun" w:cs="SimSun"/>
          <w:sz w:val="28"/>
          <w:szCs w:val="28"/>
          <w:spacing w:val="-56"/>
        </w:rPr>
        <w:t> </w:t>
      </w:r>
      <w:r>
        <w:rPr>
          <w:rFonts w:ascii="SimSun" w:hAnsi="SimSun" w:eastAsia="SimSun" w:cs="SimSun"/>
          <w:sz w:val="28"/>
          <w:szCs w:val="28"/>
          <w:spacing w:val="-3"/>
        </w:rPr>
        <w:t>4.2.2-4</w:t>
      </w:r>
      <w:r>
        <w:rPr>
          <w:rFonts w:ascii="SimSun" w:hAnsi="SimSun" w:eastAsia="SimSun" w:cs="SimSun"/>
          <w:sz w:val="28"/>
          <w:szCs w:val="28"/>
          <w:spacing w:val="-56"/>
        </w:rPr>
        <w:t> </w:t>
      </w:r>
      <w:r>
        <w:rPr>
          <w:rFonts w:ascii="SimSun" w:hAnsi="SimSun" w:eastAsia="SimSun" w:cs="SimSun"/>
          <w:sz w:val="28"/>
          <w:szCs w:val="28"/>
          <w:spacing w:val="-3"/>
        </w:rPr>
        <w:t>可以看出，走马塘</w:t>
      </w:r>
      <w:r>
        <w:rPr>
          <w:rFonts w:ascii="SimSun" w:hAnsi="SimSun" w:eastAsia="SimSun" w:cs="SimSun"/>
          <w:sz w:val="28"/>
          <w:szCs w:val="28"/>
          <w:spacing w:val="-56"/>
        </w:rPr>
        <w:t> </w:t>
      </w:r>
      <w:r>
        <w:rPr>
          <w:rFonts w:ascii="SimSun" w:hAnsi="SimSun" w:eastAsia="SimSun" w:cs="SimSun"/>
          <w:sz w:val="28"/>
          <w:szCs w:val="28"/>
          <w:spacing w:val="-3"/>
        </w:rPr>
        <w:t>3</w:t>
      </w:r>
      <w:r>
        <w:rPr>
          <w:rFonts w:ascii="SimSun" w:hAnsi="SimSun" w:eastAsia="SimSun" w:cs="SimSun"/>
          <w:sz w:val="28"/>
          <w:szCs w:val="28"/>
          <w:spacing w:val="-58"/>
        </w:rPr>
        <w:t> </w:t>
      </w:r>
      <w:r>
        <w:rPr>
          <w:rFonts w:ascii="SimSun" w:hAnsi="SimSun" w:eastAsia="SimSun" w:cs="SimSun"/>
          <w:sz w:val="28"/>
          <w:szCs w:val="28"/>
          <w:spacing w:val="-3"/>
        </w:rPr>
        <w:t>个断面各监测因子均达到了《地表</w:t>
      </w:r>
      <w:r>
        <w:rPr>
          <w:rFonts w:ascii="SimSun" w:hAnsi="SimSun" w:eastAsia="SimSun" w:cs="SimSun"/>
          <w:sz w:val="28"/>
          <w:szCs w:val="28"/>
        </w:rPr>
        <w:t>  </w:t>
      </w:r>
      <w:r>
        <w:rPr>
          <w:rFonts w:ascii="SimSun" w:hAnsi="SimSun" w:eastAsia="SimSun" w:cs="SimSun"/>
          <w:sz w:val="28"/>
          <w:szCs w:val="28"/>
          <w:spacing w:val="-10"/>
        </w:rPr>
        <w:t>水环境质量标准》</w:t>
      </w:r>
      <w:r>
        <w:rPr>
          <w:rFonts w:ascii="SimSun" w:hAnsi="SimSun" w:eastAsia="SimSun" w:cs="SimSun"/>
          <w:sz w:val="28"/>
          <w:szCs w:val="28"/>
          <w:spacing w:val="13"/>
        </w:rPr>
        <w:t> </w:t>
      </w:r>
      <w:r>
        <w:rPr>
          <w:rFonts w:ascii="SimSun" w:hAnsi="SimSun" w:eastAsia="SimSun" w:cs="SimSun"/>
          <w:sz w:val="28"/>
          <w:szCs w:val="28"/>
          <w:spacing w:val="-10"/>
        </w:rPr>
        <w:t>（GB3838-2002）</w:t>
      </w:r>
      <w:r>
        <w:rPr>
          <w:rFonts w:ascii="SimSun" w:hAnsi="SimSun" w:eastAsia="SimSun" w:cs="SimSun"/>
          <w:sz w:val="28"/>
          <w:szCs w:val="28"/>
          <w:spacing w:val="16"/>
        </w:rPr>
        <w:t> </w:t>
      </w:r>
      <w:r>
        <w:rPr>
          <w:rFonts w:ascii="SimSun" w:hAnsi="SimSun" w:eastAsia="SimSun" w:cs="SimSun"/>
          <w:sz w:val="28"/>
          <w:szCs w:val="28"/>
          <w:spacing w:val="-10"/>
        </w:rPr>
        <w:t>中</w:t>
      </w:r>
      <w:r>
        <w:rPr>
          <w:rFonts w:ascii="SimSun" w:hAnsi="SimSun" w:eastAsia="SimSun" w:cs="SimSun"/>
          <w:sz w:val="28"/>
          <w:szCs w:val="28"/>
          <w:spacing w:val="-44"/>
        </w:rPr>
        <w:t> </w:t>
      </w:r>
      <w:r>
        <w:rPr>
          <w:rFonts w:ascii="SimSun" w:hAnsi="SimSun" w:eastAsia="SimSun" w:cs="SimSun"/>
          <w:sz w:val="28"/>
          <w:szCs w:val="28"/>
          <w:spacing w:val="-10"/>
        </w:rPr>
        <w:t>IV</w:t>
      </w:r>
      <w:r>
        <w:rPr>
          <w:rFonts w:ascii="SimSun" w:hAnsi="SimSun" w:eastAsia="SimSun" w:cs="SimSun"/>
          <w:sz w:val="28"/>
          <w:szCs w:val="28"/>
          <w:spacing w:val="-61"/>
        </w:rPr>
        <w:t> </w:t>
      </w:r>
      <w:r>
        <w:rPr>
          <w:rFonts w:ascii="SimSun" w:hAnsi="SimSun" w:eastAsia="SimSun" w:cs="SimSun"/>
          <w:sz w:val="28"/>
          <w:szCs w:val="28"/>
          <w:spacing w:val="-10"/>
        </w:rPr>
        <w:t>类水质标准限值，走马塘</w:t>
      </w:r>
      <w:r>
        <w:rPr>
          <w:rFonts w:ascii="SimSun" w:hAnsi="SimSun" w:eastAsia="SimSun" w:cs="SimSun"/>
          <w:sz w:val="28"/>
          <w:szCs w:val="28"/>
          <w:spacing w:val="-54"/>
        </w:rPr>
        <w:t> </w:t>
      </w:r>
      <w:r>
        <w:rPr>
          <w:rFonts w:ascii="SimSun" w:hAnsi="SimSun" w:eastAsia="SimSun" w:cs="SimSun"/>
          <w:sz w:val="28"/>
          <w:szCs w:val="28"/>
          <w:spacing w:val="-10"/>
        </w:rPr>
        <w:t>3</w:t>
      </w:r>
      <w:r>
        <w:rPr>
          <w:rFonts w:ascii="SimSun" w:hAnsi="SimSun" w:eastAsia="SimSun" w:cs="SimSun"/>
          <w:sz w:val="28"/>
          <w:szCs w:val="28"/>
          <w:spacing w:val="-61"/>
        </w:rPr>
        <w:t> </w:t>
      </w:r>
      <w:r>
        <w:rPr>
          <w:rFonts w:ascii="SimSun" w:hAnsi="SimSun" w:eastAsia="SimSun" w:cs="SimSun"/>
          <w:sz w:val="28"/>
          <w:szCs w:val="28"/>
          <w:spacing w:val="-10"/>
        </w:rPr>
        <w:t>个断</w:t>
      </w:r>
      <w:r>
        <w:rPr>
          <w:rFonts w:ascii="SimSun" w:hAnsi="SimSun" w:eastAsia="SimSun" w:cs="SimSun"/>
          <w:sz w:val="28"/>
          <w:szCs w:val="28"/>
        </w:rPr>
        <w:t>  </w:t>
      </w:r>
      <w:r>
        <w:rPr>
          <w:rFonts w:ascii="SimSun" w:hAnsi="SimSun" w:eastAsia="SimSun" w:cs="SimSun"/>
          <w:sz w:val="28"/>
          <w:szCs w:val="28"/>
          <w:spacing w:val="-15"/>
        </w:rPr>
        <w:t>面悬浮物达到了《地表水资源质量标准》</w:t>
      </w:r>
      <w:r>
        <w:rPr>
          <w:rFonts w:ascii="SimSun" w:hAnsi="SimSun" w:eastAsia="SimSun" w:cs="SimSun"/>
          <w:sz w:val="28"/>
          <w:szCs w:val="28"/>
          <w:spacing w:val="-6"/>
        </w:rPr>
        <w:t> </w:t>
      </w:r>
      <w:r>
        <w:rPr>
          <w:rFonts w:ascii="SimSun" w:hAnsi="SimSun" w:eastAsia="SimSun" w:cs="SimSun"/>
          <w:sz w:val="28"/>
          <w:szCs w:val="28"/>
          <w:spacing w:val="-15"/>
        </w:rPr>
        <w:t>（SL</w:t>
      </w:r>
      <w:r>
        <w:rPr>
          <w:rFonts w:ascii="SimSun" w:hAnsi="SimSun" w:eastAsia="SimSun" w:cs="SimSun"/>
          <w:sz w:val="28"/>
          <w:szCs w:val="28"/>
          <w:spacing w:val="12"/>
        </w:rPr>
        <w:t> </w:t>
      </w:r>
      <w:r>
        <w:rPr>
          <w:rFonts w:ascii="SimSun" w:hAnsi="SimSun" w:eastAsia="SimSun" w:cs="SimSun"/>
          <w:sz w:val="28"/>
          <w:szCs w:val="28"/>
          <w:spacing w:val="-15"/>
        </w:rPr>
        <w:t>63-94）</w:t>
      </w:r>
      <w:r>
        <w:rPr>
          <w:rFonts w:ascii="SimSun" w:hAnsi="SimSun" w:eastAsia="SimSun" w:cs="SimSun"/>
          <w:sz w:val="28"/>
          <w:szCs w:val="28"/>
          <w:spacing w:val="43"/>
        </w:rPr>
        <w:t> </w:t>
      </w:r>
      <w:r>
        <w:rPr>
          <w:rFonts w:ascii="SimSun" w:hAnsi="SimSun" w:eastAsia="SimSun" w:cs="SimSun"/>
          <w:sz w:val="28"/>
          <w:szCs w:val="28"/>
          <w:spacing w:val="-15"/>
        </w:rPr>
        <w:t>中的四级标准；</w:t>
      </w:r>
      <w:r>
        <w:rPr>
          <w:rFonts w:ascii="SimSun" w:hAnsi="SimSun" w:eastAsia="SimSun" w:cs="SimSun"/>
          <w:sz w:val="28"/>
          <w:szCs w:val="28"/>
          <w:spacing w:val="45"/>
        </w:rPr>
        <w:t> </w:t>
      </w:r>
      <w:r>
        <w:rPr>
          <w:rFonts w:ascii="SimSun" w:hAnsi="SimSun" w:eastAsia="SimSun" w:cs="SimSun"/>
          <w:sz w:val="28"/>
          <w:szCs w:val="28"/>
          <w:spacing w:val="-15"/>
        </w:rPr>
        <w:t>长</w:t>
      </w:r>
      <w:r>
        <w:rPr>
          <w:rFonts w:ascii="SimSun" w:hAnsi="SimSun" w:eastAsia="SimSun" w:cs="SimSun"/>
          <w:sz w:val="28"/>
          <w:szCs w:val="28"/>
        </w:rPr>
        <w:t>  </w:t>
      </w:r>
      <w:r>
        <w:rPr>
          <w:rFonts w:ascii="SimSun" w:hAnsi="SimSun" w:eastAsia="SimSun" w:cs="SimSun"/>
          <w:sz w:val="28"/>
          <w:szCs w:val="28"/>
          <w:spacing w:val="-5"/>
        </w:rPr>
        <w:t>江和福山塘各监测因子均达到了《地表水环境质量标准》</w:t>
      </w:r>
      <w:r>
        <w:rPr>
          <w:rFonts w:ascii="SimSun" w:hAnsi="SimSun" w:eastAsia="SimSun" w:cs="SimSun"/>
          <w:sz w:val="28"/>
          <w:szCs w:val="28"/>
          <w:spacing w:val="19"/>
        </w:rPr>
        <w:t> </w:t>
      </w:r>
      <w:r>
        <w:rPr>
          <w:rFonts w:ascii="SimSun" w:hAnsi="SimSun" w:eastAsia="SimSun" w:cs="SimSun"/>
          <w:sz w:val="28"/>
          <w:szCs w:val="28"/>
          <w:spacing w:val="-5"/>
        </w:rPr>
        <w:t>（GB3838-2002）</w:t>
      </w:r>
      <w:r>
        <w:rPr>
          <w:rFonts w:ascii="SimSun" w:hAnsi="SimSun" w:eastAsia="SimSun" w:cs="SimSun"/>
          <w:sz w:val="28"/>
          <w:szCs w:val="28"/>
        </w:rPr>
        <w:t> </w:t>
      </w:r>
      <w:r>
        <w:rPr>
          <w:rFonts w:ascii="SimSun" w:hAnsi="SimSun" w:eastAsia="SimSun" w:cs="SimSun"/>
          <w:sz w:val="28"/>
          <w:szCs w:val="28"/>
          <w:spacing w:val="-4"/>
        </w:rPr>
        <w:t>中Ⅲ类水质标准限值，长江和福山塘悬浮物达到了《地表水资源质量标准》</w:t>
      </w:r>
      <w:r>
        <w:rPr>
          <w:rFonts w:ascii="SimSun" w:hAnsi="SimSun" w:eastAsia="SimSun" w:cs="SimSun"/>
          <w:sz w:val="28"/>
          <w:szCs w:val="28"/>
          <w:spacing w:val="24"/>
        </w:rPr>
        <w:t> </w:t>
      </w:r>
      <w:r>
        <w:rPr>
          <w:rFonts w:ascii="SimSun" w:hAnsi="SimSun" w:eastAsia="SimSun" w:cs="SimSun"/>
          <w:sz w:val="28"/>
          <w:szCs w:val="28"/>
          <w:spacing w:val="-7"/>
        </w:rPr>
        <w:t>（SL</w:t>
      </w:r>
      <w:r>
        <w:rPr>
          <w:rFonts w:ascii="SimSun" w:hAnsi="SimSun" w:eastAsia="SimSun" w:cs="SimSun"/>
          <w:sz w:val="28"/>
          <w:szCs w:val="28"/>
          <w:spacing w:val="16"/>
        </w:rPr>
        <w:t> </w:t>
      </w:r>
      <w:r>
        <w:rPr>
          <w:rFonts w:ascii="SimSun" w:hAnsi="SimSun" w:eastAsia="SimSun" w:cs="SimSun"/>
          <w:sz w:val="28"/>
          <w:szCs w:val="28"/>
          <w:spacing w:val="-7"/>
        </w:rPr>
        <w:t>63-94）</w:t>
      </w:r>
      <w:r>
        <w:rPr>
          <w:rFonts w:ascii="SimSun" w:hAnsi="SimSun" w:eastAsia="SimSun" w:cs="SimSun"/>
          <w:sz w:val="28"/>
          <w:szCs w:val="28"/>
          <w:spacing w:val="43"/>
        </w:rPr>
        <w:t> </w:t>
      </w:r>
      <w:r>
        <w:rPr>
          <w:rFonts w:ascii="SimSun" w:hAnsi="SimSun" w:eastAsia="SimSun" w:cs="SimSun"/>
          <w:sz w:val="28"/>
          <w:szCs w:val="28"/>
          <w:spacing w:val="-7"/>
        </w:rPr>
        <w:t>中的三级标准，满足该水体环境功能规划要求。</w:t>
      </w:r>
    </w:p>
    <w:p>
      <w:pPr>
        <w:ind w:firstLine="121"/>
        <w:spacing w:before="1" w:line="202"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4.2.3</w:t>
      </w:r>
      <w:r>
        <w:rPr>
          <w:rFonts w:ascii="SimSun" w:hAnsi="SimSun" w:eastAsia="SimSun" w:cs="SimSun"/>
          <w:sz w:val="28"/>
          <w:szCs w:val="28"/>
          <w:spacing w:val="-46"/>
        </w:rPr>
        <w:t> </w:t>
      </w:r>
      <w:r>
        <w:rPr>
          <w:rFonts w:ascii="SimSun" w:hAnsi="SimSun" w:eastAsia="SimSun" w:cs="SimSun"/>
          <w:sz w:val="28"/>
          <w:szCs w:val="28"/>
          <w14:textOutline w14:w="5103" w14:cap="sq" w14:cmpd="sng">
            <w14:solidFill>
              <w14:srgbClr w14:val="000000"/>
            </w14:solidFill>
            <w14:prstDash w14:val="solid"/>
            <w14:bevel/>
          </w14:textOutline>
          <w:spacing w:val="-1"/>
        </w:rPr>
        <w:t>声环境质量现状监测与评价</w:t>
      </w:r>
    </w:p>
    <w:p>
      <w:pPr>
        <w:ind w:firstLine="684"/>
        <w:spacing w:before="176" w:line="185" w:lineRule="auto"/>
        <w:rPr>
          <w:rFonts w:ascii="SimSun" w:hAnsi="SimSun" w:eastAsia="SimSun" w:cs="SimSun"/>
          <w:sz w:val="28"/>
          <w:szCs w:val="28"/>
        </w:rPr>
      </w:pPr>
      <w:r>
        <w:rPr>
          <w:rFonts w:ascii="SimSun" w:hAnsi="SimSun" w:eastAsia="SimSun" w:cs="SimSun"/>
          <w:sz w:val="28"/>
          <w:szCs w:val="28"/>
          <w:spacing w:val="-2"/>
        </w:rPr>
        <w:t>⑴监测点位及监测项目</w:t>
      </w:r>
    </w:p>
    <w:p>
      <w:pPr>
        <w:ind w:firstLine="4486"/>
        <w:spacing w:before="212"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140</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208"/>
          <w:pgSz w:w="11906" w:h="16839"/>
          <w:pgMar w:top="1429" w:right="1316" w:bottom="0" w:left="1333" w:header="882" w:footer="0" w:gutter="0"/>
        </w:sectPr>
        <w:rPr/>
      </w:pPr>
    </w:p>
    <w:p>
      <w:pPr>
        <w:ind w:left="122" w:right="100" w:firstLine="563"/>
        <w:spacing w:before="218" w:line="316" w:lineRule="auto"/>
        <w:rPr>
          <w:rFonts w:ascii="SimSun" w:hAnsi="SimSun" w:eastAsia="SimSun" w:cs="SimSun"/>
          <w:sz w:val="28"/>
          <w:szCs w:val="28"/>
        </w:rPr>
      </w:pPr>
      <w:r>
        <w:rPr>
          <w:rFonts w:ascii="SimSun" w:hAnsi="SimSun" w:eastAsia="SimSun" w:cs="SimSun"/>
          <w:sz w:val="28"/>
          <w:szCs w:val="28"/>
          <w:spacing w:val="-10"/>
        </w:rPr>
        <w:t>按照《声环境质量标准》</w:t>
      </w:r>
      <w:r>
        <w:rPr>
          <w:rFonts w:ascii="SimSun" w:hAnsi="SimSun" w:eastAsia="SimSun" w:cs="SimSun"/>
          <w:sz w:val="28"/>
          <w:szCs w:val="28"/>
          <w:spacing w:val="-13"/>
        </w:rPr>
        <w:t> </w:t>
      </w:r>
      <w:r>
        <w:rPr>
          <w:rFonts w:ascii="SimSun" w:hAnsi="SimSun" w:eastAsia="SimSun" w:cs="SimSun"/>
          <w:sz w:val="28"/>
          <w:szCs w:val="28"/>
          <w:spacing w:val="-10"/>
        </w:rPr>
        <w:t>（GB3096-2008）</w:t>
      </w:r>
      <w:r>
        <w:rPr>
          <w:rFonts w:ascii="SimSun" w:hAnsi="SimSun" w:eastAsia="SimSun" w:cs="SimSun"/>
          <w:sz w:val="28"/>
          <w:szCs w:val="28"/>
          <w:spacing w:val="-8"/>
        </w:rPr>
        <w:t> </w:t>
      </w:r>
      <w:r>
        <w:rPr>
          <w:rFonts w:ascii="SimSun" w:hAnsi="SimSun" w:eastAsia="SimSun" w:cs="SimSun"/>
          <w:sz w:val="28"/>
          <w:szCs w:val="28"/>
          <w:spacing w:val="-10"/>
        </w:rPr>
        <w:t>、《工业企业厂界环境噪声</w:t>
      </w:r>
      <w:r>
        <w:rPr>
          <w:rFonts w:ascii="SimSun" w:hAnsi="SimSun" w:eastAsia="SimSun" w:cs="SimSun"/>
          <w:sz w:val="28"/>
          <w:szCs w:val="28"/>
        </w:rPr>
        <w:t> </w:t>
      </w:r>
      <w:r>
        <w:rPr>
          <w:rFonts w:ascii="SimSun" w:hAnsi="SimSun" w:eastAsia="SimSun" w:cs="SimSun"/>
          <w:sz w:val="28"/>
          <w:szCs w:val="28"/>
          <w:spacing w:val="-8"/>
        </w:rPr>
        <w:t>排放标准》</w:t>
      </w:r>
      <w:r>
        <w:rPr>
          <w:rFonts w:ascii="SimSun" w:hAnsi="SimSun" w:eastAsia="SimSun" w:cs="SimSun"/>
          <w:sz w:val="28"/>
          <w:szCs w:val="28"/>
          <w:spacing w:val="10"/>
        </w:rPr>
        <w:t> </w:t>
      </w:r>
      <w:r>
        <w:rPr>
          <w:rFonts w:ascii="SimSun" w:hAnsi="SimSun" w:eastAsia="SimSun" w:cs="SimSun"/>
          <w:sz w:val="28"/>
          <w:szCs w:val="28"/>
          <w:spacing w:val="-8"/>
        </w:rPr>
        <w:t>（GB12348-2008）</w:t>
      </w:r>
      <w:r>
        <w:rPr>
          <w:rFonts w:ascii="SimSun" w:hAnsi="SimSun" w:eastAsia="SimSun" w:cs="SimSun"/>
          <w:sz w:val="28"/>
          <w:szCs w:val="28"/>
          <w:spacing w:val="13"/>
        </w:rPr>
        <w:t> </w:t>
      </w:r>
      <w:r>
        <w:rPr>
          <w:rFonts w:ascii="SimSun" w:hAnsi="SimSun" w:eastAsia="SimSun" w:cs="SimSun"/>
          <w:sz w:val="28"/>
          <w:szCs w:val="28"/>
          <w:spacing w:val="-8"/>
        </w:rPr>
        <w:t>的有关规定，结合本区域的声环境特征，共</w:t>
      </w:r>
    </w:p>
    <w:p>
      <w:pPr>
        <w:ind w:left="126" w:right="97" w:hanging="4"/>
        <w:spacing w:before="1" w:line="316" w:lineRule="auto"/>
        <w:rPr>
          <w:rFonts w:ascii="SimSun" w:hAnsi="SimSun" w:eastAsia="SimSun" w:cs="SimSun"/>
          <w:sz w:val="28"/>
          <w:szCs w:val="28"/>
        </w:rPr>
      </w:pPr>
      <w:r>
        <w:rPr>
          <w:rFonts w:ascii="SimSun" w:hAnsi="SimSun" w:eastAsia="SimSun" w:cs="SimSun"/>
          <w:sz w:val="28"/>
          <w:szCs w:val="28"/>
          <w:spacing w:val="-3"/>
        </w:rPr>
        <w:t>布设监测点</w:t>
      </w:r>
      <w:r>
        <w:rPr>
          <w:rFonts w:ascii="SimSun" w:hAnsi="SimSun" w:eastAsia="SimSun" w:cs="SimSun"/>
          <w:sz w:val="28"/>
          <w:szCs w:val="28"/>
          <w:spacing w:val="-27"/>
        </w:rPr>
        <w:t> </w:t>
      </w:r>
      <w:r>
        <w:rPr>
          <w:rFonts w:ascii="SimSun" w:hAnsi="SimSun" w:eastAsia="SimSun" w:cs="SimSun"/>
          <w:sz w:val="28"/>
          <w:szCs w:val="28"/>
          <w:spacing w:val="-3"/>
        </w:rPr>
        <w:t>4</w:t>
      </w:r>
      <w:r>
        <w:rPr>
          <w:rFonts w:ascii="SimSun" w:hAnsi="SimSun" w:eastAsia="SimSun" w:cs="SimSun"/>
          <w:sz w:val="28"/>
          <w:szCs w:val="28"/>
          <w:spacing w:val="-61"/>
        </w:rPr>
        <w:t> </w:t>
      </w:r>
      <w:r>
        <w:rPr>
          <w:rFonts w:ascii="SimSun" w:hAnsi="SimSun" w:eastAsia="SimSun" w:cs="SimSun"/>
          <w:sz w:val="28"/>
          <w:szCs w:val="28"/>
          <w:spacing w:val="-3"/>
        </w:rPr>
        <w:t>个，各监测点具体位置见图</w:t>
      </w:r>
      <w:r>
        <w:rPr>
          <w:rFonts w:ascii="SimSun" w:hAnsi="SimSun" w:eastAsia="SimSun" w:cs="SimSun"/>
          <w:sz w:val="28"/>
          <w:szCs w:val="28"/>
          <w:spacing w:val="-60"/>
        </w:rPr>
        <w:t> </w:t>
      </w:r>
      <w:r>
        <w:rPr>
          <w:rFonts w:ascii="SimSun" w:hAnsi="SimSun" w:eastAsia="SimSun" w:cs="SimSun"/>
          <w:sz w:val="28"/>
          <w:szCs w:val="28"/>
          <w:spacing w:val="-3"/>
        </w:rPr>
        <w:t>4.1-1.监测项目为等效连续</w:t>
      </w:r>
      <w:r>
        <w:rPr>
          <w:rFonts w:ascii="SimSun" w:hAnsi="SimSun" w:eastAsia="SimSun" w:cs="SimSun"/>
          <w:sz w:val="28"/>
          <w:szCs w:val="28"/>
          <w:spacing w:val="-69"/>
        </w:rPr>
        <w:t> </w:t>
      </w:r>
      <w:r>
        <w:rPr>
          <w:rFonts w:ascii="SimSun" w:hAnsi="SimSun" w:eastAsia="SimSun" w:cs="SimSun"/>
          <w:sz w:val="28"/>
          <w:szCs w:val="28"/>
          <w:spacing w:val="-3"/>
        </w:rPr>
        <w:t>A</w:t>
      </w:r>
      <w:r>
        <w:rPr>
          <w:rFonts w:ascii="SimSun" w:hAnsi="SimSun" w:eastAsia="SimSun" w:cs="SimSun"/>
          <w:sz w:val="28"/>
          <w:szCs w:val="28"/>
          <w:spacing w:val="-52"/>
        </w:rPr>
        <w:t> </w:t>
      </w:r>
      <w:r>
        <w:rPr>
          <w:rFonts w:ascii="SimSun" w:hAnsi="SimSun" w:eastAsia="SimSun" w:cs="SimSun"/>
          <w:sz w:val="28"/>
          <w:szCs w:val="28"/>
          <w:spacing w:val="-3"/>
        </w:rPr>
        <w:t>声</w:t>
      </w:r>
      <w:r>
        <w:rPr>
          <w:rFonts w:ascii="SimSun" w:hAnsi="SimSun" w:eastAsia="SimSun" w:cs="SimSun"/>
          <w:sz w:val="28"/>
          <w:szCs w:val="28"/>
        </w:rPr>
        <w:t> </w:t>
      </w:r>
      <w:r>
        <w:rPr>
          <w:rFonts w:ascii="SimSun" w:hAnsi="SimSun" w:eastAsia="SimSun" w:cs="SimSun"/>
          <w:sz w:val="28"/>
          <w:szCs w:val="28"/>
          <w:spacing w:val="-8"/>
        </w:rPr>
        <w:t>级。</w:t>
      </w:r>
    </w:p>
    <w:p>
      <w:pPr>
        <w:ind w:firstLine="684"/>
        <w:spacing w:line="204" w:lineRule="auto"/>
        <w:rPr>
          <w:rFonts w:ascii="SimSun" w:hAnsi="SimSun" w:eastAsia="SimSun" w:cs="SimSun"/>
          <w:sz w:val="28"/>
          <w:szCs w:val="28"/>
        </w:rPr>
      </w:pPr>
      <w:r>
        <w:rPr>
          <w:rFonts w:ascii="SimSun" w:hAnsi="SimSun" w:eastAsia="SimSun" w:cs="SimSun"/>
          <w:sz w:val="28"/>
          <w:szCs w:val="28"/>
          <w:spacing w:val="-2"/>
        </w:rPr>
        <w:t>⑵监测时间及频次</w:t>
      </w:r>
    </w:p>
    <w:p>
      <w:pPr>
        <w:ind w:left="127" w:firstLine="558"/>
        <w:spacing w:before="172" w:line="316" w:lineRule="auto"/>
        <w:rPr>
          <w:rFonts w:ascii="SimSun" w:hAnsi="SimSun" w:eastAsia="SimSun" w:cs="SimSun"/>
          <w:sz w:val="28"/>
          <w:szCs w:val="28"/>
        </w:rPr>
      </w:pPr>
      <w:r>
        <w:rPr>
          <w:rFonts w:ascii="SimSun" w:hAnsi="SimSun" w:eastAsia="SimSun" w:cs="SimSun"/>
          <w:sz w:val="28"/>
          <w:szCs w:val="28"/>
          <w:spacing w:val="-8"/>
        </w:rPr>
        <w:t>江苏省优联检测技术服务有限公司于</w:t>
      </w:r>
      <w:r>
        <w:rPr>
          <w:rFonts w:ascii="SimSun" w:hAnsi="SimSun" w:eastAsia="SimSun" w:cs="SimSun"/>
          <w:sz w:val="28"/>
          <w:szCs w:val="28"/>
          <w:spacing w:val="-27"/>
        </w:rPr>
        <w:t> </w:t>
      </w:r>
      <w:r>
        <w:rPr>
          <w:rFonts w:ascii="SimSun" w:hAnsi="SimSun" w:eastAsia="SimSun" w:cs="SimSun"/>
          <w:sz w:val="28"/>
          <w:szCs w:val="28"/>
          <w:spacing w:val="-8"/>
        </w:rPr>
        <w:t>2021</w:t>
      </w:r>
      <w:r>
        <w:rPr>
          <w:rFonts w:ascii="SimSun" w:hAnsi="SimSun" w:eastAsia="SimSun" w:cs="SimSun"/>
          <w:sz w:val="28"/>
          <w:szCs w:val="28"/>
          <w:spacing w:val="-59"/>
        </w:rPr>
        <w:t> </w:t>
      </w:r>
      <w:r>
        <w:rPr>
          <w:rFonts w:ascii="SimSun" w:hAnsi="SimSun" w:eastAsia="SimSun" w:cs="SimSun"/>
          <w:sz w:val="28"/>
          <w:szCs w:val="28"/>
          <w:spacing w:val="-8"/>
        </w:rPr>
        <w:t>年</w:t>
      </w:r>
      <w:r>
        <w:rPr>
          <w:rFonts w:ascii="SimSun" w:hAnsi="SimSun" w:eastAsia="SimSun" w:cs="SimSun"/>
          <w:sz w:val="28"/>
          <w:szCs w:val="28"/>
          <w:spacing w:val="-39"/>
        </w:rPr>
        <w:t> </w:t>
      </w:r>
      <w:r>
        <w:rPr>
          <w:rFonts w:ascii="SimSun" w:hAnsi="SimSun" w:eastAsia="SimSun" w:cs="SimSun"/>
          <w:sz w:val="28"/>
          <w:szCs w:val="28"/>
          <w:spacing w:val="-8"/>
        </w:rPr>
        <w:t>12</w:t>
      </w:r>
      <w:r>
        <w:rPr>
          <w:rFonts w:ascii="SimSun" w:hAnsi="SimSun" w:eastAsia="SimSun" w:cs="SimSun"/>
          <w:sz w:val="28"/>
          <w:szCs w:val="28"/>
          <w:spacing w:val="-54"/>
        </w:rPr>
        <w:t> </w:t>
      </w:r>
      <w:r>
        <w:rPr>
          <w:rFonts w:ascii="SimSun" w:hAnsi="SimSun" w:eastAsia="SimSun" w:cs="SimSun"/>
          <w:sz w:val="28"/>
          <w:szCs w:val="28"/>
          <w:spacing w:val="-8"/>
        </w:rPr>
        <w:t>月</w:t>
      </w:r>
      <w:r>
        <w:rPr>
          <w:rFonts w:ascii="SimSun" w:hAnsi="SimSun" w:eastAsia="SimSun" w:cs="SimSun"/>
          <w:sz w:val="28"/>
          <w:szCs w:val="28"/>
          <w:spacing w:val="-56"/>
        </w:rPr>
        <w:t> </w:t>
      </w:r>
      <w:r>
        <w:rPr>
          <w:rFonts w:ascii="SimSun" w:hAnsi="SimSun" w:eastAsia="SimSun" w:cs="SimSun"/>
          <w:sz w:val="28"/>
          <w:szCs w:val="28"/>
          <w:spacing w:val="-8"/>
        </w:rPr>
        <w:t>23～24</w:t>
      </w:r>
      <w:r>
        <w:rPr>
          <w:rFonts w:ascii="SimSun" w:hAnsi="SimSun" w:eastAsia="SimSun" w:cs="SimSun"/>
          <w:sz w:val="28"/>
          <w:szCs w:val="28"/>
          <w:spacing w:val="-13"/>
        </w:rPr>
        <w:t> </w:t>
      </w:r>
      <w:r>
        <w:rPr>
          <w:rFonts w:ascii="SimSun" w:hAnsi="SimSun" w:eastAsia="SimSun" w:cs="SimSun"/>
          <w:sz w:val="28"/>
          <w:szCs w:val="28"/>
          <w:spacing w:val="-8"/>
        </w:rPr>
        <w:t>日，对本项</w:t>
      </w:r>
      <w:r>
        <w:rPr>
          <w:rFonts w:ascii="SimSun" w:hAnsi="SimSun" w:eastAsia="SimSun" w:cs="SimSun"/>
          <w:sz w:val="28"/>
          <w:szCs w:val="28"/>
        </w:rPr>
        <w:t> </w:t>
      </w:r>
      <w:r>
        <w:rPr>
          <w:rFonts w:ascii="SimSun" w:hAnsi="SimSun" w:eastAsia="SimSun" w:cs="SimSun"/>
          <w:sz w:val="28"/>
          <w:szCs w:val="28"/>
          <w:spacing w:val="-2"/>
        </w:rPr>
        <w:t>目厂界环境噪声进行了监测。噪声监测连续</w:t>
      </w:r>
      <w:r>
        <w:rPr>
          <w:rFonts w:ascii="SimSun" w:hAnsi="SimSun" w:eastAsia="SimSun" w:cs="SimSun"/>
          <w:sz w:val="28"/>
          <w:szCs w:val="28"/>
          <w:spacing w:val="-38"/>
        </w:rPr>
        <w:t> </w:t>
      </w:r>
      <w:r>
        <w:rPr>
          <w:rFonts w:ascii="SimSun" w:hAnsi="SimSun" w:eastAsia="SimSun" w:cs="SimSun"/>
          <w:sz w:val="28"/>
          <w:szCs w:val="28"/>
          <w:spacing w:val="-2"/>
        </w:rPr>
        <w:t>2</w:t>
      </w:r>
      <w:r>
        <w:rPr>
          <w:rFonts w:ascii="SimSun" w:hAnsi="SimSun" w:eastAsia="SimSun" w:cs="SimSun"/>
          <w:sz w:val="28"/>
          <w:szCs w:val="28"/>
          <w:spacing w:val="-52"/>
        </w:rPr>
        <w:t> </w:t>
      </w:r>
      <w:r>
        <w:rPr>
          <w:rFonts w:ascii="SimSun" w:hAnsi="SimSun" w:eastAsia="SimSun" w:cs="SimSun"/>
          <w:sz w:val="28"/>
          <w:szCs w:val="28"/>
          <w:spacing w:val="-2"/>
        </w:rPr>
        <w:t>天，每天昼间和夜间各进行</w:t>
      </w:r>
      <w:r>
        <w:rPr>
          <w:rFonts w:ascii="SimSun" w:hAnsi="SimSun" w:eastAsia="SimSun" w:cs="SimSun"/>
          <w:sz w:val="28"/>
          <w:szCs w:val="28"/>
        </w:rPr>
        <w:t>  </w:t>
      </w:r>
      <w:r>
        <w:rPr>
          <w:rFonts w:ascii="SimSun" w:hAnsi="SimSun" w:eastAsia="SimSun" w:cs="SimSun"/>
          <w:sz w:val="28"/>
          <w:szCs w:val="28"/>
          <w:spacing w:val="-17"/>
        </w:rPr>
        <w:t>一次，昼、夜划分按当地政府部门规定：</w:t>
      </w:r>
      <w:r>
        <w:rPr>
          <w:rFonts w:ascii="SimSun" w:hAnsi="SimSun" w:eastAsia="SimSun" w:cs="SimSun"/>
          <w:sz w:val="28"/>
          <w:szCs w:val="28"/>
          <w:spacing w:val="21"/>
        </w:rPr>
        <w:t> </w:t>
      </w:r>
      <w:r>
        <w:rPr>
          <w:rFonts w:ascii="SimSun" w:hAnsi="SimSun" w:eastAsia="SimSun" w:cs="SimSun"/>
          <w:sz w:val="28"/>
          <w:szCs w:val="28"/>
          <w:spacing w:val="-17"/>
        </w:rPr>
        <w:t>白天</w:t>
      </w:r>
      <w:r>
        <w:rPr>
          <w:rFonts w:ascii="SimSun" w:hAnsi="SimSun" w:eastAsia="SimSun" w:cs="SimSun"/>
          <w:sz w:val="28"/>
          <w:szCs w:val="28"/>
          <w:spacing w:val="-58"/>
        </w:rPr>
        <w:t> </w:t>
      </w:r>
      <w:r>
        <w:rPr>
          <w:rFonts w:ascii="SimSun" w:hAnsi="SimSun" w:eastAsia="SimSun" w:cs="SimSun"/>
          <w:sz w:val="28"/>
          <w:szCs w:val="28"/>
          <w:spacing w:val="-17"/>
        </w:rPr>
        <w:t>6:00-22:00，夜间</w:t>
      </w:r>
      <w:r>
        <w:rPr>
          <w:rFonts w:ascii="SimSun" w:hAnsi="SimSun" w:eastAsia="SimSun" w:cs="SimSun"/>
          <w:sz w:val="28"/>
          <w:szCs w:val="28"/>
          <w:spacing w:val="-56"/>
        </w:rPr>
        <w:t> </w:t>
      </w:r>
      <w:r>
        <w:rPr>
          <w:rFonts w:ascii="SimSun" w:hAnsi="SimSun" w:eastAsia="SimSun" w:cs="SimSun"/>
          <w:sz w:val="28"/>
          <w:szCs w:val="28"/>
          <w:spacing w:val="-17"/>
        </w:rPr>
        <w:t>22:00-6:00。</w:t>
      </w:r>
    </w:p>
    <w:p>
      <w:pPr>
        <w:ind w:firstLine="684"/>
        <w:spacing w:line="204" w:lineRule="auto"/>
        <w:rPr>
          <w:rFonts w:ascii="SimSun" w:hAnsi="SimSun" w:eastAsia="SimSun" w:cs="SimSun"/>
          <w:sz w:val="28"/>
          <w:szCs w:val="28"/>
        </w:rPr>
      </w:pPr>
      <w:r>
        <w:rPr>
          <w:rFonts w:ascii="SimSun" w:hAnsi="SimSun" w:eastAsia="SimSun" w:cs="SimSun"/>
          <w:sz w:val="28"/>
          <w:szCs w:val="28"/>
          <w:spacing w:val="-2"/>
        </w:rPr>
        <w:t>⑶评价标准与方法</w:t>
      </w:r>
    </w:p>
    <w:p>
      <w:pPr>
        <w:ind w:left="121" w:right="222" w:firstLine="561"/>
        <w:spacing w:before="171" w:line="316" w:lineRule="auto"/>
        <w:rPr>
          <w:rFonts w:ascii="SimSun" w:hAnsi="SimSun" w:eastAsia="SimSun" w:cs="SimSun"/>
          <w:sz w:val="28"/>
          <w:szCs w:val="28"/>
        </w:rPr>
      </w:pPr>
      <w:r>
        <w:rPr>
          <w:rFonts w:ascii="SimSun" w:hAnsi="SimSun" w:eastAsia="SimSun" w:cs="SimSun"/>
          <w:sz w:val="28"/>
          <w:szCs w:val="28"/>
          <w:spacing w:val="-2"/>
        </w:rPr>
        <w:t>评价标准详见</w:t>
      </w:r>
      <w:r>
        <w:rPr>
          <w:rFonts w:ascii="SimSun" w:hAnsi="SimSun" w:eastAsia="SimSun" w:cs="SimSun"/>
          <w:sz w:val="28"/>
          <w:szCs w:val="28"/>
          <w:spacing w:val="-30"/>
        </w:rPr>
        <w:t> </w:t>
      </w:r>
      <w:r>
        <w:rPr>
          <w:rFonts w:ascii="SimSun" w:hAnsi="SimSun" w:eastAsia="SimSun" w:cs="SimSun"/>
          <w:sz w:val="28"/>
          <w:szCs w:val="28"/>
          <w:spacing w:val="-2"/>
        </w:rPr>
        <w:t>2.4.1</w:t>
      </w:r>
      <w:r>
        <w:rPr>
          <w:rFonts w:ascii="SimSun" w:hAnsi="SimSun" w:eastAsia="SimSun" w:cs="SimSun"/>
          <w:sz w:val="28"/>
          <w:szCs w:val="28"/>
          <w:spacing w:val="-61"/>
        </w:rPr>
        <w:t> </w:t>
      </w:r>
      <w:r>
        <w:rPr>
          <w:rFonts w:ascii="SimSun" w:hAnsi="SimSun" w:eastAsia="SimSun" w:cs="SimSun"/>
          <w:sz w:val="28"/>
          <w:szCs w:val="28"/>
          <w:spacing w:val="-2"/>
        </w:rPr>
        <w:t>节表</w:t>
      </w:r>
      <w:r>
        <w:rPr>
          <w:rFonts w:ascii="SimSun" w:hAnsi="SimSun" w:eastAsia="SimSun" w:cs="SimSun"/>
          <w:sz w:val="28"/>
          <w:szCs w:val="28"/>
          <w:spacing w:val="-59"/>
        </w:rPr>
        <w:t> </w:t>
      </w:r>
      <w:r>
        <w:rPr>
          <w:rFonts w:ascii="SimSun" w:hAnsi="SimSun" w:eastAsia="SimSun" w:cs="SimSun"/>
          <w:sz w:val="28"/>
          <w:szCs w:val="28"/>
          <w:spacing w:val="-2"/>
        </w:rPr>
        <w:t>2.4.1-3，采用与评价标准对比的方法进行</w:t>
      </w:r>
      <w:r>
        <w:rPr>
          <w:rFonts w:ascii="SimSun" w:hAnsi="SimSun" w:eastAsia="SimSun" w:cs="SimSun"/>
          <w:sz w:val="28"/>
          <w:szCs w:val="28"/>
        </w:rPr>
        <w:t> </w:t>
      </w:r>
      <w:r>
        <w:rPr>
          <w:rFonts w:ascii="SimSun" w:hAnsi="SimSun" w:eastAsia="SimSun" w:cs="SimSun"/>
          <w:sz w:val="28"/>
          <w:szCs w:val="28"/>
          <w:spacing w:val="-3"/>
        </w:rPr>
        <w:t>评价。</w:t>
      </w:r>
    </w:p>
    <w:p>
      <w:pPr>
        <w:ind w:firstLine="684"/>
        <w:spacing w:line="204" w:lineRule="auto"/>
        <w:rPr>
          <w:rFonts w:ascii="SimSun" w:hAnsi="SimSun" w:eastAsia="SimSun" w:cs="SimSun"/>
          <w:sz w:val="28"/>
          <w:szCs w:val="28"/>
        </w:rPr>
      </w:pPr>
      <w:r>
        <w:rPr>
          <w:rFonts w:ascii="SimSun" w:hAnsi="SimSun" w:eastAsia="SimSun" w:cs="SimSun"/>
          <w:sz w:val="28"/>
          <w:szCs w:val="28"/>
          <w:spacing w:val="-2"/>
        </w:rPr>
        <w:t>⑷现状监测结果与评价</w:t>
      </w:r>
    </w:p>
    <w:p>
      <w:pPr>
        <w:ind w:firstLine="685"/>
        <w:spacing w:before="171" w:line="496" w:lineRule="exact"/>
        <w:rPr>
          <w:rFonts w:ascii="SimSun" w:hAnsi="SimSun" w:eastAsia="SimSun" w:cs="SimSun"/>
          <w:sz w:val="28"/>
          <w:szCs w:val="28"/>
        </w:rPr>
      </w:pPr>
      <w:r>
        <w:rPr>
          <w:rFonts w:ascii="SimSun" w:hAnsi="SimSun" w:eastAsia="SimSun" w:cs="SimSun"/>
          <w:sz w:val="28"/>
          <w:szCs w:val="28"/>
          <w:spacing w:val="-1"/>
          <w:position w:val="15"/>
        </w:rPr>
        <w:t>本项目声环境质量现状监测结果统计详见表</w:t>
      </w:r>
      <w:r>
        <w:rPr>
          <w:rFonts w:ascii="SimSun" w:hAnsi="SimSun" w:eastAsia="SimSun" w:cs="SimSun"/>
          <w:sz w:val="28"/>
          <w:szCs w:val="28"/>
          <w:spacing w:val="-58"/>
          <w:position w:val="15"/>
        </w:rPr>
        <w:t> </w:t>
      </w:r>
      <w:r>
        <w:rPr>
          <w:rFonts w:ascii="SimSun" w:hAnsi="SimSun" w:eastAsia="SimSun" w:cs="SimSun"/>
          <w:sz w:val="28"/>
          <w:szCs w:val="28"/>
          <w:spacing w:val="-1"/>
          <w:position w:val="15"/>
        </w:rPr>
        <w:t>4.2.3。</w:t>
      </w:r>
    </w:p>
    <w:p>
      <w:pPr>
        <w:ind w:firstLine="2564"/>
        <w:spacing w:line="204"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53"/>
        </w:rPr>
        <w:t> </w:t>
      </w:r>
      <w:r>
        <w:rPr>
          <w:rFonts w:ascii="SimSun" w:hAnsi="SimSun" w:eastAsia="SimSun" w:cs="SimSun"/>
          <w:sz w:val="28"/>
          <w:szCs w:val="28"/>
          <w:spacing w:val="-3"/>
        </w:rPr>
        <w:t>4.2.3</w:t>
      </w:r>
      <w:r>
        <w:rPr>
          <w:rFonts w:ascii="SimSun" w:hAnsi="SimSun" w:eastAsia="SimSun" w:cs="SimSun"/>
          <w:sz w:val="28"/>
          <w:szCs w:val="28"/>
          <w:spacing w:val="10"/>
        </w:rPr>
        <w:t>  </w:t>
      </w:r>
      <w:r>
        <w:rPr>
          <w:rFonts w:ascii="SimSun" w:hAnsi="SimSun" w:eastAsia="SimSun" w:cs="SimSun"/>
          <w:sz w:val="28"/>
          <w:szCs w:val="28"/>
          <w:spacing w:val="-3"/>
        </w:rPr>
        <w:t>噪声环境质量监测结果</w:t>
      </w:r>
    </w:p>
    <w:p>
      <w:pPr>
        <w:spacing w:line="31" w:lineRule="exact"/>
        <w:rPr/>
      </w:pPr>
      <w:r/>
    </w:p>
    <w:tbl>
      <w:tblPr>
        <w:tblStyle w:val="2"/>
        <w:tblW w:w="911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1"/>
        <w:gridCol w:w="688"/>
        <w:gridCol w:w="788"/>
        <w:gridCol w:w="1251"/>
        <w:gridCol w:w="1520"/>
        <w:gridCol w:w="1520"/>
        <w:gridCol w:w="1520"/>
        <w:gridCol w:w="734"/>
      </w:tblGrid>
      <w:tr>
        <w:trPr>
          <w:trHeight w:val="293" w:hRule="atLeast"/>
        </w:trPr>
        <w:tc>
          <w:tcPr>
            <w:tcW w:w="2567" w:type="dxa"/>
            <w:vAlign w:val="top"/>
            <w:gridSpan w:val="3"/>
            <w:vMerge w:val="restart"/>
            <w:tcBorders>
              <w:tl2br w:val="single" w:color="000000" w:sz="4" w:space="0"/>
              <w:bottom w:val="none" w:color="000000" w:sz="2" w:space="0"/>
            </w:tcBorders>
          </w:tcPr>
          <w:p>
            <w:pPr>
              <w:ind w:firstLine="1447"/>
              <w:spacing w:before="66" w:line="184" w:lineRule="auto"/>
              <w:rPr>
                <w:rFonts w:ascii="SimSun" w:hAnsi="SimSun" w:eastAsia="SimSun" w:cs="SimSun"/>
                <w:sz w:val="21"/>
                <w:szCs w:val="21"/>
              </w:rPr>
            </w:pPr>
            <w:r>
              <w:rPr>
                <w:rFonts w:ascii="SimSun" w:hAnsi="SimSun" w:eastAsia="SimSun" w:cs="SimSun"/>
                <w:sz w:val="21"/>
                <w:szCs w:val="21"/>
                <w:spacing w:val="-3"/>
              </w:rPr>
              <w:t>监测点位</w:t>
            </w:r>
          </w:p>
          <w:p>
            <w:pPr>
              <w:ind w:firstLine="115"/>
              <w:spacing w:before="30" w:line="184" w:lineRule="auto"/>
              <w:rPr>
                <w:rFonts w:ascii="SimSun" w:hAnsi="SimSun" w:eastAsia="SimSun" w:cs="SimSun"/>
                <w:sz w:val="21"/>
                <w:szCs w:val="21"/>
              </w:rPr>
            </w:pPr>
            <w:r>
              <w:rPr>
                <w:rFonts w:ascii="SimSun" w:hAnsi="SimSun" w:eastAsia="SimSun" w:cs="SimSun"/>
                <w:sz w:val="21"/>
                <w:szCs w:val="21"/>
                <w:spacing w:val="-3"/>
              </w:rPr>
              <w:t>监测结果</w:t>
            </w:r>
          </w:p>
        </w:tc>
        <w:tc>
          <w:tcPr>
            <w:tcW w:w="1251" w:type="dxa"/>
            <w:vAlign w:val="top"/>
          </w:tcPr>
          <w:p>
            <w:pPr>
              <w:ind w:firstLine="322"/>
              <w:spacing w:before="37" w:line="184" w:lineRule="auto"/>
              <w:rPr>
                <w:rFonts w:ascii="SimSun" w:hAnsi="SimSun" w:eastAsia="SimSun" w:cs="SimSun"/>
                <w:sz w:val="21"/>
                <w:szCs w:val="21"/>
              </w:rPr>
            </w:pPr>
            <w:r>
              <w:rPr>
                <w:rFonts w:ascii="SimSun" w:hAnsi="SimSun" w:eastAsia="SimSun" w:cs="SimSun"/>
                <w:sz w:val="21"/>
                <w:szCs w:val="21"/>
                <w:spacing w:val="-6"/>
              </w:rPr>
              <w:t>东厂界</w:t>
            </w:r>
          </w:p>
        </w:tc>
        <w:tc>
          <w:tcPr>
            <w:tcW w:w="1520" w:type="dxa"/>
            <w:vAlign w:val="top"/>
          </w:tcPr>
          <w:p>
            <w:pPr>
              <w:ind w:firstLine="451"/>
              <w:spacing w:before="37" w:line="184" w:lineRule="auto"/>
              <w:rPr>
                <w:rFonts w:ascii="SimSun" w:hAnsi="SimSun" w:eastAsia="SimSun" w:cs="SimSun"/>
                <w:sz w:val="21"/>
                <w:szCs w:val="21"/>
              </w:rPr>
            </w:pPr>
            <w:r>
              <w:rPr>
                <w:rFonts w:ascii="SimSun" w:hAnsi="SimSun" w:eastAsia="SimSun" w:cs="SimSun"/>
                <w:sz w:val="21"/>
                <w:szCs w:val="21"/>
                <w:spacing w:val="-4"/>
              </w:rPr>
              <w:t>南厂界</w:t>
            </w:r>
          </w:p>
        </w:tc>
        <w:tc>
          <w:tcPr>
            <w:tcW w:w="1520" w:type="dxa"/>
            <w:vAlign w:val="top"/>
          </w:tcPr>
          <w:p>
            <w:pPr>
              <w:ind w:firstLine="455"/>
              <w:spacing w:before="37" w:line="184" w:lineRule="auto"/>
              <w:rPr>
                <w:rFonts w:ascii="SimSun" w:hAnsi="SimSun" w:eastAsia="SimSun" w:cs="SimSun"/>
                <w:sz w:val="21"/>
                <w:szCs w:val="21"/>
              </w:rPr>
            </w:pPr>
            <w:r>
              <w:rPr>
                <w:rFonts w:ascii="SimSun" w:hAnsi="SimSun" w:eastAsia="SimSun" w:cs="SimSun"/>
                <w:sz w:val="21"/>
                <w:szCs w:val="21"/>
                <w:spacing w:val="-5"/>
              </w:rPr>
              <w:t>西厂界</w:t>
            </w:r>
          </w:p>
        </w:tc>
        <w:tc>
          <w:tcPr>
            <w:tcW w:w="1520" w:type="dxa"/>
            <w:vAlign w:val="top"/>
          </w:tcPr>
          <w:p>
            <w:pPr>
              <w:ind w:firstLine="455"/>
              <w:spacing w:before="37" w:line="184" w:lineRule="auto"/>
              <w:rPr>
                <w:rFonts w:ascii="SimSun" w:hAnsi="SimSun" w:eastAsia="SimSun" w:cs="SimSun"/>
                <w:sz w:val="21"/>
                <w:szCs w:val="21"/>
              </w:rPr>
            </w:pPr>
            <w:r>
              <w:rPr>
                <w:rFonts w:ascii="SimSun" w:hAnsi="SimSun" w:eastAsia="SimSun" w:cs="SimSun"/>
                <w:sz w:val="21"/>
                <w:szCs w:val="21"/>
                <w:spacing w:val="-5"/>
              </w:rPr>
              <w:t>北厂界</w:t>
            </w:r>
          </w:p>
        </w:tc>
        <w:tc>
          <w:tcPr>
            <w:tcW w:w="734" w:type="dxa"/>
            <w:vAlign w:val="top"/>
            <w:vMerge w:val="restart"/>
            <w:tcBorders>
              <w:bottom w:val="none" w:color="000000" w:sz="2" w:space="0"/>
            </w:tcBorders>
          </w:tcPr>
          <w:p>
            <w:pPr>
              <w:ind w:firstLine="162"/>
              <w:spacing w:before="186" w:line="184" w:lineRule="auto"/>
              <w:rPr>
                <w:rFonts w:ascii="SimSun" w:hAnsi="SimSun" w:eastAsia="SimSun" w:cs="SimSun"/>
                <w:sz w:val="21"/>
                <w:szCs w:val="21"/>
              </w:rPr>
            </w:pPr>
            <w:r>
              <w:rPr>
                <w:rFonts w:ascii="SimSun" w:hAnsi="SimSun" w:eastAsia="SimSun" w:cs="SimSun"/>
                <w:sz w:val="21"/>
                <w:szCs w:val="21"/>
                <w:spacing w:val="-5"/>
              </w:rPr>
              <w:t>评价</w:t>
            </w:r>
          </w:p>
        </w:tc>
      </w:tr>
      <w:tr>
        <w:trPr>
          <w:trHeight w:val="288" w:hRule="atLeast"/>
        </w:trPr>
        <w:tc>
          <w:tcPr>
            <w:tcW w:w="2567" w:type="dxa"/>
            <w:vAlign w:val="top"/>
            <w:gridSpan w:val="3"/>
            <w:vMerge w:val="continue"/>
            <w:tcBorders>
              <w:tl2br w:val="single" w:color="000000" w:sz="4" w:space="0"/>
              <w:top w:val="none" w:color="000000" w:sz="2" w:space="0"/>
            </w:tcBorders>
          </w:tcPr>
          <w:p>
            <w:pPr>
              <w:rPr>
                <w:rFonts w:ascii="SimSun"/>
                <w:sz w:val="21"/>
              </w:rPr>
            </w:pPr>
            <w:r/>
          </w:p>
        </w:tc>
        <w:tc>
          <w:tcPr>
            <w:tcW w:w="1251" w:type="dxa"/>
            <w:vAlign w:val="top"/>
          </w:tcPr>
          <w:p>
            <w:pPr>
              <w:ind w:firstLine="517"/>
              <w:spacing w:before="67" w:line="180" w:lineRule="auto"/>
              <w:rPr>
                <w:rFonts w:ascii="SimSun" w:hAnsi="SimSun" w:eastAsia="SimSun" w:cs="SimSun"/>
                <w:sz w:val="21"/>
                <w:szCs w:val="21"/>
              </w:rPr>
            </w:pPr>
            <w:r>
              <w:rPr>
                <w:rFonts w:ascii="SimSun" w:hAnsi="SimSun" w:eastAsia="SimSun" w:cs="SimSun"/>
                <w:sz w:val="21"/>
                <w:szCs w:val="21"/>
                <w:spacing w:val="-1"/>
              </w:rPr>
              <w:t>N1</w:t>
            </w:r>
          </w:p>
        </w:tc>
        <w:tc>
          <w:tcPr>
            <w:tcW w:w="1520" w:type="dxa"/>
            <w:vAlign w:val="top"/>
          </w:tcPr>
          <w:p>
            <w:pPr>
              <w:ind w:firstLine="653"/>
              <w:spacing w:before="68" w:line="180" w:lineRule="auto"/>
              <w:rPr>
                <w:rFonts w:ascii="SimSun" w:hAnsi="SimSun" w:eastAsia="SimSun" w:cs="SimSun"/>
                <w:sz w:val="21"/>
                <w:szCs w:val="21"/>
              </w:rPr>
            </w:pPr>
            <w:r>
              <w:rPr>
                <w:rFonts w:ascii="SimSun" w:hAnsi="SimSun" w:eastAsia="SimSun" w:cs="SimSun"/>
                <w:sz w:val="21"/>
                <w:szCs w:val="21"/>
                <w:spacing w:val="-1"/>
              </w:rPr>
              <w:t>N2</w:t>
            </w:r>
          </w:p>
        </w:tc>
        <w:tc>
          <w:tcPr>
            <w:tcW w:w="1520" w:type="dxa"/>
            <w:vAlign w:val="top"/>
          </w:tcPr>
          <w:p>
            <w:pPr>
              <w:ind w:firstLine="655"/>
              <w:spacing w:before="68" w:line="180" w:lineRule="auto"/>
              <w:rPr>
                <w:rFonts w:ascii="SimSun" w:hAnsi="SimSun" w:eastAsia="SimSun" w:cs="SimSun"/>
                <w:sz w:val="21"/>
                <w:szCs w:val="21"/>
              </w:rPr>
            </w:pPr>
            <w:r>
              <w:rPr>
                <w:rFonts w:ascii="SimSun" w:hAnsi="SimSun" w:eastAsia="SimSun" w:cs="SimSun"/>
                <w:sz w:val="21"/>
                <w:szCs w:val="21"/>
                <w:spacing w:val="-1"/>
              </w:rPr>
              <w:t>N3</w:t>
            </w:r>
          </w:p>
        </w:tc>
        <w:tc>
          <w:tcPr>
            <w:tcW w:w="1520" w:type="dxa"/>
            <w:vAlign w:val="top"/>
          </w:tcPr>
          <w:p>
            <w:pPr>
              <w:ind w:firstLine="654"/>
              <w:spacing w:before="68" w:line="180" w:lineRule="auto"/>
              <w:rPr>
                <w:rFonts w:ascii="SimSun" w:hAnsi="SimSun" w:eastAsia="SimSun" w:cs="SimSun"/>
                <w:sz w:val="21"/>
                <w:szCs w:val="21"/>
              </w:rPr>
            </w:pPr>
            <w:r>
              <w:rPr>
                <w:rFonts w:ascii="SimSun" w:hAnsi="SimSun" w:eastAsia="SimSun" w:cs="SimSun"/>
                <w:sz w:val="21"/>
                <w:szCs w:val="21"/>
                <w:spacing w:val="-1"/>
              </w:rPr>
              <w:t>N4</w:t>
            </w:r>
          </w:p>
        </w:tc>
        <w:tc>
          <w:tcPr>
            <w:tcW w:w="734" w:type="dxa"/>
            <w:vAlign w:val="top"/>
            <w:vMerge w:val="continue"/>
            <w:tcBorders>
              <w:top w:val="none" w:color="000000" w:sz="2" w:space="0"/>
            </w:tcBorders>
          </w:tcPr>
          <w:p>
            <w:pPr>
              <w:rPr>
                <w:rFonts w:ascii="SimSun"/>
                <w:sz w:val="21"/>
              </w:rPr>
            </w:pPr>
            <w:r/>
          </w:p>
        </w:tc>
      </w:tr>
      <w:tr>
        <w:trPr>
          <w:trHeight w:val="288" w:hRule="atLeast"/>
        </w:trPr>
        <w:tc>
          <w:tcPr>
            <w:tcW w:w="1091" w:type="dxa"/>
            <w:vAlign w:val="top"/>
            <w:vMerge w:val="restart"/>
            <w:tcBorders>
              <w:bottom w:val="none" w:color="000000" w:sz="2" w:space="0"/>
            </w:tcBorders>
          </w:tcPr>
          <w:p>
            <w:pPr>
              <w:ind w:firstLine="391"/>
              <w:spacing w:before="64" w:line="211" w:lineRule="auto"/>
              <w:rPr>
                <w:rFonts w:ascii="SimSun" w:hAnsi="SimSun" w:eastAsia="SimSun" w:cs="SimSun"/>
                <w:sz w:val="21"/>
                <w:szCs w:val="21"/>
              </w:rPr>
            </w:pPr>
            <w:r>
              <w:rPr>
                <w:rFonts w:ascii="SimSun" w:hAnsi="SimSun" w:eastAsia="SimSun" w:cs="SimSun"/>
                <w:sz w:val="21"/>
                <w:szCs w:val="21"/>
                <w:spacing w:val="-2"/>
              </w:rPr>
              <w:t>Leq</w:t>
            </w:r>
          </w:p>
          <w:p>
            <w:pPr>
              <w:ind w:firstLine="294"/>
              <w:spacing w:line="204" w:lineRule="auto"/>
              <w:rPr>
                <w:rFonts w:ascii="SimSun" w:hAnsi="SimSun" w:eastAsia="SimSun" w:cs="SimSun"/>
                <w:sz w:val="21"/>
                <w:szCs w:val="21"/>
              </w:rPr>
            </w:pPr>
            <w:r>
              <w:rPr>
                <w:rFonts w:ascii="SimSun" w:hAnsi="SimSun" w:eastAsia="SimSun" w:cs="SimSun"/>
                <w:sz w:val="21"/>
                <w:szCs w:val="21"/>
                <w:spacing w:val="-10"/>
                <w:w w:val="98"/>
              </w:rPr>
              <w:t>dB</w:t>
            </w:r>
            <w:r>
              <w:rPr>
                <w:rFonts w:ascii="SimSun" w:hAnsi="SimSun" w:eastAsia="SimSun" w:cs="SimSun"/>
                <w:sz w:val="21"/>
                <w:szCs w:val="21"/>
                <w:spacing w:val="-58"/>
              </w:rPr>
              <w:t> </w:t>
            </w:r>
            <w:r>
              <w:rPr>
                <w:rFonts w:ascii="SimSun" w:hAnsi="SimSun" w:eastAsia="SimSun" w:cs="SimSun"/>
                <w:sz w:val="21"/>
                <w:szCs w:val="21"/>
                <w:spacing w:val="-10"/>
                <w:w w:val="98"/>
              </w:rPr>
              <w:t>(A)</w:t>
            </w:r>
          </w:p>
        </w:tc>
        <w:tc>
          <w:tcPr>
            <w:tcW w:w="688" w:type="dxa"/>
            <w:vAlign w:val="top"/>
            <w:vMerge w:val="restart"/>
            <w:tcBorders>
              <w:bottom w:val="none" w:color="000000" w:sz="2" w:space="0"/>
            </w:tcBorders>
          </w:tcPr>
          <w:p>
            <w:pPr>
              <w:ind w:left="113" w:right="107" w:firstLine="12"/>
              <w:spacing w:before="64" w:line="211" w:lineRule="auto"/>
              <w:rPr>
                <w:rFonts w:ascii="SimSun" w:hAnsi="SimSun" w:eastAsia="SimSun" w:cs="SimSun"/>
                <w:sz w:val="21"/>
                <w:szCs w:val="21"/>
              </w:rPr>
            </w:pPr>
            <w:r>
              <w:rPr>
                <w:rFonts w:ascii="SimSun" w:hAnsi="SimSun" w:eastAsia="SimSun" w:cs="SimSun"/>
                <w:sz w:val="21"/>
                <w:szCs w:val="21"/>
                <w:spacing w:val="-10"/>
                <w:w w:val="98"/>
              </w:rPr>
              <w:t>12</w:t>
            </w:r>
            <w:r>
              <w:rPr>
                <w:rFonts w:ascii="SimSun" w:hAnsi="SimSun" w:eastAsia="SimSun" w:cs="SimSun"/>
                <w:sz w:val="21"/>
                <w:szCs w:val="21"/>
                <w:spacing w:val="-38"/>
              </w:rPr>
              <w:t> </w:t>
            </w:r>
            <w:r>
              <w:rPr>
                <w:rFonts w:ascii="SimSun" w:hAnsi="SimSun" w:eastAsia="SimSun" w:cs="SimSun"/>
                <w:sz w:val="21"/>
                <w:szCs w:val="21"/>
                <w:spacing w:val="-10"/>
                <w:w w:val="98"/>
              </w:rPr>
              <w:t>月</w:t>
            </w:r>
            <w:r>
              <w:rPr>
                <w:rFonts w:ascii="SimSun" w:hAnsi="SimSun" w:eastAsia="SimSun" w:cs="SimSun"/>
                <w:sz w:val="21"/>
                <w:szCs w:val="21"/>
              </w:rPr>
              <w:t> </w:t>
            </w:r>
            <w:r>
              <w:rPr>
                <w:rFonts w:ascii="SimSun" w:hAnsi="SimSun" w:eastAsia="SimSun" w:cs="SimSun"/>
                <w:sz w:val="21"/>
                <w:szCs w:val="21"/>
                <w:spacing w:val="-9"/>
                <w:w w:val="93"/>
              </w:rPr>
              <w:t>23</w:t>
            </w:r>
            <w:r>
              <w:rPr>
                <w:rFonts w:ascii="SimSun" w:hAnsi="SimSun" w:eastAsia="SimSun" w:cs="SimSun"/>
                <w:sz w:val="21"/>
                <w:szCs w:val="21"/>
                <w:spacing w:val="-7"/>
              </w:rPr>
              <w:t> </w:t>
            </w:r>
            <w:r>
              <w:rPr>
                <w:rFonts w:ascii="SimSun" w:hAnsi="SimSun" w:eastAsia="SimSun" w:cs="SimSun"/>
                <w:sz w:val="21"/>
                <w:szCs w:val="21"/>
                <w:spacing w:val="-9"/>
                <w:w w:val="93"/>
              </w:rPr>
              <w:t>日</w:t>
            </w:r>
          </w:p>
        </w:tc>
        <w:tc>
          <w:tcPr>
            <w:tcW w:w="788" w:type="dxa"/>
            <w:vAlign w:val="top"/>
          </w:tcPr>
          <w:p>
            <w:pPr>
              <w:ind w:firstLine="187"/>
              <w:spacing w:before="34" w:line="184" w:lineRule="auto"/>
              <w:rPr>
                <w:rFonts w:ascii="SimSun" w:hAnsi="SimSun" w:eastAsia="SimSun" w:cs="SimSun"/>
                <w:sz w:val="21"/>
                <w:szCs w:val="21"/>
              </w:rPr>
            </w:pPr>
            <w:r>
              <w:rPr>
                <w:rFonts w:ascii="SimSun" w:hAnsi="SimSun" w:eastAsia="SimSun" w:cs="SimSun"/>
                <w:sz w:val="21"/>
                <w:szCs w:val="21"/>
                <w:spacing w:val="-5"/>
              </w:rPr>
              <w:t>昼间</w:t>
            </w:r>
          </w:p>
        </w:tc>
        <w:tc>
          <w:tcPr>
            <w:tcW w:w="1251" w:type="dxa"/>
            <w:vAlign w:val="top"/>
          </w:tcPr>
          <w:p>
            <w:pPr>
              <w:ind w:firstLine="424"/>
              <w:spacing w:before="66" w:line="180" w:lineRule="auto"/>
              <w:rPr>
                <w:rFonts w:ascii="SimSun" w:hAnsi="SimSun" w:eastAsia="SimSun" w:cs="SimSun"/>
                <w:sz w:val="21"/>
                <w:szCs w:val="21"/>
              </w:rPr>
            </w:pPr>
            <w:r>
              <w:rPr>
                <w:rFonts w:ascii="SimSun" w:hAnsi="SimSun" w:eastAsia="SimSun" w:cs="SimSun"/>
                <w:sz w:val="21"/>
                <w:szCs w:val="21"/>
                <w:spacing w:val="2"/>
              </w:rPr>
              <w:t>52.1</w:t>
            </w:r>
          </w:p>
        </w:tc>
        <w:tc>
          <w:tcPr>
            <w:tcW w:w="1520" w:type="dxa"/>
            <w:vAlign w:val="top"/>
          </w:tcPr>
          <w:p>
            <w:pPr>
              <w:ind w:firstLine="558"/>
              <w:spacing w:before="68" w:line="180" w:lineRule="auto"/>
              <w:rPr>
                <w:rFonts w:ascii="SimSun" w:hAnsi="SimSun" w:eastAsia="SimSun" w:cs="SimSun"/>
                <w:sz w:val="21"/>
                <w:szCs w:val="21"/>
              </w:rPr>
            </w:pPr>
            <w:r>
              <w:rPr>
                <w:rFonts w:ascii="SimSun" w:hAnsi="SimSun" w:eastAsia="SimSun" w:cs="SimSun"/>
                <w:sz w:val="21"/>
                <w:szCs w:val="21"/>
                <w:spacing w:val="-1"/>
              </w:rPr>
              <w:t>53.0</w:t>
            </w:r>
          </w:p>
        </w:tc>
        <w:tc>
          <w:tcPr>
            <w:tcW w:w="1520" w:type="dxa"/>
            <w:vAlign w:val="top"/>
          </w:tcPr>
          <w:p>
            <w:pPr>
              <w:ind w:firstLine="560"/>
              <w:spacing w:before="68" w:line="180" w:lineRule="auto"/>
              <w:rPr>
                <w:rFonts w:ascii="SimSun" w:hAnsi="SimSun" w:eastAsia="SimSun" w:cs="SimSun"/>
                <w:sz w:val="21"/>
                <w:szCs w:val="21"/>
              </w:rPr>
            </w:pPr>
            <w:r>
              <w:rPr>
                <w:rFonts w:ascii="SimSun" w:hAnsi="SimSun" w:eastAsia="SimSun" w:cs="SimSun"/>
                <w:sz w:val="21"/>
                <w:szCs w:val="21"/>
              </w:rPr>
              <w:t>54.3</w:t>
            </w:r>
          </w:p>
        </w:tc>
        <w:tc>
          <w:tcPr>
            <w:tcW w:w="1520" w:type="dxa"/>
            <w:vAlign w:val="top"/>
          </w:tcPr>
          <w:p>
            <w:pPr>
              <w:ind w:firstLine="561"/>
              <w:spacing w:before="68" w:line="180" w:lineRule="auto"/>
              <w:rPr>
                <w:rFonts w:ascii="SimSun" w:hAnsi="SimSun" w:eastAsia="SimSun" w:cs="SimSun"/>
                <w:sz w:val="21"/>
                <w:szCs w:val="21"/>
              </w:rPr>
            </w:pPr>
            <w:r>
              <w:rPr>
                <w:rFonts w:ascii="SimSun" w:hAnsi="SimSun" w:eastAsia="SimSun" w:cs="SimSun"/>
                <w:sz w:val="21"/>
                <w:szCs w:val="21"/>
                <w:spacing w:val="-1"/>
              </w:rPr>
              <w:t>56.3</w:t>
            </w:r>
          </w:p>
        </w:tc>
        <w:tc>
          <w:tcPr>
            <w:tcW w:w="734" w:type="dxa"/>
            <w:vAlign w:val="top"/>
            <w:vMerge w:val="restart"/>
            <w:tcBorders>
              <w:bottom w:val="none" w:color="000000" w:sz="2" w:space="0"/>
            </w:tcBorders>
          </w:tcPr>
          <w:p>
            <w:pPr>
              <w:ind w:firstLine="162"/>
              <w:spacing w:before="183"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288" w:hRule="atLeast"/>
        </w:trPr>
        <w:tc>
          <w:tcPr>
            <w:tcW w:w="1091" w:type="dxa"/>
            <w:vAlign w:val="top"/>
            <w:vMerge w:val="continue"/>
            <w:tcBorders>
              <w:top w:val="none" w:color="000000" w:sz="2" w:space="0"/>
            </w:tcBorders>
          </w:tcPr>
          <w:p>
            <w:pPr>
              <w:rPr>
                <w:rFonts w:ascii="SimSun"/>
                <w:sz w:val="21"/>
              </w:rPr>
            </w:pPr>
            <w:r/>
          </w:p>
        </w:tc>
        <w:tc>
          <w:tcPr>
            <w:tcW w:w="688" w:type="dxa"/>
            <w:vAlign w:val="top"/>
            <w:vMerge w:val="continue"/>
            <w:tcBorders>
              <w:top w:val="none" w:color="000000" w:sz="2" w:space="0"/>
            </w:tcBorders>
          </w:tcPr>
          <w:p>
            <w:pPr>
              <w:rPr>
                <w:rFonts w:ascii="SimSun"/>
                <w:sz w:val="21"/>
              </w:rPr>
            </w:pPr>
            <w:r/>
          </w:p>
        </w:tc>
        <w:tc>
          <w:tcPr>
            <w:tcW w:w="788" w:type="dxa"/>
            <w:vAlign w:val="top"/>
          </w:tcPr>
          <w:p>
            <w:pPr>
              <w:ind w:firstLine="191"/>
              <w:spacing w:before="36" w:line="184" w:lineRule="auto"/>
              <w:rPr>
                <w:rFonts w:ascii="SimSun" w:hAnsi="SimSun" w:eastAsia="SimSun" w:cs="SimSun"/>
                <w:sz w:val="21"/>
                <w:szCs w:val="21"/>
              </w:rPr>
            </w:pPr>
            <w:r>
              <w:rPr>
                <w:rFonts w:ascii="SimSun" w:hAnsi="SimSun" w:eastAsia="SimSun" w:cs="SimSun"/>
                <w:sz w:val="21"/>
                <w:szCs w:val="21"/>
                <w:spacing w:val="-7"/>
              </w:rPr>
              <w:t>夜间</w:t>
            </w:r>
          </w:p>
        </w:tc>
        <w:tc>
          <w:tcPr>
            <w:tcW w:w="1251" w:type="dxa"/>
            <w:vAlign w:val="top"/>
          </w:tcPr>
          <w:p>
            <w:pPr>
              <w:ind w:firstLine="419"/>
              <w:spacing w:before="70" w:line="180" w:lineRule="auto"/>
              <w:rPr>
                <w:rFonts w:ascii="SimSun" w:hAnsi="SimSun" w:eastAsia="SimSun" w:cs="SimSun"/>
                <w:sz w:val="21"/>
                <w:szCs w:val="21"/>
              </w:rPr>
            </w:pPr>
            <w:r>
              <w:rPr>
                <w:rFonts w:ascii="SimSun" w:hAnsi="SimSun" w:eastAsia="SimSun" w:cs="SimSun"/>
                <w:sz w:val="21"/>
                <w:szCs w:val="21"/>
                <w:spacing w:val="1"/>
              </w:rPr>
              <w:t>43.7</w:t>
            </w:r>
          </w:p>
        </w:tc>
        <w:tc>
          <w:tcPr>
            <w:tcW w:w="1520" w:type="dxa"/>
            <w:vAlign w:val="top"/>
          </w:tcPr>
          <w:p>
            <w:pPr>
              <w:ind w:firstLine="553"/>
              <w:spacing w:before="70" w:line="180" w:lineRule="auto"/>
              <w:rPr>
                <w:rFonts w:ascii="SimSun" w:hAnsi="SimSun" w:eastAsia="SimSun" w:cs="SimSun"/>
                <w:sz w:val="21"/>
                <w:szCs w:val="21"/>
              </w:rPr>
            </w:pPr>
            <w:r>
              <w:rPr>
                <w:rFonts w:ascii="SimSun" w:hAnsi="SimSun" w:eastAsia="SimSun" w:cs="SimSun"/>
                <w:sz w:val="21"/>
                <w:szCs w:val="21"/>
                <w:spacing w:val="1"/>
              </w:rPr>
              <w:t>47.0</w:t>
            </w:r>
          </w:p>
        </w:tc>
        <w:tc>
          <w:tcPr>
            <w:tcW w:w="1520" w:type="dxa"/>
            <w:vAlign w:val="top"/>
          </w:tcPr>
          <w:p>
            <w:pPr>
              <w:ind w:firstLine="555"/>
              <w:spacing w:before="69" w:line="180" w:lineRule="auto"/>
              <w:rPr>
                <w:rFonts w:ascii="SimSun" w:hAnsi="SimSun" w:eastAsia="SimSun" w:cs="SimSun"/>
                <w:sz w:val="21"/>
                <w:szCs w:val="21"/>
              </w:rPr>
            </w:pPr>
            <w:r>
              <w:rPr>
                <w:rFonts w:ascii="SimSun" w:hAnsi="SimSun" w:eastAsia="SimSun" w:cs="SimSun"/>
                <w:sz w:val="21"/>
                <w:szCs w:val="21"/>
                <w:spacing w:val="4"/>
              </w:rPr>
              <w:t>46.1</w:t>
            </w:r>
          </w:p>
        </w:tc>
        <w:tc>
          <w:tcPr>
            <w:tcW w:w="1520" w:type="dxa"/>
            <w:vAlign w:val="top"/>
          </w:tcPr>
          <w:p>
            <w:pPr>
              <w:ind w:firstLine="556"/>
              <w:spacing w:before="70" w:line="180" w:lineRule="auto"/>
              <w:rPr>
                <w:rFonts w:ascii="SimSun" w:hAnsi="SimSun" w:eastAsia="SimSun" w:cs="SimSun"/>
                <w:sz w:val="21"/>
                <w:szCs w:val="21"/>
              </w:rPr>
            </w:pPr>
            <w:r>
              <w:rPr>
                <w:rFonts w:ascii="SimSun" w:hAnsi="SimSun" w:eastAsia="SimSun" w:cs="SimSun"/>
                <w:sz w:val="21"/>
                <w:szCs w:val="21"/>
              </w:rPr>
              <w:t>48.2</w:t>
            </w:r>
          </w:p>
        </w:tc>
        <w:tc>
          <w:tcPr>
            <w:tcW w:w="734" w:type="dxa"/>
            <w:vAlign w:val="top"/>
            <w:vMerge w:val="continue"/>
            <w:tcBorders>
              <w:top w:val="none" w:color="000000" w:sz="2" w:space="0"/>
            </w:tcBorders>
          </w:tcPr>
          <w:p>
            <w:pPr>
              <w:rPr>
                <w:rFonts w:ascii="SimSun"/>
                <w:sz w:val="21"/>
              </w:rPr>
            </w:pPr>
            <w:r/>
          </w:p>
        </w:tc>
      </w:tr>
      <w:tr>
        <w:trPr>
          <w:trHeight w:val="288" w:hRule="atLeast"/>
        </w:trPr>
        <w:tc>
          <w:tcPr>
            <w:tcW w:w="1091" w:type="dxa"/>
            <w:vAlign w:val="top"/>
            <w:vMerge w:val="restart"/>
            <w:tcBorders>
              <w:bottom w:val="none" w:color="000000" w:sz="2" w:space="0"/>
            </w:tcBorders>
          </w:tcPr>
          <w:p>
            <w:pPr>
              <w:ind w:firstLine="391"/>
              <w:spacing w:before="66" w:line="211" w:lineRule="auto"/>
              <w:rPr>
                <w:rFonts w:ascii="SimSun" w:hAnsi="SimSun" w:eastAsia="SimSun" w:cs="SimSun"/>
                <w:sz w:val="21"/>
                <w:szCs w:val="21"/>
              </w:rPr>
            </w:pPr>
            <w:r>
              <w:rPr>
                <w:rFonts w:ascii="SimSun" w:hAnsi="SimSun" w:eastAsia="SimSun" w:cs="SimSun"/>
                <w:sz w:val="21"/>
                <w:szCs w:val="21"/>
                <w:spacing w:val="-2"/>
              </w:rPr>
              <w:t>Leq</w:t>
            </w:r>
          </w:p>
          <w:p>
            <w:pPr>
              <w:ind w:firstLine="294"/>
              <w:spacing w:line="204" w:lineRule="auto"/>
              <w:rPr>
                <w:rFonts w:ascii="SimSun" w:hAnsi="SimSun" w:eastAsia="SimSun" w:cs="SimSun"/>
                <w:sz w:val="21"/>
                <w:szCs w:val="21"/>
              </w:rPr>
            </w:pPr>
            <w:r>
              <w:rPr>
                <w:rFonts w:ascii="SimSun" w:hAnsi="SimSun" w:eastAsia="SimSun" w:cs="SimSun"/>
                <w:sz w:val="21"/>
                <w:szCs w:val="21"/>
                <w:spacing w:val="-10"/>
                <w:w w:val="98"/>
              </w:rPr>
              <w:t>dB</w:t>
            </w:r>
            <w:r>
              <w:rPr>
                <w:rFonts w:ascii="SimSun" w:hAnsi="SimSun" w:eastAsia="SimSun" w:cs="SimSun"/>
                <w:sz w:val="21"/>
                <w:szCs w:val="21"/>
                <w:spacing w:val="-58"/>
              </w:rPr>
              <w:t> </w:t>
            </w:r>
            <w:r>
              <w:rPr>
                <w:rFonts w:ascii="SimSun" w:hAnsi="SimSun" w:eastAsia="SimSun" w:cs="SimSun"/>
                <w:sz w:val="21"/>
                <w:szCs w:val="21"/>
                <w:spacing w:val="-10"/>
                <w:w w:val="98"/>
              </w:rPr>
              <w:t>(A)</w:t>
            </w:r>
          </w:p>
        </w:tc>
        <w:tc>
          <w:tcPr>
            <w:tcW w:w="688" w:type="dxa"/>
            <w:vAlign w:val="top"/>
            <w:vMerge w:val="restart"/>
            <w:tcBorders>
              <w:bottom w:val="none" w:color="000000" w:sz="2" w:space="0"/>
            </w:tcBorders>
          </w:tcPr>
          <w:p>
            <w:pPr>
              <w:ind w:left="113" w:right="107" w:firstLine="12"/>
              <w:spacing w:before="66" w:line="211" w:lineRule="auto"/>
              <w:rPr>
                <w:rFonts w:ascii="SimSun" w:hAnsi="SimSun" w:eastAsia="SimSun" w:cs="SimSun"/>
                <w:sz w:val="21"/>
                <w:szCs w:val="21"/>
              </w:rPr>
            </w:pPr>
            <w:r>
              <w:rPr>
                <w:rFonts w:ascii="SimSun" w:hAnsi="SimSun" w:eastAsia="SimSun" w:cs="SimSun"/>
                <w:sz w:val="21"/>
                <w:szCs w:val="21"/>
                <w:spacing w:val="-10"/>
                <w:w w:val="98"/>
              </w:rPr>
              <w:t>12</w:t>
            </w:r>
            <w:r>
              <w:rPr>
                <w:rFonts w:ascii="SimSun" w:hAnsi="SimSun" w:eastAsia="SimSun" w:cs="SimSun"/>
                <w:sz w:val="21"/>
                <w:szCs w:val="21"/>
                <w:spacing w:val="-38"/>
              </w:rPr>
              <w:t> </w:t>
            </w:r>
            <w:r>
              <w:rPr>
                <w:rFonts w:ascii="SimSun" w:hAnsi="SimSun" w:eastAsia="SimSun" w:cs="SimSun"/>
                <w:sz w:val="21"/>
                <w:szCs w:val="21"/>
                <w:spacing w:val="-10"/>
                <w:w w:val="98"/>
              </w:rPr>
              <w:t>月</w:t>
            </w:r>
            <w:r>
              <w:rPr>
                <w:rFonts w:ascii="SimSun" w:hAnsi="SimSun" w:eastAsia="SimSun" w:cs="SimSun"/>
                <w:sz w:val="21"/>
                <w:szCs w:val="21"/>
              </w:rPr>
              <w:t> </w:t>
            </w:r>
            <w:r>
              <w:rPr>
                <w:rFonts w:ascii="SimSun" w:hAnsi="SimSun" w:eastAsia="SimSun" w:cs="SimSun"/>
                <w:sz w:val="21"/>
                <w:szCs w:val="21"/>
                <w:spacing w:val="-9"/>
                <w:w w:val="93"/>
              </w:rPr>
              <w:t>24</w:t>
            </w:r>
            <w:r>
              <w:rPr>
                <w:rFonts w:ascii="SimSun" w:hAnsi="SimSun" w:eastAsia="SimSun" w:cs="SimSun"/>
                <w:sz w:val="21"/>
                <w:szCs w:val="21"/>
                <w:spacing w:val="-7"/>
              </w:rPr>
              <w:t> </w:t>
            </w:r>
            <w:r>
              <w:rPr>
                <w:rFonts w:ascii="SimSun" w:hAnsi="SimSun" w:eastAsia="SimSun" w:cs="SimSun"/>
                <w:sz w:val="21"/>
                <w:szCs w:val="21"/>
                <w:spacing w:val="-9"/>
                <w:w w:val="93"/>
              </w:rPr>
              <w:t>日</w:t>
            </w:r>
          </w:p>
        </w:tc>
        <w:tc>
          <w:tcPr>
            <w:tcW w:w="788" w:type="dxa"/>
            <w:vAlign w:val="top"/>
          </w:tcPr>
          <w:p>
            <w:pPr>
              <w:ind w:firstLine="187"/>
              <w:spacing w:before="36" w:line="184" w:lineRule="auto"/>
              <w:rPr>
                <w:rFonts w:ascii="SimSun" w:hAnsi="SimSun" w:eastAsia="SimSun" w:cs="SimSun"/>
                <w:sz w:val="21"/>
                <w:szCs w:val="21"/>
              </w:rPr>
            </w:pPr>
            <w:r>
              <w:rPr>
                <w:rFonts w:ascii="SimSun" w:hAnsi="SimSun" w:eastAsia="SimSun" w:cs="SimSun"/>
                <w:sz w:val="21"/>
                <w:szCs w:val="21"/>
                <w:spacing w:val="-5"/>
              </w:rPr>
              <w:t>昼间</w:t>
            </w:r>
          </w:p>
        </w:tc>
        <w:tc>
          <w:tcPr>
            <w:tcW w:w="1251" w:type="dxa"/>
            <w:vAlign w:val="top"/>
          </w:tcPr>
          <w:p>
            <w:pPr>
              <w:ind w:firstLine="424"/>
              <w:spacing w:before="68" w:line="180" w:lineRule="auto"/>
              <w:rPr>
                <w:rFonts w:ascii="SimSun" w:hAnsi="SimSun" w:eastAsia="SimSun" w:cs="SimSun"/>
                <w:sz w:val="21"/>
                <w:szCs w:val="21"/>
              </w:rPr>
            </w:pPr>
            <w:r>
              <w:rPr>
                <w:rFonts w:ascii="SimSun" w:hAnsi="SimSun" w:eastAsia="SimSun" w:cs="SimSun"/>
                <w:sz w:val="21"/>
                <w:szCs w:val="21"/>
                <w:spacing w:val="-1"/>
              </w:rPr>
              <w:t>51.3</w:t>
            </w:r>
          </w:p>
        </w:tc>
        <w:tc>
          <w:tcPr>
            <w:tcW w:w="1520" w:type="dxa"/>
            <w:vAlign w:val="top"/>
          </w:tcPr>
          <w:p>
            <w:pPr>
              <w:ind w:firstLine="558"/>
              <w:spacing w:before="70" w:line="180" w:lineRule="auto"/>
              <w:rPr>
                <w:rFonts w:ascii="SimSun" w:hAnsi="SimSun" w:eastAsia="SimSun" w:cs="SimSun"/>
                <w:sz w:val="21"/>
                <w:szCs w:val="21"/>
              </w:rPr>
            </w:pPr>
            <w:r>
              <w:rPr>
                <w:rFonts w:ascii="SimSun" w:hAnsi="SimSun" w:eastAsia="SimSun" w:cs="SimSun"/>
                <w:sz w:val="21"/>
                <w:szCs w:val="21"/>
                <w:spacing w:val="-1"/>
              </w:rPr>
              <w:t>56.0</w:t>
            </w:r>
          </w:p>
        </w:tc>
        <w:tc>
          <w:tcPr>
            <w:tcW w:w="1520" w:type="dxa"/>
            <w:vAlign w:val="top"/>
          </w:tcPr>
          <w:p>
            <w:pPr>
              <w:ind w:firstLine="560"/>
              <w:spacing w:before="70" w:line="180" w:lineRule="auto"/>
              <w:rPr>
                <w:rFonts w:ascii="SimSun" w:hAnsi="SimSun" w:eastAsia="SimSun" w:cs="SimSun"/>
                <w:sz w:val="21"/>
                <w:szCs w:val="21"/>
              </w:rPr>
            </w:pPr>
            <w:r>
              <w:rPr>
                <w:rFonts w:ascii="SimSun" w:hAnsi="SimSun" w:eastAsia="SimSun" w:cs="SimSun"/>
                <w:sz w:val="21"/>
                <w:szCs w:val="21"/>
                <w:spacing w:val="-1"/>
              </w:rPr>
              <w:t>54.6</w:t>
            </w:r>
          </w:p>
        </w:tc>
        <w:tc>
          <w:tcPr>
            <w:tcW w:w="1520" w:type="dxa"/>
            <w:vAlign w:val="top"/>
          </w:tcPr>
          <w:p>
            <w:pPr>
              <w:ind w:firstLine="561"/>
              <w:spacing w:before="70" w:line="180" w:lineRule="auto"/>
              <w:rPr>
                <w:rFonts w:ascii="SimSun" w:hAnsi="SimSun" w:eastAsia="SimSun" w:cs="SimSun"/>
                <w:sz w:val="21"/>
                <w:szCs w:val="21"/>
              </w:rPr>
            </w:pPr>
            <w:r>
              <w:rPr>
                <w:rFonts w:ascii="SimSun" w:hAnsi="SimSun" w:eastAsia="SimSun" w:cs="SimSun"/>
                <w:sz w:val="21"/>
                <w:szCs w:val="21"/>
                <w:spacing w:val="-1"/>
              </w:rPr>
              <w:t>54.6</w:t>
            </w:r>
          </w:p>
        </w:tc>
        <w:tc>
          <w:tcPr>
            <w:tcW w:w="734" w:type="dxa"/>
            <w:vAlign w:val="top"/>
            <w:vMerge w:val="restart"/>
            <w:tcBorders>
              <w:bottom w:val="none" w:color="000000" w:sz="2" w:space="0"/>
            </w:tcBorders>
          </w:tcPr>
          <w:p>
            <w:pPr>
              <w:ind w:firstLine="162"/>
              <w:spacing w:before="18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293" w:hRule="atLeast"/>
        </w:trPr>
        <w:tc>
          <w:tcPr>
            <w:tcW w:w="1091" w:type="dxa"/>
            <w:vAlign w:val="top"/>
            <w:vMerge w:val="continue"/>
            <w:tcBorders>
              <w:top w:val="none" w:color="000000" w:sz="2" w:space="0"/>
            </w:tcBorders>
          </w:tcPr>
          <w:p>
            <w:pPr>
              <w:rPr>
                <w:rFonts w:ascii="SimSun"/>
                <w:sz w:val="21"/>
              </w:rPr>
            </w:pPr>
            <w:r/>
          </w:p>
        </w:tc>
        <w:tc>
          <w:tcPr>
            <w:tcW w:w="688" w:type="dxa"/>
            <w:vAlign w:val="top"/>
            <w:vMerge w:val="continue"/>
            <w:tcBorders>
              <w:top w:val="none" w:color="000000" w:sz="2" w:space="0"/>
            </w:tcBorders>
          </w:tcPr>
          <w:p>
            <w:pPr>
              <w:rPr>
                <w:rFonts w:ascii="SimSun"/>
                <w:sz w:val="21"/>
              </w:rPr>
            </w:pPr>
            <w:r/>
          </w:p>
        </w:tc>
        <w:tc>
          <w:tcPr>
            <w:tcW w:w="788" w:type="dxa"/>
            <w:vAlign w:val="top"/>
          </w:tcPr>
          <w:p>
            <w:pPr>
              <w:ind w:firstLine="191"/>
              <w:spacing w:before="38" w:line="184" w:lineRule="auto"/>
              <w:rPr>
                <w:rFonts w:ascii="SimSun" w:hAnsi="SimSun" w:eastAsia="SimSun" w:cs="SimSun"/>
                <w:sz w:val="21"/>
                <w:szCs w:val="21"/>
              </w:rPr>
            </w:pPr>
            <w:r>
              <w:rPr>
                <w:rFonts w:ascii="SimSun" w:hAnsi="SimSun" w:eastAsia="SimSun" w:cs="SimSun"/>
                <w:sz w:val="21"/>
                <w:szCs w:val="21"/>
                <w:spacing w:val="-7"/>
              </w:rPr>
              <w:t>夜间</w:t>
            </w:r>
          </w:p>
        </w:tc>
        <w:tc>
          <w:tcPr>
            <w:tcW w:w="1251" w:type="dxa"/>
            <w:vAlign w:val="top"/>
          </w:tcPr>
          <w:p>
            <w:pPr>
              <w:ind w:firstLine="419"/>
              <w:spacing w:before="72" w:line="180" w:lineRule="auto"/>
              <w:rPr>
                <w:rFonts w:ascii="SimSun" w:hAnsi="SimSun" w:eastAsia="SimSun" w:cs="SimSun"/>
                <w:sz w:val="21"/>
                <w:szCs w:val="21"/>
              </w:rPr>
            </w:pPr>
            <w:r>
              <w:rPr>
                <w:rFonts w:ascii="SimSun" w:hAnsi="SimSun" w:eastAsia="SimSun" w:cs="SimSun"/>
                <w:sz w:val="21"/>
                <w:szCs w:val="21"/>
              </w:rPr>
              <w:t>45.9</w:t>
            </w:r>
          </w:p>
        </w:tc>
        <w:tc>
          <w:tcPr>
            <w:tcW w:w="1520" w:type="dxa"/>
            <w:vAlign w:val="top"/>
          </w:tcPr>
          <w:p>
            <w:pPr>
              <w:ind w:firstLine="553"/>
              <w:spacing w:before="72" w:line="180" w:lineRule="auto"/>
              <w:rPr>
                <w:rFonts w:ascii="SimSun" w:hAnsi="SimSun" w:eastAsia="SimSun" w:cs="SimSun"/>
                <w:sz w:val="21"/>
                <w:szCs w:val="21"/>
              </w:rPr>
            </w:pPr>
            <w:r>
              <w:rPr>
                <w:rFonts w:ascii="SimSun" w:hAnsi="SimSun" w:eastAsia="SimSun" w:cs="SimSun"/>
                <w:sz w:val="21"/>
                <w:szCs w:val="21"/>
                <w:spacing w:val="1"/>
              </w:rPr>
              <w:t>45.6</w:t>
            </w:r>
          </w:p>
        </w:tc>
        <w:tc>
          <w:tcPr>
            <w:tcW w:w="1520" w:type="dxa"/>
            <w:vAlign w:val="top"/>
          </w:tcPr>
          <w:p>
            <w:pPr>
              <w:ind w:firstLine="555"/>
              <w:spacing w:before="72" w:line="180" w:lineRule="auto"/>
              <w:rPr>
                <w:rFonts w:ascii="SimSun" w:hAnsi="SimSun" w:eastAsia="SimSun" w:cs="SimSun"/>
                <w:sz w:val="21"/>
                <w:szCs w:val="21"/>
              </w:rPr>
            </w:pPr>
            <w:r>
              <w:rPr>
                <w:rFonts w:ascii="SimSun" w:hAnsi="SimSun" w:eastAsia="SimSun" w:cs="SimSun"/>
                <w:sz w:val="21"/>
                <w:szCs w:val="21"/>
                <w:spacing w:val="1"/>
              </w:rPr>
              <w:t>46.3</w:t>
            </w:r>
          </w:p>
        </w:tc>
        <w:tc>
          <w:tcPr>
            <w:tcW w:w="1520" w:type="dxa"/>
            <w:vAlign w:val="top"/>
          </w:tcPr>
          <w:p>
            <w:pPr>
              <w:ind w:firstLine="556"/>
              <w:spacing w:before="71" w:line="180" w:lineRule="auto"/>
              <w:rPr>
                <w:rFonts w:ascii="SimSun" w:hAnsi="SimSun" w:eastAsia="SimSun" w:cs="SimSun"/>
                <w:sz w:val="21"/>
                <w:szCs w:val="21"/>
              </w:rPr>
            </w:pPr>
            <w:r>
              <w:rPr>
                <w:rFonts w:ascii="SimSun" w:hAnsi="SimSun" w:eastAsia="SimSun" w:cs="SimSun"/>
                <w:sz w:val="21"/>
                <w:szCs w:val="21"/>
                <w:spacing w:val="3"/>
              </w:rPr>
              <w:t>47.1</w:t>
            </w:r>
          </w:p>
        </w:tc>
        <w:tc>
          <w:tcPr>
            <w:tcW w:w="734" w:type="dxa"/>
            <w:vAlign w:val="top"/>
            <w:vMerge w:val="continue"/>
            <w:tcBorders>
              <w:top w:val="none" w:color="000000" w:sz="2" w:space="0"/>
            </w:tcBorders>
          </w:tcPr>
          <w:p>
            <w:pPr>
              <w:rPr>
                <w:rFonts w:ascii="SimSun"/>
                <w:sz w:val="21"/>
              </w:rPr>
            </w:pPr>
            <w:r/>
          </w:p>
        </w:tc>
      </w:tr>
    </w:tbl>
    <w:p>
      <w:pPr>
        <w:ind w:left="124" w:right="153" w:firstLine="593"/>
        <w:spacing w:before="157" w:line="330" w:lineRule="auto"/>
        <w:rPr>
          <w:rFonts w:ascii="SimSun" w:hAnsi="SimSun" w:eastAsia="SimSun" w:cs="SimSun"/>
          <w:sz w:val="28"/>
          <w:szCs w:val="28"/>
        </w:rPr>
      </w:pPr>
      <w:r>
        <w:rPr>
          <w:rFonts w:ascii="SimSun" w:hAnsi="SimSun" w:eastAsia="SimSun" w:cs="SimSun"/>
          <w:sz w:val="28"/>
          <w:szCs w:val="28"/>
          <w:spacing w:val="-9"/>
        </w:rPr>
        <w:t>由表</w:t>
      </w:r>
      <w:r>
        <w:rPr>
          <w:rFonts w:ascii="SimSun" w:hAnsi="SimSun" w:eastAsia="SimSun" w:cs="SimSun"/>
          <w:sz w:val="28"/>
          <w:szCs w:val="28"/>
          <w:spacing w:val="-62"/>
        </w:rPr>
        <w:t> </w:t>
      </w:r>
      <w:r>
        <w:rPr>
          <w:rFonts w:ascii="SimSun" w:hAnsi="SimSun" w:eastAsia="SimSun" w:cs="SimSun"/>
          <w:sz w:val="28"/>
          <w:szCs w:val="28"/>
          <w:spacing w:val="-9"/>
        </w:rPr>
        <w:t>4.2.3</w:t>
      </w:r>
      <w:r>
        <w:rPr>
          <w:rFonts w:ascii="SimSun" w:hAnsi="SimSun" w:eastAsia="SimSun" w:cs="SimSun"/>
          <w:sz w:val="28"/>
          <w:szCs w:val="28"/>
          <w:spacing w:val="-58"/>
        </w:rPr>
        <w:t> </w:t>
      </w:r>
      <w:r>
        <w:rPr>
          <w:rFonts w:ascii="SimSun" w:hAnsi="SimSun" w:eastAsia="SimSun" w:cs="SimSun"/>
          <w:sz w:val="28"/>
          <w:szCs w:val="28"/>
          <w:spacing w:val="-9"/>
        </w:rPr>
        <w:t>可以看出：</w:t>
      </w:r>
      <w:r>
        <w:rPr>
          <w:rFonts w:ascii="SimSun" w:hAnsi="SimSun" w:eastAsia="SimSun" w:cs="SimSun"/>
          <w:sz w:val="28"/>
          <w:szCs w:val="28"/>
          <w:spacing w:val="66"/>
        </w:rPr>
        <w:t> </w:t>
      </w:r>
      <w:r>
        <w:rPr>
          <w:rFonts w:ascii="SimSun" w:hAnsi="SimSun" w:eastAsia="SimSun" w:cs="SimSun"/>
          <w:sz w:val="28"/>
          <w:szCs w:val="28"/>
          <w:spacing w:val="-9"/>
        </w:rPr>
        <w:t>项目所在的区域昼间的等效声级值范围为</w:t>
      </w:r>
      <w:r>
        <w:rPr>
          <w:rFonts w:ascii="SimSun" w:hAnsi="SimSun" w:eastAsia="SimSun" w:cs="SimSun"/>
          <w:sz w:val="28"/>
          <w:szCs w:val="28"/>
        </w:rPr>
        <w:t>     </w:t>
      </w:r>
      <w:r>
        <w:rPr>
          <w:rFonts w:ascii="SimSun" w:hAnsi="SimSun" w:eastAsia="SimSun" w:cs="SimSun"/>
          <w:sz w:val="28"/>
          <w:szCs w:val="28"/>
          <w:spacing w:val="-4"/>
        </w:rPr>
        <w:t>51.3～56.0dB</w:t>
      </w:r>
      <w:r>
        <w:rPr>
          <w:rFonts w:ascii="SimSun" w:hAnsi="SimSun" w:eastAsia="SimSun" w:cs="SimSun"/>
          <w:sz w:val="28"/>
          <w:szCs w:val="28"/>
          <w:spacing w:val="-54"/>
        </w:rPr>
        <w:t> </w:t>
      </w:r>
      <w:r>
        <w:rPr>
          <w:rFonts w:ascii="SimSun" w:hAnsi="SimSun" w:eastAsia="SimSun" w:cs="SimSun"/>
          <w:sz w:val="28"/>
          <w:szCs w:val="28"/>
          <w:spacing w:val="-4"/>
        </w:rPr>
        <w:t>(A)，夜间的等效声级值范围为</w:t>
      </w:r>
      <w:r>
        <w:rPr>
          <w:rFonts w:ascii="SimSun" w:hAnsi="SimSun" w:eastAsia="SimSun" w:cs="SimSun"/>
          <w:sz w:val="28"/>
          <w:szCs w:val="28"/>
          <w:spacing w:val="-59"/>
        </w:rPr>
        <w:t> </w:t>
      </w:r>
      <w:r>
        <w:rPr>
          <w:rFonts w:ascii="SimSun" w:hAnsi="SimSun" w:eastAsia="SimSun" w:cs="SimSun"/>
          <w:sz w:val="28"/>
          <w:szCs w:val="28"/>
          <w:spacing w:val="-4"/>
        </w:rPr>
        <w:t>43.7～48.2dB</w:t>
      </w:r>
      <w:r>
        <w:rPr>
          <w:rFonts w:ascii="SimSun" w:hAnsi="SimSun" w:eastAsia="SimSun" w:cs="SimSun"/>
          <w:sz w:val="28"/>
          <w:szCs w:val="28"/>
          <w:spacing w:val="-81"/>
        </w:rPr>
        <w:t> </w:t>
      </w:r>
      <w:r>
        <w:rPr>
          <w:rFonts w:ascii="SimSun" w:hAnsi="SimSun" w:eastAsia="SimSun" w:cs="SimSun"/>
          <w:sz w:val="28"/>
          <w:szCs w:val="28"/>
          <w:spacing w:val="-4"/>
        </w:rPr>
        <w:t>(A)，4</w:t>
      </w:r>
      <w:r>
        <w:rPr>
          <w:rFonts w:ascii="SimSun" w:hAnsi="SimSun" w:eastAsia="SimSun" w:cs="SimSun"/>
          <w:sz w:val="28"/>
          <w:szCs w:val="28"/>
          <w:spacing w:val="-58"/>
        </w:rPr>
        <w:t> </w:t>
      </w:r>
      <w:r>
        <w:rPr>
          <w:rFonts w:ascii="SimSun" w:hAnsi="SimSun" w:eastAsia="SimSun" w:cs="SimSun"/>
          <w:sz w:val="28"/>
          <w:szCs w:val="28"/>
          <w:spacing w:val="-4"/>
        </w:rPr>
        <w:t>个测点</w:t>
      </w:r>
      <w:r>
        <w:rPr>
          <w:rFonts w:ascii="SimSun" w:hAnsi="SimSun" w:eastAsia="SimSun" w:cs="SimSun"/>
          <w:sz w:val="28"/>
          <w:szCs w:val="28"/>
        </w:rPr>
        <w:t> </w:t>
      </w:r>
      <w:r>
        <w:rPr>
          <w:rFonts w:ascii="SimSun" w:hAnsi="SimSun" w:eastAsia="SimSun" w:cs="SimSun"/>
          <w:sz w:val="28"/>
          <w:szCs w:val="28"/>
          <w:spacing w:val="-8"/>
        </w:rPr>
        <w:t>的昼、夜噪声值均达到《声环境质量标准》</w:t>
      </w:r>
      <w:r>
        <w:rPr>
          <w:rFonts w:ascii="SimSun" w:hAnsi="SimSun" w:eastAsia="SimSun" w:cs="SimSun"/>
          <w:sz w:val="28"/>
          <w:szCs w:val="28"/>
          <w:spacing w:val="-14"/>
        </w:rPr>
        <w:t> </w:t>
      </w:r>
      <w:r>
        <w:rPr>
          <w:rFonts w:ascii="SimSun" w:hAnsi="SimSun" w:eastAsia="SimSun" w:cs="SimSun"/>
          <w:sz w:val="28"/>
          <w:szCs w:val="28"/>
          <w:spacing w:val="-8"/>
        </w:rPr>
        <w:t>（GB3096-2008）</w:t>
      </w:r>
      <w:r>
        <w:rPr>
          <w:rFonts w:ascii="SimSun" w:hAnsi="SimSun" w:eastAsia="SimSun" w:cs="SimSun"/>
          <w:sz w:val="28"/>
          <w:szCs w:val="28"/>
          <w:spacing w:val="-5"/>
        </w:rPr>
        <w:t> </w:t>
      </w:r>
      <w:r>
        <w:rPr>
          <w:rFonts w:ascii="SimSun" w:hAnsi="SimSun" w:eastAsia="SimSun" w:cs="SimSun"/>
          <w:sz w:val="28"/>
          <w:szCs w:val="28"/>
          <w:spacing w:val="-8"/>
        </w:rPr>
        <w:t>3</w:t>
      </w:r>
      <w:r>
        <w:rPr>
          <w:rFonts w:ascii="SimSun" w:hAnsi="SimSun" w:eastAsia="SimSun" w:cs="SimSun"/>
          <w:sz w:val="28"/>
          <w:szCs w:val="28"/>
          <w:spacing w:val="-58"/>
        </w:rPr>
        <w:t> </w:t>
      </w:r>
      <w:r>
        <w:rPr>
          <w:rFonts w:ascii="SimSun" w:hAnsi="SimSun" w:eastAsia="SimSun" w:cs="SimSun"/>
          <w:sz w:val="28"/>
          <w:szCs w:val="28"/>
          <w:spacing w:val="-8"/>
        </w:rPr>
        <w:t>类和</w:t>
      </w:r>
      <w:r>
        <w:rPr>
          <w:rFonts w:ascii="SimSun" w:hAnsi="SimSun" w:eastAsia="SimSun" w:cs="SimSun"/>
          <w:sz w:val="28"/>
          <w:szCs w:val="28"/>
          <w:spacing w:val="-61"/>
        </w:rPr>
        <w:t> </w:t>
      </w:r>
      <w:r>
        <w:rPr>
          <w:rFonts w:ascii="SimSun" w:hAnsi="SimSun" w:eastAsia="SimSun" w:cs="SimSun"/>
          <w:sz w:val="28"/>
          <w:szCs w:val="28"/>
          <w:spacing w:val="-8"/>
        </w:rPr>
        <w:t>4a</w:t>
      </w:r>
      <w:r>
        <w:rPr>
          <w:rFonts w:ascii="SimSun" w:hAnsi="SimSun" w:eastAsia="SimSun" w:cs="SimSun"/>
          <w:sz w:val="28"/>
          <w:szCs w:val="28"/>
          <w:spacing w:val="-60"/>
        </w:rPr>
        <w:t> </w:t>
      </w:r>
      <w:r>
        <w:rPr>
          <w:rFonts w:ascii="SimSun" w:hAnsi="SimSun" w:eastAsia="SimSun" w:cs="SimSun"/>
          <w:sz w:val="28"/>
          <w:szCs w:val="28"/>
          <w:spacing w:val="-8"/>
        </w:rPr>
        <w:t>标</w:t>
      </w:r>
      <w:r>
        <w:rPr>
          <w:rFonts w:ascii="SimSun" w:hAnsi="SimSun" w:eastAsia="SimSun" w:cs="SimSun"/>
          <w:sz w:val="28"/>
          <w:szCs w:val="28"/>
        </w:rPr>
        <w:t> </w:t>
      </w:r>
      <w:r>
        <w:rPr>
          <w:rFonts w:ascii="SimSun" w:hAnsi="SimSun" w:eastAsia="SimSun" w:cs="SimSun"/>
          <w:sz w:val="28"/>
          <w:szCs w:val="28"/>
          <w:spacing w:val="-2"/>
        </w:rPr>
        <w:t>准，且各点均优于</w:t>
      </w:r>
      <w:r>
        <w:rPr>
          <w:rFonts w:ascii="SimSun" w:hAnsi="SimSun" w:eastAsia="SimSun" w:cs="SimSun"/>
          <w:sz w:val="28"/>
          <w:szCs w:val="28"/>
          <w:spacing w:val="-37"/>
        </w:rPr>
        <w:t> </w:t>
      </w:r>
      <w:r>
        <w:rPr>
          <w:rFonts w:ascii="SimSun" w:hAnsi="SimSun" w:eastAsia="SimSun" w:cs="SimSun"/>
          <w:sz w:val="28"/>
          <w:szCs w:val="28"/>
          <w:spacing w:val="-2"/>
        </w:rPr>
        <w:t>3</w:t>
      </w:r>
      <w:r>
        <w:rPr>
          <w:rFonts w:ascii="SimSun" w:hAnsi="SimSun" w:eastAsia="SimSun" w:cs="SimSun"/>
          <w:sz w:val="28"/>
          <w:szCs w:val="28"/>
          <w:spacing w:val="-61"/>
        </w:rPr>
        <w:t> </w:t>
      </w:r>
      <w:r>
        <w:rPr>
          <w:rFonts w:ascii="SimSun" w:hAnsi="SimSun" w:eastAsia="SimSun" w:cs="SimSun"/>
          <w:sz w:val="28"/>
          <w:szCs w:val="28"/>
          <w:spacing w:val="-2"/>
        </w:rPr>
        <w:t>类标准，表明项目所在地声环境质量较好。</w:t>
      </w:r>
    </w:p>
    <w:p>
      <w:pPr>
        <w:ind w:firstLine="121"/>
        <w:spacing w:before="1" w:line="202"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4.2.4</w:t>
      </w:r>
      <w:r>
        <w:rPr>
          <w:rFonts w:ascii="SimSun" w:hAnsi="SimSun" w:eastAsia="SimSun" w:cs="SimSun"/>
          <w:sz w:val="28"/>
          <w:szCs w:val="28"/>
          <w:spacing w:val="-59"/>
        </w:rPr>
        <w:t> </w:t>
      </w:r>
      <w:r>
        <w:rPr>
          <w:rFonts w:ascii="SimSun" w:hAnsi="SimSun" w:eastAsia="SimSun" w:cs="SimSun"/>
          <w:sz w:val="28"/>
          <w:szCs w:val="28"/>
          <w14:textOutline w14:w="5103" w14:cap="sq" w14:cmpd="sng">
            <w14:solidFill>
              <w14:srgbClr w14:val="000000"/>
            </w14:solidFill>
            <w14:prstDash w14:val="solid"/>
            <w14:bevel/>
          </w14:textOutline>
        </w:rPr>
        <w:t>地下水环境质量现状监测及评价</w:t>
      </w:r>
    </w:p>
    <w:p>
      <w:pPr>
        <w:ind w:firstLine="121"/>
        <w:spacing w:before="213"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4.2.4.1</w:t>
      </w:r>
      <w:r>
        <w:rPr>
          <w:rFonts w:ascii="SimSun" w:hAnsi="SimSun" w:eastAsia="SimSun" w:cs="SimSun"/>
          <w:sz w:val="28"/>
          <w:szCs w:val="28"/>
          <w:spacing w:val="-50"/>
        </w:rPr>
        <w:t> </w:t>
      </w:r>
      <w:r>
        <w:rPr>
          <w:rFonts w:ascii="SimSun" w:hAnsi="SimSun" w:eastAsia="SimSun" w:cs="SimSun"/>
          <w:sz w:val="28"/>
          <w:szCs w:val="28"/>
          <w14:textOutline w14:w="5103" w14:cap="sq" w14:cmpd="sng">
            <w14:solidFill>
              <w14:srgbClr w14:val="000000"/>
            </w14:solidFill>
            <w14:prstDash w14:val="solid"/>
            <w14:bevel/>
          </w14:textOutline>
          <w:spacing w:val="-1"/>
        </w:rPr>
        <w:t>地下水水位监测</w:t>
      </w:r>
    </w:p>
    <w:p>
      <w:pPr>
        <w:ind w:left="122" w:right="98" w:firstLine="564"/>
        <w:spacing w:before="188" w:line="316" w:lineRule="auto"/>
        <w:rPr>
          <w:rFonts w:ascii="SimSun" w:hAnsi="SimSun" w:eastAsia="SimSun" w:cs="SimSun"/>
          <w:sz w:val="28"/>
          <w:szCs w:val="28"/>
        </w:rPr>
      </w:pPr>
      <w:r>
        <w:rPr>
          <w:rFonts w:ascii="SimSun" w:hAnsi="SimSun" w:eastAsia="SimSun" w:cs="SimSun"/>
          <w:sz w:val="28"/>
          <w:szCs w:val="28"/>
          <w:spacing w:val="1"/>
        </w:rPr>
        <w:t>为全面掌握评价区地下水水位、流向和地下水开采等情况，在评价区</w:t>
      </w:r>
      <w:r>
        <w:rPr>
          <w:rFonts w:ascii="SimSun" w:hAnsi="SimSun" w:eastAsia="SimSun" w:cs="SimSun"/>
          <w:sz w:val="28"/>
          <w:szCs w:val="28"/>
          <w:spacing w:val="10"/>
        </w:rPr>
        <w:t> </w:t>
      </w:r>
      <w:r>
        <w:rPr>
          <w:rFonts w:ascii="SimSun" w:hAnsi="SimSun" w:eastAsia="SimSun" w:cs="SimSun"/>
          <w:sz w:val="28"/>
          <w:szCs w:val="28"/>
          <w:spacing w:val="-1"/>
        </w:rPr>
        <w:t>所涉及的范围内，开展了全面的地下水调查工作，地下水水位调查时间为</w:t>
      </w:r>
      <w:r>
        <w:rPr>
          <w:rFonts w:ascii="SimSun" w:hAnsi="SimSun" w:eastAsia="SimSun" w:cs="SimSun"/>
          <w:sz w:val="28"/>
          <w:szCs w:val="28"/>
          <w:spacing w:val="22"/>
        </w:rPr>
        <w:t> </w:t>
      </w:r>
      <w:r>
        <w:rPr>
          <w:rFonts w:ascii="SimSun" w:hAnsi="SimSun" w:eastAsia="SimSun" w:cs="SimSun"/>
          <w:sz w:val="28"/>
          <w:szCs w:val="28"/>
          <w:spacing w:val="-4"/>
        </w:rPr>
        <w:t>2021</w:t>
      </w:r>
      <w:r>
        <w:rPr>
          <w:rFonts w:ascii="SimSun" w:hAnsi="SimSun" w:eastAsia="SimSun" w:cs="SimSun"/>
          <w:sz w:val="28"/>
          <w:szCs w:val="28"/>
          <w:spacing w:val="-43"/>
        </w:rPr>
        <w:t> </w:t>
      </w:r>
      <w:r>
        <w:rPr>
          <w:rFonts w:ascii="SimSun" w:hAnsi="SimSun" w:eastAsia="SimSun" w:cs="SimSun"/>
          <w:sz w:val="28"/>
          <w:szCs w:val="28"/>
          <w:spacing w:val="-4"/>
        </w:rPr>
        <w:t>年</w:t>
      </w:r>
      <w:r>
        <w:rPr>
          <w:rFonts w:ascii="SimSun" w:hAnsi="SimSun" w:eastAsia="SimSun" w:cs="SimSun"/>
          <w:sz w:val="28"/>
          <w:szCs w:val="28"/>
          <w:spacing w:val="-37"/>
        </w:rPr>
        <w:t> </w:t>
      </w:r>
      <w:r>
        <w:rPr>
          <w:rFonts w:ascii="SimSun" w:hAnsi="SimSun" w:eastAsia="SimSun" w:cs="SimSun"/>
          <w:sz w:val="28"/>
          <w:szCs w:val="28"/>
          <w:spacing w:val="-4"/>
        </w:rPr>
        <w:t>12</w:t>
      </w:r>
      <w:r>
        <w:rPr>
          <w:rFonts w:ascii="SimSun" w:hAnsi="SimSun" w:eastAsia="SimSun" w:cs="SimSun"/>
          <w:sz w:val="28"/>
          <w:szCs w:val="28"/>
          <w:spacing w:val="-47"/>
        </w:rPr>
        <w:t> </w:t>
      </w:r>
      <w:r>
        <w:rPr>
          <w:rFonts w:ascii="SimSun" w:hAnsi="SimSun" w:eastAsia="SimSun" w:cs="SimSun"/>
          <w:sz w:val="28"/>
          <w:szCs w:val="28"/>
          <w:spacing w:val="-4"/>
        </w:rPr>
        <w:t>月</w:t>
      </w:r>
      <w:r>
        <w:rPr>
          <w:rFonts w:ascii="SimSun" w:hAnsi="SimSun" w:eastAsia="SimSun" w:cs="SimSun"/>
          <w:sz w:val="28"/>
          <w:szCs w:val="28"/>
          <w:spacing w:val="-51"/>
        </w:rPr>
        <w:t> </w:t>
      </w:r>
      <w:r>
        <w:rPr>
          <w:rFonts w:ascii="SimSun" w:hAnsi="SimSun" w:eastAsia="SimSun" w:cs="SimSun"/>
          <w:sz w:val="28"/>
          <w:szCs w:val="28"/>
          <w:spacing w:val="-4"/>
        </w:rPr>
        <w:t>20～22</w:t>
      </w:r>
      <w:r>
        <w:rPr>
          <w:rFonts w:ascii="SimSun" w:hAnsi="SimSun" w:eastAsia="SimSun" w:cs="SimSun"/>
          <w:sz w:val="28"/>
          <w:szCs w:val="28"/>
          <w:spacing w:val="-8"/>
        </w:rPr>
        <w:t> </w:t>
      </w:r>
      <w:r>
        <w:rPr>
          <w:rFonts w:ascii="SimSun" w:hAnsi="SimSun" w:eastAsia="SimSun" w:cs="SimSun"/>
          <w:sz w:val="28"/>
          <w:szCs w:val="28"/>
          <w:spacing w:val="-4"/>
        </w:rPr>
        <w:t>日。在评价范围内设</w:t>
      </w:r>
      <w:r>
        <w:rPr>
          <w:rFonts w:ascii="SimSun" w:hAnsi="SimSun" w:eastAsia="SimSun" w:cs="SimSun"/>
          <w:sz w:val="28"/>
          <w:szCs w:val="28"/>
          <w:spacing w:val="-34"/>
        </w:rPr>
        <w:t> </w:t>
      </w:r>
      <w:r>
        <w:rPr>
          <w:rFonts w:ascii="SimSun" w:hAnsi="SimSun" w:eastAsia="SimSun" w:cs="SimSun"/>
          <w:sz w:val="28"/>
          <w:szCs w:val="28"/>
          <w:spacing w:val="-4"/>
        </w:rPr>
        <w:t>10</w:t>
      </w:r>
      <w:r>
        <w:rPr>
          <w:rFonts w:ascii="SimSun" w:hAnsi="SimSun" w:eastAsia="SimSun" w:cs="SimSun"/>
          <w:sz w:val="28"/>
          <w:szCs w:val="28"/>
          <w:spacing w:val="-11"/>
        </w:rPr>
        <w:t> </w:t>
      </w:r>
      <w:r>
        <w:rPr>
          <w:rFonts w:ascii="SimSun" w:hAnsi="SimSun" w:eastAsia="SimSun" w:cs="SimSun"/>
          <w:sz w:val="28"/>
          <w:szCs w:val="28"/>
          <w:spacing w:val="-4"/>
        </w:rPr>
        <w:t>口水位监测井。水位调查点</w:t>
      </w:r>
      <w:r>
        <w:rPr>
          <w:rFonts w:ascii="SimSun" w:hAnsi="SimSun" w:eastAsia="SimSun" w:cs="SimSun"/>
          <w:sz w:val="28"/>
          <w:szCs w:val="28"/>
        </w:rPr>
        <w:t> </w:t>
      </w:r>
      <w:r>
        <w:rPr>
          <w:rFonts w:ascii="SimSun" w:hAnsi="SimSun" w:eastAsia="SimSun" w:cs="SimSun"/>
          <w:sz w:val="28"/>
          <w:szCs w:val="28"/>
          <w:spacing w:val="1"/>
        </w:rPr>
        <w:t>布设在调查评价区范围内，主要为本次野外勘查水井。此外，本次野外勘</w:t>
      </w:r>
    </w:p>
    <w:p>
      <w:pPr>
        <w:ind w:firstLine="4486"/>
        <w:spacing w:before="317" w:line="186"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141</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209"/>
          <w:pgSz w:w="11906" w:h="16839"/>
          <w:pgMar w:top="1429" w:right="1346" w:bottom="0" w:left="1333" w:header="882" w:footer="0" w:gutter="0"/>
        </w:sectPr>
        <w:rPr/>
      </w:pPr>
    </w:p>
    <w:p>
      <w:pPr>
        <w:ind w:left="123" w:right="111" w:firstLine="2"/>
        <w:spacing w:before="218" w:line="316" w:lineRule="auto"/>
        <w:rPr>
          <w:rFonts w:ascii="SimSun" w:hAnsi="SimSun" w:eastAsia="SimSun" w:cs="SimSun"/>
          <w:sz w:val="28"/>
          <w:szCs w:val="28"/>
        </w:rPr>
      </w:pPr>
      <w:r>
        <w:rPr>
          <w:rFonts w:ascii="SimSun" w:hAnsi="SimSun" w:eastAsia="SimSun" w:cs="SimSun"/>
          <w:sz w:val="28"/>
          <w:szCs w:val="28"/>
          <w:spacing w:val="-3"/>
        </w:rPr>
        <w:t>查水井均为</w:t>
      </w:r>
      <w:r>
        <w:rPr>
          <w:rFonts w:ascii="SimSun" w:hAnsi="SimSun" w:eastAsia="SimSun" w:cs="SimSun"/>
          <w:sz w:val="28"/>
          <w:szCs w:val="28"/>
          <w:spacing w:val="-49"/>
        </w:rPr>
        <w:t> </w:t>
      </w:r>
      <w:r>
        <w:rPr>
          <w:rFonts w:ascii="SimSun" w:hAnsi="SimSun" w:eastAsia="SimSun" w:cs="SimSun"/>
          <w:sz w:val="28"/>
          <w:szCs w:val="28"/>
          <w:spacing w:val="-3"/>
        </w:rPr>
        <w:t>5</w:t>
      </w:r>
      <w:r>
        <w:rPr>
          <w:rFonts w:ascii="SimSun" w:hAnsi="SimSun" w:eastAsia="SimSun" w:cs="SimSun"/>
          <w:sz w:val="28"/>
          <w:szCs w:val="28"/>
          <w:spacing w:val="-52"/>
        </w:rPr>
        <w:t> </w:t>
      </w:r>
      <w:r>
        <w:rPr>
          <w:rFonts w:ascii="SimSun" w:hAnsi="SimSun" w:eastAsia="SimSun" w:cs="SimSun"/>
          <w:sz w:val="28"/>
          <w:szCs w:val="28"/>
          <w:spacing w:val="-3"/>
        </w:rPr>
        <w:t>公分井径的</w:t>
      </w:r>
      <w:r>
        <w:rPr>
          <w:rFonts w:ascii="SimSun" w:hAnsi="SimSun" w:eastAsia="SimSun" w:cs="SimSun"/>
          <w:sz w:val="28"/>
          <w:szCs w:val="28"/>
          <w:spacing w:val="-64"/>
        </w:rPr>
        <w:t> </w:t>
      </w:r>
      <w:r>
        <w:rPr>
          <w:rFonts w:ascii="SimSun" w:hAnsi="SimSun" w:eastAsia="SimSun" w:cs="SimSun"/>
          <w:sz w:val="28"/>
          <w:szCs w:val="28"/>
          <w:spacing w:val="-3"/>
        </w:rPr>
        <w:t>PVC</w:t>
      </w:r>
      <w:r>
        <w:rPr>
          <w:rFonts w:ascii="SimSun" w:hAnsi="SimSun" w:eastAsia="SimSun" w:cs="SimSun"/>
          <w:sz w:val="28"/>
          <w:szCs w:val="28"/>
          <w:spacing w:val="-54"/>
        </w:rPr>
        <w:t> </w:t>
      </w:r>
      <w:r>
        <w:rPr>
          <w:rFonts w:ascii="SimSun" w:hAnsi="SimSun" w:eastAsia="SimSun" w:cs="SimSun"/>
          <w:sz w:val="28"/>
          <w:szCs w:val="28"/>
          <w:spacing w:val="-3"/>
        </w:rPr>
        <w:t>管成井结构，井深为</w:t>
      </w:r>
      <w:r>
        <w:rPr>
          <w:rFonts w:ascii="SimSun" w:hAnsi="SimSun" w:eastAsia="SimSun" w:cs="SimSun"/>
          <w:sz w:val="28"/>
          <w:szCs w:val="28"/>
          <w:spacing w:val="-54"/>
        </w:rPr>
        <w:t> </w:t>
      </w:r>
      <w:r>
        <w:rPr>
          <w:rFonts w:ascii="SimSun" w:hAnsi="SimSun" w:eastAsia="SimSun" w:cs="SimSun"/>
          <w:sz w:val="28"/>
          <w:szCs w:val="28"/>
          <w:spacing w:val="-3"/>
        </w:rPr>
        <w:t>5~6m，主要用于本次评</w:t>
      </w:r>
      <w:r>
        <w:rPr>
          <w:rFonts w:ascii="SimSun" w:hAnsi="SimSun" w:eastAsia="SimSun" w:cs="SimSun"/>
          <w:sz w:val="28"/>
          <w:szCs w:val="28"/>
        </w:rPr>
        <w:t> </w:t>
      </w:r>
      <w:r>
        <w:rPr>
          <w:rFonts w:ascii="SimSun" w:hAnsi="SimSun" w:eastAsia="SimSun" w:cs="SimSun"/>
          <w:sz w:val="28"/>
          <w:szCs w:val="28"/>
          <w:spacing w:val="-1"/>
        </w:rPr>
        <w:t>价的地下水水位、水质监测。</w:t>
      </w:r>
    </w:p>
    <w:p>
      <w:pPr>
        <w:ind w:left="121" w:right="111" w:firstLine="569"/>
        <w:spacing w:before="2" w:line="316" w:lineRule="auto"/>
        <w:rPr>
          <w:rFonts w:ascii="SimSun" w:hAnsi="SimSun" w:eastAsia="SimSun" w:cs="SimSun"/>
          <w:sz w:val="28"/>
          <w:szCs w:val="28"/>
        </w:rPr>
      </w:pPr>
      <w:r>
        <w:rPr>
          <w:rFonts w:ascii="SimSun" w:hAnsi="SimSun" w:eastAsia="SimSun" w:cs="SimSun"/>
          <w:sz w:val="28"/>
          <w:szCs w:val="28"/>
          <w:spacing w:val="1"/>
        </w:rPr>
        <w:t>结合建设项目的工程地质勘察资料、野外现场地下水相关资料跳叉，</w:t>
      </w:r>
      <w:r>
        <w:rPr>
          <w:rFonts w:ascii="SimSun" w:hAnsi="SimSun" w:eastAsia="SimSun" w:cs="SimSun"/>
          <w:sz w:val="28"/>
          <w:szCs w:val="28"/>
          <w:spacing w:val="7"/>
        </w:rPr>
        <w:t> </w:t>
      </w:r>
      <w:r>
        <w:rPr>
          <w:rFonts w:ascii="SimSun" w:hAnsi="SimSun" w:eastAsia="SimSun" w:cs="SimSun"/>
          <w:sz w:val="28"/>
          <w:szCs w:val="28"/>
          <w:spacing w:val="-4"/>
        </w:rPr>
        <w:t>评价区及其附近浅层地下水埋深较浅，一般在</w:t>
      </w:r>
      <w:r>
        <w:rPr>
          <w:rFonts w:ascii="SimSun" w:hAnsi="SimSun" w:eastAsia="SimSun" w:cs="SimSun"/>
          <w:sz w:val="28"/>
          <w:szCs w:val="28"/>
          <w:spacing w:val="-29"/>
        </w:rPr>
        <w:t> </w:t>
      </w:r>
      <w:r>
        <w:rPr>
          <w:rFonts w:ascii="SimSun" w:hAnsi="SimSun" w:eastAsia="SimSun" w:cs="SimSun"/>
          <w:sz w:val="28"/>
          <w:szCs w:val="28"/>
          <w:spacing w:val="-4"/>
        </w:rPr>
        <w:t>0.93~1.67m</w:t>
      </w:r>
      <w:r>
        <w:rPr>
          <w:rFonts w:ascii="SimSun" w:hAnsi="SimSun" w:eastAsia="SimSun" w:cs="SimSun"/>
          <w:sz w:val="28"/>
          <w:szCs w:val="28"/>
          <w:spacing w:val="-56"/>
        </w:rPr>
        <w:t> </w:t>
      </w:r>
      <w:r>
        <w:rPr>
          <w:rFonts w:ascii="SimSun" w:hAnsi="SimSun" w:eastAsia="SimSun" w:cs="SimSun"/>
          <w:sz w:val="28"/>
          <w:szCs w:val="28"/>
          <w:spacing w:val="-4"/>
        </w:rPr>
        <w:t>左右，具体见野</w:t>
      </w:r>
      <w:r>
        <w:rPr>
          <w:rFonts w:ascii="SimSun" w:hAnsi="SimSun" w:eastAsia="SimSun" w:cs="SimSun"/>
          <w:sz w:val="28"/>
          <w:szCs w:val="28"/>
        </w:rPr>
        <w:t> </w:t>
      </w:r>
      <w:r>
        <w:rPr>
          <w:rFonts w:ascii="SimSun" w:hAnsi="SimSun" w:eastAsia="SimSun" w:cs="SimSun"/>
          <w:sz w:val="28"/>
          <w:szCs w:val="28"/>
          <w:spacing w:val="-1"/>
        </w:rPr>
        <w:t>外水位调查点基本信息统计表</w:t>
      </w:r>
      <w:r>
        <w:rPr>
          <w:rFonts w:ascii="SimSun" w:hAnsi="SimSun" w:eastAsia="SimSun" w:cs="SimSun"/>
          <w:sz w:val="28"/>
          <w:szCs w:val="28"/>
          <w:spacing w:val="-57"/>
        </w:rPr>
        <w:t> </w:t>
      </w:r>
      <w:r>
        <w:rPr>
          <w:rFonts w:ascii="SimSun" w:hAnsi="SimSun" w:eastAsia="SimSun" w:cs="SimSun"/>
          <w:sz w:val="28"/>
          <w:szCs w:val="28"/>
          <w:spacing w:val="-1"/>
        </w:rPr>
        <w:t>4.2.4-1。</w:t>
      </w:r>
    </w:p>
    <w:p>
      <w:pPr>
        <w:ind w:firstLine="1969"/>
        <w:spacing w:line="204"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45"/>
        </w:rPr>
        <w:t> </w:t>
      </w:r>
      <w:r>
        <w:rPr>
          <w:rFonts w:ascii="SimSun" w:hAnsi="SimSun" w:eastAsia="SimSun" w:cs="SimSun"/>
          <w:sz w:val="28"/>
          <w:szCs w:val="28"/>
          <w:spacing w:val="-2"/>
        </w:rPr>
        <w:t>4.2.4-1</w:t>
      </w:r>
      <w:r>
        <w:rPr>
          <w:rFonts w:ascii="SimSun" w:hAnsi="SimSun" w:eastAsia="SimSun" w:cs="SimSun"/>
          <w:sz w:val="28"/>
          <w:szCs w:val="28"/>
          <w:spacing w:val="-60"/>
        </w:rPr>
        <w:t> </w:t>
      </w:r>
      <w:r>
        <w:rPr>
          <w:rFonts w:ascii="SimSun" w:hAnsi="SimSun" w:eastAsia="SimSun" w:cs="SimSun"/>
          <w:sz w:val="28"/>
          <w:szCs w:val="28"/>
          <w:spacing w:val="-2"/>
        </w:rPr>
        <w:t>野外水位调查点基本信息统计表</w:t>
      </w:r>
    </w:p>
    <w:p>
      <w:pPr>
        <w:spacing w:line="27" w:lineRule="exact"/>
        <w:rPr/>
      </w:pPr>
      <w:r/>
    </w:p>
    <w:tbl>
      <w:tblPr>
        <w:tblStyle w:val="2"/>
        <w:tblW w:w="923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645"/>
        <w:gridCol w:w="2640"/>
        <w:gridCol w:w="3949"/>
      </w:tblGrid>
      <w:tr>
        <w:trPr>
          <w:trHeight w:val="241" w:hRule="atLeast"/>
        </w:trPr>
        <w:tc>
          <w:tcPr>
            <w:tcW w:w="2645" w:type="dxa"/>
            <w:vAlign w:val="top"/>
          </w:tcPr>
          <w:p>
            <w:pPr>
              <w:ind w:firstLine="1117"/>
              <w:spacing w:before="17" w:line="187" w:lineRule="auto"/>
              <w:rPr>
                <w:rFonts w:ascii="SimSun" w:hAnsi="SimSun" w:eastAsia="SimSun" w:cs="SimSun"/>
                <w:sz w:val="21"/>
                <w:szCs w:val="21"/>
              </w:rPr>
            </w:pPr>
            <w:r>
              <w:rPr>
                <w:rFonts w:ascii="SimSun" w:hAnsi="SimSun" w:eastAsia="SimSun" w:cs="SimSun"/>
                <w:sz w:val="21"/>
                <w:szCs w:val="21"/>
                <w:spacing w:val="-5"/>
              </w:rPr>
              <w:t>序号</w:t>
            </w:r>
          </w:p>
        </w:tc>
        <w:tc>
          <w:tcPr>
            <w:tcW w:w="2640" w:type="dxa"/>
            <w:vAlign w:val="top"/>
          </w:tcPr>
          <w:p>
            <w:pPr>
              <w:ind w:firstLine="1126"/>
              <w:spacing w:before="17" w:line="187" w:lineRule="auto"/>
              <w:rPr>
                <w:rFonts w:ascii="SimSun" w:hAnsi="SimSun" w:eastAsia="SimSun" w:cs="SimSun"/>
                <w:sz w:val="21"/>
                <w:szCs w:val="21"/>
              </w:rPr>
            </w:pPr>
            <w:r>
              <w:rPr>
                <w:rFonts w:ascii="SimSun" w:hAnsi="SimSun" w:eastAsia="SimSun" w:cs="SimSun"/>
                <w:sz w:val="21"/>
                <w:szCs w:val="21"/>
                <w:spacing w:val="-10"/>
              </w:rPr>
              <w:t>点名</w:t>
            </w:r>
          </w:p>
        </w:tc>
        <w:tc>
          <w:tcPr>
            <w:tcW w:w="3949" w:type="dxa"/>
            <w:vAlign w:val="top"/>
          </w:tcPr>
          <w:p>
            <w:pPr>
              <w:ind w:firstLine="1403"/>
              <w:spacing w:before="17" w:line="187" w:lineRule="auto"/>
              <w:rPr>
                <w:rFonts w:ascii="SimSun" w:hAnsi="SimSun" w:eastAsia="SimSun" w:cs="SimSun"/>
                <w:sz w:val="21"/>
                <w:szCs w:val="21"/>
              </w:rPr>
            </w:pPr>
            <w:r>
              <w:rPr>
                <w:rFonts w:ascii="SimSun" w:hAnsi="SimSun" w:eastAsia="SimSun" w:cs="SimSun"/>
                <w:sz w:val="21"/>
                <w:szCs w:val="21"/>
                <w:spacing w:val="-2"/>
              </w:rPr>
              <w:t>水位标高(m)</w:t>
            </w:r>
          </w:p>
        </w:tc>
      </w:tr>
      <w:tr>
        <w:trPr>
          <w:trHeight w:val="237" w:hRule="atLeast"/>
        </w:trPr>
        <w:tc>
          <w:tcPr>
            <w:tcW w:w="2645" w:type="dxa"/>
            <w:vAlign w:val="top"/>
          </w:tcPr>
          <w:p>
            <w:pPr>
              <w:ind w:firstLine="1291"/>
              <w:spacing w:before="52" w:line="162" w:lineRule="auto"/>
              <w:rPr>
                <w:rFonts w:ascii="SimSun" w:hAnsi="SimSun" w:eastAsia="SimSun" w:cs="SimSun"/>
                <w:sz w:val="21"/>
                <w:szCs w:val="21"/>
              </w:rPr>
            </w:pPr>
            <w:r>
              <w:rPr>
                <w:rFonts w:ascii="SimSun" w:hAnsi="SimSun" w:eastAsia="SimSun" w:cs="SimSun"/>
                <w:sz w:val="21"/>
                <w:szCs w:val="21"/>
              </w:rPr>
              <w:t>1</w:t>
            </w:r>
          </w:p>
        </w:tc>
        <w:tc>
          <w:tcPr>
            <w:tcW w:w="2640" w:type="dxa"/>
            <w:vAlign w:val="top"/>
          </w:tcPr>
          <w:p>
            <w:pPr>
              <w:ind w:firstLine="1216"/>
              <w:spacing w:before="52" w:line="162" w:lineRule="auto"/>
              <w:rPr>
                <w:rFonts w:ascii="SimSun" w:hAnsi="SimSun" w:eastAsia="SimSun" w:cs="SimSun"/>
                <w:sz w:val="21"/>
                <w:szCs w:val="21"/>
              </w:rPr>
            </w:pPr>
            <w:r>
              <w:rPr>
                <w:rFonts w:ascii="SimSun" w:hAnsi="SimSun" w:eastAsia="SimSun" w:cs="SimSun"/>
                <w:sz w:val="21"/>
                <w:szCs w:val="21"/>
                <w:spacing w:val="-3"/>
              </w:rPr>
              <w:t>D1</w:t>
            </w:r>
          </w:p>
        </w:tc>
        <w:tc>
          <w:tcPr>
            <w:tcW w:w="3949" w:type="dxa"/>
            <w:vAlign w:val="top"/>
          </w:tcPr>
          <w:p>
            <w:pPr>
              <w:ind w:firstLine="1733"/>
              <w:spacing w:before="52" w:line="162" w:lineRule="auto"/>
              <w:rPr>
                <w:rFonts w:ascii="SimSun" w:hAnsi="SimSun" w:eastAsia="SimSun" w:cs="SimSun"/>
                <w:sz w:val="21"/>
                <w:szCs w:val="21"/>
              </w:rPr>
            </w:pPr>
            <w:r>
              <w:rPr>
                <w:rFonts w:ascii="SimSun" w:hAnsi="SimSun" w:eastAsia="SimSun" w:cs="SimSun"/>
                <w:sz w:val="21"/>
                <w:szCs w:val="21"/>
                <w:spacing w:val="-9"/>
              </w:rPr>
              <w:t>10</w:t>
            </w:r>
            <w:r>
              <w:rPr>
                <w:rFonts w:ascii="SimSun" w:hAnsi="SimSun" w:eastAsia="SimSun" w:cs="SimSun"/>
                <w:sz w:val="21"/>
                <w:szCs w:val="21"/>
                <w:spacing w:val="11"/>
              </w:rPr>
              <w:t> </w:t>
            </w:r>
            <w:r>
              <w:rPr>
                <w:rFonts w:ascii="SimSun" w:hAnsi="SimSun" w:eastAsia="SimSun" w:cs="SimSun"/>
                <w:sz w:val="21"/>
                <w:szCs w:val="21"/>
                <w:spacing w:val="-9"/>
              </w:rPr>
              <w:t>58</w:t>
            </w:r>
          </w:p>
        </w:tc>
      </w:tr>
      <w:tr>
        <w:trPr>
          <w:trHeight w:val="258" w:hRule="atLeast"/>
        </w:trPr>
        <w:tc>
          <w:tcPr>
            <w:tcW w:w="2645" w:type="dxa"/>
            <w:vAlign w:val="top"/>
          </w:tcPr>
          <w:p>
            <w:pPr>
              <w:ind w:firstLine="1278"/>
              <w:spacing w:before="61" w:line="173" w:lineRule="auto"/>
              <w:rPr>
                <w:rFonts w:ascii="SimSun" w:hAnsi="SimSun" w:eastAsia="SimSun" w:cs="SimSun"/>
                <w:sz w:val="21"/>
                <w:szCs w:val="21"/>
              </w:rPr>
            </w:pPr>
            <w:r>
              <w:rPr>
                <w:rFonts w:ascii="SimSun" w:hAnsi="SimSun" w:eastAsia="SimSun" w:cs="SimSun"/>
                <w:sz w:val="21"/>
                <w:szCs w:val="21"/>
              </w:rPr>
              <w:t>2</w:t>
            </w:r>
          </w:p>
        </w:tc>
        <w:tc>
          <w:tcPr>
            <w:tcW w:w="2640" w:type="dxa"/>
            <w:vAlign w:val="top"/>
          </w:tcPr>
          <w:p>
            <w:pPr>
              <w:ind w:firstLine="1216"/>
              <w:spacing w:before="61" w:line="173" w:lineRule="auto"/>
              <w:rPr>
                <w:rFonts w:ascii="SimSun" w:hAnsi="SimSun" w:eastAsia="SimSun" w:cs="SimSun"/>
                <w:sz w:val="21"/>
                <w:szCs w:val="21"/>
              </w:rPr>
            </w:pPr>
            <w:r>
              <w:rPr>
                <w:rFonts w:ascii="SimSun" w:hAnsi="SimSun" w:eastAsia="SimSun" w:cs="SimSun"/>
                <w:sz w:val="21"/>
                <w:szCs w:val="21"/>
                <w:spacing w:val="-3"/>
              </w:rPr>
              <w:t>D2</w:t>
            </w:r>
          </w:p>
        </w:tc>
        <w:tc>
          <w:tcPr>
            <w:tcW w:w="3949" w:type="dxa"/>
            <w:vAlign w:val="top"/>
          </w:tcPr>
          <w:p>
            <w:pPr>
              <w:ind w:firstLine="1733"/>
              <w:spacing w:before="61" w:line="173" w:lineRule="auto"/>
              <w:rPr>
                <w:rFonts w:ascii="SimSun" w:hAnsi="SimSun" w:eastAsia="SimSun" w:cs="SimSun"/>
                <w:sz w:val="21"/>
                <w:szCs w:val="21"/>
              </w:rPr>
            </w:pPr>
            <w:r>
              <w:rPr>
                <w:rFonts w:ascii="SimSun" w:hAnsi="SimSun" w:eastAsia="SimSun" w:cs="SimSun"/>
                <w:sz w:val="21"/>
                <w:szCs w:val="21"/>
                <w:spacing w:val="-5"/>
              </w:rPr>
              <w:t>10.72</w:t>
            </w:r>
          </w:p>
        </w:tc>
      </w:tr>
      <w:tr>
        <w:trPr>
          <w:trHeight w:val="237" w:hRule="atLeast"/>
        </w:trPr>
        <w:tc>
          <w:tcPr>
            <w:tcW w:w="2645" w:type="dxa"/>
            <w:vAlign w:val="top"/>
          </w:tcPr>
          <w:p>
            <w:pPr>
              <w:ind w:firstLine="1280"/>
              <w:spacing w:before="48" w:line="166" w:lineRule="auto"/>
              <w:rPr>
                <w:rFonts w:ascii="SimSun" w:hAnsi="SimSun" w:eastAsia="SimSun" w:cs="SimSun"/>
                <w:sz w:val="21"/>
                <w:szCs w:val="21"/>
              </w:rPr>
            </w:pPr>
            <w:r>
              <w:rPr>
                <w:rFonts w:ascii="SimSun" w:hAnsi="SimSun" w:eastAsia="SimSun" w:cs="SimSun"/>
                <w:sz w:val="21"/>
                <w:szCs w:val="21"/>
              </w:rPr>
              <w:t>3</w:t>
            </w:r>
          </w:p>
        </w:tc>
        <w:tc>
          <w:tcPr>
            <w:tcW w:w="2640" w:type="dxa"/>
            <w:vAlign w:val="top"/>
          </w:tcPr>
          <w:p>
            <w:pPr>
              <w:ind w:firstLine="1216"/>
              <w:spacing w:before="48" w:line="166" w:lineRule="auto"/>
              <w:rPr>
                <w:rFonts w:ascii="SimSun" w:hAnsi="SimSun" w:eastAsia="SimSun" w:cs="SimSun"/>
                <w:sz w:val="21"/>
                <w:szCs w:val="21"/>
              </w:rPr>
            </w:pPr>
            <w:r>
              <w:rPr>
                <w:rFonts w:ascii="SimSun" w:hAnsi="SimSun" w:eastAsia="SimSun" w:cs="SimSun"/>
                <w:sz w:val="21"/>
                <w:szCs w:val="21"/>
                <w:spacing w:val="-3"/>
              </w:rPr>
              <w:t>D3</w:t>
            </w:r>
          </w:p>
        </w:tc>
        <w:tc>
          <w:tcPr>
            <w:tcW w:w="3949" w:type="dxa"/>
            <w:vAlign w:val="top"/>
          </w:tcPr>
          <w:p>
            <w:pPr>
              <w:ind w:firstLine="1733"/>
              <w:spacing w:before="47" w:line="167" w:lineRule="auto"/>
              <w:rPr>
                <w:rFonts w:ascii="SimSun" w:hAnsi="SimSun" w:eastAsia="SimSun" w:cs="SimSun"/>
                <w:sz w:val="21"/>
                <w:szCs w:val="21"/>
              </w:rPr>
            </w:pPr>
            <w:r>
              <w:rPr>
                <w:rFonts w:ascii="SimSun" w:hAnsi="SimSun" w:eastAsia="SimSun" w:cs="SimSun"/>
                <w:sz w:val="21"/>
                <w:szCs w:val="21"/>
                <w:spacing w:val="-5"/>
              </w:rPr>
              <w:t>10.76</w:t>
            </w:r>
          </w:p>
        </w:tc>
      </w:tr>
      <w:tr>
        <w:trPr>
          <w:trHeight w:val="237" w:hRule="atLeast"/>
        </w:trPr>
        <w:tc>
          <w:tcPr>
            <w:tcW w:w="2645" w:type="dxa"/>
            <w:vAlign w:val="top"/>
          </w:tcPr>
          <w:p>
            <w:pPr>
              <w:ind w:firstLine="1275"/>
              <w:spacing w:before="58" w:line="157" w:lineRule="auto"/>
              <w:rPr>
                <w:rFonts w:ascii="SimSun" w:hAnsi="SimSun" w:eastAsia="SimSun" w:cs="SimSun"/>
                <w:sz w:val="21"/>
                <w:szCs w:val="21"/>
              </w:rPr>
            </w:pPr>
            <w:r>
              <w:rPr>
                <w:rFonts w:ascii="SimSun" w:hAnsi="SimSun" w:eastAsia="SimSun" w:cs="SimSun"/>
                <w:sz w:val="21"/>
                <w:szCs w:val="21"/>
              </w:rPr>
              <w:t>4</w:t>
            </w:r>
          </w:p>
        </w:tc>
        <w:tc>
          <w:tcPr>
            <w:tcW w:w="2640" w:type="dxa"/>
            <w:vAlign w:val="top"/>
          </w:tcPr>
          <w:p>
            <w:pPr>
              <w:ind w:firstLine="1216"/>
              <w:spacing w:before="58" w:line="157" w:lineRule="auto"/>
              <w:rPr>
                <w:rFonts w:ascii="SimSun" w:hAnsi="SimSun" w:eastAsia="SimSun" w:cs="SimSun"/>
                <w:sz w:val="21"/>
                <w:szCs w:val="21"/>
              </w:rPr>
            </w:pPr>
            <w:r>
              <w:rPr>
                <w:rFonts w:ascii="SimSun" w:hAnsi="SimSun" w:eastAsia="SimSun" w:cs="SimSun"/>
                <w:sz w:val="21"/>
                <w:szCs w:val="21"/>
                <w:spacing w:val="-3"/>
              </w:rPr>
              <w:t>D4</w:t>
            </w:r>
          </w:p>
        </w:tc>
        <w:tc>
          <w:tcPr>
            <w:tcW w:w="3949" w:type="dxa"/>
            <w:vAlign w:val="top"/>
          </w:tcPr>
          <w:p>
            <w:pPr>
              <w:ind w:firstLine="1733"/>
              <w:spacing w:before="57" w:line="158" w:lineRule="auto"/>
              <w:rPr>
                <w:rFonts w:ascii="SimSun" w:hAnsi="SimSun" w:eastAsia="SimSun" w:cs="SimSun"/>
                <w:sz w:val="21"/>
                <w:szCs w:val="21"/>
              </w:rPr>
            </w:pPr>
            <w:r>
              <w:rPr>
                <w:rFonts w:ascii="SimSun" w:hAnsi="SimSun" w:eastAsia="SimSun" w:cs="SimSun"/>
                <w:sz w:val="21"/>
                <w:szCs w:val="21"/>
                <w:spacing w:val="-9"/>
              </w:rPr>
              <w:t>10</w:t>
            </w:r>
            <w:r>
              <w:rPr>
                <w:rFonts w:ascii="SimSun" w:hAnsi="SimSun" w:eastAsia="SimSun" w:cs="SimSun"/>
                <w:sz w:val="21"/>
                <w:szCs w:val="21"/>
                <w:spacing w:val="11"/>
              </w:rPr>
              <w:t> </w:t>
            </w:r>
            <w:r>
              <w:rPr>
                <w:rFonts w:ascii="SimSun" w:hAnsi="SimSun" w:eastAsia="SimSun" w:cs="SimSun"/>
                <w:sz w:val="21"/>
                <w:szCs w:val="21"/>
                <w:spacing w:val="-9"/>
              </w:rPr>
              <w:t>67</w:t>
            </w:r>
          </w:p>
        </w:tc>
      </w:tr>
      <w:tr>
        <w:trPr>
          <w:trHeight w:val="257" w:hRule="atLeast"/>
        </w:trPr>
        <w:tc>
          <w:tcPr>
            <w:tcW w:w="2645" w:type="dxa"/>
            <w:vAlign w:val="top"/>
          </w:tcPr>
          <w:p>
            <w:pPr>
              <w:ind w:firstLine="1280"/>
              <w:spacing w:before="67" w:line="167" w:lineRule="auto"/>
              <w:rPr>
                <w:rFonts w:ascii="SimSun" w:hAnsi="SimSun" w:eastAsia="SimSun" w:cs="SimSun"/>
                <w:sz w:val="21"/>
                <w:szCs w:val="21"/>
              </w:rPr>
            </w:pPr>
            <w:r>
              <w:rPr>
                <w:rFonts w:ascii="SimSun" w:hAnsi="SimSun" w:eastAsia="SimSun" w:cs="SimSun"/>
                <w:sz w:val="21"/>
                <w:szCs w:val="21"/>
              </w:rPr>
              <w:t>5</w:t>
            </w:r>
          </w:p>
        </w:tc>
        <w:tc>
          <w:tcPr>
            <w:tcW w:w="2640" w:type="dxa"/>
            <w:vAlign w:val="top"/>
          </w:tcPr>
          <w:p>
            <w:pPr>
              <w:ind w:firstLine="1216"/>
              <w:spacing w:before="67" w:line="167" w:lineRule="auto"/>
              <w:rPr>
                <w:rFonts w:ascii="SimSun" w:hAnsi="SimSun" w:eastAsia="SimSun" w:cs="SimSun"/>
                <w:sz w:val="21"/>
                <w:szCs w:val="21"/>
              </w:rPr>
            </w:pPr>
            <w:r>
              <w:rPr>
                <w:rFonts w:ascii="SimSun" w:hAnsi="SimSun" w:eastAsia="SimSun" w:cs="SimSun"/>
                <w:sz w:val="21"/>
                <w:szCs w:val="21"/>
                <w:spacing w:val="-3"/>
              </w:rPr>
              <w:t>D5</w:t>
            </w:r>
          </w:p>
        </w:tc>
        <w:tc>
          <w:tcPr>
            <w:tcW w:w="3949" w:type="dxa"/>
            <w:vAlign w:val="top"/>
          </w:tcPr>
          <w:p>
            <w:pPr>
              <w:ind w:firstLine="1733"/>
              <w:spacing w:before="64" w:line="169" w:lineRule="auto"/>
              <w:rPr>
                <w:rFonts w:ascii="SimSun" w:hAnsi="SimSun" w:eastAsia="SimSun" w:cs="SimSun"/>
                <w:sz w:val="21"/>
                <w:szCs w:val="21"/>
              </w:rPr>
            </w:pPr>
            <w:r>
              <w:rPr>
                <w:rFonts w:ascii="SimSun" w:hAnsi="SimSun" w:eastAsia="SimSun" w:cs="SimSun"/>
                <w:sz w:val="21"/>
                <w:szCs w:val="21"/>
                <w:spacing w:val="-5"/>
              </w:rPr>
              <w:t>10.96</w:t>
            </w:r>
          </w:p>
        </w:tc>
      </w:tr>
      <w:tr>
        <w:trPr>
          <w:trHeight w:val="237" w:hRule="atLeast"/>
        </w:trPr>
        <w:tc>
          <w:tcPr>
            <w:tcW w:w="2645" w:type="dxa"/>
            <w:vAlign w:val="top"/>
          </w:tcPr>
          <w:p>
            <w:pPr>
              <w:ind w:firstLine="1278"/>
              <w:spacing w:before="53" w:line="161" w:lineRule="auto"/>
              <w:rPr>
                <w:rFonts w:ascii="SimSun" w:hAnsi="SimSun" w:eastAsia="SimSun" w:cs="SimSun"/>
                <w:sz w:val="21"/>
                <w:szCs w:val="21"/>
              </w:rPr>
            </w:pPr>
            <w:r>
              <w:rPr>
                <w:rFonts w:ascii="SimSun" w:hAnsi="SimSun" w:eastAsia="SimSun" w:cs="SimSun"/>
                <w:sz w:val="21"/>
                <w:szCs w:val="21"/>
              </w:rPr>
              <w:t>6</w:t>
            </w:r>
          </w:p>
        </w:tc>
        <w:tc>
          <w:tcPr>
            <w:tcW w:w="2640" w:type="dxa"/>
            <w:vAlign w:val="top"/>
          </w:tcPr>
          <w:p>
            <w:pPr>
              <w:ind w:firstLine="1216"/>
              <w:spacing w:before="53" w:line="161" w:lineRule="auto"/>
              <w:rPr>
                <w:rFonts w:ascii="SimSun" w:hAnsi="SimSun" w:eastAsia="SimSun" w:cs="SimSun"/>
                <w:sz w:val="21"/>
                <w:szCs w:val="21"/>
              </w:rPr>
            </w:pPr>
            <w:r>
              <w:rPr>
                <w:rFonts w:ascii="SimSun" w:hAnsi="SimSun" w:eastAsia="SimSun" w:cs="SimSun"/>
                <w:sz w:val="21"/>
                <w:szCs w:val="21"/>
                <w:spacing w:val="-3"/>
              </w:rPr>
              <w:t>D6</w:t>
            </w:r>
          </w:p>
        </w:tc>
        <w:tc>
          <w:tcPr>
            <w:tcW w:w="3949" w:type="dxa"/>
            <w:vAlign w:val="top"/>
          </w:tcPr>
          <w:p>
            <w:pPr>
              <w:ind w:firstLine="1733"/>
              <w:spacing w:before="52" w:line="162" w:lineRule="auto"/>
              <w:rPr>
                <w:rFonts w:ascii="SimSun" w:hAnsi="SimSun" w:eastAsia="SimSun" w:cs="SimSun"/>
                <w:sz w:val="21"/>
                <w:szCs w:val="21"/>
              </w:rPr>
            </w:pPr>
            <w:r>
              <w:rPr>
                <w:rFonts w:ascii="SimSun" w:hAnsi="SimSun" w:eastAsia="SimSun" w:cs="SimSun"/>
                <w:sz w:val="21"/>
                <w:szCs w:val="21"/>
                <w:spacing w:val="-9"/>
              </w:rPr>
              <w:t>10</w:t>
            </w:r>
            <w:r>
              <w:rPr>
                <w:rFonts w:ascii="SimSun" w:hAnsi="SimSun" w:eastAsia="SimSun" w:cs="SimSun"/>
                <w:sz w:val="21"/>
                <w:szCs w:val="21"/>
                <w:spacing w:val="11"/>
              </w:rPr>
              <w:t> </w:t>
            </w:r>
            <w:r>
              <w:rPr>
                <w:rFonts w:ascii="SimSun" w:hAnsi="SimSun" w:eastAsia="SimSun" w:cs="SimSun"/>
                <w:sz w:val="21"/>
                <w:szCs w:val="21"/>
                <w:spacing w:val="-9"/>
              </w:rPr>
              <w:t>80</w:t>
            </w:r>
          </w:p>
        </w:tc>
      </w:tr>
      <w:tr>
        <w:trPr>
          <w:trHeight w:val="258" w:hRule="atLeast"/>
        </w:trPr>
        <w:tc>
          <w:tcPr>
            <w:tcW w:w="2645" w:type="dxa"/>
            <w:vAlign w:val="top"/>
          </w:tcPr>
          <w:p>
            <w:pPr>
              <w:ind w:firstLine="1281"/>
              <w:spacing w:before="62" w:line="172" w:lineRule="auto"/>
              <w:rPr>
                <w:rFonts w:ascii="SimSun" w:hAnsi="SimSun" w:eastAsia="SimSun" w:cs="SimSun"/>
                <w:sz w:val="21"/>
                <w:szCs w:val="21"/>
              </w:rPr>
            </w:pPr>
            <w:r>
              <w:rPr>
                <w:rFonts w:ascii="SimSun" w:hAnsi="SimSun" w:eastAsia="SimSun" w:cs="SimSun"/>
                <w:sz w:val="21"/>
                <w:szCs w:val="21"/>
              </w:rPr>
              <w:t>7</w:t>
            </w:r>
          </w:p>
        </w:tc>
        <w:tc>
          <w:tcPr>
            <w:tcW w:w="2640" w:type="dxa"/>
            <w:vAlign w:val="top"/>
          </w:tcPr>
          <w:p>
            <w:pPr>
              <w:ind w:firstLine="1216"/>
              <w:spacing w:before="62" w:line="172" w:lineRule="auto"/>
              <w:rPr>
                <w:rFonts w:ascii="SimSun" w:hAnsi="SimSun" w:eastAsia="SimSun" w:cs="SimSun"/>
                <w:sz w:val="21"/>
                <w:szCs w:val="21"/>
              </w:rPr>
            </w:pPr>
            <w:r>
              <w:rPr>
                <w:rFonts w:ascii="SimSun" w:hAnsi="SimSun" w:eastAsia="SimSun" w:cs="SimSun"/>
                <w:sz w:val="21"/>
                <w:szCs w:val="21"/>
                <w:spacing w:val="-3"/>
              </w:rPr>
              <w:t>D7</w:t>
            </w:r>
          </w:p>
        </w:tc>
        <w:tc>
          <w:tcPr>
            <w:tcW w:w="3949" w:type="dxa"/>
            <w:vAlign w:val="top"/>
          </w:tcPr>
          <w:p>
            <w:pPr>
              <w:ind w:firstLine="1733"/>
              <w:spacing w:before="60" w:line="174" w:lineRule="auto"/>
              <w:rPr>
                <w:rFonts w:ascii="SimSun" w:hAnsi="SimSun" w:eastAsia="SimSun" w:cs="SimSun"/>
                <w:sz w:val="21"/>
                <w:szCs w:val="21"/>
              </w:rPr>
            </w:pPr>
            <w:r>
              <w:rPr>
                <w:rFonts w:ascii="SimSun" w:hAnsi="SimSun" w:eastAsia="SimSun" w:cs="SimSun"/>
                <w:sz w:val="21"/>
                <w:szCs w:val="21"/>
                <w:spacing w:val="-5"/>
              </w:rPr>
              <w:t>11.04</w:t>
            </w:r>
          </w:p>
        </w:tc>
      </w:tr>
      <w:tr>
        <w:trPr>
          <w:trHeight w:val="237" w:hRule="atLeast"/>
        </w:trPr>
        <w:tc>
          <w:tcPr>
            <w:tcW w:w="2645" w:type="dxa"/>
            <w:vAlign w:val="top"/>
          </w:tcPr>
          <w:p>
            <w:pPr>
              <w:ind w:firstLine="1277"/>
              <w:spacing w:before="48" w:line="166" w:lineRule="auto"/>
              <w:rPr>
                <w:rFonts w:ascii="SimSun" w:hAnsi="SimSun" w:eastAsia="SimSun" w:cs="SimSun"/>
                <w:sz w:val="21"/>
                <w:szCs w:val="21"/>
              </w:rPr>
            </w:pPr>
            <w:r>
              <w:rPr>
                <w:rFonts w:ascii="SimSun" w:hAnsi="SimSun" w:eastAsia="SimSun" w:cs="SimSun"/>
                <w:sz w:val="21"/>
                <w:szCs w:val="21"/>
              </w:rPr>
              <w:t>8</w:t>
            </w:r>
          </w:p>
        </w:tc>
        <w:tc>
          <w:tcPr>
            <w:tcW w:w="2640" w:type="dxa"/>
            <w:vAlign w:val="top"/>
          </w:tcPr>
          <w:p>
            <w:pPr>
              <w:ind w:firstLine="1216"/>
              <w:spacing w:before="48" w:line="166" w:lineRule="auto"/>
              <w:rPr>
                <w:rFonts w:ascii="SimSun" w:hAnsi="SimSun" w:eastAsia="SimSun" w:cs="SimSun"/>
                <w:sz w:val="21"/>
                <w:szCs w:val="21"/>
              </w:rPr>
            </w:pPr>
            <w:r>
              <w:rPr>
                <w:rFonts w:ascii="SimSun" w:hAnsi="SimSun" w:eastAsia="SimSun" w:cs="SimSun"/>
                <w:sz w:val="21"/>
                <w:szCs w:val="21"/>
                <w:spacing w:val="-3"/>
              </w:rPr>
              <w:t>D8</w:t>
            </w:r>
          </w:p>
        </w:tc>
        <w:tc>
          <w:tcPr>
            <w:tcW w:w="3949" w:type="dxa"/>
            <w:vAlign w:val="top"/>
          </w:tcPr>
          <w:p>
            <w:pPr>
              <w:ind w:firstLine="1733"/>
              <w:spacing w:before="47" w:line="167" w:lineRule="auto"/>
              <w:rPr>
                <w:rFonts w:ascii="SimSun" w:hAnsi="SimSun" w:eastAsia="SimSun" w:cs="SimSun"/>
                <w:sz w:val="21"/>
                <w:szCs w:val="21"/>
              </w:rPr>
            </w:pPr>
            <w:r>
              <w:rPr>
                <w:rFonts w:ascii="SimSun" w:hAnsi="SimSun" w:eastAsia="SimSun" w:cs="SimSun"/>
                <w:sz w:val="21"/>
                <w:szCs w:val="21"/>
                <w:spacing w:val="-5"/>
              </w:rPr>
              <w:t>10.75</w:t>
            </w:r>
          </w:p>
        </w:tc>
      </w:tr>
      <w:tr>
        <w:trPr>
          <w:trHeight w:val="237" w:hRule="atLeast"/>
        </w:trPr>
        <w:tc>
          <w:tcPr>
            <w:tcW w:w="2645" w:type="dxa"/>
            <w:vAlign w:val="top"/>
          </w:tcPr>
          <w:p>
            <w:pPr>
              <w:ind w:firstLine="1277"/>
              <w:spacing w:before="55" w:line="160" w:lineRule="auto"/>
              <w:rPr>
                <w:rFonts w:ascii="SimSun" w:hAnsi="SimSun" w:eastAsia="SimSun" w:cs="SimSun"/>
                <w:sz w:val="21"/>
                <w:szCs w:val="21"/>
              </w:rPr>
            </w:pPr>
            <w:r>
              <w:rPr>
                <w:rFonts w:ascii="SimSun" w:hAnsi="SimSun" w:eastAsia="SimSun" w:cs="SimSun"/>
                <w:sz w:val="21"/>
                <w:szCs w:val="21"/>
              </w:rPr>
              <w:t>9</w:t>
            </w:r>
          </w:p>
        </w:tc>
        <w:tc>
          <w:tcPr>
            <w:tcW w:w="2640" w:type="dxa"/>
            <w:vAlign w:val="top"/>
          </w:tcPr>
          <w:p>
            <w:pPr>
              <w:ind w:firstLine="1216"/>
              <w:spacing w:before="55" w:line="160" w:lineRule="auto"/>
              <w:rPr>
                <w:rFonts w:ascii="SimSun" w:hAnsi="SimSun" w:eastAsia="SimSun" w:cs="SimSun"/>
                <w:sz w:val="21"/>
                <w:szCs w:val="21"/>
              </w:rPr>
            </w:pPr>
            <w:r>
              <w:rPr>
                <w:rFonts w:ascii="SimSun" w:hAnsi="SimSun" w:eastAsia="SimSun" w:cs="SimSun"/>
                <w:sz w:val="21"/>
                <w:szCs w:val="21"/>
                <w:spacing w:val="-3"/>
              </w:rPr>
              <w:t>D9</w:t>
            </w:r>
          </w:p>
        </w:tc>
        <w:tc>
          <w:tcPr>
            <w:tcW w:w="3949" w:type="dxa"/>
            <w:vAlign w:val="top"/>
          </w:tcPr>
          <w:p>
            <w:pPr>
              <w:ind w:firstLine="1733"/>
              <w:spacing w:before="55" w:line="160" w:lineRule="auto"/>
              <w:rPr>
                <w:rFonts w:ascii="SimSun" w:hAnsi="SimSun" w:eastAsia="SimSun" w:cs="SimSun"/>
                <w:sz w:val="21"/>
                <w:szCs w:val="21"/>
              </w:rPr>
            </w:pPr>
            <w:r>
              <w:rPr>
                <w:rFonts w:ascii="SimSun" w:hAnsi="SimSun" w:eastAsia="SimSun" w:cs="SimSun"/>
                <w:sz w:val="21"/>
                <w:szCs w:val="21"/>
                <w:spacing w:val="-9"/>
              </w:rPr>
              <w:t>10</w:t>
            </w:r>
            <w:r>
              <w:rPr>
                <w:rFonts w:ascii="SimSun" w:hAnsi="SimSun" w:eastAsia="SimSun" w:cs="SimSun"/>
                <w:sz w:val="21"/>
                <w:szCs w:val="21"/>
                <w:spacing w:val="11"/>
              </w:rPr>
              <w:t> </w:t>
            </w:r>
            <w:r>
              <w:rPr>
                <w:rFonts w:ascii="SimSun" w:hAnsi="SimSun" w:eastAsia="SimSun" w:cs="SimSun"/>
                <w:sz w:val="21"/>
                <w:szCs w:val="21"/>
                <w:spacing w:val="-9"/>
              </w:rPr>
              <w:t>64</w:t>
            </w:r>
          </w:p>
        </w:tc>
      </w:tr>
      <w:tr>
        <w:trPr>
          <w:trHeight w:val="263" w:hRule="atLeast"/>
        </w:trPr>
        <w:tc>
          <w:tcPr>
            <w:tcW w:w="2645" w:type="dxa"/>
            <w:vAlign w:val="top"/>
          </w:tcPr>
          <w:p>
            <w:pPr>
              <w:ind w:firstLine="1239"/>
              <w:spacing w:before="63" w:line="175" w:lineRule="auto"/>
              <w:rPr>
                <w:rFonts w:ascii="SimSun" w:hAnsi="SimSun" w:eastAsia="SimSun" w:cs="SimSun"/>
                <w:sz w:val="21"/>
                <w:szCs w:val="21"/>
              </w:rPr>
            </w:pPr>
            <w:r>
              <w:rPr>
                <w:rFonts w:ascii="SimSun" w:hAnsi="SimSun" w:eastAsia="SimSun" w:cs="SimSun"/>
                <w:sz w:val="21"/>
                <w:szCs w:val="21"/>
                <w:spacing w:val="-10"/>
                <w:w w:val="98"/>
              </w:rPr>
              <w:t>10</w:t>
            </w:r>
          </w:p>
        </w:tc>
        <w:tc>
          <w:tcPr>
            <w:tcW w:w="2640" w:type="dxa"/>
            <w:vAlign w:val="top"/>
          </w:tcPr>
          <w:p>
            <w:pPr>
              <w:ind w:firstLine="1164"/>
              <w:spacing w:before="63" w:line="175" w:lineRule="auto"/>
              <w:rPr>
                <w:rFonts w:ascii="SimSun" w:hAnsi="SimSun" w:eastAsia="SimSun" w:cs="SimSun"/>
                <w:sz w:val="21"/>
                <w:szCs w:val="21"/>
              </w:rPr>
            </w:pPr>
            <w:r>
              <w:rPr>
                <w:rFonts w:ascii="SimSun" w:hAnsi="SimSun" w:eastAsia="SimSun" w:cs="SimSun"/>
                <w:sz w:val="21"/>
                <w:szCs w:val="21"/>
                <w:spacing w:val="-2"/>
              </w:rPr>
              <w:t>D10</w:t>
            </w:r>
          </w:p>
        </w:tc>
        <w:tc>
          <w:tcPr>
            <w:tcW w:w="3949" w:type="dxa"/>
            <w:vAlign w:val="top"/>
          </w:tcPr>
          <w:p>
            <w:pPr>
              <w:ind w:firstLine="1733"/>
              <w:spacing w:before="63" w:line="175" w:lineRule="auto"/>
              <w:rPr>
                <w:rFonts w:ascii="SimSun" w:hAnsi="SimSun" w:eastAsia="SimSun" w:cs="SimSun"/>
                <w:sz w:val="21"/>
                <w:szCs w:val="21"/>
              </w:rPr>
            </w:pPr>
            <w:r>
              <w:rPr>
                <w:rFonts w:ascii="SimSun" w:hAnsi="SimSun" w:eastAsia="SimSun" w:cs="SimSun"/>
                <w:sz w:val="21"/>
                <w:szCs w:val="21"/>
                <w:spacing w:val="-5"/>
              </w:rPr>
              <w:t>10.92</w:t>
            </w:r>
          </w:p>
        </w:tc>
      </w:tr>
    </w:tbl>
    <w:p>
      <w:pPr>
        <w:ind w:firstLine="121"/>
        <w:spacing w:before="179"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4.2.4.2</w:t>
      </w:r>
      <w:r>
        <w:rPr>
          <w:rFonts w:ascii="SimSun" w:hAnsi="SimSun" w:eastAsia="SimSun" w:cs="SimSun"/>
          <w:sz w:val="28"/>
          <w:szCs w:val="28"/>
          <w:spacing w:val="-46"/>
        </w:rPr>
        <w:t> </w:t>
      </w:r>
      <w:r>
        <w:rPr>
          <w:rFonts w:ascii="SimSun" w:hAnsi="SimSun" w:eastAsia="SimSun" w:cs="SimSun"/>
          <w:sz w:val="28"/>
          <w:szCs w:val="28"/>
          <w14:textOutline w14:w="5103" w14:cap="sq" w14:cmpd="sng">
            <w14:solidFill>
              <w14:srgbClr w14:val="000000"/>
            </w14:solidFill>
            <w14:prstDash w14:val="solid"/>
            <w14:bevel/>
          </w14:textOutline>
          <w:spacing w:val="-1"/>
        </w:rPr>
        <w:t>地下水质量现状监测</w:t>
      </w:r>
    </w:p>
    <w:p>
      <w:pPr>
        <w:ind w:firstLine="684"/>
        <w:spacing w:before="185" w:line="185" w:lineRule="auto"/>
        <w:rPr>
          <w:rFonts w:ascii="SimSun" w:hAnsi="SimSun" w:eastAsia="SimSun" w:cs="SimSun"/>
          <w:sz w:val="28"/>
          <w:szCs w:val="28"/>
        </w:rPr>
      </w:pPr>
      <w:r>
        <w:rPr>
          <w:rFonts w:ascii="SimSun" w:hAnsi="SimSun" w:eastAsia="SimSun" w:cs="SimSun"/>
          <w:sz w:val="28"/>
          <w:szCs w:val="28"/>
          <w:spacing w:val="-3"/>
        </w:rPr>
        <w:t>⑴监测布点</w:t>
      </w:r>
    </w:p>
    <w:p>
      <w:pPr>
        <w:ind w:left="121" w:right="90" w:firstLine="562"/>
        <w:spacing w:before="202" w:line="316" w:lineRule="auto"/>
        <w:rPr>
          <w:rFonts w:ascii="SimSun" w:hAnsi="SimSun" w:eastAsia="SimSun" w:cs="SimSun"/>
          <w:sz w:val="28"/>
          <w:szCs w:val="28"/>
        </w:rPr>
      </w:pPr>
      <w:r>
        <w:rPr>
          <w:rFonts w:ascii="SimSun" w:hAnsi="SimSun" w:eastAsia="SimSun" w:cs="SimSun"/>
          <w:sz w:val="28"/>
          <w:szCs w:val="28"/>
          <w:spacing w:val="-2"/>
        </w:rPr>
        <w:t>根据区域地下水走向，布设</w:t>
      </w:r>
      <w:r>
        <w:rPr>
          <w:rFonts w:ascii="SimSun" w:hAnsi="SimSun" w:eastAsia="SimSun" w:cs="SimSun"/>
          <w:sz w:val="28"/>
          <w:szCs w:val="28"/>
          <w:spacing w:val="-31"/>
        </w:rPr>
        <w:t> </w:t>
      </w:r>
      <w:r>
        <w:rPr>
          <w:rFonts w:ascii="SimSun" w:hAnsi="SimSun" w:eastAsia="SimSun" w:cs="SimSun"/>
          <w:sz w:val="28"/>
          <w:szCs w:val="28"/>
          <w:spacing w:val="-2"/>
        </w:rPr>
        <w:t>5</w:t>
      </w:r>
      <w:r>
        <w:rPr>
          <w:rFonts w:ascii="SimSun" w:hAnsi="SimSun" w:eastAsia="SimSun" w:cs="SimSun"/>
          <w:sz w:val="28"/>
          <w:szCs w:val="28"/>
          <w:spacing w:val="-60"/>
        </w:rPr>
        <w:t> </w:t>
      </w:r>
      <w:r>
        <w:rPr>
          <w:rFonts w:ascii="SimSun" w:hAnsi="SimSun" w:eastAsia="SimSun" w:cs="SimSun"/>
          <w:sz w:val="28"/>
          <w:szCs w:val="28"/>
          <w:spacing w:val="-2"/>
        </w:rPr>
        <w:t>个地下水监测点。江苏省优联检测技术</w:t>
      </w:r>
      <w:r>
        <w:rPr>
          <w:rFonts w:ascii="SimSun" w:hAnsi="SimSun" w:eastAsia="SimSun" w:cs="SimSun"/>
          <w:sz w:val="28"/>
          <w:szCs w:val="28"/>
        </w:rPr>
        <w:t> </w:t>
      </w:r>
      <w:r>
        <w:rPr>
          <w:rFonts w:ascii="SimSun" w:hAnsi="SimSun" w:eastAsia="SimSun" w:cs="SimSun"/>
          <w:sz w:val="28"/>
          <w:szCs w:val="28"/>
          <w:spacing w:val="-7"/>
        </w:rPr>
        <w:t>服务有限公司于</w:t>
      </w:r>
      <w:r>
        <w:rPr>
          <w:rFonts w:ascii="SimSun" w:hAnsi="SimSun" w:eastAsia="SimSun" w:cs="SimSun"/>
          <w:sz w:val="28"/>
          <w:szCs w:val="28"/>
          <w:spacing w:val="-29"/>
        </w:rPr>
        <w:t> </w:t>
      </w:r>
      <w:r>
        <w:rPr>
          <w:rFonts w:ascii="SimSun" w:hAnsi="SimSun" w:eastAsia="SimSun" w:cs="SimSun"/>
          <w:sz w:val="28"/>
          <w:szCs w:val="28"/>
          <w:spacing w:val="-7"/>
        </w:rPr>
        <w:t>2021</w:t>
      </w:r>
      <w:r>
        <w:rPr>
          <w:rFonts w:ascii="SimSun" w:hAnsi="SimSun" w:eastAsia="SimSun" w:cs="SimSun"/>
          <w:sz w:val="28"/>
          <w:szCs w:val="28"/>
          <w:spacing w:val="-57"/>
        </w:rPr>
        <w:t> </w:t>
      </w:r>
      <w:r>
        <w:rPr>
          <w:rFonts w:ascii="SimSun" w:hAnsi="SimSun" w:eastAsia="SimSun" w:cs="SimSun"/>
          <w:sz w:val="28"/>
          <w:szCs w:val="28"/>
          <w:spacing w:val="-7"/>
        </w:rPr>
        <w:t>年</w:t>
      </w:r>
      <w:r>
        <w:rPr>
          <w:rFonts w:ascii="SimSun" w:hAnsi="SimSun" w:eastAsia="SimSun" w:cs="SimSun"/>
          <w:sz w:val="28"/>
          <w:szCs w:val="28"/>
          <w:spacing w:val="-39"/>
        </w:rPr>
        <w:t> </w:t>
      </w:r>
      <w:r>
        <w:rPr>
          <w:rFonts w:ascii="SimSun" w:hAnsi="SimSun" w:eastAsia="SimSun" w:cs="SimSun"/>
          <w:sz w:val="28"/>
          <w:szCs w:val="28"/>
          <w:spacing w:val="-7"/>
        </w:rPr>
        <w:t>12</w:t>
      </w:r>
      <w:r>
        <w:rPr>
          <w:rFonts w:ascii="SimSun" w:hAnsi="SimSun" w:eastAsia="SimSun" w:cs="SimSun"/>
          <w:sz w:val="28"/>
          <w:szCs w:val="28"/>
          <w:spacing w:val="-54"/>
        </w:rPr>
        <w:t> </w:t>
      </w:r>
      <w:r>
        <w:rPr>
          <w:rFonts w:ascii="SimSun" w:hAnsi="SimSun" w:eastAsia="SimSun" w:cs="SimSun"/>
          <w:sz w:val="28"/>
          <w:szCs w:val="28"/>
          <w:spacing w:val="-7"/>
        </w:rPr>
        <w:t>月</w:t>
      </w:r>
      <w:r>
        <w:rPr>
          <w:rFonts w:ascii="SimSun" w:hAnsi="SimSun" w:eastAsia="SimSun" w:cs="SimSun"/>
          <w:sz w:val="28"/>
          <w:szCs w:val="28"/>
          <w:spacing w:val="-56"/>
        </w:rPr>
        <w:t> </w:t>
      </w:r>
      <w:r>
        <w:rPr>
          <w:rFonts w:ascii="SimSun" w:hAnsi="SimSun" w:eastAsia="SimSun" w:cs="SimSun"/>
          <w:sz w:val="28"/>
          <w:szCs w:val="28"/>
          <w:spacing w:val="-7"/>
        </w:rPr>
        <w:t>20</w:t>
      </w:r>
      <w:r>
        <w:rPr>
          <w:rFonts w:ascii="SimSun" w:hAnsi="SimSun" w:eastAsia="SimSun" w:cs="SimSun"/>
          <w:sz w:val="28"/>
          <w:szCs w:val="28"/>
          <w:spacing w:val="-12"/>
        </w:rPr>
        <w:t> </w:t>
      </w:r>
      <w:r>
        <w:rPr>
          <w:rFonts w:ascii="SimSun" w:hAnsi="SimSun" w:eastAsia="SimSun" w:cs="SimSun"/>
          <w:sz w:val="28"/>
          <w:szCs w:val="28"/>
          <w:spacing w:val="-7"/>
        </w:rPr>
        <w:t>日对本项目地下水环境质量进行了监测，</w:t>
      </w:r>
      <w:r>
        <w:rPr>
          <w:rFonts w:ascii="SimSun" w:hAnsi="SimSun" w:eastAsia="SimSun" w:cs="SimSun"/>
          <w:sz w:val="28"/>
          <w:szCs w:val="28"/>
        </w:rPr>
        <w:t> </w:t>
      </w:r>
      <w:r>
        <w:rPr>
          <w:rFonts w:ascii="SimSun" w:hAnsi="SimSun" w:eastAsia="SimSun" w:cs="SimSun"/>
          <w:sz w:val="28"/>
          <w:szCs w:val="28"/>
          <w:spacing w:val="-5"/>
        </w:rPr>
        <w:t>在项目所在地附近共布置</w:t>
      </w:r>
      <w:r>
        <w:rPr>
          <w:rFonts w:ascii="SimSun" w:hAnsi="SimSun" w:eastAsia="SimSun" w:cs="SimSun"/>
          <w:sz w:val="28"/>
          <w:szCs w:val="28"/>
          <w:spacing w:val="-53"/>
        </w:rPr>
        <w:t> </w:t>
      </w:r>
      <w:r>
        <w:rPr>
          <w:rFonts w:ascii="SimSun" w:hAnsi="SimSun" w:eastAsia="SimSun" w:cs="SimSun"/>
          <w:sz w:val="28"/>
          <w:szCs w:val="28"/>
          <w:spacing w:val="-5"/>
        </w:rPr>
        <w:t>5</w:t>
      </w:r>
      <w:r>
        <w:rPr>
          <w:rFonts w:ascii="SimSun" w:hAnsi="SimSun" w:eastAsia="SimSun" w:cs="SimSun"/>
          <w:sz w:val="28"/>
          <w:szCs w:val="28"/>
          <w:spacing w:val="-55"/>
        </w:rPr>
        <w:t> </w:t>
      </w:r>
      <w:r>
        <w:rPr>
          <w:rFonts w:ascii="SimSun" w:hAnsi="SimSun" w:eastAsia="SimSun" w:cs="SimSun"/>
          <w:sz w:val="28"/>
          <w:szCs w:val="28"/>
          <w:spacing w:val="-5"/>
        </w:rPr>
        <w:t>处测点，取样点深度在水位以下</w:t>
      </w:r>
      <w:r>
        <w:rPr>
          <w:rFonts w:ascii="SimSun" w:hAnsi="SimSun" w:eastAsia="SimSun" w:cs="SimSun"/>
          <w:sz w:val="28"/>
          <w:szCs w:val="28"/>
          <w:spacing w:val="-39"/>
        </w:rPr>
        <w:t> </w:t>
      </w:r>
      <w:r>
        <w:rPr>
          <w:rFonts w:ascii="SimSun" w:hAnsi="SimSun" w:eastAsia="SimSun" w:cs="SimSun"/>
          <w:sz w:val="28"/>
          <w:szCs w:val="28"/>
          <w:spacing w:val="-5"/>
        </w:rPr>
        <w:t>1.0m</w:t>
      </w:r>
      <w:r>
        <w:rPr>
          <w:rFonts w:ascii="SimSun" w:hAnsi="SimSun" w:eastAsia="SimSun" w:cs="SimSun"/>
          <w:sz w:val="28"/>
          <w:szCs w:val="28"/>
          <w:spacing w:val="-56"/>
        </w:rPr>
        <w:t> </w:t>
      </w:r>
      <w:r>
        <w:rPr>
          <w:rFonts w:ascii="SimSun" w:hAnsi="SimSun" w:eastAsia="SimSun" w:cs="SimSun"/>
          <w:sz w:val="28"/>
          <w:szCs w:val="28"/>
          <w:spacing w:val="-5"/>
        </w:rPr>
        <w:t>之内，监</w:t>
      </w:r>
      <w:r>
        <w:rPr>
          <w:rFonts w:ascii="SimSun" w:hAnsi="SimSun" w:eastAsia="SimSun" w:cs="SimSun"/>
          <w:sz w:val="28"/>
          <w:szCs w:val="28"/>
        </w:rPr>
        <w:t> </w:t>
      </w:r>
      <w:r>
        <w:rPr>
          <w:rFonts w:ascii="SimSun" w:hAnsi="SimSun" w:eastAsia="SimSun" w:cs="SimSun"/>
          <w:sz w:val="28"/>
          <w:szCs w:val="28"/>
          <w:spacing w:val="-2"/>
        </w:rPr>
        <w:t>测点位置详见图</w:t>
      </w:r>
      <w:r>
        <w:rPr>
          <w:rFonts w:ascii="SimSun" w:hAnsi="SimSun" w:eastAsia="SimSun" w:cs="SimSun"/>
          <w:sz w:val="28"/>
          <w:szCs w:val="28"/>
          <w:spacing w:val="-52"/>
        </w:rPr>
        <w:t> </w:t>
      </w:r>
      <w:r>
        <w:rPr>
          <w:rFonts w:ascii="SimSun" w:hAnsi="SimSun" w:eastAsia="SimSun" w:cs="SimSun"/>
          <w:sz w:val="28"/>
          <w:szCs w:val="28"/>
          <w:spacing w:val="-2"/>
        </w:rPr>
        <w:t>4.2.4。</w:t>
      </w:r>
    </w:p>
    <w:p>
      <w:pPr>
        <w:ind w:firstLine="733"/>
        <w:spacing w:before="1" w:line="201" w:lineRule="auto"/>
        <w:rPr>
          <w:rFonts w:ascii="SimSun" w:hAnsi="SimSun" w:eastAsia="SimSun" w:cs="SimSun"/>
          <w:sz w:val="28"/>
          <w:szCs w:val="28"/>
        </w:rPr>
      </w:pPr>
      <w:r>
        <w:rPr>
          <w:rFonts w:ascii="SimSun" w:hAnsi="SimSun" w:eastAsia="SimSun" w:cs="SimSun"/>
          <w:sz w:val="28"/>
          <w:szCs w:val="28"/>
          <w:spacing w:val="-9"/>
        </w:rPr>
        <w:t>(2)监测因子</w:t>
      </w:r>
    </w:p>
    <w:p>
      <w:pPr>
        <w:ind w:left="121" w:right="13" w:firstLine="554"/>
        <w:spacing w:before="167" w:line="308" w:lineRule="auto"/>
        <w:rPr>
          <w:rFonts w:ascii="SimSun" w:hAnsi="SimSun" w:eastAsia="SimSun" w:cs="SimSun"/>
          <w:sz w:val="28"/>
          <w:szCs w:val="28"/>
        </w:rPr>
      </w:pPr>
      <w:r>
        <w:rPr>
          <w:rFonts w:ascii="SimSun" w:hAnsi="SimSun" w:eastAsia="SimSun" w:cs="SimSun"/>
          <w:sz w:val="28"/>
          <w:szCs w:val="28"/>
          <w:spacing w:val="-6"/>
          <w:position w:val="-1"/>
        </w:rPr>
        <w:t>Na</w:t>
      </w:r>
      <w:r>
        <w:rPr>
          <w:rFonts w:ascii="SimSun" w:hAnsi="SimSun" w:eastAsia="SimSun" w:cs="SimSun"/>
          <w:sz w:val="14"/>
          <w:szCs w:val="14"/>
          <w:spacing w:val="-6"/>
          <w:position w:val="13"/>
        </w:rPr>
        <w:t>+</w:t>
      </w:r>
      <w:r>
        <w:rPr>
          <w:rFonts w:ascii="SimSun" w:hAnsi="SimSun" w:eastAsia="SimSun" w:cs="SimSun"/>
          <w:sz w:val="14"/>
          <w:szCs w:val="14"/>
          <w:spacing w:val="4"/>
          <w:w w:val="101"/>
          <w:position w:val="13"/>
        </w:rPr>
        <w:t> </w:t>
      </w:r>
      <w:r>
        <w:rPr>
          <w:rFonts w:ascii="SimSun" w:hAnsi="SimSun" w:eastAsia="SimSun" w:cs="SimSun"/>
          <w:sz w:val="28"/>
          <w:szCs w:val="28"/>
          <w:spacing w:val="-6"/>
          <w:position w:val="-1"/>
        </w:rPr>
        <w:t>、K</w:t>
      </w:r>
      <w:r>
        <w:rPr>
          <w:rFonts w:ascii="SimSun" w:hAnsi="SimSun" w:eastAsia="SimSun" w:cs="SimSun"/>
          <w:sz w:val="14"/>
          <w:szCs w:val="14"/>
          <w:spacing w:val="-6"/>
          <w:position w:val="13"/>
        </w:rPr>
        <w:t>+</w:t>
      </w:r>
      <w:r>
        <w:rPr>
          <w:rFonts w:ascii="SimSun" w:hAnsi="SimSun" w:eastAsia="SimSun" w:cs="SimSun"/>
          <w:sz w:val="14"/>
          <w:szCs w:val="14"/>
          <w:spacing w:val="-40"/>
          <w:position w:val="13"/>
        </w:rPr>
        <w:t> </w:t>
      </w:r>
      <w:r>
        <w:rPr>
          <w:rFonts w:ascii="SimSun" w:hAnsi="SimSun" w:eastAsia="SimSun" w:cs="SimSun"/>
          <w:sz w:val="28"/>
          <w:szCs w:val="28"/>
          <w:spacing w:val="-6"/>
          <w:position w:val="-1"/>
        </w:rPr>
        <w:t>、Mg</w:t>
      </w:r>
      <w:r>
        <w:rPr>
          <w:rFonts w:ascii="SimSun" w:hAnsi="SimSun" w:eastAsia="SimSun" w:cs="SimSun"/>
          <w:sz w:val="14"/>
          <w:szCs w:val="14"/>
          <w:spacing w:val="-6"/>
          <w:position w:val="13"/>
        </w:rPr>
        <w:t>2+</w:t>
      </w:r>
      <w:r>
        <w:rPr>
          <w:rFonts w:ascii="SimSun" w:hAnsi="SimSun" w:eastAsia="SimSun" w:cs="SimSun"/>
          <w:sz w:val="14"/>
          <w:szCs w:val="14"/>
          <w:spacing w:val="-39"/>
          <w:position w:val="13"/>
        </w:rPr>
        <w:t> </w:t>
      </w:r>
      <w:r>
        <w:rPr>
          <w:rFonts w:ascii="SimSun" w:hAnsi="SimSun" w:eastAsia="SimSun" w:cs="SimSun"/>
          <w:sz w:val="28"/>
          <w:szCs w:val="28"/>
          <w:spacing w:val="-6"/>
          <w:position w:val="-1"/>
        </w:rPr>
        <w:t>、Ca</w:t>
      </w:r>
      <w:r>
        <w:rPr>
          <w:rFonts w:ascii="SimSun" w:hAnsi="SimSun" w:eastAsia="SimSun" w:cs="SimSun"/>
          <w:sz w:val="14"/>
          <w:szCs w:val="14"/>
          <w:spacing w:val="-6"/>
          <w:position w:val="13"/>
        </w:rPr>
        <w:t>2+</w:t>
      </w:r>
      <w:r>
        <w:rPr>
          <w:rFonts w:ascii="SimSun" w:hAnsi="SimSun" w:eastAsia="SimSun" w:cs="SimSun"/>
          <w:sz w:val="14"/>
          <w:szCs w:val="14"/>
          <w:spacing w:val="-39"/>
          <w:position w:val="13"/>
        </w:rPr>
        <w:t> </w:t>
      </w:r>
      <w:r>
        <w:rPr>
          <w:rFonts w:ascii="SimSun" w:hAnsi="SimSun" w:eastAsia="SimSun" w:cs="SimSun"/>
          <w:sz w:val="28"/>
          <w:szCs w:val="28"/>
          <w:spacing w:val="-6"/>
          <w:position w:val="-1"/>
        </w:rPr>
        <w:t>、Cl</w:t>
      </w:r>
      <w:r>
        <w:rPr>
          <w:rFonts w:ascii="SimSun" w:hAnsi="SimSun" w:eastAsia="SimSun" w:cs="SimSun"/>
          <w:sz w:val="14"/>
          <w:szCs w:val="14"/>
          <w:spacing w:val="-6"/>
          <w:position w:val="13"/>
        </w:rPr>
        <w:t>-</w:t>
      </w:r>
      <w:r>
        <w:rPr>
          <w:rFonts w:ascii="SimSun" w:hAnsi="SimSun" w:eastAsia="SimSun" w:cs="SimSun"/>
          <w:sz w:val="14"/>
          <w:szCs w:val="14"/>
          <w:spacing w:val="-37"/>
          <w:position w:val="13"/>
        </w:rPr>
        <w:t> </w:t>
      </w:r>
      <w:r>
        <w:rPr>
          <w:rFonts w:ascii="SimSun" w:hAnsi="SimSun" w:eastAsia="SimSun" w:cs="SimSun"/>
          <w:sz w:val="28"/>
          <w:szCs w:val="28"/>
          <w:spacing w:val="-6"/>
          <w:position w:val="-1"/>
        </w:rPr>
        <w:t>、SO</w:t>
      </w:r>
      <w:r>
        <w:rPr>
          <w:rFonts w:ascii="SimSun" w:hAnsi="SimSun" w:eastAsia="SimSun" w:cs="SimSun"/>
          <w:sz w:val="14"/>
          <w:szCs w:val="14"/>
          <w:spacing w:val="-6"/>
          <w:position w:val="-4"/>
        </w:rPr>
        <w:t>4</w:t>
      </w:r>
      <w:r>
        <w:rPr>
          <w:rFonts w:ascii="SimSun" w:hAnsi="SimSun" w:eastAsia="SimSun" w:cs="SimSun"/>
          <w:sz w:val="14"/>
          <w:szCs w:val="14"/>
          <w:spacing w:val="-6"/>
          <w:position w:val="13"/>
        </w:rPr>
        <w:t>2-</w:t>
      </w:r>
      <w:r>
        <w:rPr>
          <w:rFonts w:ascii="SimSun" w:hAnsi="SimSun" w:eastAsia="SimSun" w:cs="SimSun"/>
          <w:sz w:val="14"/>
          <w:szCs w:val="14"/>
          <w:spacing w:val="-39"/>
          <w:position w:val="13"/>
        </w:rPr>
        <w:t> </w:t>
      </w:r>
      <w:r>
        <w:rPr>
          <w:rFonts w:ascii="SimSun" w:hAnsi="SimSun" w:eastAsia="SimSun" w:cs="SimSun"/>
          <w:sz w:val="28"/>
          <w:szCs w:val="28"/>
          <w:spacing w:val="-6"/>
          <w:position w:val="-1"/>
        </w:rPr>
        <w:t>、HCO</w:t>
      </w:r>
      <w:r>
        <w:rPr>
          <w:rFonts w:ascii="SimSun" w:hAnsi="SimSun" w:eastAsia="SimSun" w:cs="SimSun"/>
          <w:sz w:val="14"/>
          <w:szCs w:val="14"/>
          <w:spacing w:val="-6"/>
          <w:position w:val="-4"/>
        </w:rPr>
        <w:t>3</w:t>
      </w:r>
      <w:r>
        <w:rPr>
          <w:rFonts w:ascii="SimSun" w:hAnsi="SimSun" w:eastAsia="SimSun" w:cs="SimSun"/>
          <w:sz w:val="14"/>
          <w:szCs w:val="14"/>
          <w:spacing w:val="-6"/>
          <w:position w:val="13"/>
        </w:rPr>
        <w:t>-</w:t>
      </w:r>
      <w:r>
        <w:rPr>
          <w:rFonts w:ascii="SimSun" w:hAnsi="SimSun" w:eastAsia="SimSun" w:cs="SimSun"/>
          <w:sz w:val="14"/>
          <w:szCs w:val="14"/>
          <w:spacing w:val="-40"/>
          <w:position w:val="13"/>
        </w:rPr>
        <w:t> </w:t>
      </w:r>
      <w:r>
        <w:rPr>
          <w:rFonts w:ascii="SimSun" w:hAnsi="SimSun" w:eastAsia="SimSun" w:cs="SimSun"/>
          <w:sz w:val="28"/>
          <w:szCs w:val="28"/>
          <w:spacing w:val="-6"/>
          <w:position w:val="-1"/>
        </w:rPr>
        <w:t>、CO</w:t>
      </w:r>
      <w:r>
        <w:rPr>
          <w:rFonts w:ascii="SimSun" w:hAnsi="SimSun" w:eastAsia="SimSun" w:cs="SimSun"/>
          <w:sz w:val="14"/>
          <w:szCs w:val="14"/>
          <w:spacing w:val="-6"/>
          <w:position w:val="-4"/>
        </w:rPr>
        <w:t>3</w:t>
      </w:r>
      <w:r>
        <w:rPr>
          <w:rFonts w:ascii="SimSun" w:hAnsi="SimSun" w:eastAsia="SimSun" w:cs="SimSun"/>
          <w:sz w:val="14"/>
          <w:szCs w:val="14"/>
          <w:spacing w:val="-6"/>
          <w:position w:val="13"/>
        </w:rPr>
        <w:t>2-</w:t>
      </w:r>
      <w:r>
        <w:rPr>
          <w:rFonts w:ascii="SimSun" w:hAnsi="SimSun" w:eastAsia="SimSun" w:cs="SimSun"/>
          <w:sz w:val="14"/>
          <w:szCs w:val="14"/>
          <w:spacing w:val="-39"/>
          <w:position w:val="13"/>
        </w:rPr>
        <w:t> </w:t>
      </w:r>
      <w:r>
        <w:rPr>
          <w:rFonts w:ascii="SimSun" w:hAnsi="SimSun" w:eastAsia="SimSun" w:cs="SimSun"/>
          <w:sz w:val="28"/>
          <w:szCs w:val="28"/>
          <w:spacing w:val="-6"/>
          <w:position w:val="-1"/>
        </w:rPr>
        <w:t>、地下水水位、色、嗅和</w:t>
      </w:r>
      <w:r>
        <w:rPr>
          <w:rFonts w:ascii="SimSun" w:hAnsi="SimSun" w:eastAsia="SimSun" w:cs="SimSun"/>
          <w:sz w:val="28"/>
          <w:szCs w:val="28"/>
          <w:position w:val="-1"/>
        </w:rPr>
        <w:t>  </w:t>
      </w:r>
      <w:r>
        <w:rPr>
          <w:rFonts w:ascii="SimSun" w:hAnsi="SimSun" w:eastAsia="SimSun" w:cs="SimSun"/>
          <w:sz w:val="28"/>
          <w:szCs w:val="28"/>
          <w:spacing w:val="-6"/>
          <w:w w:val="94"/>
        </w:rPr>
        <w:t>味、浑浊度、肉眼可见物、pH</w:t>
      </w:r>
      <w:r>
        <w:rPr>
          <w:rFonts w:ascii="SimSun" w:hAnsi="SimSun" w:eastAsia="SimSun" w:cs="SimSun"/>
          <w:sz w:val="28"/>
          <w:szCs w:val="28"/>
          <w:spacing w:val="-27"/>
        </w:rPr>
        <w:t> </w:t>
      </w:r>
      <w:r>
        <w:rPr>
          <w:rFonts w:ascii="SimSun" w:hAnsi="SimSun" w:eastAsia="SimSun" w:cs="SimSun"/>
          <w:sz w:val="28"/>
          <w:szCs w:val="28"/>
          <w:spacing w:val="-6"/>
          <w:w w:val="94"/>
        </w:rPr>
        <w:t>值、总硬度、溶解性总固体、硫酸盐（同</w:t>
      </w:r>
      <w:r>
        <w:rPr>
          <w:rFonts w:ascii="SimSun" w:hAnsi="SimSun" w:eastAsia="SimSun" w:cs="SimSun"/>
          <w:sz w:val="28"/>
          <w:szCs w:val="28"/>
          <w:spacing w:val="-61"/>
        </w:rPr>
        <w:t> </w:t>
      </w:r>
      <w:r>
        <w:rPr>
          <w:rFonts w:ascii="SimSun" w:hAnsi="SimSun" w:eastAsia="SimSun" w:cs="SimSun"/>
          <w:sz w:val="28"/>
          <w:szCs w:val="28"/>
          <w:spacing w:val="-6"/>
          <w:w w:val="94"/>
        </w:rPr>
        <w:t>SO</w:t>
      </w:r>
      <w:r>
        <w:rPr>
          <w:rFonts w:ascii="SimSun" w:hAnsi="SimSun" w:eastAsia="SimSun" w:cs="SimSun"/>
          <w:sz w:val="14"/>
          <w:szCs w:val="14"/>
          <w:spacing w:val="-6"/>
          <w:w w:val="94"/>
          <w:position w:val="-3"/>
        </w:rPr>
        <w:t>4</w:t>
      </w:r>
      <w:r>
        <w:rPr>
          <w:rFonts w:ascii="SimSun" w:hAnsi="SimSun" w:eastAsia="SimSun" w:cs="SimSun"/>
          <w:sz w:val="14"/>
          <w:szCs w:val="14"/>
          <w:spacing w:val="-6"/>
          <w:w w:val="94"/>
          <w:position w:val="14"/>
        </w:rPr>
        <w:t>2-</w:t>
      </w:r>
      <w:r>
        <w:rPr>
          <w:rFonts w:ascii="SimSun" w:hAnsi="SimSun" w:eastAsia="SimSun" w:cs="SimSun"/>
          <w:sz w:val="28"/>
          <w:szCs w:val="28"/>
          <w:spacing w:val="-6"/>
          <w:w w:val="94"/>
        </w:rPr>
        <w:t>）、</w:t>
      </w:r>
      <w:r>
        <w:rPr>
          <w:rFonts w:ascii="SimSun" w:hAnsi="SimSun" w:eastAsia="SimSun" w:cs="SimSun"/>
          <w:sz w:val="28"/>
          <w:szCs w:val="28"/>
        </w:rPr>
        <w:t> </w:t>
      </w:r>
      <w:r>
        <w:rPr>
          <w:rFonts w:ascii="SimSun" w:hAnsi="SimSun" w:eastAsia="SimSun" w:cs="SimSun"/>
          <w:sz w:val="28"/>
          <w:szCs w:val="28"/>
          <w:spacing w:val="-7"/>
          <w:w w:val="99"/>
        </w:rPr>
        <w:t>氯化物（同</w:t>
      </w:r>
      <w:r>
        <w:rPr>
          <w:rFonts w:ascii="SimSun" w:hAnsi="SimSun" w:eastAsia="SimSun" w:cs="SimSun"/>
          <w:sz w:val="28"/>
          <w:szCs w:val="28"/>
          <w:spacing w:val="-48"/>
        </w:rPr>
        <w:t> </w:t>
      </w:r>
      <w:r>
        <w:rPr>
          <w:rFonts w:ascii="SimSun" w:hAnsi="SimSun" w:eastAsia="SimSun" w:cs="SimSun"/>
          <w:sz w:val="28"/>
          <w:szCs w:val="28"/>
          <w:spacing w:val="-7"/>
          <w:w w:val="99"/>
        </w:rPr>
        <w:t>Cl</w:t>
      </w:r>
      <w:r>
        <w:rPr>
          <w:rFonts w:ascii="SimSun" w:hAnsi="SimSun" w:eastAsia="SimSun" w:cs="SimSun"/>
          <w:sz w:val="14"/>
          <w:szCs w:val="14"/>
          <w:spacing w:val="-7"/>
          <w:w w:val="99"/>
          <w:position w:val="14"/>
        </w:rPr>
        <w:t>-</w:t>
      </w:r>
      <w:r>
        <w:rPr>
          <w:rFonts w:ascii="SimSun" w:hAnsi="SimSun" w:eastAsia="SimSun" w:cs="SimSun"/>
          <w:sz w:val="14"/>
          <w:szCs w:val="14"/>
          <w:spacing w:val="-29"/>
          <w:position w:val="14"/>
        </w:rPr>
        <w:t> </w:t>
      </w:r>
      <w:r>
        <w:rPr>
          <w:rFonts w:ascii="SimSun" w:hAnsi="SimSun" w:eastAsia="SimSun" w:cs="SimSun"/>
          <w:sz w:val="28"/>
          <w:szCs w:val="28"/>
          <w:spacing w:val="-7"/>
          <w:w w:val="99"/>
        </w:rPr>
        <w:t>）、铁、锰、铜、锌、铝、挥发性酚类、阴离子表面活性剂、</w:t>
      </w:r>
      <w:r>
        <w:rPr>
          <w:rFonts w:ascii="SimSun" w:hAnsi="SimSun" w:eastAsia="SimSun" w:cs="SimSun"/>
          <w:sz w:val="28"/>
          <w:szCs w:val="28"/>
        </w:rPr>
        <w:t> </w:t>
      </w:r>
      <w:r>
        <w:rPr>
          <w:rFonts w:ascii="SimSun" w:hAnsi="SimSun" w:eastAsia="SimSun" w:cs="SimSun"/>
          <w:sz w:val="28"/>
          <w:szCs w:val="28"/>
        </w:rPr>
        <w:t>耗氧量、氨氮、硫化物、钠、总大肠菌、菌落总数、亚硝酸盐、硝酸盐、</w:t>
      </w:r>
      <w:r>
        <w:rPr>
          <w:rFonts w:ascii="SimSun" w:hAnsi="SimSun" w:eastAsia="SimSun" w:cs="SimSun"/>
          <w:sz w:val="28"/>
          <w:szCs w:val="28"/>
          <w:spacing w:val="10"/>
          <w:w w:val="101"/>
        </w:rPr>
        <w:t>  </w:t>
      </w:r>
      <w:r>
        <w:rPr>
          <w:rFonts w:ascii="SimSun" w:hAnsi="SimSun" w:eastAsia="SimSun" w:cs="SimSun"/>
          <w:sz w:val="28"/>
          <w:szCs w:val="28"/>
          <w:spacing w:val="-1"/>
        </w:rPr>
        <w:t>氰化物、氟化物、碘化物、汞、砷、硒、镉、六价铬、铅、三氯甲烷、四</w:t>
      </w:r>
      <w:r>
        <w:rPr>
          <w:rFonts w:ascii="SimSun" w:hAnsi="SimSun" w:eastAsia="SimSun" w:cs="SimSun"/>
          <w:sz w:val="28"/>
          <w:szCs w:val="28"/>
          <w:spacing w:val="11"/>
          <w:w w:val="101"/>
        </w:rPr>
        <w:t>  </w:t>
      </w:r>
      <w:r>
        <w:rPr>
          <w:rFonts w:ascii="SimSun" w:hAnsi="SimSun" w:eastAsia="SimSun" w:cs="SimSun"/>
          <w:sz w:val="28"/>
          <w:szCs w:val="28"/>
          <w:spacing w:val="-7"/>
        </w:rPr>
        <w:t>氯化碳、苯、甲苯、总α放射性、总β放射性。特征因子：</w:t>
      </w:r>
      <w:r>
        <w:rPr>
          <w:rFonts w:ascii="SimSun" w:hAnsi="SimSun" w:eastAsia="SimSun" w:cs="SimSun"/>
          <w:sz w:val="28"/>
          <w:szCs w:val="28"/>
          <w:spacing w:val="65"/>
        </w:rPr>
        <w:t> </w:t>
      </w:r>
      <w:r>
        <w:rPr>
          <w:rFonts w:ascii="SimSun" w:hAnsi="SimSun" w:eastAsia="SimSun" w:cs="SimSun"/>
          <w:sz w:val="28"/>
          <w:szCs w:val="28"/>
          <w:spacing w:val="-7"/>
        </w:rPr>
        <w:t>镍、银</w:t>
      </w:r>
    </w:p>
    <w:p>
      <w:pPr>
        <w:ind w:firstLine="733"/>
        <w:spacing w:before="218" w:line="185" w:lineRule="auto"/>
        <w:rPr>
          <w:rFonts w:ascii="SimSun" w:hAnsi="SimSun" w:eastAsia="SimSun" w:cs="SimSun"/>
          <w:sz w:val="28"/>
          <w:szCs w:val="28"/>
        </w:rPr>
      </w:pPr>
      <w:r>
        <w:rPr>
          <w:rFonts w:ascii="SimSun" w:hAnsi="SimSun" w:eastAsia="SimSun" w:cs="SimSun"/>
          <w:sz w:val="28"/>
          <w:szCs w:val="28"/>
          <w:spacing w:val="-6"/>
        </w:rPr>
        <w:t>(3)监测时间及频率</w:t>
      </w:r>
    </w:p>
    <w:p>
      <w:pPr>
        <w:ind w:firstLine="687"/>
        <w:spacing w:before="221" w:line="185" w:lineRule="auto"/>
        <w:rPr>
          <w:rFonts w:ascii="SimSun" w:hAnsi="SimSun" w:eastAsia="SimSun" w:cs="SimSun"/>
          <w:sz w:val="28"/>
          <w:szCs w:val="28"/>
        </w:rPr>
      </w:pPr>
      <w:r>
        <w:rPr>
          <w:rFonts w:ascii="SimSun" w:hAnsi="SimSun" w:eastAsia="SimSun" w:cs="SimSun"/>
          <w:sz w:val="28"/>
          <w:szCs w:val="28"/>
          <w:spacing w:val="-8"/>
        </w:rPr>
        <w:t>2021</w:t>
      </w:r>
      <w:r>
        <w:rPr>
          <w:rFonts w:ascii="SimSun" w:hAnsi="SimSun" w:eastAsia="SimSun" w:cs="SimSun"/>
          <w:sz w:val="28"/>
          <w:szCs w:val="28"/>
          <w:spacing w:val="-48"/>
        </w:rPr>
        <w:t> </w:t>
      </w:r>
      <w:r>
        <w:rPr>
          <w:rFonts w:ascii="SimSun" w:hAnsi="SimSun" w:eastAsia="SimSun" w:cs="SimSun"/>
          <w:sz w:val="28"/>
          <w:szCs w:val="28"/>
          <w:spacing w:val="-8"/>
        </w:rPr>
        <w:t>年</w:t>
      </w:r>
      <w:r>
        <w:rPr>
          <w:rFonts w:ascii="SimSun" w:hAnsi="SimSun" w:eastAsia="SimSun" w:cs="SimSun"/>
          <w:sz w:val="28"/>
          <w:szCs w:val="28"/>
          <w:spacing w:val="-38"/>
        </w:rPr>
        <w:t> </w:t>
      </w:r>
      <w:r>
        <w:rPr>
          <w:rFonts w:ascii="SimSun" w:hAnsi="SimSun" w:eastAsia="SimSun" w:cs="SimSun"/>
          <w:sz w:val="28"/>
          <w:szCs w:val="28"/>
          <w:spacing w:val="-8"/>
        </w:rPr>
        <w:t>12</w:t>
      </w:r>
      <w:r>
        <w:rPr>
          <w:rFonts w:ascii="SimSun" w:hAnsi="SimSun" w:eastAsia="SimSun" w:cs="SimSun"/>
          <w:sz w:val="28"/>
          <w:szCs w:val="28"/>
          <w:spacing w:val="-52"/>
        </w:rPr>
        <w:t> </w:t>
      </w:r>
      <w:r>
        <w:rPr>
          <w:rFonts w:ascii="SimSun" w:hAnsi="SimSun" w:eastAsia="SimSun" w:cs="SimSun"/>
          <w:sz w:val="28"/>
          <w:szCs w:val="28"/>
          <w:spacing w:val="-8"/>
        </w:rPr>
        <w:t>月</w:t>
      </w:r>
      <w:r>
        <w:rPr>
          <w:rFonts w:ascii="SimSun" w:hAnsi="SimSun" w:eastAsia="SimSun" w:cs="SimSun"/>
          <w:sz w:val="28"/>
          <w:szCs w:val="28"/>
          <w:spacing w:val="-56"/>
        </w:rPr>
        <w:t> </w:t>
      </w:r>
      <w:r>
        <w:rPr>
          <w:rFonts w:ascii="SimSun" w:hAnsi="SimSun" w:eastAsia="SimSun" w:cs="SimSun"/>
          <w:sz w:val="28"/>
          <w:szCs w:val="28"/>
          <w:spacing w:val="-8"/>
        </w:rPr>
        <w:t>20</w:t>
      </w:r>
      <w:r>
        <w:rPr>
          <w:rFonts w:ascii="SimSun" w:hAnsi="SimSun" w:eastAsia="SimSun" w:cs="SimSun"/>
          <w:sz w:val="28"/>
          <w:szCs w:val="28"/>
          <w:spacing w:val="-10"/>
        </w:rPr>
        <w:t> </w:t>
      </w:r>
      <w:r>
        <w:rPr>
          <w:rFonts w:ascii="SimSun" w:hAnsi="SimSun" w:eastAsia="SimSun" w:cs="SimSun"/>
          <w:sz w:val="28"/>
          <w:szCs w:val="28"/>
          <w:spacing w:val="-8"/>
        </w:rPr>
        <w:t>日，各因子监测一次。</w:t>
      </w:r>
    </w:p>
    <w:p>
      <w:pPr>
        <w:spacing w:line="256" w:lineRule="auto"/>
        <w:rPr>
          <w:rFonts w:ascii="SimSun"/>
          <w:sz w:val="21"/>
        </w:rPr>
      </w:pPr>
      <w:r/>
    </w:p>
    <w:p>
      <w:pPr>
        <w:spacing w:line="256" w:lineRule="auto"/>
        <w:rPr>
          <w:rFonts w:ascii="SimSun"/>
          <w:sz w:val="21"/>
        </w:rPr>
      </w:pPr>
      <w:r/>
    </w:p>
    <w:p>
      <w:pPr>
        <w:spacing w:line="257" w:lineRule="auto"/>
        <w:rPr>
          <w:rFonts w:ascii="SimSun"/>
          <w:sz w:val="21"/>
        </w:rPr>
      </w:pPr>
      <w:r/>
    </w:p>
    <w:p>
      <w:pPr>
        <w:ind w:firstLine="4486"/>
        <w:spacing w:before="60" w:line="186"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142</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210"/>
          <w:pgSz w:w="11906" w:h="16839"/>
          <w:pgMar w:top="1429" w:right="1333" w:bottom="0" w:left="1333" w:header="882" w:footer="0" w:gutter="0"/>
        </w:sectPr>
        <w:rPr/>
      </w:pPr>
    </w:p>
    <w:p>
      <w:pPr>
        <w:ind w:firstLine="2636"/>
        <w:spacing w:before="233"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3"/>
        </w:rPr>
        <w:t> </w:t>
      </w:r>
      <w:r>
        <w:rPr>
          <w:rFonts w:ascii="SimSun" w:hAnsi="SimSun" w:eastAsia="SimSun" w:cs="SimSun"/>
          <w:sz w:val="28"/>
          <w:szCs w:val="28"/>
          <w:spacing w:val="-2"/>
        </w:rPr>
        <w:t>4.2.4-2</w:t>
      </w:r>
      <w:r>
        <w:rPr>
          <w:rFonts w:ascii="SimSun" w:hAnsi="SimSun" w:eastAsia="SimSun" w:cs="SimSun"/>
          <w:sz w:val="28"/>
          <w:szCs w:val="28"/>
          <w:spacing w:val="11"/>
        </w:rPr>
        <w:t> </w:t>
      </w:r>
      <w:r>
        <w:rPr>
          <w:rFonts w:ascii="SimSun" w:hAnsi="SimSun" w:eastAsia="SimSun" w:cs="SimSun"/>
          <w:sz w:val="28"/>
          <w:szCs w:val="28"/>
          <w:spacing w:val="-2"/>
        </w:rPr>
        <w:t>地下水环境现状监测点位</w:t>
      </w:r>
    </w:p>
    <w:p>
      <w:pPr>
        <w:spacing w:line="59" w:lineRule="exact"/>
        <w:rPr/>
      </w:pPr>
      <w:r/>
    </w:p>
    <w:tbl>
      <w:tblPr>
        <w:tblStyle w:val="2"/>
        <w:tblW w:w="907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45"/>
        <w:gridCol w:w="1460"/>
        <w:gridCol w:w="6271"/>
      </w:tblGrid>
      <w:tr>
        <w:trPr>
          <w:trHeight w:val="349" w:hRule="atLeast"/>
        </w:trPr>
        <w:tc>
          <w:tcPr>
            <w:tcW w:w="1345" w:type="dxa"/>
            <w:vAlign w:val="top"/>
          </w:tcPr>
          <w:p>
            <w:pPr>
              <w:ind w:firstLine="486"/>
              <w:spacing w:before="66" w:line="184" w:lineRule="auto"/>
              <w:rPr>
                <w:rFonts w:ascii="SimSun" w:hAnsi="SimSun" w:eastAsia="SimSun" w:cs="SimSun"/>
                <w:sz w:val="21"/>
                <w:szCs w:val="21"/>
              </w:rPr>
            </w:pPr>
            <w:r>
              <w:rPr>
                <w:rFonts w:ascii="SimSun" w:hAnsi="SimSun" w:eastAsia="SimSun" w:cs="SimSun"/>
                <w:sz w:val="21"/>
                <w:szCs w:val="21"/>
                <w:spacing w:val="-6"/>
              </w:rPr>
              <w:t>编号</w:t>
            </w:r>
          </w:p>
        </w:tc>
        <w:tc>
          <w:tcPr>
            <w:tcW w:w="1460" w:type="dxa"/>
            <w:vAlign w:val="top"/>
          </w:tcPr>
          <w:p>
            <w:pPr>
              <w:ind w:firstLine="152"/>
              <w:spacing w:before="66" w:line="184" w:lineRule="auto"/>
              <w:rPr>
                <w:rFonts w:ascii="SimSun" w:hAnsi="SimSun" w:eastAsia="SimSun" w:cs="SimSun"/>
                <w:sz w:val="21"/>
                <w:szCs w:val="21"/>
              </w:rPr>
            </w:pPr>
            <w:r>
              <w:rPr>
                <w:rFonts w:ascii="SimSun" w:hAnsi="SimSun" w:eastAsia="SimSun" w:cs="SimSun"/>
                <w:sz w:val="21"/>
                <w:szCs w:val="21"/>
                <w:spacing w:val="-13"/>
              </w:rPr>
              <w:t>监测点位名称</w:t>
            </w:r>
          </w:p>
        </w:tc>
        <w:tc>
          <w:tcPr>
            <w:tcW w:w="6271" w:type="dxa"/>
            <w:vAlign w:val="top"/>
          </w:tcPr>
          <w:p>
            <w:pPr>
              <w:ind w:firstLine="2753"/>
              <w:spacing w:before="66" w:line="184" w:lineRule="auto"/>
              <w:rPr>
                <w:rFonts w:ascii="SimSun" w:hAnsi="SimSun" w:eastAsia="SimSun" w:cs="SimSun"/>
                <w:sz w:val="21"/>
                <w:szCs w:val="21"/>
              </w:rPr>
            </w:pPr>
            <w:r>
              <w:rPr>
                <w:rFonts w:ascii="SimSun" w:hAnsi="SimSun" w:eastAsia="SimSun" w:cs="SimSun"/>
                <w:sz w:val="21"/>
                <w:szCs w:val="21"/>
                <w:spacing w:val="-11"/>
              </w:rPr>
              <w:t>监测因子</w:t>
            </w:r>
          </w:p>
        </w:tc>
      </w:tr>
      <w:tr>
        <w:trPr>
          <w:trHeight w:val="484" w:hRule="atLeast"/>
        </w:trPr>
        <w:tc>
          <w:tcPr>
            <w:tcW w:w="1345" w:type="dxa"/>
            <w:vAlign w:val="top"/>
          </w:tcPr>
          <w:p>
            <w:pPr>
              <w:ind w:firstLine="265"/>
              <w:spacing w:before="132" w:line="184" w:lineRule="auto"/>
              <w:rPr>
                <w:rFonts w:ascii="SimSun" w:hAnsi="SimSun" w:eastAsia="SimSun" w:cs="SimSun"/>
                <w:sz w:val="21"/>
                <w:szCs w:val="21"/>
              </w:rPr>
            </w:pPr>
            <w:r>
              <w:rPr>
                <w:rFonts w:ascii="SimSun" w:hAnsi="SimSun" w:eastAsia="SimSun" w:cs="SimSun"/>
                <w:sz w:val="21"/>
                <w:szCs w:val="21"/>
                <w:spacing w:val="-13"/>
              </w:rPr>
              <w:t>地下水</w:t>
            </w:r>
            <w:r>
              <w:rPr>
                <w:rFonts w:ascii="SimSun" w:hAnsi="SimSun" w:eastAsia="SimSun" w:cs="SimSun"/>
                <w:sz w:val="21"/>
                <w:szCs w:val="21"/>
                <w:spacing w:val="-50"/>
              </w:rPr>
              <w:t> </w:t>
            </w:r>
            <w:r>
              <w:rPr>
                <w:rFonts w:ascii="SimSun" w:hAnsi="SimSun" w:eastAsia="SimSun" w:cs="SimSun"/>
                <w:sz w:val="21"/>
                <w:szCs w:val="21"/>
                <w:spacing w:val="-13"/>
              </w:rPr>
              <w:t>1#</w:t>
            </w:r>
          </w:p>
        </w:tc>
        <w:tc>
          <w:tcPr>
            <w:tcW w:w="1460" w:type="dxa"/>
            <w:vAlign w:val="top"/>
          </w:tcPr>
          <w:p>
            <w:pPr>
              <w:ind w:left="636" w:right="132" w:hanging="484"/>
              <w:spacing w:before="13" w:line="197" w:lineRule="auto"/>
              <w:rPr>
                <w:rFonts w:ascii="SimSun" w:hAnsi="SimSun" w:eastAsia="SimSun" w:cs="SimSun"/>
                <w:sz w:val="21"/>
                <w:szCs w:val="21"/>
              </w:rPr>
            </w:pPr>
            <w:r>
              <w:rPr>
                <w:rFonts w:ascii="SimSun" w:hAnsi="SimSun" w:eastAsia="SimSun" w:cs="SimSun"/>
                <w:sz w:val="21"/>
                <w:szCs w:val="21"/>
                <w:spacing w:val="-15"/>
              </w:rPr>
              <w:t>地下水流向上</w:t>
            </w:r>
            <w:r>
              <w:rPr>
                <w:rFonts w:ascii="SimSun" w:hAnsi="SimSun" w:eastAsia="SimSun" w:cs="SimSun"/>
                <w:sz w:val="21"/>
                <w:szCs w:val="21"/>
              </w:rPr>
              <w:t> </w:t>
            </w:r>
            <w:r>
              <w:rPr>
                <w:rFonts w:ascii="SimSun" w:hAnsi="SimSun" w:eastAsia="SimSun" w:cs="SimSun"/>
                <w:sz w:val="21"/>
                <w:szCs w:val="21"/>
              </w:rPr>
              <w:t>游</w:t>
            </w:r>
          </w:p>
        </w:tc>
        <w:tc>
          <w:tcPr>
            <w:tcW w:w="6271" w:type="dxa"/>
            <w:vAlign w:val="top"/>
            <w:vMerge w:val="restart"/>
            <w:tcBorders>
              <w:bottom w:val="none" w:color="000000" w:sz="2" w:space="0"/>
            </w:tcBorders>
          </w:tcPr>
          <w:p>
            <w:pPr>
              <w:ind w:left="116" w:right="23" w:hanging="10"/>
              <w:spacing w:before="17" w:line="182" w:lineRule="auto"/>
              <w:rPr>
                <w:rFonts w:ascii="SimSun" w:hAnsi="SimSun" w:eastAsia="SimSun" w:cs="SimSun"/>
                <w:sz w:val="24"/>
                <w:szCs w:val="24"/>
              </w:rPr>
            </w:pPr>
            <w:r>
              <w:rPr>
                <w:rFonts w:ascii="SimSun" w:hAnsi="SimSun" w:eastAsia="SimSun" w:cs="SimSun"/>
                <w:sz w:val="24"/>
                <w:szCs w:val="24"/>
                <w:spacing w:val="-6"/>
                <w:position w:val="-1"/>
              </w:rPr>
              <w:t>Na</w:t>
            </w:r>
            <w:r>
              <w:rPr>
                <w:rFonts w:ascii="SimSun" w:hAnsi="SimSun" w:eastAsia="SimSun" w:cs="SimSun"/>
                <w:sz w:val="12"/>
                <w:szCs w:val="12"/>
                <w:spacing w:val="-6"/>
                <w:position w:val="10"/>
              </w:rPr>
              <w:t>+</w:t>
            </w:r>
            <w:r>
              <w:rPr>
                <w:rFonts w:ascii="SimSun" w:hAnsi="SimSun" w:eastAsia="SimSun" w:cs="SimSun"/>
                <w:sz w:val="12"/>
                <w:szCs w:val="12"/>
                <w:spacing w:val="-18"/>
                <w:position w:val="10"/>
              </w:rPr>
              <w:t> </w:t>
            </w:r>
            <w:r>
              <w:rPr>
                <w:rFonts w:ascii="SimSun" w:hAnsi="SimSun" w:eastAsia="SimSun" w:cs="SimSun"/>
                <w:sz w:val="24"/>
                <w:szCs w:val="24"/>
                <w:spacing w:val="-6"/>
                <w:position w:val="-1"/>
              </w:rPr>
              <w:t>、</w:t>
            </w:r>
            <w:r>
              <w:rPr>
                <w:rFonts w:ascii="SimSun" w:hAnsi="SimSun" w:eastAsia="SimSun" w:cs="SimSun"/>
                <w:sz w:val="24"/>
                <w:szCs w:val="24"/>
                <w:spacing w:val="-6"/>
                <w:position w:val="3"/>
              </w:rPr>
              <w:t>K</w:t>
            </w:r>
            <w:r>
              <w:rPr>
                <w:rFonts w:ascii="SimSun" w:hAnsi="SimSun" w:eastAsia="SimSun" w:cs="SimSun"/>
                <w:sz w:val="12"/>
                <w:szCs w:val="12"/>
                <w:spacing w:val="-6"/>
                <w:position w:val="3"/>
              </w:rPr>
              <w:t>+</w:t>
            </w:r>
            <w:r>
              <w:rPr>
                <w:rFonts w:ascii="SimSun" w:hAnsi="SimSun" w:eastAsia="SimSun" w:cs="SimSun"/>
                <w:sz w:val="12"/>
                <w:szCs w:val="12"/>
                <w:spacing w:val="-33"/>
                <w:position w:val="3"/>
              </w:rPr>
              <w:t> </w:t>
            </w:r>
            <w:r>
              <w:rPr>
                <w:rFonts w:ascii="SimSun" w:hAnsi="SimSun" w:eastAsia="SimSun" w:cs="SimSun"/>
                <w:sz w:val="24"/>
                <w:szCs w:val="24"/>
                <w:spacing w:val="-6"/>
                <w:position w:val="-1"/>
              </w:rPr>
              <w:t>、Mg</w:t>
            </w:r>
            <w:r>
              <w:rPr>
                <w:rFonts w:ascii="SimSun" w:hAnsi="SimSun" w:eastAsia="SimSun" w:cs="SimSun"/>
                <w:sz w:val="12"/>
                <w:szCs w:val="12"/>
                <w:spacing w:val="-6"/>
                <w:position w:val="10"/>
              </w:rPr>
              <w:t>2+</w:t>
            </w:r>
            <w:r>
              <w:rPr>
                <w:rFonts w:ascii="SimSun" w:hAnsi="SimSun" w:eastAsia="SimSun" w:cs="SimSun"/>
                <w:sz w:val="12"/>
                <w:szCs w:val="12"/>
                <w:spacing w:val="-34"/>
                <w:position w:val="10"/>
              </w:rPr>
              <w:t> </w:t>
            </w:r>
            <w:r>
              <w:rPr>
                <w:rFonts w:ascii="SimSun" w:hAnsi="SimSun" w:eastAsia="SimSun" w:cs="SimSun"/>
                <w:sz w:val="24"/>
                <w:szCs w:val="24"/>
                <w:spacing w:val="-6"/>
                <w:position w:val="-1"/>
              </w:rPr>
              <w:t>、Ca</w:t>
            </w:r>
            <w:r>
              <w:rPr>
                <w:rFonts w:ascii="SimSun" w:hAnsi="SimSun" w:eastAsia="SimSun" w:cs="SimSun"/>
                <w:sz w:val="12"/>
                <w:szCs w:val="12"/>
                <w:spacing w:val="-6"/>
                <w:position w:val="10"/>
              </w:rPr>
              <w:t>2+</w:t>
            </w:r>
            <w:r>
              <w:rPr>
                <w:rFonts w:ascii="SimSun" w:hAnsi="SimSun" w:eastAsia="SimSun" w:cs="SimSun"/>
                <w:sz w:val="12"/>
                <w:szCs w:val="12"/>
                <w:spacing w:val="-34"/>
                <w:position w:val="10"/>
              </w:rPr>
              <w:t> </w:t>
            </w:r>
            <w:r>
              <w:rPr>
                <w:rFonts w:ascii="SimSun" w:hAnsi="SimSun" w:eastAsia="SimSun" w:cs="SimSun"/>
                <w:sz w:val="24"/>
                <w:szCs w:val="24"/>
                <w:spacing w:val="-6"/>
                <w:position w:val="-1"/>
              </w:rPr>
              <w:t>、Cl</w:t>
            </w:r>
            <w:r>
              <w:rPr>
                <w:rFonts w:ascii="SimSun" w:hAnsi="SimSun" w:eastAsia="SimSun" w:cs="SimSun"/>
                <w:sz w:val="12"/>
                <w:szCs w:val="12"/>
                <w:spacing w:val="-6"/>
                <w:position w:val="10"/>
              </w:rPr>
              <w:t>-</w:t>
            </w:r>
            <w:r>
              <w:rPr>
                <w:rFonts w:ascii="SimSun" w:hAnsi="SimSun" w:eastAsia="SimSun" w:cs="SimSun"/>
                <w:sz w:val="12"/>
                <w:szCs w:val="12"/>
                <w:spacing w:val="-34"/>
                <w:position w:val="10"/>
              </w:rPr>
              <w:t> </w:t>
            </w:r>
            <w:r>
              <w:rPr>
                <w:rFonts w:ascii="SimSun" w:hAnsi="SimSun" w:eastAsia="SimSun" w:cs="SimSun"/>
                <w:sz w:val="24"/>
                <w:szCs w:val="24"/>
                <w:spacing w:val="-6"/>
                <w:position w:val="-1"/>
              </w:rPr>
              <w:t>、SO</w:t>
            </w:r>
            <w:r>
              <w:rPr>
                <w:rFonts w:ascii="SimSun" w:hAnsi="SimSun" w:eastAsia="SimSun" w:cs="SimSun"/>
                <w:sz w:val="12"/>
                <w:szCs w:val="12"/>
                <w:spacing w:val="-6"/>
                <w:position w:val="-4"/>
              </w:rPr>
              <w:t>4</w:t>
            </w:r>
            <w:r>
              <w:rPr>
                <w:rFonts w:ascii="SimSun" w:hAnsi="SimSun" w:eastAsia="SimSun" w:cs="SimSun"/>
                <w:sz w:val="12"/>
                <w:szCs w:val="12"/>
                <w:spacing w:val="-6"/>
                <w:position w:val="10"/>
              </w:rPr>
              <w:t>2-</w:t>
            </w:r>
            <w:r>
              <w:rPr>
                <w:rFonts w:ascii="SimSun" w:hAnsi="SimSun" w:eastAsia="SimSun" w:cs="SimSun"/>
                <w:sz w:val="12"/>
                <w:szCs w:val="12"/>
                <w:spacing w:val="-34"/>
                <w:position w:val="10"/>
              </w:rPr>
              <w:t> </w:t>
            </w:r>
            <w:r>
              <w:rPr>
                <w:rFonts w:ascii="SimSun" w:hAnsi="SimSun" w:eastAsia="SimSun" w:cs="SimSun"/>
                <w:sz w:val="24"/>
                <w:szCs w:val="24"/>
                <w:spacing w:val="-6"/>
                <w:position w:val="-1"/>
              </w:rPr>
              <w:t>、HCO</w:t>
            </w:r>
            <w:r>
              <w:rPr>
                <w:rFonts w:ascii="SimSun" w:hAnsi="SimSun" w:eastAsia="SimSun" w:cs="SimSun"/>
                <w:sz w:val="12"/>
                <w:szCs w:val="12"/>
                <w:spacing w:val="-6"/>
                <w:position w:val="-4"/>
              </w:rPr>
              <w:t>3</w:t>
            </w:r>
            <w:r>
              <w:rPr>
                <w:rFonts w:ascii="SimSun" w:hAnsi="SimSun" w:eastAsia="SimSun" w:cs="SimSun"/>
                <w:sz w:val="12"/>
                <w:szCs w:val="12"/>
                <w:spacing w:val="-6"/>
                <w:position w:val="10"/>
              </w:rPr>
              <w:t>-</w:t>
            </w:r>
            <w:r>
              <w:rPr>
                <w:rFonts w:ascii="SimSun" w:hAnsi="SimSun" w:eastAsia="SimSun" w:cs="SimSun"/>
                <w:sz w:val="12"/>
                <w:szCs w:val="12"/>
                <w:spacing w:val="-34"/>
                <w:position w:val="10"/>
              </w:rPr>
              <w:t> </w:t>
            </w:r>
            <w:r>
              <w:rPr>
                <w:rFonts w:ascii="SimSun" w:hAnsi="SimSun" w:eastAsia="SimSun" w:cs="SimSun"/>
                <w:sz w:val="24"/>
                <w:szCs w:val="24"/>
                <w:spacing w:val="-6"/>
                <w:position w:val="-1"/>
              </w:rPr>
              <w:t>、CO</w:t>
            </w:r>
            <w:r>
              <w:rPr>
                <w:rFonts w:ascii="SimSun" w:hAnsi="SimSun" w:eastAsia="SimSun" w:cs="SimSun"/>
                <w:sz w:val="12"/>
                <w:szCs w:val="12"/>
                <w:spacing w:val="-6"/>
                <w:position w:val="-4"/>
              </w:rPr>
              <w:t>3</w:t>
            </w:r>
            <w:r>
              <w:rPr>
                <w:rFonts w:ascii="SimSun" w:hAnsi="SimSun" w:eastAsia="SimSun" w:cs="SimSun"/>
                <w:sz w:val="12"/>
                <w:szCs w:val="12"/>
                <w:spacing w:val="-6"/>
                <w:position w:val="10"/>
              </w:rPr>
              <w:t>2-</w:t>
            </w:r>
            <w:r>
              <w:rPr>
                <w:rFonts w:ascii="SimSun" w:hAnsi="SimSun" w:eastAsia="SimSun" w:cs="SimSun"/>
                <w:sz w:val="12"/>
                <w:szCs w:val="12"/>
                <w:spacing w:val="-33"/>
                <w:position w:val="10"/>
              </w:rPr>
              <w:t> </w:t>
            </w:r>
            <w:r>
              <w:rPr>
                <w:rFonts w:ascii="SimSun" w:hAnsi="SimSun" w:eastAsia="SimSun" w:cs="SimSun"/>
                <w:sz w:val="24"/>
                <w:szCs w:val="24"/>
                <w:spacing w:val="-6"/>
                <w:position w:val="-1"/>
              </w:rPr>
              <w:t>、地下水水位、</w:t>
            </w:r>
            <w:r>
              <w:rPr>
                <w:rFonts w:ascii="SimSun" w:hAnsi="SimSun" w:eastAsia="SimSun" w:cs="SimSun"/>
                <w:sz w:val="24"/>
                <w:szCs w:val="24"/>
                <w:position w:val="-1"/>
              </w:rPr>
              <w:t> </w:t>
            </w:r>
            <w:r>
              <w:rPr>
                <w:rFonts w:ascii="SimSun" w:hAnsi="SimSun" w:eastAsia="SimSun" w:cs="SimSun"/>
                <w:sz w:val="24"/>
                <w:szCs w:val="24"/>
                <w:spacing w:val="-2"/>
              </w:rPr>
              <w:t>色、嗅和味、浑浊度、肉眼可见物、pH</w:t>
            </w:r>
            <w:r>
              <w:rPr>
                <w:rFonts w:ascii="SimSun" w:hAnsi="SimSun" w:eastAsia="SimSun" w:cs="SimSun"/>
                <w:sz w:val="24"/>
                <w:szCs w:val="24"/>
                <w:spacing w:val="-28"/>
              </w:rPr>
              <w:t> </w:t>
            </w:r>
            <w:r>
              <w:rPr>
                <w:rFonts w:ascii="SimSun" w:hAnsi="SimSun" w:eastAsia="SimSun" w:cs="SimSun"/>
                <w:sz w:val="24"/>
                <w:szCs w:val="24"/>
                <w:spacing w:val="-2"/>
              </w:rPr>
              <w:t>值、总硬度、溶解</w:t>
            </w:r>
            <w:r>
              <w:rPr>
                <w:rFonts w:ascii="SimSun" w:hAnsi="SimSun" w:eastAsia="SimSun" w:cs="SimSun"/>
                <w:sz w:val="24"/>
                <w:szCs w:val="24"/>
              </w:rPr>
              <w:t> </w:t>
            </w:r>
            <w:r>
              <w:rPr>
                <w:rFonts w:ascii="SimSun" w:hAnsi="SimSun" w:eastAsia="SimSun" w:cs="SimSun"/>
                <w:sz w:val="24"/>
                <w:szCs w:val="24"/>
              </w:rPr>
              <w:t>性总固体、硫酸盐、氯化物、铁、锰、铜、锌、铝、挥发</w:t>
            </w:r>
            <w:r>
              <w:rPr>
                <w:rFonts w:ascii="SimSun" w:hAnsi="SimSun" w:eastAsia="SimSun" w:cs="SimSun"/>
                <w:sz w:val="24"/>
                <w:szCs w:val="24"/>
                <w:spacing w:val="7"/>
              </w:rPr>
              <w:t>  </w:t>
            </w:r>
            <w:r>
              <w:rPr>
                <w:rFonts w:ascii="SimSun" w:hAnsi="SimSun" w:eastAsia="SimSun" w:cs="SimSun"/>
                <w:sz w:val="24"/>
                <w:szCs w:val="24"/>
                <w:spacing w:val="-5"/>
              </w:rPr>
              <w:t>性酚类、阴离子表面活性剂、耗氧量、氨氮、硫化物、钠、</w:t>
            </w:r>
            <w:r>
              <w:rPr>
                <w:rFonts w:ascii="SimSun" w:hAnsi="SimSun" w:eastAsia="SimSun" w:cs="SimSun"/>
                <w:sz w:val="24"/>
                <w:szCs w:val="24"/>
                <w:spacing w:val="15"/>
              </w:rPr>
              <w:t> </w:t>
            </w:r>
            <w:r>
              <w:rPr>
                <w:rFonts w:ascii="SimSun" w:hAnsi="SimSun" w:eastAsia="SimSun" w:cs="SimSun"/>
                <w:sz w:val="24"/>
                <w:szCs w:val="24"/>
              </w:rPr>
              <w:t>总大肠菌、菌落总数、亚硝酸盐、硝酸盐、氰化物、氟化</w:t>
            </w:r>
            <w:r>
              <w:rPr>
                <w:rFonts w:ascii="SimSun" w:hAnsi="SimSun" w:eastAsia="SimSun" w:cs="SimSun"/>
                <w:sz w:val="24"/>
                <w:szCs w:val="24"/>
                <w:spacing w:val="7"/>
              </w:rPr>
              <w:t>  </w:t>
            </w:r>
            <w:r>
              <w:rPr>
                <w:rFonts w:ascii="SimSun" w:hAnsi="SimSun" w:eastAsia="SimSun" w:cs="SimSun"/>
                <w:sz w:val="24"/>
                <w:szCs w:val="24"/>
              </w:rPr>
              <w:t>物、碘化物、汞、砷、硒、镉、六价铬、铅、三氯甲烷、</w:t>
            </w:r>
          </w:p>
          <w:p>
            <w:pPr>
              <w:ind w:left="2180" w:right="550" w:hanging="1657"/>
              <w:spacing w:before="1" w:line="194" w:lineRule="auto"/>
              <w:rPr>
                <w:rFonts w:ascii="SimSun" w:hAnsi="SimSun" w:eastAsia="SimSun" w:cs="SimSun"/>
                <w:sz w:val="24"/>
                <w:szCs w:val="24"/>
              </w:rPr>
            </w:pPr>
            <w:r>
              <w:rPr>
                <w:rFonts w:ascii="SimSun" w:hAnsi="SimSun" w:eastAsia="SimSun" w:cs="SimSun"/>
                <w:sz w:val="24"/>
                <w:szCs w:val="24"/>
                <w:spacing w:val="-5"/>
              </w:rPr>
              <w:t>四氯化碳、苯、甲苯、总α放射性、总β放射性；</w:t>
            </w:r>
            <w:r>
              <w:rPr>
                <w:rFonts w:ascii="SimSun" w:hAnsi="SimSun" w:eastAsia="SimSun" w:cs="SimSun"/>
                <w:sz w:val="24"/>
                <w:szCs w:val="24"/>
                <w:spacing w:val="21"/>
              </w:rPr>
              <w:t> </w:t>
            </w:r>
            <w:r>
              <w:rPr>
                <w:rFonts w:ascii="SimSun" w:hAnsi="SimSun" w:eastAsia="SimSun" w:cs="SimSun"/>
                <w:sz w:val="24"/>
                <w:szCs w:val="24"/>
                <w:spacing w:val="-22"/>
              </w:rPr>
              <w:t>特征因子：</w:t>
            </w:r>
            <w:r>
              <w:rPr>
                <w:rFonts w:ascii="SimSun" w:hAnsi="SimSun" w:eastAsia="SimSun" w:cs="SimSun"/>
                <w:sz w:val="24"/>
                <w:szCs w:val="24"/>
                <w:spacing w:val="56"/>
              </w:rPr>
              <w:t> </w:t>
            </w:r>
            <w:r>
              <w:rPr>
                <w:rFonts w:ascii="SimSun" w:hAnsi="SimSun" w:eastAsia="SimSun" w:cs="SimSun"/>
                <w:sz w:val="24"/>
                <w:szCs w:val="24"/>
                <w:spacing w:val="-22"/>
              </w:rPr>
              <w:t>镍、银</w:t>
            </w:r>
          </w:p>
        </w:tc>
      </w:tr>
      <w:tr>
        <w:trPr>
          <w:trHeight w:val="484" w:hRule="atLeast"/>
        </w:trPr>
        <w:tc>
          <w:tcPr>
            <w:tcW w:w="1345" w:type="dxa"/>
            <w:vAlign w:val="top"/>
          </w:tcPr>
          <w:p>
            <w:pPr>
              <w:ind w:firstLine="265"/>
              <w:spacing w:before="133" w:line="184" w:lineRule="auto"/>
              <w:rPr>
                <w:rFonts w:ascii="SimSun" w:hAnsi="SimSun" w:eastAsia="SimSun" w:cs="SimSun"/>
                <w:sz w:val="21"/>
                <w:szCs w:val="21"/>
              </w:rPr>
            </w:pPr>
            <w:r>
              <w:rPr>
                <w:rFonts w:ascii="SimSun" w:hAnsi="SimSun" w:eastAsia="SimSun" w:cs="SimSun"/>
                <w:sz w:val="21"/>
                <w:szCs w:val="21"/>
                <w:spacing w:val="-2"/>
              </w:rPr>
              <w:t>地下水2#</w:t>
            </w:r>
          </w:p>
        </w:tc>
        <w:tc>
          <w:tcPr>
            <w:tcW w:w="1460" w:type="dxa"/>
            <w:vAlign w:val="top"/>
          </w:tcPr>
          <w:p>
            <w:pPr>
              <w:ind w:left="636" w:right="132" w:hanging="484"/>
              <w:spacing w:before="14" w:line="197" w:lineRule="auto"/>
              <w:rPr>
                <w:rFonts w:ascii="SimSun" w:hAnsi="SimSun" w:eastAsia="SimSun" w:cs="SimSun"/>
                <w:sz w:val="21"/>
                <w:szCs w:val="21"/>
              </w:rPr>
            </w:pPr>
            <w:r>
              <w:rPr>
                <w:rFonts w:ascii="SimSun" w:hAnsi="SimSun" w:eastAsia="SimSun" w:cs="SimSun"/>
                <w:sz w:val="21"/>
                <w:szCs w:val="21"/>
                <w:spacing w:val="-15"/>
              </w:rPr>
              <w:t>地下水流向下</w:t>
            </w:r>
            <w:r>
              <w:rPr>
                <w:rFonts w:ascii="SimSun" w:hAnsi="SimSun" w:eastAsia="SimSun" w:cs="SimSun"/>
                <w:sz w:val="21"/>
                <w:szCs w:val="21"/>
              </w:rPr>
              <w:t> </w:t>
            </w:r>
            <w:r>
              <w:rPr>
                <w:rFonts w:ascii="SimSun" w:hAnsi="SimSun" w:eastAsia="SimSun" w:cs="SimSun"/>
                <w:sz w:val="21"/>
                <w:szCs w:val="21"/>
              </w:rPr>
              <w:t>游</w:t>
            </w:r>
          </w:p>
        </w:tc>
        <w:tc>
          <w:tcPr>
            <w:tcW w:w="6271" w:type="dxa"/>
            <w:vAlign w:val="top"/>
            <w:vMerge w:val="continue"/>
            <w:tcBorders>
              <w:top w:val="none" w:color="000000" w:sz="2" w:space="0"/>
              <w:bottom w:val="none" w:color="000000" w:sz="2" w:space="0"/>
            </w:tcBorders>
          </w:tcPr>
          <w:p>
            <w:pPr>
              <w:rPr>
                <w:rFonts w:ascii="SimSun"/>
                <w:sz w:val="21"/>
              </w:rPr>
            </w:pPr>
            <w:r/>
          </w:p>
        </w:tc>
      </w:tr>
      <w:tr>
        <w:trPr>
          <w:trHeight w:val="344" w:hRule="atLeast"/>
        </w:trPr>
        <w:tc>
          <w:tcPr>
            <w:tcW w:w="1345" w:type="dxa"/>
            <w:vAlign w:val="top"/>
          </w:tcPr>
          <w:p>
            <w:pPr>
              <w:ind w:firstLine="265"/>
              <w:spacing w:before="64" w:line="184" w:lineRule="auto"/>
              <w:rPr>
                <w:rFonts w:ascii="SimSun" w:hAnsi="SimSun" w:eastAsia="SimSun" w:cs="SimSun"/>
                <w:sz w:val="21"/>
                <w:szCs w:val="21"/>
              </w:rPr>
            </w:pPr>
            <w:r>
              <w:rPr>
                <w:rFonts w:ascii="SimSun" w:hAnsi="SimSun" w:eastAsia="SimSun" w:cs="SimSun"/>
                <w:sz w:val="21"/>
                <w:szCs w:val="21"/>
                <w:spacing w:val="-2"/>
              </w:rPr>
              <w:t>地下水3#</w:t>
            </w:r>
          </w:p>
        </w:tc>
        <w:tc>
          <w:tcPr>
            <w:tcW w:w="1460" w:type="dxa"/>
            <w:vAlign w:val="top"/>
            <w:vMerge w:val="restart"/>
            <w:tcBorders>
              <w:bottom w:val="none" w:color="000000" w:sz="2" w:space="0"/>
            </w:tcBorders>
          </w:tcPr>
          <w:p>
            <w:pPr>
              <w:spacing w:line="304" w:lineRule="auto"/>
              <w:rPr>
                <w:rFonts w:ascii="SimSun"/>
                <w:sz w:val="21"/>
              </w:rPr>
            </w:pPr>
            <w:r/>
          </w:p>
          <w:p>
            <w:pPr>
              <w:ind w:firstLine="445"/>
              <w:spacing w:before="68" w:line="184" w:lineRule="auto"/>
              <w:rPr>
                <w:rFonts w:ascii="SimSun" w:hAnsi="SimSun" w:eastAsia="SimSun" w:cs="SimSun"/>
                <w:sz w:val="21"/>
                <w:szCs w:val="21"/>
              </w:rPr>
            </w:pPr>
            <w:r>
              <w:rPr>
                <w:rFonts w:ascii="SimSun" w:hAnsi="SimSun" w:eastAsia="SimSun" w:cs="SimSun"/>
                <w:sz w:val="21"/>
                <w:szCs w:val="21"/>
                <w:spacing w:val="-10"/>
              </w:rPr>
              <w:t>项目地</w:t>
            </w:r>
          </w:p>
        </w:tc>
        <w:tc>
          <w:tcPr>
            <w:tcW w:w="6271" w:type="dxa"/>
            <w:vAlign w:val="top"/>
            <w:vMerge w:val="continue"/>
            <w:tcBorders>
              <w:top w:val="none" w:color="000000" w:sz="2" w:space="0"/>
              <w:bottom w:val="none" w:color="000000" w:sz="2" w:space="0"/>
            </w:tcBorders>
          </w:tcPr>
          <w:p>
            <w:pPr>
              <w:rPr>
                <w:rFonts w:ascii="SimSun"/>
                <w:sz w:val="21"/>
              </w:rPr>
            </w:pPr>
            <w:r/>
          </w:p>
        </w:tc>
      </w:tr>
      <w:tr>
        <w:trPr>
          <w:trHeight w:val="344" w:hRule="atLeast"/>
        </w:trPr>
        <w:tc>
          <w:tcPr>
            <w:tcW w:w="1345" w:type="dxa"/>
            <w:vAlign w:val="top"/>
          </w:tcPr>
          <w:p>
            <w:pPr>
              <w:ind w:firstLine="265"/>
              <w:spacing w:before="65" w:line="184" w:lineRule="auto"/>
              <w:rPr>
                <w:rFonts w:ascii="SimSun" w:hAnsi="SimSun" w:eastAsia="SimSun" w:cs="SimSun"/>
                <w:sz w:val="21"/>
                <w:szCs w:val="21"/>
              </w:rPr>
            </w:pPr>
            <w:r>
              <w:rPr>
                <w:rFonts w:ascii="SimSun" w:hAnsi="SimSun" w:eastAsia="SimSun" w:cs="SimSun"/>
                <w:sz w:val="21"/>
                <w:szCs w:val="21"/>
                <w:spacing w:val="-2"/>
              </w:rPr>
              <w:t>地下水4#</w:t>
            </w:r>
          </w:p>
        </w:tc>
        <w:tc>
          <w:tcPr>
            <w:tcW w:w="1460" w:type="dxa"/>
            <w:vAlign w:val="top"/>
            <w:vMerge w:val="continue"/>
            <w:tcBorders>
              <w:top w:val="none" w:color="000000" w:sz="2" w:space="0"/>
              <w:bottom w:val="none" w:color="000000" w:sz="2" w:space="0"/>
            </w:tcBorders>
          </w:tcPr>
          <w:p>
            <w:pPr>
              <w:rPr>
                <w:rFonts w:ascii="SimSun"/>
                <w:sz w:val="21"/>
              </w:rPr>
            </w:pPr>
            <w:r/>
          </w:p>
        </w:tc>
        <w:tc>
          <w:tcPr>
            <w:tcW w:w="6271"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1345" w:type="dxa"/>
            <w:vAlign w:val="top"/>
          </w:tcPr>
          <w:p>
            <w:pPr>
              <w:ind w:firstLine="265"/>
              <w:spacing w:before="66" w:line="184" w:lineRule="auto"/>
              <w:rPr>
                <w:rFonts w:ascii="SimSun" w:hAnsi="SimSun" w:eastAsia="SimSun" w:cs="SimSun"/>
                <w:sz w:val="21"/>
                <w:szCs w:val="21"/>
              </w:rPr>
            </w:pPr>
            <w:r>
              <w:rPr>
                <w:rFonts w:ascii="SimSun" w:hAnsi="SimSun" w:eastAsia="SimSun" w:cs="SimSun"/>
                <w:sz w:val="21"/>
                <w:szCs w:val="21"/>
                <w:spacing w:val="-2"/>
              </w:rPr>
              <w:t>地下水5#</w:t>
            </w:r>
          </w:p>
        </w:tc>
        <w:tc>
          <w:tcPr>
            <w:tcW w:w="1460" w:type="dxa"/>
            <w:vAlign w:val="top"/>
            <w:vMerge w:val="continue"/>
            <w:tcBorders>
              <w:top w:val="none" w:color="000000" w:sz="2" w:space="0"/>
            </w:tcBorders>
          </w:tcPr>
          <w:p>
            <w:pPr>
              <w:rPr>
                <w:rFonts w:ascii="SimSun"/>
                <w:sz w:val="21"/>
              </w:rPr>
            </w:pPr>
            <w:r/>
          </w:p>
        </w:tc>
        <w:tc>
          <w:tcPr>
            <w:tcW w:w="6271" w:type="dxa"/>
            <w:vAlign w:val="top"/>
            <w:vMerge w:val="continue"/>
            <w:tcBorders>
              <w:top w:val="none" w:color="000000" w:sz="2" w:space="0"/>
            </w:tcBorders>
          </w:tcPr>
          <w:p>
            <w:pPr>
              <w:rPr>
                <w:rFonts w:ascii="SimSun"/>
                <w:sz w:val="21"/>
              </w:rPr>
            </w:pPr>
            <w:r/>
          </w:p>
        </w:tc>
      </w:tr>
      <w:tr>
        <w:trPr>
          <w:trHeight w:val="345" w:hRule="atLeast"/>
        </w:trPr>
        <w:tc>
          <w:tcPr>
            <w:tcW w:w="1345" w:type="dxa"/>
            <w:vAlign w:val="top"/>
          </w:tcPr>
          <w:p>
            <w:pPr>
              <w:ind w:firstLine="265"/>
              <w:spacing w:before="67" w:line="184" w:lineRule="auto"/>
              <w:rPr>
                <w:rFonts w:ascii="SimSun" w:hAnsi="SimSun" w:eastAsia="SimSun" w:cs="SimSun"/>
                <w:sz w:val="21"/>
                <w:szCs w:val="21"/>
              </w:rPr>
            </w:pPr>
            <w:r>
              <w:rPr>
                <w:rFonts w:ascii="SimSun" w:hAnsi="SimSun" w:eastAsia="SimSun" w:cs="SimSun"/>
                <w:sz w:val="21"/>
                <w:szCs w:val="21"/>
                <w:spacing w:val="-2"/>
              </w:rPr>
              <w:t>地下水6#</w:t>
            </w:r>
          </w:p>
        </w:tc>
        <w:tc>
          <w:tcPr>
            <w:tcW w:w="1460" w:type="dxa"/>
            <w:vAlign w:val="top"/>
            <w:vMerge w:val="restart"/>
            <w:tcBorders>
              <w:bottom w:val="none" w:color="000000" w:sz="2" w:space="0"/>
            </w:tcBorders>
          </w:tcPr>
          <w:p>
            <w:pPr>
              <w:spacing w:line="306" w:lineRule="auto"/>
              <w:rPr>
                <w:rFonts w:ascii="SimSun"/>
                <w:sz w:val="21"/>
              </w:rPr>
            </w:pPr>
            <w:r/>
          </w:p>
          <w:p>
            <w:pPr>
              <w:spacing w:line="307" w:lineRule="auto"/>
              <w:rPr>
                <w:rFonts w:ascii="SimSun"/>
                <w:sz w:val="21"/>
              </w:rPr>
            </w:pPr>
            <w:r/>
          </w:p>
          <w:p>
            <w:pPr>
              <w:ind w:firstLine="251"/>
              <w:spacing w:before="68" w:line="184" w:lineRule="auto"/>
              <w:rPr>
                <w:rFonts w:ascii="SimSun" w:hAnsi="SimSun" w:eastAsia="SimSun" w:cs="SimSun"/>
                <w:sz w:val="21"/>
                <w:szCs w:val="21"/>
              </w:rPr>
            </w:pPr>
            <w:r>
              <w:rPr>
                <w:rFonts w:ascii="SimSun" w:hAnsi="SimSun" w:eastAsia="SimSun" w:cs="SimSun"/>
                <w:sz w:val="21"/>
                <w:szCs w:val="21"/>
                <w:spacing w:val="-13"/>
              </w:rPr>
              <w:t>项目地周边</w:t>
            </w:r>
          </w:p>
        </w:tc>
        <w:tc>
          <w:tcPr>
            <w:tcW w:w="6271" w:type="dxa"/>
            <w:vAlign w:val="top"/>
          </w:tcPr>
          <w:p>
            <w:pPr>
              <w:ind w:firstLine="2540"/>
              <w:spacing w:before="41" w:line="184" w:lineRule="auto"/>
              <w:rPr>
                <w:rFonts w:ascii="SimSun" w:hAnsi="SimSun" w:eastAsia="SimSun" w:cs="SimSun"/>
                <w:sz w:val="24"/>
                <w:szCs w:val="24"/>
              </w:rPr>
            </w:pPr>
            <w:r>
              <w:rPr>
                <w:rFonts w:ascii="SimSun" w:hAnsi="SimSun" w:eastAsia="SimSun" w:cs="SimSun"/>
                <w:sz w:val="24"/>
                <w:szCs w:val="24"/>
                <w:spacing w:val="-2"/>
              </w:rPr>
              <w:t>地下水水位</w:t>
            </w:r>
          </w:p>
        </w:tc>
      </w:tr>
      <w:tr>
        <w:trPr>
          <w:trHeight w:val="345" w:hRule="atLeast"/>
        </w:trPr>
        <w:tc>
          <w:tcPr>
            <w:tcW w:w="1345" w:type="dxa"/>
            <w:vAlign w:val="top"/>
          </w:tcPr>
          <w:p>
            <w:pPr>
              <w:ind w:firstLine="265"/>
              <w:spacing w:before="67" w:line="184" w:lineRule="auto"/>
              <w:rPr>
                <w:rFonts w:ascii="SimSun" w:hAnsi="SimSun" w:eastAsia="SimSun" w:cs="SimSun"/>
                <w:sz w:val="21"/>
                <w:szCs w:val="21"/>
              </w:rPr>
            </w:pPr>
            <w:r>
              <w:rPr>
                <w:rFonts w:ascii="SimSun" w:hAnsi="SimSun" w:eastAsia="SimSun" w:cs="SimSun"/>
                <w:sz w:val="21"/>
                <w:szCs w:val="21"/>
                <w:spacing w:val="-11"/>
              </w:rPr>
              <w:t>地下水</w:t>
            </w:r>
            <w:r>
              <w:rPr>
                <w:rFonts w:ascii="SimSun" w:hAnsi="SimSun" w:eastAsia="SimSun" w:cs="SimSun"/>
                <w:sz w:val="21"/>
                <w:szCs w:val="21"/>
                <w:spacing w:val="-60"/>
              </w:rPr>
              <w:t> </w:t>
            </w:r>
            <w:r>
              <w:rPr>
                <w:rFonts w:ascii="SimSun" w:hAnsi="SimSun" w:eastAsia="SimSun" w:cs="SimSun"/>
                <w:sz w:val="21"/>
                <w:szCs w:val="21"/>
                <w:spacing w:val="-11"/>
              </w:rPr>
              <w:t>7#</w:t>
            </w:r>
          </w:p>
        </w:tc>
        <w:tc>
          <w:tcPr>
            <w:tcW w:w="1460" w:type="dxa"/>
            <w:vAlign w:val="top"/>
            <w:vMerge w:val="continue"/>
            <w:tcBorders>
              <w:top w:val="none" w:color="000000" w:sz="2" w:space="0"/>
              <w:bottom w:val="none" w:color="000000" w:sz="2" w:space="0"/>
            </w:tcBorders>
          </w:tcPr>
          <w:p>
            <w:pPr>
              <w:rPr>
                <w:rFonts w:ascii="SimSun"/>
                <w:sz w:val="21"/>
              </w:rPr>
            </w:pPr>
            <w:r/>
          </w:p>
        </w:tc>
        <w:tc>
          <w:tcPr>
            <w:tcW w:w="6271" w:type="dxa"/>
            <w:vAlign w:val="top"/>
          </w:tcPr>
          <w:p>
            <w:pPr>
              <w:ind w:firstLine="2540"/>
              <w:spacing w:before="42" w:line="184" w:lineRule="auto"/>
              <w:rPr>
                <w:rFonts w:ascii="SimSun" w:hAnsi="SimSun" w:eastAsia="SimSun" w:cs="SimSun"/>
                <w:sz w:val="24"/>
                <w:szCs w:val="24"/>
              </w:rPr>
            </w:pPr>
            <w:r>
              <w:rPr>
                <w:rFonts w:ascii="SimSun" w:hAnsi="SimSun" w:eastAsia="SimSun" w:cs="SimSun"/>
                <w:sz w:val="24"/>
                <w:szCs w:val="24"/>
                <w:spacing w:val="-2"/>
              </w:rPr>
              <w:t>地下水水位</w:t>
            </w:r>
          </w:p>
        </w:tc>
      </w:tr>
      <w:tr>
        <w:trPr>
          <w:trHeight w:val="345" w:hRule="atLeast"/>
        </w:trPr>
        <w:tc>
          <w:tcPr>
            <w:tcW w:w="1345" w:type="dxa"/>
            <w:vAlign w:val="top"/>
          </w:tcPr>
          <w:p>
            <w:pPr>
              <w:ind w:firstLine="265"/>
              <w:spacing w:before="65" w:line="184" w:lineRule="auto"/>
              <w:rPr>
                <w:rFonts w:ascii="SimSun" w:hAnsi="SimSun" w:eastAsia="SimSun" w:cs="SimSun"/>
                <w:sz w:val="21"/>
                <w:szCs w:val="21"/>
              </w:rPr>
            </w:pPr>
            <w:r>
              <w:rPr>
                <w:rFonts w:ascii="SimSun" w:hAnsi="SimSun" w:eastAsia="SimSun" w:cs="SimSun"/>
                <w:sz w:val="21"/>
                <w:szCs w:val="21"/>
                <w:spacing w:val="-2"/>
              </w:rPr>
              <w:t>地下水8#</w:t>
            </w:r>
          </w:p>
        </w:tc>
        <w:tc>
          <w:tcPr>
            <w:tcW w:w="1460" w:type="dxa"/>
            <w:vAlign w:val="top"/>
            <w:vMerge w:val="continue"/>
            <w:tcBorders>
              <w:top w:val="none" w:color="000000" w:sz="2" w:space="0"/>
              <w:bottom w:val="none" w:color="000000" w:sz="2" w:space="0"/>
            </w:tcBorders>
          </w:tcPr>
          <w:p>
            <w:pPr>
              <w:rPr>
                <w:rFonts w:ascii="SimSun"/>
                <w:sz w:val="21"/>
              </w:rPr>
            </w:pPr>
            <w:r/>
          </w:p>
        </w:tc>
        <w:tc>
          <w:tcPr>
            <w:tcW w:w="6271" w:type="dxa"/>
            <w:vAlign w:val="top"/>
          </w:tcPr>
          <w:p>
            <w:pPr>
              <w:ind w:firstLine="2540"/>
              <w:spacing w:before="42" w:line="184" w:lineRule="auto"/>
              <w:rPr>
                <w:rFonts w:ascii="SimSun" w:hAnsi="SimSun" w:eastAsia="SimSun" w:cs="SimSun"/>
                <w:sz w:val="24"/>
                <w:szCs w:val="24"/>
              </w:rPr>
            </w:pPr>
            <w:r>
              <w:rPr>
                <w:rFonts w:ascii="SimSun" w:hAnsi="SimSun" w:eastAsia="SimSun" w:cs="SimSun"/>
                <w:sz w:val="24"/>
                <w:szCs w:val="24"/>
                <w:spacing w:val="-2"/>
              </w:rPr>
              <w:t>地下水水位</w:t>
            </w:r>
          </w:p>
        </w:tc>
      </w:tr>
      <w:tr>
        <w:trPr>
          <w:trHeight w:val="345" w:hRule="atLeast"/>
        </w:trPr>
        <w:tc>
          <w:tcPr>
            <w:tcW w:w="1345" w:type="dxa"/>
            <w:vAlign w:val="top"/>
          </w:tcPr>
          <w:p>
            <w:pPr>
              <w:ind w:firstLine="265"/>
              <w:spacing w:before="66" w:line="184" w:lineRule="auto"/>
              <w:rPr>
                <w:rFonts w:ascii="SimSun" w:hAnsi="SimSun" w:eastAsia="SimSun" w:cs="SimSun"/>
                <w:sz w:val="21"/>
                <w:szCs w:val="21"/>
              </w:rPr>
            </w:pPr>
            <w:r>
              <w:rPr>
                <w:rFonts w:ascii="SimSun" w:hAnsi="SimSun" w:eastAsia="SimSun" w:cs="SimSun"/>
                <w:sz w:val="21"/>
                <w:szCs w:val="21"/>
                <w:spacing w:val="-2"/>
              </w:rPr>
              <w:t>地下水9#</w:t>
            </w:r>
          </w:p>
        </w:tc>
        <w:tc>
          <w:tcPr>
            <w:tcW w:w="1460" w:type="dxa"/>
            <w:vAlign w:val="top"/>
            <w:vMerge w:val="continue"/>
            <w:tcBorders>
              <w:top w:val="none" w:color="000000" w:sz="2" w:space="0"/>
              <w:bottom w:val="none" w:color="000000" w:sz="2" w:space="0"/>
            </w:tcBorders>
          </w:tcPr>
          <w:p>
            <w:pPr>
              <w:rPr>
                <w:rFonts w:ascii="SimSun"/>
                <w:sz w:val="21"/>
              </w:rPr>
            </w:pPr>
            <w:r/>
          </w:p>
        </w:tc>
        <w:tc>
          <w:tcPr>
            <w:tcW w:w="6271" w:type="dxa"/>
            <w:vAlign w:val="top"/>
          </w:tcPr>
          <w:p>
            <w:pPr>
              <w:ind w:firstLine="2540"/>
              <w:spacing w:before="42" w:line="184" w:lineRule="auto"/>
              <w:rPr>
                <w:rFonts w:ascii="SimSun" w:hAnsi="SimSun" w:eastAsia="SimSun" w:cs="SimSun"/>
                <w:sz w:val="24"/>
                <w:szCs w:val="24"/>
              </w:rPr>
            </w:pPr>
            <w:r>
              <w:rPr>
                <w:rFonts w:ascii="SimSun" w:hAnsi="SimSun" w:eastAsia="SimSun" w:cs="SimSun"/>
                <w:sz w:val="24"/>
                <w:szCs w:val="24"/>
                <w:spacing w:val="-2"/>
              </w:rPr>
              <w:t>地下水水位</w:t>
            </w:r>
          </w:p>
        </w:tc>
      </w:tr>
      <w:tr>
        <w:trPr>
          <w:trHeight w:val="349" w:hRule="atLeast"/>
        </w:trPr>
        <w:tc>
          <w:tcPr>
            <w:tcW w:w="1345" w:type="dxa"/>
            <w:vAlign w:val="top"/>
          </w:tcPr>
          <w:p>
            <w:pPr>
              <w:ind w:firstLine="217"/>
              <w:spacing w:before="66" w:line="184" w:lineRule="auto"/>
              <w:rPr>
                <w:rFonts w:ascii="SimSun" w:hAnsi="SimSun" w:eastAsia="SimSun" w:cs="SimSun"/>
                <w:sz w:val="21"/>
                <w:szCs w:val="21"/>
              </w:rPr>
            </w:pPr>
            <w:r>
              <w:rPr>
                <w:rFonts w:ascii="SimSun" w:hAnsi="SimSun" w:eastAsia="SimSun" w:cs="SimSun"/>
                <w:sz w:val="21"/>
                <w:szCs w:val="21"/>
                <w:spacing w:val="-12"/>
              </w:rPr>
              <w:t>地下水</w:t>
            </w:r>
            <w:r>
              <w:rPr>
                <w:rFonts w:ascii="SimSun" w:hAnsi="SimSun" w:eastAsia="SimSun" w:cs="SimSun"/>
                <w:sz w:val="21"/>
                <w:szCs w:val="21"/>
                <w:spacing w:val="-48"/>
              </w:rPr>
              <w:t> </w:t>
            </w:r>
            <w:r>
              <w:rPr>
                <w:rFonts w:ascii="SimSun" w:hAnsi="SimSun" w:eastAsia="SimSun" w:cs="SimSun"/>
                <w:sz w:val="21"/>
                <w:szCs w:val="21"/>
                <w:spacing w:val="-12"/>
              </w:rPr>
              <w:t>10#</w:t>
            </w:r>
          </w:p>
        </w:tc>
        <w:tc>
          <w:tcPr>
            <w:tcW w:w="1460" w:type="dxa"/>
            <w:vAlign w:val="top"/>
            <w:vMerge w:val="continue"/>
            <w:tcBorders>
              <w:top w:val="none" w:color="000000" w:sz="2" w:space="0"/>
            </w:tcBorders>
          </w:tcPr>
          <w:p>
            <w:pPr>
              <w:rPr>
                <w:rFonts w:ascii="SimSun"/>
                <w:sz w:val="21"/>
              </w:rPr>
            </w:pPr>
            <w:r/>
          </w:p>
        </w:tc>
        <w:tc>
          <w:tcPr>
            <w:tcW w:w="6271" w:type="dxa"/>
            <w:vAlign w:val="top"/>
          </w:tcPr>
          <w:p>
            <w:pPr>
              <w:ind w:firstLine="2540"/>
              <w:spacing w:before="43" w:line="184" w:lineRule="auto"/>
              <w:rPr>
                <w:rFonts w:ascii="SimSun" w:hAnsi="SimSun" w:eastAsia="SimSun" w:cs="SimSun"/>
                <w:sz w:val="24"/>
                <w:szCs w:val="24"/>
              </w:rPr>
            </w:pPr>
            <w:r>
              <w:rPr>
                <w:rFonts w:ascii="SimSun" w:hAnsi="SimSun" w:eastAsia="SimSun" w:cs="SimSun"/>
                <w:sz w:val="24"/>
                <w:szCs w:val="24"/>
                <w:spacing w:val="-2"/>
              </w:rPr>
              <w:t>地下水水位</w:t>
            </w:r>
          </w:p>
        </w:tc>
      </w:tr>
    </w:tbl>
    <w:p>
      <w:pPr>
        <w:ind w:firstLine="743"/>
        <w:spacing w:before="159" w:line="185" w:lineRule="auto"/>
        <w:rPr>
          <w:rFonts w:ascii="SimSun" w:hAnsi="SimSun" w:eastAsia="SimSun" w:cs="SimSun"/>
          <w:sz w:val="28"/>
          <w:szCs w:val="28"/>
        </w:rPr>
      </w:pPr>
      <w:r>
        <w:rPr>
          <w:rFonts w:ascii="SimSun" w:hAnsi="SimSun" w:eastAsia="SimSun" w:cs="SimSun"/>
          <w:sz w:val="28"/>
          <w:szCs w:val="28"/>
          <w:spacing w:val="-13"/>
          <w:w w:val="98"/>
        </w:rPr>
        <w:t>(4)</w:t>
      </w:r>
      <w:r>
        <w:rPr>
          <w:rFonts w:ascii="SimSun" w:hAnsi="SimSun" w:eastAsia="SimSun" w:cs="SimSun"/>
          <w:sz w:val="28"/>
          <w:szCs w:val="28"/>
          <w:spacing w:val="161"/>
        </w:rPr>
        <w:t> </w:t>
      </w:r>
      <w:r>
        <w:rPr>
          <w:rFonts w:ascii="SimSun" w:hAnsi="SimSun" w:eastAsia="SimSun" w:cs="SimSun"/>
          <w:sz w:val="28"/>
          <w:szCs w:val="28"/>
          <w:spacing w:val="-13"/>
          <w:w w:val="98"/>
        </w:rPr>
        <w:t>监测结果：</w:t>
      </w:r>
      <w:r>
        <w:rPr>
          <w:rFonts w:ascii="SimSun" w:hAnsi="SimSun" w:eastAsia="SimSun" w:cs="SimSun"/>
          <w:sz w:val="28"/>
          <w:szCs w:val="28"/>
          <w:spacing w:val="67"/>
        </w:rPr>
        <w:t> </w:t>
      </w:r>
      <w:r>
        <w:rPr>
          <w:rFonts w:ascii="SimSun" w:hAnsi="SimSun" w:eastAsia="SimSun" w:cs="SimSun"/>
          <w:sz w:val="28"/>
          <w:szCs w:val="28"/>
          <w:spacing w:val="-13"/>
          <w:w w:val="98"/>
        </w:rPr>
        <w:t>见表</w:t>
      </w:r>
      <w:r>
        <w:rPr>
          <w:rFonts w:ascii="SimSun" w:hAnsi="SimSun" w:eastAsia="SimSun" w:cs="SimSun"/>
          <w:sz w:val="28"/>
          <w:szCs w:val="28"/>
          <w:spacing w:val="-61"/>
        </w:rPr>
        <w:t> </w:t>
      </w:r>
      <w:r>
        <w:rPr>
          <w:rFonts w:ascii="SimSun" w:hAnsi="SimSun" w:eastAsia="SimSun" w:cs="SimSun"/>
          <w:sz w:val="28"/>
          <w:szCs w:val="28"/>
          <w:spacing w:val="-13"/>
          <w:w w:val="98"/>
        </w:rPr>
        <w:t>4.2.4-3。</w:t>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4486"/>
        <w:spacing w:before="59"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143</w:t>
      </w:r>
      <w:r>
        <w:rPr>
          <w:rFonts w:ascii="Times New Roman" w:hAnsi="Times New Roman" w:eastAsia="Times New Roman" w:cs="Times New Roman"/>
          <w:sz w:val="18"/>
          <w:szCs w:val="18"/>
          <w:w w:val="101"/>
          <w:position w:val="-2"/>
        </w:rPr>
        <w:t>                                                         </w:t>
      </w:r>
      <w:r>
        <w:rPr>
          <w:rFonts w:ascii="SimSun" w:hAnsi="SimSun" w:eastAsia="SimSun" w:cs="SimSun"/>
          <w:sz w:val="18"/>
          <w:szCs w:val="18"/>
          <w:spacing w:val="-3"/>
        </w:rPr>
        <w:t>江苏中瑞咨询有限公司</w:t>
      </w:r>
    </w:p>
    <w:p>
      <w:pPr>
        <w:sectPr>
          <w:headerReference w:type="default" r:id="rId211"/>
          <w:pgSz w:w="11906" w:h="16839"/>
          <w:pgMar w:top="1429" w:right="1445" w:bottom="0" w:left="1333" w:header="882" w:footer="0" w:gutter="0"/>
        </w:sectPr>
        <w:rPr/>
      </w:pPr>
    </w:p>
    <w:p>
      <w:pPr>
        <w:spacing w:line="364" w:lineRule="auto"/>
        <w:rPr>
          <w:rFonts w:ascii="SimSun"/>
          <w:sz w:val="21"/>
        </w:rPr>
      </w:pPr>
      <w:r>
        <w:drawing>
          <wp:anchor distT="0" distB="0" distL="0" distR="0" simplePos="0" relativeHeight="252587008" behindDoc="0" locked="0" layoutInCell="0" allowOverlap="1">
            <wp:simplePos x="0" y="0"/>
            <wp:positionH relativeFrom="page">
              <wp:posOffset>950595</wp:posOffset>
            </wp:positionH>
            <wp:positionV relativeFrom="page">
              <wp:posOffset>898525</wp:posOffset>
            </wp:positionV>
            <wp:extent cx="8841105" cy="9144"/>
            <wp:effectExtent l="0" t="0" r="0" b="0"/>
            <wp:wrapNone/>
            <wp:docPr id="180" name="IM 180"/>
            <wp:cNvGraphicFramePr/>
            <a:graphic>
              <a:graphicData uri="http://schemas.openxmlformats.org/drawingml/2006/picture">
                <pic:pic>
                  <pic:nvPicPr>
                    <pic:cNvPr id="180" name="IM 180"/>
                    <pic:cNvPicPr/>
                  </pic:nvPicPr>
                  <pic:blipFill>
                    <a:blip r:embed="rId213"/>
                    <a:stretch>
                      <a:fillRect/>
                    </a:stretch>
                  </pic:blipFill>
                  <pic:spPr>
                    <a:xfrm rot="0">
                      <a:off x="0" y="0"/>
                      <a:ext cx="8841105" cy="9144"/>
                    </a:xfrm>
                    <a:prstGeom prst="rect">
                      <a:avLst/>
                    </a:prstGeom>
                  </pic:spPr>
                </pic:pic>
              </a:graphicData>
            </a:graphic>
          </wp:anchor>
        </w:drawing>
      </w:r>
      <w:r/>
    </w:p>
    <w:p>
      <w:pPr>
        <w:ind w:left="5927" w:right="146" w:hanging="5774"/>
        <w:spacing w:before="69" w:line="238"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23"/>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2"/>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8"/>
        </w:rPr>
        <w:t> </w:t>
      </w:r>
      <w:r>
        <w:rPr>
          <w:rFonts w:ascii="SimSun" w:hAnsi="SimSun" w:eastAsia="SimSun" w:cs="SimSun"/>
          <w:sz w:val="21"/>
          <w:szCs w:val="21"/>
          <w:spacing w:val="-3"/>
        </w:rPr>
        <w:t>万吨、固体氟化钙</w:t>
      </w:r>
      <w:r>
        <w:rPr>
          <w:rFonts w:ascii="SimSun" w:hAnsi="SimSun" w:eastAsia="SimSun" w:cs="SimSun"/>
          <w:sz w:val="21"/>
          <w:szCs w:val="21"/>
          <w:spacing w:val="-39"/>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万吨及副产品盐酸</w:t>
      </w:r>
      <w:r>
        <w:rPr>
          <w:rFonts w:ascii="SimSun" w:hAnsi="SimSun" w:eastAsia="SimSun" w:cs="SimSun"/>
          <w:sz w:val="21"/>
          <w:szCs w:val="21"/>
          <w:spacing w:val="-39"/>
        </w:rPr>
        <w:t> </w:t>
      </w:r>
      <w:r>
        <w:rPr>
          <w:rFonts w:ascii="SimSun" w:hAnsi="SimSun" w:eastAsia="SimSun" w:cs="SimSun"/>
          <w:sz w:val="21"/>
          <w:szCs w:val="21"/>
          <w:spacing w:val="-3"/>
        </w:rPr>
        <w:t>20%31.3</w:t>
      </w:r>
      <w:r>
        <w:rPr>
          <w:rFonts w:ascii="SimSun" w:hAnsi="SimSun" w:eastAsia="SimSun" w:cs="SimSun"/>
          <w:sz w:val="21"/>
          <w:szCs w:val="21"/>
          <w:spacing w:val="-41"/>
        </w:rPr>
        <w:t> </w:t>
      </w:r>
      <w:r>
        <w:rPr>
          <w:rFonts w:ascii="SimSun" w:hAnsi="SimSun" w:eastAsia="SimSun" w:cs="SimSun"/>
          <w:sz w:val="21"/>
          <w:szCs w:val="21"/>
          <w:spacing w:val="-3"/>
        </w:rPr>
        <w:t>万吨、副产品氢氟酸</w:t>
      </w:r>
      <w:r>
        <w:rPr>
          <w:rFonts w:ascii="SimSun" w:hAnsi="SimSun" w:eastAsia="SimSun" w:cs="SimSun"/>
          <w:sz w:val="21"/>
          <w:szCs w:val="21"/>
          <w:spacing w:val="-40"/>
        </w:rPr>
        <w:t> </w:t>
      </w:r>
      <w:r>
        <w:rPr>
          <w:rFonts w:ascii="SimSun" w:hAnsi="SimSun" w:eastAsia="SimSun" w:cs="SimSun"/>
          <w:sz w:val="21"/>
          <w:szCs w:val="21"/>
          <w:spacing w:val="-3"/>
        </w:rPr>
        <w:t>30%2.3</w:t>
      </w:r>
      <w:r>
        <w:rPr>
          <w:rFonts w:ascii="SimSun" w:hAnsi="SimSun" w:eastAsia="SimSun" w:cs="SimSun"/>
          <w:sz w:val="21"/>
          <w:szCs w:val="21"/>
          <w:spacing w:val="-38"/>
        </w:rPr>
        <w:t> </w:t>
      </w:r>
      <w:r>
        <w:rPr>
          <w:rFonts w:ascii="SimSun" w:hAnsi="SimSun" w:eastAsia="SimSun" w:cs="SimSun"/>
          <w:sz w:val="21"/>
          <w:szCs w:val="21"/>
          <w:spacing w:val="-3"/>
        </w:rPr>
        <w:t>万吨</w:t>
      </w:r>
      <w:r>
        <w:rPr>
          <w:rFonts w:ascii="SimSun" w:hAnsi="SimSun" w:eastAsia="SimSun" w:cs="SimSun"/>
          <w:sz w:val="21"/>
          <w:szCs w:val="21"/>
        </w:rPr>
        <w:t> </w:t>
      </w:r>
      <w:r>
        <w:rPr>
          <w:rFonts w:ascii="SimSun" w:hAnsi="SimSun" w:eastAsia="SimSun" w:cs="SimSun"/>
          <w:sz w:val="21"/>
          <w:szCs w:val="21"/>
          <w:spacing w:val="-1"/>
        </w:rPr>
        <w:t>新建项目环境影响报告书</w:t>
      </w:r>
    </w:p>
    <w:p>
      <w:pPr>
        <w:ind w:firstLine="5019"/>
        <w:spacing w:before="166"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5"/>
        </w:rPr>
        <w:t> </w:t>
      </w:r>
      <w:r>
        <w:rPr>
          <w:rFonts w:ascii="SimSun" w:hAnsi="SimSun" w:eastAsia="SimSun" w:cs="SimSun"/>
          <w:sz w:val="28"/>
          <w:szCs w:val="28"/>
          <w:spacing w:val="-2"/>
        </w:rPr>
        <w:t>4.2.4-3</w:t>
      </w:r>
      <w:r>
        <w:rPr>
          <w:rFonts w:ascii="SimSun" w:hAnsi="SimSun" w:eastAsia="SimSun" w:cs="SimSun"/>
          <w:sz w:val="28"/>
          <w:szCs w:val="28"/>
          <w:spacing w:val="5"/>
        </w:rPr>
        <w:t>  </w:t>
      </w:r>
      <w:r>
        <w:rPr>
          <w:rFonts w:ascii="SimSun" w:hAnsi="SimSun" w:eastAsia="SimSun" w:cs="SimSun"/>
          <w:sz w:val="28"/>
          <w:szCs w:val="28"/>
          <w:spacing w:val="-2"/>
        </w:rPr>
        <w:t>地下水水质监测结果</w:t>
      </w:r>
    </w:p>
    <w:p>
      <w:pPr>
        <w:spacing w:line="59" w:lineRule="exact"/>
        <w:rPr/>
      </w:pPr>
      <w:r/>
    </w:p>
    <w:tbl>
      <w:tblPr>
        <w:tblStyle w:val="2"/>
        <w:tblW w:w="1414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607"/>
        <w:gridCol w:w="1314"/>
        <w:gridCol w:w="1040"/>
        <w:gridCol w:w="1004"/>
        <w:gridCol w:w="1040"/>
        <w:gridCol w:w="1004"/>
        <w:gridCol w:w="1041"/>
        <w:gridCol w:w="1004"/>
        <w:gridCol w:w="1040"/>
        <w:gridCol w:w="1004"/>
        <w:gridCol w:w="1041"/>
        <w:gridCol w:w="1004"/>
      </w:tblGrid>
      <w:tr>
        <w:trPr>
          <w:trHeight w:val="348" w:hRule="atLeast"/>
        </w:trPr>
        <w:tc>
          <w:tcPr>
            <w:tcW w:w="2607" w:type="dxa"/>
            <w:vAlign w:val="top"/>
            <w:vMerge w:val="restart"/>
            <w:tcBorders>
              <w:bottom w:val="none" w:color="000000" w:sz="2" w:space="0"/>
            </w:tcBorders>
          </w:tcPr>
          <w:p>
            <w:pPr>
              <w:ind w:firstLine="1140"/>
              <w:spacing w:before="241" w:line="184" w:lineRule="auto"/>
              <w:rPr>
                <w:rFonts w:ascii="SimSun" w:hAnsi="SimSun" w:eastAsia="SimSun" w:cs="SimSun"/>
                <w:sz w:val="21"/>
                <w:szCs w:val="21"/>
              </w:rPr>
            </w:pPr>
            <w:r>
              <w:rPr>
                <w:rFonts w:ascii="SimSun" w:hAnsi="SimSun" w:eastAsia="SimSun" w:cs="SimSun"/>
                <w:sz w:val="21"/>
                <w:szCs w:val="21"/>
                <w:spacing w:val="-6"/>
              </w:rPr>
              <w:t>编号</w:t>
            </w:r>
          </w:p>
        </w:tc>
        <w:tc>
          <w:tcPr>
            <w:tcW w:w="1314" w:type="dxa"/>
            <w:vAlign w:val="top"/>
            <w:vMerge w:val="restart"/>
            <w:tcBorders>
              <w:bottom w:val="none" w:color="000000" w:sz="2" w:space="0"/>
            </w:tcBorders>
          </w:tcPr>
          <w:p>
            <w:pPr>
              <w:ind w:firstLine="319"/>
              <w:spacing w:before="241" w:line="184" w:lineRule="auto"/>
              <w:rPr>
                <w:rFonts w:ascii="SimSun" w:hAnsi="SimSun" w:eastAsia="SimSun" w:cs="SimSun"/>
                <w:sz w:val="21"/>
                <w:szCs w:val="21"/>
              </w:rPr>
            </w:pPr>
            <w:r>
              <w:rPr>
                <w:rFonts w:ascii="SimSun" w:hAnsi="SimSun" w:eastAsia="SimSun" w:cs="SimSun"/>
                <w:sz w:val="21"/>
                <w:szCs w:val="21"/>
                <w:spacing w:val="-20"/>
                <w:w w:val="99"/>
              </w:rPr>
              <w:t>计量单位</w:t>
            </w:r>
          </w:p>
        </w:tc>
        <w:tc>
          <w:tcPr>
            <w:tcW w:w="2044" w:type="dxa"/>
            <w:vAlign w:val="top"/>
            <w:gridSpan w:val="2"/>
          </w:tcPr>
          <w:p>
            <w:pPr>
              <w:ind w:firstLine="938"/>
              <w:spacing w:before="98" w:line="180" w:lineRule="auto"/>
              <w:rPr>
                <w:rFonts w:ascii="SimSun" w:hAnsi="SimSun" w:eastAsia="SimSun" w:cs="SimSun"/>
                <w:sz w:val="21"/>
                <w:szCs w:val="21"/>
              </w:rPr>
            </w:pPr>
            <w:r>
              <w:rPr>
                <w:rFonts w:ascii="SimSun" w:hAnsi="SimSun" w:eastAsia="SimSun" w:cs="SimSun"/>
                <w:sz w:val="21"/>
                <w:szCs w:val="21"/>
                <w:spacing w:val="-3"/>
              </w:rPr>
              <w:t>D1</w:t>
            </w:r>
          </w:p>
        </w:tc>
        <w:tc>
          <w:tcPr>
            <w:tcW w:w="2044" w:type="dxa"/>
            <w:vAlign w:val="top"/>
            <w:gridSpan w:val="2"/>
          </w:tcPr>
          <w:p>
            <w:pPr>
              <w:ind w:firstLine="939"/>
              <w:spacing w:before="99" w:line="180" w:lineRule="auto"/>
              <w:rPr>
                <w:rFonts w:ascii="SimSun" w:hAnsi="SimSun" w:eastAsia="SimSun" w:cs="SimSun"/>
                <w:sz w:val="21"/>
                <w:szCs w:val="21"/>
              </w:rPr>
            </w:pPr>
            <w:r>
              <w:rPr>
                <w:rFonts w:ascii="SimSun" w:hAnsi="SimSun" w:eastAsia="SimSun" w:cs="SimSun"/>
                <w:sz w:val="21"/>
                <w:szCs w:val="21"/>
                <w:spacing w:val="-3"/>
              </w:rPr>
              <w:t>D2</w:t>
            </w:r>
          </w:p>
        </w:tc>
        <w:tc>
          <w:tcPr>
            <w:tcW w:w="2045" w:type="dxa"/>
            <w:vAlign w:val="top"/>
            <w:gridSpan w:val="2"/>
          </w:tcPr>
          <w:p>
            <w:pPr>
              <w:ind w:firstLine="940"/>
              <w:spacing w:before="99" w:line="180" w:lineRule="auto"/>
              <w:rPr>
                <w:rFonts w:ascii="SimSun" w:hAnsi="SimSun" w:eastAsia="SimSun" w:cs="SimSun"/>
                <w:sz w:val="21"/>
                <w:szCs w:val="21"/>
              </w:rPr>
            </w:pPr>
            <w:r>
              <w:rPr>
                <w:rFonts w:ascii="SimSun" w:hAnsi="SimSun" w:eastAsia="SimSun" w:cs="SimSun"/>
                <w:sz w:val="21"/>
                <w:szCs w:val="21"/>
                <w:spacing w:val="-3"/>
              </w:rPr>
              <w:t>D3</w:t>
            </w:r>
          </w:p>
        </w:tc>
        <w:tc>
          <w:tcPr>
            <w:tcW w:w="2044" w:type="dxa"/>
            <w:vAlign w:val="top"/>
            <w:gridSpan w:val="2"/>
          </w:tcPr>
          <w:p>
            <w:pPr>
              <w:ind w:firstLine="940"/>
              <w:spacing w:before="99" w:line="180" w:lineRule="auto"/>
              <w:rPr>
                <w:rFonts w:ascii="SimSun" w:hAnsi="SimSun" w:eastAsia="SimSun" w:cs="SimSun"/>
                <w:sz w:val="21"/>
                <w:szCs w:val="21"/>
              </w:rPr>
            </w:pPr>
            <w:r>
              <w:rPr>
                <w:rFonts w:ascii="SimSun" w:hAnsi="SimSun" w:eastAsia="SimSun" w:cs="SimSun"/>
                <w:sz w:val="21"/>
                <w:szCs w:val="21"/>
                <w:spacing w:val="-3"/>
              </w:rPr>
              <w:t>D4</w:t>
            </w:r>
          </w:p>
        </w:tc>
        <w:tc>
          <w:tcPr>
            <w:tcW w:w="2045" w:type="dxa"/>
            <w:vAlign w:val="top"/>
            <w:gridSpan w:val="2"/>
          </w:tcPr>
          <w:p>
            <w:pPr>
              <w:ind w:firstLine="938"/>
              <w:spacing w:before="101" w:line="180" w:lineRule="auto"/>
              <w:rPr>
                <w:rFonts w:ascii="SimSun" w:hAnsi="SimSun" w:eastAsia="SimSun" w:cs="SimSun"/>
                <w:sz w:val="21"/>
                <w:szCs w:val="21"/>
              </w:rPr>
            </w:pPr>
            <w:r>
              <w:rPr>
                <w:rFonts w:ascii="SimSun" w:hAnsi="SimSun" w:eastAsia="SimSun" w:cs="SimSun"/>
                <w:sz w:val="21"/>
                <w:szCs w:val="21"/>
                <w:spacing w:val="-3"/>
              </w:rPr>
              <w:t>D5</w:t>
            </w:r>
          </w:p>
        </w:tc>
      </w:tr>
      <w:tr>
        <w:trPr>
          <w:trHeight w:val="343" w:hRule="atLeast"/>
        </w:trPr>
        <w:tc>
          <w:tcPr>
            <w:tcW w:w="2607" w:type="dxa"/>
            <w:vAlign w:val="top"/>
            <w:vMerge w:val="continue"/>
            <w:tcBorders>
              <w:top w:val="none" w:color="000000" w:sz="2" w:space="0"/>
            </w:tcBorders>
          </w:tcPr>
          <w:p>
            <w:pPr>
              <w:rPr>
                <w:rFonts w:ascii="SimSun"/>
                <w:sz w:val="21"/>
              </w:rPr>
            </w:pPr>
            <w:r/>
          </w:p>
        </w:tc>
        <w:tc>
          <w:tcPr>
            <w:tcW w:w="1314" w:type="dxa"/>
            <w:vAlign w:val="top"/>
            <w:vMerge w:val="continue"/>
            <w:tcBorders>
              <w:top w:val="none" w:color="000000" w:sz="2" w:space="0"/>
            </w:tcBorders>
          </w:tcPr>
          <w:p>
            <w:pPr>
              <w:rPr>
                <w:rFonts w:ascii="SimSun"/>
                <w:sz w:val="21"/>
              </w:rPr>
            </w:pPr>
            <w:r/>
          </w:p>
        </w:tc>
        <w:tc>
          <w:tcPr>
            <w:tcW w:w="1040" w:type="dxa"/>
            <w:vAlign w:val="top"/>
          </w:tcPr>
          <w:p>
            <w:pPr>
              <w:ind w:firstLine="271"/>
              <w:spacing w:before="63" w:line="184" w:lineRule="auto"/>
              <w:rPr>
                <w:rFonts w:ascii="SimSun" w:hAnsi="SimSun" w:eastAsia="SimSun" w:cs="SimSun"/>
                <w:sz w:val="21"/>
                <w:szCs w:val="21"/>
              </w:rPr>
            </w:pPr>
            <w:r>
              <w:rPr>
                <w:rFonts w:ascii="SimSun" w:hAnsi="SimSun" w:eastAsia="SimSun" w:cs="SimSun"/>
                <w:sz w:val="21"/>
                <w:szCs w:val="21"/>
                <w:spacing w:val="-17"/>
              </w:rPr>
              <w:t>监测值</w:t>
            </w:r>
          </w:p>
        </w:tc>
        <w:tc>
          <w:tcPr>
            <w:tcW w:w="1004" w:type="dxa"/>
            <w:vAlign w:val="top"/>
          </w:tcPr>
          <w:p>
            <w:pPr>
              <w:ind w:firstLine="169"/>
              <w:spacing w:before="63" w:line="184" w:lineRule="auto"/>
              <w:rPr>
                <w:rFonts w:ascii="SimSun" w:hAnsi="SimSun" w:eastAsia="SimSun" w:cs="SimSun"/>
                <w:sz w:val="21"/>
                <w:szCs w:val="21"/>
              </w:rPr>
            </w:pPr>
            <w:r>
              <w:rPr>
                <w:rFonts w:ascii="SimSun" w:hAnsi="SimSun" w:eastAsia="SimSun" w:cs="SimSun"/>
                <w:sz w:val="21"/>
                <w:szCs w:val="21"/>
                <w:spacing w:val="-20"/>
                <w:w w:val="98"/>
              </w:rPr>
              <w:t>水质分类</w:t>
            </w:r>
          </w:p>
        </w:tc>
        <w:tc>
          <w:tcPr>
            <w:tcW w:w="1040" w:type="dxa"/>
            <w:vAlign w:val="top"/>
          </w:tcPr>
          <w:p>
            <w:pPr>
              <w:ind w:firstLine="272"/>
              <w:spacing w:before="63" w:line="184" w:lineRule="auto"/>
              <w:rPr>
                <w:rFonts w:ascii="SimSun" w:hAnsi="SimSun" w:eastAsia="SimSun" w:cs="SimSun"/>
                <w:sz w:val="21"/>
                <w:szCs w:val="21"/>
              </w:rPr>
            </w:pPr>
            <w:r>
              <w:rPr>
                <w:rFonts w:ascii="SimSun" w:hAnsi="SimSun" w:eastAsia="SimSun" w:cs="SimSun"/>
                <w:sz w:val="21"/>
                <w:szCs w:val="21"/>
                <w:spacing w:val="-17"/>
              </w:rPr>
              <w:t>监测值</w:t>
            </w:r>
          </w:p>
        </w:tc>
        <w:tc>
          <w:tcPr>
            <w:tcW w:w="1004" w:type="dxa"/>
            <w:vAlign w:val="top"/>
          </w:tcPr>
          <w:p>
            <w:pPr>
              <w:ind w:firstLine="172"/>
              <w:spacing w:before="63" w:line="184" w:lineRule="auto"/>
              <w:rPr>
                <w:rFonts w:ascii="SimSun" w:hAnsi="SimSun" w:eastAsia="SimSun" w:cs="SimSun"/>
                <w:sz w:val="21"/>
                <w:szCs w:val="21"/>
              </w:rPr>
            </w:pPr>
            <w:r>
              <w:rPr>
                <w:rFonts w:ascii="SimSun" w:hAnsi="SimSun" w:eastAsia="SimSun" w:cs="SimSun"/>
                <w:sz w:val="21"/>
                <w:szCs w:val="21"/>
                <w:spacing w:val="-20"/>
                <w:w w:val="98"/>
              </w:rPr>
              <w:t>水质分类</w:t>
            </w:r>
          </w:p>
        </w:tc>
        <w:tc>
          <w:tcPr>
            <w:tcW w:w="1041" w:type="dxa"/>
            <w:vAlign w:val="top"/>
          </w:tcPr>
          <w:p>
            <w:pPr>
              <w:ind w:firstLine="273"/>
              <w:spacing w:before="63" w:line="184" w:lineRule="auto"/>
              <w:rPr>
                <w:rFonts w:ascii="SimSun" w:hAnsi="SimSun" w:eastAsia="SimSun" w:cs="SimSun"/>
                <w:sz w:val="21"/>
                <w:szCs w:val="21"/>
              </w:rPr>
            </w:pPr>
            <w:r>
              <w:rPr>
                <w:rFonts w:ascii="SimSun" w:hAnsi="SimSun" w:eastAsia="SimSun" w:cs="SimSun"/>
                <w:sz w:val="21"/>
                <w:szCs w:val="21"/>
                <w:spacing w:val="-17"/>
              </w:rPr>
              <w:t>监测值</w:t>
            </w:r>
          </w:p>
        </w:tc>
        <w:tc>
          <w:tcPr>
            <w:tcW w:w="1004" w:type="dxa"/>
            <w:vAlign w:val="top"/>
          </w:tcPr>
          <w:p>
            <w:pPr>
              <w:ind w:firstLine="172"/>
              <w:spacing w:before="63" w:line="184" w:lineRule="auto"/>
              <w:rPr>
                <w:rFonts w:ascii="SimSun" w:hAnsi="SimSun" w:eastAsia="SimSun" w:cs="SimSun"/>
                <w:sz w:val="21"/>
                <w:szCs w:val="21"/>
              </w:rPr>
            </w:pPr>
            <w:r>
              <w:rPr>
                <w:rFonts w:ascii="SimSun" w:hAnsi="SimSun" w:eastAsia="SimSun" w:cs="SimSun"/>
                <w:sz w:val="21"/>
                <w:szCs w:val="21"/>
                <w:spacing w:val="-20"/>
                <w:w w:val="98"/>
              </w:rPr>
              <w:t>水质分类</w:t>
            </w:r>
          </w:p>
        </w:tc>
        <w:tc>
          <w:tcPr>
            <w:tcW w:w="1040" w:type="dxa"/>
            <w:vAlign w:val="top"/>
          </w:tcPr>
          <w:p>
            <w:pPr>
              <w:ind w:firstLine="272"/>
              <w:spacing w:before="63" w:line="184" w:lineRule="auto"/>
              <w:rPr>
                <w:rFonts w:ascii="SimSun" w:hAnsi="SimSun" w:eastAsia="SimSun" w:cs="SimSun"/>
                <w:sz w:val="21"/>
                <w:szCs w:val="21"/>
              </w:rPr>
            </w:pPr>
            <w:r>
              <w:rPr>
                <w:rFonts w:ascii="SimSun" w:hAnsi="SimSun" w:eastAsia="SimSun" w:cs="SimSun"/>
                <w:sz w:val="21"/>
                <w:szCs w:val="21"/>
                <w:spacing w:val="-17"/>
              </w:rPr>
              <w:t>监测值</w:t>
            </w:r>
          </w:p>
        </w:tc>
        <w:tc>
          <w:tcPr>
            <w:tcW w:w="1004" w:type="dxa"/>
            <w:vAlign w:val="top"/>
          </w:tcPr>
          <w:p>
            <w:pPr>
              <w:ind w:firstLine="173"/>
              <w:spacing w:before="63" w:line="184" w:lineRule="auto"/>
              <w:rPr>
                <w:rFonts w:ascii="SimSun" w:hAnsi="SimSun" w:eastAsia="SimSun" w:cs="SimSun"/>
                <w:sz w:val="21"/>
                <w:szCs w:val="21"/>
              </w:rPr>
            </w:pPr>
            <w:r>
              <w:rPr>
                <w:rFonts w:ascii="SimSun" w:hAnsi="SimSun" w:eastAsia="SimSun" w:cs="SimSun"/>
                <w:sz w:val="21"/>
                <w:szCs w:val="21"/>
                <w:spacing w:val="-20"/>
                <w:w w:val="98"/>
              </w:rPr>
              <w:t>水质分类</w:t>
            </w:r>
          </w:p>
        </w:tc>
        <w:tc>
          <w:tcPr>
            <w:tcW w:w="1041" w:type="dxa"/>
            <w:vAlign w:val="top"/>
          </w:tcPr>
          <w:p>
            <w:pPr>
              <w:ind w:firstLine="273"/>
              <w:spacing w:before="63" w:line="184" w:lineRule="auto"/>
              <w:rPr>
                <w:rFonts w:ascii="SimSun" w:hAnsi="SimSun" w:eastAsia="SimSun" w:cs="SimSun"/>
                <w:sz w:val="21"/>
                <w:szCs w:val="21"/>
              </w:rPr>
            </w:pPr>
            <w:r>
              <w:rPr>
                <w:rFonts w:ascii="SimSun" w:hAnsi="SimSun" w:eastAsia="SimSun" w:cs="SimSun"/>
                <w:sz w:val="21"/>
                <w:szCs w:val="21"/>
                <w:spacing w:val="-17"/>
              </w:rPr>
              <w:t>监测值</w:t>
            </w:r>
          </w:p>
        </w:tc>
        <w:tc>
          <w:tcPr>
            <w:tcW w:w="1004" w:type="dxa"/>
            <w:vAlign w:val="top"/>
          </w:tcPr>
          <w:p>
            <w:pPr>
              <w:ind w:firstLine="170"/>
              <w:spacing w:before="63" w:line="184" w:lineRule="auto"/>
              <w:rPr>
                <w:rFonts w:ascii="SimSun" w:hAnsi="SimSun" w:eastAsia="SimSun" w:cs="SimSun"/>
                <w:sz w:val="21"/>
                <w:szCs w:val="21"/>
              </w:rPr>
            </w:pPr>
            <w:r>
              <w:rPr>
                <w:rFonts w:ascii="SimSun" w:hAnsi="SimSun" w:eastAsia="SimSun" w:cs="SimSun"/>
                <w:sz w:val="21"/>
                <w:szCs w:val="21"/>
                <w:spacing w:val="-20"/>
                <w:w w:val="98"/>
              </w:rPr>
              <w:t>水质分类</w:t>
            </w:r>
          </w:p>
        </w:tc>
      </w:tr>
      <w:tr>
        <w:trPr>
          <w:trHeight w:val="343" w:hRule="atLeast"/>
        </w:trPr>
        <w:tc>
          <w:tcPr>
            <w:tcW w:w="2607" w:type="dxa"/>
            <w:vAlign w:val="top"/>
          </w:tcPr>
          <w:p>
            <w:pPr>
              <w:ind w:firstLine="1246"/>
              <w:spacing w:before="49" w:line="180" w:lineRule="auto"/>
              <w:rPr>
                <w:rFonts w:ascii="SimSun" w:hAnsi="SimSun" w:eastAsia="SimSun" w:cs="SimSun"/>
                <w:sz w:val="11"/>
                <w:szCs w:val="11"/>
              </w:rPr>
            </w:pPr>
            <w:r>
              <w:rPr>
                <w:rFonts w:ascii="SimSun" w:hAnsi="SimSun" w:eastAsia="SimSun" w:cs="SimSun"/>
                <w:sz w:val="21"/>
                <w:szCs w:val="21"/>
                <w:spacing w:val="-3"/>
              </w:rPr>
              <w:t>K</w:t>
            </w:r>
            <w:r>
              <w:rPr>
                <w:rFonts w:ascii="SimSun" w:hAnsi="SimSun" w:eastAsia="SimSun" w:cs="SimSun"/>
                <w:sz w:val="11"/>
                <w:szCs w:val="11"/>
                <w:spacing w:val="-3"/>
              </w:rPr>
              <w:t>+</w:t>
            </w:r>
          </w:p>
        </w:tc>
        <w:tc>
          <w:tcPr>
            <w:tcW w:w="1314" w:type="dxa"/>
            <w:vAlign w:val="top"/>
          </w:tcPr>
          <w:p>
            <w:pPr>
              <w:ind w:firstLine="484"/>
              <w:spacing w:before="66"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353"/>
              <w:spacing w:before="135" w:line="180" w:lineRule="auto"/>
              <w:rPr>
                <w:rFonts w:ascii="SimSun" w:hAnsi="SimSun" w:eastAsia="SimSun" w:cs="SimSun"/>
                <w:sz w:val="21"/>
                <w:szCs w:val="21"/>
              </w:rPr>
            </w:pPr>
            <w:r>
              <w:rPr>
                <w:rFonts w:ascii="SimSun" w:hAnsi="SimSun" w:eastAsia="SimSun" w:cs="SimSun"/>
                <w:sz w:val="21"/>
                <w:szCs w:val="21"/>
                <w:spacing w:val="-10"/>
                <w:w w:val="98"/>
              </w:rPr>
              <w:t>4.82</w:t>
            </w:r>
          </w:p>
        </w:tc>
        <w:tc>
          <w:tcPr>
            <w:tcW w:w="1004" w:type="dxa"/>
            <w:vAlign w:val="top"/>
          </w:tcPr>
          <w:p>
            <w:pPr>
              <w:ind w:firstLine="463"/>
              <w:spacing w:before="102" w:line="184" w:lineRule="auto"/>
              <w:rPr>
                <w:rFonts w:ascii="SimSun" w:hAnsi="SimSun" w:eastAsia="SimSun" w:cs="SimSun"/>
                <w:sz w:val="21"/>
                <w:szCs w:val="21"/>
              </w:rPr>
            </w:pPr>
            <w:r>
              <w:rPr>
                <w:rFonts w:ascii="SimSun" w:hAnsi="SimSun" w:eastAsia="SimSun" w:cs="SimSun"/>
                <w:sz w:val="21"/>
                <w:szCs w:val="21"/>
              </w:rPr>
              <w:t>/</w:t>
            </w:r>
          </w:p>
        </w:tc>
        <w:tc>
          <w:tcPr>
            <w:tcW w:w="1040" w:type="dxa"/>
            <w:vAlign w:val="top"/>
          </w:tcPr>
          <w:p>
            <w:pPr>
              <w:ind w:firstLine="457"/>
              <w:spacing w:before="134"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1004" w:type="dxa"/>
            <w:vAlign w:val="top"/>
          </w:tcPr>
          <w:p>
            <w:pPr>
              <w:ind w:firstLine="464"/>
              <w:spacing w:before="102" w:line="184" w:lineRule="auto"/>
              <w:rPr>
                <w:rFonts w:ascii="SimSun" w:hAnsi="SimSun" w:eastAsia="SimSun" w:cs="SimSun"/>
                <w:sz w:val="21"/>
                <w:szCs w:val="21"/>
              </w:rPr>
            </w:pPr>
            <w:r>
              <w:rPr>
                <w:rFonts w:ascii="SimSun" w:hAnsi="SimSun" w:eastAsia="SimSun" w:cs="SimSun"/>
                <w:sz w:val="21"/>
                <w:szCs w:val="21"/>
              </w:rPr>
              <w:t>/</w:t>
            </w:r>
          </w:p>
        </w:tc>
        <w:tc>
          <w:tcPr>
            <w:tcW w:w="1041" w:type="dxa"/>
            <w:vAlign w:val="top"/>
          </w:tcPr>
          <w:p>
            <w:pPr>
              <w:ind w:firstLine="355"/>
              <w:spacing w:before="135" w:line="180" w:lineRule="auto"/>
              <w:rPr>
                <w:rFonts w:ascii="SimSun" w:hAnsi="SimSun" w:eastAsia="SimSun" w:cs="SimSun"/>
                <w:sz w:val="21"/>
                <w:szCs w:val="21"/>
              </w:rPr>
            </w:pPr>
            <w:r>
              <w:rPr>
                <w:rFonts w:ascii="SimSun" w:hAnsi="SimSun" w:eastAsia="SimSun" w:cs="SimSun"/>
                <w:sz w:val="21"/>
                <w:szCs w:val="21"/>
                <w:spacing w:val="-10"/>
                <w:w w:val="98"/>
              </w:rPr>
              <w:t>4.76</w:t>
            </w:r>
          </w:p>
        </w:tc>
        <w:tc>
          <w:tcPr>
            <w:tcW w:w="1004" w:type="dxa"/>
            <w:vAlign w:val="top"/>
          </w:tcPr>
          <w:p>
            <w:pPr>
              <w:ind w:firstLine="464"/>
              <w:spacing w:before="102" w:line="184" w:lineRule="auto"/>
              <w:rPr>
                <w:rFonts w:ascii="SimSun" w:hAnsi="SimSun" w:eastAsia="SimSun" w:cs="SimSun"/>
                <w:sz w:val="21"/>
                <w:szCs w:val="21"/>
              </w:rPr>
            </w:pPr>
            <w:r>
              <w:rPr>
                <w:rFonts w:ascii="SimSun" w:hAnsi="SimSun" w:eastAsia="SimSun" w:cs="SimSun"/>
                <w:sz w:val="21"/>
                <w:szCs w:val="21"/>
              </w:rPr>
              <w:t>/</w:t>
            </w:r>
          </w:p>
        </w:tc>
        <w:tc>
          <w:tcPr>
            <w:tcW w:w="1040" w:type="dxa"/>
            <w:vAlign w:val="top"/>
          </w:tcPr>
          <w:p>
            <w:pPr>
              <w:ind w:firstLine="360"/>
              <w:spacing w:before="135" w:line="180" w:lineRule="auto"/>
              <w:rPr>
                <w:rFonts w:ascii="SimSun" w:hAnsi="SimSun" w:eastAsia="SimSun" w:cs="SimSun"/>
                <w:sz w:val="21"/>
                <w:szCs w:val="21"/>
              </w:rPr>
            </w:pPr>
            <w:r>
              <w:rPr>
                <w:rFonts w:ascii="SimSun" w:hAnsi="SimSun" w:eastAsia="SimSun" w:cs="SimSun"/>
                <w:sz w:val="21"/>
                <w:szCs w:val="21"/>
                <w:spacing w:val="-10"/>
                <w:w w:val="98"/>
              </w:rPr>
              <w:t>3.90</w:t>
            </w:r>
          </w:p>
        </w:tc>
        <w:tc>
          <w:tcPr>
            <w:tcW w:w="1004" w:type="dxa"/>
            <w:vAlign w:val="top"/>
          </w:tcPr>
          <w:p>
            <w:pPr>
              <w:ind w:firstLine="464"/>
              <w:spacing w:before="102" w:line="184" w:lineRule="auto"/>
              <w:rPr>
                <w:rFonts w:ascii="SimSun" w:hAnsi="SimSun" w:eastAsia="SimSun" w:cs="SimSun"/>
                <w:sz w:val="21"/>
                <w:szCs w:val="21"/>
              </w:rPr>
            </w:pPr>
            <w:r>
              <w:rPr>
                <w:rFonts w:ascii="SimSun" w:hAnsi="SimSun" w:eastAsia="SimSun" w:cs="SimSun"/>
                <w:sz w:val="21"/>
                <w:szCs w:val="21"/>
              </w:rPr>
              <w:t>/</w:t>
            </w:r>
          </w:p>
        </w:tc>
        <w:tc>
          <w:tcPr>
            <w:tcW w:w="1041" w:type="dxa"/>
            <w:vAlign w:val="top"/>
          </w:tcPr>
          <w:p>
            <w:pPr>
              <w:ind w:firstLine="356"/>
              <w:spacing w:before="134" w:line="180" w:lineRule="auto"/>
              <w:rPr>
                <w:rFonts w:ascii="SimSun" w:hAnsi="SimSun" w:eastAsia="SimSun" w:cs="SimSun"/>
                <w:sz w:val="21"/>
                <w:szCs w:val="21"/>
              </w:rPr>
            </w:pPr>
            <w:r>
              <w:rPr>
                <w:rFonts w:ascii="SimSun" w:hAnsi="SimSun" w:eastAsia="SimSun" w:cs="SimSun"/>
                <w:sz w:val="21"/>
                <w:szCs w:val="21"/>
                <w:spacing w:val="-10"/>
                <w:w w:val="99"/>
              </w:rPr>
              <w:t>4.01</w:t>
            </w:r>
          </w:p>
        </w:tc>
        <w:tc>
          <w:tcPr>
            <w:tcW w:w="1004" w:type="dxa"/>
            <w:vAlign w:val="top"/>
          </w:tcPr>
          <w:p>
            <w:pPr>
              <w:ind w:firstLine="464"/>
              <w:spacing w:before="102" w:line="184" w:lineRule="auto"/>
              <w:rPr>
                <w:rFonts w:ascii="SimSun" w:hAnsi="SimSun" w:eastAsia="SimSun" w:cs="SimSun"/>
                <w:sz w:val="21"/>
                <w:szCs w:val="21"/>
              </w:rPr>
            </w:pPr>
            <w:r>
              <w:rPr>
                <w:rFonts w:ascii="SimSun" w:hAnsi="SimSun" w:eastAsia="SimSun" w:cs="SimSun"/>
                <w:sz w:val="21"/>
                <w:szCs w:val="21"/>
              </w:rPr>
              <w:t>/</w:t>
            </w:r>
          </w:p>
        </w:tc>
      </w:tr>
      <w:tr>
        <w:trPr>
          <w:trHeight w:val="343" w:hRule="atLeast"/>
        </w:trPr>
        <w:tc>
          <w:tcPr>
            <w:tcW w:w="2607" w:type="dxa"/>
            <w:vAlign w:val="top"/>
          </w:tcPr>
          <w:p>
            <w:pPr>
              <w:ind w:firstLine="1202"/>
              <w:spacing w:before="51" w:line="199" w:lineRule="auto"/>
              <w:rPr>
                <w:rFonts w:ascii="SimSun" w:hAnsi="SimSun" w:eastAsia="SimSun" w:cs="SimSun"/>
                <w:sz w:val="11"/>
                <w:szCs w:val="11"/>
              </w:rPr>
            </w:pPr>
            <w:r>
              <w:rPr>
                <w:rFonts w:ascii="SimSun" w:hAnsi="SimSun" w:eastAsia="SimSun" w:cs="SimSun"/>
                <w:sz w:val="21"/>
                <w:szCs w:val="21"/>
                <w:spacing w:val="-5"/>
                <w:w w:val="98"/>
                <w:position w:val="-1"/>
              </w:rPr>
              <w:t>Na</w:t>
            </w:r>
            <w:r>
              <w:rPr>
                <w:rFonts w:ascii="SimSun" w:hAnsi="SimSun" w:eastAsia="SimSun" w:cs="SimSun"/>
                <w:sz w:val="11"/>
                <w:szCs w:val="11"/>
                <w:spacing w:val="-5"/>
                <w:w w:val="98"/>
                <w:position w:val="9"/>
              </w:rPr>
              <w:t>+</w:t>
            </w:r>
          </w:p>
        </w:tc>
        <w:tc>
          <w:tcPr>
            <w:tcW w:w="1314" w:type="dxa"/>
            <w:vAlign w:val="top"/>
          </w:tcPr>
          <w:p>
            <w:pPr>
              <w:ind w:firstLine="484"/>
              <w:spacing w:before="68"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402"/>
              <w:spacing w:before="138" w:line="180" w:lineRule="auto"/>
              <w:rPr>
                <w:rFonts w:ascii="SimSun" w:hAnsi="SimSun" w:eastAsia="SimSun" w:cs="SimSun"/>
                <w:sz w:val="21"/>
                <w:szCs w:val="21"/>
              </w:rPr>
            </w:pPr>
            <w:r>
              <w:rPr>
                <w:rFonts w:ascii="SimSun" w:hAnsi="SimSun" w:eastAsia="SimSun" w:cs="SimSun"/>
                <w:sz w:val="21"/>
                <w:szCs w:val="21"/>
                <w:spacing w:val="-10"/>
              </w:rPr>
              <w:t>304</w:t>
            </w:r>
          </w:p>
        </w:tc>
        <w:tc>
          <w:tcPr>
            <w:tcW w:w="1004" w:type="dxa"/>
            <w:vAlign w:val="top"/>
          </w:tcPr>
          <w:p>
            <w:pPr>
              <w:ind w:firstLine="336"/>
              <w:spacing w:before="104" w:line="184" w:lineRule="auto"/>
              <w:rPr>
                <w:rFonts w:ascii="SimSun" w:hAnsi="SimSun" w:eastAsia="SimSun" w:cs="SimSun"/>
                <w:sz w:val="21"/>
                <w:szCs w:val="21"/>
              </w:rPr>
            </w:pPr>
            <w:r>
              <w:rPr>
                <w:rFonts w:ascii="SimSun" w:hAnsi="SimSun" w:eastAsia="SimSun" w:cs="SimSun"/>
                <w:sz w:val="21"/>
                <w:szCs w:val="21"/>
                <w:spacing w:val="-5"/>
              </w:rPr>
              <w:t>Ⅲ类</w:t>
            </w:r>
          </w:p>
        </w:tc>
        <w:tc>
          <w:tcPr>
            <w:tcW w:w="1040" w:type="dxa"/>
            <w:vAlign w:val="top"/>
          </w:tcPr>
          <w:p>
            <w:pPr>
              <w:ind w:firstLine="358"/>
              <w:spacing w:before="138" w:line="180" w:lineRule="auto"/>
              <w:rPr>
                <w:rFonts w:ascii="SimSun" w:hAnsi="SimSun" w:eastAsia="SimSun" w:cs="SimSun"/>
                <w:sz w:val="21"/>
                <w:szCs w:val="21"/>
              </w:rPr>
            </w:pPr>
            <w:r>
              <w:rPr>
                <w:rFonts w:ascii="SimSun" w:hAnsi="SimSun" w:eastAsia="SimSun" w:cs="SimSun"/>
                <w:sz w:val="21"/>
                <w:szCs w:val="21"/>
                <w:spacing w:val="-10"/>
                <w:w w:val="98"/>
              </w:rPr>
              <w:t>27.5</w:t>
            </w:r>
          </w:p>
        </w:tc>
        <w:tc>
          <w:tcPr>
            <w:tcW w:w="1004" w:type="dxa"/>
            <w:vAlign w:val="top"/>
          </w:tcPr>
          <w:p>
            <w:pPr>
              <w:ind w:firstLine="405"/>
              <w:spacing w:before="104"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360"/>
              <w:spacing w:before="138" w:line="180" w:lineRule="auto"/>
              <w:rPr>
                <w:rFonts w:ascii="SimSun" w:hAnsi="SimSun" w:eastAsia="SimSun" w:cs="SimSun"/>
                <w:sz w:val="21"/>
                <w:szCs w:val="21"/>
              </w:rPr>
            </w:pPr>
            <w:r>
              <w:rPr>
                <w:rFonts w:ascii="SimSun" w:hAnsi="SimSun" w:eastAsia="SimSun" w:cs="SimSun"/>
                <w:sz w:val="21"/>
                <w:szCs w:val="21"/>
                <w:spacing w:val="-10"/>
                <w:w w:val="97"/>
              </w:rPr>
              <w:t>32.3</w:t>
            </w:r>
          </w:p>
        </w:tc>
        <w:tc>
          <w:tcPr>
            <w:tcW w:w="1004" w:type="dxa"/>
            <w:vAlign w:val="top"/>
          </w:tcPr>
          <w:p>
            <w:pPr>
              <w:ind w:firstLine="405"/>
              <w:spacing w:before="104"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360"/>
              <w:spacing w:before="138" w:line="180" w:lineRule="auto"/>
              <w:rPr>
                <w:rFonts w:ascii="SimSun" w:hAnsi="SimSun" w:eastAsia="SimSun" w:cs="SimSun"/>
                <w:sz w:val="21"/>
                <w:szCs w:val="21"/>
              </w:rPr>
            </w:pPr>
            <w:r>
              <w:rPr>
                <w:rFonts w:ascii="SimSun" w:hAnsi="SimSun" w:eastAsia="SimSun" w:cs="SimSun"/>
                <w:sz w:val="21"/>
                <w:szCs w:val="21"/>
                <w:spacing w:val="-10"/>
                <w:w w:val="98"/>
              </w:rPr>
              <w:t>33.0</w:t>
            </w:r>
          </w:p>
        </w:tc>
        <w:tc>
          <w:tcPr>
            <w:tcW w:w="1004" w:type="dxa"/>
            <w:vAlign w:val="top"/>
          </w:tcPr>
          <w:p>
            <w:pPr>
              <w:ind w:firstLine="408"/>
              <w:spacing w:before="104"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04"/>
              <w:spacing w:before="136" w:line="180" w:lineRule="auto"/>
              <w:rPr>
                <w:rFonts w:ascii="SimSun" w:hAnsi="SimSun" w:eastAsia="SimSun" w:cs="SimSun"/>
                <w:sz w:val="21"/>
                <w:szCs w:val="21"/>
              </w:rPr>
            </w:pPr>
            <w:r>
              <w:rPr>
                <w:rFonts w:ascii="SimSun" w:hAnsi="SimSun" w:eastAsia="SimSun" w:cs="SimSun"/>
                <w:sz w:val="21"/>
                <w:szCs w:val="21"/>
                <w:spacing w:val="-10"/>
                <w:w w:val="99"/>
              </w:rPr>
              <w:t>371</w:t>
            </w:r>
          </w:p>
        </w:tc>
        <w:tc>
          <w:tcPr>
            <w:tcW w:w="1004" w:type="dxa"/>
            <w:vAlign w:val="top"/>
          </w:tcPr>
          <w:p>
            <w:pPr>
              <w:ind w:firstLine="346"/>
              <w:spacing w:before="104" w:line="184" w:lineRule="auto"/>
              <w:rPr>
                <w:rFonts w:ascii="SimSun" w:hAnsi="SimSun" w:eastAsia="SimSun" w:cs="SimSun"/>
                <w:sz w:val="21"/>
                <w:szCs w:val="21"/>
              </w:rPr>
            </w:pPr>
            <w:r>
              <w:rPr>
                <w:rFonts w:ascii="SimSun" w:hAnsi="SimSun" w:eastAsia="SimSun" w:cs="SimSun"/>
                <w:sz w:val="21"/>
                <w:szCs w:val="21"/>
                <w:spacing w:val="-9"/>
              </w:rPr>
              <w:t>Ⅳ类</w:t>
            </w:r>
          </w:p>
        </w:tc>
      </w:tr>
      <w:tr>
        <w:trPr>
          <w:trHeight w:val="343" w:hRule="atLeast"/>
        </w:trPr>
        <w:tc>
          <w:tcPr>
            <w:tcW w:w="2607" w:type="dxa"/>
            <w:vAlign w:val="top"/>
          </w:tcPr>
          <w:p>
            <w:pPr>
              <w:ind w:firstLine="1190"/>
              <w:spacing w:before="55" w:line="196" w:lineRule="auto"/>
              <w:rPr>
                <w:rFonts w:ascii="SimSun" w:hAnsi="SimSun" w:eastAsia="SimSun" w:cs="SimSun"/>
                <w:sz w:val="11"/>
                <w:szCs w:val="11"/>
              </w:rPr>
            </w:pPr>
            <w:r>
              <w:rPr>
                <w:rFonts w:ascii="SimSun" w:hAnsi="SimSun" w:eastAsia="SimSun" w:cs="SimSun"/>
                <w:sz w:val="21"/>
                <w:szCs w:val="21"/>
                <w:spacing w:val="-10"/>
                <w:w w:val="97"/>
                <w:position w:val="-2"/>
              </w:rPr>
              <w:t>Ca</w:t>
            </w:r>
            <w:r>
              <w:rPr>
                <w:rFonts w:ascii="SimSun" w:hAnsi="SimSun" w:eastAsia="SimSun" w:cs="SimSun"/>
                <w:sz w:val="11"/>
                <w:szCs w:val="11"/>
                <w:spacing w:val="-10"/>
                <w:w w:val="97"/>
                <w:position w:val="8"/>
              </w:rPr>
              <w:t>2+</w:t>
            </w:r>
          </w:p>
        </w:tc>
        <w:tc>
          <w:tcPr>
            <w:tcW w:w="1314" w:type="dxa"/>
            <w:vAlign w:val="top"/>
          </w:tcPr>
          <w:p>
            <w:pPr>
              <w:ind w:firstLine="484"/>
              <w:spacing w:before="68"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413"/>
              <w:spacing w:before="136" w:line="180" w:lineRule="auto"/>
              <w:rPr>
                <w:rFonts w:ascii="SimSun" w:hAnsi="SimSun" w:eastAsia="SimSun" w:cs="SimSun"/>
                <w:sz w:val="21"/>
                <w:szCs w:val="21"/>
              </w:rPr>
            </w:pPr>
            <w:r>
              <w:rPr>
                <w:rFonts w:ascii="SimSun" w:hAnsi="SimSun" w:eastAsia="SimSun" w:cs="SimSun"/>
                <w:sz w:val="21"/>
                <w:szCs w:val="21"/>
                <w:spacing w:val="-10"/>
                <w:w w:val="96"/>
              </w:rPr>
              <w:t>162</w:t>
            </w:r>
          </w:p>
        </w:tc>
        <w:tc>
          <w:tcPr>
            <w:tcW w:w="1004" w:type="dxa"/>
            <w:vAlign w:val="top"/>
          </w:tcPr>
          <w:p>
            <w:pPr>
              <w:ind w:firstLine="463"/>
              <w:spacing w:before="104" w:line="184" w:lineRule="auto"/>
              <w:rPr>
                <w:rFonts w:ascii="SimSun" w:hAnsi="SimSun" w:eastAsia="SimSun" w:cs="SimSun"/>
                <w:sz w:val="21"/>
                <w:szCs w:val="21"/>
              </w:rPr>
            </w:pPr>
            <w:r>
              <w:rPr>
                <w:rFonts w:ascii="SimSun" w:hAnsi="SimSun" w:eastAsia="SimSun" w:cs="SimSun"/>
                <w:sz w:val="21"/>
                <w:szCs w:val="21"/>
              </w:rPr>
              <w:t>/</w:t>
            </w:r>
          </w:p>
        </w:tc>
        <w:tc>
          <w:tcPr>
            <w:tcW w:w="1040" w:type="dxa"/>
            <w:vAlign w:val="top"/>
          </w:tcPr>
          <w:p>
            <w:pPr>
              <w:ind w:firstLine="401"/>
              <w:spacing w:before="138" w:line="180" w:lineRule="auto"/>
              <w:rPr>
                <w:rFonts w:ascii="SimSun" w:hAnsi="SimSun" w:eastAsia="SimSun" w:cs="SimSun"/>
                <w:sz w:val="21"/>
                <w:szCs w:val="21"/>
              </w:rPr>
            </w:pPr>
            <w:r>
              <w:rPr>
                <w:rFonts w:ascii="SimSun" w:hAnsi="SimSun" w:eastAsia="SimSun" w:cs="SimSun"/>
                <w:sz w:val="21"/>
                <w:szCs w:val="21"/>
                <w:spacing w:val="-10"/>
              </w:rPr>
              <w:t>209</w:t>
            </w:r>
          </w:p>
        </w:tc>
        <w:tc>
          <w:tcPr>
            <w:tcW w:w="1004" w:type="dxa"/>
            <w:vAlign w:val="top"/>
          </w:tcPr>
          <w:p>
            <w:pPr>
              <w:ind w:firstLine="464"/>
              <w:spacing w:before="104" w:line="184" w:lineRule="auto"/>
              <w:rPr>
                <w:rFonts w:ascii="SimSun" w:hAnsi="SimSun" w:eastAsia="SimSun" w:cs="SimSun"/>
                <w:sz w:val="21"/>
                <w:szCs w:val="21"/>
              </w:rPr>
            </w:pPr>
            <w:r>
              <w:rPr>
                <w:rFonts w:ascii="SimSun" w:hAnsi="SimSun" w:eastAsia="SimSun" w:cs="SimSun"/>
                <w:sz w:val="21"/>
                <w:szCs w:val="21"/>
              </w:rPr>
              <w:t>/</w:t>
            </w:r>
          </w:p>
        </w:tc>
        <w:tc>
          <w:tcPr>
            <w:tcW w:w="1041" w:type="dxa"/>
            <w:vAlign w:val="top"/>
          </w:tcPr>
          <w:p>
            <w:pPr>
              <w:ind w:firstLine="402"/>
              <w:spacing w:before="136" w:line="180" w:lineRule="auto"/>
              <w:rPr>
                <w:rFonts w:ascii="SimSun" w:hAnsi="SimSun" w:eastAsia="SimSun" w:cs="SimSun"/>
                <w:sz w:val="21"/>
                <w:szCs w:val="21"/>
              </w:rPr>
            </w:pPr>
            <w:r>
              <w:rPr>
                <w:rFonts w:ascii="SimSun" w:hAnsi="SimSun" w:eastAsia="SimSun" w:cs="SimSun"/>
                <w:sz w:val="21"/>
                <w:szCs w:val="21"/>
                <w:spacing w:val="-10"/>
              </w:rPr>
              <w:t>221</w:t>
            </w:r>
          </w:p>
        </w:tc>
        <w:tc>
          <w:tcPr>
            <w:tcW w:w="1004" w:type="dxa"/>
            <w:vAlign w:val="top"/>
          </w:tcPr>
          <w:p>
            <w:pPr>
              <w:ind w:firstLine="464"/>
              <w:spacing w:before="104" w:line="184" w:lineRule="auto"/>
              <w:rPr>
                <w:rFonts w:ascii="SimSun" w:hAnsi="SimSun" w:eastAsia="SimSun" w:cs="SimSun"/>
                <w:sz w:val="21"/>
                <w:szCs w:val="21"/>
              </w:rPr>
            </w:pPr>
            <w:r>
              <w:rPr>
                <w:rFonts w:ascii="SimSun" w:hAnsi="SimSun" w:eastAsia="SimSun" w:cs="SimSun"/>
                <w:sz w:val="21"/>
                <w:szCs w:val="21"/>
              </w:rPr>
              <w:t>/</w:t>
            </w:r>
          </w:p>
        </w:tc>
        <w:tc>
          <w:tcPr>
            <w:tcW w:w="1040" w:type="dxa"/>
            <w:vAlign w:val="top"/>
          </w:tcPr>
          <w:p>
            <w:pPr>
              <w:ind w:firstLine="403"/>
              <w:spacing w:before="138" w:line="180" w:lineRule="auto"/>
              <w:rPr>
                <w:rFonts w:ascii="SimSun" w:hAnsi="SimSun" w:eastAsia="SimSun" w:cs="SimSun"/>
                <w:sz w:val="21"/>
                <w:szCs w:val="21"/>
              </w:rPr>
            </w:pPr>
            <w:r>
              <w:rPr>
                <w:rFonts w:ascii="SimSun" w:hAnsi="SimSun" w:eastAsia="SimSun" w:cs="SimSun"/>
                <w:sz w:val="21"/>
                <w:szCs w:val="21"/>
                <w:spacing w:val="-10"/>
                <w:w w:val="99"/>
              </w:rPr>
              <w:t>306</w:t>
            </w:r>
          </w:p>
        </w:tc>
        <w:tc>
          <w:tcPr>
            <w:tcW w:w="1004" w:type="dxa"/>
            <w:vAlign w:val="top"/>
          </w:tcPr>
          <w:p>
            <w:pPr>
              <w:ind w:firstLine="464"/>
              <w:spacing w:before="104" w:line="184" w:lineRule="auto"/>
              <w:rPr>
                <w:rFonts w:ascii="SimSun" w:hAnsi="SimSun" w:eastAsia="SimSun" w:cs="SimSun"/>
                <w:sz w:val="21"/>
                <w:szCs w:val="21"/>
              </w:rPr>
            </w:pPr>
            <w:r>
              <w:rPr>
                <w:rFonts w:ascii="SimSun" w:hAnsi="SimSun" w:eastAsia="SimSun" w:cs="SimSun"/>
                <w:sz w:val="21"/>
                <w:szCs w:val="21"/>
              </w:rPr>
              <w:t>/</w:t>
            </w:r>
          </w:p>
        </w:tc>
        <w:tc>
          <w:tcPr>
            <w:tcW w:w="1041" w:type="dxa"/>
            <w:vAlign w:val="top"/>
          </w:tcPr>
          <w:p>
            <w:pPr>
              <w:ind w:firstLine="404"/>
              <w:spacing w:before="138" w:line="180" w:lineRule="auto"/>
              <w:rPr>
                <w:rFonts w:ascii="SimSun" w:hAnsi="SimSun" w:eastAsia="SimSun" w:cs="SimSun"/>
                <w:sz w:val="21"/>
                <w:szCs w:val="21"/>
              </w:rPr>
            </w:pPr>
            <w:r>
              <w:rPr>
                <w:rFonts w:ascii="SimSun" w:hAnsi="SimSun" w:eastAsia="SimSun" w:cs="SimSun"/>
                <w:sz w:val="21"/>
                <w:szCs w:val="21"/>
                <w:spacing w:val="-10"/>
                <w:w w:val="99"/>
              </w:rPr>
              <w:t>570</w:t>
            </w:r>
          </w:p>
        </w:tc>
        <w:tc>
          <w:tcPr>
            <w:tcW w:w="1004" w:type="dxa"/>
            <w:vAlign w:val="top"/>
          </w:tcPr>
          <w:p>
            <w:pPr>
              <w:ind w:firstLine="464"/>
              <w:spacing w:before="104" w:line="184" w:lineRule="auto"/>
              <w:rPr>
                <w:rFonts w:ascii="SimSun" w:hAnsi="SimSun" w:eastAsia="SimSun" w:cs="SimSun"/>
                <w:sz w:val="21"/>
                <w:szCs w:val="21"/>
              </w:rPr>
            </w:pPr>
            <w:r>
              <w:rPr>
                <w:rFonts w:ascii="SimSun" w:hAnsi="SimSun" w:eastAsia="SimSun" w:cs="SimSun"/>
                <w:sz w:val="21"/>
                <w:szCs w:val="21"/>
              </w:rPr>
              <w:t>/</w:t>
            </w:r>
          </w:p>
        </w:tc>
      </w:tr>
      <w:tr>
        <w:trPr>
          <w:trHeight w:val="343" w:hRule="atLeast"/>
        </w:trPr>
        <w:tc>
          <w:tcPr>
            <w:tcW w:w="2607" w:type="dxa"/>
            <w:vAlign w:val="top"/>
          </w:tcPr>
          <w:p>
            <w:pPr>
              <w:ind w:firstLine="1185"/>
              <w:spacing w:before="57" w:line="196" w:lineRule="auto"/>
              <w:rPr>
                <w:rFonts w:ascii="SimSun" w:hAnsi="SimSun" w:eastAsia="SimSun" w:cs="SimSun"/>
                <w:sz w:val="11"/>
                <w:szCs w:val="11"/>
              </w:rPr>
            </w:pPr>
            <w:r>
              <w:rPr>
                <w:rFonts w:ascii="SimSun" w:hAnsi="SimSun" w:eastAsia="SimSun" w:cs="SimSun"/>
                <w:sz w:val="21"/>
                <w:szCs w:val="21"/>
                <w:spacing w:val="-10"/>
                <w:w w:val="98"/>
                <w:position w:val="-2"/>
              </w:rPr>
              <w:t>Mg</w:t>
            </w:r>
            <w:r>
              <w:rPr>
                <w:rFonts w:ascii="SimSun" w:hAnsi="SimSun" w:eastAsia="SimSun" w:cs="SimSun"/>
                <w:sz w:val="11"/>
                <w:szCs w:val="11"/>
                <w:spacing w:val="-10"/>
                <w:w w:val="98"/>
                <w:position w:val="8"/>
              </w:rPr>
              <w:t>2+</w:t>
            </w:r>
          </w:p>
        </w:tc>
        <w:tc>
          <w:tcPr>
            <w:tcW w:w="1314" w:type="dxa"/>
            <w:vAlign w:val="top"/>
          </w:tcPr>
          <w:p>
            <w:pPr>
              <w:ind w:firstLine="484"/>
              <w:spacing w:before="71"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353"/>
              <w:spacing w:before="140" w:line="178" w:lineRule="auto"/>
              <w:rPr>
                <w:rFonts w:ascii="SimSun" w:hAnsi="SimSun" w:eastAsia="SimSun" w:cs="SimSun"/>
                <w:sz w:val="21"/>
                <w:szCs w:val="21"/>
              </w:rPr>
            </w:pPr>
            <w:r>
              <w:rPr>
                <w:rFonts w:ascii="SimSun" w:hAnsi="SimSun" w:eastAsia="SimSun" w:cs="SimSun"/>
                <w:sz w:val="21"/>
                <w:szCs w:val="21"/>
                <w:spacing w:val="-10"/>
                <w:w w:val="98"/>
              </w:rPr>
              <w:t>42.2</w:t>
            </w:r>
          </w:p>
        </w:tc>
        <w:tc>
          <w:tcPr>
            <w:tcW w:w="1004" w:type="dxa"/>
            <w:vAlign w:val="top"/>
          </w:tcPr>
          <w:p>
            <w:pPr>
              <w:ind w:firstLine="463"/>
              <w:spacing w:before="107" w:line="184" w:lineRule="auto"/>
              <w:rPr>
                <w:rFonts w:ascii="SimSun" w:hAnsi="SimSun" w:eastAsia="SimSun" w:cs="SimSun"/>
                <w:sz w:val="21"/>
                <w:szCs w:val="21"/>
              </w:rPr>
            </w:pPr>
            <w:r>
              <w:rPr>
                <w:rFonts w:ascii="SimSun" w:hAnsi="SimSun" w:eastAsia="SimSun" w:cs="SimSun"/>
                <w:sz w:val="21"/>
                <w:szCs w:val="21"/>
              </w:rPr>
              <w:t>/</w:t>
            </w:r>
          </w:p>
        </w:tc>
        <w:tc>
          <w:tcPr>
            <w:tcW w:w="1040" w:type="dxa"/>
            <w:vAlign w:val="top"/>
          </w:tcPr>
          <w:p>
            <w:pPr>
              <w:ind w:firstLine="359"/>
              <w:spacing w:before="139" w:line="179" w:lineRule="auto"/>
              <w:rPr>
                <w:rFonts w:ascii="SimSun" w:hAnsi="SimSun" w:eastAsia="SimSun" w:cs="SimSun"/>
                <w:sz w:val="21"/>
                <w:szCs w:val="21"/>
              </w:rPr>
            </w:pPr>
            <w:r>
              <w:rPr>
                <w:rFonts w:ascii="SimSun" w:hAnsi="SimSun" w:eastAsia="SimSun" w:cs="SimSun"/>
                <w:sz w:val="21"/>
                <w:szCs w:val="21"/>
                <w:spacing w:val="-10"/>
                <w:w w:val="97"/>
              </w:rPr>
              <w:t>57.1</w:t>
            </w:r>
          </w:p>
        </w:tc>
        <w:tc>
          <w:tcPr>
            <w:tcW w:w="1004" w:type="dxa"/>
            <w:vAlign w:val="top"/>
          </w:tcPr>
          <w:p>
            <w:pPr>
              <w:ind w:firstLine="464"/>
              <w:spacing w:before="107" w:line="184" w:lineRule="auto"/>
              <w:rPr>
                <w:rFonts w:ascii="SimSun" w:hAnsi="SimSun" w:eastAsia="SimSun" w:cs="SimSun"/>
                <w:sz w:val="21"/>
                <w:szCs w:val="21"/>
              </w:rPr>
            </w:pPr>
            <w:r>
              <w:rPr>
                <w:rFonts w:ascii="SimSun" w:hAnsi="SimSun" w:eastAsia="SimSun" w:cs="SimSun"/>
                <w:sz w:val="21"/>
                <w:szCs w:val="21"/>
              </w:rPr>
              <w:t>/</w:t>
            </w:r>
          </w:p>
        </w:tc>
        <w:tc>
          <w:tcPr>
            <w:tcW w:w="1041" w:type="dxa"/>
            <w:vAlign w:val="top"/>
          </w:tcPr>
          <w:p>
            <w:pPr>
              <w:ind w:firstLine="360"/>
              <w:spacing w:before="140" w:line="178" w:lineRule="auto"/>
              <w:rPr>
                <w:rFonts w:ascii="SimSun" w:hAnsi="SimSun" w:eastAsia="SimSun" w:cs="SimSun"/>
                <w:sz w:val="21"/>
                <w:szCs w:val="21"/>
              </w:rPr>
            </w:pPr>
            <w:r>
              <w:rPr>
                <w:rFonts w:ascii="SimSun" w:hAnsi="SimSun" w:eastAsia="SimSun" w:cs="SimSun"/>
                <w:sz w:val="21"/>
                <w:szCs w:val="21"/>
                <w:spacing w:val="-10"/>
                <w:w w:val="97"/>
              </w:rPr>
              <w:t>56.7</w:t>
            </w:r>
          </w:p>
        </w:tc>
        <w:tc>
          <w:tcPr>
            <w:tcW w:w="1004" w:type="dxa"/>
            <w:vAlign w:val="top"/>
          </w:tcPr>
          <w:p>
            <w:pPr>
              <w:ind w:firstLine="464"/>
              <w:spacing w:before="107" w:line="184" w:lineRule="auto"/>
              <w:rPr>
                <w:rFonts w:ascii="SimSun" w:hAnsi="SimSun" w:eastAsia="SimSun" w:cs="SimSun"/>
                <w:sz w:val="21"/>
                <w:szCs w:val="21"/>
              </w:rPr>
            </w:pPr>
            <w:r>
              <w:rPr>
                <w:rFonts w:ascii="SimSun" w:hAnsi="SimSun" w:eastAsia="SimSun" w:cs="SimSun"/>
                <w:sz w:val="21"/>
                <w:szCs w:val="21"/>
              </w:rPr>
              <w:t>/</w:t>
            </w:r>
          </w:p>
        </w:tc>
        <w:tc>
          <w:tcPr>
            <w:tcW w:w="1040" w:type="dxa"/>
            <w:vAlign w:val="top"/>
          </w:tcPr>
          <w:p>
            <w:pPr>
              <w:ind w:firstLine="355"/>
              <w:spacing w:before="140" w:line="178" w:lineRule="auto"/>
              <w:rPr>
                <w:rFonts w:ascii="SimSun" w:hAnsi="SimSun" w:eastAsia="SimSun" w:cs="SimSun"/>
                <w:sz w:val="21"/>
                <w:szCs w:val="21"/>
              </w:rPr>
            </w:pPr>
            <w:r>
              <w:rPr>
                <w:rFonts w:ascii="SimSun" w:hAnsi="SimSun" w:eastAsia="SimSun" w:cs="SimSun"/>
                <w:sz w:val="21"/>
                <w:szCs w:val="21"/>
                <w:spacing w:val="-10"/>
                <w:w w:val="99"/>
              </w:rPr>
              <w:t>42.7</w:t>
            </w:r>
          </w:p>
        </w:tc>
        <w:tc>
          <w:tcPr>
            <w:tcW w:w="1004" w:type="dxa"/>
            <w:vAlign w:val="top"/>
          </w:tcPr>
          <w:p>
            <w:pPr>
              <w:ind w:firstLine="464"/>
              <w:spacing w:before="107" w:line="184" w:lineRule="auto"/>
              <w:rPr>
                <w:rFonts w:ascii="SimSun" w:hAnsi="SimSun" w:eastAsia="SimSun" w:cs="SimSun"/>
                <w:sz w:val="21"/>
                <w:szCs w:val="21"/>
              </w:rPr>
            </w:pPr>
            <w:r>
              <w:rPr>
                <w:rFonts w:ascii="SimSun" w:hAnsi="SimSun" w:eastAsia="SimSun" w:cs="SimSun"/>
                <w:sz w:val="21"/>
                <w:szCs w:val="21"/>
              </w:rPr>
              <w:t>/</w:t>
            </w:r>
          </w:p>
        </w:tc>
        <w:tc>
          <w:tcPr>
            <w:tcW w:w="1041" w:type="dxa"/>
            <w:vAlign w:val="top"/>
          </w:tcPr>
          <w:p>
            <w:pPr>
              <w:ind w:firstLine="356"/>
              <w:spacing w:before="140" w:line="178" w:lineRule="auto"/>
              <w:rPr>
                <w:rFonts w:ascii="SimSun" w:hAnsi="SimSun" w:eastAsia="SimSun" w:cs="SimSun"/>
                <w:sz w:val="21"/>
                <w:szCs w:val="21"/>
              </w:rPr>
            </w:pPr>
            <w:r>
              <w:rPr>
                <w:rFonts w:ascii="SimSun" w:hAnsi="SimSun" w:eastAsia="SimSun" w:cs="SimSun"/>
                <w:sz w:val="21"/>
                <w:szCs w:val="21"/>
                <w:spacing w:val="-10"/>
                <w:w w:val="99"/>
              </w:rPr>
              <w:t>45.9</w:t>
            </w:r>
          </w:p>
        </w:tc>
        <w:tc>
          <w:tcPr>
            <w:tcW w:w="1004" w:type="dxa"/>
            <w:vAlign w:val="top"/>
          </w:tcPr>
          <w:p>
            <w:pPr>
              <w:ind w:firstLine="464"/>
              <w:spacing w:before="107" w:line="184" w:lineRule="auto"/>
              <w:rPr>
                <w:rFonts w:ascii="SimSun" w:hAnsi="SimSun" w:eastAsia="SimSun" w:cs="SimSun"/>
                <w:sz w:val="21"/>
                <w:szCs w:val="21"/>
              </w:rPr>
            </w:pPr>
            <w:r>
              <w:rPr>
                <w:rFonts w:ascii="SimSun" w:hAnsi="SimSun" w:eastAsia="SimSun" w:cs="SimSun"/>
                <w:sz w:val="21"/>
                <w:szCs w:val="21"/>
              </w:rPr>
              <w:t>/</w:t>
            </w:r>
          </w:p>
        </w:tc>
      </w:tr>
      <w:tr>
        <w:trPr>
          <w:trHeight w:val="343" w:hRule="atLeast"/>
        </w:trPr>
        <w:tc>
          <w:tcPr>
            <w:tcW w:w="2607" w:type="dxa"/>
            <w:vAlign w:val="top"/>
          </w:tcPr>
          <w:p>
            <w:pPr>
              <w:ind w:firstLine="1143"/>
              <w:spacing w:before="106" w:line="180" w:lineRule="auto"/>
              <w:rPr>
                <w:rFonts w:ascii="SimSun" w:hAnsi="SimSun" w:eastAsia="SimSun" w:cs="SimSun"/>
                <w:sz w:val="11"/>
                <w:szCs w:val="11"/>
              </w:rPr>
            </w:pPr>
            <w:r>
              <w:rPr>
                <w:rFonts w:ascii="SimSun" w:hAnsi="SimSun" w:eastAsia="SimSun" w:cs="SimSun"/>
                <w:sz w:val="21"/>
                <w:szCs w:val="21"/>
                <w:spacing w:val="-5"/>
                <w:w w:val="90"/>
              </w:rPr>
              <w:t>HCO</w:t>
            </w:r>
            <w:r>
              <w:rPr>
                <w:rFonts w:ascii="SimSun" w:hAnsi="SimSun" w:eastAsia="SimSun" w:cs="SimSun"/>
                <w:sz w:val="11"/>
                <w:szCs w:val="11"/>
                <w:spacing w:val="-5"/>
                <w:w w:val="90"/>
                <w:position w:val="-3"/>
              </w:rPr>
              <w:t>3</w:t>
            </w:r>
            <w:r>
              <w:rPr>
                <w:rFonts w:ascii="SimSun" w:hAnsi="SimSun" w:eastAsia="SimSun" w:cs="SimSun"/>
                <w:sz w:val="11"/>
                <w:szCs w:val="11"/>
                <w:spacing w:val="-5"/>
                <w:w w:val="90"/>
                <w:position w:val="10"/>
              </w:rPr>
              <w:t>-</w:t>
            </w:r>
          </w:p>
        </w:tc>
        <w:tc>
          <w:tcPr>
            <w:tcW w:w="1314" w:type="dxa"/>
            <w:vAlign w:val="top"/>
          </w:tcPr>
          <w:p>
            <w:pPr>
              <w:ind w:firstLine="484"/>
              <w:spacing w:before="73"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399"/>
              <w:spacing w:before="142" w:line="176" w:lineRule="auto"/>
              <w:rPr>
                <w:rFonts w:ascii="SimSun" w:hAnsi="SimSun" w:eastAsia="SimSun" w:cs="SimSun"/>
                <w:sz w:val="21"/>
                <w:szCs w:val="21"/>
              </w:rPr>
            </w:pPr>
            <w:r>
              <w:rPr>
                <w:rFonts w:ascii="SimSun" w:hAnsi="SimSun" w:eastAsia="SimSun" w:cs="SimSun"/>
                <w:sz w:val="21"/>
                <w:szCs w:val="21"/>
                <w:spacing w:val="-9"/>
              </w:rPr>
              <w:t>646</w:t>
            </w:r>
          </w:p>
        </w:tc>
        <w:tc>
          <w:tcPr>
            <w:tcW w:w="1004" w:type="dxa"/>
            <w:vAlign w:val="top"/>
          </w:tcPr>
          <w:p>
            <w:pPr>
              <w:ind w:firstLine="463"/>
              <w:spacing w:before="109" w:line="184" w:lineRule="auto"/>
              <w:rPr>
                <w:rFonts w:ascii="SimSun" w:hAnsi="SimSun" w:eastAsia="SimSun" w:cs="SimSun"/>
                <w:sz w:val="21"/>
                <w:szCs w:val="21"/>
              </w:rPr>
            </w:pPr>
            <w:r>
              <w:rPr>
                <w:rFonts w:ascii="SimSun" w:hAnsi="SimSun" w:eastAsia="SimSun" w:cs="SimSun"/>
                <w:sz w:val="21"/>
                <w:szCs w:val="21"/>
              </w:rPr>
              <w:t>/</w:t>
            </w:r>
          </w:p>
        </w:tc>
        <w:tc>
          <w:tcPr>
            <w:tcW w:w="1040" w:type="dxa"/>
            <w:vAlign w:val="top"/>
          </w:tcPr>
          <w:p>
            <w:pPr>
              <w:ind w:firstLine="399"/>
              <w:spacing w:before="142" w:line="176" w:lineRule="auto"/>
              <w:rPr>
                <w:rFonts w:ascii="SimSun" w:hAnsi="SimSun" w:eastAsia="SimSun" w:cs="SimSun"/>
                <w:sz w:val="21"/>
                <w:szCs w:val="21"/>
              </w:rPr>
            </w:pPr>
            <w:r>
              <w:rPr>
                <w:rFonts w:ascii="SimSun" w:hAnsi="SimSun" w:eastAsia="SimSun" w:cs="SimSun"/>
                <w:sz w:val="21"/>
                <w:szCs w:val="21"/>
                <w:spacing w:val="-9"/>
              </w:rPr>
              <w:t>848</w:t>
            </w:r>
          </w:p>
        </w:tc>
        <w:tc>
          <w:tcPr>
            <w:tcW w:w="1004" w:type="dxa"/>
            <w:vAlign w:val="top"/>
          </w:tcPr>
          <w:p>
            <w:pPr>
              <w:ind w:firstLine="464"/>
              <w:spacing w:before="109" w:line="184" w:lineRule="auto"/>
              <w:rPr>
                <w:rFonts w:ascii="SimSun" w:hAnsi="SimSun" w:eastAsia="SimSun" w:cs="SimSun"/>
                <w:sz w:val="21"/>
                <w:szCs w:val="21"/>
              </w:rPr>
            </w:pPr>
            <w:r>
              <w:rPr>
                <w:rFonts w:ascii="SimSun" w:hAnsi="SimSun" w:eastAsia="SimSun" w:cs="SimSun"/>
                <w:sz w:val="21"/>
                <w:szCs w:val="21"/>
              </w:rPr>
              <w:t>/</w:t>
            </w:r>
          </w:p>
        </w:tc>
        <w:tc>
          <w:tcPr>
            <w:tcW w:w="1041" w:type="dxa"/>
            <w:vAlign w:val="top"/>
          </w:tcPr>
          <w:p>
            <w:pPr>
              <w:ind w:firstLine="371"/>
              <w:spacing w:before="142" w:line="176" w:lineRule="auto"/>
              <w:rPr>
                <w:rFonts w:ascii="SimSun" w:hAnsi="SimSun" w:eastAsia="SimSun" w:cs="SimSun"/>
                <w:sz w:val="21"/>
                <w:szCs w:val="21"/>
              </w:rPr>
            </w:pPr>
            <w:r>
              <w:rPr>
                <w:rFonts w:ascii="SimSun" w:hAnsi="SimSun" w:eastAsia="SimSun" w:cs="SimSun"/>
                <w:sz w:val="21"/>
                <w:szCs w:val="21"/>
                <w:spacing w:val="-10"/>
                <w:w w:val="94"/>
              </w:rPr>
              <w:t>1500</w:t>
            </w:r>
          </w:p>
        </w:tc>
        <w:tc>
          <w:tcPr>
            <w:tcW w:w="1004" w:type="dxa"/>
            <w:vAlign w:val="top"/>
          </w:tcPr>
          <w:p>
            <w:pPr>
              <w:ind w:firstLine="464"/>
              <w:spacing w:before="109" w:line="184" w:lineRule="auto"/>
              <w:rPr>
                <w:rFonts w:ascii="SimSun" w:hAnsi="SimSun" w:eastAsia="SimSun" w:cs="SimSun"/>
                <w:sz w:val="21"/>
                <w:szCs w:val="21"/>
              </w:rPr>
            </w:pPr>
            <w:r>
              <w:rPr>
                <w:rFonts w:ascii="SimSun" w:hAnsi="SimSun" w:eastAsia="SimSun" w:cs="SimSun"/>
                <w:sz w:val="21"/>
                <w:szCs w:val="21"/>
              </w:rPr>
              <w:t>/</w:t>
            </w:r>
          </w:p>
        </w:tc>
        <w:tc>
          <w:tcPr>
            <w:tcW w:w="1040" w:type="dxa"/>
            <w:vAlign w:val="top"/>
          </w:tcPr>
          <w:p>
            <w:pPr>
              <w:ind w:firstLine="317"/>
              <w:spacing w:before="142" w:line="176" w:lineRule="auto"/>
              <w:rPr>
                <w:rFonts w:ascii="SimSun" w:hAnsi="SimSun" w:eastAsia="SimSun" w:cs="SimSun"/>
                <w:sz w:val="21"/>
                <w:szCs w:val="21"/>
              </w:rPr>
            </w:pPr>
            <w:r>
              <w:rPr>
                <w:rFonts w:ascii="SimSun" w:hAnsi="SimSun" w:eastAsia="SimSun" w:cs="SimSun"/>
                <w:sz w:val="21"/>
                <w:szCs w:val="21"/>
                <w:spacing w:val="-10"/>
                <w:w w:val="96"/>
              </w:rPr>
              <w:t>0.008</w:t>
            </w:r>
          </w:p>
        </w:tc>
        <w:tc>
          <w:tcPr>
            <w:tcW w:w="1004" w:type="dxa"/>
            <w:vAlign w:val="top"/>
          </w:tcPr>
          <w:p>
            <w:pPr>
              <w:ind w:firstLine="464"/>
              <w:spacing w:before="109" w:line="184" w:lineRule="auto"/>
              <w:rPr>
                <w:rFonts w:ascii="SimSun" w:hAnsi="SimSun" w:eastAsia="SimSun" w:cs="SimSun"/>
                <w:sz w:val="21"/>
                <w:szCs w:val="21"/>
              </w:rPr>
            </w:pPr>
            <w:r>
              <w:rPr>
                <w:rFonts w:ascii="SimSun" w:hAnsi="SimSun" w:eastAsia="SimSun" w:cs="SimSun"/>
                <w:sz w:val="21"/>
                <w:szCs w:val="21"/>
              </w:rPr>
              <w:t>/</w:t>
            </w:r>
          </w:p>
        </w:tc>
        <w:tc>
          <w:tcPr>
            <w:tcW w:w="1041" w:type="dxa"/>
            <w:vAlign w:val="top"/>
          </w:tcPr>
          <w:p>
            <w:pPr>
              <w:ind w:firstLine="317"/>
              <w:spacing w:before="142" w:line="176" w:lineRule="auto"/>
              <w:rPr>
                <w:rFonts w:ascii="SimSun" w:hAnsi="SimSun" w:eastAsia="SimSun" w:cs="SimSun"/>
                <w:sz w:val="21"/>
                <w:szCs w:val="21"/>
              </w:rPr>
            </w:pPr>
            <w:r>
              <w:rPr>
                <w:rFonts w:ascii="SimSun" w:hAnsi="SimSun" w:eastAsia="SimSun" w:cs="SimSun"/>
                <w:sz w:val="21"/>
                <w:szCs w:val="21"/>
                <w:spacing w:val="-10"/>
                <w:w w:val="96"/>
              </w:rPr>
              <w:t>0.006</w:t>
            </w:r>
          </w:p>
        </w:tc>
        <w:tc>
          <w:tcPr>
            <w:tcW w:w="1004" w:type="dxa"/>
            <w:vAlign w:val="top"/>
          </w:tcPr>
          <w:p>
            <w:pPr>
              <w:ind w:firstLine="464"/>
              <w:spacing w:before="109" w:line="184" w:lineRule="auto"/>
              <w:rPr>
                <w:rFonts w:ascii="SimSun" w:hAnsi="SimSun" w:eastAsia="SimSun" w:cs="SimSun"/>
                <w:sz w:val="21"/>
                <w:szCs w:val="21"/>
              </w:rPr>
            </w:pPr>
            <w:r>
              <w:rPr>
                <w:rFonts w:ascii="SimSun" w:hAnsi="SimSun" w:eastAsia="SimSun" w:cs="SimSun"/>
                <w:sz w:val="21"/>
                <w:szCs w:val="21"/>
              </w:rPr>
              <w:t>/</w:t>
            </w:r>
          </w:p>
        </w:tc>
      </w:tr>
      <w:tr>
        <w:trPr>
          <w:trHeight w:val="343" w:hRule="atLeast"/>
        </w:trPr>
        <w:tc>
          <w:tcPr>
            <w:tcW w:w="2607" w:type="dxa"/>
            <w:vAlign w:val="top"/>
          </w:tcPr>
          <w:p>
            <w:pPr>
              <w:ind w:firstLine="1173"/>
              <w:spacing w:before="76" w:line="183" w:lineRule="auto"/>
              <w:rPr>
                <w:rFonts w:ascii="SimSun" w:hAnsi="SimSun" w:eastAsia="SimSun" w:cs="SimSun"/>
                <w:sz w:val="11"/>
                <w:szCs w:val="11"/>
              </w:rPr>
            </w:pPr>
            <w:r>
              <w:rPr>
                <w:rFonts w:ascii="SimSun" w:hAnsi="SimSun" w:eastAsia="SimSun" w:cs="SimSun"/>
                <w:sz w:val="21"/>
                <w:szCs w:val="21"/>
                <w:spacing w:val="-4"/>
                <w:w w:val="86"/>
                <w:position w:val="-1"/>
              </w:rPr>
              <w:t>CO</w:t>
            </w:r>
            <w:r>
              <w:rPr>
                <w:rFonts w:ascii="SimSun" w:hAnsi="SimSun" w:eastAsia="SimSun" w:cs="SimSun"/>
                <w:sz w:val="11"/>
                <w:szCs w:val="11"/>
                <w:spacing w:val="-4"/>
                <w:w w:val="86"/>
                <w:position w:val="-3"/>
              </w:rPr>
              <w:t>3</w:t>
            </w:r>
            <w:r>
              <w:rPr>
                <w:rFonts w:ascii="SimSun" w:hAnsi="SimSun" w:eastAsia="SimSun" w:cs="SimSun"/>
                <w:sz w:val="11"/>
                <w:szCs w:val="11"/>
                <w:spacing w:val="-4"/>
                <w:w w:val="86"/>
                <w:position w:val="9"/>
              </w:rPr>
              <w:t>2-</w:t>
            </w:r>
          </w:p>
        </w:tc>
        <w:tc>
          <w:tcPr>
            <w:tcW w:w="1314" w:type="dxa"/>
            <w:vAlign w:val="top"/>
          </w:tcPr>
          <w:p>
            <w:pPr>
              <w:ind w:firstLine="484"/>
              <w:spacing w:before="75"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432"/>
              <w:spacing w:before="147" w:line="172"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63"/>
              <w:spacing w:before="111" w:line="184" w:lineRule="auto"/>
              <w:rPr>
                <w:rFonts w:ascii="SimSun" w:hAnsi="SimSun" w:eastAsia="SimSun" w:cs="SimSun"/>
                <w:sz w:val="21"/>
                <w:szCs w:val="21"/>
              </w:rPr>
            </w:pPr>
            <w:r>
              <w:rPr>
                <w:rFonts w:ascii="SimSun" w:hAnsi="SimSun" w:eastAsia="SimSun" w:cs="SimSun"/>
                <w:sz w:val="21"/>
                <w:szCs w:val="21"/>
              </w:rPr>
              <w:t>/</w:t>
            </w:r>
          </w:p>
        </w:tc>
        <w:tc>
          <w:tcPr>
            <w:tcW w:w="1040" w:type="dxa"/>
            <w:vAlign w:val="top"/>
          </w:tcPr>
          <w:p>
            <w:pPr>
              <w:ind w:firstLine="435"/>
              <w:spacing w:before="147" w:line="172"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64"/>
              <w:spacing w:before="111" w:line="184" w:lineRule="auto"/>
              <w:rPr>
                <w:rFonts w:ascii="SimSun" w:hAnsi="SimSun" w:eastAsia="SimSun" w:cs="SimSun"/>
                <w:sz w:val="21"/>
                <w:szCs w:val="21"/>
              </w:rPr>
            </w:pPr>
            <w:r>
              <w:rPr>
                <w:rFonts w:ascii="SimSun" w:hAnsi="SimSun" w:eastAsia="SimSun" w:cs="SimSun"/>
                <w:sz w:val="21"/>
                <w:szCs w:val="21"/>
              </w:rPr>
              <w:t>/</w:t>
            </w:r>
          </w:p>
        </w:tc>
        <w:tc>
          <w:tcPr>
            <w:tcW w:w="1041" w:type="dxa"/>
            <w:vAlign w:val="top"/>
          </w:tcPr>
          <w:p>
            <w:pPr>
              <w:ind w:firstLine="436"/>
              <w:spacing w:before="147" w:line="172"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64"/>
              <w:spacing w:before="111" w:line="184" w:lineRule="auto"/>
              <w:rPr>
                <w:rFonts w:ascii="SimSun" w:hAnsi="SimSun" w:eastAsia="SimSun" w:cs="SimSun"/>
                <w:sz w:val="21"/>
                <w:szCs w:val="21"/>
              </w:rPr>
            </w:pPr>
            <w:r>
              <w:rPr>
                <w:rFonts w:ascii="SimSun" w:hAnsi="SimSun" w:eastAsia="SimSun" w:cs="SimSun"/>
                <w:sz w:val="21"/>
                <w:szCs w:val="21"/>
              </w:rPr>
              <w:t>/</w:t>
            </w:r>
          </w:p>
        </w:tc>
        <w:tc>
          <w:tcPr>
            <w:tcW w:w="1040" w:type="dxa"/>
            <w:vAlign w:val="top"/>
          </w:tcPr>
          <w:p>
            <w:pPr>
              <w:ind w:firstLine="487"/>
              <w:spacing w:before="145" w:line="174" w:lineRule="auto"/>
              <w:rPr>
                <w:rFonts w:ascii="SimSun" w:hAnsi="SimSun" w:eastAsia="SimSun" w:cs="SimSun"/>
                <w:sz w:val="21"/>
                <w:szCs w:val="21"/>
              </w:rPr>
            </w:pPr>
            <w:r>
              <w:rPr>
                <w:rFonts w:ascii="SimSun" w:hAnsi="SimSun" w:eastAsia="SimSun" w:cs="SimSun"/>
                <w:sz w:val="21"/>
                <w:szCs w:val="21"/>
              </w:rPr>
              <w:t>0</w:t>
            </w:r>
          </w:p>
        </w:tc>
        <w:tc>
          <w:tcPr>
            <w:tcW w:w="1004" w:type="dxa"/>
            <w:vAlign w:val="top"/>
          </w:tcPr>
          <w:p>
            <w:pPr>
              <w:ind w:firstLine="464"/>
              <w:spacing w:before="111" w:line="184" w:lineRule="auto"/>
              <w:rPr>
                <w:rFonts w:ascii="SimSun" w:hAnsi="SimSun" w:eastAsia="SimSun" w:cs="SimSun"/>
                <w:sz w:val="21"/>
                <w:szCs w:val="21"/>
              </w:rPr>
            </w:pPr>
            <w:r>
              <w:rPr>
                <w:rFonts w:ascii="SimSun" w:hAnsi="SimSun" w:eastAsia="SimSun" w:cs="SimSun"/>
                <w:sz w:val="21"/>
                <w:szCs w:val="21"/>
              </w:rPr>
              <w:t>/</w:t>
            </w:r>
          </w:p>
        </w:tc>
        <w:tc>
          <w:tcPr>
            <w:tcW w:w="1041" w:type="dxa"/>
            <w:vAlign w:val="top"/>
          </w:tcPr>
          <w:p>
            <w:pPr>
              <w:ind w:firstLine="488"/>
              <w:spacing w:before="145" w:line="174" w:lineRule="auto"/>
              <w:rPr>
                <w:rFonts w:ascii="SimSun" w:hAnsi="SimSun" w:eastAsia="SimSun" w:cs="SimSun"/>
                <w:sz w:val="21"/>
                <w:szCs w:val="21"/>
              </w:rPr>
            </w:pPr>
            <w:r>
              <w:rPr>
                <w:rFonts w:ascii="SimSun" w:hAnsi="SimSun" w:eastAsia="SimSun" w:cs="SimSun"/>
                <w:sz w:val="21"/>
                <w:szCs w:val="21"/>
              </w:rPr>
              <w:t>0</w:t>
            </w:r>
          </w:p>
        </w:tc>
        <w:tc>
          <w:tcPr>
            <w:tcW w:w="1004" w:type="dxa"/>
            <w:vAlign w:val="top"/>
          </w:tcPr>
          <w:p>
            <w:pPr>
              <w:ind w:firstLine="464"/>
              <w:spacing w:before="111" w:line="184" w:lineRule="auto"/>
              <w:rPr>
                <w:rFonts w:ascii="SimSun" w:hAnsi="SimSun" w:eastAsia="SimSun" w:cs="SimSun"/>
                <w:sz w:val="21"/>
                <w:szCs w:val="21"/>
              </w:rPr>
            </w:pPr>
            <w:r>
              <w:rPr>
                <w:rFonts w:ascii="SimSun" w:hAnsi="SimSun" w:eastAsia="SimSun" w:cs="SimSun"/>
                <w:sz w:val="21"/>
                <w:szCs w:val="21"/>
              </w:rPr>
              <w:t>/</w:t>
            </w:r>
          </w:p>
        </w:tc>
      </w:tr>
      <w:tr>
        <w:trPr>
          <w:trHeight w:val="343" w:hRule="atLeast"/>
        </w:trPr>
        <w:tc>
          <w:tcPr>
            <w:tcW w:w="2607" w:type="dxa"/>
            <w:vAlign w:val="top"/>
          </w:tcPr>
          <w:p>
            <w:pPr>
              <w:ind w:firstLine="1054"/>
              <w:spacing w:before="78" w:line="184" w:lineRule="auto"/>
              <w:rPr>
                <w:rFonts w:ascii="SimSun" w:hAnsi="SimSun" w:eastAsia="SimSun" w:cs="SimSun"/>
                <w:sz w:val="21"/>
                <w:szCs w:val="21"/>
              </w:rPr>
            </w:pPr>
            <w:r>
              <w:rPr>
                <w:rFonts w:ascii="SimSun" w:hAnsi="SimSun" w:eastAsia="SimSun" w:cs="SimSun"/>
                <w:sz w:val="21"/>
                <w:szCs w:val="21"/>
                <w:spacing w:val="-16"/>
              </w:rPr>
              <w:t>硫酸盐</w:t>
            </w:r>
          </w:p>
        </w:tc>
        <w:tc>
          <w:tcPr>
            <w:tcW w:w="1314" w:type="dxa"/>
            <w:vAlign w:val="top"/>
          </w:tcPr>
          <w:p>
            <w:pPr>
              <w:ind w:firstLine="484"/>
              <w:spacing w:before="78"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370"/>
              <w:spacing w:before="147" w:line="172" w:lineRule="auto"/>
              <w:rPr>
                <w:rFonts w:ascii="SimSun" w:hAnsi="SimSun" w:eastAsia="SimSun" w:cs="SimSun"/>
                <w:sz w:val="21"/>
                <w:szCs w:val="21"/>
              </w:rPr>
            </w:pPr>
            <w:r>
              <w:rPr>
                <w:rFonts w:ascii="SimSun" w:hAnsi="SimSun" w:eastAsia="SimSun" w:cs="SimSun"/>
                <w:sz w:val="21"/>
                <w:szCs w:val="21"/>
                <w:spacing w:val="-10"/>
                <w:w w:val="94"/>
              </w:rPr>
              <w:t>1.17</w:t>
            </w:r>
          </w:p>
        </w:tc>
        <w:tc>
          <w:tcPr>
            <w:tcW w:w="1004" w:type="dxa"/>
            <w:vAlign w:val="top"/>
          </w:tcPr>
          <w:p>
            <w:pPr>
              <w:ind w:firstLine="360"/>
              <w:spacing w:before="114" w:line="184" w:lineRule="auto"/>
              <w:rPr>
                <w:rFonts w:ascii="SimSun" w:hAnsi="SimSun" w:eastAsia="SimSun" w:cs="SimSun"/>
                <w:sz w:val="21"/>
                <w:szCs w:val="21"/>
              </w:rPr>
            </w:pPr>
            <w:r>
              <w:rPr>
                <w:rFonts w:ascii="SimSun" w:hAnsi="SimSun" w:eastAsia="SimSun" w:cs="SimSun"/>
                <w:sz w:val="21"/>
                <w:szCs w:val="21"/>
                <w:spacing w:val="-17"/>
              </w:rPr>
              <w:t>Ⅴ类</w:t>
            </w:r>
          </w:p>
        </w:tc>
        <w:tc>
          <w:tcPr>
            <w:tcW w:w="1040" w:type="dxa"/>
            <w:vAlign w:val="top"/>
          </w:tcPr>
          <w:p>
            <w:pPr>
              <w:ind w:firstLine="316"/>
              <w:spacing w:before="147" w:line="172" w:lineRule="auto"/>
              <w:rPr>
                <w:rFonts w:ascii="SimSun" w:hAnsi="SimSun" w:eastAsia="SimSun" w:cs="SimSun"/>
                <w:sz w:val="21"/>
                <w:szCs w:val="21"/>
              </w:rPr>
            </w:pPr>
            <w:r>
              <w:rPr>
                <w:rFonts w:ascii="SimSun" w:hAnsi="SimSun" w:eastAsia="SimSun" w:cs="SimSun"/>
                <w:sz w:val="21"/>
                <w:szCs w:val="21"/>
                <w:spacing w:val="-10"/>
                <w:w w:val="96"/>
              </w:rPr>
              <w:t>0.233</w:t>
            </w:r>
          </w:p>
        </w:tc>
        <w:tc>
          <w:tcPr>
            <w:tcW w:w="1004" w:type="dxa"/>
            <w:vAlign w:val="top"/>
          </w:tcPr>
          <w:p>
            <w:pPr>
              <w:ind w:firstLine="405"/>
              <w:spacing w:before="114"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371"/>
              <w:spacing w:before="147" w:line="172" w:lineRule="auto"/>
              <w:rPr>
                <w:rFonts w:ascii="SimSun" w:hAnsi="SimSun" w:eastAsia="SimSun" w:cs="SimSun"/>
                <w:sz w:val="21"/>
                <w:szCs w:val="21"/>
              </w:rPr>
            </w:pPr>
            <w:r>
              <w:rPr>
                <w:rFonts w:ascii="SimSun" w:hAnsi="SimSun" w:eastAsia="SimSun" w:cs="SimSun"/>
                <w:sz w:val="21"/>
                <w:szCs w:val="21"/>
                <w:spacing w:val="-10"/>
                <w:w w:val="94"/>
              </w:rPr>
              <w:t>19.8</w:t>
            </w:r>
          </w:p>
        </w:tc>
        <w:tc>
          <w:tcPr>
            <w:tcW w:w="1004" w:type="dxa"/>
            <w:vAlign w:val="top"/>
          </w:tcPr>
          <w:p>
            <w:pPr>
              <w:ind w:firstLine="405"/>
              <w:spacing w:before="114"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317"/>
              <w:spacing w:before="147" w:line="172" w:lineRule="auto"/>
              <w:rPr>
                <w:rFonts w:ascii="SimSun" w:hAnsi="SimSun" w:eastAsia="SimSun" w:cs="SimSun"/>
                <w:sz w:val="21"/>
                <w:szCs w:val="21"/>
              </w:rPr>
            </w:pPr>
            <w:r>
              <w:rPr>
                <w:rFonts w:ascii="SimSun" w:hAnsi="SimSun" w:eastAsia="SimSun" w:cs="SimSun"/>
                <w:sz w:val="21"/>
                <w:szCs w:val="21"/>
                <w:spacing w:val="-10"/>
                <w:w w:val="96"/>
              </w:rPr>
              <w:t>0.653</w:t>
            </w:r>
          </w:p>
        </w:tc>
        <w:tc>
          <w:tcPr>
            <w:tcW w:w="1004" w:type="dxa"/>
            <w:vAlign w:val="top"/>
          </w:tcPr>
          <w:p>
            <w:pPr>
              <w:ind w:firstLine="340"/>
              <w:spacing w:before="114" w:line="184" w:lineRule="auto"/>
              <w:rPr>
                <w:rFonts w:ascii="SimSun" w:hAnsi="SimSun" w:eastAsia="SimSun" w:cs="SimSun"/>
                <w:sz w:val="21"/>
                <w:szCs w:val="21"/>
              </w:rPr>
            </w:pPr>
            <w:r>
              <w:rPr>
                <w:rFonts w:ascii="SimSun" w:hAnsi="SimSun" w:eastAsia="SimSun" w:cs="SimSun"/>
                <w:sz w:val="21"/>
                <w:szCs w:val="21"/>
                <w:spacing w:val="-5"/>
              </w:rPr>
              <w:t>Ⅲ类</w:t>
            </w:r>
          </w:p>
        </w:tc>
        <w:tc>
          <w:tcPr>
            <w:tcW w:w="1041" w:type="dxa"/>
            <w:vAlign w:val="top"/>
          </w:tcPr>
          <w:p>
            <w:pPr>
              <w:ind w:firstLine="415"/>
              <w:spacing w:before="147" w:line="172" w:lineRule="auto"/>
              <w:rPr>
                <w:rFonts w:ascii="SimSun" w:hAnsi="SimSun" w:eastAsia="SimSun" w:cs="SimSun"/>
                <w:sz w:val="21"/>
                <w:szCs w:val="21"/>
              </w:rPr>
            </w:pPr>
            <w:r>
              <w:rPr>
                <w:rFonts w:ascii="SimSun" w:hAnsi="SimSun" w:eastAsia="SimSun" w:cs="SimSun"/>
                <w:sz w:val="21"/>
                <w:szCs w:val="21"/>
                <w:spacing w:val="-10"/>
                <w:w w:val="95"/>
              </w:rPr>
              <w:t>157</w:t>
            </w:r>
          </w:p>
        </w:tc>
        <w:tc>
          <w:tcPr>
            <w:tcW w:w="1004" w:type="dxa"/>
            <w:vAlign w:val="top"/>
          </w:tcPr>
          <w:p>
            <w:pPr>
              <w:ind w:firstLine="337"/>
              <w:spacing w:before="114" w:line="184" w:lineRule="auto"/>
              <w:rPr>
                <w:rFonts w:ascii="SimSun" w:hAnsi="SimSun" w:eastAsia="SimSun" w:cs="SimSun"/>
                <w:sz w:val="21"/>
                <w:szCs w:val="21"/>
              </w:rPr>
            </w:pPr>
            <w:r>
              <w:rPr>
                <w:rFonts w:ascii="SimSun" w:hAnsi="SimSun" w:eastAsia="SimSun" w:cs="SimSun"/>
                <w:sz w:val="21"/>
                <w:szCs w:val="21"/>
                <w:spacing w:val="-5"/>
              </w:rPr>
              <w:t>Ⅲ类</w:t>
            </w:r>
          </w:p>
        </w:tc>
      </w:tr>
      <w:tr>
        <w:trPr>
          <w:trHeight w:val="344" w:hRule="atLeast"/>
        </w:trPr>
        <w:tc>
          <w:tcPr>
            <w:tcW w:w="2607" w:type="dxa"/>
            <w:vAlign w:val="top"/>
          </w:tcPr>
          <w:p>
            <w:pPr>
              <w:ind w:firstLine="1058"/>
              <w:spacing w:before="80" w:line="184" w:lineRule="auto"/>
              <w:rPr>
                <w:rFonts w:ascii="SimSun" w:hAnsi="SimSun" w:eastAsia="SimSun" w:cs="SimSun"/>
                <w:sz w:val="21"/>
                <w:szCs w:val="21"/>
              </w:rPr>
            </w:pPr>
            <w:r>
              <w:rPr>
                <w:rFonts w:ascii="SimSun" w:hAnsi="SimSun" w:eastAsia="SimSun" w:cs="SimSun"/>
                <w:sz w:val="21"/>
                <w:szCs w:val="21"/>
                <w:spacing w:val="-18"/>
              </w:rPr>
              <w:t>氯化物</w:t>
            </w:r>
          </w:p>
        </w:tc>
        <w:tc>
          <w:tcPr>
            <w:tcW w:w="1314" w:type="dxa"/>
            <w:vAlign w:val="top"/>
          </w:tcPr>
          <w:p>
            <w:pPr>
              <w:ind w:firstLine="484"/>
              <w:spacing w:before="80"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437"/>
              <w:spacing w:before="150" w:line="170" w:lineRule="auto"/>
              <w:rPr>
                <w:rFonts w:ascii="SimSun" w:hAnsi="SimSun" w:eastAsia="SimSun" w:cs="SimSun"/>
                <w:sz w:val="21"/>
                <w:szCs w:val="21"/>
              </w:rPr>
            </w:pPr>
            <w:r>
              <w:rPr>
                <w:rFonts w:ascii="SimSun" w:hAnsi="SimSun" w:eastAsia="SimSun" w:cs="SimSun"/>
                <w:sz w:val="21"/>
                <w:szCs w:val="21"/>
                <w:spacing w:val="-4"/>
              </w:rPr>
              <w:t>42</w:t>
            </w:r>
          </w:p>
        </w:tc>
        <w:tc>
          <w:tcPr>
            <w:tcW w:w="1004" w:type="dxa"/>
            <w:vAlign w:val="top"/>
          </w:tcPr>
          <w:p>
            <w:pPr>
              <w:ind w:firstLine="373"/>
              <w:spacing w:before="116" w:line="184" w:lineRule="auto"/>
              <w:rPr>
                <w:rFonts w:ascii="SimSun" w:hAnsi="SimSun" w:eastAsia="SimSun" w:cs="SimSun"/>
                <w:sz w:val="21"/>
                <w:szCs w:val="21"/>
              </w:rPr>
            </w:pPr>
            <w:r>
              <w:rPr>
                <w:rFonts w:ascii="SimSun" w:hAnsi="SimSun" w:eastAsia="SimSun" w:cs="SimSun"/>
                <w:sz w:val="21"/>
                <w:szCs w:val="21"/>
                <w:spacing w:val="-20"/>
                <w:w w:val="98"/>
              </w:rPr>
              <w:t>Ⅱ类</w:t>
            </w:r>
          </w:p>
        </w:tc>
        <w:tc>
          <w:tcPr>
            <w:tcW w:w="1040" w:type="dxa"/>
            <w:vAlign w:val="top"/>
          </w:tcPr>
          <w:p>
            <w:pPr>
              <w:ind w:firstLine="443"/>
              <w:spacing w:before="150" w:line="170" w:lineRule="auto"/>
              <w:rPr>
                <w:rFonts w:ascii="SimSun" w:hAnsi="SimSun" w:eastAsia="SimSun" w:cs="SimSun"/>
                <w:sz w:val="21"/>
                <w:szCs w:val="21"/>
              </w:rPr>
            </w:pPr>
            <w:r>
              <w:rPr>
                <w:rFonts w:ascii="SimSun" w:hAnsi="SimSun" w:eastAsia="SimSun" w:cs="SimSun"/>
                <w:sz w:val="21"/>
                <w:szCs w:val="21"/>
                <w:spacing w:val="-6"/>
              </w:rPr>
              <w:t>62</w:t>
            </w:r>
          </w:p>
        </w:tc>
        <w:tc>
          <w:tcPr>
            <w:tcW w:w="1004" w:type="dxa"/>
            <w:vAlign w:val="top"/>
          </w:tcPr>
          <w:p>
            <w:pPr>
              <w:ind w:firstLine="405"/>
              <w:spacing w:before="116"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41"/>
              <w:spacing w:before="150" w:line="170" w:lineRule="auto"/>
              <w:rPr>
                <w:rFonts w:ascii="SimSun" w:hAnsi="SimSun" w:eastAsia="SimSun" w:cs="SimSun"/>
                <w:sz w:val="21"/>
                <w:szCs w:val="21"/>
              </w:rPr>
            </w:pPr>
            <w:r>
              <w:rPr>
                <w:rFonts w:ascii="SimSun" w:hAnsi="SimSun" w:eastAsia="SimSun" w:cs="SimSun"/>
                <w:sz w:val="21"/>
                <w:szCs w:val="21"/>
                <w:spacing w:val="-4"/>
              </w:rPr>
              <w:t>47</w:t>
            </w:r>
          </w:p>
        </w:tc>
        <w:tc>
          <w:tcPr>
            <w:tcW w:w="1004" w:type="dxa"/>
            <w:vAlign w:val="top"/>
          </w:tcPr>
          <w:p>
            <w:pPr>
              <w:ind w:firstLine="405"/>
              <w:spacing w:before="116"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355"/>
              <w:spacing w:before="149" w:line="171" w:lineRule="auto"/>
              <w:rPr>
                <w:rFonts w:ascii="SimSun" w:hAnsi="SimSun" w:eastAsia="SimSun" w:cs="SimSun"/>
                <w:sz w:val="21"/>
                <w:szCs w:val="21"/>
              </w:rPr>
            </w:pPr>
            <w:r>
              <w:rPr>
                <w:rFonts w:ascii="SimSun" w:hAnsi="SimSun" w:eastAsia="SimSun" w:cs="SimSun"/>
                <w:sz w:val="21"/>
                <w:szCs w:val="21"/>
                <w:spacing w:val="-10"/>
                <w:w w:val="99"/>
              </w:rPr>
              <w:t>42.1</w:t>
            </w:r>
          </w:p>
        </w:tc>
        <w:tc>
          <w:tcPr>
            <w:tcW w:w="1004" w:type="dxa"/>
            <w:vAlign w:val="top"/>
          </w:tcPr>
          <w:p>
            <w:pPr>
              <w:ind w:firstLine="408"/>
              <w:spacing w:before="116"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356"/>
              <w:spacing w:before="150" w:line="170" w:lineRule="auto"/>
              <w:rPr>
                <w:rFonts w:ascii="SimSun" w:hAnsi="SimSun" w:eastAsia="SimSun" w:cs="SimSun"/>
                <w:sz w:val="21"/>
                <w:szCs w:val="21"/>
              </w:rPr>
            </w:pPr>
            <w:r>
              <w:rPr>
                <w:rFonts w:ascii="SimSun" w:hAnsi="SimSun" w:eastAsia="SimSun" w:cs="SimSun"/>
                <w:sz w:val="21"/>
                <w:szCs w:val="21"/>
                <w:spacing w:val="-10"/>
                <w:w w:val="99"/>
              </w:rPr>
              <w:t>44.5</w:t>
            </w:r>
          </w:p>
        </w:tc>
        <w:tc>
          <w:tcPr>
            <w:tcW w:w="1004" w:type="dxa"/>
            <w:vAlign w:val="top"/>
          </w:tcPr>
          <w:p>
            <w:pPr>
              <w:ind w:firstLine="406"/>
              <w:spacing w:before="116"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3" w:hRule="atLeast"/>
        </w:trPr>
        <w:tc>
          <w:tcPr>
            <w:tcW w:w="2607" w:type="dxa"/>
            <w:vAlign w:val="top"/>
          </w:tcPr>
          <w:p>
            <w:pPr>
              <w:ind w:firstLine="546"/>
              <w:spacing w:before="115" w:line="184" w:lineRule="auto"/>
              <w:rPr>
                <w:rFonts w:ascii="SimSun" w:hAnsi="SimSun" w:eastAsia="SimSun" w:cs="SimSun"/>
                <w:sz w:val="21"/>
                <w:szCs w:val="21"/>
              </w:rPr>
            </w:pPr>
            <w:r>
              <w:rPr>
                <w:rFonts w:ascii="SimSun" w:hAnsi="SimSun" w:eastAsia="SimSun" w:cs="SimSun"/>
                <w:sz w:val="21"/>
                <w:szCs w:val="21"/>
                <w:spacing w:val="-19"/>
                <w:w w:val="93"/>
              </w:rPr>
              <w:t>色（铂钴色度单位）</w:t>
            </w:r>
          </w:p>
        </w:tc>
        <w:tc>
          <w:tcPr>
            <w:tcW w:w="1314" w:type="dxa"/>
            <w:vAlign w:val="top"/>
          </w:tcPr>
          <w:p>
            <w:pPr>
              <w:ind w:firstLine="619"/>
              <w:spacing w:before="79" w:line="184" w:lineRule="auto"/>
              <w:rPr>
                <w:rFonts w:ascii="SimSun" w:hAnsi="SimSun" w:eastAsia="SimSun" w:cs="SimSun"/>
                <w:sz w:val="21"/>
                <w:szCs w:val="21"/>
              </w:rPr>
            </w:pPr>
            <w:r>
              <w:rPr>
                <w:rFonts w:ascii="SimSun" w:hAnsi="SimSun" w:eastAsia="SimSun" w:cs="SimSun"/>
                <w:sz w:val="21"/>
                <w:szCs w:val="21"/>
              </w:rPr>
              <w:t>/</w:t>
            </w:r>
          </w:p>
        </w:tc>
        <w:tc>
          <w:tcPr>
            <w:tcW w:w="1040" w:type="dxa"/>
            <w:vAlign w:val="top"/>
          </w:tcPr>
          <w:p>
            <w:pPr>
              <w:ind w:firstLine="437"/>
              <w:spacing w:before="149" w:line="170" w:lineRule="auto"/>
              <w:rPr>
                <w:rFonts w:ascii="SimSun" w:hAnsi="SimSun" w:eastAsia="SimSun" w:cs="SimSun"/>
                <w:sz w:val="21"/>
                <w:szCs w:val="21"/>
              </w:rPr>
            </w:pPr>
            <w:r>
              <w:rPr>
                <w:rFonts w:ascii="SimSun" w:hAnsi="SimSun" w:eastAsia="SimSun" w:cs="SimSun"/>
                <w:sz w:val="21"/>
                <w:szCs w:val="21"/>
                <w:spacing w:val="-4"/>
              </w:rPr>
              <w:t>40</w:t>
            </w:r>
          </w:p>
        </w:tc>
        <w:tc>
          <w:tcPr>
            <w:tcW w:w="1004" w:type="dxa"/>
            <w:vAlign w:val="top"/>
          </w:tcPr>
          <w:p>
            <w:pPr>
              <w:ind w:firstLine="404"/>
              <w:spacing w:before="115"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46"/>
              <w:spacing w:before="149" w:line="170" w:lineRule="auto"/>
              <w:rPr>
                <w:rFonts w:ascii="SimSun" w:hAnsi="SimSun" w:eastAsia="SimSun" w:cs="SimSun"/>
                <w:sz w:val="21"/>
                <w:szCs w:val="21"/>
              </w:rPr>
            </w:pPr>
            <w:r>
              <w:rPr>
                <w:rFonts w:ascii="SimSun" w:hAnsi="SimSun" w:eastAsia="SimSun" w:cs="SimSun"/>
                <w:sz w:val="21"/>
                <w:szCs w:val="21"/>
                <w:spacing w:val="-7"/>
              </w:rPr>
              <w:t>50</w:t>
            </w:r>
          </w:p>
        </w:tc>
        <w:tc>
          <w:tcPr>
            <w:tcW w:w="1004" w:type="dxa"/>
            <w:vAlign w:val="top"/>
          </w:tcPr>
          <w:p>
            <w:pPr>
              <w:ind w:firstLine="405"/>
              <w:spacing w:before="115"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41"/>
              <w:spacing w:before="149" w:line="170" w:lineRule="auto"/>
              <w:rPr>
                <w:rFonts w:ascii="SimSun" w:hAnsi="SimSun" w:eastAsia="SimSun" w:cs="SimSun"/>
                <w:sz w:val="21"/>
                <w:szCs w:val="21"/>
              </w:rPr>
            </w:pPr>
            <w:r>
              <w:rPr>
                <w:rFonts w:ascii="SimSun" w:hAnsi="SimSun" w:eastAsia="SimSun" w:cs="SimSun"/>
                <w:sz w:val="21"/>
                <w:szCs w:val="21"/>
                <w:spacing w:val="-4"/>
              </w:rPr>
              <w:t>45</w:t>
            </w:r>
          </w:p>
        </w:tc>
        <w:tc>
          <w:tcPr>
            <w:tcW w:w="1004" w:type="dxa"/>
            <w:vAlign w:val="top"/>
          </w:tcPr>
          <w:p>
            <w:pPr>
              <w:ind w:firstLine="405"/>
              <w:spacing w:before="115"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46"/>
              <w:spacing w:before="149" w:line="170" w:lineRule="auto"/>
              <w:rPr>
                <w:rFonts w:ascii="SimSun" w:hAnsi="SimSun" w:eastAsia="SimSun" w:cs="SimSun"/>
                <w:sz w:val="21"/>
                <w:szCs w:val="21"/>
              </w:rPr>
            </w:pPr>
            <w:r>
              <w:rPr>
                <w:rFonts w:ascii="SimSun" w:hAnsi="SimSun" w:eastAsia="SimSun" w:cs="SimSun"/>
                <w:sz w:val="21"/>
                <w:szCs w:val="21"/>
                <w:spacing w:val="-7"/>
              </w:rPr>
              <w:t>50</w:t>
            </w:r>
          </w:p>
        </w:tc>
        <w:tc>
          <w:tcPr>
            <w:tcW w:w="1004" w:type="dxa"/>
            <w:vAlign w:val="top"/>
          </w:tcPr>
          <w:p>
            <w:pPr>
              <w:ind w:firstLine="408"/>
              <w:spacing w:before="115"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85"/>
              <w:spacing w:before="149" w:line="170" w:lineRule="auto"/>
              <w:rPr>
                <w:rFonts w:ascii="SimSun" w:hAnsi="SimSun" w:eastAsia="SimSun" w:cs="SimSun"/>
                <w:sz w:val="21"/>
                <w:szCs w:val="21"/>
              </w:rPr>
            </w:pPr>
            <w:r>
              <w:rPr>
                <w:rFonts w:ascii="SimSun" w:hAnsi="SimSun" w:eastAsia="SimSun" w:cs="SimSun"/>
                <w:sz w:val="21"/>
                <w:szCs w:val="21"/>
              </w:rPr>
              <w:t>4</w:t>
            </w:r>
          </w:p>
        </w:tc>
        <w:tc>
          <w:tcPr>
            <w:tcW w:w="1004" w:type="dxa"/>
            <w:vAlign w:val="top"/>
          </w:tcPr>
          <w:p>
            <w:pPr>
              <w:ind w:firstLine="406"/>
              <w:spacing w:before="115"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3" w:hRule="atLeast"/>
        </w:trPr>
        <w:tc>
          <w:tcPr>
            <w:tcW w:w="2607" w:type="dxa"/>
            <w:vAlign w:val="top"/>
          </w:tcPr>
          <w:p>
            <w:pPr>
              <w:ind w:firstLine="1065"/>
              <w:spacing w:before="118" w:line="184" w:lineRule="auto"/>
              <w:rPr>
                <w:rFonts w:ascii="SimSun" w:hAnsi="SimSun" w:eastAsia="SimSun" w:cs="SimSun"/>
                <w:sz w:val="21"/>
                <w:szCs w:val="21"/>
              </w:rPr>
            </w:pPr>
            <w:r>
              <w:rPr>
                <w:rFonts w:ascii="SimSun" w:hAnsi="SimSun" w:eastAsia="SimSun" w:cs="SimSun"/>
                <w:sz w:val="21"/>
                <w:szCs w:val="21"/>
                <w:spacing w:val="-20"/>
              </w:rPr>
              <w:t>嗅和味</w:t>
            </w:r>
          </w:p>
        </w:tc>
        <w:tc>
          <w:tcPr>
            <w:tcW w:w="1314" w:type="dxa"/>
            <w:vAlign w:val="top"/>
          </w:tcPr>
          <w:p>
            <w:pPr>
              <w:ind w:firstLine="619"/>
              <w:spacing w:before="82" w:line="184" w:lineRule="auto"/>
              <w:rPr>
                <w:rFonts w:ascii="SimSun" w:hAnsi="SimSun" w:eastAsia="SimSun" w:cs="SimSun"/>
                <w:sz w:val="21"/>
                <w:szCs w:val="21"/>
              </w:rPr>
            </w:pPr>
            <w:r>
              <w:rPr>
                <w:rFonts w:ascii="SimSun" w:hAnsi="SimSun" w:eastAsia="SimSun" w:cs="SimSun"/>
                <w:sz w:val="21"/>
                <w:szCs w:val="21"/>
              </w:rPr>
              <w:t>/</w:t>
            </w:r>
          </w:p>
        </w:tc>
        <w:tc>
          <w:tcPr>
            <w:tcW w:w="1040" w:type="dxa"/>
            <w:vAlign w:val="top"/>
          </w:tcPr>
          <w:p>
            <w:pPr>
              <w:ind w:firstLine="440"/>
              <w:spacing w:before="118" w:line="184" w:lineRule="auto"/>
              <w:rPr>
                <w:rFonts w:ascii="SimSun" w:hAnsi="SimSun" w:eastAsia="SimSun" w:cs="SimSun"/>
                <w:sz w:val="21"/>
                <w:szCs w:val="21"/>
              </w:rPr>
            </w:pPr>
            <w:r>
              <w:rPr>
                <w:rFonts w:ascii="SimSun" w:hAnsi="SimSun" w:eastAsia="SimSun" w:cs="SimSun"/>
                <w:sz w:val="21"/>
                <w:szCs w:val="21"/>
              </w:rPr>
              <w:t>无</w:t>
            </w:r>
          </w:p>
        </w:tc>
        <w:tc>
          <w:tcPr>
            <w:tcW w:w="1004" w:type="dxa"/>
            <w:vAlign w:val="top"/>
          </w:tcPr>
          <w:p>
            <w:pPr>
              <w:ind w:firstLine="404"/>
              <w:spacing w:before="118"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43"/>
              <w:spacing w:before="118" w:line="184" w:lineRule="auto"/>
              <w:rPr>
                <w:rFonts w:ascii="SimSun" w:hAnsi="SimSun" w:eastAsia="SimSun" w:cs="SimSun"/>
                <w:sz w:val="21"/>
                <w:szCs w:val="21"/>
              </w:rPr>
            </w:pPr>
            <w:r>
              <w:rPr>
                <w:rFonts w:ascii="SimSun" w:hAnsi="SimSun" w:eastAsia="SimSun" w:cs="SimSun"/>
                <w:sz w:val="21"/>
                <w:szCs w:val="21"/>
              </w:rPr>
              <w:t>无</w:t>
            </w:r>
          </w:p>
        </w:tc>
        <w:tc>
          <w:tcPr>
            <w:tcW w:w="1004" w:type="dxa"/>
            <w:vAlign w:val="top"/>
          </w:tcPr>
          <w:p>
            <w:pPr>
              <w:ind w:firstLine="405"/>
              <w:spacing w:before="118"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356"/>
              <w:spacing w:before="118" w:line="184" w:lineRule="auto"/>
              <w:rPr>
                <w:rFonts w:ascii="SimSun" w:hAnsi="SimSun" w:eastAsia="SimSun" w:cs="SimSun"/>
                <w:sz w:val="21"/>
                <w:szCs w:val="21"/>
              </w:rPr>
            </w:pPr>
            <w:r>
              <w:rPr>
                <w:rFonts w:ascii="SimSun" w:hAnsi="SimSun" w:eastAsia="SimSun" w:cs="SimSun"/>
                <w:sz w:val="21"/>
                <w:szCs w:val="21"/>
                <w:spacing w:val="-5"/>
              </w:rPr>
              <w:t>微弱</w:t>
            </w:r>
          </w:p>
        </w:tc>
        <w:tc>
          <w:tcPr>
            <w:tcW w:w="1004" w:type="dxa"/>
            <w:vAlign w:val="top"/>
          </w:tcPr>
          <w:p>
            <w:pPr>
              <w:ind w:firstLine="405"/>
              <w:spacing w:before="118"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44"/>
              <w:spacing w:before="118" w:line="184" w:lineRule="auto"/>
              <w:rPr>
                <w:rFonts w:ascii="SimSun" w:hAnsi="SimSun" w:eastAsia="SimSun" w:cs="SimSun"/>
                <w:sz w:val="21"/>
                <w:szCs w:val="21"/>
              </w:rPr>
            </w:pPr>
            <w:r>
              <w:rPr>
                <w:rFonts w:ascii="SimSun" w:hAnsi="SimSun" w:eastAsia="SimSun" w:cs="SimSun"/>
                <w:sz w:val="21"/>
                <w:szCs w:val="21"/>
              </w:rPr>
              <w:t>无</w:t>
            </w:r>
          </w:p>
        </w:tc>
        <w:tc>
          <w:tcPr>
            <w:tcW w:w="1004" w:type="dxa"/>
            <w:vAlign w:val="top"/>
          </w:tcPr>
          <w:p>
            <w:pPr>
              <w:ind w:firstLine="408"/>
              <w:spacing w:before="118"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45"/>
              <w:spacing w:before="118" w:line="184" w:lineRule="auto"/>
              <w:rPr>
                <w:rFonts w:ascii="SimSun" w:hAnsi="SimSun" w:eastAsia="SimSun" w:cs="SimSun"/>
                <w:sz w:val="21"/>
                <w:szCs w:val="21"/>
              </w:rPr>
            </w:pPr>
            <w:r>
              <w:rPr>
                <w:rFonts w:ascii="SimSun" w:hAnsi="SimSun" w:eastAsia="SimSun" w:cs="SimSun"/>
                <w:sz w:val="21"/>
                <w:szCs w:val="21"/>
              </w:rPr>
              <w:t>无</w:t>
            </w:r>
          </w:p>
        </w:tc>
        <w:tc>
          <w:tcPr>
            <w:tcW w:w="1004" w:type="dxa"/>
            <w:vAlign w:val="top"/>
          </w:tcPr>
          <w:p>
            <w:pPr>
              <w:ind w:firstLine="406"/>
              <w:spacing w:before="118"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3" w:hRule="atLeast"/>
        </w:trPr>
        <w:tc>
          <w:tcPr>
            <w:tcW w:w="2607" w:type="dxa"/>
            <w:vAlign w:val="top"/>
          </w:tcPr>
          <w:p>
            <w:pPr>
              <w:ind w:firstLine="886"/>
              <w:spacing w:before="120" w:line="184" w:lineRule="auto"/>
              <w:rPr>
                <w:rFonts w:ascii="SimSun" w:hAnsi="SimSun" w:eastAsia="SimSun" w:cs="SimSun"/>
                <w:sz w:val="21"/>
                <w:szCs w:val="21"/>
              </w:rPr>
            </w:pPr>
            <w:r>
              <w:rPr>
                <w:rFonts w:ascii="SimSun" w:hAnsi="SimSun" w:eastAsia="SimSun" w:cs="SimSun"/>
                <w:sz w:val="21"/>
                <w:szCs w:val="21"/>
                <w:spacing w:val="-9"/>
                <w:w w:val="89"/>
              </w:rPr>
              <w:t>浑浊度/NTU</w:t>
            </w:r>
          </w:p>
        </w:tc>
        <w:tc>
          <w:tcPr>
            <w:tcW w:w="1314" w:type="dxa"/>
            <w:vAlign w:val="top"/>
          </w:tcPr>
          <w:p>
            <w:pPr>
              <w:ind w:firstLine="527"/>
              <w:spacing w:before="119" w:line="180" w:lineRule="auto"/>
              <w:rPr>
                <w:rFonts w:ascii="SimSun" w:hAnsi="SimSun" w:eastAsia="SimSun" w:cs="SimSun"/>
                <w:sz w:val="21"/>
                <w:szCs w:val="21"/>
              </w:rPr>
            </w:pPr>
            <w:r>
              <w:rPr>
                <w:rFonts w:ascii="SimSun" w:hAnsi="SimSun" w:eastAsia="SimSun" w:cs="SimSun"/>
                <w:sz w:val="21"/>
                <w:szCs w:val="21"/>
                <w:spacing w:val="-7"/>
              </w:rPr>
              <w:t>NTU</w:t>
            </w:r>
          </w:p>
        </w:tc>
        <w:tc>
          <w:tcPr>
            <w:tcW w:w="1040" w:type="dxa"/>
            <w:vAlign w:val="top"/>
          </w:tcPr>
          <w:p>
            <w:pPr>
              <w:ind w:firstLine="441"/>
              <w:spacing w:before="154" w:line="166" w:lineRule="auto"/>
              <w:rPr>
                <w:rFonts w:ascii="SimSun" w:hAnsi="SimSun" w:eastAsia="SimSun" w:cs="SimSun"/>
                <w:sz w:val="21"/>
                <w:szCs w:val="21"/>
              </w:rPr>
            </w:pPr>
            <w:r>
              <w:rPr>
                <w:rFonts w:ascii="SimSun" w:hAnsi="SimSun" w:eastAsia="SimSun" w:cs="SimSun"/>
                <w:sz w:val="21"/>
                <w:szCs w:val="21"/>
                <w:spacing w:val="-6"/>
              </w:rPr>
              <w:t>22</w:t>
            </w:r>
          </w:p>
        </w:tc>
        <w:tc>
          <w:tcPr>
            <w:tcW w:w="1004" w:type="dxa"/>
            <w:vAlign w:val="top"/>
          </w:tcPr>
          <w:p>
            <w:pPr>
              <w:ind w:firstLine="360"/>
              <w:spacing w:before="120" w:line="184" w:lineRule="auto"/>
              <w:rPr>
                <w:rFonts w:ascii="SimSun" w:hAnsi="SimSun" w:eastAsia="SimSun" w:cs="SimSun"/>
                <w:sz w:val="21"/>
                <w:szCs w:val="21"/>
              </w:rPr>
            </w:pPr>
            <w:r>
              <w:rPr>
                <w:rFonts w:ascii="SimSun" w:hAnsi="SimSun" w:eastAsia="SimSun" w:cs="SimSun"/>
                <w:sz w:val="21"/>
                <w:szCs w:val="21"/>
                <w:spacing w:val="-17"/>
              </w:rPr>
              <w:t>Ⅴ类</w:t>
            </w:r>
          </w:p>
        </w:tc>
        <w:tc>
          <w:tcPr>
            <w:tcW w:w="1040" w:type="dxa"/>
            <w:vAlign w:val="top"/>
          </w:tcPr>
          <w:p>
            <w:pPr>
              <w:ind w:firstLine="446"/>
              <w:spacing w:before="154" w:line="166" w:lineRule="auto"/>
              <w:rPr>
                <w:rFonts w:ascii="SimSun" w:hAnsi="SimSun" w:eastAsia="SimSun" w:cs="SimSun"/>
                <w:sz w:val="21"/>
                <w:szCs w:val="21"/>
              </w:rPr>
            </w:pPr>
            <w:r>
              <w:rPr>
                <w:rFonts w:ascii="SimSun" w:hAnsi="SimSun" w:eastAsia="SimSun" w:cs="SimSun"/>
                <w:sz w:val="21"/>
                <w:szCs w:val="21"/>
                <w:spacing w:val="-7"/>
              </w:rPr>
              <w:t>74</w:t>
            </w:r>
          </w:p>
        </w:tc>
        <w:tc>
          <w:tcPr>
            <w:tcW w:w="1004" w:type="dxa"/>
            <w:vAlign w:val="top"/>
          </w:tcPr>
          <w:p>
            <w:pPr>
              <w:ind w:firstLine="361"/>
              <w:spacing w:before="120" w:line="184" w:lineRule="auto"/>
              <w:rPr>
                <w:rFonts w:ascii="SimSun" w:hAnsi="SimSun" w:eastAsia="SimSun" w:cs="SimSun"/>
                <w:sz w:val="21"/>
                <w:szCs w:val="21"/>
              </w:rPr>
            </w:pPr>
            <w:r>
              <w:rPr>
                <w:rFonts w:ascii="SimSun" w:hAnsi="SimSun" w:eastAsia="SimSun" w:cs="SimSun"/>
                <w:sz w:val="21"/>
                <w:szCs w:val="21"/>
                <w:spacing w:val="-17"/>
              </w:rPr>
              <w:t>Ⅴ类</w:t>
            </w:r>
          </w:p>
        </w:tc>
        <w:tc>
          <w:tcPr>
            <w:tcW w:w="1041" w:type="dxa"/>
            <w:vAlign w:val="top"/>
          </w:tcPr>
          <w:p>
            <w:pPr>
              <w:ind w:firstLine="441"/>
              <w:spacing w:before="154" w:line="166" w:lineRule="auto"/>
              <w:rPr>
                <w:rFonts w:ascii="SimSun" w:hAnsi="SimSun" w:eastAsia="SimSun" w:cs="SimSun"/>
                <w:sz w:val="21"/>
                <w:szCs w:val="21"/>
              </w:rPr>
            </w:pPr>
            <w:r>
              <w:rPr>
                <w:rFonts w:ascii="SimSun" w:hAnsi="SimSun" w:eastAsia="SimSun" w:cs="SimSun"/>
                <w:sz w:val="21"/>
                <w:szCs w:val="21"/>
                <w:spacing w:val="-4"/>
              </w:rPr>
              <w:t>48</w:t>
            </w:r>
          </w:p>
        </w:tc>
        <w:tc>
          <w:tcPr>
            <w:tcW w:w="1004" w:type="dxa"/>
            <w:vAlign w:val="top"/>
          </w:tcPr>
          <w:p>
            <w:pPr>
              <w:ind w:firstLine="361"/>
              <w:spacing w:before="120" w:line="184" w:lineRule="auto"/>
              <w:rPr>
                <w:rFonts w:ascii="SimSun" w:hAnsi="SimSun" w:eastAsia="SimSun" w:cs="SimSun"/>
                <w:sz w:val="21"/>
                <w:szCs w:val="21"/>
              </w:rPr>
            </w:pPr>
            <w:r>
              <w:rPr>
                <w:rFonts w:ascii="SimSun" w:hAnsi="SimSun" w:eastAsia="SimSun" w:cs="SimSun"/>
                <w:sz w:val="21"/>
                <w:szCs w:val="21"/>
                <w:spacing w:val="-17"/>
              </w:rPr>
              <w:t>Ⅴ类</w:t>
            </w:r>
          </w:p>
        </w:tc>
        <w:tc>
          <w:tcPr>
            <w:tcW w:w="1040" w:type="dxa"/>
            <w:vAlign w:val="top"/>
          </w:tcPr>
          <w:p>
            <w:pPr>
              <w:ind w:firstLine="446"/>
              <w:spacing w:before="154" w:line="166" w:lineRule="auto"/>
              <w:rPr>
                <w:rFonts w:ascii="SimSun" w:hAnsi="SimSun" w:eastAsia="SimSun" w:cs="SimSun"/>
                <w:sz w:val="21"/>
                <w:szCs w:val="21"/>
              </w:rPr>
            </w:pPr>
            <w:r>
              <w:rPr>
                <w:rFonts w:ascii="SimSun" w:hAnsi="SimSun" w:eastAsia="SimSun" w:cs="SimSun"/>
                <w:sz w:val="21"/>
                <w:szCs w:val="21"/>
                <w:spacing w:val="-7"/>
              </w:rPr>
              <w:t>35</w:t>
            </w:r>
          </w:p>
        </w:tc>
        <w:tc>
          <w:tcPr>
            <w:tcW w:w="1004" w:type="dxa"/>
            <w:vAlign w:val="top"/>
          </w:tcPr>
          <w:p>
            <w:pPr>
              <w:ind w:firstLine="364"/>
              <w:spacing w:before="120" w:line="184" w:lineRule="auto"/>
              <w:rPr>
                <w:rFonts w:ascii="SimSun" w:hAnsi="SimSun" w:eastAsia="SimSun" w:cs="SimSun"/>
                <w:sz w:val="21"/>
                <w:szCs w:val="21"/>
              </w:rPr>
            </w:pPr>
            <w:r>
              <w:rPr>
                <w:rFonts w:ascii="SimSun" w:hAnsi="SimSun" w:eastAsia="SimSun" w:cs="SimSun"/>
                <w:sz w:val="21"/>
                <w:szCs w:val="21"/>
                <w:spacing w:val="-17"/>
              </w:rPr>
              <w:t>Ⅴ类</w:t>
            </w:r>
          </w:p>
        </w:tc>
        <w:tc>
          <w:tcPr>
            <w:tcW w:w="1041" w:type="dxa"/>
            <w:vAlign w:val="top"/>
          </w:tcPr>
          <w:p>
            <w:pPr>
              <w:ind w:firstLine="372"/>
              <w:spacing w:before="153" w:line="167" w:lineRule="auto"/>
              <w:rPr>
                <w:rFonts w:ascii="SimSun" w:hAnsi="SimSun" w:eastAsia="SimSun" w:cs="SimSun"/>
                <w:sz w:val="21"/>
                <w:szCs w:val="21"/>
              </w:rPr>
            </w:pPr>
            <w:r>
              <w:rPr>
                <w:rFonts w:ascii="SimSun" w:hAnsi="SimSun" w:eastAsia="SimSun" w:cs="SimSun"/>
                <w:sz w:val="21"/>
                <w:szCs w:val="21"/>
                <w:spacing w:val="-10"/>
                <w:w w:val="95"/>
              </w:rPr>
              <w:t>17.1</w:t>
            </w:r>
          </w:p>
        </w:tc>
        <w:tc>
          <w:tcPr>
            <w:tcW w:w="1004" w:type="dxa"/>
            <w:vAlign w:val="top"/>
          </w:tcPr>
          <w:p>
            <w:pPr>
              <w:ind w:firstLine="361"/>
              <w:spacing w:before="120" w:line="184" w:lineRule="auto"/>
              <w:rPr>
                <w:rFonts w:ascii="SimSun" w:hAnsi="SimSun" w:eastAsia="SimSun" w:cs="SimSun"/>
                <w:sz w:val="21"/>
                <w:szCs w:val="21"/>
              </w:rPr>
            </w:pPr>
            <w:r>
              <w:rPr>
                <w:rFonts w:ascii="SimSun" w:hAnsi="SimSun" w:eastAsia="SimSun" w:cs="SimSun"/>
                <w:sz w:val="21"/>
                <w:szCs w:val="21"/>
                <w:spacing w:val="-17"/>
              </w:rPr>
              <w:t>Ⅴ类</w:t>
            </w:r>
          </w:p>
        </w:tc>
      </w:tr>
      <w:tr>
        <w:trPr>
          <w:trHeight w:val="343" w:hRule="atLeast"/>
        </w:trPr>
        <w:tc>
          <w:tcPr>
            <w:tcW w:w="2607" w:type="dxa"/>
            <w:vAlign w:val="top"/>
          </w:tcPr>
          <w:p>
            <w:pPr>
              <w:ind w:firstLine="905"/>
              <w:spacing w:before="122" w:line="184" w:lineRule="auto"/>
              <w:rPr>
                <w:rFonts w:ascii="SimSun" w:hAnsi="SimSun" w:eastAsia="SimSun" w:cs="SimSun"/>
                <w:sz w:val="21"/>
                <w:szCs w:val="21"/>
              </w:rPr>
            </w:pPr>
            <w:r>
              <w:rPr>
                <w:rFonts w:ascii="SimSun" w:hAnsi="SimSun" w:eastAsia="SimSun" w:cs="SimSun"/>
                <w:sz w:val="21"/>
                <w:szCs w:val="21"/>
                <w:spacing w:val="-20"/>
                <w:w w:val="95"/>
              </w:rPr>
              <w:t>肉眼可见物</w:t>
            </w:r>
          </w:p>
        </w:tc>
        <w:tc>
          <w:tcPr>
            <w:tcW w:w="1314" w:type="dxa"/>
            <w:vAlign w:val="top"/>
          </w:tcPr>
          <w:p>
            <w:pPr>
              <w:ind w:firstLine="619"/>
              <w:spacing w:before="86" w:line="184" w:lineRule="auto"/>
              <w:rPr>
                <w:rFonts w:ascii="SimSun" w:hAnsi="SimSun" w:eastAsia="SimSun" w:cs="SimSun"/>
                <w:sz w:val="21"/>
                <w:szCs w:val="21"/>
              </w:rPr>
            </w:pPr>
            <w:r>
              <w:rPr>
                <w:rFonts w:ascii="SimSun" w:hAnsi="SimSun" w:eastAsia="SimSun" w:cs="SimSun"/>
                <w:sz w:val="21"/>
                <w:szCs w:val="21"/>
              </w:rPr>
              <w:t>/</w:t>
            </w:r>
          </w:p>
        </w:tc>
        <w:tc>
          <w:tcPr>
            <w:tcW w:w="1040" w:type="dxa"/>
            <w:vAlign w:val="top"/>
          </w:tcPr>
          <w:p>
            <w:pPr>
              <w:ind w:firstLine="439"/>
              <w:spacing w:before="122" w:line="184" w:lineRule="auto"/>
              <w:rPr>
                <w:rFonts w:ascii="SimSun" w:hAnsi="SimSun" w:eastAsia="SimSun" w:cs="SimSun"/>
                <w:sz w:val="21"/>
                <w:szCs w:val="21"/>
              </w:rPr>
            </w:pPr>
            <w:r>
              <w:rPr>
                <w:rFonts w:ascii="SimSun" w:hAnsi="SimSun" w:eastAsia="SimSun" w:cs="SimSun"/>
                <w:sz w:val="21"/>
                <w:szCs w:val="21"/>
              </w:rPr>
              <w:t>有</w:t>
            </w:r>
          </w:p>
        </w:tc>
        <w:tc>
          <w:tcPr>
            <w:tcW w:w="1004" w:type="dxa"/>
            <w:vAlign w:val="top"/>
          </w:tcPr>
          <w:p>
            <w:pPr>
              <w:ind w:firstLine="360"/>
              <w:spacing w:before="122" w:line="184" w:lineRule="auto"/>
              <w:rPr>
                <w:rFonts w:ascii="SimSun" w:hAnsi="SimSun" w:eastAsia="SimSun" w:cs="SimSun"/>
                <w:sz w:val="21"/>
                <w:szCs w:val="21"/>
              </w:rPr>
            </w:pPr>
            <w:r>
              <w:rPr>
                <w:rFonts w:ascii="SimSun" w:hAnsi="SimSun" w:eastAsia="SimSun" w:cs="SimSun"/>
                <w:sz w:val="21"/>
                <w:szCs w:val="21"/>
                <w:spacing w:val="-17"/>
              </w:rPr>
              <w:t>Ⅴ类</w:t>
            </w:r>
          </w:p>
        </w:tc>
        <w:tc>
          <w:tcPr>
            <w:tcW w:w="1040" w:type="dxa"/>
            <w:vAlign w:val="top"/>
          </w:tcPr>
          <w:p>
            <w:pPr>
              <w:ind w:firstLine="442"/>
              <w:spacing w:before="122" w:line="184" w:lineRule="auto"/>
              <w:rPr>
                <w:rFonts w:ascii="SimSun" w:hAnsi="SimSun" w:eastAsia="SimSun" w:cs="SimSun"/>
                <w:sz w:val="21"/>
                <w:szCs w:val="21"/>
              </w:rPr>
            </w:pPr>
            <w:r>
              <w:rPr>
                <w:rFonts w:ascii="SimSun" w:hAnsi="SimSun" w:eastAsia="SimSun" w:cs="SimSun"/>
                <w:sz w:val="21"/>
                <w:szCs w:val="21"/>
              </w:rPr>
              <w:t>有</w:t>
            </w:r>
          </w:p>
        </w:tc>
        <w:tc>
          <w:tcPr>
            <w:tcW w:w="1004" w:type="dxa"/>
            <w:vAlign w:val="top"/>
          </w:tcPr>
          <w:p>
            <w:pPr>
              <w:ind w:firstLine="361"/>
              <w:spacing w:before="122" w:line="184" w:lineRule="auto"/>
              <w:rPr>
                <w:rFonts w:ascii="SimSun" w:hAnsi="SimSun" w:eastAsia="SimSun" w:cs="SimSun"/>
                <w:sz w:val="21"/>
                <w:szCs w:val="21"/>
              </w:rPr>
            </w:pPr>
            <w:r>
              <w:rPr>
                <w:rFonts w:ascii="SimSun" w:hAnsi="SimSun" w:eastAsia="SimSun" w:cs="SimSun"/>
                <w:sz w:val="21"/>
                <w:szCs w:val="21"/>
                <w:spacing w:val="-17"/>
              </w:rPr>
              <w:t>Ⅴ类</w:t>
            </w:r>
          </w:p>
        </w:tc>
        <w:tc>
          <w:tcPr>
            <w:tcW w:w="1041" w:type="dxa"/>
            <w:vAlign w:val="top"/>
          </w:tcPr>
          <w:p>
            <w:pPr>
              <w:ind w:firstLine="443"/>
              <w:spacing w:before="122" w:line="184" w:lineRule="auto"/>
              <w:rPr>
                <w:rFonts w:ascii="SimSun" w:hAnsi="SimSun" w:eastAsia="SimSun" w:cs="SimSun"/>
                <w:sz w:val="21"/>
                <w:szCs w:val="21"/>
              </w:rPr>
            </w:pPr>
            <w:r>
              <w:rPr>
                <w:rFonts w:ascii="SimSun" w:hAnsi="SimSun" w:eastAsia="SimSun" w:cs="SimSun"/>
                <w:sz w:val="21"/>
                <w:szCs w:val="21"/>
              </w:rPr>
              <w:t>有</w:t>
            </w:r>
          </w:p>
        </w:tc>
        <w:tc>
          <w:tcPr>
            <w:tcW w:w="1004" w:type="dxa"/>
            <w:vAlign w:val="top"/>
          </w:tcPr>
          <w:p>
            <w:pPr>
              <w:ind w:firstLine="361"/>
              <w:spacing w:before="122" w:line="184" w:lineRule="auto"/>
              <w:rPr>
                <w:rFonts w:ascii="SimSun" w:hAnsi="SimSun" w:eastAsia="SimSun" w:cs="SimSun"/>
                <w:sz w:val="21"/>
                <w:szCs w:val="21"/>
              </w:rPr>
            </w:pPr>
            <w:r>
              <w:rPr>
                <w:rFonts w:ascii="SimSun" w:hAnsi="SimSun" w:eastAsia="SimSun" w:cs="SimSun"/>
                <w:sz w:val="21"/>
                <w:szCs w:val="21"/>
                <w:spacing w:val="-17"/>
              </w:rPr>
              <w:t>Ⅴ类</w:t>
            </w:r>
          </w:p>
        </w:tc>
        <w:tc>
          <w:tcPr>
            <w:tcW w:w="1040" w:type="dxa"/>
            <w:vAlign w:val="top"/>
          </w:tcPr>
          <w:p>
            <w:pPr>
              <w:ind w:firstLine="443"/>
              <w:spacing w:before="122" w:line="184" w:lineRule="auto"/>
              <w:rPr>
                <w:rFonts w:ascii="SimSun" w:hAnsi="SimSun" w:eastAsia="SimSun" w:cs="SimSun"/>
                <w:sz w:val="21"/>
                <w:szCs w:val="21"/>
              </w:rPr>
            </w:pPr>
            <w:r>
              <w:rPr>
                <w:rFonts w:ascii="SimSun" w:hAnsi="SimSun" w:eastAsia="SimSun" w:cs="SimSun"/>
                <w:sz w:val="21"/>
                <w:szCs w:val="21"/>
              </w:rPr>
              <w:t>有</w:t>
            </w:r>
          </w:p>
        </w:tc>
        <w:tc>
          <w:tcPr>
            <w:tcW w:w="1004" w:type="dxa"/>
            <w:vAlign w:val="top"/>
          </w:tcPr>
          <w:p>
            <w:pPr>
              <w:ind w:firstLine="364"/>
              <w:spacing w:before="122" w:line="184" w:lineRule="auto"/>
              <w:rPr>
                <w:rFonts w:ascii="SimSun" w:hAnsi="SimSun" w:eastAsia="SimSun" w:cs="SimSun"/>
                <w:sz w:val="21"/>
                <w:szCs w:val="21"/>
              </w:rPr>
            </w:pPr>
            <w:r>
              <w:rPr>
                <w:rFonts w:ascii="SimSun" w:hAnsi="SimSun" w:eastAsia="SimSun" w:cs="SimSun"/>
                <w:sz w:val="21"/>
                <w:szCs w:val="21"/>
                <w:spacing w:val="-17"/>
              </w:rPr>
              <w:t>Ⅴ类</w:t>
            </w:r>
          </w:p>
        </w:tc>
        <w:tc>
          <w:tcPr>
            <w:tcW w:w="1041" w:type="dxa"/>
            <w:vAlign w:val="top"/>
          </w:tcPr>
          <w:p>
            <w:pPr>
              <w:ind w:firstLine="444"/>
              <w:spacing w:before="122" w:line="184" w:lineRule="auto"/>
              <w:rPr>
                <w:rFonts w:ascii="SimSun" w:hAnsi="SimSun" w:eastAsia="SimSun" w:cs="SimSun"/>
                <w:sz w:val="21"/>
                <w:szCs w:val="21"/>
              </w:rPr>
            </w:pPr>
            <w:r>
              <w:rPr>
                <w:rFonts w:ascii="SimSun" w:hAnsi="SimSun" w:eastAsia="SimSun" w:cs="SimSun"/>
                <w:sz w:val="21"/>
                <w:szCs w:val="21"/>
              </w:rPr>
              <w:t>有</w:t>
            </w:r>
          </w:p>
        </w:tc>
        <w:tc>
          <w:tcPr>
            <w:tcW w:w="1004" w:type="dxa"/>
            <w:vAlign w:val="top"/>
          </w:tcPr>
          <w:p>
            <w:pPr>
              <w:ind w:firstLine="361"/>
              <w:spacing w:before="122" w:line="184" w:lineRule="auto"/>
              <w:rPr>
                <w:rFonts w:ascii="SimSun" w:hAnsi="SimSun" w:eastAsia="SimSun" w:cs="SimSun"/>
                <w:sz w:val="21"/>
                <w:szCs w:val="21"/>
              </w:rPr>
            </w:pPr>
            <w:r>
              <w:rPr>
                <w:rFonts w:ascii="SimSun" w:hAnsi="SimSun" w:eastAsia="SimSun" w:cs="SimSun"/>
                <w:sz w:val="21"/>
                <w:szCs w:val="21"/>
                <w:spacing w:val="-17"/>
              </w:rPr>
              <w:t>Ⅴ类</w:t>
            </w:r>
          </w:p>
        </w:tc>
      </w:tr>
      <w:tr>
        <w:trPr>
          <w:trHeight w:val="244" w:hRule="atLeast"/>
        </w:trPr>
        <w:tc>
          <w:tcPr>
            <w:tcW w:w="2607" w:type="dxa"/>
            <w:vAlign w:val="top"/>
          </w:tcPr>
          <w:p>
            <w:pPr>
              <w:ind w:firstLine="1220"/>
              <w:spacing w:before="75" w:line="183" w:lineRule="auto"/>
              <w:rPr>
                <w:rFonts w:ascii="SimSun" w:hAnsi="SimSun" w:eastAsia="SimSun" w:cs="SimSun"/>
                <w:sz w:val="17"/>
                <w:szCs w:val="17"/>
              </w:rPr>
            </w:pPr>
            <w:r>
              <w:rPr>
                <w:rFonts w:ascii="SimSun" w:hAnsi="SimSun" w:eastAsia="SimSun" w:cs="SimSun"/>
                <w:sz w:val="17"/>
                <w:szCs w:val="17"/>
                <w:spacing w:val="8"/>
              </w:rPr>
              <w:t>pH</w:t>
            </w:r>
          </w:p>
        </w:tc>
        <w:tc>
          <w:tcPr>
            <w:tcW w:w="1314" w:type="dxa"/>
            <w:vAlign w:val="top"/>
          </w:tcPr>
          <w:p>
            <w:pPr>
              <w:ind w:firstLine="619"/>
              <w:spacing w:before="39" w:line="189" w:lineRule="auto"/>
              <w:rPr>
                <w:rFonts w:ascii="SimSun" w:hAnsi="SimSun" w:eastAsia="SimSun" w:cs="SimSun"/>
                <w:sz w:val="20"/>
                <w:szCs w:val="20"/>
              </w:rPr>
            </w:pPr>
            <w:r>
              <w:rPr>
                <w:rFonts w:ascii="SimSun" w:hAnsi="SimSun" w:eastAsia="SimSun" w:cs="SimSun"/>
                <w:sz w:val="20"/>
                <w:szCs w:val="20"/>
              </w:rPr>
              <w:t>/</w:t>
            </w:r>
          </w:p>
        </w:tc>
        <w:tc>
          <w:tcPr>
            <w:tcW w:w="1040" w:type="dxa"/>
            <w:vAlign w:val="top"/>
          </w:tcPr>
          <w:p>
            <w:pPr>
              <w:ind w:firstLine="402"/>
              <w:spacing w:before="108" w:line="135" w:lineRule="exact"/>
              <w:rPr>
                <w:rFonts w:ascii="SimSun" w:hAnsi="SimSun" w:eastAsia="SimSun" w:cs="SimSun"/>
                <w:sz w:val="19"/>
                <w:szCs w:val="19"/>
              </w:rPr>
            </w:pPr>
            <w:r>
              <w:rPr>
                <w:rFonts w:ascii="SimSun" w:hAnsi="SimSun" w:eastAsia="SimSun" w:cs="SimSun"/>
                <w:sz w:val="19"/>
                <w:szCs w:val="19"/>
                <w:spacing w:val="-5"/>
                <w:position w:val="-2"/>
              </w:rPr>
              <w:t>7.4</w:t>
            </w:r>
          </w:p>
        </w:tc>
        <w:tc>
          <w:tcPr>
            <w:tcW w:w="1004" w:type="dxa"/>
            <w:vAlign w:val="top"/>
          </w:tcPr>
          <w:p>
            <w:pPr>
              <w:ind w:firstLine="404"/>
              <w:spacing w:before="75" w:line="183" w:lineRule="auto"/>
              <w:rPr>
                <w:rFonts w:ascii="SimSun" w:hAnsi="SimSun" w:eastAsia="SimSun" w:cs="SimSun"/>
                <w:sz w:val="17"/>
                <w:szCs w:val="17"/>
              </w:rPr>
            </w:pPr>
            <w:r>
              <w:rPr>
                <w:rFonts w:ascii="SimSun" w:hAnsi="SimSun" w:eastAsia="SimSun" w:cs="SimSun"/>
                <w:sz w:val="17"/>
                <w:szCs w:val="17"/>
                <w:spacing w:val="-16"/>
                <w:w w:val="98"/>
              </w:rPr>
              <w:t>Ⅰ类</w:t>
            </w:r>
          </w:p>
        </w:tc>
        <w:tc>
          <w:tcPr>
            <w:tcW w:w="1040" w:type="dxa"/>
            <w:vAlign w:val="top"/>
          </w:tcPr>
          <w:p>
            <w:pPr>
              <w:ind w:firstLine="403"/>
              <w:spacing w:before="108" w:line="135" w:lineRule="exact"/>
              <w:rPr>
                <w:rFonts w:ascii="SimSun" w:hAnsi="SimSun" w:eastAsia="SimSun" w:cs="SimSun"/>
                <w:sz w:val="19"/>
                <w:szCs w:val="19"/>
              </w:rPr>
            </w:pPr>
            <w:r>
              <w:rPr>
                <w:rFonts w:ascii="SimSun" w:hAnsi="SimSun" w:eastAsia="SimSun" w:cs="SimSun"/>
                <w:sz w:val="19"/>
                <w:szCs w:val="19"/>
                <w:spacing w:val="-5"/>
                <w:position w:val="-2"/>
              </w:rPr>
              <w:t>7.2</w:t>
            </w:r>
          </w:p>
        </w:tc>
        <w:tc>
          <w:tcPr>
            <w:tcW w:w="1004" w:type="dxa"/>
            <w:vAlign w:val="top"/>
          </w:tcPr>
          <w:p>
            <w:pPr>
              <w:ind w:firstLine="405"/>
              <w:spacing w:before="75" w:line="183" w:lineRule="auto"/>
              <w:rPr>
                <w:rFonts w:ascii="SimSun" w:hAnsi="SimSun" w:eastAsia="SimSun" w:cs="SimSun"/>
                <w:sz w:val="17"/>
                <w:szCs w:val="17"/>
              </w:rPr>
            </w:pPr>
            <w:r>
              <w:rPr>
                <w:rFonts w:ascii="SimSun" w:hAnsi="SimSun" w:eastAsia="SimSun" w:cs="SimSun"/>
                <w:sz w:val="17"/>
                <w:szCs w:val="17"/>
                <w:spacing w:val="-16"/>
                <w:w w:val="98"/>
              </w:rPr>
              <w:t>Ⅰ类</w:t>
            </w:r>
          </w:p>
        </w:tc>
        <w:tc>
          <w:tcPr>
            <w:tcW w:w="1041" w:type="dxa"/>
            <w:vAlign w:val="top"/>
          </w:tcPr>
          <w:p>
            <w:pPr>
              <w:ind w:firstLine="404"/>
              <w:spacing w:before="109" w:line="134" w:lineRule="exact"/>
              <w:rPr>
                <w:rFonts w:ascii="SimSun" w:hAnsi="SimSun" w:eastAsia="SimSun" w:cs="SimSun"/>
                <w:sz w:val="19"/>
                <w:szCs w:val="19"/>
              </w:rPr>
            </w:pPr>
            <w:r>
              <w:rPr>
                <w:rFonts w:ascii="SimSun" w:hAnsi="SimSun" w:eastAsia="SimSun" w:cs="SimSun"/>
                <w:sz w:val="19"/>
                <w:szCs w:val="19"/>
                <w:spacing w:val="-5"/>
                <w:position w:val="-2"/>
              </w:rPr>
              <w:t>7.5</w:t>
            </w:r>
          </w:p>
        </w:tc>
        <w:tc>
          <w:tcPr>
            <w:tcW w:w="1004" w:type="dxa"/>
            <w:vAlign w:val="top"/>
          </w:tcPr>
          <w:p>
            <w:pPr>
              <w:ind w:firstLine="405"/>
              <w:spacing w:before="75" w:line="183" w:lineRule="auto"/>
              <w:rPr>
                <w:rFonts w:ascii="SimSun" w:hAnsi="SimSun" w:eastAsia="SimSun" w:cs="SimSun"/>
                <w:sz w:val="17"/>
                <w:szCs w:val="17"/>
              </w:rPr>
            </w:pPr>
            <w:r>
              <w:rPr>
                <w:rFonts w:ascii="SimSun" w:hAnsi="SimSun" w:eastAsia="SimSun" w:cs="SimSun"/>
                <w:sz w:val="17"/>
                <w:szCs w:val="17"/>
                <w:spacing w:val="-16"/>
                <w:w w:val="98"/>
              </w:rPr>
              <w:t>Ⅰ类</w:t>
            </w:r>
          </w:p>
        </w:tc>
        <w:tc>
          <w:tcPr>
            <w:tcW w:w="1040" w:type="dxa"/>
            <w:vAlign w:val="top"/>
          </w:tcPr>
          <w:p>
            <w:pPr>
              <w:ind w:firstLine="404"/>
              <w:spacing w:before="108" w:line="135" w:lineRule="exact"/>
              <w:rPr>
                <w:rFonts w:ascii="SimSun" w:hAnsi="SimSun" w:eastAsia="SimSun" w:cs="SimSun"/>
                <w:sz w:val="19"/>
                <w:szCs w:val="19"/>
              </w:rPr>
            </w:pPr>
            <w:r>
              <w:rPr>
                <w:rFonts w:ascii="SimSun" w:hAnsi="SimSun" w:eastAsia="SimSun" w:cs="SimSun"/>
                <w:sz w:val="19"/>
                <w:szCs w:val="19"/>
                <w:spacing w:val="-5"/>
                <w:position w:val="-2"/>
              </w:rPr>
              <w:t>7.3</w:t>
            </w:r>
          </w:p>
        </w:tc>
        <w:tc>
          <w:tcPr>
            <w:tcW w:w="1004" w:type="dxa"/>
            <w:vAlign w:val="top"/>
          </w:tcPr>
          <w:p>
            <w:pPr>
              <w:ind w:firstLine="408"/>
              <w:spacing w:before="75" w:line="183" w:lineRule="auto"/>
              <w:rPr>
                <w:rFonts w:ascii="SimSun" w:hAnsi="SimSun" w:eastAsia="SimSun" w:cs="SimSun"/>
                <w:sz w:val="17"/>
                <w:szCs w:val="17"/>
              </w:rPr>
            </w:pPr>
            <w:r>
              <w:rPr>
                <w:rFonts w:ascii="SimSun" w:hAnsi="SimSun" w:eastAsia="SimSun" w:cs="SimSun"/>
                <w:sz w:val="17"/>
                <w:szCs w:val="17"/>
                <w:spacing w:val="-16"/>
                <w:w w:val="98"/>
              </w:rPr>
              <w:t>Ⅰ类</w:t>
            </w:r>
          </w:p>
        </w:tc>
        <w:tc>
          <w:tcPr>
            <w:tcW w:w="1041" w:type="dxa"/>
            <w:vAlign w:val="top"/>
          </w:tcPr>
          <w:p>
            <w:pPr>
              <w:ind w:firstLine="405"/>
              <w:spacing w:before="109" w:line="134" w:lineRule="exact"/>
              <w:rPr>
                <w:rFonts w:ascii="SimSun" w:hAnsi="SimSun" w:eastAsia="SimSun" w:cs="SimSun"/>
                <w:sz w:val="19"/>
                <w:szCs w:val="19"/>
              </w:rPr>
            </w:pPr>
            <w:r>
              <w:rPr>
                <w:rFonts w:ascii="SimSun" w:hAnsi="SimSun" w:eastAsia="SimSun" w:cs="SimSun"/>
                <w:sz w:val="19"/>
                <w:szCs w:val="19"/>
                <w:spacing w:val="-5"/>
                <w:position w:val="-2"/>
              </w:rPr>
              <w:t>7.5</w:t>
            </w:r>
          </w:p>
        </w:tc>
        <w:tc>
          <w:tcPr>
            <w:tcW w:w="1004" w:type="dxa"/>
            <w:vAlign w:val="top"/>
          </w:tcPr>
          <w:p>
            <w:pPr>
              <w:ind w:firstLine="406"/>
              <w:spacing w:before="75" w:line="183" w:lineRule="auto"/>
              <w:rPr>
                <w:rFonts w:ascii="SimSun" w:hAnsi="SimSun" w:eastAsia="SimSun" w:cs="SimSun"/>
                <w:sz w:val="17"/>
                <w:szCs w:val="17"/>
              </w:rPr>
            </w:pPr>
            <w:r>
              <w:rPr>
                <w:rFonts w:ascii="SimSun" w:hAnsi="SimSun" w:eastAsia="SimSun" w:cs="SimSun"/>
                <w:sz w:val="17"/>
                <w:szCs w:val="17"/>
                <w:spacing w:val="-16"/>
                <w:w w:val="98"/>
              </w:rPr>
              <w:t>Ⅰ类</w:t>
            </w:r>
          </w:p>
        </w:tc>
      </w:tr>
      <w:tr>
        <w:trPr>
          <w:trHeight w:val="344" w:hRule="atLeast"/>
        </w:trPr>
        <w:tc>
          <w:tcPr>
            <w:tcW w:w="2607" w:type="dxa"/>
            <w:vAlign w:val="top"/>
          </w:tcPr>
          <w:p>
            <w:pPr>
              <w:ind w:firstLine="776"/>
              <w:spacing w:before="125" w:line="184" w:lineRule="auto"/>
              <w:rPr>
                <w:rFonts w:ascii="SimSun" w:hAnsi="SimSun" w:eastAsia="SimSun" w:cs="SimSun"/>
                <w:sz w:val="21"/>
                <w:szCs w:val="21"/>
              </w:rPr>
            </w:pPr>
            <w:r>
              <w:rPr>
                <w:rFonts w:ascii="SimSun" w:hAnsi="SimSun" w:eastAsia="SimSun" w:cs="SimSun"/>
                <w:sz w:val="21"/>
                <w:szCs w:val="21"/>
                <w:spacing w:val="-10"/>
                <w:w w:val="98"/>
              </w:rPr>
              <w:t>氨氮(以N</w:t>
            </w:r>
            <w:r>
              <w:rPr>
                <w:rFonts w:ascii="SimSun" w:hAnsi="SimSun" w:eastAsia="SimSun" w:cs="SimSun"/>
                <w:sz w:val="21"/>
                <w:szCs w:val="21"/>
                <w:spacing w:val="-50"/>
              </w:rPr>
              <w:t> </w:t>
            </w:r>
            <w:r>
              <w:rPr>
                <w:rFonts w:ascii="SimSun" w:hAnsi="SimSun" w:eastAsia="SimSun" w:cs="SimSun"/>
                <w:sz w:val="21"/>
                <w:szCs w:val="21"/>
                <w:spacing w:val="-10"/>
                <w:w w:val="98"/>
              </w:rPr>
              <w:t>计)</w:t>
            </w:r>
          </w:p>
        </w:tc>
        <w:tc>
          <w:tcPr>
            <w:tcW w:w="1314" w:type="dxa"/>
            <w:vAlign w:val="top"/>
          </w:tcPr>
          <w:p>
            <w:pPr>
              <w:ind w:firstLine="484"/>
              <w:spacing w:before="89"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370"/>
              <w:spacing w:before="158" w:line="163" w:lineRule="auto"/>
              <w:rPr>
                <w:rFonts w:ascii="SimSun" w:hAnsi="SimSun" w:eastAsia="SimSun" w:cs="SimSun"/>
                <w:sz w:val="21"/>
                <w:szCs w:val="21"/>
              </w:rPr>
            </w:pPr>
            <w:r>
              <w:rPr>
                <w:rFonts w:ascii="SimSun" w:hAnsi="SimSun" w:eastAsia="SimSun" w:cs="SimSun"/>
                <w:sz w:val="21"/>
                <w:szCs w:val="21"/>
                <w:spacing w:val="-10"/>
                <w:w w:val="94"/>
              </w:rPr>
              <w:t>1.70</w:t>
            </w:r>
          </w:p>
        </w:tc>
        <w:tc>
          <w:tcPr>
            <w:tcW w:w="1004" w:type="dxa"/>
            <w:vAlign w:val="top"/>
          </w:tcPr>
          <w:p>
            <w:pPr>
              <w:ind w:firstLine="360"/>
              <w:spacing w:before="125" w:line="184" w:lineRule="auto"/>
              <w:rPr>
                <w:rFonts w:ascii="SimSun" w:hAnsi="SimSun" w:eastAsia="SimSun" w:cs="SimSun"/>
                <w:sz w:val="21"/>
                <w:szCs w:val="21"/>
              </w:rPr>
            </w:pPr>
            <w:r>
              <w:rPr>
                <w:rFonts w:ascii="SimSun" w:hAnsi="SimSun" w:eastAsia="SimSun" w:cs="SimSun"/>
                <w:sz w:val="21"/>
                <w:szCs w:val="21"/>
                <w:spacing w:val="-17"/>
              </w:rPr>
              <w:t>Ⅴ类</w:t>
            </w:r>
          </w:p>
        </w:tc>
        <w:tc>
          <w:tcPr>
            <w:tcW w:w="1040" w:type="dxa"/>
            <w:vAlign w:val="top"/>
          </w:tcPr>
          <w:p>
            <w:pPr>
              <w:ind w:firstLine="358"/>
              <w:spacing w:before="159" w:line="162" w:lineRule="auto"/>
              <w:rPr>
                <w:rFonts w:ascii="SimSun" w:hAnsi="SimSun" w:eastAsia="SimSun" w:cs="SimSun"/>
                <w:sz w:val="21"/>
                <w:szCs w:val="21"/>
              </w:rPr>
            </w:pPr>
            <w:r>
              <w:rPr>
                <w:rFonts w:ascii="SimSun" w:hAnsi="SimSun" w:eastAsia="SimSun" w:cs="SimSun"/>
                <w:sz w:val="21"/>
                <w:szCs w:val="21"/>
                <w:spacing w:val="-10"/>
                <w:w w:val="98"/>
              </w:rPr>
              <w:t>2.02</w:t>
            </w:r>
          </w:p>
        </w:tc>
        <w:tc>
          <w:tcPr>
            <w:tcW w:w="1004" w:type="dxa"/>
            <w:vAlign w:val="top"/>
          </w:tcPr>
          <w:p>
            <w:pPr>
              <w:ind w:firstLine="373"/>
              <w:spacing w:before="125" w:line="184" w:lineRule="auto"/>
              <w:rPr>
                <w:rFonts w:ascii="SimSun" w:hAnsi="SimSun" w:eastAsia="SimSun" w:cs="SimSun"/>
                <w:sz w:val="21"/>
                <w:szCs w:val="21"/>
              </w:rPr>
            </w:pPr>
            <w:r>
              <w:rPr>
                <w:rFonts w:ascii="SimSun" w:hAnsi="SimSun" w:eastAsia="SimSun" w:cs="SimSun"/>
                <w:sz w:val="21"/>
                <w:szCs w:val="21"/>
                <w:spacing w:val="-20"/>
                <w:w w:val="98"/>
              </w:rPr>
              <w:t>Ⅱ类</w:t>
            </w:r>
          </w:p>
        </w:tc>
        <w:tc>
          <w:tcPr>
            <w:tcW w:w="1041" w:type="dxa"/>
            <w:vAlign w:val="top"/>
          </w:tcPr>
          <w:p>
            <w:pPr>
              <w:ind w:firstLine="371"/>
              <w:spacing w:before="158" w:line="163" w:lineRule="auto"/>
              <w:rPr>
                <w:rFonts w:ascii="SimSun" w:hAnsi="SimSun" w:eastAsia="SimSun" w:cs="SimSun"/>
                <w:sz w:val="21"/>
                <w:szCs w:val="21"/>
              </w:rPr>
            </w:pPr>
            <w:r>
              <w:rPr>
                <w:rFonts w:ascii="SimSun" w:hAnsi="SimSun" w:eastAsia="SimSun" w:cs="SimSun"/>
                <w:sz w:val="21"/>
                <w:szCs w:val="21"/>
                <w:spacing w:val="-10"/>
                <w:w w:val="94"/>
              </w:rPr>
              <w:t>1.07</w:t>
            </w:r>
          </w:p>
        </w:tc>
        <w:tc>
          <w:tcPr>
            <w:tcW w:w="1004" w:type="dxa"/>
            <w:vAlign w:val="top"/>
          </w:tcPr>
          <w:p>
            <w:pPr>
              <w:ind w:firstLine="373"/>
              <w:spacing w:before="125" w:line="184" w:lineRule="auto"/>
              <w:rPr>
                <w:rFonts w:ascii="SimSun" w:hAnsi="SimSun" w:eastAsia="SimSun" w:cs="SimSun"/>
                <w:sz w:val="21"/>
                <w:szCs w:val="21"/>
              </w:rPr>
            </w:pPr>
            <w:r>
              <w:rPr>
                <w:rFonts w:ascii="SimSun" w:hAnsi="SimSun" w:eastAsia="SimSun" w:cs="SimSun"/>
                <w:sz w:val="21"/>
                <w:szCs w:val="21"/>
                <w:spacing w:val="-20"/>
                <w:w w:val="98"/>
              </w:rPr>
              <w:t>Ⅱ类</w:t>
            </w:r>
          </w:p>
        </w:tc>
        <w:tc>
          <w:tcPr>
            <w:tcW w:w="1040" w:type="dxa"/>
            <w:vAlign w:val="top"/>
          </w:tcPr>
          <w:p>
            <w:pPr>
              <w:ind w:firstLine="317"/>
              <w:spacing w:before="159" w:line="162" w:lineRule="auto"/>
              <w:rPr>
                <w:rFonts w:ascii="SimSun" w:hAnsi="SimSun" w:eastAsia="SimSun" w:cs="SimSun"/>
                <w:sz w:val="21"/>
                <w:szCs w:val="21"/>
              </w:rPr>
            </w:pPr>
            <w:r>
              <w:rPr>
                <w:rFonts w:ascii="SimSun" w:hAnsi="SimSun" w:eastAsia="SimSun" w:cs="SimSun"/>
                <w:sz w:val="21"/>
                <w:szCs w:val="21"/>
                <w:spacing w:val="-10"/>
                <w:w w:val="96"/>
              </w:rPr>
              <w:t>0.242</w:t>
            </w:r>
          </w:p>
        </w:tc>
        <w:tc>
          <w:tcPr>
            <w:tcW w:w="1004" w:type="dxa"/>
            <w:vAlign w:val="top"/>
          </w:tcPr>
          <w:p>
            <w:pPr>
              <w:ind w:firstLine="340"/>
              <w:spacing w:before="125" w:line="184" w:lineRule="auto"/>
              <w:rPr>
                <w:rFonts w:ascii="SimSun" w:hAnsi="SimSun" w:eastAsia="SimSun" w:cs="SimSun"/>
                <w:sz w:val="21"/>
                <w:szCs w:val="21"/>
              </w:rPr>
            </w:pPr>
            <w:r>
              <w:rPr>
                <w:rFonts w:ascii="SimSun" w:hAnsi="SimSun" w:eastAsia="SimSun" w:cs="SimSun"/>
                <w:sz w:val="21"/>
                <w:szCs w:val="21"/>
                <w:spacing w:val="-5"/>
              </w:rPr>
              <w:t>Ⅲ类</w:t>
            </w:r>
          </w:p>
        </w:tc>
        <w:tc>
          <w:tcPr>
            <w:tcW w:w="1041" w:type="dxa"/>
            <w:vAlign w:val="top"/>
          </w:tcPr>
          <w:p>
            <w:pPr>
              <w:ind w:firstLine="317"/>
              <w:spacing w:before="159" w:line="162" w:lineRule="auto"/>
              <w:rPr>
                <w:rFonts w:ascii="SimSun" w:hAnsi="SimSun" w:eastAsia="SimSun" w:cs="SimSun"/>
                <w:sz w:val="21"/>
                <w:szCs w:val="21"/>
              </w:rPr>
            </w:pPr>
            <w:r>
              <w:rPr>
                <w:rFonts w:ascii="SimSun" w:hAnsi="SimSun" w:eastAsia="SimSun" w:cs="SimSun"/>
                <w:sz w:val="21"/>
                <w:szCs w:val="21"/>
                <w:spacing w:val="-10"/>
                <w:w w:val="96"/>
              </w:rPr>
              <w:t>0.306</w:t>
            </w:r>
          </w:p>
        </w:tc>
        <w:tc>
          <w:tcPr>
            <w:tcW w:w="1004" w:type="dxa"/>
            <w:vAlign w:val="top"/>
          </w:tcPr>
          <w:p>
            <w:pPr>
              <w:ind w:firstLine="337"/>
              <w:spacing w:before="125" w:line="184" w:lineRule="auto"/>
              <w:rPr>
                <w:rFonts w:ascii="SimSun" w:hAnsi="SimSun" w:eastAsia="SimSun" w:cs="SimSun"/>
                <w:sz w:val="21"/>
                <w:szCs w:val="21"/>
              </w:rPr>
            </w:pPr>
            <w:r>
              <w:rPr>
                <w:rFonts w:ascii="SimSun" w:hAnsi="SimSun" w:eastAsia="SimSun" w:cs="SimSun"/>
                <w:sz w:val="21"/>
                <w:szCs w:val="21"/>
                <w:spacing w:val="-5"/>
              </w:rPr>
              <w:t>Ⅲ类</w:t>
            </w:r>
          </w:p>
        </w:tc>
      </w:tr>
      <w:tr>
        <w:trPr>
          <w:trHeight w:val="344" w:hRule="atLeast"/>
        </w:trPr>
        <w:tc>
          <w:tcPr>
            <w:tcW w:w="2607" w:type="dxa"/>
            <w:vAlign w:val="top"/>
          </w:tcPr>
          <w:p>
            <w:pPr>
              <w:ind w:firstLine="703"/>
              <w:spacing w:before="127" w:line="184" w:lineRule="auto"/>
              <w:rPr>
                <w:rFonts w:ascii="SimSun" w:hAnsi="SimSun" w:eastAsia="SimSun" w:cs="SimSun"/>
                <w:sz w:val="21"/>
                <w:szCs w:val="21"/>
              </w:rPr>
            </w:pPr>
            <w:r>
              <w:rPr>
                <w:rFonts w:ascii="SimSun" w:hAnsi="SimSun" w:eastAsia="SimSun" w:cs="SimSun"/>
                <w:sz w:val="21"/>
                <w:szCs w:val="21"/>
                <w:spacing w:val="-9"/>
                <w:w w:val="93"/>
              </w:rPr>
              <w:t>硝酸盐(以N</w:t>
            </w:r>
            <w:r>
              <w:rPr>
                <w:rFonts w:ascii="SimSun" w:hAnsi="SimSun" w:eastAsia="SimSun" w:cs="SimSun"/>
                <w:sz w:val="21"/>
                <w:szCs w:val="21"/>
                <w:spacing w:val="-41"/>
              </w:rPr>
              <w:t> </w:t>
            </w:r>
            <w:r>
              <w:rPr>
                <w:rFonts w:ascii="SimSun" w:hAnsi="SimSun" w:eastAsia="SimSun" w:cs="SimSun"/>
                <w:sz w:val="21"/>
                <w:szCs w:val="21"/>
                <w:spacing w:val="-9"/>
                <w:w w:val="93"/>
              </w:rPr>
              <w:t>计)</w:t>
            </w:r>
          </w:p>
        </w:tc>
        <w:tc>
          <w:tcPr>
            <w:tcW w:w="1314" w:type="dxa"/>
            <w:vAlign w:val="top"/>
          </w:tcPr>
          <w:p>
            <w:pPr>
              <w:ind w:firstLine="484"/>
              <w:spacing w:before="91"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370"/>
              <w:spacing w:before="159" w:line="162" w:lineRule="auto"/>
              <w:rPr>
                <w:rFonts w:ascii="SimSun" w:hAnsi="SimSun" w:eastAsia="SimSun" w:cs="SimSun"/>
                <w:sz w:val="21"/>
                <w:szCs w:val="21"/>
              </w:rPr>
            </w:pPr>
            <w:r>
              <w:rPr>
                <w:rFonts w:ascii="SimSun" w:hAnsi="SimSun" w:eastAsia="SimSun" w:cs="SimSun"/>
                <w:sz w:val="21"/>
                <w:szCs w:val="21"/>
                <w:spacing w:val="-10"/>
                <w:w w:val="99"/>
              </w:rPr>
              <w:t>1</w:t>
            </w:r>
            <w:r>
              <w:rPr>
                <w:rFonts w:ascii="SimSun" w:hAnsi="SimSun" w:eastAsia="SimSun" w:cs="SimSun"/>
                <w:sz w:val="21"/>
                <w:szCs w:val="21"/>
                <w:spacing w:val="-29"/>
              </w:rPr>
              <w:t> </w:t>
            </w:r>
            <w:r>
              <w:rPr>
                <w:rFonts w:ascii="SimSun" w:hAnsi="SimSun" w:eastAsia="SimSun" w:cs="SimSun"/>
                <w:sz w:val="21"/>
                <w:szCs w:val="21"/>
                <w:spacing w:val="-10"/>
                <w:w w:val="99"/>
              </w:rPr>
              <w:t>47</w:t>
            </w:r>
          </w:p>
        </w:tc>
        <w:tc>
          <w:tcPr>
            <w:tcW w:w="1004" w:type="dxa"/>
            <w:vAlign w:val="top"/>
          </w:tcPr>
          <w:p>
            <w:pPr>
              <w:ind w:firstLine="373"/>
              <w:spacing w:before="127" w:line="184" w:lineRule="auto"/>
              <w:rPr>
                <w:rFonts w:ascii="SimSun" w:hAnsi="SimSun" w:eastAsia="SimSun" w:cs="SimSun"/>
                <w:sz w:val="21"/>
                <w:szCs w:val="21"/>
              </w:rPr>
            </w:pPr>
            <w:r>
              <w:rPr>
                <w:rFonts w:ascii="SimSun" w:hAnsi="SimSun" w:eastAsia="SimSun" w:cs="SimSun"/>
                <w:sz w:val="21"/>
                <w:szCs w:val="21"/>
                <w:spacing w:val="-20"/>
                <w:w w:val="98"/>
              </w:rPr>
              <w:t>Ⅱ类</w:t>
            </w:r>
          </w:p>
        </w:tc>
        <w:tc>
          <w:tcPr>
            <w:tcW w:w="1040" w:type="dxa"/>
            <w:vAlign w:val="top"/>
          </w:tcPr>
          <w:p>
            <w:pPr>
              <w:ind w:firstLine="316"/>
              <w:spacing w:before="160" w:line="161" w:lineRule="auto"/>
              <w:rPr>
                <w:rFonts w:ascii="SimSun" w:hAnsi="SimSun" w:eastAsia="SimSun" w:cs="SimSun"/>
                <w:sz w:val="21"/>
                <w:szCs w:val="21"/>
              </w:rPr>
            </w:pPr>
            <w:r>
              <w:rPr>
                <w:rFonts w:ascii="SimSun" w:hAnsi="SimSun" w:eastAsia="SimSun" w:cs="SimSun"/>
                <w:sz w:val="21"/>
                <w:szCs w:val="21"/>
                <w:spacing w:val="-10"/>
                <w:w w:val="99"/>
              </w:rPr>
              <w:t>0</w:t>
            </w:r>
            <w:r>
              <w:rPr>
                <w:rFonts w:ascii="SimSun" w:hAnsi="SimSun" w:eastAsia="SimSun" w:cs="SimSun"/>
                <w:sz w:val="21"/>
                <w:szCs w:val="21"/>
                <w:spacing w:val="-25"/>
              </w:rPr>
              <w:t> </w:t>
            </w:r>
            <w:r>
              <w:rPr>
                <w:rFonts w:ascii="SimSun" w:hAnsi="SimSun" w:eastAsia="SimSun" w:cs="SimSun"/>
                <w:sz w:val="21"/>
                <w:szCs w:val="21"/>
                <w:spacing w:val="-10"/>
                <w:w w:val="99"/>
              </w:rPr>
              <w:t>244</w:t>
            </w:r>
          </w:p>
        </w:tc>
        <w:tc>
          <w:tcPr>
            <w:tcW w:w="1004" w:type="dxa"/>
            <w:vAlign w:val="top"/>
          </w:tcPr>
          <w:p>
            <w:pPr>
              <w:ind w:firstLine="405"/>
              <w:spacing w:before="127"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317"/>
              <w:spacing w:before="159" w:line="162" w:lineRule="auto"/>
              <w:rPr>
                <w:rFonts w:ascii="SimSun" w:hAnsi="SimSun" w:eastAsia="SimSun" w:cs="SimSun"/>
                <w:sz w:val="21"/>
                <w:szCs w:val="21"/>
              </w:rPr>
            </w:pPr>
            <w:r>
              <w:rPr>
                <w:rFonts w:ascii="SimSun" w:hAnsi="SimSun" w:eastAsia="SimSun" w:cs="SimSun"/>
                <w:sz w:val="21"/>
                <w:szCs w:val="21"/>
                <w:spacing w:val="-10"/>
                <w:w w:val="99"/>
              </w:rPr>
              <w:t>0</w:t>
            </w:r>
            <w:r>
              <w:rPr>
                <w:rFonts w:ascii="SimSun" w:hAnsi="SimSun" w:eastAsia="SimSun" w:cs="SimSun"/>
                <w:sz w:val="21"/>
                <w:szCs w:val="21"/>
                <w:spacing w:val="-25"/>
              </w:rPr>
              <w:t> </w:t>
            </w:r>
            <w:r>
              <w:rPr>
                <w:rFonts w:ascii="SimSun" w:hAnsi="SimSun" w:eastAsia="SimSun" w:cs="SimSun"/>
                <w:sz w:val="21"/>
                <w:szCs w:val="21"/>
                <w:spacing w:val="-10"/>
                <w:w w:val="99"/>
              </w:rPr>
              <w:t>271</w:t>
            </w:r>
          </w:p>
        </w:tc>
        <w:tc>
          <w:tcPr>
            <w:tcW w:w="1004" w:type="dxa"/>
            <w:vAlign w:val="top"/>
          </w:tcPr>
          <w:p>
            <w:pPr>
              <w:ind w:firstLine="373"/>
              <w:spacing w:before="127" w:line="184" w:lineRule="auto"/>
              <w:rPr>
                <w:rFonts w:ascii="SimSun" w:hAnsi="SimSun" w:eastAsia="SimSun" w:cs="SimSun"/>
                <w:sz w:val="21"/>
                <w:szCs w:val="21"/>
              </w:rPr>
            </w:pPr>
            <w:r>
              <w:rPr>
                <w:rFonts w:ascii="SimSun" w:hAnsi="SimSun" w:eastAsia="SimSun" w:cs="SimSun"/>
                <w:sz w:val="21"/>
                <w:szCs w:val="21"/>
                <w:spacing w:val="-20"/>
                <w:w w:val="98"/>
              </w:rPr>
              <w:t>Ⅱ类</w:t>
            </w:r>
          </w:p>
        </w:tc>
        <w:tc>
          <w:tcPr>
            <w:tcW w:w="1040" w:type="dxa"/>
            <w:vAlign w:val="top"/>
          </w:tcPr>
          <w:p>
            <w:pPr>
              <w:ind w:firstLine="317"/>
              <w:spacing w:before="160" w:line="161" w:lineRule="auto"/>
              <w:rPr>
                <w:rFonts w:ascii="SimSun" w:hAnsi="SimSun" w:eastAsia="SimSun" w:cs="SimSun"/>
                <w:sz w:val="21"/>
                <w:szCs w:val="21"/>
              </w:rPr>
            </w:pPr>
            <w:r>
              <w:rPr>
                <w:rFonts w:ascii="SimSun" w:hAnsi="SimSun" w:eastAsia="SimSun" w:cs="SimSun"/>
                <w:sz w:val="21"/>
                <w:szCs w:val="21"/>
                <w:spacing w:val="-10"/>
                <w:w w:val="99"/>
              </w:rPr>
              <w:t>0</w:t>
            </w:r>
            <w:r>
              <w:rPr>
                <w:rFonts w:ascii="SimSun" w:hAnsi="SimSun" w:eastAsia="SimSun" w:cs="SimSun"/>
                <w:sz w:val="21"/>
                <w:szCs w:val="21"/>
                <w:spacing w:val="-25"/>
              </w:rPr>
              <w:t> </w:t>
            </w:r>
            <w:r>
              <w:rPr>
                <w:rFonts w:ascii="SimSun" w:hAnsi="SimSun" w:eastAsia="SimSun" w:cs="SimSun"/>
                <w:sz w:val="21"/>
                <w:szCs w:val="21"/>
                <w:spacing w:val="-10"/>
                <w:w w:val="99"/>
              </w:rPr>
              <w:t>058</w:t>
            </w:r>
          </w:p>
        </w:tc>
        <w:tc>
          <w:tcPr>
            <w:tcW w:w="1004" w:type="dxa"/>
            <w:vAlign w:val="top"/>
          </w:tcPr>
          <w:p>
            <w:pPr>
              <w:ind w:firstLine="408"/>
              <w:spacing w:before="127"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317"/>
              <w:spacing w:before="159" w:line="162" w:lineRule="auto"/>
              <w:rPr>
                <w:rFonts w:ascii="SimSun" w:hAnsi="SimSun" w:eastAsia="SimSun" w:cs="SimSun"/>
                <w:sz w:val="21"/>
                <w:szCs w:val="21"/>
              </w:rPr>
            </w:pPr>
            <w:r>
              <w:rPr>
                <w:rFonts w:ascii="SimSun" w:hAnsi="SimSun" w:eastAsia="SimSun" w:cs="SimSun"/>
                <w:sz w:val="21"/>
                <w:szCs w:val="21"/>
                <w:spacing w:val="-10"/>
                <w:w w:val="99"/>
              </w:rPr>
              <w:t>0</w:t>
            </w:r>
            <w:r>
              <w:rPr>
                <w:rFonts w:ascii="SimSun" w:hAnsi="SimSun" w:eastAsia="SimSun" w:cs="SimSun"/>
                <w:sz w:val="21"/>
                <w:szCs w:val="21"/>
                <w:spacing w:val="-25"/>
              </w:rPr>
              <w:t> </w:t>
            </w:r>
            <w:r>
              <w:rPr>
                <w:rFonts w:ascii="SimSun" w:hAnsi="SimSun" w:eastAsia="SimSun" w:cs="SimSun"/>
                <w:sz w:val="21"/>
                <w:szCs w:val="21"/>
                <w:spacing w:val="-10"/>
                <w:w w:val="99"/>
              </w:rPr>
              <w:t>031</w:t>
            </w:r>
          </w:p>
        </w:tc>
        <w:tc>
          <w:tcPr>
            <w:tcW w:w="1004" w:type="dxa"/>
            <w:vAlign w:val="top"/>
          </w:tcPr>
          <w:p>
            <w:pPr>
              <w:ind w:firstLine="406"/>
              <w:spacing w:before="127"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76" w:hRule="atLeast"/>
        </w:trPr>
        <w:tc>
          <w:tcPr>
            <w:tcW w:w="2607" w:type="dxa"/>
            <w:vAlign w:val="top"/>
          </w:tcPr>
          <w:p>
            <w:pPr>
              <w:ind w:firstLine="607"/>
              <w:spacing w:before="128" w:line="184" w:lineRule="auto"/>
              <w:rPr>
                <w:rFonts w:ascii="SimSun" w:hAnsi="SimSun" w:eastAsia="SimSun" w:cs="SimSun"/>
                <w:sz w:val="21"/>
                <w:szCs w:val="21"/>
              </w:rPr>
            </w:pPr>
            <w:r>
              <w:rPr>
                <w:rFonts w:ascii="SimSun" w:hAnsi="SimSun" w:eastAsia="SimSun" w:cs="SimSun"/>
                <w:sz w:val="21"/>
                <w:szCs w:val="21"/>
                <w:spacing w:val="-10"/>
                <w:w w:val="94"/>
              </w:rPr>
              <w:t>亚硝酸盐(以N</w:t>
            </w:r>
            <w:r>
              <w:rPr>
                <w:rFonts w:ascii="SimSun" w:hAnsi="SimSun" w:eastAsia="SimSun" w:cs="SimSun"/>
                <w:sz w:val="21"/>
                <w:szCs w:val="21"/>
                <w:spacing w:val="-42"/>
              </w:rPr>
              <w:t> </w:t>
            </w:r>
            <w:r>
              <w:rPr>
                <w:rFonts w:ascii="SimSun" w:hAnsi="SimSun" w:eastAsia="SimSun" w:cs="SimSun"/>
                <w:sz w:val="21"/>
                <w:szCs w:val="21"/>
                <w:spacing w:val="-10"/>
                <w:w w:val="94"/>
              </w:rPr>
              <w:t>计)</w:t>
            </w:r>
          </w:p>
        </w:tc>
        <w:tc>
          <w:tcPr>
            <w:tcW w:w="1314" w:type="dxa"/>
            <w:vAlign w:val="top"/>
          </w:tcPr>
          <w:p>
            <w:pPr>
              <w:ind w:firstLine="484"/>
              <w:spacing w:before="92"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315"/>
              <w:spacing w:before="160" w:line="180" w:lineRule="auto"/>
              <w:rPr>
                <w:rFonts w:ascii="SimSun" w:hAnsi="SimSun" w:eastAsia="SimSun" w:cs="SimSun"/>
                <w:sz w:val="21"/>
                <w:szCs w:val="21"/>
              </w:rPr>
            </w:pPr>
            <w:r>
              <w:rPr>
                <w:rFonts w:ascii="SimSun" w:hAnsi="SimSun" w:eastAsia="SimSun" w:cs="SimSun"/>
                <w:sz w:val="21"/>
                <w:szCs w:val="21"/>
                <w:spacing w:val="-10"/>
                <w:w w:val="96"/>
              </w:rPr>
              <w:t>0.110</w:t>
            </w:r>
          </w:p>
        </w:tc>
        <w:tc>
          <w:tcPr>
            <w:tcW w:w="1004" w:type="dxa"/>
            <w:vAlign w:val="top"/>
          </w:tcPr>
          <w:p>
            <w:pPr>
              <w:ind w:firstLine="336"/>
              <w:spacing w:before="128" w:line="184" w:lineRule="auto"/>
              <w:rPr>
                <w:rFonts w:ascii="SimSun" w:hAnsi="SimSun" w:eastAsia="SimSun" w:cs="SimSun"/>
                <w:sz w:val="21"/>
                <w:szCs w:val="21"/>
              </w:rPr>
            </w:pPr>
            <w:r>
              <w:rPr>
                <w:rFonts w:ascii="SimSun" w:hAnsi="SimSun" w:eastAsia="SimSun" w:cs="SimSun"/>
                <w:sz w:val="21"/>
                <w:szCs w:val="21"/>
                <w:spacing w:val="-5"/>
              </w:rPr>
              <w:t>Ⅲ类</w:t>
            </w:r>
          </w:p>
        </w:tc>
        <w:tc>
          <w:tcPr>
            <w:tcW w:w="1040" w:type="dxa"/>
            <w:vAlign w:val="top"/>
          </w:tcPr>
          <w:p>
            <w:pPr>
              <w:ind w:firstLine="316"/>
              <w:spacing w:before="160" w:line="180" w:lineRule="auto"/>
              <w:rPr>
                <w:rFonts w:ascii="SimSun" w:hAnsi="SimSun" w:eastAsia="SimSun" w:cs="SimSun"/>
                <w:sz w:val="21"/>
                <w:szCs w:val="21"/>
              </w:rPr>
            </w:pPr>
            <w:r>
              <w:rPr>
                <w:rFonts w:ascii="SimSun" w:hAnsi="SimSun" w:eastAsia="SimSun" w:cs="SimSun"/>
                <w:sz w:val="21"/>
                <w:szCs w:val="21"/>
                <w:spacing w:val="-10"/>
                <w:w w:val="96"/>
              </w:rPr>
              <w:t>0.318</w:t>
            </w:r>
          </w:p>
        </w:tc>
        <w:tc>
          <w:tcPr>
            <w:tcW w:w="1004" w:type="dxa"/>
            <w:vAlign w:val="top"/>
          </w:tcPr>
          <w:p>
            <w:pPr>
              <w:ind w:firstLine="405"/>
              <w:spacing w:before="128"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317"/>
              <w:spacing w:before="160" w:line="180" w:lineRule="auto"/>
              <w:rPr>
                <w:rFonts w:ascii="SimSun" w:hAnsi="SimSun" w:eastAsia="SimSun" w:cs="SimSun"/>
                <w:sz w:val="21"/>
                <w:szCs w:val="21"/>
              </w:rPr>
            </w:pPr>
            <w:r>
              <w:rPr>
                <w:rFonts w:ascii="SimSun" w:hAnsi="SimSun" w:eastAsia="SimSun" w:cs="SimSun"/>
                <w:sz w:val="21"/>
                <w:szCs w:val="21"/>
                <w:spacing w:val="-10"/>
                <w:w w:val="96"/>
              </w:rPr>
              <w:t>0.217</w:t>
            </w:r>
          </w:p>
        </w:tc>
        <w:tc>
          <w:tcPr>
            <w:tcW w:w="1004" w:type="dxa"/>
            <w:vAlign w:val="top"/>
          </w:tcPr>
          <w:p>
            <w:pPr>
              <w:ind w:firstLine="405"/>
              <w:spacing w:before="128"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6"/>
              <w:spacing w:before="163"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8"/>
              <w:spacing w:before="128"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63"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6"/>
              <w:spacing w:before="128"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4" w:hRule="atLeast"/>
        </w:trPr>
        <w:tc>
          <w:tcPr>
            <w:tcW w:w="2607" w:type="dxa"/>
            <w:vAlign w:val="top"/>
          </w:tcPr>
          <w:p>
            <w:pPr>
              <w:ind w:firstLine="458"/>
              <w:spacing w:before="95" w:line="184" w:lineRule="auto"/>
              <w:rPr>
                <w:rFonts w:ascii="SimSun" w:hAnsi="SimSun" w:eastAsia="SimSun" w:cs="SimSun"/>
                <w:sz w:val="21"/>
                <w:szCs w:val="21"/>
              </w:rPr>
            </w:pPr>
            <w:r>
              <w:rPr>
                <w:rFonts w:ascii="SimSun" w:hAnsi="SimSun" w:eastAsia="SimSun" w:cs="SimSun"/>
                <w:sz w:val="21"/>
                <w:szCs w:val="21"/>
                <w:spacing w:val="-9"/>
                <w:w w:val="88"/>
              </w:rPr>
              <w:t>挥发性酚类(以苯酚计)</w:t>
            </w:r>
          </w:p>
        </w:tc>
        <w:tc>
          <w:tcPr>
            <w:tcW w:w="1314" w:type="dxa"/>
            <w:vAlign w:val="top"/>
          </w:tcPr>
          <w:p>
            <w:pPr>
              <w:ind w:firstLine="484"/>
              <w:spacing w:before="59"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272"/>
              <w:spacing w:before="129" w:line="180" w:lineRule="auto"/>
              <w:rPr>
                <w:rFonts w:ascii="SimSun" w:hAnsi="SimSun" w:eastAsia="SimSun" w:cs="SimSun"/>
                <w:sz w:val="21"/>
                <w:szCs w:val="21"/>
              </w:rPr>
            </w:pPr>
            <w:r>
              <w:rPr>
                <w:rFonts w:ascii="SimSun" w:hAnsi="SimSun" w:eastAsia="SimSun" w:cs="SimSun"/>
                <w:sz w:val="21"/>
                <w:szCs w:val="21"/>
                <w:spacing w:val="-10"/>
                <w:w w:val="95"/>
              </w:rPr>
              <w:t>0.0004</w:t>
            </w:r>
          </w:p>
        </w:tc>
        <w:tc>
          <w:tcPr>
            <w:tcW w:w="1004" w:type="dxa"/>
            <w:vAlign w:val="top"/>
          </w:tcPr>
          <w:p>
            <w:pPr>
              <w:ind w:firstLine="404"/>
              <w:spacing w:before="95"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273"/>
              <w:spacing w:before="127" w:line="180" w:lineRule="auto"/>
              <w:rPr>
                <w:rFonts w:ascii="SimSun" w:hAnsi="SimSun" w:eastAsia="SimSun" w:cs="SimSun"/>
                <w:sz w:val="21"/>
                <w:szCs w:val="21"/>
              </w:rPr>
            </w:pPr>
            <w:r>
              <w:rPr>
                <w:rFonts w:ascii="SimSun" w:hAnsi="SimSun" w:eastAsia="SimSun" w:cs="SimSun"/>
                <w:sz w:val="21"/>
                <w:szCs w:val="21"/>
                <w:spacing w:val="-10"/>
                <w:w w:val="94"/>
              </w:rPr>
              <w:t>0.0012</w:t>
            </w:r>
          </w:p>
        </w:tc>
        <w:tc>
          <w:tcPr>
            <w:tcW w:w="1004" w:type="dxa"/>
            <w:vAlign w:val="top"/>
          </w:tcPr>
          <w:p>
            <w:pPr>
              <w:ind w:firstLine="405"/>
              <w:spacing w:before="95"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30"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5"/>
              <w:spacing w:before="95"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273"/>
              <w:spacing w:before="129" w:line="180" w:lineRule="auto"/>
              <w:rPr>
                <w:rFonts w:ascii="SimSun" w:hAnsi="SimSun" w:eastAsia="SimSun" w:cs="SimSun"/>
                <w:sz w:val="21"/>
                <w:szCs w:val="21"/>
              </w:rPr>
            </w:pPr>
            <w:r>
              <w:rPr>
                <w:rFonts w:ascii="SimSun" w:hAnsi="SimSun" w:eastAsia="SimSun" w:cs="SimSun"/>
                <w:sz w:val="21"/>
                <w:szCs w:val="21"/>
                <w:spacing w:val="-10"/>
                <w:w w:val="95"/>
              </w:rPr>
              <w:t>0.0009</w:t>
            </w:r>
          </w:p>
        </w:tc>
        <w:tc>
          <w:tcPr>
            <w:tcW w:w="1004" w:type="dxa"/>
            <w:vAlign w:val="top"/>
          </w:tcPr>
          <w:p>
            <w:pPr>
              <w:ind w:firstLine="408"/>
              <w:spacing w:before="95"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274"/>
              <w:spacing w:before="129" w:line="180" w:lineRule="auto"/>
              <w:rPr>
                <w:rFonts w:ascii="SimSun" w:hAnsi="SimSun" w:eastAsia="SimSun" w:cs="SimSun"/>
                <w:sz w:val="21"/>
                <w:szCs w:val="21"/>
              </w:rPr>
            </w:pPr>
            <w:r>
              <w:rPr>
                <w:rFonts w:ascii="SimSun" w:hAnsi="SimSun" w:eastAsia="SimSun" w:cs="SimSun"/>
                <w:sz w:val="21"/>
                <w:szCs w:val="21"/>
                <w:spacing w:val="-10"/>
                <w:w w:val="95"/>
              </w:rPr>
              <w:t>0.0008</w:t>
            </w:r>
          </w:p>
        </w:tc>
        <w:tc>
          <w:tcPr>
            <w:tcW w:w="1004" w:type="dxa"/>
            <w:vAlign w:val="top"/>
          </w:tcPr>
          <w:p>
            <w:pPr>
              <w:ind w:firstLine="406"/>
              <w:spacing w:before="95"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4" w:hRule="atLeast"/>
        </w:trPr>
        <w:tc>
          <w:tcPr>
            <w:tcW w:w="2607" w:type="dxa"/>
            <w:vAlign w:val="top"/>
          </w:tcPr>
          <w:p>
            <w:pPr>
              <w:ind w:firstLine="1054"/>
              <w:spacing w:before="97" w:line="184" w:lineRule="auto"/>
              <w:rPr>
                <w:rFonts w:ascii="SimSun" w:hAnsi="SimSun" w:eastAsia="SimSun" w:cs="SimSun"/>
                <w:sz w:val="21"/>
                <w:szCs w:val="21"/>
              </w:rPr>
            </w:pPr>
            <w:r>
              <w:rPr>
                <w:rFonts w:ascii="SimSun" w:hAnsi="SimSun" w:eastAsia="SimSun" w:cs="SimSun"/>
                <w:sz w:val="21"/>
                <w:szCs w:val="21"/>
                <w:spacing w:val="-16"/>
              </w:rPr>
              <w:t>氰化物</w:t>
            </w:r>
          </w:p>
        </w:tc>
        <w:tc>
          <w:tcPr>
            <w:tcW w:w="1314" w:type="dxa"/>
            <w:vAlign w:val="top"/>
          </w:tcPr>
          <w:p>
            <w:pPr>
              <w:ind w:firstLine="484"/>
              <w:spacing w:before="61"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432"/>
              <w:spacing w:before="131"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4"/>
              <w:spacing w:before="97"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5"/>
              <w:spacing w:before="131"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5"/>
              <w:spacing w:before="97"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31"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5"/>
              <w:spacing w:before="97"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6"/>
              <w:spacing w:before="131"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8"/>
              <w:spacing w:before="97"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31"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6"/>
              <w:spacing w:before="97"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4" w:hRule="atLeast"/>
        </w:trPr>
        <w:tc>
          <w:tcPr>
            <w:tcW w:w="2607" w:type="dxa"/>
            <w:vAlign w:val="top"/>
          </w:tcPr>
          <w:p>
            <w:pPr>
              <w:ind w:firstLine="1054"/>
              <w:spacing w:before="98" w:line="184" w:lineRule="auto"/>
              <w:rPr>
                <w:rFonts w:ascii="SimSun" w:hAnsi="SimSun" w:eastAsia="SimSun" w:cs="SimSun"/>
                <w:sz w:val="21"/>
                <w:szCs w:val="21"/>
              </w:rPr>
            </w:pPr>
            <w:r>
              <w:rPr>
                <w:rFonts w:ascii="SimSun" w:hAnsi="SimSun" w:eastAsia="SimSun" w:cs="SimSun"/>
                <w:sz w:val="21"/>
                <w:szCs w:val="21"/>
                <w:spacing w:val="-9"/>
                <w:w w:val="93"/>
              </w:rPr>
              <w:t>砷(As)</w:t>
            </w:r>
          </w:p>
        </w:tc>
        <w:tc>
          <w:tcPr>
            <w:tcW w:w="1314" w:type="dxa"/>
            <w:vAlign w:val="top"/>
          </w:tcPr>
          <w:p>
            <w:pPr>
              <w:ind w:firstLine="484"/>
              <w:spacing w:before="62"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272"/>
              <w:spacing w:before="131" w:line="180" w:lineRule="auto"/>
              <w:rPr>
                <w:rFonts w:ascii="SimSun" w:hAnsi="SimSun" w:eastAsia="SimSun" w:cs="SimSun"/>
                <w:sz w:val="21"/>
                <w:szCs w:val="21"/>
              </w:rPr>
            </w:pPr>
            <w:r>
              <w:rPr>
                <w:rFonts w:ascii="SimSun" w:hAnsi="SimSun" w:eastAsia="SimSun" w:cs="SimSun"/>
                <w:sz w:val="21"/>
                <w:szCs w:val="21"/>
                <w:spacing w:val="-10"/>
                <w:w w:val="95"/>
              </w:rPr>
              <w:t>0.0932</w:t>
            </w:r>
          </w:p>
        </w:tc>
        <w:tc>
          <w:tcPr>
            <w:tcW w:w="1004" w:type="dxa"/>
            <w:vAlign w:val="top"/>
          </w:tcPr>
          <w:p>
            <w:pPr>
              <w:ind w:firstLine="345"/>
              <w:spacing w:before="98" w:line="184" w:lineRule="auto"/>
              <w:rPr>
                <w:rFonts w:ascii="SimSun" w:hAnsi="SimSun" w:eastAsia="SimSun" w:cs="SimSun"/>
                <w:sz w:val="21"/>
                <w:szCs w:val="21"/>
              </w:rPr>
            </w:pPr>
            <w:r>
              <w:rPr>
                <w:rFonts w:ascii="SimSun" w:hAnsi="SimSun" w:eastAsia="SimSun" w:cs="SimSun"/>
                <w:sz w:val="21"/>
                <w:szCs w:val="21"/>
                <w:spacing w:val="-9"/>
              </w:rPr>
              <w:t>Ⅳ类</w:t>
            </w:r>
          </w:p>
        </w:tc>
        <w:tc>
          <w:tcPr>
            <w:tcW w:w="1040" w:type="dxa"/>
            <w:vAlign w:val="top"/>
          </w:tcPr>
          <w:p>
            <w:pPr>
              <w:ind w:firstLine="273"/>
              <w:spacing w:before="131" w:line="180" w:lineRule="auto"/>
              <w:rPr>
                <w:rFonts w:ascii="SimSun" w:hAnsi="SimSun" w:eastAsia="SimSun" w:cs="SimSun"/>
                <w:sz w:val="21"/>
                <w:szCs w:val="21"/>
              </w:rPr>
            </w:pPr>
            <w:r>
              <w:rPr>
                <w:rFonts w:ascii="SimSun" w:hAnsi="SimSun" w:eastAsia="SimSun" w:cs="SimSun"/>
                <w:sz w:val="21"/>
                <w:szCs w:val="21"/>
                <w:spacing w:val="-10"/>
                <w:w w:val="95"/>
              </w:rPr>
              <w:t>0.0395</w:t>
            </w:r>
          </w:p>
        </w:tc>
        <w:tc>
          <w:tcPr>
            <w:tcW w:w="1004" w:type="dxa"/>
            <w:vAlign w:val="top"/>
          </w:tcPr>
          <w:p>
            <w:pPr>
              <w:ind w:firstLine="405"/>
              <w:spacing w:before="98"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274"/>
              <w:spacing w:before="130" w:line="180" w:lineRule="auto"/>
              <w:rPr>
                <w:rFonts w:ascii="SimSun" w:hAnsi="SimSun" w:eastAsia="SimSun" w:cs="SimSun"/>
                <w:sz w:val="21"/>
                <w:szCs w:val="21"/>
              </w:rPr>
            </w:pPr>
            <w:r>
              <w:rPr>
                <w:rFonts w:ascii="SimSun" w:hAnsi="SimSun" w:eastAsia="SimSun" w:cs="SimSun"/>
                <w:sz w:val="21"/>
                <w:szCs w:val="21"/>
                <w:spacing w:val="-10"/>
                <w:w w:val="95"/>
              </w:rPr>
              <w:t>0.0163</w:t>
            </w:r>
          </w:p>
        </w:tc>
        <w:tc>
          <w:tcPr>
            <w:tcW w:w="1004" w:type="dxa"/>
            <w:vAlign w:val="top"/>
          </w:tcPr>
          <w:p>
            <w:pPr>
              <w:ind w:firstLine="405"/>
              <w:spacing w:before="98"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342"/>
              <w:spacing w:before="130" w:line="180" w:lineRule="auto"/>
              <w:rPr>
                <w:rFonts w:ascii="SimSun" w:hAnsi="SimSun" w:eastAsia="SimSun" w:cs="SimSun"/>
                <w:sz w:val="21"/>
                <w:szCs w:val="21"/>
              </w:rPr>
            </w:pPr>
            <w:r>
              <w:rPr>
                <w:rFonts w:ascii="SimSun" w:hAnsi="SimSun" w:eastAsia="SimSun" w:cs="SimSun"/>
                <w:sz w:val="21"/>
                <w:szCs w:val="21"/>
                <w:spacing w:val="-9"/>
              </w:rPr>
              <w:t>14.2</w:t>
            </w:r>
          </w:p>
        </w:tc>
        <w:tc>
          <w:tcPr>
            <w:tcW w:w="1004" w:type="dxa"/>
            <w:vAlign w:val="top"/>
          </w:tcPr>
          <w:p>
            <w:pPr>
              <w:ind w:firstLine="349"/>
              <w:spacing w:before="98" w:line="184" w:lineRule="auto"/>
              <w:rPr>
                <w:rFonts w:ascii="SimSun" w:hAnsi="SimSun" w:eastAsia="SimSun" w:cs="SimSun"/>
                <w:sz w:val="21"/>
                <w:szCs w:val="21"/>
              </w:rPr>
            </w:pPr>
            <w:r>
              <w:rPr>
                <w:rFonts w:ascii="SimSun" w:hAnsi="SimSun" w:eastAsia="SimSun" w:cs="SimSun"/>
                <w:sz w:val="21"/>
                <w:szCs w:val="21"/>
                <w:spacing w:val="-9"/>
              </w:rPr>
              <w:t>Ⅳ类</w:t>
            </w:r>
          </w:p>
        </w:tc>
        <w:tc>
          <w:tcPr>
            <w:tcW w:w="1041" w:type="dxa"/>
            <w:vAlign w:val="top"/>
          </w:tcPr>
          <w:p>
            <w:pPr>
              <w:ind w:firstLine="343"/>
              <w:spacing w:before="130" w:line="180" w:lineRule="auto"/>
              <w:rPr>
                <w:rFonts w:ascii="SimSun" w:hAnsi="SimSun" w:eastAsia="SimSun" w:cs="SimSun"/>
                <w:sz w:val="21"/>
                <w:szCs w:val="21"/>
              </w:rPr>
            </w:pPr>
            <w:r>
              <w:rPr>
                <w:rFonts w:ascii="SimSun" w:hAnsi="SimSun" w:eastAsia="SimSun" w:cs="SimSun"/>
                <w:sz w:val="21"/>
                <w:szCs w:val="21"/>
                <w:spacing w:val="-5"/>
              </w:rPr>
              <w:t>16.1</w:t>
            </w:r>
          </w:p>
        </w:tc>
        <w:tc>
          <w:tcPr>
            <w:tcW w:w="1004" w:type="dxa"/>
            <w:vAlign w:val="top"/>
          </w:tcPr>
          <w:p>
            <w:pPr>
              <w:ind w:firstLine="346"/>
              <w:spacing w:before="98" w:line="184" w:lineRule="auto"/>
              <w:rPr>
                <w:rFonts w:ascii="SimSun" w:hAnsi="SimSun" w:eastAsia="SimSun" w:cs="SimSun"/>
                <w:sz w:val="21"/>
                <w:szCs w:val="21"/>
              </w:rPr>
            </w:pPr>
            <w:r>
              <w:rPr>
                <w:rFonts w:ascii="SimSun" w:hAnsi="SimSun" w:eastAsia="SimSun" w:cs="SimSun"/>
                <w:sz w:val="21"/>
                <w:szCs w:val="21"/>
                <w:spacing w:val="-9"/>
              </w:rPr>
              <w:t>Ⅳ类</w:t>
            </w:r>
          </w:p>
        </w:tc>
      </w:tr>
      <w:tr>
        <w:trPr>
          <w:trHeight w:val="344" w:hRule="atLeast"/>
        </w:trPr>
        <w:tc>
          <w:tcPr>
            <w:tcW w:w="2607" w:type="dxa"/>
            <w:vAlign w:val="top"/>
          </w:tcPr>
          <w:p>
            <w:pPr>
              <w:ind w:firstLine="1055"/>
              <w:spacing w:before="99" w:line="184" w:lineRule="auto"/>
              <w:rPr>
                <w:rFonts w:ascii="SimSun" w:hAnsi="SimSun" w:eastAsia="SimSun" w:cs="SimSun"/>
                <w:sz w:val="21"/>
                <w:szCs w:val="21"/>
              </w:rPr>
            </w:pPr>
            <w:r>
              <w:rPr>
                <w:rFonts w:ascii="SimSun" w:hAnsi="SimSun" w:eastAsia="SimSun" w:cs="SimSun"/>
                <w:sz w:val="21"/>
                <w:szCs w:val="21"/>
                <w:spacing w:val="-9"/>
                <w:w w:val="93"/>
              </w:rPr>
              <w:t>汞(Hg)</w:t>
            </w:r>
          </w:p>
        </w:tc>
        <w:tc>
          <w:tcPr>
            <w:tcW w:w="1314" w:type="dxa"/>
            <w:vAlign w:val="top"/>
          </w:tcPr>
          <w:p>
            <w:pPr>
              <w:ind w:firstLine="484"/>
              <w:spacing w:before="63"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229"/>
              <w:spacing w:before="133" w:line="180" w:lineRule="auto"/>
              <w:rPr>
                <w:rFonts w:ascii="SimSun" w:hAnsi="SimSun" w:eastAsia="SimSun" w:cs="SimSun"/>
                <w:sz w:val="21"/>
                <w:szCs w:val="21"/>
              </w:rPr>
            </w:pPr>
            <w:r>
              <w:rPr>
                <w:rFonts w:ascii="SimSun" w:hAnsi="SimSun" w:eastAsia="SimSun" w:cs="SimSun"/>
                <w:sz w:val="21"/>
                <w:szCs w:val="21"/>
                <w:spacing w:val="-10"/>
                <w:w w:val="95"/>
              </w:rPr>
              <w:t>0.00033</w:t>
            </w:r>
          </w:p>
        </w:tc>
        <w:tc>
          <w:tcPr>
            <w:tcW w:w="1004" w:type="dxa"/>
            <w:vAlign w:val="top"/>
          </w:tcPr>
          <w:p>
            <w:pPr>
              <w:ind w:firstLine="404"/>
              <w:spacing w:before="99"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230"/>
              <w:spacing w:before="133" w:line="180" w:lineRule="auto"/>
              <w:rPr>
                <w:rFonts w:ascii="SimSun" w:hAnsi="SimSun" w:eastAsia="SimSun" w:cs="SimSun"/>
                <w:sz w:val="21"/>
                <w:szCs w:val="21"/>
              </w:rPr>
            </w:pPr>
            <w:r>
              <w:rPr>
                <w:rFonts w:ascii="SimSun" w:hAnsi="SimSun" w:eastAsia="SimSun" w:cs="SimSun"/>
                <w:sz w:val="21"/>
                <w:szCs w:val="21"/>
                <w:spacing w:val="-10"/>
                <w:w w:val="95"/>
              </w:rPr>
              <w:t>0.00030</w:t>
            </w:r>
          </w:p>
        </w:tc>
        <w:tc>
          <w:tcPr>
            <w:tcW w:w="1004" w:type="dxa"/>
            <w:vAlign w:val="top"/>
          </w:tcPr>
          <w:p>
            <w:pPr>
              <w:ind w:firstLine="405"/>
              <w:spacing w:before="99"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34"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5"/>
              <w:spacing w:before="99"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6"/>
              <w:spacing w:before="134"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8"/>
              <w:spacing w:before="99"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34"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6"/>
              <w:spacing w:before="99"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4" w:hRule="atLeast"/>
        </w:trPr>
        <w:tc>
          <w:tcPr>
            <w:tcW w:w="2607" w:type="dxa"/>
            <w:vAlign w:val="top"/>
          </w:tcPr>
          <w:p>
            <w:pPr>
              <w:ind w:firstLine="749"/>
              <w:spacing w:before="84" w:line="199" w:lineRule="auto"/>
              <w:rPr>
                <w:rFonts w:ascii="SimSun" w:hAnsi="SimSun" w:eastAsia="SimSun" w:cs="SimSun"/>
                <w:sz w:val="11"/>
                <w:szCs w:val="11"/>
              </w:rPr>
            </w:pPr>
            <w:r>
              <w:rPr>
                <w:rFonts w:ascii="SimSun" w:hAnsi="SimSun" w:eastAsia="SimSun" w:cs="SimSun"/>
                <w:sz w:val="21"/>
                <w:szCs w:val="21"/>
                <w:spacing w:val="-9"/>
                <w:w w:val="86"/>
              </w:rPr>
              <w:t>铬(六价)</w:t>
            </w:r>
            <w:r>
              <w:rPr>
                <w:rFonts w:ascii="SimSun" w:hAnsi="SimSun" w:eastAsia="SimSun" w:cs="SimSun"/>
                <w:sz w:val="21"/>
                <w:szCs w:val="21"/>
                <w:spacing w:val="15"/>
              </w:rPr>
              <w:t> </w:t>
            </w:r>
            <w:r>
              <w:rPr>
                <w:rFonts w:ascii="SimSun" w:hAnsi="SimSun" w:eastAsia="SimSun" w:cs="SimSun"/>
                <w:sz w:val="21"/>
                <w:szCs w:val="21"/>
                <w:spacing w:val="-9"/>
                <w:w w:val="86"/>
              </w:rPr>
              <w:t>(Cr</w:t>
            </w:r>
            <w:r>
              <w:rPr>
                <w:rFonts w:ascii="SimSun" w:hAnsi="SimSun" w:eastAsia="SimSun" w:cs="SimSun"/>
                <w:sz w:val="11"/>
                <w:szCs w:val="11"/>
                <w:spacing w:val="-9"/>
                <w:w w:val="86"/>
                <w:position w:val="9"/>
              </w:rPr>
              <w:t>6+)</w:t>
            </w:r>
          </w:p>
        </w:tc>
        <w:tc>
          <w:tcPr>
            <w:tcW w:w="1314" w:type="dxa"/>
            <w:vAlign w:val="top"/>
          </w:tcPr>
          <w:p>
            <w:pPr>
              <w:ind w:firstLine="484"/>
              <w:spacing w:before="65"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315"/>
              <w:spacing w:before="134" w:line="180" w:lineRule="auto"/>
              <w:rPr>
                <w:rFonts w:ascii="SimSun" w:hAnsi="SimSun" w:eastAsia="SimSun" w:cs="SimSun"/>
                <w:sz w:val="21"/>
                <w:szCs w:val="21"/>
              </w:rPr>
            </w:pPr>
            <w:r>
              <w:rPr>
                <w:rFonts w:ascii="SimSun" w:hAnsi="SimSun" w:eastAsia="SimSun" w:cs="SimSun"/>
                <w:sz w:val="21"/>
                <w:szCs w:val="21"/>
                <w:spacing w:val="-10"/>
                <w:w w:val="96"/>
              </w:rPr>
              <w:t>0.004</w:t>
            </w:r>
          </w:p>
        </w:tc>
        <w:tc>
          <w:tcPr>
            <w:tcW w:w="1004" w:type="dxa"/>
            <w:vAlign w:val="top"/>
          </w:tcPr>
          <w:p>
            <w:pPr>
              <w:ind w:firstLine="404"/>
              <w:spacing w:before="101"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316"/>
              <w:spacing w:before="134" w:line="180" w:lineRule="auto"/>
              <w:rPr>
                <w:rFonts w:ascii="SimSun" w:hAnsi="SimSun" w:eastAsia="SimSun" w:cs="SimSun"/>
                <w:sz w:val="21"/>
                <w:szCs w:val="21"/>
              </w:rPr>
            </w:pPr>
            <w:r>
              <w:rPr>
                <w:rFonts w:ascii="SimSun" w:hAnsi="SimSun" w:eastAsia="SimSun" w:cs="SimSun"/>
                <w:sz w:val="21"/>
                <w:szCs w:val="21"/>
                <w:spacing w:val="-10"/>
                <w:w w:val="96"/>
              </w:rPr>
              <w:t>0.004</w:t>
            </w:r>
          </w:p>
        </w:tc>
        <w:tc>
          <w:tcPr>
            <w:tcW w:w="1004" w:type="dxa"/>
            <w:vAlign w:val="top"/>
          </w:tcPr>
          <w:p>
            <w:pPr>
              <w:ind w:firstLine="405"/>
              <w:spacing w:before="101"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35"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5"/>
              <w:spacing w:before="101"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6"/>
              <w:spacing w:before="135"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8"/>
              <w:spacing w:before="101"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35"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6"/>
              <w:spacing w:before="101"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6" w:hRule="atLeast"/>
        </w:trPr>
        <w:tc>
          <w:tcPr>
            <w:tcW w:w="2607" w:type="dxa"/>
            <w:vAlign w:val="top"/>
          </w:tcPr>
          <w:p>
            <w:pPr>
              <w:ind w:firstLine="554"/>
              <w:spacing w:before="103" w:line="184" w:lineRule="auto"/>
              <w:rPr>
                <w:rFonts w:ascii="SimSun" w:hAnsi="SimSun" w:eastAsia="SimSun" w:cs="SimSun"/>
                <w:sz w:val="21"/>
                <w:szCs w:val="21"/>
              </w:rPr>
            </w:pPr>
            <w:r>
              <w:rPr>
                <w:rFonts w:ascii="SimSun" w:hAnsi="SimSun" w:eastAsia="SimSun" w:cs="SimSun"/>
                <w:sz w:val="21"/>
                <w:szCs w:val="21"/>
                <w:spacing w:val="-5"/>
                <w:w w:val="90"/>
              </w:rPr>
              <w:t>总硬度(以CaCO</w:t>
            </w:r>
            <w:r>
              <w:rPr>
                <w:rFonts w:ascii="SimSun" w:hAnsi="SimSun" w:eastAsia="SimSun" w:cs="SimSun"/>
                <w:sz w:val="11"/>
                <w:szCs w:val="11"/>
                <w:spacing w:val="-5"/>
                <w:w w:val="90"/>
                <w:position w:val="-3"/>
              </w:rPr>
              <w:t>3</w:t>
            </w:r>
            <w:r>
              <w:rPr>
                <w:rFonts w:ascii="SimSun" w:hAnsi="SimSun" w:eastAsia="SimSun" w:cs="SimSun"/>
                <w:sz w:val="11"/>
                <w:szCs w:val="11"/>
                <w:spacing w:val="10"/>
                <w:w w:val="101"/>
                <w:position w:val="-3"/>
              </w:rPr>
              <w:t> </w:t>
            </w:r>
            <w:r>
              <w:rPr>
                <w:rFonts w:ascii="SimSun" w:hAnsi="SimSun" w:eastAsia="SimSun" w:cs="SimSun"/>
                <w:sz w:val="21"/>
                <w:szCs w:val="21"/>
                <w:spacing w:val="-5"/>
                <w:w w:val="90"/>
              </w:rPr>
              <w:t>计)</w:t>
            </w:r>
          </w:p>
        </w:tc>
        <w:tc>
          <w:tcPr>
            <w:tcW w:w="1314" w:type="dxa"/>
            <w:vAlign w:val="top"/>
          </w:tcPr>
          <w:p>
            <w:pPr>
              <w:ind w:firstLine="484"/>
              <w:spacing w:before="66"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399"/>
              <w:spacing w:before="136" w:line="180" w:lineRule="auto"/>
              <w:rPr>
                <w:rFonts w:ascii="SimSun" w:hAnsi="SimSun" w:eastAsia="SimSun" w:cs="SimSun"/>
                <w:sz w:val="21"/>
                <w:szCs w:val="21"/>
              </w:rPr>
            </w:pPr>
            <w:r>
              <w:rPr>
                <w:rFonts w:ascii="SimSun" w:hAnsi="SimSun" w:eastAsia="SimSun" w:cs="SimSun"/>
                <w:sz w:val="21"/>
                <w:szCs w:val="21"/>
                <w:spacing w:val="-9"/>
              </w:rPr>
              <w:t>622</w:t>
            </w:r>
          </w:p>
        </w:tc>
        <w:tc>
          <w:tcPr>
            <w:tcW w:w="1004" w:type="dxa"/>
            <w:vAlign w:val="top"/>
          </w:tcPr>
          <w:p>
            <w:pPr>
              <w:ind w:firstLine="336"/>
              <w:spacing w:before="102" w:line="184" w:lineRule="auto"/>
              <w:rPr>
                <w:rFonts w:ascii="SimSun" w:hAnsi="SimSun" w:eastAsia="SimSun" w:cs="SimSun"/>
                <w:sz w:val="21"/>
                <w:szCs w:val="21"/>
              </w:rPr>
            </w:pPr>
            <w:r>
              <w:rPr>
                <w:rFonts w:ascii="SimSun" w:hAnsi="SimSun" w:eastAsia="SimSun" w:cs="SimSun"/>
                <w:sz w:val="21"/>
                <w:szCs w:val="21"/>
                <w:spacing w:val="-5"/>
              </w:rPr>
              <w:t>Ⅲ类</w:t>
            </w:r>
          </w:p>
        </w:tc>
        <w:tc>
          <w:tcPr>
            <w:tcW w:w="1040" w:type="dxa"/>
            <w:vAlign w:val="top"/>
          </w:tcPr>
          <w:p>
            <w:pPr>
              <w:ind w:firstLine="399"/>
              <w:spacing w:before="136" w:line="180" w:lineRule="auto"/>
              <w:rPr>
                <w:rFonts w:ascii="SimSun" w:hAnsi="SimSun" w:eastAsia="SimSun" w:cs="SimSun"/>
                <w:sz w:val="21"/>
                <w:szCs w:val="21"/>
              </w:rPr>
            </w:pPr>
            <w:r>
              <w:rPr>
                <w:rFonts w:ascii="SimSun" w:hAnsi="SimSun" w:eastAsia="SimSun" w:cs="SimSun"/>
                <w:sz w:val="21"/>
                <w:szCs w:val="21"/>
                <w:spacing w:val="-9"/>
              </w:rPr>
              <w:t>846</w:t>
            </w:r>
          </w:p>
        </w:tc>
        <w:tc>
          <w:tcPr>
            <w:tcW w:w="1004" w:type="dxa"/>
            <w:vAlign w:val="top"/>
          </w:tcPr>
          <w:p>
            <w:pPr>
              <w:ind w:firstLine="337"/>
              <w:spacing w:before="102" w:line="184" w:lineRule="auto"/>
              <w:rPr>
                <w:rFonts w:ascii="SimSun" w:hAnsi="SimSun" w:eastAsia="SimSun" w:cs="SimSun"/>
                <w:sz w:val="21"/>
                <w:szCs w:val="21"/>
              </w:rPr>
            </w:pPr>
            <w:r>
              <w:rPr>
                <w:rFonts w:ascii="SimSun" w:hAnsi="SimSun" w:eastAsia="SimSun" w:cs="SimSun"/>
                <w:sz w:val="21"/>
                <w:szCs w:val="21"/>
                <w:spacing w:val="-5"/>
              </w:rPr>
              <w:t>Ⅲ类</w:t>
            </w:r>
          </w:p>
        </w:tc>
        <w:tc>
          <w:tcPr>
            <w:tcW w:w="1041" w:type="dxa"/>
            <w:vAlign w:val="top"/>
          </w:tcPr>
          <w:p>
            <w:pPr>
              <w:ind w:firstLine="371"/>
              <w:spacing w:before="134" w:line="180" w:lineRule="auto"/>
              <w:rPr>
                <w:rFonts w:ascii="SimSun" w:hAnsi="SimSun" w:eastAsia="SimSun" w:cs="SimSun"/>
                <w:sz w:val="21"/>
                <w:szCs w:val="21"/>
              </w:rPr>
            </w:pPr>
            <w:r>
              <w:rPr>
                <w:rFonts w:ascii="SimSun" w:hAnsi="SimSun" w:eastAsia="SimSun" w:cs="SimSun"/>
                <w:sz w:val="21"/>
                <w:szCs w:val="21"/>
                <w:spacing w:val="-10"/>
                <w:w w:val="94"/>
              </w:rPr>
              <w:t>1010</w:t>
            </w:r>
          </w:p>
        </w:tc>
        <w:tc>
          <w:tcPr>
            <w:tcW w:w="1004" w:type="dxa"/>
            <w:vAlign w:val="top"/>
          </w:tcPr>
          <w:p>
            <w:pPr>
              <w:ind w:firstLine="336"/>
              <w:spacing w:before="102" w:line="184" w:lineRule="auto"/>
              <w:rPr>
                <w:rFonts w:ascii="SimSun" w:hAnsi="SimSun" w:eastAsia="SimSun" w:cs="SimSun"/>
                <w:sz w:val="21"/>
                <w:szCs w:val="21"/>
              </w:rPr>
            </w:pPr>
            <w:r>
              <w:rPr>
                <w:rFonts w:ascii="SimSun" w:hAnsi="SimSun" w:eastAsia="SimSun" w:cs="SimSun"/>
                <w:sz w:val="21"/>
                <w:szCs w:val="21"/>
                <w:spacing w:val="-5"/>
              </w:rPr>
              <w:t>Ⅲ类</w:t>
            </w:r>
          </w:p>
        </w:tc>
        <w:tc>
          <w:tcPr>
            <w:tcW w:w="1040" w:type="dxa"/>
            <w:vAlign w:val="top"/>
          </w:tcPr>
          <w:p>
            <w:pPr>
              <w:ind w:firstLine="403"/>
              <w:spacing w:before="136" w:line="180" w:lineRule="auto"/>
              <w:rPr>
                <w:rFonts w:ascii="SimSun" w:hAnsi="SimSun" w:eastAsia="SimSun" w:cs="SimSun"/>
                <w:sz w:val="21"/>
                <w:szCs w:val="21"/>
              </w:rPr>
            </w:pPr>
            <w:r>
              <w:rPr>
                <w:rFonts w:ascii="SimSun" w:hAnsi="SimSun" w:eastAsia="SimSun" w:cs="SimSun"/>
                <w:sz w:val="21"/>
                <w:szCs w:val="21"/>
                <w:spacing w:val="-10"/>
              </w:rPr>
              <w:t>549</w:t>
            </w:r>
          </w:p>
        </w:tc>
        <w:tc>
          <w:tcPr>
            <w:tcW w:w="1004" w:type="dxa"/>
            <w:vAlign w:val="top"/>
          </w:tcPr>
          <w:p>
            <w:pPr>
              <w:ind w:firstLine="349"/>
              <w:spacing w:before="102" w:line="184" w:lineRule="auto"/>
              <w:rPr>
                <w:rFonts w:ascii="SimSun" w:hAnsi="SimSun" w:eastAsia="SimSun" w:cs="SimSun"/>
                <w:sz w:val="21"/>
                <w:szCs w:val="21"/>
              </w:rPr>
            </w:pPr>
            <w:r>
              <w:rPr>
                <w:rFonts w:ascii="SimSun" w:hAnsi="SimSun" w:eastAsia="SimSun" w:cs="SimSun"/>
                <w:sz w:val="21"/>
                <w:szCs w:val="21"/>
                <w:spacing w:val="-9"/>
              </w:rPr>
              <w:t>Ⅳ类</w:t>
            </w:r>
          </w:p>
        </w:tc>
        <w:tc>
          <w:tcPr>
            <w:tcW w:w="1041" w:type="dxa"/>
            <w:vAlign w:val="top"/>
          </w:tcPr>
          <w:p>
            <w:pPr>
              <w:ind w:firstLine="401"/>
              <w:spacing w:before="136" w:line="180" w:lineRule="auto"/>
              <w:rPr>
                <w:rFonts w:ascii="SimSun" w:hAnsi="SimSun" w:eastAsia="SimSun" w:cs="SimSun"/>
                <w:sz w:val="21"/>
                <w:szCs w:val="21"/>
              </w:rPr>
            </w:pPr>
            <w:r>
              <w:rPr>
                <w:rFonts w:ascii="SimSun" w:hAnsi="SimSun" w:eastAsia="SimSun" w:cs="SimSun"/>
                <w:sz w:val="21"/>
                <w:szCs w:val="21"/>
                <w:spacing w:val="-10"/>
              </w:rPr>
              <w:t>628</w:t>
            </w:r>
          </w:p>
        </w:tc>
        <w:tc>
          <w:tcPr>
            <w:tcW w:w="1004" w:type="dxa"/>
            <w:vAlign w:val="top"/>
          </w:tcPr>
          <w:p>
            <w:pPr>
              <w:ind w:firstLine="346"/>
              <w:spacing w:before="102" w:line="184" w:lineRule="auto"/>
              <w:rPr>
                <w:rFonts w:ascii="SimSun" w:hAnsi="SimSun" w:eastAsia="SimSun" w:cs="SimSun"/>
                <w:sz w:val="21"/>
                <w:szCs w:val="21"/>
              </w:rPr>
            </w:pPr>
            <w:r>
              <w:rPr>
                <w:rFonts w:ascii="SimSun" w:hAnsi="SimSun" w:eastAsia="SimSun" w:cs="SimSun"/>
                <w:sz w:val="21"/>
                <w:szCs w:val="21"/>
                <w:spacing w:val="-9"/>
              </w:rPr>
              <w:t>Ⅳ类</w:t>
            </w:r>
          </w:p>
        </w:tc>
      </w:tr>
    </w:tbl>
    <w:p>
      <w:pPr>
        <w:ind w:firstLine="4485"/>
        <w:spacing w:before="228" w:line="186"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144</w:t>
      </w:r>
      <w:r>
        <w:rPr>
          <w:rFonts w:ascii="Times New Roman" w:hAnsi="Times New Roman" w:eastAsia="Times New Roman" w:cs="Times New Roman"/>
          <w:sz w:val="18"/>
          <w:szCs w:val="18"/>
          <w:position w:val="-2"/>
        </w:rPr>
        <w:t>                                                                                                                                                                      </w:t>
      </w:r>
      <w:r>
        <w:rPr>
          <w:rFonts w:ascii="SimSun" w:hAnsi="SimSun" w:eastAsia="SimSun" w:cs="SimSun"/>
          <w:sz w:val="18"/>
          <w:szCs w:val="18"/>
          <w:spacing w:val="-3"/>
        </w:rPr>
        <w:t>江苏中瑞咨询有限公司</w:t>
      </w:r>
    </w:p>
    <w:p>
      <w:pPr>
        <w:sectPr>
          <w:headerReference w:type="default" r:id="rId212"/>
          <w:pgSz w:w="16839" w:h="11906"/>
          <w:pgMar w:top="400" w:right="1305" w:bottom="0" w:left="1384" w:header="0" w:footer="0" w:gutter="0"/>
        </w:sectPr>
        <w:rPr/>
      </w:pPr>
    </w:p>
    <w:p>
      <w:pPr>
        <w:spacing w:line="363" w:lineRule="auto"/>
        <w:rPr>
          <w:rFonts w:ascii="SimSun"/>
          <w:sz w:val="21"/>
        </w:rPr>
      </w:pPr>
      <w:r/>
    </w:p>
    <w:p>
      <w:pPr>
        <w:ind w:left="5927" w:right="146" w:hanging="5774"/>
        <w:spacing w:before="69" w:line="211"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23"/>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2"/>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8"/>
        </w:rPr>
        <w:t> </w:t>
      </w:r>
      <w:r>
        <w:rPr>
          <w:rFonts w:ascii="SimSun" w:hAnsi="SimSun" w:eastAsia="SimSun" w:cs="SimSun"/>
          <w:sz w:val="21"/>
          <w:szCs w:val="21"/>
          <w:spacing w:val="-3"/>
        </w:rPr>
        <w:t>万吨、固体氟化钙</w:t>
      </w:r>
      <w:r>
        <w:rPr>
          <w:rFonts w:ascii="SimSun" w:hAnsi="SimSun" w:eastAsia="SimSun" w:cs="SimSun"/>
          <w:sz w:val="21"/>
          <w:szCs w:val="21"/>
          <w:spacing w:val="-39"/>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万吨及副产品盐酸</w:t>
      </w:r>
      <w:r>
        <w:rPr>
          <w:rFonts w:ascii="SimSun" w:hAnsi="SimSun" w:eastAsia="SimSun" w:cs="SimSun"/>
          <w:sz w:val="21"/>
          <w:szCs w:val="21"/>
          <w:spacing w:val="-39"/>
        </w:rPr>
        <w:t> </w:t>
      </w:r>
      <w:r>
        <w:rPr>
          <w:rFonts w:ascii="SimSun" w:hAnsi="SimSun" w:eastAsia="SimSun" w:cs="SimSun"/>
          <w:sz w:val="21"/>
          <w:szCs w:val="21"/>
          <w:spacing w:val="-3"/>
        </w:rPr>
        <w:t>20%31.3</w:t>
      </w:r>
      <w:r>
        <w:rPr>
          <w:rFonts w:ascii="SimSun" w:hAnsi="SimSun" w:eastAsia="SimSun" w:cs="SimSun"/>
          <w:sz w:val="21"/>
          <w:szCs w:val="21"/>
          <w:spacing w:val="-41"/>
        </w:rPr>
        <w:t> </w:t>
      </w:r>
      <w:r>
        <w:rPr>
          <w:rFonts w:ascii="SimSun" w:hAnsi="SimSun" w:eastAsia="SimSun" w:cs="SimSun"/>
          <w:sz w:val="21"/>
          <w:szCs w:val="21"/>
          <w:spacing w:val="-3"/>
        </w:rPr>
        <w:t>万吨、副产品氢氟酸</w:t>
      </w:r>
      <w:r>
        <w:rPr>
          <w:rFonts w:ascii="SimSun" w:hAnsi="SimSun" w:eastAsia="SimSun" w:cs="SimSun"/>
          <w:sz w:val="21"/>
          <w:szCs w:val="21"/>
          <w:spacing w:val="-40"/>
        </w:rPr>
        <w:t> </w:t>
      </w:r>
      <w:r>
        <w:rPr>
          <w:rFonts w:ascii="SimSun" w:hAnsi="SimSun" w:eastAsia="SimSun" w:cs="SimSun"/>
          <w:sz w:val="21"/>
          <w:szCs w:val="21"/>
          <w:spacing w:val="-3"/>
        </w:rPr>
        <w:t>30%2.3</w:t>
      </w:r>
      <w:r>
        <w:rPr>
          <w:rFonts w:ascii="SimSun" w:hAnsi="SimSun" w:eastAsia="SimSun" w:cs="SimSun"/>
          <w:sz w:val="21"/>
          <w:szCs w:val="21"/>
          <w:spacing w:val="-38"/>
        </w:rPr>
        <w:t> </w:t>
      </w:r>
      <w:r>
        <w:rPr>
          <w:rFonts w:ascii="SimSun" w:hAnsi="SimSun" w:eastAsia="SimSun" w:cs="SimSun"/>
          <w:sz w:val="21"/>
          <w:szCs w:val="21"/>
          <w:spacing w:val="-3"/>
        </w:rPr>
        <w:t>万吨</w:t>
      </w:r>
      <w:r>
        <w:rPr>
          <w:rFonts w:ascii="SimSun" w:hAnsi="SimSun" w:eastAsia="SimSun" w:cs="SimSun"/>
          <w:sz w:val="21"/>
          <w:szCs w:val="21"/>
        </w:rPr>
        <w:t> </w:t>
      </w:r>
      <w:r>
        <w:rPr>
          <w:rFonts w:ascii="SimSun" w:hAnsi="SimSun" w:eastAsia="SimSun" w:cs="SimSun"/>
          <w:sz w:val="21"/>
          <w:szCs w:val="21"/>
          <w:spacing w:val="-1"/>
        </w:rPr>
        <w:t>新建项目环境影响报告书</w:t>
      </w:r>
    </w:p>
    <w:p>
      <w:pPr>
        <w:spacing w:line="52" w:lineRule="exact"/>
        <w:rPr/>
      </w:pPr>
      <w:r/>
    </w:p>
    <w:tbl>
      <w:tblPr>
        <w:tblStyle w:val="2"/>
        <w:tblW w:w="1414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607"/>
        <w:gridCol w:w="1314"/>
        <w:gridCol w:w="1040"/>
        <w:gridCol w:w="1004"/>
        <w:gridCol w:w="1040"/>
        <w:gridCol w:w="1004"/>
        <w:gridCol w:w="1041"/>
        <w:gridCol w:w="1004"/>
        <w:gridCol w:w="1040"/>
        <w:gridCol w:w="1004"/>
        <w:gridCol w:w="1041"/>
        <w:gridCol w:w="1004"/>
      </w:tblGrid>
      <w:tr>
        <w:trPr>
          <w:trHeight w:val="363" w:hRule="atLeast"/>
        </w:trPr>
        <w:tc>
          <w:tcPr>
            <w:tcW w:w="2607" w:type="dxa"/>
            <w:vAlign w:val="top"/>
            <w:vMerge w:val="restart"/>
            <w:tcBorders>
              <w:bottom w:val="none" w:color="000000" w:sz="2" w:space="0"/>
            </w:tcBorders>
          </w:tcPr>
          <w:p>
            <w:pPr>
              <w:ind w:firstLine="1140"/>
              <w:spacing w:before="258" w:line="184" w:lineRule="auto"/>
              <w:rPr>
                <w:rFonts w:ascii="SimSun" w:hAnsi="SimSun" w:eastAsia="SimSun" w:cs="SimSun"/>
                <w:sz w:val="21"/>
                <w:szCs w:val="21"/>
              </w:rPr>
            </w:pPr>
            <w:r>
              <w:rPr>
                <w:rFonts w:ascii="SimSun" w:hAnsi="SimSun" w:eastAsia="SimSun" w:cs="SimSun"/>
                <w:sz w:val="21"/>
                <w:szCs w:val="21"/>
                <w:spacing w:val="-6"/>
              </w:rPr>
              <w:t>编号</w:t>
            </w:r>
          </w:p>
        </w:tc>
        <w:tc>
          <w:tcPr>
            <w:tcW w:w="1314" w:type="dxa"/>
            <w:vAlign w:val="top"/>
            <w:vMerge w:val="restart"/>
            <w:tcBorders>
              <w:bottom w:val="none" w:color="000000" w:sz="2" w:space="0"/>
            </w:tcBorders>
          </w:tcPr>
          <w:p>
            <w:pPr>
              <w:ind w:firstLine="319"/>
              <w:spacing w:before="258" w:line="184" w:lineRule="auto"/>
              <w:rPr>
                <w:rFonts w:ascii="SimSun" w:hAnsi="SimSun" w:eastAsia="SimSun" w:cs="SimSun"/>
                <w:sz w:val="21"/>
                <w:szCs w:val="21"/>
              </w:rPr>
            </w:pPr>
            <w:r>
              <w:rPr>
                <w:rFonts w:ascii="SimSun" w:hAnsi="SimSun" w:eastAsia="SimSun" w:cs="SimSun"/>
                <w:sz w:val="21"/>
                <w:szCs w:val="21"/>
                <w:spacing w:val="-20"/>
                <w:w w:val="99"/>
              </w:rPr>
              <w:t>计量单位</w:t>
            </w:r>
          </w:p>
        </w:tc>
        <w:tc>
          <w:tcPr>
            <w:tcW w:w="2044" w:type="dxa"/>
            <w:vAlign w:val="top"/>
            <w:gridSpan w:val="2"/>
          </w:tcPr>
          <w:p>
            <w:pPr>
              <w:ind w:firstLine="938"/>
              <w:spacing w:before="115" w:line="180" w:lineRule="auto"/>
              <w:rPr>
                <w:rFonts w:ascii="SimSun" w:hAnsi="SimSun" w:eastAsia="SimSun" w:cs="SimSun"/>
                <w:sz w:val="21"/>
                <w:szCs w:val="21"/>
              </w:rPr>
            </w:pPr>
            <w:r>
              <w:rPr>
                <w:rFonts w:ascii="SimSun" w:hAnsi="SimSun" w:eastAsia="SimSun" w:cs="SimSun"/>
                <w:sz w:val="21"/>
                <w:szCs w:val="21"/>
                <w:spacing w:val="-3"/>
              </w:rPr>
              <w:t>D1</w:t>
            </w:r>
          </w:p>
        </w:tc>
        <w:tc>
          <w:tcPr>
            <w:tcW w:w="2044" w:type="dxa"/>
            <w:vAlign w:val="top"/>
            <w:gridSpan w:val="2"/>
          </w:tcPr>
          <w:p>
            <w:pPr>
              <w:ind w:firstLine="939"/>
              <w:spacing w:before="116" w:line="180" w:lineRule="auto"/>
              <w:rPr>
                <w:rFonts w:ascii="SimSun" w:hAnsi="SimSun" w:eastAsia="SimSun" w:cs="SimSun"/>
                <w:sz w:val="21"/>
                <w:szCs w:val="21"/>
              </w:rPr>
            </w:pPr>
            <w:r>
              <w:rPr>
                <w:rFonts w:ascii="SimSun" w:hAnsi="SimSun" w:eastAsia="SimSun" w:cs="SimSun"/>
                <w:sz w:val="21"/>
                <w:szCs w:val="21"/>
                <w:spacing w:val="-3"/>
              </w:rPr>
              <w:t>D2</w:t>
            </w:r>
          </w:p>
        </w:tc>
        <w:tc>
          <w:tcPr>
            <w:tcW w:w="2045" w:type="dxa"/>
            <w:vAlign w:val="top"/>
            <w:gridSpan w:val="2"/>
          </w:tcPr>
          <w:p>
            <w:pPr>
              <w:ind w:firstLine="940"/>
              <w:spacing w:before="116" w:line="180" w:lineRule="auto"/>
              <w:rPr>
                <w:rFonts w:ascii="SimSun" w:hAnsi="SimSun" w:eastAsia="SimSun" w:cs="SimSun"/>
                <w:sz w:val="21"/>
                <w:szCs w:val="21"/>
              </w:rPr>
            </w:pPr>
            <w:r>
              <w:rPr>
                <w:rFonts w:ascii="SimSun" w:hAnsi="SimSun" w:eastAsia="SimSun" w:cs="SimSun"/>
                <w:sz w:val="21"/>
                <w:szCs w:val="21"/>
                <w:spacing w:val="-3"/>
              </w:rPr>
              <w:t>D3</w:t>
            </w:r>
          </w:p>
        </w:tc>
        <w:tc>
          <w:tcPr>
            <w:tcW w:w="2044" w:type="dxa"/>
            <w:vAlign w:val="top"/>
            <w:gridSpan w:val="2"/>
          </w:tcPr>
          <w:p>
            <w:pPr>
              <w:ind w:firstLine="940"/>
              <w:spacing w:before="116" w:line="180" w:lineRule="auto"/>
              <w:rPr>
                <w:rFonts w:ascii="SimSun" w:hAnsi="SimSun" w:eastAsia="SimSun" w:cs="SimSun"/>
                <w:sz w:val="21"/>
                <w:szCs w:val="21"/>
              </w:rPr>
            </w:pPr>
            <w:r>
              <w:rPr>
                <w:rFonts w:ascii="SimSun" w:hAnsi="SimSun" w:eastAsia="SimSun" w:cs="SimSun"/>
                <w:sz w:val="21"/>
                <w:szCs w:val="21"/>
                <w:spacing w:val="-3"/>
              </w:rPr>
              <w:t>D4</w:t>
            </w:r>
          </w:p>
        </w:tc>
        <w:tc>
          <w:tcPr>
            <w:tcW w:w="2045" w:type="dxa"/>
            <w:vAlign w:val="top"/>
            <w:gridSpan w:val="2"/>
          </w:tcPr>
          <w:p>
            <w:pPr>
              <w:ind w:firstLine="938"/>
              <w:spacing w:before="117" w:line="180" w:lineRule="auto"/>
              <w:rPr>
                <w:rFonts w:ascii="SimSun" w:hAnsi="SimSun" w:eastAsia="SimSun" w:cs="SimSun"/>
                <w:sz w:val="21"/>
                <w:szCs w:val="21"/>
              </w:rPr>
            </w:pPr>
            <w:r>
              <w:rPr>
                <w:rFonts w:ascii="SimSun" w:hAnsi="SimSun" w:eastAsia="SimSun" w:cs="SimSun"/>
                <w:sz w:val="21"/>
                <w:szCs w:val="21"/>
                <w:spacing w:val="-3"/>
              </w:rPr>
              <w:t>D5</w:t>
            </w:r>
          </w:p>
        </w:tc>
      </w:tr>
      <w:tr>
        <w:trPr>
          <w:trHeight w:val="342" w:hRule="atLeast"/>
        </w:trPr>
        <w:tc>
          <w:tcPr>
            <w:tcW w:w="2607" w:type="dxa"/>
            <w:vAlign w:val="top"/>
            <w:vMerge w:val="continue"/>
            <w:tcBorders>
              <w:top w:val="none" w:color="000000" w:sz="2" w:space="0"/>
            </w:tcBorders>
          </w:tcPr>
          <w:p>
            <w:pPr>
              <w:rPr>
                <w:rFonts w:ascii="SimSun"/>
                <w:sz w:val="21"/>
              </w:rPr>
            </w:pPr>
            <w:r/>
          </w:p>
        </w:tc>
        <w:tc>
          <w:tcPr>
            <w:tcW w:w="1314" w:type="dxa"/>
            <w:vAlign w:val="top"/>
            <w:vMerge w:val="continue"/>
            <w:tcBorders>
              <w:top w:val="none" w:color="000000" w:sz="2" w:space="0"/>
            </w:tcBorders>
          </w:tcPr>
          <w:p>
            <w:pPr>
              <w:rPr>
                <w:rFonts w:ascii="SimSun"/>
                <w:sz w:val="21"/>
              </w:rPr>
            </w:pPr>
            <w:r/>
          </w:p>
        </w:tc>
        <w:tc>
          <w:tcPr>
            <w:tcW w:w="1040" w:type="dxa"/>
            <w:vAlign w:val="top"/>
          </w:tcPr>
          <w:p>
            <w:pPr>
              <w:ind w:firstLine="271"/>
              <w:spacing w:before="65" w:line="184" w:lineRule="auto"/>
              <w:rPr>
                <w:rFonts w:ascii="SimSun" w:hAnsi="SimSun" w:eastAsia="SimSun" w:cs="SimSun"/>
                <w:sz w:val="21"/>
                <w:szCs w:val="21"/>
              </w:rPr>
            </w:pPr>
            <w:r>
              <w:rPr>
                <w:rFonts w:ascii="SimSun" w:hAnsi="SimSun" w:eastAsia="SimSun" w:cs="SimSun"/>
                <w:sz w:val="21"/>
                <w:szCs w:val="21"/>
                <w:spacing w:val="-17"/>
              </w:rPr>
              <w:t>监测值</w:t>
            </w:r>
          </w:p>
        </w:tc>
        <w:tc>
          <w:tcPr>
            <w:tcW w:w="1004" w:type="dxa"/>
            <w:vAlign w:val="top"/>
          </w:tcPr>
          <w:p>
            <w:pPr>
              <w:ind w:firstLine="169"/>
              <w:spacing w:before="65" w:line="184" w:lineRule="auto"/>
              <w:rPr>
                <w:rFonts w:ascii="SimSun" w:hAnsi="SimSun" w:eastAsia="SimSun" w:cs="SimSun"/>
                <w:sz w:val="21"/>
                <w:szCs w:val="21"/>
              </w:rPr>
            </w:pPr>
            <w:r>
              <w:rPr>
                <w:rFonts w:ascii="SimSun" w:hAnsi="SimSun" w:eastAsia="SimSun" w:cs="SimSun"/>
                <w:sz w:val="21"/>
                <w:szCs w:val="21"/>
                <w:spacing w:val="-20"/>
                <w:w w:val="98"/>
              </w:rPr>
              <w:t>水质分类</w:t>
            </w:r>
          </w:p>
        </w:tc>
        <w:tc>
          <w:tcPr>
            <w:tcW w:w="1040" w:type="dxa"/>
            <w:vAlign w:val="top"/>
          </w:tcPr>
          <w:p>
            <w:pPr>
              <w:ind w:firstLine="272"/>
              <w:spacing w:before="65" w:line="184" w:lineRule="auto"/>
              <w:rPr>
                <w:rFonts w:ascii="SimSun" w:hAnsi="SimSun" w:eastAsia="SimSun" w:cs="SimSun"/>
                <w:sz w:val="21"/>
                <w:szCs w:val="21"/>
              </w:rPr>
            </w:pPr>
            <w:r>
              <w:rPr>
                <w:rFonts w:ascii="SimSun" w:hAnsi="SimSun" w:eastAsia="SimSun" w:cs="SimSun"/>
                <w:sz w:val="21"/>
                <w:szCs w:val="21"/>
                <w:spacing w:val="-17"/>
              </w:rPr>
              <w:t>监测值</w:t>
            </w:r>
          </w:p>
        </w:tc>
        <w:tc>
          <w:tcPr>
            <w:tcW w:w="1004" w:type="dxa"/>
            <w:vAlign w:val="top"/>
          </w:tcPr>
          <w:p>
            <w:pPr>
              <w:ind w:firstLine="172"/>
              <w:spacing w:before="65" w:line="184" w:lineRule="auto"/>
              <w:rPr>
                <w:rFonts w:ascii="SimSun" w:hAnsi="SimSun" w:eastAsia="SimSun" w:cs="SimSun"/>
                <w:sz w:val="21"/>
                <w:szCs w:val="21"/>
              </w:rPr>
            </w:pPr>
            <w:r>
              <w:rPr>
                <w:rFonts w:ascii="SimSun" w:hAnsi="SimSun" w:eastAsia="SimSun" w:cs="SimSun"/>
                <w:sz w:val="21"/>
                <w:szCs w:val="21"/>
                <w:spacing w:val="-20"/>
                <w:w w:val="98"/>
              </w:rPr>
              <w:t>水质分类</w:t>
            </w:r>
          </w:p>
        </w:tc>
        <w:tc>
          <w:tcPr>
            <w:tcW w:w="1041" w:type="dxa"/>
            <w:vAlign w:val="top"/>
          </w:tcPr>
          <w:p>
            <w:pPr>
              <w:ind w:firstLine="273"/>
              <w:spacing w:before="65" w:line="184" w:lineRule="auto"/>
              <w:rPr>
                <w:rFonts w:ascii="SimSun" w:hAnsi="SimSun" w:eastAsia="SimSun" w:cs="SimSun"/>
                <w:sz w:val="21"/>
                <w:szCs w:val="21"/>
              </w:rPr>
            </w:pPr>
            <w:r>
              <w:rPr>
                <w:rFonts w:ascii="SimSun" w:hAnsi="SimSun" w:eastAsia="SimSun" w:cs="SimSun"/>
                <w:sz w:val="21"/>
                <w:szCs w:val="21"/>
                <w:spacing w:val="-17"/>
              </w:rPr>
              <w:t>监测值</w:t>
            </w:r>
          </w:p>
        </w:tc>
        <w:tc>
          <w:tcPr>
            <w:tcW w:w="1004" w:type="dxa"/>
            <w:vAlign w:val="top"/>
          </w:tcPr>
          <w:p>
            <w:pPr>
              <w:ind w:firstLine="172"/>
              <w:spacing w:before="65" w:line="184" w:lineRule="auto"/>
              <w:rPr>
                <w:rFonts w:ascii="SimSun" w:hAnsi="SimSun" w:eastAsia="SimSun" w:cs="SimSun"/>
                <w:sz w:val="21"/>
                <w:szCs w:val="21"/>
              </w:rPr>
            </w:pPr>
            <w:r>
              <w:rPr>
                <w:rFonts w:ascii="SimSun" w:hAnsi="SimSun" w:eastAsia="SimSun" w:cs="SimSun"/>
                <w:sz w:val="21"/>
                <w:szCs w:val="21"/>
                <w:spacing w:val="-20"/>
                <w:w w:val="98"/>
              </w:rPr>
              <w:t>水质分类</w:t>
            </w:r>
          </w:p>
        </w:tc>
        <w:tc>
          <w:tcPr>
            <w:tcW w:w="1040" w:type="dxa"/>
            <w:vAlign w:val="top"/>
          </w:tcPr>
          <w:p>
            <w:pPr>
              <w:ind w:firstLine="272"/>
              <w:spacing w:before="65" w:line="184" w:lineRule="auto"/>
              <w:rPr>
                <w:rFonts w:ascii="SimSun" w:hAnsi="SimSun" w:eastAsia="SimSun" w:cs="SimSun"/>
                <w:sz w:val="21"/>
                <w:szCs w:val="21"/>
              </w:rPr>
            </w:pPr>
            <w:r>
              <w:rPr>
                <w:rFonts w:ascii="SimSun" w:hAnsi="SimSun" w:eastAsia="SimSun" w:cs="SimSun"/>
                <w:sz w:val="21"/>
                <w:szCs w:val="21"/>
                <w:spacing w:val="-17"/>
              </w:rPr>
              <w:t>监测值</w:t>
            </w:r>
          </w:p>
        </w:tc>
        <w:tc>
          <w:tcPr>
            <w:tcW w:w="1004" w:type="dxa"/>
            <w:vAlign w:val="top"/>
          </w:tcPr>
          <w:p>
            <w:pPr>
              <w:ind w:firstLine="173"/>
              <w:spacing w:before="65" w:line="184" w:lineRule="auto"/>
              <w:rPr>
                <w:rFonts w:ascii="SimSun" w:hAnsi="SimSun" w:eastAsia="SimSun" w:cs="SimSun"/>
                <w:sz w:val="21"/>
                <w:szCs w:val="21"/>
              </w:rPr>
            </w:pPr>
            <w:r>
              <w:rPr>
                <w:rFonts w:ascii="SimSun" w:hAnsi="SimSun" w:eastAsia="SimSun" w:cs="SimSun"/>
                <w:sz w:val="21"/>
                <w:szCs w:val="21"/>
                <w:spacing w:val="-20"/>
                <w:w w:val="98"/>
              </w:rPr>
              <w:t>水质分类</w:t>
            </w:r>
          </w:p>
        </w:tc>
        <w:tc>
          <w:tcPr>
            <w:tcW w:w="1041" w:type="dxa"/>
            <w:vAlign w:val="top"/>
          </w:tcPr>
          <w:p>
            <w:pPr>
              <w:ind w:firstLine="273"/>
              <w:spacing w:before="65" w:line="184" w:lineRule="auto"/>
              <w:rPr>
                <w:rFonts w:ascii="SimSun" w:hAnsi="SimSun" w:eastAsia="SimSun" w:cs="SimSun"/>
                <w:sz w:val="21"/>
                <w:szCs w:val="21"/>
              </w:rPr>
            </w:pPr>
            <w:r>
              <w:rPr>
                <w:rFonts w:ascii="SimSun" w:hAnsi="SimSun" w:eastAsia="SimSun" w:cs="SimSun"/>
                <w:sz w:val="21"/>
                <w:szCs w:val="21"/>
                <w:spacing w:val="-17"/>
              </w:rPr>
              <w:t>监测值</w:t>
            </w:r>
          </w:p>
        </w:tc>
        <w:tc>
          <w:tcPr>
            <w:tcW w:w="1004" w:type="dxa"/>
            <w:vAlign w:val="top"/>
          </w:tcPr>
          <w:p>
            <w:pPr>
              <w:ind w:firstLine="170"/>
              <w:spacing w:before="65" w:line="184" w:lineRule="auto"/>
              <w:rPr>
                <w:rFonts w:ascii="SimSun" w:hAnsi="SimSun" w:eastAsia="SimSun" w:cs="SimSun"/>
                <w:sz w:val="21"/>
                <w:szCs w:val="21"/>
              </w:rPr>
            </w:pPr>
            <w:r>
              <w:rPr>
                <w:rFonts w:ascii="SimSun" w:hAnsi="SimSun" w:eastAsia="SimSun" w:cs="SimSun"/>
                <w:sz w:val="21"/>
                <w:szCs w:val="21"/>
                <w:spacing w:val="-20"/>
                <w:w w:val="98"/>
              </w:rPr>
              <w:t>水质分类</w:t>
            </w:r>
          </w:p>
        </w:tc>
      </w:tr>
      <w:tr>
        <w:trPr>
          <w:trHeight w:val="342" w:hRule="atLeast"/>
        </w:trPr>
        <w:tc>
          <w:tcPr>
            <w:tcW w:w="2607" w:type="dxa"/>
            <w:vAlign w:val="top"/>
          </w:tcPr>
          <w:p>
            <w:pPr>
              <w:ind w:firstLine="1054"/>
              <w:spacing w:before="102" w:line="184" w:lineRule="auto"/>
              <w:rPr>
                <w:rFonts w:ascii="SimSun" w:hAnsi="SimSun" w:eastAsia="SimSun" w:cs="SimSun"/>
                <w:sz w:val="21"/>
                <w:szCs w:val="21"/>
              </w:rPr>
            </w:pPr>
            <w:r>
              <w:rPr>
                <w:rFonts w:ascii="SimSun" w:hAnsi="SimSun" w:eastAsia="SimSun" w:cs="SimSun"/>
                <w:sz w:val="21"/>
                <w:szCs w:val="21"/>
                <w:spacing w:val="-9"/>
                <w:w w:val="93"/>
              </w:rPr>
              <w:t>铅(Pb)</w:t>
            </w:r>
          </w:p>
        </w:tc>
        <w:tc>
          <w:tcPr>
            <w:tcW w:w="1314" w:type="dxa"/>
            <w:vAlign w:val="top"/>
          </w:tcPr>
          <w:p>
            <w:pPr>
              <w:ind w:firstLine="484"/>
              <w:spacing w:before="66"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432"/>
              <w:spacing w:before="137"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4"/>
              <w:spacing w:before="102"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273"/>
              <w:spacing w:before="134" w:line="180" w:lineRule="auto"/>
              <w:rPr>
                <w:rFonts w:ascii="SimSun" w:hAnsi="SimSun" w:eastAsia="SimSun" w:cs="SimSun"/>
                <w:sz w:val="21"/>
                <w:szCs w:val="21"/>
              </w:rPr>
            </w:pPr>
            <w:r>
              <w:rPr>
                <w:rFonts w:ascii="SimSun" w:hAnsi="SimSun" w:eastAsia="SimSun" w:cs="SimSun"/>
                <w:sz w:val="21"/>
                <w:szCs w:val="21"/>
                <w:spacing w:val="-10"/>
                <w:w w:val="95"/>
              </w:rPr>
              <w:t>0.0179</w:t>
            </w:r>
          </w:p>
        </w:tc>
        <w:tc>
          <w:tcPr>
            <w:tcW w:w="1004" w:type="dxa"/>
            <w:vAlign w:val="top"/>
          </w:tcPr>
          <w:p>
            <w:pPr>
              <w:ind w:firstLine="405"/>
              <w:spacing w:before="102"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274"/>
              <w:spacing w:before="136" w:line="180" w:lineRule="auto"/>
              <w:rPr>
                <w:rFonts w:ascii="SimSun" w:hAnsi="SimSun" w:eastAsia="SimSun" w:cs="SimSun"/>
                <w:sz w:val="21"/>
                <w:szCs w:val="21"/>
              </w:rPr>
            </w:pPr>
            <w:r>
              <w:rPr>
                <w:rFonts w:ascii="SimSun" w:hAnsi="SimSun" w:eastAsia="SimSun" w:cs="SimSun"/>
                <w:sz w:val="21"/>
                <w:szCs w:val="21"/>
                <w:spacing w:val="-10"/>
                <w:w w:val="95"/>
              </w:rPr>
              <w:t>0.0022</w:t>
            </w:r>
          </w:p>
        </w:tc>
        <w:tc>
          <w:tcPr>
            <w:tcW w:w="1004" w:type="dxa"/>
            <w:vAlign w:val="top"/>
          </w:tcPr>
          <w:p>
            <w:pPr>
              <w:ind w:firstLine="405"/>
              <w:spacing w:before="102"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6"/>
              <w:spacing w:before="137"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8"/>
              <w:spacing w:before="102"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37"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6"/>
              <w:spacing w:before="102"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2" w:hRule="atLeast"/>
        </w:trPr>
        <w:tc>
          <w:tcPr>
            <w:tcW w:w="2607" w:type="dxa"/>
            <w:vAlign w:val="top"/>
          </w:tcPr>
          <w:p>
            <w:pPr>
              <w:ind w:firstLine="1053"/>
              <w:spacing w:before="106" w:line="184" w:lineRule="auto"/>
              <w:rPr>
                <w:rFonts w:ascii="SimSun" w:hAnsi="SimSun" w:eastAsia="SimSun" w:cs="SimSun"/>
                <w:sz w:val="21"/>
                <w:szCs w:val="21"/>
              </w:rPr>
            </w:pPr>
            <w:r>
              <w:rPr>
                <w:rFonts w:ascii="SimSun" w:hAnsi="SimSun" w:eastAsia="SimSun" w:cs="SimSun"/>
                <w:sz w:val="21"/>
                <w:szCs w:val="21"/>
                <w:spacing w:val="-9"/>
                <w:w w:val="93"/>
              </w:rPr>
              <w:t>镉(Cd)</w:t>
            </w:r>
          </w:p>
        </w:tc>
        <w:tc>
          <w:tcPr>
            <w:tcW w:w="1314" w:type="dxa"/>
            <w:vAlign w:val="top"/>
          </w:tcPr>
          <w:p>
            <w:pPr>
              <w:ind w:firstLine="484"/>
              <w:spacing w:before="70"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432"/>
              <w:spacing w:before="140" w:line="177"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4"/>
              <w:spacing w:before="106"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273"/>
              <w:spacing w:before="139" w:line="178" w:lineRule="auto"/>
              <w:rPr>
                <w:rFonts w:ascii="SimSun" w:hAnsi="SimSun" w:eastAsia="SimSun" w:cs="SimSun"/>
                <w:sz w:val="21"/>
                <w:szCs w:val="21"/>
              </w:rPr>
            </w:pPr>
            <w:r>
              <w:rPr>
                <w:rFonts w:ascii="SimSun" w:hAnsi="SimSun" w:eastAsia="SimSun" w:cs="SimSun"/>
                <w:sz w:val="21"/>
                <w:szCs w:val="21"/>
                <w:spacing w:val="-10"/>
                <w:w w:val="95"/>
              </w:rPr>
              <w:t>0.0003</w:t>
            </w:r>
          </w:p>
        </w:tc>
        <w:tc>
          <w:tcPr>
            <w:tcW w:w="1004" w:type="dxa"/>
            <w:vAlign w:val="top"/>
          </w:tcPr>
          <w:p>
            <w:pPr>
              <w:ind w:firstLine="405"/>
              <w:spacing w:before="106"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40" w:line="177"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5"/>
              <w:spacing w:before="106"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6"/>
              <w:spacing w:before="140" w:line="177"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8"/>
              <w:spacing w:before="106"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40" w:line="177"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6"/>
              <w:spacing w:before="106"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2" w:hRule="atLeast"/>
        </w:trPr>
        <w:tc>
          <w:tcPr>
            <w:tcW w:w="2607" w:type="dxa"/>
            <w:vAlign w:val="top"/>
          </w:tcPr>
          <w:p>
            <w:pPr>
              <w:ind w:firstLine="1054"/>
              <w:spacing w:before="109" w:line="184" w:lineRule="auto"/>
              <w:rPr>
                <w:rFonts w:ascii="SimSun" w:hAnsi="SimSun" w:eastAsia="SimSun" w:cs="SimSun"/>
                <w:sz w:val="21"/>
                <w:szCs w:val="21"/>
              </w:rPr>
            </w:pPr>
            <w:r>
              <w:rPr>
                <w:rFonts w:ascii="SimSun" w:hAnsi="SimSun" w:eastAsia="SimSun" w:cs="SimSun"/>
                <w:sz w:val="21"/>
                <w:szCs w:val="21"/>
                <w:spacing w:val="-9"/>
                <w:w w:val="93"/>
              </w:rPr>
              <w:t>铁(Fe)</w:t>
            </w:r>
          </w:p>
        </w:tc>
        <w:tc>
          <w:tcPr>
            <w:tcW w:w="1314" w:type="dxa"/>
            <w:vAlign w:val="top"/>
          </w:tcPr>
          <w:p>
            <w:pPr>
              <w:ind w:firstLine="484"/>
              <w:spacing w:before="73"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359"/>
              <w:spacing w:before="142" w:line="175" w:lineRule="auto"/>
              <w:rPr>
                <w:rFonts w:ascii="SimSun" w:hAnsi="SimSun" w:eastAsia="SimSun" w:cs="SimSun"/>
                <w:sz w:val="21"/>
                <w:szCs w:val="21"/>
              </w:rPr>
            </w:pPr>
            <w:r>
              <w:rPr>
                <w:rFonts w:ascii="SimSun" w:hAnsi="SimSun" w:eastAsia="SimSun" w:cs="SimSun"/>
                <w:sz w:val="21"/>
                <w:szCs w:val="21"/>
                <w:spacing w:val="-10"/>
              </w:rPr>
              <w:t>7</w:t>
            </w:r>
            <w:r>
              <w:rPr>
                <w:rFonts w:ascii="SimSun" w:hAnsi="SimSun" w:eastAsia="SimSun" w:cs="SimSun"/>
                <w:sz w:val="21"/>
                <w:szCs w:val="21"/>
                <w:spacing w:val="-21"/>
              </w:rPr>
              <w:t> </w:t>
            </w:r>
            <w:r>
              <w:rPr>
                <w:rFonts w:ascii="SimSun" w:hAnsi="SimSun" w:eastAsia="SimSun" w:cs="SimSun"/>
                <w:sz w:val="21"/>
                <w:szCs w:val="21"/>
                <w:spacing w:val="-10"/>
              </w:rPr>
              <w:t>79</w:t>
            </w:r>
          </w:p>
        </w:tc>
        <w:tc>
          <w:tcPr>
            <w:tcW w:w="1004" w:type="dxa"/>
            <w:vAlign w:val="top"/>
          </w:tcPr>
          <w:p>
            <w:pPr>
              <w:ind w:firstLine="404"/>
              <w:spacing w:before="109"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359"/>
              <w:spacing w:before="142" w:line="175" w:lineRule="auto"/>
              <w:rPr>
                <w:rFonts w:ascii="SimSun" w:hAnsi="SimSun" w:eastAsia="SimSun" w:cs="SimSun"/>
                <w:sz w:val="21"/>
                <w:szCs w:val="21"/>
              </w:rPr>
            </w:pPr>
            <w:r>
              <w:rPr>
                <w:rFonts w:ascii="SimSun" w:hAnsi="SimSun" w:eastAsia="SimSun" w:cs="SimSun"/>
                <w:sz w:val="21"/>
                <w:szCs w:val="21"/>
                <w:spacing w:val="-8"/>
              </w:rPr>
              <w:t>5</w:t>
            </w:r>
            <w:r>
              <w:rPr>
                <w:rFonts w:ascii="SimSun" w:hAnsi="SimSun" w:eastAsia="SimSun" w:cs="SimSun"/>
                <w:sz w:val="21"/>
                <w:szCs w:val="21"/>
                <w:spacing w:val="-27"/>
              </w:rPr>
              <w:t> </w:t>
            </w:r>
            <w:r>
              <w:rPr>
                <w:rFonts w:ascii="SimSun" w:hAnsi="SimSun" w:eastAsia="SimSun" w:cs="SimSun"/>
                <w:sz w:val="21"/>
                <w:szCs w:val="21"/>
                <w:spacing w:val="-8"/>
              </w:rPr>
              <w:t>86</w:t>
            </w:r>
          </w:p>
        </w:tc>
        <w:tc>
          <w:tcPr>
            <w:tcW w:w="1004" w:type="dxa"/>
            <w:vAlign w:val="top"/>
          </w:tcPr>
          <w:p>
            <w:pPr>
              <w:ind w:firstLine="405"/>
              <w:spacing w:before="109"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360"/>
              <w:spacing w:before="144" w:line="174" w:lineRule="auto"/>
              <w:rPr>
                <w:rFonts w:ascii="SimSun" w:hAnsi="SimSun" w:eastAsia="SimSun" w:cs="SimSun"/>
                <w:sz w:val="21"/>
                <w:szCs w:val="21"/>
              </w:rPr>
            </w:pPr>
            <w:r>
              <w:rPr>
                <w:rFonts w:ascii="SimSun" w:hAnsi="SimSun" w:eastAsia="SimSun" w:cs="SimSun"/>
                <w:sz w:val="21"/>
                <w:szCs w:val="21"/>
                <w:spacing w:val="-9"/>
              </w:rPr>
              <w:t>5</w:t>
            </w:r>
            <w:r>
              <w:rPr>
                <w:rFonts w:ascii="SimSun" w:hAnsi="SimSun" w:eastAsia="SimSun" w:cs="SimSun"/>
                <w:sz w:val="21"/>
                <w:szCs w:val="21"/>
                <w:spacing w:val="-24"/>
              </w:rPr>
              <w:t> </w:t>
            </w:r>
            <w:r>
              <w:rPr>
                <w:rFonts w:ascii="SimSun" w:hAnsi="SimSun" w:eastAsia="SimSun" w:cs="SimSun"/>
                <w:sz w:val="21"/>
                <w:szCs w:val="21"/>
                <w:spacing w:val="-9"/>
              </w:rPr>
              <w:t>57</w:t>
            </w:r>
          </w:p>
        </w:tc>
        <w:tc>
          <w:tcPr>
            <w:tcW w:w="1004" w:type="dxa"/>
            <w:vAlign w:val="top"/>
          </w:tcPr>
          <w:p>
            <w:pPr>
              <w:ind w:firstLine="405"/>
              <w:spacing w:before="109"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6"/>
              <w:spacing w:before="144" w:line="174"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8"/>
              <w:spacing w:before="109"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44" w:line="174"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6"/>
              <w:spacing w:before="109"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62" w:hRule="atLeast"/>
        </w:trPr>
        <w:tc>
          <w:tcPr>
            <w:tcW w:w="2607" w:type="dxa"/>
            <w:vAlign w:val="top"/>
          </w:tcPr>
          <w:p>
            <w:pPr>
              <w:ind w:firstLine="1054"/>
              <w:spacing w:before="112" w:line="184" w:lineRule="auto"/>
              <w:rPr>
                <w:rFonts w:ascii="SimSun" w:hAnsi="SimSun" w:eastAsia="SimSun" w:cs="SimSun"/>
                <w:sz w:val="21"/>
                <w:szCs w:val="21"/>
              </w:rPr>
            </w:pPr>
            <w:r>
              <w:rPr>
                <w:rFonts w:ascii="SimSun" w:hAnsi="SimSun" w:eastAsia="SimSun" w:cs="SimSun"/>
                <w:sz w:val="21"/>
                <w:szCs w:val="21"/>
                <w:spacing w:val="-9"/>
                <w:w w:val="93"/>
              </w:rPr>
              <w:t>锰(Mn)</w:t>
            </w:r>
          </w:p>
        </w:tc>
        <w:tc>
          <w:tcPr>
            <w:tcW w:w="1314" w:type="dxa"/>
            <w:vAlign w:val="top"/>
          </w:tcPr>
          <w:p>
            <w:pPr>
              <w:ind w:firstLine="484"/>
              <w:spacing w:before="76"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370"/>
              <w:spacing w:before="145" w:line="180" w:lineRule="auto"/>
              <w:rPr>
                <w:rFonts w:ascii="SimSun" w:hAnsi="SimSun" w:eastAsia="SimSun" w:cs="SimSun"/>
                <w:sz w:val="21"/>
                <w:szCs w:val="21"/>
              </w:rPr>
            </w:pPr>
            <w:r>
              <w:rPr>
                <w:rFonts w:ascii="SimSun" w:hAnsi="SimSun" w:eastAsia="SimSun" w:cs="SimSun"/>
                <w:sz w:val="21"/>
                <w:szCs w:val="21"/>
                <w:spacing w:val="-10"/>
                <w:w w:val="94"/>
              </w:rPr>
              <w:t>1.29</w:t>
            </w:r>
          </w:p>
        </w:tc>
        <w:tc>
          <w:tcPr>
            <w:tcW w:w="1004" w:type="dxa"/>
            <w:vAlign w:val="top"/>
          </w:tcPr>
          <w:p>
            <w:pPr>
              <w:ind w:firstLine="345"/>
              <w:spacing w:before="112" w:line="184" w:lineRule="auto"/>
              <w:rPr>
                <w:rFonts w:ascii="SimSun" w:hAnsi="SimSun" w:eastAsia="SimSun" w:cs="SimSun"/>
                <w:sz w:val="21"/>
                <w:szCs w:val="21"/>
              </w:rPr>
            </w:pPr>
            <w:r>
              <w:rPr>
                <w:rFonts w:ascii="SimSun" w:hAnsi="SimSun" w:eastAsia="SimSun" w:cs="SimSun"/>
                <w:sz w:val="21"/>
                <w:szCs w:val="21"/>
                <w:spacing w:val="-9"/>
              </w:rPr>
              <w:t>Ⅳ类</w:t>
            </w:r>
          </w:p>
        </w:tc>
        <w:tc>
          <w:tcPr>
            <w:tcW w:w="1040" w:type="dxa"/>
            <w:vAlign w:val="top"/>
          </w:tcPr>
          <w:p>
            <w:pPr>
              <w:ind w:firstLine="371"/>
              <w:spacing w:before="145" w:line="180" w:lineRule="auto"/>
              <w:rPr>
                <w:rFonts w:ascii="SimSun" w:hAnsi="SimSun" w:eastAsia="SimSun" w:cs="SimSun"/>
                <w:sz w:val="21"/>
                <w:szCs w:val="21"/>
              </w:rPr>
            </w:pPr>
            <w:r>
              <w:rPr>
                <w:rFonts w:ascii="SimSun" w:hAnsi="SimSun" w:eastAsia="SimSun" w:cs="SimSun"/>
                <w:sz w:val="21"/>
                <w:szCs w:val="21"/>
                <w:spacing w:val="-9"/>
                <w:w w:val="93"/>
              </w:rPr>
              <w:t>1.60</w:t>
            </w:r>
          </w:p>
        </w:tc>
        <w:tc>
          <w:tcPr>
            <w:tcW w:w="1004" w:type="dxa"/>
            <w:vAlign w:val="top"/>
          </w:tcPr>
          <w:p>
            <w:pPr>
              <w:ind w:firstLine="346"/>
              <w:spacing w:before="112" w:line="184" w:lineRule="auto"/>
              <w:rPr>
                <w:rFonts w:ascii="SimSun" w:hAnsi="SimSun" w:eastAsia="SimSun" w:cs="SimSun"/>
                <w:sz w:val="21"/>
                <w:szCs w:val="21"/>
              </w:rPr>
            </w:pPr>
            <w:r>
              <w:rPr>
                <w:rFonts w:ascii="SimSun" w:hAnsi="SimSun" w:eastAsia="SimSun" w:cs="SimSun"/>
                <w:sz w:val="21"/>
                <w:szCs w:val="21"/>
                <w:spacing w:val="-9"/>
              </w:rPr>
              <w:t>Ⅳ类</w:t>
            </w:r>
          </w:p>
        </w:tc>
        <w:tc>
          <w:tcPr>
            <w:tcW w:w="1041" w:type="dxa"/>
            <w:vAlign w:val="top"/>
          </w:tcPr>
          <w:p>
            <w:pPr>
              <w:ind w:firstLine="358"/>
              <w:spacing w:before="146" w:line="180" w:lineRule="auto"/>
              <w:rPr>
                <w:rFonts w:ascii="SimSun" w:hAnsi="SimSun" w:eastAsia="SimSun" w:cs="SimSun"/>
                <w:sz w:val="21"/>
                <w:szCs w:val="21"/>
              </w:rPr>
            </w:pPr>
            <w:r>
              <w:rPr>
                <w:rFonts w:ascii="SimSun" w:hAnsi="SimSun" w:eastAsia="SimSun" w:cs="SimSun"/>
                <w:sz w:val="21"/>
                <w:szCs w:val="21"/>
                <w:spacing w:val="-10"/>
                <w:w w:val="98"/>
              </w:rPr>
              <w:t>2.06</w:t>
            </w:r>
          </w:p>
        </w:tc>
        <w:tc>
          <w:tcPr>
            <w:tcW w:w="1004" w:type="dxa"/>
            <w:vAlign w:val="top"/>
          </w:tcPr>
          <w:p>
            <w:pPr>
              <w:ind w:firstLine="345"/>
              <w:spacing w:before="112" w:line="184" w:lineRule="auto"/>
              <w:rPr>
                <w:rFonts w:ascii="SimSun" w:hAnsi="SimSun" w:eastAsia="SimSun" w:cs="SimSun"/>
                <w:sz w:val="21"/>
                <w:szCs w:val="21"/>
              </w:rPr>
            </w:pPr>
            <w:r>
              <w:rPr>
                <w:rFonts w:ascii="SimSun" w:hAnsi="SimSun" w:eastAsia="SimSun" w:cs="SimSun"/>
                <w:sz w:val="21"/>
                <w:szCs w:val="21"/>
                <w:spacing w:val="-9"/>
              </w:rPr>
              <w:t>Ⅳ类</w:t>
            </w:r>
          </w:p>
        </w:tc>
        <w:tc>
          <w:tcPr>
            <w:tcW w:w="1040" w:type="dxa"/>
            <w:vAlign w:val="top"/>
          </w:tcPr>
          <w:p>
            <w:pPr>
              <w:ind w:firstLine="371"/>
              <w:spacing w:before="145" w:line="180" w:lineRule="auto"/>
              <w:rPr>
                <w:rFonts w:ascii="SimSun" w:hAnsi="SimSun" w:eastAsia="SimSun" w:cs="SimSun"/>
                <w:sz w:val="21"/>
                <w:szCs w:val="21"/>
              </w:rPr>
            </w:pPr>
            <w:r>
              <w:rPr>
                <w:rFonts w:ascii="SimSun" w:hAnsi="SimSun" w:eastAsia="SimSun" w:cs="SimSun"/>
                <w:sz w:val="21"/>
                <w:szCs w:val="21"/>
                <w:spacing w:val="-10"/>
                <w:w w:val="95"/>
              </w:rPr>
              <w:t>1.07</w:t>
            </w:r>
          </w:p>
        </w:tc>
        <w:tc>
          <w:tcPr>
            <w:tcW w:w="1004" w:type="dxa"/>
            <w:vAlign w:val="top"/>
          </w:tcPr>
          <w:p>
            <w:pPr>
              <w:ind w:firstLine="349"/>
              <w:spacing w:before="112" w:line="184" w:lineRule="auto"/>
              <w:rPr>
                <w:rFonts w:ascii="SimSun" w:hAnsi="SimSun" w:eastAsia="SimSun" w:cs="SimSun"/>
                <w:sz w:val="21"/>
                <w:szCs w:val="21"/>
              </w:rPr>
            </w:pPr>
            <w:r>
              <w:rPr>
                <w:rFonts w:ascii="SimSun" w:hAnsi="SimSun" w:eastAsia="SimSun" w:cs="SimSun"/>
                <w:sz w:val="21"/>
                <w:szCs w:val="21"/>
                <w:spacing w:val="-9"/>
              </w:rPr>
              <w:t>Ⅳ类</w:t>
            </w:r>
          </w:p>
        </w:tc>
        <w:tc>
          <w:tcPr>
            <w:tcW w:w="1041" w:type="dxa"/>
            <w:vAlign w:val="top"/>
          </w:tcPr>
          <w:p>
            <w:pPr>
              <w:ind w:firstLine="358"/>
              <w:spacing w:before="146" w:line="180" w:lineRule="auto"/>
              <w:rPr>
                <w:rFonts w:ascii="SimSun" w:hAnsi="SimSun" w:eastAsia="SimSun" w:cs="SimSun"/>
                <w:sz w:val="21"/>
                <w:szCs w:val="21"/>
              </w:rPr>
            </w:pPr>
            <w:r>
              <w:rPr>
                <w:rFonts w:ascii="SimSun" w:hAnsi="SimSun" w:eastAsia="SimSun" w:cs="SimSun"/>
                <w:sz w:val="21"/>
                <w:szCs w:val="21"/>
                <w:spacing w:val="-10"/>
                <w:w w:val="98"/>
              </w:rPr>
              <w:t>0.90</w:t>
            </w:r>
          </w:p>
        </w:tc>
        <w:tc>
          <w:tcPr>
            <w:tcW w:w="1004" w:type="dxa"/>
            <w:vAlign w:val="top"/>
          </w:tcPr>
          <w:p>
            <w:pPr>
              <w:ind w:firstLine="346"/>
              <w:spacing w:before="112" w:line="184" w:lineRule="auto"/>
              <w:rPr>
                <w:rFonts w:ascii="SimSun" w:hAnsi="SimSun" w:eastAsia="SimSun" w:cs="SimSun"/>
                <w:sz w:val="21"/>
                <w:szCs w:val="21"/>
              </w:rPr>
            </w:pPr>
            <w:r>
              <w:rPr>
                <w:rFonts w:ascii="SimSun" w:hAnsi="SimSun" w:eastAsia="SimSun" w:cs="SimSun"/>
                <w:sz w:val="21"/>
                <w:szCs w:val="21"/>
                <w:spacing w:val="-9"/>
              </w:rPr>
              <w:t>Ⅳ类</w:t>
            </w:r>
          </w:p>
        </w:tc>
      </w:tr>
      <w:tr>
        <w:trPr>
          <w:trHeight w:val="342" w:hRule="atLeast"/>
        </w:trPr>
        <w:tc>
          <w:tcPr>
            <w:tcW w:w="2607" w:type="dxa"/>
            <w:vAlign w:val="top"/>
          </w:tcPr>
          <w:p>
            <w:pPr>
              <w:ind w:firstLine="800"/>
              <w:spacing w:before="96" w:line="184" w:lineRule="auto"/>
              <w:rPr>
                <w:rFonts w:ascii="SimSun" w:hAnsi="SimSun" w:eastAsia="SimSun" w:cs="SimSun"/>
                <w:sz w:val="21"/>
                <w:szCs w:val="21"/>
              </w:rPr>
            </w:pPr>
            <w:r>
              <w:rPr>
                <w:rFonts w:ascii="SimSun" w:hAnsi="SimSun" w:eastAsia="SimSun" w:cs="SimSun"/>
                <w:sz w:val="21"/>
                <w:szCs w:val="21"/>
                <w:spacing w:val="-20"/>
                <w:w w:val="95"/>
              </w:rPr>
              <w:t>溶解性总固体</w:t>
            </w:r>
          </w:p>
        </w:tc>
        <w:tc>
          <w:tcPr>
            <w:tcW w:w="1314" w:type="dxa"/>
            <w:vAlign w:val="top"/>
          </w:tcPr>
          <w:p>
            <w:pPr>
              <w:ind w:firstLine="484"/>
              <w:spacing w:before="60"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398"/>
              <w:spacing w:before="129" w:line="180" w:lineRule="auto"/>
              <w:rPr>
                <w:rFonts w:ascii="SimSun" w:hAnsi="SimSun" w:eastAsia="SimSun" w:cs="SimSun"/>
                <w:sz w:val="21"/>
                <w:szCs w:val="21"/>
              </w:rPr>
            </w:pPr>
            <w:r>
              <w:rPr>
                <w:rFonts w:ascii="SimSun" w:hAnsi="SimSun" w:eastAsia="SimSun" w:cs="SimSun"/>
                <w:sz w:val="21"/>
                <w:szCs w:val="21"/>
                <w:spacing w:val="-9"/>
              </w:rPr>
              <w:t>964</w:t>
            </w:r>
          </w:p>
        </w:tc>
        <w:tc>
          <w:tcPr>
            <w:tcW w:w="1004" w:type="dxa"/>
            <w:vAlign w:val="top"/>
          </w:tcPr>
          <w:p>
            <w:pPr>
              <w:ind w:firstLine="336"/>
              <w:spacing w:before="96" w:line="184" w:lineRule="auto"/>
              <w:rPr>
                <w:rFonts w:ascii="SimSun" w:hAnsi="SimSun" w:eastAsia="SimSun" w:cs="SimSun"/>
                <w:sz w:val="21"/>
                <w:szCs w:val="21"/>
              </w:rPr>
            </w:pPr>
            <w:r>
              <w:rPr>
                <w:rFonts w:ascii="SimSun" w:hAnsi="SimSun" w:eastAsia="SimSun" w:cs="SimSun"/>
                <w:sz w:val="21"/>
                <w:szCs w:val="21"/>
                <w:spacing w:val="-5"/>
              </w:rPr>
              <w:t>Ⅲ类</w:t>
            </w:r>
          </w:p>
        </w:tc>
        <w:tc>
          <w:tcPr>
            <w:tcW w:w="1040" w:type="dxa"/>
            <w:vAlign w:val="top"/>
          </w:tcPr>
          <w:p>
            <w:pPr>
              <w:ind w:firstLine="371"/>
              <w:spacing w:before="128" w:line="180" w:lineRule="auto"/>
              <w:rPr>
                <w:rFonts w:ascii="SimSun" w:hAnsi="SimSun" w:eastAsia="SimSun" w:cs="SimSun"/>
                <w:sz w:val="21"/>
                <w:szCs w:val="21"/>
              </w:rPr>
            </w:pPr>
            <w:r>
              <w:rPr>
                <w:rFonts w:ascii="SimSun" w:hAnsi="SimSun" w:eastAsia="SimSun" w:cs="SimSun"/>
                <w:sz w:val="21"/>
                <w:szCs w:val="21"/>
                <w:spacing w:val="-10"/>
                <w:w w:val="94"/>
              </w:rPr>
              <w:t>1120</w:t>
            </w:r>
          </w:p>
        </w:tc>
        <w:tc>
          <w:tcPr>
            <w:tcW w:w="1004" w:type="dxa"/>
            <w:vAlign w:val="top"/>
          </w:tcPr>
          <w:p>
            <w:pPr>
              <w:ind w:firstLine="337"/>
              <w:spacing w:before="96" w:line="184" w:lineRule="auto"/>
              <w:rPr>
                <w:rFonts w:ascii="SimSun" w:hAnsi="SimSun" w:eastAsia="SimSun" w:cs="SimSun"/>
                <w:sz w:val="21"/>
                <w:szCs w:val="21"/>
              </w:rPr>
            </w:pPr>
            <w:r>
              <w:rPr>
                <w:rFonts w:ascii="SimSun" w:hAnsi="SimSun" w:eastAsia="SimSun" w:cs="SimSun"/>
                <w:sz w:val="21"/>
                <w:szCs w:val="21"/>
                <w:spacing w:val="-5"/>
              </w:rPr>
              <w:t>Ⅲ类</w:t>
            </w:r>
          </w:p>
        </w:tc>
        <w:tc>
          <w:tcPr>
            <w:tcW w:w="1041" w:type="dxa"/>
            <w:vAlign w:val="top"/>
          </w:tcPr>
          <w:p>
            <w:pPr>
              <w:ind w:firstLine="371"/>
              <w:spacing w:before="128" w:line="180" w:lineRule="auto"/>
              <w:rPr>
                <w:rFonts w:ascii="SimSun" w:hAnsi="SimSun" w:eastAsia="SimSun" w:cs="SimSun"/>
                <w:sz w:val="21"/>
                <w:szCs w:val="21"/>
              </w:rPr>
            </w:pPr>
            <w:r>
              <w:rPr>
                <w:rFonts w:ascii="SimSun" w:hAnsi="SimSun" w:eastAsia="SimSun" w:cs="SimSun"/>
                <w:sz w:val="21"/>
                <w:szCs w:val="21"/>
                <w:spacing w:val="-10"/>
                <w:w w:val="94"/>
              </w:rPr>
              <w:t>1050</w:t>
            </w:r>
          </w:p>
        </w:tc>
        <w:tc>
          <w:tcPr>
            <w:tcW w:w="1004" w:type="dxa"/>
            <w:vAlign w:val="top"/>
          </w:tcPr>
          <w:p>
            <w:pPr>
              <w:ind w:firstLine="336"/>
              <w:spacing w:before="96" w:line="184" w:lineRule="auto"/>
              <w:rPr>
                <w:rFonts w:ascii="SimSun" w:hAnsi="SimSun" w:eastAsia="SimSun" w:cs="SimSun"/>
                <w:sz w:val="21"/>
                <w:szCs w:val="21"/>
              </w:rPr>
            </w:pPr>
            <w:r>
              <w:rPr>
                <w:rFonts w:ascii="SimSun" w:hAnsi="SimSun" w:eastAsia="SimSun" w:cs="SimSun"/>
                <w:sz w:val="21"/>
                <w:szCs w:val="21"/>
                <w:spacing w:val="-5"/>
              </w:rPr>
              <w:t>Ⅲ类</w:t>
            </w:r>
          </w:p>
        </w:tc>
        <w:tc>
          <w:tcPr>
            <w:tcW w:w="1040" w:type="dxa"/>
            <w:vAlign w:val="top"/>
          </w:tcPr>
          <w:p>
            <w:pPr>
              <w:ind w:firstLine="404"/>
              <w:spacing w:before="129" w:line="180" w:lineRule="auto"/>
              <w:rPr>
                <w:rFonts w:ascii="SimSun" w:hAnsi="SimSun" w:eastAsia="SimSun" w:cs="SimSun"/>
                <w:sz w:val="21"/>
                <w:szCs w:val="21"/>
              </w:rPr>
            </w:pPr>
            <w:r>
              <w:rPr>
                <w:rFonts w:ascii="SimSun" w:hAnsi="SimSun" w:eastAsia="SimSun" w:cs="SimSun"/>
                <w:sz w:val="21"/>
                <w:szCs w:val="21"/>
                <w:spacing w:val="-10"/>
                <w:w w:val="99"/>
              </w:rPr>
              <w:t>739</w:t>
            </w:r>
          </w:p>
        </w:tc>
        <w:tc>
          <w:tcPr>
            <w:tcW w:w="1004" w:type="dxa"/>
            <w:vAlign w:val="top"/>
          </w:tcPr>
          <w:p>
            <w:pPr>
              <w:ind w:firstLine="340"/>
              <w:spacing w:before="96" w:line="184" w:lineRule="auto"/>
              <w:rPr>
                <w:rFonts w:ascii="SimSun" w:hAnsi="SimSun" w:eastAsia="SimSun" w:cs="SimSun"/>
                <w:sz w:val="21"/>
                <w:szCs w:val="21"/>
              </w:rPr>
            </w:pPr>
            <w:r>
              <w:rPr>
                <w:rFonts w:ascii="SimSun" w:hAnsi="SimSun" w:eastAsia="SimSun" w:cs="SimSun"/>
                <w:sz w:val="21"/>
                <w:szCs w:val="21"/>
                <w:spacing w:val="-5"/>
              </w:rPr>
              <w:t>Ⅲ类</w:t>
            </w:r>
          </w:p>
        </w:tc>
        <w:tc>
          <w:tcPr>
            <w:tcW w:w="1041" w:type="dxa"/>
            <w:vAlign w:val="top"/>
          </w:tcPr>
          <w:p>
            <w:pPr>
              <w:ind w:firstLine="372"/>
              <w:spacing w:before="128" w:line="180" w:lineRule="auto"/>
              <w:rPr>
                <w:rFonts w:ascii="SimSun" w:hAnsi="SimSun" w:eastAsia="SimSun" w:cs="SimSun"/>
                <w:sz w:val="21"/>
                <w:szCs w:val="21"/>
              </w:rPr>
            </w:pPr>
            <w:r>
              <w:rPr>
                <w:rFonts w:ascii="SimSun" w:hAnsi="SimSun" w:eastAsia="SimSun" w:cs="SimSun"/>
                <w:sz w:val="21"/>
                <w:szCs w:val="21"/>
                <w:spacing w:val="-10"/>
                <w:w w:val="95"/>
              </w:rPr>
              <w:t>1226</w:t>
            </w:r>
          </w:p>
        </w:tc>
        <w:tc>
          <w:tcPr>
            <w:tcW w:w="1004" w:type="dxa"/>
            <w:vAlign w:val="top"/>
          </w:tcPr>
          <w:p>
            <w:pPr>
              <w:ind w:firstLine="346"/>
              <w:spacing w:before="96" w:line="184" w:lineRule="auto"/>
              <w:rPr>
                <w:rFonts w:ascii="SimSun" w:hAnsi="SimSun" w:eastAsia="SimSun" w:cs="SimSun"/>
                <w:sz w:val="21"/>
                <w:szCs w:val="21"/>
              </w:rPr>
            </w:pPr>
            <w:r>
              <w:rPr>
                <w:rFonts w:ascii="SimSun" w:hAnsi="SimSun" w:eastAsia="SimSun" w:cs="SimSun"/>
                <w:sz w:val="21"/>
                <w:szCs w:val="21"/>
                <w:spacing w:val="-9"/>
              </w:rPr>
              <w:t>Ⅳ类</w:t>
            </w:r>
          </w:p>
        </w:tc>
      </w:tr>
      <w:tr>
        <w:trPr>
          <w:trHeight w:val="342" w:hRule="atLeast"/>
        </w:trPr>
        <w:tc>
          <w:tcPr>
            <w:tcW w:w="2607" w:type="dxa"/>
            <w:vAlign w:val="top"/>
          </w:tcPr>
          <w:p>
            <w:pPr>
              <w:ind w:firstLine="323"/>
              <w:spacing w:before="100" w:line="198" w:lineRule="auto"/>
              <w:rPr>
                <w:rFonts w:ascii="SimSun" w:hAnsi="SimSun" w:eastAsia="SimSun" w:cs="SimSun"/>
                <w:sz w:val="21"/>
                <w:szCs w:val="21"/>
              </w:rPr>
            </w:pPr>
            <w:r>
              <w:rPr>
                <w:rFonts w:ascii="SimSun" w:hAnsi="SimSun" w:eastAsia="SimSun" w:cs="SimSun"/>
                <w:sz w:val="21"/>
                <w:szCs w:val="21"/>
                <w:spacing w:val="-4"/>
                <w:w w:val="81"/>
              </w:rPr>
              <w:t>耗氧量(COD</w:t>
            </w:r>
            <w:r>
              <w:rPr>
                <w:rFonts w:ascii="SimSun" w:hAnsi="SimSun" w:eastAsia="SimSun" w:cs="SimSun"/>
                <w:sz w:val="11"/>
                <w:szCs w:val="11"/>
                <w:spacing w:val="-4"/>
                <w:w w:val="81"/>
                <w:position w:val="-2"/>
              </w:rPr>
              <w:t>Mn</w:t>
            </w:r>
            <w:r>
              <w:rPr>
                <w:rFonts w:ascii="SimSun" w:hAnsi="SimSun" w:eastAsia="SimSun" w:cs="SimSun"/>
                <w:sz w:val="11"/>
                <w:szCs w:val="11"/>
                <w:spacing w:val="4"/>
                <w:w w:val="101"/>
                <w:position w:val="-2"/>
              </w:rPr>
              <w:t> </w:t>
            </w:r>
            <w:r>
              <w:rPr>
                <w:rFonts w:ascii="SimSun" w:hAnsi="SimSun" w:eastAsia="SimSun" w:cs="SimSun"/>
                <w:sz w:val="21"/>
                <w:szCs w:val="21"/>
                <w:spacing w:val="-4"/>
                <w:w w:val="81"/>
              </w:rPr>
              <w:t>法，</w:t>
            </w:r>
            <w:r>
              <w:rPr>
                <w:rFonts w:ascii="SimSun" w:hAnsi="SimSun" w:eastAsia="SimSun" w:cs="SimSun"/>
                <w:sz w:val="21"/>
                <w:szCs w:val="21"/>
                <w:spacing w:val="32"/>
              </w:rPr>
              <w:t> </w:t>
            </w:r>
            <w:r>
              <w:rPr>
                <w:rFonts w:ascii="SimSun" w:hAnsi="SimSun" w:eastAsia="SimSun" w:cs="SimSun"/>
                <w:sz w:val="21"/>
                <w:szCs w:val="21"/>
                <w:spacing w:val="-4"/>
                <w:w w:val="81"/>
              </w:rPr>
              <w:t>以O</w:t>
            </w:r>
            <w:r>
              <w:rPr>
                <w:rFonts w:ascii="SimSun" w:hAnsi="SimSun" w:eastAsia="SimSun" w:cs="SimSun"/>
                <w:sz w:val="11"/>
                <w:szCs w:val="11"/>
                <w:spacing w:val="-4"/>
                <w:w w:val="81"/>
                <w:position w:val="-2"/>
              </w:rPr>
              <w:t>2</w:t>
            </w:r>
            <w:r>
              <w:rPr>
                <w:rFonts w:ascii="SimSun" w:hAnsi="SimSun" w:eastAsia="SimSun" w:cs="SimSun"/>
                <w:sz w:val="11"/>
                <w:szCs w:val="11"/>
                <w:spacing w:val="-2"/>
                <w:position w:val="-2"/>
              </w:rPr>
              <w:t> </w:t>
            </w:r>
            <w:r>
              <w:rPr>
                <w:rFonts w:ascii="SimSun" w:hAnsi="SimSun" w:eastAsia="SimSun" w:cs="SimSun"/>
                <w:sz w:val="21"/>
                <w:szCs w:val="21"/>
                <w:spacing w:val="-4"/>
                <w:w w:val="81"/>
              </w:rPr>
              <w:t>计)</w:t>
            </w:r>
          </w:p>
        </w:tc>
        <w:tc>
          <w:tcPr>
            <w:tcW w:w="1314" w:type="dxa"/>
            <w:vAlign w:val="top"/>
          </w:tcPr>
          <w:p>
            <w:pPr>
              <w:ind w:firstLine="484"/>
              <w:spacing w:before="63"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402"/>
              <w:spacing w:before="133" w:line="180" w:lineRule="auto"/>
              <w:rPr>
                <w:rFonts w:ascii="SimSun" w:hAnsi="SimSun" w:eastAsia="SimSun" w:cs="SimSun"/>
                <w:sz w:val="21"/>
                <w:szCs w:val="21"/>
              </w:rPr>
            </w:pPr>
            <w:r>
              <w:rPr>
                <w:rFonts w:ascii="SimSun" w:hAnsi="SimSun" w:eastAsia="SimSun" w:cs="SimSun"/>
                <w:sz w:val="21"/>
                <w:szCs w:val="21"/>
                <w:spacing w:val="-7"/>
              </w:rPr>
              <w:t>3</w:t>
            </w:r>
            <w:r>
              <w:rPr>
                <w:rFonts w:ascii="SimSun" w:hAnsi="SimSun" w:eastAsia="SimSun" w:cs="SimSun"/>
                <w:sz w:val="21"/>
                <w:szCs w:val="21"/>
                <w:spacing w:val="-29"/>
              </w:rPr>
              <w:t> </w:t>
            </w:r>
            <w:r>
              <w:rPr>
                <w:rFonts w:ascii="SimSun" w:hAnsi="SimSun" w:eastAsia="SimSun" w:cs="SimSun"/>
                <w:sz w:val="21"/>
                <w:szCs w:val="21"/>
                <w:spacing w:val="-7"/>
              </w:rPr>
              <w:t>4</w:t>
            </w:r>
          </w:p>
        </w:tc>
        <w:tc>
          <w:tcPr>
            <w:tcW w:w="1004" w:type="dxa"/>
            <w:vAlign w:val="top"/>
          </w:tcPr>
          <w:p>
            <w:pPr>
              <w:ind w:firstLine="345"/>
              <w:spacing w:before="99" w:line="184" w:lineRule="auto"/>
              <w:rPr>
                <w:rFonts w:ascii="SimSun" w:hAnsi="SimSun" w:eastAsia="SimSun" w:cs="SimSun"/>
                <w:sz w:val="21"/>
                <w:szCs w:val="21"/>
              </w:rPr>
            </w:pPr>
            <w:r>
              <w:rPr>
                <w:rFonts w:ascii="SimSun" w:hAnsi="SimSun" w:eastAsia="SimSun" w:cs="SimSun"/>
                <w:sz w:val="21"/>
                <w:szCs w:val="21"/>
                <w:spacing w:val="-9"/>
              </w:rPr>
              <w:t>Ⅳ类</w:t>
            </w:r>
          </w:p>
        </w:tc>
        <w:tc>
          <w:tcPr>
            <w:tcW w:w="1040" w:type="dxa"/>
            <w:vAlign w:val="top"/>
          </w:tcPr>
          <w:p>
            <w:pPr>
              <w:ind w:firstLine="402"/>
              <w:spacing w:before="133" w:line="180" w:lineRule="auto"/>
              <w:rPr>
                <w:rFonts w:ascii="SimSun" w:hAnsi="SimSun" w:eastAsia="SimSun" w:cs="SimSun"/>
                <w:sz w:val="21"/>
                <w:szCs w:val="21"/>
              </w:rPr>
            </w:pPr>
            <w:r>
              <w:rPr>
                <w:rFonts w:ascii="SimSun" w:hAnsi="SimSun" w:eastAsia="SimSun" w:cs="SimSun"/>
                <w:sz w:val="21"/>
                <w:szCs w:val="21"/>
                <w:spacing w:val="-7"/>
              </w:rPr>
              <w:t>5</w:t>
            </w:r>
            <w:r>
              <w:rPr>
                <w:rFonts w:ascii="SimSun" w:hAnsi="SimSun" w:eastAsia="SimSun" w:cs="SimSun"/>
                <w:sz w:val="21"/>
                <w:szCs w:val="21"/>
                <w:spacing w:val="-29"/>
              </w:rPr>
              <w:t> </w:t>
            </w:r>
            <w:r>
              <w:rPr>
                <w:rFonts w:ascii="SimSun" w:hAnsi="SimSun" w:eastAsia="SimSun" w:cs="SimSun"/>
                <w:sz w:val="21"/>
                <w:szCs w:val="21"/>
                <w:spacing w:val="-7"/>
              </w:rPr>
              <w:t>4</w:t>
            </w:r>
          </w:p>
        </w:tc>
        <w:tc>
          <w:tcPr>
            <w:tcW w:w="1004" w:type="dxa"/>
            <w:vAlign w:val="top"/>
          </w:tcPr>
          <w:p>
            <w:pPr>
              <w:ind w:firstLine="373"/>
              <w:spacing w:before="99" w:line="184" w:lineRule="auto"/>
              <w:rPr>
                <w:rFonts w:ascii="SimSun" w:hAnsi="SimSun" w:eastAsia="SimSun" w:cs="SimSun"/>
                <w:sz w:val="21"/>
                <w:szCs w:val="21"/>
              </w:rPr>
            </w:pPr>
            <w:r>
              <w:rPr>
                <w:rFonts w:ascii="SimSun" w:hAnsi="SimSun" w:eastAsia="SimSun" w:cs="SimSun"/>
                <w:sz w:val="21"/>
                <w:szCs w:val="21"/>
                <w:spacing w:val="-20"/>
                <w:w w:val="98"/>
              </w:rPr>
              <w:t>Ⅱ类</w:t>
            </w:r>
          </w:p>
        </w:tc>
        <w:tc>
          <w:tcPr>
            <w:tcW w:w="1041" w:type="dxa"/>
            <w:vAlign w:val="top"/>
          </w:tcPr>
          <w:p>
            <w:pPr>
              <w:ind w:firstLine="403"/>
              <w:spacing w:before="133" w:line="180" w:lineRule="auto"/>
              <w:rPr>
                <w:rFonts w:ascii="SimSun" w:hAnsi="SimSun" w:eastAsia="SimSun" w:cs="SimSun"/>
                <w:sz w:val="21"/>
                <w:szCs w:val="21"/>
              </w:rPr>
            </w:pPr>
            <w:r>
              <w:rPr>
                <w:rFonts w:ascii="SimSun" w:hAnsi="SimSun" w:eastAsia="SimSun" w:cs="SimSun"/>
                <w:sz w:val="21"/>
                <w:szCs w:val="21"/>
                <w:spacing w:val="-7"/>
              </w:rPr>
              <w:t>3</w:t>
            </w:r>
            <w:r>
              <w:rPr>
                <w:rFonts w:ascii="SimSun" w:hAnsi="SimSun" w:eastAsia="SimSun" w:cs="SimSun"/>
                <w:sz w:val="21"/>
                <w:szCs w:val="21"/>
                <w:spacing w:val="-25"/>
              </w:rPr>
              <w:t> </w:t>
            </w:r>
            <w:r>
              <w:rPr>
                <w:rFonts w:ascii="SimSun" w:hAnsi="SimSun" w:eastAsia="SimSun" w:cs="SimSun"/>
                <w:sz w:val="21"/>
                <w:szCs w:val="21"/>
                <w:spacing w:val="-7"/>
              </w:rPr>
              <w:t>2</w:t>
            </w:r>
          </w:p>
        </w:tc>
        <w:tc>
          <w:tcPr>
            <w:tcW w:w="1004" w:type="dxa"/>
            <w:vAlign w:val="top"/>
          </w:tcPr>
          <w:p>
            <w:pPr>
              <w:ind w:firstLine="373"/>
              <w:spacing w:before="99" w:line="184" w:lineRule="auto"/>
              <w:rPr>
                <w:rFonts w:ascii="SimSun" w:hAnsi="SimSun" w:eastAsia="SimSun" w:cs="SimSun"/>
                <w:sz w:val="21"/>
                <w:szCs w:val="21"/>
              </w:rPr>
            </w:pPr>
            <w:r>
              <w:rPr>
                <w:rFonts w:ascii="SimSun" w:hAnsi="SimSun" w:eastAsia="SimSun" w:cs="SimSun"/>
                <w:sz w:val="21"/>
                <w:szCs w:val="21"/>
                <w:spacing w:val="-20"/>
                <w:w w:val="98"/>
              </w:rPr>
              <w:t>Ⅱ类</w:t>
            </w:r>
          </w:p>
        </w:tc>
        <w:tc>
          <w:tcPr>
            <w:tcW w:w="1040" w:type="dxa"/>
            <w:vAlign w:val="top"/>
          </w:tcPr>
          <w:p>
            <w:pPr>
              <w:ind w:firstLine="360"/>
              <w:spacing w:before="133" w:line="180" w:lineRule="auto"/>
              <w:rPr>
                <w:rFonts w:ascii="SimSun" w:hAnsi="SimSun" w:eastAsia="SimSun" w:cs="SimSun"/>
                <w:sz w:val="21"/>
                <w:szCs w:val="21"/>
              </w:rPr>
            </w:pPr>
            <w:r>
              <w:rPr>
                <w:rFonts w:ascii="SimSun" w:hAnsi="SimSun" w:eastAsia="SimSun" w:cs="SimSun"/>
                <w:sz w:val="21"/>
                <w:szCs w:val="21"/>
                <w:spacing w:val="-8"/>
              </w:rPr>
              <w:t>3</w:t>
            </w:r>
            <w:r>
              <w:rPr>
                <w:rFonts w:ascii="SimSun" w:hAnsi="SimSun" w:eastAsia="SimSun" w:cs="SimSun"/>
                <w:sz w:val="21"/>
                <w:szCs w:val="21"/>
                <w:spacing w:val="-27"/>
              </w:rPr>
              <w:t> </w:t>
            </w:r>
            <w:r>
              <w:rPr>
                <w:rFonts w:ascii="SimSun" w:hAnsi="SimSun" w:eastAsia="SimSun" w:cs="SimSun"/>
                <w:sz w:val="21"/>
                <w:szCs w:val="21"/>
                <w:spacing w:val="-8"/>
              </w:rPr>
              <w:t>00</w:t>
            </w:r>
          </w:p>
        </w:tc>
        <w:tc>
          <w:tcPr>
            <w:tcW w:w="1004" w:type="dxa"/>
            <w:vAlign w:val="top"/>
          </w:tcPr>
          <w:p>
            <w:pPr>
              <w:ind w:firstLine="340"/>
              <w:spacing w:before="99" w:line="184" w:lineRule="auto"/>
              <w:rPr>
                <w:rFonts w:ascii="SimSun" w:hAnsi="SimSun" w:eastAsia="SimSun" w:cs="SimSun"/>
                <w:sz w:val="21"/>
                <w:szCs w:val="21"/>
              </w:rPr>
            </w:pPr>
            <w:r>
              <w:rPr>
                <w:rFonts w:ascii="SimSun" w:hAnsi="SimSun" w:eastAsia="SimSun" w:cs="SimSun"/>
                <w:sz w:val="21"/>
                <w:szCs w:val="21"/>
                <w:spacing w:val="-5"/>
              </w:rPr>
              <w:t>Ⅲ类</w:t>
            </w:r>
          </w:p>
        </w:tc>
        <w:tc>
          <w:tcPr>
            <w:tcW w:w="1041" w:type="dxa"/>
            <w:vAlign w:val="top"/>
          </w:tcPr>
          <w:p>
            <w:pPr>
              <w:ind w:firstLine="372"/>
              <w:spacing w:before="131" w:line="180"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23"/>
              </w:rPr>
              <w:t> </w:t>
            </w:r>
            <w:r>
              <w:rPr>
                <w:rFonts w:ascii="SimSun" w:hAnsi="SimSun" w:eastAsia="SimSun" w:cs="SimSun"/>
                <w:sz w:val="21"/>
                <w:szCs w:val="21"/>
                <w:spacing w:val="-10"/>
                <w:w w:val="98"/>
              </w:rPr>
              <w:t>69</w:t>
            </w:r>
          </w:p>
        </w:tc>
        <w:tc>
          <w:tcPr>
            <w:tcW w:w="1004" w:type="dxa"/>
            <w:vAlign w:val="top"/>
          </w:tcPr>
          <w:p>
            <w:pPr>
              <w:ind w:firstLine="374"/>
              <w:spacing w:before="99" w:line="184" w:lineRule="auto"/>
              <w:rPr>
                <w:rFonts w:ascii="SimSun" w:hAnsi="SimSun" w:eastAsia="SimSun" w:cs="SimSun"/>
                <w:sz w:val="21"/>
                <w:szCs w:val="21"/>
              </w:rPr>
            </w:pPr>
            <w:r>
              <w:rPr>
                <w:rFonts w:ascii="SimSun" w:hAnsi="SimSun" w:eastAsia="SimSun" w:cs="SimSun"/>
                <w:sz w:val="21"/>
                <w:szCs w:val="21"/>
                <w:spacing w:val="-20"/>
                <w:w w:val="98"/>
              </w:rPr>
              <w:t>Ⅱ类</w:t>
            </w:r>
          </w:p>
        </w:tc>
      </w:tr>
      <w:tr>
        <w:trPr>
          <w:trHeight w:val="375" w:hRule="atLeast"/>
        </w:trPr>
        <w:tc>
          <w:tcPr>
            <w:tcW w:w="2607" w:type="dxa"/>
            <w:vAlign w:val="top"/>
          </w:tcPr>
          <w:p>
            <w:pPr>
              <w:ind w:firstLine="1055"/>
              <w:spacing w:before="100" w:line="184" w:lineRule="auto"/>
              <w:rPr>
                <w:rFonts w:ascii="SimSun" w:hAnsi="SimSun" w:eastAsia="SimSun" w:cs="SimSun"/>
                <w:sz w:val="21"/>
                <w:szCs w:val="21"/>
              </w:rPr>
            </w:pPr>
            <w:r>
              <w:rPr>
                <w:rFonts w:ascii="SimSun" w:hAnsi="SimSun" w:eastAsia="SimSun" w:cs="SimSun"/>
                <w:sz w:val="21"/>
                <w:szCs w:val="21"/>
                <w:spacing w:val="-17"/>
              </w:rPr>
              <w:t>氟化物</w:t>
            </w:r>
          </w:p>
        </w:tc>
        <w:tc>
          <w:tcPr>
            <w:tcW w:w="1314" w:type="dxa"/>
            <w:vAlign w:val="top"/>
          </w:tcPr>
          <w:p>
            <w:pPr>
              <w:ind w:firstLine="484"/>
              <w:spacing w:before="64"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356"/>
              <w:spacing w:before="134" w:line="180" w:lineRule="auto"/>
              <w:rPr>
                <w:rFonts w:ascii="SimSun" w:hAnsi="SimSun" w:eastAsia="SimSun" w:cs="SimSun"/>
                <w:sz w:val="21"/>
                <w:szCs w:val="21"/>
              </w:rPr>
            </w:pPr>
            <w:r>
              <w:rPr>
                <w:rFonts w:ascii="SimSun" w:hAnsi="SimSun" w:eastAsia="SimSun" w:cs="SimSun"/>
                <w:sz w:val="21"/>
                <w:szCs w:val="21"/>
                <w:spacing w:val="-10"/>
                <w:w w:val="98"/>
              </w:rPr>
              <w:t>0.29</w:t>
            </w:r>
          </w:p>
        </w:tc>
        <w:tc>
          <w:tcPr>
            <w:tcW w:w="1004" w:type="dxa"/>
            <w:vAlign w:val="top"/>
          </w:tcPr>
          <w:p>
            <w:pPr>
              <w:ind w:firstLine="404"/>
              <w:spacing w:before="100"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357"/>
              <w:spacing w:before="134" w:line="180" w:lineRule="auto"/>
              <w:rPr>
                <w:rFonts w:ascii="SimSun" w:hAnsi="SimSun" w:eastAsia="SimSun" w:cs="SimSun"/>
                <w:sz w:val="21"/>
                <w:szCs w:val="21"/>
              </w:rPr>
            </w:pPr>
            <w:r>
              <w:rPr>
                <w:rFonts w:ascii="SimSun" w:hAnsi="SimSun" w:eastAsia="SimSun" w:cs="SimSun"/>
                <w:sz w:val="21"/>
                <w:szCs w:val="21"/>
                <w:spacing w:val="-10"/>
                <w:w w:val="97"/>
              </w:rPr>
              <w:t>0.70</w:t>
            </w:r>
          </w:p>
        </w:tc>
        <w:tc>
          <w:tcPr>
            <w:tcW w:w="1004" w:type="dxa"/>
            <w:vAlign w:val="top"/>
          </w:tcPr>
          <w:p>
            <w:pPr>
              <w:ind w:firstLine="405"/>
              <w:spacing w:before="100"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358"/>
              <w:spacing w:before="134" w:line="180" w:lineRule="auto"/>
              <w:rPr>
                <w:rFonts w:ascii="SimSun" w:hAnsi="SimSun" w:eastAsia="SimSun" w:cs="SimSun"/>
                <w:sz w:val="21"/>
                <w:szCs w:val="21"/>
              </w:rPr>
            </w:pPr>
            <w:r>
              <w:rPr>
                <w:rFonts w:ascii="SimSun" w:hAnsi="SimSun" w:eastAsia="SimSun" w:cs="SimSun"/>
                <w:sz w:val="21"/>
                <w:szCs w:val="21"/>
                <w:spacing w:val="-10"/>
                <w:w w:val="98"/>
              </w:rPr>
              <w:t>0.49</w:t>
            </w:r>
          </w:p>
        </w:tc>
        <w:tc>
          <w:tcPr>
            <w:tcW w:w="1004" w:type="dxa"/>
            <w:vAlign w:val="top"/>
          </w:tcPr>
          <w:p>
            <w:pPr>
              <w:ind w:firstLine="405"/>
              <w:spacing w:before="100"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317"/>
              <w:spacing w:before="134" w:line="180" w:lineRule="auto"/>
              <w:rPr>
                <w:rFonts w:ascii="SimSun" w:hAnsi="SimSun" w:eastAsia="SimSun" w:cs="SimSun"/>
                <w:sz w:val="21"/>
                <w:szCs w:val="21"/>
              </w:rPr>
            </w:pPr>
            <w:r>
              <w:rPr>
                <w:rFonts w:ascii="SimSun" w:hAnsi="SimSun" w:eastAsia="SimSun" w:cs="SimSun"/>
                <w:sz w:val="21"/>
                <w:szCs w:val="21"/>
                <w:spacing w:val="-10"/>
                <w:w w:val="96"/>
              </w:rPr>
              <w:t>0.399</w:t>
            </w:r>
          </w:p>
        </w:tc>
        <w:tc>
          <w:tcPr>
            <w:tcW w:w="1004" w:type="dxa"/>
            <w:vAlign w:val="top"/>
          </w:tcPr>
          <w:p>
            <w:pPr>
              <w:ind w:firstLine="408"/>
              <w:spacing w:before="100"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317"/>
              <w:spacing w:before="132" w:line="180" w:lineRule="auto"/>
              <w:rPr>
                <w:rFonts w:ascii="SimSun" w:hAnsi="SimSun" w:eastAsia="SimSun" w:cs="SimSun"/>
                <w:sz w:val="21"/>
                <w:szCs w:val="21"/>
              </w:rPr>
            </w:pPr>
            <w:r>
              <w:rPr>
                <w:rFonts w:ascii="SimSun" w:hAnsi="SimSun" w:eastAsia="SimSun" w:cs="SimSun"/>
                <w:sz w:val="21"/>
                <w:szCs w:val="21"/>
                <w:spacing w:val="-10"/>
                <w:w w:val="96"/>
              </w:rPr>
              <w:t>0.316</w:t>
            </w:r>
          </w:p>
        </w:tc>
        <w:tc>
          <w:tcPr>
            <w:tcW w:w="1004" w:type="dxa"/>
            <w:vAlign w:val="top"/>
          </w:tcPr>
          <w:p>
            <w:pPr>
              <w:ind w:firstLine="406"/>
              <w:spacing w:before="100"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2" w:hRule="atLeast"/>
        </w:trPr>
        <w:tc>
          <w:tcPr>
            <w:tcW w:w="2607" w:type="dxa"/>
            <w:vAlign w:val="top"/>
          </w:tcPr>
          <w:p>
            <w:pPr>
              <w:ind w:firstLine="890"/>
              <w:spacing w:before="71" w:line="184" w:lineRule="auto"/>
              <w:rPr>
                <w:rFonts w:ascii="SimSun" w:hAnsi="SimSun" w:eastAsia="SimSun" w:cs="SimSun"/>
                <w:sz w:val="21"/>
                <w:szCs w:val="21"/>
              </w:rPr>
            </w:pPr>
            <w:r>
              <w:rPr>
                <w:rFonts w:ascii="SimSun" w:hAnsi="SimSun" w:eastAsia="SimSun" w:cs="SimSun"/>
                <w:sz w:val="21"/>
                <w:szCs w:val="21"/>
                <w:spacing w:val="-20"/>
                <w:w w:val="96"/>
              </w:rPr>
              <w:t>总大肠菌群</w:t>
            </w:r>
          </w:p>
        </w:tc>
        <w:tc>
          <w:tcPr>
            <w:tcW w:w="1314" w:type="dxa"/>
            <w:vAlign w:val="top"/>
          </w:tcPr>
          <w:p>
            <w:pPr>
              <w:ind w:firstLine="392"/>
              <w:spacing w:before="71" w:line="184" w:lineRule="auto"/>
              <w:rPr>
                <w:rFonts w:ascii="SimSun" w:hAnsi="SimSun" w:eastAsia="SimSun" w:cs="SimSun"/>
                <w:sz w:val="21"/>
                <w:szCs w:val="21"/>
              </w:rPr>
            </w:pPr>
            <w:r>
              <w:rPr>
                <w:rFonts w:ascii="SimSun" w:hAnsi="SimSun" w:eastAsia="SimSun" w:cs="SimSun"/>
                <w:sz w:val="21"/>
                <w:szCs w:val="21"/>
                <w:spacing w:val="-1"/>
              </w:rPr>
              <w:t>MPN/L</w:t>
            </w:r>
          </w:p>
        </w:tc>
        <w:tc>
          <w:tcPr>
            <w:tcW w:w="1040" w:type="dxa"/>
            <w:vAlign w:val="top"/>
          </w:tcPr>
          <w:p>
            <w:pPr>
              <w:ind w:firstLine="439"/>
              <w:spacing w:before="104" w:line="180" w:lineRule="auto"/>
              <w:rPr>
                <w:rFonts w:ascii="SimSun" w:hAnsi="SimSun" w:eastAsia="SimSun" w:cs="SimSun"/>
                <w:sz w:val="21"/>
                <w:szCs w:val="21"/>
              </w:rPr>
            </w:pPr>
            <w:r>
              <w:rPr>
                <w:rFonts w:ascii="SimSun" w:hAnsi="SimSun" w:eastAsia="SimSun" w:cs="SimSun"/>
                <w:sz w:val="21"/>
                <w:szCs w:val="21"/>
                <w:spacing w:val="-5"/>
              </w:rPr>
              <w:t>80</w:t>
            </w:r>
          </w:p>
        </w:tc>
        <w:tc>
          <w:tcPr>
            <w:tcW w:w="1004" w:type="dxa"/>
            <w:vAlign w:val="top"/>
          </w:tcPr>
          <w:p>
            <w:pPr>
              <w:ind w:firstLine="360"/>
              <w:spacing w:before="71" w:line="184" w:lineRule="auto"/>
              <w:rPr>
                <w:rFonts w:ascii="SimSun" w:hAnsi="SimSun" w:eastAsia="SimSun" w:cs="SimSun"/>
                <w:sz w:val="21"/>
                <w:szCs w:val="21"/>
              </w:rPr>
            </w:pPr>
            <w:r>
              <w:rPr>
                <w:rFonts w:ascii="SimSun" w:hAnsi="SimSun" w:eastAsia="SimSun" w:cs="SimSun"/>
                <w:sz w:val="21"/>
                <w:szCs w:val="21"/>
                <w:spacing w:val="-17"/>
              </w:rPr>
              <w:t>Ⅴ类</w:t>
            </w:r>
          </w:p>
        </w:tc>
        <w:tc>
          <w:tcPr>
            <w:tcW w:w="1040" w:type="dxa"/>
            <w:vAlign w:val="top"/>
          </w:tcPr>
          <w:p>
            <w:pPr>
              <w:ind w:firstLine="359"/>
              <w:spacing w:before="104" w:line="180" w:lineRule="auto"/>
              <w:rPr>
                <w:rFonts w:ascii="SimSun" w:hAnsi="SimSun" w:eastAsia="SimSun" w:cs="SimSun"/>
                <w:sz w:val="21"/>
                <w:szCs w:val="21"/>
              </w:rPr>
            </w:pPr>
            <w:r>
              <w:rPr>
                <w:rFonts w:ascii="SimSun" w:hAnsi="SimSun" w:eastAsia="SimSun" w:cs="SimSun"/>
                <w:sz w:val="21"/>
                <w:szCs w:val="21"/>
                <w:spacing w:val="-10"/>
                <w:w w:val="97"/>
              </w:rPr>
              <w:t>3500</w:t>
            </w:r>
          </w:p>
        </w:tc>
        <w:tc>
          <w:tcPr>
            <w:tcW w:w="1004" w:type="dxa"/>
            <w:vAlign w:val="top"/>
          </w:tcPr>
          <w:p>
            <w:pPr>
              <w:ind w:firstLine="361"/>
              <w:spacing w:before="71" w:line="184" w:lineRule="auto"/>
              <w:rPr>
                <w:rFonts w:ascii="SimSun" w:hAnsi="SimSun" w:eastAsia="SimSun" w:cs="SimSun"/>
                <w:sz w:val="21"/>
                <w:szCs w:val="21"/>
              </w:rPr>
            </w:pPr>
            <w:r>
              <w:rPr>
                <w:rFonts w:ascii="SimSun" w:hAnsi="SimSun" w:eastAsia="SimSun" w:cs="SimSun"/>
                <w:sz w:val="21"/>
                <w:szCs w:val="21"/>
                <w:spacing w:val="-17"/>
              </w:rPr>
              <w:t>Ⅴ类</w:t>
            </w:r>
          </w:p>
        </w:tc>
        <w:tc>
          <w:tcPr>
            <w:tcW w:w="1041" w:type="dxa"/>
            <w:vAlign w:val="top"/>
          </w:tcPr>
          <w:p>
            <w:pPr>
              <w:ind w:firstLine="447"/>
              <w:spacing w:before="104" w:line="180" w:lineRule="auto"/>
              <w:rPr>
                <w:rFonts w:ascii="SimSun" w:hAnsi="SimSun" w:eastAsia="SimSun" w:cs="SimSun"/>
                <w:sz w:val="21"/>
                <w:szCs w:val="21"/>
              </w:rPr>
            </w:pPr>
            <w:r>
              <w:rPr>
                <w:rFonts w:ascii="SimSun" w:hAnsi="SimSun" w:eastAsia="SimSun" w:cs="SimSun"/>
                <w:sz w:val="21"/>
                <w:szCs w:val="21"/>
                <w:spacing w:val="-7"/>
              </w:rPr>
              <w:t>70</w:t>
            </w:r>
          </w:p>
        </w:tc>
        <w:tc>
          <w:tcPr>
            <w:tcW w:w="1004" w:type="dxa"/>
            <w:vAlign w:val="top"/>
          </w:tcPr>
          <w:p>
            <w:pPr>
              <w:ind w:firstLine="361"/>
              <w:spacing w:before="71" w:line="184" w:lineRule="auto"/>
              <w:rPr>
                <w:rFonts w:ascii="SimSun" w:hAnsi="SimSun" w:eastAsia="SimSun" w:cs="SimSun"/>
                <w:sz w:val="21"/>
                <w:szCs w:val="21"/>
              </w:rPr>
            </w:pPr>
            <w:r>
              <w:rPr>
                <w:rFonts w:ascii="SimSun" w:hAnsi="SimSun" w:eastAsia="SimSun" w:cs="SimSun"/>
                <w:sz w:val="21"/>
                <w:szCs w:val="21"/>
                <w:spacing w:val="-17"/>
              </w:rPr>
              <w:t>Ⅴ类</w:t>
            </w:r>
          </w:p>
        </w:tc>
        <w:tc>
          <w:tcPr>
            <w:tcW w:w="1040" w:type="dxa"/>
            <w:vAlign w:val="top"/>
          </w:tcPr>
          <w:p>
            <w:pPr>
              <w:ind w:firstLine="446"/>
              <w:spacing w:before="104" w:line="180" w:lineRule="auto"/>
              <w:rPr>
                <w:rFonts w:ascii="SimSun" w:hAnsi="SimSun" w:eastAsia="SimSun" w:cs="SimSun"/>
                <w:sz w:val="21"/>
                <w:szCs w:val="21"/>
              </w:rPr>
            </w:pPr>
            <w:r>
              <w:rPr>
                <w:rFonts w:ascii="SimSun" w:hAnsi="SimSun" w:eastAsia="SimSun" w:cs="SimSun"/>
                <w:sz w:val="21"/>
                <w:szCs w:val="21"/>
                <w:spacing w:val="-7"/>
              </w:rPr>
              <w:t>33</w:t>
            </w:r>
          </w:p>
        </w:tc>
        <w:tc>
          <w:tcPr>
            <w:tcW w:w="1004" w:type="dxa"/>
            <w:vAlign w:val="top"/>
          </w:tcPr>
          <w:p>
            <w:pPr>
              <w:ind w:firstLine="349"/>
              <w:spacing w:before="71" w:line="184" w:lineRule="auto"/>
              <w:rPr>
                <w:rFonts w:ascii="SimSun" w:hAnsi="SimSun" w:eastAsia="SimSun" w:cs="SimSun"/>
                <w:sz w:val="21"/>
                <w:szCs w:val="21"/>
              </w:rPr>
            </w:pPr>
            <w:r>
              <w:rPr>
                <w:rFonts w:ascii="SimSun" w:hAnsi="SimSun" w:eastAsia="SimSun" w:cs="SimSun"/>
                <w:sz w:val="21"/>
                <w:szCs w:val="21"/>
                <w:spacing w:val="-9"/>
              </w:rPr>
              <w:t>Ⅳ类</w:t>
            </w:r>
          </w:p>
        </w:tc>
        <w:tc>
          <w:tcPr>
            <w:tcW w:w="1041" w:type="dxa"/>
            <w:vAlign w:val="top"/>
          </w:tcPr>
          <w:p>
            <w:pPr>
              <w:ind w:firstLine="442"/>
              <w:spacing w:before="104" w:line="180" w:lineRule="auto"/>
              <w:rPr>
                <w:rFonts w:ascii="SimSun" w:hAnsi="SimSun" w:eastAsia="SimSun" w:cs="SimSun"/>
                <w:sz w:val="21"/>
                <w:szCs w:val="21"/>
              </w:rPr>
            </w:pPr>
            <w:r>
              <w:rPr>
                <w:rFonts w:ascii="SimSun" w:hAnsi="SimSun" w:eastAsia="SimSun" w:cs="SimSun"/>
                <w:sz w:val="21"/>
                <w:szCs w:val="21"/>
                <w:spacing w:val="-4"/>
              </w:rPr>
              <w:t>49</w:t>
            </w:r>
          </w:p>
        </w:tc>
        <w:tc>
          <w:tcPr>
            <w:tcW w:w="1004" w:type="dxa"/>
            <w:vAlign w:val="top"/>
          </w:tcPr>
          <w:p>
            <w:pPr>
              <w:ind w:firstLine="346"/>
              <w:spacing w:before="71" w:line="184" w:lineRule="auto"/>
              <w:rPr>
                <w:rFonts w:ascii="SimSun" w:hAnsi="SimSun" w:eastAsia="SimSun" w:cs="SimSun"/>
                <w:sz w:val="21"/>
                <w:szCs w:val="21"/>
              </w:rPr>
            </w:pPr>
            <w:r>
              <w:rPr>
                <w:rFonts w:ascii="SimSun" w:hAnsi="SimSun" w:eastAsia="SimSun" w:cs="SimSun"/>
                <w:sz w:val="21"/>
                <w:szCs w:val="21"/>
                <w:spacing w:val="-9"/>
              </w:rPr>
              <w:t>Ⅳ类</w:t>
            </w:r>
          </w:p>
        </w:tc>
      </w:tr>
      <w:tr>
        <w:trPr>
          <w:trHeight w:val="343" w:hRule="atLeast"/>
        </w:trPr>
        <w:tc>
          <w:tcPr>
            <w:tcW w:w="2607" w:type="dxa"/>
            <w:vAlign w:val="top"/>
          </w:tcPr>
          <w:p>
            <w:pPr>
              <w:ind w:firstLine="972"/>
              <w:spacing w:before="74" w:line="184" w:lineRule="auto"/>
              <w:rPr>
                <w:rFonts w:ascii="SimSun" w:hAnsi="SimSun" w:eastAsia="SimSun" w:cs="SimSun"/>
                <w:sz w:val="21"/>
                <w:szCs w:val="21"/>
              </w:rPr>
            </w:pPr>
            <w:r>
              <w:rPr>
                <w:rFonts w:ascii="SimSun" w:hAnsi="SimSun" w:eastAsia="SimSun" w:cs="SimSun"/>
                <w:sz w:val="21"/>
                <w:szCs w:val="21"/>
                <w:spacing w:val="-20"/>
                <w:w w:val="98"/>
              </w:rPr>
              <w:t>菌落总数</w:t>
            </w:r>
          </w:p>
        </w:tc>
        <w:tc>
          <w:tcPr>
            <w:tcW w:w="1314" w:type="dxa"/>
            <w:vAlign w:val="top"/>
          </w:tcPr>
          <w:p>
            <w:pPr>
              <w:ind w:firstLine="344"/>
              <w:spacing w:before="74" w:line="184" w:lineRule="auto"/>
              <w:rPr>
                <w:rFonts w:ascii="SimSun" w:hAnsi="SimSun" w:eastAsia="SimSun" w:cs="SimSun"/>
                <w:sz w:val="21"/>
                <w:szCs w:val="21"/>
              </w:rPr>
            </w:pPr>
            <w:r>
              <w:rPr>
                <w:rFonts w:ascii="SimSun" w:hAnsi="SimSun" w:eastAsia="SimSun" w:cs="SimSun"/>
                <w:sz w:val="21"/>
                <w:szCs w:val="21"/>
                <w:spacing w:val="-2"/>
              </w:rPr>
              <w:t>CFU/mL</w:t>
            </w:r>
          </w:p>
        </w:tc>
        <w:tc>
          <w:tcPr>
            <w:tcW w:w="1040" w:type="dxa"/>
            <w:vAlign w:val="top"/>
          </w:tcPr>
          <w:p>
            <w:pPr>
              <w:ind w:firstLine="442"/>
              <w:spacing w:before="107" w:line="180" w:lineRule="auto"/>
              <w:rPr>
                <w:rFonts w:ascii="SimSun" w:hAnsi="SimSun" w:eastAsia="SimSun" w:cs="SimSun"/>
                <w:sz w:val="21"/>
                <w:szCs w:val="21"/>
              </w:rPr>
            </w:pPr>
            <w:r>
              <w:rPr>
                <w:rFonts w:ascii="SimSun" w:hAnsi="SimSun" w:eastAsia="SimSun" w:cs="SimSun"/>
                <w:sz w:val="21"/>
                <w:szCs w:val="21"/>
                <w:spacing w:val="-7"/>
              </w:rPr>
              <w:t>37</w:t>
            </w:r>
          </w:p>
        </w:tc>
        <w:tc>
          <w:tcPr>
            <w:tcW w:w="1004" w:type="dxa"/>
            <w:vAlign w:val="top"/>
          </w:tcPr>
          <w:p>
            <w:pPr>
              <w:ind w:firstLine="360"/>
              <w:spacing w:before="74" w:line="184" w:lineRule="auto"/>
              <w:rPr>
                <w:rFonts w:ascii="SimSun" w:hAnsi="SimSun" w:eastAsia="SimSun" w:cs="SimSun"/>
                <w:sz w:val="21"/>
                <w:szCs w:val="21"/>
              </w:rPr>
            </w:pPr>
            <w:r>
              <w:rPr>
                <w:rFonts w:ascii="SimSun" w:hAnsi="SimSun" w:eastAsia="SimSun" w:cs="SimSun"/>
                <w:sz w:val="21"/>
                <w:szCs w:val="21"/>
                <w:spacing w:val="-17"/>
              </w:rPr>
              <w:t>Ⅴ类</w:t>
            </w:r>
          </w:p>
        </w:tc>
        <w:tc>
          <w:tcPr>
            <w:tcW w:w="1040" w:type="dxa"/>
            <w:vAlign w:val="top"/>
          </w:tcPr>
          <w:p>
            <w:pPr>
              <w:ind w:firstLine="360"/>
              <w:spacing w:before="107" w:line="180" w:lineRule="auto"/>
              <w:rPr>
                <w:rFonts w:ascii="SimSun" w:hAnsi="SimSun" w:eastAsia="SimSun" w:cs="SimSun"/>
                <w:sz w:val="21"/>
                <w:szCs w:val="21"/>
              </w:rPr>
            </w:pPr>
            <w:r>
              <w:rPr>
                <w:rFonts w:ascii="SimSun" w:hAnsi="SimSun" w:eastAsia="SimSun" w:cs="SimSun"/>
                <w:sz w:val="21"/>
                <w:szCs w:val="21"/>
                <w:spacing w:val="-10"/>
                <w:w w:val="97"/>
              </w:rPr>
              <w:t>7000</w:t>
            </w:r>
          </w:p>
        </w:tc>
        <w:tc>
          <w:tcPr>
            <w:tcW w:w="1004" w:type="dxa"/>
            <w:vAlign w:val="top"/>
          </w:tcPr>
          <w:p>
            <w:pPr>
              <w:ind w:firstLine="361"/>
              <w:spacing w:before="74" w:line="184" w:lineRule="auto"/>
              <w:rPr>
                <w:rFonts w:ascii="SimSun" w:hAnsi="SimSun" w:eastAsia="SimSun" w:cs="SimSun"/>
                <w:sz w:val="21"/>
                <w:szCs w:val="21"/>
              </w:rPr>
            </w:pPr>
            <w:r>
              <w:rPr>
                <w:rFonts w:ascii="SimSun" w:hAnsi="SimSun" w:eastAsia="SimSun" w:cs="SimSun"/>
                <w:sz w:val="21"/>
                <w:szCs w:val="21"/>
                <w:spacing w:val="-17"/>
              </w:rPr>
              <w:t>Ⅴ类</w:t>
            </w:r>
          </w:p>
        </w:tc>
        <w:tc>
          <w:tcPr>
            <w:tcW w:w="1041" w:type="dxa"/>
            <w:vAlign w:val="top"/>
          </w:tcPr>
          <w:p>
            <w:pPr>
              <w:ind w:firstLine="371"/>
              <w:spacing w:before="106" w:line="180" w:lineRule="auto"/>
              <w:rPr>
                <w:rFonts w:ascii="SimSun" w:hAnsi="SimSun" w:eastAsia="SimSun" w:cs="SimSun"/>
                <w:sz w:val="21"/>
                <w:szCs w:val="21"/>
              </w:rPr>
            </w:pPr>
            <w:r>
              <w:rPr>
                <w:rFonts w:ascii="SimSun" w:hAnsi="SimSun" w:eastAsia="SimSun" w:cs="SimSun"/>
                <w:sz w:val="21"/>
                <w:szCs w:val="21"/>
                <w:spacing w:val="-10"/>
                <w:w w:val="94"/>
              </w:rPr>
              <w:t>1500</w:t>
            </w:r>
          </w:p>
        </w:tc>
        <w:tc>
          <w:tcPr>
            <w:tcW w:w="1004" w:type="dxa"/>
            <w:vAlign w:val="top"/>
          </w:tcPr>
          <w:p>
            <w:pPr>
              <w:ind w:firstLine="361"/>
              <w:spacing w:before="74" w:line="184" w:lineRule="auto"/>
              <w:rPr>
                <w:rFonts w:ascii="SimSun" w:hAnsi="SimSun" w:eastAsia="SimSun" w:cs="SimSun"/>
                <w:sz w:val="21"/>
                <w:szCs w:val="21"/>
              </w:rPr>
            </w:pPr>
            <w:r>
              <w:rPr>
                <w:rFonts w:ascii="SimSun" w:hAnsi="SimSun" w:eastAsia="SimSun" w:cs="SimSun"/>
                <w:sz w:val="21"/>
                <w:szCs w:val="21"/>
                <w:spacing w:val="-17"/>
              </w:rPr>
              <w:t>Ⅴ类</w:t>
            </w:r>
          </w:p>
        </w:tc>
        <w:tc>
          <w:tcPr>
            <w:tcW w:w="1040" w:type="dxa"/>
            <w:vAlign w:val="top"/>
          </w:tcPr>
          <w:p>
            <w:pPr>
              <w:ind w:firstLine="358"/>
              <w:spacing w:before="107" w:line="180" w:lineRule="auto"/>
              <w:rPr>
                <w:rFonts w:ascii="SimSun" w:hAnsi="SimSun" w:eastAsia="SimSun" w:cs="SimSun"/>
                <w:sz w:val="21"/>
                <w:szCs w:val="21"/>
              </w:rPr>
            </w:pPr>
            <w:r>
              <w:rPr>
                <w:rFonts w:ascii="SimSun" w:hAnsi="SimSun" w:eastAsia="SimSun" w:cs="SimSun"/>
                <w:sz w:val="21"/>
                <w:szCs w:val="21"/>
                <w:spacing w:val="-10"/>
                <w:w w:val="98"/>
              </w:rPr>
              <w:t>2000</w:t>
            </w:r>
          </w:p>
        </w:tc>
        <w:tc>
          <w:tcPr>
            <w:tcW w:w="1004" w:type="dxa"/>
            <w:vAlign w:val="top"/>
          </w:tcPr>
          <w:p>
            <w:pPr>
              <w:ind w:firstLine="364"/>
              <w:spacing w:before="74" w:line="184" w:lineRule="auto"/>
              <w:rPr>
                <w:rFonts w:ascii="SimSun" w:hAnsi="SimSun" w:eastAsia="SimSun" w:cs="SimSun"/>
                <w:sz w:val="21"/>
                <w:szCs w:val="21"/>
              </w:rPr>
            </w:pPr>
            <w:r>
              <w:rPr>
                <w:rFonts w:ascii="SimSun" w:hAnsi="SimSun" w:eastAsia="SimSun" w:cs="SimSun"/>
                <w:sz w:val="21"/>
                <w:szCs w:val="21"/>
                <w:spacing w:val="-17"/>
              </w:rPr>
              <w:t>Ⅴ类</w:t>
            </w:r>
          </w:p>
        </w:tc>
        <w:tc>
          <w:tcPr>
            <w:tcW w:w="1041" w:type="dxa"/>
            <w:vAlign w:val="top"/>
          </w:tcPr>
          <w:p>
            <w:pPr>
              <w:ind w:firstLine="361"/>
              <w:spacing w:before="107" w:line="180" w:lineRule="auto"/>
              <w:rPr>
                <w:rFonts w:ascii="SimSun" w:hAnsi="SimSun" w:eastAsia="SimSun" w:cs="SimSun"/>
                <w:sz w:val="21"/>
                <w:szCs w:val="21"/>
              </w:rPr>
            </w:pPr>
            <w:r>
              <w:rPr>
                <w:rFonts w:ascii="SimSun" w:hAnsi="SimSun" w:eastAsia="SimSun" w:cs="SimSun"/>
                <w:sz w:val="21"/>
                <w:szCs w:val="21"/>
                <w:spacing w:val="-10"/>
                <w:w w:val="97"/>
              </w:rPr>
              <w:t>7700</w:t>
            </w:r>
          </w:p>
        </w:tc>
        <w:tc>
          <w:tcPr>
            <w:tcW w:w="1004" w:type="dxa"/>
            <w:vAlign w:val="top"/>
          </w:tcPr>
          <w:p>
            <w:pPr>
              <w:ind w:firstLine="361"/>
              <w:spacing w:before="74" w:line="184" w:lineRule="auto"/>
              <w:rPr>
                <w:rFonts w:ascii="SimSun" w:hAnsi="SimSun" w:eastAsia="SimSun" w:cs="SimSun"/>
                <w:sz w:val="21"/>
                <w:szCs w:val="21"/>
              </w:rPr>
            </w:pPr>
            <w:r>
              <w:rPr>
                <w:rFonts w:ascii="SimSun" w:hAnsi="SimSun" w:eastAsia="SimSun" w:cs="SimSun"/>
                <w:sz w:val="21"/>
                <w:szCs w:val="21"/>
                <w:spacing w:val="-17"/>
              </w:rPr>
              <w:t>Ⅴ类</w:t>
            </w:r>
          </w:p>
        </w:tc>
      </w:tr>
      <w:tr>
        <w:trPr>
          <w:trHeight w:val="343" w:hRule="atLeast"/>
        </w:trPr>
        <w:tc>
          <w:tcPr>
            <w:tcW w:w="2607" w:type="dxa"/>
            <w:vAlign w:val="top"/>
          </w:tcPr>
          <w:p>
            <w:pPr>
              <w:ind w:firstLine="1054"/>
              <w:spacing w:before="76" w:line="184" w:lineRule="auto"/>
              <w:rPr>
                <w:rFonts w:ascii="SimSun" w:hAnsi="SimSun" w:eastAsia="SimSun" w:cs="SimSun"/>
                <w:sz w:val="21"/>
                <w:szCs w:val="21"/>
              </w:rPr>
            </w:pPr>
            <w:r>
              <w:rPr>
                <w:rFonts w:ascii="SimSun" w:hAnsi="SimSun" w:eastAsia="SimSun" w:cs="SimSun"/>
                <w:sz w:val="21"/>
                <w:szCs w:val="21"/>
                <w:spacing w:val="-9"/>
                <w:w w:val="93"/>
              </w:rPr>
              <w:t>铜(Cu)</w:t>
            </w:r>
          </w:p>
        </w:tc>
        <w:tc>
          <w:tcPr>
            <w:tcW w:w="1314" w:type="dxa"/>
            <w:vAlign w:val="top"/>
          </w:tcPr>
          <w:p>
            <w:pPr>
              <w:ind w:firstLine="484"/>
              <w:spacing w:before="40"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229"/>
              <w:spacing w:before="110" w:line="180" w:lineRule="auto"/>
              <w:rPr>
                <w:rFonts w:ascii="SimSun" w:hAnsi="SimSun" w:eastAsia="SimSun" w:cs="SimSun"/>
                <w:sz w:val="21"/>
                <w:szCs w:val="21"/>
              </w:rPr>
            </w:pPr>
            <w:r>
              <w:rPr>
                <w:rFonts w:ascii="SimSun" w:hAnsi="SimSun" w:eastAsia="SimSun" w:cs="SimSun"/>
                <w:sz w:val="21"/>
                <w:szCs w:val="21"/>
                <w:spacing w:val="-10"/>
                <w:w w:val="95"/>
              </w:rPr>
              <w:t>0.00082</w:t>
            </w:r>
          </w:p>
        </w:tc>
        <w:tc>
          <w:tcPr>
            <w:tcW w:w="1004" w:type="dxa"/>
            <w:vAlign w:val="top"/>
          </w:tcPr>
          <w:p>
            <w:pPr>
              <w:ind w:firstLine="336"/>
              <w:spacing w:before="76" w:line="184" w:lineRule="auto"/>
              <w:rPr>
                <w:rFonts w:ascii="SimSun" w:hAnsi="SimSun" w:eastAsia="SimSun" w:cs="SimSun"/>
                <w:sz w:val="21"/>
                <w:szCs w:val="21"/>
              </w:rPr>
            </w:pPr>
            <w:r>
              <w:rPr>
                <w:rFonts w:ascii="SimSun" w:hAnsi="SimSun" w:eastAsia="SimSun" w:cs="SimSun"/>
                <w:sz w:val="21"/>
                <w:szCs w:val="21"/>
                <w:spacing w:val="-5"/>
              </w:rPr>
              <w:t>Ⅲ类</w:t>
            </w:r>
          </w:p>
        </w:tc>
        <w:tc>
          <w:tcPr>
            <w:tcW w:w="1040" w:type="dxa"/>
            <w:vAlign w:val="top"/>
          </w:tcPr>
          <w:p>
            <w:pPr>
              <w:ind w:firstLine="230"/>
              <w:spacing w:before="110" w:line="180" w:lineRule="auto"/>
              <w:rPr>
                <w:rFonts w:ascii="SimSun" w:hAnsi="SimSun" w:eastAsia="SimSun" w:cs="SimSun"/>
                <w:sz w:val="21"/>
                <w:szCs w:val="21"/>
              </w:rPr>
            </w:pPr>
            <w:r>
              <w:rPr>
                <w:rFonts w:ascii="SimSun" w:hAnsi="SimSun" w:eastAsia="SimSun" w:cs="SimSun"/>
                <w:sz w:val="21"/>
                <w:szCs w:val="21"/>
                <w:spacing w:val="-10"/>
                <w:w w:val="95"/>
              </w:rPr>
              <w:t>0.00232</w:t>
            </w:r>
          </w:p>
        </w:tc>
        <w:tc>
          <w:tcPr>
            <w:tcW w:w="1004" w:type="dxa"/>
            <w:vAlign w:val="top"/>
          </w:tcPr>
          <w:p>
            <w:pPr>
              <w:ind w:firstLine="337"/>
              <w:spacing w:before="76" w:line="184" w:lineRule="auto"/>
              <w:rPr>
                <w:rFonts w:ascii="SimSun" w:hAnsi="SimSun" w:eastAsia="SimSun" w:cs="SimSun"/>
                <w:sz w:val="21"/>
                <w:szCs w:val="21"/>
              </w:rPr>
            </w:pPr>
            <w:r>
              <w:rPr>
                <w:rFonts w:ascii="SimSun" w:hAnsi="SimSun" w:eastAsia="SimSun" w:cs="SimSun"/>
                <w:sz w:val="21"/>
                <w:szCs w:val="21"/>
                <w:spacing w:val="-5"/>
              </w:rPr>
              <w:t>Ⅲ类</w:t>
            </w:r>
          </w:p>
        </w:tc>
        <w:tc>
          <w:tcPr>
            <w:tcW w:w="1041" w:type="dxa"/>
            <w:vAlign w:val="top"/>
          </w:tcPr>
          <w:p>
            <w:pPr>
              <w:ind w:firstLine="230"/>
              <w:spacing w:before="110" w:line="180" w:lineRule="auto"/>
              <w:rPr>
                <w:rFonts w:ascii="SimSun" w:hAnsi="SimSun" w:eastAsia="SimSun" w:cs="SimSun"/>
                <w:sz w:val="21"/>
                <w:szCs w:val="21"/>
              </w:rPr>
            </w:pPr>
            <w:r>
              <w:rPr>
                <w:rFonts w:ascii="SimSun" w:hAnsi="SimSun" w:eastAsia="SimSun" w:cs="SimSun"/>
                <w:sz w:val="21"/>
                <w:szCs w:val="21"/>
                <w:spacing w:val="-10"/>
                <w:w w:val="95"/>
              </w:rPr>
              <w:t>0.00074</w:t>
            </w:r>
          </w:p>
        </w:tc>
        <w:tc>
          <w:tcPr>
            <w:tcW w:w="1004" w:type="dxa"/>
            <w:vAlign w:val="top"/>
          </w:tcPr>
          <w:p>
            <w:pPr>
              <w:ind w:firstLine="336"/>
              <w:spacing w:before="76" w:line="184" w:lineRule="auto"/>
              <w:rPr>
                <w:rFonts w:ascii="SimSun" w:hAnsi="SimSun" w:eastAsia="SimSun" w:cs="SimSun"/>
                <w:sz w:val="21"/>
                <w:szCs w:val="21"/>
              </w:rPr>
            </w:pPr>
            <w:r>
              <w:rPr>
                <w:rFonts w:ascii="SimSun" w:hAnsi="SimSun" w:eastAsia="SimSun" w:cs="SimSun"/>
                <w:sz w:val="21"/>
                <w:szCs w:val="21"/>
                <w:spacing w:val="-5"/>
              </w:rPr>
              <w:t>Ⅲ类</w:t>
            </w:r>
          </w:p>
        </w:tc>
        <w:tc>
          <w:tcPr>
            <w:tcW w:w="1040" w:type="dxa"/>
            <w:vAlign w:val="top"/>
          </w:tcPr>
          <w:p>
            <w:pPr>
              <w:ind w:firstLine="436"/>
              <w:spacing w:before="111"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8"/>
              <w:spacing w:before="76"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11"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6"/>
              <w:spacing w:before="76"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3" w:hRule="atLeast"/>
        </w:trPr>
        <w:tc>
          <w:tcPr>
            <w:tcW w:w="2607" w:type="dxa"/>
            <w:vAlign w:val="top"/>
          </w:tcPr>
          <w:p>
            <w:pPr>
              <w:ind w:firstLine="1054"/>
              <w:spacing w:before="79" w:line="184" w:lineRule="auto"/>
              <w:rPr>
                <w:rFonts w:ascii="SimSun" w:hAnsi="SimSun" w:eastAsia="SimSun" w:cs="SimSun"/>
                <w:sz w:val="21"/>
                <w:szCs w:val="21"/>
              </w:rPr>
            </w:pPr>
            <w:r>
              <w:rPr>
                <w:rFonts w:ascii="SimSun" w:hAnsi="SimSun" w:eastAsia="SimSun" w:cs="SimSun"/>
                <w:sz w:val="21"/>
                <w:szCs w:val="21"/>
                <w:spacing w:val="-9"/>
                <w:w w:val="93"/>
              </w:rPr>
              <w:t>锌(Zn)</w:t>
            </w:r>
          </w:p>
        </w:tc>
        <w:tc>
          <w:tcPr>
            <w:tcW w:w="1314" w:type="dxa"/>
            <w:vAlign w:val="top"/>
          </w:tcPr>
          <w:p>
            <w:pPr>
              <w:ind w:firstLine="484"/>
              <w:spacing w:before="43"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272"/>
              <w:spacing w:before="112" w:line="180" w:lineRule="auto"/>
              <w:rPr>
                <w:rFonts w:ascii="SimSun" w:hAnsi="SimSun" w:eastAsia="SimSun" w:cs="SimSun"/>
                <w:sz w:val="21"/>
                <w:szCs w:val="21"/>
              </w:rPr>
            </w:pPr>
            <w:r>
              <w:rPr>
                <w:rFonts w:ascii="SimSun" w:hAnsi="SimSun" w:eastAsia="SimSun" w:cs="SimSun"/>
                <w:sz w:val="21"/>
                <w:szCs w:val="21"/>
                <w:spacing w:val="-10"/>
                <w:w w:val="95"/>
              </w:rPr>
              <w:t>0.0253</w:t>
            </w:r>
          </w:p>
        </w:tc>
        <w:tc>
          <w:tcPr>
            <w:tcW w:w="1004" w:type="dxa"/>
            <w:vAlign w:val="top"/>
          </w:tcPr>
          <w:p>
            <w:pPr>
              <w:ind w:firstLine="404"/>
              <w:spacing w:before="79"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273"/>
              <w:spacing w:before="111" w:line="180" w:lineRule="auto"/>
              <w:rPr>
                <w:rFonts w:ascii="SimSun" w:hAnsi="SimSun" w:eastAsia="SimSun" w:cs="SimSun"/>
                <w:sz w:val="21"/>
                <w:szCs w:val="21"/>
              </w:rPr>
            </w:pPr>
            <w:r>
              <w:rPr>
                <w:rFonts w:ascii="SimSun" w:hAnsi="SimSun" w:eastAsia="SimSun" w:cs="SimSun"/>
                <w:sz w:val="21"/>
                <w:szCs w:val="21"/>
                <w:spacing w:val="-10"/>
                <w:w w:val="95"/>
              </w:rPr>
              <w:t>0.0166</w:t>
            </w:r>
          </w:p>
        </w:tc>
        <w:tc>
          <w:tcPr>
            <w:tcW w:w="1004" w:type="dxa"/>
            <w:vAlign w:val="top"/>
          </w:tcPr>
          <w:p>
            <w:pPr>
              <w:ind w:firstLine="405"/>
              <w:spacing w:before="79"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274"/>
              <w:spacing w:before="112" w:line="180" w:lineRule="auto"/>
              <w:rPr>
                <w:rFonts w:ascii="SimSun" w:hAnsi="SimSun" w:eastAsia="SimSun" w:cs="SimSun"/>
                <w:sz w:val="21"/>
                <w:szCs w:val="21"/>
              </w:rPr>
            </w:pPr>
            <w:r>
              <w:rPr>
                <w:rFonts w:ascii="SimSun" w:hAnsi="SimSun" w:eastAsia="SimSun" w:cs="SimSun"/>
                <w:sz w:val="21"/>
                <w:szCs w:val="21"/>
                <w:spacing w:val="-10"/>
                <w:w w:val="95"/>
              </w:rPr>
              <w:t>0.0207</w:t>
            </w:r>
          </w:p>
        </w:tc>
        <w:tc>
          <w:tcPr>
            <w:tcW w:w="1004" w:type="dxa"/>
            <w:vAlign w:val="top"/>
          </w:tcPr>
          <w:p>
            <w:pPr>
              <w:ind w:firstLine="405"/>
              <w:spacing w:before="79"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6"/>
              <w:spacing w:before="113"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8"/>
              <w:spacing w:before="79"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13"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6"/>
              <w:spacing w:before="79"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3" w:hRule="atLeast"/>
        </w:trPr>
        <w:tc>
          <w:tcPr>
            <w:tcW w:w="2607" w:type="dxa"/>
            <w:vAlign w:val="top"/>
          </w:tcPr>
          <w:p>
            <w:pPr>
              <w:ind w:firstLine="1055"/>
              <w:spacing w:before="81" w:line="184" w:lineRule="auto"/>
              <w:rPr>
                <w:rFonts w:ascii="SimSun" w:hAnsi="SimSun" w:eastAsia="SimSun" w:cs="SimSun"/>
                <w:sz w:val="21"/>
                <w:szCs w:val="21"/>
              </w:rPr>
            </w:pPr>
            <w:r>
              <w:rPr>
                <w:rFonts w:ascii="SimSun" w:hAnsi="SimSun" w:eastAsia="SimSun" w:cs="SimSun"/>
                <w:sz w:val="21"/>
                <w:szCs w:val="21"/>
                <w:spacing w:val="-9"/>
                <w:w w:val="93"/>
              </w:rPr>
              <w:t>铝(Al)</w:t>
            </w:r>
          </w:p>
        </w:tc>
        <w:tc>
          <w:tcPr>
            <w:tcW w:w="1314" w:type="dxa"/>
            <w:vAlign w:val="top"/>
          </w:tcPr>
          <w:p>
            <w:pPr>
              <w:ind w:firstLine="484"/>
              <w:spacing w:before="45"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272"/>
              <w:spacing w:before="113" w:line="180" w:lineRule="auto"/>
              <w:rPr>
                <w:rFonts w:ascii="SimSun" w:hAnsi="SimSun" w:eastAsia="SimSun" w:cs="SimSun"/>
                <w:sz w:val="21"/>
                <w:szCs w:val="21"/>
              </w:rPr>
            </w:pPr>
            <w:r>
              <w:rPr>
                <w:rFonts w:ascii="SimSun" w:hAnsi="SimSun" w:eastAsia="SimSun" w:cs="SimSun"/>
                <w:sz w:val="21"/>
                <w:szCs w:val="21"/>
                <w:spacing w:val="-10"/>
                <w:w w:val="95"/>
              </w:rPr>
              <w:t>0.0161</w:t>
            </w:r>
          </w:p>
        </w:tc>
        <w:tc>
          <w:tcPr>
            <w:tcW w:w="1004" w:type="dxa"/>
            <w:vAlign w:val="top"/>
          </w:tcPr>
          <w:p>
            <w:pPr>
              <w:ind w:firstLine="404"/>
              <w:spacing w:before="81"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316"/>
              <w:spacing w:before="113" w:line="180" w:lineRule="auto"/>
              <w:rPr>
                <w:rFonts w:ascii="SimSun" w:hAnsi="SimSun" w:eastAsia="SimSun" w:cs="SimSun"/>
                <w:sz w:val="21"/>
                <w:szCs w:val="21"/>
              </w:rPr>
            </w:pPr>
            <w:r>
              <w:rPr>
                <w:rFonts w:ascii="SimSun" w:hAnsi="SimSun" w:eastAsia="SimSun" w:cs="SimSun"/>
                <w:sz w:val="21"/>
                <w:szCs w:val="21"/>
                <w:spacing w:val="-10"/>
                <w:w w:val="96"/>
              </w:rPr>
              <w:t>0.113</w:t>
            </w:r>
          </w:p>
        </w:tc>
        <w:tc>
          <w:tcPr>
            <w:tcW w:w="1004" w:type="dxa"/>
            <w:vAlign w:val="top"/>
          </w:tcPr>
          <w:p>
            <w:pPr>
              <w:ind w:firstLine="405"/>
              <w:spacing w:before="81"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274"/>
              <w:spacing w:before="115" w:line="180" w:lineRule="auto"/>
              <w:rPr>
                <w:rFonts w:ascii="SimSun" w:hAnsi="SimSun" w:eastAsia="SimSun" w:cs="SimSun"/>
                <w:sz w:val="21"/>
                <w:szCs w:val="21"/>
              </w:rPr>
            </w:pPr>
            <w:r>
              <w:rPr>
                <w:rFonts w:ascii="SimSun" w:hAnsi="SimSun" w:eastAsia="SimSun" w:cs="SimSun"/>
                <w:sz w:val="21"/>
                <w:szCs w:val="21"/>
                <w:spacing w:val="-10"/>
                <w:w w:val="95"/>
              </w:rPr>
              <w:t>0.0668</w:t>
            </w:r>
          </w:p>
        </w:tc>
        <w:tc>
          <w:tcPr>
            <w:tcW w:w="1004" w:type="dxa"/>
            <w:vAlign w:val="top"/>
          </w:tcPr>
          <w:p>
            <w:pPr>
              <w:ind w:firstLine="405"/>
              <w:spacing w:before="81"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6"/>
              <w:spacing w:before="116"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8"/>
              <w:spacing w:before="81"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16"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6"/>
              <w:spacing w:before="81"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3" w:hRule="atLeast"/>
        </w:trPr>
        <w:tc>
          <w:tcPr>
            <w:tcW w:w="2607" w:type="dxa"/>
            <w:vAlign w:val="top"/>
          </w:tcPr>
          <w:p>
            <w:pPr>
              <w:ind w:firstLine="644"/>
              <w:spacing w:before="81" w:line="184" w:lineRule="auto"/>
              <w:rPr>
                <w:rFonts w:ascii="SimSun" w:hAnsi="SimSun" w:eastAsia="SimSun" w:cs="SimSun"/>
                <w:sz w:val="21"/>
                <w:szCs w:val="21"/>
              </w:rPr>
            </w:pPr>
            <w:r>
              <w:rPr>
                <w:rFonts w:ascii="SimSun" w:hAnsi="SimSun" w:eastAsia="SimSun" w:cs="SimSun"/>
                <w:sz w:val="21"/>
                <w:szCs w:val="21"/>
                <w:spacing w:val="-19"/>
                <w:w w:val="93"/>
              </w:rPr>
              <w:t>阴离子表面活性剂</w:t>
            </w:r>
          </w:p>
        </w:tc>
        <w:tc>
          <w:tcPr>
            <w:tcW w:w="1314" w:type="dxa"/>
            <w:vAlign w:val="top"/>
          </w:tcPr>
          <w:p>
            <w:pPr>
              <w:ind w:firstLine="484"/>
              <w:spacing w:before="45"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432"/>
              <w:spacing w:before="116"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360"/>
              <w:spacing w:before="81" w:line="184" w:lineRule="auto"/>
              <w:rPr>
                <w:rFonts w:ascii="SimSun" w:hAnsi="SimSun" w:eastAsia="SimSun" w:cs="SimSun"/>
                <w:sz w:val="21"/>
                <w:szCs w:val="21"/>
              </w:rPr>
            </w:pPr>
            <w:r>
              <w:rPr>
                <w:rFonts w:ascii="SimSun" w:hAnsi="SimSun" w:eastAsia="SimSun" w:cs="SimSun"/>
                <w:sz w:val="21"/>
                <w:szCs w:val="21"/>
                <w:spacing w:val="-17"/>
              </w:rPr>
              <w:t>Ⅴ类</w:t>
            </w:r>
          </w:p>
        </w:tc>
        <w:tc>
          <w:tcPr>
            <w:tcW w:w="1040" w:type="dxa"/>
            <w:vAlign w:val="top"/>
          </w:tcPr>
          <w:p>
            <w:pPr>
              <w:ind w:firstLine="357"/>
              <w:spacing w:before="113" w:line="180" w:lineRule="auto"/>
              <w:rPr>
                <w:rFonts w:ascii="SimSun" w:hAnsi="SimSun" w:eastAsia="SimSun" w:cs="SimSun"/>
                <w:sz w:val="21"/>
                <w:szCs w:val="21"/>
              </w:rPr>
            </w:pPr>
            <w:r>
              <w:rPr>
                <w:rFonts w:ascii="SimSun" w:hAnsi="SimSun" w:eastAsia="SimSun" w:cs="SimSun"/>
                <w:sz w:val="21"/>
                <w:szCs w:val="21"/>
                <w:spacing w:val="-10"/>
                <w:w w:val="98"/>
              </w:rPr>
              <w:t>0.12</w:t>
            </w:r>
          </w:p>
        </w:tc>
        <w:tc>
          <w:tcPr>
            <w:tcW w:w="1004" w:type="dxa"/>
            <w:vAlign w:val="top"/>
          </w:tcPr>
          <w:p>
            <w:pPr>
              <w:ind w:firstLine="405"/>
              <w:spacing w:before="81"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16"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5"/>
              <w:spacing w:before="81"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357"/>
              <w:spacing w:before="113" w:line="180" w:lineRule="auto"/>
              <w:rPr>
                <w:rFonts w:ascii="SimSun" w:hAnsi="SimSun" w:eastAsia="SimSun" w:cs="SimSun"/>
                <w:sz w:val="21"/>
                <w:szCs w:val="21"/>
              </w:rPr>
            </w:pPr>
            <w:r>
              <w:rPr>
                <w:rFonts w:ascii="SimSun" w:hAnsi="SimSun" w:eastAsia="SimSun" w:cs="SimSun"/>
                <w:sz w:val="21"/>
                <w:szCs w:val="21"/>
                <w:spacing w:val="-10"/>
                <w:w w:val="98"/>
              </w:rPr>
              <w:t>0.11</w:t>
            </w:r>
          </w:p>
        </w:tc>
        <w:tc>
          <w:tcPr>
            <w:tcW w:w="1004" w:type="dxa"/>
            <w:vAlign w:val="top"/>
          </w:tcPr>
          <w:p>
            <w:pPr>
              <w:ind w:firstLine="376"/>
              <w:spacing w:before="81" w:line="184" w:lineRule="auto"/>
              <w:rPr>
                <w:rFonts w:ascii="SimSun" w:hAnsi="SimSun" w:eastAsia="SimSun" w:cs="SimSun"/>
                <w:sz w:val="21"/>
                <w:szCs w:val="21"/>
              </w:rPr>
            </w:pPr>
            <w:r>
              <w:rPr>
                <w:rFonts w:ascii="SimSun" w:hAnsi="SimSun" w:eastAsia="SimSun" w:cs="SimSun"/>
                <w:sz w:val="21"/>
                <w:szCs w:val="21"/>
                <w:spacing w:val="-20"/>
                <w:w w:val="98"/>
              </w:rPr>
              <w:t>Ⅱ类</w:t>
            </w:r>
          </w:p>
        </w:tc>
        <w:tc>
          <w:tcPr>
            <w:tcW w:w="1041" w:type="dxa"/>
            <w:vAlign w:val="top"/>
          </w:tcPr>
          <w:p>
            <w:pPr>
              <w:ind w:firstLine="436"/>
              <w:spacing w:before="116"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6"/>
              <w:spacing w:before="81"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3" w:hRule="atLeast"/>
        </w:trPr>
        <w:tc>
          <w:tcPr>
            <w:tcW w:w="2607" w:type="dxa"/>
            <w:vAlign w:val="top"/>
          </w:tcPr>
          <w:p>
            <w:pPr>
              <w:ind w:firstLine="1054"/>
              <w:spacing w:before="84" w:line="184" w:lineRule="auto"/>
              <w:rPr>
                <w:rFonts w:ascii="SimSun" w:hAnsi="SimSun" w:eastAsia="SimSun" w:cs="SimSun"/>
                <w:sz w:val="21"/>
                <w:szCs w:val="21"/>
              </w:rPr>
            </w:pPr>
            <w:r>
              <w:rPr>
                <w:rFonts w:ascii="SimSun" w:hAnsi="SimSun" w:eastAsia="SimSun" w:cs="SimSun"/>
                <w:sz w:val="21"/>
                <w:szCs w:val="21"/>
                <w:spacing w:val="-16"/>
              </w:rPr>
              <w:t>硫化物</w:t>
            </w:r>
          </w:p>
        </w:tc>
        <w:tc>
          <w:tcPr>
            <w:tcW w:w="1314" w:type="dxa"/>
            <w:vAlign w:val="top"/>
          </w:tcPr>
          <w:p>
            <w:pPr>
              <w:ind w:firstLine="484"/>
              <w:spacing w:before="48"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432"/>
              <w:spacing w:before="118"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4"/>
              <w:spacing w:before="84"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5"/>
              <w:spacing w:before="118"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5"/>
              <w:spacing w:before="84"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18"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5"/>
              <w:spacing w:before="84"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6"/>
              <w:spacing w:before="118"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8"/>
              <w:spacing w:before="84"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18"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6"/>
              <w:spacing w:before="84"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3" w:hRule="atLeast"/>
        </w:trPr>
        <w:tc>
          <w:tcPr>
            <w:tcW w:w="2607" w:type="dxa"/>
            <w:vAlign w:val="top"/>
          </w:tcPr>
          <w:p>
            <w:pPr>
              <w:ind w:firstLine="1054"/>
              <w:spacing w:before="86" w:line="184" w:lineRule="auto"/>
              <w:rPr>
                <w:rFonts w:ascii="SimSun" w:hAnsi="SimSun" w:eastAsia="SimSun" w:cs="SimSun"/>
                <w:sz w:val="21"/>
                <w:szCs w:val="21"/>
              </w:rPr>
            </w:pPr>
            <w:r>
              <w:rPr>
                <w:rFonts w:ascii="SimSun" w:hAnsi="SimSun" w:eastAsia="SimSun" w:cs="SimSun"/>
                <w:sz w:val="21"/>
                <w:szCs w:val="21"/>
                <w:spacing w:val="-16"/>
              </w:rPr>
              <w:t>碘化物</w:t>
            </w:r>
          </w:p>
        </w:tc>
        <w:tc>
          <w:tcPr>
            <w:tcW w:w="1314" w:type="dxa"/>
            <w:vAlign w:val="top"/>
          </w:tcPr>
          <w:p>
            <w:pPr>
              <w:ind w:firstLine="484"/>
              <w:spacing w:before="50"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315"/>
              <w:spacing w:before="118" w:line="180" w:lineRule="auto"/>
              <w:rPr>
                <w:rFonts w:ascii="SimSun" w:hAnsi="SimSun" w:eastAsia="SimSun" w:cs="SimSun"/>
                <w:sz w:val="21"/>
                <w:szCs w:val="21"/>
              </w:rPr>
            </w:pPr>
            <w:r>
              <w:rPr>
                <w:rFonts w:ascii="SimSun" w:hAnsi="SimSun" w:eastAsia="SimSun" w:cs="SimSun"/>
                <w:sz w:val="21"/>
                <w:szCs w:val="21"/>
                <w:spacing w:val="-10"/>
                <w:w w:val="96"/>
              </w:rPr>
              <w:t>0.041</w:t>
            </w:r>
          </w:p>
        </w:tc>
        <w:tc>
          <w:tcPr>
            <w:tcW w:w="1004" w:type="dxa"/>
            <w:vAlign w:val="top"/>
          </w:tcPr>
          <w:p>
            <w:pPr>
              <w:ind w:firstLine="404"/>
              <w:spacing w:before="86"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316"/>
              <w:spacing w:before="119" w:line="180" w:lineRule="auto"/>
              <w:rPr>
                <w:rFonts w:ascii="SimSun" w:hAnsi="SimSun" w:eastAsia="SimSun" w:cs="SimSun"/>
                <w:sz w:val="21"/>
                <w:szCs w:val="21"/>
              </w:rPr>
            </w:pPr>
            <w:r>
              <w:rPr>
                <w:rFonts w:ascii="SimSun" w:hAnsi="SimSun" w:eastAsia="SimSun" w:cs="SimSun"/>
                <w:sz w:val="21"/>
                <w:szCs w:val="21"/>
                <w:spacing w:val="-10"/>
                <w:w w:val="96"/>
              </w:rPr>
              <w:t>0.054</w:t>
            </w:r>
          </w:p>
        </w:tc>
        <w:tc>
          <w:tcPr>
            <w:tcW w:w="1004" w:type="dxa"/>
            <w:vAlign w:val="top"/>
          </w:tcPr>
          <w:p>
            <w:pPr>
              <w:ind w:firstLine="405"/>
              <w:spacing w:before="86"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358"/>
              <w:spacing w:before="119" w:line="180" w:lineRule="auto"/>
              <w:rPr>
                <w:rFonts w:ascii="SimSun" w:hAnsi="SimSun" w:eastAsia="SimSun" w:cs="SimSun"/>
                <w:sz w:val="21"/>
                <w:szCs w:val="21"/>
              </w:rPr>
            </w:pPr>
            <w:r>
              <w:rPr>
                <w:rFonts w:ascii="SimSun" w:hAnsi="SimSun" w:eastAsia="SimSun" w:cs="SimSun"/>
                <w:sz w:val="21"/>
                <w:szCs w:val="21"/>
                <w:spacing w:val="-10"/>
                <w:w w:val="98"/>
              </w:rPr>
              <w:t>2.65</w:t>
            </w:r>
          </w:p>
        </w:tc>
        <w:tc>
          <w:tcPr>
            <w:tcW w:w="1004" w:type="dxa"/>
            <w:vAlign w:val="top"/>
          </w:tcPr>
          <w:p>
            <w:pPr>
              <w:ind w:firstLine="405"/>
              <w:spacing w:before="86"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6"/>
              <w:spacing w:before="120"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8"/>
              <w:spacing w:before="86"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20"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6"/>
              <w:spacing w:before="86"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3" w:hRule="atLeast"/>
        </w:trPr>
        <w:tc>
          <w:tcPr>
            <w:tcW w:w="2607" w:type="dxa"/>
            <w:vAlign w:val="top"/>
          </w:tcPr>
          <w:p>
            <w:pPr>
              <w:ind w:firstLine="1053"/>
              <w:spacing w:before="88" w:line="184" w:lineRule="auto"/>
              <w:rPr>
                <w:rFonts w:ascii="SimSun" w:hAnsi="SimSun" w:eastAsia="SimSun" w:cs="SimSun"/>
                <w:sz w:val="21"/>
                <w:szCs w:val="21"/>
              </w:rPr>
            </w:pPr>
            <w:r>
              <w:rPr>
                <w:rFonts w:ascii="SimSun" w:hAnsi="SimSun" w:eastAsia="SimSun" w:cs="SimSun"/>
                <w:sz w:val="21"/>
                <w:szCs w:val="21"/>
                <w:spacing w:val="-9"/>
                <w:w w:val="93"/>
              </w:rPr>
              <w:t>硒(Se)</w:t>
            </w:r>
          </w:p>
        </w:tc>
        <w:tc>
          <w:tcPr>
            <w:tcW w:w="1314" w:type="dxa"/>
            <w:vAlign w:val="top"/>
          </w:tcPr>
          <w:p>
            <w:pPr>
              <w:ind w:firstLine="484"/>
              <w:spacing w:before="88"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432"/>
              <w:spacing w:before="123"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4"/>
              <w:spacing w:before="88"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5"/>
              <w:spacing w:before="123"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5"/>
              <w:spacing w:before="88"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23"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5"/>
              <w:spacing w:before="88"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6"/>
              <w:spacing w:before="123"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8"/>
              <w:spacing w:before="88"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23"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6"/>
              <w:spacing w:before="88"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3" w:hRule="atLeast"/>
        </w:trPr>
        <w:tc>
          <w:tcPr>
            <w:tcW w:w="2607" w:type="dxa"/>
            <w:vAlign w:val="top"/>
          </w:tcPr>
          <w:p>
            <w:pPr>
              <w:ind w:firstLine="968"/>
              <w:spacing w:before="91" w:line="184" w:lineRule="auto"/>
              <w:rPr>
                <w:rFonts w:ascii="SimSun" w:hAnsi="SimSun" w:eastAsia="SimSun" w:cs="SimSun"/>
                <w:sz w:val="21"/>
                <w:szCs w:val="21"/>
              </w:rPr>
            </w:pPr>
            <w:r>
              <w:rPr>
                <w:rFonts w:ascii="SimSun" w:hAnsi="SimSun" w:eastAsia="SimSun" w:cs="SimSun"/>
                <w:sz w:val="21"/>
                <w:szCs w:val="21"/>
                <w:spacing w:val="-20"/>
                <w:w w:val="99"/>
              </w:rPr>
              <w:t>三氯甲烷</w:t>
            </w:r>
          </w:p>
        </w:tc>
        <w:tc>
          <w:tcPr>
            <w:tcW w:w="1314" w:type="dxa"/>
            <w:vAlign w:val="top"/>
          </w:tcPr>
          <w:p>
            <w:pPr>
              <w:ind w:firstLine="484"/>
              <w:spacing w:before="55"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432"/>
              <w:spacing w:before="125"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4"/>
              <w:spacing w:before="91"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5"/>
              <w:spacing w:before="125"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5"/>
              <w:spacing w:before="91"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25"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5"/>
              <w:spacing w:before="91"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6"/>
              <w:spacing w:before="125"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8"/>
              <w:spacing w:before="91"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25"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6"/>
              <w:spacing w:before="91"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3" w:hRule="atLeast"/>
        </w:trPr>
        <w:tc>
          <w:tcPr>
            <w:tcW w:w="2607" w:type="dxa"/>
            <w:vAlign w:val="top"/>
          </w:tcPr>
          <w:p>
            <w:pPr>
              <w:ind w:firstLine="988"/>
              <w:spacing w:before="93" w:line="184" w:lineRule="auto"/>
              <w:rPr>
                <w:rFonts w:ascii="SimSun" w:hAnsi="SimSun" w:eastAsia="SimSun" w:cs="SimSun"/>
                <w:sz w:val="21"/>
                <w:szCs w:val="21"/>
              </w:rPr>
            </w:pPr>
            <w:r>
              <w:rPr>
                <w:rFonts w:ascii="SimSun" w:hAnsi="SimSun" w:eastAsia="SimSun" w:cs="SimSun"/>
                <w:sz w:val="21"/>
                <w:szCs w:val="21"/>
                <w:spacing w:val="-20"/>
                <w:w w:val="96"/>
              </w:rPr>
              <w:t>四氯化碳</w:t>
            </w:r>
          </w:p>
        </w:tc>
        <w:tc>
          <w:tcPr>
            <w:tcW w:w="1314" w:type="dxa"/>
            <w:vAlign w:val="top"/>
          </w:tcPr>
          <w:p>
            <w:pPr>
              <w:ind w:firstLine="484"/>
              <w:spacing w:before="57"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432"/>
              <w:spacing w:before="128"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4"/>
              <w:spacing w:before="93"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5"/>
              <w:spacing w:before="128"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5"/>
              <w:spacing w:before="93"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28"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5"/>
              <w:spacing w:before="93"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6"/>
              <w:spacing w:before="128"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8"/>
              <w:spacing w:before="93"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28"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6"/>
              <w:spacing w:before="93"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3" w:hRule="atLeast"/>
        </w:trPr>
        <w:tc>
          <w:tcPr>
            <w:tcW w:w="2607" w:type="dxa"/>
            <w:vAlign w:val="top"/>
          </w:tcPr>
          <w:p>
            <w:pPr>
              <w:ind w:firstLine="1225"/>
              <w:spacing w:before="93" w:line="184" w:lineRule="auto"/>
              <w:rPr>
                <w:rFonts w:ascii="SimSun" w:hAnsi="SimSun" w:eastAsia="SimSun" w:cs="SimSun"/>
                <w:sz w:val="21"/>
                <w:szCs w:val="21"/>
              </w:rPr>
            </w:pPr>
            <w:r>
              <w:rPr>
                <w:rFonts w:ascii="SimSun" w:hAnsi="SimSun" w:eastAsia="SimSun" w:cs="SimSun"/>
                <w:sz w:val="21"/>
                <w:szCs w:val="21"/>
              </w:rPr>
              <w:t>苯</w:t>
            </w:r>
          </w:p>
        </w:tc>
        <w:tc>
          <w:tcPr>
            <w:tcW w:w="1314" w:type="dxa"/>
            <w:vAlign w:val="top"/>
          </w:tcPr>
          <w:p>
            <w:pPr>
              <w:ind w:firstLine="484"/>
              <w:spacing w:before="57"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432"/>
              <w:spacing w:before="128"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4"/>
              <w:spacing w:before="93"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5"/>
              <w:spacing w:before="128"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5"/>
              <w:spacing w:before="93"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28"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5"/>
              <w:spacing w:before="93"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6"/>
              <w:spacing w:before="128"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8"/>
              <w:spacing w:before="93"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28"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6"/>
              <w:spacing w:before="93"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3" w:hRule="atLeast"/>
        </w:trPr>
        <w:tc>
          <w:tcPr>
            <w:tcW w:w="2607" w:type="dxa"/>
            <w:vAlign w:val="top"/>
          </w:tcPr>
          <w:p>
            <w:pPr>
              <w:ind w:firstLine="1165"/>
              <w:spacing w:before="96" w:line="184" w:lineRule="auto"/>
              <w:rPr>
                <w:rFonts w:ascii="SimSun" w:hAnsi="SimSun" w:eastAsia="SimSun" w:cs="SimSun"/>
                <w:sz w:val="21"/>
                <w:szCs w:val="21"/>
              </w:rPr>
            </w:pPr>
            <w:r>
              <w:rPr>
                <w:rFonts w:ascii="SimSun" w:hAnsi="SimSun" w:eastAsia="SimSun" w:cs="SimSun"/>
                <w:sz w:val="21"/>
                <w:szCs w:val="21"/>
                <w:spacing w:val="-19"/>
              </w:rPr>
              <w:t>甲苯</w:t>
            </w:r>
          </w:p>
        </w:tc>
        <w:tc>
          <w:tcPr>
            <w:tcW w:w="1314" w:type="dxa"/>
            <w:vAlign w:val="top"/>
          </w:tcPr>
          <w:p>
            <w:pPr>
              <w:ind w:firstLine="484"/>
              <w:spacing w:before="60" w:line="184" w:lineRule="auto"/>
              <w:rPr>
                <w:rFonts w:ascii="SimSun" w:hAnsi="SimSun" w:eastAsia="SimSun" w:cs="SimSun"/>
                <w:sz w:val="21"/>
                <w:szCs w:val="21"/>
              </w:rPr>
            </w:pPr>
            <w:r>
              <w:rPr>
                <w:rFonts w:ascii="SimSun" w:hAnsi="SimSun" w:eastAsia="SimSun" w:cs="SimSun"/>
                <w:sz w:val="21"/>
                <w:szCs w:val="21"/>
                <w:spacing w:val="-10"/>
                <w:w w:val="99"/>
              </w:rPr>
              <w:t>mg/L</w:t>
            </w:r>
          </w:p>
        </w:tc>
        <w:tc>
          <w:tcPr>
            <w:tcW w:w="1040" w:type="dxa"/>
            <w:vAlign w:val="top"/>
          </w:tcPr>
          <w:p>
            <w:pPr>
              <w:ind w:firstLine="432"/>
              <w:spacing w:before="130"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4"/>
              <w:spacing w:before="96"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5"/>
              <w:spacing w:before="130"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5"/>
              <w:spacing w:before="96"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30"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5"/>
              <w:spacing w:before="96"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6"/>
              <w:spacing w:before="130"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8"/>
              <w:spacing w:before="96"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30"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6"/>
              <w:spacing w:before="96"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3" w:hRule="atLeast"/>
        </w:trPr>
        <w:tc>
          <w:tcPr>
            <w:tcW w:w="2607" w:type="dxa"/>
            <w:vAlign w:val="top"/>
          </w:tcPr>
          <w:p>
            <w:pPr>
              <w:ind w:firstLine="890"/>
              <w:spacing w:before="98" w:line="184" w:lineRule="auto"/>
              <w:rPr>
                <w:rFonts w:ascii="SimSun" w:hAnsi="SimSun" w:eastAsia="SimSun" w:cs="SimSun"/>
                <w:sz w:val="21"/>
                <w:szCs w:val="21"/>
              </w:rPr>
            </w:pPr>
            <w:r>
              <w:rPr>
                <w:rFonts w:ascii="SimSun" w:hAnsi="SimSun" w:eastAsia="SimSun" w:cs="SimSun"/>
                <w:sz w:val="21"/>
                <w:szCs w:val="21"/>
                <w:spacing w:val="-20"/>
                <w:w w:val="96"/>
              </w:rPr>
              <w:t>总α放射性</w:t>
            </w:r>
          </w:p>
        </w:tc>
        <w:tc>
          <w:tcPr>
            <w:tcW w:w="1314" w:type="dxa"/>
            <w:vAlign w:val="top"/>
          </w:tcPr>
          <w:p>
            <w:pPr>
              <w:ind w:firstLine="485"/>
              <w:spacing w:before="98" w:line="184" w:lineRule="auto"/>
              <w:rPr>
                <w:rFonts w:ascii="SimSun" w:hAnsi="SimSun" w:eastAsia="SimSun" w:cs="SimSun"/>
                <w:sz w:val="21"/>
                <w:szCs w:val="21"/>
              </w:rPr>
            </w:pPr>
            <w:r>
              <w:rPr>
                <w:rFonts w:ascii="SimSun" w:hAnsi="SimSun" w:eastAsia="SimSun" w:cs="SimSun"/>
                <w:sz w:val="21"/>
                <w:szCs w:val="21"/>
                <w:spacing w:val="-10"/>
                <w:w w:val="99"/>
              </w:rPr>
              <w:t>Bq/L</w:t>
            </w:r>
          </w:p>
        </w:tc>
        <w:tc>
          <w:tcPr>
            <w:tcW w:w="1040" w:type="dxa"/>
            <w:vAlign w:val="top"/>
          </w:tcPr>
          <w:p>
            <w:pPr>
              <w:ind w:firstLine="315"/>
              <w:spacing w:before="131" w:line="180" w:lineRule="auto"/>
              <w:rPr>
                <w:rFonts w:ascii="SimSun" w:hAnsi="SimSun" w:eastAsia="SimSun" w:cs="SimSun"/>
                <w:sz w:val="21"/>
                <w:szCs w:val="21"/>
              </w:rPr>
            </w:pPr>
            <w:r>
              <w:rPr>
                <w:rFonts w:ascii="SimSun" w:hAnsi="SimSun" w:eastAsia="SimSun" w:cs="SimSun"/>
                <w:sz w:val="21"/>
                <w:szCs w:val="21"/>
                <w:spacing w:val="-10"/>
                <w:w w:val="96"/>
              </w:rPr>
              <w:t>0.073</w:t>
            </w:r>
          </w:p>
        </w:tc>
        <w:tc>
          <w:tcPr>
            <w:tcW w:w="1004" w:type="dxa"/>
            <w:vAlign w:val="top"/>
          </w:tcPr>
          <w:p>
            <w:pPr>
              <w:ind w:firstLine="404"/>
              <w:spacing w:before="98"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435"/>
              <w:spacing w:before="133"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5"/>
              <w:spacing w:before="98"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317"/>
              <w:spacing w:before="131" w:line="180" w:lineRule="auto"/>
              <w:rPr>
                <w:rFonts w:ascii="SimSun" w:hAnsi="SimSun" w:eastAsia="SimSun" w:cs="SimSun"/>
                <w:sz w:val="21"/>
                <w:szCs w:val="21"/>
              </w:rPr>
            </w:pPr>
            <w:r>
              <w:rPr>
                <w:rFonts w:ascii="SimSun" w:hAnsi="SimSun" w:eastAsia="SimSun" w:cs="SimSun"/>
                <w:sz w:val="21"/>
                <w:szCs w:val="21"/>
                <w:spacing w:val="-10"/>
                <w:w w:val="96"/>
              </w:rPr>
              <w:t>0.048</w:t>
            </w:r>
          </w:p>
        </w:tc>
        <w:tc>
          <w:tcPr>
            <w:tcW w:w="1004" w:type="dxa"/>
            <w:vAlign w:val="top"/>
          </w:tcPr>
          <w:p>
            <w:pPr>
              <w:ind w:firstLine="405"/>
              <w:spacing w:before="98"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0" w:type="dxa"/>
            <w:vAlign w:val="top"/>
          </w:tcPr>
          <w:p>
            <w:pPr>
              <w:ind w:firstLine="317"/>
              <w:spacing w:before="131" w:line="180" w:lineRule="auto"/>
              <w:rPr>
                <w:rFonts w:ascii="SimSun" w:hAnsi="SimSun" w:eastAsia="SimSun" w:cs="SimSun"/>
                <w:sz w:val="21"/>
                <w:szCs w:val="21"/>
              </w:rPr>
            </w:pPr>
            <w:r>
              <w:rPr>
                <w:rFonts w:ascii="SimSun" w:hAnsi="SimSun" w:eastAsia="SimSun" w:cs="SimSun"/>
                <w:sz w:val="21"/>
                <w:szCs w:val="21"/>
                <w:spacing w:val="-10"/>
                <w:w w:val="96"/>
              </w:rPr>
              <w:t>0.046</w:t>
            </w:r>
          </w:p>
        </w:tc>
        <w:tc>
          <w:tcPr>
            <w:tcW w:w="1004" w:type="dxa"/>
            <w:vAlign w:val="top"/>
          </w:tcPr>
          <w:p>
            <w:pPr>
              <w:ind w:firstLine="408"/>
              <w:spacing w:before="98" w:line="184" w:lineRule="auto"/>
              <w:rPr>
                <w:rFonts w:ascii="SimSun" w:hAnsi="SimSun" w:eastAsia="SimSun" w:cs="SimSun"/>
                <w:sz w:val="21"/>
                <w:szCs w:val="21"/>
              </w:rPr>
            </w:pPr>
            <w:r>
              <w:rPr>
                <w:rFonts w:ascii="SimSun" w:hAnsi="SimSun" w:eastAsia="SimSun" w:cs="SimSun"/>
                <w:sz w:val="21"/>
                <w:szCs w:val="21"/>
                <w:spacing w:val="-19"/>
                <w:w w:val="90"/>
              </w:rPr>
              <w:t>Ⅰ类</w:t>
            </w:r>
          </w:p>
        </w:tc>
        <w:tc>
          <w:tcPr>
            <w:tcW w:w="1041" w:type="dxa"/>
            <w:vAlign w:val="top"/>
          </w:tcPr>
          <w:p>
            <w:pPr>
              <w:ind w:firstLine="436"/>
              <w:spacing w:before="133" w:line="180" w:lineRule="auto"/>
              <w:rPr>
                <w:rFonts w:ascii="SimSun" w:hAnsi="SimSun" w:eastAsia="SimSun" w:cs="SimSun"/>
                <w:sz w:val="21"/>
                <w:szCs w:val="21"/>
              </w:rPr>
            </w:pPr>
            <w:r>
              <w:rPr>
                <w:rFonts w:ascii="SimSun" w:hAnsi="SimSun" w:eastAsia="SimSun" w:cs="SimSun"/>
                <w:sz w:val="21"/>
                <w:szCs w:val="21"/>
                <w:spacing w:val="-2"/>
              </w:rPr>
              <w:t>ND</w:t>
            </w:r>
          </w:p>
        </w:tc>
        <w:tc>
          <w:tcPr>
            <w:tcW w:w="1004" w:type="dxa"/>
            <w:vAlign w:val="top"/>
          </w:tcPr>
          <w:p>
            <w:pPr>
              <w:ind w:firstLine="406"/>
              <w:spacing w:before="98" w:line="184" w:lineRule="auto"/>
              <w:rPr>
                <w:rFonts w:ascii="SimSun" w:hAnsi="SimSun" w:eastAsia="SimSun" w:cs="SimSun"/>
                <w:sz w:val="21"/>
                <w:szCs w:val="21"/>
              </w:rPr>
            </w:pPr>
            <w:r>
              <w:rPr>
                <w:rFonts w:ascii="SimSun" w:hAnsi="SimSun" w:eastAsia="SimSun" w:cs="SimSun"/>
                <w:sz w:val="21"/>
                <w:szCs w:val="21"/>
                <w:spacing w:val="-19"/>
                <w:w w:val="90"/>
              </w:rPr>
              <w:t>Ⅰ类</w:t>
            </w:r>
          </w:p>
        </w:tc>
      </w:tr>
      <w:tr>
        <w:trPr>
          <w:trHeight w:val="347" w:hRule="atLeast"/>
        </w:trPr>
        <w:tc>
          <w:tcPr>
            <w:tcW w:w="2607" w:type="dxa"/>
            <w:vAlign w:val="top"/>
          </w:tcPr>
          <w:p>
            <w:pPr>
              <w:ind w:firstLine="890"/>
              <w:spacing w:before="100" w:line="184" w:lineRule="auto"/>
              <w:rPr>
                <w:rFonts w:ascii="SimSun" w:hAnsi="SimSun" w:eastAsia="SimSun" w:cs="SimSun"/>
                <w:sz w:val="21"/>
                <w:szCs w:val="21"/>
              </w:rPr>
            </w:pPr>
            <w:r>
              <w:rPr>
                <w:rFonts w:ascii="SimSun" w:hAnsi="SimSun" w:eastAsia="SimSun" w:cs="SimSun"/>
                <w:sz w:val="21"/>
                <w:szCs w:val="21"/>
                <w:spacing w:val="-20"/>
                <w:w w:val="96"/>
              </w:rPr>
              <w:t>总β放射性</w:t>
            </w:r>
          </w:p>
        </w:tc>
        <w:tc>
          <w:tcPr>
            <w:tcW w:w="1314" w:type="dxa"/>
            <w:vAlign w:val="top"/>
          </w:tcPr>
          <w:p>
            <w:pPr>
              <w:ind w:firstLine="485"/>
              <w:spacing w:before="100" w:line="184" w:lineRule="auto"/>
              <w:rPr>
                <w:rFonts w:ascii="SimSun" w:hAnsi="SimSun" w:eastAsia="SimSun" w:cs="SimSun"/>
                <w:sz w:val="21"/>
                <w:szCs w:val="21"/>
              </w:rPr>
            </w:pPr>
            <w:r>
              <w:rPr>
                <w:rFonts w:ascii="SimSun" w:hAnsi="SimSun" w:eastAsia="SimSun" w:cs="SimSun"/>
                <w:sz w:val="21"/>
                <w:szCs w:val="21"/>
                <w:spacing w:val="-10"/>
                <w:w w:val="99"/>
              </w:rPr>
              <w:t>Bq/L</w:t>
            </w:r>
          </w:p>
        </w:tc>
        <w:tc>
          <w:tcPr>
            <w:tcW w:w="1040" w:type="dxa"/>
            <w:vAlign w:val="top"/>
          </w:tcPr>
          <w:p>
            <w:pPr>
              <w:ind w:firstLine="315"/>
              <w:spacing w:before="133" w:line="180" w:lineRule="auto"/>
              <w:rPr>
                <w:rFonts w:ascii="SimSun" w:hAnsi="SimSun" w:eastAsia="SimSun" w:cs="SimSun"/>
                <w:sz w:val="21"/>
                <w:szCs w:val="21"/>
              </w:rPr>
            </w:pPr>
            <w:r>
              <w:rPr>
                <w:rFonts w:ascii="SimSun" w:hAnsi="SimSun" w:eastAsia="SimSun" w:cs="SimSun"/>
                <w:sz w:val="21"/>
                <w:szCs w:val="21"/>
                <w:spacing w:val="-10"/>
                <w:w w:val="96"/>
              </w:rPr>
              <w:t>0.416</w:t>
            </w:r>
          </w:p>
        </w:tc>
        <w:tc>
          <w:tcPr>
            <w:tcW w:w="1004" w:type="dxa"/>
            <w:vAlign w:val="top"/>
          </w:tcPr>
          <w:p>
            <w:pPr>
              <w:ind w:firstLine="373"/>
              <w:spacing w:before="100" w:line="184" w:lineRule="auto"/>
              <w:rPr>
                <w:rFonts w:ascii="SimSun" w:hAnsi="SimSun" w:eastAsia="SimSun" w:cs="SimSun"/>
                <w:sz w:val="21"/>
                <w:szCs w:val="21"/>
              </w:rPr>
            </w:pPr>
            <w:r>
              <w:rPr>
                <w:rFonts w:ascii="SimSun" w:hAnsi="SimSun" w:eastAsia="SimSun" w:cs="SimSun"/>
                <w:sz w:val="21"/>
                <w:szCs w:val="21"/>
                <w:spacing w:val="-20"/>
                <w:w w:val="98"/>
              </w:rPr>
              <w:t>Ⅱ类</w:t>
            </w:r>
          </w:p>
        </w:tc>
        <w:tc>
          <w:tcPr>
            <w:tcW w:w="1040" w:type="dxa"/>
            <w:vAlign w:val="top"/>
          </w:tcPr>
          <w:p>
            <w:pPr>
              <w:ind w:firstLine="316"/>
              <w:spacing w:before="134" w:line="180" w:lineRule="auto"/>
              <w:rPr>
                <w:rFonts w:ascii="SimSun" w:hAnsi="SimSun" w:eastAsia="SimSun" w:cs="SimSun"/>
                <w:sz w:val="21"/>
                <w:szCs w:val="21"/>
              </w:rPr>
            </w:pPr>
            <w:r>
              <w:rPr>
                <w:rFonts w:ascii="SimSun" w:hAnsi="SimSun" w:eastAsia="SimSun" w:cs="SimSun"/>
                <w:sz w:val="21"/>
                <w:szCs w:val="21"/>
                <w:spacing w:val="-10"/>
                <w:w w:val="96"/>
              </w:rPr>
              <w:t>0.932</w:t>
            </w:r>
          </w:p>
        </w:tc>
        <w:tc>
          <w:tcPr>
            <w:tcW w:w="1004" w:type="dxa"/>
            <w:vAlign w:val="top"/>
          </w:tcPr>
          <w:p>
            <w:pPr>
              <w:ind w:firstLine="373"/>
              <w:spacing w:before="100" w:line="184" w:lineRule="auto"/>
              <w:rPr>
                <w:rFonts w:ascii="SimSun" w:hAnsi="SimSun" w:eastAsia="SimSun" w:cs="SimSun"/>
                <w:sz w:val="21"/>
                <w:szCs w:val="21"/>
              </w:rPr>
            </w:pPr>
            <w:r>
              <w:rPr>
                <w:rFonts w:ascii="SimSun" w:hAnsi="SimSun" w:eastAsia="SimSun" w:cs="SimSun"/>
                <w:sz w:val="21"/>
                <w:szCs w:val="21"/>
                <w:spacing w:val="-20"/>
                <w:w w:val="98"/>
              </w:rPr>
              <w:t>Ⅱ类</w:t>
            </w:r>
          </w:p>
        </w:tc>
        <w:tc>
          <w:tcPr>
            <w:tcW w:w="1041" w:type="dxa"/>
            <w:vAlign w:val="top"/>
          </w:tcPr>
          <w:p>
            <w:pPr>
              <w:ind w:firstLine="317"/>
              <w:spacing w:before="134" w:line="180" w:lineRule="auto"/>
              <w:rPr>
                <w:rFonts w:ascii="SimSun" w:hAnsi="SimSun" w:eastAsia="SimSun" w:cs="SimSun"/>
                <w:sz w:val="21"/>
                <w:szCs w:val="21"/>
              </w:rPr>
            </w:pPr>
            <w:r>
              <w:rPr>
                <w:rFonts w:ascii="SimSun" w:hAnsi="SimSun" w:eastAsia="SimSun" w:cs="SimSun"/>
                <w:sz w:val="21"/>
                <w:szCs w:val="21"/>
                <w:spacing w:val="-10"/>
                <w:w w:val="96"/>
              </w:rPr>
              <w:t>0.307</w:t>
            </w:r>
          </w:p>
        </w:tc>
        <w:tc>
          <w:tcPr>
            <w:tcW w:w="1004" w:type="dxa"/>
            <w:vAlign w:val="top"/>
          </w:tcPr>
          <w:p>
            <w:pPr>
              <w:ind w:firstLine="373"/>
              <w:spacing w:before="100" w:line="184" w:lineRule="auto"/>
              <w:rPr>
                <w:rFonts w:ascii="SimSun" w:hAnsi="SimSun" w:eastAsia="SimSun" w:cs="SimSun"/>
                <w:sz w:val="21"/>
                <w:szCs w:val="21"/>
              </w:rPr>
            </w:pPr>
            <w:r>
              <w:rPr>
                <w:rFonts w:ascii="SimSun" w:hAnsi="SimSun" w:eastAsia="SimSun" w:cs="SimSun"/>
                <w:sz w:val="21"/>
                <w:szCs w:val="21"/>
                <w:spacing w:val="-20"/>
                <w:w w:val="98"/>
              </w:rPr>
              <w:t>Ⅱ类</w:t>
            </w:r>
          </w:p>
        </w:tc>
        <w:tc>
          <w:tcPr>
            <w:tcW w:w="1040" w:type="dxa"/>
            <w:vAlign w:val="top"/>
          </w:tcPr>
          <w:p>
            <w:pPr>
              <w:ind w:firstLine="317"/>
              <w:spacing w:before="134" w:line="180" w:lineRule="auto"/>
              <w:rPr>
                <w:rFonts w:ascii="SimSun" w:hAnsi="SimSun" w:eastAsia="SimSun" w:cs="SimSun"/>
                <w:sz w:val="21"/>
                <w:szCs w:val="21"/>
              </w:rPr>
            </w:pPr>
            <w:r>
              <w:rPr>
                <w:rFonts w:ascii="SimSun" w:hAnsi="SimSun" w:eastAsia="SimSun" w:cs="SimSun"/>
                <w:sz w:val="21"/>
                <w:szCs w:val="21"/>
                <w:spacing w:val="-10"/>
                <w:w w:val="96"/>
              </w:rPr>
              <w:t>0.336</w:t>
            </w:r>
          </w:p>
        </w:tc>
        <w:tc>
          <w:tcPr>
            <w:tcW w:w="1004" w:type="dxa"/>
            <w:vAlign w:val="top"/>
          </w:tcPr>
          <w:p>
            <w:pPr>
              <w:ind w:firstLine="376"/>
              <w:spacing w:before="100" w:line="184" w:lineRule="auto"/>
              <w:rPr>
                <w:rFonts w:ascii="SimSun" w:hAnsi="SimSun" w:eastAsia="SimSun" w:cs="SimSun"/>
                <w:sz w:val="21"/>
                <w:szCs w:val="21"/>
              </w:rPr>
            </w:pPr>
            <w:r>
              <w:rPr>
                <w:rFonts w:ascii="SimSun" w:hAnsi="SimSun" w:eastAsia="SimSun" w:cs="SimSun"/>
                <w:sz w:val="21"/>
                <w:szCs w:val="21"/>
                <w:spacing w:val="-20"/>
                <w:w w:val="98"/>
              </w:rPr>
              <w:t>Ⅱ类</w:t>
            </w:r>
          </w:p>
        </w:tc>
        <w:tc>
          <w:tcPr>
            <w:tcW w:w="1041" w:type="dxa"/>
            <w:vAlign w:val="top"/>
          </w:tcPr>
          <w:p>
            <w:pPr>
              <w:ind w:firstLine="317"/>
              <w:spacing w:before="133" w:line="180" w:lineRule="auto"/>
              <w:rPr>
                <w:rFonts w:ascii="SimSun" w:hAnsi="SimSun" w:eastAsia="SimSun" w:cs="SimSun"/>
                <w:sz w:val="21"/>
                <w:szCs w:val="21"/>
              </w:rPr>
            </w:pPr>
            <w:r>
              <w:rPr>
                <w:rFonts w:ascii="SimSun" w:hAnsi="SimSun" w:eastAsia="SimSun" w:cs="SimSun"/>
                <w:sz w:val="21"/>
                <w:szCs w:val="21"/>
                <w:spacing w:val="-10"/>
                <w:w w:val="96"/>
              </w:rPr>
              <w:t>0.168</w:t>
            </w:r>
          </w:p>
        </w:tc>
        <w:tc>
          <w:tcPr>
            <w:tcW w:w="1004" w:type="dxa"/>
            <w:vAlign w:val="top"/>
          </w:tcPr>
          <w:p>
            <w:pPr>
              <w:ind w:firstLine="374"/>
              <w:spacing w:before="100" w:line="184" w:lineRule="auto"/>
              <w:rPr>
                <w:rFonts w:ascii="SimSun" w:hAnsi="SimSun" w:eastAsia="SimSun" w:cs="SimSun"/>
                <w:sz w:val="21"/>
                <w:szCs w:val="21"/>
              </w:rPr>
            </w:pPr>
            <w:r>
              <w:rPr>
                <w:rFonts w:ascii="SimSun" w:hAnsi="SimSun" w:eastAsia="SimSun" w:cs="SimSun"/>
                <w:sz w:val="21"/>
                <w:szCs w:val="21"/>
                <w:spacing w:val="-20"/>
                <w:w w:val="98"/>
              </w:rPr>
              <w:t>Ⅱ类</w:t>
            </w:r>
          </w:p>
        </w:tc>
      </w:tr>
    </w:tbl>
    <w:p>
      <w:pPr>
        <w:spacing w:line="249" w:lineRule="auto"/>
        <w:rPr>
          <w:rFonts w:ascii="SimSun"/>
          <w:sz w:val="21"/>
        </w:rPr>
      </w:pPr>
      <w:r/>
    </w:p>
    <w:p>
      <w:pPr>
        <w:spacing w:line="249" w:lineRule="auto"/>
        <w:rPr>
          <w:rFonts w:ascii="SimSun"/>
          <w:sz w:val="21"/>
        </w:rPr>
      </w:pPr>
      <w:r/>
    </w:p>
    <w:p>
      <w:pPr>
        <w:ind w:firstLine="4485"/>
        <w:spacing w:before="59"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145</w:t>
      </w:r>
      <w:r>
        <w:rPr>
          <w:rFonts w:ascii="Times New Roman" w:hAnsi="Times New Roman" w:eastAsia="Times New Roman" w:cs="Times New Roman"/>
          <w:sz w:val="18"/>
          <w:szCs w:val="18"/>
          <w:position w:val="-2"/>
        </w:rPr>
        <w:t>                                                                                                                                                                      </w:t>
      </w:r>
      <w:r>
        <w:rPr>
          <w:rFonts w:ascii="SimSun" w:hAnsi="SimSun" w:eastAsia="SimSun" w:cs="SimSun"/>
          <w:sz w:val="18"/>
          <w:szCs w:val="18"/>
          <w:spacing w:val="-3"/>
        </w:rPr>
        <w:t>江苏中瑞咨询有限公司</w:t>
      </w:r>
    </w:p>
    <w:p>
      <w:pPr>
        <w:sectPr>
          <w:headerReference w:type="default" r:id="rId214"/>
          <w:pgSz w:w="16839" w:h="11906"/>
          <w:pgMar w:top="400" w:right="1305" w:bottom="0" w:left="1384" w:header="0" w:footer="0" w:gutter="0"/>
        </w:sectPr>
        <w:rPr/>
      </w:pPr>
    </w:p>
    <w:p>
      <w:pPr>
        <w:spacing w:line="364" w:lineRule="auto"/>
        <w:rPr>
          <w:rFonts w:ascii="SimSun"/>
          <w:sz w:val="21"/>
        </w:rPr>
      </w:pPr>
      <w:r>
        <w:drawing>
          <wp:anchor distT="0" distB="0" distL="0" distR="0" simplePos="0" relativeHeight="252609536" behindDoc="0" locked="0" layoutInCell="0" allowOverlap="1">
            <wp:simplePos x="0" y="0"/>
            <wp:positionH relativeFrom="page">
              <wp:posOffset>950595</wp:posOffset>
            </wp:positionH>
            <wp:positionV relativeFrom="page">
              <wp:posOffset>898525</wp:posOffset>
            </wp:positionV>
            <wp:extent cx="8841105" cy="9144"/>
            <wp:effectExtent l="0" t="0" r="0" b="0"/>
            <wp:wrapNone/>
            <wp:docPr id="181" name="IM 181"/>
            <wp:cNvGraphicFramePr/>
            <a:graphic>
              <a:graphicData uri="http://schemas.openxmlformats.org/drawingml/2006/picture">
                <pic:pic>
                  <pic:nvPicPr>
                    <pic:cNvPr id="181" name="IM 181"/>
                    <pic:cNvPicPr/>
                  </pic:nvPicPr>
                  <pic:blipFill>
                    <a:blip r:embed="rId216"/>
                    <a:stretch>
                      <a:fillRect/>
                    </a:stretch>
                  </pic:blipFill>
                  <pic:spPr>
                    <a:xfrm rot="0">
                      <a:off x="0" y="0"/>
                      <a:ext cx="8841105" cy="9144"/>
                    </a:xfrm>
                    <a:prstGeom prst="rect">
                      <a:avLst/>
                    </a:prstGeom>
                  </pic:spPr>
                </pic:pic>
              </a:graphicData>
            </a:graphic>
          </wp:anchor>
        </w:drawing>
      </w:r>
      <w:r/>
    </w:p>
    <w:p>
      <w:pPr>
        <w:ind w:left="5814" w:right="35" w:hanging="5774"/>
        <w:spacing w:before="69" w:line="238"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23"/>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2"/>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8"/>
        </w:rPr>
        <w:t> </w:t>
      </w:r>
      <w:r>
        <w:rPr>
          <w:rFonts w:ascii="SimSun" w:hAnsi="SimSun" w:eastAsia="SimSun" w:cs="SimSun"/>
          <w:sz w:val="21"/>
          <w:szCs w:val="21"/>
          <w:spacing w:val="-3"/>
        </w:rPr>
        <w:t>万吨、固体氟化钙</w:t>
      </w:r>
      <w:r>
        <w:rPr>
          <w:rFonts w:ascii="SimSun" w:hAnsi="SimSun" w:eastAsia="SimSun" w:cs="SimSun"/>
          <w:sz w:val="21"/>
          <w:szCs w:val="21"/>
          <w:spacing w:val="-39"/>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万吨及副产品盐酸</w:t>
      </w:r>
      <w:r>
        <w:rPr>
          <w:rFonts w:ascii="SimSun" w:hAnsi="SimSun" w:eastAsia="SimSun" w:cs="SimSun"/>
          <w:sz w:val="21"/>
          <w:szCs w:val="21"/>
          <w:spacing w:val="-39"/>
        </w:rPr>
        <w:t> </w:t>
      </w:r>
      <w:r>
        <w:rPr>
          <w:rFonts w:ascii="SimSun" w:hAnsi="SimSun" w:eastAsia="SimSun" w:cs="SimSun"/>
          <w:sz w:val="21"/>
          <w:szCs w:val="21"/>
          <w:spacing w:val="-3"/>
        </w:rPr>
        <w:t>20%31.3</w:t>
      </w:r>
      <w:r>
        <w:rPr>
          <w:rFonts w:ascii="SimSun" w:hAnsi="SimSun" w:eastAsia="SimSun" w:cs="SimSun"/>
          <w:sz w:val="21"/>
          <w:szCs w:val="21"/>
          <w:spacing w:val="-41"/>
        </w:rPr>
        <w:t> </w:t>
      </w:r>
      <w:r>
        <w:rPr>
          <w:rFonts w:ascii="SimSun" w:hAnsi="SimSun" w:eastAsia="SimSun" w:cs="SimSun"/>
          <w:sz w:val="21"/>
          <w:szCs w:val="21"/>
          <w:spacing w:val="-3"/>
        </w:rPr>
        <w:t>万吨、副产品氢氟酸</w:t>
      </w:r>
      <w:r>
        <w:rPr>
          <w:rFonts w:ascii="SimSun" w:hAnsi="SimSun" w:eastAsia="SimSun" w:cs="SimSun"/>
          <w:sz w:val="21"/>
          <w:szCs w:val="21"/>
          <w:spacing w:val="-40"/>
        </w:rPr>
        <w:t> </w:t>
      </w:r>
      <w:r>
        <w:rPr>
          <w:rFonts w:ascii="SimSun" w:hAnsi="SimSun" w:eastAsia="SimSun" w:cs="SimSun"/>
          <w:sz w:val="21"/>
          <w:szCs w:val="21"/>
          <w:spacing w:val="-3"/>
        </w:rPr>
        <w:t>30%2.3</w:t>
      </w:r>
      <w:r>
        <w:rPr>
          <w:rFonts w:ascii="SimSun" w:hAnsi="SimSun" w:eastAsia="SimSun" w:cs="SimSun"/>
          <w:sz w:val="21"/>
          <w:szCs w:val="21"/>
          <w:spacing w:val="-38"/>
        </w:rPr>
        <w:t> </w:t>
      </w:r>
      <w:r>
        <w:rPr>
          <w:rFonts w:ascii="SimSun" w:hAnsi="SimSun" w:eastAsia="SimSun" w:cs="SimSun"/>
          <w:sz w:val="21"/>
          <w:szCs w:val="21"/>
          <w:spacing w:val="-3"/>
        </w:rPr>
        <w:t>万吨</w:t>
      </w:r>
      <w:r>
        <w:rPr>
          <w:rFonts w:ascii="SimSun" w:hAnsi="SimSun" w:eastAsia="SimSun" w:cs="SimSun"/>
          <w:sz w:val="21"/>
          <w:szCs w:val="21"/>
        </w:rPr>
        <w:t> </w:t>
      </w:r>
      <w:r>
        <w:rPr>
          <w:rFonts w:ascii="SimSun" w:hAnsi="SimSun" w:eastAsia="SimSun" w:cs="SimSun"/>
          <w:sz w:val="21"/>
          <w:szCs w:val="21"/>
          <w:spacing w:val="-1"/>
        </w:rPr>
        <w:t>新建项目环境影响报告书</w:t>
      </w:r>
    </w:p>
    <w:p>
      <w:pPr>
        <w:ind w:left="10" w:firstLine="559"/>
        <w:spacing w:before="162" w:line="330" w:lineRule="auto"/>
        <w:rPr>
          <w:rFonts w:ascii="SimSun" w:hAnsi="SimSun" w:eastAsia="SimSun" w:cs="SimSun"/>
          <w:sz w:val="28"/>
          <w:szCs w:val="28"/>
        </w:rPr>
      </w:pPr>
      <w:r>
        <w:rPr>
          <w:rFonts w:ascii="SimSun" w:hAnsi="SimSun" w:eastAsia="SimSun" w:cs="SimSun"/>
          <w:sz w:val="28"/>
          <w:szCs w:val="28"/>
          <w:spacing w:val="-9"/>
        </w:rPr>
        <w:t>对照《地下水质量标准》</w:t>
      </w:r>
      <w:r>
        <w:rPr>
          <w:rFonts w:ascii="SimSun" w:hAnsi="SimSun" w:eastAsia="SimSun" w:cs="SimSun"/>
          <w:sz w:val="28"/>
          <w:szCs w:val="28"/>
          <w:spacing w:val="-10"/>
        </w:rPr>
        <w:t> </w:t>
      </w:r>
      <w:r>
        <w:rPr>
          <w:rFonts w:ascii="SimSun" w:hAnsi="SimSun" w:eastAsia="SimSun" w:cs="SimSun"/>
          <w:sz w:val="28"/>
          <w:szCs w:val="28"/>
          <w:spacing w:val="-9"/>
        </w:rPr>
        <w:t>（GB/T14848-2017）</w:t>
      </w:r>
      <w:r>
        <w:rPr>
          <w:rFonts w:ascii="SimSun" w:hAnsi="SimSun" w:eastAsia="SimSun" w:cs="SimSun"/>
          <w:sz w:val="28"/>
          <w:szCs w:val="28"/>
          <w:spacing w:val="-6"/>
        </w:rPr>
        <w:t> </w:t>
      </w:r>
      <w:r>
        <w:rPr>
          <w:rFonts w:ascii="SimSun" w:hAnsi="SimSun" w:eastAsia="SimSun" w:cs="SimSun"/>
          <w:sz w:val="28"/>
          <w:szCs w:val="28"/>
          <w:spacing w:val="-9"/>
        </w:rPr>
        <w:t>,监测点地下水水质情况如下：</w:t>
      </w:r>
      <w:r>
        <w:rPr>
          <w:rFonts w:ascii="SimSun" w:hAnsi="SimSun" w:eastAsia="SimSun" w:cs="SimSun"/>
          <w:sz w:val="28"/>
          <w:szCs w:val="28"/>
          <w:spacing w:val="53"/>
        </w:rPr>
        <w:t> </w:t>
      </w:r>
      <w:r>
        <w:rPr>
          <w:rFonts w:ascii="SimSun" w:hAnsi="SimSun" w:eastAsia="SimSun" w:cs="SimSun"/>
          <w:sz w:val="28"/>
          <w:szCs w:val="28"/>
          <w:spacing w:val="-9"/>
        </w:rPr>
        <w:t>D1</w:t>
      </w:r>
      <w:r>
        <w:rPr>
          <w:rFonts w:ascii="SimSun" w:hAnsi="SimSun" w:eastAsia="SimSun" w:cs="SimSun"/>
          <w:sz w:val="28"/>
          <w:szCs w:val="28"/>
          <w:spacing w:val="-38"/>
        </w:rPr>
        <w:t> </w:t>
      </w:r>
      <w:r>
        <w:rPr>
          <w:rFonts w:ascii="SimSun" w:hAnsi="SimSun" w:eastAsia="SimSun" w:cs="SimSun"/>
          <w:sz w:val="28"/>
          <w:szCs w:val="28"/>
          <w:spacing w:val="-9"/>
        </w:rPr>
        <w:t>的硫酸盐、肉眼可见物、浑浊</w:t>
      </w:r>
      <w:r>
        <w:rPr>
          <w:rFonts w:ascii="SimSun" w:hAnsi="SimSun" w:eastAsia="SimSun" w:cs="SimSun"/>
          <w:sz w:val="28"/>
          <w:szCs w:val="28"/>
        </w:rPr>
        <w:t> </w:t>
      </w:r>
      <w:r>
        <w:rPr>
          <w:rFonts w:ascii="SimSun" w:hAnsi="SimSun" w:eastAsia="SimSun" w:cs="SimSun"/>
          <w:sz w:val="28"/>
          <w:szCs w:val="28"/>
          <w:spacing w:val="-5"/>
        </w:rPr>
        <w:t>度、氨氮、总大肠菌群、菌落总数、阴离子表面活性剂达Ⅴ类标准；</w:t>
      </w:r>
      <w:r>
        <w:rPr>
          <w:rFonts w:ascii="SimSun" w:hAnsi="SimSun" w:eastAsia="SimSun" w:cs="SimSun"/>
          <w:sz w:val="28"/>
          <w:szCs w:val="28"/>
          <w:spacing w:val="65"/>
        </w:rPr>
        <w:t> </w:t>
      </w:r>
      <w:r>
        <w:rPr>
          <w:rFonts w:ascii="SimSun" w:hAnsi="SimSun" w:eastAsia="SimSun" w:cs="SimSun"/>
          <w:sz w:val="28"/>
          <w:szCs w:val="28"/>
          <w:spacing w:val="-5"/>
        </w:rPr>
        <w:t>D2</w:t>
      </w:r>
      <w:r>
        <w:rPr>
          <w:rFonts w:ascii="SimSun" w:hAnsi="SimSun" w:eastAsia="SimSun" w:cs="SimSun"/>
          <w:sz w:val="28"/>
          <w:szCs w:val="28"/>
          <w:spacing w:val="-35"/>
        </w:rPr>
        <w:t> </w:t>
      </w:r>
      <w:r>
        <w:rPr>
          <w:rFonts w:ascii="SimSun" w:hAnsi="SimSun" w:eastAsia="SimSun" w:cs="SimSun"/>
          <w:sz w:val="28"/>
          <w:szCs w:val="28"/>
          <w:spacing w:val="-5"/>
        </w:rPr>
        <w:t>的肉眼可见物、浑浊度、总大肠菌群、菌</w:t>
      </w:r>
      <w:r>
        <w:rPr>
          <w:rFonts w:ascii="SimSun" w:hAnsi="SimSun" w:eastAsia="SimSun" w:cs="SimSun"/>
          <w:sz w:val="28"/>
          <w:szCs w:val="28"/>
        </w:rPr>
        <w:t>  </w:t>
      </w:r>
      <w:r>
        <w:rPr>
          <w:rFonts w:ascii="SimSun" w:hAnsi="SimSun" w:eastAsia="SimSun" w:cs="SimSun"/>
          <w:sz w:val="28"/>
          <w:szCs w:val="28"/>
          <w:spacing w:val="-9"/>
        </w:rPr>
        <w:t>落总数达Ⅴ类标准；</w:t>
      </w:r>
      <w:r>
        <w:rPr>
          <w:rFonts w:ascii="SimSun" w:hAnsi="SimSun" w:eastAsia="SimSun" w:cs="SimSun"/>
          <w:sz w:val="28"/>
          <w:szCs w:val="28"/>
          <w:spacing w:val="75"/>
        </w:rPr>
        <w:t> </w:t>
      </w:r>
      <w:r>
        <w:rPr>
          <w:rFonts w:ascii="SimSun" w:hAnsi="SimSun" w:eastAsia="SimSun" w:cs="SimSun"/>
          <w:sz w:val="28"/>
          <w:szCs w:val="28"/>
          <w:spacing w:val="-9"/>
        </w:rPr>
        <w:t>D3</w:t>
      </w:r>
      <w:r>
        <w:rPr>
          <w:rFonts w:ascii="SimSun" w:hAnsi="SimSun" w:eastAsia="SimSun" w:cs="SimSun"/>
          <w:sz w:val="28"/>
          <w:szCs w:val="28"/>
          <w:spacing w:val="-35"/>
        </w:rPr>
        <w:t> </w:t>
      </w:r>
      <w:r>
        <w:rPr>
          <w:rFonts w:ascii="SimSun" w:hAnsi="SimSun" w:eastAsia="SimSun" w:cs="SimSun"/>
          <w:sz w:val="28"/>
          <w:szCs w:val="28"/>
          <w:spacing w:val="-9"/>
        </w:rPr>
        <w:t>的肉眼可见物、浑浊度、总大肠菌群、菌落总数达Ⅴ类标准；</w:t>
      </w:r>
      <w:r>
        <w:rPr>
          <w:rFonts w:ascii="SimSun" w:hAnsi="SimSun" w:eastAsia="SimSun" w:cs="SimSun"/>
          <w:sz w:val="28"/>
          <w:szCs w:val="28"/>
          <w:spacing w:val="56"/>
        </w:rPr>
        <w:t> </w:t>
      </w:r>
      <w:r>
        <w:rPr>
          <w:rFonts w:ascii="SimSun" w:hAnsi="SimSun" w:eastAsia="SimSun" w:cs="SimSun"/>
          <w:sz w:val="28"/>
          <w:szCs w:val="28"/>
          <w:spacing w:val="-9"/>
        </w:rPr>
        <w:t>D4</w:t>
      </w:r>
      <w:r>
        <w:rPr>
          <w:rFonts w:ascii="SimSun" w:hAnsi="SimSun" w:eastAsia="SimSun" w:cs="SimSun"/>
          <w:sz w:val="28"/>
          <w:szCs w:val="28"/>
          <w:spacing w:val="-38"/>
        </w:rPr>
        <w:t> </w:t>
      </w:r>
      <w:r>
        <w:rPr>
          <w:rFonts w:ascii="SimSun" w:hAnsi="SimSun" w:eastAsia="SimSun" w:cs="SimSun"/>
          <w:sz w:val="28"/>
          <w:szCs w:val="28"/>
          <w:spacing w:val="-9"/>
        </w:rPr>
        <w:t>的肉眼可见物、浑浊度、</w:t>
      </w:r>
      <w:r>
        <w:rPr>
          <w:rFonts w:ascii="SimSun" w:hAnsi="SimSun" w:eastAsia="SimSun" w:cs="SimSun"/>
          <w:sz w:val="28"/>
          <w:szCs w:val="28"/>
        </w:rPr>
        <w:t> </w:t>
      </w:r>
      <w:r>
        <w:rPr>
          <w:rFonts w:ascii="SimSun" w:hAnsi="SimSun" w:eastAsia="SimSun" w:cs="SimSun"/>
          <w:sz w:val="28"/>
          <w:szCs w:val="28"/>
          <w:spacing w:val="-9"/>
        </w:rPr>
        <w:t>菌落总数达Ⅴ类标准；</w:t>
      </w:r>
      <w:r>
        <w:rPr>
          <w:rFonts w:ascii="SimSun" w:hAnsi="SimSun" w:eastAsia="SimSun" w:cs="SimSun"/>
          <w:sz w:val="28"/>
          <w:szCs w:val="28"/>
          <w:spacing w:val="65"/>
        </w:rPr>
        <w:t> </w:t>
      </w:r>
      <w:r>
        <w:rPr>
          <w:rFonts w:ascii="SimSun" w:hAnsi="SimSun" w:eastAsia="SimSun" w:cs="SimSun"/>
          <w:sz w:val="28"/>
          <w:szCs w:val="28"/>
          <w:spacing w:val="-9"/>
        </w:rPr>
        <w:t>D5</w:t>
      </w:r>
      <w:r>
        <w:rPr>
          <w:rFonts w:ascii="SimSun" w:hAnsi="SimSun" w:eastAsia="SimSun" w:cs="SimSun"/>
          <w:sz w:val="28"/>
          <w:szCs w:val="28"/>
          <w:spacing w:val="-37"/>
        </w:rPr>
        <w:t> </w:t>
      </w:r>
      <w:r>
        <w:rPr>
          <w:rFonts w:ascii="SimSun" w:hAnsi="SimSun" w:eastAsia="SimSun" w:cs="SimSun"/>
          <w:sz w:val="28"/>
          <w:szCs w:val="28"/>
          <w:spacing w:val="-9"/>
        </w:rPr>
        <w:t>的肉眼可见物、浑浊度、菌落总数达Ⅴ类标准；</w:t>
      </w:r>
      <w:r>
        <w:rPr>
          <w:rFonts w:ascii="SimSun" w:hAnsi="SimSun" w:eastAsia="SimSun" w:cs="SimSun"/>
          <w:sz w:val="28"/>
          <w:szCs w:val="28"/>
          <w:spacing w:val="62"/>
        </w:rPr>
        <w:t> </w:t>
      </w:r>
      <w:r>
        <w:rPr>
          <w:rFonts w:ascii="SimSun" w:hAnsi="SimSun" w:eastAsia="SimSun" w:cs="SimSun"/>
          <w:sz w:val="28"/>
          <w:szCs w:val="28"/>
          <w:spacing w:val="-9"/>
        </w:rPr>
        <w:t>其余各监测点监测因子均可达或优于Ⅳ</w:t>
      </w:r>
      <w:r>
        <w:rPr>
          <w:rFonts w:ascii="SimSun" w:hAnsi="SimSun" w:eastAsia="SimSun" w:cs="SimSun"/>
          <w:sz w:val="28"/>
          <w:szCs w:val="28"/>
        </w:rPr>
        <w:t>  </w:t>
      </w:r>
      <w:r>
        <w:rPr>
          <w:rFonts w:ascii="SimSun" w:hAnsi="SimSun" w:eastAsia="SimSun" w:cs="SimSun"/>
          <w:sz w:val="28"/>
          <w:szCs w:val="28"/>
          <w:spacing w:val="-3"/>
        </w:rPr>
        <w:t>类标准。</w:t>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4372"/>
        <w:spacing w:before="59"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146</w:t>
      </w:r>
      <w:r>
        <w:rPr>
          <w:rFonts w:ascii="Times New Roman" w:hAnsi="Times New Roman" w:eastAsia="Times New Roman" w:cs="Times New Roman"/>
          <w:sz w:val="18"/>
          <w:szCs w:val="18"/>
          <w:position w:val="-2"/>
        </w:rPr>
        <w:t>                                                                                                                                                                      </w:t>
      </w:r>
      <w:r>
        <w:rPr>
          <w:rFonts w:ascii="SimSun" w:hAnsi="SimSun" w:eastAsia="SimSun" w:cs="SimSun"/>
          <w:sz w:val="18"/>
          <w:szCs w:val="18"/>
          <w:spacing w:val="-3"/>
        </w:rPr>
        <w:t>江苏中瑞咨询有限公司</w:t>
      </w:r>
    </w:p>
    <w:p>
      <w:pPr>
        <w:sectPr>
          <w:headerReference w:type="default" r:id="rId215"/>
          <w:pgSz w:w="16839" w:h="11906"/>
          <w:pgMar w:top="400" w:right="1415" w:bottom="0" w:left="1497" w:header="0" w:footer="0" w:gutter="0"/>
        </w:sectPr>
        <w:rPr/>
      </w:pPr>
    </w:p>
    <w:p>
      <w:pPr>
        <w:ind w:firstLine="10"/>
        <w:spacing w:before="226"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4.2.5</w:t>
      </w:r>
      <w:r>
        <w:rPr>
          <w:rFonts w:ascii="SimSun" w:hAnsi="SimSun" w:eastAsia="SimSun" w:cs="SimSun"/>
          <w:sz w:val="28"/>
          <w:szCs w:val="28"/>
          <w:spacing w:val="-44"/>
        </w:rPr>
        <w:t> </w:t>
      </w:r>
      <w:r>
        <w:rPr>
          <w:rFonts w:ascii="SimSun" w:hAnsi="SimSun" w:eastAsia="SimSun" w:cs="SimSun"/>
          <w:sz w:val="28"/>
          <w:szCs w:val="28"/>
          <w14:textOutline w14:w="5103" w14:cap="sq" w14:cmpd="sng">
            <w14:solidFill>
              <w14:srgbClr w14:val="000000"/>
            </w14:solidFill>
            <w14:prstDash w14:val="solid"/>
            <w14:bevel/>
          </w14:textOutline>
          <w:spacing w:val="-1"/>
        </w:rPr>
        <w:t>土壤环境质量现状监测及评价</w:t>
      </w:r>
    </w:p>
    <w:p>
      <w:pPr>
        <w:ind w:firstLine="570"/>
        <w:spacing w:before="221" w:line="185" w:lineRule="auto"/>
        <w:rPr>
          <w:rFonts w:ascii="SimSun" w:hAnsi="SimSun" w:eastAsia="SimSun" w:cs="SimSun"/>
          <w:sz w:val="28"/>
          <w:szCs w:val="28"/>
        </w:rPr>
      </w:pPr>
      <w:r>
        <w:rPr>
          <w:rFonts w:ascii="SimSun" w:hAnsi="SimSun" w:eastAsia="SimSun" w:cs="SimSun"/>
          <w:sz w:val="28"/>
          <w:szCs w:val="28"/>
          <w:spacing w:val="-2"/>
        </w:rPr>
        <w:t>⑴监测因子</w:t>
      </w:r>
    </w:p>
    <w:p>
      <w:pPr>
        <w:ind w:left="12" w:firstLine="559"/>
        <w:spacing w:before="213" w:line="314" w:lineRule="auto"/>
        <w:rPr>
          <w:rFonts w:ascii="SimSun" w:hAnsi="SimSun" w:eastAsia="SimSun" w:cs="SimSun"/>
          <w:sz w:val="28"/>
          <w:szCs w:val="28"/>
        </w:rPr>
      </w:pPr>
      <w:r>
        <w:rPr>
          <w:rFonts w:ascii="SimSun" w:hAnsi="SimSun" w:eastAsia="SimSun" w:cs="SimSun"/>
          <w:sz w:val="28"/>
          <w:szCs w:val="28"/>
          <w:spacing w:val="-12"/>
        </w:rPr>
        <w:t>重金属（砷、镉、铜、镍、铅、汞、六价铬）</w:t>
      </w:r>
      <w:r>
        <w:rPr>
          <w:rFonts w:ascii="SimSun" w:hAnsi="SimSun" w:eastAsia="SimSun" w:cs="SimSun"/>
          <w:sz w:val="28"/>
          <w:szCs w:val="28"/>
        </w:rPr>
        <w:t> </w:t>
      </w:r>
      <w:r>
        <w:rPr>
          <w:rFonts w:ascii="SimSun" w:hAnsi="SimSun" w:eastAsia="SimSun" w:cs="SimSun"/>
          <w:sz w:val="28"/>
          <w:szCs w:val="28"/>
          <w:spacing w:val="-12"/>
        </w:rPr>
        <w:t>、挥发性有机物</w:t>
      </w:r>
      <w:r>
        <w:rPr>
          <w:rFonts w:ascii="SimSun" w:hAnsi="SimSun" w:eastAsia="SimSun" w:cs="SimSun"/>
          <w:sz w:val="28"/>
          <w:szCs w:val="28"/>
          <w:spacing w:val="-66"/>
        </w:rPr>
        <w:t> </w:t>
      </w:r>
      <w:r>
        <w:rPr>
          <w:rFonts w:ascii="SimSun" w:hAnsi="SimSun" w:eastAsia="SimSun" w:cs="SimSun"/>
          <w:sz w:val="28"/>
          <w:szCs w:val="28"/>
          <w:spacing w:val="-12"/>
        </w:rPr>
        <w:t>VOCs（四</w:t>
      </w:r>
      <w:r>
        <w:rPr>
          <w:rFonts w:ascii="SimSun" w:hAnsi="SimSun" w:eastAsia="SimSun" w:cs="SimSun"/>
          <w:sz w:val="28"/>
          <w:szCs w:val="28"/>
        </w:rPr>
        <w:t> </w:t>
      </w:r>
      <w:r>
        <w:rPr>
          <w:rFonts w:ascii="SimSun" w:hAnsi="SimSun" w:eastAsia="SimSun" w:cs="SimSun"/>
          <w:sz w:val="28"/>
          <w:szCs w:val="28"/>
        </w:rPr>
        <w:t>氯化碳、氯仿、氯甲烷、1,1-二氯乙烷、1,2-二氯乙烷、1,1-二氯乙烯、</w:t>
      </w:r>
      <w:r>
        <w:rPr>
          <w:rFonts w:ascii="SimSun" w:hAnsi="SimSun" w:eastAsia="SimSun" w:cs="SimSun"/>
          <w:sz w:val="28"/>
          <w:szCs w:val="28"/>
          <w:spacing w:val="9"/>
        </w:rPr>
        <w:t>  </w:t>
      </w:r>
      <w:r>
        <w:rPr>
          <w:rFonts w:ascii="SimSun" w:hAnsi="SimSun" w:eastAsia="SimSun" w:cs="SimSun"/>
          <w:sz w:val="28"/>
          <w:szCs w:val="28"/>
          <w:spacing w:val="-5"/>
        </w:rPr>
        <w:t>顺-1,2-二氯乙烯、反-1,2-二氯乙烯、二氯甲烷、1,2-二氯丙烷、1,1,1,2-</w:t>
      </w:r>
      <w:r>
        <w:rPr>
          <w:rFonts w:ascii="SimSun" w:hAnsi="SimSun" w:eastAsia="SimSun" w:cs="SimSun"/>
          <w:sz w:val="28"/>
          <w:szCs w:val="28"/>
          <w:spacing w:val="38"/>
        </w:rPr>
        <w:t> </w:t>
      </w:r>
      <w:r>
        <w:rPr>
          <w:rFonts w:ascii="SimSun" w:hAnsi="SimSun" w:eastAsia="SimSun" w:cs="SimSun"/>
          <w:sz w:val="28"/>
          <w:szCs w:val="28"/>
          <w:spacing w:val="-2"/>
        </w:rPr>
        <w:t>四氯乙烷、</w:t>
      </w:r>
      <w:r>
        <w:rPr>
          <w:rFonts w:ascii="SimSun" w:hAnsi="SimSun" w:eastAsia="SimSun" w:cs="SimSun"/>
          <w:sz w:val="28"/>
          <w:szCs w:val="28"/>
          <w:spacing w:val="44"/>
        </w:rPr>
        <w:t> </w:t>
      </w:r>
      <w:r>
        <w:rPr>
          <w:rFonts w:ascii="SimSun" w:hAnsi="SimSun" w:eastAsia="SimSun" w:cs="SimSun"/>
          <w:sz w:val="28"/>
          <w:szCs w:val="28"/>
          <w:spacing w:val="-2"/>
        </w:rPr>
        <w:t>1,1,2,2-四氯乙烷、四氯乙烯、1,1,1-三氯乙烷、1,1,2-三氯</w:t>
      </w:r>
      <w:r>
        <w:rPr>
          <w:rFonts w:ascii="SimSun" w:hAnsi="SimSun" w:eastAsia="SimSun" w:cs="SimSun"/>
          <w:sz w:val="28"/>
          <w:szCs w:val="28"/>
        </w:rPr>
        <w:t> </w:t>
      </w:r>
      <w:r>
        <w:rPr>
          <w:rFonts w:ascii="SimSun" w:hAnsi="SimSun" w:eastAsia="SimSun" w:cs="SimSun"/>
          <w:sz w:val="28"/>
          <w:szCs w:val="28"/>
          <w:spacing w:val="-5"/>
        </w:rPr>
        <w:t>乙烷、三氯乙烯、1,2,3-三氯丙烷、氯乙烯、苯、氯苯、1,2-二氯苯、1,4-</w:t>
      </w:r>
      <w:r>
        <w:rPr>
          <w:rFonts w:ascii="SimSun" w:hAnsi="SimSun" w:eastAsia="SimSun" w:cs="SimSun"/>
          <w:sz w:val="28"/>
          <w:szCs w:val="28"/>
          <w:spacing w:val="18"/>
        </w:rPr>
        <w:t> </w:t>
      </w:r>
      <w:r>
        <w:rPr>
          <w:rFonts w:ascii="SimSun" w:hAnsi="SimSun" w:eastAsia="SimSun" w:cs="SimSun"/>
          <w:sz w:val="28"/>
          <w:szCs w:val="28"/>
          <w:spacing w:val="-7"/>
        </w:rPr>
        <w:t>二氯苯、乙苯、苯乙烯、甲苯、间二甲苯+对二甲苯、邻二甲苯）</w:t>
      </w:r>
      <w:r>
        <w:rPr>
          <w:rFonts w:ascii="SimSun" w:hAnsi="SimSun" w:eastAsia="SimSun" w:cs="SimSun"/>
          <w:sz w:val="28"/>
          <w:szCs w:val="28"/>
          <w:spacing w:val="48"/>
        </w:rPr>
        <w:t> </w:t>
      </w:r>
      <w:r>
        <w:rPr>
          <w:rFonts w:ascii="SimSun" w:hAnsi="SimSun" w:eastAsia="SimSun" w:cs="SimSun"/>
          <w:sz w:val="28"/>
          <w:szCs w:val="28"/>
          <w:spacing w:val="-7"/>
        </w:rPr>
        <w:t>、半挥发</w:t>
      </w:r>
      <w:r>
        <w:rPr>
          <w:rFonts w:ascii="SimSun" w:hAnsi="SimSun" w:eastAsia="SimSun" w:cs="SimSun"/>
          <w:sz w:val="28"/>
          <w:szCs w:val="28"/>
        </w:rPr>
        <w:t> </w:t>
      </w:r>
      <w:r>
        <w:rPr>
          <w:rFonts w:ascii="SimSun" w:hAnsi="SimSun" w:eastAsia="SimSun" w:cs="SimSun"/>
          <w:sz w:val="28"/>
          <w:szCs w:val="28"/>
          <w:spacing w:val="-5"/>
        </w:rPr>
        <w:t>性有机物（硝基苯、苯胺、2-氯酚、苯并(a)蒽、苯并（a）</w:t>
      </w:r>
      <w:r>
        <w:rPr>
          <w:rFonts w:ascii="SimSun" w:hAnsi="SimSun" w:eastAsia="SimSun" w:cs="SimSun"/>
          <w:sz w:val="28"/>
          <w:szCs w:val="28"/>
          <w:spacing w:val="9"/>
        </w:rPr>
        <w:t> </w:t>
      </w:r>
      <w:r>
        <w:rPr>
          <w:rFonts w:ascii="SimSun" w:hAnsi="SimSun" w:eastAsia="SimSun" w:cs="SimSun"/>
          <w:sz w:val="28"/>
          <w:szCs w:val="28"/>
          <w:spacing w:val="-5"/>
        </w:rPr>
        <w:t>芘、苯并（b）</w:t>
      </w:r>
      <w:r>
        <w:rPr>
          <w:rFonts w:ascii="SimSun" w:hAnsi="SimSun" w:eastAsia="SimSun" w:cs="SimSun"/>
          <w:sz w:val="28"/>
          <w:szCs w:val="28"/>
        </w:rPr>
        <w:t> </w:t>
      </w:r>
      <w:r>
        <w:rPr>
          <w:rFonts w:ascii="SimSun" w:hAnsi="SimSun" w:eastAsia="SimSun" w:cs="SimSun"/>
          <w:sz w:val="28"/>
          <w:szCs w:val="28"/>
          <w:spacing w:val="-13"/>
          <w:w w:val="97"/>
        </w:rPr>
        <w:t>荧蒽、苯并（k）</w:t>
      </w:r>
      <w:r>
        <w:rPr>
          <w:rFonts w:ascii="SimSun" w:hAnsi="SimSun" w:eastAsia="SimSun" w:cs="SimSun"/>
          <w:sz w:val="28"/>
          <w:szCs w:val="28"/>
          <w:spacing w:val="54"/>
        </w:rPr>
        <w:t> </w:t>
      </w:r>
      <w:r>
        <w:rPr>
          <w:rFonts w:ascii="SimSun" w:hAnsi="SimSun" w:eastAsia="SimSun" w:cs="SimSun"/>
          <w:sz w:val="28"/>
          <w:szCs w:val="28"/>
          <w:spacing w:val="-13"/>
          <w:w w:val="97"/>
        </w:rPr>
        <w:t>荧蒽、䓛、二苯并（a,h）</w:t>
      </w:r>
      <w:r>
        <w:rPr>
          <w:rFonts w:ascii="SimSun" w:hAnsi="SimSun" w:eastAsia="SimSun" w:cs="SimSun"/>
          <w:sz w:val="28"/>
          <w:szCs w:val="28"/>
          <w:spacing w:val="-21"/>
        </w:rPr>
        <w:t> </w:t>
      </w:r>
      <w:r>
        <w:rPr>
          <w:rFonts w:ascii="SimSun" w:hAnsi="SimSun" w:eastAsia="SimSun" w:cs="SimSun"/>
          <w:sz w:val="28"/>
          <w:szCs w:val="28"/>
          <w:spacing w:val="-13"/>
          <w:w w:val="97"/>
        </w:rPr>
        <w:t>蒽、茚并（1,2,3-cd）</w:t>
      </w:r>
      <w:r>
        <w:rPr>
          <w:rFonts w:ascii="SimSun" w:hAnsi="SimSun" w:eastAsia="SimSun" w:cs="SimSun"/>
          <w:sz w:val="28"/>
          <w:szCs w:val="28"/>
          <w:spacing w:val="-10"/>
        </w:rPr>
        <w:t> </w:t>
      </w:r>
      <w:r>
        <w:rPr>
          <w:rFonts w:ascii="SimSun" w:hAnsi="SimSun" w:eastAsia="SimSun" w:cs="SimSun"/>
          <w:sz w:val="28"/>
          <w:szCs w:val="28"/>
          <w:spacing w:val="-13"/>
          <w:w w:val="97"/>
        </w:rPr>
        <w:t>芘、萘）、</w:t>
      </w:r>
      <w:r>
        <w:rPr>
          <w:rFonts w:ascii="SimSun" w:hAnsi="SimSun" w:eastAsia="SimSun" w:cs="SimSun"/>
          <w:sz w:val="28"/>
          <w:szCs w:val="28"/>
        </w:rPr>
        <w:t> </w:t>
      </w:r>
      <w:r>
        <w:rPr>
          <w:rFonts w:ascii="SimSun" w:hAnsi="SimSun" w:eastAsia="SimSun" w:cs="SimSun"/>
          <w:sz w:val="28"/>
          <w:szCs w:val="28"/>
          <w:spacing w:val="-2"/>
        </w:rPr>
        <w:t>石油烃、氟化物。</w:t>
      </w:r>
    </w:p>
    <w:p>
      <w:pPr>
        <w:ind w:firstLine="570"/>
        <w:spacing w:before="218" w:line="185" w:lineRule="auto"/>
        <w:rPr>
          <w:rFonts w:ascii="SimSun" w:hAnsi="SimSun" w:eastAsia="SimSun" w:cs="SimSun"/>
          <w:sz w:val="28"/>
          <w:szCs w:val="28"/>
        </w:rPr>
      </w:pPr>
      <w:r>
        <w:rPr>
          <w:rFonts w:ascii="SimSun" w:hAnsi="SimSun" w:eastAsia="SimSun" w:cs="SimSun"/>
          <w:sz w:val="28"/>
          <w:szCs w:val="28"/>
          <w:spacing w:val="-2"/>
        </w:rPr>
        <w:t>⑵监测布点</w:t>
      </w:r>
    </w:p>
    <w:p>
      <w:pPr>
        <w:ind w:left="12" w:right="62" w:firstLine="559"/>
        <w:spacing w:before="218" w:line="258" w:lineRule="auto"/>
        <w:rPr>
          <w:rFonts w:ascii="SimSun" w:hAnsi="SimSun" w:eastAsia="SimSun" w:cs="SimSun"/>
          <w:sz w:val="28"/>
          <w:szCs w:val="28"/>
        </w:rPr>
      </w:pPr>
      <w:r>
        <w:rPr>
          <w:rFonts w:ascii="SimSun" w:hAnsi="SimSun" w:eastAsia="SimSun" w:cs="SimSun"/>
          <w:sz w:val="28"/>
          <w:szCs w:val="28"/>
          <w:spacing w:val="-5"/>
        </w:rPr>
        <w:t>本项目在厂内设置</w:t>
      </w:r>
      <w:r>
        <w:rPr>
          <w:rFonts w:ascii="SimSun" w:hAnsi="SimSun" w:eastAsia="SimSun" w:cs="SimSun"/>
          <w:sz w:val="28"/>
          <w:szCs w:val="28"/>
          <w:spacing w:val="-33"/>
        </w:rPr>
        <w:t> </w:t>
      </w:r>
      <w:r>
        <w:rPr>
          <w:rFonts w:ascii="SimSun" w:hAnsi="SimSun" w:eastAsia="SimSun" w:cs="SimSun"/>
          <w:sz w:val="28"/>
          <w:szCs w:val="28"/>
          <w:spacing w:val="-5"/>
        </w:rPr>
        <w:t>3</w:t>
      </w:r>
      <w:r>
        <w:rPr>
          <w:rFonts w:ascii="SimSun" w:hAnsi="SimSun" w:eastAsia="SimSun" w:cs="SimSun"/>
          <w:sz w:val="28"/>
          <w:szCs w:val="28"/>
          <w:spacing w:val="-61"/>
        </w:rPr>
        <w:t> </w:t>
      </w:r>
      <w:r>
        <w:rPr>
          <w:rFonts w:ascii="SimSun" w:hAnsi="SimSun" w:eastAsia="SimSun" w:cs="SimSun"/>
          <w:sz w:val="28"/>
          <w:szCs w:val="28"/>
          <w:spacing w:val="-5"/>
        </w:rPr>
        <w:t>个柱状样、1</w:t>
      </w:r>
      <w:r>
        <w:rPr>
          <w:rFonts w:ascii="SimSun" w:hAnsi="SimSun" w:eastAsia="SimSun" w:cs="SimSun"/>
          <w:sz w:val="28"/>
          <w:szCs w:val="28"/>
          <w:spacing w:val="-58"/>
        </w:rPr>
        <w:t> </w:t>
      </w:r>
      <w:r>
        <w:rPr>
          <w:rFonts w:ascii="SimSun" w:hAnsi="SimSun" w:eastAsia="SimSun" w:cs="SimSun"/>
          <w:sz w:val="28"/>
          <w:szCs w:val="28"/>
          <w:spacing w:val="-5"/>
        </w:rPr>
        <w:t>个表层样，厂区外设置</w:t>
      </w:r>
      <w:r>
        <w:rPr>
          <w:rFonts w:ascii="SimSun" w:hAnsi="SimSun" w:eastAsia="SimSun" w:cs="SimSun"/>
          <w:sz w:val="28"/>
          <w:szCs w:val="28"/>
          <w:spacing w:val="-57"/>
        </w:rPr>
        <w:t> </w:t>
      </w:r>
      <w:r>
        <w:rPr>
          <w:rFonts w:ascii="SimSun" w:hAnsi="SimSun" w:eastAsia="SimSun" w:cs="SimSun"/>
          <w:sz w:val="28"/>
          <w:szCs w:val="28"/>
          <w:spacing w:val="-5"/>
        </w:rPr>
        <w:t>2</w:t>
      </w:r>
      <w:r>
        <w:rPr>
          <w:rFonts w:ascii="SimSun" w:hAnsi="SimSun" w:eastAsia="SimSun" w:cs="SimSun"/>
          <w:sz w:val="28"/>
          <w:szCs w:val="28"/>
          <w:spacing w:val="-60"/>
        </w:rPr>
        <w:t> </w:t>
      </w:r>
      <w:r>
        <w:rPr>
          <w:rFonts w:ascii="SimSun" w:hAnsi="SimSun" w:eastAsia="SimSun" w:cs="SimSun"/>
          <w:sz w:val="28"/>
          <w:szCs w:val="28"/>
          <w:spacing w:val="-5"/>
        </w:rPr>
        <w:t>个表层样，</w:t>
      </w:r>
      <w:r>
        <w:rPr>
          <w:rFonts w:ascii="SimSun" w:hAnsi="SimSun" w:eastAsia="SimSun" w:cs="SimSun"/>
          <w:sz w:val="28"/>
          <w:szCs w:val="28"/>
        </w:rPr>
        <w:t> </w:t>
      </w:r>
      <w:r>
        <w:rPr>
          <w:rFonts w:ascii="SimSun" w:hAnsi="SimSun" w:eastAsia="SimSun" w:cs="SimSun"/>
          <w:sz w:val="28"/>
          <w:szCs w:val="28"/>
          <w:spacing w:val="-2"/>
        </w:rPr>
        <w:t>监测点位图见图</w:t>
      </w:r>
      <w:r>
        <w:rPr>
          <w:rFonts w:ascii="SimSun" w:hAnsi="SimSun" w:eastAsia="SimSun" w:cs="SimSun"/>
          <w:sz w:val="28"/>
          <w:szCs w:val="28"/>
          <w:spacing w:val="-57"/>
        </w:rPr>
        <w:t> </w:t>
      </w:r>
      <w:r>
        <w:rPr>
          <w:rFonts w:ascii="SimSun" w:hAnsi="SimSun" w:eastAsia="SimSun" w:cs="SimSun"/>
          <w:sz w:val="28"/>
          <w:szCs w:val="28"/>
          <w:spacing w:val="-2"/>
        </w:rPr>
        <w:t>4.2.4。</w:t>
      </w:r>
    </w:p>
    <w:p>
      <w:pPr>
        <w:ind w:firstLine="570"/>
        <w:spacing w:before="218" w:line="185" w:lineRule="auto"/>
        <w:rPr>
          <w:rFonts w:ascii="SimSun" w:hAnsi="SimSun" w:eastAsia="SimSun" w:cs="SimSun"/>
          <w:sz w:val="28"/>
          <w:szCs w:val="28"/>
        </w:rPr>
      </w:pPr>
      <w:r>
        <w:rPr>
          <w:rFonts w:ascii="SimSun" w:hAnsi="SimSun" w:eastAsia="SimSun" w:cs="SimSun"/>
          <w:sz w:val="28"/>
          <w:szCs w:val="28"/>
          <w:spacing w:val="-2"/>
        </w:rPr>
        <w:t>⑶监测时间及频次</w:t>
      </w:r>
    </w:p>
    <w:p>
      <w:pPr>
        <w:ind w:left="10" w:right="210" w:firstLine="563"/>
        <w:spacing w:before="217" w:line="330" w:lineRule="auto"/>
        <w:rPr>
          <w:rFonts w:ascii="SimSun" w:hAnsi="SimSun" w:eastAsia="SimSun" w:cs="SimSun"/>
          <w:sz w:val="28"/>
          <w:szCs w:val="28"/>
        </w:rPr>
      </w:pPr>
      <w:r>
        <w:rPr>
          <w:rFonts w:ascii="SimSun" w:hAnsi="SimSun" w:eastAsia="SimSun" w:cs="SimSun"/>
          <w:sz w:val="28"/>
          <w:szCs w:val="28"/>
          <w:spacing w:val="-13"/>
        </w:rPr>
        <w:t>厂内</w:t>
      </w:r>
      <w:r>
        <w:rPr>
          <w:rFonts w:ascii="SimSun" w:hAnsi="SimSun" w:eastAsia="SimSun" w:cs="SimSun"/>
          <w:sz w:val="28"/>
          <w:szCs w:val="28"/>
          <w:spacing w:val="-15"/>
        </w:rPr>
        <w:t> </w:t>
      </w:r>
      <w:r>
        <w:rPr>
          <w:rFonts w:ascii="SimSun" w:hAnsi="SimSun" w:eastAsia="SimSun" w:cs="SimSun"/>
          <w:sz w:val="28"/>
          <w:szCs w:val="28"/>
          <w:spacing w:val="-13"/>
        </w:rPr>
        <w:t>1</w:t>
      </w:r>
      <w:r>
        <w:rPr>
          <w:rFonts w:ascii="SimSun" w:hAnsi="SimSun" w:eastAsia="SimSun" w:cs="SimSun"/>
          <w:sz w:val="28"/>
          <w:szCs w:val="28"/>
          <w:spacing w:val="-61"/>
        </w:rPr>
        <w:t> </w:t>
      </w:r>
      <w:r>
        <w:rPr>
          <w:rFonts w:ascii="SimSun" w:hAnsi="SimSun" w:eastAsia="SimSun" w:cs="SimSun"/>
          <w:sz w:val="28"/>
          <w:szCs w:val="28"/>
          <w:spacing w:val="-13"/>
        </w:rPr>
        <w:t>个表层样（T6）</w:t>
      </w:r>
      <w:r>
        <w:rPr>
          <w:rFonts w:ascii="SimSun" w:hAnsi="SimSun" w:eastAsia="SimSun" w:cs="SimSun"/>
          <w:sz w:val="28"/>
          <w:szCs w:val="28"/>
          <w:spacing w:val="-9"/>
        </w:rPr>
        <w:t> </w:t>
      </w:r>
      <w:r>
        <w:rPr>
          <w:rFonts w:ascii="SimSun" w:hAnsi="SimSun" w:eastAsia="SimSun" w:cs="SimSun"/>
          <w:sz w:val="28"/>
          <w:szCs w:val="28"/>
          <w:spacing w:val="-13"/>
        </w:rPr>
        <w:t>和厂外的</w:t>
      </w:r>
      <w:r>
        <w:rPr>
          <w:rFonts w:ascii="SimSun" w:hAnsi="SimSun" w:eastAsia="SimSun" w:cs="SimSun"/>
          <w:sz w:val="28"/>
          <w:szCs w:val="28"/>
          <w:spacing w:val="-57"/>
        </w:rPr>
        <w:t> </w:t>
      </w:r>
      <w:r>
        <w:rPr>
          <w:rFonts w:ascii="SimSun" w:hAnsi="SimSun" w:eastAsia="SimSun" w:cs="SimSun"/>
          <w:sz w:val="28"/>
          <w:szCs w:val="28"/>
          <w:spacing w:val="-13"/>
        </w:rPr>
        <w:t>2</w:t>
      </w:r>
      <w:r>
        <w:rPr>
          <w:rFonts w:ascii="SimSun" w:hAnsi="SimSun" w:eastAsia="SimSun" w:cs="SimSun"/>
          <w:sz w:val="28"/>
          <w:szCs w:val="28"/>
          <w:spacing w:val="-60"/>
        </w:rPr>
        <w:t> </w:t>
      </w:r>
      <w:r>
        <w:rPr>
          <w:rFonts w:ascii="SimSun" w:hAnsi="SimSun" w:eastAsia="SimSun" w:cs="SimSun"/>
          <w:sz w:val="28"/>
          <w:szCs w:val="28"/>
          <w:spacing w:val="-13"/>
        </w:rPr>
        <w:t>个表层样（T4、T5）</w:t>
      </w:r>
      <w:r>
        <w:rPr>
          <w:rFonts w:ascii="SimSun" w:hAnsi="SimSun" w:eastAsia="SimSun" w:cs="SimSun"/>
          <w:sz w:val="28"/>
          <w:szCs w:val="28"/>
          <w:spacing w:val="56"/>
        </w:rPr>
        <w:t> </w:t>
      </w:r>
      <w:r>
        <w:rPr>
          <w:rFonts w:ascii="SimSun" w:hAnsi="SimSun" w:eastAsia="SimSun" w:cs="SimSun"/>
          <w:sz w:val="28"/>
          <w:szCs w:val="28"/>
          <w:spacing w:val="-13"/>
        </w:rPr>
        <w:t>由江苏省优联</w:t>
      </w:r>
      <w:r>
        <w:rPr>
          <w:rFonts w:ascii="SimSun" w:hAnsi="SimSun" w:eastAsia="SimSun" w:cs="SimSun"/>
          <w:sz w:val="28"/>
          <w:szCs w:val="28"/>
        </w:rPr>
        <w:t> </w:t>
      </w:r>
      <w:r>
        <w:rPr>
          <w:rFonts w:ascii="SimSun" w:hAnsi="SimSun" w:eastAsia="SimSun" w:cs="SimSun"/>
          <w:sz w:val="28"/>
          <w:szCs w:val="28"/>
          <w:spacing w:val="-11"/>
        </w:rPr>
        <w:t>检测技术服务有限公司于</w:t>
      </w:r>
      <w:r>
        <w:rPr>
          <w:rFonts w:ascii="SimSun" w:hAnsi="SimSun" w:eastAsia="SimSun" w:cs="SimSun"/>
          <w:sz w:val="28"/>
          <w:szCs w:val="28"/>
          <w:spacing w:val="-35"/>
        </w:rPr>
        <w:t> </w:t>
      </w:r>
      <w:r>
        <w:rPr>
          <w:rFonts w:ascii="SimSun" w:hAnsi="SimSun" w:eastAsia="SimSun" w:cs="SimSun"/>
          <w:sz w:val="28"/>
          <w:szCs w:val="28"/>
          <w:spacing w:val="-11"/>
        </w:rPr>
        <w:t>2021</w:t>
      </w:r>
      <w:r>
        <w:rPr>
          <w:rFonts w:ascii="SimSun" w:hAnsi="SimSun" w:eastAsia="SimSun" w:cs="SimSun"/>
          <w:sz w:val="28"/>
          <w:szCs w:val="28"/>
          <w:spacing w:val="-57"/>
        </w:rPr>
        <w:t> </w:t>
      </w:r>
      <w:r>
        <w:rPr>
          <w:rFonts w:ascii="SimSun" w:hAnsi="SimSun" w:eastAsia="SimSun" w:cs="SimSun"/>
          <w:sz w:val="28"/>
          <w:szCs w:val="28"/>
          <w:spacing w:val="-11"/>
        </w:rPr>
        <w:t>年</w:t>
      </w:r>
      <w:r>
        <w:rPr>
          <w:rFonts w:ascii="SimSun" w:hAnsi="SimSun" w:eastAsia="SimSun" w:cs="SimSun"/>
          <w:sz w:val="28"/>
          <w:szCs w:val="28"/>
          <w:spacing w:val="-39"/>
        </w:rPr>
        <w:t> </w:t>
      </w:r>
      <w:r>
        <w:rPr>
          <w:rFonts w:ascii="SimSun" w:hAnsi="SimSun" w:eastAsia="SimSun" w:cs="SimSun"/>
          <w:sz w:val="28"/>
          <w:szCs w:val="28"/>
          <w:spacing w:val="-11"/>
        </w:rPr>
        <w:t>11</w:t>
      </w:r>
      <w:r>
        <w:rPr>
          <w:rFonts w:ascii="SimSun" w:hAnsi="SimSun" w:eastAsia="SimSun" w:cs="SimSun"/>
          <w:sz w:val="28"/>
          <w:szCs w:val="28"/>
          <w:spacing w:val="-54"/>
        </w:rPr>
        <w:t> </w:t>
      </w:r>
      <w:r>
        <w:rPr>
          <w:rFonts w:ascii="SimSun" w:hAnsi="SimSun" w:eastAsia="SimSun" w:cs="SimSun"/>
          <w:sz w:val="28"/>
          <w:szCs w:val="28"/>
          <w:spacing w:val="-11"/>
        </w:rPr>
        <w:t>月</w:t>
      </w:r>
      <w:r>
        <w:rPr>
          <w:rFonts w:ascii="SimSun" w:hAnsi="SimSun" w:eastAsia="SimSun" w:cs="SimSun"/>
          <w:sz w:val="28"/>
          <w:szCs w:val="28"/>
          <w:spacing w:val="-54"/>
        </w:rPr>
        <w:t> </w:t>
      </w:r>
      <w:r>
        <w:rPr>
          <w:rFonts w:ascii="SimSun" w:hAnsi="SimSun" w:eastAsia="SimSun" w:cs="SimSun"/>
          <w:sz w:val="28"/>
          <w:szCs w:val="28"/>
          <w:spacing w:val="-11"/>
        </w:rPr>
        <w:t>30</w:t>
      </w:r>
      <w:r>
        <w:rPr>
          <w:rFonts w:ascii="SimSun" w:hAnsi="SimSun" w:eastAsia="SimSun" w:cs="SimSun"/>
          <w:sz w:val="28"/>
          <w:szCs w:val="28"/>
          <w:spacing w:val="-12"/>
        </w:rPr>
        <w:t> </w:t>
      </w:r>
      <w:r>
        <w:rPr>
          <w:rFonts w:ascii="SimSun" w:hAnsi="SimSun" w:eastAsia="SimSun" w:cs="SimSun"/>
          <w:sz w:val="28"/>
          <w:szCs w:val="28"/>
          <w:spacing w:val="-11"/>
        </w:rPr>
        <w:t>日现场采样；</w:t>
      </w:r>
      <w:r>
        <w:rPr>
          <w:rFonts w:ascii="SimSun" w:hAnsi="SimSun" w:eastAsia="SimSun" w:cs="SimSun"/>
          <w:sz w:val="28"/>
          <w:szCs w:val="28"/>
          <w:spacing w:val="30"/>
        </w:rPr>
        <w:t> </w:t>
      </w:r>
      <w:r>
        <w:rPr>
          <w:rFonts w:ascii="SimSun" w:hAnsi="SimSun" w:eastAsia="SimSun" w:cs="SimSun"/>
          <w:sz w:val="28"/>
          <w:szCs w:val="28"/>
          <w:spacing w:val="-11"/>
        </w:rPr>
        <w:t>厂内</w:t>
      </w:r>
      <w:r>
        <w:rPr>
          <w:rFonts w:ascii="SimSun" w:hAnsi="SimSun" w:eastAsia="SimSun" w:cs="SimSun"/>
          <w:sz w:val="28"/>
          <w:szCs w:val="28"/>
          <w:spacing w:val="-54"/>
        </w:rPr>
        <w:t> </w:t>
      </w:r>
      <w:r>
        <w:rPr>
          <w:rFonts w:ascii="SimSun" w:hAnsi="SimSun" w:eastAsia="SimSun" w:cs="SimSun"/>
          <w:sz w:val="28"/>
          <w:szCs w:val="28"/>
          <w:spacing w:val="-11"/>
        </w:rPr>
        <w:t>3</w:t>
      </w:r>
      <w:r>
        <w:rPr>
          <w:rFonts w:ascii="SimSun" w:hAnsi="SimSun" w:eastAsia="SimSun" w:cs="SimSun"/>
          <w:sz w:val="28"/>
          <w:szCs w:val="28"/>
          <w:spacing w:val="-61"/>
        </w:rPr>
        <w:t> </w:t>
      </w:r>
      <w:r>
        <w:rPr>
          <w:rFonts w:ascii="SimSun" w:hAnsi="SimSun" w:eastAsia="SimSun" w:cs="SimSun"/>
          <w:sz w:val="28"/>
          <w:szCs w:val="28"/>
          <w:spacing w:val="-11"/>
        </w:rPr>
        <w:t>个柱状样</w:t>
      </w:r>
      <w:r>
        <w:rPr>
          <w:rFonts w:ascii="SimSun" w:hAnsi="SimSun" w:eastAsia="SimSun" w:cs="SimSun"/>
          <w:sz w:val="28"/>
          <w:szCs w:val="28"/>
        </w:rPr>
        <w:t>  </w:t>
      </w:r>
      <w:r>
        <w:rPr>
          <w:rFonts w:ascii="SimSun" w:hAnsi="SimSun" w:eastAsia="SimSun" w:cs="SimSun"/>
          <w:sz w:val="28"/>
          <w:szCs w:val="28"/>
          <w:spacing w:val="-9"/>
        </w:rPr>
        <w:t>（T1-T3）</w:t>
      </w:r>
      <w:r>
        <w:rPr>
          <w:rFonts w:ascii="SimSun" w:hAnsi="SimSun" w:eastAsia="SimSun" w:cs="SimSun"/>
          <w:sz w:val="28"/>
          <w:szCs w:val="28"/>
          <w:spacing w:val="35"/>
        </w:rPr>
        <w:t> </w:t>
      </w:r>
      <w:r>
        <w:rPr>
          <w:rFonts w:ascii="SimSun" w:hAnsi="SimSun" w:eastAsia="SimSun" w:cs="SimSun"/>
          <w:sz w:val="28"/>
          <w:szCs w:val="28"/>
          <w:spacing w:val="-9"/>
        </w:rPr>
        <w:t>由江苏省优联检测技术服务有限公司于</w:t>
      </w:r>
      <w:r>
        <w:rPr>
          <w:rFonts w:ascii="SimSun" w:hAnsi="SimSun" w:eastAsia="SimSun" w:cs="SimSun"/>
          <w:sz w:val="28"/>
          <w:szCs w:val="28"/>
          <w:spacing w:val="-57"/>
        </w:rPr>
        <w:t> </w:t>
      </w:r>
      <w:r>
        <w:rPr>
          <w:rFonts w:ascii="SimSun" w:hAnsi="SimSun" w:eastAsia="SimSun" w:cs="SimSun"/>
          <w:sz w:val="28"/>
          <w:szCs w:val="28"/>
          <w:spacing w:val="-9"/>
        </w:rPr>
        <w:t>2021</w:t>
      </w:r>
      <w:r>
        <w:rPr>
          <w:rFonts w:ascii="SimSun" w:hAnsi="SimSun" w:eastAsia="SimSun" w:cs="SimSun"/>
          <w:sz w:val="28"/>
          <w:szCs w:val="28"/>
          <w:spacing w:val="-57"/>
        </w:rPr>
        <w:t> </w:t>
      </w:r>
      <w:r>
        <w:rPr>
          <w:rFonts w:ascii="SimSun" w:hAnsi="SimSun" w:eastAsia="SimSun" w:cs="SimSun"/>
          <w:sz w:val="28"/>
          <w:szCs w:val="28"/>
          <w:spacing w:val="-9"/>
        </w:rPr>
        <w:t>年</w:t>
      </w:r>
      <w:r>
        <w:rPr>
          <w:rFonts w:ascii="SimSun" w:hAnsi="SimSun" w:eastAsia="SimSun" w:cs="SimSun"/>
          <w:sz w:val="28"/>
          <w:szCs w:val="28"/>
          <w:spacing w:val="-39"/>
        </w:rPr>
        <w:t> </w:t>
      </w:r>
      <w:r>
        <w:rPr>
          <w:rFonts w:ascii="SimSun" w:hAnsi="SimSun" w:eastAsia="SimSun" w:cs="SimSun"/>
          <w:sz w:val="28"/>
          <w:szCs w:val="28"/>
          <w:spacing w:val="-9"/>
        </w:rPr>
        <w:t>11</w:t>
      </w:r>
      <w:r>
        <w:rPr>
          <w:rFonts w:ascii="SimSun" w:hAnsi="SimSun" w:eastAsia="SimSun" w:cs="SimSun"/>
          <w:sz w:val="28"/>
          <w:szCs w:val="28"/>
          <w:spacing w:val="-54"/>
        </w:rPr>
        <w:t> </w:t>
      </w:r>
      <w:r>
        <w:rPr>
          <w:rFonts w:ascii="SimSun" w:hAnsi="SimSun" w:eastAsia="SimSun" w:cs="SimSun"/>
          <w:sz w:val="28"/>
          <w:szCs w:val="28"/>
          <w:spacing w:val="-9"/>
        </w:rPr>
        <w:t>月</w:t>
      </w:r>
      <w:r>
        <w:rPr>
          <w:rFonts w:ascii="SimSun" w:hAnsi="SimSun" w:eastAsia="SimSun" w:cs="SimSun"/>
          <w:sz w:val="28"/>
          <w:szCs w:val="28"/>
          <w:spacing w:val="-54"/>
        </w:rPr>
        <w:t> </w:t>
      </w:r>
      <w:r>
        <w:rPr>
          <w:rFonts w:ascii="SimSun" w:hAnsi="SimSun" w:eastAsia="SimSun" w:cs="SimSun"/>
          <w:sz w:val="28"/>
          <w:szCs w:val="28"/>
          <w:spacing w:val="-9"/>
        </w:rPr>
        <w:t>30</w:t>
      </w:r>
      <w:r>
        <w:rPr>
          <w:rFonts w:ascii="SimSun" w:hAnsi="SimSun" w:eastAsia="SimSun" w:cs="SimSun"/>
          <w:sz w:val="28"/>
          <w:szCs w:val="28"/>
          <w:spacing w:val="-12"/>
        </w:rPr>
        <w:t> </w:t>
      </w:r>
      <w:r>
        <w:rPr>
          <w:rFonts w:ascii="SimSun" w:hAnsi="SimSun" w:eastAsia="SimSun" w:cs="SimSun"/>
          <w:sz w:val="28"/>
          <w:szCs w:val="28"/>
          <w:spacing w:val="-9"/>
        </w:rPr>
        <w:t>日现场</w:t>
      </w:r>
      <w:r>
        <w:rPr>
          <w:rFonts w:ascii="SimSun" w:hAnsi="SimSun" w:eastAsia="SimSun" w:cs="SimSun"/>
          <w:sz w:val="28"/>
          <w:szCs w:val="28"/>
        </w:rPr>
        <w:t> </w:t>
      </w:r>
      <w:r>
        <w:rPr>
          <w:rFonts w:ascii="SimSun" w:hAnsi="SimSun" w:eastAsia="SimSun" w:cs="SimSun"/>
          <w:sz w:val="28"/>
          <w:szCs w:val="28"/>
          <w:spacing w:val="-3"/>
        </w:rPr>
        <w:t>采样。</w:t>
      </w:r>
    </w:p>
    <w:p>
      <w:pPr>
        <w:ind w:firstLine="570"/>
        <w:spacing w:before="1" w:line="202" w:lineRule="auto"/>
        <w:rPr>
          <w:rFonts w:ascii="SimSun" w:hAnsi="SimSun" w:eastAsia="SimSun" w:cs="SimSun"/>
          <w:sz w:val="28"/>
          <w:szCs w:val="28"/>
        </w:rPr>
      </w:pPr>
      <w:r>
        <w:rPr>
          <w:rFonts w:ascii="SimSun" w:hAnsi="SimSun" w:eastAsia="SimSun" w:cs="SimSun"/>
          <w:sz w:val="28"/>
          <w:szCs w:val="28"/>
          <w:spacing w:val="-1"/>
        </w:rPr>
        <w:t>⑷现状监测结果及评价</w:t>
      </w:r>
    </w:p>
    <w:p>
      <w:pPr>
        <w:ind w:firstLine="576"/>
        <w:spacing w:before="193" w:line="185" w:lineRule="auto"/>
        <w:rPr>
          <w:rFonts w:ascii="SimSun" w:hAnsi="SimSun" w:eastAsia="SimSun" w:cs="SimSun"/>
          <w:sz w:val="28"/>
          <w:szCs w:val="28"/>
        </w:rPr>
      </w:pPr>
      <w:r>
        <w:rPr>
          <w:rFonts w:ascii="SimSun" w:hAnsi="SimSun" w:eastAsia="SimSun" w:cs="SimSun"/>
          <w:sz w:val="28"/>
          <w:szCs w:val="28"/>
          <w:spacing w:val="-2"/>
        </w:rPr>
        <w:t>具体监测结果见表</w:t>
      </w:r>
      <w:r>
        <w:rPr>
          <w:rFonts w:ascii="SimSun" w:hAnsi="SimSun" w:eastAsia="SimSun" w:cs="SimSun"/>
          <w:sz w:val="28"/>
          <w:szCs w:val="28"/>
          <w:spacing w:val="-53"/>
        </w:rPr>
        <w:t> </w:t>
      </w:r>
      <w:r>
        <w:rPr>
          <w:rFonts w:ascii="SimSun" w:hAnsi="SimSun" w:eastAsia="SimSun" w:cs="SimSun"/>
          <w:sz w:val="28"/>
          <w:szCs w:val="28"/>
          <w:spacing w:val="-2"/>
        </w:rPr>
        <w:t>4.2.5-1。</w:t>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ind w:firstLine="4375"/>
        <w:spacing w:before="59" w:line="189"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147</w:t>
      </w:r>
      <w:r>
        <w:rPr>
          <w:rFonts w:ascii="Times New Roman" w:hAnsi="Times New Roman" w:eastAsia="Times New Roman" w:cs="Times New Roman"/>
          <w:sz w:val="18"/>
          <w:szCs w:val="18"/>
          <w:w w:val="102"/>
          <w:position w:val="-2"/>
        </w:rPr>
        <w:t>                                                          </w:t>
      </w:r>
      <w:r>
        <w:rPr>
          <w:rFonts w:ascii="SimSun" w:hAnsi="SimSun" w:eastAsia="SimSun" w:cs="SimSun"/>
          <w:sz w:val="18"/>
          <w:szCs w:val="18"/>
          <w:spacing w:val="-3"/>
        </w:rPr>
        <w:t>江苏中瑞咨询有限公司</w:t>
      </w:r>
    </w:p>
    <w:p>
      <w:pPr>
        <w:sectPr>
          <w:headerReference w:type="default" r:id="rId217"/>
          <w:pgSz w:w="11906" w:h="16839"/>
          <w:pgMar w:top="1429" w:right="1317" w:bottom="0" w:left="1418" w:header="882" w:footer="0" w:gutter="0"/>
        </w:sectPr>
        <w:rPr/>
      </w:pPr>
    </w:p>
    <w:p>
      <w:pPr>
        <w:ind w:firstLine="3866"/>
        <w:spacing w:before="226"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50"/>
        </w:rPr>
        <w:t> </w:t>
      </w:r>
      <w:r>
        <w:rPr>
          <w:rFonts w:ascii="SimSun" w:hAnsi="SimSun" w:eastAsia="SimSun" w:cs="SimSun"/>
          <w:sz w:val="28"/>
          <w:szCs w:val="28"/>
          <w:spacing w:val="-3"/>
        </w:rPr>
        <w:t>4.2.5-1</w:t>
      </w:r>
      <w:r>
        <w:rPr>
          <w:rFonts w:ascii="SimSun" w:hAnsi="SimSun" w:eastAsia="SimSun" w:cs="SimSun"/>
          <w:sz w:val="28"/>
          <w:szCs w:val="28"/>
          <w:spacing w:val="5"/>
        </w:rPr>
        <w:t>  </w:t>
      </w:r>
      <w:r>
        <w:rPr>
          <w:rFonts w:ascii="SimSun" w:hAnsi="SimSun" w:eastAsia="SimSun" w:cs="SimSun"/>
          <w:sz w:val="28"/>
          <w:szCs w:val="28"/>
          <w:spacing w:val="-3"/>
        </w:rPr>
        <w:t>土壤监测数据</w:t>
      </w:r>
    </w:p>
    <w:p>
      <w:pPr>
        <w:spacing w:line="60" w:lineRule="exact"/>
        <w:rPr/>
      </w:pPr>
      <w:r/>
    </w:p>
    <w:tbl>
      <w:tblPr>
        <w:tblStyle w:val="2"/>
        <w:tblW w:w="1043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8"/>
        <w:gridCol w:w="1340"/>
        <w:gridCol w:w="748"/>
        <w:gridCol w:w="735"/>
        <w:gridCol w:w="814"/>
        <w:gridCol w:w="749"/>
        <w:gridCol w:w="784"/>
        <w:gridCol w:w="764"/>
        <w:gridCol w:w="676"/>
        <w:gridCol w:w="1065"/>
        <w:gridCol w:w="1124"/>
        <w:gridCol w:w="1129"/>
      </w:tblGrid>
      <w:tr>
        <w:trPr>
          <w:trHeight w:val="724" w:hRule="atLeast"/>
        </w:trPr>
        <w:tc>
          <w:tcPr>
            <w:tcW w:w="508" w:type="dxa"/>
            <w:vAlign w:val="top"/>
          </w:tcPr>
          <w:p>
            <w:pPr>
              <w:ind w:firstLine="164"/>
              <w:spacing w:before="137" w:line="211" w:lineRule="auto"/>
              <w:rPr>
                <w:rFonts w:ascii="SimSun" w:hAnsi="SimSun" w:eastAsia="SimSun" w:cs="SimSun"/>
                <w:sz w:val="21"/>
                <w:szCs w:val="21"/>
              </w:rPr>
            </w:pPr>
            <w:r>
              <w:rPr>
                <w:rFonts w:ascii="SimSun" w:hAnsi="SimSun" w:eastAsia="SimSun" w:cs="SimSun"/>
                <w:sz w:val="21"/>
                <w:szCs w:val="21"/>
              </w:rPr>
              <w:t>点</w:t>
            </w:r>
          </w:p>
          <w:p>
            <w:pPr>
              <w:ind w:firstLine="154"/>
              <w:spacing w:line="204" w:lineRule="auto"/>
              <w:rPr>
                <w:rFonts w:ascii="SimSun" w:hAnsi="SimSun" w:eastAsia="SimSun" w:cs="SimSun"/>
                <w:sz w:val="21"/>
                <w:szCs w:val="21"/>
              </w:rPr>
            </w:pPr>
            <w:r>
              <w:rPr>
                <w:rFonts w:ascii="SimSun" w:hAnsi="SimSun" w:eastAsia="SimSun" w:cs="SimSun"/>
                <w:sz w:val="21"/>
                <w:szCs w:val="21"/>
              </w:rPr>
              <w:t>位</w:t>
            </w:r>
          </w:p>
        </w:tc>
        <w:tc>
          <w:tcPr>
            <w:tcW w:w="1340" w:type="dxa"/>
            <w:vAlign w:val="top"/>
          </w:tcPr>
          <w:p>
            <w:pPr>
              <w:ind w:firstLine="252"/>
              <w:spacing w:before="257" w:line="184" w:lineRule="auto"/>
              <w:rPr>
                <w:rFonts w:ascii="SimSun" w:hAnsi="SimSun" w:eastAsia="SimSun" w:cs="SimSun"/>
                <w:sz w:val="21"/>
                <w:szCs w:val="21"/>
              </w:rPr>
            </w:pPr>
            <w:r>
              <w:rPr>
                <w:rFonts w:ascii="SimSun" w:hAnsi="SimSun" w:eastAsia="SimSun" w:cs="SimSun"/>
                <w:sz w:val="21"/>
                <w:szCs w:val="21"/>
                <w:spacing w:val="-3"/>
              </w:rPr>
              <w:t>采样深度</w:t>
            </w:r>
          </w:p>
        </w:tc>
        <w:tc>
          <w:tcPr>
            <w:tcW w:w="748" w:type="dxa"/>
            <w:vAlign w:val="top"/>
          </w:tcPr>
          <w:p>
            <w:pPr>
              <w:ind w:firstLine="139"/>
              <w:spacing w:before="17" w:line="187" w:lineRule="auto"/>
              <w:rPr>
                <w:rFonts w:ascii="SimSun" w:hAnsi="SimSun" w:eastAsia="SimSun" w:cs="SimSun"/>
                <w:sz w:val="21"/>
                <w:szCs w:val="21"/>
              </w:rPr>
            </w:pPr>
            <w:r>
              <w:rPr>
                <w:rFonts w:ascii="SimSun" w:hAnsi="SimSun" w:eastAsia="SimSun" w:cs="SimSun"/>
                <w:sz w:val="21"/>
                <w:szCs w:val="21"/>
                <w:spacing w:val="-2"/>
              </w:rPr>
              <w:t>pH</w:t>
            </w:r>
            <w:r>
              <w:rPr>
                <w:rFonts w:ascii="SimSun" w:hAnsi="SimSun" w:eastAsia="SimSun" w:cs="SimSun"/>
                <w:sz w:val="21"/>
                <w:szCs w:val="21"/>
                <w:spacing w:val="-45"/>
              </w:rPr>
              <w:t> </w:t>
            </w:r>
            <w:r>
              <w:rPr>
                <w:rFonts w:ascii="SimSun" w:hAnsi="SimSun" w:eastAsia="SimSun" w:cs="SimSun"/>
                <w:sz w:val="21"/>
                <w:szCs w:val="21"/>
                <w:spacing w:val="-2"/>
              </w:rPr>
              <w:t>值</w:t>
            </w:r>
          </w:p>
          <w:p>
            <w:pPr>
              <w:ind w:firstLine="152"/>
              <w:spacing w:before="27" w:line="184" w:lineRule="auto"/>
              <w:rPr>
                <w:rFonts w:ascii="SimSun" w:hAnsi="SimSun" w:eastAsia="SimSun" w:cs="SimSun"/>
                <w:sz w:val="21"/>
                <w:szCs w:val="21"/>
              </w:rPr>
            </w:pPr>
            <w:r>
              <w:rPr>
                <w:rFonts w:ascii="SimSun" w:hAnsi="SimSun" w:eastAsia="SimSun" w:cs="SimSun"/>
                <w:sz w:val="21"/>
                <w:szCs w:val="21"/>
                <w:spacing w:val="-10"/>
                <w:w w:val="97"/>
              </w:rPr>
              <w:t>(无量</w:t>
            </w:r>
          </w:p>
          <w:p>
            <w:pPr>
              <w:ind w:firstLine="224"/>
              <w:spacing w:before="30" w:line="184" w:lineRule="auto"/>
              <w:rPr>
                <w:rFonts w:ascii="SimSun" w:hAnsi="SimSun" w:eastAsia="SimSun" w:cs="SimSun"/>
                <w:sz w:val="21"/>
                <w:szCs w:val="21"/>
              </w:rPr>
            </w:pPr>
            <w:r>
              <w:rPr>
                <w:rFonts w:ascii="SimSun" w:hAnsi="SimSun" w:eastAsia="SimSun" w:cs="SimSun"/>
                <w:sz w:val="21"/>
                <w:szCs w:val="21"/>
                <w:spacing w:val="-7"/>
              </w:rPr>
              <w:t>纲)</w:t>
            </w:r>
          </w:p>
        </w:tc>
        <w:tc>
          <w:tcPr>
            <w:tcW w:w="735" w:type="dxa"/>
            <w:vAlign w:val="top"/>
          </w:tcPr>
          <w:p>
            <w:pPr>
              <w:ind w:firstLine="290"/>
              <w:spacing w:before="17" w:line="211" w:lineRule="auto"/>
              <w:rPr>
                <w:rFonts w:ascii="SimSun" w:hAnsi="SimSun" w:eastAsia="SimSun" w:cs="SimSun"/>
                <w:sz w:val="21"/>
                <w:szCs w:val="21"/>
              </w:rPr>
            </w:pPr>
            <w:r>
              <w:rPr>
                <w:rFonts w:ascii="SimSun" w:hAnsi="SimSun" w:eastAsia="SimSun" w:cs="SimSun"/>
                <w:sz w:val="21"/>
                <w:szCs w:val="21"/>
              </w:rPr>
              <w:t>镉</w:t>
            </w:r>
          </w:p>
          <w:p>
            <w:pPr>
              <w:ind w:firstLine="156"/>
              <w:spacing w:line="204" w:lineRule="auto"/>
              <w:rPr>
                <w:rFonts w:ascii="SimSun" w:hAnsi="SimSun" w:eastAsia="SimSun" w:cs="SimSun"/>
                <w:sz w:val="21"/>
                <w:szCs w:val="21"/>
              </w:rPr>
            </w:pPr>
            <w:r>
              <w:rPr>
                <w:rFonts w:ascii="SimSun" w:hAnsi="SimSun" w:eastAsia="SimSun" w:cs="SimSun"/>
                <w:sz w:val="21"/>
                <w:szCs w:val="21"/>
                <w:spacing w:val="-1"/>
              </w:rPr>
              <w:t>mg/k</w:t>
            </w:r>
          </w:p>
          <w:p>
            <w:pPr>
              <w:ind w:firstLine="323"/>
              <w:spacing w:before="7" w:line="196" w:lineRule="auto"/>
              <w:rPr>
                <w:rFonts w:ascii="SimSun" w:hAnsi="SimSun" w:eastAsia="SimSun" w:cs="SimSun"/>
                <w:sz w:val="21"/>
                <w:szCs w:val="21"/>
              </w:rPr>
            </w:pPr>
            <w:r>
              <w:rPr>
                <w:rFonts w:ascii="SimSun" w:hAnsi="SimSun" w:eastAsia="SimSun" w:cs="SimSun"/>
                <w:sz w:val="21"/>
                <w:szCs w:val="21"/>
              </w:rPr>
              <w:t>g</w:t>
            </w:r>
          </w:p>
        </w:tc>
        <w:tc>
          <w:tcPr>
            <w:tcW w:w="814" w:type="dxa"/>
            <w:vAlign w:val="top"/>
          </w:tcPr>
          <w:p>
            <w:pPr>
              <w:ind w:left="143" w:right="143" w:firstLine="164"/>
              <w:spacing w:before="137" w:line="211" w:lineRule="auto"/>
              <w:rPr>
                <w:rFonts w:ascii="SimSun" w:hAnsi="SimSun" w:eastAsia="SimSun" w:cs="SimSun"/>
                <w:sz w:val="21"/>
                <w:szCs w:val="21"/>
              </w:rPr>
            </w:pPr>
            <w:r>
              <w:rPr>
                <w:rFonts w:ascii="SimSun" w:hAnsi="SimSun" w:eastAsia="SimSun" w:cs="SimSun"/>
                <w:sz w:val="21"/>
                <w:szCs w:val="21"/>
                <w:spacing w:val="-10"/>
              </w:rPr>
              <w:t>汞</w:t>
            </w:r>
            <w:r>
              <w:rPr>
                <w:rFonts w:ascii="SimSun" w:hAnsi="SimSun" w:eastAsia="SimSun" w:cs="SimSun"/>
                <w:sz w:val="21"/>
                <w:szCs w:val="21"/>
              </w:rPr>
              <w:t>  </w:t>
            </w:r>
            <w:r>
              <w:rPr>
                <w:rFonts w:ascii="SimSun" w:hAnsi="SimSun" w:eastAsia="SimSun" w:cs="SimSun"/>
                <w:sz w:val="21"/>
                <w:szCs w:val="21"/>
                <w:spacing w:val="-1"/>
              </w:rPr>
              <w:t>mg/kg</w:t>
            </w:r>
          </w:p>
        </w:tc>
        <w:tc>
          <w:tcPr>
            <w:tcW w:w="749" w:type="dxa"/>
            <w:vAlign w:val="top"/>
          </w:tcPr>
          <w:p>
            <w:pPr>
              <w:ind w:left="112" w:right="109" w:firstLine="160"/>
              <w:spacing w:before="137" w:line="211" w:lineRule="auto"/>
              <w:rPr>
                <w:rFonts w:ascii="SimSun" w:hAnsi="SimSun" w:eastAsia="SimSun" w:cs="SimSun"/>
                <w:sz w:val="21"/>
                <w:szCs w:val="21"/>
              </w:rPr>
            </w:pPr>
            <w:r>
              <w:rPr>
                <w:rFonts w:ascii="SimSun" w:hAnsi="SimSun" w:eastAsia="SimSun" w:cs="SimSun"/>
                <w:sz w:val="21"/>
                <w:szCs w:val="21"/>
                <w:spacing w:val="-9"/>
              </w:rPr>
              <w:t>砷</w:t>
            </w:r>
            <w:r>
              <w:rPr>
                <w:rFonts w:ascii="SimSun" w:hAnsi="SimSun" w:eastAsia="SimSun" w:cs="SimSun"/>
                <w:sz w:val="21"/>
                <w:szCs w:val="21"/>
              </w:rPr>
              <w:t>  </w:t>
            </w:r>
            <w:r>
              <w:rPr>
                <w:rFonts w:ascii="SimSun" w:hAnsi="SimSun" w:eastAsia="SimSun" w:cs="SimSun"/>
                <w:sz w:val="21"/>
                <w:szCs w:val="21"/>
                <w:spacing w:val="-1"/>
              </w:rPr>
              <w:t>mg/kg</w:t>
            </w:r>
          </w:p>
        </w:tc>
        <w:tc>
          <w:tcPr>
            <w:tcW w:w="784" w:type="dxa"/>
            <w:vAlign w:val="top"/>
          </w:tcPr>
          <w:p>
            <w:pPr>
              <w:ind w:left="128" w:right="128" w:firstLine="164"/>
              <w:spacing w:before="137" w:line="211" w:lineRule="auto"/>
              <w:rPr>
                <w:rFonts w:ascii="SimSun" w:hAnsi="SimSun" w:eastAsia="SimSun" w:cs="SimSun"/>
                <w:sz w:val="21"/>
                <w:szCs w:val="21"/>
              </w:rPr>
            </w:pPr>
            <w:r>
              <w:rPr>
                <w:rFonts w:ascii="SimSun" w:hAnsi="SimSun" w:eastAsia="SimSun" w:cs="SimSun"/>
                <w:sz w:val="21"/>
                <w:szCs w:val="21"/>
                <w:spacing w:val="-10"/>
              </w:rPr>
              <w:t>铜</w:t>
            </w:r>
            <w:r>
              <w:rPr>
                <w:rFonts w:ascii="SimSun" w:hAnsi="SimSun" w:eastAsia="SimSun" w:cs="SimSun"/>
                <w:sz w:val="21"/>
                <w:szCs w:val="21"/>
              </w:rPr>
              <w:t>  </w:t>
            </w:r>
            <w:r>
              <w:rPr>
                <w:rFonts w:ascii="SimSun" w:hAnsi="SimSun" w:eastAsia="SimSun" w:cs="SimSun"/>
                <w:sz w:val="21"/>
                <w:szCs w:val="21"/>
                <w:spacing w:val="-1"/>
              </w:rPr>
              <w:t>mg/kg</w:t>
            </w:r>
          </w:p>
        </w:tc>
        <w:tc>
          <w:tcPr>
            <w:tcW w:w="764" w:type="dxa"/>
            <w:vAlign w:val="top"/>
          </w:tcPr>
          <w:p>
            <w:pPr>
              <w:ind w:left="120" w:right="116" w:firstLine="161"/>
              <w:spacing w:before="137" w:line="211" w:lineRule="auto"/>
              <w:rPr>
                <w:rFonts w:ascii="SimSun" w:hAnsi="SimSun" w:eastAsia="SimSun" w:cs="SimSun"/>
                <w:sz w:val="21"/>
                <w:szCs w:val="21"/>
              </w:rPr>
            </w:pPr>
            <w:r>
              <w:rPr>
                <w:rFonts w:ascii="SimSun" w:hAnsi="SimSun" w:eastAsia="SimSun" w:cs="SimSun"/>
                <w:sz w:val="21"/>
                <w:szCs w:val="21"/>
                <w:spacing w:val="-10"/>
              </w:rPr>
              <w:t>铅</w:t>
            </w:r>
            <w:r>
              <w:rPr>
                <w:rFonts w:ascii="SimSun" w:hAnsi="SimSun" w:eastAsia="SimSun" w:cs="SimSun"/>
                <w:sz w:val="21"/>
                <w:szCs w:val="21"/>
              </w:rPr>
              <w:t>  </w:t>
            </w:r>
            <w:r>
              <w:rPr>
                <w:rFonts w:ascii="SimSun" w:hAnsi="SimSun" w:eastAsia="SimSun" w:cs="SimSun"/>
                <w:sz w:val="21"/>
                <w:szCs w:val="21"/>
                <w:spacing w:val="-1"/>
              </w:rPr>
              <w:t>mg/kg</w:t>
            </w:r>
          </w:p>
        </w:tc>
        <w:tc>
          <w:tcPr>
            <w:tcW w:w="676" w:type="dxa"/>
            <w:vAlign w:val="top"/>
          </w:tcPr>
          <w:p>
            <w:pPr>
              <w:ind w:firstLine="236"/>
              <w:spacing w:before="17" w:line="187" w:lineRule="auto"/>
              <w:rPr>
                <w:rFonts w:ascii="SimSun" w:hAnsi="SimSun" w:eastAsia="SimSun" w:cs="SimSun"/>
                <w:sz w:val="21"/>
                <w:szCs w:val="21"/>
              </w:rPr>
            </w:pPr>
            <w:r>
              <w:rPr>
                <w:rFonts w:ascii="SimSun" w:hAnsi="SimSun" w:eastAsia="SimSun" w:cs="SimSun"/>
                <w:sz w:val="21"/>
                <w:szCs w:val="21"/>
              </w:rPr>
              <w:t>镍</w:t>
            </w:r>
          </w:p>
          <w:p>
            <w:pPr>
              <w:ind w:firstLine="128"/>
              <w:spacing w:before="27" w:line="184" w:lineRule="auto"/>
              <w:rPr>
                <w:rFonts w:ascii="SimSun" w:hAnsi="SimSun" w:eastAsia="SimSun" w:cs="SimSun"/>
                <w:sz w:val="21"/>
                <w:szCs w:val="21"/>
              </w:rPr>
            </w:pPr>
            <w:r>
              <w:rPr>
                <w:rFonts w:ascii="SimSun" w:hAnsi="SimSun" w:eastAsia="SimSun" w:cs="SimSun"/>
                <w:sz w:val="21"/>
                <w:szCs w:val="21"/>
                <w:spacing w:val="-1"/>
              </w:rPr>
              <w:t>mg/k</w:t>
            </w:r>
          </w:p>
          <w:p>
            <w:pPr>
              <w:ind w:firstLine="293"/>
              <w:spacing w:before="30" w:line="184" w:lineRule="auto"/>
              <w:rPr>
                <w:rFonts w:ascii="SimSun" w:hAnsi="SimSun" w:eastAsia="SimSun" w:cs="SimSun"/>
                <w:sz w:val="21"/>
                <w:szCs w:val="21"/>
              </w:rPr>
            </w:pPr>
            <w:r>
              <w:rPr>
                <w:rFonts w:ascii="SimSun" w:hAnsi="SimSun" w:eastAsia="SimSun" w:cs="SimSun"/>
                <w:sz w:val="21"/>
                <w:szCs w:val="21"/>
              </w:rPr>
              <w:t>g</w:t>
            </w:r>
          </w:p>
        </w:tc>
        <w:tc>
          <w:tcPr>
            <w:tcW w:w="1065" w:type="dxa"/>
            <w:vAlign w:val="top"/>
          </w:tcPr>
          <w:p>
            <w:pPr>
              <w:ind w:left="270" w:right="14" w:hanging="158"/>
              <w:spacing w:before="137" w:line="211" w:lineRule="auto"/>
              <w:rPr>
                <w:rFonts w:ascii="SimSun" w:hAnsi="SimSun" w:eastAsia="SimSun" w:cs="SimSun"/>
                <w:sz w:val="21"/>
                <w:szCs w:val="21"/>
              </w:rPr>
            </w:pPr>
            <w:r>
              <w:rPr>
                <w:rFonts w:ascii="SimSun" w:hAnsi="SimSun" w:eastAsia="SimSun" w:cs="SimSun"/>
                <w:sz w:val="21"/>
                <w:szCs w:val="21"/>
                <w:spacing w:val="-20"/>
                <w:w w:val="98"/>
              </w:rPr>
              <w:t>铬（六价）</w:t>
            </w:r>
            <w:r>
              <w:rPr>
                <w:rFonts w:ascii="SimSun" w:hAnsi="SimSun" w:eastAsia="SimSun" w:cs="SimSun"/>
                <w:sz w:val="21"/>
                <w:szCs w:val="21"/>
                <w:spacing w:val="3"/>
              </w:rPr>
              <w:t> </w:t>
            </w:r>
            <w:r>
              <w:rPr>
                <w:rFonts w:ascii="SimSun" w:hAnsi="SimSun" w:eastAsia="SimSun" w:cs="SimSun"/>
                <w:sz w:val="21"/>
                <w:szCs w:val="21"/>
                <w:spacing w:val="-1"/>
              </w:rPr>
              <w:t>mg/kg</w:t>
            </w:r>
          </w:p>
        </w:tc>
        <w:tc>
          <w:tcPr>
            <w:tcW w:w="1124" w:type="dxa"/>
            <w:vAlign w:val="top"/>
          </w:tcPr>
          <w:p>
            <w:pPr>
              <w:ind w:firstLine="254"/>
              <w:spacing w:before="17" w:line="187" w:lineRule="auto"/>
              <w:rPr>
                <w:rFonts w:ascii="SimSun" w:hAnsi="SimSun" w:eastAsia="SimSun" w:cs="SimSun"/>
                <w:sz w:val="21"/>
                <w:szCs w:val="21"/>
              </w:rPr>
            </w:pPr>
            <w:r>
              <w:rPr>
                <w:rFonts w:ascii="SimSun" w:hAnsi="SimSun" w:eastAsia="SimSun" w:cs="SimSun"/>
                <w:sz w:val="21"/>
                <w:szCs w:val="21"/>
                <w:spacing w:val="-4"/>
              </w:rPr>
              <w:t>石油烃</w:t>
            </w:r>
          </w:p>
          <w:p>
            <w:pPr>
              <w:ind w:firstLine="119"/>
              <w:spacing w:before="27" w:line="180" w:lineRule="auto"/>
              <w:rPr>
                <w:rFonts w:ascii="SimSun" w:hAnsi="SimSun" w:eastAsia="SimSun" w:cs="SimSun"/>
                <w:sz w:val="21"/>
                <w:szCs w:val="21"/>
              </w:rPr>
            </w:pPr>
            <w:r>
              <w:rPr>
                <w:rFonts w:ascii="SimSun" w:hAnsi="SimSun" w:eastAsia="SimSun" w:cs="SimSun"/>
                <w:sz w:val="21"/>
                <w:szCs w:val="21"/>
                <w:spacing w:val="-3"/>
              </w:rPr>
              <w:t>（C</w:t>
            </w:r>
            <w:r>
              <w:rPr>
                <w:rFonts w:ascii="SimSun" w:hAnsi="SimSun" w:eastAsia="SimSun" w:cs="SimSun"/>
                <w:sz w:val="11"/>
                <w:szCs w:val="11"/>
                <w:spacing w:val="-3"/>
                <w:position w:val="-1"/>
              </w:rPr>
              <w:t>10</w:t>
            </w:r>
            <w:r>
              <w:rPr>
                <w:rFonts w:ascii="SimSun" w:hAnsi="SimSun" w:eastAsia="SimSun" w:cs="SimSun"/>
                <w:sz w:val="21"/>
                <w:szCs w:val="21"/>
                <w:spacing w:val="-3"/>
                <w:position w:val="-1"/>
              </w:rPr>
              <w:t>-</w:t>
            </w:r>
            <w:r>
              <w:rPr>
                <w:rFonts w:ascii="SimSun" w:hAnsi="SimSun" w:eastAsia="SimSun" w:cs="SimSun"/>
                <w:sz w:val="21"/>
                <w:szCs w:val="21"/>
                <w:spacing w:val="-3"/>
              </w:rPr>
              <w:t>C</w:t>
            </w:r>
            <w:r>
              <w:rPr>
                <w:rFonts w:ascii="SimSun" w:hAnsi="SimSun" w:eastAsia="SimSun" w:cs="SimSun"/>
                <w:sz w:val="11"/>
                <w:szCs w:val="11"/>
                <w:spacing w:val="-3"/>
                <w:position w:val="-2"/>
              </w:rPr>
              <w:t>40</w:t>
            </w:r>
            <w:r>
              <w:rPr>
                <w:rFonts w:ascii="SimSun" w:hAnsi="SimSun" w:eastAsia="SimSun" w:cs="SimSun"/>
                <w:sz w:val="21"/>
                <w:szCs w:val="21"/>
                <w:spacing w:val="-3"/>
              </w:rPr>
              <w:t>）</w:t>
            </w:r>
          </w:p>
          <w:p>
            <w:pPr>
              <w:ind w:firstLine="300"/>
              <w:spacing w:before="25" w:line="184" w:lineRule="auto"/>
              <w:rPr>
                <w:rFonts w:ascii="SimSun" w:hAnsi="SimSun" w:eastAsia="SimSun" w:cs="SimSun"/>
                <w:sz w:val="21"/>
                <w:szCs w:val="21"/>
              </w:rPr>
            </w:pPr>
            <w:r>
              <w:rPr>
                <w:rFonts w:ascii="SimSun" w:hAnsi="SimSun" w:eastAsia="SimSun" w:cs="SimSun"/>
                <w:sz w:val="21"/>
                <w:szCs w:val="21"/>
                <w:spacing w:val="-1"/>
              </w:rPr>
              <w:t>mg/kg</w:t>
            </w:r>
          </w:p>
        </w:tc>
        <w:tc>
          <w:tcPr>
            <w:tcW w:w="1129" w:type="dxa"/>
            <w:vAlign w:val="top"/>
          </w:tcPr>
          <w:p>
            <w:pPr>
              <w:ind w:left="302" w:right="142" w:hanging="147"/>
              <w:spacing w:before="137" w:line="211" w:lineRule="auto"/>
              <w:rPr>
                <w:rFonts w:ascii="SimSun" w:hAnsi="SimSun" w:eastAsia="SimSun" w:cs="SimSun"/>
                <w:sz w:val="21"/>
                <w:szCs w:val="21"/>
              </w:rPr>
            </w:pPr>
            <w:r>
              <w:rPr>
                <w:rFonts w:ascii="SimSun" w:hAnsi="SimSun" w:eastAsia="SimSun" w:cs="SimSun"/>
                <w:sz w:val="21"/>
                <w:szCs w:val="21"/>
                <w:spacing w:val="-4"/>
              </w:rPr>
              <w:t>总氟化物</w:t>
            </w:r>
            <w:r>
              <w:rPr>
                <w:rFonts w:ascii="SimSun" w:hAnsi="SimSun" w:eastAsia="SimSun" w:cs="SimSun"/>
                <w:sz w:val="21"/>
                <w:szCs w:val="21"/>
                <w:spacing w:val="2"/>
              </w:rPr>
              <w:t> </w:t>
            </w:r>
            <w:r>
              <w:rPr>
                <w:rFonts w:ascii="SimSun" w:hAnsi="SimSun" w:eastAsia="SimSun" w:cs="SimSun"/>
                <w:sz w:val="21"/>
                <w:szCs w:val="21"/>
                <w:spacing w:val="-1"/>
              </w:rPr>
              <w:t>mg/kg</w:t>
            </w:r>
          </w:p>
        </w:tc>
      </w:tr>
      <w:tr>
        <w:trPr>
          <w:trHeight w:val="287" w:hRule="atLeast"/>
        </w:trPr>
        <w:tc>
          <w:tcPr>
            <w:tcW w:w="508" w:type="dxa"/>
            <w:vAlign w:val="top"/>
          </w:tcPr>
          <w:p>
            <w:pPr>
              <w:ind w:firstLine="151"/>
              <w:spacing w:before="72" w:line="180" w:lineRule="auto"/>
              <w:rPr>
                <w:rFonts w:ascii="SimSun" w:hAnsi="SimSun" w:eastAsia="SimSun" w:cs="SimSun"/>
                <w:sz w:val="21"/>
                <w:szCs w:val="21"/>
              </w:rPr>
            </w:pPr>
            <w:r>
              <w:rPr>
                <w:rFonts w:ascii="SimSun" w:hAnsi="SimSun" w:eastAsia="SimSun" w:cs="SimSun"/>
                <w:sz w:val="21"/>
                <w:szCs w:val="21"/>
                <w:spacing w:val="-3"/>
              </w:rPr>
              <w:t>T6</w:t>
            </w:r>
          </w:p>
        </w:tc>
        <w:tc>
          <w:tcPr>
            <w:tcW w:w="1340" w:type="dxa"/>
            <w:vAlign w:val="top"/>
          </w:tcPr>
          <w:p>
            <w:pPr>
              <w:ind w:firstLine="152"/>
              <w:spacing w:before="39" w:line="184" w:lineRule="auto"/>
              <w:rPr>
                <w:rFonts w:ascii="SimSun" w:hAnsi="SimSun" w:eastAsia="SimSun" w:cs="SimSun"/>
                <w:sz w:val="21"/>
                <w:szCs w:val="21"/>
              </w:rPr>
            </w:pPr>
            <w:r>
              <w:rPr>
                <w:rFonts w:ascii="SimSun" w:hAnsi="SimSun" w:eastAsia="SimSun" w:cs="SimSun"/>
                <w:sz w:val="21"/>
                <w:szCs w:val="21"/>
                <w:spacing w:val="-10"/>
                <w:w w:val="96"/>
              </w:rPr>
              <w:t>（0-0.2）</w:t>
            </w:r>
            <w:r>
              <w:rPr>
                <w:rFonts w:ascii="SimSun" w:hAnsi="SimSun" w:eastAsia="SimSun" w:cs="SimSun"/>
                <w:sz w:val="21"/>
                <w:szCs w:val="21"/>
                <w:spacing w:val="6"/>
              </w:rPr>
              <w:t> </w:t>
            </w:r>
            <w:r>
              <w:rPr>
                <w:rFonts w:ascii="SimSun" w:hAnsi="SimSun" w:eastAsia="SimSun" w:cs="SimSun"/>
                <w:sz w:val="21"/>
                <w:szCs w:val="21"/>
                <w:spacing w:val="-10"/>
                <w:w w:val="96"/>
              </w:rPr>
              <w:t>m</w:t>
            </w:r>
          </w:p>
        </w:tc>
        <w:tc>
          <w:tcPr>
            <w:tcW w:w="748" w:type="dxa"/>
            <w:vAlign w:val="top"/>
          </w:tcPr>
          <w:p>
            <w:pPr>
              <w:ind w:firstLine="169"/>
              <w:spacing w:before="72" w:line="180" w:lineRule="auto"/>
              <w:rPr>
                <w:rFonts w:ascii="SimSun" w:hAnsi="SimSun" w:eastAsia="SimSun" w:cs="SimSun"/>
                <w:sz w:val="21"/>
                <w:szCs w:val="21"/>
              </w:rPr>
            </w:pPr>
            <w:r>
              <w:rPr>
                <w:rFonts w:ascii="SimSun" w:hAnsi="SimSun" w:eastAsia="SimSun" w:cs="SimSun"/>
                <w:sz w:val="21"/>
                <w:szCs w:val="21"/>
                <w:spacing w:val="-2"/>
              </w:rPr>
              <w:t>8.69</w:t>
            </w:r>
          </w:p>
        </w:tc>
        <w:tc>
          <w:tcPr>
            <w:tcW w:w="735" w:type="dxa"/>
            <w:vAlign w:val="top"/>
          </w:tcPr>
          <w:p>
            <w:pPr>
              <w:ind w:firstLine="163"/>
              <w:spacing w:before="72" w:line="180" w:lineRule="auto"/>
              <w:rPr>
                <w:rFonts w:ascii="SimSun" w:hAnsi="SimSun" w:eastAsia="SimSun" w:cs="SimSun"/>
                <w:sz w:val="21"/>
                <w:szCs w:val="21"/>
              </w:rPr>
            </w:pPr>
            <w:r>
              <w:rPr>
                <w:rFonts w:ascii="SimSun" w:hAnsi="SimSun" w:eastAsia="SimSun" w:cs="SimSun"/>
                <w:sz w:val="21"/>
                <w:szCs w:val="21"/>
                <w:spacing w:val="-3"/>
              </w:rPr>
              <w:t>0.05</w:t>
            </w:r>
          </w:p>
        </w:tc>
        <w:tc>
          <w:tcPr>
            <w:tcW w:w="814" w:type="dxa"/>
            <w:vAlign w:val="top"/>
          </w:tcPr>
          <w:p>
            <w:pPr>
              <w:ind w:firstLine="151"/>
              <w:spacing w:before="72" w:line="180" w:lineRule="auto"/>
              <w:rPr>
                <w:rFonts w:ascii="SimSun" w:hAnsi="SimSun" w:eastAsia="SimSun" w:cs="SimSun"/>
                <w:sz w:val="21"/>
                <w:szCs w:val="21"/>
              </w:rPr>
            </w:pPr>
            <w:r>
              <w:rPr>
                <w:rFonts w:ascii="SimSun" w:hAnsi="SimSun" w:eastAsia="SimSun" w:cs="SimSun"/>
                <w:sz w:val="21"/>
                <w:szCs w:val="21"/>
                <w:spacing w:val="-2"/>
              </w:rPr>
              <w:t>0.023</w:t>
            </w:r>
          </w:p>
        </w:tc>
        <w:tc>
          <w:tcPr>
            <w:tcW w:w="749" w:type="dxa"/>
            <w:vAlign w:val="top"/>
          </w:tcPr>
          <w:p>
            <w:pPr>
              <w:ind w:firstLine="173"/>
              <w:spacing w:before="72" w:line="180" w:lineRule="auto"/>
              <w:rPr>
                <w:rFonts w:ascii="SimSun" w:hAnsi="SimSun" w:eastAsia="SimSun" w:cs="SimSun"/>
                <w:sz w:val="21"/>
                <w:szCs w:val="21"/>
              </w:rPr>
            </w:pPr>
            <w:r>
              <w:rPr>
                <w:rFonts w:ascii="SimSun" w:hAnsi="SimSun" w:eastAsia="SimSun" w:cs="SimSun"/>
                <w:sz w:val="21"/>
                <w:szCs w:val="21"/>
                <w:spacing w:val="-3"/>
              </w:rPr>
              <w:t>2.46</w:t>
            </w:r>
          </w:p>
        </w:tc>
        <w:tc>
          <w:tcPr>
            <w:tcW w:w="784" w:type="dxa"/>
            <w:vAlign w:val="top"/>
          </w:tcPr>
          <w:p>
            <w:pPr>
              <w:ind w:firstLine="346"/>
              <w:spacing w:before="72" w:line="180" w:lineRule="auto"/>
              <w:rPr>
                <w:rFonts w:ascii="SimSun" w:hAnsi="SimSun" w:eastAsia="SimSun" w:cs="SimSun"/>
                <w:sz w:val="21"/>
                <w:szCs w:val="21"/>
              </w:rPr>
            </w:pPr>
            <w:r>
              <w:rPr>
                <w:rFonts w:ascii="SimSun" w:hAnsi="SimSun" w:eastAsia="SimSun" w:cs="SimSun"/>
                <w:sz w:val="21"/>
                <w:szCs w:val="21"/>
              </w:rPr>
              <w:t>9</w:t>
            </w:r>
          </w:p>
        </w:tc>
        <w:tc>
          <w:tcPr>
            <w:tcW w:w="764" w:type="dxa"/>
            <w:vAlign w:val="top"/>
          </w:tcPr>
          <w:p>
            <w:pPr>
              <w:ind w:firstLine="230"/>
              <w:spacing w:before="72" w:line="180" w:lineRule="auto"/>
              <w:rPr>
                <w:rFonts w:ascii="SimSun" w:hAnsi="SimSun" w:eastAsia="SimSun" w:cs="SimSun"/>
                <w:sz w:val="21"/>
                <w:szCs w:val="21"/>
              </w:rPr>
            </w:pPr>
            <w:r>
              <w:rPr>
                <w:rFonts w:ascii="SimSun" w:hAnsi="SimSun" w:eastAsia="SimSun" w:cs="SimSun"/>
                <w:sz w:val="21"/>
                <w:szCs w:val="21"/>
                <w:spacing w:val="-1"/>
              </w:rPr>
              <w:t>6.4</w:t>
            </w:r>
          </w:p>
        </w:tc>
        <w:tc>
          <w:tcPr>
            <w:tcW w:w="676" w:type="dxa"/>
            <w:vAlign w:val="top"/>
          </w:tcPr>
          <w:p>
            <w:pPr>
              <w:ind w:firstLine="240"/>
              <w:spacing w:before="72" w:line="180" w:lineRule="auto"/>
              <w:rPr>
                <w:rFonts w:ascii="SimSun" w:hAnsi="SimSun" w:eastAsia="SimSun" w:cs="SimSun"/>
                <w:sz w:val="21"/>
                <w:szCs w:val="21"/>
              </w:rPr>
            </w:pPr>
            <w:r>
              <w:rPr>
                <w:rFonts w:ascii="SimSun" w:hAnsi="SimSun" w:eastAsia="SimSun" w:cs="SimSun"/>
                <w:sz w:val="21"/>
                <w:szCs w:val="21"/>
                <w:spacing w:val="-6"/>
              </w:rPr>
              <w:t>23</w:t>
            </w:r>
          </w:p>
        </w:tc>
        <w:tc>
          <w:tcPr>
            <w:tcW w:w="1065" w:type="dxa"/>
            <w:vAlign w:val="top"/>
          </w:tcPr>
          <w:p>
            <w:pPr>
              <w:ind w:firstLine="426"/>
              <w:spacing w:before="74" w:line="180" w:lineRule="auto"/>
              <w:rPr>
                <w:rFonts w:ascii="SimSun" w:hAnsi="SimSun" w:eastAsia="SimSun" w:cs="SimSun"/>
                <w:sz w:val="21"/>
                <w:szCs w:val="21"/>
              </w:rPr>
            </w:pPr>
            <w:r>
              <w:rPr>
                <w:rFonts w:ascii="SimSun" w:hAnsi="SimSun" w:eastAsia="SimSun" w:cs="SimSun"/>
                <w:sz w:val="21"/>
                <w:szCs w:val="21"/>
                <w:spacing w:val="-1"/>
              </w:rPr>
              <w:t>ND</w:t>
            </w:r>
          </w:p>
        </w:tc>
        <w:tc>
          <w:tcPr>
            <w:tcW w:w="1124" w:type="dxa"/>
            <w:vAlign w:val="top"/>
          </w:tcPr>
          <w:p>
            <w:pPr>
              <w:ind w:firstLine="458"/>
              <w:spacing w:before="74" w:line="180" w:lineRule="auto"/>
              <w:rPr>
                <w:rFonts w:ascii="SimSun" w:hAnsi="SimSun" w:eastAsia="SimSun" w:cs="SimSun"/>
                <w:sz w:val="21"/>
                <w:szCs w:val="21"/>
              </w:rPr>
            </w:pPr>
            <w:r>
              <w:rPr>
                <w:rFonts w:ascii="SimSun" w:hAnsi="SimSun" w:eastAsia="SimSun" w:cs="SimSun"/>
                <w:sz w:val="21"/>
                <w:szCs w:val="21"/>
                <w:spacing w:val="-1"/>
              </w:rPr>
              <w:t>ND</w:t>
            </w:r>
          </w:p>
        </w:tc>
        <w:tc>
          <w:tcPr>
            <w:tcW w:w="1129" w:type="dxa"/>
            <w:vAlign w:val="top"/>
          </w:tcPr>
          <w:p>
            <w:pPr>
              <w:ind w:firstLine="417"/>
              <w:spacing w:before="72" w:line="180" w:lineRule="auto"/>
              <w:rPr>
                <w:rFonts w:ascii="SimSun" w:hAnsi="SimSun" w:eastAsia="SimSun" w:cs="SimSun"/>
                <w:sz w:val="21"/>
                <w:szCs w:val="21"/>
              </w:rPr>
            </w:pPr>
            <w:r>
              <w:rPr>
                <w:rFonts w:ascii="SimSun" w:hAnsi="SimSun" w:eastAsia="SimSun" w:cs="SimSun"/>
                <w:sz w:val="21"/>
                <w:szCs w:val="21"/>
                <w:spacing w:val="-4"/>
              </w:rPr>
              <w:t>582</w:t>
            </w:r>
          </w:p>
        </w:tc>
      </w:tr>
      <w:tr>
        <w:trPr>
          <w:trHeight w:val="286" w:hRule="atLeast"/>
        </w:trPr>
        <w:tc>
          <w:tcPr>
            <w:tcW w:w="508" w:type="dxa"/>
            <w:vAlign w:val="top"/>
          </w:tcPr>
          <w:p>
            <w:pPr>
              <w:ind w:firstLine="151"/>
              <w:spacing w:before="77" w:line="180" w:lineRule="auto"/>
              <w:rPr>
                <w:rFonts w:ascii="SimSun" w:hAnsi="SimSun" w:eastAsia="SimSun" w:cs="SimSun"/>
                <w:sz w:val="21"/>
                <w:szCs w:val="21"/>
              </w:rPr>
            </w:pPr>
            <w:r>
              <w:rPr>
                <w:rFonts w:ascii="SimSun" w:hAnsi="SimSun" w:eastAsia="SimSun" w:cs="SimSun"/>
                <w:sz w:val="21"/>
                <w:szCs w:val="21"/>
                <w:spacing w:val="-3"/>
              </w:rPr>
              <w:t>T7</w:t>
            </w:r>
          </w:p>
        </w:tc>
        <w:tc>
          <w:tcPr>
            <w:tcW w:w="1340" w:type="dxa"/>
            <w:vAlign w:val="top"/>
          </w:tcPr>
          <w:p>
            <w:pPr>
              <w:ind w:firstLine="152"/>
              <w:spacing w:before="42" w:line="184" w:lineRule="auto"/>
              <w:rPr>
                <w:rFonts w:ascii="SimSun" w:hAnsi="SimSun" w:eastAsia="SimSun" w:cs="SimSun"/>
                <w:sz w:val="21"/>
                <w:szCs w:val="21"/>
              </w:rPr>
            </w:pPr>
            <w:r>
              <w:rPr>
                <w:rFonts w:ascii="SimSun" w:hAnsi="SimSun" w:eastAsia="SimSun" w:cs="SimSun"/>
                <w:sz w:val="21"/>
                <w:szCs w:val="21"/>
                <w:spacing w:val="-10"/>
                <w:w w:val="96"/>
              </w:rPr>
              <w:t>（0-0.2）</w:t>
            </w:r>
            <w:r>
              <w:rPr>
                <w:rFonts w:ascii="SimSun" w:hAnsi="SimSun" w:eastAsia="SimSun" w:cs="SimSun"/>
                <w:sz w:val="21"/>
                <w:szCs w:val="21"/>
                <w:spacing w:val="6"/>
              </w:rPr>
              <w:t> </w:t>
            </w:r>
            <w:r>
              <w:rPr>
                <w:rFonts w:ascii="SimSun" w:hAnsi="SimSun" w:eastAsia="SimSun" w:cs="SimSun"/>
                <w:sz w:val="21"/>
                <w:szCs w:val="21"/>
                <w:spacing w:val="-10"/>
                <w:w w:val="96"/>
              </w:rPr>
              <w:t>m</w:t>
            </w:r>
          </w:p>
        </w:tc>
        <w:tc>
          <w:tcPr>
            <w:tcW w:w="748" w:type="dxa"/>
            <w:vAlign w:val="top"/>
          </w:tcPr>
          <w:p>
            <w:pPr>
              <w:ind w:firstLine="169"/>
              <w:spacing w:before="76" w:line="180" w:lineRule="auto"/>
              <w:rPr>
                <w:rFonts w:ascii="SimSun" w:hAnsi="SimSun" w:eastAsia="SimSun" w:cs="SimSun"/>
                <w:sz w:val="21"/>
                <w:szCs w:val="21"/>
              </w:rPr>
            </w:pPr>
            <w:r>
              <w:rPr>
                <w:rFonts w:ascii="SimSun" w:hAnsi="SimSun" w:eastAsia="SimSun" w:cs="SimSun"/>
                <w:sz w:val="21"/>
                <w:szCs w:val="21"/>
                <w:spacing w:val="-2"/>
              </w:rPr>
              <w:t>8.45</w:t>
            </w:r>
          </w:p>
        </w:tc>
        <w:tc>
          <w:tcPr>
            <w:tcW w:w="735" w:type="dxa"/>
            <w:vAlign w:val="top"/>
          </w:tcPr>
          <w:p>
            <w:pPr>
              <w:ind w:firstLine="163"/>
              <w:spacing w:before="76" w:line="180" w:lineRule="auto"/>
              <w:rPr>
                <w:rFonts w:ascii="SimSun" w:hAnsi="SimSun" w:eastAsia="SimSun" w:cs="SimSun"/>
                <w:sz w:val="21"/>
                <w:szCs w:val="21"/>
              </w:rPr>
            </w:pPr>
            <w:r>
              <w:rPr>
                <w:rFonts w:ascii="SimSun" w:hAnsi="SimSun" w:eastAsia="SimSun" w:cs="SimSun"/>
                <w:sz w:val="21"/>
                <w:szCs w:val="21"/>
                <w:spacing w:val="-3"/>
              </w:rPr>
              <w:t>0.05</w:t>
            </w:r>
          </w:p>
        </w:tc>
        <w:tc>
          <w:tcPr>
            <w:tcW w:w="814" w:type="dxa"/>
            <w:vAlign w:val="top"/>
          </w:tcPr>
          <w:p>
            <w:pPr>
              <w:ind w:firstLine="204"/>
              <w:spacing w:before="76" w:line="180" w:lineRule="auto"/>
              <w:rPr>
                <w:rFonts w:ascii="SimSun" w:hAnsi="SimSun" w:eastAsia="SimSun" w:cs="SimSun"/>
                <w:sz w:val="21"/>
                <w:szCs w:val="21"/>
              </w:rPr>
            </w:pPr>
            <w:r>
              <w:rPr>
                <w:rFonts w:ascii="SimSun" w:hAnsi="SimSun" w:eastAsia="SimSun" w:cs="SimSun"/>
                <w:sz w:val="21"/>
                <w:szCs w:val="21"/>
                <w:spacing w:val="-3"/>
              </w:rPr>
              <w:t>0.65</w:t>
            </w:r>
          </w:p>
        </w:tc>
        <w:tc>
          <w:tcPr>
            <w:tcW w:w="749" w:type="dxa"/>
            <w:vAlign w:val="top"/>
          </w:tcPr>
          <w:p>
            <w:pPr>
              <w:ind w:firstLine="174"/>
              <w:spacing w:before="74" w:line="180" w:lineRule="auto"/>
              <w:rPr>
                <w:rFonts w:ascii="SimSun" w:hAnsi="SimSun" w:eastAsia="SimSun" w:cs="SimSun"/>
                <w:sz w:val="21"/>
                <w:szCs w:val="21"/>
              </w:rPr>
            </w:pPr>
            <w:r>
              <w:rPr>
                <w:rFonts w:ascii="SimSun" w:hAnsi="SimSun" w:eastAsia="SimSun" w:cs="SimSun"/>
                <w:sz w:val="21"/>
                <w:szCs w:val="21"/>
                <w:spacing w:val="-3"/>
              </w:rPr>
              <w:t>5.19</w:t>
            </w:r>
          </w:p>
        </w:tc>
        <w:tc>
          <w:tcPr>
            <w:tcW w:w="784" w:type="dxa"/>
            <w:vAlign w:val="top"/>
          </w:tcPr>
          <w:p>
            <w:pPr>
              <w:ind w:firstLine="308"/>
              <w:spacing w:before="74" w:line="180" w:lineRule="auto"/>
              <w:rPr>
                <w:rFonts w:ascii="SimSun" w:hAnsi="SimSun" w:eastAsia="SimSun" w:cs="SimSun"/>
                <w:sz w:val="21"/>
                <w:szCs w:val="21"/>
              </w:rPr>
            </w:pPr>
            <w:r>
              <w:rPr>
                <w:rFonts w:ascii="SimSun" w:hAnsi="SimSun" w:eastAsia="SimSun" w:cs="SimSun"/>
                <w:sz w:val="21"/>
                <w:szCs w:val="21"/>
                <w:spacing w:val="-10"/>
                <w:w w:val="98"/>
              </w:rPr>
              <w:t>11</w:t>
            </w:r>
          </w:p>
        </w:tc>
        <w:tc>
          <w:tcPr>
            <w:tcW w:w="764" w:type="dxa"/>
            <w:vAlign w:val="top"/>
          </w:tcPr>
          <w:p>
            <w:pPr>
              <w:ind w:firstLine="233"/>
              <w:spacing w:before="76" w:line="180" w:lineRule="auto"/>
              <w:rPr>
                <w:rFonts w:ascii="SimSun" w:hAnsi="SimSun" w:eastAsia="SimSun" w:cs="SimSun"/>
                <w:sz w:val="21"/>
                <w:szCs w:val="21"/>
              </w:rPr>
            </w:pPr>
            <w:r>
              <w:rPr>
                <w:rFonts w:ascii="SimSun" w:hAnsi="SimSun" w:eastAsia="SimSun" w:cs="SimSun"/>
                <w:sz w:val="21"/>
                <w:szCs w:val="21"/>
                <w:spacing w:val="-1"/>
              </w:rPr>
              <w:t>5.0</w:t>
            </w:r>
          </w:p>
        </w:tc>
        <w:tc>
          <w:tcPr>
            <w:tcW w:w="676" w:type="dxa"/>
            <w:vAlign w:val="top"/>
          </w:tcPr>
          <w:p>
            <w:pPr>
              <w:ind w:firstLine="240"/>
              <w:spacing w:before="76" w:line="180" w:lineRule="auto"/>
              <w:rPr>
                <w:rFonts w:ascii="SimSun" w:hAnsi="SimSun" w:eastAsia="SimSun" w:cs="SimSun"/>
                <w:sz w:val="21"/>
                <w:szCs w:val="21"/>
              </w:rPr>
            </w:pPr>
            <w:r>
              <w:rPr>
                <w:rFonts w:ascii="SimSun" w:hAnsi="SimSun" w:eastAsia="SimSun" w:cs="SimSun"/>
                <w:sz w:val="21"/>
                <w:szCs w:val="21"/>
                <w:spacing w:val="-6"/>
              </w:rPr>
              <w:t>23</w:t>
            </w:r>
          </w:p>
        </w:tc>
        <w:tc>
          <w:tcPr>
            <w:tcW w:w="1065" w:type="dxa"/>
            <w:vAlign w:val="top"/>
          </w:tcPr>
          <w:p>
            <w:pPr>
              <w:ind w:firstLine="426"/>
              <w:spacing w:before="77" w:line="180" w:lineRule="auto"/>
              <w:rPr>
                <w:rFonts w:ascii="SimSun" w:hAnsi="SimSun" w:eastAsia="SimSun" w:cs="SimSun"/>
                <w:sz w:val="21"/>
                <w:szCs w:val="21"/>
              </w:rPr>
            </w:pPr>
            <w:r>
              <w:rPr>
                <w:rFonts w:ascii="SimSun" w:hAnsi="SimSun" w:eastAsia="SimSun" w:cs="SimSun"/>
                <w:sz w:val="21"/>
                <w:szCs w:val="21"/>
                <w:spacing w:val="-1"/>
              </w:rPr>
              <w:t>ND</w:t>
            </w:r>
          </w:p>
        </w:tc>
        <w:tc>
          <w:tcPr>
            <w:tcW w:w="1124" w:type="dxa"/>
            <w:vAlign w:val="top"/>
          </w:tcPr>
          <w:p>
            <w:pPr>
              <w:ind w:firstLine="522"/>
              <w:spacing w:before="77" w:line="180" w:lineRule="auto"/>
              <w:rPr>
                <w:rFonts w:ascii="SimSun" w:hAnsi="SimSun" w:eastAsia="SimSun" w:cs="SimSun"/>
                <w:sz w:val="21"/>
                <w:szCs w:val="21"/>
              </w:rPr>
            </w:pPr>
            <w:r>
              <w:rPr>
                <w:rFonts w:ascii="SimSun" w:hAnsi="SimSun" w:eastAsia="SimSun" w:cs="SimSun"/>
                <w:sz w:val="21"/>
                <w:szCs w:val="21"/>
              </w:rPr>
              <w:t>7</w:t>
            </w:r>
          </w:p>
        </w:tc>
        <w:tc>
          <w:tcPr>
            <w:tcW w:w="1129" w:type="dxa"/>
            <w:vAlign w:val="top"/>
          </w:tcPr>
          <w:p>
            <w:pPr>
              <w:ind w:firstLine="417"/>
              <w:spacing w:before="76" w:line="180" w:lineRule="auto"/>
              <w:rPr>
                <w:rFonts w:ascii="SimSun" w:hAnsi="SimSun" w:eastAsia="SimSun" w:cs="SimSun"/>
                <w:sz w:val="21"/>
                <w:szCs w:val="21"/>
              </w:rPr>
            </w:pPr>
            <w:r>
              <w:rPr>
                <w:rFonts w:ascii="SimSun" w:hAnsi="SimSun" w:eastAsia="SimSun" w:cs="SimSun"/>
                <w:sz w:val="21"/>
                <w:szCs w:val="21"/>
                <w:spacing w:val="-4"/>
              </w:rPr>
              <w:t>554</w:t>
            </w:r>
          </w:p>
        </w:tc>
      </w:tr>
      <w:tr>
        <w:trPr>
          <w:trHeight w:val="287" w:hRule="atLeast"/>
        </w:trPr>
        <w:tc>
          <w:tcPr>
            <w:tcW w:w="508" w:type="dxa"/>
            <w:vAlign w:val="top"/>
          </w:tcPr>
          <w:p>
            <w:pPr>
              <w:ind w:firstLine="151"/>
              <w:spacing w:before="77" w:line="180" w:lineRule="auto"/>
              <w:rPr>
                <w:rFonts w:ascii="SimSun" w:hAnsi="SimSun" w:eastAsia="SimSun" w:cs="SimSun"/>
                <w:sz w:val="21"/>
                <w:szCs w:val="21"/>
              </w:rPr>
            </w:pPr>
            <w:r>
              <w:rPr>
                <w:rFonts w:ascii="SimSun" w:hAnsi="SimSun" w:eastAsia="SimSun" w:cs="SimSun"/>
                <w:sz w:val="21"/>
                <w:szCs w:val="21"/>
                <w:spacing w:val="-3"/>
              </w:rPr>
              <w:t>T8</w:t>
            </w:r>
          </w:p>
        </w:tc>
        <w:tc>
          <w:tcPr>
            <w:tcW w:w="1340" w:type="dxa"/>
            <w:vAlign w:val="top"/>
          </w:tcPr>
          <w:p>
            <w:pPr>
              <w:ind w:firstLine="152"/>
              <w:spacing w:before="44" w:line="184" w:lineRule="auto"/>
              <w:rPr>
                <w:rFonts w:ascii="SimSun" w:hAnsi="SimSun" w:eastAsia="SimSun" w:cs="SimSun"/>
                <w:sz w:val="21"/>
                <w:szCs w:val="21"/>
              </w:rPr>
            </w:pPr>
            <w:r>
              <w:rPr>
                <w:rFonts w:ascii="SimSun" w:hAnsi="SimSun" w:eastAsia="SimSun" w:cs="SimSun"/>
                <w:sz w:val="21"/>
                <w:szCs w:val="21"/>
                <w:spacing w:val="-10"/>
                <w:w w:val="96"/>
              </w:rPr>
              <w:t>（0-0.2）</w:t>
            </w:r>
            <w:r>
              <w:rPr>
                <w:rFonts w:ascii="SimSun" w:hAnsi="SimSun" w:eastAsia="SimSun" w:cs="SimSun"/>
                <w:sz w:val="21"/>
                <w:szCs w:val="21"/>
                <w:spacing w:val="6"/>
              </w:rPr>
              <w:t> </w:t>
            </w:r>
            <w:r>
              <w:rPr>
                <w:rFonts w:ascii="SimSun" w:hAnsi="SimSun" w:eastAsia="SimSun" w:cs="SimSun"/>
                <w:sz w:val="21"/>
                <w:szCs w:val="21"/>
                <w:spacing w:val="-10"/>
                <w:w w:val="96"/>
              </w:rPr>
              <w:t>m</w:t>
            </w:r>
          </w:p>
        </w:tc>
        <w:tc>
          <w:tcPr>
            <w:tcW w:w="748" w:type="dxa"/>
            <w:vAlign w:val="top"/>
          </w:tcPr>
          <w:p>
            <w:pPr>
              <w:ind w:firstLine="169"/>
              <w:spacing w:before="77" w:line="180" w:lineRule="auto"/>
              <w:rPr>
                <w:rFonts w:ascii="SimSun" w:hAnsi="SimSun" w:eastAsia="SimSun" w:cs="SimSun"/>
                <w:sz w:val="21"/>
                <w:szCs w:val="21"/>
              </w:rPr>
            </w:pPr>
            <w:r>
              <w:rPr>
                <w:rFonts w:ascii="SimSun" w:hAnsi="SimSun" w:eastAsia="SimSun" w:cs="SimSun"/>
                <w:sz w:val="21"/>
                <w:szCs w:val="21"/>
                <w:spacing w:val="-2"/>
              </w:rPr>
              <w:t>8.46</w:t>
            </w:r>
          </w:p>
        </w:tc>
        <w:tc>
          <w:tcPr>
            <w:tcW w:w="735" w:type="dxa"/>
            <w:vAlign w:val="top"/>
          </w:tcPr>
          <w:p>
            <w:pPr>
              <w:ind w:firstLine="163"/>
              <w:spacing w:before="77" w:line="180" w:lineRule="auto"/>
              <w:rPr>
                <w:rFonts w:ascii="SimSun" w:hAnsi="SimSun" w:eastAsia="SimSun" w:cs="SimSun"/>
                <w:sz w:val="21"/>
                <w:szCs w:val="21"/>
              </w:rPr>
            </w:pPr>
            <w:r>
              <w:rPr>
                <w:rFonts w:ascii="SimSun" w:hAnsi="SimSun" w:eastAsia="SimSun" w:cs="SimSun"/>
                <w:sz w:val="21"/>
                <w:szCs w:val="21"/>
                <w:spacing w:val="-3"/>
              </w:rPr>
              <w:t>0.05</w:t>
            </w:r>
          </w:p>
        </w:tc>
        <w:tc>
          <w:tcPr>
            <w:tcW w:w="814" w:type="dxa"/>
            <w:vAlign w:val="top"/>
          </w:tcPr>
          <w:p>
            <w:pPr>
              <w:ind w:firstLine="151"/>
              <w:spacing w:before="77" w:line="180" w:lineRule="auto"/>
              <w:rPr>
                <w:rFonts w:ascii="SimSun" w:hAnsi="SimSun" w:eastAsia="SimSun" w:cs="SimSun"/>
                <w:sz w:val="21"/>
                <w:szCs w:val="21"/>
              </w:rPr>
            </w:pPr>
            <w:r>
              <w:rPr>
                <w:rFonts w:ascii="SimSun" w:hAnsi="SimSun" w:eastAsia="SimSun" w:cs="SimSun"/>
                <w:sz w:val="21"/>
                <w:szCs w:val="21"/>
                <w:spacing w:val="-2"/>
              </w:rPr>
              <w:t>0.040</w:t>
            </w:r>
          </w:p>
        </w:tc>
        <w:tc>
          <w:tcPr>
            <w:tcW w:w="749" w:type="dxa"/>
            <w:vAlign w:val="top"/>
          </w:tcPr>
          <w:p>
            <w:pPr>
              <w:ind w:firstLine="173"/>
              <w:spacing w:before="77" w:line="180" w:lineRule="auto"/>
              <w:rPr>
                <w:rFonts w:ascii="SimSun" w:hAnsi="SimSun" w:eastAsia="SimSun" w:cs="SimSun"/>
                <w:sz w:val="21"/>
                <w:szCs w:val="21"/>
              </w:rPr>
            </w:pPr>
            <w:r>
              <w:rPr>
                <w:rFonts w:ascii="SimSun" w:hAnsi="SimSun" w:eastAsia="SimSun" w:cs="SimSun"/>
                <w:sz w:val="21"/>
                <w:szCs w:val="21"/>
                <w:spacing w:val="-3"/>
              </w:rPr>
              <w:t>2.62</w:t>
            </w:r>
          </w:p>
        </w:tc>
        <w:tc>
          <w:tcPr>
            <w:tcW w:w="784" w:type="dxa"/>
            <w:vAlign w:val="top"/>
          </w:tcPr>
          <w:p>
            <w:pPr>
              <w:ind w:firstLine="308"/>
              <w:spacing w:before="76"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764" w:type="dxa"/>
            <w:vAlign w:val="top"/>
          </w:tcPr>
          <w:p>
            <w:pPr>
              <w:ind w:firstLine="228"/>
              <w:spacing w:before="77" w:line="180" w:lineRule="auto"/>
              <w:rPr>
                <w:rFonts w:ascii="SimSun" w:hAnsi="SimSun" w:eastAsia="SimSun" w:cs="SimSun"/>
                <w:sz w:val="21"/>
                <w:szCs w:val="21"/>
              </w:rPr>
            </w:pPr>
            <w:r>
              <w:rPr>
                <w:rFonts w:ascii="SimSun" w:hAnsi="SimSun" w:eastAsia="SimSun" w:cs="SimSun"/>
                <w:sz w:val="21"/>
                <w:szCs w:val="21"/>
              </w:rPr>
              <w:t>4.8</w:t>
            </w:r>
          </w:p>
        </w:tc>
        <w:tc>
          <w:tcPr>
            <w:tcW w:w="676" w:type="dxa"/>
            <w:vAlign w:val="top"/>
          </w:tcPr>
          <w:p>
            <w:pPr>
              <w:ind w:firstLine="240"/>
              <w:spacing w:before="77" w:line="180" w:lineRule="auto"/>
              <w:rPr>
                <w:rFonts w:ascii="SimSun" w:hAnsi="SimSun" w:eastAsia="SimSun" w:cs="SimSun"/>
                <w:sz w:val="21"/>
                <w:szCs w:val="21"/>
              </w:rPr>
            </w:pPr>
            <w:r>
              <w:rPr>
                <w:rFonts w:ascii="SimSun" w:hAnsi="SimSun" w:eastAsia="SimSun" w:cs="SimSun"/>
                <w:sz w:val="21"/>
                <w:szCs w:val="21"/>
                <w:spacing w:val="-6"/>
              </w:rPr>
              <w:t>24</w:t>
            </w:r>
          </w:p>
        </w:tc>
        <w:tc>
          <w:tcPr>
            <w:tcW w:w="1065" w:type="dxa"/>
            <w:vAlign w:val="top"/>
          </w:tcPr>
          <w:p>
            <w:pPr>
              <w:ind w:firstLine="426"/>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1124" w:type="dxa"/>
            <w:vAlign w:val="top"/>
          </w:tcPr>
          <w:p>
            <w:pPr>
              <w:ind w:firstLine="458"/>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1129" w:type="dxa"/>
            <w:vAlign w:val="top"/>
          </w:tcPr>
          <w:p>
            <w:pPr>
              <w:ind w:firstLine="417"/>
              <w:spacing w:before="77" w:line="180" w:lineRule="auto"/>
              <w:rPr>
                <w:rFonts w:ascii="SimSun" w:hAnsi="SimSun" w:eastAsia="SimSun" w:cs="SimSun"/>
                <w:sz w:val="21"/>
                <w:szCs w:val="21"/>
              </w:rPr>
            </w:pPr>
            <w:r>
              <w:rPr>
                <w:rFonts w:ascii="SimSun" w:hAnsi="SimSun" w:eastAsia="SimSun" w:cs="SimSun"/>
                <w:sz w:val="21"/>
                <w:szCs w:val="21"/>
                <w:spacing w:val="-4"/>
              </w:rPr>
              <w:t>556</w:t>
            </w:r>
          </w:p>
        </w:tc>
      </w:tr>
      <w:tr>
        <w:trPr>
          <w:trHeight w:val="287" w:hRule="atLeast"/>
        </w:trPr>
        <w:tc>
          <w:tcPr>
            <w:tcW w:w="508" w:type="dxa"/>
            <w:vAlign w:val="top"/>
            <w:vMerge w:val="restart"/>
            <w:tcBorders>
              <w:bottom w:val="none" w:color="000000" w:sz="2" w:space="0"/>
            </w:tcBorders>
          </w:tcPr>
          <w:p>
            <w:pPr>
              <w:spacing w:line="397" w:lineRule="auto"/>
              <w:rPr>
                <w:rFonts w:ascii="SimSun"/>
                <w:sz w:val="21"/>
              </w:rPr>
            </w:pPr>
            <w:r/>
          </w:p>
          <w:p>
            <w:pPr>
              <w:ind w:firstLine="151"/>
              <w:spacing w:before="68" w:line="180" w:lineRule="auto"/>
              <w:rPr>
                <w:rFonts w:ascii="SimSun" w:hAnsi="SimSun" w:eastAsia="SimSun" w:cs="SimSun"/>
                <w:sz w:val="21"/>
                <w:szCs w:val="21"/>
              </w:rPr>
            </w:pPr>
            <w:r>
              <w:rPr>
                <w:rFonts w:ascii="SimSun" w:hAnsi="SimSun" w:eastAsia="SimSun" w:cs="SimSun"/>
                <w:sz w:val="21"/>
                <w:szCs w:val="21"/>
                <w:spacing w:val="-3"/>
              </w:rPr>
              <w:t>T4</w:t>
            </w:r>
          </w:p>
        </w:tc>
        <w:tc>
          <w:tcPr>
            <w:tcW w:w="1340" w:type="dxa"/>
            <w:vAlign w:val="top"/>
          </w:tcPr>
          <w:p>
            <w:pPr>
              <w:ind w:firstLine="360"/>
              <w:spacing w:before="47" w:line="184" w:lineRule="auto"/>
              <w:rPr>
                <w:rFonts w:ascii="SimSun" w:hAnsi="SimSun" w:eastAsia="SimSun" w:cs="SimSun"/>
                <w:sz w:val="21"/>
                <w:szCs w:val="21"/>
              </w:rPr>
            </w:pPr>
            <w:r>
              <w:rPr>
                <w:rFonts w:ascii="SimSun" w:hAnsi="SimSun" w:eastAsia="SimSun" w:cs="SimSun"/>
                <w:sz w:val="21"/>
                <w:szCs w:val="21"/>
                <w:spacing w:val="-2"/>
              </w:rPr>
              <w:t>0-0.5m</w:t>
            </w:r>
          </w:p>
        </w:tc>
        <w:tc>
          <w:tcPr>
            <w:tcW w:w="748" w:type="dxa"/>
            <w:vAlign w:val="top"/>
          </w:tcPr>
          <w:p>
            <w:pPr>
              <w:ind w:firstLine="169"/>
              <w:spacing w:before="81" w:line="180" w:lineRule="auto"/>
              <w:rPr>
                <w:rFonts w:ascii="SimSun" w:hAnsi="SimSun" w:eastAsia="SimSun" w:cs="SimSun"/>
                <w:sz w:val="21"/>
                <w:szCs w:val="21"/>
              </w:rPr>
            </w:pPr>
            <w:r>
              <w:rPr>
                <w:rFonts w:ascii="SimSun" w:hAnsi="SimSun" w:eastAsia="SimSun" w:cs="SimSun"/>
                <w:sz w:val="21"/>
                <w:szCs w:val="21"/>
                <w:spacing w:val="-2"/>
              </w:rPr>
              <w:t>8.24</w:t>
            </w:r>
          </w:p>
        </w:tc>
        <w:tc>
          <w:tcPr>
            <w:tcW w:w="735" w:type="dxa"/>
            <w:vAlign w:val="top"/>
          </w:tcPr>
          <w:p>
            <w:pPr>
              <w:ind w:firstLine="163"/>
              <w:spacing w:before="81" w:line="180" w:lineRule="auto"/>
              <w:rPr>
                <w:rFonts w:ascii="SimSun" w:hAnsi="SimSun" w:eastAsia="SimSun" w:cs="SimSun"/>
                <w:sz w:val="21"/>
                <w:szCs w:val="21"/>
              </w:rPr>
            </w:pPr>
            <w:r>
              <w:rPr>
                <w:rFonts w:ascii="SimSun" w:hAnsi="SimSun" w:eastAsia="SimSun" w:cs="SimSun"/>
                <w:sz w:val="21"/>
                <w:szCs w:val="21"/>
                <w:spacing w:val="-3"/>
              </w:rPr>
              <w:t>0.32</w:t>
            </w:r>
          </w:p>
        </w:tc>
        <w:tc>
          <w:tcPr>
            <w:tcW w:w="814" w:type="dxa"/>
            <w:vAlign w:val="top"/>
          </w:tcPr>
          <w:p>
            <w:pPr>
              <w:ind w:firstLine="151"/>
              <w:spacing w:before="79" w:line="180" w:lineRule="auto"/>
              <w:rPr>
                <w:rFonts w:ascii="SimSun" w:hAnsi="SimSun" w:eastAsia="SimSun" w:cs="SimSun"/>
                <w:sz w:val="21"/>
                <w:szCs w:val="21"/>
              </w:rPr>
            </w:pPr>
            <w:r>
              <w:rPr>
                <w:rFonts w:ascii="SimSun" w:hAnsi="SimSun" w:eastAsia="SimSun" w:cs="SimSun"/>
                <w:sz w:val="21"/>
                <w:szCs w:val="21"/>
                <w:spacing w:val="-2"/>
              </w:rPr>
              <w:t>0.119</w:t>
            </w:r>
          </w:p>
        </w:tc>
        <w:tc>
          <w:tcPr>
            <w:tcW w:w="749" w:type="dxa"/>
            <w:vAlign w:val="top"/>
          </w:tcPr>
          <w:p>
            <w:pPr>
              <w:ind w:firstLine="171"/>
              <w:spacing w:before="81" w:line="180" w:lineRule="auto"/>
              <w:rPr>
                <w:rFonts w:ascii="SimSun" w:hAnsi="SimSun" w:eastAsia="SimSun" w:cs="SimSun"/>
                <w:sz w:val="21"/>
                <w:szCs w:val="21"/>
              </w:rPr>
            </w:pPr>
            <w:r>
              <w:rPr>
                <w:rFonts w:ascii="SimSun" w:hAnsi="SimSun" w:eastAsia="SimSun" w:cs="SimSun"/>
                <w:sz w:val="21"/>
                <w:szCs w:val="21"/>
                <w:spacing w:val="-3"/>
              </w:rPr>
              <w:t>9.83</w:t>
            </w:r>
          </w:p>
        </w:tc>
        <w:tc>
          <w:tcPr>
            <w:tcW w:w="784" w:type="dxa"/>
            <w:vAlign w:val="top"/>
          </w:tcPr>
          <w:p>
            <w:pPr>
              <w:ind w:firstLine="297"/>
              <w:spacing w:before="81" w:line="180" w:lineRule="auto"/>
              <w:rPr>
                <w:rFonts w:ascii="SimSun" w:hAnsi="SimSun" w:eastAsia="SimSun" w:cs="SimSun"/>
                <w:sz w:val="21"/>
                <w:szCs w:val="21"/>
              </w:rPr>
            </w:pPr>
            <w:r>
              <w:rPr>
                <w:rFonts w:ascii="SimSun" w:hAnsi="SimSun" w:eastAsia="SimSun" w:cs="SimSun"/>
                <w:sz w:val="21"/>
                <w:szCs w:val="21"/>
                <w:spacing w:val="-7"/>
              </w:rPr>
              <w:t>32</w:t>
            </w:r>
          </w:p>
        </w:tc>
        <w:tc>
          <w:tcPr>
            <w:tcW w:w="764" w:type="dxa"/>
            <w:vAlign w:val="top"/>
          </w:tcPr>
          <w:p>
            <w:pPr>
              <w:ind w:firstLine="285"/>
              <w:spacing w:before="81" w:line="180" w:lineRule="auto"/>
              <w:rPr>
                <w:rFonts w:ascii="SimSun" w:hAnsi="SimSun" w:eastAsia="SimSun" w:cs="SimSun"/>
                <w:sz w:val="21"/>
                <w:szCs w:val="21"/>
              </w:rPr>
            </w:pPr>
            <w:r>
              <w:rPr>
                <w:rFonts w:ascii="SimSun" w:hAnsi="SimSun" w:eastAsia="SimSun" w:cs="SimSun"/>
                <w:sz w:val="21"/>
                <w:szCs w:val="21"/>
                <w:spacing w:val="-7"/>
              </w:rPr>
              <w:t>33</w:t>
            </w:r>
          </w:p>
        </w:tc>
        <w:tc>
          <w:tcPr>
            <w:tcW w:w="676" w:type="dxa"/>
            <w:vAlign w:val="top"/>
          </w:tcPr>
          <w:p>
            <w:pPr>
              <w:ind w:firstLine="241"/>
              <w:spacing w:before="81" w:line="180" w:lineRule="auto"/>
              <w:rPr>
                <w:rFonts w:ascii="SimSun" w:hAnsi="SimSun" w:eastAsia="SimSun" w:cs="SimSun"/>
                <w:sz w:val="21"/>
                <w:szCs w:val="21"/>
              </w:rPr>
            </w:pPr>
            <w:r>
              <w:rPr>
                <w:rFonts w:ascii="SimSun" w:hAnsi="SimSun" w:eastAsia="SimSun" w:cs="SimSun"/>
                <w:sz w:val="21"/>
                <w:szCs w:val="21"/>
                <w:spacing w:val="-7"/>
              </w:rPr>
              <w:t>37</w:t>
            </w:r>
          </w:p>
        </w:tc>
        <w:tc>
          <w:tcPr>
            <w:tcW w:w="1065" w:type="dxa"/>
            <w:vAlign w:val="top"/>
          </w:tcPr>
          <w:p>
            <w:pPr>
              <w:ind w:firstLine="426"/>
              <w:spacing w:before="82" w:line="180" w:lineRule="auto"/>
              <w:rPr>
                <w:rFonts w:ascii="SimSun" w:hAnsi="SimSun" w:eastAsia="SimSun" w:cs="SimSun"/>
                <w:sz w:val="21"/>
                <w:szCs w:val="21"/>
              </w:rPr>
            </w:pPr>
            <w:r>
              <w:rPr>
                <w:rFonts w:ascii="SimSun" w:hAnsi="SimSun" w:eastAsia="SimSun" w:cs="SimSun"/>
                <w:sz w:val="21"/>
                <w:szCs w:val="21"/>
                <w:spacing w:val="-1"/>
              </w:rPr>
              <w:t>ND</w:t>
            </w:r>
          </w:p>
        </w:tc>
        <w:tc>
          <w:tcPr>
            <w:tcW w:w="1124" w:type="dxa"/>
            <w:vAlign w:val="top"/>
          </w:tcPr>
          <w:p>
            <w:pPr>
              <w:ind w:firstLine="467"/>
              <w:spacing w:before="81" w:line="180" w:lineRule="auto"/>
              <w:rPr>
                <w:rFonts w:ascii="SimSun" w:hAnsi="SimSun" w:eastAsia="SimSun" w:cs="SimSun"/>
                <w:sz w:val="21"/>
                <w:szCs w:val="21"/>
              </w:rPr>
            </w:pPr>
            <w:r>
              <w:rPr>
                <w:rFonts w:ascii="SimSun" w:hAnsi="SimSun" w:eastAsia="SimSun" w:cs="SimSun"/>
                <w:sz w:val="21"/>
                <w:szCs w:val="21"/>
                <w:spacing w:val="-6"/>
              </w:rPr>
              <w:t>25</w:t>
            </w:r>
          </w:p>
        </w:tc>
        <w:tc>
          <w:tcPr>
            <w:tcW w:w="1129" w:type="dxa"/>
            <w:vAlign w:val="top"/>
          </w:tcPr>
          <w:p>
            <w:pPr>
              <w:rPr>
                <w:rFonts w:ascii="SimSun"/>
                <w:sz w:val="21"/>
              </w:rPr>
            </w:pPr>
            <w:r/>
          </w:p>
        </w:tc>
      </w:tr>
      <w:tr>
        <w:trPr>
          <w:trHeight w:val="286" w:hRule="atLeast"/>
        </w:trPr>
        <w:tc>
          <w:tcPr>
            <w:tcW w:w="508" w:type="dxa"/>
            <w:vAlign w:val="top"/>
            <w:vMerge w:val="continue"/>
            <w:tcBorders>
              <w:top w:val="none" w:color="000000" w:sz="2" w:space="0"/>
              <w:bottom w:val="none" w:color="000000" w:sz="2" w:space="0"/>
            </w:tcBorders>
          </w:tcPr>
          <w:p>
            <w:pPr>
              <w:rPr>
                <w:rFonts w:ascii="SimSun"/>
                <w:sz w:val="21"/>
              </w:rPr>
            </w:pPr>
            <w:r/>
          </w:p>
        </w:tc>
        <w:tc>
          <w:tcPr>
            <w:tcW w:w="1340" w:type="dxa"/>
            <w:vAlign w:val="top"/>
          </w:tcPr>
          <w:p>
            <w:pPr>
              <w:ind w:firstLine="255"/>
              <w:spacing w:before="48" w:line="184" w:lineRule="auto"/>
              <w:rPr>
                <w:rFonts w:ascii="SimSun" w:hAnsi="SimSun" w:eastAsia="SimSun" w:cs="SimSun"/>
                <w:sz w:val="21"/>
                <w:szCs w:val="21"/>
              </w:rPr>
            </w:pPr>
            <w:r>
              <w:rPr>
                <w:rFonts w:ascii="SimSun" w:hAnsi="SimSun" w:eastAsia="SimSun" w:cs="SimSun"/>
                <w:sz w:val="21"/>
                <w:szCs w:val="21"/>
                <w:spacing w:val="-2"/>
              </w:rPr>
              <w:t>0.5-1.5m</w:t>
            </w:r>
          </w:p>
        </w:tc>
        <w:tc>
          <w:tcPr>
            <w:tcW w:w="748" w:type="dxa"/>
            <w:vAlign w:val="top"/>
          </w:tcPr>
          <w:p>
            <w:pPr>
              <w:ind w:firstLine="169"/>
              <w:spacing w:before="80" w:line="180" w:lineRule="auto"/>
              <w:rPr>
                <w:rFonts w:ascii="SimSun" w:hAnsi="SimSun" w:eastAsia="SimSun" w:cs="SimSun"/>
                <w:sz w:val="21"/>
                <w:szCs w:val="21"/>
              </w:rPr>
            </w:pPr>
            <w:r>
              <w:rPr>
                <w:rFonts w:ascii="SimSun" w:hAnsi="SimSun" w:eastAsia="SimSun" w:cs="SimSun"/>
                <w:sz w:val="21"/>
                <w:szCs w:val="21"/>
                <w:spacing w:val="-2"/>
              </w:rPr>
              <w:t>8.17</w:t>
            </w:r>
          </w:p>
        </w:tc>
        <w:tc>
          <w:tcPr>
            <w:tcW w:w="735" w:type="dxa"/>
            <w:vAlign w:val="top"/>
          </w:tcPr>
          <w:p>
            <w:pPr>
              <w:ind w:firstLine="163"/>
              <w:spacing w:before="82" w:line="179" w:lineRule="auto"/>
              <w:rPr>
                <w:rFonts w:ascii="SimSun" w:hAnsi="SimSun" w:eastAsia="SimSun" w:cs="SimSun"/>
                <w:sz w:val="21"/>
                <w:szCs w:val="21"/>
              </w:rPr>
            </w:pPr>
            <w:r>
              <w:rPr>
                <w:rFonts w:ascii="SimSun" w:hAnsi="SimSun" w:eastAsia="SimSun" w:cs="SimSun"/>
                <w:sz w:val="21"/>
                <w:szCs w:val="21"/>
                <w:spacing w:val="-3"/>
              </w:rPr>
              <w:t>0.48</w:t>
            </w:r>
          </w:p>
        </w:tc>
        <w:tc>
          <w:tcPr>
            <w:tcW w:w="814" w:type="dxa"/>
            <w:vAlign w:val="top"/>
          </w:tcPr>
          <w:p>
            <w:pPr>
              <w:ind w:firstLine="151"/>
              <w:spacing w:before="82" w:line="179" w:lineRule="auto"/>
              <w:rPr>
                <w:rFonts w:ascii="SimSun" w:hAnsi="SimSun" w:eastAsia="SimSun" w:cs="SimSun"/>
                <w:sz w:val="21"/>
                <w:szCs w:val="21"/>
              </w:rPr>
            </w:pPr>
            <w:r>
              <w:rPr>
                <w:rFonts w:ascii="SimSun" w:hAnsi="SimSun" w:eastAsia="SimSun" w:cs="SimSun"/>
                <w:sz w:val="21"/>
                <w:szCs w:val="21"/>
                <w:spacing w:val="-2"/>
              </w:rPr>
              <w:t>0.088</w:t>
            </w:r>
          </w:p>
        </w:tc>
        <w:tc>
          <w:tcPr>
            <w:tcW w:w="749" w:type="dxa"/>
            <w:vAlign w:val="top"/>
          </w:tcPr>
          <w:p>
            <w:pPr>
              <w:ind w:firstLine="171"/>
              <w:spacing w:before="80" w:line="180" w:lineRule="auto"/>
              <w:rPr>
                <w:rFonts w:ascii="SimSun" w:hAnsi="SimSun" w:eastAsia="SimSun" w:cs="SimSun"/>
                <w:sz w:val="21"/>
                <w:szCs w:val="21"/>
              </w:rPr>
            </w:pPr>
            <w:r>
              <w:rPr>
                <w:rFonts w:ascii="SimSun" w:hAnsi="SimSun" w:eastAsia="SimSun" w:cs="SimSun"/>
                <w:sz w:val="21"/>
                <w:szCs w:val="21"/>
                <w:spacing w:val="-3"/>
              </w:rPr>
              <w:t>9.14</w:t>
            </w:r>
          </w:p>
        </w:tc>
        <w:tc>
          <w:tcPr>
            <w:tcW w:w="784" w:type="dxa"/>
            <w:vAlign w:val="top"/>
          </w:tcPr>
          <w:p>
            <w:pPr>
              <w:ind w:firstLine="295"/>
              <w:spacing w:before="82" w:line="179" w:lineRule="auto"/>
              <w:rPr>
                <w:rFonts w:ascii="SimSun" w:hAnsi="SimSun" w:eastAsia="SimSun" w:cs="SimSun"/>
                <w:sz w:val="21"/>
                <w:szCs w:val="21"/>
              </w:rPr>
            </w:pPr>
            <w:r>
              <w:rPr>
                <w:rFonts w:ascii="SimSun" w:hAnsi="SimSun" w:eastAsia="SimSun" w:cs="SimSun"/>
                <w:sz w:val="21"/>
                <w:szCs w:val="21"/>
                <w:spacing w:val="-6"/>
              </w:rPr>
              <w:t>26</w:t>
            </w:r>
          </w:p>
        </w:tc>
        <w:tc>
          <w:tcPr>
            <w:tcW w:w="764" w:type="dxa"/>
            <w:vAlign w:val="top"/>
          </w:tcPr>
          <w:p>
            <w:pPr>
              <w:ind w:firstLine="284"/>
              <w:spacing w:before="82" w:line="179" w:lineRule="auto"/>
              <w:rPr>
                <w:rFonts w:ascii="SimSun" w:hAnsi="SimSun" w:eastAsia="SimSun" w:cs="SimSun"/>
                <w:sz w:val="21"/>
                <w:szCs w:val="21"/>
              </w:rPr>
            </w:pPr>
            <w:r>
              <w:rPr>
                <w:rFonts w:ascii="SimSun" w:hAnsi="SimSun" w:eastAsia="SimSun" w:cs="SimSun"/>
                <w:sz w:val="21"/>
                <w:szCs w:val="21"/>
                <w:spacing w:val="-6"/>
              </w:rPr>
              <w:t>22</w:t>
            </w:r>
          </w:p>
        </w:tc>
        <w:tc>
          <w:tcPr>
            <w:tcW w:w="676" w:type="dxa"/>
            <w:vAlign w:val="top"/>
          </w:tcPr>
          <w:p>
            <w:pPr>
              <w:ind w:firstLine="241"/>
              <w:spacing w:before="82" w:line="179" w:lineRule="auto"/>
              <w:rPr>
                <w:rFonts w:ascii="SimSun" w:hAnsi="SimSun" w:eastAsia="SimSun" w:cs="SimSun"/>
                <w:sz w:val="21"/>
                <w:szCs w:val="21"/>
              </w:rPr>
            </w:pPr>
            <w:r>
              <w:rPr>
                <w:rFonts w:ascii="SimSun" w:hAnsi="SimSun" w:eastAsia="SimSun" w:cs="SimSun"/>
                <w:sz w:val="21"/>
                <w:szCs w:val="21"/>
                <w:spacing w:val="-7"/>
              </w:rPr>
              <w:t>32</w:t>
            </w:r>
          </w:p>
        </w:tc>
        <w:tc>
          <w:tcPr>
            <w:tcW w:w="1065" w:type="dxa"/>
            <w:vAlign w:val="top"/>
          </w:tcPr>
          <w:p>
            <w:pPr>
              <w:ind w:firstLine="426"/>
              <w:spacing w:before="83" w:line="178" w:lineRule="auto"/>
              <w:rPr>
                <w:rFonts w:ascii="SimSun" w:hAnsi="SimSun" w:eastAsia="SimSun" w:cs="SimSun"/>
                <w:sz w:val="21"/>
                <w:szCs w:val="21"/>
              </w:rPr>
            </w:pPr>
            <w:r>
              <w:rPr>
                <w:rFonts w:ascii="SimSun" w:hAnsi="SimSun" w:eastAsia="SimSun" w:cs="SimSun"/>
                <w:sz w:val="21"/>
                <w:szCs w:val="21"/>
                <w:spacing w:val="-1"/>
              </w:rPr>
              <w:t>ND</w:t>
            </w:r>
          </w:p>
        </w:tc>
        <w:tc>
          <w:tcPr>
            <w:tcW w:w="1124" w:type="dxa"/>
            <w:vAlign w:val="top"/>
          </w:tcPr>
          <w:p>
            <w:pPr>
              <w:ind w:firstLine="480"/>
              <w:spacing w:before="80" w:line="180" w:lineRule="auto"/>
              <w:rPr>
                <w:rFonts w:ascii="SimSun" w:hAnsi="SimSun" w:eastAsia="SimSun" w:cs="SimSun"/>
                <w:sz w:val="21"/>
                <w:szCs w:val="21"/>
              </w:rPr>
            </w:pPr>
            <w:r>
              <w:rPr>
                <w:rFonts w:ascii="SimSun" w:hAnsi="SimSun" w:eastAsia="SimSun" w:cs="SimSun"/>
                <w:sz w:val="21"/>
                <w:szCs w:val="21"/>
                <w:spacing w:val="-10"/>
                <w:w w:val="98"/>
              </w:rPr>
              <w:t>11</w:t>
            </w:r>
          </w:p>
        </w:tc>
        <w:tc>
          <w:tcPr>
            <w:tcW w:w="1129" w:type="dxa"/>
            <w:vAlign w:val="top"/>
          </w:tcPr>
          <w:p>
            <w:pPr>
              <w:rPr>
                <w:rFonts w:ascii="SimSun"/>
                <w:sz w:val="21"/>
              </w:rPr>
            </w:pPr>
            <w:r/>
          </w:p>
        </w:tc>
      </w:tr>
      <w:tr>
        <w:trPr>
          <w:trHeight w:val="287" w:hRule="atLeast"/>
        </w:trPr>
        <w:tc>
          <w:tcPr>
            <w:tcW w:w="508" w:type="dxa"/>
            <w:vAlign w:val="top"/>
            <w:vMerge w:val="continue"/>
            <w:tcBorders>
              <w:top w:val="none" w:color="000000" w:sz="2" w:space="0"/>
              <w:bottom w:val="none" w:color="000000" w:sz="2" w:space="0"/>
            </w:tcBorders>
          </w:tcPr>
          <w:p>
            <w:pPr>
              <w:rPr>
                <w:rFonts w:ascii="SimSun"/>
                <w:sz w:val="21"/>
              </w:rPr>
            </w:pPr>
            <w:r/>
          </w:p>
        </w:tc>
        <w:tc>
          <w:tcPr>
            <w:tcW w:w="1340" w:type="dxa"/>
            <w:vAlign w:val="top"/>
          </w:tcPr>
          <w:p>
            <w:pPr>
              <w:ind w:firstLine="268"/>
              <w:spacing w:before="52" w:line="184" w:lineRule="auto"/>
              <w:rPr>
                <w:rFonts w:ascii="SimSun" w:hAnsi="SimSun" w:eastAsia="SimSun" w:cs="SimSun"/>
                <w:sz w:val="21"/>
                <w:szCs w:val="21"/>
              </w:rPr>
            </w:pPr>
            <w:r>
              <w:rPr>
                <w:rFonts w:ascii="SimSun" w:hAnsi="SimSun" w:eastAsia="SimSun" w:cs="SimSun"/>
                <w:sz w:val="21"/>
                <w:szCs w:val="21"/>
                <w:spacing w:val="-3"/>
              </w:rPr>
              <w:t>1.5-3.0m</w:t>
            </w:r>
          </w:p>
        </w:tc>
        <w:tc>
          <w:tcPr>
            <w:tcW w:w="748" w:type="dxa"/>
            <w:vAlign w:val="top"/>
          </w:tcPr>
          <w:p>
            <w:pPr>
              <w:ind w:firstLine="169"/>
              <w:spacing w:before="86" w:line="176" w:lineRule="auto"/>
              <w:rPr>
                <w:rFonts w:ascii="SimSun" w:hAnsi="SimSun" w:eastAsia="SimSun" w:cs="SimSun"/>
                <w:sz w:val="21"/>
                <w:szCs w:val="21"/>
              </w:rPr>
            </w:pPr>
            <w:r>
              <w:rPr>
                <w:rFonts w:ascii="SimSun" w:hAnsi="SimSun" w:eastAsia="SimSun" w:cs="SimSun"/>
                <w:sz w:val="21"/>
                <w:szCs w:val="21"/>
                <w:spacing w:val="-2"/>
              </w:rPr>
              <w:t>8.25</w:t>
            </w:r>
          </w:p>
        </w:tc>
        <w:tc>
          <w:tcPr>
            <w:tcW w:w="735" w:type="dxa"/>
            <w:vAlign w:val="top"/>
          </w:tcPr>
          <w:p>
            <w:pPr>
              <w:ind w:firstLine="163"/>
              <w:spacing w:before="86" w:line="176" w:lineRule="auto"/>
              <w:rPr>
                <w:rFonts w:ascii="SimSun" w:hAnsi="SimSun" w:eastAsia="SimSun" w:cs="SimSun"/>
                <w:sz w:val="21"/>
                <w:szCs w:val="21"/>
              </w:rPr>
            </w:pPr>
            <w:r>
              <w:rPr>
                <w:rFonts w:ascii="SimSun" w:hAnsi="SimSun" w:eastAsia="SimSun" w:cs="SimSun"/>
                <w:sz w:val="21"/>
                <w:szCs w:val="21"/>
                <w:spacing w:val="-3"/>
              </w:rPr>
              <w:t>0.37</w:t>
            </w:r>
          </w:p>
        </w:tc>
        <w:tc>
          <w:tcPr>
            <w:tcW w:w="814" w:type="dxa"/>
            <w:vAlign w:val="top"/>
          </w:tcPr>
          <w:p>
            <w:pPr>
              <w:ind w:firstLine="151"/>
              <w:spacing w:before="85" w:line="177" w:lineRule="auto"/>
              <w:rPr>
                <w:rFonts w:ascii="SimSun" w:hAnsi="SimSun" w:eastAsia="SimSun" w:cs="SimSun"/>
                <w:sz w:val="21"/>
                <w:szCs w:val="21"/>
              </w:rPr>
            </w:pPr>
            <w:r>
              <w:rPr>
                <w:rFonts w:ascii="SimSun" w:hAnsi="SimSun" w:eastAsia="SimSun" w:cs="SimSun"/>
                <w:sz w:val="21"/>
                <w:szCs w:val="21"/>
                <w:spacing w:val="-2"/>
              </w:rPr>
              <w:t>0.100</w:t>
            </w:r>
          </w:p>
        </w:tc>
        <w:tc>
          <w:tcPr>
            <w:tcW w:w="749" w:type="dxa"/>
            <w:vAlign w:val="top"/>
          </w:tcPr>
          <w:p>
            <w:pPr>
              <w:ind w:firstLine="171"/>
              <w:spacing w:before="86" w:line="176" w:lineRule="auto"/>
              <w:rPr>
                <w:rFonts w:ascii="SimSun" w:hAnsi="SimSun" w:eastAsia="SimSun" w:cs="SimSun"/>
                <w:sz w:val="21"/>
                <w:szCs w:val="21"/>
              </w:rPr>
            </w:pPr>
            <w:r>
              <w:rPr>
                <w:rFonts w:ascii="SimSun" w:hAnsi="SimSun" w:eastAsia="SimSun" w:cs="SimSun"/>
                <w:sz w:val="21"/>
                <w:szCs w:val="21"/>
                <w:spacing w:val="-3"/>
              </w:rPr>
              <w:t>9.96</w:t>
            </w:r>
          </w:p>
        </w:tc>
        <w:tc>
          <w:tcPr>
            <w:tcW w:w="784" w:type="dxa"/>
            <w:vAlign w:val="top"/>
          </w:tcPr>
          <w:p>
            <w:pPr>
              <w:ind w:firstLine="295"/>
              <w:spacing w:before="86" w:line="176" w:lineRule="auto"/>
              <w:rPr>
                <w:rFonts w:ascii="SimSun" w:hAnsi="SimSun" w:eastAsia="SimSun" w:cs="SimSun"/>
                <w:sz w:val="21"/>
                <w:szCs w:val="21"/>
              </w:rPr>
            </w:pPr>
            <w:r>
              <w:rPr>
                <w:rFonts w:ascii="SimSun" w:hAnsi="SimSun" w:eastAsia="SimSun" w:cs="SimSun"/>
                <w:sz w:val="21"/>
                <w:szCs w:val="21"/>
                <w:spacing w:val="-6"/>
              </w:rPr>
              <w:t>29</w:t>
            </w:r>
          </w:p>
        </w:tc>
        <w:tc>
          <w:tcPr>
            <w:tcW w:w="764" w:type="dxa"/>
            <w:vAlign w:val="top"/>
          </w:tcPr>
          <w:p>
            <w:pPr>
              <w:ind w:firstLine="297"/>
              <w:spacing w:before="85" w:line="177" w:lineRule="auto"/>
              <w:rPr>
                <w:rFonts w:ascii="SimSun" w:hAnsi="SimSun" w:eastAsia="SimSun" w:cs="SimSun"/>
                <w:sz w:val="21"/>
                <w:szCs w:val="21"/>
              </w:rPr>
            </w:pPr>
            <w:r>
              <w:rPr>
                <w:rFonts w:ascii="SimSun" w:hAnsi="SimSun" w:eastAsia="SimSun" w:cs="SimSun"/>
                <w:sz w:val="21"/>
                <w:szCs w:val="21"/>
                <w:spacing w:val="-10"/>
                <w:w w:val="98"/>
              </w:rPr>
              <w:t>18</w:t>
            </w:r>
          </w:p>
        </w:tc>
        <w:tc>
          <w:tcPr>
            <w:tcW w:w="676" w:type="dxa"/>
            <w:vAlign w:val="top"/>
          </w:tcPr>
          <w:p>
            <w:pPr>
              <w:ind w:firstLine="241"/>
              <w:spacing w:before="86" w:line="176" w:lineRule="auto"/>
              <w:rPr>
                <w:rFonts w:ascii="SimSun" w:hAnsi="SimSun" w:eastAsia="SimSun" w:cs="SimSun"/>
                <w:sz w:val="21"/>
                <w:szCs w:val="21"/>
              </w:rPr>
            </w:pPr>
            <w:r>
              <w:rPr>
                <w:rFonts w:ascii="SimSun" w:hAnsi="SimSun" w:eastAsia="SimSun" w:cs="SimSun"/>
                <w:sz w:val="21"/>
                <w:szCs w:val="21"/>
                <w:spacing w:val="-7"/>
              </w:rPr>
              <w:t>37</w:t>
            </w:r>
          </w:p>
        </w:tc>
        <w:tc>
          <w:tcPr>
            <w:tcW w:w="1065" w:type="dxa"/>
            <w:vAlign w:val="top"/>
          </w:tcPr>
          <w:p>
            <w:pPr>
              <w:ind w:firstLine="426"/>
              <w:spacing w:before="87" w:line="175" w:lineRule="auto"/>
              <w:rPr>
                <w:rFonts w:ascii="SimSun" w:hAnsi="SimSun" w:eastAsia="SimSun" w:cs="SimSun"/>
                <w:sz w:val="21"/>
                <w:szCs w:val="21"/>
              </w:rPr>
            </w:pPr>
            <w:r>
              <w:rPr>
                <w:rFonts w:ascii="SimSun" w:hAnsi="SimSun" w:eastAsia="SimSun" w:cs="SimSun"/>
                <w:sz w:val="21"/>
                <w:szCs w:val="21"/>
                <w:spacing w:val="-1"/>
              </w:rPr>
              <w:t>ND</w:t>
            </w:r>
          </w:p>
        </w:tc>
        <w:tc>
          <w:tcPr>
            <w:tcW w:w="1124" w:type="dxa"/>
            <w:vAlign w:val="top"/>
          </w:tcPr>
          <w:p>
            <w:pPr>
              <w:ind w:firstLine="458"/>
              <w:spacing w:before="87" w:line="175" w:lineRule="auto"/>
              <w:rPr>
                <w:rFonts w:ascii="SimSun" w:hAnsi="SimSun" w:eastAsia="SimSun" w:cs="SimSun"/>
                <w:sz w:val="21"/>
                <w:szCs w:val="21"/>
              </w:rPr>
            </w:pPr>
            <w:r>
              <w:rPr>
                <w:rFonts w:ascii="SimSun" w:hAnsi="SimSun" w:eastAsia="SimSun" w:cs="SimSun"/>
                <w:sz w:val="21"/>
                <w:szCs w:val="21"/>
                <w:spacing w:val="-1"/>
              </w:rPr>
              <w:t>ND</w:t>
            </w:r>
          </w:p>
        </w:tc>
        <w:tc>
          <w:tcPr>
            <w:tcW w:w="1129" w:type="dxa"/>
            <w:vAlign w:val="top"/>
          </w:tcPr>
          <w:p>
            <w:pPr>
              <w:rPr>
                <w:rFonts w:ascii="SimSun"/>
                <w:sz w:val="21"/>
              </w:rPr>
            </w:pPr>
            <w:r/>
          </w:p>
        </w:tc>
      </w:tr>
      <w:tr>
        <w:trPr>
          <w:trHeight w:val="286" w:hRule="atLeast"/>
        </w:trPr>
        <w:tc>
          <w:tcPr>
            <w:tcW w:w="508" w:type="dxa"/>
            <w:vAlign w:val="top"/>
            <w:vMerge w:val="continue"/>
            <w:tcBorders>
              <w:top w:val="none" w:color="000000" w:sz="2" w:space="0"/>
            </w:tcBorders>
          </w:tcPr>
          <w:p>
            <w:pPr>
              <w:rPr>
                <w:rFonts w:ascii="SimSun"/>
                <w:sz w:val="21"/>
              </w:rPr>
            </w:pPr>
            <w:r/>
          </w:p>
        </w:tc>
        <w:tc>
          <w:tcPr>
            <w:tcW w:w="1340" w:type="dxa"/>
            <w:vAlign w:val="top"/>
          </w:tcPr>
          <w:p>
            <w:pPr>
              <w:ind w:firstLine="257"/>
              <w:spacing w:before="53" w:line="184" w:lineRule="auto"/>
              <w:rPr>
                <w:rFonts w:ascii="SimSun" w:hAnsi="SimSun" w:eastAsia="SimSun" w:cs="SimSun"/>
                <w:sz w:val="21"/>
                <w:szCs w:val="21"/>
              </w:rPr>
            </w:pPr>
            <w:r>
              <w:rPr>
                <w:rFonts w:ascii="SimSun" w:hAnsi="SimSun" w:eastAsia="SimSun" w:cs="SimSun"/>
                <w:sz w:val="21"/>
                <w:szCs w:val="21"/>
                <w:spacing w:val="-2"/>
              </w:rPr>
              <w:t>3.0-6.0m</w:t>
            </w:r>
          </w:p>
        </w:tc>
        <w:tc>
          <w:tcPr>
            <w:tcW w:w="748" w:type="dxa"/>
            <w:vAlign w:val="top"/>
          </w:tcPr>
          <w:p>
            <w:pPr>
              <w:ind w:firstLine="169"/>
              <w:spacing w:before="85" w:line="176" w:lineRule="auto"/>
              <w:rPr>
                <w:rFonts w:ascii="SimSun" w:hAnsi="SimSun" w:eastAsia="SimSun" w:cs="SimSun"/>
                <w:sz w:val="21"/>
                <w:szCs w:val="21"/>
              </w:rPr>
            </w:pPr>
            <w:r>
              <w:rPr>
                <w:rFonts w:ascii="SimSun" w:hAnsi="SimSun" w:eastAsia="SimSun" w:cs="SimSun"/>
                <w:sz w:val="21"/>
                <w:szCs w:val="21"/>
                <w:spacing w:val="-2"/>
              </w:rPr>
              <w:t>8.31</w:t>
            </w:r>
          </w:p>
        </w:tc>
        <w:tc>
          <w:tcPr>
            <w:tcW w:w="735" w:type="dxa"/>
            <w:vAlign w:val="top"/>
          </w:tcPr>
          <w:p>
            <w:pPr>
              <w:ind w:firstLine="163"/>
              <w:spacing w:before="86" w:line="175" w:lineRule="auto"/>
              <w:rPr>
                <w:rFonts w:ascii="SimSun" w:hAnsi="SimSun" w:eastAsia="SimSun" w:cs="SimSun"/>
                <w:sz w:val="21"/>
                <w:szCs w:val="21"/>
              </w:rPr>
            </w:pPr>
            <w:r>
              <w:rPr>
                <w:rFonts w:ascii="SimSun" w:hAnsi="SimSun" w:eastAsia="SimSun" w:cs="SimSun"/>
                <w:sz w:val="21"/>
                <w:szCs w:val="21"/>
                <w:spacing w:val="-3"/>
              </w:rPr>
              <w:t>0.24</w:t>
            </w:r>
          </w:p>
        </w:tc>
        <w:tc>
          <w:tcPr>
            <w:tcW w:w="814" w:type="dxa"/>
            <w:vAlign w:val="top"/>
          </w:tcPr>
          <w:p>
            <w:pPr>
              <w:ind w:firstLine="151"/>
              <w:spacing w:before="86" w:line="175" w:lineRule="auto"/>
              <w:rPr>
                <w:rFonts w:ascii="SimSun" w:hAnsi="SimSun" w:eastAsia="SimSun" w:cs="SimSun"/>
                <w:sz w:val="21"/>
                <w:szCs w:val="21"/>
              </w:rPr>
            </w:pPr>
            <w:r>
              <w:rPr>
                <w:rFonts w:ascii="SimSun" w:hAnsi="SimSun" w:eastAsia="SimSun" w:cs="SimSun"/>
                <w:sz w:val="21"/>
                <w:szCs w:val="21"/>
                <w:spacing w:val="-2"/>
              </w:rPr>
              <w:t>0.089</w:t>
            </w:r>
          </w:p>
        </w:tc>
        <w:tc>
          <w:tcPr>
            <w:tcW w:w="749" w:type="dxa"/>
            <w:vAlign w:val="top"/>
          </w:tcPr>
          <w:p>
            <w:pPr>
              <w:ind w:firstLine="172"/>
              <w:spacing w:before="86" w:line="175" w:lineRule="auto"/>
              <w:rPr>
                <w:rFonts w:ascii="SimSun" w:hAnsi="SimSun" w:eastAsia="SimSun" w:cs="SimSun"/>
                <w:sz w:val="21"/>
                <w:szCs w:val="21"/>
              </w:rPr>
            </w:pPr>
            <w:r>
              <w:rPr>
                <w:rFonts w:ascii="SimSun" w:hAnsi="SimSun" w:eastAsia="SimSun" w:cs="SimSun"/>
                <w:sz w:val="21"/>
                <w:szCs w:val="21"/>
                <w:spacing w:val="-3"/>
              </w:rPr>
              <w:t>6.94</w:t>
            </w:r>
          </w:p>
        </w:tc>
        <w:tc>
          <w:tcPr>
            <w:tcW w:w="784" w:type="dxa"/>
            <w:vAlign w:val="top"/>
          </w:tcPr>
          <w:p>
            <w:pPr>
              <w:ind w:firstLine="295"/>
              <w:spacing w:before="86" w:line="175" w:lineRule="auto"/>
              <w:rPr>
                <w:rFonts w:ascii="SimSun" w:hAnsi="SimSun" w:eastAsia="SimSun" w:cs="SimSun"/>
                <w:sz w:val="21"/>
                <w:szCs w:val="21"/>
              </w:rPr>
            </w:pPr>
            <w:r>
              <w:rPr>
                <w:rFonts w:ascii="SimSun" w:hAnsi="SimSun" w:eastAsia="SimSun" w:cs="SimSun"/>
                <w:sz w:val="21"/>
                <w:szCs w:val="21"/>
                <w:spacing w:val="-6"/>
              </w:rPr>
              <w:t>22</w:t>
            </w:r>
          </w:p>
        </w:tc>
        <w:tc>
          <w:tcPr>
            <w:tcW w:w="764" w:type="dxa"/>
            <w:vAlign w:val="top"/>
          </w:tcPr>
          <w:p>
            <w:pPr>
              <w:ind w:firstLine="285"/>
              <w:spacing w:before="86" w:line="175" w:lineRule="auto"/>
              <w:rPr>
                <w:rFonts w:ascii="SimSun" w:hAnsi="SimSun" w:eastAsia="SimSun" w:cs="SimSun"/>
                <w:sz w:val="21"/>
                <w:szCs w:val="21"/>
              </w:rPr>
            </w:pPr>
            <w:r>
              <w:rPr>
                <w:rFonts w:ascii="SimSun" w:hAnsi="SimSun" w:eastAsia="SimSun" w:cs="SimSun"/>
                <w:sz w:val="21"/>
                <w:szCs w:val="21"/>
                <w:spacing w:val="-7"/>
              </w:rPr>
              <w:t>32</w:t>
            </w:r>
          </w:p>
        </w:tc>
        <w:tc>
          <w:tcPr>
            <w:tcW w:w="676" w:type="dxa"/>
            <w:vAlign w:val="top"/>
          </w:tcPr>
          <w:p>
            <w:pPr>
              <w:ind w:firstLine="241"/>
              <w:spacing w:before="86" w:line="175" w:lineRule="auto"/>
              <w:rPr>
                <w:rFonts w:ascii="SimSun" w:hAnsi="SimSun" w:eastAsia="SimSun" w:cs="SimSun"/>
                <w:sz w:val="21"/>
                <w:szCs w:val="21"/>
              </w:rPr>
            </w:pPr>
            <w:r>
              <w:rPr>
                <w:rFonts w:ascii="SimSun" w:hAnsi="SimSun" w:eastAsia="SimSun" w:cs="SimSun"/>
                <w:sz w:val="21"/>
                <w:szCs w:val="21"/>
                <w:spacing w:val="-7"/>
              </w:rPr>
              <w:t>34</w:t>
            </w:r>
          </w:p>
        </w:tc>
        <w:tc>
          <w:tcPr>
            <w:tcW w:w="1065" w:type="dxa"/>
            <w:vAlign w:val="top"/>
          </w:tcPr>
          <w:p>
            <w:pPr>
              <w:ind w:firstLine="426"/>
              <w:spacing w:before="88" w:line="174" w:lineRule="auto"/>
              <w:rPr>
                <w:rFonts w:ascii="SimSun" w:hAnsi="SimSun" w:eastAsia="SimSun" w:cs="SimSun"/>
                <w:sz w:val="21"/>
                <w:szCs w:val="21"/>
              </w:rPr>
            </w:pPr>
            <w:r>
              <w:rPr>
                <w:rFonts w:ascii="SimSun" w:hAnsi="SimSun" w:eastAsia="SimSun" w:cs="SimSun"/>
                <w:sz w:val="21"/>
                <w:szCs w:val="21"/>
                <w:spacing w:val="-1"/>
              </w:rPr>
              <w:t>ND</w:t>
            </w:r>
          </w:p>
        </w:tc>
        <w:tc>
          <w:tcPr>
            <w:tcW w:w="1124" w:type="dxa"/>
            <w:vAlign w:val="top"/>
          </w:tcPr>
          <w:p>
            <w:pPr>
              <w:ind w:firstLine="458"/>
              <w:spacing w:before="88" w:line="174" w:lineRule="auto"/>
              <w:rPr>
                <w:rFonts w:ascii="SimSun" w:hAnsi="SimSun" w:eastAsia="SimSun" w:cs="SimSun"/>
                <w:sz w:val="21"/>
                <w:szCs w:val="21"/>
              </w:rPr>
            </w:pPr>
            <w:r>
              <w:rPr>
                <w:rFonts w:ascii="SimSun" w:hAnsi="SimSun" w:eastAsia="SimSun" w:cs="SimSun"/>
                <w:sz w:val="21"/>
                <w:szCs w:val="21"/>
                <w:spacing w:val="-1"/>
              </w:rPr>
              <w:t>ND</w:t>
            </w:r>
          </w:p>
        </w:tc>
        <w:tc>
          <w:tcPr>
            <w:tcW w:w="1129" w:type="dxa"/>
            <w:vAlign w:val="top"/>
          </w:tcPr>
          <w:p>
            <w:pPr>
              <w:rPr>
                <w:rFonts w:ascii="SimSun"/>
                <w:sz w:val="21"/>
              </w:rPr>
            </w:pPr>
            <w:r/>
          </w:p>
        </w:tc>
      </w:tr>
      <w:tr>
        <w:trPr>
          <w:trHeight w:val="287" w:hRule="atLeast"/>
        </w:trPr>
        <w:tc>
          <w:tcPr>
            <w:tcW w:w="508" w:type="dxa"/>
            <w:vAlign w:val="top"/>
            <w:vMerge w:val="restart"/>
            <w:tcBorders>
              <w:bottom w:val="none" w:color="000000" w:sz="2" w:space="0"/>
            </w:tcBorders>
          </w:tcPr>
          <w:p>
            <w:pPr>
              <w:spacing w:line="407" w:lineRule="auto"/>
              <w:rPr>
                <w:rFonts w:ascii="SimSun"/>
                <w:sz w:val="21"/>
              </w:rPr>
            </w:pPr>
            <w:r/>
          </w:p>
          <w:p>
            <w:pPr>
              <w:ind w:firstLine="151"/>
              <w:spacing w:before="68" w:line="180" w:lineRule="auto"/>
              <w:rPr>
                <w:rFonts w:ascii="SimSun" w:hAnsi="SimSun" w:eastAsia="SimSun" w:cs="SimSun"/>
                <w:sz w:val="21"/>
                <w:szCs w:val="21"/>
              </w:rPr>
            </w:pPr>
            <w:r>
              <w:rPr>
                <w:rFonts w:ascii="SimSun" w:hAnsi="SimSun" w:eastAsia="SimSun" w:cs="SimSun"/>
                <w:sz w:val="21"/>
                <w:szCs w:val="21"/>
                <w:spacing w:val="-3"/>
              </w:rPr>
              <w:t>T5</w:t>
            </w:r>
          </w:p>
        </w:tc>
        <w:tc>
          <w:tcPr>
            <w:tcW w:w="1340" w:type="dxa"/>
            <w:vAlign w:val="top"/>
          </w:tcPr>
          <w:p>
            <w:pPr>
              <w:ind w:firstLine="360"/>
              <w:spacing w:before="57" w:line="184" w:lineRule="auto"/>
              <w:rPr>
                <w:rFonts w:ascii="SimSun" w:hAnsi="SimSun" w:eastAsia="SimSun" w:cs="SimSun"/>
                <w:sz w:val="21"/>
                <w:szCs w:val="21"/>
              </w:rPr>
            </w:pPr>
            <w:r>
              <w:rPr>
                <w:rFonts w:ascii="SimSun" w:hAnsi="SimSun" w:eastAsia="SimSun" w:cs="SimSun"/>
                <w:sz w:val="21"/>
                <w:szCs w:val="21"/>
                <w:spacing w:val="-2"/>
              </w:rPr>
              <w:t>0-0.5m</w:t>
            </w:r>
          </w:p>
        </w:tc>
        <w:tc>
          <w:tcPr>
            <w:tcW w:w="748" w:type="dxa"/>
            <w:vAlign w:val="top"/>
          </w:tcPr>
          <w:p>
            <w:pPr>
              <w:ind w:firstLine="169"/>
              <w:spacing w:before="90" w:line="173" w:lineRule="auto"/>
              <w:rPr>
                <w:rFonts w:ascii="SimSun" w:hAnsi="SimSun" w:eastAsia="SimSun" w:cs="SimSun"/>
                <w:sz w:val="21"/>
                <w:szCs w:val="21"/>
              </w:rPr>
            </w:pPr>
            <w:r>
              <w:rPr>
                <w:rFonts w:ascii="SimSun" w:hAnsi="SimSun" w:eastAsia="SimSun" w:cs="SimSun"/>
                <w:sz w:val="21"/>
                <w:szCs w:val="21"/>
                <w:spacing w:val="-2"/>
              </w:rPr>
              <w:t>8.15</w:t>
            </w:r>
          </w:p>
        </w:tc>
        <w:tc>
          <w:tcPr>
            <w:tcW w:w="735" w:type="dxa"/>
            <w:vAlign w:val="top"/>
          </w:tcPr>
          <w:p>
            <w:pPr>
              <w:ind w:firstLine="163"/>
              <w:spacing w:before="91" w:line="172" w:lineRule="auto"/>
              <w:rPr>
                <w:rFonts w:ascii="SimSun" w:hAnsi="SimSun" w:eastAsia="SimSun" w:cs="SimSun"/>
                <w:sz w:val="21"/>
                <w:szCs w:val="21"/>
              </w:rPr>
            </w:pPr>
            <w:r>
              <w:rPr>
                <w:rFonts w:ascii="SimSun" w:hAnsi="SimSun" w:eastAsia="SimSun" w:cs="SimSun"/>
                <w:sz w:val="21"/>
                <w:szCs w:val="21"/>
                <w:spacing w:val="-3"/>
              </w:rPr>
              <w:t>0.36</w:t>
            </w:r>
          </w:p>
        </w:tc>
        <w:tc>
          <w:tcPr>
            <w:tcW w:w="814" w:type="dxa"/>
            <w:vAlign w:val="top"/>
          </w:tcPr>
          <w:p>
            <w:pPr>
              <w:ind w:firstLine="151"/>
              <w:spacing w:before="90" w:line="173" w:lineRule="auto"/>
              <w:rPr>
                <w:rFonts w:ascii="SimSun" w:hAnsi="SimSun" w:eastAsia="SimSun" w:cs="SimSun"/>
                <w:sz w:val="21"/>
                <w:szCs w:val="21"/>
              </w:rPr>
            </w:pPr>
            <w:r>
              <w:rPr>
                <w:rFonts w:ascii="SimSun" w:hAnsi="SimSun" w:eastAsia="SimSun" w:cs="SimSun"/>
                <w:sz w:val="21"/>
                <w:szCs w:val="21"/>
                <w:spacing w:val="-2"/>
              </w:rPr>
              <w:t>0.104</w:t>
            </w:r>
          </w:p>
        </w:tc>
        <w:tc>
          <w:tcPr>
            <w:tcW w:w="749" w:type="dxa"/>
            <w:vAlign w:val="top"/>
          </w:tcPr>
          <w:p>
            <w:pPr>
              <w:ind w:firstLine="186"/>
              <w:spacing w:before="90" w:line="173" w:lineRule="auto"/>
              <w:rPr>
                <w:rFonts w:ascii="SimSun" w:hAnsi="SimSun" w:eastAsia="SimSun" w:cs="SimSun"/>
                <w:sz w:val="21"/>
                <w:szCs w:val="21"/>
              </w:rPr>
            </w:pPr>
            <w:r>
              <w:rPr>
                <w:rFonts w:ascii="SimSun" w:hAnsi="SimSun" w:eastAsia="SimSun" w:cs="SimSun"/>
                <w:sz w:val="21"/>
                <w:szCs w:val="21"/>
                <w:spacing w:val="-1"/>
              </w:rPr>
              <w:t>12.1</w:t>
            </w:r>
          </w:p>
        </w:tc>
        <w:tc>
          <w:tcPr>
            <w:tcW w:w="784" w:type="dxa"/>
            <w:vAlign w:val="top"/>
          </w:tcPr>
          <w:p>
            <w:pPr>
              <w:ind w:firstLine="292"/>
              <w:spacing w:before="91" w:line="172" w:lineRule="auto"/>
              <w:rPr>
                <w:rFonts w:ascii="SimSun" w:hAnsi="SimSun" w:eastAsia="SimSun" w:cs="SimSun"/>
                <w:sz w:val="21"/>
                <w:szCs w:val="21"/>
              </w:rPr>
            </w:pPr>
            <w:r>
              <w:rPr>
                <w:rFonts w:ascii="SimSun" w:hAnsi="SimSun" w:eastAsia="SimSun" w:cs="SimSun"/>
                <w:sz w:val="21"/>
                <w:szCs w:val="21"/>
                <w:spacing w:val="-4"/>
              </w:rPr>
              <w:t>40</w:t>
            </w:r>
          </w:p>
        </w:tc>
        <w:tc>
          <w:tcPr>
            <w:tcW w:w="764" w:type="dxa"/>
            <w:vAlign w:val="top"/>
          </w:tcPr>
          <w:p>
            <w:pPr>
              <w:ind w:firstLine="285"/>
              <w:spacing w:before="91" w:line="172" w:lineRule="auto"/>
              <w:rPr>
                <w:rFonts w:ascii="SimSun" w:hAnsi="SimSun" w:eastAsia="SimSun" w:cs="SimSun"/>
                <w:sz w:val="21"/>
                <w:szCs w:val="21"/>
              </w:rPr>
            </w:pPr>
            <w:r>
              <w:rPr>
                <w:rFonts w:ascii="SimSun" w:hAnsi="SimSun" w:eastAsia="SimSun" w:cs="SimSun"/>
                <w:sz w:val="21"/>
                <w:szCs w:val="21"/>
                <w:spacing w:val="-7"/>
              </w:rPr>
              <w:t>30</w:t>
            </w:r>
          </w:p>
        </w:tc>
        <w:tc>
          <w:tcPr>
            <w:tcW w:w="676" w:type="dxa"/>
            <w:vAlign w:val="top"/>
          </w:tcPr>
          <w:p>
            <w:pPr>
              <w:ind w:firstLine="241"/>
              <w:spacing w:before="91" w:line="172" w:lineRule="auto"/>
              <w:rPr>
                <w:rFonts w:ascii="SimSun" w:hAnsi="SimSun" w:eastAsia="SimSun" w:cs="SimSun"/>
                <w:sz w:val="21"/>
                <w:szCs w:val="21"/>
              </w:rPr>
            </w:pPr>
            <w:r>
              <w:rPr>
                <w:rFonts w:ascii="SimSun" w:hAnsi="SimSun" w:eastAsia="SimSun" w:cs="SimSun"/>
                <w:sz w:val="21"/>
                <w:szCs w:val="21"/>
                <w:spacing w:val="-7"/>
              </w:rPr>
              <w:t>39</w:t>
            </w:r>
          </w:p>
        </w:tc>
        <w:tc>
          <w:tcPr>
            <w:tcW w:w="1065" w:type="dxa"/>
            <w:vAlign w:val="top"/>
          </w:tcPr>
          <w:p>
            <w:pPr>
              <w:ind w:firstLine="426"/>
              <w:spacing w:before="92" w:line="171" w:lineRule="auto"/>
              <w:rPr>
                <w:rFonts w:ascii="SimSun" w:hAnsi="SimSun" w:eastAsia="SimSun" w:cs="SimSun"/>
                <w:sz w:val="21"/>
                <w:szCs w:val="21"/>
              </w:rPr>
            </w:pPr>
            <w:r>
              <w:rPr>
                <w:rFonts w:ascii="SimSun" w:hAnsi="SimSun" w:eastAsia="SimSun" w:cs="SimSun"/>
                <w:sz w:val="21"/>
                <w:szCs w:val="21"/>
                <w:spacing w:val="-1"/>
              </w:rPr>
              <w:t>ND</w:t>
            </w:r>
          </w:p>
        </w:tc>
        <w:tc>
          <w:tcPr>
            <w:tcW w:w="1124" w:type="dxa"/>
            <w:vAlign w:val="top"/>
          </w:tcPr>
          <w:p>
            <w:pPr>
              <w:ind w:firstLine="458"/>
              <w:spacing w:before="92" w:line="171" w:lineRule="auto"/>
              <w:rPr>
                <w:rFonts w:ascii="SimSun" w:hAnsi="SimSun" w:eastAsia="SimSun" w:cs="SimSun"/>
                <w:sz w:val="21"/>
                <w:szCs w:val="21"/>
              </w:rPr>
            </w:pPr>
            <w:r>
              <w:rPr>
                <w:rFonts w:ascii="SimSun" w:hAnsi="SimSun" w:eastAsia="SimSun" w:cs="SimSun"/>
                <w:sz w:val="21"/>
                <w:szCs w:val="21"/>
                <w:spacing w:val="-1"/>
              </w:rPr>
              <w:t>ND</w:t>
            </w:r>
          </w:p>
        </w:tc>
        <w:tc>
          <w:tcPr>
            <w:tcW w:w="1129" w:type="dxa"/>
            <w:vAlign w:val="top"/>
          </w:tcPr>
          <w:p>
            <w:pPr>
              <w:rPr>
                <w:rFonts w:ascii="SimSun"/>
                <w:sz w:val="21"/>
              </w:rPr>
            </w:pPr>
            <w:r/>
          </w:p>
        </w:tc>
      </w:tr>
      <w:tr>
        <w:trPr>
          <w:trHeight w:val="287" w:hRule="atLeast"/>
        </w:trPr>
        <w:tc>
          <w:tcPr>
            <w:tcW w:w="508" w:type="dxa"/>
            <w:vAlign w:val="top"/>
            <w:vMerge w:val="continue"/>
            <w:tcBorders>
              <w:top w:val="none" w:color="000000" w:sz="2" w:space="0"/>
              <w:bottom w:val="none" w:color="000000" w:sz="2" w:space="0"/>
            </w:tcBorders>
          </w:tcPr>
          <w:p>
            <w:pPr>
              <w:rPr>
                <w:rFonts w:ascii="SimSun"/>
                <w:sz w:val="21"/>
              </w:rPr>
            </w:pPr>
            <w:r/>
          </w:p>
        </w:tc>
        <w:tc>
          <w:tcPr>
            <w:tcW w:w="1340" w:type="dxa"/>
            <w:vAlign w:val="top"/>
          </w:tcPr>
          <w:p>
            <w:pPr>
              <w:ind w:firstLine="255"/>
              <w:spacing w:before="58" w:line="184" w:lineRule="auto"/>
              <w:rPr>
                <w:rFonts w:ascii="SimSun" w:hAnsi="SimSun" w:eastAsia="SimSun" w:cs="SimSun"/>
                <w:sz w:val="21"/>
                <w:szCs w:val="21"/>
              </w:rPr>
            </w:pPr>
            <w:r>
              <w:rPr>
                <w:rFonts w:ascii="SimSun" w:hAnsi="SimSun" w:eastAsia="SimSun" w:cs="SimSun"/>
                <w:sz w:val="21"/>
                <w:szCs w:val="21"/>
                <w:spacing w:val="-2"/>
              </w:rPr>
              <w:t>0.5-1.5m</w:t>
            </w:r>
          </w:p>
        </w:tc>
        <w:tc>
          <w:tcPr>
            <w:tcW w:w="748" w:type="dxa"/>
            <w:vAlign w:val="top"/>
          </w:tcPr>
          <w:p>
            <w:pPr>
              <w:ind w:firstLine="169"/>
              <w:spacing w:before="91" w:line="172" w:lineRule="auto"/>
              <w:rPr>
                <w:rFonts w:ascii="SimSun" w:hAnsi="SimSun" w:eastAsia="SimSun" w:cs="SimSun"/>
                <w:sz w:val="21"/>
                <w:szCs w:val="21"/>
              </w:rPr>
            </w:pPr>
            <w:r>
              <w:rPr>
                <w:rFonts w:ascii="SimSun" w:hAnsi="SimSun" w:eastAsia="SimSun" w:cs="SimSun"/>
                <w:sz w:val="21"/>
                <w:szCs w:val="21"/>
                <w:spacing w:val="-2"/>
              </w:rPr>
              <w:t>8.41</w:t>
            </w:r>
          </w:p>
        </w:tc>
        <w:tc>
          <w:tcPr>
            <w:tcW w:w="735" w:type="dxa"/>
            <w:vAlign w:val="top"/>
          </w:tcPr>
          <w:p>
            <w:pPr>
              <w:ind w:firstLine="163"/>
              <w:spacing w:before="92" w:line="171" w:lineRule="auto"/>
              <w:rPr>
                <w:rFonts w:ascii="SimSun" w:hAnsi="SimSun" w:eastAsia="SimSun" w:cs="SimSun"/>
                <w:sz w:val="21"/>
                <w:szCs w:val="21"/>
              </w:rPr>
            </w:pPr>
            <w:r>
              <w:rPr>
                <w:rFonts w:ascii="SimSun" w:hAnsi="SimSun" w:eastAsia="SimSun" w:cs="SimSun"/>
                <w:sz w:val="21"/>
                <w:szCs w:val="21"/>
                <w:spacing w:val="-3"/>
              </w:rPr>
              <w:t>0.28</w:t>
            </w:r>
          </w:p>
        </w:tc>
        <w:tc>
          <w:tcPr>
            <w:tcW w:w="814" w:type="dxa"/>
            <w:vAlign w:val="top"/>
          </w:tcPr>
          <w:p>
            <w:pPr>
              <w:ind w:firstLine="151"/>
              <w:spacing w:before="92" w:line="171" w:lineRule="auto"/>
              <w:rPr>
                <w:rFonts w:ascii="SimSun" w:hAnsi="SimSun" w:eastAsia="SimSun" w:cs="SimSun"/>
                <w:sz w:val="21"/>
                <w:szCs w:val="21"/>
              </w:rPr>
            </w:pPr>
            <w:r>
              <w:rPr>
                <w:rFonts w:ascii="SimSun" w:hAnsi="SimSun" w:eastAsia="SimSun" w:cs="SimSun"/>
                <w:sz w:val="21"/>
                <w:szCs w:val="21"/>
                <w:spacing w:val="-2"/>
              </w:rPr>
              <w:t>0.082</w:t>
            </w:r>
          </w:p>
        </w:tc>
        <w:tc>
          <w:tcPr>
            <w:tcW w:w="749" w:type="dxa"/>
            <w:vAlign w:val="top"/>
          </w:tcPr>
          <w:p>
            <w:pPr>
              <w:ind w:firstLine="171"/>
              <w:spacing w:before="92" w:line="171" w:lineRule="auto"/>
              <w:rPr>
                <w:rFonts w:ascii="SimSun" w:hAnsi="SimSun" w:eastAsia="SimSun" w:cs="SimSun"/>
                <w:sz w:val="21"/>
                <w:szCs w:val="21"/>
              </w:rPr>
            </w:pPr>
            <w:r>
              <w:rPr>
                <w:rFonts w:ascii="SimSun" w:hAnsi="SimSun" w:eastAsia="SimSun" w:cs="SimSun"/>
                <w:sz w:val="21"/>
                <w:szCs w:val="21"/>
                <w:spacing w:val="-3"/>
              </w:rPr>
              <w:t>9.23</w:t>
            </w:r>
          </w:p>
        </w:tc>
        <w:tc>
          <w:tcPr>
            <w:tcW w:w="784" w:type="dxa"/>
            <w:vAlign w:val="top"/>
          </w:tcPr>
          <w:p>
            <w:pPr>
              <w:ind w:firstLine="297"/>
              <w:spacing w:before="92" w:line="171" w:lineRule="auto"/>
              <w:rPr>
                <w:rFonts w:ascii="SimSun" w:hAnsi="SimSun" w:eastAsia="SimSun" w:cs="SimSun"/>
                <w:sz w:val="21"/>
                <w:szCs w:val="21"/>
              </w:rPr>
            </w:pPr>
            <w:r>
              <w:rPr>
                <w:rFonts w:ascii="SimSun" w:hAnsi="SimSun" w:eastAsia="SimSun" w:cs="SimSun"/>
                <w:sz w:val="21"/>
                <w:szCs w:val="21"/>
                <w:spacing w:val="-7"/>
              </w:rPr>
              <w:t>32</w:t>
            </w:r>
          </w:p>
        </w:tc>
        <w:tc>
          <w:tcPr>
            <w:tcW w:w="764" w:type="dxa"/>
            <w:vAlign w:val="top"/>
          </w:tcPr>
          <w:p>
            <w:pPr>
              <w:ind w:firstLine="285"/>
              <w:spacing w:before="92" w:line="171" w:lineRule="auto"/>
              <w:rPr>
                <w:rFonts w:ascii="SimSun" w:hAnsi="SimSun" w:eastAsia="SimSun" w:cs="SimSun"/>
                <w:sz w:val="21"/>
                <w:szCs w:val="21"/>
              </w:rPr>
            </w:pPr>
            <w:r>
              <w:rPr>
                <w:rFonts w:ascii="SimSun" w:hAnsi="SimSun" w:eastAsia="SimSun" w:cs="SimSun"/>
                <w:sz w:val="21"/>
                <w:szCs w:val="21"/>
                <w:spacing w:val="-7"/>
              </w:rPr>
              <w:t>33</w:t>
            </w:r>
          </w:p>
        </w:tc>
        <w:tc>
          <w:tcPr>
            <w:tcW w:w="676" w:type="dxa"/>
            <w:vAlign w:val="top"/>
          </w:tcPr>
          <w:p>
            <w:pPr>
              <w:ind w:firstLine="236"/>
              <w:spacing w:before="92" w:line="171" w:lineRule="auto"/>
              <w:rPr>
                <w:rFonts w:ascii="SimSun" w:hAnsi="SimSun" w:eastAsia="SimSun" w:cs="SimSun"/>
                <w:sz w:val="21"/>
                <w:szCs w:val="21"/>
              </w:rPr>
            </w:pPr>
            <w:r>
              <w:rPr>
                <w:rFonts w:ascii="SimSun" w:hAnsi="SimSun" w:eastAsia="SimSun" w:cs="SimSun"/>
                <w:sz w:val="21"/>
                <w:szCs w:val="21"/>
                <w:spacing w:val="-4"/>
              </w:rPr>
              <w:t>42</w:t>
            </w:r>
          </w:p>
        </w:tc>
        <w:tc>
          <w:tcPr>
            <w:tcW w:w="1065" w:type="dxa"/>
            <w:vAlign w:val="top"/>
          </w:tcPr>
          <w:p>
            <w:pPr>
              <w:ind w:firstLine="426"/>
              <w:spacing w:before="93" w:line="170" w:lineRule="auto"/>
              <w:rPr>
                <w:rFonts w:ascii="SimSun" w:hAnsi="SimSun" w:eastAsia="SimSun" w:cs="SimSun"/>
                <w:sz w:val="21"/>
                <w:szCs w:val="21"/>
              </w:rPr>
            </w:pPr>
            <w:r>
              <w:rPr>
                <w:rFonts w:ascii="SimSun" w:hAnsi="SimSun" w:eastAsia="SimSun" w:cs="SimSun"/>
                <w:sz w:val="21"/>
                <w:szCs w:val="21"/>
                <w:spacing w:val="-1"/>
              </w:rPr>
              <w:t>ND</w:t>
            </w:r>
          </w:p>
        </w:tc>
        <w:tc>
          <w:tcPr>
            <w:tcW w:w="1124" w:type="dxa"/>
            <w:vAlign w:val="top"/>
          </w:tcPr>
          <w:p>
            <w:pPr>
              <w:ind w:firstLine="468"/>
              <w:spacing w:before="92" w:line="171" w:lineRule="auto"/>
              <w:rPr>
                <w:rFonts w:ascii="SimSun" w:hAnsi="SimSun" w:eastAsia="SimSun" w:cs="SimSun"/>
                <w:sz w:val="21"/>
                <w:szCs w:val="21"/>
              </w:rPr>
            </w:pPr>
            <w:r>
              <w:rPr>
                <w:rFonts w:ascii="SimSun" w:hAnsi="SimSun" w:eastAsia="SimSun" w:cs="SimSun"/>
                <w:sz w:val="21"/>
                <w:szCs w:val="21"/>
                <w:spacing w:val="-7"/>
              </w:rPr>
              <w:t>30</w:t>
            </w:r>
          </w:p>
        </w:tc>
        <w:tc>
          <w:tcPr>
            <w:tcW w:w="1129" w:type="dxa"/>
            <w:vAlign w:val="top"/>
          </w:tcPr>
          <w:p>
            <w:pPr>
              <w:rPr>
                <w:rFonts w:ascii="SimSun"/>
                <w:sz w:val="21"/>
              </w:rPr>
            </w:pPr>
            <w:r/>
          </w:p>
        </w:tc>
      </w:tr>
      <w:tr>
        <w:trPr>
          <w:trHeight w:val="286" w:hRule="atLeast"/>
        </w:trPr>
        <w:tc>
          <w:tcPr>
            <w:tcW w:w="508" w:type="dxa"/>
            <w:vAlign w:val="top"/>
            <w:vMerge w:val="continue"/>
            <w:tcBorders>
              <w:top w:val="none" w:color="000000" w:sz="2" w:space="0"/>
              <w:bottom w:val="none" w:color="000000" w:sz="2" w:space="0"/>
            </w:tcBorders>
          </w:tcPr>
          <w:p>
            <w:pPr>
              <w:rPr>
                <w:rFonts w:ascii="SimSun"/>
                <w:sz w:val="21"/>
              </w:rPr>
            </w:pPr>
            <w:r/>
          </w:p>
        </w:tc>
        <w:tc>
          <w:tcPr>
            <w:tcW w:w="1340" w:type="dxa"/>
            <w:vAlign w:val="top"/>
          </w:tcPr>
          <w:p>
            <w:pPr>
              <w:ind w:firstLine="268"/>
              <w:spacing w:before="61" w:line="184" w:lineRule="auto"/>
              <w:rPr>
                <w:rFonts w:ascii="SimSun" w:hAnsi="SimSun" w:eastAsia="SimSun" w:cs="SimSun"/>
                <w:sz w:val="21"/>
                <w:szCs w:val="21"/>
              </w:rPr>
            </w:pPr>
            <w:r>
              <w:rPr>
                <w:rFonts w:ascii="SimSun" w:hAnsi="SimSun" w:eastAsia="SimSun" w:cs="SimSun"/>
                <w:sz w:val="21"/>
                <w:szCs w:val="21"/>
                <w:spacing w:val="-3"/>
              </w:rPr>
              <w:t>1.5-3.0m</w:t>
            </w:r>
          </w:p>
        </w:tc>
        <w:tc>
          <w:tcPr>
            <w:tcW w:w="748" w:type="dxa"/>
            <w:vAlign w:val="top"/>
          </w:tcPr>
          <w:p>
            <w:pPr>
              <w:ind w:firstLine="169"/>
              <w:spacing w:before="94" w:line="168" w:lineRule="auto"/>
              <w:rPr>
                <w:rFonts w:ascii="SimSun" w:hAnsi="SimSun" w:eastAsia="SimSun" w:cs="SimSun"/>
                <w:sz w:val="21"/>
                <w:szCs w:val="21"/>
              </w:rPr>
            </w:pPr>
            <w:r>
              <w:rPr>
                <w:rFonts w:ascii="SimSun" w:hAnsi="SimSun" w:eastAsia="SimSun" w:cs="SimSun"/>
                <w:sz w:val="21"/>
                <w:szCs w:val="21"/>
                <w:spacing w:val="-2"/>
              </w:rPr>
              <w:t>8.75</w:t>
            </w:r>
          </w:p>
        </w:tc>
        <w:tc>
          <w:tcPr>
            <w:tcW w:w="735" w:type="dxa"/>
            <w:vAlign w:val="top"/>
          </w:tcPr>
          <w:p>
            <w:pPr>
              <w:ind w:firstLine="177"/>
              <w:spacing w:before="94" w:line="168" w:lineRule="auto"/>
              <w:rPr>
                <w:rFonts w:ascii="SimSun" w:hAnsi="SimSun" w:eastAsia="SimSun" w:cs="SimSun"/>
                <w:sz w:val="21"/>
                <w:szCs w:val="21"/>
              </w:rPr>
            </w:pPr>
            <w:r>
              <w:rPr>
                <w:rFonts w:ascii="SimSun" w:hAnsi="SimSun" w:eastAsia="SimSun" w:cs="SimSun"/>
                <w:sz w:val="21"/>
                <w:szCs w:val="21"/>
                <w:spacing w:val="-6"/>
              </w:rPr>
              <w:t>1.04</w:t>
            </w:r>
          </w:p>
        </w:tc>
        <w:tc>
          <w:tcPr>
            <w:tcW w:w="814" w:type="dxa"/>
            <w:vAlign w:val="top"/>
          </w:tcPr>
          <w:p>
            <w:pPr>
              <w:ind w:firstLine="151"/>
              <w:spacing w:before="94" w:line="168" w:lineRule="auto"/>
              <w:rPr>
                <w:rFonts w:ascii="SimSun" w:hAnsi="SimSun" w:eastAsia="SimSun" w:cs="SimSun"/>
                <w:sz w:val="21"/>
                <w:szCs w:val="21"/>
              </w:rPr>
            </w:pPr>
            <w:r>
              <w:rPr>
                <w:rFonts w:ascii="SimSun" w:hAnsi="SimSun" w:eastAsia="SimSun" w:cs="SimSun"/>
                <w:sz w:val="21"/>
                <w:szCs w:val="21"/>
                <w:spacing w:val="-2"/>
              </w:rPr>
              <w:t>0.093</w:t>
            </w:r>
          </w:p>
        </w:tc>
        <w:tc>
          <w:tcPr>
            <w:tcW w:w="749" w:type="dxa"/>
            <w:vAlign w:val="top"/>
          </w:tcPr>
          <w:p>
            <w:pPr>
              <w:ind w:firstLine="171"/>
              <w:spacing w:before="94" w:line="168" w:lineRule="auto"/>
              <w:rPr>
                <w:rFonts w:ascii="SimSun" w:hAnsi="SimSun" w:eastAsia="SimSun" w:cs="SimSun"/>
                <w:sz w:val="21"/>
                <w:szCs w:val="21"/>
              </w:rPr>
            </w:pPr>
            <w:r>
              <w:rPr>
                <w:rFonts w:ascii="SimSun" w:hAnsi="SimSun" w:eastAsia="SimSun" w:cs="SimSun"/>
                <w:sz w:val="21"/>
                <w:szCs w:val="21"/>
                <w:spacing w:val="-3"/>
              </w:rPr>
              <w:t>9.74</w:t>
            </w:r>
          </w:p>
        </w:tc>
        <w:tc>
          <w:tcPr>
            <w:tcW w:w="784" w:type="dxa"/>
            <w:vAlign w:val="top"/>
          </w:tcPr>
          <w:p>
            <w:pPr>
              <w:ind w:firstLine="297"/>
              <w:spacing w:before="94" w:line="168" w:lineRule="auto"/>
              <w:rPr>
                <w:rFonts w:ascii="SimSun" w:hAnsi="SimSun" w:eastAsia="SimSun" w:cs="SimSun"/>
                <w:sz w:val="21"/>
                <w:szCs w:val="21"/>
              </w:rPr>
            </w:pPr>
            <w:r>
              <w:rPr>
                <w:rFonts w:ascii="SimSun" w:hAnsi="SimSun" w:eastAsia="SimSun" w:cs="SimSun"/>
                <w:sz w:val="21"/>
                <w:szCs w:val="21"/>
                <w:spacing w:val="-7"/>
              </w:rPr>
              <w:t>36</w:t>
            </w:r>
          </w:p>
        </w:tc>
        <w:tc>
          <w:tcPr>
            <w:tcW w:w="764" w:type="dxa"/>
            <w:vAlign w:val="top"/>
          </w:tcPr>
          <w:p>
            <w:pPr>
              <w:ind w:firstLine="284"/>
              <w:spacing w:before="94" w:line="168" w:lineRule="auto"/>
              <w:rPr>
                <w:rFonts w:ascii="SimSun" w:hAnsi="SimSun" w:eastAsia="SimSun" w:cs="SimSun"/>
                <w:sz w:val="21"/>
                <w:szCs w:val="21"/>
              </w:rPr>
            </w:pPr>
            <w:r>
              <w:rPr>
                <w:rFonts w:ascii="SimSun" w:hAnsi="SimSun" w:eastAsia="SimSun" w:cs="SimSun"/>
                <w:sz w:val="21"/>
                <w:szCs w:val="21"/>
                <w:spacing w:val="-6"/>
              </w:rPr>
              <w:t>27</w:t>
            </w:r>
          </w:p>
        </w:tc>
        <w:tc>
          <w:tcPr>
            <w:tcW w:w="676" w:type="dxa"/>
            <w:vAlign w:val="top"/>
          </w:tcPr>
          <w:p>
            <w:pPr>
              <w:ind w:firstLine="236"/>
              <w:spacing w:before="94" w:line="168" w:lineRule="auto"/>
              <w:rPr>
                <w:rFonts w:ascii="SimSun" w:hAnsi="SimSun" w:eastAsia="SimSun" w:cs="SimSun"/>
                <w:sz w:val="21"/>
                <w:szCs w:val="21"/>
              </w:rPr>
            </w:pPr>
            <w:r>
              <w:rPr>
                <w:rFonts w:ascii="SimSun" w:hAnsi="SimSun" w:eastAsia="SimSun" w:cs="SimSun"/>
                <w:sz w:val="21"/>
                <w:szCs w:val="21"/>
                <w:spacing w:val="-4"/>
              </w:rPr>
              <w:t>41</w:t>
            </w:r>
          </w:p>
        </w:tc>
        <w:tc>
          <w:tcPr>
            <w:tcW w:w="1065" w:type="dxa"/>
            <w:vAlign w:val="top"/>
          </w:tcPr>
          <w:p>
            <w:pPr>
              <w:ind w:firstLine="426"/>
              <w:spacing w:before="97" w:line="166" w:lineRule="auto"/>
              <w:rPr>
                <w:rFonts w:ascii="SimSun" w:hAnsi="SimSun" w:eastAsia="SimSun" w:cs="SimSun"/>
                <w:sz w:val="21"/>
                <w:szCs w:val="21"/>
              </w:rPr>
            </w:pPr>
            <w:r>
              <w:rPr>
                <w:rFonts w:ascii="SimSun" w:hAnsi="SimSun" w:eastAsia="SimSun" w:cs="SimSun"/>
                <w:sz w:val="21"/>
                <w:szCs w:val="21"/>
                <w:spacing w:val="-1"/>
              </w:rPr>
              <w:t>ND</w:t>
            </w:r>
          </w:p>
        </w:tc>
        <w:tc>
          <w:tcPr>
            <w:tcW w:w="1124" w:type="dxa"/>
            <w:vAlign w:val="top"/>
          </w:tcPr>
          <w:p>
            <w:pPr>
              <w:ind w:firstLine="480"/>
              <w:spacing w:before="94" w:line="168" w:lineRule="auto"/>
              <w:rPr>
                <w:rFonts w:ascii="SimSun" w:hAnsi="SimSun" w:eastAsia="SimSun" w:cs="SimSun"/>
                <w:sz w:val="21"/>
                <w:szCs w:val="21"/>
              </w:rPr>
            </w:pPr>
            <w:r>
              <w:rPr>
                <w:rFonts w:ascii="SimSun" w:hAnsi="SimSun" w:eastAsia="SimSun" w:cs="SimSun"/>
                <w:sz w:val="21"/>
                <w:szCs w:val="21"/>
                <w:spacing w:val="-10"/>
                <w:w w:val="98"/>
              </w:rPr>
              <w:t>16</w:t>
            </w:r>
          </w:p>
        </w:tc>
        <w:tc>
          <w:tcPr>
            <w:tcW w:w="1129" w:type="dxa"/>
            <w:vAlign w:val="top"/>
          </w:tcPr>
          <w:p>
            <w:pPr>
              <w:rPr>
                <w:rFonts w:ascii="SimSun"/>
                <w:sz w:val="21"/>
              </w:rPr>
            </w:pPr>
            <w:r/>
          </w:p>
        </w:tc>
      </w:tr>
      <w:tr>
        <w:trPr>
          <w:trHeight w:val="287" w:hRule="atLeast"/>
        </w:trPr>
        <w:tc>
          <w:tcPr>
            <w:tcW w:w="508" w:type="dxa"/>
            <w:vAlign w:val="top"/>
            <w:vMerge w:val="continue"/>
            <w:tcBorders>
              <w:top w:val="none" w:color="000000" w:sz="2" w:space="0"/>
            </w:tcBorders>
          </w:tcPr>
          <w:p>
            <w:pPr>
              <w:rPr>
                <w:rFonts w:ascii="SimSun"/>
                <w:sz w:val="21"/>
              </w:rPr>
            </w:pPr>
            <w:r/>
          </w:p>
        </w:tc>
        <w:tc>
          <w:tcPr>
            <w:tcW w:w="1340" w:type="dxa"/>
            <w:vAlign w:val="top"/>
          </w:tcPr>
          <w:p>
            <w:pPr>
              <w:ind w:firstLine="257"/>
              <w:spacing w:before="63" w:line="184" w:lineRule="auto"/>
              <w:rPr>
                <w:rFonts w:ascii="SimSun" w:hAnsi="SimSun" w:eastAsia="SimSun" w:cs="SimSun"/>
                <w:sz w:val="21"/>
                <w:szCs w:val="21"/>
              </w:rPr>
            </w:pPr>
            <w:r>
              <w:rPr>
                <w:rFonts w:ascii="SimSun" w:hAnsi="SimSun" w:eastAsia="SimSun" w:cs="SimSun"/>
                <w:sz w:val="21"/>
                <w:szCs w:val="21"/>
                <w:spacing w:val="-6"/>
              </w:rPr>
              <w:t>3</w:t>
            </w:r>
            <w:r>
              <w:rPr>
                <w:rFonts w:ascii="SimSun" w:hAnsi="SimSun" w:eastAsia="SimSun" w:cs="SimSun"/>
                <w:sz w:val="21"/>
                <w:szCs w:val="21"/>
                <w:spacing w:val="13"/>
              </w:rPr>
              <w:t> </w:t>
            </w:r>
            <w:r>
              <w:rPr>
                <w:rFonts w:ascii="SimSun" w:hAnsi="SimSun" w:eastAsia="SimSun" w:cs="SimSun"/>
                <w:sz w:val="21"/>
                <w:szCs w:val="21"/>
                <w:spacing w:val="-6"/>
              </w:rPr>
              <w:t>0-6</w:t>
            </w:r>
            <w:r>
              <w:rPr>
                <w:rFonts w:ascii="SimSun" w:hAnsi="SimSun" w:eastAsia="SimSun" w:cs="SimSun"/>
                <w:sz w:val="21"/>
                <w:szCs w:val="21"/>
                <w:spacing w:val="11"/>
              </w:rPr>
              <w:t> </w:t>
            </w:r>
            <w:r>
              <w:rPr>
                <w:rFonts w:ascii="SimSun" w:hAnsi="SimSun" w:eastAsia="SimSun" w:cs="SimSun"/>
                <w:sz w:val="21"/>
                <w:szCs w:val="21"/>
                <w:spacing w:val="-6"/>
              </w:rPr>
              <w:t>0m</w:t>
            </w:r>
          </w:p>
        </w:tc>
        <w:tc>
          <w:tcPr>
            <w:tcW w:w="748" w:type="dxa"/>
            <w:vAlign w:val="top"/>
          </w:tcPr>
          <w:p>
            <w:pPr>
              <w:ind w:firstLine="169"/>
              <w:spacing w:before="95" w:line="168" w:lineRule="auto"/>
              <w:rPr>
                <w:rFonts w:ascii="SimSun" w:hAnsi="SimSun" w:eastAsia="SimSun" w:cs="SimSun"/>
                <w:sz w:val="21"/>
                <w:szCs w:val="21"/>
              </w:rPr>
            </w:pPr>
            <w:r>
              <w:rPr>
                <w:rFonts w:ascii="SimSun" w:hAnsi="SimSun" w:eastAsia="SimSun" w:cs="SimSun"/>
                <w:sz w:val="21"/>
                <w:szCs w:val="21"/>
                <w:spacing w:val="-10"/>
                <w:w w:val="99"/>
              </w:rPr>
              <w:t>8</w:t>
            </w:r>
            <w:r>
              <w:rPr>
                <w:rFonts w:ascii="SimSun" w:hAnsi="SimSun" w:eastAsia="SimSun" w:cs="SimSun"/>
                <w:sz w:val="21"/>
                <w:szCs w:val="21"/>
                <w:spacing w:val="25"/>
              </w:rPr>
              <w:t> </w:t>
            </w:r>
            <w:r>
              <w:rPr>
                <w:rFonts w:ascii="SimSun" w:hAnsi="SimSun" w:eastAsia="SimSun" w:cs="SimSun"/>
                <w:sz w:val="21"/>
                <w:szCs w:val="21"/>
                <w:spacing w:val="-10"/>
                <w:w w:val="99"/>
              </w:rPr>
              <w:t>12</w:t>
            </w:r>
          </w:p>
        </w:tc>
        <w:tc>
          <w:tcPr>
            <w:tcW w:w="735" w:type="dxa"/>
            <w:vAlign w:val="top"/>
          </w:tcPr>
          <w:p>
            <w:pPr>
              <w:ind w:firstLine="163"/>
              <w:spacing w:before="97" w:line="167" w:lineRule="auto"/>
              <w:rPr>
                <w:rFonts w:ascii="SimSun" w:hAnsi="SimSun" w:eastAsia="SimSun" w:cs="SimSun"/>
                <w:sz w:val="21"/>
                <w:szCs w:val="21"/>
              </w:rPr>
            </w:pPr>
            <w:r>
              <w:rPr>
                <w:rFonts w:ascii="SimSun" w:hAnsi="SimSun" w:eastAsia="SimSun" w:cs="SimSun"/>
                <w:sz w:val="21"/>
                <w:szCs w:val="21"/>
                <w:spacing w:val="-6"/>
              </w:rPr>
              <w:t>0</w:t>
            </w:r>
            <w:r>
              <w:rPr>
                <w:rFonts w:ascii="SimSun" w:hAnsi="SimSun" w:eastAsia="SimSun" w:cs="SimSun"/>
                <w:sz w:val="21"/>
                <w:szCs w:val="21"/>
                <w:spacing w:val="9"/>
              </w:rPr>
              <w:t> </w:t>
            </w:r>
            <w:r>
              <w:rPr>
                <w:rFonts w:ascii="SimSun" w:hAnsi="SimSun" w:eastAsia="SimSun" w:cs="SimSun"/>
                <w:sz w:val="21"/>
                <w:szCs w:val="21"/>
                <w:spacing w:val="-6"/>
              </w:rPr>
              <w:t>43</w:t>
            </w:r>
          </w:p>
        </w:tc>
        <w:tc>
          <w:tcPr>
            <w:tcW w:w="814" w:type="dxa"/>
            <w:vAlign w:val="top"/>
          </w:tcPr>
          <w:p>
            <w:pPr>
              <w:ind w:firstLine="151"/>
              <w:spacing w:before="95" w:line="168" w:lineRule="auto"/>
              <w:rPr>
                <w:rFonts w:ascii="SimSun" w:hAnsi="SimSun" w:eastAsia="SimSun" w:cs="SimSun"/>
                <w:sz w:val="21"/>
                <w:szCs w:val="21"/>
              </w:rPr>
            </w:pPr>
            <w:r>
              <w:rPr>
                <w:rFonts w:ascii="SimSun" w:hAnsi="SimSun" w:eastAsia="SimSun" w:cs="SimSun"/>
                <w:sz w:val="21"/>
                <w:szCs w:val="21"/>
                <w:spacing w:val="-9"/>
              </w:rPr>
              <w:t>0</w:t>
            </w:r>
            <w:r>
              <w:rPr>
                <w:rFonts w:ascii="SimSun" w:hAnsi="SimSun" w:eastAsia="SimSun" w:cs="SimSun"/>
                <w:sz w:val="21"/>
                <w:szCs w:val="21"/>
                <w:spacing w:val="28"/>
              </w:rPr>
              <w:t> </w:t>
            </w:r>
            <w:r>
              <w:rPr>
                <w:rFonts w:ascii="SimSun" w:hAnsi="SimSun" w:eastAsia="SimSun" w:cs="SimSun"/>
                <w:sz w:val="21"/>
                <w:szCs w:val="21"/>
                <w:spacing w:val="-9"/>
              </w:rPr>
              <w:t>100</w:t>
            </w:r>
          </w:p>
        </w:tc>
        <w:tc>
          <w:tcPr>
            <w:tcW w:w="749" w:type="dxa"/>
            <w:vAlign w:val="top"/>
          </w:tcPr>
          <w:p>
            <w:pPr>
              <w:ind w:firstLine="186"/>
              <w:spacing w:before="95" w:line="168" w:lineRule="auto"/>
              <w:rPr>
                <w:rFonts w:ascii="SimSun" w:hAnsi="SimSun" w:eastAsia="SimSun" w:cs="SimSun"/>
                <w:sz w:val="21"/>
                <w:szCs w:val="21"/>
              </w:rPr>
            </w:pPr>
            <w:r>
              <w:rPr>
                <w:rFonts w:ascii="SimSun" w:hAnsi="SimSun" w:eastAsia="SimSun" w:cs="SimSun"/>
                <w:sz w:val="21"/>
                <w:szCs w:val="21"/>
                <w:spacing w:val="-9"/>
              </w:rPr>
              <w:t>10</w:t>
            </w:r>
            <w:r>
              <w:rPr>
                <w:rFonts w:ascii="SimSun" w:hAnsi="SimSun" w:eastAsia="SimSun" w:cs="SimSun"/>
                <w:sz w:val="21"/>
                <w:szCs w:val="21"/>
                <w:spacing w:val="12"/>
              </w:rPr>
              <w:t> </w:t>
            </w:r>
            <w:r>
              <w:rPr>
                <w:rFonts w:ascii="SimSun" w:hAnsi="SimSun" w:eastAsia="SimSun" w:cs="SimSun"/>
                <w:sz w:val="21"/>
                <w:szCs w:val="21"/>
                <w:spacing w:val="-9"/>
              </w:rPr>
              <w:t>0</w:t>
            </w:r>
          </w:p>
        </w:tc>
        <w:tc>
          <w:tcPr>
            <w:tcW w:w="784" w:type="dxa"/>
            <w:vAlign w:val="top"/>
          </w:tcPr>
          <w:p>
            <w:pPr>
              <w:ind w:firstLine="297"/>
              <w:spacing w:before="97" w:line="167" w:lineRule="auto"/>
              <w:rPr>
                <w:rFonts w:ascii="SimSun" w:hAnsi="SimSun" w:eastAsia="SimSun" w:cs="SimSun"/>
                <w:sz w:val="21"/>
                <w:szCs w:val="21"/>
              </w:rPr>
            </w:pPr>
            <w:r>
              <w:rPr>
                <w:rFonts w:ascii="SimSun" w:hAnsi="SimSun" w:eastAsia="SimSun" w:cs="SimSun"/>
                <w:sz w:val="21"/>
                <w:szCs w:val="21"/>
                <w:spacing w:val="-7"/>
              </w:rPr>
              <w:t>37</w:t>
            </w:r>
          </w:p>
        </w:tc>
        <w:tc>
          <w:tcPr>
            <w:tcW w:w="764" w:type="dxa"/>
            <w:vAlign w:val="top"/>
          </w:tcPr>
          <w:p>
            <w:pPr>
              <w:ind w:firstLine="297"/>
              <w:spacing w:before="95" w:line="168" w:lineRule="auto"/>
              <w:rPr>
                <w:rFonts w:ascii="SimSun" w:hAnsi="SimSun" w:eastAsia="SimSun" w:cs="SimSun"/>
                <w:sz w:val="21"/>
                <w:szCs w:val="21"/>
              </w:rPr>
            </w:pPr>
            <w:r>
              <w:rPr>
                <w:rFonts w:ascii="SimSun" w:hAnsi="SimSun" w:eastAsia="SimSun" w:cs="SimSun"/>
                <w:sz w:val="21"/>
                <w:szCs w:val="21"/>
                <w:spacing w:val="-10"/>
                <w:w w:val="98"/>
              </w:rPr>
              <w:t>11</w:t>
            </w:r>
          </w:p>
        </w:tc>
        <w:tc>
          <w:tcPr>
            <w:tcW w:w="676" w:type="dxa"/>
            <w:vAlign w:val="top"/>
          </w:tcPr>
          <w:p>
            <w:pPr>
              <w:ind w:firstLine="236"/>
              <w:spacing w:before="95" w:line="168" w:lineRule="auto"/>
              <w:rPr>
                <w:rFonts w:ascii="SimSun" w:hAnsi="SimSun" w:eastAsia="SimSun" w:cs="SimSun"/>
                <w:sz w:val="21"/>
                <w:szCs w:val="21"/>
              </w:rPr>
            </w:pPr>
            <w:r>
              <w:rPr>
                <w:rFonts w:ascii="SimSun" w:hAnsi="SimSun" w:eastAsia="SimSun" w:cs="SimSun"/>
                <w:sz w:val="21"/>
                <w:szCs w:val="21"/>
                <w:spacing w:val="-4"/>
              </w:rPr>
              <w:t>41</w:t>
            </w:r>
          </w:p>
        </w:tc>
        <w:tc>
          <w:tcPr>
            <w:tcW w:w="1065" w:type="dxa"/>
            <w:vAlign w:val="top"/>
          </w:tcPr>
          <w:p>
            <w:pPr>
              <w:ind w:firstLine="426"/>
              <w:spacing w:before="98" w:line="166" w:lineRule="auto"/>
              <w:rPr>
                <w:rFonts w:ascii="SimSun" w:hAnsi="SimSun" w:eastAsia="SimSun" w:cs="SimSun"/>
                <w:sz w:val="21"/>
                <w:szCs w:val="21"/>
              </w:rPr>
            </w:pPr>
            <w:r>
              <w:rPr>
                <w:rFonts w:ascii="SimSun" w:hAnsi="SimSun" w:eastAsia="SimSun" w:cs="SimSun"/>
                <w:sz w:val="21"/>
                <w:szCs w:val="21"/>
                <w:spacing w:val="-1"/>
              </w:rPr>
              <w:t>ND</w:t>
            </w:r>
          </w:p>
        </w:tc>
        <w:tc>
          <w:tcPr>
            <w:tcW w:w="1124" w:type="dxa"/>
            <w:vAlign w:val="top"/>
          </w:tcPr>
          <w:p>
            <w:pPr>
              <w:ind w:firstLine="458"/>
              <w:spacing w:before="98" w:line="166" w:lineRule="auto"/>
              <w:rPr>
                <w:rFonts w:ascii="SimSun" w:hAnsi="SimSun" w:eastAsia="SimSun" w:cs="SimSun"/>
                <w:sz w:val="21"/>
                <w:szCs w:val="21"/>
              </w:rPr>
            </w:pPr>
            <w:r>
              <w:rPr>
                <w:rFonts w:ascii="SimSun" w:hAnsi="SimSun" w:eastAsia="SimSun" w:cs="SimSun"/>
                <w:sz w:val="21"/>
                <w:szCs w:val="21"/>
                <w:spacing w:val="-1"/>
              </w:rPr>
              <w:t>ND</w:t>
            </w:r>
          </w:p>
        </w:tc>
        <w:tc>
          <w:tcPr>
            <w:tcW w:w="1129" w:type="dxa"/>
            <w:vAlign w:val="top"/>
          </w:tcPr>
          <w:p>
            <w:pPr>
              <w:rPr>
                <w:rFonts w:ascii="SimSun"/>
                <w:sz w:val="21"/>
              </w:rPr>
            </w:pPr>
            <w:r/>
          </w:p>
        </w:tc>
      </w:tr>
      <w:tr>
        <w:trPr>
          <w:trHeight w:val="326" w:hRule="atLeast"/>
        </w:trPr>
        <w:tc>
          <w:tcPr>
            <w:tcW w:w="508" w:type="dxa"/>
            <w:vAlign w:val="top"/>
            <w:vMerge w:val="restart"/>
            <w:tcBorders>
              <w:bottom w:val="none" w:color="000000" w:sz="2" w:space="0"/>
            </w:tcBorders>
          </w:tcPr>
          <w:p>
            <w:pPr>
              <w:spacing w:line="414" w:lineRule="auto"/>
              <w:rPr>
                <w:rFonts w:ascii="SimSun"/>
                <w:sz w:val="21"/>
              </w:rPr>
            </w:pPr>
            <w:r/>
          </w:p>
          <w:p>
            <w:pPr>
              <w:ind w:firstLine="151"/>
              <w:spacing w:before="68" w:line="180" w:lineRule="auto"/>
              <w:rPr>
                <w:rFonts w:ascii="SimSun" w:hAnsi="SimSun" w:eastAsia="SimSun" w:cs="SimSun"/>
                <w:sz w:val="21"/>
                <w:szCs w:val="21"/>
              </w:rPr>
            </w:pPr>
            <w:r>
              <w:rPr>
                <w:rFonts w:ascii="SimSun" w:hAnsi="SimSun" w:eastAsia="SimSun" w:cs="SimSun"/>
                <w:sz w:val="21"/>
                <w:szCs w:val="21"/>
                <w:spacing w:val="-3"/>
              </w:rPr>
              <w:t>T6</w:t>
            </w:r>
          </w:p>
        </w:tc>
        <w:tc>
          <w:tcPr>
            <w:tcW w:w="1340" w:type="dxa"/>
            <w:vAlign w:val="top"/>
          </w:tcPr>
          <w:p>
            <w:pPr>
              <w:ind w:firstLine="360"/>
              <w:spacing w:before="66" w:line="184" w:lineRule="auto"/>
              <w:rPr>
                <w:rFonts w:ascii="SimSun" w:hAnsi="SimSun" w:eastAsia="SimSun" w:cs="SimSun"/>
                <w:sz w:val="21"/>
                <w:szCs w:val="21"/>
              </w:rPr>
            </w:pPr>
            <w:r>
              <w:rPr>
                <w:rFonts w:ascii="SimSun" w:hAnsi="SimSun" w:eastAsia="SimSun" w:cs="SimSun"/>
                <w:sz w:val="21"/>
                <w:szCs w:val="21"/>
                <w:spacing w:val="-2"/>
              </w:rPr>
              <w:t>0-0.5m</w:t>
            </w:r>
          </w:p>
        </w:tc>
        <w:tc>
          <w:tcPr>
            <w:tcW w:w="748" w:type="dxa"/>
            <w:vAlign w:val="top"/>
          </w:tcPr>
          <w:p>
            <w:pPr>
              <w:ind w:firstLine="169"/>
              <w:spacing w:before="100" w:line="180" w:lineRule="auto"/>
              <w:rPr>
                <w:rFonts w:ascii="SimSun" w:hAnsi="SimSun" w:eastAsia="SimSun" w:cs="SimSun"/>
                <w:sz w:val="21"/>
                <w:szCs w:val="21"/>
              </w:rPr>
            </w:pPr>
            <w:r>
              <w:rPr>
                <w:rFonts w:ascii="SimSun" w:hAnsi="SimSun" w:eastAsia="SimSun" w:cs="SimSun"/>
                <w:sz w:val="21"/>
                <w:szCs w:val="21"/>
                <w:spacing w:val="-2"/>
              </w:rPr>
              <w:t>9.35</w:t>
            </w:r>
          </w:p>
        </w:tc>
        <w:tc>
          <w:tcPr>
            <w:tcW w:w="735" w:type="dxa"/>
            <w:vAlign w:val="top"/>
          </w:tcPr>
          <w:p>
            <w:pPr>
              <w:ind w:firstLine="163"/>
              <w:spacing w:before="100" w:line="180" w:lineRule="auto"/>
              <w:rPr>
                <w:rFonts w:ascii="SimSun" w:hAnsi="SimSun" w:eastAsia="SimSun" w:cs="SimSun"/>
                <w:sz w:val="21"/>
                <w:szCs w:val="21"/>
              </w:rPr>
            </w:pPr>
            <w:r>
              <w:rPr>
                <w:rFonts w:ascii="SimSun" w:hAnsi="SimSun" w:eastAsia="SimSun" w:cs="SimSun"/>
                <w:sz w:val="21"/>
                <w:szCs w:val="21"/>
                <w:spacing w:val="-3"/>
              </w:rPr>
              <w:t>0.36</w:t>
            </w:r>
          </w:p>
        </w:tc>
        <w:tc>
          <w:tcPr>
            <w:tcW w:w="814" w:type="dxa"/>
            <w:vAlign w:val="top"/>
          </w:tcPr>
          <w:p>
            <w:pPr>
              <w:ind w:firstLine="151"/>
              <w:spacing w:before="98" w:line="180" w:lineRule="auto"/>
              <w:rPr>
                <w:rFonts w:ascii="SimSun" w:hAnsi="SimSun" w:eastAsia="SimSun" w:cs="SimSun"/>
                <w:sz w:val="21"/>
                <w:szCs w:val="21"/>
              </w:rPr>
            </w:pPr>
            <w:r>
              <w:rPr>
                <w:rFonts w:ascii="SimSun" w:hAnsi="SimSun" w:eastAsia="SimSun" w:cs="SimSun"/>
                <w:sz w:val="21"/>
                <w:szCs w:val="21"/>
                <w:spacing w:val="-2"/>
              </w:rPr>
              <w:t>0.091</w:t>
            </w:r>
          </w:p>
        </w:tc>
        <w:tc>
          <w:tcPr>
            <w:tcW w:w="749" w:type="dxa"/>
            <w:vAlign w:val="top"/>
          </w:tcPr>
          <w:p>
            <w:pPr>
              <w:ind w:firstLine="186"/>
              <w:spacing w:before="98" w:line="180" w:lineRule="auto"/>
              <w:rPr>
                <w:rFonts w:ascii="SimSun" w:hAnsi="SimSun" w:eastAsia="SimSun" w:cs="SimSun"/>
                <w:sz w:val="21"/>
                <w:szCs w:val="21"/>
              </w:rPr>
            </w:pPr>
            <w:r>
              <w:rPr>
                <w:rFonts w:ascii="SimSun" w:hAnsi="SimSun" w:eastAsia="SimSun" w:cs="SimSun"/>
                <w:sz w:val="21"/>
                <w:szCs w:val="21"/>
                <w:spacing w:val="-4"/>
              </w:rPr>
              <w:t>10.2</w:t>
            </w:r>
          </w:p>
        </w:tc>
        <w:tc>
          <w:tcPr>
            <w:tcW w:w="784" w:type="dxa"/>
            <w:vAlign w:val="top"/>
          </w:tcPr>
          <w:p>
            <w:pPr>
              <w:ind w:firstLine="297"/>
              <w:spacing w:before="100" w:line="180" w:lineRule="auto"/>
              <w:rPr>
                <w:rFonts w:ascii="SimSun" w:hAnsi="SimSun" w:eastAsia="SimSun" w:cs="SimSun"/>
                <w:sz w:val="21"/>
                <w:szCs w:val="21"/>
              </w:rPr>
            </w:pPr>
            <w:r>
              <w:rPr>
                <w:rFonts w:ascii="SimSun" w:hAnsi="SimSun" w:eastAsia="SimSun" w:cs="SimSun"/>
                <w:sz w:val="21"/>
                <w:szCs w:val="21"/>
                <w:spacing w:val="-7"/>
              </w:rPr>
              <w:t>39</w:t>
            </w:r>
          </w:p>
        </w:tc>
        <w:tc>
          <w:tcPr>
            <w:tcW w:w="764" w:type="dxa"/>
            <w:vAlign w:val="top"/>
          </w:tcPr>
          <w:p>
            <w:pPr>
              <w:ind w:firstLine="284"/>
              <w:spacing w:before="100" w:line="180" w:lineRule="auto"/>
              <w:rPr>
                <w:rFonts w:ascii="SimSun" w:hAnsi="SimSun" w:eastAsia="SimSun" w:cs="SimSun"/>
                <w:sz w:val="21"/>
                <w:szCs w:val="21"/>
              </w:rPr>
            </w:pPr>
            <w:r>
              <w:rPr>
                <w:rFonts w:ascii="SimSun" w:hAnsi="SimSun" w:eastAsia="SimSun" w:cs="SimSun"/>
                <w:sz w:val="21"/>
                <w:szCs w:val="21"/>
                <w:spacing w:val="-6"/>
              </w:rPr>
              <w:t>22</w:t>
            </w:r>
          </w:p>
        </w:tc>
        <w:tc>
          <w:tcPr>
            <w:tcW w:w="676" w:type="dxa"/>
            <w:vAlign w:val="top"/>
          </w:tcPr>
          <w:p>
            <w:pPr>
              <w:ind w:firstLine="236"/>
              <w:spacing w:before="100" w:line="180" w:lineRule="auto"/>
              <w:rPr>
                <w:rFonts w:ascii="SimSun" w:hAnsi="SimSun" w:eastAsia="SimSun" w:cs="SimSun"/>
                <w:sz w:val="21"/>
                <w:szCs w:val="21"/>
              </w:rPr>
            </w:pPr>
            <w:r>
              <w:rPr>
                <w:rFonts w:ascii="SimSun" w:hAnsi="SimSun" w:eastAsia="SimSun" w:cs="SimSun"/>
                <w:sz w:val="21"/>
                <w:szCs w:val="21"/>
                <w:spacing w:val="-4"/>
              </w:rPr>
              <w:t>47</w:t>
            </w:r>
          </w:p>
        </w:tc>
        <w:tc>
          <w:tcPr>
            <w:tcW w:w="1065" w:type="dxa"/>
            <w:vAlign w:val="top"/>
          </w:tcPr>
          <w:p>
            <w:pPr>
              <w:ind w:firstLine="426"/>
              <w:spacing w:before="101" w:line="180" w:lineRule="auto"/>
              <w:rPr>
                <w:rFonts w:ascii="SimSun" w:hAnsi="SimSun" w:eastAsia="SimSun" w:cs="SimSun"/>
                <w:sz w:val="21"/>
                <w:szCs w:val="21"/>
              </w:rPr>
            </w:pPr>
            <w:r>
              <w:rPr>
                <w:rFonts w:ascii="SimSun" w:hAnsi="SimSun" w:eastAsia="SimSun" w:cs="SimSun"/>
                <w:sz w:val="21"/>
                <w:szCs w:val="21"/>
                <w:spacing w:val="-1"/>
              </w:rPr>
              <w:t>ND</w:t>
            </w:r>
          </w:p>
        </w:tc>
        <w:tc>
          <w:tcPr>
            <w:tcW w:w="1124" w:type="dxa"/>
            <w:vAlign w:val="top"/>
          </w:tcPr>
          <w:p>
            <w:pPr>
              <w:ind w:firstLine="467"/>
              <w:spacing w:before="100" w:line="180" w:lineRule="auto"/>
              <w:rPr>
                <w:rFonts w:ascii="SimSun" w:hAnsi="SimSun" w:eastAsia="SimSun" w:cs="SimSun"/>
                <w:sz w:val="21"/>
                <w:szCs w:val="21"/>
              </w:rPr>
            </w:pPr>
            <w:r>
              <w:rPr>
                <w:rFonts w:ascii="SimSun" w:hAnsi="SimSun" w:eastAsia="SimSun" w:cs="SimSun"/>
                <w:sz w:val="21"/>
                <w:szCs w:val="21"/>
                <w:spacing w:val="-6"/>
              </w:rPr>
              <w:t>26</w:t>
            </w:r>
          </w:p>
        </w:tc>
        <w:tc>
          <w:tcPr>
            <w:tcW w:w="1129" w:type="dxa"/>
            <w:vAlign w:val="top"/>
          </w:tcPr>
          <w:p>
            <w:pPr>
              <w:rPr>
                <w:rFonts w:ascii="SimSun"/>
                <w:sz w:val="21"/>
              </w:rPr>
            </w:pPr>
            <w:r/>
          </w:p>
        </w:tc>
      </w:tr>
      <w:tr>
        <w:trPr>
          <w:trHeight w:val="287" w:hRule="atLeast"/>
        </w:trPr>
        <w:tc>
          <w:tcPr>
            <w:tcW w:w="508" w:type="dxa"/>
            <w:vAlign w:val="top"/>
            <w:vMerge w:val="continue"/>
            <w:tcBorders>
              <w:top w:val="none" w:color="000000" w:sz="2" w:space="0"/>
              <w:bottom w:val="none" w:color="000000" w:sz="2" w:space="0"/>
            </w:tcBorders>
          </w:tcPr>
          <w:p>
            <w:pPr>
              <w:rPr>
                <w:rFonts w:ascii="SimSun"/>
                <w:sz w:val="21"/>
              </w:rPr>
            </w:pPr>
            <w:r/>
          </w:p>
        </w:tc>
        <w:tc>
          <w:tcPr>
            <w:tcW w:w="1340" w:type="dxa"/>
            <w:vAlign w:val="top"/>
          </w:tcPr>
          <w:p>
            <w:pPr>
              <w:ind w:firstLine="255"/>
              <w:spacing w:before="28" w:line="184" w:lineRule="auto"/>
              <w:rPr>
                <w:rFonts w:ascii="SimSun" w:hAnsi="SimSun" w:eastAsia="SimSun" w:cs="SimSun"/>
                <w:sz w:val="21"/>
                <w:szCs w:val="21"/>
              </w:rPr>
            </w:pPr>
            <w:r>
              <w:rPr>
                <w:rFonts w:ascii="SimSun" w:hAnsi="SimSun" w:eastAsia="SimSun" w:cs="SimSun"/>
                <w:sz w:val="21"/>
                <w:szCs w:val="21"/>
                <w:spacing w:val="-2"/>
              </w:rPr>
              <w:t>0.5-1.5m</w:t>
            </w:r>
          </w:p>
        </w:tc>
        <w:tc>
          <w:tcPr>
            <w:tcW w:w="748" w:type="dxa"/>
            <w:vAlign w:val="top"/>
          </w:tcPr>
          <w:p>
            <w:pPr>
              <w:ind w:firstLine="169"/>
              <w:spacing w:before="61" w:line="180" w:lineRule="auto"/>
              <w:rPr>
                <w:rFonts w:ascii="SimSun" w:hAnsi="SimSun" w:eastAsia="SimSun" w:cs="SimSun"/>
                <w:sz w:val="21"/>
                <w:szCs w:val="21"/>
              </w:rPr>
            </w:pPr>
            <w:r>
              <w:rPr>
                <w:rFonts w:ascii="SimSun" w:hAnsi="SimSun" w:eastAsia="SimSun" w:cs="SimSun"/>
                <w:sz w:val="21"/>
                <w:szCs w:val="21"/>
                <w:spacing w:val="-2"/>
              </w:rPr>
              <w:t>9.74</w:t>
            </w:r>
          </w:p>
        </w:tc>
        <w:tc>
          <w:tcPr>
            <w:tcW w:w="735" w:type="dxa"/>
            <w:vAlign w:val="top"/>
          </w:tcPr>
          <w:p>
            <w:pPr>
              <w:ind w:firstLine="163"/>
              <w:spacing w:before="61" w:line="180" w:lineRule="auto"/>
              <w:rPr>
                <w:rFonts w:ascii="SimSun" w:hAnsi="SimSun" w:eastAsia="SimSun" w:cs="SimSun"/>
                <w:sz w:val="21"/>
                <w:szCs w:val="21"/>
              </w:rPr>
            </w:pPr>
            <w:r>
              <w:rPr>
                <w:rFonts w:ascii="SimSun" w:hAnsi="SimSun" w:eastAsia="SimSun" w:cs="SimSun"/>
                <w:sz w:val="21"/>
                <w:szCs w:val="21"/>
                <w:spacing w:val="-3"/>
              </w:rPr>
              <w:t>0.33</w:t>
            </w:r>
          </w:p>
        </w:tc>
        <w:tc>
          <w:tcPr>
            <w:tcW w:w="814" w:type="dxa"/>
            <w:vAlign w:val="top"/>
          </w:tcPr>
          <w:p>
            <w:pPr>
              <w:ind w:firstLine="151"/>
              <w:spacing w:before="61" w:line="180" w:lineRule="auto"/>
              <w:rPr>
                <w:rFonts w:ascii="SimSun" w:hAnsi="SimSun" w:eastAsia="SimSun" w:cs="SimSun"/>
                <w:sz w:val="21"/>
                <w:szCs w:val="21"/>
              </w:rPr>
            </w:pPr>
            <w:r>
              <w:rPr>
                <w:rFonts w:ascii="SimSun" w:hAnsi="SimSun" w:eastAsia="SimSun" w:cs="SimSun"/>
                <w:sz w:val="21"/>
                <w:szCs w:val="21"/>
                <w:spacing w:val="-2"/>
              </w:rPr>
              <w:t>0.095</w:t>
            </w:r>
          </w:p>
        </w:tc>
        <w:tc>
          <w:tcPr>
            <w:tcW w:w="749" w:type="dxa"/>
            <w:vAlign w:val="top"/>
          </w:tcPr>
          <w:p>
            <w:pPr>
              <w:ind w:firstLine="171"/>
              <w:spacing w:before="61" w:line="180" w:lineRule="auto"/>
              <w:rPr>
                <w:rFonts w:ascii="SimSun" w:hAnsi="SimSun" w:eastAsia="SimSun" w:cs="SimSun"/>
                <w:sz w:val="21"/>
                <w:szCs w:val="21"/>
              </w:rPr>
            </w:pPr>
            <w:r>
              <w:rPr>
                <w:rFonts w:ascii="SimSun" w:hAnsi="SimSun" w:eastAsia="SimSun" w:cs="SimSun"/>
                <w:sz w:val="21"/>
                <w:szCs w:val="21"/>
                <w:spacing w:val="-3"/>
              </w:rPr>
              <w:t>9.39</w:t>
            </w:r>
          </w:p>
        </w:tc>
        <w:tc>
          <w:tcPr>
            <w:tcW w:w="784" w:type="dxa"/>
            <w:vAlign w:val="top"/>
          </w:tcPr>
          <w:p>
            <w:pPr>
              <w:ind w:firstLine="297"/>
              <w:spacing w:before="61" w:line="180" w:lineRule="auto"/>
              <w:rPr>
                <w:rFonts w:ascii="SimSun" w:hAnsi="SimSun" w:eastAsia="SimSun" w:cs="SimSun"/>
                <w:sz w:val="21"/>
                <w:szCs w:val="21"/>
              </w:rPr>
            </w:pPr>
            <w:r>
              <w:rPr>
                <w:rFonts w:ascii="SimSun" w:hAnsi="SimSun" w:eastAsia="SimSun" w:cs="SimSun"/>
                <w:sz w:val="21"/>
                <w:szCs w:val="21"/>
                <w:spacing w:val="-7"/>
              </w:rPr>
              <w:t>33</w:t>
            </w:r>
          </w:p>
        </w:tc>
        <w:tc>
          <w:tcPr>
            <w:tcW w:w="764" w:type="dxa"/>
            <w:vAlign w:val="top"/>
          </w:tcPr>
          <w:p>
            <w:pPr>
              <w:ind w:firstLine="284"/>
              <w:spacing w:before="61" w:line="180" w:lineRule="auto"/>
              <w:rPr>
                <w:rFonts w:ascii="SimSun" w:hAnsi="SimSun" w:eastAsia="SimSun" w:cs="SimSun"/>
                <w:sz w:val="21"/>
                <w:szCs w:val="21"/>
              </w:rPr>
            </w:pPr>
            <w:r>
              <w:rPr>
                <w:rFonts w:ascii="SimSun" w:hAnsi="SimSun" w:eastAsia="SimSun" w:cs="SimSun"/>
                <w:sz w:val="21"/>
                <w:szCs w:val="21"/>
                <w:spacing w:val="-6"/>
              </w:rPr>
              <w:t>25</w:t>
            </w:r>
          </w:p>
        </w:tc>
        <w:tc>
          <w:tcPr>
            <w:tcW w:w="676" w:type="dxa"/>
            <w:vAlign w:val="top"/>
          </w:tcPr>
          <w:p>
            <w:pPr>
              <w:ind w:firstLine="241"/>
              <w:spacing w:before="61" w:line="180" w:lineRule="auto"/>
              <w:rPr>
                <w:rFonts w:ascii="SimSun" w:hAnsi="SimSun" w:eastAsia="SimSun" w:cs="SimSun"/>
                <w:sz w:val="21"/>
                <w:szCs w:val="21"/>
              </w:rPr>
            </w:pPr>
            <w:r>
              <w:rPr>
                <w:rFonts w:ascii="SimSun" w:hAnsi="SimSun" w:eastAsia="SimSun" w:cs="SimSun"/>
                <w:sz w:val="21"/>
                <w:szCs w:val="21"/>
                <w:spacing w:val="-7"/>
              </w:rPr>
              <w:t>39</w:t>
            </w:r>
          </w:p>
        </w:tc>
        <w:tc>
          <w:tcPr>
            <w:tcW w:w="1065" w:type="dxa"/>
            <w:vAlign w:val="top"/>
          </w:tcPr>
          <w:p>
            <w:pPr>
              <w:ind w:firstLine="426"/>
              <w:spacing w:before="63" w:line="180" w:lineRule="auto"/>
              <w:rPr>
                <w:rFonts w:ascii="SimSun" w:hAnsi="SimSun" w:eastAsia="SimSun" w:cs="SimSun"/>
                <w:sz w:val="21"/>
                <w:szCs w:val="21"/>
              </w:rPr>
            </w:pPr>
            <w:r>
              <w:rPr>
                <w:rFonts w:ascii="SimSun" w:hAnsi="SimSun" w:eastAsia="SimSun" w:cs="SimSun"/>
                <w:sz w:val="21"/>
                <w:szCs w:val="21"/>
                <w:spacing w:val="-1"/>
              </w:rPr>
              <w:t>ND</w:t>
            </w:r>
          </w:p>
        </w:tc>
        <w:tc>
          <w:tcPr>
            <w:tcW w:w="1124" w:type="dxa"/>
            <w:vAlign w:val="top"/>
          </w:tcPr>
          <w:p>
            <w:pPr>
              <w:ind w:firstLine="458"/>
              <w:spacing w:before="63" w:line="180" w:lineRule="auto"/>
              <w:rPr>
                <w:rFonts w:ascii="SimSun" w:hAnsi="SimSun" w:eastAsia="SimSun" w:cs="SimSun"/>
                <w:sz w:val="21"/>
                <w:szCs w:val="21"/>
              </w:rPr>
            </w:pPr>
            <w:r>
              <w:rPr>
                <w:rFonts w:ascii="SimSun" w:hAnsi="SimSun" w:eastAsia="SimSun" w:cs="SimSun"/>
                <w:sz w:val="21"/>
                <w:szCs w:val="21"/>
                <w:spacing w:val="-1"/>
              </w:rPr>
              <w:t>ND</w:t>
            </w:r>
          </w:p>
        </w:tc>
        <w:tc>
          <w:tcPr>
            <w:tcW w:w="1129" w:type="dxa"/>
            <w:vAlign w:val="top"/>
          </w:tcPr>
          <w:p>
            <w:pPr>
              <w:rPr>
                <w:rFonts w:ascii="SimSun"/>
                <w:sz w:val="21"/>
              </w:rPr>
            </w:pPr>
            <w:r/>
          </w:p>
        </w:tc>
      </w:tr>
      <w:tr>
        <w:trPr>
          <w:trHeight w:val="286" w:hRule="atLeast"/>
        </w:trPr>
        <w:tc>
          <w:tcPr>
            <w:tcW w:w="508" w:type="dxa"/>
            <w:vAlign w:val="top"/>
            <w:vMerge w:val="continue"/>
            <w:tcBorders>
              <w:top w:val="none" w:color="000000" w:sz="2" w:space="0"/>
              <w:bottom w:val="none" w:color="000000" w:sz="2" w:space="0"/>
            </w:tcBorders>
          </w:tcPr>
          <w:p>
            <w:pPr>
              <w:rPr>
                <w:rFonts w:ascii="SimSun"/>
                <w:sz w:val="21"/>
              </w:rPr>
            </w:pPr>
            <w:r/>
          </w:p>
        </w:tc>
        <w:tc>
          <w:tcPr>
            <w:tcW w:w="1340" w:type="dxa"/>
            <w:vAlign w:val="top"/>
          </w:tcPr>
          <w:p>
            <w:pPr>
              <w:ind w:firstLine="268"/>
              <w:spacing w:before="31" w:line="184" w:lineRule="auto"/>
              <w:rPr>
                <w:rFonts w:ascii="SimSun" w:hAnsi="SimSun" w:eastAsia="SimSun" w:cs="SimSun"/>
                <w:sz w:val="21"/>
                <w:szCs w:val="21"/>
              </w:rPr>
            </w:pPr>
            <w:r>
              <w:rPr>
                <w:rFonts w:ascii="SimSun" w:hAnsi="SimSun" w:eastAsia="SimSun" w:cs="SimSun"/>
                <w:sz w:val="21"/>
                <w:szCs w:val="21"/>
                <w:spacing w:val="-3"/>
              </w:rPr>
              <w:t>1.5-3.0m</w:t>
            </w:r>
          </w:p>
        </w:tc>
        <w:tc>
          <w:tcPr>
            <w:tcW w:w="748" w:type="dxa"/>
            <w:vAlign w:val="top"/>
          </w:tcPr>
          <w:p>
            <w:pPr>
              <w:ind w:firstLine="169"/>
              <w:spacing w:before="63" w:line="180" w:lineRule="auto"/>
              <w:rPr>
                <w:rFonts w:ascii="SimSun" w:hAnsi="SimSun" w:eastAsia="SimSun" w:cs="SimSun"/>
                <w:sz w:val="21"/>
                <w:szCs w:val="21"/>
              </w:rPr>
            </w:pPr>
            <w:r>
              <w:rPr>
                <w:rFonts w:ascii="SimSun" w:hAnsi="SimSun" w:eastAsia="SimSun" w:cs="SimSun"/>
                <w:sz w:val="21"/>
                <w:szCs w:val="21"/>
                <w:spacing w:val="-2"/>
              </w:rPr>
              <w:t>9.91</w:t>
            </w:r>
          </w:p>
        </w:tc>
        <w:tc>
          <w:tcPr>
            <w:tcW w:w="735" w:type="dxa"/>
            <w:vAlign w:val="top"/>
          </w:tcPr>
          <w:p>
            <w:pPr>
              <w:ind w:firstLine="163"/>
              <w:spacing w:before="63" w:line="180" w:lineRule="auto"/>
              <w:rPr>
                <w:rFonts w:ascii="SimSun" w:hAnsi="SimSun" w:eastAsia="SimSun" w:cs="SimSun"/>
                <w:sz w:val="21"/>
                <w:szCs w:val="21"/>
              </w:rPr>
            </w:pPr>
            <w:r>
              <w:rPr>
                <w:rFonts w:ascii="SimSun" w:hAnsi="SimSun" w:eastAsia="SimSun" w:cs="SimSun"/>
                <w:sz w:val="21"/>
                <w:szCs w:val="21"/>
                <w:spacing w:val="-3"/>
              </w:rPr>
              <w:t>0.31</w:t>
            </w:r>
          </w:p>
        </w:tc>
        <w:tc>
          <w:tcPr>
            <w:tcW w:w="814" w:type="dxa"/>
            <w:vAlign w:val="top"/>
          </w:tcPr>
          <w:p>
            <w:pPr>
              <w:ind w:firstLine="151"/>
              <w:spacing w:before="63" w:line="180" w:lineRule="auto"/>
              <w:rPr>
                <w:rFonts w:ascii="SimSun" w:hAnsi="SimSun" w:eastAsia="SimSun" w:cs="SimSun"/>
                <w:sz w:val="21"/>
                <w:szCs w:val="21"/>
              </w:rPr>
            </w:pPr>
            <w:r>
              <w:rPr>
                <w:rFonts w:ascii="SimSun" w:hAnsi="SimSun" w:eastAsia="SimSun" w:cs="SimSun"/>
                <w:sz w:val="21"/>
                <w:szCs w:val="21"/>
                <w:spacing w:val="-2"/>
              </w:rPr>
              <w:t>0.119</w:t>
            </w:r>
          </w:p>
        </w:tc>
        <w:tc>
          <w:tcPr>
            <w:tcW w:w="749" w:type="dxa"/>
            <w:vAlign w:val="top"/>
          </w:tcPr>
          <w:p>
            <w:pPr>
              <w:ind w:firstLine="171"/>
              <w:spacing w:before="65" w:line="180" w:lineRule="auto"/>
              <w:rPr>
                <w:rFonts w:ascii="SimSun" w:hAnsi="SimSun" w:eastAsia="SimSun" w:cs="SimSun"/>
                <w:sz w:val="21"/>
                <w:szCs w:val="21"/>
              </w:rPr>
            </w:pPr>
            <w:r>
              <w:rPr>
                <w:rFonts w:ascii="SimSun" w:hAnsi="SimSun" w:eastAsia="SimSun" w:cs="SimSun"/>
                <w:sz w:val="21"/>
                <w:szCs w:val="21"/>
                <w:spacing w:val="-3"/>
              </w:rPr>
              <w:t>9.87</w:t>
            </w:r>
          </w:p>
        </w:tc>
        <w:tc>
          <w:tcPr>
            <w:tcW w:w="784" w:type="dxa"/>
            <w:vAlign w:val="top"/>
          </w:tcPr>
          <w:p>
            <w:pPr>
              <w:ind w:firstLine="297"/>
              <w:spacing w:before="65" w:line="180" w:lineRule="auto"/>
              <w:rPr>
                <w:rFonts w:ascii="SimSun" w:hAnsi="SimSun" w:eastAsia="SimSun" w:cs="SimSun"/>
                <w:sz w:val="21"/>
                <w:szCs w:val="21"/>
              </w:rPr>
            </w:pPr>
            <w:r>
              <w:rPr>
                <w:rFonts w:ascii="SimSun" w:hAnsi="SimSun" w:eastAsia="SimSun" w:cs="SimSun"/>
                <w:sz w:val="21"/>
                <w:szCs w:val="21"/>
                <w:spacing w:val="-7"/>
              </w:rPr>
              <w:t>32</w:t>
            </w:r>
          </w:p>
        </w:tc>
        <w:tc>
          <w:tcPr>
            <w:tcW w:w="764" w:type="dxa"/>
            <w:vAlign w:val="top"/>
          </w:tcPr>
          <w:p>
            <w:pPr>
              <w:ind w:firstLine="284"/>
              <w:spacing w:before="65" w:line="180" w:lineRule="auto"/>
              <w:rPr>
                <w:rFonts w:ascii="SimSun" w:hAnsi="SimSun" w:eastAsia="SimSun" w:cs="SimSun"/>
                <w:sz w:val="21"/>
                <w:szCs w:val="21"/>
              </w:rPr>
            </w:pPr>
            <w:r>
              <w:rPr>
                <w:rFonts w:ascii="SimSun" w:hAnsi="SimSun" w:eastAsia="SimSun" w:cs="SimSun"/>
                <w:sz w:val="21"/>
                <w:szCs w:val="21"/>
                <w:spacing w:val="-6"/>
              </w:rPr>
              <w:t>28</w:t>
            </w:r>
          </w:p>
        </w:tc>
        <w:tc>
          <w:tcPr>
            <w:tcW w:w="676" w:type="dxa"/>
            <w:vAlign w:val="top"/>
          </w:tcPr>
          <w:p>
            <w:pPr>
              <w:ind w:firstLine="241"/>
              <w:spacing w:before="65" w:line="180" w:lineRule="auto"/>
              <w:rPr>
                <w:rFonts w:ascii="SimSun" w:hAnsi="SimSun" w:eastAsia="SimSun" w:cs="SimSun"/>
                <w:sz w:val="21"/>
                <w:szCs w:val="21"/>
              </w:rPr>
            </w:pPr>
            <w:r>
              <w:rPr>
                <w:rFonts w:ascii="SimSun" w:hAnsi="SimSun" w:eastAsia="SimSun" w:cs="SimSun"/>
                <w:sz w:val="21"/>
                <w:szCs w:val="21"/>
                <w:spacing w:val="-7"/>
              </w:rPr>
              <w:t>38</w:t>
            </w:r>
          </w:p>
        </w:tc>
        <w:tc>
          <w:tcPr>
            <w:tcW w:w="1065" w:type="dxa"/>
            <w:vAlign w:val="top"/>
          </w:tcPr>
          <w:p>
            <w:pPr>
              <w:ind w:firstLine="426"/>
              <w:spacing w:before="66" w:line="180" w:lineRule="auto"/>
              <w:rPr>
                <w:rFonts w:ascii="SimSun" w:hAnsi="SimSun" w:eastAsia="SimSun" w:cs="SimSun"/>
                <w:sz w:val="21"/>
                <w:szCs w:val="21"/>
              </w:rPr>
            </w:pPr>
            <w:r>
              <w:rPr>
                <w:rFonts w:ascii="SimSun" w:hAnsi="SimSun" w:eastAsia="SimSun" w:cs="SimSun"/>
                <w:sz w:val="21"/>
                <w:szCs w:val="21"/>
                <w:spacing w:val="-1"/>
              </w:rPr>
              <w:t>ND</w:t>
            </w:r>
          </w:p>
        </w:tc>
        <w:tc>
          <w:tcPr>
            <w:tcW w:w="1124" w:type="dxa"/>
            <w:vAlign w:val="top"/>
          </w:tcPr>
          <w:p>
            <w:pPr>
              <w:ind w:firstLine="480"/>
              <w:spacing w:before="63" w:line="180" w:lineRule="auto"/>
              <w:rPr>
                <w:rFonts w:ascii="SimSun" w:hAnsi="SimSun" w:eastAsia="SimSun" w:cs="SimSun"/>
                <w:sz w:val="21"/>
                <w:szCs w:val="21"/>
              </w:rPr>
            </w:pPr>
            <w:r>
              <w:rPr>
                <w:rFonts w:ascii="SimSun" w:hAnsi="SimSun" w:eastAsia="SimSun" w:cs="SimSun"/>
                <w:sz w:val="21"/>
                <w:szCs w:val="21"/>
                <w:spacing w:val="-10"/>
                <w:w w:val="98"/>
              </w:rPr>
              <w:t>16</w:t>
            </w:r>
          </w:p>
        </w:tc>
        <w:tc>
          <w:tcPr>
            <w:tcW w:w="1129" w:type="dxa"/>
            <w:vAlign w:val="top"/>
          </w:tcPr>
          <w:p>
            <w:pPr>
              <w:rPr>
                <w:rFonts w:ascii="SimSun"/>
                <w:sz w:val="21"/>
              </w:rPr>
            </w:pPr>
            <w:r/>
          </w:p>
        </w:tc>
      </w:tr>
      <w:tr>
        <w:trPr>
          <w:trHeight w:val="288" w:hRule="atLeast"/>
        </w:trPr>
        <w:tc>
          <w:tcPr>
            <w:tcW w:w="508" w:type="dxa"/>
            <w:vAlign w:val="top"/>
            <w:vMerge w:val="continue"/>
            <w:tcBorders>
              <w:top w:val="none" w:color="000000" w:sz="2" w:space="0"/>
            </w:tcBorders>
          </w:tcPr>
          <w:p>
            <w:pPr>
              <w:rPr>
                <w:rFonts w:ascii="SimSun"/>
                <w:sz w:val="21"/>
              </w:rPr>
            </w:pPr>
            <w:r/>
          </w:p>
        </w:tc>
        <w:tc>
          <w:tcPr>
            <w:tcW w:w="1340" w:type="dxa"/>
            <w:vAlign w:val="top"/>
          </w:tcPr>
          <w:p>
            <w:pPr>
              <w:ind w:firstLine="257"/>
              <w:spacing w:before="33" w:line="184" w:lineRule="auto"/>
              <w:rPr>
                <w:rFonts w:ascii="SimSun" w:hAnsi="SimSun" w:eastAsia="SimSun" w:cs="SimSun"/>
                <w:sz w:val="21"/>
                <w:szCs w:val="21"/>
              </w:rPr>
            </w:pPr>
            <w:r>
              <w:rPr>
                <w:rFonts w:ascii="SimSun" w:hAnsi="SimSun" w:eastAsia="SimSun" w:cs="SimSun"/>
                <w:sz w:val="21"/>
                <w:szCs w:val="21"/>
                <w:spacing w:val="-2"/>
              </w:rPr>
              <w:t>3.0-6.0m</w:t>
            </w:r>
          </w:p>
        </w:tc>
        <w:tc>
          <w:tcPr>
            <w:tcW w:w="748" w:type="dxa"/>
            <w:vAlign w:val="top"/>
          </w:tcPr>
          <w:p>
            <w:pPr>
              <w:ind w:firstLine="169"/>
              <w:spacing w:before="66" w:line="180" w:lineRule="auto"/>
              <w:rPr>
                <w:rFonts w:ascii="SimSun" w:hAnsi="SimSun" w:eastAsia="SimSun" w:cs="SimSun"/>
                <w:sz w:val="21"/>
                <w:szCs w:val="21"/>
              </w:rPr>
            </w:pPr>
            <w:r>
              <w:rPr>
                <w:rFonts w:ascii="SimSun" w:hAnsi="SimSun" w:eastAsia="SimSun" w:cs="SimSun"/>
                <w:sz w:val="21"/>
                <w:szCs w:val="21"/>
                <w:spacing w:val="-2"/>
              </w:rPr>
              <w:t>8.23</w:t>
            </w:r>
          </w:p>
        </w:tc>
        <w:tc>
          <w:tcPr>
            <w:tcW w:w="735" w:type="dxa"/>
            <w:vAlign w:val="top"/>
          </w:tcPr>
          <w:p>
            <w:pPr>
              <w:ind w:firstLine="163"/>
              <w:spacing w:before="66" w:line="180" w:lineRule="auto"/>
              <w:rPr>
                <w:rFonts w:ascii="SimSun" w:hAnsi="SimSun" w:eastAsia="SimSun" w:cs="SimSun"/>
                <w:sz w:val="21"/>
                <w:szCs w:val="21"/>
              </w:rPr>
            </w:pPr>
            <w:r>
              <w:rPr>
                <w:rFonts w:ascii="SimSun" w:hAnsi="SimSun" w:eastAsia="SimSun" w:cs="SimSun"/>
                <w:sz w:val="21"/>
                <w:szCs w:val="21"/>
                <w:spacing w:val="-3"/>
              </w:rPr>
              <w:t>0.44</w:t>
            </w:r>
          </w:p>
        </w:tc>
        <w:tc>
          <w:tcPr>
            <w:tcW w:w="814" w:type="dxa"/>
            <w:vAlign w:val="top"/>
          </w:tcPr>
          <w:p>
            <w:pPr>
              <w:ind w:firstLine="151"/>
              <w:spacing w:before="65" w:line="180" w:lineRule="auto"/>
              <w:rPr>
                <w:rFonts w:ascii="SimSun" w:hAnsi="SimSun" w:eastAsia="SimSun" w:cs="SimSun"/>
                <w:sz w:val="21"/>
                <w:szCs w:val="21"/>
              </w:rPr>
            </w:pPr>
            <w:r>
              <w:rPr>
                <w:rFonts w:ascii="SimSun" w:hAnsi="SimSun" w:eastAsia="SimSun" w:cs="SimSun"/>
                <w:sz w:val="21"/>
                <w:szCs w:val="21"/>
                <w:spacing w:val="-2"/>
              </w:rPr>
              <w:t>0.126</w:t>
            </w:r>
          </w:p>
        </w:tc>
        <w:tc>
          <w:tcPr>
            <w:tcW w:w="749" w:type="dxa"/>
            <w:vAlign w:val="top"/>
          </w:tcPr>
          <w:p>
            <w:pPr>
              <w:ind w:firstLine="186"/>
              <w:spacing w:before="65" w:line="180" w:lineRule="auto"/>
              <w:rPr>
                <w:rFonts w:ascii="SimSun" w:hAnsi="SimSun" w:eastAsia="SimSun" w:cs="SimSun"/>
                <w:sz w:val="21"/>
                <w:szCs w:val="21"/>
              </w:rPr>
            </w:pPr>
            <w:r>
              <w:rPr>
                <w:rFonts w:ascii="SimSun" w:hAnsi="SimSun" w:eastAsia="SimSun" w:cs="SimSun"/>
                <w:sz w:val="21"/>
                <w:szCs w:val="21"/>
                <w:spacing w:val="-5"/>
              </w:rPr>
              <w:t>12.4</w:t>
            </w:r>
          </w:p>
        </w:tc>
        <w:tc>
          <w:tcPr>
            <w:tcW w:w="784" w:type="dxa"/>
            <w:vAlign w:val="top"/>
          </w:tcPr>
          <w:p>
            <w:pPr>
              <w:ind w:firstLine="297"/>
              <w:spacing w:before="66" w:line="180" w:lineRule="auto"/>
              <w:rPr>
                <w:rFonts w:ascii="SimSun" w:hAnsi="SimSun" w:eastAsia="SimSun" w:cs="SimSun"/>
                <w:sz w:val="21"/>
                <w:szCs w:val="21"/>
              </w:rPr>
            </w:pPr>
            <w:r>
              <w:rPr>
                <w:rFonts w:ascii="SimSun" w:hAnsi="SimSun" w:eastAsia="SimSun" w:cs="SimSun"/>
                <w:sz w:val="21"/>
                <w:szCs w:val="21"/>
                <w:spacing w:val="-7"/>
              </w:rPr>
              <w:t>50</w:t>
            </w:r>
          </w:p>
        </w:tc>
        <w:tc>
          <w:tcPr>
            <w:tcW w:w="764" w:type="dxa"/>
            <w:vAlign w:val="top"/>
          </w:tcPr>
          <w:p>
            <w:pPr>
              <w:ind w:firstLine="280"/>
              <w:spacing w:before="66" w:line="180" w:lineRule="auto"/>
              <w:rPr>
                <w:rFonts w:ascii="SimSun" w:hAnsi="SimSun" w:eastAsia="SimSun" w:cs="SimSun"/>
                <w:sz w:val="21"/>
                <w:szCs w:val="21"/>
              </w:rPr>
            </w:pPr>
            <w:r>
              <w:rPr>
                <w:rFonts w:ascii="SimSun" w:hAnsi="SimSun" w:eastAsia="SimSun" w:cs="SimSun"/>
                <w:sz w:val="21"/>
                <w:szCs w:val="21"/>
                <w:spacing w:val="-4"/>
              </w:rPr>
              <w:t>44</w:t>
            </w:r>
          </w:p>
        </w:tc>
        <w:tc>
          <w:tcPr>
            <w:tcW w:w="676" w:type="dxa"/>
            <w:vAlign w:val="top"/>
          </w:tcPr>
          <w:p>
            <w:pPr>
              <w:ind w:firstLine="241"/>
              <w:spacing w:before="68" w:line="180" w:lineRule="auto"/>
              <w:rPr>
                <w:rFonts w:ascii="SimSun" w:hAnsi="SimSun" w:eastAsia="SimSun" w:cs="SimSun"/>
                <w:sz w:val="21"/>
                <w:szCs w:val="21"/>
              </w:rPr>
            </w:pPr>
            <w:r>
              <w:rPr>
                <w:rFonts w:ascii="SimSun" w:hAnsi="SimSun" w:eastAsia="SimSun" w:cs="SimSun"/>
                <w:sz w:val="21"/>
                <w:szCs w:val="21"/>
                <w:spacing w:val="-7"/>
              </w:rPr>
              <w:t>55</w:t>
            </w:r>
          </w:p>
        </w:tc>
        <w:tc>
          <w:tcPr>
            <w:tcW w:w="1065" w:type="dxa"/>
            <w:vAlign w:val="top"/>
          </w:tcPr>
          <w:p>
            <w:pPr>
              <w:ind w:firstLine="426"/>
              <w:spacing w:before="68" w:line="180" w:lineRule="auto"/>
              <w:rPr>
                <w:rFonts w:ascii="SimSun" w:hAnsi="SimSun" w:eastAsia="SimSun" w:cs="SimSun"/>
                <w:sz w:val="21"/>
                <w:szCs w:val="21"/>
              </w:rPr>
            </w:pPr>
            <w:r>
              <w:rPr>
                <w:rFonts w:ascii="SimSun" w:hAnsi="SimSun" w:eastAsia="SimSun" w:cs="SimSun"/>
                <w:sz w:val="21"/>
                <w:szCs w:val="21"/>
                <w:spacing w:val="-1"/>
              </w:rPr>
              <w:t>ND</w:t>
            </w:r>
          </w:p>
        </w:tc>
        <w:tc>
          <w:tcPr>
            <w:tcW w:w="1124" w:type="dxa"/>
            <w:vAlign w:val="top"/>
          </w:tcPr>
          <w:p>
            <w:pPr>
              <w:ind w:firstLine="480"/>
              <w:spacing w:before="65" w:line="180" w:lineRule="auto"/>
              <w:rPr>
                <w:rFonts w:ascii="SimSun" w:hAnsi="SimSun" w:eastAsia="SimSun" w:cs="SimSun"/>
                <w:sz w:val="21"/>
                <w:szCs w:val="21"/>
              </w:rPr>
            </w:pPr>
            <w:r>
              <w:rPr>
                <w:rFonts w:ascii="SimSun" w:hAnsi="SimSun" w:eastAsia="SimSun" w:cs="SimSun"/>
                <w:sz w:val="21"/>
                <w:szCs w:val="21"/>
                <w:spacing w:val="-10"/>
                <w:w w:val="98"/>
              </w:rPr>
              <w:t>12</w:t>
            </w:r>
          </w:p>
        </w:tc>
        <w:tc>
          <w:tcPr>
            <w:tcW w:w="1129" w:type="dxa"/>
            <w:vAlign w:val="top"/>
          </w:tcPr>
          <w:p>
            <w:pPr>
              <w:rPr>
                <w:rFonts w:ascii="SimSun"/>
                <w:sz w:val="21"/>
              </w:rPr>
            </w:pPr>
            <w:r/>
          </w:p>
        </w:tc>
      </w:tr>
    </w:tbl>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5060"/>
        <w:spacing w:before="58"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148</w:t>
      </w:r>
      <w:r>
        <w:rPr>
          <w:rFonts w:ascii="Times New Roman" w:hAnsi="Times New Roman" w:eastAsia="Times New Roman" w:cs="Times New Roman"/>
          <w:sz w:val="18"/>
          <w:szCs w:val="18"/>
          <w:w w:val="102"/>
          <w:position w:val="-2"/>
        </w:rPr>
        <w:t>                                                          </w:t>
      </w:r>
      <w:r>
        <w:rPr>
          <w:rFonts w:ascii="SimSun" w:hAnsi="SimSun" w:eastAsia="SimSun" w:cs="SimSun"/>
          <w:sz w:val="18"/>
          <w:szCs w:val="18"/>
          <w:spacing w:val="-3"/>
        </w:rPr>
        <w:t>江苏中瑞咨询有限公司</w:t>
      </w:r>
    </w:p>
    <w:p>
      <w:pPr>
        <w:sectPr>
          <w:headerReference w:type="default" r:id="rId218"/>
          <w:pgSz w:w="11906" w:h="16839"/>
          <w:pgMar w:top="1429" w:right="732" w:bottom="0" w:left="732" w:header="882" w:footer="0" w:gutter="0"/>
        </w:sectPr>
        <w:rPr/>
      </w:pPr>
    </w:p>
    <w:p>
      <w:pPr>
        <w:spacing w:line="364" w:lineRule="auto"/>
        <w:rPr>
          <w:rFonts w:ascii="SimSun"/>
          <w:sz w:val="21"/>
        </w:rPr>
      </w:pPr>
      <w:r>
        <w:drawing>
          <wp:anchor distT="0" distB="0" distL="0" distR="0" simplePos="0" relativeHeight="252643328" behindDoc="0" locked="0" layoutInCell="0" allowOverlap="1">
            <wp:simplePos x="0" y="0"/>
            <wp:positionH relativeFrom="page">
              <wp:posOffset>900430</wp:posOffset>
            </wp:positionH>
            <wp:positionV relativeFrom="page">
              <wp:posOffset>898525</wp:posOffset>
            </wp:positionV>
            <wp:extent cx="8891269" cy="9144"/>
            <wp:effectExtent l="0" t="0" r="0" b="0"/>
            <wp:wrapNone/>
            <wp:docPr id="184" name="IM 184"/>
            <wp:cNvGraphicFramePr/>
            <a:graphic>
              <a:graphicData uri="http://schemas.openxmlformats.org/drawingml/2006/picture">
                <pic:pic>
                  <pic:nvPicPr>
                    <pic:cNvPr id="184" name="IM 184"/>
                    <pic:cNvPicPr/>
                  </pic:nvPicPr>
                  <pic:blipFill>
                    <a:blip r:embed="rId220"/>
                    <a:stretch>
                      <a:fillRect/>
                    </a:stretch>
                  </pic:blipFill>
                  <pic:spPr>
                    <a:xfrm rot="0">
                      <a:off x="0" y="0"/>
                      <a:ext cx="8891269" cy="9144"/>
                    </a:xfrm>
                    <a:prstGeom prst="rect">
                      <a:avLst/>
                    </a:prstGeom>
                  </pic:spPr>
                </pic:pic>
              </a:graphicData>
            </a:graphic>
          </wp:anchor>
        </w:drawing>
      </w:r>
      <w:r/>
    </w:p>
    <w:p>
      <w:pPr>
        <w:ind w:left="6316" w:right="357" w:hanging="5951"/>
        <w:spacing w:before="69" w:line="238" w:lineRule="auto"/>
        <w:rPr>
          <w:rFonts w:ascii="SimSun" w:hAnsi="SimSun" w:eastAsia="SimSun" w:cs="SimSun"/>
          <w:sz w:val="21"/>
          <w:szCs w:val="21"/>
        </w:rPr>
      </w:pPr>
      <w:r>
        <w:rPr>
          <w:rFonts w:ascii="SimSun" w:hAnsi="SimSun" w:eastAsia="SimSun" w:cs="SimSun"/>
          <w:sz w:val="21"/>
          <w:szCs w:val="21"/>
          <w:spacing w:val="-4"/>
        </w:rPr>
        <w:t>年产六氟磷酸锂</w:t>
      </w:r>
      <w:r>
        <w:rPr>
          <w:rFonts w:ascii="SimSun" w:hAnsi="SimSun" w:eastAsia="SimSun" w:cs="SimSun"/>
          <w:sz w:val="21"/>
          <w:szCs w:val="21"/>
          <w:spacing w:val="3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42"/>
        </w:rPr>
        <w:t> </w:t>
      </w:r>
      <w:r>
        <w:rPr>
          <w:rFonts w:ascii="SimSun" w:hAnsi="SimSun" w:eastAsia="SimSun" w:cs="SimSun"/>
          <w:sz w:val="21"/>
          <w:szCs w:val="21"/>
          <w:spacing w:val="-4"/>
        </w:rPr>
        <w:t>20%1.7</w:t>
      </w:r>
      <w:r>
        <w:rPr>
          <w:rFonts w:ascii="SimSun" w:hAnsi="SimSun" w:eastAsia="SimSun" w:cs="SimSun"/>
          <w:sz w:val="21"/>
          <w:szCs w:val="21"/>
          <w:spacing w:val="-38"/>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38"/>
        </w:rPr>
        <w:t> </w:t>
      </w:r>
      <w:r>
        <w:rPr>
          <w:rFonts w:ascii="SimSun" w:hAnsi="SimSun" w:eastAsia="SimSun" w:cs="SimSun"/>
          <w:sz w:val="21"/>
          <w:szCs w:val="21"/>
          <w:spacing w:val="-4"/>
        </w:rPr>
        <w:t>万吨及副产品盐酸</w:t>
      </w:r>
      <w:r>
        <w:rPr>
          <w:rFonts w:ascii="SimSun" w:hAnsi="SimSun" w:eastAsia="SimSun" w:cs="SimSun"/>
          <w:sz w:val="21"/>
          <w:szCs w:val="21"/>
          <w:spacing w:val="-41"/>
        </w:rPr>
        <w:t> </w:t>
      </w:r>
      <w:r>
        <w:rPr>
          <w:rFonts w:ascii="SimSun" w:hAnsi="SimSun" w:eastAsia="SimSun" w:cs="SimSun"/>
          <w:sz w:val="21"/>
          <w:szCs w:val="21"/>
          <w:spacing w:val="-4"/>
        </w:rPr>
        <w:t>20%31.3</w:t>
      </w:r>
      <w:r>
        <w:rPr>
          <w:rFonts w:ascii="SimSun" w:hAnsi="SimSun" w:eastAsia="SimSun" w:cs="SimSun"/>
          <w:sz w:val="21"/>
          <w:szCs w:val="21"/>
          <w:spacing w:val="-38"/>
        </w:rPr>
        <w:t> </w:t>
      </w:r>
      <w:r>
        <w:rPr>
          <w:rFonts w:ascii="SimSun" w:hAnsi="SimSun" w:eastAsia="SimSun" w:cs="SimSun"/>
          <w:sz w:val="21"/>
          <w:szCs w:val="21"/>
          <w:spacing w:val="-4"/>
        </w:rPr>
        <w:t>万吨、副产品氢氟酸</w:t>
      </w:r>
      <w:r>
        <w:rPr>
          <w:rFonts w:ascii="SimSun" w:hAnsi="SimSun" w:eastAsia="SimSun" w:cs="SimSun"/>
          <w:sz w:val="21"/>
          <w:szCs w:val="21"/>
          <w:spacing w:val="-38"/>
        </w:rPr>
        <w:t> </w:t>
      </w:r>
      <w:r>
        <w:rPr>
          <w:rFonts w:ascii="SimSun" w:hAnsi="SimSun" w:eastAsia="SimSun" w:cs="SimSun"/>
          <w:sz w:val="21"/>
          <w:szCs w:val="21"/>
          <w:spacing w:val="-4"/>
        </w:rPr>
        <w:t>30%2.3</w:t>
      </w:r>
      <w:r>
        <w:rPr>
          <w:rFonts w:ascii="SimSun" w:hAnsi="SimSun" w:eastAsia="SimSun" w:cs="SimSun"/>
          <w:sz w:val="21"/>
          <w:szCs w:val="21"/>
          <w:spacing w:val="-40"/>
        </w:rPr>
        <w:t> </w:t>
      </w:r>
      <w:r>
        <w:rPr>
          <w:rFonts w:ascii="SimSun" w:hAnsi="SimSun" w:eastAsia="SimSun" w:cs="SimSun"/>
          <w:sz w:val="21"/>
          <w:szCs w:val="21"/>
          <w:spacing w:val="-4"/>
        </w:rPr>
        <w:t>万吨新</w:t>
      </w:r>
      <w:r>
        <w:rPr>
          <w:rFonts w:ascii="SimSun" w:hAnsi="SimSun" w:eastAsia="SimSun" w:cs="SimSun"/>
          <w:sz w:val="21"/>
          <w:szCs w:val="21"/>
        </w:rPr>
        <w:t> </w:t>
      </w:r>
      <w:r>
        <w:rPr>
          <w:rFonts w:ascii="SimSun" w:hAnsi="SimSun" w:eastAsia="SimSun" w:cs="SimSun"/>
          <w:sz w:val="21"/>
          <w:szCs w:val="21"/>
          <w:spacing w:val="-2"/>
        </w:rPr>
        <w:t>建项目环境影响报告书</w:t>
      </w:r>
    </w:p>
    <w:p>
      <w:pPr>
        <w:ind w:firstLine="5165"/>
        <w:spacing w:before="166" w:line="185" w:lineRule="auto"/>
        <w:rPr>
          <w:rFonts w:ascii="SimSun" w:hAnsi="SimSun" w:eastAsia="SimSun" w:cs="SimSun"/>
          <w:sz w:val="28"/>
          <w:szCs w:val="28"/>
        </w:rPr>
      </w:pPr>
      <w:r>
        <w:rPr>
          <w:rFonts w:ascii="SimSun" w:hAnsi="SimSun" w:eastAsia="SimSun" w:cs="SimSun"/>
          <w:sz w:val="28"/>
          <w:szCs w:val="28"/>
          <w:spacing w:val="-7"/>
        </w:rPr>
        <w:t>续表</w:t>
      </w:r>
      <w:r>
        <w:rPr>
          <w:rFonts w:ascii="SimSun" w:hAnsi="SimSun" w:eastAsia="SimSun" w:cs="SimSun"/>
          <w:sz w:val="28"/>
          <w:szCs w:val="28"/>
          <w:spacing w:val="-60"/>
        </w:rPr>
        <w:t> </w:t>
      </w:r>
      <w:r>
        <w:rPr>
          <w:rFonts w:ascii="SimSun" w:hAnsi="SimSun" w:eastAsia="SimSun" w:cs="SimSun"/>
          <w:sz w:val="28"/>
          <w:szCs w:val="28"/>
          <w:spacing w:val="-7"/>
        </w:rPr>
        <w:t>4.2.5-1</w:t>
      </w:r>
      <w:r>
        <w:rPr>
          <w:rFonts w:ascii="SimSun" w:hAnsi="SimSun" w:eastAsia="SimSun" w:cs="SimSun"/>
          <w:sz w:val="28"/>
          <w:szCs w:val="28"/>
          <w:spacing w:val="6"/>
        </w:rPr>
        <w:t>  </w:t>
      </w:r>
      <w:r>
        <w:rPr>
          <w:rFonts w:ascii="SimSun" w:hAnsi="SimSun" w:eastAsia="SimSun" w:cs="SimSun"/>
          <w:sz w:val="28"/>
          <w:szCs w:val="28"/>
          <w:spacing w:val="-7"/>
        </w:rPr>
        <w:t>土壤监测数据（</w:t>
      </w:r>
      <w:r>
        <w:rPr>
          <w:rFonts w:ascii="SimSun" w:hAnsi="SimSun" w:eastAsia="SimSun" w:cs="SimSun"/>
          <w:sz w:val="28"/>
          <w:szCs w:val="28"/>
          <w:spacing w:val="-22"/>
        </w:rPr>
        <w:t> </w:t>
      </w:r>
      <w:r>
        <w:rPr>
          <w:rFonts w:ascii="SimSun" w:hAnsi="SimSun" w:eastAsia="SimSun" w:cs="SimSun"/>
          <w:sz w:val="28"/>
          <w:szCs w:val="28"/>
          <w:spacing w:val="-7"/>
        </w:rPr>
        <w:t>μg/kg）</w:t>
      </w:r>
    </w:p>
    <w:p>
      <w:pPr>
        <w:spacing w:line="59" w:lineRule="exact"/>
        <w:rPr/>
      </w:pPr>
      <w:r/>
    </w:p>
    <w:tbl>
      <w:tblPr>
        <w:tblStyle w:val="2"/>
        <w:tblW w:w="1470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9"/>
        <w:gridCol w:w="1207"/>
        <w:gridCol w:w="607"/>
        <w:gridCol w:w="607"/>
        <w:gridCol w:w="607"/>
        <w:gridCol w:w="653"/>
        <w:gridCol w:w="653"/>
        <w:gridCol w:w="653"/>
        <w:gridCol w:w="676"/>
        <w:gridCol w:w="676"/>
        <w:gridCol w:w="607"/>
        <w:gridCol w:w="653"/>
        <w:gridCol w:w="935"/>
        <w:gridCol w:w="935"/>
        <w:gridCol w:w="607"/>
        <w:gridCol w:w="755"/>
        <w:gridCol w:w="756"/>
        <w:gridCol w:w="607"/>
        <w:gridCol w:w="756"/>
        <w:gridCol w:w="607"/>
        <w:gridCol w:w="611"/>
      </w:tblGrid>
      <w:tr>
        <w:trPr>
          <w:trHeight w:val="943" w:hRule="atLeast"/>
        </w:trPr>
        <w:tc>
          <w:tcPr>
            <w:tcW w:w="539" w:type="dxa"/>
            <w:vAlign w:val="top"/>
          </w:tcPr>
          <w:p>
            <w:pPr>
              <w:spacing w:line="291" w:lineRule="auto"/>
              <w:rPr>
                <w:rFonts w:ascii="SimSun"/>
                <w:sz w:val="21"/>
              </w:rPr>
            </w:pPr>
            <w:r/>
          </w:p>
          <w:p>
            <w:pPr>
              <w:ind w:firstLine="141"/>
              <w:spacing w:before="58" w:line="184" w:lineRule="auto"/>
              <w:rPr>
                <w:rFonts w:ascii="SimSun" w:hAnsi="SimSun" w:eastAsia="SimSun" w:cs="SimSun"/>
                <w:sz w:val="18"/>
                <w:szCs w:val="18"/>
              </w:rPr>
            </w:pPr>
            <w:r>
              <w:rPr>
                <w:rFonts w:ascii="SimSun" w:hAnsi="SimSun" w:eastAsia="SimSun" w:cs="SimSun"/>
                <w:sz w:val="18"/>
                <w:szCs w:val="18"/>
                <w:spacing w:val="-9"/>
              </w:rPr>
              <w:t>点位</w:t>
            </w:r>
          </w:p>
        </w:tc>
        <w:tc>
          <w:tcPr>
            <w:tcW w:w="1207" w:type="dxa"/>
            <w:vAlign w:val="top"/>
          </w:tcPr>
          <w:p>
            <w:pPr>
              <w:spacing w:line="291" w:lineRule="auto"/>
              <w:rPr>
                <w:rFonts w:ascii="SimSun"/>
                <w:sz w:val="21"/>
              </w:rPr>
            </w:pPr>
            <w:r/>
          </w:p>
          <w:p>
            <w:pPr>
              <w:ind w:firstLine="324"/>
              <w:spacing w:before="58" w:line="184" w:lineRule="auto"/>
              <w:rPr>
                <w:rFonts w:ascii="SimSun" w:hAnsi="SimSun" w:eastAsia="SimSun" w:cs="SimSun"/>
                <w:sz w:val="18"/>
                <w:szCs w:val="18"/>
              </w:rPr>
            </w:pPr>
            <w:r>
              <w:rPr>
                <w:rFonts w:ascii="SimSun" w:hAnsi="SimSun" w:eastAsia="SimSun" w:cs="SimSun"/>
                <w:sz w:val="18"/>
                <w:szCs w:val="18"/>
                <w:spacing w:val="-17"/>
                <w:w w:val="97"/>
              </w:rPr>
              <w:t>采样深度</w:t>
            </w:r>
          </w:p>
        </w:tc>
        <w:tc>
          <w:tcPr>
            <w:tcW w:w="607" w:type="dxa"/>
            <w:vAlign w:val="top"/>
          </w:tcPr>
          <w:p>
            <w:pPr>
              <w:ind w:firstLine="184"/>
              <w:spacing w:before="264" w:line="239" w:lineRule="auto"/>
              <w:rPr>
                <w:rFonts w:ascii="SimSun" w:hAnsi="SimSun" w:eastAsia="SimSun" w:cs="SimSun"/>
                <w:sz w:val="18"/>
                <w:szCs w:val="18"/>
              </w:rPr>
            </w:pPr>
            <w:r>
              <w:rPr>
                <w:rFonts w:ascii="SimSun" w:hAnsi="SimSun" w:eastAsia="SimSun" w:cs="SimSun"/>
                <w:sz w:val="18"/>
                <w:szCs w:val="18"/>
                <w:spacing w:val="-12"/>
              </w:rPr>
              <w:t>四氯</w:t>
            </w:r>
          </w:p>
          <w:p>
            <w:pPr>
              <w:ind w:firstLine="168"/>
              <w:spacing w:line="204" w:lineRule="auto"/>
              <w:rPr>
                <w:rFonts w:ascii="SimSun" w:hAnsi="SimSun" w:eastAsia="SimSun" w:cs="SimSun"/>
                <w:sz w:val="18"/>
                <w:szCs w:val="18"/>
              </w:rPr>
            </w:pPr>
            <w:r>
              <w:rPr>
                <w:rFonts w:ascii="SimSun" w:hAnsi="SimSun" w:eastAsia="SimSun" w:cs="SimSun"/>
                <w:sz w:val="18"/>
                <w:szCs w:val="18"/>
                <w:spacing w:val="-4"/>
              </w:rPr>
              <w:t>化碳</w:t>
            </w:r>
          </w:p>
        </w:tc>
        <w:tc>
          <w:tcPr>
            <w:tcW w:w="607" w:type="dxa"/>
            <w:vAlign w:val="top"/>
          </w:tcPr>
          <w:p>
            <w:pPr>
              <w:spacing w:line="285" w:lineRule="auto"/>
              <w:rPr>
                <w:rFonts w:ascii="SimSun"/>
                <w:sz w:val="21"/>
              </w:rPr>
            </w:pPr>
            <w:r/>
          </w:p>
          <w:p>
            <w:pPr>
              <w:ind w:firstLine="170"/>
              <w:spacing w:before="58" w:line="184" w:lineRule="auto"/>
              <w:rPr>
                <w:rFonts w:ascii="SimSun" w:hAnsi="SimSun" w:eastAsia="SimSun" w:cs="SimSun"/>
                <w:sz w:val="18"/>
                <w:szCs w:val="18"/>
              </w:rPr>
            </w:pPr>
            <w:r>
              <w:rPr>
                <w:rFonts w:ascii="SimSun" w:hAnsi="SimSun" w:eastAsia="SimSun" w:cs="SimSun"/>
                <w:sz w:val="18"/>
                <w:szCs w:val="18"/>
                <w:spacing w:val="-5"/>
              </w:rPr>
              <w:t>氯仿</w:t>
            </w:r>
          </w:p>
        </w:tc>
        <w:tc>
          <w:tcPr>
            <w:tcW w:w="607" w:type="dxa"/>
            <w:vAlign w:val="top"/>
          </w:tcPr>
          <w:p>
            <w:pPr>
              <w:ind w:firstLine="170"/>
              <w:spacing w:before="264" w:line="239" w:lineRule="auto"/>
              <w:rPr>
                <w:rFonts w:ascii="SimSun" w:hAnsi="SimSun" w:eastAsia="SimSun" w:cs="SimSun"/>
                <w:sz w:val="18"/>
                <w:szCs w:val="18"/>
              </w:rPr>
            </w:pPr>
            <w:r>
              <w:rPr>
                <w:rFonts w:ascii="SimSun" w:hAnsi="SimSun" w:eastAsia="SimSun" w:cs="SimSun"/>
                <w:sz w:val="18"/>
                <w:szCs w:val="18"/>
                <w:spacing w:val="-5"/>
              </w:rPr>
              <w:t>氯甲</w:t>
            </w:r>
          </w:p>
          <w:p>
            <w:pPr>
              <w:ind w:firstLine="238"/>
              <w:spacing w:line="204" w:lineRule="auto"/>
              <w:rPr>
                <w:rFonts w:ascii="SimSun" w:hAnsi="SimSun" w:eastAsia="SimSun" w:cs="SimSun"/>
                <w:sz w:val="18"/>
                <w:szCs w:val="18"/>
              </w:rPr>
            </w:pPr>
            <w:r>
              <w:rPr>
                <w:rFonts w:ascii="SimSun" w:hAnsi="SimSun" w:eastAsia="SimSun" w:cs="SimSun"/>
                <w:sz w:val="18"/>
                <w:szCs w:val="18"/>
              </w:rPr>
              <w:t>烷</w:t>
            </w:r>
          </w:p>
        </w:tc>
        <w:tc>
          <w:tcPr>
            <w:tcW w:w="653" w:type="dxa"/>
            <w:vAlign w:val="top"/>
          </w:tcPr>
          <w:p>
            <w:pPr>
              <w:ind w:left="122" w:right="74" w:firstLine="10"/>
              <w:spacing w:before="292" w:line="227" w:lineRule="auto"/>
              <w:rPr>
                <w:rFonts w:ascii="SimSun" w:hAnsi="SimSun" w:eastAsia="SimSun" w:cs="SimSun"/>
                <w:sz w:val="18"/>
                <w:szCs w:val="18"/>
              </w:rPr>
            </w:pPr>
            <w:r>
              <w:rPr>
                <w:rFonts w:ascii="SimSun" w:hAnsi="SimSun" w:eastAsia="SimSun" w:cs="SimSun"/>
                <w:sz w:val="18"/>
                <w:szCs w:val="18"/>
                <w:spacing w:val="-8"/>
                <w:w w:val="88"/>
              </w:rPr>
              <w:t>1,1-二</w:t>
            </w:r>
            <w:r>
              <w:rPr>
                <w:rFonts w:ascii="SimSun" w:hAnsi="SimSun" w:eastAsia="SimSun" w:cs="SimSun"/>
                <w:sz w:val="18"/>
                <w:szCs w:val="18"/>
                <w:spacing w:val="5"/>
              </w:rPr>
              <w:t> </w:t>
            </w:r>
            <w:r>
              <w:rPr>
                <w:rFonts w:ascii="SimSun" w:hAnsi="SimSun" w:eastAsia="SimSun" w:cs="SimSun"/>
                <w:sz w:val="18"/>
                <w:szCs w:val="18"/>
                <w:spacing w:val="-16"/>
                <w:w w:val="92"/>
              </w:rPr>
              <w:t>氯乙烷</w:t>
            </w:r>
          </w:p>
        </w:tc>
        <w:tc>
          <w:tcPr>
            <w:tcW w:w="653" w:type="dxa"/>
            <w:vAlign w:val="top"/>
          </w:tcPr>
          <w:p>
            <w:pPr>
              <w:ind w:left="122" w:right="74" w:firstLine="10"/>
              <w:spacing w:before="292" w:line="227" w:lineRule="auto"/>
              <w:rPr>
                <w:rFonts w:ascii="SimSun" w:hAnsi="SimSun" w:eastAsia="SimSun" w:cs="SimSun"/>
                <w:sz w:val="18"/>
                <w:szCs w:val="18"/>
              </w:rPr>
            </w:pPr>
            <w:r>
              <w:rPr>
                <w:rFonts w:ascii="SimSun" w:hAnsi="SimSun" w:eastAsia="SimSun" w:cs="SimSun"/>
                <w:sz w:val="18"/>
                <w:szCs w:val="18"/>
                <w:spacing w:val="-8"/>
                <w:w w:val="88"/>
              </w:rPr>
              <w:t>1,2-二</w:t>
            </w:r>
            <w:r>
              <w:rPr>
                <w:rFonts w:ascii="SimSun" w:hAnsi="SimSun" w:eastAsia="SimSun" w:cs="SimSun"/>
                <w:sz w:val="18"/>
                <w:szCs w:val="18"/>
                <w:spacing w:val="5"/>
              </w:rPr>
              <w:t> </w:t>
            </w:r>
            <w:r>
              <w:rPr>
                <w:rFonts w:ascii="SimSun" w:hAnsi="SimSun" w:eastAsia="SimSun" w:cs="SimSun"/>
                <w:sz w:val="18"/>
                <w:szCs w:val="18"/>
                <w:spacing w:val="-16"/>
                <w:w w:val="92"/>
              </w:rPr>
              <w:t>氯乙烷</w:t>
            </w:r>
          </w:p>
        </w:tc>
        <w:tc>
          <w:tcPr>
            <w:tcW w:w="653" w:type="dxa"/>
            <w:vAlign w:val="top"/>
          </w:tcPr>
          <w:p>
            <w:pPr>
              <w:ind w:left="122" w:right="74" w:firstLine="10"/>
              <w:spacing w:before="292" w:line="227" w:lineRule="auto"/>
              <w:rPr>
                <w:rFonts w:ascii="SimSun" w:hAnsi="SimSun" w:eastAsia="SimSun" w:cs="SimSun"/>
                <w:sz w:val="18"/>
                <w:szCs w:val="18"/>
              </w:rPr>
            </w:pPr>
            <w:r>
              <w:rPr>
                <w:rFonts w:ascii="SimSun" w:hAnsi="SimSun" w:eastAsia="SimSun" w:cs="SimSun"/>
                <w:sz w:val="18"/>
                <w:szCs w:val="18"/>
                <w:spacing w:val="-8"/>
                <w:w w:val="88"/>
              </w:rPr>
              <w:t>1,1-二</w:t>
            </w:r>
            <w:r>
              <w:rPr>
                <w:rFonts w:ascii="SimSun" w:hAnsi="SimSun" w:eastAsia="SimSun" w:cs="SimSun"/>
                <w:sz w:val="18"/>
                <w:szCs w:val="18"/>
                <w:spacing w:val="5"/>
              </w:rPr>
              <w:t> </w:t>
            </w:r>
            <w:r>
              <w:rPr>
                <w:rFonts w:ascii="SimSun" w:hAnsi="SimSun" w:eastAsia="SimSun" w:cs="SimSun"/>
                <w:sz w:val="18"/>
                <w:szCs w:val="18"/>
                <w:spacing w:val="-16"/>
                <w:w w:val="92"/>
              </w:rPr>
              <w:t>氯乙烯</w:t>
            </w:r>
          </w:p>
        </w:tc>
        <w:tc>
          <w:tcPr>
            <w:tcW w:w="676" w:type="dxa"/>
            <w:vAlign w:val="top"/>
          </w:tcPr>
          <w:p>
            <w:pPr>
              <w:ind w:firstLine="271"/>
              <w:spacing w:before="32" w:line="184" w:lineRule="auto"/>
              <w:rPr>
                <w:rFonts w:ascii="SimSun" w:hAnsi="SimSun" w:eastAsia="SimSun" w:cs="SimSun"/>
                <w:sz w:val="18"/>
                <w:szCs w:val="18"/>
              </w:rPr>
            </w:pPr>
            <w:r>
              <w:rPr>
                <w:rFonts w:ascii="SimSun" w:hAnsi="SimSun" w:eastAsia="SimSun" w:cs="SimSun"/>
                <w:sz w:val="18"/>
                <w:szCs w:val="18"/>
              </w:rPr>
              <w:t>顺</w:t>
            </w:r>
          </w:p>
          <w:p>
            <w:pPr>
              <w:ind w:firstLine="165"/>
              <w:spacing w:before="80" w:line="180" w:lineRule="auto"/>
              <w:rPr>
                <w:rFonts w:ascii="SimSun" w:hAnsi="SimSun" w:eastAsia="SimSun" w:cs="SimSun"/>
                <w:sz w:val="18"/>
                <w:szCs w:val="18"/>
              </w:rPr>
            </w:pPr>
            <w:r>
              <w:rPr>
                <w:rFonts w:ascii="SimSun" w:hAnsi="SimSun" w:eastAsia="SimSun" w:cs="SimSun"/>
                <w:sz w:val="18"/>
                <w:szCs w:val="18"/>
                <w:spacing w:val="-8"/>
                <w:w w:val="95"/>
              </w:rPr>
              <w:t>-1,2-</w:t>
            </w:r>
          </w:p>
          <w:p>
            <w:pPr>
              <w:ind w:firstLine="134"/>
              <w:spacing w:before="30" w:line="184" w:lineRule="auto"/>
              <w:rPr>
                <w:rFonts w:ascii="SimSun" w:hAnsi="SimSun" w:eastAsia="SimSun" w:cs="SimSun"/>
                <w:sz w:val="18"/>
                <w:szCs w:val="18"/>
              </w:rPr>
            </w:pPr>
            <w:r>
              <w:rPr>
                <w:rFonts w:ascii="SimSun" w:hAnsi="SimSun" w:eastAsia="SimSun" w:cs="SimSun"/>
                <w:sz w:val="18"/>
                <w:szCs w:val="18"/>
                <w:spacing w:val="-17"/>
              </w:rPr>
              <w:t>二氯乙</w:t>
            </w:r>
          </w:p>
          <w:p>
            <w:pPr>
              <w:ind w:firstLine="271"/>
              <w:spacing w:before="55" w:line="184" w:lineRule="auto"/>
              <w:rPr>
                <w:rFonts w:ascii="SimSun" w:hAnsi="SimSun" w:eastAsia="SimSun" w:cs="SimSun"/>
                <w:sz w:val="18"/>
                <w:szCs w:val="18"/>
              </w:rPr>
            </w:pPr>
            <w:r>
              <w:rPr>
                <w:rFonts w:ascii="SimSun" w:hAnsi="SimSun" w:eastAsia="SimSun" w:cs="SimSun"/>
                <w:sz w:val="18"/>
                <w:szCs w:val="18"/>
              </w:rPr>
              <w:t>烯</w:t>
            </w:r>
          </w:p>
        </w:tc>
        <w:tc>
          <w:tcPr>
            <w:tcW w:w="676" w:type="dxa"/>
            <w:vAlign w:val="top"/>
          </w:tcPr>
          <w:p>
            <w:pPr>
              <w:ind w:firstLine="272"/>
              <w:spacing w:before="32" w:line="184" w:lineRule="auto"/>
              <w:rPr>
                <w:rFonts w:ascii="SimSun" w:hAnsi="SimSun" w:eastAsia="SimSun" w:cs="SimSun"/>
                <w:sz w:val="18"/>
                <w:szCs w:val="18"/>
              </w:rPr>
            </w:pPr>
            <w:r>
              <w:rPr>
                <w:rFonts w:ascii="SimSun" w:hAnsi="SimSun" w:eastAsia="SimSun" w:cs="SimSun"/>
                <w:sz w:val="18"/>
                <w:szCs w:val="18"/>
              </w:rPr>
              <w:t>反</w:t>
            </w:r>
          </w:p>
          <w:p>
            <w:pPr>
              <w:ind w:firstLine="164"/>
              <w:spacing w:before="80" w:line="180" w:lineRule="auto"/>
              <w:rPr>
                <w:rFonts w:ascii="SimSun" w:hAnsi="SimSun" w:eastAsia="SimSun" w:cs="SimSun"/>
                <w:sz w:val="18"/>
                <w:szCs w:val="18"/>
              </w:rPr>
            </w:pPr>
            <w:r>
              <w:rPr>
                <w:rFonts w:ascii="SimSun" w:hAnsi="SimSun" w:eastAsia="SimSun" w:cs="SimSun"/>
                <w:sz w:val="18"/>
                <w:szCs w:val="18"/>
                <w:spacing w:val="-8"/>
                <w:w w:val="95"/>
              </w:rPr>
              <w:t>-1,2-</w:t>
            </w:r>
          </w:p>
          <w:p>
            <w:pPr>
              <w:ind w:firstLine="135"/>
              <w:spacing w:before="30" w:line="184" w:lineRule="auto"/>
              <w:rPr>
                <w:rFonts w:ascii="SimSun" w:hAnsi="SimSun" w:eastAsia="SimSun" w:cs="SimSun"/>
                <w:sz w:val="18"/>
                <w:szCs w:val="18"/>
              </w:rPr>
            </w:pPr>
            <w:r>
              <w:rPr>
                <w:rFonts w:ascii="SimSun" w:hAnsi="SimSun" w:eastAsia="SimSun" w:cs="SimSun"/>
                <w:sz w:val="18"/>
                <w:szCs w:val="18"/>
                <w:spacing w:val="-17"/>
              </w:rPr>
              <w:t>二氯乙</w:t>
            </w:r>
          </w:p>
          <w:p>
            <w:pPr>
              <w:ind w:firstLine="272"/>
              <w:spacing w:before="55" w:line="184" w:lineRule="auto"/>
              <w:rPr>
                <w:rFonts w:ascii="SimSun" w:hAnsi="SimSun" w:eastAsia="SimSun" w:cs="SimSun"/>
                <w:sz w:val="18"/>
                <w:szCs w:val="18"/>
              </w:rPr>
            </w:pPr>
            <w:r>
              <w:rPr>
                <w:rFonts w:ascii="SimSun" w:hAnsi="SimSun" w:eastAsia="SimSun" w:cs="SimSun"/>
                <w:sz w:val="18"/>
                <w:szCs w:val="18"/>
              </w:rPr>
              <w:t>烯</w:t>
            </w:r>
          </w:p>
        </w:tc>
        <w:tc>
          <w:tcPr>
            <w:tcW w:w="607" w:type="dxa"/>
            <w:vAlign w:val="top"/>
          </w:tcPr>
          <w:p>
            <w:pPr>
              <w:ind w:firstLine="169"/>
              <w:spacing w:before="264" w:line="239" w:lineRule="auto"/>
              <w:rPr>
                <w:rFonts w:ascii="SimSun" w:hAnsi="SimSun" w:eastAsia="SimSun" w:cs="SimSun"/>
                <w:sz w:val="18"/>
                <w:szCs w:val="18"/>
              </w:rPr>
            </w:pPr>
            <w:r>
              <w:rPr>
                <w:rFonts w:ascii="SimSun" w:hAnsi="SimSun" w:eastAsia="SimSun" w:cs="SimSun"/>
                <w:sz w:val="18"/>
                <w:szCs w:val="18"/>
                <w:spacing w:val="-5"/>
              </w:rPr>
              <w:t>二氯</w:t>
            </w:r>
          </w:p>
          <w:p>
            <w:pPr>
              <w:ind w:firstLine="189"/>
              <w:spacing w:line="204" w:lineRule="auto"/>
              <w:rPr>
                <w:rFonts w:ascii="SimSun" w:hAnsi="SimSun" w:eastAsia="SimSun" w:cs="SimSun"/>
                <w:sz w:val="18"/>
                <w:szCs w:val="18"/>
              </w:rPr>
            </w:pPr>
            <w:r>
              <w:rPr>
                <w:rFonts w:ascii="SimSun" w:hAnsi="SimSun" w:eastAsia="SimSun" w:cs="SimSun"/>
                <w:sz w:val="18"/>
                <w:szCs w:val="18"/>
                <w:spacing w:val="-16"/>
              </w:rPr>
              <w:t>甲烷</w:t>
            </w:r>
          </w:p>
        </w:tc>
        <w:tc>
          <w:tcPr>
            <w:tcW w:w="653" w:type="dxa"/>
            <w:vAlign w:val="top"/>
          </w:tcPr>
          <w:p>
            <w:pPr>
              <w:ind w:left="121" w:right="75" w:firstLine="10"/>
              <w:spacing w:before="292" w:line="227" w:lineRule="auto"/>
              <w:rPr>
                <w:rFonts w:ascii="SimSun" w:hAnsi="SimSun" w:eastAsia="SimSun" w:cs="SimSun"/>
                <w:sz w:val="18"/>
                <w:szCs w:val="18"/>
              </w:rPr>
            </w:pPr>
            <w:r>
              <w:rPr>
                <w:rFonts w:ascii="SimSun" w:hAnsi="SimSun" w:eastAsia="SimSun" w:cs="SimSun"/>
                <w:sz w:val="18"/>
                <w:szCs w:val="18"/>
                <w:spacing w:val="-8"/>
                <w:w w:val="88"/>
              </w:rPr>
              <w:t>1,2-二</w:t>
            </w:r>
            <w:r>
              <w:rPr>
                <w:rFonts w:ascii="SimSun" w:hAnsi="SimSun" w:eastAsia="SimSun" w:cs="SimSun"/>
                <w:sz w:val="18"/>
                <w:szCs w:val="18"/>
                <w:spacing w:val="5"/>
              </w:rPr>
              <w:t> </w:t>
            </w:r>
            <w:r>
              <w:rPr>
                <w:rFonts w:ascii="SimSun" w:hAnsi="SimSun" w:eastAsia="SimSun" w:cs="SimSun"/>
                <w:sz w:val="18"/>
                <w:szCs w:val="18"/>
                <w:spacing w:val="-16"/>
                <w:w w:val="92"/>
              </w:rPr>
              <w:t>氯丙烷</w:t>
            </w:r>
          </w:p>
        </w:tc>
        <w:tc>
          <w:tcPr>
            <w:tcW w:w="935" w:type="dxa"/>
            <w:vAlign w:val="top"/>
          </w:tcPr>
          <w:p>
            <w:pPr>
              <w:ind w:left="265" w:right="74" w:hanging="131"/>
              <w:spacing w:before="264" w:line="239" w:lineRule="auto"/>
              <w:rPr>
                <w:rFonts w:ascii="SimSun" w:hAnsi="SimSun" w:eastAsia="SimSun" w:cs="SimSun"/>
                <w:sz w:val="18"/>
                <w:szCs w:val="18"/>
              </w:rPr>
            </w:pPr>
            <w:r>
              <w:rPr>
                <w:rFonts w:ascii="SimSun" w:hAnsi="SimSun" w:eastAsia="SimSun" w:cs="SimSun"/>
                <w:sz w:val="18"/>
                <w:szCs w:val="18"/>
                <w:spacing w:val="-8"/>
                <w:w w:val="88"/>
              </w:rPr>
              <w:t>1,1,1,2-四</w:t>
            </w:r>
            <w:r>
              <w:rPr>
                <w:rFonts w:ascii="SimSun" w:hAnsi="SimSun" w:eastAsia="SimSun" w:cs="SimSun"/>
                <w:sz w:val="18"/>
                <w:szCs w:val="18"/>
                <w:spacing w:val="1"/>
              </w:rPr>
              <w:t> </w:t>
            </w:r>
            <w:r>
              <w:rPr>
                <w:rFonts w:ascii="SimSun" w:hAnsi="SimSun" w:eastAsia="SimSun" w:cs="SimSun"/>
                <w:sz w:val="18"/>
                <w:szCs w:val="18"/>
                <w:spacing w:val="-17"/>
              </w:rPr>
              <w:t>氯乙烷</w:t>
            </w:r>
          </w:p>
        </w:tc>
        <w:tc>
          <w:tcPr>
            <w:tcW w:w="935" w:type="dxa"/>
            <w:vAlign w:val="top"/>
          </w:tcPr>
          <w:p>
            <w:pPr>
              <w:ind w:left="266" w:right="73" w:hanging="131"/>
              <w:spacing w:before="264" w:line="239" w:lineRule="auto"/>
              <w:rPr>
                <w:rFonts w:ascii="SimSun" w:hAnsi="SimSun" w:eastAsia="SimSun" w:cs="SimSun"/>
                <w:sz w:val="18"/>
                <w:szCs w:val="18"/>
              </w:rPr>
            </w:pPr>
            <w:r>
              <w:rPr>
                <w:rFonts w:ascii="SimSun" w:hAnsi="SimSun" w:eastAsia="SimSun" w:cs="SimSun"/>
                <w:sz w:val="18"/>
                <w:szCs w:val="18"/>
                <w:spacing w:val="-8"/>
                <w:w w:val="88"/>
              </w:rPr>
              <w:t>1,1,2,2-四</w:t>
            </w:r>
            <w:r>
              <w:rPr>
                <w:rFonts w:ascii="SimSun" w:hAnsi="SimSun" w:eastAsia="SimSun" w:cs="SimSun"/>
                <w:sz w:val="18"/>
                <w:szCs w:val="18"/>
                <w:spacing w:val="1"/>
              </w:rPr>
              <w:t> </w:t>
            </w:r>
            <w:r>
              <w:rPr>
                <w:rFonts w:ascii="SimSun" w:hAnsi="SimSun" w:eastAsia="SimSun" w:cs="SimSun"/>
                <w:sz w:val="18"/>
                <w:szCs w:val="18"/>
                <w:spacing w:val="-17"/>
              </w:rPr>
              <w:t>氯乙烷</w:t>
            </w:r>
          </w:p>
        </w:tc>
        <w:tc>
          <w:tcPr>
            <w:tcW w:w="607" w:type="dxa"/>
            <w:vAlign w:val="top"/>
          </w:tcPr>
          <w:p>
            <w:pPr>
              <w:ind w:firstLine="185"/>
              <w:spacing w:before="264" w:line="239" w:lineRule="auto"/>
              <w:rPr>
                <w:rFonts w:ascii="SimSun" w:hAnsi="SimSun" w:eastAsia="SimSun" w:cs="SimSun"/>
                <w:sz w:val="18"/>
                <w:szCs w:val="18"/>
              </w:rPr>
            </w:pPr>
            <w:r>
              <w:rPr>
                <w:rFonts w:ascii="SimSun" w:hAnsi="SimSun" w:eastAsia="SimSun" w:cs="SimSun"/>
                <w:sz w:val="18"/>
                <w:szCs w:val="18"/>
                <w:spacing w:val="-12"/>
              </w:rPr>
              <w:t>四氯</w:t>
            </w:r>
          </w:p>
          <w:p>
            <w:pPr>
              <w:ind w:firstLine="186"/>
              <w:spacing w:line="204" w:lineRule="auto"/>
              <w:rPr>
                <w:rFonts w:ascii="SimSun" w:hAnsi="SimSun" w:eastAsia="SimSun" w:cs="SimSun"/>
                <w:sz w:val="18"/>
                <w:szCs w:val="18"/>
              </w:rPr>
            </w:pPr>
            <w:r>
              <w:rPr>
                <w:rFonts w:ascii="SimSun" w:hAnsi="SimSun" w:eastAsia="SimSun" w:cs="SimSun"/>
                <w:sz w:val="18"/>
                <w:szCs w:val="18"/>
                <w:spacing w:val="-13"/>
              </w:rPr>
              <w:t>乙烯</w:t>
            </w:r>
          </w:p>
        </w:tc>
        <w:tc>
          <w:tcPr>
            <w:tcW w:w="755" w:type="dxa"/>
            <w:vAlign w:val="top"/>
          </w:tcPr>
          <w:p>
            <w:pPr>
              <w:ind w:firstLine="186"/>
              <w:spacing w:before="174" w:line="180" w:lineRule="auto"/>
              <w:rPr>
                <w:rFonts w:ascii="SimSun" w:hAnsi="SimSun" w:eastAsia="SimSun" w:cs="SimSun"/>
                <w:sz w:val="18"/>
                <w:szCs w:val="18"/>
              </w:rPr>
            </w:pPr>
            <w:r>
              <w:rPr>
                <w:rFonts w:ascii="SimSun" w:hAnsi="SimSun" w:eastAsia="SimSun" w:cs="SimSun"/>
                <w:sz w:val="18"/>
                <w:szCs w:val="18"/>
                <w:spacing w:val="-8"/>
                <w:w w:val="90"/>
              </w:rPr>
              <w:t>1,1,1-</w:t>
            </w:r>
          </w:p>
          <w:p>
            <w:pPr>
              <w:ind w:firstLine="173"/>
              <w:spacing w:before="32" w:line="184" w:lineRule="auto"/>
              <w:rPr>
                <w:rFonts w:ascii="SimSun" w:hAnsi="SimSun" w:eastAsia="SimSun" w:cs="SimSun"/>
                <w:sz w:val="18"/>
                <w:szCs w:val="18"/>
              </w:rPr>
            </w:pPr>
            <w:r>
              <w:rPr>
                <w:rFonts w:ascii="SimSun" w:hAnsi="SimSun" w:eastAsia="SimSun" w:cs="SimSun"/>
                <w:sz w:val="18"/>
                <w:szCs w:val="18"/>
                <w:spacing w:val="-16"/>
              </w:rPr>
              <w:t>三氯乙</w:t>
            </w:r>
          </w:p>
          <w:p>
            <w:pPr>
              <w:ind w:firstLine="313"/>
              <w:spacing w:before="53" w:line="184" w:lineRule="auto"/>
              <w:rPr>
                <w:rFonts w:ascii="SimSun" w:hAnsi="SimSun" w:eastAsia="SimSun" w:cs="SimSun"/>
                <w:sz w:val="18"/>
                <w:szCs w:val="18"/>
              </w:rPr>
            </w:pPr>
            <w:r>
              <w:rPr>
                <w:rFonts w:ascii="SimSun" w:hAnsi="SimSun" w:eastAsia="SimSun" w:cs="SimSun"/>
                <w:sz w:val="18"/>
                <w:szCs w:val="18"/>
              </w:rPr>
              <w:t>烷</w:t>
            </w:r>
          </w:p>
        </w:tc>
        <w:tc>
          <w:tcPr>
            <w:tcW w:w="756" w:type="dxa"/>
            <w:vAlign w:val="top"/>
          </w:tcPr>
          <w:p>
            <w:pPr>
              <w:ind w:firstLine="187"/>
              <w:spacing w:before="174" w:line="180" w:lineRule="auto"/>
              <w:rPr>
                <w:rFonts w:ascii="SimSun" w:hAnsi="SimSun" w:eastAsia="SimSun" w:cs="SimSun"/>
                <w:sz w:val="18"/>
                <w:szCs w:val="18"/>
              </w:rPr>
            </w:pPr>
            <w:r>
              <w:rPr>
                <w:rFonts w:ascii="SimSun" w:hAnsi="SimSun" w:eastAsia="SimSun" w:cs="SimSun"/>
                <w:sz w:val="18"/>
                <w:szCs w:val="18"/>
                <w:spacing w:val="-8"/>
                <w:w w:val="90"/>
              </w:rPr>
              <w:t>1,1,2-</w:t>
            </w:r>
          </w:p>
          <w:p>
            <w:pPr>
              <w:ind w:firstLine="174"/>
              <w:spacing w:before="32" w:line="184" w:lineRule="auto"/>
              <w:rPr>
                <w:rFonts w:ascii="SimSun" w:hAnsi="SimSun" w:eastAsia="SimSun" w:cs="SimSun"/>
                <w:sz w:val="18"/>
                <w:szCs w:val="18"/>
              </w:rPr>
            </w:pPr>
            <w:r>
              <w:rPr>
                <w:rFonts w:ascii="SimSun" w:hAnsi="SimSun" w:eastAsia="SimSun" w:cs="SimSun"/>
                <w:sz w:val="18"/>
                <w:szCs w:val="18"/>
                <w:spacing w:val="-16"/>
              </w:rPr>
              <w:t>三氯乙</w:t>
            </w:r>
          </w:p>
          <w:p>
            <w:pPr>
              <w:ind w:firstLine="314"/>
              <w:spacing w:before="53" w:line="184" w:lineRule="auto"/>
              <w:rPr>
                <w:rFonts w:ascii="SimSun" w:hAnsi="SimSun" w:eastAsia="SimSun" w:cs="SimSun"/>
                <w:sz w:val="18"/>
                <w:szCs w:val="18"/>
              </w:rPr>
            </w:pPr>
            <w:r>
              <w:rPr>
                <w:rFonts w:ascii="SimSun" w:hAnsi="SimSun" w:eastAsia="SimSun" w:cs="SimSun"/>
                <w:sz w:val="18"/>
                <w:szCs w:val="18"/>
              </w:rPr>
              <w:t>烷</w:t>
            </w:r>
          </w:p>
        </w:tc>
        <w:tc>
          <w:tcPr>
            <w:tcW w:w="607" w:type="dxa"/>
            <w:vAlign w:val="top"/>
          </w:tcPr>
          <w:p>
            <w:pPr>
              <w:ind w:left="186" w:right="120" w:hanging="17"/>
              <w:spacing w:before="264" w:line="239" w:lineRule="auto"/>
              <w:rPr>
                <w:rFonts w:ascii="SimSun" w:hAnsi="SimSun" w:eastAsia="SimSun" w:cs="SimSun"/>
                <w:sz w:val="18"/>
                <w:szCs w:val="18"/>
              </w:rPr>
            </w:pPr>
            <w:r>
              <w:rPr>
                <w:rFonts w:ascii="SimSun" w:hAnsi="SimSun" w:eastAsia="SimSun" w:cs="SimSun"/>
                <w:sz w:val="18"/>
                <w:szCs w:val="18"/>
                <w:spacing w:val="-17"/>
                <w:w w:val="96"/>
              </w:rPr>
              <w:t>三氯</w:t>
            </w:r>
            <w:r>
              <w:rPr>
                <w:rFonts w:ascii="SimSun" w:hAnsi="SimSun" w:eastAsia="SimSun" w:cs="SimSun"/>
                <w:sz w:val="18"/>
                <w:szCs w:val="18"/>
              </w:rPr>
              <w:t> </w:t>
            </w:r>
            <w:r>
              <w:rPr>
                <w:rFonts w:ascii="SimSun" w:hAnsi="SimSun" w:eastAsia="SimSun" w:cs="SimSun"/>
                <w:sz w:val="18"/>
                <w:szCs w:val="18"/>
                <w:spacing w:val="-16"/>
                <w:w w:val="90"/>
              </w:rPr>
              <w:t>乙烯</w:t>
            </w:r>
          </w:p>
        </w:tc>
        <w:tc>
          <w:tcPr>
            <w:tcW w:w="756" w:type="dxa"/>
            <w:vAlign w:val="top"/>
          </w:tcPr>
          <w:p>
            <w:pPr>
              <w:ind w:firstLine="188"/>
              <w:spacing w:before="174" w:line="180" w:lineRule="auto"/>
              <w:rPr>
                <w:rFonts w:ascii="SimSun" w:hAnsi="SimSun" w:eastAsia="SimSun" w:cs="SimSun"/>
                <w:sz w:val="18"/>
                <w:szCs w:val="18"/>
              </w:rPr>
            </w:pPr>
            <w:r>
              <w:rPr>
                <w:rFonts w:ascii="SimSun" w:hAnsi="SimSun" w:eastAsia="SimSun" w:cs="SimSun"/>
                <w:sz w:val="18"/>
                <w:szCs w:val="18"/>
                <w:spacing w:val="-8"/>
                <w:w w:val="90"/>
              </w:rPr>
              <w:t>1,2,3-</w:t>
            </w:r>
          </w:p>
          <w:p>
            <w:pPr>
              <w:ind w:firstLine="174"/>
              <w:spacing w:before="32" w:line="184" w:lineRule="auto"/>
              <w:rPr>
                <w:rFonts w:ascii="SimSun" w:hAnsi="SimSun" w:eastAsia="SimSun" w:cs="SimSun"/>
                <w:sz w:val="18"/>
                <w:szCs w:val="18"/>
              </w:rPr>
            </w:pPr>
            <w:r>
              <w:rPr>
                <w:rFonts w:ascii="SimSun" w:hAnsi="SimSun" w:eastAsia="SimSun" w:cs="SimSun"/>
                <w:sz w:val="18"/>
                <w:szCs w:val="18"/>
                <w:spacing w:val="-16"/>
              </w:rPr>
              <w:t>三氯丙</w:t>
            </w:r>
          </w:p>
          <w:p>
            <w:pPr>
              <w:ind w:firstLine="314"/>
              <w:spacing w:before="53" w:line="184" w:lineRule="auto"/>
              <w:rPr>
                <w:rFonts w:ascii="SimSun" w:hAnsi="SimSun" w:eastAsia="SimSun" w:cs="SimSun"/>
                <w:sz w:val="18"/>
                <w:szCs w:val="18"/>
              </w:rPr>
            </w:pPr>
            <w:r>
              <w:rPr>
                <w:rFonts w:ascii="SimSun" w:hAnsi="SimSun" w:eastAsia="SimSun" w:cs="SimSun"/>
                <w:sz w:val="18"/>
                <w:szCs w:val="18"/>
              </w:rPr>
              <w:t>烷</w:t>
            </w:r>
          </w:p>
        </w:tc>
        <w:tc>
          <w:tcPr>
            <w:tcW w:w="607" w:type="dxa"/>
            <w:vAlign w:val="top"/>
          </w:tcPr>
          <w:p>
            <w:pPr>
              <w:ind w:left="239" w:right="119" w:hanging="67"/>
              <w:spacing w:before="264" w:line="239" w:lineRule="auto"/>
              <w:rPr>
                <w:rFonts w:ascii="SimSun" w:hAnsi="SimSun" w:eastAsia="SimSun" w:cs="SimSun"/>
                <w:sz w:val="18"/>
                <w:szCs w:val="18"/>
              </w:rPr>
            </w:pPr>
            <w:r>
              <w:rPr>
                <w:rFonts w:ascii="SimSun" w:hAnsi="SimSun" w:eastAsia="SimSun" w:cs="SimSun"/>
                <w:sz w:val="18"/>
                <w:szCs w:val="18"/>
                <w:spacing w:val="-17"/>
                <w:w w:val="95"/>
              </w:rPr>
              <w:t>氯乙</w:t>
            </w:r>
            <w:r>
              <w:rPr>
                <w:rFonts w:ascii="SimSun" w:hAnsi="SimSun" w:eastAsia="SimSun" w:cs="SimSun"/>
                <w:sz w:val="18"/>
                <w:szCs w:val="18"/>
                <w:spacing w:val="1"/>
              </w:rPr>
              <w:t> </w:t>
            </w:r>
            <w:r>
              <w:rPr>
                <w:rFonts w:ascii="SimSun" w:hAnsi="SimSun" w:eastAsia="SimSun" w:cs="SimSun"/>
                <w:sz w:val="18"/>
                <w:szCs w:val="18"/>
              </w:rPr>
              <w:t>烯</w:t>
            </w:r>
          </w:p>
        </w:tc>
        <w:tc>
          <w:tcPr>
            <w:tcW w:w="611" w:type="dxa"/>
            <w:vAlign w:val="top"/>
          </w:tcPr>
          <w:p>
            <w:pPr>
              <w:spacing w:line="285" w:lineRule="auto"/>
              <w:rPr>
                <w:rFonts w:ascii="SimSun"/>
                <w:sz w:val="21"/>
              </w:rPr>
            </w:pPr>
            <w:r/>
          </w:p>
          <w:p>
            <w:pPr>
              <w:ind w:firstLine="241"/>
              <w:spacing w:before="58" w:line="184" w:lineRule="auto"/>
              <w:rPr>
                <w:rFonts w:ascii="SimSun" w:hAnsi="SimSun" w:eastAsia="SimSun" w:cs="SimSun"/>
                <w:sz w:val="18"/>
                <w:szCs w:val="18"/>
              </w:rPr>
            </w:pPr>
            <w:r>
              <w:rPr>
                <w:rFonts w:ascii="SimSun" w:hAnsi="SimSun" w:eastAsia="SimSun" w:cs="SimSun"/>
                <w:sz w:val="18"/>
                <w:szCs w:val="18"/>
              </w:rPr>
              <w:t>苯</w:t>
            </w:r>
          </w:p>
        </w:tc>
      </w:tr>
      <w:tr>
        <w:trPr>
          <w:trHeight w:val="344" w:hRule="atLeast"/>
        </w:trPr>
        <w:tc>
          <w:tcPr>
            <w:tcW w:w="539" w:type="dxa"/>
            <w:vAlign w:val="top"/>
          </w:tcPr>
          <w:p>
            <w:pPr>
              <w:ind w:firstLine="202"/>
              <w:spacing w:before="116" w:line="180" w:lineRule="auto"/>
              <w:rPr>
                <w:rFonts w:ascii="SimSun" w:hAnsi="SimSun" w:eastAsia="SimSun" w:cs="SimSun"/>
                <w:sz w:val="18"/>
                <w:szCs w:val="18"/>
              </w:rPr>
            </w:pPr>
            <w:r>
              <w:rPr>
                <w:rFonts w:ascii="SimSun" w:hAnsi="SimSun" w:eastAsia="SimSun" w:cs="SimSun"/>
                <w:sz w:val="18"/>
                <w:szCs w:val="18"/>
                <w:spacing w:val="-3"/>
              </w:rPr>
              <w:t>T6</w:t>
            </w:r>
          </w:p>
        </w:tc>
        <w:tc>
          <w:tcPr>
            <w:tcW w:w="1207" w:type="dxa"/>
            <w:vAlign w:val="top"/>
          </w:tcPr>
          <w:p>
            <w:pPr>
              <w:ind w:firstLine="260"/>
              <w:spacing w:before="87" w:line="184" w:lineRule="auto"/>
              <w:rPr>
                <w:rFonts w:ascii="SimSun" w:hAnsi="SimSun" w:eastAsia="SimSun" w:cs="SimSun"/>
                <w:sz w:val="18"/>
                <w:szCs w:val="18"/>
              </w:rPr>
            </w:pPr>
            <w:r>
              <w:rPr>
                <w:rFonts w:ascii="SimSun" w:hAnsi="SimSun" w:eastAsia="SimSun" w:cs="SimSun"/>
                <w:sz w:val="18"/>
                <w:szCs w:val="18"/>
                <w:spacing w:val="-7"/>
                <w:w w:val="80"/>
              </w:rPr>
              <w:t>（0-0.2）</w:t>
            </w:r>
            <w:r>
              <w:rPr>
                <w:rFonts w:ascii="SimSun" w:hAnsi="SimSun" w:eastAsia="SimSun" w:cs="SimSun"/>
                <w:sz w:val="18"/>
                <w:szCs w:val="18"/>
                <w:spacing w:val="-43"/>
              </w:rPr>
              <w:t> </w:t>
            </w:r>
            <w:r>
              <w:rPr>
                <w:rFonts w:ascii="SimSun" w:hAnsi="SimSun" w:eastAsia="SimSun" w:cs="SimSun"/>
                <w:sz w:val="18"/>
                <w:szCs w:val="18"/>
                <w:spacing w:val="-7"/>
                <w:w w:val="80"/>
              </w:rPr>
              <w:t>m</w:t>
            </w:r>
          </w:p>
        </w:tc>
        <w:tc>
          <w:tcPr>
            <w:tcW w:w="607" w:type="dxa"/>
            <w:vAlign w:val="top"/>
          </w:tcPr>
          <w:p>
            <w:pPr>
              <w:ind w:firstLine="195"/>
              <w:spacing w:before="96"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5"/>
              <w:spacing w:before="96"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6"/>
              <w:spacing w:before="96"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96"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96"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96"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1"/>
              <w:spacing w:before="96"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2"/>
              <w:spacing w:before="96"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7"/>
              <w:spacing w:before="96"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96"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0"/>
              <w:spacing w:before="96"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1"/>
              <w:spacing w:before="96"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9"/>
              <w:spacing w:before="96" w:line="180" w:lineRule="auto"/>
              <w:rPr>
                <w:rFonts w:ascii="SimSun" w:hAnsi="SimSun" w:eastAsia="SimSun" w:cs="SimSun"/>
                <w:sz w:val="21"/>
                <w:szCs w:val="21"/>
              </w:rPr>
            </w:pPr>
            <w:r>
              <w:rPr>
                <w:rFonts w:ascii="SimSun" w:hAnsi="SimSun" w:eastAsia="SimSun" w:cs="SimSun"/>
                <w:sz w:val="21"/>
                <w:szCs w:val="21"/>
                <w:spacing w:val="-1"/>
              </w:rPr>
              <w:t>ND</w:t>
            </w:r>
          </w:p>
        </w:tc>
        <w:tc>
          <w:tcPr>
            <w:tcW w:w="755" w:type="dxa"/>
            <w:vAlign w:val="top"/>
          </w:tcPr>
          <w:p>
            <w:pPr>
              <w:ind w:firstLine="273"/>
              <w:spacing w:before="96"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4"/>
              <w:spacing w:before="96"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200"/>
              <w:spacing w:before="96"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5"/>
              <w:spacing w:before="96"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8"/>
              <w:spacing w:before="96" w:line="180" w:lineRule="auto"/>
              <w:rPr>
                <w:rFonts w:ascii="SimSun" w:hAnsi="SimSun" w:eastAsia="SimSun" w:cs="SimSun"/>
                <w:sz w:val="21"/>
                <w:szCs w:val="21"/>
              </w:rPr>
            </w:pPr>
            <w:r>
              <w:rPr>
                <w:rFonts w:ascii="SimSun" w:hAnsi="SimSun" w:eastAsia="SimSun" w:cs="SimSun"/>
                <w:sz w:val="21"/>
                <w:szCs w:val="21"/>
                <w:spacing w:val="-1"/>
              </w:rPr>
              <w:t>ND</w:t>
            </w:r>
          </w:p>
        </w:tc>
        <w:tc>
          <w:tcPr>
            <w:tcW w:w="611" w:type="dxa"/>
            <w:vAlign w:val="top"/>
          </w:tcPr>
          <w:p>
            <w:pPr>
              <w:ind w:firstLine="198"/>
              <w:spacing w:before="96"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44" w:hRule="atLeast"/>
        </w:trPr>
        <w:tc>
          <w:tcPr>
            <w:tcW w:w="539" w:type="dxa"/>
            <w:vAlign w:val="top"/>
          </w:tcPr>
          <w:p>
            <w:pPr>
              <w:ind w:firstLine="202"/>
              <w:spacing w:before="118" w:line="180" w:lineRule="auto"/>
              <w:rPr>
                <w:rFonts w:ascii="SimSun" w:hAnsi="SimSun" w:eastAsia="SimSun" w:cs="SimSun"/>
                <w:sz w:val="18"/>
                <w:szCs w:val="18"/>
              </w:rPr>
            </w:pPr>
            <w:r>
              <w:rPr>
                <w:rFonts w:ascii="SimSun" w:hAnsi="SimSun" w:eastAsia="SimSun" w:cs="SimSun"/>
                <w:sz w:val="18"/>
                <w:szCs w:val="18"/>
                <w:spacing w:val="-3"/>
              </w:rPr>
              <w:t>T7</w:t>
            </w:r>
          </w:p>
        </w:tc>
        <w:tc>
          <w:tcPr>
            <w:tcW w:w="1207" w:type="dxa"/>
            <w:vAlign w:val="top"/>
          </w:tcPr>
          <w:p>
            <w:pPr>
              <w:ind w:firstLine="260"/>
              <w:spacing w:before="88" w:line="184" w:lineRule="auto"/>
              <w:rPr>
                <w:rFonts w:ascii="SimSun" w:hAnsi="SimSun" w:eastAsia="SimSun" w:cs="SimSun"/>
                <w:sz w:val="18"/>
                <w:szCs w:val="18"/>
              </w:rPr>
            </w:pPr>
            <w:r>
              <w:rPr>
                <w:rFonts w:ascii="SimSun" w:hAnsi="SimSun" w:eastAsia="SimSun" w:cs="SimSun"/>
                <w:sz w:val="18"/>
                <w:szCs w:val="18"/>
                <w:spacing w:val="-7"/>
                <w:w w:val="80"/>
              </w:rPr>
              <w:t>（0-0.2）</w:t>
            </w:r>
            <w:r>
              <w:rPr>
                <w:rFonts w:ascii="SimSun" w:hAnsi="SimSun" w:eastAsia="SimSun" w:cs="SimSun"/>
                <w:sz w:val="18"/>
                <w:szCs w:val="18"/>
                <w:spacing w:val="-43"/>
              </w:rPr>
              <w:t> </w:t>
            </w:r>
            <w:r>
              <w:rPr>
                <w:rFonts w:ascii="SimSun" w:hAnsi="SimSun" w:eastAsia="SimSun" w:cs="SimSun"/>
                <w:sz w:val="18"/>
                <w:szCs w:val="18"/>
                <w:spacing w:val="-7"/>
                <w:w w:val="80"/>
              </w:rPr>
              <w:t>m</w:t>
            </w:r>
          </w:p>
        </w:tc>
        <w:tc>
          <w:tcPr>
            <w:tcW w:w="607" w:type="dxa"/>
            <w:vAlign w:val="top"/>
          </w:tcPr>
          <w:p>
            <w:pPr>
              <w:ind w:firstLine="195"/>
              <w:spacing w:before="97"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5"/>
              <w:spacing w:before="97"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6"/>
              <w:spacing w:before="97"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97"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97"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97"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1"/>
              <w:spacing w:before="97"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2"/>
              <w:spacing w:before="97"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7"/>
              <w:spacing w:before="97"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97"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0"/>
              <w:spacing w:before="97"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1"/>
              <w:spacing w:before="97"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9"/>
              <w:spacing w:before="97" w:line="180" w:lineRule="auto"/>
              <w:rPr>
                <w:rFonts w:ascii="SimSun" w:hAnsi="SimSun" w:eastAsia="SimSun" w:cs="SimSun"/>
                <w:sz w:val="21"/>
                <w:szCs w:val="21"/>
              </w:rPr>
            </w:pPr>
            <w:r>
              <w:rPr>
                <w:rFonts w:ascii="SimSun" w:hAnsi="SimSun" w:eastAsia="SimSun" w:cs="SimSun"/>
                <w:sz w:val="21"/>
                <w:szCs w:val="21"/>
                <w:spacing w:val="-1"/>
              </w:rPr>
              <w:t>ND</w:t>
            </w:r>
          </w:p>
        </w:tc>
        <w:tc>
          <w:tcPr>
            <w:tcW w:w="755" w:type="dxa"/>
            <w:vAlign w:val="top"/>
          </w:tcPr>
          <w:p>
            <w:pPr>
              <w:ind w:firstLine="273"/>
              <w:spacing w:before="97"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4"/>
              <w:spacing w:before="97"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200"/>
              <w:spacing w:before="97"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5"/>
              <w:spacing w:before="97"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8"/>
              <w:spacing w:before="97" w:line="180" w:lineRule="auto"/>
              <w:rPr>
                <w:rFonts w:ascii="SimSun" w:hAnsi="SimSun" w:eastAsia="SimSun" w:cs="SimSun"/>
                <w:sz w:val="21"/>
                <w:szCs w:val="21"/>
              </w:rPr>
            </w:pPr>
            <w:r>
              <w:rPr>
                <w:rFonts w:ascii="SimSun" w:hAnsi="SimSun" w:eastAsia="SimSun" w:cs="SimSun"/>
                <w:sz w:val="21"/>
                <w:szCs w:val="21"/>
                <w:spacing w:val="-1"/>
              </w:rPr>
              <w:t>ND</w:t>
            </w:r>
          </w:p>
        </w:tc>
        <w:tc>
          <w:tcPr>
            <w:tcW w:w="611" w:type="dxa"/>
            <w:vAlign w:val="top"/>
          </w:tcPr>
          <w:p>
            <w:pPr>
              <w:ind w:firstLine="198"/>
              <w:spacing w:before="97"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44" w:hRule="atLeast"/>
        </w:trPr>
        <w:tc>
          <w:tcPr>
            <w:tcW w:w="539" w:type="dxa"/>
            <w:vAlign w:val="top"/>
          </w:tcPr>
          <w:p>
            <w:pPr>
              <w:ind w:firstLine="202"/>
              <w:spacing w:before="118" w:line="180" w:lineRule="auto"/>
              <w:rPr>
                <w:rFonts w:ascii="SimSun" w:hAnsi="SimSun" w:eastAsia="SimSun" w:cs="SimSun"/>
                <w:sz w:val="18"/>
                <w:szCs w:val="18"/>
              </w:rPr>
            </w:pPr>
            <w:r>
              <w:rPr>
                <w:rFonts w:ascii="SimSun" w:hAnsi="SimSun" w:eastAsia="SimSun" w:cs="SimSun"/>
                <w:sz w:val="18"/>
                <w:szCs w:val="18"/>
                <w:spacing w:val="-3"/>
              </w:rPr>
              <w:t>T8</w:t>
            </w:r>
          </w:p>
        </w:tc>
        <w:tc>
          <w:tcPr>
            <w:tcW w:w="1207" w:type="dxa"/>
            <w:vAlign w:val="top"/>
          </w:tcPr>
          <w:p>
            <w:pPr>
              <w:ind w:firstLine="260"/>
              <w:spacing w:before="90" w:line="184" w:lineRule="auto"/>
              <w:rPr>
                <w:rFonts w:ascii="SimSun" w:hAnsi="SimSun" w:eastAsia="SimSun" w:cs="SimSun"/>
                <w:sz w:val="18"/>
                <w:szCs w:val="18"/>
              </w:rPr>
            </w:pPr>
            <w:r>
              <w:rPr>
                <w:rFonts w:ascii="SimSun" w:hAnsi="SimSun" w:eastAsia="SimSun" w:cs="SimSun"/>
                <w:sz w:val="18"/>
                <w:szCs w:val="18"/>
                <w:spacing w:val="-7"/>
                <w:w w:val="80"/>
              </w:rPr>
              <w:t>（0-0.2）</w:t>
            </w:r>
            <w:r>
              <w:rPr>
                <w:rFonts w:ascii="SimSun" w:hAnsi="SimSun" w:eastAsia="SimSun" w:cs="SimSun"/>
                <w:sz w:val="18"/>
                <w:szCs w:val="18"/>
                <w:spacing w:val="-43"/>
              </w:rPr>
              <w:t> </w:t>
            </w:r>
            <w:r>
              <w:rPr>
                <w:rFonts w:ascii="SimSun" w:hAnsi="SimSun" w:eastAsia="SimSun" w:cs="SimSun"/>
                <w:sz w:val="18"/>
                <w:szCs w:val="18"/>
                <w:spacing w:val="-7"/>
                <w:w w:val="80"/>
              </w:rPr>
              <w:t>m</w:t>
            </w:r>
          </w:p>
        </w:tc>
        <w:tc>
          <w:tcPr>
            <w:tcW w:w="607" w:type="dxa"/>
            <w:vAlign w:val="top"/>
          </w:tcPr>
          <w:p>
            <w:pPr>
              <w:ind w:firstLine="195"/>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5"/>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6"/>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1"/>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2"/>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7"/>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0"/>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1"/>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9"/>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755" w:type="dxa"/>
            <w:vAlign w:val="top"/>
          </w:tcPr>
          <w:p>
            <w:pPr>
              <w:ind w:firstLine="273"/>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4"/>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200"/>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5"/>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8"/>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11" w:type="dxa"/>
            <w:vAlign w:val="top"/>
          </w:tcPr>
          <w:p>
            <w:pPr>
              <w:ind w:firstLine="198"/>
              <w:spacing w:before="99"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44" w:hRule="atLeast"/>
        </w:trPr>
        <w:tc>
          <w:tcPr>
            <w:tcW w:w="539" w:type="dxa"/>
            <w:vAlign w:val="top"/>
            <w:vMerge w:val="restart"/>
            <w:tcBorders>
              <w:bottom w:val="none" w:color="000000" w:sz="2" w:space="0"/>
            </w:tcBorders>
          </w:tcPr>
          <w:p>
            <w:pPr>
              <w:spacing w:line="258" w:lineRule="auto"/>
              <w:rPr>
                <w:rFonts w:ascii="SimSun"/>
                <w:sz w:val="21"/>
              </w:rPr>
            </w:pPr>
            <w:r/>
          </w:p>
          <w:p>
            <w:pPr>
              <w:spacing w:line="258" w:lineRule="auto"/>
              <w:rPr>
                <w:rFonts w:ascii="SimSun"/>
                <w:sz w:val="21"/>
              </w:rPr>
            </w:pPr>
            <w:r/>
          </w:p>
          <w:p>
            <w:pPr>
              <w:ind w:firstLine="202"/>
              <w:spacing w:before="58" w:line="180" w:lineRule="auto"/>
              <w:rPr>
                <w:rFonts w:ascii="SimSun" w:hAnsi="SimSun" w:eastAsia="SimSun" w:cs="SimSun"/>
                <w:sz w:val="18"/>
                <w:szCs w:val="18"/>
              </w:rPr>
            </w:pPr>
            <w:r>
              <w:rPr>
                <w:rFonts w:ascii="SimSun" w:hAnsi="SimSun" w:eastAsia="SimSun" w:cs="SimSun"/>
                <w:sz w:val="18"/>
                <w:szCs w:val="18"/>
                <w:spacing w:val="-3"/>
              </w:rPr>
              <w:t>T4</w:t>
            </w:r>
          </w:p>
        </w:tc>
        <w:tc>
          <w:tcPr>
            <w:tcW w:w="1207" w:type="dxa"/>
            <w:vAlign w:val="top"/>
          </w:tcPr>
          <w:p>
            <w:pPr>
              <w:ind w:firstLine="399"/>
              <w:spacing w:before="91" w:line="184" w:lineRule="auto"/>
              <w:rPr>
                <w:rFonts w:ascii="SimSun" w:hAnsi="SimSun" w:eastAsia="SimSun" w:cs="SimSun"/>
                <w:sz w:val="18"/>
                <w:szCs w:val="18"/>
              </w:rPr>
            </w:pPr>
            <w:r>
              <w:rPr>
                <w:rFonts w:ascii="SimSun" w:hAnsi="SimSun" w:eastAsia="SimSun" w:cs="SimSun"/>
                <w:sz w:val="18"/>
                <w:szCs w:val="18"/>
                <w:spacing w:val="-8"/>
                <w:w w:val="93"/>
              </w:rPr>
              <w:t>0-0.5m</w:t>
            </w:r>
          </w:p>
        </w:tc>
        <w:tc>
          <w:tcPr>
            <w:tcW w:w="607" w:type="dxa"/>
            <w:vAlign w:val="top"/>
          </w:tcPr>
          <w:p>
            <w:pPr>
              <w:ind w:firstLine="195"/>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5"/>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6"/>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1"/>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2"/>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7"/>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1"/>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9"/>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755" w:type="dxa"/>
            <w:vAlign w:val="top"/>
          </w:tcPr>
          <w:p>
            <w:pPr>
              <w:ind w:firstLine="273"/>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4"/>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20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5"/>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8"/>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11" w:type="dxa"/>
            <w:vAlign w:val="top"/>
          </w:tcPr>
          <w:p>
            <w:pPr>
              <w:ind w:firstLine="198"/>
              <w:spacing w:before="100"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45" w:hRule="atLeast"/>
        </w:trPr>
        <w:tc>
          <w:tcPr>
            <w:tcW w:w="539" w:type="dxa"/>
            <w:vAlign w:val="top"/>
            <w:vMerge w:val="continue"/>
            <w:tcBorders>
              <w:top w:val="none" w:color="000000" w:sz="2" w:space="0"/>
              <w:bottom w:val="none" w:color="000000" w:sz="2" w:space="0"/>
            </w:tcBorders>
          </w:tcPr>
          <w:p>
            <w:pPr>
              <w:rPr>
                <w:rFonts w:ascii="SimSun"/>
                <w:sz w:val="21"/>
              </w:rPr>
            </w:pPr>
            <w:r/>
          </w:p>
        </w:tc>
        <w:tc>
          <w:tcPr>
            <w:tcW w:w="1207" w:type="dxa"/>
            <w:vAlign w:val="top"/>
          </w:tcPr>
          <w:p>
            <w:pPr>
              <w:ind w:firstLine="327"/>
              <w:spacing w:before="93" w:line="184" w:lineRule="auto"/>
              <w:rPr>
                <w:rFonts w:ascii="SimSun" w:hAnsi="SimSun" w:eastAsia="SimSun" w:cs="SimSun"/>
                <w:sz w:val="18"/>
                <w:szCs w:val="18"/>
              </w:rPr>
            </w:pPr>
            <w:r>
              <w:rPr>
                <w:rFonts w:ascii="SimSun" w:hAnsi="SimSun" w:eastAsia="SimSun" w:cs="SimSun"/>
                <w:sz w:val="18"/>
                <w:szCs w:val="18"/>
                <w:spacing w:val="-8"/>
                <w:w w:val="91"/>
              </w:rPr>
              <w:t>0.5-1.5m</w:t>
            </w:r>
          </w:p>
        </w:tc>
        <w:tc>
          <w:tcPr>
            <w:tcW w:w="607" w:type="dxa"/>
            <w:vAlign w:val="top"/>
          </w:tcPr>
          <w:p>
            <w:pPr>
              <w:ind w:firstLine="195"/>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5"/>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6"/>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1"/>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2"/>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7"/>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0"/>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1"/>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9"/>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755" w:type="dxa"/>
            <w:vAlign w:val="top"/>
          </w:tcPr>
          <w:p>
            <w:pPr>
              <w:ind w:firstLine="273"/>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4"/>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200"/>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5"/>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8"/>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11" w:type="dxa"/>
            <w:vAlign w:val="top"/>
          </w:tcPr>
          <w:p>
            <w:pPr>
              <w:ind w:firstLine="198"/>
              <w:spacing w:before="99"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45" w:hRule="atLeast"/>
        </w:trPr>
        <w:tc>
          <w:tcPr>
            <w:tcW w:w="539" w:type="dxa"/>
            <w:vAlign w:val="top"/>
            <w:vMerge w:val="continue"/>
            <w:tcBorders>
              <w:top w:val="none" w:color="000000" w:sz="2" w:space="0"/>
              <w:bottom w:val="none" w:color="000000" w:sz="2" w:space="0"/>
            </w:tcBorders>
          </w:tcPr>
          <w:p>
            <w:pPr>
              <w:rPr>
                <w:rFonts w:ascii="SimSun"/>
                <w:sz w:val="21"/>
              </w:rPr>
            </w:pPr>
            <w:r/>
          </w:p>
        </w:tc>
        <w:tc>
          <w:tcPr>
            <w:tcW w:w="1207" w:type="dxa"/>
            <w:vAlign w:val="top"/>
          </w:tcPr>
          <w:p>
            <w:pPr>
              <w:ind w:firstLine="338"/>
              <w:spacing w:before="93" w:line="184" w:lineRule="auto"/>
              <w:rPr>
                <w:rFonts w:ascii="SimSun" w:hAnsi="SimSun" w:eastAsia="SimSun" w:cs="SimSun"/>
                <w:sz w:val="18"/>
                <w:szCs w:val="18"/>
              </w:rPr>
            </w:pPr>
            <w:r>
              <w:rPr>
                <w:rFonts w:ascii="SimSun" w:hAnsi="SimSun" w:eastAsia="SimSun" w:cs="SimSun"/>
                <w:sz w:val="18"/>
                <w:szCs w:val="18"/>
                <w:spacing w:val="-8"/>
                <w:w w:val="89"/>
              </w:rPr>
              <w:t>1.5-3.0m</w:t>
            </w:r>
          </w:p>
        </w:tc>
        <w:tc>
          <w:tcPr>
            <w:tcW w:w="607" w:type="dxa"/>
            <w:vAlign w:val="top"/>
          </w:tcPr>
          <w:p>
            <w:pPr>
              <w:ind w:firstLine="195"/>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5"/>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6"/>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1"/>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2"/>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7"/>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0"/>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1"/>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9"/>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755" w:type="dxa"/>
            <w:vAlign w:val="top"/>
          </w:tcPr>
          <w:p>
            <w:pPr>
              <w:ind w:firstLine="273"/>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4"/>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200"/>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5"/>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8"/>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11" w:type="dxa"/>
            <w:vAlign w:val="top"/>
          </w:tcPr>
          <w:p>
            <w:pPr>
              <w:ind w:firstLine="198"/>
              <w:spacing w:before="99"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45" w:hRule="atLeast"/>
        </w:trPr>
        <w:tc>
          <w:tcPr>
            <w:tcW w:w="539" w:type="dxa"/>
            <w:vAlign w:val="top"/>
            <w:vMerge w:val="continue"/>
            <w:tcBorders>
              <w:top w:val="none" w:color="000000" w:sz="2" w:space="0"/>
            </w:tcBorders>
          </w:tcPr>
          <w:p>
            <w:pPr>
              <w:rPr>
                <w:rFonts w:ascii="SimSun"/>
                <w:sz w:val="21"/>
              </w:rPr>
            </w:pPr>
            <w:r/>
          </w:p>
        </w:tc>
        <w:tc>
          <w:tcPr>
            <w:tcW w:w="1207" w:type="dxa"/>
            <w:vAlign w:val="top"/>
          </w:tcPr>
          <w:p>
            <w:pPr>
              <w:ind w:firstLine="329"/>
              <w:spacing w:before="91" w:line="184" w:lineRule="auto"/>
              <w:rPr>
                <w:rFonts w:ascii="SimSun" w:hAnsi="SimSun" w:eastAsia="SimSun" w:cs="SimSun"/>
                <w:sz w:val="18"/>
                <w:szCs w:val="18"/>
              </w:rPr>
            </w:pPr>
            <w:r>
              <w:rPr>
                <w:rFonts w:ascii="SimSun" w:hAnsi="SimSun" w:eastAsia="SimSun" w:cs="SimSun"/>
                <w:sz w:val="18"/>
                <w:szCs w:val="18"/>
                <w:spacing w:val="-8"/>
                <w:w w:val="91"/>
              </w:rPr>
              <w:t>3.0-6.0m</w:t>
            </w:r>
          </w:p>
        </w:tc>
        <w:tc>
          <w:tcPr>
            <w:tcW w:w="607" w:type="dxa"/>
            <w:vAlign w:val="top"/>
          </w:tcPr>
          <w:p>
            <w:pPr>
              <w:ind w:firstLine="195"/>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5"/>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6"/>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1"/>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2"/>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7"/>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1"/>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9"/>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755" w:type="dxa"/>
            <w:vAlign w:val="top"/>
          </w:tcPr>
          <w:p>
            <w:pPr>
              <w:ind w:firstLine="273"/>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4"/>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20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5"/>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8"/>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11" w:type="dxa"/>
            <w:vAlign w:val="top"/>
          </w:tcPr>
          <w:p>
            <w:pPr>
              <w:ind w:firstLine="198"/>
              <w:spacing w:before="100"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45" w:hRule="atLeast"/>
        </w:trPr>
        <w:tc>
          <w:tcPr>
            <w:tcW w:w="539" w:type="dxa"/>
            <w:vAlign w:val="top"/>
            <w:vMerge w:val="restart"/>
            <w:tcBorders>
              <w:bottom w:val="none" w:color="000000" w:sz="2" w:space="0"/>
            </w:tcBorders>
          </w:tcPr>
          <w:p>
            <w:pPr>
              <w:spacing w:line="258" w:lineRule="auto"/>
              <w:rPr>
                <w:rFonts w:ascii="SimSun"/>
                <w:sz w:val="21"/>
              </w:rPr>
            </w:pPr>
            <w:r/>
          </w:p>
          <w:p>
            <w:pPr>
              <w:spacing w:line="259" w:lineRule="auto"/>
              <w:rPr>
                <w:rFonts w:ascii="SimSun"/>
                <w:sz w:val="21"/>
              </w:rPr>
            </w:pPr>
            <w:r/>
          </w:p>
          <w:p>
            <w:pPr>
              <w:ind w:firstLine="202"/>
              <w:spacing w:before="58" w:line="180" w:lineRule="auto"/>
              <w:rPr>
                <w:rFonts w:ascii="SimSun" w:hAnsi="SimSun" w:eastAsia="SimSun" w:cs="SimSun"/>
                <w:sz w:val="18"/>
                <w:szCs w:val="18"/>
              </w:rPr>
            </w:pPr>
            <w:r>
              <w:rPr>
                <w:rFonts w:ascii="SimSun" w:hAnsi="SimSun" w:eastAsia="SimSun" w:cs="SimSun"/>
                <w:sz w:val="18"/>
                <w:szCs w:val="18"/>
                <w:spacing w:val="-3"/>
              </w:rPr>
              <w:t>T5</w:t>
            </w:r>
          </w:p>
        </w:tc>
        <w:tc>
          <w:tcPr>
            <w:tcW w:w="1207" w:type="dxa"/>
            <w:vAlign w:val="top"/>
          </w:tcPr>
          <w:p>
            <w:pPr>
              <w:ind w:firstLine="399"/>
              <w:spacing w:before="91" w:line="184" w:lineRule="auto"/>
              <w:rPr>
                <w:rFonts w:ascii="SimSun" w:hAnsi="SimSun" w:eastAsia="SimSun" w:cs="SimSun"/>
                <w:sz w:val="18"/>
                <w:szCs w:val="18"/>
              </w:rPr>
            </w:pPr>
            <w:r>
              <w:rPr>
                <w:rFonts w:ascii="SimSun" w:hAnsi="SimSun" w:eastAsia="SimSun" w:cs="SimSun"/>
                <w:sz w:val="18"/>
                <w:szCs w:val="18"/>
                <w:spacing w:val="-8"/>
                <w:w w:val="93"/>
              </w:rPr>
              <w:t>0-0.5m</w:t>
            </w:r>
          </w:p>
        </w:tc>
        <w:tc>
          <w:tcPr>
            <w:tcW w:w="607" w:type="dxa"/>
            <w:vAlign w:val="top"/>
          </w:tcPr>
          <w:p>
            <w:pPr>
              <w:ind w:firstLine="195"/>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5"/>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6"/>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1"/>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2"/>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7"/>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1"/>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9"/>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755" w:type="dxa"/>
            <w:vAlign w:val="top"/>
          </w:tcPr>
          <w:p>
            <w:pPr>
              <w:ind w:firstLine="273"/>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4"/>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20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5"/>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8"/>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11" w:type="dxa"/>
            <w:vAlign w:val="top"/>
          </w:tcPr>
          <w:p>
            <w:pPr>
              <w:ind w:firstLine="198"/>
              <w:spacing w:before="100"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45" w:hRule="atLeast"/>
        </w:trPr>
        <w:tc>
          <w:tcPr>
            <w:tcW w:w="539" w:type="dxa"/>
            <w:vAlign w:val="top"/>
            <w:vMerge w:val="continue"/>
            <w:tcBorders>
              <w:top w:val="none" w:color="000000" w:sz="2" w:space="0"/>
              <w:bottom w:val="none" w:color="000000" w:sz="2" w:space="0"/>
            </w:tcBorders>
          </w:tcPr>
          <w:p>
            <w:pPr>
              <w:rPr>
                <w:rFonts w:ascii="SimSun"/>
                <w:sz w:val="21"/>
              </w:rPr>
            </w:pPr>
            <w:r/>
          </w:p>
        </w:tc>
        <w:tc>
          <w:tcPr>
            <w:tcW w:w="1207" w:type="dxa"/>
            <w:vAlign w:val="top"/>
          </w:tcPr>
          <w:p>
            <w:pPr>
              <w:ind w:firstLine="327"/>
              <w:spacing w:before="92" w:line="184" w:lineRule="auto"/>
              <w:rPr>
                <w:rFonts w:ascii="SimSun" w:hAnsi="SimSun" w:eastAsia="SimSun" w:cs="SimSun"/>
                <w:sz w:val="18"/>
                <w:szCs w:val="18"/>
              </w:rPr>
            </w:pPr>
            <w:r>
              <w:rPr>
                <w:rFonts w:ascii="SimSun" w:hAnsi="SimSun" w:eastAsia="SimSun" w:cs="SimSun"/>
                <w:sz w:val="18"/>
                <w:szCs w:val="18"/>
                <w:spacing w:val="-8"/>
                <w:w w:val="91"/>
              </w:rPr>
              <w:t>0.5-1.5m</w:t>
            </w:r>
          </w:p>
        </w:tc>
        <w:tc>
          <w:tcPr>
            <w:tcW w:w="607" w:type="dxa"/>
            <w:vAlign w:val="top"/>
          </w:tcPr>
          <w:p>
            <w:pPr>
              <w:ind w:firstLine="195"/>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5"/>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6"/>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1"/>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2"/>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7"/>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1"/>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9"/>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755" w:type="dxa"/>
            <w:vAlign w:val="top"/>
          </w:tcPr>
          <w:p>
            <w:pPr>
              <w:ind w:firstLine="273"/>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4"/>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20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5"/>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8"/>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11" w:type="dxa"/>
            <w:vAlign w:val="top"/>
          </w:tcPr>
          <w:p>
            <w:pPr>
              <w:ind w:firstLine="198"/>
              <w:spacing w:before="100"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45" w:hRule="atLeast"/>
        </w:trPr>
        <w:tc>
          <w:tcPr>
            <w:tcW w:w="539" w:type="dxa"/>
            <w:vAlign w:val="top"/>
            <w:vMerge w:val="continue"/>
            <w:tcBorders>
              <w:top w:val="none" w:color="000000" w:sz="2" w:space="0"/>
              <w:bottom w:val="none" w:color="000000" w:sz="2" w:space="0"/>
            </w:tcBorders>
          </w:tcPr>
          <w:p>
            <w:pPr>
              <w:rPr>
                <w:rFonts w:ascii="SimSun"/>
                <w:sz w:val="21"/>
              </w:rPr>
            </w:pPr>
            <w:r/>
          </w:p>
        </w:tc>
        <w:tc>
          <w:tcPr>
            <w:tcW w:w="1207" w:type="dxa"/>
            <w:vAlign w:val="top"/>
          </w:tcPr>
          <w:p>
            <w:pPr>
              <w:ind w:firstLine="338"/>
              <w:spacing w:before="92" w:line="184" w:lineRule="auto"/>
              <w:rPr>
                <w:rFonts w:ascii="SimSun" w:hAnsi="SimSun" w:eastAsia="SimSun" w:cs="SimSun"/>
                <w:sz w:val="18"/>
                <w:szCs w:val="18"/>
              </w:rPr>
            </w:pPr>
            <w:r>
              <w:rPr>
                <w:rFonts w:ascii="SimSun" w:hAnsi="SimSun" w:eastAsia="SimSun" w:cs="SimSun"/>
                <w:sz w:val="18"/>
                <w:szCs w:val="18"/>
                <w:spacing w:val="-8"/>
                <w:w w:val="89"/>
              </w:rPr>
              <w:t>1.5-3.0m</w:t>
            </w:r>
          </w:p>
        </w:tc>
        <w:tc>
          <w:tcPr>
            <w:tcW w:w="607" w:type="dxa"/>
            <w:vAlign w:val="top"/>
          </w:tcPr>
          <w:p>
            <w:pPr>
              <w:ind w:firstLine="195"/>
              <w:spacing w:before="101"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5"/>
              <w:spacing w:before="101"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6"/>
              <w:spacing w:before="101"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101"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101"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101"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1"/>
              <w:spacing w:before="101"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2"/>
              <w:spacing w:before="101"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7"/>
              <w:spacing w:before="101"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101"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0"/>
              <w:spacing w:before="101"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1"/>
              <w:spacing w:before="101"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9"/>
              <w:spacing w:before="101" w:line="180" w:lineRule="auto"/>
              <w:rPr>
                <w:rFonts w:ascii="SimSun" w:hAnsi="SimSun" w:eastAsia="SimSun" w:cs="SimSun"/>
                <w:sz w:val="21"/>
                <w:szCs w:val="21"/>
              </w:rPr>
            </w:pPr>
            <w:r>
              <w:rPr>
                <w:rFonts w:ascii="SimSun" w:hAnsi="SimSun" w:eastAsia="SimSun" w:cs="SimSun"/>
                <w:sz w:val="21"/>
                <w:szCs w:val="21"/>
                <w:spacing w:val="-1"/>
              </w:rPr>
              <w:t>ND</w:t>
            </w:r>
          </w:p>
        </w:tc>
        <w:tc>
          <w:tcPr>
            <w:tcW w:w="755" w:type="dxa"/>
            <w:vAlign w:val="top"/>
          </w:tcPr>
          <w:p>
            <w:pPr>
              <w:ind w:firstLine="273"/>
              <w:spacing w:before="101"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4"/>
              <w:spacing w:before="101"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200"/>
              <w:spacing w:before="101"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5"/>
              <w:spacing w:before="101"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8"/>
              <w:spacing w:before="101" w:line="180" w:lineRule="auto"/>
              <w:rPr>
                <w:rFonts w:ascii="SimSun" w:hAnsi="SimSun" w:eastAsia="SimSun" w:cs="SimSun"/>
                <w:sz w:val="21"/>
                <w:szCs w:val="21"/>
              </w:rPr>
            </w:pPr>
            <w:r>
              <w:rPr>
                <w:rFonts w:ascii="SimSun" w:hAnsi="SimSun" w:eastAsia="SimSun" w:cs="SimSun"/>
                <w:sz w:val="21"/>
                <w:szCs w:val="21"/>
                <w:spacing w:val="-1"/>
              </w:rPr>
              <w:t>ND</w:t>
            </w:r>
          </w:p>
        </w:tc>
        <w:tc>
          <w:tcPr>
            <w:tcW w:w="611" w:type="dxa"/>
            <w:vAlign w:val="top"/>
          </w:tcPr>
          <w:p>
            <w:pPr>
              <w:ind w:firstLine="198"/>
              <w:spacing w:before="101"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45" w:hRule="atLeast"/>
        </w:trPr>
        <w:tc>
          <w:tcPr>
            <w:tcW w:w="539" w:type="dxa"/>
            <w:vAlign w:val="top"/>
            <w:vMerge w:val="continue"/>
            <w:tcBorders>
              <w:top w:val="none" w:color="000000" w:sz="2" w:space="0"/>
            </w:tcBorders>
          </w:tcPr>
          <w:p>
            <w:pPr>
              <w:rPr>
                <w:rFonts w:ascii="SimSun"/>
                <w:sz w:val="21"/>
              </w:rPr>
            </w:pPr>
            <w:r/>
          </w:p>
        </w:tc>
        <w:tc>
          <w:tcPr>
            <w:tcW w:w="1207" w:type="dxa"/>
            <w:vAlign w:val="top"/>
          </w:tcPr>
          <w:p>
            <w:pPr>
              <w:ind w:firstLine="329"/>
              <w:spacing w:before="93" w:line="184" w:lineRule="auto"/>
              <w:rPr>
                <w:rFonts w:ascii="SimSun" w:hAnsi="SimSun" w:eastAsia="SimSun" w:cs="SimSun"/>
                <w:sz w:val="18"/>
                <w:szCs w:val="18"/>
              </w:rPr>
            </w:pPr>
            <w:r>
              <w:rPr>
                <w:rFonts w:ascii="SimSun" w:hAnsi="SimSun" w:eastAsia="SimSun" w:cs="SimSun"/>
                <w:sz w:val="18"/>
                <w:szCs w:val="18"/>
                <w:spacing w:val="-8"/>
                <w:w w:val="91"/>
              </w:rPr>
              <w:t>3.0-6.0m</w:t>
            </w:r>
          </w:p>
        </w:tc>
        <w:tc>
          <w:tcPr>
            <w:tcW w:w="607" w:type="dxa"/>
            <w:vAlign w:val="top"/>
          </w:tcPr>
          <w:p>
            <w:pPr>
              <w:ind w:firstLine="195"/>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5"/>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6"/>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1"/>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2"/>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7"/>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0"/>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1"/>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9"/>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755" w:type="dxa"/>
            <w:vAlign w:val="top"/>
          </w:tcPr>
          <w:p>
            <w:pPr>
              <w:ind w:firstLine="273"/>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4"/>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200"/>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5"/>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8"/>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11" w:type="dxa"/>
            <w:vAlign w:val="top"/>
          </w:tcPr>
          <w:p>
            <w:pPr>
              <w:ind w:firstLine="198"/>
              <w:spacing w:before="99"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45" w:hRule="atLeast"/>
        </w:trPr>
        <w:tc>
          <w:tcPr>
            <w:tcW w:w="539" w:type="dxa"/>
            <w:vAlign w:val="top"/>
            <w:vMerge w:val="restart"/>
            <w:tcBorders>
              <w:bottom w:val="none" w:color="000000" w:sz="2" w:space="0"/>
            </w:tcBorders>
          </w:tcPr>
          <w:p>
            <w:pPr>
              <w:spacing w:line="257" w:lineRule="auto"/>
              <w:rPr>
                <w:rFonts w:ascii="SimSun"/>
                <w:sz w:val="21"/>
              </w:rPr>
            </w:pPr>
            <w:r/>
          </w:p>
          <w:p>
            <w:pPr>
              <w:spacing w:line="258" w:lineRule="auto"/>
              <w:rPr>
                <w:rFonts w:ascii="SimSun"/>
                <w:sz w:val="21"/>
              </w:rPr>
            </w:pPr>
            <w:r/>
          </w:p>
          <w:p>
            <w:pPr>
              <w:ind w:firstLine="202"/>
              <w:spacing w:before="59" w:line="180" w:lineRule="auto"/>
              <w:rPr>
                <w:rFonts w:ascii="SimSun" w:hAnsi="SimSun" w:eastAsia="SimSun" w:cs="SimSun"/>
                <w:sz w:val="18"/>
                <w:szCs w:val="18"/>
              </w:rPr>
            </w:pPr>
            <w:r>
              <w:rPr>
                <w:rFonts w:ascii="SimSun" w:hAnsi="SimSun" w:eastAsia="SimSun" w:cs="SimSun"/>
                <w:sz w:val="18"/>
                <w:szCs w:val="18"/>
                <w:spacing w:val="-3"/>
              </w:rPr>
              <w:t>T6</w:t>
            </w:r>
          </w:p>
        </w:tc>
        <w:tc>
          <w:tcPr>
            <w:tcW w:w="1207" w:type="dxa"/>
            <w:vAlign w:val="top"/>
          </w:tcPr>
          <w:p>
            <w:pPr>
              <w:ind w:firstLine="399"/>
              <w:spacing w:before="93" w:line="184" w:lineRule="auto"/>
              <w:rPr>
                <w:rFonts w:ascii="SimSun" w:hAnsi="SimSun" w:eastAsia="SimSun" w:cs="SimSun"/>
                <w:sz w:val="18"/>
                <w:szCs w:val="18"/>
              </w:rPr>
            </w:pPr>
            <w:r>
              <w:rPr>
                <w:rFonts w:ascii="SimSun" w:hAnsi="SimSun" w:eastAsia="SimSun" w:cs="SimSun"/>
                <w:sz w:val="18"/>
                <w:szCs w:val="18"/>
                <w:spacing w:val="-8"/>
                <w:w w:val="93"/>
              </w:rPr>
              <w:t>0-0.5m</w:t>
            </w:r>
          </w:p>
        </w:tc>
        <w:tc>
          <w:tcPr>
            <w:tcW w:w="607" w:type="dxa"/>
            <w:vAlign w:val="top"/>
          </w:tcPr>
          <w:p>
            <w:pPr>
              <w:ind w:firstLine="195"/>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5"/>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6"/>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1"/>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2"/>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7"/>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0"/>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1"/>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9"/>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755" w:type="dxa"/>
            <w:vAlign w:val="top"/>
          </w:tcPr>
          <w:p>
            <w:pPr>
              <w:ind w:firstLine="273"/>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4"/>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200"/>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5"/>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8"/>
              <w:spacing w:before="99" w:line="180" w:lineRule="auto"/>
              <w:rPr>
                <w:rFonts w:ascii="SimSun" w:hAnsi="SimSun" w:eastAsia="SimSun" w:cs="SimSun"/>
                <w:sz w:val="21"/>
                <w:szCs w:val="21"/>
              </w:rPr>
            </w:pPr>
            <w:r>
              <w:rPr>
                <w:rFonts w:ascii="SimSun" w:hAnsi="SimSun" w:eastAsia="SimSun" w:cs="SimSun"/>
                <w:sz w:val="21"/>
                <w:szCs w:val="21"/>
                <w:spacing w:val="-1"/>
              </w:rPr>
              <w:t>ND</w:t>
            </w:r>
          </w:p>
        </w:tc>
        <w:tc>
          <w:tcPr>
            <w:tcW w:w="611" w:type="dxa"/>
            <w:vAlign w:val="top"/>
          </w:tcPr>
          <w:p>
            <w:pPr>
              <w:ind w:firstLine="198"/>
              <w:spacing w:before="99"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45" w:hRule="atLeast"/>
        </w:trPr>
        <w:tc>
          <w:tcPr>
            <w:tcW w:w="539" w:type="dxa"/>
            <w:vAlign w:val="top"/>
            <w:vMerge w:val="continue"/>
            <w:tcBorders>
              <w:top w:val="none" w:color="000000" w:sz="2" w:space="0"/>
              <w:bottom w:val="none" w:color="000000" w:sz="2" w:space="0"/>
            </w:tcBorders>
          </w:tcPr>
          <w:p>
            <w:pPr>
              <w:rPr>
                <w:rFonts w:ascii="SimSun"/>
                <w:sz w:val="21"/>
              </w:rPr>
            </w:pPr>
            <w:r/>
          </w:p>
        </w:tc>
        <w:tc>
          <w:tcPr>
            <w:tcW w:w="1207" w:type="dxa"/>
            <w:vAlign w:val="top"/>
          </w:tcPr>
          <w:p>
            <w:pPr>
              <w:ind w:firstLine="327"/>
              <w:spacing w:before="91" w:line="184" w:lineRule="auto"/>
              <w:rPr>
                <w:rFonts w:ascii="SimSun" w:hAnsi="SimSun" w:eastAsia="SimSun" w:cs="SimSun"/>
                <w:sz w:val="18"/>
                <w:szCs w:val="18"/>
              </w:rPr>
            </w:pPr>
            <w:r>
              <w:rPr>
                <w:rFonts w:ascii="SimSun" w:hAnsi="SimSun" w:eastAsia="SimSun" w:cs="SimSun"/>
                <w:sz w:val="18"/>
                <w:szCs w:val="18"/>
                <w:spacing w:val="-8"/>
                <w:w w:val="91"/>
              </w:rPr>
              <w:t>0.5-1.5m</w:t>
            </w:r>
          </w:p>
        </w:tc>
        <w:tc>
          <w:tcPr>
            <w:tcW w:w="607" w:type="dxa"/>
            <w:vAlign w:val="top"/>
          </w:tcPr>
          <w:p>
            <w:pPr>
              <w:ind w:firstLine="195"/>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5"/>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6"/>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1"/>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2"/>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7"/>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1"/>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9"/>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755" w:type="dxa"/>
            <w:vAlign w:val="top"/>
          </w:tcPr>
          <w:p>
            <w:pPr>
              <w:ind w:firstLine="273"/>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4"/>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20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5"/>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8"/>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11" w:type="dxa"/>
            <w:vAlign w:val="top"/>
          </w:tcPr>
          <w:p>
            <w:pPr>
              <w:ind w:firstLine="198"/>
              <w:spacing w:before="100"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45" w:hRule="atLeast"/>
        </w:trPr>
        <w:tc>
          <w:tcPr>
            <w:tcW w:w="539" w:type="dxa"/>
            <w:vAlign w:val="top"/>
            <w:vMerge w:val="continue"/>
            <w:tcBorders>
              <w:top w:val="none" w:color="000000" w:sz="2" w:space="0"/>
              <w:bottom w:val="none" w:color="000000" w:sz="2" w:space="0"/>
            </w:tcBorders>
          </w:tcPr>
          <w:p>
            <w:pPr>
              <w:rPr>
                <w:rFonts w:ascii="SimSun"/>
                <w:sz w:val="21"/>
              </w:rPr>
            </w:pPr>
            <w:r/>
          </w:p>
        </w:tc>
        <w:tc>
          <w:tcPr>
            <w:tcW w:w="1207" w:type="dxa"/>
            <w:vAlign w:val="top"/>
          </w:tcPr>
          <w:p>
            <w:pPr>
              <w:ind w:firstLine="338"/>
              <w:spacing w:before="91" w:line="184" w:lineRule="auto"/>
              <w:rPr>
                <w:rFonts w:ascii="SimSun" w:hAnsi="SimSun" w:eastAsia="SimSun" w:cs="SimSun"/>
                <w:sz w:val="18"/>
                <w:szCs w:val="18"/>
              </w:rPr>
            </w:pPr>
            <w:r>
              <w:rPr>
                <w:rFonts w:ascii="SimSun" w:hAnsi="SimSun" w:eastAsia="SimSun" w:cs="SimSun"/>
                <w:sz w:val="18"/>
                <w:szCs w:val="18"/>
                <w:spacing w:val="-8"/>
                <w:w w:val="89"/>
              </w:rPr>
              <w:t>1.5-3.0m</w:t>
            </w:r>
          </w:p>
        </w:tc>
        <w:tc>
          <w:tcPr>
            <w:tcW w:w="607" w:type="dxa"/>
            <w:vAlign w:val="top"/>
          </w:tcPr>
          <w:p>
            <w:pPr>
              <w:ind w:firstLine="195"/>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5"/>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6"/>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1"/>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2"/>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7"/>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1"/>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9"/>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755" w:type="dxa"/>
            <w:vAlign w:val="top"/>
          </w:tcPr>
          <w:p>
            <w:pPr>
              <w:ind w:firstLine="273"/>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4"/>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20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5"/>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8"/>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11" w:type="dxa"/>
            <w:vAlign w:val="top"/>
          </w:tcPr>
          <w:p>
            <w:pPr>
              <w:ind w:firstLine="198"/>
              <w:spacing w:before="100"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49" w:hRule="atLeast"/>
        </w:trPr>
        <w:tc>
          <w:tcPr>
            <w:tcW w:w="539" w:type="dxa"/>
            <w:vAlign w:val="top"/>
            <w:vMerge w:val="continue"/>
            <w:tcBorders>
              <w:top w:val="none" w:color="000000" w:sz="2" w:space="0"/>
            </w:tcBorders>
          </w:tcPr>
          <w:p>
            <w:pPr>
              <w:rPr>
                <w:rFonts w:ascii="SimSun"/>
                <w:sz w:val="21"/>
              </w:rPr>
            </w:pPr>
            <w:r/>
          </w:p>
        </w:tc>
        <w:tc>
          <w:tcPr>
            <w:tcW w:w="1207" w:type="dxa"/>
            <w:vAlign w:val="top"/>
          </w:tcPr>
          <w:p>
            <w:pPr>
              <w:ind w:firstLine="329"/>
              <w:spacing w:before="92" w:line="184" w:lineRule="auto"/>
              <w:rPr>
                <w:rFonts w:ascii="SimSun" w:hAnsi="SimSun" w:eastAsia="SimSun" w:cs="SimSun"/>
                <w:sz w:val="18"/>
                <w:szCs w:val="18"/>
              </w:rPr>
            </w:pPr>
            <w:r>
              <w:rPr>
                <w:rFonts w:ascii="SimSun" w:hAnsi="SimSun" w:eastAsia="SimSun" w:cs="SimSun"/>
                <w:sz w:val="18"/>
                <w:szCs w:val="18"/>
                <w:spacing w:val="-8"/>
                <w:w w:val="91"/>
              </w:rPr>
              <w:t>3.0-6.0m</w:t>
            </w:r>
          </w:p>
        </w:tc>
        <w:tc>
          <w:tcPr>
            <w:tcW w:w="607" w:type="dxa"/>
            <w:vAlign w:val="top"/>
          </w:tcPr>
          <w:p>
            <w:pPr>
              <w:ind w:firstLine="195"/>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5"/>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6"/>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2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1"/>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76" w:type="dxa"/>
            <w:vAlign w:val="top"/>
          </w:tcPr>
          <w:p>
            <w:pPr>
              <w:ind w:firstLine="232"/>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7"/>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53" w:type="dxa"/>
            <w:vAlign w:val="top"/>
          </w:tcPr>
          <w:p>
            <w:pPr>
              <w:ind w:firstLine="219"/>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935" w:type="dxa"/>
            <w:vAlign w:val="top"/>
          </w:tcPr>
          <w:p>
            <w:pPr>
              <w:ind w:firstLine="361"/>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9"/>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755" w:type="dxa"/>
            <w:vAlign w:val="top"/>
          </w:tcPr>
          <w:p>
            <w:pPr>
              <w:ind w:firstLine="273"/>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4"/>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200"/>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5"/>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07" w:type="dxa"/>
            <w:vAlign w:val="top"/>
          </w:tcPr>
          <w:p>
            <w:pPr>
              <w:ind w:firstLine="198"/>
              <w:spacing w:before="100" w:line="180" w:lineRule="auto"/>
              <w:rPr>
                <w:rFonts w:ascii="SimSun" w:hAnsi="SimSun" w:eastAsia="SimSun" w:cs="SimSun"/>
                <w:sz w:val="21"/>
                <w:szCs w:val="21"/>
              </w:rPr>
            </w:pPr>
            <w:r>
              <w:rPr>
                <w:rFonts w:ascii="SimSun" w:hAnsi="SimSun" w:eastAsia="SimSun" w:cs="SimSun"/>
                <w:sz w:val="21"/>
                <w:szCs w:val="21"/>
                <w:spacing w:val="-1"/>
              </w:rPr>
              <w:t>ND</w:t>
            </w:r>
          </w:p>
        </w:tc>
        <w:tc>
          <w:tcPr>
            <w:tcW w:w="611" w:type="dxa"/>
            <w:vAlign w:val="top"/>
          </w:tcPr>
          <w:p>
            <w:pPr>
              <w:ind w:firstLine="198"/>
              <w:spacing w:before="100" w:line="180" w:lineRule="auto"/>
              <w:rPr>
                <w:rFonts w:ascii="SimSun" w:hAnsi="SimSun" w:eastAsia="SimSun" w:cs="SimSun"/>
                <w:sz w:val="21"/>
                <w:szCs w:val="21"/>
              </w:rPr>
            </w:pPr>
            <w:r>
              <w:rPr>
                <w:rFonts w:ascii="SimSun" w:hAnsi="SimSun" w:eastAsia="SimSun" w:cs="SimSun"/>
                <w:sz w:val="21"/>
                <w:szCs w:val="21"/>
                <w:spacing w:val="-1"/>
              </w:rPr>
              <w:t>ND</w:t>
            </w:r>
          </w:p>
        </w:tc>
      </w:tr>
    </w:tbl>
    <w:p>
      <w:pPr>
        <w:spacing w:line="249" w:lineRule="auto"/>
        <w:rPr>
          <w:rFonts w:ascii="SimSun"/>
          <w:sz w:val="21"/>
        </w:rPr>
      </w:pPr>
      <w:r/>
    </w:p>
    <w:p>
      <w:pPr>
        <w:spacing w:line="249"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ind w:firstLine="4730"/>
        <w:spacing w:before="58" w:line="189"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149</w:t>
      </w:r>
      <w:r>
        <w:rPr>
          <w:rFonts w:ascii="Times New Roman" w:hAnsi="Times New Roman" w:eastAsia="Times New Roman" w:cs="Times New Roman"/>
          <w:sz w:val="18"/>
          <w:szCs w:val="18"/>
          <w:position w:val="-2"/>
        </w:rPr>
        <w:t>                                                                                                                                                                        </w:t>
      </w:r>
      <w:r>
        <w:rPr>
          <w:rFonts w:ascii="SimSun" w:hAnsi="SimSun" w:eastAsia="SimSun" w:cs="SimSun"/>
          <w:sz w:val="18"/>
          <w:szCs w:val="18"/>
          <w:spacing w:val="-3"/>
        </w:rPr>
        <w:t>江苏中瑞咨询有限公司</w:t>
      </w:r>
    </w:p>
    <w:p>
      <w:pPr>
        <w:sectPr>
          <w:headerReference w:type="default" r:id="rId219"/>
          <w:pgSz w:w="16839" w:h="11906"/>
          <w:pgMar w:top="400" w:right="1063" w:bottom="0" w:left="1062" w:header="0" w:footer="0" w:gutter="0"/>
        </w:sectPr>
        <w:rPr/>
      </w:pPr>
    </w:p>
    <w:p>
      <w:pPr>
        <w:spacing w:line="364" w:lineRule="auto"/>
        <w:rPr>
          <w:rFonts w:ascii="SimSun"/>
          <w:sz w:val="21"/>
        </w:rPr>
      </w:pPr>
      <w:r>
        <w:drawing>
          <wp:anchor distT="0" distB="0" distL="0" distR="0" simplePos="0" relativeHeight="252654592" behindDoc="0" locked="0" layoutInCell="0" allowOverlap="1">
            <wp:simplePos x="0" y="0"/>
            <wp:positionH relativeFrom="page">
              <wp:posOffset>900430</wp:posOffset>
            </wp:positionH>
            <wp:positionV relativeFrom="page">
              <wp:posOffset>898525</wp:posOffset>
            </wp:positionV>
            <wp:extent cx="8891269" cy="9144"/>
            <wp:effectExtent l="0" t="0" r="0" b="0"/>
            <wp:wrapNone/>
            <wp:docPr id="185" name="IM 185"/>
            <wp:cNvGraphicFramePr/>
            <a:graphic>
              <a:graphicData uri="http://schemas.openxmlformats.org/drawingml/2006/picture">
                <pic:pic>
                  <pic:nvPicPr>
                    <pic:cNvPr id="185" name="IM 185"/>
                    <pic:cNvPicPr/>
                  </pic:nvPicPr>
                  <pic:blipFill>
                    <a:blip r:embed="rId222"/>
                    <a:stretch>
                      <a:fillRect/>
                    </a:stretch>
                  </pic:blipFill>
                  <pic:spPr>
                    <a:xfrm rot="0">
                      <a:off x="0" y="0"/>
                      <a:ext cx="8891269" cy="9144"/>
                    </a:xfrm>
                    <a:prstGeom prst="rect">
                      <a:avLst/>
                    </a:prstGeom>
                  </pic:spPr>
                </pic:pic>
              </a:graphicData>
            </a:graphic>
          </wp:anchor>
        </w:drawing>
      </w:r>
      <w:r/>
    </w:p>
    <w:p>
      <w:pPr>
        <w:ind w:left="6040" w:right="124" w:hanging="5951"/>
        <w:spacing w:before="69" w:line="238" w:lineRule="auto"/>
        <w:rPr>
          <w:rFonts w:ascii="SimSun" w:hAnsi="SimSun" w:eastAsia="SimSun" w:cs="SimSun"/>
          <w:sz w:val="21"/>
          <w:szCs w:val="21"/>
        </w:rPr>
      </w:pPr>
      <w:r>
        <w:rPr>
          <w:rFonts w:ascii="SimSun" w:hAnsi="SimSun" w:eastAsia="SimSun" w:cs="SimSun"/>
          <w:sz w:val="21"/>
          <w:szCs w:val="21"/>
          <w:spacing w:val="-4"/>
        </w:rPr>
        <w:t>年产六氟磷酸锂</w:t>
      </w:r>
      <w:r>
        <w:rPr>
          <w:rFonts w:ascii="SimSun" w:hAnsi="SimSun" w:eastAsia="SimSun" w:cs="SimSun"/>
          <w:sz w:val="21"/>
          <w:szCs w:val="21"/>
          <w:spacing w:val="3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42"/>
        </w:rPr>
        <w:t> </w:t>
      </w:r>
      <w:r>
        <w:rPr>
          <w:rFonts w:ascii="SimSun" w:hAnsi="SimSun" w:eastAsia="SimSun" w:cs="SimSun"/>
          <w:sz w:val="21"/>
          <w:szCs w:val="21"/>
          <w:spacing w:val="-4"/>
        </w:rPr>
        <w:t>20%1.7</w:t>
      </w:r>
      <w:r>
        <w:rPr>
          <w:rFonts w:ascii="SimSun" w:hAnsi="SimSun" w:eastAsia="SimSun" w:cs="SimSun"/>
          <w:sz w:val="21"/>
          <w:szCs w:val="21"/>
          <w:spacing w:val="-38"/>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38"/>
        </w:rPr>
        <w:t> </w:t>
      </w:r>
      <w:r>
        <w:rPr>
          <w:rFonts w:ascii="SimSun" w:hAnsi="SimSun" w:eastAsia="SimSun" w:cs="SimSun"/>
          <w:sz w:val="21"/>
          <w:szCs w:val="21"/>
          <w:spacing w:val="-4"/>
        </w:rPr>
        <w:t>万吨及副产品盐酸</w:t>
      </w:r>
      <w:r>
        <w:rPr>
          <w:rFonts w:ascii="SimSun" w:hAnsi="SimSun" w:eastAsia="SimSun" w:cs="SimSun"/>
          <w:sz w:val="21"/>
          <w:szCs w:val="21"/>
          <w:spacing w:val="-41"/>
        </w:rPr>
        <w:t> </w:t>
      </w:r>
      <w:r>
        <w:rPr>
          <w:rFonts w:ascii="SimSun" w:hAnsi="SimSun" w:eastAsia="SimSun" w:cs="SimSun"/>
          <w:sz w:val="21"/>
          <w:szCs w:val="21"/>
          <w:spacing w:val="-4"/>
        </w:rPr>
        <w:t>20%31.3</w:t>
      </w:r>
      <w:r>
        <w:rPr>
          <w:rFonts w:ascii="SimSun" w:hAnsi="SimSun" w:eastAsia="SimSun" w:cs="SimSun"/>
          <w:sz w:val="21"/>
          <w:szCs w:val="21"/>
          <w:spacing w:val="-38"/>
        </w:rPr>
        <w:t> </w:t>
      </w:r>
      <w:r>
        <w:rPr>
          <w:rFonts w:ascii="SimSun" w:hAnsi="SimSun" w:eastAsia="SimSun" w:cs="SimSun"/>
          <w:sz w:val="21"/>
          <w:szCs w:val="21"/>
          <w:spacing w:val="-4"/>
        </w:rPr>
        <w:t>万吨、副产品氢氟酸</w:t>
      </w:r>
      <w:r>
        <w:rPr>
          <w:rFonts w:ascii="SimSun" w:hAnsi="SimSun" w:eastAsia="SimSun" w:cs="SimSun"/>
          <w:sz w:val="21"/>
          <w:szCs w:val="21"/>
          <w:spacing w:val="-38"/>
        </w:rPr>
        <w:t> </w:t>
      </w:r>
      <w:r>
        <w:rPr>
          <w:rFonts w:ascii="SimSun" w:hAnsi="SimSun" w:eastAsia="SimSun" w:cs="SimSun"/>
          <w:sz w:val="21"/>
          <w:szCs w:val="21"/>
          <w:spacing w:val="-4"/>
        </w:rPr>
        <w:t>30%2.3</w:t>
      </w:r>
      <w:r>
        <w:rPr>
          <w:rFonts w:ascii="SimSun" w:hAnsi="SimSun" w:eastAsia="SimSun" w:cs="SimSun"/>
          <w:sz w:val="21"/>
          <w:szCs w:val="21"/>
          <w:spacing w:val="-40"/>
        </w:rPr>
        <w:t> </w:t>
      </w:r>
      <w:r>
        <w:rPr>
          <w:rFonts w:ascii="SimSun" w:hAnsi="SimSun" w:eastAsia="SimSun" w:cs="SimSun"/>
          <w:sz w:val="21"/>
          <w:szCs w:val="21"/>
          <w:spacing w:val="-4"/>
        </w:rPr>
        <w:t>万吨新</w:t>
      </w:r>
      <w:r>
        <w:rPr>
          <w:rFonts w:ascii="SimSun" w:hAnsi="SimSun" w:eastAsia="SimSun" w:cs="SimSun"/>
          <w:sz w:val="21"/>
          <w:szCs w:val="21"/>
        </w:rPr>
        <w:t> </w:t>
      </w:r>
      <w:r>
        <w:rPr>
          <w:rFonts w:ascii="SimSun" w:hAnsi="SimSun" w:eastAsia="SimSun" w:cs="SimSun"/>
          <w:sz w:val="21"/>
          <w:szCs w:val="21"/>
          <w:spacing w:val="-2"/>
        </w:rPr>
        <w:t>建项目环境影响报告书</w:t>
      </w:r>
    </w:p>
    <w:p>
      <w:pPr>
        <w:ind w:firstLine="5590"/>
        <w:spacing w:before="166" w:line="185" w:lineRule="auto"/>
        <w:rPr>
          <w:rFonts w:ascii="SimSun" w:hAnsi="SimSun" w:eastAsia="SimSun" w:cs="SimSun"/>
          <w:sz w:val="28"/>
          <w:szCs w:val="28"/>
        </w:rPr>
      </w:pPr>
      <w:r>
        <w:rPr>
          <w:rFonts w:ascii="SimSun" w:hAnsi="SimSun" w:eastAsia="SimSun" w:cs="SimSun"/>
          <w:sz w:val="28"/>
          <w:szCs w:val="28"/>
          <w:spacing w:val="-3"/>
        </w:rPr>
        <w:t>续表</w:t>
      </w:r>
      <w:r>
        <w:rPr>
          <w:rFonts w:ascii="SimSun" w:hAnsi="SimSun" w:eastAsia="SimSun" w:cs="SimSun"/>
          <w:sz w:val="28"/>
          <w:szCs w:val="28"/>
          <w:spacing w:val="-51"/>
        </w:rPr>
        <w:t> </w:t>
      </w:r>
      <w:r>
        <w:rPr>
          <w:rFonts w:ascii="SimSun" w:hAnsi="SimSun" w:eastAsia="SimSun" w:cs="SimSun"/>
          <w:sz w:val="28"/>
          <w:szCs w:val="28"/>
          <w:spacing w:val="-3"/>
        </w:rPr>
        <w:t>4.2.5-1</w:t>
      </w:r>
      <w:r>
        <w:rPr>
          <w:rFonts w:ascii="SimSun" w:hAnsi="SimSun" w:eastAsia="SimSun" w:cs="SimSun"/>
          <w:sz w:val="28"/>
          <w:szCs w:val="28"/>
          <w:spacing w:val="6"/>
        </w:rPr>
        <w:t>  </w:t>
      </w:r>
      <w:r>
        <w:rPr>
          <w:rFonts w:ascii="SimSun" w:hAnsi="SimSun" w:eastAsia="SimSun" w:cs="SimSun"/>
          <w:sz w:val="28"/>
          <w:szCs w:val="28"/>
          <w:spacing w:val="-3"/>
        </w:rPr>
        <w:t>土壤监测数据</w:t>
      </w:r>
    </w:p>
    <w:p>
      <w:pPr>
        <w:spacing w:line="59" w:lineRule="exact"/>
        <w:rPr/>
      </w:pPr>
      <w:r/>
    </w:p>
    <w:tbl>
      <w:tblPr>
        <w:tblStyle w:val="2"/>
        <w:tblW w:w="141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2"/>
        <w:gridCol w:w="1206"/>
        <w:gridCol w:w="576"/>
        <w:gridCol w:w="593"/>
        <w:gridCol w:w="593"/>
        <w:gridCol w:w="585"/>
        <w:gridCol w:w="585"/>
        <w:gridCol w:w="585"/>
        <w:gridCol w:w="684"/>
        <w:gridCol w:w="576"/>
        <w:gridCol w:w="702"/>
        <w:gridCol w:w="576"/>
        <w:gridCol w:w="687"/>
        <w:gridCol w:w="809"/>
        <w:gridCol w:w="666"/>
        <w:gridCol w:w="713"/>
        <w:gridCol w:w="712"/>
        <w:gridCol w:w="576"/>
        <w:gridCol w:w="795"/>
        <w:gridCol w:w="709"/>
        <w:gridCol w:w="756"/>
      </w:tblGrid>
      <w:tr>
        <w:trPr>
          <w:trHeight w:val="968" w:hRule="atLeast"/>
        </w:trPr>
        <w:tc>
          <w:tcPr>
            <w:tcW w:w="472" w:type="dxa"/>
            <w:vAlign w:val="top"/>
            <w:vMerge w:val="restart"/>
            <w:textDirection w:val="tbRlV"/>
            <w:tcBorders>
              <w:bottom w:val="none" w:color="000000" w:sz="2" w:space="0"/>
            </w:tcBorders>
          </w:tcPr>
          <w:p>
            <w:pPr>
              <w:ind w:firstLine="418"/>
              <w:spacing w:before="141" w:line="180" w:lineRule="auto"/>
              <w:rPr>
                <w:rFonts w:ascii="SimSun" w:hAnsi="SimSun" w:eastAsia="SimSun" w:cs="SimSun"/>
                <w:sz w:val="18"/>
                <w:szCs w:val="18"/>
              </w:rPr>
            </w:pPr>
            <w:r>
              <w:rPr>
                <w:rFonts w:ascii="SimSun" w:hAnsi="SimSun" w:eastAsia="SimSun" w:cs="SimSun"/>
                <w:sz w:val="18"/>
                <w:szCs w:val="18"/>
                <w:spacing w:val="-1"/>
              </w:rPr>
              <w:t>点</w:t>
            </w:r>
            <w:r>
              <w:rPr>
                <w:rFonts w:ascii="SimSun" w:hAnsi="SimSun" w:eastAsia="SimSun" w:cs="SimSun"/>
                <w:sz w:val="18"/>
                <w:szCs w:val="18"/>
                <w:spacing w:val="-28"/>
              </w:rPr>
              <w:t> </w:t>
            </w:r>
            <w:r>
              <w:rPr>
                <w:rFonts w:ascii="SimSun" w:hAnsi="SimSun" w:eastAsia="SimSun" w:cs="SimSun"/>
                <w:sz w:val="18"/>
                <w:szCs w:val="18"/>
                <w:spacing w:val="-1"/>
              </w:rPr>
              <w:t>位</w:t>
            </w:r>
          </w:p>
        </w:tc>
        <w:tc>
          <w:tcPr>
            <w:tcW w:w="1206" w:type="dxa"/>
            <w:vAlign w:val="top"/>
            <w:vMerge w:val="restart"/>
            <w:tcBorders>
              <w:bottom w:val="none" w:color="000000" w:sz="2" w:space="0"/>
            </w:tcBorders>
          </w:tcPr>
          <w:p>
            <w:pPr>
              <w:spacing w:line="422" w:lineRule="auto"/>
              <w:rPr>
                <w:rFonts w:ascii="SimSun"/>
                <w:sz w:val="21"/>
              </w:rPr>
            </w:pPr>
            <w:r/>
          </w:p>
          <w:p>
            <w:pPr>
              <w:ind w:firstLine="245"/>
              <w:spacing w:before="58" w:line="184" w:lineRule="auto"/>
              <w:rPr>
                <w:rFonts w:ascii="SimSun" w:hAnsi="SimSun" w:eastAsia="SimSun" w:cs="SimSun"/>
                <w:sz w:val="18"/>
                <w:szCs w:val="18"/>
              </w:rPr>
            </w:pPr>
            <w:r>
              <w:rPr>
                <w:rFonts w:ascii="SimSun" w:hAnsi="SimSun" w:eastAsia="SimSun" w:cs="SimSun"/>
                <w:sz w:val="18"/>
                <w:szCs w:val="18"/>
                <w:spacing w:val="-2"/>
              </w:rPr>
              <w:t>采样深度</w:t>
            </w:r>
          </w:p>
        </w:tc>
        <w:tc>
          <w:tcPr>
            <w:tcW w:w="576" w:type="dxa"/>
            <w:vAlign w:val="top"/>
          </w:tcPr>
          <w:p>
            <w:pPr>
              <w:spacing w:line="304" w:lineRule="auto"/>
              <w:rPr>
                <w:rFonts w:ascii="SimSun"/>
                <w:sz w:val="21"/>
              </w:rPr>
            </w:pPr>
            <w:r/>
          </w:p>
          <w:p>
            <w:pPr>
              <w:ind w:firstLine="113"/>
              <w:spacing w:before="58" w:line="184" w:lineRule="auto"/>
              <w:rPr>
                <w:rFonts w:ascii="SimSun" w:hAnsi="SimSun" w:eastAsia="SimSun" w:cs="SimSun"/>
                <w:sz w:val="18"/>
                <w:szCs w:val="18"/>
              </w:rPr>
            </w:pPr>
            <w:r>
              <w:rPr>
                <w:rFonts w:ascii="SimSun" w:hAnsi="SimSun" w:eastAsia="SimSun" w:cs="SimSun"/>
                <w:sz w:val="18"/>
                <w:szCs w:val="18"/>
                <w:spacing w:val="-5"/>
              </w:rPr>
              <w:t>氯苯</w:t>
            </w:r>
          </w:p>
        </w:tc>
        <w:tc>
          <w:tcPr>
            <w:tcW w:w="593" w:type="dxa"/>
            <w:vAlign w:val="top"/>
          </w:tcPr>
          <w:p>
            <w:pPr>
              <w:ind w:firstLine="133"/>
              <w:spacing w:before="191" w:line="180" w:lineRule="auto"/>
              <w:rPr>
                <w:rFonts w:ascii="SimSun" w:hAnsi="SimSun" w:eastAsia="SimSun" w:cs="SimSun"/>
                <w:sz w:val="18"/>
                <w:szCs w:val="18"/>
              </w:rPr>
            </w:pPr>
            <w:r>
              <w:rPr>
                <w:rFonts w:ascii="SimSun" w:hAnsi="SimSun" w:eastAsia="SimSun" w:cs="SimSun"/>
                <w:sz w:val="18"/>
                <w:szCs w:val="18"/>
                <w:spacing w:val="-5"/>
              </w:rPr>
              <w:t>1,2-</w:t>
            </w:r>
          </w:p>
          <w:p>
            <w:pPr>
              <w:ind w:firstLine="123"/>
              <w:spacing w:before="37" w:line="184" w:lineRule="auto"/>
              <w:rPr>
                <w:rFonts w:ascii="SimSun" w:hAnsi="SimSun" w:eastAsia="SimSun" w:cs="SimSun"/>
                <w:sz w:val="18"/>
                <w:szCs w:val="18"/>
              </w:rPr>
            </w:pPr>
            <w:r>
              <w:rPr>
                <w:rFonts w:ascii="SimSun" w:hAnsi="SimSun" w:eastAsia="SimSun" w:cs="SimSun"/>
                <w:sz w:val="18"/>
                <w:szCs w:val="18"/>
                <w:spacing w:val="-5"/>
              </w:rPr>
              <w:t>二氯</w:t>
            </w:r>
          </w:p>
          <w:p>
            <w:pPr>
              <w:ind w:firstLine="211"/>
              <w:spacing w:before="60" w:line="184" w:lineRule="auto"/>
              <w:rPr>
                <w:rFonts w:ascii="SimSun" w:hAnsi="SimSun" w:eastAsia="SimSun" w:cs="SimSun"/>
                <w:sz w:val="18"/>
                <w:szCs w:val="18"/>
              </w:rPr>
            </w:pPr>
            <w:r>
              <w:rPr>
                <w:rFonts w:ascii="SimSun" w:hAnsi="SimSun" w:eastAsia="SimSun" w:cs="SimSun"/>
                <w:sz w:val="18"/>
                <w:szCs w:val="18"/>
              </w:rPr>
              <w:t>苯</w:t>
            </w:r>
          </w:p>
        </w:tc>
        <w:tc>
          <w:tcPr>
            <w:tcW w:w="593" w:type="dxa"/>
            <w:vAlign w:val="top"/>
          </w:tcPr>
          <w:p>
            <w:pPr>
              <w:ind w:firstLine="133"/>
              <w:spacing w:before="191" w:line="180" w:lineRule="auto"/>
              <w:rPr>
                <w:rFonts w:ascii="SimSun" w:hAnsi="SimSun" w:eastAsia="SimSun" w:cs="SimSun"/>
                <w:sz w:val="18"/>
                <w:szCs w:val="18"/>
              </w:rPr>
            </w:pPr>
            <w:r>
              <w:rPr>
                <w:rFonts w:ascii="SimSun" w:hAnsi="SimSun" w:eastAsia="SimSun" w:cs="SimSun"/>
                <w:sz w:val="18"/>
                <w:szCs w:val="18"/>
                <w:spacing w:val="-5"/>
              </w:rPr>
              <w:t>1,4-</w:t>
            </w:r>
          </w:p>
          <w:p>
            <w:pPr>
              <w:ind w:firstLine="122"/>
              <w:spacing w:before="37" w:line="184" w:lineRule="auto"/>
              <w:rPr>
                <w:rFonts w:ascii="SimSun" w:hAnsi="SimSun" w:eastAsia="SimSun" w:cs="SimSun"/>
                <w:sz w:val="18"/>
                <w:szCs w:val="18"/>
              </w:rPr>
            </w:pPr>
            <w:r>
              <w:rPr>
                <w:rFonts w:ascii="SimSun" w:hAnsi="SimSun" w:eastAsia="SimSun" w:cs="SimSun"/>
                <w:sz w:val="18"/>
                <w:szCs w:val="18"/>
                <w:spacing w:val="-5"/>
              </w:rPr>
              <w:t>二氯</w:t>
            </w:r>
          </w:p>
          <w:p>
            <w:pPr>
              <w:ind w:firstLine="210"/>
              <w:spacing w:before="60" w:line="184" w:lineRule="auto"/>
              <w:rPr>
                <w:rFonts w:ascii="SimSun" w:hAnsi="SimSun" w:eastAsia="SimSun" w:cs="SimSun"/>
                <w:sz w:val="18"/>
                <w:szCs w:val="18"/>
              </w:rPr>
            </w:pPr>
            <w:r>
              <w:rPr>
                <w:rFonts w:ascii="SimSun" w:hAnsi="SimSun" w:eastAsia="SimSun" w:cs="SimSun"/>
                <w:sz w:val="18"/>
                <w:szCs w:val="18"/>
              </w:rPr>
              <w:t>苯</w:t>
            </w:r>
          </w:p>
        </w:tc>
        <w:tc>
          <w:tcPr>
            <w:tcW w:w="585" w:type="dxa"/>
            <w:vAlign w:val="top"/>
          </w:tcPr>
          <w:p>
            <w:pPr>
              <w:spacing w:line="304" w:lineRule="auto"/>
              <w:rPr>
                <w:rFonts w:ascii="SimSun"/>
                <w:sz w:val="21"/>
              </w:rPr>
            </w:pPr>
            <w:r/>
          </w:p>
          <w:p>
            <w:pPr>
              <w:ind w:firstLine="132"/>
              <w:spacing w:before="58" w:line="184" w:lineRule="auto"/>
              <w:rPr>
                <w:rFonts w:ascii="SimSun" w:hAnsi="SimSun" w:eastAsia="SimSun" w:cs="SimSun"/>
                <w:sz w:val="18"/>
                <w:szCs w:val="18"/>
              </w:rPr>
            </w:pPr>
            <w:r>
              <w:rPr>
                <w:rFonts w:ascii="SimSun" w:hAnsi="SimSun" w:eastAsia="SimSun" w:cs="SimSun"/>
                <w:sz w:val="18"/>
                <w:szCs w:val="18"/>
                <w:spacing w:val="-13"/>
              </w:rPr>
              <w:t>乙苯</w:t>
            </w:r>
          </w:p>
        </w:tc>
        <w:tc>
          <w:tcPr>
            <w:tcW w:w="585" w:type="dxa"/>
            <w:vAlign w:val="top"/>
          </w:tcPr>
          <w:p>
            <w:pPr>
              <w:ind w:left="206" w:right="111" w:hanging="89"/>
              <w:spacing w:before="284" w:line="246" w:lineRule="auto"/>
              <w:rPr>
                <w:rFonts w:ascii="SimSun" w:hAnsi="SimSun" w:eastAsia="SimSun" w:cs="SimSun"/>
                <w:sz w:val="18"/>
                <w:szCs w:val="18"/>
              </w:rPr>
            </w:pPr>
            <w:r>
              <w:rPr>
                <w:rFonts w:ascii="SimSun" w:hAnsi="SimSun" w:eastAsia="SimSun" w:cs="SimSun"/>
                <w:sz w:val="18"/>
                <w:szCs w:val="18"/>
                <w:spacing w:val="-5"/>
              </w:rPr>
              <w:t>苯乙</w:t>
            </w:r>
            <w:r>
              <w:rPr>
                <w:rFonts w:ascii="SimSun" w:hAnsi="SimSun" w:eastAsia="SimSun" w:cs="SimSun"/>
                <w:sz w:val="18"/>
                <w:szCs w:val="18"/>
              </w:rPr>
              <w:t> </w:t>
            </w:r>
            <w:r>
              <w:rPr>
                <w:rFonts w:ascii="SimSun" w:hAnsi="SimSun" w:eastAsia="SimSun" w:cs="SimSun"/>
                <w:sz w:val="18"/>
                <w:szCs w:val="18"/>
              </w:rPr>
              <w:t>烯</w:t>
            </w:r>
          </w:p>
        </w:tc>
        <w:tc>
          <w:tcPr>
            <w:tcW w:w="585" w:type="dxa"/>
            <w:vAlign w:val="top"/>
          </w:tcPr>
          <w:p>
            <w:pPr>
              <w:spacing w:line="304" w:lineRule="auto"/>
              <w:rPr>
                <w:rFonts w:ascii="SimSun"/>
                <w:sz w:val="21"/>
              </w:rPr>
            </w:pPr>
            <w:r/>
          </w:p>
          <w:p>
            <w:pPr>
              <w:ind w:firstLine="139"/>
              <w:spacing w:before="58" w:line="184" w:lineRule="auto"/>
              <w:rPr>
                <w:rFonts w:ascii="SimSun" w:hAnsi="SimSun" w:eastAsia="SimSun" w:cs="SimSun"/>
                <w:sz w:val="18"/>
                <w:szCs w:val="18"/>
              </w:rPr>
            </w:pPr>
            <w:r>
              <w:rPr>
                <w:rFonts w:ascii="SimSun" w:hAnsi="SimSun" w:eastAsia="SimSun" w:cs="SimSun"/>
                <w:sz w:val="18"/>
                <w:szCs w:val="18"/>
                <w:spacing w:val="-16"/>
              </w:rPr>
              <w:t>甲苯</w:t>
            </w:r>
          </w:p>
        </w:tc>
        <w:tc>
          <w:tcPr>
            <w:tcW w:w="684" w:type="dxa"/>
            <w:vAlign w:val="top"/>
          </w:tcPr>
          <w:p>
            <w:pPr>
              <w:ind w:firstLine="178"/>
              <w:spacing w:before="44" w:line="184" w:lineRule="auto"/>
              <w:rPr>
                <w:rFonts w:ascii="SimSun" w:hAnsi="SimSun" w:eastAsia="SimSun" w:cs="SimSun"/>
                <w:sz w:val="18"/>
                <w:szCs w:val="18"/>
              </w:rPr>
            </w:pPr>
            <w:r>
              <w:rPr>
                <w:rFonts w:ascii="SimSun" w:hAnsi="SimSun" w:eastAsia="SimSun" w:cs="SimSun"/>
                <w:sz w:val="18"/>
                <w:szCs w:val="18"/>
                <w:spacing w:val="-11"/>
              </w:rPr>
              <w:t>间二</w:t>
            </w:r>
          </w:p>
          <w:p>
            <w:pPr>
              <w:ind w:firstLine="144"/>
              <w:spacing w:before="60" w:line="184" w:lineRule="auto"/>
              <w:rPr>
                <w:rFonts w:ascii="SimSun" w:hAnsi="SimSun" w:eastAsia="SimSun" w:cs="SimSun"/>
                <w:sz w:val="18"/>
                <w:szCs w:val="18"/>
              </w:rPr>
            </w:pPr>
            <w:r>
              <w:rPr>
                <w:rFonts w:ascii="SimSun" w:hAnsi="SimSun" w:eastAsia="SimSun" w:cs="SimSun"/>
                <w:sz w:val="18"/>
                <w:szCs w:val="18"/>
                <w:spacing w:val="-9"/>
                <w:w w:val="99"/>
              </w:rPr>
              <w:t>甲苯+</w:t>
            </w:r>
          </w:p>
          <w:p>
            <w:pPr>
              <w:ind w:firstLine="164"/>
              <w:spacing w:before="60" w:line="184" w:lineRule="auto"/>
              <w:rPr>
                <w:rFonts w:ascii="SimSun" w:hAnsi="SimSun" w:eastAsia="SimSun" w:cs="SimSun"/>
                <w:sz w:val="18"/>
                <w:szCs w:val="18"/>
              </w:rPr>
            </w:pPr>
            <w:r>
              <w:rPr>
                <w:rFonts w:ascii="SimSun" w:hAnsi="SimSun" w:eastAsia="SimSun" w:cs="SimSun"/>
                <w:sz w:val="18"/>
                <w:szCs w:val="18"/>
                <w:spacing w:val="-4"/>
              </w:rPr>
              <w:t>对二</w:t>
            </w:r>
          </w:p>
          <w:p>
            <w:pPr>
              <w:ind w:firstLine="188"/>
              <w:spacing w:before="60" w:line="184" w:lineRule="auto"/>
              <w:rPr>
                <w:rFonts w:ascii="SimSun" w:hAnsi="SimSun" w:eastAsia="SimSun" w:cs="SimSun"/>
                <w:sz w:val="18"/>
                <w:szCs w:val="18"/>
              </w:rPr>
            </w:pPr>
            <w:r>
              <w:rPr>
                <w:rFonts w:ascii="SimSun" w:hAnsi="SimSun" w:eastAsia="SimSun" w:cs="SimSun"/>
                <w:sz w:val="18"/>
                <w:szCs w:val="18"/>
                <w:spacing w:val="-16"/>
              </w:rPr>
              <w:t>甲苯</w:t>
            </w:r>
          </w:p>
        </w:tc>
        <w:tc>
          <w:tcPr>
            <w:tcW w:w="576" w:type="dxa"/>
            <w:vAlign w:val="top"/>
          </w:tcPr>
          <w:p>
            <w:pPr>
              <w:ind w:left="134" w:right="106" w:hanging="23"/>
              <w:spacing w:before="284" w:line="246" w:lineRule="auto"/>
              <w:rPr>
                <w:rFonts w:ascii="SimSun" w:hAnsi="SimSun" w:eastAsia="SimSun" w:cs="SimSun"/>
                <w:sz w:val="18"/>
                <w:szCs w:val="18"/>
              </w:rPr>
            </w:pPr>
            <w:r>
              <w:rPr>
                <w:rFonts w:ascii="SimSun" w:hAnsi="SimSun" w:eastAsia="SimSun" w:cs="SimSun"/>
                <w:sz w:val="18"/>
                <w:szCs w:val="18"/>
                <w:spacing w:val="-4"/>
              </w:rPr>
              <w:t>邻二</w:t>
            </w:r>
            <w:r>
              <w:rPr>
                <w:rFonts w:ascii="SimSun" w:hAnsi="SimSun" w:eastAsia="SimSun" w:cs="SimSun"/>
                <w:sz w:val="18"/>
                <w:szCs w:val="18"/>
                <w:spacing w:val="1"/>
              </w:rPr>
              <w:t> </w:t>
            </w:r>
            <w:r>
              <w:rPr>
                <w:rFonts w:ascii="SimSun" w:hAnsi="SimSun" w:eastAsia="SimSun" w:cs="SimSun"/>
                <w:sz w:val="18"/>
                <w:szCs w:val="18"/>
                <w:spacing w:val="-16"/>
              </w:rPr>
              <w:t>甲苯</w:t>
            </w:r>
          </w:p>
        </w:tc>
        <w:tc>
          <w:tcPr>
            <w:tcW w:w="702" w:type="dxa"/>
            <w:vAlign w:val="top"/>
          </w:tcPr>
          <w:p>
            <w:pPr>
              <w:ind w:firstLine="175"/>
              <w:spacing w:before="283" w:line="240" w:lineRule="exact"/>
              <w:rPr>
                <w:rFonts w:ascii="SimSun" w:hAnsi="SimSun" w:eastAsia="SimSun" w:cs="SimSun"/>
                <w:sz w:val="18"/>
                <w:szCs w:val="18"/>
              </w:rPr>
            </w:pPr>
            <w:r>
              <w:rPr>
                <w:rFonts w:ascii="SimSun" w:hAnsi="SimSun" w:eastAsia="SimSun" w:cs="SimSun"/>
                <w:sz w:val="18"/>
                <w:szCs w:val="18"/>
                <w:spacing w:val="-5"/>
                <w:position w:val="3"/>
              </w:rPr>
              <w:t>硝基</w:t>
            </w:r>
          </w:p>
          <w:p>
            <w:pPr>
              <w:ind w:firstLine="267"/>
              <w:spacing w:line="204" w:lineRule="auto"/>
              <w:rPr>
                <w:rFonts w:ascii="SimSun" w:hAnsi="SimSun" w:eastAsia="SimSun" w:cs="SimSun"/>
                <w:sz w:val="18"/>
                <w:szCs w:val="18"/>
              </w:rPr>
            </w:pPr>
            <w:r>
              <w:rPr>
                <w:rFonts w:ascii="SimSun" w:hAnsi="SimSun" w:eastAsia="SimSun" w:cs="SimSun"/>
                <w:sz w:val="18"/>
                <w:szCs w:val="18"/>
              </w:rPr>
              <w:t>苯</w:t>
            </w:r>
          </w:p>
        </w:tc>
        <w:tc>
          <w:tcPr>
            <w:tcW w:w="576" w:type="dxa"/>
            <w:vAlign w:val="top"/>
          </w:tcPr>
          <w:p>
            <w:pPr>
              <w:spacing w:line="304" w:lineRule="auto"/>
              <w:rPr>
                <w:rFonts w:ascii="SimSun"/>
                <w:sz w:val="21"/>
              </w:rPr>
            </w:pPr>
            <w:r/>
          </w:p>
          <w:p>
            <w:pPr>
              <w:ind w:firstLine="112"/>
              <w:spacing w:before="58" w:line="184" w:lineRule="auto"/>
              <w:rPr>
                <w:rFonts w:ascii="SimSun" w:hAnsi="SimSun" w:eastAsia="SimSun" w:cs="SimSun"/>
                <w:sz w:val="18"/>
                <w:szCs w:val="18"/>
              </w:rPr>
            </w:pPr>
            <w:r>
              <w:rPr>
                <w:rFonts w:ascii="SimSun" w:hAnsi="SimSun" w:eastAsia="SimSun" w:cs="SimSun"/>
                <w:sz w:val="18"/>
                <w:szCs w:val="18"/>
                <w:spacing w:val="-5"/>
              </w:rPr>
              <w:t>苯胺</w:t>
            </w:r>
          </w:p>
        </w:tc>
        <w:tc>
          <w:tcPr>
            <w:tcW w:w="687" w:type="dxa"/>
            <w:vAlign w:val="top"/>
          </w:tcPr>
          <w:p>
            <w:pPr>
              <w:ind w:firstLine="168"/>
              <w:spacing w:before="283" w:line="240" w:lineRule="exact"/>
              <w:rPr>
                <w:rFonts w:ascii="SimSun" w:hAnsi="SimSun" w:eastAsia="SimSun" w:cs="SimSun"/>
                <w:sz w:val="18"/>
                <w:szCs w:val="18"/>
              </w:rPr>
            </w:pPr>
            <w:r>
              <w:rPr>
                <w:rFonts w:ascii="SimSun" w:hAnsi="SimSun" w:eastAsia="SimSun" w:cs="SimSun"/>
                <w:sz w:val="18"/>
                <w:szCs w:val="18"/>
                <w:spacing w:val="-3"/>
                <w:position w:val="3"/>
              </w:rPr>
              <w:t>2-氯</w:t>
            </w:r>
          </w:p>
          <w:p>
            <w:pPr>
              <w:ind w:firstLine="257"/>
              <w:spacing w:line="204" w:lineRule="auto"/>
              <w:rPr>
                <w:rFonts w:ascii="SimSun" w:hAnsi="SimSun" w:eastAsia="SimSun" w:cs="SimSun"/>
                <w:sz w:val="18"/>
                <w:szCs w:val="18"/>
              </w:rPr>
            </w:pPr>
            <w:r>
              <w:rPr>
                <w:rFonts w:ascii="SimSun" w:hAnsi="SimSun" w:eastAsia="SimSun" w:cs="SimSun"/>
                <w:sz w:val="18"/>
                <w:szCs w:val="18"/>
              </w:rPr>
              <w:t>酚</w:t>
            </w:r>
          </w:p>
        </w:tc>
        <w:tc>
          <w:tcPr>
            <w:tcW w:w="809" w:type="dxa"/>
            <w:vAlign w:val="top"/>
          </w:tcPr>
          <w:p>
            <w:pPr>
              <w:ind w:left="117" w:right="105" w:firstLine="112"/>
              <w:spacing w:before="284" w:line="246" w:lineRule="auto"/>
              <w:rPr>
                <w:rFonts w:ascii="SimSun" w:hAnsi="SimSun" w:eastAsia="SimSun" w:cs="SimSun"/>
                <w:sz w:val="18"/>
                <w:szCs w:val="18"/>
              </w:rPr>
            </w:pPr>
            <w:r>
              <w:rPr>
                <w:rFonts w:ascii="SimSun" w:hAnsi="SimSun" w:eastAsia="SimSun" w:cs="SimSun"/>
                <w:sz w:val="18"/>
                <w:szCs w:val="18"/>
                <w:spacing w:val="-5"/>
              </w:rPr>
              <w:t>苯并</w:t>
            </w:r>
            <w:r>
              <w:rPr>
                <w:rFonts w:ascii="SimSun" w:hAnsi="SimSun" w:eastAsia="SimSun" w:cs="SimSun"/>
                <w:sz w:val="18"/>
                <w:szCs w:val="18"/>
              </w:rPr>
              <w:t>  </w:t>
            </w:r>
            <w:r>
              <w:rPr>
                <w:rFonts w:ascii="SimSun" w:hAnsi="SimSun" w:eastAsia="SimSun" w:cs="SimSun"/>
                <w:sz w:val="18"/>
                <w:szCs w:val="18"/>
                <w:spacing w:val="-8"/>
                <w:w w:val="89"/>
              </w:rPr>
              <w:t>（a）</w:t>
            </w:r>
            <w:r>
              <w:rPr>
                <w:rFonts w:ascii="SimSun" w:hAnsi="SimSun" w:eastAsia="SimSun" w:cs="SimSun"/>
                <w:sz w:val="18"/>
                <w:szCs w:val="18"/>
                <w:spacing w:val="-38"/>
              </w:rPr>
              <w:t> </w:t>
            </w:r>
            <w:r>
              <w:rPr>
                <w:rFonts w:ascii="SimSun" w:hAnsi="SimSun" w:eastAsia="SimSun" w:cs="SimSun"/>
                <w:sz w:val="18"/>
                <w:szCs w:val="18"/>
                <w:spacing w:val="-8"/>
                <w:w w:val="89"/>
              </w:rPr>
              <w:t>蒽</w:t>
            </w:r>
          </w:p>
        </w:tc>
        <w:tc>
          <w:tcPr>
            <w:tcW w:w="666" w:type="dxa"/>
            <w:vAlign w:val="top"/>
          </w:tcPr>
          <w:p>
            <w:pPr>
              <w:ind w:firstLine="160"/>
              <w:spacing w:before="164" w:line="184" w:lineRule="auto"/>
              <w:rPr>
                <w:rFonts w:ascii="SimSun" w:hAnsi="SimSun" w:eastAsia="SimSun" w:cs="SimSun"/>
                <w:sz w:val="18"/>
                <w:szCs w:val="18"/>
              </w:rPr>
            </w:pPr>
            <w:r>
              <w:rPr>
                <w:rFonts w:ascii="SimSun" w:hAnsi="SimSun" w:eastAsia="SimSun" w:cs="SimSun"/>
                <w:sz w:val="18"/>
                <w:szCs w:val="18"/>
                <w:spacing w:val="-5"/>
              </w:rPr>
              <w:t>苯并</w:t>
            </w:r>
          </w:p>
          <w:p>
            <w:pPr>
              <w:ind w:firstLine="117"/>
              <w:spacing w:before="60" w:line="184" w:lineRule="auto"/>
              <w:rPr>
                <w:rFonts w:ascii="SimSun" w:hAnsi="SimSun" w:eastAsia="SimSun" w:cs="SimSun"/>
                <w:sz w:val="18"/>
                <w:szCs w:val="18"/>
              </w:rPr>
            </w:pPr>
            <w:r>
              <w:rPr>
                <w:rFonts w:ascii="SimSun" w:hAnsi="SimSun" w:eastAsia="SimSun" w:cs="SimSun"/>
                <w:sz w:val="18"/>
                <w:szCs w:val="18"/>
                <w:spacing w:val="-4"/>
              </w:rPr>
              <w:t>（a）</w:t>
            </w:r>
          </w:p>
          <w:p>
            <w:pPr>
              <w:ind w:firstLine="248"/>
              <w:spacing w:before="60" w:line="184" w:lineRule="auto"/>
              <w:rPr>
                <w:rFonts w:ascii="SimSun" w:hAnsi="SimSun" w:eastAsia="SimSun" w:cs="SimSun"/>
                <w:sz w:val="18"/>
                <w:szCs w:val="18"/>
              </w:rPr>
            </w:pPr>
            <w:r>
              <w:rPr>
                <w:rFonts w:ascii="SimSun" w:hAnsi="SimSun" w:eastAsia="SimSun" w:cs="SimSun"/>
                <w:sz w:val="18"/>
                <w:szCs w:val="18"/>
              </w:rPr>
              <w:t>芘</w:t>
            </w:r>
          </w:p>
        </w:tc>
        <w:tc>
          <w:tcPr>
            <w:tcW w:w="713" w:type="dxa"/>
            <w:vAlign w:val="top"/>
          </w:tcPr>
          <w:p>
            <w:pPr>
              <w:ind w:left="140" w:right="140" w:firstLine="42"/>
              <w:spacing w:before="164" w:line="246" w:lineRule="auto"/>
              <w:rPr>
                <w:rFonts w:ascii="SimSun" w:hAnsi="SimSun" w:eastAsia="SimSun" w:cs="SimSun"/>
                <w:sz w:val="18"/>
                <w:szCs w:val="18"/>
              </w:rPr>
            </w:pPr>
            <w:r>
              <w:rPr>
                <w:rFonts w:ascii="SimSun" w:hAnsi="SimSun" w:eastAsia="SimSun" w:cs="SimSun"/>
                <w:sz w:val="18"/>
                <w:szCs w:val="18"/>
                <w:spacing w:val="-5"/>
              </w:rPr>
              <w:t>苯并</w:t>
            </w:r>
            <w:r>
              <w:rPr>
                <w:rFonts w:ascii="SimSun" w:hAnsi="SimSun" w:eastAsia="SimSun" w:cs="SimSun"/>
                <w:sz w:val="18"/>
                <w:szCs w:val="18"/>
              </w:rPr>
              <w:t> </w:t>
            </w:r>
            <w:r>
              <w:rPr>
                <w:rFonts w:ascii="SimSun" w:hAnsi="SimSun" w:eastAsia="SimSun" w:cs="SimSun"/>
                <w:sz w:val="18"/>
                <w:szCs w:val="18"/>
                <w:spacing w:val="-8"/>
              </w:rPr>
              <w:t>（b）</w:t>
            </w:r>
            <w:r>
              <w:rPr>
                <w:rFonts w:ascii="SimSun" w:hAnsi="SimSun" w:eastAsia="SimSun" w:cs="SimSun"/>
                <w:sz w:val="18"/>
                <w:szCs w:val="18"/>
                <w:spacing w:val="1"/>
              </w:rPr>
              <w:t> </w:t>
            </w:r>
            <w:r>
              <w:rPr>
                <w:rFonts w:ascii="SimSun" w:hAnsi="SimSun" w:eastAsia="SimSun" w:cs="SimSun"/>
                <w:sz w:val="18"/>
                <w:szCs w:val="18"/>
                <w:spacing w:val="16"/>
              </w:rPr>
              <w:t>荧蒽</w:t>
            </w:r>
          </w:p>
        </w:tc>
        <w:tc>
          <w:tcPr>
            <w:tcW w:w="712" w:type="dxa"/>
            <w:vAlign w:val="top"/>
          </w:tcPr>
          <w:p>
            <w:pPr>
              <w:ind w:left="139" w:right="139" w:firstLine="42"/>
              <w:spacing w:before="164" w:line="246" w:lineRule="auto"/>
              <w:rPr>
                <w:rFonts w:ascii="SimSun" w:hAnsi="SimSun" w:eastAsia="SimSun" w:cs="SimSun"/>
                <w:sz w:val="18"/>
                <w:szCs w:val="18"/>
              </w:rPr>
            </w:pPr>
            <w:r>
              <w:rPr>
                <w:rFonts w:ascii="SimSun" w:hAnsi="SimSun" w:eastAsia="SimSun" w:cs="SimSun"/>
                <w:sz w:val="18"/>
                <w:szCs w:val="18"/>
                <w:spacing w:val="-5"/>
              </w:rPr>
              <w:t>苯并</w:t>
            </w:r>
            <w:r>
              <w:rPr>
                <w:rFonts w:ascii="SimSun" w:hAnsi="SimSun" w:eastAsia="SimSun" w:cs="SimSun"/>
                <w:sz w:val="18"/>
                <w:szCs w:val="18"/>
              </w:rPr>
              <w:t> </w:t>
            </w:r>
            <w:r>
              <w:rPr>
                <w:rFonts w:ascii="SimSun" w:hAnsi="SimSun" w:eastAsia="SimSun" w:cs="SimSun"/>
                <w:sz w:val="18"/>
                <w:szCs w:val="18"/>
                <w:spacing w:val="-8"/>
              </w:rPr>
              <w:t>（k）</w:t>
            </w:r>
            <w:r>
              <w:rPr>
                <w:rFonts w:ascii="SimSun" w:hAnsi="SimSun" w:eastAsia="SimSun" w:cs="SimSun"/>
                <w:sz w:val="18"/>
                <w:szCs w:val="18"/>
                <w:spacing w:val="1"/>
              </w:rPr>
              <w:t> </w:t>
            </w:r>
            <w:r>
              <w:rPr>
                <w:rFonts w:ascii="SimSun" w:hAnsi="SimSun" w:eastAsia="SimSun" w:cs="SimSun"/>
                <w:sz w:val="18"/>
                <w:szCs w:val="18"/>
                <w:spacing w:val="16"/>
              </w:rPr>
              <w:t>荧蒽</w:t>
            </w:r>
          </w:p>
        </w:tc>
        <w:tc>
          <w:tcPr>
            <w:tcW w:w="576" w:type="dxa"/>
            <w:vAlign w:val="top"/>
          </w:tcPr>
          <w:p>
            <w:pPr>
              <w:spacing w:line="304" w:lineRule="auto"/>
              <w:rPr>
                <w:rFonts w:ascii="SimSun"/>
                <w:sz w:val="21"/>
              </w:rPr>
            </w:pPr>
            <w:r/>
          </w:p>
          <w:p>
            <w:pPr>
              <w:ind w:firstLine="201"/>
              <w:spacing w:before="58" w:line="184" w:lineRule="auto"/>
              <w:rPr>
                <w:rFonts w:ascii="SimSun" w:hAnsi="SimSun" w:eastAsia="SimSun" w:cs="SimSun"/>
                <w:sz w:val="18"/>
                <w:szCs w:val="18"/>
              </w:rPr>
            </w:pPr>
            <w:r>
              <w:rPr>
                <w:rFonts w:ascii="SimSun" w:hAnsi="SimSun" w:eastAsia="SimSun" w:cs="SimSun"/>
                <w:sz w:val="18"/>
                <w:szCs w:val="18"/>
              </w:rPr>
              <w:t>䓛</w:t>
            </w:r>
          </w:p>
        </w:tc>
        <w:tc>
          <w:tcPr>
            <w:tcW w:w="795" w:type="dxa"/>
            <w:vAlign w:val="top"/>
          </w:tcPr>
          <w:p>
            <w:pPr>
              <w:ind w:firstLine="136"/>
              <w:spacing w:before="164" w:line="184" w:lineRule="auto"/>
              <w:rPr>
                <w:rFonts w:ascii="SimSun" w:hAnsi="SimSun" w:eastAsia="SimSun" w:cs="SimSun"/>
                <w:sz w:val="18"/>
                <w:szCs w:val="18"/>
              </w:rPr>
            </w:pPr>
            <w:r>
              <w:rPr>
                <w:rFonts w:ascii="SimSun" w:hAnsi="SimSun" w:eastAsia="SimSun" w:cs="SimSun"/>
                <w:sz w:val="18"/>
                <w:szCs w:val="18"/>
                <w:spacing w:val="-4"/>
              </w:rPr>
              <w:t>二苯并</w:t>
            </w:r>
          </w:p>
          <w:p>
            <w:pPr>
              <w:ind w:firstLine="119"/>
              <w:spacing w:before="60" w:line="184" w:lineRule="auto"/>
              <w:rPr>
                <w:rFonts w:ascii="SimSun" w:hAnsi="SimSun" w:eastAsia="SimSun" w:cs="SimSun"/>
                <w:sz w:val="18"/>
                <w:szCs w:val="18"/>
              </w:rPr>
            </w:pPr>
            <w:r>
              <w:rPr>
                <w:rFonts w:ascii="SimSun" w:hAnsi="SimSun" w:eastAsia="SimSun" w:cs="SimSun"/>
                <w:sz w:val="18"/>
                <w:szCs w:val="18"/>
                <w:spacing w:val="-3"/>
              </w:rPr>
              <w:t>（a,h）</w:t>
            </w:r>
          </w:p>
          <w:p>
            <w:pPr>
              <w:ind w:firstLine="317"/>
              <w:spacing w:before="60" w:line="184" w:lineRule="auto"/>
              <w:rPr>
                <w:rFonts w:ascii="SimSun" w:hAnsi="SimSun" w:eastAsia="SimSun" w:cs="SimSun"/>
                <w:sz w:val="18"/>
                <w:szCs w:val="18"/>
              </w:rPr>
            </w:pPr>
            <w:r>
              <w:rPr>
                <w:rFonts w:ascii="SimSun" w:hAnsi="SimSun" w:eastAsia="SimSun" w:cs="SimSun"/>
                <w:sz w:val="18"/>
                <w:szCs w:val="18"/>
              </w:rPr>
              <w:t>蒽</w:t>
            </w:r>
          </w:p>
        </w:tc>
        <w:tc>
          <w:tcPr>
            <w:tcW w:w="709" w:type="dxa"/>
            <w:vAlign w:val="top"/>
          </w:tcPr>
          <w:p>
            <w:pPr>
              <w:ind w:firstLine="184"/>
              <w:spacing w:before="44" w:line="184" w:lineRule="auto"/>
              <w:rPr>
                <w:rFonts w:ascii="SimSun" w:hAnsi="SimSun" w:eastAsia="SimSun" w:cs="SimSun"/>
                <w:sz w:val="18"/>
                <w:szCs w:val="18"/>
              </w:rPr>
            </w:pPr>
            <w:r>
              <w:rPr>
                <w:rFonts w:ascii="SimSun" w:hAnsi="SimSun" w:eastAsia="SimSun" w:cs="SimSun"/>
                <w:sz w:val="18"/>
                <w:szCs w:val="18"/>
                <w:spacing w:val="-6"/>
              </w:rPr>
              <w:t>茚并</w:t>
            </w:r>
          </w:p>
          <w:p>
            <w:pPr>
              <w:ind w:firstLine="140"/>
              <w:spacing w:before="60" w:line="184" w:lineRule="auto"/>
              <w:rPr>
                <w:rFonts w:ascii="SimSun" w:hAnsi="SimSun" w:eastAsia="SimSun" w:cs="SimSun"/>
                <w:sz w:val="18"/>
                <w:szCs w:val="18"/>
              </w:rPr>
            </w:pPr>
            <w:r>
              <w:rPr>
                <w:rFonts w:ascii="SimSun" w:hAnsi="SimSun" w:eastAsia="SimSun" w:cs="SimSun"/>
                <w:sz w:val="18"/>
                <w:szCs w:val="18"/>
                <w:spacing w:val="-3"/>
              </w:rPr>
              <w:t>（1,2</w:t>
            </w:r>
          </w:p>
          <w:p>
            <w:pPr>
              <w:ind w:firstLine="138"/>
              <w:spacing w:before="60" w:line="184" w:lineRule="auto"/>
              <w:rPr>
                <w:rFonts w:ascii="SimSun" w:hAnsi="SimSun" w:eastAsia="SimSun" w:cs="SimSun"/>
                <w:sz w:val="18"/>
                <w:szCs w:val="18"/>
              </w:rPr>
            </w:pPr>
            <w:r>
              <w:rPr>
                <w:rFonts w:ascii="SimSun" w:hAnsi="SimSun" w:eastAsia="SimSun" w:cs="SimSun"/>
                <w:sz w:val="18"/>
                <w:szCs w:val="18"/>
                <w:spacing w:val="-2"/>
              </w:rPr>
              <w:t>,3-cd</w:t>
            </w:r>
          </w:p>
          <w:p>
            <w:pPr>
              <w:ind w:firstLine="199"/>
              <w:spacing w:before="60" w:line="184" w:lineRule="auto"/>
              <w:rPr>
                <w:rFonts w:ascii="SimSun" w:hAnsi="SimSun" w:eastAsia="SimSun" w:cs="SimSun"/>
                <w:sz w:val="18"/>
                <w:szCs w:val="18"/>
              </w:rPr>
            </w:pPr>
            <w:r>
              <w:rPr>
                <w:rFonts w:ascii="SimSun" w:hAnsi="SimSun" w:eastAsia="SimSun" w:cs="SimSun"/>
                <w:sz w:val="18"/>
                <w:szCs w:val="18"/>
                <w:spacing w:val="-9"/>
              </w:rPr>
              <w:t>）芘</w:t>
            </w:r>
          </w:p>
        </w:tc>
        <w:tc>
          <w:tcPr>
            <w:tcW w:w="756" w:type="dxa"/>
            <w:vAlign w:val="top"/>
          </w:tcPr>
          <w:p>
            <w:pPr>
              <w:spacing w:line="304" w:lineRule="auto"/>
              <w:rPr>
                <w:rFonts w:ascii="SimSun"/>
                <w:sz w:val="21"/>
              </w:rPr>
            </w:pPr>
            <w:r/>
          </w:p>
          <w:p>
            <w:pPr>
              <w:ind w:firstLine="293"/>
              <w:spacing w:before="58" w:line="184" w:lineRule="auto"/>
              <w:rPr>
                <w:rFonts w:ascii="SimSun" w:hAnsi="SimSun" w:eastAsia="SimSun" w:cs="SimSun"/>
                <w:sz w:val="18"/>
                <w:szCs w:val="18"/>
              </w:rPr>
            </w:pPr>
            <w:r>
              <w:rPr>
                <w:rFonts w:ascii="SimSun" w:hAnsi="SimSun" w:eastAsia="SimSun" w:cs="SimSun"/>
                <w:sz w:val="18"/>
                <w:szCs w:val="18"/>
              </w:rPr>
              <w:t>萘</w:t>
            </w:r>
          </w:p>
        </w:tc>
      </w:tr>
      <w:tr>
        <w:trPr>
          <w:trHeight w:val="268" w:hRule="atLeast"/>
        </w:trPr>
        <w:tc>
          <w:tcPr>
            <w:tcW w:w="472" w:type="dxa"/>
            <w:vAlign w:val="top"/>
            <w:vMerge w:val="continue"/>
            <w:textDirection w:val="tbRlV"/>
            <w:tcBorders>
              <w:top w:val="none" w:color="000000" w:sz="2" w:space="0"/>
            </w:tcBorders>
          </w:tcPr>
          <w:p>
            <w:pPr>
              <w:rPr>
                <w:rFonts w:ascii="SimSun"/>
                <w:sz w:val="21"/>
              </w:rPr>
            </w:pPr>
            <w:r/>
          </w:p>
        </w:tc>
        <w:tc>
          <w:tcPr>
            <w:tcW w:w="1206" w:type="dxa"/>
            <w:vAlign w:val="top"/>
            <w:vMerge w:val="continue"/>
            <w:tcBorders>
              <w:top w:val="none" w:color="000000" w:sz="2" w:space="0"/>
            </w:tcBorders>
          </w:tcPr>
          <w:p>
            <w:pPr>
              <w:rPr>
                <w:rFonts w:ascii="SimSun"/>
                <w:sz w:val="21"/>
              </w:rPr>
            </w:pPr>
            <w:r/>
          </w:p>
        </w:tc>
        <w:tc>
          <w:tcPr>
            <w:tcW w:w="4777" w:type="dxa"/>
            <w:vAlign w:val="top"/>
            <w:gridSpan w:val="8"/>
          </w:tcPr>
          <w:p>
            <w:pPr>
              <w:ind w:firstLine="2166"/>
              <w:spacing w:before="50" w:line="184" w:lineRule="auto"/>
              <w:rPr>
                <w:rFonts w:ascii="SimSun" w:hAnsi="SimSun" w:eastAsia="SimSun" w:cs="SimSun"/>
                <w:sz w:val="18"/>
                <w:szCs w:val="18"/>
              </w:rPr>
            </w:pPr>
            <w:r>
              <w:rPr>
                <w:rFonts w:ascii="SimSun" w:hAnsi="SimSun" w:eastAsia="SimSun" w:cs="SimSun"/>
                <w:sz w:val="18"/>
                <w:szCs w:val="18"/>
                <w:spacing w:val="-9"/>
                <w:w w:val="99"/>
              </w:rPr>
              <w:t>μg/kg</w:t>
            </w:r>
          </w:p>
        </w:tc>
        <w:tc>
          <w:tcPr>
            <w:tcW w:w="7701" w:type="dxa"/>
            <w:vAlign w:val="top"/>
            <w:gridSpan w:val="11"/>
          </w:tcPr>
          <w:p>
            <w:pPr>
              <w:ind w:firstLine="3623"/>
              <w:spacing w:before="50" w:line="184" w:lineRule="auto"/>
              <w:rPr>
                <w:rFonts w:ascii="SimSun" w:hAnsi="SimSun" w:eastAsia="SimSun" w:cs="SimSun"/>
                <w:sz w:val="18"/>
                <w:szCs w:val="18"/>
              </w:rPr>
            </w:pPr>
            <w:r>
              <w:rPr>
                <w:rFonts w:ascii="SimSun" w:hAnsi="SimSun" w:eastAsia="SimSun" w:cs="SimSun"/>
                <w:sz w:val="18"/>
                <w:szCs w:val="18"/>
                <w:spacing w:val="-1"/>
              </w:rPr>
              <w:t>mg/kg</w:t>
            </w:r>
          </w:p>
        </w:tc>
      </w:tr>
      <w:tr>
        <w:trPr>
          <w:trHeight w:val="304" w:hRule="atLeast"/>
        </w:trPr>
        <w:tc>
          <w:tcPr>
            <w:tcW w:w="472" w:type="dxa"/>
            <w:vAlign w:val="top"/>
          </w:tcPr>
          <w:p>
            <w:pPr>
              <w:ind w:firstLine="149"/>
              <w:spacing w:before="98" w:line="180" w:lineRule="auto"/>
              <w:rPr>
                <w:rFonts w:ascii="SimSun" w:hAnsi="SimSun" w:eastAsia="SimSun" w:cs="SimSun"/>
                <w:sz w:val="18"/>
                <w:szCs w:val="18"/>
              </w:rPr>
            </w:pPr>
            <w:r>
              <w:rPr>
                <w:rFonts w:ascii="SimSun" w:hAnsi="SimSun" w:eastAsia="SimSun" w:cs="SimSun"/>
                <w:sz w:val="18"/>
                <w:szCs w:val="18"/>
                <w:spacing w:val="-2"/>
              </w:rPr>
              <w:t>T6</w:t>
            </w:r>
          </w:p>
        </w:tc>
        <w:tc>
          <w:tcPr>
            <w:tcW w:w="1206" w:type="dxa"/>
            <w:vAlign w:val="top"/>
          </w:tcPr>
          <w:p>
            <w:pPr>
              <w:ind w:firstLine="159"/>
              <w:spacing w:before="70" w:line="184" w:lineRule="auto"/>
              <w:rPr>
                <w:rFonts w:ascii="SimSun" w:hAnsi="SimSun" w:eastAsia="SimSun" w:cs="SimSun"/>
                <w:sz w:val="18"/>
                <w:szCs w:val="18"/>
              </w:rPr>
            </w:pPr>
            <w:r>
              <w:rPr>
                <w:rFonts w:ascii="SimSun" w:hAnsi="SimSun" w:eastAsia="SimSun" w:cs="SimSun"/>
                <w:sz w:val="18"/>
                <w:szCs w:val="18"/>
                <w:spacing w:val="-8"/>
                <w:w w:val="95"/>
              </w:rPr>
              <w:t>（0-0.2）</w:t>
            </w:r>
            <w:r>
              <w:rPr>
                <w:rFonts w:ascii="SimSun" w:hAnsi="SimSun" w:eastAsia="SimSun" w:cs="SimSun"/>
                <w:sz w:val="18"/>
                <w:szCs w:val="18"/>
                <w:spacing w:val="10"/>
              </w:rPr>
              <w:t> </w:t>
            </w:r>
            <w:r>
              <w:rPr>
                <w:rFonts w:ascii="SimSun" w:hAnsi="SimSun" w:eastAsia="SimSun" w:cs="SimSun"/>
                <w:sz w:val="18"/>
                <w:szCs w:val="18"/>
                <w:spacing w:val="-8"/>
                <w:w w:val="95"/>
              </w:rPr>
              <w:t>m</w:t>
            </w:r>
          </w:p>
        </w:tc>
        <w:tc>
          <w:tcPr>
            <w:tcW w:w="576" w:type="dxa"/>
            <w:vAlign w:val="top"/>
          </w:tcPr>
          <w:p>
            <w:pPr>
              <w:ind w:firstLine="182"/>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6"/>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4"/>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5"/>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684" w:type="dxa"/>
            <w:vAlign w:val="top"/>
          </w:tcPr>
          <w:p>
            <w:pPr>
              <w:ind w:firstLine="236"/>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1"/>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702" w:type="dxa"/>
            <w:vAlign w:val="top"/>
          </w:tcPr>
          <w:p>
            <w:pPr>
              <w:ind w:firstLine="243"/>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2"/>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687" w:type="dxa"/>
            <w:vAlign w:val="top"/>
          </w:tcPr>
          <w:p>
            <w:pPr>
              <w:ind w:firstLine="237"/>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809" w:type="dxa"/>
            <w:vAlign w:val="top"/>
          </w:tcPr>
          <w:p>
            <w:pPr>
              <w:ind w:firstLine="299"/>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666" w:type="dxa"/>
            <w:vAlign w:val="top"/>
          </w:tcPr>
          <w:p>
            <w:pPr>
              <w:ind w:firstLine="227"/>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713" w:type="dxa"/>
            <w:vAlign w:val="top"/>
          </w:tcPr>
          <w:p>
            <w:pPr>
              <w:ind w:firstLine="249"/>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712" w:type="dxa"/>
            <w:vAlign w:val="top"/>
          </w:tcPr>
          <w:p>
            <w:pPr>
              <w:ind w:firstLine="249"/>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3"/>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795" w:type="dxa"/>
            <w:vAlign w:val="top"/>
          </w:tcPr>
          <w:p>
            <w:pPr>
              <w:ind w:firstLine="293"/>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709" w:type="dxa"/>
            <w:vAlign w:val="top"/>
          </w:tcPr>
          <w:p>
            <w:pPr>
              <w:ind w:firstLine="249"/>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2"/>
              <w:spacing w:before="79"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04" w:hRule="atLeast"/>
        </w:trPr>
        <w:tc>
          <w:tcPr>
            <w:tcW w:w="472" w:type="dxa"/>
            <w:vAlign w:val="top"/>
          </w:tcPr>
          <w:p>
            <w:pPr>
              <w:ind w:firstLine="149"/>
              <w:spacing w:before="100" w:line="180" w:lineRule="auto"/>
              <w:rPr>
                <w:rFonts w:ascii="SimSun" w:hAnsi="SimSun" w:eastAsia="SimSun" w:cs="SimSun"/>
                <w:sz w:val="18"/>
                <w:szCs w:val="18"/>
              </w:rPr>
            </w:pPr>
            <w:r>
              <w:rPr>
                <w:rFonts w:ascii="SimSun" w:hAnsi="SimSun" w:eastAsia="SimSun" w:cs="SimSun"/>
                <w:sz w:val="18"/>
                <w:szCs w:val="18"/>
                <w:spacing w:val="-2"/>
              </w:rPr>
              <w:t>T7</w:t>
            </w:r>
          </w:p>
        </w:tc>
        <w:tc>
          <w:tcPr>
            <w:tcW w:w="1206" w:type="dxa"/>
            <w:vAlign w:val="top"/>
          </w:tcPr>
          <w:p>
            <w:pPr>
              <w:ind w:firstLine="159"/>
              <w:spacing w:before="70" w:line="184" w:lineRule="auto"/>
              <w:rPr>
                <w:rFonts w:ascii="SimSun" w:hAnsi="SimSun" w:eastAsia="SimSun" w:cs="SimSun"/>
                <w:sz w:val="18"/>
                <w:szCs w:val="18"/>
              </w:rPr>
            </w:pPr>
            <w:r>
              <w:rPr>
                <w:rFonts w:ascii="SimSun" w:hAnsi="SimSun" w:eastAsia="SimSun" w:cs="SimSun"/>
                <w:sz w:val="18"/>
                <w:szCs w:val="18"/>
                <w:spacing w:val="-8"/>
                <w:w w:val="95"/>
              </w:rPr>
              <w:t>（0-0.2）</w:t>
            </w:r>
            <w:r>
              <w:rPr>
                <w:rFonts w:ascii="SimSun" w:hAnsi="SimSun" w:eastAsia="SimSun" w:cs="SimSun"/>
                <w:sz w:val="18"/>
                <w:szCs w:val="18"/>
                <w:spacing w:val="10"/>
              </w:rPr>
              <w:t> </w:t>
            </w:r>
            <w:r>
              <w:rPr>
                <w:rFonts w:ascii="SimSun" w:hAnsi="SimSun" w:eastAsia="SimSun" w:cs="SimSun"/>
                <w:sz w:val="18"/>
                <w:szCs w:val="18"/>
                <w:spacing w:val="-8"/>
                <w:w w:val="95"/>
              </w:rPr>
              <w:t>m</w:t>
            </w:r>
          </w:p>
        </w:tc>
        <w:tc>
          <w:tcPr>
            <w:tcW w:w="576" w:type="dxa"/>
            <w:vAlign w:val="top"/>
          </w:tcPr>
          <w:p>
            <w:pPr>
              <w:ind w:firstLine="182"/>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6"/>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4"/>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5"/>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684" w:type="dxa"/>
            <w:vAlign w:val="top"/>
          </w:tcPr>
          <w:p>
            <w:pPr>
              <w:ind w:firstLine="236"/>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1"/>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702" w:type="dxa"/>
            <w:vAlign w:val="top"/>
          </w:tcPr>
          <w:p>
            <w:pPr>
              <w:ind w:firstLine="243"/>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2"/>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687" w:type="dxa"/>
            <w:vAlign w:val="top"/>
          </w:tcPr>
          <w:p>
            <w:pPr>
              <w:ind w:firstLine="237"/>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809" w:type="dxa"/>
            <w:vAlign w:val="top"/>
          </w:tcPr>
          <w:p>
            <w:pPr>
              <w:ind w:firstLine="299"/>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666" w:type="dxa"/>
            <w:vAlign w:val="top"/>
          </w:tcPr>
          <w:p>
            <w:pPr>
              <w:ind w:firstLine="227"/>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713" w:type="dxa"/>
            <w:vAlign w:val="top"/>
          </w:tcPr>
          <w:p>
            <w:pPr>
              <w:ind w:firstLine="249"/>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712" w:type="dxa"/>
            <w:vAlign w:val="top"/>
          </w:tcPr>
          <w:p>
            <w:pPr>
              <w:ind w:firstLine="249"/>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3"/>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795" w:type="dxa"/>
            <w:vAlign w:val="top"/>
          </w:tcPr>
          <w:p>
            <w:pPr>
              <w:ind w:firstLine="293"/>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709" w:type="dxa"/>
            <w:vAlign w:val="top"/>
          </w:tcPr>
          <w:p>
            <w:pPr>
              <w:ind w:firstLine="249"/>
              <w:spacing w:before="79"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2"/>
              <w:spacing w:before="79"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04" w:hRule="atLeast"/>
        </w:trPr>
        <w:tc>
          <w:tcPr>
            <w:tcW w:w="472" w:type="dxa"/>
            <w:vAlign w:val="top"/>
          </w:tcPr>
          <w:p>
            <w:pPr>
              <w:ind w:firstLine="149"/>
              <w:spacing w:before="100" w:line="180" w:lineRule="auto"/>
              <w:rPr>
                <w:rFonts w:ascii="SimSun" w:hAnsi="SimSun" w:eastAsia="SimSun" w:cs="SimSun"/>
                <w:sz w:val="18"/>
                <w:szCs w:val="18"/>
              </w:rPr>
            </w:pPr>
            <w:r>
              <w:rPr>
                <w:rFonts w:ascii="SimSun" w:hAnsi="SimSun" w:eastAsia="SimSun" w:cs="SimSun"/>
                <w:sz w:val="18"/>
                <w:szCs w:val="18"/>
                <w:spacing w:val="-2"/>
              </w:rPr>
              <w:t>T8</w:t>
            </w:r>
          </w:p>
        </w:tc>
        <w:tc>
          <w:tcPr>
            <w:tcW w:w="1206" w:type="dxa"/>
            <w:vAlign w:val="top"/>
          </w:tcPr>
          <w:p>
            <w:pPr>
              <w:ind w:firstLine="159"/>
              <w:spacing w:before="71" w:line="184" w:lineRule="auto"/>
              <w:rPr>
                <w:rFonts w:ascii="SimSun" w:hAnsi="SimSun" w:eastAsia="SimSun" w:cs="SimSun"/>
                <w:sz w:val="18"/>
                <w:szCs w:val="18"/>
              </w:rPr>
            </w:pPr>
            <w:r>
              <w:rPr>
                <w:rFonts w:ascii="SimSun" w:hAnsi="SimSun" w:eastAsia="SimSun" w:cs="SimSun"/>
                <w:sz w:val="18"/>
                <w:szCs w:val="18"/>
                <w:spacing w:val="-8"/>
                <w:w w:val="95"/>
              </w:rPr>
              <w:t>（0-0.2）</w:t>
            </w:r>
            <w:r>
              <w:rPr>
                <w:rFonts w:ascii="SimSun" w:hAnsi="SimSun" w:eastAsia="SimSun" w:cs="SimSun"/>
                <w:sz w:val="18"/>
                <w:szCs w:val="18"/>
                <w:spacing w:val="10"/>
              </w:rPr>
              <w:t> </w:t>
            </w:r>
            <w:r>
              <w:rPr>
                <w:rFonts w:ascii="SimSun" w:hAnsi="SimSun" w:eastAsia="SimSun" w:cs="SimSun"/>
                <w:sz w:val="18"/>
                <w:szCs w:val="18"/>
                <w:spacing w:val="-8"/>
                <w:w w:val="95"/>
              </w:rPr>
              <w:t>m</w:t>
            </w:r>
          </w:p>
        </w:tc>
        <w:tc>
          <w:tcPr>
            <w:tcW w:w="576" w:type="dxa"/>
            <w:vAlign w:val="top"/>
          </w:tcPr>
          <w:p>
            <w:pPr>
              <w:ind w:firstLine="182"/>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6"/>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4"/>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5"/>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684" w:type="dxa"/>
            <w:vAlign w:val="top"/>
          </w:tcPr>
          <w:p>
            <w:pPr>
              <w:ind w:firstLine="236"/>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1"/>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702" w:type="dxa"/>
            <w:vAlign w:val="top"/>
          </w:tcPr>
          <w:p>
            <w:pPr>
              <w:ind w:firstLine="243"/>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2"/>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687" w:type="dxa"/>
            <w:vAlign w:val="top"/>
          </w:tcPr>
          <w:p>
            <w:pPr>
              <w:ind w:firstLine="237"/>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809" w:type="dxa"/>
            <w:vAlign w:val="top"/>
          </w:tcPr>
          <w:p>
            <w:pPr>
              <w:ind w:firstLine="299"/>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666" w:type="dxa"/>
            <w:vAlign w:val="top"/>
          </w:tcPr>
          <w:p>
            <w:pPr>
              <w:ind w:firstLine="227"/>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713" w:type="dxa"/>
            <w:vAlign w:val="top"/>
          </w:tcPr>
          <w:p>
            <w:pPr>
              <w:ind w:firstLine="249"/>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712" w:type="dxa"/>
            <w:vAlign w:val="top"/>
          </w:tcPr>
          <w:p>
            <w:pPr>
              <w:ind w:firstLine="249"/>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3"/>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795" w:type="dxa"/>
            <w:vAlign w:val="top"/>
          </w:tcPr>
          <w:p>
            <w:pPr>
              <w:ind w:firstLine="293"/>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709" w:type="dxa"/>
            <w:vAlign w:val="top"/>
          </w:tcPr>
          <w:p>
            <w:pPr>
              <w:ind w:firstLine="249"/>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2"/>
              <w:spacing w:before="80"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04" w:hRule="atLeast"/>
        </w:trPr>
        <w:tc>
          <w:tcPr>
            <w:tcW w:w="472" w:type="dxa"/>
            <w:vAlign w:val="top"/>
            <w:vMerge w:val="restart"/>
            <w:tcBorders>
              <w:bottom w:val="none" w:color="000000" w:sz="2" w:space="0"/>
            </w:tcBorders>
          </w:tcPr>
          <w:p>
            <w:pPr>
              <w:spacing w:line="446" w:lineRule="auto"/>
              <w:rPr>
                <w:rFonts w:ascii="SimSun"/>
                <w:sz w:val="21"/>
              </w:rPr>
            </w:pPr>
            <w:r/>
          </w:p>
          <w:p>
            <w:pPr>
              <w:ind w:firstLine="149"/>
              <w:spacing w:before="58" w:line="180" w:lineRule="auto"/>
              <w:rPr>
                <w:rFonts w:ascii="SimSun" w:hAnsi="SimSun" w:eastAsia="SimSun" w:cs="SimSun"/>
                <w:sz w:val="18"/>
                <w:szCs w:val="18"/>
              </w:rPr>
            </w:pPr>
            <w:r>
              <w:rPr>
                <w:rFonts w:ascii="SimSun" w:hAnsi="SimSun" w:eastAsia="SimSun" w:cs="SimSun"/>
                <w:sz w:val="18"/>
                <w:szCs w:val="18"/>
                <w:spacing w:val="-3"/>
              </w:rPr>
              <w:t>T4</w:t>
            </w:r>
          </w:p>
        </w:tc>
        <w:tc>
          <w:tcPr>
            <w:tcW w:w="1206" w:type="dxa"/>
            <w:vAlign w:val="top"/>
          </w:tcPr>
          <w:p>
            <w:pPr>
              <w:ind w:firstLine="336"/>
              <w:spacing w:before="74" w:line="184" w:lineRule="auto"/>
              <w:rPr>
                <w:rFonts w:ascii="SimSun" w:hAnsi="SimSun" w:eastAsia="SimSun" w:cs="SimSun"/>
                <w:sz w:val="18"/>
                <w:szCs w:val="18"/>
              </w:rPr>
            </w:pPr>
            <w:r>
              <w:rPr>
                <w:rFonts w:ascii="SimSun" w:hAnsi="SimSun" w:eastAsia="SimSun" w:cs="SimSun"/>
                <w:sz w:val="18"/>
                <w:szCs w:val="18"/>
                <w:spacing w:val="-2"/>
              </w:rPr>
              <w:t>0-0.5m</w:t>
            </w:r>
          </w:p>
        </w:tc>
        <w:tc>
          <w:tcPr>
            <w:tcW w:w="576" w:type="dxa"/>
            <w:vAlign w:val="top"/>
          </w:tcPr>
          <w:p>
            <w:pPr>
              <w:ind w:firstLine="182"/>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6"/>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4"/>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5"/>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684" w:type="dxa"/>
            <w:vAlign w:val="top"/>
          </w:tcPr>
          <w:p>
            <w:pPr>
              <w:ind w:firstLine="236"/>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1"/>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702" w:type="dxa"/>
            <w:vAlign w:val="top"/>
          </w:tcPr>
          <w:p>
            <w:pPr>
              <w:ind w:firstLine="243"/>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2"/>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687" w:type="dxa"/>
            <w:vAlign w:val="top"/>
          </w:tcPr>
          <w:p>
            <w:pPr>
              <w:ind w:firstLine="237"/>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809" w:type="dxa"/>
            <w:vAlign w:val="top"/>
          </w:tcPr>
          <w:p>
            <w:pPr>
              <w:ind w:firstLine="299"/>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666" w:type="dxa"/>
            <w:vAlign w:val="top"/>
          </w:tcPr>
          <w:p>
            <w:pPr>
              <w:ind w:firstLine="227"/>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713" w:type="dxa"/>
            <w:vAlign w:val="top"/>
          </w:tcPr>
          <w:p>
            <w:pPr>
              <w:ind w:firstLine="249"/>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712" w:type="dxa"/>
            <w:vAlign w:val="top"/>
          </w:tcPr>
          <w:p>
            <w:pPr>
              <w:ind w:firstLine="249"/>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3"/>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795" w:type="dxa"/>
            <w:vAlign w:val="top"/>
          </w:tcPr>
          <w:p>
            <w:pPr>
              <w:ind w:firstLine="293"/>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709" w:type="dxa"/>
            <w:vAlign w:val="top"/>
          </w:tcPr>
          <w:p>
            <w:pPr>
              <w:ind w:firstLine="249"/>
              <w:spacing w:before="80"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2"/>
              <w:spacing w:before="80"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04" w:hRule="atLeast"/>
        </w:trPr>
        <w:tc>
          <w:tcPr>
            <w:tcW w:w="472" w:type="dxa"/>
            <w:vAlign w:val="top"/>
            <w:vMerge w:val="continue"/>
            <w:tcBorders>
              <w:top w:val="none" w:color="000000" w:sz="2" w:space="0"/>
              <w:bottom w:val="none" w:color="000000" w:sz="2" w:space="0"/>
            </w:tcBorders>
          </w:tcPr>
          <w:p>
            <w:pPr>
              <w:rPr>
                <w:rFonts w:ascii="SimSun"/>
                <w:sz w:val="21"/>
              </w:rPr>
            </w:pPr>
            <w:r/>
          </w:p>
        </w:tc>
        <w:tc>
          <w:tcPr>
            <w:tcW w:w="1206" w:type="dxa"/>
            <w:vAlign w:val="top"/>
          </w:tcPr>
          <w:p>
            <w:pPr>
              <w:ind w:firstLine="247"/>
              <w:spacing w:before="75" w:line="184" w:lineRule="auto"/>
              <w:rPr>
                <w:rFonts w:ascii="SimSun" w:hAnsi="SimSun" w:eastAsia="SimSun" w:cs="SimSun"/>
                <w:sz w:val="18"/>
                <w:szCs w:val="18"/>
              </w:rPr>
            </w:pPr>
            <w:r>
              <w:rPr>
                <w:rFonts w:ascii="SimSun" w:hAnsi="SimSun" w:eastAsia="SimSun" w:cs="SimSun"/>
                <w:sz w:val="18"/>
                <w:szCs w:val="18"/>
                <w:spacing w:val="-1"/>
              </w:rPr>
              <w:t>0.5-1.5m</w:t>
            </w:r>
          </w:p>
        </w:tc>
        <w:tc>
          <w:tcPr>
            <w:tcW w:w="576" w:type="dxa"/>
            <w:vAlign w:val="top"/>
          </w:tcPr>
          <w:p>
            <w:pPr>
              <w:ind w:firstLine="182"/>
              <w:spacing w:before="81"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1"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1"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6"/>
              <w:spacing w:before="81"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4"/>
              <w:spacing w:before="81"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5"/>
              <w:spacing w:before="81" w:line="180" w:lineRule="auto"/>
              <w:rPr>
                <w:rFonts w:ascii="SimSun" w:hAnsi="SimSun" w:eastAsia="SimSun" w:cs="SimSun"/>
                <w:sz w:val="21"/>
                <w:szCs w:val="21"/>
              </w:rPr>
            </w:pPr>
            <w:r>
              <w:rPr>
                <w:rFonts w:ascii="SimSun" w:hAnsi="SimSun" w:eastAsia="SimSun" w:cs="SimSun"/>
                <w:sz w:val="21"/>
                <w:szCs w:val="21"/>
                <w:spacing w:val="-1"/>
              </w:rPr>
              <w:t>ND</w:t>
            </w:r>
          </w:p>
        </w:tc>
        <w:tc>
          <w:tcPr>
            <w:tcW w:w="684" w:type="dxa"/>
            <w:vAlign w:val="top"/>
          </w:tcPr>
          <w:p>
            <w:pPr>
              <w:ind w:firstLine="236"/>
              <w:spacing w:before="81"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1"/>
              <w:spacing w:before="81" w:line="180" w:lineRule="auto"/>
              <w:rPr>
                <w:rFonts w:ascii="SimSun" w:hAnsi="SimSun" w:eastAsia="SimSun" w:cs="SimSun"/>
                <w:sz w:val="21"/>
                <w:szCs w:val="21"/>
              </w:rPr>
            </w:pPr>
            <w:r>
              <w:rPr>
                <w:rFonts w:ascii="SimSun" w:hAnsi="SimSun" w:eastAsia="SimSun" w:cs="SimSun"/>
                <w:sz w:val="21"/>
                <w:szCs w:val="21"/>
                <w:spacing w:val="-1"/>
              </w:rPr>
              <w:t>ND</w:t>
            </w:r>
          </w:p>
        </w:tc>
        <w:tc>
          <w:tcPr>
            <w:tcW w:w="702" w:type="dxa"/>
            <w:vAlign w:val="top"/>
          </w:tcPr>
          <w:p>
            <w:pPr>
              <w:ind w:firstLine="243"/>
              <w:spacing w:before="81"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2"/>
              <w:spacing w:before="81" w:line="180" w:lineRule="auto"/>
              <w:rPr>
                <w:rFonts w:ascii="SimSun" w:hAnsi="SimSun" w:eastAsia="SimSun" w:cs="SimSun"/>
                <w:sz w:val="21"/>
                <w:szCs w:val="21"/>
              </w:rPr>
            </w:pPr>
            <w:r>
              <w:rPr>
                <w:rFonts w:ascii="SimSun" w:hAnsi="SimSun" w:eastAsia="SimSun" w:cs="SimSun"/>
                <w:sz w:val="21"/>
                <w:szCs w:val="21"/>
                <w:spacing w:val="-1"/>
              </w:rPr>
              <w:t>ND</w:t>
            </w:r>
          </w:p>
        </w:tc>
        <w:tc>
          <w:tcPr>
            <w:tcW w:w="687" w:type="dxa"/>
            <w:vAlign w:val="top"/>
          </w:tcPr>
          <w:p>
            <w:pPr>
              <w:ind w:firstLine="237"/>
              <w:spacing w:before="81" w:line="180" w:lineRule="auto"/>
              <w:rPr>
                <w:rFonts w:ascii="SimSun" w:hAnsi="SimSun" w:eastAsia="SimSun" w:cs="SimSun"/>
                <w:sz w:val="21"/>
                <w:szCs w:val="21"/>
              </w:rPr>
            </w:pPr>
            <w:r>
              <w:rPr>
                <w:rFonts w:ascii="SimSun" w:hAnsi="SimSun" w:eastAsia="SimSun" w:cs="SimSun"/>
                <w:sz w:val="21"/>
                <w:szCs w:val="21"/>
                <w:spacing w:val="-1"/>
              </w:rPr>
              <w:t>ND</w:t>
            </w:r>
          </w:p>
        </w:tc>
        <w:tc>
          <w:tcPr>
            <w:tcW w:w="809" w:type="dxa"/>
            <w:vAlign w:val="top"/>
          </w:tcPr>
          <w:p>
            <w:pPr>
              <w:ind w:firstLine="299"/>
              <w:spacing w:before="81" w:line="180" w:lineRule="auto"/>
              <w:rPr>
                <w:rFonts w:ascii="SimSun" w:hAnsi="SimSun" w:eastAsia="SimSun" w:cs="SimSun"/>
                <w:sz w:val="21"/>
                <w:szCs w:val="21"/>
              </w:rPr>
            </w:pPr>
            <w:r>
              <w:rPr>
                <w:rFonts w:ascii="SimSun" w:hAnsi="SimSun" w:eastAsia="SimSun" w:cs="SimSun"/>
                <w:sz w:val="21"/>
                <w:szCs w:val="21"/>
                <w:spacing w:val="-1"/>
              </w:rPr>
              <w:t>ND</w:t>
            </w:r>
          </w:p>
        </w:tc>
        <w:tc>
          <w:tcPr>
            <w:tcW w:w="666" w:type="dxa"/>
            <w:vAlign w:val="top"/>
          </w:tcPr>
          <w:p>
            <w:pPr>
              <w:ind w:firstLine="227"/>
              <w:spacing w:before="81" w:line="180" w:lineRule="auto"/>
              <w:rPr>
                <w:rFonts w:ascii="SimSun" w:hAnsi="SimSun" w:eastAsia="SimSun" w:cs="SimSun"/>
                <w:sz w:val="21"/>
                <w:szCs w:val="21"/>
              </w:rPr>
            </w:pPr>
            <w:r>
              <w:rPr>
                <w:rFonts w:ascii="SimSun" w:hAnsi="SimSun" w:eastAsia="SimSun" w:cs="SimSun"/>
                <w:sz w:val="21"/>
                <w:szCs w:val="21"/>
                <w:spacing w:val="-1"/>
              </w:rPr>
              <w:t>ND</w:t>
            </w:r>
          </w:p>
        </w:tc>
        <w:tc>
          <w:tcPr>
            <w:tcW w:w="713" w:type="dxa"/>
            <w:vAlign w:val="top"/>
          </w:tcPr>
          <w:p>
            <w:pPr>
              <w:ind w:firstLine="249"/>
              <w:spacing w:before="81" w:line="180" w:lineRule="auto"/>
              <w:rPr>
                <w:rFonts w:ascii="SimSun" w:hAnsi="SimSun" w:eastAsia="SimSun" w:cs="SimSun"/>
                <w:sz w:val="21"/>
                <w:szCs w:val="21"/>
              </w:rPr>
            </w:pPr>
            <w:r>
              <w:rPr>
                <w:rFonts w:ascii="SimSun" w:hAnsi="SimSun" w:eastAsia="SimSun" w:cs="SimSun"/>
                <w:sz w:val="21"/>
                <w:szCs w:val="21"/>
                <w:spacing w:val="-1"/>
              </w:rPr>
              <w:t>ND</w:t>
            </w:r>
          </w:p>
        </w:tc>
        <w:tc>
          <w:tcPr>
            <w:tcW w:w="712" w:type="dxa"/>
            <w:vAlign w:val="top"/>
          </w:tcPr>
          <w:p>
            <w:pPr>
              <w:ind w:firstLine="249"/>
              <w:spacing w:before="81"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3"/>
              <w:spacing w:before="81" w:line="180" w:lineRule="auto"/>
              <w:rPr>
                <w:rFonts w:ascii="SimSun" w:hAnsi="SimSun" w:eastAsia="SimSun" w:cs="SimSun"/>
                <w:sz w:val="21"/>
                <w:szCs w:val="21"/>
              </w:rPr>
            </w:pPr>
            <w:r>
              <w:rPr>
                <w:rFonts w:ascii="SimSun" w:hAnsi="SimSun" w:eastAsia="SimSun" w:cs="SimSun"/>
                <w:sz w:val="21"/>
                <w:szCs w:val="21"/>
                <w:spacing w:val="-1"/>
              </w:rPr>
              <w:t>ND</w:t>
            </w:r>
          </w:p>
        </w:tc>
        <w:tc>
          <w:tcPr>
            <w:tcW w:w="795" w:type="dxa"/>
            <w:vAlign w:val="top"/>
          </w:tcPr>
          <w:p>
            <w:pPr>
              <w:ind w:firstLine="293"/>
              <w:spacing w:before="81" w:line="180" w:lineRule="auto"/>
              <w:rPr>
                <w:rFonts w:ascii="SimSun" w:hAnsi="SimSun" w:eastAsia="SimSun" w:cs="SimSun"/>
                <w:sz w:val="21"/>
                <w:szCs w:val="21"/>
              </w:rPr>
            </w:pPr>
            <w:r>
              <w:rPr>
                <w:rFonts w:ascii="SimSun" w:hAnsi="SimSun" w:eastAsia="SimSun" w:cs="SimSun"/>
                <w:sz w:val="21"/>
                <w:szCs w:val="21"/>
                <w:spacing w:val="-1"/>
              </w:rPr>
              <w:t>ND</w:t>
            </w:r>
          </w:p>
        </w:tc>
        <w:tc>
          <w:tcPr>
            <w:tcW w:w="709" w:type="dxa"/>
            <w:vAlign w:val="top"/>
          </w:tcPr>
          <w:p>
            <w:pPr>
              <w:ind w:firstLine="249"/>
              <w:spacing w:before="81"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2"/>
              <w:spacing w:before="81"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04" w:hRule="atLeast"/>
        </w:trPr>
        <w:tc>
          <w:tcPr>
            <w:tcW w:w="472" w:type="dxa"/>
            <w:vAlign w:val="top"/>
            <w:vMerge w:val="continue"/>
            <w:tcBorders>
              <w:top w:val="none" w:color="000000" w:sz="2" w:space="0"/>
              <w:bottom w:val="none" w:color="000000" w:sz="2" w:space="0"/>
            </w:tcBorders>
          </w:tcPr>
          <w:p>
            <w:pPr>
              <w:rPr>
                <w:rFonts w:ascii="SimSun"/>
                <w:sz w:val="21"/>
              </w:rPr>
            </w:pPr>
            <w:r/>
          </w:p>
        </w:tc>
        <w:tc>
          <w:tcPr>
            <w:tcW w:w="1206" w:type="dxa"/>
            <w:vAlign w:val="top"/>
          </w:tcPr>
          <w:p>
            <w:pPr>
              <w:ind w:firstLine="259"/>
              <w:spacing w:before="75" w:line="184" w:lineRule="auto"/>
              <w:rPr>
                <w:rFonts w:ascii="SimSun" w:hAnsi="SimSun" w:eastAsia="SimSun" w:cs="SimSun"/>
                <w:sz w:val="18"/>
                <w:szCs w:val="18"/>
              </w:rPr>
            </w:pPr>
            <w:r>
              <w:rPr>
                <w:rFonts w:ascii="SimSun" w:hAnsi="SimSun" w:eastAsia="SimSun" w:cs="SimSun"/>
                <w:sz w:val="18"/>
                <w:szCs w:val="18"/>
                <w:spacing w:val="-3"/>
              </w:rPr>
              <w:t>1.5-3.0m</w:t>
            </w:r>
          </w:p>
        </w:tc>
        <w:tc>
          <w:tcPr>
            <w:tcW w:w="576" w:type="dxa"/>
            <w:vAlign w:val="top"/>
          </w:tcPr>
          <w:p>
            <w:pPr>
              <w:ind w:firstLine="182"/>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6"/>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4"/>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5"/>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684" w:type="dxa"/>
            <w:vAlign w:val="top"/>
          </w:tcPr>
          <w:p>
            <w:pPr>
              <w:ind w:firstLine="236"/>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1"/>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702" w:type="dxa"/>
            <w:vAlign w:val="top"/>
          </w:tcPr>
          <w:p>
            <w:pPr>
              <w:ind w:firstLine="243"/>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2"/>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687" w:type="dxa"/>
            <w:vAlign w:val="top"/>
          </w:tcPr>
          <w:p>
            <w:pPr>
              <w:ind w:firstLine="237"/>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809" w:type="dxa"/>
            <w:vAlign w:val="top"/>
          </w:tcPr>
          <w:p>
            <w:pPr>
              <w:ind w:firstLine="299"/>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666" w:type="dxa"/>
            <w:vAlign w:val="top"/>
          </w:tcPr>
          <w:p>
            <w:pPr>
              <w:ind w:firstLine="227"/>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713" w:type="dxa"/>
            <w:vAlign w:val="top"/>
          </w:tcPr>
          <w:p>
            <w:pPr>
              <w:ind w:firstLine="249"/>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712" w:type="dxa"/>
            <w:vAlign w:val="top"/>
          </w:tcPr>
          <w:p>
            <w:pPr>
              <w:ind w:firstLine="249"/>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3"/>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795" w:type="dxa"/>
            <w:vAlign w:val="top"/>
          </w:tcPr>
          <w:p>
            <w:pPr>
              <w:ind w:firstLine="293"/>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709" w:type="dxa"/>
            <w:vAlign w:val="top"/>
          </w:tcPr>
          <w:p>
            <w:pPr>
              <w:ind w:firstLine="249"/>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2"/>
              <w:spacing w:before="84"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04" w:hRule="atLeast"/>
        </w:trPr>
        <w:tc>
          <w:tcPr>
            <w:tcW w:w="472" w:type="dxa"/>
            <w:vAlign w:val="top"/>
            <w:vMerge w:val="continue"/>
            <w:tcBorders>
              <w:top w:val="none" w:color="000000" w:sz="2" w:space="0"/>
            </w:tcBorders>
          </w:tcPr>
          <w:p>
            <w:pPr>
              <w:rPr>
                <w:rFonts w:ascii="SimSun"/>
                <w:sz w:val="21"/>
              </w:rPr>
            </w:pPr>
            <w:r/>
          </w:p>
        </w:tc>
        <w:tc>
          <w:tcPr>
            <w:tcW w:w="1206" w:type="dxa"/>
            <w:vAlign w:val="top"/>
          </w:tcPr>
          <w:p>
            <w:pPr>
              <w:ind w:firstLine="249"/>
              <w:spacing w:before="76" w:line="184" w:lineRule="auto"/>
              <w:rPr>
                <w:rFonts w:ascii="SimSun" w:hAnsi="SimSun" w:eastAsia="SimSun" w:cs="SimSun"/>
                <w:sz w:val="18"/>
                <w:szCs w:val="18"/>
              </w:rPr>
            </w:pPr>
            <w:r>
              <w:rPr>
                <w:rFonts w:ascii="SimSun" w:hAnsi="SimSun" w:eastAsia="SimSun" w:cs="SimSun"/>
                <w:sz w:val="18"/>
                <w:szCs w:val="18"/>
                <w:spacing w:val="-2"/>
              </w:rPr>
              <w:t>3.0-6.0m</w:t>
            </w:r>
          </w:p>
        </w:tc>
        <w:tc>
          <w:tcPr>
            <w:tcW w:w="576" w:type="dxa"/>
            <w:vAlign w:val="top"/>
          </w:tcPr>
          <w:p>
            <w:pPr>
              <w:ind w:firstLine="182"/>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6"/>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4"/>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5"/>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684" w:type="dxa"/>
            <w:vAlign w:val="top"/>
          </w:tcPr>
          <w:p>
            <w:pPr>
              <w:ind w:firstLine="236"/>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1"/>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702" w:type="dxa"/>
            <w:vAlign w:val="top"/>
          </w:tcPr>
          <w:p>
            <w:pPr>
              <w:ind w:firstLine="243"/>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2"/>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687" w:type="dxa"/>
            <w:vAlign w:val="top"/>
          </w:tcPr>
          <w:p>
            <w:pPr>
              <w:ind w:firstLine="237"/>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809" w:type="dxa"/>
            <w:vAlign w:val="top"/>
          </w:tcPr>
          <w:p>
            <w:pPr>
              <w:ind w:firstLine="299"/>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666" w:type="dxa"/>
            <w:vAlign w:val="top"/>
          </w:tcPr>
          <w:p>
            <w:pPr>
              <w:ind w:firstLine="227"/>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713" w:type="dxa"/>
            <w:vAlign w:val="top"/>
          </w:tcPr>
          <w:p>
            <w:pPr>
              <w:ind w:firstLine="249"/>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712" w:type="dxa"/>
            <w:vAlign w:val="top"/>
          </w:tcPr>
          <w:p>
            <w:pPr>
              <w:ind w:firstLine="249"/>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3"/>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795" w:type="dxa"/>
            <w:vAlign w:val="top"/>
          </w:tcPr>
          <w:p>
            <w:pPr>
              <w:ind w:firstLine="293"/>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709" w:type="dxa"/>
            <w:vAlign w:val="top"/>
          </w:tcPr>
          <w:p>
            <w:pPr>
              <w:ind w:firstLine="249"/>
              <w:spacing w:before="84"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2"/>
              <w:spacing w:before="84"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04" w:hRule="atLeast"/>
        </w:trPr>
        <w:tc>
          <w:tcPr>
            <w:tcW w:w="472" w:type="dxa"/>
            <w:vAlign w:val="top"/>
            <w:vMerge w:val="restart"/>
            <w:tcBorders>
              <w:bottom w:val="none" w:color="000000" w:sz="2" w:space="0"/>
            </w:tcBorders>
          </w:tcPr>
          <w:p>
            <w:pPr>
              <w:spacing w:line="451" w:lineRule="auto"/>
              <w:rPr>
                <w:rFonts w:ascii="SimSun"/>
                <w:sz w:val="21"/>
              </w:rPr>
            </w:pPr>
            <w:r/>
          </w:p>
          <w:p>
            <w:pPr>
              <w:ind w:firstLine="149"/>
              <w:spacing w:before="58" w:line="180" w:lineRule="auto"/>
              <w:rPr>
                <w:rFonts w:ascii="SimSun" w:hAnsi="SimSun" w:eastAsia="SimSun" w:cs="SimSun"/>
                <w:sz w:val="18"/>
                <w:szCs w:val="18"/>
              </w:rPr>
            </w:pPr>
            <w:r>
              <w:rPr>
                <w:rFonts w:ascii="SimSun" w:hAnsi="SimSun" w:eastAsia="SimSun" w:cs="SimSun"/>
                <w:sz w:val="18"/>
                <w:szCs w:val="18"/>
                <w:spacing w:val="-3"/>
              </w:rPr>
              <w:t>T5</w:t>
            </w:r>
          </w:p>
        </w:tc>
        <w:tc>
          <w:tcPr>
            <w:tcW w:w="1206" w:type="dxa"/>
            <w:vAlign w:val="top"/>
          </w:tcPr>
          <w:p>
            <w:pPr>
              <w:ind w:firstLine="336"/>
              <w:spacing w:before="76" w:line="184" w:lineRule="auto"/>
              <w:rPr>
                <w:rFonts w:ascii="SimSun" w:hAnsi="SimSun" w:eastAsia="SimSun" w:cs="SimSun"/>
                <w:sz w:val="18"/>
                <w:szCs w:val="18"/>
              </w:rPr>
            </w:pPr>
            <w:r>
              <w:rPr>
                <w:rFonts w:ascii="SimSun" w:hAnsi="SimSun" w:eastAsia="SimSun" w:cs="SimSun"/>
                <w:sz w:val="18"/>
                <w:szCs w:val="18"/>
                <w:spacing w:val="-2"/>
              </w:rPr>
              <w:t>0-0.5m</w:t>
            </w:r>
          </w:p>
        </w:tc>
        <w:tc>
          <w:tcPr>
            <w:tcW w:w="576" w:type="dxa"/>
            <w:vAlign w:val="top"/>
          </w:tcPr>
          <w:p>
            <w:pPr>
              <w:ind w:firstLine="182"/>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6"/>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4"/>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5"/>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684" w:type="dxa"/>
            <w:vAlign w:val="top"/>
          </w:tcPr>
          <w:p>
            <w:pPr>
              <w:ind w:firstLine="236"/>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1"/>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702" w:type="dxa"/>
            <w:vAlign w:val="top"/>
          </w:tcPr>
          <w:p>
            <w:pPr>
              <w:ind w:firstLine="243"/>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2"/>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687" w:type="dxa"/>
            <w:vAlign w:val="top"/>
          </w:tcPr>
          <w:p>
            <w:pPr>
              <w:ind w:firstLine="237"/>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809" w:type="dxa"/>
            <w:vAlign w:val="top"/>
          </w:tcPr>
          <w:p>
            <w:pPr>
              <w:ind w:firstLine="299"/>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666" w:type="dxa"/>
            <w:vAlign w:val="top"/>
          </w:tcPr>
          <w:p>
            <w:pPr>
              <w:ind w:firstLine="227"/>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713" w:type="dxa"/>
            <w:vAlign w:val="top"/>
          </w:tcPr>
          <w:p>
            <w:pPr>
              <w:ind w:firstLine="249"/>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712" w:type="dxa"/>
            <w:vAlign w:val="top"/>
          </w:tcPr>
          <w:p>
            <w:pPr>
              <w:ind w:firstLine="249"/>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3"/>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795" w:type="dxa"/>
            <w:vAlign w:val="top"/>
          </w:tcPr>
          <w:p>
            <w:pPr>
              <w:ind w:firstLine="293"/>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709" w:type="dxa"/>
            <w:vAlign w:val="top"/>
          </w:tcPr>
          <w:p>
            <w:pPr>
              <w:ind w:firstLine="249"/>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2"/>
              <w:spacing w:before="85"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05" w:hRule="atLeast"/>
        </w:trPr>
        <w:tc>
          <w:tcPr>
            <w:tcW w:w="472" w:type="dxa"/>
            <w:vAlign w:val="top"/>
            <w:vMerge w:val="continue"/>
            <w:tcBorders>
              <w:top w:val="none" w:color="000000" w:sz="2" w:space="0"/>
              <w:bottom w:val="none" w:color="000000" w:sz="2" w:space="0"/>
            </w:tcBorders>
          </w:tcPr>
          <w:p>
            <w:pPr>
              <w:rPr>
                <w:rFonts w:ascii="SimSun"/>
                <w:sz w:val="21"/>
              </w:rPr>
            </w:pPr>
            <w:r/>
          </w:p>
        </w:tc>
        <w:tc>
          <w:tcPr>
            <w:tcW w:w="1206" w:type="dxa"/>
            <w:vAlign w:val="top"/>
          </w:tcPr>
          <w:p>
            <w:pPr>
              <w:ind w:firstLine="247"/>
              <w:spacing w:before="77" w:line="184" w:lineRule="auto"/>
              <w:rPr>
                <w:rFonts w:ascii="SimSun" w:hAnsi="SimSun" w:eastAsia="SimSun" w:cs="SimSun"/>
                <w:sz w:val="18"/>
                <w:szCs w:val="18"/>
              </w:rPr>
            </w:pPr>
            <w:r>
              <w:rPr>
                <w:rFonts w:ascii="SimSun" w:hAnsi="SimSun" w:eastAsia="SimSun" w:cs="SimSun"/>
                <w:sz w:val="18"/>
                <w:szCs w:val="18"/>
                <w:spacing w:val="-1"/>
              </w:rPr>
              <w:t>0.5-1.5m</w:t>
            </w:r>
          </w:p>
        </w:tc>
        <w:tc>
          <w:tcPr>
            <w:tcW w:w="576" w:type="dxa"/>
            <w:vAlign w:val="top"/>
          </w:tcPr>
          <w:p>
            <w:pPr>
              <w:ind w:firstLine="182"/>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6"/>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4"/>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5"/>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684" w:type="dxa"/>
            <w:vAlign w:val="top"/>
          </w:tcPr>
          <w:p>
            <w:pPr>
              <w:ind w:firstLine="236"/>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1"/>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02" w:type="dxa"/>
            <w:vAlign w:val="top"/>
          </w:tcPr>
          <w:p>
            <w:pPr>
              <w:ind w:firstLine="243"/>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2"/>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687" w:type="dxa"/>
            <w:vAlign w:val="top"/>
          </w:tcPr>
          <w:p>
            <w:pPr>
              <w:ind w:firstLine="237"/>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809" w:type="dxa"/>
            <w:vAlign w:val="top"/>
          </w:tcPr>
          <w:p>
            <w:pPr>
              <w:ind w:firstLine="29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666" w:type="dxa"/>
            <w:vAlign w:val="top"/>
          </w:tcPr>
          <w:p>
            <w:pPr>
              <w:ind w:firstLine="227"/>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13" w:type="dxa"/>
            <w:vAlign w:val="top"/>
          </w:tcPr>
          <w:p>
            <w:pPr>
              <w:ind w:firstLine="24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12" w:type="dxa"/>
            <w:vAlign w:val="top"/>
          </w:tcPr>
          <w:p>
            <w:pPr>
              <w:ind w:firstLine="24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3"/>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95" w:type="dxa"/>
            <w:vAlign w:val="top"/>
          </w:tcPr>
          <w:p>
            <w:pPr>
              <w:ind w:firstLine="293"/>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09" w:type="dxa"/>
            <w:vAlign w:val="top"/>
          </w:tcPr>
          <w:p>
            <w:pPr>
              <w:ind w:firstLine="24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2"/>
              <w:spacing w:before="86"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05" w:hRule="atLeast"/>
        </w:trPr>
        <w:tc>
          <w:tcPr>
            <w:tcW w:w="472" w:type="dxa"/>
            <w:vAlign w:val="top"/>
            <w:vMerge w:val="continue"/>
            <w:tcBorders>
              <w:top w:val="none" w:color="000000" w:sz="2" w:space="0"/>
              <w:bottom w:val="none" w:color="000000" w:sz="2" w:space="0"/>
            </w:tcBorders>
          </w:tcPr>
          <w:p>
            <w:pPr>
              <w:rPr>
                <w:rFonts w:ascii="SimSun"/>
                <w:sz w:val="21"/>
              </w:rPr>
            </w:pPr>
            <w:r/>
          </w:p>
        </w:tc>
        <w:tc>
          <w:tcPr>
            <w:tcW w:w="1206" w:type="dxa"/>
            <w:vAlign w:val="top"/>
          </w:tcPr>
          <w:p>
            <w:pPr>
              <w:ind w:firstLine="259"/>
              <w:spacing w:before="79" w:line="184" w:lineRule="auto"/>
              <w:rPr>
                <w:rFonts w:ascii="SimSun" w:hAnsi="SimSun" w:eastAsia="SimSun" w:cs="SimSun"/>
                <w:sz w:val="18"/>
                <w:szCs w:val="18"/>
              </w:rPr>
            </w:pPr>
            <w:r>
              <w:rPr>
                <w:rFonts w:ascii="SimSun" w:hAnsi="SimSun" w:eastAsia="SimSun" w:cs="SimSun"/>
                <w:sz w:val="18"/>
                <w:szCs w:val="18"/>
                <w:spacing w:val="-3"/>
              </w:rPr>
              <w:t>1.5-3.0m</w:t>
            </w:r>
          </w:p>
        </w:tc>
        <w:tc>
          <w:tcPr>
            <w:tcW w:w="576" w:type="dxa"/>
            <w:vAlign w:val="top"/>
          </w:tcPr>
          <w:p>
            <w:pPr>
              <w:ind w:firstLine="182"/>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6"/>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4"/>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5"/>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684" w:type="dxa"/>
            <w:vAlign w:val="top"/>
          </w:tcPr>
          <w:p>
            <w:pPr>
              <w:ind w:firstLine="236"/>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1"/>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702" w:type="dxa"/>
            <w:vAlign w:val="top"/>
          </w:tcPr>
          <w:p>
            <w:pPr>
              <w:ind w:firstLine="243"/>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2"/>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687" w:type="dxa"/>
            <w:vAlign w:val="top"/>
          </w:tcPr>
          <w:p>
            <w:pPr>
              <w:ind w:firstLine="237"/>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809" w:type="dxa"/>
            <w:vAlign w:val="top"/>
          </w:tcPr>
          <w:p>
            <w:pPr>
              <w:ind w:firstLine="299"/>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666" w:type="dxa"/>
            <w:vAlign w:val="top"/>
          </w:tcPr>
          <w:p>
            <w:pPr>
              <w:ind w:firstLine="227"/>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713" w:type="dxa"/>
            <w:vAlign w:val="top"/>
          </w:tcPr>
          <w:p>
            <w:pPr>
              <w:ind w:firstLine="249"/>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712" w:type="dxa"/>
            <w:vAlign w:val="top"/>
          </w:tcPr>
          <w:p>
            <w:pPr>
              <w:ind w:firstLine="249"/>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3"/>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795" w:type="dxa"/>
            <w:vAlign w:val="top"/>
          </w:tcPr>
          <w:p>
            <w:pPr>
              <w:ind w:firstLine="293"/>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709" w:type="dxa"/>
            <w:vAlign w:val="top"/>
          </w:tcPr>
          <w:p>
            <w:pPr>
              <w:ind w:firstLine="249"/>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2"/>
              <w:spacing w:before="85"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05" w:hRule="atLeast"/>
        </w:trPr>
        <w:tc>
          <w:tcPr>
            <w:tcW w:w="472" w:type="dxa"/>
            <w:vAlign w:val="top"/>
            <w:vMerge w:val="continue"/>
            <w:tcBorders>
              <w:top w:val="none" w:color="000000" w:sz="2" w:space="0"/>
            </w:tcBorders>
          </w:tcPr>
          <w:p>
            <w:pPr>
              <w:rPr>
                <w:rFonts w:ascii="SimSun"/>
                <w:sz w:val="21"/>
              </w:rPr>
            </w:pPr>
            <w:r/>
          </w:p>
        </w:tc>
        <w:tc>
          <w:tcPr>
            <w:tcW w:w="1206" w:type="dxa"/>
            <w:vAlign w:val="top"/>
          </w:tcPr>
          <w:p>
            <w:pPr>
              <w:ind w:firstLine="249"/>
              <w:spacing w:before="79" w:line="184" w:lineRule="auto"/>
              <w:rPr>
                <w:rFonts w:ascii="SimSun" w:hAnsi="SimSun" w:eastAsia="SimSun" w:cs="SimSun"/>
                <w:sz w:val="18"/>
                <w:szCs w:val="18"/>
              </w:rPr>
            </w:pPr>
            <w:r>
              <w:rPr>
                <w:rFonts w:ascii="SimSun" w:hAnsi="SimSun" w:eastAsia="SimSun" w:cs="SimSun"/>
                <w:sz w:val="18"/>
                <w:szCs w:val="18"/>
                <w:spacing w:val="-2"/>
              </w:rPr>
              <w:t>3.0-6.0m</w:t>
            </w:r>
          </w:p>
        </w:tc>
        <w:tc>
          <w:tcPr>
            <w:tcW w:w="576" w:type="dxa"/>
            <w:vAlign w:val="top"/>
          </w:tcPr>
          <w:p>
            <w:pPr>
              <w:ind w:firstLine="182"/>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6"/>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4"/>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5"/>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684" w:type="dxa"/>
            <w:vAlign w:val="top"/>
          </w:tcPr>
          <w:p>
            <w:pPr>
              <w:ind w:firstLine="236"/>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1"/>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702" w:type="dxa"/>
            <w:vAlign w:val="top"/>
          </w:tcPr>
          <w:p>
            <w:pPr>
              <w:ind w:firstLine="243"/>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2"/>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687" w:type="dxa"/>
            <w:vAlign w:val="top"/>
          </w:tcPr>
          <w:p>
            <w:pPr>
              <w:ind w:firstLine="237"/>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809" w:type="dxa"/>
            <w:vAlign w:val="top"/>
          </w:tcPr>
          <w:p>
            <w:pPr>
              <w:ind w:firstLine="299"/>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666" w:type="dxa"/>
            <w:vAlign w:val="top"/>
          </w:tcPr>
          <w:p>
            <w:pPr>
              <w:ind w:firstLine="227"/>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713" w:type="dxa"/>
            <w:vAlign w:val="top"/>
          </w:tcPr>
          <w:p>
            <w:pPr>
              <w:ind w:firstLine="249"/>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712" w:type="dxa"/>
            <w:vAlign w:val="top"/>
          </w:tcPr>
          <w:p>
            <w:pPr>
              <w:ind w:firstLine="249"/>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3"/>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795" w:type="dxa"/>
            <w:vAlign w:val="top"/>
          </w:tcPr>
          <w:p>
            <w:pPr>
              <w:ind w:firstLine="293"/>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709" w:type="dxa"/>
            <w:vAlign w:val="top"/>
          </w:tcPr>
          <w:p>
            <w:pPr>
              <w:ind w:firstLine="249"/>
              <w:spacing w:before="85"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2"/>
              <w:spacing w:before="85"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05" w:hRule="atLeast"/>
        </w:trPr>
        <w:tc>
          <w:tcPr>
            <w:tcW w:w="472" w:type="dxa"/>
            <w:vAlign w:val="top"/>
            <w:vMerge w:val="restart"/>
            <w:tcBorders>
              <w:bottom w:val="none" w:color="000000" w:sz="2" w:space="0"/>
            </w:tcBorders>
          </w:tcPr>
          <w:p>
            <w:pPr>
              <w:spacing w:line="452" w:lineRule="auto"/>
              <w:rPr>
                <w:rFonts w:ascii="SimSun"/>
                <w:sz w:val="21"/>
              </w:rPr>
            </w:pPr>
            <w:r/>
          </w:p>
          <w:p>
            <w:pPr>
              <w:ind w:firstLine="149"/>
              <w:spacing w:before="58" w:line="180" w:lineRule="auto"/>
              <w:rPr>
                <w:rFonts w:ascii="SimSun" w:hAnsi="SimSun" w:eastAsia="SimSun" w:cs="SimSun"/>
                <w:sz w:val="18"/>
                <w:szCs w:val="18"/>
              </w:rPr>
            </w:pPr>
            <w:r>
              <w:rPr>
                <w:rFonts w:ascii="SimSun" w:hAnsi="SimSun" w:eastAsia="SimSun" w:cs="SimSun"/>
                <w:sz w:val="18"/>
                <w:szCs w:val="18"/>
                <w:spacing w:val="-3"/>
              </w:rPr>
              <w:t>T6</w:t>
            </w:r>
          </w:p>
        </w:tc>
        <w:tc>
          <w:tcPr>
            <w:tcW w:w="1206" w:type="dxa"/>
            <w:vAlign w:val="top"/>
          </w:tcPr>
          <w:p>
            <w:pPr>
              <w:ind w:firstLine="336"/>
              <w:spacing w:before="78" w:line="184" w:lineRule="auto"/>
              <w:rPr>
                <w:rFonts w:ascii="SimSun" w:hAnsi="SimSun" w:eastAsia="SimSun" w:cs="SimSun"/>
                <w:sz w:val="18"/>
                <w:szCs w:val="18"/>
              </w:rPr>
            </w:pPr>
            <w:r>
              <w:rPr>
                <w:rFonts w:ascii="SimSun" w:hAnsi="SimSun" w:eastAsia="SimSun" w:cs="SimSun"/>
                <w:sz w:val="18"/>
                <w:szCs w:val="18"/>
                <w:spacing w:val="-2"/>
              </w:rPr>
              <w:t>0-0.5m</w:t>
            </w:r>
          </w:p>
        </w:tc>
        <w:tc>
          <w:tcPr>
            <w:tcW w:w="576" w:type="dxa"/>
            <w:vAlign w:val="top"/>
          </w:tcPr>
          <w:p>
            <w:pPr>
              <w:ind w:firstLine="182"/>
              <w:spacing w:before="87"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7"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7"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6"/>
              <w:spacing w:before="87"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4"/>
              <w:spacing w:before="87"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5"/>
              <w:spacing w:before="87" w:line="180" w:lineRule="auto"/>
              <w:rPr>
                <w:rFonts w:ascii="SimSun" w:hAnsi="SimSun" w:eastAsia="SimSun" w:cs="SimSun"/>
                <w:sz w:val="21"/>
                <w:szCs w:val="21"/>
              </w:rPr>
            </w:pPr>
            <w:r>
              <w:rPr>
                <w:rFonts w:ascii="SimSun" w:hAnsi="SimSun" w:eastAsia="SimSun" w:cs="SimSun"/>
                <w:sz w:val="21"/>
                <w:szCs w:val="21"/>
                <w:spacing w:val="-1"/>
              </w:rPr>
              <w:t>ND</w:t>
            </w:r>
          </w:p>
        </w:tc>
        <w:tc>
          <w:tcPr>
            <w:tcW w:w="684" w:type="dxa"/>
            <w:vAlign w:val="top"/>
          </w:tcPr>
          <w:p>
            <w:pPr>
              <w:ind w:firstLine="236"/>
              <w:spacing w:before="87"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1"/>
              <w:spacing w:before="87" w:line="180" w:lineRule="auto"/>
              <w:rPr>
                <w:rFonts w:ascii="SimSun" w:hAnsi="SimSun" w:eastAsia="SimSun" w:cs="SimSun"/>
                <w:sz w:val="21"/>
                <w:szCs w:val="21"/>
              </w:rPr>
            </w:pPr>
            <w:r>
              <w:rPr>
                <w:rFonts w:ascii="SimSun" w:hAnsi="SimSun" w:eastAsia="SimSun" w:cs="SimSun"/>
                <w:sz w:val="21"/>
                <w:szCs w:val="21"/>
                <w:spacing w:val="-1"/>
              </w:rPr>
              <w:t>ND</w:t>
            </w:r>
          </w:p>
        </w:tc>
        <w:tc>
          <w:tcPr>
            <w:tcW w:w="702" w:type="dxa"/>
            <w:vAlign w:val="top"/>
          </w:tcPr>
          <w:p>
            <w:pPr>
              <w:ind w:firstLine="243"/>
              <w:spacing w:before="87"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2"/>
              <w:spacing w:before="87" w:line="180" w:lineRule="auto"/>
              <w:rPr>
                <w:rFonts w:ascii="SimSun" w:hAnsi="SimSun" w:eastAsia="SimSun" w:cs="SimSun"/>
                <w:sz w:val="21"/>
                <w:szCs w:val="21"/>
              </w:rPr>
            </w:pPr>
            <w:r>
              <w:rPr>
                <w:rFonts w:ascii="SimSun" w:hAnsi="SimSun" w:eastAsia="SimSun" w:cs="SimSun"/>
                <w:sz w:val="21"/>
                <w:szCs w:val="21"/>
                <w:spacing w:val="-1"/>
              </w:rPr>
              <w:t>ND</w:t>
            </w:r>
          </w:p>
        </w:tc>
        <w:tc>
          <w:tcPr>
            <w:tcW w:w="687" w:type="dxa"/>
            <w:vAlign w:val="top"/>
          </w:tcPr>
          <w:p>
            <w:pPr>
              <w:ind w:firstLine="237"/>
              <w:spacing w:before="87" w:line="180" w:lineRule="auto"/>
              <w:rPr>
                <w:rFonts w:ascii="SimSun" w:hAnsi="SimSun" w:eastAsia="SimSun" w:cs="SimSun"/>
                <w:sz w:val="21"/>
                <w:szCs w:val="21"/>
              </w:rPr>
            </w:pPr>
            <w:r>
              <w:rPr>
                <w:rFonts w:ascii="SimSun" w:hAnsi="SimSun" w:eastAsia="SimSun" w:cs="SimSun"/>
                <w:sz w:val="21"/>
                <w:szCs w:val="21"/>
                <w:spacing w:val="-1"/>
              </w:rPr>
              <w:t>ND</w:t>
            </w:r>
          </w:p>
        </w:tc>
        <w:tc>
          <w:tcPr>
            <w:tcW w:w="809" w:type="dxa"/>
            <w:vAlign w:val="top"/>
          </w:tcPr>
          <w:p>
            <w:pPr>
              <w:ind w:firstLine="299"/>
              <w:spacing w:before="87" w:line="180" w:lineRule="auto"/>
              <w:rPr>
                <w:rFonts w:ascii="SimSun" w:hAnsi="SimSun" w:eastAsia="SimSun" w:cs="SimSun"/>
                <w:sz w:val="21"/>
                <w:szCs w:val="21"/>
              </w:rPr>
            </w:pPr>
            <w:r>
              <w:rPr>
                <w:rFonts w:ascii="SimSun" w:hAnsi="SimSun" w:eastAsia="SimSun" w:cs="SimSun"/>
                <w:sz w:val="21"/>
                <w:szCs w:val="21"/>
                <w:spacing w:val="-1"/>
              </w:rPr>
              <w:t>ND</w:t>
            </w:r>
          </w:p>
        </w:tc>
        <w:tc>
          <w:tcPr>
            <w:tcW w:w="666" w:type="dxa"/>
            <w:vAlign w:val="top"/>
          </w:tcPr>
          <w:p>
            <w:pPr>
              <w:ind w:firstLine="227"/>
              <w:spacing w:before="87" w:line="180" w:lineRule="auto"/>
              <w:rPr>
                <w:rFonts w:ascii="SimSun" w:hAnsi="SimSun" w:eastAsia="SimSun" w:cs="SimSun"/>
                <w:sz w:val="21"/>
                <w:szCs w:val="21"/>
              </w:rPr>
            </w:pPr>
            <w:r>
              <w:rPr>
                <w:rFonts w:ascii="SimSun" w:hAnsi="SimSun" w:eastAsia="SimSun" w:cs="SimSun"/>
                <w:sz w:val="21"/>
                <w:szCs w:val="21"/>
                <w:spacing w:val="-1"/>
              </w:rPr>
              <w:t>ND</w:t>
            </w:r>
          </w:p>
        </w:tc>
        <w:tc>
          <w:tcPr>
            <w:tcW w:w="713" w:type="dxa"/>
            <w:vAlign w:val="top"/>
          </w:tcPr>
          <w:p>
            <w:pPr>
              <w:ind w:firstLine="249"/>
              <w:spacing w:before="87" w:line="180" w:lineRule="auto"/>
              <w:rPr>
                <w:rFonts w:ascii="SimSun" w:hAnsi="SimSun" w:eastAsia="SimSun" w:cs="SimSun"/>
                <w:sz w:val="21"/>
                <w:szCs w:val="21"/>
              </w:rPr>
            </w:pPr>
            <w:r>
              <w:rPr>
                <w:rFonts w:ascii="SimSun" w:hAnsi="SimSun" w:eastAsia="SimSun" w:cs="SimSun"/>
                <w:sz w:val="21"/>
                <w:szCs w:val="21"/>
                <w:spacing w:val="-1"/>
              </w:rPr>
              <w:t>ND</w:t>
            </w:r>
          </w:p>
        </w:tc>
        <w:tc>
          <w:tcPr>
            <w:tcW w:w="712" w:type="dxa"/>
            <w:vAlign w:val="top"/>
          </w:tcPr>
          <w:p>
            <w:pPr>
              <w:ind w:firstLine="249"/>
              <w:spacing w:before="87"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3"/>
              <w:spacing w:before="87" w:line="180" w:lineRule="auto"/>
              <w:rPr>
                <w:rFonts w:ascii="SimSun" w:hAnsi="SimSun" w:eastAsia="SimSun" w:cs="SimSun"/>
                <w:sz w:val="21"/>
                <w:szCs w:val="21"/>
              </w:rPr>
            </w:pPr>
            <w:r>
              <w:rPr>
                <w:rFonts w:ascii="SimSun" w:hAnsi="SimSun" w:eastAsia="SimSun" w:cs="SimSun"/>
                <w:sz w:val="21"/>
                <w:szCs w:val="21"/>
                <w:spacing w:val="-1"/>
              </w:rPr>
              <w:t>ND</w:t>
            </w:r>
          </w:p>
        </w:tc>
        <w:tc>
          <w:tcPr>
            <w:tcW w:w="795" w:type="dxa"/>
            <w:vAlign w:val="top"/>
          </w:tcPr>
          <w:p>
            <w:pPr>
              <w:ind w:firstLine="293"/>
              <w:spacing w:before="87" w:line="180" w:lineRule="auto"/>
              <w:rPr>
                <w:rFonts w:ascii="SimSun" w:hAnsi="SimSun" w:eastAsia="SimSun" w:cs="SimSun"/>
                <w:sz w:val="21"/>
                <w:szCs w:val="21"/>
              </w:rPr>
            </w:pPr>
            <w:r>
              <w:rPr>
                <w:rFonts w:ascii="SimSun" w:hAnsi="SimSun" w:eastAsia="SimSun" w:cs="SimSun"/>
                <w:sz w:val="21"/>
                <w:szCs w:val="21"/>
                <w:spacing w:val="-1"/>
              </w:rPr>
              <w:t>ND</w:t>
            </w:r>
          </w:p>
        </w:tc>
        <w:tc>
          <w:tcPr>
            <w:tcW w:w="709" w:type="dxa"/>
            <w:vAlign w:val="top"/>
          </w:tcPr>
          <w:p>
            <w:pPr>
              <w:ind w:firstLine="249"/>
              <w:spacing w:before="87"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2"/>
              <w:spacing w:before="87"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05" w:hRule="atLeast"/>
        </w:trPr>
        <w:tc>
          <w:tcPr>
            <w:tcW w:w="472" w:type="dxa"/>
            <w:vAlign w:val="top"/>
            <w:vMerge w:val="continue"/>
            <w:tcBorders>
              <w:top w:val="none" w:color="000000" w:sz="2" w:space="0"/>
              <w:bottom w:val="none" w:color="000000" w:sz="2" w:space="0"/>
            </w:tcBorders>
          </w:tcPr>
          <w:p>
            <w:pPr>
              <w:rPr>
                <w:rFonts w:ascii="SimSun"/>
                <w:sz w:val="21"/>
              </w:rPr>
            </w:pPr>
            <w:r/>
          </w:p>
        </w:tc>
        <w:tc>
          <w:tcPr>
            <w:tcW w:w="1206" w:type="dxa"/>
            <w:vAlign w:val="top"/>
          </w:tcPr>
          <w:p>
            <w:pPr>
              <w:ind w:firstLine="247"/>
              <w:spacing w:before="78" w:line="184" w:lineRule="auto"/>
              <w:rPr>
                <w:rFonts w:ascii="SimSun" w:hAnsi="SimSun" w:eastAsia="SimSun" w:cs="SimSun"/>
                <w:sz w:val="18"/>
                <w:szCs w:val="18"/>
              </w:rPr>
            </w:pPr>
            <w:r>
              <w:rPr>
                <w:rFonts w:ascii="SimSun" w:hAnsi="SimSun" w:eastAsia="SimSun" w:cs="SimSun"/>
                <w:sz w:val="18"/>
                <w:szCs w:val="18"/>
                <w:spacing w:val="-1"/>
              </w:rPr>
              <w:t>0.5-1.5m</w:t>
            </w:r>
          </w:p>
        </w:tc>
        <w:tc>
          <w:tcPr>
            <w:tcW w:w="576" w:type="dxa"/>
            <w:vAlign w:val="top"/>
          </w:tcPr>
          <w:p>
            <w:pPr>
              <w:ind w:firstLine="182"/>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6"/>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4"/>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5"/>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684" w:type="dxa"/>
            <w:vAlign w:val="top"/>
          </w:tcPr>
          <w:p>
            <w:pPr>
              <w:ind w:firstLine="236"/>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1"/>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02" w:type="dxa"/>
            <w:vAlign w:val="top"/>
          </w:tcPr>
          <w:p>
            <w:pPr>
              <w:ind w:firstLine="243"/>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2"/>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687" w:type="dxa"/>
            <w:vAlign w:val="top"/>
          </w:tcPr>
          <w:p>
            <w:pPr>
              <w:ind w:firstLine="237"/>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809" w:type="dxa"/>
            <w:vAlign w:val="top"/>
          </w:tcPr>
          <w:p>
            <w:pPr>
              <w:ind w:firstLine="29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666" w:type="dxa"/>
            <w:vAlign w:val="top"/>
          </w:tcPr>
          <w:p>
            <w:pPr>
              <w:ind w:firstLine="227"/>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13" w:type="dxa"/>
            <w:vAlign w:val="top"/>
          </w:tcPr>
          <w:p>
            <w:pPr>
              <w:ind w:firstLine="24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12" w:type="dxa"/>
            <w:vAlign w:val="top"/>
          </w:tcPr>
          <w:p>
            <w:pPr>
              <w:ind w:firstLine="24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3"/>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95" w:type="dxa"/>
            <w:vAlign w:val="top"/>
          </w:tcPr>
          <w:p>
            <w:pPr>
              <w:ind w:firstLine="293"/>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09" w:type="dxa"/>
            <w:vAlign w:val="top"/>
          </w:tcPr>
          <w:p>
            <w:pPr>
              <w:ind w:firstLine="24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2"/>
              <w:spacing w:before="86"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05" w:hRule="atLeast"/>
        </w:trPr>
        <w:tc>
          <w:tcPr>
            <w:tcW w:w="472" w:type="dxa"/>
            <w:vAlign w:val="top"/>
            <w:vMerge w:val="continue"/>
            <w:tcBorders>
              <w:top w:val="none" w:color="000000" w:sz="2" w:space="0"/>
              <w:bottom w:val="none" w:color="000000" w:sz="2" w:space="0"/>
            </w:tcBorders>
          </w:tcPr>
          <w:p>
            <w:pPr>
              <w:rPr>
                <w:rFonts w:ascii="SimSun"/>
                <w:sz w:val="21"/>
              </w:rPr>
            </w:pPr>
            <w:r/>
          </w:p>
        </w:tc>
        <w:tc>
          <w:tcPr>
            <w:tcW w:w="1206" w:type="dxa"/>
            <w:vAlign w:val="top"/>
          </w:tcPr>
          <w:p>
            <w:pPr>
              <w:ind w:firstLine="259"/>
              <w:spacing w:before="77" w:line="184" w:lineRule="auto"/>
              <w:rPr>
                <w:rFonts w:ascii="SimSun" w:hAnsi="SimSun" w:eastAsia="SimSun" w:cs="SimSun"/>
                <w:sz w:val="18"/>
                <w:szCs w:val="18"/>
              </w:rPr>
            </w:pPr>
            <w:r>
              <w:rPr>
                <w:rFonts w:ascii="SimSun" w:hAnsi="SimSun" w:eastAsia="SimSun" w:cs="SimSun"/>
                <w:sz w:val="18"/>
                <w:szCs w:val="18"/>
                <w:spacing w:val="-7"/>
              </w:rPr>
              <w:t>1</w:t>
            </w:r>
            <w:r>
              <w:rPr>
                <w:rFonts w:ascii="SimSun" w:hAnsi="SimSun" w:eastAsia="SimSun" w:cs="SimSun"/>
                <w:sz w:val="18"/>
                <w:szCs w:val="18"/>
                <w:spacing w:val="14"/>
              </w:rPr>
              <w:t> </w:t>
            </w:r>
            <w:r>
              <w:rPr>
                <w:rFonts w:ascii="SimSun" w:hAnsi="SimSun" w:eastAsia="SimSun" w:cs="SimSun"/>
                <w:sz w:val="18"/>
                <w:szCs w:val="18"/>
                <w:spacing w:val="-7"/>
              </w:rPr>
              <w:t>5-3</w:t>
            </w:r>
            <w:r>
              <w:rPr>
                <w:rFonts w:ascii="SimSun" w:hAnsi="SimSun" w:eastAsia="SimSun" w:cs="SimSun"/>
                <w:sz w:val="18"/>
                <w:szCs w:val="18"/>
                <w:spacing w:val="8"/>
              </w:rPr>
              <w:t> </w:t>
            </w:r>
            <w:r>
              <w:rPr>
                <w:rFonts w:ascii="SimSun" w:hAnsi="SimSun" w:eastAsia="SimSun" w:cs="SimSun"/>
                <w:sz w:val="18"/>
                <w:szCs w:val="18"/>
                <w:spacing w:val="-7"/>
              </w:rPr>
              <w:t>0m</w:t>
            </w:r>
          </w:p>
        </w:tc>
        <w:tc>
          <w:tcPr>
            <w:tcW w:w="576" w:type="dxa"/>
            <w:vAlign w:val="top"/>
          </w:tcPr>
          <w:p>
            <w:pPr>
              <w:ind w:firstLine="182"/>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6"/>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4"/>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5"/>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684" w:type="dxa"/>
            <w:vAlign w:val="top"/>
          </w:tcPr>
          <w:p>
            <w:pPr>
              <w:ind w:firstLine="236"/>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1"/>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02" w:type="dxa"/>
            <w:vAlign w:val="top"/>
          </w:tcPr>
          <w:p>
            <w:pPr>
              <w:ind w:firstLine="243"/>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2"/>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687" w:type="dxa"/>
            <w:vAlign w:val="top"/>
          </w:tcPr>
          <w:p>
            <w:pPr>
              <w:ind w:firstLine="237"/>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809" w:type="dxa"/>
            <w:vAlign w:val="top"/>
          </w:tcPr>
          <w:p>
            <w:pPr>
              <w:ind w:firstLine="29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666" w:type="dxa"/>
            <w:vAlign w:val="top"/>
          </w:tcPr>
          <w:p>
            <w:pPr>
              <w:ind w:firstLine="227"/>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13" w:type="dxa"/>
            <w:vAlign w:val="top"/>
          </w:tcPr>
          <w:p>
            <w:pPr>
              <w:ind w:firstLine="24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12" w:type="dxa"/>
            <w:vAlign w:val="top"/>
          </w:tcPr>
          <w:p>
            <w:pPr>
              <w:ind w:firstLine="24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3"/>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95" w:type="dxa"/>
            <w:vAlign w:val="top"/>
          </w:tcPr>
          <w:p>
            <w:pPr>
              <w:ind w:firstLine="293"/>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09" w:type="dxa"/>
            <w:vAlign w:val="top"/>
          </w:tcPr>
          <w:p>
            <w:pPr>
              <w:ind w:firstLine="24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2"/>
              <w:spacing w:before="86" w:line="180" w:lineRule="auto"/>
              <w:rPr>
                <w:rFonts w:ascii="SimSun" w:hAnsi="SimSun" w:eastAsia="SimSun" w:cs="SimSun"/>
                <w:sz w:val="21"/>
                <w:szCs w:val="21"/>
              </w:rPr>
            </w:pPr>
            <w:r>
              <w:rPr>
                <w:rFonts w:ascii="SimSun" w:hAnsi="SimSun" w:eastAsia="SimSun" w:cs="SimSun"/>
                <w:sz w:val="21"/>
                <w:szCs w:val="21"/>
                <w:spacing w:val="-1"/>
              </w:rPr>
              <w:t>ND</w:t>
            </w:r>
          </w:p>
        </w:tc>
      </w:tr>
      <w:tr>
        <w:trPr>
          <w:trHeight w:val="314" w:hRule="atLeast"/>
        </w:trPr>
        <w:tc>
          <w:tcPr>
            <w:tcW w:w="472" w:type="dxa"/>
            <w:vAlign w:val="top"/>
            <w:vMerge w:val="continue"/>
            <w:tcBorders>
              <w:top w:val="none" w:color="000000" w:sz="2" w:space="0"/>
            </w:tcBorders>
          </w:tcPr>
          <w:p>
            <w:pPr>
              <w:rPr>
                <w:rFonts w:ascii="SimSun"/>
                <w:sz w:val="21"/>
              </w:rPr>
            </w:pPr>
            <w:r/>
          </w:p>
        </w:tc>
        <w:tc>
          <w:tcPr>
            <w:tcW w:w="1206" w:type="dxa"/>
            <w:vAlign w:val="top"/>
          </w:tcPr>
          <w:p>
            <w:pPr>
              <w:ind w:firstLine="249"/>
              <w:spacing w:before="77" w:line="184" w:lineRule="auto"/>
              <w:rPr>
                <w:rFonts w:ascii="SimSun" w:hAnsi="SimSun" w:eastAsia="SimSun" w:cs="SimSun"/>
                <w:sz w:val="18"/>
                <w:szCs w:val="18"/>
              </w:rPr>
            </w:pPr>
            <w:r>
              <w:rPr>
                <w:rFonts w:ascii="SimSun" w:hAnsi="SimSun" w:eastAsia="SimSun" w:cs="SimSun"/>
                <w:sz w:val="18"/>
                <w:szCs w:val="18"/>
                <w:spacing w:val="-2"/>
              </w:rPr>
              <w:t>3.0-6.0m</w:t>
            </w:r>
          </w:p>
        </w:tc>
        <w:tc>
          <w:tcPr>
            <w:tcW w:w="576" w:type="dxa"/>
            <w:vAlign w:val="top"/>
          </w:tcPr>
          <w:p>
            <w:pPr>
              <w:ind w:firstLine="182"/>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93" w:type="dxa"/>
            <w:vAlign w:val="top"/>
          </w:tcPr>
          <w:p>
            <w:pPr>
              <w:ind w:firstLine="18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6"/>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4"/>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85" w:type="dxa"/>
            <w:vAlign w:val="top"/>
          </w:tcPr>
          <w:p>
            <w:pPr>
              <w:ind w:firstLine="185"/>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684" w:type="dxa"/>
            <w:vAlign w:val="top"/>
          </w:tcPr>
          <w:p>
            <w:pPr>
              <w:ind w:firstLine="236"/>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1"/>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02" w:type="dxa"/>
            <w:vAlign w:val="top"/>
          </w:tcPr>
          <w:p>
            <w:pPr>
              <w:ind w:firstLine="243"/>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2"/>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687" w:type="dxa"/>
            <w:vAlign w:val="top"/>
          </w:tcPr>
          <w:p>
            <w:pPr>
              <w:ind w:firstLine="237"/>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809" w:type="dxa"/>
            <w:vAlign w:val="top"/>
          </w:tcPr>
          <w:p>
            <w:pPr>
              <w:ind w:firstLine="29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666" w:type="dxa"/>
            <w:vAlign w:val="top"/>
          </w:tcPr>
          <w:p>
            <w:pPr>
              <w:ind w:firstLine="227"/>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13" w:type="dxa"/>
            <w:vAlign w:val="top"/>
          </w:tcPr>
          <w:p>
            <w:pPr>
              <w:ind w:firstLine="24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12" w:type="dxa"/>
            <w:vAlign w:val="top"/>
          </w:tcPr>
          <w:p>
            <w:pPr>
              <w:ind w:firstLine="24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576" w:type="dxa"/>
            <w:vAlign w:val="top"/>
          </w:tcPr>
          <w:p>
            <w:pPr>
              <w:ind w:firstLine="183"/>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95" w:type="dxa"/>
            <w:vAlign w:val="top"/>
          </w:tcPr>
          <w:p>
            <w:pPr>
              <w:ind w:firstLine="293"/>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09" w:type="dxa"/>
            <w:vAlign w:val="top"/>
          </w:tcPr>
          <w:p>
            <w:pPr>
              <w:ind w:firstLine="249"/>
              <w:spacing w:before="86" w:line="180" w:lineRule="auto"/>
              <w:rPr>
                <w:rFonts w:ascii="SimSun" w:hAnsi="SimSun" w:eastAsia="SimSun" w:cs="SimSun"/>
                <w:sz w:val="21"/>
                <w:szCs w:val="21"/>
              </w:rPr>
            </w:pPr>
            <w:r>
              <w:rPr>
                <w:rFonts w:ascii="SimSun" w:hAnsi="SimSun" w:eastAsia="SimSun" w:cs="SimSun"/>
                <w:sz w:val="21"/>
                <w:szCs w:val="21"/>
                <w:spacing w:val="-1"/>
              </w:rPr>
              <w:t>ND</w:t>
            </w:r>
          </w:p>
        </w:tc>
        <w:tc>
          <w:tcPr>
            <w:tcW w:w="756" w:type="dxa"/>
            <w:vAlign w:val="top"/>
          </w:tcPr>
          <w:p>
            <w:pPr>
              <w:ind w:firstLine="272"/>
              <w:spacing w:before="86" w:line="180" w:lineRule="auto"/>
              <w:rPr>
                <w:rFonts w:ascii="SimSun" w:hAnsi="SimSun" w:eastAsia="SimSun" w:cs="SimSun"/>
                <w:sz w:val="21"/>
                <w:szCs w:val="21"/>
              </w:rPr>
            </w:pPr>
            <w:r>
              <w:rPr>
                <w:rFonts w:ascii="SimSun" w:hAnsi="SimSun" w:eastAsia="SimSun" w:cs="SimSun"/>
                <w:sz w:val="21"/>
                <w:szCs w:val="21"/>
                <w:spacing w:val="-1"/>
              </w:rPr>
              <w:t>ND</w:t>
            </w:r>
          </w:p>
        </w:tc>
      </w:tr>
    </w:tbl>
    <w:p>
      <w:pPr>
        <w:ind w:left="117" w:firstLine="536"/>
        <w:spacing w:before="160" w:line="329" w:lineRule="auto"/>
        <w:rPr>
          <w:rFonts w:ascii="SimSun" w:hAnsi="SimSun" w:eastAsia="SimSun" w:cs="SimSun"/>
          <w:sz w:val="28"/>
          <w:szCs w:val="28"/>
        </w:rPr>
      </w:pPr>
      <w:r>
        <w:rPr>
          <w:rFonts w:ascii="SimSun" w:hAnsi="SimSun" w:eastAsia="SimSun" w:cs="SimSun"/>
          <w:sz w:val="28"/>
          <w:szCs w:val="28"/>
          <w:spacing w:val="-11"/>
        </w:rPr>
        <w:t>从上表可以看出，各因子均达到《土壤环境质量标准</w:t>
      </w:r>
      <w:r>
        <w:rPr>
          <w:rFonts w:ascii="SimSun" w:hAnsi="SimSun" w:eastAsia="SimSun" w:cs="SimSun"/>
          <w:sz w:val="28"/>
          <w:szCs w:val="28"/>
          <w:spacing w:val="26"/>
        </w:rPr>
        <w:t> </w:t>
      </w:r>
      <w:r>
        <w:rPr>
          <w:rFonts w:ascii="SimSun" w:hAnsi="SimSun" w:eastAsia="SimSun" w:cs="SimSun"/>
          <w:sz w:val="28"/>
          <w:szCs w:val="28"/>
          <w:spacing w:val="-11"/>
        </w:rPr>
        <w:t>建设用地土壤污染风险管控标准（试行）》（GB36600-2018）</w:t>
      </w:r>
      <w:r>
        <w:rPr>
          <w:rFonts w:ascii="SimSun" w:hAnsi="SimSun" w:eastAsia="SimSun" w:cs="SimSun"/>
          <w:sz w:val="28"/>
          <w:szCs w:val="28"/>
        </w:rPr>
        <w:t> </w:t>
      </w:r>
      <w:r>
        <w:rPr>
          <w:rFonts w:ascii="SimSun" w:hAnsi="SimSun" w:eastAsia="SimSun" w:cs="SimSun"/>
          <w:sz w:val="28"/>
          <w:szCs w:val="28"/>
          <w:spacing w:val="-6"/>
        </w:rPr>
        <w:t>中保护人体健康的建设用地土壤污染风险筛选值（第二类用地）</w:t>
      </w:r>
      <w:r>
        <w:rPr>
          <w:rFonts w:ascii="SimSun" w:hAnsi="SimSun" w:eastAsia="SimSun" w:cs="SimSun"/>
          <w:sz w:val="28"/>
          <w:szCs w:val="28"/>
          <w:spacing w:val="-5"/>
        </w:rPr>
        <w:t> </w:t>
      </w:r>
      <w:r>
        <w:rPr>
          <w:rFonts w:ascii="SimSun" w:hAnsi="SimSun" w:eastAsia="SimSun" w:cs="SimSun"/>
          <w:sz w:val="28"/>
          <w:szCs w:val="28"/>
          <w:spacing w:val="-6"/>
        </w:rPr>
        <w:t>。</w:t>
      </w:r>
    </w:p>
    <w:p>
      <w:pPr>
        <w:spacing w:line="248"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ind w:firstLine="4454"/>
        <w:spacing w:before="59" w:line="188" w:lineRule="auto"/>
        <w:rPr>
          <w:rFonts w:ascii="SimSun" w:hAnsi="SimSun" w:eastAsia="SimSun" w:cs="SimSun"/>
          <w:sz w:val="18"/>
          <w:szCs w:val="18"/>
        </w:rPr>
      </w:pPr>
      <w:r>
        <w:rPr>
          <w:rFonts w:ascii="Times New Roman" w:hAnsi="Times New Roman" w:eastAsia="Times New Roman" w:cs="Times New Roman"/>
          <w:sz w:val="18"/>
          <w:szCs w:val="18"/>
          <w:spacing w:val="-3"/>
          <w:position w:val="-2"/>
        </w:rPr>
        <w:t>150</w:t>
      </w:r>
      <w:r>
        <w:rPr>
          <w:rFonts w:ascii="Times New Roman" w:hAnsi="Times New Roman" w:eastAsia="Times New Roman" w:cs="Times New Roman"/>
          <w:sz w:val="18"/>
          <w:szCs w:val="18"/>
          <w:position w:val="-2"/>
        </w:rPr>
        <w:t>                                                                                                                                                                        </w:t>
      </w:r>
      <w:r>
        <w:rPr>
          <w:rFonts w:ascii="SimSun" w:hAnsi="SimSun" w:eastAsia="SimSun" w:cs="SimSun"/>
          <w:sz w:val="18"/>
          <w:szCs w:val="18"/>
          <w:spacing w:val="-3"/>
        </w:rPr>
        <w:t>江苏中瑞咨询有限公司</w:t>
      </w:r>
    </w:p>
    <w:p>
      <w:pPr>
        <w:sectPr>
          <w:headerReference w:type="default" r:id="rId221"/>
          <w:pgSz w:w="16839" w:h="11906"/>
          <w:pgMar w:top="400" w:right="1295" w:bottom="0" w:left="1338" w:header="0" w:footer="0" w:gutter="0"/>
        </w:sectPr>
        <w:rPr/>
      </w:pPr>
    </w:p>
    <w:p>
      <w:pPr>
        <w:ind w:firstLine="585"/>
        <w:spacing w:before="226" w:line="185" w:lineRule="auto"/>
        <w:rPr>
          <w:rFonts w:ascii="SimSun" w:hAnsi="SimSun" w:eastAsia="SimSun" w:cs="SimSun"/>
          <w:sz w:val="28"/>
          <w:szCs w:val="28"/>
        </w:rPr>
      </w:pPr>
      <w:r>
        <w:rPr>
          <w:rFonts w:ascii="SimSun" w:hAnsi="SimSun" w:eastAsia="SimSun" w:cs="SimSun"/>
          <w:sz w:val="28"/>
          <w:szCs w:val="28"/>
          <w:spacing w:val="-13"/>
          <w:w w:val="98"/>
        </w:rPr>
        <w:t>（5）</w:t>
      </w:r>
      <w:r>
        <w:rPr>
          <w:rFonts w:ascii="SimSun" w:hAnsi="SimSun" w:eastAsia="SimSun" w:cs="SimSun"/>
          <w:sz w:val="28"/>
          <w:szCs w:val="28"/>
          <w:spacing w:val="8"/>
        </w:rPr>
        <w:t> </w:t>
      </w:r>
      <w:r>
        <w:rPr>
          <w:rFonts w:ascii="SimSun" w:hAnsi="SimSun" w:eastAsia="SimSun" w:cs="SimSun"/>
          <w:sz w:val="28"/>
          <w:szCs w:val="28"/>
          <w:spacing w:val="-13"/>
          <w:w w:val="98"/>
        </w:rPr>
        <w:t>土壤理化性质</w:t>
      </w:r>
    </w:p>
    <w:p>
      <w:pPr>
        <w:ind w:firstLine="580"/>
        <w:spacing w:before="221" w:line="185" w:lineRule="auto"/>
        <w:rPr>
          <w:rFonts w:ascii="SimSun" w:hAnsi="SimSun" w:eastAsia="SimSun" w:cs="SimSun"/>
          <w:sz w:val="28"/>
          <w:szCs w:val="28"/>
        </w:rPr>
      </w:pPr>
      <w:r>
        <w:rPr>
          <w:rFonts w:ascii="SimSun" w:hAnsi="SimSun" w:eastAsia="SimSun" w:cs="SimSun"/>
          <w:sz w:val="28"/>
          <w:szCs w:val="28"/>
          <w:spacing w:val="-9"/>
        </w:rPr>
        <w:t>按照《环境影响评价技术导则</w:t>
      </w:r>
      <w:r>
        <w:rPr>
          <w:rFonts w:ascii="SimSun" w:hAnsi="SimSun" w:eastAsia="SimSun" w:cs="SimSun"/>
          <w:sz w:val="28"/>
          <w:szCs w:val="28"/>
          <w:spacing w:val="22"/>
        </w:rPr>
        <w:t> </w:t>
      </w:r>
      <w:r>
        <w:rPr>
          <w:rFonts w:ascii="SimSun" w:hAnsi="SimSun" w:eastAsia="SimSun" w:cs="SimSun"/>
          <w:sz w:val="28"/>
          <w:szCs w:val="28"/>
          <w:spacing w:val="-9"/>
        </w:rPr>
        <w:t>土壤环境（试行）</w:t>
      </w:r>
      <w:r>
        <w:rPr>
          <w:rFonts w:ascii="SimSun" w:hAnsi="SimSun" w:eastAsia="SimSun" w:cs="SimSun"/>
          <w:sz w:val="28"/>
          <w:szCs w:val="28"/>
          <w:spacing w:val="-2"/>
        </w:rPr>
        <w:t> </w:t>
      </w:r>
      <w:r>
        <w:rPr>
          <w:rFonts w:ascii="SimSun" w:hAnsi="SimSun" w:eastAsia="SimSun" w:cs="SimSun"/>
          <w:sz w:val="28"/>
          <w:szCs w:val="28"/>
          <w:spacing w:val="-9"/>
        </w:rPr>
        <w:t>》（HJ964-2018）</w:t>
      </w:r>
      <w:r>
        <w:rPr>
          <w:rFonts w:ascii="SimSun" w:hAnsi="SimSun" w:eastAsia="SimSun" w:cs="SimSun"/>
          <w:sz w:val="28"/>
          <w:szCs w:val="28"/>
          <w:spacing w:val="-17"/>
        </w:rPr>
        <w:t> </w:t>
      </w:r>
      <w:r>
        <w:rPr>
          <w:rFonts w:ascii="SimSun" w:hAnsi="SimSun" w:eastAsia="SimSun" w:cs="SimSun"/>
          <w:sz w:val="28"/>
          <w:szCs w:val="28"/>
          <w:spacing w:val="-9"/>
        </w:rPr>
        <w:t>表</w:t>
      </w:r>
    </w:p>
    <w:p>
      <w:pPr>
        <w:ind w:left="17" w:hanging="1"/>
        <w:spacing w:before="216" w:line="282" w:lineRule="auto"/>
        <w:rPr>
          <w:rFonts w:ascii="SimSun" w:hAnsi="SimSun" w:eastAsia="SimSun" w:cs="SimSun"/>
          <w:sz w:val="28"/>
          <w:szCs w:val="28"/>
        </w:rPr>
      </w:pPr>
      <w:r>
        <w:rPr>
          <w:rFonts w:ascii="SimSun" w:hAnsi="SimSun" w:eastAsia="SimSun" w:cs="SimSun"/>
          <w:sz w:val="28"/>
          <w:szCs w:val="28"/>
          <w:spacing w:val="-3"/>
        </w:rPr>
        <w:t>C.1</w:t>
      </w:r>
      <w:r>
        <w:rPr>
          <w:rFonts w:ascii="SimSun" w:hAnsi="SimSun" w:eastAsia="SimSun" w:cs="SimSun"/>
          <w:sz w:val="28"/>
          <w:szCs w:val="28"/>
          <w:spacing w:val="23"/>
        </w:rPr>
        <w:t> </w:t>
      </w:r>
      <w:r>
        <w:rPr>
          <w:rFonts w:ascii="SimSun" w:hAnsi="SimSun" w:eastAsia="SimSun" w:cs="SimSun"/>
          <w:sz w:val="28"/>
          <w:szCs w:val="28"/>
          <w:spacing w:val="-3"/>
        </w:rPr>
        <w:t>要求对场地周边土壤理化性质进行调查，现场记录颜色、结构、质地、</w:t>
      </w:r>
      <w:r>
        <w:rPr>
          <w:rFonts w:ascii="SimSun" w:hAnsi="SimSun" w:eastAsia="SimSun" w:cs="SimSun"/>
          <w:sz w:val="28"/>
          <w:szCs w:val="28"/>
        </w:rPr>
        <w:t> </w:t>
      </w:r>
      <w:r>
        <w:rPr>
          <w:rFonts w:ascii="SimSun" w:hAnsi="SimSun" w:eastAsia="SimSun" w:cs="SimSun"/>
          <w:sz w:val="28"/>
          <w:szCs w:val="28"/>
          <w:spacing w:val="-1"/>
        </w:rPr>
        <w:t>砂砾含量、其他异物等信息，并分析</w:t>
      </w:r>
      <w:r>
        <w:rPr>
          <w:rFonts w:ascii="SimSun" w:hAnsi="SimSun" w:eastAsia="SimSun" w:cs="SimSun"/>
          <w:sz w:val="28"/>
          <w:szCs w:val="28"/>
          <w:spacing w:val="15"/>
        </w:rPr>
        <w:t> </w:t>
      </w:r>
      <w:r>
        <w:rPr>
          <w:rFonts w:ascii="SimSun" w:hAnsi="SimSun" w:eastAsia="SimSun" w:cs="SimSun"/>
          <w:sz w:val="28"/>
          <w:szCs w:val="28"/>
          <w:spacing w:val="-1"/>
        </w:rPr>
        <w:t>pH</w:t>
      </w:r>
      <w:r>
        <w:rPr>
          <w:rFonts w:ascii="SimSun" w:hAnsi="SimSun" w:eastAsia="SimSun" w:cs="SimSun"/>
          <w:sz w:val="28"/>
          <w:szCs w:val="28"/>
          <w:spacing w:val="8"/>
        </w:rPr>
        <w:t> </w:t>
      </w:r>
      <w:r>
        <w:rPr>
          <w:rFonts w:ascii="SimSun" w:hAnsi="SimSun" w:eastAsia="SimSun" w:cs="SimSun"/>
          <w:sz w:val="28"/>
          <w:szCs w:val="28"/>
          <w:spacing w:val="-1"/>
        </w:rPr>
        <w:t>值、阳离子交换量、氧化还原电</w:t>
      </w:r>
      <w:r>
        <w:rPr>
          <w:rFonts w:ascii="SimSun" w:hAnsi="SimSun" w:eastAsia="SimSun" w:cs="SimSun"/>
          <w:sz w:val="28"/>
          <w:szCs w:val="28"/>
        </w:rPr>
        <w:t>  </w:t>
      </w:r>
      <w:r>
        <w:rPr>
          <w:rFonts w:ascii="SimSun" w:hAnsi="SimSun" w:eastAsia="SimSun" w:cs="SimSun"/>
          <w:sz w:val="28"/>
          <w:szCs w:val="28"/>
          <w:spacing w:val="-2"/>
        </w:rPr>
        <w:t>位、</w:t>
      </w:r>
      <w:r>
        <w:rPr>
          <w:rFonts w:ascii="SimSun" w:hAnsi="SimSun" w:eastAsia="SimSun" w:cs="SimSun"/>
          <w:sz w:val="28"/>
          <w:szCs w:val="28"/>
          <w:spacing w:val="26"/>
        </w:rPr>
        <w:t> </w:t>
      </w:r>
      <w:r>
        <w:rPr>
          <w:rFonts w:ascii="SimSun" w:hAnsi="SimSun" w:eastAsia="SimSun" w:cs="SimSun"/>
          <w:sz w:val="28"/>
          <w:szCs w:val="28"/>
          <w:spacing w:val="-2"/>
        </w:rPr>
        <w:t>饱和导水率、土壤容重、孔隙度等。项目所在地土壤理化性质调查情</w:t>
      </w:r>
    </w:p>
    <w:p>
      <w:pPr>
        <w:ind w:firstLine="20"/>
        <w:spacing w:before="218" w:line="185" w:lineRule="auto"/>
        <w:rPr>
          <w:rFonts w:ascii="SimSun" w:hAnsi="SimSun" w:eastAsia="SimSun" w:cs="SimSun"/>
          <w:sz w:val="28"/>
          <w:szCs w:val="28"/>
        </w:rPr>
      </w:pPr>
      <w:r>
        <w:rPr>
          <w:rFonts w:ascii="SimSun" w:hAnsi="SimSun" w:eastAsia="SimSun" w:cs="SimSun"/>
          <w:sz w:val="28"/>
          <w:szCs w:val="28"/>
          <w:spacing w:val="-3"/>
        </w:rPr>
        <w:t>况见表</w:t>
      </w:r>
      <w:r>
        <w:rPr>
          <w:rFonts w:ascii="SimSun" w:hAnsi="SimSun" w:eastAsia="SimSun" w:cs="SimSun"/>
          <w:sz w:val="28"/>
          <w:szCs w:val="28"/>
          <w:spacing w:val="-51"/>
        </w:rPr>
        <w:t> </w:t>
      </w:r>
      <w:r>
        <w:rPr>
          <w:rFonts w:ascii="SimSun" w:hAnsi="SimSun" w:eastAsia="SimSun" w:cs="SimSun"/>
          <w:sz w:val="28"/>
          <w:szCs w:val="28"/>
          <w:spacing w:val="-3"/>
        </w:rPr>
        <w:t>4.2.5-2。</w:t>
      </w:r>
    </w:p>
    <w:p>
      <w:pPr>
        <w:ind w:firstLine="2767"/>
        <w:spacing w:before="218"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8"/>
        </w:rPr>
        <w:t> </w:t>
      </w:r>
      <w:r>
        <w:rPr>
          <w:rFonts w:ascii="SimSun" w:hAnsi="SimSun" w:eastAsia="SimSun" w:cs="SimSun"/>
          <w:sz w:val="28"/>
          <w:szCs w:val="28"/>
          <w:spacing w:val="-2"/>
        </w:rPr>
        <w:t>4.2.5-2</w:t>
      </w:r>
      <w:r>
        <w:rPr>
          <w:rFonts w:ascii="SimSun" w:hAnsi="SimSun" w:eastAsia="SimSun" w:cs="SimSun"/>
          <w:sz w:val="28"/>
          <w:szCs w:val="28"/>
          <w:spacing w:val="5"/>
        </w:rPr>
        <w:t>  </w:t>
      </w:r>
      <w:r>
        <w:rPr>
          <w:rFonts w:ascii="SimSun" w:hAnsi="SimSun" w:eastAsia="SimSun" w:cs="SimSun"/>
          <w:sz w:val="28"/>
          <w:szCs w:val="28"/>
          <w:spacing w:val="-2"/>
        </w:rPr>
        <w:t>土壤理化特性调查表</w:t>
      </w:r>
    </w:p>
    <w:p>
      <w:pPr>
        <w:spacing w:line="61" w:lineRule="exact"/>
        <w:rPr/>
      </w:pPr>
      <w:r/>
    </w:p>
    <w:tbl>
      <w:tblPr>
        <w:tblStyle w:val="2"/>
        <w:tblW w:w="90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2"/>
        <w:gridCol w:w="2750"/>
        <w:gridCol w:w="2250"/>
        <w:gridCol w:w="2258"/>
      </w:tblGrid>
      <w:tr>
        <w:trPr>
          <w:trHeight w:val="337" w:hRule="atLeast"/>
        </w:trPr>
        <w:tc>
          <w:tcPr>
            <w:tcW w:w="1772" w:type="dxa"/>
            <w:vAlign w:val="top"/>
          </w:tcPr>
          <w:p>
            <w:pPr>
              <w:ind w:firstLine="688"/>
              <w:spacing w:before="57"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0"/>
              </w:rPr>
              <w:t>点号</w:t>
            </w:r>
          </w:p>
        </w:tc>
        <w:tc>
          <w:tcPr>
            <w:tcW w:w="2750" w:type="dxa"/>
            <w:vAlign w:val="top"/>
          </w:tcPr>
          <w:p>
            <w:pPr>
              <w:ind w:firstLine="428"/>
              <w:spacing w:before="57"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本项目装置区（T6）</w:t>
            </w:r>
          </w:p>
        </w:tc>
        <w:tc>
          <w:tcPr>
            <w:tcW w:w="2250" w:type="dxa"/>
            <w:vAlign w:val="top"/>
          </w:tcPr>
          <w:p>
            <w:pPr>
              <w:ind w:firstLine="927"/>
              <w:spacing w:before="57"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9"/>
              </w:rPr>
              <w:t>时间</w:t>
            </w:r>
          </w:p>
        </w:tc>
        <w:tc>
          <w:tcPr>
            <w:tcW w:w="2258" w:type="dxa"/>
            <w:vAlign w:val="top"/>
          </w:tcPr>
          <w:p>
            <w:pPr>
              <w:ind w:firstLine="606"/>
              <w:spacing w:before="90" w:line="180"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2020.12.01</w:t>
            </w:r>
          </w:p>
        </w:tc>
      </w:tr>
      <w:tr>
        <w:trPr>
          <w:trHeight w:val="329" w:hRule="atLeast"/>
        </w:trPr>
        <w:tc>
          <w:tcPr>
            <w:tcW w:w="1772" w:type="dxa"/>
            <w:vAlign w:val="top"/>
          </w:tcPr>
          <w:p>
            <w:pPr>
              <w:ind w:firstLine="679"/>
              <w:spacing w:before="51" w:line="184" w:lineRule="auto"/>
              <w:rPr>
                <w:rFonts w:ascii="SimSun" w:hAnsi="SimSun" w:eastAsia="SimSun" w:cs="SimSun"/>
                <w:sz w:val="21"/>
                <w:szCs w:val="21"/>
              </w:rPr>
            </w:pPr>
            <w:r>
              <w:rPr>
                <w:rFonts w:ascii="SimSun" w:hAnsi="SimSun" w:eastAsia="SimSun" w:cs="SimSun"/>
                <w:sz w:val="21"/>
                <w:szCs w:val="21"/>
                <w:spacing w:val="-6"/>
              </w:rPr>
              <w:t>经度</w:t>
            </w:r>
          </w:p>
        </w:tc>
        <w:tc>
          <w:tcPr>
            <w:tcW w:w="2750" w:type="dxa"/>
            <w:vAlign w:val="top"/>
          </w:tcPr>
          <w:p>
            <w:pPr>
              <w:ind w:firstLine="532"/>
              <w:spacing w:before="51" w:line="184" w:lineRule="auto"/>
              <w:rPr>
                <w:rFonts w:ascii="SimSun" w:hAnsi="SimSun" w:eastAsia="SimSun" w:cs="SimSun"/>
                <w:sz w:val="21"/>
                <w:szCs w:val="21"/>
              </w:rPr>
            </w:pPr>
            <w:r>
              <w:rPr>
                <w:rFonts w:ascii="SimSun" w:hAnsi="SimSun" w:eastAsia="SimSun" w:cs="SimSun"/>
                <w:sz w:val="21"/>
                <w:szCs w:val="21"/>
                <w:spacing w:val="-1"/>
              </w:rPr>
              <w:t>E:120º47'41.92''</w:t>
            </w:r>
          </w:p>
        </w:tc>
        <w:tc>
          <w:tcPr>
            <w:tcW w:w="2250" w:type="dxa"/>
            <w:vAlign w:val="top"/>
          </w:tcPr>
          <w:p>
            <w:pPr>
              <w:ind w:firstLine="920"/>
              <w:spacing w:before="51" w:line="184" w:lineRule="auto"/>
              <w:rPr>
                <w:rFonts w:ascii="SimSun" w:hAnsi="SimSun" w:eastAsia="SimSun" w:cs="SimSun"/>
                <w:sz w:val="21"/>
                <w:szCs w:val="21"/>
              </w:rPr>
            </w:pPr>
            <w:r>
              <w:rPr>
                <w:rFonts w:ascii="SimSun" w:hAnsi="SimSun" w:eastAsia="SimSun" w:cs="SimSun"/>
                <w:sz w:val="21"/>
                <w:szCs w:val="21"/>
                <w:spacing w:val="-5"/>
              </w:rPr>
              <w:t>纬度</w:t>
            </w:r>
          </w:p>
        </w:tc>
        <w:tc>
          <w:tcPr>
            <w:tcW w:w="2258" w:type="dxa"/>
            <w:vAlign w:val="top"/>
          </w:tcPr>
          <w:p>
            <w:pPr>
              <w:ind w:firstLine="28"/>
              <w:spacing w:before="51" w:line="184" w:lineRule="auto"/>
              <w:rPr>
                <w:rFonts w:ascii="SimSun" w:hAnsi="SimSun" w:eastAsia="SimSun" w:cs="SimSun"/>
                <w:sz w:val="21"/>
                <w:szCs w:val="21"/>
              </w:rPr>
            </w:pPr>
            <w:r>
              <w:rPr>
                <w:rFonts w:ascii="SimSun" w:hAnsi="SimSun" w:eastAsia="SimSun" w:cs="SimSun"/>
                <w:sz w:val="21"/>
                <w:szCs w:val="21"/>
                <w:spacing w:val="-1"/>
              </w:rPr>
              <w:t>N:31º47'48.98''</w:t>
            </w:r>
          </w:p>
        </w:tc>
      </w:tr>
      <w:tr>
        <w:trPr>
          <w:trHeight w:val="329" w:hRule="atLeast"/>
        </w:trPr>
        <w:tc>
          <w:tcPr>
            <w:tcW w:w="4522" w:type="dxa"/>
            <w:vAlign w:val="top"/>
            <w:gridSpan w:val="2"/>
          </w:tcPr>
          <w:p>
            <w:pPr>
              <w:ind w:firstLine="2055"/>
              <w:spacing w:before="53" w:line="184" w:lineRule="auto"/>
              <w:rPr>
                <w:rFonts w:ascii="SimSun" w:hAnsi="SimSun" w:eastAsia="SimSun" w:cs="SimSun"/>
                <w:sz w:val="21"/>
                <w:szCs w:val="21"/>
              </w:rPr>
            </w:pPr>
            <w:r>
              <w:rPr>
                <w:rFonts w:ascii="SimSun" w:hAnsi="SimSun" w:eastAsia="SimSun" w:cs="SimSun"/>
                <w:sz w:val="21"/>
                <w:szCs w:val="21"/>
                <w:spacing w:val="-5"/>
              </w:rPr>
              <w:t>层次</w:t>
            </w:r>
          </w:p>
        </w:tc>
        <w:tc>
          <w:tcPr>
            <w:tcW w:w="4508" w:type="dxa"/>
            <w:vAlign w:val="top"/>
            <w:gridSpan w:val="2"/>
          </w:tcPr>
          <w:p>
            <w:pPr>
              <w:ind w:firstLine="1943"/>
              <w:spacing w:before="53" w:line="184" w:lineRule="auto"/>
              <w:rPr>
                <w:rFonts w:ascii="SimSun" w:hAnsi="SimSun" w:eastAsia="SimSun" w:cs="SimSun"/>
                <w:sz w:val="21"/>
                <w:szCs w:val="21"/>
              </w:rPr>
            </w:pPr>
            <w:r>
              <w:rPr>
                <w:rFonts w:ascii="SimSun" w:hAnsi="SimSun" w:eastAsia="SimSun" w:cs="SimSun"/>
                <w:sz w:val="21"/>
                <w:szCs w:val="21"/>
                <w:spacing w:val="-2"/>
              </w:rPr>
              <w:t>0-0.2m</w:t>
            </w:r>
          </w:p>
        </w:tc>
      </w:tr>
      <w:tr>
        <w:trPr>
          <w:trHeight w:val="329" w:hRule="atLeast"/>
        </w:trPr>
        <w:tc>
          <w:tcPr>
            <w:tcW w:w="1772" w:type="dxa"/>
            <w:vAlign w:val="top"/>
            <w:vMerge w:val="restart"/>
            <w:tcBorders>
              <w:bottom w:val="none" w:color="000000" w:sz="2" w:space="0"/>
            </w:tcBorders>
          </w:tcPr>
          <w:p>
            <w:pPr>
              <w:spacing w:line="292" w:lineRule="auto"/>
              <w:rPr>
                <w:rFonts w:ascii="SimSun"/>
                <w:sz w:val="21"/>
              </w:rPr>
            </w:pPr>
            <w:r/>
          </w:p>
          <w:p>
            <w:pPr>
              <w:spacing w:line="293" w:lineRule="auto"/>
              <w:rPr>
                <w:rFonts w:ascii="SimSun"/>
                <w:sz w:val="21"/>
              </w:rPr>
            </w:pPr>
            <w:r/>
          </w:p>
          <w:p>
            <w:pPr>
              <w:ind w:firstLine="470"/>
              <w:spacing w:before="69" w:line="184" w:lineRule="auto"/>
              <w:rPr>
                <w:rFonts w:ascii="SimSun" w:hAnsi="SimSun" w:eastAsia="SimSun" w:cs="SimSun"/>
                <w:sz w:val="21"/>
                <w:szCs w:val="21"/>
              </w:rPr>
            </w:pPr>
            <w:r>
              <w:rPr>
                <w:rFonts w:ascii="SimSun" w:hAnsi="SimSun" w:eastAsia="SimSun" w:cs="SimSun"/>
                <w:sz w:val="21"/>
                <w:szCs w:val="21"/>
                <w:spacing w:val="-3"/>
              </w:rPr>
              <w:t>现场记录</w:t>
            </w:r>
          </w:p>
        </w:tc>
        <w:tc>
          <w:tcPr>
            <w:tcW w:w="2750" w:type="dxa"/>
            <w:vAlign w:val="top"/>
          </w:tcPr>
          <w:p>
            <w:pPr>
              <w:ind w:firstLine="1165"/>
              <w:spacing w:before="52" w:line="184" w:lineRule="auto"/>
              <w:rPr>
                <w:rFonts w:ascii="SimSun" w:hAnsi="SimSun" w:eastAsia="SimSun" w:cs="SimSun"/>
                <w:sz w:val="21"/>
                <w:szCs w:val="21"/>
              </w:rPr>
            </w:pPr>
            <w:r>
              <w:rPr>
                <w:rFonts w:ascii="SimSun" w:hAnsi="SimSun" w:eastAsia="SimSun" w:cs="SimSun"/>
                <w:sz w:val="21"/>
                <w:szCs w:val="21"/>
                <w:spacing w:val="-5"/>
              </w:rPr>
              <w:t>颜色</w:t>
            </w:r>
          </w:p>
        </w:tc>
        <w:tc>
          <w:tcPr>
            <w:tcW w:w="4508" w:type="dxa"/>
            <w:vAlign w:val="top"/>
            <w:gridSpan w:val="2"/>
          </w:tcPr>
          <w:p>
            <w:pPr>
              <w:ind w:firstLine="2044"/>
              <w:spacing w:before="52" w:line="184" w:lineRule="auto"/>
              <w:rPr>
                <w:rFonts w:ascii="SimSun" w:hAnsi="SimSun" w:eastAsia="SimSun" w:cs="SimSun"/>
                <w:sz w:val="21"/>
                <w:szCs w:val="21"/>
              </w:rPr>
            </w:pPr>
            <w:r>
              <w:rPr>
                <w:rFonts w:ascii="SimSun" w:hAnsi="SimSun" w:eastAsia="SimSun" w:cs="SimSun"/>
                <w:sz w:val="21"/>
                <w:szCs w:val="21"/>
                <w:spacing w:val="-5"/>
              </w:rPr>
              <w:t>棕灰</w:t>
            </w:r>
          </w:p>
        </w:tc>
      </w:tr>
      <w:tr>
        <w:trPr>
          <w:trHeight w:val="329" w:hRule="atLeast"/>
        </w:trPr>
        <w:tc>
          <w:tcPr>
            <w:tcW w:w="1772" w:type="dxa"/>
            <w:vAlign w:val="top"/>
            <w:vMerge w:val="continue"/>
            <w:tcBorders>
              <w:top w:val="none" w:color="000000" w:sz="2" w:space="0"/>
              <w:bottom w:val="none" w:color="000000" w:sz="2" w:space="0"/>
            </w:tcBorders>
          </w:tcPr>
          <w:p>
            <w:pPr>
              <w:rPr>
                <w:rFonts w:ascii="SimSun"/>
                <w:sz w:val="21"/>
              </w:rPr>
            </w:pPr>
            <w:r/>
          </w:p>
        </w:tc>
        <w:tc>
          <w:tcPr>
            <w:tcW w:w="2750" w:type="dxa"/>
            <w:vAlign w:val="top"/>
          </w:tcPr>
          <w:p>
            <w:pPr>
              <w:ind w:firstLine="1171"/>
              <w:spacing w:before="54" w:line="184" w:lineRule="auto"/>
              <w:rPr>
                <w:rFonts w:ascii="SimSun" w:hAnsi="SimSun" w:eastAsia="SimSun" w:cs="SimSun"/>
                <w:sz w:val="21"/>
                <w:szCs w:val="21"/>
              </w:rPr>
            </w:pPr>
            <w:r>
              <w:rPr>
                <w:rFonts w:ascii="SimSun" w:hAnsi="SimSun" w:eastAsia="SimSun" w:cs="SimSun"/>
                <w:sz w:val="21"/>
                <w:szCs w:val="21"/>
                <w:spacing w:val="-8"/>
              </w:rPr>
              <w:t>结构</w:t>
            </w:r>
          </w:p>
        </w:tc>
        <w:tc>
          <w:tcPr>
            <w:tcW w:w="4508" w:type="dxa"/>
            <w:vAlign w:val="top"/>
            <w:gridSpan w:val="2"/>
          </w:tcPr>
          <w:p>
            <w:pPr>
              <w:ind w:firstLine="2045"/>
              <w:spacing w:before="54" w:line="184" w:lineRule="auto"/>
              <w:rPr>
                <w:rFonts w:ascii="SimSun" w:hAnsi="SimSun" w:eastAsia="SimSun" w:cs="SimSun"/>
                <w:sz w:val="21"/>
                <w:szCs w:val="21"/>
              </w:rPr>
            </w:pPr>
            <w:r>
              <w:rPr>
                <w:rFonts w:ascii="SimSun" w:hAnsi="SimSun" w:eastAsia="SimSun" w:cs="SimSun"/>
                <w:sz w:val="21"/>
                <w:szCs w:val="21"/>
                <w:spacing w:val="-5"/>
              </w:rPr>
              <w:t>粒状</w:t>
            </w:r>
          </w:p>
        </w:tc>
      </w:tr>
      <w:tr>
        <w:trPr>
          <w:trHeight w:val="329" w:hRule="atLeast"/>
        </w:trPr>
        <w:tc>
          <w:tcPr>
            <w:tcW w:w="1772" w:type="dxa"/>
            <w:vAlign w:val="top"/>
            <w:vMerge w:val="continue"/>
            <w:tcBorders>
              <w:top w:val="none" w:color="000000" w:sz="2" w:space="0"/>
              <w:bottom w:val="none" w:color="000000" w:sz="2" w:space="0"/>
            </w:tcBorders>
          </w:tcPr>
          <w:p>
            <w:pPr>
              <w:rPr>
                <w:rFonts w:ascii="SimSun"/>
                <w:sz w:val="21"/>
              </w:rPr>
            </w:pPr>
            <w:r/>
          </w:p>
        </w:tc>
        <w:tc>
          <w:tcPr>
            <w:tcW w:w="2750" w:type="dxa"/>
            <w:vAlign w:val="top"/>
          </w:tcPr>
          <w:p>
            <w:pPr>
              <w:ind w:firstLine="1167"/>
              <w:spacing w:before="56" w:line="184" w:lineRule="auto"/>
              <w:rPr>
                <w:rFonts w:ascii="SimSun" w:hAnsi="SimSun" w:eastAsia="SimSun" w:cs="SimSun"/>
                <w:sz w:val="21"/>
                <w:szCs w:val="21"/>
              </w:rPr>
            </w:pPr>
            <w:r>
              <w:rPr>
                <w:rFonts w:ascii="SimSun" w:hAnsi="SimSun" w:eastAsia="SimSun" w:cs="SimSun"/>
                <w:sz w:val="21"/>
                <w:szCs w:val="21"/>
                <w:spacing w:val="-5"/>
              </w:rPr>
              <w:t>质地</w:t>
            </w:r>
          </w:p>
        </w:tc>
        <w:tc>
          <w:tcPr>
            <w:tcW w:w="4508" w:type="dxa"/>
            <w:vAlign w:val="top"/>
            <w:gridSpan w:val="2"/>
          </w:tcPr>
          <w:p>
            <w:pPr>
              <w:ind w:firstLine="1835"/>
              <w:spacing w:before="56" w:line="184" w:lineRule="auto"/>
              <w:rPr>
                <w:rFonts w:ascii="SimSun" w:hAnsi="SimSun" w:eastAsia="SimSun" w:cs="SimSun"/>
                <w:sz w:val="21"/>
                <w:szCs w:val="21"/>
              </w:rPr>
            </w:pPr>
            <w:r>
              <w:rPr>
                <w:rFonts w:ascii="SimSun" w:hAnsi="SimSun" w:eastAsia="SimSun" w:cs="SimSun"/>
                <w:sz w:val="21"/>
                <w:szCs w:val="21"/>
                <w:spacing w:val="-3"/>
              </w:rPr>
              <w:t>粉质黏土</w:t>
            </w:r>
          </w:p>
        </w:tc>
      </w:tr>
      <w:tr>
        <w:trPr>
          <w:trHeight w:val="329" w:hRule="atLeast"/>
        </w:trPr>
        <w:tc>
          <w:tcPr>
            <w:tcW w:w="1772" w:type="dxa"/>
            <w:vAlign w:val="top"/>
            <w:vMerge w:val="continue"/>
            <w:tcBorders>
              <w:top w:val="none" w:color="000000" w:sz="2" w:space="0"/>
              <w:bottom w:val="none" w:color="000000" w:sz="2" w:space="0"/>
            </w:tcBorders>
          </w:tcPr>
          <w:p>
            <w:pPr>
              <w:rPr>
                <w:rFonts w:ascii="SimSun"/>
                <w:sz w:val="21"/>
              </w:rPr>
            </w:pPr>
            <w:r/>
          </w:p>
        </w:tc>
        <w:tc>
          <w:tcPr>
            <w:tcW w:w="2750" w:type="dxa"/>
            <w:vAlign w:val="top"/>
          </w:tcPr>
          <w:p>
            <w:pPr>
              <w:ind w:firstLine="954"/>
              <w:spacing w:before="55" w:line="184" w:lineRule="auto"/>
              <w:rPr>
                <w:rFonts w:ascii="SimSun" w:hAnsi="SimSun" w:eastAsia="SimSun" w:cs="SimSun"/>
                <w:sz w:val="21"/>
                <w:szCs w:val="21"/>
              </w:rPr>
            </w:pPr>
            <w:r>
              <w:rPr>
                <w:rFonts w:ascii="SimSun" w:hAnsi="SimSun" w:eastAsia="SimSun" w:cs="SimSun"/>
                <w:sz w:val="21"/>
                <w:szCs w:val="21"/>
                <w:spacing w:val="-3"/>
              </w:rPr>
              <w:t>砂砾含量</w:t>
            </w:r>
          </w:p>
        </w:tc>
        <w:tc>
          <w:tcPr>
            <w:tcW w:w="4508" w:type="dxa"/>
            <w:vAlign w:val="top"/>
            <w:gridSpan w:val="2"/>
          </w:tcPr>
          <w:p>
            <w:pPr>
              <w:ind w:firstLine="2155"/>
              <w:spacing w:before="55" w:line="184" w:lineRule="auto"/>
              <w:rPr>
                <w:rFonts w:ascii="SimSun" w:hAnsi="SimSun" w:eastAsia="SimSun" w:cs="SimSun"/>
                <w:sz w:val="21"/>
                <w:szCs w:val="21"/>
              </w:rPr>
            </w:pPr>
            <w:r>
              <w:rPr>
                <w:rFonts w:ascii="SimSun" w:hAnsi="SimSun" w:eastAsia="SimSun" w:cs="SimSun"/>
                <w:sz w:val="21"/>
                <w:szCs w:val="21"/>
                <w:spacing w:val="-7"/>
              </w:rPr>
              <w:t>7%</w:t>
            </w:r>
          </w:p>
        </w:tc>
      </w:tr>
      <w:tr>
        <w:trPr>
          <w:trHeight w:val="329" w:hRule="atLeast"/>
        </w:trPr>
        <w:tc>
          <w:tcPr>
            <w:tcW w:w="1772" w:type="dxa"/>
            <w:vAlign w:val="top"/>
            <w:vMerge w:val="continue"/>
            <w:tcBorders>
              <w:top w:val="none" w:color="000000" w:sz="2" w:space="0"/>
            </w:tcBorders>
          </w:tcPr>
          <w:p>
            <w:pPr>
              <w:rPr>
                <w:rFonts w:ascii="SimSun"/>
                <w:sz w:val="21"/>
              </w:rPr>
            </w:pPr>
            <w:r/>
          </w:p>
        </w:tc>
        <w:tc>
          <w:tcPr>
            <w:tcW w:w="2750" w:type="dxa"/>
            <w:vAlign w:val="top"/>
          </w:tcPr>
          <w:p>
            <w:pPr>
              <w:ind w:firstLine="956"/>
              <w:spacing w:before="57" w:line="184" w:lineRule="auto"/>
              <w:rPr>
                <w:rFonts w:ascii="SimSun" w:hAnsi="SimSun" w:eastAsia="SimSun" w:cs="SimSun"/>
                <w:sz w:val="21"/>
                <w:szCs w:val="21"/>
              </w:rPr>
            </w:pPr>
            <w:r>
              <w:rPr>
                <w:rFonts w:ascii="SimSun" w:hAnsi="SimSun" w:eastAsia="SimSun" w:cs="SimSun"/>
                <w:sz w:val="21"/>
                <w:szCs w:val="21"/>
                <w:spacing w:val="-3"/>
              </w:rPr>
              <w:t>其他异物</w:t>
            </w:r>
          </w:p>
        </w:tc>
        <w:tc>
          <w:tcPr>
            <w:tcW w:w="4508" w:type="dxa"/>
            <w:vAlign w:val="top"/>
            <w:gridSpan w:val="2"/>
          </w:tcPr>
          <w:p>
            <w:pPr>
              <w:ind w:firstLine="1837"/>
              <w:spacing w:before="57" w:line="184" w:lineRule="auto"/>
              <w:rPr>
                <w:rFonts w:ascii="SimSun" w:hAnsi="SimSun" w:eastAsia="SimSun" w:cs="SimSun"/>
                <w:sz w:val="21"/>
                <w:szCs w:val="21"/>
              </w:rPr>
            </w:pPr>
            <w:r>
              <w:rPr>
                <w:rFonts w:ascii="SimSun" w:hAnsi="SimSun" w:eastAsia="SimSun" w:cs="SimSun"/>
                <w:sz w:val="21"/>
                <w:szCs w:val="21"/>
                <w:spacing w:val="-3"/>
              </w:rPr>
              <w:t>少量碎砖</w:t>
            </w:r>
          </w:p>
        </w:tc>
      </w:tr>
      <w:tr>
        <w:trPr>
          <w:trHeight w:val="329" w:hRule="atLeast"/>
        </w:trPr>
        <w:tc>
          <w:tcPr>
            <w:tcW w:w="1772" w:type="dxa"/>
            <w:vAlign w:val="top"/>
            <w:vMerge w:val="restart"/>
            <w:tcBorders>
              <w:bottom w:val="none" w:color="000000" w:sz="2" w:space="0"/>
            </w:tcBorders>
          </w:tcPr>
          <w:p>
            <w:pPr>
              <w:spacing w:line="246" w:lineRule="auto"/>
              <w:rPr>
                <w:rFonts w:ascii="SimSun"/>
                <w:sz w:val="21"/>
              </w:rPr>
            </w:pPr>
            <w:r/>
          </w:p>
          <w:p>
            <w:pPr>
              <w:spacing w:line="246" w:lineRule="auto"/>
              <w:rPr>
                <w:rFonts w:ascii="SimSun"/>
                <w:sz w:val="21"/>
              </w:rPr>
            </w:pPr>
            <w:r/>
          </w:p>
          <w:p>
            <w:pPr>
              <w:spacing w:line="247" w:lineRule="auto"/>
              <w:rPr>
                <w:rFonts w:ascii="SimSun"/>
                <w:sz w:val="21"/>
              </w:rPr>
            </w:pPr>
            <w:r/>
          </w:p>
          <w:p>
            <w:pPr>
              <w:ind w:firstLine="368"/>
              <w:spacing w:before="68" w:line="184" w:lineRule="auto"/>
              <w:rPr>
                <w:rFonts w:ascii="SimSun" w:hAnsi="SimSun" w:eastAsia="SimSun" w:cs="SimSun"/>
                <w:sz w:val="21"/>
                <w:szCs w:val="21"/>
              </w:rPr>
            </w:pPr>
            <w:r>
              <w:rPr>
                <w:rFonts w:ascii="SimSun" w:hAnsi="SimSun" w:eastAsia="SimSun" w:cs="SimSun"/>
                <w:sz w:val="21"/>
                <w:szCs w:val="21"/>
                <w:spacing w:val="-3"/>
              </w:rPr>
              <w:t>实验室测定</w:t>
            </w:r>
          </w:p>
        </w:tc>
        <w:tc>
          <w:tcPr>
            <w:tcW w:w="2750" w:type="dxa"/>
            <w:vAlign w:val="top"/>
          </w:tcPr>
          <w:p>
            <w:pPr>
              <w:ind w:firstLine="1137"/>
              <w:spacing w:before="59" w:line="184" w:lineRule="auto"/>
              <w:rPr>
                <w:rFonts w:ascii="SimSun" w:hAnsi="SimSun" w:eastAsia="SimSun" w:cs="SimSun"/>
                <w:sz w:val="21"/>
                <w:szCs w:val="21"/>
              </w:rPr>
            </w:pPr>
            <w:r>
              <w:rPr>
                <w:rFonts w:ascii="SimSun" w:hAnsi="SimSun" w:eastAsia="SimSun" w:cs="SimSun"/>
                <w:sz w:val="21"/>
                <w:szCs w:val="21"/>
                <w:spacing w:val="-2"/>
              </w:rPr>
              <w:t>pH</w:t>
            </w:r>
            <w:r>
              <w:rPr>
                <w:rFonts w:ascii="SimSun" w:hAnsi="SimSun" w:eastAsia="SimSun" w:cs="SimSun"/>
                <w:sz w:val="21"/>
                <w:szCs w:val="21"/>
                <w:spacing w:val="-45"/>
              </w:rPr>
              <w:t> </w:t>
            </w:r>
            <w:r>
              <w:rPr>
                <w:rFonts w:ascii="SimSun" w:hAnsi="SimSun" w:eastAsia="SimSun" w:cs="SimSun"/>
                <w:sz w:val="21"/>
                <w:szCs w:val="21"/>
                <w:spacing w:val="-2"/>
              </w:rPr>
              <w:t>值</w:t>
            </w:r>
          </w:p>
        </w:tc>
        <w:tc>
          <w:tcPr>
            <w:tcW w:w="4508" w:type="dxa"/>
            <w:vAlign w:val="top"/>
            <w:gridSpan w:val="2"/>
          </w:tcPr>
          <w:p>
            <w:pPr>
              <w:ind w:firstLine="2046"/>
              <w:spacing w:before="92" w:line="180" w:lineRule="auto"/>
              <w:rPr>
                <w:rFonts w:ascii="SimSun" w:hAnsi="SimSun" w:eastAsia="SimSun" w:cs="SimSun"/>
                <w:sz w:val="21"/>
                <w:szCs w:val="21"/>
              </w:rPr>
            </w:pPr>
            <w:r>
              <w:rPr>
                <w:rFonts w:ascii="SimSun" w:hAnsi="SimSun" w:eastAsia="SimSun" w:cs="SimSun"/>
                <w:sz w:val="21"/>
                <w:szCs w:val="21"/>
                <w:spacing w:val="-8"/>
              </w:rPr>
              <w:t>8</w:t>
            </w:r>
            <w:r>
              <w:rPr>
                <w:rFonts w:ascii="SimSun" w:hAnsi="SimSun" w:eastAsia="SimSun" w:cs="SimSun"/>
                <w:sz w:val="21"/>
                <w:szCs w:val="21"/>
                <w:spacing w:val="16"/>
              </w:rPr>
              <w:t> </w:t>
            </w:r>
            <w:r>
              <w:rPr>
                <w:rFonts w:ascii="SimSun" w:hAnsi="SimSun" w:eastAsia="SimSun" w:cs="SimSun"/>
                <w:sz w:val="21"/>
                <w:szCs w:val="21"/>
                <w:spacing w:val="-8"/>
              </w:rPr>
              <w:t>33</w:t>
            </w:r>
          </w:p>
        </w:tc>
      </w:tr>
      <w:tr>
        <w:trPr>
          <w:trHeight w:val="329" w:hRule="atLeast"/>
        </w:trPr>
        <w:tc>
          <w:tcPr>
            <w:tcW w:w="1772" w:type="dxa"/>
            <w:vAlign w:val="top"/>
            <w:vMerge w:val="continue"/>
            <w:tcBorders>
              <w:top w:val="none" w:color="000000" w:sz="2" w:space="0"/>
              <w:bottom w:val="none" w:color="000000" w:sz="2" w:space="0"/>
            </w:tcBorders>
          </w:tcPr>
          <w:p>
            <w:pPr>
              <w:rPr>
                <w:rFonts w:ascii="SimSun"/>
                <w:sz w:val="21"/>
              </w:rPr>
            </w:pPr>
            <w:r/>
          </w:p>
        </w:tc>
        <w:tc>
          <w:tcPr>
            <w:tcW w:w="2750" w:type="dxa"/>
            <w:vAlign w:val="top"/>
          </w:tcPr>
          <w:p>
            <w:pPr>
              <w:ind w:firstLine="183"/>
              <w:spacing w:before="58" w:line="184" w:lineRule="auto"/>
              <w:rPr>
                <w:rFonts w:ascii="SimSun" w:hAnsi="SimSun" w:eastAsia="SimSun" w:cs="SimSun"/>
                <w:sz w:val="21"/>
                <w:szCs w:val="21"/>
              </w:rPr>
            </w:pPr>
            <w:r>
              <w:rPr>
                <w:rFonts w:ascii="SimSun" w:hAnsi="SimSun" w:eastAsia="SimSun" w:cs="SimSun"/>
                <w:sz w:val="21"/>
                <w:szCs w:val="21"/>
                <w:spacing w:val="-2"/>
              </w:rPr>
              <w:t>阳离子交换量（cmol/kg）</w:t>
            </w:r>
          </w:p>
        </w:tc>
        <w:tc>
          <w:tcPr>
            <w:tcW w:w="4508" w:type="dxa"/>
            <w:vAlign w:val="top"/>
            <w:gridSpan w:val="2"/>
          </w:tcPr>
          <w:p>
            <w:pPr>
              <w:ind w:firstLine="2102"/>
              <w:spacing w:before="93" w:line="180" w:lineRule="auto"/>
              <w:rPr>
                <w:rFonts w:ascii="SimSun" w:hAnsi="SimSun" w:eastAsia="SimSun" w:cs="SimSun"/>
                <w:sz w:val="21"/>
                <w:szCs w:val="21"/>
              </w:rPr>
            </w:pPr>
            <w:r>
              <w:rPr>
                <w:rFonts w:ascii="SimSun" w:hAnsi="SimSun" w:eastAsia="SimSun" w:cs="SimSun"/>
                <w:sz w:val="21"/>
                <w:szCs w:val="21"/>
                <w:spacing w:val="-7"/>
              </w:rPr>
              <w:t>5</w:t>
            </w:r>
            <w:r>
              <w:rPr>
                <w:rFonts w:ascii="SimSun" w:hAnsi="SimSun" w:eastAsia="SimSun" w:cs="SimSun"/>
                <w:sz w:val="21"/>
                <w:szCs w:val="21"/>
                <w:spacing w:val="16"/>
              </w:rPr>
              <w:t> </w:t>
            </w:r>
            <w:r>
              <w:rPr>
                <w:rFonts w:ascii="SimSun" w:hAnsi="SimSun" w:eastAsia="SimSun" w:cs="SimSun"/>
                <w:sz w:val="21"/>
                <w:szCs w:val="21"/>
                <w:spacing w:val="-7"/>
              </w:rPr>
              <w:t>7</w:t>
            </w:r>
          </w:p>
        </w:tc>
      </w:tr>
      <w:tr>
        <w:trPr>
          <w:trHeight w:val="329" w:hRule="atLeast"/>
        </w:trPr>
        <w:tc>
          <w:tcPr>
            <w:tcW w:w="1772" w:type="dxa"/>
            <w:vAlign w:val="top"/>
            <w:vMerge w:val="continue"/>
            <w:tcBorders>
              <w:top w:val="none" w:color="000000" w:sz="2" w:space="0"/>
              <w:bottom w:val="none" w:color="000000" w:sz="2" w:space="0"/>
            </w:tcBorders>
          </w:tcPr>
          <w:p>
            <w:pPr>
              <w:rPr>
                <w:rFonts w:ascii="SimSun"/>
                <w:sz w:val="21"/>
              </w:rPr>
            </w:pPr>
            <w:r/>
          </w:p>
        </w:tc>
        <w:tc>
          <w:tcPr>
            <w:tcW w:w="2750" w:type="dxa"/>
            <w:vAlign w:val="top"/>
          </w:tcPr>
          <w:p>
            <w:pPr>
              <w:ind w:firstLine="536"/>
              <w:spacing w:before="60" w:line="184" w:lineRule="auto"/>
              <w:rPr>
                <w:rFonts w:ascii="SimSun" w:hAnsi="SimSun" w:eastAsia="SimSun" w:cs="SimSun"/>
                <w:sz w:val="21"/>
                <w:szCs w:val="21"/>
              </w:rPr>
            </w:pPr>
            <w:r>
              <w:rPr>
                <w:rFonts w:ascii="SimSun" w:hAnsi="SimSun" w:eastAsia="SimSun" w:cs="SimSun"/>
                <w:sz w:val="21"/>
                <w:szCs w:val="21"/>
                <w:spacing w:val="-1"/>
              </w:rPr>
              <w:t>氧化还原电位(mV)</w:t>
            </w:r>
          </w:p>
        </w:tc>
        <w:tc>
          <w:tcPr>
            <w:tcW w:w="4508" w:type="dxa"/>
            <w:vAlign w:val="top"/>
            <w:gridSpan w:val="2"/>
          </w:tcPr>
          <w:p>
            <w:pPr>
              <w:ind w:firstLine="2100"/>
              <w:spacing w:before="92" w:line="180" w:lineRule="auto"/>
              <w:rPr>
                <w:rFonts w:ascii="SimSun" w:hAnsi="SimSun" w:eastAsia="SimSun" w:cs="SimSun"/>
                <w:sz w:val="21"/>
                <w:szCs w:val="21"/>
              </w:rPr>
            </w:pPr>
            <w:r>
              <w:rPr>
                <w:rFonts w:ascii="SimSun" w:hAnsi="SimSun" w:eastAsia="SimSun" w:cs="SimSun"/>
                <w:sz w:val="21"/>
                <w:szCs w:val="21"/>
                <w:spacing w:val="-4"/>
              </w:rPr>
              <w:t>231</w:t>
            </w:r>
          </w:p>
        </w:tc>
      </w:tr>
      <w:tr>
        <w:trPr>
          <w:trHeight w:val="330" w:hRule="atLeast"/>
        </w:trPr>
        <w:tc>
          <w:tcPr>
            <w:tcW w:w="1772" w:type="dxa"/>
            <w:vAlign w:val="top"/>
            <w:vMerge w:val="continue"/>
            <w:tcBorders>
              <w:top w:val="none" w:color="000000" w:sz="2" w:space="0"/>
              <w:bottom w:val="none" w:color="000000" w:sz="2" w:space="0"/>
            </w:tcBorders>
          </w:tcPr>
          <w:p>
            <w:pPr>
              <w:rPr>
                <w:rFonts w:ascii="SimSun"/>
                <w:sz w:val="21"/>
              </w:rPr>
            </w:pPr>
            <w:r/>
          </w:p>
        </w:tc>
        <w:tc>
          <w:tcPr>
            <w:tcW w:w="2750" w:type="dxa"/>
            <w:vAlign w:val="top"/>
          </w:tcPr>
          <w:p>
            <w:pPr>
              <w:ind w:firstLine="378"/>
              <w:spacing w:before="62" w:line="184" w:lineRule="auto"/>
              <w:rPr>
                <w:rFonts w:ascii="SimSun" w:hAnsi="SimSun" w:eastAsia="SimSun" w:cs="SimSun"/>
                <w:sz w:val="21"/>
                <w:szCs w:val="21"/>
              </w:rPr>
            </w:pPr>
            <w:r>
              <w:rPr>
                <w:rFonts w:ascii="SimSun" w:hAnsi="SimSun" w:eastAsia="SimSun" w:cs="SimSun"/>
                <w:sz w:val="21"/>
                <w:szCs w:val="21"/>
                <w:spacing w:val="-1"/>
              </w:rPr>
              <w:t>饱和导水率/（mm/s）</w:t>
            </w:r>
          </w:p>
        </w:tc>
        <w:tc>
          <w:tcPr>
            <w:tcW w:w="4508" w:type="dxa"/>
            <w:vAlign w:val="top"/>
            <w:gridSpan w:val="2"/>
          </w:tcPr>
          <w:p>
            <w:pPr>
              <w:ind w:firstLine="1782"/>
              <w:spacing w:before="62" w:line="184" w:lineRule="auto"/>
              <w:rPr>
                <w:rFonts w:ascii="SimSun" w:hAnsi="SimSun" w:eastAsia="SimSun" w:cs="SimSun"/>
                <w:sz w:val="11"/>
                <w:szCs w:val="11"/>
              </w:rPr>
            </w:pPr>
            <w:r>
              <w:rPr>
                <w:rFonts w:ascii="SimSun" w:hAnsi="SimSun" w:eastAsia="SimSun" w:cs="SimSun"/>
                <w:sz w:val="21"/>
                <w:szCs w:val="21"/>
                <w:spacing w:val="-2"/>
              </w:rPr>
              <w:t>4.32×10</w:t>
            </w:r>
            <w:r>
              <w:rPr>
                <w:rFonts w:ascii="SimSun" w:hAnsi="SimSun" w:eastAsia="SimSun" w:cs="SimSun"/>
                <w:sz w:val="11"/>
                <w:szCs w:val="11"/>
                <w:spacing w:val="-2"/>
                <w:position w:val="10"/>
              </w:rPr>
              <w:t>-5</w:t>
            </w:r>
          </w:p>
        </w:tc>
      </w:tr>
      <w:tr>
        <w:trPr>
          <w:trHeight w:val="330" w:hRule="atLeast"/>
        </w:trPr>
        <w:tc>
          <w:tcPr>
            <w:tcW w:w="1772" w:type="dxa"/>
            <w:vAlign w:val="top"/>
            <w:vMerge w:val="continue"/>
            <w:tcBorders>
              <w:top w:val="none" w:color="000000" w:sz="2" w:space="0"/>
              <w:bottom w:val="none" w:color="000000" w:sz="2" w:space="0"/>
            </w:tcBorders>
          </w:tcPr>
          <w:p>
            <w:pPr>
              <w:rPr>
                <w:rFonts w:ascii="SimSun"/>
                <w:sz w:val="21"/>
              </w:rPr>
            </w:pPr>
            <w:r/>
          </w:p>
        </w:tc>
        <w:tc>
          <w:tcPr>
            <w:tcW w:w="2750" w:type="dxa"/>
            <w:vAlign w:val="top"/>
          </w:tcPr>
          <w:p>
            <w:pPr>
              <w:ind w:firstLine="456"/>
              <w:spacing w:before="60" w:line="184" w:lineRule="auto"/>
              <w:rPr>
                <w:rFonts w:ascii="SimSun" w:hAnsi="SimSun" w:eastAsia="SimSun" w:cs="SimSun"/>
                <w:sz w:val="21"/>
                <w:szCs w:val="21"/>
              </w:rPr>
            </w:pPr>
            <w:r>
              <w:rPr>
                <w:rFonts w:ascii="SimSun" w:hAnsi="SimSun" w:eastAsia="SimSun" w:cs="SimSun"/>
                <w:sz w:val="21"/>
                <w:szCs w:val="21"/>
                <w:spacing w:val="-1"/>
              </w:rPr>
              <w:t>土壤容重/（kg/m</w:t>
            </w:r>
            <w:r>
              <w:rPr>
                <w:rFonts w:ascii="SimSun" w:hAnsi="SimSun" w:eastAsia="SimSun" w:cs="SimSun"/>
                <w:sz w:val="11"/>
                <w:szCs w:val="11"/>
                <w:spacing w:val="-1"/>
                <w:position w:val="10"/>
              </w:rPr>
              <w:t>3</w:t>
            </w:r>
            <w:r>
              <w:rPr>
                <w:rFonts w:ascii="SimSun" w:hAnsi="SimSun" w:eastAsia="SimSun" w:cs="SimSun"/>
                <w:sz w:val="21"/>
                <w:szCs w:val="21"/>
                <w:spacing w:val="-1"/>
              </w:rPr>
              <w:t>）</w:t>
            </w:r>
          </w:p>
        </w:tc>
        <w:tc>
          <w:tcPr>
            <w:tcW w:w="4508" w:type="dxa"/>
            <w:vAlign w:val="top"/>
            <w:gridSpan w:val="2"/>
          </w:tcPr>
          <w:p>
            <w:pPr>
              <w:ind w:firstLine="1825"/>
              <w:spacing w:before="60" w:line="184" w:lineRule="auto"/>
              <w:rPr>
                <w:rFonts w:ascii="SimSun" w:hAnsi="SimSun" w:eastAsia="SimSun" w:cs="SimSun"/>
                <w:sz w:val="11"/>
                <w:szCs w:val="11"/>
              </w:rPr>
            </w:pPr>
            <w:r>
              <w:rPr>
                <w:rFonts w:ascii="SimSun" w:hAnsi="SimSun" w:eastAsia="SimSun" w:cs="SimSun"/>
                <w:sz w:val="21"/>
                <w:szCs w:val="21"/>
                <w:spacing w:val="-5"/>
                <w:w w:val="97"/>
              </w:rPr>
              <w:t>1.88</w:t>
            </w:r>
            <w:r>
              <w:rPr>
                <w:rFonts w:ascii="SimSun" w:hAnsi="SimSun" w:eastAsia="SimSun" w:cs="SimSun"/>
                <w:sz w:val="21"/>
                <w:szCs w:val="21"/>
                <w:spacing w:val="-63"/>
              </w:rPr>
              <w:t> </w:t>
            </w:r>
            <w:r>
              <w:rPr>
                <w:rFonts w:ascii="SimSun" w:hAnsi="SimSun" w:eastAsia="SimSun" w:cs="SimSun"/>
                <w:sz w:val="21"/>
                <w:szCs w:val="21"/>
                <w:spacing w:val="-5"/>
                <w:w w:val="97"/>
              </w:rPr>
              <w:t>×10</w:t>
            </w:r>
            <w:r>
              <w:rPr>
                <w:rFonts w:ascii="SimSun" w:hAnsi="SimSun" w:eastAsia="SimSun" w:cs="SimSun"/>
                <w:sz w:val="11"/>
                <w:szCs w:val="11"/>
                <w:spacing w:val="-5"/>
                <w:w w:val="97"/>
                <w:position w:val="9"/>
              </w:rPr>
              <w:t>3</w:t>
            </w:r>
          </w:p>
        </w:tc>
      </w:tr>
      <w:tr>
        <w:trPr>
          <w:trHeight w:val="337" w:hRule="atLeast"/>
        </w:trPr>
        <w:tc>
          <w:tcPr>
            <w:tcW w:w="1772" w:type="dxa"/>
            <w:vAlign w:val="top"/>
            <w:vMerge w:val="continue"/>
            <w:tcBorders>
              <w:top w:val="none" w:color="000000" w:sz="2" w:space="0"/>
            </w:tcBorders>
          </w:tcPr>
          <w:p>
            <w:pPr>
              <w:rPr>
                <w:rFonts w:ascii="SimSun"/>
                <w:sz w:val="21"/>
              </w:rPr>
            </w:pPr>
            <w:r/>
          </w:p>
        </w:tc>
        <w:tc>
          <w:tcPr>
            <w:tcW w:w="2750" w:type="dxa"/>
            <w:vAlign w:val="top"/>
          </w:tcPr>
          <w:p>
            <w:pPr>
              <w:ind w:firstLine="1061"/>
              <w:spacing w:before="61" w:line="184" w:lineRule="auto"/>
              <w:rPr>
                <w:rFonts w:ascii="SimSun" w:hAnsi="SimSun" w:eastAsia="SimSun" w:cs="SimSun"/>
                <w:sz w:val="21"/>
                <w:szCs w:val="21"/>
              </w:rPr>
            </w:pPr>
            <w:r>
              <w:rPr>
                <w:rFonts w:ascii="SimSun" w:hAnsi="SimSun" w:eastAsia="SimSun" w:cs="SimSun"/>
                <w:sz w:val="21"/>
                <w:szCs w:val="21"/>
                <w:spacing w:val="-4"/>
              </w:rPr>
              <w:t>孔隙度</w:t>
            </w:r>
          </w:p>
        </w:tc>
        <w:tc>
          <w:tcPr>
            <w:tcW w:w="4508" w:type="dxa"/>
            <w:vAlign w:val="top"/>
            <w:gridSpan w:val="2"/>
          </w:tcPr>
          <w:p>
            <w:pPr>
              <w:ind w:firstLine="2044"/>
              <w:spacing w:before="95" w:line="180" w:lineRule="auto"/>
              <w:rPr>
                <w:rFonts w:ascii="SimSun" w:hAnsi="SimSun" w:eastAsia="SimSun" w:cs="SimSun"/>
                <w:sz w:val="21"/>
                <w:szCs w:val="21"/>
              </w:rPr>
            </w:pPr>
            <w:r>
              <w:rPr>
                <w:rFonts w:ascii="SimSun" w:hAnsi="SimSun" w:eastAsia="SimSun" w:cs="SimSun"/>
                <w:sz w:val="21"/>
                <w:szCs w:val="21"/>
              </w:rPr>
              <w:t>44.9</w:t>
            </w:r>
          </w:p>
        </w:tc>
      </w:tr>
    </w:tbl>
    <w:p>
      <w:pPr>
        <w:ind w:firstLine="17"/>
        <w:spacing w:before="159" w:line="185" w:lineRule="auto"/>
        <w:outlineLvl w:val="1"/>
        <w:rPr>
          <w:rFonts w:ascii="SimSun" w:hAnsi="SimSun" w:eastAsia="SimSun" w:cs="SimSun"/>
          <w:sz w:val="28"/>
          <w:szCs w:val="28"/>
        </w:rPr>
      </w:pPr>
      <w:bookmarkStart w:name="_bookmark30" w:id="30"/>
      <w:bookmarkEnd w:id="30"/>
      <w:r>
        <w:rPr>
          <w:rFonts w:ascii="SimSun" w:hAnsi="SimSun" w:eastAsia="SimSun" w:cs="SimSun"/>
          <w:sz w:val="28"/>
          <w:szCs w:val="28"/>
          <w14:textOutline w14:w="5103" w14:cap="sq" w14:cmpd="sng">
            <w14:solidFill>
              <w14:srgbClr w14:val="000000"/>
            </w14:solidFill>
            <w14:prstDash w14:val="solid"/>
            <w14:bevel/>
          </w14:textOutline>
          <w:spacing w:val="-2"/>
        </w:rPr>
        <w:t>4.3</w:t>
      </w:r>
      <w:r>
        <w:rPr>
          <w:rFonts w:ascii="SimSun" w:hAnsi="SimSun" w:eastAsia="SimSun" w:cs="SimSun"/>
          <w:sz w:val="28"/>
          <w:szCs w:val="28"/>
          <w:spacing w:val="-36"/>
        </w:rPr>
        <w:t> </w:t>
      </w:r>
      <w:r>
        <w:rPr>
          <w:rFonts w:ascii="SimSun" w:hAnsi="SimSun" w:eastAsia="SimSun" w:cs="SimSun"/>
          <w:sz w:val="28"/>
          <w:szCs w:val="28"/>
          <w14:textOutline w14:w="5103" w14:cap="sq" w14:cmpd="sng">
            <w14:solidFill>
              <w14:srgbClr w14:val="000000"/>
            </w14:solidFill>
            <w14:prstDash w14:val="solid"/>
            <w14:bevel/>
          </w14:textOutline>
          <w:spacing w:val="-2"/>
        </w:rPr>
        <w:t>区域污染源现状调查及评价</w:t>
      </w:r>
    </w:p>
    <w:p>
      <w:pPr>
        <w:ind w:firstLine="17"/>
        <w:spacing w:before="22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4.3.1</w:t>
      </w:r>
      <w:r>
        <w:rPr>
          <w:rFonts w:ascii="SimSun" w:hAnsi="SimSun" w:eastAsia="SimSun" w:cs="SimSun"/>
          <w:sz w:val="28"/>
          <w:szCs w:val="28"/>
          <w:spacing w:val="-51"/>
        </w:rPr>
        <w:t> </w:t>
      </w:r>
      <w:r>
        <w:rPr>
          <w:rFonts w:ascii="SimSun" w:hAnsi="SimSun" w:eastAsia="SimSun" w:cs="SimSun"/>
          <w:sz w:val="28"/>
          <w:szCs w:val="28"/>
          <w14:textOutline w14:w="5103" w14:cap="sq" w14:cmpd="sng">
            <w14:solidFill>
              <w14:srgbClr w14:val="000000"/>
            </w14:solidFill>
            <w14:prstDash w14:val="solid"/>
            <w14:bevel/>
          </w14:textOutline>
          <w:spacing w:val="-2"/>
        </w:rPr>
        <w:t>大气污染源</w:t>
      </w:r>
    </w:p>
    <w:p>
      <w:pPr>
        <w:ind w:left="17" w:right="21" w:firstLine="560"/>
        <w:spacing w:before="218" w:line="330" w:lineRule="auto"/>
        <w:rPr>
          <w:rFonts w:ascii="SimSun" w:hAnsi="SimSun" w:eastAsia="SimSun" w:cs="SimSun"/>
          <w:sz w:val="28"/>
          <w:szCs w:val="28"/>
        </w:rPr>
      </w:pPr>
      <w:r>
        <w:rPr>
          <w:rFonts w:ascii="SimSun" w:hAnsi="SimSun" w:eastAsia="SimSun" w:cs="SimSun"/>
          <w:sz w:val="28"/>
          <w:szCs w:val="28"/>
          <w:spacing w:val="-5"/>
        </w:rPr>
        <w:t>根据《江苏高科技氟化学工业园（原常熟国际化学工业园）</w:t>
      </w:r>
      <w:r>
        <w:rPr>
          <w:rFonts w:ascii="SimSun" w:hAnsi="SimSun" w:eastAsia="SimSun" w:cs="SimSun"/>
          <w:sz w:val="28"/>
          <w:szCs w:val="28"/>
          <w:spacing w:val="-1"/>
        </w:rPr>
        <w:t> </w:t>
      </w:r>
      <w:r>
        <w:rPr>
          <w:rFonts w:ascii="SimSun" w:hAnsi="SimSun" w:eastAsia="SimSun" w:cs="SimSun"/>
          <w:sz w:val="28"/>
          <w:szCs w:val="28"/>
          <w:spacing w:val="-5"/>
        </w:rPr>
        <w:t>规划环境</w:t>
      </w:r>
      <w:r>
        <w:rPr>
          <w:rFonts w:ascii="SimSun" w:hAnsi="SimSun" w:eastAsia="SimSun" w:cs="SimSun"/>
          <w:sz w:val="28"/>
          <w:szCs w:val="28"/>
        </w:rPr>
        <w:t>  </w:t>
      </w:r>
      <w:r>
        <w:rPr>
          <w:rFonts w:ascii="SimSun" w:hAnsi="SimSun" w:eastAsia="SimSun" w:cs="SimSun"/>
          <w:sz w:val="28"/>
          <w:szCs w:val="28"/>
          <w:spacing w:val="-8"/>
        </w:rPr>
        <w:t>影响跟踪评价报告书》</w:t>
      </w:r>
      <w:r>
        <w:rPr>
          <w:rFonts w:ascii="SimSun" w:hAnsi="SimSun" w:eastAsia="SimSun" w:cs="SimSun"/>
          <w:sz w:val="28"/>
          <w:szCs w:val="28"/>
          <w:spacing w:val="22"/>
        </w:rPr>
        <w:t> </w:t>
      </w:r>
      <w:r>
        <w:rPr>
          <w:rFonts w:ascii="SimSun" w:hAnsi="SimSun" w:eastAsia="SimSun" w:cs="SimSun"/>
          <w:sz w:val="28"/>
          <w:szCs w:val="28"/>
          <w:spacing w:val="-8"/>
        </w:rPr>
        <w:t>，相关项目环评报告书及其建设进度的核实等调查，</w:t>
      </w:r>
      <w:r>
        <w:rPr>
          <w:rFonts w:ascii="SimSun" w:hAnsi="SimSun" w:eastAsia="SimSun" w:cs="SimSun"/>
          <w:sz w:val="28"/>
          <w:szCs w:val="28"/>
        </w:rPr>
        <w:t> </w:t>
      </w:r>
      <w:r>
        <w:rPr>
          <w:rFonts w:ascii="SimSun" w:hAnsi="SimSun" w:eastAsia="SimSun" w:cs="SimSun"/>
          <w:sz w:val="28"/>
          <w:szCs w:val="28"/>
          <w:spacing w:val="-1"/>
        </w:rPr>
        <w:t>入园企业大气污染物排放情况见表</w:t>
      </w:r>
      <w:r>
        <w:rPr>
          <w:rFonts w:ascii="SimSun" w:hAnsi="SimSun" w:eastAsia="SimSun" w:cs="SimSun"/>
          <w:sz w:val="28"/>
          <w:szCs w:val="28"/>
          <w:spacing w:val="-47"/>
        </w:rPr>
        <w:t> </w:t>
      </w:r>
      <w:r>
        <w:rPr>
          <w:rFonts w:ascii="SimSun" w:hAnsi="SimSun" w:eastAsia="SimSun" w:cs="SimSun"/>
          <w:sz w:val="28"/>
          <w:szCs w:val="28"/>
          <w:spacing w:val="-1"/>
        </w:rPr>
        <w:t>4.3-1、4.3-2、4.3-3。</w:t>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ind w:firstLine="4571"/>
        <w:spacing w:before="59" w:line="184" w:lineRule="auto"/>
        <w:rPr>
          <w:rFonts w:ascii="SimSun" w:hAnsi="SimSun" w:eastAsia="SimSun" w:cs="SimSun"/>
          <w:sz w:val="18"/>
          <w:szCs w:val="18"/>
        </w:rPr>
      </w:pPr>
      <w:r>
        <w:rPr>
          <w:rFonts w:ascii="SimSun" w:hAnsi="SimSun" w:eastAsia="SimSun" w:cs="SimSun"/>
          <w:sz w:val="18"/>
          <w:szCs w:val="18"/>
          <w:spacing w:val="-3"/>
        </w:rPr>
        <w:t>151</w:t>
      </w:r>
      <w:r>
        <w:rPr>
          <w:rFonts w:ascii="SimSun" w:hAnsi="SimSun" w:eastAsia="SimSun" w:cs="SimSun"/>
          <w:sz w:val="18"/>
          <w:szCs w:val="18"/>
          <w:spacing w:val="1"/>
        </w:rPr>
        <w:t>                           </w:t>
      </w:r>
      <w:r>
        <w:rPr>
          <w:rFonts w:ascii="SimSun" w:hAnsi="SimSun" w:eastAsia="SimSun" w:cs="SimSun"/>
          <w:sz w:val="18"/>
          <w:szCs w:val="18"/>
          <w:spacing w:val="-3"/>
        </w:rPr>
        <w:t>江苏中瑞咨询有限公司</w:t>
      </w:r>
    </w:p>
    <w:p>
      <w:pPr>
        <w:sectPr>
          <w:headerReference w:type="default" r:id="rId223"/>
          <w:pgSz w:w="11907" w:h="16840"/>
          <w:pgMar w:top="1429" w:right="1318" w:bottom="0" w:left="1410" w:header="882" w:footer="0" w:gutter="0"/>
        </w:sectPr>
        <w:rPr/>
      </w:pPr>
    </w:p>
    <w:p>
      <w:pPr>
        <w:spacing w:line="338" w:lineRule="auto"/>
        <w:rPr>
          <w:rFonts w:ascii="SimSun"/>
          <w:sz w:val="21"/>
        </w:rPr>
      </w:pPr>
      <w:r/>
    </w:p>
    <w:p>
      <w:pPr>
        <w:ind w:firstLine="6096"/>
        <w:spacing w:before="91" w:line="185" w:lineRule="auto"/>
        <w:rPr>
          <w:rFonts w:ascii="SimSun" w:hAnsi="SimSun" w:eastAsia="SimSun" w:cs="SimSun"/>
          <w:sz w:val="28"/>
          <w:szCs w:val="28"/>
        </w:rPr>
      </w:pPr>
      <w:r>
        <w:rPr>
          <w:rFonts w:ascii="SimSun" w:hAnsi="SimSun" w:eastAsia="SimSun" w:cs="SimSun"/>
          <w:sz w:val="28"/>
          <w:szCs w:val="28"/>
          <w:spacing w:val="-6"/>
        </w:rPr>
        <w:t>表</w:t>
      </w:r>
      <w:r>
        <w:rPr>
          <w:rFonts w:ascii="SimSun" w:hAnsi="SimSun" w:eastAsia="SimSun" w:cs="SimSun"/>
          <w:sz w:val="28"/>
          <w:szCs w:val="28"/>
          <w:spacing w:val="-61"/>
        </w:rPr>
        <w:t> </w:t>
      </w:r>
      <w:r>
        <w:rPr>
          <w:rFonts w:ascii="SimSun" w:hAnsi="SimSun" w:eastAsia="SimSun" w:cs="SimSun"/>
          <w:sz w:val="28"/>
          <w:szCs w:val="28"/>
          <w:spacing w:val="-6"/>
        </w:rPr>
        <w:t>4.3-1</w:t>
      </w:r>
      <w:r>
        <w:rPr>
          <w:rFonts w:ascii="SimSun" w:hAnsi="SimSun" w:eastAsia="SimSun" w:cs="SimSun"/>
          <w:sz w:val="28"/>
          <w:szCs w:val="28"/>
          <w:spacing w:val="5"/>
        </w:rPr>
        <w:t>  </w:t>
      </w:r>
      <w:r>
        <w:rPr>
          <w:rFonts w:ascii="SimSun" w:hAnsi="SimSun" w:eastAsia="SimSun" w:cs="SimSun"/>
          <w:sz w:val="28"/>
          <w:szCs w:val="28"/>
          <w:spacing w:val="-6"/>
        </w:rPr>
        <w:t>评价区域内主要企业大气污染源排放状况一览表（单位：</w:t>
      </w:r>
      <w:r>
        <w:rPr>
          <w:rFonts w:ascii="SimSun" w:hAnsi="SimSun" w:eastAsia="SimSun" w:cs="SimSun"/>
          <w:sz w:val="28"/>
          <w:szCs w:val="28"/>
          <w:spacing w:val="42"/>
        </w:rPr>
        <w:t> </w:t>
      </w:r>
      <w:r>
        <w:rPr>
          <w:rFonts w:ascii="SimSun" w:hAnsi="SimSun" w:eastAsia="SimSun" w:cs="SimSun"/>
          <w:sz w:val="28"/>
          <w:szCs w:val="28"/>
          <w:spacing w:val="-6"/>
        </w:rPr>
        <w:t>t/a）</w:t>
      </w:r>
    </w:p>
    <w:p>
      <w:pPr>
        <w:spacing w:line="60" w:lineRule="exact"/>
        <w:rPr/>
      </w:pPr>
      <w:r/>
    </w:p>
    <w:tbl>
      <w:tblPr>
        <w:tblStyle w:val="2"/>
        <w:tblW w:w="2117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2"/>
        <w:gridCol w:w="4499"/>
        <w:gridCol w:w="1439"/>
        <w:gridCol w:w="1079"/>
        <w:gridCol w:w="1080"/>
        <w:gridCol w:w="900"/>
        <w:gridCol w:w="900"/>
        <w:gridCol w:w="1259"/>
        <w:gridCol w:w="900"/>
        <w:gridCol w:w="900"/>
        <w:gridCol w:w="900"/>
        <w:gridCol w:w="720"/>
        <w:gridCol w:w="900"/>
        <w:gridCol w:w="900"/>
        <w:gridCol w:w="720"/>
        <w:gridCol w:w="900"/>
        <w:gridCol w:w="900"/>
        <w:gridCol w:w="720"/>
        <w:gridCol w:w="904"/>
      </w:tblGrid>
      <w:tr>
        <w:trPr>
          <w:trHeight w:val="486" w:hRule="atLeast"/>
        </w:trPr>
        <w:tc>
          <w:tcPr>
            <w:tcW w:w="652" w:type="dxa"/>
            <w:vAlign w:val="top"/>
          </w:tcPr>
          <w:p>
            <w:pPr>
              <w:ind w:firstLine="210"/>
              <w:spacing w:line="181" w:lineRule="auto"/>
              <w:rPr>
                <w:rFonts w:ascii="SimSun" w:hAnsi="SimSun" w:eastAsia="SimSun" w:cs="SimSun"/>
                <w:sz w:val="24"/>
                <w:szCs w:val="24"/>
              </w:rPr>
            </w:pPr>
            <w:r>
              <w:rPr>
                <w:rFonts w:ascii="SimSun" w:hAnsi="SimSun" w:eastAsia="SimSun" w:cs="SimSun"/>
                <w:sz w:val="24"/>
                <w:szCs w:val="24"/>
                <w14:textOutline w14:w="4277" w14:cap="sq" w14:cmpd="sng">
                  <w14:solidFill>
                    <w14:srgbClr w14:val="000000"/>
                  </w14:solidFill>
                  <w14:prstDash w14:val="solid"/>
                  <w14:bevel/>
                </w14:textOutline>
              </w:rPr>
              <w:t>序</w:t>
            </w:r>
          </w:p>
          <w:p>
            <w:pPr>
              <w:ind w:firstLine="216"/>
              <w:spacing w:line="192" w:lineRule="auto"/>
              <w:rPr>
                <w:rFonts w:ascii="SimSun" w:hAnsi="SimSun" w:eastAsia="SimSun" w:cs="SimSun"/>
                <w:sz w:val="24"/>
                <w:szCs w:val="24"/>
              </w:rPr>
            </w:pPr>
            <w:r>
              <w:rPr>
                <w:rFonts w:ascii="SimSun" w:hAnsi="SimSun" w:eastAsia="SimSun" w:cs="SimSun"/>
                <w:sz w:val="24"/>
                <w:szCs w:val="24"/>
                <w14:textOutline w14:w="4277" w14:cap="sq" w14:cmpd="sng">
                  <w14:solidFill>
                    <w14:srgbClr w14:val="000000"/>
                  </w14:solidFill>
                  <w14:prstDash w14:val="solid"/>
                  <w14:bevel/>
                </w14:textOutline>
              </w:rPr>
              <w:t>号</w:t>
            </w:r>
          </w:p>
        </w:tc>
        <w:tc>
          <w:tcPr>
            <w:tcW w:w="4499" w:type="dxa"/>
            <w:vAlign w:val="top"/>
          </w:tcPr>
          <w:p>
            <w:pPr>
              <w:ind w:firstLine="1775"/>
              <w:spacing w:before="111"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企业名称</w:t>
            </w:r>
          </w:p>
        </w:tc>
        <w:tc>
          <w:tcPr>
            <w:tcW w:w="1439" w:type="dxa"/>
            <w:vAlign w:val="top"/>
          </w:tcPr>
          <w:p>
            <w:pPr>
              <w:ind w:firstLine="247"/>
              <w:spacing w:before="111"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二氧化硫</w:t>
            </w:r>
          </w:p>
        </w:tc>
        <w:tc>
          <w:tcPr>
            <w:tcW w:w="1079" w:type="dxa"/>
            <w:vAlign w:val="top"/>
          </w:tcPr>
          <w:p>
            <w:pPr>
              <w:ind w:firstLine="306"/>
              <w:spacing w:before="111"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6"/>
              </w:rPr>
              <w:t>烟尘</w:t>
            </w:r>
          </w:p>
        </w:tc>
        <w:tc>
          <w:tcPr>
            <w:tcW w:w="1080" w:type="dxa"/>
            <w:vAlign w:val="top"/>
          </w:tcPr>
          <w:p>
            <w:pPr>
              <w:ind w:left="428" w:right="175" w:hanging="239"/>
              <w:spacing w:before="2" w:line="186" w:lineRule="auto"/>
              <w:rPr>
                <w:rFonts w:ascii="SimSun" w:hAnsi="SimSun" w:eastAsia="SimSun" w:cs="SimSun"/>
                <w:sz w:val="24"/>
                <w:szCs w:val="24"/>
              </w:rPr>
            </w:pPr>
            <w:r>
              <w:rPr>
                <w:rFonts w:ascii="SimSun" w:hAnsi="SimSun" w:eastAsia="SimSun" w:cs="SimSun"/>
                <w:sz w:val="24"/>
                <w:szCs w:val="24"/>
                <w14:textOutline w14:w="4277" w14:cap="sq" w14:cmpd="sng">
                  <w14:solidFill>
                    <w14:srgbClr w14:val="000000"/>
                  </w14:solidFill>
                  <w14:prstDash w14:val="solid"/>
                  <w14:bevel/>
                </w14:textOutline>
                <w:spacing w:val="-4"/>
              </w:rPr>
              <w:t>工业粉</w:t>
            </w:r>
            <w:r>
              <w:rPr>
                <w:rFonts w:ascii="SimSun" w:hAnsi="SimSun" w:eastAsia="SimSun" w:cs="SimSun"/>
                <w:sz w:val="24"/>
                <w:szCs w:val="24"/>
                <w:spacing w:val="2"/>
              </w:rPr>
              <w:t> </w:t>
            </w:r>
            <w:r>
              <w:rPr>
                <w:rFonts w:ascii="SimSun" w:hAnsi="SimSun" w:eastAsia="SimSun" w:cs="SimSun"/>
                <w:sz w:val="24"/>
                <w:szCs w:val="24"/>
                <w14:textOutline w14:w="4277" w14:cap="sq" w14:cmpd="sng">
                  <w14:solidFill>
                    <w14:srgbClr w14:val="000000"/>
                  </w14:solidFill>
                  <w14:prstDash w14:val="solid"/>
                  <w14:bevel/>
                </w14:textOutline>
              </w:rPr>
              <w:t>尘</w:t>
            </w:r>
          </w:p>
        </w:tc>
        <w:tc>
          <w:tcPr>
            <w:tcW w:w="900" w:type="dxa"/>
            <w:vAlign w:val="top"/>
          </w:tcPr>
          <w:p>
            <w:pPr>
              <w:ind w:firstLine="267"/>
              <w:spacing w:before="111"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NOx</w:t>
            </w:r>
          </w:p>
        </w:tc>
        <w:tc>
          <w:tcPr>
            <w:tcW w:w="900" w:type="dxa"/>
            <w:vAlign w:val="top"/>
          </w:tcPr>
          <w:p>
            <w:pPr>
              <w:ind w:firstLine="269"/>
              <w:spacing w:before="111"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HCl</w:t>
            </w:r>
          </w:p>
        </w:tc>
        <w:tc>
          <w:tcPr>
            <w:tcW w:w="1259" w:type="dxa"/>
            <w:vAlign w:val="top"/>
          </w:tcPr>
          <w:p>
            <w:pPr>
              <w:ind w:left="517" w:right="146" w:hanging="359"/>
              <w:spacing w:before="2" w:line="186" w:lineRule="auto"/>
              <w:rPr>
                <w:rFonts w:ascii="SimSun" w:hAnsi="SimSun" w:eastAsia="SimSun" w:cs="SimSun"/>
                <w:sz w:val="24"/>
                <w:szCs w:val="24"/>
              </w:rPr>
            </w:pPr>
            <w:r>
              <w:rPr>
                <w:rFonts w:ascii="SimSun" w:hAnsi="SimSun" w:eastAsia="SimSun" w:cs="SimSun"/>
                <w:sz w:val="24"/>
                <w:szCs w:val="24"/>
                <w14:textOutline w14:w="4277" w14:cap="sq" w14:cmpd="sng">
                  <w14:solidFill>
                    <w14:srgbClr w14:val="000000"/>
                  </w14:solidFill>
                  <w14:prstDash w14:val="solid"/>
                  <w14:bevel/>
                </w14:textOutline>
                <w:spacing w:val="-3"/>
              </w:rPr>
              <w:t>非甲烷总</w:t>
            </w:r>
            <w:r>
              <w:rPr>
                <w:rFonts w:ascii="SimSun" w:hAnsi="SimSun" w:eastAsia="SimSun" w:cs="SimSun"/>
                <w:sz w:val="24"/>
                <w:szCs w:val="24"/>
                <w:spacing w:val="1"/>
              </w:rPr>
              <w:t> </w:t>
            </w:r>
            <w:r>
              <w:rPr>
                <w:rFonts w:ascii="SimSun" w:hAnsi="SimSun" w:eastAsia="SimSun" w:cs="SimSun"/>
                <w:sz w:val="24"/>
                <w:szCs w:val="24"/>
                <w14:textOutline w14:w="4277" w14:cap="sq" w14:cmpd="sng">
                  <w14:solidFill>
                    <w14:srgbClr w14:val="000000"/>
                  </w14:solidFill>
                  <w14:prstDash w14:val="solid"/>
                  <w14:bevel/>
                </w14:textOutline>
              </w:rPr>
              <w:t>烃</w:t>
            </w:r>
          </w:p>
        </w:tc>
        <w:tc>
          <w:tcPr>
            <w:tcW w:w="900" w:type="dxa"/>
            <w:vAlign w:val="top"/>
          </w:tcPr>
          <w:p>
            <w:pPr>
              <w:ind w:firstLine="249"/>
              <w:spacing w:before="111"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1"/>
              </w:rPr>
              <w:t>甲醇</w:t>
            </w:r>
          </w:p>
        </w:tc>
        <w:tc>
          <w:tcPr>
            <w:tcW w:w="900" w:type="dxa"/>
            <w:vAlign w:val="top"/>
          </w:tcPr>
          <w:p>
            <w:pPr>
              <w:ind w:firstLine="219"/>
              <w:spacing w:line="181" w:lineRule="auto"/>
              <w:rPr>
                <w:rFonts w:ascii="SimSun" w:hAnsi="SimSun" w:eastAsia="SimSun" w:cs="SimSun"/>
                <w:sz w:val="24"/>
                <w:szCs w:val="24"/>
              </w:rPr>
            </w:pPr>
            <w:r>
              <w:rPr>
                <w:rFonts w:ascii="SimSun" w:hAnsi="SimSun" w:eastAsia="SimSun" w:cs="SimSun"/>
                <w:sz w:val="24"/>
                <w:szCs w:val="24"/>
                <w14:textOutline w14:w="4277" w14:cap="sq" w14:cmpd="sng">
                  <w14:solidFill>
                    <w14:srgbClr w14:val="000000"/>
                  </w14:solidFill>
                  <w14:prstDash w14:val="solid"/>
                  <w14:bevel/>
                </w14:textOutline>
                <w:spacing w:val="-6"/>
              </w:rPr>
              <w:t>氟化</w:t>
            </w:r>
          </w:p>
          <w:p>
            <w:pPr>
              <w:ind w:firstLine="338"/>
              <w:spacing w:line="192" w:lineRule="auto"/>
              <w:rPr>
                <w:rFonts w:ascii="SimSun" w:hAnsi="SimSun" w:eastAsia="SimSun" w:cs="SimSun"/>
                <w:sz w:val="24"/>
                <w:szCs w:val="24"/>
              </w:rPr>
            </w:pPr>
            <w:r>
              <w:rPr>
                <w:rFonts w:ascii="SimSun" w:hAnsi="SimSun" w:eastAsia="SimSun" w:cs="SimSun"/>
                <w:sz w:val="24"/>
                <w:szCs w:val="24"/>
                <w14:textOutline w14:w="4277" w14:cap="sq" w14:cmpd="sng">
                  <w14:solidFill>
                    <w14:srgbClr w14:val="000000"/>
                  </w14:solidFill>
                  <w14:prstDash w14:val="solid"/>
                  <w14:bevel/>
                </w14:textOutline>
              </w:rPr>
              <w:t>物</w:t>
            </w:r>
          </w:p>
        </w:tc>
        <w:tc>
          <w:tcPr>
            <w:tcW w:w="900" w:type="dxa"/>
            <w:vAlign w:val="top"/>
          </w:tcPr>
          <w:p>
            <w:pPr>
              <w:ind w:firstLine="218"/>
              <w:spacing w:before="111"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氨气</w:t>
            </w:r>
          </w:p>
        </w:tc>
        <w:tc>
          <w:tcPr>
            <w:tcW w:w="720" w:type="dxa"/>
            <w:vAlign w:val="top"/>
          </w:tcPr>
          <w:p>
            <w:pPr>
              <w:ind w:firstLine="245"/>
              <w:spacing w:before="149"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CO</w:t>
            </w:r>
          </w:p>
        </w:tc>
        <w:tc>
          <w:tcPr>
            <w:tcW w:w="900" w:type="dxa"/>
            <w:vAlign w:val="top"/>
          </w:tcPr>
          <w:p>
            <w:pPr>
              <w:ind w:firstLine="217"/>
              <w:spacing w:line="181" w:lineRule="auto"/>
              <w:rPr>
                <w:rFonts w:ascii="SimSun" w:hAnsi="SimSun" w:eastAsia="SimSun" w:cs="SimSun"/>
                <w:sz w:val="24"/>
                <w:szCs w:val="24"/>
              </w:rPr>
            </w:pPr>
            <w:r>
              <w:rPr>
                <w:rFonts w:ascii="SimSun" w:hAnsi="SimSun" w:eastAsia="SimSun" w:cs="SimSun"/>
                <w:sz w:val="24"/>
                <w:szCs w:val="24"/>
                <w14:textOutline w14:w="4277" w14:cap="sq" w14:cmpd="sng">
                  <w14:solidFill>
                    <w14:srgbClr w14:val="000000"/>
                  </w14:solidFill>
                  <w14:prstDash w14:val="solid"/>
                  <w14:bevel/>
                </w14:textOutline>
                <w:spacing w:val="-5"/>
              </w:rPr>
              <w:t>硫酸</w:t>
            </w:r>
          </w:p>
          <w:p>
            <w:pPr>
              <w:ind w:firstLine="340"/>
              <w:spacing w:line="192" w:lineRule="auto"/>
              <w:rPr>
                <w:rFonts w:ascii="SimSun" w:hAnsi="SimSun" w:eastAsia="SimSun" w:cs="SimSun"/>
                <w:sz w:val="24"/>
                <w:szCs w:val="24"/>
              </w:rPr>
            </w:pPr>
            <w:r>
              <w:rPr>
                <w:rFonts w:ascii="SimSun" w:hAnsi="SimSun" w:eastAsia="SimSun" w:cs="SimSun"/>
                <w:sz w:val="24"/>
                <w:szCs w:val="24"/>
                <w14:textOutline w14:w="4277" w14:cap="sq" w14:cmpd="sng">
                  <w14:solidFill>
                    <w14:srgbClr w14:val="000000"/>
                  </w14:solidFill>
                  <w14:prstDash w14:val="solid"/>
                  <w14:bevel/>
                </w14:textOutline>
              </w:rPr>
              <w:t>雾</w:t>
            </w:r>
          </w:p>
        </w:tc>
        <w:tc>
          <w:tcPr>
            <w:tcW w:w="900" w:type="dxa"/>
            <w:vAlign w:val="top"/>
          </w:tcPr>
          <w:p>
            <w:pPr>
              <w:ind w:firstLine="249"/>
              <w:spacing w:before="111"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1"/>
              </w:rPr>
              <w:t>甲苯</w:t>
            </w:r>
          </w:p>
        </w:tc>
        <w:tc>
          <w:tcPr>
            <w:tcW w:w="720" w:type="dxa"/>
            <w:vAlign w:val="top"/>
          </w:tcPr>
          <w:p>
            <w:pPr>
              <w:ind w:firstLine="158"/>
              <w:spacing w:before="111"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1"/>
              </w:rPr>
              <w:t>甲醛</w:t>
            </w:r>
          </w:p>
        </w:tc>
        <w:tc>
          <w:tcPr>
            <w:tcW w:w="900" w:type="dxa"/>
            <w:vAlign w:val="top"/>
          </w:tcPr>
          <w:p>
            <w:pPr>
              <w:ind w:firstLine="217"/>
              <w:spacing w:line="181" w:lineRule="auto"/>
              <w:rPr>
                <w:rFonts w:ascii="SimSun" w:hAnsi="SimSun" w:eastAsia="SimSun" w:cs="SimSun"/>
                <w:sz w:val="24"/>
                <w:szCs w:val="24"/>
              </w:rPr>
            </w:pPr>
            <w:r>
              <w:rPr>
                <w:rFonts w:ascii="SimSun" w:hAnsi="SimSun" w:eastAsia="SimSun" w:cs="SimSun"/>
                <w:sz w:val="24"/>
                <w:szCs w:val="24"/>
                <w14:textOutline w14:w="4277" w14:cap="sq" w14:cmpd="sng">
                  <w14:solidFill>
                    <w14:srgbClr w14:val="000000"/>
                  </w14:solidFill>
                  <w14:prstDash w14:val="solid"/>
                  <w14:bevel/>
                </w14:textOutline>
                <w:spacing w:val="-5"/>
              </w:rPr>
              <w:t>硫化</w:t>
            </w:r>
          </w:p>
          <w:p>
            <w:pPr>
              <w:ind w:firstLine="338"/>
              <w:spacing w:line="192" w:lineRule="auto"/>
              <w:rPr>
                <w:rFonts w:ascii="SimSun" w:hAnsi="SimSun" w:eastAsia="SimSun" w:cs="SimSun"/>
                <w:sz w:val="24"/>
                <w:szCs w:val="24"/>
              </w:rPr>
            </w:pPr>
            <w:r>
              <w:rPr>
                <w:rFonts w:ascii="SimSun" w:hAnsi="SimSun" w:eastAsia="SimSun" w:cs="SimSun"/>
                <w:sz w:val="24"/>
                <w:szCs w:val="24"/>
                <w14:textOutline w14:w="4277" w14:cap="sq" w14:cmpd="sng">
                  <w14:solidFill>
                    <w14:srgbClr w14:val="000000"/>
                  </w14:solidFill>
                  <w14:prstDash w14:val="solid"/>
                  <w14:bevel/>
                </w14:textOutline>
              </w:rPr>
              <w:t>氢</w:t>
            </w:r>
          </w:p>
        </w:tc>
        <w:tc>
          <w:tcPr>
            <w:tcW w:w="900" w:type="dxa"/>
            <w:vAlign w:val="top"/>
          </w:tcPr>
          <w:p>
            <w:pPr>
              <w:ind w:firstLine="222"/>
              <w:spacing w:line="181" w:lineRule="auto"/>
              <w:rPr>
                <w:rFonts w:ascii="SimSun" w:hAnsi="SimSun" w:eastAsia="SimSun" w:cs="SimSun"/>
                <w:sz w:val="24"/>
                <w:szCs w:val="24"/>
              </w:rPr>
            </w:pPr>
            <w:r>
              <w:rPr>
                <w:rFonts w:ascii="SimSun" w:hAnsi="SimSun" w:eastAsia="SimSun" w:cs="SimSun"/>
                <w:sz w:val="24"/>
                <w:szCs w:val="24"/>
                <w14:textOutline w14:w="4277" w14:cap="sq" w14:cmpd="sng">
                  <w14:solidFill>
                    <w14:srgbClr w14:val="000000"/>
                  </w14:solidFill>
                  <w14:prstDash w14:val="solid"/>
                  <w14:bevel/>
                </w14:textOutline>
                <w:spacing w:val="-7"/>
              </w:rPr>
              <w:t>二甲</w:t>
            </w:r>
          </w:p>
          <w:p>
            <w:pPr>
              <w:ind w:firstLine="341"/>
              <w:spacing w:line="192" w:lineRule="auto"/>
              <w:rPr>
                <w:rFonts w:ascii="SimSun" w:hAnsi="SimSun" w:eastAsia="SimSun" w:cs="SimSun"/>
                <w:sz w:val="24"/>
                <w:szCs w:val="24"/>
              </w:rPr>
            </w:pPr>
            <w:r>
              <w:rPr>
                <w:rFonts w:ascii="SimSun" w:hAnsi="SimSun" w:eastAsia="SimSun" w:cs="SimSun"/>
                <w:sz w:val="24"/>
                <w:szCs w:val="24"/>
                <w14:textOutline w14:w="4277" w14:cap="sq" w14:cmpd="sng">
                  <w14:solidFill>
                    <w14:srgbClr w14:val="000000"/>
                  </w14:solidFill>
                  <w14:prstDash w14:val="solid"/>
                  <w14:bevel/>
                </w14:textOutline>
              </w:rPr>
              <w:t>苯</w:t>
            </w:r>
          </w:p>
        </w:tc>
        <w:tc>
          <w:tcPr>
            <w:tcW w:w="720" w:type="dxa"/>
            <w:vAlign w:val="top"/>
          </w:tcPr>
          <w:p>
            <w:pPr>
              <w:ind w:firstLine="131"/>
              <w:spacing w:before="111"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8"/>
              </w:rPr>
              <w:t>丙酮</w:t>
            </w:r>
          </w:p>
        </w:tc>
        <w:tc>
          <w:tcPr>
            <w:tcW w:w="904" w:type="dxa"/>
            <w:vAlign w:val="top"/>
          </w:tcPr>
          <w:p>
            <w:pPr>
              <w:ind w:firstLine="221"/>
              <w:spacing w:line="181" w:lineRule="auto"/>
              <w:rPr>
                <w:rFonts w:ascii="SimSun" w:hAnsi="SimSun" w:eastAsia="SimSun" w:cs="SimSun"/>
                <w:sz w:val="24"/>
                <w:szCs w:val="24"/>
              </w:rPr>
            </w:pPr>
            <w:r>
              <w:rPr>
                <w:rFonts w:ascii="SimSun" w:hAnsi="SimSun" w:eastAsia="SimSun" w:cs="SimSun"/>
                <w:sz w:val="24"/>
                <w:szCs w:val="24"/>
                <w14:textOutline w14:w="4277" w14:cap="sq" w14:cmpd="sng">
                  <w14:solidFill>
                    <w14:srgbClr w14:val="000000"/>
                  </w14:solidFill>
                  <w14:prstDash w14:val="solid"/>
                  <w14:bevel/>
                </w14:textOutline>
                <w:spacing w:val="-7"/>
              </w:rPr>
              <w:t>苯乙</w:t>
            </w:r>
          </w:p>
          <w:p>
            <w:pPr>
              <w:ind w:firstLine="339"/>
              <w:spacing w:line="192" w:lineRule="auto"/>
              <w:rPr>
                <w:rFonts w:ascii="SimSun" w:hAnsi="SimSun" w:eastAsia="SimSun" w:cs="SimSun"/>
                <w:sz w:val="24"/>
                <w:szCs w:val="24"/>
              </w:rPr>
            </w:pPr>
            <w:r>
              <w:rPr>
                <w:rFonts w:ascii="SimSun" w:hAnsi="SimSun" w:eastAsia="SimSun" w:cs="SimSun"/>
                <w:sz w:val="24"/>
                <w:szCs w:val="24"/>
                <w14:textOutline w14:w="4277" w14:cap="sq" w14:cmpd="sng">
                  <w14:solidFill>
                    <w14:srgbClr w14:val="000000"/>
                  </w14:solidFill>
                  <w14:prstDash w14:val="solid"/>
                  <w14:bevel/>
                </w14:textOutline>
              </w:rPr>
              <w:t>烯</w:t>
            </w:r>
          </w:p>
        </w:tc>
      </w:tr>
      <w:tr>
        <w:trPr>
          <w:trHeight w:val="481" w:hRule="atLeast"/>
        </w:trPr>
        <w:tc>
          <w:tcPr>
            <w:tcW w:w="652" w:type="dxa"/>
            <w:vAlign w:val="top"/>
          </w:tcPr>
          <w:p>
            <w:pPr>
              <w:ind w:firstLine="291"/>
              <w:spacing w:before="146" w:line="180" w:lineRule="auto"/>
              <w:rPr>
                <w:rFonts w:ascii="SimSun" w:hAnsi="SimSun" w:eastAsia="SimSun" w:cs="SimSun"/>
                <w:sz w:val="24"/>
                <w:szCs w:val="24"/>
              </w:rPr>
            </w:pPr>
            <w:r>
              <w:rPr>
                <w:rFonts w:ascii="SimSun" w:hAnsi="SimSun" w:eastAsia="SimSun" w:cs="SimSun"/>
                <w:sz w:val="24"/>
                <w:szCs w:val="24"/>
              </w:rPr>
              <w:t>1</w:t>
            </w:r>
          </w:p>
        </w:tc>
        <w:tc>
          <w:tcPr>
            <w:tcW w:w="4499" w:type="dxa"/>
            <w:vAlign w:val="top"/>
          </w:tcPr>
          <w:p>
            <w:pPr>
              <w:ind w:firstLine="697"/>
              <w:spacing w:before="110" w:line="184" w:lineRule="auto"/>
              <w:rPr>
                <w:rFonts w:ascii="SimSun" w:hAnsi="SimSun" w:eastAsia="SimSun" w:cs="SimSun"/>
                <w:sz w:val="24"/>
                <w:szCs w:val="24"/>
              </w:rPr>
            </w:pPr>
            <w:r>
              <w:rPr>
                <w:rFonts w:ascii="SimSun" w:hAnsi="SimSun" w:eastAsia="SimSun" w:cs="SimSun"/>
                <w:sz w:val="24"/>
                <w:szCs w:val="24"/>
                <w:spacing w:val="-10"/>
              </w:rPr>
              <w:t>大金氟化工（中国）</w:t>
            </w:r>
            <w:r>
              <w:rPr>
                <w:rFonts w:ascii="SimSun" w:hAnsi="SimSun" w:eastAsia="SimSun" w:cs="SimSun"/>
                <w:sz w:val="24"/>
                <w:szCs w:val="24"/>
                <w:spacing w:val="-3"/>
              </w:rPr>
              <w:t> </w:t>
            </w:r>
            <w:r>
              <w:rPr>
                <w:rFonts w:ascii="SimSun" w:hAnsi="SimSun" w:eastAsia="SimSun" w:cs="SimSun"/>
                <w:sz w:val="24"/>
                <w:szCs w:val="24"/>
                <w:spacing w:val="-10"/>
              </w:rPr>
              <w:t>有限公司</w:t>
            </w:r>
          </w:p>
        </w:tc>
        <w:tc>
          <w:tcPr>
            <w:tcW w:w="1439" w:type="dxa"/>
            <w:vAlign w:val="top"/>
          </w:tcPr>
          <w:p>
            <w:pPr>
              <w:ind w:firstLine="427"/>
              <w:spacing w:before="146" w:line="180" w:lineRule="auto"/>
              <w:rPr>
                <w:rFonts w:ascii="SimSun" w:hAnsi="SimSun" w:eastAsia="SimSun" w:cs="SimSun"/>
                <w:sz w:val="24"/>
                <w:szCs w:val="24"/>
              </w:rPr>
            </w:pPr>
            <w:r>
              <w:rPr>
                <w:rFonts w:ascii="SimSun" w:hAnsi="SimSun" w:eastAsia="SimSun" w:cs="SimSun"/>
                <w:sz w:val="24"/>
                <w:szCs w:val="24"/>
                <w:spacing w:val="-3"/>
              </w:rPr>
              <w:t>91.47</w:t>
            </w:r>
          </w:p>
        </w:tc>
        <w:tc>
          <w:tcPr>
            <w:tcW w:w="1079" w:type="dxa"/>
            <w:vAlign w:val="top"/>
          </w:tcPr>
          <w:p>
            <w:pPr>
              <w:ind w:firstLine="190"/>
              <w:spacing w:before="148" w:line="180" w:lineRule="auto"/>
              <w:rPr>
                <w:rFonts w:ascii="SimSun" w:hAnsi="SimSun" w:eastAsia="SimSun" w:cs="SimSun"/>
                <w:sz w:val="24"/>
                <w:szCs w:val="24"/>
              </w:rPr>
            </w:pPr>
            <w:r>
              <w:rPr>
                <w:rFonts w:ascii="SimSun" w:hAnsi="SimSun" w:eastAsia="SimSun" w:cs="SimSun"/>
                <w:sz w:val="24"/>
                <w:szCs w:val="24"/>
                <w:spacing w:val="-3"/>
              </w:rPr>
              <w:t>24.563</w:t>
            </w:r>
          </w:p>
        </w:tc>
        <w:tc>
          <w:tcPr>
            <w:tcW w:w="1080" w:type="dxa"/>
            <w:vAlign w:val="top"/>
          </w:tcPr>
          <w:p>
            <w:pPr>
              <w:ind w:firstLine="247"/>
              <w:spacing w:before="148" w:line="180" w:lineRule="auto"/>
              <w:rPr>
                <w:rFonts w:ascii="SimSun" w:hAnsi="SimSun" w:eastAsia="SimSun" w:cs="SimSun"/>
                <w:sz w:val="24"/>
                <w:szCs w:val="24"/>
              </w:rPr>
            </w:pPr>
            <w:r>
              <w:rPr>
                <w:rFonts w:ascii="SimSun" w:hAnsi="SimSun" w:eastAsia="SimSun" w:cs="SimSun"/>
                <w:sz w:val="24"/>
                <w:szCs w:val="24"/>
                <w:spacing w:val="-2"/>
              </w:rPr>
              <w:t>4.863</w:t>
            </w:r>
          </w:p>
        </w:tc>
        <w:tc>
          <w:tcPr>
            <w:tcW w:w="900" w:type="dxa"/>
            <w:vAlign w:val="top"/>
          </w:tcPr>
          <w:p>
            <w:pPr>
              <w:ind w:left="336" w:right="147" w:hanging="161"/>
              <w:spacing w:before="26" w:line="170" w:lineRule="auto"/>
              <w:rPr>
                <w:rFonts w:ascii="SimSun" w:hAnsi="SimSun" w:eastAsia="SimSun" w:cs="SimSun"/>
                <w:sz w:val="24"/>
                <w:szCs w:val="24"/>
              </w:rPr>
            </w:pPr>
            <w:r>
              <w:rPr>
                <w:rFonts w:ascii="SimSun" w:hAnsi="SimSun" w:eastAsia="SimSun" w:cs="SimSun"/>
                <w:sz w:val="24"/>
                <w:szCs w:val="24"/>
                <w:spacing w:val="-6"/>
              </w:rPr>
              <w:t>102.3</w:t>
            </w:r>
            <w:r>
              <w:rPr>
                <w:rFonts w:ascii="SimSun" w:hAnsi="SimSun" w:eastAsia="SimSun" w:cs="SimSun"/>
                <w:sz w:val="24"/>
                <w:szCs w:val="24"/>
                <w:spacing w:val="2"/>
              </w:rPr>
              <w:t> </w:t>
            </w:r>
            <w:r>
              <w:rPr>
                <w:rFonts w:ascii="SimSun" w:hAnsi="SimSun" w:eastAsia="SimSun" w:cs="SimSun"/>
                <w:sz w:val="24"/>
                <w:szCs w:val="24"/>
                <w:spacing w:val="-5"/>
              </w:rPr>
              <w:t>42</w:t>
            </w:r>
          </w:p>
        </w:tc>
        <w:tc>
          <w:tcPr>
            <w:tcW w:w="900" w:type="dxa"/>
            <w:vAlign w:val="top"/>
          </w:tcPr>
          <w:p>
            <w:pPr>
              <w:ind w:left="401" w:right="147" w:hanging="245"/>
              <w:spacing w:before="26" w:line="170" w:lineRule="auto"/>
              <w:rPr>
                <w:rFonts w:ascii="SimSun" w:hAnsi="SimSun" w:eastAsia="SimSun" w:cs="SimSun"/>
                <w:sz w:val="24"/>
                <w:szCs w:val="24"/>
              </w:rPr>
            </w:pPr>
            <w:r>
              <w:rPr>
                <w:rFonts w:ascii="SimSun" w:hAnsi="SimSun" w:eastAsia="SimSun" w:cs="SimSun"/>
                <w:sz w:val="24"/>
                <w:szCs w:val="24"/>
                <w:spacing w:val="-2"/>
              </w:rPr>
              <w:t>4.282</w:t>
            </w:r>
            <w:r>
              <w:rPr>
                <w:rFonts w:ascii="SimSun" w:hAnsi="SimSun" w:eastAsia="SimSun" w:cs="SimSun"/>
                <w:sz w:val="24"/>
                <w:szCs w:val="24"/>
                <w:spacing w:val="1"/>
              </w:rPr>
              <w:t> </w:t>
            </w:r>
            <w:r>
              <w:rPr>
                <w:rFonts w:ascii="SimSun" w:hAnsi="SimSun" w:eastAsia="SimSun" w:cs="SimSun"/>
                <w:sz w:val="24"/>
                <w:szCs w:val="24"/>
              </w:rPr>
              <w:t>3</w:t>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left="402" w:right="146" w:hanging="242"/>
              <w:spacing w:before="26" w:line="170" w:lineRule="auto"/>
              <w:rPr>
                <w:rFonts w:ascii="SimSun" w:hAnsi="SimSun" w:eastAsia="SimSun" w:cs="SimSun"/>
                <w:sz w:val="24"/>
                <w:szCs w:val="24"/>
              </w:rPr>
            </w:pPr>
            <w:r>
              <w:rPr>
                <w:rFonts w:ascii="SimSun" w:hAnsi="SimSun" w:eastAsia="SimSun" w:cs="SimSun"/>
                <w:sz w:val="24"/>
                <w:szCs w:val="24"/>
                <w:spacing w:val="-3"/>
              </w:rPr>
              <w:t>0.691</w:t>
            </w:r>
            <w:r>
              <w:rPr>
                <w:rFonts w:ascii="SimSun" w:hAnsi="SimSun" w:eastAsia="SimSun" w:cs="SimSun"/>
                <w:sz w:val="24"/>
                <w:szCs w:val="24"/>
                <w:spacing w:val="3"/>
              </w:rPr>
              <w:t> </w:t>
            </w:r>
            <w:r>
              <w:rPr>
                <w:rFonts w:ascii="SimSun" w:hAnsi="SimSun" w:eastAsia="SimSun" w:cs="SimSun"/>
                <w:sz w:val="24"/>
                <w:szCs w:val="24"/>
              </w:rPr>
              <w:t>3</w:t>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223"/>
              <w:spacing w:before="148" w:line="180" w:lineRule="auto"/>
              <w:rPr>
                <w:rFonts w:ascii="SimSun" w:hAnsi="SimSun" w:eastAsia="SimSun" w:cs="SimSun"/>
                <w:sz w:val="24"/>
                <w:szCs w:val="24"/>
              </w:rPr>
            </w:pPr>
            <w:r>
              <w:rPr>
                <w:rFonts w:ascii="SimSun" w:hAnsi="SimSun" w:eastAsia="SimSun" w:cs="SimSun"/>
                <w:sz w:val="24"/>
                <w:szCs w:val="24"/>
                <w:spacing w:val="-4"/>
              </w:rPr>
              <w:t>5.89</w:t>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286" w:hRule="atLeast"/>
        </w:trPr>
        <w:tc>
          <w:tcPr>
            <w:tcW w:w="652" w:type="dxa"/>
            <w:vAlign w:val="top"/>
          </w:tcPr>
          <w:p>
            <w:pPr>
              <w:ind w:firstLine="276"/>
              <w:spacing w:before="54" w:line="178" w:lineRule="auto"/>
              <w:rPr>
                <w:rFonts w:ascii="SimSun" w:hAnsi="SimSun" w:eastAsia="SimSun" w:cs="SimSun"/>
                <w:sz w:val="24"/>
                <w:szCs w:val="24"/>
              </w:rPr>
            </w:pPr>
            <w:r>
              <w:rPr>
                <w:rFonts w:ascii="SimSun" w:hAnsi="SimSun" w:eastAsia="SimSun" w:cs="SimSun"/>
                <w:sz w:val="24"/>
                <w:szCs w:val="24"/>
              </w:rPr>
              <w:t>2</w:t>
            </w:r>
          </w:p>
        </w:tc>
        <w:tc>
          <w:tcPr>
            <w:tcW w:w="4499" w:type="dxa"/>
            <w:vAlign w:val="top"/>
          </w:tcPr>
          <w:p>
            <w:pPr>
              <w:ind w:firstLine="1060"/>
              <w:spacing w:before="17" w:line="190" w:lineRule="auto"/>
              <w:rPr>
                <w:rFonts w:ascii="SimSun" w:hAnsi="SimSun" w:eastAsia="SimSun" w:cs="SimSun"/>
                <w:sz w:val="24"/>
                <w:szCs w:val="24"/>
              </w:rPr>
            </w:pPr>
            <w:r>
              <w:rPr>
                <w:rFonts w:ascii="SimSun" w:hAnsi="SimSun" w:eastAsia="SimSun" w:cs="SimSun"/>
                <w:sz w:val="24"/>
                <w:szCs w:val="24"/>
                <w:spacing w:val="-2"/>
              </w:rPr>
              <w:t>常熟华益化工有限公司</w:t>
            </w:r>
          </w:p>
        </w:tc>
        <w:tc>
          <w:tcPr>
            <w:tcW w:w="1439" w:type="dxa"/>
            <w:vAlign w:val="top"/>
          </w:tcPr>
          <w:p>
            <w:pPr>
              <w:ind w:firstLine="504"/>
              <w:spacing w:before="54" w:line="178" w:lineRule="auto"/>
              <w:rPr>
                <w:rFonts w:ascii="SimSun" w:hAnsi="SimSun" w:eastAsia="SimSun" w:cs="SimSun"/>
                <w:sz w:val="24"/>
                <w:szCs w:val="24"/>
              </w:rPr>
            </w:pPr>
            <w:r>
              <w:rPr>
                <w:rFonts w:ascii="SimSun" w:hAnsi="SimSun" w:eastAsia="SimSun" w:cs="SimSun"/>
                <w:sz w:val="24"/>
                <w:szCs w:val="24"/>
                <w:spacing w:val="-5"/>
              </w:rPr>
              <w:t>14.9</w:t>
            </w:r>
          </w:p>
        </w:tc>
        <w:tc>
          <w:tcPr>
            <w:tcW w:w="1079" w:type="dxa"/>
            <w:vAlign w:val="top"/>
          </w:tcPr>
          <w:p>
            <w:pPr>
              <w:rPr>
                <w:rFonts w:ascii="SimSun"/>
                <w:sz w:val="21"/>
              </w:rPr>
            </w:pPr>
            <w:r/>
          </w:p>
        </w:tc>
        <w:tc>
          <w:tcPr>
            <w:tcW w:w="1080" w:type="dxa"/>
            <w:vAlign w:val="top"/>
          </w:tcPr>
          <w:p>
            <w:pPr>
              <w:ind w:firstLine="310"/>
              <w:spacing w:before="54" w:line="178" w:lineRule="auto"/>
              <w:rPr>
                <w:rFonts w:ascii="SimSun" w:hAnsi="SimSun" w:eastAsia="SimSun" w:cs="SimSun"/>
                <w:sz w:val="24"/>
                <w:szCs w:val="24"/>
              </w:rPr>
            </w:pPr>
            <w:r>
              <w:rPr>
                <w:rFonts w:ascii="SimSun" w:hAnsi="SimSun" w:eastAsia="SimSun" w:cs="SimSun"/>
                <w:sz w:val="24"/>
                <w:szCs w:val="24"/>
                <w:spacing w:val="-3"/>
              </w:rPr>
              <w:t>0.19</w:t>
            </w:r>
          </w:p>
        </w:tc>
        <w:tc>
          <w:tcPr>
            <w:tcW w:w="900" w:type="dxa"/>
            <w:vAlign w:val="top"/>
          </w:tcPr>
          <w:p>
            <w:pPr>
              <w:rPr>
                <w:rFonts w:ascii="SimSun"/>
                <w:sz w:val="21"/>
              </w:rPr>
            </w:pPr>
            <w:r/>
          </w:p>
        </w:tc>
        <w:tc>
          <w:tcPr>
            <w:tcW w:w="900" w:type="dxa"/>
            <w:vAlign w:val="top"/>
          </w:tcPr>
          <w:p>
            <w:pPr>
              <w:ind w:firstLine="220"/>
              <w:spacing w:before="54" w:line="178" w:lineRule="auto"/>
              <w:rPr>
                <w:rFonts w:ascii="SimSun" w:hAnsi="SimSun" w:eastAsia="SimSun" w:cs="SimSun"/>
                <w:sz w:val="24"/>
                <w:szCs w:val="24"/>
              </w:rPr>
            </w:pPr>
            <w:r>
              <w:rPr>
                <w:rFonts w:ascii="SimSun" w:hAnsi="SimSun" w:eastAsia="SimSun" w:cs="SimSun"/>
                <w:sz w:val="24"/>
                <w:szCs w:val="24"/>
                <w:spacing w:val="-4"/>
              </w:rPr>
              <w:t>2.97</w:t>
            </w:r>
          </w:p>
        </w:tc>
        <w:tc>
          <w:tcPr>
            <w:tcW w:w="1259" w:type="dxa"/>
            <w:vAlign w:val="top"/>
          </w:tcPr>
          <w:p>
            <w:pPr>
              <w:rPr>
                <w:rFonts w:ascii="SimSun"/>
                <w:sz w:val="21"/>
              </w:rPr>
            </w:pPr>
            <w:r/>
          </w:p>
        </w:tc>
        <w:tc>
          <w:tcPr>
            <w:tcW w:w="900" w:type="dxa"/>
            <w:vAlign w:val="top"/>
          </w:tcPr>
          <w:p>
            <w:pPr>
              <w:ind w:firstLine="220"/>
              <w:spacing w:before="54" w:line="178" w:lineRule="auto"/>
              <w:rPr>
                <w:rFonts w:ascii="SimSun" w:hAnsi="SimSun" w:eastAsia="SimSun" w:cs="SimSun"/>
                <w:sz w:val="24"/>
                <w:szCs w:val="24"/>
              </w:rPr>
            </w:pPr>
            <w:r>
              <w:rPr>
                <w:rFonts w:ascii="SimSun" w:hAnsi="SimSun" w:eastAsia="SimSun" w:cs="SimSun"/>
                <w:sz w:val="24"/>
                <w:szCs w:val="24"/>
                <w:spacing w:val="-3"/>
              </w:rPr>
              <w:t>0.48</w:t>
            </w:r>
          </w:p>
        </w:tc>
        <w:tc>
          <w:tcPr>
            <w:tcW w:w="900" w:type="dxa"/>
            <w:vAlign w:val="top"/>
          </w:tcPr>
          <w:p>
            <w:pPr>
              <w:rPr>
                <w:rFonts w:ascii="SimSun"/>
                <w:sz w:val="21"/>
              </w:rPr>
            </w:pPr>
            <w:r/>
          </w:p>
        </w:tc>
        <w:tc>
          <w:tcPr>
            <w:tcW w:w="900" w:type="dxa"/>
            <w:vAlign w:val="top"/>
          </w:tcPr>
          <w:p>
            <w:pPr>
              <w:ind w:firstLine="221"/>
              <w:spacing w:before="54" w:line="178" w:lineRule="auto"/>
              <w:rPr>
                <w:rFonts w:ascii="SimSun" w:hAnsi="SimSun" w:eastAsia="SimSun" w:cs="SimSun"/>
                <w:sz w:val="24"/>
                <w:szCs w:val="24"/>
              </w:rPr>
            </w:pPr>
            <w:r>
              <w:rPr>
                <w:rFonts w:ascii="SimSun" w:hAnsi="SimSun" w:eastAsia="SimSun" w:cs="SimSun"/>
                <w:sz w:val="24"/>
                <w:szCs w:val="24"/>
                <w:spacing w:val="-4"/>
              </w:rPr>
              <w:t>2.25</w:t>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287" w:hRule="atLeast"/>
        </w:trPr>
        <w:tc>
          <w:tcPr>
            <w:tcW w:w="652" w:type="dxa"/>
            <w:vAlign w:val="top"/>
          </w:tcPr>
          <w:p>
            <w:pPr>
              <w:ind w:firstLine="278"/>
              <w:spacing w:before="56" w:line="177" w:lineRule="auto"/>
              <w:rPr>
                <w:rFonts w:ascii="SimSun" w:hAnsi="SimSun" w:eastAsia="SimSun" w:cs="SimSun"/>
                <w:sz w:val="24"/>
                <w:szCs w:val="24"/>
              </w:rPr>
            </w:pPr>
            <w:r>
              <w:rPr>
                <w:rFonts w:ascii="SimSun" w:hAnsi="SimSun" w:eastAsia="SimSun" w:cs="SimSun"/>
                <w:sz w:val="24"/>
                <w:szCs w:val="24"/>
              </w:rPr>
              <w:t>3</w:t>
            </w:r>
          </w:p>
        </w:tc>
        <w:tc>
          <w:tcPr>
            <w:tcW w:w="4499" w:type="dxa"/>
            <w:vAlign w:val="top"/>
          </w:tcPr>
          <w:p>
            <w:pPr>
              <w:ind w:firstLine="335"/>
              <w:spacing w:before="18" w:line="188" w:lineRule="auto"/>
              <w:rPr>
                <w:rFonts w:ascii="SimSun" w:hAnsi="SimSun" w:eastAsia="SimSun" w:cs="SimSun"/>
                <w:sz w:val="24"/>
                <w:szCs w:val="24"/>
              </w:rPr>
            </w:pPr>
            <w:r>
              <w:rPr>
                <w:rFonts w:ascii="SimSun" w:hAnsi="SimSun" w:eastAsia="SimSun" w:cs="SimSun"/>
                <w:sz w:val="24"/>
                <w:szCs w:val="24"/>
                <w:spacing w:val="-1"/>
              </w:rPr>
              <w:t>江苏达诺尔半导体超纯科技有限公司</w:t>
            </w:r>
          </w:p>
        </w:tc>
        <w:tc>
          <w:tcPr>
            <w:tcW w:w="1439" w:type="dxa"/>
            <w:vAlign w:val="top"/>
          </w:tcPr>
          <w:p>
            <w:pPr>
              <w:rPr>
                <w:rFonts w:ascii="SimSun"/>
                <w:sz w:val="21"/>
              </w:rPr>
            </w:pPr>
            <w:r/>
          </w:p>
        </w:tc>
        <w:tc>
          <w:tcPr>
            <w:tcW w:w="1079" w:type="dxa"/>
            <w:vAlign w:val="top"/>
          </w:tcPr>
          <w:p>
            <w:pPr>
              <w:rPr>
                <w:rFonts w:ascii="SimSun"/>
                <w:sz w:val="21"/>
              </w:rPr>
            </w:pPr>
            <w:r/>
          </w:p>
        </w:tc>
        <w:tc>
          <w:tcPr>
            <w:tcW w:w="1080"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279"/>
              <w:spacing w:before="56" w:line="177" w:lineRule="auto"/>
              <w:rPr>
                <w:rFonts w:ascii="SimSun" w:hAnsi="SimSun" w:eastAsia="SimSun" w:cs="SimSun"/>
                <w:sz w:val="24"/>
                <w:szCs w:val="24"/>
              </w:rPr>
            </w:pPr>
            <w:r>
              <w:rPr>
                <w:rFonts w:ascii="SimSun" w:hAnsi="SimSun" w:eastAsia="SimSun" w:cs="SimSun"/>
                <w:sz w:val="24"/>
                <w:szCs w:val="24"/>
              </w:rPr>
              <w:t>0.2</w:t>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280"/>
              <w:spacing w:before="56" w:line="177" w:lineRule="auto"/>
              <w:rPr>
                <w:rFonts w:ascii="SimSun" w:hAnsi="SimSun" w:eastAsia="SimSun" w:cs="SimSun"/>
                <w:sz w:val="24"/>
                <w:szCs w:val="24"/>
              </w:rPr>
            </w:pPr>
            <w:r>
              <w:rPr>
                <w:rFonts w:ascii="SimSun" w:hAnsi="SimSun" w:eastAsia="SimSun" w:cs="SimSun"/>
                <w:sz w:val="24"/>
                <w:szCs w:val="24"/>
                <w:spacing w:val="-4"/>
              </w:rPr>
              <w:t>0.4</w:t>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481" w:hRule="atLeast"/>
        </w:trPr>
        <w:tc>
          <w:tcPr>
            <w:tcW w:w="652" w:type="dxa"/>
            <w:vAlign w:val="top"/>
          </w:tcPr>
          <w:p>
            <w:pPr>
              <w:ind w:firstLine="272"/>
              <w:spacing w:before="159" w:line="180" w:lineRule="auto"/>
              <w:rPr>
                <w:rFonts w:ascii="SimSun" w:hAnsi="SimSun" w:eastAsia="SimSun" w:cs="SimSun"/>
                <w:sz w:val="24"/>
                <w:szCs w:val="24"/>
              </w:rPr>
            </w:pPr>
            <w:r>
              <w:rPr>
                <w:rFonts w:ascii="SimSun" w:hAnsi="SimSun" w:eastAsia="SimSun" w:cs="SimSun"/>
                <w:sz w:val="24"/>
                <w:szCs w:val="24"/>
              </w:rPr>
              <w:t>4</w:t>
            </w:r>
          </w:p>
        </w:tc>
        <w:tc>
          <w:tcPr>
            <w:tcW w:w="4499" w:type="dxa"/>
            <w:vAlign w:val="top"/>
          </w:tcPr>
          <w:p>
            <w:pPr>
              <w:ind w:left="2015" w:right="209" w:hanging="1795"/>
              <w:spacing w:before="2" w:line="184" w:lineRule="auto"/>
              <w:rPr>
                <w:rFonts w:ascii="SimSun" w:hAnsi="SimSun" w:eastAsia="SimSun" w:cs="SimSun"/>
                <w:sz w:val="24"/>
                <w:szCs w:val="24"/>
              </w:rPr>
            </w:pPr>
            <w:r>
              <w:rPr>
                <w:rFonts w:ascii="SimSun" w:hAnsi="SimSun" w:eastAsia="SimSun" w:cs="SimSun"/>
                <w:sz w:val="24"/>
                <w:szCs w:val="24"/>
                <w:spacing w:val="-1"/>
              </w:rPr>
              <w:t>常熟振氟新材料有限公司（原瑞凯添加</w:t>
            </w:r>
            <w:r>
              <w:rPr>
                <w:rFonts w:ascii="SimSun" w:hAnsi="SimSun" w:eastAsia="SimSun" w:cs="SimSun"/>
                <w:sz w:val="24"/>
                <w:szCs w:val="24"/>
                <w:spacing w:val="1"/>
              </w:rPr>
              <w:t> </w:t>
            </w:r>
            <w:r>
              <w:rPr>
                <w:rFonts w:ascii="SimSun" w:hAnsi="SimSun" w:eastAsia="SimSun" w:cs="SimSun"/>
                <w:sz w:val="24"/>
                <w:szCs w:val="24"/>
                <w:spacing w:val="-6"/>
              </w:rPr>
              <w:t>剂）</w:t>
            </w:r>
          </w:p>
        </w:tc>
        <w:tc>
          <w:tcPr>
            <w:tcW w:w="1439" w:type="dxa"/>
            <w:vAlign w:val="top"/>
          </w:tcPr>
          <w:p>
            <w:pPr>
              <w:rPr>
                <w:rFonts w:ascii="SimSun"/>
                <w:sz w:val="21"/>
              </w:rPr>
            </w:pPr>
            <w:r/>
          </w:p>
        </w:tc>
        <w:tc>
          <w:tcPr>
            <w:tcW w:w="1079" w:type="dxa"/>
            <w:vAlign w:val="top"/>
          </w:tcPr>
          <w:p>
            <w:pPr>
              <w:rPr>
                <w:rFonts w:ascii="SimSun"/>
                <w:sz w:val="21"/>
              </w:rPr>
            </w:pPr>
            <w:r/>
          </w:p>
        </w:tc>
        <w:tc>
          <w:tcPr>
            <w:tcW w:w="1080"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219"/>
              <w:spacing w:before="159" w:line="180" w:lineRule="auto"/>
              <w:rPr>
                <w:rFonts w:ascii="SimSun" w:hAnsi="SimSun" w:eastAsia="SimSun" w:cs="SimSun"/>
                <w:sz w:val="24"/>
                <w:szCs w:val="24"/>
              </w:rPr>
            </w:pPr>
            <w:r>
              <w:rPr>
                <w:rFonts w:ascii="SimSun" w:hAnsi="SimSun" w:eastAsia="SimSun" w:cs="SimSun"/>
                <w:sz w:val="24"/>
                <w:szCs w:val="24"/>
                <w:spacing w:val="-3"/>
              </w:rPr>
              <w:t>0.54</w:t>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286" w:hRule="atLeast"/>
        </w:trPr>
        <w:tc>
          <w:tcPr>
            <w:tcW w:w="652" w:type="dxa"/>
            <w:vAlign w:val="top"/>
          </w:tcPr>
          <w:p>
            <w:pPr>
              <w:ind w:firstLine="278"/>
              <w:spacing w:before="64" w:line="170" w:lineRule="auto"/>
              <w:rPr>
                <w:rFonts w:ascii="SimSun" w:hAnsi="SimSun" w:eastAsia="SimSun" w:cs="SimSun"/>
                <w:sz w:val="24"/>
                <w:szCs w:val="24"/>
              </w:rPr>
            </w:pPr>
            <w:r>
              <w:rPr>
                <w:rFonts w:ascii="SimSun" w:hAnsi="SimSun" w:eastAsia="SimSun" w:cs="SimSun"/>
                <w:sz w:val="24"/>
                <w:szCs w:val="24"/>
              </w:rPr>
              <w:t>5</w:t>
            </w:r>
          </w:p>
        </w:tc>
        <w:tc>
          <w:tcPr>
            <w:tcW w:w="4499" w:type="dxa"/>
            <w:vAlign w:val="top"/>
          </w:tcPr>
          <w:p>
            <w:pPr>
              <w:ind w:firstLine="940"/>
              <w:spacing w:before="26" w:line="184" w:lineRule="auto"/>
              <w:rPr>
                <w:rFonts w:ascii="SimSun" w:hAnsi="SimSun" w:eastAsia="SimSun" w:cs="SimSun"/>
                <w:sz w:val="24"/>
                <w:szCs w:val="24"/>
              </w:rPr>
            </w:pPr>
            <w:r>
              <w:rPr>
                <w:rFonts w:ascii="SimSun" w:hAnsi="SimSun" w:eastAsia="SimSun" w:cs="SimSun"/>
                <w:sz w:val="24"/>
                <w:szCs w:val="24"/>
                <w:spacing w:val="-2"/>
              </w:rPr>
              <w:t>常熟丽源膜科技有限公司</w:t>
            </w:r>
          </w:p>
        </w:tc>
        <w:tc>
          <w:tcPr>
            <w:tcW w:w="1439" w:type="dxa"/>
            <w:vAlign w:val="top"/>
          </w:tcPr>
          <w:p>
            <w:pPr>
              <w:rPr>
                <w:rFonts w:ascii="SimSun"/>
                <w:sz w:val="21"/>
              </w:rPr>
            </w:pPr>
            <w:r/>
          </w:p>
        </w:tc>
        <w:tc>
          <w:tcPr>
            <w:tcW w:w="1079" w:type="dxa"/>
            <w:vAlign w:val="top"/>
          </w:tcPr>
          <w:p>
            <w:pPr>
              <w:rPr>
                <w:rFonts w:ascii="SimSun"/>
                <w:sz w:val="21"/>
              </w:rPr>
            </w:pPr>
            <w:r/>
          </w:p>
        </w:tc>
        <w:tc>
          <w:tcPr>
            <w:tcW w:w="108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1259" w:type="dxa"/>
            <w:vAlign w:val="top"/>
          </w:tcPr>
          <w:p>
            <w:pPr>
              <w:ind w:firstLine="219"/>
              <w:spacing w:before="63" w:line="171" w:lineRule="auto"/>
              <w:rPr>
                <w:rFonts w:ascii="SimSun" w:hAnsi="SimSun" w:eastAsia="SimSun" w:cs="SimSun"/>
                <w:sz w:val="24"/>
                <w:szCs w:val="24"/>
              </w:rPr>
            </w:pPr>
            <w:r>
              <w:rPr>
                <w:rFonts w:ascii="SimSun" w:hAnsi="SimSun" w:eastAsia="SimSun" w:cs="SimSun"/>
                <w:sz w:val="24"/>
                <w:szCs w:val="24"/>
                <w:spacing w:val="-2"/>
              </w:rPr>
              <w:t>0.07704</w:t>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286" w:hRule="atLeast"/>
        </w:trPr>
        <w:tc>
          <w:tcPr>
            <w:tcW w:w="652" w:type="dxa"/>
            <w:vAlign w:val="top"/>
          </w:tcPr>
          <w:p>
            <w:pPr>
              <w:ind w:firstLine="275"/>
              <w:spacing w:before="64" w:line="170" w:lineRule="auto"/>
              <w:rPr>
                <w:rFonts w:ascii="SimSun" w:hAnsi="SimSun" w:eastAsia="SimSun" w:cs="SimSun"/>
                <w:sz w:val="24"/>
                <w:szCs w:val="24"/>
              </w:rPr>
            </w:pPr>
            <w:r>
              <w:rPr>
                <w:rFonts w:ascii="SimSun" w:hAnsi="SimSun" w:eastAsia="SimSun" w:cs="SimSun"/>
                <w:sz w:val="24"/>
                <w:szCs w:val="24"/>
              </w:rPr>
              <w:t>6</w:t>
            </w:r>
          </w:p>
        </w:tc>
        <w:tc>
          <w:tcPr>
            <w:tcW w:w="4499" w:type="dxa"/>
            <w:vAlign w:val="top"/>
          </w:tcPr>
          <w:p>
            <w:pPr>
              <w:ind w:firstLine="700"/>
              <w:spacing w:before="28" w:line="184" w:lineRule="auto"/>
              <w:rPr>
                <w:rFonts w:ascii="SimSun" w:hAnsi="SimSun" w:eastAsia="SimSun" w:cs="SimSun"/>
                <w:sz w:val="24"/>
                <w:szCs w:val="24"/>
              </w:rPr>
            </w:pPr>
            <w:r>
              <w:rPr>
                <w:rFonts w:ascii="SimSun" w:hAnsi="SimSun" w:eastAsia="SimSun" w:cs="SimSun"/>
                <w:sz w:val="24"/>
                <w:szCs w:val="24"/>
                <w:spacing w:val="-2"/>
              </w:rPr>
              <w:t>常熟市德美化工科技有限公司</w:t>
            </w:r>
          </w:p>
        </w:tc>
        <w:tc>
          <w:tcPr>
            <w:tcW w:w="1439" w:type="dxa"/>
            <w:vAlign w:val="top"/>
          </w:tcPr>
          <w:p>
            <w:pPr>
              <w:rPr>
                <w:rFonts w:ascii="SimSun"/>
                <w:sz w:val="21"/>
              </w:rPr>
            </w:pPr>
            <w:r/>
          </w:p>
        </w:tc>
        <w:tc>
          <w:tcPr>
            <w:tcW w:w="1079" w:type="dxa"/>
            <w:vAlign w:val="top"/>
          </w:tcPr>
          <w:p>
            <w:pPr>
              <w:rPr>
                <w:rFonts w:ascii="SimSun"/>
                <w:sz w:val="21"/>
              </w:rPr>
            </w:pPr>
            <w:r/>
          </w:p>
        </w:tc>
        <w:tc>
          <w:tcPr>
            <w:tcW w:w="1080" w:type="dxa"/>
            <w:vAlign w:val="top"/>
          </w:tcPr>
          <w:p>
            <w:pPr>
              <w:ind w:firstLine="370"/>
              <w:spacing w:before="64" w:line="170" w:lineRule="auto"/>
              <w:rPr>
                <w:rFonts w:ascii="SimSun" w:hAnsi="SimSun" w:eastAsia="SimSun" w:cs="SimSun"/>
                <w:sz w:val="24"/>
                <w:szCs w:val="24"/>
              </w:rPr>
            </w:pPr>
            <w:r>
              <w:rPr>
                <w:rFonts w:ascii="SimSun" w:hAnsi="SimSun" w:eastAsia="SimSun" w:cs="SimSun"/>
                <w:sz w:val="24"/>
                <w:szCs w:val="24"/>
              </w:rPr>
              <w:t>0.5</w:t>
            </w:r>
          </w:p>
        </w:tc>
        <w:tc>
          <w:tcPr>
            <w:tcW w:w="900" w:type="dxa"/>
            <w:vAlign w:val="top"/>
          </w:tcPr>
          <w:p>
            <w:pPr>
              <w:rPr>
                <w:rFonts w:ascii="SimSun"/>
                <w:sz w:val="21"/>
              </w:rPr>
            </w:pPr>
            <w:r/>
          </w:p>
        </w:tc>
        <w:tc>
          <w:tcPr>
            <w:tcW w:w="900" w:type="dxa"/>
            <w:vAlign w:val="top"/>
          </w:tcPr>
          <w:p>
            <w:pPr>
              <w:rPr>
                <w:rFonts w:ascii="SimSun"/>
                <w:sz w:val="21"/>
              </w:rPr>
            </w:pPr>
            <w:r/>
          </w:p>
        </w:tc>
        <w:tc>
          <w:tcPr>
            <w:tcW w:w="1259" w:type="dxa"/>
            <w:vAlign w:val="top"/>
          </w:tcPr>
          <w:p>
            <w:pPr>
              <w:ind w:firstLine="340"/>
              <w:spacing w:before="64" w:line="170" w:lineRule="auto"/>
              <w:rPr>
                <w:rFonts w:ascii="SimSun" w:hAnsi="SimSun" w:eastAsia="SimSun" w:cs="SimSun"/>
                <w:sz w:val="24"/>
                <w:szCs w:val="24"/>
              </w:rPr>
            </w:pPr>
            <w:r>
              <w:rPr>
                <w:rFonts w:ascii="SimSun" w:hAnsi="SimSun" w:eastAsia="SimSun" w:cs="SimSun"/>
                <w:sz w:val="24"/>
                <w:szCs w:val="24"/>
                <w:spacing w:val="-3"/>
              </w:rPr>
              <w:t>2.058</w:t>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287" w:hRule="atLeast"/>
        </w:trPr>
        <w:tc>
          <w:tcPr>
            <w:tcW w:w="652" w:type="dxa"/>
            <w:vAlign w:val="top"/>
          </w:tcPr>
          <w:p>
            <w:pPr>
              <w:ind w:firstLine="279"/>
              <w:spacing w:before="71" w:line="166" w:lineRule="auto"/>
              <w:rPr>
                <w:rFonts w:ascii="SimSun" w:hAnsi="SimSun" w:eastAsia="SimSun" w:cs="SimSun"/>
                <w:sz w:val="24"/>
                <w:szCs w:val="24"/>
              </w:rPr>
            </w:pPr>
            <w:r>
              <w:rPr>
                <w:rFonts w:ascii="SimSun" w:hAnsi="SimSun" w:eastAsia="SimSun" w:cs="SimSun"/>
                <w:sz w:val="24"/>
                <w:szCs w:val="24"/>
              </w:rPr>
              <w:t>7</w:t>
            </w:r>
          </w:p>
        </w:tc>
        <w:tc>
          <w:tcPr>
            <w:tcW w:w="4499" w:type="dxa"/>
            <w:vAlign w:val="top"/>
          </w:tcPr>
          <w:p>
            <w:pPr>
              <w:ind w:firstLine="696"/>
              <w:spacing w:before="32" w:line="184" w:lineRule="auto"/>
              <w:rPr>
                <w:rFonts w:ascii="SimSun" w:hAnsi="SimSun" w:eastAsia="SimSun" w:cs="SimSun"/>
                <w:sz w:val="24"/>
                <w:szCs w:val="24"/>
              </w:rPr>
            </w:pPr>
            <w:r>
              <w:rPr>
                <w:rFonts w:ascii="SimSun" w:hAnsi="SimSun" w:eastAsia="SimSun" w:cs="SimSun"/>
                <w:sz w:val="24"/>
                <w:szCs w:val="24"/>
                <w:spacing w:val="-10"/>
              </w:rPr>
              <w:t>吴羽（常熟）</w:t>
            </w:r>
            <w:r>
              <w:rPr>
                <w:rFonts w:ascii="SimSun" w:hAnsi="SimSun" w:eastAsia="SimSun" w:cs="SimSun"/>
                <w:sz w:val="24"/>
                <w:szCs w:val="24"/>
                <w:spacing w:val="-2"/>
              </w:rPr>
              <w:t> </w:t>
            </w:r>
            <w:r>
              <w:rPr>
                <w:rFonts w:ascii="SimSun" w:hAnsi="SimSun" w:eastAsia="SimSun" w:cs="SimSun"/>
                <w:sz w:val="24"/>
                <w:szCs w:val="24"/>
                <w:spacing w:val="-10"/>
              </w:rPr>
              <w:t>氟材料有限公司</w:t>
            </w:r>
          </w:p>
        </w:tc>
        <w:tc>
          <w:tcPr>
            <w:tcW w:w="1439" w:type="dxa"/>
            <w:vAlign w:val="top"/>
          </w:tcPr>
          <w:p>
            <w:pPr>
              <w:rPr>
                <w:rFonts w:ascii="SimSun"/>
                <w:sz w:val="21"/>
              </w:rPr>
            </w:pPr>
            <w:r/>
          </w:p>
        </w:tc>
        <w:tc>
          <w:tcPr>
            <w:tcW w:w="1079" w:type="dxa"/>
            <w:vAlign w:val="top"/>
          </w:tcPr>
          <w:p>
            <w:pPr>
              <w:rPr>
                <w:rFonts w:ascii="SimSun"/>
                <w:sz w:val="21"/>
              </w:rPr>
            </w:pPr>
            <w:r/>
          </w:p>
        </w:tc>
        <w:tc>
          <w:tcPr>
            <w:tcW w:w="1080" w:type="dxa"/>
            <w:vAlign w:val="top"/>
          </w:tcPr>
          <w:p>
            <w:pPr>
              <w:ind w:firstLine="310"/>
              <w:spacing w:before="68" w:line="168" w:lineRule="auto"/>
              <w:rPr>
                <w:rFonts w:ascii="SimSun" w:hAnsi="SimSun" w:eastAsia="SimSun" w:cs="SimSun"/>
                <w:sz w:val="24"/>
                <w:szCs w:val="24"/>
              </w:rPr>
            </w:pPr>
            <w:r>
              <w:rPr>
                <w:rFonts w:ascii="SimSun" w:hAnsi="SimSun" w:eastAsia="SimSun" w:cs="SimSun"/>
                <w:sz w:val="24"/>
                <w:szCs w:val="24"/>
                <w:spacing w:val="-3"/>
              </w:rPr>
              <w:t>0.31</w:t>
            </w:r>
          </w:p>
        </w:tc>
        <w:tc>
          <w:tcPr>
            <w:tcW w:w="900" w:type="dxa"/>
            <w:vAlign w:val="top"/>
          </w:tcPr>
          <w:p>
            <w:pPr>
              <w:rPr>
                <w:rFonts w:ascii="SimSun"/>
                <w:sz w:val="21"/>
              </w:rPr>
            </w:pPr>
            <w:r/>
          </w:p>
        </w:tc>
        <w:tc>
          <w:tcPr>
            <w:tcW w:w="900" w:type="dxa"/>
            <w:vAlign w:val="top"/>
          </w:tcPr>
          <w:p>
            <w:pPr>
              <w:rPr>
                <w:rFonts w:ascii="SimSun"/>
                <w:sz w:val="21"/>
              </w:rPr>
            </w:pPr>
            <w:r/>
          </w:p>
        </w:tc>
        <w:tc>
          <w:tcPr>
            <w:tcW w:w="1259" w:type="dxa"/>
            <w:vAlign w:val="top"/>
          </w:tcPr>
          <w:p>
            <w:pPr>
              <w:ind w:firstLine="279"/>
              <w:spacing w:before="69" w:line="167" w:lineRule="auto"/>
              <w:rPr>
                <w:rFonts w:ascii="SimSun" w:hAnsi="SimSun" w:eastAsia="SimSun" w:cs="SimSun"/>
                <w:sz w:val="24"/>
                <w:szCs w:val="24"/>
              </w:rPr>
            </w:pPr>
            <w:r>
              <w:rPr>
                <w:rFonts w:ascii="SimSun" w:hAnsi="SimSun" w:eastAsia="SimSun" w:cs="SimSun"/>
                <w:sz w:val="24"/>
                <w:szCs w:val="24"/>
                <w:spacing w:val="-2"/>
              </w:rPr>
              <w:t>0.0335</w:t>
            </w:r>
          </w:p>
        </w:tc>
        <w:tc>
          <w:tcPr>
            <w:tcW w:w="900" w:type="dxa"/>
            <w:vAlign w:val="top"/>
          </w:tcPr>
          <w:p>
            <w:pPr>
              <w:ind w:firstLine="160"/>
              <w:spacing w:before="69" w:line="167" w:lineRule="auto"/>
              <w:rPr>
                <w:rFonts w:ascii="SimSun" w:hAnsi="SimSun" w:eastAsia="SimSun" w:cs="SimSun"/>
                <w:sz w:val="24"/>
                <w:szCs w:val="24"/>
              </w:rPr>
            </w:pPr>
            <w:r>
              <w:rPr>
                <w:rFonts w:ascii="SimSun" w:hAnsi="SimSun" w:eastAsia="SimSun" w:cs="SimSun"/>
                <w:sz w:val="24"/>
                <w:szCs w:val="24"/>
                <w:spacing w:val="-3"/>
              </w:rPr>
              <w:t>0.044</w:t>
            </w:r>
          </w:p>
        </w:tc>
        <w:tc>
          <w:tcPr>
            <w:tcW w:w="900" w:type="dxa"/>
            <w:vAlign w:val="top"/>
          </w:tcPr>
          <w:p>
            <w:pPr>
              <w:ind w:firstLine="220"/>
              <w:spacing w:before="69" w:line="167" w:lineRule="auto"/>
              <w:rPr>
                <w:rFonts w:ascii="SimSun" w:hAnsi="SimSun" w:eastAsia="SimSun" w:cs="SimSun"/>
                <w:sz w:val="24"/>
                <w:szCs w:val="24"/>
              </w:rPr>
            </w:pPr>
            <w:r>
              <w:rPr>
                <w:rFonts w:ascii="SimSun" w:hAnsi="SimSun" w:eastAsia="SimSun" w:cs="SimSun"/>
                <w:sz w:val="24"/>
                <w:szCs w:val="24"/>
                <w:spacing w:val="-3"/>
              </w:rPr>
              <w:t>0.38</w:t>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286" w:hRule="atLeast"/>
        </w:trPr>
        <w:tc>
          <w:tcPr>
            <w:tcW w:w="652" w:type="dxa"/>
            <w:vAlign w:val="top"/>
          </w:tcPr>
          <w:p>
            <w:pPr>
              <w:ind w:firstLine="274"/>
              <w:spacing w:before="70" w:line="166" w:lineRule="auto"/>
              <w:rPr>
                <w:rFonts w:ascii="SimSun" w:hAnsi="SimSun" w:eastAsia="SimSun" w:cs="SimSun"/>
                <w:sz w:val="24"/>
                <w:szCs w:val="24"/>
              </w:rPr>
            </w:pPr>
            <w:r>
              <w:rPr>
                <w:rFonts w:ascii="SimSun" w:hAnsi="SimSun" w:eastAsia="SimSun" w:cs="SimSun"/>
                <w:sz w:val="24"/>
                <w:szCs w:val="24"/>
              </w:rPr>
              <w:t>8</w:t>
            </w:r>
          </w:p>
        </w:tc>
        <w:tc>
          <w:tcPr>
            <w:tcW w:w="4499" w:type="dxa"/>
            <w:vAlign w:val="top"/>
          </w:tcPr>
          <w:p>
            <w:pPr>
              <w:ind w:firstLine="584"/>
              <w:spacing w:before="33" w:line="184" w:lineRule="auto"/>
              <w:rPr>
                <w:rFonts w:ascii="SimSun" w:hAnsi="SimSun" w:eastAsia="SimSun" w:cs="SimSun"/>
                <w:sz w:val="24"/>
                <w:szCs w:val="24"/>
              </w:rPr>
            </w:pPr>
            <w:r>
              <w:rPr>
                <w:rFonts w:ascii="SimSun" w:hAnsi="SimSun" w:eastAsia="SimSun" w:cs="SimSun"/>
                <w:sz w:val="24"/>
                <w:szCs w:val="24"/>
                <w:spacing w:val="-10"/>
              </w:rPr>
              <w:t>阿科玛（常熟）</w:t>
            </w:r>
            <w:r>
              <w:rPr>
                <w:rFonts w:ascii="SimSun" w:hAnsi="SimSun" w:eastAsia="SimSun" w:cs="SimSun"/>
                <w:sz w:val="24"/>
                <w:szCs w:val="24"/>
              </w:rPr>
              <w:t> </w:t>
            </w:r>
            <w:r>
              <w:rPr>
                <w:rFonts w:ascii="SimSun" w:hAnsi="SimSun" w:eastAsia="SimSun" w:cs="SimSun"/>
                <w:sz w:val="24"/>
                <w:szCs w:val="24"/>
                <w:spacing w:val="-10"/>
              </w:rPr>
              <w:t>氟化工有限公司</w:t>
            </w:r>
          </w:p>
        </w:tc>
        <w:tc>
          <w:tcPr>
            <w:tcW w:w="1439" w:type="dxa"/>
            <w:vAlign w:val="top"/>
          </w:tcPr>
          <w:p>
            <w:pPr>
              <w:ind w:firstLine="428"/>
              <w:spacing w:before="70" w:line="166" w:lineRule="auto"/>
              <w:rPr>
                <w:rFonts w:ascii="SimSun" w:hAnsi="SimSun" w:eastAsia="SimSun" w:cs="SimSun"/>
                <w:sz w:val="24"/>
                <w:szCs w:val="24"/>
              </w:rPr>
            </w:pPr>
            <w:r>
              <w:rPr>
                <w:rFonts w:ascii="SimSun" w:hAnsi="SimSun" w:eastAsia="SimSun" w:cs="SimSun"/>
                <w:sz w:val="24"/>
                <w:szCs w:val="24"/>
                <w:spacing w:val="-6"/>
              </w:rPr>
              <w:t>6</w:t>
            </w:r>
            <w:r>
              <w:rPr>
                <w:rFonts w:ascii="SimSun" w:hAnsi="SimSun" w:eastAsia="SimSun" w:cs="SimSun"/>
                <w:sz w:val="24"/>
                <w:szCs w:val="24"/>
                <w:spacing w:val="12"/>
              </w:rPr>
              <w:t> </w:t>
            </w:r>
            <w:r>
              <w:rPr>
                <w:rFonts w:ascii="SimSun" w:hAnsi="SimSun" w:eastAsia="SimSun" w:cs="SimSun"/>
                <w:sz w:val="24"/>
                <w:szCs w:val="24"/>
                <w:spacing w:val="-6"/>
              </w:rPr>
              <w:t>895</w:t>
            </w:r>
          </w:p>
        </w:tc>
        <w:tc>
          <w:tcPr>
            <w:tcW w:w="1079" w:type="dxa"/>
            <w:vAlign w:val="top"/>
          </w:tcPr>
          <w:p>
            <w:pPr>
              <w:ind w:firstLine="250"/>
              <w:spacing w:before="70" w:line="166" w:lineRule="auto"/>
              <w:rPr>
                <w:rFonts w:ascii="SimSun" w:hAnsi="SimSun" w:eastAsia="SimSun" w:cs="SimSun"/>
                <w:sz w:val="24"/>
                <w:szCs w:val="24"/>
              </w:rPr>
            </w:pPr>
            <w:r>
              <w:rPr>
                <w:rFonts w:ascii="SimSun" w:hAnsi="SimSun" w:eastAsia="SimSun" w:cs="SimSun"/>
                <w:sz w:val="24"/>
                <w:szCs w:val="24"/>
                <w:spacing w:val="-10"/>
              </w:rPr>
              <w:t>2</w:t>
            </w:r>
            <w:r>
              <w:rPr>
                <w:rFonts w:ascii="SimSun" w:hAnsi="SimSun" w:eastAsia="SimSun" w:cs="SimSun"/>
                <w:sz w:val="24"/>
                <w:szCs w:val="24"/>
                <w:spacing w:val="27"/>
              </w:rPr>
              <w:t> </w:t>
            </w:r>
            <w:r>
              <w:rPr>
                <w:rFonts w:ascii="SimSun" w:hAnsi="SimSun" w:eastAsia="SimSun" w:cs="SimSun"/>
                <w:sz w:val="24"/>
                <w:szCs w:val="24"/>
                <w:spacing w:val="-10"/>
              </w:rPr>
              <w:t>161</w:t>
            </w:r>
          </w:p>
        </w:tc>
        <w:tc>
          <w:tcPr>
            <w:tcW w:w="1080" w:type="dxa"/>
            <w:vAlign w:val="top"/>
          </w:tcPr>
          <w:p>
            <w:pPr>
              <w:ind w:firstLine="311"/>
              <w:spacing w:before="70" w:line="166" w:lineRule="auto"/>
              <w:rPr>
                <w:rFonts w:ascii="SimSun" w:hAnsi="SimSun" w:eastAsia="SimSun" w:cs="SimSun"/>
                <w:sz w:val="24"/>
                <w:szCs w:val="24"/>
              </w:rPr>
            </w:pPr>
            <w:r>
              <w:rPr>
                <w:rFonts w:ascii="SimSun" w:hAnsi="SimSun" w:eastAsia="SimSun" w:cs="SimSun"/>
                <w:sz w:val="24"/>
                <w:szCs w:val="24"/>
                <w:spacing w:val="-5"/>
              </w:rPr>
              <w:t>24</w:t>
            </w:r>
            <w:r>
              <w:rPr>
                <w:rFonts w:ascii="SimSun" w:hAnsi="SimSun" w:eastAsia="SimSun" w:cs="SimSun"/>
                <w:sz w:val="24"/>
                <w:szCs w:val="24"/>
                <w:spacing w:val="29"/>
              </w:rPr>
              <w:t> </w:t>
            </w:r>
            <w:r>
              <w:rPr>
                <w:rFonts w:ascii="SimSun" w:hAnsi="SimSun" w:eastAsia="SimSun" w:cs="SimSun"/>
                <w:sz w:val="24"/>
                <w:szCs w:val="24"/>
                <w:spacing w:val="-5"/>
              </w:rPr>
              <w:t>1</w:t>
            </w:r>
          </w:p>
        </w:tc>
        <w:tc>
          <w:tcPr>
            <w:tcW w:w="900" w:type="dxa"/>
            <w:vAlign w:val="top"/>
          </w:tcPr>
          <w:p>
            <w:pPr>
              <w:rPr>
                <w:rFonts w:ascii="SimSun"/>
                <w:sz w:val="21"/>
              </w:rPr>
            </w:pPr>
            <w:r/>
          </w:p>
        </w:tc>
        <w:tc>
          <w:tcPr>
            <w:tcW w:w="900" w:type="dxa"/>
            <w:vAlign w:val="top"/>
          </w:tcPr>
          <w:p>
            <w:pPr>
              <w:ind w:firstLine="220"/>
              <w:spacing w:before="70" w:line="166" w:lineRule="auto"/>
              <w:rPr>
                <w:rFonts w:ascii="SimSun" w:hAnsi="SimSun" w:eastAsia="SimSun" w:cs="SimSun"/>
                <w:sz w:val="24"/>
                <w:szCs w:val="24"/>
              </w:rPr>
            </w:pPr>
            <w:r>
              <w:rPr>
                <w:rFonts w:ascii="SimSun" w:hAnsi="SimSun" w:eastAsia="SimSun" w:cs="SimSun"/>
                <w:sz w:val="24"/>
                <w:szCs w:val="24"/>
                <w:spacing w:val="-8"/>
              </w:rPr>
              <w:t>2</w:t>
            </w:r>
            <w:r>
              <w:rPr>
                <w:rFonts w:ascii="SimSun" w:hAnsi="SimSun" w:eastAsia="SimSun" w:cs="SimSun"/>
                <w:sz w:val="24"/>
                <w:szCs w:val="24"/>
                <w:spacing w:val="11"/>
              </w:rPr>
              <w:t> </w:t>
            </w:r>
            <w:r>
              <w:rPr>
                <w:rFonts w:ascii="SimSun" w:hAnsi="SimSun" w:eastAsia="SimSun" w:cs="SimSun"/>
                <w:sz w:val="24"/>
                <w:szCs w:val="24"/>
                <w:spacing w:val="-8"/>
              </w:rPr>
              <w:t>88</w:t>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220"/>
              <w:spacing w:before="70" w:line="166" w:lineRule="auto"/>
              <w:rPr>
                <w:rFonts w:ascii="SimSun" w:hAnsi="SimSun" w:eastAsia="SimSun" w:cs="SimSun"/>
                <w:sz w:val="24"/>
                <w:szCs w:val="24"/>
              </w:rPr>
            </w:pPr>
            <w:r>
              <w:rPr>
                <w:rFonts w:ascii="SimSun" w:hAnsi="SimSun" w:eastAsia="SimSun" w:cs="SimSun"/>
                <w:sz w:val="24"/>
                <w:szCs w:val="24"/>
                <w:spacing w:val="-12"/>
                <w:w w:val="99"/>
              </w:rPr>
              <w:t>0</w:t>
            </w:r>
            <w:r>
              <w:rPr>
                <w:rFonts w:ascii="SimSun" w:hAnsi="SimSun" w:eastAsia="SimSun" w:cs="SimSun"/>
                <w:sz w:val="24"/>
                <w:szCs w:val="24"/>
                <w:spacing w:val="28"/>
              </w:rPr>
              <w:t> </w:t>
            </w:r>
            <w:r>
              <w:rPr>
                <w:rFonts w:ascii="SimSun" w:hAnsi="SimSun" w:eastAsia="SimSun" w:cs="SimSun"/>
                <w:sz w:val="24"/>
                <w:szCs w:val="24"/>
                <w:spacing w:val="-12"/>
                <w:w w:val="99"/>
              </w:rPr>
              <w:t>14</w:t>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504" w:hRule="atLeast"/>
        </w:trPr>
        <w:tc>
          <w:tcPr>
            <w:tcW w:w="652" w:type="dxa"/>
            <w:vAlign w:val="top"/>
          </w:tcPr>
          <w:p>
            <w:pPr>
              <w:ind w:firstLine="274"/>
              <w:spacing w:before="173" w:line="180" w:lineRule="auto"/>
              <w:rPr>
                <w:rFonts w:ascii="SimSun" w:hAnsi="SimSun" w:eastAsia="SimSun" w:cs="SimSun"/>
                <w:sz w:val="24"/>
                <w:szCs w:val="24"/>
              </w:rPr>
            </w:pPr>
            <w:r>
              <w:rPr>
                <w:rFonts w:ascii="SimSun" w:hAnsi="SimSun" w:eastAsia="SimSun" w:cs="SimSun"/>
                <w:sz w:val="24"/>
                <w:szCs w:val="24"/>
              </w:rPr>
              <w:t>9</w:t>
            </w:r>
          </w:p>
        </w:tc>
        <w:tc>
          <w:tcPr>
            <w:tcW w:w="4499" w:type="dxa"/>
            <w:vAlign w:val="top"/>
          </w:tcPr>
          <w:p>
            <w:pPr>
              <w:ind w:firstLine="704"/>
              <w:spacing w:before="135" w:line="184" w:lineRule="auto"/>
              <w:rPr>
                <w:rFonts w:ascii="SimSun" w:hAnsi="SimSun" w:eastAsia="SimSun" w:cs="SimSun"/>
                <w:sz w:val="24"/>
                <w:szCs w:val="24"/>
              </w:rPr>
            </w:pPr>
            <w:r>
              <w:rPr>
                <w:rFonts w:ascii="SimSun" w:hAnsi="SimSun" w:eastAsia="SimSun" w:cs="SimSun"/>
                <w:sz w:val="24"/>
                <w:szCs w:val="24"/>
                <w:spacing w:val="-11"/>
              </w:rPr>
              <w:t>阿科玛（常熟）</w:t>
            </w:r>
            <w:r>
              <w:rPr>
                <w:rFonts w:ascii="SimSun" w:hAnsi="SimSun" w:eastAsia="SimSun" w:cs="SimSun"/>
                <w:sz w:val="24"/>
                <w:szCs w:val="24"/>
                <w:spacing w:val="3"/>
              </w:rPr>
              <w:t> </w:t>
            </w:r>
            <w:r>
              <w:rPr>
                <w:rFonts w:ascii="SimSun" w:hAnsi="SimSun" w:eastAsia="SimSun" w:cs="SimSun"/>
                <w:sz w:val="24"/>
                <w:szCs w:val="24"/>
                <w:spacing w:val="-11"/>
              </w:rPr>
              <w:t>化学有限公司</w:t>
            </w:r>
          </w:p>
        </w:tc>
        <w:tc>
          <w:tcPr>
            <w:tcW w:w="1439" w:type="dxa"/>
            <w:vAlign w:val="top"/>
          </w:tcPr>
          <w:p>
            <w:pPr>
              <w:rPr>
                <w:rFonts w:ascii="SimSun"/>
                <w:sz w:val="21"/>
              </w:rPr>
            </w:pPr>
            <w:r/>
          </w:p>
        </w:tc>
        <w:tc>
          <w:tcPr>
            <w:tcW w:w="1079" w:type="dxa"/>
            <w:vAlign w:val="top"/>
          </w:tcPr>
          <w:p>
            <w:pPr>
              <w:rPr>
                <w:rFonts w:ascii="SimSun"/>
                <w:sz w:val="21"/>
              </w:rPr>
            </w:pPr>
            <w:r/>
          </w:p>
        </w:tc>
        <w:tc>
          <w:tcPr>
            <w:tcW w:w="1080"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left="400" w:right="147" w:hanging="225"/>
              <w:spacing w:before="51" w:line="169" w:lineRule="auto"/>
              <w:rPr>
                <w:rFonts w:ascii="SimSun" w:hAnsi="SimSun" w:eastAsia="SimSun" w:cs="SimSun"/>
                <w:sz w:val="24"/>
                <w:szCs w:val="24"/>
              </w:rPr>
            </w:pPr>
            <w:r>
              <w:rPr>
                <w:rFonts w:ascii="SimSun" w:hAnsi="SimSun" w:eastAsia="SimSun" w:cs="SimSun"/>
                <w:sz w:val="24"/>
                <w:szCs w:val="24"/>
                <w:spacing w:val="-6"/>
              </w:rPr>
              <w:t>1.575</w:t>
            </w:r>
            <w:r>
              <w:rPr>
                <w:rFonts w:ascii="SimSun" w:hAnsi="SimSun" w:eastAsia="SimSun" w:cs="SimSun"/>
                <w:sz w:val="24"/>
                <w:szCs w:val="24"/>
                <w:spacing w:val="2"/>
              </w:rPr>
              <w:t> </w:t>
            </w:r>
            <w:r>
              <w:rPr>
                <w:rFonts w:ascii="SimSun" w:hAnsi="SimSun" w:eastAsia="SimSun" w:cs="SimSun"/>
                <w:sz w:val="24"/>
                <w:szCs w:val="24"/>
              </w:rPr>
              <w:t>2</w:t>
            </w:r>
          </w:p>
        </w:tc>
        <w:tc>
          <w:tcPr>
            <w:tcW w:w="1259" w:type="dxa"/>
            <w:vAlign w:val="top"/>
          </w:tcPr>
          <w:p>
            <w:pPr>
              <w:ind w:firstLine="402"/>
              <w:spacing w:before="173" w:line="180" w:lineRule="auto"/>
              <w:rPr>
                <w:rFonts w:ascii="SimSun" w:hAnsi="SimSun" w:eastAsia="SimSun" w:cs="SimSun"/>
                <w:sz w:val="24"/>
                <w:szCs w:val="24"/>
              </w:rPr>
            </w:pPr>
            <w:r>
              <w:rPr>
                <w:rFonts w:ascii="SimSun" w:hAnsi="SimSun" w:eastAsia="SimSun" w:cs="SimSun"/>
                <w:sz w:val="24"/>
                <w:szCs w:val="24"/>
                <w:spacing w:val="-4"/>
              </w:rPr>
              <w:t>3.92</w:t>
            </w:r>
          </w:p>
        </w:tc>
        <w:tc>
          <w:tcPr>
            <w:tcW w:w="900" w:type="dxa"/>
            <w:vAlign w:val="top"/>
          </w:tcPr>
          <w:p>
            <w:pPr>
              <w:ind w:firstLine="220"/>
              <w:spacing w:before="173" w:line="180" w:lineRule="auto"/>
              <w:rPr>
                <w:rFonts w:ascii="SimSun" w:hAnsi="SimSun" w:eastAsia="SimSun" w:cs="SimSun"/>
                <w:sz w:val="24"/>
                <w:szCs w:val="24"/>
              </w:rPr>
            </w:pPr>
            <w:r>
              <w:rPr>
                <w:rFonts w:ascii="SimSun" w:hAnsi="SimSun" w:eastAsia="SimSun" w:cs="SimSun"/>
                <w:sz w:val="24"/>
                <w:szCs w:val="24"/>
                <w:spacing w:val="-3"/>
              </w:rPr>
              <w:t>0.08</w:t>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481" w:hRule="atLeast"/>
        </w:trPr>
        <w:tc>
          <w:tcPr>
            <w:tcW w:w="652" w:type="dxa"/>
            <w:vAlign w:val="top"/>
          </w:tcPr>
          <w:p>
            <w:pPr>
              <w:ind w:firstLine="231"/>
              <w:spacing w:before="153" w:line="180" w:lineRule="auto"/>
              <w:rPr>
                <w:rFonts w:ascii="SimSun" w:hAnsi="SimSun" w:eastAsia="SimSun" w:cs="SimSun"/>
                <w:sz w:val="24"/>
                <w:szCs w:val="24"/>
              </w:rPr>
            </w:pPr>
            <w:r>
              <w:rPr>
                <w:rFonts w:ascii="SimSun" w:hAnsi="SimSun" w:eastAsia="SimSun" w:cs="SimSun"/>
                <w:sz w:val="24"/>
                <w:szCs w:val="24"/>
                <w:spacing w:val="-11"/>
                <w:w w:val="97"/>
              </w:rPr>
              <w:t>10</w:t>
            </w:r>
          </w:p>
        </w:tc>
        <w:tc>
          <w:tcPr>
            <w:tcW w:w="4499" w:type="dxa"/>
            <w:vAlign w:val="top"/>
          </w:tcPr>
          <w:p>
            <w:pPr>
              <w:ind w:firstLine="1060"/>
              <w:spacing w:before="116" w:line="184" w:lineRule="auto"/>
              <w:rPr>
                <w:rFonts w:ascii="SimSun" w:hAnsi="SimSun" w:eastAsia="SimSun" w:cs="SimSun"/>
                <w:sz w:val="24"/>
                <w:szCs w:val="24"/>
              </w:rPr>
            </w:pPr>
            <w:r>
              <w:rPr>
                <w:rFonts w:ascii="SimSun" w:hAnsi="SimSun" w:eastAsia="SimSun" w:cs="SimSun"/>
                <w:sz w:val="24"/>
                <w:szCs w:val="24"/>
                <w:spacing w:val="-2"/>
              </w:rPr>
              <w:t>常熟海科化学有限公司</w:t>
            </w:r>
          </w:p>
        </w:tc>
        <w:tc>
          <w:tcPr>
            <w:tcW w:w="1439" w:type="dxa"/>
            <w:vAlign w:val="top"/>
          </w:tcPr>
          <w:p>
            <w:pPr>
              <w:rPr>
                <w:rFonts w:ascii="SimSun"/>
                <w:sz w:val="21"/>
              </w:rPr>
            </w:pPr>
            <w:r/>
          </w:p>
        </w:tc>
        <w:tc>
          <w:tcPr>
            <w:tcW w:w="1079" w:type="dxa"/>
            <w:vAlign w:val="top"/>
          </w:tcPr>
          <w:p>
            <w:pPr>
              <w:rPr>
                <w:rFonts w:ascii="SimSun"/>
                <w:sz w:val="21"/>
              </w:rPr>
            </w:pPr>
            <w:r/>
          </w:p>
        </w:tc>
        <w:tc>
          <w:tcPr>
            <w:tcW w:w="1080" w:type="dxa"/>
            <w:vAlign w:val="top"/>
          </w:tcPr>
          <w:p>
            <w:pPr>
              <w:rPr>
                <w:rFonts w:ascii="SimSun"/>
                <w:sz w:val="21"/>
              </w:rPr>
            </w:pPr>
            <w:r/>
          </w:p>
        </w:tc>
        <w:tc>
          <w:tcPr>
            <w:tcW w:w="900" w:type="dxa"/>
            <w:vAlign w:val="top"/>
          </w:tcPr>
          <w:p>
            <w:pPr>
              <w:ind w:firstLine="219"/>
              <w:spacing w:before="154" w:line="180" w:lineRule="auto"/>
              <w:rPr>
                <w:rFonts w:ascii="SimSun" w:hAnsi="SimSun" w:eastAsia="SimSun" w:cs="SimSun"/>
                <w:sz w:val="24"/>
                <w:szCs w:val="24"/>
              </w:rPr>
            </w:pPr>
            <w:r>
              <w:rPr>
                <w:rFonts w:ascii="SimSun" w:hAnsi="SimSun" w:eastAsia="SimSun" w:cs="SimSun"/>
                <w:sz w:val="24"/>
                <w:szCs w:val="24"/>
                <w:spacing w:val="-3"/>
              </w:rPr>
              <w:t>0.96</w:t>
            </w:r>
          </w:p>
        </w:tc>
        <w:tc>
          <w:tcPr>
            <w:tcW w:w="900" w:type="dxa"/>
            <w:vAlign w:val="top"/>
          </w:tcPr>
          <w:p>
            <w:pPr>
              <w:ind w:firstLine="159"/>
              <w:spacing w:before="154" w:line="180" w:lineRule="auto"/>
              <w:rPr>
                <w:rFonts w:ascii="SimSun" w:hAnsi="SimSun" w:eastAsia="SimSun" w:cs="SimSun"/>
                <w:sz w:val="24"/>
                <w:szCs w:val="24"/>
              </w:rPr>
            </w:pPr>
            <w:r>
              <w:rPr>
                <w:rFonts w:ascii="SimSun" w:hAnsi="SimSun" w:eastAsia="SimSun" w:cs="SimSun"/>
                <w:sz w:val="24"/>
                <w:szCs w:val="24"/>
                <w:spacing w:val="-3"/>
              </w:rPr>
              <w:t>0.048</w:t>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left="399" w:right="146" w:hanging="239"/>
              <w:spacing w:before="32" w:line="169" w:lineRule="auto"/>
              <w:rPr>
                <w:rFonts w:ascii="SimSun" w:hAnsi="SimSun" w:eastAsia="SimSun" w:cs="SimSun"/>
                <w:sz w:val="24"/>
                <w:szCs w:val="24"/>
              </w:rPr>
            </w:pPr>
            <w:r>
              <w:rPr>
                <w:rFonts w:ascii="SimSun" w:hAnsi="SimSun" w:eastAsia="SimSun" w:cs="SimSun"/>
                <w:sz w:val="24"/>
                <w:szCs w:val="24"/>
                <w:spacing w:val="-3"/>
              </w:rPr>
              <w:t>0.004</w:t>
            </w:r>
            <w:r>
              <w:rPr>
                <w:rFonts w:ascii="SimSun" w:hAnsi="SimSun" w:eastAsia="SimSun" w:cs="SimSun"/>
                <w:sz w:val="24"/>
                <w:szCs w:val="24"/>
                <w:spacing w:val="3"/>
              </w:rPr>
              <w:t> </w:t>
            </w:r>
            <w:r>
              <w:rPr>
                <w:rFonts w:ascii="SimSun" w:hAnsi="SimSun" w:eastAsia="SimSun" w:cs="SimSun"/>
                <w:sz w:val="24"/>
                <w:szCs w:val="24"/>
              </w:rPr>
              <w:t>8</w:t>
            </w:r>
          </w:p>
        </w:tc>
        <w:tc>
          <w:tcPr>
            <w:tcW w:w="900" w:type="dxa"/>
            <w:vAlign w:val="top"/>
          </w:tcPr>
          <w:p>
            <w:pPr>
              <w:rPr>
                <w:rFonts w:ascii="SimSun"/>
                <w:sz w:val="21"/>
              </w:rPr>
            </w:pPr>
            <w:r/>
          </w:p>
        </w:tc>
        <w:tc>
          <w:tcPr>
            <w:tcW w:w="720" w:type="dxa"/>
            <w:vAlign w:val="top"/>
          </w:tcPr>
          <w:p>
            <w:pPr>
              <w:ind w:firstLine="131"/>
              <w:spacing w:before="154" w:line="180" w:lineRule="auto"/>
              <w:rPr>
                <w:rFonts w:ascii="SimSun" w:hAnsi="SimSun" w:eastAsia="SimSun" w:cs="SimSun"/>
                <w:sz w:val="24"/>
                <w:szCs w:val="24"/>
              </w:rPr>
            </w:pPr>
            <w:r>
              <w:rPr>
                <w:rFonts w:ascii="SimSun" w:hAnsi="SimSun" w:eastAsia="SimSun" w:cs="SimSun"/>
                <w:sz w:val="24"/>
                <w:szCs w:val="24"/>
                <w:spacing w:val="-3"/>
              </w:rPr>
              <w:t>0.24</w:t>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287" w:hRule="atLeast"/>
        </w:trPr>
        <w:tc>
          <w:tcPr>
            <w:tcW w:w="652" w:type="dxa"/>
            <w:vAlign w:val="top"/>
          </w:tcPr>
          <w:p>
            <w:pPr>
              <w:ind w:firstLine="231"/>
              <w:spacing w:before="58" w:line="176" w:lineRule="auto"/>
              <w:rPr>
                <w:rFonts w:ascii="SimSun" w:hAnsi="SimSun" w:eastAsia="SimSun" w:cs="SimSun"/>
                <w:sz w:val="24"/>
                <w:szCs w:val="24"/>
              </w:rPr>
            </w:pPr>
            <w:r>
              <w:rPr>
                <w:rFonts w:ascii="SimSun" w:hAnsi="SimSun" w:eastAsia="SimSun" w:cs="SimSun"/>
                <w:sz w:val="24"/>
                <w:szCs w:val="24"/>
                <w:spacing w:val="-11"/>
                <w:w w:val="97"/>
              </w:rPr>
              <w:t>11</w:t>
            </w:r>
          </w:p>
        </w:tc>
        <w:tc>
          <w:tcPr>
            <w:tcW w:w="4499" w:type="dxa"/>
            <w:vAlign w:val="top"/>
          </w:tcPr>
          <w:p>
            <w:pPr>
              <w:ind w:firstLine="216"/>
              <w:spacing w:before="20" w:line="188" w:lineRule="auto"/>
              <w:rPr>
                <w:rFonts w:ascii="SimSun" w:hAnsi="SimSun" w:eastAsia="SimSun" w:cs="SimSun"/>
                <w:sz w:val="24"/>
                <w:szCs w:val="24"/>
              </w:rPr>
            </w:pPr>
            <w:r>
              <w:rPr>
                <w:rFonts w:ascii="SimSun" w:hAnsi="SimSun" w:eastAsia="SimSun" w:cs="SimSun"/>
                <w:sz w:val="24"/>
                <w:szCs w:val="24"/>
                <w:spacing w:val="-1"/>
              </w:rPr>
              <w:t>上海阿科玛高远化工有限公司常熟分厂</w:t>
            </w:r>
          </w:p>
        </w:tc>
        <w:tc>
          <w:tcPr>
            <w:tcW w:w="1439" w:type="dxa"/>
            <w:vAlign w:val="top"/>
          </w:tcPr>
          <w:p>
            <w:pPr>
              <w:ind w:firstLine="428"/>
              <w:spacing w:before="59" w:line="175" w:lineRule="auto"/>
              <w:rPr>
                <w:rFonts w:ascii="SimSun" w:hAnsi="SimSun" w:eastAsia="SimSun" w:cs="SimSun"/>
                <w:sz w:val="24"/>
                <w:szCs w:val="24"/>
              </w:rPr>
            </w:pPr>
            <w:r>
              <w:rPr>
                <w:rFonts w:ascii="SimSun" w:hAnsi="SimSun" w:eastAsia="SimSun" w:cs="SimSun"/>
                <w:sz w:val="24"/>
                <w:szCs w:val="24"/>
                <w:spacing w:val="-3"/>
              </w:rPr>
              <w:t>0.432</w:t>
            </w:r>
          </w:p>
        </w:tc>
        <w:tc>
          <w:tcPr>
            <w:tcW w:w="1079" w:type="dxa"/>
            <w:vAlign w:val="top"/>
          </w:tcPr>
          <w:p>
            <w:pPr>
              <w:ind w:firstLine="249"/>
              <w:spacing w:before="58" w:line="176" w:lineRule="auto"/>
              <w:rPr>
                <w:rFonts w:ascii="SimSun" w:hAnsi="SimSun" w:eastAsia="SimSun" w:cs="SimSun"/>
                <w:sz w:val="24"/>
                <w:szCs w:val="24"/>
              </w:rPr>
            </w:pPr>
            <w:r>
              <w:rPr>
                <w:rFonts w:ascii="SimSun" w:hAnsi="SimSun" w:eastAsia="SimSun" w:cs="SimSun"/>
                <w:sz w:val="24"/>
                <w:szCs w:val="24"/>
                <w:spacing w:val="-3"/>
              </w:rPr>
              <w:t>0.112</w:t>
            </w:r>
          </w:p>
        </w:tc>
        <w:tc>
          <w:tcPr>
            <w:tcW w:w="1080" w:type="dxa"/>
            <w:vAlign w:val="top"/>
          </w:tcPr>
          <w:p>
            <w:pPr>
              <w:rPr>
                <w:rFonts w:ascii="SimSun"/>
                <w:sz w:val="21"/>
              </w:rPr>
            </w:pPr>
            <w:r/>
          </w:p>
        </w:tc>
        <w:tc>
          <w:tcPr>
            <w:tcW w:w="900" w:type="dxa"/>
            <w:vAlign w:val="top"/>
          </w:tcPr>
          <w:p>
            <w:pPr>
              <w:ind w:firstLine="159"/>
              <w:spacing w:before="59" w:line="175" w:lineRule="auto"/>
              <w:rPr>
                <w:rFonts w:ascii="SimSun" w:hAnsi="SimSun" w:eastAsia="SimSun" w:cs="SimSun"/>
                <w:sz w:val="24"/>
                <w:szCs w:val="24"/>
              </w:rPr>
            </w:pPr>
            <w:r>
              <w:rPr>
                <w:rFonts w:ascii="SimSun" w:hAnsi="SimSun" w:eastAsia="SimSun" w:cs="SimSun"/>
                <w:sz w:val="24"/>
                <w:szCs w:val="24"/>
                <w:spacing w:val="-3"/>
              </w:rPr>
              <w:t>0.376</w:t>
            </w:r>
          </w:p>
        </w:tc>
        <w:tc>
          <w:tcPr>
            <w:tcW w:w="900" w:type="dxa"/>
            <w:vAlign w:val="top"/>
          </w:tcPr>
          <w:p>
            <w:pPr>
              <w:rPr>
                <w:rFonts w:ascii="SimSun"/>
                <w:sz w:val="21"/>
              </w:rPr>
            </w:pPr>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286" w:hRule="atLeast"/>
        </w:trPr>
        <w:tc>
          <w:tcPr>
            <w:tcW w:w="652" w:type="dxa"/>
            <w:vAlign w:val="top"/>
          </w:tcPr>
          <w:p>
            <w:pPr>
              <w:ind w:firstLine="231"/>
              <w:spacing w:before="61" w:line="173" w:lineRule="auto"/>
              <w:rPr>
                <w:rFonts w:ascii="SimSun" w:hAnsi="SimSun" w:eastAsia="SimSun" w:cs="SimSun"/>
                <w:sz w:val="24"/>
                <w:szCs w:val="24"/>
              </w:rPr>
            </w:pPr>
            <w:r>
              <w:rPr>
                <w:rFonts w:ascii="SimSun" w:hAnsi="SimSun" w:eastAsia="SimSun" w:cs="SimSun"/>
                <w:sz w:val="24"/>
                <w:szCs w:val="24"/>
                <w:spacing w:val="-11"/>
                <w:w w:val="97"/>
              </w:rPr>
              <w:t>12</w:t>
            </w:r>
          </w:p>
        </w:tc>
        <w:tc>
          <w:tcPr>
            <w:tcW w:w="4499" w:type="dxa"/>
            <w:vAlign w:val="top"/>
          </w:tcPr>
          <w:p>
            <w:pPr>
              <w:ind w:firstLine="820"/>
              <w:spacing w:before="24" w:line="185" w:lineRule="auto"/>
              <w:rPr>
                <w:rFonts w:ascii="SimSun" w:hAnsi="SimSun" w:eastAsia="SimSun" w:cs="SimSun"/>
                <w:sz w:val="24"/>
                <w:szCs w:val="24"/>
              </w:rPr>
            </w:pPr>
            <w:r>
              <w:rPr>
                <w:rFonts w:ascii="SimSun" w:hAnsi="SimSun" w:eastAsia="SimSun" w:cs="SimSun"/>
                <w:sz w:val="24"/>
                <w:szCs w:val="24"/>
                <w:spacing w:val="-2"/>
              </w:rPr>
              <w:t>常熟瑞华工程塑料有限公司</w:t>
            </w:r>
          </w:p>
        </w:tc>
        <w:tc>
          <w:tcPr>
            <w:tcW w:w="1439" w:type="dxa"/>
            <w:vAlign w:val="top"/>
          </w:tcPr>
          <w:p>
            <w:pPr>
              <w:rPr>
                <w:rFonts w:ascii="SimSun"/>
                <w:sz w:val="21"/>
              </w:rPr>
            </w:pPr>
            <w:r/>
          </w:p>
        </w:tc>
        <w:tc>
          <w:tcPr>
            <w:tcW w:w="1079" w:type="dxa"/>
            <w:vAlign w:val="top"/>
          </w:tcPr>
          <w:p>
            <w:pPr>
              <w:rPr>
                <w:rFonts w:ascii="SimSun"/>
                <w:sz w:val="21"/>
              </w:rPr>
            </w:pPr>
            <w:r/>
          </w:p>
        </w:tc>
        <w:tc>
          <w:tcPr>
            <w:tcW w:w="1080" w:type="dxa"/>
            <w:vAlign w:val="top"/>
          </w:tcPr>
          <w:p>
            <w:pPr>
              <w:ind w:firstLine="370"/>
              <w:spacing w:before="62" w:line="172" w:lineRule="auto"/>
              <w:rPr>
                <w:rFonts w:ascii="SimSun" w:hAnsi="SimSun" w:eastAsia="SimSun" w:cs="SimSun"/>
                <w:sz w:val="24"/>
                <w:szCs w:val="24"/>
              </w:rPr>
            </w:pPr>
            <w:r>
              <w:rPr>
                <w:rFonts w:ascii="SimSun" w:hAnsi="SimSun" w:eastAsia="SimSun" w:cs="SimSun"/>
                <w:sz w:val="24"/>
                <w:szCs w:val="24"/>
              </w:rPr>
              <w:t>0.3</w:t>
            </w:r>
          </w:p>
        </w:tc>
        <w:tc>
          <w:tcPr>
            <w:tcW w:w="900" w:type="dxa"/>
            <w:vAlign w:val="top"/>
          </w:tcPr>
          <w:p>
            <w:pPr>
              <w:rPr>
                <w:rFonts w:ascii="SimSun"/>
                <w:sz w:val="21"/>
              </w:rPr>
            </w:pPr>
            <w:r/>
          </w:p>
        </w:tc>
        <w:tc>
          <w:tcPr>
            <w:tcW w:w="900" w:type="dxa"/>
            <w:vAlign w:val="top"/>
          </w:tcPr>
          <w:p>
            <w:pPr>
              <w:ind w:firstLine="279"/>
              <w:spacing w:before="62" w:line="172" w:lineRule="auto"/>
              <w:rPr>
                <w:rFonts w:ascii="SimSun" w:hAnsi="SimSun" w:eastAsia="SimSun" w:cs="SimSun"/>
                <w:sz w:val="24"/>
                <w:szCs w:val="24"/>
              </w:rPr>
            </w:pPr>
            <w:r>
              <w:rPr>
                <w:rFonts w:ascii="SimSun" w:hAnsi="SimSun" w:eastAsia="SimSun" w:cs="SimSun"/>
                <w:sz w:val="24"/>
                <w:szCs w:val="24"/>
              </w:rPr>
              <w:t>0.2</w:t>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287" w:hRule="atLeast"/>
        </w:trPr>
        <w:tc>
          <w:tcPr>
            <w:tcW w:w="652" w:type="dxa"/>
            <w:vAlign w:val="top"/>
          </w:tcPr>
          <w:p>
            <w:pPr>
              <w:ind w:firstLine="231"/>
              <w:spacing w:before="63" w:line="172" w:lineRule="auto"/>
              <w:rPr>
                <w:rFonts w:ascii="SimSun" w:hAnsi="SimSun" w:eastAsia="SimSun" w:cs="SimSun"/>
                <w:sz w:val="24"/>
                <w:szCs w:val="24"/>
              </w:rPr>
            </w:pPr>
            <w:r>
              <w:rPr>
                <w:rFonts w:ascii="SimSun" w:hAnsi="SimSun" w:eastAsia="SimSun" w:cs="SimSun"/>
                <w:sz w:val="24"/>
                <w:szCs w:val="24"/>
                <w:spacing w:val="-11"/>
                <w:w w:val="97"/>
              </w:rPr>
              <w:t>13</w:t>
            </w:r>
          </w:p>
        </w:tc>
        <w:tc>
          <w:tcPr>
            <w:tcW w:w="4499" w:type="dxa"/>
            <w:vAlign w:val="top"/>
          </w:tcPr>
          <w:p>
            <w:pPr>
              <w:ind w:firstLine="123"/>
              <w:spacing w:before="26" w:line="184" w:lineRule="auto"/>
              <w:rPr>
                <w:rFonts w:ascii="SimSun" w:hAnsi="SimSun" w:eastAsia="SimSun" w:cs="SimSun"/>
                <w:sz w:val="24"/>
                <w:szCs w:val="24"/>
              </w:rPr>
            </w:pPr>
            <w:r>
              <w:rPr>
                <w:rFonts w:ascii="SimSun" w:hAnsi="SimSun" w:eastAsia="SimSun" w:cs="SimSun"/>
                <w:sz w:val="24"/>
                <w:szCs w:val="24"/>
                <w:spacing w:val="-9"/>
              </w:rPr>
              <w:t>阿科玛大金先端氟化工（常熟）</w:t>
            </w:r>
            <w:r>
              <w:rPr>
                <w:rFonts w:ascii="SimSun" w:hAnsi="SimSun" w:eastAsia="SimSun" w:cs="SimSun"/>
                <w:sz w:val="24"/>
                <w:szCs w:val="24"/>
                <w:spacing w:val="-14"/>
              </w:rPr>
              <w:t> </w:t>
            </w:r>
            <w:r>
              <w:rPr>
                <w:rFonts w:ascii="SimSun" w:hAnsi="SimSun" w:eastAsia="SimSun" w:cs="SimSun"/>
                <w:sz w:val="24"/>
                <w:szCs w:val="24"/>
                <w:spacing w:val="-9"/>
              </w:rPr>
              <w:t>有限公司</w:t>
            </w:r>
          </w:p>
        </w:tc>
        <w:tc>
          <w:tcPr>
            <w:tcW w:w="1439" w:type="dxa"/>
            <w:vAlign w:val="top"/>
          </w:tcPr>
          <w:p>
            <w:pPr>
              <w:ind w:firstLine="428"/>
              <w:spacing w:before="63" w:line="172" w:lineRule="auto"/>
              <w:rPr>
                <w:rFonts w:ascii="SimSun" w:hAnsi="SimSun" w:eastAsia="SimSun" w:cs="SimSun"/>
                <w:sz w:val="24"/>
                <w:szCs w:val="24"/>
              </w:rPr>
            </w:pPr>
            <w:r>
              <w:rPr>
                <w:rFonts w:ascii="SimSun" w:hAnsi="SimSun" w:eastAsia="SimSun" w:cs="SimSun"/>
                <w:sz w:val="24"/>
                <w:szCs w:val="24"/>
                <w:spacing w:val="-3"/>
              </w:rPr>
              <w:t>0.053</w:t>
            </w:r>
          </w:p>
        </w:tc>
        <w:tc>
          <w:tcPr>
            <w:tcW w:w="1079" w:type="dxa"/>
            <w:vAlign w:val="top"/>
          </w:tcPr>
          <w:p>
            <w:pPr>
              <w:ind w:firstLine="249"/>
              <w:spacing w:before="63" w:line="172" w:lineRule="auto"/>
              <w:rPr>
                <w:rFonts w:ascii="SimSun" w:hAnsi="SimSun" w:eastAsia="SimSun" w:cs="SimSun"/>
                <w:sz w:val="24"/>
                <w:szCs w:val="24"/>
              </w:rPr>
            </w:pPr>
            <w:r>
              <w:rPr>
                <w:rFonts w:ascii="SimSun" w:hAnsi="SimSun" w:eastAsia="SimSun" w:cs="SimSun"/>
                <w:sz w:val="24"/>
                <w:szCs w:val="24"/>
                <w:spacing w:val="-3"/>
              </w:rPr>
              <w:t>0.104</w:t>
            </w:r>
          </w:p>
        </w:tc>
        <w:tc>
          <w:tcPr>
            <w:tcW w:w="1080"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159"/>
              <w:spacing w:before="63" w:line="172" w:lineRule="auto"/>
              <w:rPr>
                <w:rFonts w:ascii="SimSun" w:hAnsi="SimSun" w:eastAsia="SimSun" w:cs="SimSun"/>
                <w:sz w:val="24"/>
                <w:szCs w:val="24"/>
              </w:rPr>
            </w:pPr>
            <w:r>
              <w:rPr>
                <w:rFonts w:ascii="SimSun" w:hAnsi="SimSun" w:eastAsia="SimSun" w:cs="SimSun"/>
                <w:sz w:val="24"/>
                <w:szCs w:val="24"/>
                <w:spacing w:val="-3"/>
              </w:rPr>
              <w:t>0.093</w:t>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160"/>
              <w:spacing w:before="63" w:line="172" w:lineRule="auto"/>
              <w:rPr>
                <w:rFonts w:ascii="SimSun" w:hAnsi="SimSun" w:eastAsia="SimSun" w:cs="SimSun"/>
                <w:sz w:val="24"/>
                <w:szCs w:val="24"/>
              </w:rPr>
            </w:pPr>
            <w:r>
              <w:rPr>
                <w:rFonts w:ascii="SimSun" w:hAnsi="SimSun" w:eastAsia="SimSun" w:cs="SimSun"/>
                <w:sz w:val="24"/>
                <w:szCs w:val="24"/>
                <w:spacing w:val="-3"/>
              </w:rPr>
              <w:t>0.002</w:t>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481" w:hRule="atLeast"/>
        </w:trPr>
        <w:tc>
          <w:tcPr>
            <w:tcW w:w="652" w:type="dxa"/>
            <w:vAlign w:val="top"/>
          </w:tcPr>
          <w:p>
            <w:pPr>
              <w:ind w:firstLine="231"/>
              <w:spacing w:before="164" w:line="180" w:lineRule="auto"/>
              <w:rPr>
                <w:rFonts w:ascii="SimSun" w:hAnsi="SimSun" w:eastAsia="SimSun" w:cs="SimSun"/>
                <w:sz w:val="24"/>
                <w:szCs w:val="24"/>
              </w:rPr>
            </w:pPr>
            <w:r>
              <w:rPr>
                <w:rFonts w:ascii="SimSun" w:hAnsi="SimSun" w:eastAsia="SimSun" w:cs="SimSun"/>
                <w:sz w:val="24"/>
                <w:szCs w:val="24"/>
                <w:spacing w:val="-11"/>
                <w:w w:val="97"/>
              </w:rPr>
              <w:t>14</w:t>
            </w:r>
          </w:p>
        </w:tc>
        <w:tc>
          <w:tcPr>
            <w:tcW w:w="4499" w:type="dxa"/>
            <w:vAlign w:val="top"/>
          </w:tcPr>
          <w:p>
            <w:pPr>
              <w:ind w:firstLine="1060"/>
              <w:spacing w:before="128" w:line="184" w:lineRule="auto"/>
              <w:rPr>
                <w:rFonts w:ascii="SimSun" w:hAnsi="SimSun" w:eastAsia="SimSun" w:cs="SimSun"/>
                <w:sz w:val="24"/>
                <w:szCs w:val="24"/>
              </w:rPr>
            </w:pPr>
            <w:r>
              <w:rPr>
                <w:rFonts w:ascii="SimSun" w:hAnsi="SimSun" w:eastAsia="SimSun" w:cs="SimSun"/>
                <w:sz w:val="24"/>
                <w:szCs w:val="24"/>
                <w:spacing w:val="-2"/>
              </w:rPr>
              <w:t>常熟高泰助剂有限公司</w:t>
            </w:r>
          </w:p>
        </w:tc>
        <w:tc>
          <w:tcPr>
            <w:tcW w:w="1439" w:type="dxa"/>
            <w:vAlign w:val="top"/>
          </w:tcPr>
          <w:p>
            <w:pPr>
              <w:ind w:firstLine="488"/>
              <w:spacing w:before="166" w:line="180" w:lineRule="auto"/>
              <w:rPr>
                <w:rFonts w:ascii="SimSun" w:hAnsi="SimSun" w:eastAsia="SimSun" w:cs="SimSun"/>
                <w:sz w:val="24"/>
                <w:szCs w:val="24"/>
              </w:rPr>
            </w:pPr>
            <w:r>
              <w:rPr>
                <w:rFonts w:ascii="SimSun" w:hAnsi="SimSun" w:eastAsia="SimSun" w:cs="SimSun"/>
                <w:sz w:val="24"/>
                <w:szCs w:val="24"/>
                <w:spacing w:val="-3"/>
              </w:rPr>
              <w:t>0.02</w:t>
            </w:r>
          </w:p>
        </w:tc>
        <w:tc>
          <w:tcPr>
            <w:tcW w:w="1079" w:type="dxa"/>
            <w:vAlign w:val="top"/>
          </w:tcPr>
          <w:p>
            <w:pPr>
              <w:ind w:firstLine="249"/>
              <w:spacing w:before="166" w:line="180" w:lineRule="auto"/>
              <w:rPr>
                <w:rFonts w:ascii="SimSun" w:hAnsi="SimSun" w:eastAsia="SimSun" w:cs="SimSun"/>
                <w:sz w:val="24"/>
                <w:szCs w:val="24"/>
              </w:rPr>
            </w:pPr>
            <w:r>
              <w:rPr>
                <w:rFonts w:ascii="SimSun" w:hAnsi="SimSun" w:eastAsia="SimSun" w:cs="SimSun"/>
                <w:sz w:val="24"/>
                <w:szCs w:val="24"/>
                <w:spacing w:val="-3"/>
              </w:rPr>
              <w:t>0.048</w:t>
            </w:r>
          </w:p>
        </w:tc>
        <w:tc>
          <w:tcPr>
            <w:tcW w:w="1080" w:type="dxa"/>
            <w:vAlign w:val="top"/>
          </w:tcPr>
          <w:p>
            <w:pPr>
              <w:rPr>
                <w:rFonts w:ascii="SimSun"/>
                <w:sz w:val="21"/>
              </w:rPr>
            </w:pPr>
            <w:r/>
          </w:p>
        </w:tc>
        <w:tc>
          <w:tcPr>
            <w:tcW w:w="900" w:type="dxa"/>
            <w:vAlign w:val="top"/>
          </w:tcPr>
          <w:p>
            <w:pPr>
              <w:ind w:firstLine="159"/>
              <w:spacing w:before="164" w:line="180" w:lineRule="auto"/>
              <w:rPr>
                <w:rFonts w:ascii="SimSun" w:hAnsi="SimSun" w:eastAsia="SimSun" w:cs="SimSun"/>
                <w:sz w:val="24"/>
                <w:szCs w:val="24"/>
              </w:rPr>
            </w:pPr>
            <w:r>
              <w:rPr>
                <w:rFonts w:ascii="SimSun" w:hAnsi="SimSun" w:eastAsia="SimSun" w:cs="SimSun"/>
                <w:sz w:val="24"/>
                <w:szCs w:val="24"/>
                <w:spacing w:val="-3"/>
              </w:rPr>
              <w:t>0.126</w:t>
            </w:r>
          </w:p>
        </w:tc>
        <w:tc>
          <w:tcPr>
            <w:tcW w:w="900" w:type="dxa"/>
            <w:vAlign w:val="top"/>
          </w:tcPr>
          <w:p>
            <w:pPr>
              <w:rPr>
                <w:rFonts w:ascii="SimSun"/>
                <w:sz w:val="21"/>
              </w:rPr>
            </w:pPr>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ind w:left="339" w:right="150" w:hanging="179"/>
              <w:spacing w:before="46" w:line="167" w:lineRule="auto"/>
              <w:rPr>
                <w:rFonts w:ascii="SimSun" w:hAnsi="SimSun" w:eastAsia="SimSun" w:cs="SimSun"/>
                <w:sz w:val="24"/>
                <w:szCs w:val="24"/>
              </w:rPr>
            </w:pPr>
            <w:r>
              <w:rPr>
                <w:rFonts w:ascii="SimSun" w:hAnsi="SimSun" w:eastAsia="SimSun" w:cs="SimSun"/>
                <w:sz w:val="24"/>
                <w:szCs w:val="24"/>
                <w:spacing w:val="-3"/>
              </w:rPr>
              <w:t>0.000</w:t>
            </w:r>
            <w:r>
              <w:rPr>
                <w:rFonts w:ascii="SimSun" w:hAnsi="SimSun" w:eastAsia="SimSun" w:cs="SimSun"/>
                <w:sz w:val="24"/>
                <w:szCs w:val="24"/>
                <w:spacing w:val="3"/>
              </w:rPr>
              <w:t> </w:t>
            </w:r>
            <w:r>
              <w:rPr>
                <w:rFonts w:ascii="SimSun" w:hAnsi="SimSun" w:eastAsia="SimSun" w:cs="SimSun"/>
                <w:sz w:val="24"/>
                <w:szCs w:val="24"/>
                <w:spacing w:val="-6"/>
              </w:rPr>
              <w:t>87</w:t>
            </w:r>
          </w:p>
        </w:tc>
      </w:tr>
      <w:tr>
        <w:trPr>
          <w:trHeight w:val="287" w:hRule="atLeast"/>
        </w:trPr>
        <w:tc>
          <w:tcPr>
            <w:tcW w:w="652" w:type="dxa"/>
            <w:vAlign w:val="top"/>
          </w:tcPr>
          <w:p>
            <w:pPr>
              <w:ind w:firstLine="231"/>
              <w:spacing w:before="69" w:line="167" w:lineRule="auto"/>
              <w:rPr>
                <w:rFonts w:ascii="SimSun" w:hAnsi="SimSun" w:eastAsia="SimSun" w:cs="SimSun"/>
                <w:sz w:val="24"/>
                <w:szCs w:val="24"/>
              </w:rPr>
            </w:pPr>
            <w:r>
              <w:rPr>
                <w:rFonts w:ascii="SimSun" w:hAnsi="SimSun" w:eastAsia="SimSun" w:cs="SimSun"/>
                <w:sz w:val="24"/>
                <w:szCs w:val="24"/>
                <w:spacing w:val="-11"/>
                <w:w w:val="97"/>
              </w:rPr>
              <w:t>15</w:t>
            </w:r>
          </w:p>
        </w:tc>
        <w:tc>
          <w:tcPr>
            <w:tcW w:w="4499" w:type="dxa"/>
            <w:vAlign w:val="top"/>
          </w:tcPr>
          <w:p>
            <w:pPr>
              <w:ind w:firstLine="940"/>
              <w:spacing w:before="33" w:line="184" w:lineRule="auto"/>
              <w:rPr>
                <w:rFonts w:ascii="SimSun" w:hAnsi="SimSun" w:eastAsia="SimSun" w:cs="SimSun"/>
                <w:sz w:val="24"/>
                <w:szCs w:val="24"/>
              </w:rPr>
            </w:pPr>
            <w:r>
              <w:rPr>
                <w:rFonts w:ascii="SimSun" w:hAnsi="SimSun" w:eastAsia="SimSun" w:cs="SimSun"/>
                <w:sz w:val="24"/>
                <w:szCs w:val="24"/>
                <w:spacing w:val="-2"/>
              </w:rPr>
              <w:t>常熟市常吉化工有限公司</w:t>
            </w:r>
          </w:p>
        </w:tc>
        <w:tc>
          <w:tcPr>
            <w:tcW w:w="1439" w:type="dxa"/>
            <w:vAlign w:val="top"/>
          </w:tcPr>
          <w:p>
            <w:pPr>
              <w:rPr>
                <w:rFonts w:ascii="SimSun"/>
                <w:sz w:val="21"/>
              </w:rPr>
            </w:pPr>
            <w:r/>
          </w:p>
        </w:tc>
        <w:tc>
          <w:tcPr>
            <w:tcW w:w="1079" w:type="dxa"/>
            <w:vAlign w:val="top"/>
          </w:tcPr>
          <w:p>
            <w:pPr>
              <w:rPr>
                <w:rFonts w:ascii="SimSun"/>
                <w:sz w:val="21"/>
              </w:rPr>
            </w:pPr>
            <w:r/>
          </w:p>
        </w:tc>
        <w:tc>
          <w:tcPr>
            <w:tcW w:w="1080"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279"/>
              <w:spacing w:before="69" w:line="167" w:lineRule="auto"/>
              <w:rPr>
                <w:rFonts w:ascii="SimSun" w:hAnsi="SimSun" w:eastAsia="SimSun" w:cs="SimSun"/>
                <w:sz w:val="24"/>
                <w:szCs w:val="24"/>
              </w:rPr>
            </w:pPr>
            <w:r>
              <w:rPr>
                <w:rFonts w:ascii="SimSun" w:hAnsi="SimSun" w:eastAsia="SimSun" w:cs="SimSun"/>
                <w:sz w:val="24"/>
                <w:szCs w:val="24"/>
                <w:spacing w:val="5"/>
              </w:rPr>
              <w:t>0.1</w:t>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280"/>
              <w:spacing w:before="69" w:line="167" w:lineRule="auto"/>
              <w:rPr>
                <w:rFonts w:ascii="SimSun" w:hAnsi="SimSun" w:eastAsia="SimSun" w:cs="SimSun"/>
                <w:sz w:val="24"/>
                <w:szCs w:val="24"/>
              </w:rPr>
            </w:pPr>
            <w:r>
              <w:rPr>
                <w:rFonts w:ascii="SimSun" w:hAnsi="SimSun" w:eastAsia="SimSun" w:cs="SimSun"/>
                <w:sz w:val="24"/>
                <w:szCs w:val="24"/>
                <w:spacing w:val="5"/>
              </w:rPr>
              <w:t>0.1</w:t>
            </w:r>
          </w:p>
        </w:tc>
        <w:tc>
          <w:tcPr>
            <w:tcW w:w="720" w:type="dxa"/>
            <w:vAlign w:val="top"/>
          </w:tcPr>
          <w:p>
            <w:pPr>
              <w:rPr>
                <w:rFonts w:ascii="SimSun"/>
                <w:sz w:val="21"/>
              </w:rPr>
            </w:pPr>
            <w:r/>
          </w:p>
        </w:tc>
        <w:tc>
          <w:tcPr>
            <w:tcW w:w="900" w:type="dxa"/>
            <w:vAlign w:val="top"/>
          </w:tcPr>
          <w:p>
            <w:pPr>
              <w:ind w:firstLine="280"/>
              <w:spacing w:before="71" w:line="166" w:lineRule="auto"/>
              <w:rPr>
                <w:rFonts w:ascii="SimSun" w:hAnsi="SimSun" w:eastAsia="SimSun" w:cs="SimSun"/>
                <w:sz w:val="24"/>
                <w:szCs w:val="24"/>
              </w:rPr>
            </w:pPr>
            <w:r>
              <w:rPr>
                <w:rFonts w:ascii="SimSun" w:hAnsi="SimSun" w:eastAsia="SimSun" w:cs="SimSun"/>
                <w:sz w:val="24"/>
                <w:szCs w:val="24"/>
              </w:rPr>
              <w:t>0.5</w:t>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481" w:hRule="atLeast"/>
        </w:trPr>
        <w:tc>
          <w:tcPr>
            <w:tcW w:w="652" w:type="dxa"/>
            <w:vAlign w:val="top"/>
          </w:tcPr>
          <w:p>
            <w:pPr>
              <w:ind w:firstLine="231"/>
              <w:spacing w:before="169" w:line="180" w:lineRule="auto"/>
              <w:rPr>
                <w:rFonts w:ascii="SimSun" w:hAnsi="SimSun" w:eastAsia="SimSun" w:cs="SimSun"/>
                <w:sz w:val="24"/>
                <w:szCs w:val="24"/>
              </w:rPr>
            </w:pPr>
            <w:r>
              <w:rPr>
                <w:rFonts w:ascii="SimSun" w:hAnsi="SimSun" w:eastAsia="SimSun" w:cs="SimSun"/>
                <w:sz w:val="24"/>
                <w:szCs w:val="24"/>
                <w:spacing w:val="-11"/>
                <w:w w:val="97"/>
              </w:rPr>
              <w:t>16</w:t>
            </w:r>
          </w:p>
        </w:tc>
        <w:tc>
          <w:tcPr>
            <w:tcW w:w="4499" w:type="dxa"/>
            <w:vAlign w:val="top"/>
          </w:tcPr>
          <w:p>
            <w:pPr>
              <w:ind w:firstLine="940"/>
              <w:spacing w:before="132" w:line="184" w:lineRule="auto"/>
              <w:rPr>
                <w:rFonts w:ascii="SimSun" w:hAnsi="SimSun" w:eastAsia="SimSun" w:cs="SimSun"/>
                <w:sz w:val="24"/>
                <w:szCs w:val="24"/>
              </w:rPr>
            </w:pPr>
            <w:r>
              <w:rPr>
                <w:rFonts w:ascii="SimSun" w:hAnsi="SimSun" w:eastAsia="SimSun" w:cs="SimSun"/>
                <w:sz w:val="24"/>
                <w:szCs w:val="24"/>
                <w:spacing w:val="-2"/>
              </w:rPr>
              <w:t>常熟市新腾化工有限公司</w:t>
            </w:r>
          </w:p>
        </w:tc>
        <w:tc>
          <w:tcPr>
            <w:tcW w:w="1439" w:type="dxa"/>
            <w:vAlign w:val="top"/>
          </w:tcPr>
          <w:p>
            <w:pPr>
              <w:rPr>
                <w:rFonts w:ascii="SimSun"/>
                <w:sz w:val="21"/>
              </w:rPr>
            </w:pPr>
            <w:r/>
          </w:p>
        </w:tc>
        <w:tc>
          <w:tcPr>
            <w:tcW w:w="1079" w:type="dxa"/>
            <w:vAlign w:val="top"/>
          </w:tcPr>
          <w:p>
            <w:pPr>
              <w:rPr>
                <w:rFonts w:ascii="SimSun"/>
                <w:sz w:val="21"/>
              </w:rPr>
            </w:pPr>
            <w:r/>
          </w:p>
        </w:tc>
        <w:tc>
          <w:tcPr>
            <w:tcW w:w="108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1259" w:type="dxa"/>
            <w:vAlign w:val="top"/>
          </w:tcPr>
          <w:p>
            <w:pPr>
              <w:rPr>
                <w:rFonts w:ascii="SimSun"/>
                <w:sz w:val="21"/>
              </w:rPr>
            </w:pPr>
            <w:r/>
          </w:p>
        </w:tc>
        <w:tc>
          <w:tcPr>
            <w:tcW w:w="900" w:type="dxa"/>
            <w:vAlign w:val="top"/>
          </w:tcPr>
          <w:p>
            <w:pPr>
              <w:ind w:firstLine="280"/>
              <w:spacing w:before="170" w:line="180" w:lineRule="auto"/>
              <w:rPr>
                <w:rFonts w:ascii="SimSun" w:hAnsi="SimSun" w:eastAsia="SimSun" w:cs="SimSun"/>
                <w:sz w:val="24"/>
                <w:szCs w:val="24"/>
              </w:rPr>
            </w:pPr>
            <w:r>
              <w:rPr>
                <w:rFonts w:ascii="SimSun" w:hAnsi="SimSun" w:eastAsia="SimSun" w:cs="SimSun"/>
                <w:sz w:val="24"/>
                <w:szCs w:val="24"/>
              </w:rPr>
              <w:t>0.3</w:t>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ind w:left="311" w:right="114" w:hanging="164"/>
              <w:spacing w:before="49" w:line="166" w:lineRule="auto"/>
              <w:rPr>
                <w:rFonts w:ascii="SimSun" w:hAnsi="SimSun" w:eastAsia="SimSun" w:cs="SimSun"/>
                <w:sz w:val="24"/>
                <w:szCs w:val="24"/>
              </w:rPr>
            </w:pPr>
            <w:r>
              <w:rPr>
                <w:rFonts w:ascii="SimSun" w:hAnsi="SimSun" w:eastAsia="SimSun" w:cs="SimSun"/>
                <w:sz w:val="24"/>
                <w:szCs w:val="24"/>
                <w:spacing w:val="-7"/>
              </w:rPr>
              <w:t>1.29</w:t>
            </w:r>
            <w:r>
              <w:rPr>
                <w:rFonts w:ascii="SimSun" w:hAnsi="SimSun" w:eastAsia="SimSun" w:cs="SimSun"/>
                <w:sz w:val="24"/>
                <w:szCs w:val="24"/>
              </w:rPr>
              <w:t> </w:t>
            </w:r>
            <w:r>
              <w:rPr>
                <w:rFonts w:ascii="SimSun" w:hAnsi="SimSun" w:eastAsia="SimSun" w:cs="SimSun"/>
                <w:sz w:val="24"/>
                <w:szCs w:val="24"/>
              </w:rPr>
              <w:t>6</w:t>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287" w:hRule="atLeast"/>
        </w:trPr>
        <w:tc>
          <w:tcPr>
            <w:tcW w:w="652" w:type="dxa"/>
            <w:vAlign w:val="top"/>
          </w:tcPr>
          <w:p>
            <w:pPr>
              <w:ind w:firstLine="231"/>
              <w:spacing w:before="76" w:line="162" w:lineRule="auto"/>
              <w:rPr>
                <w:rFonts w:ascii="SimSun" w:hAnsi="SimSun" w:eastAsia="SimSun" w:cs="SimSun"/>
                <w:sz w:val="24"/>
                <w:szCs w:val="24"/>
              </w:rPr>
            </w:pPr>
            <w:r>
              <w:rPr>
                <w:rFonts w:ascii="SimSun" w:hAnsi="SimSun" w:eastAsia="SimSun" w:cs="SimSun"/>
                <w:sz w:val="24"/>
                <w:szCs w:val="24"/>
                <w:spacing w:val="-11"/>
                <w:w w:val="97"/>
              </w:rPr>
              <w:t>17</w:t>
            </w:r>
          </w:p>
        </w:tc>
        <w:tc>
          <w:tcPr>
            <w:tcW w:w="4499" w:type="dxa"/>
            <w:vAlign w:val="top"/>
          </w:tcPr>
          <w:p>
            <w:pPr>
              <w:ind w:firstLine="1060"/>
              <w:spacing w:before="40" w:line="184" w:lineRule="auto"/>
              <w:rPr>
                <w:rFonts w:ascii="SimSun" w:hAnsi="SimSun" w:eastAsia="SimSun" w:cs="SimSun"/>
                <w:sz w:val="24"/>
                <w:szCs w:val="24"/>
              </w:rPr>
            </w:pPr>
            <w:r>
              <w:rPr>
                <w:rFonts w:ascii="SimSun" w:hAnsi="SimSun" w:eastAsia="SimSun" w:cs="SimSun"/>
                <w:sz w:val="24"/>
                <w:szCs w:val="24"/>
                <w:spacing w:val="-2"/>
              </w:rPr>
              <w:t>常熟联茂科技有限公司</w:t>
            </w:r>
          </w:p>
        </w:tc>
        <w:tc>
          <w:tcPr>
            <w:tcW w:w="1439" w:type="dxa"/>
            <w:vAlign w:val="top"/>
          </w:tcPr>
          <w:p>
            <w:pPr>
              <w:rPr>
                <w:rFonts w:ascii="SimSun"/>
                <w:sz w:val="21"/>
              </w:rPr>
            </w:pPr>
            <w:r/>
          </w:p>
        </w:tc>
        <w:tc>
          <w:tcPr>
            <w:tcW w:w="1079" w:type="dxa"/>
            <w:vAlign w:val="top"/>
          </w:tcPr>
          <w:p>
            <w:pPr>
              <w:rPr>
                <w:rFonts w:ascii="SimSun"/>
                <w:sz w:val="21"/>
              </w:rPr>
            </w:pPr>
            <w:r/>
          </w:p>
        </w:tc>
        <w:tc>
          <w:tcPr>
            <w:tcW w:w="108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1259" w:type="dxa"/>
            <w:vAlign w:val="top"/>
          </w:tcPr>
          <w:p>
            <w:pPr>
              <w:ind w:firstLine="339"/>
              <w:spacing w:before="76" w:line="162" w:lineRule="auto"/>
              <w:rPr>
                <w:rFonts w:ascii="SimSun" w:hAnsi="SimSun" w:eastAsia="SimSun" w:cs="SimSun"/>
                <w:sz w:val="24"/>
                <w:szCs w:val="24"/>
              </w:rPr>
            </w:pPr>
            <w:r>
              <w:rPr>
                <w:rFonts w:ascii="SimSun" w:hAnsi="SimSun" w:eastAsia="SimSun" w:cs="SimSun"/>
                <w:sz w:val="24"/>
                <w:szCs w:val="24"/>
                <w:spacing w:val="-3"/>
              </w:rPr>
              <w:t>0.014</w:t>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481" w:hRule="atLeast"/>
        </w:trPr>
        <w:tc>
          <w:tcPr>
            <w:tcW w:w="652" w:type="dxa"/>
            <w:vAlign w:val="top"/>
          </w:tcPr>
          <w:p>
            <w:pPr>
              <w:ind w:firstLine="231"/>
              <w:spacing w:before="176" w:line="180" w:lineRule="auto"/>
              <w:rPr>
                <w:rFonts w:ascii="SimSun" w:hAnsi="SimSun" w:eastAsia="SimSun" w:cs="SimSun"/>
                <w:sz w:val="24"/>
                <w:szCs w:val="24"/>
              </w:rPr>
            </w:pPr>
            <w:r>
              <w:rPr>
                <w:rFonts w:ascii="SimSun" w:hAnsi="SimSun" w:eastAsia="SimSun" w:cs="SimSun"/>
                <w:sz w:val="24"/>
                <w:szCs w:val="24"/>
                <w:spacing w:val="-11"/>
                <w:w w:val="97"/>
              </w:rPr>
              <w:t>18</w:t>
            </w:r>
          </w:p>
        </w:tc>
        <w:tc>
          <w:tcPr>
            <w:tcW w:w="4499" w:type="dxa"/>
            <w:vAlign w:val="top"/>
          </w:tcPr>
          <w:p>
            <w:pPr>
              <w:ind w:firstLine="700"/>
              <w:spacing w:before="139" w:line="184" w:lineRule="auto"/>
              <w:rPr>
                <w:rFonts w:ascii="SimSun" w:hAnsi="SimSun" w:eastAsia="SimSun" w:cs="SimSun"/>
                <w:sz w:val="24"/>
                <w:szCs w:val="24"/>
              </w:rPr>
            </w:pPr>
            <w:r>
              <w:rPr>
                <w:rFonts w:ascii="SimSun" w:hAnsi="SimSun" w:eastAsia="SimSun" w:cs="SimSun"/>
                <w:sz w:val="24"/>
                <w:szCs w:val="24"/>
                <w:spacing w:val="-2"/>
              </w:rPr>
              <w:t>常熟一统聚氨酯制品有限公司</w:t>
            </w:r>
          </w:p>
        </w:tc>
        <w:tc>
          <w:tcPr>
            <w:tcW w:w="1439" w:type="dxa"/>
            <w:vAlign w:val="top"/>
          </w:tcPr>
          <w:p>
            <w:pPr>
              <w:rPr>
                <w:rFonts w:ascii="SimSun"/>
                <w:sz w:val="21"/>
              </w:rPr>
            </w:pPr>
            <w:r/>
          </w:p>
        </w:tc>
        <w:tc>
          <w:tcPr>
            <w:tcW w:w="1079" w:type="dxa"/>
            <w:vAlign w:val="top"/>
          </w:tcPr>
          <w:p>
            <w:pPr>
              <w:rPr>
                <w:rFonts w:ascii="SimSun"/>
                <w:sz w:val="21"/>
              </w:rPr>
            </w:pPr>
            <w:r/>
          </w:p>
        </w:tc>
        <w:tc>
          <w:tcPr>
            <w:tcW w:w="108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160"/>
              <w:spacing w:before="177" w:line="180" w:lineRule="auto"/>
              <w:rPr>
                <w:rFonts w:ascii="SimSun" w:hAnsi="SimSun" w:eastAsia="SimSun" w:cs="SimSun"/>
                <w:sz w:val="24"/>
                <w:szCs w:val="24"/>
              </w:rPr>
            </w:pPr>
            <w:r>
              <w:rPr>
                <w:rFonts w:ascii="SimSun" w:hAnsi="SimSun" w:eastAsia="SimSun" w:cs="SimSun"/>
                <w:sz w:val="24"/>
                <w:szCs w:val="24"/>
                <w:spacing w:val="-3"/>
              </w:rPr>
              <w:t>0.329</w:t>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ind w:left="397" w:right="150" w:hanging="237"/>
              <w:spacing w:before="54" w:line="164" w:lineRule="auto"/>
              <w:rPr>
                <w:rFonts w:ascii="SimSun" w:hAnsi="SimSun" w:eastAsia="SimSun" w:cs="SimSun"/>
                <w:sz w:val="24"/>
                <w:szCs w:val="24"/>
              </w:rPr>
            </w:pPr>
            <w:r>
              <w:rPr>
                <w:rFonts w:ascii="SimSun" w:hAnsi="SimSun" w:eastAsia="SimSun" w:cs="SimSun"/>
                <w:sz w:val="24"/>
                <w:szCs w:val="24"/>
                <w:spacing w:val="-3"/>
              </w:rPr>
              <w:t>0.001</w:t>
            </w:r>
            <w:r>
              <w:rPr>
                <w:rFonts w:ascii="SimSun" w:hAnsi="SimSun" w:eastAsia="SimSun" w:cs="SimSun"/>
                <w:sz w:val="24"/>
                <w:szCs w:val="24"/>
                <w:spacing w:val="3"/>
              </w:rPr>
              <w:t> </w:t>
            </w:r>
            <w:r>
              <w:rPr>
                <w:rFonts w:ascii="SimSun" w:hAnsi="SimSun" w:eastAsia="SimSun" w:cs="SimSun"/>
                <w:sz w:val="24"/>
                <w:szCs w:val="24"/>
              </w:rPr>
              <w:t>4</w:t>
            </w:r>
          </w:p>
        </w:tc>
      </w:tr>
      <w:tr>
        <w:trPr>
          <w:trHeight w:val="481" w:hRule="atLeast"/>
        </w:trPr>
        <w:tc>
          <w:tcPr>
            <w:tcW w:w="652" w:type="dxa"/>
            <w:vAlign w:val="top"/>
          </w:tcPr>
          <w:p>
            <w:pPr>
              <w:ind w:firstLine="231"/>
              <w:spacing w:before="179" w:line="180" w:lineRule="auto"/>
              <w:rPr>
                <w:rFonts w:ascii="SimSun" w:hAnsi="SimSun" w:eastAsia="SimSun" w:cs="SimSun"/>
                <w:sz w:val="24"/>
                <w:szCs w:val="24"/>
              </w:rPr>
            </w:pPr>
            <w:r>
              <w:rPr>
                <w:rFonts w:ascii="SimSun" w:hAnsi="SimSun" w:eastAsia="SimSun" w:cs="SimSun"/>
                <w:sz w:val="24"/>
                <w:szCs w:val="24"/>
                <w:spacing w:val="-11"/>
                <w:w w:val="97"/>
              </w:rPr>
              <w:t>19</w:t>
            </w:r>
          </w:p>
        </w:tc>
        <w:tc>
          <w:tcPr>
            <w:tcW w:w="4499" w:type="dxa"/>
            <w:vAlign w:val="top"/>
          </w:tcPr>
          <w:p>
            <w:pPr>
              <w:ind w:firstLine="1060"/>
              <w:spacing w:before="143" w:line="184" w:lineRule="auto"/>
              <w:rPr>
                <w:rFonts w:ascii="SimSun" w:hAnsi="SimSun" w:eastAsia="SimSun" w:cs="SimSun"/>
                <w:sz w:val="24"/>
                <w:szCs w:val="24"/>
              </w:rPr>
            </w:pPr>
            <w:r>
              <w:rPr>
                <w:rFonts w:ascii="SimSun" w:hAnsi="SimSun" w:eastAsia="SimSun" w:cs="SimSun"/>
                <w:sz w:val="24"/>
                <w:szCs w:val="24"/>
                <w:spacing w:val="-2"/>
              </w:rPr>
              <w:t>常熟进尚化学有限公司</w:t>
            </w:r>
          </w:p>
        </w:tc>
        <w:tc>
          <w:tcPr>
            <w:tcW w:w="1439" w:type="dxa"/>
            <w:vAlign w:val="top"/>
          </w:tcPr>
          <w:p>
            <w:pPr>
              <w:rPr>
                <w:rFonts w:ascii="SimSun"/>
                <w:sz w:val="21"/>
              </w:rPr>
            </w:pPr>
            <w:r/>
          </w:p>
        </w:tc>
        <w:tc>
          <w:tcPr>
            <w:tcW w:w="1079" w:type="dxa"/>
            <w:vAlign w:val="top"/>
          </w:tcPr>
          <w:p>
            <w:pPr>
              <w:rPr>
                <w:rFonts w:ascii="SimSun"/>
                <w:sz w:val="21"/>
              </w:rPr>
            </w:pPr>
            <w:r/>
          </w:p>
        </w:tc>
        <w:tc>
          <w:tcPr>
            <w:tcW w:w="1080" w:type="dxa"/>
            <w:vAlign w:val="top"/>
          </w:tcPr>
          <w:p>
            <w:pPr>
              <w:ind w:firstLine="190"/>
              <w:spacing w:before="179" w:line="180" w:lineRule="auto"/>
              <w:rPr>
                <w:rFonts w:ascii="SimSun" w:hAnsi="SimSun" w:eastAsia="SimSun" w:cs="SimSun"/>
                <w:sz w:val="24"/>
                <w:szCs w:val="24"/>
              </w:rPr>
            </w:pPr>
            <w:r>
              <w:rPr>
                <w:rFonts w:ascii="SimSun" w:hAnsi="SimSun" w:eastAsia="SimSun" w:cs="SimSun"/>
                <w:sz w:val="24"/>
                <w:szCs w:val="24"/>
                <w:spacing w:val="-2"/>
              </w:rPr>
              <w:t>0.1613</w:t>
            </w:r>
          </w:p>
        </w:tc>
        <w:tc>
          <w:tcPr>
            <w:tcW w:w="900" w:type="dxa"/>
            <w:vAlign w:val="top"/>
          </w:tcPr>
          <w:p>
            <w:pPr>
              <w:rPr>
                <w:rFonts w:ascii="SimSun"/>
                <w:sz w:val="21"/>
              </w:rPr>
            </w:pPr>
            <w:r/>
          </w:p>
        </w:tc>
        <w:tc>
          <w:tcPr>
            <w:tcW w:w="900" w:type="dxa"/>
            <w:vAlign w:val="top"/>
          </w:tcPr>
          <w:p>
            <w:pPr>
              <w:rPr>
                <w:rFonts w:ascii="SimSun"/>
                <w:sz w:val="21"/>
              </w:rPr>
            </w:pPr>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left="403" w:right="146" w:hanging="243"/>
              <w:spacing w:before="59" w:line="162" w:lineRule="auto"/>
              <w:rPr>
                <w:rFonts w:ascii="SimSun" w:hAnsi="SimSun" w:eastAsia="SimSun" w:cs="SimSun"/>
                <w:sz w:val="24"/>
                <w:szCs w:val="24"/>
              </w:rPr>
            </w:pPr>
            <w:r>
              <w:rPr>
                <w:rFonts w:ascii="SimSun" w:hAnsi="SimSun" w:eastAsia="SimSun" w:cs="SimSun"/>
                <w:sz w:val="24"/>
                <w:szCs w:val="24"/>
                <w:spacing w:val="-3"/>
              </w:rPr>
              <w:t>0.497</w:t>
            </w:r>
            <w:r>
              <w:rPr>
                <w:rFonts w:ascii="SimSun" w:hAnsi="SimSun" w:eastAsia="SimSun" w:cs="SimSun"/>
                <w:sz w:val="24"/>
                <w:szCs w:val="24"/>
                <w:spacing w:val="3"/>
              </w:rPr>
              <w:t> </w:t>
            </w:r>
            <w:r>
              <w:rPr>
                <w:rFonts w:ascii="SimSun" w:hAnsi="SimSun" w:eastAsia="SimSun" w:cs="SimSun"/>
                <w:sz w:val="24"/>
                <w:szCs w:val="24"/>
              </w:rPr>
              <w:t>7</w:t>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287" w:hRule="atLeast"/>
        </w:trPr>
        <w:tc>
          <w:tcPr>
            <w:tcW w:w="652" w:type="dxa"/>
            <w:vAlign w:val="top"/>
          </w:tcPr>
          <w:p>
            <w:pPr>
              <w:ind w:firstLine="216"/>
              <w:spacing w:before="85" w:line="202" w:lineRule="exact"/>
              <w:rPr>
                <w:rFonts w:ascii="SimSun" w:hAnsi="SimSun" w:eastAsia="SimSun" w:cs="SimSun"/>
                <w:sz w:val="24"/>
                <w:szCs w:val="24"/>
              </w:rPr>
            </w:pPr>
            <w:r>
              <w:rPr>
                <w:rFonts w:ascii="SimSun" w:hAnsi="SimSun" w:eastAsia="SimSun" w:cs="SimSun"/>
                <w:sz w:val="24"/>
                <w:szCs w:val="24"/>
                <w:spacing w:val="-7"/>
              </w:rPr>
              <w:t>20</w:t>
            </w:r>
          </w:p>
        </w:tc>
        <w:tc>
          <w:tcPr>
            <w:tcW w:w="4499" w:type="dxa"/>
            <w:vAlign w:val="top"/>
          </w:tcPr>
          <w:p>
            <w:pPr>
              <w:ind w:firstLine="1059"/>
              <w:spacing w:before="47" w:line="184" w:lineRule="auto"/>
              <w:rPr>
                <w:rFonts w:ascii="SimSun" w:hAnsi="SimSun" w:eastAsia="SimSun" w:cs="SimSun"/>
                <w:sz w:val="24"/>
                <w:szCs w:val="24"/>
              </w:rPr>
            </w:pPr>
            <w:r>
              <w:rPr>
                <w:rFonts w:ascii="SimSun" w:hAnsi="SimSun" w:eastAsia="SimSun" w:cs="SimSun"/>
                <w:sz w:val="24"/>
                <w:szCs w:val="24"/>
                <w:spacing w:val="-2"/>
              </w:rPr>
              <w:t>苏州兆达特纤有限公司</w:t>
            </w:r>
          </w:p>
        </w:tc>
        <w:tc>
          <w:tcPr>
            <w:tcW w:w="1439" w:type="dxa"/>
            <w:vAlign w:val="top"/>
          </w:tcPr>
          <w:p>
            <w:pPr>
              <w:ind w:firstLine="548"/>
              <w:spacing w:before="85" w:line="202" w:lineRule="exact"/>
              <w:rPr>
                <w:rFonts w:ascii="SimSun" w:hAnsi="SimSun" w:eastAsia="SimSun" w:cs="SimSun"/>
                <w:sz w:val="24"/>
                <w:szCs w:val="24"/>
              </w:rPr>
            </w:pPr>
            <w:r>
              <w:rPr>
                <w:rFonts w:ascii="SimSun" w:hAnsi="SimSun" w:eastAsia="SimSun" w:cs="SimSun"/>
                <w:sz w:val="24"/>
                <w:szCs w:val="24"/>
                <w:spacing w:val="-4"/>
              </w:rPr>
              <w:t>0.4</w:t>
            </w:r>
          </w:p>
        </w:tc>
        <w:tc>
          <w:tcPr>
            <w:tcW w:w="1079" w:type="dxa"/>
            <w:vAlign w:val="top"/>
          </w:tcPr>
          <w:p>
            <w:pPr>
              <w:rPr>
                <w:rFonts w:ascii="SimSun"/>
                <w:sz w:val="21"/>
              </w:rPr>
            </w:pPr>
            <w:r/>
          </w:p>
        </w:tc>
        <w:tc>
          <w:tcPr>
            <w:tcW w:w="108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ind w:firstLine="160"/>
              <w:spacing w:before="85" w:line="202" w:lineRule="exact"/>
              <w:rPr>
                <w:rFonts w:ascii="SimSun" w:hAnsi="SimSun" w:eastAsia="SimSun" w:cs="SimSun"/>
                <w:sz w:val="24"/>
                <w:szCs w:val="24"/>
              </w:rPr>
            </w:pPr>
            <w:r>
              <w:rPr>
                <w:rFonts w:ascii="SimSun" w:hAnsi="SimSun" w:eastAsia="SimSun" w:cs="SimSun"/>
                <w:sz w:val="24"/>
                <w:szCs w:val="24"/>
                <w:spacing w:val="-3"/>
              </w:rPr>
              <w:t>0.225</w:t>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287" w:hRule="atLeast"/>
        </w:trPr>
        <w:tc>
          <w:tcPr>
            <w:tcW w:w="652" w:type="dxa"/>
            <w:vAlign w:val="top"/>
          </w:tcPr>
          <w:p>
            <w:pPr>
              <w:ind w:firstLine="216"/>
              <w:spacing w:before="87" w:line="200" w:lineRule="exact"/>
              <w:rPr>
                <w:rFonts w:ascii="SimSun" w:hAnsi="SimSun" w:eastAsia="SimSun" w:cs="SimSun"/>
                <w:sz w:val="24"/>
                <w:szCs w:val="24"/>
              </w:rPr>
            </w:pPr>
            <w:r>
              <w:rPr>
                <w:rFonts w:ascii="SimSun" w:hAnsi="SimSun" w:eastAsia="SimSun" w:cs="SimSun"/>
                <w:sz w:val="24"/>
                <w:szCs w:val="24"/>
                <w:spacing w:val="-7"/>
                <w:position w:val="-1"/>
              </w:rPr>
              <w:t>21</w:t>
            </w:r>
          </w:p>
        </w:tc>
        <w:tc>
          <w:tcPr>
            <w:tcW w:w="4499" w:type="dxa"/>
            <w:vAlign w:val="top"/>
          </w:tcPr>
          <w:p>
            <w:pPr>
              <w:ind w:firstLine="580"/>
              <w:spacing w:before="50" w:line="182" w:lineRule="auto"/>
              <w:rPr>
                <w:rFonts w:ascii="SimSun" w:hAnsi="SimSun" w:eastAsia="SimSun" w:cs="SimSun"/>
                <w:sz w:val="24"/>
                <w:szCs w:val="24"/>
              </w:rPr>
            </w:pPr>
            <w:r>
              <w:rPr>
                <w:rFonts w:ascii="SimSun" w:hAnsi="SimSun" w:eastAsia="SimSun" w:cs="SimSun"/>
                <w:sz w:val="24"/>
                <w:szCs w:val="24"/>
                <w:spacing w:val="-2"/>
              </w:rPr>
              <w:t>常熟耐素生物材料科技有限公司</w:t>
            </w:r>
          </w:p>
        </w:tc>
        <w:tc>
          <w:tcPr>
            <w:tcW w:w="1439" w:type="dxa"/>
            <w:vAlign w:val="top"/>
          </w:tcPr>
          <w:p>
            <w:pPr>
              <w:rPr>
                <w:rFonts w:ascii="SimSun"/>
                <w:sz w:val="21"/>
              </w:rPr>
            </w:pPr>
            <w:r/>
          </w:p>
        </w:tc>
        <w:tc>
          <w:tcPr>
            <w:tcW w:w="1079" w:type="dxa"/>
            <w:vAlign w:val="top"/>
          </w:tcPr>
          <w:p>
            <w:pPr>
              <w:rPr>
                <w:rFonts w:ascii="SimSun"/>
                <w:sz w:val="21"/>
              </w:rPr>
            </w:pPr>
            <w:r/>
          </w:p>
        </w:tc>
        <w:tc>
          <w:tcPr>
            <w:tcW w:w="1080" w:type="dxa"/>
            <w:vAlign w:val="top"/>
          </w:tcPr>
          <w:p>
            <w:pPr>
              <w:ind w:firstLine="250"/>
              <w:spacing w:before="87" w:line="200" w:lineRule="exact"/>
              <w:rPr>
                <w:rFonts w:ascii="SimSun" w:hAnsi="SimSun" w:eastAsia="SimSun" w:cs="SimSun"/>
                <w:sz w:val="24"/>
                <w:szCs w:val="24"/>
              </w:rPr>
            </w:pPr>
            <w:r>
              <w:rPr>
                <w:rFonts w:ascii="SimSun" w:hAnsi="SimSun" w:eastAsia="SimSun" w:cs="SimSun"/>
                <w:sz w:val="24"/>
                <w:szCs w:val="24"/>
                <w:spacing w:val="-3"/>
                <w:position w:val="-1"/>
              </w:rPr>
              <w:t>0.019</w:t>
            </w:r>
          </w:p>
        </w:tc>
        <w:tc>
          <w:tcPr>
            <w:tcW w:w="900" w:type="dxa"/>
            <w:vAlign w:val="top"/>
          </w:tcPr>
          <w:p>
            <w:pPr>
              <w:rPr>
                <w:rFonts w:ascii="SimSun"/>
                <w:sz w:val="21"/>
              </w:rPr>
            </w:pPr>
            <w:r/>
          </w:p>
        </w:tc>
        <w:tc>
          <w:tcPr>
            <w:tcW w:w="900" w:type="dxa"/>
            <w:vAlign w:val="top"/>
          </w:tcPr>
          <w:p>
            <w:pPr>
              <w:rPr>
                <w:rFonts w:ascii="SimSun"/>
                <w:sz w:val="21"/>
              </w:rPr>
            </w:pPr>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481" w:hRule="atLeast"/>
        </w:trPr>
        <w:tc>
          <w:tcPr>
            <w:tcW w:w="652" w:type="dxa"/>
            <w:vAlign w:val="top"/>
          </w:tcPr>
          <w:p>
            <w:pPr>
              <w:ind w:firstLine="216"/>
              <w:spacing w:before="188" w:line="180" w:lineRule="auto"/>
              <w:rPr>
                <w:rFonts w:ascii="SimSun" w:hAnsi="SimSun" w:eastAsia="SimSun" w:cs="SimSun"/>
                <w:sz w:val="24"/>
                <w:szCs w:val="24"/>
              </w:rPr>
            </w:pPr>
            <w:r>
              <w:rPr>
                <w:rFonts w:ascii="SimSun" w:hAnsi="SimSun" w:eastAsia="SimSun" w:cs="SimSun"/>
                <w:sz w:val="24"/>
                <w:szCs w:val="24"/>
                <w:spacing w:val="-7"/>
              </w:rPr>
              <w:t>22</w:t>
            </w:r>
          </w:p>
        </w:tc>
        <w:tc>
          <w:tcPr>
            <w:tcW w:w="4499" w:type="dxa"/>
            <w:vAlign w:val="top"/>
          </w:tcPr>
          <w:p>
            <w:pPr>
              <w:ind w:firstLine="935"/>
              <w:spacing w:before="150" w:line="184" w:lineRule="auto"/>
              <w:rPr>
                <w:rFonts w:ascii="SimSun" w:hAnsi="SimSun" w:eastAsia="SimSun" w:cs="SimSun"/>
                <w:sz w:val="24"/>
                <w:szCs w:val="24"/>
              </w:rPr>
            </w:pPr>
            <w:r>
              <w:rPr>
                <w:rFonts w:ascii="SimSun" w:hAnsi="SimSun" w:eastAsia="SimSun" w:cs="SimSun"/>
                <w:sz w:val="24"/>
                <w:szCs w:val="24"/>
                <w:spacing w:val="-1"/>
              </w:rPr>
              <w:t>江苏华大新材料有限公司</w:t>
            </w:r>
          </w:p>
        </w:tc>
        <w:tc>
          <w:tcPr>
            <w:tcW w:w="1439" w:type="dxa"/>
            <w:vAlign w:val="top"/>
          </w:tcPr>
          <w:p>
            <w:pPr>
              <w:ind w:firstLine="489"/>
              <w:spacing w:before="187" w:line="180" w:lineRule="auto"/>
              <w:rPr>
                <w:rFonts w:ascii="SimSun" w:hAnsi="SimSun" w:eastAsia="SimSun" w:cs="SimSun"/>
                <w:sz w:val="24"/>
                <w:szCs w:val="24"/>
              </w:rPr>
            </w:pPr>
            <w:r>
              <w:rPr>
                <w:rFonts w:ascii="SimSun" w:hAnsi="SimSun" w:eastAsia="SimSun" w:cs="SimSun"/>
                <w:sz w:val="24"/>
                <w:szCs w:val="24"/>
                <w:spacing w:val="-4"/>
              </w:rPr>
              <w:t>2.21</w:t>
            </w:r>
          </w:p>
        </w:tc>
        <w:tc>
          <w:tcPr>
            <w:tcW w:w="1079" w:type="dxa"/>
            <w:vAlign w:val="top"/>
          </w:tcPr>
          <w:p>
            <w:pPr>
              <w:ind w:firstLine="505"/>
              <w:spacing w:before="187" w:line="180" w:lineRule="auto"/>
              <w:rPr>
                <w:rFonts w:ascii="SimSun" w:hAnsi="SimSun" w:eastAsia="SimSun" w:cs="SimSun"/>
                <w:sz w:val="24"/>
                <w:szCs w:val="24"/>
              </w:rPr>
            </w:pPr>
            <w:r>
              <w:rPr>
                <w:rFonts w:ascii="SimSun" w:hAnsi="SimSun" w:eastAsia="SimSun" w:cs="SimSun"/>
                <w:sz w:val="24"/>
                <w:szCs w:val="24"/>
              </w:rPr>
              <w:t>1</w:t>
            </w:r>
          </w:p>
        </w:tc>
        <w:tc>
          <w:tcPr>
            <w:tcW w:w="1080" w:type="dxa"/>
            <w:vAlign w:val="top"/>
          </w:tcPr>
          <w:p>
            <w:pPr>
              <w:rPr>
                <w:rFonts w:ascii="SimSun"/>
                <w:sz w:val="21"/>
              </w:rPr>
            </w:pPr>
            <w:r/>
          </w:p>
        </w:tc>
        <w:tc>
          <w:tcPr>
            <w:tcW w:w="900" w:type="dxa"/>
            <w:vAlign w:val="top"/>
          </w:tcPr>
          <w:p>
            <w:pPr>
              <w:ind w:firstLine="235"/>
              <w:spacing w:before="187" w:line="180" w:lineRule="auto"/>
              <w:rPr>
                <w:rFonts w:ascii="SimSun" w:hAnsi="SimSun" w:eastAsia="SimSun" w:cs="SimSun"/>
                <w:sz w:val="24"/>
                <w:szCs w:val="24"/>
              </w:rPr>
            </w:pPr>
            <w:r>
              <w:rPr>
                <w:rFonts w:ascii="SimSun" w:hAnsi="SimSun" w:eastAsia="SimSun" w:cs="SimSun"/>
                <w:sz w:val="24"/>
                <w:szCs w:val="24"/>
                <w:spacing w:val="-5"/>
              </w:rPr>
              <w:t>11.9</w:t>
            </w:r>
          </w:p>
        </w:tc>
        <w:tc>
          <w:tcPr>
            <w:tcW w:w="900" w:type="dxa"/>
            <w:vAlign w:val="top"/>
          </w:tcPr>
          <w:p>
            <w:pPr>
              <w:rPr>
                <w:rFonts w:ascii="SimSun"/>
                <w:sz w:val="21"/>
              </w:rPr>
            </w:pPr>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ind w:left="314" w:right="114" w:hanging="180"/>
              <w:spacing w:before="67" w:line="159" w:lineRule="auto"/>
              <w:rPr>
                <w:rFonts w:ascii="SimSun" w:hAnsi="SimSun" w:eastAsia="SimSun" w:cs="SimSun"/>
                <w:sz w:val="24"/>
                <w:szCs w:val="24"/>
              </w:rPr>
            </w:pPr>
            <w:r>
              <w:rPr>
                <w:rFonts w:ascii="SimSun" w:hAnsi="SimSun" w:eastAsia="SimSun" w:cs="SimSun"/>
                <w:sz w:val="24"/>
                <w:szCs w:val="24"/>
                <w:spacing w:val="-4"/>
              </w:rPr>
              <w:t>3.34</w:t>
            </w:r>
            <w:r>
              <w:rPr>
                <w:rFonts w:ascii="SimSun" w:hAnsi="SimSun" w:eastAsia="SimSun" w:cs="SimSun"/>
                <w:sz w:val="24"/>
                <w:szCs w:val="24"/>
                <w:spacing w:val="1"/>
              </w:rPr>
              <w:t> </w:t>
            </w:r>
            <w:r>
              <w:rPr>
                <w:rFonts w:ascii="SimSun" w:hAnsi="SimSun" w:eastAsia="SimSun" w:cs="SimSun"/>
                <w:sz w:val="24"/>
                <w:szCs w:val="24"/>
              </w:rPr>
              <w:t>5</w:t>
            </w:r>
          </w:p>
        </w:tc>
        <w:tc>
          <w:tcPr>
            <w:tcW w:w="904" w:type="dxa"/>
            <w:vAlign w:val="top"/>
          </w:tcPr>
          <w:p>
            <w:pPr>
              <w:rPr>
                <w:rFonts w:ascii="SimSun"/>
                <w:sz w:val="21"/>
              </w:rPr>
            </w:pPr>
            <w:r/>
          </w:p>
        </w:tc>
      </w:tr>
      <w:tr>
        <w:trPr>
          <w:trHeight w:val="287" w:hRule="atLeast"/>
        </w:trPr>
        <w:tc>
          <w:tcPr>
            <w:tcW w:w="652" w:type="dxa"/>
            <w:vAlign w:val="top"/>
          </w:tcPr>
          <w:p>
            <w:pPr>
              <w:ind w:firstLine="216"/>
              <w:spacing w:before="95" w:line="192" w:lineRule="exact"/>
              <w:rPr>
                <w:rFonts w:ascii="SimSun" w:hAnsi="SimSun" w:eastAsia="SimSun" w:cs="SimSun"/>
                <w:sz w:val="24"/>
                <w:szCs w:val="24"/>
              </w:rPr>
            </w:pPr>
            <w:r>
              <w:rPr>
                <w:rFonts w:ascii="SimSun" w:hAnsi="SimSun" w:eastAsia="SimSun" w:cs="SimSun"/>
                <w:sz w:val="24"/>
                <w:szCs w:val="24"/>
                <w:spacing w:val="-7"/>
                <w:position w:val="-1"/>
              </w:rPr>
              <w:t>23</w:t>
            </w:r>
          </w:p>
        </w:tc>
        <w:tc>
          <w:tcPr>
            <w:tcW w:w="4499" w:type="dxa"/>
            <w:vAlign w:val="top"/>
          </w:tcPr>
          <w:p>
            <w:pPr>
              <w:ind w:firstLine="575"/>
              <w:spacing w:before="57" w:line="184" w:lineRule="auto"/>
              <w:rPr>
                <w:rFonts w:ascii="SimSun" w:hAnsi="SimSun" w:eastAsia="SimSun" w:cs="SimSun"/>
                <w:sz w:val="23"/>
                <w:szCs w:val="23"/>
              </w:rPr>
            </w:pPr>
            <w:r>
              <w:rPr>
                <w:rFonts w:ascii="SimSun" w:hAnsi="SimSun" w:eastAsia="SimSun" w:cs="SimSun"/>
                <w:sz w:val="23"/>
                <w:szCs w:val="23"/>
                <w:spacing w:val="9"/>
              </w:rPr>
              <w:t>江苏泰瑞联腾材料科技有限公司</w:t>
            </w:r>
          </w:p>
        </w:tc>
        <w:tc>
          <w:tcPr>
            <w:tcW w:w="1439" w:type="dxa"/>
            <w:vAlign w:val="top"/>
          </w:tcPr>
          <w:p>
            <w:pPr>
              <w:ind w:firstLine="369"/>
              <w:spacing w:before="94" w:line="193" w:lineRule="exact"/>
              <w:rPr>
                <w:rFonts w:ascii="SimSun" w:hAnsi="SimSun" w:eastAsia="SimSun" w:cs="SimSun"/>
                <w:sz w:val="24"/>
                <w:szCs w:val="24"/>
              </w:rPr>
            </w:pPr>
            <w:r>
              <w:rPr>
                <w:rFonts w:ascii="SimSun" w:hAnsi="SimSun" w:eastAsia="SimSun" w:cs="SimSun"/>
                <w:sz w:val="24"/>
                <w:szCs w:val="24"/>
                <w:spacing w:val="-3"/>
                <w:position w:val="-1"/>
              </w:rPr>
              <w:t>21.106</w:t>
            </w:r>
          </w:p>
        </w:tc>
        <w:tc>
          <w:tcPr>
            <w:tcW w:w="1079" w:type="dxa"/>
            <w:vAlign w:val="top"/>
          </w:tcPr>
          <w:p>
            <w:pPr>
              <w:ind w:firstLine="193"/>
              <w:spacing w:before="95" w:line="192" w:lineRule="exact"/>
              <w:rPr>
                <w:rFonts w:ascii="SimSun" w:hAnsi="SimSun" w:eastAsia="SimSun" w:cs="SimSun"/>
                <w:sz w:val="24"/>
                <w:szCs w:val="24"/>
              </w:rPr>
            </w:pPr>
            <w:r>
              <w:rPr>
                <w:rFonts w:ascii="SimSun" w:hAnsi="SimSun" w:eastAsia="SimSun" w:cs="SimSun"/>
                <w:sz w:val="24"/>
                <w:szCs w:val="24"/>
                <w:spacing w:val="-3"/>
                <w:position w:val="-1"/>
              </w:rPr>
              <w:t>7.6554</w:t>
            </w:r>
          </w:p>
        </w:tc>
        <w:tc>
          <w:tcPr>
            <w:tcW w:w="1080" w:type="dxa"/>
            <w:vAlign w:val="top"/>
          </w:tcPr>
          <w:p>
            <w:pPr>
              <w:rPr>
                <w:rFonts w:ascii="SimSun"/>
                <w:sz w:val="21"/>
              </w:rPr>
            </w:pPr>
            <w:r/>
          </w:p>
        </w:tc>
        <w:tc>
          <w:tcPr>
            <w:tcW w:w="900" w:type="dxa"/>
            <w:vAlign w:val="top"/>
          </w:tcPr>
          <w:p>
            <w:pPr>
              <w:ind w:firstLine="159"/>
              <w:spacing w:before="95" w:line="192" w:lineRule="exact"/>
              <w:rPr>
                <w:rFonts w:ascii="SimSun" w:hAnsi="SimSun" w:eastAsia="SimSun" w:cs="SimSun"/>
                <w:sz w:val="24"/>
                <w:szCs w:val="24"/>
              </w:rPr>
            </w:pPr>
            <w:r>
              <w:rPr>
                <w:rFonts w:ascii="SimSun" w:hAnsi="SimSun" w:eastAsia="SimSun" w:cs="SimSun"/>
                <w:sz w:val="24"/>
                <w:szCs w:val="24"/>
                <w:spacing w:val="-3"/>
                <w:position w:val="-1"/>
              </w:rPr>
              <w:t>0.227</w:t>
            </w:r>
          </w:p>
        </w:tc>
        <w:tc>
          <w:tcPr>
            <w:tcW w:w="900" w:type="dxa"/>
            <w:vAlign w:val="top"/>
          </w:tcPr>
          <w:p>
            <w:pPr>
              <w:ind w:firstLine="159"/>
              <w:spacing w:before="95" w:line="192" w:lineRule="exact"/>
              <w:rPr>
                <w:rFonts w:ascii="SimSun" w:hAnsi="SimSun" w:eastAsia="SimSun" w:cs="SimSun"/>
                <w:sz w:val="24"/>
                <w:szCs w:val="24"/>
              </w:rPr>
            </w:pPr>
            <w:r>
              <w:rPr>
                <w:rFonts w:ascii="SimSun" w:hAnsi="SimSun" w:eastAsia="SimSun" w:cs="SimSun"/>
                <w:sz w:val="24"/>
                <w:szCs w:val="24"/>
                <w:spacing w:val="-3"/>
                <w:position w:val="-1"/>
              </w:rPr>
              <w:t>0.648</w:t>
            </w:r>
          </w:p>
        </w:tc>
        <w:tc>
          <w:tcPr>
            <w:tcW w:w="1259" w:type="dxa"/>
            <w:vAlign w:val="top"/>
          </w:tcPr>
          <w:p>
            <w:pPr>
              <w:ind w:firstLine="463"/>
              <w:spacing w:before="95" w:line="192" w:lineRule="exact"/>
              <w:rPr>
                <w:rFonts w:ascii="SimSun" w:hAnsi="SimSun" w:eastAsia="SimSun" w:cs="SimSun"/>
                <w:sz w:val="24"/>
                <w:szCs w:val="24"/>
              </w:rPr>
            </w:pPr>
            <w:r>
              <w:rPr>
                <w:rFonts w:ascii="SimSun" w:hAnsi="SimSun" w:eastAsia="SimSun" w:cs="SimSun"/>
                <w:sz w:val="24"/>
                <w:szCs w:val="24"/>
                <w:spacing w:val="-1"/>
                <w:position w:val="-1"/>
              </w:rPr>
              <w:t>7.2</w:t>
            </w:r>
          </w:p>
        </w:tc>
        <w:tc>
          <w:tcPr>
            <w:tcW w:w="900" w:type="dxa"/>
            <w:vAlign w:val="top"/>
          </w:tcPr>
          <w:p>
            <w:pPr>
              <w:ind w:firstLine="280"/>
              <w:spacing w:before="94" w:line="193" w:lineRule="exact"/>
              <w:rPr>
                <w:rFonts w:ascii="SimSun" w:hAnsi="SimSun" w:eastAsia="SimSun" w:cs="SimSun"/>
                <w:sz w:val="24"/>
                <w:szCs w:val="24"/>
              </w:rPr>
            </w:pPr>
            <w:r>
              <w:rPr>
                <w:rFonts w:ascii="SimSun" w:hAnsi="SimSun" w:eastAsia="SimSun" w:cs="SimSun"/>
                <w:sz w:val="24"/>
                <w:szCs w:val="24"/>
                <w:spacing w:val="5"/>
                <w:position w:val="-1"/>
              </w:rPr>
              <w:t>0.1</w:t>
            </w:r>
          </w:p>
        </w:tc>
        <w:tc>
          <w:tcPr>
            <w:tcW w:w="900" w:type="dxa"/>
            <w:vAlign w:val="top"/>
          </w:tcPr>
          <w:p>
            <w:pPr>
              <w:ind w:firstLine="160"/>
              <w:spacing w:before="95" w:line="192" w:lineRule="exact"/>
              <w:rPr>
                <w:rFonts w:ascii="SimSun" w:hAnsi="SimSun" w:eastAsia="SimSun" w:cs="SimSun"/>
                <w:sz w:val="24"/>
                <w:szCs w:val="24"/>
              </w:rPr>
            </w:pPr>
            <w:r>
              <w:rPr>
                <w:rFonts w:ascii="SimSun" w:hAnsi="SimSun" w:eastAsia="SimSun" w:cs="SimSun"/>
                <w:sz w:val="24"/>
                <w:szCs w:val="24"/>
                <w:spacing w:val="-3"/>
                <w:position w:val="-1"/>
              </w:rPr>
              <w:t>0.479</w:t>
            </w:r>
          </w:p>
        </w:tc>
        <w:tc>
          <w:tcPr>
            <w:tcW w:w="900" w:type="dxa"/>
            <w:vAlign w:val="top"/>
          </w:tcPr>
          <w:p>
            <w:pPr>
              <w:ind w:firstLine="160"/>
              <w:spacing w:before="95" w:line="192" w:lineRule="exact"/>
              <w:rPr>
                <w:rFonts w:ascii="SimSun" w:hAnsi="SimSun" w:eastAsia="SimSun" w:cs="SimSun"/>
                <w:sz w:val="24"/>
                <w:szCs w:val="24"/>
              </w:rPr>
            </w:pPr>
            <w:r>
              <w:rPr>
                <w:rFonts w:ascii="SimSun" w:hAnsi="SimSun" w:eastAsia="SimSun" w:cs="SimSun"/>
                <w:sz w:val="24"/>
                <w:szCs w:val="24"/>
                <w:spacing w:val="-3"/>
                <w:position w:val="-1"/>
              </w:rPr>
              <w:t>0.022</w:t>
            </w:r>
          </w:p>
        </w:tc>
        <w:tc>
          <w:tcPr>
            <w:tcW w:w="720" w:type="dxa"/>
            <w:vAlign w:val="top"/>
          </w:tcPr>
          <w:p>
            <w:pPr>
              <w:rPr>
                <w:rFonts w:ascii="SimSun"/>
                <w:sz w:val="21"/>
              </w:rPr>
            </w:pPr>
            <w:r/>
          </w:p>
        </w:tc>
        <w:tc>
          <w:tcPr>
            <w:tcW w:w="900" w:type="dxa"/>
            <w:vAlign w:val="top"/>
          </w:tcPr>
          <w:p>
            <w:pPr>
              <w:ind w:firstLine="160"/>
              <w:spacing w:before="94" w:line="193" w:lineRule="exact"/>
              <w:rPr>
                <w:rFonts w:ascii="SimSun" w:hAnsi="SimSun" w:eastAsia="SimSun" w:cs="SimSun"/>
                <w:sz w:val="24"/>
                <w:szCs w:val="24"/>
              </w:rPr>
            </w:pPr>
            <w:r>
              <w:rPr>
                <w:rFonts w:ascii="SimSun" w:hAnsi="SimSun" w:eastAsia="SimSun" w:cs="SimSun"/>
                <w:sz w:val="24"/>
                <w:szCs w:val="24"/>
                <w:spacing w:val="-3"/>
                <w:position w:val="-1"/>
              </w:rPr>
              <w:t>0.181</w:t>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220"/>
              <w:spacing w:before="94" w:line="193" w:lineRule="exact"/>
              <w:rPr>
                <w:rFonts w:ascii="SimSun" w:hAnsi="SimSun" w:eastAsia="SimSun" w:cs="SimSun"/>
                <w:sz w:val="24"/>
                <w:szCs w:val="24"/>
              </w:rPr>
            </w:pPr>
            <w:r>
              <w:rPr>
                <w:rFonts w:ascii="SimSun" w:hAnsi="SimSun" w:eastAsia="SimSun" w:cs="SimSun"/>
                <w:sz w:val="24"/>
                <w:szCs w:val="24"/>
                <w:spacing w:val="-3"/>
                <w:position w:val="-1"/>
              </w:rPr>
              <w:t>0.01</w:t>
            </w:r>
          </w:p>
        </w:tc>
        <w:tc>
          <w:tcPr>
            <w:tcW w:w="720" w:type="dxa"/>
            <w:vAlign w:val="top"/>
          </w:tcPr>
          <w:p>
            <w:pPr>
              <w:rPr>
                <w:rFonts w:ascii="SimSun"/>
                <w:sz w:val="21"/>
              </w:rPr>
            </w:pPr>
            <w:r/>
          </w:p>
        </w:tc>
        <w:tc>
          <w:tcPr>
            <w:tcW w:w="904" w:type="dxa"/>
            <w:vAlign w:val="top"/>
          </w:tcPr>
          <w:p>
            <w:pPr>
              <w:rPr>
                <w:rFonts w:ascii="SimSun"/>
                <w:sz w:val="21"/>
              </w:rPr>
            </w:pPr>
            <w:r/>
          </w:p>
        </w:tc>
      </w:tr>
      <w:tr>
        <w:trPr>
          <w:trHeight w:val="286" w:hRule="atLeast"/>
        </w:trPr>
        <w:tc>
          <w:tcPr>
            <w:tcW w:w="652" w:type="dxa"/>
            <w:vAlign w:val="top"/>
          </w:tcPr>
          <w:p>
            <w:pPr>
              <w:ind w:firstLine="216"/>
              <w:spacing w:before="96" w:line="189" w:lineRule="exact"/>
              <w:rPr>
                <w:rFonts w:ascii="SimSun" w:hAnsi="SimSun" w:eastAsia="SimSun" w:cs="SimSun"/>
                <w:sz w:val="24"/>
                <w:szCs w:val="24"/>
              </w:rPr>
            </w:pPr>
            <w:r>
              <w:rPr>
                <w:rFonts w:ascii="SimSun" w:hAnsi="SimSun" w:eastAsia="SimSun" w:cs="SimSun"/>
                <w:sz w:val="24"/>
                <w:szCs w:val="24"/>
                <w:spacing w:val="-7"/>
                <w:position w:val="-1"/>
              </w:rPr>
              <w:t>24</w:t>
            </w:r>
          </w:p>
        </w:tc>
        <w:tc>
          <w:tcPr>
            <w:tcW w:w="4499" w:type="dxa"/>
            <w:vAlign w:val="top"/>
          </w:tcPr>
          <w:p>
            <w:pPr>
              <w:ind w:firstLine="1060"/>
              <w:spacing w:before="58" w:line="183" w:lineRule="auto"/>
              <w:rPr>
                <w:rFonts w:ascii="SimSun" w:hAnsi="SimSun" w:eastAsia="SimSun" w:cs="SimSun"/>
                <w:sz w:val="23"/>
                <w:szCs w:val="23"/>
              </w:rPr>
            </w:pPr>
            <w:r>
              <w:rPr>
                <w:rFonts w:ascii="SimSun" w:hAnsi="SimSun" w:eastAsia="SimSun" w:cs="SimSun"/>
                <w:sz w:val="23"/>
                <w:szCs w:val="23"/>
                <w:spacing w:val="8"/>
              </w:rPr>
              <w:t>常熟新特化工有限公司</w:t>
            </w:r>
          </w:p>
        </w:tc>
        <w:tc>
          <w:tcPr>
            <w:tcW w:w="1439" w:type="dxa"/>
            <w:vAlign w:val="top"/>
          </w:tcPr>
          <w:p>
            <w:pPr>
              <w:ind w:firstLine="428"/>
              <w:spacing w:before="95" w:line="190" w:lineRule="exact"/>
              <w:rPr>
                <w:rFonts w:ascii="SimSun" w:hAnsi="SimSun" w:eastAsia="SimSun" w:cs="SimSun"/>
                <w:sz w:val="24"/>
                <w:szCs w:val="24"/>
              </w:rPr>
            </w:pPr>
            <w:r>
              <w:rPr>
                <w:rFonts w:ascii="SimSun" w:hAnsi="SimSun" w:eastAsia="SimSun" w:cs="SimSun"/>
                <w:sz w:val="24"/>
                <w:szCs w:val="24"/>
                <w:spacing w:val="-3"/>
                <w:position w:val="-1"/>
              </w:rPr>
              <w:t>0.011</w:t>
            </w:r>
          </w:p>
        </w:tc>
        <w:tc>
          <w:tcPr>
            <w:tcW w:w="1079" w:type="dxa"/>
            <w:vAlign w:val="top"/>
          </w:tcPr>
          <w:p>
            <w:pPr>
              <w:ind w:firstLine="249"/>
              <w:spacing w:before="96" w:line="189" w:lineRule="exact"/>
              <w:rPr>
                <w:rFonts w:ascii="SimSun" w:hAnsi="SimSun" w:eastAsia="SimSun" w:cs="SimSun"/>
                <w:sz w:val="24"/>
                <w:szCs w:val="24"/>
              </w:rPr>
            </w:pPr>
            <w:r>
              <w:rPr>
                <w:rFonts w:ascii="SimSun" w:hAnsi="SimSun" w:eastAsia="SimSun" w:cs="SimSun"/>
                <w:sz w:val="24"/>
                <w:szCs w:val="24"/>
                <w:spacing w:val="-3"/>
                <w:position w:val="-1"/>
              </w:rPr>
              <w:t>0.276</w:t>
            </w:r>
          </w:p>
        </w:tc>
        <w:tc>
          <w:tcPr>
            <w:tcW w:w="1080" w:type="dxa"/>
            <w:vAlign w:val="top"/>
          </w:tcPr>
          <w:p>
            <w:pPr>
              <w:ind w:firstLine="370"/>
              <w:spacing w:before="96" w:line="189" w:lineRule="exact"/>
              <w:rPr>
                <w:rFonts w:ascii="SimSun" w:hAnsi="SimSun" w:eastAsia="SimSun" w:cs="SimSun"/>
                <w:sz w:val="24"/>
                <w:szCs w:val="24"/>
              </w:rPr>
            </w:pPr>
            <w:r>
              <w:rPr>
                <w:rFonts w:ascii="SimSun" w:hAnsi="SimSun" w:eastAsia="SimSun" w:cs="SimSun"/>
                <w:sz w:val="24"/>
                <w:szCs w:val="24"/>
                <w:spacing w:val="-4"/>
                <w:position w:val="-1"/>
              </w:rPr>
              <w:t>0.4</w:t>
            </w:r>
          </w:p>
        </w:tc>
        <w:tc>
          <w:tcPr>
            <w:tcW w:w="900" w:type="dxa"/>
            <w:vAlign w:val="top"/>
          </w:tcPr>
          <w:p>
            <w:pPr>
              <w:ind w:firstLine="160"/>
              <w:spacing w:before="95" w:line="190" w:lineRule="exact"/>
              <w:rPr>
                <w:rFonts w:ascii="SimSun" w:hAnsi="SimSun" w:eastAsia="SimSun" w:cs="SimSun"/>
                <w:sz w:val="24"/>
                <w:szCs w:val="24"/>
              </w:rPr>
            </w:pPr>
            <w:r>
              <w:rPr>
                <w:rFonts w:ascii="SimSun" w:hAnsi="SimSun" w:eastAsia="SimSun" w:cs="SimSun"/>
                <w:sz w:val="24"/>
                <w:szCs w:val="24"/>
                <w:spacing w:val="-3"/>
                <w:position w:val="-1"/>
              </w:rPr>
              <w:t>2.211</w:t>
            </w:r>
          </w:p>
        </w:tc>
        <w:tc>
          <w:tcPr>
            <w:tcW w:w="900" w:type="dxa"/>
            <w:vAlign w:val="top"/>
          </w:tcPr>
          <w:p>
            <w:pPr>
              <w:rPr>
                <w:rFonts w:ascii="SimSun"/>
                <w:sz w:val="21"/>
              </w:rPr>
            </w:pPr>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287" w:hRule="atLeast"/>
        </w:trPr>
        <w:tc>
          <w:tcPr>
            <w:tcW w:w="652" w:type="dxa"/>
            <w:vAlign w:val="top"/>
          </w:tcPr>
          <w:p>
            <w:pPr>
              <w:ind w:firstLine="216"/>
              <w:spacing w:before="100" w:line="187" w:lineRule="exact"/>
              <w:rPr>
                <w:rFonts w:ascii="SimSun" w:hAnsi="SimSun" w:eastAsia="SimSun" w:cs="SimSun"/>
                <w:sz w:val="24"/>
                <w:szCs w:val="24"/>
              </w:rPr>
            </w:pPr>
            <w:r>
              <w:rPr>
                <w:rFonts w:ascii="SimSun" w:hAnsi="SimSun" w:eastAsia="SimSun" w:cs="SimSun"/>
                <w:sz w:val="24"/>
                <w:szCs w:val="24"/>
                <w:spacing w:val="-7"/>
                <w:position w:val="-2"/>
              </w:rPr>
              <w:t>25</w:t>
            </w:r>
          </w:p>
        </w:tc>
        <w:tc>
          <w:tcPr>
            <w:tcW w:w="4499" w:type="dxa"/>
            <w:vAlign w:val="top"/>
          </w:tcPr>
          <w:p>
            <w:pPr>
              <w:ind w:firstLine="1054"/>
              <w:spacing w:before="62" w:line="188" w:lineRule="auto"/>
              <w:rPr>
                <w:rFonts w:ascii="SimSun" w:hAnsi="SimSun" w:eastAsia="SimSun" w:cs="SimSun"/>
                <w:sz w:val="22"/>
                <w:szCs w:val="22"/>
              </w:rPr>
            </w:pPr>
            <w:r>
              <w:rPr>
                <w:rFonts w:ascii="SimSun" w:hAnsi="SimSun" w:eastAsia="SimSun" w:cs="SimSun"/>
                <w:sz w:val="22"/>
                <w:szCs w:val="22"/>
                <w:spacing w:val="19"/>
              </w:rPr>
              <w:t>承禹环境科技有限公司</w:t>
            </w:r>
          </w:p>
        </w:tc>
        <w:tc>
          <w:tcPr>
            <w:tcW w:w="1439" w:type="dxa"/>
            <w:vAlign w:val="top"/>
          </w:tcPr>
          <w:p>
            <w:pPr>
              <w:rPr>
                <w:rFonts w:ascii="SimSun"/>
                <w:sz w:val="21"/>
              </w:rPr>
            </w:pPr>
            <w:r/>
          </w:p>
        </w:tc>
        <w:tc>
          <w:tcPr>
            <w:tcW w:w="1079" w:type="dxa"/>
            <w:vAlign w:val="top"/>
          </w:tcPr>
          <w:p>
            <w:pPr>
              <w:rPr>
                <w:rFonts w:ascii="SimSun"/>
                <w:sz w:val="21"/>
              </w:rPr>
            </w:pPr>
            <w:r/>
          </w:p>
        </w:tc>
        <w:tc>
          <w:tcPr>
            <w:tcW w:w="1080"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159"/>
              <w:spacing w:before="100" w:line="187" w:lineRule="exact"/>
              <w:rPr>
                <w:rFonts w:ascii="SimSun" w:hAnsi="SimSun" w:eastAsia="SimSun" w:cs="SimSun"/>
                <w:sz w:val="24"/>
                <w:szCs w:val="24"/>
              </w:rPr>
            </w:pPr>
            <w:r>
              <w:rPr>
                <w:rFonts w:ascii="SimSun" w:hAnsi="SimSun" w:eastAsia="SimSun" w:cs="SimSun"/>
                <w:sz w:val="24"/>
                <w:szCs w:val="24"/>
                <w:spacing w:val="-3"/>
                <w:position w:val="-2"/>
              </w:rPr>
              <w:t>0.077</w:t>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ind w:firstLine="160"/>
              <w:spacing w:before="100" w:line="187" w:lineRule="exact"/>
              <w:rPr>
                <w:rFonts w:ascii="SimSun" w:hAnsi="SimSun" w:eastAsia="SimSun" w:cs="SimSun"/>
                <w:sz w:val="24"/>
                <w:szCs w:val="24"/>
              </w:rPr>
            </w:pPr>
            <w:r>
              <w:rPr>
                <w:rFonts w:ascii="SimSun" w:hAnsi="SimSun" w:eastAsia="SimSun" w:cs="SimSun"/>
                <w:sz w:val="24"/>
                <w:szCs w:val="24"/>
                <w:spacing w:val="-3"/>
                <w:position w:val="-2"/>
              </w:rPr>
              <w:t>0.086</w:t>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287" w:hRule="atLeast"/>
        </w:trPr>
        <w:tc>
          <w:tcPr>
            <w:tcW w:w="652" w:type="dxa"/>
            <w:vAlign w:val="top"/>
          </w:tcPr>
          <w:p>
            <w:pPr>
              <w:ind w:firstLine="216"/>
              <w:spacing w:before="101" w:line="186" w:lineRule="exact"/>
              <w:rPr>
                <w:rFonts w:ascii="SimSun" w:hAnsi="SimSun" w:eastAsia="SimSun" w:cs="SimSun"/>
                <w:sz w:val="24"/>
                <w:szCs w:val="24"/>
              </w:rPr>
            </w:pPr>
            <w:r>
              <w:rPr>
                <w:rFonts w:ascii="SimSun" w:hAnsi="SimSun" w:eastAsia="SimSun" w:cs="SimSun"/>
                <w:sz w:val="24"/>
                <w:szCs w:val="24"/>
                <w:spacing w:val="-7"/>
                <w:position w:val="-2"/>
              </w:rPr>
              <w:t>26</w:t>
            </w:r>
          </w:p>
        </w:tc>
        <w:tc>
          <w:tcPr>
            <w:tcW w:w="4499" w:type="dxa"/>
            <w:vAlign w:val="top"/>
          </w:tcPr>
          <w:p>
            <w:pPr>
              <w:ind w:firstLine="580"/>
              <w:spacing w:before="62" w:line="188" w:lineRule="auto"/>
              <w:rPr>
                <w:rFonts w:ascii="SimSun" w:hAnsi="SimSun" w:eastAsia="SimSun" w:cs="SimSun"/>
                <w:sz w:val="22"/>
                <w:szCs w:val="22"/>
              </w:rPr>
            </w:pPr>
            <w:r>
              <w:rPr>
                <w:rFonts w:ascii="SimSun" w:hAnsi="SimSun" w:eastAsia="SimSun" w:cs="SimSun"/>
                <w:sz w:val="22"/>
                <w:szCs w:val="22"/>
                <w:spacing w:val="18"/>
              </w:rPr>
              <w:t>常熟金星佳业化工产品有限公司</w:t>
            </w:r>
          </w:p>
        </w:tc>
        <w:tc>
          <w:tcPr>
            <w:tcW w:w="1439" w:type="dxa"/>
            <w:vAlign w:val="top"/>
          </w:tcPr>
          <w:p>
            <w:pPr>
              <w:rPr>
                <w:rFonts w:ascii="SimSun"/>
                <w:sz w:val="21"/>
              </w:rPr>
            </w:pPr>
            <w:r/>
          </w:p>
        </w:tc>
        <w:tc>
          <w:tcPr>
            <w:tcW w:w="1079" w:type="dxa"/>
            <w:vAlign w:val="top"/>
          </w:tcPr>
          <w:p>
            <w:pPr>
              <w:rPr>
                <w:rFonts w:ascii="SimSun"/>
                <w:sz w:val="21"/>
              </w:rPr>
            </w:pPr>
            <w:r/>
          </w:p>
        </w:tc>
        <w:tc>
          <w:tcPr>
            <w:tcW w:w="1080" w:type="dxa"/>
            <w:vAlign w:val="top"/>
          </w:tcPr>
          <w:p>
            <w:pPr>
              <w:ind w:firstLine="190"/>
              <w:spacing w:before="101" w:line="186" w:lineRule="exact"/>
              <w:rPr>
                <w:rFonts w:ascii="SimSun" w:hAnsi="SimSun" w:eastAsia="SimSun" w:cs="SimSun"/>
                <w:sz w:val="24"/>
                <w:szCs w:val="24"/>
              </w:rPr>
            </w:pPr>
            <w:r>
              <w:rPr>
                <w:rFonts w:ascii="SimSun" w:hAnsi="SimSun" w:eastAsia="SimSun" w:cs="SimSun"/>
                <w:sz w:val="24"/>
                <w:szCs w:val="24"/>
                <w:spacing w:val="-2"/>
                <w:position w:val="-2"/>
              </w:rPr>
              <w:t>0.0086</w:t>
            </w:r>
          </w:p>
        </w:tc>
        <w:tc>
          <w:tcPr>
            <w:tcW w:w="900" w:type="dxa"/>
            <w:vAlign w:val="top"/>
          </w:tcPr>
          <w:p>
            <w:pPr>
              <w:ind w:firstLine="219"/>
              <w:spacing w:before="101" w:line="186" w:lineRule="exact"/>
              <w:rPr>
                <w:rFonts w:ascii="SimSun" w:hAnsi="SimSun" w:eastAsia="SimSun" w:cs="SimSun"/>
                <w:sz w:val="24"/>
                <w:szCs w:val="24"/>
              </w:rPr>
            </w:pPr>
            <w:r>
              <w:rPr>
                <w:rFonts w:ascii="SimSun" w:hAnsi="SimSun" w:eastAsia="SimSun" w:cs="SimSun"/>
                <w:sz w:val="24"/>
                <w:szCs w:val="24"/>
                <w:spacing w:val="-3"/>
                <w:position w:val="-2"/>
              </w:rPr>
              <w:t>0.72</w:t>
            </w:r>
          </w:p>
        </w:tc>
        <w:tc>
          <w:tcPr>
            <w:tcW w:w="900" w:type="dxa"/>
            <w:vAlign w:val="top"/>
          </w:tcPr>
          <w:p>
            <w:pPr>
              <w:rPr>
                <w:rFonts w:ascii="SimSun"/>
                <w:sz w:val="21"/>
              </w:rPr>
            </w:pPr>
            <w:r/>
          </w:p>
        </w:tc>
        <w:tc>
          <w:tcPr>
            <w:tcW w:w="1259" w:type="dxa"/>
            <w:vAlign w:val="top"/>
          </w:tcPr>
          <w:p>
            <w:pPr>
              <w:ind w:firstLine="399"/>
              <w:spacing w:before="101" w:line="186" w:lineRule="exact"/>
              <w:rPr>
                <w:rFonts w:ascii="SimSun" w:hAnsi="SimSun" w:eastAsia="SimSun" w:cs="SimSun"/>
                <w:sz w:val="24"/>
                <w:szCs w:val="24"/>
              </w:rPr>
            </w:pPr>
            <w:r>
              <w:rPr>
                <w:rFonts w:ascii="SimSun" w:hAnsi="SimSun" w:eastAsia="SimSun" w:cs="SimSun"/>
                <w:sz w:val="24"/>
                <w:szCs w:val="24"/>
                <w:spacing w:val="-3"/>
                <w:position w:val="-2"/>
              </w:rPr>
              <w:t>0.08</w:t>
            </w:r>
          </w:p>
        </w:tc>
        <w:tc>
          <w:tcPr>
            <w:tcW w:w="900" w:type="dxa"/>
            <w:vAlign w:val="top"/>
          </w:tcPr>
          <w:p>
            <w:pPr>
              <w:rPr>
                <w:rFonts w:ascii="SimSun"/>
                <w:sz w:val="21"/>
              </w:rPr>
            </w:pPr>
            <w:r/>
          </w:p>
        </w:tc>
        <w:tc>
          <w:tcPr>
            <w:tcW w:w="900" w:type="dxa"/>
            <w:vAlign w:val="top"/>
          </w:tcPr>
          <w:p>
            <w:pPr>
              <w:ind w:firstLine="280"/>
              <w:spacing w:before="100" w:line="187" w:lineRule="exact"/>
              <w:rPr>
                <w:rFonts w:ascii="SimSun" w:hAnsi="SimSun" w:eastAsia="SimSun" w:cs="SimSun"/>
                <w:sz w:val="24"/>
                <w:szCs w:val="24"/>
              </w:rPr>
            </w:pPr>
            <w:r>
              <w:rPr>
                <w:rFonts w:ascii="SimSun" w:hAnsi="SimSun" w:eastAsia="SimSun" w:cs="SimSun"/>
                <w:sz w:val="24"/>
                <w:szCs w:val="24"/>
                <w:spacing w:val="5"/>
                <w:position w:val="-2"/>
              </w:rPr>
              <w:t>0.1</w:t>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287" w:hRule="atLeast"/>
        </w:trPr>
        <w:tc>
          <w:tcPr>
            <w:tcW w:w="652" w:type="dxa"/>
            <w:vAlign w:val="top"/>
          </w:tcPr>
          <w:p>
            <w:pPr>
              <w:ind w:firstLine="216"/>
              <w:spacing w:before="104" w:line="183" w:lineRule="exact"/>
              <w:rPr>
                <w:rFonts w:ascii="SimSun" w:hAnsi="SimSun" w:eastAsia="SimSun" w:cs="SimSun"/>
                <w:sz w:val="24"/>
                <w:szCs w:val="24"/>
              </w:rPr>
            </w:pPr>
            <w:r>
              <w:rPr>
                <w:rFonts w:ascii="SimSun" w:hAnsi="SimSun" w:eastAsia="SimSun" w:cs="SimSun"/>
                <w:sz w:val="24"/>
                <w:szCs w:val="24"/>
                <w:spacing w:val="-7"/>
                <w:position w:val="-2"/>
              </w:rPr>
              <w:t>27</w:t>
            </w:r>
          </w:p>
        </w:tc>
        <w:tc>
          <w:tcPr>
            <w:tcW w:w="4499" w:type="dxa"/>
            <w:vAlign w:val="top"/>
          </w:tcPr>
          <w:p>
            <w:pPr>
              <w:ind w:firstLine="340"/>
              <w:spacing w:before="66" w:line="185" w:lineRule="auto"/>
              <w:rPr>
                <w:rFonts w:ascii="SimSun" w:hAnsi="SimSun" w:eastAsia="SimSun" w:cs="SimSun"/>
                <w:sz w:val="22"/>
                <w:szCs w:val="22"/>
              </w:rPr>
            </w:pPr>
            <w:r>
              <w:rPr>
                <w:rFonts w:ascii="SimSun" w:hAnsi="SimSun" w:eastAsia="SimSun" w:cs="SimSun"/>
                <w:sz w:val="22"/>
                <w:szCs w:val="22"/>
                <w:spacing w:val="19"/>
              </w:rPr>
              <w:t>常熟三爱富中昊化工新材料有限公司</w:t>
            </w:r>
          </w:p>
        </w:tc>
        <w:tc>
          <w:tcPr>
            <w:tcW w:w="1439" w:type="dxa"/>
            <w:vAlign w:val="top"/>
          </w:tcPr>
          <w:p>
            <w:pPr>
              <w:ind w:firstLine="431"/>
              <w:spacing w:before="103" w:line="184" w:lineRule="exact"/>
              <w:rPr>
                <w:rFonts w:ascii="SimSun" w:hAnsi="SimSun" w:eastAsia="SimSun" w:cs="SimSun"/>
                <w:sz w:val="24"/>
                <w:szCs w:val="24"/>
              </w:rPr>
            </w:pPr>
            <w:r>
              <w:rPr>
                <w:rFonts w:ascii="SimSun" w:hAnsi="SimSun" w:eastAsia="SimSun" w:cs="SimSun"/>
                <w:sz w:val="24"/>
                <w:szCs w:val="24"/>
                <w:spacing w:val="-7"/>
                <w:position w:val="-2"/>
              </w:rPr>
              <w:t>3</w:t>
            </w:r>
            <w:r>
              <w:rPr>
                <w:rFonts w:ascii="SimSun" w:hAnsi="SimSun" w:eastAsia="SimSun" w:cs="SimSun"/>
                <w:sz w:val="24"/>
                <w:szCs w:val="24"/>
                <w:spacing w:val="13"/>
                <w:position w:val="-2"/>
              </w:rPr>
              <w:t> </w:t>
            </w:r>
            <w:r>
              <w:rPr>
                <w:rFonts w:ascii="SimSun" w:hAnsi="SimSun" w:eastAsia="SimSun" w:cs="SimSun"/>
                <w:sz w:val="24"/>
                <w:szCs w:val="24"/>
                <w:spacing w:val="-7"/>
                <w:position w:val="-2"/>
              </w:rPr>
              <w:t>011</w:t>
            </w:r>
          </w:p>
        </w:tc>
        <w:tc>
          <w:tcPr>
            <w:tcW w:w="1079" w:type="dxa"/>
            <w:vAlign w:val="top"/>
          </w:tcPr>
          <w:p>
            <w:pPr>
              <w:ind w:firstLine="252"/>
              <w:spacing w:before="104" w:line="183" w:lineRule="exact"/>
              <w:rPr>
                <w:rFonts w:ascii="SimSun" w:hAnsi="SimSun" w:eastAsia="SimSun" w:cs="SimSun"/>
                <w:sz w:val="24"/>
                <w:szCs w:val="24"/>
              </w:rPr>
            </w:pPr>
            <w:r>
              <w:rPr>
                <w:rFonts w:ascii="SimSun" w:hAnsi="SimSun" w:eastAsia="SimSun" w:cs="SimSun"/>
                <w:sz w:val="24"/>
                <w:szCs w:val="24"/>
                <w:spacing w:val="-8"/>
                <w:position w:val="-2"/>
              </w:rPr>
              <w:t>3</w:t>
            </w:r>
            <w:r>
              <w:rPr>
                <w:rFonts w:ascii="SimSun" w:hAnsi="SimSun" w:eastAsia="SimSun" w:cs="SimSun"/>
                <w:sz w:val="24"/>
                <w:szCs w:val="24"/>
                <w:spacing w:val="17"/>
                <w:position w:val="-2"/>
              </w:rPr>
              <w:t> </w:t>
            </w:r>
            <w:r>
              <w:rPr>
                <w:rFonts w:ascii="SimSun" w:hAnsi="SimSun" w:eastAsia="SimSun" w:cs="SimSun"/>
                <w:sz w:val="24"/>
                <w:szCs w:val="24"/>
                <w:spacing w:val="-8"/>
                <w:position w:val="-2"/>
              </w:rPr>
              <w:t>303</w:t>
            </w:r>
          </w:p>
        </w:tc>
        <w:tc>
          <w:tcPr>
            <w:tcW w:w="1080" w:type="dxa"/>
            <w:vAlign w:val="top"/>
          </w:tcPr>
          <w:p>
            <w:pPr>
              <w:rPr>
                <w:rFonts w:ascii="SimSun"/>
                <w:sz w:val="21"/>
              </w:rPr>
            </w:pPr>
            <w:r/>
          </w:p>
        </w:tc>
        <w:tc>
          <w:tcPr>
            <w:tcW w:w="900" w:type="dxa"/>
            <w:vAlign w:val="top"/>
          </w:tcPr>
          <w:p>
            <w:pPr>
              <w:ind w:firstLine="162"/>
              <w:spacing w:before="104" w:line="183" w:lineRule="exact"/>
              <w:rPr>
                <w:rFonts w:ascii="SimSun" w:hAnsi="SimSun" w:eastAsia="SimSun" w:cs="SimSun"/>
                <w:sz w:val="24"/>
                <w:szCs w:val="24"/>
              </w:rPr>
            </w:pPr>
            <w:r>
              <w:rPr>
                <w:rFonts w:ascii="SimSun" w:hAnsi="SimSun" w:eastAsia="SimSun" w:cs="SimSun"/>
                <w:sz w:val="24"/>
                <w:szCs w:val="24"/>
                <w:spacing w:val="-7"/>
                <w:position w:val="-2"/>
              </w:rPr>
              <w:t>30</w:t>
            </w:r>
            <w:r>
              <w:rPr>
                <w:rFonts w:ascii="SimSun" w:hAnsi="SimSun" w:eastAsia="SimSun" w:cs="SimSun"/>
                <w:sz w:val="24"/>
                <w:szCs w:val="24"/>
                <w:spacing w:val="13"/>
                <w:position w:val="-2"/>
              </w:rPr>
              <w:t> </w:t>
            </w:r>
            <w:r>
              <w:rPr>
                <w:rFonts w:ascii="SimSun" w:hAnsi="SimSun" w:eastAsia="SimSun" w:cs="SimSun"/>
                <w:sz w:val="24"/>
                <w:szCs w:val="24"/>
                <w:spacing w:val="-7"/>
                <w:position w:val="-2"/>
              </w:rPr>
              <w:t>24</w:t>
            </w:r>
          </w:p>
        </w:tc>
        <w:tc>
          <w:tcPr>
            <w:tcW w:w="900" w:type="dxa"/>
            <w:vAlign w:val="top"/>
          </w:tcPr>
          <w:p>
            <w:pPr>
              <w:ind w:firstLine="175"/>
              <w:spacing w:before="103" w:line="184" w:lineRule="exact"/>
              <w:rPr>
                <w:rFonts w:ascii="SimSun" w:hAnsi="SimSun" w:eastAsia="SimSun" w:cs="SimSun"/>
                <w:sz w:val="24"/>
                <w:szCs w:val="24"/>
              </w:rPr>
            </w:pPr>
            <w:r>
              <w:rPr>
                <w:rFonts w:ascii="SimSun" w:hAnsi="SimSun" w:eastAsia="SimSun" w:cs="SimSun"/>
                <w:sz w:val="24"/>
                <w:szCs w:val="24"/>
                <w:spacing w:val="-10"/>
                <w:position w:val="-2"/>
              </w:rPr>
              <w:t>1</w:t>
            </w:r>
            <w:r>
              <w:rPr>
                <w:rFonts w:ascii="SimSun" w:hAnsi="SimSun" w:eastAsia="SimSun" w:cs="SimSun"/>
                <w:sz w:val="24"/>
                <w:szCs w:val="24"/>
                <w:spacing w:val="12"/>
                <w:position w:val="-2"/>
              </w:rPr>
              <w:t> </w:t>
            </w:r>
            <w:r>
              <w:rPr>
                <w:rFonts w:ascii="SimSun" w:hAnsi="SimSun" w:eastAsia="SimSun" w:cs="SimSun"/>
                <w:sz w:val="24"/>
                <w:szCs w:val="24"/>
                <w:spacing w:val="-10"/>
                <w:position w:val="-2"/>
              </w:rPr>
              <w:t>206</w:t>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161"/>
              <w:spacing w:before="104" w:line="183" w:lineRule="exact"/>
              <w:rPr>
                <w:rFonts w:ascii="SimSun" w:hAnsi="SimSun" w:eastAsia="SimSun" w:cs="SimSun"/>
                <w:sz w:val="24"/>
                <w:szCs w:val="24"/>
              </w:rPr>
            </w:pPr>
            <w:r>
              <w:rPr>
                <w:rFonts w:ascii="SimSun" w:hAnsi="SimSun" w:eastAsia="SimSun" w:cs="SimSun"/>
                <w:sz w:val="24"/>
                <w:szCs w:val="24"/>
                <w:spacing w:val="-7"/>
                <w:position w:val="-2"/>
              </w:rPr>
              <w:t>2</w:t>
            </w:r>
            <w:r>
              <w:rPr>
                <w:rFonts w:ascii="SimSun" w:hAnsi="SimSun" w:eastAsia="SimSun" w:cs="SimSun"/>
                <w:sz w:val="24"/>
                <w:szCs w:val="24"/>
                <w:spacing w:val="15"/>
                <w:position w:val="-2"/>
              </w:rPr>
              <w:t> </w:t>
            </w:r>
            <w:r>
              <w:rPr>
                <w:rFonts w:ascii="SimSun" w:hAnsi="SimSun" w:eastAsia="SimSun" w:cs="SimSun"/>
                <w:sz w:val="24"/>
                <w:szCs w:val="24"/>
                <w:spacing w:val="-7"/>
                <w:position w:val="-2"/>
              </w:rPr>
              <w:t>388</w:t>
            </w:r>
          </w:p>
        </w:tc>
        <w:tc>
          <w:tcPr>
            <w:tcW w:w="900" w:type="dxa"/>
            <w:vAlign w:val="top"/>
          </w:tcPr>
          <w:p>
            <w:pPr>
              <w:rPr>
                <w:rFonts w:ascii="SimSun"/>
                <w:sz w:val="21"/>
              </w:rPr>
            </w:pPr>
            <w:r/>
          </w:p>
        </w:tc>
        <w:tc>
          <w:tcPr>
            <w:tcW w:w="720" w:type="dxa"/>
            <w:vAlign w:val="top"/>
          </w:tcPr>
          <w:p>
            <w:pPr>
              <w:ind w:firstLine="131"/>
              <w:spacing w:before="104" w:line="183" w:lineRule="exact"/>
              <w:rPr>
                <w:rFonts w:ascii="SimSun" w:hAnsi="SimSun" w:eastAsia="SimSun" w:cs="SimSun"/>
                <w:sz w:val="24"/>
                <w:szCs w:val="24"/>
              </w:rPr>
            </w:pPr>
            <w:r>
              <w:rPr>
                <w:rFonts w:ascii="SimSun" w:hAnsi="SimSun" w:eastAsia="SimSun" w:cs="SimSun"/>
                <w:sz w:val="24"/>
                <w:szCs w:val="24"/>
                <w:spacing w:val="-8"/>
                <w:position w:val="-2"/>
              </w:rPr>
              <w:t>0</w:t>
            </w:r>
            <w:r>
              <w:rPr>
                <w:rFonts w:ascii="SimSun" w:hAnsi="SimSun" w:eastAsia="SimSun" w:cs="SimSun"/>
                <w:sz w:val="24"/>
                <w:szCs w:val="24"/>
                <w:spacing w:val="12"/>
                <w:position w:val="-2"/>
              </w:rPr>
              <w:t> </w:t>
            </w:r>
            <w:r>
              <w:rPr>
                <w:rFonts w:ascii="SimSun" w:hAnsi="SimSun" w:eastAsia="SimSun" w:cs="SimSun"/>
                <w:sz w:val="24"/>
                <w:szCs w:val="24"/>
                <w:spacing w:val="-8"/>
                <w:position w:val="-2"/>
              </w:rPr>
              <w:t>63</w:t>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314" w:hRule="atLeast"/>
        </w:trPr>
        <w:tc>
          <w:tcPr>
            <w:tcW w:w="652" w:type="dxa"/>
            <w:vAlign w:val="top"/>
          </w:tcPr>
          <w:p>
            <w:pPr>
              <w:ind w:firstLine="216"/>
              <w:spacing w:before="105" w:line="160" w:lineRule="auto"/>
              <w:rPr>
                <w:rFonts w:ascii="SimSun" w:hAnsi="SimSun" w:eastAsia="SimSun" w:cs="SimSun"/>
                <w:sz w:val="24"/>
                <w:szCs w:val="24"/>
              </w:rPr>
            </w:pPr>
            <w:r>
              <w:rPr>
                <w:rFonts w:ascii="SimSun" w:hAnsi="SimSun" w:eastAsia="SimSun" w:cs="SimSun"/>
                <w:sz w:val="24"/>
                <w:szCs w:val="24"/>
                <w:spacing w:val="-7"/>
              </w:rPr>
              <w:t>28</w:t>
            </w:r>
          </w:p>
        </w:tc>
        <w:tc>
          <w:tcPr>
            <w:tcW w:w="4499" w:type="dxa"/>
            <w:vAlign w:val="top"/>
          </w:tcPr>
          <w:p>
            <w:pPr>
              <w:ind w:firstLine="1060"/>
              <w:spacing w:before="68" w:line="184" w:lineRule="auto"/>
              <w:rPr>
                <w:rFonts w:ascii="SimSun" w:hAnsi="SimSun" w:eastAsia="SimSun" w:cs="SimSun"/>
                <w:sz w:val="24"/>
                <w:szCs w:val="24"/>
              </w:rPr>
            </w:pPr>
            <w:r>
              <w:rPr>
                <w:rFonts w:ascii="SimSun" w:hAnsi="SimSun" w:eastAsia="SimSun" w:cs="SimSun"/>
                <w:sz w:val="24"/>
                <w:szCs w:val="24"/>
                <w:spacing w:val="-2"/>
              </w:rPr>
              <w:t>常熟威怡科技有限公司</w:t>
            </w:r>
          </w:p>
        </w:tc>
        <w:tc>
          <w:tcPr>
            <w:tcW w:w="1439" w:type="dxa"/>
            <w:vAlign w:val="top"/>
          </w:tcPr>
          <w:p>
            <w:pPr>
              <w:rPr>
                <w:rFonts w:ascii="SimSun"/>
                <w:sz w:val="21"/>
              </w:rPr>
            </w:pPr>
            <w:r/>
          </w:p>
        </w:tc>
        <w:tc>
          <w:tcPr>
            <w:tcW w:w="1079" w:type="dxa"/>
            <w:vAlign w:val="top"/>
          </w:tcPr>
          <w:p>
            <w:pPr>
              <w:rPr>
                <w:rFonts w:ascii="SimSun"/>
                <w:sz w:val="21"/>
              </w:rPr>
            </w:pPr>
            <w:r/>
          </w:p>
        </w:tc>
        <w:tc>
          <w:tcPr>
            <w:tcW w:w="1080" w:type="dxa"/>
            <w:vAlign w:val="top"/>
          </w:tcPr>
          <w:p>
            <w:pPr>
              <w:ind w:firstLine="310"/>
              <w:spacing w:before="105" w:line="160" w:lineRule="auto"/>
              <w:rPr>
                <w:rFonts w:ascii="SimSun" w:hAnsi="SimSun" w:eastAsia="SimSun" w:cs="SimSun"/>
                <w:sz w:val="24"/>
                <w:szCs w:val="24"/>
              </w:rPr>
            </w:pPr>
            <w:r>
              <w:rPr>
                <w:rFonts w:ascii="SimSun" w:hAnsi="SimSun" w:eastAsia="SimSun" w:cs="SimSun"/>
                <w:sz w:val="24"/>
                <w:szCs w:val="24"/>
                <w:spacing w:val="-3"/>
              </w:rPr>
              <w:t>0.03</w:t>
            </w:r>
          </w:p>
        </w:tc>
        <w:tc>
          <w:tcPr>
            <w:tcW w:w="900" w:type="dxa"/>
            <w:vAlign w:val="top"/>
          </w:tcPr>
          <w:p>
            <w:pPr>
              <w:rPr>
                <w:rFonts w:ascii="SimSun"/>
                <w:sz w:val="21"/>
              </w:rPr>
            </w:pPr>
            <w:r/>
          </w:p>
        </w:tc>
        <w:tc>
          <w:tcPr>
            <w:tcW w:w="900" w:type="dxa"/>
            <w:vAlign w:val="top"/>
          </w:tcPr>
          <w:p>
            <w:pPr>
              <w:rPr>
                <w:rFonts w:ascii="SimSun"/>
                <w:sz w:val="21"/>
              </w:rPr>
            </w:pPr>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286" w:hRule="atLeast"/>
        </w:trPr>
        <w:tc>
          <w:tcPr>
            <w:tcW w:w="652" w:type="dxa"/>
            <w:vAlign w:val="top"/>
          </w:tcPr>
          <w:p>
            <w:pPr>
              <w:ind w:firstLine="216"/>
              <w:spacing w:before="81" w:line="157" w:lineRule="auto"/>
              <w:rPr>
                <w:rFonts w:ascii="SimSun" w:hAnsi="SimSun" w:eastAsia="SimSun" w:cs="SimSun"/>
                <w:sz w:val="24"/>
                <w:szCs w:val="24"/>
              </w:rPr>
            </w:pPr>
            <w:r>
              <w:rPr>
                <w:rFonts w:ascii="SimSun" w:hAnsi="SimSun" w:eastAsia="SimSun" w:cs="SimSun"/>
                <w:sz w:val="24"/>
                <w:szCs w:val="24"/>
                <w:spacing w:val="-7"/>
              </w:rPr>
              <w:t>29</w:t>
            </w:r>
          </w:p>
        </w:tc>
        <w:tc>
          <w:tcPr>
            <w:tcW w:w="4499" w:type="dxa"/>
            <w:vAlign w:val="top"/>
          </w:tcPr>
          <w:p>
            <w:pPr>
              <w:ind w:firstLine="1055"/>
              <w:spacing w:before="44" w:line="184" w:lineRule="auto"/>
              <w:rPr>
                <w:rFonts w:ascii="SimSun" w:hAnsi="SimSun" w:eastAsia="SimSun" w:cs="SimSun"/>
                <w:sz w:val="24"/>
                <w:szCs w:val="24"/>
              </w:rPr>
            </w:pPr>
            <w:r>
              <w:rPr>
                <w:rFonts w:ascii="SimSun" w:hAnsi="SimSun" w:eastAsia="SimSun" w:cs="SimSun"/>
                <w:sz w:val="24"/>
                <w:szCs w:val="24"/>
                <w:spacing w:val="-2"/>
              </w:rPr>
              <w:t>江苏沃德化工有限公司</w:t>
            </w:r>
          </w:p>
        </w:tc>
        <w:tc>
          <w:tcPr>
            <w:tcW w:w="1439" w:type="dxa"/>
            <w:vAlign w:val="top"/>
          </w:tcPr>
          <w:p>
            <w:pPr>
              <w:ind w:firstLine="428"/>
              <w:spacing w:before="80" w:line="158" w:lineRule="auto"/>
              <w:rPr>
                <w:rFonts w:ascii="SimSun" w:hAnsi="SimSun" w:eastAsia="SimSun" w:cs="SimSun"/>
                <w:sz w:val="24"/>
                <w:szCs w:val="24"/>
              </w:rPr>
            </w:pPr>
            <w:r>
              <w:rPr>
                <w:rFonts w:ascii="SimSun" w:hAnsi="SimSun" w:eastAsia="SimSun" w:cs="SimSun"/>
                <w:sz w:val="24"/>
                <w:szCs w:val="24"/>
                <w:spacing w:val="-10"/>
              </w:rPr>
              <w:t>0</w:t>
            </w:r>
            <w:r>
              <w:rPr>
                <w:rFonts w:ascii="SimSun" w:hAnsi="SimSun" w:eastAsia="SimSun" w:cs="SimSun"/>
                <w:sz w:val="24"/>
                <w:szCs w:val="24"/>
                <w:spacing w:val="28"/>
              </w:rPr>
              <w:t> </w:t>
            </w:r>
            <w:r>
              <w:rPr>
                <w:rFonts w:ascii="SimSun" w:hAnsi="SimSun" w:eastAsia="SimSun" w:cs="SimSun"/>
                <w:sz w:val="24"/>
                <w:szCs w:val="24"/>
                <w:spacing w:val="-10"/>
              </w:rPr>
              <w:t>102</w:t>
            </w:r>
          </w:p>
        </w:tc>
        <w:tc>
          <w:tcPr>
            <w:tcW w:w="1079" w:type="dxa"/>
            <w:vAlign w:val="top"/>
          </w:tcPr>
          <w:p>
            <w:pPr>
              <w:ind w:firstLine="249"/>
              <w:spacing w:before="81" w:line="157" w:lineRule="auto"/>
              <w:rPr>
                <w:rFonts w:ascii="SimSun" w:hAnsi="SimSun" w:eastAsia="SimSun" w:cs="SimSun"/>
                <w:sz w:val="24"/>
                <w:szCs w:val="24"/>
              </w:rPr>
            </w:pPr>
            <w:r>
              <w:rPr>
                <w:rFonts w:ascii="SimSun" w:hAnsi="SimSun" w:eastAsia="SimSun" w:cs="SimSun"/>
                <w:sz w:val="24"/>
                <w:szCs w:val="24"/>
                <w:spacing w:val="-6"/>
              </w:rPr>
              <w:t>0</w:t>
            </w:r>
            <w:r>
              <w:rPr>
                <w:rFonts w:ascii="SimSun" w:hAnsi="SimSun" w:eastAsia="SimSun" w:cs="SimSun"/>
                <w:sz w:val="24"/>
                <w:szCs w:val="24"/>
                <w:spacing w:val="12"/>
              </w:rPr>
              <w:t> </w:t>
            </w:r>
            <w:r>
              <w:rPr>
                <w:rFonts w:ascii="SimSun" w:hAnsi="SimSun" w:eastAsia="SimSun" w:cs="SimSun"/>
                <w:sz w:val="24"/>
                <w:szCs w:val="24"/>
                <w:spacing w:val="-6"/>
              </w:rPr>
              <w:t>034</w:t>
            </w:r>
          </w:p>
        </w:tc>
        <w:tc>
          <w:tcPr>
            <w:tcW w:w="1080" w:type="dxa"/>
            <w:vAlign w:val="top"/>
          </w:tcPr>
          <w:p>
            <w:pPr>
              <w:ind w:firstLine="370"/>
              <w:spacing w:before="81" w:line="157" w:lineRule="auto"/>
              <w:rPr>
                <w:rFonts w:ascii="SimSun" w:hAnsi="SimSun" w:eastAsia="SimSun" w:cs="SimSun"/>
                <w:sz w:val="24"/>
                <w:szCs w:val="24"/>
              </w:rPr>
            </w:pPr>
            <w:r>
              <w:rPr>
                <w:rFonts w:ascii="SimSun" w:hAnsi="SimSun" w:eastAsia="SimSun" w:cs="SimSun"/>
                <w:sz w:val="24"/>
                <w:szCs w:val="24"/>
                <w:spacing w:val="-6"/>
              </w:rPr>
              <w:t>0</w:t>
            </w:r>
            <w:r>
              <w:rPr>
                <w:rFonts w:ascii="SimSun" w:hAnsi="SimSun" w:eastAsia="SimSun" w:cs="SimSun"/>
                <w:sz w:val="24"/>
                <w:szCs w:val="24"/>
                <w:spacing w:val="11"/>
              </w:rPr>
              <w:t> </w:t>
            </w:r>
            <w:r>
              <w:rPr>
                <w:rFonts w:ascii="SimSun" w:hAnsi="SimSun" w:eastAsia="SimSun" w:cs="SimSun"/>
                <w:sz w:val="24"/>
                <w:szCs w:val="24"/>
                <w:spacing w:val="-6"/>
              </w:rPr>
              <w:t>8</w:t>
            </w:r>
          </w:p>
        </w:tc>
        <w:tc>
          <w:tcPr>
            <w:tcW w:w="900" w:type="dxa"/>
            <w:vAlign w:val="top"/>
          </w:tcPr>
          <w:p>
            <w:pPr>
              <w:ind w:firstLine="159"/>
              <w:spacing w:before="80" w:line="158" w:lineRule="auto"/>
              <w:rPr>
                <w:rFonts w:ascii="SimSun" w:hAnsi="SimSun" w:eastAsia="SimSun" w:cs="SimSun"/>
                <w:sz w:val="24"/>
                <w:szCs w:val="24"/>
              </w:rPr>
            </w:pPr>
            <w:r>
              <w:rPr>
                <w:rFonts w:ascii="SimSun" w:hAnsi="SimSun" w:eastAsia="SimSun" w:cs="SimSun"/>
                <w:sz w:val="24"/>
                <w:szCs w:val="24"/>
                <w:spacing w:val="-7"/>
              </w:rPr>
              <w:t>0</w:t>
            </w:r>
            <w:r>
              <w:rPr>
                <w:rFonts w:ascii="SimSun" w:hAnsi="SimSun" w:eastAsia="SimSun" w:cs="SimSun"/>
                <w:sz w:val="24"/>
                <w:szCs w:val="24"/>
                <w:spacing w:val="16"/>
              </w:rPr>
              <w:t> </w:t>
            </w:r>
            <w:r>
              <w:rPr>
                <w:rFonts w:ascii="SimSun" w:hAnsi="SimSun" w:eastAsia="SimSun" w:cs="SimSun"/>
                <w:sz w:val="24"/>
                <w:szCs w:val="24"/>
                <w:spacing w:val="-7"/>
              </w:rPr>
              <w:t>551</w:t>
            </w:r>
          </w:p>
        </w:tc>
        <w:tc>
          <w:tcPr>
            <w:tcW w:w="900" w:type="dxa"/>
            <w:vAlign w:val="top"/>
          </w:tcPr>
          <w:p>
            <w:pPr>
              <w:rPr>
                <w:rFonts w:ascii="SimSun"/>
                <w:sz w:val="21"/>
              </w:rPr>
            </w:pPr>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220"/>
              <w:spacing w:before="81" w:line="157" w:lineRule="auto"/>
              <w:rPr>
                <w:rFonts w:ascii="SimSun" w:hAnsi="SimSun" w:eastAsia="SimSun" w:cs="SimSun"/>
                <w:sz w:val="24"/>
                <w:szCs w:val="24"/>
              </w:rPr>
            </w:pPr>
            <w:r>
              <w:rPr>
                <w:rFonts w:ascii="SimSun" w:hAnsi="SimSun" w:eastAsia="SimSun" w:cs="SimSun"/>
                <w:sz w:val="24"/>
                <w:szCs w:val="24"/>
                <w:spacing w:val="-7"/>
              </w:rPr>
              <w:t>0</w:t>
            </w:r>
            <w:r>
              <w:rPr>
                <w:rFonts w:ascii="SimSun" w:hAnsi="SimSun" w:eastAsia="SimSun" w:cs="SimSun"/>
                <w:sz w:val="24"/>
                <w:szCs w:val="24"/>
                <w:spacing w:val="9"/>
              </w:rPr>
              <w:t> </w:t>
            </w:r>
            <w:r>
              <w:rPr>
                <w:rFonts w:ascii="SimSun" w:hAnsi="SimSun" w:eastAsia="SimSun" w:cs="SimSun"/>
                <w:sz w:val="24"/>
                <w:szCs w:val="24"/>
                <w:spacing w:val="-7"/>
              </w:rPr>
              <w:t>45</w:t>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504" w:hRule="atLeast"/>
        </w:trPr>
        <w:tc>
          <w:tcPr>
            <w:tcW w:w="652" w:type="dxa"/>
            <w:vAlign w:val="top"/>
          </w:tcPr>
          <w:p>
            <w:pPr>
              <w:ind w:firstLine="218"/>
              <w:spacing w:before="182" w:line="180" w:lineRule="auto"/>
              <w:rPr>
                <w:rFonts w:ascii="SimSun" w:hAnsi="SimSun" w:eastAsia="SimSun" w:cs="SimSun"/>
                <w:sz w:val="24"/>
                <w:szCs w:val="24"/>
              </w:rPr>
            </w:pPr>
            <w:r>
              <w:rPr>
                <w:rFonts w:ascii="SimSun" w:hAnsi="SimSun" w:eastAsia="SimSun" w:cs="SimSun"/>
                <w:sz w:val="24"/>
                <w:szCs w:val="24"/>
                <w:spacing w:val="-8"/>
              </w:rPr>
              <w:t>30</w:t>
            </w:r>
          </w:p>
        </w:tc>
        <w:tc>
          <w:tcPr>
            <w:tcW w:w="4499" w:type="dxa"/>
            <w:vAlign w:val="top"/>
          </w:tcPr>
          <w:p>
            <w:pPr>
              <w:ind w:firstLine="695"/>
              <w:spacing w:before="144" w:line="184" w:lineRule="auto"/>
              <w:rPr>
                <w:rFonts w:ascii="SimSun" w:hAnsi="SimSun" w:eastAsia="SimSun" w:cs="SimSun"/>
                <w:sz w:val="24"/>
                <w:szCs w:val="24"/>
              </w:rPr>
            </w:pPr>
            <w:r>
              <w:rPr>
                <w:rFonts w:ascii="SimSun" w:hAnsi="SimSun" w:eastAsia="SimSun" w:cs="SimSun"/>
                <w:sz w:val="24"/>
                <w:szCs w:val="24"/>
                <w:spacing w:val="-1"/>
              </w:rPr>
              <w:t>江苏绿安擎峰新材料有限公司</w:t>
            </w:r>
          </w:p>
        </w:tc>
        <w:tc>
          <w:tcPr>
            <w:tcW w:w="1439" w:type="dxa"/>
            <w:vAlign w:val="top"/>
          </w:tcPr>
          <w:p>
            <w:pPr>
              <w:ind w:firstLine="428"/>
              <w:spacing w:before="182" w:line="180" w:lineRule="auto"/>
              <w:rPr>
                <w:rFonts w:ascii="SimSun" w:hAnsi="SimSun" w:eastAsia="SimSun" w:cs="SimSun"/>
                <w:sz w:val="24"/>
                <w:szCs w:val="24"/>
              </w:rPr>
            </w:pPr>
            <w:r>
              <w:rPr>
                <w:rFonts w:ascii="SimSun" w:hAnsi="SimSun" w:eastAsia="SimSun" w:cs="SimSun"/>
                <w:sz w:val="24"/>
                <w:szCs w:val="24"/>
                <w:spacing w:val="-3"/>
              </w:rPr>
              <w:t>0.082</w:t>
            </w:r>
          </w:p>
        </w:tc>
        <w:tc>
          <w:tcPr>
            <w:tcW w:w="1079" w:type="dxa"/>
            <w:vAlign w:val="top"/>
          </w:tcPr>
          <w:p>
            <w:pPr>
              <w:ind w:firstLine="249"/>
              <w:spacing w:before="182" w:line="180" w:lineRule="auto"/>
              <w:rPr>
                <w:rFonts w:ascii="SimSun" w:hAnsi="SimSun" w:eastAsia="SimSun" w:cs="SimSun"/>
                <w:sz w:val="24"/>
                <w:szCs w:val="24"/>
              </w:rPr>
            </w:pPr>
            <w:r>
              <w:rPr>
                <w:rFonts w:ascii="SimSun" w:hAnsi="SimSun" w:eastAsia="SimSun" w:cs="SimSun"/>
                <w:sz w:val="24"/>
                <w:szCs w:val="24"/>
                <w:spacing w:val="-3"/>
              </w:rPr>
              <w:t>0.929</w:t>
            </w:r>
          </w:p>
        </w:tc>
        <w:tc>
          <w:tcPr>
            <w:tcW w:w="1080" w:type="dxa"/>
            <w:vAlign w:val="top"/>
          </w:tcPr>
          <w:p>
            <w:pPr>
              <w:ind w:firstLine="250"/>
              <w:spacing w:before="182" w:line="180" w:lineRule="auto"/>
              <w:rPr>
                <w:rFonts w:ascii="SimSun" w:hAnsi="SimSun" w:eastAsia="SimSun" w:cs="SimSun"/>
                <w:sz w:val="24"/>
                <w:szCs w:val="24"/>
              </w:rPr>
            </w:pPr>
            <w:r>
              <w:rPr>
                <w:rFonts w:ascii="SimSun" w:hAnsi="SimSun" w:eastAsia="SimSun" w:cs="SimSun"/>
                <w:sz w:val="24"/>
                <w:szCs w:val="24"/>
                <w:spacing w:val="-3"/>
              </w:rPr>
              <w:t>0.626</w:t>
            </w:r>
          </w:p>
        </w:tc>
        <w:tc>
          <w:tcPr>
            <w:tcW w:w="900" w:type="dxa"/>
            <w:vAlign w:val="top"/>
          </w:tcPr>
          <w:p>
            <w:pPr>
              <w:ind w:left="399" w:right="147" w:hanging="224"/>
              <w:spacing w:before="60" w:line="169" w:lineRule="auto"/>
              <w:rPr>
                <w:rFonts w:ascii="SimSun" w:hAnsi="SimSun" w:eastAsia="SimSun" w:cs="SimSun"/>
                <w:sz w:val="24"/>
                <w:szCs w:val="24"/>
              </w:rPr>
            </w:pPr>
            <w:r>
              <w:rPr>
                <w:rFonts w:ascii="SimSun" w:hAnsi="SimSun" w:eastAsia="SimSun" w:cs="SimSun"/>
                <w:sz w:val="24"/>
                <w:szCs w:val="24"/>
                <w:spacing w:val="-6"/>
              </w:rPr>
              <w:t>10.30</w:t>
            </w:r>
            <w:r>
              <w:rPr>
                <w:rFonts w:ascii="SimSun" w:hAnsi="SimSun" w:eastAsia="SimSun" w:cs="SimSun"/>
                <w:sz w:val="24"/>
                <w:szCs w:val="24"/>
                <w:spacing w:val="2"/>
              </w:rPr>
              <w:t> </w:t>
            </w:r>
            <w:r>
              <w:rPr>
                <w:rFonts w:ascii="SimSun" w:hAnsi="SimSun" w:eastAsia="SimSun" w:cs="SimSun"/>
                <w:sz w:val="24"/>
                <w:szCs w:val="24"/>
              </w:rPr>
              <w:t>6</w:t>
            </w:r>
          </w:p>
        </w:tc>
        <w:tc>
          <w:tcPr>
            <w:tcW w:w="900" w:type="dxa"/>
            <w:vAlign w:val="top"/>
          </w:tcPr>
          <w:p>
            <w:pPr>
              <w:rPr>
                <w:rFonts w:ascii="SimSun"/>
                <w:sz w:val="21"/>
              </w:rPr>
            </w:pPr>
            <w:r/>
          </w:p>
        </w:tc>
        <w:tc>
          <w:tcPr>
            <w:tcW w:w="1259" w:type="dxa"/>
            <w:vAlign w:val="top"/>
          </w:tcPr>
          <w:p>
            <w:pPr>
              <w:ind w:firstLine="399"/>
              <w:spacing w:before="182" w:line="180" w:lineRule="auto"/>
              <w:rPr>
                <w:rFonts w:ascii="SimSun" w:hAnsi="SimSun" w:eastAsia="SimSun" w:cs="SimSun"/>
                <w:sz w:val="24"/>
                <w:szCs w:val="24"/>
              </w:rPr>
            </w:pPr>
            <w:r>
              <w:rPr>
                <w:rFonts w:ascii="SimSun" w:hAnsi="SimSun" w:eastAsia="SimSun" w:cs="SimSun"/>
                <w:sz w:val="24"/>
                <w:szCs w:val="24"/>
                <w:spacing w:val="-3"/>
              </w:rPr>
              <w:t>0.07</w:t>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ind w:left="310" w:right="114" w:hanging="179"/>
              <w:spacing w:before="60" w:line="169" w:lineRule="auto"/>
              <w:rPr>
                <w:rFonts w:ascii="SimSun" w:hAnsi="SimSun" w:eastAsia="SimSun" w:cs="SimSun"/>
                <w:sz w:val="24"/>
                <w:szCs w:val="24"/>
              </w:rPr>
            </w:pPr>
            <w:r>
              <w:rPr>
                <w:rFonts w:ascii="SimSun" w:hAnsi="SimSun" w:eastAsia="SimSun" w:cs="SimSun"/>
                <w:sz w:val="24"/>
                <w:szCs w:val="24"/>
                <w:spacing w:val="-3"/>
              </w:rPr>
              <w:t>0.06</w:t>
            </w:r>
            <w:r>
              <w:rPr>
                <w:rFonts w:ascii="SimSun" w:hAnsi="SimSun" w:eastAsia="SimSun" w:cs="SimSun"/>
                <w:sz w:val="24"/>
                <w:szCs w:val="24"/>
              </w:rPr>
              <w:t> </w:t>
            </w:r>
            <w:r>
              <w:rPr>
                <w:rFonts w:ascii="SimSun" w:hAnsi="SimSun" w:eastAsia="SimSun" w:cs="SimSun"/>
                <w:sz w:val="24"/>
                <w:szCs w:val="24"/>
              </w:rPr>
              <w:t>9</w:t>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ind w:firstLine="160"/>
              <w:spacing w:before="182" w:line="180" w:lineRule="auto"/>
              <w:rPr>
                <w:rFonts w:ascii="SimSun" w:hAnsi="SimSun" w:eastAsia="SimSun" w:cs="SimSun"/>
                <w:sz w:val="24"/>
                <w:szCs w:val="24"/>
              </w:rPr>
            </w:pPr>
            <w:r>
              <w:rPr>
                <w:rFonts w:ascii="SimSun" w:hAnsi="SimSun" w:eastAsia="SimSun" w:cs="SimSun"/>
                <w:sz w:val="24"/>
                <w:szCs w:val="24"/>
                <w:spacing w:val="-3"/>
              </w:rPr>
              <w:t>0.063</w:t>
            </w:r>
          </w:p>
        </w:tc>
      </w:tr>
      <w:tr>
        <w:trPr>
          <w:trHeight w:val="287" w:hRule="atLeast"/>
        </w:trPr>
        <w:tc>
          <w:tcPr>
            <w:tcW w:w="652" w:type="dxa"/>
            <w:vAlign w:val="top"/>
          </w:tcPr>
          <w:p>
            <w:pPr>
              <w:ind w:firstLine="218"/>
              <w:spacing w:before="63" w:line="172" w:lineRule="auto"/>
              <w:rPr>
                <w:rFonts w:ascii="SimSun" w:hAnsi="SimSun" w:eastAsia="SimSun" w:cs="SimSun"/>
                <w:sz w:val="24"/>
                <w:szCs w:val="24"/>
              </w:rPr>
            </w:pPr>
            <w:r>
              <w:rPr>
                <w:rFonts w:ascii="SimSun" w:hAnsi="SimSun" w:eastAsia="SimSun" w:cs="SimSun"/>
                <w:sz w:val="24"/>
                <w:szCs w:val="24"/>
                <w:spacing w:val="-8"/>
              </w:rPr>
              <w:t>31</w:t>
            </w:r>
          </w:p>
        </w:tc>
        <w:tc>
          <w:tcPr>
            <w:tcW w:w="4499" w:type="dxa"/>
            <w:vAlign w:val="top"/>
          </w:tcPr>
          <w:p>
            <w:pPr>
              <w:ind w:firstLine="700"/>
              <w:spacing w:before="26" w:line="184" w:lineRule="auto"/>
              <w:rPr>
                <w:rFonts w:ascii="SimSun" w:hAnsi="SimSun" w:eastAsia="SimSun" w:cs="SimSun"/>
                <w:sz w:val="24"/>
                <w:szCs w:val="24"/>
              </w:rPr>
            </w:pPr>
            <w:r>
              <w:rPr>
                <w:rFonts w:ascii="SimSun" w:hAnsi="SimSun" w:eastAsia="SimSun" w:cs="SimSun"/>
                <w:sz w:val="24"/>
                <w:szCs w:val="24"/>
                <w:spacing w:val="-2"/>
              </w:rPr>
              <w:t>常熟富士莱医药化工有限公司</w:t>
            </w:r>
          </w:p>
        </w:tc>
        <w:tc>
          <w:tcPr>
            <w:tcW w:w="1439" w:type="dxa"/>
            <w:vAlign w:val="top"/>
          </w:tcPr>
          <w:p>
            <w:pPr>
              <w:ind w:firstLine="425"/>
              <w:spacing w:before="63" w:line="172" w:lineRule="auto"/>
              <w:rPr>
                <w:rFonts w:ascii="SimSun" w:hAnsi="SimSun" w:eastAsia="SimSun" w:cs="SimSun"/>
                <w:sz w:val="24"/>
                <w:szCs w:val="24"/>
              </w:rPr>
            </w:pPr>
            <w:r>
              <w:rPr>
                <w:rFonts w:ascii="SimSun" w:hAnsi="SimSun" w:eastAsia="SimSun" w:cs="SimSun"/>
                <w:sz w:val="24"/>
                <w:szCs w:val="24"/>
                <w:spacing w:val="-2"/>
              </w:rPr>
              <w:t>4.372</w:t>
            </w:r>
          </w:p>
        </w:tc>
        <w:tc>
          <w:tcPr>
            <w:tcW w:w="1079" w:type="dxa"/>
            <w:vAlign w:val="top"/>
          </w:tcPr>
          <w:p>
            <w:pPr>
              <w:ind w:firstLine="265"/>
              <w:spacing w:before="63" w:line="172" w:lineRule="auto"/>
              <w:rPr>
                <w:rFonts w:ascii="SimSun" w:hAnsi="SimSun" w:eastAsia="SimSun" w:cs="SimSun"/>
                <w:sz w:val="24"/>
                <w:szCs w:val="24"/>
              </w:rPr>
            </w:pPr>
            <w:r>
              <w:rPr>
                <w:rFonts w:ascii="SimSun" w:hAnsi="SimSun" w:eastAsia="SimSun" w:cs="SimSun"/>
                <w:sz w:val="24"/>
                <w:szCs w:val="24"/>
                <w:spacing w:val="-6"/>
              </w:rPr>
              <w:t>1.106</w:t>
            </w:r>
          </w:p>
        </w:tc>
        <w:tc>
          <w:tcPr>
            <w:tcW w:w="1080" w:type="dxa"/>
            <w:vAlign w:val="top"/>
          </w:tcPr>
          <w:p>
            <w:pPr>
              <w:rPr>
                <w:rFonts w:ascii="SimSun"/>
                <w:sz w:val="21"/>
              </w:rPr>
            </w:pPr>
            <w:r/>
          </w:p>
        </w:tc>
        <w:tc>
          <w:tcPr>
            <w:tcW w:w="900" w:type="dxa"/>
            <w:vAlign w:val="top"/>
          </w:tcPr>
          <w:p>
            <w:pPr>
              <w:ind w:firstLine="160"/>
              <w:spacing w:before="63" w:line="172" w:lineRule="auto"/>
              <w:rPr>
                <w:rFonts w:ascii="SimSun" w:hAnsi="SimSun" w:eastAsia="SimSun" w:cs="SimSun"/>
                <w:sz w:val="24"/>
                <w:szCs w:val="24"/>
              </w:rPr>
            </w:pPr>
            <w:r>
              <w:rPr>
                <w:rFonts w:ascii="SimSun" w:hAnsi="SimSun" w:eastAsia="SimSun" w:cs="SimSun"/>
                <w:sz w:val="24"/>
                <w:szCs w:val="24"/>
                <w:spacing w:val="-3"/>
              </w:rPr>
              <w:t>2.102</w:t>
            </w:r>
          </w:p>
        </w:tc>
        <w:tc>
          <w:tcPr>
            <w:tcW w:w="900" w:type="dxa"/>
            <w:vAlign w:val="top"/>
          </w:tcPr>
          <w:p>
            <w:pPr>
              <w:ind w:firstLine="159"/>
              <w:spacing w:before="63" w:line="172" w:lineRule="auto"/>
              <w:rPr>
                <w:rFonts w:ascii="SimSun" w:hAnsi="SimSun" w:eastAsia="SimSun" w:cs="SimSun"/>
                <w:sz w:val="24"/>
                <w:szCs w:val="24"/>
              </w:rPr>
            </w:pPr>
            <w:r>
              <w:rPr>
                <w:rFonts w:ascii="SimSun" w:hAnsi="SimSun" w:eastAsia="SimSun" w:cs="SimSun"/>
                <w:sz w:val="24"/>
                <w:szCs w:val="24"/>
                <w:spacing w:val="-3"/>
              </w:rPr>
              <w:t>0.165</w:t>
            </w:r>
          </w:p>
        </w:tc>
        <w:tc>
          <w:tcPr>
            <w:tcW w:w="1259" w:type="dxa"/>
            <w:vAlign w:val="top"/>
          </w:tcPr>
          <w:p>
            <w:pPr>
              <w:ind w:firstLine="336"/>
              <w:spacing w:before="63" w:line="172" w:lineRule="auto"/>
              <w:rPr>
                <w:rFonts w:ascii="SimSun" w:hAnsi="SimSun" w:eastAsia="SimSun" w:cs="SimSun"/>
                <w:sz w:val="24"/>
                <w:szCs w:val="24"/>
              </w:rPr>
            </w:pPr>
            <w:r>
              <w:rPr>
                <w:rFonts w:ascii="SimSun" w:hAnsi="SimSun" w:eastAsia="SimSun" w:cs="SimSun"/>
                <w:sz w:val="24"/>
                <w:szCs w:val="24"/>
                <w:spacing w:val="-2"/>
              </w:rPr>
              <w:t>4.878</w:t>
            </w:r>
          </w:p>
        </w:tc>
        <w:tc>
          <w:tcPr>
            <w:tcW w:w="900" w:type="dxa"/>
            <w:vAlign w:val="top"/>
          </w:tcPr>
          <w:p>
            <w:pPr>
              <w:ind w:firstLine="161"/>
              <w:spacing w:before="63" w:line="172" w:lineRule="auto"/>
              <w:rPr>
                <w:rFonts w:ascii="SimSun" w:hAnsi="SimSun" w:eastAsia="SimSun" w:cs="SimSun"/>
                <w:sz w:val="24"/>
                <w:szCs w:val="24"/>
              </w:rPr>
            </w:pPr>
            <w:r>
              <w:rPr>
                <w:rFonts w:ascii="SimSun" w:hAnsi="SimSun" w:eastAsia="SimSun" w:cs="SimSun"/>
                <w:sz w:val="24"/>
                <w:szCs w:val="24"/>
                <w:spacing w:val="-3"/>
              </w:rPr>
              <w:t>2.626</w:t>
            </w:r>
          </w:p>
        </w:tc>
        <w:tc>
          <w:tcPr>
            <w:tcW w:w="900" w:type="dxa"/>
            <w:vAlign w:val="top"/>
          </w:tcPr>
          <w:p>
            <w:pPr>
              <w:ind w:firstLine="160"/>
              <w:spacing w:before="63" w:line="172" w:lineRule="auto"/>
              <w:rPr>
                <w:rFonts w:ascii="SimSun" w:hAnsi="SimSun" w:eastAsia="SimSun" w:cs="SimSun"/>
                <w:sz w:val="24"/>
                <w:szCs w:val="24"/>
              </w:rPr>
            </w:pPr>
            <w:r>
              <w:rPr>
                <w:rFonts w:ascii="SimSun" w:hAnsi="SimSun" w:eastAsia="SimSun" w:cs="SimSun"/>
                <w:sz w:val="24"/>
                <w:szCs w:val="24"/>
                <w:spacing w:val="-3"/>
              </w:rPr>
              <w:t>0.691</w:t>
            </w:r>
          </w:p>
        </w:tc>
        <w:tc>
          <w:tcPr>
            <w:tcW w:w="900" w:type="dxa"/>
            <w:vAlign w:val="top"/>
          </w:tcPr>
          <w:p>
            <w:pPr>
              <w:ind w:firstLine="160"/>
              <w:spacing w:before="63" w:line="172" w:lineRule="auto"/>
              <w:rPr>
                <w:rFonts w:ascii="SimSun" w:hAnsi="SimSun" w:eastAsia="SimSun" w:cs="SimSun"/>
                <w:sz w:val="24"/>
                <w:szCs w:val="24"/>
              </w:rPr>
            </w:pPr>
            <w:r>
              <w:rPr>
                <w:rFonts w:ascii="SimSun" w:hAnsi="SimSun" w:eastAsia="SimSun" w:cs="SimSun"/>
                <w:sz w:val="24"/>
                <w:szCs w:val="24"/>
                <w:spacing w:val="-3"/>
              </w:rPr>
              <w:t>0.284</w:t>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160"/>
              <w:spacing w:before="63" w:line="172" w:lineRule="auto"/>
              <w:rPr>
                <w:rFonts w:ascii="SimSun" w:hAnsi="SimSun" w:eastAsia="SimSun" w:cs="SimSun"/>
                <w:sz w:val="24"/>
                <w:szCs w:val="24"/>
              </w:rPr>
            </w:pPr>
            <w:r>
              <w:rPr>
                <w:rFonts w:ascii="SimSun" w:hAnsi="SimSun" w:eastAsia="SimSun" w:cs="SimSun"/>
                <w:sz w:val="24"/>
                <w:szCs w:val="24"/>
                <w:spacing w:val="-3"/>
              </w:rPr>
              <w:t>0.231</w:t>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160"/>
              <w:spacing w:before="63" w:line="172" w:lineRule="auto"/>
              <w:rPr>
                <w:rFonts w:ascii="SimSun" w:hAnsi="SimSun" w:eastAsia="SimSun" w:cs="SimSun"/>
                <w:sz w:val="24"/>
                <w:szCs w:val="24"/>
              </w:rPr>
            </w:pPr>
            <w:r>
              <w:rPr>
                <w:rFonts w:ascii="SimSun" w:hAnsi="SimSun" w:eastAsia="SimSun" w:cs="SimSun"/>
                <w:sz w:val="24"/>
                <w:szCs w:val="24"/>
                <w:spacing w:val="-3"/>
              </w:rPr>
              <w:t>0.013</w:t>
            </w:r>
          </w:p>
        </w:tc>
        <w:tc>
          <w:tcPr>
            <w:tcW w:w="720" w:type="dxa"/>
            <w:vAlign w:val="top"/>
          </w:tcPr>
          <w:p>
            <w:pPr>
              <w:rPr>
                <w:rFonts w:ascii="SimSun"/>
                <w:sz w:val="21"/>
              </w:rPr>
            </w:pPr>
            <w:r/>
          </w:p>
        </w:tc>
        <w:tc>
          <w:tcPr>
            <w:tcW w:w="904" w:type="dxa"/>
            <w:vAlign w:val="top"/>
          </w:tcPr>
          <w:p>
            <w:pPr>
              <w:rPr>
                <w:rFonts w:ascii="SimSun"/>
                <w:sz w:val="21"/>
              </w:rPr>
            </w:pPr>
            <w:r/>
          </w:p>
        </w:tc>
      </w:tr>
      <w:tr>
        <w:trPr>
          <w:trHeight w:val="287" w:hRule="atLeast"/>
        </w:trPr>
        <w:tc>
          <w:tcPr>
            <w:tcW w:w="652" w:type="dxa"/>
            <w:vAlign w:val="top"/>
          </w:tcPr>
          <w:p>
            <w:pPr>
              <w:ind w:firstLine="218"/>
              <w:spacing w:before="67" w:line="169" w:lineRule="auto"/>
              <w:rPr>
                <w:rFonts w:ascii="SimSun" w:hAnsi="SimSun" w:eastAsia="SimSun" w:cs="SimSun"/>
                <w:sz w:val="24"/>
                <w:szCs w:val="24"/>
              </w:rPr>
            </w:pPr>
            <w:r>
              <w:rPr>
                <w:rFonts w:ascii="SimSun" w:hAnsi="SimSun" w:eastAsia="SimSun" w:cs="SimSun"/>
                <w:sz w:val="24"/>
                <w:szCs w:val="24"/>
                <w:spacing w:val="-8"/>
              </w:rPr>
              <w:t>32</w:t>
            </w:r>
          </w:p>
        </w:tc>
        <w:tc>
          <w:tcPr>
            <w:tcW w:w="4499" w:type="dxa"/>
            <w:vAlign w:val="top"/>
          </w:tcPr>
          <w:p>
            <w:pPr>
              <w:ind w:firstLine="1060"/>
              <w:spacing w:before="29" w:line="184" w:lineRule="auto"/>
              <w:rPr>
                <w:rFonts w:ascii="SimSun" w:hAnsi="SimSun" w:eastAsia="SimSun" w:cs="SimSun"/>
                <w:sz w:val="24"/>
                <w:szCs w:val="24"/>
              </w:rPr>
            </w:pPr>
            <w:r>
              <w:rPr>
                <w:rFonts w:ascii="SimSun" w:hAnsi="SimSun" w:eastAsia="SimSun" w:cs="SimSun"/>
                <w:sz w:val="24"/>
                <w:szCs w:val="24"/>
                <w:spacing w:val="-2"/>
              </w:rPr>
              <w:t>常熟欣福化工有限公司</w:t>
            </w:r>
          </w:p>
        </w:tc>
        <w:tc>
          <w:tcPr>
            <w:tcW w:w="1439" w:type="dxa"/>
            <w:vAlign w:val="top"/>
          </w:tcPr>
          <w:p>
            <w:pPr>
              <w:ind w:firstLine="425"/>
              <w:spacing w:before="67" w:line="169" w:lineRule="auto"/>
              <w:rPr>
                <w:rFonts w:ascii="SimSun" w:hAnsi="SimSun" w:eastAsia="SimSun" w:cs="SimSun"/>
                <w:sz w:val="24"/>
                <w:szCs w:val="24"/>
              </w:rPr>
            </w:pPr>
            <w:r>
              <w:rPr>
                <w:rFonts w:ascii="SimSun" w:hAnsi="SimSun" w:eastAsia="SimSun" w:cs="SimSun"/>
                <w:sz w:val="24"/>
                <w:szCs w:val="24"/>
                <w:spacing w:val="-5"/>
              </w:rPr>
              <w:t>40</w:t>
            </w:r>
            <w:r>
              <w:rPr>
                <w:rFonts w:ascii="SimSun" w:hAnsi="SimSun" w:eastAsia="SimSun" w:cs="SimSun"/>
                <w:sz w:val="24"/>
                <w:szCs w:val="24"/>
                <w:spacing w:val="11"/>
              </w:rPr>
              <w:t> </w:t>
            </w:r>
            <w:r>
              <w:rPr>
                <w:rFonts w:ascii="SimSun" w:hAnsi="SimSun" w:eastAsia="SimSun" w:cs="SimSun"/>
                <w:sz w:val="24"/>
                <w:szCs w:val="24"/>
                <w:spacing w:val="-5"/>
              </w:rPr>
              <w:t>08</w:t>
            </w:r>
          </w:p>
        </w:tc>
        <w:tc>
          <w:tcPr>
            <w:tcW w:w="1079" w:type="dxa"/>
            <w:vAlign w:val="top"/>
          </w:tcPr>
          <w:p>
            <w:pPr>
              <w:rPr>
                <w:rFonts w:ascii="SimSun"/>
                <w:sz w:val="21"/>
              </w:rPr>
            </w:pPr>
            <w:r/>
          </w:p>
        </w:tc>
        <w:tc>
          <w:tcPr>
            <w:tcW w:w="1080" w:type="dxa"/>
            <w:vAlign w:val="top"/>
          </w:tcPr>
          <w:p>
            <w:pPr>
              <w:ind w:firstLine="311"/>
              <w:spacing w:before="67" w:line="169" w:lineRule="auto"/>
              <w:rPr>
                <w:rFonts w:ascii="SimSun" w:hAnsi="SimSun" w:eastAsia="SimSun" w:cs="SimSun"/>
                <w:sz w:val="24"/>
                <w:szCs w:val="24"/>
              </w:rPr>
            </w:pPr>
            <w:r>
              <w:rPr>
                <w:rFonts w:ascii="SimSun" w:hAnsi="SimSun" w:eastAsia="SimSun" w:cs="SimSun"/>
                <w:sz w:val="24"/>
                <w:szCs w:val="24"/>
                <w:spacing w:val="-5"/>
              </w:rPr>
              <w:t>24</w:t>
            </w:r>
            <w:r>
              <w:rPr>
                <w:rFonts w:ascii="SimSun" w:hAnsi="SimSun" w:eastAsia="SimSun" w:cs="SimSun"/>
                <w:sz w:val="24"/>
                <w:szCs w:val="24"/>
                <w:spacing w:val="11"/>
              </w:rPr>
              <w:t> </w:t>
            </w:r>
            <w:r>
              <w:rPr>
                <w:rFonts w:ascii="SimSun" w:hAnsi="SimSun" w:eastAsia="SimSun" w:cs="SimSun"/>
                <w:sz w:val="24"/>
                <w:szCs w:val="24"/>
                <w:spacing w:val="-5"/>
              </w:rPr>
              <w:t>4</w:t>
            </w:r>
          </w:p>
        </w:tc>
        <w:tc>
          <w:tcPr>
            <w:tcW w:w="900" w:type="dxa"/>
            <w:vAlign w:val="top"/>
          </w:tcPr>
          <w:p>
            <w:pPr>
              <w:rPr>
                <w:rFonts w:ascii="SimSun"/>
                <w:sz w:val="21"/>
              </w:rPr>
            </w:pPr>
            <w:r/>
          </w:p>
        </w:tc>
        <w:tc>
          <w:tcPr>
            <w:tcW w:w="900" w:type="dxa"/>
            <w:vAlign w:val="top"/>
          </w:tcPr>
          <w:p>
            <w:pPr>
              <w:rPr>
                <w:rFonts w:ascii="SimSun"/>
                <w:sz w:val="21"/>
              </w:rPr>
            </w:pPr>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160"/>
              <w:spacing w:before="66" w:line="170" w:lineRule="auto"/>
              <w:rPr>
                <w:rFonts w:ascii="SimSun" w:hAnsi="SimSun" w:eastAsia="SimSun" w:cs="SimSun"/>
                <w:sz w:val="24"/>
                <w:szCs w:val="24"/>
              </w:rPr>
            </w:pPr>
            <w:r>
              <w:rPr>
                <w:rFonts w:ascii="SimSun" w:hAnsi="SimSun" w:eastAsia="SimSun" w:cs="SimSun"/>
                <w:sz w:val="24"/>
                <w:szCs w:val="24"/>
                <w:spacing w:val="-6"/>
              </w:rPr>
              <w:t>0</w:t>
            </w:r>
            <w:r>
              <w:rPr>
                <w:rFonts w:ascii="SimSun" w:hAnsi="SimSun" w:eastAsia="SimSun" w:cs="SimSun"/>
                <w:sz w:val="24"/>
                <w:szCs w:val="24"/>
                <w:spacing w:val="12"/>
              </w:rPr>
              <w:t> </w:t>
            </w:r>
            <w:r>
              <w:rPr>
                <w:rFonts w:ascii="SimSun" w:hAnsi="SimSun" w:eastAsia="SimSun" w:cs="SimSun"/>
                <w:sz w:val="24"/>
                <w:szCs w:val="24"/>
                <w:spacing w:val="-6"/>
              </w:rPr>
              <w:t>212</w:t>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300" w:hRule="atLeast"/>
        </w:trPr>
        <w:tc>
          <w:tcPr>
            <w:tcW w:w="652" w:type="dxa"/>
            <w:vAlign w:val="top"/>
          </w:tcPr>
          <w:p>
            <w:pPr>
              <w:ind w:firstLine="218"/>
              <w:spacing w:before="67" w:line="179" w:lineRule="auto"/>
              <w:rPr>
                <w:rFonts w:ascii="SimSun" w:hAnsi="SimSun" w:eastAsia="SimSun" w:cs="SimSun"/>
                <w:sz w:val="24"/>
                <w:szCs w:val="24"/>
              </w:rPr>
            </w:pPr>
            <w:r>
              <w:rPr>
                <w:rFonts w:ascii="SimSun" w:hAnsi="SimSun" w:eastAsia="SimSun" w:cs="SimSun"/>
                <w:sz w:val="24"/>
                <w:szCs w:val="24"/>
                <w:spacing w:val="-8"/>
              </w:rPr>
              <w:t>33</w:t>
            </w:r>
          </w:p>
        </w:tc>
        <w:tc>
          <w:tcPr>
            <w:tcW w:w="4499" w:type="dxa"/>
            <w:vAlign w:val="top"/>
          </w:tcPr>
          <w:p>
            <w:pPr>
              <w:ind w:firstLine="580"/>
              <w:spacing w:before="30" w:line="184" w:lineRule="auto"/>
              <w:rPr>
                <w:rFonts w:ascii="SimSun" w:hAnsi="SimSun" w:eastAsia="SimSun" w:cs="SimSun"/>
                <w:sz w:val="24"/>
                <w:szCs w:val="24"/>
              </w:rPr>
            </w:pPr>
            <w:r>
              <w:rPr>
                <w:rFonts w:ascii="SimSun" w:hAnsi="SimSun" w:eastAsia="SimSun" w:cs="SimSun"/>
                <w:sz w:val="24"/>
                <w:szCs w:val="24"/>
                <w:spacing w:val="-2"/>
              </w:rPr>
              <w:t>常熟三爱富氟化工有限责任公司</w:t>
            </w:r>
          </w:p>
        </w:tc>
        <w:tc>
          <w:tcPr>
            <w:tcW w:w="1439" w:type="dxa"/>
            <w:vAlign w:val="top"/>
          </w:tcPr>
          <w:p>
            <w:pPr>
              <w:ind w:firstLine="425"/>
              <w:spacing w:before="67" w:line="179" w:lineRule="auto"/>
              <w:rPr>
                <w:rFonts w:ascii="SimSun" w:hAnsi="SimSun" w:eastAsia="SimSun" w:cs="SimSun"/>
                <w:sz w:val="24"/>
                <w:szCs w:val="24"/>
              </w:rPr>
            </w:pPr>
            <w:r>
              <w:rPr>
                <w:rFonts w:ascii="SimSun" w:hAnsi="SimSun" w:eastAsia="SimSun" w:cs="SimSun"/>
                <w:sz w:val="24"/>
                <w:szCs w:val="24"/>
                <w:spacing w:val="-2"/>
              </w:rPr>
              <w:t>45.31</w:t>
            </w:r>
          </w:p>
        </w:tc>
        <w:tc>
          <w:tcPr>
            <w:tcW w:w="1079" w:type="dxa"/>
            <w:vAlign w:val="top"/>
          </w:tcPr>
          <w:p>
            <w:pPr>
              <w:ind w:firstLine="312"/>
              <w:spacing w:before="67" w:line="179" w:lineRule="auto"/>
              <w:rPr>
                <w:rFonts w:ascii="SimSun" w:hAnsi="SimSun" w:eastAsia="SimSun" w:cs="SimSun"/>
                <w:sz w:val="24"/>
                <w:szCs w:val="24"/>
              </w:rPr>
            </w:pPr>
            <w:r>
              <w:rPr>
                <w:rFonts w:ascii="SimSun" w:hAnsi="SimSun" w:eastAsia="SimSun" w:cs="SimSun"/>
                <w:sz w:val="24"/>
                <w:szCs w:val="24"/>
                <w:spacing w:val="-4"/>
              </w:rPr>
              <w:t>5.46</w:t>
            </w:r>
          </w:p>
        </w:tc>
        <w:tc>
          <w:tcPr>
            <w:tcW w:w="1080" w:type="dxa"/>
            <w:vAlign w:val="top"/>
          </w:tcPr>
          <w:p>
            <w:pPr>
              <w:ind w:firstLine="250"/>
              <w:spacing w:before="67" w:line="179" w:lineRule="auto"/>
              <w:rPr>
                <w:rFonts w:ascii="SimSun" w:hAnsi="SimSun" w:eastAsia="SimSun" w:cs="SimSun"/>
                <w:sz w:val="24"/>
                <w:szCs w:val="24"/>
              </w:rPr>
            </w:pPr>
            <w:r>
              <w:rPr>
                <w:rFonts w:ascii="SimSun" w:hAnsi="SimSun" w:eastAsia="SimSun" w:cs="SimSun"/>
                <w:sz w:val="24"/>
                <w:szCs w:val="24"/>
                <w:spacing w:val="-3"/>
              </w:rPr>
              <w:t>0.265</w:t>
            </w:r>
          </w:p>
        </w:tc>
        <w:tc>
          <w:tcPr>
            <w:tcW w:w="900" w:type="dxa"/>
            <w:vAlign w:val="top"/>
          </w:tcPr>
          <w:p>
            <w:pPr>
              <w:ind w:firstLine="156"/>
              <w:spacing w:before="67" w:line="179" w:lineRule="auto"/>
              <w:rPr>
                <w:rFonts w:ascii="SimSun" w:hAnsi="SimSun" w:eastAsia="SimSun" w:cs="SimSun"/>
                <w:sz w:val="24"/>
                <w:szCs w:val="24"/>
              </w:rPr>
            </w:pPr>
            <w:r>
              <w:rPr>
                <w:rFonts w:ascii="SimSun" w:hAnsi="SimSun" w:eastAsia="SimSun" w:cs="SimSun"/>
                <w:sz w:val="24"/>
                <w:szCs w:val="24"/>
                <w:spacing w:val="-2"/>
              </w:rPr>
              <w:t>42.49</w:t>
            </w:r>
          </w:p>
        </w:tc>
        <w:tc>
          <w:tcPr>
            <w:tcW w:w="900" w:type="dxa"/>
            <w:vAlign w:val="top"/>
          </w:tcPr>
          <w:p>
            <w:pPr>
              <w:ind w:firstLine="219"/>
              <w:spacing w:before="67" w:line="179" w:lineRule="auto"/>
              <w:rPr>
                <w:rFonts w:ascii="SimSun" w:hAnsi="SimSun" w:eastAsia="SimSun" w:cs="SimSun"/>
                <w:sz w:val="24"/>
                <w:szCs w:val="24"/>
              </w:rPr>
            </w:pPr>
            <w:r>
              <w:rPr>
                <w:rFonts w:ascii="SimSun" w:hAnsi="SimSun" w:eastAsia="SimSun" w:cs="SimSun"/>
                <w:sz w:val="24"/>
                <w:szCs w:val="24"/>
                <w:spacing w:val="-3"/>
              </w:rPr>
              <w:t>0.12</w:t>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160"/>
              <w:spacing w:before="67" w:line="179" w:lineRule="auto"/>
              <w:rPr>
                <w:rFonts w:ascii="SimSun" w:hAnsi="SimSun" w:eastAsia="SimSun" w:cs="SimSun"/>
                <w:sz w:val="24"/>
                <w:szCs w:val="24"/>
              </w:rPr>
            </w:pPr>
            <w:r>
              <w:rPr>
                <w:rFonts w:ascii="SimSun" w:hAnsi="SimSun" w:eastAsia="SimSun" w:cs="SimSun"/>
                <w:sz w:val="24"/>
                <w:szCs w:val="24"/>
                <w:spacing w:val="-3"/>
              </w:rPr>
              <w:t>0.186</w:t>
            </w:r>
          </w:p>
        </w:tc>
        <w:tc>
          <w:tcPr>
            <w:tcW w:w="900" w:type="dxa"/>
            <w:vAlign w:val="top"/>
          </w:tcPr>
          <w:p>
            <w:pPr>
              <w:rPr>
                <w:rFonts w:ascii="SimSun"/>
                <w:sz w:val="21"/>
              </w:rPr>
            </w:pPr>
            <w:r/>
          </w:p>
        </w:tc>
        <w:tc>
          <w:tcPr>
            <w:tcW w:w="720" w:type="dxa"/>
            <w:vAlign w:val="top"/>
          </w:tcPr>
          <w:p>
            <w:pPr>
              <w:ind w:firstLine="131"/>
              <w:spacing w:before="67" w:line="179" w:lineRule="auto"/>
              <w:rPr>
                <w:rFonts w:ascii="SimSun" w:hAnsi="SimSun" w:eastAsia="SimSun" w:cs="SimSun"/>
                <w:sz w:val="24"/>
                <w:szCs w:val="24"/>
              </w:rPr>
            </w:pPr>
            <w:r>
              <w:rPr>
                <w:rFonts w:ascii="SimSun" w:hAnsi="SimSun" w:eastAsia="SimSun" w:cs="SimSun"/>
                <w:sz w:val="24"/>
                <w:szCs w:val="24"/>
                <w:spacing w:val="-3"/>
              </w:rPr>
              <w:t>0.15</w:t>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481" w:hRule="atLeast"/>
        </w:trPr>
        <w:tc>
          <w:tcPr>
            <w:tcW w:w="652" w:type="dxa"/>
            <w:vAlign w:val="top"/>
          </w:tcPr>
          <w:p>
            <w:pPr>
              <w:ind w:firstLine="218"/>
              <w:spacing w:before="157" w:line="180" w:lineRule="auto"/>
              <w:rPr>
                <w:rFonts w:ascii="SimSun" w:hAnsi="SimSun" w:eastAsia="SimSun" w:cs="SimSun"/>
                <w:sz w:val="24"/>
                <w:szCs w:val="24"/>
              </w:rPr>
            </w:pPr>
            <w:r>
              <w:rPr>
                <w:rFonts w:ascii="SimSun" w:hAnsi="SimSun" w:eastAsia="SimSun" w:cs="SimSun"/>
                <w:sz w:val="24"/>
                <w:szCs w:val="24"/>
                <w:spacing w:val="-8"/>
              </w:rPr>
              <w:t>34</w:t>
            </w:r>
          </w:p>
        </w:tc>
        <w:tc>
          <w:tcPr>
            <w:tcW w:w="4499" w:type="dxa"/>
            <w:vAlign w:val="top"/>
          </w:tcPr>
          <w:p>
            <w:pPr>
              <w:ind w:left="1895" w:right="209" w:hanging="1679"/>
              <w:spacing w:line="185" w:lineRule="auto"/>
              <w:rPr>
                <w:rFonts w:ascii="SimSun" w:hAnsi="SimSun" w:eastAsia="SimSun" w:cs="SimSun"/>
                <w:sz w:val="24"/>
                <w:szCs w:val="24"/>
              </w:rPr>
            </w:pPr>
            <w:r>
              <w:rPr>
                <w:rFonts w:ascii="SimSun" w:hAnsi="SimSun" w:eastAsia="SimSun" w:cs="SimSun"/>
                <w:sz w:val="24"/>
                <w:szCs w:val="24"/>
                <w:spacing w:val="-1"/>
              </w:rPr>
              <w:t>上海三爱富新材料股份有限公司常熟四</w:t>
            </w:r>
            <w:r>
              <w:rPr>
                <w:rFonts w:ascii="SimSun" w:hAnsi="SimSun" w:eastAsia="SimSun" w:cs="SimSun"/>
                <w:sz w:val="24"/>
                <w:szCs w:val="24"/>
                <w:spacing w:val="5"/>
              </w:rPr>
              <w:t> </w:t>
            </w:r>
            <w:r>
              <w:rPr>
                <w:rFonts w:ascii="SimSun" w:hAnsi="SimSun" w:eastAsia="SimSun" w:cs="SimSun"/>
                <w:sz w:val="24"/>
                <w:szCs w:val="24"/>
                <w:spacing w:val="-4"/>
              </w:rPr>
              <w:t>氟分厂</w:t>
            </w:r>
          </w:p>
        </w:tc>
        <w:tc>
          <w:tcPr>
            <w:tcW w:w="1439" w:type="dxa"/>
            <w:vAlign w:val="top"/>
          </w:tcPr>
          <w:p>
            <w:pPr>
              <w:ind w:firstLine="489"/>
              <w:spacing w:before="157" w:line="180" w:lineRule="auto"/>
              <w:rPr>
                <w:rFonts w:ascii="SimSun" w:hAnsi="SimSun" w:eastAsia="SimSun" w:cs="SimSun"/>
                <w:sz w:val="24"/>
                <w:szCs w:val="24"/>
              </w:rPr>
            </w:pPr>
            <w:r>
              <w:rPr>
                <w:rFonts w:ascii="SimSun" w:hAnsi="SimSun" w:eastAsia="SimSun" w:cs="SimSun"/>
                <w:sz w:val="24"/>
                <w:szCs w:val="24"/>
                <w:spacing w:val="-4"/>
              </w:rPr>
              <w:t>2.37</w:t>
            </w:r>
          </w:p>
        </w:tc>
        <w:tc>
          <w:tcPr>
            <w:tcW w:w="1079" w:type="dxa"/>
            <w:vAlign w:val="top"/>
          </w:tcPr>
          <w:p>
            <w:pPr>
              <w:ind w:firstLine="369"/>
              <w:spacing w:before="157" w:line="180" w:lineRule="auto"/>
              <w:rPr>
                <w:rFonts w:ascii="SimSun" w:hAnsi="SimSun" w:eastAsia="SimSun" w:cs="SimSun"/>
                <w:sz w:val="24"/>
                <w:szCs w:val="24"/>
              </w:rPr>
            </w:pPr>
            <w:r>
              <w:rPr>
                <w:rFonts w:ascii="SimSun" w:hAnsi="SimSun" w:eastAsia="SimSun" w:cs="SimSun"/>
                <w:sz w:val="24"/>
                <w:szCs w:val="24"/>
              </w:rPr>
              <w:t>0.5</w:t>
            </w:r>
          </w:p>
        </w:tc>
        <w:tc>
          <w:tcPr>
            <w:tcW w:w="1080" w:type="dxa"/>
            <w:vAlign w:val="top"/>
          </w:tcPr>
          <w:p>
            <w:pPr>
              <w:ind w:firstLine="250"/>
              <w:spacing w:before="155" w:line="180" w:lineRule="auto"/>
              <w:rPr>
                <w:rFonts w:ascii="SimSun" w:hAnsi="SimSun" w:eastAsia="SimSun" w:cs="SimSun"/>
                <w:sz w:val="24"/>
                <w:szCs w:val="24"/>
              </w:rPr>
            </w:pPr>
            <w:r>
              <w:rPr>
                <w:rFonts w:ascii="SimSun" w:hAnsi="SimSun" w:eastAsia="SimSun" w:cs="SimSun"/>
                <w:sz w:val="24"/>
                <w:szCs w:val="24"/>
                <w:spacing w:val="-3"/>
              </w:rPr>
              <w:t>0.014</w:t>
            </w:r>
          </w:p>
        </w:tc>
        <w:tc>
          <w:tcPr>
            <w:tcW w:w="900" w:type="dxa"/>
            <w:vAlign w:val="top"/>
          </w:tcPr>
          <w:p>
            <w:pPr>
              <w:rPr>
                <w:rFonts w:ascii="SimSun"/>
                <w:sz w:val="21"/>
              </w:rPr>
            </w:pPr>
            <w:r/>
          </w:p>
        </w:tc>
        <w:tc>
          <w:tcPr>
            <w:tcW w:w="900" w:type="dxa"/>
            <w:vAlign w:val="top"/>
          </w:tcPr>
          <w:p>
            <w:pPr>
              <w:rPr>
                <w:rFonts w:ascii="SimSun"/>
                <w:sz w:val="21"/>
              </w:rPr>
            </w:pPr>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220"/>
              <w:spacing w:before="157" w:line="180" w:lineRule="auto"/>
              <w:rPr>
                <w:rFonts w:ascii="SimSun" w:hAnsi="SimSun" w:eastAsia="SimSun" w:cs="SimSun"/>
                <w:sz w:val="24"/>
                <w:szCs w:val="24"/>
              </w:rPr>
            </w:pPr>
            <w:r>
              <w:rPr>
                <w:rFonts w:ascii="SimSun" w:hAnsi="SimSun" w:eastAsia="SimSun" w:cs="SimSun"/>
                <w:sz w:val="24"/>
                <w:szCs w:val="24"/>
                <w:spacing w:val="-3"/>
              </w:rPr>
              <w:t>0.88</w:t>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287" w:hRule="atLeast"/>
        </w:trPr>
        <w:tc>
          <w:tcPr>
            <w:tcW w:w="652" w:type="dxa"/>
            <w:vAlign w:val="top"/>
          </w:tcPr>
          <w:p>
            <w:pPr>
              <w:ind w:firstLine="218"/>
              <w:spacing w:before="62" w:line="173" w:lineRule="auto"/>
              <w:rPr>
                <w:rFonts w:ascii="SimSun" w:hAnsi="SimSun" w:eastAsia="SimSun" w:cs="SimSun"/>
                <w:sz w:val="24"/>
                <w:szCs w:val="24"/>
              </w:rPr>
            </w:pPr>
            <w:r>
              <w:rPr>
                <w:rFonts w:ascii="SimSun" w:hAnsi="SimSun" w:eastAsia="SimSun" w:cs="SimSun"/>
                <w:sz w:val="24"/>
                <w:szCs w:val="24"/>
                <w:spacing w:val="-8"/>
              </w:rPr>
              <w:t>35</w:t>
            </w:r>
          </w:p>
        </w:tc>
        <w:tc>
          <w:tcPr>
            <w:tcW w:w="4499" w:type="dxa"/>
            <w:vAlign w:val="top"/>
          </w:tcPr>
          <w:p>
            <w:pPr>
              <w:ind w:firstLine="455"/>
              <w:spacing w:before="24" w:line="185" w:lineRule="auto"/>
              <w:rPr>
                <w:rFonts w:ascii="SimSun" w:hAnsi="SimSun" w:eastAsia="SimSun" w:cs="SimSun"/>
                <w:sz w:val="24"/>
                <w:szCs w:val="24"/>
              </w:rPr>
            </w:pPr>
            <w:r>
              <w:rPr>
                <w:rFonts w:ascii="SimSun" w:hAnsi="SimSun" w:eastAsia="SimSun" w:cs="SimSun"/>
                <w:sz w:val="24"/>
                <w:szCs w:val="24"/>
                <w:spacing w:val="-9"/>
              </w:rPr>
              <w:t>杜邦（常熟）</w:t>
            </w:r>
            <w:r>
              <w:rPr>
                <w:rFonts w:ascii="SimSun" w:hAnsi="SimSun" w:eastAsia="SimSun" w:cs="SimSun"/>
                <w:sz w:val="24"/>
                <w:szCs w:val="24"/>
                <w:spacing w:val="4"/>
              </w:rPr>
              <w:t> </w:t>
            </w:r>
            <w:r>
              <w:rPr>
                <w:rFonts w:ascii="SimSun" w:hAnsi="SimSun" w:eastAsia="SimSun" w:cs="SimSun"/>
                <w:sz w:val="24"/>
                <w:szCs w:val="24"/>
                <w:spacing w:val="-9"/>
              </w:rPr>
              <w:t>氟化物科技有限公司</w:t>
            </w:r>
          </w:p>
        </w:tc>
        <w:tc>
          <w:tcPr>
            <w:tcW w:w="1439" w:type="dxa"/>
            <w:vAlign w:val="top"/>
          </w:tcPr>
          <w:p>
            <w:pPr>
              <w:rPr>
                <w:rFonts w:ascii="SimSun"/>
                <w:sz w:val="21"/>
              </w:rPr>
            </w:pPr>
            <w:r/>
          </w:p>
        </w:tc>
        <w:tc>
          <w:tcPr>
            <w:tcW w:w="1079" w:type="dxa"/>
            <w:vAlign w:val="top"/>
          </w:tcPr>
          <w:p>
            <w:pPr>
              <w:rPr>
                <w:rFonts w:ascii="SimSun"/>
                <w:sz w:val="21"/>
              </w:rPr>
            </w:pPr>
            <w:r/>
          </w:p>
        </w:tc>
        <w:tc>
          <w:tcPr>
            <w:tcW w:w="1080" w:type="dxa"/>
            <w:vAlign w:val="top"/>
          </w:tcPr>
          <w:p>
            <w:pPr>
              <w:ind w:firstLine="310"/>
              <w:spacing w:before="62" w:line="173" w:lineRule="auto"/>
              <w:rPr>
                <w:rFonts w:ascii="SimSun" w:hAnsi="SimSun" w:eastAsia="SimSun" w:cs="SimSun"/>
                <w:sz w:val="24"/>
                <w:szCs w:val="24"/>
              </w:rPr>
            </w:pPr>
            <w:r>
              <w:rPr>
                <w:rFonts w:ascii="SimSun" w:hAnsi="SimSun" w:eastAsia="SimSun" w:cs="SimSun"/>
                <w:sz w:val="24"/>
                <w:szCs w:val="24"/>
                <w:spacing w:val="-8"/>
              </w:rPr>
              <w:t>0</w:t>
            </w:r>
            <w:r>
              <w:rPr>
                <w:rFonts w:ascii="SimSun" w:hAnsi="SimSun" w:eastAsia="SimSun" w:cs="SimSun"/>
                <w:sz w:val="24"/>
                <w:szCs w:val="24"/>
                <w:spacing w:val="12"/>
              </w:rPr>
              <w:t> </w:t>
            </w:r>
            <w:r>
              <w:rPr>
                <w:rFonts w:ascii="SimSun" w:hAnsi="SimSun" w:eastAsia="SimSun" w:cs="SimSun"/>
                <w:sz w:val="24"/>
                <w:szCs w:val="24"/>
                <w:spacing w:val="-8"/>
              </w:rPr>
              <w:t>69</w:t>
            </w:r>
          </w:p>
        </w:tc>
        <w:tc>
          <w:tcPr>
            <w:tcW w:w="900" w:type="dxa"/>
            <w:vAlign w:val="top"/>
          </w:tcPr>
          <w:p>
            <w:pPr>
              <w:rPr>
                <w:rFonts w:ascii="SimSun"/>
                <w:sz w:val="21"/>
              </w:rPr>
            </w:pPr>
            <w:r/>
          </w:p>
        </w:tc>
        <w:tc>
          <w:tcPr>
            <w:tcW w:w="900" w:type="dxa"/>
            <w:vAlign w:val="top"/>
          </w:tcPr>
          <w:p>
            <w:pPr>
              <w:rPr>
                <w:rFonts w:ascii="SimSun"/>
                <w:sz w:val="21"/>
              </w:rPr>
            </w:pPr>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160"/>
              <w:spacing w:before="62" w:line="173" w:lineRule="auto"/>
              <w:rPr>
                <w:rFonts w:ascii="SimSun" w:hAnsi="SimSun" w:eastAsia="SimSun" w:cs="SimSun"/>
                <w:sz w:val="24"/>
                <w:szCs w:val="24"/>
              </w:rPr>
            </w:pPr>
            <w:r>
              <w:rPr>
                <w:rFonts w:ascii="SimSun" w:hAnsi="SimSun" w:eastAsia="SimSun" w:cs="SimSun"/>
                <w:sz w:val="24"/>
                <w:szCs w:val="24"/>
                <w:spacing w:val="-6"/>
              </w:rPr>
              <w:t>0</w:t>
            </w:r>
            <w:r>
              <w:rPr>
                <w:rFonts w:ascii="SimSun" w:hAnsi="SimSun" w:eastAsia="SimSun" w:cs="SimSun"/>
                <w:sz w:val="24"/>
                <w:szCs w:val="24"/>
                <w:spacing w:val="12"/>
              </w:rPr>
              <w:t> </w:t>
            </w:r>
            <w:r>
              <w:rPr>
                <w:rFonts w:ascii="SimSun" w:hAnsi="SimSun" w:eastAsia="SimSun" w:cs="SimSun"/>
                <w:sz w:val="24"/>
                <w:szCs w:val="24"/>
                <w:spacing w:val="-6"/>
              </w:rPr>
              <w:t>008</w:t>
            </w:r>
          </w:p>
        </w:tc>
        <w:tc>
          <w:tcPr>
            <w:tcW w:w="900" w:type="dxa"/>
            <w:vAlign w:val="top"/>
          </w:tcPr>
          <w:p>
            <w:pPr>
              <w:ind w:firstLine="176"/>
              <w:spacing w:before="60" w:line="174" w:lineRule="auto"/>
              <w:rPr>
                <w:rFonts w:ascii="SimSun" w:hAnsi="SimSun" w:eastAsia="SimSun" w:cs="SimSun"/>
                <w:sz w:val="24"/>
                <w:szCs w:val="24"/>
              </w:rPr>
            </w:pPr>
            <w:r>
              <w:rPr>
                <w:rFonts w:ascii="SimSun" w:hAnsi="SimSun" w:eastAsia="SimSun" w:cs="SimSun"/>
                <w:sz w:val="24"/>
                <w:szCs w:val="24"/>
                <w:spacing w:val="-10"/>
              </w:rPr>
              <w:t>15</w:t>
            </w:r>
            <w:r>
              <w:rPr>
                <w:rFonts w:ascii="SimSun" w:hAnsi="SimSun" w:eastAsia="SimSun" w:cs="SimSun"/>
                <w:sz w:val="24"/>
                <w:szCs w:val="24"/>
                <w:spacing w:val="12"/>
              </w:rPr>
              <w:t> </w:t>
            </w:r>
            <w:r>
              <w:rPr>
                <w:rFonts w:ascii="SimSun" w:hAnsi="SimSun" w:eastAsia="SimSun" w:cs="SimSun"/>
                <w:sz w:val="24"/>
                <w:szCs w:val="24"/>
                <w:spacing w:val="-10"/>
              </w:rPr>
              <w:t>93</w:t>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303" w:hRule="atLeast"/>
        </w:trPr>
        <w:tc>
          <w:tcPr>
            <w:tcW w:w="652" w:type="dxa"/>
            <w:vAlign w:val="top"/>
          </w:tcPr>
          <w:p>
            <w:pPr>
              <w:ind w:firstLine="218"/>
              <w:spacing w:before="63" w:line="180" w:lineRule="auto"/>
              <w:rPr>
                <w:rFonts w:ascii="SimSun" w:hAnsi="SimSun" w:eastAsia="SimSun" w:cs="SimSun"/>
                <w:sz w:val="24"/>
                <w:szCs w:val="24"/>
              </w:rPr>
            </w:pPr>
            <w:r>
              <w:rPr>
                <w:rFonts w:ascii="SimSun" w:hAnsi="SimSun" w:eastAsia="SimSun" w:cs="SimSun"/>
                <w:sz w:val="24"/>
                <w:szCs w:val="24"/>
                <w:spacing w:val="-8"/>
              </w:rPr>
              <w:t>36</w:t>
            </w:r>
          </w:p>
        </w:tc>
        <w:tc>
          <w:tcPr>
            <w:tcW w:w="4499" w:type="dxa"/>
            <w:vAlign w:val="top"/>
          </w:tcPr>
          <w:p>
            <w:pPr>
              <w:ind w:firstLine="459"/>
              <w:spacing w:before="24" w:line="185" w:lineRule="auto"/>
              <w:rPr>
                <w:rFonts w:ascii="SimSun" w:hAnsi="SimSun" w:eastAsia="SimSun" w:cs="SimSun"/>
                <w:sz w:val="24"/>
                <w:szCs w:val="24"/>
              </w:rPr>
            </w:pPr>
            <w:r>
              <w:rPr>
                <w:rFonts w:ascii="SimSun" w:hAnsi="SimSun" w:eastAsia="SimSun" w:cs="SimSun"/>
                <w:sz w:val="24"/>
                <w:szCs w:val="24"/>
                <w:spacing w:val="-9"/>
              </w:rPr>
              <w:t>苏威特种聚合物（常熟）</w:t>
            </w:r>
            <w:r>
              <w:rPr>
                <w:rFonts w:ascii="SimSun" w:hAnsi="SimSun" w:eastAsia="SimSun" w:cs="SimSun"/>
                <w:sz w:val="24"/>
                <w:szCs w:val="24"/>
              </w:rPr>
              <w:t> </w:t>
            </w:r>
            <w:r>
              <w:rPr>
                <w:rFonts w:ascii="SimSun" w:hAnsi="SimSun" w:eastAsia="SimSun" w:cs="SimSun"/>
                <w:sz w:val="24"/>
                <w:szCs w:val="24"/>
                <w:spacing w:val="-9"/>
              </w:rPr>
              <w:t>有限公司</w:t>
            </w:r>
          </w:p>
        </w:tc>
        <w:tc>
          <w:tcPr>
            <w:tcW w:w="1439" w:type="dxa"/>
            <w:vAlign w:val="top"/>
          </w:tcPr>
          <w:p>
            <w:pPr>
              <w:rPr>
                <w:rFonts w:ascii="SimSun"/>
                <w:sz w:val="21"/>
              </w:rPr>
            </w:pPr>
            <w:r/>
          </w:p>
        </w:tc>
        <w:tc>
          <w:tcPr>
            <w:tcW w:w="1079" w:type="dxa"/>
            <w:vAlign w:val="top"/>
          </w:tcPr>
          <w:p>
            <w:pPr>
              <w:ind w:firstLine="265"/>
              <w:spacing w:before="61" w:line="180" w:lineRule="auto"/>
              <w:rPr>
                <w:rFonts w:ascii="SimSun" w:hAnsi="SimSun" w:eastAsia="SimSun" w:cs="SimSun"/>
                <w:sz w:val="24"/>
                <w:szCs w:val="24"/>
              </w:rPr>
            </w:pPr>
            <w:r>
              <w:rPr>
                <w:rFonts w:ascii="SimSun" w:hAnsi="SimSun" w:eastAsia="SimSun" w:cs="SimSun"/>
                <w:sz w:val="24"/>
                <w:szCs w:val="24"/>
                <w:spacing w:val="-6"/>
              </w:rPr>
              <w:t>1.449</w:t>
            </w:r>
          </w:p>
        </w:tc>
        <w:tc>
          <w:tcPr>
            <w:tcW w:w="108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160"/>
              <w:spacing w:before="63" w:line="180" w:lineRule="auto"/>
              <w:rPr>
                <w:rFonts w:ascii="SimSun" w:hAnsi="SimSun" w:eastAsia="SimSun" w:cs="SimSun"/>
                <w:sz w:val="24"/>
                <w:szCs w:val="24"/>
              </w:rPr>
            </w:pPr>
            <w:r>
              <w:rPr>
                <w:rFonts w:ascii="SimSun" w:hAnsi="SimSun" w:eastAsia="SimSun" w:cs="SimSun"/>
                <w:sz w:val="24"/>
                <w:szCs w:val="24"/>
                <w:spacing w:val="-3"/>
              </w:rPr>
              <w:t>0.484</w:t>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bl>
    <w:p>
      <w:pPr>
        <w:spacing w:line="249" w:lineRule="auto"/>
        <w:rPr>
          <w:rFonts w:ascii="SimSun"/>
          <w:sz w:val="21"/>
        </w:rPr>
      </w:pPr>
      <w:r/>
    </w:p>
    <w:p>
      <w:pPr>
        <w:spacing w:line="250" w:lineRule="auto"/>
        <w:rPr>
          <w:rFonts w:ascii="SimSun"/>
          <w:sz w:val="21"/>
        </w:rPr>
      </w:pPr>
      <w:r/>
    </w:p>
    <w:p>
      <w:pPr>
        <w:ind w:firstLine="4676"/>
        <w:spacing w:before="59" w:line="184" w:lineRule="auto"/>
        <w:rPr>
          <w:rFonts w:ascii="SimSun" w:hAnsi="SimSun" w:eastAsia="SimSun" w:cs="SimSun"/>
          <w:sz w:val="18"/>
          <w:szCs w:val="18"/>
        </w:rPr>
      </w:pPr>
      <w:r>
        <w:rPr>
          <w:rFonts w:ascii="SimSun" w:hAnsi="SimSun" w:eastAsia="SimSun" w:cs="SimSun"/>
          <w:sz w:val="18"/>
          <w:szCs w:val="18"/>
          <w:spacing w:val="-3"/>
        </w:rPr>
        <w:t>152</w:t>
      </w:r>
      <w:r>
        <w:rPr>
          <w:rFonts w:ascii="SimSun" w:hAnsi="SimSun" w:eastAsia="SimSun" w:cs="SimSun"/>
          <w:sz w:val="18"/>
          <w:szCs w:val="18"/>
        </w:rPr>
        <w:t>                                                                                                                                                               </w:t>
      </w:r>
      <w:r>
        <w:rPr>
          <w:rFonts w:ascii="SimSun" w:hAnsi="SimSun" w:eastAsia="SimSun" w:cs="SimSun"/>
          <w:sz w:val="18"/>
          <w:szCs w:val="18"/>
          <w:spacing w:val="-3"/>
        </w:rPr>
        <w:t>江苏中瑞咨询有限公司</w:t>
      </w:r>
    </w:p>
    <w:p>
      <w:pPr>
        <w:sectPr>
          <w:headerReference w:type="default" r:id="rId224"/>
          <w:pgSz w:w="23814" w:h="16840"/>
          <w:pgMar w:top="1100" w:right="1331" w:bottom="0" w:left="1305" w:header="824" w:footer="0" w:gutter="0"/>
        </w:sectPr>
        <w:rPr/>
      </w:pPr>
    </w:p>
    <w:p>
      <w:pPr>
        <w:rPr/>
      </w:pPr>
      <w:r/>
    </w:p>
    <w:p>
      <w:pPr>
        <w:spacing w:line="76" w:lineRule="exact"/>
        <w:rPr/>
      </w:pPr>
      <w:r/>
    </w:p>
    <w:tbl>
      <w:tblPr>
        <w:tblStyle w:val="2"/>
        <w:tblW w:w="2117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2"/>
        <w:gridCol w:w="4499"/>
        <w:gridCol w:w="1439"/>
        <w:gridCol w:w="1079"/>
        <w:gridCol w:w="1080"/>
        <w:gridCol w:w="900"/>
        <w:gridCol w:w="900"/>
        <w:gridCol w:w="1259"/>
        <w:gridCol w:w="900"/>
        <w:gridCol w:w="900"/>
        <w:gridCol w:w="900"/>
        <w:gridCol w:w="720"/>
        <w:gridCol w:w="900"/>
        <w:gridCol w:w="900"/>
        <w:gridCol w:w="720"/>
        <w:gridCol w:w="900"/>
        <w:gridCol w:w="900"/>
        <w:gridCol w:w="720"/>
        <w:gridCol w:w="904"/>
      </w:tblGrid>
      <w:tr>
        <w:trPr>
          <w:trHeight w:val="488" w:hRule="atLeast"/>
        </w:trPr>
        <w:tc>
          <w:tcPr>
            <w:tcW w:w="652" w:type="dxa"/>
            <w:vAlign w:val="top"/>
          </w:tcPr>
          <w:p>
            <w:pPr>
              <w:ind w:firstLine="210"/>
              <w:spacing w:line="181" w:lineRule="auto"/>
              <w:rPr>
                <w:rFonts w:ascii="SimSun" w:hAnsi="SimSun" w:eastAsia="SimSun" w:cs="SimSun"/>
                <w:sz w:val="24"/>
                <w:szCs w:val="24"/>
              </w:rPr>
            </w:pPr>
            <w:r>
              <w:rPr>
                <w:rFonts w:ascii="SimSun" w:hAnsi="SimSun" w:eastAsia="SimSun" w:cs="SimSun"/>
                <w:sz w:val="24"/>
                <w:szCs w:val="24"/>
                <w14:textOutline w14:w="4284" w14:cap="sq" w14:cmpd="sng">
                  <w14:solidFill>
                    <w14:srgbClr w14:val="000000"/>
                  </w14:solidFill>
                  <w14:prstDash w14:val="solid"/>
                  <w14:bevel/>
                </w14:textOutline>
              </w:rPr>
              <w:t>序</w:t>
            </w:r>
          </w:p>
          <w:p>
            <w:pPr>
              <w:ind w:firstLine="216"/>
              <w:spacing w:before="1" w:line="193" w:lineRule="auto"/>
              <w:rPr>
                <w:rFonts w:ascii="SimSun" w:hAnsi="SimSun" w:eastAsia="SimSun" w:cs="SimSun"/>
                <w:sz w:val="24"/>
                <w:szCs w:val="24"/>
              </w:rPr>
            </w:pPr>
            <w:r>
              <w:rPr>
                <w:rFonts w:ascii="SimSun" w:hAnsi="SimSun" w:eastAsia="SimSun" w:cs="SimSun"/>
                <w:sz w:val="24"/>
                <w:szCs w:val="24"/>
                <w14:textOutline w14:w="4284" w14:cap="sq" w14:cmpd="sng">
                  <w14:solidFill>
                    <w14:srgbClr w14:val="000000"/>
                  </w14:solidFill>
                  <w14:prstDash w14:val="solid"/>
                  <w14:bevel/>
                </w14:textOutline>
              </w:rPr>
              <w:t>号</w:t>
            </w:r>
          </w:p>
        </w:tc>
        <w:tc>
          <w:tcPr>
            <w:tcW w:w="4499" w:type="dxa"/>
            <w:vAlign w:val="top"/>
          </w:tcPr>
          <w:p>
            <w:pPr>
              <w:ind w:firstLine="1775"/>
              <w:spacing w:before="112"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企业名称</w:t>
            </w:r>
          </w:p>
        </w:tc>
        <w:tc>
          <w:tcPr>
            <w:tcW w:w="1439" w:type="dxa"/>
            <w:vAlign w:val="top"/>
          </w:tcPr>
          <w:p>
            <w:pPr>
              <w:ind w:firstLine="247"/>
              <w:spacing w:before="112"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二氧化硫</w:t>
            </w:r>
          </w:p>
        </w:tc>
        <w:tc>
          <w:tcPr>
            <w:tcW w:w="1079" w:type="dxa"/>
            <w:vAlign w:val="top"/>
          </w:tcPr>
          <w:p>
            <w:pPr>
              <w:ind w:firstLine="306"/>
              <w:spacing w:before="112"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6"/>
              </w:rPr>
              <w:t>烟尘</w:t>
            </w:r>
          </w:p>
        </w:tc>
        <w:tc>
          <w:tcPr>
            <w:tcW w:w="1080" w:type="dxa"/>
            <w:vAlign w:val="top"/>
          </w:tcPr>
          <w:p>
            <w:pPr>
              <w:ind w:left="428" w:right="175" w:hanging="239"/>
              <w:spacing w:before="1" w:line="187" w:lineRule="auto"/>
              <w:rPr>
                <w:rFonts w:ascii="SimSun" w:hAnsi="SimSun" w:eastAsia="SimSun" w:cs="SimSun"/>
                <w:sz w:val="24"/>
                <w:szCs w:val="24"/>
              </w:rPr>
            </w:pPr>
            <w:r>
              <w:rPr>
                <w:rFonts w:ascii="SimSun" w:hAnsi="SimSun" w:eastAsia="SimSun" w:cs="SimSun"/>
                <w:sz w:val="24"/>
                <w:szCs w:val="24"/>
                <w14:textOutline w14:w="4284" w14:cap="sq" w14:cmpd="sng">
                  <w14:solidFill>
                    <w14:srgbClr w14:val="000000"/>
                  </w14:solidFill>
                  <w14:prstDash w14:val="solid"/>
                  <w14:bevel/>
                </w14:textOutline>
                <w:spacing w:val="-4"/>
              </w:rPr>
              <w:t>工业粉</w:t>
            </w:r>
            <w:r>
              <w:rPr>
                <w:rFonts w:ascii="SimSun" w:hAnsi="SimSun" w:eastAsia="SimSun" w:cs="SimSun"/>
                <w:sz w:val="24"/>
                <w:szCs w:val="24"/>
                <w:spacing w:val="2"/>
              </w:rPr>
              <w:t> </w:t>
            </w:r>
            <w:r>
              <w:rPr>
                <w:rFonts w:ascii="SimSun" w:hAnsi="SimSun" w:eastAsia="SimSun" w:cs="SimSun"/>
                <w:sz w:val="24"/>
                <w:szCs w:val="24"/>
                <w14:textOutline w14:w="4284" w14:cap="sq" w14:cmpd="sng">
                  <w14:solidFill>
                    <w14:srgbClr w14:val="000000"/>
                  </w14:solidFill>
                  <w14:prstDash w14:val="solid"/>
                  <w14:bevel/>
                </w14:textOutline>
              </w:rPr>
              <w:t>尘</w:t>
            </w:r>
          </w:p>
        </w:tc>
        <w:tc>
          <w:tcPr>
            <w:tcW w:w="900" w:type="dxa"/>
            <w:vAlign w:val="top"/>
          </w:tcPr>
          <w:p>
            <w:pPr>
              <w:ind w:firstLine="267"/>
              <w:spacing w:before="112"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NOx</w:t>
            </w:r>
          </w:p>
        </w:tc>
        <w:tc>
          <w:tcPr>
            <w:tcW w:w="900" w:type="dxa"/>
            <w:vAlign w:val="top"/>
          </w:tcPr>
          <w:p>
            <w:pPr>
              <w:ind w:firstLine="269"/>
              <w:spacing w:before="112"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HCl</w:t>
            </w:r>
          </w:p>
        </w:tc>
        <w:tc>
          <w:tcPr>
            <w:tcW w:w="1259" w:type="dxa"/>
            <w:vAlign w:val="top"/>
          </w:tcPr>
          <w:p>
            <w:pPr>
              <w:ind w:left="517" w:right="146" w:hanging="359"/>
              <w:spacing w:before="1" w:line="187" w:lineRule="auto"/>
              <w:rPr>
                <w:rFonts w:ascii="SimSun" w:hAnsi="SimSun" w:eastAsia="SimSun" w:cs="SimSun"/>
                <w:sz w:val="24"/>
                <w:szCs w:val="24"/>
              </w:rPr>
            </w:pPr>
            <w:r>
              <w:rPr>
                <w:rFonts w:ascii="SimSun" w:hAnsi="SimSun" w:eastAsia="SimSun" w:cs="SimSun"/>
                <w:sz w:val="24"/>
                <w:szCs w:val="24"/>
                <w14:textOutline w14:w="4284" w14:cap="sq" w14:cmpd="sng">
                  <w14:solidFill>
                    <w14:srgbClr w14:val="000000"/>
                  </w14:solidFill>
                  <w14:prstDash w14:val="solid"/>
                  <w14:bevel/>
                </w14:textOutline>
                <w:spacing w:val="-3"/>
              </w:rPr>
              <w:t>非甲烷总</w:t>
            </w:r>
            <w:r>
              <w:rPr>
                <w:rFonts w:ascii="SimSun" w:hAnsi="SimSun" w:eastAsia="SimSun" w:cs="SimSun"/>
                <w:sz w:val="24"/>
                <w:szCs w:val="24"/>
                <w:spacing w:val="1"/>
              </w:rPr>
              <w:t> </w:t>
            </w:r>
            <w:r>
              <w:rPr>
                <w:rFonts w:ascii="SimSun" w:hAnsi="SimSun" w:eastAsia="SimSun" w:cs="SimSun"/>
                <w:sz w:val="24"/>
                <w:szCs w:val="24"/>
                <w14:textOutline w14:w="4284" w14:cap="sq" w14:cmpd="sng">
                  <w14:solidFill>
                    <w14:srgbClr w14:val="000000"/>
                  </w14:solidFill>
                  <w14:prstDash w14:val="solid"/>
                  <w14:bevel/>
                </w14:textOutline>
              </w:rPr>
              <w:t>烃</w:t>
            </w:r>
          </w:p>
        </w:tc>
        <w:tc>
          <w:tcPr>
            <w:tcW w:w="900" w:type="dxa"/>
            <w:vAlign w:val="top"/>
          </w:tcPr>
          <w:p>
            <w:pPr>
              <w:ind w:firstLine="249"/>
              <w:spacing w:before="112"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1"/>
              </w:rPr>
              <w:t>甲醇</w:t>
            </w:r>
          </w:p>
        </w:tc>
        <w:tc>
          <w:tcPr>
            <w:tcW w:w="900" w:type="dxa"/>
            <w:vAlign w:val="top"/>
          </w:tcPr>
          <w:p>
            <w:pPr>
              <w:ind w:firstLine="219"/>
              <w:spacing w:line="181" w:lineRule="auto"/>
              <w:rPr>
                <w:rFonts w:ascii="SimSun" w:hAnsi="SimSun" w:eastAsia="SimSun" w:cs="SimSun"/>
                <w:sz w:val="24"/>
                <w:szCs w:val="24"/>
              </w:rPr>
            </w:pPr>
            <w:r>
              <w:rPr>
                <w:rFonts w:ascii="SimSun" w:hAnsi="SimSun" w:eastAsia="SimSun" w:cs="SimSun"/>
                <w:sz w:val="24"/>
                <w:szCs w:val="24"/>
                <w14:textOutline w14:w="4284" w14:cap="sq" w14:cmpd="sng">
                  <w14:solidFill>
                    <w14:srgbClr w14:val="000000"/>
                  </w14:solidFill>
                  <w14:prstDash w14:val="solid"/>
                  <w14:bevel/>
                </w14:textOutline>
                <w:spacing w:val="-6"/>
              </w:rPr>
              <w:t>氟化</w:t>
            </w:r>
          </w:p>
          <w:p>
            <w:pPr>
              <w:ind w:firstLine="338"/>
              <w:spacing w:before="1" w:line="193" w:lineRule="auto"/>
              <w:rPr>
                <w:rFonts w:ascii="SimSun" w:hAnsi="SimSun" w:eastAsia="SimSun" w:cs="SimSun"/>
                <w:sz w:val="24"/>
                <w:szCs w:val="24"/>
              </w:rPr>
            </w:pPr>
            <w:r>
              <w:rPr>
                <w:rFonts w:ascii="SimSun" w:hAnsi="SimSun" w:eastAsia="SimSun" w:cs="SimSun"/>
                <w:sz w:val="24"/>
                <w:szCs w:val="24"/>
                <w14:textOutline w14:w="4284" w14:cap="sq" w14:cmpd="sng">
                  <w14:solidFill>
                    <w14:srgbClr w14:val="000000"/>
                  </w14:solidFill>
                  <w14:prstDash w14:val="solid"/>
                  <w14:bevel/>
                </w14:textOutline>
              </w:rPr>
              <w:t>物</w:t>
            </w:r>
          </w:p>
        </w:tc>
        <w:tc>
          <w:tcPr>
            <w:tcW w:w="900" w:type="dxa"/>
            <w:vAlign w:val="top"/>
          </w:tcPr>
          <w:p>
            <w:pPr>
              <w:ind w:firstLine="218"/>
              <w:spacing w:before="112"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氨气</w:t>
            </w:r>
          </w:p>
        </w:tc>
        <w:tc>
          <w:tcPr>
            <w:tcW w:w="720" w:type="dxa"/>
            <w:vAlign w:val="top"/>
          </w:tcPr>
          <w:p>
            <w:pPr>
              <w:ind w:firstLine="245"/>
              <w:spacing w:before="150"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CO</w:t>
            </w:r>
          </w:p>
        </w:tc>
        <w:tc>
          <w:tcPr>
            <w:tcW w:w="900" w:type="dxa"/>
            <w:vAlign w:val="top"/>
          </w:tcPr>
          <w:p>
            <w:pPr>
              <w:ind w:firstLine="217"/>
              <w:spacing w:line="181" w:lineRule="auto"/>
              <w:rPr>
                <w:rFonts w:ascii="SimSun" w:hAnsi="SimSun" w:eastAsia="SimSun" w:cs="SimSun"/>
                <w:sz w:val="24"/>
                <w:szCs w:val="24"/>
              </w:rPr>
            </w:pPr>
            <w:r>
              <w:rPr>
                <w:rFonts w:ascii="SimSun" w:hAnsi="SimSun" w:eastAsia="SimSun" w:cs="SimSun"/>
                <w:sz w:val="24"/>
                <w:szCs w:val="24"/>
                <w14:textOutline w14:w="4284" w14:cap="sq" w14:cmpd="sng">
                  <w14:solidFill>
                    <w14:srgbClr w14:val="000000"/>
                  </w14:solidFill>
                  <w14:prstDash w14:val="solid"/>
                  <w14:bevel/>
                </w14:textOutline>
                <w:spacing w:val="-5"/>
              </w:rPr>
              <w:t>硫酸</w:t>
            </w:r>
          </w:p>
          <w:p>
            <w:pPr>
              <w:ind w:firstLine="340"/>
              <w:spacing w:before="1" w:line="193" w:lineRule="auto"/>
              <w:rPr>
                <w:rFonts w:ascii="SimSun" w:hAnsi="SimSun" w:eastAsia="SimSun" w:cs="SimSun"/>
                <w:sz w:val="24"/>
                <w:szCs w:val="24"/>
              </w:rPr>
            </w:pPr>
            <w:r>
              <w:rPr>
                <w:rFonts w:ascii="SimSun" w:hAnsi="SimSun" w:eastAsia="SimSun" w:cs="SimSun"/>
                <w:sz w:val="24"/>
                <w:szCs w:val="24"/>
                <w14:textOutline w14:w="4284" w14:cap="sq" w14:cmpd="sng">
                  <w14:solidFill>
                    <w14:srgbClr w14:val="000000"/>
                  </w14:solidFill>
                  <w14:prstDash w14:val="solid"/>
                  <w14:bevel/>
                </w14:textOutline>
              </w:rPr>
              <w:t>雾</w:t>
            </w:r>
          </w:p>
        </w:tc>
        <w:tc>
          <w:tcPr>
            <w:tcW w:w="900" w:type="dxa"/>
            <w:vAlign w:val="top"/>
          </w:tcPr>
          <w:p>
            <w:pPr>
              <w:ind w:firstLine="249"/>
              <w:spacing w:before="112"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1"/>
              </w:rPr>
              <w:t>甲苯</w:t>
            </w:r>
          </w:p>
        </w:tc>
        <w:tc>
          <w:tcPr>
            <w:tcW w:w="720" w:type="dxa"/>
            <w:vAlign w:val="top"/>
          </w:tcPr>
          <w:p>
            <w:pPr>
              <w:ind w:firstLine="158"/>
              <w:spacing w:before="112"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1"/>
              </w:rPr>
              <w:t>甲醛</w:t>
            </w:r>
          </w:p>
        </w:tc>
        <w:tc>
          <w:tcPr>
            <w:tcW w:w="900" w:type="dxa"/>
            <w:vAlign w:val="top"/>
          </w:tcPr>
          <w:p>
            <w:pPr>
              <w:ind w:firstLine="217"/>
              <w:spacing w:line="181" w:lineRule="auto"/>
              <w:rPr>
                <w:rFonts w:ascii="SimSun" w:hAnsi="SimSun" w:eastAsia="SimSun" w:cs="SimSun"/>
                <w:sz w:val="24"/>
                <w:szCs w:val="24"/>
              </w:rPr>
            </w:pPr>
            <w:r>
              <w:rPr>
                <w:rFonts w:ascii="SimSun" w:hAnsi="SimSun" w:eastAsia="SimSun" w:cs="SimSun"/>
                <w:sz w:val="24"/>
                <w:szCs w:val="24"/>
                <w14:textOutline w14:w="4284" w14:cap="sq" w14:cmpd="sng">
                  <w14:solidFill>
                    <w14:srgbClr w14:val="000000"/>
                  </w14:solidFill>
                  <w14:prstDash w14:val="solid"/>
                  <w14:bevel/>
                </w14:textOutline>
                <w:spacing w:val="-5"/>
              </w:rPr>
              <w:t>硫化</w:t>
            </w:r>
          </w:p>
          <w:p>
            <w:pPr>
              <w:ind w:firstLine="338"/>
              <w:spacing w:before="1" w:line="193" w:lineRule="auto"/>
              <w:rPr>
                <w:rFonts w:ascii="SimSun" w:hAnsi="SimSun" w:eastAsia="SimSun" w:cs="SimSun"/>
                <w:sz w:val="24"/>
                <w:szCs w:val="24"/>
              </w:rPr>
            </w:pPr>
            <w:r>
              <w:rPr>
                <w:rFonts w:ascii="SimSun" w:hAnsi="SimSun" w:eastAsia="SimSun" w:cs="SimSun"/>
                <w:sz w:val="24"/>
                <w:szCs w:val="24"/>
                <w14:textOutline w14:w="4284" w14:cap="sq" w14:cmpd="sng">
                  <w14:solidFill>
                    <w14:srgbClr w14:val="000000"/>
                  </w14:solidFill>
                  <w14:prstDash w14:val="solid"/>
                  <w14:bevel/>
                </w14:textOutline>
              </w:rPr>
              <w:t>氢</w:t>
            </w:r>
          </w:p>
        </w:tc>
        <w:tc>
          <w:tcPr>
            <w:tcW w:w="900" w:type="dxa"/>
            <w:vAlign w:val="top"/>
          </w:tcPr>
          <w:p>
            <w:pPr>
              <w:ind w:firstLine="222"/>
              <w:spacing w:line="181" w:lineRule="auto"/>
              <w:rPr>
                <w:rFonts w:ascii="SimSun" w:hAnsi="SimSun" w:eastAsia="SimSun" w:cs="SimSun"/>
                <w:sz w:val="24"/>
                <w:szCs w:val="24"/>
              </w:rPr>
            </w:pPr>
            <w:r>
              <w:rPr>
                <w:rFonts w:ascii="SimSun" w:hAnsi="SimSun" w:eastAsia="SimSun" w:cs="SimSun"/>
                <w:sz w:val="24"/>
                <w:szCs w:val="24"/>
                <w14:textOutline w14:w="4284" w14:cap="sq" w14:cmpd="sng">
                  <w14:solidFill>
                    <w14:srgbClr w14:val="000000"/>
                  </w14:solidFill>
                  <w14:prstDash w14:val="solid"/>
                  <w14:bevel/>
                </w14:textOutline>
                <w:spacing w:val="-7"/>
              </w:rPr>
              <w:t>二甲</w:t>
            </w:r>
          </w:p>
          <w:p>
            <w:pPr>
              <w:ind w:firstLine="341"/>
              <w:spacing w:before="1" w:line="193" w:lineRule="auto"/>
              <w:rPr>
                <w:rFonts w:ascii="SimSun" w:hAnsi="SimSun" w:eastAsia="SimSun" w:cs="SimSun"/>
                <w:sz w:val="24"/>
                <w:szCs w:val="24"/>
              </w:rPr>
            </w:pPr>
            <w:r>
              <w:rPr>
                <w:rFonts w:ascii="SimSun" w:hAnsi="SimSun" w:eastAsia="SimSun" w:cs="SimSun"/>
                <w:sz w:val="24"/>
                <w:szCs w:val="24"/>
                <w14:textOutline w14:w="4284" w14:cap="sq" w14:cmpd="sng">
                  <w14:solidFill>
                    <w14:srgbClr w14:val="000000"/>
                  </w14:solidFill>
                  <w14:prstDash w14:val="solid"/>
                  <w14:bevel/>
                </w14:textOutline>
              </w:rPr>
              <w:t>苯</w:t>
            </w:r>
          </w:p>
        </w:tc>
        <w:tc>
          <w:tcPr>
            <w:tcW w:w="720" w:type="dxa"/>
            <w:vAlign w:val="top"/>
          </w:tcPr>
          <w:p>
            <w:pPr>
              <w:ind w:firstLine="131"/>
              <w:spacing w:before="112"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8"/>
              </w:rPr>
              <w:t>丙酮</w:t>
            </w:r>
          </w:p>
        </w:tc>
        <w:tc>
          <w:tcPr>
            <w:tcW w:w="904" w:type="dxa"/>
            <w:vAlign w:val="top"/>
          </w:tcPr>
          <w:p>
            <w:pPr>
              <w:ind w:firstLine="221"/>
              <w:spacing w:line="181" w:lineRule="auto"/>
              <w:rPr>
                <w:rFonts w:ascii="SimSun" w:hAnsi="SimSun" w:eastAsia="SimSun" w:cs="SimSun"/>
                <w:sz w:val="24"/>
                <w:szCs w:val="24"/>
              </w:rPr>
            </w:pPr>
            <w:r>
              <w:rPr>
                <w:rFonts w:ascii="SimSun" w:hAnsi="SimSun" w:eastAsia="SimSun" w:cs="SimSun"/>
                <w:sz w:val="24"/>
                <w:szCs w:val="24"/>
                <w14:textOutline w14:w="4284" w14:cap="sq" w14:cmpd="sng">
                  <w14:solidFill>
                    <w14:srgbClr w14:val="000000"/>
                  </w14:solidFill>
                  <w14:prstDash w14:val="solid"/>
                  <w14:bevel/>
                </w14:textOutline>
                <w:spacing w:val="-7"/>
              </w:rPr>
              <w:t>苯乙</w:t>
            </w:r>
          </w:p>
          <w:p>
            <w:pPr>
              <w:ind w:firstLine="339"/>
              <w:spacing w:before="1" w:line="193" w:lineRule="auto"/>
              <w:rPr>
                <w:rFonts w:ascii="SimSun" w:hAnsi="SimSun" w:eastAsia="SimSun" w:cs="SimSun"/>
                <w:sz w:val="24"/>
                <w:szCs w:val="24"/>
              </w:rPr>
            </w:pPr>
            <w:r>
              <w:rPr>
                <w:rFonts w:ascii="SimSun" w:hAnsi="SimSun" w:eastAsia="SimSun" w:cs="SimSun"/>
                <w:sz w:val="24"/>
                <w:szCs w:val="24"/>
                <w14:textOutline w14:w="4284" w14:cap="sq" w14:cmpd="sng">
                  <w14:solidFill>
                    <w14:srgbClr w14:val="000000"/>
                  </w14:solidFill>
                  <w14:prstDash w14:val="solid"/>
                  <w14:bevel/>
                </w14:textOutline>
              </w:rPr>
              <w:t>烯</w:t>
            </w:r>
          </w:p>
        </w:tc>
      </w:tr>
      <w:tr>
        <w:trPr>
          <w:trHeight w:val="287" w:hRule="atLeast"/>
        </w:trPr>
        <w:tc>
          <w:tcPr>
            <w:tcW w:w="652" w:type="dxa"/>
            <w:vAlign w:val="top"/>
          </w:tcPr>
          <w:p>
            <w:pPr>
              <w:ind w:firstLine="218"/>
              <w:spacing w:before="48" w:line="180" w:lineRule="auto"/>
              <w:rPr>
                <w:rFonts w:ascii="SimSun" w:hAnsi="SimSun" w:eastAsia="SimSun" w:cs="SimSun"/>
                <w:sz w:val="24"/>
                <w:szCs w:val="24"/>
              </w:rPr>
            </w:pPr>
            <w:r>
              <w:rPr>
                <w:rFonts w:ascii="SimSun" w:hAnsi="SimSun" w:eastAsia="SimSun" w:cs="SimSun"/>
                <w:sz w:val="24"/>
                <w:szCs w:val="24"/>
                <w:spacing w:val="-8"/>
              </w:rPr>
              <w:t>37</w:t>
            </w:r>
          </w:p>
        </w:tc>
        <w:tc>
          <w:tcPr>
            <w:tcW w:w="4499" w:type="dxa"/>
            <w:vAlign w:val="top"/>
          </w:tcPr>
          <w:p>
            <w:pPr>
              <w:ind w:firstLine="574"/>
              <w:spacing w:before="9" w:line="195" w:lineRule="auto"/>
              <w:rPr>
                <w:rFonts w:ascii="SimSun" w:hAnsi="SimSun" w:eastAsia="SimSun" w:cs="SimSun"/>
                <w:sz w:val="24"/>
                <w:szCs w:val="24"/>
              </w:rPr>
            </w:pPr>
            <w:r>
              <w:rPr>
                <w:rFonts w:ascii="SimSun" w:hAnsi="SimSun" w:eastAsia="SimSun" w:cs="SimSun"/>
                <w:sz w:val="24"/>
                <w:szCs w:val="24"/>
                <w:spacing w:val="-9"/>
              </w:rPr>
              <w:t>三爱富（常熟）</w:t>
            </w:r>
            <w:r>
              <w:rPr>
                <w:rFonts w:ascii="SimSun" w:hAnsi="SimSun" w:eastAsia="SimSun" w:cs="SimSun"/>
                <w:sz w:val="24"/>
                <w:szCs w:val="24"/>
                <w:spacing w:val="-4"/>
              </w:rPr>
              <w:t> </w:t>
            </w:r>
            <w:r>
              <w:rPr>
                <w:rFonts w:ascii="SimSun" w:hAnsi="SimSun" w:eastAsia="SimSun" w:cs="SimSun"/>
                <w:sz w:val="24"/>
                <w:szCs w:val="24"/>
                <w:spacing w:val="-9"/>
              </w:rPr>
              <w:t>新材料有限公司</w:t>
            </w:r>
          </w:p>
        </w:tc>
        <w:tc>
          <w:tcPr>
            <w:tcW w:w="1439" w:type="dxa"/>
            <w:vAlign w:val="top"/>
          </w:tcPr>
          <w:p>
            <w:pPr>
              <w:rPr>
                <w:rFonts w:ascii="SimSun"/>
                <w:sz w:val="21"/>
              </w:rPr>
            </w:pPr>
            <w:r/>
          </w:p>
        </w:tc>
        <w:tc>
          <w:tcPr>
            <w:tcW w:w="1079" w:type="dxa"/>
            <w:vAlign w:val="top"/>
          </w:tcPr>
          <w:p>
            <w:pPr>
              <w:rPr>
                <w:rFonts w:ascii="SimSun"/>
                <w:sz w:val="21"/>
              </w:rPr>
            </w:pPr>
            <w:r/>
          </w:p>
        </w:tc>
        <w:tc>
          <w:tcPr>
            <w:tcW w:w="1080" w:type="dxa"/>
            <w:vAlign w:val="top"/>
          </w:tcPr>
          <w:p>
            <w:pPr>
              <w:ind w:firstLine="193"/>
              <w:spacing w:before="48" w:line="180" w:lineRule="auto"/>
              <w:rPr>
                <w:rFonts w:ascii="SimSun" w:hAnsi="SimSun" w:eastAsia="SimSun" w:cs="SimSun"/>
                <w:sz w:val="24"/>
                <w:szCs w:val="24"/>
              </w:rPr>
            </w:pPr>
            <w:r>
              <w:rPr>
                <w:rFonts w:ascii="SimSun" w:hAnsi="SimSun" w:eastAsia="SimSun" w:cs="SimSun"/>
                <w:sz w:val="24"/>
                <w:szCs w:val="24"/>
                <w:spacing w:val="-3"/>
              </w:rPr>
              <w:t>57.608</w:t>
            </w:r>
          </w:p>
        </w:tc>
        <w:tc>
          <w:tcPr>
            <w:tcW w:w="900" w:type="dxa"/>
            <w:vAlign w:val="top"/>
          </w:tcPr>
          <w:p>
            <w:pPr>
              <w:rPr>
                <w:rFonts w:ascii="SimSun"/>
                <w:sz w:val="21"/>
              </w:rPr>
            </w:pPr>
            <w:r/>
          </w:p>
        </w:tc>
        <w:tc>
          <w:tcPr>
            <w:tcW w:w="900" w:type="dxa"/>
            <w:vAlign w:val="top"/>
          </w:tcPr>
          <w:p>
            <w:pPr>
              <w:rPr>
                <w:rFonts w:ascii="SimSun"/>
                <w:sz w:val="21"/>
              </w:rPr>
            </w:pPr>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220"/>
              <w:spacing w:before="47" w:line="180" w:lineRule="auto"/>
              <w:rPr>
                <w:rFonts w:ascii="SimSun" w:hAnsi="SimSun" w:eastAsia="SimSun" w:cs="SimSun"/>
                <w:sz w:val="24"/>
                <w:szCs w:val="24"/>
              </w:rPr>
            </w:pPr>
            <w:r>
              <w:rPr>
                <w:rFonts w:ascii="SimSun" w:hAnsi="SimSun" w:eastAsia="SimSun" w:cs="SimSun"/>
                <w:sz w:val="24"/>
                <w:szCs w:val="24"/>
                <w:spacing w:val="-3"/>
              </w:rPr>
              <w:t>0.21</w:t>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288" w:hRule="atLeast"/>
        </w:trPr>
        <w:tc>
          <w:tcPr>
            <w:tcW w:w="652" w:type="dxa"/>
            <w:vAlign w:val="top"/>
          </w:tcPr>
          <w:p>
            <w:pPr>
              <w:ind w:firstLine="218"/>
              <w:spacing w:before="51" w:line="180" w:lineRule="auto"/>
              <w:rPr>
                <w:rFonts w:ascii="SimSun" w:hAnsi="SimSun" w:eastAsia="SimSun" w:cs="SimSun"/>
                <w:sz w:val="24"/>
                <w:szCs w:val="24"/>
              </w:rPr>
            </w:pPr>
            <w:r>
              <w:rPr>
                <w:rFonts w:ascii="SimSun" w:hAnsi="SimSun" w:eastAsia="SimSun" w:cs="SimSun"/>
                <w:sz w:val="24"/>
                <w:szCs w:val="24"/>
                <w:spacing w:val="-8"/>
              </w:rPr>
              <w:t>38</w:t>
            </w:r>
          </w:p>
        </w:tc>
        <w:tc>
          <w:tcPr>
            <w:tcW w:w="4499" w:type="dxa"/>
            <w:vAlign w:val="top"/>
          </w:tcPr>
          <w:p>
            <w:pPr>
              <w:ind w:firstLine="820"/>
              <w:spacing w:before="13" w:line="192" w:lineRule="auto"/>
              <w:rPr>
                <w:rFonts w:ascii="SimSun" w:hAnsi="SimSun" w:eastAsia="SimSun" w:cs="SimSun"/>
                <w:sz w:val="24"/>
                <w:szCs w:val="24"/>
              </w:rPr>
            </w:pPr>
            <w:r>
              <w:rPr>
                <w:rFonts w:ascii="SimSun" w:hAnsi="SimSun" w:eastAsia="SimSun" w:cs="SimSun"/>
                <w:sz w:val="24"/>
                <w:szCs w:val="24"/>
                <w:spacing w:val="-2"/>
              </w:rPr>
              <w:t>常熟金陵海虞热电有限公司</w:t>
            </w:r>
          </w:p>
        </w:tc>
        <w:tc>
          <w:tcPr>
            <w:tcW w:w="1439" w:type="dxa"/>
            <w:vAlign w:val="top"/>
          </w:tcPr>
          <w:p>
            <w:pPr>
              <w:ind w:firstLine="444"/>
              <w:spacing w:before="50" w:line="180" w:lineRule="auto"/>
              <w:rPr>
                <w:rFonts w:ascii="SimSun" w:hAnsi="SimSun" w:eastAsia="SimSun" w:cs="SimSun"/>
                <w:sz w:val="24"/>
                <w:szCs w:val="24"/>
              </w:rPr>
            </w:pPr>
            <w:r>
              <w:rPr>
                <w:rFonts w:ascii="SimSun" w:hAnsi="SimSun" w:eastAsia="SimSun" w:cs="SimSun"/>
                <w:sz w:val="24"/>
                <w:szCs w:val="24"/>
              </w:rPr>
              <w:t>175.1</w:t>
            </w:r>
          </w:p>
        </w:tc>
        <w:tc>
          <w:tcPr>
            <w:tcW w:w="1079" w:type="dxa"/>
            <w:vAlign w:val="top"/>
          </w:tcPr>
          <w:p>
            <w:pPr>
              <w:ind w:firstLine="186"/>
              <w:spacing w:before="51" w:line="180" w:lineRule="auto"/>
              <w:rPr>
                <w:rFonts w:ascii="SimSun" w:hAnsi="SimSun" w:eastAsia="SimSun" w:cs="SimSun"/>
                <w:sz w:val="24"/>
                <w:szCs w:val="24"/>
              </w:rPr>
            </w:pPr>
            <w:r>
              <w:rPr>
                <w:rFonts w:ascii="SimSun" w:hAnsi="SimSun" w:eastAsia="SimSun" w:cs="SimSun"/>
                <w:sz w:val="24"/>
                <w:szCs w:val="24"/>
                <w:spacing w:val="-2"/>
              </w:rPr>
              <w:t>49.063</w:t>
            </w:r>
          </w:p>
        </w:tc>
        <w:tc>
          <w:tcPr>
            <w:tcW w:w="1080" w:type="dxa"/>
            <w:vAlign w:val="top"/>
          </w:tcPr>
          <w:p>
            <w:pPr>
              <w:rPr>
                <w:rFonts w:ascii="SimSun"/>
                <w:sz w:val="21"/>
              </w:rPr>
            </w:pPr>
            <w:r/>
          </w:p>
        </w:tc>
        <w:tc>
          <w:tcPr>
            <w:tcW w:w="900" w:type="dxa"/>
            <w:vAlign w:val="top"/>
          </w:tcPr>
          <w:p>
            <w:pPr>
              <w:ind w:firstLine="218"/>
              <w:spacing w:before="51" w:line="180" w:lineRule="auto"/>
              <w:rPr>
                <w:rFonts w:ascii="SimSun" w:hAnsi="SimSun" w:eastAsia="SimSun" w:cs="SimSun"/>
                <w:sz w:val="24"/>
                <w:szCs w:val="24"/>
              </w:rPr>
            </w:pPr>
            <w:r>
              <w:rPr>
                <w:rFonts w:ascii="SimSun" w:hAnsi="SimSun" w:eastAsia="SimSun" w:cs="SimSun"/>
                <w:sz w:val="24"/>
                <w:szCs w:val="24"/>
              </w:rPr>
              <w:t>99.3</w:t>
            </w:r>
          </w:p>
        </w:tc>
        <w:tc>
          <w:tcPr>
            <w:tcW w:w="900" w:type="dxa"/>
            <w:vAlign w:val="top"/>
          </w:tcPr>
          <w:p>
            <w:pPr>
              <w:rPr>
                <w:rFonts w:ascii="SimSun"/>
                <w:sz w:val="21"/>
              </w:rPr>
            </w:pPr>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160"/>
              <w:spacing w:before="50" w:line="180" w:lineRule="auto"/>
              <w:rPr>
                <w:rFonts w:ascii="SimSun" w:hAnsi="SimSun" w:eastAsia="SimSun" w:cs="SimSun"/>
                <w:sz w:val="24"/>
                <w:szCs w:val="24"/>
              </w:rPr>
            </w:pPr>
            <w:r>
              <w:rPr>
                <w:rFonts w:ascii="SimSun" w:hAnsi="SimSun" w:eastAsia="SimSun" w:cs="SimSun"/>
                <w:sz w:val="24"/>
                <w:szCs w:val="24"/>
                <w:spacing w:val="-3"/>
              </w:rPr>
              <w:t>0.381</w:t>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288" w:hRule="atLeast"/>
        </w:trPr>
        <w:tc>
          <w:tcPr>
            <w:tcW w:w="652" w:type="dxa"/>
            <w:vAlign w:val="top"/>
          </w:tcPr>
          <w:p>
            <w:pPr>
              <w:ind w:firstLine="218"/>
              <w:spacing w:before="51" w:line="180" w:lineRule="auto"/>
              <w:rPr>
                <w:rFonts w:ascii="SimSun" w:hAnsi="SimSun" w:eastAsia="SimSun" w:cs="SimSun"/>
                <w:sz w:val="24"/>
                <w:szCs w:val="24"/>
              </w:rPr>
            </w:pPr>
            <w:r>
              <w:rPr>
                <w:rFonts w:ascii="SimSun" w:hAnsi="SimSun" w:eastAsia="SimSun" w:cs="SimSun"/>
                <w:sz w:val="24"/>
                <w:szCs w:val="24"/>
                <w:spacing w:val="-8"/>
              </w:rPr>
              <w:t>39</w:t>
            </w:r>
          </w:p>
        </w:tc>
        <w:tc>
          <w:tcPr>
            <w:tcW w:w="4499" w:type="dxa"/>
            <w:vAlign w:val="top"/>
          </w:tcPr>
          <w:p>
            <w:pPr>
              <w:ind w:firstLine="575"/>
              <w:spacing w:before="13" w:line="192" w:lineRule="auto"/>
              <w:rPr>
                <w:rFonts w:ascii="SimSun" w:hAnsi="SimSun" w:eastAsia="SimSun" w:cs="SimSun"/>
                <w:sz w:val="24"/>
                <w:szCs w:val="24"/>
              </w:rPr>
            </w:pPr>
            <w:r>
              <w:rPr>
                <w:rFonts w:ascii="SimSun" w:hAnsi="SimSun" w:eastAsia="SimSun" w:cs="SimSun"/>
                <w:sz w:val="24"/>
                <w:szCs w:val="24"/>
                <w:spacing w:val="-1"/>
              </w:rPr>
              <w:t>江苏新泰材料科技股份有限公司</w:t>
            </w:r>
          </w:p>
        </w:tc>
        <w:tc>
          <w:tcPr>
            <w:tcW w:w="1439" w:type="dxa"/>
            <w:vAlign w:val="top"/>
          </w:tcPr>
          <w:p>
            <w:pPr>
              <w:rPr>
                <w:rFonts w:ascii="SimSun"/>
                <w:sz w:val="21"/>
              </w:rPr>
            </w:pPr>
            <w:r/>
          </w:p>
        </w:tc>
        <w:tc>
          <w:tcPr>
            <w:tcW w:w="1079" w:type="dxa"/>
            <w:vAlign w:val="top"/>
          </w:tcPr>
          <w:p>
            <w:pPr>
              <w:rPr>
                <w:rFonts w:ascii="SimSun"/>
                <w:sz w:val="21"/>
              </w:rPr>
            </w:pPr>
            <w:r/>
          </w:p>
        </w:tc>
        <w:tc>
          <w:tcPr>
            <w:tcW w:w="1080"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159"/>
              <w:spacing w:before="51" w:line="180" w:lineRule="auto"/>
              <w:rPr>
                <w:rFonts w:ascii="SimSun" w:hAnsi="SimSun" w:eastAsia="SimSun" w:cs="SimSun"/>
                <w:sz w:val="24"/>
                <w:szCs w:val="24"/>
              </w:rPr>
            </w:pPr>
            <w:r>
              <w:rPr>
                <w:rFonts w:ascii="SimSun" w:hAnsi="SimSun" w:eastAsia="SimSun" w:cs="SimSun"/>
                <w:sz w:val="24"/>
                <w:szCs w:val="24"/>
                <w:spacing w:val="-3"/>
              </w:rPr>
              <w:t>0.324</w:t>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160"/>
              <w:spacing w:before="51" w:line="180" w:lineRule="auto"/>
              <w:rPr>
                <w:rFonts w:ascii="SimSun" w:hAnsi="SimSun" w:eastAsia="SimSun" w:cs="SimSun"/>
                <w:sz w:val="24"/>
                <w:szCs w:val="24"/>
              </w:rPr>
            </w:pPr>
            <w:r>
              <w:rPr>
                <w:rFonts w:ascii="SimSun" w:hAnsi="SimSun" w:eastAsia="SimSun" w:cs="SimSun"/>
                <w:sz w:val="24"/>
                <w:szCs w:val="24"/>
                <w:spacing w:val="-3"/>
              </w:rPr>
              <w:t>0.403</w:t>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483" w:hRule="atLeast"/>
        </w:trPr>
        <w:tc>
          <w:tcPr>
            <w:tcW w:w="652" w:type="dxa"/>
            <w:vAlign w:val="top"/>
          </w:tcPr>
          <w:p>
            <w:pPr>
              <w:ind w:firstLine="212"/>
              <w:spacing w:before="152" w:line="180" w:lineRule="auto"/>
              <w:rPr>
                <w:rFonts w:ascii="SimSun" w:hAnsi="SimSun" w:eastAsia="SimSun" w:cs="SimSun"/>
                <w:sz w:val="24"/>
                <w:szCs w:val="24"/>
              </w:rPr>
            </w:pPr>
            <w:r>
              <w:rPr>
                <w:rFonts w:ascii="SimSun" w:hAnsi="SimSun" w:eastAsia="SimSun" w:cs="SimSun"/>
                <w:sz w:val="24"/>
                <w:szCs w:val="24"/>
                <w:spacing w:val="-5"/>
              </w:rPr>
              <w:t>40</w:t>
            </w:r>
          </w:p>
        </w:tc>
        <w:tc>
          <w:tcPr>
            <w:tcW w:w="4499" w:type="dxa"/>
            <w:vAlign w:val="top"/>
          </w:tcPr>
          <w:p>
            <w:pPr>
              <w:ind w:firstLine="1060"/>
              <w:spacing w:before="114" w:line="184" w:lineRule="auto"/>
              <w:rPr>
                <w:rFonts w:ascii="SimSun" w:hAnsi="SimSun" w:eastAsia="SimSun" w:cs="SimSun"/>
                <w:sz w:val="24"/>
                <w:szCs w:val="24"/>
              </w:rPr>
            </w:pPr>
            <w:r>
              <w:rPr>
                <w:rFonts w:ascii="SimSun" w:hAnsi="SimSun" w:eastAsia="SimSun" w:cs="SimSun"/>
                <w:sz w:val="24"/>
                <w:szCs w:val="24"/>
                <w:spacing w:val="-2"/>
              </w:rPr>
              <w:t>常熟东南塑料有限公司</w:t>
            </w:r>
          </w:p>
        </w:tc>
        <w:tc>
          <w:tcPr>
            <w:tcW w:w="1439" w:type="dxa"/>
            <w:vAlign w:val="top"/>
          </w:tcPr>
          <w:p>
            <w:pPr>
              <w:ind w:firstLine="425"/>
              <w:spacing w:before="152" w:line="180" w:lineRule="auto"/>
              <w:rPr>
                <w:rFonts w:ascii="SimSun" w:hAnsi="SimSun" w:eastAsia="SimSun" w:cs="SimSun"/>
                <w:sz w:val="24"/>
                <w:szCs w:val="24"/>
              </w:rPr>
            </w:pPr>
            <w:r>
              <w:rPr>
                <w:rFonts w:ascii="SimSun" w:hAnsi="SimSun" w:eastAsia="SimSun" w:cs="SimSun"/>
                <w:sz w:val="24"/>
                <w:szCs w:val="24"/>
                <w:spacing w:val="-2"/>
              </w:rPr>
              <w:t>4.372</w:t>
            </w:r>
          </w:p>
        </w:tc>
        <w:tc>
          <w:tcPr>
            <w:tcW w:w="1079" w:type="dxa"/>
            <w:vAlign w:val="top"/>
          </w:tcPr>
          <w:p>
            <w:pPr>
              <w:ind w:firstLine="250"/>
              <w:spacing w:before="150" w:line="180" w:lineRule="auto"/>
              <w:rPr>
                <w:rFonts w:ascii="SimSun" w:hAnsi="SimSun" w:eastAsia="SimSun" w:cs="SimSun"/>
                <w:sz w:val="24"/>
                <w:szCs w:val="24"/>
              </w:rPr>
            </w:pPr>
            <w:r>
              <w:rPr>
                <w:rFonts w:ascii="SimSun" w:hAnsi="SimSun" w:eastAsia="SimSun" w:cs="SimSun"/>
                <w:sz w:val="24"/>
                <w:szCs w:val="24"/>
                <w:spacing w:val="-3"/>
              </w:rPr>
              <w:t>2.102</w:t>
            </w:r>
          </w:p>
        </w:tc>
        <w:tc>
          <w:tcPr>
            <w:tcW w:w="1080" w:type="dxa"/>
            <w:vAlign w:val="top"/>
          </w:tcPr>
          <w:p>
            <w:pPr>
              <w:ind w:firstLine="253"/>
              <w:spacing w:before="150" w:line="180" w:lineRule="auto"/>
              <w:rPr>
                <w:rFonts w:ascii="SimSun" w:hAnsi="SimSun" w:eastAsia="SimSun" w:cs="SimSun"/>
                <w:sz w:val="24"/>
                <w:szCs w:val="24"/>
              </w:rPr>
            </w:pPr>
            <w:r>
              <w:rPr>
                <w:rFonts w:ascii="SimSun" w:hAnsi="SimSun" w:eastAsia="SimSun" w:cs="SimSun"/>
                <w:sz w:val="24"/>
                <w:szCs w:val="24"/>
                <w:spacing w:val="-3"/>
              </w:rPr>
              <w:t>3.021</w:t>
            </w:r>
          </w:p>
        </w:tc>
        <w:tc>
          <w:tcPr>
            <w:tcW w:w="900" w:type="dxa"/>
            <w:vAlign w:val="top"/>
          </w:tcPr>
          <w:p>
            <w:pPr>
              <w:rPr>
                <w:rFonts w:ascii="SimSun"/>
                <w:sz w:val="21"/>
              </w:rPr>
            </w:pPr>
            <w:r/>
          </w:p>
        </w:tc>
        <w:tc>
          <w:tcPr>
            <w:tcW w:w="900" w:type="dxa"/>
            <w:vAlign w:val="top"/>
          </w:tcPr>
          <w:p>
            <w:pPr>
              <w:rPr>
                <w:rFonts w:ascii="SimSun"/>
                <w:sz w:val="21"/>
              </w:rPr>
            </w:pPr>
            <w:r/>
          </w:p>
        </w:tc>
        <w:tc>
          <w:tcPr>
            <w:tcW w:w="1259" w:type="dxa"/>
            <w:vAlign w:val="top"/>
          </w:tcPr>
          <w:p>
            <w:pPr>
              <w:ind w:firstLine="279"/>
              <w:spacing w:before="152" w:line="180" w:lineRule="auto"/>
              <w:rPr>
                <w:rFonts w:ascii="SimSun" w:hAnsi="SimSun" w:eastAsia="SimSun" w:cs="SimSun"/>
                <w:sz w:val="24"/>
                <w:szCs w:val="24"/>
              </w:rPr>
            </w:pPr>
            <w:r>
              <w:rPr>
                <w:rFonts w:ascii="SimSun" w:hAnsi="SimSun" w:eastAsia="SimSun" w:cs="SimSun"/>
                <w:sz w:val="24"/>
                <w:szCs w:val="24"/>
                <w:spacing w:val="-2"/>
              </w:rPr>
              <w:t>0.9886</w:t>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160"/>
              <w:spacing w:before="152" w:line="180" w:lineRule="auto"/>
              <w:rPr>
                <w:rFonts w:ascii="SimSun" w:hAnsi="SimSun" w:eastAsia="SimSun" w:cs="SimSun"/>
                <w:sz w:val="24"/>
                <w:szCs w:val="24"/>
              </w:rPr>
            </w:pPr>
            <w:r>
              <w:rPr>
                <w:rFonts w:ascii="SimSun" w:hAnsi="SimSun" w:eastAsia="SimSun" w:cs="SimSun"/>
                <w:sz w:val="24"/>
                <w:szCs w:val="24"/>
                <w:spacing w:val="-3"/>
              </w:rPr>
              <w:t>0.039</w:t>
            </w:r>
          </w:p>
        </w:tc>
        <w:tc>
          <w:tcPr>
            <w:tcW w:w="720" w:type="dxa"/>
            <w:vAlign w:val="top"/>
          </w:tcPr>
          <w:p>
            <w:pPr>
              <w:rPr>
                <w:rFonts w:ascii="SimSun"/>
                <w:sz w:val="21"/>
              </w:rPr>
            </w:pPr>
            <w:r/>
          </w:p>
        </w:tc>
        <w:tc>
          <w:tcPr>
            <w:tcW w:w="900" w:type="dxa"/>
            <w:vAlign w:val="top"/>
          </w:tcPr>
          <w:p>
            <w:pPr>
              <w:ind w:left="399" w:right="146" w:hanging="239"/>
              <w:spacing w:before="30" w:line="169" w:lineRule="auto"/>
              <w:rPr>
                <w:rFonts w:ascii="SimSun" w:hAnsi="SimSun" w:eastAsia="SimSun" w:cs="SimSun"/>
                <w:sz w:val="24"/>
                <w:szCs w:val="24"/>
              </w:rPr>
            </w:pPr>
            <w:r>
              <w:rPr>
                <w:rFonts w:ascii="SimSun" w:hAnsi="SimSun" w:eastAsia="SimSun" w:cs="SimSun"/>
                <w:sz w:val="24"/>
                <w:szCs w:val="24"/>
                <w:spacing w:val="-3"/>
              </w:rPr>
              <w:t>0.002</w:t>
            </w:r>
            <w:r>
              <w:rPr>
                <w:rFonts w:ascii="SimSun" w:hAnsi="SimSun" w:eastAsia="SimSun" w:cs="SimSun"/>
                <w:sz w:val="24"/>
                <w:szCs w:val="24"/>
                <w:spacing w:val="3"/>
              </w:rPr>
              <w:t> </w:t>
            </w:r>
            <w:r>
              <w:rPr>
                <w:rFonts w:ascii="SimSun" w:hAnsi="SimSun" w:eastAsia="SimSun" w:cs="SimSun"/>
                <w:sz w:val="24"/>
                <w:szCs w:val="24"/>
              </w:rPr>
              <w:t>8</w:t>
            </w:r>
          </w:p>
        </w:tc>
        <w:tc>
          <w:tcPr>
            <w:tcW w:w="900" w:type="dxa"/>
            <w:vAlign w:val="top"/>
          </w:tcPr>
          <w:p>
            <w:pPr>
              <w:rPr>
                <w:rFonts w:ascii="SimSun"/>
                <w:sz w:val="21"/>
              </w:rPr>
            </w:pPr>
            <w:r/>
          </w:p>
        </w:tc>
        <w:tc>
          <w:tcPr>
            <w:tcW w:w="720" w:type="dxa"/>
            <w:vAlign w:val="top"/>
          </w:tcPr>
          <w:p>
            <w:pPr>
              <w:ind w:left="308" w:right="114" w:hanging="161"/>
              <w:spacing w:before="30" w:line="169" w:lineRule="auto"/>
              <w:rPr>
                <w:rFonts w:ascii="SimSun" w:hAnsi="SimSun" w:eastAsia="SimSun" w:cs="SimSun"/>
                <w:sz w:val="24"/>
                <w:szCs w:val="24"/>
              </w:rPr>
            </w:pPr>
            <w:r>
              <w:rPr>
                <w:rFonts w:ascii="SimSun" w:hAnsi="SimSun" w:eastAsia="SimSun" w:cs="SimSun"/>
                <w:sz w:val="24"/>
                <w:szCs w:val="24"/>
                <w:spacing w:val="-7"/>
              </w:rPr>
              <w:t>1.13</w:t>
            </w:r>
            <w:r>
              <w:rPr>
                <w:rFonts w:ascii="SimSun" w:hAnsi="SimSun" w:eastAsia="SimSun" w:cs="SimSun"/>
                <w:sz w:val="24"/>
                <w:szCs w:val="24"/>
              </w:rPr>
              <w:t> </w:t>
            </w:r>
            <w:r>
              <w:rPr>
                <w:rFonts w:ascii="SimSun" w:hAnsi="SimSun" w:eastAsia="SimSun" w:cs="SimSun"/>
                <w:sz w:val="24"/>
                <w:szCs w:val="24"/>
              </w:rPr>
              <w:t>4</w:t>
            </w:r>
          </w:p>
        </w:tc>
        <w:tc>
          <w:tcPr>
            <w:tcW w:w="900" w:type="dxa"/>
            <w:vAlign w:val="top"/>
          </w:tcPr>
          <w:p>
            <w:pPr>
              <w:ind w:firstLine="160"/>
              <w:spacing w:before="152" w:line="180" w:lineRule="auto"/>
              <w:rPr>
                <w:rFonts w:ascii="SimSun" w:hAnsi="SimSun" w:eastAsia="SimSun" w:cs="SimSun"/>
                <w:sz w:val="24"/>
                <w:szCs w:val="24"/>
              </w:rPr>
            </w:pPr>
            <w:r>
              <w:rPr>
                <w:rFonts w:ascii="SimSun" w:hAnsi="SimSun" w:eastAsia="SimSun" w:cs="SimSun"/>
                <w:sz w:val="24"/>
                <w:szCs w:val="24"/>
                <w:spacing w:val="-3"/>
              </w:rPr>
              <w:t>0.972</w:t>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ind w:left="402" w:right="150" w:hanging="242"/>
              <w:spacing w:before="30" w:line="169" w:lineRule="auto"/>
              <w:rPr>
                <w:rFonts w:ascii="SimSun" w:hAnsi="SimSun" w:eastAsia="SimSun" w:cs="SimSun"/>
                <w:sz w:val="24"/>
                <w:szCs w:val="24"/>
              </w:rPr>
            </w:pPr>
            <w:r>
              <w:rPr>
                <w:rFonts w:ascii="SimSun" w:hAnsi="SimSun" w:eastAsia="SimSun" w:cs="SimSun"/>
                <w:sz w:val="24"/>
                <w:szCs w:val="24"/>
                <w:spacing w:val="-3"/>
              </w:rPr>
              <w:t>0.013</w:t>
            </w:r>
            <w:r>
              <w:rPr>
                <w:rFonts w:ascii="SimSun" w:hAnsi="SimSun" w:eastAsia="SimSun" w:cs="SimSun"/>
                <w:sz w:val="24"/>
                <w:szCs w:val="24"/>
                <w:spacing w:val="3"/>
              </w:rPr>
              <w:t> </w:t>
            </w:r>
            <w:r>
              <w:rPr>
                <w:rFonts w:ascii="SimSun" w:hAnsi="SimSun" w:eastAsia="SimSun" w:cs="SimSun"/>
                <w:sz w:val="24"/>
                <w:szCs w:val="24"/>
              </w:rPr>
              <w:t>5</w:t>
            </w:r>
          </w:p>
        </w:tc>
      </w:tr>
      <w:tr>
        <w:trPr>
          <w:trHeight w:val="483" w:hRule="atLeast"/>
        </w:trPr>
        <w:tc>
          <w:tcPr>
            <w:tcW w:w="652" w:type="dxa"/>
            <w:vAlign w:val="top"/>
          </w:tcPr>
          <w:p>
            <w:pPr>
              <w:ind w:firstLine="212"/>
              <w:spacing w:before="152" w:line="180" w:lineRule="auto"/>
              <w:rPr>
                <w:rFonts w:ascii="SimSun" w:hAnsi="SimSun" w:eastAsia="SimSun" w:cs="SimSun"/>
                <w:sz w:val="24"/>
                <w:szCs w:val="24"/>
              </w:rPr>
            </w:pPr>
            <w:r>
              <w:rPr>
                <w:rFonts w:ascii="SimSun" w:hAnsi="SimSun" w:eastAsia="SimSun" w:cs="SimSun"/>
                <w:sz w:val="24"/>
                <w:szCs w:val="24"/>
                <w:spacing w:val="-5"/>
              </w:rPr>
              <w:t>41</w:t>
            </w:r>
          </w:p>
        </w:tc>
        <w:tc>
          <w:tcPr>
            <w:tcW w:w="4499" w:type="dxa"/>
            <w:vAlign w:val="top"/>
          </w:tcPr>
          <w:p>
            <w:pPr>
              <w:ind w:firstLine="579"/>
              <w:spacing w:before="115" w:line="184" w:lineRule="auto"/>
              <w:rPr>
                <w:rFonts w:ascii="SimSun" w:hAnsi="SimSun" w:eastAsia="SimSun" w:cs="SimSun"/>
                <w:sz w:val="24"/>
                <w:szCs w:val="24"/>
              </w:rPr>
            </w:pPr>
            <w:r>
              <w:rPr>
                <w:rFonts w:ascii="SimSun" w:hAnsi="SimSun" w:eastAsia="SimSun" w:cs="SimSun"/>
                <w:sz w:val="24"/>
                <w:szCs w:val="24"/>
                <w:spacing w:val="-2"/>
              </w:rPr>
              <w:t>苏州华道生物药业股份有限公司</w:t>
            </w:r>
          </w:p>
        </w:tc>
        <w:tc>
          <w:tcPr>
            <w:tcW w:w="1439" w:type="dxa"/>
            <w:vAlign w:val="top"/>
          </w:tcPr>
          <w:p>
            <w:pPr>
              <w:ind w:firstLine="368"/>
              <w:spacing w:before="153" w:line="180" w:lineRule="auto"/>
              <w:rPr>
                <w:rFonts w:ascii="SimSun" w:hAnsi="SimSun" w:eastAsia="SimSun" w:cs="SimSun"/>
                <w:sz w:val="24"/>
                <w:szCs w:val="24"/>
              </w:rPr>
            </w:pPr>
            <w:r>
              <w:rPr>
                <w:rFonts w:ascii="SimSun" w:hAnsi="SimSun" w:eastAsia="SimSun" w:cs="SimSun"/>
                <w:sz w:val="24"/>
                <w:szCs w:val="24"/>
                <w:spacing w:val="-2"/>
              </w:rPr>
              <w:t>0.0034</w:t>
            </w:r>
          </w:p>
        </w:tc>
        <w:tc>
          <w:tcPr>
            <w:tcW w:w="1079" w:type="dxa"/>
            <w:vAlign w:val="top"/>
          </w:tcPr>
          <w:p>
            <w:pPr>
              <w:ind w:firstLine="249"/>
              <w:spacing w:before="153" w:line="180" w:lineRule="auto"/>
              <w:rPr>
                <w:rFonts w:ascii="SimSun" w:hAnsi="SimSun" w:eastAsia="SimSun" w:cs="SimSun"/>
                <w:sz w:val="24"/>
                <w:szCs w:val="24"/>
              </w:rPr>
            </w:pPr>
            <w:r>
              <w:rPr>
                <w:rFonts w:ascii="SimSun" w:hAnsi="SimSun" w:eastAsia="SimSun" w:cs="SimSun"/>
                <w:sz w:val="24"/>
                <w:szCs w:val="24"/>
                <w:spacing w:val="-3"/>
              </w:rPr>
              <w:t>0.057</w:t>
            </w:r>
          </w:p>
        </w:tc>
        <w:tc>
          <w:tcPr>
            <w:tcW w:w="1080" w:type="dxa"/>
            <w:vAlign w:val="top"/>
          </w:tcPr>
          <w:p>
            <w:pPr>
              <w:ind w:firstLine="250"/>
              <w:spacing w:before="152" w:line="180" w:lineRule="auto"/>
              <w:rPr>
                <w:rFonts w:ascii="SimSun" w:hAnsi="SimSun" w:eastAsia="SimSun" w:cs="SimSun"/>
                <w:sz w:val="24"/>
                <w:szCs w:val="24"/>
              </w:rPr>
            </w:pPr>
            <w:r>
              <w:rPr>
                <w:rFonts w:ascii="SimSun" w:hAnsi="SimSun" w:eastAsia="SimSun" w:cs="SimSun"/>
                <w:sz w:val="24"/>
                <w:szCs w:val="24"/>
                <w:spacing w:val="-3"/>
              </w:rPr>
              <w:t>0.124</w:t>
            </w:r>
          </w:p>
        </w:tc>
        <w:tc>
          <w:tcPr>
            <w:tcW w:w="900" w:type="dxa"/>
            <w:vAlign w:val="top"/>
          </w:tcPr>
          <w:p>
            <w:pPr>
              <w:ind w:firstLine="159"/>
              <w:spacing w:before="152" w:line="180" w:lineRule="auto"/>
              <w:rPr>
                <w:rFonts w:ascii="SimSun" w:hAnsi="SimSun" w:eastAsia="SimSun" w:cs="SimSun"/>
                <w:sz w:val="24"/>
                <w:szCs w:val="24"/>
              </w:rPr>
            </w:pPr>
            <w:r>
              <w:rPr>
                <w:rFonts w:ascii="SimSun" w:hAnsi="SimSun" w:eastAsia="SimSun" w:cs="SimSun"/>
                <w:sz w:val="24"/>
                <w:szCs w:val="24"/>
                <w:spacing w:val="-3"/>
              </w:rPr>
              <w:t>0.713</w:t>
            </w:r>
          </w:p>
        </w:tc>
        <w:tc>
          <w:tcPr>
            <w:tcW w:w="900" w:type="dxa"/>
            <w:vAlign w:val="top"/>
          </w:tcPr>
          <w:p>
            <w:pPr>
              <w:ind w:left="414" w:right="147" w:hanging="255"/>
              <w:spacing w:before="31" w:line="169" w:lineRule="auto"/>
              <w:rPr>
                <w:rFonts w:ascii="SimSun" w:hAnsi="SimSun" w:eastAsia="SimSun" w:cs="SimSun"/>
                <w:sz w:val="24"/>
                <w:szCs w:val="24"/>
              </w:rPr>
            </w:pPr>
            <w:r>
              <w:rPr>
                <w:rFonts w:ascii="SimSun" w:hAnsi="SimSun" w:eastAsia="SimSun" w:cs="SimSun"/>
                <w:sz w:val="24"/>
                <w:szCs w:val="24"/>
                <w:spacing w:val="-3"/>
              </w:rPr>
              <w:t>0.788</w:t>
            </w:r>
            <w:r>
              <w:rPr>
                <w:rFonts w:ascii="SimSun" w:hAnsi="SimSun" w:eastAsia="SimSun" w:cs="SimSun"/>
                <w:sz w:val="24"/>
                <w:szCs w:val="24"/>
                <w:spacing w:val="3"/>
              </w:rPr>
              <w:t> </w:t>
            </w:r>
            <w:r>
              <w:rPr>
                <w:rFonts w:ascii="SimSun" w:hAnsi="SimSun" w:eastAsia="SimSun" w:cs="SimSun"/>
                <w:sz w:val="24"/>
                <w:szCs w:val="24"/>
              </w:rPr>
              <w:t>1</w:t>
            </w:r>
          </w:p>
        </w:tc>
        <w:tc>
          <w:tcPr>
            <w:tcW w:w="1259" w:type="dxa"/>
            <w:vAlign w:val="top"/>
          </w:tcPr>
          <w:p>
            <w:pPr>
              <w:ind w:firstLine="339"/>
              <w:spacing w:before="152" w:line="180" w:lineRule="auto"/>
              <w:rPr>
                <w:rFonts w:ascii="SimSun" w:hAnsi="SimSun" w:eastAsia="SimSun" w:cs="SimSun"/>
                <w:sz w:val="24"/>
                <w:szCs w:val="24"/>
              </w:rPr>
            </w:pPr>
            <w:r>
              <w:rPr>
                <w:rFonts w:ascii="SimSun" w:hAnsi="SimSun" w:eastAsia="SimSun" w:cs="SimSun"/>
                <w:sz w:val="24"/>
                <w:szCs w:val="24"/>
                <w:spacing w:val="-3"/>
              </w:rPr>
              <w:t>0.331</w:t>
            </w:r>
          </w:p>
        </w:tc>
        <w:tc>
          <w:tcPr>
            <w:tcW w:w="900" w:type="dxa"/>
            <w:vAlign w:val="top"/>
          </w:tcPr>
          <w:p>
            <w:pPr>
              <w:ind w:firstLine="160"/>
              <w:spacing w:before="153" w:line="180" w:lineRule="auto"/>
              <w:rPr>
                <w:rFonts w:ascii="SimSun" w:hAnsi="SimSun" w:eastAsia="SimSun" w:cs="SimSun"/>
                <w:sz w:val="24"/>
                <w:szCs w:val="24"/>
              </w:rPr>
            </w:pPr>
            <w:r>
              <w:rPr>
                <w:rFonts w:ascii="SimSun" w:hAnsi="SimSun" w:eastAsia="SimSun" w:cs="SimSun"/>
                <w:sz w:val="24"/>
                <w:szCs w:val="24"/>
                <w:spacing w:val="-3"/>
              </w:rPr>
              <w:t>0.325</w:t>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ind w:left="402" w:right="146" w:hanging="242"/>
              <w:spacing w:before="31" w:line="169" w:lineRule="auto"/>
              <w:rPr>
                <w:rFonts w:ascii="SimSun" w:hAnsi="SimSun" w:eastAsia="SimSun" w:cs="SimSun"/>
                <w:sz w:val="24"/>
                <w:szCs w:val="24"/>
              </w:rPr>
            </w:pPr>
            <w:r>
              <w:rPr>
                <w:rFonts w:ascii="SimSun" w:hAnsi="SimSun" w:eastAsia="SimSun" w:cs="SimSun"/>
                <w:sz w:val="24"/>
                <w:szCs w:val="24"/>
                <w:spacing w:val="-3"/>
              </w:rPr>
              <w:t>0.020</w:t>
            </w:r>
            <w:r>
              <w:rPr>
                <w:rFonts w:ascii="SimSun" w:hAnsi="SimSun" w:eastAsia="SimSun" w:cs="SimSun"/>
                <w:sz w:val="24"/>
                <w:szCs w:val="24"/>
                <w:spacing w:val="3"/>
              </w:rPr>
              <w:t> </w:t>
            </w:r>
            <w:r>
              <w:rPr>
                <w:rFonts w:ascii="SimSun" w:hAnsi="SimSun" w:eastAsia="SimSun" w:cs="SimSun"/>
                <w:sz w:val="24"/>
                <w:szCs w:val="24"/>
              </w:rPr>
              <w:t>3</w:t>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288" w:hRule="atLeast"/>
        </w:trPr>
        <w:tc>
          <w:tcPr>
            <w:tcW w:w="652" w:type="dxa"/>
            <w:vAlign w:val="top"/>
          </w:tcPr>
          <w:p>
            <w:pPr>
              <w:ind w:firstLine="212"/>
              <w:spacing w:before="56" w:line="178" w:lineRule="auto"/>
              <w:rPr>
                <w:rFonts w:ascii="SimSun" w:hAnsi="SimSun" w:eastAsia="SimSun" w:cs="SimSun"/>
                <w:sz w:val="24"/>
                <w:szCs w:val="24"/>
              </w:rPr>
            </w:pPr>
            <w:r>
              <w:rPr>
                <w:rFonts w:ascii="SimSun" w:hAnsi="SimSun" w:eastAsia="SimSun" w:cs="SimSun"/>
                <w:sz w:val="24"/>
                <w:szCs w:val="24"/>
                <w:spacing w:val="-5"/>
              </w:rPr>
              <w:t>42</w:t>
            </w:r>
          </w:p>
        </w:tc>
        <w:tc>
          <w:tcPr>
            <w:tcW w:w="4499" w:type="dxa"/>
            <w:vAlign w:val="top"/>
          </w:tcPr>
          <w:p>
            <w:pPr>
              <w:ind w:firstLine="344"/>
              <w:spacing w:before="18" w:line="190" w:lineRule="auto"/>
              <w:rPr>
                <w:rFonts w:ascii="SimSun" w:hAnsi="SimSun" w:eastAsia="SimSun" w:cs="SimSun"/>
                <w:sz w:val="24"/>
                <w:szCs w:val="24"/>
              </w:rPr>
            </w:pPr>
            <w:r>
              <w:rPr>
                <w:rFonts w:ascii="SimSun" w:hAnsi="SimSun" w:eastAsia="SimSun" w:cs="SimSun"/>
                <w:sz w:val="24"/>
                <w:szCs w:val="24"/>
                <w:spacing w:val="-9"/>
              </w:rPr>
              <w:t>阿科玛（常熟）</w:t>
            </w:r>
            <w:r>
              <w:rPr>
                <w:rFonts w:ascii="SimSun" w:hAnsi="SimSun" w:eastAsia="SimSun" w:cs="SimSun"/>
                <w:sz w:val="24"/>
                <w:szCs w:val="24"/>
                <w:spacing w:val="4"/>
              </w:rPr>
              <w:t> </w:t>
            </w:r>
            <w:r>
              <w:rPr>
                <w:rFonts w:ascii="SimSun" w:hAnsi="SimSun" w:eastAsia="SimSun" w:cs="SimSun"/>
                <w:sz w:val="24"/>
                <w:szCs w:val="24"/>
                <w:spacing w:val="-9"/>
              </w:rPr>
              <w:t>高分子材料有限公司</w:t>
            </w:r>
          </w:p>
        </w:tc>
        <w:tc>
          <w:tcPr>
            <w:tcW w:w="1439" w:type="dxa"/>
            <w:vAlign w:val="top"/>
          </w:tcPr>
          <w:p>
            <w:pPr>
              <w:ind w:firstLine="428"/>
              <w:spacing w:before="56" w:line="178" w:lineRule="auto"/>
              <w:rPr>
                <w:rFonts w:ascii="SimSun" w:hAnsi="SimSun" w:eastAsia="SimSun" w:cs="SimSun"/>
                <w:sz w:val="24"/>
                <w:szCs w:val="24"/>
              </w:rPr>
            </w:pPr>
            <w:r>
              <w:rPr>
                <w:rFonts w:ascii="SimSun" w:hAnsi="SimSun" w:eastAsia="SimSun" w:cs="SimSun"/>
                <w:sz w:val="24"/>
                <w:szCs w:val="24"/>
                <w:spacing w:val="-3"/>
              </w:rPr>
              <w:t>0.452</w:t>
            </w:r>
          </w:p>
        </w:tc>
        <w:tc>
          <w:tcPr>
            <w:tcW w:w="1079" w:type="dxa"/>
            <w:vAlign w:val="top"/>
          </w:tcPr>
          <w:p>
            <w:pPr>
              <w:ind w:firstLine="249"/>
              <w:spacing w:before="55" w:line="179" w:lineRule="auto"/>
              <w:rPr>
                <w:rFonts w:ascii="SimSun" w:hAnsi="SimSun" w:eastAsia="SimSun" w:cs="SimSun"/>
                <w:sz w:val="24"/>
                <w:szCs w:val="24"/>
              </w:rPr>
            </w:pPr>
            <w:r>
              <w:rPr>
                <w:rFonts w:ascii="SimSun" w:hAnsi="SimSun" w:eastAsia="SimSun" w:cs="SimSun"/>
                <w:sz w:val="24"/>
                <w:szCs w:val="24"/>
                <w:spacing w:val="-3"/>
              </w:rPr>
              <w:t>0.112</w:t>
            </w:r>
          </w:p>
        </w:tc>
        <w:tc>
          <w:tcPr>
            <w:tcW w:w="1080" w:type="dxa"/>
            <w:vAlign w:val="top"/>
          </w:tcPr>
          <w:p>
            <w:pPr>
              <w:rPr>
                <w:rFonts w:ascii="SimSun"/>
                <w:sz w:val="21"/>
              </w:rPr>
            </w:pPr>
            <w:r/>
          </w:p>
        </w:tc>
        <w:tc>
          <w:tcPr>
            <w:tcW w:w="900" w:type="dxa"/>
            <w:vAlign w:val="top"/>
          </w:tcPr>
          <w:p>
            <w:pPr>
              <w:ind w:firstLine="159"/>
              <w:spacing w:before="56" w:line="178" w:lineRule="auto"/>
              <w:rPr>
                <w:rFonts w:ascii="SimSun" w:hAnsi="SimSun" w:eastAsia="SimSun" w:cs="SimSun"/>
                <w:sz w:val="24"/>
                <w:szCs w:val="24"/>
              </w:rPr>
            </w:pPr>
            <w:r>
              <w:rPr>
                <w:rFonts w:ascii="SimSun" w:hAnsi="SimSun" w:eastAsia="SimSun" w:cs="SimSun"/>
                <w:sz w:val="24"/>
                <w:szCs w:val="24"/>
                <w:spacing w:val="-3"/>
              </w:rPr>
              <w:t>0.576</w:t>
            </w:r>
          </w:p>
        </w:tc>
        <w:tc>
          <w:tcPr>
            <w:tcW w:w="900" w:type="dxa"/>
            <w:vAlign w:val="top"/>
          </w:tcPr>
          <w:p>
            <w:pPr>
              <w:rPr>
                <w:rFonts w:ascii="SimSun"/>
                <w:sz w:val="21"/>
              </w:rPr>
            </w:pPr>
            <w:r/>
          </w:p>
        </w:tc>
        <w:tc>
          <w:tcPr>
            <w:tcW w:w="1259"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288" w:hRule="atLeast"/>
        </w:trPr>
        <w:tc>
          <w:tcPr>
            <w:tcW w:w="652" w:type="dxa"/>
            <w:vAlign w:val="top"/>
          </w:tcPr>
          <w:p>
            <w:pPr>
              <w:ind w:firstLine="212"/>
              <w:spacing w:before="59" w:line="176" w:lineRule="auto"/>
              <w:rPr>
                <w:rFonts w:ascii="SimSun" w:hAnsi="SimSun" w:eastAsia="SimSun" w:cs="SimSun"/>
                <w:sz w:val="24"/>
                <w:szCs w:val="24"/>
              </w:rPr>
            </w:pPr>
            <w:r>
              <w:rPr>
                <w:rFonts w:ascii="SimSun" w:hAnsi="SimSun" w:eastAsia="SimSun" w:cs="SimSun"/>
                <w:sz w:val="24"/>
                <w:szCs w:val="24"/>
                <w:spacing w:val="-5"/>
              </w:rPr>
              <w:t>43</w:t>
            </w:r>
          </w:p>
        </w:tc>
        <w:tc>
          <w:tcPr>
            <w:tcW w:w="4499" w:type="dxa"/>
            <w:vAlign w:val="top"/>
          </w:tcPr>
          <w:p>
            <w:pPr>
              <w:ind w:firstLine="700"/>
              <w:spacing w:before="20" w:line="188" w:lineRule="auto"/>
              <w:rPr>
                <w:rFonts w:ascii="SimSun" w:hAnsi="SimSun" w:eastAsia="SimSun" w:cs="SimSun"/>
                <w:sz w:val="24"/>
                <w:szCs w:val="24"/>
              </w:rPr>
            </w:pPr>
            <w:r>
              <w:rPr>
                <w:rFonts w:ascii="SimSun" w:hAnsi="SimSun" w:eastAsia="SimSun" w:cs="SimSun"/>
                <w:sz w:val="24"/>
                <w:szCs w:val="24"/>
                <w:spacing w:val="-2"/>
              </w:rPr>
              <w:t>常熟市福新环境工程有限公司</w:t>
            </w:r>
          </w:p>
        </w:tc>
        <w:tc>
          <w:tcPr>
            <w:tcW w:w="1439" w:type="dxa"/>
            <w:vAlign w:val="top"/>
          </w:tcPr>
          <w:p>
            <w:pPr>
              <w:ind w:firstLine="488"/>
              <w:spacing w:before="59" w:line="176" w:lineRule="auto"/>
              <w:rPr>
                <w:rFonts w:ascii="SimSun" w:hAnsi="SimSun" w:eastAsia="SimSun" w:cs="SimSun"/>
                <w:sz w:val="24"/>
                <w:szCs w:val="24"/>
              </w:rPr>
            </w:pPr>
            <w:r>
              <w:rPr>
                <w:rFonts w:ascii="SimSun" w:hAnsi="SimSun" w:eastAsia="SimSun" w:cs="SimSun"/>
                <w:sz w:val="24"/>
                <w:szCs w:val="24"/>
                <w:spacing w:val="-3"/>
              </w:rPr>
              <w:t>0.04</w:t>
            </w:r>
          </w:p>
        </w:tc>
        <w:tc>
          <w:tcPr>
            <w:tcW w:w="1079" w:type="dxa"/>
            <w:vAlign w:val="top"/>
          </w:tcPr>
          <w:p>
            <w:pPr>
              <w:ind w:firstLine="249"/>
              <w:spacing w:before="57" w:line="177" w:lineRule="auto"/>
              <w:rPr>
                <w:rFonts w:ascii="SimSun" w:hAnsi="SimSun" w:eastAsia="SimSun" w:cs="SimSun"/>
                <w:sz w:val="24"/>
                <w:szCs w:val="24"/>
              </w:rPr>
            </w:pPr>
            <w:r>
              <w:rPr>
                <w:rFonts w:ascii="SimSun" w:hAnsi="SimSun" w:eastAsia="SimSun" w:cs="SimSun"/>
                <w:sz w:val="24"/>
                <w:szCs w:val="24"/>
                <w:spacing w:val="-3"/>
              </w:rPr>
              <w:t>0.016</w:t>
            </w:r>
          </w:p>
        </w:tc>
        <w:tc>
          <w:tcPr>
            <w:tcW w:w="1080" w:type="dxa"/>
            <w:vAlign w:val="top"/>
          </w:tcPr>
          <w:p>
            <w:pPr>
              <w:rPr>
                <w:rFonts w:ascii="SimSun"/>
                <w:sz w:val="21"/>
              </w:rPr>
            </w:pPr>
            <w:r/>
          </w:p>
        </w:tc>
        <w:tc>
          <w:tcPr>
            <w:tcW w:w="900" w:type="dxa"/>
            <w:vAlign w:val="top"/>
          </w:tcPr>
          <w:p>
            <w:pPr>
              <w:ind w:firstLine="159"/>
              <w:spacing w:before="57" w:line="177" w:lineRule="auto"/>
              <w:rPr>
                <w:rFonts w:ascii="SimSun" w:hAnsi="SimSun" w:eastAsia="SimSun" w:cs="SimSun"/>
                <w:sz w:val="24"/>
                <w:szCs w:val="24"/>
              </w:rPr>
            </w:pPr>
            <w:r>
              <w:rPr>
                <w:rFonts w:ascii="SimSun" w:hAnsi="SimSun" w:eastAsia="SimSun" w:cs="SimSun"/>
                <w:sz w:val="24"/>
                <w:szCs w:val="24"/>
                <w:spacing w:val="-3"/>
              </w:rPr>
              <w:t>0.146</w:t>
            </w:r>
          </w:p>
        </w:tc>
        <w:tc>
          <w:tcPr>
            <w:tcW w:w="900" w:type="dxa"/>
            <w:vAlign w:val="top"/>
          </w:tcPr>
          <w:p>
            <w:pPr>
              <w:rPr>
                <w:rFonts w:ascii="SimSun"/>
                <w:sz w:val="21"/>
              </w:rPr>
            </w:pPr>
            <w:r/>
          </w:p>
        </w:tc>
        <w:tc>
          <w:tcPr>
            <w:tcW w:w="1259" w:type="dxa"/>
            <w:vAlign w:val="top"/>
          </w:tcPr>
          <w:p>
            <w:pPr>
              <w:ind w:firstLine="339"/>
              <w:spacing w:before="59" w:line="176" w:lineRule="auto"/>
              <w:rPr>
                <w:rFonts w:ascii="SimSun" w:hAnsi="SimSun" w:eastAsia="SimSun" w:cs="SimSun"/>
                <w:sz w:val="24"/>
                <w:szCs w:val="24"/>
              </w:rPr>
            </w:pPr>
            <w:r>
              <w:rPr>
                <w:rFonts w:ascii="SimSun" w:hAnsi="SimSun" w:eastAsia="SimSun" w:cs="SimSun"/>
                <w:sz w:val="24"/>
                <w:szCs w:val="24"/>
                <w:spacing w:val="-3"/>
              </w:rPr>
              <w:t>0.896</w:t>
            </w:r>
          </w:p>
        </w:tc>
        <w:tc>
          <w:tcPr>
            <w:tcW w:w="900" w:type="dxa"/>
            <w:vAlign w:val="top"/>
          </w:tcPr>
          <w:p>
            <w:pPr>
              <w:rPr>
                <w:rFonts w:ascii="SimSun"/>
                <w:sz w:val="21"/>
              </w:rPr>
            </w:pPr>
            <w:r/>
          </w:p>
        </w:tc>
        <w:tc>
          <w:tcPr>
            <w:tcW w:w="900" w:type="dxa"/>
            <w:vAlign w:val="top"/>
          </w:tcPr>
          <w:p>
            <w:pPr>
              <w:ind w:firstLine="160"/>
              <w:spacing w:before="57" w:line="177" w:lineRule="auto"/>
              <w:rPr>
                <w:rFonts w:ascii="SimSun" w:hAnsi="SimSun" w:eastAsia="SimSun" w:cs="SimSun"/>
                <w:sz w:val="24"/>
                <w:szCs w:val="24"/>
              </w:rPr>
            </w:pPr>
            <w:r>
              <w:rPr>
                <w:rFonts w:ascii="SimSun" w:hAnsi="SimSun" w:eastAsia="SimSun" w:cs="SimSun"/>
                <w:sz w:val="24"/>
                <w:szCs w:val="24"/>
                <w:spacing w:val="-3"/>
              </w:rPr>
              <w:t>0.153</w:t>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ind w:firstLine="160"/>
              <w:spacing w:before="59" w:line="176" w:lineRule="auto"/>
              <w:rPr>
                <w:rFonts w:ascii="SimSun" w:hAnsi="SimSun" w:eastAsia="SimSun" w:cs="SimSun"/>
                <w:sz w:val="24"/>
                <w:szCs w:val="24"/>
              </w:rPr>
            </w:pPr>
            <w:r>
              <w:rPr>
                <w:rFonts w:ascii="SimSun" w:hAnsi="SimSun" w:eastAsia="SimSun" w:cs="SimSun"/>
                <w:sz w:val="24"/>
                <w:szCs w:val="24"/>
                <w:spacing w:val="-3"/>
              </w:rPr>
              <w:t>0.082</w:t>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288" w:hRule="atLeast"/>
        </w:trPr>
        <w:tc>
          <w:tcPr>
            <w:tcW w:w="652" w:type="dxa"/>
            <w:vAlign w:val="top"/>
          </w:tcPr>
          <w:p>
            <w:pPr>
              <w:ind w:firstLine="212"/>
              <w:spacing w:before="57" w:line="177" w:lineRule="auto"/>
              <w:rPr>
                <w:rFonts w:ascii="SimSun" w:hAnsi="SimSun" w:eastAsia="SimSun" w:cs="SimSun"/>
                <w:sz w:val="24"/>
                <w:szCs w:val="24"/>
              </w:rPr>
            </w:pPr>
            <w:r>
              <w:rPr>
                <w:rFonts w:ascii="SimSun" w:hAnsi="SimSun" w:eastAsia="SimSun" w:cs="SimSun"/>
                <w:sz w:val="24"/>
                <w:szCs w:val="24"/>
                <w:spacing w:val="-5"/>
              </w:rPr>
              <w:t>44</w:t>
            </w:r>
          </w:p>
        </w:tc>
        <w:tc>
          <w:tcPr>
            <w:tcW w:w="4499" w:type="dxa"/>
            <w:vAlign w:val="top"/>
          </w:tcPr>
          <w:p>
            <w:pPr>
              <w:ind w:firstLine="575"/>
              <w:spacing w:before="19" w:line="188" w:lineRule="auto"/>
              <w:rPr>
                <w:rFonts w:ascii="SimSun" w:hAnsi="SimSun" w:eastAsia="SimSun" w:cs="SimSun"/>
                <w:sz w:val="24"/>
                <w:szCs w:val="24"/>
              </w:rPr>
            </w:pPr>
            <w:r>
              <w:rPr>
                <w:rFonts w:ascii="SimSun" w:hAnsi="SimSun" w:eastAsia="SimSun" w:cs="SimSun"/>
                <w:sz w:val="24"/>
                <w:szCs w:val="24"/>
                <w:spacing w:val="-1"/>
              </w:rPr>
              <w:t>江苏强盛功能化学股份有限公司</w:t>
            </w:r>
          </w:p>
        </w:tc>
        <w:tc>
          <w:tcPr>
            <w:tcW w:w="1439" w:type="dxa"/>
            <w:vAlign w:val="top"/>
          </w:tcPr>
          <w:p>
            <w:pPr>
              <w:rPr>
                <w:rFonts w:ascii="SimSun"/>
                <w:sz w:val="21"/>
              </w:rPr>
            </w:pPr>
            <w:r/>
          </w:p>
        </w:tc>
        <w:tc>
          <w:tcPr>
            <w:tcW w:w="1079" w:type="dxa"/>
            <w:vAlign w:val="top"/>
          </w:tcPr>
          <w:p>
            <w:pPr>
              <w:rPr>
                <w:rFonts w:ascii="SimSun"/>
                <w:sz w:val="21"/>
              </w:rPr>
            </w:pPr>
            <w:r/>
          </w:p>
        </w:tc>
        <w:tc>
          <w:tcPr>
            <w:tcW w:w="1080" w:type="dxa"/>
            <w:vAlign w:val="top"/>
          </w:tcPr>
          <w:p>
            <w:pPr>
              <w:rPr>
                <w:rFonts w:ascii="SimSun"/>
                <w:sz w:val="21"/>
              </w:rPr>
            </w:pPr>
            <w:r/>
          </w:p>
        </w:tc>
        <w:tc>
          <w:tcPr>
            <w:tcW w:w="900" w:type="dxa"/>
            <w:vAlign w:val="top"/>
          </w:tcPr>
          <w:p>
            <w:pPr>
              <w:rPr>
                <w:rFonts w:ascii="SimSun"/>
                <w:sz w:val="21"/>
              </w:rPr>
            </w:pPr>
            <w:r/>
          </w:p>
        </w:tc>
        <w:tc>
          <w:tcPr>
            <w:tcW w:w="900" w:type="dxa"/>
            <w:vAlign w:val="top"/>
          </w:tcPr>
          <w:p>
            <w:pPr>
              <w:ind w:firstLine="219"/>
              <w:spacing w:before="57" w:line="177" w:lineRule="auto"/>
              <w:rPr>
                <w:rFonts w:ascii="SimSun" w:hAnsi="SimSun" w:eastAsia="SimSun" w:cs="SimSun"/>
                <w:sz w:val="24"/>
                <w:szCs w:val="24"/>
              </w:rPr>
            </w:pPr>
            <w:r>
              <w:rPr>
                <w:rFonts w:ascii="SimSun" w:hAnsi="SimSun" w:eastAsia="SimSun" w:cs="SimSun"/>
                <w:sz w:val="24"/>
                <w:szCs w:val="24"/>
                <w:spacing w:val="-8"/>
              </w:rPr>
              <w:t>0</w:t>
            </w:r>
            <w:r>
              <w:rPr>
                <w:rFonts w:ascii="SimSun" w:hAnsi="SimSun" w:eastAsia="SimSun" w:cs="SimSun"/>
                <w:sz w:val="24"/>
                <w:szCs w:val="24"/>
                <w:spacing w:val="12"/>
              </w:rPr>
              <w:t> </w:t>
            </w:r>
            <w:r>
              <w:rPr>
                <w:rFonts w:ascii="SimSun" w:hAnsi="SimSun" w:eastAsia="SimSun" w:cs="SimSun"/>
                <w:sz w:val="24"/>
                <w:szCs w:val="24"/>
                <w:spacing w:val="-8"/>
              </w:rPr>
              <w:t>84</w:t>
            </w:r>
          </w:p>
        </w:tc>
        <w:tc>
          <w:tcPr>
            <w:tcW w:w="1259" w:type="dxa"/>
            <w:vAlign w:val="top"/>
          </w:tcPr>
          <w:p>
            <w:pPr>
              <w:ind w:firstLine="415"/>
              <w:spacing w:before="57" w:line="177" w:lineRule="auto"/>
              <w:rPr>
                <w:rFonts w:ascii="SimSun" w:hAnsi="SimSun" w:eastAsia="SimSun" w:cs="SimSun"/>
                <w:sz w:val="24"/>
                <w:szCs w:val="24"/>
              </w:rPr>
            </w:pPr>
            <w:r>
              <w:rPr>
                <w:rFonts w:ascii="SimSun" w:hAnsi="SimSun" w:eastAsia="SimSun" w:cs="SimSun"/>
                <w:sz w:val="24"/>
                <w:szCs w:val="24"/>
                <w:spacing w:val="-11"/>
                <w:w w:val="97"/>
              </w:rPr>
              <w:t>1</w:t>
            </w:r>
            <w:r>
              <w:rPr>
                <w:rFonts w:ascii="SimSun" w:hAnsi="SimSun" w:eastAsia="SimSun" w:cs="SimSun"/>
                <w:sz w:val="24"/>
                <w:szCs w:val="24"/>
                <w:spacing w:val="16"/>
              </w:rPr>
              <w:t> </w:t>
            </w:r>
            <w:r>
              <w:rPr>
                <w:rFonts w:ascii="SimSun" w:hAnsi="SimSun" w:eastAsia="SimSun" w:cs="SimSun"/>
                <w:sz w:val="24"/>
                <w:szCs w:val="24"/>
                <w:spacing w:val="-11"/>
                <w:w w:val="97"/>
              </w:rPr>
              <w:t>33</w:t>
            </w:r>
          </w:p>
        </w:tc>
        <w:tc>
          <w:tcPr>
            <w:tcW w:w="90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0" w:type="dxa"/>
            <w:vAlign w:val="top"/>
          </w:tcPr>
          <w:p>
            <w:pPr>
              <w:rPr>
                <w:rFonts w:ascii="SimSun"/>
                <w:sz w:val="21"/>
              </w:rPr>
            </w:pPr>
            <w:r/>
          </w:p>
        </w:tc>
        <w:tc>
          <w:tcPr>
            <w:tcW w:w="900" w:type="dxa"/>
            <w:vAlign w:val="top"/>
          </w:tcPr>
          <w:p>
            <w:pPr>
              <w:rPr>
                <w:rFonts w:ascii="SimSun"/>
                <w:sz w:val="21"/>
              </w:rPr>
            </w:pPr>
            <w:r/>
          </w:p>
        </w:tc>
        <w:tc>
          <w:tcPr>
            <w:tcW w:w="720" w:type="dxa"/>
            <w:vAlign w:val="top"/>
          </w:tcPr>
          <w:p>
            <w:pPr>
              <w:rPr>
                <w:rFonts w:ascii="SimSun"/>
                <w:sz w:val="21"/>
              </w:rPr>
            </w:pPr>
            <w:r/>
          </w:p>
        </w:tc>
        <w:tc>
          <w:tcPr>
            <w:tcW w:w="904" w:type="dxa"/>
            <w:vAlign w:val="top"/>
          </w:tcPr>
          <w:p>
            <w:pPr>
              <w:rPr>
                <w:rFonts w:ascii="SimSun"/>
                <w:sz w:val="21"/>
              </w:rPr>
            </w:pPr>
            <w:r/>
          </w:p>
        </w:tc>
      </w:tr>
      <w:tr>
        <w:trPr>
          <w:trHeight w:val="497" w:hRule="atLeast"/>
        </w:trPr>
        <w:tc>
          <w:tcPr>
            <w:tcW w:w="5151" w:type="dxa"/>
            <w:vAlign w:val="top"/>
            <w:gridSpan w:val="2"/>
          </w:tcPr>
          <w:p>
            <w:pPr>
              <w:ind w:firstLine="2348"/>
              <w:spacing w:before="119" w:line="184" w:lineRule="auto"/>
              <w:rPr>
                <w:rFonts w:ascii="SimSun" w:hAnsi="SimSun" w:eastAsia="SimSun" w:cs="SimSun"/>
                <w:sz w:val="24"/>
                <w:szCs w:val="24"/>
              </w:rPr>
            </w:pPr>
            <w:r>
              <w:rPr>
                <w:rFonts w:ascii="SimSun" w:hAnsi="SimSun" w:eastAsia="SimSun" w:cs="SimSun"/>
                <w:sz w:val="24"/>
                <w:szCs w:val="24"/>
                <w:spacing w:val="-8"/>
              </w:rPr>
              <w:t>总计</w:t>
            </w:r>
          </w:p>
        </w:tc>
        <w:tc>
          <w:tcPr>
            <w:tcW w:w="1439" w:type="dxa"/>
            <w:vAlign w:val="top"/>
          </w:tcPr>
          <w:p>
            <w:pPr>
              <w:ind w:firstLine="305"/>
              <w:spacing w:before="157" w:line="180" w:lineRule="auto"/>
              <w:rPr>
                <w:rFonts w:ascii="SimSun" w:hAnsi="SimSun" w:eastAsia="SimSun" w:cs="SimSun"/>
                <w:sz w:val="24"/>
                <w:szCs w:val="24"/>
              </w:rPr>
            </w:pPr>
            <w:r>
              <w:rPr>
                <w:rFonts w:ascii="SimSun" w:hAnsi="SimSun" w:eastAsia="SimSun" w:cs="SimSun"/>
                <w:sz w:val="24"/>
                <w:szCs w:val="24"/>
                <w:spacing w:val="-2"/>
              </w:rPr>
              <w:t>407.964</w:t>
            </w:r>
          </w:p>
        </w:tc>
        <w:tc>
          <w:tcPr>
            <w:tcW w:w="1079" w:type="dxa"/>
            <w:vAlign w:val="top"/>
          </w:tcPr>
          <w:p>
            <w:pPr>
              <w:ind w:firstLine="188"/>
              <w:spacing w:before="157" w:line="180" w:lineRule="auto"/>
              <w:rPr>
                <w:rFonts w:ascii="SimSun" w:hAnsi="SimSun" w:eastAsia="SimSun" w:cs="SimSun"/>
                <w:sz w:val="24"/>
                <w:szCs w:val="24"/>
              </w:rPr>
            </w:pPr>
            <w:r>
              <w:rPr>
                <w:rFonts w:ascii="SimSun" w:hAnsi="SimSun" w:eastAsia="SimSun" w:cs="SimSun"/>
                <w:sz w:val="24"/>
                <w:szCs w:val="24"/>
                <w:spacing w:val="-2"/>
              </w:rPr>
              <w:t>97.779</w:t>
            </w:r>
          </w:p>
        </w:tc>
        <w:tc>
          <w:tcPr>
            <w:tcW w:w="1080" w:type="dxa"/>
            <w:vAlign w:val="top"/>
          </w:tcPr>
          <w:p>
            <w:pPr>
              <w:ind w:firstLine="133"/>
              <w:spacing w:before="157" w:line="180" w:lineRule="auto"/>
              <w:rPr>
                <w:rFonts w:ascii="SimSun" w:hAnsi="SimSun" w:eastAsia="SimSun" w:cs="SimSun"/>
                <w:sz w:val="24"/>
                <w:szCs w:val="24"/>
              </w:rPr>
            </w:pPr>
            <w:r>
              <w:rPr>
                <w:rFonts w:ascii="SimSun" w:hAnsi="SimSun" w:eastAsia="SimSun" w:cs="SimSun"/>
                <w:sz w:val="24"/>
                <w:szCs w:val="24"/>
                <w:spacing w:val="-3"/>
              </w:rPr>
              <w:t>59.5806</w:t>
            </w:r>
          </w:p>
        </w:tc>
        <w:tc>
          <w:tcPr>
            <w:tcW w:w="900" w:type="dxa"/>
            <w:vAlign w:val="top"/>
          </w:tcPr>
          <w:p>
            <w:pPr>
              <w:ind w:left="340" w:right="147" w:hanging="178"/>
              <w:spacing w:before="35" w:line="169" w:lineRule="auto"/>
              <w:rPr>
                <w:rFonts w:ascii="SimSun" w:hAnsi="SimSun" w:eastAsia="SimSun" w:cs="SimSun"/>
                <w:sz w:val="24"/>
                <w:szCs w:val="24"/>
              </w:rPr>
            </w:pPr>
            <w:r>
              <w:rPr>
                <w:rFonts w:ascii="SimSun" w:hAnsi="SimSun" w:eastAsia="SimSun" w:cs="SimSun"/>
                <w:sz w:val="24"/>
                <w:szCs w:val="24"/>
                <w:spacing w:val="-3"/>
              </w:rPr>
              <w:t>304.0</w:t>
            </w:r>
            <w:r>
              <w:rPr>
                <w:rFonts w:ascii="SimSun" w:hAnsi="SimSun" w:eastAsia="SimSun" w:cs="SimSun"/>
                <w:sz w:val="24"/>
                <w:szCs w:val="24"/>
              </w:rPr>
              <w:t> </w:t>
            </w:r>
            <w:r>
              <w:rPr>
                <w:rFonts w:ascii="SimSun" w:hAnsi="SimSun" w:eastAsia="SimSun" w:cs="SimSun"/>
                <w:sz w:val="24"/>
                <w:szCs w:val="24"/>
                <w:spacing w:val="-7"/>
              </w:rPr>
              <w:t>27</w:t>
            </w:r>
          </w:p>
        </w:tc>
        <w:tc>
          <w:tcPr>
            <w:tcW w:w="900" w:type="dxa"/>
            <w:vAlign w:val="top"/>
          </w:tcPr>
          <w:p>
            <w:pPr>
              <w:ind w:left="398" w:right="147" w:hanging="223"/>
              <w:spacing w:before="35" w:line="169" w:lineRule="auto"/>
              <w:rPr>
                <w:rFonts w:ascii="SimSun" w:hAnsi="SimSun" w:eastAsia="SimSun" w:cs="SimSun"/>
                <w:sz w:val="24"/>
                <w:szCs w:val="24"/>
              </w:rPr>
            </w:pPr>
            <w:r>
              <w:rPr>
                <w:rFonts w:ascii="SimSun" w:hAnsi="SimSun" w:eastAsia="SimSun" w:cs="SimSun"/>
                <w:sz w:val="24"/>
                <w:szCs w:val="24"/>
                <w:spacing w:val="-6"/>
              </w:rPr>
              <w:t>16.26</w:t>
            </w:r>
            <w:r>
              <w:rPr>
                <w:rFonts w:ascii="SimSun" w:hAnsi="SimSun" w:eastAsia="SimSun" w:cs="SimSun"/>
                <w:sz w:val="24"/>
                <w:szCs w:val="24"/>
                <w:spacing w:val="2"/>
              </w:rPr>
              <w:t> </w:t>
            </w:r>
            <w:r>
              <w:rPr>
                <w:rFonts w:ascii="SimSun" w:hAnsi="SimSun" w:eastAsia="SimSun" w:cs="SimSun"/>
                <w:sz w:val="24"/>
                <w:szCs w:val="24"/>
              </w:rPr>
              <w:t>9</w:t>
            </w:r>
          </w:p>
        </w:tc>
        <w:tc>
          <w:tcPr>
            <w:tcW w:w="1259" w:type="dxa"/>
            <w:vAlign w:val="top"/>
          </w:tcPr>
          <w:p>
            <w:pPr>
              <w:ind w:firstLine="220"/>
              <w:spacing w:before="155" w:line="180" w:lineRule="auto"/>
              <w:rPr>
                <w:rFonts w:ascii="SimSun" w:hAnsi="SimSun" w:eastAsia="SimSun" w:cs="SimSun"/>
                <w:sz w:val="24"/>
                <w:szCs w:val="24"/>
              </w:rPr>
            </w:pPr>
            <w:r>
              <w:rPr>
                <w:rFonts w:ascii="SimSun" w:hAnsi="SimSun" w:eastAsia="SimSun" w:cs="SimSun"/>
                <w:sz w:val="24"/>
                <w:szCs w:val="24"/>
                <w:spacing w:val="-2"/>
              </w:rPr>
              <w:t>20.9391</w:t>
            </w:r>
          </w:p>
        </w:tc>
        <w:tc>
          <w:tcPr>
            <w:tcW w:w="900" w:type="dxa"/>
            <w:vAlign w:val="top"/>
          </w:tcPr>
          <w:p>
            <w:pPr>
              <w:ind w:firstLine="223"/>
              <w:spacing w:before="157" w:line="180" w:lineRule="auto"/>
              <w:rPr>
                <w:rFonts w:ascii="SimSun" w:hAnsi="SimSun" w:eastAsia="SimSun" w:cs="SimSun"/>
                <w:sz w:val="24"/>
                <w:szCs w:val="24"/>
              </w:rPr>
            </w:pPr>
            <w:r>
              <w:rPr>
                <w:rFonts w:ascii="SimSun" w:hAnsi="SimSun" w:eastAsia="SimSun" w:cs="SimSun"/>
                <w:sz w:val="24"/>
                <w:szCs w:val="24"/>
                <w:spacing w:val="-4"/>
              </w:rPr>
              <w:t>3.63</w:t>
            </w:r>
          </w:p>
        </w:tc>
        <w:tc>
          <w:tcPr>
            <w:tcW w:w="900" w:type="dxa"/>
            <w:vAlign w:val="top"/>
          </w:tcPr>
          <w:p>
            <w:pPr>
              <w:ind w:firstLine="164"/>
              <w:spacing w:before="157" w:line="180" w:lineRule="auto"/>
              <w:rPr>
                <w:rFonts w:ascii="SimSun" w:hAnsi="SimSun" w:eastAsia="SimSun" w:cs="SimSun"/>
                <w:sz w:val="24"/>
                <w:szCs w:val="24"/>
              </w:rPr>
            </w:pPr>
            <w:r>
              <w:rPr>
                <w:rFonts w:ascii="SimSun" w:hAnsi="SimSun" w:eastAsia="SimSun" w:cs="SimSun"/>
                <w:sz w:val="24"/>
                <w:szCs w:val="24"/>
                <w:spacing w:val="-4"/>
              </w:rPr>
              <w:t>7.047</w:t>
            </w:r>
          </w:p>
        </w:tc>
        <w:tc>
          <w:tcPr>
            <w:tcW w:w="900" w:type="dxa"/>
            <w:vAlign w:val="top"/>
          </w:tcPr>
          <w:p>
            <w:pPr>
              <w:ind w:left="399" w:right="146" w:hanging="223"/>
              <w:spacing w:before="35" w:line="169" w:lineRule="auto"/>
              <w:rPr>
                <w:rFonts w:ascii="SimSun" w:hAnsi="SimSun" w:eastAsia="SimSun" w:cs="SimSun"/>
                <w:sz w:val="24"/>
                <w:szCs w:val="24"/>
              </w:rPr>
            </w:pPr>
            <w:r>
              <w:rPr>
                <w:rFonts w:ascii="SimSun" w:hAnsi="SimSun" w:eastAsia="SimSun" w:cs="SimSun"/>
                <w:sz w:val="24"/>
                <w:szCs w:val="24"/>
                <w:spacing w:val="-6"/>
              </w:rPr>
              <w:t>19.55</w:t>
            </w:r>
            <w:r>
              <w:rPr>
                <w:rFonts w:ascii="SimSun" w:hAnsi="SimSun" w:eastAsia="SimSun" w:cs="SimSun"/>
                <w:sz w:val="24"/>
                <w:szCs w:val="24"/>
                <w:spacing w:val="2"/>
              </w:rPr>
              <w:t> </w:t>
            </w:r>
            <w:r>
              <w:rPr>
                <w:rFonts w:ascii="SimSun" w:hAnsi="SimSun" w:eastAsia="SimSun" w:cs="SimSun"/>
                <w:sz w:val="24"/>
                <w:szCs w:val="24"/>
              </w:rPr>
              <w:t>9</w:t>
            </w:r>
          </w:p>
        </w:tc>
        <w:tc>
          <w:tcPr>
            <w:tcW w:w="720" w:type="dxa"/>
            <w:vAlign w:val="top"/>
          </w:tcPr>
          <w:p>
            <w:pPr>
              <w:ind w:left="310" w:right="114" w:hanging="163"/>
              <w:spacing w:before="35" w:line="169" w:lineRule="auto"/>
              <w:rPr>
                <w:rFonts w:ascii="SimSun" w:hAnsi="SimSun" w:eastAsia="SimSun" w:cs="SimSun"/>
                <w:sz w:val="24"/>
                <w:szCs w:val="24"/>
              </w:rPr>
            </w:pPr>
            <w:r>
              <w:rPr>
                <w:rFonts w:ascii="SimSun" w:hAnsi="SimSun" w:eastAsia="SimSun" w:cs="SimSun"/>
                <w:sz w:val="24"/>
                <w:szCs w:val="24"/>
                <w:spacing w:val="-7"/>
              </w:rPr>
              <w:t>1.08</w:t>
            </w:r>
            <w:r>
              <w:rPr>
                <w:rFonts w:ascii="SimSun" w:hAnsi="SimSun" w:eastAsia="SimSun" w:cs="SimSun"/>
                <w:sz w:val="24"/>
                <w:szCs w:val="24"/>
              </w:rPr>
              <w:t> </w:t>
            </w:r>
            <w:r>
              <w:rPr>
                <w:rFonts w:ascii="SimSun" w:hAnsi="SimSun" w:eastAsia="SimSun" w:cs="SimSun"/>
                <w:sz w:val="24"/>
                <w:szCs w:val="24"/>
              </w:rPr>
              <w:t>9</w:t>
            </w:r>
          </w:p>
        </w:tc>
        <w:tc>
          <w:tcPr>
            <w:tcW w:w="900" w:type="dxa"/>
            <w:vAlign w:val="top"/>
          </w:tcPr>
          <w:p>
            <w:pPr>
              <w:ind w:left="399" w:right="146" w:hanging="239"/>
              <w:spacing w:before="35" w:line="169" w:lineRule="auto"/>
              <w:rPr>
                <w:rFonts w:ascii="SimSun" w:hAnsi="SimSun" w:eastAsia="SimSun" w:cs="SimSun"/>
                <w:sz w:val="24"/>
                <w:szCs w:val="24"/>
              </w:rPr>
            </w:pPr>
            <w:r>
              <w:rPr>
                <w:rFonts w:ascii="SimSun" w:hAnsi="SimSun" w:eastAsia="SimSun" w:cs="SimSun"/>
                <w:sz w:val="24"/>
                <w:szCs w:val="24"/>
                <w:spacing w:val="-3"/>
              </w:rPr>
              <w:t>0.908</w:t>
            </w:r>
            <w:r>
              <w:rPr>
                <w:rFonts w:ascii="SimSun" w:hAnsi="SimSun" w:eastAsia="SimSun" w:cs="SimSun"/>
                <w:sz w:val="24"/>
                <w:szCs w:val="24"/>
                <w:spacing w:val="3"/>
              </w:rPr>
              <w:t> </w:t>
            </w:r>
            <w:r>
              <w:rPr>
                <w:rFonts w:ascii="SimSun" w:hAnsi="SimSun" w:eastAsia="SimSun" w:cs="SimSun"/>
                <w:sz w:val="24"/>
                <w:szCs w:val="24"/>
              </w:rPr>
              <w:t>8</w:t>
            </w:r>
          </w:p>
        </w:tc>
        <w:tc>
          <w:tcPr>
            <w:tcW w:w="900" w:type="dxa"/>
            <w:vAlign w:val="top"/>
          </w:tcPr>
          <w:p>
            <w:pPr>
              <w:ind w:firstLine="164"/>
              <w:spacing w:before="155" w:line="180" w:lineRule="auto"/>
              <w:rPr>
                <w:rFonts w:ascii="SimSun" w:hAnsi="SimSun" w:eastAsia="SimSun" w:cs="SimSun"/>
                <w:sz w:val="24"/>
                <w:szCs w:val="24"/>
              </w:rPr>
            </w:pPr>
            <w:r>
              <w:rPr>
                <w:rFonts w:ascii="SimSun" w:hAnsi="SimSun" w:eastAsia="SimSun" w:cs="SimSun"/>
                <w:sz w:val="24"/>
                <w:szCs w:val="24"/>
                <w:spacing w:val="-4"/>
              </w:rPr>
              <w:t>7.610</w:t>
            </w:r>
          </w:p>
        </w:tc>
        <w:tc>
          <w:tcPr>
            <w:tcW w:w="720" w:type="dxa"/>
            <w:vAlign w:val="top"/>
          </w:tcPr>
          <w:p>
            <w:pPr>
              <w:ind w:left="310" w:right="114" w:hanging="178"/>
              <w:spacing w:before="35" w:line="169" w:lineRule="auto"/>
              <w:rPr>
                <w:rFonts w:ascii="SimSun" w:hAnsi="SimSun" w:eastAsia="SimSun" w:cs="SimSun"/>
                <w:sz w:val="24"/>
                <w:szCs w:val="24"/>
              </w:rPr>
            </w:pPr>
            <w:r>
              <w:rPr>
                <w:rFonts w:ascii="SimSun" w:hAnsi="SimSun" w:eastAsia="SimSun" w:cs="SimSun"/>
                <w:sz w:val="24"/>
                <w:szCs w:val="24"/>
                <w:spacing w:val="-4"/>
              </w:rPr>
              <w:t>2.19</w:t>
            </w:r>
            <w:r>
              <w:rPr>
                <w:rFonts w:ascii="SimSun" w:hAnsi="SimSun" w:eastAsia="SimSun" w:cs="SimSun"/>
                <w:sz w:val="24"/>
                <w:szCs w:val="24"/>
                <w:spacing w:val="3"/>
              </w:rPr>
              <w:t> </w:t>
            </w:r>
            <w:r>
              <w:rPr>
                <w:rFonts w:ascii="SimSun" w:hAnsi="SimSun" w:eastAsia="SimSun" w:cs="SimSun"/>
                <w:sz w:val="24"/>
                <w:szCs w:val="24"/>
              </w:rPr>
              <w:t>9</w:t>
            </w:r>
          </w:p>
        </w:tc>
        <w:tc>
          <w:tcPr>
            <w:tcW w:w="900" w:type="dxa"/>
            <w:vAlign w:val="top"/>
          </w:tcPr>
          <w:p>
            <w:pPr>
              <w:ind w:firstLine="236"/>
              <w:spacing w:before="155" w:line="180" w:lineRule="auto"/>
              <w:rPr>
                <w:rFonts w:ascii="SimSun" w:hAnsi="SimSun" w:eastAsia="SimSun" w:cs="SimSun"/>
                <w:sz w:val="24"/>
                <w:szCs w:val="24"/>
              </w:rPr>
            </w:pPr>
            <w:r>
              <w:rPr>
                <w:rFonts w:ascii="SimSun" w:hAnsi="SimSun" w:eastAsia="SimSun" w:cs="SimSun"/>
                <w:sz w:val="24"/>
                <w:szCs w:val="24"/>
                <w:spacing w:val="-7"/>
              </w:rPr>
              <w:t>1.14</w:t>
            </w:r>
          </w:p>
        </w:tc>
        <w:tc>
          <w:tcPr>
            <w:tcW w:w="900" w:type="dxa"/>
            <w:vAlign w:val="top"/>
          </w:tcPr>
          <w:p>
            <w:pPr>
              <w:ind w:firstLine="160"/>
              <w:spacing w:before="157" w:line="180" w:lineRule="auto"/>
              <w:rPr>
                <w:rFonts w:ascii="SimSun" w:hAnsi="SimSun" w:eastAsia="SimSun" w:cs="SimSun"/>
                <w:sz w:val="24"/>
                <w:szCs w:val="24"/>
              </w:rPr>
            </w:pPr>
            <w:r>
              <w:rPr>
                <w:rFonts w:ascii="SimSun" w:hAnsi="SimSun" w:eastAsia="SimSun" w:cs="SimSun"/>
                <w:sz w:val="24"/>
                <w:szCs w:val="24"/>
                <w:spacing w:val="-3"/>
              </w:rPr>
              <w:t>0.023</w:t>
            </w:r>
          </w:p>
        </w:tc>
        <w:tc>
          <w:tcPr>
            <w:tcW w:w="720" w:type="dxa"/>
            <w:vAlign w:val="top"/>
          </w:tcPr>
          <w:p>
            <w:pPr>
              <w:ind w:left="314" w:right="114" w:hanging="180"/>
              <w:spacing w:before="35" w:line="169" w:lineRule="auto"/>
              <w:rPr>
                <w:rFonts w:ascii="SimSun" w:hAnsi="SimSun" w:eastAsia="SimSun" w:cs="SimSun"/>
                <w:sz w:val="24"/>
                <w:szCs w:val="24"/>
              </w:rPr>
            </w:pPr>
            <w:r>
              <w:rPr>
                <w:rFonts w:ascii="SimSun" w:hAnsi="SimSun" w:eastAsia="SimSun" w:cs="SimSun"/>
                <w:sz w:val="24"/>
                <w:szCs w:val="24"/>
                <w:spacing w:val="-4"/>
              </w:rPr>
              <w:t>3.34</w:t>
            </w:r>
            <w:r>
              <w:rPr>
                <w:rFonts w:ascii="SimSun" w:hAnsi="SimSun" w:eastAsia="SimSun" w:cs="SimSun"/>
                <w:sz w:val="24"/>
                <w:szCs w:val="24"/>
                <w:spacing w:val="1"/>
              </w:rPr>
              <w:t> </w:t>
            </w:r>
            <w:r>
              <w:rPr>
                <w:rFonts w:ascii="SimSun" w:hAnsi="SimSun" w:eastAsia="SimSun" w:cs="SimSun"/>
                <w:sz w:val="24"/>
                <w:szCs w:val="24"/>
              </w:rPr>
              <w:t>5</w:t>
            </w:r>
          </w:p>
        </w:tc>
        <w:tc>
          <w:tcPr>
            <w:tcW w:w="904" w:type="dxa"/>
            <w:vAlign w:val="top"/>
          </w:tcPr>
          <w:p>
            <w:pPr>
              <w:ind w:left="402" w:right="150" w:hanging="242"/>
              <w:spacing w:before="35" w:line="169" w:lineRule="auto"/>
              <w:rPr>
                <w:rFonts w:ascii="SimSun" w:hAnsi="SimSun" w:eastAsia="SimSun" w:cs="SimSun"/>
                <w:sz w:val="24"/>
                <w:szCs w:val="24"/>
              </w:rPr>
            </w:pPr>
            <w:r>
              <w:rPr>
                <w:rFonts w:ascii="SimSun" w:hAnsi="SimSun" w:eastAsia="SimSun" w:cs="SimSun"/>
                <w:sz w:val="24"/>
                <w:szCs w:val="24"/>
                <w:spacing w:val="-3"/>
              </w:rPr>
              <w:t>0.645</w:t>
            </w:r>
            <w:r>
              <w:rPr>
                <w:rFonts w:ascii="SimSun" w:hAnsi="SimSun" w:eastAsia="SimSun" w:cs="SimSun"/>
                <w:sz w:val="24"/>
                <w:szCs w:val="24"/>
                <w:spacing w:val="3"/>
              </w:rPr>
              <w:t> </w:t>
            </w:r>
            <w:r>
              <w:rPr>
                <w:rFonts w:ascii="SimSun" w:hAnsi="SimSun" w:eastAsia="SimSun" w:cs="SimSun"/>
                <w:sz w:val="24"/>
                <w:szCs w:val="24"/>
              </w:rPr>
              <w:t>5</w:t>
            </w:r>
          </w:p>
        </w:tc>
      </w:tr>
    </w:tbl>
    <w:p>
      <w:pPr>
        <w:ind w:firstLine="5987"/>
        <w:spacing w:before="194" w:line="184" w:lineRule="auto"/>
        <w:rPr>
          <w:rFonts w:ascii="SimSun" w:hAnsi="SimSun" w:eastAsia="SimSun" w:cs="SimSun"/>
          <w:sz w:val="24"/>
          <w:szCs w:val="24"/>
        </w:rPr>
      </w:pPr>
      <w:r>
        <w:rPr>
          <w:rFonts w:ascii="SimSun" w:hAnsi="SimSun" w:eastAsia="SimSun" w:cs="SimSun"/>
          <w:sz w:val="24"/>
          <w:szCs w:val="24"/>
          <w:spacing w:val="-5"/>
        </w:rPr>
        <w:t>表</w:t>
      </w:r>
      <w:r>
        <w:rPr>
          <w:rFonts w:ascii="SimSun" w:hAnsi="SimSun" w:eastAsia="SimSun" w:cs="SimSun"/>
          <w:sz w:val="24"/>
          <w:szCs w:val="24"/>
          <w:spacing w:val="9"/>
        </w:rPr>
        <w:t> </w:t>
      </w:r>
      <w:r>
        <w:rPr>
          <w:rFonts w:ascii="SimSun" w:hAnsi="SimSun" w:eastAsia="SimSun" w:cs="SimSun"/>
          <w:sz w:val="24"/>
          <w:szCs w:val="24"/>
          <w:spacing w:val="-5"/>
        </w:rPr>
        <w:t>4.3-2</w:t>
      </w:r>
      <w:r>
        <w:rPr>
          <w:rFonts w:ascii="SimSun" w:hAnsi="SimSun" w:eastAsia="SimSun" w:cs="SimSun"/>
          <w:sz w:val="24"/>
          <w:szCs w:val="24"/>
          <w:spacing w:val="4"/>
        </w:rPr>
        <w:t>  </w:t>
      </w:r>
      <w:r>
        <w:rPr>
          <w:rFonts w:ascii="SimSun" w:hAnsi="SimSun" w:eastAsia="SimSun" w:cs="SimSun"/>
          <w:sz w:val="24"/>
          <w:szCs w:val="24"/>
          <w:spacing w:val="-5"/>
        </w:rPr>
        <w:t>评价区域内主要企业大气污染源排放状况一览表（</w:t>
      </w:r>
      <w:r>
        <w:rPr>
          <w:rFonts w:ascii="SimSun" w:hAnsi="SimSun" w:eastAsia="SimSun" w:cs="SimSun"/>
          <w:sz w:val="24"/>
          <w:szCs w:val="24"/>
          <w14:textOutline w14:w="4358" w14:cap="sq" w14:cmpd="sng">
            <w14:solidFill>
              <w14:srgbClr w14:val="000000"/>
            </w14:solidFill>
            <w14:prstDash w14:val="solid"/>
            <w14:bevel/>
          </w14:textOutline>
          <w:spacing w:val="-5"/>
        </w:rPr>
        <w:t>在建拟建</w:t>
      </w:r>
      <w:r>
        <w:rPr>
          <w:rFonts w:ascii="SimSun" w:hAnsi="SimSun" w:eastAsia="SimSun" w:cs="SimSun"/>
          <w:sz w:val="24"/>
          <w:szCs w:val="24"/>
          <w:spacing w:val="8"/>
        </w:rPr>
        <w:t>）</w:t>
      </w:r>
      <w:r>
        <w:rPr>
          <w:rFonts w:ascii="SimSun" w:hAnsi="SimSun" w:eastAsia="SimSun" w:cs="SimSun"/>
          <w:sz w:val="24"/>
          <w:szCs w:val="24"/>
          <w:spacing w:val="-118"/>
        </w:rPr>
        <w:t> </w:t>
      </w:r>
      <w:r>
        <w:rPr>
          <w:rFonts w:ascii="SimSun" w:hAnsi="SimSun" w:eastAsia="SimSun" w:cs="SimSun"/>
          <w:sz w:val="24"/>
          <w:szCs w:val="24"/>
          <w:spacing w:val="8"/>
        </w:rPr>
        <w:t>（</w:t>
      </w:r>
      <w:r>
        <w:rPr>
          <w:rFonts w:ascii="SimSun" w:hAnsi="SimSun" w:eastAsia="SimSun" w:cs="SimSun"/>
          <w:sz w:val="24"/>
          <w:szCs w:val="24"/>
          <w:spacing w:val="-5"/>
        </w:rPr>
        <w:t>单位：</w:t>
      </w:r>
      <w:r>
        <w:rPr>
          <w:rFonts w:ascii="SimSun" w:hAnsi="SimSun" w:eastAsia="SimSun" w:cs="SimSun"/>
          <w:sz w:val="24"/>
          <w:szCs w:val="24"/>
          <w:spacing w:val="36"/>
        </w:rPr>
        <w:t> </w:t>
      </w:r>
      <w:r>
        <w:rPr>
          <w:rFonts w:ascii="SimSun" w:hAnsi="SimSun" w:eastAsia="SimSun" w:cs="SimSun"/>
          <w:sz w:val="24"/>
          <w:szCs w:val="24"/>
          <w:spacing w:val="-5"/>
        </w:rPr>
        <w:t>t/a）</w:t>
      </w:r>
    </w:p>
    <w:p>
      <w:pPr>
        <w:spacing w:line="66" w:lineRule="exact"/>
        <w:rPr/>
      </w:pPr>
      <w:r/>
    </w:p>
    <w:tbl>
      <w:tblPr>
        <w:tblStyle w:val="2"/>
        <w:tblW w:w="21038" w:type="dxa"/>
        <w:tblInd w:w="8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9"/>
        <w:gridCol w:w="6181"/>
        <w:gridCol w:w="1530"/>
        <w:gridCol w:w="1153"/>
        <w:gridCol w:w="1480"/>
        <w:gridCol w:w="1227"/>
        <w:gridCol w:w="1290"/>
        <w:gridCol w:w="1539"/>
        <w:gridCol w:w="1286"/>
        <w:gridCol w:w="1132"/>
        <w:gridCol w:w="1098"/>
        <w:gridCol w:w="1286"/>
        <w:gridCol w:w="1097"/>
      </w:tblGrid>
      <w:tr>
        <w:trPr>
          <w:trHeight w:val="243" w:hRule="atLeast"/>
        </w:trPr>
        <w:tc>
          <w:tcPr>
            <w:tcW w:w="739" w:type="dxa"/>
            <w:vAlign w:val="top"/>
          </w:tcPr>
          <w:p>
            <w:pPr>
              <w:ind w:firstLine="129"/>
              <w:spacing w:line="195" w:lineRule="auto"/>
              <w:rPr>
                <w:rFonts w:ascii="SimSun" w:hAnsi="SimSun" w:eastAsia="SimSun" w:cs="SimSun"/>
                <w:sz w:val="23"/>
                <w:szCs w:val="23"/>
              </w:rPr>
            </w:pPr>
            <w:r>
              <w:rPr>
                <w:rFonts w:ascii="SimSun" w:hAnsi="SimSun" w:eastAsia="SimSun" w:cs="SimSun"/>
                <w:sz w:val="23"/>
                <w:szCs w:val="23"/>
                <w14:textOutline w14:w="4199" w14:cap="sq" w14:cmpd="sng">
                  <w14:solidFill>
                    <w14:srgbClr w14:val="000000"/>
                  </w14:solidFill>
                  <w14:prstDash w14:val="solid"/>
                  <w14:bevel/>
                </w14:textOutline>
                <w:spacing w:val="5"/>
              </w:rPr>
              <w:t>序号</w:t>
            </w:r>
          </w:p>
        </w:tc>
        <w:tc>
          <w:tcPr>
            <w:tcW w:w="6181" w:type="dxa"/>
            <w:vAlign w:val="top"/>
          </w:tcPr>
          <w:p>
            <w:pPr>
              <w:ind w:firstLine="2590"/>
              <w:spacing w:line="195" w:lineRule="auto"/>
              <w:rPr>
                <w:rFonts w:ascii="SimSun" w:hAnsi="SimSun" w:eastAsia="SimSun" w:cs="SimSun"/>
                <w:sz w:val="23"/>
                <w:szCs w:val="23"/>
              </w:rPr>
            </w:pPr>
            <w:r>
              <w:rPr>
                <w:rFonts w:ascii="SimSun" w:hAnsi="SimSun" w:eastAsia="SimSun" w:cs="SimSun"/>
                <w:sz w:val="23"/>
                <w:szCs w:val="23"/>
                <w14:textOutline w14:w="4199" w14:cap="sq" w14:cmpd="sng">
                  <w14:solidFill>
                    <w14:srgbClr w14:val="000000"/>
                  </w14:solidFill>
                  <w14:prstDash w14:val="solid"/>
                  <w14:bevel/>
                </w14:textOutline>
                <w:spacing w:val="7"/>
              </w:rPr>
              <w:t>企业名称</w:t>
            </w:r>
          </w:p>
        </w:tc>
        <w:tc>
          <w:tcPr>
            <w:tcW w:w="1530" w:type="dxa"/>
            <w:vAlign w:val="top"/>
          </w:tcPr>
          <w:p>
            <w:pPr>
              <w:ind w:firstLine="266"/>
              <w:spacing w:line="195" w:lineRule="auto"/>
              <w:rPr>
                <w:rFonts w:ascii="SimSun" w:hAnsi="SimSun" w:eastAsia="SimSun" w:cs="SimSun"/>
                <w:sz w:val="23"/>
                <w:szCs w:val="23"/>
              </w:rPr>
            </w:pPr>
            <w:r>
              <w:rPr>
                <w:rFonts w:ascii="SimSun" w:hAnsi="SimSun" w:eastAsia="SimSun" w:cs="SimSun"/>
                <w:sz w:val="23"/>
                <w:szCs w:val="23"/>
                <w14:textOutline w14:w="4199" w14:cap="sq" w14:cmpd="sng">
                  <w14:solidFill>
                    <w14:srgbClr w14:val="000000"/>
                  </w14:solidFill>
                  <w14:prstDash w14:val="solid"/>
                  <w14:bevel/>
                </w14:textOutline>
                <w:spacing w:val="7"/>
              </w:rPr>
              <w:t>二氧化硫</w:t>
            </w:r>
          </w:p>
        </w:tc>
        <w:tc>
          <w:tcPr>
            <w:tcW w:w="1153" w:type="dxa"/>
            <w:vAlign w:val="top"/>
          </w:tcPr>
          <w:p>
            <w:pPr>
              <w:ind w:firstLine="317"/>
              <w:spacing w:line="195" w:lineRule="auto"/>
              <w:rPr>
                <w:rFonts w:ascii="SimSun" w:hAnsi="SimSun" w:eastAsia="SimSun" w:cs="SimSun"/>
                <w:sz w:val="23"/>
                <w:szCs w:val="23"/>
              </w:rPr>
            </w:pPr>
            <w:r>
              <w:rPr>
                <w:rFonts w:ascii="SimSun" w:hAnsi="SimSun" w:eastAsia="SimSun" w:cs="SimSun"/>
                <w:sz w:val="23"/>
                <w:szCs w:val="23"/>
                <w14:textOutline w14:w="4199" w14:cap="sq" w14:cmpd="sng">
                  <w14:solidFill>
                    <w14:srgbClr w14:val="000000"/>
                  </w14:solidFill>
                  <w14:prstDash w14:val="solid"/>
                  <w14:bevel/>
                </w14:textOutline>
                <w:spacing w:val="4"/>
              </w:rPr>
              <w:t>烟尘</w:t>
            </w:r>
          </w:p>
        </w:tc>
        <w:tc>
          <w:tcPr>
            <w:tcW w:w="1480" w:type="dxa"/>
            <w:vAlign w:val="top"/>
          </w:tcPr>
          <w:p>
            <w:pPr>
              <w:ind w:firstLine="282"/>
              <w:spacing w:line="195" w:lineRule="auto"/>
              <w:rPr>
                <w:rFonts w:ascii="SimSun" w:hAnsi="SimSun" w:eastAsia="SimSun" w:cs="SimSun"/>
                <w:sz w:val="23"/>
                <w:szCs w:val="23"/>
              </w:rPr>
            </w:pPr>
            <w:r>
              <w:rPr>
                <w:rFonts w:ascii="SimSun" w:hAnsi="SimSun" w:eastAsia="SimSun" w:cs="SimSun"/>
                <w:sz w:val="23"/>
                <w:szCs w:val="23"/>
                <w14:textOutline w14:w="4199" w14:cap="sq" w14:cmpd="sng">
                  <w14:solidFill>
                    <w14:srgbClr w14:val="000000"/>
                  </w14:solidFill>
                  <w14:prstDash w14:val="solid"/>
                  <w14:bevel/>
                </w14:textOutline>
                <w:spacing w:val="7"/>
              </w:rPr>
              <w:t>工业粉尘</w:t>
            </w:r>
          </w:p>
        </w:tc>
        <w:tc>
          <w:tcPr>
            <w:tcW w:w="1227" w:type="dxa"/>
            <w:vAlign w:val="top"/>
          </w:tcPr>
          <w:p>
            <w:pPr>
              <w:ind w:firstLine="404"/>
              <w:spacing w:line="195" w:lineRule="auto"/>
              <w:rPr>
                <w:rFonts w:ascii="SimSun" w:hAnsi="SimSun" w:eastAsia="SimSun" w:cs="SimSun"/>
                <w:sz w:val="23"/>
                <w:szCs w:val="23"/>
              </w:rPr>
            </w:pPr>
            <w:r>
              <w:rPr>
                <w:rFonts w:ascii="SimSun" w:hAnsi="SimSun" w:eastAsia="SimSun" w:cs="SimSun"/>
                <w:sz w:val="23"/>
                <w:szCs w:val="23"/>
                <w14:textOutline w14:w="4199" w14:cap="sq" w14:cmpd="sng">
                  <w14:solidFill>
                    <w14:srgbClr w14:val="000000"/>
                  </w14:solidFill>
                  <w14:prstDash w14:val="solid"/>
                  <w14:bevel/>
                </w14:textOutline>
                <w:spacing w:val="5"/>
              </w:rPr>
              <w:t>NOx</w:t>
            </w:r>
          </w:p>
        </w:tc>
        <w:tc>
          <w:tcPr>
            <w:tcW w:w="1290" w:type="dxa"/>
            <w:vAlign w:val="top"/>
          </w:tcPr>
          <w:p>
            <w:pPr>
              <w:ind w:firstLine="441"/>
              <w:spacing w:line="195" w:lineRule="auto"/>
              <w:rPr>
                <w:rFonts w:ascii="SimSun" w:hAnsi="SimSun" w:eastAsia="SimSun" w:cs="SimSun"/>
                <w:sz w:val="23"/>
                <w:szCs w:val="23"/>
              </w:rPr>
            </w:pPr>
            <w:r>
              <w:rPr>
                <w:rFonts w:ascii="SimSun" w:hAnsi="SimSun" w:eastAsia="SimSun" w:cs="SimSun"/>
                <w:sz w:val="23"/>
                <w:szCs w:val="23"/>
                <w14:textOutline w14:w="4199" w14:cap="sq" w14:cmpd="sng">
                  <w14:solidFill>
                    <w14:srgbClr w14:val="000000"/>
                  </w14:solidFill>
                  <w14:prstDash w14:val="solid"/>
                  <w14:bevel/>
                </w14:textOutline>
                <w:spacing w:val="4"/>
              </w:rPr>
              <w:t>HCl</w:t>
            </w:r>
          </w:p>
        </w:tc>
        <w:tc>
          <w:tcPr>
            <w:tcW w:w="1539" w:type="dxa"/>
            <w:vAlign w:val="top"/>
          </w:tcPr>
          <w:p>
            <w:pPr>
              <w:ind w:firstLine="195"/>
              <w:spacing w:line="195" w:lineRule="auto"/>
              <w:rPr>
                <w:rFonts w:ascii="SimSun" w:hAnsi="SimSun" w:eastAsia="SimSun" w:cs="SimSun"/>
                <w:sz w:val="23"/>
                <w:szCs w:val="23"/>
              </w:rPr>
            </w:pPr>
            <w:r>
              <w:rPr>
                <w:rFonts w:ascii="SimSun" w:hAnsi="SimSun" w:eastAsia="SimSun" w:cs="SimSun"/>
                <w:sz w:val="23"/>
                <w:szCs w:val="23"/>
                <w14:textOutline w14:w="4199" w14:cap="sq" w14:cmpd="sng">
                  <w14:solidFill>
                    <w14:srgbClr w14:val="000000"/>
                  </w14:solidFill>
                  <w14:prstDash w14:val="solid"/>
                  <w14:bevel/>
                </w14:textOutline>
                <w:spacing w:val="8"/>
              </w:rPr>
              <w:t>非甲烷总烃</w:t>
            </w:r>
          </w:p>
        </w:tc>
        <w:tc>
          <w:tcPr>
            <w:tcW w:w="1286" w:type="dxa"/>
            <w:vAlign w:val="top"/>
          </w:tcPr>
          <w:p>
            <w:pPr>
              <w:ind w:firstLine="307"/>
              <w:spacing w:line="195" w:lineRule="auto"/>
              <w:rPr>
                <w:rFonts w:ascii="SimSun" w:hAnsi="SimSun" w:eastAsia="SimSun" w:cs="SimSun"/>
                <w:sz w:val="23"/>
                <w:szCs w:val="23"/>
              </w:rPr>
            </w:pPr>
            <w:r>
              <w:rPr>
                <w:rFonts w:ascii="SimSun" w:hAnsi="SimSun" w:eastAsia="SimSun" w:cs="SimSun"/>
                <w:sz w:val="23"/>
                <w:szCs w:val="23"/>
                <w14:textOutline w14:w="4199" w14:cap="sq" w14:cmpd="sng">
                  <w14:solidFill>
                    <w14:srgbClr w14:val="000000"/>
                  </w14:solidFill>
                  <w14:prstDash w14:val="solid"/>
                  <w14:bevel/>
                </w14:textOutline>
                <w:spacing w:val="7"/>
              </w:rPr>
              <w:t>氟化物</w:t>
            </w:r>
          </w:p>
        </w:tc>
        <w:tc>
          <w:tcPr>
            <w:tcW w:w="1132" w:type="dxa"/>
            <w:vAlign w:val="top"/>
          </w:tcPr>
          <w:p>
            <w:pPr>
              <w:ind w:firstLine="395"/>
              <w:spacing w:line="195" w:lineRule="auto"/>
              <w:rPr>
                <w:rFonts w:ascii="SimSun" w:hAnsi="SimSun" w:eastAsia="SimSun" w:cs="SimSun"/>
                <w:sz w:val="23"/>
                <w:szCs w:val="23"/>
              </w:rPr>
            </w:pPr>
            <w:r>
              <w:rPr>
                <w:rFonts w:ascii="SimSun" w:hAnsi="SimSun" w:eastAsia="SimSun" w:cs="SimSun"/>
                <w:sz w:val="23"/>
                <w:szCs w:val="23"/>
                <w14:textOutline w14:w="4199" w14:cap="sq" w14:cmpd="sng">
                  <w14:solidFill>
                    <w14:srgbClr w14:val="000000"/>
                  </w14:solidFill>
                  <w14:prstDash w14:val="solid"/>
                  <w14:bevel/>
                </w14:textOutline>
                <w:spacing w:val="5"/>
              </w:rPr>
              <w:t>氨气</w:t>
            </w:r>
          </w:p>
        </w:tc>
        <w:tc>
          <w:tcPr>
            <w:tcW w:w="1098" w:type="dxa"/>
            <w:vAlign w:val="top"/>
          </w:tcPr>
          <w:p>
            <w:pPr>
              <w:ind w:firstLine="411"/>
              <w:spacing w:before="29" w:line="16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CO</w:t>
            </w:r>
          </w:p>
        </w:tc>
        <w:tc>
          <w:tcPr>
            <w:tcW w:w="1286" w:type="dxa"/>
            <w:vAlign w:val="top"/>
          </w:tcPr>
          <w:p>
            <w:pPr>
              <w:ind w:firstLine="307"/>
              <w:spacing w:line="195" w:lineRule="auto"/>
              <w:rPr>
                <w:rFonts w:ascii="SimSun" w:hAnsi="SimSun" w:eastAsia="SimSun" w:cs="SimSun"/>
                <w:sz w:val="23"/>
                <w:szCs w:val="23"/>
              </w:rPr>
            </w:pPr>
            <w:r>
              <w:rPr>
                <w:rFonts w:ascii="SimSun" w:hAnsi="SimSun" w:eastAsia="SimSun" w:cs="SimSun"/>
                <w:sz w:val="23"/>
                <w:szCs w:val="23"/>
                <w14:textOutline w14:w="4199" w14:cap="sq" w14:cmpd="sng">
                  <w14:solidFill>
                    <w14:srgbClr w14:val="000000"/>
                  </w14:solidFill>
                  <w14:prstDash w14:val="solid"/>
                  <w14:bevel/>
                </w14:textOutline>
                <w:spacing w:val="7"/>
              </w:rPr>
              <w:t>硫酸雾</w:t>
            </w:r>
          </w:p>
        </w:tc>
        <w:tc>
          <w:tcPr>
            <w:tcW w:w="1097" w:type="dxa"/>
            <w:vAlign w:val="top"/>
          </w:tcPr>
          <w:p>
            <w:pPr>
              <w:ind w:firstLine="209"/>
              <w:spacing w:line="195" w:lineRule="auto"/>
              <w:rPr>
                <w:rFonts w:ascii="SimSun" w:hAnsi="SimSun" w:eastAsia="SimSun" w:cs="SimSun"/>
                <w:sz w:val="23"/>
                <w:szCs w:val="23"/>
              </w:rPr>
            </w:pPr>
            <w:r>
              <w:rPr>
                <w:rFonts w:ascii="SimSun" w:hAnsi="SimSun" w:eastAsia="SimSun" w:cs="SimSun"/>
                <w:sz w:val="23"/>
                <w:szCs w:val="23"/>
                <w14:textOutline w14:w="4199" w14:cap="sq" w14:cmpd="sng">
                  <w14:solidFill>
                    <w14:srgbClr w14:val="000000"/>
                  </w14:solidFill>
                  <w14:prstDash w14:val="solid"/>
                  <w14:bevel/>
                </w14:textOutline>
                <w:spacing w:val="7"/>
              </w:rPr>
              <w:t>硫化氢</w:t>
            </w:r>
          </w:p>
        </w:tc>
      </w:tr>
      <w:tr>
        <w:trPr>
          <w:trHeight w:val="236" w:hRule="atLeast"/>
        </w:trPr>
        <w:tc>
          <w:tcPr>
            <w:tcW w:w="739" w:type="dxa"/>
            <w:vAlign w:val="top"/>
          </w:tcPr>
          <w:p>
            <w:pPr>
              <w:ind w:firstLine="307"/>
              <w:spacing w:before="29" w:line="159" w:lineRule="auto"/>
              <w:rPr>
                <w:rFonts w:ascii="SimSun" w:hAnsi="SimSun" w:eastAsia="SimSun" w:cs="SimSun"/>
                <w:sz w:val="24"/>
                <w:szCs w:val="24"/>
              </w:rPr>
            </w:pPr>
            <w:r>
              <w:rPr>
                <w:rFonts w:ascii="SimSun" w:hAnsi="SimSun" w:eastAsia="SimSun" w:cs="SimSun"/>
                <w:sz w:val="24"/>
                <w:szCs w:val="24"/>
              </w:rPr>
              <w:t>1</w:t>
            </w:r>
          </w:p>
        </w:tc>
        <w:tc>
          <w:tcPr>
            <w:tcW w:w="6181" w:type="dxa"/>
            <w:vAlign w:val="top"/>
          </w:tcPr>
          <w:p>
            <w:pPr>
              <w:ind w:firstLine="1634"/>
              <w:spacing w:line="189" w:lineRule="auto"/>
              <w:rPr>
                <w:rFonts w:ascii="SimSun" w:hAnsi="SimSun" w:eastAsia="SimSun" w:cs="SimSun"/>
                <w:sz w:val="23"/>
                <w:szCs w:val="23"/>
              </w:rPr>
            </w:pPr>
            <w:r>
              <w:rPr>
                <w:rFonts w:ascii="SimSun" w:hAnsi="SimSun" w:eastAsia="SimSun" w:cs="SimSun"/>
                <w:sz w:val="23"/>
                <w:szCs w:val="23"/>
                <w:spacing w:val="8"/>
              </w:rPr>
              <w:t>常熟华虞环境科技有限公司</w:t>
            </w:r>
          </w:p>
        </w:tc>
        <w:tc>
          <w:tcPr>
            <w:tcW w:w="1530" w:type="dxa"/>
            <w:vAlign w:val="top"/>
          </w:tcPr>
          <w:p>
            <w:pPr>
              <w:ind w:firstLine="503"/>
              <w:spacing w:before="29" w:line="159" w:lineRule="auto"/>
              <w:rPr>
                <w:rFonts w:ascii="SimSun" w:hAnsi="SimSun" w:eastAsia="SimSun" w:cs="SimSun"/>
                <w:sz w:val="24"/>
                <w:szCs w:val="24"/>
              </w:rPr>
            </w:pPr>
            <w:r>
              <w:rPr>
                <w:rFonts w:ascii="SimSun" w:hAnsi="SimSun" w:eastAsia="SimSun" w:cs="SimSun"/>
                <w:sz w:val="24"/>
                <w:szCs w:val="24"/>
                <w:spacing w:val="-3"/>
              </w:rPr>
              <w:t>4.16</w:t>
            </w:r>
          </w:p>
        </w:tc>
        <w:tc>
          <w:tcPr>
            <w:tcW w:w="1153" w:type="dxa"/>
            <w:vAlign w:val="top"/>
          </w:tcPr>
          <w:p>
            <w:pPr>
              <w:spacing w:line="235" w:lineRule="exact"/>
              <w:rPr>
                <w:rFonts w:ascii="SimSun"/>
                <w:sz w:val="18"/>
              </w:rPr>
            </w:pPr>
            <w:r/>
          </w:p>
        </w:tc>
        <w:tc>
          <w:tcPr>
            <w:tcW w:w="1480" w:type="dxa"/>
            <w:vAlign w:val="top"/>
          </w:tcPr>
          <w:p>
            <w:pPr>
              <w:ind w:firstLine="486"/>
              <w:spacing w:before="30" w:line="158" w:lineRule="auto"/>
              <w:rPr>
                <w:rFonts w:ascii="SimSun" w:hAnsi="SimSun" w:eastAsia="SimSun" w:cs="SimSun"/>
                <w:sz w:val="24"/>
                <w:szCs w:val="24"/>
              </w:rPr>
            </w:pPr>
            <w:r>
              <w:rPr>
                <w:rFonts w:ascii="SimSun" w:hAnsi="SimSun" w:eastAsia="SimSun" w:cs="SimSun"/>
                <w:sz w:val="24"/>
                <w:szCs w:val="24"/>
                <w:spacing w:val="-4"/>
              </w:rPr>
              <w:t>7.36</w:t>
            </w:r>
          </w:p>
        </w:tc>
        <w:tc>
          <w:tcPr>
            <w:tcW w:w="1227" w:type="dxa"/>
            <w:vAlign w:val="top"/>
          </w:tcPr>
          <w:p>
            <w:pPr>
              <w:ind w:firstLine="283"/>
              <w:spacing w:before="29" w:line="159" w:lineRule="auto"/>
              <w:rPr>
                <w:rFonts w:ascii="SimSun" w:hAnsi="SimSun" w:eastAsia="SimSun" w:cs="SimSun"/>
                <w:sz w:val="24"/>
                <w:szCs w:val="24"/>
              </w:rPr>
            </w:pPr>
            <w:r>
              <w:rPr>
                <w:rFonts w:ascii="SimSun" w:hAnsi="SimSun" w:eastAsia="SimSun" w:cs="SimSun"/>
                <w:sz w:val="24"/>
                <w:szCs w:val="24"/>
                <w:spacing w:val="-5"/>
              </w:rPr>
              <w:t>19.458</w:t>
            </w:r>
          </w:p>
        </w:tc>
        <w:tc>
          <w:tcPr>
            <w:tcW w:w="1290" w:type="dxa"/>
            <w:vAlign w:val="top"/>
          </w:tcPr>
          <w:p>
            <w:pPr>
              <w:ind w:firstLine="285"/>
              <w:spacing w:before="29" w:line="159" w:lineRule="auto"/>
              <w:rPr>
                <w:rFonts w:ascii="SimSun" w:hAnsi="SimSun" w:eastAsia="SimSun" w:cs="SimSun"/>
                <w:sz w:val="24"/>
                <w:szCs w:val="24"/>
              </w:rPr>
            </w:pPr>
            <w:r>
              <w:rPr>
                <w:rFonts w:ascii="SimSun" w:hAnsi="SimSun" w:eastAsia="SimSun" w:cs="SimSun"/>
                <w:sz w:val="24"/>
                <w:szCs w:val="24"/>
                <w:spacing w:val="-5"/>
              </w:rPr>
              <w:t>1.4071</w:t>
            </w:r>
          </w:p>
        </w:tc>
        <w:tc>
          <w:tcPr>
            <w:tcW w:w="1539" w:type="dxa"/>
            <w:vAlign w:val="top"/>
          </w:tcPr>
          <w:p>
            <w:pPr>
              <w:spacing w:line="235" w:lineRule="exact"/>
              <w:rPr>
                <w:rFonts w:ascii="SimSun"/>
                <w:sz w:val="18"/>
              </w:rPr>
            </w:pPr>
            <w:r/>
          </w:p>
        </w:tc>
        <w:tc>
          <w:tcPr>
            <w:tcW w:w="1286" w:type="dxa"/>
            <w:vAlign w:val="top"/>
          </w:tcPr>
          <w:p>
            <w:pPr>
              <w:ind w:firstLine="269"/>
              <w:spacing w:before="29" w:line="159" w:lineRule="auto"/>
              <w:rPr>
                <w:rFonts w:ascii="SimSun" w:hAnsi="SimSun" w:eastAsia="SimSun" w:cs="SimSun"/>
                <w:sz w:val="24"/>
                <w:szCs w:val="24"/>
              </w:rPr>
            </w:pPr>
            <w:r>
              <w:rPr>
                <w:rFonts w:ascii="SimSun" w:hAnsi="SimSun" w:eastAsia="SimSun" w:cs="SimSun"/>
                <w:sz w:val="24"/>
                <w:szCs w:val="24"/>
                <w:spacing w:val="-2"/>
              </w:rPr>
              <w:t>0.0661</w:t>
            </w:r>
          </w:p>
        </w:tc>
        <w:tc>
          <w:tcPr>
            <w:tcW w:w="1132" w:type="dxa"/>
            <w:vAlign w:val="top"/>
          </w:tcPr>
          <w:p>
            <w:pPr>
              <w:spacing w:line="235" w:lineRule="exact"/>
              <w:rPr>
                <w:rFonts w:ascii="SimSun"/>
                <w:sz w:val="18"/>
              </w:rPr>
            </w:pPr>
            <w:r/>
          </w:p>
        </w:tc>
        <w:tc>
          <w:tcPr>
            <w:tcW w:w="1098" w:type="dxa"/>
            <w:vAlign w:val="top"/>
          </w:tcPr>
          <w:p>
            <w:pPr>
              <w:spacing w:line="235" w:lineRule="exact"/>
              <w:rPr>
                <w:rFonts w:ascii="SimSun"/>
                <w:sz w:val="18"/>
              </w:rPr>
            </w:pPr>
            <w:r/>
          </w:p>
        </w:tc>
        <w:tc>
          <w:tcPr>
            <w:tcW w:w="1286" w:type="dxa"/>
            <w:vAlign w:val="top"/>
          </w:tcPr>
          <w:p>
            <w:pPr>
              <w:spacing w:line="235" w:lineRule="exact"/>
              <w:rPr>
                <w:rFonts w:ascii="SimSun"/>
                <w:sz w:val="18"/>
              </w:rPr>
            </w:pPr>
            <w:r/>
          </w:p>
        </w:tc>
        <w:tc>
          <w:tcPr>
            <w:tcW w:w="1097" w:type="dxa"/>
            <w:vAlign w:val="top"/>
          </w:tcPr>
          <w:p>
            <w:pPr>
              <w:spacing w:line="235" w:lineRule="exact"/>
              <w:rPr>
                <w:rFonts w:ascii="SimSun"/>
                <w:sz w:val="18"/>
              </w:rPr>
            </w:pPr>
            <w:r/>
          </w:p>
        </w:tc>
      </w:tr>
      <w:tr>
        <w:trPr>
          <w:trHeight w:val="236" w:hRule="atLeast"/>
        </w:trPr>
        <w:tc>
          <w:tcPr>
            <w:tcW w:w="739" w:type="dxa"/>
            <w:vAlign w:val="top"/>
          </w:tcPr>
          <w:p>
            <w:pPr>
              <w:ind w:firstLine="292"/>
              <w:spacing w:before="41" w:line="194" w:lineRule="exact"/>
              <w:rPr>
                <w:rFonts w:ascii="SimSun" w:hAnsi="SimSun" w:eastAsia="SimSun" w:cs="SimSun"/>
                <w:sz w:val="24"/>
                <w:szCs w:val="24"/>
              </w:rPr>
            </w:pPr>
            <w:r>
              <w:rPr>
                <w:rFonts w:ascii="SimSun" w:hAnsi="SimSun" w:eastAsia="SimSun" w:cs="SimSun"/>
                <w:sz w:val="24"/>
                <w:szCs w:val="24"/>
                <w:position w:val="-1"/>
              </w:rPr>
              <w:t>2</w:t>
            </w:r>
          </w:p>
        </w:tc>
        <w:tc>
          <w:tcPr>
            <w:tcW w:w="6181" w:type="dxa"/>
            <w:vAlign w:val="top"/>
          </w:tcPr>
          <w:p>
            <w:pPr>
              <w:ind w:firstLine="1156"/>
              <w:spacing w:before="3" w:line="187" w:lineRule="auto"/>
              <w:rPr>
                <w:rFonts w:ascii="SimSun" w:hAnsi="SimSun" w:eastAsia="SimSun" w:cs="SimSun"/>
                <w:sz w:val="23"/>
                <w:szCs w:val="23"/>
              </w:rPr>
            </w:pPr>
            <w:r>
              <w:rPr>
                <w:rFonts w:ascii="SimSun" w:hAnsi="SimSun" w:eastAsia="SimSun" w:cs="SimSun"/>
                <w:sz w:val="23"/>
                <w:szCs w:val="23"/>
                <w:spacing w:val="1"/>
              </w:rPr>
              <w:t>阿科玛（常熟）</w:t>
            </w:r>
            <w:r>
              <w:rPr>
                <w:rFonts w:ascii="SimSun" w:hAnsi="SimSun" w:eastAsia="SimSun" w:cs="SimSun"/>
                <w:sz w:val="23"/>
                <w:szCs w:val="23"/>
                <w:spacing w:val="9"/>
              </w:rPr>
              <w:t> </w:t>
            </w:r>
            <w:r>
              <w:rPr>
                <w:rFonts w:ascii="SimSun" w:hAnsi="SimSun" w:eastAsia="SimSun" w:cs="SimSun"/>
                <w:sz w:val="23"/>
                <w:szCs w:val="23"/>
                <w:spacing w:val="1"/>
              </w:rPr>
              <w:t>高分子材料有限公司</w:t>
            </w:r>
          </w:p>
        </w:tc>
        <w:tc>
          <w:tcPr>
            <w:tcW w:w="1530" w:type="dxa"/>
            <w:vAlign w:val="top"/>
          </w:tcPr>
          <w:p>
            <w:pPr>
              <w:ind w:firstLine="506"/>
              <w:spacing w:before="41" w:line="194" w:lineRule="exact"/>
              <w:rPr>
                <w:rFonts w:ascii="SimSun" w:hAnsi="SimSun" w:eastAsia="SimSun" w:cs="SimSun"/>
                <w:sz w:val="24"/>
                <w:szCs w:val="24"/>
              </w:rPr>
            </w:pPr>
            <w:r>
              <w:rPr>
                <w:rFonts w:ascii="SimSun" w:hAnsi="SimSun" w:eastAsia="SimSun" w:cs="SimSun"/>
                <w:sz w:val="24"/>
                <w:szCs w:val="24"/>
                <w:spacing w:val="-3"/>
                <w:position w:val="-1"/>
              </w:rPr>
              <w:t>0.72</w:t>
            </w:r>
          </w:p>
        </w:tc>
        <w:tc>
          <w:tcPr>
            <w:tcW w:w="1153" w:type="dxa"/>
            <w:vAlign w:val="top"/>
          </w:tcPr>
          <w:p>
            <w:pPr>
              <w:ind w:firstLine="342"/>
              <w:spacing w:before="41" w:line="194" w:lineRule="exact"/>
              <w:rPr>
                <w:rFonts w:ascii="SimSun" w:hAnsi="SimSun" w:eastAsia="SimSun" w:cs="SimSun"/>
                <w:sz w:val="24"/>
                <w:szCs w:val="24"/>
              </w:rPr>
            </w:pPr>
            <w:r>
              <w:rPr>
                <w:rFonts w:ascii="SimSun" w:hAnsi="SimSun" w:eastAsia="SimSun" w:cs="SimSun"/>
                <w:sz w:val="24"/>
                <w:szCs w:val="24"/>
                <w:spacing w:val="-3"/>
                <w:position w:val="-1"/>
              </w:rPr>
              <w:t>0.87</w:t>
            </w:r>
          </w:p>
        </w:tc>
        <w:tc>
          <w:tcPr>
            <w:tcW w:w="1480" w:type="dxa"/>
            <w:vAlign w:val="top"/>
          </w:tcPr>
          <w:p>
            <w:pPr>
              <w:ind w:firstLine="542"/>
              <w:spacing w:before="41" w:line="194" w:lineRule="exact"/>
              <w:rPr>
                <w:rFonts w:ascii="SimSun" w:hAnsi="SimSun" w:eastAsia="SimSun" w:cs="SimSun"/>
                <w:sz w:val="24"/>
                <w:szCs w:val="24"/>
              </w:rPr>
            </w:pPr>
            <w:r>
              <w:rPr>
                <w:rFonts w:ascii="SimSun" w:hAnsi="SimSun" w:eastAsia="SimSun" w:cs="SimSun"/>
                <w:sz w:val="24"/>
                <w:szCs w:val="24"/>
                <w:spacing w:val="-1"/>
                <w:position w:val="-1"/>
              </w:rPr>
              <w:t>0.8</w:t>
            </w:r>
          </w:p>
        </w:tc>
        <w:tc>
          <w:tcPr>
            <w:tcW w:w="1227" w:type="dxa"/>
            <w:vAlign w:val="top"/>
          </w:tcPr>
          <w:p>
            <w:pPr>
              <w:ind w:firstLine="440"/>
              <w:spacing w:before="41" w:line="194" w:lineRule="exact"/>
              <w:rPr>
                <w:rFonts w:ascii="SimSun" w:hAnsi="SimSun" w:eastAsia="SimSun" w:cs="SimSun"/>
                <w:sz w:val="24"/>
                <w:szCs w:val="24"/>
              </w:rPr>
            </w:pPr>
            <w:r>
              <w:rPr>
                <w:rFonts w:ascii="SimSun" w:hAnsi="SimSun" w:eastAsia="SimSun" w:cs="SimSun"/>
                <w:sz w:val="24"/>
                <w:szCs w:val="24"/>
                <w:position w:val="-1"/>
              </w:rPr>
              <w:t>6.6</w:t>
            </w:r>
          </w:p>
        </w:tc>
        <w:tc>
          <w:tcPr>
            <w:tcW w:w="1290" w:type="dxa"/>
            <w:vAlign w:val="top"/>
          </w:tcPr>
          <w:p>
            <w:pPr>
              <w:spacing w:line="235" w:lineRule="exact"/>
              <w:rPr>
                <w:rFonts w:ascii="SimSun"/>
                <w:sz w:val="18"/>
              </w:rPr>
            </w:pPr>
            <w:r/>
          </w:p>
        </w:tc>
        <w:tc>
          <w:tcPr>
            <w:tcW w:w="1539" w:type="dxa"/>
            <w:vAlign w:val="top"/>
          </w:tcPr>
          <w:p>
            <w:pPr>
              <w:ind w:firstLine="537"/>
              <w:spacing w:before="41" w:line="194" w:lineRule="exact"/>
              <w:rPr>
                <w:rFonts w:ascii="SimSun" w:hAnsi="SimSun" w:eastAsia="SimSun" w:cs="SimSun"/>
                <w:sz w:val="24"/>
                <w:szCs w:val="24"/>
              </w:rPr>
            </w:pPr>
            <w:r>
              <w:rPr>
                <w:rFonts w:ascii="SimSun" w:hAnsi="SimSun" w:eastAsia="SimSun" w:cs="SimSun"/>
                <w:sz w:val="24"/>
                <w:szCs w:val="24"/>
                <w:spacing w:val="-4"/>
                <w:position w:val="-1"/>
              </w:rPr>
              <w:t>2.48</w:t>
            </w:r>
          </w:p>
        </w:tc>
        <w:tc>
          <w:tcPr>
            <w:tcW w:w="1286" w:type="dxa"/>
            <w:vAlign w:val="top"/>
          </w:tcPr>
          <w:p>
            <w:pPr>
              <w:spacing w:line="235" w:lineRule="exact"/>
              <w:rPr>
                <w:rFonts w:ascii="SimSun"/>
                <w:sz w:val="18"/>
              </w:rPr>
            </w:pPr>
            <w:r/>
          </w:p>
        </w:tc>
        <w:tc>
          <w:tcPr>
            <w:tcW w:w="1132" w:type="dxa"/>
            <w:vAlign w:val="top"/>
          </w:tcPr>
          <w:p>
            <w:pPr>
              <w:spacing w:line="235" w:lineRule="exact"/>
              <w:rPr>
                <w:rFonts w:ascii="SimSun"/>
                <w:sz w:val="18"/>
              </w:rPr>
            </w:pPr>
            <w:r/>
          </w:p>
        </w:tc>
        <w:tc>
          <w:tcPr>
            <w:tcW w:w="1098" w:type="dxa"/>
            <w:vAlign w:val="top"/>
          </w:tcPr>
          <w:p>
            <w:pPr>
              <w:spacing w:line="235" w:lineRule="exact"/>
              <w:rPr>
                <w:rFonts w:ascii="SimSun"/>
                <w:sz w:val="18"/>
              </w:rPr>
            </w:pPr>
            <w:r/>
          </w:p>
        </w:tc>
        <w:tc>
          <w:tcPr>
            <w:tcW w:w="1286" w:type="dxa"/>
            <w:vAlign w:val="top"/>
          </w:tcPr>
          <w:p>
            <w:pPr>
              <w:spacing w:line="235" w:lineRule="exact"/>
              <w:rPr>
                <w:rFonts w:ascii="SimSun"/>
                <w:sz w:val="18"/>
              </w:rPr>
            </w:pPr>
            <w:r/>
          </w:p>
        </w:tc>
        <w:tc>
          <w:tcPr>
            <w:tcW w:w="1097" w:type="dxa"/>
            <w:vAlign w:val="top"/>
          </w:tcPr>
          <w:p>
            <w:pPr>
              <w:spacing w:line="235" w:lineRule="exact"/>
              <w:rPr>
                <w:rFonts w:ascii="SimSun"/>
                <w:sz w:val="18"/>
              </w:rPr>
            </w:pPr>
            <w:r/>
          </w:p>
        </w:tc>
      </w:tr>
      <w:tr>
        <w:trPr>
          <w:trHeight w:val="236" w:hRule="atLeast"/>
        </w:trPr>
        <w:tc>
          <w:tcPr>
            <w:tcW w:w="739" w:type="dxa"/>
            <w:vAlign w:val="top"/>
          </w:tcPr>
          <w:p>
            <w:pPr>
              <w:ind w:firstLine="294"/>
              <w:spacing w:before="49" w:line="186" w:lineRule="exact"/>
              <w:rPr>
                <w:rFonts w:ascii="SimSun" w:hAnsi="SimSun" w:eastAsia="SimSun" w:cs="SimSun"/>
                <w:sz w:val="24"/>
                <w:szCs w:val="24"/>
              </w:rPr>
            </w:pPr>
            <w:r>
              <w:rPr>
                <w:rFonts w:ascii="SimSun" w:hAnsi="SimSun" w:eastAsia="SimSun" w:cs="SimSun"/>
                <w:sz w:val="24"/>
                <w:szCs w:val="24"/>
                <w:position w:val="-2"/>
              </w:rPr>
              <w:t>3</w:t>
            </w:r>
          </w:p>
        </w:tc>
        <w:tc>
          <w:tcPr>
            <w:tcW w:w="6181" w:type="dxa"/>
            <w:vAlign w:val="top"/>
          </w:tcPr>
          <w:p>
            <w:pPr>
              <w:ind w:firstLine="1271"/>
              <w:spacing w:before="11" w:line="188" w:lineRule="auto"/>
              <w:rPr>
                <w:rFonts w:ascii="SimSun" w:hAnsi="SimSun" w:eastAsia="SimSun" w:cs="SimSun"/>
                <w:sz w:val="22"/>
                <w:szCs w:val="22"/>
              </w:rPr>
            </w:pPr>
            <w:r>
              <w:rPr>
                <w:rFonts w:ascii="SimSun" w:hAnsi="SimSun" w:eastAsia="SimSun" w:cs="SimSun"/>
                <w:sz w:val="22"/>
                <w:szCs w:val="22"/>
                <w:spacing w:val="11"/>
              </w:rPr>
              <w:t>苏威特种聚合物（常熟）</w:t>
            </w:r>
            <w:r>
              <w:rPr>
                <w:rFonts w:ascii="SimSun" w:hAnsi="SimSun" w:eastAsia="SimSun" w:cs="SimSun"/>
                <w:sz w:val="22"/>
                <w:szCs w:val="22"/>
                <w:spacing w:val="10"/>
              </w:rPr>
              <w:t> </w:t>
            </w:r>
            <w:r>
              <w:rPr>
                <w:rFonts w:ascii="SimSun" w:hAnsi="SimSun" w:eastAsia="SimSun" w:cs="SimSun"/>
                <w:sz w:val="22"/>
                <w:szCs w:val="22"/>
                <w:spacing w:val="11"/>
              </w:rPr>
              <w:t>有限公司</w:t>
            </w:r>
          </w:p>
        </w:tc>
        <w:tc>
          <w:tcPr>
            <w:tcW w:w="1530" w:type="dxa"/>
            <w:vAlign w:val="top"/>
          </w:tcPr>
          <w:p>
            <w:pPr>
              <w:ind w:firstLine="530"/>
              <w:spacing w:before="48" w:line="187" w:lineRule="exact"/>
              <w:rPr>
                <w:rFonts w:ascii="SimSun" w:hAnsi="SimSun" w:eastAsia="SimSun" w:cs="SimSun"/>
                <w:sz w:val="24"/>
                <w:szCs w:val="24"/>
              </w:rPr>
            </w:pPr>
            <w:r>
              <w:rPr>
                <w:rFonts w:ascii="SimSun" w:hAnsi="SimSun" w:eastAsia="SimSun" w:cs="SimSun"/>
                <w:sz w:val="24"/>
                <w:szCs w:val="24"/>
                <w:spacing w:val="-3"/>
                <w:position w:val="-2"/>
              </w:rPr>
              <w:t>0.16</w:t>
            </w:r>
          </w:p>
        </w:tc>
        <w:tc>
          <w:tcPr>
            <w:tcW w:w="1153" w:type="dxa"/>
            <w:vAlign w:val="top"/>
          </w:tcPr>
          <w:p>
            <w:pPr>
              <w:ind w:firstLine="282"/>
              <w:spacing w:before="48" w:line="187" w:lineRule="exact"/>
              <w:rPr>
                <w:rFonts w:ascii="SimSun" w:hAnsi="SimSun" w:eastAsia="SimSun" w:cs="SimSun"/>
                <w:sz w:val="24"/>
                <w:szCs w:val="24"/>
              </w:rPr>
            </w:pPr>
            <w:r>
              <w:rPr>
                <w:rFonts w:ascii="SimSun" w:hAnsi="SimSun" w:eastAsia="SimSun" w:cs="SimSun"/>
                <w:sz w:val="24"/>
                <w:szCs w:val="24"/>
                <w:spacing w:val="-3"/>
                <w:position w:val="-2"/>
              </w:rPr>
              <w:t>0.124</w:t>
            </w:r>
          </w:p>
        </w:tc>
        <w:tc>
          <w:tcPr>
            <w:tcW w:w="1480" w:type="dxa"/>
            <w:vAlign w:val="top"/>
          </w:tcPr>
          <w:p>
            <w:pPr>
              <w:spacing w:line="235" w:lineRule="exact"/>
              <w:rPr>
                <w:rFonts w:ascii="SimSun"/>
                <w:sz w:val="18"/>
              </w:rPr>
            </w:pPr>
            <w:r/>
          </w:p>
        </w:tc>
        <w:tc>
          <w:tcPr>
            <w:tcW w:w="1227" w:type="dxa"/>
            <w:vAlign w:val="top"/>
          </w:tcPr>
          <w:p>
            <w:pPr>
              <w:ind w:firstLine="383"/>
              <w:spacing w:before="49" w:line="186" w:lineRule="exact"/>
              <w:rPr>
                <w:rFonts w:ascii="SimSun" w:hAnsi="SimSun" w:eastAsia="SimSun" w:cs="SimSun"/>
                <w:sz w:val="24"/>
                <w:szCs w:val="24"/>
              </w:rPr>
            </w:pPr>
            <w:r>
              <w:rPr>
                <w:rFonts w:ascii="SimSun" w:hAnsi="SimSun" w:eastAsia="SimSun" w:cs="SimSun"/>
                <w:sz w:val="24"/>
                <w:szCs w:val="24"/>
                <w:spacing w:val="-4"/>
                <w:position w:val="-2"/>
              </w:rPr>
              <w:t>3.36</w:t>
            </w:r>
          </w:p>
        </w:tc>
        <w:tc>
          <w:tcPr>
            <w:tcW w:w="1290" w:type="dxa"/>
            <w:vAlign w:val="top"/>
          </w:tcPr>
          <w:p>
            <w:pPr>
              <w:ind w:firstLine="389"/>
              <w:spacing w:before="49" w:line="186" w:lineRule="exact"/>
              <w:rPr>
                <w:rFonts w:ascii="SimSun" w:hAnsi="SimSun" w:eastAsia="SimSun" w:cs="SimSun"/>
                <w:sz w:val="24"/>
                <w:szCs w:val="24"/>
              </w:rPr>
            </w:pPr>
            <w:r>
              <w:rPr>
                <w:rFonts w:ascii="SimSun" w:hAnsi="SimSun" w:eastAsia="SimSun" w:cs="SimSun"/>
                <w:sz w:val="24"/>
                <w:szCs w:val="24"/>
                <w:spacing w:val="-3"/>
                <w:position w:val="-2"/>
              </w:rPr>
              <w:t>0.32</w:t>
            </w:r>
          </w:p>
        </w:tc>
        <w:tc>
          <w:tcPr>
            <w:tcW w:w="1539" w:type="dxa"/>
            <w:vAlign w:val="top"/>
          </w:tcPr>
          <w:p>
            <w:pPr>
              <w:ind w:firstLine="492"/>
              <w:spacing w:before="48" w:line="187" w:lineRule="exact"/>
              <w:rPr>
                <w:rFonts w:ascii="SimSun" w:hAnsi="SimSun" w:eastAsia="SimSun" w:cs="SimSun"/>
                <w:sz w:val="24"/>
                <w:szCs w:val="24"/>
              </w:rPr>
            </w:pPr>
            <w:r>
              <w:rPr>
                <w:rFonts w:ascii="SimSun" w:hAnsi="SimSun" w:eastAsia="SimSun" w:cs="SimSun"/>
                <w:sz w:val="24"/>
                <w:szCs w:val="24"/>
                <w:spacing w:val="-6"/>
                <w:position w:val="-2"/>
              </w:rPr>
              <w:t>1.365</w:t>
            </w:r>
          </w:p>
        </w:tc>
        <w:tc>
          <w:tcPr>
            <w:tcW w:w="1286" w:type="dxa"/>
            <w:vAlign w:val="top"/>
          </w:tcPr>
          <w:p>
            <w:pPr>
              <w:ind w:firstLine="351"/>
              <w:spacing w:before="49" w:line="186" w:lineRule="exact"/>
              <w:rPr>
                <w:rFonts w:ascii="SimSun" w:hAnsi="SimSun" w:eastAsia="SimSun" w:cs="SimSun"/>
                <w:sz w:val="24"/>
                <w:szCs w:val="24"/>
              </w:rPr>
            </w:pPr>
            <w:r>
              <w:rPr>
                <w:rFonts w:ascii="SimSun" w:hAnsi="SimSun" w:eastAsia="SimSun" w:cs="SimSun"/>
                <w:sz w:val="24"/>
                <w:szCs w:val="24"/>
                <w:spacing w:val="-3"/>
                <w:position w:val="-2"/>
              </w:rPr>
              <w:t>0.064</w:t>
            </w:r>
          </w:p>
        </w:tc>
        <w:tc>
          <w:tcPr>
            <w:tcW w:w="1132" w:type="dxa"/>
            <w:vAlign w:val="top"/>
          </w:tcPr>
          <w:p>
            <w:pPr>
              <w:spacing w:line="235" w:lineRule="exact"/>
              <w:rPr>
                <w:rFonts w:ascii="SimSun"/>
                <w:sz w:val="18"/>
              </w:rPr>
            </w:pPr>
            <w:r/>
          </w:p>
        </w:tc>
        <w:tc>
          <w:tcPr>
            <w:tcW w:w="1098" w:type="dxa"/>
            <w:vAlign w:val="top"/>
          </w:tcPr>
          <w:p>
            <w:pPr>
              <w:ind w:firstLine="379"/>
              <w:spacing w:before="49" w:line="186" w:lineRule="exact"/>
              <w:rPr>
                <w:rFonts w:ascii="SimSun" w:hAnsi="SimSun" w:eastAsia="SimSun" w:cs="SimSun"/>
                <w:sz w:val="24"/>
                <w:szCs w:val="24"/>
              </w:rPr>
            </w:pPr>
            <w:r>
              <w:rPr>
                <w:rFonts w:ascii="SimSun" w:hAnsi="SimSun" w:eastAsia="SimSun" w:cs="SimSun"/>
                <w:sz w:val="24"/>
                <w:szCs w:val="24"/>
                <w:spacing w:val="-1"/>
                <w:position w:val="-2"/>
              </w:rPr>
              <w:t>0.8</w:t>
            </w:r>
          </w:p>
        </w:tc>
        <w:tc>
          <w:tcPr>
            <w:tcW w:w="1286" w:type="dxa"/>
            <w:vAlign w:val="top"/>
          </w:tcPr>
          <w:p>
            <w:pPr>
              <w:spacing w:line="235" w:lineRule="exact"/>
              <w:rPr>
                <w:rFonts w:ascii="SimSun"/>
                <w:sz w:val="18"/>
              </w:rPr>
            </w:pPr>
            <w:r/>
          </w:p>
        </w:tc>
        <w:tc>
          <w:tcPr>
            <w:tcW w:w="1097" w:type="dxa"/>
            <w:vAlign w:val="top"/>
          </w:tcPr>
          <w:p>
            <w:pPr>
              <w:spacing w:line="235" w:lineRule="exact"/>
              <w:rPr>
                <w:rFonts w:ascii="SimSun"/>
                <w:sz w:val="18"/>
              </w:rPr>
            </w:pPr>
            <w:r/>
          </w:p>
        </w:tc>
      </w:tr>
      <w:tr>
        <w:trPr>
          <w:trHeight w:val="236" w:hRule="atLeast"/>
        </w:trPr>
        <w:tc>
          <w:tcPr>
            <w:tcW w:w="739" w:type="dxa"/>
            <w:vAlign w:val="top"/>
          </w:tcPr>
          <w:p>
            <w:pPr>
              <w:ind w:firstLine="288"/>
              <w:spacing w:before="58" w:line="177" w:lineRule="exact"/>
              <w:rPr>
                <w:rFonts w:ascii="SimSun" w:hAnsi="SimSun" w:eastAsia="SimSun" w:cs="SimSun"/>
                <w:sz w:val="24"/>
                <w:szCs w:val="24"/>
              </w:rPr>
            </w:pPr>
            <w:r>
              <w:rPr>
                <w:rFonts w:ascii="SimSun" w:hAnsi="SimSun" w:eastAsia="SimSun" w:cs="SimSun"/>
                <w:sz w:val="24"/>
                <w:szCs w:val="24"/>
                <w:position w:val="-2"/>
              </w:rPr>
              <w:t>4</w:t>
            </w:r>
          </w:p>
        </w:tc>
        <w:tc>
          <w:tcPr>
            <w:tcW w:w="6181" w:type="dxa"/>
            <w:vAlign w:val="top"/>
          </w:tcPr>
          <w:p>
            <w:pPr>
              <w:ind w:firstLine="1389"/>
              <w:spacing w:before="20" w:line="181" w:lineRule="auto"/>
              <w:rPr>
                <w:rFonts w:ascii="SimSun" w:hAnsi="SimSun" w:eastAsia="SimSun" w:cs="SimSun"/>
                <w:sz w:val="22"/>
                <w:szCs w:val="22"/>
              </w:rPr>
            </w:pPr>
            <w:r>
              <w:rPr>
                <w:rFonts w:ascii="SimSun" w:hAnsi="SimSun" w:eastAsia="SimSun" w:cs="SimSun"/>
                <w:sz w:val="22"/>
                <w:szCs w:val="22"/>
                <w:spacing w:val="19"/>
              </w:rPr>
              <w:t>江苏泰瑞联腾材料科技有限公司</w:t>
            </w:r>
          </w:p>
        </w:tc>
        <w:tc>
          <w:tcPr>
            <w:tcW w:w="1530" w:type="dxa"/>
            <w:vAlign w:val="top"/>
          </w:tcPr>
          <w:p>
            <w:pPr>
              <w:ind w:firstLine="471"/>
              <w:spacing w:before="58" w:line="177" w:lineRule="exact"/>
              <w:rPr>
                <w:rFonts w:ascii="SimSun" w:hAnsi="SimSun" w:eastAsia="SimSun" w:cs="SimSun"/>
                <w:sz w:val="24"/>
                <w:szCs w:val="24"/>
              </w:rPr>
            </w:pPr>
            <w:r>
              <w:rPr>
                <w:rFonts w:ascii="SimSun" w:hAnsi="SimSun" w:eastAsia="SimSun" w:cs="SimSun"/>
                <w:sz w:val="24"/>
                <w:szCs w:val="24"/>
                <w:spacing w:val="-3"/>
                <w:position w:val="-2"/>
              </w:rPr>
              <w:t>2.596</w:t>
            </w:r>
          </w:p>
        </w:tc>
        <w:tc>
          <w:tcPr>
            <w:tcW w:w="1153" w:type="dxa"/>
            <w:vAlign w:val="top"/>
          </w:tcPr>
          <w:p>
            <w:pPr>
              <w:spacing w:line="235" w:lineRule="exact"/>
              <w:rPr>
                <w:rFonts w:ascii="SimSun"/>
                <w:sz w:val="18"/>
              </w:rPr>
            </w:pPr>
            <w:r/>
          </w:p>
        </w:tc>
        <w:tc>
          <w:tcPr>
            <w:tcW w:w="1480" w:type="dxa"/>
            <w:vAlign w:val="top"/>
          </w:tcPr>
          <w:p>
            <w:pPr>
              <w:ind w:firstLine="504"/>
              <w:spacing w:before="58" w:line="177" w:lineRule="exact"/>
              <w:rPr>
                <w:rFonts w:ascii="SimSun" w:hAnsi="SimSun" w:eastAsia="SimSun" w:cs="SimSun"/>
                <w:sz w:val="24"/>
                <w:szCs w:val="24"/>
              </w:rPr>
            </w:pPr>
            <w:r>
              <w:rPr>
                <w:rFonts w:ascii="SimSun" w:hAnsi="SimSun" w:eastAsia="SimSun" w:cs="SimSun"/>
                <w:sz w:val="24"/>
                <w:szCs w:val="24"/>
                <w:spacing w:val="-3"/>
                <w:position w:val="-2"/>
              </w:rPr>
              <w:t>0.08</w:t>
            </w:r>
          </w:p>
        </w:tc>
        <w:tc>
          <w:tcPr>
            <w:tcW w:w="1227" w:type="dxa"/>
            <w:vAlign w:val="top"/>
          </w:tcPr>
          <w:p>
            <w:pPr>
              <w:ind w:firstLine="321"/>
              <w:spacing w:before="57" w:line="178" w:lineRule="exact"/>
              <w:rPr>
                <w:rFonts w:ascii="SimSun" w:hAnsi="SimSun" w:eastAsia="SimSun" w:cs="SimSun"/>
                <w:sz w:val="24"/>
                <w:szCs w:val="24"/>
              </w:rPr>
            </w:pPr>
            <w:r>
              <w:rPr>
                <w:rFonts w:ascii="SimSun" w:hAnsi="SimSun" w:eastAsia="SimSun" w:cs="SimSun"/>
                <w:sz w:val="24"/>
                <w:szCs w:val="24"/>
                <w:spacing w:val="-3"/>
                <w:position w:val="-2"/>
              </w:rPr>
              <w:t>2.139</w:t>
            </w:r>
          </w:p>
        </w:tc>
        <w:tc>
          <w:tcPr>
            <w:tcW w:w="1290" w:type="dxa"/>
            <w:vAlign w:val="top"/>
          </w:tcPr>
          <w:p>
            <w:pPr>
              <w:ind w:firstLine="345"/>
              <w:spacing w:before="57" w:line="178" w:lineRule="exact"/>
              <w:rPr>
                <w:rFonts w:ascii="SimSun" w:hAnsi="SimSun" w:eastAsia="SimSun" w:cs="SimSun"/>
                <w:sz w:val="24"/>
                <w:szCs w:val="24"/>
              </w:rPr>
            </w:pPr>
            <w:r>
              <w:rPr>
                <w:rFonts w:ascii="SimSun" w:hAnsi="SimSun" w:eastAsia="SimSun" w:cs="SimSun"/>
                <w:sz w:val="24"/>
                <w:szCs w:val="24"/>
                <w:spacing w:val="-6"/>
                <w:position w:val="-2"/>
              </w:rPr>
              <w:t>1.403</w:t>
            </w:r>
          </w:p>
        </w:tc>
        <w:tc>
          <w:tcPr>
            <w:tcW w:w="1539" w:type="dxa"/>
            <w:vAlign w:val="top"/>
          </w:tcPr>
          <w:p>
            <w:pPr>
              <w:ind w:firstLine="477"/>
              <w:spacing w:before="58" w:line="177" w:lineRule="exact"/>
              <w:rPr>
                <w:rFonts w:ascii="SimSun" w:hAnsi="SimSun" w:eastAsia="SimSun" w:cs="SimSun"/>
                <w:sz w:val="24"/>
                <w:szCs w:val="24"/>
              </w:rPr>
            </w:pPr>
            <w:r>
              <w:rPr>
                <w:rFonts w:ascii="SimSun" w:hAnsi="SimSun" w:eastAsia="SimSun" w:cs="SimSun"/>
                <w:sz w:val="24"/>
                <w:szCs w:val="24"/>
                <w:spacing w:val="-3"/>
                <w:position w:val="-2"/>
              </w:rPr>
              <w:t>2.366</w:t>
            </w:r>
          </w:p>
        </w:tc>
        <w:tc>
          <w:tcPr>
            <w:tcW w:w="1286" w:type="dxa"/>
            <w:vAlign w:val="top"/>
          </w:tcPr>
          <w:p>
            <w:pPr>
              <w:ind w:firstLine="367"/>
              <w:spacing w:before="57" w:line="178" w:lineRule="exact"/>
              <w:rPr>
                <w:rFonts w:ascii="SimSun" w:hAnsi="SimSun" w:eastAsia="SimSun" w:cs="SimSun"/>
                <w:sz w:val="24"/>
                <w:szCs w:val="24"/>
              </w:rPr>
            </w:pPr>
            <w:r>
              <w:rPr>
                <w:rFonts w:ascii="SimSun" w:hAnsi="SimSun" w:eastAsia="SimSun" w:cs="SimSun"/>
                <w:sz w:val="24"/>
                <w:szCs w:val="24"/>
                <w:spacing w:val="-6"/>
                <w:position w:val="-2"/>
              </w:rPr>
              <w:t>1.103</w:t>
            </w:r>
          </w:p>
        </w:tc>
        <w:tc>
          <w:tcPr>
            <w:tcW w:w="1132" w:type="dxa"/>
            <w:vAlign w:val="top"/>
          </w:tcPr>
          <w:p>
            <w:pPr>
              <w:spacing w:line="235" w:lineRule="exact"/>
              <w:rPr>
                <w:rFonts w:ascii="SimSun"/>
                <w:sz w:val="18"/>
              </w:rPr>
            </w:pPr>
            <w:r/>
          </w:p>
        </w:tc>
        <w:tc>
          <w:tcPr>
            <w:tcW w:w="1098" w:type="dxa"/>
            <w:vAlign w:val="top"/>
          </w:tcPr>
          <w:p>
            <w:pPr>
              <w:spacing w:line="235" w:lineRule="exact"/>
              <w:rPr>
                <w:rFonts w:ascii="SimSun"/>
                <w:sz w:val="18"/>
              </w:rPr>
            </w:pPr>
            <w:r/>
          </w:p>
        </w:tc>
        <w:tc>
          <w:tcPr>
            <w:tcW w:w="1286" w:type="dxa"/>
            <w:vAlign w:val="top"/>
          </w:tcPr>
          <w:p>
            <w:pPr>
              <w:spacing w:line="235" w:lineRule="exact"/>
              <w:rPr>
                <w:rFonts w:ascii="SimSun"/>
                <w:sz w:val="18"/>
              </w:rPr>
            </w:pPr>
            <w:r/>
          </w:p>
        </w:tc>
        <w:tc>
          <w:tcPr>
            <w:tcW w:w="1097" w:type="dxa"/>
            <w:vAlign w:val="top"/>
          </w:tcPr>
          <w:p>
            <w:pPr>
              <w:spacing w:line="235" w:lineRule="exact"/>
              <w:rPr>
                <w:rFonts w:ascii="SimSun"/>
                <w:sz w:val="18"/>
              </w:rPr>
            </w:pPr>
            <w:r/>
          </w:p>
        </w:tc>
      </w:tr>
      <w:tr>
        <w:trPr>
          <w:trHeight w:val="236" w:hRule="atLeast"/>
        </w:trPr>
        <w:tc>
          <w:tcPr>
            <w:tcW w:w="739" w:type="dxa"/>
            <w:vAlign w:val="top"/>
          </w:tcPr>
          <w:p>
            <w:pPr>
              <w:ind w:firstLine="294"/>
              <w:spacing w:before="68" w:line="167" w:lineRule="exact"/>
              <w:rPr>
                <w:rFonts w:ascii="SimSun" w:hAnsi="SimSun" w:eastAsia="SimSun" w:cs="SimSun"/>
                <w:sz w:val="24"/>
                <w:szCs w:val="24"/>
              </w:rPr>
            </w:pPr>
            <w:r>
              <w:rPr>
                <w:rFonts w:ascii="SimSun" w:hAnsi="SimSun" w:eastAsia="SimSun" w:cs="SimSun"/>
                <w:sz w:val="24"/>
                <w:szCs w:val="24"/>
                <w:position w:val="-3"/>
              </w:rPr>
              <w:t>5</w:t>
            </w:r>
          </w:p>
        </w:tc>
        <w:tc>
          <w:tcPr>
            <w:tcW w:w="6181" w:type="dxa"/>
            <w:vAlign w:val="top"/>
          </w:tcPr>
          <w:p>
            <w:pPr>
              <w:ind w:firstLine="1399"/>
              <w:spacing w:before="28" w:line="182" w:lineRule="auto"/>
              <w:rPr>
                <w:rFonts w:ascii="SimSun" w:hAnsi="SimSun" w:eastAsia="SimSun" w:cs="SimSun"/>
                <w:sz w:val="21"/>
                <w:szCs w:val="21"/>
              </w:rPr>
            </w:pPr>
            <w:r>
              <w:rPr>
                <w:rFonts w:ascii="SimSun" w:hAnsi="SimSun" w:eastAsia="SimSun" w:cs="SimSun"/>
                <w:sz w:val="21"/>
                <w:szCs w:val="21"/>
                <w:spacing w:val="19"/>
              </w:rPr>
              <w:t>阿科玛（常熟）</w:t>
            </w:r>
            <w:r>
              <w:rPr>
                <w:rFonts w:ascii="SimSun" w:hAnsi="SimSun" w:eastAsia="SimSun" w:cs="SimSun"/>
                <w:sz w:val="21"/>
                <w:szCs w:val="21"/>
                <w:spacing w:val="29"/>
              </w:rPr>
              <w:t> </w:t>
            </w:r>
            <w:r>
              <w:rPr>
                <w:rFonts w:ascii="SimSun" w:hAnsi="SimSun" w:eastAsia="SimSun" w:cs="SimSun"/>
                <w:sz w:val="21"/>
                <w:szCs w:val="21"/>
                <w:spacing w:val="19"/>
              </w:rPr>
              <w:t>氟化工有限公司</w:t>
            </w:r>
          </w:p>
        </w:tc>
        <w:tc>
          <w:tcPr>
            <w:tcW w:w="1530" w:type="dxa"/>
            <w:vAlign w:val="top"/>
          </w:tcPr>
          <w:p>
            <w:pPr>
              <w:ind w:firstLine="530"/>
              <w:spacing w:before="66" w:line="169" w:lineRule="exact"/>
              <w:rPr>
                <w:rFonts w:ascii="SimSun" w:hAnsi="SimSun" w:eastAsia="SimSun" w:cs="SimSun"/>
                <w:sz w:val="24"/>
                <w:szCs w:val="24"/>
              </w:rPr>
            </w:pPr>
            <w:r>
              <w:rPr>
                <w:rFonts w:ascii="SimSun" w:hAnsi="SimSun" w:eastAsia="SimSun" w:cs="SimSun"/>
                <w:sz w:val="24"/>
                <w:szCs w:val="24"/>
                <w:spacing w:val="-8"/>
                <w:position w:val="-3"/>
              </w:rPr>
              <w:t>0</w:t>
            </w:r>
            <w:r>
              <w:rPr>
                <w:rFonts w:ascii="SimSun" w:hAnsi="SimSun" w:eastAsia="SimSun" w:cs="SimSun"/>
                <w:sz w:val="24"/>
                <w:szCs w:val="24"/>
                <w:spacing w:val="12"/>
                <w:position w:val="-3"/>
              </w:rPr>
              <w:t> </w:t>
            </w:r>
            <w:r>
              <w:rPr>
                <w:rFonts w:ascii="SimSun" w:hAnsi="SimSun" w:eastAsia="SimSun" w:cs="SimSun"/>
                <w:sz w:val="24"/>
                <w:szCs w:val="24"/>
                <w:spacing w:val="-8"/>
                <w:position w:val="-3"/>
              </w:rPr>
              <w:t>92</w:t>
            </w:r>
          </w:p>
        </w:tc>
        <w:tc>
          <w:tcPr>
            <w:tcW w:w="1153" w:type="dxa"/>
            <w:vAlign w:val="top"/>
          </w:tcPr>
          <w:p>
            <w:pPr>
              <w:ind w:firstLine="342"/>
              <w:spacing w:before="66" w:line="169" w:lineRule="exact"/>
              <w:rPr>
                <w:rFonts w:ascii="SimSun" w:hAnsi="SimSun" w:eastAsia="SimSun" w:cs="SimSun"/>
                <w:sz w:val="24"/>
                <w:szCs w:val="24"/>
              </w:rPr>
            </w:pPr>
            <w:r>
              <w:rPr>
                <w:rFonts w:ascii="SimSun" w:hAnsi="SimSun" w:eastAsia="SimSun" w:cs="SimSun"/>
                <w:sz w:val="24"/>
                <w:szCs w:val="24"/>
                <w:spacing w:val="-9"/>
                <w:position w:val="-3"/>
              </w:rPr>
              <w:t>0</w:t>
            </w:r>
            <w:r>
              <w:rPr>
                <w:rFonts w:ascii="SimSun" w:hAnsi="SimSun" w:eastAsia="SimSun" w:cs="SimSun"/>
                <w:sz w:val="24"/>
                <w:szCs w:val="24"/>
                <w:spacing w:val="15"/>
                <w:position w:val="-3"/>
              </w:rPr>
              <w:t> </w:t>
            </w:r>
            <w:r>
              <w:rPr>
                <w:rFonts w:ascii="SimSun" w:hAnsi="SimSun" w:eastAsia="SimSun" w:cs="SimSun"/>
                <w:sz w:val="24"/>
                <w:szCs w:val="24"/>
                <w:spacing w:val="-9"/>
                <w:position w:val="-3"/>
              </w:rPr>
              <w:t>35</w:t>
            </w:r>
          </w:p>
        </w:tc>
        <w:tc>
          <w:tcPr>
            <w:tcW w:w="1480" w:type="dxa"/>
            <w:vAlign w:val="top"/>
          </w:tcPr>
          <w:p>
            <w:pPr>
              <w:spacing w:line="235" w:lineRule="exact"/>
              <w:rPr>
                <w:rFonts w:ascii="SimSun"/>
                <w:sz w:val="18"/>
              </w:rPr>
            </w:pPr>
            <w:r/>
          </w:p>
        </w:tc>
        <w:tc>
          <w:tcPr>
            <w:tcW w:w="1227" w:type="dxa"/>
            <w:vAlign w:val="top"/>
          </w:tcPr>
          <w:p>
            <w:pPr>
              <w:ind w:firstLine="381"/>
              <w:spacing w:before="66" w:line="169" w:lineRule="exact"/>
              <w:rPr>
                <w:rFonts w:ascii="SimSun" w:hAnsi="SimSun" w:eastAsia="SimSun" w:cs="SimSun"/>
                <w:sz w:val="24"/>
                <w:szCs w:val="24"/>
              </w:rPr>
            </w:pPr>
            <w:r>
              <w:rPr>
                <w:rFonts w:ascii="SimSun" w:hAnsi="SimSun" w:eastAsia="SimSun" w:cs="SimSun"/>
                <w:sz w:val="24"/>
                <w:szCs w:val="24"/>
                <w:spacing w:val="-9"/>
                <w:position w:val="-3"/>
              </w:rPr>
              <w:t>2</w:t>
            </w:r>
            <w:r>
              <w:rPr>
                <w:rFonts w:ascii="SimSun" w:hAnsi="SimSun" w:eastAsia="SimSun" w:cs="SimSun"/>
                <w:sz w:val="24"/>
                <w:szCs w:val="24"/>
                <w:spacing w:val="14"/>
                <w:position w:val="-3"/>
              </w:rPr>
              <w:t> </w:t>
            </w:r>
            <w:r>
              <w:rPr>
                <w:rFonts w:ascii="SimSun" w:hAnsi="SimSun" w:eastAsia="SimSun" w:cs="SimSun"/>
                <w:sz w:val="24"/>
                <w:szCs w:val="24"/>
                <w:spacing w:val="-9"/>
                <w:position w:val="-3"/>
              </w:rPr>
              <w:t>34</w:t>
            </w:r>
          </w:p>
        </w:tc>
        <w:tc>
          <w:tcPr>
            <w:tcW w:w="1290" w:type="dxa"/>
            <w:vAlign w:val="top"/>
          </w:tcPr>
          <w:p>
            <w:pPr>
              <w:ind w:firstLine="350"/>
              <w:spacing w:before="65" w:line="170" w:lineRule="exact"/>
              <w:rPr>
                <w:rFonts w:ascii="SimSun" w:hAnsi="SimSun" w:eastAsia="SimSun" w:cs="SimSun"/>
                <w:sz w:val="24"/>
                <w:szCs w:val="24"/>
              </w:rPr>
            </w:pPr>
            <w:r>
              <w:rPr>
                <w:rFonts w:ascii="SimSun" w:hAnsi="SimSun" w:eastAsia="SimSun" w:cs="SimSun"/>
                <w:sz w:val="24"/>
                <w:szCs w:val="24"/>
                <w:spacing w:val="-10"/>
                <w:position w:val="-3"/>
              </w:rPr>
              <w:t>0</w:t>
            </w:r>
            <w:r>
              <w:rPr>
                <w:rFonts w:ascii="SimSun" w:hAnsi="SimSun" w:eastAsia="SimSun" w:cs="SimSun"/>
                <w:sz w:val="24"/>
                <w:szCs w:val="24"/>
                <w:spacing w:val="28"/>
                <w:position w:val="-3"/>
              </w:rPr>
              <w:t> </w:t>
            </w:r>
            <w:r>
              <w:rPr>
                <w:rFonts w:ascii="SimSun" w:hAnsi="SimSun" w:eastAsia="SimSun" w:cs="SimSun"/>
                <w:sz w:val="24"/>
                <w:szCs w:val="24"/>
                <w:spacing w:val="-10"/>
                <w:position w:val="-3"/>
              </w:rPr>
              <w:t>117</w:t>
            </w:r>
          </w:p>
        </w:tc>
        <w:tc>
          <w:tcPr>
            <w:tcW w:w="1539" w:type="dxa"/>
            <w:vAlign w:val="top"/>
          </w:tcPr>
          <w:p>
            <w:pPr>
              <w:ind w:firstLine="515"/>
              <w:spacing w:before="66" w:line="169" w:lineRule="exact"/>
              <w:rPr>
                <w:rFonts w:ascii="SimSun" w:hAnsi="SimSun" w:eastAsia="SimSun" w:cs="SimSun"/>
                <w:sz w:val="24"/>
                <w:szCs w:val="24"/>
              </w:rPr>
            </w:pPr>
            <w:r>
              <w:rPr>
                <w:rFonts w:ascii="SimSun" w:hAnsi="SimSun" w:eastAsia="SimSun" w:cs="SimSun"/>
                <w:sz w:val="24"/>
                <w:szCs w:val="24"/>
                <w:spacing w:val="-8"/>
                <w:position w:val="-3"/>
              </w:rPr>
              <w:t>0</w:t>
            </w:r>
            <w:r>
              <w:rPr>
                <w:rFonts w:ascii="SimSun" w:hAnsi="SimSun" w:eastAsia="SimSun" w:cs="SimSun"/>
                <w:sz w:val="24"/>
                <w:szCs w:val="24"/>
                <w:spacing w:val="12"/>
                <w:position w:val="-3"/>
              </w:rPr>
              <w:t> </w:t>
            </w:r>
            <w:r>
              <w:rPr>
                <w:rFonts w:ascii="SimSun" w:hAnsi="SimSun" w:eastAsia="SimSun" w:cs="SimSun"/>
                <w:sz w:val="24"/>
                <w:szCs w:val="24"/>
                <w:spacing w:val="-8"/>
                <w:position w:val="-3"/>
              </w:rPr>
              <w:t>24</w:t>
            </w:r>
          </w:p>
        </w:tc>
        <w:tc>
          <w:tcPr>
            <w:tcW w:w="1286" w:type="dxa"/>
            <w:vAlign w:val="top"/>
          </w:tcPr>
          <w:p>
            <w:pPr>
              <w:ind w:firstLine="351"/>
              <w:spacing w:before="65" w:line="170" w:lineRule="exact"/>
              <w:rPr>
                <w:rFonts w:ascii="SimSun" w:hAnsi="SimSun" w:eastAsia="SimSun" w:cs="SimSun"/>
                <w:sz w:val="24"/>
                <w:szCs w:val="24"/>
              </w:rPr>
            </w:pPr>
            <w:r>
              <w:rPr>
                <w:rFonts w:ascii="SimSun" w:hAnsi="SimSun" w:eastAsia="SimSun" w:cs="SimSun"/>
                <w:sz w:val="24"/>
                <w:szCs w:val="24"/>
                <w:spacing w:val="-10"/>
                <w:position w:val="-3"/>
              </w:rPr>
              <w:t>0</w:t>
            </w:r>
            <w:r>
              <w:rPr>
                <w:rFonts w:ascii="SimSun" w:hAnsi="SimSun" w:eastAsia="SimSun" w:cs="SimSun"/>
                <w:sz w:val="24"/>
                <w:szCs w:val="24"/>
                <w:spacing w:val="28"/>
                <w:position w:val="-3"/>
              </w:rPr>
              <w:t> </w:t>
            </w:r>
            <w:r>
              <w:rPr>
                <w:rFonts w:ascii="SimSun" w:hAnsi="SimSun" w:eastAsia="SimSun" w:cs="SimSun"/>
                <w:sz w:val="24"/>
                <w:szCs w:val="24"/>
                <w:spacing w:val="-10"/>
                <w:position w:val="-3"/>
              </w:rPr>
              <w:t>103</w:t>
            </w:r>
          </w:p>
        </w:tc>
        <w:tc>
          <w:tcPr>
            <w:tcW w:w="1132" w:type="dxa"/>
            <w:vAlign w:val="top"/>
          </w:tcPr>
          <w:p>
            <w:pPr>
              <w:spacing w:line="235" w:lineRule="exact"/>
              <w:rPr>
                <w:rFonts w:ascii="SimSun"/>
                <w:sz w:val="18"/>
              </w:rPr>
            </w:pPr>
            <w:r/>
          </w:p>
        </w:tc>
        <w:tc>
          <w:tcPr>
            <w:tcW w:w="1098" w:type="dxa"/>
            <w:vAlign w:val="top"/>
          </w:tcPr>
          <w:p>
            <w:pPr>
              <w:ind w:firstLine="259"/>
              <w:spacing w:before="66" w:line="169" w:lineRule="exact"/>
              <w:rPr>
                <w:rFonts w:ascii="SimSun" w:hAnsi="SimSun" w:eastAsia="SimSun" w:cs="SimSun"/>
                <w:sz w:val="24"/>
                <w:szCs w:val="24"/>
              </w:rPr>
            </w:pPr>
            <w:r>
              <w:rPr>
                <w:rFonts w:ascii="SimSun" w:hAnsi="SimSun" w:eastAsia="SimSun" w:cs="SimSun"/>
                <w:sz w:val="24"/>
                <w:szCs w:val="24"/>
                <w:spacing w:val="-6"/>
                <w:position w:val="-3"/>
              </w:rPr>
              <w:t>0</w:t>
            </w:r>
            <w:r>
              <w:rPr>
                <w:rFonts w:ascii="SimSun" w:hAnsi="SimSun" w:eastAsia="SimSun" w:cs="SimSun"/>
                <w:sz w:val="24"/>
                <w:szCs w:val="24"/>
                <w:spacing w:val="12"/>
                <w:position w:val="-3"/>
              </w:rPr>
              <w:t> </w:t>
            </w:r>
            <w:r>
              <w:rPr>
                <w:rFonts w:ascii="SimSun" w:hAnsi="SimSun" w:eastAsia="SimSun" w:cs="SimSun"/>
                <w:sz w:val="24"/>
                <w:szCs w:val="24"/>
                <w:spacing w:val="-6"/>
                <w:position w:val="-3"/>
              </w:rPr>
              <w:t>024</w:t>
            </w:r>
          </w:p>
        </w:tc>
        <w:tc>
          <w:tcPr>
            <w:tcW w:w="1286" w:type="dxa"/>
            <w:vAlign w:val="top"/>
          </w:tcPr>
          <w:p>
            <w:pPr>
              <w:spacing w:line="235" w:lineRule="exact"/>
              <w:rPr>
                <w:rFonts w:ascii="SimSun"/>
                <w:sz w:val="18"/>
              </w:rPr>
            </w:pPr>
            <w:r/>
          </w:p>
        </w:tc>
        <w:tc>
          <w:tcPr>
            <w:tcW w:w="1097" w:type="dxa"/>
            <w:vAlign w:val="top"/>
          </w:tcPr>
          <w:p>
            <w:pPr>
              <w:spacing w:line="235" w:lineRule="exact"/>
              <w:rPr>
                <w:rFonts w:ascii="SimSun"/>
                <w:sz w:val="18"/>
              </w:rPr>
            </w:pPr>
            <w:r/>
          </w:p>
        </w:tc>
      </w:tr>
      <w:tr>
        <w:trPr>
          <w:trHeight w:val="273" w:hRule="atLeast"/>
        </w:trPr>
        <w:tc>
          <w:tcPr>
            <w:tcW w:w="739" w:type="dxa"/>
            <w:vAlign w:val="top"/>
          </w:tcPr>
          <w:p>
            <w:pPr>
              <w:ind w:firstLine="291"/>
              <w:spacing w:before="77" w:line="195" w:lineRule="exact"/>
              <w:rPr>
                <w:rFonts w:ascii="SimSun" w:hAnsi="SimSun" w:eastAsia="SimSun" w:cs="SimSun"/>
                <w:sz w:val="24"/>
                <w:szCs w:val="24"/>
              </w:rPr>
            </w:pPr>
            <w:r>
              <w:rPr>
                <w:rFonts w:ascii="SimSun" w:hAnsi="SimSun" w:eastAsia="SimSun" w:cs="SimSun"/>
                <w:sz w:val="24"/>
                <w:szCs w:val="24"/>
                <w:position w:val="-1"/>
              </w:rPr>
              <w:t>6</w:t>
            </w:r>
          </w:p>
        </w:tc>
        <w:tc>
          <w:tcPr>
            <w:tcW w:w="6181" w:type="dxa"/>
            <w:vAlign w:val="top"/>
          </w:tcPr>
          <w:p>
            <w:pPr>
              <w:ind w:firstLine="1389"/>
              <w:spacing w:before="40" w:line="187" w:lineRule="auto"/>
              <w:rPr>
                <w:rFonts w:ascii="SimSun" w:hAnsi="SimSun" w:eastAsia="SimSun" w:cs="SimSun"/>
                <w:sz w:val="23"/>
                <w:szCs w:val="23"/>
              </w:rPr>
            </w:pPr>
            <w:r>
              <w:rPr>
                <w:rFonts w:ascii="SimSun" w:hAnsi="SimSun" w:eastAsia="SimSun" w:cs="SimSun"/>
                <w:sz w:val="23"/>
                <w:szCs w:val="23"/>
                <w:spacing w:val="9"/>
              </w:rPr>
              <w:t>江苏强盛功能化学股份有限公司</w:t>
            </w:r>
          </w:p>
        </w:tc>
        <w:tc>
          <w:tcPr>
            <w:tcW w:w="1530" w:type="dxa"/>
            <w:vAlign w:val="top"/>
          </w:tcPr>
          <w:p>
            <w:pPr>
              <w:spacing w:line="272" w:lineRule="exact"/>
              <w:rPr>
                <w:rFonts w:ascii="SimSun"/>
                <w:sz w:val="21"/>
              </w:rPr>
            </w:pPr>
            <w:r/>
          </w:p>
        </w:tc>
        <w:tc>
          <w:tcPr>
            <w:tcW w:w="1153" w:type="dxa"/>
            <w:vAlign w:val="top"/>
          </w:tcPr>
          <w:p>
            <w:pPr>
              <w:spacing w:line="272" w:lineRule="exact"/>
              <w:rPr>
                <w:rFonts w:ascii="SimSun"/>
                <w:sz w:val="21"/>
              </w:rPr>
            </w:pPr>
            <w:r/>
          </w:p>
        </w:tc>
        <w:tc>
          <w:tcPr>
            <w:tcW w:w="1480" w:type="dxa"/>
            <w:vAlign w:val="top"/>
          </w:tcPr>
          <w:p>
            <w:pPr>
              <w:spacing w:line="272" w:lineRule="exact"/>
              <w:rPr>
                <w:rFonts w:ascii="SimSun"/>
                <w:sz w:val="21"/>
              </w:rPr>
            </w:pPr>
            <w:r/>
          </w:p>
        </w:tc>
        <w:tc>
          <w:tcPr>
            <w:tcW w:w="1227" w:type="dxa"/>
            <w:vAlign w:val="top"/>
          </w:tcPr>
          <w:p>
            <w:pPr>
              <w:spacing w:line="272" w:lineRule="exact"/>
              <w:rPr>
                <w:rFonts w:ascii="SimSun"/>
                <w:sz w:val="21"/>
              </w:rPr>
            </w:pPr>
            <w:r/>
          </w:p>
        </w:tc>
        <w:tc>
          <w:tcPr>
            <w:tcW w:w="1290" w:type="dxa"/>
            <w:vAlign w:val="top"/>
          </w:tcPr>
          <w:p>
            <w:pPr>
              <w:ind w:firstLine="410"/>
              <w:spacing w:before="76" w:line="196" w:lineRule="exact"/>
              <w:rPr>
                <w:rFonts w:ascii="SimSun" w:hAnsi="SimSun" w:eastAsia="SimSun" w:cs="SimSun"/>
                <w:sz w:val="24"/>
                <w:szCs w:val="24"/>
              </w:rPr>
            </w:pPr>
            <w:r>
              <w:rPr>
                <w:rFonts w:ascii="SimSun" w:hAnsi="SimSun" w:eastAsia="SimSun" w:cs="SimSun"/>
                <w:sz w:val="24"/>
                <w:szCs w:val="24"/>
                <w:spacing w:val="-8"/>
                <w:position w:val="-1"/>
              </w:rPr>
              <w:t>0</w:t>
            </w:r>
            <w:r>
              <w:rPr>
                <w:rFonts w:ascii="SimSun" w:hAnsi="SimSun" w:eastAsia="SimSun" w:cs="SimSun"/>
                <w:sz w:val="24"/>
                <w:szCs w:val="24"/>
                <w:spacing w:val="12"/>
                <w:position w:val="-1"/>
              </w:rPr>
              <w:t> </w:t>
            </w:r>
            <w:r>
              <w:rPr>
                <w:rFonts w:ascii="SimSun" w:hAnsi="SimSun" w:eastAsia="SimSun" w:cs="SimSun"/>
                <w:sz w:val="24"/>
                <w:szCs w:val="24"/>
                <w:spacing w:val="-8"/>
                <w:position w:val="-1"/>
              </w:rPr>
              <w:t>21</w:t>
            </w:r>
          </w:p>
        </w:tc>
        <w:tc>
          <w:tcPr>
            <w:tcW w:w="1539" w:type="dxa"/>
            <w:vAlign w:val="top"/>
          </w:tcPr>
          <w:p>
            <w:pPr>
              <w:ind w:firstLine="515"/>
              <w:spacing w:before="77" w:line="195" w:lineRule="exact"/>
              <w:rPr>
                <w:rFonts w:ascii="SimSun" w:hAnsi="SimSun" w:eastAsia="SimSun" w:cs="SimSun"/>
                <w:sz w:val="24"/>
                <w:szCs w:val="24"/>
              </w:rPr>
            </w:pPr>
            <w:r>
              <w:rPr>
                <w:rFonts w:ascii="SimSun" w:hAnsi="SimSun" w:eastAsia="SimSun" w:cs="SimSun"/>
                <w:sz w:val="24"/>
                <w:szCs w:val="24"/>
                <w:spacing w:val="-9"/>
                <w:position w:val="-1"/>
              </w:rPr>
              <w:t>0</w:t>
            </w:r>
            <w:r>
              <w:rPr>
                <w:rFonts w:ascii="SimSun" w:hAnsi="SimSun" w:eastAsia="SimSun" w:cs="SimSun"/>
                <w:sz w:val="24"/>
                <w:szCs w:val="24"/>
                <w:spacing w:val="15"/>
                <w:position w:val="-1"/>
              </w:rPr>
              <w:t> </w:t>
            </w:r>
            <w:r>
              <w:rPr>
                <w:rFonts w:ascii="SimSun" w:hAnsi="SimSun" w:eastAsia="SimSun" w:cs="SimSun"/>
                <w:sz w:val="24"/>
                <w:szCs w:val="24"/>
                <w:spacing w:val="-9"/>
                <w:position w:val="-1"/>
              </w:rPr>
              <w:t>38</w:t>
            </w:r>
          </w:p>
        </w:tc>
        <w:tc>
          <w:tcPr>
            <w:tcW w:w="1286" w:type="dxa"/>
            <w:vAlign w:val="top"/>
          </w:tcPr>
          <w:p>
            <w:pPr>
              <w:spacing w:line="272" w:lineRule="exact"/>
              <w:rPr>
                <w:rFonts w:ascii="SimSun"/>
                <w:sz w:val="21"/>
              </w:rPr>
            </w:pPr>
            <w:r/>
          </w:p>
        </w:tc>
        <w:tc>
          <w:tcPr>
            <w:tcW w:w="1132" w:type="dxa"/>
            <w:vAlign w:val="top"/>
          </w:tcPr>
          <w:p>
            <w:pPr>
              <w:ind w:firstLine="335"/>
              <w:spacing w:before="77" w:line="195" w:lineRule="exact"/>
              <w:rPr>
                <w:rFonts w:ascii="SimSun" w:hAnsi="SimSun" w:eastAsia="SimSun" w:cs="SimSun"/>
                <w:sz w:val="24"/>
                <w:szCs w:val="24"/>
              </w:rPr>
            </w:pPr>
            <w:r>
              <w:rPr>
                <w:rFonts w:ascii="SimSun" w:hAnsi="SimSun" w:eastAsia="SimSun" w:cs="SimSun"/>
                <w:sz w:val="24"/>
                <w:szCs w:val="24"/>
                <w:spacing w:val="-8"/>
                <w:position w:val="-1"/>
              </w:rPr>
              <w:t>0</w:t>
            </w:r>
            <w:r>
              <w:rPr>
                <w:rFonts w:ascii="SimSun" w:hAnsi="SimSun" w:eastAsia="SimSun" w:cs="SimSun"/>
                <w:sz w:val="24"/>
                <w:szCs w:val="24"/>
                <w:spacing w:val="12"/>
                <w:position w:val="-1"/>
              </w:rPr>
              <w:t> </w:t>
            </w:r>
            <w:r>
              <w:rPr>
                <w:rFonts w:ascii="SimSun" w:hAnsi="SimSun" w:eastAsia="SimSun" w:cs="SimSun"/>
                <w:sz w:val="24"/>
                <w:szCs w:val="24"/>
                <w:spacing w:val="-8"/>
                <w:position w:val="-1"/>
              </w:rPr>
              <w:t>04</w:t>
            </w:r>
          </w:p>
        </w:tc>
        <w:tc>
          <w:tcPr>
            <w:tcW w:w="1098" w:type="dxa"/>
            <w:vAlign w:val="top"/>
          </w:tcPr>
          <w:p>
            <w:pPr>
              <w:spacing w:line="272" w:lineRule="exact"/>
              <w:rPr>
                <w:rFonts w:ascii="SimSun"/>
                <w:sz w:val="21"/>
              </w:rPr>
            </w:pPr>
            <w:r/>
          </w:p>
        </w:tc>
        <w:tc>
          <w:tcPr>
            <w:tcW w:w="1286" w:type="dxa"/>
            <w:vAlign w:val="top"/>
          </w:tcPr>
          <w:p>
            <w:pPr>
              <w:ind w:firstLine="411"/>
              <w:spacing w:before="77" w:line="195" w:lineRule="exact"/>
              <w:rPr>
                <w:rFonts w:ascii="SimSun" w:hAnsi="SimSun" w:eastAsia="SimSun" w:cs="SimSun"/>
                <w:sz w:val="24"/>
                <w:szCs w:val="24"/>
              </w:rPr>
            </w:pPr>
            <w:r>
              <w:rPr>
                <w:rFonts w:ascii="SimSun" w:hAnsi="SimSun" w:eastAsia="SimSun" w:cs="SimSun"/>
                <w:sz w:val="24"/>
                <w:szCs w:val="24"/>
                <w:spacing w:val="-8"/>
                <w:position w:val="-1"/>
              </w:rPr>
              <w:t>0</w:t>
            </w:r>
            <w:r>
              <w:rPr>
                <w:rFonts w:ascii="SimSun" w:hAnsi="SimSun" w:eastAsia="SimSun" w:cs="SimSun"/>
                <w:sz w:val="24"/>
                <w:szCs w:val="24"/>
                <w:spacing w:val="12"/>
                <w:position w:val="-1"/>
              </w:rPr>
              <w:t> </w:t>
            </w:r>
            <w:r>
              <w:rPr>
                <w:rFonts w:ascii="SimSun" w:hAnsi="SimSun" w:eastAsia="SimSun" w:cs="SimSun"/>
                <w:sz w:val="24"/>
                <w:szCs w:val="24"/>
                <w:spacing w:val="-8"/>
                <w:position w:val="-1"/>
              </w:rPr>
              <w:t>62</w:t>
            </w:r>
          </w:p>
        </w:tc>
        <w:tc>
          <w:tcPr>
            <w:tcW w:w="1097" w:type="dxa"/>
            <w:vAlign w:val="top"/>
          </w:tcPr>
          <w:p>
            <w:pPr>
              <w:ind w:firstLine="255"/>
              <w:spacing w:before="77" w:line="195" w:lineRule="exact"/>
              <w:rPr>
                <w:rFonts w:ascii="SimSun" w:hAnsi="SimSun" w:eastAsia="SimSun" w:cs="SimSun"/>
                <w:sz w:val="24"/>
                <w:szCs w:val="24"/>
              </w:rPr>
            </w:pPr>
            <w:r>
              <w:rPr>
                <w:rFonts w:ascii="SimSun" w:hAnsi="SimSun" w:eastAsia="SimSun" w:cs="SimSun"/>
                <w:sz w:val="24"/>
                <w:szCs w:val="24"/>
                <w:spacing w:val="-6"/>
                <w:position w:val="-1"/>
              </w:rPr>
              <w:t>0</w:t>
            </w:r>
            <w:r>
              <w:rPr>
                <w:rFonts w:ascii="SimSun" w:hAnsi="SimSun" w:eastAsia="SimSun" w:cs="SimSun"/>
                <w:sz w:val="24"/>
                <w:szCs w:val="24"/>
                <w:spacing w:val="12"/>
                <w:position w:val="-1"/>
              </w:rPr>
              <w:t> </w:t>
            </w:r>
            <w:r>
              <w:rPr>
                <w:rFonts w:ascii="SimSun" w:hAnsi="SimSun" w:eastAsia="SimSun" w:cs="SimSun"/>
                <w:sz w:val="24"/>
                <w:szCs w:val="24"/>
                <w:spacing w:val="-6"/>
                <w:position w:val="-1"/>
              </w:rPr>
              <w:t>008</w:t>
            </w:r>
          </w:p>
        </w:tc>
      </w:tr>
      <w:tr>
        <w:trPr>
          <w:trHeight w:val="268" w:hRule="atLeast"/>
        </w:trPr>
        <w:tc>
          <w:tcPr>
            <w:tcW w:w="6920" w:type="dxa"/>
            <w:vAlign w:val="top"/>
            <w:gridSpan w:val="2"/>
          </w:tcPr>
          <w:p>
            <w:pPr>
              <w:ind w:firstLine="3207"/>
              <w:spacing w:before="10" w:line="195" w:lineRule="auto"/>
              <w:rPr>
                <w:rFonts w:ascii="SimSun" w:hAnsi="SimSun" w:eastAsia="SimSun" w:cs="SimSun"/>
                <w:sz w:val="24"/>
                <w:szCs w:val="24"/>
              </w:rPr>
            </w:pPr>
            <w:r>
              <w:rPr>
                <w:rFonts w:ascii="SimSun" w:hAnsi="SimSun" w:eastAsia="SimSun" w:cs="SimSun"/>
                <w:sz w:val="24"/>
                <w:szCs w:val="24"/>
                <w:spacing w:val="-8"/>
              </w:rPr>
              <w:t>总计</w:t>
            </w:r>
          </w:p>
        </w:tc>
        <w:tc>
          <w:tcPr>
            <w:tcW w:w="1530" w:type="dxa"/>
            <w:vAlign w:val="top"/>
          </w:tcPr>
          <w:p>
            <w:pPr>
              <w:ind w:firstLine="445"/>
              <w:spacing w:before="48" w:line="169" w:lineRule="auto"/>
              <w:rPr>
                <w:rFonts w:ascii="SimSun" w:hAnsi="SimSun" w:eastAsia="SimSun" w:cs="SimSun"/>
                <w:sz w:val="24"/>
                <w:szCs w:val="24"/>
              </w:rPr>
            </w:pPr>
            <w:r>
              <w:rPr>
                <w:rFonts w:ascii="SimSun" w:hAnsi="SimSun" w:eastAsia="SimSun" w:cs="SimSun"/>
                <w:sz w:val="24"/>
                <w:szCs w:val="24"/>
                <w:spacing w:val="-3"/>
              </w:rPr>
              <w:t>8.556</w:t>
            </w:r>
          </w:p>
        </w:tc>
        <w:tc>
          <w:tcPr>
            <w:tcW w:w="1153" w:type="dxa"/>
            <w:vAlign w:val="top"/>
          </w:tcPr>
          <w:p>
            <w:pPr>
              <w:ind w:firstLine="276"/>
              <w:spacing w:before="48" w:line="169" w:lineRule="auto"/>
              <w:rPr>
                <w:rFonts w:ascii="SimSun" w:hAnsi="SimSun" w:eastAsia="SimSun" w:cs="SimSun"/>
                <w:sz w:val="24"/>
                <w:szCs w:val="24"/>
              </w:rPr>
            </w:pPr>
            <w:r>
              <w:rPr>
                <w:rFonts w:ascii="SimSun" w:hAnsi="SimSun" w:eastAsia="SimSun" w:cs="SimSun"/>
                <w:sz w:val="24"/>
                <w:szCs w:val="24"/>
                <w:spacing w:val="-6"/>
              </w:rPr>
              <w:t>1.344</w:t>
            </w:r>
          </w:p>
        </w:tc>
        <w:tc>
          <w:tcPr>
            <w:tcW w:w="1480" w:type="dxa"/>
            <w:vAlign w:val="top"/>
          </w:tcPr>
          <w:p>
            <w:pPr>
              <w:ind w:firstLine="481"/>
              <w:spacing w:before="48" w:line="169" w:lineRule="auto"/>
              <w:rPr>
                <w:rFonts w:ascii="SimSun" w:hAnsi="SimSun" w:eastAsia="SimSun" w:cs="SimSun"/>
                <w:sz w:val="24"/>
                <w:szCs w:val="24"/>
              </w:rPr>
            </w:pPr>
            <w:r>
              <w:rPr>
                <w:rFonts w:ascii="SimSun" w:hAnsi="SimSun" w:eastAsia="SimSun" w:cs="SimSun"/>
                <w:sz w:val="24"/>
                <w:szCs w:val="24"/>
                <w:spacing w:val="-3"/>
              </w:rPr>
              <w:t>8.24</w:t>
            </w:r>
          </w:p>
        </w:tc>
        <w:tc>
          <w:tcPr>
            <w:tcW w:w="1227" w:type="dxa"/>
            <w:vAlign w:val="top"/>
          </w:tcPr>
          <w:p>
            <w:pPr>
              <w:ind w:firstLine="270"/>
              <w:spacing w:before="48" w:line="169" w:lineRule="auto"/>
              <w:rPr>
                <w:rFonts w:ascii="SimSun" w:hAnsi="SimSun" w:eastAsia="SimSun" w:cs="SimSun"/>
                <w:sz w:val="24"/>
                <w:szCs w:val="24"/>
              </w:rPr>
            </w:pPr>
            <w:r>
              <w:rPr>
                <w:rFonts w:ascii="SimSun" w:hAnsi="SimSun" w:eastAsia="SimSun" w:cs="SimSun"/>
                <w:sz w:val="24"/>
                <w:szCs w:val="24"/>
                <w:spacing w:val="-3"/>
              </w:rPr>
              <w:t>33.897</w:t>
            </w:r>
          </w:p>
        </w:tc>
        <w:tc>
          <w:tcPr>
            <w:tcW w:w="1290" w:type="dxa"/>
            <w:vAlign w:val="top"/>
          </w:tcPr>
          <w:p>
            <w:pPr>
              <w:ind w:firstLine="272"/>
              <w:spacing w:before="48" w:line="169" w:lineRule="auto"/>
              <w:rPr>
                <w:rFonts w:ascii="SimSun" w:hAnsi="SimSun" w:eastAsia="SimSun" w:cs="SimSun"/>
                <w:sz w:val="24"/>
                <w:szCs w:val="24"/>
              </w:rPr>
            </w:pPr>
            <w:r>
              <w:rPr>
                <w:rFonts w:ascii="SimSun" w:hAnsi="SimSun" w:eastAsia="SimSun" w:cs="SimSun"/>
                <w:sz w:val="24"/>
                <w:szCs w:val="24"/>
                <w:spacing w:val="-3"/>
              </w:rPr>
              <w:t>3.4571</w:t>
            </w:r>
          </w:p>
        </w:tc>
        <w:tc>
          <w:tcPr>
            <w:tcW w:w="1539" w:type="dxa"/>
            <w:vAlign w:val="top"/>
          </w:tcPr>
          <w:p>
            <w:pPr>
              <w:ind w:firstLine="455"/>
              <w:spacing w:before="48" w:line="169" w:lineRule="auto"/>
              <w:rPr>
                <w:rFonts w:ascii="SimSun" w:hAnsi="SimSun" w:eastAsia="SimSun" w:cs="SimSun"/>
                <w:sz w:val="24"/>
                <w:szCs w:val="24"/>
              </w:rPr>
            </w:pPr>
            <w:r>
              <w:rPr>
                <w:rFonts w:ascii="SimSun" w:hAnsi="SimSun" w:eastAsia="SimSun" w:cs="SimSun"/>
                <w:sz w:val="24"/>
                <w:szCs w:val="24"/>
                <w:spacing w:val="-3"/>
              </w:rPr>
              <w:t>6.831</w:t>
            </w:r>
          </w:p>
        </w:tc>
        <w:tc>
          <w:tcPr>
            <w:tcW w:w="1286" w:type="dxa"/>
            <w:vAlign w:val="top"/>
          </w:tcPr>
          <w:p>
            <w:pPr>
              <w:ind w:firstLine="285"/>
              <w:spacing w:before="48" w:line="169" w:lineRule="auto"/>
              <w:rPr>
                <w:rFonts w:ascii="SimSun" w:hAnsi="SimSun" w:eastAsia="SimSun" w:cs="SimSun"/>
                <w:sz w:val="24"/>
                <w:szCs w:val="24"/>
              </w:rPr>
            </w:pPr>
            <w:r>
              <w:rPr>
                <w:rFonts w:ascii="SimSun" w:hAnsi="SimSun" w:eastAsia="SimSun" w:cs="SimSun"/>
                <w:sz w:val="24"/>
                <w:szCs w:val="24"/>
                <w:spacing w:val="-5"/>
              </w:rPr>
              <w:t>1.3361</w:t>
            </w:r>
          </w:p>
        </w:tc>
        <w:tc>
          <w:tcPr>
            <w:tcW w:w="1132" w:type="dxa"/>
            <w:vAlign w:val="top"/>
          </w:tcPr>
          <w:p>
            <w:pPr>
              <w:ind w:firstLine="313"/>
              <w:spacing w:before="48" w:line="169" w:lineRule="auto"/>
              <w:rPr>
                <w:rFonts w:ascii="SimSun" w:hAnsi="SimSun" w:eastAsia="SimSun" w:cs="SimSun"/>
                <w:sz w:val="24"/>
                <w:szCs w:val="24"/>
              </w:rPr>
            </w:pPr>
            <w:r>
              <w:rPr>
                <w:rFonts w:ascii="SimSun" w:hAnsi="SimSun" w:eastAsia="SimSun" w:cs="SimSun"/>
                <w:sz w:val="24"/>
                <w:szCs w:val="24"/>
                <w:spacing w:val="-3"/>
              </w:rPr>
              <w:t>0.04</w:t>
            </w:r>
          </w:p>
        </w:tc>
        <w:tc>
          <w:tcPr>
            <w:tcW w:w="1098" w:type="dxa"/>
            <w:vAlign w:val="top"/>
          </w:tcPr>
          <w:p>
            <w:pPr>
              <w:ind w:firstLine="235"/>
              <w:spacing w:before="48" w:line="169" w:lineRule="auto"/>
              <w:rPr>
                <w:rFonts w:ascii="SimSun" w:hAnsi="SimSun" w:eastAsia="SimSun" w:cs="SimSun"/>
                <w:sz w:val="24"/>
                <w:szCs w:val="24"/>
              </w:rPr>
            </w:pPr>
            <w:r>
              <w:rPr>
                <w:rFonts w:ascii="SimSun" w:hAnsi="SimSun" w:eastAsia="SimSun" w:cs="SimSun"/>
                <w:sz w:val="24"/>
                <w:szCs w:val="24"/>
                <w:spacing w:val="-3"/>
              </w:rPr>
              <w:t>0.824</w:t>
            </w:r>
          </w:p>
        </w:tc>
        <w:tc>
          <w:tcPr>
            <w:tcW w:w="1286" w:type="dxa"/>
            <w:vAlign w:val="top"/>
          </w:tcPr>
          <w:p>
            <w:pPr>
              <w:ind w:firstLine="392"/>
              <w:spacing w:before="48" w:line="169" w:lineRule="auto"/>
              <w:rPr>
                <w:rFonts w:ascii="SimSun" w:hAnsi="SimSun" w:eastAsia="SimSun" w:cs="SimSun"/>
                <w:sz w:val="24"/>
                <w:szCs w:val="24"/>
              </w:rPr>
            </w:pPr>
            <w:r>
              <w:rPr>
                <w:rFonts w:ascii="SimSun" w:hAnsi="SimSun" w:eastAsia="SimSun" w:cs="SimSun"/>
                <w:sz w:val="24"/>
                <w:szCs w:val="24"/>
                <w:spacing w:val="-3"/>
              </w:rPr>
              <w:t>0.62</w:t>
            </w:r>
          </w:p>
        </w:tc>
        <w:tc>
          <w:tcPr>
            <w:tcW w:w="1097" w:type="dxa"/>
            <w:vAlign w:val="top"/>
          </w:tcPr>
          <w:p>
            <w:pPr>
              <w:ind w:firstLine="234"/>
              <w:spacing w:before="48" w:line="169" w:lineRule="auto"/>
              <w:rPr>
                <w:rFonts w:ascii="SimSun" w:hAnsi="SimSun" w:eastAsia="SimSun" w:cs="SimSun"/>
                <w:sz w:val="24"/>
                <w:szCs w:val="24"/>
              </w:rPr>
            </w:pPr>
            <w:r>
              <w:rPr>
                <w:rFonts w:ascii="SimSun" w:hAnsi="SimSun" w:eastAsia="SimSun" w:cs="SimSun"/>
                <w:sz w:val="24"/>
                <w:szCs w:val="24"/>
                <w:spacing w:val="-3"/>
              </w:rPr>
              <w:t>0.008</w:t>
            </w:r>
          </w:p>
        </w:tc>
      </w:tr>
    </w:tbl>
    <w:p>
      <w:pPr>
        <w:ind w:firstLine="5867"/>
        <w:spacing w:before="196" w:line="184" w:lineRule="auto"/>
        <w:rPr>
          <w:rFonts w:ascii="SimSun" w:hAnsi="SimSun" w:eastAsia="SimSun" w:cs="SimSun"/>
          <w:sz w:val="24"/>
          <w:szCs w:val="24"/>
        </w:rPr>
      </w:pPr>
      <w:r>
        <w:rPr>
          <w:rFonts w:ascii="SimSun" w:hAnsi="SimSun" w:eastAsia="SimSun" w:cs="SimSun"/>
          <w:sz w:val="24"/>
          <w:szCs w:val="24"/>
          <w:spacing w:val="-5"/>
        </w:rPr>
        <w:t>表</w:t>
      </w:r>
      <w:r>
        <w:rPr>
          <w:rFonts w:ascii="SimSun" w:hAnsi="SimSun" w:eastAsia="SimSun" w:cs="SimSun"/>
          <w:sz w:val="24"/>
          <w:szCs w:val="24"/>
          <w:spacing w:val="9"/>
        </w:rPr>
        <w:t> </w:t>
      </w:r>
      <w:r>
        <w:rPr>
          <w:rFonts w:ascii="SimSun" w:hAnsi="SimSun" w:eastAsia="SimSun" w:cs="SimSun"/>
          <w:sz w:val="24"/>
          <w:szCs w:val="24"/>
          <w:spacing w:val="-5"/>
        </w:rPr>
        <w:t>4.3-3</w:t>
      </w:r>
      <w:r>
        <w:rPr>
          <w:rFonts w:ascii="SimSun" w:hAnsi="SimSun" w:eastAsia="SimSun" w:cs="SimSun"/>
          <w:sz w:val="24"/>
          <w:szCs w:val="24"/>
          <w:spacing w:val="4"/>
        </w:rPr>
        <w:t>  </w:t>
      </w:r>
      <w:r>
        <w:rPr>
          <w:rFonts w:ascii="SimSun" w:hAnsi="SimSun" w:eastAsia="SimSun" w:cs="SimSun"/>
          <w:sz w:val="24"/>
          <w:szCs w:val="24"/>
          <w:spacing w:val="-5"/>
        </w:rPr>
        <w:t>评价区域内主要企业大气污染源消减排放情况一览表（</w:t>
      </w:r>
      <w:r>
        <w:rPr>
          <w:rFonts w:ascii="SimSun" w:hAnsi="SimSun" w:eastAsia="SimSun" w:cs="SimSun"/>
          <w:sz w:val="24"/>
          <w:szCs w:val="24"/>
          <w14:textOutline w14:w="4358" w14:cap="sq" w14:cmpd="sng">
            <w14:solidFill>
              <w14:srgbClr w14:val="000000"/>
            </w14:solidFill>
            <w14:prstDash w14:val="solid"/>
            <w14:bevel/>
          </w14:textOutline>
          <w:spacing w:val="-5"/>
        </w:rPr>
        <w:t>消减源</w:t>
      </w:r>
      <w:r>
        <w:rPr>
          <w:rFonts w:ascii="SimSun" w:hAnsi="SimSun" w:eastAsia="SimSun" w:cs="SimSun"/>
          <w:sz w:val="24"/>
          <w:szCs w:val="24"/>
          <w:spacing w:val="10"/>
        </w:rPr>
        <w:t>）（</w:t>
      </w:r>
      <w:r>
        <w:rPr>
          <w:rFonts w:ascii="SimSun" w:hAnsi="SimSun" w:eastAsia="SimSun" w:cs="SimSun"/>
          <w:sz w:val="24"/>
          <w:szCs w:val="24"/>
          <w:spacing w:val="-5"/>
        </w:rPr>
        <w:t>单位：</w:t>
      </w:r>
      <w:r>
        <w:rPr>
          <w:rFonts w:ascii="SimSun" w:hAnsi="SimSun" w:eastAsia="SimSun" w:cs="SimSun"/>
          <w:sz w:val="24"/>
          <w:szCs w:val="24"/>
          <w:spacing w:val="36"/>
        </w:rPr>
        <w:t> </w:t>
      </w:r>
      <w:r>
        <w:rPr>
          <w:rFonts w:ascii="SimSun" w:hAnsi="SimSun" w:eastAsia="SimSun" w:cs="SimSun"/>
          <w:sz w:val="24"/>
          <w:szCs w:val="24"/>
          <w:spacing w:val="-5"/>
        </w:rPr>
        <w:t>t/a）</w:t>
      </w:r>
    </w:p>
    <w:p>
      <w:pPr>
        <w:spacing w:line="65" w:lineRule="exact"/>
        <w:rPr/>
      </w:pPr>
      <w:r/>
    </w:p>
    <w:tbl>
      <w:tblPr>
        <w:tblStyle w:val="2"/>
        <w:tblW w:w="21038" w:type="dxa"/>
        <w:tblInd w:w="8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64"/>
        <w:gridCol w:w="10541"/>
        <w:gridCol w:w="2616"/>
        <w:gridCol w:w="1968"/>
        <w:gridCol w:w="2540"/>
        <w:gridCol w:w="2109"/>
      </w:tblGrid>
      <w:tr>
        <w:trPr>
          <w:trHeight w:val="247" w:hRule="atLeast"/>
        </w:trPr>
        <w:tc>
          <w:tcPr>
            <w:tcW w:w="1264" w:type="dxa"/>
            <w:vAlign w:val="top"/>
          </w:tcPr>
          <w:p>
            <w:pPr>
              <w:ind w:firstLine="393"/>
              <w:spacing w:line="198" w:lineRule="auto"/>
              <w:rPr>
                <w:rFonts w:ascii="SimSun" w:hAnsi="SimSun" w:eastAsia="SimSun" w:cs="SimSun"/>
                <w:sz w:val="23"/>
                <w:szCs w:val="23"/>
              </w:rPr>
            </w:pPr>
            <w:r>
              <w:rPr>
                <w:rFonts w:ascii="SimSun" w:hAnsi="SimSun" w:eastAsia="SimSun" w:cs="SimSun"/>
                <w:sz w:val="23"/>
                <w:szCs w:val="23"/>
                <w14:textOutline w14:w="4217" w14:cap="sq" w14:cmpd="sng">
                  <w14:solidFill>
                    <w14:srgbClr w14:val="000000"/>
                  </w14:solidFill>
                  <w14:prstDash w14:val="solid"/>
                  <w14:bevel/>
                </w14:textOutline>
                <w:spacing w:val="5"/>
              </w:rPr>
              <w:t>序号</w:t>
            </w:r>
          </w:p>
        </w:tc>
        <w:tc>
          <w:tcPr>
            <w:tcW w:w="10541" w:type="dxa"/>
            <w:vAlign w:val="top"/>
          </w:tcPr>
          <w:p>
            <w:pPr>
              <w:ind w:firstLine="4772"/>
              <w:spacing w:line="198" w:lineRule="auto"/>
              <w:rPr>
                <w:rFonts w:ascii="SimSun" w:hAnsi="SimSun" w:eastAsia="SimSun" w:cs="SimSun"/>
                <w:sz w:val="23"/>
                <w:szCs w:val="23"/>
              </w:rPr>
            </w:pPr>
            <w:r>
              <w:rPr>
                <w:rFonts w:ascii="SimSun" w:hAnsi="SimSun" w:eastAsia="SimSun" w:cs="SimSun"/>
                <w:sz w:val="23"/>
                <w:szCs w:val="23"/>
                <w14:textOutline w14:w="4217" w14:cap="sq" w14:cmpd="sng">
                  <w14:solidFill>
                    <w14:srgbClr w14:val="000000"/>
                  </w14:solidFill>
                  <w14:prstDash w14:val="solid"/>
                  <w14:bevel/>
                </w14:textOutline>
                <w:spacing w:val="7"/>
              </w:rPr>
              <w:t>企业名称</w:t>
            </w:r>
          </w:p>
        </w:tc>
        <w:tc>
          <w:tcPr>
            <w:tcW w:w="2616" w:type="dxa"/>
            <w:vAlign w:val="top"/>
          </w:tcPr>
          <w:p>
            <w:pPr>
              <w:ind w:firstLine="812"/>
              <w:spacing w:line="198" w:lineRule="auto"/>
              <w:rPr>
                <w:rFonts w:ascii="SimSun" w:hAnsi="SimSun" w:eastAsia="SimSun" w:cs="SimSun"/>
                <w:sz w:val="23"/>
                <w:szCs w:val="23"/>
              </w:rPr>
            </w:pPr>
            <w:r>
              <w:rPr>
                <w:rFonts w:ascii="SimSun" w:hAnsi="SimSun" w:eastAsia="SimSun" w:cs="SimSun"/>
                <w:sz w:val="23"/>
                <w:szCs w:val="23"/>
                <w14:textOutline w14:w="4217" w14:cap="sq" w14:cmpd="sng">
                  <w14:solidFill>
                    <w14:srgbClr w14:val="000000"/>
                  </w14:solidFill>
                  <w14:prstDash w14:val="solid"/>
                  <w14:bevel/>
                </w14:textOutline>
                <w:spacing w:val="7"/>
              </w:rPr>
              <w:t>二氧化硫</w:t>
            </w:r>
          </w:p>
        </w:tc>
        <w:tc>
          <w:tcPr>
            <w:tcW w:w="1968" w:type="dxa"/>
            <w:vAlign w:val="top"/>
          </w:tcPr>
          <w:p>
            <w:pPr>
              <w:ind w:firstLine="727"/>
              <w:spacing w:line="198" w:lineRule="auto"/>
              <w:rPr>
                <w:rFonts w:ascii="SimSun" w:hAnsi="SimSun" w:eastAsia="SimSun" w:cs="SimSun"/>
                <w:sz w:val="23"/>
                <w:szCs w:val="23"/>
              </w:rPr>
            </w:pPr>
            <w:r>
              <w:rPr>
                <w:rFonts w:ascii="SimSun" w:hAnsi="SimSun" w:eastAsia="SimSun" w:cs="SimSun"/>
                <w:sz w:val="23"/>
                <w:szCs w:val="23"/>
                <w14:textOutline w14:w="4217" w14:cap="sq" w14:cmpd="sng">
                  <w14:solidFill>
                    <w14:srgbClr w14:val="000000"/>
                  </w14:solidFill>
                  <w14:prstDash w14:val="solid"/>
                  <w14:bevel/>
                </w14:textOutline>
                <w:spacing w:val="4"/>
              </w:rPr>
              <w:t>烟尘</w:t>
            </w:r>
          </w:p>
        </w:tc>
        <w:tc>
          <w:tcPr>
            <w:tcW w:w="2540" w:type="dxa"/>
            <w:vAlign w:val="top"/>
          </w:tcPr>
          <w:p>
            <w:pPr>
              <w:ind w:firstLine="816"/>
              <w:spacing w:line="198" w:lineRule="auto"/>
              <w:rPr>
                <w:rFonts w:ascii="SimSun" w:hAnsi="SimSun" w:eastAsia="SimSun" w:cs="SimSun"/>
                <w:sz w:val="23"/>
                <w:szCs w:val="23"/>
              </w:rPr>
            </w:pPr>
            <w:r>
              <w:rPr>
                <w:rFonts w:ascii="SimSun" w:hAnsi="SimSun" w:eastAsia="SimSun" w:cs="SimSun"/>
                <w:sz w:val="23"/>
                <w:szCs w:val="23"/>
                <w14:textOutline w14:w="4217" w14:cap="sq" w14:cmpd="sng">
                  <w14:solidFill>
                    <w14:srgbClr w14:val="000000"/>
                  </w14:solidFill>
                  <w14:prstDash w14:val="solid"/>
                  <w14:bevel/>
                </w14:textOutline>
                <w:spacing w:val="7"/>
              </w:rPr>
              <w:t>工业粉尘</w:t>
            </w:r>
          </w:p>
        </w:tc>
        <w:tc>
          <w:tcPr>
            <w:tcW w:w="2109" w:type="dxa"/>
            <w:vAlign w:val="top"/>
          </w:tcPr>
          <w:p>
            <w:pPr>
              <w:ind w:firstLine="845"/>
              <w:spacing w:line="198" w:lineRule="auto"/>
              <w:rPr>
                <w:rFonts w:ascii="SimSun" w:hAnsi="SimSun" w:eastAsia="SimSun" w:cs="SimSun"/>
                <w:sz w:val="23"/>
                <w:szCs w:val="23"/>
              </w:rPr>
            </w:pPr>
            <w:r>
              <w:rPr>
                <w:rFonts w:ascii="SimSun" w:hAnsi="SimSun" w:eastAsia="SimSun" w:cs="SimSun"/>
                <w:sz w:val="23"/>
                <w:szCs w:val="23"/>
                <w14:textOutline w14:w="4217" w14:cap="sq" w14:cmpd="sng">
                  <w14:solidFill>
                    <w14:srgbClr w14:val="000000"/>
                  </w14:solidFill>
                  <w14:prstDash w14:val="solid"/>
                  <w14:bevel/>
                </w14:textOutline>
                <w:spacing w:val="5"/>
              </w:rPr>
              <w:t>NOx</w:t>
            </w:r>
          </w:p>
        </w:tc>
      </w:tr>
      <w:tr>
        <w:trPr>
          <w:trHeight w:val="247" w:hRule="atLeast"/>
        </w:trPr>
        <w:tc>
          <w:tcPr>
            <w:tcW w:w="1264" w:type="dxa"/>
            <w:vAlign w:val="top"/>
          </w:tcPr>
          <w:p>
            <w:pPr>
              <w:ind w:firstLine="571"/>
              <w:spacing w:before="26" w:line="170" w:lineRule="auto"/>
              <w:rPr>
                <w:rFonts w:ascii="SimSun" w:hAnsi="SimSun" w:eastAsia="SimSun" w:cs="SimSun"/>
                <w:sz w:val="24"/>
                <w:szCs w:val="24"/>
              </w:rPr>
            </w:pPr>
            <w:r>
              <w:rPr>
                <w:rFonts w:ascii="SimSun" w:hAnsi="SimSun" w:eastAsia="SimSun" w:cs="SimSun"/>
                <w:sz w:val="24"/>
                <w:szCs w:val="24"/>
              </w:rPr>
              <w:t>1</w:t>
            </w:r>
          </w:p>
        </w:tc>
        <w:tc>
          <w:tcPr>
            <w:tcW w:w="10541" w:type="dxa"/>
            <w:vAlign w:val="top"/>
          </w:tcPr>
          <w:p>
            <w:pPr>
              <w:ind w:firstLine="3816"/>
              <w:spacing w:line="198" w:lineRule="auto"/>
              <w:rPr>
                <w:rFonts w:ascii="SimSun" w:hAnsi="SimSun" w:eastAsia="SimSun" w:cs="SimSun"/>
                <w:sz w:val="23"/>
                <w:szCs w:val="23"/>
              </w:rPr>
            </w:pPr>
            <w:r>
              <w:rPr>
                <w:rFonts w:ascii="SimSun" w:hAnsi="SimSun" w:eastAsia="SimSun" w:cs="SimSun"/>
                <w:sz w:val="23"/>
                <w:szCs w:val="23"/>
                <w:spacing w:val="8"/>
              </w:rPr>
              <w:t>常熟金陵海虞热电有限公司</w:t>
            </w:r>
          </w:p>
        </w:tc>
        <w:tc>
          <w:tcPr>
            <w:tcW w:w="2616" w:type="dxa"/>
            <w:vAlign w:val="top"/>
          </w:tcPr>
          <w:p>
            <w:pPr>
              <w:ind w:firstLine="1008"/>
              <w:spacing w:before="26" w:line="170" w:lineRule="auto"/>
              <w:rPr>
                <w:rFonts w:ascii="SimSun" w:hAnsi="SimSun" w:eastAsia="SimSun" w:cs="SimSun"/>
                <w:sz w:val="24"/>
                <w:szCs w:val="24"/>
              </w:rPr>
            </w:pPr>
            <w:r>
              <w:rPr>
                <w:rFonts w:ascii="SimSun" w:hAnsi="SimSun" w:eastAsia="SimSun" w:cs="SimSun"/>
                <w:sz w:val="24"/>
                <w:szCs w:val="24"/>
                <w:spacing w:val="-6"/>
              </w:rPr>
              <w:t>176.4</w:t>
            </w:r>
          </w:p>
        </w:tc>
        <w:tc>
          <w:tcPr>
            <w:tcW w:w="1968" w:type="dxa"/>
            <w:vAlign w:val="top"/>
          </w:tcPr>
          <w:p>
            <w:pPr>
              <w:ind w:firstLine="911"/>
              <w:spacing w:before="27" w:line="169" w:lineRule="auto"/>
              <w:rPr>
                <w:rFonts w:ascii="SimSun" w:hAnsi="SimSun" w:eastAsia="SimSun" w:cs="SimSun"/>
                <w:sz w:val="24"/>
                <w:szCs w:val="24"/>
              </w:rPr>
            </w:pPr>
            <w:r>
              <w:rPr>
                <w:rFonts w:ascii="SimSun" w:hAnsi="SimSun" w:eastAsia="SimSun" w:cs="SimSun"/>
                <w:sz w:val="24"/>
                <w:szCs w:val="24"/>
              </w:rPr>
              <w:t>0</w:t>
            </w:r>
          </w:p>
        </w:tc>
        <w:tc>
          <w:tcPr>
            <w:tcW w:w="2540" w:type="dxa"/>
            <w:vAlign w:val="top"/>
          </w:tcPr>
          <w:p>
            <w:pPr>
              <w:ind w:firstLine="972"/>
              <w:spacing w:before="26" w:line="170" w:lineRule="auto"/>
              <w:rPr>
                <w:rFonts w:ascii="SimSun" w:hAnsi="SimSun" w:eastAsia="SimSun" w:cs="SimSun"/>
                <w:sz w:val="24"/>
                <w:szCs w:val="24"/>
              </w:rPr>
            </w:pPr>
            <w:r>
              <w:rPr>
                <w:rFonts w:ascii="SimSun" w:hAnsi="SimSun" w:eastAsia="SimSun" w:cs="SimSun"/>
                <w:sz w:val="24"/>
                <w:szCs w:val="24"/>
                <w:spacing w:val="-3"/>
              </w:rPr>
              <w:t>135.2</w:t>
            </w:r>
          </w:p>
        </w:tc>
        <w:tc>
          <w:tcPr>
            <w:tcW w:w="2109" w:type="dxa"/>
            <w:vAlign w:val="top"/>
          </w:tcPr>
          <w:p>
            <w:pPr>
              <w:ind w:firstLine="769"/>
              <w:spacing w:before="27" w:line="169" w:lineRule="auto"/>
              <w:rPr>
                <w:rFonts w:ascii="SimSun" w:hAnsi="SimSun" w:eastAsia="SimSun" w:cs="SimSun"/>
                <w:sz w:val="24"/>
                <w:szCs w:val="24"/>
              </w:rPr>
            </w:pPr>
            <w:r>
              <w:rPr>
                <w:rFonts w:ascii="SimSun" w:hAnsi="SimSun" w:eastAsia="SimSun" w:cs="SimSun"/>
                <w:sz w:val="24"/>
                <w:szCs w:val="24"/>
                <w:spacing w:val="-1"/>
              </w:rPr>
              <w:t>352.8</w:t>
            </w:r>
          </w:p>
        </w:tc>
      </w:tr>
    </w:tbl>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ind w:firstLine="4676"/>
        <w:spacing w:before="59" w:line="184" w:lineRule="auto"/>
        <w:rPr>
          <w:rFonts w:ascii="SimSun" w:hAnsi="SimSun" w:eastAsia="SimSun" w:cs="SimSun"/>
          <w:sz w:val="18"/>
          <w:szCs w:val="18"/>
        </w:rPr>
      </w:pPr>
      <w:r>
        <w:rPr>
          <w:rFonts w:ascii="SimSun" w:hAnsi="SimSun" w:eastAsia="SimSun" w:cs="SimSun"/>
          <w:sz w:val="18"/>
          <w:szCs w:val="18"/>
          <w:spacing w:val="-3"/>
        </w:rPr>
        <w:t>153</w:t>
      </w:r>
      <w:r>
        <w:rPr>
          <w:rFonts w:ascii="SimSun" w:hAnsi="SimSun" w:eastAsia="SimSun" w:cs="SimSun"/>
          <w:sz w:val="18"/>
          <w:szCs w:val="18"/>
        </w:rPr>
        <w:t>                                                                                                                                                               </w:t>
      </w:r>
      <w:r>
        <w:rPr>
          <w:rFonts w:ascii="SimSun" w:hAnsi="SimSun" w:eastAsia="SimSun" w:cs="SimSun"/>
          <w:sz w:val="18"/>
          <w:szCs w:val="18"/>
          <w:spacing w:val="-3"/>
        </w:rPr>
        <w:t>江苏中瑞咨询有限公司</w:t>
      </w:r>
    </w:p>
    <w:p>
      <w:pPr>
        <w:sectPr>
          <w:headerReference w:type="default" r:id="rId225"/>
          <w:pgSz w:w="23814" w:h="16840"/>
          <w:pgMar w:top="1100" w:right="1331" w:bottom="0" w:left="1305" w:header="824" w:footer="0" w:gutter="0"/>
        </w:sectPr>
        <w:rPr/>
      </w:pPr>
    </w:p>
    <w:p>
      <w:pPr>
        <w:ind w:firstLine="10"/>
        <w:spacing w:before="253"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4.3.2</w:t>
      </w:r>
      <w:r>
        <w:rPr>
          <w:rFonts w:ascii="SimSun" w:hAnsi="SimSun" w:eastAsia="SimSun" w:cs="SimSun"/>
          <w:sz w:val="28"/>
          <w:szCs w:val="28"/>
          <w:spacing w:val="-54"/>
        </w:rPr>
        <w:t> </w:t>
      </w:r>
      <w:r>
        <w:rPr>
          <w:rFonts w:ascii="SimSun" w:hAnsi="SimSun" w:eastAsia="SimSun" w:cs="SimSun"/>
          <w:sz w:val="28"/>
          <w:szCs w:val="28"/>
          <w14:textOutline w14:w="5103" w14:cap="sq" w14:cmpd="sng">
            <w14:solidFill>
              <w14:srgbClr w14:val="000000"/>
            </w14:solidFill>
            <w14:prstDash w14:val="solid"/>
            <w14:bevel/>
          </w14:textOutline>
          <w:spacing w:val="-2"/>
        </w:rPr>
        <w:t>水污染源</w:t>
      </w:r>
    </w:p>
    <w:p>
      <w:pPr>
        <w:ind w:left="10" w:firstLine="560"/>
        <w:spacing w:before="218" w:line="330" w:lineRule="auto"/>
        <w:rPr>
          <w:rFonts w:ascii="SimSun" w:hAnsi="SimSun" w:eastAsia="SimSun" w:cs="SimSun"/>
          <w:sz w:val="28"/>
          <w:szCs w:val="28"/>
        </w:rPr>
      </w:pPr>
      <w:r>
        <w:rPr>
          <w:rFonts w:ascii="SimSun" w:hAnsi="SimSun" w:eastAsia="SimSun" w:cs="SimSun"/>
          <w:sz w:val="28"/>
          <w:szCs w:val="28"/>
          <w:spacing w:val="-5"/>
        </w:rPr>
        <w:t>根据《江苏高科技氟化学工业园（原常熟国际化学工业园）</w:t>
      </w:r>
      <w:r>
        <w:rPr>
          <w:rFonts w:ascii="SimSun" w:hAnsi="SimSun" w:eastAsia="SimSun" w:cs="SimSun"/>
          <w:sz w:val="28"/>
          <w:szCs w:val="28"/>
          <w:spacing w:val="-1"/>
        </w:rPr>
        <w:t> </w:t>
      </w:r>
      <w:r>
        <w:rPr>
          <w:rFonts w:ascii="SimSun" w:hAnsi="SimSun" w:eastAsia="SimSun" w:cs="SimSun"/>
          <w:sz w:val="28"/>
          <w:szCs w:val="28"/>
          <w:spacing w:val="-5"/>
        </w:rPr>
        <w:t>规划环境</w:t>
      </w:r>
      <w:r>
        <w:rPr>
          <w:rFonts w:ascii="SimSun" w:hAnsi="SimSun" w:eastAsia="SimSun" w:cs="SimSun"/>
          <w:sz w:val="28"/>
          <w:szCs w:val="28"/>
        </w:rPr>
        <w:t>  </w:t>
      </w:r>
      <w:r>
        <w:rPr>
          <w:rFonts w:ascii="SimSun" w:hAnsi="SimSun" w:eastAsia="SimSun" w:cs="SimSun"/>
          <w:sz w:val="28"/>
          <w:szCs w:val="28"/>
          <w:spacing w:val="-8"/>
        </w:rPr>
        <w:t>影响跟踪评价报告书》</w:t>
      </w:r>
      <w:r>
        <w:rPr>
          <w:rFonts w:ascii="SimSun" w:hAnsi="SimSun" w:eastAsia="SimSun" w:cs="SimSun"/>
          <w:sz w:val="28"/>
          <w:szCs w:val="28"/>
          <w:spacing w:val="22"/>
        </w:rPr>
        <w:t> </w:t>
      </w:r>
      <w:r>
        <w:rPr>
          <w:rFonts w:ascii="SimSun" w:hAnsi="SimSun" w:eastAsia="SimSun" w:cs="SimSun"/>
          <w:sz w:val="28"/>
          <w:szCs w:val="28"/>
          <w:spacing w:val="-8"/>
        </w:rPr>
        <w:t>，相关项目环评报告书及其建设进度的核实等调查，</w:t>
      </w:r>
      <w:r>
        <w:rPr>
          <w:rFonts w:ascii="SimSun" w:hAnsi="SimSun" w:eastAsia="SimSun" w:cs="SimSun"/>
          <w:sz w:val="28"/>
          <w:szCs w:val="28"/>
        </w:rPr>
        <w:t> </w:t>
      </w:r>
      <w:r>
        <w:rPr>
          <w:rFonts w:ascii="SimSun" w:hAnsi="SimSun" w:eastAsia="SimSun" w:cs="SimSun"/>
          <w:sz w:val="28"/>
          <w:szCs w:val="28"/>
          <w:spacing w:val="-1"/>
        </w:rPr>
        <w:t>入园企业水污染物排放情况见表</w:t>
      </w:r>
      <w:r>
        <w:rPr>
          <w:rFonts w:ascii="SimSun" w:hAnsi="SimSun" w:eastAsia="SimSun" w:cs="SimSun"/>
          <w:sz w:val="28"/>
          <w:szCs w:val="28"/>
          <w:spacing w:val="-60"/>
        </w:rPr>
        <w:t> </w:t>
      </w:r>
      <w:r>
        <w:rPr>
          <w:rFonts w:ascii="SimSun" w:hAnsi="SimSun" w:eastAsia="SimSun" w:cs="SimSun"/>
          <w:sz w:val="28"/>
          <w:szCs w:val="28"/>
          <w:spacing w:val="-1"/>
        </w:rPr>
        <w:t>4.3-4、表</w:t>
      </w:r>
      <w:r>
        <w:rPr>
          <w:rFonts w:ascii="SimSun" w:hAnsi="SimSun" w:eastAsia="SimSun" w:cs="SimSun"/>
          <w:sz w:val="28"/>
          <w:szCs w:val="28"/>
          <w:spacing w:val="-63"/>
        </w:rPr>
        <w:t> </w:t>
      </w:r>
      <w:r>
        <w:rPr>
          <w:rFonts w:ascii="SimSun" w:hAnsi="SimSun" w:eastAsia="SimSun" w:cs="SimSun"/>
          <w:sz w:val="28"/>
          <w:szCs w:val="28"/>
          <w:spacing w:val="-1"/>
        </w:rPr>
        <w:t>4.3-5。</w:t>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ind w:firstLine="4563"/>
        <w:spacing w:before="59" w:line="184" w:lineRule="auto"/>
        <w:rPr>
          <w:rFonts w:ascii="SimSun" w:hAnsi="SimSun" w:eastAsia="SimSun" w:cs="SimSun"/>
          <w:sz w:val="18"/>
          <w:szCs w:val="18"/>
        </w:rPr>
      </w:pPr>
      <w:r>
        <w:rPr>
          <w:rFonts w:ascii="SimSun" w:hAnsi="SimSun" w:eastAsia="SimSun" w:cs="SimSun"/>
          <w:sz w:val="18"/>
          <w:szCs w:val="18"/>
          <w:spacing w:val="-3"/>
        </w:rPr>
        <w:t>154</w:t>
      </w:r>
      <w:r>
        <w:rPr>
          <w:rFonts w:ascii="SimSun" w:hAnsi="SimSun" w:eastAsia="SimSun" w:cs="SimSun"/>
          <w:sz w:val="18"/>
          <w:szCs w:val="18"/>
          <w:spacing w:val="1"/>
        </w:rPr>
        <w:t>                           </w:t>
      </w:r>
      <w:r>
        <w:rPr>
          <w:rFonts w:ascii="SimSun" w:hAnsi="SimSun" w:eastAsia="SimSun" w:cs="SimSun"/>
          <w:sz w:val="18"/>
          <w:szCs w:val="18"/>
          <w:spacing w:val="-3"/>
        </w:rPr>
        <w:t>江苏中瑞咨询有限公司</w:t>
      </w:r>
    </w:p>
    <w:p>
      <w:pPr>
        <w:sectPr>
          <w:headerReference w:type="default" r:id="rId226"/>
          <w:pgSz w:w="11907" w:h="16840"/>
          <w:pgMar w:top="1428" w:right="1340" w:bottom="0" w:left="1418" w:header="882" w:footer="0" w:gutter="0"/>
        </w:sectPr>
        <w:rPr/>
      </w:pPr>
    </w:p>
    <w:p>
      <w:pPr>
        <w:spacing w:line="338" w:lineRule="auto"/>
        <w:rPr>
          <w:rFonts w:ascii="SimSun"/>
          <w:sz w:val="21"/>
        </w:rPr>
      </w:pPr>
      <w:r/>
    </w:p>
    <w:p>
      <w:pPr>
        <w:ind w:firstLine="6019"/>
        <w:spacing w:before="91" w:line="185" w:lineRule="auto"/>
        <w:rPr>
          <w:rFonts w:ascii="SimSun" w:hAnsi="SimSun" w:eastAsia="SimSun" w:cs="SimSun"/>
          <w:sz w:val="28"/>
          <w:szCs w:val="28"/>
        </w:rPr>
      </w:pPr>
      <w:r>
        <w:rPr>
          <w:rFonts w:ascii="SimSun" w:hAnsi="SimSun" w:eastAsia="SimSun" w:cs="SimSun"/>
          <w:sz w:val="28"/>
          <w:szCs w:val="28"/>
          <w:spacing w:val="-6"/>
        </w:rPr>
        <w:t>表</w:t>
      </w:r>
      <w:r>
        <w:rPr>
          <w:rFonts w:ascii="SimSun" w:hAnsi="SimSun" w:eastAsia="SimSun" w:cs="SimSun"/>
          <w:sz w:val="28"/>
          <w:szCs w:val="28"/>
          <w:spacing w:val="-58"/>
        </w:rPr>
        <w:t> </w:t>
      </w:r>
      <w:r>
        <w:rPr>
          <w:rFonts w:ascii="SimSun" w:hAnsi="SimSun" w:eastAsia="SimSun" w:cs="SimSun"/>
          <w:sz w:val="28"/>
          <w:szCs w:val="28"/>
          <w:spacing w:val="-6"/>
        </w:rPr>
        <w:t>4.3-4</w:t>
      </w:r>
      <w:r>
        <w:rPr>
          <w:rFonts w:ascii="SimSun" w:hAnsi="SimSun" w:eastAsia="SimSun" w:cs="SimSun"/>
          <w:sz w:val="28"/>
          <w:szCs w:val="28"/>
          <w:spacing w:val="3"/>
        </w:rPr>
        <w:t>  </w:t>
      </w:r>
      <w:r>
        <w:rPr>
          <w:rFonts w:ascii="SimSun" w:hAnsi="SimSun" w:eastAsia="SimSun" w:cs="SimSun"/>
          <w:sz w:val="28"/>
          <w:szCs w:val="28"/>
          <w:spacing w:val="-6"/>
        </w:rPr>
        <w:t>评价区域内主要企业废水污染源排放状况一览表（单位：</w:t>
      </w:r>
      <w:r>
        <w:rPr>
          <w:rFonts w:ascii="SimSun" w:hAnsi="SimSun" w:eastAsia="SimSun" w:cs="SimSun"/>
          <w:sz w:val="28"/>
          <w:szCs w:val="28"/>
          <w:spacing w:val="43"/>
        </w:rPr>
        <w:t> </w:t>
      </w:r>
      <w:r>
        <w:rPr>
          <w:rFonts w:ascii="SimSun" w:hAnsi="SimSun" w:eastAsia="SimSun" w:cs="SimSun"/>
          <w:sz w:val="28"/>
          <w:szCs w:val="28"/>
          <w:spacing w:val="-6"/>
        </w:rPr>
        <w:t>t/a）</w:t>
      </w:r>
    </w:p>
    <w:p>
      <w:pPr>
        <w:spacing w:line="60" w:lineRule="exact"/>
        <w:rPr/>
      </w:pPr>
      <w:r/>
    </w:p>
    <w:tbl>
      <w:tblPr>
        <w:tblStyle w:val="2"/>
        <w:tblW w:w="21038"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0"/>
        <w:gridCol w:w="4293"/>
        <w:gridCol w:w="1446"/>
        <w:gridCol w:w="1181"/>
        <w:gridCol w:w="1185"/>
        <w:gridCol w:w="940"/>
        <w:gridCol w:w="812"/>
        <w:gridCol w:w="1046"/>
        <w:gridCol w:w="917"/>
        <w:gridCol w:w="850"/>
        <w:gridCol w:w="1025"/>
        <w:gridCol w:w="1025"/>
        <w:gridCol w:w="1034"/>
        <w:gridCol w:w="825"/>
        <w:gridCol w:w="825"/>
        <w:gridCol w:w="820"/>
        <w:gridCol w:w="829"/>
        <w:gridCol w:w="1525"/>
      </w:tblGrid>
      <w:tr>
        <w:trPr>
          <w:trHeight w:val="630" w:hRule="atLeast"/>
        </w:trPr>
        <w:tc>
          <w:tcPr>
            <w:tcW w:w="460" w:type="dxa"/>
            <w:vAlign w:val="top"/>
            <w:textDirection w:val="tbRlV"/>
          </w:tcPr>
          <w:p>
            <w:pPr>
              <w:ind w:firstLine="41"/>
              <w:spacing w:before="108"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序</w:t>
            </w:r>
            <w:r>
              <w:rPr>
                <w:rFonts w:ascii="SimSun" w:hAnsi="SimSun" w:eastAsia="SimSun" w:cs="SimSun"/>
                <w:sz w:val="24"/>
                <w:szCs w:val="24"/>
                <w:spacing w:val="-49"/>
              </w:rPr>
              <w:t> </w:t>
            </w:r>
            <w:r>
              <w:rPr>
                <w:rFonts w:ascii="SimSun" w:hAnsi="SimSun" w:eastAsia="SimSun" w:cs="SimSun"/>
                <w:sz w:val="24"/>
                <w:szCs w:val="24"/>
                <w14:textOutline w14:w="4358" w14:cap="sq" w14:cmpd="sng">
                  <w14:solidFill>
                    <w14:srgbClr w14:val="000000"/>
                  </w14:solidFill>
                  <w14:prstDash w14:val="solid"/>
                  <w14:bevel/>
                </w14:textOutline>
                <w:spacing w:val="-1"/>
              </w:rPr>
              <w:t>号</w:t>
            </w:r>
          </w:p>
        </w:tc>
        <w:tc>
          <w:tcPr>
            <w:tcW w:w="4293" w:type="dxa"/>
            <w:vAlign w:val="top"/>
          </w:tcPr>
          <w:p>
            <w:pPr>
              <w:ind w:firstLine="1645"/>
              <w:spacing w:before="195"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企业名称</w:t>
            </w:r>
          </w:p>
        </w:tc>
        <w:tc>
          <w:tcPr>
            <w:tcW w:w="1446" w:type="dxa"/>
            <w:vAlign w:val="top"/>
          </w:tcPr>
          <w:p>
            <w:pPr>
              <w:ind w:firstLine="464"/>
              <w:spacing w:before="195"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7"/>
              </w:rPr>
              <w:t>水量</w:t>
            </w:r>
          </w:p>
        </w:tc>
        <w:tc>
          <w:tcPr>
            <w:tcW w:w="1181" w:type="dxa"/>
            <w:vAlign w:val="top"/>
          </w:tcPr>
          <w:p>
            <w:pPr>
              <w:ind w:firstLine="388"/>
              <w:spacing w:before="233"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rPr>
              <w:t>COD</w:t>
            </w:r>
          </w:p>
        </w:tc>
        <w:tc>
          <w:tcPr>
            <w:tcW w:w="1185" w:type="dxa"/>
            <w:vAlign w:val="top"/>
          </w:tcPr>
          <w:p>
            <w:pPr>
              <w:ind w:firstLine="453"/>
              <w:spacing w:before="233"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4"/>
              </w:rPr>
              <w:t>SS</w:t>
            </w:r>
          </w:p>
        </w:tc>
        <w:tc>
          <w:tcPr>
            <w:tcW w:w="940" w:type="dxa"/>
            <w:vAlign w:val="top"/>
          </w:tcPr>
          <w:p>
            <w:pPr>
              <w:ind w:firstLine="232"/>
              <w:spacing w:before="195"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氨氮</w:t>
            </w:r>
          </w:p>
        </w:tc>
        <w:tc>
          <w:tcPr>
            <w:tcW w:w="812" w:type="dxa"/>
            <w:vAlign w:val="top"/>
          </w:tcPr>
          <w:p>
            <w:pPr>
              <w:ind w:firstLine="174"/>
              <w:spacing w:before="195"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8"/>
              </w:rPr>
              <w:t>总氮</w:t>
            </w:r>
          </w:p>
        </w:tc>
        <w:tc>
          <w:tcPr>
            <w:tcW w:w="1046" w:type="dxa"/>
            <w:vAlign w:val="top"/>
          </w:tcPr>
          <w:p>
            <w:pPr>
              <w:ind w:firstLine="270"/>
              <w:spacing w:before="195"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8"/>
              </w:rPr>
              <w:t>总磷</w:t>
            </w:r>
          </w:p>
        </w:tc>
        <w:tc>
          <w:tcPr>
            <w:tcW w:w="917" w:type="dxa"/>
            <w:vAlign w:val="top"/>
          </w:tcPr>
          <w:p>
            <w:pPr>
              <w:ind w:firstLine="104"/>
              <w:spacing w:before="195"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石油类</w:t>
            </w:r>
          </w:p>
        </w:tc>
        <w:tc>
          <w:tcPr>
            <w:tcW w:w="850" w:type="dxa"/>
            <w:vAlign w:val="top"/>
          </w:tcPr>
          <w:p>
            <w:pPr>
              <w:ind w:firstLine="191"/>
              <w:spacing w:before="232" w:line="180" w:lineRule="auto"/>
              <w:rPr>
                <w:rFonts w:ascii="SimSun" w:hAnsi="SimSun" w:eastAsia="SimSun" w:cs="SimSun"/>
                <w:sz w:val="12"/>
                <w:szCs w:val="12"/>
              </w:rPr>
            </w:pPr>
            <w:r>
              <w:rPr>
                <w:rFonts w:ascii="SimSun" w:hAnsi="SimSun" w:eastAsia="SimSun" w:cs="SimSun"/>
                <w:sz w:val="24"/>
                <w:szCs w:val="24"/>
                <w14:textOutline w14:w="4358" w14:cap="sq" w14:cmpd="sng">
                  <w14:solidFill>
                    <w14:srgbClr w14:val="000000"/>
                  </w14:solidFill>
                  <w14:prstDash w14:val="solid"/>
                  <w14:bevel/>
                </w14:textOutline>
                <w:spacing w:val="-1"/>
              </w:rPr>
              <w:t>BOD</w:t>
            </w:r>
            <w:r>
              <w:rPr>
                <w:rFonts w:ascii="SimSun" w:hAnsi="SimSun" w:eastAsia="SimSun" w:cs="SimSun"/>
                <w:sz w:val="12"/>
                <w:szCs w:val="12"/>
                <w14:textOutline w14:w="2179" w14:cap="sq" w14:cmpd="sng">
                  <w14:solidFill>
                    <w14:srgbClr w14:val="000000"/>
                  </w14:solidFill>
                  <w14:prstDash w14:val="solid"/>
                  <w14:bevel/>
                </w14:textOutline>
                <w:spacing w:val="-1"/>
                <w:position w:val="-3"/>
              </w:rPr>
              <w:t>5</w:t>
            </w:r>
          </w:p>
        </w:tc>
        <w:tc>
          <w:tcPr>
            <w:tcW w:w="1025" w:type="dxa"/>
            <w:vAlign w:val="top"/>
          </w:tcPr>
          <w:p>
            <w:pPr>
              <w:ind w:firstLine="156"/>
              <w:spacing w:before="195"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氟化物</w:t>
            </w:r>
          </w:p>
        </w:tc>
        <w:tc>
          <w:tcPr>
            <w:tcW w:w="1025" w:type="dxa"/>
            <w:vAlign w:val="top"/>
          </w:tcPr>
          <w:p>
            <w:pPr>
              <w:ind w:firstLine="161"/>
              <w:spacing w:before="195"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4"/>
              </w:rPr>
              <w:t>氯化物</w:t>
            </w:r>
          </w:p>
        </w:tc>
        <w:tc>
          <w:tcPr>
            <w:tcW w:w="1034" w:type="dxa"/>
            <w:vAlign w:val="top"/>
          </w:tcPr>
          <w:p>
            <w:pPr>
              <w:ind w:firstLine="163"/>
              <w:spacing w:before="195"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氰化物</w:t>
            </w:r>
          </w:p>
        </w:tc>
        <w:tc>
          <w:tcPr>
            <w:tcW w:w="825" w:type="dxa"/>
            <w:vAlign w:val="top"/>
          </w:tcPr>
          <w:p>
            <w:pPr>
              <w:ind w:firstLine="58"/>
              <w:spacing w:before="195"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硫酸盐</w:t>
            </w:r>
          </w:p>
        </w:tc>
        <w:tc>
          <w:tcPr>
            <w:tcW w:w="825" w:type="dxa"/>
            <w:vAlign w:val="top"/>
          </w:tcPr>
          <w:p>
            <w:pPr>
              <w:ind w:firstLine="210"/>
              <w:spacing w:before="195"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1"/>
              </w:rPr>
              <w:t>甲醛</w:t>
            </w:r>
          </w:p>
        </w:tc>
        <w:tc>
          <w:tcPr>
            <w:tcW w:w="820" w:type="dxa"/>
            <w:vAlign w:val="top"/>
          </w:tcPr>
          <w:p>
            <w:pPr>
              <w:ind w:left="297" w:right="41" w:hanging="240"/>
              <w:spacing w:before="41" w:line="211"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硝基苯</w:t>
            </w:r>
            <w:r>
              <w:rPr>
                <w:rFonts w:ascii="SimSun" w:hAnsi="SimSun" w:eastAsia="SimSun" w:cs="SimSun"/>
                <w:sz w:val="24"/>
                <w:szCs w:val="24"/>
              </w:rPr>
              <w:t> </w:t>
            </w:r>
            <w:r>
              <w:rPr>
                <w:rFonts w:ascii="SimSun" w:hAnsi="SimSun" w:eastAsia="SimSun" w:cs="SimSun"/>
                <w:sz w:val="24"/>
                <w:szCs w:val="24"/>
                <w14:textOutline w14:w="4358" w14:cap="sq" w14:cmpd="sng">
                  <w14:solidFill>
                    <w14:srgbClr w14:val="000000"/>
                  </w14:solidFill>
                  <w14:prstDash w14:val="solid"/>
                  <w14:bevel/>
                </w14:textOutline>
              </w:rPr>
              <w:t>类</w:t>
            </w:r>
          </w:p>
        </w:tc>
        <w:tc>
          <w:tcPr>
            <w:tcW w:w="829" w:type="dxa"/>
            <w:vAlign w:val="top"/>
          </w:tcPr>
          <w:p>
            <w:pPr>
              <w:ind w:firstLine="64"/>
              <w:spacing w:before="195"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4"/>
              </w:rPr>
              <w:t>苯胺类</w:t>
            </w:r>
          </w:p>
        </w:tc>
        <w:tc>
          <w:tcPr>
            <w:tcW w:w="1525" w:type="dxa"/>
            <w:vAlign w:val="top"/>
          </w:tcPr>
          <w:p>
            <w:pPr>
              <w:ind w:firstLine="285"/>
              <w:spacing w:before="195"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rPr>
              <w:t>排放去向</w:t>
            </w:r>
          </w:p>
        </w:tc>
      </w:tr>
      <w:tr>
        <w:trPr>
          <w:trHeight w:val="313" w:hRule="atLeast"/>
        </w:trPr>
        <w:tc>
          <w:tcPr>
            <w:tcW w:w="460" w:type="dxa"/>
            <w:vAlign w:val="top"/>
          </w:tcPr>
          <w:p>
            <w:pPr>
              <w:ind w:firstLine="167"/>
              <w:spacing w:before="74" w:line="180" w:lineRule="auto"/>
              <w:rPr>
                <w:rFonts w:ascii="SimSun" w:hAnsi="SimSun" w:eastAsia="SimSun" w:cs="SimSun"/>
                <w:sz w:val="24"/>
                <w:szCs w:val="24"/>
              </w:rPr>
            </w:pPr>
            <w:r>
              <w:rPr>
                <w:rFonts w:ascii="SimSun" w:hAnsi="SimSun" w:eastAsia="SimSun" w:cs="SimSun"/>
                <w:sz w:val="24"/>
                <w:szCs w:val="24"/>
              </w:rPr>
              <w:t>1</w:t>
            </w:r>
          </w:p>
        </w:tc>
        <w:tc>
          <w:tcPr>
            <w:tcW w:w="4293" w:type="dxa"/>
            <w:vAlign w:val="top"/>
          </w:tcPr>
          <w:p>
            <w:pPr>
              <w:ind w:firstLine="566"/>
              <w:spacing w:before="37" w:line="184" w:lineRule="auto"/>
              <w:rPr>
                <w:rFonts w:ascii="SimSun" w:hAnsi="SimSun" w:eastAsia="SimSun" w:cs="SimSun"/>
                <w:sz w:val="24"/>
                <w:szCs w:val="24"/>
              </w:rPr>
            </w:pPr>
            <w:r>
              <w:rPr>
                <w:rFonts w:ascii="SimSun" w:hAnsi="SimSun" w:eastAsia="SimSun" w:cs="SimSun"/>
                <w:sz w:val="24"/>
                <w:szCs w:val="24"/>
                <w:spacing w:val="-10"/>
              </w:rPr>
              <w:t>大金氟化工（中国）</w:t>
            </w:r>
            <w:r>
              <w:rPr>
                <w:rFonts w:ascii="SimSun" w:hAnsi="SimSun" w:eastAsia="SimSun" w:cs="SimSun"/>
                <w:sz w:val="24"/>
                <w:szCs w:val="24"/>
                <w:spacing w:val="-3"/>
              </w:rPr>
              <w:t> </w:t>
            </w:r>
            <w:r>
              <w:rPr>
                <w:rFonts w:ascii="SimSun" w:hAnsi="SimSun" w:eastAsia="SimSun" w:cs="SimSun"/>
                <w:sz w:val="24"/>
                <w:szCs w:val="24"/>
                <w:spacing w:val="-10"/>
              </w:rPr>
              <w:t>有限公司</w:t>
            </w:r>
          </w:p>
        </w:tc>
        <w:tc>
          <w:tcPr>
            <w:tcW w:w="1446" w:type="dxa"/>
            <w:vAlign w:val="top"/>
          </w:tcPr>
          <w:p>
            <w:pPr>
              <w:ind w:firstLine="342"/>
              <w:spacing w:before="75" w:line="180" w:lineRule="auto"/>
              <w:rPr>
                <w:rFonts w:ascii="SimSun" w:hAnsi="SimSun" w:eastAsia="SimSun" w:cs="SimSun"/>
                <w:sz w:val="24"/>
                <w:szCs w:val="24"/>
              </w:rPr>
            </w:pPr>
            <w:r>
              <w:rPr>
                <w:rFonts w:ascii="SimSun" w:hAnsi="SimSun" w:eastAsia="SimSun" w:cs="SimSun"/>
                <w:sz w:val="24"/>
                <w:szCs w:val="24"/>
                <w:spacing w:val="-2"/>
              </w:rPr>
              <w:t>899656</w:t>
            </w:r>
          </w:p>
        </w:tc>
        <w:tc>
          <w:tcPr>
            <w:tcW w:w="1181" w:type="dxa"/>
            <w:vAlign w:val="top"/>
          </w:tcPr>
          <w:p>
            <w:pPr>
              <w:ind w:firstLine="275"/>
              <w:spacing w:before="75" w:line="180" w:lineRule="auto"/>
              <w:rPr>
                <w:rFonts w:ascii="SimSun" w:hAnsi="SimSun" w:eastAsia="SimSun" w:cs="SimSun"/>
                <w:sz w:val="24"/>
                <w:szCs w:val="24"/>
              </w:rPr>
            </w:pPr>
            <w:r>
              <w:rPr>
                <w:rFonts w:ascii="SimSun" w:hAnsi="SimSun" w:eastAsia="SimSun" w:cs="SimSun"/>
                <w:sz w:val="24"/>
                <w:szCs w:val="24"/>
                <w:spacing w:val="-3"/>
              </w:rPr>
              <w:t>52.06</w:t>
            </w:r>
          </w:p>
        </w:tc>
        <w:tc>
          <w:tcPr>
            <w:tcW w:w="1185" w:type="dxa"/>
            <w:vAlign w:val="top"/>
          </w:tcPr>
          <w:p>
            <w:pPr>
              <w:ind w:firstLine="290"/>
              <w:spacing w:before="74" w:line="180" w:lineRule="auto"/>
              <w:rPr>
                <w:rFonts w:ascii="SimSun" w:hAnsi="SimSun" w:eastAsia="SimSun" w:cs="SimSun"/>
                <w:sz w:val="24"/>
                <w:szCs w:val="24"/>
              </w:rPr>
            </w:pPr>
            <w:r>
              <w:rPr>
                <w:rFonts w:ascii="SimSun" w:hAnsi="SimSun" w:eastAsia="SimSun" w:cs="SimSun"/>
                <w:sz w:val="24"/>
                <w:szCs w:val="24"/>
                <w:spacing w:val="-6"/>
              </w:rPr>
              <w:t>17.99</w:t>
            </w:r>
          </w:p>
        </w:tc>
        <w:tc>
          <w:tcPr>
            <w:tcW w:w="940" w:type="dxa"/>
            <w:vAlign w:val="top"/>
          </w:tcPr>
          <w:p>
            <w:pPr>
              <w:ind w:firstLine="215"/>
              <w:spacing w:before="75" w:line="180" w:lineRule="auto"/>
              <w:rPr>
                <w:rFonts w:ascii="SimSun" w:hAnsi="SimSun" w:eastAsia="SimSun" w:cs="SimSun"/>
                <w:sz w:val="24"/>
                <w:szCs w:val="24"/>
              </w:rPr>
            </w:pPr>
            <w:r>
              <w:rPr>
                <w:rFonts w:ascii="SimSun" w:hAnsi="SimSun" w:eastAsia="SimSun" w:cs="SimSun"/>
                <w:sz w:val="24"/>
                <w:szCs w:val="24"/>
                <w:spacing w:val="-3"/>
              </w:rPr>
              <w:t>0.25</w:t>
            </w:r>
          </w:p>
        </w:tc>
        <w:tc>
          <w:tcPr>
            <w:tcW w:w="812" w:type="dxa"/>
            <w:vAlign w:val="top"/>
          </w:tcPr>
          <w:p>
            <w:pPr>
              <w:ind w:firstLine="326"/>
              <w:spacing w:before="75" w:line="180" w:lineRule="auto"/>
              <w:rPr>
                <w:rFonts w:ascii="SimSun" w:hAnsi="SimSun" w:eastAsia="SimSun" w:cs="SimSun"/>
                <w:sz w:val="24"/>
                <w:szCs w:val="24"/>
              </w:rPr>
            </w:pPr>
            <w:r>
              <w:rPr>
                <w:rFonts w:ascii="SimSun" w:hAnsi="SimSun" w:eastAsia="SimSun" w:cs="SimSun"/>
                <w:sz w:val="24"/>
                <w:szCs w:val="24"/>
              </w:rPr>
              <w:t>0</w:t>
            </w:r>
          </w:p>
        </w:tc>
        <w:tc>
          <w:tcPr>
            <w:tcW w:w="1046" w:type="dxa"/>
            <w:vAlign w:val="top"/>
          </w:tcPr>
          <w:p>
            <w:pPr>
              <w:ind w:firstLine="205"/>
              <w:spacing w:before="75" w:line="180" w:lineRule="auto"/>
              <w:rPr>
                <w:rFonts w:ascii="SimSun" w:hAnsi="SimSun" w:eastAsia="SimSun" w:cs="SimSun"/>
                <w:sz w:val="24"/>
                <w:szCs w:val="24"/>
              </w:rPr>
            </w:pPr>
            <w:r>
              <w:rPr>
                <w:rFonts w:ascii="SimSun" w:hAnsi="SimSun" w:eastAsia="SimSun" w:cs="SimSun"/>
                <w:sz w:val="24"/>
                <w:szCs w:val="24"/>
                <w:spacing w:val="-3"/>
              </w:rPr>
              <w:t>0.025</w:t>
            </w:r>
          </w:p>
        </w:tc>
        <w:tc>
          <w:tcPr>
            <w:tcW w:w="917" w:type="dxa"/>
            <w:vAlign w:val="top"/>
          </w:tcPr>
          <w:p>
            <w:pPr>
              <w:ind w:firstLine="204"/>
              <w:spacing w:before="75" w:line="180" w:lineRule="auto"/>
              <w:rPr>
                <w:rFonts w:ascii="SimSun" w:hAnsi="SimSun" w:eastAsia="SimSun" w:cs="SimSun"/>
                <w:sz w:val="24"/>
                <w:szCs w:val="24"/>
              </w:rPr>
            </w:pPr>
            <w:r>
              <w:rPr>
                <w:rFonts w:ascii="SimSun" w:hAnsi="SimSun" w:eastAsia="SimSun" w:cs="SimSun"/>
                <w:sz w:val="24"/>
                <w:szCs w:val="24"/>
                <w:spacing w:val="-4"/>
              </w:rPr>
              <w:t>2.37</w:t>
            </w:r>
          </w:p>
        </w:tc>
        <w:tc>
          <w:tcPr>
            <w:tcW w:w="850" w:type="dxa"/>
            <w:vAlign w:val="top"/>
          </w:tcPr>
          <w:p>
            <w:pPr>
              <w:rPr>
                <w:rFonts w:ascii="SimSun"/>
                <w:sz w:val="21"/>
              </w:rPr>
            </w:pPr>
            <w:r/>
          </w:p>
        </w:tc>
        <w:tc>
          <w:tcPr>
            <w:tcW w:w="1025" w:type="dxa"/>
            <w:vAlign w:val="top"/>
          </w:tcPr>
          <w:p>
            <w:pPr>
              <w:ind w:firstLine="213"/>
              <w:spacing w:before="74" w:line="180" w:lineRule="auto"/>
              <w:rPr>
                <w:rFonts w:ascii="SimSun" w:hAnsi="SimSun" w:eastAsia="SimSun" w:cs="SimSun"/>
                <w:sz w:val="24"/>
                <w:szCs w:val="24"/>
              </w:rPr>
            </w:pPr>
            <w:r>
              <w:rPr>
                <w:rFonts w:ascii="SimSun" w:hAnsi="SimSun" w:eastAsia="SimSun" w:cs="SimSun"/>
                <w:sz w:val="24"/>
                <w:szCs w:val="24"/>
                <w:spacing w:val="-6"/>
              </w:rPr>
              <w:t>10.16</w:t>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ind w:firstLine="218"/>
              <w:spacing w:before="75" w:line="180" w:lineRule="auto"/>
              <w:rPr>
                <w:rFonts w:ascii="SimSun" w:hAnsi="SimSun" w:eastAsia="SimSun" w:cs="SimSun"/>
                <w:sz w:val="24"/>
                <w:szCs w:val="24"/>
              </w:rPr>
            </w:pPr>
            <w:r>
              <w:rPr>
                <w:rFonts w:ascii="SimSun" w:hAnsi="SimSun" w:eastAsia="SimSun" w:cs="SimSun"/>
                <w:sz w:val="24"/>
                <w:szCs w:val="24"/>
              </w:rPr>
              <w:t>0.5</w:t>
            </w:r>
          </w:p>
        </w:tc>
        <w:tc>
          <w:tcPr>
            <w:tcW w:w="829" w:type="dxa"/>
            <w:vAlign w:val="top"/>
          </w:tcPr>
          <w:p>
            <w:pPr>
              <w:ind w:firstLine="101"/>
              <w:spacing w:before="75" w:line="180" w:lineRule="auto"/>
              <w:rPr>
                <w:rFonts w:ascii="SimSun" w:hAnsi="SimSun" w:eastAsia="SimSun" w:cs="SimSun"/>
                <w:sz w:val="24"/>
                <w:szCs w:val="24"/>
              </w:rPr>
            </w:pPr>
            <w:r>
              <w:rPr>
                <w:rFonts w:ascii="SimSun" w:hAnsi="SimSun" w:eastAsia="SimSun" w:cs="SimSun"/>
                <w:sz w:val="24"/>
                <w:szCs w:val="24"/>
                <w:spacing w:val="-3"/>
              </w:rPr>
              <w:t>0.257</w:t>
            </w:r>
          </w:p>
        </w:tc>
        <w:tc>
          <w:tcPr>
            <w:tcW w:w="1525" w:type="dxa"/>
            <w:vAlign w:val="top"/>
          </w:tcPr>
          <w:p>
            <w:pPr>
              <w:ind w:firstLine="204"/>
              <w:spacing w:before="37"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153"/>
              <w:spacing w:before="79" w:line="180" w:lineRule="auto"/>
              <w:rPr>
                <w:rFonts w:ascii="SimSun" w:hAnsi="SimSun" w:eastAsia="SimSun" w:cs="SimSun"/>
                <w:sz w:val="24"/>
                <w:szCs w:val="24"/>
              </w:rPr>
            </w:pPr>
            <w:r>
              <w:rPr>
                <w:rFonts w:ascii="SimSun" w:hAnsi="SimSun" w:eastAsia="SimSun" w:cs="SimSun"/>
                <w:sz w:val="24"/>
                <w:szCs w:val="24"/>
              </w:rPr>
              <w:t>2</w:t>
            </w:r>
          </w:p>
        </w:tc>
        <w:tc>
          <w:tcPr>
            <w:tcW w:w="4293" w:type="dxa"/>
            <w:vAlign w:val="top"/>
          </w:tcPr>
          <w:p>
            <w:pPr>
              <w:ind w:firstLine="929"/>
              <w:spacing w:before="41" w:line="184" w:lineRule="auto"/>
              <w:rPr>
                <w:rFonts w:ascii="SimSun" w:hAnsi="SimSun" w:eastAsia="SimSun" w:cs="SimSun"/>
                <w:sz w:val="24"/>
                <w:szCs w:val="24"/>
              </w:rPr>
            </w:pPr>
            <w:r>
              <w:rPr>
                <w:rFonts w:ascii="SimSun" w:hAnsi="SimSun" w:eastAsia="SimSun" w:cs="SimSun"/>
                <w:sz w:val="24"/>
                <w:szCs w:val="24"/>
                <w:spacing w:val="-2"/>
              </w:rPr>
              <w:t>常熟华益化工有限公司</w:t>
            </w:r>
          </w:p>
        </w:tc>
        <w:tc>
          <w:tcPr>
            <w:tcW w:w="1446" w:type="dxa"/>
            <w:vAlign w:val="top"/>
          </w:tcPr>
          <w:p>
            <w:pPr>
              <w:ind w:firstLine="344"/>
              <w:spacing w:before="77" w:line="180" w:lineRule="auto"/>
              <w:rPr>
                <w:rFonts w:ascii="SimSun" w:hAnsi="SimSun" w:eastAsia="SimSun" w:cs="SimSun"/>
                <w:sz w:val="24"/>
                <w:szCs w:val="24"/>
              </w:rPr>
            </w:pPr>
            <w:r>
              <w:rPr>
                <w:rFonts w:ascii="SimSun" w:hAnsi="SimSun" w:eastAsia="SimSun" w:cs="SimSun"/>
                <w:sz w:val="24"/>
                <w:szCs w:val="24"/>
                <w:spacing w:val="-3"/>
              </w:rPr>
              <w:t>260917</w:t>
            </w:r>
          </w:p>
        </w:tc>
        <w:tc>
          <w:tcPr>
            <w:tcW w:w="1181" w:type="dxa"/>
            <w:vAlign w:val="top"/>
          </w:tcPr>
          <w:p>
            <w:pPr>
              <w:ind w:firstLine="348"/>
              <w:spacing w:before="77" w:line="180" w:lineRule="auto"/>
              <w:rPr>
                <w:rFonts w:ascii="SimSun" w:hAnsi="SimSun" w:eastAsia="SimSun" w:cs="SimSun"/>
                <w:sz w:val="24"/>
                <w:szCs w:val="24"/>
              </w:rPr>
            </w:pPr>
            <w:r>
              <w:rPr>
                <w:rFonts w:ascii="SimSun" w:hAnsi="SimSun" w:eastAsia="SimSun" w:cs="SimSun"/>
                <w:sz w:val="24"/>
                <w:szCs w:val="24"/>
                <w:spacing w:val="-3"/>
              </w:rPr>
              <w:t>15.7</w:t>
            </w:r>
          </w:p>
        </w:tc>
        <w:tc>
          <w:tcPr>
            <w:tcW w:w="1185" w:type="dxa"/>
            <w:vAlign w:val="top"/>
          </w:tcPr>
          <w:p>
            <w:pPr>
              <w:ind w:firstLine="397"/>
              <w:spacing w:before="79" w:line="180" w:lineRule="auto"/>
              <w:rPr>
                <w:rFonts w:ascii="SimSun" w:hAnsi="SimSun" w:eastAsia="SimSun" w:cs="SimSun"/>
                <w:sz w:val="24"/>
                <w:szCs w:val="24"/>
              </w:rPr>
            </w:pPr>
            <w:r>
              <w:rPr>
                <w:rFonts w:ascii="SimSun" w:hAnsi="SimSun" w:eastAsia="SimSun" w:cs="SimSun"/>
                <w:sz w:val="24"/>
                <w:szCs w:val="24"/>
                <w:spacing w:val="-1"/>
              </w:rPr>
              <w:t>2.6</w:t>
            </w:r>
          </w:p>
        </w:tc>
        <w:tc>
          <w:tcPr>
            <w:tcW w:w="940" w:type="dxa"/>
            <w:vAlign w:val="top"/>
          </w:tcPr>
          <w:p>
            <w:pPr>
              <w:ind w:firstLine="215"/>
              <w:spacing w:before="79" w:line="180" w:lineRule="auto"/>
              <w:rPr>
                <w:rFonts w:ascii="SimSun" w:hAnsi="SimSun" w:eastAsia="SimSun" w:cs="SimSun"/>
                <w:sz w:val="24"/>
                <w:szCs w:val="24"/>
              </w:rPr>
            </w:pPr>
            <w:r>
              <w:rPr>
                <w:rFonts w:ascii="SimSun" w:hAnsi="SimSun" w:eastAsia="SimSun" w:cs="SimSun"/>
                <w:sz w:val="24"/>
                <w:szCs w:val="24"/>
                <w:spacing w:val="-3"/>
              </w:rPr>
              <w:t>0.63</w:t>
            </w:r>
          </w:p>
        </w:tc>
        <w:tc>
          <w:tcPr>
            <w:tcW w:w="812" w:type="dxa"/>
            <w:vAlign w:val="top"/>
          </w:tcPr>
          <w:p>
            <w:pPr>
              <w:ind w:firstLine="153"/>
              <w:spacing w:before="77" w:line="180" w:lineRule="auto"/>
              <w:rPr>
                <w:rFonts w:ascii="SimSun" w:hAnsi="SimSun" w:eastAsia="SimSun" w:cs="SimSun"/>
                <w:sz w:val="24"/>
                <w:szCs w:val="24"/>
              </w:rPr>
            </w:pPr>
            <w:r>
              <w:rPr>
                <w:rFonts w:ascii="SimSun" w:hAnsi="SimSun" w:eastAsia="SimSun" w:cs="SimSun"/>
                <w:sz w:val="24"/>
                <w:szCs w:val="24"/>
                <w:spacing w:val="-4"/>
              </w:rPr>
              <w:t>3.91</w:t>
            </w:r>
          </w:p>
        </w:tc>
        <w:tc>
          <w:tcPr>
            <w:tcW w:w="1046" w:type="dxa"/>
            <w:vAlign w:val="top"/>
          </w:tcPr>
          <w:p>
            <w:pPr>
              <w:ind w:firstLine="327"/>
              <w:spacing w:before="77" w:line="180" w:lineRule="auto"/>
              <w:rPr>
                <w:rFonts w:ascii="SimSun" w:hAnsi="SimSun" w:eastAsia="SimSun" w:cs="SimSun"/>
                <w:sz w:val="24"/>
                <w:szCs w:val="24"/>
              </w:rPr>
            </w:pPr>
            <w:r>
              <w:rPr>
                <w:rFonts w:ascii="SimSun" w:hAnsi="SimSun" w:eastAsia="SimSun" w:cs="SimSun"/>
                <w:sz w:val="24"/>
                <w:szCs w:val="24"/>
                <w:spacing w:val="5"/>
              </w:rPr>
              <w:t>0.1</w:t>
            </w:r>
          </w:p>
        </w:tc>
        <w:tc>
          <w:tcPr>
            <w:tcW w:w="917" w:type="dxa"/>
            <w:vAlign w:val="top"/>
          </w:tcPr>
          <w:p>
            <w:pPr>
              <w:ind w:firstLine="203"/>
              <w:spacing w:before="79" w:line="180" w:lineRule="auto"/>
              <w:rPr>
                <w:rFonts w:ascii="SimSun" w:hAnsi="SimSun" w:eastAsia="SimSun" w:cs="SimSun"/>
                <w:sz w:val="24"/>
                <w:szCs w:val="24"/>
              </w:rPr>
            </w:pPr>
            <w:r>
              <w:rPr>
                <w:rFonts w:ascii="SimSun" w:hAnsi="SimSun" w:eastAsia="SimSun" w:cs="SimSun"/>
                <w:sz w:val="24"/>
                <w:szCs w:val="24"/>
                <w:spacing w:val="-3"/>
              </w:rPr>
              <w:t>0.02</w:t>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ind w:firstLine="142"/>
              <w:spacing w:before="77" w:line="180" w:lineRule="auto"/>
              <w:rPr>
                <w:rFonts w:ascii="SimSun" w:hAnsi="SimSun" w:eastAsia="SimSun" w:cs="SimSun"/>
                <w:sz w:val="24"/>
                <w:szCs w:val="24"/>
              </w:rPr>
            </w:pPr>
            <w:r>
              <w:rPr>
                <w:rFonts w:ascii="SimSun" w:hAnsi="SimSun" w:eastAsia="SimSun" w:cs="SimSun"/>
                <w:sz w:val="24"/>
                <w:szCs w:val="24"/>
                <w:spacing w:val="-2"/>
              </w:rPr>
              <w:t>0.0189</w:t>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41"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154"/>
              <w:spacing w:before="81" w:line="178" w:lineRule="auto"/>
              <w:rPr>
                <w:rFonts w:ascii="SimSun" w:hAnsi="SimSun" w:eastAsia="SimSun" w:cs="SimSun"/>
                <w:sz w:val="24"/>
                <w:szCs w:val="24"/>
              </w:rPr>
            </w:pPr>
            <w:r>
              <w:rPr>
                <w:rFonts w:ascii="SimSun" w:hAnsi="SimSun" w:eastAsia="SimSun" w:cs="SimSun"/>
                <w:sz w:val="24"/>
                <w:szCs w:val="24"/>
              </w:rPr>
              <w:t>3</w:t>
            </w:r>
          </w:p>
        </w:tc>
        <w:tc>
          <w:tcPr>
            <w:tcW w:w="4293" w:type="dxa"/>
            <w:vAlign w:val="top"/>
          </w:tcPr>
          <w:p>
            <w:pPr>
              <w:ind w:firstLine="204"/>
              <w:spacing w:before="44" w:line="184" w:lineRule="auto"/>
              <w:rPr>
                <w:rFonts w:ascii="SimSun" w:hAnsi="SimSun" w:eastAsia="SimSun" w:cs="SimSun"/>
                <w:sz w:val="24"/>
                <w:szCs w:val="24"/>
              </w:rPr>
            </w:pPr>
            <w:r>
              <w:rPr>
                <w:rFonts w:ascii="SimSun" w:hAnsi="SimSun" w:eastAsia="SimSun" w:cs="SimSun"/>
                <w:sz w:val="24"/>
                <w:szCs w:val="24"/>
                <w:spacing w:val="-1"/>
              </w:rPr>
              <w:t>江苏达诺尔半导体超纯科技有限公司</w:t>
            </w:r>
          </w:p>
        </w:tc>
        <w:tc>
          <w:tcPr>
            <w:tcW w:w="1446" w:type="dxa"/>
            <w:vAlign w:val="top"/>
          </w:tcPr>
          <w:p>
            <w:pPr>
              <w:ind w:firstLine="466"/>
              <w:spacing w:before="81" w:line="178" w:lineRule="auto"/>
              <w:rPr>
                <w:rFonts w:ascii="SimSun" w:hAnsi="SimSun" w:eastAsia="SimSun" w:cs="SimSun"/>
                <w:sz w:val="24"/>
                <w:szCs w:val="24"/>
              </w:rPr>
            </w:pPr>
            <w:r>
              <w:rPr>
                <w:rFonts w:ascii="SimSun" w:hAnsi="SimSun" w:eastAsia="SimSun" w:cs="SimSun"/>
                <w:sz w:val="24"/>
                <w:szCs w:val="24"/>
                <w:spacing w:val="-4"/>
              </w:rPr>
              <w:t>2277</w:t>
            </w:r>
          </w:p>
        </w:tc>
        <w:tc>
          <w:tcPr>
            <w:tcW w:w="1181" w:type="dxa"/>
            <w:vAlign w:val="top"/>
          </w:tcPr>
          <w:p>
            <w:pPr>
              <w:ind w:firstLine="272"/>
              <w:spacing w:before="81" w:line="178" w:lineRule="auto"/>
              <w:rPr>
                <w:rFonts w:ascii="SimSun" w:hAnsi="SimSun" w:eastAsia="SimSun" w:cs="SimSun"/>
                <w:sz w:val="24"/>
                <w:szCs w:val="24"/>
              </w:rPr>
            </w:pPr>
            <w:r>
              <w:rPr>
                <w:rFonts w:ascii="SimSun" w:hAnsi="SimSun" w:eastAsia="SimSun" w:cs="SimSun"/>
                <w:sz w:val="24"/>
                <w:szCs w:val="24"/>
                <w:spacing w:val="-3"/>
              </w:rPr>
              <w:t>0.137</w:t>
            </w:r>
          </w:p>
        </w:tc>
        <w:tc>
          <w:tcPr>
            <w:tcW w:w="1185" w:type="dxa"/>
            <w:vAlign w:val="top"/>
          </w:tcPr>
          <w:p>
            <w:pPr>
              <w:ind w:firstLine="274"/>
              <w:spacing w:before="81" w:line="178" w:lineRule="auto"/>
              <w:rPr>
                <w:rFonts w:ascii="SimSun" w:hAnsi="SimSun" w:eastAsia="SimSun" w:cs="SimSun"/>
                <w:sz w:val="24"/>
                <w:szCs w:val="24"/>
              </w:rPr>
            </w:pPr>
            <w:r>
              <w:rPr>
                <w:rFonts w:ascii="SimSun" w:hAnsi="SimSun" w:eastAsia="SimSun" w:cs="SimSun"/>
                <w:sz w:val="24"/>
                <w:szCs w:val="24"/>
                <w:spacing w:val="-3"/>
              </w:rPr>
              <w:t>0.046</w:t>
            </w:r>
          </w:p>
        </w:tc>
        <w:tc>
          <w:tcPr>
            <w:tcW w:w="940" w:type="dxa"/>
            <w:vAlign w:val="top"/>
          </w:tcPr>
          <w:p>
            <w:pPr>
              <w:ind w:firstLine="155"/>
              <w:spacing w:before="81" w:line="178" w:lineRule="auto"/>
              <w:rPr>
                <w:rFonts w:ascii="SimSun" w:hAnsi="SimSun" w:eastAsia="SimSun" w:cs="SimSun"/>
                <w:sz w:val="24"/>
                <w:szCs w:val="24"/>
              </w:rPr>
            </w:pPr>
            <w:r>
              <w:rPr>
                <w:rFonts w:ascii="SimSun" w:hAnsi="SimSun" w:eastAsia="SimSun" w:cs="SimSun"/>
                <w:sz w:val="24"/>
                <w:szCs w:val="24"/>
                <w:spacing w:val="-3"/>
              </w:rPr>
              <w:t>0.011</w:t>
            </w:r>
          </w:p>
        </w:tc>
        <w:tc>
          <w:tcPr>
            <w:tcW w:w="812" w:type="dxa"/>
            <w:vAlign w:val="top"/>
          </w:tcPr>
          <w:p>
            <w:pPr>
              <w:rPr>
                <w:rFonts w:ascii="SimSun"/>
                <w:sz w:val="21"/>
              </w:rPr>
            </w:pPr>
            <w:r/>
          </w:p>
        </w:tc>
        <w:tc>
          <w:tcPr>
            <w:tcW w:w="1046" w:type="dxa"/>
            <w:vAlign w:val="top"/>
          </w:tcPr>
          <w:p>
            <w:pPr>
              <w:ind w:firstLine="205"/>
              <w:spacing w:before="81" w:line="178" w:lineRule="auto"/>
              <w:rPr>
                <w:rFonts w:ascii="SimSun" w:hAnsi="SimSun" w:eastAsia="SimSun" w:cs="SimSun"/>
                <w:sz w:val="24"/>
                <w:szCs w:val="24"/>
              </w:rPr>
            </w:pPr>
            <w:r>
              <w:rPr>
                <w:rFonts w:ascii="SimSun" w:hAnsi="SimSun" w:eastAsia="SimSun" w:cs="SimSun"/>
                <w:sz w:val="24"/>
                <w:szCs w:val="24"/>
                <w:spacing w:val="-3"/>
              </w:rPr>
              <w:t>0.001</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44"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4" w:hRule="atLeast"/>
        </w:trPr>
        <w:tc>
          <w:tcPr>
            <w:tcW w:w="460" w:type="dxa"/>
            <w:vAlign w:val="top"/>
          </w:tcPr>
          <w:p>
            <w:pPr>
              <w:ind w:firstLine="149"/>
              <w:spacing w:before="85" w:line="176" w:lineRule="auto"/>
              <w:rPr>
                <w:rFonts w:ascii="SimSun" w:hAnsi="SimSun" w:eastAsia="SimSun" w:cs="SimSun"/>
                <w:sz w:val="24"/>
                <w:szCs w:val="24"/>
              </w:rPr>
            </w:pPr>
            <w:r>
              <w:rPr>
                <w:rFonts w:ascii="SimSun" w:hAnsi="SimSun" w:eastAsia="SimSun" w:cs="SimSun"/>
                <w:sz w:val="24"/>
                <w:szCs w:val="24"/>
              </w:rPr>
              <w:t>4</w:t>
            </w:r>
          </w:p>
        </w:tc>
        <w:tc>
          <w:tcPr>
            <w:tcW w:w="4293" w:type="dxa"/>
            <w:vAlign w:val="top"/>
          </w:tcPr>
          <w:p>
            <w:pPr>
              <w:ind w:firstLine="809"/>
              <w:spacing w:before="47" w:line="184" w:lineRule="auto"/>
              <w:rPr>
                <w:rFonts w:ascii="SimSun" w:hAnsi="SimSun" w:eastAsia="SimSun" w:cs="SimSun"/>
                <w:sz w:val="24"/>
                <w:szCs w:val="24"/>
              </w:rPr>
            </w:pPr>
            <w:r>
              <w:rPr>
                <w:rFonts w:ascii="SimSun" w:hAnsi="SimSun" w:eastAsia="SimSun" w:cs="SimSun"/>
                <w:sz w:val="24"/>
                <w:szCs w:val="24"/>
                <w:spacing w:val="-2"/>
              </w:rPr>
              <w:t>常熟振氟新材料有限公司</w:t>
            </w:r>
          </w:p>
        </w:tc>
        <w:tc>
          <w:tcPr>
            <w:tcW w:w="1446" w:type="dxa"/>
            <w:vAlign w:val="top"/>
          </w:tcPr>
          <w:p>
            <w:pPr>
              <w:ind w:firstLine="358"/>
              <w:spacing w:before="83" w:line="177" w:lineRule="auto"/>
              <w:rPr>
                <w:rFonts w:ascii="SimSun" w:hAnsi="SimSun" w:eastAsia="SimSun" w:cs="SimSun"/>
                <w:sz w:val="24"/>
                <w:szCs w:val="24"/>
              </w:rPr>
            </w:pPr>
            <w:r>
              <w:rPr>
                <w:rFonts w:ascii="SimSun" w:hAnsi="SimSun" w:eastAsia="SimSun" w:cs="SimSun"/>
                <w:sz w:val="24"/>
                <w:szCs w:val="24"/>
                <w:spacing w:val="-5"/>
              </w:rPr>
              <w:t>109699</w:t>
            </w:r>
          </w:p>
        </w:tc>
        <w:tc>
          <w:tcPr>
            <w:tcW w:w="1181" w:type="dxa"/>
            <w:vAlign w:val="top"/>
          </w:tcPr>
          <w:p>
            <w:pPr>
              <w:ind w:firstLine="332"/>
              <w:spacing w:before="85" w:line="176" w:lineRule="auto"/>
              <w:rPr>
                <w:rFonts w:ascii="SimSun" w:hAnsi="SimSun" w:eastAsia="SimSun" w:cs="SimSun"/>
                <w:sz w:val="24"/>
                <w:szCs w:val="24"/>
              </w:rPr>
            </w:pPr>
            <w:r>
              <w:rPr>
                <w:rFonts w:ascii="SimSun" w:hAnsi="SimSun" w:eastAsia="SimSun" w:cs="SimSun"/>
                <w:sz w:val="24"/>
                <w:szCs w:val="24"/>
                <w:spacing w:val="-3"/>
              </w:rPr>
              <w:t>6.58</w:t>
            </w:r>
          </w:p>
        </w:tc>
        <w:tc>
          <w:tcPr>
            <w:tcW w:w="1185" w:type="dxa"/>
            <w:vAlign w:val="top"/>
          </w:tcPr>
          <w:p>
            <w:pPr>
              <w:ind w:firstLine="335"/>
              <w:spacing w:before="83" w:line="177" w:lineRule="auto"/>
              <w:rPr>
                <w:rFonts w:ascii="SimSun" w:hAnsi="SimSun" w:eastAsia="SimSun" w:cs="SimSun"/>
                <w:sz w:val="24"/>
                <w:szCs w:val="24"/>
              </w:rPr>
            </w:pPr>
            <w:r>
              <w:rPr>
                <w:rFonts w:ascii="SimSun" w:hAnsi="SimSun" w:eastAsia="SimSun" w:cs="SimSun"/>
                <w:sz w:val="24"/>
                <w:szCs w:val="24"/>
                <w:spacing w:val="-4"/>
              </w:rPr>
              <w:t>2.19</w:t>
            </w:r>
          </w:p>
        </w:tc>
        <w:tc>
          <w:tcPr>
            <w:tcW w:w="940" w:type="dxa"/>
            <w:vAlign w:val="top"/>
          </w:tcPr>
          <w:p>
            <w:pPr>
              <w:ind w:firstLine="215"/>
              <w:spacing w:before="85" w:line="176" w:lineRule="auto"/>
              <w:rPr>
                <w:rFonts w:ascii="SimSun" w:hAnsi="SimSun" w:eastAsia="SimSun" w:cs="SimSun"/>
                <w:sz w:val="24"/>
                <w:szCs w:val="24"/>
              </w:rPr>
            </w:pPr>
            <w:r>
              <w:rPr>
                <w:rFonts w:ascii="SimSun" w:hAnsi="SimSun" w:eastAsia="SimSun" w:cs="SimSun"/>
                <w:sz w:val="24"/>
                <w:szCs w:val="24"/>
                <w:spacing w:val="-3"/>
              </w:rPr>
              <w:t>0.55</w:t>
            </w:r>
          </w:p>
        </w:tc>
        <w:tc>
          <w:tcPr>
            <w:tcW w:w="812" w:type="dxa"/>
            <w:vAlign w:val="top"/>
          </w:tcPr>
          <w:p>
            <w:pPr>
              <w:rPr>
                <w:rFonts w:ascii="SimSun"/>
                <w:sz w:val="21"/>
              </w:rPr>
            </w:pPr>
            <w:r/>
          </w:p>
        </w:tc>
        <w:tc>
          <w:tcPr>
            <w:tcW w:w="1046" w:type="dxa"/>
            <w:vAlign w:val="top"/>
          </w:tcPr>
          <w:p>
            <w:pPr>
              <w:ind w:firstLine="265"/>
              <w:spacing w:before="85" w:line="176" w:lineRule="auto"/>
              <w:rPr>
                <w:rFonts w:ascii="SimSun" w:hAnsi="SimSun" w:eastAsia="SimSun" w:cs="SimSun"/>
                <w:sz w:val="24"/>
                <w:szCs w:val="24"/>
              </w:rPr>
            </w:pPr>
            <w:r>
              <w:rPr>
                <w:rFonts w:ascii="SimSun" w:hAnsi="SimSun" w:eastAsia="SimSun" w:cs="SimSun"/>
                <w:sz w:val="24"/>
                <w:szCs w:val="24"/>
                <w:spacing w:val="-3"/>
              </w:rPr>
              <w:t>0.05</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47"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154"/>
              <w:spacing w:before="89" w:line="172" w:lineRule="auto"/>
              <w:rPr>
                <w:rFonts w:ascii="SimSun" w:hAnsi="SimSun" w:eastAsia="SimSun" w:cs="SimSun"/>
                <w:sz w:val="24"/>
                <w:szCs w:val="24"/>
              </w:rPr>
            </w:pPr>
            <w:r>
              <w:rPr>
                <w:rFonts w:ascii="SimSun" w:hAnsi="SimSun" w:eastAsia="SimSun" w:cs="SimSun"/>
                <w:sz w:val="24"/>
                <w:szCs w:val="24"/>
              </w:rPr>
              <w:t>5</w:t>
            </w:r>
          </w:p>
        </w:tc>
        <w:tc>
          <w:tcPr>
            <w:tcW w:w="4293" w:type="dxa"/>
            <w:vAlign w:val="top"/>
          </w:tcPr>
          <w:p>
            <w:pPr>
              <w:ind w:firstLine="809"/>
              <w:spacing w:before="50" w:line="184" w:lineRule="auto"/>
              <w:rPr>
                <w:rFonts w:ascii="SimSun" w:hAnsi="SimSun" w:eastAsia="SimSun" w:cs="SimSun"/>
                <w:sz w:val="24"/>
                <w:szCs w:val="24"/>
              </w:rPr>
            </w:pPr>
            <w:r>
              <w:rPr>
                <w:rFonts w:ascii="SimSun" w:hAnsi="SimSun" w:eastAsia="SimSun" w:cs="SimSun"/>
                <w:sz w:val="24"/>
                <w:szCs w:val="24"/>
                <w:spacing w:val="-2"/>
              </w:rPr>
              <w:t>常熟丽源膜科技有限公司</w:t>
            </w:r>
          </w:p>
        </w:tc>
        <w:tc>
          <w:tcPr>
            <w:tcW w:w="1446" w:type="dxa"/>
            <w:vAlign w:val="top"/>
          </w:tcPr>
          <w:p>
            <w:pPr>
              <w:ind w:firstLine="421"/>
              <w:spacing w:before="86" w:line="174" w:lineRule="auto"/>
              <w:rPr>
                <w:rFonts w:ascii="SimSun" w:hAnsi="SimSun" w:eastAsia="SimSun" w:cs="SimSun"/>
                <w:sz w:val="24"/>
                <w:szCs w:val="24"/>
              </w:rPr>
            </w:pPr>
            <w:r>
              <w:rPr>
                <w:rFonts w:ascii="SimSun" w:hAnsi="SimSun" w:eastAsia="SimSun" w:cs="SimSun"/>
                <w:sz w:val="24"/>
                <w:szCs w:val="24"/>
                <w:spacing w:val="-6"/>
              </w:rPr>
              <w:t>12345</w:t>
            </w:r>
          </w:p>
        </w:tc>
        <w:tc>
          <w:tcPr>
            <w:tcW w:w="1181" w:type="dxa"/>
            <w:vAlign w:val="top"/>
          </w:tcPr>
          <w:p>
            <w:pPr>
              <w:ind w:firstLine="272"/>
              <w:spacing w:before="86" w:line="174" w:lineRule="auto"/>
              <w:rPr>
                <w:rFonts w:ascii="SimSun" w:hAnsi="SimSun" w:eastAsia="SimSun" w:cs="SimSun"/>
                <w:sz w:val="24"/>
                <w:szCs w:val="24"/>
              </w:rPr>
            </w:pPr>
            <w:r>
              <w:rPr>
                <w:rFonts w:ascii="SimSun" w:hAnsi="SimSun" w:eastAsia="SimSun" w:cs="SimSun"/>
                <w:sz w:val="24"/>
                <w:szCs w:val="24"/>
                <w:spacing w:val="-7"/>
              </w:rPr>
              <w:t>0</w:t>
            </w:r>
            <w:r>
              <w:rPr>
                <w:rFonts w:ascii="SimSun" w:hAnsi="SimSun" w:eastAsia="SimSun" w:cs="SimSun"/>
                <w:sz w:val="24"/>
                <w:szCs w:val="24"/>
                <w:spacing w:val="16"/>
              </w:rPr>
              <w:t> </w:t>
            </w:r>
            <w:r>
              <w:rPr>
                <w:rFonts w:ascii="SimSun" w:hAnsi="SimSun" w:eastAsia="SimSun" w:cs="SimSun"/>
                <w:sz w:val="24"/>
                <w:szCs w:val="24"/>
                <w:spacing w:val="-7"/>
              </w:rPr>
              <w:t>741</w:t>
            </w:r>
          </w:p>
        </w:tc>
        <w:tc>
          <w:tcPr>
            <w:tcW w:w="1185" w:type="dxa"/>
            <w:vAlign w:val="top"/>
          </w:tcPr>
          <w:p>
            <w:pPr>
              <w:ind w:firstLine="274"/>
              <w:spacing w:before="88" w:line="173" w:lineRule="auto"/>
              <w:rPr>
                <w:rFonts w:ascii="SimSun" w:hAnsi="SimSun" w:eastAsia="SimSun" w:cs="SimSun"/>
                <w:sz w:val="24"/>
                <w:szCs w:val="24"/>
              </w:rPr>
            </w:pPr>
            <w:r>
              <w:rPr>
                <w:rFonts w:ascii="SimSun" w:hAnsi="SimSun" w:eastAsia="SimSun" w:cs="SimSun"/>
                <w:sz w:val="24"/>
                <w:szCs w:val="24"/>
                <w:spacing w:val="-6"/>
              </w:rPr>
              <w:t>0</w:t>
            </w:r>
            <w:r>
              <w:rPr>
                <w:rFonts w:ascii="SimSun" w:hAnsi="SimSun" w:eastAsia="SimSun" w:cs="SimSun"/>
                <w:sz w:val="24"/>
                <w:szCs w:val="24"/>
                <w:spacing w:val="12"/>
              </w:rPr>
              <w:t> </w:t>
            </w:r>
            <w:r>
              <w:rPr>
                <w:rFonts w:ascii="SimSun" w:hAnsi="SimSun" w:eastAsia="SimSun" w:cs="SimSun"/>
                <w:sz w:val="24"/>
                <w:szCs w:val="24"/>
                <w:spacing w:val="-6"/>
              </w:rPr>
              <w:t>247</w:t>
            </w:r>
          </w:p>
        </w:tc>
        <w:tc>
          <w:tcPr>
            <w:tcW w:w="940" w:type="dxa"/>
            <w:vAlign w:val="top"/>
          </w:tcPr>
          <w:p>
            <w:pPr>
              <w:ind w:firstLine="155"/>
              <w:spacing w:before="86" w:line="174" w:lineRule="auto"/>
              <w:rPr>
                <w:rFonts w:ascii="SimSun" w:hAnsi="SimSun" w:eastAsia="SimSun" w:cs="SimSun"/>
                <w:sz w:val="24"/>
                <w:szCs w:val="24"/>
              </w:rPr>
            </w:pPr>
            <w:r>
              <w:rPr>
                <w:rFonts w:ascii="SimSun" w:hAnsi="SimSun" w:eastAsia="SimSun" w:cs="SimSun"/>
                <w:sz w:val="24"/>
                <w:szCs w:val="24"/>
                <w:spacing w:val="-6"/>
              </w:rPr>
              <w:t>0</w:t>
            </w:r>
            <w:r>
              <w:rPr>
                <w:rFonts w:ascii="SimSun" w:hAnsi="SimSun" w:eastAsia="SimSun" w:cs="SimSun"/>
                <w:sz w:val="24"/>
                <w:szCs w:val="24"/>
                <w:spacing w:val="12"/>
              </w:rPr>
              <w:t> </w:t>
            </w:r>
            <w:r>
              <w:rPr>
                <w:rFonts w:ascii="SimSun" w:hAnsi="SimSun" w:eastAsia="SimSun" w:cs="SimSun"/>
                <w:sz w:val="24"/>
                <w:szCs w:val="24"/>
                <w:spacing w:val="-6"/>
              </w:rPr>
              <w:t>013</w:t>
            </w:r>
          </w:p>
        </w:tc>
        <w:tc>
          <w:tcPr>
            <w:tcW w:w="812" w:type="dxa"/>
            <w:vAlign w:val="top"/>
          </w:tcPr>
          <w:p>
            <w:pPr>
              <w:ind w:firstLine="91"/>
              <w:spacing w:before="86" w:line="174" w:lineRule="auto"/>
              <w:rPr>
                <w:rFonts w:ascii="SimSun" w:hAnsi="SimSun" w:eastAsia="SimSun" w:cs="SimSun"/>
                <w:sz w:val="24"/>
                <w:szCs w:val="24"/>
              </w:rPr>
            </w:pPr>
            <w:r>
              <w:rPr>
                <w:rFonts w:ascii="SimSun" w:hAnsi="SimSun" w:eastAsia="SimSun" w:cs="SimSun"/>
                <w:sz w:val="24"/>
                <w:szCs w:val="24"/>
                <w:spacing w:val="-10"/>
              </w:rPr>
              <w:t>0</w:t>
            </w:r>
            <w:r>
              <w:rPr>
                <w:rFonts w:ascii="SimSun" w:hAnsi="SimSun" w:eastAsia="SimSun" w:cs="SimSun"/>
                <w:sz w:val="24"/>
                <w:szCs w:val="24"/>
                <w:spacing w:val="28"/>
              </w:rPr>
              <w:t> </w:t>
            </w:r>
            <w:r>
              <w:rPr>
                <w:rFonts w:ascii="SimSun" w:hAnsi="SimSun" w:eastAsia="SimSun" w:cs="SimSun"/>
                <w:sz w:val="24"/>
                <w:szCs w:val="24"/>
                <w:spacing w:val="-10"/>
              </w:rPr>
              <w:t>185</w:t>
            </w:r>
          </w:p>
        </w:tc>
        <w:tc>
          <w:tcPr>
            <w:tcW w:w="1046" w:type="dxa"/>
            <w:vAlign w:val="top"/>
          </w:tcPr>
          <w:p>
            <w:pPr>
              <w:ind w:firstLine="147"/>
              <w:spacing w:before="86" w:line="174" w:lineRule="auto"/>
              <w:rPr>
                <w:rFonts w:ascii="SimSun" w:hAnsi="SimSun" w:eastAsia="SimSun" w:cs="SimSun"/>
                <w:sz w:val="24"/>
                <w:szCs w:val="24"/>
              </w:rPr>
            </w:pPr>
            <w:r>
              <w:rPr>
                <w:rFonts w:ascii="SimSun" w:hAnsi="SimSun" w:eastAsia="SimSun" w:cs="SimSun"/>
                <w:sz w:val="24"/>
                <w:szCs w:val="24"/>
                <w:spacing w:val="-5"/>
              </w:rPr>
              <w:t>0</w:t>
            </w:r>
            <w:r>
              <w:rPr>
                <w:rFonts w:ascii="SimSun" w:hAnsi="SimSun" w:eastAsia="SimSun" w:cs="SimSun"/>
                <w:sz w:val="24"/>
                <w:szCs w:val="24"/>
                <w:spacing w:val="13"/>
              </w:rPr>
              <w:t> </w:t>
            </w:r>
            <w:r>
              <w:rPr>
                <w:rFonts w:ascii="SimSun" w:hAnsi="SimSun" w:eastAsia="SimSun" w:cs="SimSun"/>
                <w:sz w:val="24"/>
                <w:szCs w:val="24"/>
                <w:spacing w:val="-5"/>
              </w:rPr>
              <w:t>0013</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50"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39" w:hRule="atLeast"/>
        </w:trPr>
        <w:tc>
          <w:tcPr>
            <w:tcW w:w="460" w:type="dxa"/>
            <w:vAlign w:val="top"/>
          </w:tcPr>
          <w:p>
            <w:pPr>
              <w:ind w:firstLine="152"/>
              <w:spacing w:before="91" w:line="180" w:lineRule="auto"/>
              <w:rPr>
                <w:rFonts w:ascii="SimSun" w:hAnsi="SimSun" w:eastAsia="SimSun" w:cs="SimSun"/>
                <w:sz w:val="24"/>
                <w:szCs w:val="24"/>
              </w:rPr>
            </w:pPr>
            <w:r>
              <w:rPr>
                <w:rFonts w:ascii="SimSun" w:hAnsi="SimSun" w:eastAsia="SimSun" w:cs="SimSun"/>
                <w:sz w:val="24"/>
                <w:szCs w:val="24"/>
              </w:rPr>
              <w:t>6</w:t>
            </w:r>
          </w:p>
        </w:tc>
        <w:tc>
          <w:tcPr>
            <w:tcW w:w="4293" w:type="dxa"/>
            <w:vAlign w:val="top"/>
          </w:tcPr>
          <w:p>
            <w:pPr>
              <w:ind w:firstLine="924"/>
              <w:spacing w:before="53" w:line="184" w:lineRule="auto"/>
              <w:rPr>
                <w:rFonts w:ascii="SimSun" w:hAnsi="SimSun" w:eastAsia="SimSun" w:cs="SimSun"/>
                <w:sz w:val="24"/>
                <w:szCs w:val="24"/>
              </w:rPr>
            </w:pPr>
            <w:r>
              <w:rPr>
                <w:rFonts w:ascii="SimSun" w:hAnsi="SimSun" w:eastAsia="SimSun" w:cs="SimSun"/>
                <w:sz w:val="24"/>
                <w:szCs w:val="24"/>
                <w:spacing w:val="-2"/>
              </w:rPr>
              <w:t>鸿盛精细化工有限公司</w:t>
            </w:r>
          </w:p>
        </w:tc>
        <w:tc>
          <w:tcPr>
            <w:tcW w:w="1446" w:type="dxa"/>
            <w:vAlign w:val="top"/>
          </w:tcPr>
          <w:p>
            <w:pPr>
              <w:ind w:firstLine="468"/>
              <w:spacing w:before="91" w:line="180" w:lineRule="auto"/>
              <w:rPr>
                <w:rFonts w:ascii="SimSun" w:hAnsi="SimSun" w:eastAsia="SimSun" w:cs="SimSun"/>
                <w:sz w:val="24"/>
                <w:szCs w:val="24"/>
              </w:rPr>
            </w:pPr>
            <w:r>
              <w:rPr>
                <w:rFonts w:ascii="SimSun" w:hAnsi="SimSun" w:eastAsia="SimSun" w:cs="SimSun"/>
                <w:sz w:val="24"/>
                <w:szCs w:val="24"/>
                <w:spacing w:val="-4"/>
              </w:rPr>
              <w:t>3725</w:t>
            </w:r>
          </w:p>
        </w:tc>
        <w:tc>
          <w:tcPr>
            <w:tcW w:w="1181" w:type="dxa"/>
            <w:vAlign w:val="top"/>
          </w:tcPr>
          <w:p>
            <w:pPr>
              <w:ind w:firstLine="288"/>
              <w:spacing w:before="90" w:line="180" w:lineRule="auto"/>
              <w:rPr>
                <w:rFonts w:ascii="SimSun" w:hAnsi="SimSun" w:eastAsia="SimSun" w:cs="SimSun"/>
                <w:sz w:val="24"/>
                <w:szCs w:val="24"/>
              </w:rPr>
            </w:pPr>
            <w:r>
              <w:rPr>
                <w:rFonts w:ascii="SimSun" w:hAnsi="SimSun" w:eastAsia="SimSun" w:cs="SimSun"/>
                <w:sz w:val="24"/>
                <w:szCs w:val="24"/>
                <w:spacing w:val="-6"/>
              </w:rPr>
              <w:t>1.466</w:t>
            </w:r>
          </w:p>
        </w:tc>
        <w:tc>
          <w:tcPr>
            <w:tcW w:w="1185" w:type="dxa"/>
            <w:vAlign w:val="top"/>
          </w:tcPr>
          <w:p>
            <w:pPr>
              <w:ind w:firstLine="274"/>
              <w:spacing w:before="91" w:line="180" w:lineRule="auto"/>
              <w:rPr>
                <w:rFonts w:ascii="SimSun" w:hAnsi="SimSun" w:eastAsia="SimSun" w:cs="SimSun"/>
                <w:sz w:val="24"/>
                <w:szCs w:val="24"/>
              </w:rPr>
            </w:pPr>
            <w:r>
              <w:rPr>
                <w:rFonts w:ascii="SimSun" w:hAnsi="SimSun" w:eastAsia="SimSun" w:cs="SimSun"/>
                <w:sz w:val="24"/>
                <w:szCs w:val="24"/>
                <w:spacing w:val="-3"/>
              </w:rPr>
              <w:t>0.257</w:t>
            </w:r>
          </w:p>
        </w:tc>
        <w:tc>
          <w:tcPr>
            <w:tcW w:w="940" w:type="dxa"/>
            <w:vAlign w:val="top"/>
          </w:tcPr>
          <w:p>
            <w:pPr>
              <w:ind w:firstLine="95"/>
              <w:spacing w:before="91" w:line="180" w:lineRule="auto"/>
              <w:rPr>
                <w:rFonts w:ascii="SimSun" w:hAnsi="SimSun" w:eastAsia="SimSun" w:cs="SimSun"/>
                <w:sz w:val="24"/>
                <w:szCs w:val="24"/>
              </w:rPr>
            </w:pPr>
            <w:r>
              <w:rPr>
                <w:rFonts w:ascii="SimSun" w:hAnsi="SimSun" w:eastAsia="SimSun" w:cs="SimSun"/>
                <w:sz w:val="24"/>
                <w:szCs w:val="24"/>
                <w:spacing w:val="-2"/>
              </w:rPr>
              <w:t>0.0244</w:t>
            </w:r>
          </w:p>
        </w:tc>
        <w:tc>
          <w:tcPr>
            <w:tcW w:w="812" w:type="dxa"/>
            <w:vAlign w:val="top"/>
          </w:tcPr>
          <w:p>
            <w:pPr>
              <w:rPr>
                <w:rFonts w:ascii="SimSun"/>
                <w:sz w:val="21"/>
              </w:rPr>
            </w:pPr>
            <w:r/>
          </w:p>
        </w:tc>
        <w:tc>
          <w:tcPr>
            <w:tcW w:w="1046" w:type="dxa"/>
            <w:vAlign w:val="top"/>
          </w:tcPr>
          <w:p>
            <w:pPr>
              <w:ind w:firstLine="205"/>
              <w:spacing w:before="91" w:line="180" w:lineRule="auto"/>
              <w:rPr>
                <w:rFonts w:ascii="SimSun" w:hAnsi="SimSun" w:eastAsia="SimSun" w:cs="SimSun"/>
                <w:sz w:val="24"/>
                <w:szCs w:val="24"/>
              </w:rPr>
            </w:pPr>
            <w:r>
              <w:rPr>
                <w:rFonts w:ascii="SimSun" w:hAnsi="SimSun" w:eastAsia="SimSun" w:cs="SimSun"/>
                <w:sz w:val="24"/>
                <w:szCs w:val="24"/>
                <w:spacing w:val="-3"/>
              </w:rPr>
              <w:t>0.002</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53"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155"/>
              <w:spacing w:before="70" w:line="180" w:lineRule="auto"/>
              <w:rPr>
                <w:rFonts w:ascii="SimSun" w:hAnsi="SimSun" w:eastAsia="SimSun" w:cs="SimSun"/>
                <w:sz w:val="24"/>
                <w:szCs w:val="24"/>
              </w:rPr>
            </w:pPr>
            <w:r>
              <w:rPr>
                <w:rFonts w:ascii="SimSun" w:hAnsi="SimSun" w:eastAsia="SimSun" w:cs="SimSun"/>
                <w:sz w:val="24"/>
                <w:szCs w:val="24"/>
              </w:rPr>
              <w:t>7</w:t>
            </w:r>
          </w:p>
        </w:tc>
        <w:tc>
          <w:tcPr>
            <w:tcW w:w="4293" w:type="dxa"/>
            <w:vAlign w:val="top"/>
          </w:tcPr>
          <w:p>
            <w:pPr>
              <w:ind w:firstLine="569"/>
              <w:spacing w:before="31" w:line="184" w:lineRule="auto"/>
              <w:rPr>
                <w:rFonts w:ascii="SimSun" w:hAnsi="SimSun" w:eastAsia="SimSun" w:cs="SimSun"/>
                <w:sz w:val="24"/>
                <w:szCs w:val="24"/>
              </w:rPr>
            </w:pPr>
            <w:r>
              <w:rPr>
                <w:rFonts w:ascii="SimSun" w:hAnsi="SimSun" w:eastAsia="SimSun" w:cs="SimSun"/>
                <w:sz w:val="24"/>
                <w:szCs w:val="24"/>
                <w:spacing w:val="-2"/>
              </w:rPr>
              <w:t>常熟市德美化工科技有限公司</w:t>
            </w:r>
          </w:p>
        </w:tc>
        <w:tc>
          <w:tcPr>
            <w:tcW w:w="1446" w:type="dxa"/>
            <w:vAlign w:val="top"/>
          </w:tcPr>
          <w:p>
            <w:pPr>
              <w:ind w:firstLine="481"/>
              <w:spacing w:before="67" w:line="180" w:lineRule="auto"/>
              <w:rPr>
                <w:rFonts w:ascii="SimSun" w:hAnsi="SimSun" w:eastAsia="SimSun" w:cs="SimSun"/>
                <w:sz w:val="24"/>
                <w:szCs w:val="24"/>
              </w:rPr>
            </w:pPr>
            <w:r>
              <w:rPr>
                <w:rFonts w:ascii="SimSun" w:hAnsi="SimSun" w:eastAsia="SimSun" w:cs="SimSun"/>
                <w:sz w:val="24"/>
                <w:szCs w:val="24"/>
                <w:spacing w:val="-7"/>
              </w:rPr>
              <w:t>1260</w:t>
            </w:r>
          </w:p>
        </w:tc>
        <w:tc>
          <w:tcPr>
            <w:tcW w:w="1181" w:type="dxa"/>
            <w:vAlign w:val="top"/>
          </w:tcPr>
          <w:p>
            <w:pPr>
              <w:ind w:firstLine="212"/>
              <w:spacing w:before="69" w:line="180" w:lineRule="auto"/>
              <w:rPr>
                <w:rFonts w:ascii="SimSun" w:hAnsi="SimSun" w:eastAsia="SimSun" w:cs="SimSun"/>
                <w:sz w:val="24"/>
                <w:szCs w:val="24"/>
              </w:rPr>
            </w:pPr>
            <w:r>
              <w:rPr>
                <w:rFonts w:ascii="SimSun" w:hAnsi="SimSun" w:eastAsia="SimSun" w:cs="SimSun"/>
                <w:sz w:val="24"/>
                <w:szCs w:val="24"/>
                <w:spacing w:val="-2"/>
              </w:rPr>
              <w:t>0.0756</w:t>
            </w:r>
          </w:p>
        </w:tc>
        <w:tc>
          <w:tcPr>
            <w:tcW w:w="1185" w:type="dxa"/>
            <w:vAlign w:val="top"/>
          </w:tcPr>
          <w:p>
            <w:pPr>
              <w:ind w:firstLine="216"/>
              <w:spacing w:before="69" w:line="180" w:lineRule="auto"/>
              <w:rPr>
                <w:rFonts w:ascii="SimSun" w:hAnsi="SimSun" w:eastAsia="SimSun" w:cs="SimSun"/>
                <w:sz w:val="24"/>
                <w:szCs w:val="24"/>
              </w:rPr>
            </w:pPr>
            <w:r>
              <w:rPr>
                <w:rFonts w:ascii="SimSun" w:hAnsi="SimSun" w:eastAsia="SimSun" w:cs="SimSun"/>
                <w:sz w:val="24"/>
                <w:szCs w:val="24"/>
                <w:spacing w:val="-2"/>
              </w:rPr>
              <w:t>0.0252</w:t>
            </w:r>
          </w:p>
        </w:tc>
        <w:tc>
          <w:tcPr>
            <w:tcW w:w="940" w:type="dxa"/>
            <w:vAlign w:val="top"/>
          </w:tcPr>
          <w:p>
            <w:pPr>
              <w:ind w:firstLine="92"/>
              <w:spacing w:before="69" w:line="180" w:lineRule="auto"/>
              <w:rPr>
                <w:rFonts w:ascii="SimSun" w:hAnsi="SimSun" w:eastAsia="SimSun" w:cs="SimSun"/>
                <w:sz w:val="24"/>
                <w:szCs w:val="24"/>
              </w:rPr>
            </w:pPr>
            <w:r>
              <w:rPr>
                <w:rFonts w:ascii="SimSun" w:hAnsi="SimSun" w:eastAsia="SimSun" w:cs="SimSun"/>
                <w:sz w:val="24"/>
                <w:szCs w:val="24"/>
                <w:spacing w:val="-2"/>
              </w:rPr>
              <w:t>0.0063</w:t>
            </w:r>
          </w:p>
        </w:tc>
        <w:tc>
          <w:tcPr>
            <w:tcW w:w="812" w:type="dxa"/>
            <w:vAlign w:val="top"/>
          </w:tcPr>
          <w:p>
            <w:pPr>
              <w:rPr>
                <w:rFonts w:ascii="SimSun"/>
                <w:sz w:val="21"/>
              </w:rPr>
            </w:pPr>
            <w:r/>
          </w:p>
        </w:tc>
        <w:tc>
          <w:tcPr>
            <w:tcW w:w="1046" w:type="dxa"/>
            <w:vAlign w:val="top"/>
          </w:tcPr>
          <w:p>
            <w:pPr>
              <w:ind w:firstLine="87"/>
              <w:spacing w:before="69" w:line="180" w:lineRule="auto"/>
              <w:rPr>
                <w:rFonts w:ascii="SimSun" w:hAnsi="SimSun" w:eastAsia="SimSun" w:cs="SimSun"/>
                <w:sz w:val="24"/>
                <w:szCs w:val="24"/>
              </w:rPr>
            </w:pPr>
            <w:r>
              <w:rPr>
                <w:rFonts w:ascii="SimSun" w:hAnsi="SimSun" w:eastAsia="SimSun" w:cs="SimSun"/>
                <w:sz w:val="24"/>
                <w:szCs w:val="24"/>
                <w:spacing w:val="-2"/>
              </w:rPr>
              <w:t>0.00063</w:t>
            </w:r>
          </w:p>
        </w:tc>
        <w:tc>
          <w:tcPr>
            <w:tcW w:w="917" w:type="dxa"/>
            <w:vAlign w:val="top"/>
          </w:tcPr>
          <w:p>
            <w:pPr>
              <w:ind w:firstLine="143"/>
              <w:spacing w:before="69" w:line="180" w:lineRule="auto"/>
              <w:rPr>
                <w:rFonts w:ascii="SimSun" w:hAnsi="SimSun" w:eastAsia="SimSun" w:cs="SimSun"/>
                <w:sz w:val="24"/>
                <w:szCs w:val="24"/>
              </w:rPr>
            </w:pPr>
            <w:r>
              <w:rPr>
                <w:rFonts w:ascii="SimSun" w:hAnsi="SimSun" w:eastAsia="SimSun" w:cs="SimSun"/>
                <w:sz w:val="24"/>
                <w:szCs w:val="24"/>
                <w:spacing w:val="-3"/>
              </w:rPr>
              <w:t>0.003</w:t>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31"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4" w:hRule="atLeast"/>
        </w:trPr>
        <w:tc>
          <w:tcPr>
            <w:tcW w:w="460" w:type="dxa"/>
            <w:vAlign w:val="top"/>
          </w:tcPr>
          <w:p>
            <w:pPr>
              <w:ind w:firstLine="151"/>
              <w:spacing w:before="72" w:line="180" w:lineRule="auto"/>
              <w:rPr>
                <w:rFonts w:ascii="SimSun" w:hAnsi="SimSun" w:eastAsia="SimSun" w:cs="SimSun"/>
                <w:sz w:val="24"/>
                <w:szCs w:val="24"/>
              </w:rPr>
            </w:pPr>
            <w:r>
              <w:rPr>
                <w:rFonts w:ascii="SimSun" w:hAnsi="SimSun" w:eastAsia="SimSun" w:cs="SimSun"/>
                <w:sz w:val="24"/>
                <w:szCs w:val="24"/>
              </w:rPr>
              <w:t>8</w:t>
            </w:r>
          </w:p>
        </w:tc>
        <w:tc>
          <w:tcPr>
            <w:tcW w:w="4293" w:type="dxa"/>
            <w:vAlign w:val="top"/>
          </w:tcPr>
          <w:p>
            <w:pPr>
              <w:ind w:firstLine="449"/>
              <w:spacing w:before="34" w:line="184" w:lineRule="auto"/>
              <w:rPr>
                <w:rFonts w:ascii="SimSun" w:hAnsi="SimSun" w:eastAsia="SimSun" w:cs="SimSun"/>
                <w:sz w:val="24"/>
                <w:szCs w:val="24"/>
              </w:rPr>
            </w:pPr>
            <w:r>
              <w:rPr>
                <w:rFonts w:ascii="SimSun" w:hAnsi="SimSun" w:eastAsia="SimSun" w:cs="SimSun"/>
                <w:sz w:val="24"/>
                <w:szCs w:val="24"/>
                <w:spacing w:val="-2"/>
              </w:rPr>
              <w:t>常熟市春润聚氨酯制品有限公司</w:t>
            </w:r>
          </w:p>
        </w:tc>
        <w:tc>
          <w:tcPr>
            <w:tcW w:w="1446" w:type="dxa"/>
            <w:vAlign w:val="top"/>
          </w:tcPr>
          <w:p>
            <w:pPr>
              <w:ind w:firstLine="481"/>
              <w:spacing w:before="71" w:line="180" w:lineRule="auto"/>
              <w:rPr>
                <w:rFonts w:ascii="SimSun" w:hAnsi="SimSun" w:eastAsia="SimSun" w:cs="SimSun"/>
                <w:sz w:val="24"/>
                <w:szCs w:val="24"/>
              </w:rPr>
            </w:pPr>
            <w:r>
              <w:rPr>
                <w:rFonts w:ascii="SimSun" w:hAnsi="SimSun" w:eastAsia="SimSun" w:cs="SimSun"/>
                <w:sz w:val="24"/>
                <w:szCs w:val="24"/>
                <w:spacing w:val="-7"/>
              </w:rPr>
              <w:t>1953</w:t>
            </w:r>
          </w:p>
        </w:tc>
        <w:tc>
          <w:tcPr>
            <w:tcW w:w="1181" w:type="dxa"/>
            <w:vAlign w:val="top"/>
          </w:tcPr>
          <w:p>
            <w:pPr>
              <w:ind w:firstLine="272"/>
              <w:spacing w:before="71" w:line="180" w:lineRule="auto"/>
              <w:rPr>
                <w:rFonts w:ascii="SimSun" w:hAnsi="SimSun" w:eastAsia="SimSun" w:cs="SimSun"/>
                <w:sz w:val="24"/>
                <w:szCs w:val="24"/>
              </w:rPr>
            </w:pPr>
            <w:r>
              <w:rPr>
                <w:rFonts w:ascii="SimSun" w:hAnsi="SimSun" w:eastAsia="SimSun" w:cs="SimSun"/>
                <w:sz w:val="24"/>
                <w:szCs w:val="24"/>
                <w:spacing w:val="-3"/>
              </w:rPr>
              <w:t>0.117</w:t>
            </w:r>
          </w:p>
        </w:tc>
        <w:tc>
          <w:tcPr>
            <w:tcW w:w="1185" w:type="dxa"/>
            <w:vAlign w:val="top"/>
          </w:tcPr>
          <w:p>
            <w:pPr>
              <w:ind w:firstLine="274"/>
              <w:spacing w:before="72" w:line="180" w:lineRule="auto"/>
              <w:rPr>
                <w:rFonts w:ascii="SimSun" w:hAnsi="SimSun" w:eastAsia="SimSun" w:cs="SimSun"/>
                <w:sz w:val="24"/>
                <w:szCs w:val="24"/>
              </w:rPr>
            </w:pPr>
            <w:r>
              <w:rPr>
                <w:rFonts w:ascii="SimSun" w:hAnsi="SimSun" w:eastAsia="SimSun" w:cs="SimSun"/>
                <w:sz w:val="24"/>
                <w:szCs w:val="24"/>
                <w:spacing w:val="-3"/>
              </w:rPr>
              <w:t>0.039</w:t>
            </w:r>
          </w:p>
        </w:tc>
        <w:tc>
          <w:tcPr>
            <w:tcW w:w="940" w:type="dxa"/>
            <w:vAlign w:val="top"/>
          </w:tcPr>
          <w:p>
            <w:pPr>
              <w:ind w:firstLine="92"/>
              <w:spacing w:before="72" w:line="180" w:lineRule="auto"/>
              <w:rPr>
                <w:rFonts w:ascii="SimSun" w:hAnsi="SimSun" w:eastAsia="SimSun" w:cs="SimSun"/>
                <w:sz w:val="24"/>
                <w:szCs w:val="24"/>
              </w:rPr>
            </w:pPr>
            <w:r>
              <w:rPr>
                <w:rFonts w:ascii="SimSun" w:hAnsi="SimSun" w:eastAsia="SimSun" w:cs="SimSun"/>
                <w:sz w:val="24"/>
                <w:szCs w:val="24"/>
                <w:spacing w:val="-2"/>
              </w:rPr>
              <w:t>0.0097</w:t>
            </w:r>
          </w:p>
        </w:tc>
        <w:tc>
          <w:tcPr>
            <w:tcW w:w="812" w:type="dxa"/>
            <w:vAlign w:val="top"/>
          </w:tcPr>
          <w:p>
            <w:pPr>
              <w:rPr>
                <w:rFonts w:ascii="SimSun"/>
                <w:sz w:val="21"/>
              </w:rPr>
            </w:pPr>
            <w:r/>
          </w:p>
        </w:tc>
        <w:tc>
          <w:tcPr>
            <w:tcW w:w="1046" w:type="dxa"/>
            <w:vAlign w:val="top"/>
          </w:tcPr>
          <w:p>
            <w:pPr>
              <w:ind w:firstLine="205"/>
              <w:spacing w:before="71" w:line="180" w:lineRule="auto"/>
              <w:rPr>
                <w:rFonts w:ascii="SimSun" w:hAnsi="SimSun" w:eastAsia="SimSun" w:cs="SimSun"/>
                <w:sz w:val="24"/>
                <w:szCs w:val="24"/>
              </w:rPr>
            </w:pPr>
            <w:r>
              <w:rPr>
                <w:rFonts w:ascii="SimSun" w:hAnsi="SimSun" w:eastAsia="SimSun" w:cs="SimSun"/>
                <w:sz w:val="24"/>
                <w:szCs w:val="24"/>
                <w:spacing w:val="-3"/>
              </w:rPr>
              <w:t>0.001</w:t>
            </w:r>
          </w:p>
        </w:tc>
        <w:tc>
          <w:tcPr>
            <w:tcW w:w="917" w:type="dxa"/>
            <w:vAlign w:val="top"/>
          </w:tcPr>
          <w:p>
            <w:pPr>
              <w:ind w:firstLine="143"/>
              <w:spacing w:before="72" w:line="180" w:lineRule="auto"/>
              <w:rPr>
                <w:rFonts w:ascii="SimSun" w:hAnsi="SimSun" w:eastAsia="SimSun" w:cs="SimSun"/>
                <w:sz w:val="24"/>
                <w:szCs w:val="24"/>
              </w:rPr>
            </w:pPr>
            <w:r>
              <w:rPr>
                <w:rFonts w:ascii="SimSun" w:hAnsi="SimSun" w:eastAsia="SimSun" w:cs="SimSun"/>
                <w:sz w:val="24"/>
                <w:szCs w:val="24"/>
                <w:spacing w:val="-3"/>
              </w:rPr>
              <w:t>0.002</w:t>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34"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151"/>
              <w:spacing w:before="74" w:line="180" w:lineRule="auto"/>
              <w:rPr>
                <w:rFonts w:ascii="SimSun" w:hAnsi="SimSun" w:eastAsia="SimSun" w:cs="SimSun"/>
                <w:sz w:val="24"/>
                <w:szCs w:val="24"/>
              </w:rPr>
            </w:pPr>
            <w:r>
              <w:rPr>
                <w:rFonts w:ascii="SimSun" w:hAnsi="SimSun" w:eastAsia="SimSun" w:cs="SimSun"/>
                <w:sz w:val="24"/>
                <w:szCs w:val="24"/>
              </w:rPr>
              <w:t>9</w:t>
            </w:r>
          </w:p>
        </w:tc>
        <w:tc>
          <w:tcPr>
            <w:tcW w:w="4293" w:type="dxa"/>
            <w:vAlign w:val="top"/>
          </w:tcPr>
          <w:p>
            <w:pPr>
              <w:ind w:firstLine="565"/>
              <w:spacing w:before="36" w:line="184" w:lineRule="auto"/>
              <w:rPr>
                <w:rFonts w:ascii="SimSun" w:hAnsi="SimSun" w:eastAsia="SimSun" w:cs="SimSun"/>
                <w:sz w:val="24"/>
                <w:szCs w:val="24"/>
              </w:rPr>
            </w:pPr>
            <w:r>
              <w:rPr>
                <w:rFonts w:ascii="SimSun" w:hAnsi="SimSun" w:eastAsia="SimSun" w:cs="SimSun"/>
                <w:sz w:val="24"/>
                <w:szCs w:val="24"/>
                <w:spacing w:val="-10"/>
              </w:rPr>
              <w:t>吴羽（常熟）</w:t>
            </w:r>
            <w:r>
              <w:rPr>
                <w:rFonts w:ascii="SimSun" w:hAnsi="SimSun" w:eastAsia="SimSun" w:cs="SimSun"/>
                <w:sz w:val="24"/>
                <w:szCs w:val="24"/>
                <w:spacing w:val="-2"/>
              </w:rPr>
              <w:t> </w:t>
            </w:r>
            <w:r>
              <w:rPr>
                <w:rFonts w:ascii="SimSun" w:hAnsi="SimSun" w:eastAsia="SimSun" w:cs="SimSun"/>
                <w:sz w:val="24"/>
                <w:szCs w:val="24"/>
                <w:spacing w:val="-10"/>
              </w:rPr>
              <w:t>氟材料有限公司</w:t>
            </w:r>
          </w:p>
        </w:tc>
        <w:tc>
          <w:tcPr>
            <w:tcW w:w="1446" w:type="dxa"/>
            <w:vAlign w:val="top"/>
          </w:tcPr>
          <w:p>
            <w:pPr>
              <w:ind w:firstLine="222"/>
              <w:spacing w:before="74" w:line="180" w:lineRule="auto"/>
              <w:rPr>
                <w:rFonts w:ascii="SimSun" w:hAnsi="SimSun" w:eastAsia="SimSun" w:cs="SimSun"/>
                <w:sz w:val="24"/>
                <w:szCs w:val="24"/>
              </w:rPr>
            </w:pPr>
            <w:r>
              <w:rPr>
                <w:rFonts w:ascii="SimSun" w:hAnsi="SimSun" w:eastAsia="SimSun" w:cs="SimSun"/>
                <w:sz w:val="24"/>
                <w:szCs w:val="24"/>
              </w:rPr>
              <w:t>933380.8</w:t>
            </w:r>
          </w:p>
        </w:tc>
        <w:tc>
          <w:tcPr>
            <w:tcW w:w="1181" w:type="dxa"/>
            <w:vAlign w:val="top"/>
          </w:tcPr>
          <w:p>
            <w:pPr>
              <w:ind w:firstLine="155"/>
              <w:spacing w:before="74" w:line="180" w:lineRule="auto"/>
              <w:rPr>
                <w:rFonts w:ascii="SimSun" w:hAnsi="SimSun" w:eastAsia="SimSun" w:cs="SimSun"/>
                <w:sz w:val="24"/>
                <w:szCs w:val="24"/>
              </w:rPr>
            </w:pPr>
            <w:r>
              <w:rPr>
                <w:rFonts w:ascii="SimSun" w:hAnsi="SimSun" w:eastAsia="SimSun" w:cs="SimSun"/>
                <w:sz w:val="24"/>
                <w:szCs w:val="24"/>
                <w:spacing w:val="-3"/>
              </w:rPr>
              <w:t>336.655</w:t>
            </w:r>
          </w:p>
        </w:tc>
        <w:tc>
          <w:tcPr>
            <w:tcW w:w="1185" w:type="dxa"/>
            <w:vAlign w:val="top"/>
          </w:tcPr>
          <w:p>
            <w:pPr>
              <w:ind w:firstLine="170"/>
              <w:spacing w:before="73" w:line="180" w:lineRule="auto"/>
              <w:rPr>
                <w:rFonts w:ascii="SimSun" w:hAnsi="SimSun" w:eastAsia="SimSun" w:cs="SimSun"/>
                <w:sz w:val="24"/>
                <w:szCs w:val="24"/>
              </w:rPr>
            </w:pPr>
            <w:r>
              <w:rPr>
                <w:rFonts w:ascii="SimSun" w:hAnsi="SimSun" w:eastAsia="SimSun" w:cs="SimSun"/>
                <w:sz w:val="24"/>
                <w:szCs w:val="24"/>
                <w:spacing w:val="-4"/>
              </w:rPr>
              <w:t>144.621</w:t>
            </w:r>
          </w:p>
        </w:tc>
        <w:tc>
          <w:tcPr>
            <w:tcW w:w="940" w:type="dxa"/>
            <w:vAlign w:val="top"/>
          </w:tcPr>
          <w:p>
            <w:pPr>
              <w:ind w:firstLine="155"/>
              <w:spacing w:before="74" w:line="180" w:lineRule="auto"/>
              <w:rPr>
                <w:rFonts w:ascii="SimSun" w:hAnsi="SimSun" w:eastAsia="SimSun" w:cs="SimSun"/>
                <w:sz w:val="24"/>
                <w:szCs w:val="24"/>
              </w:rPr>
            </w:pPr>
            <w:r>
              <w:rPr>
                <w:rFonts w:ascii="SimSun" w:hAnsi="SimSun" w:eastAsia="SimSun" w:cs="SimSun"/>
                <w:sz w:val="24"/>
                <w:szCs w:val="24"/>
                <w:spacing w:val="-3"/>
              </w:rPr>
              <w:t>0.302</w:t>
            </w:r>
          </w:p>
        </w:tc>
        <w:tc>
          <w:tcPr>
            <w:tcW w:w="812" w:type="dxa"/>
            <w:vAlign w:val="top"/>
          </w:tcPr>
          <w:p>
            <w:pPr>
              <w:rPr>
                <w:rFonts w:ascii="SimSun"/>
                <w:sz w:val="21"/>
              </w:rPr>
            </w:pPr>
            <w:r/>
          </w:p>
        </w:tc>
        <w:tc>
          <w:tcPr>
            <w:tcW w:w="1046" w:type="dxa"/>
            <w:vAlign w:val="top"/>
          </w:tcPr>
          <w:p>
            <w:pPr>
              <w:ind w:firstLine="205"/>
              <w:spacing w:before="74" w:line="180" w:lineRule="auto"/>
              <w:rPr>
                <w:rFonts w:ascii="SimSun" w:hAnsi="SimSun" w:eastAsia="SimSun" w:cs="SimSun"/>
                <w:sz w:val="24"/>
                <w:szCs w:val="24"/>
              </w:rPr>
            </w:pPr>
            <w:r>
              <w:rPr>
                <w:rFonts w:ascii="SimSun" w:hAnsi="SimSun" w:eastAsia="SimSun" w:cs="SimSun"/>
                <w:sz w:val="24"/>
                <w:szCs w:val="24"/>
                <w:spacing w:val="-3"/>
              </w:rPr>
              <w:t>0.025</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ind w:firstLine="199"/>
              <w:spacing w:before="74" w:line="180" w:lineRule="auto"/>
              <w:rPr>
                <w:rFonts w:ascii="SimSun" w:hAnsi="SimSun" w:eastAsia="SimSun" w:cs="SimSun"/>
                <w:sz w:val="24"/>
                <w:szCs w:val="24"/>
              </w:rPr>
            </w:pPr>
            <w:r>
              <w:rPr>
                <w:rFonts w:ascii="SimSun" w:hAnsi="SimSun" w:eastAsia="SimSun" w:cs="SimSun"/>
                <w:sz w:val="24"/>
                <w:szCs w:val="24"/>
                <w:spacing w:val="-3"/>
              </w:rPr>
              <w:t>2.067</w:t>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36"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107"/>
              <w:spacing w:before="76" w:line="180" w:lineRule="auto"/>
              <w:rPr>
                <w:rFonts w:ascii="SimSun" w:hAnsi="SimSun" w:eastAsia="SimSun" w:cs="SimSun"/>
                <w:sz w:val="24"/>
                <w:szCs w:val="24"/>
              </w:rPr>
            </w:pPr>
            <w:r>
              <w:rPr>
                <w:rFonts w:ascii="SimSun" w:hAnsi="SimSun" w:eastAsia="SimSun" w:cs="SimSun"/>
                <w:sz w:val="24"/>
                <w:szCs w:val="24"/>
                <w:spacing w:val="-11"/>
                <w:w w:val="97"/>
              </w:rPr>
              <w:t>10</w:t>
            </w:r>
          </w:p>
        </w:tc>
        <w:tc>
          <w:tcPr>
            <w:tcW w:w="4293" w:type="dxa"/>
            <w:vAlign w:val="top"/>
          </w:tcPr>
          <w:p>
            <w:pPr>
              <w:ind w:firstLine="454"/>
              <w:spacing w:before="40" w:line="184" w:lineRule="auto"/>
              <w:rPr>
                <w:rFonts w:ascii="SimSun" w:hAnsi="SimSun" w:eastAsia="SimSun" w:cs="SimSun"/>
                <w:sz w:val="24"/>
                <w:szCs w:val="24"/>
              </w:rPr>
            </w:pPr>
            <w:r>
              <w:rPr>
                <w:rFonts w:ascii="SimSun" w:hAnsi="SimSun" w:eastAsia="SimSun" w:cs="SimSun"/>
                <w:sz w:val="24"/>
                <w:szCs w:val="24"/>
                <w:spacing w:val="-10"/>
              </w:rPr>
              <w:t>阿科玛（常熟）</w:t>
            </w:r>
            <w:r>
              <w:rPr>
                <w:rFonts w:ascii="SimSun" w:hAnsi="SimSun" w:eastAsia="SimSun" w:cs="SimSun"/>
                <w:sz w:val="24"/>
                <w:szCs w:val="24"/>
              </w:rPr>
              <w:t> </w:t>
            </w:r>
            <w:r>
              <w:rPr>
                <w:rFonts w:ascii="SimSun" w:hAnsi="SimSun" w:eastAsia="SimSun" w:cs="SimSun"/>
                <w:sz w:val="24"/>
                <w:szCs w:val="24"/>
                <w:spacing w:val="-10"/>
              </w:rPr>
              <w:t>氟化工有限公司</w:t>
            </w:r>
          </w:p>
        </w:tc>
        <w:tc>
          <w:tcPr>
            <w:tcW w:w="1446" w:type="dxa"/>
            <w:vAlign w:val="top"/>
          </w:tcPr>
          <w:p>
            <w:pPr>
              <w:ind w:firstLine="345"/>
              <w:spacing w:before="78" w:line="180" w:lineRule="auto"/>
              <w:rPr>
                <w:rFonts w:ascii="SimSun" w:hAnsi="SimSun" w:eastAsia="SimSun" w:cs="SimSun"/>
                <w:sz w:val="24"/>
                <w:szCs w:val="24"/>
              </w:rPr>
            </w:pPr>
            <w:r>
              <w:rPr>
                <w:rFonts w:ascii="SimSun" w:hAnsi="SimSun" w:eastAsia="SimSun" w:cs="SimSun"/>
                <w:sz w:val="24"/>
                <w:szCs w:val="24"/>
                <w:spacing w:val="-3"/>
              </w:rPr>
              <w:t>328022</w:t>
            </w:r>
          </w:p>
        </w:tc>
        <w:tc>
          <w:tcPr>
            <w:tcW w:w="1181" w:type="dxa"/>
            <w:vAlign w:val="top"/>
          </w:tcPr>
          <w:p>
            <w:pPr>
              <w:ind w:firstLine="228"/>
              <w:spacing w:before="76" w:line="180" w:lineRule="auto"/>
              <w:rPr>
                <w:rFonts w:ascii="SimSun" w:hAnsi="SimSun" w:eastAsia="SimSun" w:cs="SimSun"/>
                <w:sz w:val="24"/>
                <w:szCs w:val="24"/>
              </w:rPr>
            </w:pPr>
            <w:r>
              <w:rPr>
                <w:rFonts w:ascii="SimSun" w:hAnsi="SimSun" w:eastAsia="SimSun" w:cs="SimSun"/>
                <w:sz w:val="24"/>
                <w:szCs w:val="24"/>
                <w:spacing w:val="-5"/>
              </w:rPr>
              <w:t>127.58</w:t>
            </w:r>
          </w:p>
        </w:tc>
        <w:tc>
          <w:tcPr>
            <w:tcW w:w="1185" w:type="dxa"/>
            <w:vAlign w:val="top"/>
          </w:tcPr>
          <w:p>
            <w:pPr>
              <w:ind w:firstLine="218"/>
              <w:spacing w:before="76" w:line="180" w:lineRule="auto"/>
              <w:rPr>
                <w:rFonts w:ascii="SimSun" w:hAnsi="SimSun" w:eastAsia="SimSun" w:cs="SimSun"/>
                <w:sz w:val="24"/>
                <w:szCs w:val="24"/>
              </w:rPr>
            </w:pPr>
            <w:r>
              <w:rPr>
                <w:rFonts w:ascii="SimSun" w:hAnsi="SimSun" w:eastAsia="SimSun" w:cs="SimSun"/>
                <w:sz w:val="24"/>
                <w:szCs w:val="24"/>
                <w:spacing w:val="-3"/>
              </w:rPr>
              <w:t>73.861</w:t>
            </w:r>
          </w:p>
        </w:tc>
        <w:tc>
          <w:tcPr>
            <w:tcW w:w="940" w:type="dxa"/>
            <w:vAlign w:val="top"/>
          </w:tcPr>
          <w:p>
            <w:pPr>
              <w:ind w:firstLine="155"/>
              <w:spacing w:before="78" w:line="180" w:lineRule="auto"/>
              <w:rPr>
                <w:rFonts w:ascii="SimSun" w:hAnsi="SimSun" w:eastAsia="SimSun" w:cs="SimSun"/>
                <w:sz w:val="24"/>
                <w:szCs w:val="24"/>
              </w:rPr>
            </w:pPr>
            <w:r>
              <w:rPr>
                <w:rFonts w:ascii="SimSun" w:hAnsi="SimSun" w:eastAsia="SimSun" w:cs="SimSun"/>
                <w:sz w:val="24"/>
                <w:szCs w:val="24"/>
                <w:spacing w:val="-3"/>
              </w:rPr>
              <w:t>0.809</w:t>
            </w:r>
          </w:p>
        </w:tc>
        <w:tc>
          <w:tcPr>
            <w:tcW w:w="812" w:type="dxa"/>
            <w:vAlign w:val="top"/>
          </w:tcPr>
          <w:p>
            <w:pPr>
              <w:rPr>
                <w:rFonts w:ascii="SimSun"/>
                <w:sz w:val="21"/>
              </w:rPr>
            </w:pPr>
            <w:r/>
          </w:p>
        </w:tc>
        <w:tc>
          <w:tcPr>
            <w:tcW w:w="1046" w:type="dxa"/>
            <w:vAlign w:val="top"/>
          </w:tcPr>
          <w:p>
            <w:pPr>
              <w:ind w:firstLine="147"/>
              <w:spacing w:before="78" w:line="180" w:lineRule="auto"/>
              <w:rPr>
                <w:rFonts w:ascii="SimSun" w:hAnsi="SimSun" w:eastAsia="SimSun" w:cs="SimSun"/>
                <w:sz w:val="24"/>
                <w:szCs w:val="24"/>
              </w:rPr>
            </w:pPr>
            <w:r>
              <w:rPr>
                <w:rFonts w:ascii="SimSun" w:hAnsi="SimSun" w:eastAsia="SimSun" w:cs="SimSun"/>
                <w:sz w:val="24"/>
                <w:szCs w:val="24"/>
                <w:spacing w:val="-2"/>
              </w:rPr>
              <w:t>0.0889</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ind w:firstLine="260"/>
              <w:spacing w:before="78" w:line="180" w:lineRule="auto"/>
              <w:rPr>
                <w:rFonts w:ascii="SimSun" w:hAnsi="SimSun" w:eastAsia="SimSun" w:cs="SimSun"/>
                <w:sz w:val="24"/>
                <w:szCs w:val="24"/>
              </w:rPr>
            </w:pPr>
            <w:r>
              <w:rPr>
                <w:rFonts w:ascii="SimSun" w:hAnsi="SimSun" w:eastAsia="SimSun" w:cs="SimSun"/>
                <w:sz w:val="24"/>
                <w:szCs w:val="24"/>
                <w:spacing w:val="-4"/>
              </w:rPr>
              <w:t>3.06</w:t>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40"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107"/>
              <w:spacing w:before="80" w:line="179" w:lineRule="auto"/>
              <w:rPr>
                <w:rFonts w:ascii="SimSun" w:hAnsi="SimSun" w:eastAsia="SimSun" w:cs="SimSun"/>
                <w:sz w:val="24"/>
                <w:szCs w:val="24"/>
              </w:rPr>
            </w:pPr>
            <w:r>
              <w:rPr>
                <w:rFonts w:ascii="SimSun" w:hAnsi="SimSun" w:eastAsia="SimSun" w:cs="SimSun"/>
                <w:sz w:val="24"/>
                <w:szCs w:val="24"/>
                <w:spacing w:val="-11"/>
                <w:w w:val="97"/>
              </w:rPr>
              <w:t>11</w:t>
            </w:r>
          </w:p>
        </w:tc>
        <w:tc>
          <w:tcPr>
            <w:tcW w:w="4293" w:type="dxa"/>
            <w:vAlign w:val="top"/>
          </w:tcPr>
          <w:p>
            <w:pPr>
              <w:ind w:firstLine="574"/>
              <w:spacing w:before="43" w:line="184" w:lineRule="auto"/>
              <w:rPr>
                <w:rFonts w:ascii="SimSun" w:hAnsi="SimSun" w:eastAsia="SimSun" w:cs="SimSun"/>
                <w:sz w:val="24"/>
                <w:szCs w:val="24"/>
              </w:rPr>
            </w:pPr>
            <w:r>
              <w:rPr>
                <w:rFonts w:ascii="SimSun" w:hAnsi="SimSun" w:eastAsia="SimSun" w:cs="SimSun"/>
                <w:sz w:val="24"/>
                <w:szCs w:val="24"/>
                <w:spacing w:val="-11"/>
              </w:rPr>
              <w:t>阿科玛（常熟）</w:t>
            </w:r>
            <w:r>
              <w:rPr>
                <w:rFonts w:ascii="SimSun" w:hAnsi="SimSun" w:eastAsia="SimSun" w:cs="SimSun"/>
                <w:sz w:val="24"/>
                <w:szCs w:val="24"/>
                <w:spacing w:val="3"/>
              </w:rPr>
              <w:t> </w:t>
            </w:r>
            <w:r>
              <w:rPr>
                <w:rFonts w:ascii="SimSun" w:hAnsi="SimSun" w:eastAsia="SimSun" w:cs="SimSun"/>
                <w:sz w:val="24"/>
                <w:szCs w:val="24"/>
                <w:spacing w:val="-11"/>
              </w:rPr>
              <w:t>化学有限公司</w:t>
            </w:r>
          </w:p>
        </w:tc>
        <w:tc>
          <w:tcPr>
            <w:tcW w:w="1446" w:type="dxa"/>
            <w:vAlign w:val="top"/>
          </w:tcPr>
          <w:p>
            <w:pPr>
              <w:ind w:firstLine="409"/>
              <w:spacing w:before="80" w:line="179" w:lineRule="auto"/>
              <w:rPr>
                <w:rFonts w:ascii="SimSun" w:hAnsi="SimSun" w:eastAsia="SimSun" w:cs="SimSun"/>
                <w:sz w:val="24"/>
                <w:szCs w:val="24"/>
              </w:rPr>
            </w:pPr>
            <w:r>
              <w:rPr>
                <w:rFonts w:ascii="SimSun" w:hAnsi="SimSun" w:eastAsia="SimSun" w:cs="SimSun"/>
                <w:sz w:val="24"/>
                <w:szCs w:val="24"/>
                <w:spacing w:val="-4"/>
              </w:rPr>
              <w:t>71134</w:t>
            </w:r>
          </w:p>
        </w:tc>
        <w:tc>
          <w:tcPr>
            <w:tcW w:w="1181" w:type="dxa"/>
            <w:vAlign w:val="top"/>
          </w:tcPr>
          <w:p>
            <w:pPr>
              <w:ind w:firstLine="273"/>
              <w:spacing w:before="81" w:line="178" w:lineRule="auto"/>
              <w:rPr>
                <w:rFonts w:ascii="SimSun" w:hAnsi="SimSun" w:eastAsia="SimSun" w:cs="SimSun"/>
                <w:sz w:val="24"/>
                <w:szCs w:val="24"/>
              </w:rPr>
            </w:pPr>
            <w:r>
              <w:rPr>
                <w:rFonts w:ascii="SimSun" w:hAnsi="SimSun" w:eastAsia="SimSun" w:cs="SimSun"/>
                <w:sz w:val="24"/>
                <w:szCs w:val="24"/>
                <w:spacing w:val="-3"/>
              </w:rPr>
              <w:t>25.39</w:t>
            </w:r>
          </w:p>
        </w:tc>
        <w:tc>
          <w:tcPr>
            <w:tcW w:w="1185" w:type="dxa"/>
            <w:vAlign w:val="top"/>
          </w:tcPr>
          <w:p>
            <w:pPr>
              <w:ind w:firstLine="290"/>
              <w:spacing w:before="80" w:line="179" w:lineRule="auto"/>
              <w:rPr>
                <w:rFonts w:ascii="SimSun" w:hAnsi="SimSun" w:eastAsia="SimSun" w:cs="SimSun"/>
                <w:sz w:val="24"/>
                <w:szCs w:val="24"/>
              </w:rPr>
            </w:pPr>
            <w:r>
              <w:rPr>
                <w:rFonts w:ascii="SimSun" w:hAnsi="SimSun" w:eastAsia="SimSun" w:cs="SimSun"/>
                <w:sz w:val="24"/>
                <w:szCs w:val="24"/>
                <w:spacing w:val="-6"/>
              </w:rPr>
              <w:t>18.46</w:t>
            </w:r>
          </w:p>
        </w:tc>
        <w:tc>
          <w:tcPr>
            <w:tcW w:w="940" w:type="dxa"/>
            <w:vAlign w:val="top"/>
          </w:tcPr>
          <w:p>
            <w:pPr>
              <w:ind w:firstLine="155"/>
              <w:spacing w:before="80" w:line="179" w:lineRule="auto"/>
              <w:rPr>
                <w:rFonts w:ascii="SimSun" w:hAnsi="SimSun" w:eastAsia="SimSun" w:cs="SimSun"/>
                <w:sz w:val="24"/>
                <w:szCs w:val="24"/>
              </w:rPr>
            </w:pPr>
            <w:r>
              <w:rPr>
                <w:rFonts w:ascii="SimSun" w:hAnsi="SimSun" w:eastAsia="SimSun" w:cs="SimSun"/>
                <w:sz w:val="24"/>
                <w:szCs w:val="24"/>
                <w:spacing w:val="-3"/>
              </w:rPr>
              <w:t>0.231</w:t>
            </w:r>
          </w:p>
        </w:tc>
        <w:tc>
          <w:tcPr>
            <w:tcW w:w="812" w:type="dxa"/>
            <w:vAlign w:val="top"/>
          </w:tcPr>
          <w:p>
            <w:pPr>
              <w:rPr>
                <w:rFonts w:ascii="SimSun"/>
                <w:sz w:val="21"/>
              </w:rPr>
            </w:pPr>
            <w:r/>
          </w:p>
        </w:tc>
        <w:tc>
          <w:tcPr>
            <w:tcW w:w="1046" w:type="dxa"/>
            <w:vAlign w:val="top"/>
          </w:tcPr>
          <w:p>
            <w:pPr>
              <w:ind w:firstLine="205"/>
              <w:spacing w:before="80" w:line="179" w:lineRule="auto"/>
              <w:rPr>
                <w:rFonts w:ascii="SimSun" w:hAnsi="SimSun" w:eastAsia="SimSun" w:cs="SimSun"/>
                <w:sz w:val="24"/>
                <w:szCs w:val="24"/>
              </w:rPr>
            </w:pPr>
            <w:r>
              <w:rPr>
                <w:rFonts w:ascii="SimSun" w:hAnsi="SimSun" w:eastAsia="SimSun" w:cs="SimSun"/>
                <w:sz w:val="24"/>
                <w:szCs w:val="24"/>
                <w:spacing w:val="-3"/>
              </w:rPr>
              <w:t>0.021</w:t>
            </w:r>
          </w:p>
        </w:tc>
        <w:tc>
          <w:tcPr>
            <w:tcW w:w="917" w:type="dxa"/>
            <w:vAlign w:val="top"/>
          </w:tcPr>
          <w:p>
            <w:pPr>
              <w:rPr>
                <w:rFonts w:ascii="SimSun"/>
                <w:sz w:val="21"/>
              </w:rPr>
            </w:pPr>
            <w:r/>
          </w:p>
        </w:tc>
        <w:tc>
          <w:tcPr>
            <w:tcW w:w="850" w:type="dxa"/>
            <w:vAlign w:val="top"/>
          </w:tcPr>
          <w:p>
            <w:pPr>
              <w:ind w:firstLine="169"/>
              <w:spacing w:before="81" w:line="178" w:lineRule="auto"/>
              <w:rPr>
                <w:rFonts w:ascii="SimSun" w:hAnsi="SimSun" w:eastAsia="SimSun" w:cs="SimSun"/>
                <w:sz w:val="24"/>
                <w:szCs w:val="24"/>
              </w:rPr>
            </w:pPr>
            <w:r>
              <w:rPr>
                <w:rFonts w:ascii="SimSun" w:hAnsi="SimSun" w:eastAsia="SimSun" w:cs="SimSun"/>
                <w:sz w:val="24"/>
                <w:szCs w:val="24"/>
                <w:spacing w:val="-3"/>
              </w:rPr>
              <w:t>0.36</w:t>
            </w:r>
          </w:p>
        </w:tc>
        <w:tc>
          <w:tcPr>
            <w:tcW w:w="1025" w:type="dxa"/>
            <w:vAlign w:val="top"/>
          </w:tcPr>
          <w:p>
            <w:pPr>
              <w:rPr>
                <w:rFonts w:ascii="SimSun"/>
                <w:sz w:val="21"/>
              </w:rPr>
            </w:pPr>
            <w:r/>
          </w:p>
        </w:tc>
        <w:tc>
          <w:tcPr>
            <w:tcW w:w="1025" w:type="dxa"/>
            <w:vAlign w:val="top"/>
          </w:tcPr>
          <w:p>
            <w:pPr>
              <w:ind w:firstLine="263"/>
              <w:spacing w:before="81" w:line="178" w:lineRule="auto"/>
              <w:rPr>
                <w:rFonts w:ascii="SimSun" w:hAnsi="SimSun" w:eastAsia="SimSun" w:cs="SimSun"/>
                <w:sz w:val="24"/>
                <w:szCs w:val="24"/>
              </w:rPr>
            </w:pPr>
            <w:r>
              <w:rPr>
                <w:rFonts w:ascii="SimSun" w:hAnsi="SimSun" w:eastAsia="SimSun" w:cs="SimSun"/>
                <w:sz w:val="24"/>
                <w:szCs w:val="24"/>
                <w:spacing w:val="-4"/>
              </w:rPr>
              <w:t>3.64</w:t>
            </w:r>
          </w:p>
        </w:tc>
        <w:tc>
          <w:tcPr>
            <w:tcW w:w="1034" w:type="dxa"/>
            <w:vAlign w:val="top"/>
          </w:tcPr>
          <w:p>
            <w:pPr>
              <w:rPr>
                <w:rFonts w:ascii="SimSun"/>
                <w:sz w:val="21"/>
              </w:rPr>
            </w:pPr>
            <w:r/>
          </w:p>
        </w:tc>
        <w:tc>
          <w:tcPr>
            <w:tcW w:w="825" w:type="dxa"/>
            <w:vAlign w:val="top"/>
          </w:tcPr>
          <w:p>
            <w:pPr>
              <w:ind w:firstLine="160"/>
              <w:spacing w:before="81" w:line="178" w:lineRule="auto"/>
              <w:rPr>
                <w:rFonts w:ascii="SimSun" w:hAnsi="SimSun" w:eastAsia="SimSun" w:cs="SimSun"/>
                <w:sz w:val="24"/>
                <w:szCs w:val="24"/>
              </w:rPr>
            </w:pPr>
            <w:r>
              <w:rPr>
                <w:rFonts w:ascii="SimSun" w:hAnsi="SimSun" w:eastAsia="SimSun" w:cs="SimSun"/>
                <w:sz w:val="24"/>
                <w:szCs w:val="24"/>
                <w:spacing w:val="-4"/>
              </w:rPr>
              <w:t>2.73</w:t>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43"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4" w:hRule="atLeast"/>
        </w:trPr>
        <w:tc>
          <w:tcPr>
            <w:tcW w:w="460" w:type="dxa"/>
            <w:vAlign w:val="top"/>
          </w:tcPr>
          <w:p>
            <w:pPr>
              <w:ind w:firstLine="107"/>
              <w:spacing w:before="83" w:line="177" w:lineRule="auto"/>
              <w:rPr>
                <w:rFonts w:ascii="SimSun" w:hAnsi="SimSun" w:eastAsia="SimSun" w:cs="SimSun"/>
                <w:sz w:val="24"/>
                <w:szCs w:val="24"/>
              </w:rPr>
            </w:pPr>
            <w:r>
              <w:rPr>
                <w:rFonts w:ascii="SimSun" w:hAnsi="SimSun" w:eastAsia="SimSun" w:cs="SimSun"/>
                <w:sz w:val="24"/>
                <w:szCs w:val="24"/>
                <w:spacing w:val="-11"/>
                <w:w w:val="97"/>
              </w:rPr>
              <w:t>12</w:t>
            </w:r>
          </w:p>
        </w:tc>
        <w:tc>
          <w:tcPr>
            <w:tcW w:w="4293" w:type="dxa"/>
            <w:vAlign w:val="top"/>
          </w:tcPr>
          <w:p>
            <w:pPr>
              <w:ind w:firstLine="929"/>
              <w:spacing w:before="47" w:line="184" w:lineRule="auto"/>
              <w:rPr>
                <w:rFonts w:ascii="SimSun" w:hAnsi="SimSun" w:eastAsia="SimSun" w:cs="SimSun"/>
                <w:sz w:val="24"/>
                <w:szCs w:val="24"/>
              </w:rPr>
            </w:pPr>
            <w:r>
              <w:rPr>
                <w:rFonts w:ascii="SimSun" w:hAnsi="SimSun" w:eastAsia="SimSun" w:cs="SimSun"/>
                <w:sz w:val="24"/>
                <w:szCs w:val="24"/>
                <w:spacing w:val="-2"/>
              </w:rPr>
              <w:t>常熟海科化学有限公司</w:t>
            </w:r>
          </w:p>
        </w:tc>
        <w:tc>
          <w:tcPr>
            <w:tcW w:w="1446" w:type="dxa"/>
            <w:vAlign w:val="top"/>
          </w:tcPr>
          <w:p>
            <w:pPr>
              <w:ind w:firstLine="402"/>
              <w:spacing w:before="85" w:line="176" w:lineRule="auto"/>
              <w:rPr>
                <w:rFonts w:ascii="SimSun" w:hAnsi="SimSun" w:eastAsia="SimSun" w:cs="SimSun"/>
                <w:sz w:val="24"/>
                <w:szCs w:val="24"/>
              </w:rPr>
            </w:pPr>
            <w:r>
              <w:rPr>
                <w:rFonts w:ascii="SimSun" w:hAnsi="SimSun" w:eastAsia="SimSun" w:cs="SimSun"/>
                <w:sz w:val="24"/>
                <w:szCs w:val="24"/>
                <w:spacing w:val="-2"/>
              </w:rPr>
              <w:t>40200</w:t>
            </w:r>
          </w:p>
        </w:tc>
        <w:tc>
          <w:tcPr>
            <w:tcW w:w="1181" w:type="dxa"/>
            <w:vAlign w:val="top"/>
          </w:tcPr>
          <w:p>
            <w:pPr>
              <w:ind w:firstLine="272"/>
              <w:spacing w:before="85" w:line="176" w:lineRule="auto"/>
              <w:rPr>
                <w:rFonts w:ascii="SimSun" w:hAnsi="SimSun" w:eastAsia="SimSun" w:cs="SimSun"/>
                <w:sz w:val="24"/>
                <w:szCs w:val="24"/>
              </w:rPr>
            </w:pPr>
            <w:r>
              <w:rPr>
                <w:rFonts w:ascii="SimSun" w:hAnsi="SimSun" w:eastAsia="SimSun" w:cs="SimSun"/>
                <w:sz w:val="24"/>
                <w:szCs w:val="24"/>
                <w:spacing w:val="-6"/>
              </w:rPr>
              <w:t>0</w:t>
            </w:r>
            <w:r>
              <w:rPr>
                <w:rFonts w:ascii="SimSun" w:hAnsi="SimSun" w:eastAsia="SimSun" w:cs="SimSun"/>
                <w:sz w:val="24"/>
                <w:szCs w:val="24"/>
                <w:spacing w:val="12"/>
              </w:rPr>
              <w:t> </w:t>
            </w:r>
            <w:r>
              <w:rPr>
                <w:rFonts w:ascii="SimSun" w:hAnsi="SimSun" w:eastAsia="SimSun" w:cs="SimSun"/>
                <w:sz w:val="24"/>
                <w:szCs w:val="24"/>
                <w:spacing w:val="-6"/>
              </w:rPr>
              <w:t>032</w:t>
            </w:r>
          </w:p>
        </w:tc>
        <w:tc>
          <w:tcPr>
            <w:tcW w:w="1185" w:type="dxa"/>
            <w:vAlign w:val="top"/>
          </w:tcPr>
          <w:p>
            <w:pPr>
              <w:ind w:firstLine="275"/>
              <w:spacing w:before="85" w:line="176" w:lineRule="auto"/>
              <w:rPr>
                <w:rFonts w:ascii="SimSun" w:hAnsi="SimSun" w:eastAsia="SimSun" w:cs="SimSun"/>
                <w:sz w:val="24"/>
                <w:szCs w:val="24"/>
              </w:rPr>
            </w:pPr>
            <w:r>
              <w:rPr>
                <w:rFonts w:ascii="SimSun" w:hAnsi="SimSun" w:eastAsia="SimSun" w:cs="SimSun"/>
                <w:sz w:val="24"/>
                <w:szCs w:val="24"/>
                <w:spacing w:val="-6"/>
              </w:rPr>
              <w:t>2</w:t>
            </w:r>
            <w:r>
              <w:rPr>
                <w:rFonts w:ascii="SimSun" w:hAnsi="SimSun" w:eastAsia="SimSun" w:cs="SimSun"/>
                <w:sz w:val="24"/>
                <w:szCs w:val="24"/>
                <w:spacing w:val="11"/>
              </w:rPr>
              <w:t> </w:t>
            </w:r>
            <w:r>
              <w:rPr>
                <w:rFonts w:ascii="SimSun" w:hAnsi="SimSun" w:eastAsia="SimSun" w:cs="SimSun"/>
                <w:sz w:val="24"/>
                <w:szCs w:val="24"/>
                <w:spacing w:val="-6"/>
              </w:rPr>
              <w:t>958</w:t>
            </w:r>
          </w:p>
        </w:tc>
        <w:tc>
          <w:tcPr>
            <w:tcW w:w="940" w:type="dxa"/>
            <w:vAlign w:val="top"/>
          </w:tcPr>
          <w:p>
            <w:pPr>
              <w:ind w:firstLine="155"/>
              <w:spacing w:before="85" w:line="176" w:lineRule="auto"/>
              <w:rPr>
                <w:rFonts w:ascii="SimSun" w:hAnsi="SimSun" w:eastAsia="SimSun" w:cs="SimSun"/>
                <w:sz w:val="24"/>
                <w:szCs w:val="24"/>
              </w:rPr>
            </w:pPr>
            <w:r>
              <w:rPr>
                <w:rFonts w:ascii="SimSun" w:hAnsi="SimSun" w:eastAsia="SimSun" w:cs="SimSun"/>
                <w:sz w:val="24"/>
                <w:szCs w:val="24"/>
                <w:spacing w:val="-6"/>
              </w:rPr>
              <w:t>0</w:t>
            </w:r>
            <w:r>
              <w:rPr>
                <w:rFonts w:ascii="SimSun" w:hAnsi="SimSun" w:eastAsia="SimSun" w:cs="SimSun"/>
                <w:sz w:val="24"/>
                <w:szCs w:val="24"/>
                <w:spacing w:val="12"/>
              </w:rPr>
              <w:t> </w:t>
            </w:r>
            <w:r>
              <w:rPr>
                <w:rFonts w:ascii="SimSun" w:hAnsi="SimSun" w:eastAsia="SimSun" w:cs="SimSun"/>
                <w:sz w:val="24"/>
                <w:szCs w:val="24"/>
                <w:spacing w:val="-6"/>
              </w:rPr>
              <w:t>008</w:t>
            </w:r>
          </w:p>
        </w:tc>
        <w:tc>
          <w:tcPr>
            <w:tcW w:w="812" w:type="dxa"/>
            <w:vAlign w:val="top"/>
          </w:tcPr>
          <w:p>
            <w:pPr>
              <w:rPr>
                <w:rFonts w:ascii="SimSun"/>
                <w:sz w:val="21"/>
              </w:rPr>
            </w:pPr>
            <w:r/>
          </w:p>
        </w:tc>
        <w:tc>
          <w:tcPr>
            <w:tcW w:w="1046" w:type="dxa"/>
            <w:vAlign w:val="top"/>
          </w:tcPr>
          <w:p>
            <w:pPr>
              <w:rPr>
                <w:rFonts w:ascii="SimSun"/>
                <w:sz w:val="21"/>
              </w:rPr>
            </w:pPr>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ind w:firstLine="198"/>
              <w:spacing w:before="85" w:line="176" w:lineRule="auto"/>
              <w:rPr>
                <w:rFonts w:ascii="SimSun" w:hAnsi="SimSun" w:eastAsia="SimSun" w:cs="SimSun"/>
                <w:sz w:val="24"/>
                <w:szCs w:val="24"/>
              </w:rPr>
            </w:pPr>
            <w:r>
              <w:rPr>
                <w:rFonts w:ascii="SimSun" w:hAnsi="SimSun" w:eastAsia="SimSun" w:cs="SimSun"/>
                <w:sz w:val="24"/>
                <w:szCs w:val="24"/>
                <w:spacing w:val="-7"/>
              </w:rPr>
              <w:t>0</w:t>
            </w:r>
            <w:r>
              <w:rPr>
                <w:rFonts w:ascii="SimSun" w:hAnsi="SimSun" w:eastAsia="SimSun" w:cs="SimSun"/>
                <w:sz w:val="24"/>
                <w:szCs w:val="24"/>
                <w:spacing w:val="16"/>
              </w:rPr>
              <w:t> </w:t>
            </w:r>
            <w:r>
              <w:rPr>
                <w:rFonts w:ascii="SimSun" w:hAnsi="SimSun" w:eastAsia="SimSun" w:cs="SimSun"/>
                <w:sz w:val="24"/>
                <w:szCs w:val="24"/>
                <w:spacing w:val="-7"/>
              </w:rPr>
              <w:t>397</w:t>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47"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33" w:hRule="atLeast"/>
        </w:trPr>
        <w:tc>
          <w:tcPr>
            <w:tcW w:w="460" w:type="dxa"/>
            <w:vAlign w:val="top"/>
          </w:tcPr>
          <w:p>
            <w:pPr>
              <w:ind w:firstLine="107"/>
              <w:spacing w:before="83" w:line="180" w:lineRule="auto"/>
              <w:rPr>
                <w:rFonts w:ascii="SimSun" w:hAnsi="SimSun" w:eastAsia="SimSun" w:cs="SimSun"/>
                <w:sz w:val="24"/>
                <w:szCs w:val="24"/>
              </w:rPr>
            </w:pPr>
            <w:r>
              <w:rPr>
                <w:rFonts w:ascii="SimSun" w:hAnsi="SimSun" w:eastAsia="SimSun" w:cs="SimSun"/>
                <w:sz w:val="24"/>
                <w:szCs w:val="24"/>
                <w:spacing w:val="-11"/>
                <w:w w:val="97"/>
              </w:rPr>
              <w:t>13</w:t>
            </w:r>
          </w:p>
        </w:tc>
        <w:tc>
          <w:tcPr>
            <w:tcW w:w="4293" w:type="dxa"/>
            <w:vAlign w:val="top"/>
          </w:tcPr>
          <w:p>
            <w:pPr>
              <w:ind w:firstLine="85"/>
              <w:spacing w:before="47" w:line="184" w:lineRule="auto"/>
              <w:rPr>
                <w:rFonts w:ascii="SimSun" w:hAnsi="SimSun" w:eastAsia="SimSun" w:cs="SimSun"/>
                <w:sz w:val="24"/>
                <w:szCs w:val="24"/>
              </w:rPr>
            </w:pPr>
            <w:r>
              <w:rPr>
                <w:rFonts w:ascii="SimSun" w:hAnsi="SimSun" w:eastAsia="SimSun" w:cs="SimSun"/>
                <w:sz w:val="24"/>
                <w:szCs w:val="24"/>
                <w:spacing w:val="-1"/>
              </w:rPr>
              <w:t>上海阿科玛高远化工有限公司常熟分厂</w:t>
            </w:r>
          </w:p>
        </w:tc>
        <w:tc>
          <w:tcPr>
            <w:tcW w:w="1446" w:type="dxa"/>
            <w:vAlign w:val="top"/>
          </w:tcPr>
          <w:p>
            <w:pPr>
              <w:ind w:firstLine="481"/>
              <w:spacing w:before="83" w:line="180" w:lineRule="auto"/>
              <w:rPr>
                <w:rFonts w:ascii="SimSun" w:hAnsi="SimSun" w:eastAsia="SimSun" w:cs="SimSun"/>
                <w:sz w:val="24"/>
                <w:szCs w:val="24"/>
              </w:rPr>
            </w:pPr>
            <w:r>
              <w:rPr>
                <w:rFonts w:ascii="SimSun" w:hAnsi="SimSun" w:eastAsia="SimSun" w:cs="SimSun"/>
                <w:sz w:val="24"/>
                <w:szCs w:val="24"/>
                <w:spacing w:val="-7"/>
              </w:rPr>
              <w:t>1763</w:t>
            </w:r>
          </w:p>
        </w:tc>
        <w:tc>
          <w:tcPr>
            <w:tcW w:w="1181" w:type="dxa"/>
            <w:vAlign w:val="top"/>
          </w:tcPr>
          <w:p>
            <w:pPr>
              <w:ind w:firstLine="332"/>
              <w:spacing w:before="83" w:line="180" w:lineRule="auto"/>
              <w:rPr>
                <w:rFonts w:ascii="SimSun" w:hAnsi="SimSun" w:eastAsia="SimSun" w:cs="SimSun"/>
                <w:sz w:val="24"/>
                <w:szCs w:val="24"/>
              </w:rPr>
            </w:pPr>
            <w:r>
              <w:rPr>
                <w:rFonts w:ascii="SimSun" w:hAnsi="SimSun" w:eastAsia="SimSun" w:cs="SimSun"/>
                <w:sz w:val="24"/>
                <w:szCs w:val="24"/>
                <w:spacing w:val="-3"/>
              </w:rPr>
              <w:t>0.11</w:t>
            </w:r>
          </w:p>
        </w:tc>
        <w:tc>
          <w:tcPr>
            <w:tcW w:w="1185" w:type="dxa"/>
            <w:vAlign w:val="top"/>
          </w:tcPr>
          <w:p>
            <w:pPr>
              <w:ind w:firstLine="334"/>
              <w:spacing w:before="85" w:line="180" w:lineRule="auto"/>
              <w:rPr>
                <w:rFonts w:ascii="SimSun" w:hAnsi="SimSun" w:eastAsia="SimSun" w:cs="SimSun"/>
                <w:sz w:val="24"/>
                <w:szCs w:val="24"/>
              </w:rPr>
            </w:pPr>
            <w:r>
              <w:rPr>
                <w:rFonts w:ascii="SimSun" w:hAnsi="SimSun" w:eastAsia="SimSun" w:cs="SimSun"/>
                <w:sz w:val="24"/>
                <w:szCs w:val="24"/>
                <w:spacing w:val="-3"/>
              </w:rPr>
              <w:t>0.04</w:t>
            </w:r>
          </w:p>
        </w:tc>
        <w:tc>
          <w:tcPr>
            <w:tcW w:w="940" w:type="dxa"/>
            <w:vAlign w:val="top"/>
          </w:tcPr>
          <w:p>
            <w:pPr>
              <w:ind w:firstLine="155"/>
              <w:spacing w:before="85" w:line="180" w:lineRule="auto"/>
              <w:rPr>
                <w:rFonts w:ascii="SimSun" w:hAnsi="SimSun" w:eastAsia="SimSun" w:cs="SimSun"/>
                <w:sz w:val="24"/>
                <w:szCs w:val="24"/>
              </w:rPr>
            </w:pPr>
            <w:r>
              <w:rPr>
                <w:rFonts w:ascii="SimSun" w:hAnsi="SimSun" w:eastAsia="SimSun" w:cs="SimSun"/>
                <w:sz w:val="24"/>
                <w:szCs w:val="24"/>
                <w:spacing w:val="-3"/>
              </w:rPr>
              <w:t>0.026</w:t>
            </w:r>
          </w:p>
        </w:tc>
        <w:tc>
          <w:tcPr>
            <w:tcW w:w="812" w:type="dxa"/>
            <w:vAlign w:val="top"/>
          </w:tcPr>
          <w:p>
            <w:pPr>
              <w:rPr>
                <w:rFonts w:ascii="SimSun"/>
                <w:sz w:val="21"/>
              </w:rPr>
            </w:pPr>
            <w:r/>
          </w:p>
        </w:tc>
        <w:tc>
          <w:tcPr>
            <w:tcW w:w="1046" w:type="dxa"/>
            <w:vAlign w:val="top"/>
          </w:tcPr>
          <w:p>
            <w:pPr>
              <w:rPr>
                <w:rFonts w:ascii="SimSun"/>
                <w:sz w:val="21"/>
              </w:rPr>
            </w:pPr>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47"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107"/>
              <w:spacing w:before="67" w:line="180" w:lineRule="auto"/>
              <w:rPr>
                <w:rFonts w:ascii="SimSun" w:hAnsi="SimSun" w:eastAsia="SimSun" w:cs="SimSun"/>
                <w:sz w:val="24"/>
                <w:szCs w:val="24"/>
              </w:rPr>
            </w:pPr>
            <w:r>
              <w:rPr>
                <w:rFonts w:ascii="SimSun" w:hAnsi="SimSun" w:eastAsia="SimSun" w:cs="SimSun"/>
                <w:sz w:val="24"/>
                <w:szCs w:val="24"/>
                <w:spacing w:val="-11"/>
                <w:w w:val="97"/>
              </w:rPr>
              <w:t>14</w:t>
            </w:r>
          </w:p>
        </w:tc>
        <w:tc>
          <w:tcPr>
            <w:tcW w:w="4293" w:type="dxa"/>
            <w:vAlign w:val="top"/>
          </w:tcPr>
          <w:p>
            <w:pPr>
              <w:ind w:firstLine="689"/>
              <w:spacing w:before="30" w:line="184" w:lineRule="auto"/>
              <w:rPr>
                <w:rFonts w:ascii="SimSun" w:hAnsi="SimSun" w:eastAsia="SimSun" w:cs="SimSun"/>
                <w:sz w:val="24"/>
                <w:szCs w:val="24"/>
              </w:rPr>
            </w:pPr>
            <w:r>
              <w:rPr>
                <w:rFonts w:ascii="SimSun" w:hAnsi="SimSun" w:eastAsia="SimSun" w:cs="SimSun"/>
                <w:sz w:val="24"/>
                <w:szCs w:val="24"/>
                <w:spacing w:val="-2"/>
              </w:rPr>
              <w:t>常熟瑞华工程塑料有限公司</w:t>
            </w:r>
          </w:p>
        </w:tc>
        <w:tc>
          <w:tcPr>
            <w:tcW w:w="1446" w:type="dxa"/>
            <w:vAlign w:val="top"/>
          </w:tcPr>
          <w:p>
            <w:pPr>
              <w:ind w:firstLine="525"/>
              <w:spacing w:before="68" w:line="180" w:lineRule="auto"/>
              <w:rPr>
                <w:rFonts w:ascii="SimSun" w:hAnsi="SimSun" w:eastAsia="SimSun" w:cs="SimSun"/>
                <w:sz w:val="24"/>
                <w:szCs w:val="24"/>
              </w:rPr>
            </w:pPr>
            <w:r>
              <w:rPr>
                <w:rFonts w:ascii="SimSun" w:hAnsi="SimSun" w:eastAsia="SimSun" w:cs="SimSun"/>
                <w:sz w:val="24"/>
                <w:szCs w:val="24"/>
                <w:spacing w:val="-5"/>
              </w:rPr>
              <w:t>360</w:t>
            </w:r>
          </w:p>
        </w:tc>
        <w:tc>
          <w:tcPr>
            <w:tcW w:w="1181" w:type="dxa"/>
            <w:vAlign w:val="top"/>
          </w:tcPr>
          <w:p>
            <w:pPr>
              <w:ind w:firstLine="272"/>
              <w:spacing w:before="68" w:line="180" w:lineRule="auto"/>
              <w:rPr>
                <w:rFonts w:ascii="SimSun" w:hAnsi="SimSun" w:eastAsia="SimSun" w:cs="SimSun"/>
                <w:sz w:val="24"/>
                <w:szCs w:val="24"/>
              </w:rPr>
            </w:pPr>
            <w:r>
              <w:rPr>
                <w:rFonts w:ascii="SimSun" w:hAnsi="SimSun" w:eastAsia="SimSun" w:cs="SimSun"/>
                <w:sz w:val="24"/>
                <w:szCs w:val="24"/>
                <w:spacing w:val="-3"/>
              </w:rPr>
              <w:t>0.036</w:t>
            </w:r>
          </w:p>
        </w:tc>
        <w:tc>
          <w:tcPr>
            <w:tcW w:w="1185" w:type="dxa"/>
            <w:vAlign w:val="top"/>
          </w:tcPr>
          <w:p>
            <w:pPr>
              <w:ind w:firstLine="274"/>
              <w:spacing w:before="68" w:line="180" w:lineRule="auto"/>
              <w:rPr>
                <w:rFonts w:ascii="SimSun" w:hAnsi="SimSun" w:eastAsia="SimSun" w:cs="SimSun"/>
                <w:sz w:val="24"/>
                <w:szCs w:val="24"/>
              </w:rPr>
            </w:pPr>
            <w:r>
              <w:rPr>
                <w:rFonts w:ascii="SimSun" w:hAnsi="SimSun" w:eastAsia="SimSun" w:cs="SimSun"/>
                <w:sz w:val="24"/>
                <w:szCs w:val="24"/>
                <w:spacing w:val="-3"/>
              </w:rPr>
              <w:t>0.025</w:t>
            </w:r>
          </w:p>
        </w:tc>
        <w:tc>
          <w:tcPr>
            <w:tcW w:w="940" w:type="dxa"/>
            <w:vAlign w:val="top"/>
          </w:tcPr>
          <w:p>
            <w:pPr>
              <w:ind w:firstLine="92"/>
              <w:spacing w:before="67" w:line="180" w:lineRule="auto"/>
              <w:rPr>
                <w:rFonts w:ascii="SimSun" w:hAnsi="SimSun" w:eastAsia="SimSun" w:cs="SimSun"/>
                <w:sz w:val="24"/>
                <w:szCs w:val="24"/>
              </w:rPr>
            </w:pPr>
            <w:r>
              <w:rPr>
                <w:rFonts w:ascii="SimSun" w:hAnsi="SimSun" w:eastAsia="SimSun" w:cs="SimSun"/>
                <w:sz w:val="24"/>
                <w:szCs w:val="24"/>
                <w:spacing w:val="-2"/>
              </w:rPr>
              <w:t>0.0018</w:t>
            </w:r>
          </w:p>
        </w:tc>
        <w:tc>
          <w:tcPr>
            <w:tcW w:w="812" w:type="dxa"/>
            <w:vAlign w:val="top"/>
          </w:tcPr>
          <w:p>
            <w:pPr>
              <w:rPr>
                <w:rFonts w:ascii="SimSun"/>
                <w:sz w:val="21"/>
              </w:rPr>
            </w:pPr>
            <w:r/>
          </w:p>
        </w:tc>
        <w:tc>
          <w:tcPr>
            <w:tcW w:w="1046" w:type="dxa"/>
            <w:vAlign w:val="top"/>
          </w:tcPr>
          <w:p>
            <w:pPr>
              <w:ind w:firstLine="87"/>
              <w:spacing w:before="67" w:line="180" w:lineRule="auto"/>
              <w:rPr>
                <w:rFonts w:ascii="SimSun" w:hAnsi="SimSun" w:eastAsia="SimSun" w:cs="SimSun"/>
                <w:sz w:val="24"/>
                <w:szCs w:val="24"/>
              </w:rPr>
            </w:pPr>
            <w:r>
              <w:rPr>
                <w:rFonts w:ascii="SimSun" w:hAnsi="SimSun" w:eastAsia="SimSun" w:cs="SimSun"/>
                <w:sz w:val="24"/>
                <w:szCs w:val="24"/>
                <w:spacing w:val="-2"/>
              </w:rPr>
              <w:t>0.00018</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30"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622" w:hRule="atLeast"/>
        </w:trPr>
        <w:tc>
          <w:tcPr>
            <w:tcW w:w="460" w:type="dxa"/>
            <w:vAlign w:val="top"/>
          </w:tcPr>
          <w:p>
            <w:pPr>
              <w:ind w:firstLine="107"/>
              <w:spacing w:before="226" w:line="180" w:lineRule="auto"/>
              <w:rPr>
                <w:rFonts w:ascii="SimSun" w:hAnsi="SimSun" w:eastAsia="SimSun" w:cs="SimSun"/>
                <w:sz w:val="24"/>
                <w:szCs w:val="24"/>
              </w:rPr>
            </w:pPr>
            <w:r>
              <w:rPr>
                <w:rFonts w:ascii="SimSun" w:hAnsi="SimSun" w:eastAsia="SimSun" w:cs="SimSun"/>
                <w:sz w:val="24"/>
                <w:szCs w:val="24"/>
                <w:spacing w:val="-11"/>
                <w:w w:val="97"/>
              </w:rPr>
              <w:t>15</w:t>
            </w:r>
          </w:p>
        </w:tc>
        <w:tc>
          <w:tcPr>
            <w:tcW w:w="4293" w:type="dxa"/>
            <w:vAlign w:val="top"/>
          </w:tcPr>
          <w:p>
            <w:pPr>
              <w:ind w:left="2013" w:right="128" w:hanging="1919"/>
              <w:spacing w:before="36" w:line="211" w:lineRule="auto"/>
              <w:rPr>
                <w:rFonts w:ascii="SimSun" w:hAnsi="SimSun" w:eastAsia="SimSun" w:cs="SimSun"/>
                <w:sz w:val="24"/>
                <w:szCs w:val="24"/>
              </w:rPr>
            </w:pPr>
            <w:r>
              <w:rPr>
                <w:rFonts w:ascii="SimSun" w:hAnsi="SimSun" w:eastAsia="SimSun" w:cs="SimSun"/>
                <w:sz w:val="24"/>
                <w:szCs w:val="24"/>
                <w:spacing w:val="-8"/>
              </w:rPr>
              <w:t>阿科玛大金先端氟化工（常熟）</w:t>
            </w:r>
            <w:r>
              <w:rPr>
                <w:rFonts w:ascii="SimSun" w:hAnsi="SimSun" w:eastAsia="SimSun" w:cs="SimSun"/>
                <w:sz w:val="24"/>
                <w:szCs w:val="24"/>
                <w:spacing w:val="-4"/>
              </w:rPr>
              <w:t> </w:t>
            </w:r>
            <w:r>
              <w:rPr>
                <w:rFonts w:ascii="SimSun" w:hAnsi="SimSun" w:eastAsia="SimSun" w:cs="SimSun"/>
                <w:sz w:val="24"/>
                <w:szCs w:val="24"/>
                <w:spacing w:val="-8"/>
              </w:rPr>
              <w:t>有限公</w:t>
            </w:r>
            <w:r>
              <w:rPr>
                <w:rFonts w:ascii="SimSun" w:hAnsi="SimSun" w:eastAsia="SimSun" w:cs="SimSun"/>
                <w:sz w:val="24"/>
                <w:szCs w:val="24"/>
              </w:rPr>
              <w:t> </w:t>
            </w:r>
            <w:r>
              <w:rPr>
                <w:rFonts w:ascii="SimSun" w:hAnsi="SimSun" w:eastAsia="SimSun" w:cs="SimSun"/>
                <w:sz w:val="24"/>
                <w:szCs w:val="24"/>
              </w:rPr>
              <w:t>司</w:t>
            </w:r>
          </w:p>
        </w:tc>
        <w:tc>
          <w:tcPr>
            <w:tcW w:w="1446" w:type="dxa"/>
            <w:vAlign w:val="top"/>
          </w:tcPr>
          <w:p>
            <w:pPr>
              <w:ind w:firstLine="405"/>
              <w:spacing w:before="227" w:line="180" w:lineRule="auto"/>
              <w:rPr>
                <w:rFonts w:ascii="SimSun" w:hAnsi="SimSun" w:eastAsia="SimSun" w:cs="SimSun"/>
                <w:sz w:val="24"/>
                <w:szCs w:val="24"/>
              </w:rPr>
            </w:pPr>
            <w:r>
              <w:rPr>
                <w:rFonts w:ascii="SimSun" w:hAnsi="SimSun" w:eastAsia="SimSun" w:cs="SimSun"/>
                <w:sz w:val="24"/>
                <w:szCs w:val="24"/>
                <w:spacing w:val="-3"/>
              </w:rPr>
              <w:t>64990</w:t>
            </w:r>
          </w:p>
        </w:tc>
        <w:tc>
          <w:tcPr>
            <w:tcW w:w="1181" w:type="dxa"/>
            <w:vAlign w:val="top"/>
          </w:tcPr>
          <w:p>
            <w:pPr>
              <w:ind w:firstLine="269"/>
              <w:spacing w:before="226" w:line="180" w:lineRule="auto"/>
              <w:rPr>
                <w:rFonts w:ascii="SimSun" w:hAnsi="SimSun" w:eastAsia="SimSun" w:cs="SimSun"/>
                <w:sz w:val="24"/>
                <w:szCs w:val="24"/>
              </w:rPr>
            </w:pPr>
            <w:r>
              <w:rPr>
                <w:rFonts w:ascii="SimSun" w:hAnsi="SimSun" w:eastAsia="SimSun" w:cs="SimSun"/>
                <w:sz w:val="24"/>
                <w:szCs w:val="24"/>
                <w:spacing w:val="-2"/>
              </w:rPr>
              <w:t>4.116</w:t>
            </w:r>
          </w:p>
        </w:tc>
        <w:tc>
          <w:tcPr>
            <w:tcW w:w="1185" w:type="dxa"/>
            <w:vAlign w:val="top"/>
          </w:tcPr>
          <w:p>
            <w:pPr>
              <w:ind w:firstLine="292"/>
              <w:spacing w:before="226" w:line="180" w:lineRule="auto"/>
              <w:rPr>
                <w:rFonts w:ascii="SimSun" w:hAnsi="SimSun" w:eastAsia="SimSun" w:cs="SimSun"/>
                <w:sz w:val="24"/>
                <w:szCs w:val="24"/>
              </w:rPr>
            </w:pPr>
            <w:r>
              <w:rPr>
                <w:rFonts w:ascii="SimSun" w:hAnsi="SimSun" w:eastAsia="SimSun" w:cs="SimSun"/>
                <w:sz w:val="24"/>
                <w:szCs w:val="24"/>
                <w:spacing w:val="-6"/>
              </w:rPr>
              <w:t>1.415</w:t>
            </w:r>
          </w:p>
        </w:tc>
        <w:tc>
          <w:tcPr>
            <w:tcW w:w="940" w:type="dxa"/>
            <w:vAlign w:val="top"/>
          </w:tcPr>
          <w:p>
            <w:pPr>
              <w:ind w:firstLine="152"/>
              <w:spacing w:before="227" w:line="180" w:lineRule="auto"/>
              <w:rPr>
                <w:rFonts w:ascii="SimSun" w:hAnsi="SimSun" w:eastAsia="SimSun" w:cs="SimSun"/>
                <w:sz w:val="24"/>
                <w:szCs w:val="24"/>
              </w:rPr>
            </w:pPr>
            <w:r>
              <w:rPr>
                <w:rFonts w:ascii="SimSun" w:hAnsi="SimSun" w:eastAsia="SimSun" w:cs="SimSun"/>
                <w:sz w:val="24"/>
                <w:szCs w:val="24"/>
                <w:spacing w:val="-3"/>
              </w:rPr>
              <w:t>0.338</w:t>
            </w:r>
          </w:p>
        </w:tc>
        <w:tc>
          <w:tcPr>
            <w:tcW w:w="812" w:type="dxa"/>
            <w:vAlign w:val="top"/>
          </w:tcPr>
          <w:p>
            <w:pPr>
              <w:rPr>
                <w:rFonts w:ascii="SimSun"/>
                <w:sz w:val="21"/>
              </w:rPr>
            </w:pPr>
            <w:r/>
          </w:p>
        </w:tc>
        <w:tc>
          <w:tcPr>
            <w:tcW w:w="1046" w:type="dxa"/>
            <w:vAlign w:val="top"/>
          </w:tcPr>
          <w:p>
            <w:pPr>
              <w:ind w:firstLine="147"/>
              <w:spacing w:before="227" w:line="180" w:lineRule="auto"/>
              <w:rPr>
                <w:rFonts w:ascii="SimSun" w:hAnsi="SimSun" w:eastAsia="SimSun" w:cs="SimSun"/>
                <w:sz w:val="24"/>
                <w:szCs w:val="24"/>
              </w:rPr>
            </w:pPr>
            <w:r>
              <w:rPr>
                <w:rFonts w:ascii="SimSun" w:hAnsi="SimSun" w:eastAsia="SimSun" w:cs="SimSun"/>
                <w:sz w:val="24"/>
                <w:szCs w:val="24"/>
                <w:spacing w:val="-2"/>
              </w:rPr>
              <w:t>0.0346</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ind w:firstLine="198"/>
              <w:spacing w:before="227" w:line="180" w:lineRule="auto"/>
              <w:rPr>
                <w:rFonts w:ascii="SimSun" w:hAnsi="SimSun" w:eastAsia="SimSun" w:cs="SimSun"/>
                <w:sz w:val="24"/>
                <w:szCs w:val="24"/>
              </w:rPr>
            </w:pPr>
            <w:r>
              <w:rPr>
                <w:rFonts w:ascii="SimSun" w:hAnsi="SimSun" w:eastAsia="SimSun" w:cs="SimSun"/>
                <w:sz w:val="24"/>
                <w:szCs w:val="24"/>
                <w:spacing w:val="-3"/>
              </w:rPr>
              <w:t>0.538</w:t>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189"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107"/>
              <w:spacing w:before="76" w:line="180" w:lineRule="auto"/>
              <w:rPr>
                <w:rFonts w:ascii="SimSun" w:hAnsi="SimSun" w:eastAsia="SimSun" w:cs="SimSun"/>
                <w:sz w:val="24"/>
                <w:szCs w:val="24"/>
              </w:rPr>
            </w:pPr>
            <w:r>
              <w:rPr>
                <w:rFonts w:ascii="SimSun" w:hAnsi="SimSun" w:eastAsia="SimSun" w:cs="SimSun"/>
                <w:sz w:val="24"/>
                <w:szCs w:val="24"/>
                <w:spacing w:val="-11"/>
                <w:w w:val="97"/>
              </w:rPr>
              <w:t>16</w:t>
            </w:r>
          </w:p>
        </w:tc>
        <w:tc>
          <w:tcPr>
            <w:tcW w:w="4293" w:type="dxa"/>
            <w:vAlign w:val="top"/>
          </w:tcPr>
          <w:p>
            <w:pPr>
              <w:ind w:firstLine="929"/>
              <w:spacing w:before="40" w:line="184" w:lineRule="auto"/>
              <w:rPr>
                <w:rFonts w:ascii="SimSun" w:hAnsi="SimSun" w:eastAsia="SimSun" w:cs="SimSun"/>
                <w:sz w:val="24"/>
                <w:szCs w:val="24"/>
              </w:rPr>
            </w:pPr>
            <w:r>
              <w:rPr>
                <w:rFonts w:ascii="SimSun" w:hAnsi="SimSun" w:eastAsia="SimSun" w:cs="SimSun"/>
                <w:sz w:val="24"/>
                <w:szCs w:val="24"/>
                <w:spacing w:val="-2"/>
              </w:rPr>
              <w:t>常熟高泰助剂有限公司</w:t>
            </w:r>
          </w:p>
        </w:tc>
        <w:tc>
          <w:tcPr>
            <w:tcW w:w="1446" w:type="dxa"/>
            <w:vAlign w:val="top"/>
          </w:tcPr>
          <w:p>
            <w:pPr>
              <w:ind w:firstLine="421"/>
              <w:spacing w:before="76" w:line="180" w:lineRule="auto"/>
              <w:rPr>
                <w:rFonts w:ascii="SimSun" w:hAnsi="SimSun" w:eastAsia="SimSun" w:cs="SimSun"/>
                <w:sz w:val="24"/>
                <w:szCs w:val="24"/>
              </w:rPr>
            </w:pPr>
            <w:r>
              <w:rPr>
                <w:rFonts w:ascii="SimSun" w:hAnsi="SimSun" w:eastAsia="SimSun" w:cs="SimSun"/>
                <w:sz w:val="24"/>
                <w:szCs w:val="24"/>
                <w:spacing w:val="-6"/>
              </w:rPr>
              <w:t>15177</w:t>
            </w:r>
          </w:p>
        </w:tc>
        <w:tc>
          <w:tcPr>
            <w:tcW w:w="1181" w:type="dxa"/>
            <w:vAlign w:val="top"/>
          </w:tcPr>
          <w:p>
            <w:pPr>
              <w:ind w:firstLine="332"/>
              <w:spacing w:before="78" w:line="180" w:lineRule="auto"/>
              <w:rPr>
                <w:rFonts w:ascii="SimSun" w:hAnsi="SimSun" w:eastAsia="SimSun" w:cs="SimSun"/>
                <w:sz w:val="24"/>
                <w:szCs w:val="24"/>
              </w:rPr>
            </w:pPr>
            <w:r>
              <w:rPr>
                <w:rFonts w:ascii="SimSun" w:hAnsi="SimSun" w:eastAsia="SimSun" w:cs="SimSun"/>
                <w:sz w:val="24"/>
                <w:szCs w:val="24"/>
                <w:spacing w:val="-3"/>
              </w:rPr>
              <w:t>0.92</w:t>
            </w:r>
          </w:p>
        </w:tc>
        <w:tc>
          <w:tcPr>
            <w:tcW w:w="1185" w:type="dxa"/>
            <w:vAlign w:val="top"/>
          </w:tcPr>
          <w:p>
            <w:pPr>
              <w:ind w:firstLine="334"/>
              <w:spacing w:before="76" w:line="180" w:lineRule="auto"/>
              <w:rPr>
                <w:rFonts w:ascii="SimSun" w:hAnsi="SimSun" w:eastAsia="SimSun" w:cs="SimSun"/>
                <w:sz w:val="24"/>
                <w:szCs w:val="24"/>
              </w:rPr>
            </w:pPr>
            <w:r>
              <w:rPr>
                <w:rFonts w:ascii="SimSun" w:hAnsi="SimSun" w:eastAsia="SimSun" w:cs="SimSun"/>
                <w:sz w:val="24"/>
                <w:szCs w:val="24"/>
                <w:spacing w:val="-3"/>
              </w:rPr>
              <w:t>0.31</w:t>
            </w:r>
          </w:p>
        </w:tc>
        <w:tc>
          <w:tcPr>
            <w:tcW w:w="940" w:type="dxa"/>
            <w:vAlign w:val="top"/>
          </w:tcPr>
          <w:p>
            <w:pPr>
              <w:ind w:firstLine="155"/>
              <w:spacing w:before="76" w:line="180" w:lineRule="auto"/>
              <w:rPr>
                <w:rFonts w:ascii="SimSun" w:hAnsi="SimSun" w:eastAsia="SimSun" w:cs="SimSun"/>
                <w:sz w:val="24"/>
                <w:szCs w:val="24"/>
              </w:rPr>
            </w:pPr>
            <w:r>
              <w:rPr>
                <w:rFonts w:ascii="SimSun" w:hAnsi="SimSun" w:eastAsia="SimSun" w:cs="SimSun"/>
                <w:sz w:val="24"/>
                <w:szCs w:val="24"/>
                <w:spacing w:val="-3"/>
              </w:rPr>
              <w:t>0.017</w:t>
            </w:r>
          </w:p>
        </w:tc>
        <w:tc>
          <w:tcPr>
            <w:tcW w:w="812" w:type="dxa"/>
            <w:vAlign w:val="top"/>
          </w:tcPr>
          <w:p>
            <w:pPr>
              <w:rPr>
                <w:rFonts w:ascii="SimSun"/>
                <w:sz w:val="21"/>
              </w:rPr>
            </w:pPr>
            <w:r/>
          </w:p>
        </w:tc>
        <w:tc>
          <w:tcPr>
            <w:tcW w:w="1046" w:type="dxa"/>
            <w:vAlign w:val="top"/>
          </w:tcPr>
          <w:p>
            <w:pPr>
              <w:ind w:firstLine="147"/>
              <w:spacing w:before="76" w:line="180" w:lineRule="auto"/>
              <w:rPr>
                <w:rFonts w:ascii="SimSun" w:hAnsi="SimSun" w:eastAsia="SimSun" w:cs="SimSun"/>
                <w:sz w:val="24"/>
                <w:szCs w:val="24"/>
              </w:rPr>
            </w:pPr>
            <w:r>
              <w:rPr>
                <w:rFonts w:ascii="SimSun" w:hAnsi="SimSun" w:eastAsia="SimSun" w:cs="SimSun"/>
                <w:sz w:val="24"/>
                <w:szCs w:val="24"/>
                <w:spacing w:val="-2"/>
              </w:rPr>
              <w:t>0.0018</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40"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107"/>
              <w:spacing w:before="80" w:line="179" w:lineRule="auto"/>
              <w:rPr>
                <w:rFonts w:ascii="SimSun" w:hAnsi="SimSun" w:eastAsia="SimSun" w:cs="SimSun"/>
                <w:sz w:val="24"/>
                <w:szCs w:val="24"/>
              </w:rPr>
            </w:pPr>
            <w:r>
              <w:rPr>
                <w:rFonts w:ascii="SimSun" w:hAnsi="SimSun" w:eastAsia="SimSun" w:cs="SimSun"/>
                <w:sz w:val="24"/>
                <w:szCs w:val="24"/>
                <w:spacing w:val="-11"/>
                <w:w w:val="97"/>
              </w:rPr>
              <w:t>17</w:t>
            </w:r>
          </w:p>
        </w:tc>
        <w:tc>
          <w:tcPr>
            <w:tcW w:w="4293" w:type="dxa"/>
            <w:vAlign w:val="top"/>
          </w:tcPr>
          <w:p>
            <w:pPr>
              <w:ind w:firstLine="571"/>
              <w:spacing w:before="43" w:line="184" w:lineRule="auto"/>
              <w:rPr>
                <w:rFonts w:ascii="SimSun" w:hAnsi="SimSun" w:eastAsia="SimSun" w:cs="SimSun"/>
                <w:sz w:val="24"/>
                <w:szCs w:val="24"/>
              </w:rPr>
            </w:pPr>
            <w:r>
              <w:rPr>
                <w:rFonts w:ascii="SimSun" w:hAnsi="SimSun" w:eastAsia="SimSun" w:cs="SimSun"/>
                <w:sz w:val="24"/>
                <w:szCs w:val="24"/>
                <w:spacing w:val="-2"/>
              </w:rPr>
              <w:t>爱德盛化工原料贸易有限公司</w:t>
            </w:r>
          </w:p>
        </w:tc>
        <w:tc>
          <w:tcPr>
            <w:tcW w:w="1446" w:type="dxa"/>
            <w:vAlign w:val="top"/>
          </w:tcPr>
          <w:p>
            <w:pPr>
              <w:ind w:firstLine="481"/>
              <w:spacing w:before="80" w:line="179" w:lineRule="auto"/>
              <w:rPr>
                <w:rFonts w:ascii="SimSun" w:hAnsi="SimSun" w:eastAsia="SimSun" w:cs="SimSun"/>
                <w:sz w:val="24"/>
                <w:szCs w:val="24"/>
              </w:rPr>
            </w:pPr>
            <w:r>
              <w:rPr>
                <w:rFonts w:ascii="SimSun" w:hAnsi="SimSun" w:eastAsia="SimSun" w:cs="SimSun"/>
                <w:sz w:val="24"/>
                <w:szCs w:val="24"/>
                <w:spacing w:val="-7"/>
              </w:rPr>
              <w:t>1471</w:t>
            </w:r>
          </w:p>
        </w:tc>
        <w:tc>
          <w:tcPr>
            <w:tcW w:w="1181" w:type="dxa"/>
            <w:vAlign w:val="top"/>
          </w:tcPr>
          <w:p>
            <w:pPr>
              <w:ind w:firstLine="272"/>
              <w:spacing w:before="81" w:line="178" w:lineRule="auto"/>
              <w:rPr>
                <w:rFonts w:ascii="SimSun" w:hAnsi="SimSun" w:eastAsia="SimSun" w:cs="SimSun"/>
                <w:sz w:val="24"/>
                <w:szCs w:val="24"/>
              </w:rPr>
            </w:pPr>
            <w:r>
              <w:rPr>
                <w:rFonts w:ascii="SimSun" w:hAnsi="SimSun" w:eastAsia="SimSun" w:cs="SimSun"/>
                <w:sz w:val="24"/>
                <w:szCs w:val="24"/>
                <w:spacing w:val="-3"/>
              </w:rPr>
              <w:t>0.074</w:t>
            </w:r>
          </w:p>
        </w:tc>
        <w:tc>
          <w:tcPr>
            <w:tcW w:w="1185" w:type="dxa"/>
            <w:vAlign w:val="top"/>
          </w:tcPr>
          <w:p>
            <w:pPr>
              <w:ind w:firstLine="274"/>
              <w:spacing w:before="80" w:line="179" w:lineRule="auto"/>
              <w:rPr>
                <w:rFonts w:ascii="SimSun" w:hAnsi="SimSun" w:eastAsia="SimSun" w:cs="SimSun"/>
                <w:sz w:val="24"/>
                <w:szCs w:val="24"/>
              </w:rPr>
            </w:pPr>
            <w:r>
              <w:rPr>
                <w:rFonts w:ascii="SimSun" w:hAnsi="SimSun" w:eastAsia="SimSun" w:cs="SimSun"/>
                <w:sz w:val="24"/>
                <w:szCs w:val="24"/>
                <w:spacing w:val="-3"/>
              </w:rPr>
              <w:t>0.015</w:t>
            </w:r>
          </w:p>
        </w:tc>
        <w:tc>
          <w:tcPr>
            <w:tcW w:w="940" w:type="dxa"/>
            <w:vAlign w:val="top"/>
          </w:tcPr>
          <w:p>
            <w:pPr>
              <w:ind w:firstLine="92"/>
              <w:spacing w:before="81" w:line="178" w:lineRule="auto"/>
              <w:rPr>
                <w:rFonts w:ascii="SimSun" w:hAnsi="SimSun" w:eastAsia="SimSun" w:cs="SimSun"/>
                <w:sz w:val="24"/>
                <w:szCs w:val="24"/>
              </w:rPr>
            </w:pPr>
            <w:r>
              <w:rPr>
                <w:rFonts w:ascii="SimSun" w:hAnsi="SimSun" w:eastAsia="SimSun" w:cs="SimSun"/>
                <w:sz w:val="24"/>
                <w:szCs w:val="24"/>
                <w:spacing w:val="-2"/>
              </w:rPr>
              <w:t>0.0065</w:t>
            </w:r>
          </w:p>
        </w:tc>
        <w:tc>
          <w:tcPr>
            <w:tcW w:w="812" w:type="dxa"/>
            <w:vAlign w:val="top"/>
          </w:tcPr>
          <w:p>
            <w:pPr>
              <w:rPr>
                <w:rFonts w:ascii="SimSun"/>
                <w:sz w:val="21"/>
              </w:rPr>
            </w:pPr>
            <w:r/>
          </w:p>
        </w:tc>
        <w:tc>
          <w:tcPr>
            <w:tcW w:w="1046" w:type="dxa"/>
            <w:vAlign w:val="top"/>
          </w:tcPr>
          <w:p>
            <w:pPr>
              <w:ind w:firstLine="147"/>
              <w:spacing w:before="81" w:line="178" w:lineRule="auto"/>
              <w:rPr>
                <w:rFonts w:ascii="SimSun" w:hAnsi="SimSun" w:eastAsia="SimSun" w:cs="SimSun"/>
                <w:sz w:val="24"/>
                <w:szCs w:val="24"/>
              </w:rPr>
            </w:pPr>
            <w:r>
              <w:rPr>
                <w:rFonts w:ascii="SimSun" w:hAnsi="SimSun" w:eastAsia="SimSun" w:cs="SimSun"/>
                <w:sz w:val="24"/>
                <w:szCs w:val="24"/>
                <w:spacing w:val="-2"/>
              </w:rPr>
              <w:t>0.0007</w:t>
            </w:r>
          </w:p>
        </w:tc>
        <w:tc>
          <w:tcPr>
            <w:tcW w:w="917" w:type="dxa"/>
            <w:vAlign w:val="top"/>
          </w:tcPr>
          <w:p>
            <w:pPr>
              <w:ind w:firstLine="143"/>
              <w:spacing w:before="80" w:line="179" w:lineRule="auto"/>
              <w:rPr>
                <w:rFonts w:ascii="SimSun" w:hAnsi="SimSun" w:eastAsia="SimSun" w:cs="SimSun"/>
                <w:sz w:val="24"/>
                <w:szCs w:val="24"/>
              </w:rPr>
            </w:pPr>
            <w:r>
              <w:rPr>
                <w:rFonts w:ascii="SimSun" w:hAnsi="SimSun" w:eastAsia="SimSun" w:cs="SimSun"/>
                <w:sz w:val="24"/>
                <w:szCs w:val="24"/>
                <w:spacing w:val="-3"/>
              </w:rPr>
              <w:t>0.001</w:t>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43"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107"/>
              <w:spacing w:before="84" w:line="176" w:lineRule="auto"/>
              <w:rPr>
                <w:rFonts w:ascii="SimSun" w:hAnsi="SimSun" w:eastAsia="SimSun" w:cs="SimSun"/>
                <w:sz w:val="24"/>
                <w:szCs w:val="24"/>
              </w:rPr>
            </w:pPr>
            <w:r>
              <w:rPr>
                <w:rFonts w:ascii="SimSun" w:hAnsi="SimSun" w:eastAsia="SimSun" w:cs="SimSun"/>
                <w:sz w:val="24"/>
                <w:szCs w:val="24"/>
                <w:spacing w:val="-11"/>
                <w:w w:val="97"/>
              </w:rPr>
              <w:t>18</w:t>
            </w:r>
          </w:p>
        </w:tc>
        <w:tc>
          <w:tcPr>
            <w:tcW w:w="4293" w:type="dxa"/>
            <w:vAlign w:val="top"/>
          </w:tcPr>
          <w:p>
            <w:pPr>
              <w:ind w:firstLine="569"/>
              <w:spacing w:before="47" w:line="184" w:lineRule="auto"/>
              <w:rPr>
                <w:rFonts w:ascii="SimSun" w:hAnsi="SimSun" w:eastAsia="SimSun" w:cs="SimSun"/>
                <w:sz w:val="24"/>
                <w:szCs w:val="24"/>
              </w:rPr>
            </w:pPr>
            <w:r>
              <w:rPr>
                <w:rFonts w:ascii="SimSun" w:hAnsi="SimSun" w:eastAsia="SimSun" w:cs="SimSun"/>
                <w:sz w:val="24"/>
                <w:szCs w:val="24"/>
                <w:spacing w:val="-2"/>
              </w:rPr>
              <w:t>常熟市金玉花卉泡沫有限公司</w:t>
            </w:r>
          </w:p>
        </w:tc>
        <w:tc>
          <w:tcPr>
            <w:tcW w:w="1446" w:type="dxa"/>
            <w:vAlign w:val="top"/>
          </w:tcPr>
          <w:p>
            <w:pPr>
              <w:ind w:firstLine="520"/>
              <w:spacing w:before="84" w:line="176" w:lineRule="auto"/>
              <w:rPr>
                <w:rFonts w:ascii="SimSun" w:hAnsi="SimSun" w:eastAsia="SimSun" w:cs="SimSun"/>
                <w:sz w:val="24"/>
                <w:szCs w:val="24"/>
              </w:rPr>
            </w:pPr>
            <w:r>
              <w:rPr>
                <w:rFonts w:ascii="SimSun" w:hAnsi="SimSun" w:eastAsia="SimSun" w:cs="SimSun"/>
                <w:sz w:val="24"/>
                <w:szCs w:val="24"/>
                <w:spacing w:val="-3"/>
              </w:rPr>
              <w:t>416</w:t>
            </w:r>
          </w:p>
        </w:tc>
        <w:tc>
          <w:tcPr>
            <w:tcW w:w="1181" w:type="dxa"/>
            <w:vAlign w:val="top"/>
          </w:tcPr>
          <w:p>
            <w:pPr>
              <w:ind w:firstLine="332"/>
              <w:spacing w:before="84" w:line="176" w:lineRule="auto"/>
              <w:rPr>
                <w:rFonts w:ascii="SimSun" w:hAnsi="SimSun" w:eastAsia="SimSun" w:cs="SimSun"/>
                <w:sz w:val="24"/>
                <w:szCs w:val="24"/>
              </w:rPr>
            </w:pPr>
            <w:r>
              <w:rPr>
                <w:rFonts w:ascii="SimSun" w:hAnsi="SimSun" w:eastAsia="SimSun" w:cs="SimSun"/>
                <w:sz w:val="24"/>
                <w:szCs w:val="24"/>
                <w:spacing w:val="-8"/>
              </w:rPr>
              <w:t>0</w:t>
            </w:r>
            <w:r>
              <w:rPr>
                <w:rFonts w:ascii="SimSun" w:hAnsi="SimSun" w:eastAsia="SimSun" w:cs="SimSun"/>
                <w:sz w:val="24"/>
                <w:szCs w:val="24"/>
                <w:spacing w:val="12"/>
              </w:rPr>
              <w:t> </w:t>
            </w:r>
            <w:r>
              <w:rPr>
                <w:rFonts w:ascii="SimSun" w:hAnsi="SimSun" w:eastAsia="SimSun" w:cs="SimSun"/>
                <w:sz w:val="24"/>
                <w:szCs w:val="24"/>
                <w:spacing w:val="-8"/>
              </w:rPr>
              <w:t>02</w:t>
            </w:r>
          </w:p>
        </w:tc>
        <w:tc>
          <w:tcPr>
            <w:tcW w:w="1185" w:type="dxa"/>
            <w:vAlign w:val="top"/>
          </w:tcPr>
          <w:p>
            <w:pPr>
              <w:ind w:firstLine="274"/>
              <w:spacing w:before="84" w:line="176" w:lineRule="auto"/>
              <w:rPr>
                <w:rFonts w:ascii="SimSun" w:hAnsi="SimSun" w:eastAsia="SimSun" w:cs="SimSun"/>
                <w:sz w:val="24"/>
                <w:szCs w:val="24"/>
              </w:rPr>
            </w:pPr>
            <w:r>
              <w:rPr>
                <w:rFonts w:ascii="SimSun" w:hAnsi="SimSun" w:eastAsia="SimSun" w:cs="SimSun"/>
                <w:sz w:val="24"/>
                <w:szCs w:val="24"/>
                <w:spacing w:val="-6"/>
              </w:rPr>
              <w:t>0</w:t>
            </w:r>
            <w:r>
              <w:rPr>
                <w:rFonts w:ascii="SimSun" w:hAnsi="SimSun" w:eastAsia="SimSun" w:cs="SimSun"/>
                <w:sz w:val="24"/>
                <w:szCs w:val="24"/>
                <w:spacing w:val="12"/>
              </w:rPr>
              <w:t> </w:t>
            </w:r>
            <w:r>
              <w:rPr>
                <w:rFonts w:ascii="SimSun" w:hAnsi="SimSun" w:eastAsia="SimSun" w:cs="SimSun"/>
                <w:sz w:val="24"/>
                <w:szCs w:val="24"/>
                <w:spacing w:val="-6"/>
              </w:rPr>
              <w:t>004</w:t>
            </w:r>
          </w:p>
        </w:tc>
        <w:tc>
          <w:tcPr>
            <w:tcW w:w="940" w:type="dxa"/>
            <w:vAlign w:val="top"/>
          </w:tcPr>
          <w:p>
            <w:pPr>
              <w:ind w:firstLine="155"/>
              <w:spacing w:before="84" w:line="176" w:lineRule="auto"/>
              <w:rPr>
                <w:rFonts w:ascii="SimSun" w:hAnsi="SimSun" w:eastAsia="SimSun" w:cs="SimSun"/>
                <w:sz w:val="24"/>
                <w:szCs w:val="24"/>
              </w:rPr>
            </w:pPr>
            <w:r>
              <w:rPr>
                <w:rFonts w:ascii="SimSun" w:hAnsi="SimSun" w:eastAsia="SimSun" w:cs="SimSun"/>
                <w:sz w:val="24"/>
                <w:szCs w:val="24"/>
                <w:spacing w:val="-6"/>
              </w:rPr>
              <w:t>0</w:t>
            </w:r>
            <w:r>
              <w:rPr>
                <w:rFonts w:ascii="SimSun" w:hAnsi="SimSun" w:eastAsia="SimSun" w:cs="SimSun"/>
                <w:sz w:val="24"/>
                <w:szCs w:val="24"/>
                <w:spacing w:val="12"/>
              </w:rPr>
              <w:t> </w:t>
            </w:r>
            <w:r>
              <w:rPr>
                <w:rFonts w:ascii="SimSun" w:hAnsi="SimSun" w:eastAsia="SimSun" w:cs="SimSun"/>
                <w:sz w:val="24"/>
                <w:szCs w:val="24"/>
                <w:spacing w:val="-6"/>
              </w:rPr>
              <w:t>002</w:t>
            </w:r>
          </w:p>
        </w:tc>
        <w:tc>
          <w:tcPr>
            <w:tcW w:w="812" w:type="dxa"/>
            <w:vAlign w:val="top"/>
          </w:tcPr>
          <w:p>
            <w:pPr>
              <w:rPr>
                <w:rFonts w:ascii="SimSun"/>
                <w:sz w:val="21"/>
              </w:rPr>
            </w:pPr>
            <w:r/>
          </w:p>
        </w:tc>
        <w:tc>
          <w:tcPr>
            <w:tcW w:w="1046" w:type="dxa"/>
            <w:vAlign w:val="top"/>
          </w:tcPr>
          <w:p>
            <w:pPr>
              <w:ind w:firstLine="147"/>
              <w:spacing w:before="84" w:line="176" w:lineRule="auto"/>
              <w:rPr>
                <w:rFonts w:ascii="SimSun" w:hAnsi="SimSun" w:eastAsia="SimSun" w:cs="SimSun"/>
                <w:sz w:val="24"/>
                <w:szCs w:val="24"/>
              </w:rPr>
            </w:pPr>
            <w:r>
              <w:rPr>
                <w:rFonts w:ascii="SimSun" w:hAnsi="SimSun" w:eastAsia="SimSun" w:cs="SimSun"/>
                <w:sz w:val="24"/>
                <w:szCs w:val="24"/>
                <w:spacing w:val="-5"/>
              </w:rPr>
              <w:t>0</w:t>
            </w:r>
            <w:r>
              <w:rPr>
                <w:rFonts w:ascii="SimSun" w:hAnsi="SimSun" w:eastAsia="SimSun" w:cs="SimSun"/>
                <w:sz w:val="24"/>
                <w:szCs w:val="24"/>
                <w:spacing w:val="13"/>
              </w:rPr>
              <w:t> </w:t>
            </w:r>
            <w:r>
              <w:rPr>
                <w:rFonts w:ascii="SimSun" w:hAnsi="SimSun" w:eastAsia="SimSun" w:cs="SimSun"/>
                <w:sz w:val="24"/>
                <w:szCs w:val="24"/>
                <w:spacing w:val="-5"/>
              </w:rPr>
              <w:t>0002</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47"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34" w:hRule="atLeast"/>
        </w:trPr>
        <w:tc>
          <w:tcPr>
            <w:tcW w:w="460" w:type="dxa"/>
            <w:vAlign w:val="top"/>
          </w:tcPr>
          <w:p>
            <w:pPr>
              <w:ind w:firstLine="107"/>
              <w:spacing w:before="87" w:line="180" w:lineRule="auto"/>
              <w:rPr>
                <w:rFonts w:ascii="SimSun" w:hAnsi="SimSun" w:eastAsia="SimSun" w:cs="SimSun"/>
                <w:sz w:val="24"/>
                <w:szCs w:val="24"/>
              </w:rPr>
            </w:pPr>
            <w:r>
              <w:rPr>
                <w:rFonts w:ascii="SimSun" w:hAnsi="SimSun" w:eastAsia="SimSun" w:cs="SimSun"/>
                <w:sz w:val="24"/>
                <w:szCs w:val="24"/>
                <w:spacing w:val="-11"/>
                <w:w w:val="97"/>
              </w:rPr>
              <w:t>19</w:t>
            </w:r>
          </w:p>
        </w:tc>
        <w:tc>
          <w:tcPr>
            <w:tcW w:w="4293" w:type="dxa"/>
            <w:vAlign w:val="top"/>
          </w:tcPr>
          <w:p>
            <w:pPr>
              <w:ind w:firstLine="809"/>
              <w:spacing w:before="50" w:line="184" w:lineRule="auto"/>
              <w:rPr>
                <w:rFonts w:ascii="SimSun" w:hAnsi="SimSun" w:eastAsia="SimSun" w:cs="SimSun"/>
                <w:sz w:val="24"/>
                <w:szCs w:val="24"/>
              </w:rPr>
            </w:pPr>
            <w:r>
              <w:rPr>
                <w:rFonts w:ascii="SimSun" w:hAnsi="SimSun" w:eastAsia="SimSun" w:cs="SimSun"/>
                <w:sz w:val="24"/>
                <w:szCs w:val="24"/>
                <w:spacing w:val="-2"/>
              </w:rPr>
              <w:t>常熟市常吉化工有限公司</w:t>
            </w:r>
          </w:p>
        </w:tc>
        <w:tc>
          <w:tcPr>
            <w:tcW w:w="1446" w:type="dxa"/>
            <w:vAlign w:val="top"/>
          </w:tcPr>
          <w:p>
            <w:pPr>
              <w:ind w:firstLine="406"/>
              <w:spacing w:before="88" w:line="180" w:lineRule="auto"/>
              <w:rPr>
                <w:rFonts w:ascii="SimSun" w:hAnsi="SimSun" w:eastAsia="SimSun" w:cs="SimSun"/>
                <w:sz w:val="24"/>
                <w:szCs w:val="24"/>
              </w:rPr>
            </w:pPr>
            <w:r>
              <w:rPr>
                <w:rFonts w:ascii="SimSun" w:hAnsi="SimSun" w:eastAsia="SimSun" w:cs="SimSun"/>
                <w:sz w:val="24"/>
                <w:szCs w:val="24"/>
                <w:spacing w:val="-3"/>
              </w:rPr>
              <w:t>22600</w:t>
            </w:r>
          </w:p>
        </w:tc>
        <w:tc>
          <w:tcPr>
            <w:tcW w:w="1181" w:type="dxa"/>
            <w:vAlign w:val="top"/>
          </w:tcPr>
          <w:p>
            <w:pPr>
              <w:ind w:firstLine="288"/>
              <w:spacing w:before="87" w:line="180" w:lineRule="auto"/>
              <w:rPr>
                <w:rFonts w:ascii="SimSun" w:hAnsi="SimSun" w:eastAsia="SimSun" w:cs="SimSun"/>
                <w:sz w:val="24"/>
                <w:szCs w:val="24"/>
              </w:rPr>
            </w:pPr>
            <w:r>
              <w:rPr>
                <w:rFonts w:ascii="SimSun" w:hAnsi="SimSun" w:eastAsia="SimSun" w:cs="SimSun"/>
                <w:sz w:val="24"/>
                <w:szCs w:val="24"/>
                <w:spacing w:val="-6"/>
              </w:rPr>
              <w:t>1.356</w:t>
            </w:r>
          </w:p>
        </w:tc>
        <w:tc>
          <w:tcPr>
            <w:tcW w:w="1185" w:type="dxa"/>
            <w:vAlign w:val="top"/>
          </w:tcPr>
          <w:p>
            <w:pPr>
              <w:ind w:firstLine="274"/>
              <w:spacing w:before="88" w:line="180" w:lineRule="auto"/>
              <w:rPr>
                <w:rFonts w:ascii="SimSun" w:hAnsi="SimSun" w:eastAsia="SimSun" w:cs="SimSun"/>
                <w:sz w:val="24"/>
                <w:szCs w:val="24"/>
              </w:rPr>
            </w:pPr>
            <w:r>
              <w:rPr>
                <w:rFonts w:ascii="SimSun" w:hAnsi="SimSun" w:eastAsia="SimSun" w:cs="SimSun"/>
                <w:sz w:val="24"/>
                <w:szCs w:val="24"/>
                <w:spacing w:val="-3"/>
              </w:rPr>
              <w:t>0.452</w:t>
            </w:r>
          </w:p>
        </w:tc>
        <w:tc>
          <w:tcPr>
            <w:tcW w:w="940" w:type="dxa"/>
            <w:vAlign w:val="top"/>
          </w:tcPr>
          <w:p>
            <w:pPr>
              <w:ind w:firstLine="155"/>
              <w:spacing w:before="88" w:line="180" w:lineRule="auto"/>
              <w:rPr>
                <w:rFonts w:ascii="SimSun" w:hAnsi="SimSun" w:eastAsia="SimSun" w:cs="SimSun"/>
                <w:sz w:val="24"/>
                <w:szCs w:val="24"/>
              </w:rPr>
            </w:pPr>
            <w:r>
              <w:rPr>
                <w:rFonts w:ascii="SimSun" w:hAnsi="SimSun" w:eastAsia="SimSun" w:cs="SimSun"/>
                <w:sz w:val="24"/>
                <w:szCs w:val="24"/>
                <w:spacing w:val="-3"/>
              </w:rPr>
              <w:t>0.224</w:t>
            </w:r>
          </w:p>
        </w:tc>
        <w:tc>
          <w:tcPr>
            <w:tcW w:w="812" w:type="dxa"/>
            <w:vAlign w:val="top"/>
          </w:tcPr>
          <w:p>
            <w:pPr>
              <w:rPr>
                <w:rFonts w:ascii="SimSun"/>
                <w:sz w:val="21"/>
              </w:rPr>
            </w:pPr>
            <w:r/>
          </w:p>
        </w:tc>
        <w:tc>
          <w:tcPr>
            <w:tcW w:w="1046" w:type="dxa"/>
            <w:vAlign w:val="top"/>
          </w:tcPr>
          <w:p>
            <w:pPr>
              <w:ind w:firstLine="87"/>
              <w:spacing w:before="87" w:line="180" w:lineRule="auto"/>
              <w:rPr>
                <w:rFonts w:ascii="SimSun" w:hAnsi="SimSun" w:eastAsia="SimSun" w:cs="SimSun"/>
                <w:sz w:val="24"/>
                <w:szCs w:val="24"/>
              </w:rPr>
            </w:pPr>
            <w:r>
              <w:rPr>
                <w:rFonts w:ascii="SimSun" w:hAnsi="SimSun" w:eastAsia="SimSun" w:cs="SimSun"/>
                <w:sz w:val="24"/>
                <w:szCs w:val="24"/>
                <w:spacing w:val="-2"/>
              </w:rPr>
              <w:t>0.00113</w:t>
            </w:r>
          </w:p>
        </w:tc>
        <w:tc>
          <w:tcPr>
            <w:tcW w:w="917" w:type="dxa"/>
            <w:vAlign w:val="top"/>
          </w:tcPr>
          <w:p>
            <w:pPr>
              <w:ind w:firstLine="143"/>
              <w:spacing w:before="87" w:line="180" w:lineRule="auto"/>
              <w:rPr>
                <w:rFonts w:ascii="SimSun" w:hAnsi="SimSun" w:eastAsia="SimSun" w:cs="SimSun"/>
                <w:sz w:val="24"/>
                <w:szCs w:val="24"/>
              </w:rPr>
            </w:pPr>
            <w:r>
              <w:rPr>
                <w:rFonts w:ascii="SimSun" w:hAnsi="SimSun" w:eastAsia="SimSun" w:cs="SimSun"/>
                <w:sz w:val="24"/>
                <w:szCs w:val="24"/>
                <w:spacing w:val="-3"/>
              </w:rPr>
              <w:t>0.113</w:t>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50"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93"/>
              <w:spacing w:before="70" w:line="180" w:lineRule="auto"/>
              <w:rPr>
                <w:rFonts w:ascii="SimSun" w:hAnsi="SimSun" w:eastAsia="SimSun" w:cs="SimSun"/>
                <w:sz w:val="24"/>
                <w:szCs w:val="24"/>
              </w:rPr>
            </w:pPr>
            <w:r>
              <w:rPr>
                <w:rFonts w:ascii="SimSun" w:hAnsi="SimSun" w:eastAsia="SimSun" w:cs="SimSun"/>
                <w:sz w:val="24"/>
                <w:szCs w:val="24"/>
                <w:spacing w:val="-7"/>
              </w:rPr>
              <w:t>20</w:t>
            </w:r>
          </w:p>
        </w:tc>
        <w:tc>
          <w:tcPr>
            <w:tcW w:w="4293" w:type="dxa"/>
            <w:vAlign w:val="top"/>
          </w:tcPr>
          <w:p>
            <w:pPr>
              <w:ind w:firstLine="809"/>
              <w:spacing w:before="32" w:line="184" w:lineRule="auto"/>
              <w:rPr>
                <w:rFonts w:ascii="SimSun" w:hAnsi="SimSun" w:eastAsia="SimSun" w:cs="SimSun"/>
                <w:sz w:val="24"/>
                <w:szCs w:val="24"/>
              </w:rPr>
            </w:pPr>
            <w:r>
              <w:rPr>
                <w:rFonts w:ascii="SimSun" w:hAnsi="SimSun" w:eastAsia="SimSun" w:cs="SimSun"/>
                <w:sz w:val="24"/>
                <w:szCs w:val="24"/>
                <w:spacing w:val="-2"/>
              </w:rPr>
              <w:t>常熟市新腾化工有限公司</w:t>
            </w:r>
          </w:p>
        </w:tc>
        <w:tc>
          <w:tcPr>
            <w:tcW w:w="1446" w:type="dxa"/>
            <w:vAlign w:val="top"/>
          </w:tcPr>
          <w:p>
            <w:pPr>
              <w:ind w:firstLine="464"/>
              <w:spacing w:before="70" w:line="180" w:lineRule="auto"/>
              <w:rPr>
                <w:rFonts w:ascii="SimSun" w:hAnsi="SimSun" w:eastAsia="SimSun" w:cs="SimSun"/>
                <w:sz w:val="24"/>
                <w:szCs w:val="24"/>
              </w:rPr>
            </w:pPr>
            <w:r>
              <w:rPr>
                <w:rFonts w:ascii="SimSun" w:hAnsi="SimSun" w:eastAsia="SimSun" w:cs="SimSun"/>
                <w:sz w:val="24"/>
                <w:szCs w:val="24"/>
                <w:spacing w:val="-3"/>
              </w:rPr>
              <w:t>8222</w:t>
            </w:r>
          </w:p>
        </w:tc>
        <w:tc>
          <w:tcPr>
            <w:tcW w:w="1181" w:type="dxa"/>
            <w:vAlign w:val="top"/>
          </w:tcPr>
          <w:p>
            <w:pPr>
              <w:ind w:firstLine="272"/>
              <w:spacing w:before="70" w:line="180" w:lineRule="auto"/>
              <w:rPr>
                <w:rFonts w:ascii="SimSun" w:hAnsi="SimSun" w:eastAsia="SimSun" w:cs="SimSun"/>
                <w:sz w:val="24"/>
                <w:szCs w:val="24"/>
              </w:rPr>
            </w:pPr>
            <w:r>
              <w:rPr>
                <w:rFonts w:ascii="SimSun" w:hAnsi="SimSun" w:eastAsia="SimSun" w:cs="SimSun"/>
                <w:sz w:val="24"/>
                <w:szCs w:val="24"/>
                <w:spacing w:val="-3"/>
              </w:rPr>
              <w:t>0.493</w:t>
            </w:r>
          </w:p>
        </w:tc>
        <w:tc>
          <w:tcPr>
            <w:tcW w:w="1185" w:type="dxa"/>
            <w:vAlign w:val="top"/>
          </w:tcPr>
          <w:p>
            <w:pPr>
              <w:ind w:firstLine="274"/>
              <w:spacing w:before="69" w:line="180" w:lineRule="auto"/>
              <w:rPr>
                <w:rFonts w:ascii="SimSun" w:hAnsi="SimSun" w:eastAsia="SimSun" w:cs="SimSun"/>
                <w:sz w:val="24"/>
                <w:szCs w:val="24"/>
              </w:rPr>
            </w:pPr>
            <w:r>
              <w:rPr>
                <w:rFonts w:ascii="SimSun" w:hAnsi="SimSun" w:eastAsia="SimSun" w:cs="SimSun"/>
                <w:sz w:val="24"/>
                <w:szCs w:val="24"/>
                <w:spacing w:val="-3"/>
              </w:rPr>
              <w:t>0.164</w:t>
            </w:r>
          </w:p>
        </w:tc>
        <w:tc>
          <w:tcPr>
            <w:tcW w:w="940" w:type="dxa"/>
            <w:vAlign w:val="top"/>
          </w:tcPr>
          <w:p>
            <w:pPr>
              <w:ind w:firstLine="155"/>
              <w:spacing w:before="69" w:line="180" w:lineRule="auto"/>
              <w:rPr>
                <w:rFonts w:ascii="SimSun" w:hAnsi="SimSun" w:eastAsia="SimSun" w:cs="SimSun"/>
                <w:sz w:val="24"/>
                <w:szCs w:val="24"/>
              </w:rPr>
            </w:pPr>
            <w:r>
              <w:rPr>
                <w:rFonts w:ascii="SimSun" w:hAnsi="SimSun" w:eastAsia="SimSun" w:cs="SimSun"/>
                <w:sz w:val="24"/>
                <w:szCs w:val="24"/>
                <w:spacing w:val="-3"/>
              </w:rPr>
              <w:t>0.041</w:t>
            </w:r>
          </w:p>
        </w:tc>
        <w:tc>
          <w:tcPr>
            <w:tcW w:w="812" w:type="dxa"/>
            <w:vAlign w:val="top"/>
          </w:tcPr>
          <w:p>
            <w:pPr>
              <w:rPr>
                <w:rFonts w:ascii="SimSun"/>
                <w:sz w:val="21"/>
              </w:rPr>
            </w:pPr>
            <w:r/>
          </w:p>
        </w:tc>
        <w:tc>
          <w:tcPr>
            <w:tcW w:w="1046" w:type="dxa"/>
            <w:vAlign w:val="top"/>
          </w:tcPr>
          <w:p>
            <w:pPr>
              <w:ind w:firstLine="205"/>
              <w:spacing w:before="70" w:line="180" w:lineRule="auto"/>
              <w:rPr>
                <w:rFonts w:ascii="SimSun" w:hAnsi="SimSun" w:eastAsia="SimSun" w:cs="SimSun"/>
                <w:sz w:val="24"/>
                <w:szCs w:val="24"/>
              </w:rPr>
            </w:pPr>
            <w:r>
              <w:rPr>
                <w:rFonts w:ascii="SimSun" w:hAnsi="SimSun" w:eastAsia="SimSun" w:cs="SimSun"/>
                <w:sz w:val="24"/>
                <w:szCs w:val="24"/>
                <w:spacing w:val="-3"/>
              </w:rPr>
              <w:t>0.002</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ind w:firstLine="160"/>
              <w:spacing w:before="70" w:line="180" w:lineRule="auto"/>
              <w:rPr>
                <w:rFonts w:ascii="SimSun" w:hAnsi="SimSun" w:eastAsia="SimSun" w:cs="SimSun"/>
                <w:sz w:val="24"/>
                <w:szCs w:val="24"/>
              </w:rPr>
            </w:pPr>
            <w:r>
              <w:rPr>
                <w:rFonts w:ascii="SimSun" w:hAnsi="SimSun" w:eastAsia="SimSun" w:cs="SimSun"/>
                <w:sz w:val="24"/>
                <w:szCs w:val="24"/>
                <w:spacing w:val="-3"/>
              </w:rPr>
              <w:t>0.02</w:t>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32"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93"/>
              <w:spacing w:before="72" w:line="180" w:lineRule="auto"/>
              <w:rPr>
                <w:rFonts w:ascii="SimSun" w:hAnsi="SimSun" w:eastAsia="SimSun" w:cs="SimSun"/>
                <w:sz w:val="24"/>
                <w:szCs w:val="24"/>
              </w:rPr>
            </w:pPr>
            <w:r>
              <w:rPr>
                <w:rFonts w:ascii="SimSun" w:hAnsi="SimSun" w:eastAsia="SimSun" w:cs="SimSun"/>
                <w:sz w:val="24"/>
                <w:szCs w:val="24"/>
                <w:spacing w:val="-7"/>
              </w:rPr>
              <w:t>21</w:t>
            </w:r>
          </w:p>
        </w:tc>
        <w:tc>
          <w:tcPr>
            <w:tcW w:w="4293" w:type="dxa"/>
            <w:vAlign w:val="top"/>
          </w:tcPr>
          <w:p>
            <w:pPr>
              <w:ind w:firstLine="929"/>
              <w:spacing w:before="36" w:line="184" w:lineRule="auto"/>
              <w:rPr>
                <w:rFonts w:ascii="SimSun" w:hAnsi="SimSun" w:eastAsia="SimSun" w:cs="SimSun"/>
                <w:sz w:val="24"/>
                <w:szCs w:val="24"/>
              </w:rPr>
            </w:pPr>
            <w:r>
              <w:rPr>
                <w:rFonts w:ascii="SimSun" w:hAnsi="SimSun" w:eastAsia="SimSun" w:cs="SimSun"/>
                <w:sz w:val="24"/>
                <w:szCs w:val="24"/>
                <w:spacing w:val="-2"/>
              </w:rPr>
              <w:t>常熟联茂科技有限公司</w:t>
            </w:r>
          </w:p>
        </w:tc>
        <w:tc>
          <w:tcPr>
            <w:tcW w:w="1446" w:type="dxa"/>
            <w:vAlign w:val="top"/>
          </w:tcPr>
          <w:p>
            <w:pPr>
              <w:ind w:firstLine="466"/>
              <w:spacing w:before="72" w:line="180" w:lineRule="auto"/>
              <w:rPr>
                <w:rFonts w:ascii="SimSun" w:hAnsi="SimSun" w:eastAsia="SimSun" w:cs="SimSun"/>
                <w:sz w:val="24"/>
                <w:szCs w:val="24"/>
              </w:rPr>
            </w:pPr>
            <w:r>
              <w:rPr>
                <w:rFonts w:ascii="SimSun" w:hAnsi="SimSun" w:eastAsia="SimSun" w:cs="SimSun"/>
                <w:sz w:val="24"/>
                <w:szCs w:val="24"/>
                <w:spacing w:val="-4"/>
              </w:rPr>
              <w:t>2124</w:t>
            </w:r>
          </w:p>
        </w:tc>
        <w:tc>
          <w:tcPr>
            <w:tcW w:w="1181" w:type="dxa"/>
            <w:vAlign w:val="top"/>
          </w:tcPr>
          <w:p>
            <w:pPr>
              <w:ind w:firstLine="332"/>
              <w:spacing w:before="72" w:line="180" w:lineRule="auto"/>
              <w:rPr>
                <w:rFonts w:ascii="SimSun" w:hAnsi="SimSun" w:eastAsia="SimSun" w:cs="SimSun"/>
                <w:sz w:val="24"/>
                <w:szCs w:val="24"/>
              </w:rPr>
            </w:pPr>
            <w:r>
              <w:rPr>
                <w:rFonts w:ascii="SimSun" w:hAnsi="SimSun" w:eastAsia="SimSun" w:cs="SimSun"/>
                <w:sz w:val="24"/>
                <w:szCs w:val="24"/>
                <w:spacing w:val="-3"/>
              </w:rPr>
              <w:t>0.13</w:t>
            </w:r>
          </w:p>
        </w:tc>
        <w:tc>
          <w:tcPr>
            <w:tcW w:w="1185" w:type="dxa"/>
            <w:vAlign w:val="top"/>
          </w:tcPr>
          <w:p>
            <w:pPr>
              <w:rPr>
                <w:rFonts w:ascii="SimSun"/>
                <w:sz w:val="21"/>
              </w:rPr>
            </w:pPr>
            <w:r/>
          </w:p>
        </w:tc>
        <w:tc>
          <w:tcPr>
            <w:tcW w:w="940" w:type="dxa"/>
            <w:vAlign w:val="top"/>
          </w:tcPr>
          <w:p>
            <w:pPr>
              <w:ind w:firstLine="155"/>
              <w:spacing w:before="74" w:line="180" w:lineRule="auto"/>
              <w:rPr>
                <w:rFonts w:ascii="SimSun" w:hAnsi="SimSun" w:eastAsia="SimSun" w:cs="SimSun"/>
                <w:sz w:val="24"/>
                <w:szCs w:val="24"/>
              </w:rPr>
            </w:pPr>
            <w:r>
              <w:rPr>
                <w:rFonts w:ascii="SimSun" w:hAnsi="SimSun" w:eastAsia="SimSun" w:cs="SimSun"/>
                <w:sz w:val="24"/>
                <w:szCs w:val="24"/>
                <w:spacing w:val="-3"/>
              </w:rPr>
              <w:t>0.007</w:t>
            </w:r>
          </w:p>
        </w:tc>
        <w:tc>
          <w:tcPr>
            <w:tcW w:w="812" w:type="dxa"/>
            <w:vAlign w:val="top"/>
          </w:tcPr>
          <w:p>
            <w:pPr>
              <w:ind w:firstLine="91"/>
              <w:spacing w:before="72" w:line="180" w:lineRule="auto"/>
              <w:rPr>
                <w:rFonts w:ascii="SimSun" w:hAnsi="SimSun" w:eastAsia="SimSun" w:cs="SimSun"/>
                <w:sz w:val="24"/>
                <w:szCs w:val="24"/>
              </w:rPr>
            </w:pPr>
            <w:r>
              <w:rPr>
                <w:rFonts w:ascii="SimSun" w:hAnsi="SimSun" w:eastAsia="SimSun" w:cs="SimSun"/>
                <w:sz w:val="24"/>
                <w:szCs w:val="24"/>
                <w:spacing w:val="-3"/>
              </w:rPr>
              <w:t>0.021</w:t>
            </w:r>
          </w:p>
        </w:tc>
        <w:tc>
          <w:tcPr>
            <w:tcW w:w="1046" w:type="dxa"/>
            <w:vAlign w:val="top"/>
          </w:tcPr>
          <w:p>
            <w:pPr>
              <w:ind w:firstLine="205"/>
              <w:spacing w:before="74" w:line="180" w:lineRule="auto"/>
              <w:rPr>
                <w:rFonts w:ascii="SimSun" w:hAnsi="SimSun" w:eastAsia="SimSun" w:cs="SimSun"/>
                <w:sz w:val="24"/>
                <w:szCs w:val="24"/>
              </w:rPr>
            </w:pPr>
            <w:r>
              <w:rPr>
                <w:rFonts w:ascii="SimSun" w:hAnsi="SimSun" w:eastAsia="SimSun" w:cs="SimSun"/>
                <w:sz w:val="24"/>
                <w:szCs w:val="24"/>
                <w:spacing w:val="-3"/>
              </w:rPr>
              <w:t>0.002</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36"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93"/>
              <w:spacing w:before="77" w:line="180" w:lineRule="auto"/>
              <w:rPr>
                <w:rFonts w:ascii="SimSun" w:hAnsi="SimSun" w:eastAsia="SimSun" w:cs="SimSun"/>
                <w:sz w:val="24"/>
                <w:szCs w:val="24"/>
              </w:rPr>
            </w:pPr>
            <w:r>
              <w:rPr>
                <w:rFonts w:ascii="SimSun" w:hAnsi="SimSun" w:eastAsia="SimSun" w:cs="SimSun"/>
                <w:sz w:val="24"/>
                <w:szCs w:val="24"/>
                <w:spacing w:val="-7"/>
              </w:rPr>
              <w:t>22</w:t>
            </w:r>
          </w:p>
        </w:tc>
        <w:tc>
          <w:tcPr>
            <w:tcW w:w="4293" w:type="dxa"/>
            <w:vAlign w:val="top"/>
          </w:tcPr>
          <w:p>
            <w:pPr>
              <w:ind w:firstLine="569"/>
              <w:spacing w:before="39" w:line="184" w:lineRule="auto"/>
              <w:rPr>
                <w:rFonts w:ascii="SimSun" w:hAnsi="SimSun" w:eastAsia="SimSun" w:cs="SimSun"/>
                <w:sz w:val="24"/>
                <w:szCs w:val="24"/>
              </w:rPr>
            </w:pPr>
            <w:r>
              <w:rPr>
                <w:rFonts w:ascii="SimSun" w:hAnsi="SimSun" w:eastAsia="SimSun" w:cs="SimSun"/>
                <w:sz w:val="24"/>
                <w:szCs w:val="24"/>
                <w:spacing w:val="-2"/>
              </w:rPr>
              <w:t>常熟一统聚氨酯制品有限公司</w:t>
            </w:r>
          </w:p>
        </w:tc>
        <w:tc>
          <w:tcPr>
            <w:tcW w:w="1446" w:type="dxa"/>
            <w:vAlign w:val="top"/>
          </w:tcPr>
          <w:p>
            <w:pPr>
              <w:ind w:firstLine="468"/>
              <w:spacing w:before="77" w:line="180" w:lineRule="auto"/>
              <w:rPr>
                <w:rFonts w:ascii="SimSun" w:hAnsi="SimSun" w:eastAsia="SimSun" w:cs="SimSun"/>
                <w:sz w:val="24"/>
                <w:szCs w:val="24"/>
              </w:rPr>
            </w:pPr>
            <w:r>
              <w:rPr>
                <w:rFonts w:ascii="SimSun" w:hAnsi="SimSun" w:eastAsia="SimSun" w:cs="SimSun"/>
                <w:sz w:val="24"/>
                <w:szCs w:val="24"/>
                <w:spacing w:val="-4"/>
              </w:rPr>
              <w:t>3684</w:t>
            </w:r>
          </w:p>
        </w:tc>
        <w:tc>
          <w:tcPr>
            <w:tcW w:w="1181" w:type="dxa"/>
            <w:vAlign w:val="top"/>
          </w:tcPr>
          <w:p>
            <w:pPr>
              <w:ind w:firstLine="272"/>
              <w:spacing w:before="76" w:line="180" w:lineRule="auto"/>
              <w:rPr>
                <w:rFonts w:ascii="SimSun" w:hAnsi="SimSun" w:eastAsia="SimSun" w:cs="SimSun"/>
                <w:sz w:val="24"/>
                <w:szCs w:val="24"/>
              </w:rPr>
            </w:pPr>
            <w:r>
              <w:rPr>
                <w:rFonts w:ascii="SimSun" w:hAnsi="SimSun" w:eastAsia="SimSun" w:cs="SimSun"/>
                <w:sz w:val="24"/>
                <w:szCs w:val="24"/>
                <w:spacing w:val="-3"/>
              </w:rPr>
              <w:t>0.221</w:t>
            </w:r>
          </w:p>
        </w:tc>
        <w:tc>
          <w:tcPr>
            <w:tcW w:w="1185" w:type="dxa"/>
            <w:vAlign w:val="top"/>
          </w:tcPr>
          <w:p>
            <w:pPr>
              <w:ind w:firstLine="274"/>
              <w:spacing w:before="77" w:line="180" w:lineRule="auto"/>
              <w:rPr>
                <w:rFonts w:ascii="SimSun" w:hAnsi="SimSun" w:eastAsia="SimSun" w:cs="SimSun"/>
                <w:sz w:val="24"/>
                <w:szCs w:val="24"/>
              </w:rPr>
            </w:pPr>
            <w:r>
              <w:rPr>
                <w:rFonts w:ascii="SimSun" w:hAnsi="SimSun" w:eastAsia="SimSun" w:cs="SimSun"/>
                <w:sz w:val="24"/>
                <w:szCs w:val="24"/>
                <w:spacing w:val="-3"/>
              </w:rPr>
              <w:t>0.073</w:t>
            </w:r>
          </w:p>
        </w:tc>
        <w:tc>
          <w:tcPr>
            <w:tcW w:w="940" w:type="dxa"/>
            <w:vAlign w:val="top"/>
          </w:tcPr>
          <w:p>
            <w:pPr>
              <w:ind w:firstLine="155"/>
              <w:spacing w:before="76" w:line="180" w:lineRule="auto"/>
              <w:rPr>
                <w:rFonts w:ascii="SimSun" w:hAnsi="SimSun" w:eastAsia="SimSun" w:cs="SimSun"/>
                <w:sz w:val="24"/>
                <w:szCs w:val="24"/>
              </w:rPr>
            </w:pPr>
            <w:r>
              <w:rPr>
                <w:rFonts w:ascii="SimSun" w:hAnsi="SimSun" w:eastAsia="SimSun" w:cs="SimSun"/>
                <w:sz w:val="24"/>
                <w:szCs w:val="24"/>
                <w:spacing w:val="-3"/>
              </w:rPr>
              <w:t>0.018</w:t>
            </w:r>
          </w:p>
        </w:tc>
        <w:tc>
          <w:tcPr>
            <w:tcW w:w="812" w:type="dxa"/>
            <w:vAlign w:val="top"/>
          </w:tcPr>
          <w:p>
            <w:pPr>
              <w:rPr>
                <w:rFonts w:ascii="SimSun"/>
                <w:sz w:val="21"/>
              </w:rPr>
            </w:pPr>
            <w:r/>
          </w:p>
        </w:tc>
        <w:tc>
          <w:tcPr>
            <w:tcW w:w="1046" w:type="dxa"/>
            <w:vAlign w:val="top"/>
          </w:tcPr>
          <w:p>
            <w:pPr>
              <w:ind w:firstLine="147"/>
              <w:spacing w:before="76" w:line="180" w:lineRule="auto"/>
              <w:rPr>
                <w:rFonts w:ascii="SimSun" w:hAnsi="SimSun" w:eastAsia="SimSun" w:cs="SimSun"/>
                <w:sz w:val="24"/>
                <w:szCs w:val="24"/>
              </w:rPr>
            </w:pPr>
            <w:r>
              <w:rPr>
                <w:rFonts w:ascii="SimSun" w:hAnsi="SimSun" w:eastAsia="SimSun" w:cs="SimSun"/>
                <w:sz w:val="24"/>
                <w:szCs w:val="24"/>
                <w:spacing w:val="-2"/>
              </w:rPr>
              <w:t>0.0018</w:t>
            </w:r>
          </w:p>
        </w:tc>
        <w:tc>
          <w:tcPr>
            <w:tcW w:w="917" w:type="dxa"/>
            <w:vAlign w:val="top"/>
          </w:tcPr>
          <w:p>
            <w:pPr>
              <w:ind w:firstLine="143"/>
              <w:spacing w:before="76" w:line="180" w:lineRule="auto"/>
              <w:rPr>
                <w:rFonts w:ascii="SimSun" w:hAnsi="SimSun" w:eastAsia="SimSun" w:cs="SimSun"/>
                <w:sz w:val="24"/>
                <w:szCs w:val="24"/>
              </w:rPr>
            </w:pPr>
            <w:r>
              <w:rPr>
                <w:rFonts w:ascii="SimSun" w:hAnsi="SimSun" w:eastAsia="SimSun" w:cs="SimSun"/>
                <w:sz w:val="24"/>
                <w:szCs w:val="24"/>
                <w:spacing w:val="-3"/>
              </w:rPr>
              <w:t>0.012</w:t>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39"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4" w:hRule="atLeast"/>
        </w:trPr>
        <w:tc>
          <w:tcPr>
            <w:tcW w:w="460" w:type="dxa"/>
            <w:vAlign w:val="top"/>
          </w:tcPr>
          <w:p>
            <w:pPr>
              <w:ind w:firstLine="93"/>
              <w:spacing w:before="80" w:line="180" w:lineRule="auto"/>
              <w:rPr>
                <w:rFonts w:ascii="SimSun" w:hAnsi="SimSun" w:eastAsia="SimSun" w:cs="SimSun"/>
                <w:sz w:val="24"/>
                <w:szCs w:val="24"/>
              </w:rPr>
            </w:pPr>
            <w:r>
              <w:rPr>
                <w:rFonts w:ascii="SimSun" w:hAnsi="SimSun" w:eastAsia="SimSun" w:cs="SimSun"/>
                <w:sz w:val="24"/>
                <w:szCs w:val="24"/>
                <w:spacing w:val="-7"/>
              </w:rPr>
              <w:t>23</w:t>
            </w:r>
          </w:p>
        </w:tc>
        <w:tc>
          <w:tcPr>
            <w:tcW w:w="4293" w:type="dxa"/>
            <w:vAlign w:val="top"/>
          </w:tcPr>
          <w:p>
            <w:pPr>
              <w:ind w:firstLine="929"/>
              <w:spacing w:before="43" w:line="184" w:lineRule="auto"/>
              <w:rPr>
                <w:rFonts w:ascii="SimSun" w:hAnsi="SimSun" w:eastAsia="SimSun" w:cs="SimSun"/>
                <w:sz w:val="24"/>
                <w:szCs w:val="24"/>
              </w:rPr>
            </w:pPr>
            <w:r>
              <w:rPr>
                <w:rFonts w:ascii="SimSun" w:hAnsi="SimSun" w:eastAsia="SimSun" w:cs="SimSun"/>
                <w:sz w:val="24"/>
                <w:szCs w:val="24"/>
                <w:spacing w:val="-2"/>
              </w:rPr>
              <w:t>常熟进尚化学有限公司</w:t>
            </w:r>
          </w:p>
        </w:tc>
        <w:tc>
          <w:tcPr>
            <w:tcW w:w="1446" w:type="dxa"/>
            <w:vAlign w:val="top"/>
          </w:tcPr>
          <w:p>
            <w:pPr>
              <w:ind w:firstLine="466"/>
              <w:spacing w:before="80" w:line="180" w:lineRule="auto"/>
              <w:rPr>
                <w:rFonts w:ascii="SimSun" w:hAnsi="SimSun" w:eastAsia="SimSun" w:cs="SimSun"/>
                <w:sz w:val="24"/>
                <w:szCs w:val="24"/>
              </w:rPr>
            </w:pPr>
            <w:r>
              <w:rPr>
                <w:rFonts w:ascii="SimSun" w:hAnsi="SimSun" w:eastAsia="SimSun" w:cs="SimSun"/>
                <w:sz w:val="24"/>
                <w:szCs w:val="24"/>
                <w:spacing w:val="-4"/>
              </w:rPr>
              <w:t>2888</w:t>
            </w:r>
          </w:p>
        </w:tc>
        <w:tc>
          <w:tcPr>
            <w:tcW w:w="1181" w:type="dxa"/>
            <w:vAlign w:val="top"/>
          </w:tcPr>
          <w:p>
            <w:pPr>
              <w:ind w:firstLine="272"/>
              <w:spacing w:before="79" w:line="180" w:lineRule="auto"/>
              <w:rPr>
                <w:rFonts w:ascii="SimSun" w:hAnsi="SimSun" w:eastAsia="SimSun" w:cs="SimSun"/>
                <w:sz w:val="24"/>
                <w:szCs w:val="24"/>
              </w:rPr>
            </w:pPr>
            <w:r>
              <w:rPr>
                <w:rFonts w:ascii="SimSun" w:hAnsi="SimSun" w:eastAsia="SimSun" w:cs="SimSun"/>
                <w:sz w:val="24"/>
                <w:szCs w:val="24"/>
                <w:spacing w:val="-3"/>
              </w:rPr>
              <w:t>0.175</w:t>
            </w:r>
          </w:p>
        </w:tc>
        <w:tc>
          <w:tcPr>
            <w:tcW w:w="1185" w:type="dxa"/>
            <w:vAlign w:val="top"/>
          </w:tcPr>
          <w:p>
            <w:pPr>
              <w:ind w:firstLine="334"/>
              <w:spacing w:before="80" w:line="180" w:lineRule="auto"/>
              <w:rPr>
                <w:rFonts w:ascii="SimSun" w:hAnsi="SimSun" w:eastAsia="SimSun" w:cs="SimSun"/>
                <w:sz w:val="24"/>
                <w:szCs w:val="24"/>
              </w:rPr>
            </w:pPr>
            <w:r>
              <w:rPr>
                <w:rFonts w:ascii="SimSun" w:hAnsi="SimSun" w:eastAsia="SimSun" w:cs="SimSun"/>
                <w:sz w:val="24"/>
                <w:szCs w:val="24"/>
                <w:spacing w:val="-3"/>
              </w:rPr>
              <w:t>0.06</w:t>
            </w:r>
          </w:p>
        </w:tc>
        <w:tc>
          <w:tcPr>
            <w:tcW w:w="940" w:type="dxa"/>
            <w:vAlign w:val="top"/>
          </w:tcPr>
          <w:p>
            <w:pPr>
              <w:ind w:firstLine="92"/>
              <w:spacing w:before="79" w:line="180" w:lineRule="auto"/>
              <w:rPr>
                <w:rFonts w:ascii="SimSun" w:hAnsi="SimSun" w:eastAsia="SimSun" w:cs="SimSun"/>
                <w:sz w:val="24"/>
                <w:szCs w:val="24"/>
              </w:rPr>
            </w:pPr>
            <w:r>
              <w:rPr>
                <w:rFonts w:ascii="SimSun" w:hAnsi="SimSun" w:eastAsia="SimSun" w:cs="SimSun"/>
                <w:sz w:val="24"/>
                <w:szCs w:val="24"/>
                <w:spacing w:val="-2"/>
              </w:rPr>
              <w:t>0.0215</w:t>
            </w:r>
          </w:p>
        </w:tc>
        <w:tc>
          <w:tcPr>
            <w:tcW w:w="812" w:type="dxa"/>
            <w:vAlign w:val="top"/>
          </w:tcPr>
          <w:p>
            <w:pPr>
              <w:rPr>
                <w:rFonts w:ascii="SimSun"/>
                <w:sz w:val="21"/>
              </w:rPr>
            </w:pPr>
            <w:r/>
          </w:p>
        </w:tc>
        <w:tc>
          <w:tcPr>
            <w:tcW w:w="1046" w:type="dxa"/>
            <w:vAlign w:val="top"/>
          </w:tcPr>
          <w:p>
            <w:pPr>
              <w:ind w:firstLine="147"/>
              <w:spacing w:before="79" w:line="180" w:lineRule="auto"/>
              <w:rPr>
                <w:rFonts w:ascii="SimSun" w:hAnsi="SimSun" w:eastAsia="SimSun" w:cs="SimSun"/>
                <w:sz w:val="24"/>
                <w:szCs w:val="24"/>
              </w:rPr>
            </w:pPr>
            <w:r>
              <w:rPr>
                <w:rFonts w:ascii="SimSun" w:hAnsi="SimSun" w:eastAsia="SimSun" w:cs="SimSun"/>
                <w:sz w:val="24"/>
                <w:szCs w:val="24"/>
                <w:spacing w:val="-2"/>
              </w:rPr>
              <w:t>0.0019</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43"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93"/>
              <w:spacing w:before="80" w:line="179" w:lineRule="auto"/>
              <w:rPr>
                <w:rFonts w:ascii="SimSun" w:hAnsi="SimSun" w:eastAsia="SimSun" w:cs="SimSun"/>
                <w:sz w:val="24"/>
                <w:szCs w:val="24"/>
              </w:rPr>
            </w:pPr>
            <w:r>
              <w:rPr>
                <w:rFonts w:ascii="SimSun" w:hAnsi="SimSun" w:eastAsia="SimSun" w:cs="SimSun"/>
                <w:sz w:val="24"/>
                <w:szCs w:val="24"/>
                <w:spacing w:val="-7"/>
              </w:rPr>
              <w:t>24</w:t>
            </w:r>
          </w:p>
        </w:tc>
        <w:tc>
          <w:tcPr>
            <w:tcW w:w="4293" w:type="dxa"/>
            <w:vAlign w:val="top"/>
          </w:tcPr>
          <w:p>
            <w:pPr>
              <w:ind w:firstLine="928"/>
              <w:spacing w:before="43" w:line="184" w:lineRule="auto"/>
              <w:rPr>
                <w:rFonts w:ascii="SimSun" w:hAnsi="SimSun" w:eastAsia="SimSun" w:cs="SimSun"/>
                <w:sz w:val="24"/>
                <w:szCs w:val="24"/>
              </w:rPr>
            </w:pPr>
            <w:r>
              <w:rPr>
                <w:rFonts w:ascii="SimSun" w:hAnsi="SimSun" w:eastAsia="SimSun" w:cs="SimSun"/>
                <w:sz w:val="24"/>
                <w:szCs w:val="24"/>
                <w:spacing w:val="-2"/>
              </w:rPr>
              <w:t>苏州兆达特纤有限公司</w:t>
            </w:r>
          </w:p>
        </w:tc>
        <w:tc>
          <w:tcPr>
            <w:tcW w:w="1446" w:type="dxa"/>
            <w:vAlign w:val="top"/>
          </w:tcPr>
          <w:p>
            <w:pPr>
              <w:ind w:firstLine="406"/>
              <w:spacing w:before="80" w:line="179" w:lineRule="auto"/>
              <w:rPr>
                <w:rFonts w:ascii="SimSun" w:hAnsi="SimSun" w:eastAsia="SimSun" w:cs="SimSun"/>
                <w:sz w:val="24"/>
                <w:szCs w:val="24"/>
              </w:rPr>
            </w:pPr>
            <w:r>
              <w:rPr>
                <w:rFonts w:ascii="SimSun" w:hAnsi="SimSun" w:eastAsia="SimSun" w:cs="SimSun"/>
                <w:sz w:val="24"/>
                <w:szCs w:val="24"/>
                <w:spacing w:val="-3"/>
              </w:rPr>
              <w:t>20360</w:t>
            </w:r>
          </w:p>
        </w:tc>
        <w:tc>
          <w:tcPr>
            <w:tcW w:w="1181" w:type="dxa"/>
            <w:vAlign w:val="top"/>
          </w:tcPr>
          <w:p>
            <w:pPr>
              <w:ind w:firstLine="288"/>
              <w:spacing w:before="78" w:line="180" w:lineRule="auto"/>
              <w:rPr>
                <w:rFonts w:ascii="SimSun" w:hAnsi="SimSun" w:eastAsia="SimSun" w:cs="SimSun"/>
                <w:sz w:val="24"/>
                <w:szCs w:val="24"/>
              </w:rPr>
            </w:pPr>
            <w:r>
              <w:rPr>
                <w:rFonts w:ascii="SimSun" w:hAnsi="SimSun" w:eastAsia="SimSun" w:cs="SimSun"/>
                <w:sz w:val="24"/>
                <w:szCs w:val="24"/>
                <w:spacing w:val="-6"/>
              </w:rPr>
              <w:t>1.222</w:t>
            </w:r>
          </w:p>
        </w:tc>
        <w:tc>
          <w:tcPr>
            <w:tcW w:w="1185" w:type="dxa"/>
            <w:vAlign w:val="top"/>
          </w:tcPr>
          <w:p>
            <w:pPr>
              <w:ind w:firstLine="274"/>
              <w:spacing w:before="80" w:line="179" w:lineRule="auto"/>
              <w:rPr>
                <w:rFonts w:ascii="SimSun" w:hAnsi="SimSun" w:eastAsia="SimSun" w:cs="SimSun"/>
                <w:sz w:val="24"/>
                <w:szCs w:val="24"/>
              </w:rPr>
            </w:pPr>
            <w:r>
              <w:rPr>
                <w:rFonts w:ascii="SimSun" w:hAnsi="SimSun" w:eastAsia="SimSun" w:cs="SimSun"/>
                <w:sz w:val="24"/>
                <w:szCs w:val="24"/>
                <w:spacing w:val="-3"/>
              </w:rPr>
              <w:t>0.898</w:t>
            </w:r>
          </w:p>
        </w:tc>
        <w:tc>
          <w:tcPr>
            <w:tcW w:w="940" w:type="dxa"/>
            <w:vAlign w:val="top"/>
          </w:tcPr>
          <w:p>
            <w:pPr>
              <w:ind w:firstLine="155"/>
              <w:spacing w:before="78" w:line="180" w:lineRule="auto"/>
              <w:rPr>
                <w:rFonts w:ascii="SimSun" w:hAnsi="SimSun" w:eastAsia="SimSun" w:cs="SimSun"/>
                <w:sz w:val="24"/>
                <w:szCs w:val="24"/>
              </w:rPr>
            </w:pPr>
            <w:r>
              <w:rPr>
                <w:rFonts w:ascii="SimSun" w:hAnsi="SimSun" w:eastAsia="SimSun" w:cs="SimSun"/>
                <w:sz w:val="24"/>
                <w:szCs w:val="24"/>
                <w:spacing w:val="-3"/>
              </w:rPr>
              <w:t>0.014</w:t>
            </w:r>
          </w:p>
        </w:tc>
        <w:tc>
          <w:tcPr>
            <w:tcW w:w="812" w:type="dxa"/>
            <w:vAlign w:val="top"/>
          </w:tcPr>
          <w:p>
            <w:pPr>
              <w:rPr>
                <w:rFonts w:ascii="SimSun"/>
                <w:sz w:val="21"/>
              </w:rPr>
            </w:pPr>
            <w:r/>
          </w:p>
        </w:tc>
        <w:tc>
          <w:tcPr>
            <w:tcW w:w="1046" w:type="dxa"/>
            <w:vAlign w:val="top"/>
          </w:tcPr>
          <w:p>
            <w:pPr>
              <w:ind w:firstLine="147"/>
              <w:spacing w:before="78" w:line="180" w:lineRule="auto"/>
              <w:rPr>
                <w:rFonts w:ascii="SimSun" w:hAnsi="SimSun" w:eastAsia="SimSun" w:cs="SimSun"/>
                <w:sz w:val="24"/>
                <w:szCs w:val="24"/>
              </w:rPr>
            </w:pPr>
            <w:r>
              <w:rPr>
                <w:rFonts w:ascii="SimSun" w:hAnsi="SimSun" w:eastAsia="SimSun" w:cs="SimSun"/>
                <w:sz w:val="24"/>
                <w:szCs w:val="24"/>
                <w:spacing w:val="-2"/>
              </w:rPr>
              <w:t>0.0014</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43"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93"/>
              <w:spacing w:before="84" w:line="176" w:lineRule="auto"/>
              <w:rPr>
                <w:rFonts w:ascii="SimSun" w:hAnsi="SimSun" w:eastAsia="SimSun" w:cs="SimSun"/>
                <w:sz w:val="24"/>
                <w:szCs w:val="24"/>
              </w:rPr>
            </w:pPr>
            <w:r>
              <w:rPr>
                <w:rFonts w:ascii="SimSun" w:hAnsi="SimSun" w:eastAsia="SimSun" w:cs="SimSun"/>
                <w:sz w:val="24"/>
                <w:szCs w:val="24"/>
                <w:spacing w:val="-7"/>
              </w:rPr>
              <w:t>25</w:t>
            </w:r>
          </w:p>
        </w:tc>
        <w:tc>
          <w:tcPr>
            <w:tcW w:w="4293" w:type="dxa"/>
            <w:vAlign w:val="top"/>
          </w:tcPr>
          <w:p>
            <w:pPr>
              <w:ind w:firstLine="449"/>
              <w:spacing w:before="46" w:line="184" w:lineRule="auto"/>
              <w:rPr>
                <w:rFonts w:ascii="SimSun" w:hAnsi="SimSun" w:eastAsia="SimSun" w:cs="SimSun"/>
                <w:sz w:val="24"/>
                <w:szCs w:val="24"/>
              </w:rPr>
            </w:pPr>
            <w:r>
              <w:rPr>
                <w:rFonts w:ascii="SimSun" w:hAnsi="SimSun" w:eastAsia="SimSun" w:cs="SimSun"/>
                <w:sz w:val="24"/>
                <w:szCs w:val="24"/>
                <w:spacing w:val="-2"/>
              </w:rPr>
              <w:t>常熟耐素生物材料科技有限公司</w:t>
            </w:r>
          </w:p>
        </w:tc>
        <w:tc>
          <w:tcPr>
            <w:tcW w:w="1446" w:type="dxa"/>
            <w:vAlign w:val="top"/>
          </w:tcPr>
          <w:p>
            <w:pPr>
              <w:ind w:firstLine="344"/>
              <w:spacing w:before="84" w:line="176" w:lineRule="auto"/>
              <w:rPr>
                <w:rFonts w:ascii="SimSun" w:hAnsi="SimSun" w:eastAsia="SimSun" w:cs="SimSun"/>
                <w:sz w:val="24"/>
                <w:szCs w:val="24"/>
              </w:rPr>
            </w:pPr>
            <w:r>
              <w:rPr>
                <w:rFonts w:ascii="SimSun" w:hAnsi="SimSun" w:eastAsia="SimSun" w:cs="SimSun"/>
                <w:sz w:val="24"/>
                <w:szCs w:val="24"/>
                <w:spacing w:val="-3"/>
              </w:rPr>
              <w:t>8909</w:t>
            </w:r>
            <w:r>
              <w:rPr>
                <w:rFonts w:ascii="SimSun" w:hAnsi="SimSun" w:eastAsia="SimSun" w:cs="SimSun"/>
                <w:sz w:val="24"/>
                <w:szCs w:val="24"/>
                <w:spacing w:val="15"/>
              </w:rPr>
              <w:t> </w:t>
            </w:r>
            <w:r>
              <w:rPr>
                <w:rFonts w:ascii="SimSun" w:hAnsi="SimSun" w:eastAsia="SimSun" w:cs="SimSun"/>
                <w:sz w:val="24"/>
                <w:szCs w:val="24"/>
                <w:spacing w:val="-3"/>
              </w:rPr>
              <w:t>9</w:t>
            </w:r>
          </w:p>
        </w:tc>
        <w:tc>
          <w:tcPr>
            <w:tcW w:w="1181" w:type="dxa"/>
            <w:vAlign w:val="top"/>
          </w:tcPr>
          <w:p>
            <w:pPr>
              <w:ind w:firstLine="335"/>
              <w:spacing w:before="84" w:line="176" w:lineRule="auto"/>
              <w:rPr>
                <w:rFonts w:ascii="SimSun" w:hAnsi="SimSun" w:eastAsia="SimSun" w:cs="SimSun"/>
                <w:sz w:val="24"/>
                <w:szCs w:val="24"/>
              </w:rPr>
            </w:pPr>
            <w:r>
              <w:rPr>
                <w:rFonts w:ascii="SimSun" w:hAnsi="SimSun" w:eastAsia="SimSun" w:cs="SimSun"/>
                <w:sz w:val="24"/>
                <w:szCs w:val="24"/>
                <w:spacing w:val="-10"/>
              </w:rPr>
              <w:t>3</w:t>
            </w:r>
            <w:r>
              <w:rPr>
                <w:rFonts w:ascii="SimSun" w:hAnsi="SimSun" w:eastAsia="SimSun" w:cs="SimSun"/>
                <w:sz w:val="24"/>
                <w:szCs w:val="24"/>
                <w:spacing w:val="15"/>
              </w:rPr>
              <w:t> </w:t>
            </w:r>
            <w:r>
              <w:rPr>
                <w:rFonts w:ascii="SimSun" w:hAnsi="SimSun" w:eastAsia="SimSun" w:cs="SimSun"/>
                <w:sz w:val="24"/>
                <w:szCs w:val="24"/>
                <w:spacing w:val="-10"/>
              </w:rPr>
              <w:t>54</w:t>
            </w:r>
          </w:p>
        </w:tc>
        <w:tc>
          <w:tcPr>
            <w:tcW w:w="1185" w:type="dxa"/>
            <w:vAlign w:val="top"/>
          </w:tcPr>
          <w:p>
            <w:pPr>
              <w:ind w:firstLine="335"/>
              <w:spacing w:before="84" w:line="176" w:lineRule="auto"/>
              <w:rPr>
                <w:rFonts w:ascii="SimSun" w:hAnsi="SimSun" w:eastAsia="SimSun" w:cs="SimSun"/>
                <w:sz w:val="24"/>
                <w:szCs w:val="24"/>
              </w:rPr>
            </w:pPr>
            <w:r>
              <w:rPr>
                <w:rFonts w:ascii="SimSun" w:hAnsi="SimSun" w:eastAsia="SimSun" w:cs="SimSun"/>
                <w:sz w:val="24"/>
                <w:szCs w:val="24"/>
                <w:spacing w:val="-9"/>
              </w:rPr>
              <w:t>2</w:t>
            </w:r>
            <w:r>
              <w:rPr>
                <w:rFonts w:ascii="SimSun" w:hAnsi="SimSun" w:eastAsia="SimSun" w:cs="SimSun"/>
                <w:sz w:val="24"/>
                <w:szCs w:val="24"/>
                <w:spacing w:val="14"/>
              </w:rPr>
              <w:t> </w:t>
            </w:r>
            <w:r>
              <w:rPr>
                <w:rFonts w:ascii="SimSun" w:hAnsi="SimSun" w:eastAsia="SimSun" w:cs="SimSun"/>
                <w:sz w:val="24"/>
                <w:szCs w:val="24"/>
                <w:spacing w:val="-9"/>
              </w:rPr>
              <w:t>26</w:t>
            </w:r>
          </w:p>
        </w:tc>
        <w:tc>
          <w:tcPr>
            <w:tcW w:w="940" w:type="dxa"/>
            <w:vAlign w:val="top"/>
          </w:tcPr>
          <w:p>
            <w:pPr>
              <w:ind w:firstLine="215"/>
              <w:spacing w:before="84" w:line="176" w:lineRule="auto"/>
              <w:rPr>
                <w:rFonts w:ascii="SimSun" w:hAnsi="SimSun" w:eastAsia="SimSun" w:cs="SimSun"/>
                <w:sz w:val="24"/>
                <w:szCs w:val="24"/>
              </w:rPr>
            </w:pPr>
            <w:r>
              <w:rPr>
                <w:rFonts w:ascii="SimSun" w:hAnsi="SimSun" w:eastAsia="SimSun" w:cs="SimSun"/>
                <w:sz w:val="24"/>
                <w:szCs w:val="24"/>
                <w:spacing w:val="-8"/>
              </w:rPr>
              <w:t>0</w:t>
            </w:r>
            <w:r>
              <w:rPr>
                <w:rFonts w:ascii="SimSun" w:hAnsi="SimSun" w:eastAsia="SimSun" w:cs="SimSun"/>
                <w:sz w:val="24"/>
                <w:szCs w:val="24"/>
                <w:spacing w:val="12"/>
              </w:rPr>
              <w:t> </w:t>
            </w:r>
            <w:r>
              <w:rPr>
                <w:rFonts w:ascii="SimSun" w:hAnsi="SimSun" w:eastAsia="SimSun" w:cs="SimSun"/>
                <w:sz w:val="24"/>
                <w:szCs w:val="24"/>
                <w:spacing w:val="-8"/>
              </w:rPr>
              <w:t>05</w:t>
            </w:r>
          </w:p>
        </w:tc>
        <w:tc>
          <w:tcPr>
            <w:tcW w:w="812" w:type="dxa"/>
            <w:vAlign w:val="top"/>
          </w:tcPr>
          <w:p>
            <w:pPr>
              <w:rPr>
                <w:rFonts w:ascii="SimSun"/>
                <w:sz w:val="21"/>
              </w:rPr>
            </w:pPr>
            <w:r/>
          </w:p>
        </w:tc>
        <w:tc>
          <w:tcPr>
            <w:tcW w:w="1046" w:type="dxa"/>
            <w:vAlign w:val="top"/>
          </w:tcPr>
          <w:p>
            <w:pPr>
              <w:ind w:firstLine="207"/>
              <w:spacing w:before="84" w:line="176" w:lineRule="auto"/>
              <w:rPr>
                <w:rFonts w:ascii="SimSun" w:hAnsi="SimSun" w:eastAsia="SimSun" w:cs="SimSun"/>
                <w:sz w:val="24"/>
                <w:szCs w:val="24"/>
              </w:rPr>
            </w:pPr>
            <w:r>
              <w:rPr>
                <w:rFonts w:ascii="SimSun" w:hAnsi="SimSun" w:eastAsia="SimSun" w:cs="SimSun"/>
                <w:sz w:val="24"/>
                <w:szCs w:val="24"/>
                <w:spacing w:val="-6"/>
              </w:rPr>
              <w:t>0</w:t>
            </w:r>
            <w:r>
              <w:rPr>
                <w:rFonts w:ascii="SimSun" w:hAnsi="SimSun" w:eastAsia="SimSun" w:cs="SimSun"/>
                <w:sz w:val="24"/>
                <w:szCs w:val="24"/>
                <w:spacing w:val="12"/>
              </w:rPr>
              <w:t> </w:t>
            </w:r>
            <w:r>
              <w:rPr>
                <w:rFonts w:ascii="SimSun" w:hAnsi="SimSun" w:eastAsia="SimSun" w:cs="SimSun"/>
                <w:sz w:val="24"/>
                <w:szCs w:val="24"/>
                <w:spacing w:val="-6"/>
              </w:rPr>
              <w:t>008</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46"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39" w:hRule="atLeast"/>
        </w:trPr>
        <w:tc>
          <w:tcPr>
            <w:tcW w:w="460" w:type="dxa"/>
            <w:vAlign w:val="top"/>
          </w:tcPr>
          <w:p>
            <w:pPr>
              <w:ind w:firstLine="93"/>
              <w:spacing w:before="90" w:line="180" w:lineRule="auto"/>
              <w:rPr>
                <w:rFonts w:ascii="SimSun" w:hAnsi="SimSun" w:eastAsia="SimSun" w:cs="SimSun"/>
                <w:sz w:val="24"/>
                <w:szCs w:val="24"/>
              </w:rPr>
            </w:pPr>
            <w:r>
              <w:rPr>
                <w:rFonts w:ascii="SimSun" w:hAnsi="SimSun" w:eastAsia="SimSun" w:cs="SimSun"/>
                <w:sz w:val="24"/>
                <w:szCs w:val="24"/>
                <w:spacing w:val="-7"/>
              </w:rPr>
              <w:t>26</w:t>
            </w:r>
          </w:p>
        </w:tc>
        <w:tc>
          <w:tcPr>
            <w:tcW w:w="4293" w:type="dxa"/>
            <w:vAlign w:val="top"/>
          </w:tcPr>
          <w:p>
            <w:pPr>
              <w:ind w:firstLine="804"/>
              <w:spacing w:before="52" w:line="184" w:lineRule="auto"/>
              <w:rPr>
                <w:rFonts w:ascii="SimSun" w:hAnsi="SimSun" w:eastAsia="SimSun" w:cs="SimSun"/>
                <w:sz w:val="24"/>
                <w:szCs w:val="24"/>
              </w:rPr>
            </w:pPr>
            <w:r>
              <w:rPr>
                <w:rFonts w:ascii="SimSun" w:hAnsi="SimSun" w:eastAsia="SimSun" w:cs="SimSun"/>
                <w:sz w:val="24"/>
                <w:szCs w:val="24"/>
                <w:spacing w:val="-1"/>
              </w:rPr>
              <w:t>江苏华大新材料有限公司</w:t>
            </w:r>
          </w:p>
        </w:tc>
        <w:tc>
          <w:tcPr>
            <w:tcW w:w="1446" w:type="dxa"/>
            <w:vAlign w:val="top"/>
          </w:tcPr>
          <w:p>
            <w:pPr>
              <w:ind w:firstLine="404"/>
              <w:spacing w:before="90" w:line="180" w:lineRule="auto"/>
              <w:rPr>
                <w:rFonts w:ascii="SimSun" w:hAnsi="SimSun" w:eastAsia="SimSun" w:cs="SimSun"/>
                <w:sz w:val="24"/>
                <w:szCs w:val="24"/>
              </w:rPr>
            </w:pPr>
            <w:r>
              <w:rPr>
                <w:rFonts w:ascii="SimSun" w:hAnsi="SimSun" w:eastAsia="SimSun" w:cs="SimSun"/>
                <w:sz w:val="24"/>
                <w:szCs w:val="24"/>
                <w:spacing w:val="-3"/>
              </w:rPr>
              <w:t>85000</w:t>
            </w:r>
          </w:p>
        </w:tc>
        <w:tc>
          <w:tcPr>
            <w:tcW w:w="1181" w:type="dxa"/>
            <w:vAlign w:val="top"/>
          </w:tcPr>
          <w:p>
            <w:pPr>
              <w:ind w:firstLine="332"/>
              <w:spacing w:before="88" w:line="180" w:lineRule="auto"/>
              <w:rPr>
                <w:rFonts w:ascii="SimSun" w:hAnsi="SimSun" w:eastAsia="SimSun" w:cs="SimSun"/>
                <w:sz w:val="24"/>
                <w:szCs w:val="24"/>
              </w:rPr>
            </w:pPr>
            <w:r>
              <w:rPr>
                <w:rFonts w:ascii="SimSun" w:hAnsi="SimSun" w:eastAsia="SimSun" w:cs="SimSun"/>
                <w:sz w:val="24"/>
                <w:szCs w:val="24"/>
                <w:spacing w:val="-3"/>
              </w:rPr>
              <w:t>0.51</w:t>
            </w:r>
          </w:p>
        </w:tc>
        <w:tc>
          <w:tcPr>
            <w:tcW w:w="1185" w:type="dxa"/>
            <w:vAlign w:val="top"/>
          </w:tcPr>
          <w:p>
            <w:pPr>
              <w:ind w:firstLine="274"/>
              <w:spacing w:before="90" w:line="180" w:lineRule="auto"/>
              <w:rPr>
                <w:rFonts w:ascii="SimSun" w:hAnsi="SimSun" w:eastAsia="SimSun" w:cs="SimSun"/>
                <w:sz w:val="24"/>
                <w:szCs w:val="24"/>
              </w:rPr>
            </w:pPr>
            <w:r>
              <w:rPr>
                <w:rFonts w:ascii="SimSun" w:hAnsi="SimSun" w:eastAsia="SimSun" w:cs="SimSun"/>
                <w:sz w:val="24"/>
                <w:szCs w:val="24"/>
                <w:spacing w:val="-3"/>
              </w:rPr>
              <w:t>0.085</w:t>
            </w:r>
          </w:p>
        </w:tc>
        <w:tc>
          <w:tcPr>
            <w:tcW w:w="940" w:type="dxa"/>
            <w:vAlign w:val="top"/>
          </w:tcPr>
          <w:p>
            <w:pPr>
              <w:ind w:firstLine="155"/>
              <w:spacing w:before="90" w:line="180" w:lineRule="auto"/>
              <w:rPr>
                <w:rFonts w:ascii="SimSun" w:hAnsi="SimSun" w:eastAsia="SimSun" w:cs="SimSun"/>
                <w:sz w:val="24"/>
                <w:szCs w:val="24"/>
              </w:rPr>
            </w:pPr>
            <w:r>
              <w:rPr>
                <w:rFonts w:ascii="SimSun" w:hAnsi="SimSun" w:eastAsia="SimSun" w:cs="SimSun"/>
                <w:sz w:val="24"/>
                <w:szCs w:val="24"/>
                <w:spacing w:val="-3"/>
              </w:rPr>
              <w:t>0.043</w:t>
            </w:r>
          </w:p>
        </w:tc>
        <w:tc>
          <w:tcPr>
            <w:tcW w:w="812" w:type="dxa"/>
            <w:vAlign w:val="top"/>
          </w:tcPr>
          <w:p>
            <w:pPr>
              <w:rPr>
                <w:rFonts w:ascii="SimSun"/>
                <w:sz w:val="21"/>
              </w:rPr>
            </w:pPr>
            <w:r/>
          </w:p>
        </w:tc>
        <w:tc>
          <w:tcPr>
            <w:tcW w:w="1046" w:type="dxa"/>
            <w:vAlign w:val="top"/>
          </w:tcPr>
          <w:p>
            <w:pPr>
              <w:ind w:firstLine="205"/>
              <w:spacing w:before="90" w:line="180" w:lineRule="auto"/>
              <w:rPr>
                <w:rFonts w:ascii="SimSun" w:hAnsi="SimSun" w:eastAsia="SimSun" w:cs="SimSun"/>
                <w:sz w:val="24"/>
                <w:szCs w:val="24"/>
              </w:rPr>
            </w:pPr>
            <w:r>
              <w:rPr>
                <w:rFonts w:ascii="SimSun" w:hAnsi="SimSun" w:eastAsia="SimSun" w:cs="SimSun"/>
                <w:sz w:val="24"/>
                <w:szCs w:val="24"/>
                <w:spacing w:val="-3"/>
              </w:rPr>
              <w:t>0.004</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52"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4" w:hRule="atLeast"/>
        </w:trPr>
        <w:tc>
          <w:tcPr>
            <w:tcW w:w="460" w:type="dxa"/>
            <w:vAlign w:val="top"/>
          </w:tcPr>
          <w:p>
            <w:pPr>
              <w:ind w:firstLine="93"/>
              <w:spacing w:before="65" w:line="180" w:lineRule="auto"/>
              <w:rPr>
                <w:rFonts w:ascii="SimSun" w:hAnsi="SimSun" w:eastAsia="SimSun" w:cs="SimSun"/>
                <w:sz w:val="24"/>
                <w:szCs w:val="24"/>
              </w:rPr>
            </w:pPr>
            <w:r>
              <w:rPr>
                <w:rFonts w:ascii="SimSun" w:hAnsi="SimSun" w:eastAsia="SimSun" w:cs="SimSun"/>
                <w:sz w:val="24"/>
                <w:szCs w:val="24"/>
                <w:spacing w:val="-7"/>
              </w:rPr>
              <w:t>27</w:t>
            </w:r>
          </w:p>
        </w:tc>
        <w:tc>
          <w:tcPr>
            <w:tcW w:w="4293" w:type="dxa"/>
            <w:vAlign w:val="top"/>
          </w:tcPr>
          <w:p>
            <w:pPr>
              <w:ind w:firstLine="444"/>
              <w:spacing w:before="27" w:line="184" w:lineRule="auto"/>
              <w:rPr>
                <w:rFonts w:ascii="SimSun" w:hAnsi="SimSun" w:eastAsia="SimSun" w:cs="SimSun"/>
                <w:sz w:val="24"/>
                <w:szCs w:val="24"/>
              </w:rPr>
            </w:pPr>
            <w:r>
              <w:rPr>
                <w:rFonts w:ascii="SimSun" w:hAnsi="SimSun" w:eastAsia="SimSun" w:cs="SimSun"/>
                <w:sz w:val="24"/>
                <w:szCs w:val="24"/>
                <w:spacing w:val="-1"/>
              </w:rPr>
              <w:t>江苏泰瑞联腾材料科技有限公司</w:t>
            </w:r>
          </w:p>
        </w:tc>
        <w:tc>
          <w:tcPr>
            <w:tcW w:w="1446" w:type="dxa"/>
            <w:vAlign w:val="top"/>
          </w:tcPr>
          <w:p>
            <w:pPr>
              <w:ind w:firstLine="286"/>
              <w:spacing w:before="65" w:line="180" w:lineRule="auto"/>
              <w:rPr>
                <w:rFonts w:ascii="SimSun" w:hAnsi="SimSun" w:eastAsia="SimSun" w:cs="SimSun"/>
                <w:sz w:val="24"/>
                <w:szCs w:val="24"/>
              </w:rPr>
            </w:pPr>
            <w:r>
              <w:rPr>
                <w:rFonts w:ascii="SimSun" w:hAnsi="SimSun" w:eastAsia="SimSun" w:cs="SimSun"/>
                <w:sz w:val="24"/>
                <w:szCs w:val="24"/>
                <w:spacing w:val="-1"/>
              </w:rPr>
              <w:t>25725.8</w:t>
            </w:r>
          </w:p>
        </w:tc>
        <w:tc>
          <w:tcPr>
            <w:tcW w:w="1181" w:type="dxa"/>
            <w:vAlign w:val="top"/>
          </w:tcPr>
          <w:p>
            <w:pPr>
              <w:ind w:firstLine="329"/>
              <w:spacing w:before="65" w:line="180" w:lineRule="auto"/>
              <w:rPr>
                <w:rFonts w:ascii="SimSun" w:hAnsi="SimSun" w:eastAsia="SimSun" w:cs="SimSun"/>
                <w:sz w:val="24"/>
                <w:szCs w:val="24"/>
              </w:rPr>
            </w:pPr>
            <w:r>
              <w:rPr>
                <w:rFonts w:ascii="SimSun" w:hAnsi="SimSun" w:eastAsia="SimSun" w:cs="SimSun"/>
                <w:sz w:val="24"/>
                <w:szCs w:val="24"/>
                <w:spacing w:val="-3"/>
              </w:rPr>
              <w:t>4.36</w:t>
            </w:r>
          </w:p>
        </w:tc>
        <w:tc>
          <w:tcPr>
            <w:tcW w:w="1185" w:type="dxa"/>
            <w:vAlign w:val="top"/>
          </w:tcPr>
          <w:p>
            <w:pPr>
              <w:ind w:firstLine="275"/>
              <w:spacing w:before="65" w:line="180" w:lineRule="auto"/>
              <w:rPr>
                <w:rFonts w:ascii="SimSun" w:hAnsi="SimSun" w:eastAsia="SimSun" w:cs="SimSun"/>
                <w:sz w:val="24"/>
                <w:szCs w:val="24"/>
              </w:rPr>
            </w:pPr>
            <w:r>
              <w:rPr>
                <w:rFonts w:ascii="SimSun" w:hAnsi="SimSun" w:eastAsia="SimSun" w:cs="SimSun"/>
                <w:sz w:val="24"/>
                <w:szCs w:val="24"/>
                <w:spacing w:val="-3"/>
              </w:rPr>
              <w:t>2.552</w:t>
            </w:r>
          </w:p>
        </w:tc>
        <w:tc>
          <w:tcPr>
            <w:tcW w:w="940" w:type="dxa"/>
            <w:vAlign w:val="top"/>
          </w:tcPr>
          <w:p>
            <w:pPr>
              <w:ind w:firstLine="155"/>
              <w:spacing w:before="65" w:line="180" w:lineRule="auto"/>
              <w:rPr>
                <w:rFonts w:ascii="SimSun" w:hAnsi="SimSun" w:eastAsia="SimSun" w:cs="SimSun"/>
                <w:sz w:val="24"/>
                <w:szCs w:val="24"/>
              </w:rPr>
            </w:pPr>
            <w:r>
              <w:rPr>
                <w:rFonts w:ascii="SimSun" w:hAnsi="SimSun" w:eastAsia="SimSun" w:cs="SimSun"/>
                <w:sz w:val="24"/>
                <w:szCs w:val="24"/>
                <w:spacing w:val="-3"/>
              </w:rPr>
              <w:t>0.203</w:t>
            </w:r>
          </w:p>
        </w:tc>
        <w:tc>
          <w:tcPr>
            <w:tcW w:w="812" w:type="dxa"/>
            <w:vAlign w:val="top"/>
          </w:tcPr>
          <w:p>
            <w:pPr>
              <w:rPr>
                <w:rFonts w:ascii="SimSun"/>
                <w:sz w:val="21"/>
              </w:rPr>
            </w:pPr>
            <w:r/>
          </w:p>
        </w:tc>
        <w:tc>
          <w:tcPr>
            <w:tcW w:w="1046" w:type="dxa"/>
            <w:vAlign w:val="top"/>
          </w:tcPr>
          <w:p>
            <w:pPr>
              <w:ind w:firstLine="205"/>
              <w:spacing w:before="65" w:line="180" w:lineRule="auto"/>
              <w:rPr>
                <w:rFonts w:ascii="SimSun" w:hAnsi="SimSun" w:eastAsia="SimSun" w:cs="SimSun"/>
                <w:sz w:val="24"/>
                <w:szCs w:val="24"/>
              </w:rPr>
            </w:pPr>
            <w:r>
              <w:rPr>
                <w:rFonts w:ascii="SimSun" w:hAnsi="SimSun" w:eastAsia="SimSun" w:cs="SimSun"/>
                <w:sz w:val="24"/>
                <w:szCs w:val="24"/>
                <w:spacing w:val="-3"/>
              </w:rPr>
              <w:t>0.027</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ind w:firstLine="198"/>
              <w:spacing w:before="65" w:line="180" w:lineRule="auto"/>
              <w:rPr>
                <w:rFonts w:ascii="SimSun" w:hAnsi="SimSun" w:eastAsia="SimSun" w:cs="SimSun"/>
                <w:sz w:val="24"/>
                <w:szCs w:val="24"/>
              </w:rPr>
            </w:pPr>
            <w:r>
              <w:rPr>
                <w:rFonts w:ascii="SimSun" w:hAnsi="SimSun" w:eastAsia="SimSun" w:cs="SimSun"/>
                <w:sz w:val="24"/>
                <w:szCs w:val="24"/>
                <w:spacing w:val="-3"/>
              </w:rPr>
              <w:t>0.469</w:t>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27"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93"/>
              <w:spacing w:before="67" w:line="180" w:lineRule="auto"/>
              <w:rPr>
                <w:rFonts w:ascii="SimSun" w:hAnsi="SimSun" w:eastAsia="SimSun" w:cs="SimSun"/>
                <w:sz w:val="24"/>
                <w:szCs w:val="24"/>
              </w:rPr>
            </w:pPr>
            <w:r>
              <w:rPr>
                <w:rFonts w:ascii="SimSun" w:hAnsi="SimSun" w:eastAsia="SimSun" w:cs="SimSun"/>
                <w:sz w:val="24"/>
                <w:szCs w:val="24"/>
                <w:spacing w:val="-7"/>
              </w:rPr>
              <w:t>28</w:t>
            </w:r>
          </w:p>
        </w:tc>
        <w:tc>
          <w:tcPr>
            <w:tcW w:w="4293" w:type="dxa"/>
            <w:vAlign w:val="top"/>
          </w:tcPr>
          <w:p>
            <w:pPr>
              <w:ind w:firstLine="929"/>
              <w:spacing w:before="29" w:line="184" w:lineRule="auto"/>
              <w:rPr>
                <w:rFonts w:ascii="SimSun" w:hAnsi="SimSun" w:eastAsia="SimSun" w:cs="SimSun"/>
                <w:sz w:val="24"/>
                <w:szCs w:val="24"/>
              </w:rPr>
            </w:pPr>
            <w:r>
              <w:rPr>
                <w:rFonts w:ascii="SimSun" w:hAnsi="SimSun" w:eastAsia="SimSun" w:cs="SimSun"/>
                <w:sz w:val="24"/>
                <w:szCs w:val="24"/>
                <w:spacing w:val="-2"/>
              </w:rPr>
              <w:t>常熟新特化工有限公司</w:t>
            </w:r>
          </w:p>
        </w:tc>
        <w:tc>
          <w:tcPr>
            <w:tcW w:w="1446" w:type="dxa"/>
            <w:vAlign w:val="top"/>
          </w:tcPr>
          <w:p>
            <w:pPr>
              <w:ind w:firstLine="286"/>
              <w:spacing w:before="66" w:line="180" w:lineRule="auto"/>
              <w:rPr>
                <w:rFonts w:ascii="SimSun" w:hAnsi="SimSun" w:eastAsia="SimSun" w:cs="SimSun"/>
                <w:sz w:val="24"/>
                <w:szCs w:val="24"/>
              </w:rPr>
            </w:pPr>
            <w:r>
              <w:rPr>
                <w:rFonts w:ascii="SimSun" w:hAnsi="SimSun" w:eastAsia="SimSun" w:cs="SimSun"/>
                <w:sz w:val="24"/>
                <w:szCs w:val="24"/>
              </w:rPr>
              <w:t>21519.2</w:t>
            </w:r>
          </w:p>
        </w:tc>
        <w:tc>
          <w:tcPr>
            <w:tcW w:w="1181" w:type="dxa"/>
            <w:vAlign w:val="top"/>
          </w:tcPr>
          <w:p>
            <w:pPr>
              <w:ind w:firstLine="272"/>
              <w:spacing w:before="67" w:line="180" w:lineRule="auto"/>
              <w:rPr>
                <w:rFonts w:ascii="SimSun" w:hAnsi="SimSun" w:eastAsia="SimSun" w:cs="SimSun"/>
                <w:sz w:val="24"/>
                <w:szCs w:val="24"/>
              </w:rPr>
            </w:pPr>
            <w:r>
              <w:rPr>
                <w:rFonts w:ascii="SimSun" w:hAnsi="SimSun" w:eastAsia="SimSun" w:cs="SimSun"/>
                <w:sz w:val="24"/>
                <w:szCs w:val="24"/>
                <w:spacing w:val="-3"/>
              </w:rPr>
              <w:t>6.287</w:t>
            </w:r>
          </w:p>
        </w:tc>
        <w:tc>
          <w:tcPr>
            <w:tcW w:w="1185" w:type="dxa"/>
            <w:vAlign w:val="top"/>
          </w:tcPr>
          <w:p>
            <w:pPr>
              <w:ind w:firstLine="274"/>
              <w:spacing w:before="67" w:line="180" w:lineRule="auto"/>
              <w:rPr>
                <w:rFonts w:ascii="SimSun" w:hAnsi="SimSun" w:eastAsia="SimSun" w:cs="SimSun"/>
                <w:sz w:val="24"/>
                <w:szCs w:val="24"/>
              </w:rPr>
            </w:pPr>
            <w:r>
              <w:rPr>
                <w:rFonts w:ascii="SimSun" w:hAnsi="SimSun" w:eastAsia="SimSun" w:cs="SimSun"/>
                <w:sz w:val="24"/>
                <w:szCs w:val="24"/>
                <w:spacing w:val="-3"/>
              </w:rPr>
              <w:t>6.743</w:t>
            </w:r>
          </w:p>
        </w:tc>
        <w:tc>
          <w:tcPr>
            <w:tcW w:w="940" w:type="dxa"/>
            <w:vAlign w:val="top"/>
          </w:tcPr>
          <w:p>
            <w:pPr>
              <w:ind w:firstLine="155"/>
              <w:spacing w:before="67" w:line="180" w:lineRule="auto"/>
              <w:rPr>
                <w:rFonts w:ascii="SimSun" w:hAnsi="SimSun" w:eastAsia="SimSun" w:cs="SimSun"/>
                <w:sz w:val="24"/>
                <w:szCs w:val="24"/>
              </w:rPr>
            </w:pPr>
            <w:r>
              <w:rPr>
                <w:rFonts w:ascii="SimSun" w:hAnsi="SimSun" w:eastAsia="SimSun" w:cs="SimSun"/>
                <w:sz w:val="24"/>
                <w:szCs w:val="24"/>
                <w:spacing w:val="-3"/>
              </w:rPr>
              <w:t>0.353</w:t>
            </w:r>
          </w:p>
        </w:tc>
        <w:tc>
          <w:tcPr>
            <w:tcW w:w="812" w:type="dxa"/>
            <w:vAlign w:val="top"/>
          </w:tcPr>
          <w:p>
            <w:pPr>
              <w:rPr>
                <w:rFonts w:ascii="SimSun"/>
                <w:sz w:val="21"/>
              </w:rPr>
            </w:pPr>
            <w:r/>
          </w:p>
        </w:tc>
        <w:tc>
          <w:tcPr>
            <w:tcW w:w="1046" w:type="dxa"/>
            <w:vAlign w:val="top"/>
          </w:tcPr>
          <w:p>
            <w:pPr>
              <w:ind w:firstLine="205"/>
              <w:spacing w:before="67" w:line="180" w:lineRule="auto"/>
              <w:rPr>
                <w:rFonts w:ascii="SimSun" w:hAnsi="SimSun" w:eastAsia="SimSun" w:cs="SimSun"/>
                <w:sz w:val="24"/>
                <w:szCs w:val="24"/>
              </w:rPr>
            </w:pPr>
            <w:r>
              <w:rPr>
                <w:rFonts w:ascii="SimSun" w:hAnsi="SimSun" w:eastAsia="SimSun" w:cs="SimSun"/>
                <w:sz w:val="24"/>
                <w:szCs w:val="24"/>
                <w:spacing w:val="-3"/>
              </w:rPr>
              <w:t>0.059</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29"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93"/>
              <w:spacing w:before="71" w:line="180" w:lineRule="auto"/>
              <w:rPr>
                <w:rFonts w:ascii="SimSun" w:hAnsi="SimSun" w:eastAsia="SimSun" w:cs="SimSun"/>
                <w:sz w:val="24"/>
                <w:szCs w:val="24"/>
              </w:rPr>
            </w:pPr>
            <w:r>
              <w:rPr>
                <w:rFonts w:ascii="SimSun" w:hAnsi="SimSun" w:eastAsia="SimSun" w:cs="SimSun"/>
                <w:sz w:val="24"/>
                <w:szCs w:val="24"/>
                <w:spacing w:val="-7"/>
              </w:rPr>
              <w:t>29</w:t>
            </w:r>
          </w:p>
        </w:tc>
        <w:tc>
          <w:tcPr>
            <w:tcW w:w="4293" w:type="dxa"/>
            <w:vAlign w:val="top"/>
          </w:tcPr>
          <w:p>
            <w:pPr>
              <w:ind w:firstLine="923"/>
              <w:spacing w:before="33" w:line="184" w:lineRule="auto"/>
              <w:rPr>
                <w:rFonts w:ascii="SimSun" w:hAnsi="SimSun" w:eastAsia="SimSun" w:cs="SimSun"/>
                <w:sz w:val="24"/>
                <w:szCs w:val="24"/>
              </w:rPr>
            </w:pPr>
            <w:r>
              <w:rPr>
                <w:rFonts w:ascii="SimSun" w:hAnsi="SimSun" w:eastAsia="SimSun" w:cs="SimSun"/>
                <w:sz w:val="24"/>
                <w:szCs w:val="24"/>
                <w:spacing w:val="-1"/>
              </w:rPr>
              <w:t>承禹环境科技有限公司</w:t>
            </w:r>
          </w:p>
        </w:tc>
        <w:tc>
          <w:tcPr>
            <w:tcW w:w="1446" w:type="dxa"/>
            <w:vAlign w:val="top"/>
          </w:tcPr>
          <w:p>
            <w:pPr>
              <w:ind w:firstLine="481"/>
              <w:spacing w:before="69" w:line="180" w:lineRule="auto"/>
              <w:rPr>
                <w:rFonts w:ascii="SimSun" w:hAnsi="SimSun" w:eastAsia="SimSun" w:cs="SimSun"/>
                <w:sz w:val="24"/>
                <w:szCs w:val="24"/>
              </w:rPr>
            </w:pPr>
            <w:r>
              <w:rPr>
                <w:rFonts w:ascii="SimSun" w:hAnsi="SimSun" w:eastAsia="SimSun" w:cs="SimSun"/>
                <w:sz w:val="24"/>
                <w:szCs w:val="24"/>
                <w:spacing w:val="-7"/>
              </w:rPr>
              <w:t>1530</w:t>
            </w:r>
          </w:p>
        </w:tc>
        <w:tc>
          <w:tcPr>
            <w:tcW w:w="1181" w:type="dxa"/>
            <w:vAlign w:val="top"/>
          </w:tcPr>
          <w:p>
            <w:pPr>
              <w:ind w:firstLine="272"/>
              <w:spacing w:before="71" w:line="180" w:lineRule="auto"/>
              <w:rPr>
                <w:rFonts w:ascii="SimSun" w:hAnsi="SimSun" w:eastAsia="SimSun" w:cs="SimSun"/>
                <w:sz w:val="24"/>
                <w:szCs w:val="24"/>
              </w:rPr>
            </w:pPr>
            <w:r>
              <w:rPr>
                <w:rFonts w:ascii="SimSun" w:hAnsi="SimSun" w:eastAsia="SimSun" w:cs="SimSun"/>
                <w:sz w:val="24"/>
                <w:szCs w:val="24"/>
                <w:spacing w:val="-3"/>
              </w:rPr>
              <w:t>0.092</w:t>
            </w:r>
          </w:p>
        </w:tc>
        <w:tc>
          <w:tcPr>
            <w:tcW w:w="1185" w:type="dxa"/>
            <w:vAlign w:val="top"/>
          </w:tcPr>
          <w:p>
            <w:pPr>
              <w:ind w:firstLine="274"/>
              <w:spacing w:before="69" w:line="180" w:lineRule="auto"/>
              <w:rPr>
                <w:rFonts w:ascii="SimSun" w:hAnsi="SimSun" w:eastAsia="SimSun" w:cs="SimSun"/>
                <w:sz w:val="24"/>
                <w:szCs w:val="24"/>
              </w:rPr>
            </w:pPr>
            <w:r>
              <w:rPr>
                <w:rFonts w:ascii="SimSun" w:hAnsi="SimSun" w:eastAsia="SimSun" w:cs="SimSun"/>
                <w:sz w:val="24"/>
                <w:szCs w:val="24"/>
                <w:spacing w:val="-3"/>
              </w:rPr>
              <w:t>0.031</w:t>
            </w:r>
          </w:p>
        </w:tc>
        <w:tc>
          <w:tcPr>
            <w:tcW w:w="940" w:type="dxa"/>
            <w:vAlign w:val="top"/>
          </w:tcPr>
          <w:p>
            <w:pPr>
              <w:ind w:firstLine="155"/>
              <w:spacing w:before="71" w:line="180" w:lineRule="auto"/>
              <w:rPr>
                <w:rFonts w:ascii="SimSun" w:hAnsi="SimSun" w:eastAsia="SimSun" w:cs="SimSun"/>
                <w:sz w:val="24"/>
                <w:szCs w:val="24"/>
              </w:rPr>
            </w:pPr>
            <w:r>
              <w:rPr>
                <w:rFonts w:ascii="SimSun" w:hAnsi="SimSun" w:eastAsia="SimSun" w:cs="SimSun"/>
                <w:sz w:val="24"/>
                <w:szCs w:val="24"/>
                <w:spacing w:val="-3"/>
              </w:rPr>
              <w:t>0.008</w:t>
            </w:r>
          </w:p>
        </w:tc>
        <w:tc>
          <w:tcPr>
            <w:tcW w:w="812" w:type="dxa"/>
            <w:vAlign w:val="top"/>
          </w:tcPr>
          <w:p>
            <w:pPr>
              <w:ind w:firstLine="91"/>
              <w:spacing w:before="71" w:line="180" w:lineRule="auto"/>
              <w:rPr>
                <w:rFonts w:ascii="SimSun" w:hAnsi="SimSun" w:eastAsia="SimSun" w:cs="SimSun"/>
                <w:sz w:val="24"/>
                <w:szCs w:val="24"/>
              </w:rPr>
            </w:pPr>
            <w:r>
              <w:rPr>
                <w:rFonts w:ascii="SimSun" w:hAnsi="SimSun" w:eastAsia="SimSun" w:cs="SimSun"/>
                <w:sz w:val="24"/>
                <w:szCs w:val="24"/>
                <w:spacing w:val="-3"/>
              </w:rPr>
              <w:t>0.023</w:t>
            </w:r>
          </w:p>
        </w:tc>
        <w:tc>
          <w:tcPr>
            <w:tcW w:w="1046" w:type="dxa"/>
            <w:vAlign w:val="top"/>
          </w:tcPr>
          <w:p>
            <w:pPr>
              <w:ind w:firstLine="205"/>
              <w:spacing w:before="69" w:line="180" w:lineRule="auto"/>
              <w:rPr>
                <w:rFonts w:ascii="SimSun" w:hAnsi="SimSun" w:eastAsia="SimSun" w:cs="SimSun"/>
                <w:sz w:val="24"/>
                <w:szCs w:val="24"/>
              </w:rPr>
            </w:pPr>
            <w:r>
              <w:rPr>
                <w:rFonts w:ascii="SimSun" w:hAnsi="SimSun" w:eastAsia="SimSun" w:cs="SimSun"/>
                <w:sz w:val="24"/>
                <w:szCs w:val="24"/>
                <w:spacing w:val="-3"/>
              </w:rPr>
              <w:t>0.001</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33"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94"/>
              <w:spacing w:before="74" w:line="180" w:lineRule="auto"/>
              <w:rPr>
                <w:rFonts w:ascii="SimSun" w:hAnsi="SimSun" w:eastAsia="SimSun" w:cs="SimSun"/>
                <w:sz w:val="24"/>
                <w:szCs w:val="24"/>
              </w:rPr>
            </w:pPr>
            <w:r>
              <w:rPr>
                <w:rFonts w:ascii="SimSun" w:hAnsi="SimSun" w:eastAsia="SimSun" w:cs="SimSun"/>
                <w:sz w:val="24"/>
                <w:szCs w:val="24"/>
                <w:spacing w:val="-8"/>
              </w:rPr>
              <w:t>30</w:t>
            </w:r>
          </w:p>
        </w:tc>
        <w:tc>
          <w:tcPr>
            <w:tcW w:w="4293" w:type="dxa"/>
            <w:vAlign w:val="top"/>
          </w:tcPr>
          <w:p>
            <w:pPr>
              <w:ind w:firstLine="449"/>
              <w:spacing w:before="36" w:line="184" w:lineRule="auto"/>
              <w:rPr>
                <w:rFonts w:ascii="SimSun" w:hAnsi="SimSun" w:eastAsia="SimSun" w:cs="SimSun"/>
                <w:sz w:val="24"/>
                <w:szCs w:val="24"/>
              </w:rPr>
            </w:pPr>
            <w:r>
              <w:rPr>
                <w:rFonts w:ascii="SimSun" w:hAnsi="SimSun" w:eastAsia="SimSun" w:cs="SimSun"/>
                <w:sz w:val="24"/>
                <w:szCs w:val="24"/>
                <w:spacing w:val="-2"/>
              </w:rPr>
              <w:t>常熟金星佳业化工产品有限公司</w:t>
            </w:r>
          </w:p>
        </w:tc>
        <w:tc>
          <w:tcPr>
            <w:tcW w:w="1446" w:type="dxa"/>
            <w:vAlign w:val="top"/>
          </w:tcPr>
          <w:p>
            <w:pPr>
              <w:ind w:firstLine="524"/>
              <w:spacing w:before="74" w:line="180" w:lineRule="auto"/>
              <w:rPr>
                <w:rFonts w:ascii="SimSun" w:hAnsi="SimSun" w:eastAsia="SimSun" w:cs="SimSun"/>
                <w:sz w:val="24"/>
                <w:szCs w:val="24"/>
              </w:rPr>
            </w:pPr>
            <w:r>
              <w:rPr>
                <w:rFonts w:ascii="SimSun" w:hAnsi="SimSun" w:eastAsia="SimSun" w:cs="SimSun"/>
                <w:sz w:val="24"/>
                <w:szCs w:val="24"/>
                <w:spacing w:val="-5"/>
              </w:rPr>
              <w:t>270</w:t>
            </w:r>
          </w:p>
        </w:tc>
        <w:tc>
          <w:tcPr>
            <w:tcW w:w="1181" w:type="dxa"/>
            <w:vAlign w:val="top"/>
          </w:tcPr>
          <w:p>
            <w:pPr>
              <w:ind w:firstLine="212"/>
              <w:spacing w:before="73" w:line="180" w:lineRule="auto"/>
              <w:rPr>
                <w:rFonts w:ascii="SimSun" w:hAnsi="SimSun" w:eastAsia="SimSun" w:cs="SimSun"/>
                <w:sz w:val="24"/>
                <w:szCs w:val="24"/>
              </w:rPr>
            </w:pPr>
            <w:r>
              <w:rPr>
                <w:rFonts w:ascii="SimSun" w:hAnsi="SimSun" w:eastAsia="SimSun" w:cs="SimSun"/>
                <w:sz w:val="24"/>
                <w:szCs w:val="24"/>
                <w:spacing w:val="-2"/>
              </w:rPr>
              <w:t>0.0162</w:t>
            </w:r>
          </w:p>
        </w:tc>
        <w:tc>
          <w:tcPr>
            <w:tcW w:w="1185" w:type="dxa"/>
            <w:vAlign w:val="top"/>
          </w:tcPr>
          <w:p>
            <w:pPr>
              <w:ind w:firstLine="216"/>
              <w:spacing w:before="74" w:line="180" w:lineRule="auto"/>
              <w:rPr>
                <w:rFonts w:ascii="SimSun" w:hAnsi="SimSun" w:eastAsia="SimSun" w:cs="SimSun"/>
                <w:sz w:val="24"/>
                <w:szCs w:val="24"/>
              </w:rPr>
            </w:pPr>
            <w:r>
              <w:rPr>
                <w:rFonts w:ascii="SimSun" w:hAnsi="SimSun" w:eastAsia="SimSun" w:cs="SimSun"/>
                <w:sz w:val="24"/>
                <w:szCs w:val="24"/>
                <w:spacing w:val="-2"/>
              </w:rPr>
              <w:t>0.0054</w:t>
            </w:r>
          </w:p>
        </w:tc>
        <w:tc>
          <w:tcPr>
            <w:tcW w:w="940" w:type="dxa"/>
            <w:vAlign w:val="top"/>
          </w:tcPr>
          <w:p>
            <w:pPr>
              <w:ind w:firstLine="155"/>
              <w:spacing w:before="73" w:line="180" w:lineRule="auto"/>
              <w:rPr>
                <w:rFonts w:ascii="SimSun" w:hAnsi="SimSun" w:eastAsia="SimSun" w:cs="SimSun"/>
                <w:sz w:val="24"/>
                <w:szCs w:val="24"/>
              </w:rPr>
            </w:pPr>
            <w:r>
              <w:rPr>
                <w:rFonts w:ascii="SimSun" w:hAnsi="SimSun" w:eastAsia="SimSun" w:cs="SimSun"/>
                <w:sz w:val="24"/>
                <w:szCs w:val="24"/>
                <w:spacing w:val="-3"/>
              </w:rPr>
              <w:t>0.001</w:t>
            </w:r>
          </w:p>
        </w:tc>
        <w:tc>
          <w:tcPr>
            <w:tcW w:w="812" w:type="dxa"/>
            <w:vAlign w:val="top"/>
          </w:tcPr>
          <w:p>
            <w:pPr>
              <w:rPr>
                <w:rFonts w:ascii="SimSun"/>
                <w:sz w:val="21"/>
              </w:rPr>
            </w:pPr>
            <w:r/>
          </w:p>
        </w:tc>
        <w:tc>
          <w:tcPr>
            <w:tcW w:w="1046" w:type="dxa"/>
            <w:vAlign w:val="top"/>
          </w:tcPr>
          <w:p>
            <w:pPr>
              <w:ind w:firstLine="147"/>
              <w:spacing w:before="73" w:line="180" w:lineRule="auto"/>
              <w:rPr>
                <w:rFonts w:ascii="SimSun" w:hAnsi="SimSun" w:eastAsia="SimSun" w:cs="SimSun"/>
                <w:sz w:val="24"/>
                <w:szCs w:val="24"/>
              </w:rPr>
            </w:pPr>
            <w:r>
              <w:rPr>
                <w:rFonts w:ascii="SimSun" w:hAnsi="SimSun" w:eastAsia="SimSun" w:cs="SimSun"/>
                <w:sz w:val="24"/>
                <w:szCs w:val="24"/>
                <w:spacing w:val="-2"/>
              </w:rPr>
              <w:t>0.0001</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36"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4" w:hRule="atLeast"/>
        </w:trPr>
        <w:tc>
          <w:tcPr>
            <w:tcW w:w="460" w:type="dxa"/>
            <w:vAlign w:val="top"/>
          </w:tcPr>
          <w:p>
            <w:pPr>
              <w:ind w:firstLine="94"/>
              <w:spacing w:before="76" w:line="180" w:lineRule="auto"/>
              <w:rPr>
                <w:rFonts w:ascii="SimSun" w:hAnsi="SimSun" w:eastAsia="SimSun" w:cs="SimSun"/>
                <w:sz w:val="24"/>
                <w:szCs w:val="24"/>
              </w:rPr>
            </w:pPr>
            <w:r>
              <w:rPr>
                <w:rFonts w:ascii="SimSun" w:hAnsi="SimSun" w:eastAsia="SimSun" w:cs="SimSun"/>
                <w:sz w:val="24"/>
                <w:szCs w:val="24"/>
                <w:spacing w:val="-8"/>
              </w:rPr>
              <w:t>31</w:t>
            </w:r>
          </w:p>
        </w:tc>
        <w:tc>
          <w:tcPr>
            <w:tcW w:w="4293" w:type="dxa"/>
            <w:vAlign w:val="top"/>
          </w:tcPr>
          <w:p>
            <w:pPr>
              <w:ind w:firstLine="209"/>
              <w:spacing w:before="39" w:line="184" w:lineRule="auto"/>
              <w:rPr>
                <w:rFonts w:ascii="SimSun" w:hAnsi="SimSun" w:eastAsia="SimSun" w:cs="SimSun"/>
                <w:sz w:val="24"/>
                <w:szCs w:val="24"/>
              </w:rPr>
            </w:pPr>
            <w:r>
              <w:rPr>
                <w:rFonts w:ascii="SimSun" w:hAnsi="SimSun" w:eastAsia="SimSun" w:cs="SimSun"/>
                <w:sz w:val="24"/>
                <w:szCs w:val="24"/>
                <w:spacing w:val="-1"/>
              </w:rPr>
              <w:t>常熟三爱富中昊化工新材料有限公司</w:t>
            </w:r>
          </w:p>
        </w:tc>
        <w:tc>
          <w:tcPr>
            <w:tcW w:w="1446" w:type="dxa"/>
            <w:vAlign w:val="top"/>
          </w:tcPr>
          <w:p>
            <w:pPr>
              <w:ind w:firstLine="238"/>
              <w:spacing w:before="76" w:line="180" w:lineRule="auto"/>
              <w:rPr>
                <w:rFonts w:ascii="SimSun" w:hAnsi="SimSun" w:eastAsia="SimSun" w:cs="SimSun"/>
                <w:sz w:val="24"/>
                <w:szCs w:val="24"/>
              </w:rPr>
            </w:pPr>
            <w:r>
              <w:rPr>
                <w:rFonts w:ascii="SimSun" w:hAnsi="SimSun" w:eastAsia="SimSun" w:cs="SimSun"/>
                <w:sz w:val="24"/>
                <w:szCs w:val="24"/>
                <w:spacing w:val="-2"/>
              </w:rPr>
              <w:t>139371.2</w:t>
            </w:r>
          </w:p>
        </w:tc>
        <w:tc>
          <w:tcPr>
            <w:tcW w:w="1181" w:type="dxa"/>
            <w:vAlign w:val="top"/>
          </w:tcPr>
          <w:p>
            <w:pPr>
              <w:ind w:firstLine="228"/>
              <w:spacing w:before="76" w:line="180" w:lineRule="auto"/>
              <w:rPr>
                <w:rFonts w:ascii="SimSun" w:hAnsi="SimSun" w:eastAsia="SimSun" w:cs="SimSun"/>
                <w:sz w:val="24"/>
                <w:szCs w:val="24"/>
              </w:rPr>
            </w:pPr>
            <w:r>
              <w:rPr>
                <w:rFonts w:ascii="SimSun" w:hAnsi="SimSun" w:eastAsia="SimSun" w:cs="SimSun"/>
                <w:sz w:val="24"/>
                <w:szCs w:val="24"/>
                <w:spacing w:val="-5"/>
              </w:rPr>
              <w:t>14.841</w:t>
            </w:r>
          </w:p>
        </w:tc>
        <w:tc>
          <w:tcPr>
            <w:tcW w:w="1185" w:type="dxa"/>
            <w:vAlign w:val="top"/>
          </w:tcPr>
          <w:p>
            <w:pPr>
              <w:ind w:firstLine="337"/>
              <w:spacing w:before="77" w:line="180" w:lineRule="auto"/>
              <w:rPr>
                <w:rFonts w:ascii="SimSun" w:hAnsi="SimSun" w:eastAsia="SimSun" w:cs="SimSun"/>
                <w:sz w:val="24"/>
                <w:szCs w:val="24"/>
              </w:rPr>
            </w:pPr>
            <w:r>
              <w:rPr>
                <w:rFonts w:ascii="SimSun" w:hAnsi="SimSun" w:eastAsia="SimSun" w:cs="SimSun"/>
                <w:sz w:val="24"/>
                <w:szCs w:val="24"/>
                <w:spacing w:val="-4"/>
              </w:rPr>
              <w:t>3.26</w:t>
            </w:r>
          </w:p>
        </w:tc>
        <w:tc>
          <w:tcPr>
            <w:tcW w:w="940" w:type="dxa"/>
            <w:vAlign w:val="top"/>
          </w:tcPr>
          <w:p>
            <w:pPr>
              <w:ind w:firstLine="155"/>
              <w:spacing w:before="77" w:line="180" w:lineRule="auto"/>
              <w:rPr>
                <w:rFonts w:ascii="SimSun" w:hAnsi="SimSun" w:eastAsia="SimSun" w:cs="SimSun"/>
                <w:sz w:val="24"/>
                <w:szCs w:val="24"/>
              </w:rPr>
            </w:pPr>
            <w:r>
              <w:rPr>
                <w:rFonts w:ascii="SimSun" w:hAnsi="SimSun" w:eastAsia="SimSun" w:cs="SimSun"/>
                <w:sz w:val="24"/>
                <w:szCs w:val="24"/>
                <w:spacing w:val="-3"/>
              </w:rPr>
              <w:t>0.782</w:t>
            </w:r>
          </w:p>
        </w:tc>
        <w:tc>
          <w:tcPr>
            <w:tcW w:w="812" w:type="dxa"/>
            <w:vAlign w:val="top"/>
          </w:tcPr>
          <w:p>
            <w:pPr>
              <w:ind w:firstLine="106"/>
              <w:spacing w:before="76" w:line="180" w:lineRule="auto"/>
              <w:rPr>
                <w:rFonts w:ascii="SimSun" w:hAnsi="SimSun" w:eastAsia="SimSun" w:cs="SimSun"/>
                <w:sz w:val="24"/>
                <w:szCs w:val="24"/>
              </w:rPr>
            </w:pPr>
            <w:r>
              <w:rPr>
                <w:rFonts w:ascii="SimSun" w:hAnsi="SimSun" w:eastAsia="SimSun" w:cs="SimSun"/>
                <w:sz w:val="24"/>
                <w:szCs w:val="24"/>
                <w:spacing w:val="-6"/>
              </w:rPr>
              <w:t>1.386</w:t>
            </w:r>
          </w:p>
        </w:tc>
        <w:tc>
          <w:tcPr>
            <w:tcW w:w="1046" w:type="dxa"/>
            <w:vAlign w:val="top"/>
          </w:tcPr>
          <w:p>
            <w:pPr>
              <w:ind w:firstLine="205"/>
              <w:spacing w:before="76" w:line="180" w:lineRule="auto"/>
              <w:rPr>
                <w:rFonts w:ascii="SimSun" w:hAnsi="SimSun" w:eastAsia="SimSun" w:cs="SimSun"/>
                <w:sz w:val="24"/>
                <w:szCs w:val="24"/>
              </w:rPr>
            </w:pPr>
            <w:r>
              <w:rPr>
                <w:rFonts w:ascii="SimSun" w:hAnsi="SimSun" w:eastAsia="SimSun" w:cs="SimSun"/>
                <w:sz w:val="24"/>
                <w:szCs w:val="24"/>
                <w:spacing w:val="-3"/>
              </w:rPr>
              <w:t>0.166</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ind w:firstLine="213"/>
              <w:spacing w:before="76" w:line="180" w:lineRule="auto"/>
              <w:rPr>
                <w:rFonts w:ascii="SimSun" w:hAnsi="SimSun" w:eastAsia="SimSun" w:cs="SimSun"/>
                <w:sz w:val="24"/>
                <w:szCs w:val="24"/>
              </w:rPr>
            </w:pPr>
            <w:r>
              <w:rPr>
                <w:rFonts w:ascii="SimSun" w:hAnsi="SimSun" w:eastAsia="SimSun" w:cs="SimSun"/>
                <w:sz w:val="24"/>
                <w:szCs w:val="24"/>
                <w:spacing w:val="-6"/>
              </w:rPr>
              <w:t>1.224</w:t>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39"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94"/>
              <w:spacing w:before="80" w:line="179" w:lineRule="auto"/>
              <w:rPr>
                <w:rFonts w:ascii="SimSun" w:hAnsi="SimSun" w:eastAsia="SimSun" w:cs="SimSun"/>
                <w:sz w:val="24"/>
                <w:szCs w:val="24"/>
              </w:rPr>
            </w:pPr>
            <w:r>
              <w:rPr>
                <w:rFonts w:ascii="SimSun" w:hAnsi="SimSun" w:eastAsia="SimSun" w:cs="SimSun"/>
                <w:sz w:val="24"/>
                <w:szCs w:val="24"/>
                <w:spacing w:val="-8"/>
              </w:rPr>
              <w:t>32</w:t>
            </w:r>
          </w:p>
        </w:tc>
        <w:tc>
          <w:tcPr>
            <w:tcW w:w="4293" w:type="dxa"/>
            <w:vAlign w:val="top"/>
          </w:tcPr>
          <w:p>
            <w:pPr>
              <w:ind w:firstLine="929"/>
              <w:spacing w:before="42" w:line="184" w:lineRule="auto"/>
              <w:rPr>
                <w:rFonts w:ascii="SimSun" w:hAnsi="SimSun" w:eastAsia="SimSun" w:cs="SimSun"/>
                <w:sz w:val="24"/>
                <w:szCs w:val="24"/>
              </w:rPr>
            </w:pPr>
            <w:r>
              <w:rPr>
                <w:rFonts w:ascii="SimSun" w:hAnsi="SimSun" w:eastAsia="SimSun" w:cs="SimSun"/>
                <w:sz w:val="24"/>
                <w:szCs w:val="24"/>
                <w:spacing w:val="-2"/>
              </w:rPr>
              <w:t>常熟威怡科技有限公司</w:t>
            </w:r>
          </w:p>
        </w:tc>
        <w:tc>
          <w:tcPr>
            <w:tcW w:w="1446" w:type="dxa"/>
            <w:vAlign w:val="top"/>
          </w:tcPr>
          <w:p>
            <w:pPr>
              <w:ind w:firstLine="358"/>
              <w:spacing w:before="78" w:line="180" w:lineRule="auto"/>
              <w:rPr>
                <w:rFonts w:ascii="SimSun" w:hAnsi="SimSun" w:eastAsia="SimSun" w:cs="SimSun"/>
                <w:sz w:val="24"/>
                <w:szCs w:val="24"/>
              </w:rPr>
            </w:pPr>
            <w:r>
              <w:rPr>
                <w:rFonts w:ascii="SimSun" w:hAnsi="SimSun" w:eastAsia="SimSun" w:cs="SimSun"/>
                <w:sz w:val="24"/>
                <w:szCs w:val="24"/>
                <w:spacing w:val="-5"/>
              </w:rPr>
              <w:t>114086</w:t>
            </w:r>
          </w:p>
        </w:tc>
        <w:tc>
          <w:tcPr>
            <w:tcW w:w="1181" w:type="dxa"/>
            <w:vAlign w:val="top"/>
          </w:tcPr>
          <w:p>
            <w:pPr>
              <w:ind w:firstLine="332"/>
              <w:spacing w:before="80" w:line="179" w:lineRule="auto"/>
              <w:rPr>
                <w:rFonts w:ascii="SimSun" w:hAnsi="SimSun" w:eastAsia="SimSun" w:cs="SimSun"/>
                <w:sz w:val="24"/>
                <w:szCs w:val="24"/>
              </w:rPr>
            </w:pPr>
            <w:r>
              <w:rPr>
                <w:rFonts w:ascii="SimSun" w:hAnsi="SimSun" w:eastAsia="SimSun" w:cs="SimSun"/>
                <w:sz w:val="24"/>
                <w:szCs w:val="24"/>
                <w:spacing w:val="-8"/>
              </w:rPr>
              <w:t>6</w:t>
            </w:r>
            <w:r>
              <w:rPr>
                <w:rFonts w:ascii="SimSun" w:hAnsi="SimSun" w:eastAsia="SimSun" w:cs="SimSun"/>
                <w:sz w:val="24"/>
                <w:szCs w:val="24"/>
                <w:spacing w:val="12"/>
              </w:rPr>
              <w:t> </w:t>
            </w:r>
            <w:r>
              <w:rPr>
                <w:rFonts w:ascii="SimSun" w:hAnsi="SimSun" w:eastAsia="SimSun" w:cs="SimSun"/>
                <w:sz w:val="24"/>
                <w:szCs w:val="24"/>
                <w:spacing w:val="-8"/>
              </w:rPr>
              <w:t>85</w:t>
            </w:r>
          </w:p>
        </w:tc>
        <w:tc>
          <w:tcPr>
            <w:tcW w:w="1185" w:type="dxa"/>
            <w:vAlign w:val="top"/>
          </w:tcPr>
          <w:p>
            <w:pPr>
              <w:ind w:firstLine="335"/>
              <w:spacing w:before="80" w:line="179" w:lineRule="auto"/>
              <w:rPr>
                <w:rFonts w:ascii="SimSun" w:hAnsi="SimSun" w:eastAsia="SimSun" w:cs="SimSun"/>
                <w:sz w:val="24"/>
                <w:szCs w:val="24"/>
              </w:rPr>
            </w:pPr>
            <w:r>
              <w:rPr>
                <w:rFonts w:ascii="SimSun" w:hAnsi="SimSun" w:eastAsia="SimSun" w:cs="SimSun"/>
                <w:sz w:val="24"/>
                <w:szCs w:val="24"/>
                <w:spacing w:val="-9"/>
              </w:rPr>
              <w:t>2</w:t>
            </w:r>
            <w:r>
              <w:rPr>
                <w:rFonts w:ascii="SimSun" w:hAnsi="SimSun" w:eastAsia="SimSun" w:cs="SimSun"/>
                <w:sz w:val="24"/>
                <w:szCs w:val="24"/>
                <w:spacing w:val="14"/>
              </w:rPr>
              <w:t> </w:t>
            </w:r>
            <w:r>
              <w:rPr>
                <w:rFonts w:ascii="SimSun" w:hAnsi="SimSun" w:eastAsia="SimSun" w:cs="SimSun"/>
                <w:sz w:val="24"/>
                <w:szCs w:val="24"/>
                <w:spacing w:val="-9"/>
              </w:rPr>
              <w:t>28</w:t>
            </w:r>
          </w:p>
        </w:tc>
        <w:tc>
          <w:tcPr>
            <w:tcW w:w="940" w:type="dxa"/>
            <w:vAlign w:val="top"/>
          </w:tcPr>
          <w:p>
            <w:pPr>
              <w:ind w:firstLine="215"/>
              <w:spacing w:before="80" w:line="179" w:lineRule="auto"/>
              <w:rPr>
                <w:rFonts w:ascii="SimSun" w:hAnsi="SimSun" w:eastAsia="SimSun" w:cs="SimSun"/>
                <w:sz w:val="24"/>
                <w:szCs w:val="24"/>
              </w:rPr>
            </w:pPr>
            <w:r>
              <w:rPr>
                <w:rFonts w:ascii="SimSun" w:hAnsi="SimSun" w:eastAsia="SimSun" w:cs="SimSun"/>
                <w:sz w:val="24"/>
                <w:szCs w:val="24"/>
                <w:spacing w:val="-9"/>
              </w:rPr>
              <w:t>0</w:t>
            </w:r>
            <w:r>
              <w:rPr>
                <w:rFonts w:ascii="SimSun" w:hAnsi="SimSun" w:eastAsia="SimSun" w:cs="SimSun"/>
                <w:sz w:val="24"/>
                <w:szCs w:val="24"/>
                <w:spacing w:val="15"/>
              </w:rPr>
              <w:t> </w:t>
            </w:r>
            <w:r>
              <w:rPr>
                <w:rFonts w:ascii="SimSun" w:hAnsi="SimSun" w:eastAsia="SimSun" w:cs="SimSun"/>
                <w:sz w:val="24"/>
                <w:szCs w:val="24"/>
                <w:spacing w:val="-9"/>
              </w:rPr>
              <w:t>57</w:t>
            </w:r>
          </w:p>
        </w:tc>
        <w:tc>
          <w:tcPr>
            <w:tcW w:w="812" w:type="dxa"/>
            <w:vAlign w:val="top"/>
          </w:tcPr>
          <w:p>
            <w:pPr>
              <w:rPr>
                <w:rFonts w:ascii="SimSun"/>
                <w:sz w:val="21"/>
              </w:rPr>
            </w:pPr>
            <w:r/>
          </w:p>
        </w:tc>
        <w:tc>
          <w:tcPr>
            <w:tcW w:w="1046" w:type="dxa"/>
            <w:vAlign w:val="top"/>
          </w:tcPr>
          <w:p>
            <w:pPr>
              <w:ind w:firstLine="205"/>
              <w:spacing w:before="80" w:line="179" w:lineRule="auto"/>
              <w:rPr>
                <w:rFonts w:ascii="SimSun" w:hAnsi="SimSun" w:eastAsia="SimSun" w:cs="SimSun"/>
                <w:sz w:val="24"/>
                <w:szCs w:val="24"/>
              </w:rPr>
            </w:pPr>
            <w:r>
              <w:rPr>
                <w:rFonts w:ascii="SimSun" w:hAnsi="SimSun" w:eastAsia="SimSun" w:cs="SimSun"/>
                <w:sz w:val="24"/>
                <w:szCs w:val="24"/>
                <w:spacing w:val="-6"/>
              </w:rPr>
              <w:t>0</w:t>
            </w:r>
            <w:r>
              <w:rPr>
                <w:rFonts w:ascii="SimSun" w:hAnsi="SimSun" w:eastAsia="SimSun" w:cs="SimSun"/>
                <w:sz w:val="24"/>
                <w:szCs w:val="24"/>
                <w:spacing w:val="12"/>
              </w:rPr>
              <w:t> </w:t>
            </w:r>
            <w:r>
              <w:rPr>
                <w:rFonts w:ascii="SimSun" w:hAnsi="SimSun" w:eastAsia="SimSun" w:cs="SimSun"/>
                <w:sz w:val="24"/>
                <w:szCs w:val="24"/>
                <w:spacing w:val="-6"/>
              </w:rPr>
              <w:t>057</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42"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33" w:hRule="atLeast"/>
        </w:trPr>
        <w:tc>
          <w:tcPr>
            <w:tcW w:w="460" w:type="dxa"/>
            <w:vAlign w:val="top"/>
          </w:tcPr>
          <w:p>
            <w:pPr>
              <w:ind w:firstLine="94"/>
              <w:spacing w:before="83" w:line="180" w:lineRule="auto"/>
              <w:rPr>
                <w:rFonts w:ascii="SimSun" w:hAnsi="SimSun" w:eastAsia="SimSun" w:cs="SimSun"/>
                <w:sz w:val="24"/>
                <w:szCs w:val="24"/>
              </w:rPr>
            </w:pPr>
            <w:r>
              <w:rPr>
                <w:rFonts w:ascii="SimSun" w:hAnsi="SimSun" w:eastAsia="SimSun" w:cs="SimSun"/>
                <w:sz w:val="24"/>
                <w:szCs w:val="24"/>
                <w:spacing w:val="-8"/>
              </w:rPr>
              <w:t>33</w:t>
            </w:r>
          </w:p>
        </w:tc>
        <w:tc>
          <w:tcPr>
            <w:tcW w:w="4293" w:type="dxa"/>
            <w:vAlign w:val="top"/>
          </w:tcPr>
          <w:p>
            <w:pPr>
              <w:ind w:firstLine="924"/>
              <w:spacing w:before="45" w:line="184" w:lineRule="auto"/>
              <w:rPr>
                <w:rFonts w:ascii="SimSun" w:hAnsi="SimSun" w:eastAsia="SimSun" w:cs="SimSun"/>
                <w:sz w:val="24"/>
                <w:szCs w:val="24"/>
              </w:rPr>
            </w:pPr>
            <w:r>
              <w:rPr>
                <w:rFonts w:ascii="SimSun" w:hAnsi="SimSun" w:eastAsia="SimSun" w:cs="SimSun"/>
                <w:sz w:val="24"/>
                <w:szCs w:val="24"/>
                <w:spacing w:val="-2"/>
              </w:rPr>
              <w:t>江苏沃德化工有限公司</w:t>
            </w:r>
          </w:p>
        </w:tc>
        <w:tc>
          <w:tcPr>
            <w:tcW w:w="1446" w:type="dxa"/>
            <w:vAlign w:val="top"/>
          </w:tcPr>
          <w:p>
            <w:pPr>
              <w:ind w:firstLine="301"/>
              <w:spacing w:before="82" w:line="180" w:lineRule="auto"/>
              <w:rPr>
                <w:rFonts w:ascii="SimSun" w:hAnsi="SimSun" w:eastAsia="SimSun" w:cs="SimSun"/>
                <w:sz w:val="24"/>
                <w:szCs w:val="24"/>
              </w:rPr>
            </w:pPr>
            <w:r>
              <w:rPr>
                <w:rFonts w:ascii="SimSun" w:hAnsi="SimSun" w:eastAsia="SimSun" w:cs="SimSun"/>
                <w:sz w:val="24"/>
                <w:szCs w:val="24"/>
                <w:spacing w:val="-2"/>
              </w:rPr>
              <w:t>15476.7</w:t>
            </w:r>
          </w:p>
        </w:tc>
        <w:tc>
          <w:tcPr>
            <w:tcW w:w="1181" w:type="dxa"/>
            <w:vAlign w:val="top"/>
          </w:tcPr>
          <w:p>
            <w:pPr>
              <w:ind w:firstLine="209"/>
              <w:spacing w:before="83" w:line="180" w:lineRule="auto"/>
              <w:rPr>
                <w:rFonts w:ascii="SimSun" w:hAnsi="SimSun" w:eastAsia="SimSun" w:cs="SimSun"/>
                <w:sz w:val="24"/>
                <w:szCs w:val="24"/>
              </w:rPr>
            </w:pPr>
            <w:r>
              <w:rPr>
                <w:rFonts w:ascii="SimSun" w:hAnsi="SimSun" w:eastAsia="SimSun" w:cs="SimSun"/>
                <w:sz w:val="24"/>
                <w:szCs w:val="24"/>
                <w:spacing w:val="-2"/>
              </w:rPr>
              <w:t>48.062</w:t>
            </w:r>
          </w:p>
        </w:tc>
        <w:tc>
          <w:tcPr>
            <w:tcW w:w="1185" w:type="dxa"/>
            <w:vAlign w:val="top"/>
          </w:tcPr>
          <w:p>
            <w:pPr>
              <w:ind w:firstLine="277"/>
              <w:spacing w:before="83" w:line="180" w:lineRule="auto"/>
              <w:rPr>
                <w:rFonts w:ascii="SimSun" w:hAnsi="SimSun" w:eastAsia="SimSun" w:cs="SimSun"/>
                <w:sz w:val="24"/>
                <w:szCs w:val="24"/>
              </w:rPr>
            </w:pPr>
            <w:r>
              <w:rPr>
                <w:rFonts w:ascii="SimSun" w:hAnsi="SimSun" w:eastAsia="SimSun" w:cs="SimSun"/>
                <w:sz w:val="24"/>
                <w:szCs w:val="24"/>
                <w:spacing w:val="-3"/>
              </w:rPr>
              <w:t>3.639</w:t>
            </w:r>
          </w:p>
        </w:tc>
        <w:tc>
          <w:tcPr>
            <w:tcW w:w="940" w:type="dxa"/>
            <w:vAlign w:val="top"/>
          </w:tcPr>
          <w:p>
            <w:pPr>
              <w:ind w:firstLine="155"/>
              <w:spacing w:before="83" w:line="180" w:lineRule="auto"/>
              <w:rPr>
                <w:rFonts w:ascii="SimSun" w:hAnsi="SimSun" w:eastAsia="SimSun" w:cs="SimSun"/>
                <w:sz w:val="24"/>
                <w:szCs w:val="24"/>
              </w:rPr>
            </w:pPr>
            <w:r>
              <w:rPr>
                <w:rFonts w:ascii="SimSun" w:hAnsi="SimSun" w:eastAsia="SimSun" w:cs="SimSun"/>
                <w:sz w:val="24"/>
                <w:szCs w:val="24"/>
                <w:spacing w:val="-3"/>
              </w:rPr>
              <w:t>0.286</w:t>
            </w:r>
          </w:p>
        </w:tc>
        <w:tc>
          <w:tcPr>
            <w:tcW w:w="812" w:type="dxa"/>
            <w:vAlign w:val="top"/>
          </w:tcPr>
          <w:p>
            <w:pPr>
              <w:rPr>
                <w:rFonts w:ascii="SimSun"/>
                <w:sz w:val="21"/>
              </w:rPr>
            </w:pPr>
            <w:r/>
          </w:p>
        </w:tc>
        <w:tc>
          <w:tcPr>
            <w:tcW w:w="1046" w:type="dxa"/>
            <w:vAlign w:val="top"/>
          </w:tcPr>
          <w:p>
            <w:pPr>
              <w:ind w:firstLine="205"/>
              <w:spacing w:before="83" w:line="180" w:lineRule="auto"/>
              <w:rPr>
                <w:rFonts w:ascii="SimSun" w:hAnsi="SimSun" w:eastAsia="SimSun" w:cs="SimSun"/>
                <w:sz w:val="24"/>
                <w:szCs w:val="24"/>
              </w:rPr>
            </w:pPr>
            <w:r>
              <w:rPr>
                <w:rFonts w:ascii="SimSun" w:hAnsi="SimSun" w:eastAsia="SimSun" w:cs="SimSun"/>
                <w:sz w:val="24"/>
                <w:szCs w:val="24"/>
                <w:spacing w:val="-3"/>
              </w:rPr>
              <w:t>0.065</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45"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94"/>
              <w:spacing w:before="67" w:line="180" w:lineRule="auto"/>
              <w:rPr>
                <w:rFonts w:ascii="SimSun" w:hAnsi="SimSun" w:eastAsia="SimSun" w:cs="SimSun"/>
                <w:sz w:val="24"/>
                <w:szCs w:val="24"/>
              </w:rPr>
            </w:pPr>
            <w:r>
              <w:rPr>
                <w:rFonts w:ascii="SimSun" w:hAnsi="SimSun" w:eastAsia="SimSun" w:cs="SimSun"/>
                <w:sz w:val="24"/>
                <w:szCs w:val="24"/>
                <w:spacing w:val="-8"/>
              </w:rPr>
              <w:t>34</w:t>
            </w:r>
          </w:p>
        </w:tc>
        <w:tc>
          <w:tcPr>
            <w:tcW w:w="4293" w:type="dxa"/>
            <w:vAlign w:val="top"/>
          </w:tcPr>
          <w:p>
            <w:pPr>
              <w:ind w:firstLine="564"/>
              <w:spacing w:before="29" w:line="184" w:lineRule="auto"/>
              <w:rPr>
                <w:rFonts w:ascii="SimSun" w:hAnsi="SimSun" w:eastAsia="SimSun" w:cs="SimSun"/>
                <w:sz w:val="24"/>
                <w:szCs w:val="24"/>
              </w:rPr>
            </w:pPr>
            <w:r>
              <w:rPr>
                <w:rFonts w:ascii="SimSun" w:hAnsi="SimSun" w:eastAsia="SimSun" w:cs="SimSun"/>
                <w:sz w:val="24"/>
                <w:szCs w:val="24"/>
                <w:spacing w:val="-1"/>
              </w:rPr>
              <w:t>江苏绿安擎峰新材料有限公司</w:t>
            </w:r>
          </w:p>
        </w:tc>
        <w:tc>
          <w:tcPr>
            <w:tcW w:w="1446" w:type="dxa"/>
            <w:vAlign w:val="top"/>
          </w:tcPr>
          <w:p>
            <w:pPr>
              <w:ind w:firstLine="402"/>
              <w:spacing w:before="65" w:line="180" w:lineRule="auto"/>
              <w:rPr>
                <w:rFonts w:ascii="SimSun" w:hAnsi="SimSun" w:eastAsia="SimSun" w:cs="SimSun"/>
                <w:sz w:val="24"/>
                <w:szCs w:val="24"/>
              </w:rPr>
            </w:pPr>
            <w:r>
              <w:rPr>
                <w:rFonts w:ascii="SimSun" w:hAnsi="SimSun" w:eastAsia="SimSun" w:cs="SimSun"/>
                <w:sz w:val="24"/>
                <w:szCs w:val="24"/>
                <w:spacing w:val="-2"/>
              </w:rPr>
              <w:t>43951</w:t>
            </w:r>
          </w:p>
        </w:tc>
        <w:tc>
          <w:tcPr>
            <w:tcW w:w="1181" w:type="dxa"/>
            <w:vAlign w:val="top"/>
          </w:tcPr>
          <w:p>
            <w:pPr>
              <w:ind w:firstLine="333"/>
              <w:spacing w:before="67" w:line="180" w:lineRule="auto"/>
              <w:rPr>
                <w:rFonts w:ascii="SimSun" w:hAnsi="SimSun" w:eastAsia="SimSun" w:cs="SimSun"/>
                <w:sz w:val="24"/>
                <w:szCs w:val="24"/>
              </w:rPr>
            </w:pPr>
            <w:r>
              <w:rPr>
                <w:rFonts w:ascii="SimSun" w:hAnsi="SimSun" w:eastAsia="SimSun" w:cs="SimSun"/>
                <w:sz w:val="24"/>
                <w:szCs w:val="24"/>
                <w:spacing w:val="-4"/>
              </w:rPr>
              <w:t>2.64</w:t>
            </w:r>
          </w:p>
        </w:tc>
        <w:tc>
          <w:tcPr>
            <w:tcW w:w="1185" w:type="dxa"/>
            <w:vAlign w:val="top"/>
          </w:tcPr>
          <w:p>
            <w:pPr>
              <w:ind w:firstLine="337"/>
              <w:spacing w:before="67" w:line="180" w:lineRule="auto"/>
              <w:rPr>
                <w:rFonts w:ascii="SimSun" w:hAnsi="SimSun" w:eastAsia="SimSun" w:cs="SimSun"/>
                <w:sz w:val="24"/>
                <w:szCs w:val="24"/>
              </w:rPr>
            </w:pPr>
            <w:r>
              <w:rPr>
                <w:rFonts w:ascii="SimSun" w:hAnsi="SimSun" w:eastAsia="SimSun" w:cs="SimSun"/>
                <w:sz w:val="24"/>
                <w:szCs w:val="24"/>
                <w:spacing w:val="-4"/>
              </w:rPr>
              <w:t>3.08</w:t>
            </w:r>
          </w:p>
        </w:tc>
        <w:tc>
          <w:tcPr>
            <w:tcW w:w="940" w:type="dxa"/>
            <w:vAlign w:val="top"/>
          </w:tcPr>
          <w:p>
            <w:pPr>
              <w:ind w:firstLine="215"/>
              <w:spacing w:before="65" w:line="180" w:lineRule="auto"/>
              <w:rPr>
                <w:rFonts w:ascii="SimSun" w:hAnsi="SimSun" w:eastAsia="SimSun" w:cs="SimSun"/>
                <w:sz w:val="24"/>
                <w:szCs w:val="24"/>
              </w:rPr>
            </w:pPr>
            <w:r>
              <w:rPr>
                <w:rFonts w:ascii="SimSun" w:hAnsi="SimSun" w:eastAsia="SimSun" w:cs="SimSun"/>
                <w:sz w:val="24"/>
                <w:szCs w:val="24"/>
                <w:spacing w:val="-3"/>
              </w:rPr>
              <w:t>0.13</w:t>
            </w:r>
          </w:p>
        </w:tc>
        <w:tc>
          <w:tcPr>
            <w:tcW w:w="812" w:type="dxa"/>
            <w:vAlign w:val="top"/>
          </w:tcPr>
          <w:p>
            <w:pPr>
              <w:rPr>
                <w:rFonts w:ascii="SimSun"/>
                <w:sz w:val="21"/>
              </w:rPr>
            </w:pPr>
            <w:r/>
          </w:p>
        </w:tc>
        <w:tc>
          <w:tcPr>
            <w:tcW w:w="1046" w:type="dxa"/>
            <w:vAlign w:val="top"/>
          </w:tcPr>
          <w:p>
            <w:pPr>
              <w:ind w:firstLine="265"/>
              <w:spacing w:before="67" w:line="180" w:lineRule="auto"/>
              <w:rPr>
                <w:rFonts w:ascii="SimSun" w:hAnsi="SimSun" w:eastAsia="SimSun" w:cs="SimSun"/>
                <w:sz w:val="24"/>
                <w:szCs w:val="24"/>
              </w:rPr>
            </w:pPr>
            <w:r>
              <w:rPr>
                <w:rFonts w:ascii="SimSun" w:hAnsi="SimSun" w:eastAsia="SimSun" w:cs="SimSun"/>
                <w:sz w:val="24"/>
                <w:szCs w:val="24"/>
                <w:spacing w:val="-3"/>
              </w:rPr>
              <w:t>0.02</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29"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4" w:hRule="atLeast"/>
        </w:trPr>
        <w:tc>
          <w:tcPr>
            <w:tcW w:w="460" w:type="dxa"/>
            <w:vAlign w:val="top"/>
          </w:tcPr>
          <w:p>
            <w:pPr>
              <w:ind w:firstLine="94"/>
              <w:spacing w:before="70" w:line="180" w:lineRule="auto"/>
              <w:rPr>
                <w:rFonts w:ascii="SimSun" w:hAnsi="SimSun" w:eastAsia="SimSun" w:cs="SimSun"/>
                <w:sz w:val="24"/>
                <w:szCs w:val="24"/>
              </w:rPr>
            </w:pPr>
            <w:r>
              <w:rPr>
                <w:rFonts w:ascii="SimSun" w:hAnsi="SimSun" w:eastAsia="SimSun" w:cs="SimSun"/>
                <w:sz w:val="24"/>
                <w:szCs w:val="24"/>
                <w:spacing w:val="-8"/>
              </w:rPr>
              <w:t>35</w:t>
            </w:r>
          </w:p>
        </w:tc>
        <w:tc>
          <w:tcPr>
            <w:tcW w:w="4293" w:type="dxa"/>
            <w:vAlign w:val="top"/>
          </w:tcPr>
          <w:p>
            <w:pPr>
              <w:ind w:firstLine="569"/>
              <w:spacing w:before="32" w:line="184" w:lineRule="auto"/>
              <w:rPr>
                <w:rFonts w:ascii="SimSun" w:hAnsi="SimSun" w:eastAsia="SimSun" w:cs="SimSun"/>
                <w:sz w:val="24"/>
                <w:szCs w:val="24"/>
              </w:rPr>
            </w:pPr>
            <w:r>
              <w:rPr>
                <w:rFonts w:ascii="SimSun" w:hAnsi="SimSun" w:eastAsia="SimSun" w:cs="SimSun"/>
                <w:sz w:val="24"/>
                <w:szCs w:val="24"/>
                <w:spacing w:val="-2"/>
              </w:rPr>
              <w:t>常熟富士莱医药化工有限公司</w:t>
            </w:r>
          </w:p>
        </w:tc>
        <w:tc>
          <w:tcPr>
            <w:tcW w:w="1446" w:type="dxa"/>
            <w:vAlign w:val="top"/>
          </w:tcPr>
          <w:p>
            <w:pPr>
              <w:ind w:firstLine="409"/>
              <w:spacing w:before="70" w:line="180" w:lineRule="auto"/>
              <w:rPr>
                <w:rFonts w:ascii="SimSun" w:hAnsi="SimSun" w:eastAsia="SimSun" w:cs="SimSun"/>
                <w:sz w:val="24"/>
                <w:szCs w:val="24"/>
              </w:rPr>
            </w:pPr>
            <w:r>
              <w:rPr>
                <w:rFonts w:ascii="SimSun" w:hAnsi="SimSun" w:eastAsia="SimSun" w:cs="SimSun"/>
                <w:sz w:val="24"/>
                <w:szCs w:val="24"/>
                <w:spacing w:val="-4"/>
              </w:rPr>
              <w:t>79687</w:t>
            </w:r>
          </w:p>
        </w:tc>
        <w:tc>
          <w:tcPr>
            <w:tcW w:w="1181" w:type="dxa"/>
            <w:vAlign w:val="top"/>
          </w:tcPr>
          <w:p>
            <w:pPr>
              <w:ind w:firstLine="329"/>
              <w:spacing w:before="70" w:line="180" w:lineRule="auto"/>
              <w:rPr>
                <w:rFonts w:ascii="SimSun" w:hAnsi="SimSun" w:eastAsia="SimSun" w:cs="SimSun"/>
                <w:sz w:val="24"/>
                <w:szCs w:val="24"/>
              </w:rPr>
            </w:pPr>
            <w:r>
              <w:rPr>
                <w:rFonts w:ascii="SimSun" w:hAnsi="SimSun" w:eastAsia="SimSun" w:cs="SimSun"/>
                <w:sz w:val="24"/>
                <w:szCs w:val="24"/>
                <w:spacing w:val="-3"/>
              </w:rPr>
              <w:t>4.78</w:t>
            </w:r>
          </w:p>
        </w:tc>
        <w:tc>
          <w:tcPr>
            <w:tcW w:w="1185" w:type="dxa"/>
            <w:vAlign w:val="top"/>
          </w:tcPr>
          <w:p>
            <w:pPr>
              <w:ind w:firstLine="337"/>
              <w:spacing w:before="70" w:line="180" w:lineRule="auto"/>
              <w:rPr>
                <w:rFonts w:ascii="SimSun" w:hAnsi="SimSun" w:eastAsia="SimSun" w:cs="SimSun"/>
                <w:sz w:val="24"/>
                <w:szCs w:val="24"/>
              </w:rPr>
            </w:pPr>
            <w:r>
              <w:rPr>
                <w:rFonts w:ascii="SimSun" w:hAnsi="SimSun" w:eastAsia="SimSun" w:cs="SimSun"/>
                <w:sz w:val="24"/>
                <w:szCs w:val="24"/>
                <w:spacing w:val="-4"/>
              </w:rPr>
              <w:t>5.58</w:t>
            </w:r>
          </w:p>
        </w:tc>
        <w:tc>
          <w:tcPr>
            <w:tcW w:w="940" w:type="dxa"/>
            <w:vAlign w:val="top"/>
          </w:tcPr>
          <w:p>
            <w:pPr>
              <w:ind w:firstLine="390"/>
              <w:spacing w:before="70" w:line="180" w:lineRule="auto"/>
              <w:rPr>
                <w:rFonts w:ascii="SimSun" w:hAnsi="SimSun" w:eastAsia="SimSun" w:cs="SimSun"/>
                <w:sz w:val="24"/>
                <w:szCs w:val="24"/>
              </w:rPr>
            </w:pPr>
            <w:r>
              <w:rPr>
                <w:rFonts w:ascii="SimSun" w:hAnsi="SimSun" w:eastAsia="SimSun" w:cs="SimSun"/>
                <w:sz w:val="24"/>
                <w:szCs w:val="24"/>
              </w:rPr>
              <w:t>0</w:t>
            </w:r>
          </w:p>
        </w:tc>
        <w:tc>
          <w:tcPr>
            <w:tcW w:w="812" w:type="dxa"/>
            <w:vAlign w:val="top"/>
          </w:tcPr>
          <w:p>
            <w:pPr>
              <w:rPr>
                <w:rFonts w:ascii="SimSun"/>
                <w:sz w:val="21"/>
              </w:rPr>
            </w:pPr>
            <w:r/>
          </w:p>
        </w:tc>
        <w:tc>
          <w:tcPr>
            <w:tcW w:w="1046" w:type="dxa"/>
            <w:vAlign w:val="top"/>
          </w:tcPr>
          <w:p>
            <w:pPr>
              <w:ind w:firstLine="445"/>
              <w:spacing w:before="70" w:line="180" w:lineRule="auto"/>
              <w:rPr>
                <w:rFonts w:ascii="SimSun" w:hAnsi="SimSun" w:eastAsia="SimSun" w:cs="SimSun"/>
                <w:sz w:val="24"/>
                <w:szCs w:val="24"/>
              </w:rPr>
            </w:pPr>
            <w:r>
              <w:rPr>
                <w:rFonts w:ascii="SimSun" w:hAnsi="SimSun" w:eastAsia="SimSun" w:cs="SimSun"/>
                <w:sz w:val="24"/>
                <w:szCs w:val="24"/>
              </w:rPr>
              <w:t>0</w:t>
            </w:r>
          </w:p>
        </w:tc>
        <w:tc>
          <w:tcPr>
            <w:tcW w:w="917" w:type="dxa"/>
            <w:vAlign w:val="top"/>
          </w:tcPr>
          <w:p>
            <w:pPr>
              <w:ind w:firstLine="143"/>
              <w:spacing w:before="70" w:line="180" w:lineRule="auto"/>
              <w:rPr>
                <w:rFonts w:ascii="SimSun" w:hAnsi="SimSun" w:eastAsia="SimSun" w:cs="SimSun"/>
                <w:sz w:val="24"/>
                <w:szCs w:val="24"/>
              </w:rPr>
            </w:pPr>
            <w:r>
              <w:rPr>
                <w:rFonts w:ascii="SimSun" w:hAnsi="SimSun" w:eastAsia="SimSun" w:cs="SimSun"/>
                <w:sz w:val="24"/>
                <w:szCs w:val="24"/>
                <w:spacing w:val="-3"/>
              </w:rPr>
              <w:t>0.035</w:t>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32"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94"/>
              <w:spacing w:before="72" w:line="180" w:lineRule="auto"/>
              <w:rPr>
                <w:rFonts w:ascii="SimSun" w:hAnsi="SimSun" w:eastAsia="SimSun" w:cs="SimSun"/>
                <w:sz w:val="24"/>
                <w:szCs w:val="24"/>
              </w:rPr>
            </w:pPr>
            <w:r>
              <w:rPr>
                <w:rFonts w:ascii="SimSun" w:hAnsi="SimSun" w:eastAsia="SimSun" w:cs="SimSun"/>
                <w:sz w:val="24"/>
                <w:szCs w:val="24"/>
                <w:spacing w:val="-8"/>
              </w:rPr>
              <w:t>36</w:t>
            </w:r>
          </w:p>
        </w:tc>
        <w:tc>
          <w:tcPr>
            <w:tcW w:w="4293" w:type="dxa"/>
            <w:vAlign w:val="top"/>
          </w:tcPr>
          <w:p>
            <w:pPr>
              <w:ind w:firstLine="929"/>
              <w:spacing w:before="34" w:line="184" w:lineRule="auto"/>
              <w:rPr>
                <w:rFonts w:ascii="SimSun" w:hAnsi="SimSun" w:eastAsia="SimSun" w:cs="SimSun"/>
                <w:sz w:val="24"/>
                <w:szCs w:val="24"/>
              </w:rPr>
            </w:pPr>
            <w:r>
              <w:rPr>
                <w:rFonts w:ascii="SimSun" w:hAnsi="SimSun" w:eastAsia="SimSun" w:cs="SimSun"/>
                <w:sz w:val="24"/>
                <w:szCs w:val="24"/>
                <w:spacing w:val="-2"/>
              </w:rPr>
              <w:t>常熟欣福化工有限公司</w:t>
            </w:r>
          </w:p>
        </w:tc>
        <w:tc>
          <w:tcPr>
            <w:tcW w:w="1446" w:type="dxa"/>
            <w:vAlign w:val="top"/>
          </w:tcPr>
          <w:p>
            <w:pPr>
              <w:ind w:firstLine="408"/>
              <w:spacing w:before="71" w:line="180" w:lineRule="auto"/>
              <w:rPr>
                <w:rFonts w:ascii="SimSun" w:hAnsi="SimSun" w:eastAsia="SimSun" w:cs="SimSun"/>
                <w:sz w:val="24"/>
                <w:szCs w:val="24"/>
              </w:rPr>
            </w:pPr>
            <w:r>
              <w:rPr>
                <w:rFonts w:ascii="SimSun" w:hAnsi="SimSun" w:eastAsia="SimSun" w:cs="SimSun"/>
                <w:sz w:val="24"/>
                <w:szCs w:val="24"/>
                <w:spacing w:val="-3"/>
              </w:rPr>
              <w:t>51000</w:t>
            </w:r>
          </w:p>
        </w:tc>
        <w:tc>
          <w:tcPr>
            <w:tcW w:w="1181" w:type="dxa"/>
            <w:vAlign w:val="top"/>
          </w:tcPr>
          <w:p>
            <w:pPr>
              <w:ind w:firstLine="335"/>
              <w:spacing w:before="72" w:line="180" w:lineRule="auto"/>
              <w:rPr>
                <w:rFonts w:ascii="SimSun" w:hAnsi="SimSun" w:eastAsia="SimSun" w:cs="SimSun"/>
                <w:sz w:val="24"/>
                <w:szCs w:val="24"/>
              </w:rPr>
            </w:pPr>
            <w:r>
              <w:rPr>
                <w:rFonts w:ascii="SimSun" w:hAnsi="SimSun" w:eastAsia="SimSun" w:cs="SimSun"/>
                <w:sz w:val="24"/>
                <w:szCs w:val="24"/>
                <w:spacing w:val="-4"/>
              </w:rPr>
              <w:t>3.06</w:t>
            </w:r>
          </w:p>
        </w:tc>
        <w:tc>
          <w:tcPr>
            <w:tcW w:w="1185" w:type="dxa"/>
            <w:vAlign w:val="top"/>
          </w:tcPr>
          <w:p>
            <w:pPr>
              <w:ind w:firstLine="350"/>
              <w:spacing w:before="71" w:line="180" w:lineRule="auto"/>
              <w:rPr>
                <w:rFonts w:ascii="SimSun" w:hAnsi="SimSun" w:eastAsia="SimSun" w:cs="SimSun"/>
                <w:sz w:val="24"/>
                <w:szCs w:val="24"/>
              </w:rPr>
            </w:pPr>
            <w:r>
              <w:rPr>
                <w:rFonts w:ascii="SimSun" w:hAnsi="SimSun" w:eastAsia="SimSun" w:cs="SimSun"/>
                <w:sz w:val="24"/>
                <w:szCs w:val="24"/>
                <w:spacing w:val="-7"/>
              </w:rPr>
              <w:t>1.02</w:t>
            </w:r>
          </w:p>
        </w:tc>
        <w:tc>
          <w:tcPr>
            <w:tcW w:w="940" w:type="dxa"/>
            <w:vAlign w:val="top"/>
          </w:tcPr>
          <w:p>
            <w:pPr>
              <w:ind w:firstLine="155"/>
              <w:spacing w:before="72" w:line="180" w:lineRule="auto"/>
              <w:rPr>
                <w:rFonts w:ascii="SimSun" w:hAnsi="SimSun" w:eastAsia="SimSun" w:cs="SimSun"/>
                <w:sz w:val="24"/>
                <w:szCs w:val="24"/>
              </w:rPr>
            </w:pPr>
            <w:r>
              <w:rPr>
                <w:rFonts w:ascii="SimSun" w:hAnsi="SimSun" w:eastAsia="SimSun" w:cs="SimSun"/>
                <w:sz w:val="24"/>
                <w:szCs w:val="24"/>
                <w:spacing w:val="-3"/>
              </w:rPr>
              <w:t>0.255</w:t>
            </w:r>
          </w:p>
        </w:tc>
        <w:tc>
          <w:tcPr>
            <w:tcW w:w="812" w:type="dxa"/>
            <w:vAlign w:val="top"/>
          </w:tcPr>
          <w:p>
            <w:pPr>
              <w:rPr>
                <w:rFonts w:ascii="SimSun"/>
                <w:sz w:val="21"/>
              </w:rPr>
            </w:pPr>
            <w:r/>
          </w:p>
        </w:tc>
        <w:tc>
          <w:tcPr>
            <w:tcW w:w="1046" w:type="dxa"/>
            <w:vAlign w:val="top"/>
          </w:tcPr>
          <w:p>
            <w:pPr>
              <w:ind w:firstLine="147"/>
              <w:spacing w:before="72" w:line="180" w:lineRule="auto"/>
              <w:rPr>
                <w:rFonts w:ascii="SimSun" w:hAnsi="SimSun" w:eastAsia="SimSun" w:cs="SimSun"/>
                <w:sz w:val="24"/>
                <w:szCs w:val="24"/>
              </w:rPr>
            </w:pPr>
            <w:r>
              <w:rPr>
                <w:rFonts w:ascii="SimSun" w:hAnsi="SimSun" w:eastAsia="SimSun" w:cs="SimSun"/>
                <w:sz w:val="24"/>
                <w:szCs w:val="24"/>
                <w:spacing w:val="-2"/>
              </w:rPr>
              <w:t>0.0255</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ind w:firstLine="258"/>
              <w:spacing w:before="71" w:line="180" w:lineRule="auto"/>
              <w:rPr>
                <w:rFonts w:ascii="SimSun" w:hAnsi="SimSun" w:eastAsia="SimSun" w:cs="SimSun"/>
                <w:sz w:val="24"/>
                <w:szCs w:val="24"/>
              </w:rPr>
            </w:pPr>
            <w:r>
              <w:rPr>
                <w:rFonts w:ascii="SimSun" w:hAnsi="SimSun" w:eastAsia="SimSun" w:cs="SimSun"/>
                <w:sz w:val="24"/>
                <w:szCs w:val="24"/>
                <w:spacing w:val="-3"/>
              </w:rPr>
              <w:t>0.51</w:t>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34"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94"/>
              <w:spacing w:before="76" w:line="180" w:lineRule="auto"/>
              <w:rPr>
                <w:rFonts w:ascii="SimSun" w:hAnsi="SimSun" w:eastAsia="SimSun" w:cs="SimSun"/>
                <w:sz w:val="24"/>
                <w:szCs w:val="24"/>
              </w:rPr>
            </w:pPr>
            <w:r>
              <w:rPr>
                <w:rFonts w:ascii="SimSun" w:hAnsi="SimSun" w:eastAsia="SimSun" w:cs="SimSun"/>
                <w:sz w:val="24"/>
                <w:szCs w:val="24"/>
                <w:spacing w:val="-8"/>
              </w:rPr>
              <w:t>37</w:t>
            </w:r>
          </w:p>
        </w:tc>
        <w:tc>
          <w:tcPr>
            <w:tcW w:w="4293" w:type="dxa"/>
            <w:vAlign w:val="top"/>
          </w:tcPr>
          <w:p>
            <w:pPr>
              <w:ind w:firstLine="449"/>
              <w:spacing w:before="38" w:line="184" w:lineRule="auto"/>
              <w:rPr>
                <w:rFonts w:ascii="SimSun" w:hAnsi="SimSun" w:eastAsia="SimSun" w:cs="SimSun"/>
                <w:sz w:val="24"/>
                <w:szCs w:val="24"/>
              </w:rPr>
            </w:pPr>
            <w:r>
              <w:rPr>
                <w:rFonts w:ascii="SimSun" w:hAnsi="SimSun" w:eastAsia="SimSun" w:cs="SimSun"/>
                <w:sz w:val="24"/>
                <w:szCs w:val="24"/>
                <w:spacing w:val="-2"/>
              </w:rPr>
              <w:t>常熟三爱富氟化工有限责任公司</w:t>
            </w:r>
          </w:p>
        </w:tc>
        <w:tc>
          <w:tcPr>
            <w:tcW w:w="1446" w:type="dxa"/>
            <w:vAlign w:val="top"/>
          </w:tcPr>
          <w:p>
            <w:pPr>
              <w:ind w:firstLine="222"/>
              <w:spacing w:before="74" w:line="180" w:lineRule="auto"/>
              <w:rPr>
                <w:rFonts w:ascii="SimSun" w:hAnsi="SimSun" w:eastAsia="SimSun" w:cs="SimSun"/>
                <w:sz w:val="24"/>
                <w:szCs w:val="24"/>
              </w:rPr>
            </w:pPr>
            <w:r>
              <w:rPr>
                <w:rFonts w:ascii="SimSun" w:hAnsi="SimSun" w:eastAsia="SimSun" w:cs="SimSun"/>
                <w:sz w:val="24"/>
                <w:szCs w:val="24"/>
                <w:spacing w:val="-2"/>
              </w:rPr>
              <w:t>88600.17</w:t>
            </w:r>
          </w:p>
        </w:tc>
        <w:tc>
          <w:tcPr>
            <w:tcW w:w="1181" w:type="dxa"/>
            <w:vAlign w:val="top"/>
          </w:tcPr>
          <w:p>
            <w:pPr>
              <w:ind w:firstLine="273"/>
              <w:spacing w:before="74" w:line="180" w:lineRule="auto"/>
              <w:rPr>
                <w:rFonts w:ascii="SimSun" w:hAnsi="SimSun" w:eastAsia="SimSun" w:cs="SimSun"/>
                <w:sz w:val="24"/>
                <w:szCs w:val="24"/>
              </w:rPr>
            </w:pPr>
            <w:r>
              <w:rPr>
                <w:rFonts w:ascii="SimSun" w:hAnsi="SimSun" w:eastAsia="SimSun" w:cs="SimSun"/>
                <w:sz w:val="24"/>
                <w:szCs w:val="24"/>
                <w:spacing w:val="-3"/>
              </w:rPr>
              <w:t>21.88</w:t>
            </w:r>
          </w:p>
        </w:tc>
        <w:tc>
          <w:tcPr>
            <w:tcW w:w="1185" w:type="dxa"/>
            <w:vAlign w:val="top"/>
          </w:tcPr>
          <w:p>
            <w:pPr>
              <w:ind w:firstLine="290"/>
              <w:spacing w:before="74" w:line="180" w:lineRule="auto"/>
              <w:rPr>
                <w:rFonts w:ascii="SimSun" w:hAnsi="SimSun" w:eastAsia="SimSun" w:cs="SimSun"/>
                <w:sz w:val="24"/>
                <w:szCs w:val="24"/>
              </w:rPr>
            </w:pPr>
            <w:r>
              <w:rPr>
                <w:rFonts w:ascii="SimSun" w:hAnsi="SimSun" w:eastAsia="SimSun" w:cs="SimSun"/>
                <w:sz w:val="24"/>
                <w:szCs w:val="24"/>
                <w:spacing w:val="-6"/>
              </w:rPr>
              <w:t>12.64</w:t>
            </w:r>
          </w:p>
        </w:tc>
        <w:tc>
          <w:tcPr>
            <w:tcW w:w="940" w:type="dxa"/>
            <w:vAlign w:val="top"/>
          </w:tcPr>
          <w:p>
            <w:pPr>
              <w:ind w:firstLine="170"/>
              <w:spacing w:before="74" w:line="180" w:lineRule="auto"/>
              <w:rPr>
                <w:rFonts w:ascii="SimSun" w:hAnsi="SimSun" w:eastAsia="SimSun" w:cs="SimSun"/>
                <w:sz w:val="24"/>
                <w:szCs w:val="24"/>
              </w:rPr>
            </w:pPr>
            <w:r>
              <w:rPr>
                <w:rFonts w:ascii="SimSun" w:hAnsi="SimSun" w:eastAsia="SimSun" w:cs="SimSun"/>
                <w:sz w:val="24"/>
                <w:szCs w:val="24"/>
                <w:spacing w:val="-6"/>
              </w:rPr>
              <w:t>1.144</w:t>
            </w:r>
          </w:p>
        </w:tc>
        <w:tc>
          <w:tcPr>
            <w:tcW w:w="812" w:type="dxa"/>
            <w:vAlign w:val="top"/>
          </w:tcPr>
          <w:p>
            <w:pPr>
              <w:ind w:firstLine="166"/>
              <w:spacing w:before="74" w:line="180" w:lineRule="auto"/>
              <w:rPr>
                <w:rFonts w:ascii="SimSun" w:hAnsi="SimSun" w:eastAsia="SimSun" w:cs="SimSun"/>
                <w:sz w:val="24"/>
                <w:szCs w:val="24"/>
              </w:rPr>
            </w:pPr>
            <w:r>
              <w:rPr>
                <w:rFonts w:ascii="SimSun" w:hAnsi="SimSun" w:eastAsia="SimSun" w:cs="SimSun"/>
                <w:sz w:val="24"/>
                <w:szCs w:val="24"/>
                <w:spacing w:val="-7"/>
              </w:rPr>
              <w:t>1.48</w:t>
            </w:r>
          </w:p>
        </w:tc>
        <w:tc>
          <w:tcPr>
            <w:tcW w:w="1046" w:type="dxa"/>
            <w:vAlign w:val="top"/>
          </w:tcPr>
          <w:p>
            <w:pPr>
              <w:ind w:firstLine="205"/>
              <w:spacing w:before="76" w:line="180" w:lineRule="auto"/>
              <w:rPr>
                <w:rFonts w:ascii="SimSun" w:hAnsi="SimSun" w:eastAsia="SimSun" w:cs="SimSun"/>
                <w:sz w:val="24"/>
                <w:szCs w:val="24"/>
              </w:rPr>
            </w:pPr>
            <w:r>
              <w:rPr>
                <w:rFonts w:ascii="SimSun" w:hAnsi="SimSun" w:eastAsia="SimSun" w:cs="SimSun"/>
                <w:sz w:val="24"/>
                <w:szCs w:val="24"/>
                <w:spacing w:val="-3"/>
              </w:rPr>
              <w:t>0.034</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ind w:firstLine="273"/>
              <w:spacing w:before="74" w:line="180" w:lineRule="auto"/>
              <w:rPr>
                <w:rFonts w:ascii="SimSun" w:hAnsi="SimSun" w:eastAsia="SimSun" w:cs="SimSun"/>
                <w:sz w:val="24"/>
                <w:szCs w:val="24"/>
              </w:rPr>
            </w:pPr>
            <w:r>
              <w:rPr>
                <w:rFonts w:ascii="SimSun" w:hAnsi="SimSun" w:eastAsia="SimSun" w:cs="SimSun"/>
                <w:sz w:val="24"/>
                <w:szCs w:val="24"/>
                <w:spacing w:val="-7"/>
              </w:rPr>
              <w:t>1.68</w:t>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38"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8" w:hRule="atLeast"/>
        </w:trPr>
        <w:tc>
          <w:tcPr>
            <w:tcW w:w="460" w:type="dxa"/>
            <w:vAlign w:val="top"/>
          </w:tcPr>
          <w:p>
            <w:pPr>
              <w:ind w:firstLine="94"/>
              <w:spacing w:before="79" w:line="180" w:lineRule="auto"/>
              <w:rPr>
                <w:rFonts w:ascii="SimSun" w:hAnsi="SimSun" w:eastAsia="SimSun" w:cs="SimSun"/>
                <w:sz w:val="24"/>
                <w:szCs w:val="24"/>
              </w:rPr>
            </w:pPr>
            <w:r>
              <w:rPr>
                <w:rFonts w:ascii="SimSun" w:hAnsi="SimSun" w:eastAsia="SimSun" w:cs="SimSun"/>
                <w:sz w:val="24"/>
                <w:szCs w:val="24"/>
                <w:spacing w:val="-8"/>
              </w:rPr>
              <w:t>38</w:t>
            </w:r>
          </w:p>
        </w:tc>
        <w:tc>
          <w:tcPr>
            <w:tcW w:w="4293" w:type="dxa"/>
            <w:vAlign w:val="top"/>
          </w:tcPr>
          <w:p>
            <w:pPr>
              <w:ind w:firstLine="83"/>
              <w:spacing w:before="41" w:line="184" w:lineRule="auto"/>
              <w:rPr>
                <w:rFonts w:ascii="SimSun" w:hAnsi="SimSun" w:eastAsia="SimSun" w:cs="SimSun"/>
                <w:sz w:val="24"/>
                <w:szCs w:val="24"/>
              </w:rPr>
            </w:pPr>
            <w:r>
              <w:rPr>
                <w:rFonts w:ascii="SimSun" w:hAnsi="SimSun" w:eastAsia="SimSun" w:cs="SimSun"/>
                <w:sz w:val="24"/>
                <w:szCs w:val="24"/>
                <w:spacing w:val="-1"/>
              </w:rPr>
              <w:t>上海三爱富新材料股份有限公司常熟四</w:t>
            </w:r>
          </w:p>
        </w:tc>
        <w:tc>
          <w:tcPr>
            <w:tcW w:w="1446" w:type="dxa"/>
            <w:vAlign w:val="top"/>
          </w:tcPr>
          <w:p>
            <w:pPr>
              <w:ind w:firstLine="402"/>
              <w:spacing w:before="79" w:line="180" w:lineRule="auto"/>
              <w:rPr>
                <w:rFonts w:ascii="SimSun" w:hAnsi="SimSun" w:eastAsia="SimSun" w:cs="SimSun"/>
                <w:sz w:val="24"/>
                <w:szCs w:val="24"/>
              </w:rPr>
            </w:pPr>
            <w:r>
              <w:rPr>
                <w:rFonts w:ascii="SimSun" w:hAnsi="SimSun" w:eastAsia="SimSun" w:cs="SimSun"/>
                <w:sz w:val="24"/>
                <w:szCs w:val="24"/>
                <w:spacing w:val="-2"/>
              </w:rPr>
              <w:t>48442</w:t>
            </w:r>
          </w:p>
        </w:tc>
        <w:tc>
          <w:tcPr>
            <w:tcW w:w="1181" w:type="dxa"/>
            <w:vAlign w:val="top"/>
          </w:tcPr>
          <w:p>
            <w:pPr>
              <w:ind w:firstLine="393"/>
              <w:spacing w:before="79" w:line="180" w:lineRule="auto"/>
              <w:rPr>
                <w:rFonts w:ascii="SimSun" w:hAnsi="SimSun" w:eastAsia="SimSun" w:cs="SimSun"/>
                <w:sz w:val="24"/>
                <w:szCs w:val="24"/>
              </w:rPr>
            </w:pPr>
            <w:r>
              <w:rPr>
                <w:rFonts w:ascii="SimSun" w:hAnsi="SimSun" w:eastAsia="SimSun" w:cs="SimSun"/>
                <w:sz w:val="24"/>
                <w:szCs w:val="24"/>
                <w:spacing w:val="-1"/>
              </w:rPr>
              <w:t>2.9</w:t>
            </w:r>
          </w:p>
        </w:tc>
        <w:tc>
          <w:tcPr>
            <w:tcW w:w="1185" w:type="dxa"/>
            <w:vAlign w:val="top"/>
          </w:tcPr>
          <w:p>
            <w:pPr>
              <w:ind w:firstLine="334"/>
              <w:spacing w:before="79" w:line="180" w:lineRule="auto"/>
              <w:rPr>
                <w:rFonts w:ascii="SimSun" w:hAnsi="SimSun" w:eastAsia="SimSun" w:cs="SimSun"/>
                <w:sz w:val="24"/>
                <w:szCs w:val="24"/>
              </w:rPr>
            </w:pPr>
            <w:r>
              <w:rPr>
                <w:rFonts w:ascii="SimSun" w:hAnsi="SimSun" w:eastAsia="SimSun" w:cs="SimSun"/>
                <w:sz w:val="24"/>
                <w:szCs w:val="24"/>
                <w:spacing w:val="-3"/>
              </w:rPr>
              <w:t>0.97</w:t>
            </w:r>
          </w:p>
        </w:tc>
        <w:tc>
          <w:tcPr>
            <w:tcW w:w="940" w:type="dxa"/>
            <w:vAlign w:val="top"/>
          </w:tcPr>
          <w:p>
            <w:pPr>
              <w:ind w:firstLine="155"/>
              <w:spacing w:before="79" w:line="180" w:lineRule="auto"/>
              <w:rPr>
                <w:rFonts w:ascii="SimSun" w:hAnsi="SimSun" w:eastAsia="SimSun" w:cs="SimSun"/>
                <w:sz w:val="24"/>
                <w:szCs w:val="24"/>
              </w:rPr>
            </w:pPr>
            <w:r>
              <w:rPr>
                <w:rFonts w:ascii="SimSun" w:hAnsi="SimSun" w:eastAsia="SimSun" w:cs="SimSun"/>
                <w:sz w:val="24"/>
                <w:szCs w:val="24"/>
                <w:spacing w:val="-3"/>
              </w:rPr>
              <w:t>0.039</w:t>
            </w:r>
          </w:p>
        </w:tc>
        <w:tc>
          <w:tcPr>
            <w:tcW w:w="812" w:type="dxa"/>
            <w:vAlign w:val="top"/>
          </w:tcPr>
          <w:p>
            <w:pPr>
              <w:rPr>
                <w:rFonts w:ascii="SimSun"/>
                <w:sz w:val="21"/>
              </w:rPr>
            </w:pPr>
            <w:r/>
          </w:p>
        </w:tc>
        <w:tc>
          <w:tcPr>
            <w:tcW w:w="1046" w:type="dxa"/>
            <w:vAlign w:val="top"/>
          </w:tcPr>
          <w:p>
            <w:pPr>
              <w:ind w:firstLine="147"/>
              <w:spacing w:before="79" w:line="180" w:lineRule="auto"/>
              <w:rPr>
                <w:rFonts w:ascii="SimSun" w:hAnsi="SimSun" w:eastAsia="SimSun" w:cs="SimSun"/>
                <w:sz w:val="24"/>
                <w:szCs w:val="24"/>
              </w:rPr>
            </w:pPr>
            <w:r>
              <w:rPr>
                <w:rFonts w:ascii="SimSun" w:hAnsi="SimSun" w:eastAsia="SimSun" w:cs="SimSun"/>
                <w:sz w:val="24"/>
                <w:szCs w:val="24"/>
                <w:spacing w:val="-2"/>
              </w:rPr>
              <w:t>0.0039</w:t>
            </w:r>
          </w:p>
        </w:tc>
        <w:tc>
          <w:tcPr>
            <w:tcW w:w="917" w:type="dxa"/>
            <w:vAlign w:val="top"/>
          </w:tcPr>
          <w:p>
            <w:pPr>
              <w:ind w:firstLine="203"/>
              <w:spacing w:before="78" w:line="180" w:lineRule="auto"/>
              <w:rPr>
                <w:rFonts w:ascii="SimSun" w:hAnsi="SimSun" w:eastAsia="SimSun" w:cs="SimSun"/>
                <w:sz w:val="24"/>
                <w:szCs w:val="24"/>
              </w:rPr>
            </w:pPr>
            <w:r>
              <w:rPr>
                <w:rFonts w:ascii="SimSun" w:hAnsi="SimSun" w:eastAsia="SimSun" w:cs="SimSun"/>
                <w:sz w:val="24"/>
                <w:szCs w:val="24"/>
                <w:spacing w:val="-3"/>
              </w:rPr>
              <w:t>0.01</w:t>
            </w:r>
          </w:p>
        </w:tc>
        <w:tc>
          <w:tcPr>
            <w:tcW w:w="850" w:type="dxa"/>
            <w:vAlign w:val="top"/>
          </w:tcPr>
          <w:p>
            <w:pPr>
              <w:rPr>
                <w:rFonts w:ascii="SimSun"/>
                <w:sz w:val="21"/>
              </w:rPr>
            </w:pPr>
            <w:r/>
          </w:p>
        </w:tc>
        <w:tc>
          <w:tcPr>
            <w:tcW w:w="1025" w:type="dxa"/>
            <w:vAlign w:val="top"/>
          </w:tcPr>
          <w:p>
            <w:pPr>
              <w:ind w:firstLine="198"/>
              <w:spacing w:before="79" w:line="180" w:lineRule="auto"/>
              <w:rPr>
                <w:rFonts w:ascii="SimSun" w:hAnsi="SimSun" w:eastAsia="SimSun" w:cs="SimSun"/>
                <w:sz w:val="24"/>
                <w:szCs w:val="24"/>
              </w:rPr>
            </w:pPr>
            <w:r>
              <w:rPr>
                <w:rFonts w:ascii="SimSun" w:hAnsi="SimSun" w:eastAsia="SimSun" w:cs="SimSun"/>
                <w:sz w:val="24"/>
                <w:szCs w:val="24"/>
                <w:spacing w:val="-3"/>
              </w:rPr>
              <w:t>0.456</w:t>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41" w:line="184" w:lineRule="auto"/>
              <w:rPr>
                <w:rFonts w:ascii="SimSun" w:hAnsi="SimSun" w:eastAsia="SimSun" w:cs="SimSun"/>
                <w:sz w:val="24"/>
                <w:szCs w:val="24"/>
              </w:rPr>
            </w:pPr>
            <w:r>
              <w:rPr>
                <w:rFonts w:ascii="SimSun" w:hAnsi="SimSun" w:eastAsia="SimSun" w:cs="SimSun"/>
                <w:sz w:val="24"/>
                <w:szCs w:val="24"/>
                <w:spacing w:val="-6"/>
              </w:rPr>
              <w:t>园区污水厂</w:t>
            </w:r>
          </w:p>
        </w:tc>
      </w:tr>
    </w:tbl>
    <w:p>
      <w:pPr>
        <w:spacing w:line="393" w:lineRule="auto"/>
        <w:rPr>
          <w:rFonts w:ascii="SimSun"/>
          <w:sz w:val="21"/>
        </w:rPr>
      </w:pPr>
      <w:r/>
    </w:p>
    <w:p>
      <w:pPr>
        <w:ind w:firstLine="4599"/>
        <w:spacing w:before="59" w:line="184" w:lineRule="auto"/>
        <w:rPr>
          <w:rFonts w:ascii="SimSun" w:hAnsi="SimSun" w:eastAsia="SimSun" w:cs="SimSun"/>
          <w:sz w:val="18"/>
          <w:szCs w:val="18"/>
        </w:rPr>
      </w:pPr>
      <w:r>
        <w:rPr>
          <w:rFonts w:ascii="SimSun" w:hAnsi="SimSun" w:eastAsia="SimSun" w:cs="SimSun"/>
          <w:sz w:val="18"/>
          <w:szCs w:val="18"/>
          <w:spacing w:val="-3"/>
        </w:rPr>
        <w:t>155</w:t>
      </w:r>
      <w:r>
        <w:rPr>
          <w:rFonts w:ascii="SimSun" w:hAnsi="SimSun" w:eastAsia="SimSun" w:cs="SimSun"/>
          <w:sz w:val="18"/>
          <w:szCs w:val="18"/>
        </w:rPr>
        <w:t>                                                                                                                                                               </w:t>
      </w:r>
      <w:r>
        <w:rPr>
          <w:rFonts w:ascii="SimSun" w:hAnsi="SimSun" w:eastAsia="SimSun" w:cs="SimSun"/>
          <w:sz w:val="18"/>
          <w:szCs w:val="18"/>
          <w:spacing w:val="-3"/>
        </w:rPr>
        <w:t>江苏中瑞咨询有限公司</w:t>
      </w:r>
    </w:p>
    <w:p>
      <w:pPr>
        <w:sectPr>
          <w:headerReference w:type="default" r:id="rId227"/>
          <w:pgSz w:w="23814" w:h="16840"/>
          <w:pgMar w:top="1100" w:right="1382" w:bottom="0" w:left="1382" w:header="824" w:footer="0" w:gutter="0"/>
        </w:sectPr>
        <w:rPr/>
      </w:pPr>
    </w:p>
    <w:p>
      <w:pPr>
        <w:rPr/>
      </w:pPr>
      <w:r/>
    </w:p>
    <w:p>
      <w:pPr>
        <w:spacing w:line="76" w:lineRule="exact"/>
        <w:rPr/>
      </w:pPr>
      <w:r/>
    </w:p>
    <w:tbl>
      <w:tblPr>
        <w:tblStyle w:val="2"/>
        <w:tblW w:w="21038"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0"/>
        <w:gridCol w:w="4293"/>
        <w:gridCol w:w="1446"/>
        <w:gridCol w:w="1181"/>
        <w:gridCol w:w="1185"/>
        <w:gridCol w:w="940"/>
        <w:gridCol w:w="812"/>
        <w:gridCol w:w="1046"/>
        <w:gridCol w:w="917"/>
        <w:gridCol w:w="850"/>
        <w:gridCol w:w="1025"/>
        <w:gridCol w:w="1025"/>
        <w:gridCol w:w="1034"/>
        <w:gridCol w:w="825"/>
        <w:gridCol w:w="825"/>
        <w:gridCol w:w="820"/>
        <w:gridCol w:w="829"/>
        <w:gridCol w:w="1525"/>
      </w:tblGrid>
      <w:tr>
        <w:trPr>
          <w:trHeight w:val="627" w:hRule="atLeast"/>
        </w:trPr>
        <w:tc>
          <w:tcPr>
            <w:tcW w:w="460" w:type="dxa"/>
            <w:vAlign w:val="top"/>
            <w:textDirection w:val="tbRlV"/>
          </w:tcPr>
          <w:p>
            <w:pPr>
              <w:ind w:firstLine="39"/>
              <w:spacing w:before="108"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序</w:t>
            </w:r>
            <w:r>
              <w:rPr>
                <w:rFonts w:ascii="SimSun" w:hAnsi="SimSun" w:eastAsia="SimSun" w:cs="SimSun"/>
                <w:sz w:val="24"/>
                <w:szCs w:val="24"/>
                <w:spacing w:val="-47"/>
              </w:rPr>
              <w:t> </w:t>
            </w:r>
            <w:r>
              <w:rPr>
                <w:rFonts w:ascii="SimSun" w:hAnsi="SimSun" w:eastAsia="SimSun" w:cs="SimSun"/>
                <w:sz w:val="24"/>
                <w:szCs w:val="24"/>
                <w14:textOutline w14:w="4358" w14:cap="sq" w14:cmpd="sng">
                  <w14:solidFill>
                    <w14:srgbClr w14:val="000000"/>
                  </w14:solidFill>
                  <w14:prstDash w14:val="solid"/>
                  <w14:bevel/>
                </w14:textOutline>
                <w:spacing w:val="-1"/>
              </w:rPr>
              <w:t>号</w:t>
            </w:r>
          </w:p>
        </w:tc>
        <w:tc>
          <w:tcPr>
            <w:tcW w:w="4293" w:type="dxa"/>
            <w:vAlign w:val="top"/>
          </w:tcPr>
          <w:p>
            <w:pPr>
              <w:ind w:firstLine="1645"/>
              <w:spacing w:before="196"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企业名称</w:t>
            </w:r>
          </w:p>
        </w:tc>
        <w:tc>
          <w:tcPr>
            <w:tcW w:w="1446" w:type="dxa"/>
            <w:vAlign w:val="top"/>
          </w:tcPr>
          <w:p>
            <w:pPr>
              <w:ind w:firstLine="464"/>
              <w:spacing w:before="196"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7"/>
              </w:rPr>
              <w:t>水量</w:t>
            </w:r>
          </w:p>
        </w:tc>
        <w:tc>
          <w:tcPr>
            <w:tcW w:w="1181" w:type="dxa"/>
            <w:vAlign w:val="top"/>
          </w:tcPr>
          <w:p>
            <w:pPr>
              <w:ind w:firstLine="388"/>
              <w:spacing w:before="234"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rPr>
              <w:t>COD</w:t>
            </w:r>
          </w:p>
        </w:tc>
        <w:tc>
          <w:tcPr>
            <w:tcW w:w="1185" w:type="dxa"/>
            <w:vAlign w:val="top"/>
          </w:tcPr>
          <w:p>
            <w:pPr>
              <w:ind w:firstLine="453"/>
              <w:spacing w:before="234"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4"/>
              </w:rPr>
              <w:t>SS</w:t>
            </w:r>
          </w:p>
        </w:tc>
        <w:tc>
          <w:tcPr>
            <w:tcW w:w="940" w:type="dxa"/>
            <w:vAlign w:val="top"/>
          </w:tcPr>
          <w:p>
            <w:pPr>
              <w:ind w:firstLine="232"/>
              <w:spacing w:before="196"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氨氮</w:t>
            </w:r>
          </w:p>
        </w:tc>
        <w:tc>
          <w:tcPr>
            <w:tcW w:w="812" w:type="dxa"/>
            <w:vAlign w:val="top"/>
          </w:tcPr>
          <w:p>
            <w:pPr>
              <w:ind w:firstLine="174"/>
              <w:spacing w:before="196"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8"/>
              </w:rPr>
              <w:t>总氮</w:t>
            </w:r>
          </w:p>
        </w:tc>
        <w:tc>
          <w:tcPr>
            <w:tcW w:w="1046" w:type="dxa"/>
            <w:vAlign w:val="top"/>
          </w:tcPr>
          <w:p>
            <w:pPr>
              <w:ind w:firstLine="270"/>
              <w:spacing w:before="196"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8"/>
              </w:rPr>
              <w:t>总磷</w:t>
            </w:r>
          </w:p>
        </w:tc>
        <w:tc>
          <w:tcPr>
            <w:tcW w:w="917" w:type="dxa"/>
            <w:vAlign w:val="top"/>
          </w:tcPr>
          <w:p>
            <w:pPr>
              <w:ind w:firstLine="104"/>
              <w:spacing w:before="196"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石油类</w:t>
            </w:r>
          </w:p>
        </w:tc>
        <w:tc>
          <w:tcPr>
            <w:tcW w:w="850" w:type="dxa"/>
            <w:vAlign w:val="top"/>
          </w:tcPr>
          <w:p>
            <w:pPr>
              <w:ind w:firstLine="191"/>
              <w:spacing w:before="233" w:line="180" w:lineRule="auto"/>
              <w:rPr>
                <w:rFonts w:ascii="SimSun" w:hAnsi="SimSun" w:eastAsia="SimSun" w:cs="SimSun"/>
                <w:sz w:val="12"/>
                <w:szCs w:val="12"/>
              </w:rPr>
            </w:pPr>
            <w:r>
              <w:rPr>
                <w:rFonts w:ascii="SimSun" w:hAnsi="SimSun" w:eastAsia="SimSun" w:cs="SimSun"/>
                <w:sz w:val="24"/>
                <w:szCs w:val="24"/>
                <w14:textOutline w14:w="4358" w14:cap="sq" w14:cmpd="sng">
                  <w14:solidFill>
                    <w14:srgbClr w14:val="000000"/>
                  </w14:solidFill>
                  <w14:prstDash w14:val="solid"/>
                  <w14:bevel/>
                </w14:textOutline>
                <w:spacing w:val="-1"/>
              </w:rPr>
              <w:t>BOD</w:t>
            </w:r>
            <w:r>
              <w:rPr>
                <w:rFonts w:ascii="SimSun" w:hAnsi="SimSun" w:eastAsia="SimSun" w:cs="SimSun"/>
                <w:sz w:val="12"/>
                <w:szCs w:val="12"/>
                <w14:textOutline w14:w="2179" w14:cap="sq" w14:cmpd="sng">
                  <w14:solidFill>
                    <w14:srgbClr w14:val="000000"/>
                  </w14:solidFill>
                  <w14:prstDash w14:val="solid"/>
                  <w14:bevel/>
                </w14:textOutline>
                <w:spacing w:val="-1"/>
                <w:position w:val="-3"/>
              </w:rPr>
              <w:t>5</w:t>
            </w:r>
          </w:p>
        </w:tc>
        <w:tc>
          <w:tcPr>
            <w:tcW w:w="1025" w:type="dxa"/>
            <w:vAlign w:val="top"/>
          </w:tcPr>
          <w:p>
            <w:pPr>
              <w:ind w:firstLine="156"/>
              <w:spacing w:before="196"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氟化物</w:t>
            </w:r>
          </w:p>
        </w:tc>
        <w:tc>
          <w:tcPr>
            <w:tcW w:w="1025" w:type="dxa"/>
            <w:vAlign w:val="top"/>
          </w:tcPr>
          <w:p>
            <w:pPr>
              <w:ind w:firstLine="161"/>
              <w:spacing w:before="196"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4"/>
              </w:rPr>
              <w:t>氯化物</w:t>
            </w:r>
          </w:p>
        </w:tc>
        <w:tc>
          <w:tcPr>
            <w:tcW w:w="1034" w:type="dxa"/>
            <w:vAlign w:val="top"/>
          </w:tcPr>
          <w:p>
            <w:pPr>
              <w:ind w:firstLine="163"/>
              <w:spacing w:before="196"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氰化物</w:t>
            </w:r>
          </w:p>
        </w:tc>
        <w:tc>
          <w:tcPr>
            <w:tcW w:w="825" w:type="dxa"/>
            <w:vAlign w:val="top"/>
          </w:tcPr>
          <w:p>
            <w:pPr>
              <w:ind w:firstLine="58"/>
              <w:spacing w:before="196"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硫酸盐</w:t>
            </w:r>
          </w:p>
        </w:tc>
        <w:tc>
          <w:tcPr>
            <w:tcW w:w="825" w:type="dxa"/>
            <w:vAlign w:val="top"/>
          </w:tcPr>
          <w:p>
            <w:pPr>
              <w:ind w:firstLine="210"/>
              <w:spacing w:before="196"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1"/>
              </w:rPr>
              <w:t>甲醛</w:t>
            </w:r>
          </w:p>
        </w:tc>
        <w:tc>
          <w:tcPr>
            <w:tcW w:w="820" w:type="dxa"/>
            <w:vAlign w:val="top"/>
          </w:tcPr>
          <w:p>
            <w:pPr>
              <w:ind w:left="297" w:right="41" w:hanging="240"/>
              <w:spacing w:before="40" w:line="212"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硝基苯</w:t>
            </w:r>
            <w:r>
              <w:rPr>
                <w:rFonts w:ascii="SimSun" w:hAnsi="SimSun" w:eastAsia="SimSun" w:cs="SimSun"/>
                <w:sz w:val="24"/>
                <w:szCs w:val="24"/>
              </w:rPr>
              <w:t> </w:t>
            </w:r>
            <w:r>
              <w:rPr>
                <w:rFonts w:ascii="SimSun" w:hAnsi="SimSun" w:eastAsia="SimSun" w:cs="SimSun"/>
                <w:sz w:val="24"/>
                <w:szCs w:val="24"/>
                <w14:textOutline w14:w="4358" w14:cap="sq" w14:cmpd="sng">
                  <w14:solidFill>
                    <w14:srgbClr w14:val="000000"/>
                  </w14:solidFill>
                  <w14:prstDash w14:val="solid"/>
                  <w14:bevel/>
                </w14:textOutline>
              </w:rPr>
              <w:t>类</w:t>
            </w:r>
          </w:p>
        </w:tc>
        <w:tc>
          <w:tcPr>
            <w:tcW w:w="829" w:type="dxa"/>
            <w:vAlign w:val="top"/>
          </w:tcPr>
          <w:p>
            <w:pPr>
              <w:ind w:firstLine="64"/>
              <w:spacing w:before="196"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4"/>
              </w:rPr>
              <w:t>苯胺类</w:t>
            </w:r>
          </w:p>
        </w:tc>
        <w:tc>
          <w:tcPr>
            <w:tcW w:w="1525" w:type="dxa"/>
            <w:vAlign w:val="top"/>
          </w:tcPr>
          <w:p>
            <w:pPr>
              <w:ind w:firstLine="285"/>
              <w:spacing w:before="196"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rPr>
              <w:t>排放去向</w:t>
            </w:r>
          </w:p>
        </w:tc>
      </w:tr>
      <w:tr>
        <w:trPr>
          <w:trHeight w:val="312" w:hRule="atLeast"/>
        </w:trPr>
        <w:tc>
          <w:tcPr>
            <w:tcW w:w="460" w:type="dxa"/>
            <w:vAlign w:val="top"/>
          </w:tcPr>
          <w:p>
            <w:pPr>
              <w:rPr>
                <w:rFonts w:ascii="SimSun"/>
                <w:sz w:val="21"/>
              </w:rPr>
            </w:pPr>
            <w:r/>
          </w:p>
        </w:tc>
        <w:tc>
          <w:tcPr>
            <w:tcW w:w="4293" w:type="dxa"/>
            <w:vAlign w:val="top"/>
          </w:tcPr>
          <w:p>
            <w:pPr>
              <w:ind w:firstLine="1762"/>
              <w:spacing w:before="41" w:line="184" w:lineRule="auto"/>
              <w:rPr>
                <w:rFonts w:ascii="SimSun" w:hAnsi="SimSun" w:eastAsia="SimSun" w:cs="SimSun"/>
                <w:sz w:val="24"/>
                <w:szCs w:val="24"/>
              </w:rPr>
            </w:pPr>
            <w:r>
              <w:rPr>
                <w:rFonts w:ascii="SimSun" w:hAnsi="SimSun" w:eastAsia="SimSun" w:cs="SimSun"/>
                <w:sz w:val="24"/>
                <w:szCs w:val="24"/>
                <w:spacing w:val="-4"/>
              </w:rPr>
              <w:t>氟分厂</w:t>
            </w:r>
          </w:p>
        </w:tc>
        <w:tc>
          <w:tcPr>
            <w:tcW w:w="1446" w:type="dxa"/>
            <w:vAlign w:val="top"/>
          </w:tcPr>
          <w:p>
            <w:pPr>
              <w:rPr>
                <w:rFonts w:ascii="SimSun"/>
                <w:sz w:val="21"/>
              </w:rPr>
            </w:pPr>
            <w:r/>
          </w:p>
        </w:tc>
        <w:tc>
          <w:tcPr>
            <w:tcW w:w="1181" w:type="dxa"/>
            <w:vAlign w:val="top"/>
          </w:tcPr>
          <w:p>
            <w:pPr>
              <w:rPr>
                <w:rFonts w:ascii="SimSun"/>
                <w:sz w:val="21"/>
              </w:rPr>
            </w:pPr>
            <w:r/>
          </w:p>
        </w:tc>
        <w:tc>
          <w:tcPr>
            <w:tcW w:w="1185" w:type="dxa"/>
            <w:vAlign w:val="top"/>
          </w:tcPr>
          <w:p>
            <w:pPr>
              <w:rPr>
                <w:rFonts w:ascii="SimSun"/>
                <w:sz w:val="21"/>
              </w:rPr>
            </w:pPr>
            <w:r/>
          </w:p>
        </w:tc>
        <w:tc>
          <w:tcPr>
            <w:tcW w:w="940" w:type="dxa"/>
            <w:vAlign w:val="top"/>
          </w:tcPr>
          <w:p>
            <w:pPr>
              <w:rPr>
                <w:rFonts w:ascii="SimSun"/>
                <w:sz w:val="21"/>
              </w:rPr>
            </w:pPr>
            <w:r/>
          </w:p>
        </w:tc>
        <w:tc>
          <w:tcPr>
            <w:tcW w:w="812" w:type="dxa"/>
            <w:vAlign w:val="top"/>
          </w:tcPr>
          <w:p>
            <w:pPr>
              <w:rPr>
                <w:rFonts w:ascii="SimSun"/>
                <w:sz w:val="21"/>
              </w:rPr>
            </w:pPr>
            <w:r/>
          </w:p>
        </w:tc>
        <w:tc>
          <w:tcPr>
            <w:tcW w:w="1046" w:type="dxa"/>
            <w:vAlign w:val="top"/>
          </w:tcPr>
          <w:p>
            <w:pPr>
              <w:rPr>
                <w:rFonts w:ascii="SimSun"/>
                <w:sz w:val="21"/>
              </w:rPr>
            </w:pPr>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rPr>
                <w:rFonts w:ascii="SimSun"/>
                <w:sz w:val="21"/>
              </w:rPr>
            </w:pPr>
            <w:r/>
          </w:p>
        </w:tc>
      </w:tr>
      <w:tr>
        <w:trPr>
          <w:trHeight w:val="312" w:hRule="atLeast"/>
        </w:trPr>
        <w:tc>
          <w:tcPr>
            <w:tcW w:w="460" w:type="dxa"/>
            <w:vAlign w:val="top"/>
          </w:tcPr>
          <w:p>
            <w:pPr>
              <w:ind w:firstLine="94"/>
              <w:spacing w:before="83" w:line="176" w:lineRule="auto"/>
              <w:rPr>
                <w:rFonts w:ascii="SimSun" w:hAnsi="SimSun" w:eastAsia="SimSun" w:cs="SimSun"/>
                <w:sz w:val="24"/>
                <w:szCs w:val="24"/>
              </w:rPr>
            </w:pPr>
            <w:r>
              <w:rPr>
                <w:rFonts w:ascii="SimSun" w:hAnsi="SimSun" w:eastAsia="SimSun" w:cs="SimSun"/>
                <w:sz w:val="24"/>
                <w:szCs w:val="24"/>
                <w:spacing w:val="-8"/>
              </w:rPr>
              <w:t>39</w:t>
            </w:r>
          </w:p>
        </w:tc>
        <w:tc>
          <w:tcPr>
            <w:tcW w:w="4293" w:type="dxa"/>
            <w:vAlign w:val="top"/>
          </w:tcPr>
          <w:p>
            <w:pPr>
              <w:ind w:firstLine="684"/>
              <w:spacing w:before="46" w:line="184" w:lineRule="auto"/>
              <w:rPr>
                <w:rFonts w:ascii="SimSun" w:hAnsi="SimSun" w:eastAsia="SimSun" w:cs="SimSun"/>
                <w:sz w:val="24"/>
                <w:szCs w:val="24"/>
              </w:rPr>
            </w:pPr>
            <w:r>
              <w:rPr>
                <w:rFonts w:ascii="SimSun" w:hAnsi="SimSun" w:eastAsia="SimSun" w:cs="SimSun"/>
                <w:sz w:val="24"/>
                <w:szCs w:val="24"/>
                <w:spacing w:val="-1"/>
              </w:rPr>
              <w:t>杜邦三爱富氟化物有限公司</w:t>
            </w:r>
          </w:p>
        </w:tc>
        <w:tc>
          <w:tcPr>
            <w:tcW w:w="1446" w:type="dxa"/>
            <w:vAlign w:val="top"/>
          </w:tcPr>
          <w:p>
            <w:pPr>
              <w:ind w:firstLine="466"/>
              <w:spacing w:before="81" w:line="177" w:lineRule="auto"/>
              <w:rPr>
                <w:rFonts w:ascii="SimSun" w:hAnsi="SimSun" w:eastAsia="SimSun" w:cs="SimSun"/>
                <w:sz w:val="24"/>
                <w:szCs w:val="24"/>
              </w:rPr>
            </w:pPr>
            <w:r>
              <w:rPr>
                <w:rFonts w:ascii="SimSun" w:hAnsi="SimSun" w:eastAsia="SimSun" w:cs="SimSun"/>
                <w:sz w:val="24"/>
                <w:szCs w:val="24"/>
                <w:spacing w:val="-4"/>
              </w:rPr>
              <w:t>2910</w:t>
            </w:r>
          </w:p>
        </w:tc>
        <w:tc>
          <w:tcPr>
            <w:tcW w:w="1181" w:type="dxa"/>
            <w:vAlign w:val="top"/>
          </w:tcPr>
          <w:p>
            <w:pPr>
              <w:ind w:firstLine="212"/>
              <w:spacing w:before="81" w:line="177" w:lineRule="auto"/>
              <w:rPr>
                <w:rFonts w:ascii="SimSun" w:hAnsi="SimSun" w:eastAsia="SimSun" w:cs="SimSun"/>
                <w:sz w:val="24"/>
                <w:szCs w:val="24"/>
              </w:rPr>
            </w:pPr>
            <w:r>
              <w:rPr>
                <w:rFonts w:ascii="SimSun" w:hAnsi="SimSun" w:eastAsia="SimSun" w:cs="SimSun"/>
                <w:sz w:val="24"/>
                <w:szCs w:val="24"/>
                <w:spacing w:val="-2"/>
              </w:rPr>
              <w:t>0.0291</w:t>
            </w:r>
          </w:p>
        </w:tc>
        <w:tc>
          <w:tcPr>
            <w:tcW w:w="1185" w:type="dxa"/>
            <w:vAlign w:val="top"/>
          </w:tcPr>
          <w:p>
            <w:pPr>
              <w:ind w:firstLine="334"/>
              <w:spacing w:before="83" w:line="176" w:lineRule="auto"/>
              <w:rPr>
                <w:rFonts w:ascii="SimSun" w:hAnsi="SimSun" w:eastAsia="SimSun" w:cs="SimSun"/>
                <w:sz w:val="24"/>
                <w:szCs w:val="24"/>
              </w:rPr>
            </w:pPr>
            <w:r>
              <w:rPr>
                <w:rFonts w:ascii="SimSun" w:hAnsi="SimSun" w:eastAsia="SimSun" w:cs="SimSun"/>
                <w:sz w:val="24"/>
                <w:szCs w:val="24"/>
                <w:spacing w:val="-3"/>
              </w:rPr>
              <w:t>0.02</w:t>
            </w:r>
          </w:p>
        </w:tc>
        <w:tc>
          <w:tcPr>
            <w:tcW w:w="940" w:type="dxa"/>
            <w:vAlign w:val="top"/>
          </w:tcPr>
          <w:p>
            <w:pPr>
              <w:ind w:firstLine="92"/>
              <w:spacing w:before="83" w:line="176" w:lineRule="auto"/>
              <w:rPr>
                <w:rFonts w:ascii="SimSun" w:hAnsi="SimSun" w:eastAsia="SimSun" w:cs="SimSun"/>
                <w:sz w:val="24"/>
                <w:szCs w:val="24"/>
              </w:rPr>
            </w:pPr>
            <w:r>
              <w:rPr>
                <w:rFonts w:ascii="SimSun" w:hAnsi="SimSun" w:eastAsia="SimSun" w:cs="SimSun"/>
                <w:sz w:val="24"/>
                <w:szCs w:val="24"/>
                <w:spacing w:val="-2"/>
              </w:rPr>
              <w:t>0.0045</w:t>
            </w:r>
          </w:p>
        </w:tc>
        <w:tc>
          <w:tcPr>
            <w:tcW w:w="812" w:type="dxa"/>
            <w:vAlign w:val="top"/>
          </w:tcPr>
          <w:p>
            <w:pPr>
              <w:rPr>
                <w:rFonts w:ascii="SimSun"/>
                <w:sz w:val="21"/>
              </w:rPr>
            </w:pPr>
            <w:r/>
          </w:p>
        </w:tc>
        <w:tc>
          <w:tcPr>
            <w:tcW w:w="1046" w:type="dxa"/>
            <w:vAlign w:val="top"/>
          </w:tcPr>
          <w:p>
            <w:pPr>
              <w:ind w:firstLine="87"/>
              <w:spacing w:before="81" w:line="177" w:lineRule="auto"/>
              <w:rPr>
                <w:rFonts w:ascii="SimSun" w:hAnsi="SimSun" w:eastAsia="SimSun" w:cs="SimSun"/>
                <w:sz w:val="24"/>
                <w:szCs w:val="24"/>
              </w:rPr>
            </w:pPr>
            <w:r>
              <w:rPr>
                <w:rFonts w:ascii="SimSun" w:hAnsi="SimSun" w:eastAsia="SimSun" w:cs="SimSun"/>
                <w:sz w:val="24"/>
                <w:szCs w:val="24"/>
                <w:spacing w:val="-2"/>
              </w:rPr>
              <w:t>0.00015</w:t>
            </w:r>
          </w:p>
        </w:tc>
        <w:tc>
          <w:tcPr>
            <w:tcW w:w="917" w:type="dxa"/>
            <w:vAlign w:val="top"/>
          </w:tcPr>
          <w:p>
            <w:pPr>
              <w:rPr>
                <w:rFonts w:ascii="SimSun"/>
                <w:sz w:val="21"/>
              </w:rPr>
            </w:pPr>
            <w:r/>
          </w:p>
        </w:tc>
        <w:tc>
          <w:tcPr>
            <w:tcW w:w="850" w:type="dxa"/>
            <w:vAlign w:val="top"/>
          </w:tcPr>
          <w:p>
            <w:pPr>
              <w:ind w:firstLine="109"/>
              <w:spacing w:before="83" w:line="176" w:lineRule="auto"/>
              <w:rPr>
                <w:rFonts w:ascii="SimSun" w:hAnsi="SimSun" w:eastAsia="SimSun" w:cs="SimSun"/>
                <w:sz w:val="24"/>
                <w:szCs w:val="24"/>
              </w:rPr>
            </w:pPr>
            <w:r>
              <w:rPr>
                <w:rFonts w:ascii="SimSun" w:hAnsi="SimSun" w:eastAsia="SimSun" w:cs="SimSun"/>
                <w:sz w:val="24"/>
                <w:szCs w:val="24"/>
                <w:spacing w:val="-3"/>
              </w:rPr>
              <w:t>0.006</w:t>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46"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2" w:hRule="atLeast"/>
        </w:trPr>
        <w:tc>
          <w:tcPr>
            <w:tcW w:w="460" w:type="dxa"/>
            <w:vAlign w:val="top"/>
          </w:tcPr>
          <w:p>
            <w:pPr>
              <w:ind w:firstLine="89"/>
              <w:spacing w:before="88" w:line="172" w:lineRule="auto"/>
              <w:rPr>
                <w:rFonts w:ascii="SimSun" w:hAnsi="SimSun" w:eastAsia="SimSun" w:cs="SimSun"/>
                <w:sz w:val="24"/>
                <w:szCs w:val="24"/>
              </w:rPr>
            </w:pPr>
            <w:r>
              <w:rPr>
                <w:rFonts w:ascii="SimSun" w:hAnsi="SimSun" w:eastAsia="SimSun" w:cs="SimSun"/>
                <w:sz w:val="24"/>
                <w:szCs w:val="24"/>
                <w:spacing w:val="-5"/>
              </w:rPr>
              <w:t>40</w:t>
            </w:r>
          </w:p>
        </w:tc>
        <w:tc>
          <w:tcPr>
            <w:tcW w:w="4293" w:type="dxa"/>
            <w:vAlign w:val="top"/>
          </w:tcPr>
          <w:p>
            <w:pPr>
              <w:ind w:firstLine="324"/>
              <w:spacing w:before="50" w:line="184" w:lineRule="auto"/>
              <w:rPr>
                <w:rFonts w:ascii="SimSun" w:hAnsi="SimSun" w:eastAsia="SimSun" w:cs="SimSun"/>
                <w:sz w:val="24"/>
                <w:szCs w:val="24"/>
              </w:rPr>
            </w:pPr>
            <w:r>
              <w:rPr>
                <w:rFonts w:ascii="SimSun" w:hAnsi="SimSun" w:eastAsia="SimSun" w:cs="SimSun"/>
                <w:sz w:val="24"/>
                <w:szCs w:val="24"/>
                <w:spacing w:val="-9"/>
              </w:rPr>
              <w:t>杜邦（常熟）</w:t>
            </w:r>
            <w:r>
              <w:rPr>
                <w:rFonts w:ascii="SimSun" w:hAnsi="SimSun" w:eastAsia="SimSun" w:cs="SimSun"/>
                <w:sz w:val="24"/>
                <w:szCs w:val="24"/>
                <w:spacing w:val="4"/>
              </w:rPr>
              <w:t> </w:t>
            </w:r>
            <w:r>
              <w:rPr>
                <w:rFonts w:ascii="SimSun" w:hAnsi="SimSun" w:eastAsia="SimSun" w:cs="SimSun"/>
                <w:sz w:val="24"/>
                <w:szCs w:val="24"/>
                <w:spacing w:val="-9"/>
              </w:rPr>
              <w:t>氟化物科技有限公司</w:t>
            </w:r>
          </w:p>
        </w:tc>
        <w:tc>
          <w:tcPr>
            <w:tcW w:w="1446" w:type="dxa"/>
            <w:vAlign w:val="top"/>
          </w:tcPr>
          <w:p>
            <w:pPr>
              <w:ind w:firstLine="404"/>
              <w:spacing w:before="87" w:line="173" w:lineRule="auto"/>
              <w:rPr>
                <w:rFonts w:ascii="SimSun" w:hAnsi="SimSun" w:eastAsia="SimSun" w:cs="SimSun"/>
                <w:sz w:val="24"/>
                <w:szCs w:val="24"/>
              </w:rPr>
            </w:pPr>
            <w:r>
              <w:rPr>
                <w:rFonts w:ascii="SimSun" w:hAnsi="SimSun" w:eastAsia="SimSun" w:cs="SimSun"/>
                <w:sz w:val="24"/>
                <w:szCs w:val="24"/>
                <w:spacing w:val="-3"/>
              </w:rPr>
              <w:t>91987</w:t>
            </w:r>
          </w:p>
        </w:tc>
        <w:tc>
          <w:tcPr>
            <w:tcW w:w="1181" w:type="dxa"/>
            <w:vAlign w:val="top"/>
          </w:tcPr>
          <w:p>
            <w:pPr>
              <w:ind w:firstLine="276"/>
              <w:spacing w:before="88" w:line="172" w:lineRule="auto"/>
              <w:rPr>
                <w:rFonts w:ascii="SimSun" w:hAnsi="SimSun" w:eastAsia="SimSun" w:cs="SimSun"/>
                <w:sz w:val="24"/>
                <w:szCs w:val="24"/>
              </w:rPr>
            </w:pPr>
            <w:r>
              <w:rPr>
                <w:rFonts w:ascii="SimSun" w:hAnsi="SimSun" w:eastAsia="SimSun" w:cs="SimSun"/>
                <w:sz w:val="24"/>
                <w:szCs w:val="24"/>
                <w:spacing w:val="-4"/>
              </w:rPr>
              <w:t>7.263</w:t>
            </w:r>
          </w:p>
        </w:tc>
        <w:tc>
          <w:tcPr>
            <w:tcW w:w="1185" w:type="dxa"/>
            <w:vAlign w:val="top"/>
          </w:tcPr>
          <w:p>
            <w:pPr>
              <w:ind w:firstLine="277"/>
              <w:spacing w:before="87" w:line="173" w:lineRule="auto"/>
              <w:rPr>
                <w:rFonts w:ascii="SimSun" w:hAnsi="SimSun" w:eastAsia="SimSun" w:cs="SimSun"/>
                <w:sz w:val="24"/>
                <w:szCs w:val="24"/>
              </w:rPr>
            </w:pPr>
            <w:r>
              <w:rPr>
                <w:rFonts w:ascii="SimSun" w:hAnsi="SimSun" w:eastAsia="SimSun" w:cs="SimSun"/>
                <w:sz w:val="24"/>
                <w:szCs w:val="24"/>
                <w:spacing w:val="-3"/>
              </w:rPr>
              <w:t>5.122</w:t>
            </w:r>
          </w:p>
        </w:tc>
        <w:tc>
          <w:tcPr>
            <w:tcW w:w="940" w:type="dxa"/>
            <w:vAlign w:val="top"/>
          </w:tcPr>
          <w:p>
            <w:pPr>
              <w:ind w:firstLine="170"/>
              <w:spacing w:before="87" w:line="173" w:lineRule="auto"/>
              <w:rPr>
                <w:rFonts w:ascii="SimSun" w:hAnsi="SimSun" w:eastAsia="SimSun" w:cs="SimSun"/>
                <w:sz w:val="24"/>
                <w:szCs w:val="24"/>
              </w:rPr>
            </w:pPr>
            <w:r>
              <w:rPr>
                <w:rFonts w:ascii="SimSun" w:hAnsi="SimSun" w:eastAsia="SimSun" w:cs="SimSun"/>
                <w:sz w:val="24"/>
                <w:szCs w:val="24"/>
                <w:spacing w:val="-6"/>
              </w:rPr>
              <w:t>1.654</w:t>
            </w:r>
          </w:p>
        </w:tc>
        <w:tc>
          <w:tcPr>
            <w:tcW w:w="812" w:type="dxa"/>
            <w:vAlign w:val="top"/>
          </w:tcPr>
          <w:p>
            <w:pPr>
              <w:ind w:firstLine="106"/>
              <w:spacing w:before="87" w:line="173" w:lineRule="auto"/>
              <w:rPr>
                <w:rFonts w:ascii="SimSun" w:hAnsi="SimSun" w:eastAsia="SimSun" w:cs="SimSun"/>
                <w:sz w:val="24"/>
                <w:szCs w:val="24"/>
              </w:rPr>
            </w:pPr>
            <w:r>
              <w:rPr>
                <w:rFonts w:ascii="SimSun" w:hAnsi="SimSun" w:eastAsia="SimSun" w:cs="SimSun"/>
                <w:sz w:val="24"/>
                <w:szCs w:val="24"/>
                <w:spacing w:val="-6"/>
              </w:rPr>
              <w:t>1.199</w:t>
            </w:r>
          </w:p>
        </w:tc>
        <w:tc>
          <w:tcPr>
            <w:tcW w:w="1046" w:type="dxa"/>
            <w:vAlign w:val="top"/>
          </w:tcPr>
          <w:p>
            <w:pPr>
              <w:ind w:firstLine="147"/>
              <w:spacing w:before="88" w:line="172" w:lineRule="auto"/>
              <w:rPr>
                <w:rFonts w:ascii="SimSun" w:hAnsi="SimSun" w:eastAsia="SimSun" w:cs="SimSun"/>
                <w:sz w:val="24"/>
                <w:szCs w:val="24"/>
              </w:rPr>
            </w:pPr>
            <w:r>
              <w:rPr>
                <w:rFonts w:ascii="SimSun" w:hAnsi="SimSun" w:eastAsia="SimSun" w:cs="SimSun"/>
                <w:sz w:val="24"/>
                <w:szCs w:val="24"/>
                <w:spacing w:val="-2"/>
              </w:rPr>
              <w:t>0.3434</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ind w:firstLine="198"/>
              <w:spacing w:before="88" w:line="172" w:lineRule="auto"/>
              <w:rPr>
                <w:rFonts w:ascii="SimSun" w:hAnsi="SimSun" w:eastAsia="SimSun" w:cs="SimSun"/>
                <w:sz w:val="24"/>
                <w:szCs w:val="24"/>
              </w:rPr>
            </w:pPr>
            <w:r>
              <w:rPr>
                <w:rFonts w:ascii="SimSun" w:hAnsi="SimSun" w:eastAsia="SimSun" w:cs="SimSun"/>
                <w:sz w:val="24"/>
                <w:szCs w:val="24"/>
                <w:spacing w:val="-3"/>
              </w:rPr>
              <w:t>0.449</w:t>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50"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89"/>
              <w:spacing w:before="90" w:line="171" w:lineRule="auto"/>
              <w:rPr>
                <w:rFonts w:ascii="SimSun" w:hAnsi="SimSun" w:eastAsia="SimSun" w:cs="SimSun"/>
                <w:sz w:val="24"/>
                <w:szCs w:val="24"/>
              </w:rPr>
            </w:pPr>
            <w:r>
              <w:rPr>
                <w:rFonts w:ascii="SimSun" w:hAnsi="SimSun" w:eastAsia="SimSun" w:cs="SimSun"/>
                <w:sz w:val="24"/>
                <w:szCs w:val="24"/>
                <w:spacing w:val="-5"/>
              </w:rPr>
              <w:t>41</w:t>
            </w:r>
          </w:p>
        </w:tc>
        <w:tc>
          <w:tcPr>
            <w:tcW w:w="4293" w:type="dxa"/>
            <w:vAlign w:val="top"/>
          </w:tcPr>
          <w:p>
            <w:pPr>
              <w:ind w:firstLine="328"/>
              <w:spacing w:before="54" w:line="184" w:lineRule="auto"/>
              <w:rPr>
                <w:rFonts w:ascii="SimSun" w:hAnsi="SimSun" w:eastAsia="SimSun" w:cs="SimSun"/>
                <w:sz w:val="24"/>
                <w:szCs w:val="24"/>
              </w:rPr>
            </w:pPr>
            <w:r>
              <w:rPr>
                <w:rFonts w:ascii="SimSun" w:hAnsi="SimSun" w:eastAsia="SimSun" w:cs="SimSun"/>
                <w:sz w:val="24"/>
                <w:szCs w:val="24"/>
                <w:spacing w:val="-9"/>
              </w:rPr>
              <w:t>苏威特种聚合物（常熟）</w:t>
            </w:r>
            <w:r>
              <w:rPr>
                <w:rFonts w:ascii="SimSun" w:hAnsi="SimSun" w:eastAsia="SimSun" w:cs="SimSun"/>
                <w:sz w:val="24"/>
                <w:szCs w:val="24"/>
              </w:rPr>
              <w:t> </w:t>
            </w:r>
            <w:r>
              <w:rPr>
                <w:rFonts w:ascii="SimSun" w:hAnsi="SimSun" w:eastAsia="SimSun" w:cs="SimSun"/>
                <w:sz w:val="24"/>
                <w:szCs w:val="24"/>
                <w:spacing w:val="-9"/>
              </w:rPr>
              <w:t>有限公司</w:t>
            </w:r>
          </w:p>
        </w:tc>
        <w:tc>
          <w:tcPr>
            <w:tcW w:w="1446" w:type="dxa"/>
            <w:vAlign w:val="top"/>
          </w:tcPr>
          <w:p>
            <w:pPr>
              <w:ind w:firstLine="165"/>
              <w:spacing w:before="92" w:line="170" w:lineRule="auto"/>
              <w:rPr>
                <w:rFonts w:ascii="SimSun" w:hAnsi="SimSun" w:eastAsia="SimSun" w:cs="SimSun"/>
                <w:sz w:val="24"/>
                <w:szCs w:val="24"/>
              </w:rPr>
            </w:pPr>
            <w:r>
              <w:rPr>
                <w:rFonts w:ascii="SimSun" w:hAnsi="SimSun" w:eastAsia="SimSun" w:cs="SimSun"/>
                <w:sz w:val="24"/>
                <w:szCs w:val="24"/>
                <w:spacing w:val="-2"/>
              </w:rPr>
              <w:t>694350.64</w:t>
            </w:r>
          </w:p>
        </w:tc>
        <w:tc>
          <w:tcPr>
            <w:tcW w:w="1181" w:type="dxa"/>
            <w:vAlign w:val="top"/>
          </w:tcPr>
          <w:p>
            <w:pPr>
              <w:ind w:firstLine="215"/>
              <w:spacing w:before="92" w:line="170" w:lineRule="auto"/>
              <w:rPr>
                <w:rFonts w:ascii="SimSun" w:hAnsi="SimSun" w:eastAsia="SimSun" w:cs="SimSun"/>
                <w:sz w:val="24"/>
                <w:szCs w:val="24"/>
              </w:rPr>
            </w:pPr>
            <w:r>
              <w:rPr>
                <w:rFonts w:ascii="SimSun" w:hAnsi="SimSun" w:eastAsia="SimSun" w:cs="SimSun"/>
                <w:sz w:val="24"/>
                <w:szCs w:val="24"/>
                <w:spacing w:val="-3"/>
              </w:rPr>
              <w:t>303.02</w:t>
            </w:r>
          </w:p>
        </w:tc>
        <w:tc>
          <w:tcPr>
            <w:tcW w:w="1185" w:type="dxa"/>
            <w:vAlign w:val="top"/>
          </w:tcPr>
          <w:p>
            <w:pPr>
              <w:ind w:firstLine="273"/>
              <w:spacing w:before="90" w:line="171" w:lineRule="auto"/>
              <w:rPr>
                <w:rFonts w:ascii="SimSun" w:hAnsi="SimSun" w:eastAsia="SimSun" w:cs="SimSun"/>
                <w:sz w:val="24"/>
                <w:szCs w:val="24"/>
              </w:rPr>
            </w:pPr>
            <w:r>
              <w:rPr>
                <w:rFonts w:ascii="SimSun" w:hAnsi="SimSun" w:eastAsia="SimSun" w:cs="SimSun"/>
                <w:sz w:val="24"/>
                <w:szCs w:val="24"/>
                <w:spacing w:val="-3"/>
              </w:rPr>
              <w:t>81.97</w:t>
            </w:r>
          </w:p>
        </w:tc>
        <w:tc>
          <w:tcPr>
            <w:tcW w:w="940" w:type="dxa"/>
            <w:vAlign w:val="top"/>
          </w:tcPr>
          <w:p>
            <w:pPr>
              <w:ind w:firstLine="155"/>
              <w:spacing w:before="92" w:line="170" w:lineRule="auto"/>
              <w:rPr>
                <w:rFonts w:ascii="SimSun" w:hAnsi="SimSun" w:eastAsia="SimSun" w:cs="SimSun"/>
                <w:sz w:val="24"/>
                <w:szCs w:val="24"/>
              </w:rPr>
            </w:pPr>
            <w:r>
              <w:rPr>
                <w:rFonts w:ascii="SimSun" w:hAnsi="SimSun" w:eastAsia="SimSun" w:cs="SimSun"/>
                <w:sz w:val="24"/>
                <w:szCs w:val="24"/>
                <w:spacing w:val="-3"/>
              </w:rPr>
              <w:t>0.559</w:t>
            </w:r>
          </w:p>
        </w:tc>
        <w:tc>
          <w:tcPr>
            <w:tcW w:w="812" w:type="dxa"/>
            <w:vAlign w:val="top"/>
          </w:tcPr>
          <w:p>
            <w:pPr>
              <w:rPr>
                <w:rFonts w:ascii="SimSun"/>
                <w:sz w:val="21"/>
              </w:rPr>
            </w:pPr>
            <w:r/>
          </w:p>
        </w:tc>
        <w:tc>
          <w:tcPr>
            <w:tcW w:w="1046" w:type="dxa"/>
            <w:vAlign w:val="top"/>
          </w:tcPr>
          <w:p>
            <w:pPr>
              <w:ind w:firstLine="147"/>
              <w:spacing w:before="92" w:line="170" w:lineRule="auto"/>
              <w:rPr>
                <w:rFonts w:ascii="SimSun" w:hAnsi="SimSun" w:eastAsia="SimSun" w:cs="SimSun"/>
                <w:sz w:val="24"/>
                <w:szCs w:val="24"/>
              </w:rPr>
            </w:pPr>
            <w:r>
              <w:rPr>
                <w:rFonts w:ascii="SimSun" w:hAnsi="SimSun" w:eastAsia="SimSun" w:cs="SimSun"/>
                <w:sz w:val="24"/>
                <w:szCs w:val="24"/>
                <w:spacing w:val="-2"/>
              </w:rPr>
              <w:t>0.0848</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ind w:firstLine="278"/>
              <w:spacing w:before="92" w:line="170" w:lineRule="auto"/>
              <w:rPr>
                <w:rFonts w:ascii="SimSun" w:hAnsi="SimSun" w:eastAsia="SimSun" w:cs="SimSun"/>
                <w:sz w:val="24"/>
                <w:szCs w:val="24"/>
              </w:rPr>
            </w:pPr>
            <w:r>
              <w:rPr>
                <w:rFonts w:ascii="SimSun" w:hAnsi="SimSun" w:eastAsia="SimSun" w:cs="SimSun"/>
                <w:sz w:val="24"/>
                <w:szCs w:val="24"/>
                <w:spacing w:val="-3"/>
              </w:rPr>
              <w:t>8.06</w:t>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54"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2" w:hRule="atLeast"/>
        </w:trPr>
        <w:tc>
          <w:tcPr>
            <w:tcW w:w="460" w:type="dxa"/>
            <w:vAlign w:val="top"/>
          </w:tcPr>
          <w:p>
            <w:pPr>
              <w:ind w:firstLine="89"/>
              <w:spacing w:before="96" w:line="166" w:lineRule="auto"/>
              <w:rPr>
                <w:rFonts w:ascii="SimSun" w:hAnsi="SimSun" w:eastAsia="SimSun" w:cs="SimSun"/>
                <w:sz w:val="24"/>
                <w:szCs w:val="24"/>
              </w:rPr>
            </w:pPr>
            <w:r>
              <w:rPr>
                <w:rFonts w:ascii="SimSun" w:hAnsi="SimSun" w:eastAsia="SimSun" w:cs="SimSun"/>
                <w:sz w:val="24"/>
                <w:szCs w:val="24"/>
                <w:spacing w:val="-5"/>
              </w:rPr>
              <w:t>42</w:t>
            </w:r>
          </w:p>
        </w:tc>
        <w:tc>
          <w:tcPr>
            <w:tcW w:w="4293" w:type="dxa"/>
            <w:vAlign w:val="top"/>
          </w:tcPr>
          <w:p>
            <w:pPr>
              <w:ind w:firstLine="443"/>
              <w:spacing w:before="58" w:line="184" w:lineRule="auto"/>
              <w:rPr>
                <w:rFonts w:ascii="SimSun" w:hAnsi="SimSun" w:eastAsia="SimSun" w:cs="SimSun"/>
                <w:sz w:val="24"/>
                <w:szCs w:val="24"/>
              </w:rPr>
            </w:pPr>
            <w:r>
              <w:rPr>
                <w:rFonts w:ascii="SimSun" w:hAnsi="SimSun" w:eastAsia="SimSun" w:cs="SimSun"/>
                <w:sz w:val="24"/>
                <w:szCs w:val="24"/>
                <w:spacing w:val="-9"/>
              </w:rPr>
              <w:t>三爱富（常熟）</w:t>
            </w:r>
            <w:r>
              <w:rPr>
                <w:rFonts w:ascii="SimSun" w:hAnsi="SimSun" w:eastAsia="SimSun" w:cs="SimSun"/>
                <w:sz w:val="24"/>
                <w:szCs w:val="24"/>
                <w:spacing w:val="-4"/>
              </w:rPr>
              <w:t> </w:t>
            </w:r>
            <w:r>
              <w:rPr>
                <w:rFonts w:ascii="SimSun" w:hAnsi="SimSun" w:eastAsia="SimSun" w:cs="SimSun"/>
                <w:sz w:val="24"/>
                <w:szCs w:val="24"/>
                <w:spacing w:val="-9"/>
              </w:rPr>
              <w:t>新材料有限公司</w:t>
            </w:r>
          </w:p>
        </w:tc>
        <w:tc>
          <w:tcPr>
            <w:tcW w:w="1446" w:type="dxa"/>
            <w:vAlign w:val="top"/>
          </w:tcPr>
          <w:p>
            <w:pPr>
              <w:ind w:firstLine="222"/>
              <w:spacing w:before="94" w:line="167" w:lineRule="auto"/>
              <w:rPr>
                <w:rFonts w:ascii="SimSun" w:hAnsi="SimSun" w:eastAsia="SimSun" w:cs="SimSun"/>
                <w:sz w:val="24"/>
                <w:szCs w:val="24"/>
              </w:rPr>
            </w:pPr>
            <w:r>
              <w:rPr>
                <w:rFonts w:ascii="SimSun" w:hAnsi="SimSun" w:eastAsia="SimSun" w:cs="SimSun"/>
                <w:sz w:val="24"/>
                <w:szCs w:val="24"/>
                <w:spacing w:val="-6"/>
              </w:rPr>
              <w:t>88600</w:t>
            </w:r>
            <w:r>
              <w:rPr>
                <w:rFonts w:ascii="SimSun" w:hAnsi="SimSun" w:eastAsia="SimSun" w:cs="SimSun"/>
                <w:sz w:val="24"/>
                <w:szCs w:val="24"/>
                <w:spacing w:val="31"/>
              </w:rPr>
              <w:t> </w:t>
            </w:r>
            <w:r>
              <w:rPr>
                <w:rFonts w:ascii="SimSun" w:hAnsi="SimSun" w:eastAsia="SimSun" w:cs="SimSun"/>
                <w:sz w:val="24"/>
                <w:szCs w:val="24"/>
                <w:spacing w:val="-6"/>
              </w:rPr>
              <w:t>17</w:t>
            </w:r>
          </w:p>
        </w:tc>
        <w:tc>
          <w:tcPr>
            <w:tcW w:w="1181" w:type="dxa"/>
            <w:vAlign w:val="top"/>
          </w:tcPr>
          <w:p>
            <w:pPr>
              <w:ind w:firstLine="213"/>
              <w:spacing w:before="94" w:line="167" w:lineRule="auto"/>
              <w:rPr>
                <w:rFonts w:ascii="SimSun" w:hAnsi="SimSun" w:eastAsia="SimSun" w:cs="SimSun"/>
                <w:sz w:val="24"/>
                <w:szCs w:val="24"/>
              </w:rPr>
            </w:pPr>
            <w:r>
              <w:rPr>
                <w:rFonts w:ascii="SimSun" w:hAnsi="SimSun" w:eastAsia="SimSun" w:cs="SimSun"/>
                <w:sz w:val="24"/>
                <w:szCs w:val="24"/>
                <w:spacing w:val="-5"/>
              </w:rPr>
              <w:t>21</w:t>
            </w:r>
            <w:r>
              <w:rPr>
                <w:rFonts w:ascii="SimSun" w:hAnsi="SimSun" w:eastAsia="SimSun" w:cs="SimSun"/>
                <w:sz w:val="24"/>
                <w:szCs w:val="24"/>
                <w:spacing w:val="12"/>
              </w:rPr>
              <w:t> </w:t>
            </w:r>
            <w:r>
              <w:rPr>
                <w:rFonts w:ascii="SimSun" w:hAnsi="SimSun" w:eastAsia="SimSun" w:cs="SimSun"/>
                <w:sz w:val="24"/>
                <w:szCs w:val="24"/>
                <w:spacing w:val="-5"/>
              </w:rPr>
              <w:t>880</w:t>
            </w:r>
          </w:p>
        </w:tc>
        <w:tc>
          <w:tcPr>
            <w:tcW w:w="1185" w:type="dxa"/>
            <w:vAlign w:val="top"/>
          </w:tcPr>
          <w:p>
            <w:pPr>
              <w:ind w:firstLine="292"/>
              <w:spacing w:before="94" w:line="167" w:lineRule="auto"/>
              <w:rPr>
                <w:rFonts w:ascii="SimSun" w:hAnsi="SimSun" w:eastAsia="SimSun" w:cs="SimSun"/>
                <w:sz w:val="24"/>
                <w:szCs w:val="24"/>
              </w:rPr>
            </w:pPr>
            <w:r>
              <w:rPr>
                <w:rFonts w:ascii="SimSun" w:hAnsi="SimSun" w:eastAsia="SimSun" w:cs="SimSun"/>
                <w:sz w:val="24"/>
                <w:szCs w:val="24"/>
                <w:spacing w:val="-10"/>
              </w:rPr>
              <w:t>12</w:t>
            </w:r>
            <w:r>
              <w:rPr>
                <w:rFonts w:ascii="SimSun" w:hAnsi="SimSun" w:eastAsia="SimSun" w:cs="SimSun"/>
                <w:sz w:val="24"/>
                <w:szCs w:val="24"/>
                <w:spacing w:val="12"/>
              </w:rPr>
              <w:t> </w:t>
            </w:r>
            <w:r>
              <w:rPr>
                <w:rFonts w:ascii="SimSun" w:hAnsi="SimSun" w:eastAsia="SimSun" w:cs="SimSun"/>
                <w:sz w:val="24"/>
                <w:szCs w:val="24"/>
                <w:spacing w:val="-10"/>
              </w:rPr>
              <w:t>64</w:t>
            </w:r>
          </w:p>
        </w:tc>
        <w:tc>
          <w:tcPr>
            <w:tcW w:w="940" w:type="dxa"/>
            <w:vAlign w:val="top"/>
          </w:tcPr>
          <w:p>
            <w:pPr>
              <w:ind w:firstLine="170"/>
              <w:spacing w:before="94" w:line="167" w:lineRule="auto"/>
              <w:rPr>
                <w:rFonts w:ascii="SimSun" w:hAnsi="SimSun" w:eastAsia="SimSun" w:cs="SimSun"/>
                <w:sz w:val="24"/>
                <w:szCs w:val="24"/>
              </w:rPr>
            </w:pPr>
            <w:r>
              <w:rPr>
                <w:rFonts w:ascii="SimSun" w:hAnsi="SimSun" w:eastAsia="SimSun" w:cs="SimSun"/>
                <w:sz w:val="24"/>
                <w:szCs w:val="24"/>
                <w:spacing w:val="-11"/>
                <w:w w:val="97"/>
              </w:rPr>
              <w:t>1</w:t>
            </w:r>
            <w:r>
              <w:rPr>
                <w:rFonts w:ascii="SimSun" w:hAnsi="SimSun" w:eastAsia="SimSun" w:cs="SimSun"/>
                <w:sz w:val="24"/>
                <w:szCs w:val="24"/>
                <w:spacing w:val="31"/>
              </w:rPr>
              <w:t> </w:t>
            </w:r>
            <w:r>
              <w:rPr>
                <w:rFonts w:ascii="SimSun" w:hAnsi="SimSun" w:eastAsia="SimSun" w:cs="SimSun"/>
                <w:sz w:val="24"/>
                <w:szCs w:val="24"/>
                <w:spacing w:val="-11"/>
                <w:w w:val="97"/>
              </w:rPr>
              <w:t>144</w:t>
            </w:r>
          </w:p>
        </w:tc>
        <w:tc>
          <w:tcPr>
            <w:tcW w:w="812" w:type="dxa"/>
            <w:vAlign w:val="top"/>
          </w:tcPr>
          <w:p>
            <w:pPr>
              <w:rPr>
                <w:rFonts w:ascii="SimSun"/>
                <w:sz w:val="21"/>
              </w:rPr>
            </w:pPr>
            <w:r/>
          </w:p>
        </w:tc>
        <w:tc>
          <w:tcPr>
            <w:tcW w:w="1046" w:type="dxa"/>
            <w:vAlign w:val="top"/>
          </w:tcPr>
          <w:p>
            <w:pPr>
              <w:ind w:firstLine="205"/>
              <w:spacing w:before="96" w:line="166" w:lineRule="auto"/>
              <w:rPr>
                <w:rFonts w:ascii="SimSun" w:hAnsi="SimSun" w:eastAsia="SimSun" w:cs="SimSun"/>
                <w:sz w:val="24"/>
                <w:szCs w:val="24"/>
              </w:rPr>
            </w:pPr>
            <w:r>
              <w:rPr>
                <w:rFonts w:ascii="SimSun" w:hAnsi="SimSun" w:eastAsia="SimSun" w:cs="SimSun"/>
                <w:sz w:val="24"/>
                <w:szCs w:val="24"/>
                <w:spacing w:val="-6"/>
              </w:rPr>
              <w:t>0</w:t>
            </w:r>
            <w:r>
              <w:rPr>
                <w:rFonts w:ascii="SimSun" w:hAnsi="SimSun" w:eastAsia="SimSun" w:cs="SimSun"/>
                <w:sz w:val="24"/>
                <w:szCs w:val="24"/>
                <w:spacing w:val="12"/>
              </w:rPr>
              <w:t> </w:t>
            </w:r>
            <w:r>
              <w:rPr>
                <w:rFonts w:ascii="SimSun" w:hAnsi="SimSun" w:eastAsia="SimSun" w:cs="SimSun"/>
                <w:sz w:val="24"/>
                <w:szCs w:val="24"/>
                <w:spacing w:val="-6"/>
              </w:rPr>
              <w:t>034</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ind w:firstLine="273"/>
              <w:spacing w:before="94" w:line="167" w:lineRule="auto"/>
              <w:rPr>
                <w:rFonts w:ascii="SimSun" w:hAnsi="SimSun" w:eastAsia="SimSun" w:cs="SimSun"/>
                <w:sz w:val="24"/>
                <w:szCs w:val="24"/>
              </w:rPr>
            </w:pPr>
            <w:r>
              <w:rPr>
                <w:rFonts w:ascii="SimSun" w:hAnsi="SimSun" w:eastAsia="SimSun" w:cs="SimSun"/>
                <w:sz w:val="24"/>
                <w:szCs w:val="24"/>
                <w:spacing w:val="-12"/>
                <w:w w:val="99"/>
              </w:rPr>
              <w:t>1</w:t>
            </w:r>
            <w:r>
              <w:rPr>
                <w:rFonts w:ascii="SimSun" w:hAnsi="SimSun" w:eastAsia="SimSun" w:cs="SimSun"/>
                <w:sz w:val="24"/>
                <w:szCs w:val="24"/>
                <w:spacing w:val="12"/>
              </w:rPr>
              <w:t> </w:t>
            </w:r>
            <w:r>
              <w:rPr>
                <w:rFonts w:ascii="SimSun" w:hAnsi="SimSun" w:eastAsia="SimSun" w:cs="SimSun"/>
                <w:sz w:val="24"/>
                <w:szCs w:val="24"/>
                <w:spacing w:val="-12"/>
                <w:w w:val="99"/>
              </w:rPr>
              <w:t>68</w:t>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58"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41" w:hRule="atLeast"/>
        </w:trPr>
        <w:tc>
          <w:tcPr>
            <w:tcW w:w="460" w:type="dxa"/>
            <w:vAlign w:val="top"/>
          </w:tcPr>
          <w:p>
            <w:pPr>
              <w:ind w:firstLine="89"/>
              <w:spacing w:before="98" w:line="180" w:lineRule="auto"/>
              <w:rPr>
                <w:rFonts w:ascii="SimSun" w:hAnsi="SimSun" w:eastAsia="SimSun" w:cs="SimSun"/>
                <w:sz w:val="24"/>
                <w:szCs w:val="24"/>
              </w:rPr>
            </w:pPr>
            <w:r>
              <w:rPr>
                <w:rFonts w:ascii="SimSun" w:hAnsi="SimSun" w:eastAsia="SimSun" w:cs="SimSun"/>
                <w:sz w:val="24"/>
                <w:szCs w:val="24"/>
                <w:spacing w:val="-5"/>
              </w:rPr>
              <w:t>43</w:t>
            </w:r>
          </w:p>
        </w:tc>
        <w:tc>
          <w:tcPr>
            <w:tcW w:w="4293" w:type="dxa"/>
            <w:vAlign w:val="top"/>
          </w:tcPr>
          <w:p>
            <w:pPr>
              <w:ind w:firstLine="689"/>
              <w:spacing w:before="60" w:line="184" w:lineRule="auto"/>
              <w:rPr>
                <w:rFonts w:ascii="SimSun" w:hAnsi="SimSun" w:eastAsia="SimSun" w:cs="SimSun"/>
                <w:sz w:val="24"/>
                <w:szCs w:val="24"/>
              </w:rPr>
            </w:pPr>
            <w:r>
              <w:rPr>
                <w:rFonts w:ascii="SimSun" w:hAnsi="SimSun" w:eastAsia="SimSun" w:cs="SimSun"/>
                <w:sz w:val="24"/>
                <w:szCs w:val="24"/>
                <w:spacing w:val="-2"/>
              </w:rPr>
              <w:t>常熟金陵海虞热电有限公司</w:t>
            </w:r>
          </w:p>
        </w:tc>
        <w:tc>
          <w:tcPr>
            <w:tcW w:w="1446" w:type="dxa"/>
            <w:vAlign w:val="top"/>
          </w:tcPr>
          <w:p>
            <w:pPr>
              <w:ind w:firstLine="468"/>
              <w:spacing w:before="98" w:line="180" w:lineRule="auto"/>
              <w:rPr>
                <w:rFonts w:ascii="SimSun" w:hAnsi="SimSun" w:eastAsia="SimSun" w:cs="SimSun"/>
                <w:sz w:val="24"/>
                <w:szCs w:val="24"/>
              </w:rPr>
            </w:pPr>
            <w:r>
              <w:rPr>
                <w:rFonts w:ascii="SimSun" w:hAnsi="SimSun" w:eastAsia="SimSun" w:cs="SimSun"/>
                <w:sz w:val="24"/>
                <w:szCs w:val="24"/>
                <w:spacing w:val="-4"/>
              </w:rPr>
              <w:t>3687</w:t>
            </w:r>
          </w:p>
        </w:tc>
        <w:tc>
          <w:tcPr>
            <w:tcW w:w="1181" w:type="dxa"/>
            <w:vAlign w:val="top"/>
          </w:tcPr>
          <w:p>
            <w:pPr>
              <w:ind w:firstLine="272"/>
              <w:spacing w:before="96" w:line="180" w:lineRule="auto"/>
              <w:rPr>
                <w:rFonts w:ascii="SimSun" w:hAnsi="SimSun" w:eastAsia="SimSun" w:cs="SimSun"/>
                <w:sz w:val="24"/>
                <w:szCs w:val="24"/>
              </w:rPr>
            </w:pPr>
            <w:r>
              <w:rPr>
                <w:rFonts w:ascii="SimSun" w:hAnsi="SimSun" w:eastAsia="SimSun" w:cs="SimSun"/>
                <w:sz w:val="24"/>
                <w:szCs w:val="24"/>
                <w:spacing w:val="-3"/>
              </w:rPr>
              <w:t>0.149</w:t>
            </w:r>
          </w:p>
        </w:tc>
        <w:tc>
          <w:tcPr>
            <w:tcW w:w="1185" w:type="dxa"/>
            <w:vAlign w:val="top"/>
          </w:tcPr>
          <w:p>
            <w:pPr>
              <w:ind w:firstLine="274"/>
              <w:spacing w:before="98" w:line="180" w:lineRule="auto"/>
              <w:rPr>
                <w:rFonts w:ascii="SimSun" w:hAnsi="SimSun" w:eastAsia="SimSun" w:cs="SimSun"/>
                <w:sz w:val="24"/>
                <w:szCs w:val="24"/>
              </w:rPr>
            </w:pPr>
            <w:r>
              <w:rPr>
                <w:rFonts w:ascii="SimSun" w:hAnsi="SimSun" w:eastAsia="SimSun" w:cs="SimSun"/>
                <w:sz w:val="24"/>
                <w:szCs w:val="24"/>
                <w:spacing w:val="-3"/>
              </w:rPr>
              <w:t>0.055</w:t>
            </w:r>
          </w:p>
        </w:tc>
        <w:tc>
          <w:tcPr>
            <w:tcW w:w="940" w:type="dxa"/>
            <w:vAlign w:val="top"/>
          </w:tcPr>
          <w:p>
            <w:pPr>
              <w:ind w:firstLine="155"/>
              <w:spacing w:before="98" w:line="180" w:lineRule="auto"/>
              <w:rPr>
                <w:rFonts w:ascii="SimSun" w:hAnsi="SimSun" w:eastAsia="SimSun" w:cs="SimSun"/>
                <w:sz w:val="24"/>
                <w:szCs w:val="24"/>
              </w:rPr>
            </w:pPr>
            <w:r>
              <w:rPr>
                <w:rFonts w:ascii="SimSun" w:hAnsi="SimSun" w:eastAsia="SimSun" w:cs="SimSun"/>
                <w:sz w:val="24"/>
                <w:szCs w:val="24"/>
                <w:spacing w:val="-3"/>
              </w:rPr>
              <w:t>0.003</w:t>
            </w:r>
          </w:p>
        </w:tc>
        <w:tc>
          <w:tcPr>
            <w:tcW w:w="812" w:type="dxa"/>
            <w:vAlign w:val="top"/>
          </w:tcPr>
          <w:p>
            <w:pPr>
              <w:rPr>
                <w:rFonts w:ascii="SimSun"/>
                <w:sz w:val="21"/>
              </w:rPr>
            </w:pPr>
            <w:r/>
          </w:p>
        </w:tc>
        <w:tc>
          <w:tcPr>
            <w:tcW w:w="1046" w:type="dxa"/>
            <w:vAlign w:val="top"/>
          </w:tcPr>
          <w:p>
            <w:pPr>
              <w:ind w:firstLine="147"/>
              <w:spacing w:before="98" w:line="180" w:lineRule="auto"/>
              <w:rPr>
                <w:rFonts w:ascii="SimSun" w:hAnsi="SimSun" w:eastAsia="SimSun" w:cs="SimSun"/>
                <w:sz w:val="24"/>
                <w:szCs w:val="24"/>
              </w:rPr>
            </w:pPr>
            <w:r>
              <w:rPr>
                <w:rFonts w:ascii="SimSun" w:hAnsi="SimSun" w:eastAsia="SimSun" w:cs="SimSun"/>
                <w:sz w:val="24"/>
                <w:szCs w:val="24"/>
                <w:spacing w:val="-2"/>
              </w:rPr>
              <w:t>0.0009</w:t>
            </w:r>
          </w:p>
        </w:tc>
        <w:tc>
          <w:tcPr>
            <w:tcW w:w="917" w:type="dxa"/>
            <w:vAlign w:val="top"/>
          </w:tcPr>
          <w:p>
            <w:pPr>
              <w:ind w:firstLine="83"/>
              <w:spacing w:before="98" w:line="180" w:lineRule="auto"/>
              <w:rPr>
                <w:rFonts w:ascii="SimSun" w:hAnsi="SimSun" w:eastAsia="SimSun" w:cs="SimSun"/>
                <w:sz w:val="24"/>
                <w:szCs w:val="24"/>
              </w:rPr>
            </w:pPr>
            <w:r>
              <w:rPr>
                <w:rFonts w:ascii="SimSun" w:hAnsi="SimSun" w:eastAsia="SimSun" w:cs="SimSun"/>
                <w:sz w:val="24"/>
                <w:szCs w:val="24"/>
                <w:spacing w:val="-2"/>
              </w:rPr>
              <w:t>0.0003</w:t>
            </w:r>
          </w:p>
        </w:tc>
        <w:tc>
          <w:tcPr>
            <w:tcW w:w="850" w:type="dxa"/>
            <w:vAlign w:val="top"/>
          </w:tcPr>
          <w:p>
            <w:pPr>
              <w:rPr>
                <w:rFonts w:ascii="SimSun"/>
                <w:sz w:val="21"/>
              </w:rPr>
            </w:pPr>
            <w:r/>
          </w:p>
        </w:tc>
        <w:tc>
          <w:tcPr>
            <w:tcW w:w="1025" w:type="dxa"/>
            <w:vAlign w:val="top"/>
          </w:tcPr>
          <w:p>
            <w:pPr>
              <w:ind w:firstLine="135"/>
              <w:spacing w:before="98" w:line="180" w:lineRule="auto"/>
              <w:rPr>
                <w:rFonts w:ascii="SimSun" w:hAnsi="SimSun" w:eastAsia="SimSun" w:cs="SimSun"/>
                <w:sz w:val="24"/>
                <w:szCs w:val="24"/>
              </w:rPr>
            </w:pPr>
            <w:r>
              <w:rPr>
                <w:rFonts w:ascii="SimSun" w:hAnsi="SimSun" w:eastAsia="SimSun" w:cs="SimSun"/>
                <w:sz w:val="24"/>
                <w:szCs w:val="24"/>
                <w:spacing w:val="-2"/>
              </w:rPr>
              <w:t>0.0026</w:t>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60"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2" w:hRule="atLeast"/>
        </w:trPr>
        <w:tc>
          <w:tcPr>
            <w:tcW w:w="460" w:type="dxa"/>
            <w:vAlign w:val="top"/>
          </w:tcPr>
          <w:p>
            <w:pPr>
              <w:ind w:firstLine="89"/>
              <w:spacing w:before="75" w:line="180" w:lineRule="auto"/>
              <w:rPr>
                <w:rFonts w:ascii="SimSun" w:hAnsi="SimSun" w:eastAsia="SimSun" w:cs="SimSun"/>
                <w:sz w:val="24"/>
                <w:szCs w:val="24"/>
              </w:rPr>
            </w:pPr>
            <w:r>
              <w:rPr>
                <w:rFonts w:ascii="SimSun" w:hAnsi="SimSun" w:eastAsia="SimSun" w:cs="SimSun"/>
                <w:sz w:val="24"/>
                <w:szCs w:val="24"/>
                <w:spacing w:val="-5"/>
              </w:rPr>
              <w:t>44</w:t>
            </w:r>
          </w:p>
        </w:tc>
        <w:tc>
          <w:tcPr>
            <w:tcW w:w="4293" w:type="dxa"/>
            <w:vAlign w:val="top"/>
          </w:tcPr>
          <w:p>
            <w:pPr>
              <w:ind w:firstLine="444"/>
              <w:spacing w:before="38" w:line="184" w:lineRule="auto"/>
              <w:rPr>
                <w:rFonts w:ascii="SimSun" w:hAnsi="SimSun" w:eastAsia="SimSun" w:cs="SimSun"/>
                <w:sz w:val="24"/>
                <w:szCs w:val="24"/>
              </w:rPr>
            </w:pPr>
            <w:r>
              <w:rPr>
                <w:rFonts w:ascii="SimSun" w:hAnsi="SimSun" w:eastAsia="SimSun" w:cs="SimSun"/>
                <w:sz w:val="24"/>
                <w:szCs w:val="24"/>
                <w:spacing w:val="-1"/>
              </w:rPr>
              <w:t>江苏新泰材料科技股份有限公司</w:t>
            </w:r>
          </w:p>
        </w:tc>
        <w:tc>
          <w:tcPr>
            <w:tcW w:w="1446" w:type="dxa"/>
            <w:vAlign w:val="top"/>
          </w:tcPr>
          <w:p>
            <w:pPr>
              <w:ind w:firstLine="406"/>
              <w:spacing w:before="75" w:line="180" w:lineRule="auto"/>
              <w:rPr>
                <w:rFonts w:ascii="SimSun" w:hAnsi="SimSun" w:eastAsia="SimSun" w:cs="SimSun"/>
                <w:sz w:val="24"/>
                <w:szCs w:val="24"/>
              </w:rPr>
            </w:pPr>
            <w:r>
              <w:rPr>
                <w:rFonts w:ascii="SimSun" w:hAnsi="SimSun" w:eastAsia="SimSun" w:cs="SimSun"/>
                <w:sz w:val="24"/>
                <w:szCs w:val="24"/>
                <w:spacing w:val="-3"/>
              </w:rPr>
              <w:t>29469</w:t>
            </w:r>
          </w:p>
        </w:tc>
        <w:tc>
          <w:tcPr>
            <w:tcW w:w="1181" w:type="dxa"/>
            <w:vAlign w:val="top"/>
          </w:tcPr>
          <w:p>
            <w:pPr>
              <w:ind w:firstLine="275"/>
              <w:spacing w:before="75" w:line="180" w:lineRule="auto"/>
              <w:rPr>
                <w:rFonts w:ascii="SimSun" w:hAnsi="SimSun" w:eastAsia="SimSun" w:cs="SimSun"/>
                <w:sz w:val="24"/>
                <w:szCs w:val="24"/>
              </w:rPr>
            </w:pPr>
            <w:r>
              <w:rPr>
                <w:rFonts w:ascii="SimSun" w:hAnsi="SimSun" w:eastAsia="SimSun" w:cs="SimSun"/>
                <w:sz w:val="24"/>
                <w:szCs w:val="24"/>
                <w:spacing w:val="-3"/>
              </w:rPr>
              <w:t>5.778</w:t>
            </w:r>
          </w:p>
        </w:tc>
        <w:tc>
          <w:tcPr>
            <w:tcW w:w="1185" w:type="dxa"/>
            <w:vAlign w:val="top"/>
          </w:tcPr>
          <w:p>
            <w:pPr>
              <w:ind w:firstLine="277"/>
              <w:spacing w:before="75" w:line="180" w:lineRule="auto"/>
              <w:rPr>
                <w:rFonts w:ascii="SimSun" w:hAnsi="SimSun" w:eastAsia="SimSun" w:cs="SimSun"/>
                <w:sz w:val="24"/>
                <w:szCs w:val="24"/>
              </w:rPr>
            </w:pPr>
            <w:r>
              <w:rPr>
                <w:rFonts w:ascii="SimSun" w:hAnsi="SimSun" w:eastAsia="SimSun" w:cs="SimSun"/>
                <w:sz w:val="24"/>
                <w:szCs w:val="24"/>
                <w:spacing w:val="-3"/>
              </w:rPr>
              <w:t>5.539</w:t>
            </w:r>
          </w:p>
        </w:tc>
        <w:tc>
          <w:tcPr>
            <w:tcW w:w="940" w:type="dxa"/>
            <w:vAlign w:val="top"/>
          </w:tcPr>
          <w:p>
            <w:pPr>
              <w:ind w:firstLine="155"/>
              <w:spacing w:before="75" w:line="180" w:lineRule="auto"/>
              <w:rPr>
                <w:rFonts w:ascii="SimSun" w:hAnsi="SimSun" w:eastAsia="SimSun" w:cs="SimSun"/>
                <w:sz w:val="24"/>
                <w:szCs w:val="24"/>
              </w:rPr>
            </w:pPr>
            <w:r>
              <w:rPr>
                <w:rFonts w:ascii="SimSun" w:hAnsi="SimSun" w:eastAsia="SimSun" w:cs="SimSun"/>
                <w:sz w:val="24"/>
                <w:szCs w:val="24"/>
                <w:spacing w:val="-3"/>
              </w:rPr>
              <w:t>0.389</w:t>
            </w:r>
          </w:p>
        </w:tc>
        <w:tc>
          <w:tcPr>
            <w:tcW w:w="812" w:type="dxa"/>
            <w:vAlign w:val="top"/>
          </w:tcPr>
          <w:p>
            <w:pPr>
              <w:ind w:firstLine="91"/>
              <w:spacing w:before="75" w:line="180" w:lineRule="auto"/>
              <w:rPr>
                <w:rFonts w:ascii="SimSun" w:hAnsi="SimSun" w:eastAsia="SimSun" w:cs="SimSun"/>
                <w:sz w:val="24"/>
                <w:szCs w:val="24"/>
              </w:rPr>
            </w:pPr>
            <w:r>
              <w:rPr>
                <w:rFonts w:ascii="SimSun" w:hAnsi="SimSun" w:eastAsia="SimSun" w:cs="SimSun"/>
                <w:sz w:val="24"/>
                <w:szCs w:val="24"/>
                <w:spacing w:val="-3"/>
              </w:rPr>
              <w:t>0.043</w:t>
            </w:r>
          </w:p>
        </w:tc>
        <w:tc>
          <w:tcPr>
            <w:tcW w:w="1046" w:type="dxa"/>
            <w:vAlign w:val="top"/>
          </w:tcPr>
          <w:p>
            <w:pPr>
              <w:rPr>
                <w:rFonts w:ascii="SimSun"/>
                <w:sz w:val="21"/>
              </w:rPr>
            </w:pPr>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ind w:firstLine="198"/>
              <w:spacing w:before="74" w:line="180" w:lineRule="auto"/>
              <w:rPr>
                <w:rFonts w:ascii="SimSun" w:hAnsi="SimSun" w:eastAsia="SimSun" w:cs="SimSun"/>
                <w:sz w:val="24"/>
                <w:szCs w:val="24"/>
              </w:rPr>
            </w:pPr>
            <w:r>
              <w:rPr>
                <w:rFonts w:ascii="SimSun" w:hAnsi="SimSun" w:eastAsia="SimSun" w:cs="SimSun"/>
                <w:sz w:val="24"/>
                <w:szCs w:val="24"/>
                <w:spacing w:val="-3"/>
              </w:rPr>
              <w:t>0.417</w:t>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38"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89"/>
              <w:spacing w:before="80" w:line="179" w:lineRule="auto"/>
              <w:rPr>
                <w:rFonts w:ascii="SimSun" w:hAnsi="SimSun" w:eastAsia="SimSun" w:cs="SimSun"/>
                <w:sz w:val="24"/>
                <w:szCs w:val="24"/>
              </w:rPr>
            </w:pPr>
            <w:r>
              <w:rPr>
                <w:rFonts w:ascii="SimSun" w:hAnsi="SimSun" w:eastAsia="SimSun" w:cs="SimSun"/>
                <w:sz w:val="24"/>
                <w:szCs w:val="24"/>
                <w:spacing w:val="-5"/>
              </w:rPr>
              <w:t>45</w:t>
            </w:r>
          </w:p>
        </w:tc>
        <w:tc>
          <w:tcPr>
            <w:tcW w:w="4293" w:type="dxa"/>
            <w:vAlign w:val="top"/>
          </w:tcPr>
          <w:p>
            <w:pPr>
              <w:ind w:firstLine="203"/>
              <w:spacing w:before="42" w:line="184" w:lineRule="auto"/>
              <w:rPr>
                <w:rFonts w:ascii="SimSun" w:hAnsi="SimSun" w:eastAsia="SimSun" w:cs="SimSun"/>
                <w:sz w:val="24"/>
                <w:szCs w:val="24"/>
              </w:rPr>
            </w:pPr>
            <w:r>
              <w:rPr>
                <w:rFonts w:ascii="SimSun" w:hAnsi="SimSun" w:eastAsia="SimSun" w:cs="SimSun"/>
                <w:sz w:val="24"/>
                <w:szCs w:val="24"/>
                <w:spacing w:val="-8"/>
              </w:rPr>
              <w:t>科慕三爱富氟化物（常熟）</w:t>
            </w:r>
            <w:r>
              <w:rPr>
                <w:rFonts w:ascii="SimSun" w:hAnsi="SimSun" w:eastAsia="SimSun" w:cs="SimSun"/>
                <w:sz w:val="24"/>
                <w:szCs w:val="24"/>
                <w:spacing w:val="-2"/>
              </w:rPr>
              <w:t> </w:t>
            </w:r>
            <w:r>
              <w:rPr>
                <w:rFonts w:ascii="SimSun" w:hAnsi="SimSun" w:eastAsia="SimSun" w:cs="SimSun"/>
                <w:sz w:val="24"/>
                <w:szCs w:val="24"/>
                <w:spacing w:val="-8"/>
              </w:rPr>
              <w:t>有限公司</w:t>
            </w:r>
          </w:p>
        </w:tc>
        <w:tc>
          <w:tcPr>
            <w:tcW w:w="1446" w:type="dxa"/>
            <w:vAlign w:val="top"/>
          </w:tcPr>
          <w:p>
            <w:pPr>
              <w:ind w:firstLine="525"/>
              <w:spacing w:before="80" w:line="179" w:lineRule="auto"/>
              <w:rPr>
                <w:rFonts w:ascii="SimSun" w:hAnsi="SimSun" w:eastAsia="SimSun" w:cs="SimSun"/>
                <w:sz w:val="24"/>
                <w:szCs w:val="24"/>
              </w:rPr>
            </w:pPr>
            <w:r>
              <w:rPr>
                <w:rFonts w:ascii="SimSun" w:hAnsi="SimSun" w:eastAsia="SimSun" w:cs="SimSun"/>
                <w:sz w:val="24"/>
                <w:szCs w:val="24"/>
                <w:spacing w:val="-4"/>
              </w:rPr>
              <w:t>650</w:t>
            </w:r>
          </w:p>
        </w:tc>
        <w:tc>
          <w:tcPr>
            <w:tcW w:w="1181" w:type="dxa"/>
            <w:vAlign w:val="top"/>
          </w:tcPr>
          <w:p>
            <w:pPr>
              <w:ind w:firstLine="272"/>
              <w:spacing w:before="80" w:line="179" w:lineRule="auto"/>
              <w:rPr>
                <w:rFonts w:ascii="SimSun" w:hAnsi="SimSun" w:eastAsia="SimSun" w:cs="SimSun"/>
                <w:sz w:val="24"/>
                <w:szCs w:val="24"/>
              </w:rPr>
            </w:pPr>
            <w:r>
              <w:rPr>
                <w:rFonts w:ascii="SimSun" w:hAnsi="SimSun" w:eastAsia="SimSun" w:cs="SimSun"/>
                <w:sz w:val="24"/>
                <w:szCs w:val="24"/>
                <w:spacing w:val="-3"/>
              </w:rPr>
              <w:t>0.039</w:t>
            </w:r>
          </w:p>
        </w:tc>
        <w:tc>
          <w:tcPr>
            <w:tcW w:w="1185" w:type="dxa"/>
            <w:vAlign w:val="top"/>
          </w:tcPr>
          <w:p>
            <w:pPr>
              <w:ind w:firstLine="274"/>
              <w:spacing w:before="80" w:line="179" w:lineRule="auto"/>
              <w:rPr>
                <w:rFonts w:ascii="SimSun" w:hAnsi="SimSun" w:eastAsia="SimSun" w:cs="SimSun"/>
                <w:sz w:val="24"/>
                <w:szCs w:val="24"/>
              </w:rPr>
            </w:pPr>
            <w:r>
              <w:rPr>
                <w:rFonts w:ascii="SimSun" w:hAnsi="SimSun" w:eastAsia="SimSun" w:cs="SimSun"/>
                <w:sz w:val="24"/>
                <w:szCs w:val="24"/>
                <w:spacing w:val="-3"/>
              </w:rPr>
              <w:t>0.046</w:t>
            </w:r>
          </w:p>
        </w:tc>
        <w:tc>
          <w:tcPr>
            <w:tcW w:w="940" w:type="dxa"/>
            <w:vAlign w:val="top"/>
          </w:tcPr>
          <w:p>
            <w:pPr>
              <w:ind w:firstLine="155"/>
              <w:spacing w:before="80" w:line="179" w:lineRule="auto"/>
              <w:rPr>
                <w:rFonts w:ascii="SimSun" w:hAnsi="SimSun" w:eastAsia="SimSun" w:cs="SimSun"/>
                <w:sz w:val="24"/>
                <w:szCs w:val="24"/>
              </w:rPr>
            </w:pPr>
            <w:r>
              <w:rPr>
                <w:rFonts w:ascii="SimSun" w:hAnsi="SimSun" w:eastAsia="SimSun" w:cs="SimSun"/>
                <w:sz w:val="24"/>
                <w:szCs w:val="24"/>
                <w:spacing w:val="-3"/>
              </w:rPr>
              <w:t>0.003</w:t>
            </w:r>
          </w:p>
        </w:tc>
        <w:tc>
          <w:tcPr>
            <w:tcW w:w="812" w:type="dxa"/>
            <w:vAlign w:val="top"/>
          </w:tcPr>
          <w:p>
            <w:pPr>
              <w:rPr>
                <w:rFonts w:ascii="SimSun"/>
                <w:sz w:val="21"/>
              </w:rPr>
            </w:pPr>
            <w:r/>
          </w:p>
        </w:tc>
        <w:tc>
          <w:tcPr>
            <w:tcW w:w="1046" w:type="dxa"/>
            <w:vAlign w:val="top"/>
          </w:tcPr>
          <w:p>
            <w:pPr>
              <w:ind w:firstLine="169"/>
              <w:spacing w:before="80" w:line="179" w:lineRule="auto"/>
              <w:rPr>
                <w:rFonts w:ascii="SimSun" w:hAnsi="SimSun" w:eastAsia="SimSun" w:cs="SimSun"/>
                <w:sz w:val="24"/>
                <w:szCs w:val="24"/>
              </w:rPr>
            </w:pPr>
            <w:r>
              <w:rPr>
                <w:rFonts w:ascii="SimSun" w:hAnsi="SimSun" w:eastAsia="SimSun" w:cs="SimSun"/>
                <w:sz w:val="24"/>
                <w:szCs w:val="24"/>
                <w:spacing w:val="-2"/>
              </w:rPr>
              <w:t>0.0003</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42"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2" w:hRule="atLeast"/>
        </w:trPr>
        <w:tc>
          <w:tcPr>
            <w:tcW w:w="460" w:type="dxa"/>
            <w:vAlign w:val="top"/>
          </w:tcPr>
          <w:p>
            <w:pPr>
              <w:ind w:firstLine="89"/>
              <w:spacing w:before="80" w:line="178" w:lineRule="auto"/>
              <w:rPr>
                <w:rFonts w:ascii="SimSun" w:hAnsi="SimSun" w:eastAsia="SimSun" w:cs="SimSun"/>
                <w:sz w:val="24"/>
                <w:szCs w:val="24"/>
              </w:rPr>
            </w:pPr>
            <w:r>
              <w:rPr>
                <w:rFonts w:ascii="SimSun" w:hAnsi="SimSun" w:eastAsia="SimSun" w:cs="SimSun"/>
                <w:sz w:val="24"/>
                <w:szCs w:val="24"/>
                <w:spacing w:val="-5"/>
              </w:rPr>
              <w:t>46</w:t>
            </w:r>
          </w:p>
        </w:tc>
        <w:tc>
          <w:tcPr>
            <w:tcW w:w="4293" w:type="dxa"/>
            <w:vAlign w:val="top"/>
          </w:tcPr>
          <w:p>
            <w:pPr>
              <w:ind w:firstLine="929"/>
              <w:spacing w:before="43" w:line="184" w:lineRule="auto"/>
              <w:rPr>
                <w:rFonts w:ascii="SimSun" w:hAnsi="SimSun" w:eastAsia="SimSun" w:cs="SimSun"/>
                <w:sz w:val="24"/>
                <w:szCs w:val="24"/>
              </w:rPr>
            </w:pPr>
            <w:r>
              <w:rPr>
                <w:rFonts w:ascii="SimSun" w:hAnsi="SimSun" w:eastAsia="SimSun" w:cs="SimSun"/>
                <w:sz w:val="24"/>
                <w:szCs w:val="24"/>
                <w:spacing w:val="-2"/>
              </w:rPr>
              <w:t>常熟东南塑料有限公司</w:t>
            </w:r>
          </w:p>
        </w:tc>
        <w:tc>
          <w:tcPr>
            <w:tcW w:w="1446" w:type="dxa"/>
            <w:vAlign w:val="top"/>
          </w:tcPr>
          <w:p>
            <w:pPr>
              <w:ind w:firstLine="121"/>
              <w:spacing w:before="79" w:line="179" w:lineRule="auto"/>
              <w:rPr>
                <w:rFonts w:ascii="SimSun" w:hAnsi="SimSun" w:eastAsia="SimSun" w:cs="SimSun"/>
                <w:sz w:val="24"/>
                <w:szCs w:val="24"/>
              </w:rPr>
            </w:pPr>
            <w:r>
              <w:rPr>
                <w:rFonts w:ascii="SimSun" w:hAnsi="SimSun" w:eastAsia="SimSun" w:cs="SimSun"/>
                <w:sz w:val="24"/>
                <w:szCs w:val="24"/>
                <w:spacing w:val="-3"/>
              </w:rPr>
              <w:t>115744.738</w:t>
            </w:r>
          </w:p>
        </w:tc>
        <w:tc>
          <w:tcPr>
            <w:tcW w:w="1181" w:type="dxa"/>
            <w:vAlign w:val="top"/>
          </w:tcPr>
          <w:p>
            <w:pPr>
              <w:ind w:firstLine="275"/>
              <w:spacing w:before="80" w:line="178" w:lineRule="auto"/>
              <w:rPr>
                <w:rFonts w:ascii="SimSun" w:hAnsi="SimSun" w:eastAsia="SimSun" w:cs="SimSun"/>
                <w:sz w:val="24"/>
                <w:szCs w:val="24"/>
              </w:rPr>
            </w:pPr>
            <w:r>
              <w:rPr>
                <w:rFonts w:ascii="SimSun" w:hAnsi="SimSun" w:eastAsia="SimSun" w:cs="SimSun"/>
                <w:sz w:val="24"/>
                <w:szCs w:val="24"/>
                <w:spacing w:val="-3"/>
              </w:rPr>
              <w:t>56.89</w:t>
            </w:r>
          </w:p>
        </w:tc>
        <w:tc>
          <w:tcPr>
            <w:tcW w:w="1185" w:type="dxa"/>
            <w:vAlign w:val="top"/>
          </w:tcPr>
          <w:p>
            <w:pPr>
              <w:ind w:firstLine="217"/>
              <w:spacing w:before="80" w:line="178" w:lineRule="auto"/>
              <w:rPr>
                <w:rFonts w:ascii="SimSun" w:hAnsi="SimSun" w:eastAsia="SimSun" w:cs="SimSun"/>
                <w:sz w:val="24"/>
                <w:szCs w:val="24"/>
              </w:rPr>
            </w:pPr>
            <w:r>
              <w:rPr>
                <w:rFonts w:ascii="SimSun" w:hAnsi="SimSun" w:eastAsia="SimSun" w:cs="SimSun"/>
                <w:sz w:val="24"/>
                <w:szCs w:val="24"/>
                <w:spacing w:val="-3"/>
              </w:rPr>
              <w:t>35.305</w:t>
            </w:r>
          </w:p>
        </w:tc>
        <w:tc>
          <w:tcPr>
            <w:tcW w:w="940" w:type="dxa"/>
            <w:vAlign w:val="top"/>
          </w:tcPr>
          <w:p>
            <w:pPr>
              <w:ind w:firstLine="170"/>
              <w:spacing w:before="79" w:line="179" w:lineRule="auto"/>
              <w:rPr>
                <w:rFonts w:ascii="SimSun" w:hAnsi="SimSun" w:eastAsia="SimSun" w:cs="SimSun"/>
                <w:sz w:val="24"/>
                <w:szCs w:val="24"/>
              </w:rPr>
            </w:pPr>
            <w:r>
              <w:rPr>
                <w:rFonts w:ascii="SimSun" w:hAnsi="SimSun" w:eastAsia="SimSun" w:cs="SimSun"/>
                <w:sz w:val="24"/>
                <w:szCs w:val="24"/>
                <w:spacing w:val="-6"/>
              </w:rPr>
              <w:t>1.048</w:t>
            </w:r>
          </w:p>
        </w:tc>
        <w:tc>
          <w:tcPr>
            <w:tcW w:w="812" w:type="dxa"/>
            <w:vAlign w:val="top"/>
          </w:tcPr>
          <w:p>
            <w:pPr>
              <w:rPr>
                <w:rFonts w:ascii="SimSun"/>
                <w:sz w:val="21"/>
              </w:rPr>
            </w:pPr>
            <w:r/>
          </w:p>
        </w:tc>
        <w:tc>
          <w:tcPr>
            <w:tcW w:w="1046" w:type="dxa"/>
            <w:vAlign w:val="top"/>
          </w:tcPr>
          <w:p>
            <w:pPr>
              <w:ind w:firstLine="169"/>
              <w:spacing w:before="79" w:line="179" w:lineRule="auto"/>
              <w:rPr>
                <w:rFonts w:ascii="SimSun" w:hAnsi="SimSun" w:eastAsia="SimSun" w:cs="SimSun"/>
                <w:sz w:val="24"/>
                <w:szCs w:val="24"/>
              </w:rPr>
            </w:pPr>
            <w:r>
              <w:rPr>
                <w:rFonts w:ascii="SimSun" w:hAnsi="SimSun" w:eastAsia="SimSun" w:cs="SimSun"/>
                <w:sz w:val="24"/>
                <w:szCs w:val="24"/>
                <w:spacing w:val="-2"/>
              </w:rPr>
              <w:t>0.1104</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ind w:firstLine="121"/>
              <w:spacing w:before="80" w:line="178" w:lineRule="auto"/>
              <w:rPr>
                <w:rFonts w:ascii="SimSun" w:hAnsi="SimSun" w:eastAsia="SimSun" w:cs="SimSun"/>
                <w:sz w:val="24"/>
                <w:szCs w:val="24"/>
              </w:rPr>
            </w:pPr>
            <w:r>
              <w:rPr>
                <w:rFonts w:ascii="SimSun" w:hAnsi="SimSun" w:eastAsia="SimSun" w:cs="SimSun"/>
                <w:sz w:val="24"/>
                <w:szCs w:val="24"/>
                <w:spacing w:val="-3"/>
              </w:rPr>
              <w:t>0.369</w:t>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43"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2" w:hRule="atLeast"/>
        </w:trPr>
        <w:tc>
          <w:tcPr>
            <w:tcW w:w="460" w:type="dxa"/>
            <w:vAlign w:val="top"/>
          </w:tcPr>
          <w:p>
            <w:pPr>
              <w:ind w:firstLine="89"/>
              <w:spacing w:before="85" w:line="174" w:lineRule="auto"/>
              <w:rPr>
                <w:rFonts w:ascii="SimSun" w:hAnsi="SimSun" w:eastAsia="SimSun" w:cs="SimSun"/>
                <w:sz w:val="24"/>
                <w:szCs w:val="24"/>
              </w:rPr>
            </w:pPr>
            <w:r>
              <w:rPr>
                <w:rFonts w:ascii="SimSun" w:hAnsi="SimSun" w:eastAsia="SimSun" w:cs="SimSun"/>
                <w:sz w:val="24"/>
                <w:szCs w:val="24"/>
                <w:spacing w:val="-5"/>
              </w:rPr>
              <w:t>47</w:t>
            </w:r>
          </w:p>
        </w:tc>
        <w:tc>
          <w:tcPr>
            <w:tcW w:w="4293" w:type="dxa"/>
            <w:vAlign w:val="top"/>
          </w:tcPr>
          <w:p>
            <w:pPr>
              <w:ind w:firstLine="448"/>
              <w:spacing w:before="47" w:line="184" w:lineRule="auto"/>
              <w:rPr>
                <w:rFonts w:ascii="SimSun" w:hAnsi="SimSun" w:eastAsia="SimSun" w:cs="SimSun"/>
                <w:sz w:val="24"/>
                <w:szCs w:val="24"/>
              </w:rPr>
            </w:pPr>
            <w:r>
              <w:rPr>
                <w:rFonts w:ascii="SimSun" w:hAnsi="SimSun" w:eastAsia="SimSun" w:cs="SimSun"/>
                <w:sz w:val="24"/>
                <w:szCs w:val="24"/>
                <w:spacing w:val="-2"/>
              </w:rPr>
              <w:t>苏州华道生物药业股份有限公司</w:t>
            </w:r>
          </w:p>
        </w:tc>
        <w:tc>
          <w:tcPr>
            <w:tcW w:w="1446" w:type="dxa"/>
            <w:vAlign w:val="top"/>
          </w:tcPr>
          <w:p>
            <w:pPr>
              <w:ind w:firstLine="402"/>
              <w:spacing w:before="85" w:line="174" w:lineRule="auto"/>
              <w:rPr>
                <w:rFonts w:ascii="SimSun" w:hAnsi="SimSun" w:eastAsia="SimSun" w:cs="SimSun"/>
                <w:sz w:val="24"/>
                <w:szCs w:val="24"/>
              </w:rPr>
            </w:pPr>
            <w:r>
              <w:rPr>
                <w:rFonts w:ascii="SimSun" w:hAnsi="SimSun" w:eastAsia="SimSun" w:cs="SimSun"/>
                <w:sz w:val="24"/>
                <w:szCs w:val="24"/>
                <w:spacing w:val="-2"/>
              </w:rPr>
              <w:t>49690</w:t>
            </w:r>
          </w:p>
        </w:tc>
        <w:tc>
          <w:tcPr>
            <w:tcW w:w="1181" w:type="dxa"/>
            <w:vAlign w:val="top"/>
          </w:tcPr>
          <w:p>
            <w:pPr>
              <w:ind w:firstLine="212"/>
              <w:spacing w:before="85" w:line="174" w:lineRule="auto"/>
              <w:rPr>
                <w:rFonts w:ascii="SimSun" w:hAnsi="SimSun" w:eastAsia="SimSun" w:cs="SimSun"/>
                <w:sz w:val="24"/>
                <w:szCs w:val="24"/>
              </w:rPr>
            </w:pPr>
            <w:r>
              <w:rPr>
                <w:rFonts w:ascii="SimSun" w:hAnsi="SimSun" w:eastAsia="SimSun" w:cs="SimSun"/>
                <w:sz w:val="24"/>
                <w:szCs w:val="24"/>
                <w:spacing w:val="-2"/>
              </w:rPr>
              <w:t>09.876</w:t>
            </w:r>
          </w:p>
        </w:tc>
        <w:tc>
          <w:tcPr>
            <w:tcW w:w="1185" w:type="dxa"/>
            <w:vAlign w:val="top"/>
          </w:tcPr>
          <w:p>
            <w:pPr>
              <w:ind w:firstLine="274"/>
              <w:spacing w:before="85" w:line="174" w:lineRule="auto"/>
              <w:rPr>
                <w:rFonts w:ascii="SimSun" w:hAnsi="SimSun" w:eastAsia="SimSun" w:cs="SimSun"/>
                <w:sz w:val="24"/>
                <w:szCs w:val="24"/>
              </w:rPr>
            </w:pPr>
            <w:r>
              <w:rPr>
                <w:rFonts w:ascii="SimSun" w:hAnsi="SimSun" w:eastAsia="SimSun" w:cs="SimSun"/>
                <w:sz w:val="24"/>
                <w:szCs w:val="24"/>
                <w:spacing w:val="-3"/>
              </w:rPr>
              <w:t>0.998</w:t>
            </w:r>
          </w:p>
        </w:tc>
        <w:tc>
          <w:tcPr>
            <w:tcW w:w="940" w:type="dxa"/>
            <w:vAlign w:val="top"/>
          </w:tcPr>
          <w:p>
            <w:pPr>
              <w:ind w:firstLine="275"/>
              <w:spacing w:before="85" w:line="174" w:lineRule="auto"/>
              <w:rPr>
                <w:rFonts w:ascii="SimSun" w:hAnsi="SimSun" w:eastAsia="SimSun" w:cs="SimSun"/>
                <w:sz w:val="24"/>
                <w:szCs w:val="24"/>
              </w:rPr>
            </w:pPr>
            <w:r>
              <w:rPr>
                <w:rFonts w:ascii="SimSun" w:hAnsi="SimSun" w:eastAsia="SimSun" w:cs="SimSun"/>
                <w:sz w:val="24"/>
                <w:szCs w:val="24"/>
              </w:rPr>
              <w:t>0.2</w:t>
            </w:r>
          </w:p>
        </w:tc>
        <w:tc>
          <w:tcPr>
            <w:tcW w:w="812" w:type="dxa"/>
            <w:vAlign w:val="top"/>
          </w:tcPr>
          <w:p>
            <w:pPr>
              <w:rPr>
                <w:rFonts w:ascii="SimSun"/>
                <w:sz w:val="21"/>
              </w:rPr>
            </w:pPr>
            <w:r/>
          </w:p>
        </w:tc>
        <w:tc>
          <w:tcPr>
            <w:tcW w:w="1046" w:type="dxa"/>
            <w:vAlign w:val="top"/>
          </w:tcPr>
          <w:p>
            <w:pPr>
              <w:ind w:firstLine="289"/>
              <w:spacing w:before="85" w:line="174" w:lineRule="auto"/>
              <w:rPr>
                <w:rFonts w:ascii="SimSun" w:hAnsi="SimSun" w:eastAsia="SimSun" w:cs="SimSun"/>
                <w:sz w:val="24"/>
                <w:szCs w:val="24"/>
              </w:rPr>
            </w:pPr>
            <w:r>
              <w:rPr>
                <w:rFonts w:ascii="SimSun" w:hAnsi="SimSun" w:eastAsia="SimSun" w:cs="SimSun"/>
                <w:sz w:val="24"/>
                <w:szCs w:val="24"/>
                <w:spacing w:val="-3"/>
              </w:rPr>
              <w:t>0.03</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47"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2" w:hRule="atLeast"/>
        </w:trPr>
        <w:tc>
          <w:tcPr>
            <w:tcW w:w="460" w:type="dxa"/>
            <w:vAlign w:val="top"/>
          </w:tcPr>
          <w:p>
            <w:pPr>
              <w:ind w:firstLine="89"/>
              <w:spacing w:before="89" w:line="171" w:lineRule="auto"/>
              <w:rPr>
                <w:rFonts w:ascii="SimSun" w:hAnsi="SimSun" w:eastAsia="SimSun" w:cs="SimSun"/>
                <w:sz w:val="24"/>
                <w:szCs w:val="24"/>
              </w:rPr>
            </w:pPr>
            <w:r>
              <w:rPr>
                <w:rFonts w:ascii="SimSun" w:hAnsi="SimSun" w:eastAsia="SimSun" w:cs="SimSun"/>
                <w:sz w:val="24"/>
                <w:szCs w:val="24"/>
                <w:spacing w:val="-5"/>
              </w:rPr>
              <w:t>48</w:t>
            </w:r>
          </w:p>
        </w:tc>
        <w:tc>
          <w:tcPr>
            <w:tcW w:w="4293" w:type="dxa"/>
            <w:vAlign w:val="top"/>
          </w:tcPr>
          <w:p>
            <w:pPr>
              <w:ind w:firstLine="214"/>
              <w:spacing w:before="52" w:line="184" w:lineRule="auto"/>
              <w:rPr>
                <w:rFonts w:ascii="SimSun" w:hAnsi="SimSun" w:eastAsia="SimSun" w:cs="SimSun"/>
                <w:sz w:val="24"/>
                <w:szCs w:val="24"/>
              </w:rPr>
            </w:pPr>
            <w:r>
              <w:rPr>
                <w:rFonts w:ascii="SimSun" w:hAnsi="SimSun" w:eastAsia="SimSun" w:cs="SimSun"/>
                <w:sz w:val="24"/>
                <w:szCs w:val="24"/>
                <w:spacing w:val="-9"/>
              </w:rPr>
              <w:t>阿科玛（常熟）</w:t>
            </w:r>
            <w:r>
              <w:rPr>
                <w:rFonts w:ascii="SimSun" w:hAnsi="SimSun" w:eastAsia="SimSun" w:cs="SimSun"/>
                <w:sz w:val="24"/>
                <w:szCs w:val="24"/>
                <w:spacing w:val="4"/>
              </w:rPr>
              <w:t> </w:t>
            </w:r>
            <w:r>
              <w:rPr>
                <w:rFonts w:ascii="SimSun" w:hAnsi="SimSun" w:eastAsia="SimSun" w:cs="SimSun"/>
                <w:sz w:val="24"/>
                <w:szCs w:val="24"/>
                <w:spacing w:val="-9"/>
              </w:rPr>
              <w:t>高分子材料有限公司</w:t>
            </w:r>
          </w:p>
        </w:tc>
        <w:tc>
          <w:tcPr>
            <w:tcW w:w="1446" w:type="dxa"/>
            <w:vAlign w:val="top"/>
          </w:tcPr>
          <w:p>
            <w:pPr>
              <w:ind w:firstLine="481"/>
              <w:spacing w:before="88" w:line="172" w:lineRule="auto"/>
              <w:rPr>
                <w:rFonts w:ascii="SimSun" w:hAnsi="SimSun" w:eastAsia="SimSun" w:cs="SimSun"/>
                <w:sz w:val="24"/>
                <w:szCs w:val="24"/>
              </w:rPr>
            </w:pPr>
            <w:r>
              <w:rPr>
                <w:rFonts w:ascii="SimSun" w:hAnsi="SimSun" w:eastAsia="SimSun" w:cs="SimSun"/>
                <w:sz w:val="24"/>
                <w:szCs w:val="24"/>
                <w:spacing w:val="-7"/>
              </w:rPr>
              <w:t>1760</w:t>
            </w:r>
          </w:p>
        </w:tc>
        <w:tc>
          <w:tcPr>
            <w:tcW w:w="1181" w:type="dxa"/>
            <w:vAlign w:val="top"/>
          </w:tcPr>
          <w:p>
            <w:pPr>
              <w:ind w:firstLine="332"/>
              <w:spacing w:before="89" w:line="171" w:lineRule="auto"/>
              <w:rPr>
                <w:rFonts w:ascii="SimSun" w:hAnsi="SimSun" w:eastAsia="SimSun" w:cs="SimSun"/>
                <w:sz w:val="24"/>
                <w:szCs w:val="24"/>
              </w:rPr>
            </w:pPr>
            <w:r>
              <w:rPr>
                <w:rFonts w:ascii="SimSun" w:hAnsi="SimSun" w:eastAsia="SimSun" w:cs="SimSun"/>
                <w:sz w:val="24"/>
                <w:szCs w:val="24"/>
                <w:spacing w:val="-3"/>
              </w:rPr>
              <w:t>0.77</w:t>
            </w:r>
          </w:p>
        </w:tc>
        <w:tc>
          <w:tcPr>
            <w:tcW w:w="1185" w:type="dxa"/>
            <w:vAlign w:val="top"/>
          </w:tcPr>
          <w:p>
            <w:pPr>
              <w:ind w:firstLine="334"/>
              <w:spacing w:before="89" w:line="171" w:lineRule="auto"/>
              <w:rPr>
                <w:rFonts w:ascii="SimSun" w:hAnsi="SimSun" w:eastAsia="SimSun" w:cs="SimSun"/>
                <w:sz w:val="24"/>
                <w:szCs w:val="24"/>
              </w:rPr>
            </w:pPr>
            <w:r>
              <w:rPr>
                <w:rFonts w:ascii="SimSun" w:hAnsi="SimSun" w:eastAsia="SimSun" w:cs="SimSun"/>
                <w:sz w:val="24"/>
                <w:szCs w:val="24"/>
                <w:spacing w:val="-3"/>
              </w:rPr>
              <w:t>0.65</w:t>
            </w:r>
          </w:p>
        </w:tc>
        <w:tc>
          <w:tcPr>
            <w:tcW w:w="940" w:type="dxa"/>
            <w:vAlign w:val="top"/>
          </w:tcPr>
          <w:p>
            <w:pPr>
              <w:ind w:firstLine="155"/>
              <w:spacing w:before="89" w:line="171" w:lineRule="auto"/>
              <w:rPr>
                <w:rFonts w:ascii="SimSun" w:hAnsi="SimSun" w:eastAsia="SimSun" w:cs="SimSun"/>
                <w:sz w:val="24"/>
                <w:szCs w:val="24"/>
              </w:rPr>
            </w:pPr>
            <w:r>
              <w:rPr>
                <w:rFonts w:ascii="SimSun" w:hAnsi="SimSun" w:eastAsia="SimSun" w:cs="SimSun"/>
                <w:sz w:val="24"/>
                <w:szCs w:val="24"/>
                <w:spacing w:val="-3"/>
              </w:rPr>
              <w:t>0.066</w:t>
            </w:r>
          </w:p>
        </w:tc>
        <w:tc>
          <w:tcPr>
            <w:tcW w:w="812" w:type="dxa"/>
            <w:vAlign w:val="top"/>
          </w:tcPr>
          <w:p>
            <w:pPr>
              <w:rPr>
                <w:rFonts w:ascii="SimSun"/>
                <w:sz w:val="21"/>
              </w:rPr>
            </w:pPr>
            <w:r/>
          </w:p>
        </w:tc>
        <w:tc>
          <w:tcPr>
            <w:tcW w:w="1046" w:type="dxa"/>
            <w:vAlign w:val="top"/>
          </w:tcPr>
          <w:p>
            <w:pPr>
              <w:rPr>
                <w:rFonts w:ascii="SimSun"/>
                <w:sz w:val="21"/>
              </w:rPr>
            </w:pPr>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52"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3" w:hRule="atLeast"/>
        </w:trPr>
        <w:tc>
          <w:tcPr>
            <w:tcW w:w="460" w:type="dxa"/>
            <w:vAlign w:val="top"/>
          </w:tcPr>
          <w:p>
            <w:pPr>
              <w:ind w:firstLine="89"/>
              <w:spacing w:before="93" w:line="169" w:lineRule="auto"/>
              <w:rPr>
                <w:rFonts w:ascii="SimSun" w:hAnsi="SimSun" w:eastAsia="SimSun" w:cs="SimSun"/>
                <w:sz w:val="24"/>
                <w:szCs w:val="24"/>
              </w:rPr>
            </w:pPr>
            <w:r>
              <w:rPr>
                <w:rFonts w:ascii="SimSun" w:hAnsi="SimSun" w:eastAsia="SimSun" w:cs="SimSun"/>
                <w:sz w:val="24"/>
                <w:szCs w:val="24"/>
                <w:spacing w:val="-5"/>
              </w:rPr>
              <w:t>49</w:t>
            </w:r>
          </w:p>
        </w:tc>
        <w:tc>
          <w:tcPr>
            <w:tcW w:w="4293" w:type="dxa"/>
            <w:vAlign w:val="top"/>
          </w:tcPr>
          <w:p>
            <w:pPr>
              <w:ind w:firstLine="569"/>
              <w:spacing w:before="56" w:line="184" w:lineRule="auto"/>
              <w:rPr>
                <w:rFonts w:ascii="SimSun" w:hAnsi="SimSun" w:eastAsia="SimSun" w:cs="SimSun"/>
                <w:sz w:val="24"/>
                <w:szCs w:val="24"/>
              </w:rPr>
            </w:pPr>
            <w:r>
              <w:rPr>
                <w:rFonts w:ascii="SimSun" w:hAnsi="SimSun" w:eastAsia="SimSun" w:cs="SimSun"/>
                <w:sz w:val="24"/>
                <w:szCs w:val="24"/>
                <w:spacing w:val="-2"/>
              </w:rPr>
              <w:t>常熟市福新环境工程有限公司</w:t>
            </w:r>
          </w:p>
        </w:tc>
        <w:tc>
          <w:tcPr>
            <w:tcW w:w="1446" w:type="dxa"/>
            <w:vAlign w:val="top"/>
          </w:tcPr>
          <w:p>
            <w:pPr>
              <w:ind w:firstLine="465"/>
              <w:spacing w:before="93" w:line="169" w:lineRule="auto"/>
              <w:rPr>
                <w:rFonts w:ascii="SimSun" w:hAnsi="SimSun" w:eastAsia="SimSun" w:cs="SimSun"/>
                <w:sz w:val="24"/>
                <w:szCs w:val="24"/>
              </w:rPr>
            </w:pPr>
            <w:r>
              <w:rPr>
                <w:rFonts w:ascii="SimSun" w:hAnsi="SimSun" w:eastAsia="SimSun" w:cs="SimSun"/>
                <w:sz w:val="24"/>
                <w:szCs w:val="24"/>
                <w:spacing w:val="-3"/>
              </w:rPr>
              <w:t>6093</w:t>
            </w:r>
          </w:p>
        </w:tc>
        <w:tc>
          <w:tcPr>
            <w:tcW w:w="1181" w:type="dxa"/>
            <w:vAlign w:val="top"/>
          </w:tcPr>
          <w:p>
            <w:pPr>
              <w:ind w:firstLine="273"/>
              <w:spacing w:before="93" w:line="169" w:lineRule="auto"/>
              <w:rPr>
                <w:rFonts w:ascii="SimSun" w:hAnsi="SimSun" w:eastAsia="SimSun" w:cs="SimSun"/>
                <w:sz w:val="24"/>
                <w:szCs w:val="24"/>
              </w:rPr>
            </w:pPr>
            <w:r>
              <w:rPr>
                <w:rFonts w:ascii="SimSun" w:hAnsi="SimSun" w:eastAsia="SimSun" w:cs="SimSun"/>
                <w:sz w:val="24"/>
                <w:szCs w:val="24"/>
                <w:spacing w:val="-6"/>
              </w:rPr>
              <w:t>2</w:t>
            </w:r>
            <w:r>
              <w:rPr>
                <w:rFonts w:ascii="SimSun" w:hAnsi="SimSun" w:eastAsia="SimSun" w:cs="SimSun"/>
                <w:sz w:val="24"/>
                <w:szCs w:val="24"/>
                <w:spacing w:val="11"/>
              </w:rPr>
              <w:t> </w:t>
            </w:r>
            <w:r>
              <w:rPr>
                <w:rFonts w:ascii="SimSun" w:hAnsi="SimSun" w:eastAsia="SimSun" w:cs="SimSun"/>
                <w:sz w:val="24"/>
                <w:szCs w:val="24"/>
                <w:spacing w:val="-6"/>
              </w:rPr>
              <w:t>418</w:t>
            </w:r>
          </w:p>
        </w:tc>
        <w:tc>
          <w:tcPr>
            <w:tcW w:w="1185" w:type="dxa"/>
            <w:vAlign w:val="top"/>
          </w:tcPr>
          <w:p>
            <w:pPr>
              <w:ind w:firstLine="274"/>
              <w:spacing w:before="93" w:line="169" w:lineRule="auto"/>
              <w:rPr>
                <w:rFonts w:ascii="SimSun" w:hAnsi="SimSun" w:eastAsia="SimSun" w:cs="SimSun"/>
                <w:sz w:val="24"/>
                <w:szCs w:val="24"/>
              </w:rPr>
            </w:pPr>
            <w:r>
              <w:rPr>
                <w:rFonts w:ascii="SimSun" w:hAnsi="SimSun" w:eastAsia="SimSun" w:cs="SimSun"/>
                <w:sz w:val="24"/>
                <w:szCs w:val="24"/>
                <w:spacing w:val="-7"/>
              </w:rPr>
              <w:t>0</w:t>
            </w:r>
            <w:r>
              <w:rPr>
                <w:rFonts w:ascii="SimSun" w:hAnsi="SimSun" w:eastAsia="SimSun" w:cs="SimSun"/>
                <w:sz w:val="24"/>
                <w:szCs w:val="24"/>
                <w:spacing w:val="16"/>
              </w:rPr>
              <w:t> </w:t>
            </w:r>
            <w:r>
              <w:rPr>
                <w:rFonts w:ascii="SimSun" w:hAnsi="SimSun" w:eastAsia="SimSun" w:cs="SimSun"/>
                <w:sz w:val="24"/>
                <w:szCs w:val="24"/>
                <w:spacing w:val="-7"/>
              </w:rPr>
              <w:t>365</w:t>
            </w:r>
          </w:p>
        </w:tc>
        <w:tc>
          <w:tcPr>
            <w:tcW w:w="940" w:type="dxa"/>
            <w:vAlign w:val="top"/>
          </w:tcPr>
          <w:p>
            <w:pPr>
              <w:ind w:firstLine="155"/>
              <w:spacing w:before="93" w:line="169" w:lineRule="auto"/>
              <w:rPr>
                <w:rFonts w:ascii="SimSun" w:hAnsi="SimSun" w:eastAsia="SimSun" w:cs="SimSun"/>
                <w:sz w:val="24"/>
                <w:szCs w:val="24"/>
              </w:rPr>
            </w:pPr>
            <w:r>
              <w:rPr>
                <w:rFonts w:ascii="SimSun" w:hAnsi="SimSun" w:eastAsia="SimSun" w:cs="SimSun"/>
                <w:sz w:val="24"/>
                <w:szCs w:val="24"/>
                <w:spacing w:val="-6"/>
              </w:rPr>
              <w:t>0</w:t>
            </w:r>
            <w:r>
              <w:rPr>
                <w:rFonts w:ascii="SimSun" w:hAnsi="SimSun" w:eastAsia="SimSun" w:cs="SimSun"/>
                <w:sz w:val="24"/>
                <w:szCs w:val="24"/>
                <w:spacing w:val="12"/>
              </w:rPr>
              <w:t> </w:t>
            </w:r>
            <w:r>
              <w:rPr>
                <w:rFonts w:ascii="SimSun" w:hAnsi="SimSun" w:eastAsia="SimSun" w:cs="SimSun"/>
                <w:sz w:val="24"/>
                <w:szCs w:val="24"/>
                <w:spacing w:val="-6"/>
              </w:rPr>
              <w:t>001</w:t>
            </w:r>
          </w:p>
        </w:tc>
        <w:tc>
          <w:tcPr>
            <w:tcW w:w="812" w:type="dxa"/>
            <w:vAlign w:val="top"/>
          </w:tcPr>
          <w:p>
            <w:pPr>
              <w:rPr>
                <w:rFonts w:ascii="SimSun"/>
                <w:sz w:val="21"/>
              </w:rPr>
            </w:pPr>
            <w:r/>
          </w:p>
        </w:tc>
        <w:tc>
          <w:tcPr>
            <w:tcW w:w="1046" w:type="dxa"/>
            <w:vAlign w:val="top"/>
          </w:tcPr>
          <w:p>
            <w:pPr>
              <w:ind w:firstLine="229"/>
              <w:spacing w:before="93" w:line="169" w:lineRule="auto"/>
              <w:rPr>
                <w:rFonts w:ascii="SimSun" w:hAnsi="SimSun" w:eastAsia="SimSun" w:cs="SimSun"/>
                <w:sz w:val="24"/>
                <w:szCs w:val="24"/>
              </w:rPr>
            </w:pPr>
            <w:r>
              <w:rPr>
                <w:rFonts w:ascii="SimSun" w:hAnsi="SimSun" w:eastAsia="SimSun" w:cs="SimSun"/>
                <w:sz w:val="24"/>
                <w:szCs w:val="24"/>
                <w:spacing w:val="-6"/>
              </w:rPr>
              <w:t>0</w:t>
            </w:r>
            <w:r>
              <w:rPr>
                <w:rFonts w:ascii="SimSun" w:hAnsi="SimSun" w:eastAsia="SimSun" w:cs="SimSun"/>
                <w:sz w:val="24"/>
                <w:szCs w:val="24"/>
                <w:spacing w:val="12"/>
              </w:rPr>
              <w:t> </w:t>
            </w:r>
            <w:r>
              <w:rPr>
                <w:rFonts w:ascii="SimSun" w:hAnsi="SimSun" w:eastAsia="SimSun" w:cs="SimSun"/>
                <w:sz w:val="24"/>
                <w:szCs w:val="24"/>
                <w:spacing w:val="-6"/>
              </w:rPr>
              <w:t>001</w:t>
            </w:r>
          </w:p>
        </w:tc>
        <w:tc>
          <w:tcPr>
            <w:tcW w:w="917" w:type="dxa"/>
            <w:vAlign w:val="top"/>
          </w:tcPr>
          <w:p>
            <w:pPr>
              <w:ind w:firstLine="165"/>
              <w:spacing w:before="93" w:line="169" w:lineRule="auto"/>
              <w:rPr>
                <w:rFonts w:ascii="SimSun" w:hAnsi="SimSun" w:eastAsia="SimSun" w:cs="SimSun"/>
                <w:sz w:val="24"/>
                <w:szCs w:val="24"/>
              </w:rPr>
            </w:pPr>
            <w:r>
              <w:rPr>
                <w:rFonts w:ascii="SimSun" w:hAnsi="SimSun" w:eastAsia="SimSun" w:cs="SimSun"/>
                <w:sz w:val="24"/>
                <w:szCs w:val="24"/>
                <w:spacing w:val="-10"/>
              </w:rPr>
              <w:t>0</w:t>
            </w:r>
            <w:r>
              <w:rPr>
                <w:rFonts w:ascii="SimSun" w:hAnsi="SimSun" w:eastAsia="SimSun" w:cs="SimSun"/>
                <w:sz w:val="24"/>
                <w:szCs w:val="24"/>
                <w:spacing w:val="28"/>
              </w:rPr>
              <w:t> </w:t>
            </w:r>
            <w:r>
              <w:rPr>
                <w:rFonts w:ascii="SimSun" w:hAnsi="SimSun" w:eastAsia="SimSun" w:cs="SimSun"/>
                <w:sz w:val="24"/>
                <w:szCs w:val="24"/>
                <w:spacing w:val="-10"/>
              </w:rPr>
              <w:t>108</w:t>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56"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37" w:hRule="atLeast"/>
        </w:trPr>
        <w:tc>
          <w:tcPr>
            <w:tcW w:w="460" w:type="dxa"/>
            <w:vAlign w:val="top"/>
          </w:tcPr>
          <w:p>
            <w:pPr>
              <w:ind w:firstLine="94"/>
              <w:spacing w:before="97" w:line="180" w:lineRule="auto"/>
              <w:rPr>
                <w:rFonts w:ascii="SimSun" w:hAnsi="SimSun" w:eastAsia="SimSun" w:cs="SimSun"/>
                <w:sz w:val="24"/>
                <w:szCs w:val="24"/>
              </w:rPr>
            </w:pPr>
            <w:r>
              <w:rPr>
                <w:rFonts w:ascii="SimSun" w:hAnsi="SimSun" w:eastAsia="SimSun" w:cs="SimSun"/>
                <w:sz w:val="24"/>
                <w:szCs w:val="24"/>
                <w:spacing w:val="-8"/>
              </w:rPr>
              <w:t>50</w:t>
            </w:r>
          </w:p>
        </w:tc>
        <w:tc>
          <w:tcPr>
            <w:tcW w:w="4293" w:type="dxa"/>
            <w:vAlign w:val="top"/>
          </w:tcPr>
          <w:p>
            <w:pPr>
              <w:ind w:firstLine="444"/>
              <w:spacing w:before="60" w:line="184" w:lineRule="auto"/>
              <w:rPr>
                <w:rFonts w:ascii="SimSun" w:hAnsi="SimSun" w:eastAsia="SimSun" w:cs="SimSun"/>
                <w:sz w:val="24"/>
                <w:szCs w:val="24"/>
              </w:rPr>
            </w:pPr>
            <w:r>
              <w:rPr>
                <w:rFonts w:ascii="SimSun" w:hAnsi="SimSun" w:eastAsia="SimSun" w:cs="SimSun"/>
                <w:sz w:val="24"/>
                <w:szCs w:val="24"/>
                <w:spacing w:val="-1"/>
              </w:rPr>
              <w:t>江苏强盛功能化学股份有限公司</w:t>
            </w:r>
          </w:p>
        </w:tc>
        <w:tc>
          <w:tcPr>
            <w:tcW w:w="1446" w:type="dxa"/>
            <w:vAlign w:val="top"/>
          </w:tcPr>
          <w:p>
            <w:pPr>
              <w:ind w:firstLine="284"/>
              <w:spacing w:before="96" w:line="180" w:lineRule="auto"/>
              <w:rPr>
                <w:rFonts w:ascii="SimSun" w:hAnsi="SimSun" w:eastAsia="SimSun" w:cs="SimSun"/>
                <w:sz w:val="24"/>
                <w:szCs w:val="24"/>
              </w:rPr>
            </w:pPr>
            <w:r>
              <w:rPr>
                <w:rFonts w:ascii="SimSun" w:hAnsi="SimSun" w:eastAsia="SimSun" w:cs="SimSun"/>
                <w:sz w:val="24"/>
                <w:szCs w:val="24"/>
              </w:rPr>
              <w:t>91649.2</w:t>
            </w:r>
          </w:p>
        </w:tc>
        <w:tc>
          <w:tcPr>
            <w:tcW w:w="1181" w:type="dxa"/>
            <w:vAlign w:val="top"/>
          </w:tcPr>
          <w:p>
            <w:pPr>
              <w:ind w:firstLine="275"/>
              <w:spacing w:before="97" w:line="180" w:lineRule="auto"/>
              <w:rPr>
                <w:rFonts w:ascii="SimSun" w:hAnsi="SimSun" w:eastAsia="SimSun" w:cs="SimSun"/>
                <w:sz w:val="24"/>
                <w:szCs w:val="24"/>
              </w:rPr>
            </w:pPr>
            <w:r>
              <w:rPr>
                <w:rFonts w:ascii="SimSun" w:hAnsi="SimSun" w:eastAsia="SimSun" w:cs="SimSun"/>
                <w:sz w:val="24"/>
                <w:szCs w:val="24"/>
                <w:spacing w:val="-3"/>
              </w:rPr>
              <w:t>32.28</w:t>
            </w:r>
          </w:p>
        </w:tc>
        <w:tc>
          <w:tcPr>
            <w:tcW w:w="1185" w:type="dxa"/>
            <w:vAlign w:val="top"/>
          </w:tcPr>
          <w:p>
            <w:pPr>
              <w:ind w:firstLine="333"/>
              <w:spacing w:before="97" w:line="180" w:lineRule="auto"/>
              <w:rPr>
                <w:rFonts w:ascii="SimSun" w:hAnsi="SimSun" w:eastAsia="SimSun" w:cs="SimSun"/>
                <w:sz w:val="24"/>
                <w:szCs w:val="24"/>
              </w:rPr>
            </w:pPr>
            <w:r>
              <w:rPr>
                <w:rFonts w:ascii="SimSun" w:hAnsi="SimSun" w:eastAsia="SimSun" w:cs="SimSun"/>
                <w:sz w:val="24"/>
                <w:szCs w:val="24"/>
                <w:spacing w:val="-3"/>
              </w:rPr>
              <w:t>8.37</w:t>
            </w:r>
          </w:p>
        </w:tc>
        <w:tc>
          <w:tcPr>
            <w:tcW w:w="940" w:type="dxa"/>
            <w:vAlign w:val="top"/>
          </w:tcPr>
          <w:p>
            <w:pPr>
              <w:ind w:firstLine="215"/>
              <w:spacing w:before="97" w:line="180" w:lineRule="auto"/>
              <w:rPr>
                <w:rFonts w:ascii="SimSun" w:hAnsi="SimSun" w:eastAsia="SimSun" w:cs="SimSun"/>
                <w:sz w:val="24"/>
                <w:szCs w:val="24"/>
              </w:rPr>
            </w:pPr>
            <w:r>
              <w:rPr>
                <w:rFonts w:ascii="SimSun" w:hAnsi="SimSun" w:eastAsia="SimSun" w:cs="SimSun"/>
                <w:sz w:val="24"/>
                <w:szCs w:val="24"/>
                <w:spacing w:val="-3"/>
              </w:rPr>
              <w:t>0.95</w:t>
            </w:r>
          </w:p>
        </w:tc>
        <w:tc>
          <w:tcPr>
            <w:tcW w:w="812" w:type="dxa"/>
            <w:vAlign w:val="top"/>
          </w:tcPr>
          <w:p>
            <w:pPr>
              <w:rPr>
                <w:rFonts w:ascii="SimSun"/>
                <w:sz w:val="21"/>
              </w:rPr>
            </w:pPr>
            <w:r/>
          </w:p>
        </w:tc>
        <w:tc>
          <w:tcPr>
            <w:tcW w:w="1046" w:type="dxa"/>
            <w:vAlign w:val="top"/>
          </w:tcPr>
          <w:p>
            <w:pPr>
              <w:ind w:firstLine="289"/>
              <w:spacing w:before="96" w:line="180" w:lineRule="auto"/>
              <w:rPr>
                <w:rFonts w:ascii="SimSun" w:hAnsi="SimSun" w:eastAsia="SimSun" w:cs="SimSun"/>
                <w:sz w:val="24"/>
                <w:szCs w:val="24"/>
              </w:rPr>
            </w:pPr>
            <w:r>
              <w:rPr>
                <w:rFonts w:ascii="SimSun" w:hAnsi="SimSun" w:eastAsia="SimSun" w:cs="SimSun"/>
                <w:sz w:val="24"/>
                <w:szCs w:val="24"/>
                <w:spacing w:val="-3"/>
              </w:rPr>
              <w:t>0.17</w:t>
            </w:r>
          </w:p>
        </w:tc>
        <w:tc>
          <w:tcPr>
            <w:tcW w:w="917" w:type="dxa"/>
            <w:vAlign w:val="top"/>
          </w:tcPr>
          <w:p>
            <w:pPr>
              <w:rPr>
                <w:rFonts w:ascii="SimSun"/>
                <w:sz w:val="21"/>
              </w:rPr>
            </w:pPr>
            <w:r/>
          </w:p>
        </w:tc>
        <w:tc>
          <w:tcPr>
            <w:tcW w:w="850" w:type="dxa"/>
            <w:vAlign w:val="top"/>
          </w:tcPr>
          <w:p>
            <w:pPr>
              <w:rPr>
                <w:rFonts w:ascii="SimSun"/>
                <w:sz w:val="21"/>
              </w:rPr>
            </w:pPr>
            <w:r/>
          </w:p>
        </w:tc>
        <w:tc>
          <w:tcPr>
            <w:tcW w:w="1025" w:type="dxa"/>
            <w:vAlign w:val="top"/>
          </w:tcPr>
          <w:p>
            <w:pPr>
              <w:rPr>
                <w:rFonts w:ascii="SimSun"/>
                <w:sz w:val="21"/>
              </w:rPr>
            </w:pPr>
            <w:r/>
          </w:p>
        </w:tc>
        <w:tc>
          <w:tcPr>
            <w:tcW w:w="1025" w:type="dxa"/>
            <w:vAlign w:val="top"/>
          </w:tcPr>
          <w:p>
            <w:pPr>
              <w:rPr>
                <w:rFonts w:ascii="SimSun"/>
                <w:sz w:val="21"/>
              </w:rPr>
            </w:pPr>
            <w:r/>
          </w:p>
        </w:tc>
        <w:tc>
          <w:tcPr>
            <w:tcW w:w="1034" w:type="dxa"/>
            <w:vAlign w:val="top"/>
          </w:tcPr>
          <w:p>
            <w:pPr>
              <w:rPr>
                <w:rFonts w:ascii="SimSun"/>
                <w:sz w:val="21"/>
              </w:rPr>
            </w:pPr>
            <w:r/>
          </w:p>
        </w:tc>
        <w:tc>
          <w:tcPr>
            <w:tcW w:w="825" w:type="dxa"/>
            <w:vAlign w:val="top"/>
          </w:tcPr>
          <w:p>
            <w:pPr>
              <w:rPr>
                <w:rFonts w:ascii="SimSun"/>
                <w:sz w:val="21"/>
              </w:rPr>
            </w:pPr>
            <w:r/>
          </w:p>
        </w:tc>
        <w:tc>
          <w:tcPr>
            <w:tcW w:w="825" w:type="dxa"/>
            <w:vAlign w:val="top"/>
          </w:tcPr>
          <w:p>
            <w:pPr>
              <w:rPr>
                <w:rFonts w:ascii="SimSun"/>
                <w:sz w:val="21"/>
              </w:rPr>
            </w:pPr>
            <w:r/>
          </w:p>
        </w:tc>
        <w:tc>
          <w:tcPr>
            <w:tcW w:w="820" w:type="dxa"/>
            <w:vAlign w:val="top"/>
          </w:tcPr>
          <w:p>
            <w:pPr>
              <w:rPr>
                <w:rFonts w:ascii="SimSun"/>
                <w:sz w:val="21"/>
              </w:rPr>
            </w:pPr>
            <w:r/>
          </w:p>
        </w:tc>
        <w:tc>
          <w:tcPr>
            <w:tcW w:w="829" w:type="dxa"/>
            <w:vAlign w:val="top"/>
          </w:tcPr>
          <w:p>
            <w:pPr>
              <w:rPr>
                <w:rFonts w:ascii="SimSun"/>
                <w:sz w:val="21"/>
              </w:rPr>
            </w:pPr>
            <w:r/>
          </w:p>
        </w:tc>
        <w:tc>
          <w:tcPr>
            <w:tcW w:w="1525" w:type="dxa"/>
            <w:vAlign w:val="top"/>
          </w:tcPr>
          <w:p>
            <w:pPr>
              <w:ind w:firstLine="204"/>
              <w:spacing w:before="60" w:line="184"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319" w:hRule="atLeast"/>
        </w:trPr>
        <w:tc>
          <w:tcPr>
            <w:tcW w:w="4753" w:type="dxa"/>
            <w:vAlign w:val="top"/>
            <w:gridSpan w:val="2"/>
          </w:tcPr>
          <w:p>
            <w:pPr>
              <w:ind w:firstLine="2122"/>
              <w:spacing w:before="39" w:line="184" w:lineRule="auto"/>
              <w:rPr>
                <w:rFonts w:ascii="SimSun" w:hAnsi="SimSun" w:eastAsia="SimSun" w:cs="SimSun"/>
                <w:sz w:val="24"/>
                <w:szCs w:val="24"/>
              </w:rPr>
            </w:pPr>
            <w:r>
              <w:rPr>
                <w:rFonts w:ascii="SimSun" w:hAnsi="SimSun" w:eastAsia="SimSun" w:cs="SimSun"/>
                <w:sz w:val="24"/>
                <w:szCs w:val="24"/>
                <w:spacing w:val="-8"/>
              </w:rPr>
              <w:t>总计</w:t>
            </w:r>
          </w:p>
        </w:tc>
        <w:tc>
          <w:tcPr>
            <w:tcW w:w="1446" w:type="dxa"/>
            <w:vAlign w:val="top"/>
          </w:tcPr>
          <w:p>
            <w:pPr>
              <w:ind w:firstLine="42"/>
              <w:spacing w:before="76" w:line="180" w:lineRule="auto"/>
              <w:rPr>
                <w:rFonts w:ascii="SimSun" w:hAnsi="SimSun" w:eastAsia="SimSun" w:cs="SimSun"/>
                <w:sz w:val="24"/>
                <w:szCs w:val="24"/>
              </w:rPr>
            </w:pPr>
            <w:r>
              <w:rPr>
                <w:rFonts w:ascii="SimSun" w:hAnsi="SimSun" w:eastAsia="SimSun" w:cs="SimSun"/>
                <w:sz w:val="24"/>
                <w:szCs w:val="24"/>
                <w:spacing w:val="-1"/>
              </w:rPr>
              <w:t>4708783.518</w:t>
            </w:r>
          </w:p>
        </w:tc>
        <w:tc>
          <w:tcPr>
            <w:tcW w:w="1181" w:type="dxa"/>
            <w:vAlign w:val="top"/>
          </w:tcPr>
          <w:p>
            <w:pPr>
              <w:ind w:firstLine="48"/>
              <w:spacing w:before="76" w:line="180" w:lineRule="auto"/>
              <w:rPr>
                <w:rFonts w:ascii="SimSun" w:hAnsi="SimSun" w:eastAsia="SimSun" w:cs="SimSun"/>
                <w:sz w:val="24"/>
                <w:szCs w:val="24"/>
              </w:rPr>
            </w:pPr>
            <w:r>
              <w:rPr>
                <w:rFonts w:ascii="SimSun" w:hAnsi="SimSun" w:eastAsia="SimSun" w:cs="SimSun"/>
                <w:sz w:val="24"/>
                <w:szCs w:val="24"/>
                <w:spacing w:val="-4"/>
              </w:rPr>
              <w:t>1135.6169</w:t>
            </w:r>
          </w:p>
        </w:tc>
        <w:tc>
          <w:tcPr>
            <w:tcW w:w="1185" w:type="dxa"/>
            <w:vAlign w:val="top"/>
          </w:tcPr>
          <w:p>
            <w:pPr>
              <w:ind w:firstLine="110"/>
              <w:spacing w:before="76" w:line="180" w:lineRule="auto"/>
              <w:rPr>
                <w:rFonts w:ascii="SimSun" w:hAnsi="SimSun" w:eastAsia="SimSun" w:cs="SimSun"/>
                <w:sz w:val="24"/>
                <w:szCs w:val="24"/>
              </w:rPr>
            </w:pPr>
            <w:r>
              <w:rPr>
                <w:rFonts w:ascii="SimSun" w:hAnsi="SimSun" w:eastAsia="SimSun" w:cs="SimSun"/>
                <w:sz w:val="24"/>
                <w:szCs w:val="24"/>
                <w:spacing w:val="-4"/>
              </w:rPr>
              <w:t>196.2564</w:t>
            </w:r>
          </w:p>
        </w:tc>
        <w:tc>
          <w:tcPr>
            <w:tcW w:w="940" w:type="dxa"/>
            <w:vAlign w:val="top"/>
          </w:tcPr>
          <w:p>
            <w:pPr>
              <w:ind w:firstLine="50"/>
              <w:spacing w:before="76" w:line="180" w:lineRule="auto"/>
              <w:rPr>
                <w:rFonts w:ascii="SimSun" w:hAnsi="SimSun" w:eastAsia="SimSun" w:cs="SimSun"/>
                <w:sz w:val="24"/>
                <w:szCs w:val="24"/>
              </w:rPr>
            </w:pPr>
            <w:r>
              <w:rPr>
                <w:rFonts w:ascii="SimSun" w:hAnsi="SimSun" w:eastAsia="SimSun" w:cs="SimSun"/>
                <w:sz w:val="24"/>
                <w:szCs w:val="24"/>
                <w:spacing w:val="-4"/>
              </w:rPr>
              <w:t>13.4467</w:t>
            </w:r>
          </w:p>
        </w:tc>
        <w:tc>
          <w:tcPr>
            <w:tcW w:w="812" w:type="dxa"/>
            <w:vAlign w:val="top"/>
          </w:tcPr>
          <w:p>
            <w:pPr>
              <w:ind w:firstLine="90"/>
              <w:spacing w:before="77" w:line="180" w:lineRule="auto"/>
              <w:rPr>
                <w:rFonts w:ascii="SimSun" w:hAnsi="SimSun" w:eastAsia="SimSun" w:cs="SimSun"/>
                <w:sz w:val="24"/>
                <w:szCs w:val="24"/>
              </w:rPr>
            </w:pPr>
            <w:r>
              <w:rPr>
                <w:rFonts w:ascii="SimSun" w:hAnsi="SimSun" w:eastAsia="SimSun" w:cs="SimSun"/>
                <w:sz w:val="24"/>
                <w:szCs w:val="24"/>
                <w:spacing w:val="-3"/>
              </w:rPr>
              <w:t>8.247</w:t>
            </w:r>
          </w:p>
        </w:tc>
        <w:tc>
          <w:tcPr>
            <w:tcW w:w="1046" w:type="dxa"/>
            <w:vAlign w:val="top"/>
          </w:tcPr>
          <w:p>
            <w:pPr>
              <w:ind w:firstLine="161"/>
              <w:spacing w:before="76" w:line="180" w:lineRule="auto"/>
              <w:rPr>
                <w:rFonts w:ascii="SimSun" w:hAnsi="SimSun" w:eastAsia="SimSun" w:cs="SimSun"/>
                <w:sz w:val="24"/>
                <w:szCs w:val="24"/>
              </w:rPr>
            </w:pPr>
            <w:r>
              <w:rPr>
                <w:rFonts w:ascii="SimSun" w:hAnsi="SimSun" w:eastAsia="SimSun" w:cs="SimSun"/>
                <w:sz w:val="24"/>
                <w:szCs w:val="24"/>
                <w:spacing w:val="-5"/>
              </w:rPr>
              <w:t>1.2864</w:t>
            </w:r>
          </w:p>
        </w:tc>
        <w:tc>
          <w:tcPr>
            <w:tcW w:w="917" w:type="dxa"/>
            <w:vAlign w:val="top"/>
          </w:tcPr>
          <w:p>
            <w:pPr>
              <w:ind w:firstLine="144"/>
              <w:spacing w:before="77" w:line="180" w:lineRule="auto"/>
              <w:rPr>
                <w:rFonts w:ascii="SimSun" w:hAnsi="SimSun" w:eastAsia="SimSun" w:cs="SimSun"/>
                <w:sz w:val="24"/>
                <w:szCs w:val="24"/>
              </w:rPr>
            </w:pPr>
            <w:r>
              <w:rPr>
                <w:rFonts w:ascii="SimSun" w:hAnsi="SimSun" w:eastAsia="SimSun" w:cs="SimSun"/>
                <w:sz w:val="24"/>
                <w:szCs w:val="24"/>
                <w:spacing w:val="-3"/>
              </w:rPr>
              <w:t>2.566</w:t>
            </w:r>
          </w:p>
        </w:tc>
        <w:tc>
          <w:tcPr>
            <w:tcW w:w="850" w:type="dxa"/>
            <w:vAlign w:val="top"/>
          </w:tcPr>
          <w:p>
            <w:pPr>
              <w:ind w:firstLine="109"/>
              <w:spacing w:before="77" w:line="180" w:lineRule="auto"/>
              <w:rPr>
                <w:rFonts w:ascii="SimSun" w:hAnsi="SimSun" w:eastAsia="SimSun" w:cs="SimSun"/>
                <w:sz w:val="24"/>
                <w:szCs w:val="24"/>
              </w:rPr>
            </w:pPr>
            <w:r>
              <w:rPr>
                <w:rFonts w:ascii="SimSun" w:hAnsi="SimSun" w:eastAsia="SimSun" w:cs="SimSun"/>
                <w:sz w:val="24"/>
                <w:szCs w:val="24"/>
                <w:spacing w:val="-3"/>
              </w:rPr>
              <w:t>0.366</w:t>
            </w:r>
          </w:p>
        </w:tc>
        <w:tc>
          <w:tcPr>
            <w:tcW w:w="1025" w:type="dxa"/>
            <w:vAlign w:val="top"/>
          </w:tcPr>
          <w:p>
            <w:pPr>
              <w:ind w:firstLine="136"/>
              <w:spacing w:before="76" w:line="180" w:lineRule="auto"/>
              <w:rPr>
                <w:rFonts w:ascii="SimSun" w:hAnsi="SimSun" w:eastAsia="SimSun" w:cs="SimSun"/>
                <w:sz w:val="24"/>
                <w:szCs w:val="24"/>
              </w:rPr>
            </w:pPr>
            <w:r>
              <w:rPr>
                <w:rFonts w:ascii="SimSun" w:hAnsi="SimSun" w:eastAsia="SimSun" w:cs="SimSun"/>
                <w:sz w:val="24"/>
                <w:szCs w:val="24"/>
                <w:spacing w:val="-3"/>
              </w:rPr>
              <w:t>20.015</w:t>
            </w:r>
          </w:p>
        </w:tc>
        <w:tc>
          <w:tcPr>
            <w:tcW w:w="1025" w:type="dxa"/>
            <w:vAlign w:val="top"/>
          </w:tcPr>
          <w:p>
            <w:pPr>
              <w:ind w:firstLine="263"/>
              <w:spacing w:before="77" w:line="180" w:lineRule="auto"/>
              <w:rPr>
                <w:rFonts w:ascii="SimSun" w:hAnsi="SimSun" w:eastAsia="SimSun" w:cs="SimSun"/>
                <w:sz w:val="24"/>
                <w:szCs w:val="24"/>
              </w:rPr>
            </w:pPr>
            <w:r>
              <w:rPr>
                <w:rFonts w:ascii="SimSun" w:hAnsi="SimSun" w:eastAsia="SimSun" w:cs="SimSun"/>
                <w:sz w:val="24"/>
                <w:szCs w:val="24"/>
                <w:spacing w:val="-4"/>
              </w:rPr>
              <w:t>3.64</w:t>
            </w:r>
          </w:p>
        </w:tc>
        <w:tc>
          <w:tcPr>
            <w:tcW w:w="1034" w:type="dxa"/>
            <w:vAlign w:val="top"/>
          </w:tcPr>
          <w:p>
            <w:pPr>
              <w:ind w:firstLine="204"/>
              <w:spacing w:before="76" w:line="180" w:lineRule="auto"/>
              <w:rPr>
                <w:rFonts w:ascii="SimSun" w:hAnsi="SimSun" w:eastAsia="SimSun" w:cs="SimSun"/>
                <w:sz w:val="24"/>
                <w:szCs w:val="24"/>
              </w:rPr>
            </w:pPr>
            <w:r>
              <w:rPr>
                <w:rFonts w:ascii="SimSun" w:hAnsi="SimSun" w:eastAsia="SimSun" w:cs="SimSun"/>
                <w:sz w:val="24"/>
                <w:szCs w:val="24"/>
                <w:spacing w:val="-3"/>
              </w:rPr>
              <w:t>0.019</w:t>
            </w:r>
          </w:p>
        </w:tc>
        <w:tc>
          <w:tcPr>
            <w:tcW w:w="825" w:type="dxa"/>
            <w:vAlign w:val="top"/>
          </w:tcPr>
          <w:p>
            <w:pPr>
              <w:ind w:firstLine="160"/>
              <w:spacing w:before="77" w:line="180" w:lineRule="auto"/>
              <w:rPr>
                <w:rFonts w:ascii="SimSun" w:hAnsi="SimSun" w:eastAsia="SimSun" w:cs="SimSun"/>
                <w:sz w:val="24"/>
                <w:szCs w:val="24"/>
              </w:rPr>
            </w:pPr>
            <w:r>
              <w:rPr>
                <w:rFonts w:ascii="SimSun" w:hAnsi="SimSun" w:eastAsia="SimSun" w:cs="SimSun"/>
                <w:sz w:val="24"/>
                <w:szCs w:val="24"/>
                <w:spacing w:val="-4"/>
              </w:rPr>
              <w:t>2.73</w:t>
            </w:r>
          </w:p>
        </w:tc>
        <w:tc>
          <w:tcPr>
            <w:tcW w:w="825" w:type="dxa"/>
            <w:vAlign w:val="top"/>
          </w:tcPr>
          <w:p>
            <w:pPr>
              <w:ind w:firstLine="100"/>
              <w:spacing w:before="77" w:line="180" w:lineRule="auto"/>
              <w:rPr>
                <w:rFonts w:ascii="SimSun" w:hAnsi="SimSun" w:eastAsia="SimSun" w:cs="SimSun"/>
                <w:sz w:val="24"/>
                <w:szCs w:val="24"/>
              </w:rPr>
            </w:pPr>
            <w:r>
              <w:rPr>
                <w:rFonts w:ascii="SimSun" w:hAnsi="SimSun" w:eastAsia="SimSun" w:cs="SimSun"/>
                <w:sz w:val="24"/>
                <w:szCs w:val="24"/>
                <w:spacing w:val="-3"/>
              </w:rPr>
              <w:t>0.389</w:t>
            </w:r>
          </w:p>
        </w:tc>
        <w:tc>
          <w:tcPr>
            <w:tcW w:w="820" w:type="dxa"/>
            <w:vAlign w:val="top"/>
          </w:tcPr>
          <w:p>
            <w:pPr>
              <w:ind w:firstLine="218"/>
              <w:spacing w:before="77" w:line="180" w:lineRule="auto"/>
              <w:rPr>
                <w:rFonts w:ascii="SimSun" w:hAnsi="SimSun" w:eastAsia="SimSun" w:cs="SimSun"/>
                <w:sz w:val="24"/>
                <w:szCs w:val="24"/>
              </w:rPr>
            </w:pPr>
            <w:r>
              <w:rPr>
                <w:rFonts w:ascii="SimSun" w:hAnsi="SimSun" w:eastAsia="SimSun" w:cs="SimSun"/>
                <w:sz w:val="24"/>
                <w:szCs w:val="24"/>
              </w:rPr>
              <w:t>0.5</w:t>
            </w:r>
          </w:p>
        </w:tc>
        <w:tc>
          <w:tcPr>
            <w:tcW w:w="829" w:type="dxa"/>
            <w:vAlign w:val="top"/>
          </w:tcPr>
          <w:p>
            <w:pPr>
              <w:ind w:firstLine="101"/>
              <w:spacing w:before="77" w:line="180" w:lineRule="auto"/>
              <w:rPr>
                <w:rFonts w:ascii="SimSun" w:hAnsi="SimSun" w:eastAsia="SimSun" w:cs="SimSun"/>
                <w:sz w:val="24"/>
                <w:szCs w:val="24"/>
              </w:rPr>
            </w:pPr>
            <w:r>
              <w:rPr>
                <w:rFonts w:ascii="SimSun" w:hAnsi="SimSun" w:eastAsia="SimSun" w:cs="SimSun"/>
                <w:sz w:val="24"/>
                <w:szCs w:val="24"/>
                <w:spacing w:val="-3"/>
              </w:rPr>
              <w:t>0.257</w:t>
            </w:r>
          </w:p>
        </w:tc>
        <w:tc>
          <w:tcPr>
            <w:tcW w:w="1525" w:type="dxa"/>
            <w:vAlign w:val="top"/>
          </w:tcPr>
          <w:p>
            <w:pPr>
              <w:rPr>
                <w:rFonts w:ascii="SimSun"/>
                <w:sz w:val="21"/>
              </w:rPr>
            </w:pPr>
            <w:r/>
          </w:p>
        </w:tc>
      </w:tr>
    </w:tbl>
    <w:p>
      <w:pPr>
        <w:ind w:firstLine="5940"/>
        <w:spacing w:before="194" w:line="184" w:lineRule="auto"/>
        <w:rPr>
          <w:rFonts w:ascii="SimSun" w:hAnsi="SimSun" w:eastAsia="SimSun" w:cs="SimSun"/>
          <w:sz w:val="24"/>
          <w:szCs w:val="24"/>
        </w:rPr>
      </w:pPr>
      <w:r>
        <w:rPr>
          <w:rFonts w:ascii="SimSun" w:hAnsi="SimSun" w:eastAsia="SimSun" w:cs="SimSun"/>
          <w:sz w:val="24"/>
          <w:szCs w:val="24"/>
          <w:spacing w:val="-5"/>
        </w:rPr>
        <w:t>表</w:t>
      </w:r>
      <w:r>
        <w:rPr>
          <w:rFonts w:ascii="SimSun" w:hAnsi="SimSun" w:eastAsia="SimSun" w:cs="SimSun"/>
          <w:sz w:val="24"/>
          <w:szCs w:val="24"/>
          <w:spacing w:val="-52"/>
        </w:rPr>
        <w:t> </w:t>
      </w:r>
      <w:r>
        <w:rPr>
          <w:rFonts w:ascii="SimSun" w:hAnsi="SimSun" w:eastAsia="SimSun" w:cs="SimSun"/>
          <w:sz w:val="24"/>
          <w:szCs w:val="24"/>
          <w:spacing w:val="-5"/>
        </w:rPr>
        <w:t>4.3-5</w:t>
      </w:r>
      <w:r>
        <w:rPr>
          <w:rFonts w:ascii="SimSun" w:hAnsi="SimSun" w:eastAsia="SimSun" w:cs="SimSun"/>
          <w:sz w:val="24"/>
          <w:szCs w:val="24"/>
          <w:spacing w:val="4"/>
        </w:rPr>
        <w:t>  </w:t>
      </w:r>
      <w:r>
        <w:rPr>
          <w:rFonts w:ascii="SimSun" w:hAnsi="SimSun" w:eastAsia="SimSun" w:cs="SimSun"/>
          <w:sz w:val="24"/>
          <w:szCs w:val="24"/>
          <w:spacing w:val="-5"/>
        </w:rPr>
        <w:t>评价区域内主要企业废水污染源排放状况一览表（</w:t>
      </w:r>
      <w:r>
        <w:rPr>
          <w:rFonts w:ascii="SimSun" w:hAnsi="SimSun" w:eastAsia="SimSun" w:cs="SimSun"/>
          <w:sz w:val="24"/>
          <w:szCs w:val="24"/>
          <w14:textOutline w14:w="4358" w14:cap="sq" w14:cmpd="sng">
            <w14:solidFill>
              <w14:srgbClr w14:val="000000"/>
            </w14:solidFill>
            <w14:prstDash w14:val="solid"/>
            <w14:bevel/>
          </w14:textOutline>
          <w:spacing w:val="-5"/>
        </w:rPr>
        <w:t>在建拟建</w:t>
      </w:r>
      <w:r>
        <w:rPr>
          <w:rFonts w:ascii="SimSun" w:hAnsi="SimSun" w:eastAsia="SimSun" w:cs="SimSun"/>
          <w:sz w:val="24"/>
          <w:szCs w:val="24"/>
          <w:spacing w:val="8"/>
        </w:rPr>
        <w:t>）（</w:t>
      </w:r>
      <w:r>
        <w:rPr>
          <w:rFonts w:ascii="SimSun" w:hAnsi="SimSun" w:eastAsia="SimSun" w:cs="SimSun"/>
          <w:sz w:val="24"/>
          <w:szCs w:val="24"/>
          <w:spacing w:val="-5"/>
        </w:rPr>
        <w:t>单位：</w:t>
      </w:r>
      <w:r>
        <w:rPr>
          <w:rFonts w:ascii="SimSun" w:hAnsi="SimSun" w:eastAsia="SimSun" w:cs="SimSun"/>
          <w:sz w:val="24"/>
          <w:szCs w:val="24"/>
          <w:spacing w:val="37"/>
        </w:rPr>
        <w:t> </w:t>
      </w:r>
      <w:r>
        <w:rPr>
          <w:rFonts w:ascii="SimSun" w:hAnsi="SimSun" w:eastAsia="SimSun" w:cs="SimSun"/>
          <w:sz w:val="24"/>
          <w:szCs w:val="24"/>
          <w:spacing w:val="-5"/>
        </w:rPr>
        <w:t>t/a）</w:t>
      </w:r>
    </w:p>
    <w:p>
      <w:pPr>
        <w:spacing w:line="66" w:lineRule="exact"/>
        <w:rPr/>
      </w:pPr>
      <w:r/>
    </w:p>
    <w:tbl>
      <w:tblPr>
        <w:tblStyle w:val="2"/>
        <w:tblW w:w="21038"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8"/>
        <w:gridCol w:w="6274"/>
        <w:gridCol w:w="1980"/>
        <w:gridCol w:w="2090"/>
        <w:gridCol w:w="2090"/>
        <w:gridCol w:w="1333"/>
        <w:gridCol w:w="1334"/>
        <w:gridCol w:w="1585"/>
        <w:gridCol w:w="1585"/>
        <w:gridCol w:w="2029"/>
      </w:tblGrid>
      <w:tr>
        <w:trPr>
          <w:trHeight w:val="242" w:hRule="atLeast"/>
        </w:trPr>
        <w:tc>
          <w:tcPr>
            <w:tcW w:w="738" w:type="dxa"/>
            <w:vAlign w:val="top"/>
          </w:tcPr>
          <w:p>
            <w:pPr>
              <w:ind w:firstLine="129"/>
              <w:spacing w:line="194" w:lineRule="auto"/>
              <w:rPr>
                <w:rFonts w:ascii="SimSun" w:hAnsi="SimSun" w:eastAsia="SimSun" w:cs="SimSun"/>
                <w:sz w:val="23"/>
                <w:szCs w:val="23"/>
              </w:rPr>
            </w:pPr>
            <w:r>
              <w:rPr>
                <w:rFonts w:ascii="SimSun" w:hAnsi="SimSun" w:eastAsia="SimSun" w:cs="SimSun"/>
                <w:sz w:val="23"/>
                <w:szCs w:val="23"/>
                <w14:textOutline w14:w="4192" w14:cap="sq" w14:cmpd="sng">
                  <w14:solidFill>
                    <w14:srgbClr w14:val="000000"/>
                  </w14:solidFill>
                  <w14:prstDash w14:val="solid"/>
                  <w14:bevel/>
                </w14:textOutline>
                <w:spacing w:val="5"/>
              </w:rPr>
              <w:t>序号</w:t>
            </w:r>
          </w:p>
        </w:tc>
        <w:tc>
          <w:tcPr>
            <w:tcW w:w="6274" w:type="dxa"/>
            <w:vAlign w:val="top"/>
          </w:tcPr>
          <w:p>
            <w:pPr>
              <w:ind w:firstLine="2636"/>
              <w:spacing w:line="194" w:lineRule="auto"/>
              <w:rPr>
                <w:rFonts w:ascii="SimSun" w:hAnsi="SimSun" w:eastAsia="SimSun" w:cs="SimSun"/>
                <w:sz w:val="23"/>
                <w:szCs w:val="23"/>
              </w:rPr>
            </w:pPr>
            <w:r>
              <w:rPr>
                <w:rFonts w:ascii="SimSun" w:hAnsi="SimSun" w:eastAsia="SimSun" w:cs="SimSun"/>
                <w:sz w:val="23"/>
                <w:szCs w:val="23"/>
                <w14:textOutline w14:w="4192" w14:cap="sq" w14:cmpd="sng">
                  <w14:solidFill>
                    <w14:srgbClr w14:val="000000"/>
                  </w14:solidFill>
                  <w14:prstDash w14:val="solid"/>
                  <w14:bevel/>
                </w14:textOutline>
                <w:spacing w:val="7"/>
              </w:rPr>
              <w:t>企业名称</w:t>
            </w:r>
          </w:p>
        </w:tc>
        <w:tc>
          <w:tcPr>
            <w:tcW w:w="1980" w:type="dxa"/>
            <w:vAlign w:val="top"/>
          </w:tcPr>
          <w:p>
            <w:pPr>
              <w:ind w:firstLine="732"/>
              <w:spacing w:line="194" w:lineRule="auto"/>
              <w:rPr>
                <w:rFonts w:ascii="SimSun" w:hAnsi="SimSun" w:eastAsia="SimSun" w:cs="SimSun"/>
                <w:sz w:val="23"/>
                <w:szCs w:val="23"/>
              </w:rPr>
            </w:pPr>
            <w:r>
              <w:rPr>
                <w:rFonts w:ascii="SimSun" w:hAnsi="SimSun" w:eastAsia="SimSun" w:cs="SimSun"/>
                <w:sz w:val="23"/>
                <w:szCs w:val="23"/>
                <w14:textOutline w14:w="4192" w14:cap="sq" w14:cmpd="sng">
                  <w14:solidFill>
                    <w14:srgbClr w14:val="000000"/>
                  </w14:solidFill>
                  <w14:prstDash w14:val="solid"/>
                  <w14:bevel/>
                </w14:textOutline>
                <w:spacing w:val="3"/>
              </w:rPr>
              <w:t>水量</w:t>
            </w:r>
          </w:p>
        </w:tc>
        <w:tc>
          <w:tcPr>
            <w:tcW w:w="2090" w:type="dxa"/>
            <w:vAlign w:val="top"/>
          </w:tcPr>
          <w:p>
            <w:pPr>
              <w:ind w:firstLine="842"/>
              <w:spacing w:before="28" w:line="16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rPr>
              <w:t>COD</w:t>
            </w:r>
          </w:p>
        </w:tc>
        <w:tc>
          <w:tcPr>
            <w:tcW w:w="2090" w:type="dxa"/>
            <w:vAlign w:val="top"/>
          </w:tcPr>
          <w:p>
            <w:pPr>
              <w:ind w:firstLine="905"/>
              <w:spacing w:before="28" w:line="16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4"/>
              </w:rPr>
              <w:t>SS</w:t>
            </w:r>
          </w:p>
        </w:tc>
        <w:tc>
          <w:tcPr>
            <w:tcW w:w="1333" w:type="dxa"/>
            <w:vAlign w:val="top"/>
          </w:tcPr>
          <w:p>
            <w:pPr>
              <w:ind w:firstLine="492"/>
              <w:spacing w:line="194" w:lineRule="auto"/>
              <w:rPr>
                <w:rFonts w:ascii="SimSun" w:hAnsi="SimSun" w:eastAsia="SimSun" w:cs="SimSun"/>
                <w:sz w:val="23"/>
                <w:szCs w:val="23"/>
              </w:rPr>
            </w:pPr>
            <w:r>
              <w:rPr>
                <w:rFonts w:ascii="SimSun" w:hAnsi="SimSun" w:eastAsia="SimSun" w:cs="SimSun"/>
                <w:sz w:val="23"/>
                <w:szCs w:val="23"/>
                <w14:textOutline w14:w="4192" w14:cap="sq" w14:cmpd="sng">
                  <w14:solidFill>
                    <w14:srgbClr w14:val="000000"/>
                  </w14:solidFill>
                  <w14:prstDash w14:val="solid"/>
                  <w14:bevel/>
                </w14:textOutline>
                <w:spacing w:val="5"/>
              </w:rPr>
              <w:t>氨氮</w:t>
            </w:r>
          </w:p>
        </w:tc>
        <w:tc>
          <w:tcPr>
            <w:tcW w:w="1334" w:type="dxa"/>
            <w:vAlign w:val="top"/>
          </w:tcPr>
          <w:p>
            <w:pPr>
              <w:ind w:firstLine="500"/>
              <w:spacing w:line="194" w:lineRule="auto"/>
              <w:rPr>
                <w:rFonts w:ascii="SimSun" w:hAnsi="SimSun" w:eastAsia="SimSun" w:cs="SimSun"/>
                <w:sz w:val="23"/>
                <w:szCs w:val="23"/>
              </w:rPr>
            </w:pPr>
            <w:r>
              <w:rPr>
                <w:rFonts w:ascii="SimSun" w:hAnsi="SimSun" w:eastAsia="SimSun" w:cs="SimSun"/>
                <w:sz w:val="23"/>
                <w:szCs w:val="23"/>
                <w14:textOutline w14:w="4192" w14:cap="sq" w14:cmpd="sng">
                  <w14:solidFill>
                    <w14:srgbClr w14:val="000000"/>
                  </w14:solidFill>
                  <w14:prstDash w14:val="solid"/>
                  <w14:bevel/>
                </w14:textOutline>
                <w:spacing w:val="2"/>
              </w:rPr>
              <w:t>总氮</w:t>
            </w:r>
          </w:p>
        </w:tc>
        <w:tc>
          <w:tcPr>
            <w:tcW w:w="1585" w:type="dxa"/>
            <w:vAlign w:val="top"/>
          </w:tcPr>
          <w:p>
            <w:pPr>
              <w:ind w:firstLine="541"/>
              <w:spacing w:line="194" w:lineRule="auto"/>
              <w:rPr>
                <w:rFonts w:ascii="SimSun" w:hAnsi="SimSun" w:eastAsia="SimSun" w:cs="SimSun"/>
                <w:sz w:val="23"/>
                <w:szCs w:val="23"/>
              </w:rPr>
            </w:pPr>
            <w:r>
              <w:rPr>
                <w:rFonts w:ascii="SimSun" w:hAnsi="SimSun" w:eastAsia="SimSun" w:cs="SimSun"/>
                <w:sz w:val="23"/>
                <w:szCs w:val="23"/>
                <w14:textOutline w14:w="4192" w14:cap="sq" w14:cmpd="sng">
                  <w14:solidFill>
                    <w14:srgbClr w14:val="000000"/>
                  </w14:solidFill>
                  <w14:prstDash w14:val="solid"/>
                  <w14:bevel/>
                </w14:textOutline>
                <w:spacing w:val="2"/>
              </w:rPr>
              <w:t>总磷</w:t>
            </w:r>
          </w:p>
        </w:tc>
        <w:tc>
          <w:tcPr>
            <w:tcW w:w="1585" w:type="dxa"/>
            <w:vAlign w:val="top"/>
          </w:tcPr>
          <w:p>
            <w:pPr>
              <w:ind w:firstLine="458"/>
              <w:spacing w:line="194" w:lineRule="auto"/>
              <w:rPr>
                <w:rFonts w:ascii="SimSun" w:hAnsi="SimSun" w:eastAsia="SimSun" w:cs="SimSun"/>
                <w:sz w:val="23"/>
                <w:szCs w:val="23"/>
              </w:rPr>
            </w:pPr>
            <w:r>
              <w:rPr>
                <w:rFonts w:ascii="SimSun" w:hAnsi="SimSun" w:eastAsia="SimSun" w:cs="SimSun"/>
                <w:sz w:val="23"/>
                <w:szCs w:val="23"/>
                <w14:textOutline w14:w="4192" w14:cap="sq" w14:cmpd="sng">
                  <w14:solidFill>
                    <w14:srgbClr w14:val="000000"/>
                  </w14:solidFill>
                  <w14:prstDash w14:val="solid"/>
                  <w14:bevel/>
                </w14:textOutline>
                <w:spacing w:val="7"/>
              </w:rPr>
              <w:t>氟化物</w:t>
            </w:r>
          </w:p>
        </w:tc>
        <w:tc>
          <w:tcPr>
            <w:tcW w:w="2029" w:type="dxa"/>
            <w:vAlign w:val="top"/>
          </w:tcPr>
          <w:p>
            <w:pPr>
              <w:ind w:firstLine="600"/>
              <w:spacing w:line="194" w:lineRule="auto"/>
              <w:rPr>
                <w:rFonts w:ascii="SimSun" w:hAnsi="SimSun" w:eastAsia="SimSun" w:cs="SimSun"/>
                <w:sz w:val="23"/>
                <w:szCs w:val="23"/>
              </w:rPr>
            </w:pPr>
            <w:r>
              <w:rPr>
                <w:rFonts w:ascii="SimSun" w:hAnsi="SimSun" w:eastAsia="SimSun" w:cs="SimSun"/>
                <w:sz w:val="23"/>
                <w:szCs w:val="23"/>
                <w14:textOutline w14:w="4192" w14:cap="sq" w14:cmpd="sng">
                  <w14:solidFill>
                    <w14:srgbClr w14:val="000000"/>
                  </w14:solidFill>
                  <w14:prstDash w14:val="solid"/>
                  <w14:bevel/>
                </w14:textOutline>
                <w:spacing w:val="8"/>
              </w:rPr>
              <w:t>排放去向</w:t>
            </w:r>
          </w:p>
        </w:tc>
      </w:tr>
      <w:tr>
        <w:trPr>
          <w:trHeight w:val="235" w:hRule="atLeast"/>
        </w:trPr>
        <w:tc>
          <w:tcPr>
            <w:tcW w:w="738" w:type="dxa"/>
            <w:vAlign w:val="top"/>
          </w:tcPr>
          <w:p>
            <w:pPr>
              <w:ind w:firstLine="307"/>
              <w:spacing w:before="32" w:line="202" w:lineRule="exact"/>
              <w:rPr>
                <w:rFonts w:ascii="SimSun" w:hAnsi="SimSun" w:eastAsia="SimSun" w:cs="SimSun"/>
                <w:sz w:val="24"/>
                <w:szCs w:val="24"/>
              </w:rPr>
            </w:pPr>
            <w:r>
              <w:rPr>
                <w:rFonts w:ascii="SimSun" w:hAnsi="SimSun" w:eastAsia="SimSun" w:cs="SimSun"/>
                <w:sz w:val="24"/>
                <w:szCs w:val="24"/>
              </w:rPr>
              <w:t>1</w:t>
            </w:r>
          </w:p>
        </w:tc>
        <w:tc>
          <w:tcPr>
            <w:tcW w:w="6274" w:type="dxa"/>
            <w:vAlign w:val="top"/>
          </w:tcPr>
          <w:p>
            <w:pPr>
              <w:ind w:firstLine="1681"/>
              <w:spacing w:before="1" w:line="180" w:lineRule="auto"/>
              <w:rPr>
                <w:rFonts w:ascii="SimSun" w:hAnsi="SimSun" w:eastAsia="SimSun" w:cs="SimSun"/>
                <w:sz w:val="24"/>
                <w:szCs w:val="24"/>
              </w:rPr>
            </w:pPr>
            <w:r>
              <w:rPr>
                <w:rFonts w:ascii="SimSun" w:hAnsi="SimSun" w:eastAsia="SimSun" w:cs="SimSun"/>
                <w:sz w:val="24"/>
                <w:szCs w:val="24"/>
                <w:spacing w:val="-2"/>
              </w:rPr>
              <w:t>常熟华虞环境科技有限公司</w:t>
            </w:r>
          </w:p>
        </w:tc>
        <w:tc>
          <w:tcPr>
            <w:tcW w:w="1980" w:type="dxa"/>
            <w:vAlign w:val="top"/>
          </w:tcPr>
          <w:p>
            <w:pPr>
              <w:ind w:firstLine="627"/>
              <w:spacing w:before="32" w:line="202" w:lineRule="exact"/>
              <w:rPr>
                <w:rFonts w:ascii="SimSun" w:hAnsi="SimSun" w:eastAsia="SimSun" w:cs="SimSun"/>
                <w:sz w:val="24"/>
                <w:szCs w:val="24"/>
              </w:rPr>
            </w:pPr>
            <w:r>
              <w:rPr>
                <w:rFonts w:ascii="SimSun" w:hAnsi="SimSun" w:eastAsia="SimSun" w:cs="SimSun"/>
                <w:sz w:val="24"/>
                <w:szCs w:val="24"/>
                <w:spacing w:val="-5"/>
              </w:rPr>
              <w:t>146725</w:t>
            </w:r>
          </w:p>
        </w:tc>
        <w:tc>
          <w:tcPr>
            <w:tcW w:w="2090" w:type="dxa"/>
            <w:vAlign w:val="top"/>
          </w:tcPr>
          <w:p>
            <w:pPr>
              <w:ind w:firstLine="742"/>
              <w:spacing w:before="32" w:line="202" w:lineRule="exact"/>
              <w:rPr>
                <w:rFonts w:ascii="SimSun" w:hAnsi="SimSun" w:eastAsia="SimSun" w:cs="SimSun"/>
                <w:sz w:val="24"/>
                <w:szCs w:val="24"/>
              </w:rPr>
            </w:pPr>
            <w:r>
              <w:rPr>
                <w:rFonts w:ascii="SimSun" w:hAnsi="SimSun" w:eastAsia="SimSun" w:cs="SimSun"/>
                <w:sz w:val="24"/>
                <w:szCs w:val="24"/>
                <w:spacing w:val="-6"/>
              </w:rPr>
              <w:t>15.86</w:t>
            </w:r>
          </w:p>
        </w:tc>
        <w:tc>
          <w:tcPr>
            <w:tcW w:w="2090" w:type="dxa"/>
            <w:vAlign w:val="top"/>
          </w:tcPr>
          <w:p>
            <w:pPr>
              <w:ind w:firstLine="728"/>
              <w:spacing w:before="33" w:line="202" w:lineRule="exact"/>
              <w:rPr>
                <w:rFonts w:ascii="SimSun" w:hAnsi="SimSun" w:eastAsia="SimSun" w:cs="SimSun"/>
                <w:sz w:val="24"/>
                <w:szCs w:val="24"/>
              </w:rPr>
            </w:pPr>
            <w:r>
              <w:rPr>
                <w:rFonts w:ascii="SimSun" w:hAnsi="SimSun" w:eastAsia="SimSun" w:cs="SimSun"/>
                <w:sz w:val="24"/>
                <w:szCs w:val="24"/>
                <w:spacing w:val="-3"/>
              </w:rPr>
              <w:t>9.678</w:t>
            </w:r>
          </w:p>
        </w:tc>
        <w:tc>
          <w:tcPr>
            <w:tcW w:w="1333" w:type="dxa"/>
            <w:vAlign w:val="top"/>
          </w:tcPr>
          <w:p>
            <w:pPr>
              <w:ind w:firstLine="352"/>
              <w:spacing w:before="32" w:line="202" w:lineRule="exact"/>
              <w:rPr>
                <w:rFonts w:ascii="SimSun" w:hAnsi="SimSun" w:eastAsia="SimSun" w:cs="SimSun"/>
                <w:sz w:val="24"/>
                <w:szCs w:val="24"/>
              </w:rPr>
            </w:pPr>
            <w:r>
              <w:rPr>
                <w:rFonts w:ascii="SimSun" w:hAnsi="SimSun" w:eastAsia="SimSun" w:cs="SimSun"/>
                <w:sz w:val="24"/>
                <w:szCs w:val="24"/>
                <w:spacing w:val="-3"/>
              </w:rPr>
              <w:t>0.192</w:t>
            </w:r>
          </w:p>
        </w:tc>
        <w:tc>
          <w:tcPr>
            <w:tcW w:w="1334" w:type="dxa"/>
            <w:vAlign w:val="top"/>
          </w:tcPr>
          <w:p>
            <w:pPr>
              <w:ind w:firstLine="349"/>
              <w:spacing w:before="33" w:line="202" w:lineRule="exact"/>
              <w:rPr>
                <w:rFonts w:ascii="SimSun" w:hAnsi="SimSun" w:eastAsia="SimSun" w:cs="SimSun"/>
                <w:sz w:val="24"/>
                <w:szCs w:val="24"/>
              </w:rPr>
            </w:pPr>
            <w:r>
              <w:rPr>
                <w:rFonts w:ascii="SimSun" w:hAnsi="SimSun" w:eastAsia="SimSun" w:cs="SimSun"/>
                <w:sz w:val="24"/>
                <w:szCs w:val="24"/>
                <w:spacing w:val="-3"/>
              </w:rPr>
              <w:t>0.307</w:t>
            </w:r>
          </w:p>
        </w:tc>
        <w:tc>
          <w:tcPr>
            <w:tcW w:w="1585" w:type="dxa"/>
            <w:vAlign w:val="top"/>
          </w:tcPr>
          <w:p>
            <w:pPr>
              <w:ind w:firstLine="477"/>
              <w:spacing w:before="32" w:line="202" w:lineRule="exact"/>
              <w:rPr>
                <w:rFonts w:ascii="SimSun" w:hAnsi="SimSun" w:eastAsia="SimSun" w:cs="SimSun"/>
                <w:sz w:val="24"/>
                <w:szCs w:val="24"/>
              </w:rPr>
            </w:pPr>
            <w:r>
              <w:rPr>
                <w:rFonts w:ascii="SimSun" w:hAnsi="SimSun" w:eastAsia="SimSun" w:cs="SimSun"/>
                <w:sz w:val="24"/>
                <w:szCs w:val="24"/>
                <w:spacing w:val="-3"/>
              </w:rPr>
              <w:t>0.031</w:t>
            </w:r>
          </w:p>
        </w:tc>
        <w:tc>
          <w:tcPr>
            <w:tcW w:w="1585" w:type="dxa"/>
            <w:vAlign w:val="top"/>
          </w:tcPr>
          <w:p>
            <w:pPr>
              <w:spacing w:line="235" w:lineRule="exact"/>
              <w:rPr>
                <w:rFonts w:ascii="SimSun"/>
                <w:sz w:val="18"/>
              </w:rPr>
            </w:pPr>
            <w:r/>
          </w:p>
        </w:tc>
        <w:tc>
          <w:tcPr>
            <w:tcW w:w="2029" w:type="dxa"/>
            <w:vAlign w:val="top"/>
          </w:tcPr>
          <w:p>
            <w:pPr>
              <w:ind w:firstLine="456"/>
              <w:spacing w:before="1" w:line="180" w:lineRule="auto"/>
              <w:rPr>
                <w:rFonts w:ascii="SimSun" w:hAnsi="SimSun" w:eastAsia="SimSun" w:cs="SimSun"/>
                <w:sz w:val="24"/>
                <w:szCs w:val="24"/>
              </w:rPr>
            </w:pPr>
            <w:r>
              <w:rPr>
                <w:rFonts w:ascii="SimSun" w:hAnsi="SimSun" w:eastAsia="SimSun" w:cs="SimSun"/>
                <w:sz w:val="24"/>
                <w:szCs w:val="24"/>
                <w:spacing w:val="-6"/>
              </w:rPr>
              <w:t>园区污水厂</w:t>
            </w:r>
          </w:p>
        </w:tc>
      </w:tr>
      <w:tr>
        <w:trPr>
          <w:trHeight w:val="235" w:hRule="atLeast"/>
        </w:trPr>
        <w:tc>
          <w:tcPr>
            <w:tcW w:w="738" w:type="dxa"/>
            <w:vAlign w:val="top"/>
          </w:tcPr>
          <w:p>
            <w:pPr>
              <w:ind w:firstLine="292"/>
              <w:spacing w:before="42" w:line="192" w:lineRule="exact"/>
              <w:rPr>
                <w:rFonts w:ascii="SimSun" w:hAnsi="SimSun" w:eastAsia="SimSun" w:cs="SimSun"/>
                <w:sz w:val="24"/>
                <w:szCs w:val="24"/>
              </w:rPr>
            </w:pPr>
            <w:r>
              <w:rPr>
                <w:rFonts w:ascii="SimSun" w:hAnsi="SimSun" w:eastAsia="SimSun" w:cs="SimSun"/>
                <w:sz w:val="24"/>
                <w:szCs w:val="24"/>
                <w:position w:val="-1"/>
              </w:rPr>
              <w:t>2</w:t>
            </w:r>
          </w:p>
        </w:tc>
        <w:tc>
          <w:tcPr>
            <w:tcW w:w="6274" w:type="dxa"/>
            <w:vAlign w:val="top"/>
          </w:tcPr>
          <w:p>
            <w:pPr>
              <w:ind w:firstLine="1205"/>
              <w:spacing w:before="4" w:line="185" w:lineRule="auto"/>
              <w:rPr>
                <w:rFonts w:ascii="SimSun" w:hAnsi="SimSun" w:eastAsia="SimSun" w:cs="SimSun"/>
                <w:sz w:val="23"/>
                <w:szCs w:val="23"/>
              </w:rPr>
            </w:pPr>
            <w:r>
              <w:rPr>
                <w:rFonts w:ascii="SimSun" w:hAnsi="SimSun" w:eastAsia="SimSun" w:cs="SimSun"/>
                <w:sz w:val="23"/>
                <w:szCs w:val="23"/>
                <w:spacing w:val="1"/>
              </w:rPr>
              <w:t>阿科玛（常熟）</w:t>
            </w:r>
            <w:r>
              <w:rPr>
                <w:rFonts w:ascii="SimSun" w:hAnsi="SimSun" w:eastAsia="SimSun" w:cs="SimSun"/>
                <w:sz w:val="23"/>
                <w:szCs w:val="23"/>
                <w:spacing w:val="9"/>
              </w:rPr>
              <w:t> </w:t>
            </w:r>
            <w:r>
              <w:rPr>
                <w:rFonts w:ascii="SimSun" w:hAnsi="SimSun" w:eastAsia="SimSun" w:cs="SimSun"/>
                <w:sz w:val="23"/>
                <w:szCs w:val="23"/>
                <w:spacing w:val="1"/>
              </w:rPr>
              <w:t>高分子材料有限公司</w:t>
            </w:r>
          </w:p>
        </w:tc>
        <w:tc>
          <w:tcPr>
            <w:tcW w:w="1980" w:type="dxa"/>
            <w:vAlign w:val="top"/>
          </w:tcPr>
          <w:p>
            <w:pPr>
              <w:ind w:firstLine="747"/>
              <w:spacing w:before="41" w:line="193" w:lineRule="exact"/>
              <w:rPr>
                <w:rFonts w:ascii="SimSun" w:hAnsi="SimSun" w:eastAsia="SimSun" w:cs="SimSun"/>
                <w:sz w:val="24"/>
                <w:szCs w:val="24"/>
              </w:rPr>
            </w:pPr>
            <w:r>
              <w:rPr>
                <w:rFonts w:ascii="SimSun" w:hAnsi="SimSun" w:eastAsia="SimSun" w:cs="SimSun"/>
                <w:sz w:val="24"/>
                <w:szCs w:val="24"/>
                <w:spacing w:val="-7"/>
                <w:position w:val="-1"/>
              </w:rPr>
              <w:t>1760</w:t>
            </w:r>
          </w:p>
        </w:tc>
        <w:tc>
          <w:tcPr>
            <w:tcW w:w="2090" w:type="dxa"/>
            <w:vAlign w:val="top"/>
          </w:tcPr>
          <w:p>
            <w:pPr>
              <w:ind w:firstLine="786"/>
              <w:spacing w:before="42" w:line="192" w:lineRule="exact"/>
              <w:rPr>
                <w:rFonts w:ascii="SimSun" w:hAnsi="SimSun" w:eastAsia="SimSun" w:cs="SimSun"/>
                <w:sz w:val="24"/>
                <w:szCs w:val="24"/>
              </w:rPr>
            </w:pPr>
            <w:r>
              <w:rPr>
                <w:rFonts w:ascii="SimSun" w:hAnsi="SimSun" w:eastAsia="SimSun" w:cs="SimSun"/>
                <w:sz w:val="24"/>
                <w:szCs w:val="24"/>
                <w:spacing w:val="-3"/>
                <w:position w:val="-1"/>
              </w:rPr>
              <w:t>0.77</w:t>
            </w:r>
          </w:p>
        </w:tc>
        <w:tc>
          <w:tcPr>
            <w:tcW w:w="2090" w:type="dxa"/>
            <w:vAlign w:val="top"/>
          </w:tcPr>
          <w:p>
            <w:pPr>
              <w:ind w:firstLine="789"/>
              <w:spacing w:before="42" w:line="192" w:lineRule="exact"/>
              <w:rPr>
                <w:rFonts w:ascii="SimSun" w:hAnsi="SimSun" w:eastAsia="SimSun" w:cs="SimSun"/>
                <w:sz w:val="24"/>
                <w:szCs w:val="24"/>
              </w:rPr>
            </w:pPr>
            <w:r>
              <w:rPr>
                <w:rFonts w:ascii="SimSun" w:hAnsi="SimSun" w:eastAsia="SimSun" w:cs="SimSun"/>
                <w:sz w:val="24"/>
                <w:szCs w:val="24"/>
                <w:spacing w:val="-3"/>
                <w:position w:val="-1"/>
              </w:rPr>
              <w:t>0.65</w:t>
            </w:r>
          </w:p>
        </w:tc>
        <w:tc>
          <w:tcPr>
            <w:tcW w:w="1333" w:type="dxa"/>
            <w:vAlign w:val="top"/>
          </w:tcPr>
          <w:p>
            <w:pPr>
              <w:ind w:firstLine="352"/>
              <w:spacing w:before="42" w:line="192" w:lineRule="exact"/>
              <w:rPr>
                <w:rFonts w:ascii="SimSun" w:hAnsi="SimSun" w:eastAsia="SimSun" w:cs="SimSun"/>
                <w:sz w:val="24"/>
                <w:szCs w:val="24"/>
              </w:rPr>
            </w:pPr>
            <w:r>
              <w:rPr>
                <w:rFonts w:ascii="SimSun" w:hAnsi="SimSun" w:eastAsia="SimSun" w:cs="SimSun"/>
                <w:sz w:val="24"/>
                <w:szCs w:val="24"/>
                <w:spacing w:val="-3"/>
                <w:position w:val="-1"/>
              </w:rPr>
              <w:t>0.066</w:t>
            </w:r>
          </w:p>
        </w:tc>
        <w:tc>
          <w:tcPr>
            <w:tcW w:w="1334" w:type="dxa"/>
            <w:vAlign w:val="top"/>
          </w:tcPr>
          <w:p>
            <w:pPr>
              <w:spacing w:line="235" w:lineRule="exact"/>
              <w:rPr>
                <w:rFonts w:ascii="SimSun"/>
                <w:sz w:val="18"/>
              </w:rPr>
            </w:pPr>
            <w:r/>
          </w:p>
        </w:tc>
        <w:tc>
          <w:tcPr>
            <w:tcW w:w="1585" w:type="dxa"/>
            <w:vAlign w:val="top"/>
          </w:tcPr>
          <w:p>
            <w:pPr>
              <w:spacing w:line="235" w:lineRule="exact"/>
              <w:rPr>
                <w:rFonts w:ascii="SimSun"/>
                <w:sz w:val="18"/>
              </w:rPr>
            </w:pPr>
            <w:r/>
          </w:p>
        </w:tc>
        <w:tc>
          <w:tcPr>
            <w:tcW w:w="1585" w:type="dxa"/>
            <w:vAlign w:val="top"/>
          </w:tcPr>
          <w:p>
            <w:pPr>
              <w:spacing w:line="235" w:lineRule="exact"/>
              <w:rPr>
                <w:rFonts w:ascii="SimSun"/>
                <w:sz w:val="18"/>
              </w:rPr>
            </w:pPr>
            <w:r/>
          </w:p>
        </w:tc>
        <w:tc>
          <w:tcPr>
            <w:tcW w:w="2029" w:type="dxa"/>
            <w:vAlign w:val="top"/>
          </w:tcPr>
          <w:p>
            <w:pPr>
              <w:ind w:firstLine="456"/>
              <w:spacing w:before="4" w:line="185" w:lineRule="auto"/>
              <w:rPr>
                <w:rFonts w:ascii="SimSun" w:hAnsi="SimSun" w:eastAsia="SimSun" w:cs="SimSun"/>
                <w:sz w:val="23"/>
                <w:szCs w:val="23"/>
              </w:rPr>
            </w:pPr>
            <w:r>
              <w:rPr>
                <w:rFonts w:ascii="SimSun" w:hAnsi="SimSun" w:eastAsia="SimSun" w:cs="SimSun"/>
                <w:sz w:val="23"/>
                <w:szCs w:val="23"/>
                <w:spacing w:val="4"/>
              </w:rPr>
              <w:t>园区污水厂</w:t>
            </w:r>
          </w:p>
        </w:tc>
      </w:tr>
      <w:tr>
        <w:trPr>
          <w:trHeight w:val="236" w:hRule="atLeast"/>
        </w:trPr>
        <w:tc>
          <w:tcPr>
            <w:tcW w:w="738" w:type="dxa"/>
            <w:vAlign w:val="top"/>
          </w:tcPr>
          <w:p>
            <w:pPr>
              <w:ind w:firstLine="294"/>
              <w:spacing w:before="52" w:line="183" w:lineRule="exact"/>
              <w:rPr>
                <w:rFonts w:ascii="SimSun" w:hAnsi="SimSun" w:eastAsia="SimSun" w:cs="SimSun"/>
                <w:sz w:val="24"/>
                <w:szCs w:val="24"/>
              </w:rPr>
            </w:pPr>
            <w:r>
              <w:rPr>
                <w:rFonts w:ascii="SimSun" w:hAnsi="SimSun" w:eastAsia="SimSun" w:cs="SimSun"/>
                <w:sz w:val="24"/>
                <w:szCs w:val="24"/>
                <w:position w:val="-2"/>
              </w:rPr>
              <w:t>3</w:t>
            </w:r>
          </w:p>
        </w:tc>
        <w:tc>
          <w:tcPr>
            <w:tcW w:w="6274" w:type="dxa"/>
            <w:vAlign w:val="top"/>
          </w:tcPr>
          <w:p>
            <w:pPr>
              <w:ind w:firstLine="1320"/>
              <w:spacing w:before="14" w:line="186" w:lineRule="auto"/>
              <w:rPr>
                <w:rFonts w:ascii="SimSun" w:hAnsi="SimSun" w:eastAsia="SimSun" w:cs="SimSun"/>
                <w:sz w:val="22"/>
                <w:szCs w:val="22"/>
              </w:rPr>
            </w:pPr>
            <w:r>
              <w:rPr>
                <w:rFonts w:ascii="SimSun" w:hAnsi="SimSun" w:eastAsia="SimSun" w:cs="SimSun"/>
                <w:sz w:val="22"/>
                <w:szCs w:val="22"/>
                <w:spacing w:val="11"/>
              </w:rPr>
              <w:t>苏威特种聚合物（常熟）</w:t>
            </w:r>
            <w:r>
              <w:rPr>
                <w:rFonts w:ascii="SimSun" w:hAnsi="SimSun" w:eastAsia="SimSun" w:cs="SimSun"/>
                <w:sz w:val="22"/>
                <w:szCs w:val="22"/>
                <w:spacing w:val="10"/>
              </w:rPr>
              <w:t> </w:t>
            </w:r>
            <w:r>
              <w:rPr>
                <w:rFonts w:ascii="SimSun" w:hAnsi="SimSun" w:eastAsia="SimSun" w:cs="SimSun"/>
                <w:sz w:val="22"/>
                <w:szCs w:val="22"/>
                <w:spacing w:val="11"/>
              </w:rPr>
              <w:t>有限公司</w:t>
            </w:r>
          </w:p>
        </w:tc>
        <w:tc>
          <w:tcPr>
            <w:tcW w:w="1980" w:type="dxa"/>
            <w:vAlign w:val="top"/>
          </w:tcPr>
          <w:p>
            <w:pPr>
              <w:ind w:firstLine="435"/>
              <w:spacing w:before="51" w:line="184" w:lineRule="exact"/>
              <w:rPr>
                <w:rFonts w:ascii="SimSun" w:hAnsi="SimSun" w:eastAsia="SimSun" w:cs="SimSun"/>
                <w:sz w:val="24"/>
                <w:szCs w:val="24"/>
              </w:rPr>
            </w:pPr>
            <w:r>
              <w:rPr>
                <w:rFonts w:ascii="SimSun" w:hAnsi="SimSun" w:eastAsia="SimSun" w:cs="SimSun"/>
                <w:sz w:val="24"/>
                <w:szCs w:val="24"/>
                <w:spacing w:val="-2"/>
                <w:position w:val="-2"/>
              </w:rPr>
              <w:t>710947.64</w:t>
            </w:r>
          </w:p>
        </w:tc>
        <w:tc>
          <w:tcPr>
            <w:tcW w:w="2090" w:type="dxa"/>
            <w:vAlign w:val="top"/>
          </w:tcPr>
          <w:p>
            <w:pPr>
              <w:ind w:firstLine="669"/>
              <w:spacing w:before="51" w:line="184" w:lineRule="exact"/>
              <w:rPr>
                <w:rFonts w:ascii="SimSun" w:hAnsi="SimSun" w:eastAsia="SimSun" w:cs="SimSun"/>
                <w:sz w:val="24"/>
                <w:szCs w:val="24"/>
              </w:rPr>
            </w:pPr>
            <w:r>
              <w:rPr>
                <w:rFonts w:ascii="SimSun" w:hAnsi="SimSun" w:eastAsia="SimSun" w:cs="SimSun"/>
                <w:sz w:val="24"/>
                <w:szCs w:val="24"/>
                <w:spacing w:val="-3"/>
                <w:position w:val="-2"/>
              </w:rPr>
              <w:t>313.15</w:t>
            </w:r>
          </w:p>
        </w:tc>
        <w:tc>
          <w:tcPr>
            <w:tcW w:w="2090" w:type="dxa"/>
            <w:vAlign w:val="top"/>
          </w:tcPr>
          <w:p>
            <w:pPr>
              <w:ind w:firstLine="728"/>
              <w:spacing w:before="52" w:line="183" w:lineRule="exact"/>
              <w:rPr>
                <w:rFonts w:ascii="SimSun" w:hAnsi="SimSun" w:eastAsia="SimSun" w:cs="SimSun"/>
                <w:sz w:val="24"/>
                <w:szCs w:val="24"/>
              </w:rPr>
            </w:pPr>
            <w:r>
              <w:rPr>
                <w:rFonts w:ascii="SimSun" w:hAnsi="SimSun" w:eastAsia="SimSun" w:cs="SimSun"/>
                <w:sz w:val="24"/>
                <w:szCs w:val="24"/>
                <w:spacing w:val="-3"/>
                <w:position w:val="-2"/>
              </w:rPr>
              <w:t>85.29</w:t>
            </w:r>
          </w:p>
        </w:tc>
        <w:tc>
          <w:tcPr>
            <w:tcW w:w="1333" w:type="dxa"/>
            <w:vAlign w:val="top"/>
          </w:tcPr>
          <w:p>
            <w:pPr>
              <w:ind w:firstLine="352"/>
              <w:spacing w:before="51" w:line="184" w:lineRule="exact"/>
              <w:rPr>
                <w:rFonts w:ascii="SimSun" w:hAnsi="SimSun" w:eastAsia="SimSun" w:cs="SimSun"/>
                <w:sz w:val="24"/>
                <w:szCs w:val="24"/>
              </w:rPr>
            </w:pPr>
            <w:r>
              <w:rPr>
                <w:rFonts w:ascii="SimSun" w:hAnsi="SimSun" w:eastAsia="SimSun" w:cs="SimSun"/>
                <w:sz w:val="24"/>
                <w:szCs w:val="24"/>
                <w:spacing w:val="-3"/>
                <w:position w:val="-2"/>
              </w:rPr>
              <w:t>0.615</w:t>
            </w:r>
          </w:p>
        </w:tc>
        <w:tc>
          <w:tcPr>
            <w:tcW w:w="1334" w:type="dxa"/>
            <w:vAlign w:val="top"/>
          </w:tcPr>
          <w:p>
            <w:pPr>
              <w:spacing w:line="235" w:lineRule="exact"/>
              <w:rPr>
                <w:rFonts w:ascii="SimSun"/>
                <w:sz w:val="18"/>
              </w:rPr>
            </w:pPr>
            <w:r/>
          </w:p>
        </w:tc>
        <w:tc>
          <w:tcPr>
            <w:tcW w:w="1585" w:type="dxa"/>
            <w:vAlign w:val="top"/>
          </w:tcPr>
          <w:p>
            <w:pPr>
              <w:ind w:firstLine="417"/>
              <w:spacing w:before="52" w:line="183" w:lineRule="exact"/>
              <w:rPr>
                <w:rFonts w:ascii="SimSun" w:hAnsi="SimSun" w:eastAsia="SimSun" w:cs="SimSun"/>
                <w:sz w:val="24"/>
                <w:szCs w:val="24"/>
              </w:rPr>
            </w:pPr>
            <w:r>
              <w:rPr>
                <w:rFonts w:ascii="SimSun" w:hAnsi="SimSun" w:eastAsia="SimSun" w:cs="SimSun"/>
                <w:sz w:val="24"/>
                <w:szCs w:val="24"/>
                <w:spacing w:val="-2"/>
                <w:position w:val="-2"/>
              </w:rPr>
              <w:t>0.0928</w:t>
            </w:r>
          </w:p>
        </w:tc>
        <w:tc>
          <w:tcPr>
            <w:tcW w:w="1585" w:type="dxa"/>
            <w:vAlign w:val="top"/>
          </w:tcPr>
          <w:p>
            <w:pPr>
              <w:ind w:firstLine="561"/>
              <w:spacing w:before="52" w:line="183" w:lineRule="exact"/>
              <w:rPr>
                <w:rFonts w:ascii="SimSun" w:hAnsi="SimSun" w:eastAsia="SimSun" w:cs="SimSun"/>
                <w:sz w:val="24"/>
                <w:szCs w:val="24"/>
              </w:rPr>
            </w:pPr>
            <w:r>
              <w:rPr>
                <w:rFonts w:ascii="SimSun" w:hAnsi="SimSun" w:eastAsia="SimSun" w:cs="SimSun"/>
                <w:sz w:val="24"/>
                <w:szCs w:val="24"/>
                <w:spacing w:val="-3"/>
                <w:position w:val="-2"/>
              </w:rPr>
              <w:t>8.36</w:t>
            </w:r>
          </w:p>
        </w:tc>
        <w:tc>
          <w:tcPr>
            <w:tcW w:w="2029" w:type="dxa"/>
            <w:vAlign w:val="top"/>
          </w:tcPr>
          <w:p>
            <w:pPr>
              <w:ind w:firstLine="456"/>
              <w:spacing w:before="14" w:line="186" w:lineRule="auto"/>
              <w:rPr>
                <w:rFonts w:ascii="SimSun" w:hAnsi="SimSun" w:eastAsia="SimSun" w:cs="SimSun"/>
                <w:sz w:val="22"/>
                <w:szCs w:val="22"/>
              </w:rPr>
            </w:pPr>
            <w:r>
              <w:rPr>
                <w:rFonts w:ascii="SimSun" w:hAnsi="SimSun" w:eastAsia="SimSun" w:cs="SimSun"/>
                <w:sz w:val="22"/>
                <w:szCs w:val="22"/>
                <w:spacing w:val="14"/>
              </w:rPr>
              <w:t>园区污水厂</w:t>
            </w:r>
          </w:p>
        </w:tc>
      </w:tr>
      <w:tr>
        <w:trPr>
          <w:trHeight w:val="236" w:hRule="atLeast"/>
        </w:trPr>
        <w:tc>
          <w:tcPr>
            <w:tcW w:w="738" w:type="dxa"/>
            <w:vAlign w:val="top"/>
          </w:tcPr>
          <w:p>
            <w:pPr>
              <w:ind w:firstLine="294"/>
              <w:spacing w:before="62" w:line="173" w:lineRule="exact"/>
              <w:rPr>
                <w:rFonts w:ascii="SimSun" w:hAnsi="SimSun" w:eastAsia="SimSun" w:cs="SimSun"/>
                <w:sz w:val="24"/>
                <w:szCs w:val="24"/>
              </w:rPr>
            </w:pPr>
            <w:r>
              <w:rPr>
                <w:rFonts w:ascii="SimSun" w:hAnsi="SimSun" w:eastAsia="SimSun" w:cs="SimSun"/>
                <w:sz w:val="24"/>
                <w:szCs w:val="24"/>
                <w:position w:val="-3"/>
              </w:rPr>
              <w:t>5</w:t>
            </w:r>
          </w:p>
        </w:tc>
        <w:tc>
          <w:tcPr>
            <w:tcW w:w="6274" w:type="dxa"/>
            <w:vAlign w:val="top"/>
          </w:tcPr>
          <w:p>
            <w:pPr>
              <w:ind w:firstLine="1436"/>
              <w:spacing w:before="23" w:line="187" w:lineRule="auto"/>
              <w:rPr>
                <w:rFonts w:ascii="SimSun" w:hAnsi="SimSun" w:eastAsia="SimSun" w:cs="SimSun"/>
                <w:sz w:val="21"/>
                <w:szCs w:val="21"/>
              </w:rPr>
            </w:pPr>
            <w:r>
              <w:rPr>
                <w:rFonts w:ascii="SimSun" w:hAnsi="SimSun" w:eastAsia="SimSun" w:cs="SimSun"/>
                <w:sz w:val="21"/>
                <w:szCs w:val="21"/>
                <w:spacing w:val="22"/>
                <w:w w:val="103"/>
              </w:rPr>
              <w:t>江苏泰瑞联腾材料科技有限公司</w:t>
            </w:r>
          </w:p>
        </w:tc>
        <w:tc>
          <w:tcPr>
            <w:tcW w:w="1980" w:type="dxa"/>
            <w:vAlign w:val="top"/>
          </w:tcPr>
          <w:p>
            <w:pPr>
              <w:ind w:firstLine="550"/>
              <w:spacing w:before="60" w:line="175" w:lineRule="exact"/>
              <w:rPr>
                <w:rFonts w:ascii="SimSun" w:hAnsi="SimSun" w:eastAsia="SimSun" w:cs="SimSun"/>
                <w:sz w:val="24"/>
                <w:szCs w:val="24"/>
              </w:rPr>
            </w:pPr>
            <w:r>
              <w:rPr>
                <w:rFonts w:ascii="SimSun" w:hAnsi="SimSun" w:eastAsia="SimSun" w:cs="SimSun"/>
                <w:sz w:val="24"/>
                <w:szCs w:val="24"/>
                <w:spacing w:val="-2"/>
                <w:position w:val="-3"/>
              </w:rPr>
              <w:t>80449.4</w:t>
            </w:r>
          </w:p>
        </w:tc>
        <w:tc>
          <w:tcPr>
            <w:tcW w:w="2090" w:type="dxa"/>
            <w:vAlign w:val="top"/>
          </w:tcPr>
          <w:p>
            <w:pPr>
              <w:ind w:firstLine="742"/>
              <w:spacing w:before="59" w:line="176" w:lineRule="exact"/>
              <w:rPr>
                <w:rFonts w:ascii="SimSun" w:hAnsi="SimSun" w:eastAsia="SimSun" w:cs="SimSun"/>
                <w:sz w:val="24"/>
                <w:szCs w:val="24"/>
              </w:rPr>
            </w:pPr>
            <w:r>
              <w:rPr>
                <w:rFonts w:ascii="SimSun" w:hAnsi="SimSun" w:eastAsia="SimSun" w:cs="SimSun"/>
                <w:sz w:val="24"/>
                <w:szCs w:val="24"/>
                <w:spacing w:val="-6"/>
                <w:position w:val="-2"/>
              </w:rPr>
              <w:t>16.09</w:t>
            </w:r>
          </w:p>
        </w:tc>
        <w:tc>
          <w:tcPr>
            <w:tcW w:w="2090" w:type="dxa"/>
            <w:vAlign w:val="top"/>
          </w:tcPr>
          <w:p>
            <w:pPr>
              <w:ind w:firstLine="685"/>
              <w:spacing w:before="59" w:line="176" w:lineRule="exact"/>
              <w:rPr>
                <w:rFonts w:ascii="SimSun" w:hAnsi="SimSun" w:eastAsia="SimSun" w:cs="SimSun"/>
                <w:sz w:val="24"/>
                <w:szCs w:val="24"/>
              </w:rPr>
            </w:pPr>
            <w:r>
              <w:rPr>
                <w:rFonts w:ascii="SimSun" w:hAnsi="SimSun" w:eastAsia="SimSun" w:cs="SimSun"/>
                <w:sz w:val="24"/>
                <w:szCs w:val="24"/>
                <w:spacing w:val="-5"/>
                <w:position w:val="-2"/>
              </w:rPr>
              <w:t>12.067</w:t>
            </w:r>
          </w:p>
        </w:tc>
        <w:tc>
          <w:tcPr>
            <w:tcW w:w="1333" w:type="dxa"/>
            <w:vAlign w:val="top"/>
          </w:tcPr>
          <w:p>
            <w:pPr>
              <w:ind w:firstLine="352"/>
              <w:spacing w:before="59" w:line="176" w:lineRule="exact"/>
              <w:rPr>
                <w:rFonts w:ascii="SimSun" w:hAnsi="SimSun" w:eastAsia="SimSun" w:cs="SimSun"/>
                <w:sz w:val="24"/>
                <w:szCs w:val="24"/>
              </w:rPr>
            </w:pPr>
            <w:r>
              <w:rPr>
                <w:rFonts w:ascii="SimSun" w:hAnsi="SimSun" w:eastAsia="SimSun" w:cs="SimSun"/>
                <w:sz w:val="24"/>
                <w:szCs w:val="24"/>
                <w:spacing w:val="-3"/>
                <w:position w:val="-2"/>
              </w:rPr>
              <w:t>0.421</w:t>
            </w:r>
          </w:p>
        </w:tc>
        <w:tc>
          <w:tcPr>
            <w:tcW w:w="1334" w:type="dxa"/>
            <w:vAlign w:val="top"/>
          </w:tcPr>
          <w:p>
            <w:pPr>
              <w:spacing w:line="235" w:lineRule="exact"/>
              <w:rPr>
                <w:rFonts w:ascii="SimSun"/>
                <w:sz w:val="18"/>
              </w:rPr>
            </w:pPr>
            <w:r/>
          </w:p>
        </w:tc>
        <w:tc>
          <w:tcPr>
            <w:tcW w:w="1585" w:type="dxa"/>
            <w:vAlign w:val="top"/>
          </w:tcPr>
          <w:p>
            <w:pPr>
              <w:ind w:firstLine="479"/>
              <w:spacing w:before="60" w:line="175" w:lineRule="exact"/>
              <w:rPr>
                <w:rFonts w:ascii="SimSun" w:hAnsi="SimSun" w:eastAsia="SimSun" w:cs="SimSun"/>
                <w:sz w:val="24"/>
                <w:szCs w:val="24"/>
              </w:rPr>
            </w:pPr>
            <w:r>
              <w:rPr>
                <w:rFonts w:ascii="SimSun" w:hAnsi="SimSun" w:eastAsia="SimSun" w:cs="SimSun"/>
                <w:sz w:val="24"/>
                <w:szCs w:val="24"/>
                <w:spacing w:val="-3"/>
                <w:position w:val="-3"/>
              </w:rPr>
              <w:t>0.047</w:t>
            </w:r>
          </w:p>
        </w:tc>
        <w:tc>
          <w:tcPr>
            <w:tcW w:w="1585" w:type="dxa"/>
            <w:vAlign w:val="top"/>
          </w:tcPr>
          <w:p>
            <w:pPr>
              <w:ind w:firstLine="518"/>
              <w:spacing w:before="59" w:line="176" w:lineRule="exact"/>
              <w:rPr>
                <w:rFonts w:ascii="SimSun" w:hAnsi="SimSun" w:eastAsia="SimSun" w:cs="SimSun"/>
                <w:sz w:val="24"/>
                <w:szCs w:val="24"/>
              </w:rPr>
            </w:pPr>
            <w:r>
              <w:rPr>
                <w:rFonts w:ascii="SimSun" w:hAnsi="SimSun" w:eastAsia="SimSun" w:cs="SimSun"/>
                <w:sz w:val="24"/>
                <w:szCs w:val="24"/>
                <w:spacing w:val="-6"/>
                <w:position w:val="-2"/>
              </w:rPr>
              <w:t>1.207</w:t>
            </w:r>
          </w:p>
        </w:tc>
        <w:tc>
          <w:tcPr>
            <w:tcW w:w="2029" w:type="dxa"/>
            <w:vAlign w:val="top"/>
          </w:tcPr>
          <w:p>
            <w:pPr>
              <w:ind w:firstLine="456"/>
              <w:spacing w:before="23" w:line="187" w:lineRule="auto"/>
              <w:rPr>
                <w:rFonts w:ascii="SimSun" w:hAnsi="SimSun" w:eastAsia="SimSun" w:cs="SimSun"/>
                <w:sz w:val="21"/>
                <w:szCs w:val="21"/>
              </w:rPr>
            </w:pPr>
            <w:r>
              <w:rPr>
                <w:rFonts w:ascii="SimSun" w:hAnsi="SimSun" w:eastAsia="SimSun" w:cs="SimSun"/>
                <w:sz w:val="21"/>
                <w:szCs w:val="21"/>
                <w:spacing w:val="22"/>
                <w:w w:val="101"/>
              </w:rPr>
              <w:t>园区污水厂</w:t>
            </w:r>
          </w:p>
        </w:tc>
      </w:tr>
      <w:tr>
        <w:trPr>
          <w:trHeight w:val="236" w:hRule="atLeast"/>
        </w:trPr>
        <w:tc>
          <w:tcPr>
            <w:tcW w:w="738" w:type="dxa"/>
            <w:vAlign w:val="top"/>
          </w:tcPr>
          <w:p>
            <w:pPr>
              <w:ind w:firstLine="295"/>
              <w:spacing w:before="73" w:line="162" w:lineRule="exact"/>
              <w:rPr>
                <w:rFonts w:ascii="SimSun" w:hAnsi="SimSun" w:eastAsia="SimSun" w:cs="SimSun"/>
                <w:sz w:val="23"/>
                <w:szCs w:val="23"/>
              </w:rPr>
            </w:pPr>
            <w:r>
              <w:rPr>
                <w:rFonts w:ascii="SimSun" w:hAnsi="SimSun" w:eastAsia="SimSun" w:cs="SimSun"/>
                <w:sz w:val="23"/>
                <w:szCs w:val="23"/>
                <w:position w:val="-3"/>
              </w:rPr>
              <w:t>7</w:t>
            </w:r>
          </w:p>
        </w:tc>
        <w:tc>
          <w:tcPr>
            <w:tcW w:w="6274" w:type="dxa"/>
            <w:vAlign w:val="top"/>
          </w:tcPr>
          <w:p>
            <w:pPr>
              <w:ind w:firstLine="1445"/>
              <w:spacing w:before="33" w:line="187" w:lineRule="auto"/>
              <w:rPr>
                <w:rFonts w:ascii="SimSun" w:hAnsi="SimSun" w:eastAsia="SimSun" w:cs="SimSun"/>
                <w:sz w:val="20"/>
                <w:szCs w:val="20"/>
              </w:rPr>
            </w:pPr>
            <w:r>
              <w:rPr>
                <w:rFonts w:ascii="SimSun" w:hAnsi="SimSun" w:eastAsia="SimSun" w:cs="SimSun"/>
                <w:sz w:val="20"/>
                <w:szCs w:val="20"/>
                <w:spacing w:val="21"/>
                <w:w w:val="104"/>
              </w:rPr>
              <w:t>阿科玛（常熟）</w:t>
            </w:r>
            <w:r>
              <w:rPr>
                <w:rFonts w:ascii="SimSun" w:hAnsi="SimSun" w:eastAsia="SimSun" w:cs="SimSun"/>
                <w:sz w:val="20"/>
                <w:szCs w:val="20"/>
                <w:spacing w:val="34"/>
              </w:rPr>
              <w:t> </w:t>
            </w:r>
            <w:r>
              <w:rPr>
                <w:rFonts w:ascii="SimSun" w:hAnsi="SimSun" w:eastAsia="SimSun" w:cs="SimSun"/>
                <w:sz w:val="20"/>
                <w:szCs w:val="20"/>
                <w:spacing w:val="21"/>
                <w:w w:val="104"/>
              </w:rPr>
              <w:t>氟化工有限公司</w:t>
            </w:r>
          </w:p>
        </w:tc>
        <w:tc>
          <w:tcPr>
            <w:tcW w:w="1980" w:type="dxa"/>
            <w:vAlign w:val="top"/>
          </w:tcPr>
          <w:p>
            <w:pPr>
              <w:ind w:firstLine="494"/>
              <w:spacing w:before="71" w:line="164" w:lineRule="exact"/>
              <w:rPr>
                <w:rFonts w:ascii="SimSun" w:hAnsi="SimSun" w:eastAsia="SimSun" w:cs="SimSun"/>
                <w:sz w:val="23"/>
                <w:szCs w:val="23"/>
              </w:rPr>
            </w:pPr>
            <w:r>
              <w:rPr>
                <w:rFonts w:ascii="SimSun" w:hAnsi="SimSun" w:eastAsia="SimSun" w:cs="SimSun"/>
                <w:sz w:val="23"/>
                <w:szCs w:val="23"/>
                <w:spacing w:val="2"/>
                <w:position w:val="-3"/>
              </w:rPr>
              <w:t>360330</w:t>
            </w:r>
            <w:r>
              <w:rPr>
                <w:rFonts w:ascii="SimSun" w:hAnsi="SimSun" w:eastAsia="SimSun" w:cs="SimSun"/>
                <w:sz w:val="23"/>
                <w:szCs w:val="23"/>
                <w:spacing w:val="17"/>
                <w:position w:val="-3"/>
              </w:rPr>
              <w:t> </w:t>
            </w:r>
            <w:r>
              <w:rPr>
                <w:rFonts w:ascii="SimSun" w:hAnsi="SimSun" w:eastAsia="SimSun" w:cs="SimSun"/>
                <w:sz w:val="23"/>
                <w:szCs w:val="23"/>
                <w:spacing w:val="2"/>
                <w:position w:val="-3"/>
              </w:rPr>
              <w:t>8</w:t>
            </w:r>
          </w:p>
        </w:tc>
        <w:tc>
          <w:tcPr>
            <w:tcW w:w="2090" w:type="dxa"/>
            <w:vAlign w:val="top"/>
          </w:tcPr>
          <w:p>
            <w:pPr>
              <w:ind w:firstLine="725"/>
              <w:spacing w:before="70" w:line="165" w:lineRule="exact"/>
              <w:rPr>
                <w:rFonts w:ascii="SimSun" w:hAnsi="SimSun" w:eastAsia="SimSun" w:cs="SimSun"/>
                <w:sz w:val="23"/>
                <w:szCs w:val="23"/>
              </w:rPr>
            </w:pPr>
            <w:r>
              <w:rPr>
                <w:rFonts w:ascii="SimSun" w:hAnsi="SimSun" w:eastAsia="SimSun" w:cs="SimSun"/>
                <w:sz w:val="23"/>
                <w:szCs w:val="23"/>
                <w:spacing w:val="-4"/>
                <w:position w:val="-3"/>
              </w:rPr>
              <w:t>4</w:t>
            </w:r>
            <w:r>
              <w:rPr>
                <w:rFonts w:ascii="SimSun" w:hAnsi="SimSun" w:eastAsia="SimSun" w:cs="SimSun"/>
                <w:sz w:val="23"/>
                <w:szCs w:val="23"/>
                <w:spacing w:val="32"/>
                <w:position w:val="-3"/>
              </w:rPr>
              <w:t> </w:t>
            </w:r>
            <w:r>
              <w:rPr>
                <w:rFonts w:ascii="SimSun" w:hAnsi="SimSun" w:eastAsia="SimSun" w:cs="SimSun"/>
                <w:sz w:val="23"/>
                <w:szCs w:val="23"/>
                <w:spacing w:val="-4"/>
                <w:position w:val="-3"/>
              </w:rPr>
              <w:t>103</w:t>
            </w:r>
          </w:p>
        </w:tc>
        <w:tc>
          <w:tcPr>
            <w:tcW w:w="2090" w:type="dxa"/>
            <w:vAlign w:val="top"/>
          </w:tcPr>
          <w:p>
            <w:pPr>
              <w:ind w:firstLine="673"/>
              <w:spacing w:before="70" w:line="165" w:lineRule="exact"/>
              <w:rPr>
                <w:rFonts w:ascii="SimSun" w:hAnsi="SimSun" w:eastAsia="SimSun" w:cs="SimSun"/>
                <w:sz w:val="23"/>
                <w:szCs w:val="23"/>
              </w:rPr>
            </w:pPr>
            <w:r>
              <w:rPr>
                <w:rFonts w:ascii="SimSun" w:hAnsi="SimSun" w:eastAsia="SimSun" w:cs="SimSun"/>
                <w:sz w:val="23"/>
                <w:szCs w:val="23"/>
                <w:spacing w:val="-1"/>
                <w:position w:val="-3"/>
              </w:rPr>
              <w:t>76</w:t>
            </w:r>
            <w:r>
              <w:rPr>
                <w:rFonts w:ascii="SimSun" w:hAnsi="SimSun" w:eastAsia="SimSun" w:cs="SimSun"/>
                <w:sz w:val="23"/>
                <w:szCs w:val="23"/>
                <w:spacing w:val="19"/>
                <w:position w:val="-3"/>
              </w:rPr>
              <w:t> </w:t>
            </w:r>
            <w:r>
              <w:rPr>
                <w:rFonts w:ascii="SimSun" w:hAnsi="SimSun" w:eastAsia="SimSun" w:cs="SimSun"/>
                <w:sz w:val="23"/>
                <w:szCs w:val="23"/>
                <w:spacing w:val="-1"/>
                <w:position w:val="-3"/>
              </w:rPr>
              <w:t>912</w:t>
            </w:r>
          </w:p>
        </w:tc>
        <w:tc>
          <w:tcPr>
            <w:tcW w:w="1333" w:type="dxa"/>
            <w:vAlign w:val="top"/>
          </w:tcPr>
          <w:p>
            <w:pPr>
              <w:ind w:firstLine="350"/>
              <w:spacing w:before="70" w:line="165" w:lineRule="exact"/>
              <w:rPr>
                <w:rFonts w:ascii="SimSun" w:hAnsi="SimSun" w:eastAsia="SimSun" w:cs="SimSun"/>
                <w:sz w:val="23"/>
                <w:szCs w:val="23"/>
              </w:rPr>
            </w:pPr>
            <w:r>
              <w:rPr>
                <w:rFonts w:ascii="SimSun" w:hAnsi="SimSun" w:eastAsia="SimSun" w:cs="SimSun"/>
                <w:sz w:val="23"/>
                <w:szCs w:val="23"/>
                <w:spacing w:val="-1"/>
                <w:position w:val="-3"/>
              </w:rPr>
              <w:t>0</w:t>
            </w:r>
            <w:r>
              <w:rPr>
                <w:rFonts w:ascii="SimSun" w:hAnsi="SimSun" w:eastAsia="SimSun" w:cs="SimSun"/>
                <w:sz w:val="23"/>
                <w:szCs w:val="23"/>
                <w:spacing w:val="17"/>
                <w:position w:val="-3"/>
              </w:rPr>
              <w:t> </w:t>
            </w:r>
            <w:r>
              <w:rPr>
                <w:rFonts w:ascii="SimSun" w:hAnsi="SimSun" w:eastAsia="SimSun" w:cs="SimSun"/>
                <w:sz w:val="23"/>
                <w:szCs w:val="23"/>
                <w:spacing w:val="-1"/>
                <w:position w:val="-3"/>
              </w:rPr>
              <w:t>821</w:t>
            </w:r>
          </w:p>
        </w:tc>
        <w:tc>
          <w:tcPr>
            <w:tcW w:w="1334" w:type="dxa"/>
            <w:vAlign w:val="top"/>
          </w:tcPr>
          <w:p>
            <w:pPr>
              <w:spacing w:line="235" w:lineRule="exact"/>
              <w:rPr>
                <w:rFonts w:ascii="SimSun"/>
                <w:sz w:val="18"/>
              </w:rPr>
            </w:pPr>
            <w:r/>
          </w:p>
        </w:tc>
        <w:tc>
          <w:tcPr>
            <w:tcW w:w="1585" w:type="dxa"/>
            <w:vAlign w:val="top"/>
          </w:tcPr>
          <w:p>
            <w:pPr>
              <w:ind w:firstLine="419"/>
              <w:spacing w:before="71" w:line="164" w:lineRule="exact"/>
              <w:rPr>
                <w:rFonts w:ascii="SimSun" w:hAnsi="SimSun" w:eastAsia="SimSun" w:cs="SimSun"/>
                <w:sz w:val="23"/>
                <w:szCs w:val="23"/>
              </w:rPr>
            </w:pPr>
            <w:r>
              <w:rPr>
                <w:rFonts w:ascii="SimSun" w:hAnsi="SimSun" w:eastAsia="SimSun" w:cs="SimSun"/>
                <w:sz w:val="23"/>
                <w:szCs w:val="23"/>
                <w:position w:val="-3"/>
              </w:rPr>
              <w:t>0</w:t>
            </w:r>
            <w:r>
              <w:rPr>
                <w:rFonts w:ascii="SimSun" w:hAnsi="SimSun" w:eastAsia="SimSun" w:cs="SimSun"/>
                <w:sz w:val="23"/>
                <w:szCs w:val="23"/>
                <w:spacing w:val="18"/>
                <w:position w:val="-3"/>
              </w:rPr>
              <w:t> </w:t>
            </w:r>
            <w:r>
              <w:rPr>
                <w:rFonts w:ascii="SimSun" w:hAnsi="SimSun" w:eastAsia="SimSun" w:cs="SimSun"/>
                <w:sz w:val="23"/>
                <w:szCs w:val="23"/>
                <w:position w:val="-3"/>
              </w:rPr>
              <w:t>0899</w:t>
            </w:r>
          </w:p>
        </w:tc>
        <w:tc>
          <w:tcPr>
            <w:tcW w:w="1585" w:type="dxa"/>
            <w:vAlign w:val="top"/>
          </w:tcPr>
          <w:p>
            <w:pPr>
              <w:ind w:firstLine="565"/>
              <w:spacing w:before="70" w:line="165" w:lineRule="exact"/>
              <w:rPr>
                <w:rFonts w:ascii="SimSun" w:hAnsi="SimSun" w:eastAsia="SimSun" w:cs="SimSun"/>
                <w:sz w:val="23"/>
                <w:szCs w:val="23"/>
              </w:rPr>
            </w:pPr>
            <w:r>
              <w:rPr>
                <w:rFonts w:ascii="SimSun" w:hAnsi="SimSun" w:eastAsia="SimSun" w:cs="SimSun"/>
                <w:sz w:val="23"/>
                <w:szCs w:val="23"/>
                <w:spacing w:val="-9"/>
                <w:position w:val="-3"/>
              </w:rPr>
              <w:t>3</w:t>
            </w:r>
            <w:r>
              <w:rPr>
                <w:rFonts w:ascii="SimSun" w:hAnsi="SimSun" w:eastAsia="SimSun" w:cs="SimSun"/>
                <w:sz w:val="23"/>
                <w:szCs w:val="23"/>
                <w:spacing w:val="32"/>
                <w:position w:val="-3"/>
              </w:rPr>
              <w:t> </w:t>
            </w:r>
            <w:r>
              <w:rPr>
                <w:rFonts w:ascii="SimSun" w:hAnsi="SimSun" w:eastAsia="SimSun" w:cs="SimSun"/>
                <w:sz w:val="23"/>
                <w:szCs w:val="23"/>
                <w:spacing w:val="-9"/>
                <w:position w:val="-3"/>
              </w:rPr>
              <w:t>18</w:t>
            </w:r>
          </w:p>
        </w:tc>
        <w:tc>
          <w:tcPr>
            <w:tcW w:w="2029" w:type="dxa"/>
            <w:vAlign w:val="top"/>
          </w:tcPr>
          <w:p>
            <w:pPr>
              <w:ind w:firstLine="456"/>
              <w:spacing w:before="33" w:line="187" w:lineRule="auto"/>
              <w:rPr>
                <w:rFonts w:ascii="SimSun" w:hAnsi="SimSun" w:eastAsia="SimSun" w:cs="SimSun"/>
                <w:sz w:val="20"/>
                <w:szCs w:val="20"/>
              </w:rPr>
            </w:pPr>
            <w:r>
              <w:rPr>
                <w:rFonts w:ascii="SimSun" w:hAnsi="SimSun" w:eastAsia="SimSun" w:cs="SimSun"/>
                <w:sz w:val="20"/>
                <w:szCs w:val="20"/>
                <w:spacing w:val="20"/>
                <w:w w:val="107"/>
              </w:rPr>
              <w:t>园区污水厂</w:t>
            </w:r>
          </w:p>
        </w:tc>
      </w:tr>
      <w:tr>
        <w:trPr>
          <w:trHeight w:val="275" w:hRule="atLeast"/>
        </w:trPr>
        <w:tc>
          <w:tcPr>
            <w:tcW w:w="738" w:type="dxa"/>
            <w:vAlign w:val="top"/>
          </w:tcPr>
          <w:p>
            <w:pPr>
              <w:ind w:firstLine="290"/>
              <w:spacing w:before="79" w:line="196" w:lineRule="exact"/>
              <w:rPr>
                <w:rFonts w:ascii="SimSun" w:hAnsi="SimSun" w:eastAsia="SimSun" w:cs="SimSun"/>
                <w:sz w:val="24"/>
                <w:szCs w:val="24"/>
              </w:rPr>
            </w:pPr>
            <w:r>
              <w:rPr>
                <w:rFonts w:ascii="SimSun" w:hAnsi="SimSun" w:eastAsia="SimSun" w:cs="SimSun"/>
                <w:sz w:val="24"/>
                <w:szCs w:val="24"/>
                <w:position w:val="-1"/>
              </w:rPr>
              <w:t>8</w:t>
            </w:r>
          </w:p>
        </w:tc>
        <w:tc>
          <w:tcPr>
            <w:tcW w:w="6274" w:type="dxa"/>
            <w:vAlign w:val="top"/>
          </w:tcPr>
          <w:p>
            <w:pPr>
              <w:ind w:firstLine="1853"/>
              <w:spacing w:before="93" w:line="184" w:lineRule="auto"/>
              <w:rPr>
                <w:rFonts w:ascii="SimSun" w:hAnsi="SimSun" w:eastAsia="SimSun" w:cs="SimSun"/>
                <w:sz w:val="18"/>
                <w:szCs w:val="18"/>
              </w:rPr>
            </w:pPr>
            <w:r>
              <w:rPr>
                <w:rFonts w:ascii="SimSun" w:hAnsi="SimSun" w:eastAsia="SimSun" w:cs="SimSun"/>
                <w:sz w:val="18"/>
                <w:szCs w:val="18"/>
                <w:spacing w:val="-1"/>
              </w:rPr>
              <w:t>江苏强盛功能化学股份有限公司</w:t>
            </w:r>
          </w:p>
        </w:tc>
        <w:tc>
          <w:tcPr>
            <w:tcW w:w="1980" w:type="dxa"/>
            <w:vAlign w:val="top"/>
          </w:tcPr>
          <w:p>
            <w:pPr>
              <w:ind w:firstLine="674"/>
              <w:spacing w:before="79" w:line="196" w:lineRule="exact"/>
              <w:rPr>
                <w:rFonts w:ascii="SimSun" w:hAnsi="SimSun" w:eastAsia="SimSun" w:cs="SimSun"/>
                <w:sz w:val="24"/>
                <w:szCs w:val="24"/>
              </w:rPr>
            </w:pPr>
            <w:r>
              <w:rPr>
                <w:rFonts w:ascii="SimSun" w:hAnsi="SimSun" w:eastAsia="SimSun" w:cs="SimSun"/>
                <w:sz w:val="24"/>
                <w:szCs w:val="24"/>
                <w:spacing w:val="-3"/>
                <w:position w:val="-1"/>
              </w:rPr>
              <w:t>35089</w:t>
            </w:r>
          </w:p>
        </w:tc>
        <w:tc>
          <w:tcPr>
            <w:tcW w:w="2090" w:type="dxa"/>
            <w:vAlign w:val="top"/>
          </w:tcPr>
          <w:p>
            <w:pPr>
              <w:ind w:firstLine="802"/>
              <w:spacing w:before="78" w:line="197" w:lineRule="exact"/>
              <w:rPr>
                <w:rFonts w:ascii="SimSun" w:hAnsi="SimSun" w:eastAsia="SimSun" w:cs="SimSun"/>
                <w:sz w:val="24"/>
                <w:szCs w:val="24"/>
              </w:rPr>
            </w:pPr>
            <w:r>
              <w:rPr>
                <w:rFonts w:ascii="SimSun" w:hAnsi="SimSun" w:eastAsia="SimSun" w:cs="SimSun"/>
                <w:sz w:val="24"/>
                <w:szCs w:val="24"/>
                <w:spacing w:val="-10"/>
                <w:position w:val="-1"/>
              </w:rPr>
              <w:t>17</w:t>
            </w:r>
            <w:r>
              <w:rPr>
                <w:rFonts w:ascii="SimSun" w:hAnsi="SimSun" w:eastAsia="SimSun" w:cs="SimSun"/>
                <w:sz w:val="24"/>
                <w:szCs w:val="24"/>
                <w:spacing w:val="17"/>
                <w:position w:val="-1"/>
              </w:rPr>
              <w:t> </w:t>
            </w:r>
            <w:r>
              <w:rPr>
                <w:rFonts w:ascii="SimSun" w:hAnsi="SimSun" w:eastAsia="SimSun" w:cs="SimSun"/>
                <w:sz w:val="24"/>
                <w:szCs w:val="24"/>
                <w:spacing w:val="-10"/>
                <w:position w:val="-1"/>
              </w:rPr>
              <w:t>5</w:t>
            </w:r>
          </w:p>
        </w:tc>
        <w:tc>
          <w:tcPr>
            <w:tcW w:w="2090" w:type="dxa"/>
            <w:vAlign w:val="top"/>
          </w:tcPr>
          <w:p>
            <w:pPr>
              <w:ind w:firstLine="852"/>
              <w:spacing w:before="79" w:line="196" w:lineRule="exact"/>
              <w:rPr>
                <w:rFonts w:ascii="SimSun" w:hAnsi="SimSun" w:eastAsia="SimSun" w:cs="SimSun"/>
                <w:sz w:val="24"/>
                <w:szCs w:val="24"/>
              </w:rPr>
            </w:pPr>
            <w:r>
              <w:rPr>
                <w:rFonts w:ascii="SimSun" w:hAnsi="SimSun" w:eastAsia="SimSun" w:cs="SimSun"/>
                <w:sz w:val="24"/>
                <w:szCs w:val="24"/>
                <w:spacing w:val="-8"/>
                <w:position w:val="-1"/>
              </w:rPr>
              <w:t>3</w:t>
            </w:r>
            <w:r>
              <w:rPr>
                <w:rFonts w:ascii="SimSun" w:hAnsi="SimSun" w:eastAsia="SimSun" w:cs="SimSun"/>
                <w:sz w:val="24"/>
                <w:szCs w:val="24"/>
                <w:spacing w:val="16"/>
                <w:position w:val="-1"/>
              </w:rPr>
              <w:t> </w:t>
            </w:r>
            <w:r>
              <w:rPr>
                <w:rFonts w:ascii="SimSun" w:hAnsi="SimSun" w:eastAsia="SimSun" w:cs="SimSun"/>
                <w:sz w:val="24"/>
                <w:szCs w:val="24"/>
                <w:spacing w:val="-8"/>
                <w:position w:val="-1"/>
              </w:rPr>
              <w:t>5</w:t>
            </w:r>
          </w:p>
        </w:tc>
        <w:tc>
          <w:tcPr>
            <w:tcW w:w="1333" w:type="dxa"/>
            <w:vAlign w:val="top"/>
          </w:tcPr>
          <w:p>
            <w:pPr>
              <w:ind w:firstLine="410"/>
              <w:spacing w:before="79" w:line="196" w:lineRule="exact"/>
              <w:rPr>
                <w:rFonts w:ascii="SimSun" w:hAnsi="SimSun" w:eastAsia="SimSun" w:cs="SimSun"/>
                <w:sz w:val="24"/>
                <w:szCs w:val="24"/>
              </w:rPr>
            </w:pPr>
            <w:r>
              <w:rPr>
                <w:rFonts w:ascii="SimSun" w:hAnsi="SimSun" w:eastAsia="SimSun" w:cs="SimSun"/>
                <w:sz w:val="24"/>
                <w:szCs w:val="24"/>
                <w:spacing w:val="-8"/>
                <w:position w:val="-1"/>
              </w:rPr>
              <w:t>0</w:t>
            </w:r>
            <w:r>
              <w:rPr>
                <w:rFonts w:ascii="SimSun" w:hAnsi="SimSun" w:eastAsia="SimSun" w:cs="SimSun"/>
                <w:sz w:val="24"/>
                <w:szCs w:val="24"/>
                <w:spacing w:val="12"/>
                <w:position w:val="-1"/>
              </w:rPr>
              <w:t> </w:t>
            </w:r>
            <w:r>
              <w:rPr>
                <w:rFonts w:ascii="SimSun" w:hAnsi="SimSun" w:eastAsia="SimSun" w:cs="SimSun"/>
                <w:sz w:val="24"/>
                <w:szCs w:val="24"/>
                <w:spacing w:val="-8"/>
                <w:position w:val="-1"/>
              </w:rPr>
              <w:t>06</w:t>
            </w:r>
          </w:p>
        </w:tc>
        <w:tc>
          <w:tcPr>
            <w:tcW w:w="1334" w:type="dxa"/>
            <w:vAlign w:val="top"/>
          </w:tcPr>
          <w:p>
            <w:pPr>
              <w:rPr>
                <w:rFonts w:ascii="SimSun"/>
                <w:sz w:val="21"/>
              </w:rPr>
            </w:pPr>
            <w:r/>
          </w:p>
        </w:tc>
        <w:tc>
          <w:tcPr>
            <w:tcW w:w="1585" w:type="dxa"/>
            <w:vAlign w:val="top"/>
          </w:tcPr>
          <w:p>
            <w:pPr>
              <w:ind w:firstLine="477"/>
              <w:spacing w:before="79" w:line="196" w:lineRule="exact"/>
              <w:rPr>
                <w:rFonts w:ascii="SimSun" w:hAnsi="SimSun" w:eastAsia="SimSun" w:cs="SimSun"/>
                <w:sz w:val="24"/>
                <w:szCs w:val="24"/>
              </w:rPr>
            </w:pPr>
            <w:r>
              <w:rPr>
                <w:rFonts w:ascii="SimSun" w:hAnsi="SimSun" w:eastAsia="SimSun" w:cs="SimSun"/>
                <w:sz w:val="24"/>
                <w:szCs w:val="24"/>
                <w:spacing w:val="-6"/>
                <w:position w:val="-1"/>
              </w:rPr>
              <w:t>0</w:t>
            </w:r>
            <w:r>
              <w:rPr>
                <w:rFonts w:ascii="SimSun" w:hAnsi="SimSun" w:eastAsia="SimSun" w:cs="SimSun"/>
                <w:sz w:val="24"/>
                <w:szCs w:val="24"/>
                <w:spacing w:val="12"/>
                <w:position w:val="-1"/>
              </w:rPr>
              <w:t> </w:t>
            </w:r>
            <w:r>
              <w:rPr>
                <w:rFonts w:ascii="SimSun" w:hAnsi="SimSun" w:eastAsia="SimSun" w:cs="SimSun"/>
                <w:sz w:val="24"/>
                <w:szCs w:val="24"/>
                <w:spacing w:val="-6"/>
                <w:position w:val="-1"/>
              </w:rPr>
              <w:t>008</w:t>
            </w:r>
          </w:p>
        </w:tc>
        <w:tc>
          <w:tcPr>
            <w:tcW w:w="1585" w:type="dxa"/>
            <w:vAlign w:val="top"/>
          </w:tcPr>
          <w:p>
            <w:pPr>
              <w:rPr>
                <w:rFonts w:ascii="SimSun"/>
                <w:sz w:val="21"/>
              </w:rPr>
            </w:pPr>
            <w:r/>
          </w:p>
        </w:tc>
        <w:tc>
          <w:tcPr>
            <w:tcW w:w="2029" w:type="dxa"/>
            <w:vAlign w:val="top"/>
          </w:tcPr>
          <w:p>
            <w:pPr>
              <w:ind w:firstLine="456"/>
              <w:spacing w:before="42" w:line="187" w:lineRule="auto"/>
              <w:rPr>
                <w:rFonts w:ascii="SimSun" w:hAnsi="SimSun" w:eastAsia="SimSun" w:cs="SimSun"/>
                <w:sz w:val="23"/>
                <w:szCs w:val="23"/>
              </w:rPr>
            </w:pPr>
            <w:r>
              <w:rPr>
                <w:rFonts w:ascii="SimSun" w:hAnsi="SimSun" w:eastAsia="SimSun" w:cs="SimSun"/>
                <w:sz w:val="23"/>
                <w:szCs w:val="23"/>
                <w:spacing w:val="4"/>
              </w:rPr>
              <w:t>园区污水厂</w:t>
            </w:r>
          </w:p>
        </w:tc>
      </w:tr>
      <w:tr>
        <w:trPr>
          <w:trHeight w:val="269" w:hRule="atLeast"/>
        </w:trPr>
        <w:tc>
          <w:tcPr>
            <w:tcW w:w="7012" w:type="dxa"/>
            <w:vAlign w:val="top"/>
            <w:gridSpan w:val="2"/>
          </w:tcPr>
          <w:p>
            <w:pPr>
              <w:ind w:firstLine="3252"/>
              <w:spacing w:before="11" w:line="195" w:lineRule="auto"/>
              <w:rPr>
                <w:rFonts w:ascii="SimSun" w:hAnsi="SimSun" w:eastAsia="SimSun" w:cs="SimSun"/>
                <w:sz w:val="24"/>
                <w:szCs w:val="24"/>
              </w:rPr>
            </w:pPr>
            <w:r>
              <w:rPr>
                <w:rFonts w:ascii="SimSun" w:hAnsi="SimSun" w:eastAsia="SimSun" w:cs="SimSun"/>
                <w:sz w:val="24"/>
                <w:szCs w:val="24"/>
                <w:spacing w:val="-8"/>
              </w:rPr>
              <w:t>总计</w:t>
            </w:r>
          </w:p>
        </w:tc>
        <w:tc>
          <w:tcPr>
            <w:tcW w:w="1980" w:type="dxa"/>
            <w:vAlign w:val="top"/>
          </w:tcPr>
          <w:p>
            <w:pPr>
              <w:ind w:firstLine="567"/>
              <w:spacing w:before="48" w:line="170" w:lineRule="auto"/>
              <w:rPr>
                <w:rFonts w:ascii="SimSun" w:hAnsi="SimSun" w:eastAsia="SimSun" w:cs="SimSun"/>
                <w:sz w:val="24"/>
                <w:szCs w:val="24"/>
              </w:rPr>
            </w:pPr>
            <w:r>
              <w:rPr>
                <w:rFonts w:ascii="SimSun" w:hAnsi="SimSun" w:eastAsia="SimSun" w:cs="SimSun"/>
                <w:sz w:val="24"/>
                <w:szCs w:val="24"/>
                <w:spacing w:val="-4"/>
              </w:rPr>
              <w:t>1335302</w:t>
            </w:r>
          </w:p>
        </w:tc>
        <w:tc>
          <w:tcPr>
            <w:tcW w:w="2090" w:type="dxa"/>
            <w:vAlign w:val="top"/>
          </w:tcPr>
          <w:p>
            <w:pPr>
              <w:ind w:firstLine="611"/>
              <w:spacing w:before="49" w:line="169" w:lineRule="auto"/>
              <w:rPr>
                <w:rFonts w:ascii="SimSun" w:hAnsi="SimSun" w:eastAsia="SimSun" w:cs="SimSun"/>
                <w:sz w:val="24"/>
                <w:szCs w:val="24"/>
              </w:rPr>
            </w:pPr>
            <w:r>
              <w:rPr>
                <w:rFonts w:ascii="SimSun" w:hAnsi="SimSun" w:eastAsia="SimSun" w:cs="SimSun"/>
                <w:sz w:val="24"/>
                <w:szCs w:val="24"/>
                <w:spacing w:val="-3"/>
              </w:rPr>
              <w:t>367.473</w:t>
            </w:r>
          </w:p>
        </w:tc>
        <w:tc>
          <w:tcPr>
            <w:tcW w:w="2090" w:type="dxa"/>
            <w:vAlign w:val="top"/>
          </w:tcPr>
          <w:p>
            <w:pPr>
              <w:ind w:firstLine="625"/>
              <w:spacing w:before="48" w:line="170" w:lineRule="auto"/>
              <w:rPr>
                <w:rFonts w:ascii="SimSun" w:hAnsi="SimSun" w:eastAsia="SimSun" w:cs="SimSun"/>
                <w:sz w:val="24"/>
                <w:szCs w:val="24"/>
              </w:rPr>
            </w:pPr>
            <w:r>
              <w:rPr>
                <w:rFonts w:ascii="SimSun" w:hAnsi="SimSun" w:eastAsia="SimSun" w:cs="SimSun"/>
                <w:sz w:val="24"/>
                <w:szCs w:val="24"/>
                <w:spacing w:val="-4"/>
              </w:rPr>
              <w:t>188.097</w:t>
            </w:r>
          </w:p>
        </w:tc>
        <w:tc>
          <w:tcPr>
            <w:tcW w:w="1333" w:type="dxa"/>
            <w:vAlign w:val="top"/>
          </w:tcPr>
          <w:p>
            <w:pPr>
              <w:ind w:firstLine="353"/>
              <w:spacing w:before="48" w:line="170" w:lineRule="auto"/>
              <w:rPr>
                <w:rFonts w:ascii="SimSun" w:hAnsi="SimSun" w:eastAsia="SimSun" w:cs="SimSun"/>
                <w:sz w:val="24"/>
                <w:szCs w:val="24"/>
              </w:rPr>
            </w:pPr>
            <w:r>
              <w:rPr>
                <w:rFonts w:ascii="SimSun" w:hAnsi="SimSun" w:eastAsia="SimSun" w:cs="SimSun"/>
                <w:sz w:val="24"/>
                <w:szCs w:val="24"/>
                <w:spacing w:val="-3"/>
              </w:rPr>
              <w:t>2.175</w:t>
            </w:r>
          </w:p>
        </w:tc>
        <w:tc>
          <w:tcPr>
            <w:tcW w:w="1334" w:type="dxa"/>
            <w:vAlign w:val="top"/>
          </w:tcPr>
          <w:p>
            <w:pPr>
              <w:ind w:firstLine="354"/>
              <w:spacing w:before="49" w:line="169" w:lineRule="auto"/>
              <w:rPr>
                <w:rFonts w:ascii="SimSun" w:hAnsi="SimSun" w:eastAsia="SimSun" w:cs="SimSun"/>
                <w:sz w:val="24"/>
                <w:szCs w:val="24"/>
              </w:rPr>
            </w:pPr>
            <w:r>
              <w:rPr>
                <w:rFonts w:ascii="SimSun" w:hAnsi="SimSun" w:eastAsia="SimSun" w:cs="SimSun"/>
                <w:sz w:val="24"/>
                <w:szCs w:val="24"/>
                <w:spacing w:val="-3"/>
              </w:rPr>
              <w:t>0.307</w:t>
            </w:r>
          </w:p>
        </w:tc>
        <w:tc>
          <w:tcPr>
            <w:tcW w:w="1585" w:type="dxa"/>
            <w:vAlign w:val="top"/>
          </w:tcPr>
          <w:p>
            <w:pPr>
              <w:ind w:firstLine="417"/>
              <w:spacing w:before="49" w:line="169" w:lineRule="auto"/>
              <w:rPr>
                <w:rFonts w:ascii="SimSun" w:hAnsi="SimSun" w:eastAsia="SimSun" w:cs="SimSun"/>
                <w:sz w:val="24"/>
                <w:szCs w:val="24"/>
              </w:rPr>
            </w:pPr>
            <w:r>
              <w:rPr>
                <w:rFonts w:ascii="SimSun" w:hAnsi="SimSun" w:eastAsia="SimSun" w:cs="SimSun"/>
                <w:sz w:val="24"/>
                <w:szCs w:val="24"/>
                <w:spacing w:val="-2"/>
              </w:rPr>
              <w:t>0.2687</w:t>
            </w:r>
          </w:p>
        </w:tc>
        <w:tc>
          <w:tcPr>
            <w:tcW w:w="1585" w:type="dxa"/>
            <w:vAlign w:val="top"/>
          </w:tcPr>
          <w:p>
            <w:pPr>
              <w:ind w:firstLine="434"/>
              <w:spacing w:before="48" w:line="170" w:lineRule="auto"/>
              <w:rPr>
                <w:rFonts w:ascii="SimSun" w:hAnsi="SimSun" w:eastAsia="SimSun" w:cs="SimSun"/>
                <w:sz w:val="24"/>
                <w:szCs w:val="24"/>
              </w:rPr>
            </w:pPr>
            <w:r>
              <w:rPr>
                <w:rFonts w:ascii="SimSun" w:hAnsi="SimSun" w:eastAsia="SimSun" w:cs="SimSun"/>
                <w:sz w:val="24"/>
                <w:szCs w:val="24"/>
                <w:spacing w:val="-5"/>
              </w:rPr>
              <w:t>12.747</w:t>
            </w:r>
          </w:p>
        </w:tc>
        <w:tc>
          <w:tcPr>
            <w:tcW w:w="2029" w:type="dxa"/>
            <w:vAlign w:val="top"/>
          </w:tcPr>
          <w:p>
            <w:pPr>
              <w:spacing w:line="269" w:lineRule="exact"/>
              <w:rPr>
                <w:rFonts w:ascii="SimSun"/>
                <w:sz w:val="21"/>
              </w:rPr>
            </w:pPr>
            <w:r/>
          </w:p>
        </w:tc>
      </w:tr>
    </w:tbl>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ind w:firstLine="4599"/>
        <w:spacing w:before="58" w:line="184" w:lineRule="auto"/>
        <w:rPr>
          <w:rFonts w:ascii="SimSun" w:hAnsi="SimSun" w:eastAsia="SimSun" w:cs="SimSun"/>
          <w:sz w:val="18"/>
          <w:szCs w:val="18"/>
        </w:rPr>
      </w:pPr>
      <w:r>
        <w:rPr>
          <w:rFonts w:ascii="SimSun" w:hAnsi="SimSun" w:eastAsia="SimSun" w:cs="SimSun"/>
          <w:sz w:val="18"/>
          <w:szCs w:val="18"/>
          <w:spacing w:val="-3"/>
        </w:rPr>
        <w:t>156</w:t>
      </w:r>
      <w:r>
        <w:rPr>
          <w:rFonts w:ascii="SimSun" w:hAnsi="SimSun" w:eastAsia="SimSun" w:cs="SimSun"/>
          <w:sz w:val="18"/>
          <w:szCs w:val="18"/>
        </w:rPr>
        <w:t>                                                                                                                                                               </w:t>
      </w:r>
      <w:r>
        <w:rPr>
          <w:rFonts w:ascii="SimSun" w:hAnsi="SimSun" w:eastAsia="SimSun" w:cs="SimSun"/>
          <w:sz w:val="18"/>
          <w:szCs w:val="18"/>
          <w:spacing w:val="-3"/>
        </w:rPr>
        <w:t>江苏中瑞咨询有限公司</w:t>
      </w:r>
    </w:p>
    <w:p>
      <w:pPr>
        <w:sectPr>
          <w:headerReference w:type="default" r:id="rId228"/>
          <w:pgSz w:w="23814" w:h="16840"/>
          <w:pgMar w:top="1100" w:right="1382" w:bottom="0" w:left="1382" w:header="824" w:footer="0" w:gutter="0"/>
        </w:sectPr>
        <w:rPr/>
      </w:pPr>
    </w:p>
    <w:p>
      <w:pPr>
        <w:ind w:firstLine="10"/>
        <w:spacing w:before="283"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4.3.3</w:t>
      </w:r>
      <w:r>
        <w:rPr>
          <w:rFonts w:ascii="SimSun" w:hAnsi="SimSun" w:eastAsia="SimSun" w:cs="SimSun"/>
          <w:sz w:val="28"/>
          <w:szCs w:val="28"/>
          <w:spacing w:val="-51"/>
        </w:rPr>
        <w:t> </w:t>
      </w:r>
      <w:r>
        <w:rPr>
          <w:rFonts w:ascii="SimSun" w:hAnsi="SimSun" w:eastAsia="SimSun" w:cs="SimSun"/>
          <w:sz w:val="28"/>
          <w:szCs w:val="28"/>
          <w14:textOutline w14:w="5103" w14:cap="sq" w14:cmpd="sng">
            <w14:solidFill>
              <w14:srgbClr w14:val="000000"/>
            </w14:solidFill>
            <w14:prstDash w14:val="solid"/>
            <w14:bevel/>
          </w14:textOutline>
          <w:spacing w:val="-2"/>
        </w:rPr>
        <w:t>污染源评价</w:t>
      </w:r>
    </w:p>
    <w:p>
      <w:pPr>
        <w:ind w:firstLine="10"/>
        <w:spacing w:before="221" w:line="185" w:lineRule="auto"/>
        <w:rPr>
          <w:rFonts w:ascii="SimSun" w:hAnsi="SimSun" w:eastAsia="SimSun" w:cs="SimSun"/>
          <w:sz w:val="28"/>
          <w:szCs w:val="28"/>
        </w:rPr>
      </w:pPr>
      <w:r>
        <w:rPr>
          <w:rFonts w:ascii="SimSun" w:hAnsi="SimSun" w:eastAsia="SimSun" w:cs="SimSun"/>
          <w:sz w:val="28"/>
          <w:szCs w:val="28"/>
          <w:spacing w:val="-2"/>
        </w:rPr>
        <w:t>4.3.3.1</w:t>
      </w:r>
      <w:r>
        <w:rPr>
          <w:rFonts w:ascii="SimSun" w:hAnsi="SimSun" w:eastAsia="SimSun" w:cs="SimSun"/>
          <w:sz w:val="28"/>
          <w:szCs w:val="28"/>
          <w:spacing w:val="-59"/>
        </w:rPr>
        <w:t> </w:t>
      </w:r>
      <w:r>
        <w:rPr>
          <w:rFonts w:ascii="SimSun" w:hAnsi="SimSun" w:eastAsia="SimSun" w:cs="SimSun"/>
          <w:sz w:val="28"/>
          <w:szCs w:val="28"/>
          <w:spacing w:val="-2"/>
        </w:rPr>
        <w:t>评价方法</w:t>
      </w:r>
    </w:p>
    <w:p>
      <w:pPr>
        <w:ind w:firstLine="569"/>
        <w:spacing w:before="220" w:line="185" w:lineRule="auto"/>
        <w:rPr>
          <w:rFonts w:ascii="SimSun" w:hAnsi="SimSun" w:eastAsia="SimSun" w:cs="SimSun"/>
          <w:sz w:val="28"/>
          <w:szCs w:val="28"/>
        </w:rPr>
      </w:pPr>
      <w:r>
        <w:rPr>
          <w:rFonts w:ascii="SimSun" w:hAnsi="SimSun" w:eastAsia="SimSun" w:cs="SimSun"/>
          <w:sz w:val="28"/>
          <w:szCs w:val="28"/>
          <w:spacing w:val="-1"/>
        </w:rPr>
        <w:t>采用等标污染负荷进行评价。</w:t>
      </w:r>
    </w:p>
    <w:p>
      <w:pPr>
        <w:ind w:firstLine="569"/>
        <w:spacing w:before="264" w:line="185" w:lineRule="auto"/>
        <w:rPr>
          <w:rFonts w:ascii="SimSun" w:hAnsi="SimSun" w:eastAsia="SimSun" w:cs="SimSun"/>
          <w:sz w:val="28"/>
          <w:szCs w:val="28"/>
        </w:rPr>
      </w:pPr>
      <w:r>
        <w:rPr>
          <w:rFonts w:ascii="SimSun" w:hAnsi="SimSun" w:eastAsia="SimSun" w:cs="SimSun"/>
          <w:sz w:val="28"/>
          <w:szCs w:val="28"/>
          <w:spacing w:val="-1"/>
        </w:rPr>
        <w:t>废气中某污染物的等标污染负荷</w:t>
      </w:r>
      <w:r>
        <w:rPr>
          <w:rFonts w:ascii="SimSun" w:hAnsi="SimSun" w:eastAsia="SimSun" w:cs="SimSun"/>
          <w:sz w:val="28"/>
          <w:szCs w:val="28"/>
          <w:spacing w:val="-63"/>
        </w:rPr>
        <w:t> </w:t>
      </w:r>
      <w:r>
        <w:rPr>
          <w:rFonts w:ascii="SimSun" w:hAnsi="SimSun" w:eastAsia="SimSun" w:cs="SimSun"/>
          <w:sz w:val="28"/>
          <w:szCs w:val="28"/>
          <w:spacing w:val="-1"/>
        </w:rPr>
        <w:t>Pi</w:t>
      </w:r>
    </w:p>
    <w:p>
      <w:pPr>
        <w:ind w:firstLine="486"/>
        <w:spacing w:before="201" w:line="213" w:lineRule="auto"/>
        <w:rPr>
          <w:rFonts w:ascii="SimSun" w:hAnsi="SimSun" w:eastAsia="SimSun" w:cs="SimSun"/>
          <w:sz w:val="14"/>
          <w:szCs w:val="14"/>
        </w:rPr>
      </w:pPr>
      <w:r>
        <w:rPr>
          <w:rFonts w:ascii="SimSun" w:hAnsi="SimSun" w:eastAsia="SimSun" w:cs="SimSun"/>
          <w:sz w:val="28"/>
          <w:szCs w:val="28"/>
          <w:spacing w:val="-7"/>
          <w:w w:val="99"/>
          <w:position w:val="-2"/>
        </w:rPr>
        <w:t>Pi</w:t>
      </w:r>
      <w:r>
        <w:rPr>
          <w:rFonts w:ascii="SimSun" w:hAnsi="SimSun" w:eastAsia="SimSun" w:cs="SimSun"/>
          <w:sz w:val="28"/>
          <w:szCs w:val="28"/>
          <w:spacing w:val="11"/>
          <w:position w:val="-2"/>
        </w:rPr>
        <w:t> </w:t>
      </w:r>
      <w:r>
        <w:rPr>
          <w:rFonts w:ascii="SimSun" w:hAnsi="SimSun" w:eastAsia="SimSun" w:cs="SimSun"/>
          <w:sz w:val="28"/>
          <w:szCs w:val="28"/>
          <w:spacing w:val="-7"/>
          <w:w w:val="99"/>
          <w:position w:val="-2"/>
        </w:rPr>
        <w:t>=</w:t>
      </w:r>
      <w:r>
        <w:rPr>
          <w:rFonts w:ascii="SimSun" w:hAnsi="SimSun" w:eastAsia="SimSun" w:cs="SimSun"/>
          <w:sz w:val="28"/>
          <w:szCs w:val="28"/>
          <w:spacing w:val="94"/>
          <w:position w:val="-2"/>
        </w:rPr>
        <w:t> </w:t>
      </w:r>
      <w:r>
        <w:rPr>
          <w:rFonts w:ascii="Times New Roman" w:hAnsi="Times New Roman" w:eastAsia="Times New Roman" w:cs="Times New Roman"/>
          <w:sz w:val="25"/>
          <w:szCs w:val="25"/>
          <w:i/>
          <w:iCs/>
          <w:spacing w:val="-7"/>
          <w:w w:val="99"/>
          <w:position w:val="3"/>
        </w:rPr>
        <w:t>Q</w:t>
      </w:r>
      <w:r>
        <w:rPr>
          <w:rFonts w:ascii="Times New Roman" w:hAnsi="Times New Roman" w:eastAsia="Times New Roman" w:cs="Times New Roman"/>
          <w:sz w:val="25"/>
          <w:szCs w:val="25"/>
          <w:i/>
          <w:iCs/>
          <w:spacing w:val="-7"/>
          <w:w w:val="99"/>
        </w:rPr>
        <w:t>i</w:t>
      </w:r>
      <w:r>
        <w:rPr>
          <w:rFonts w:ascii="SimSun" w:hAnsi="SimSun" w:eastAsia="SimSun" w:cs="SimSun"/>
          <w:sz w:val="28"/>
          <w:szCs w:val="28"/>
          <w:spacing w:val="-7"/>
          <w:w w:val="99"/>
        </w:rPr>
        <w:t>×</w:t>
      </w:r>
      <w:r>
        <w:rPr>
          <w:rFonts w:ascii="SimSun" w:hAnsi="SimSun" w:eastAsia="SimSun" w:cs="SimSun"/>
          <w:sz w:val="28"/>
          <w:szCs w:val="28"/>
          <w:spacing w:val="-7"/>
          <w:w w:val="99"/>
          <w:position w:val="-2"/>
        </w:rPr>
        <w:t>10</w:t>
      </w:r>
      <w:r>
        <w:rPr>
          <w:rFonts w:ascii="SimSun" w:hAnsi="SimSun" w:eastAsia="SimSun" w:cs="SimSun"/>
          <w:sz w:val="14"/>
          <w:szCs w:val="14"/>
          <w:spacing w:val="-7"/>
          <w:w w:val="99"/>
          <w:position w:val="12"/>
        </w:rPr>
        <w:t>-9</w:t>
      </w:r>
    </w:p>
    <w:p>
      <w:pPr>
        <w:ind w:firstLine="1219"/>
        <w:spacing w:line="326" w:lineRule="exact"/>
        <w:rPr>
          <w:rFonts w:ascii="Times New Roman" w:hAnsi="Times New Roman" w:eastAsia="Times New Roman" w:cs="Times New Roman"/>
          <w:sz w:val="25"/>
          <w:szCs w:val="25"/>
        </w:rPr>
      </w:pPr>
      <w:r>
        <w:pict>
          <v:shape id="_x0000_s52" style="position:absolute;margin-left:27.4156pt;margin-top:12.2274pt;mso-position-vertical-relative:text;mso-position-horizontal-relative:text;width:313.4pt;height:43.4pt;z-index:252734464;" filled="false" stroked="false" type="#_x0000_t202">
            <v:fill on="false"/>
            <v:stroke on="false"/>
            <v:path/>
            <v:imagedata o:title=""/>
            <o:lock v:ext="edit" aspectratio="false"/>
            <v:textbox inset="0mm,0mm,0mm,0mm">
              <w:txbxContent>
                <w:p>
                  <w:pPr>
                    <w:ind w:left="20" w:right="20" w:firstLine="7"/>
                    <w:spacing w:before="19" w:line="273" w:lineRule="auto"/>
                    <w:rPr>
                      <w:rFonts w:ascii="SimSun" w:hAnsi="SimSun" w:eastAsia="SimSun" w:cs="SimSun"/>
                      <w:sz w:val="28"/>
                      <w:szCs w:val="28"/>
                    </w:rPr>
                  </w:pPr>
                  <w:r>
                    <w:rPr>
                      <w:rFonts w:ascii="SimSun" w:hAnsi="SimSun" w:eastAsia="SimSun" w:cs="SimSun"/>
                      <w:sz w:val="28"/>
                      <w:szCs w:val="28"/>
                      <w:spacing w:val="-8"/>
                    </w:rPr>
                    <w:t>式中：</w:t>
                  </w:r>
                  <w:r>
                    <w:rPr>
                      <w:rFonts w:ascii="SimSun" w:hAnsi="SimSun" w:eastAsia="SimSun" w:cs="SimSun"/>
                      <w:sz w:val="28"/>
                      <w:szCs w:val="28"/>
                      <w:spacing w:val="62"/>
                    </w:rPr>
                    <w:t> </w:t>
                  </w:r>
                  <w:r>
                    <w:rPr>
                      <w:rFonts w:ascii="SimSun" w:hAnsi="SimSun" w:eastAsia="SimSun" w:cs="SimSun"/>
                      <w:sz w:val="28"/>
                      <w:szCs w:val="28"/>
                      <w:spacing w:val="-8"/>
                    </w:rPr>
                    <w:t>Qi—废气中某污染物的绝对排放量（t/a</w:t>
                  </w:r>
                  <w:r>
                    <w:rPr>
                      <w:rFonts w:ascii="SimSun" w:hAnsi="SimSun" w:eastAsia="SimSun" w:cs="SimSun"/>
                      <w:sz w:val="28"/>
                      <w:szCs w:val="28"/>
                      <w:spacing w:val="-109"/>
                    </w:rPr>
                    <w:t>）</w:t>
                  </w:r>
                  <w:r>
                    <w:rPr>
                      <w:rFonts w:ascii="SimSun" w:hAnsi="SimSun" w:eastAsia="SimSun" w:cs="SimSun"/>
                      <w:sz w:val="28"/>
                      <w:szCs w:val="28"/>
                      <w:spacing w:val="-21"/>
                    </w:rPr>
                    <w:t> </w:t>
                  </w:r>
                  <w:r>
                    <w:rPr>
                      <w:rFonts w:ascii="SimSun" w:hAnsi="SimSun" w:eastAsia="SimSun" w:cs="SimSun"/>
                      <w:sz w:val="28"/>
                      <w:szCs w:val="28"/>
                      <w:spacing w:val="-109"/>
                    </w:rPr>
                    <w:t>；</w:t>
                  </w:r>
                  <w:r>
                    <w:rPr>
                      <w:rFonts w:ascii="SimSun" w:hAnsi="SimSun" w:eastAsia="SimSun" w:cs="SimSun"/>
                      <w:sz w:val="28"/>
                      <w:szCs w:val="28"/>
                    </w:rPr>
                    <w:t> </w:t>
                  </w:r>
                  <w:r>
                    <w:rPr>
                      <w:rFonts w:ascii="SimSun" w:hAnsi="SimSun" w:eastAsia="SimSun" w:cs="SimSun"/>
                      <w:sz w:val="28"/>
                      <w:szCs w:val="28"/>
                      <w:spacing w:val="-3"/>
                    </w:rPr>
                    <w:t>C0i—某污染物的评价标准（mg/Nm</w:t>
                  </w:r>
                  <w:r>
                    <w:rPr>
                      <w:rFonts w:ascii="SimSun" w:hAnsi="SimSun" w:eastAsia="SimSun" w:cs="SimSun"/>
                      <w:sz w:val="14"/>
                      <w:szCs w:val="14"/>
                      <w:spacing w:val="-3"/>
                      <w:position w:val="14"/>
                    </w:rPr>
                    <w:t>3</w:t>
                  </w:r>
                  <w:r>
                    <w:rPr>
                      <w:rFonts w:ascii="SimSun" w:hAnsi="SimSun" w:eastAsia="SimSun" w:cs="SimSun"/>
                      <w:sz w:val="14"/>
                      <w:szCs w:val="14"/>
                      <w:spacing w:val="-13"/>
                      <w:position w:val="14"/>
                    </w:rPr>
                    <w:t> </w:t>
                  </w:r>
                  <w:r>
                    <w:rPr>
                      <w:rFonts w:ascii="SimSun" w:hAnsi="SimSun" w:eastAsia="SimSun" w:cs="SimSun"/>
                      <w:sz w:val="28"/>
                      <w:szCs w:val="28"/>
                      <w:spacing w:val="-3"/>
                    </w:rPr>
                    <w:t>）。</w:t>
                  </w:r>
                </w:p>
              </w:txbxContent>
            </v:textbox>
          </v:shape>
        </w:pict>
      </w:r>
      <w:r>
        <w:rPr>
          <w:rFonts w:ascii="Times New Roman" w:hAnsi="Times New Roman" w:eastAsia="Times New Roman" w:cs="Times New Roman"/>
          <w:sz w:val="25"/>
          <w:szCs w:val="25"/>
          <w:i/>
          <w:iCs/>
          <w:spacing w:val="-4"/>
        </w:rPr>
        <w:t>C</w:t>
      </w:r>
      <w:r>
        <w:rPr>
          <w:rFonts w:ascii="Times New Roman" w:hAnsi="Times New Roman" w:eastAsia="Times New Roman" w:cs="Times New Roman"/>
          <w:sz w:val="25"/>
          <w:szCs w:val="25"/>
          <w:spacing w:val="-4"/>
        </w:rPr>
        <w:t>0</w:t>
      </w:r>
      <w:r>
        <w:rPr>
          <w:rFonts w:ascii="Times New Roman" w:hAnsi="Times New Roman" w:eastAsia="Times New Roman" w:cs="Times New Roman"/>
          <w:sz w:val="25"/>
          <w:szCs w:val="25"/>
          <w:i/>
          <w:iCs/>
          <w:spacing w:val="-4"/>
        </w:rPr>
        <w:t>i</w:t>
      </w:r>
    </w:p>
    <w:p>
      <w:pPr>
        <w:spacing w:line="275" w:lineRule="auto"/>
        <w:rPr>
          <w:rFonts w:ascii="SimSun"/>
          <w:sz w:val="21"/>
        </w:rPr>
      </w:pPr>
      <w:r/>
    </w:p>
    <w:p>
      <w:pPr>
        <w:spacing w:line="275" w:lineRule="auto"/>
        <w:rPr>
          <w:rFonts w:ascii="SimSun"/>
          <w:sz w:val="21"/>
        </w:rPr>
      </w:pPr>
      <w:r/>
    </w:p>
    <w:p>
      <w:pPr>
        <w:spacing w:line="275" w:lineRule="auto"/>
        <w:rPr>
          <w:rFonts w:ascii="SimSun"/>
          <w:sz w:val="21"/>
        </w:rPr>
      </w:pPr>
      <w:r/>
    </w:p>
    <w:p>
      <w:pPr>
        <w:ind w:firstLine="569"/>
        <w:spacing w:before="92" w:line="185" w:lineRule="auto"/>
        <w:rPr>
          <w:rFonts w:ascii="SimSun" w:hAnsi="SimSun" w:eastAsia="SimSun" w:cs="SimSun"/>
          <w:sz w:val="28"/>
          <w:szCs w:val="28"/>
        </w:rPr>
      </w:pPr>
      <w:r>
        <w:rPr>
          <w:rFonts w:ascii="SimSun" w:hAnsi="SimSun" w:eastAsia="SimSun" w:cs="SimSun"/>
          <w:sz w:val="28"/>
          <w:szCs w:val="28"/>
          <w:spacing w:val="3"/>
        </w:rPr>
        <w:t>废水污染物等标污染负荷</w:t>
      </w:r>
      <w:r>
        <w:rPr>
          <w:rFonts w:ascii="SimSun" w:hAnsi="SimSun" w:eastAsia="SimSun" w:cs="SimSun"/>
          <w:sz w:val="28"/>
          <w:szCs w:val="28"/>
          <w:spacing w:val="-63"/>
        </w:rPr>
        <w:t> </w:t>
      </w:r>
      <w:r>
        <w:rPr>
          <w:rFonts w:ascii="SimSun" w:hAnsi="SimSun" w:eastAsia="SimSun" w:cs="SimSun"/>
          <w:sz w:val="28"/>
          <w:szCs w:val="28"/>
          <w:spacing w:val="3"/>
        </w:rPr>
        <w:t>Pi计算公式为</w:t>
      </w:r>
    </w:p>
    <w:p>
      <w:pPr>
        <w:ind w:firstLine="486"/>
        <w:spacing w:before="201" w:line="225" w:lineRule="auto"/>
        <w:rPr>
          <w:rFonts w:ascii="SimSun" w:hAnsi="SimSun" w:eastAsia="SimSun" w:cs="SimSun"/>
          <w:sz w:val="14"/>
          <w:szCs w:val="14"/>
        </w:rPr>
      </w:pPr>
      <w:r>
        <w:rPr>
          <w:rFonts w:ascii="SimSun" w:hAnsi="SimSun" w:eastAsia="SimSun" w:cs="SimSun"/>
          <w:sz w:val="28"/>
          <w:szCs w:val="28"/>
          <w:spacing w:val="-9"/>
          <w:position w:val="-2"/>
        </w:rPr>
        <w:t>Pi</w:t>
      </w:r>
      <w:r>
        <w:rPr>
          <w:rFonts w:ascii="SimSun" w:hAnsi="SimSun" w:eastAsia="SimSun" w:cs="SimSun"/>
          <w:sz w:val="28"/>
          <w:szCs w:val="28"/>
          <w:spacing w:val="11"/>
          <w:position w:val="-2"/>
        </w:rPr>
        <w:t> </w:t>
      </w:r>
      <w:r>
        <w:rPr>
          <w:rFonts w:ascii="SimSun" w:hAnsi="SimSun" w:eastAsia="SimSun" w:cs="SimSun"/>
          <w:sz w:val="28"/>
          <w:szCs w:val="28"/>
          <w:spacing w:val="-9"/>
          <w:position w:val="-2"/>
        </w:rPr>
        <w:t>=</w:t>
      </w:r>
      <w:r>
        <w:rPr>
          <w:rFonts w:ascii="SimSun" w:hAnsi="SimSun" w:eastAsia="SimSun" w:cs="SimSun"/>
          <w:sz w:val="28"/>
          <w:szCs w:val="28"/>
          <w:spacing w:val="94"/>
          <w:position w:val="-2"/>
        </w:rPr>
        <w:t> </w:t>
      </w:r>
      <w:r>
        <w:rPr>
          <w:rFonts w:ascii="Times New Roman" w:hAnsi="Times New Roman" w:eastAsia="Times New Roman" w:cs="Times New Roman"/>
          <w:sz w:val="25"/>
          <w:szCs w:val="25"/>
          <w:i/>
          <w:iCs/>
          <w:spacing w:val="-9"/>
          <w:position w:val="2"/>
        </w:rPr>
        <w:t>Qi</w:t>
      </w:r>
      <w:r>
        <w:rPr>
          <w:rFonts w:ascii="Times New Roman" w:hAnsi="Times New Roman" w:eastAsia="Times New Roman" w:cs="Times New Roman"/>
          <w:sz w:val="25"/>
          <w:szCs w:val="25"/>
          <w:spacing w:val="11"/>
          <w:position w:val="2"/>
        </w:rPr>
        <w:t>  </w:t>
      </w:r>
      <w:r>
        <w:rPr>
          <w:rFonts w:ascii="SimSun" w:hAnsi="SimSun" w:eastAsia="SimSun" w:cs="SimSun"/>
          <w:sz w:val="28"/>
          <w:szCs w:val="28"/>
          <w:spacing w:val="-9"/>
          <w:position w:val="-2"/>
        </w:rPr>
        <w:t>×10</w:t>
      </w:r>
      <w:r>
        <w:rPr>
          <w:rFonts w:ascii="SimSun" w:hAnsi="SimSun" w:eastAsia="SimSun" w:cs="SimSun"/>
          <w:sz w:val="14"/>
          <w:szCs w:val="14"/>
          <w:spacing w:val="-9"/>
          <w:position w:val="12"/>
        </w:rPr>
        <w:t>-9</w:t>
      </w:r>
    </w:p>
    <w:p>
      <w:pPr>
        <w:ind w:firstLine="1219"/>
        <w:spacing w:before="2" w:line="326" w:lineRule="exact"/>
        <w:rPr>
          <w:rFonts w:ascii="Times New Roman" w:hAnsi="Times New Roman" w:eastAsia="Times New Roman" w:cs="Times New Roman"/>
          <w:sz w:val="25"/>
          <w:szCs w:val="25"/>
        </w:rPr>
      </w:pPr>
      <w:r>
        <w:pict>
          <v:shape id="_x0000_s53" style="position:absolute;margin-left:27.4156pt;margin-top:12.204pt;mso-position-vertical-relative:text;mso-position-horizontal-relative:text;width:257.35pt;height:43.55pt;z-index:252733440;" filled="false" stroked="false" type="#_x0000_t202">
            <v:fill on="false"/>
            <v:stroke on="false"/>
            <v:path/>
            <v:imagedata o:title=""/>
            <o:lock v:ext="edit" aspectratio="false"/>
            <v:textbox inset="0mm,0mm,0mm,0mm">
              <w:txbxContent>
                <w:p>
                  <w:pPr>
                    <w:ind w:left="20" w:right="20" w:firstLine="7"/>
                    <w:spacing w:before="19" w:line="274" w:lineRule="auto"/>
                    <w:rPr>
                      <w:rFonts w:ascii="SimSun" w:hAnsi="SimSun" w:eastAsia="SimSun" w:cs="SimSun"/>
                      <w:sz w:val="28"/>
                      <w:szCs w:val="28"/>
                    </w:rPr>
                  </w:pPr>
                  <w:r>
                    <w:rPr>
                      <w:rFonts w:ascii="SimSun" w:hAnsi="SimSun" w:eastAsia="SimSun" w:cs="SimSun"/>
                      <w:sz w:val="28"/>
                      <w:szCs w:val="28"/>
                      <w:spacing w:val="-10"/>
                    </w:rPr>
                    <w:t>式中：</w:t>
                  </w:r>
                  <w:r>
                    <w:rPr>
                      <w:rFonts w:ascii="SimSun" w:hAnsi="SimSun" w:eastAsia="SimSun" w:cs="SimSun"/>
                      <w:sz w:val="28"/>
                      <w:szCs w:val="28"/>
                      <w:spacing w:val="64"/>
                    </w:rPr>
                    <w:t> </w:t>
                  </w:r>
                  <w:r>
                    <w:rPr>
                      <w:rFonts w:ascii="SimSun" w:hAnsi="SimSun" w:eastAsia="SimSun" w:cs="SimSun"/>
                      <w:sz w:val="28"/>
                      <w:szCs w:val="28"/>
                      <w:spacing w:val="-10"/>
                    </w:rPr>
                    <w:t>Qi—污染物的绝对排放量（t/a</w:t>
                  </w:r>
                  <w:r>
                    <w:rPr>
                      <w:rFonts w:ascii="SimSun" w:hAnsi="SimSun" w:eastAsia="SimSun" w:cs="SimSun"/>
                      <w:sz w:val="28"/>
                      <w:szCs w:val="28"/>
                      <w:spacing w:val="-107"/>
                    </w:rPr>
                    <w:t>）</w:t>
                  </w:r>
                  <w:r>
                    <w:rPr>
                      <w:rFonts w:ascii="SimSun" w:hAnsi="SimSun" w:eastAsia="SimSun" w:cs="SimSun"/>
                      <w:sz w:val="28"/>
                      <w:szCs w:val="28"/>
                      <w:spacing w:val="-22"/>
                    </w:rPr>
                    <w:t> </w:t>
                  </w:r>
                  <w:r>
                    <w:rPr>
                      <w:rFonts w:ascii="SimSun" w:hAnsi="SimSun" w:eastAsia="SimSun" w:cs="SimSun"/>
                      <w:sz w:val="28"/>
                      <w:szCs w:val="28"/>
                      <w:spacing w:val="-107"/>
                    </w:rPr>
                    <w:t>；</w:t>
                  </w:r>
                  <w:r>
                    <w:rPr>
                      <w:rFonts w:ascii="SimSun" w:hAnsi="SimSun" w:eastAsia="SimSun" w:cs="SimSun"/>
                      <w:sz w:val="28"/>
                      <w:szCs w:val="28"/>
                    </w:rPr>
                    <w:t> </w:t>
                  </w:r>
                  <w:r>
                    <w:rPr>
                      <w:rFonts w:ascii="SimSun" w:hAnsi="SimSun" w:eastAsia="SimSun" w:cs="SimSun"/>
                      <w:sz w:val="28"/>
                      <w:szCs w:val="28"/>
                      <w:spacing w:val="-7"/>
                    </w:rPr>
                    <w:t>C0i—污染物的评价标准（mg/L）</w:t>
                  </w:r>
                  <w:r>
                    <w:rPr>
                      <w:rFonts w:ascii="SimSun" w:hAnsi="SimSun" w:eastAsia="SimSun" w:cs="SimSun"/>
                      <w:sz w:val="28"/>
                      <w:szCs w:val="28"/>
                      <w:spacing w:val="-15"/>
                    </w:rPr>
                    <w:t> </w:t>
                  </w:r>
                  <w:r>
                    <w:rPr>
                      <w:rFonts w:ascii="SimSun" w:hAnsi="SimSun" w:eastAsia="SimSun" w:cs="SimSun"/>
                      <w:sz w:val="28"/>
                      <w:szCs w:val="28"/>
                      <w:spacing w:val="-7"/>
                    </w:rPr>
                    <w:t>。</w:t>
                  </w:r>
                </w:p>
              </w:txbxContent>
            </v:textbox>
          </v:shape>
        </w:pict>
      </w:r>
      <w:r>
        <w:rPr>
          <w:rFonts w:ascii="Times New Roman" w:hAnsi="Times New Roman" w:eastAsia="Times New Roman" w:cs="Times New Roman"/>
          <w:sz w:val="25"/>
          <w:szCs w:val="25"/>
          <w:i/>
          <w:iCs/>
          <w:spacing w:val="-4"/>
        </w:rPr>
        <w:t>C</w:t>
      </w:r>
      <w:r>
        <w:rPr>
          <w:rFonts w:ascii="Times New Roman" w:hAnsi="Times New Roman" w:eastAsia="Times New Roman" w:cs="Times New Roman"/>
          <w:sz w:val="25"/>
          <w:szCs w:val="25"/>
          <w:spacing w:val="-4"/>
        </w:rPr>
        <w:t>0</w:t>
      </w:r>
      <w:r>
        <w:rPr>
          <w:rFonts w:ascii="Times New Roman" w:hAnsi="Times New Roman" w:eastAsia="Times New Roman" w:cs="Times New Roman"/>
          <w:sz w:val="25"/>
          <w:szCs w:val="25"/>
          <w:i/>
          <w:iCs/>
          <w:spacing w:val="-4"/>
        </w:rPr>
        <w:t>i</w:t>
      </w:r>
    </w:p>
    <w:p>
      <w:pPr>
        <w:spacing w:line="274" w:lineRule="auto"/>
        <w:rPr>
          <w:rFonts w:ascii="SimSun"/>
          <w:sz w:val="21"/>
        </w:rPr>
      </w:pPr>
      <w:r/>
    </w:p>
    <w:p>
      <w:pPr>
        <w:spacing w:line="274" w:lineRule="auto"/>
        <w:rPr>
          <w:rFonts w:ascii="SimSun"/>
          <w:sz w:val="21"/>
        </w:rPr>
      </w:pPr>
      <w:r/>
    </w:p>
    <w:p>
      <w:pPr>
        <w:spacing w:line="275" w:lineRule="auto"/>
        <w:rPr>
          <w:rFonts w:ascii="SimSun"/>
          <w:sz w:val="21"/>
        </w:rPr>
      </w:pPr>
      <w:r/>
    </w:p>
    <w:p>
      <w:pPr>
        <w:ind w:firstLine="576"/>
        <w:spacing w:before="92" w:line="185" w:lineRule="auto"/>
        <w:rPr>
          <w:rFonts w:ascii="SimSun" w:hAnsi="SimSun" w:eastAsia="SimSun" w:cs="SimSun"/>
          <w:sz w:val="28"/>
          <w:szCs w:val="28"/>
        </w:rPr>
      </w:pPr>
      <w:r>
        <w:rPr>
          <w:rFonts w:ascii="SimSun" w:hAnsi="SimSun" w:eastAsia="SimSun" w:cs="SimSun"/>
          <w:sz w:val="28"/>
          <w:szCs w:val="28"/>
          <w:spacing w:val="-2"/>
        </w:rPr>
        <w:t>5.4.3.2</w:t>
      </w:r>
      <w:r>
        <w:rPr>
          <w:rFonts w:ascii="SimSun" w:hAnsi="SimSun" w:eastAsia="SimSun" w:cs="SimSun"/>
          <w:sz w:val="28"/>
          <w:szCs w:val="28"/>
          <w:spacing w:val="-46"/>
        </w:rPr>
        <w:t> </w:t>
      </w:r>
      <w:r>
        <w:rPr>
          <w:rFonts w:ascii="SimSun" w:hAnsi="SimSun" w:eastAsia="SimSun" w:cs="SimSun"/>
          <w:sz w:val="28"/>
          <w:szCs w:val="28"/>
          <w:spacing w:val="-2"/>
        </w:rPr>
        <w:t>污染源评价因子与评价标准</w:t>
      </w:r>
    </w:p>
    <w:p>
      <w:pPr>
        <w:ind w:firstLine="569"/>
        <w:spacing w:before="266" w:line="185" w:lineRule="auto"/>
        <w:rPr>
          <w:rFonts w:ascii="SimSun" w:hAnsi="SimSun" w:eastAsia="SimSun" w:cs="SimSun"/>
          <w:sz w:val="28"/>
          <w:szCs w:val="28"/>
        </w:rPr>
      </w:pPr>
      <w:r>
        <w:rPr>
          <w:rFonts w:ascii="SimSun" w:hAnsi="SimSun" w:eastAsia="SimSun" w:cs="SimSun"/>
          <w:sz w:val="28"/>
          <w:szCs w:val="28"/>
          <w:spacing w:val="-2"/>
        </w:rPr>
        <w:t>评价因子见表</w:t>
      </w:r>
      <w:r>
        <w:rPr>
          <w:rFonts w:ascii="SimSun" w:hAnsi="SimSun" w:eastAsia="SimSun" w:cs="SimSun"/>
          <w:sz w:val="28"/>
          <w:szCs w:val="28"/>
          <w:spacing w:val="-54"/>
        </w:rPr>
        <w:t> </w:t>
      </w:r>
      <w:r>
        <w:rPr>
          <w:rFonts w:ascii="SimSun" w:hAnsi="SimSun" w:eastAsia="SimSun" w:cs="SimSun"/>
          <w:sz w:val="28"/>
          <w:szCs w:val="28"/>
          <w:spacing w:val="-2"/>
        </w:rPr>
        <w:t>2.3.1，评价标准见</w:t>
      </w:r>
      <w:r>
        <w:rPr>
          <w:rFonts w:ascii="SimSun" w:hAnsi="SimSun" w:eastAsia="SimSun" w:cs="SimSun"/>
          <w:sz w:val="28"/>
          <w:szCs w:val="28"/>
          <w:spacing w:val="-56"/>
        </w:rPr>
        <w:t> </w:t>
      </w:r>
      <w:r>
        <w:rPr>
          <w:rFonts w:ascii="SimSun" w:hAnsi="SimSun" w:eastAsia="SimSun" w:cs="SimSun"/>
          <w:sz w:val="28"/>
          <w:szCs w:val="28"/>
          <w:spacing w:val="-2"/>
        </w:rPr>
        <w:t>2.3.2</w:t>
      </w:r>
      <w:r>
        <w:rPr>
          <w:rFonts w:ascii="SimSun" w:hAnsi="SimSun" w:eastAsia="SimSun" w:cs="SimSun"/>
          <w:sz w:val="28"/>
          <w:szCs w:val="28"/>
          <w:spacing w:val="-61"/>
        </w:rPr>
        <w:t> </w:t>
      </w:r>
      <w:r>
        <w:rPr>
          <w:rFonts w:ascii="SimSun" w:hAnsi="SimSun" w:eastAsia="SimSun" w:cs="SimSun"/>
          <w:sz w:val="28"/>
          <w:szCs w:val="28"/>
          <w:spacing w:val="-2"/>
        </w:rPr>
        <w:t>节。</w:t>
      </w:r>
    </w:p>
    <w:p>
      <w:pPr>
        <w:spacing w:line="255" w:lineRule="auto"/>
        <w:rPr>
          <w:rFonts w:ascii="SimSun"/>
          <w:sz w:val="21"/>
        </w:rPr>
      </w:pPr>
      <w:r/>
    </w:p>
    <w:p>
      <w:pPr>
        <w:ind w:firstLine="10"/>
        <w:spacing w:before="92"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4.3.4</w:t>
      </w:r>
      <w:r>
        <w:rPr>
          <w:rFonts w:ascii="SimSun" w:hAnsi="SimSun" w:eastAsia="SimSun" w:cs="SimSun"/>
          <w:sz w:val="28"/>
          <w:szCs w:val="28"/>
          <w:spacing w:val="-44"/>
        </w:rPr>
        <w:t> </w:t>
      </w:r>
      <w:r>
        <w:rPr>
          <w:rFonts w:ascii="SimSun" w:hAnsi="SimSun" w:eastAsia="SimSun" w:cs="SimSun"/>
          <w:sz w:val="28"/>
          <w:szCs w:val="28"/>
          <w14:textOutline w14:w="5103" w14:cap="sq" w14:cmpd="sng">
            <w14:solidFill>
              <w14:srgbClr w14:val="000000"/>
            </w14:solidFill>
            <w14:prstDash w14:val="solid"/>
            <w14:bevel/>
          </w14:textOutline>
          <w:spacing w:val="-1"/>
        </w:rPr>
        <w:t>主要污染源及污染物评价结果</w:t>
      </w:r>
    </w:p>
    <w:p>
      <w:pPr>
        <w:ind w:firstLine="573"/>
        <w:spacing w:before="221" w:line="185" w:lineRule="auto"/>
        <w:rPr>
          <w:rFonts w:ascii="SimSun" w:hAnsi="SimSun" w:eastAsia="SimSun" w:cs="SimSun"/>
          <w:sz w:val="28"/>
          <w:szCs w:val="28"/>
        </w:rPr>
      </w:pPr>
      <w:r>
        <w:rPr>
          <w:rFonts w:ascii="SimSun" w:hAnsi="SimSun" w:eastAsia="SimSun" w:cs="SimSun"/>
          <w:sz w:val="28"/>
          <w:szCs w:val="28"/>
          <w:spacing w:val="-2"/>
        </w:rPr>
        <w:t>大气污染源评价结果见表</w:t>
      </w:r>
      <w:r>
        <w:rPr>
          <w:rFonts w:ascii="SimSun" w:hAnsi="SimSun" w:eastAsia="SimSun" w:cs="SimSun"/>
          <w:sz w:val="28"/>
          <w:szCs w:val="28"/>
          <w:spacing w:val="-45"/>
        </w:rPr>
        <w:t> </w:t>
      </w:r>
      <w:r>
        <w:rPr>
          <w:rFonts w:ascii="SimSun" w:hAnsi="SimSun" w:eastAsia="SimSun" w:cs="SimSun"/>
          <w:sz w:val="28"/>
          <w:szCs w:val="28"/>
          <w:spacing w:val="-2"/>
        </w:rPr>
        <w:t>4.3.4-1。</w:t>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ind w:firstLine="4563"/>
        <w:spacing w:before="59" w:line="184" w:lineRule="auto"/>
        <w:rPr>
          <w:rFonts w:ascii="SimSun" w:hAnsi="SimSun" w:eastAsia="SimSun" w:cs="SimSun"/>
          <w:sz w:val="18"/>
          <w:szCs w:val="18"/>
        </w:rPr>
      </w:pPr>
      <w:r>
        <w:rPr>
          <w:rFonts w:ascii="SimSun" w:hAnsi="SimSun" w:eastAsia="SimSun" w:cs="SimSun"/>
          <w:sz w:val="18"/>
          <w:szCs w:val="18"/>
          <w:spacing w:val="-3"/>
        </w:rPr>
        <w:t>157</w:t>
      </w:r>
      <w:r>
        <w:rPr>
          <w:rFonts w:ascii="SimSun" w:hAnsi="SimSun" w:eastAsia="SimSun" w:cs="SimSun"/>
          <w:sz w:val="18"/>
          <w:szCs w:val="18"/>
          <w:spacing w:val="1"/>
        </w:rPr>
        <w:t>                           </w:t>
      </w:r>
      <w:r>
        <w:rPr>
          <w:rFonts w:ascii="SimSun" w:hAnsi="SimSun" w:eastAsia="SimSun" w:cs="SimSun"/>
          <w:sz w:val="18"/>
          <w:szCs w:val="18"/>
          <w:spacing w:val="-3"/>
        </w:rPr>
        <w:t>江苏中瑞咨询有限公司</w:t>
      </w:r>
    </w:p>
    <w:p>
      <w:pPr>
        <w:sectPr>
          <w:headerReference w:type="default" r:id="rId229"/>
          <w:pgSz w:w="11907" w:h="16840"/>
          <w:pgMar w:top="1372" w:right="1417" w:bottom="0" w:left="1418" w:header="824" w:footer="0" w:gutter="0"/>
        </w:sectPr>
        <w:rPr/>
      </w:pPr>
    </w:p>
    <w:p>
      <w:pPr>
        <w:spacing w:line="338" w:lineRule="auto"/>
        <w:rPr>
          <w:rFonts w:ascii="SimSun"/>
          <w:sz w:val="21"/>
        </w:rPr>
      </w:pPr>
      <w:r/>
    </w:p>
    <w:p>
      <w:pPr>
        <w:ind w:firstLine="7287"/>
        <w:spacing w:before="91"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37"/>
        </w:rPr>
        <w:t> </w:t>
      </w:r>
      <w:r>
        <w:rPr>
          <w:rFonts w:ascii="SimSun" w:hAnsi="SimSun" w:eastAsia="SimSun" w:cs="SimSun"/>
          <w:sz w:val="28"/>
          <w:szCs w:val="28"/>
          <w:spacing w:val="-2"/>
        </w:rPr>
        <w:t>4.3.4-1</w:t>
      </w:r>
      <w:r>
        <w:rPr>
          <w:rFonts w:ascii="SimSun" w:hAnsi="SimSun" w:eastAsia="SimSun" w:cs="SimSun"/>
          <w:sz w:val="28"/>
          <w:szCs w:val="28"/>
          <w:spacing w:val="5"/>
        </w:rPr>
        <w:t>  </w:t>
      </w:r>
      <w:r>
        <w:rPr>
          <w:rFonts w:ascii="SimSun" w:hAnsi="SimSun" w:eastAsia="SimSun" w:cs="SimSun"/>
          <w:sz w:val="28"/>
          <w:szCs w:val="28"/>
          <w:spacing w:val="-2"/>
        </w:rPr>
        <w:t>所在区域废气污染物等标污染负荷情况表</w:t>
      </w:r>
    </w:p>
    <w:p>
      <w:pPr>
        <w:spacing w:line="60" w:lineRule="exact"/>
        <w:rPr/>
      </w:pPr>
      <w:r/>
    </w:p>
    <w:tbl>
      <w:tblPr>
        <w:tblStyle w:val="2"/>
        <w:tblW w:w="2117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3"/>
        <w:gridCol w:w="4499"/>
        <w:gridCol w:w="1601"/>
        <w:gridCol w:w="1602"/>
        <w:gridCol w:w="1602"/>
        <w:gridCol w:w="1601"/>
        <w:gridCol w:w="1602"/>
        <w:gridCol w:w="1601"/>
        <w:gridCol w:w="1601"/>
        <w:gridCol w:w="1602"/>
        <w:gridCol w:w="1602"/>
        <w:gridCol w:w="1606"/>
      </w:tblGrid>
      <w:tr>
        <w:trPr>
          <w:trHeight w:val="484" w:hRule="atLeast"/>
        </w:trPr>
        <w:tc>
          <w:tcPr>
            <w:tcW w:w="653" w:type="dxa"/>
            <w:vAlign w:val="top"/>
          </w:tcPr>
          <w:p>
            <w:pPr>
              <w:ind w:firstLine="212"/>
              <w:spacing w:line="181" w:lineRule="auto"/>
              <w:rPr>
                <w:rFonts w:ascii="SimSun" w:hAnsi="SimSun" w:eastAsia="SimSun" w:cs="SimSun"/>
                <w:sz w:val="24"/>
                <w:szCs w:val="24"/>
              </w:rPr>
            </w:pPr>
            <w:r>
              <w:rPr>
                <w:rFonts w:ascii="SimSun" w:hAnsi="SimSun" w:eastAsia="SimSun" w:cs="SimSun"/>
                <w:sz w:val="24"/>
                <w:szCs w:val="24"/>
              </w:rPr>
              <w:t>序</w:t>
            </w:r>
          </w:p>
          <w:p>
            <w:pPr>
              <w:ind w:firstLine="219"/>
              <w:spacing w:line="191" w:lineRule="auto"/>
              <w:rPr>
                <w:rFonts w:ascii="SimSun" w:hAnsi="SimSun" w:eastAsia="SimSun" w:cs="SimSun"/>
                <w:sz w:val="24"/>
                <w:szCs w:val="24"/>
              </w:rPr>
            </w:pPr>
            <w:r>
              <w:rPr>
                <w:rFonts w:ascii="SimSun" w:hAnsi="SimSun" w:eastAsia="SimSun" w:cs="SimSun"/>
                <w:sz w:val="24"/>
                <w:szCs w:val="24"/>
              </w:rPr>
              <w:t>号</w:t>
            </w:r>
          </w:p>
        </w:tc>
        <w:tc>
          <w:tcPr>
            <w:tcW w:w="4499" w:type="dxa"/>
            <w:vAlign w:val="top"/>
          </w:tcPr>
          <w:p>
            <w:pPr>
              <w:ind w:firstLine="1777"/>
              <w:spacing w:before="111" w:line="184" w:lineRule="auto"/>
              <w:rPr>
                <w:rFonts w:ascii="SimSun" w:hAnsi="SimSun" w:eastAsia="SimSun" w:cs="SimSun"/>
                <w:sz w:val="24"/>
                <w:szCs w:val="24"/>
              </w:rPr>
            </w:pPr>
            <w:r>
              <w:rPr>
                <w:rFonts w:ascii="SimSun" w:hAnsi="SimSun" w:eastAsia="SimSun" w:cs="SimSun"/>
                <w:sz w:val="24"/>
                <w:szCs w:val="24"/>
                <w:spacing w:val="-4"/>
              </w:rPr>
              <w:t>企业名称</w:t>
            </w:r>
          </w:p>
        </w:tc>
        <w:tc>
          <w:tcPr>
            <w:tcW w:w="1601" w:type="dxa"/>
            <w:vAlign w:val="top"/>
          </w:tcPr>
          <w:p>
            <w:pPr>
              <w:ind w:firstLine="112"/>
              <w:spacing w:before="111" w:line="184" w:lineRule="auto"/>
              <w:rPr>
                <w:rFonts w:ascii="SimSun" w:hAnsi="SimSun" w:eastAsia="SimSun" w:cs="SimSun"/>
                <w:sz w:val="24"/>
                <w:szCs w:val="24"/>
              </w:rPr>
            </w:pPr>
            <w:r>
              <w:rPr>
                <w:rFonts w:ascii="SimSun" w:hAnsi="SimSun" w:eastAsia="SimSun" w:cs="SimSun"/>
                <w:sz w:val="24"/>
                <w:szCs w:val="24"/>
                <w:spacing w:val="-1"/>
              </w:rPr>
              <w:t>P</w:t>
            </w:r>
            <w:r>
              <w:rPr>
                <w:rFonts w:ascii="SimSun" w:hAnsi="SimSun" w:eastAsia="SimSun" w:cs="SimSun"/>
                <w:sz w:val="12"/>
                <w:szCs w:val="12"/>
                <w:spacing w:val="-1"/>
                <w:position w:val="-3"/>
              </w:rPr>
              <w:t>SO2</w:t>
            </w:r>
            <w:r>
              <w:rPr>
                <w:rFonts w:ascii="SimSun" w:hAnsi="SimSun" w:eastAsia="SimSun" w:cs="SimSun"/>
                <w:sz w:val="24"/>
                <w:szCs w:val="24"/>
                <w:spacing w:val="-1"/>
              </w:rPr>
              <w:t>（×10</w:t>
            </w:r>
            <w:r>
              <w:rPr>
                <w:rFonts w:ascii="SimSun" w:hAnsi="SimSun" w:eastAsia="SimSun" w:cs="SimSun"/>
                <w:sz w:val="12"/>
                <w:szCs w:val="12"/>
                <w:spacing w:val="-1"/>
                <w:position w:val="11"/>
              </w:rPr>
              <w:t>-9</w:t>
            </w:r>
            <w:r>
              <w:rPr>
                <w:rFonts w:ascii="SimSun" w:hAnsi="SimSun" w:eastAsia="SimSun" w:cs="SimSun"/>
                <w:sz w:val="24"/>
                <w:szCs w:val="24"/>
                <w:spacing w:val="-1"/>
              </w:rPr>
              <w:t>）</w:t>
            </w:r>
          </w:p>
        </w:tc>
        <w:tc>
          <w:tcPr>
            <w:tcW w:w="1602" w:type="dxa"/>
            <w:vAlign w:val="top"/>
          </w:tcPr>
          <w:p>
            <w:pPr>
              <w:ind w:firstLine="109"/>
              <w:spacing w:before="111" w:line="184" w:lineRule="auto"/>
              <w:rPr>
                <w:rFonts w:ascii="SimSun" w:hAnsi="SimSun" w:eastAsia="SimSun" w:cs="SimSun"/>
                <w:sz w:val="24"/>
                <w:szCs w:val="24"/>
              </w:rPr>
            </w:pPr>
            <w:r>
              <w:rPr>
                <w:rFonts w:ascii="SimSun" w:hAnsi="SimSun" w:eastAsia="SimSun" w:cs="SimSun"/>
                <w:sz w:val="24"/>
                <w:szCs w:val="24"/>
                <w:spacing w:val="-1"/>
              </w:rPr>
              <w:t>P</w:t>
            </w:r>
            <w:r>
              <w:rPr>
                <w:rFonts w:ascii="SimSun" w:hAnsi="SimSun" w:eastAsia="SimSun" w:cs="SimSun"/>
                <w:sz w:val="12"/>
                <w:szCs w:val="12"/>
                <w:spacing w:val="-1"/>
                <w:position w:val="-3"/>
              </w:rPr>
              <w:t>PM10</w:t>
            </w:r>
            <w:r>
              <w:rPr>
                <w:rFonts w:ascii="SimSun" w:hAnsi="SimSun" w:eastAsia="SimSun" w:cs="SimSun"/>
                <w:sz w:val="24"/>
                <w:szCs w:val="24"/>
                <w:spacing w:val="-1"/>
              </w:rPr>
              <w:t>（×10</w:t>
            </w:r>
            <w:r>
              <w:rPr>
                <w:rFonts w:ascii="SimSun" w:hAnsi="SimSun" w:eastAsia="SimSun" w:cs="SimSun"/>
                <w:sz w:val="12"/>
                <w:szCs w:val="12"/>
                <w:spacing w:val="-1"/>
                <w:position w:val="11"/>
              </w:rPr>
              <w:t>-9</w:t>
            </w:r>
            <w:r>
              <w:rPr>
                <w:rFonts w:ascii="SimSun" w:hAnsi="SimSun" w:eastAsia="SimSun" w:cs="SimSun"/>
                <w:sz w:val="24"/>
                <w:szCs w:val="24"/>
                <w:spacing w:val="-1"/>
              </w:rPr>
              <w:t>）</w:t>
            </w:r>
          </w:p>
        </w:tc>
        <w:tc>
          <w:tcPr>
            <w:tcW w:w="1602" w:type="dxa"/>
            <w:vAlign w:val="top"/>
          </w:tcPr>
          <w:p>
            <w:pPr>
              <w:ind w:firstLine="113"/>
              <w:spacing w:before="111" w:line="184" w:lineRule="auto"/>
              <w:rPr>
                <w:rFonts w:ascii="SimSun" w:hAnsi="SimSun" w:eastAsia="SimSun" w:cs="SimSun"/>
                <w:sz w:val="24"/>
                <w:szCs w:val="24"/>
              </w:rPr>
            </w:pPr>
            <w:r>
              <w:rPr>
                <w:rFonts w:ascii="SimSun" w:hAnsi="SimSun" w:eastAsia="SimSun" w:cs="SimSun"/>
                <w:sz w:val="24"/>
                <w:szCs w:val="24"/>
                <w:spacing w:val="-1"/>
              </w:rPr>
              <w:t>P</w:t>
            </w:r>
            <w:r>
              <w:rPr>
                <w:rFonts w:ascii="SimSun" w:hAnsi="SimSun" w:eastAsia="SimSun" w:cs="SimSun"/>
                <w:sz w:val="12"/>
                <w:szCs w:val="12"/>
                <w:spacing w:val="-1"/>
                <w:position w:val="-3"/>
              </w:rPr>
              <w:t>TSP</w:t>
            </w:r>
            <w:r>
              <w:rPr>
                <w:rFonts w:ascii="SimSun" w:hAnsi="SimSun" w:eastAsia="SimSun" w:cs="SimSun"/>
                <w:sz w:val="24"/>
                <w:szCs w:val="24"/>
                <w:spacing w:val="-1"/>
              </w:rPr>
              <w:t>（×10</w:t>
            </w:r>
            <w:r>
              <w:rPr>
                <w:rFonts w:ascii="SimSun" w:hAnsi="SimSun" w:eastAsia="SimSun" w:cs="SimSun"/>
                <w:sz w:val="12"/>
                <w:szCs w:val="12"/>
                <w:spacing w:val="-1"/>
                <w:position w:val="11"/>
              </w:rPr>
              <w:t>-9</w:t>
            </w:r>
            <w:r>
              <w:rPr>
                <w:rFonts w:ascii="SimSun" w:hAnsi="SimSun" w:eastAsia="SimSun" w:cs="SimSun"/>
                <w:sz w:val="24"/>
                <w:szCs w:val="24"/>
                <w:spacing w:val="-1"/>
              </w:rPr>
              <w:t>）</w:t>
            </w:r>
          </w:p>
        </w:tc>
        <w:tc>
          <w:tcPr>
            <w:tcW w:w="1601" w:type="dxa"/>
            <w:vAlign w:val="top"/>
          </w:tcPr>
          <w:p>
            <w:pPr>
              <w:ind w:firstLine="114"/>
              <w:spacing w:before="111" w:line="184" w:lineRule="auto"/>
              <w:rPr>
                <w:rFonts w:ascii="SimSun" w:hAnsi="SimSun" w:eastAsia="SimSun" w:cs="SimSun"/>
                <w:sz w:val="24"/>
                <w:szCs w:val="24"/>
              </w:rPr>
            </w:pPr>
            <w:r>
              <w:rPr>
                <w:rFonts w:ascii="SimSun" w:hAnsi="SimSun" w:eastAsia="SimSun" w:cs="SimSun"/>
                <w:sz w:val="24"/>
                <w:szCs w:val="24"/>
                <w:spacing w:val="-1"/>
              </w:rPr>
              <w:t>P</w:t>
            </w:r>
            <w:r>
              <w:rPr>
                <w:rFonts w:ascii="SimSun" w:hAnsi="SimSun" w:eastAsia="SimSun" w:cs="SimSun"/>
                <w:sz w:val="12"/>
                <w:szCs w:val="12"/>
                <w:spacing w:val="-1"/>
                <w:position w:val="-3"/>
              </w:rPr>
              <w:t>NOX</w:t>
            </w:r>
            <w:r>
              <w:rPr>
                <w:rFonts w:ascii="SimSun" w:hAnsi="SimSun" w:eastAsia="SimSun" w:cs="SimSun"/>
                <w:sz w:val="24"/>
                <w:szCs w:val="24"/>
                <w:spacing w:val="-1"/>
              </w:rPr>
              <w:t>（×10</w:t>
            </w:r>
            <w:r>
              <w:rPr>
                <w:rFonts w:ascii="SimSun" w:hAnsi="SimSun" w:eastAsia="SimSun" w:cs="SimSun"/>
                <w:sz w:val="12"/>
                <w:szCs w:val="12"/>
                <w:spacing w:val="-1"/>
                <w:position w:val="11"/>
              </w:rPr>
              <w:t>-9</w:t>
            </w:r>
            <w:r>
              <w:rPr>
                <w:rFonts w:ascii="SimSun" w:hAnsi="SimSun" w:eastAsia="SimSun" w:cs="SimSun"/>
                <w:sz w:val="24"/>
                <w:szCs w:val="24"/>
                <w:spacing w:val="-1"/>
              </w:rPr>
              <w:t>）</w:t>
            </w:r>
          </w:p>
        </w:tc>
        <w:tc>
          <w:tcPr>
            <w:tcW w:w="1602" w:type="dxa"/>
            <w:vAlign w:val="top"/>
          </w:tcPr>
          <w:p>
            <w:pPr>
              <w:ind w:firstLine="114"/>
              <w:spacing w:before="111" w:line="197" w:lineRule="auto"/>
              <w:rPr>
                <w:rFonts w:ascii="SimSun" w:hAnsi="SimSun" w:eastAsia="SimSun" w:cs="SimSun"/>
                <w:sz w:val="24"/>
                <w:szCs w:val="24"/>
              </w:rPr>
            </w:pPr>
            <w:r>
              <w:rPr>
                <w:rFonts w:ascii="SimSun" w:hAnsi="SimSun" w:eastAsia="SimSun" w:cs="SimSun"/>
                <w:sz w:val="24"/>
                <w:szCs w:val="24"/>
                <w:spacing w:val="-1"/>
              </w:rPr>
              <w:t>P</w:t>
            </w:r>
            <w:r>
              <w:rPr>
                <w:rFonts w:ascii="SimSun" w:hAnsi="SimSun" w:eastAsia="SimSun" w:cs="SimSun"/>
                <w:sz w:val="12"/>
                <w:szCs w:val="12"/>
                <w:spacing w:val="-1"/>
                <w:position w:val="-3"/>
              </w:rPr>
              <w:t>HCl</w:t>
            </w:r>
            <w:r>
              <w:rPr>
                <w:rFonts w:ascii="SimSun" w:hAnsi="SimSun" w:eastAsia="SimSun" w:cs="SimSun"/>
                <w:sz w:val="24"/>
                <w:szCs w:val="24"/>
                <w:spacing w:val="-1"/>
              </w:rPr>
              <w:t>（×10</w:t>
            </w:r>
            <w:r>
              <w:rPr>
                <w:rFonts w:ascii="SimSun" w:hAnsi="SimSun" w:eastAsia="SimSun" w:cs="SimSun"/>
                <w:sz w:val="12"/>
                <w:szCs w:val="12"/>
                <w:spacing w:val="-1"/>
                <w:position w:val="11"/>
              </w:rPr>
              <w:t>-9</w:t>
            </w:r>
            <w:r>
              <w:rPr>
                <w:rFonts w:ascii="SimSun" w:hAnsi="SimSun" w:eastAsia="SimSun" w:cs="SimSun"/>
                <w:sz w:val="24"/>
                <w:szCs w:val="24"/>
                <w:spacing w:val="-1"/>
              </w:rPr>
              <w:t>）</w:t>
            </w:r>
          </w:p>
        </w:tc>
        <w:tc>
          <w:tcPr>
            <w:tcW w:w="1601" w:type="dxa"/>
            <w:vAlign w:val="top"/>
          </w:tcPr>
          <w:p>
            <w:pPr>
              <w:ind w:firstLine="175"/>
              <w:spacing w:before="30" w:line="173" w:lineRule="auto"/>
              <w:rPr>
                <w:rFonts w:ascii="SimSun" w:hAnsi="SimSun" w:eastAsia="SimSun" w:cs="SimSun"/>
                <w:sz w:val="12"/>
                <w:szCs w:val="12"/>
              </w:rPr>
            </w:pPr>
            <w:r>
              <w:rPr>
                <w:rFonts w:ascii="SimSun" w:hAnsi="SimSun" w:eastAsia="SimSun" w:cs="SimSun"/>
                <w:sz w:val="24"/>
                <w:szCs w:val="24"/>
                <w:spacing w:val="-3"/>
                <w:position w:val="2"/>
              </w:rPr>
              <w:t>P</w:t>
            </w:r>
            <w:r>
              <w:rPr>
                <w:rFonts w:ascii="SimSun" w:hAnsi="SimSun" w:eastAsia="SimSun" w:cs="SimSun"/>
                <w:sz w:val="24"/>
                <w:szCs w:val="24"/>
                <w:spacing w:val="-48"/>
                <w:position w:val="2"/>
              </w:rPr>
              <w:t> </w:t>
            </w:r>
            <w:r>
              <w:rPr>
                <w:rFonts w:ascii="SimSun" w:hAnsi="SimSun" w:eastAsia="SimSun" w:cs="SimSun"/>
                <w:sz w:val="12"/>
                <w:szCs w:val="12"/>
                <w:spacing w:val="-3"/>
              </w:rPr>
              <w:t>非甲烷总烃</w:t>
            </w:r>
          </w:p>
          <w:p>
            <w:pPr>
              <w:ind w:firstLine="525"/>
              <w:spacing w:before="1" w:line="175" w:lineRule="auto"/>
              <w:rPr>
                <w:rFonts w:ascii="SimSun" w:hAnsi="SimSun" w:eastAsia="SimSun" w:cs="SimSun"/>
                <w:sz w:val="24"/>
                <w:szCs w:val="24"/>
              </w:rPr>
            </w:pPr>
            <w:r>
              <w:rPr>
                <w:rFonts w:ascii="SimSun" w:hAnsi="SimSun" w:eastAsia="SimSun" w:cs="SimSun"/>
                <w:sz w:val="24"/>
                <w:szCs w:val="24"/>
                <w:spacing w:val="-6"/>
              </w:rPr>
              <w:t>10</w:t>
            </w:r>
            <w:r>
              <w:rPr>
                <w:rFonts w:ascii="SimSun" w:hAnsi="SimSun" w:eastAsia="SimSun" w:cs="SimSun"/>
                <w:sz w:val="12"/>
                <w:szCs w:val="12"/>
                <w:spacing w:val="-6"/>
                <w:position w:val="11"/>
              </w:rPr>
              <w:t>-9</w:t>
            </w:r>
            <w:r>
              <w:rPr>
                <w:rFonts w:ascii="SimSun" w:hAnsi="SimSun" w:eastAsia="SimSun" w:cs="SimSun"/>
                <w:sz w:val="24"/>
                <w:szCs w:val="24"/>
                <w:spacing w:val="-6"/>
              </w:rPr>
              <w:t>）</w:t>
            </w:r>
          </w:p>
        </w:tc>
        <w:tc>
          <w:tcPr>
            <w:tcW w:w="1601" w:type="dxa"/>
            <w:vAlign w:val="top"/>
          </w:tcPr>
          <w:p>
            <w:pPr>
              <w:ind w:firstLine="112"/>
              <w:spacing w:before="110" w:line="190" w:lineRule="auto"/>
              <w:rPr>
                <w:rFonts w:ascii="SimSun" w:hAnsi="SimSun" w:eastAsia="SimSun" w:cs="SimSun"/>
                <w:sz w:val="24"/>
                <w:szCs w:val="24"/>
              </w:rPr>
            </w:pPr>
            <w:r>
              <w:rPr>
                <w:rFonts w:ascii="SimSun" w:hAnsi="SimSun" w:eastAsia="SimSun" w:cs="SimSun"/>
                <w:sz w:val="24"/>
                <w:szCs w:val="24"/>
                <w:spacing w:val="-12"/>
                <w:w w:val="99"/>
                <w:position w:val="-1"/>
              </w:rPr>
              <w:t>P</w:t>
            </w:r>
            <w:r>
              <w:rPr>
                <w:rFonts w:ascii="SimSun" w:hAnsi="SimSun" w:eastAsia="SimSun" w:cs="SimSun"/>
                <w:sz w:val="24"/>
                <w:szCs w:val="24"/>
                <w:spacing w:val="-50"/>
                <w:position w:val="-1"/>
              </w:rPr>
              <w:t> </w:t>
            </w:r>
            <w:r>
              <w:rPr>
                <w:rFonts w:ascii="SimSun" w:hAnsi="SimSun" w:eastAsia="SimSun" w:cs="SimSun"/>
                <w:sz w:val="12"/>
                <w:szCs w:val="12"/>
                <w:spacing w:val="-12"/>
                <w:w w:val="99"/>
                <w:position w:val="-1"/>
              </w:rPr>
              <w:t>氟化物</w:t>
            </w:r>
            <w:r>
              <w:rPr>
                <w:rFonts w:ascii="SimSun" w:hAnsi="SimSun" w:eastAsia="SimSun" w:cs="SimSun"/>
                <w:sz w:val="24"/>
                <w:szCs w:val="24"/>
                <w:spacing w:val="-12"/>
                <w:w w:val="99"/>
              </w:rPr>
              <w:t>（×10</w:t>
            </w:r>
            <w:r>
              <w:rPr>
                <w:rFonts w:ascii="SimSun" w:hAnsi="SimSun" w:eastAsia="SimSun" w:cs="SimSun"/>
                <w:sz w:val="12"/>
                <w:szCs w:val="12"/>
                <w:spacing w:val="-12"/>
                <w:w w:val="99"/>
                <w:position w:val="12"/>
              </w:rPr>
              <w:t>-9</w:t>
            </w:r>
            <w:r>
              <w:rPr>
                <w:rFonts w:ascii="SimSun" w:hAnsi="SimSun" w:eastAsia="SimSun" w:cs="SimSun"/>
                <w:sz w:val="24"/>
                <w:szCs w:val="24"/>
                <w:spacing w:val="-12"/>
                <w:w w:val="99"/>
              </w:rPr>
              <w:t>）</w:t>
            </w:r>
          </w:p>
        </w:tc>
        <w:tc>
          <w:tcPr>
            <w:tcW w:w="1602" w:type="dxa"/>
            <w:vAlign w:val="top"/>
          </w:tcPr>
          <w:p>
            <w:pPr>
              <w:ind w:firstLine="143"/>
              <w:spacing w:before="111" w:line="184" w:lineRule="auto"/>
              <w:rPr>
                <w:rFonts w:ascii="SimSun" w:hAnsi="SimSun" w:eastAsia="SimSun" w:cs="SimSun"/>
                <w:sz w:val="24"/>
                <w:szCs w:val="24"/>
              </w:rPr>
            </w:pPr>
            <w:r>
              <w:rPr>
                <w:rFonts w:ascii="SimSun" w:hAnsi="SimSun" w:eastAsia="SimSun" w:cs="SimSun"/>
                <w:sz w:val="24"/>
                <w:szCs w:val="24"/>
                <w:spacing w:val="-11"/>
              </w:rPr>
              <w:t>∑Pn（×10</w:t>
            </w:r>
            <w:r>
              <w:rPr>
                <w:rFonts w:ascii="SimSun" w:hAnsi="SimSun" w:eastAsia="SimSun" w:cs="SimSun"/>
                <w:sz w:val="12"/>
                <w:szCs w:val="12"/>
                <w:spacing w:val="-11"/>
                <w:position w:val="11"/>
              </w:rPr>
              <w:t>-9</w:t>
            </w:r>
            <w:r>
              <w:rPr>
                <w:rFonts w:ascii="SimSun" w:hAnsi="SimSun" w:eastAsia="SimSun" w:cs="SimSun"/>
                <w:sz w:val="24"/>
                <w:szCs w:val="24"/>
                <w:spacing w:val="-11"/>
              </w:rPr>
              <w:t>）</w:t>
            </w:r>
          </w:p>
        </w:tc>
        <w:tc>
          <w:tcPr>
            <w:tcW w:w="1602" w:type="dxa"/>
            <w:vAlign w:val="top"/>
          </w:tcPr>
          <w:p>
            <w:pPr>
              <w:ind w:firstLine="687"/>
              <w:spacing w:before="111" w:line="184" w:lineRule="auto"/>
              <w:rPr>
                <w:rFonts w:ascii="SimSun" w:hAnsi="SimSun" w:eastAsia="SimSun" w:cs="SimSun"/>
                <w:sz w:val="24"/>
                <w:szCs w:val="24"/>
              </w:rPr>
            </w:pPr>
            <w:r>
              <w:rPr>
                <w:rFonts w:ascii="SimSun" w:hAnsi="SimSun" w:eastAsia="SimSun" w:cs="SimSun"/>
                <w:sz w:val="24"/>
                <w:szCs w:val="24"/>
                <w:spacing w:val="-3"/>
              </w:rPr>
              <w:t>Kn</w:t>
            </w:r>
          </w:p>
        </w:tc>
        <w:tc>
          <w:tcPr>
            <w:tcW w:w="1606" w:type="dxa"/>
            <w:vAlign w:val="top"/>
          </w:tcPr>
          <w:p>
            <w:pPr>
              <w:ind w:firstLine="569"/>
              <w:spacing w:before="111" w:line="184" w:lineRule="auto"/>
              <w:rPr>
                <w:rFonts w:ascii="SimSun" w:hAnsi="SimSun" w:eastAsia="SimSun" w:cs="SimSun"/>
                <w:sz w:val="24"/>
                <w:szCs w:val="24"/>
              </w:rPr>
            </w:pPr>
            <w:r>
              <w:rPr>
                <w:rFonts w:ascii="SimSun" w:hAnsi="SimSun" w:eastAsia="SimSun" w:cs="SimSun"/>
                <w:sz w:val="24"/>
                <w:szCs w:val="24"/>
                <w:spacing w:val="-5"/>
              </w:rPr>
              <w:t>排序</w:t>
            </w:r>
          </w:p>
        </w:tc>
      </w:tr>
      <w:tr>
        <w:trPr>
          <w:trHeight w:val="313" w:hRule="atLeast"/>
        </w:trPr>
        <w:tc>
          <w:tcPr>
            <w:tcW w:w="653" w:type="dxa"/>
            <w:vAlign w:val="top"/>
          </w:tcPr>
          <w:p>
            <w:pPr>
              <w:ind w:firstLine="291"/>
              <w:spacing w:before="64" w:line="180" w:lineRule="auto"/>
              <w:rPr>
                <w:rFonts w:ascii="SimSun" w:hAnsi="SimSun" w:eastAsia="SimSun" w:cs="SimSun"/>
                <w:sz w:val="24"/>
                <w:szCs w:val="24"/>
              </w:rPr>
            </w:pPr>
            <w:r>
              <w:rPr>
                <w:rFonts w:ascii="SimSun" w:hAnsi="SimSun" w:eastAsia="SimSun" w:cs="SimSun"/>
                <w:sz w:val="24"/>
                <w:szCs w:val="24"/>
              </w:rPr>
              <w:t>1</w:t>
            </w:r>
          </w:p>
        </w:tc>
        <w:tc>
          <w:tcPr>
            <w:tcW w:w="4499" w:type="dxa"/>
            <w:vAlign w:val="top"/>
          </w:tcPr>
          <w:p>
            <w:pPr>
              <w:ind w:firstLine="696"/>
              <w:spacing w:before="28" w:line="184" w:lineRule="auto"/>
              <w:rPr>
                <w:rFonts w:ascii="SimSun" w:hAnsi="SimSun" w:eastAsia="SimSun" w:cs="SimSun"/>
                <w:sz w:val="24"/>
                <w:szCs w:val="24"/>
              </w:rPr>
            </w:pPr>
            <w:r>
              <w:rPr>
                <w:rFonts w:ascii="SimSun" w:hAnsi="SimSun" w:eastAsia="SimSun" w:cs="SimSun"/>
                <w:sz w:val="24"/>
                <w:szCs w:val="24"/>
                <w:spacing w:val="-10"/>
              </w:rPr>
              <w:t>大金氟化工（中国）</w:t>
            </w:r>
            <w:r>
              <w:rPr>
                <w:rFonts w:ascii="SimSun" w:hAnsi="SimSun" w:eastAsia="SimSun" w:cs="SimSun"/>
                <w:sz w:val="24"/>
                <w:szCs w:val="24"/>
                <w:spacing w:val="-3"/>
              </w:rPr>
              <w:t> </w:t>
            </w:r>
            <w:r>
              <w:rPr>
                <w:rFonts w:ascii="SimSun" w:hAnsi="SimSun" w:eastAsia="SimSun" w:cs="SimSun"/>
                <w:sz w:val="24"/>
                <w:szCs w:val="24"/>
                <w:spacing w:val="-10"/>
              </w:rPr>
              <w:t>有限公司</w:t>
            </w:r>
          </w:p>
        </w:tc>
        <w:tc>
          <w:tcPr>
            <w:tcW w:w="1601" w:type="dxa"/>
            <w:vAlign w:val="top"/>
          </w:tcPr>
          <w:p>
            <w:pPr>
              <w:ind w:firstLine="464"/>
              <w:spacing w:before="64" w:line="180" w:lineRule="auto"/>
              <w:rPr>
                <w:rFonts w:ascii="SimSun" w:hAnsi="SimSun" w:eastAsia="SimSun" w:cs="SimSun"/>
                <w:sz w:val="24"/>
                <w:szCs w:val="24"/>
              </w:rPr>
            </w:pPr>
            <w:r>
              <w:rPr>
                <w:rFonts w:ascii="SimSun" w:hAnsi="SimSun" w:eastAsia="SimSun" w:cs="SimSun"/>
                <w:sz w:val="24"/>
                <w:szCs w:val="24"/>
                <w:spacing w:val="-5"/>
              </w:rPr>
              <w:t>182.94</w:t>
            </w:r>
          </w:p>
        </w:tc>
        <w:tc>
          <w:tcPr>
            <w:tcW w:w="1602" w:type="dxa"/>
            <w:vAlign w:val="top"/>
          </w:tcPr>
          <w:p>
            <w:pPr>
              <w:ind w:firstLine="464"/>
              <w:spacing w:before="64" w:line="180" w:lineRule="auto"/>
              <w:rPr>
                <w:rFonts w:ascii="SimSun" w:hAnsi="SimSun" w:eastAsia="SimSun" w:cs="SimSun"/>
                <w:sz w:val="24"/>
                <w:szCs w:val="24"/>
              </w:rPr>
            </w:pPr>
            <w:r>
              <w:rPr>
                <w:rFonts w:ascii="SimSun" w:hAnsi="SimSun" w:eastAsia="SimSun" w:cs="SimSun"/>
                <w:sz w:val="24"/>
                <w:szCs w:val="24"/>
                <w:spacing w:val="-5"/>
              </w:rPr>
              <w:t>163.75</w:t>
            </w:r>
          </w:p>
        </w:tc>
        <w:tc>
          <w:tcPr>
            <w:tcW w:w="1602" w:type="dxa"/>
            <w:vAlign w:val="top"/>
          </w:tcPr>
          <w:p>
            <w:pPr>
              <w:ind w:firstLine="525"/>
              <w:spacing w:before="64" w:line="180" w:lineRule="auto"/>
              <w:rPr>
                <w:rFonts w:ascii="SimSun" w:hAnsi="SimSun" w:eastAsia="SimSun" w:cs="SimSun"/>
                <w:sz w:val="24"/>
                <w:szCs w:val="24"/>
              </w:rPr>
            </w:pPr>
            <w:r>
              <w:rPr>
                <w:rFonts w:ascii="SimSun" w:hAnsi="SimSun" w:eastAsia="SimSun" w:cs="SimSun"/>
                <w:sz w:val="24"/>
                <w:szCs w:val="24"/>
                <w:spacing w:val="-6"/>
              </w:rPr>
              <w:t>16.21</w:t>
            </w:r>
          </w:p>
        </w:tc>
        <w:tc>
          <w:tcPr>
            <w:tcW w:w="1601" w:type="dxa"/>
            <w:vAlign w:val="top"/>
          </w:tcPr>
          <w:p>
            <w:pPr>
              <w:ind w:firstLine="445"/>
              <w:spacing w:before="66" w:line="180" w:lineRule="auto"/>
              <w:rPr>
                <w:rFonts w:ascii="SimSun" w:hAnsi="SimSun" w:eastAsia="SimSun" w:cs="SimSun"/>
                <w:sz w:val="24"/>
                <w:szCs w:val="24"/>
              </w:rPr>
            </w:pPr>
            <w:r>
              <w:rPr>
                <w:rFonts w:ascii="SimSun" w:hAnsi="SimSun" w:eastAsia="SimSun" w:cs="SimSun"/>
                <w:sz w:val="24"/>
                <w:szCs w:val="24"/>
                <w:spacing w:val="-2"/>
              </w:rPr>
              <w:t>409.37</w:t>
            </w:r>
          </w:p>
        </w:tc>
        <w:tc>
          <w:tcPr>
            <w:tcW w:w="1602" w:type="dxa"/>
            <w:vAlign w:val="top"/>
          </w:tcPr>
          <w:p>
            <w:pPr>
              <w:ind w:firstLine="510"/>
              <w:spacing w:before="66" w:line="180" w:lineRule="auto"/>
              <w:rPr>
                <w:rFonts w:ascii="SimSun" w:hAnsi="SimSun" w:eastAsia="SimSun" w:cs="SimSun"/>
                <w:sz w:val="24"/>
                <w:szCs w:val="24"/>
              </w:rPr>
            </w:pPr>
            <w:r>
              <w:rPr>
                <w:rFonts w:ascii="SimSun" w:hAnsi="SimSun" w:eastAsia="SimSun" w:cs="SimSun"/>
                <w:sz w:val="24"/>
                <w:szCs w:val="24"/>
                <w:spacing w:val="-3"/>
              </w:rPr>
              <w:t>85.65</w:t>
            </w:r>
          </w:p>
        </w:tc>
        <w:tc>
          <w:tcPr>
            <w:tcW w:w="1601" w:type="dxa"/>
            <w:vAlign w:val="top"/>
          </w:tcPr>
          <w:p>
            <w:pPr>
              <w:ind w:firstLine="749"/>
              <w:spacing w:before="66"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514"/>
              <w:spacing w:before="66" w:line="180" w:lineRule="auto"/>
              <w:rPr>
                <w:rFonts w:ascii="SimSun" w:hAnsi="SimSun" w:eastAsia="SimSun" w:cs="SimSun"/>
                <w:sz w:val="24"/>
                <w:szCs w:val="24"/>
              </w:rPr>
            </w:pPr>
            <w:r>
              <w:rPr>
                <w:rFonts w:ascii="SimSun" w:hAnsi="SimSun" w:eastAsia="SimSun" w:cs="SimSun"/>
                <w:sz w:val="24"/>
                <w:szCs w:val="24"/>
                <w:spacing w:val="-3"/>
              </w:rPr>
              <w:t>34.57</w:t>
            </w:r>
          </w:p>
        </w:tc>
        <w:tc>
          <w:tcPr>
            <w:tcW w:w="1602" w:type="dxa"/>
            <w:vAlign w:val="top"/>
          </w:tcPr>
          <w:p>
            <w:pPr>
              <w:ind w:firstLine="450"/>
              <w:spacing w:before="66" w:line="180" w:lineRule="auto"/>
              <w:rPr>
                <w:rFonts w:ascii="SimSun" w:hAnsi="SimSun" w:eastAsia="SimSun" w:cs="SimSun"/>
                <w:sz w:val="24"/>
                <w:szCs w:val="24"/>
              </w:rPr>
            </w:pPr>
            <w:r>
              <w:rPr>
                <w:rFonts w:ascii="SimSun" w:hAnsi="SimSun" w:eastAsia="SimSun" w:cs="SimSun"/>
                <w:sz w:val="24"/>
                <w:szCs w:val="24"/>
                <w:spacing w:val="-2"/>
              </w:rPr>
              <w:t>892.48</w:t>
            </w:r>
          </w:p>
        </w:tc>
        <w:tc>
          <w:tcPr>
            <w:tcW w:w="1602" w:type="dxa"/>
            <w:vAlign w:val="top"/>
          </w:tcPr>
          <w:p>
            <w:pPr>
              <w:ind w:firstLine="454"/>
              <w:spacing w:before="42" w:line="184" w:lineRule="auto"/>
              <w:rPr>
                <w:rFonts w:ascii="SimSun" w:hAnsi="SimSun" w:eastAsia="SimSun" w:cs="SimSun"/>
                <w:sz w:val="24"/>
                <w:szCs w:val="24"/>
              </w:rPr>
            </w:pPr>
            <w:r>
              <w:rPr>
                <w:rFonts w:ascii="SimSun" w:hAnsi="SimSun" w:eastAsia="SimSun" w:cs="SimSun"/>
                <w:sz w:val="24"/>
                <w:szCs w:val="24"/>
                <w:spacing w:val="-3"/>
              </w:rPr>
              <w:t>22.90%</w:t>
            </w:r>
          </w:p>
        </w:tc>
        <w:tc>
          <w:tcPr>
            <w:tcW w:w="1606" w:type="dxa"/>
            <w:vAlign w:val="top"/>
          </w:tcPr>
          <w:p>
            <w:pPr>
              <w:ind w:firstLine="752"/>
              <w:spacing w:before="66" w:line="180" w:lineRule="auto"/>
              <w:rPr>
                <w:rFonts w:ascii="SimSun" w:hAnsi="SimSun" w:eastAsia="SimSun" w:cs="SimSun"/>
                <w:sz w:val="24"/>
                <w:szCs w:val="24"/>
              </w:rPr>
            </w:pPr>
            <w:r>
              <w:rPr>
                <w:rFonts w:ascii="SimSun" w:hAnsi="SimSun" w:eastAsia="SimSun" w:cs="SimSun"/>
                <w:sz w:val="24"/>
                <w:szCs w:val="24"/>
              </w:rPr>
              <w:t>2</w:t>
            </w:r>
          </w:p>
        </w:tc>
      </w:tr>
      <w:tr>
        <w:trPr>
          <w:trHeight w:val="313" w:hRule="atLeast"/>
        </w:trPr>
        <w:tc>
          <w:tcPr>
            <w:tcW w:w="653" w:type="dxa"/>
            <w:vAlign w:val="top"/>
          </w:tcPr>
          <w:p>
            <w:pPr>
              <w:ind w:firstLine="276"/>
              <w:spacing w:before="69" w:line="180" w:lineRule="auto"/>
              <w:rPr>
                <w:rFonts w:ascii="SimSun" w:hAnsi="SimSun" w:eastAsia="SimSun" w:cs="SimSun"/>
                <w:sz w:val="24"/>
                <w:szCs w:val="24"/>
              </w:rPr>
            </w:pPr>
            <w:r>
              <w:rPr>
                <w:rFonts w:ascii="SimSun" w:hAnsi="SimSun" w:eastAsia="SimSun" w:cs="SimSun"/>
                <w:sz w:val="24"/>
                <w:szCs w:val="24"/>
              </w:rPr>
              <w:t>2</w:t>
            </w:r>
          </w:p>
        </w:tc>
        <w:tc>
          <w:tcPr>
            <w:tcW w:w="4499" w:type="dxa"/>
            <w:vAlign w:val="top"/>
          </w:tcPr>
          <w:p>
            <w:pPr>
              <w:ind w:firstLine="1059"/>
              <w:spacing w:before="31" w:line="184" w:lineRule="auto"/>
              <w:rPr>
                <w:rFonts w:ascii="SimSun" w:hAnsi="SimSun" w:eastAsia="SimSun" w:cs="SimSun"/>
                <w:sz w:val="24"/>
                <w:szCs w:val="24"/>
              </w:rPr>
            </w:pPr>
            <w:r>
              <w:rPr>
                <w:rFonts w:ascii="SimSun" w:hAnsi="SimSun" w:eastAsia="SimSun" w:cs="SimSun"/>
                <w:sz w:val="24"/>
                <w:szCs w:val="24"/>
                <w:spacing w:val="-2"/>
              </w:rPr>
              <w:t>常熟华益化工有限公司</w:t>
            </w:r>
          </w:p>
        </w:tc>
        <w:tc>
          <w:tcPr>
            <w:tcW w:w="1601" w:type="dxa"/>
            <w:vAlign w:val="top"/>
          </w:tcPr>
          <w:p>
            <w:pPr>
              <w:ind w:firstLine="570"/>
              <w:spacing w:before="69" w:line="180" w:lineRule="auto"/>
              <w:rPr>
                <w:rFonts w:ascii="SimSun" w:hAnsi="SimSun" w:eastAsia="SimSun" w:cs="SimSun"/>
                <w:sz w:val="24"/>
                <w:szCs w:val="24"/>
              </w:rPr>
            </w:pPr>
            <w:r>
              <w:rPr>
                <w:rFonts w:ascii="SimSun" w:hAnsi="SimSun" w:eastAsia="SimSun" w:cs="SimSun"/>
                <w:sz w:val="24"/>
                <w:szCs w:val="24"/>
                <w:spacing w:val="-1"/>
              </w:rPr>
              <w:t>29.8</w:t>
            </w:r>
          </w:p>
        </w:tc>
        <w:tc>
          <w:tcPr>
            <w:tcW w:w="1602" w:type="dxa"/>
            <w:vAlign w:val="top"/>
          </w:tcPr>
          <w:p>
            <w:pPr>
              <w:ind w:firstLine="748"/>
              <w:spacing w:before="69"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70"/>
              <w:spacing w:before="69" w:line="180" w:lineRule="auto"/>
              <w:rPr>
                <w:rFonts w:ascii="SimSun" w:hAnsi="SimSun" w:eastAsia="SimSun" w:cs="SimSun"/>
                <w:sz w:val="24"/>
                <w:szCs w:val="24"/>
              </w:rPr>
            </w:pPr>
            <w:r>
              <w:rPr>
                <w:rFonts w:ascii="SimSun" w:hAnsi="SimSun" w:eastAsia="SimSun" w:cs="SimSun"/>
                <w:sz w:val="24"/>
                <w:szCs w:val="24"/>
                <w:spacing w:val="-3"/>
              </w:rPr>
              <w:t>0.63</w:t>
            </w:r>
          </w:p>
        </w:tc>
        <w:tc>
          <w:tcPr>
            <w:tcW w:w="1601" w:type="dxa"/>
            <w:vAlign w:val="top"/>
          </w:tcPr>
          <w:p>
            <w:pPr>
              <w:ind w:firstLine="748"/>
              <w:spacing w:before="69"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73"/>
              <w:spacing w:before="69" w:line="180" w:lineRule="auto"/>
              <w:rPr>
                <w:rFonts w:ascii="SimSun" w:hAnsi="SimSun" w:eastAsia="SimSun" w:cs="SimSun"/>
                <w:sz w:val="24"/>
                <w:szCs w:val="24"/>
              </w:rPr>
            </w:pPr>
            <w:r>
              <w:rPr>
                <w:rFonts w:ascii="SimSun" w:hAnsi="SimSun" w:eastAsia="SimSun" w:cs="SimSun"/>
                <w:sz w:val="24"/>
                <w:szCs w:val="24"/>
                <w:spacing w:val="-4"/>
              </w:rPr>
              <w:t>59.4</w:t>
            </w:r>
          </w:p>
        </w:tc>
        <w:tc>
          <w:tcPr>
            <w:tcW w:w="1601" w:type="dxa"/>
            <w:vAlign w:val="top"/>
          </w:tcPr>
          <w:p>
            <w:pPr>
              <w:ind w:firstLine="749"/>
              <w:spacing w:before="69"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52"/>
              <w:spacing w:before="69"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10"/>
              <w:spacing w:before="69" w:line="180" w:lineRule="auto"/>
              <w:rPr>
                <w:rFonts w:ascii="SimSun" w:hAnsi="SimSun" w:eastAsia="SimSun" w:cs="SimSun"/>
                <w:sz w:val="24"/>
                <w:szCs w:val="24"/>
              </w:rPr>
            </w:pPr>
            <w:r>
              <w:rPr>
                <w:rFonts w:ascii="SimSun" w:hAnsi="SimSun" w:eastAsia="SimSun" w:cs="SimSun"/>
                <w:sz w:val="24"/>
                <w:szCs w:val="24"/>
                <w:spacing w:val="-3"/>
              </w:rPr>
              <w:t>89.83</w:t>
            </w:r>
          </w:p>
        </w:tc>
        <w:tc>
          <w:tcPr>
            <w:tcW w:w="1602" w:type="dxa"/>
            <w:vAlign w:val="top"/>
          </w:tcPr>
          <w:p>
            <w:pPr>
              <w:ind w:firstLine="514"/>
              <w:spacing w:before="46" w:line="184" w:lineRule="auto"/>
              <w:rPr>
                <w:rFonts w:ascii="SimSun" w:hAnsi="SimSun" w:eastAsia="SimSun" w:cs="SimSun"/>
                <w:sz w:val="24"/>
                <w:szCs w:val="24"/>
              </w:rPr>
            </w:pPr>
            <w:r>
              <w:rPr>
                <w:rFonts w:ascii="SimSun" w:hAnsi="SimSun" w:eastAsia="SimSun" w:cs="SimSun"/>
                <w:sz w:val="24"/>
                <w:szCs w:val="24"/>
                <w:spacing w:val="-3"/>
              </w:rPr>
              <w:t>2.31%</w:t>
            </w:r>
          </w:p>
        </w:tc>
        <w:tc>
          <w:tcPr>
            <w:tcW w:w="1606" w:type="dxa"/>
            <w:vAlign w:val="top"/>
          </w:tcPr>
          <w:p>
            <w:pPr>
              <w:ind w:firstLine="750"/>
              <w:spacing w:before="69" w:line="180" w:lineRule="auto"/>
              <w:rPr>
                <w:rFonts w:ascii="SimSun" w:hAnsi="SimSun" w:eastAsia="SimSun" w:cs="SimSun"/>
                <w:sz w:val="24"/>
                <w:szCs w:val="24"/>
              </w:rPr>
            </w:pPr>
            <w:r>
              <w:rPr>
                <w:rFonts w:ascii="SimSun" w:hAnsi="SimSun" w:eastAsia="SimSun" w:cs="SimSun"/>
                <w:sz w:val="24"/>
                <w:szCs w:val="24"/>
              </w:rPr>
              <w:t>8</w:t>
            </w:r>
          </w:p>
        </w:tc>
      </w:tr>
      <w:tr>
        <w:trPr>
          <w:trHeight w:val="312" w:hRule="atLeast"/>
        </w:trPr>
        <w:tc>
          <w:tcPr>
            <w:tcW w:w="653" w:type="dxa"/>
            <w:vAlign w:val="top"/>
          </w:tcPr>
          <w:p>
            <w:pPr>
              <w:ind w:firstLine="278"/>
              <w:spacing w:before="73" w:line="180" w:lineRule="auto"/>
              <w:rPr>
                <w:rFonts w:ascii="SimSun" w:hAnsi="SimSun" w:eastAsia="SimSun" w:cs="SimSun"/>
                <w:sz w:val="24"/>
                <w:szCs w:val="24"/>
              </w:rPr>
            </w:pPr>
            <w:r>
              <w:rPr>
                <w:rFonts w:ascii="SimSun" w:hAnsi="SimSun" w:eastAsia="SimSun" w:cs="SimSun"/>
                <w:sz w:val="24"/>
                <w:szCs w:val="24"/>
              </w:rPr>
              <w:t>3</w:t>
            </w:r>
          </w:p>
        </w:tc>
        <w:tc>
          <w:tcPr>
            <w:tcW w:w="4499" w:type="dxa"/>
            <w:vAlign w:val="top"/>
          </w:tcPr>
          <w:p>
            <w:pPr>
              <w:ind w:firstLine="334"/>
              <w:spacing w:before="35" w:line="184" w:lineRule="auto"/>
              <w:rPr>
                <w:rFonts w:ascii="SimSun" w:hAnsi="SimSun" w:eastAsia="SimSun" w:cs="SimSun"/>
                <w:sz w:val="24"/>
                <w:szCs w:val="24"/>
              </w:rPr>
            </w:pPr>
            <w:r>
              <w:rPr>
                <w:rFonts w:ascii="SimSun" w:hAnsi="SimSun" w:eastAsia="SimSun" w:cs="SimSun"/>
                <w:sz w:val="24"/>
                <w:szCs w:val="24"/>
                <w:spacing w:val="-1"/>
              </w:rPr>
              <w:t>江苏达诺尔半导体超纯科技有限公司</w:t>
            </w:r>
          </w:p>
        </w:tc>
        <w:tc>
          <w:tcPr>
            <w:tcW w:w="1601" w:type="dxa"/>
            <w:vAlign w:val="top"/>
          </w:tcPr>
          <w:p>
            <w:pPr>
              <w:ind w:firstLine="749"/>
              <w:spacing w:before="73"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73"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0"/>
              <w:spacing w:before="73"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8"/>
              <w:spacing w:before="73"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73" w:line="180" w:lineRule="auto"/>
              <w:rPr>
                <w:rFonts w:ascii="SimSun" w:hAnsi="SimSun" w:eastAsia="SimSun" w:cs="SimSun"/>
                <w:sz w:val="24"/>
                <w:szCs w:val="24"/>
              </w:rPr>
            </w:pPr>
            <w:r>
              <w:rPr>
                <w:rFonts w:ascii="SimSun" w:hAnsi="SimSun" w:eastAsia="SimSun" w:cs="SimSun"/>
                <w:sz w:val="24"/>
                <w:szCs w:val="24"/>
              </w:rPr>
              <w:t>4</w:t>
            </w:r>
          </w:p>
        </w:tc>
        <w:tc>
          <w:tcPr>
            <w:tcW w:w="1601" w:type="dxa"/>
            <w:vAlign w:val="top"/>
          </w:tcPr>
          <w:p>
            <w:pPr>
              <w:ind w:firstLine="749"/>
              <w:spacing w:before="73"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52"/>
              <w:spacing w:before="73"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73" w:line="180" w:lineRule="auto"/>
              <w:rPr>
                <w:rFonts w:ascii="SimSun" w:hAnsi="SimSun" w:eastAsia="SimSun" w:cs="SimSun"/>
                <w:sz w:val="24"/>
                <w:szCs w:val="24"/>
              </w:rPr>
            </w:pPr>
            <w:r>
              <w:rPr>
                <w:rFonts w:ascii="SimSun" w:hAnsi="SimSun" w:eastAsia="SimSun" w:cs="SimSun"/>
                <w:sz w:val="24"/>
                <w:szCs w:val="24"/>
              </w:rPr>
              <w:t>4</w:t>
            </w:r>
          </w:p>
        </w:tc>
        <w:tc>
          <w:tcPr>
            <w:tcW w:w="1602" w:type="dxa"/>
            <w:vAlign w:val="top"/>
          </w:tcPr>
          <w:p>
            <w:pPr>
              <w:ind w:firstLine="513"/>
              <w:spacing w:before="47" w:line="184" w:lineRule="auto"/>
              <w:rPr>
                <w:rFonts w:ascii="SimSun" w:hAnsi="SimSun" w:eastAsia="SimSun" w:cs="SimSun"/>
                <w:sz w:val="24"/>
                <w:szCs w:val="24"/>
              </w:rPr>
            </w:pPr>
            <w:r>
              <w:rPr>
                <w:rFonts w:ascii="SimSun" w:hAnsi="SimSun" w:eastAsia="SimSun" w:cs="SimSun"/>
                <w:sz w:val="24"/>
                <w:szCs w:val="24"/>
                <w:spacing w:val="-3"/>
              </w:rPr>
              <w:t>0.10%</w:t>
            </w:r>
          </w:p>
        </w:tc>
        <w:tc>
          <w:tcPr>
            <w:tcW w:w="1606" w:type="dxa"/>
            <w:vAlign w:val="top"/>
          </w:tcPr>
          <w:p>
            <w:pPr>
              <w:ind w:firstLine="692"/>
              <w:spacing w:before="73" w:line="180" w:lineRule="auto"/>
              <w:rPr>
                <w:rFonts w:ascii="SimSun" w:hAnsi="SimSun" w:eastAsia="SimSun" w:cs="SimSun"/>
                <w:sz w:val="24"/>
                <w:szCs w:val="24"/>
              </w:rPr>
            </w:pPr>
            <w:r>
              <w:rPr>
                <w:rFonts w:ascii="SimSun" w:hAnsi="SimSun" w:eastAsia="SimSun" w:cs="SimSun"/>
                <w:sz w:val="24"/>
                <w:szCs w:val="24"/>
                <w:spacing w:val="-7"/>
              </w:rPr>
              <w:t>24</w:t>
            </w:r>
          </w:p>
        </w:tc>
      </w:tr>
      <w:tr>
        <w:trPr>
          <w:trHeight w:val="480" w:hRule="atLeast"/>
        </w:trPr>
        <w:tc>
          <w:tcPr>
            <w:tcW w:w="653" w:type="dxa"/>
            <w:vAlign w:val="top"/>
          </w:tcPr>
          <w:p>
            <w:pPr>
              <w:ind w:firstLine="272"/>
              <w:spacing w:before="161" w:line="180" w:lineRule="auto"/>
              <w:rPr>
                <w:rFonts w:ascii="SimSun" w:hAnsi="SimSun" w:eastAsia="SimSun" w:cs="SimSun"/>
                <w:sz w:val="24"/>
                <w:szCs w:val="24"/>
              </w:rPr>
            </w:pPr>
            <w:r>
              <w:rPr>
                <w:rFonts w:ascii="SimSun" w:hAnsi="SimSun" w:eastAsia="SimSun" w:cs="SimSun"/>
                <w:sz w:val="24"/>
                <w:szCs w:val="24"/>
              </w:rPr>
              <w:t>4</w:t>
            </w:r>
          </w:p>
        </w:tc>
        <w:tc>
          <w:tcPr>
            <w:tcW w:w="4499" w:type="dxa"/>
            <w:vAlign w:val="top"/>
          </w:tcPr>
          <w:p>
            <w:pPr>
              <w:ind w:left="2014" w:right="210" w:hanging="1795"/>
              <w:spacing w:before="4" w:line="183" w:lineRule="auto"/>
              <w:rPr>
                <w:rFonts w:ascii="SimSun" w:hAnsi="SimSun" w:eastAsia="SimSun" w:cs="SimSun"/>
                <w:sz w:val="24"/>
                <w:szCs w:val="24"/>
              </w:rPr>
            </w:pPr>
            <w:r>
              <w:rPr>
                <w:rFonts w:ascii="SimSun" w:hAnsi="SimSun" w:eastAsia="SimSun" w:cs="SimSun"/>
                <w:sz w:val="24"/>
                <w:szCs w:val="24"/>
                <w:spacing w:val="-1"/>
              </w:rPr>
              <w:t>常熟振氟新材料有限公司（原瑞凯添加</w:t>
            </w:r>
            <w:r>
              <w:rPr>
                <w:rFonts w:ascii="SimSun" w:hAnsi="SimSun" w:eastAsia="SimSun" w:cs="SimSun"/>
                <w:sz w:val="24"/>
                <w:szCs w:val="24"/>
                <w:spacing w:val="1"/>
              </w:rPr>
              <w:t> </w:t>
            </w:r>
            <w:r>
              <w:rPr>
                <w:rFonts w:ascii="SimSun" w:hAnsi="SimSun" w:eastAsia="SimSun" w:cs="SimSun"/>
                <w:sz w:val="24"/>
                <w:szCs w:val="24"/>
                <w:spacing w:val="-6"/>
              </w:rPr>
              <w:t>剂）</w:t>
            </w:r>
          </w:p>
        </w:tc>
        <w:tc>
          <w:tcPr>
            <w:tcW w:w="1601" w:type="dxa"/>
            <w:vAlign w:val="top"/>
          </w:tcPr>
          <w:p>
            <w:pPr>
              <w:ind w:firstLine="749"/>
              <w:spacing w:before="161"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161"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0"/>
              <w:spacing w:before="161"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8"/>
              <w:spacing w:before="161"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86"/>
              <w:spacing w:before="160" w:line="180" w:lineRule="auto"/>
              <w:rPr>
                <w:rFonts w:ascii="SimSun" w:hAnsi="SimSun" w:eastAsia="SimSun" w:cs="SimSun"/>
                <w:sz w:val="24"/>
                <w:szCs w:val="24"/>
              </w:rPr>
            </w:pPr>
            <w:r>
              <w:rPr>
                <w:rFonts w:ascii="SimSun" w:hAnsi="SimSun" w:eastAsia="SimSun" w:cs="SimSun"/>
                <w:sz w:val="24"/>
                <w:szCs w:val="24"/>
                <w:spacing w:val="-5"/>
              </w:rPr>
              <w:t>10.8</w:t>
            </w:r>
          </w:p>
        </w:tc>
        <w:tc>
          <w:tcPr>
            <w:tcW w:w="1601" w:type="dxa"/>
            <w:vAlign w:val="top"/>
          </w:tcPr>
          <w:p>
            <w:pPr>
              <w:ind w:firstLine="749"/>
              <w:spacing w:before="161"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52"/>
              <w:spacing w:before="161"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87"/>
              <w:spacing w:before="160" w:line="180" w:lineRule="auto"/>
              <w:rPr>
                <w:rFonts w:ascii="SimSun" w:hAnsi="SimSun" w:eastAsia="SimSun" w:cs="SimSun"/>
                <w:sz w:val="24"/>
                <w:szCs w:val="24"/>
              </w:rPr>
            </w:pPr>
            <w:r>
              <w:rPr>
                <w:rFonts w:ascii="SimSun" w:hAnsi="SimSun" w:eastAsia="SimSun" w:cs="SimSun"/>
                <w:sz w:val="24"/>
                <w:szCs w:val="24"/>
                <w:spacing w:val="-5"/>
              </w:rPr>
              <w:t>10.8</w:t>
            </w:r>
          </w:p>
        </w:tc>
        <w:tc>
          <w:tcPr>
            <w:tcW w:w="1602" w:type="dxa"/>
            <w:vAlign w:val="top"/>
          </w:tcPr>
          <w:p>
            <w:pPr>
              <w:ind w:firstLine="513"/>
              <w:spacing w:before="135" w:line="184" w:lineRule="auto"/>
              <w:rPr>
                <w:rFonts w:ascii="SimSun" w:hAnsi="SimSun" w:eastAsia="SimSun" w:cs="SimSun"/>
                <w:sz w:val="24"/>
                <w:szCs w:val="24"/>
              </w:rPr>
            </w:pPr>
            <w:r>
              <w:rPr>
                <w:rFonts w:ascii="SimSun" w:hAnsi="SimSun" w:eastAsia="SimSun" w:cs="SimSun"/>
                <w:sz w:val="24"/>
                <w:szCs w:val="24"/>
                <w:spacing w:val="-3"/>
              </w:rPr>
              <w:t>0.28%</w:t>
            </w:r>
          </w:p>
        </w:tc>
        <w:tc>
          <w:tcPr>
            <w:tcW w:w="1606" w:type="dxa"/>
            <w:vAlign w:val="top"/>
          </w:tcPr>
          <w:p>
            <w:pPr>
              <w:ind w:firstLine="707"/>
              <w:spacing w:before="160" w:line="180" w:lineRule="auto"/>
              <w:rPr>
                <w:rFonts w:ascii="SimSun" w:hAnsi="SimSun" w:eastAsia="SimSun" w:cs="SimSun"/>
                <w:sz w:val="24"/>
                <w:szCs w:val="24"/>
              </w:rPr>
            </w:pPr>
            <w:r>
              <w:rPr>
                <w:rFonts w:ascii="SimSun" w:hAnsi="SimSun" w:eastAsia="SimSun" w:cs="SimSun"/>
                <w:sz w:val="24"/>
                <w:szCs w:val="24"/>
                <w:spacing w:val="-11"/>
                <w:w w:val="97"/>
              </w:rPr>
              <w:t>18</w:t>
            </w:r>
          </w:p>
        </w:tc>
      </w:tr>
      <w:tr>
        <w:trPr>
          <w:trHeight w:val="313" w:hRule="atLeast"/>
        </w:trPr>
        <w:tc>
          <w:tcPr>
            <w:tcW w:w="653" w:type="dxa"/>
            <w:vAlign w:val="top"/>
          </w:tcPr>
          <w:p>
            <w:pPr>
              <w:ind w:firstLine="278"/>
              <w:spacing w:before="81" w:line="178" w:lineRule="auto"/>
              <w:rPr>
                <w:rFonts w:ascii="SimSun" w:hAnsi="SimSun" w:eastAsia="SimSun" w:cs="SimSun"/>
                <w:sz w:val="24"/>
                <w:szCs w:val="24"/>
              </w:rPr>
            </w:pPr>
            <w:r>
              <w:rPr>
                <w:rFonts w:ascii="SimSun" w:hAnsi="SimSun" w:eastAsia="SimSun" w:cs="SimSun"/>
                <w:sz w:val="24"/>
                <w:szCs w:val="24"/>
              </w:rPr>
              <w:t>5</w:t>
            </w:r>
          </w:p>
        </w:tc>
        <w:tc>
          <w:tcPr>
            <w:tcW w:w="4499" w:type="dxa"/>
            <w:vAlign w:val="top"/>
          </w:tcPr>
          <w:p>
            <w:pPr>
              <w:ind w:firstLine="939"/>
              <w:spacing w:before="42" w:line="184" w:lineRule="auto"/>
              <w:rPr>
                <w:rFonts w:ascii="SimSun" w:hAnsi="SimSun" w:eastAsia="SimSun" w:cs="SimSun"/>
                <w:sz w:val="24"/>
                <w:szCs w:val="24"/>
              </w:rPr>
            </w:pPr>
            <w:r>
              <w:rPr>
                <w:rFonts w:ascii="SimSun" w:hAnsi="SimSun" w:eastAsia="SimSun" w:cs="SimSun"/>
                <w:sz w:val="24"/>
                <w:szCs w:val="24"/>
                <w:spacing w:val="-2"/>
              </w:rPr>
              <w:t>常熟丽源膜科技有限公司</w:t>
            </w:r>
          </w:p>
        </w:tc>
        <w:tc>
          <w:tcPr>
            <w:tcW w:w="1601" w:type="dxa"/>
            <w:vAlign w:val="top"/>
          </w:tcPr>
          <w:p>
            <w:pPr>
              <w:ind w:firstLine="749"/>
              <w:spacing w:before="79"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79"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0"/>
              <w:spacing w:before="79"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8"/>
              <w:spacing w:before="79"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1"/>
              <w:spacing w:before="79"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569"/>
              <w:spacing w:before="79" w:line="180" w:lineRule="auto"/>
              <w:rPr>
                <w:rFonts w:ascii="SimSun" w:hAnsi="SimSun" w:eastAsia="SimSun" w:cs="SimSun"/>
                <w:sz w:val="24"/>
                <w:szCs w:val="24"/>
              </w:rPr>
            </w:pPr>
            <w:r>
              <w:rPr>
                <w:rFonts w:ascii="SimSun" w:hAnsi="SimSun" w:eastAsia="SimSun" w:cs="SimSun"/>
                <w:sz w:val="24"/>
                <w:szCs w:val="24"/>
                <w:spacing w:val="-3"/>
              </w:rPr>
              <w:t>0.04</w:t>
            </w:r>
          </w:p>
        </w:tc>
        <w:tc>
          <w:tcPr>
            <w:tcW w:w="1601" w:type="dxa"/>
            <w:vAlign w:val="top"/>
          </w:tcPr>
          <w:p>
            <w:pPr>
              <w:ind w:firstLine="752"/>
              <w:spacing w:before="79"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71"/>
              <w:spacing w:before="79" w:line="180" w:lineRule="auto"/>
              <w:rPr>
                <w:rFonts w:ascii="SimSun" w:hAnsi="SimSun" w:eastAsia="SimSun" w:cs="SimSun"/>
                <w:sz w:val="24"/>
                <w:szCs w:val="24"/>
              </w:rPr>
            </w:pPr>
            <w:r>
              <w:rPr>
                <w:rFonts w:ascii="SimSun" w:hAnsi="SimSun" w:eastAsia="SimSun" w:cs="SimSun"/>
                <w:sz w:val="24"/>
                <w:szCs w:val="24"/>
                <w:spacing w:val="-3"/>
              </w:rPr>
              <w:t>0.04</w:t>
            </w:r>
          </w:p>
        </w:tc>
        <w:tc>
          <w:tcPr>
            <w:tcW w:w="1602" w:type="dxa"/>
            <w:vAlign w:val="top"/>
          </w:tcPr>
          <w:p>
            <w:pPr>
              <w:ind w:firstLine="513"/>
              <w:spacing w:before="56" w:line="184" w:lineRule="auto"/>
              <w:rPr>
                <w:rFonts w:ascii="SimSun" w:hAnsi="SimSun" w:eastAsia="SimSun" w:cs="SimSun"/>
                <w:sz w:val="24"/>
                <w:szCs w:val="24"/>
              </w:rPr>
            </w:pPr>
            <w:r>
              <w:rPr>
                <w:rFonts w:ascii="SimSun" w:hAnsi="SimSun" w:eastAsia="SimSun" w:cs="SimSun"/>
                <w:sz w:val="24"/>
                <w:szCs w:val="24"/>
                <w:spacing w:val="-6"/>
              </w:rPr>
              <w:t>0</w:t>
            </w:r>
            <w:r>
              <w:rPr>
                <w:rFonts w:ascii="SimSun" w:hAnsi="SimSun" w:eastAsia="SimSun" w:cs="SimSun"/>
                <w:sz w:val="24"/>
                <w:szCs w:val="24"/>
                <w:spacing w:val="12"/>
              </w:rPr>
              <w:t> </w:t>
            </w:r>
            <w:r>
              <w:rPr>
                <w:rFonts w:ascii="SimSun" w:hAnsi="SimSun" w:eastAsia="SimSun" w:cs="SimSun"/>
                <w:sz w:val="24"/>
                <w:szCs w:val="24"/>
                <w:spacing w:val="-6"/>
              </w:rPr>
              <w:t>00%</w:t>
            </w:r>
          </w:p>
        </w:tc>
        <w:tc>
          <w:tcPr>
            <w:tcW w:w="1606" w:type="dxa"/>
            <w:vAlign w:val="top"/>
          </w:tcPr>
          <w:p>
            <w:pPr>
              <w:ind w:firstLine="694"/>
              <w:spacing w:before="79" w:line="180" w:lineRule="auto"/>
              <w:rPr>
                <w:rFonts w:ascii="SimSun" w:hAnsi="SimSun" w:eastAsia="SimSun" w:cs="SimSun"/>
                <w:sz w:val="24"/>
                <w:szCs w:val="24"/>
              </w:rPr>
            </w:pPr>
            <w:r>
              <w:rPr>
                <w:rFonts w:ascii="SimSun" w:hAnsi="SimSun" w:eastAsia="SimSun" w:cs="SimSun"/>
                <w:sz w:val="24"/>
                <w:szCs w:val="24"/>
                <w:spacing w:val="-8"/>
              </w:rPr>
              <w:t>36</w:t>
            </w:r>
          </w:p>
        </w:tc>
      </w:tr>
      <w:tr>
        <w:trPr>
          <w:trHeight w:val="320" w:hRule="atLeast"/>
        </w:trPr>
        <w:tc>
          <w:tcPr>
            <w:tcW w:w="653" w:type="dxa"/>
            <w:vAlign w:val="top"/>
          </w:tcPr>
          <w:p>
            <w:pPr>
              <w:ind w:firstLine="275"/>
              <w:spacing w:before="86" w:line="180" w:lineRule="auto"/>
              <w:rPr>
                <w:rFonts w:ascii="SimSun" w:hAnsi="SimSun" w:eastAsia="SimSun" w:cs="SimSun"/>
                <w:sz w:val="24"/>
                <w:szCs w:val="24"/>
              </w:rPr>
            </w:pPr>
            <w:r>
              <w:rPr>
                <w:rFonts w:ascii="SimSun" w:hAnsi="SimSun" w:eastAsia="SimSun" w:cs="SimSun"/>
                <w:sz w:val="24"/>
                <w:szCs w:val="24"/>
              </w:rPr>
              <w:t>6</w:t>
            </w:r>
          </w:p>
        </w:tc>
        <w:tc>
          <w:tcPr>
            <w:tcW w:w="4499" w:type="dxa"/>
            <w:vAlign w:val="top"/>
          </w:tcPr>
          <w:p>
            <w:pPr>
              <w:ind w:firstLine="699"/>
              <w:spacing w:before="48" w:line="184" w:lineRule="auto"/>
              <w:rPr>
                <w:rFonts w:ascii="SimSun" w:hAnsi="SimSun" w:eastAsia="SimSun" w:cs="SimSun"/>
                <w:sz w:val="24"/>
                <w:szCs w:val="24"/>
              </w:rPr>
            </w:pPr>
            <w:r>
              <w:rPr>
                <w:rFonts w:ascii="SimSun" w:hAnsi="SimSun" w:eastAsia="SimSun" w:cs="SimSun"/>
                <w:sz w:val="24"/>
                <w:szCs w:val="24"/>
                <w:spacing w:val="-2"/>
              </w:rPr>
              <w:t>常熟市德美化工科技有限公司</w:t>
            </w:r>
          </w:p>
        </w:tc>
        <w:tc>
          <w:tcPr>
            <w:tcW w:w="1601" w:type="dxa"/>
            <w:vAlign w:val="top"/>
          </w:tcPr>
          <w:p>
            <w:pPr>
              <w:ind w:firstLine="749"/>
              <w:spacing w:before="86"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86"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85"/>
              <w:spacing w:before="84" w:line="180" w:lineRule="auto"/>
              <w:rPr>
                <w:rFonts w:ascii="SimSun" w:hAnsi="SimSun" w:eastAsia="SimSun" w:cs="SimSun"/>
                <w:sz w:val="24"/>
                <w:szCs w:val="24"/>
              </w:rPr>
            </w:pPr>
            <w:r>
              <w:rPr>
                <w:rFonts w:ascii="SimSun" w:hAnsi="SimSun" w:eastAsia="SimSun" w:cs="SimSun"/>
                <w:sz w:val="24"/>
                <w:szCs w:val="24"/>
                <w:spacing w:val="-7"/>
              </w:rPr>
              <w:t>1.67</w:t>
            </w:r>
          </w:p>
        </w:tc>
        <w:tc>
          <w:tcPr>
            <w:tcW w:w="1601" w:type="dxa"/>
            <w:vAlign w:val="top"/>
          </w:tcPr>
          <w:p>
            <w:pPr>
              <w:ind w:firstLine="748"/>
              <w:spacing w:before="86"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1"/>
              <w:spacing w:before="86"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585"/>
              <w:spacing w:before="84" w:line="180" w:lineRule="auto"/>
              <w:rPr>
                <w:rFonts w:ascii="SimSun" w:hAnsi="SimSun" w:eastAsia="SimSun" w:cs="SimSun"/>
                <w:sz w:val="24"/>
                <w:szCs w:val="24"/>
              </w:rPr>
            </w:pPr>
            <w:r>
              <w:rPr>
                <w:rFonts w:ascii="SimSun" w:hAnsi="SimSun" w:eastAsia="SimSun" w:cs="SimSun"/>
                <w:sz w:val="24"/>
                <w:szCs w:val="24"/>
                <w:spacing w:val="-7"/>
              </w:rPr>
              <w:t>1.03</w:t>
            </w:r>
          </w:p>
        </w:tc>
        <w:tc>
          <w:tcPr>
            <w:tcW w:w="1601" w:type="dxa"/>
            <w:vAlign w:val="top"/>
          </w:tcPr>
          <w:p>
            <w:pPr>
              <w:ind w:firstLine="752"/>
              <w:spacing w:before="86"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632"/>
              <w:spacing w:before="86" w:line="180" w:lineRule="auto"/>
              <w:rPr>
                <w:rFonts w:ascii="SimSun" w:hAnsi="SimSun" w:eastAsia="SimSun" w:cs="SimSun"/>
                <w:sz w:val="24"/>
                <w:szCs w:val="24"/>
              </w:rPr>
            </w:pPr>
            <w:r>
              <w:rPr>
                <w:rFonts w:ascii="SimSun" w:hAnsi="SimSun" w:eastAsia="SimSun" w:cs="SimSun"/>
                <w:sz w:val="24"/>
                <w:szCs w:val="24"/>
              </w:rPr>
              <w:t>2.7</w:t>
            </w:r>
          </w:p>
        </w:tc>
        <w:tc>
          <w:tcPr>
            <w:tcW w:w="1602" w:type="dxa"/>
            <w:vAlign w:val="top"/>
          </w:tcPr>
          <w:p>
            <w:pPr>
              <w:ind w:firstLine="513"/>
              <w:spacing w:before="60" w:line="184" w:lineRule="auto"/>
              <w:rPr>
                <w:rFonts w:ascii="SimSun" w:hAnsi="SimSun" w:eastAsia="SimSun" w:cs="SimSun"/>
                <w:sz w:val="24"/>
                <w:szCs w:val="24"/>
              </w:rPr>
            </w:pPr>
            <w:r>
              <w:rPr>
                <w:rFonts w:ascii="SimSun" w:hAnsi="SimSun" w:eastAsia="SimSun" w:cs="SimSun"/>
                <w:sz w:val="24"/>
                <w:szCs w:val="24"/>
                <w:spacing w:val="-3"/>
              </w:rPr>
              <w:t>0.07%</w:t>
            </w:r>
          </w:p>
        </w:tc>
        <w:tc>
          <w:tcPr>
            <w:tcW w:w="1606" w:type="dxa"/>
            <w:vAlign w:val="top"/>
          </w:tcPr>
          <w:p>
            <w:pPr>
              <w:ind w:firstLine="692"/>
              <w:spacing w:before="86" w:line="180" w:lineRule="auto"/>
              <w:rPr>
                <w:rFonts w:ascii="SimSun" w:hAnsi="SimSun" w:eastAsia="SimSun" w:cs="SimSun"/>
                <w:sz w:val="24"/>
                <w:szCs w:val="24"/>
              </w:rPr>
            </w:pPr>
            <w:r>
              <w:rPr>
                <w:rFonts w:ascii="SimSun" w:hAnsi="SimSun" w:eastAsia="SimSun" w:cs="SimSun"/>
                <w:sz w:val="24"/>
                <w:szCs w:val="24"/>
                <w:spacing w:val="-7"/>
              </w:rPr>
              <w:t>27</w:t>
            </w:r>
          </w:p>
        </w:tc>
      </w:tr>
      <w:tr>
        <w:trPr>
          <w:trHeight w:val="313" w:hRule="atLeast"/>
        </w:trPr>
        <w:tc>
          <w:tcPr>
            <w:tcW w:w="653" w:type="dxa"/>
            <w:vAlign w:val="top"/>
          </w:tcPr>
          <w:p>
            <w:pPr>
              <w:ind w:firstLine="279"/>
              <w:spacing w:before="81" w:line="178" w:lineRule="auto"/>
              <w:rPr>
                <w:rFonts w:ascii="SimSun" w:hAnsi="SimSun" w:eastAsia="SimSun" w:cs="SimSun"/>
                <w:sz w:val="24"/>
                <w:szCs w:val="24"/>
              </w:rPr>
            </w:pPr>
            <w:r>
              <w:rPr>
                <w:rFonts w:ascii="SimSun" w:hAnsi="SimSun" w:eastAsia="SimSun" w:cs="SimSun"/>
                <w:sz w:val="24"/>
                <w:szCs w:val="24"/>
              </w:rPr>
              <w:t>7</w:t>
            </w:r>
          </w:p>
        </w:tc>
        <w:tc>
          <w:tcPr>
            <w:tcW w:w="4499" w:type="dxa"/>
            <w:vAlign w:val="top"/>
          </w:tcPr>
          <w:p>
            <w:pPr>
              <w:ind w:firstLine="695"/>
              <w:spacing w:before="42" w:line="184" w:lineRule="auto"/>
              <w:rPr>
                <w:rFonts w:ascii="SimSun" w:hAnsi="SimSun" w:eastAsia="SimSun" w:cs="SimSun"/>
                <w:sz w:val="24"/>
                <w:szCs w:val="24"/>
              </w:rPr>
            </w:pPr>
            <w:r>
              <w:rPr>
                <w:rFonts w:ascii="SimSun" w:hAnsi="SimSun" w:eastAsia="SimSun" w:cs="SimSun"/>
                <w:sz w:val="24"/>
                <w:szCs w:val="24"/>
                <w:spacing w:val="-10"/>
              </w:rPr>
              <w:t>吴羽（常熟）</w:t>
            </w:r>
            <w:r>
              <w:rPr>
                <w:rFonts w:ascii="SimSun" w:hAnsi="SimSun" w:eastAsia="SimSun" w:cs="SimSun"/>
                <w:sz w:val="24"/>
                <w:szCs w:val="24"/>
                <w:spacing w:val="-2"/>
              </w:rPr>
              <w:t> </w:t>
            </w:r>
            <w:r>
              <w:rPr>
                <w:rFonts w:ascii="SimSun" w:hAnsi="SimSun" w:eastAsia="SimSun" w:cs="SimSun"/>
                <w:sz w:val="24"/>
                <w:szCs w:val="24"/>
                <w:spacing w:val="-10"/>
              </w:rPr>
              <w:t>氟材料有限公司</w:t>
            </w:r>
          </w:p>
        </w:tc>
        <w:tc>
          <w:tcPr>
            <w:tcW w:w="1601" w:type="dxa"/>
            <w:vAlign w:val="top"/>
          </w:tcPr>
          <w:p>
            <w:pPr>
              <w:ind w:firstLine="749"/>
              <w:spacing w:before="80" w:line="179"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80" w:line="179"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70"/>
              <w:spacing w:before="80" w:line="179" w:lineRule="auto"/>
              <w:rPr>
                <w:rFonts w:ascii="SimSun" w:hAnsi="SimSun" w:eastAsia="SimSun" w:cs="SimSun"/>
                <w:sz w:val="24"/>
                <w:szCs w:val="24"/>
              </w:rPr>
            </w:pPr>
            <w:r>
              <w:rPr>
                <w:rFonts w:ascii="SimSun" w:hAnsi="SimSun" w:eastAsia="SimSun" w:cs="SimSun"/>
                <w:sz w:val="24"/>
                <w:szCs w:val="24"/>
                <w:spacing w:val="-3"/>
              </w:rPr>
              <w:t>0.83</w:t>
            </w:r>
          </w:p>
        </w:tc>
        <w:tc>
          <w:tcPr>
            <w:tcW w:w="1601" w:type="dxa"/>
            <w:vAlign w:val="top"/>
          </w:tcPr>
          <w:p>
            <w:pPr>
              <w:ind w:firstLine="748"/>
              <w:spacing w:before="80" w:line="179"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1"/>
              <w:spacing w:before="80" w:line="179"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9"/>
              <w:spacing w:before="80" w:line="179"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07"/>
              <w:spacing w:before="78" w:line="180" w:lineRule="auto"/>
              <w:rPr>
                <w:rFonts w:ascii="SimSun" w:hAnsi="SimSun" w:eastAsia="SimSun" w:cs="SimSun"/>
                <w:sz w:val="24"/>
                <w:szCs w:val="24"/>
              </w:rPr>
            </w:pPr>
            <w:r>
              <w:rPr>
                <w:rFonts w:ascii="SimSun" w:hAnsi="SimSun" w:eastAsia="SimSun" w:cs="SimSun"/>
                <w:sz w:val="24"/>
                <w:szCs w:val="24"/>
                <w:spacing w:val="-11"/>
                <w:w w:val="97"/>
              </w:rPr>
              <w:t>19</w:t>
            </w:r>
          </w:p>
        </w:tc>
        <w:tc>
          <w:tcPr>
            <w:tcW w:w="1602" w:type="dxa"/>
            <w:vAlign w:val="top"/>
          </w:tcPr>
          <w:p>
            <w:pPr>
              <w:ind w:firstLine="527"/>
              <w:spacing w:before="78" w:line="180" w:lineRule="auto"/>
              <w:rPr>
                <w:rFonts w:ascii="SimSun" w:hAnsi="SimSun" w:eastAsia="SimSun" w:cs="SimSun"/>
                <w:sz w:val="24"/>
                <w:szCs w:val="24"/>
              </w:rPr>
            </w:pPr>
            <w:r>
              <w:rPr>
                <w:rFonts w:ascii="SimSun" w:hAnsi="SimSun" w:eastAsia="SimSun" w:cs="SimSun"/>
                <w:sz w:val="24"/>
                <w:szCs w:val="24"/>
                <w:spacing w:val="-6"/>
              </w:rPr>
              <w:t>19.83</w:t>
            </w:r>
          </w:p>
        </w:tc>
        <w:tc>
          <w:tcPr>
            <w:tcW w:w="1602" w:type="dxa"/>
            <w:vAlign w:val="top"/>
          </w:tcPr>
          <w:p>
            <w:pPr>
              <w:ind w:firstLine="513"/>
              <w:spacing w:before="56" w:line="184" w:lineRule="auto"/>
              <w:rPr>
                <w:rFonts w:ascii="SimSun" w:hAnsi="SimSun" w:eastAsia="SimSun" w:cs="SimSun"/>
                <w:sz w:val="24"/>
                <w:szCs w:val="24"/>
              </w:rPr>
            </w:pPr>
            <w:r>
              <w:rPr>
                <w:rFonts w:ascii="SimSun" w:hAnsi="SimSun" w:eastAsia="SimSun" w:cs="SimSun"/>
                <w:sz w:val="24"/>
                <w:szCs w:val="24"/>
                <w:spacing w:val="-3"/>
              </w:rPr>
              <w:t>0.51%</w:t>
            </w:r>
          </w:p>
        </w:tc>
        <w:tc>
          <w:tcPr>
            <w:tcW w:w="1606" w:type="dxa"/>
            <w:vAlign w:val="top"/>
          </w:tcPr>
          <w:p>
            <w:pPr>
              <w:ind w:firstLine="707"/>
              <w:spacing w:before="78" w:line="180" w:lineRule="auto"/>
              <w:rPr>
                <w:rFonts w:ascii="SimSun" w:hAnsi="SimSun" w:eastAsia="SimSun" w:cs="SimSun"/>
                <w:sz w:val="24"/>
                <w:szCs w:val="24"/>
              </w:rPr>
            </w:pPr>
            <w:r>
              <w:rPr>
                <w:rFonts w:ascii="SimSun" w:hAnsi="SimSun" w:eastAsia="SimSun" w:cs="SimSun"/>
                <w:sz w:val="24"/>
                <w:szCs w:val="24"/>
                <w:spacing w:val="-11"/>
                <w:w w:val="97"/>
              </w:rPr>
              <w:t>19</w:t>
            </w:r>
          </w:p>
        </w:tc>
      </w:tr>
      <w:tr>
        <w:trPr>
          <w:trHeight w:val="312" w:hRule="atLeast"/>
        </w:trPr>
        <w:tc>
          <w:tcPr>
            <w:tcW w:w="653" w:type="dxa"/>
            <w:vAlign w:val="top"/>
          </w:tcPr>
          <w:p>
            <w:pPr>
              <w:ind w:firstLine="274"/>
              <w:spacing w:before="83" w:line="176" w:lineRule="auto"/>
              <w:rPr>
                <w:rFonts w:ascii="SimSun" w:hAnsi="SimSun" w:eastAsia="SimSun" w:cs="SimSun"/>
                <w:sz w:val="24"/>
                <w:szCs w:val="24"/>
              </w:rPr>
            </w:pPr>
            <w:r>
              <w:rPr>
                <w:rFonts w:ascii="SimSun" w:hAnsi="SimSun" w:eastAsia="SimSun" w:cs="SimSun"/>
                <w:sz w:val="24"/>
                <w:szCs w:val="24"/>
              </w:rPr>
              <w:t>8</w:t>
            </w:r>
          </w:p>
        </w:tc>
        <w:tc>
          <w:tcPr>
            <w:tcW w:w="4499" w:type="dxa"/>
            <w:vAlign w:val="top"/>
          </w:tcPr>
          <w:p>
            <w:pPr>
              <w:ind w:firstLine="583"/>
              <w:spacing w:before="45" w:line="184" w:lineRule="auto"/>
              <w:rPr>
                <w:rFonts w:ascii="SimSun" w:hAnsi="SimSun" w:eastAsia="SimSun" w:cs="SimSun"/>
                <w:sz w:val="24"/>
                <w:szCs w:val="24"/>
              </w:rPr>
            </w:pPr>
            <w:r>
              <w:rPr>
                <w:rFonts w:ascii="SimSun" w:hAnsi="SimSun" w:eastAsia="SimSun" w:cs="SimSun"/>
                <w:sz w:val="24"/>
                <w:szCs w:val="24"/>
                <w:spacing w:val="-10"/>
              </w:rPr>
              <w:t>阿科玛（常熟）</w:t>
            </w:r>
            <w:r>
              <w:rPr>
                <w:rFonts w:ascii="SimSun" w:hAnsi="SimSun" w:eastAsia="SimSun" w:cs="SimSun"/>
                <w:sz w:val="24"/>
                <w:szCs w:val="24"/>
              </w:rPr>
              <w:t> </w:t>
            </w:r>
            <w:r>
              <w:rPr>
                <w:rFonts w:ascii="SimSun" w:hAnsi="SimSun" w:eastAsia="SimSun" w:cs="SimSun"/>
                <w:sz w:val="24"/>
                <w:szCs w:val="24"/>
                <w:spacing w:val="-10"/>
              </w:rPr>
              <w:t>氟化工有限公司</w:t>
            </w:r>
          </w:p>
        </w:tc>
        <w:tc>
          <w:tcPr>
            <w:tcW w:w="1601" w:type="dxa"/>
            <w:vAlign w:val="top"/>
          </w:tcPr>
          <w:p>
            <w:pPr>
              <w:ind w:firstLine="524"/>
              <w:spacing w:before="81" w:line="177" w:lineRule="auto"/>
              <w:rPr>
                <w:rFonts w:ascii="SimSun" w:hAnsi="SimSun" w:eastAsia="SimSun" w:cs="SimSun"/>
                <w:sz w:val="24"/>
                <w:szCs w:val="24"/>
              </w:rPr>
            </w:pPr>
            <w:r>
              <w:rPr>
                <w:rFonts w:ascii="SimSun" w:hAnsi="SimSun" w:eastAsia="SimSun" w:cs="SimSun"/>
                <w:sz w:val="24"/>
                <w:szCs w:val="24"/>
                <w:spacing w:val="-6"/>
              </w:rPr>
              <w:t>13.79</w:t>
            </w:r>
          </w:p>
        </w:tc>
        <w:tc>
          <w:tcPr>
            <w:tcW w:w="1602" w:type="dxa"/>
            <w:vAlign w:val="top"/>
          </w:tcPr>
          <w:p>
            <w:pPr>
              <w:ind w:firstLine="524"/>
              <w:spacing w:before="81" w:line="177" w:lineRule="auto"/>
              <w:rPr>
                <w:rFonts w:ascii="SimSun" w:hAnsi="SimSun" w:eastAsia="SimSun" w:cs="SimSun"/>
                <w:sz w:val="24"/>
                <w:szCs w:val="24"/>
              </w:rPr>
            </w:pPr>
            <w:r>
              <w:rPr>
                <w:rFonts w:ascii="SimSun" w:hAnsi="SimSun" w:eastAsia="SimSun" w:cs="SimSun"/>
                <w:sz w:val="24"/>
                <w:szCs w:val="24"/>
                <w:spacing w:val="-6"/>
              </w:rPr>
              <w:t>14.41</w:t>
            </w:r>
          </w:p>
        </w:tc>
        <w:tc>
          <w:tcPr>
            <w:tcW w:w="1602" w:type="dxa"/>
            <w:vAlign w:val="top"/>
          </w:tcPr>
          <w:p>
            <w:pPr>
              <w:ind w:firstLine="509"/>
              <w:spacing w:before="83" w:line="176" w:lineRule="auto"/>
              <w:rPr>
                <w:rFonts w:ascii="SimSun" w:hAnsi="SimSun" w:eastAsia="SimSun" w:cs="SimSun"/>
                <w:sz w:val="24"/>
                <w:szCs w:val="24"/>
              </w:rPr>
            </w:pPr>
            <w:r>
              <w:rPr>
                <w:rFonts w:ascii="SimSun" w:hAnsi="SimSun" w:eastAsia="SimSun" w:cs="SimSun"/>
                <w:sz w:val="24"/>
                <w:szCs w:val="24"/>
                <w:spacing w:val="-3"/>
              </w:rPr>
              <w:t>80.33</w:t>
            </w:r>
          </w:p>
        </w:tc>
        <w:tc>
          <w:tcPr>
            <w:tcW w:w="1601" w:type="dxa"/>
            <w:vAlign w:val="top"/>
          </w:tcPr>
          <w:p>
            <w:pPr>
              <w:ind w:firstLine="748"/>
              <w:spacing w:before="83" w:line="176"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73"/>
              <w:spacing w:before="83" w:line="176" w:lineRule="auto"/>
              <w:rPr>
                <w:rFonts w:ascii="SimSun" w:hAnsi="SimSun" w:eastAsia="SimSun" w:cs="SimSun"/>
                <w:sz w:val="24"/>
                <w:szCs w:val="24"/>
              </w:rPr>
            </w:pPr>
            <w:r>
              <w:rPr>
                <w:rFonts w:ascii="SimSun" w:hAnsi="SimSun" w:eastAsia="SimSun" w:cs="SimSun"/>
                <w:sz w:val="24"/>
                <w:szCs w:val="24"/>
                <w:spacing w:val="-1"/>
              </w:rPr>
              <w:t>57.6</w:t>
            </w:r>
          </w:p>
        </w:tc>
        <w:tc>
          <w:tcPr>
            <w:tcW w:w="1601" w:type="dxa"/>
            <w:vAlign w:val="top"/>
          </w:tcPr>
          <w:p>
            <w:pPr>
              <w:ind w:firstLine="749"/>
              <w:spacing w:before="83" w:line="176"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55"/>
              <w:spacing w:before="84" w:line="175" w:lineRule="auto"/>
              <w:rPr>
                <w:rFonts w:ascii="SimSun" w:hAnsi="SimSun" w:eastAsia="SimSun" w:cs="SimSun"/>
                <w:sz w:val="24"/>
                <w:szCs w:val="24"/>
              </w:rPr>
            </w:pPr>
            <w:r>
              <w:rPr>
                <w:rFonts w:ascii="SimSun" w:hAnsi="SimSun" w:eastAsia="SimSun" w:cs="SimSun"/>
                <w:sz w:val="24"/>
                <w:szCs w:val="24"/>
              </w:rPr>
              <w:t>7</w:t>
            </w:r>
          </w:p>
        </w:tc>
        <w:tc>
          <w:tcPr>
            <w:tcW w:w="1602" w:type="dxa"/>
            <w:vAlign w:val="top"/>
          </w:tcPr>
          <w:p>
            <w:pPr>
              <w:ind w:firstLine="467"/>
              <w:spacing w:before="81" w:line="177" w:lineRule="auto"/>
              <w:rPr>
                <w:rFonts w:ascii="SimSun" w:hAnsi="SimSun" w:eastAsia="SimSun" w:cs="SimSun"/>
                <w:sz w:val="24"/>
                <w:szCs w:val="24"/>
              </w:rPr>
            </w:pPr>
            <w:r>
              <w:rPr>
                <w:rFonts w:ascii="SimSun" w:hAnsi="SimSun" w:eastAsia="SimSun" w:cs="SimSun"/>
                <w:sz w:val="24"/>
                <w:szCs w:val="24"/>
                <w:spacing w:val="-5"/>
              </w:rPr>
              <w:t>173.13</w:t>
            </w:r>
          </w:p>
        </w:tc>
        <w:tc>
          <w:tcPr>
            <w:tcW w:w="1602" w:type="dxa"/>
            <w:vAlign w:val="top"/>
          </w:tcPr>
          <w:p>
            <w:pPr>
              <w:ind w:firstLine="510"/>
              <w:spacing w:before="60" w:line="184" w:lineRule="auto"/>
              <w:rPr>
                <w:rFonts w:ascii="SimSun" w:hAnsi="SimSun" w:eastAsia="SimSun" w:cs="SimSun"/>
                <w:sz w:val="24"/>
                <w:szCs w:val="24"/>
              </w:rPr>
            </w:pPr>
            <w:r>
              <w:rPr>
                <w:rFonts w:ascii="SimSun" w:hAnsi="SimSun" w:eastAsia="SimSun" w:cs="SimSun"/>
                <w:sz w:val="24"/>
                <w:szCs w:val="24"/>
                <w:spacing w:val="-5"/>
              </w:rPr>
              <w:t>4</w:t>
            </w:r>
            <w:r>
              <w:rPr>
                <w:rFonts w:ascii="SimSun" w:hAnsi="SimSun" w:eastAsia="SimSun" w:cs="SimSun"/>
                <w:sz w:val="24"/>
                <w:szCs w:val="24"/>
                <w:spacing w:val="11"/>
              </w:rPr>
              <w:t> </w:t>
            </w:r>
            <w:r>
              <w:rPr>
                <w:rFonts w:ascii="SimSun" w:hAnsi="SimSun" w:eastAsia="SimSun" w:cs="SimSun"/>
                <w:sz w:val="24"/>
                <w:szCs w:val="24"/>
                <w:spacing w:val="-5"/>
              </w:rPr>
              <w:t>44%</w:t>
            </w:r>
          </w:p>
        </w:tc>
        <w:tc>
          <w:tcPr>
            <w:tcW w:w="1606" w:type="dxa"/>
            <w:vAlign w:val="top"/>
          </w:tcPr>
          <w:p>
            <w:pPr>
              <w:ind w:firstLine="751"/>
              <w:spacing w:before="83" w:line="176" w:lineRule="auto"/>
              <w:rPr>
                <w:rFonts w:ascii="SimSun" w:hAnsi="SimSun" w:eastAsia="SimSun" w:cs="SimSun"/>
                <w:sz w:val="24"/>
                <w:szCs w:val="24"/>
              </w:rPr>
            </w:pPr>
            <w:r>
              <w:rPr>
                <w:rFonts w:ascii="SimSun" w:hAnsi="SimSun" w:eastAsia="SimSun" w:cs="SimSun"/>
                <w:sz w:val="24"/>
                <w:szCs w:val="24"/>
              </w:rPr>
              <w:t>6</w:t>
            </w:r>
          </w:p>
        </w:tc>
      </w:tr>
      <w:tr>
        <w:trPr>
          <w:trHeight w:val="320" w:hRule="atLeast"/>
        </w:trPr>
        <w:tc>
          <w:tcPr>
            <w:tcW w:w="653" w:type="dxa"/>
            <w:vAlign w:val="top"/>
          </w:tcPr>
          <w:p>
            <w:pPr>
              <w:ind w:firstLine="274"/>
              <w:spacing w:before="87" w:line="179" w:lineRule="auto"/>
              <w:rPr>
                <w:rFonts w:ascii="SimSun" w:hAnsi="SimSun" w:eastAsia="SimSun" w:cs="SimSun"/>
                <w:sz w:val="24"/>
                <w:szCs w:val="24"/>
              </w:rPr>
            </w:pPr>
            <w:r>
              <w:rPr>
                <w:rFonts w:ascii="SimSun" w:hAnsi="SimSun" w:eastAsia="SimSun" w:cs="SimSun"/>
                <w:sz w:val="24"/>
                <w:szCs w:val="24"/>
              </w:rPr>
              <w:t>9</w:t>
            </w:r>
          </w:p>
        </w:tc>
        <w:tc>
          <w:tcPr>
            <w:tcW w:w="4499" w:type="dxa"/>
            <w:vAlign w:val="top"/>
          </w:tcPr>
          <w:p>
            <w:pPr>
              <w:ind w:firstLine="703"/>
              <w:spacing w:before="50" w:line="184" w:lineRule="auto"/>
              <w:rPr>
                <w:rFonts w:ascii="SimSun" w:hAnsi="SimSun" w:eastAsia="SimSun" w:cs="SimSun"/>
                <w:sz w:val="24"/>
                <w:szCs w:val="24"/>
              </w:rPr>
            </w:pPr>
            <w:r>
              <w:rPr>
                <w:rFonts w:ascii="SimSun" w:hAnsi="SimSun" w:eastAsia="SimSun" w:cs="SimSun"/>
                <w:sz w:val="24"/>
                <w:szCs w:val="24"/>
                <w:spacing w:val="-11"/>
              </w:rPr>
              <w:t>阿科玛（常熟）</w:t>
            </w:r>
            <w:r>
              <w:rPr>
                <w:rFonts w:ascii="SimSun" w:hAnsi="SimSun" w:eastAsia="SimSun" w:cs="SimSun"/>
                <w:sz w:val="24"/>
                <w:szCs w:val="24"/>
                <w:spacing w:val="3"/>
              </w:rPr>
              <w:t> </w:t>
            </w:r>
            <w:r>
              <w:rPr>
                <w:rFonts w:ascii="SimSun" w:hAnsi="SimSun" w:eastAsia="SimSun" w:cs="SimSun"/>
                <w:sz w:val="24"/>
                <w:szCs w:val="24"/>
                <w:spacing w:val="-11"/>
              </w:rPr>
              <w:t>化学有限公司</w:t>
            </w:r>
          </w:p>
        </w:tc>
        <w:tc>
          <w:tcPr>
            <w:tcW w:w="1601" w:type="dxa"/>
            <w:vAlign w:val="top"/>
          </w:tcPr>
          <w:p>
            <w:pPr>
              <w:ind w:firstLine="749"/>
              <w:spacing w:before="87" w:line="179"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87" w:line="179"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0"/>
              <w:spacing w:before="87" w:line="179"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8"/>
              <w:spacing w:before="87" w:line="179"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73"/>
              <w:spacing w:before="87" w:line="179" w:lineRule="auto"/>
              <w:rPr>
                <w:rFonts w:ascii="SimSun" w:hAnsi="SimSun" w:eastAsia="SimSun" w:cs="SimSun"/>
                <w:sz w:val="24"/>
                <w:szCs w:val="24"/>
              </w:rPr>
            </w:pPr>
            <w:r>
              <w:rPr>
                <w:rFonts w:ascii="SimSun" w:hAnsi="SimSun" w:eastAsia="SimSun" w:cs="SimSun"/>
                <w:sz w:val="24"/>
                <w:szCs w:val="24"/>
              </w:rPr>
              <w:t>31.5</w:t>
            </w:r>
          </w:p>
        </w:tc>
        <w:tc>
          <w:tcPr>
            <w:tcW w:w="1601" w:type="dxa"/>
            <w:vAlign w:val="top"/>
          </w:tcPr>
          <w:p>
            <w:pPr>
              <w:ind w:firstLine="585"/>
              <w:spacing w:before="87" w:line="179" w:lineRule="auto"/>
              <w:rPr>
                <w:rFonts w:ascii="SimSun" w:hAnsi="SimSun" w:eastAsia="SimSun" w:cs="SimSun"/>
                <w:sz w:val="24"/>
                <w:szCs w:val="24"/>
              </w:rPr>
            </w:pPr>
            <w:r>
              <w:rPr>
                <w:rFonts w:ascii="SimSun" w:hAnsi="SimSun" w:eastAsia="SimSun" w:cs="SimSun"/>
                <w:sz w:val="24"/>
                <w:szCs w:val="24"/>
                <w:spacing w:val="-7"/>
              </w:rPr>
              <w:t>1.96</w:t>
            </w:r>
          </w:p>
        </w:tc>
        <w:tc>
          <w:tcPr>
            <w:tcW w:w="1601" w:type="dxa"/>
            <w:vAlign w:val="top"/>
          </w:tcPr>
          <w:p>
            <w:pPr>
              <w:ind w:firstLine="752"/>
              <w:spacing w:before="87" w:line="179"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14"/>
              <w:spacing w:before="87" w:line="179" w:lineRule="auto"/>
              <w:rPr>
                <w:rFonts w:ascii="SimSun" w:hAnsi="SimSun" w:eastAsia="SimSun" w:cs="SimSun"/>
                <w:sz w:val="24"/>
                <w:szCs w:val="24"/>
              </w:rPr>
            </w:pPr>
            <w:r>
              <w:rPr>
                <w:rFonts w:ascii="SimSun" w:hAnsi="SimSun" w:eastAsia="SimSun" w:cs="SimSun"/>
                <w:sz w:val="24"/>
                <w:szCs w:val="24"/>
                <w:spacing w:val="-3"/>
              </w:rPr>
              <w:t>33.46</w:t>
            </w:r>
          </w:p>
        </w:tc>
        <w:tc>
          <w:tcPr>
            <w:tcW w:w="1602" w:type="dxa"/>
            <w:vAlign w:val="top"/>
          </w:tcPr>
          <w:p>
            <w:pPr>
              <w:ind w:firstLine="513"/>
              <w:spacing w:before="64" w:line="184" w:lineRule="auto"/>
              <w:rPr>
                <w:rFonts w:ascii="SimSun" w:hAnsi="SimSun" w:eastAsia="SimSun" w:cs="SimSun"/>
                <w:sz w:val="24"/>
                <w:szCs w:val="24"/>
              </w:rPr>
            </w:pPr>
            <w:r>
              <w:rPr>
                <w:rFonts w:ascii="SimSun" w:hAnsi="SimSun" w:eastAsia="SimSun" w:cs="SimSun"/>
                <w:sz w:val="24"/>
                <w:szCs w:val="24"/>
                <w:spacing w:val="-3"/>
              </w:rPr>
              <w:t>0.86%</w:t>
            </w:r>
          </w:p>
        </w:tc>
        <w:tc>
          <w:tcPr>
            <w:tcW w:w="1606" w:type="dxa"/>
            <w:vAlign w:val="top"/>
          </w:tcPr>
          <w:p>
            <w:pPr>
              <w:ind w:firstLine="707"/>
              <w:spacing w:before="87" w:line="179" w:lineRule="auto"/>
              <w:rPr>
                <w:rFonts w:ascii="SimSun" w:hAnsi="SimSun" w:eastAsia="SimSun" w:cs="SimSun"/>
                <w:sz w:val="24"/>
                <w:szCs w:val="24"/>
              </w:rPr>
            </w:pPr>
            <w:r>
              <w:rPr>
                <w:rFonts w:ascii="SimSun" w:hAnsi="SimSun" w:eastAsia="SimSun" w:cs="SimSun"/>
                <w:sz w:val="24"/>
                <w:szCs w:val="24"/>
                <w:spacing w:val="-11"/>
                <w:w w:val="97"/>
              </w:rPr>
              <w:t>15</w:t>
            </w:r>
          </w:p>
        </w:tc>
      </w:tr>
      <w:tr>
        <w:trPr>
          <w:trHeight w:val="313" w:hRule="atLeast"/>
        </w:trPr>
        <w:tc>
          <w:tcPr>
            <w:tcW w:w="653" w:type="dxa"/>
            <w:vAlign w:val="top"/>
          </w:tcPr>
          <w:p>
            <w:pPr>
              <w:ind w:firstLine="231"/>
              <w:spacing w:before="84" w:line="176" w:lineRule="auto"/>
              <w:rPr>
                <w:rFonts w:ascii="SimSun" w:hAnsi="SimSun" w:eastAsia="SimSun" w:cs="SimSun"/>
                <w:sz w:val="24"/>
                <w:szCs w:val="24"/>
              </w:rPr>
            </w:pPr>
            <w:r>
              <w:rPr>
                <w:rFonts w:ascii="SimSun" w:hAnsi="SimSun" w:eastAsia="SimSun" w:cs="SimSun"/>
                <w:sz w:val="24"/>
                <w:szCs w:val="24"/>
                <w:spacing w:val="-11"/>
                <w:w w:val="97"/>
              </w:rPr>
              <w:t>10</w:t>
            </w:r>
          </w:p>
        </w:tc>
        <w:tc>
          <w:tcPr>
            <w:tcW w:w="4499" w:type="dxa"/>
            <w:vAlign w:val="top"/>
          </w:tcPr>
          <w:p>
            <w:pPr>
              <w:ind w:firstLine="1059"/>
              <w:spacing w:before="47" w:line="184" w:lineRule="auto"/>
              <w:rPr>
                <w:rFonts w:ascii="SimSun" w:hAnsi="SimSun" w:eastAsia="SimSun" w:cs="SimSun"/>
                <w:sz w:val="24"/>
                <w:szCs w:val="24"/>
              </w:rPr>
            </w:pPr>
            <w:r>
              <w:rPr>
                <w:rFonts w:ascii="SimSun" w:hAnsi="SimSun" w:eastAsia="SimSun" w:cs="SimSun"/>
                <w:sz w:val="24"/>
                <w:szCs w:val="24"/>
                <w:spacing w:val="-2"/>
              </w:rPr>
              <w:t>常熟海科化学有限公司</w:t>
            </w:r>
          </w:p>
        </w:tc>
        <w:tc>
          <w:tcPr>
            <w:tcW w:w="1601" w:type="dxa"/>
            <w:vAlign w:val="top"/>
          </w:tcPr>
          <w:p>
            <w:pPr>
              <w:ind w:firstLine="749"/>
              <w:spacing w:before="84" w:line="176"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84" w:line="176"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0"/>
              <w:spacing w:before="84" w:line="176"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571"/>
              <w:spacing w:before="84" w:line="176" w:lineRule="auto"/>
              <w:rPr>
                <w:rFonts w:ascii="SimSun" w:hAnsi="SimSun" w:eastAsia="SimSun" w:cs="SimSun"/>
                <w:sz w:val="24"/>
                <w:szCs w:val="24"/>
              </w:rPr>
            </w:pPr>
            <w:r>
              <w:rPr>
                <w:rFonts w:ascii="SimSun" w:hAnsi="SimSun" w:eastAsia="SimSun" w:cs="SimSun"/>
                <w:sz w:val="24"/>
                <w:szCs w:val="24"/>
                <w:spacing w:val="-4"/>
              </w:rPr>
              <w:t>3.84</w:t>
            </w:r>
          </w:p>
        </w:tc>
        <w:tc>
          <w:tcPr>
            <w:tcW w:w="1602" w:type="dxa"/>
            <w:vAlign w:val="top"/>
          </w:tcPr>
          <w:p>
            <w:pPr>
              <w:ind w:firstLine="571"/>
              <w:spacing w:before="84" w:line="176" w:lineRule="auto"/>
              <w:rPr>
                <w:rFonts w:ascii="SimSun" w:hAnsi="SimSun" w:eastAsia="SimSun" w:cs="SimSun"/>
                <w:sz w:val="24"/>
                <w:szCs w:val="24"/>
              </w:rPr>
            </w:pPr>
            <w:r>
              <w:rPr>
                <w:rFonts w:ascii="SimSun" w:hAnsi="SimSun" w:eastAsia="SimSun" w:cs="SimSun"/>
                <w:sz w:val="24"/>
                <w:szCs w:val="24"/>
                <w:spacing w:val="-3"/>
              </w:rPr>
              <w:t>0.96</w:t>
            </w:r>
          </w:p>
        </w:tc>
        <w:tc>
          <w:tcPr>
            <w:tcW w:w="1601" w:type="dxa"/>
            <w:vAlign w:val="top"/>
          </w:tcPr>
          <w:p>
            <w:pPr>
              <w:ind w:firstLine="749"/>
              <w:spacing w:before="84" w:line="176"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572"/>
              <w:spacing w:before="84" w:line="176" w:lineRule="auto"/>
              <w:rPr>
                <w:rFonts w:ascii="SimSun" w:hAnsi="SimSun" w:eastAsia="SimSun" w:cs="SimSun"/>
                <w:sz w:val="24"/>
                <w:szCs w:val="24"/>
              </w:rPr>
            </w:pPr>
            <w:r>
              <w:rPr>
                <w:rFonts w:ascii="SimSun" w:hAnsi="SimSun" w:eastAsia="SimSun" w:cs="SimSun"/>
                <w:sz w:val="24"/>
                <w:szCs w:val="24"/>
                <w:spacing w:val="-3"/>
              </w:rPr>
              <w:t>0.24</w:t>
            </w:r>
          </w:p>
        </w:tc>
        <w:tc>
          <w:tcPr>
            <w:tcW w:w="1602" w:type="dxa"/>
            <w:vAlign w:val="top"/>
          </w:tcPr>
          <w:p>
            <w:pPr>
              <w:ind w:firstLine="574"/>
              <w:spacing w:before="84" w:line="176" w:lineRule="auto"/>
              <w:rPr>
                <w:rFonts w:ascii="SimSun" w:hAnsi="SimSun" w:eastAsia="SimSun" w:cs="SimSun"/>
                <w:sz w:val="24"/>
                <w:szCs w:val="24"/>
              </w:rPr>
            </w:pPr>
            <w:r>
              <w:rPr>
                <w:rFonts w:ascii="SimSun" w:hAnsi="SimSun" w:eastAsia="SimSun" w:cs="SimSun"/>
                <w:sz w:val="24"/>
                <w:szCs w:val="24"/>
                <w:spacing w:val="-4"/>
              </w:rPr>
              <w:t>5.04</w:t>
            </w:r>
          </w:p>
        </w:tc>
        <w:tc>
          <w:tcPr>
            <w:tcW w:w="1602" w:type="dxa"/>
            <w:vAlign w:val="top"/>
          </w:tcPr>
          <w:p>
            <w:pPr>
              <w:ind w:firstLine="513"/>
              <w:spacing w:before="61" w:line="184" w:lineRule="auto"/>
              <w:rPr>
                <w:rFonts w:ascii="SimSun" w:hAnsi="SimSun" w:eastAsia="SimSun" w:cs="SimSun"/>
                <w:sz w:val="24"/>
                <w:szCs w:val="24"/>
              </w:rPr>
            </w:pPr>
            <w:r>
              <w:rPr>
                <w:rFonts w:ascii="SimSun" w:hAnsi="SimSun" w:eastAsia="SimSun" w:cs="SimSun"/>
                <w:sz w:val="24"/>
                <w:szCs w:val="24"/>
                <w:spacing w:val="-3"/>
              </w:rPr>
              <w:t>0.13%</w:t>
            </w:r>
          </w:p>
        </w:tc>
        <w:tc>
          <w:tcPr>
            <w:tcW w:w="1606" w:type="dxa"/>
            <w:vAlign w:val="top"/>
          </w:tcPr>
          <w:p>
            <w:pPr>
              <w:ind w:firstLine="692"/>
              <w:spacing w:before="84" w:line="176" w:lineRule="auto"/>
              <w:rPr>
                <w:rFonts w:ascii="SimSun" w:hAnsi="SimSun" w:eastAsia="SimSun" w:cs="SimSun"/>
                <w:sz w:val="24"/>
                <w:szCs w:val="24"/>
              </w:rPr>
            </w:pPr>
            <w:r>
              <w:rPr>
                <w:rFonts w:ascii="SimSun" w:hAnsi="SimSun" w:eastAsia="SimSun" w:cs="SimSun"/>
                <w:sz w:val="24"/>
                <w:szCs w:val="24"/>
                <w:spacing w:val="-7"/>
              </w:rPr>
              <w:t>21</w:t>
            </w:r>
          </w:p>
        </w:tc>
      </w:tr>
      <w:tr>
        <w:trPr>
          <w:trHeight w:val="313" w:hRule="atLeast"/>
        </w:trPr>
        <w:tc>
          <w:tcPr>
            <w:tcW w:w="653" w:type="dxa"/>
            <w:vAlign w:val="top"/>
          </w:tcPr>
          <w:p>
            <w:pPr>
              <w:ind w:firstLine="231"/>
              <w:spacing w:before="86" w:line="174" w:lineRule="auto"/>
              <w:rPr>
                <w:rFonts w:ascii="SimSun" w:hAnsi="SimSun" w:eastAsia="SimSun" w:cs="SimSun"/>
                <w:sz w:val="24"/>
                <w:szCs w:val="24"/>
              </w:rPr>
            </w:pPr>
            <w:r>
              <w:rPr>
                <w:rFonts w:ascii="SimSun" w:hAnsi="SimSun" w:eastAsia="SimSun" w:cs="SimSun"/>
                <w:sz w:val="24"/>
                <w:szCs w:val="24"/>
                <w:spacing w:val="-11"/>
                <w:w w:val="97"/>
              </w:rPr>
              <w:t>11</w:t>
            </w:r>
          </w:p>
        </w:tc>
        <w:tc>
          <w:tcPr>
            <w:tcW w:w="4499" w:type="dxa"/>
            <w:vAlign w:val="top"/>
          </w:tcPr>
          <w:p>
            <w:pPr>
              <w:ind w:firstLine="215"/>
              <w:spacing w:before="50" w:line="184" w:lineRule="auto"/>
              <w:rPr>
                <w:rFonts w:ascii="SimSun" w:hAnsi="SimSun" w:eastAsia="SimSun" w:cs="SimSun"/>
                <w:sz w:val="24"/>
                <w:szCs w:val="24"/>
              </w:rPr>
            </w:pPr>
            <w:r>
              <w:rPr>
                <w:rFonts w:ascii="SimSun" w:hAnsi="SimSun" w:eastAsia="SimSun" w:cs="SimSun"/>
                <w:sz w:val="24"/>
                <w:szCs w:val="24"/>
                <w:spacing w:val="-1"/>
              </w:rPr>
              <w:t>上海阿科玛高远化工有限公司常熟分厂</w:t>
            </w:r>
          </w:p>
        </w:tc>
        <w:tc>
          <w:tcPr>
            <w:tcW w:w="1601" w:type="dxa"/>
            <w:vAlign w:val="top"/>
          </w:tcPr>
          <w:p>
            <w:pPr>
              <w:ind w:firstLine="569"/>
              <w:spacing w:before="88" w:line="173" w:lineRule="auto"/>
              <w:rPr>
                <w:rFonts w:ascii="SimSun" w:hAnsi="SimSun" w:eastAsia="SimSun" w:cs="SimSun"/>
                <w:sz w:val="24"/>
                <w:szCs w:val="24"/>
              </w:rPr>
            </w:pPr>
            <w:r>
              <w:rPr>
                <w:rFonts w:ascii="SimSun" w:hAnsi="SimSun" w:eastAsia="SimSun" w:cs="SimSun"/>
                <w:sz w:val="24"/>
                <w:szCs w:val="24"/>
                <w:spacing w:val="-8"/>
              </w:rPr>
              <w:t>0</w:t>
            </w:r>
            <w:r>
              <w:rPr>
                <w:rFonts w:ascii="SimSun" w:hAnsi="SimSun" w:eastAsia="SimSun" w:cs="SimSun"/>
                <w:sz w:val="24"/>
                <w:szCs w:val="24"/>
                <w:spacing w:val="12"/>
              </w:rPr>
              <w:t> </w:t>
            </w:r>
            <w:r>
              <w:rPr>
                <w:rFonts w:ascii="SimSun" w:hAnsi="SimSun" w:eastAsia="SimSun" w:cs="SimSun"/>
                <w:sz w:val="24"/>
                <w:szCs w:val="24"/>
                <w:spacing w:val="-8"/>
              </w:rPr>
              <w:t>86</w:t>
            </w:r>
          </w:p>
        </w:tc>
        <w:tc>
          <w:tcPr>
            <w:tcW w:w="1602" w:type="dxa"/>
            <w:vAlign w:val="top"/>
          </w:tcPr>
          <w:p>
            <w:pPr>
              <w:ind w:firstLine="568"/>
              <w:spacing w:before="88" w:line="173" w:lineRule="auto"/>
              <w:rPr>
                <w:rFonts w:ascii="SimSun" w:hAnsi="SimSun" w:eastAsia="SimSun" w:cs="SimSun"/>
                <w:sz w:val="24"/>
                <w:szCs w:val="24"/>
              </w:rPr>
            </w:pPr>
            <w:r>
              <w:rPr>
                <w:rFonts w:ascii="SimSun" w:hAnsi="SimSun" w:eastAsia="SimSun" w:cs="SimSun"/>
                <w:sz w:val="24"/>
                <w:szCs w:val="24"/>
                <w:spacing w:val="-9"/>
              </w:rPr>
              <w:t>0</w:t>
            </w:r>
            <w:r>
              <w:rPr>
                <w:rFonts w:ascii="SimSun" w:hAnsi="SimSun" w:eastAsia="SimSun" w:cs="SimSun"/>
                <w:sz w:val="24"/>
                <w:szCs w:val="24"/>
                <w:spacing w:val="15"/>
              </w:rPr>
              <w:t> </w:t>
            </w:r>
            <w:r>
              <w:rPr>
                <w:rFonts w:ascii="SimSun" w:hAnsi="SimSun" w:eastAsia="SimSun" w:cs="SimSun"/>
                <w:sz w:val="24"/>
                <w:szCs w:val="24"/>
                <w:spacing w:val="-9"/>
              </w:rPr>
              <w:t>75</w:t>
            </w:r>
          </w:p>
        </w:tc>
        <w:tc>
          <w:tcPr>
            <w:tcW w:w="1602" w:type="dxa"/>
            <w:vAlign w:val="top"/>
          </w:tcPr>
          <w:p>
            <w:pPr>
              <w:ind w:firstLine="750"/>
              <w:spacing w:before="88" w:line="173"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644"/>
              <w:spacing w:before="86" w:line="174" w:lineRule="auto"/>
              <w:rPr>
                <w:rFonts w:ascii="SimSun" w:hAnsi="SimSun" w:eastAsia="SimSun" w:cs="SimSun"/>
                <w:sz w:val="24"/>
                <w:szCs w:val="24"/>
              </w:rPr>
            </w:pPr>
            <w:r>
              <w:rPr>
                <w:rFonts w:ascii="SimSun" w:hAnsi="SimSun" w:eastAsia="SimSun" w:cs="SimSun"/>
                <w:sz w:val="24"/>
                <w:szCs w:val="24"/>
                <w:spacing w:val="-11"/>
                <w:w w:val="97"/>
              </w:rPr>
              <w:t>1</w:t>
            </w:r>
            <w:r>
              <w:rPr>
                <w:rFonts w:ascii="SimSun" w:hAnsi="SimSun" w:eastAsia="SimSun" w:cs="SimSun"/>
                <w:sz w:val="24"/>
                <w:szCs w:val="24"/>
                <w:spacing w:val="16"/>
              </w:rPr>
              <w:t> </w:t>
            </w:r>
            <w:r>
              <w:rPr>
                <w:rFonts w:ascii="SimSun" w:hAnsi="SimSun" w:eastAsia="SimSun" w:cs="SimSun"/>
                <w:sz w:val="24"/>
                <w:szCs w:val="24"/>
                <w:spacing w:val="-11"/>
                <w:w w:val="97"/>
              </w:rPr>
              <w:t>5</w:t>
            </w:r>
          </w:p>
        </w:tc>
        <w:tc>
          <w:tcPr>
            <w:tcW w:w="1602" w:type="dxa"/>
            <w:vAlign w:val="top"/>
          </w:tcPr>
          <w:p>
            <w:pPr>
              <w:ind w:firstLine="751"/>
              <w:spacing w:before="88" w:line="173"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9"/>
              <w:spacing w:before="88" w:line="173"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52"/>
              <w:spacing w:before="88" w:line="173"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74"/>
              <w:spacing w:before="86" w:line="174" w:lineRule="auto"/>
              <w:rPr>
                <w:rFonts w:ascii="SimSun" w:hAnsi="SimSun" w:eastAsia="SimSun" w:cs="SimSun"/>
                <w:sz w:val="24"/>
                <w:szCs w:val="24"/>
              </w:rPr>
            </w:pPr>
            <w:r>
              <w:rPr>
                <w:rFonts w:ascii="SimSun" w:hAnsi="SimSun" w:eastAsia="SimSun" w:cs="SimSun"/>
                <w:sz w:val="24"/>
                <w:szCs w:val="24"/>
                <w:spacing w:val="-11"/>
                <w:w w:val="97"/>
              </w:rPr>
              <w:t>3</w:t>
            </w:r>
            <w:r>
              <w:rPr>
                <w:rFonts w:ascii="SimSun" w:hAnsi="SimSun" w:eastAsia="SimSun" w:cs="SimSun"/>
                <w:sz w:val="24"/>
                <w:szCs w:val="24"/>
                <w:spacing w:val="29"/>
              </w:rPr>
              <w:t> </w:t>
            </w:r>
            <w:r>
              <w:rPr>
                <w:rFonts w:ascii="SimSun" w:hAnsi="SimSun" w:eastAsia="SimSun" w:cs="SimSun"/>
                <w:sz w:val="24"/>
                <w:szCs w:val="24"/>
                <w:spacing w:val="-11"/>
                <w:w w:val="97"/>
              </w:rPr>
              <w:t>11</w:t>
            </w:r>
          </w:p>
        </w:tc>
        <w:tc>
          <w:tcPr>
            <w:tcW w:w="1602" w:type="dxa"/>
            <w:vAlign w:val="top"/>
          </w:tcPr>
          <w:p>
            <w:pPr>
              <w:ind w:firstLine="513"/>
              <w:spacing w:before="65" w:line="184" w:lineRule="auto"/>
              <w:rPr>
                <w:rFonts w:ascii="SimSun" w:hAnsi="SimSun" w:eastAsia="SimSun" w:cs="SimSun"/>
                <w:sz w:val="24"/>
                <w:szCs w:val="24"/>
              </w:rPr>
            </w:pPr>
            <w:r>
              <w:rPr>
                <w:rFonts w:ascii="SimSun" w:hAnsi="SimSun" w:eastAsia="SimSun" w:cs="SimSun"/>
                <w:sz w:val="24"/>
                <w:szCs w:val="24"/>
                <w:spacing w:val="-6"/>
              </w:rPr>
              <w:t>0</w:t>
            </w:r>
            <w:r>
              <w:rPr>
                <w:rFonts w:ascii="SimSun" w:hAnsi="SimSun" w:eastAsia="SimSun" w:cs="SimSun"/>
                <w:sz w:val="24"/>
                <w:szCs w:val="24"/>
                <w:spacing w:val="12"/>
              </w:rPr>
              <w:t> </w:t>
            </w:r>
            <w:r>
              <w:rPr>
                <w:rFonts w:ascii="SimSun" w:hAnsi="SimSun" w:eastAsia="SimSun" w:cs="SimSun"/>
                <w:sz w:val="24"/>
                <w:szCs w:val="24"/>
                <w:spacing w:val="-6"/>
              </w:rPr>
              <w:t>08%</w:t>
            </w:r>
          </w:p>
        </w:tc>
        <w:tc>
          <w:tcPr>
            <w:tcW w:w="1606" w:type="dxa"/>
            <w:vAlign w:val="top"/>
          </w:tcPr>
          <w:p>
            <w:pPr>
              <w:ind w:firstLine="692"/>
              <w:spacing w:before="88" w:line="173" w:lineRule="auto"/>
              <w:rPr>
                <w:rFonts w:ascii="SimSun" w:hAnsi="SimSun" w:eastAsia="SimSun" w:cs="SimSun"/>
                <w:sz w:val="24"/>
                <w:szCs w:val="24"/>
              </w:rPr>
            </w:pPr>
            <w:r>
              <w:rPr>
                <w:rFonts w:ascii="SimSun" w:hAnsi="SimSun" w:eastAsia="SimSun" w:cs="SimSun"/>
                <w:sz w:val="24"/>
                <w:szCs w:val="24"/>
                <w:spacing w:val="-7"/>
              </w:rPr>
              <w:t>25</w:t>
            </w:r>
          </w:p>
        </w:tc>
      </w:tr>
      <w:tr>
        <w:trPr>
          <w:trHeight w:val="354" w:hRule="atLeast"/>
        </w:trPr>
        <w:tc>
          <w:tcPr>
            <w:tcW w:w="653" w:type="dxa"/>
            <w:vAlign w:val="top"/>
          </w:tcPr>
          <w:p>
            <w:pPr>
              <w:ind w:firstLine="231"/>
              <w:spacing w:before="90" w:line="180" w:lineRule="auto"/>
              <w:rPr>
                <w:rFonts w:ascii="SimSun" w:hAnsi="SimSun" w:eastAsia="SimSun" w:cs="SimSun"/>
                <w:sz w:val="24"/>
                <w:szCs w:val="24"/>
              </w:rPr>
            </w:pPr>
            <w:r>
              <w:rPr>
                <w:rFonts w:ascii="SimSun" w:hAnsi="SimSun" w:eastAsia="SimSun" w:cs="SimSun"/>
                <w:sz w:val="24"/>
                <w:szCs w:val="24"/>
                <w:spacing w:val="-11"/>
                <w:w w:val="97"/>
              </w:rPr>
              <w:t>12</w:t>
            </w:r>
          </w:p>
        </w:tc>
        <w:tc>
          <w:tcPr>
            <w:tcW w:w="4499" w:type="dxa"/>
            <w:vAlign w:val="top"/>
          </w:tcPr>
          <w:p>
            <w:pPr>
              <w:ind w:firstLine="819"/>
              <w:spacing w:before="54" w:line="184" w:lineRule="auto"/>
              <w:rPr>
                <w:rFonts w:ascii="SimSun" w:hAnsi="SimSun" w:eastAsia="SimSun" w:cs="SimSun"/>
                <w:sz w:val="24"/>
                <w:szCs w:val="24"/>
              </w:rPr>
            </w:pPr>
            <w:r>
              <w:rPr>
                <w:rFonts w:ascii="SimSun" w:hAnsi="SimSun" w:eastAsia="SimSun" w:cs="SimSun"/>
                <w:sz w:val="24"/>
                <w:szCs w:val="24"/>
                <w:spacing w:val="-2"/>
              </w:rPr>
              <w:t>常熟瑞华工程塑料有限公司</w:t>
            </w:r>
          </w:p>
        </w:tc>
        <w:tc>
          <w:tcPr>
            <w:tcW w:w="1601" w:type="dxa"/>
            <w:vAlign w:val="top"/>
          </w:tcPr>
          <w:p>
            <w:pPr>
              <w:ind w:firstLine="749"/>
              <w:spacing w:before="92"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92"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65"/>
              <w:spacing w:before="90" w:line="180" w:lineRule="auto"/>
              <w:rPr>
                <w:rFonts w:ascii="SimSun" w:hAnsi="SimSun" w:eastAsia="SimSun" w:cs="SimSun"/>
                <w:sz w:val="24"/>
                <w:szCs w:val="24"/>
              </w:rPr>
            </w:pPr>
            <w:r>
              <w:rPr>
                <w:rFonts w:ascii="SimSun" w:hAnsi="SimSun" w:eastAsia="SimSun" w:cs="SimSun"/>
                <w:sz w:val="24"/>
                <w:szCs w:val="24"/>
              </w:rPr>
              <w:t>1</w:t>
            </w:r>
          </w:p>
        </w:tc>
        <w:tc>
          <w:tcPr>
            <w:tcW w:w="1601" w:type="dxa"/>
            <w:vAlign w:val="top"/>
          </w:tcPr>
          <w:p>
            <w:pPr>
              <w:ind w:firstLine="748"/>
              <w:spacing w:before="92"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92" w:line="180" w:lineRule="auto"/>
              <w:rPr>
                <w:rFonts w:ascii="SimSun" w:hAnsi="SimSun" w:eastAsia="SimSun" w:cs="SimSun"/>
                <w:sz w:val="24"/>
                <w:szCs w:val="24"/>
              </w:rPr>
            </w:pPr>
            <w:r>
              <w:rPr>
                <w:rFonts w:ascii="SimSun" w:hAnsi="SimSun" w:eastAsia="SimSun" w:cs="SimSun"/>
                <w:sz w:val="24"/>
                <w:szCs w:val="24"/>
              </w:rPr>
              <w:t>4</w:t>
            </w:r>
          </w:p>
        </w:tc>
        <w:tc>
          <w:tcPr>
            <w:tcW w:w="1601" w:type="dxa"/>
            <w:vAlign w:val="top"/>
          </w:tcPr>
          <w:p>
            <w:pPr>
              <w:ind w:firstLine="749"/>
              <w:spacing w:before="92"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52"/>
              <w:spacing w:before="92"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4"/>
              <w:spacing w:before="93" w:line="180" w:lineRule="auto"/>
              <w:rPr>
                <w:rFonts w:ascii="SimSun" w:hAnsi="SimSun" w:eastAsia="SimSun" w:cs="SimSun"/>
                <w:sz w:val="24"/>
                <w:szCs w:val="24"/>
              </w:rPr>
            </w:pPr>
            <w:r>
              <w:rPr>
                <w:rFonts w:ascii="SimSun" w:hAnsi="SimSun" w:eastAsia="SimSun" w:cs="SimSun"/>
                <w:sz w:val="24"/>
                <w:szCs w:val="24"/>
              </w:rPr>
              <w:t>5</w:t>
            </w:r>
          </w:p>
        </w:tc>
        <w:tc>
          <w:tcPr>
            <w:tcW w:w="1602" w:type="dxa"/>
            <w:vAlign w:val="top"/>
          </w:tcPr>
          <w:p>
            <w:pPr>
              <w:ind w:firstLine="513"/>
              <w:spacing w:before="66" w:line="184" w:lineRule="auto"/>
              <w:rPr>
                <w:rFonts w:ascii="SimSun" w:hAnsi="SimSun" w:eastAsia="SimSun" w:cs="SimSun"/>
                <w:sz w:val="24"/>
                <w:szCs w:val="24"/>
              </w:rPr>
            </w:pPr>
            <w:r>
              <w:rPr>
                <w:rFonts w:ascii="SimSun" w:hAnsi="SimSun" w:eastAsia="SimSun" w:cs="SimSun"/>
                <w:sz w:val="24"/>
                <w:szCs w:val="24"/>
                <w:spacing w:val="-3"/>
              </w:rPr>
              <w:t>0.13%</w:t>
            </w:r>
          </w:p>
        </w:tc>
        <w:tc>
          <w:tcPr>
            <w:tcW w:w="1606" w:type="dxa"/>
            <w:vAlign w:val="top"/>
          </w:tcPr>
          <w:p>
            <w:pPr>
              <w:ind w:firstLine="692"/>
              <w:spacing w:before="92" w:line="180" w:lineRule="auto"/>
              <w:rPr>
                <w:rFonts w:ascii="SimSun" w:hAnsi="SimSun" w:eastAsia="SimSun" w:cs="SimSun"/>
                <w:sz w:val="24"/>
                <w:szCs w:val="24"/>
              </w:rPr>
            </w:pPr>
            <w:r>
              <w:rPr>
                <w:rFonts w:ascii="SimSun" w:hAnsi="SimSun" w:eastAsia="SimSun" w:cs="SimSun"/>
                <w:sz w:val="24"/>
                <w:szCs w:val="24"/>
                <w:spacing w:val="-7"/>
              </w:rPr>
              <w:t>23</w:t>
            </w:r>
          </w:p>
        </w:tc>
      </w:tr>
      <w:tr>
        <w:trPr>
          <w:trHeight w:val="313" w:hRule="atLeast"/>
        </w:trPr>
        <w:tc>
          <w:tcPr>
            <w:tcW w:w="653" w:type="dxa"/>
            <w:vAlign w:val="top"/>
          </w:tcPr>
          <w:p>
            <w:pPr>
              <w:ind w:firstLine="231"/>
              <w:spacing w:before="51" w:line="180" w:lineRule="auto"/>
              <w:rPr>
                <w:rFonts w:ascii="SimSun" w:hAnsi="SimSun" w:eastAsia="SimSun" w:cs="SimSun"/>
                <w:sz w:val="24"/>
                <w:szCs w:val="24"/>
              </w:rPr>
            </w:pPr>
            <w:r>
              <w:rPr>
                <w:rFonts w:ascii="SimSun" w:hAnsi="SimSun" w:eastAsia="SimSun" w:cs="SimSun"/>
                <w:sz w:val="24"/>
                <w:szCs w:val="24"/>
                <w:spacing w:val="-11"/>
                <w:w w:val="97"/>
              </w:rPr>
              <w:t>13</w:t>
            </w:r>
          </w:p>
        </w:tc>
        <w:tc>
          <w:tcPr>
            <w:tcW w:w="4499" w:type="dxa"/>
            <w:vAlign w:val="top"/>
          </w:tcPr>
          <w:p>
            <w:pPr>
              <w:ind w:firstLine="122"/>
              <w:spacing w:before="14" w:line="192" w:lineRule="auto"/>
              <w:rPr>
                <w:rFonts w:ascii="SimSun" w:hAnsi="SimSun" w:eastAsia="SimSun" w:cs="SimSun"/>
                <w:sz w:val="24"/>
                <w:szCs w:val="24"/>
              </w:rPr>
            </w:pPr>
            <w:r>
              <w:rPr>
                <w:rFonts w:ascii="SimSun" w:hAnsi="SimSun" w:eastAsia="SimSun" w:cs="SimSun"/>
                <w:sz w:val="24"/>
                <w:szCs w:val="24"/>
                <w:spacing w:val="-9"/>
              </w:rPr>
              <w:t>阿科玛大金先端氟化工（常熟）</w:t>
            </w:r>
            <w:r>
              <w:rPr>
                <w:rFonts w:ascii="SimSun" w:hAnsi="SimSun" w:eastAsia="SimSun" w:cs="SimSun"/>
                <w:sz w:val="24"/>
                <w:szCs w:val="24"/>
                <w:spacing w:val="-14"/>
              </w:rPr>
              <w:t> </w:t>
            </w:r>
            <w:r>
              <w:rPr>
                <w:rFonts w:ascii="SimSun" w:hAnsi="SimSun" w:eastAsia="SimSun" w:cs="SimSun"/>
                <w:sz w:val="24"/>
                <w:szCs w:val="24"/>
                <w:spacing w:val="-9"/>
              </w:rPr>
              <w:t>有限公司</w:t>
            </w:r>
          </w:p>
        </w:tc>
        <w:tc>
          <w:tcPr>
            <w:tcW w:w="1601" w:type="dxa"/>
            <w:vAlign w:val="top"/>
          </w:tcPr>
          <w:p>
            <w:pPr>
              <w:ind w:firstLine="569"/>
              <w:spacing w:before="51" w:line="180" w:lineRule="auto"/>
              <w:rPr>
                <w:rFonts w:ascii="SimSun" w:hAnsi="SimSun" w:eastAsia="SimSun" w:cs="SimSun"/>
                <w:sz w:val="24"/>
                <w:szCs w:val="24"/>
              </w:rPr>
            </w:pPr>
            <w:r>
              <w:rPr>
                <w:rFonts w:ascii="SimSun" w:hAnsi="SimSun" w:eastAsia="SimSun" w:cs="SimSun"/>
                <w:sz w:val="24"/>
                <w:szCs w:val="24"/>
                <w:spacing w:val="-3"/>
              </w:rPr>
              <w:t>0.11</w:t>
            </w:r>
          </w:p>
        </w:tc>
        <w:tc>
          <w:tcPr>
            <w:tcW w:w="1602" w:type="dxa"/>
            <w:vAlign w:val="top"/>
          </w:tcPr>
          <w:p>
            <w:pPr>
              <w:ind w:firstLine="568"/>
              <w:spacing w:before="52" w:line="180" w:lineRule="auto"/>
              <w:rPr>
                <w:rFonts w:ascii="SimSun" w:hAnsi="SimSun" w:eastAsia="SimSun" w:cs="SimSun"/>
                <w:sz w:val="24"/>
                <w:szCs w:val="24"/>
              </w:rPr>
            </w:pPr>
            <w:r>
              <w:rPr>
                <w:rFonts w:ascii="SimSun" w:hAnsi="SimSun" w:eastAsia="SimSun" w:cs="SimSun"/>
                <w:sz w:val="24"/>
                <w:szCs w:val="24"/>
                <w:spacing w:val="-3"/>
              </w:rPr>
              <w:t>0.69</w:t>
            </w:r>
          </w:p>
        </w:tc>
        <w:tc>
          <w:tcPr>
            <w:tcW w:w="1602" w:type="dxa"/>
            <w:vAlign w:val="top"/>
          </w:tcPr>
          <w:p>
            <w:pPr>
              <w:ind w:firstLine="750"/>
              <w:spacing w:before="52"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8"/>
              <w:spacing w:before="52"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86"/>
              <w:spacing w:before="51" w:line="180" w:lineRule="auto"/>
              <w:rPr>
                <w:rFonts w:ascii="SimSun" w:hAnsi="SimSun" w:eastAsia="SimSun" w:cs="SimSun"/>
                <w:sz w:val="24"/>
                <w:szCs w:val="24"/>
              </w:rPr>
            </w:pPr>
            <w:r>
              <w:rPr>
                <w:rFonts w:ascii="SimSun" w:hAnsi="SimSun" w:eastAsia="SimSun" w:cs="SimSun"/>
                <w:sz w:val="24"/>
                <w:szCs w:val="24"/>
                <w:spacing w:val="-7"/>
              </w:rPr>
              <w:t>1.86</w:t>
            </w:r>
          </w:p>
        </w:tc>
        <w:tc>
          <w:tcPr>
            <w:tcW w:w="1601" w:type="dxa"/>
            <w:vAlign w:val="top"/>
          </w:tcPr>
          <w:p>
            <w:pPr>
              <w:ind w:firstLine="749"/>
              <w:spacing w:before="52"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632"/>
              <w:spacing w:before="51" w:line="180" w:lineRule="auto"/>
              <w:rPr>
                <w:rFonts w:ascii="SimSun" w:hAnsi="SimSun" w:eastAsia="SimSun" w:cs="SimSun"/>
                <w:sz w:val="24"/>
                <w:szCs w:val="24"/>
              </w:rPr>
            </w:pPr>
            <w:r>
              <w:rPr>
                <w:rFonts w:ascii="SimSun" w:hAnsi="SimSun" w:eastAsia="SimSun" w:cs="SimSun"/>
                <w:sz w:val="24"/>
                <w:szCs w:val="24"/>
                <w:spacing w:val="5"/>
              </w:rPr>
              <w:t>0.1</w:t>
            </w:r>
          </w:p>
        </w:tc>
        <w:tc>
          <w:tcPr>
            <w:tcW w:w="1602" w:type="dxa"/>
            <w:vAlign w:val="top"/>
          </w:tcPr>
          <w:p>
            <w:pPr>
              <w:ind w:firstLine="572"/>
              <w:spacing w:before="52" w:line="180" w:lineRule="auto"/>
              <w:rPr>
                <w:rFonts w:ascii="SimSun" w:hAnsi="SimSun" w:eastAsia="SimSun" w:cs="SimSun"/>
                <w:sz w:val="24"/>
                <w:szCs w:val="24"/>
              </w:rPr>
            </w:pPr>
            <w:r>
              <w:rPr>
                <w:rFonts w:ascii="SimSun" w:hAnsi="SimSun" w:eastAsia="SimSun" w:cs="SimSun"/>
                <w:sz w:val="24"/>
                <w:szCs w:val="24"/>
                <w:spacing w:val="-4"/>
              </w:rPr>
              <w:t>2.76</w:t>
            </w:r>
          </w:p>
        </w:tc>
        <w:tc>
          <w:tcPr>
            <w:tcW w:w="1602" w:type="dxa"/>
            <w:vAlign w:val="top"/>
          </w:tcPr>
          <w:p>
            <w:pPr>
              <w:ind w:firstLine="513"/>
              <w:spacing w:before="28" w:line="184" w:lineRule="auto"/>
              <w:rPr>
                <w:rFonts w:ascii="SimSun" w:hAnsi="SimSun" w:eastAsia="SimSun" w:cs="SimSun"/>
                <w:sz w:val="24"/>
                <w:szCs w:val="24"/>
              </w:rPr>
            </w:pPr>
            <w:r>
              <w:rPr>
                <w:rFonts w:ascii="SimSun" w:hAnsi="SimSun" w:eastAsia="SimSun" w:cs="SimSun"/>
                <w:sz w:val="24"/>
                <w:szCs w:val="24"/>
                <w:spacing w:val="-3"/>
              </w:rPr>
              <w:t>0.07%</w:t>
            </w:r>
          </w:p>
        </w:tc>
        <w:tc>
          <w:tcPr>
            <w:tcW w:w="1606" w:type="dxa"/>
            <w:vAlign w:val="top"/>
          </w:tcPr>
          <w:p>
            <w:pPr>
              <w:ind w:firstLine="692"/>
              <w:spacing w:before="52" w:line="180" w:lineRule="auto"/>
              <w:rPr>
                <w:rFonts w:ascii="SimSun" w:hAnsi="SimSun" w:eastAsia="SimSun" w:cs="SimSun"/>
                <w:sz w:val="24"/>
                <w:szCs w:val="24"/>
              </w:rPr>
            </w:pPr>
            <w:r>
              <w:rPr>
                <w:rFonts w:ascii="SimSun" w:hAnsi="SimSun" w:eastAsia="SimSun" w:cs="SimSun"/>
                <w:sz w:val="24"/>
                <w:szCs w:val="24"/>
                <w:spacing w:val="-7"/>
              </w:rPr>
              <w:t>26</w:t>
            </w:r>
          </w:p>
        </w:tc>
      </w:tr>
      <w:tr>
        <w:trPr>
          <w:trHeight w:val="313" w:hRule="atLeast"/>
        </w:trPr>
        <w:tc>
          <w:tcPr>
            <w:tcW w:w="653" w:type="dxa"/>
            <w:vAlign w:val="top"/>
          </w:tcPr>
          <w:p>
            <w:pPr>
              <w:ind w:firstLine="231"/>
              <w:spacing w:before="54" w:line="180" w:lineRule="auto"/>
              <w:rPr>
                <w:rFonts w:ascii="SimSun" w:hAnsi="SimSun" w:eastAsia="SimSun" w:cs="SimSun"/>
                <w:sz w:val="24"/>
                <w:szCs w:val="24"/>
              </w:rPr>
            </w:pPr>
            <w:r>
              <w:rPr>
                <w:rFonts w:ascii="SimSun" w:hAnsi="SimSun" w:eastAsia="SimSun" w:cs="SimSun"/>
                <w:sz w:val="24"/>
                <w:szCs w:val="24"/>
                <w:spacing w:val="-11"/>
                <w:w w:val="97"/>
              </w:rPr>
              <w:t>14</w:t>
            </w:r>
          </w:p>
        </w:tc>
        <w:tc>
          <w:tcPr>
            <w:tcW w:w="4499" w:type="dxa"/>
            <w:vAlign w:val="top"/>
          </w:tcPr>
          <w:p>
            <w:pPr>
              <w:ind w:firstLine="1059"/>
              <w:spacing w:before="17" w:line="190" w:lineRule="auto"/>
              <w:rPr>
                <w:rFonts w:ascii="SimSun" w:hAnsi="SimSun" w:eastAsia="SimSun" w:cs="SimSun"/>
                <w:sz w:val="24"/>
                <w:szCs w:val="24"/>
              </w:rPr>
            </w:pPr>
            <w:r>
              <w:rPr>
                <w:rFonts w:ascii="SimSun" w:hAnsi="SimSun" w:eastAsia="SimSun" w:cs="SimSun"/>
                <w:sz w:val="24"/>
                <w:szCs w:val="24"/>
                <w:spacing w:val="-2"/>
              </w:rPr>
              <w:t>常熟高泰助剂有限公司</w:t>
            </w:r>
          </w:p>
        </w:tc>
        <w:tc>
          <w:tcPr>
            <w:tcW w:w="1601" w:type="dxa"/>
            <w:vAlign w:val="top"/>
          </w:tcPr>
          <w:p>
            <w:pPr>
              <w:ind w:firstLine="569"/>
              <w:spacing w:before="56" w:line="180" w:lineRule="auto"/>
              <w:rPr>
                <w:rFonts w:ascii="SimSun" w:hAnsi="SimSun" w:eastAsia="SimSun" w:cs="SimSun"/>
                <w:sz w:val="24"/>
                <w:szCs w:val="24"/>
              </w:rPr>
            </w:pPr>
            <w:r>
              <w:rPr>
                <w:rFonts w:ascii="SimSun" w:hAnsi="SimSun" w:eastAsia="SimSun" w:cs="SimSun"/>
                <w:sz w:val="24"/>
                <w:szCs w:val="24"/>
                <w:spacing w:val="-8"/>
              </w:rPr>
              <w:t>0</w:t>
            </w:r>
            <w:r>
              <w:rPr>
                <w:rFonts w:ascii="SimSun" w:hAnsi="SimSun" w:eastAsia="SimSun" w:cs="SimSun"/>
                <w:sz w:val="24"/>
                <w:szCs w:val="24"/>
                <w:spacing w:val="12"/>
              </w:rPr>
              <w:t> </w:t>
            </w:r>
            <w:r>
              <w:rPr>
                <w:rFonts w:ascii="SimSun" w:hAnsi="SimSun" w:eastAsia="SimSun" w:cs="SimSun"/>
                <w:sz w:val="24"/>
                <w:szCs w:val="24"/>
                <w:spacing w:val="-8"/>
              </w:rPr>
              <w:t>04</w:t>
            </w:r>
          </w:p>
        </w:tc>
        <w:tc>
          <w:tcPr>
            <w:tcW w:w="1602" w:type="dxa"/>
            <w:vAlign w:val="top"/>
          </w:tcPr>
          <w:p>
            <w:pPr>
              <w:ind w:firstLine="568"/>
              <w:spacing w:before="56" w:line="180" w:lineRule="auto"/>
              <w:rPr>
                <w:rFonts w:ascii="SimSun" w:hAnsi="SimSun" w:eastAsia="SimSun" w:cs="SimSun"/>
                <w:sz w:val="24"/>
                <w:szCs w:val="24"/>
              </w:rPr>
            </w:pPr>
            <w:r>
              <w:rPr>
                <w:rFonts w:ascii="SimSun" w:hAnsi="SimSun" w:eastAsia="SimSun" w:cs="SimSun"/>
                <w:sz w:val="24"/>
                <w:szCs w:val="24"/>
                <w:spacing w:val="-9"/>
              </w:rPr>
              <w:t>0</w:t>
            </w:r>
            <w:r>
              <w:rPr>
                <w:rFonts w:ascii="SimSun" w:hAnsi="SimSun" w:eastAsia="SimSun" w:cs="SimSun"/>
                <w:sz w:val="24"/>
                <w:szCs w:val="24"/>
                <w:spacing w:val="15"/>
              </w:rPr>
              <w:t> </w:t>
            </w:r>
            <w:r>
              <w:rPr>
                <w:rFonts w:ascii="SimSun" w:hAnsi="SimSun" w:eastAsia="SimSun" w:cs="SimSun"/>
                <w:sz w:val="24"/>
                <w:szCs w:val="24"/>
                <w:spacing w:val="-9"/>
              </w:rPr>
              <w:t>32</w:t>
            </w:r>
          </w:p>
        </w:tc>
        <w:tc>
          <w:tcPr>
            <w:tcW w:w="1602" w:type="dxa"/>
            <w:vAlign w:val="top"/>
          </w:tcPr>
          <w:p>
            <w:pPr>
              <w:ind w:firstLine="750"/>
              <w:spacing w:before="56"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628"/>
              <w:spacing w:before="56" w:line="180" w:lineRule="auto"/>
              <w:rPr>
                <w:rFonts w:ascii="SimSun" w:hAnsi="SimSun" w:eastAsia="SimSun" w:cs="SimSun"/>
                <w:sz w:val="24"/>
                <w:szCs w:val="24"/>
              </w:rPr>
            </w:pPr>
            <w:r>
              <w:rPr>
                <w:rFonts w:ascii="SimSun" w:hAnsi="SimSun" w:eastAsia="SimSun" w:cs="SimSun"/>
                <w:sz w:val="24"/>
                <w:szCs w:val="24"/>
                <w:spacing w:val="-6"/>
              </w:rPr>
              <w:t>0</w:t>
            </w:r>
            <w:r>
              <w:rPr>
                <w:rFonts w:ascii="SimSun" w:hAnsi="SimSun" w:eastAsia="SimSun" w:cs="SimSun"/>
                <w:sz w:val="24"/>
                <w:szCs w:val="24"/>
                <w:spacing w:val="14"/>
              </w:rPr>
              <w:t> </w:t>
            </w:r>
            <w:r>
              <w:rPr>
                <w:rFonts w:ascii="SimSun" w:hAnsi="SimSun" w:eastAsia="SimSun" w:cs="SimSun"/>
                <w:sz w:val="24"/>
                <w:szCs w:val="24"/>
                <w:spacing w:val="-6"/>
              </w:rPr>
              <w:t>5</w:t>
            </w:r>
          </w:p>
        </w:tc>
        <w:tc>
          <w:tcPr>
            <w:tcW w:w="1602" w:type="dxa"/>
            <w:vAlign w:val="top"/>
          </w:tcPr>
          <w:p>
            <w:pPr>
              <w:ind w:firstLine="751"/>
              <w:spacing w:before="56"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9"/>
              <w:spacing w:before="56"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52"/>
              <w:spacing w:before="56"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71"/>
              <w:spacing w:before="56" w:line="180" w:lineRule="auto"/>
              <w:rPr>
                <w:rFonts w:ascii="SimSun" w:hAnsi="SimSun" w:eastAsia="SimSun" w:cs="SimSun"/>
                <w:sz w:val="24"/>
                <w:szCs w:val="24"/>
              </w:rPr>
            </w:pPr>
            <w:r>
              <w:rPr>
                <w:rFonts w:ascii="SimSun" w:hAnsi="SimSun" w:eastAsia="SimSun" w:cs="SimSun"/>
                <w:sz w:val="24"/>
                <w:szCs w:val="24"/>
                <w:spacing w:val="-8"/>
              </w:rPr>
              <w:t>0</w:t>
            </w:r>
            <w:r>
              <w:rPr>
                <w:rFonts w:ascii="SimSun" w:hAnsi="SimSun" w:eastAsia="SimSun" w:cs="SimSun"/>
                <w:sz w:val="24"/>
                <w:szCs w:val="24"/>
                <w:spacing w:val="12"/>
              </w:rPr>
              <w:t> </w:t>
            </w:r>
            <w:r>
              <w:rPr>
                <w:rFonts w:ascii="SimSun" w:hAnsi="SimSun" w:eastAsia="SimSun" w:cs="SimSun"/>
                <w:sz w:val="24"/>
                <w:szCs w:val="24"/>
                <w:spacing w:val="-8"/>
              </w:rPr>
              <w:t>86</w:t>
            </w:r>
          </w:p>
        </w:tc>
        <w:tc>
          <w:tcPr>
            <w:tcW w:w="1602" w:type="dxa"/>
            <w:vAlign w:val="top"/>
          </w:tcPr>
          <w:p>
            <w:pPr>
              <w:ind w:firstLine="513"/>
              <w:spacing w:before="32" w:line="184" w:lineRule="auto"/>
              <w:rPr>
                <w:rFonts w:ascii="SimSun" w:hAnsi="SimSun" w:eastAsia="SimSun" w:cs="SimSun"/>
                <w:sz w:val="24"/>
                <w:szCs w:val="24"/>
              </w:rPr>
            </w:pPr>
            <w:r>
              <w:rPr>
                <w:rFonts w:ascii="SimSun" w:hAnsi="SimSun" w:eastAsia="SimSun" w:cs="SimSun"/>
                <w:sz w:val="24"/>
                <w:szCs w:val="24"/>
                <w:spacing w:val="-6"/>
              </w:rPr>
              <w:t>0</w:t>
            </w:r>
            <w:r>
              <w:rPr>
                <w:rFonts w:ascii="SimSun" w:hAnsi="SimSun" w:eastAsia="SimSun" w:cs="SimSun"/>
                <w:sz w:val="24"/>
                <w:szCs w:val="24"/>
                <w:spacing w:val="12"/>
              </w:rPr>
              <w:t> </w:t>
            </w:r>
            <w:r>
              <w:rPr>
                <w:rFonts w:ascii="SimSun" w:hAnsi="SimSun" w:eastAsia="SimSun" w:cs="SimSun"/>
                <w:sz w:val="24"/>
                <w:szCs w:val="24"/>
                <w:spacing w:val="-6"/>
              </w:rPr>
              <w:t>02%</w:t>
            </w:r>
          </w:p>
        </w:tc>
        <w:tc>
          <w:tcPr>
            <w:tcW w:w="1606" w:type="dxa"/>
            <w:vAlign w:val="top"/>
          </w:tcPr>
          <w:p>
            <w:pPr>
              <w:ind w:firstLine="694"/>
              <w:spacing w:before="54" w:line="180" w:lineRule="auto"/>
              <w:rPr>
                <w:rFonts w:ascii="SimSun" w:hAnsi="SimSun" w:eastAsia="SimSun" w:cs="SimSun"/>
                <w:sz w:val="24"/>
                <w:szCs w:val="24"/>
              </w:rPr>
            </w:pPr>
            <w:r>
              <w:rPr>
                <w:rFonts w:ascii="SimSun" w:hAnsi="SimSun" w:eastAsia="SimSun" w:cs="SimSun"/>
                <w:sz w:val="24"/>
                <w:szCs w:val="24"/>
                <w:spacing w:val="-8"/>
              </w:rPr>
              <w:t>31</w:t>
            </w:r>
          </w:p>
        </w:tc>
      </w:tr>
      <w:tr>
        <w:trPr>
          <w:trHeight w:val="355" w:hRule="atLeast"/>
        </w:trPr>
        <w:tc>
          <w:tcPr>
            <w:tcW w:w="653" w:type="dxa"/>
            <w:vAlign w:val="top"/>
          </w:tcPr>
          <w:p>
            <w:pPr>
              <w:ind w:firstLine="231"/>
              <w:spacing w:before="58" w:line="180" w:lineRule="auto"/>
              <w:rPr>
                <w:rFonts w:ascii="SimSun" w:hAnsi="SimSun" w:eastAsia="SimSun" w:cs="SimSun"/>
                <w:sz w:val="24"/>
                <w:szCs w:val="24"/>
              </w:rPr>
            </w:pPr>
            <w:r>
              <w:rPr>
                <w:rFonts w:ascii="SimSun" w:hAnsi="SimSun" w:eastAsia="SimSun" w:cs="SimSun"/>
                <w:sz w:val="24"/>
                <w:szCs w:val="24"/>
                <w:spacing w:val="-11"/>
                <w:w w:val="97"/>
              </w:rPr>
              <w:t>15</w:t>
            </w:r>
          </w:p>
        </w:tc>
        <w:tc>
          <w:tcPr>
            <w:tcW w:w="4499" w:type="dxa"/>
            <w:vAlign w:val="top"/>
          </w:tcPr>
          <w:p>
            <w:pPr>
              <w:ind w:firstLine="939"/>
              <w:spacing w:before="20" w:line="188" w:lineRule="auto"/>
              <w:rPr>
                <w:rFonts w:ascii="SimSun" w:hAnsi="SimSun" w:eastAsia="SimSun" w:cs="SimSun"/>
                <w:sz w:val="24"/>
                <w:szCs w:val="24"/>
              </w:rPr>
            </w:pPr>
            <w:r>
              <w:rPr>
                <w:rFonts w:ascii="SimSun" w:hAnsi="SimSun" w:eastAsia="SimSun" w:cs="SimSun"/>
                <w:sz w:val="24"/>
                <w:szCs w:val="24"/>
                <w:spacing w:val="-2"/>
              </w:rPr>
              <w:t>常熟市常吉化工有限公司</w:t>
            </w:r>
          </w:p>
        </w:tc>
        <w:tc>
          <w:tcPr>
            <w:tcW w:w="1601" w:type="dxa"/>
            <w:vAlign w:val="top"/>
          </w:tcPr>
          <w:p>
            <w:pPr>
              <w:ind w:firstLine="749"/>
              <w:spacing w:before="59"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59"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0"/>
              <w:spacing w:before="59"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8"/>
              <w:spacing w:before="59"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2"/>
              <w:spacing w:before="59" w:line="180" w:lineRule="auto"/>
              <w:rPr>
                <w:rFonts w:ascii="SimSun" w:hAnsi="SimSun" w:eastAsia="SimSun" w:cs="SimSun"/>
                <w:sz w:val="24"/>
                <w:szCs w:val="24"/>
              </w:rPr>
            </w:pPr>
            <w:r>
              <w:rPr>
                <w:rFonts w:ascii="SimSun" w:hAnsi="SimSun" w:eastAsia="SimSun" w:cs="SimSun"/>
                <w:sz w:val="24"/>
                <w:szCs w:val="24"/>
              </w:rPr>
              <w:t>2</w:t>
            </w:r>
          </w:p>
        </w:tc>
        <w:tc>
          <w:tcPr>
            <w:tcW w:w="1601" w:type="dxa"/>
            <w:vAlign w:val="top"/>
          </w:tcPr>
          <w:p>
            <w:pPr>
              <w:ind w:firstLine="749"/>
              <w:spacing w:before="59"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52"/>
              <w:spacing w:before="59"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2"/>
              <w:spacing w:before="59" w:line="180" w:lineRule="auto"/>
              <w:rPr>
                <w:rFonts w:ascii="SimSun" w:hAnsi="SimSun" w:eastAsia="SimSun" w:cs="SimSun"/>
                <w:sz w:val="24"/>
                <w:szCs w:val="24"/>
              </w:rPr>
            </w:pPr>
            <w:r>
              <w:rPr>
                <w:rFonts w:ascii="SimSun" w:hAnsi="SimSun" w:eastAsia="SimSun" w:cs="SimSun"/>
                <w:sz w:val="24"/>
                <w:szCs w:val="24"/>
              </w:rPr>
              <w:t>2</w:t>
            </w:r>
          </w:p>
        </w:tc>
        <w:tc>
          <w:tcPr>
            <w:tcW w:w="1602" w:type="dxa"/>
            <w:vAlign w:val="top"/>
          </w:tcPr>
          <w:p>
            <w:pPr>
              <w:ind w:firstLine="513"/>
              <w:spacing w:before="36" w:line="184" w:lineRule="auto"/>
              <w:rPr>
                <w:rFonts w:ascii="SimSun" w:hAnsi="SimSun" w:eastAsia="SimSun" w:cs="SimSun"/>
                <w:sz w:val="24"/>
                <w:szCs w:val="24"/>
              </w:rPr>
            </w:pPr>
            <w:r>
              <w:rPr>
                <w:rFonts w:ascii="SimSun" w:hAnsi="SimSun" w:eastAsia="SimSun" w:cs="SimSun"/>
                <w:sz w:val="24"/>
                <w:szCs w:val="24"/>
                <w:spacing w:val="-3"/>
              </w:rPr>
              <w:t>0.05%</w:t>
            </w:r>
          </w:p>
        </w:tc>
        <w:tc>
          <w:tcPr>
            <w:tcW w:w="1606" w:type="dxa"/>
            <w:vAlign w:val="top"/>
          </w:tcPr>
          <w:p>
            <w:pPr>
              <w:ind w:firstLine="692"/>
              <w:spacing w:before="59" w:line="180" w:lineRule="auto"/>
              <w:rPr>
                <w:rFonts w:ascii="SimSun" w:hAnsi="SimSun" w:eastAsia="SimSun" w:cs="SimSun"/>
                <w:sz w:val="24"/>
                <w:szCs w:val="24"/>
              </w:rPr>
            </w:pPr>
            <w:r>
              <w:rPr>
                <w:rFonts w:ascii="SimSun" w:hAnsi="SimSun" w:eastAsia="SimSun" w:cs="SimSun"/>
                <w:sz w:val="24"/>
                <w:szCs w:val="24"/>
                <w:spacing w:val="-7"/>
              </w:rPr>
              <w:t>28</w:t>
            </w:r>
          </w:p>
        </w:tc>
      </w:tr>
      <w:tr>
        <w:trPr>
          <w:trHeight w:val="313" w:hRule="atLeast"/>
        </w:trPr>
        <w:tc>
          <w:tcPr>
            <w:tcW w:w="653" w:type="dxa"/>
            <w:vAlign w:val="top"/>
          </w:tcPr>
          <w:p>
            <w:pPr>
              <w:ind w:firstLine="231"/>
              <w:spacing w:before="20" w:line="187" w:lineRule="auto"/>
              <w:rPr>
                <w:rFonts w:ascii="SimSun" w:hAnsi="SimSun" w:eastAsia="SimSun" w:cs="SimSun"/>
                <w:sz w:val="24"/>
                <w:szCs w:val="24"/>
              </w:rPr>
            </w:pPr>
            <w:r>
              <w:rPr>
                <w:rFonts w:ascii="SimSun" w:hAnsi="SimSun" w:eastAsia="SimSun" w:cs="SimSun"/>
                <w:sz w:val="24"/>
                <w:szCs w:val="24"/>
                <w:spacing w:val="-11"/>
                <w:w w:val="97"/>
              </w:rPr>
              <w:t>16</w:t>
            </w:r>
          </w:p>
        </w:tc>
        <w:tc>
          <w:tcPr>
            <w:tcW w:w="4499" w:type="dxa"/>
            <w:vAlign w:val="top"/>
          </w:tcPr>
          <w:p>
            <w:pPr>
              <w:ind w:firstLine="939"/>
              <w:spacing w:line="204" w:lineRule="auto"/>
              <w:rPr>
                <w:rFonts w:ascii="SimSun" w:hAnsi="SimSun" w:eastAsia="SimSun" w:cs="SimSun"/>
                <w:sz w:val="22"/>
                <w:szCs w:val="22"/>
              </w:rPr>
            </w:pPr>
            <w:r>
              <w:rPr>
                <w:rFonts w:ascii="SimSun" w:hAnsi="SimSun" w:eastAsia="SimSun" w:cs="SimSun"/>
                <w:sz w:val="22"/>
                <w:szCs w:val="22"/>
                <w:spacing w:val="18"/>
              </w:rPr>
              <w:t>常熟市新腾化工有限公司</w:t>
            </w:r>
          </w:p>
        </w:tc>
        <w:tc>
          <w:tcPr>
            <w:tcW w:w="1601" w:type="dxa"/>
            <w:vAlign w:val="top"/>
          </w:tcPr>
          <w:p>
            <w:pPr>
              <w:ind w:firstLine="749"/>
              <w:spacing w:before="20" w:line="188"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20" w:line="188"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0"/>
              <w:spacing w:before="20" w:line="188"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8"/>
              <w:spacing w:before="20" w:line="188"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1"/>
              <w:spacing w:before="20" w:line="188"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9"/>
              <w:spacing w:before="20" w:line="188"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52"/>
              <w:spacing w:before="20" w:line="188"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1"/>
              <w:spacing w:before="20" w:line="188"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13"/>
              <w:spacing w:line="204" w:lineRule="auto"/>
              <w:rPr>
                <w:rFonts w:ascii="SimSun" w:hAnsi="SimSun" w:eastAsia="SimSun" w:cs="SimSun"/>
                <w:sz w:val="24"/>
                <w:szCs w:val="24"/>
              </w:rPr>
            </w:pPr>
            <w:r>
              <w:rPr>
                <w:rFonts w:ascii="SimSun" w:hAnsi="SimSun" w:eastAsia="SimSun" w:cs="SimSun"/>
                <w:sz w:val="24"/>
                <w:szCs w:val="24"/>
                <w:spacing w:val="-3"/>
              </w:rPr>
              <w:t>0.00%</w:t>
            </w:r>
          </w:p>
        </w:tc>
        <w:tc>
          <w:tcPr>
            <w:tcW w:w="1606" w:type="dxa"/>
            <w:vAlign w:val="top"/>
          </w:tcPr>
          <w:p>
            <w:pPr>
              <w:ind w:firstLine="694"/>
              <w:spacing w:before="20" w:line="188" w:lineRule="auto"/>
              <w:rPr>
                <w:rFonts w:ascii="SimSun" w:hAnsi="SimSun" w:eastAsia="SimSun" w:cs="SimSun"/>
                <w:sz w:val="24"/>
                <w:szCs w:val="24"/>
              </w:rPr>
            </w:pPr>
            <w:r>
              <w:rPr>
                <w:rFonts w:ascii="SimSun" w:hAnsi="SimSun" w:eastAsia="SimSun" w:cs="SimSun"/>
                <w:sz w:val="24"/>
                <w:szCs w:val="24"/>
                <w:spacing w:val="-8"/>
              </w:rPr>
              <w:t>39</w:t>
            </w:r>
          </w:p>
        </w:tc>
      </w:tr>
      <w:tr>
        <w:trPr>
          <w:trHeight w:val="313" w:hRule="atLeast"/>
        </w:trPr>
        <w:tc>
          <w:tcPr>
            <w:tcW w:w="653" w:type="dxa"/>
            <w:vAlign w:val="top"/>
          </w:tcPr>
          <w:p>
            <w:pPr>
              <w:ind w:firstLine="231"/>
              <w:spacing w:before="23" w:line="185" w:lineRule="auto"/>
              <w:rPr>
                <w:rFonts w:ascii="SimSun" w:hAnsi="SimSun" w:eastAsia="SimSun" w:cs="SimSun"/>
                <w:sz w:val="24"/>
                <w:szCs w:val="24"/>
              </w:rPr>
            </w:pPr>
            <w:r>
              <w:rPr>
                <w:rFonts w:ascii="SimSun" w:hAnsi="SimSun" w:eastAsia="SimSun" w:cs="SimSun"/>
                <w:sz w:val="24"/>
                <w:szCs w:val="24"/>
                <w:spacing w:val="-11"/>
                <w:w w:val="97"/>
              </w:rPr>
              <w:t>17</w:t>
            </w:r>
          </w:p>
        </w:tc>
        <w:tc>
          <w:tcPr>
            <w:tcW w:w="4499" w:type="dxa"/>
            <w:vAlign w:val="top"/>
          </w:tcPr>
          <w:p>
            <w:pPr>
              <w:ind w:firstLine="1059"/>
              <w:spacing w:line="204" w:lineRule="auto"/>
              <w:rPr>
                <w:rFonts w:ascii="SimSun" w:hAnsi="SimSun" w:eastAsia="SimSun" w:cs="SimSun"/>
                <w:sz w:val="23"/>
                <w:szCs w:val="23"/>
              </w:rPr>
            </w:pPr>
            <w:r>
              <w:rPr>
                <w:rFonts w:ascii="SimSun" w:hAnsi="SimSun" w:eastAsia="SimSun" w:cs="SimSun"/>
                <w:sz w:val="23"/>
                <w:szCs w:val="23"/>
                <w:spacing w:val="8"/>
              </w:rPr>
              <w:t>常熟联茂科技有限公司</w:t>
            </w:r>
          </w:p>
        </w:tc>
        <w:tc>
          <w:tcPr>
            <w:tcW w:w="1601" w:type="dxa"/>
            <w:vAlign w:val="top"/>
          </w:tcPr>
          <w:p>
            <w:pPr>
              <w:ind w:firstLine="749"/>
              <w:spacing w:before="24" w:line="185"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24" w:line="185"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0"/>
              <w:spacing w:before="24" w:line="185"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8"/>
              <w:spacing w:before="24" w:line="185"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1"/>
              <w:spacing w:before="24" w:line="185"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569"/>
              <w:spacing w:before="23" w:line="185" w:lineRule="auto"/>
              <w:rPr>
                <w:rFonts w:ascii="SimSun" w:hAnsi="SimSun" w:eastAsia="SimSun" w:cs="SimSun"/>
                <w:sz w:val="24"/>
                <w:szCs w:val="24"/>
              </w:rPr>
            </w:pPr>
            <w:r>
              <w:rPr>
                <w:rFonts w:ascii="SimSun" w:hAnsi="SimSun" w:eastAsia="SimSun" w:cs="SimSun"/>
                <w:sz w:val="24"/>
                <w:szCs w:val="24"/>
                <w:spacing w:val="-3"/>
              </w:rPr>
              <w:t>0.01</w:t>
            </w:r>
          </w:p>
        </w:tc>
        <w:tc>
          <w:tcPr>
            <w:tcW w:w="1601" w:type="dxa"/>
            <w:vAlign w:val="top"/>
          </w:tcPr>
          <w:p>
            <w:pPr>
              <w:ind w:firstLine="752"/>
              <w:spacing w:before="24" w:line="185"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71"/>
              <w:spacing w:before="23" w:line="185" w:lineRule="auto"/>
              <w:rPr>
                <w:rFonts w:ascii="SimSun" w:hAnsi="SimSun" w:eastAsia="SimSun" w:cs="SimSun"/>
                <w:sz w:val="24"/>
                <w:szCs w:val="24"/>
              </w:rPr>
            </w:pPr>
            <w:r>
              <w:rPr>
                <w:rFonts w:ascii="SimSun" w:hAnsi="SimSun" w:eastAsia="SimSun" w:cs="SimSun"/>
                <w:sz w:val="24"/>
                <w:szCs w:val="24"/>
                <w:spacing w:val="-3"/>
              </w:rPr>
              <w:t>0.01</w:t>
            </w:r>
          </w:p>
        </w:tc>
        <w:tc>
          <w:tcPr>
            <w:tcW w:w="1602" w:type="dxa"/>
            <w:vAlign w:val="top"/>
          </w:tcPr>
          <w:p>
            <w:pPr>
              <w:ind w:firstLine="513"/>
              <w:spacing w:line="202" w:lineRule="auto"/>
              <w:rPr>
                <w:rFonts w:ascii="SimSun" w:hAnsi="SimSun" w:eastAsia="SimSun" w:cs="SimSun"/>
                <w:sz w:val="24"/>
                <w:szCs w:val="24"/>
              </w:rPr>
            </w:pPr>
            <w:r>
              <w:rPr>
                <w:rFonts w:ascii="SimSun" w:hAnsi="SimSun" w:eastAsia="SimSun" w:cs="SimSun"/>
                <w:sz w:val="24"/>
                <w:szCs w:val="24"/>
                <w:spacing w:val="-3"/>
              </w:rPr>
              <w:t>0.00%</w:t>
            </w:r>
          </w:p>
        </w:tc>
        <w:tc>
          <w:tcPr>
            <w:tcW w:w="1606" w:type="dxa"/>
            <w:vAlign w:val="top"/>
          </w:tcPr>
          <w:p>
            <w:pPr>
              <w:ind w:firstLine="694"/>
              <w:spacing w:before="24" w:line="185" w:lineRule="auto"/>
              <w:rPr>
                <w:rFonts w:ascii="SimSun" w:hAnsi="SimSun" w:eastAsia="SimSun" w:cs="SimSun"/>
                <w:sz w:val="24"/>
                <w:szCs w:val="24"/>
              </w:rPr>
            </w:pPr>
            <w:r>
              <w:rPr>
                <w:rFonts w:ascii="SimSun" w:hAnsi="SimSun" w:eastAsia="SimSun" w:cs="SimSun"/>
                <w:sz w:val="24"/>
                <w:szCs w:val="24"/>
                <w:spacing w:val="-8"/>
              </w:rPr>
              <w:t>37</w:t>
            </w:r>
          </w:p>
        </w:tc>
      </w:tr>
      <w:tr>
        <w:trPr>
          <w:trHeight w:val="313" w:hRule="atLeast"/>
        </w:trPr>
        <w:tc>
          <w:tcPr>
            <w:tcW w:w="653" w:type="dxa"/>
            <w:vAlign w:val="top"/>
          </w:tcPr>
          <w:p>
            <w:pPr>
              <w:ind w:firstLine="231"/>
              <w:spacing w:before="26" w:line="183" w:lineRule="auto"/>
              <w:rPr>
                <w:rFonts w:ascii="SimSun" w:hAnsi="SimSun" w:eastAsia="SimSun" w:cs="SimSun"/>
                <w:sz w:val="24"/>
                <w:szCs w:val="24"/>
              </w:rPr>
            </w:pPr>
            <w:r>
              <w:rPr>
                <w:rFonts w:ascii="SimSun" w:hAnsi="SimSun" w:eastAsia="SimSun" w:cs="SimSun"/>
                <w:sz w:val="24"/>
                <w:szCs w:val="24"/>
                <w:spacing w:val="-11"/>
                <w:w w:val="97"/>
              </w:rPr>
              <w:t>18</w:t>
            </w:r>
          </w:p>
        </w:tc>
        <w:tc>
          <w:tcPr>
            <w:tcW w:w="4499" w:type="dxa"/>
            <w:vAlign w:val="top"/>
          </w:tcPr>
          <w:p>
            <w:pPr>
              <w:ind w:firstLine="699"/>
              <w:spacing w:line="204" w:lineRule="auto"/>
              <w:rPr>
                <w:rFonts w:ascii="SimSun" w:hAnsi="SimSun" w:eastAsia="SimSun" w:cs="SimSun"/>
                <w:sz w:val="23"/>
                <w:szCs w:val="23"/>
              </w:rPr>
            </w:pPr>
            <w:r>
              <w:rPr>
                <w:rFonts w:ascii="SimSun" w:hAnsi="SimSun" w:eastAsia="SimSun" w:cs="SimSun"/>
                <w:sz w:val="23"/>
                <w:szCs w:val="23"/>
                <w:spacing w:val="8"/>
              </w:rPr>
              <w:t>常熟一统聚氨酯制品有限公司</w:t>
            </w:r>
          </w:p>
        </w:tc>
        <w:tc>
          <w:tcPr>
            <w:tcW w:w="1601" w:type="dxa"/>
            <w:vAlign w:val="top"/>
          </w:tcPr>
          <w:p>
            <w:pPr>
              <w:ind w:firstLine="749"/>
              <w:spacing w:before="27" w:line="183"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27" w:line="183"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0"/>
              <w:spacing w:before="27" w:line="183"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8"/>
              <w:spacing w:before="27" w:line="183"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1"/>
              <w:spacing w:before="27" w:line="183"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9"/>
              <w:spacing w:before="27" w:line="183"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52"/>
              <w:spacing w:before="27" w:line="183"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1"/>
              <w:spacing w:before="27" w:line="183"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13"/>
              <w:spacing w:before="3" w:line="200" w:lineRule="auto"/>
              <w:rPr>
                <w:rFonts w:ascii="SimSun" w:hAnsi="SimSun" w:eastAsia="SimSun" w:cs="SimSun"/>
                <w:sz w:val="24"/>
                <w:szCs w:val="24"/>
              </w:rPr>
            </w:pPr>
            <w:r>
              <w:rPr>
                <w:rFonts w:ascii="SimSun" w:hAnsi="SimSun" w:eastAsia="SimSun" w:cs="SimSun"/>
                <w:sz w:val="24"/>
                <w:szCs w:val="24"/>
                <w:spacing w:val="-3"/>
              </w:rPr>
              <w:t>0.00%</w:t>
            </w:r>
          </w:p>
        </w:tc>
        <w:tc>
          <w:tcPr>
            <w:tcW w:w="1606" w:type="dxa"/>
            <w:vAlign w:val="top"/>
          </w:tcPr>
          <w:p>
            <w:pPr>
              <w:ind w:firstLine="694"/>
              <w:spacing w:before="27" w:line="183" w:lineRule="auto"/>
              <w:rPr>
                <w:rFonts w:ascii="SimSun" w:hAnsi="SimSun" w:eastAsia="SimSun" w:cs="SimSun"/>
                <w:sz w:val="24"/>
                <w:szCs w:val="24"/>
              </w:rPr>
            </w:pPr>
            <w:r>
              <w:rPr>
                <w:rFonts w:ascii="SimSun" w:hAnsi="SimSun" w:eastAsia="SimSun" w:cs="SimSun"/>
                <w:sz w:val="24"/>
                <w:szCs w:val="24"/>
                <w:spacing w:val="-8"/>
              </w:rPr>
              <w:t>38</w:t>
            </w:r>
          </w:p>
        </w:tc>
      </w:tr>
      <w:tr>
        <w:trPr>
          <w:trHeight w:val="313" w:hRule="atLeast"/>
        </w:trPr>
        <w:tc>
          <w:tcPr>
            <w:tcW w:w="653" w:type="dxa"/>
            <w:vAlign w:val="top"/>
          </w:tcPr>
          <w:p>
            <w:pPr>
              <w:ind w:firstLine="231"/>
              <w:spacing w:before="30" w:line="180" w:lineRule="auto"/>
              <w:rPr>
                <w:rFonts w:ascii="SimSun" w:hAnsi="SimSun" w:eastAsia="SimSun" w:cs="SimSun"/>
                <w:sz w:val="24"/>
                <w:szCs w:val="24"/>
              </w:rPr>
            </w:pPr>
            <w:r>
              <w:rPr>
                <w:rFonts w:ascii="SimSun" w:hAnsi="SimSun" w:eastAsia="SimSun" w:cs="SimSun"/>
                <w:sz w:val="24"/>
                <w:szCs w:val="24"/>
                <w:spacing w:val="-11"/>
                <w:w w:val="97"/>
              </w:rPr>
              <w:t>19</w:t>
            </w:r>
          </w:p>
        </w:tc>
        <w:tc>
          <w:tcPr>
            <w:tcW w:w="4499" w:type="dxa"/>
            <w:vAlign w:val="top"/>
          </w:tcPr>
          <w:p>
            <w:pPr>
              <w:ind w:firstLine="1059"/>
              <w:spacing w:line="204" w:lineRule="auto"/>
              <w:rPr>
                <w:rFonts w:ascii="SimSun" w:hAnsi="SimSun" w:eastAsia="SimSun" w:cs="SimSun"/>
                <w:sz w:val="23"/>
                <w:szCs w:val="23"/>
              </w:rPr>
            </w:pPr>
            <w:r>
              <w:rPr>
                <w:rFonts w:ascii="SimSun" w:hAnsi="SimSun" w:eastAsia="SimSun" w:cs="SimSun"/>
                <w:sz w:val="23"/>
                <w:szCs w:val="23"/>
                <w:spacing w:val="8"/>
              </w:rPr>
              <w:t>常熟进尚化学有限公司</w:t>
            </w:r>
          </w:p>
        </w:tc>
        <w:tc>
          <w:tcPr>
            <w:tcW w:w="1601" w:type="dxa"/>
            <w:vAlign w:val="top"/>
          </w:tcPr>
          <w:p>
            <w:pPr>
              <w:ind w:firstLine="749"/>
              <w:spacing w:before="32"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32"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70"/>
              <w:spacing w:before="32" w:line="180" w:lineRule="auto"/>
              <w:rPr>
                <w:rFonts w:ascii="SimSun" w:hAnsi="SimSun" w:eastAsia="SimSun" w:cs="SimSun"/>
                <w:sz w:val="24"/>
                <w:szCs w:val="24"/>
              </w:rPr>
            </w:pPr>
            <w:r>
              <w:rPr>
                <w:rFonts w:ascii="SimSun" w:hAnsi="SimSun" w:eastAsia="SimSun" w:cs="SimSun"/>
                <w:sz w:val="24"/>
                <w:szCs w:val="24"/>
                <w:spacing w:val="-3"/>
              </w:rPr>
              <w:t>0.54</w:t>
            </w:r>
          </w:p>
        </w:tc>
        <w:tc>
          <w:tcPr>
            <w:tcW w:w="1601" w:type="dxa"/>
            <w:vAlign w:val="top"/>
          </w:tcPr>
          <w:p>
            <w:pPr>
              <w:ind w:firstLine="748"/>
              <w:spacing w:before="32"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1"/>
              <w:spacing w:before="32"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9"/>
              <w:spacing w:before="32"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52"/>
              <w:spacing w:before="32"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71"/>
              <w:spacing w:before="32" w:line="180" w:lineRule="auto"/>
              <w:rPr>
                <w:rFonts w:ascii="SimSun" w:hAnsi="SimSun" w:eastAsia="SimSun" w:cs="SimSun"/>
                <w:sz w:val="24"/>
                <w:szCs w:val="24"/>
              </w:rPr>
            </w:pPr>
            <w:r>
              <w:rPr>
                <w:rFonts w:ascii="SimSun" w:hAnsi="SimSun" w:eastAsia="SimSun" w:cs="SimSun"/>
                <w:sz w:val="24"/>
                <w:szCs w:val="24"/>
                <w:spacing w:val="-3"/>
              </w:rPr>
              <w:t>0.54</w:t>
            </w:r>
          </w:p>
        </w:tc>
        <w:tc>
          <w:tcPr>
            <w:tcW w:w="1602" w:type="dxa"/>
            <w:vAlign w:val="top"/>
          </w:tcPr>
          <w:p>
            <w:pPr>
              <w:ind w:firstLine="513"/>
              <w:spacing w:before="5" w:line="200" w:lineRule="auto"/>
              <w:rPr>
                <w:rFonts w:ascii="SimSun" w:hAnsi="SimSun" w:eastAsia="SimSun" w:cs="SimSun"/>
                <w:sz w:val="24"/>
                <w:szCs w:val="24"/>
              </w:rPr>
            </w:pPr>
            <w:r>
              <w:rPr>
                <w:rFonts w:ascii="SimSun" w:hAnsi="SimSun" w:eastAsia="SimSun" w:cs="SimSun"/>
                <w:sz w:val="24"/>
                <w:szCs w:val="24"/>
                <w:spacing w:val="-3"/>
              </w:rPr>
              <w:t>0.01%</w:t>
            </w:r>
          </w:p>
        </w:tc>
        <w:tc>
          <w:tcPr>
            <w:tcW w:w="1606" w:type="dxa"/>
            <w:vAlign w:val="top"/>
          </w:tcPr>
          <w:p>
            <w:pPr>
              <w:ind w:firstLine="694"/>
              <w:spacing w:before="32" w:line="180" w:lineRule="auto"/>
              <w:rPr>
                <w:rFonts w:ascii="SimSun" w:hAnsi="SimSun" w:eastAsia="SimSun" w:cs="SimSun"/>
                <w:sz w:val="24"/>
                <w:szCs w:val="24"/>
              </w:rPr>
            </w:pPr>
            <w:r>
              <w:rPr>
                <w:rFonts w:ascii="SimSun" w:hAnsi="SimSun" w:eastAsia="SimSun" w:cs="SimSun"/>
                <w:sz w:val="24"/>
                <w:szCs w:val="24"/>
                <w:spacing w:val="-8"/>
              </w:rPr>
              <w:t>32</w:t>
            </w:r>
          </w:p>
        </w:tc>
      </w:tr>
      <w:tr>
        <w:trPr>
          <w:trHeight w:val="313" w:hRule="atLeast"/>
        </w:trPr>
        <w:tc>
          <w:tcPr>
            <w:tcW w:w="653" w:type="dxa"/>
            <w:vAlign w:val="top"/>
          </w:tcPr>
          <w:p>
            <w:pPr>
              <w:ind w:firstLine="216"/>
              <w:spacing w:before="33" w:line="180" w:lineRule="auto"/>
              <w:rPr>
                <w:rFonts w:ascii="SimSun" w:hAnsi="SimSun" w:eastAsia="SimSun" w:cs="SimSun"/>
                <w:sz w:val="24"/>
                <w:szCs w:val="24"/>
              </w:rPr>
            </w:pPr>
            <w:r>
              <w:rPr>
                <w:rFonts w:ascii="SimSun" w:hAnsi="SimSun" w:eastAsia="SimSun" w:cs="SimSun"/>
                <w:sz w:val="24"/>
                <w:szCs w:val="24"/>
                <w:spacing w:val="-7"/>
              </w:rPr>
              <w:t>20</w:t>
            </w:r>
          </w:p>
        </w:tc>
        <w:tc>
          <w:tcPr>
            <w:tcW w:w="4499" w:type="dxa"/>
            <w:vAlign w:val="top"/>
          </w:tcPr>
          <w:p>
            <w:pPr>
              <w:ind w:firstLine="1058"/>
              <w:spacing w:line="204" w:lineRule="auto"/>
              <w:rPr>
                <w:rFonts w:ascii="SimSun" w:hAnsi="SimSun" w:eastAsia="SimSun" w:cs="SimSun"/>
                <w:sz w:val="23"/>
                <w:szCs w:val="23"/>
              </w:rPr>
            </w:pPr>
            <w:r>
              <w:rPr>
                <w:rFonts w:ascii="SimSun" w:hAnsi="SimSun" w:eastAsia="SimSun" w:cs="SimSun"/>
                <w:sz w:val="23"/>
                <w:szCs w:val="23"/>
                <w:spacing w:val="8"/>
              </w:rPr>
              <w:t>苏州兆达特纤有限公司</w:t>
            </w:r>
          </w:p>
        </w:tc>
        <w:tc>
          <w:tcPr>
            <w:tcW w:w="1601" w:type="dxa"/>
            <w:vAlign w:val="top"/>
          </w:tcPr>
          <w:p>
            <w:pPr>
              <w:ind w:firstLine="629"/>
              <w:spacing w:before="33" w:line="180" w:lineRule="auto"/>
              <w:rPr>
                <w:rFonts w:ascii="SimSun" w:hAnsi="SimSun" w:eastAsia="SimSun" w:cs="SimSun"/>
                <w:sz w:val="24"/>
                <w:szCs w:val="24"/>
              </w:rPr>
            </w:pPr>
            <w:r>
              <w:rPr>
                <w:rFonts w:ascii="SimSun" w:hAnsi="SimSun" w:eastAsia="SimSun" w:cs="SimSun"/>
                <w:sz w:val="24"/>
                <w:szCs w:val="24"/>
                <w:spacing w:val="-1"/>
              </w:rPr>
              <w:t>0.8</w:t>
            </w:r>
          </w:p>
        </w:tc>
        <w:tc>
          <w:tcPr>
            <w:tcW w:w="1602" w:type="dxa"/>
            <w:vAlign w:val="top"/>
          </w:tcPr>
          <w:p>
            <w:pPr>
              <w:ind w:firstLine="748"/>
              <w:spacing w:before="33"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0"/>
              <w:spacing w:before="33"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8"/>
              <w:spacing w:before="33"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1"/>
              <w:spacing w:before="33"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9"/>
              <w:spacing w:before="33"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52"/>
              <w:spacing w:before="33"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631"/>
              <w:spacing w:before="33" w:line="180" w:lineRule="auto"/>
              <w:rPr>
                <w:rFonts w:ascii="SimSun" w:hAnsi="SimSun" w:eastAsia="SimSun" w:cs="SimSun"/>
                <w:sz w:val="24"/>
                <w:szCs w:val="24"/>
              </w:rPr>
            </w:pPr>
            <w:r>
              <w:rPr>
                <w:rFonts w:ascii="SimSun" w:hAnsi="SimSun" w:eastAsia="SimSun" w:cs="SimSun"/>
                <w:sz w:val="24"/>
                <w:szCs w:val="24"/>
                <w:spacing w:val="-1"/>
              </w:rPr>
              <w:t>0.8</w:t>
            </w:r>
          </w:p>
        </w:tc>
        <w:tc>
          <w:tcPr>
            <w:tcW w:w="1602" w:type="dxa"/>
            <w:vAlign w:val="top"/>
          </w:tcPr>
          <w:p>
            <w:pPr>
              <w:ind w:firstLine="513"/>
              <w:spacing w:before="9" w:line="197" w:lineRule="auto"/>
              <w:rPr>
                <w:rFonts w:ascii="SimSun" w:hAnsi="SimSun" w:eastAsia="SimSun" w:cs="SimSun"/>
                <w:sz w:val="24"/>
                <w:szCs w:val="24"/>
              </w:rPr>
            </w:pPr>
            <w:r>
              <w:rPr>
                <w:rFonts w:ascii="SimSun" w:hAnsi="SimSun" w:eastAsia="SimSun" w:cs="SimSun"/>
                <w:sz w:val="24"/>
                <w:szCs w:val="24"/>
                <w:spacing w:val="-3"/>
              </w:rPr>
              <w:t>0.02%</w:t>
            </w:r>
          </w:p>
        </w:tc>
        <w:tc>
          <w:tcPr>
            <w:tcW w:w="1606" w:type="dxa"/>
            <w:vAlign w:val="top"/>
          </w:tcPr>
          <w:p>
            <w:pPr>
              <w:ind w:firstLine="694"/>
              <w:spacing w:before="31" w:line="180" w:lineRule="auto"/>
              <w:rPr>
                <w:rFonts w:ascii="SimSun" w:hAnsi="SimSun" w:eastAsia="SimSun" w:cs="SimSun"/>
                <w:sz w:val="24"/>
                <w:szCs w:val="24"/>
              </w:rPr>
            </w:pPr>
            <w:r>
              <w:rPr>
                <w:rFonts w:ascii="SimSun" w:hAnsi="SimSun" w:eastAsia="SimSun" w:cs="SimSun"/>
                <w:sz w:val="24"/>
                <w:szCs w:val="24"/>
                <w:spacing w:val="-8"/>
              </w:rPr>
              <w:t>31</w:t>
            </w:r>
          </w:p>
        </w:tc>
      </w:tr>
      <w:tr>
        <w:trPr>
          <w:trHeight w:val="313" w:hRule="atLeast"/>
        </w:trPr>
        <w:tc>
          <w:tcPr>
            <w:tcW w:w="653" w:type="dxa"/>
            <w:vAlign w:val="top"/>
          </w:tcPr>
          <w:p>
            <w:pPr>
              <w:ind w:firstLine="216"/>
              <w:spacing w:before="35" w:line="180" w:lineRule="auto"/>
              <w:rPr>
                <w:rFonts w:ascii="SimSun" w:hAnsi="SimSun" w:eastAsia="SimSun" w:cs="SimSun"/>
                <w:sz w:val="24"/>
                <w:szCs w:val="24"/>
              </w:rPr>
            </w:pPr>
            <w:r>
              <w:rPr>
                <w:rFonts w:ascii="SimSun" w:hAnsi="SimSun" w:eastAsia="SimSun" w:cs="SimSun"/>
                <w:sz w:val="24"/>
                <w:szCs w:val="24"/>
                <w:spacing w:val="-7"/>
              </w:rPr>
              <w:t>21</w:t>
            </w:r>
          </w:p>
        </w:tc>
        <w:tc>
          <w:tcPr>
            <w:tcW w:w="4499" w:type="dxa"/>
            <w:vAlign w:val="top"/>
          </w:tcPr>
          <w:p>
            <w:pPr>
              <w:ind w:firstLine="579"/>
              <w:spacing w:line="204" w:lineRule="auto"/>
              <w:rPr>
                <w:rFonts w:ascii="SimSun" w:hAnsi="SimSun" w:eastAsia="SimSun" w:cs="SimSun"/>
                <w:sz w:val="24"/>
                <w:szCs w:val="24"/>
              </w:rPr>
            </w:pPr>
            <w:r>
              <w:rPr>
                <w:rFonts w:ascii="SimSun" w:hAnsi="SimSun" w:eastAsia="SimSun" w:cs="SimSun"/>
                <w:sz w:val="24"/>
                <w:szCs w:val="24"/>
                <w:spacing w:val="-2"/>
              </w:rPr>
              <w:t>常熟耐素生物材料科技有限公司</w:t>
            </w:r>
          </w:p>
        </w:tc>
        <w:tc>
          <w:tcPr>
            <w:tcW w:w="1601" w:type="dxa"/>
            <w:vAlign w:val="top"/>
          </w:tcPr>
          <w:p>
            <w:pPr>
              <w:ind w:firstLine="749"/>
              <w:spacing w:before="36"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36"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70"/>
              <w:spacing w:before="36" w:line="180" w:lineRule="auto"/>
              <w:rPr>
                <w:rFonts w:ascii="SimSun" w:hAnsi="SimSun" w:eastAsia="SimSun" w:cs="SimSun"/>
                <w:sz w:val="24"/>
                <w:szCs w:val="24"/>
              </w:rPr>
            </w:pPr>
            <w:r>
              <w:rPr>
                <w:rFonts w:ascii="SimSun" w:hAnsi="SimSun" w:eastAsia="SimSun" w:cs="SimSun"/>
                <w:sz w:val="24"/>
                <w:szCs w:val="24"/>
                <w:spacing w:val="-3"/>
              </w:rPr>
              <w:t>0.06</w:t>
            </w:r>
          </w:p>
        </w:tc>
        <w:tc>
          <w:tcPr>
            <w:tcW w:w="1601" w:type="dxa"/>
            <w:vAlign w:val="top"/>
          </w:tcPr>
          <w:p>
            <w:pPr>
              <w:ind w:firstLine="748"/>
              <w:spacing w:before="36"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1"/>
              <w:spacing w:before="36"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9"/>
              <w:spacing w:before="36"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52"/>
              <w:spacing w:before="36"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71"/>
              <w:spacing w:before="36" w:line="180" w:lineRule="auto"/>
              <w:rPr>
                <w:rFonts w:ascii="SimSun" w:hAnsi="SimSun" w:eastAsia="SimSun" w:cs="SimSun"/>
                <w:sz w:val="24"/>
                <w:szCs w:val="24"/>
              </w:rPr>
            </w:pPr>
            <w:r>
              <w:rPr>
                <w:rFonts w:ascii="SimSun" w:hAnsi="SimSun" w:eastAsia="SimSun" w:cs="SimSun"/>
                <w:sz w:val="24"/>
                <w:szCs w:val="24"/>
                <w:spacing w:val="-3"/>
              </w:rPr>
              <w:t>0.06</w:t>
            </w:r>
          </w:p>
        </w:tc>
        <w:tc>
          <w:tcPr>
            <w:tcW w:w="1602" w:type="dxa"/>
            <w:vAlign w:val="top"/>
          </w:tcPr>
          <w:p>
            <w:pPr>
              <w:ind w:firstLine="513"/>
              <w:spacing w:before="13" w:line="192" w:lineRule="auto"/>
              <w:rPr>
                <w:rFonts w:ascii="SimSun" w:hAnsi="SimSun" w:eastAsia="SimSun" w:cs="SimSun"/>
                <w:sz w:val="24"/>
                <w:szCs w:val="24"/>
              </w:rPr>
            </w:pPr>
            <w:r>
              <w:rPr>
                <w:rFonts w:ascii="SimSun" w:hAnsi="SimSun" w:eastAsia="SimSun" w:cs="SimSun"/>
                <w:sz w:val="24"/>
                <w:szCs w:val="24"/>
                <w:spacing w:val="-3"/>
              </w:rPr>
              <w:t>0.00%</w:t>
            </w:r>
          </w:p>
        </w:tc>
        <w:tc>
          <w:tcPr>
            <w:tcW w:w="1606" w:type="dxa"/>
            <w:vAlign w:val="top"/>
          </w:tcPr>
          <w:p>
            <w:pPr>
              <w:ind w:firstLine="694"/>
              <w:spacing w:before="36" w:line="180" w:lineRule="auto"/>
              <w:rPr>
                <w:rFonts w:ascii="SimSun" w:hAnsi="SimSun" w:eastAsia="SimSun" w:cs="SimSun"/>
                <w:sz w:val="24"/>
                <w:szCs w:val="24"/>
              </w:rPr>
            </w:pPr>
            <w:r>
              <w:rPr>
                <w:rFonts w:ascii="SimSun" w:hAnsi="SimSun" w:eastAsia="SimSun" w:cs="SimSun"/>
                <w:sz w:val="24"/>
                <w:szCs w:val="24"/>
                <w:spacing w:val="-8"/>
              </w:rPr>
              <w:t>35</w:t>
            </w:r>
          </w:p>
        </w:tc>
      </w:tr>
      <w:tr>
        <w:trPr>
          <w:trHeight w:val="313" w:hRule="atLeast"/>
        </w:trPr>
        <w:tc>
          <w:tcPr>
            <w:tcW w:w="653" w:type="dxa"/>
            <w:vAlign w:val="top"/>
          </w:tcPr>
          <w:p>
            <w:pPr>
              <w:ind w:firstLine="216"/>
              <w:spacing w:before="40" w:line="180" w:lineRule="auto"/>
              <w:rPr>
                <w:rFonts w:ascii="SimSun" w:hAnsi="SimSun" w:eastAsia="SimSun" w:cs="SimSun"/>
                <w:sz w:val="24"/>
                <w:szCs w:val="24"/>
              </w:rPr>
            </w:pPr>
            <w:r>
              <w:rPr>
                <w:rFonts w:ascii="SimSun" w:hAnsi="SimSun" w:eastAsia="SimSun" w:cs="SimSun"/>
                <w:sz w:val="24"/>
                <w:szCs w:val="24"/>
                <w:spacing w:val="-7"/>
              </w:rPr>
              <w:t>22</w:t>
            </w:r>
          </w:p>
        </w:tc>
        <w:tc>
          <w:tcPr>
            <w:tcW w:w="4499" w:type="dxa"/>
            <w:vAlign w:val="top"/>
          </w:tcPr>
          <w:p>
            <w:pPr>
              <w:ind w:firstLine="934"/>
              <w:spacing w:before="2" w:line="202" w:lineRule="auto"/>
              <w:rPr>
                <w:rFonts w:ascii="SimSun" w:hAnsi="SimSun" w:eastAsia="SimSun" w:cs="SimSun"/>
                <w:sz w:val="24"/>
                <w:szCs w:val="24"/>
              </w:rPr>
            </w:pPr>
            <w:r>
              <w:rPr>
                <w:rFonts w:ascii="SimSun" w:hAnsi="SimSun" w:eastAsia="SimSun" w:cs="SimSun"/>
                <w:sz w:val="24"/>
                <w:szCs w:val="24"/>
                <w:spacing w:val="-1"/>
              </w:rPr>
              <w:t>江苏华大新材料有限公司</w:t>
            </w:r>
          </w:p>
        </w:tc>
        <w:tc>
          <w:tcPr>
            <w:tcW w:w="1601" w:type="dxa"/>
            <w:vAlign w:val="top"/>
          </w:tcPr>
          <w:p>
            <w:pPr>
              <w:ind w:firstLine="566"/>
              <w:spacing w:before="40" w:line="180" w:lineRule="auto"/>
              <w:rPr>
                <w:rFonts w:ascii="SimSun" w:hAnsi="SimSun" w:eastAsia="SimSun" w:cs="SimSun"/>
                <w:sz w:val="24"/>
                <w:szCs w:val="24"/>
              </w:rPr>
            </w:pPr>
            <w:r>
              <w:rPr>
                <w:rFonts w:ascii="SimSun" w:hAnsi="SimSun" w:eastAsia="SimSun" w:cs="SimSun"/>
                <w:sz w:val="24"/>
                <w:szCs w:val="24"/>
                <w:spacing w:val="-3"/>
              </w:rPr>
              <w:t>4.42</w:t>
            </w:r>
          </w:p>
        </w:tc>
        <w:tc>
          <w:tcPr>
            <w:tcW w:w="1602" w:type="dxa"/>
            <w:vAlign w:val="top"/>
          </w:tcPr>
          <w:p>
            <w:pPr>
              <w:ind w:firstLine="568"/>
              <w:spacing w:before="40" w:line="180" w:lineRule="auto"/>
              <w:rPr>
                <w:rFonts w:ascii="SimSun" w:hAnsi="SimSun" w:eastAsia="SimSun" w:cs="SimSun"/>
                <w:sz w:val="24"/>
                <w:szCs w:val="24"/>
              </w:rPr>
            </w:pPr>
            <w:r>
              <w:rPr>
                <w:rFonts w:ascii="SimSun" w:hAnsi="SimSun" w:eastAsia="SimSun" w:cs="SimSun"/>
                <w:sz w:val="24"/>
                <w:szCs w:val="24"/>
                <w:spacing w:val="-3"/>
              </w:rPr>
              <w:t>6.67</w:t>
            </w:r>
          </w:p>
        </w:tc>
        <w:tc>
          <w:tcPr>
            <w:tcW w:w="1602" w:type="dxa"/>
            <w:vAlign w:val="top"/>
          </w:tcPr>
          <w:p>
            <w:pPr>
              <w:ind w:firstLine="750"/>
              <w:spacing w:before="40"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565"/>
              <w:spacing w:before="40" w:line="180" w:lineRule="auto"/>
              <w:rPr>
                <w:rFonts w:ascii="SimSun" w:hAnsi="SimSun" w:eastAsia="SimSun" w:cs="SimSun"/>
                <w:sz w:val="24"/>
                <w:szCs w:val="24"/>
              </w:rPr>
            </w:pPr>
            <w:r>
              <w:rPr>
                <w:rFonts w:ascii="SimSun" w:hAnsi="SimSun" w:eastAsia="SimSun" w:cs="SimSun"/>
                <w:sz w:val="24"/>
                <w:szCs w:val="24"/>
              </w:rPr>
              <w:t>47.6</w:t>
            </w:r>
          </w:p>
        </w:tc>
        <w:tc>
          <w:tcPr>
            <w:tcW w:w="1602" w:type="dxa"/>
            <w:vAlign w:val="top"/>
          </w:tcPr>
          <w:p>
            <w:pPr>
              <w:ind w:firstLine="751"/>
              <w:spacing w:before="40"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9"/>
              <w:spacing w:before="40"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52"/>
              <w:spacing w:before="40"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14"/>
              <w:spacing w:before="40" w:line="180" w:lineRule="auto"/>
              <w:rPr>
                <w:rFonts w:ascii="SimSun" w:hAnsi="SimSun" w:eastAsia="SimSun" w:cs="SimSun"/>
                <w:sz w:val="24"/>
                <w:szCs w:val="24"/>
              </w:rPr>
            </w:pPr>
            <w:r>
              <w:rPr>
                <w:rFonts w:ascii="SimSun" w:hAnsi="SimSun" w:eastAsia="SimSun" w:cs="SimSun"/>
                <w:sz w:val="24"/>
                <w:szCs w:val="24"/>
                <w:spacing w:val="-3"/>
              </w:rPr>
              <w:t>58.69</w:t>
            </w:r>
          </w:p>
        </w:tc>
        <w:tc>
          <w:tcPr>
            <w:tcW w:w="1602" w:type="dxa"/>
            <w:vAlign w:val="top"/>
          </w:tcPr>
          <w:p>
            <w:pPr>
              <w:ind w:firstLine="528"/>
              <w:spacing w:before="16" w:line="190" w:lineRule="auto"/>
              <w:rPr>
                <w:rFonts w:ascii="SimSun" w:hAnsi="SimSun" w:eastAsia="SimSun" w:cs="SimSun"/>
                <w:sz w:val="24"/>
                <w:szCs w:val="24"/>
              </w:rPr>
            </w:pPr>
            <w:r>
              <w:rPr>
                <w:rFonts w:ascii="SimSun" w:hAnsi="SimSun" w:eastAsia="SimSun" w:cs="SimSun"/>
                <w:sz w:val="24"/>
                <w:szCs w:val="24"/>
                <w:spacing w:val="-6"/>
              </w:rPr>
              <w:t>1.51%</w:t>
            </w:r>
          </w:p>
        </w:tc>
        <w:tc>
          <w:tcPr>
            <w:tcW w:w="1606" w:type="dxa"/>
            <w:vAlign w:val="top"/>
          </w:tcPr>
          <w:p>
            <w:pPr>
              <w:ind w:firstLine="707"/>
              <w:spacing w:before="39" w:line="180" w:lineRule="auto"/>
              <w:rPr>
                <w:rFonts w:ascii="SimSun" w:hAnsi="SimSun" w:eastAsia="SimSun" w:cs="SimSun"/>
                <w:sz w:val="24"/>
                <w:szCs w:val="24"/>
              </w:rPr>
            </w:pPr>
            <w:r>
              <w:rPr>
                <w:rFonts w:ascii="SimSun" w:hAnsi="SimSun" w:eastAsia="SimSun" w:cs="SimSun"/>
                <w:sz w:val="24"/>
                <w:szCs w:val="24"/>
                <w:spacing w:val="-11"/>
                <w:w w:val="97"/>
              </w:rPr>
              <w:t>12</w:t>
            </w:r>
          </w:p>
        </w:tc>
      </w:tr>
      <w:tr>
        <w:trPr>
          <w:trHeight w:val="313" w:hRule="atLeast"/>
        </w:trPr>
        <w:tc>
          <w:tcPr>
            <w:tcW w:w="653" w:type="dxa"/>
            <w:vAlign w:val="top"/>
          </w:tcPr>
          <w:p>
            <w:pPr>
              <w:ind w:firstLine="216"/>
              <w:spacing w:before="44" w:line="180" w:lineRule="auto"/>
              <w:rPr>
                <w:rFonts w:ascii="SimSun" w:hAnsi="SimSun" w:eastAsia="SimSun" w:cs="SimSun"/>
                <w:sz w:val="24"/>
                <w:szCs w:val="24"/>
              </w:rPr>
            </w:pPr>
            <w:r>
              <w:rPr>
                <w:rFonts w:ascii="SimSun" w:hAnsi="SimSun" w:eastAsia="SimSun" w:cs="SimSun"/>
                <w:sz w:val="24"/>
                <w:szCs w:val="24"/>
                <w:spacing w:val="-7"/>
              </w:rPr>
              <w:t>23</w:t>
            </w:r>
          </w:p>
        </w:tc>
        <w:tc>
          <w:tcPr>
            <w:tcW w:w="4499" w:type="dxa"/>
            <w:vAlign w:val="top"/>
          </w:tcPr>
          <w:p>
            <w:pPr>
              <w:ind w:firstLine="574"/>
              <w:spacing w:before="5" w:line="200" w:lineRule="auto"/>
              <w:rPr>
                <w:rFonts w:ascii="SimSun" w:hAnsi="SimSun" w:eastAsia="SimSun" w:cs="SimSun"/>
                <w:sz w:val="24"/>
                <w:szCs w:val="24"/>
              </w:rPr>
            </w:pPr>
            <w:r>
              <w:rPr>
                <w:rFonts w:ascii="SimSun" w:hAnsi="SimSun" w:eastAsia="SimSun" w:cs="SimSun"/>
                <w:sz w:val="24"/>
                <w:szCs w:val="24"/>
                <w:spacing w:val="-1"/>
              </w:rPr>
              <w:t>江苏泰瑞联腾材料科技有限公司</w:t>
            </w:r>
          </w:p>
        </w:tc>
        <w:tc>
          <w:tcPr>
            <w:tcW w:w="1601" w:type="dxa"/>
            <w:vAlign w:val="top"/>
          </w:tcPr>
          <w:p>
            <w:pPr>
              <w:ind w:firstLine="506"/>
              <w:spacing w:before="42" w:line="180" w:lineRule="auto"/>
              <w:rPr>
                <w:rFonts w:ascii="SimSun" w:hAnsi="SimSun" w:eastAsia="SimSun" w:cs="SimSun"/>
                <w:sz w:val="24"/>
                <w:szCs w:val="24"/>
              </w:rPr>
            </w:pPr>
            <w:r>
              <w:rPr>
                <w:rFonts w:ascii="SimSun" w:hAnsi="SimSun" w:eastAsia="SimSun" w:cs="SimSun"/>
                <w:sz w:val="24"/>
                <w:szCs w:val="24"/>
                <w:spacing w:val="-2"/>
              </w:rPr>
              <w:t>42.21</w:t>
            </w:r>
          </w:p>
        </w:tc>
        <w:tc>
          <w:tcPr>
            <w:tcW w:w="1602" w:type="dxa"/>
            <w:vAlign w:val="top"/>
          </w:tcPr>
          <w:p>
            <w:pPr>
              <w:ind w:firstLine="511"/>
              <w:spacing w:before="42" w:line="180" w:lineRule="auto"/>
              <w:rPr>
                <w:rFonts w:ascii="SimSun" w:hAnsi="SimSun" w:eastAsia="SimSun" w:cs="SimSun"/>
                <w:sz w:val="24"/>
                <w:szCs w:val="24"/>
              </w:rPr>
            </w:pPr>
            <w:r>
              <w:rPr>
                <w:rFonts w:ascii="SimSun" w:hAnsi="SimSun" w:eastAsia="SimSun" w:cs="SimSun"/>
                <w:sz w:val="24"/>
                <w:szCs w:val="24"/>
                <w:spacing w:val="-3"/>
              </w:rPr>
              <w:t>51.04</w:t>
            </w:r>
          </w:p>
        </w:tc>
        <w:tc>
          <w:tcPr>
            <w:tcW w:w="1602" w:type="dxa"/>
            <w:vAlign w:val="top"/>
          </w:tcPr>
          <w:p>
            <w:pPr>
              <w:ind w:firstLine="750"/>
              <w:spacing w:before="44"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568"/>
              <w:spacing w:before="42" w:line="180" w:lineRule="auto"/>
              <w:rPr>
                <w:rFonts w:ascii="SimSun" w:hAnsi="SimSun" w:eastAsia="SimSun" w:cs="SimSun"/>
                <w:sz w:val="24"/>
                <w:szCs w:val="24"/>
              </w:rPr>
            </w:pPr>
            <w:r>
              <w:rPr>
                <w:rFonts w:ascii="SimSun" w:hAnsi="SimSun" w:eastAsia="SimSun" w:cs="SimSun"/>
                <w:sz w:val="24"/>
                <w:szCs w:val="24"/>
                <w:spacing w:val="-3"/>
              </w:rPr>
              <w:t>0.91</w:t>
            </w:r>
          </w:p>
        </w:tc>
        <w:tc>
          <w:tcPr>
            <w:tcW w:w="1602" w:type="dxa"/>
            <w:vAlign w:val="top"/>
          </w:tcPr>
          <w:p>
            <w:pPr>
              <w:ind w:firstLine="526"/>
              <w:spacing w:before="42" w:line="180" w:lineRule="auto"/>
              <w:rPr>
                <w:rFonts w:ascii="SimSun" w:hAnsi="SimSun" w:eastAsia="SimSun" w:cs="SimSun"/>
                <w:sz w:val="24"/>
                <w:szCs w:val="24"/>
              </w:rPr>
            </w:pPr>
            <w:r>
              <w:rPr>
                <w:rFonts w:ascii="SimSun" w:hAnsi="SimSun" w:eastAsia="SimSun" w:cs="SimSun"/>
                <w:sz w:val="24"/>
                <w:szCs w:val="24"/>
                <w:spacing w:val="-6"/>
              </w:rPr>
              <w:t>12.96</w:t>
            </w:r>
          </w:p>
        </w:tc>
        <w:tc>
          <w:tcPr>
            <w:tcW w:w="1601" w:type="dxa"/>
            <w:vAlign w:val="top"/>
          </w:tcPr>
          <w:p>
            <w:pPr>
              <w:ind w:firstLine="632"/>
              <w:spacing w:before="44" w:line="180" w:lineRule="auto"/>
              <w:rPr>
                <w:rFonts w:ascii="SimSun" w:hAnsi="SimSun" w:eastAsia="SimSun" w:cs="SimSun"/>
                <w:sz w:val="24"/>
                <w:szCs w:val="24"/>
              </w:rPr>
            </w:pPr>
            <w:r>
              <w:rPr>
                <w:rFonts w:ascii="SimSun" w:hAnsi="SimSun" w:eastAsia="SimSun" w:cs="SimSun"/>
                <w:sz w:val="24"/>
                <w:szCs w:val="24"/>
                <w:spacing w:val="-1"/>
              </w:rPr>
              <w:t>3.6</w:t>
            </w:r>
          </w:p>
        </w:tc>
        <w:tc>
          <w:tcPr>
            <w:tcW w:w="1601" w:type="dxa"/>
            <w:vAlign w:val="top"/>
          </w:tcPr>
          <w:p>
            <w:pPr>
              <w:ind w:firstLine="513"/>
              <w:spacing w:before="44" w:line="180" w:lineRule="auto"/>
              <w:rPr>
                <w:rFonts w:ascii="SimSun" w:hAnsi="SimSun" w:eastAsia="SimSun" w:cs="SimSun"/>
                <w:sz w:val="24"/>
                <w:szCs w:val="24"/>
              </w:rPr>
            </w:pPr>
            <w:r>
              <w:rPr>
                <w:rFonts w:ascii="SimSun" w:hAnsi="SimSun" w:eastAsia="SimSun" w:cs="SimSun"/>
                <w:sz w:val="24"/>
                <w:szCs w:val="24"/>
                <w:spacing w:val="-3"/>
              </w:rPr>
              <w:t>23.95</w:t>
            </w:r>
          </w:p>
        </w:tc>
        <w:tc>
          <w:tcPr>
            <w:tcW w:w="1602" w:type="dxa"/>
            <w:vAlign w:val="top"/>
          </w:tcPr>
          <w:p>
            <w:pPr>
              <w:ind w:firstLine="467"/>
              <w:spacing w:before="42" w:line="180" w:lineRule="auto"/>
              <w:rPr>
                <w:rFonts w:ascii="SimSun" w:hAnsi="SimSun" w:eastAsia="SimSun" w:cs="SimSun"/>
                <w:sz w:val="24"/>
                <w:szCs w:val="24"/>
              </w:rPr>
            </w:pPr>
            <w:r>
              <w:rPr>
                <w:rFonts w:ascii="SimSun" w:hAnsi="SimSun" w:eastAsia="SimSun" w:cs="SimSun"/>
                <w:sz w:val="24"/>
                <w:szCs w:val="24"/>
                <w:spacing w:val="-5"/>
              </w:rPr>
              <w:t>134.67</w:t>
            </w:r>
          </w:p>
        </w:tc>
        <w:tc>
          <w:tcPr>
            <w:tcW w:w="1602" w:type="dxa"/>
            <w:vAlign w:val="top"/>
          </w:tcPr>
          <w:p>
            <w:pPr>
              <w:ind w:firstLine="515"/>
              <w:spacing w:before="19" w:line="188" w:lineRule="auto"/>
              <w:rPr>
                <w:rFonts w:ascii="SimSun" w:hAnsi="SimSun" w:eastAsia="SimSun" w:cs="SimSun"/>
                <w:sz w:val="24"/>
                <w:szCs w:val="24"/>
              </w:rPr>
            </w:pPr>
            <w:r>
              <w:rPr>
                <w:rFonts w:ascii="SimSun" w:hAnsi="SimSun" w:eastAsia="SimSun" w:cs="SimSun"/>
                <w:sz w:val="24"/>
                <w:szCs w:val="24"/>
                <w:spacing w:val="-3"/>
              </w:rPr>
              <w:t>3.46%</w:t>
            </w:r>
          </w:p>
        </w:tc>
        <w:tc>
          <w:tcPr>
            <w:tcW w:w="1606" w:type="dxa"/>
            <w:vAlign w:val="top"/>
          </w:tcPr>
          <w:p>
            <w:pPr>
              <w:ind w:firstLine="755"/>
              <w:spacing w:before="45" w:line="180" w:lineRule="auto"/>
              <w:rPr>
                <w:rFonts w:ascii="SimSun" w:hAnsi="SimSun" w:eastAsia="SimSun" w:cs="SimSun"/>
                <w:sz w:val="24"/>
                <w:szCs w:val="24"/>
              </w:rPr>
            </w:pPr>
            <w:r>
              <w:rPr>
                <w:rFonts w:ascii="SimSun" w:hAnsi="SimSun" w:eastAsia="SimSun" w:cs="SimSun"/>
                <w:sz w:val="24"/>
                <w:szCs w:val="24"/>
              </w:rPr>
              <w:t>7</w:t>
            </w:r>
          </w:p>
        </w:tc>
      </w:tr>
      <w:tr>
        <w:trPr>
          <w:trHeight w:val="313" w:hRule="atLeast"/>
        </w:trPr>
        <w:tc>
          <w:tcPr>
            <w:tcW w:w="653" w:type="dxa"/>
            <w:vAlign w:val="top"/>
          </w:tcPr>
          <w:p>
            <w:pPr>
              <w:ind w:firstLine="216"/>
              <w:spacing w:before="47" w:line="180" w:lineRule="auto"/>
              <w:rPr>
                <w:rFonts w:ascii="SimSun" w:hAnsi="SimSun" w:eastAsia="SimSun" w:cs="SimSun"/>
                <w:sz w:val="24"/>
                <w:szCs w:val="24"/>
              </w:rPr>
            </w:pPr>
            <w:r>
              <w:rPr>
                <w:rFonts w:ascii="SimSun" w:hAnsi="SimSun" w:eastAsia="SimSun" w:cs="SimSun"/>
                <w:sz w:val="24"/>
                <w:szCs w:val="24"/>
                <w:spacing w:val="-7"/>
              </w:rPr>
              <w:t>24</w:t>
            </w:r>
          </w:p>
        </w:tc>
        <w:tc>
          <w:tcPr>
            <w:tcW w:w="4499" w:type="dxa"/>
            <w:vAlign w:val="top"/>
          </w:tcPr>
          <w:p>
            <w:pPr>
              <w:ind w:firstLine="1059"/>
              <w:spacing w:before="9" w:line="197" w:lineRule="auto"/>
              <w:rPr>
                <w:rFonts w:ascii="SimSun" w:hAnsi="SimSun" w:eastAsia="SimSun" w:cs="SimSun"/>
                <w:sz w:val="24"/>
                <w:szCs w:val="24"/>
              </w:rPr>
            </w:pPr>
            <w:r>
              <w:rPr>
                <w:rFonts w:ascii="SimSun" w:hAnsi="SimSun" w:eastAsia="SimSun" w:cs="SimSun"/>
                <w:sz w:val="24"/>
                <w:szCs w:val="24"/>
                <w:spacing w:val="-2"/>
              </w:rPr>
              <w:t>常熟新特化工有限公司</w:t>
            </w:r>
          </w:p>
        </w:tc>
        <w:tc>
          <w:tcPr>
            <w:tcW w:w="1601" w:type="dxa"/>
            <w:vAlign w:val="top"/>
          </w:tcPr>
          <w:p>
            <w:pPr>
              <w:ind w:firstLine="569"/>
              <w:spacing w:before="47" w:line="180" w:lineRule="auto"/>
              <w:rPr>
                <w:rFonts w:ascii="SimSun" w:hAnsi="SimSun" w:eastAsia="SimSun" w:cs="SimSun"/>
                <w:sz w:val="24"/>
                <w:szCs w:val="24"/>
              </w:rPr>
            </w:pPr>
            <w:r>
              <w:rPr>
                <w:rFonts w:ascii="SimSun" w:hAnsi="SimSun" w:eastAsia="SimSun" w:cs="SimSun"/>
                <w:sz w:val="24"/>
                <w:szCs w:val="24"/>
                <w:spacing w:val="-3"/>
              </w:rPr>
              <w:t>0.02</w:t>
            </w:r>
          </w:p>
        </w:tc>
        <w:tc>
          <w:tcPr>
            <w:tcW w:w="1602" w:type="dxa"/>
            <w:vAlign w:val="top"/>
          </w:tcPr>
          <w:p>
            <w:pPr>
              <w:ind w:firstLine="584"/>
              <w:spacing w:before="46" w:line="180" w:lineRule="auto"/>
              <w:rPr>
                <w:rFonts w:ascii="SimSun" w:hAnsi="SimSun" w:eastAsia="SimSun" w:cs="SimSun"/>
                <w:sz w:val="24"/>
                <w:szCs w:val="24"/>
              </w:rPr>
            </w:pPr>
            <w:r>
              <w:rPr>
                <w:rFonts w:ascii="SimSun" w:hAnsi="SimSun" w:eastAsia="SimSun" w:cs="SimSun"/>
                <w:sz w:val="24"/>
                <w:szCs w:val="24"/>
                <w:spacing w:val="-7"/>
              </w:rPr>
              <w:t>1.84</w:t>
            </w:r>
          </w:p>
        </w:tc>
        <w:tc>
          <w:tcPr>
            <w:tcW w:w="1602" w:type="dxa"/>
            <w:vAlign w:val="top"/>
          </w:tcPr>
          <w:p>
            <w:pPr>
              <w:ind w:firstLine="585"/>
              <w:spacing w:before="46" w:line="180" w:lineRule="auto"/>
              <w:rPr>
                <w:rFonts w:ascii="SimSun" w:hAnsi="SimSun" w:eastAsia="SimSun" w:cs="SimSun"/>
                <w:sz w:val="24"/>
                <w:szCs w:val="24"/>
              </w:rPr>
            </w:pPr>
            <w:r>
              <w:rPr>
                <w:rFonts w:ascii="SimSun" w:hAnsi="SimSun" w:eastAsia="SimSun" w:cs="SimSun"/>
                <w:sz w:val="24"/>
                <w:szCs w:val="24"/>
                <w:spacing w:val="-7"/>
              </w:rPr>
              <w:t>1.33</w:t>
            </w:r>
          </w:p>
        </w:tc>
        <w:tc>
          <w:tcPr>
            <w:tcW w:w="1601" w:type="dxa"/>
            <w:vAlign w:val="top"/>
          </w:tcPr>
          <w:p>
            <w:pPr>
              <w:ind w:firstLine="567"/>
              <w:spacing w:before="47" w:line="180" w:lineRule="auto"/>
              <w:rPr>
                <w:rFonts w:ascii="SimSun" w:hAnsi="SimSun" w:eastAsia="SimSun" w:cs="SimSun"/>
                <w:sz w:val="24"/>
                <w:szCs w:val="24"/>
              </w:rPr>
            </w:pPr>
            <w:r>
              <w:rPr>
                <w:rFonts w:ascii="SimSun" w:hAnsi="SimSun" w:eastAsia="SimSun" w:cs="SimSun"/>
                <w:sz w:val="24"/>
                <w:szCs w:val="24"/>
                <w:spacing w:val="-3"/>
              </w:rPr>
              <w:t>8.84</w:t>
            </w:r>
          </w:p>
        </w:tc>
        <w:tc>
          <w:tcPr>
            <w:tcW w:w="1602" w:type="dxa"/>
            <w:vAlign w:val="top"/>
          </w:tcPr>
          <w:p>
            <w:pPr>
              <w:ind w:firstLine="751"/>
              <w:spacing w:before="47"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9"/>
              <w:spacing w:before="47"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52"/>
              <w:spacing w:before="47"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27"/>
              <w:spacing w:before="46" w:line="180" w:lineRule="auto"/>
              <w:rPr>
                <w:rFonts w:ascii="SimSun" w:hAnsi="SimSun" w:eastAsia="SimSun" w:cs="SimSun"/>
                <w:sz w:val="24"/>
                <w:szCs w:val="24"/>
              </w:rPr>
            </w:pPr>
            <w:r>
              <w:rPr>
                <w:rFonts w:ascii="SimSun" w:hAnsi="SimSun" w:eastAsia="SimSun" w:cs="SimSun"/>
                <w:sz w:val="24"/>
                <w:szCs w:val="24"/>
                <w:spacing w:val="-6"/>
              </w:rPr>
              <w:t>12.04</w:t>
            </w:r>
          </w:p>
        </w:tc>
        <w:tc>
          <w:tcPr>
            <w:tcW w:w="1602" w:type="dxa"/>
            <w:vAlign w:val="top"/>
          </w:tcPr>
          <w:p>
            <w:pPr>
              <w:ind w:firstLine="513"/>
              <w:spacing w:before="23" w:line="185" w:lineRule="auto"/>
              <w:rPr>
                <w:rFonts w:ascii="SimSun" w:hAnsi="SimSun" w:eastAsia="SimSun" w:cs="SimSun"/>
                <w:sz w:val="24"/>
                <w:szCs w:val="24"/>
              </w:rPr>
            </w:pPr>
            <w:r>
              <w:rPr>
                <w:rFonts w:ascii="SimSun" w:hAnsi="SimSun" w:eastAsia="SimSun" w:cs="SimSun"/>
                <w:sz w:val="24"/>
                <w:szCs w:val="24"/>
                <w:spacing w:val="-3"/>
              </w:rPr>
              <w:t>0.31%</w:t>
            </w:r>
          </w:p>
        </w:tc>
        <w:tc>
          <w:tcPr>
            <w:tcW w:w="1606" w:type="dxa"/>
            <w:vAlign w:val="top"/>
          </w:tcPr>
          <w:p>
            <w:pPr>
              <w:ind w:firstLine="707"/>
              <w:spacing w:before="46" w:line="180" w:lineRule="auto"/>
              <w:rPr>
                <w:rFonts w:ascii="SimSun" w:hAnsi="SimSun" w:eastAsia="SimSun" w:cs="SimSun"/>
                <w:sz w:val="24"/>
                <w:szCs w:val="24"/>
              </w:rPr>
            </w:pPr>
            <w:r>
              <w:rPr>
                <w:rFonts w:ascii="SimSun" w:hAnsi="SimSun" w:eastAsia="SimSun" w:cs="SimSun"/>
                <w:sz w:val="24"/>
                <w:szCs w:val="24"/>
                <w:spacing w:val="-11"/>
                <w:w w:val="97"/>
              </w:rPr>
              <w:t>17</w:t>
            </w:r>
          </w:p>
        </w:tc>
      </w:tr>
      <w:tr>
        <w:trPr>
          <w:trHeight w:val="312" w:hRule="atLeast"/>
        </w:trPr>
        <w:tc>
          <w:tcPr>
            <w:tcW w:w="653" w:type="dxa"/>
            <w:vAlign w:val="top"/>
          </w:tcPr>
          <w:p>
            <w:pPr>
              <w:ind w:firstLine="216"/>
              <w:spacing w:before="51" w:line="180" w:lineRule="auto"/>
              <w:rPr>
                <w:rFonts w:ascii="SimSun" w:hAnsi="SimSun" w:eastAsia="SimSun" w:cs="SimSun"/>
                <w:sz w:val="24"/>
                <w:szCs w:val="24"/>
              </w:rPr>
            </w:pPr>
            <w:r>
              <w:rPr>
                <w:rFonts w:ascii="SimSun" w:hAnsi="SimSun" w:eastAsia="SimSun" w:cs="SimSun"/>
                <w:sz w:val="24"/>
                <w:szCs w:val="24"/>
                <w:spacing w:val="-7"/>
              </w:rPr>
              <w:t>25</w:t>
            </w:r>
          </w:p>
        </w:tc>
        <w:tc>
          <w:tcPr>
            <w:tcW w:w="4499" w:type="dxa"/>
            <w:vAlign w:val="top"/>
          </w:tcPr>
          <w:p>
            <w:pPr>
              <w:ind w:firstLine="1053"/>
              <w:spacing w:before="13" w:line="192" w:lineRule="auto"/>
              <w:rPr>
                <w:rFonts w:ascii="SimSun" w:hAnsi="SimSun" w:eastAsia="SimSun" w:cs="SimSun"/>
                <w:sz w:val="24"/>
                <w:szCs w:val="24"/>
              </w:rPr>
            </w:pPr>
            <w:r>
              <w:rPr>
                <w:rFonts w:ascii="SimSun" w:hAnsi="SimSun" w:eastAsia="SimSun" w:cs="SimSun"/>
                <w:sz w:val="24"/>
                <w:szCs w:val="24"/>
                <w:spacing w:val="-1"/>
              </w:rPr>
              <w:t>承禹环境科技有限公司</w:t>
            </w:r>
          </w:p>
        </w:tc>
        <w:tc>
          <w:tcPr>
            <w:tcW w:w="1601" w:type="dxa"/>
            <w:vAlign w:val="top"/>
          </w:tcPr>
          <w:p>
            <w:pPr>
              <w:ind w:firstLine="749"/>
              <w:spacing w:before="51"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51"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0"/>
              <w:spacing w:before="51"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8"/>
              <w:spacing w:before="51"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86"/>
              <w:spacing w:before="49" w:line="180" w:lineRule="auto"/>
              <w:rPr>
                <w:rFonts w:ascii="SimSun" w:hAnsi="SimSun" w:eastAsia="SimSun" w:cs="SimSun"/>
                <w:sz w:val="24"/>
                <w:szCs w:val="24"/>
              </w:rPr>
            </w:pPr>
            <w:r>
              <w:rPr>
                <w:rFonts w:ascii="SimSun" w:hAnsi="SimSun" w:eastAsia="SimSun" w:cs="SimSun"/>
                <w:sz w:val="24"/>
                <w:szCs w:val="24"/>
                <w:spacing w:val="-7"/>
              </w:rPr>
              <w:t>1.54</w:t>
            </w:r>
          </w:p>
        </w:tc>
        <w:tc>
          <w:tcPr>
            <w:tcW w:w="1601" w:type="dxa"/>
            <w:vAlign w:val="top"/>
          </w:tcPr>
          <w:p>
            <w:pPr>
              <w:ind w:firstLine="749"/>
              <w:spacing w:before="51"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52"/>
              <w:spacing w:before="51"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87"/>
              <w:spacing w:before="49" w:line="180" w:lineRule="auto"/>
              <w:rPr>
                <w:rFonts w:ascii="SimSun" w:hAnsi="SimSun" w:eastAsia="SimSun" w:cs="SimSun"/>
                <w:sz w:val="24"/>
                <w:szCs w:val="24"/>
              </w:rPr>
            </w:pPr>
            <w:r>
              <w:rPr>
                <w:rFonts w:ascii="SimSun" w:hAnsi="SimSun" w:eastAsia="SimSun" w:cs="SimSun"/>
                <w:sz w:val="24"/>
                <w:szCs w:val="24"/>
                <w:spacing w:val="-7"/>
              </w:rPr>
              <w:t>1.54</w:t>
            </w:r>
          </w:p>
        </w:tc>
        <w:tc>
          <w:tcPr>
            <w:tcW w:w="1602" w:type="dxa"/>
            <w:vAlign w:val="top"/>
          </w:tcPr>
          <w:p>
            <w:pPr>
              <w:ind w:firstLine="513"/>
              <w:spacing w:before="25" w:line="185" w:lineRule="auto"/>
              <w:rPr>
                <w:rFonts w:ascii="SimSun" w:hAnsi="SimSun" w:eastAsia="SimSun" w:cs="SimSun"/>
                <w:sz w:val="24"/>
                <w:szCs w:val="24"/>
              </w:rPr>
            </w:pPr>
            <w:r>
              <w:rPr>
                <w:rFonts w:ascii="SimSun" w:hAnsi="SimSun" w:eastAsia="SimSun" w:cs="SimSun"/>
                <w:sz w:val="24"/>
                <w:szCs w:val="24"/>
                <w:spacing w:val="-3"/>
              </w:rPr>
              <w:t>0.04%</w:t>
            </w:r>
          </w:p>
        </w:tc>
        <w:tc>
          <w:tcPr>
            <w:tcW w:w="1606" w:type="dxa"/>
            <w:vAlign w:val="top"/>
          </w:tcPr>
          <w:p>
            <w:pPr>
              <w:ind w:firstLine="692"/>
              <w:spacing w:before="51" w:line="180" w:lineRule="auto"/>
              <w:rPr>
                <w:rFonts w:ascii="SimSun" w:hAnsi="SimSun" w:eastAsia="SimSun" w:cs="SimSun"/>
                <w:sz w:val="24"/>
                <w:szCs w:val="24"/>
              </w:rPr>
            </w:pPr>
            <w:r>
              <w:rPr>
                <w:rFonts w:ascii="SimSun" w:hAnsi="SimSun" w:eastAsia="SimSun" w:cs="SimSun"/>
                <w:sz w:val="24"/>
                <w:szCs w:val="24"/>
                <w:spacing w:val="-7"/>
              </w:rPr>
              <w:t>29</w:t>
            </w:r>
          </w:p>
        </w:tc>
      </w:tr>
      <w:tr>
        <w:trPr>
          <w:trHeight w:val="313" w:hRule="atLeast"/>
        </w:trPr>
        <w:tc>
          <w:tcPr>
            <w:tcW w:w="653" w:type="dxa"/>
            <w:vAlign w:val="top"/>
          </w:tcPr>
          <w:p>
            <w:pPr>
              <w:ind w:firstLine="216"/>
              <w:spacing w:before="55" w:line="180" w:lineRule="auto"/>
              <w:rPr>
                <w:rFonts w:ascii="SimSun" w:hAnsi="SimSun" w:eastAsia="SimSun" w:cs="SimSun"/>
                <w:sz w:val="24"/>
                <w:szCs w:val="24"/>
              </w:rPr>
            </w:pPr>
            <w:r>
              <w:rPr>
                <w:rFonts w:ascii="SimSun" w:hAnsi="SimSun" w:eastAsia="SimSun" w:cs="SimSun"/>
                <w:sz w:val="24"/>
                <w:szCs w:val="24"/>
                <w:spacing w:val="-7"/>
              </w:rPr>
              <w:t>26</w:t>
            </w:r>
          </w:p>
        </w:tc>
        <w:tc>
          <w:tcPr>
            <w:tcW w:w="4499" w:type="dxa"/>
            <w:vAlign w:val="top"/>
          </w:tcPr>
          <w:p>
            <w:pPr>
              <w:ind w:firstLine="579"/>
              <w:spacing w:before="17" w:line="190" w:lineRule="auto"/>
              <w:rPr>
                <w:rFonts w:ascii="SimSun" w:hAnsi="SimSun" w:eastAsia="SimSun" w:cs="SimSun"/>
                <w:sz w:val="24"/>
                <w:szCs w:val="24"/>
              </w:rPr>
            </w:pPr>
            <w:r>
              <w:rPr>
                <w:rFonts w:ascii="SimSun" w:hAnsi="SimSun" w:eastAsia="SimSun" w:cs="SimSun"/>
                <w:sz w:val="24"/>
                <w:szCs w:val="24"/>
                <w:spacing w:val="-2"/>
              </w:rPr>
              <w:t>常熟金星佳业化工产品有限公司</w:t>
            </w:r>
          </w:p>
        </w:tc>
        <w:tc>
          <w:tcPr>
            <w:tcW w:w="1601" w:type="dxa"/>
            <w:vAlign w:val="top"/>
          </w:tcPr>
          <w:p>
            <w:pPr>
              <w:ind w:firstLine="749"/>
              <w:spacing w:before="55"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55"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0"/>
              <w:spacing w:before="55"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8"/>
              <w:spacing w:before="55"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1"/>
              <w:spacing w:before="55"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9"/>
              <w:spacing w:before="55"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54"/>
              <w:spacing w:before="57" w:line="180" w:lineRule="auto"/>
              <w:rPr>
                <w:rFonts w:ascii="SimSun" w:hAnsi="SimSun" w:eastAsia="SimSun" w:cs="SimSun"/>
                <w:sz w:val="24"/>
                <w:szCs w:val="24"/>
              </w:rPr>
            </w:pPr>
            <w:r>
              <w:rPr>
                <w:rFonts w:ascii="SimSun" w:hAnsi="SimSun" w:eastAsia="SimSun" w:cs="SimSun"/>
                <w:sz w:val="24"/>
                <w:szCs w:val="24"/>
              </w:rPr>
              <w:t>5</w:t>
            </w:r>
          </w:p>
        </w:tc>
        <w:tc>
          <w:tcPr>
            <w:tcW w:w="1602" w:type="dxa"/>
            <w:vAlign w:val="top"/>
          </w:tcPr>
          <w:p>
            <w:pPr>
              <w:ind w:firstLine="754"/>
              <w:spacing w:before="57" w:line="180" w:lineRule="auto"/>
              <w:rPr>
                <w:rFonts w:ascii="SimSun" w:hAnsi="SimSun" w:eastAsia="SimSun" w:cs="SimSun"/>
                <w:sz w:val="24"/>
                <w:szCs w:val="24"/>
              </w:rPr>
            </w:pPr>
            <w:r>
              <w:rPr>
                <w:rFonts w:ascii="SimSun" w:hAnsi="SimSun" w:eastAsia="SimSun" w:cs="SimSun"/>
                <w:sz w:val="24"/>
                <w:szCs w:val="24"/>
              </w:rPr>
              <w:t>5</w:t>
            </w:r>
          </w:p>
        </w:tc>
        <w:tc>
          <w:tcPr>
            <w:tcW w:w="1602" w:type="dxa"/>
            <w:vAlign w:val="top"/>
          </w:tcPr>
          <w:p>
            <w:pPr>
              <w:ind w:firstLine="513"/>
              <w:spacing w:before="32" w:line="184" w:lineRule="auto"/>
              <w:rPr>
                <w:rFonts w:ascii="SimSun" w:hAnsi="SimSun" w:eastAsia="SimSun" w:cs="SimSun"/>
                <w:sz w:val="24"/>
                <w:szCs w:val="24"/>
              </w:rPr>
            </w:pPr>
            <w:r>
              <w:rPr>
                <w:rFonts w:ascii="SimSun" w:hAnsi="SimSun" w:eastAsia="SimSun" w:cs="SimSun"/>
                <w:sz w:val="24"/>
                <w:szCs w:val="24"/>
                <w:spacing w:val="-3"/>
              </w:rPr>
              <w:t>0.13%</w:t>
            </w:r>
          </w:p>
        </w:tc>
        <w:tc>
          <w:tcPr>
            <w:tcW w:w="1606" w:type="dxa"/>
            <w:vAlign w:val="top"/>
          </w:tcPr>
          <w:p>
            <w:pPr>
              <w:ind w:firstLine="692"/>
              <w:spacing w:before="55" w:line="180" w:lineRule="auto"/>
              <w:rPr>
                <w:rFonts w:ascii="SimSun" w:hAnsi="SimSun" w:eastAsia="SimSun" w:cs="SimSun"/>
                <w:sz w:val="24"/>
                <w:szCs w:val="24"/>
              </w:rPr>
            </w:pPr>
            <w:r>
              <w:rPr>
                <w:rFonts w:ascii="SimSun" w:hAnsi="SimSun" w:eastAsia="SimSun" w:cs="SimSun"/>
                <w:sz w:val="24"/>
                <w:szCs w:val="24"/>
                <w:spacing w:val="-7"/>
              </w:rPr>
              <w:t>22</w:t>
            </w:r>
          </w:p>
        </w:tc>
      </w:tr>
      <w:tr>
        <w:trPr>
          <w:trHeight w:val="313" w:hRule="atLeast"/>
        </w:trPr>
        <w:tc>
          <w:tcPr>
            <w:tcW w:w="653" w:type="dxa"/>
            <w:vAlign w:val="top"/>
          </w:tcPr>
          <w:p>
            <w:pPr>
              <w:ind w:firstLine="216"/>
              <w:spacing w:before="57" w:line="180" w:lineRule="auto"/>
              <w:rPr>
                <w:rFonts w:ascii="SimSun" w:hAnsi="SimSun" w:eastAsia="SimSun" w:cs="SimSun"/>
                <w:sz w:val="24"/>
                <w:szCs w:val="24"/>
              </w:rPr>
            </w:pPr>
            <w:r>
              <w:rPr>
                <w:rFonts w:ascii="SimSun" w:hAnsi="SimSun" w:eastAsia="SimSun" w:cs="SimSun"/>
                <w:sz w:val="24"/>
                <w:szCs w:val="24"/>
                <w:spacing w:val="-7"/>
              </w:rPr>
              <w:t>27</w:t>
            </w:r>
          </w:p>
        </w:tc>
        <w:tc>
          <w:tcPr>
            <w:tcW w:w="4499" w:type="dxa"/>
            <w:vAlign w:val="top"/>
          </w:tcPr>
          <w:p>
            <w:pPr>
              <w:ind w:firstLine="339"/>
              <w:spacing w:before="18" w:line="190" w:lineRule="auto"/>
              <w:rPr>
                <w:rFonts w:ascii="SimSun" w:hAnsi="SimSun" w:eastAsia="SimSun" w:cs="SimSun"/>
                <w:sz w:val="24"/>
                <w:szCs w:val="24"/>
              </w:rPr>
            </w:pPr>
            <w:r>
              <w:rPr>
                <w:rFonts w:ascii="SimSun" w:hAnsi="SimSun" w:eastAsia="SimSun" w:cs="SimSun"/>
                <w:sz w:val="24"/>
                <w:szCs w:val="24"/>
                <w:spacing w:val="-1"/>
              </w:rPr>
              <w:t>常熟三爱富中昊化工新材料有限公司</w:t>
            </w:r>
          </w:p>
        </w:tc>
        <w:tc>
          <w:tcPr>
            <w:tcW w:w="1601" w:type="dxa"/>
            <w:vAlign w:val="top"/>
          </w:tcPr>
          <w:p>
            <w:pPr>
              <w:ind w:firstLine="569"/>
              <w:spacing w:before="57" w:line="180" w:lineRule="auto"/>
              <w:rPr>
                <w:rFonts w:ascii="SimSun" w:hAnsi="SimSun" w:eastAsia="SimSun" w:cs="SimSun"/>
                <w:sz w:val="24"/>
                <w:szCs w:val="24"/>
              </w:rPr>
            </w:pPr>
            <w:r>
              <w:rPr>
                <w:rFonts w:ascii="SimSun" w:hAnsi="SimSun" w:eastAsia="SimSun" w:cs="SimSun"/>
                <w:sz w:val="24"/>
                <w:szCs w:val="24"/>
                <w:spacing w:val="-3"/>
              </w:rPr>
              <w:t>6.02</w:t>
            </w:r>
          </w:p>
        </w:tc>
        <w:tc>
          <w:tcPr>
            <w:tcW w:w="1602" w:type="dxa"/>
            <w:vAlign w:val="top"/>
          </w:tcPr>
          <w:p>
            <w:pPr>
              <w:ind w:firstLine="509"/>
              <w:spacing w:before="57" w:line="180" w:lineRule="auto"/>
              <w:rPr>
                <w:rFonts w:ascii="SimSun" w:hAnsi="SimSun" w:eastAsia="SimSun" w:cs="SimSun"/>
                <w:sz w:val="24"/>
                <w:szCs w:val="24"/>
              </w:rPr>
            </w:pPr>
            <w:r>
              <w:rPr>
                <w:rFonts w:ascii="SimSun" w:hAnsi="SimSun" w:eastAsia="SimSun" w:cs="SimSun"/>
                <w:sz w:val="24"/>
                <w:szCs w:val="24"/>
                <w:spacing w:val="-3"/>
              </w:rPr>
              <w:t>22.02</w:t>
            </w:r>
          </w:p>
        </w:tc>
        <w:tc>
          <w:tcPr>
            <w:tcW w:w="1602" w:type="dxa"/>
            <w:vAlign w:val="top"/>
          </w:tcPr>
          <w:p>
            <w:pPr>
              <w:ind w:firstLine="750"/>
              <w:spacing w:before="57"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464"/>
              <w:spacing w:before="55" w:line="180" w:lineRule="auto"/>
              <w:rPr>
                <w:rFonts w:ascii="SimSun" w:hAnsi="SimSun" w:eastAsia="SimSun" w:cs="SimSun"/>
                <w:sz w:val="24"/>
                <w:szCs w:val="24"/>
              </w:rPr>
            </w:pPr>
            <w:r>
              <w:rPr>
                <w:rFonts w:ascii="SimSun" w:hAnsi="SimSun" w:eastAsia="SimSun" w:cs="SimSun"/>
                <w:sz w:val="24"/>
                <w:szCs w:val="24"/>
                <w:spacing w:val="-5"/>
              </w:rPr>
              <w:t>120.96</w:t>
            </w:r>
          </w:p>
        </w:tc>
        <w:tc>
          <w:tcPr>
            <w:tcW w:w="1602" w:type="dxa"/>
            <w:vAlign w:val="top"/>
          </w:tcPr>
          <w:p>
            <w:pPr>
              <w:ind w:firstLine="512"/>
              <w:spacing w:before="55" w:line="180" w:lineRule="auto"/>
              <w:rPr>
                <w:rFonts w:ascii="SimSun" w:hAnsi="SimSun" w:eastAsia="SimSun" w:cs="SimSun"/>
                <w:sz w:val="24"/>
                <w:szCs w:val="24"/>
              </w:rPr>
            </w:pPr>
            <w:r>
              <w:rPr>
                <w:rFonts w:ascii="SimSun" w:hAnsi="SimSun" w:eastAsia="SimSun" w:cs="SimSun"/>
                <w:sz w:val="24"/>
                <w:szCs w:val="24"/>
                <w:spacing w:val="-3"/>
              </w:rPr>
              <w:t>24.12</w:t>
            </w:r>
          </w:p>
        </w:tc>
        <w:tc>
          <w:tcPr>
            <w:tcW w:w="1601" w:type="dxa"/>
            <w:vAlign w:val="top"/>
          </w:tcPr>
          <w:p>
            <w:pPr>
              <w:ind w:firstLine="749"/>
              <w:spacing w:before="57"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527"/>
              <w:spacing w:before="55" w:line="180" w:lineRule="auto"/>
              <w:rPr>
                <w:rFonts w:ascii="SimSun" w:hAnsi="SimSun" w:eastAsia="SimSun" w:cs="SimSun"/>
                <w:sz w:val="24"/>
                <w:szCs w:val="24"/>
              </w:rPr>
            </w:pPr>
            <w:r>
              <w:rPr>
                <w:rFonts w:ascii="SimSun" w:hAnsi="SimSun" w:eastAsia="SimSun" w:cs="SimSun"/>
                <w:sz w:val="24"/>
                <w:szCs w:val="24"/>
                <w:spacing w:val="-6"/>
              </w:rPr>
              <w:t>119.4</w:t>
            </w:r>
          </w:p>
        </w:tc>
        <w:tc>
          <w:tcPr>
            <w:tcW w:w="1602" w:type="dxa"/>
            <w:vAlign w:val="top"/>
          </w:tcPr>
          <w:p>
            <w:pPr>
              <w:ind w:firstLine="452"/>
              <w:spacing w:before="57" w:line="180" w:lineRule="auto"/>
              <w:rPr>
                <w:rFonts w:ascii="SimSun" w:hAnsi="SimSun" w:eastAsia="SimSun" w:cs="SimSun"/>
                <w:sz w:val="24"/>
                <w:szCs w:val="24"/>
              </w:rPr>
            </w:pPr>
            <w:r>
              <w:rPr>
                <w:rFonts w:ascii="SimSun" w:hAnsi="SimSun" w:eastAsia="SimSun" w:cs="SimSun"/>
                <w:sz w:val="24"/>
                <w:szCs w:val="24"/>
                <w:spacing w:val="-3"/>
              </w:rPr>
              <w:t>292.52</w:t>
            </w:r>
          </w:p>
        </w:tc>
        <w:tc>
          <w:tcPr>
            <w:tcW w:w="1602" w:type="dxa"/>
            <w:vAlign w:val="top"/>
          </w:tcPr>
          <w:p>
            <w:pPr>
              <w:ind w:firstLine="516"/>
              <w:spacing w:before="33" w:line="184" w:lineRule="auto"/>
              <w:rPr>
                <w:rFonts w:ascii="SimSun" w:hAnsi="SimSun" w:eastAsia="SimSun" w:cs="SimSun"/>
                <w:sz w:val="24"/>
                <w:szCs w:val="24"/>
              </w:rPr>
            </w:pPr>
            <w:r>
              <w:rPr>
                <w:rFonts w:ascii="SimSun" w:hAnsi="SimSun" w:eastAsia="SimSun" w:cs="SimSun"/>
                <w:sz w:val="24"/>
                <w:szCs w:val="24"/>
                <w:spacing w:val="-4"/>
              </w:rPr>
              <w:t>7.51%</w:t>
            </w:r>
          </w:p>
        </w:tc>
        <w:tc>
          <w:tcPr>
            <w:tcW w:w="1606" w:type="dxa"/>
            <w:vAlign w:val="top"/>
          </w:tcPr>
          <w:p>
            <w:pPr>
              <w:ind w:firstLine="751"/>
              <w:spacing w:before="57" w:line="180" w:lineRule="auto"/>
              <w:rPr>
                <w:rFonts w:ascii="SimSun" w:hAnsi="SimSun" w:eastAsia="SimSun" w:cs="SimSun"/>
                <w:sz w:val="24"/>
                <w:szCs w:val="24"/>
              </w:rPr>
            </w:pPr>
            <w:r>
              <w:rPr>
                <w:rFonts w:ascii="SimSun" w:hAnsi="SimSun" w:eastAsia="SimSun" w:cs="SimSun"/>
                <w:sz w:val="24"/>
                <w:szCs w:val="24"/>
              </w:rPr>
              <w:t>6</w:t>
            </w:r>
          </w:p>
        </w:tc>
      </w:tr>
      <w:tr>
        <w:trPr>
          <w:trHeight w:val="312" w:hRule="atLeast"/>
        </w:trPr>
        <w:tc>
          <w:tcPr>
            <w:tcW w:w="653" w:type="dxa"/>
            <w:vAlign w:val="top"/>
          </w:tcPr>
          <w:p>
            <w:pPr>
              <w:ind w:firstLine="216"/>
              <w:spacing w:before="60" w:line="180" w:lineRule="auto"/>
              <w:rPr>
                <w:rFonts w:ascii="SimSun" w:hAnsi="SimSun" w:eastAsia="SimSun" w:cs="SimSun"/>
                <w:sz w:val="24"/>
                <w:szCs w:val="24"/>
              </w:rPr>
            </w:pPr>
            <w:r>
              <w:rPr>
                <w:rFonts w:ascii="SimSun" w:hAnsi="SimSun" w:eastAsia="SimSun" w:cs="SimSun"/>
                <w:sz w:val="24"/>
                <w:szCs w:val="24"/>
                <w:spacing w:val="-7"/>
              </w:rPr>
              <w:t>28</w:t>
            </w:r>
          </w:p>
        </w:tc>
        <w:tc>
          <w:tcPr>
            <w:tcW w:w="4499" w:type="dxa"/>
            <w:vAlign w:val="top"/>
          </w:tcPr>
          <w:p>
            <w:pPr>
              <w:ind w:firstLine="1059"/>
              <w:spacing w:before="22" w:line="185" w:lineRule="auto"/>
              <w:rPr>
                <w:rFonts w:ascii="SimSun" w:hAnsi="SimSun" w:eastAsia="SimSun" w:cs="SimSun"/>
                <w:sz w:val="24"/>
                <w:szCs w:val="24"/>
              </w:rPr>
            </w:pPr>
            <w:r>
              <w:rPr>
                <w:rFonts w:ascii="SimSun" w:hAnsi="SimSun" w:eastAsia="SimSun" w:cs="SimSun"/>
                <w:sz w:val="24"/>
                <w:szCs w:val="24"/>
                <w:spacing w:val="-2"/>
              </w:rPr>
              <w:t>常熟威怡科技有限公司</w:t>
            </w:r>
          </w:p>
        </w:tc>
        <w:tc>
          <w:tcPr>
            <w:tcW w:w="1601" w:type="dxa"/>
            <w:vAlign w:val="top"/>
          </w:tcPr>
          <w:p>
            <w:pPr>
              <w:ind w:firstLine="749"/>
              <w:spacing w:before="60"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60"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630"/>
              <w:spacing w:before="59" w:line="180" w:lineRule="auto"/>
              <w:rPr>
                <w:rFonts w:ascii="SimSun" w:hAnsi="SimSun" w:eastAsia="SimSun" w:cs="SimSun"/>
                <w:sz w:val="24"/>
                <w:szCs w:val="24"/>
              </w:rPr>
            </w:pPr>
            <w:r>
              <w:rPr>
                <w:rFonts w:ascii="SimSun" w:hAnsi="SimSun" w:eastAsia="SimSun" w:cs="SimSun"/>
                <w:sz w:val="24"/>
                <w:szCs w:val="24"/>
                <w:spacing w:val="5"/>
              </w:rPr>
              <w:t>0.1</w:t>
            </w:r>
          </w:p>
        </w:tc>
        <w:tc>
          <w:tcPr>
            <w:tcW w:w="1601" w:type="dxa"/>
            <w:vAlign w:val="top"/>
          </w:tcPr>
          <w:p>
            <w:pPr>
              <w:ind w:firstLine="748"/>
              <w:spacing w:before="60"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1"/>
              <w:spacing w:before="60"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9"/>
              <w:spacing w:before="60"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52"/>
              <w:spacing w:before="60"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631"/>
              <w:spacing w:before="59" w:line="180" w:lineRule="auto"/>
              <w:rPr>
                <w:rFonts w:ascii="SimSun" w:hAnsi="SimSun" w:eastAsia="SimSun" w:cs="SimSun"/>
                <w:sz w:val="24"/>
                <w:szCs w:val="24"/>
              </w:rPr>
            </w:pPr>
            <w:r>
              <w:rPr>
                <w:rFonts w:ascii="SimSun" w:hAnsi="SimSun" w:eastAsia="SimSun" w:cs="SimSun"/>
                <w:sz w:val="24"/>
                <w:szCs w:val="24"/>
                <w:spacing w:val="5"/>
              </w:rPr>
              <w:t>0.1</w:t>
            </w:r>
          </w:p>
        </w:tc>
        <w:tc>
          <w:tcPr>
            <w:tcW w:w="1602" w:type="dxa"/>
            <w:vAlign w:val="top"/>
          </w:tcPr>
          <w:p>
            <w:pPr>
              <w:ind w:firstLine="513"/>
              <w:spacing w:before="37" w:line="184" w:lineRule="auto"/>
              <w:rPr>
                <w:rFonts w:ascii="SimSun" w:hAnsi="SimSun" w:eastAsia="SimSun" w:cs="SimSun"/>
                <w:sz w:val="24"/>
                <w:szCs w:val="24"/>
              </w:rPr>
            </w:pPr>
            <w:r>
              <w:rPr>
                <w:rFonts w:ascii="SimSun" w:hAnsi="SimSun" w:eastAsia="SimSun" w:cs="SimSun"/>
                <w:sz w:val="24"/>
                <w:szCs w:val="24"/>
                <w:spacing w:val="-3"/>
              </w:rPr>
              <w:t>0.00%</w:t>
            </w:r>
          </w:p>
        </w:tc>
        <w:tc>
          <w:tcPr>
            <w:tcW w:w="1606" w:type="dxa"/>
            <w:vAlign w:val="top"/>
          </w:tcPr>
          <w:p>
            <w:pPr>
              <w:ind w:firstLine="694"/>
              <w:spacing w:before="60" w:line="180" w:lineRule="auto"/>
              <w:rPr>
                <w:rFonts w:ascii="SimSun" w:hAnsi="SimSun" w:eastAsia="SimSun" w:cs="SimSun"/>
                <w:sz w:val="24"/>
                <w:szCs w:val="24"/>
              </w:rPr>
            </w:pPr>
            <w:r>
              <w:rPr>
                <w:rFonts w:ascii="SimSun" w:hAnsi="SimSun" w:eastAsia="SimSun" w:cs="SimSun"/>
                <w:sz w:val="24"/>
                <w:szCs w:val="24"/>
                <w:spacing w:val="-8"/>
              </w:rPr>
              <w:t>34</w:t>
            </w:r>
          </w:p>
        </w:tc>
      </w:tr>
      <w:tr>
        <w:trPr>
          <w:trHeight w:val="313" w:hRule="atLeast"/>
        </w:trPr>
        <w:tc>
          <w:tcPr>
            <w:tcW w:w="653" w:type="dxa"/>
            <w:vAlign w:val="top"/>
          </w:tcPr>
          <w:p>
            <w:pPr>
              <w:ind w:firstLine="216"/>
              <w:spacing w:before="65" w:line="180" w:lineRule="auto"/>
              <w:rPr>
                <w:rFonts w:ascii="SimSun" w:hAnsi="SimSun" w:eastAsia="SimSun" w:cs="SimSun"/>
                <w:sz w:val="24"/>
                <w:szCs w:val="24"/>
              </w:rPr>
            </w:pPr>
            <w:r>
              <w:rPr>
                <w:rFonts w:ascii="SimSun" w:hAnsi="SimSun" w:eastAsia="SimSun" w:cs="SimSun"/>
                <w:sz w:val="24"/>
                <w:szCs w:val="24"/>
                <w:spacing w:val="-7"/>
              </w:rPr>
              <w:t>29</w:t>
            </w:r>
          </w:p>
        </w:tc>
        <w:tc>
          <w:tcPr>
            <w:tcW w:w="4499" w:type="dxa"/>
            <w:vAlign w:val="top"/>
          </w:tcPr>
          <w:p>
            <w:pPr>
              <w:ind w:firstLine="1054"/>
              <w:spacing w:before="27" w:line="184" w:lineRule="auto"/>
              <w:rPr>
                <w:rFonts w:ascii="SimSun" w:hAnsi="SimSun" w:eastAsia="SimSun" w:cs="SimSun"/>
                <w:sz w:val="24"/>
                <w:szCs w:val="24"/>
              </w:rPr>
            </w:pPr>
            <w:r>
              <w:rPr>
                <w:rFonts w:ascii="SimSun" w:hAnsi="SimSun" w:eastAsia="SimSun" w:cs="SimSun"/>
                <w:sz w:val="24"/>
                <w:szCs w:val="24"/>
                <w:spacing w:val="-2"/>
              </w:rPr>
              <w:t>江苏沃德化工有限公司</w:t>
            </w:r>
          </w:p>
        </w:tc>
        <w:tc>
          <w:tcPr>
            <w:tcW w:w="1601" w:type="dxa"/>
            <w:vAlign w:val="top"/>
          </w:tcPr>
          <w:p>
            <w:pPr>
              <w:ind w:firstLine="629"/>
              <w:spacing w:before="65" w:line="180" w:lineRule="auto"/>
              <w:rPr>
                <w:rFonts w:ascii="SimSun" w:hAnsi="SimSun" w:eastAsia="SimSun" w:cs="SimSun"/>
                <w:sz w:val="24"/>
                <w:szCs w:val="24"/>
              </w:rPr>
            </w:pPr>
            <w:r>
              <w:rPr>
                <w:rFonts w:ascii="SimSun" w:hAnsi="SimSun" w:eastAsia="SimSun" w:cs="SimSun"/>
                <w:sz w:val="24"/>
                <w:szCs w:val="24"/>
              </w:rPr>
              <w:t>0.2</w:t>
            </w:r>
          </w:p>
        </w:tc>
        <w:tc>
          <w:tcPr>
            <w:tcW w:w="1602" w:type="dxa"/>
            <w:vAlign w:val="top"/>
          </w:tcPr>
          <w:p>
            <w:pPr>
              <w:ind w:firstLine="568"/>
              <w:spacing w:before="65" w:line="180" w:lineRule="auto"/>
              <w:rPr>
                <w:rFonts w:ascii="SimSun" w:hAnsi="SimSun" w:eastAsia="SimSun" w:cs="SimSun"/>
                <w:sz w:val="24"/>
                <w:szCs w:val="24"/>
              </w:rPr>
            </w:pPr>
            <w:r>
              <w:rPr>
                <w:rFonts w:ascii="SimSun" w:hAnsi="SimSun" w:eastAsia="SimSun" w:cs="SimSun"/>
                <w:sz w:val="24"/>
                <w:szCs w:val="24"/>
                <w:spacing w:val="-3"/>
              </w:rPr>
              <w:t>0.23</w:t>
            </w:r>
          </w:p>
        </w:tc>
        <w:tc>
          <w:tcPr>
            <w:tcW w:w="1602" w:type="dxa"/>
            <w:vAlign w:val="top"/>
          </w:tcPr>
          <w:p>
            <w:pPr>
              <w:ind w:firstLine="571"/>
              <w:spacing w:before="65" w:line="180" w:lineRule="auto"/>
              <w:rPr>
                <w:rFonts w:ascii="SimSun" w:hAnsi="SimSun" w:eastAsia="SimSun" w:cs="SimSun"/>
                <w:sz w:val="24"/>
                <w:szCs w:val="24"/>
              </w:rPr>
            </w:pPr>
            <w:r>
              <w:rPr>
                <w:rFonts w:ascii="SimSun" w:hAnsi="SimSun" w:eastAsia="SimSun" w:cs="SimSun"/>
                <w:sz w:val="24"/>
                <w:szCs w:val="24"/>
                <w:spacing w:val="-4"/>
              </w:rPr>
              <w:t>2.67</w:t>
            </w:r>
          </w:p>
        </w:tc>
        <w:tc>
          <w:tcPr>
            <w:tcW w:w="1601" w:type="dxa"/>
            <w:vAlign w:val="top"/>
          </w:tcPr>
          <w:p>
            <w:pPr>
              <w:ind w:firstLine="629"/>
              <w:spacing w:before="65" w:line="180" w:lineRule="auto"/>
              <w:rPr>
                <w:rFonts w:ascii="SimSun" w:hAnsi="SimSun" w:eastAsia="SimSun" w:cs="SimSun"/>
                <w:sz w:val="24"/>
                <w:szCs w:val="24"/>
              </w:rPr>
            </w:pPr>
            <w:r>
              <w:rPr>
                <w:rFonts w:ascii="SimSun" w:hAnsi="SimSun" w:eastAsia="SimSun" w:cs="SimSun"/>
                <w:sz w:val="24"/>
                <w:szCs w:val="24"/>
              </w:rPr>
              <w:t>2.2</w:t>
            </w:r>
          </w:p>
        </w:tc>
        <w:tc>
          <w:tcPr>
            <w:tcW w:w="1602" w:type="dxa"/>
            <w:vAlign w:val="top"/>
          </w:tcPr>
          <w:p>
            <w:pPr>
              <w:ind w:firstLine="751"/>
              <w:spacing w:before="65"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9"/>
              <w:spacing w:before="65"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52"/>
              <w:spacing w:before="65"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634"/>
              <w:spacing w:before="65" w:line="180" w:lineRule="auto"/>
              <w:rPr>
                <w:rFonts w:ascii="SimSun" w:hAnsi="SimSun" w:eastAsia="SimSun" w:cs="SimSun"/>
                <w:sz w:val="24"/>
                <w:szCs w:val="24"/>
              </w:rPr>
            </w:pPr>
            <w:r>
              <w:rPr>
                <w:rFonts w:ascii="SimSun" w:hAnsi="SimSun" w:eastAsia="SimSun" w:cs="SimSun"/>
                <w:sz w:val="24"/>
                <w:szCs w:val="24"/>
              </w:rPr>
              <w:t>5.3</w:t>
            </w:r>
          </w:p>
        </w:tc>
        <w:tc>
          <w:tcPr>
            <w:tcW w:w="1602" w:type="dxa"/>
            <w:vAlign w:val="top"/>
          </w:tcPr>
          <w:p>
            <w:pPr>
              <w:ind w:firstLine="513"/>
              <w:spacing w:before="41" w:line="184" w:lineRule="auto"/>
              <w:rPr>
                <w:rFonts w:ascii="SimSun" w:hAnsi="SimSun" w:eastAsia="SimSun" w:cs="SimSun"/>
                <w:sz w:val="24"/>
                <w:szCs w:val="24"/>
              </w:rPr>
            </w:pPr>
            <w:r>
              <w:rPr>
                <w:rFonts w:ascii="SimSun" w:hAnsi="SimSun" w:eastAsia="SimSun" w:cs="SimSun"/>
                <w:sz w:val="24"/>
                <w:szCs w:val="24"/>
                <w:spacing w:val="-3"/>
              </w:rPr>
              <w:t>0.14%</w:t>
            </w:r>
          </w:p>
        </w:tc>
        <w:tc>
          <w:tcPr>
            <w:tcW w:w="1606" w:type="dxa"/>
            <w:vAlign w:val="top"/>
          </w:tcPr>
          <w:p>
            <w:pPr>
              <w:ind w:firstLine="692"/>
              <w:spacing w:before="65" w:line="180" w:lineRule="auto"/>
              <w:rPr>
                <w:rFonts w:ascii="SimSun" w:hAnsi="SimSun" w:eastAsia="SimSun" w:cs="SimSun"/>
                <w:sz w:val="24"/>
                <w:szCs w:val="24"/>
              </w:rPr>
            </w:pPr>
            <w:r>
              <w:rPr>
                <w:rFonts w:ascii="SimSun" w:hAnsi="SimSun" w:eastAsia="SimSun" w:cs="SimSun"/>
                <w:sz w:val="24"/>
                <w:szCs w:val="24"/>
                <w:spacing w:val="-7"/>
              </w:rPr>
              <w:t>20</w:t>
            </w:r>
          </w:p>
        </w:tc>
      </w:tr>
      <w:tr>
        <w:trPr>
          <w:trHeight w:val="313" w:hRule="atLeast"/>
        </w:trPr>
        <w:tc>
          <w:tcPr>
            <w:tcW w:w="653" w:type="dxa"/>
            <w:vAlign w:val="top"/>
          </w:tcPr>
          <w:p>
            <w:pPr>
              <w:ind w:firstLine="218"/>
              <w:spacing w:before="68" w:line="180" w:lineRule="auto"/>
              <w:rPr>
                <w:rFonts w:ascii="SimSun" w:hAnsi="SimSun" w:eastAsia="SimSun" w:cs="SimSun"/>
                <w:sz w:val="24"/>
                <w:szCs w:val="24"/>
              </w:rPr>
            </w:pPr>
            <w:r>
              <w:rPr>
                <w:rFonts w:ascii="SimSun" w:hAnsi="SimSun" w:eastAsia="SimSun" w:cs="SimSun"/>
                <w:sz w:val="24"/>
                <w:szCs w:val="24"/>
                <w:spacing w:val="-8"/>
              </w:rPr>
              <w:t>30</w:t>
            </w:r>
          </w:p>
        </w:tc>
        <w:tc>
          <w:tcPr>
            <w:tcW w:w="4499" w:type="dxa"/>
            <w:vAlign w:val="top"/>
          </w:tcPr>
          <w:p>
            <w:pPr>
              <w:ind w:firstLine="694"/>
              <w:spacing w:before="30" w:line="184" w:lineRule="auto"/>
              <w:rPr>
                <w:rFonts w:ascii="SimSun" w:hAnsi="SimSun" w:eastAsia="SimSun" w:cs="SimSun"/>
                <w:sz w:val="24"/>
                <w:szCs w:val="24"/>
              </w:rPr>
            </w:pPr>
            <w:r>
              <w:rPr>
                <w:rFonts w:ascii="SimSun" w:hAnsi="SimSun" w:eastAsia="SimSun" w:cs="SimSun"/>
                <w:sz w:val="24"/>
                <w:szCs w:val="24"/>
                <w:spacing w:val="-1"/>
              </w:rPr>
              <w:t>江苏绿安擎峰新材料有限公司</w:t>
            </w:r>
          </w:p>
        </w:tc>
        <w:tc>
          <w:tcPr>
            <w:tcW w:w="1601" w:type="dxa"/>
            <w:vAlign w:val="top"/>
          </w:tcPr>
          <w:p>
            <w:pPr>
              <w:ind w:firstLine="569"/>
              <w:spacing w:before="67" w:line="180" w:lineRule="auto"/>
              <w:rPr>
                <w:rFonts w:ascii="SimSun" w:hAnsi="SimSun" w:eastAsia="SimSun" w:cs="SimSun"/>
                <w:sz w:val="24"/>
                <w:szCs w:val="24"/>
              </w:rPr>
            </w:pPr>
            <w:r>
              <w:rPr>
                <w:rFonts w:ascii="SimSun" w:hAnsi="SimSun" w:eastAsia="SimSun" w:cs="SimSun"/>
                <w:sz w:val="24"/>
                <w:szCs w:val="24"/>
                <w:spacing w:val="-3"/>
              </w:rPr>
              <w:t>0.16</w:t>
            </w:r>
          </w:p>
        </w:tc>
        <w:tc>
          <w:tcPr>
            <w:tcW w:w="1602" w:type="dxa"/>
            <w:vAlign w:val="top"/>
          </w:tcPr>
          <w:p>
            <w:pPr>
              <w:ind w:firstLine="568"/>
              <w:spacing w:before="67" w:line="180" w:lineRule="auto"/>
              <w:rPr>
                <w:rFonts w:ascii="SimSun" w:hAnsi="SimSun" w:eastAsia="SimSun" w:cs="SimSun"/>
                <w:sz w:val="24"/>
                <w:szCs w:val="24"/>
              </w:rPr>
            </w:pPr>
            <w:r>
              <w:rPr>
                <w:rFonts w:ascii="SimSun" w:hAnsi="SimSun" w:eastAsia="SimSun" w:cs="SimSun"/>
                <w:sz w:val="24"/>
                <w:szCs w:val="24"/>
                <w:spacing w:val="-3"/>
              </w:rPr>
              <w:t>6.19</w:t>
            </w:r>
          </w:p>
        </w:tc>
        <w:tc>
          <w:tcPr>
            <w:tcW w:w="1602" w:type="dxa"/>
            <w:vAlign w:val="top"/>
          </w:tcPr>
          <w:p>
            <w:pPr>
              <w:ind w:firstLine="571"/>
              <w:spacing w:before="68" w:line="180" w:lineRule="auto"/>
              <w:rPr>
                <w:rFonts w:ascii="SimSun" w:hAnsi="SimSun" w:eastAsia="SimSun" w:cs="SimSun"/>
                <w:sz w:val="24"/>
                <w:szCs w:val="24"/>
              </w:rPr>
            </w:pPr>
            <w:r>
              <w:rPr>
                <w:rFonts w:ascii="SimSun" w:hAnsi="SimSun" w:eastAsia="SimSun" w:cs="SimSun"/>
                <w:sz w:val="24"/>
                <w:szCs w:val="24"/>
                <w:spacing w:val="-4"/>
              </w:rPr>
              <w:t>2.09</w:t>
            </w:r>
          </w:p>
        </w:tc>
        <w:tc>
          <w:tcPr>
            <w:tcW w:w="1601" w:type="dxa"/>
            <w:vAlign w:val="top"/>
          </w:tcPr>
          <w:p>
            <w:pPr>
              <w:ind w:firstLine="505"/>
              <w:spacing w:before="67" w:line="180" w:lineRule="auto"/>
              <w:rPr>
                <w:rFonts w:ascii="SimSun" w:hAnsi="SimSun" w:eastAsia="SimSun" w:cs="SimSun"/>
                <w:sz w:val="24"/>
                <w:szCs w:val="24"/>
              </w:rPr>
            </w:pPr>
            <w:r>
              <w:rPr>
                <w:rFonts w:ascii="SimSun" w:hAnsi="SimSun" w:eastAsia="SimSun" w:cs="SimSun"/>
                <w:sz w:val="24"/>
                <w:szCs w:val="24"/>
                <w:spacing w:val="-2"/>
              </w:rPr>
              <w:t>41.22</w:t>
            </w:r>
          </w:p>
        </w:tc>
        <w:tc>
          <w:tcPr>
            <w:tcW w:w="1602" w:type="dxa"/>
            <w:vAlign w:val="top"/>
          </w:tcPr>
          <w:p>
            <w:pPr>
              <w:ind w:firstLine="751"/>
              <w:spacing w:before="68"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569"/>
              <w:spacing w:before="68" w:line="180" w:lineRule="auto"/>
              <w:rPr>
                <w:rFonts w:ascii="SimSun" w:hAnsi="SimSun" w:eastAsia="SimSun" w:cs="SimSun"/>
                <w:sz w:val="24"/>
                <w:szCs w:val="24"/>
              </w:rPr>
            </w:pPr>
            <w:r>
              <w:rPr>
                <w:rFonts w:ascii="SimSun" w:hAnsi="SimSun" w:eastAsia="SimSun" w:cs="SimSun"/>
                <w:sz w:val="24"/>
                <w:szCs w:val="24"/>
                <w:spacing w:val="-3"/>
              </w:rPr>
              <w:t>0.04</w:t>
            </w:r>
          </w:p>
        </w:tc>
        <w:tc>
          <w:tcPr>
            <w:tcW w:w="1601" w:type="dxa"/>
            <w:vAlign w:val="top"/>
          </w:tcPr>
          <w:p>
            <w:pPr>
              <w:ind w:firstLine="752"/>
              <w:spacing w:before="68"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68"/>
              <w:spacing w:before="68" w:line="180" w:lineRule="auto"/>
              <w:rPr>
                <w:rFonts w:ascii="SimSun" w:hAnsi="SimSun" w:eastAsia="SimSun" w:cs="SimSun"/>
                <w:sz w:val="24"/>
                <w:szCs w:val="24"/>
              </w:rPr>
            </w:pPr>
            <w:r>
              <w:rPr>
                <w:rFonts w:ascii="SimSun" w:hAnsi="SimSun" w:eastAsia="SimSun" w:cs="SimSun"/>
                <w:sz w:val="24"/>
                <w:szCs w:val="24"/>
                <w:spacing w:val="1"/>
              </w:rPr>
              <w:t>49.7</w:t>
            </w:r>
          </w:p>
        </w:tc>
        <w:tc>
          <w:tcPr>
            <w:tcW w:w="1602" w:type="dxa"/>
            <w:vAlign w:val="top"/>
          </w:tcPr>
          <w:p>
            <w:pPr>
              <w:ind w:firstLine="528"/>
              <w:spacing w:before="45" w:line="184" w:lineRule="auto"/>
              <w:rPr>
                <w:rFonts w:ascii="SimSun" w:hAnsi="SimSun" w:eastAsia="SimSun" w:cs="SimSun"/>
                <w:sz w:val="24"/>
                <w:szCs w:val="24"/>
              </w:rPr>
            </w:pPr>
            <w:r>
              <w:rPr>
                <w:rFonts w:ascii="SimSun" w:hAnsi="SimSun" w:eastAsia="SimSun" w:cs="SimSun"/>
                <w:sz w:val="24"/>
                <w:szCs w:val="24"/>
                <w:spacing w:val="-10"/>
              </w:rPr>
              <w:t>1</w:t>
            </w:r>
            <w:r>
              <w:rPr>
                <w:rFonts w:ascii="SimSun" w:hAnsi="SimSun" w:eastAsia="SimSun" w:cs="SimSun"/>
                <w:sz w:val="24"/>
                <w:szCs w:val="24"/>
                <w:spacing w:val="12"/>
              </w:rPr>
              <w:t> </w:t>
            </w:r>
            <w:r>
              <w:rPr>
                <w:rFonts w:ascii="SimSun" w:hAnsi="SimSun" w:eastAsia="SimSun" w:cs="SimSun"/>
                <w:sz w:val="24"/>
                <w:szCs w:val="24"/>
                <w:spacing w:val="-10"/>
              </w:rPr>
              <w:t>28%</w:t>
            </w:r>
          </w:p>
        </w:tc>
        <w:tc>
          <w:tcPr>
            <w:tcW w:w="1606" w:type="dxa"/>
            <w:vAlign w:val="top"/>
          </w:tcPr>
          <w:p>
            <w:pPr>
              <w:ind w:firstLine="707"/>
              <w:spacing w:before="67" w:line="180" w:lineRule="auto"/>
              <w:rPr>
                <w:rFonts w:ascii="SimSun" w:hAnsi="SimSun" w:eastAsia="SimSun" w:cs="SimSun"/>
                <w:sz w:val="24"/>
                <w:szCs w:val="24"/>
              </w:rPr>
            </w:pPr>
            <w:r>
              <w:rPr>
                <w:rFonts w:ascii="SimSun" w:hAnsi="SimSun" w:eastAsia="SimSun" w:cs="SimSun"/>
                <w:sz w:val="24"/>
                <w:szCs w:val="24"/>
                <w:spacing w:val="-11"/>
                <w:w w:val="97"/>
              </w:rPr>
              <w:t>14</w:t>
            </w:r>
          </w:p>
        </w:tc>
      </w:tr>
      <w:tr>
        <w:trPr>
          <w:trHeight w:val="321" w:hRule="atLeast"/>
        </w:trPr>
        <w:tc>
          <w:tcPr>
            <w:tcW w:w="653" w:type="dxa"/>
            <w:vAlign w:val="top"/>
          </w:tcPr>
          <w:p>
            <w:pPr>
              <w:ind w:firstLine="218"/>
              <w:spacing w:before="71" w:line="180" w:lineRule="auto"/>
              <w:rPr>
                <w:rFonts w:ascii="SimSun" w:hAnsi="SimSun" w:eastAsia="SimSun" w:cs="SimSun"/>
                <w:sz w:val="24"/>
                <w:szCs w:val="24"/>
              </w:rPr>
            </w:pPr>
            <w:r>
              <w:rPr>
                <w:rFonts w:ascii="SimSun" w:hAnsi="SimSun" w:eastAsia="SimSun" w:cs="SimSun"/>
                <w:sz w:val="24"/>
                <w:szCs w:val="24"/>
                <w:spacing w:val="-8"/>
              </w:rPr>
              <w:t>31</w:t>
            </w:r>
          </w:p>
        </w:tc>
        <w:tc>
          <w:tcPr>
            <w:tcW w:w="4499" w:type="dxa"/>
            <w:vAlign w:val="top"/>
          </w:tcPr>
          <w:p>
            <w:pPr>
              <w:ind w:firstLine="699"/>
              <w:spacing w:before="34" w:line="184" w:lineRule="auto"/>
              <w:rPr>
                <w:rFonts w:ascii="SimSun" w:hAnsi="SimSun" w:eastAsia="SimSun" w:cs="SimSun"/>
                <w:sz w:val="24"/>
                <w:szCs w:val="24"/>
              </w:rPr>
            </w:pPr>
            <w:r>
              <w:rPr>
                <w:rFonts w:ascii="SimSun" w:hAnsi="SimSun" w:eastAsia="SimSun" w:cs="SimSun"/>
                <w:sz w:val="24"/>
                <w:szCs w:val="24"/>
                <w:spacing w:val="-2"/>
              </w:rPr>
              <w:t>常熟富士莱医药化工有限公司</w:t>
            </w:r>
          </w:p>
        </w:tc>
        <w:tc>
          <w:tcPr>
            <w:tcW w:w="1601" w:type="dxa"/>
            <w:vAlign w:val="top"/>
          </w:tcPr>
          <w:p>
            <w:pPr>
              <w:ind w:firstLine="568"/>
              <w:spacing w:before="72" w:line="180" w:lineRule="auto"/>
              <w:rPr>
                <w:rFonts w:ascii="SimSun" w:hAnsi="SimSun" w:eastAsia="SimSun" w:cs="SimSun"/>
                <w:sz w:val="24"/>
                <w:szCs w:val="24"/>
              </w:rPr>
            </w:pPr>
            <w:r>
              <w:rPr>
                <w:rFonts w:ascii="SimSun" w:hAnsi="SimSun" w:eastAsia="SimSun" w:cs="SimSun"/>
                <w:sz w:val="24"/>
                <w:szCs w:val="24"/>
                <w:spacing w:val="-3"/>
              </w:rPr>
              <w:t>8.74</w:t>
            </w:r>
          </w:p>
        </w:tc>
        <w:tc>
          <w:tcPr>
            <w:tcW w:w="1602" w:type="dxa"/>
            <w:vAlign w:val="top"/>
          </w:tcPr>
          <w:p>
            <w:pPr>
              <w:ind w:firstLine="572"/>
              <w:spacing w:before="72" w:line="180" w:lineRule="auto"/>
              <w:rPr>
                <w:rFonts w:ascii="SimSun" w:hAnsi="SimSun" w:eastAsia="SimSun" w:cs="SimSun"/>
                <w:sz w:val="24"/>
                <w:szCs w:val="24"/>
              </w:rPr>
            </w:pPr>
            <w:r>
              <w:rPr>
                <w:rFonts w:ascii="SimSun" w:hAnsi="SimSun" w:eastAsia="SimSun" w:cs="SimSun"/>
                <w:sz w:val="24"/>
                <w:szCs w:val="24"/>
                <w:spacing w:val="-4"/>
              </w:rPr>
              <w:t>7.37</w:t>
            </w:r>
          </w:p>
        </w:tc>
        <w:tc>
          <w:tcPr>
            <w:tcW w:w="1602" w:type="dxa"/>
            <w:vAlign w:val="top"/>
          </w:tcPr>
          <w:p>
            <w:pPr>
              <w:ind w:firstLine="750"/>
              <w:spacing w:before="72"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567"/>
              <w:spacing w:before="71" w:line="180" w:lineRule="auto"/>
              <w:rPr>
                <w:rFonts w:ascii="SimSun" w:hAnsi="SimSun" w:eastAsia="SimSun" w:cs="SimSun"/>
                <w:sz w:val="24"/>
                <w:szCs w:val="24"/>
              </w:rPr>
            </w:pPr>
            <w:r>
              <w:rPr>
                <w:rFonts w:ascii="SimSun" w:hAnsi="SimSun" w:eastAsia="SimSun" w:cs="SimSun"/>
                <w:sz w:val="24"/>
                <w:szCs w:val="24"/>
                <w:spacing w:val="-3"/>
              </w:rPr>
              <w:t>8.41</w:t>
            </w:r>
          </w:p>
        </w:tc>
        <w:tc>
          <w:tcPr>
            <w:tcW w:w="1602" w:type="dxa"/>
            <w:vAlign w:val="top"/>
          </w:tcPr>
          <w:p>
            <w:pPr>
              <w:ind w:firstLine="633"/>
              <w:spacing w:before="72" w:line="180" w:lineRule="auto"/>
              <w:rPr>
                <w:rFonts w:ascii="SimSun" w:hAnsi="SimSun" w:eastAsia="SimSun" w:cs="SimSun"/>
                <w:sz w:val="24"/>
                <w:szCs w:val="24"/>
              </w:rPr>
            </w:pPr>
            <w:r>
              <w:rPr>
                <w:rFonts w:ascii="SimSun" w:hAnsi="SimSun" w:eastAsia="SimSun" w:cs="SimSun"/>
                <w:sz w:val="24"/>
                <w:szCs w:val="24"/>
              </w:rPr>
              <w:t>3.3</w:t>
            </w:r>
          </w:p>
        </w:tc>
        <w:tc>
          <w:tcPr>
            <w:tcW w:w="1601" w:type="dxa"/>
            <w:vAlign w:val="top"/>
          </w:tcPr>
          <w:p>
            <w:pPr>
              <w:ind w:firstLine="570"/>
              <w:spacing w:before="72" w:line="180" w:lineRule="auto"/>
              <w:rPr>
                <w:rFonts w:ascii="SimSun" w:hAnsi="SimSun" w:eastAsia="SimSun" w:cs="SimSun"/>
                <w:sz w:val="24"/>
                <w:szCs w:val="24"/>
              </w:rPr>
            </w:pPr>
            <w:r>
              <w:rPr>
                <w:rFonts w:ascii="SimSun" w:hAnsi="SimSun" w:eastAsia="SimSun" w:cs="SimSun"/>
                <w:sz w:val="24"/>
                <w:szCs w:val="24"/>
                <w:spacing w:val="-4"/>
              </w:rPr>
              <w:t>2.44</w:t>
            </w:r>
          </w:p>
        </w:tc>
        <w:tc>
          <w:tcPr>
            <w:tcW w:w="1601" w:type="dxa"/>
            <w:vAlign w:val="top"/>
          </w:tcPr>
          <w:p>
            <w:pPr>
              <w:ind w:firstLine="514"/>
              <w:spacing w:before="72" w:line="180" w:lineRule="auto"/>
              <w:rPr>
                <w:rFonts w:ascii="SimSun" w:hAnsi="SimSun" w:eastAsia="SimSun" w:cs="SimSun"/>
                <w:sz w:val="24"/>
                <w:szCs w:val="24"/>
              </w:rPr>
            </w:pPr>
            <w:r>
              <w:rPr>
                <w:rFonts w:ascii="SimSun" w:hAnsi="SimSun" w:eastAsia="SimSun" w:cs="SimSun"/>
                <w:sz w:val="24"/>
                <w:szCs w:val="24"/>
                <w:spacing w:val="-3"/>
              </w:rPr>
              <w:t>34.55</w:t>
            </w:r>
          </w:p>
        </w:tc>
        <w:tc>
          <w:tcPr>
            <w:tcW w:w="1602" w:type="dxa"/>
            <w:vAlign w:val="top"/>
          </w:tcPr>
          <w:p>
            <w:pPr>
              <w:ind w:firstLine="511"/>
              <w:spacing w:before="71" w:line="180" w:lineRule="auto"/>
              <w:rPr>
                <w:rFonts w:ascii="SimSun" w:hAnsi="SimSun" w:eastAsia="SimSun" w:cs="SimSun"/>
                <w:sz w:val="24"/>
                <w:szCs w:val="24"/>
              </w:rPr>
            </w:pPr>
            <w:r>
              <w:rPr>
                <w:rFonts w:ascii="SimSun" w:hAnsi="SimSun" w:eastAsia="SimSun" w:cs="SimSun"/>
                <w:sz w:val="24"/>
                <w:szCs w:val="24"/>
                <w:spacing w:val="-3"/>
              </w:rPr>
              <w:t>64.81</w:t>
            </w:r>
          </w:p>
        </w:tc>
        <w:tc>
          <w:tcPr>
            <w:tcW w:w="1602" w:type="dxa"/>
            <w:vAlign w:val="top"/>
          </w:tcPr>
          <w:p>
            <w:pPr>
              <w:ind w:firstLine="528"/>
              <w:spacing w:before="48" w:line="184" w:lineRule="auto"/>
              <w:rPr>
                <w:rFonts w:ascii="SimSun" w:hAnsi="SimSun" w:eastAsia="SimSun" w:cs="SimSun"/>
                <w:sz w:val="24"/>
                <w:szCs w:val="24"/>
              </w:rPr>
            </w:pPr>
            <w:r>
              <w:rPr>
                <w:rFonts w:ascii="SimSun" w:hAnsi="SimSun" w:eastAsia="SimSun" w:cs="SimSun"/>
                <w:sz w:val="24"/>
                <w:szCs w:val="24"/>
                <w:spacing w:val="-6"/>
              </w:rPr>
              <w:t>1.66%</w:t>
            </w:r>
          </w:p>
        </w:tc>
        <w:tc>
          <w:tcPr>
            <w:tcW w:w="1606" w:type="dxa"/>
            <w:vAlign w:val="top"/>
          </w:tcPr>
          <w:p>
            <w:pPr>
              <w:ind w:firstLine="707"/>
              <w:spacing w:before="71" w:line="180" w:lineRule="auto"/>
              <w:rPr>
                <w:rFonts w:ascii="SimSun" w:hAnsi="SimSun" w:eastAsia="SimSun" w:cs="SimSun"/>
                <w:sz w:val="24"/>
                <w:szCs w:val="24"/>
              </w:rPr>
            </w:pPr>
            <w:r>
              <w:rPr>
                <w:rFonts w:ascii="SimSun" w:hAnsi="SimSun" w:eastAsia="SimSun" w:cs="SimSun"/>
                <w:sz w:val="24"/>
                <w:szCs w:val="24"/>
                <w:spacing w:val="-11"/>
                <w:w w:val="97"/>
              </w:rPr>
              <w:t>10</w:t>
            </w:r>
          </w:p>
        </w:tc>
      </w:tr>
      <w:tr>
        <w:trPr>
          <w:trHeight w:val="313" w:hRule="atLeast"/>
        </w:trPr>
        <w:tc>
          <w:tcPr>
            <w:tcW w:w="653" w:type="dxa"/>
            <w:vAlign w:val="top"/>
          </w:tcPr>
          <w:p>
            <w:pPr>
              <w:ind w:firstLine="218"/>
              <w:spacing w:before="68" w:line="180" w:lineRule="auto"/>
              <w:rPr>
                <w:rFonts w:ascii="SimSun" w:hAnsi="SimSun" w:eastAsia="SimSun" w:cs="SimSun"/>
                <w:sz w:val="24"/>
                <w:szCs w:val="24"/>
              </w:rPr>
            </w:pPr>
            <w:r>
              <w:rPr>
                <w:rFonts w:ascii="SimSun" w:hAnsi="SimSun" w:eastAsia="SimSun" w:cs="SimSun"/>
                <w:sz w:val="24"/>
                <w:szCs w:val="24"/>
                <w:spacing w:val="-8"/>
              </w:rPr>
              <w:t>32</w:t>
            </w:r>
          </w:p>
        </w:tc>
        <w:tc>
          <w:tcPr>
            <w:tcW w:w="4499" w:type="dxa"/>
            <w:vAlign w:val="top"/>
          </w:tcPr>
          <w:p>
            <w:pPr>
              <w:ind w:firstLine="1059"/>
              <w:spacing w:before="30" w:line="184" w:lineRule="auto"/>
              <w:rPr>
                <w:rFonts w:ascii="SimSun" w:hAnsi="SimSun" w:eastAsia="SimSun" w:cs="SimSun"/>
                <w:sz w:val="24"/>
                <w:szCs w:val="24"/>
              </w:rPr>
            </w:pPr>
            <w:r>
              <w:rPr>
                <w:rFonts w:ascii="SimSun" w:hAnsi="SimSun" w:eastAsia="SimSun" w:cs="SimSun"/>
                <w:sz w:val="24"/>
                <w:szCs w:val="24"/>
                <w:spacing w:val="-2"/>
              </w:rPr>
              <w:t>常熟欣福化工有限公司</w:t>
            </w:r>
          </w:p>
        </w:tc>
        <w:tc>
          <w:tcPr>
            <w:tcW w:w="1601" w:type="dxa"/>
            <w:vAlign w:val="top"/>
          </w:tcPr>
          <w:p>
            <w:pPr>
              <w:ind w:firstLine="508"/>
              <w:spacing w:before="66" w:line="180" w:lineRule="auto"/>
              <w:rPr>
                <w:rFonts w:ascii="SimSun" w:hAnsi="SimSun" w:eastAsia="SimSun" w:cs="SimSun"/>
                <w:sz w:val="24"/>
                <w:szCs w:val="24"/>
              </w:rPr>
            </w:pPr>
            <w:r>
              <w:rPr>
                <w:rFonts w:ascii="SimSun" w:hAnsi="SimSun" w:eastAsia="SimSun" w:cs="SimSun"/>
                <w:sz w:val="24"/>
                <w:szCs w:val="24"/>
                <w:spacing w:val="-3"/>
              </w:rPr>
              <w:t>80.16</w:t>
            </w:r>
          </w:p>
        </w:tc>
        <w:tc>
          <w:tcPr>
            <w:tcW w:w="1602" w:type="dxa"/>
            <w:vAlign w:val="top"/>
          </w:tcPr>
          <w:p>
            <w:pPr>
              <w:ind w:firstLine="748"/>
              <w:spacing w:before="68"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0"/>
              <w:spacing w:before="68"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8"/>
              <w:spacing w:before="68"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1"/>
              <w:spacing w:before="68"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9"/>
              <w:spacing w:before="68"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52"/>
              <w:spacing w:before="68"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10"/>
              <w:spacing w:before="66" w:line="180" w:lineRule="auto"/>
              <w:rPr>
                <w:rFonts w:ascii="SimSun" w:hAnsi="SimSun" w:eastAsia="SimSun" w:cs="SimSun"/>
                <w:sz w:val="24"/>
                <w:szCs w:val="24"/>
              </w:rPr>
            </w:pPr>
            <w:r>
              <w:rPr>
                <w:rFonts w:ascii="SimSun" w:hAnsi="SimSun" w:eastAsia="SimSun" w:cs="SimSun"/>
                <w:sz w:val="24"/>
                <w:szCs w:val="24"/>
                <w:spacing w:val="-3"/>
              </w:rPr>
              <w:t>80.16</w:t>
            </w:r>
          </w:p>
        </w:tc>
        <w:tc>
          <w:tcPr>
            <w:tcW w:w="1602" w:type="dxa"/>
            <w:vAlign w:val="top"/>
          </w:tcPr>
          <w:p>
            <w:pPr>
              <w:ind w:firstLine="514"/>
              <w:spacing w:before="42" w:line="184" w:lineRule="auto"/>
              <w:rPr>
                <w:rFonts w:ascii="SimSun" w:hAnsi="SimSun" w:eastAsia="SimSun" w:cs="SimSun"/>
                <w:sz w:val="24"/>
                <w:szCs w:val="24"/>
              </w:rPr>
            </w:pPr>
            <w:r>
              <w:rPr>
                <w:rFonts w:ascii="SimSun" w:hAnsi="SimSun" w:eastAsia="SimSun" w:cs="SimSun"/>
                <w:sz w:val="24"/>
                <w:szCs w:val="24"/>
                <w:spacing w:val="-3"/>
              </w:rPr>
              <w:t>2.06%</w:t>
            </w:r>
          </w:p>
        </w:tc>
        <w:tc>
          <w:tcPr>
            <w:tcW w:w="1606" w:type="dxa"/>
            <w:vAlign w:val="top"/>
          </w:tcPr>
          <w:p>
            <w:pPr>
              <w:ind w:firstLine="750"/>
              <w:spacing w:before="68" w:line="180" w:lineRule="auto"/>
              <w:rPr>
                <w:rFonts w:ascii="SimSun" w:hAnsi="SimSun" w:eastAsia="SimSun" w:cs="SimSun"/>
                <w:sz w:val="24"/>
                <w:szCs w:val="24"/>
              </w:rPr>
            </w:pPr>
            <w:r>
              <w:rPr>
                <w:rFonts w:ascii="SimSun" w:hAnsi="SimSun" w:eastAsia="SimSun" w:cs="SimSun"/>
                <w:sz w:val="24"/>
                <w:szCs w:val="24"/>
              </w:rPr>
              <w:t>9</w:t>
            </w:r>
          </w:p>
        </w:tc>
      </w:tr>
      <w:tr>
        <w:trPr>
          <w:trHeight w:val="312" w:hRule="atLeast"/>
        </w:trPr>
        <w:tc>
          <w:tcPr>
            <w:tcW w:w="653" w:type="dxa"/>
            <w:vAlign w:val="top"/>
          </w:tcPr>
          <w:p>
            <w:pPr>
              <w:ind w:firstLine="218"/>
              <w:spacing w:before="69" w:line="180" w:lineRule="auto"/>
              <w:rPr>
                <w:rFonts w:ascii="SimSun" w:hAnsi="SimSun" w:eastAsia="SimSun" w:cs="SimSun"/>
                <w:sz w:val="24"/>
                <w:szCs w:val="24"/>
              </w:rPr>
            </w:pPr>
            <w:r>
              <w:rPr>
                <w:rFonts w:ascii="SimSun" w:hAnsi="SimSun" w:eastAsia="SimSun" w:cs="SimSun"/>
                <w:sz w:val="24"/>
                <w:szCs w:val="24"/>
                <w:spacing w:val="-8"/>
              </w:rPr>
              <w:t>33</w:t>
            </w:r>
          </w:p>
        </w:tc>
        <w:tc>
          <w:tcPr>
            <w:tcW w:w="4499" w:type="dxa"/>
            <w:vAlign w:val="top"/>
          </w:tcPr>
          <w:p>
            <w:pPr>
              <w:ind w:firstLine="579"/>
              <w:spacing w:before="31" w:line="184" w:lineRule="auto"/>
              <w:rPr>
                <w:rFonts w:ascii="SimSun" w:hAnsi="SimSun" w:eastAsia="SimSun" w:cs="SimSun"/>
                <w:sz w:val="24"/>
                <w:szCs w:val="24"/>
              </w:rPr>
            </w:pPr>
            <w:r>
              <w:rPr>
                <w:rFonts w:ascii="SimSun" w:hAnsi="SimSun" w:eastAsia="SimSun" w:cs="SimSun"/>
                <w:sz w:val="24"/>
                <w:szCs w:val="24"/>
                <w:spacing w:val="-2"/>
              </w:rPr>
              <w:t>常熟三爱富氟化工有限责任公司</w:t>
            </w:r>
          </w:p>
        </w:tc>
        <w:tc>
          <w:tcPr>
            <w:tcW w:w="1601" w:type="dxa"/>
            <w:vAlign w:val="top"/>
          </w:tcPr>
          <w:p>
            <w:pPr>
              <w:ind w:firstLine="508"/>
              <w:spacing w:before="69" w:line="180" w:lineRule="auto"/>
              <w:rPr>
                <w:rFonts w:ascii="SimSun" w:hAnsi="SimSun" w:eastAsia="SimSun" w:cs="SimSun"/>
                <w:sz w:val="24"/>
                <w:szCs w:val="24"/>
              </w:rPr>
            </w:pPr>
            <w:r>
              <w:rPr>
                <w:rFonts w:ascii="SimSun" w:hAnsi="SimSun" w:eastAsia="SimSun" w:cs="SimSun"/>
                <w:sz w:val="24"/>
                <w:szCs w:val="24"/>
                <w:spacing w:val="-3"/>
              </w:rPr>
              <w:t>90.62</w:t>
            </w:r>
          </w:p>
        </w:tc>
        <w:tc>
          <w:tcPr>
            <w:tcW w:w="1602" w:type="dxa"/>
            <w:vAlign w:val="top"/>
          </w:tcPr>
          <w:p>
            <w:pPr>
              <w:ind w:firstLine="571"/>
              <w:spacing w:before="69" w:line="180" w:lineRule="auto"/>
              <w:rPr>
                <w:rFonts w:ascii="SimSun" w:hAnsi="SimSun" w:eastAsia="SimSun" w:cs="SimSun"/>
                <w:sz w:val="24"/>
                <w:szCs w:val="24"/>
              </w:rPr>
            </w:pPr>
            <w:r>
              <w:rPr>
                <w:rFonts w:ascii="SimSun" w:hAnsi="SimSun" w:eastAsia="SimSun" w:cs="SimSun"/>
                <w:sz w:val="24"/>
                <w:szCs w:val="24"/>
                <w:spacing w:val="-4"/>
              </w:rPr>
              <w:t>36.4</w:t>
            </w:r>
          </w:p>
        </w:tc>
        <w:tc>
          <w:tcPr>
            <w:tcW w:w="1602" w:type="dxa"/>
            <w:vAlign w:val="top"/>
          </w:tcPr>
          <w:p>
            <w:pPr>
              <w:ind w:firstLine="509"/>
              <w:spacing w:before="67" w:line="180" w:lineRule="auto"/>
              <w:rPr>
                <w:rFonts w:ascii="SimSun" w:hAnsi="SimSun" w:eastAsia="SimSun" w:cs="SimSun"/>
                <w:sz w:val="24"/>
                <w:szCs w:val="24"/>
              </w:rPr>
            </w:pPr>
            <w:r>
              <w:rPr>
                <w:rFonts w:ascii="SimSun" w:hAnsi="SimSun" w:eastAsia="SimSun" w:cs="SimSun"/>
                <w:sz w:val="24"/>
                <w:szCs w:val="24"/>
                <w:spacing w:val="-3"/>
              </w:rPr>
              <w:t>81.33</w:t>
            </w:r>
          </w:p>
        </w:tc>
        <w:tc>
          <w:tcPr>
            <w:tcW w:w="1601" w:type="dxa"/>
            <w:vAlign w:val="top"/>
          </w:tcPr>
          <w:p>
            <w:pPr>
              <w:ind w:firstLine="464"/>
              <w:spacing w:before="67" w:line="180" w:lineRule="auto"/>
              <w:rPr>
                <w:rFonts w:ascii="SimSun" w:hAnsi="SimSun" w:eastAsia="SimSun" w:cs="SimSun"/>
                <w:sz w:val="24"/>
                <w:szCs w:val="24"/>
              </w:rPr>
            </w:pPr>
            <w:r>
              <w:rPr>
                <w:rFonts w:ascii="SimSun" w:hAnsi="SimSun" w:eastAsia="SimSun" w:cs="SimSun"/>
                <w:sz w:val="24"/>
                <w:szCs w:val="24"/>
                <w:spacing w:val="-5"/>
              </w:rPr>
              <w:t>169.96</w:t>
            </w:r>
          </w:p>
        </w:tc>
        <w:tc>
          <w:tcPr>
            <w:tcW w:w="1602" w:type="dxa"/>
            <w:vAlign w:val="top"/>
          </w:tcPr>
          <w:p>
            <w:pPr>
              <w:ind w:firstLine="632"/>
              <w:spacing w:before="69" w:line="180" w:lineRule="auto"/>
              <w:rPr>
                <w:rFonts w:ascii="SimSun" w:hAnsi="SimSun" w:eastAsia="SimSun" w:cs="SimSun"/>
                <w:sz w:val="24"/>
                <w:szCs w:val="24"/>
              </w:rPr>
            </w:pPr>
            <w:r>
              <w:rPr>
                <w:rFonts w:ascii="SimSun" w:hAnsi="SimSun" w:eastAsia="SimSun" w:cs="SimSun"/>
                <w:sz w:val="24"/>
                <w:szCs w:val="24"/>
                <w:spacing w:val="-5"/>
              </w:rPr>
              <w:t>2.4</w:t>
            </w:r>
          </w:p>
        </w:tc>
        <w:tc>
          <w:tcPr>
            <w:tcW w:w="1601" w:type="dxa"/>
            <w:vAlign w:val="top"/>
          </w:tcPr>
          <w:p>
            <w:pPr>
              <w:ind w:firstLine="749"/>
              <w:spacing w:before="69"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631"/>
              <w:spacing w:before="69" w:line="180" w:lineRule="auto"/>
              <w:rPr>
                <w:rFonts w:ascii="SimSun" w:hAnsi="SimSun" w:eastAsia="SimSun" w:cs="SimSun"/>
                <w:sz w:val="24"/>
                <w:szCs w:val="24"/>
              </w:rPr>
            </w:pPr>
            <w:r>
              <w:rPr>
                <w:rFonts w:ascii="SimSun" w:hAnsi="SimSun" w:eastAsia="SimSun" w:cs="SimSun"/>
                <w:sz w:val="24"/>
                <w:szCs w:val="24"/>
                <w:spacing w:val="1"/>
              </w:rPr>
              <w:t>9.3</w:t>
            </w:r>
          </w:p>
        </w:tc>
        <w:tc>
          <w:tcPr>
            <w:tcW w:w="1602" w:type="dxa"/>
            <w:vAlign w:val="top"/>
          </w:tcPr>
          <w:p>
            <w:pPr>
              <w:ind w:firstLine="454"/>
              <w:spacing w:before="67" w:line="180" w:lineRule="auto"/>
              <w:rPr>
                <w:rFonts w:ascii="SimSun" w:hAnsi="SimSun" w:eastAsia="SimSun" w:cs="SimSun"/>
                <w:sz w:val="24"/>
                <w:szCs w:val="24"/>
              </w:rPr>
            </w:pPr>
            <w:r>
              <w:rPr>
                <w:rFonts w:ascii="SimSun" w:hAnsi="SimSun" w:eastAsia="SimSun" w:cs="SimSun"/>
                <w:sz w:val="24"/>
                <w:szCs w:val="24"/>
                <w:spacing w:val="-3"/>
              </w:rPr>
              <w:t>390.01</w:t>
            </w:r>
          </w:p>
        </w:tc>
        <w:tc>
          <w:tcPr>
            <w:tcW w:w="1602" w:type="dxa"/>
            <w:vAlign w:val="top"/>
          </w:tcPr>
          <w:p>
            <w:pPr>
              <w:ind w:firstLine="468"/>
              <w:spacing w:before="45" w:line="184" w:lineRule="auto"/>
              <w:rPr>
                <w:rFonts w:ascii="SimSun" w:hAnsi="SimSun" w:eastAsia="SimSun" w:cs="SimSun"/>
                <w:sz w:val="24"/>
                <w:szCs w:val="24"/>
              </w:rPr>
            </w:pPr>
            <w:r>
              <w:rPr>
                <w:rFonts w:ascii="SimSun" w:hAnsi="SimSun" w:eastAsia="SimSun" w:cs="SimSun"/>
                <w:sz w:val="24"/>
                <w:szCs w:val="24"/>
                <w:spacing w:val="-8"/>
              </w:rPr>
              <w:t>10</w:t>
            </w:r>
            <w:r>
              <w:rPr>
                <w:rFonts w:ascii="SimSun" w:hAnsi="SimSun" w:eastAsia="SimSun" w:cs="SimSun"/>
                <w:sz w:val="24"/>
                <w:szCs w:val="24"/>
                <w:spacing w:val="12"/>
              </w:rPr>
              <w:t> </w:t>
            </w:r>
            <w:r>
              <w:rPr>
                <w:rFonts w:ascii="SimSun" w:hAnsi="SimSun" w:eastAsia="SimSun" w:cs="SimSun"/>
                <w:sz w:val="24"/>
                <w:szCs w:val="24"/>
                <w:spacing w:val="-8"/>
              </w:rPr>
              <w:t>01%</w:t>
            </w:r>
          </w:p>
        </w:tc>
        <w:tc>
          <w:tcPr>
            <w:tcW w:w="1606" w:type="dxa"/>
            <w:vAlign w:val="top"/>
          </w:tcPr>
          <w:p>
            <w:pPr>
              <w:ind w:firstLine="754"/>
              <w:spacing w:before="69" w:line="180" w:lineRule="auto"/>
              <w:rPr>
                <w:rFonts w:ascii="SimSun" w:hAnsi="SimSun" w:eastAsia="SimSun" w:cs="SimSun"/>
                <w:sz w:val="24"/>
                <w:szCs w:val="24"/>
              </w:rPr>
            </w:pPr>
            <w:r>
              <w:rPr>
                <w:rFonts w:ascii="SimSun" w:hAnsi="SimSun" w:eastAsia="SimSun" w:cs="SimSun"/>
                <w:sz w:val="24"/>
                <w:szCs w:val="24"/>
              </w:rPr>
              <w:t>3</w:t>
            </w:r>
          </w:p>
        </w:tc>
      </w:tr>
      <w:tr>
        <w:trPr>
          <w:trHeight w:val="487" w:hRule="atLeast"/>
        </w:trPr>
        <w:tc>
          <w:tcPr>
            <w:tcW w:w="653" w:type="dxa"/>
            <w:vAlign w:val="top"/>
          </w:tcPr>
          <w:p>
            <w:pPr>
              <w:ind w:firstLine="218"/>
              <w:spacing w:before="160" w:line="180" w:lineRule="auto"/>
              <w:rPr>
                <w:rFonts w:ascii="SimSun" w:hAnsi="SimSun" w:eastAsia="SimSun" w:cs="SimSun"/>
                <w:sz w:val="24"/>
                <w:szCs w:val="24"/>
              </w:rPr>
            </w:pPr>
            <w:r>
              <w:rPr>
                <w:rFonts w:ascii="SimSun" w:hAnsi="SimSun" w:eastAsia="SimSun" w:cs="SimSun"/>
                <w:sz w:val="24"/>
                <w:szCs w:val="24"/>
                <w:spacing w:val="-8"/>
              </w:rPr>
              <w:t>34</w:t>
            </w:r>
          </w:p>
        </w:tc>
        <w:tc>
          <w:tcPr>
            <w:tcW w:w="4499" w:type="dxa"/>
            <w:vAlign w:val="top"/>
          </w:tcPr>
          <w:p>
            <w:pPr>
              <w:ind w:left="1894" w:right="210" w:hanging="1679"/>
              <w:spacing w:line="187" w:lineRule="auto"/>
              <w:rPr>
                <w:rFonts w:ascii="SimSun" w:hAnsi="SimSun" w:eastAsia="SimSun" w:cs="SimSun"/>
                <w:sz w:val="24"/>
                <w:szCs w:val="24"/>
              </w:rPr>
            </w:pPr>
            <w:r>
              <w:rPr>
                <w:rFonts w:ascii="SimSun" w:hAnsi="SimSun" w:eastAsia="SimSun" w:cs="SimSun"/>
                <w:sz w:val="24"/>
                <w:szCs w:val="24"/>
                <w:spacing w:val="-1"/>
              </w:rPr>
              <w:t>上海三爱富新材料股份有限公司常熟四</w:t>
            </w:r>
            <w:r>
              <w:rPr>
                <w:rFonts w:ascii="SimSun" w:hAnsi="SimSun" w:eastAsia="SimSun" w:cs="SimSun"/>
                <w:sz w:val="24"/>
                <w:szCs w:val="24"/>
                <w:spacing w:val="5"/>
              </w:rPr>
              <w:t> </w:t>
            </w:r>
            <w:r>
              <w:rPr>
                <w:rFonts w:ascii="SimSun" w:hAnsi="SimSun" w:eastAsia="SimSun" w:cs="SimSun"/>
                <w:sz w:val="24"/>
                <w:szCs w:val="24"/>
                <w:spacing w:val="-4"/>
              </w:rPr>
              <w:t>氟分厂</w:t>
            </w:r>
          </w:p>
        </w:tc>
        <w:tc>
          <w:tcPr>
            <w:tcW w:w="1601" w:type="dxa"/>
            <w:vAlign w:val="top"/>
          </w:tcPr>
          <w:p>
            <w:pPr>
              <w:ind w:firstLine="566"/>
              <w:spacing w:before="160" w:line="180" w:lineRule="auto"/>
              <w:rPr>
                <w:rFonts w:ascii="SimSun" w:hAnsi="SimSun" w:eastAsia="SimSun" w:cs="SimSun"/>
                <w:sz w:val="24"/>
                <w:szCs w:val="24"/>
              </w:rPr>
            </w:pPr>
            <w:r>
              <w:rPr>
                <w:rFonts w:ascii="SimSun" w:hAnsi="SimSun" w:eastAsia="SimSun" w:cs="SimSun"/>
                <w:sz w:val="24"/>
                <w:szCs w:val="24"/>
                <w:spacing w:val="-3"/>
              </w:rPr>
              <w:t>4.74</w:t>
            </w:r>
          </w:p>
        </w:tc>
        <w:tc>
          <w:tcPr>
            <w:tcW w:w="1602" w:type="dxa"/>
            <w:vAlign w:val="top"/>
          </w:tcPr>
          <w:p>
            <w:pPr>
              <w:ind w:firstLine="571"/>
              <w:spacing w:before="160" w:line="180" w:lineRule="auto"/>
              <w:rPr>
                <w:rFonts w:ascii="SimSun" w:hAnsi="SimSun" w:eastAsia="SimSun" w:cs="SimSun"/>
                <w:sz w:val="24"/>
                <w:szCs w:val="24"/>
              </w:rPr>
            </w:pPr>
            <w:r>
              <w:rPr>
                <w:rFonts w:ascii="SimSun" w:hAnsi="SimSun" w:eastAsia="SimSun" w:cs="SimSun"/>
                <w:sz w:val="24"/>
                <w:szCs w:val="24"/>
                <w:spacing w:val="-4"/>
              </w:rPr>
              <w:t>3.33</w:t>
            </w:r>
          </w:p>
        </w:tc>
        <w:tc>
          <w:tcPr>
            <w:tcW w:w="1602" w:type="dxa"/>
            <w:vAlign w:val="top"/>
          </w:tcPr>
          <w:p>
            <w:pPr>
              <w:ind w:firstLine="570"/>
              <w:spacing w:before="160" w:line="180" w:lineRule="auto"/>
              <w:rPr>
                <w:rFonts w:ascii="SimSun" w:hAnsi="SimSun" w:eastAsia="SimSun" w:cs="SimSun"/>
                <w:sz w:val="24"/>
                <w:szCs w:val="24"/>
              </w:rPr>
            </w:pPr>
            <w:r>
              <w:rPr>
                <w:rFonts w:ascii="SimSun" w:hAnsi="SimSun" w:eastAsia="SimSun" w:cs="SimSun"/>
                <w:sz w:val="24"/>
                <w:szCs w:val="24"/>
                <w:spacing w:val="-3"/>
              </w:rPr>
              <w:t>0.88</w:t>
            </w:r>
          </w:p>
        </w:tc>
        <w:tc>
          <w:tcPr>
            <w:tcW w:w="1601" w:type="dxa"/>
            <w:vAlign w:val="top"/>
          </w:tcPr>
          <w:p>
            <w:pPr>
              <w:ind w:firstLine="748"/>
              <w:spacing w:before="160"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1"/>
              <w:spacing w:before="160"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9"/>
              <w:spacing w:before="160"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689"/>
              <w:spacing w:before="160" w:line="180" w:lineRule="auto"/>
              <w:rPr>
                <w:rFonts w:ascii="SimSun" w:hAnsi="SimSun" w:eastAsia="SimSun" w:cs="SimSun"/>
                <w:sz w:val="24"/>
                <w:szCs w:val="24"/>
              </w:rPr>
            </w:pPr>
            <w:r>
              <w:rPr>
                <w:rFonts w:ascii="SimSun" w:hAnsi="SimSun" w:eastAsia="SimSun" w:cs="SimSun"/>
                <w:sz w:val="24"/>
                <w:szCs w:val="24"/>
                <w:spacing w:val="-5"/>
              </w:rPr>
              <w:t>44</w:t>
            </w:r>
          </w:p>
        </w:tc>
        <w:tc>
          <w:tcPr>
            <w:tcW w:w="1602" w:type="dxa"/>
            <w:vAlign w:val="top"/>
          </w:tcPr>
          <w:p>
            <w:pPr>
              <w:ind w:firstLine="514"/>
              <w:spacing w:before="160" w:line="180" w:lineRule="auto"/>
              <w:rPr>
                <w:rFonts w:ascii="SimSun" w:hAnsi="SimSun" w:eastAsia="SimSun" w:cs="SimSun"/>
                <w:sz w:val="24"/>
                <w:szCs w:val="24"/>
              </w:rPr>
            </w:pPr>
            <w:r>
              <w:rPr>
                <w:rFonts w:ascii="SimSun" w:hAnsi="SimSun" w:eastAsia="SimSun" w:cs="SimSun"/>
                <w:sz w:val="24"/>
                <w:szCs w:val="24"/>
                <w:spacing w:val="-3"/>
              </w:rPr>
              <w:t>52.96</w:t>
            </w:r>
          </w:p>
        </w:tc>
        <w:tc>
          <w:tcPr>
            <w:tcW w:w="1602" w:type="dxa"/>
            <w:vAlign w:val="top"/>
          </w:tcPr>
          <w:p>
            <w:pPr>
              <w:ind w:firstLine="528"/>
              <w:spacing w:before="134" w:line="184" w:lineRule="auto"/>
              <w:rPr>
                <w:rFonts w:ascii="SimSun" w:hAnsi="SimSun" w:eastAsia="SimSun" w:cs="SimSun"/>
                <w:sz w:val="24"/>
                <w:szCs w:val="24"/>
              </w:rPr>
            </w:pPr>
            <w:r>
              <w:rPr>
                <w:rFonts w:ascii="SimSun" w:hAnsi="SimSun" w:eastAsia="SimSun" w:cs="SimSun"/>
                <w:sz w:val="24"/>
                <w:szCs w:val="24"/>
                <w:spacing w:val="-6"/>
              </w:rPr>
              <w:t>1.36%</w:t>
            </w:r>
          </w:p>
        </w:tc>
        <w:tc>
          <w:tcPr>
            <w:tcW w:w="1606" w:type="dxa"/>
            <w:vAlign w:val="top"/>
          </w:tcPr>
          <w:p>
            <w:pPr>
              <w:ind w:firstLine="707"/>
              <w:spacing w:before="158" w:line="180" w:lineRule="auto"/>
              <w:rPr>
                <w:rFonts w:ascii="SimSun" w:hAnsi="SimSun" w:eastAsia="SimSun" w:cs="SimSun"/>
                <w:sz w:val="24"/>
                <w:szCs w:val="24"/>
              </w:rPr>
            </w:pPr>
            <w:r>
              <w:rPr>
                <w:rFonts w:ascii="SimSun" w:hAnsi="SimSun" w:eastAsia="SimSun" w:cs="SimSun"/>
                <w:sz w:val="24"/>
                <w:szCs w:val="24"/>
                <w:spacing w:val="-11"/>
                <w:w w:val="97"/>
              </w:rPr>
              <w:t>12</w:t>
            </w:r>
          </w:p>
        </w:tc>
      </w:tr>
      <w:tr>
        <w:trPr>
          <w:trHeight w:val="313" w:hRule="atLeast"/>
        </w:trPr>
        <w:tc>
          <w:tcPr>
            <w:tcW w:w="653" w:type="dxa"/>
            <w:vAlign w:val="top"/>
          </w:tcPr>
          <w:p>
            <w:pPr>
              <w:ind w:firstLine="218"/>
              <w:spacing w:before="73" w:line="180" w:lineRule="auto"/>
              <w:rPr>
                <w:rFonts w:ascii="SimSun" w:hAnsi="SimSun" w:eastAsia="SimSun" w:cs="SimSun"/>
                <w:sz w:val="24"/>
                <w:szCs w:val="24"/>
              </w:rPr>
            </w:pPr>
            <w:r>
              <w:rPr>
                <w:rFonts w:ascii="SimSun" w:hAnsi="SimSun" w:eastAsia="SimSun" w:cs="SimSun"/>
                <w:sz w:val="24"/>
                <w:szCs w:val="24"/>
                <w:spacing w:val="-8"/>
              </w:rPr>
              <w:t>35</w:t>
            </w:r>
          </w:p>
        </w:tc>
        <w:tc>
          <w:tcPr>
            <w:tcW w:w="4499" w:type="dxa"/>
            <w:vAlign w:val="top"/>
          </w:tcPr>
          <w:p>
            <w:pPr>
              <w:ind w:firstLine="454"/>
              <w:spacing w:before="35" w:line="184" w:lineRule="auto"/>
              <w:rPr>
                <w:rFonts w:ascii="SimSun" w:hAnsi="SimSun" w:eastAsia="SimSun" w:cs="SimSun"/>
                <w:sz w:val="24"/>
                <w:szCs w:val="24"/>
              </w:rPr>
            </w:pPr>
            <w:r>
              <w:rPr>
                <w:rFonts w:ascii="SimSun" w:hAnsi="SimSun" w:eastAsia="SimSun" w:cs="SimSun"/>
                <w:sz w:val="24"/>
                <w:szCs w:val="24"/>
                <w:spacing w:val="-9"/>
              </w:rPr>
              <w:t>杜邦（常熟）</w:t>
            </w:r>
            <w:r>
              <w:rPr>
                <w:rFonts w:ascii="SimSun" w:hAnsi="SimSun" w:eastAsia="SimSun" w:cs="SimSun"/>
                <w:sz w:val="24"/>
                <w:szCs w:val="24"/>
                <w:spacing w:val="4"/>
              </w:rPr>
              <w:t> </w:t>
            </w:r>
            <w:r>
              <w:rPr>
                <w:rFonts w:ascii="SimSun" w:hAnsi="SimSun" w:eastAsia="SimSun" w:cs="SimSun"/>
                <w:sz w:val="24"/>
                <w:szCs w:val="24"/>
                <w:spacing w:val="-9"/>
              </w:rPr>
              <w:t>氟化物科技有限公司</w:t>
            </w:r>
          </w:p>
        </w:tc>
        <w:tc>
          <w:tcPr>
            <w:tcW w:w="1601" w:type="dxa"/>
            <w:vAlign w:val="top"/>
          </w:tcPr>
          <w:p>
            <w:pPr>
              <w:ind w:firstLine="749"/>
              <w:spacing w:before="73"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73"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70"/>
              <w:spacing w:before="73" w:line="180" w:lineRule="auto"/>
              <w:rPr>
                <w:rFonts w:ascii="SimSun" w:hAnsi="SimSun" w:eastAsia="SimSun" w:cs="SimSun"/>
                <w:sz w:val="24"/>
                <w:szCs w:val="24"/>
              </w:rPr>
            </w:pPr>
            <w:r>
              <w:rPr>
                <w:rFonts w:ascii="SimSun" w:hAnsi="SimSun" w:eastAsia="SimSun" w:cs="SimSun"/>
                <w:sz w:val="24"/>
                <w:szCs w:val="24"/>
                <w:spacing w:val="-3"/>
              </w:rPr>
              <w:t>0.05</w:t>
            </w:r>
          </w:p>
        </w:tc>
        <w:tc>
          <w:tcPr>
            <w:tcW w:w="1601" w:type="dxa"/>
            <w:vAlign w:val="top"/>
          </w:tcPr>
          <w:p>
            <w:pPr>
              <w:ind w:firstLine="748"/>
              <w:spacing w:before="73"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1"/>
              <w:spacing w:before="73"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9"/>
              <w:spacing w:before="73"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632"/>
              <w:spacing w:before="73" w:line="180" w:lineRule="auto"/>
              <w:rPr>
                <w:rFonts w:ascii="SimSun" w:hAnsi="SimSun" w:eastAsia="SimSun" w:cs="SimSun"/>
                <w:sz w:val="24"/>
                <w:szCs w:val="24"/>
              </w:rPr>
            </w:pPr>
            <w:r>
              <w:rPr>
                <w:rFonts w:ascii="SimSun" w:hAnsi="SimSun" w:eastAsia="SimSun" w:cs="SimSun"/>
                <w:sz w:val="24"/>
                <w:szCs w:val="24"/>
                <w:spacing w:val="-4"/>
              </w:rPr>
              <w:t>0.4</w:t>
            </w:r>
          </w:p>
        </w:tc>
        <w:tc>
          <w:tcPr>
            <w:tcW w:w="1602" w:type="dxa"/>
            <w:vAlign w:val="top"/>
          </w:tcPr>
          <w:p>
            <w:pPr>
              <w:ind w:firstLine="571"/>
              <w:spacing w:before="73" w:line="180" w:lineRule="auto"/>
              <w:rPr>
                <w:rFonts w:ascii="SimSun" w:hAnsi="SimSun" w:eastAsia="SimSun" w:cs="SimSun"/>
                <w:sz w:val="24"/>
                <w:szCs w:val="24"/>
              </w:rPr>
            </w:pPr>
            <w:r>
              <w:rPr>
                <w:rFonts w:ascii="SimSun" w:hAnsi="SimSun" w:eastAsia="SimSun" w:cs="SimSun"/>
                <w:sz w:val="24"/>
                <w:szCs w:val="24"/>
                <w:spacing w:val="-3"/>
              </w:rPr>
              <w:t>0.45</w:t>
            </w:r>
          </w:p>
        </w:tc>
        <w:tc>
          <w:tcPr>
            <w:tcW w:w="1602" w:type="dxa"/>
            <w:vAlign w:val="top"/>
          </w:tcPr>
          <w:p>
            <w:pPr>
              <w:ind w:firstLine="513"/>
              <w:spacing w:before="50" w:line="184" w:lineRule="auto"/>
              <w:rPr>
                <w:rFonts w:ascii="SimSun" w:hAnsi="SimSun" w:eastAsia="SimSun" w:cs="SimSun"/>
                <w:sz w:val="24"/>
                <w:szCs w:val="24"/>
              </w:rPr>
            </w:pPr>
            <w:r>
              <w:rPr>
                <w:rFonts w:ascii="SimSun" w:hAnsi="SimSun" w:eastAsia="SimSun" w:cs="SimSun"/>
                <w:sz w:val="24"/>
                <w:szCs w:val="24"/>
                <w:spacing w:val="-3"/>
              </w:rPr>
              <w:t>0.01%</w:t>
            </w:r>
          </w:p>
        </w:tc>
        <w:tc>
          <w:tcPr>
            <w:tcW w:w="1606" w:type="dxa"/>
            <w:vAlign w:val="top"/>
          </w:tcPr>
          <w:p>
            <w:pPr>
              <w:ind w:firstLine="694"/>
              <w:spacing w:before="73" w:line="180" w:lineRule="auto"/>
              <w:rPr>
                <w:rFonts w:ascii="SimSun" w:hAnsi="SimSun" w:eastAsia="SimSun" w:cs="SimSun"/>
                <w:sz w:val="24"/>
                <w:szCs w:val="24"/>
              </w:rPr>
            </w:pPr>
            <w:r>
              <w:rPr>
                <w:rFonts w:ascii="SimSun" w:hAnsi="SimSun" w:eastAsia="SimSun" w:cs="SimSun"/>
                <w:sz w:val="24"/>
                <w:szCs w:val="24"/>
                <w:spacing w:val="-8"/>
              </w:rPr>
              <w:t>33</w:t>
            </w:r>
          </w:p>
        </w:tc>
      </w:tr>
      <w:tr>
        <w:trPr>
          <w:trHeight w:val="313" w:hRule="atLeast"/>
        </w:trPr>
        <w:tc>
          <w:tcPr>
            <w:tcW w:w="653" w:type="dxa"/>
            <w:vAlign w:val="top"/>
          </w:tcPr>
          <w:p>
            <w:pPr>
              <w:ind w:firstLine="218"/>
              <w:spacing w:before="75" w:line="180" w:lineRule="auto"/>
              <w:rPr>
                <w:rFonts w:ascii="SimSun" w:hAnsi="SimSun" w:eastAsia="SimSun" w:cs="SimSun"/>
                <w:sz w:val="24"/>
                <w:szCs w:val="24"/>
              </w:rPr>
            </w:pPr>
            <w:r>
              <w:rPr>
                <w:rFonts w:ascii="SimSun" w:hAnsi="SimSun" w:eastAsia="SimSun" w:cs="SimSun"/>
                <w:sz w:val="24"/>
                <w:szCs w:val="24"/>
                <w:spacing w:val="-8"/>
              </w:rPr>
              <w:t>36</w:t>
            </w:r>
          </w:p>
        </w:tc>
        <w:tc>
          <w:tcPr>
            <w:tcW w:w="4499" w:type="dxa"/>
            <w:vAlign w:val="top"/>
          </w:tcPr>
          <w:p>
            <w:pPr>
              <w:ind w:firstLine="458"/>
              <w:spacing w:before="37" w:line="184" w:lineRule="auto"/>
              <w:rPr>
                <w:rFonts w:ascii="SimSun" w:hAnsi="SimSun" w:eastAsia="SimSun" w:cs="SimSun"/>
                <w:sz w:val="24"/>
                <w:szCs w:val="24"/>
              </w:rPr>
            </w:pPr>
            <w:r>
              <w:rPr>
                <w:rFonts w:ascii="SimSun" w:hAnsi="SimSun" w:eastAsia="SimSun" w:cs="SimSun"/>
                <w:sz w:val="24"/>
                <w:szCs w:val="24"/>
                <w:spacing w:val="-9"/>
              </w:rPr>
              <w:t>苏威特种聚合物（常熟）</w:t>
            </w:r>
            <w:r>
              <w:rPr>
                <w:rFonts w:ascii="SimSun" w:hAnsi="SimSun" w:eastAsia="SimSun" w:cs="SimSun"/>
                <w:sz w:val="24"/>
                <w:szCs w:val="24"/>
              </w:rPr>
              <w:t> </w:t>
            </w:r>
            <w:r>
              <w:rPr>
                <w:rFonts w:ascii="SimSun" w:hAnsi="SimSun" w:eastAsia="SimSun" w:cs="SimSun"/>
                <w:sz w:val="24"/>
                <w:szCs w:val="24"/>
                <w:spacing w:val="-9"/>
              </w:rPr>
              <w:t>有限公司</w:t>
            </w:r>
          </w:p>
        </w:tc>
        <w:tc>
          <w:tcPr>
            <w:tcW w:w="1601" w:type="dxa"/>
            <w:vAlign w:val="top"/>
          </w:tcPr>
          <w:p>
            <w:pPr>
              <w:ind w:firstLine="749"/>
              <w:spacing w:before="75"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67"/>
              <w:spacing w:before="75" w:line="180" w:lineRule="auto"/>
              <w:rPr>
                <w:rFonts w:ascii="SimSun" w:hAnsi="SimSun" w:eastAsia="SimSun" w:cs="SimSun"/>
                <w:sz w:val="24"/>
                <w:szCs w:val="24"/>
              </w:rPr>
            </w:pPr>
            <w:r>
              <w:rPr>
                <w:rFonts w:ascii="SimSun" w:hAnsi="SimSun" w:eastAsia="SimSun" w:cs="SimSun"/>
                <w:sz w:val="24"/>
                <w:szCs w:val="24"/>
                <w:spacing w:val="-3"/>
              </w:rPr>
              <w:t>9.66</w:t>
            </w:r>
          </w:p>
        </w:tc>
        <w:tc>
          <w:tcPr>
            <w:tcW w:w="1602" w:type="dxa"/>
            <w:vAlign w:val="top"/>
          </w:tcPr>
          <w:p>
            <w:pPr>
              <w:ind w:firstLine="631"/>
              <w:spacing w:before="75" w:line="180" w:lineRule="auto"/>
              <w:rPr>
                <w:rFonts w:ascii="SimSun" w:hAnsi="SimSun" w:eastAsia="SimSun" w:cs="SimSun"/>
                <w:sz w:val="24"/>
                <w:szCs w:val="24"/>
              </w:rPr>
            </w:pPr>
            <w:r>
              <w:rPr>
                <w:rFonts w:ascii="SimSun" w:hAnsi="SimSun" w:eastAsia="SimSun" w:cs="SimSun"/>
                <w:sz w:val="24"/>
                <w:szCs w:val="24"/>
              </w:rPr>
              <w:t>2.3</w:t>
            </w:r>
          </w:p>
        </w:tc>
        <w:tc>
          <w:tcPr>
            <w:tcW w:w="1601" w:type="dxa"/>
            <w:vAlign w:val="top"/>
          </w:tcPr>
          <w:p>
            <w:pPr>
              <w:ind w:firstLine="748"/>
              <w:spacing w:before="75"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1"/>
              <w:spacing w:before="75"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9"/>
              <w:spacing w:before="75"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573"/>
              <w:spacing w:before="75" w:line="180" w:lineRule="auto"/>
              <w:rPr>
                <w:rFonts w:ascii="SimSun" w:hAnsi="SimSun" w:eastAsia="SimSun" w:cs="SimSun"/>
                <w:sz w:val="24"/>
                <w:szCs w:val="24"/>
              </w:rPr>
            </w:pPr>
            <w:r>
              <w:rPr>
                <w:rFonts w:ascii="SimSun" w:hAnsi="SimSun" w:eastAsia="SimSun" w:cs="SimSun"/>
                <w:sz w:val="24"/>
                <w:szCs w:val="24"/>
              </w:rPr>
              <w:t>24.2</w:t>
            </w:r>
          </w:p>
        </w:tc>
        <w:tc>
          <w:tcPr>
            <w:tcW w:w="1602" w:type="dxa"/>
            <w:vAlign w:val="top"/>
          </w:tcPr>
          <w:p>
            <w:pPr>
              <w:ind w:firstLine="514"/>
              <w:spacing w:before="73" w:line="180" w:lineRule="auto"/>
              <w:rPr>
                <w:rFonts w:ascii="SimSun" w:hAnsi="SimSun" w:eastAsia="SimSun" w:cs="SimSun"/>
                <w:sz w:val="24"/>
                <w:szCs w:val="24"/>
              </w:rPr>
            </w:pPr>
            <w:r>
              <w:rPr>
                <w:rFonts w:ascii="SimSun" w:hAnsi="SimSun" w:eastAsia="SimSun" w:cs="SimSun"/>
                <w:sz w:val="24"/>
                <w:szCs w:val="24"/>
                <w:spacing w:val="-3"/>
              </w:rPr>
              <w:t>36.16</w:t>
            </w:r>
          </w:p>
        </w:tc>
        <w:tc>
          <w:tcPr>
            <w:tcW w:w="1602" w:type="dxa"/>
            <w:vAlign w:val="top"/>
          </w:tcPr>
          <w:p>
            <w:pPr>
              <w:ind w:firstLine="513"/>
              <w:spacing w:before="51" w:line="184" w:lineRule="auto"/>
              <w:rPr>
                <w:rFonts w:ascii="SimSun" w:hAnsi="SimSun" w:eastAsia="SimSun" w:cs="SimSun"/>
                <w:sz w:val="24"/>
                <w:szCs w:val="24"/>
              </w:rPr>
            </w:pPr>
            <w:r>
              <w:rPr>
                <w:rFonts w:ascii="SimSun" w:hAnsi="SimSun" w:eastAsia="SimSun" w:cs="SimSun"/>
                <w:sz w:val="24"/>
                <w:szCs w:val="24"/>
                <w:spacing w:val="-3"/>
              </w:rPr>
              <w:t>0.93%</w:t>
            </w:r>
          </w:p>
        </w:tc>
        <w:tc>
          <w:tcPr>
            <w:tcW w:w="1606" w:type="dxa"/>
            <w:vAlign w:val="top"/>
          </w:tcPr>
          <w:p>
            <w:pPr>
              <w:ind w:firstLine="707"/>
              <w:spacing w:before="73" w:line="180" w:lineRule="auto"/>
              <w:rPr>
                <w:rFonts w:ascii="SimSun" w:hAnsi="SimSun" w:eastAsia="SimSun" w:cs="SimSun"/>
                <w:sz w:val="24"/>
                <w:szCs w:val="24"/>
              </w:rPr>
            </w:pPr>
            <w:r>
              <w:rPr>
                <w:rFonts w:ascii="SimSun" w:hAnsi="SimSun" w:eastAsia="SimSun" w:cs="SimSun"/>
                <w:sz w:val="24"/>
                <w:szCs w:val="24"/>
                <w:spacing w:val="-11"/>
                <w:w w:val="97"/>
              </w:rPr>
              <w:t>15</w:t>
            </w:r>
          </w:p>
        </w:tc>
      </w:tr>
      <w:tr>
        <w:trPr>
          <w:trHeight w:val="313" w:hRule="atLeast"/>
        </w:trPr>
        <w:tc>
          <w:tcPr>
            <w:tcW w:w="653" w:type="dxa"/>
            <w:vAlign w:val="top"/>
          </w:tcPr>
          <w:p>
            <w:pPr>
              <w:ind w:firstLine="218"/>
              <w:spacing w:before="78" w:line="180" w:lineRule="auto"/>
              <w:rPr>
                <w:rFonts w:ascii="SimSun" w:hAnsi="SimSun" w:eastAsia="SimSun" w:cs="SimSun"/>
                <w:sz w:val="24"/>
                <w:szCs w:val="24"/>
              </w:rPr>
            </w:pPr>
            <w:r>
              <w:rPr>
                <w:rFonts w:ascii="SimSun" w:hAnsi="SimSun" w:eastAsia="SimSun" w:cs="SimSun"/>
                <w:sz w:val="24"/>
                <w:szCs w:val="24"/>
                <w:spacing w:val="-8"/>
              </w:rPr>
              <w:t>37</w:t>
            </w:r>
          </w:p>
        </w:tc>
        <w:tc>
          <w:tcPr>
            <w:tcW w:w="4499" w:type="dxa"/>
            <w:vAlign w:val="top"/>
          </w:tcPr>
          <w:p>
            <w:pPr>
              <w:ind w:firstLine="573"/>
              <w:spacing w:before="40" w:line="184" w:lineRule="auto"/>
              <w:rPr>
                <w:rFonts w:ascii="SimSun" w:hAnsi="SimSun" w:eastAsia="SimSun" w:cs="SimSun"/>
                <w:sz w:val="24"/>
                <w:szCs w:val="24"/>
              </w:rPr>
            </w:pPr>
            <w:r>
              <w:rPr>
                <w:rFonts w:ascii="SimSun" w:hAnsi="SimSun" w:eastAsia="SimSun" w:cs="SimSun"/>
                <w:sz w:val="24"/>
                <w:szCs w:val="24"/>
                <w:spacing w:val="-9"/>
              </w:rPr>
              <w:t>三爱富（常熟）</w:t>
            </w:r>
            <w:r>
              <w:rPr>
                <w:rFonts w:ascii="SimSun" w:hAnsi="SimSun" w:eastAsia="SimSun" w:cs="SimSun"/>
                <w:sz w:val="24"/>
                <w:szCs w:val="24"/>
                <w:spacing w:val="-4"/>
              </w:rPr>
              <w:t> </w:t>
            </w:r>
            <w:r>
              <w:rPr>
                <w:rFonts w:ascii="SimSun" w:hAnsi="SimSun" w:eastAsia="SimSun" w:cs="SimSun"/>
                <w:sz w:val="24"/>
                <w:szCs w:val="24"/>
                <w:spacing w:val="-9"/>
              </w:rPr>
              <w:t>新材料有限公司</w:t>
            </w:r>
          </w:p>
        </w:tc>
        <w:tc>
          <w:tcPr>
            <w:tcW w:w="1601" w:type="dxa"/>
            <w:vAlign w:val="top"/>
          </w:tcPr>
          <w:p>
            <w:pPr>
              <w:ind w:firstLine="749"/>
              <w:spacing w:before="78"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78"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0"/>
              <w:spacing w:before="78"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8"/>
              <w:spacing w:before="78"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1"/>
              <w:spacing w:before="78"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9"/>
              <w:spacing w:before="78"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587"/>
              <w:spacing w:before="77" w:line="180" w:lineRule="auto"/>
              <w:rPr>
                <w:rFonts w:ascii="SimSun" w:hAnsi="SimSun" w:eastAsia="SimSun" w:cs="SimSun"/>
                <w:sz w:val="24"/>
                <w:szCs w:val="24"/>
              </w:rPr>
            </w:pPr>
            <w:r>
              <w:rPr>
                <w:rFonts w:ascii="SimSun" w:hAnsi="SimSun" w:eastAsia="SimSun" w:cs="SimSun"/>
                <w:sz w:val="24"/>
                <w:szCs w:val="24"/>
                <w:spacing w:val="-10"/>
              </w:rPr>
              <w:t>10</w:t>
            </w:r>
            <w:r>
              <w:rPr>
                <w:rFonts w:ascii="SimSun" w:hAnsi="SimSun" w:eastAsia="SimSun" w:cs="SimSun"/>
                <w:sz w:val="24"/>
                <w:szCs w:val="24"/>
                <w:spacing w:val="17"/>
              </w:rPr>
              <w:t> </w:t>
            </w:r>
            <w:r>
              <w:rPr>
                <w:rFonts w:ascii="SimSun" w:hAnsi="SimSun" w:eastAsia="SimSun" w:cs="SimSun"/>
                <w:sz w:val="24"/>
                <w:szCs w:val="24"/>
                <w:spacing w:val="-10"/>
              </w:rPr>
              <w:t>5</w:t>
            </w:r>
          </w:p>
        </w:tc>
        <w:tc>
          <w:tcPr>
            <w:tcW w:w="1602" w:type="dxa"/>
            <w:vAlign w:val="top"/>
          </w:tcPr>
          <w:p>
            <w:pPr>
              <w:ind w:firstLine="587"/>
              <w:spacing w:before="77" w:line="180" w:lineRule="auto"/>
              <w:rPr>
                <w:rFonts w:ascii="SimSun" w:hAnsi="SimSun" w:eastAsia="SimSun" w:cs="SimSun"/>
                <w:sz w:val="24"/>
                <w:szCs w:val="24"/>
              </w:rPr>
            </w:pPr>
            <w:r>
              <w:rPr>
                <w:rFonts w:ascii="SimSun" w:hAnsi="SimSun" w:eastAsia="SimSun" w:cs="SimSun"/>
                <w:sz w:val="24"/>
                <w:szCs w:val="24"/>
                <w:spacing w:val="-10"/>
              </w:rPr>
              <w:t>10</w:t>
            </w:r>
            <w:r>
              <w:rPr>
                <w:rFonts w:ascii="SimSun" w:hAnsi="SimSun" w:eastAsia="SimSun" w:cs="SimSun"/>
                <w:sz w:val="24"/>
                <w:szCs w:val="24"/>
                <w:spacing w:val="17"/>
              </w:rPr>
              <w:t> </w:t>
            </w:r>
            <w:r>
              <w:rPr>
                <w:rFonts w:ascii="SimSun" w:hAnsi="SimSun" w:eastAsia="SimSun" w:cs="SimSun"/>
                <w:sz w:val="24"/>
                <w:szCs w:val="24"/>
                <w:spacing w:val="-10"/>
              </w:rPr>
              <w:t>5</w:t>
            </w:r>
          </w:p>
        </w:tc>
        <w:tc>
          <w:tcPr>
            <w:tcW w:w="1602" w:type="dxa"/>
            <w:vAlign w:val="top"/>
          </w:tcPr>
          <w:p>
            <w:pPr>
              <w:ind w:firstLine="513"/>
              <w:spacing w:before="55" w:line="184" w:lineRule="auto"/>
              <w:rPr>
                <w:rFonts w:ascii="SimSun" w:hAnsi="SimSun" w:eastAsia="SimSun" w:cs="SimSun"/>
                <w:sz w:val="24"/>
                <w:szCs w:val="24"/>
              </w:rPr>
            </w:pPr>
            <w:r>
              <w:rPr>
                <w:rFonts w:ascii="SimSun" w:hAnsi="SimSun" w:eastAsia="SimSun" w:cs="SimSun"/>
                <w:sz w:val="24"/>
                <w:szCs w:val="24"/>
                <w:spacing w:val="-6"/>
              </w:rPr>
              <w:t>0</w:t>
            </w:r>
            <w:r>
              <w:rPr>
                <w:rFonts w:ascii="SimSun" w:hAnsi="SimSun" w:eastAsia="SimSun" w:cs="SimSun"/>
                <w:sz w:val="24"/>
                <w:szCs w:val="24"/>
                <w:spacing w:val="12"/>
              </w:rPr>
              <w:t> </w:t>
            </w:r>
            <w:r>
              <w:rPr>
                <w:rFonts w:ascii="SimSun" w:hAnsi="SimSun" w:eastAsia="SimSun" w:cs="SimSun"/>
                <w:sz w:val="24"/>
                <w:szCs w:val="24"/>
                <w:spacing w:val="-6"/>
              </w:rPr>
              <w:t>27%</w:t>
            </w:r>
          </w:p>
        </w:tc>
        <w:tc>
          <w:tcPr>
            <w:tcW w:w="1606" w:type="dxa"/>
            <w:vAlign w:val="top"/>
          </w:tcPr>
          <w:p>
            <w:pPr>
              <w:ind w:firstLine="707"/>
              <w:spacing w:before="77" w:line="180" w:lineRule="auto"/>
              <w:rPr>
                <w:rFonts w:ascii="SimSun" w:hAnsi="SimSun" w:eastAsia="SimSun" w:cs="SimSun"/>
                <w:sz w:val="24"/>
                <w:szCs w:val="24"/>
              </w:rPr>
            </w:pPr>
            <w:r>
              <w:rPr>
                <w:rFonts w:ascii="SimSun" w:hAnsi="SimSun" w:eastAsia="SimSun" w:cs="SimSun"/>
                <w:sz w:val="24"/>
                <w:szCs w:val="24"/>
                <w:spacing w:val="-11"/>
                <w:w w:val="97"/>
              </w:rPr>
              <w:t>19</w:t>
            </w:r>
          </w:p>
        </w:tc>
      </w:tr>
      <w:tr>
        <w:trPr>
          <w:trHeight w:val="337" w:hRule="atLeast"/>
        </w:trPr>
        <w:tc>
          <w:tcPr>
            <w:tcW w:w="653" w:type="dxa"/>
            <w:vAlign w:val="top"/>
          </w:tcPr>
          <w:p>
            <w:pPr>
              <w:ind w:firstLine="218"/>
              <w:spacing w:before="82" w:line="180" w:lineRule="auto"/>
              <w:rPr>
                <w:rFonts w:ascii="SimSun" w:hAnsi="SimSun" w:eastAsia="SimSun" w:cs="SimSun"/>
                <w:sz w:val="24"/>
                <w:szCs w:val="24"/>
              </w:rPr>
            </w:pPr>
            <w:r>
              <w:rPr>
                <w:rFonts w:ascii="SimSun" w:hAnsi="SimSun" w:eastAsia="SimSun" w:cs="SimSun"/>
                <w:sz w:val="24"/>
                <w:szCs w:val="24"/>
                <w:spacing w:val="-8"/>
              </w:rPr>
              <w:t>38</w:t>
            </w:r>
          </w:p>
        </w:tc>
        <w:tc>
          <w:tcPr>
            <w:tcW w:w="4499" w:type="dxa"/>
            <w:vAlign w:val="top"/>
          </w:tcPr>
          <w:p>
            <w:pPr>
              <w:ind w:firstLine="819"/>
              <w:spacing w:before="44" w:line="184" w:lineRule="auto"/>
              <w:rPr>
                <w:rFonts w:ascii="SimSun" w:hAnsi="SimSun" w:eastAsia="SimSun" w:cs="SimSun"/>
                <w:sz w:val="24"/>
                <w:szCs w:val="24"/>
              </w:rPr>
            </w:pPr>
            <w:r>
              <w:rPr>
                <w:rFonts w:ascii="SimSun" w:hAnsi="SimSun" w:eastAsia="SimSun" w:cs="SimSun"/>
                <w:sz w:val="24"/>
                <w:szCs w:val="24"/>
                <w:spacing w:val="-2"/>
              </w:rPr>
              <w:t>常熟金陵海虞热电有限公司</w:t>
            </w:r>
          </w:p>
        </w:tc>
        <w:tc>
          <w:tcPr>
            <w:tcW w:w="1601" w:type="dxa"/>
            <w:vAlign w:val="top"/>
          </w:tcPr>
          <w:p>
            <w:pPr>
              <w:ind w:firstLine="511"/>
              <w:spacing w:before="82" w:line="180" w:lineRule="auto"/>
              <w:rPr>
                <w:rFonts w:ascii="SimSun" w:hAnsi="SimSun" w:eastAsia="SimSun" w:cs="SimSun"/>
                <w:sz w:val="24"/>
                <w:szCs w:val="24"/>
              </w:rPr>
            </w:pPr>
            <w:r>
              <w:rPr>
                <w:rFonts w:ascii="SimSun" w:hAnsi="SimSun" w:eastAsia="SimSun" w:cs="SimSun"/>
                <w:sz w:val="24"/>
                <w:szCs w:val="24"/>
                <w:spacing w:val="-1"/>
              </w:rPr>
              <w:t>350.2</w:t>
            </w:r>
          </w:p>
        </w:tc>
        <w:tc>
          <w:tcPr>
            <w:tcW w:w="1602" w:type="dxa"/>
            <w:vAlign w:val="top"/>
          </w:tcPr>
          <w:p>
            <w:pPr>
              <w:ind w:firstLine="451"/>
              <w:spacing w:before="82" w:line="180" w:lineRule="auto"/>
              <w:rPr>
                <w:rFonts w:ascii="SimSun" w:hAnsi="SimSun" w:eastAsia="SimSun" w:cs="SimSun"/>
                <w:sz w:val="24"/>
                <w:szCs w:val="24"/>
              </w:rPr>
            </w:pPr>
            <w:r>
              <w:rPr>
                <w:rFonts w:ascii="SimSun" w:hAnsi="SimSun" w:eastAsia="SimSun" w:cs="SimSun"/>
                <w:sz w:val="24"/>
                <w:szCs w:val="24"/>
                <w:spacing w:val="-3"/>
              </w:rPr>
              <w:t>327.09</w:t>
            </w:r>
          </w:p>
        </w:tc>
        <w:tc>
          <w:tcPr>
            <w:tcW w:w="1602" w:type="dxa"/>
            <w:vAlign w:val="top"/>
          </w:tcPr>
          <w:p>
            <w:pPr>
              <w:ind w:firstLine="750"/>
              <w:spacing w:before="82"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451"/>
              <w:spacing w:before="82" w:line="180" w:lineRule="auto"/>
              <w:rPr>
                <w:rFonts w:ascii="SimSun" w:hAnsi="SimSun" w:eastAsia="SimSun" w:cs="SimSun"/>
                <w:sz w:val="24"/>
                <w:szCs w:val="24"/>
              </w:rPr>
            </w:pPr>
            <w:r>
              <w:rPr>
                <w:rFonts w:ascii="SimSun" w:hAnsi="SimSun" w:eastAsia="SimSun" w:cs="SimSun"/>
                <w:sz w:val="24"/>
                <w:szCs w:val="24"/>
                <w:spacing w:val="-3"/>
              </w:rPr>
              <w:t>397.32</w:t>
            </w:r>
          </w:p>
        </w:tc>
        <w:tc>
          <w:tcPr>
            <w:tcW w:w="1602" w:type="dxa"/>
            <w:vAlign w:val="top"/>
          </w:tcPr>
          <w:p>
            <w:pPr>
              <w:ind w:firstLine="751"/>
              <w:spacing w:before="82"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9"/>
              <w:spacing w:before="82"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52"/>
              <w:spacing w:before="82"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407"/>
              <w:spacing w:before="80" w:line="180" w:lineRule="auto"/>
              <w:rPr>
                <w:rFonts w:ascii="SimSun" w:hAnsi="SimSun" w:eastAsia="SimSun" w:cs="SimSun"/>
                <w:sz w:val="24"/>
                <w:szCs w:val="24"/>
              </w:rPr>
            </w:pPr>
            <w:r>
              <w:rPr>
                <w:rFonts w:ascii="SimSun" w:hAnsi="SimSun" w:eastAsia="SimSun" w:cs="SimSun"/>
                <w:sz w:val="24"/>
                <w:szCs w:val="24"/>
                <w:spacing w:val="-4"/>
              </w:rPr>
              <w:t>1074.61</w:t>
            </w:r>
          </w:p>
        </w:tc>
        <w:tc>
          <w:tcPr>
            <w:tcW w:w="1602" w:type="dxa"/>
            <w:vAlign w:val="top"/>
          </w:tcPr>
          <w:p>
            <w:pPr>
              <w:ind w:firstLine="454"/>
              <w:spacing w:before="58" w:line="184" w:lineRule="auto"/>
              <w:rPr>
                <w:rFonts w:ascii="SimSun" w:hAnsi="SimSun" w:eastAsia="SimSun" w:cs="SimSun"/>
                <w:sz w:val="24"/>
                <w:szCs w:val="24"/>
              </w:rPr>
            </w:pPr>
            <w:r>
              <w:rPr>
                <w:rFonts w:ascii="SimSun" w:hAnsi="SimSun" w:eastAsia="SimSun" w:cs="SimSun"/>
                <w:sz w:val="24"/>
                <w:szCs w:val="24"/>
                <w:spacing w:val="-3"/>
              </w:rPr>
              <w:t>27.58%</w:t>
            </w:r>
          </w:p>
        </w:tc>
        <w:tc>
          <w:tcPr>
            <w:tcW w:w="1606" w:type="dxa"/>
            <w:vAlign w:val="top"/>
          </w:tcPr>
          <w:p>
            <w:pPr>
              <w:ind w:firstLine="767"/>
              <w:spacing w:before="80" w:line="180" w:lineRule="auto"/>
              <w:rPr>
                <w:rFonts w:ascii="SimSun" w:hAnsi="SimSun" w:eastAsia="SimSun" w:cs="SimSun"/>
                <w:sz w:val="24"/>
                <w:szCs w:val="24"/>
              </w:rPr>
            </w:pPr>
            <w:r>
              <w:rPr>
                <w:rFonts w:ascii="SimSun" w:hAnsi="SimSun" w:eastAsia="SimSun" w:cs="SimSun"/>
                <w:sz w:val="24"/>
                <w:szCs w:val="24"/>
              </w:rPr>
              <w:t>1</w:t>
            </w:r>
          </w:p>
        </w:tc>
      </w:tr>
      <w:tr>
        <w:trPr>
          <w:trHeight w:val="315" w:hRule="atLeast"/>
        </w:trPr>
        <w:tc>
          <w:tcPr>
            <w:tcW w:w="653" w:type="dxa"/>
            <w:vAlign w:val="top"/>
          </w:tcPr>
          <w:p>
            <w:pPr>
              <w:ind w:firstLine="218"/>
              <w:spacing w:before="61" w:line="180" w:lineRule="auto"/>
              <w:rPr>
                <w:rFonts w:ascii="SimSun" w:hAnsi="SimSun" w:eastAsia="SimSun" w:cs="SimSun"/>
                <w:sz w:val="24"/>
                <w:szCs w:val="24"/>
              </w:rPr>
            </w:pPr>
            <w:r>
              <w:rPr>
                <w:rFonts w:ascii="SimSun" w:hAnsi="SimSun" w:eastAsia="SimSun" w:cs="SimSun"/>
                <w:sz w:val="24"/>
                <w:szCs w:val="24"/>
                <w:spacing w:val="-8"/>
              </w:rPr>
              <w:t>39</w:t>
            </w:r>
          </w:p>
        </w:tc>
        <w:tc>
          <w:tcPr>
            <w:tcW w:w="4499" w:type="dxa"/>
            <w:vAlign w:val="top"/>
          </w:tcPr>
          <w:p>
            <w:pPr>
              <w:ind w:firstLine="574"/>
              <w:spacing w:before="23" w:line="185" w:lineRule="auto"/>
              <w:rPr>
                <w:rFonts w:ascii="SimSun" w:hAnsi="SimSun" w:eastAsia="SimSun" w:cs="SimSun"/>
                <w:sz w:val="24"/>
                <w:szCs w:val="24"/>
              </w:rPr>
            </w:pPr>
            <w:r>
              <w:rPr>
                <w:rFonts w:ascii="SimSun" w:hAnsi="SimSun" w:eastAsia="SimSun" w:cs="SimSun"/>
                <w:sz w:val="24"/>
                <w:szCs w:val="24"/>
                <w:spacing w:val="-1"/>
              </w:rPr>
              <w:t>江苏新泰材料科技股份有限公司</w:t>
            </w:r>
          </w:p>
        </w:tc>
        <w:tc>
          <w:tcPr>
            <w:tcW w:w="1601" w:type="dxa"/>
            <w:vAlign w:val="top"/>
          </w:tcPr>
          <w:p>
            <w:pPr>
              <w:ind w:firstLine="749"/>
              <w:spacing w:before="61"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61"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0"/>
              <w:spacing w:before="61"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8"/>
              <w:spacing w:before="61"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453"/>
              <w:spacing w:before="61" w:line="180" w:lineRule="auto"/>
              <w:rPr>
                <w:rFonts w:ascii="SimSun" w:hAnsi="SimSun" w:eastAsia="SimSun" w:cs="SimSun"/>
                <w:sz w:val="24"/>
                <w:szCs w:val="24"/>
              </w:rPr>
            </w:pPr>
            <w:r>
              <w:rPr>
                <w:rFonts w:ascii="SimSun" w:hAnsi="SimSun" w:eastAsia="SimSun" w:cs="SimSun"/>
                <w:sz w:val="24"/>
                <w:szCs w:val="24"/>
                <w:spacing w:val="-3"/>
              </w:rPr>
              <w:t>323.69</w:t>
            </w:r>
          </w:p>
        </w:tc>
        <w:tc>
          <w:tcPr>
            <w:tcW w:w="1601" w:type="dxa"/>
            <w:vAlign w:val="top"/>
          </w:tcPr>
          <w:p>
            <w:pPr>
              <w:ind w:firstLine="749"/>
              <w:spacing w:before="61"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514"/>
              <w:spacing w:before="63" w:line="180" w:lineRule="auto"/>
              <w:rPr>
                <w:rFonts w:ascii="SimSun" w:hAnsi="SimSun" w:eastAsia="SimSun" w:cs="SimSun"/>
                <w:sz w:val="24"/>
                <w:szCs w:val="24"/>
              </w:rPr>
            </w:pPr>
            <w:r>
              <w:rPr>
                <w:rFonts w:ascii="SimSun" w:hAnsi="SimSun" w:eastAsia="SimSun" w:cs="SimSun"/>
                <w:sz w:val="24"/>
                <w:szCs w:val="24"/>
                <w:spacing w:val="-3"/>
              </w:rPr>
              <w:t>57.57</w:t>
            </w:r>
          </w:p>
        </w:tc>
        <w:tc>
          <w:tcPr>
            <w:tcW w:w="1602" w:type="dxa"/>
            <w:vAlign w:val="top"/>
          </w:tcPr>
          <w:p>
            <w:pPr>
              <w:ind w:firstLine="454"/>
              <w:spacing w:before="60" w:line="180" w:lineRule="auto"/>
              <w:rPr>
                <w:rFonts w:ascii="SimSun" w:hAnsi="SimSun" w:eastAsia="SimSun" w:cs="SimSun"/>
                <w:sz w:val="24"/>
                <w:szCs w:val="24"/>
              </w:rPr>
            </w:pPr>
            <w:r>
              <w:rPr>
                <w:rFonts w:ascii="SimSun" w:hAnsi="SimSun" w:eastAsia="SimSun" w:cs="SimSun"/>
                <w:sz w:val="24"/>
                <w:szCs w:val="24"/>
                <w:spacing w:val="-3"/>
              </w:rPr>
              <w:t>381.26</w:t>
            </w:r>
          </w:p>
        </w:tc>
        <w:tc>
          <w:tcPr>
            <w:tcW w:w="1602" w:type="dxa"/>
            <w:vAlign w:val="top"/>
          </w:tcPr>
          <w:p>
            <w:pPr>
              <w:ind w:firstLine="512"/>
              <w:spacing w:before="38" w:line="184" w:lineRule="auto"/>
              <w:rPr>
                <w:rFonts w:ascii="SimSun" w:hAnsi="SimSun" w:eastAsia="SimSun" w:cs="SimSun"/>
                <w:sz w:val="24"/>
                <w:szCs w:val="24"/>
              </w:rPr>
            </w:pPr>
            <w:r>
              <w:rPr>
                <w:rFonts w:ascii="SimSun" w:hAnsi="SimSun" w:eastAsia="SimSun" w:cs="SimSun"/>
                <w:sz w:val="24"/>
                <w:szCs w:val="24"/>
                <w:spacing w:val="-3"/>
              </w:rPr>
              <w:t>9.78%</w:t>
            </w:r>
          </w:p>
        </w:tc>
        <w:tc>
          <w:tcPr>
            <w:tcW w:w="1606" w:type="dxa"/>
            <w:vAlign w:val="top"/>
          </w:tcPr>
          <w:p>
            <w:pPr>
              <w:ind w:firstLine="749"/>
              <w:spacing w:before="61" w:line="180" w:lineRule="auto"/>
              <w:rPr>
                <w:rFonts w:ascii="SimSun" w:hAnsi="SimSun" w:eastAsia="SimSun" w:cs="SimSun"/>
                <w:sz w:val="24"/>
                <w:szCs w:val="24"/>
              </w:rPr>
            </w:pPr>
            <w:r>
              <w:rPr>
                <w:rFonts w:ascii="SimSun" w:hAnsi="SimSun" w:eastAsia="SimSun" w:cs="SimSun"/>
                <w:sz w:val="24"/>
                <w:szCs w:val="24"/>
              </w:rPr>
              <w:t>4</w:t>
            </w:r>
          </w:p>
        </w:tc>
      </w:tr>
    </w:tbl>
    <w:p>
      <w:pPr>
        <w:spacing w:line="389" w:lineRule="auto"/>
        <w:rPr>
          <w:rFonts w:ascii="SimSun"/>
          <w:sz w:val="21"/>
        </w:rPr>
      </w:pPr>
      <w:r/>
    </w:p>
    <w:p>
      <w:pPr>
        <w:ind w:firstLine="4676"/>
        <w:spacing w:before="58" w:line="184" w:lineRule="auto"/>
        <w:rPr>
          <w:rFonts w:ascii="SimSun" w:hAnsi="SimSun" w:eastAsia="SimSun" w:cs="SimSun"/>
          <w:sz w:val="18"/>
          <w:szCs w:val="18"/>
        </w:rPr>
      </w:pPr>
      <w:r>
        <w:rPr>
          <w:rFonts w:ascii="SimSun" w:hAnsi="SimSun" w:eastAsia="SimSun" w:cs="SimSun"/>
          <w:sz w:val="18"/>
          <w:szCs w:val="18"/>
          <w:spacing w:val="-3"/>
        </w:rPr>
        <w:t>158</w:t>
      </w:r>
      <w:r>
        <w:rPr>
          <w:rFonts w:ascii="SimSun" w:hAnsi="SimSun" w:eastAsia="SimSun" w:cs="SimSun"/>
          <w:sz w:val="18"/>
          <w:szCs w:val="18"/>
        </w:rPr>
        <w:t>                                                                                                                                                               </w:t>
      </w:r>
      <w:r>
        <w:rPr>
          <w:rFonts w:ascii="SimSun" w:hAnsi="SimSun" w:eastAsia="SimSun" w:cs="SimSun"/>
          <w:sz w:val="18"/>
          <w:szCs w:val="18"/>
          <w:spacing w:val="-3"/>
        </w:rPr>
        <w:t>江苏中瑞咨询有限公司</w:t>
      </w:r>
    </w:p>
    <w:p>
      <w:pPr>
        <w:sectPr>
          <w:headerReference w:type="default" r:id="rId230"/>
          <w:pgSz w:w="23814" w:h="16840"/>
          <w:pgMar w:top="1100" w:right="1331" w:bottom="0" w:left="1305" w:header="824" w:footer="0" w:gutter="0"/>
        </w:sectPr>
        <w:rPr/>
      </w:pPr>
    </w:p>
    <w:p>
      <w:pPr>
        <w:rPr/>
      </w:pPr>
      <w:r/>
    </w:p>
    <w:p>
      <w:pPr>
        <w:spacing w:line="76" w:lineRule="exact"/>
        <w:rPr/>
      </w:pPr>
      <w:r/>
    </w:p>
    <w:tbl>
      <w:tblPr>
        <w:tblStyle w:val="2"/>
        <w:tblW w:w="2117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3"/>
        <w:gridCol w:w="4499"/>
        <w:gridCol w:w="1601"/>
        <w:gridCol w:w="1602"/>
        <w:gridCol w:w="1602"/>
        <w:gridCol w:w="1601"/>
        <w:gridCol w:w="1602"/>
        <w:gridCol w:w="1601"/>
        <w:gridCol w:w="1601"/>
        <w:gridCol w:w="1602"/>
        <w:gridCol w:w="1602"/>
        <w:gridCol w:w="1606"/>
      </w:tblGrid>
      <w:tr>
        <w:trPr>
          <w:trHeight w:val="486" w:hRule="atLeast"/>
        </w:trPr>
        <w:tc>
          <w:tcPr>
            <w:tcW w:w="653" w:type="dxa"/>
            <w:vAlign w:val="top"/>
          </w:tcPr>
          <w:p>
            <w:pPr>
              <w:ind w:firstLine="212"/>
              <w:spacing w:line="181" w:lineRule="auto"/>
              <w:rPr>
                <w:rFonts w:ascii="SimSun" w:hAnsi="SimSun" w:eastAsia="SimSun" w:cs="SimSun"/>
                <w:sz w:val="24"/>
                <w:szCs w:val="24"/>
              </w:rPr>
            </w:pPr>
            <w:r>
              <w:rPr>
                <w:rFonts w:ascii="SimSun" w:hAnsi="SimSun" w:eastAsia="SimSun" w:cs="SimSun"/>
                <w:sz w:val="24"/>
                <w:szCs w:val="24"/>
              </w:rPr>
              <w:t>序</w:t>
            </w:r>
          </w:p>
          <w:p>
            <w:pPr>
              <w:ind w:firstLine="219"/>
              <w:spacing w:line="192" w:lineRule="auto"/>
              <w:rPr>
                <w:rFonts w:ascii="SimSun" w:hAnsi="SimSun" w:eastAsia="SimSun" w:cs="SimSun"/>
                <w:sz w:val="24"/>
                <w:szCs w:val="24"/>
              </w:rPr>
            </w:pPr>
            <w:r>
              <w:rPr>
                <w:rFonts w:ascii="SimSun" w:hAnsi="SimSun" w:eastAsia="SimSun" w:cs="SimSun"/>
                <w:sz w:val="24"/>
                <w:szCs w:val="24"/>
              </w:rPr>
              <w:t>号</w:t>
            </w:r>
          </w:p>
        </w:tc>
        <w:tc>
          <w:tcPr>
            <w:tcW w:w="4499" w:type="dxa"/>
            <w:vAlign w:val="top"/>
          </w:tcPr>
          <w:p>
            <w:pPr>
              <w:ind w:firstLine="1777"/>
              <w:spacing w:before="112" w:line="184" w:lineRule="auto"/>
              <w:rPr>
                <w:rFonts w:ascii="SimSun" w:hAnsi="SimSun" w:eastAsia="SimSun" w:cs="SimSun"/>
                <w:sz w:val="24"/>
                <w:szCs w:val="24"/>
              </w:rPr>
            </w:pPr>
            <w:r>
              <w:rPr>
                <w:rFonts w:ascii="SimSun" w:hAnsi="SimSun" w:eastAsia="SimSun" w:cs="SimSun"/>
                <w:sz w:val="24"/>
                <w:szCs w:val="24"/>
                <w:spacing w:val="-4"/>
              </w:rPr>
              <w:t>企业名称</w:t>
            </w:r>
          </w:p>
        </w:tc>
        <w:tc>
          <w:tcPr>
            <w:tcW w:w="1601" w:type="dxa"/>
            <w:vAlign w:val="top"/>
          </w:tcPr>
          <w:p>
            <w:pPr>
              <w:ind w:firstLine="112"/>
              <w:spacing w:before="112" w:line="184" w:lineRule="auto"/>
              <w:rPr>
                <w:rFonts w:ascii="SimSun" w:hAnsi="SimSun" w:eastAsia="SimSun" w:cs="SimSun"/>
                <w:sz w:val="24"/>
                <w:szCs w:val="24"/>
              </w:rPr>
            </w:pPr>
            <w:r>
              <w:rPr>
                <w:rFonts w:ascii="SimSun" w:hAnsi="SimSun" w:eastAsia="SimSun" w:cs="SimSun"/>
                <w:sz w:val="24"/>
                <w:szCs w:val="24"/>
                <w:spacing w:val="-1"/>
              </w:rPr>
              <w:t>P</w:t>
            </w:r>
            <w:r>
              <w:rPr>
                <w:rFonts w:ascii="SimSun" w:hAnsi="SimSun" w:eastAsia="SimSun" w:cs="SimSun"/>
                <w:sz w:val="12"/>
                <w:szCs w:val="12"/>
                <w:spacing w:val="-1"/>
                <w:position w:val="-3"/>
              </w:rPr>
              <w:t>SO2</w:t>
            </w:r>
            <w:r>
              <w:rPr>
                <w:rFonts w:ascii="SimSun" w:hAnsi="SimSun" w:eastAsia="SimSun" w:cs="SimSun"/>
                <w:sz w:val="24"/>
                <w:szCs w:val="24"/>
                <w:spacing w:val="-1"/>
              </w:rPr>
              <w:t>（×10</w:t>
            </w:r>
            <w:r>
              <w:rPr>
                <w:rFonts w:ascii="SimSun" w:hAnsi="SimSun" w:eastAsia="SimSun" w:cs="SimSun"/>
                <w:sz w:val="12"/>
                <w:szCs w:val="12"/>
                <w:spacing w:val="-1"/>
                <w:position w:val="11"/>
              </w:rPr>
              <w:t>-9</w:t>
            </w:r>
            <w:r>
              <w:rPr>
                <w:rFonts w:ascii="SimSun" w:hAnsi="SimSun" w:eastAsia="SimSun" w:cs="SimSun"/>
                <w:sz w:val="24"/>
                <w:szCs w:val="24"/>
                <w:spacing w:val="-1"/>
              </w:rPr>
              <w:t>）</w:t>
            </w:r>
          </w:p>
        </w:tc>
        <w:tc>
          <w:tcPr>
            <w:tcW w:w="1602" w:type="dxa"/>
            <w:vAlign w:val="top"/>
          </w:tcPr>
          <w:p>
            <w:pPr>
              <w:ind w:firstLine="109"/>
              <w:spacing w:before="112" w:line="184" w:lineRule="auto"/>
              <w:rPr>
                <w:rFonts w:ascii="SimSun" w:hAnsi="SimSun" w:eastAsia="SimSun" w:cs="SimSun"/>
                <w:sz w:val="24"/>
                <w:szCs w:val="24"/>
              </w:rPr>
            </w:pPr>
            <w:r>
              <w:rPr>
                <w:rFonts w:ascii="SimSun" w:hAnsi="SimSun" w:eastAsia="SimSun" w:cs="SimSun"/>
                <w:sz w:val="24"/>
                <w:szCs w:val="24"/>
                <w:spacing w:val="-1"/>
              </w:rPr>
              <w:t>P</w:t>
            </w:r>
            <w:r>
              <w:rPr>
                <w:rFonts w:ascii="SimSun" w:hAnsi="SimSun" w:eastAsia="SimSun" w:cs="SimSun"/>
                <w:sz w:val="12"/>
                <w:szCs w:val="12"/>
                <w:spacing w:val="-1"/>
                <w:position w:val="-3"/>
              </w:rPr>
              <w:t>PM10</w:t>
            </w:r>
            <w:r>
              <w:rPr>
                <w:rFonts w:ascii="SimSun" w:hAnsi="SimSun" w:eastAsia="SimSun" w:cs="SimSun"/>
                <w:sz w:val="24"/>
                <w:szCs w:val="24"/>
                <w:spacing w:val="-1"/>
              </w:rPr>
              <w:t>（×10</w:t>
            </w:r>
            <w:r>
              <w:rPr>
                <w:rFonts w:ascii="SimSun" w:hAnsi="SimSun" w:eastAsia="SimSun" w:cs="SimSun"/>
                <w:sz w:val="12"/>
                <w:szCs w:val="12"/>
                <w:spacing w:val="-1"/>
                <w:position w:val="11"/>
              </w:rPr>
              <w:t>-9</w:t>
            </w:r>
            <w:r>
              <w:rPr>
                <w:rFonts w:ascii="SimSun" w:hAnsi="SimSun" w:eastAsia="SimSun" w:cs="SimSun"/>
                <w:sz w:val="24"/>
                <w:szCs w:val="24"/>
                <w:spacing w:val="-1"/>
              </w:rPr>
              <w:t>）</w:t>
            </w:r>
          </w:p>
        </w:tc>
        <w:tc>
          <w:tcPr>
            <w:tcW w:w="1602" w:type="dxa"/>
            <w:vAlign w:val="top"/>
          </w:tcPr>
          <w:p>
            <w:pPr>
              <w:ind w:firstLine="113"/>
              <w:spacing w:before="112" w:line="184" w:lineRule="auto"/>
              <w:rPr>
                <w:rFonts w:ascii="SimSun" w:hAnsi="SimSun" w:eastAsia="SimSun" w:cs="SimSun"/>
                <w:sz w:val="24"/>
                <w:szCs w:val="24"/>
              </w:rPr>
            </w:pPr>
            <w:r>
              <w:rPr>
                <w:rFonts w:ascii="SimSun" w:hAnsi="SimSun" w:eastAsia="SimSun" w:cs="SimSun"/>
                <w:sz w:val="24"/>
                <w:szCs w:val="24"/>
                <w:spacing w:val="-1"/>
              </w:rPr>
              <w:t>P</w:t>
            </w:r>
            <w:r>
              <w:rPr>
                <w:rFonts w:ascii="SimSun" w:hAnsi="SimSun" w:eastAsia="SimSun" w:cs="SimSun"/>
                <w:sz w:val="12"/>
                <w:szCs w:val="12"/>
                <w:spacing w:val="-1"/>
                <w:position w:val="-3"/>
              </w:rPr>
              <w:t>TSP</w:t>
            </w:r>
            <w:r>
              <w:rPr>
                <w:rFonts w:ascii="SimSun" w:hAnsi="SimSun" w:eastAsia="SimSun" w:cs="SimSun"/>
                <w:sz w:val="24"/>
                <w:szCs w:val="24"/>
                <w:spacing w:val="-1"/>
              </w:rPr>
              <w:t>（×10</w:t>
            </w:r>
            <w:r>
              <w:rPr>
                <w:rFonts w:ascii="SimSun" w:hAnsi="SimSun" w:eastAsia="SimSun" w:cs="SimSun"/>
                <w:sz w:val="12"/>
                <w:szCs w:val="12"/>
                <w:spacing w:val="-1"/>
                <w:position w:val="11"/>
              </w:rPr>
              <w:t>-9</w:t>
            </w:r>
            <w:r>
              <w:rPr>
                <w:rFonts w:ascii="SimSun" w:hAnsi="SimSun" w:eastAsia="SimSun" w:cs="SimSun"/>
                <w:sz w:val="24"/>
                <w:szCs w:val="24"/>
                <w:spacing w:val="-1"/>
              </w:rPr>
              <w:t>）</w:t>
            </w:r>
          </w:p>
        </w:tc>
        <w:tc>
          <w:tcPr>
            <w:tcW w:w="1601" w:type="dxa"/>
            <w:vAlign w:val="top"/>
          </w:tcPr>
          <w:p>
            <w:pPr>
              <w:ind w:firstLine="114"/>
              <w:spacing w:before="112" w:line="184" w:lineRule="auto"/>
              <w:rPr>
                <w:rFonts w:ascii="SimSun" w:hAnsi="SimSun" w:eastAsia="SimSun" w:cs="SimSun"/>
                <w:sz w:val="24"/>
                <w:szCs w:val="24"/>
              </w:rPr>
            </w:pPr>
            <w:r>
              <w:rPr>
                <w:rFonts w:ascii="SimSun" w:hAnsi="SimSun" w:eastAsia="SimSun" w:cs="SimSun"/>
                <w:sz w:val="24"/>
                <w:szCs w:val="24"/>
                <w:spacing w:val="-1"/>
              </w:rPr>
              <w:t>P</w:t>
            </w:r>
            <w:r>
              <w:rPr>
                <w:rFonts w:ascii="SimSun" w:hAnsi="SimSun" w:eastAsia="SimSun" w:cs="SimSun"/>
                <w:sz w:val="12"/>
                <w:szCs w:val="12"/>
                <w:spacing w:val="-1"/>
                <w:position w:val="-3"/>
              </w:rPr>
              <w:t>NOX</w:t>
            </w:r>
            <w:r>
              <w:rPr>
                <w:rFonts w:ascii="SimSun" w:hAnsi="SimSun" w:eastAsia="SimSun" w:cs="SimSun"/>
                <w:sz w:val="24"/>
                <w:szCs w:val="24"/>
                <w:spacing w:val="-1"/>
              </w:rPr>
              <w:t>（×10</w:t>
            </w:r>
            <w:r>
              <w:rPr>
                <w:rFonts w:ascii="SimSun" w:hAnsi="SimSun" w:eastAsia="SimSun" w:cs="SimSun"/>
                <w:sz w:val="12"/>
                <w:szCs w:val="12"/>
                <w:spacing w:val="-1"/>
                <w:position w:val="11"/>
              </w:rPr>
              <w:t>-9</w:t>
            </w:r>
            <w:r>
              <w:rPr>
                <w:rFonts w:ascii="SimSun" w:hAnsi="SimSun" w:eastAsia="SimSun" w:cs="SimSun"/>
                <w:sz w:val="24"/>
                <w:szCs w:val="24"/>
                <w:spacing w:val="-1"/>
              </w:rPr>
              <w:t>）</w:t>
            </w:r>
          </w:p>
        </w:tc>
        <w:tc>
          <w:tcPr>
            <w:tcW w:w="1602" w:type="dxa"/>
            <w:vAlign w:val="top"/>
          </w:tcPr>
          <w:p>
            <w:pPr>
              <w:ind w:firstLine="114"/>
              <w:spacing w:before="112" w:line="197" w:lineRule="auto"/>
              <w:rPr>
                <w:rFonts w:ascii="SimSun" w:hAnsi="SimSun" w:eastAsia="SimSun" w:cs="SimSun"/>
                <w:sz w:val="24"/>
                <w:szCs w:val="24"/>
              </w:rPr>
            </w:pPr>
            <w:r>
              <w:rPr>
                <w:rFonts w:ascii="SimSun" w:hAnsi="SimSun" w:eastAsia="SimSun" w:cs="SimSun"/>
                <w:sz w:val="24"/>
                <w:szCs w:val="24"/>
                <w:spacing w:val="-1"/>
              </w:rPr>
              <w:t>P</w:t>
            </w:r>
            <w:r>
              <w:rPr>
                <w:rFonts w:ascii="SimSun" w:hAnsi="SimSun" w:eastAsia="SimSun" w:cs="SimSun"/>
                <w:sz w:val="12"/>
                <w:szCs w:val="12"/>
                <w:spacing w:val="-1"/>
                <w:position w:val="-3"/>
              </w:rPr>
              <w:t>HCl</w:t>
            </w:r>
            <w:r>
              <w:rPr>
                <w:rFonts w:ascii="SimSun" w:hAnsi="SimSun" w:eastAsia="SimSun" w:cs="SimSun"/>
                <w:sz w:val="24"/>
                <w:szCs w:val="24"/>
                <w:spacing w:val="-1"/>
              </w:rPr>
              <w:t>（×10</w:t>
            </w:r>
            <w:r>
              <w:rPr>
                <w:rFonts w:ascii="SimSun" w:hAnsi="SimSun" w:eastAsia="SimSun" w:cs="SimSun"/>
                <w:sz w:val="12"/>
                <w:szCs w:val="12"/>
                <w:spacing w:val="-1"/>
                <w:position w:val="11"/>
              </w:rPr>
              <w:t>-9</w:t>
            </w:r>
            <w:r>
              <w:rPr>
                <w:rFonts w:ascii="SimSun" w:hAnsi="SimSun" w:eastAsia="SimSun" w:cs="SimSun"/>
                <w:sz w:val="24"/>
                <w:szCs w:val="24"/>
                <w:spacing w:val="-1"/>
              </w:rPr>
              <w:t>）</w:t>
            </w:r>
          </w:p>
        </w:tc>
        <w:tc>
          <w:tcPr>
            <w:tcW w:w="1601" w:type="dxa"/>
            <w:vAlign w:val="top"/>
          </w:tcPr>
          <w:p>
            <w:pPr>
              <w:ind w:firstLine="175"/>
              <w:spacing w:before="31" w:line="173" w:lineRule="auto"/>
              <w:rPr>
                <w:rFonts w:ascii="SimSun" w:hAnsi="SimSun" w:eastAsia="SimSun" w:cs="SimSun"/>
                <w:sz w:val="12"/>
                <w:szCs w:val="12"/>
              </w:rPr>
            </w:pPr>
            <w:r>
              <w:rPr>
                <w:rFonts w:ascii="SimSun" w:hAnsi="SimSun" w:eastAsia="SimSun" w:cs="SimSun"/>
                <w:sz w:val="24"/>
                <w:szCs w:val="24"/>
                <w:spacing w:val="-3"/>
                <w:position w:val="2"/>
              </w:rPr>
              <w:t>P</w:t>
            </w:r>
            <w:r>
              <w:rPr>
                <w:rFonts w:ascii="SimSun" w:hAnsi="SimSun" w:eastAsia="SimSun" w:cs="SimSun"/>
                <w:sz w:val="24"/>
                <w:szCs w:val="24"/>
                <w:spacing w:val="-48"/>
                <w:position w:val="2"/>
              </w:rPr>
              <w:t> </w:t>
            </w:r>
            <w:r>
              <w:rPr>
                <w:rFonts w:ascii="SimSun" w:hAnsi="SimSun" w:eastAsia="SimSun" w:cs="SimSun"/>
                <w:sz w:val="12"/>
                <w:szCs w:val="12"/>
                <w:spacing w:val="-3"/>
              </w:rPr>
              <w:t>非甲烷总烃</w:t>
            </w:r>
          </w:p>
          <w:p>
            <w:pPr>
              <w:ind w:firstLine="525"/>
              <w:spacing w:line="176" w:lineRule="auto"/>
              <w:rPr>
                <w:rFonts w:ascii="SimSun" w:hAnsi="SimSun" w:eastAsia="SimSun" w:cs="SimSun"/>
                <w:sz w:val="24"/>
                <w:szCs w:val="24"/>
              </w:rPr>
            </w:pPr>
            <w:r>
              <w:rPr>
                <w:rFonts w:ascii="SimSun" w:hAnsi="SimSun" w:eastAsia="SimSun" w:cs="SimSun"/>
                <w:sz w:val="24"/>
                <w:szCs w:val="24"/>
                <w:spacing w:val="-6"/>
              </w:rPr>
              <w:t>10</w:t>
            </w:r>
            <w:r>
              <w:rPr>
                <w:rFonts w:ascii="SimSun" w:hAnsi="SimSun" w:eastAsia="SimSun" w:cs="SimSun"/>
                <w:sz w:val="12"/>
                <w:szCs w:val="12"/>
                <w:spacing w:val="-6"/>
                <w:position w:val="11"/>
              </w:rPr>
              <w:t>-9</w:t>
            </w:r>
            <w:r>
              <w:rPr>
                <w:rFonts w:ascii="SimSun" w:hAnsi="SimSun" w:eastAsia="SimSun" w:cs="SimSun"/>
                <w:sz w:val="24"/>
                <w:szCs w:val="24"/>
                <w:spacing w:val="-6"/>
              </w:rPr>
              <w:t>）</w:t>
            </w:r>
          </w:p>
        </w:tc>
        <w:tc>
          <w:tcPr>
            <w:tcW w:w="1601" w:type="dxa"/>
            <w:vAlign w:val="top"/>
          </w:tcPr>
          <w:p>
            <w:pPr>
              <w:ind w:firstLine="112"/>
              <w:spacing w:before="111" w:line="190" w:lineRule="auto"/>
              <w:rPr>
                <w:rFonts w:ascii="SimSun" w:hAnsi="SimSun" w:eastAsia="SimSun" w:cs="SimSun"/>
                <w:sz w:val="24"/>
                <w:szCs w:val="24"/>
              </w:rPr>
            </w:pPr>
            <w:r>
              <w:rPr>
                <w:rFonts w:ascii="SimSun" w:hAnsi="SimSun" w:eastAsia="SimSun" w:cs="SimSun"/>
                <w:sz w:val="24"/>
                <w:szCs w:val="24"/>
                <w:spacing w:val="-12"/>
                <w:w w:val="99"/>
                <w:position w:val="-1"/>
              </w:rPr>
              <w:t>P</w:t>
            </w:r>
            <w:r>
              <w:rPr>
                <w:rFonts w:ascii="SimSun" w:hAnsi="SimSun" w:eastAsia="SimSun" w:cs="SimSun"/>
                <w:sz w:val="24"/>
                <w:szCs w:val="24"/>
                <w:spacing w:val="-50"/>
                <w:position w:val="-1"/>
              </w:rPr>
              <w:t> </w:t>
            </w:r>
            <w:r>
              <w:rPr>
                <w:rFonts w:ascii="SimSun" w:hAnsi="SimSun" w:eastAsia="SimSun" w:cs="SimSun"/>
                <w:sz w:val="12"/>
                <w:szCs w:val="12"/>
                <w:spacing w:val="-12"/>
                <w:w w:val="99"/>
                <w:position w:val="-1"/>
              </w:rPr>
              <w:t>氟化物</w:t>
            </w:r>
            <w:r>
              <w:rPr>
                <w:rFonts w:ascii="SimSun" w:hAnsi="SimSun" w:eastAsia="SimSun" w:cs="SimSun"/>
                <w:sz w:val="24"/>
                <w:szCs w:val="24"/>
                <w:spacing w:val="-12"/>
                <w:w w:val="99"/>
              </w:rPr>
              <w:t>（×10</w:t>
            </w:r>
            <w:r>
              <w:rPr>
                <w:rFonts w:ascii="SimSun" w:hAnsi="SimSun" w:eastAsia="SimSun" w:cs="SimSun"/>
                <w:sz w:val="12"/>
                <w:szCs w:val="12"/>
                <w:spacing w:val="-12"/>
                <w:w w:val="99"/>
                <w:position w:val="12"/>
              </w:rPr>
              <w:t>-9</w:t>
            </w:r>
            <w:r>
              <w:rPr>
                <w:rFonts w:ascii="SimSun" w:hAnsi="SimSun" w:eastAsia="SimSun" w:cs="SimSun"/>
                <w:sz w:val="24"/>
                <w:szCs w:val="24"/>
                <w:spacing w:val="-12"/>
                <w:w w:val="99"/>
              </w:rPr>
              <w:t>）</w:t>
            </w:r>
          </w:p>
        </w:tc>
        <w:tc>
          <w:tcPr>
            <w:tcW w:w="1602" w:type="dxa"/>
            <w:vAlign w:val="top"/>
          </w:tcPr>
          <w:p>
            <w:pPr>
              <w:ind w:firstLine="143"/>
              <w:spacing w:before="112" w:line="184" w:lineRule="auto"/>
              <w:rPr>
                <w:rFonts w:ascii="SimSun" w:hAnsi="SimSun" w:eastAsia="SimSun" w:cs="SimSun"/>
                <w:sz w:val="24"/>
                <w:szCs w:val="24"/>
              </w:rPr>
            </w:pPr>
            <w:r>
              <w:rPr>
                <w:rFonts w:ascii="SimSun" w:hAnsi="SimSun" w:eastAsia="SimSun" w:cs="SimSun"/>
                <w:sz w:val="24"/>
                <w:szCs w:val="24"/>
                <w:spacing w:val="-11"/>
              </w:rPr>
              <w:t>∑Pn（×10</w:t>
            </w:r>
            <w:r>
              <w:rPr>
                <w:rFonts w:ascii="SimSun" w:hAnsi="SimSun" w:eastAsia="SimSun" w:cs="SimSun"/>
                <w:sz w:val="12"/>
                <w:szCs w:val="12"/>
                <w:spacing w:val="-11"/>
                <w:position w:val="11"/>
              </w:rPr>
              <w:t>-9</w:t>
            </w:r>
            <w:r>
              <w:rPr>
                <w:rFonts w:ascii="SimSun" w:hAnsi="SimSun" w:eastAsia="SimSun" w:cs="SimSun"/>
                <w:sz w:val="24"/>
                <w:szCs w:val="24"/>
                <w:spacing w:val="-11"/>
              </w:rPr>
              <w:t>）</w:t>
            </w:r>
          </w:p>
        </w:tc>
        <w:tc>
          <w:tcPr>
            <w:tcW w:w="1602" w:type="dxa"/>
            <w:vAlign w:val="top"/>
          </w:tcPr>
          <w:p>
            <w:pPr>
              <w:ind w:firstLine="687"/>
              <w:spacing w:before="112" w:line="184" w:lineRule="auto"/>
              <w:rPr>
                <w:rFonts w:ascii="SimSun" w:hAnsi="SimSun" w:eastAsia="SimSun" w:cs="SimSun"/>
                <w:sz w:val="24"/>
                <w:szCs w:val="24"/>
              </w:rPr>
            </w:pPr>
            <w:r>
              <w:rPr>
                <w:rFonts w:ascii="SimSun" w:hAnsi="SimSun" w:eastAsia="SimSun" w:cs="SimSun"/>
                <w:sz w:val="24"/>
                <w:szCs w:val="24"/>
                <w:spacing w:val="-3"/>
              </w:rPr>
              <w:t>Kn</w:t>
            </w:r>
          </w:p>
        </w:tc>
        <w:tc>
          <w:tcPr>
            <w:tcW w:w="1606" w:type="dxa"/>
            <w:vAlign w:val="top"/>
          </w:tcPr>
          <w:p>
            <w:pPr>
              <w:ind w:firstLine="569"/>
              <w:spacing w:before="112" w:line="184" w:lineRule="auto"/>
              <w:rPr>
                <w:rFonts w:ascii="SimSun" w:hAnsi="SimSun" w:eastAsia="SimSun" w:cs="SimSun"/>
                <w:sz w:val="24"/>
                <w:szCs w:val="24"/>
              </w:rPr>
            </w:pPr>
            <w:r>
              <w:rPr>
                <w:rFonts w:ascii="SimSun" w:hAnsi="SimSun" w:eastAsia="SimSun" w:cs="SimSun"/>
                <w:sz w:val="24"/>
                <w:szCs w:val="24"/>
                <w:spacing w:val="-5"/>
              </w:rPr>
              <w:t>排序</w:t>
            </w:r>
          </w:p>
        </w:tc>
      </w:tr>
      <w:tr>
        <w:trPr>
          <w:trHeight w:val="314" w:hRule="atLeast"/>
        </w:trPr>
        <w:tc>
          <w:tcPr>
            <w:tcW w:w="653" w:type="dxa"/>
            <w:vAlign w:val="top"/>
          </w:tcPr>
          <w:p>
            <w:pPr>
              <w:ind w:firstLine="212"/>
              <w:spacing w:before="64" w:line="180" w:lineRule="auto"/>
              <w:rPr>
                <w:rFonts w:ascii="SimSun" w:hAnsi="SimSun" w:eastAsia="SimSun" w:cs="SimSun"/>
                <w:sz w:val="24"/>
                <w:szCs w:val="24"/>
              </w:rPr>
            </w:pPr>
            <w:r>
              <w:rPr>
                <w:rFonts w:ascii="SimSun" w:hAnsi="SimSun" w:eastAsia="SimSun" w:cs="SimSun"/>
                <w:sz w:val="24"/>
                <w:szCs w:val="24"/>
                <w:spacing w:val="-5"/>
              </w:rPr>
              <w:t>40</w:t>
            </w:r>
          </w:p>
        </w:tc>
        <w:tc>
          <w:tcPr>
            <w:tcW w:w="4499" w:type="dxa"/>
            <w:vAlign w:val="top"/>
          </w:tcPr>
          <w:p>
            <w:pPr>
              <w:ind w:firstLine="1059"/>
              <w:spacing w:before="26" w:line="184" w:lineRule="auto"/>
              <w:rPr>
                <w:rFonts w:ascii="SimSun" w:hAnsi="SimSun" w:eastAsia="SimSun" w:cs="SimSun"/>
                <w:sz w:val="24"/>
                <w:szCs w:val="24"/>
              </w:rPr>
            </w:pPr>
            <w:r>
              <w:rPr>
                <w:rFonts w:ascii="SimSun" w:hAnsi="SimSun" w:eastAsia="SimSun" w:cs="SimSun"/>
                <w:sz w:val="24"/>
                <w:szCs w:val="24"/>
                <w:spacing w:val="-2"/>
              </w:rPr>
              <w:t>常熟东南塑料有限公司</w:t>
            </w:r>
          </w:p>
        </w:tc>
        <w:tc>
          <w:tcPr>
            <w:tcW w:w="1601" w:type="dxa"/>
            <w:vAlign w:val="top"/>
          </w:tcPr>
          <w:p>
            <w:pPr>
              <w:ind w:firstLine="508"/>
              <w:spacing w:before="64" w:line="180" w:lineRule="auto"/>
              <w:rPr>
                <w:rFonts w:ascii="SimSun" w:hAnsi="SimSun" w:eastAsia="SimSun" w:cs="SimSun"/>
                <w:sz w:val="24"/>
                <w:szCs w:val="24"/>
              </w:rPr>
            </w:pPr>
            <w:r>
              <w:rPr>
                <w:rFonts w:ascii="SimSun" w:hAnsi="SimSun" w:eastAsia="SimSun" w:cs="SimSun"/>
                <w:sz w:val="24"/>
                <w:szCs w:val="24"/>
                <w:spacing w:val="-3"/>
              </w:rPr>
              <w:t>8.744</w:t>
            </w:r>
          </w:p>
        </w:tc>
        <w:tc>
          <w:tcPr>
            <w:tcW w:w="1602" w:type="dxa"/>
            <w:vAlign w:val="top"/>
          </w:tcPr>
          <w:p>
            <w:pPr>
              <w:ind w:firstLine="524"/>
              <w:spacing w:before="63" w:line="180" w:lineRule="auto"/>
              <w:rPr>
                <w:rFonts w:ascii="SimSun" w:hAnsi="SimSun" w:eastAsia="SimSun" w:cs="SimSun"/>
                <w:sz w:val="24"/>
                <w:szCs w:val="24"/>
              </w:rPr>
            </w:pPr>
            <w:r>
              <w:rPr>
                <w:rFonts w:ascii="SimSun" w:hAnsi="SimSun" w:eastAsia="SimSun" w:cs="SimSun"/>
                <w:sz w:val="24"/>
                <w:szCs w:val="24"/>
                <w:spacing w:val="-6"/>
              </w:rPr>
              <w:t>14.01</w:t>
            </w:r>
          </w:p>
        </w:tc>
        <w:tc>
          <w:tcPr>
            <w:tcW w:w="1602" w:type="dxa"/>
            <w:vAlign w:val="top"/>
          </w:tcPr>
          <w:p>
            <w:pPr>
              <w:ind w:firstLine="525"/>
              <w:spacing w:before="63" w:line="180" w:lineRule="auto"/>
              <w:rPr>
                <w:rFonts w:ascii="SimSun" w:hAnsi="SimSun" w:eastAsia="SimSun" w:cs="SimSun"/>
                <w:sz w:val="24"/>
                <w:szCs w:val="24"/>
              </w:rPr>
            </w:pPr>
            <w:r>
              <w:rPr>
                <w:rFonts w:ascii="SimSun" w:hAnsi="SimSun" w:eastAsia="SimSun" w:cs="SimSun"/>
                <w:sz w:val="24"/>
                <w:szCs w:val="24"/>
                <w:spacing w:val="-6"/>
              </w:rPr>
              <w:t>10.07</w:t>
            </w:r>
          </w:p>
        </w:tc>
        <w:tc>
          <w:tcPr>
            <w:tcW w:w="1601" w:type="dxa"/>
            <w:vAlign w:val="top"/>
          </w:tcPr>
          <w:p>
            <w:pPr>
              <w:ind w:firstLine="748"/>
              <w:spacing w:before="64"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1"/>
              <w:spacing w:before="64"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569"/>
              <w:spacing w:before="64" w:line="180" w:lineRule="auto"/>
              <w:rPr>
                <w:rFonts w:ascii="SimSun" w:hAnsi="SimSun" w:eastAsia="SimSun" w:cs="SimSun"/>
                <w:sz w:val="24"/>
                <w:szCs w:val="24"/>
              </w:rPr>
            </w:pPr>
            <w:r>
              <w:rPr>
                <w:rFonts w:ascii="SimSun" w:hAnsi="SimSun" w:eastAsia="SimSun" w:cs="SimSun"/>
                <w:sz w:val="24"/>
                <w:szCs w:val="24"/>
                <w:spacing w:val="-3"/>
              </w:rPr>
              <w:t>0.49</w:t>
            </w:r>
          </w:p>
        </w:tc>
        <w:tc>
          <w:tcPr>
            <w:tcW w:w="1601" w:type="dxa"/>
            <w:vAlign w:val="top"/>
          </w:tcPr>
          <w:p>
            <w:pPr>
              <w:ind w:firstLine="752"/>
              <w:spacing w:before="64"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14"/>
              <w:spacing w:before="100" w:line="164" w:lineRule="auto"/>
              <w:rPr>
                <w:rFonts w:ascii="SimSun" w:hAnsi="SimSun" w:eastAsia="SimSun" w:cs="SimSun"/>
                <w:sz w:val="24"/>
                <w:szCs w:val="24"/>
              </w:rPr>
            </w:pPr>
            <w:r>
              <w:rPr>
                <w:rFonts w:ascii="SimSun" w:hAnsi="SimSun" w:eastAsia="SimSun" w:cs="SimSun"/>
                <w:sz w:val="24"/>
                <w:szCs w:val="24"/>
                <w:spacing w:val="-8"/>
              </w:rPr>
              <w:t>33</w:t>
            </w:r>
            <w:r>
              <w:rPr>
                <w:rFonts w:ascii="SimSun" w:hAnsi="SimSun" w:eastAsia="SimSun" w:cs="SimSun"/>
                <w:sz w:val="24"/>
                <w:szCs w:val="24"/>
                <w:spacing w:val="17"/>
              </w:rPr>
              <w:t> </w:t>
            </w:r>
            <w:r>
              <w:rPr>
                <w:rFonts w:ascii="SimSun" w:hAnsi="SimSun" w:eastAsia="SimSun" w:cs="SimSun"/>
                <w:sz w:val="24"/>
                <w:szCs w:val="24"/>
                <w:spacing w:val="-8"/>
              </w:rPr>
              <w:t>32</w:t>
            </w:r>
          </w:p>
        </w:tc>
        <w:tc>
          <w:tcPr>
            <w:tcW w:w="1602" w:type="dxa"/>
            <w:vAlign w:val="top"/>
          </w:tcPr>
          <w:p>
            <w:pPr>
              <w:ind w:firstLine="393"/>
              <w:spacing w:before="41" w:line="184" w:lineRule="auto"/>
              <w:rPr>
                <w:rFonts w:ascii="SimSun" w:hAnsi="SimSun" w:eastAsia="SimSun" w:cs="SimSun"/>
                <w:sz w:val="24"/>
                <w:szCs w:val="24"/>
              </w:rPr>
            </w:pPr>
            <w:r>
              <w:rPr>
                <w:rFonts w:ascii="SimSun" w:hAnsi="SimSun" w:eastAsia="SimSun" w:cs="SimSun"/>
                <w:sz w:val="24"/>
                <w:szCs w:val="24"/>
                <w:spacing w:val="-2"/>
              </w:rPr>
              <w:t>0.6265%</w:t>
            </w:r>
          </w:p>
        </w:tc>
        <w:tc>
          <w:tcPr>
            <w:tcW w:w="1606" w:type="dxa"/>
            <w:vAlign w:val="top"/>
          </w:tcPr>
          <w:p>
            <w:pPr>
              <w:ind w:firstLine="707"/>
              <w:spacing w:before="63" w:line="180" w:lineRule="auto"/>
              <w:rPr>
                <w:rFonts w:ascii="SimSun" w:hAnsi="SimSun" w:eastAsia="SimSun" w:cs="SimSun"/>
                <w:sz w:val="24"/>
                <w:szCs w:val="24"/>
              </w:rPr>
            </w:pPr>
            <w:r>
              <w:rPr>
                <w:rFonts w:ascii="SimSun" w:hAnsi="SimSun" w:eastAsia="SimSun" w:cs="SimSun"/>
                <w:sz w:val="24"/>
                <w:szCs w:val="24"/>
                <w:spacing w:val="-11"/>
                <w:w w:val="97"/>
              </w:rPr>
              <w:t>17</w:t>
            </w:r>
          </w:p>
        </w:tc>
      </w:tr>
      <w:tr>
        <w:trPr>
          <w:trHeight w:val="320" w:hRule="atLeast"/>
        </w:trPr>
        <w:tc>
          <w:tcPr>
            <w:tcW w:w="653" w:type="dxa"/>
            <w:vAlign w:val="top"/>
          </w:tcPr>
          <w:p>
            <w:pPr>
              <w:ind w:firstLine="212"/>
              <w:spacing w:before="63" w:line="180" w:lineRule="auto"/>
              <w:rPr>
                <w:rFonts w:ascii="SimSun" w:hAnsi="SimSun" w:eastAsia="SimSun" w:cs="SimSun"/>
                <w:sz w:val="24"/>
                <w:szCs w:val="24"/>
              </w:rPr>
            </w:pPr>
            <w:r>
              <w:rPr>
                <w:rFonts w:ascii="SimSun" w:hAnsi="SimSun" w:eastAsia="SimSun" w:cs="SimSun"/>
                <w:sz w:val="24"/>
                <w:szCs w:val="24"/>
                <w:spacing w:val="-5"/>
              </w:rPr>
              <w:t>41</w:t>
            </w:r>
          </w:p>
        </w:tc>
        <w:tc>
          <w:tcPr>
            <w:tcW w:w="4499" w:type="dxa"/>
            <w:vAlign w:val="top"/>
          </w:tcPr>
          <w:p>
            <w:pPr>
              <w:ind w:firstLine="578"/>
              <w:spacing w:before="27" w:line="184" w:lineRule="auto"/>
              <w:rPr>
                <w:rFonts w:ascii="SimSun" w:hAnsi="SimSun" w:eastAsia="SimSun" w:cs="SimSun"/>
                <w:sz w:val="24"/>
                <w:szCs w:val="24"/>
              </w:rPr>
            </w:pPr>
            <w:r>
              <w:rPr>
                <w:rFonts w:ascii="SimSun" w:hAnsi="SimSun" w:eastAsia="SimSun" w:cs="SimSun"/>
                <w:sz w:val="24"/>
                <w:szCs w:val="24"/>
                <w:spacing w:val="-2"/>
              </w:rPr>
              <w:t>苏州华道生物药业股份有限公司</w:t>
            </w:r>
          </w:p>
        </w:tc>
        <w:tc>
          <w:tcPr>
            <w:tcW w:w="1601" w:type="dxa"/>
            <w:vAlign w:val="top"/>
          </w:tcPr>
          <w:p>
            <w:pPr>
              <w:ind w:firstLine="509"/>
              <w:spacing w:before="65" w:line="180" w:lineRule="auto"/>
              <w:rPr>
                <w:rFonts w:ascii="SimSun" w:hAnsi="SimSun" w:eastAsia="SimSun" w:cs="SimSun"/>
                <w:sz w:val="24"/>
                <w:szCs w:val="24"/>
              </w:rPr>
            </w:pPr>
            <w:r>
              <w:rPr>
                <w:rFonts w:ascii="SimSun" w:hAnsi="SimSun" w:eastAsia="SimSun" w:cs="SimSun"/>
                <w:sz w:val="24"/>
                <w:szCs w:val="24"/>
                <w:spacing w:val="-3"/>
              </w:rPr>
              <w:t>0.023</w:t>
            </w:r>
          </w:p>
        </w:tc>
        <w:tc>
          <w:tcPr>
            <w:tcW w:w="1602" w:type="dxa"/>
            <w:vAlign w:val="top"/>
          </w:tcPr>
          <w:p>
            <w:pPr>
              <w:ind w:firstLine="568"/>
              <w:spacing w:before="65" w:line="180" w:lineRule="auto"/>
              <w:rPr>
                <w:rFonts w:ascii="SimSun" w:hAnsi="SimSun" w:eastAsia="SimSun" w:cs="SimSun"/>
                <w:sz w:val="24"/>
                <w:szCs w:val="24"/>
              </w:rPr>
            </w:pPr>
            <w:r>
              <w:rPr>
                <w:rFonts w:ascii="SimSun" w:hAnsi="SimSun" w:eastAsia="SimSun" w:cs="SimSun"/>
                <w:sz w:val="24"/>
                <w:szCs w:val="24"/>
                <w:spacing w:val="-3"/>
              </w:rPr>
              <w:t>0.38</w:t>
            </w:r>
          </w:p>
        </w:tc>
        <w:tc>
          <w:tcPr>
            <w:tcW w:w="1602" w:type="dxa"/>
            <w:vAlign w:val="top"/>
          </w:tcPr>
          <w:p>
            <w:pPr>
              <w:ind w:firstLine="510"/>
              <w:spacing w:before="65" w:line="180" w:lineRule="auto"/>
              <w:rPr>
                <w:rFonts w:ascii="SimSun" w:hAnsi="SimSun" w:eastAsia="SimSun" w:cs="SimSun"/>
                <w:sz w:val="24"/>
                <w:szCs w:val="24"/>
              </w:rPr>
            </w:pPr>
            <w:r>
              <w:rPr>
                <w:rFonts w:ascii="SimSun" w:hAnsi="SimSun" w:eastAsia="SimSun" w:cs="SimSun"/>
                <w:sz w:val="24"/>
                <w:szCs w:val="24"/>
                <w:spacing w:val="-3"/>
              </w:rPr>
              <w:t>0.248</w:t>
            </w:r>
          </w:p>
        </w:tc>
        <w:tc>
          <w:tcPr>
            <w:tcW w:w="1601" w:type="dxa"/>
            <w:vAlign w:val="top"/>
          </w:tcPr>
          <w:p>
            <w:pPr>
              <w:ind w:firstLine="507"/>
              <w:spacing w:before="63" w:line="180" w:lineRule="auto"/>
              <w:rPr>
                <w:rFonts w:ascii="SimSun" w:hAnsi="SimSun" w:eastAsia="SimSun" w:cs="SimSun"/>
                <w:sz w:val="24"/>
                <w:szCs w:val="24"/>
              </w:rPr>
            </w:pPr>
            <w:r>
              <w:rPr>
                <w:rFonts w:ascii="SimSun" w:hAnsi="SimSun" w:eastAsia="SimSun" w:cs="SimSun"/>
                <w:sz w:val="24"/>
                <w:szCs w:val="24"/>
                <w:spacing w:val="-3"/>
              </w:rPr>
              <w:t>8.913</w:t>
            </w:r>
          </w:p>
        </w:tc>
        <w:tc>
          <w:tcPr>
            <w:tcW w:w="1602" w:type="dxa"/>
            <w:vAlign w:val="top"/>
          </w:tcPr>
          <w:p>
            <w:pPr>
              <w:ind w:firstLine="513"/>
              <w:spacing w:before="65" w:line="180" w:lineRule="auto"/>
              <w:rPr>
                <w:rFonts w:ascii="SimSun" w:hAnsi="SimSun" w:eastAsia="SimSun" w:cs="SimSun"/>
                <w:sz w:val="24"/>
                <w:szCs w:val="24"/>
              </w:rPr>
            </w:pPr>
            <w:r>
              <w:rPr>
                <w:rFonts w:ascii="SimSun" w:hAnsi="SimSun" w:eastAsia="SimSun" w:cs="SimSun"/>
                <w:sz w:val="24"/>
                <w:szCs w:val="24"/>
                <w:spacing w:val="-3"/>
              </w:rPr>
              <w:t>52.54</w:t>
            </w:r>
          </w:p>
        </w:tc>
        <w:tc>
          <w:tcPr>
            <w:tcW w:w="1601" w:type="dxa"/>
            <w:vAlign w:val="top"/>
          </w:tcPr>
          <w:p>
            <w:pPr>
              <w:ind w:firstLine="449"/>
              <w:spacing w:before="63" w:line="180" w:lineRule="auto"/>
              <w:rPr>
                <w:rFonts w:ascii="SimSun" w:hAnsi="SimSun" w:eastAsia="SimSun" w:cs="SimSun"/>
                <w:sz w:val="24"/>
                <w:szCs w:val="24"/>
              </w:rPr>
            </w:pPr>
            <w:r>
              <w:rPr>
                <w:rFonts w:ascii="SimSun" w:hAnsi="SimSun" w:eastAsia="SimSun" w:cs="SimSun"/>
                <w:sz w:val="24"/>
                <w:szCs w:val="24"/>
                <w:spacing w:val="-2"/>
              </w:rPr>
              <w:t>0.1655</w:t>
            </w:r>
          </w:p>
        </w:tc>
        <w:tc>
          <w:tcPr>
            <w:tcW w:w="1601" w:type="dxa"/>
            <w:vAlign w:val="top"/>
          </w:tcPr>
          <w:p>
            <w:pPr>
              <w:ind w:firstLine="752"/>
              <w:spacing w:before="65"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11"/>
              <w:spacing w:before="65" w:line="180" w:lineRule="auto"/>
              <w:rPr>
                <w:rFonts w:ascii="SimSun" w:hAnsi="SimSun" w:eastAsia="SimSun" w:cs="SimSun"/>
                <w:sz w:val="24"/>
                <w:szCs w:val="24"/>
              </w:rPr>
            </w:pPr>
            <w:r>
              <w:rPr>
                <w:rFonts w:ascii="SimSun" w:hAnsi="SimSun" w:eastAsia="SimSun" w:cs="SimSun"/>
                <w:sz w:val="24"/>
                <w:szCs w:val="24"/>
                <w:spacing w:val="-3"/>
              </w:rPr>
              <w:t>62.27</w:t>
            </w:r>
          </w:p>
        </w:tc>
        <w:tc>
          <w:tcPr>
            <w:tcW w:w="1602" w:type="dxa"/>
            <w:vAlign w:val="top"/>
          </w:tcPr>
          <w:p>
            <w:pPr>
              <w:ind w:firstLine="528"/>
              <w:spacing w:before="41" w:line="184" w:lineRule="auto"/>
              <w:rPr>
                <w:rFonts w:ascii="SimSun" w:hAnsi="SimSun" w:eastAsia="SimSun" w:cs="SimSun"/>
                <w:sz w:val="24"/>
                <w:szCs w:val="24"/>
              </w:rPr>
            </w:pPr>
            <w:r>
              <w:rPr>
                <w:rFonts w:ascii="SimSun" w:hAnsi="SimSun" w:eastAsia="SimSun" w:cs="SimSun"/>
                <w:sz w:val="24"/>
                <w:szCs w:val="24"/>
                <w:spacing w:val="-6"/>
              </w:rPr>
              <w:t>1.52%</w:t>
            </w:r>
          </w:p>
        </w:tc>
        <w:tc>
          <w:tcPr>
            <w:tcW w:w="1606" w:type="dxa"/>
            <w:vAlign w:val="top"/>
          </w:tcPr>
          <w:p>
            <w:pPr>
              <w:ind w:firstLine="707"/>
              <w:spacing w:before="63" w:line="180" w:lineRule="auto"/>
              <w:rPr>
                <w:rFonts w:ascii="SimSun" w:hAnsi="SimSun" w:eastAsia="SimSun" w:cs="SimSun"/>
                <w:sz w:val="24"/>
                <w:szCs w:val="24"/>
              </w:rPr>
            </w:pPr>
            <w:r>
              <w:rPr>
                <w:rFonts w:ascii="SimSun" w:hAnsi="SimSun" w:eastAsia="SimSun" w:cs="SimSun"/>
                <w:sz w:val="24"/>
                <w:szCs w:val="24"/>
                <w:spacing w:val="-11"/>
                <w:w w:val="97"/>
              </w:rPr>
              <w:t>11</w:t>
            </w:r>
          </w:p>
        </w:tc>
      </w:tr>
      <w:tr>
        <w:trPr>
          <w:trHeight w:val="314" w:hRule="atLeast"/>
        </w:trPr>
        <w:tc>
          <w:tcPr>
            <w:tcW w:w="653" w:type="dxa"/>
            <w:vAlign w:val="top"/>
          </w:tcPr>
          <w:p>
            <w:pPr>
              <w:ind w:firstLine="212"/>
              <w:spacing w:before="61" w:line="180" w:lineRule="auto"/>
              <w:rPr>
                <w:rFonts w:ascii="SimSun" w:hAnsi="SimSun" w:eastAsia="SimSun" w:cs="SimSun"/>
                <w:sz w:val="24"/>
                <w:szCs w:val="24"/>
              </w:rPr>
            </w:pPr>
            <w:r>
              <w:rPr>
                <w:rFonts w:ascii="SimSun" w:hAnsi="SimSun" w:eastAsia="SimSun" w:cs="SimSun"/>
                <w:sz w:val="24"/>
                <w:szCs w:val="24"/>
                <w:spacing w:val="-5"/>
              </w:rPr>
              <w:t>42</w:t>
            </w:r>
          </w:p>
        </w:tc>
        <w:tc>
          <w:tcPr>
            <w:tcW w:w="4499" w:type="dxa"/>
            <w:vAlign w:val="top"/>
          </w:tcPr>
          <w:p>
            <w:pPr>
              <w:ind w:firstLine="343"/>
              <w:spacing w:before="23" w:line="185" w:lineRule="auto"/>
              <w:rPr>
                <w:rFonts w:ascii="SimSun" w:hAnsi="SimSun" w:eastAsia="SimSun" w:cs="SimSun"/>
                <w:sz w:val="24"/>
                <w:szCs w:val="24"/>
              </w:rPr>
            </w:pPr>
            <w:r>
              <w:rPr>
                <w:rFonts w:ascii="SimSun" w:hAnsi="SimSun" w:eastAsia="SimSun" w:cs="SimSun"/>
                <w:sz w:val="24"/>
                <w:szCs w:val="24"/>
                <w:spacing w:val="-9"/>
              </w:rPr>
              <w:t>阿科玛（常熟）</w:t>
            </w:r>
            <w:r>
              <w:rPr>
                <w:rFonts w:ascii="SimSun" w:hAnsi="SimSun" w:eastAsia="SimSun" w:cs="SimSun"/>
                <w:sz w:val="24"/>
                <w:szCs w:val="24"/>
                <w:spacing w:val="4"/>
              </w:rPr>
              <w:t> </w:t>
            </w:r>
            <w:r>
              <w:rPr>
                <w:rFonts w:ascii="SimSun" w:hAnsi="SimSun" w:eastAsia="SimSun" w:cs="SimSun"/>
                <w:sz w:val="24"/>
                <w:szCs w:val="24"/>
                <w:spacing w:val="-9"/>
              </w:rPr>
              <w:t>高分子材料有限公司</w:t>
            </w:r>
          </w:p>
        </w:tc>
        <w:tc>
          <w:tcPr>
            <w:tcW w:w="1601" w:type="dxa"/>
            <w:vAlign w:val="top"/>
          </w:tcPr>
          <w:p>
            <w:pPr>
              <w:ind w:firstLine="510"/>
              <w:spacing w:before="61" w:line="180" w:lineRule="auto"/>
              <w:rPr>
                <w:rFonts w:ascii="SimSun" w:hAnsi="SimSun" w:eastAsia="SimSun" w:cs="SimSun"/>
                <w:sz w:val="24"/>
                <w:szCs w:val="24"/>
              </w:rPr>
            </w:pPr>
            <w:r>
              <w:rPr>
                <w:rFonts w:ascii="SimSun" w:hAnsi="SimSun" w:eastAsia="SimSun" w:cs="SimSun"/>
                <w:sz w:val="24"/>
                <w:szCs w:val="24"/>
                <w:spacing w:val="-3"/>
              </w:rPr>
              <w:t>2.344</w:t>
            </w:r>
          </w:p>
        </w:tc>
        <w:tc>
          <w:tcPr>
            <w:tcW w:w="1602" w:type="dxa"/>
            <w:vAlign w:val="top"/>
          </w:tcPr>
          <w:p>
            <w:pPr>
              <w:ind w:firstLine="568"/>
              <w:spacing w:before="61" w:line="180" w:lineRule="auto"/>
              <w:rPr>
                <w:rFonts w:ascii="SimSun" w:hAnsi="SimSun" w:eastAsia="SimSun" w:cs="SimSun"/>
                <w:sz w:val="24"/>
                <w:szCs w:val="24"/>
              </w:rPr>
            </w:pPr>
            <w:r>
              <w:rPr>
                <w:rFonts w:ascii="SimSun" w:hAnsi="SimSun" w:eastAsia="SimSun" w:cs="SimSun"/>
                <w:sz w:val="24"/>
                <w:szCs w:val="24"/>
                <w:spacing w:val="-3"/>
              </w:rPr>
              <w:t>6.55</w:t>
            </w:r>
          </w:p>
        </w:tc>
        <w:tc>
          <w:tcPr>
            <w:tcW w:w="1602" w:type="dxa"/>
            <w:vAlign w:val="top"/>
          </w:tcPr>
          <w:p>
            <w:pPr>
              <w:ind w:firstLine="571"/>
              <w:spacing w:before="61" w:line="180" w:lineRule="auto"/>
              <w:rPr>
                <w:rFonts w:ascii="SimSun" w:hAnsi="SimSun" w:eastAsia="SimSun" w:cs="SimSun"/>
                <w:sz w:val="24"/>
                <w:szCs w:val="24"/>
              </w:rPr>
            </w:pPr>
            <w:r>
              <w:rPr>
                <w:rFonts w:ascii="SimSun" w:hAnsi="SimSun" w:eastAsia="SimSun" w:cs="SimSun"/>
                <w:sz w:val="24"/>
                <w:szCs w:val="24"/>
                <w:spacing w:val="-4"/>
              </w:rPr>
              <w:t>2.67</w:t>
            </w:r>
          </w:p>
        </w:tc>
        <w:tc>
          <w:tcPr>
            <w:tcW w:w="1601" w:type="dxa"/>
            <w:vAlign w:val="top"/>
          </w:tcPr>
          <w:p>
            <w:pPr>
              <w:ind w:firstLine="569"/>
              <w:spacing w:before="61" w:line="180" w:lineRule="auto"/>
              <w:rPr>
                <w:rFonts w:ascii="SimSun" w:hAnsi="SimSun" w:eastAsia="SimSun" w:cs="SimSun"/>
                <w:sz w:val="24"/>
                <w:szCs w:val="24"/>
              </w:rPr>
            </w:pPr>
            <w:r>
              <w:rPr>
                <w:rFonts w:ascii="SimSun" w:hAnsi="SimSun" w:eastAsia="SimSun" w:cs="SimSun"/>
                <w:sz w:val="24"/>
                <w:szCs w:val="24"/>
              </w:rPr>
              <w:t>28.7</w:t>
            </w:r>
          </w:p>
        </w:tc>
        <w:tc>
          <w:tcPr>
            <w:tcW w:w="1602" w:type="dxa"/>
            <w:vAlign w:val="top"/>
          </w:tcPr>
          <w:p>
            <w:pPr>
              <w:ind w:firstLine="751"/>
              <w:spacing w:before="61"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585"/>
              <w:spacing w:before="60" w:line="180" w:lineRule="auto"/>
              <w:rPr>
                <w:rFonts w:ascii="SimSun" w:hAnsi="SimSun" w:eastAsia="SimSun" w:cs="SimSun"/>
                <w:sz w:val="24"/>
                <w:szCs w:val="24"/>
              </w:rPr>
            </w:pPr>
            <w:r>
              <w:rPr>
                <w:rFonts w:ascii="SimSun" w:hAnsi="SimSun" w:eastAsia="SimSun" w:cs="SimSun"/>
                <w:sz w:val="24"/>
                <w:szCs w:val="24"/>
                <w:spacing w:val="-7"/>
              </w:rPr>
              <w:t>1.24</w:t>
            </w:r>
          </w:p>
        </w:tc>
        <w:tc>
          <w:tcPr>
            <w:tcW w:w="1601" w:type="dxa"/>
            <w:vAlign w:val="top"/>
          </w:tcPr>
          <w:p>
            <w:pPr>
              <w:ind w:firstLine="752"/>
              <w:spacing w:before="61"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68"/>
              <w:spacing w:before="95" w:line="168" w:lineRule="auto"/>
              <w:rPr>
                <w:rFonts w:ascii="SimSun" w:hAnsi="SimSun" w:eastAsia="SimSun" w:cs="SimSun"/>
                <w:sz w:val="24"/>
                <w:szCs w:val="24"/>
              </w:rPr>
            </w:pPr>
            <w:r>
              <w:rPr>
                <w:rFonts w:ascii="SimSun" w:hAnsi="SimSun" w:eastAsia="SimSun" w:cs="SimSun"/>
                <w:sz w:val="24"/>
                <w:szCs w:val="24"/>
                <w:spacing w:val="1"/>
              </w:rPr>
              <w:t>41.5</w:t>
            </w:r>
          </w:p>
        </w:tc>
        <w:tc>
          <w:tcPr>
            <w:tcW w:w="1602" w:type="dxa"/>
            <w:vAlign w:val="top"/>
          </w:tcPr>
          <w:p>
            <w:pPr>
              <w:ind w:firstLine="393"/>
              <w:spacing w:before="38" w:line="184" w:lineRule="auto"/>
              <w:rPr>
                <w:rFonts w:ascii="SimSun" w:hAnsi="SimSun" w:eastAsia="SimSun" w:cs="SimSun"/>
                <w:sz w:val="24"/>
                <w:szCs w:val="24"/>
              </w:rPr>
            </w:pPr>
            <w:r>
              <w:rPr>
                <w:rFonts w:ascii="SimSun" w:hAnsi="SimSun" w:eastAsia="SimSun" w:cs="SimSun"/>
                <w:sz w:val="24"/>
                <w:szCs w:val="24"/>
                <w:spacing w:val="-2"/>
              </w:rPr>
              <w:t>0.7802%</w:t>
            </w:r>
          </w:p>
        </w:tc>
        <w:tc>
          <w:tcPr>
            <w:tcW w:w="1606" w:type="dxa"/>
            <w:vAlign w:val="top"/>
          </w:tcPr>
          <w:p>
            <w:pPr>
              <w:ind w:firstLine="707"/>
              <w:spacing w:before="60" w:line="180" w:lineRule="auto"/>
              <w:rPr>
                <w:rFonts w:ascii="SimSun" w:hAnsi="SimSun" w:eastAsia="SimSun" w:cs="SimSun"/>
                <w:sz w:val="24"/>
                <w:szCs w:val="24"/>
              </w:rPr>
            </w:pPr>
            <w:r>
              <w:rPr>
                <w:rFonts w:ascii="SimSun" w:hAnsi="SimSun" w:eastAsia="SimSun" w:cs="SimSun"/>
                <w:sz w:val="24"/>
                <w:szCs w:val="24"/>
                <w:spacing w:val="-11"/>
                <w:w w:val="97"/>
              </w:rPr>
              <w:t>16</w:t>
            </w:r>
          </w:p>
        </w:tc>
      </w:tr>
      <w:tr>
        <w:trPr>
          <w:trHeight w:val="314" w:hRule="atLeast"/>
        </w:trPr>
        <w:tc>
          <w:tcPr>
            <w:tcW w:w="653" w:type="dxa"/>
            <w:vAlign w:val="top"/>
          </w:tcPr>
          <w:p>
            <w:pPr>
              <w:ind w:firstLine="212"/>
              <w:spacing w:before="64" w:line="180" w:lineRule="auto"/>
              <w:rPr>
                <w:rFonts w:ascii="SimSun" w:hAnsi="SimSun" w:eastAsia="SimSun" w:cs="SimSun"/>
                <w:sz w:val="24"/>
                <w:szCs w:val="24"/>
              </w:rPr>
            </w:pPr>
            <w:r>
              <w:rPr>
                <w:rFonts w:ascii="SimSun" w:hAnsi="SimSun" w:eastAsia="SimSun" w:cs="SimSun"/>
                <w:sz w:val="24"/>
                <w:szCs w:val="24"/>
                <w:spacing w:val="-5"/>
              </w:rPr>
              <w:t>43</w:t>
            </w:r>
          </w:p>
        </w:tc>
        <w:tc>
          <w:tcPr>
            <w:tcW w:w="4499" w:type="dxa"/>
            <w:vAlign w:val="top"/>
          </w:tcPr>
          <w:p>
            <w:pPr>
              <w:ind w:firstLine="699"/>
              <w:spacing w:before="26" w:line="184" w:lineRule="auto"/>
              <w:rPr>
                <w:rFonts w:ascii="SimSun" w:hAnsi="SimSun" w:eastAsia="SimSun" w:cs="SimSun"/>
                <w:sz w:val="24"/>
                <w:szCs w:val="24"/>
              </w:rPr>
            </w:pPr>
            <w:r>
              <w:rPr>
                <w:rFonts w:ascii="SimSun" w:hAnsi="SimSun" w:eastAsia="SimSun" w:cs="SimSun"/>
                <w:sz w:val="24"/>
                <w:szCs w:val="24"/>
                <w:spacing w:val="-2"/>
              </w:rPr>
              <w:t>常熟市福新环境工程有限公司</w:t>
            </w:r>
          </w:p>
        </w:tc>
        <w:tc>
          <w:tcPr>
            <w:tcW w:w="1601" w:type="dxa"/>
            <w:vAlign w:val="top"/>
          </w:tcPr>
          <w:p>
            <w:pPr>
              <w:ind w:firstLine="569"/>
              <w:spacing w:before="64" w:line="180" w:lineRule="auto"/>
              <w:rPr>
                <w:rFonts w:ascii="SimSun" w:hAnsi="SimSun" w:eastAsia="SimSun" w:cs="SimSun"/>
                <w:sz w:val="24"/>
                <w:szCs w:val="24"/>
              </w:rPr>
            </w:pPr>
            <w:r>
              <w:rPr>
                <w:rFonts w:ascii="SimSun" w:hAnsi="SimSun" w:eastAsia="SimSun" w:cs="SimSun"/>
                <w:sz w:val="24"/>
                <w:szCs w:val="24"/>
                <w:spacing w:val="-3"/>
              </w:rPr>
              <w:t>0.08</w:t>
            </w:r>
          </w:p>
        </w:tc>
        <w:tc>
          <w:tcPr>
            <w:tcW w:w="1602" w:type="dxa"/>
            <w:vAlign w:val="top"/>
          </w:tcPr>
          <w:p>
            <w:pPr>
              <w:ind w:firstLine="568"/>
              <w:spacing w:before="62" w:line="180" w:lineRule="auto"/>
              <w:rPr>
                <w:rFonts w:ascii="SimSun" w:hAnsi="SimSun" w:eastAsia="SimSun" w:cs="SimSun"/>
                <w:sz w:val="24"/>
                <w:szCs w:val="24"/>
              </w:rPr>
            </w:pPr>
            <w:r>
              <w:rPr>
                <w:rFonts w:ascii="SimSun" w:hAnsi="SimSun" w:eastAsia="SimSun" w:cs="SimSun"/>
                <w:sz w:val="24"/>
                <w:szCs w:val="24"/>
                <w:spacing w:val="-3"/>
              </w:rPr>
              <w:t>0.11</w:t>
            </w:r>
          </w:p>
        </w:tc>
        <w:tc>
          <w:tcPr>
            <w:tcW w:w="1602" w:type="dxa"/>
            <w:vAlign w:val="top"/>
          </w:tcPr>
          <w:p>
            <w:pPr>
              <w:ind w:firstLine="750"/>
              <w:spacing w:before="64"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508"/>
              <w:spacing w:before="64" w:line="180" w:lineRule="auto"/>
              <w:rPr>
                <w:rFonts w:ascii="SimSun" w:hAnsi="SimSun" w:eastAsia="SimSun" w:cs="SimSun"/>
                <w:sz w:val="24"/>
                <w:szCs w:val="24"/>
              </w:rPr>
            </w:pPr>
            <w:r>
              <w:rPr>
                <w:rFonts w:ascii="SimSun" w:hAnsi="SimSun" w:eastAsia="SimSun" w:cs="SimSun"/>
                <w:sz w:val="24"/>
                <w:szCs w:val="24"/>
                <w:spacing w:val="-3"/>
              </w:rPr>
              <w:t>0.584</w:t>
            </w:r>
          </w:p>
        </w:tc>
        <w:tc>
          <w:tcPr>
            <w:tcW w:w="1602" w:type="dxa"/>
            <w:vAlign w:val="top"/>
          </w:tcPr>
          <w:p>
            <w:pPr>
              <w:ind w:firstLine="751"/>
              <w:spacing w:before="64"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569"/>
              <w:spacing w:before="64" w:line="180" w:lineRule="auto"/>
              <w:rPr>
                <w:rFonts w:ascii="SimSun" w:hAnsi="SimSun" w:eastAsia="SimSun" w:cs="SimSun"/>
                <w:sz w:val="24"/>
                <w:szCs w:val="24"/>
              </w:rPr>
            </w:pPr>
            <w:r>
              <w:rPr>
                <w:rFonts w:ascii="SimSun" w:hAnsi="SimSun" w:eastAsia="SimSun" w:cs="SimSun"/>
                <w:sz w:val="24"/>
                <w:szCs w:val="24"/>
                <w:spacing w:val="-3"/>
              </w:rPr>
              <w:t>0.45</w:t>
            </w:r>
          </w:p>
        </w:tc>
        <w:tc>
          <w:tcPr>
            <w:tcW w:w="1601" w:type="dxa"/>
            <w:vAlign w:val="top"/>
          </w:tcPr>
          <w:p>
            <w:pPr>
              <w:ind w:firstLine="752"/>
              <w:spacing w:before="64"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587"/>
              <w:spacing w:before="98" w:line="166" w:lineRule="auto"/>
              <w:rPr>
                <w:rFonts w:ascii="SimSun" w:hAnsi="SimSun" w:eastAsia="SimSun" w:cs="SimSun"/>
                <w:sz w:val="24"/>
                <w:szCs w:val="24"/>
              </w:rPr>
            </w:pPr>
            <w:r>
              <w:rPr>
                <w:rFonts w:ascii="SimSun" w:hAnsi="SimSun" w:eastAsia="SimSun" w:cs="SimSun"/>
                <w:sz w:val="24"/>
                <w:szCs w:val="24"/>
                <w:spacing w:val="-11"/>
                <w:w w:val="98"/>
              </w:rPr>
              <w:t>1</w:t>
            </w:r>
            <w:r>
              <w:rPr>
                <w:rFonts w:ascii="SimSun" w:hAnsi="SimSun" w:eastAsia="SimSun" w:cs="SimSun"/>
                <w:sz w:val="24"/>
                <w:szCs w:val="24"/>
                <w:spacing w:val="13"/>
              </w:rPr>
              <w:t> </w:t>
            </w:r>
            <w:r>
              <w:rPr>
                <w:rFonts w:ascii="SimSun" w:hAnsi="SimSun" w:eastAsia="SimSun" w:cs="SimSun"/>
                <w:sz w:val="24"/>
                <w:szCs w:val="24"/>
                <w:spacing w:val="-11"/>
                <w:w w:val="98"/>
              </w:rPr>
              <w:t>22</w:t>
            </w:r>
          </w:p>
        </w:tc>
        <w:tc>
          <w:tcPr>
            <w:tcW w:w="1602" w:type="dxa"/>
            <w:vAlign w:val="top"/>
          </w:tcPr>
          <w:p>
            <w:pPr>
              <w:ind w:firstLine="393"/>
              <w:spacing w:before="40" w:line="184" w:lineRule="auto"/>
              <w:rPr>
                <w:rFonts w:ascii="SimSun" w:hAnsi="SimSun" w:eastAsia="SimSun" w:cs="SimSun"/>
                <w:sz w:val="24"/>
                <w:szCs w:val="24"/>
              </w:rPr>
            </w:pPr>
            <w:r>
              <w:rPr>
                <w:rFonts w:ascii="SimSun" w:hAnsi="SimSun" w:eastAsia="SimSun" w:cs="SimSun"/>
                <w:sz w:val="24"/>
                <w:szCs w:val="24"/>
                <w:spacing w:val="-2"/>
              </w:rPr>
              <w:t>0.0229%</w:t>
            </w:r>
          </w:p>
        </w:tc>
        <w:tc>
          <w:tcPr>
            <w:tcW w:w="1606" w:type="dxa"/>
            <w:vAlign w:val="top"/>
          </w:tcPr>
          <w:p>
            <w:pPr>
              <w:ind w:firstLine="694"/>
              <w:spacing w:before="64" w:line="180" w:lineRule="auto"/>
              <w:rPr>
                <w:rFonts w:ascii="SimSun" w:hAnsi="SimSun" w:eastAsia="SimSun" w:cs="SimSun"/>
                <w:sz w:val="24"/>
                <w:szCs w:val="24"/>
              </w:rPr>
            </w:pPr>
            <w:r>
              <w:rPr>
                <w:rFonts w:ascii="SimSun" w:hAnsi="SimSun" w:eastAsia="SimSun" w:cs="SimSun"/>
                <w:sz w:val="24"/>
                <w:szCs w:val="24"/>
                <w:spacing w:val="-8"/>
              </w:rPr>
              <w:t>30</w:t>
            </w:r>
          </w:p>
        </w:tc>
      </w:tr>
      <w:tr>
        <w:trPr>
          <w:trHeight w:val="319" w:hRule="atLeast"/>
        </w:trPr>
        <w:tc>
          <w:tcPr>
            <w:tcW w:w="653" w:type="dxa"/>
            <w:vAlign w:val="top"/>
          </w:tcPr>
          <w:p>
            <w:pPr>
              <w:ind w:firstLine="212"/>
              <w:spacing w:before="66" w:line="180" w:lineRule="auto"/>
              <w:rPr>
                <w:rFonts w:ascii="SimSun" w:hAnsi="SimSun" w:eastAsia="SimSun" w:cs="SimSun"/>
                <w:sz w:val="24"/>
                <w:szCs w:val="24"/>
              </w:rPr>
            </w:pPr>
            <w:r>
              <w:rPr>
                <w:rFonts w:ascii="SimSun" w:hAnsi="SimSun" w:eastAsia="SimSun" w:cs="SimSun"/>
                <w:sz w:val="24"/>
                <w:szCs w:val="24"/>
                <w:spacing w:val="-5"/>
              </w:rPr>
              <w:t>44</w:t>
            </w:r>
          </w:p>
        </w:tc>
        <w:tc>
          <w:tcPr>
            <w:tcW w:w="4499" w:type="dxa"/>
            <w:vAlign w:val="top"/>
          </w:tcPr>
          <w:p>
            <w:pPr>
              <w:ind w:firstLine="574"/>
              <w:spacing w:before="28" w:line="184" w:lineRule="auto"/>
              <w:rPr>
                <w:rFonts w:ascii="SimSun" w:hAnsi="SimSun" w:eastAsia="SimSun" w:cs="SimSun"/>
                <w:sz w:val="24"/>
                <w:szCs w:val="24"/>
              </w:rPr>
            </w:pPr>
            <w:r>
              <w:rPr>
                <w:rFonts w:ascii="SimSun" w:hAnsi="SimSun" w:eastAsia="SimSun" w:cs="SimSun"/>
                <w:sz w:val="24"/>
                <w:szCs w:val="24"/>
                <w:spacing w:val="-1"/>
              </w:rPr>
              <w:t>江苏强盛功能化学股份有限公司</w:t>
            </w:r>
          </w:p>
        </w:tc>
        <w:tc>
          <w:tcPr>
            <w:tcW w:w="1601" w:type="dxa"/>
            <w:vAlign w:val="top"/>
          </w:tcPr>
          <w:p>
            <w:pPr>
              <w:ind w:firstLine="749"/>
              <w:spacing w:before="66"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48"/>
              <w:spacing w:before="66"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750"/>
              <w:spacing w:before="66" w:line="180" w:lineRule="auto"/>
              <w:rPr>
                <w:rFonts w:ascii="SimSun" w:hAnsi="SimSun" w:eastAsia="SimSun" w:cs="SimSun"/>
                <w:sz w:val="24"/>
                <w:szCs w:val="24"/>
              </w:rPr>
            </w:pPr>
            <w:r>
              <w:rPr>
                <w:rFonts w:ascii="SimSun" w:hAnsi="SimSun" w:eastAsia="SimSun" w:cs="SimSun"/>
                <w:sz w:val="24"/>
                <w:szCs w:val="24"/>
              </w:rPr>
              <w:t>0</w:t>
            </w:r>
          </w:p>
        </w:tc>
        <w:tc>
          <w:tcPr>
            <w:tcW w:w="1601" w:type="dxa"/>
            <w:vAlign w:val="top"/>
          </w:tcPr>
          <w:p>
            <w:pPr>
              <w:ind w:firstLine="748"/>
              <w:spacing w:before="66"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693"/>
              <w:spacing w:before="66" w:line="180" w:lineRule="auto"/>
              <w:rPr>
                <w:rFonts w:ascii="SimSun" w:hAnsi="SimSun" w:eastAsia="SimSun" w:cs="SimSun"/>
                <w:sz w:val="24"/>
                <w:szCs w:val="24"/>
              </w:rPr>
            </w:pPr>
            <w:r>
              <w:rPr>
                <w:rFonts w:ascii="SimSun" w:hAnsi="SimSun" w:eastAsia="SimSun" w:cs="SimSun"/>
                <w:sz w:val="24"/>
                <w:szCs w:val="24"/>
                <w:spacing w:val="-8"/>
              </w:rPr>
              <w:t>56</w:t>
            </w:r>
          </w:p>
        </w:tc>
        <w:tc>
          <w:tcPr>
            <w:tcW w:w="1601" w:type="dxa"/>
            <w:vAlign w:val="top"/>
          </w:tcPr>
          <w:p>
            <w:pPr>
              <w:ind w:firstLine="509"/>
              <w:spacing w:before="66" w:line="180" w:lineRule="auto"/>
              <w:rPr>
                <w:rFonts w:ascii="SimSun" w:hAnsi="SimSun" w:eastAsia="SimSun" w:cs="SimSun"/>
                <w:sz w:val="24"/>
                <w:szCs w:val="24"/>
              </w:rPr>
            </w:pPr>
            <w:r>
              <w:rPr>
                <w:rFonts w:ascii="SimSun" w:hAnsi="SimSun" w:eastAsia="SimSun" w:cs="SimSun"/>
                <w:sz w:val="24"/>
                <w:szCs w:val="24"/>
                <w:spacing w:val="-3"/>
              </w:rPr>
              <w:t>0.665</w:t>
            </w:r>
          </w:p>
        </w:tc>
        <w:tc>
          <w:tcPr>
            <w:tcW w:w="1601" w:type="dxa"/>
            <w:vAlign w:val="top"/>
          </w:tcPr>
          <w:p>
            <w:pPr>
              <w:ind w:firstLine="752"/>
              <w:spacing w:before="66" w:line="180" w:lineRule="auto"/>
              <w:rPr>
                <w:rFonts w:ascii="SimSun" w:hAnsi="SimSun" w:eastAsia="SimSun" w:cs="SimSun"/>
                <w:sz w:val="24"/>
                <w:szCs w:val="24"/>
              </w:rPr>
            </w:pPr>
            <w:r>
              <w:rPr>
                <w:rFonts w:ascii="SimSun" w:hAnsi="SimSun" w:eastAsia="SimSun" w:cs="SimSun"/>
                <w:sz w:val="24"/>
                <w:szCs w:val="24"/>
              </w:rPr>
              <w:t>0</w:t>
            </w:r>
          </w:p>
        </w:tc>
        <w:tc>
          <w:tcPr>
            <w:tcW w:w="1602" w:type="dxa"/>
            <w:vAlign w:val="top"/>
          </w:tcPr>
          <w:p>
            <w:pPr>
              <w:ind w:firstLine="454"/>
              <w:spacing w:before="66" w:line="180" w:lineRule="auto"/>
              <w:rPr>
                <w:rFonts w:ascii="SimSun" w:hAnsi="SimSun" w:eastAsia="SimSun" w:cs="SimSun"/>
                <w:sz w:val="24"/>
                <w:szCs w:val="24"/>
              </w:rPr>
            </w:pPr>
            <w:r>
              <w:rPr>
                <w:rFonts w:ascii="SimSun" w:hAnsi="SimSun" w:eastAsia="SimSun" w:cs="SimSun"/>
                <w:sz w:val="24"/>
                <w:szCs w:val="24"/>
                <w:spacing w:val="-3"/>
              </w:rPr>
              <w:t>56.665</w:t>
            </w:r>
          </w:p>
        </w:tc>
        <w:tc>
          <w:tcPr>
            <w:tcW w:w="1602" w:type="dxa"/>
            <w:vAlign w:val="top"/>
          </w:tcPr>
          <w:p>
            <w:pPr>
              <w:ind w:firstLine="528"/>
              <w:spacing w:before="43" w:line="184" w:lineRule="auto"/>
              <w:rPr>
                <w:rFonts w:ascii="SimSun" w:hAnsi="SimSun" w:eastAsia="SimSun" w:cs="SimSun"/>
                <w:sz w:val="24"/>
                <w:szCs w:val="24"/>
              </w:rPr>
            </w:pPr>
            <w:r>
              <w:rPr>
                <w:rFonts w:ascii="SimSun" w:hAnsi="SimSun" w:eastAsia="SimSun" w:cs="SimSun"/>
                <w:sz w:val="24"/>
                <w:szCs w:val="24"/>
                <w:spacing w:val="-6"/>
              </w:rPr>
              <w:t>1.38%</w:t>
            </w:r>
          </w:p>
        </w:tc>
        <w:tc>
          <w:tcPr>
            <w:tcW w:w="1606" w:type="dxa"/>
            <w:vAlign w:val="top"/>
          </w:tcPr>
          <w:p>
            <w:pPr>
              <w:ind w:firstLine="707"/>
              <w:spacing w:before="65" w:line="180" w:lineRule="auto"/>
              <w:rPr>
                <w:rFonts w:ascii="SimSun" w:hAnsi="SimSun" w:eastAsia="SimSun" w:cs="SimSun"/>
                <w:sz w:val="24"/>
                <w:szCs w:val="24"/>
              </w:rPr>
            </w:pPr>
            <w:r>
              <w:rPr>
                <w:rFonts w:ascii="SimSun" w:hAnsi="SimSun" w:eastAsia="SimSun" w:cs="SimSun"/>
                <w:sz w:val="24"/>
                <w:szCs w:val="24"/>
                <w:spacing w:val="-11"/>
                <w:w w:val="97"/>
              </w:rPr>
              <w:t>13</w:t>
            </w:r>
          </w:p>
        </w:tc>
      </w:tr>
      <w:tr>
        <w:trPr>
          <w:trHeight w:val="320" w:hRule="atLeast"/>
        </w:trPr>
        <w:tc>
          <w:tcPr>
            <w:tcW w:w="5152" w:type="dxa"/>
            <w:vAlign w:val="top"/>
            <w:gridSpan w:val="2"/>
          </w:tcPr>
          <w:p>
            <w:pPr>
              <w:ind w:firstLine="2348"/>
              <w:spacing w:before="26" w:line="184" w:lineRule="auto"/>
              <w:rPr>
                <w:rFonts w:ascii="SimSun" w:hAnsi="SimSun" w:eastAsia="SimSun" w:cs="SimSun"/>
                <w:sz w:val="24"/>
                <w:szCs w:val="24"/>
              </w:rPr>
            </w:pPr>
            <w:r>
              <w:rPr>
                <w:rFonts w:ascii="SimSun" w:hAnsi="SimSun" w:eastAsia="SimSun" w:cs="SimSun"/>
                <w:sz w:val="24"/>
                <w:szCs w:val="24"/>
                <w:spacing w:val="-8"/>
              </w:rPr>
              <w:t>总计</w:t>
            </w:r>
          </w:p>
        </w:tc>
        <w:tc>
          <w:tcPr>
            <w:tcW w:w="1601" w:type="dxa"/>
            <w:vAlign w:val="top"/>
          </w:tcPr>
          <w:p>
            <w:pPr>
              <w:ind w:firstLine="388"/>
              <w:spacing w:before="63" w:line="180" w:lineRule="auto"/>
              <w:rPr>
                <w:rFonts w:ascii="SimSun" w:hAnsi="SimSun" w:eastAsia="SimSun" w:cs="SimSun"/>
                <w:sz w:val="24"/>
                <w:szCs w:val="24"/>
              </w:rPr>
            </w:pPr>
            <w:r>
              <w:rPr>
                <w:rFonts w:ascii="SimSun" w:hAnsi="SimSun" w:eastAsia="SimSun" w:cs="SimSun"/>
                <w:sz w:val="24"/>
                <w:szCs w:val="24"/>
                <w:spacing w:val="-2"/>
              </w:rPr>
              <w:t>827.021</w:t>
            </w:r>
          </w:p>
        </w:tc>
        <w:tc>
          <w:tcPr>
            <w:tcW w:w="1602" w:type="dxa"/>
            <w:vAlign w:val="top"/>
          </w:tcPr>
          <w:p>
            <w:pPr>
              <w:ind w:firstLine="448"/>
              <w:spacing w:before="63" w:line="180" w:lineRule="auto"/>
              <w:rPr>
                <w:rFonts w:ascii="SimSun" w:hAnsi="SimSun" w:eastAsia="SimSun" w:cs="SimSun"/>
                <w:sz w:val="24"/>
                <w:szCs w:val="24"/>
              </w:rPr>
            </w:pPr>
            <w:r>
              <w:rPr>
                <w:rFonts w:ascii="SimSun" w:hAnsi="SimSun" w:eastAsia="SimSun" w:cs="SimSun"/>
                <w:sz w:val="24"/>
                <w:szCs w:val="24"/>
                <w:spacing w:val="-2"/>
              </w:rPr>
              <w:t>672.81</w:t>
            </w:r>
          </w:p>
        </w:tc>
        <w:tc>
          <w:tcPr>
            <w:tcW w:w="1602" w:type="dxa"/>
            <w:vAlign w:val="top"/>
          </w:tcPr>
          <w:p>
            <w:pPr>
              <w:ind w:firstLine="391"/>
              <w:spacing w:before="64" w:line="180" w:lineRule="auto"/>
              <w:rPr>
                <w:rFonts w:ascii="SimSun" w:hAnsi="SimSun" w:eastAsia="SimSun" w:cs="SimSun"/>
                <w:sz w:val="24"/>
                <w:szCs w:val="24"/>
              </w:rPr>
            </w:pPr>
            <w:r>
              <w:rPr>
                <w:rFonts w:ascii="SimSun" w:hAnsi="SimSun" w:eastAsia="SimSun" w:cs="SimSun"/>
                <w:sz w:val="24"/>
                <w:szCs w:val="24"/>
                <w:spacing w:val="-2"/>
              </w:rPr>
              <w:t>205.008</w:t>
            </w:r>
          </w:p>
        </w:tc>
        <w:tc>
          <w:tcPr>
            <w:tcW w:w="1601" w:type="dxa"/>
            <w:vAlign w:val="top"/>
          </w:tcPr>
          <w:p>
            <w:pPr>
              <w:ind w:firstLine="344"/>
              <w:spacing w:before="63" w:line="180" w:lineRule="auto"/>
              <w:rPr>
                <w:rFonts w:ascii="SimSun" w:hAnsi="SimSun" w:eastAsia="SimSun" w:cs="SimSun"/>
                <w:sz w:val="24"/>
                <w:szCs w:val="24"/>
              </w:rPr>
            </w:pPr>
            <w:r>
              <w:rPr>
                <w:rFonts w:ascii="SimSun" w:hAnsi="SimSun" w:eastAsia="SimSun" w:cs="SimSun"/>
                <w:sz w:val="24"/>
                <w:szCs w:val="24"/>
                <w:spacing w:val="-4"/>
              </w:rPr>
              <w:t>1250.827</w:t>
            </w:r>
          </w:p>
        </w:tc>
        <w:tc>
          <w:tcPr>
            <w:tcW w:w="1602" w:type="dxa"/>
            <w:vAlign w:val="top"/>
          </w:tcPr>
          <w:p>
            <w:pPr>
              <w:ind w:firstLine="454"/>
              <w:spacing w:before="64" w:line="180" w:lineRule="auto"/>
              <w:rPr>
                <w:rFonts w:ascii="SimSun" w:hAnsi="SimSun" w:eastAsia="SimSun" w:cs="SimSun"/>
                <w:sz w:val="24"/>
                <w:szCs w:val="24"/>
              </w:rPr>
            </w:pPr>
            <w:r>
              <w:rPr>
                <w:rFonts w:ascii="SimSun" w:hAnsi="SimSun" w:eastAsia="SimSun" w:cs="SimSun"/>
                <w:sz w:val="24"/>
                <w:szCs w:val="24"/>
                <w:spacing w:val="-3"/>
              </w:rPr>
              <w:t>734.32</w:t>
            </w:r>
          </w:p>
        </w:tc>
        <w:tc>
          <w:tcPr>
            <w:tcW w:w="1601" w:type="dxa"/>
            <w:vAlign w:val="top"/>
          </w:tcPr>
          <w:p>
            <w:pPr>
              <w:ind w:firstLine="405"/>
              <w:spacing w:before="63" w:line="180" w:lineRule="auto"/>
              <w:rPr>
                <w:rFonts w:ascii="SimSun" w:hAnsi="SimSun" w:eastAsia="SimSun" w:cs="SimSun"/>
                <w:sz w:val="24"/>
                <w:szCs w:val="24"/>
              </w:rPr>
            </w:pPr>
            <w:r>
              <w:rPr>
                <w:rFonts w:ascii="SimSun" w:hAnsi="SimSun" w:eastAsia="SimSun" w:cs="SimSun"/>
                <w:sz w:val="24"/>
                <w:szCs w:val="24"/>
                <w:spacing w:val="-4"/>
              </w:rPr>
              <w:t>12.1305</w:t>
            </w:r>
          </w:p>
        </w:tc>
        <w:tc>
          <w:tcPr>
            <w:tcW w:w="1601" w:type="dxa"/>
            <w:vAlign w:val="top"/>
          </w:tcPr>
          <w:p>
            <w:pPr>
              <w:ind w:firstLine="454"/>
              <w:spacing w:before="64" w:line="180" w:lineRule="auto"/>
              <w:rPr>
                <w:rFonts w:ascii="SimSun" w:hAnsi="SimSun" w:eastAsia="SimSun" w:cs="SimSun"/>
                <w:sz w:val="24"/>
                <w:szCs w:val="24"/>
              </w:rPr>
            </w:pPr>
            <w:r>
              <w:rPr>
                <w:rFonts w:ascii="SimSun" w:hAnsi="SimSun" w:eastAsia="SimSun" w:cs="SimSun"/>
                <w:sz w:val="24"/>
                <w:szCs w:val="24"/>
                <w:spacing w:val="-3"/>
              </w:rPr>
              <w:t>389.78</w:t>
            </w:r>
          </w:p>
        </w:tc>
        <w:tc>
          <w:tcPr>
            <w:tcW w:w="1602" w:type="dxa"/>
            <w:vAlign w:val="top"/>
          </w:tcPr>
          <w:p>
            <w:pPr>
              <w:ind w:firstLine="328"/>
              <w:spacing w:before="63" w:line="180" w:lineRule="auto"/>
              <w:rPr>
                <w:rFonts w:ascii="SimSun" w:hAnsi="SimSun" w:eastAsia="SimSun" w:cs="SimSun"/>
                <w:sz w:val="24"/>
                <w:szCs w:val="24"/>
              </w:rPr>
            </w:pPr>
            <w:r>
              <w:rPr>
                <w:rFonts w:ascii="SimSun" w:hAnsi="SimSun" w:eastAsia="SimSun" w:cs="SimSun"/>
                <w:sz w:val="24"/>
                <w:szCs w:val="24"/>
                <w:spacing w:val="-2"/>
              </w:rPr>
              <w:t>4091.905</w:t>
            </w:r>
          </w:p>
        </w:tc>
        <w:tc>
          <w:tcPr>
            <w:tcW w:w="1602" w:type="dxa"/>
            <w:vAlign w:val="top"/>
          </w:tcPr>
          <w:p>
            <w:pPr>
              <w:ind w:firstLine="408"/>
              <w:spacing w:before="26" w:line="184" w:lineRule="auto"/>
              <w:rPr>
                <w:rFonts w:ascii="SimSun" w:hAnsi="SimSun" w:eastAsia="SimSun" w:cs="SimSun"/>
                <w:sz w:val="24"/>
                <w:szCs w:val="24"/>
              </w:rPr>
            </w:pPr>
            <w:r>
              <w:rPr>
                <w:rFonts w:ascii="SimSun" w:hAnsi="SimSun" w:eastAsia="SimSun" w:cs="SimSun"/>
                <w:sz w:val="24"/>
                <w:szCs w:val="24"/>
                <w:spacing w:val="-4"/>
              </w:rPr>
              <w:t>100.00%</w:t>
            </w:r>
          </w:p>
        </w:tc>
        <w:tc>
          <w:tcPr>
            <w:tcW w:w="1606" w:type="dxa"/>
            <w:vAlign w:val="top"/>
          </w:tcPr>
          <w:p>
            <w:pPr>
              <w:ind w:firstLine="407"/>
              <w:spacing w:before="40" w:line="184" w:lineRule="auto"/>
              <w:rPr>
                <w:rFonts w:ascii="SimSun" w:hAnsi="SimSun" w:eastAsia="SimSun" w:cs="SimSun"/>
                <w:sz w:val="24"/>
                <w:szCs w:val="24"/>
              </w:rPr>
            </w:pPr>
            <w:r>
              <w:rPr>
                <w:rFonts w:ascii="SimSun" w:hAnsi="SimSun" w:eastAsia="SimSun" w:cs="SimSun"/>
                <w:sz w:val="24"/>
                <w:szCs w:val="24"/>
                <w:spacing w:val="-4"/>
              </w:rPr>
              <w:t>100.00%</w:t>
            </w:r>
          </w:p>
        </w:tc>
      </w:tr>
    </w:tbl>
    <w:p>
      <w:pPr>
        <w:ind w:left="123" w:right="85" w:firstLine="594"/>
        <w:spacing w:before="160" w:line="329" w:lineRule="auto"/>
        <w:rPr>
          <w:rFonts w:ascii="SimSun" w:hAnsi="SimSun" w:eastAsia="SimSun" w:cs="SimSun"/>
          <w:sz w:val="28"/>
          <w:szCs w:val="28"/>
        </w:rPr>
      </w:pPr>
      <w:r>
        <w:rPr>
          <w:rFonts w:ascii="SimSun" w:hAnsi="SimSun" w:eastAsia="SimSun" w:cs="SimSun"/>
          <w:sz w:val="28"/>
          <w:szCs w:val="28"/>
          <w:spacing w:val="-3"/>
        </w:rPr>
        <w:t>由上表可知，目前区域内主要废气污染源为常熟金陵海虞热电，其等标污染负荷比占</w:t>
      </w:r>
      <w:r>
        <w:rPr>
          <w:rFonts w:ascii="SimSun" w:hAnsi="SimSun" w:eastAsia="SimSun" w:cs="SimSun"/>
          <w:sz w:val="28"/>
          <w:szCs w:val="28"/>
          <w:spacing w:val="14"/>
        </w:rPr>
        <w:t> </w:t>
      </w:r>
      <w:r>
        <w:rPr>
          <w:rFonts w:ascii="SimSun" w:hAnsi="SimSun" w:eastAsia="SimSun" w:cs="SimSun"/>
          <w:sz w:val="28"/>
          <w:szCs w:val="28"/>
          <w:spacing w:val="-3"/>
        </w:rPr>
        <w:t>27.58%。评价区域内，主要污染物为</w:t>
      </w:r>
      <w:r>
        <w:rPr>
          <w:rFonts w:ascii="SimSun" w:hAnsi="SimSun" w:eastAsia="SimSun" w:cs="SimSun"/>
          <w:sz w:val="28"/>
          <w:szCs w:val="28"/>
          <w:spacing w:val="-68"/>
        </w:rPr>
        <w:t> </w:t>
      </w:r>
      <w:r>
        <w:rPr>
          <w:rFonts w:ascii="SimSun" w:hAnsi="SimSun" w:eastAsia="SimSun" w:cs="SimSun"/>
          <w:sz w:val="28"/>
          <w:szCs w:val="28"/>
          <w:spacing w:val="-3"/>
        </w:rPr>
        <w:t>NOx，其等标污染负荷比占</w:t>
      </w:r>
      <w:r>
        <w:rPr>
          <w:rFonts w:ascii="SimSun" w:hAnsi="SimSun" w:eastAsia="SimSun" w:cs="SimSun"/>
          <w:sz w:val="28"/>
          <w:szCs w:val="28"/>
          <w:spacing w:val="-52"/>
        </w:rPr>
        <w:t> </w:t>
      </w:r>
      <w:r>
        <w:rPr>
          <w:rFonts w:ascii="SimSun" w:hAnsi="SimSun" w:eastAsia="SimSun" w:cs="SimSun"/>
          <w:sz w:val="28"/>
          <w:szCs w:val="28"/>
          <w:spacing w:val="-3"/>
        </w:rPr>
        <w:t>31.12%。废水污染</w:t>
      </w:r>
      <w:r>
        <w:rPr>
          <w:rFonts w:ascii="SimSun" w:hAnsi="SimSun" w:eastAsia="SimSun" w:cs="SimSun"/>
          <w:sz w:val="28"/>
          <w:szCs w:val="28"/>
        </w:rPr>
        <w:t> </w:t>
      </w:r>
      <w:r>
        <w:rPr>
          <w:rFonts w:ascii="SimSun" w:hAnsi="SimSun" w:eastAsia="SimSun" w:cs="SimSun"/>
          <w:sz w:val="28"/>
          <w:szCs w:val="28"/>
          <w:spacing w:val="-2"/>
        </w:rPr>
        <w:t>源评价结果见表</w:t>
      </w:r>
      <w:r>
        <w:rPr>
          <w:rFonts w:ascii="SimSun" w:hAnsi="SimSun" w:eastAsia="SimSun" w:cs="SimSun"/>
          <w:sz w:val="28"/>
          <w:szCs w:val="28"/>
          <w:spacing w:val="-49"/>
        </w:rPr>
        <w:t> </w:t>
      </w:r>
      <w:r>
        <w:rPr>
          <w:rFonts w:ascii="SimSun" w:hAnsi="SimSun" w:eastAsia="SimSun" w:cs="SimSun"/>
          <w:sz w:val="28"/>
          <w:szCs w:val="28"/>
          <w:spacing w:val="-2"/>
        </w:rPr>
        <w:t>4.3.4-2。</w:t>
      </w:r>
    </w:p>
    <w:p>
      <w:pPr>
        <w:ind w:firstLine="7287"/>
        <w:spacing w:before="1" w:line="201"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37"/>
        </w:rPr>
        <w:t> </w:t>
      </w:r>
      <w:r>
        <w:rPr>
          <w:rFonts w:ascii="SimSun" w:hAnsi="SimSun" w:eastAsia="SimSun" w:cs="SimSun"/>
          <w:sz w:val="28"/>
          <w:szCs w:val="28"/>
          <w:spacing w:val="-2"/>
        </w:rPr>
        <w:t>4.3.4-2</w:t>
      </w:r>
      <w:r>
        <w:rPr>
          <w:rFonts w:ascii="SimSun" w:hAnsi="SimSun" w:eastAsia="SimSun" w:cs="SimSun"/>
          <w:sz w:val="28"/>
          <w:szCs w:val="28"/>
          <w:spacing w:val="5"/>
        </w:rPr>
        <w:t>  </w:t>
      </w:r>
      <w:r>
        <w:rPr>
          <w:rFonts w:ascii="SimSun" w:hAnsi="SimSun" w:eastAsia="SimSun" w:cs="SimSun"/>
          <w:sz w:val="28"/>
          <w:szCs w:val="28"/>
          <w:spacing w:val="-2"/>
        </w:rPr>
        <w:t>所在区域废水污染物等标污染负荷情况表</w:t>
      </w:r>
    </w:p>
    <w:p>
      <w:pPr>
        <w:spacing w:line="36" w:lineRule="exact"/>
        <w:rPr/>
      </w:pPr>
      <w:r/>
    </w:p>
    <w:tbl>
      <w:tblPr>
        <w:tblStyle w:val="2"/>
        <w:tblW w:w="20998" w:type="dxa"/>
        <w:tblInd w:w="10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35"/>
        <w:gridCol w:w="4008"/>
        <w:gridCol w:w="1188"/>
        <w:gridCol w:w="1456"/>
        <w:gridCol w:w="1515"/>
        <w:gridCol w:w="1380"/>
        <w:gridCol w:w="1205"/>
        <w:gridCol w:w="1281"/>
        <w:gridCol w:w="1338"/>
        <w:gridCol w:w="1334"/>
        <w:gridCol w:w="1473"/>
        <w:gridCol w:w="1376"/>
        <w:gridCol w:w="1452"/>
        <w:gridCol w:w="1557"/>
      </w:tblGrid>
      <w:tr>
        <w:trPr>
          <w:trHeight w:val="682" w:hRule="atLeast"/>
        </w:trPr>
        <w:tc>
          <w:tcPr>
            <w:tcW w:w="435" w:type="dxa"/>
            <w:vAlign w:val="top"/>
            <w:textDirection w:val="tbRlV"/>
          </w:tcPr>
          <w:p>
            <w:pPr>
              <w:ind w:firstLine="40"/>
              <w:spacing w:before="79"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序</w:t>
            </w:r>
            <w:r>
              <w:rPr>
                <w:rFonts w:ascii="SimSun" w:hAnsi="SimSun" w:eastAsia="SimSun" w:cs="SimSun"/>
                <w:sz w:val="24"/>
                <w:szCs w:val="24"/>
                <w:spacing w:val="-25"/>
              </w:rPr>
              <w:t> </w:t>
            </w:r>
            <w:r>
              <w:rPr>
                <w:rFonts w:ascii="SimSun" w:hAnsi="SimSun" w:eastAsia="SimSun" w:cs="SimSun"/>
                <w:sz w:val="24"/>
                <w:szCs w:val="24"/>
                <w14:textOutline w14:w="4358" w14:cap="sq" w14:cmpd="sng">
                  <w14:solidFill>
                    <w14:srgbClr w14:val="000000"/>
                  </w14:solidFill>
                  <w14:prstDash w14:val="solid"/>
                  <w14:bevel/>
                </w14:textOutline>
                <w:spacing w:val="-1"/>
              </w:rPr>
              <w:t>号</w:t>
            </w:r>
          </w:p>
        </w:tc>
        <w:tc>
          <w:tcPr>
            <w:tcW w:w="4008" w:type="dxa"/>
            <w:vAlign w:val="top"/>
          </w:tcPr>
          <w:p>
            <w:pPr>
              <w:ind w:firstLine="1477"/>
              <w:spacing w:before="206"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企业名称</w:t>
            </w:r>
          </w:p>
        </w:tc>
        <w:tc>
          <w:tcPr>
            <w:tcW w:w="1188" w:type="dxa"/>
            <w:vAlign w:val="top"/>
          </w:tcPr>
          <w:p>
            <w:pPr>
              <w:ind w:firstLine="305"/>
              <w:spacing w:before="206"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7"/>
              </w:rPr>
              <w:t>水量</w:t>
            </w:r>
          </w:p>
        </w:tc>
        <w:tc>
          <w:tcPr>
            <w:tcW w:w="1456" w:type="dxa"/>
            <w:vAlign w:val="top"/>
          </w:tcPr>
          <w:p>
            <w:pPr>
              <w:ind w:left="148" w:right="124" w:firstLine="443"/>
              <w:spacing w:before="80" w:line="205"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position w:val="1"/>
              </w:rPr>
              <w:t>P</w:t>
            </w:r>
            <w:r>
              <w:rPr>
                <w:rFonts w:ascii="SimSun" w:hAnsi="SimSun" w:eastAsia="SimSun" w:cs="SimSun"/>
                <w:sz w:val="12"/>
                <w:szCs w:val="12"/>
                <w14:textOutline w14:w="2179" w14:cap="sq" w14:cmpd="sng">
                  <w14:solidFill>
                    <w14:srgbClr w14:val="000000"/>
                  </w14:solidFill>
                  <w14:prstDash w14:val="solid"/>
                  <w14:bevel/>
                </w14:textOutline>
                <w:spacing w:val="-1"/>
                <w:position w:val="-1"/>
              </w:rPr>
              <w:t>COD</w:t>
            </w:r>
            <w:r>
              <w:rPr>
                <w:rFonts w:ascii="SimSun" w:hAnsi="SimSun" w:eastAsia="SimSun" w:cs="SimSun"/>
                <w:sz w:val="12"/>
                <w:szCs w:val="12"/>
                <w:position w:val="-1"/>
              </w:rPr>
              <w:t>        </w:t>
            </w:r>
            <w:r>
              <w:rPr>
                <w:rFonts w:ascii="SimSun" w:hAnsi="SimSun" w:eastAsia="SimSun" w:cs="SimSun"/>
                <w:sz w:val="24"/>
                <w:szCs w:val="24"/>
                <w14:textOutline w14:w="4358" w14:cap="sq" w14:cmpd="sng">
                  <w14:solidFill>
                    <w14:srgbClr w14:val="000000"/>
                  </w14:solidFill>
                  <w14:prstDash w14:val="solid"/>
                  <w14:bevel/>
                </w14:textOutline>
                <w:spacing w:val="-11"/>
              </w:rPr>
              <w:t>（</w:t>
            </w:r>
            <w:r>
              <w:rPr>
                <w:rFonts w:ascii="SimSun" w:hAnsi="SimSun" w:eastAsia="SimSun" w:cs="SimSun"/>
                <w:sz w:val="24"/>
                <w:szCs w:val="24"/>
                <w:spacing w:val="-70"/>
              </w:rPr>
              <w:t> </w:t>
            </w:r>
            <w:r>
              <w:rPr>
                <w:rFonts w:ascii="SimSun" w:hAnsi="SimSun" w:eastAsia="SimSun" w:cs="SimSun"/>
                <w:sz w:val="24"/>
                <w:szCs w:val="24"/>
                <w14:textOutline w14:w="4358" w14:cap="sq" w14:cmpd="sng">
                  <w14:solidFill>
                    <w14:srgbClr w14:val="000000"/>
                  </w14:solidFill>
                  <w14:prstDash w14:val="solid"/>
                  <w14:bevel/>
                </w14:textOutline>
                <w:spacing w:val="-11"/>
              </w:rPr>
              <w:t>×10-6）</w:t>
            </w:r>
          </w:p>
        </w:tc>
        <w:tc>
          <w:tcPr>
            <w:tcW w:w="1515" w:type="dxa"/>
            <w:vAlign w:val="top"/>
          </w:tcPr>
          <w:p>
            <w:pPr>
              <w:ind w:left="112" w:right="216" w:firstLine="472"/>
              <w:spacing w:before="80" w:line="205"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position w:val="1"/>
              </w:rPr>
              <w:t>P</w:t>
            </w:r>
            <w:r>
              <w:rPr>
                <w:rFonts w:ascii="SimSun" w:hAnsi="SimSun" w:eastAsia="SimSun" w:cs="SimSun"/>
                <w:sz w:val="12"/>
                <w:szCs w:val="12"/>
                <w14:textOutline w14:w="2179" w14:cap="sq" w14:cmpd="sng">
                  <w14:solidFill>
                    <w14:srgbClr w14:val="000000"/>
                  </w14:solidFill>
                  <w14:prstDash w14:val="solid"/>
                  <w14:bevel/>
                </w14:textOutline>
                <w:spacing w:val="-2"/>
                <w:position w:val="-2"/>
              </w:rPr>
              <w:t>SS</w:t>
            </w:r>
            <w:r>
              <w:rPr>
                <w:rFonts w:ascii="SimSun" w:hAnsi="SimSun" w:eastAsia="SimSun" w:cs="SimSun"/>
                <w:sz w:val="12"/>
                <w:szCs w:val="12"/>
                <w:position w:val="-2"/>
              </w:rPr>
              <w:t>         </w:t>
            </w:r>
            <w:r>
              <w:rPr>
                <w:rFonts w:ascii="SimSun" w:hAnsi="SimSun" w:eastAsia="SimSun" w:cs="SimSun"/>
                <w:sz w:val="24"/>
                <w:szCs w:val="24"/>
                <w14:textOutline w14:w="4358" w14:cap="sq" w14:cmpd="sng">
                  <w14:solidFill>
                    <w14:srgbClr w14:val="000000"/>
                  </w14:solidFill>
                  <w14:prstDash w14:val="solid"/>
                  <w14:bevel/>
                </w14:textOutline>
                <w:spacing w:val="-10"/>
              </w:rPr>
              <w:t>（</w:t>
            </w:r>
            <w:r>
              <w:rPr>
                <w:rFonts w:ascii="SimSun" w:hAnsi="SimSun" w:eastAsia="SimSun" w:cs="SimSun"/>
                <w:sz w:val="24"/>
                <w:szCs w:val="24"/>
                <w:spacing w:val="-75"/>
              </w:rPr>
              <w:t> </w:t>
            </w:r>
            <w:r>
              <w:rPr>
                <w:rFonts w:ascii="SimSun" w:hAnsi="SimSun" w:eastAsia="SimSun" w:cs="SimSun"/>
                <w:sz w:val="24"/>
                <w:szCs w:val="24"/>
                <w14:textOutline w14:w="4358" w14:cap="sq" w14:cmpd="sng">
                  <w14:solidFill>
                    <w14:srgbClr w14:val="000000"/>
                  </w14:solidFill>
                  <w14:prstDash w14:val="solid"/>
                  <w14:bevel/>
                </w14:textOutline>
                <w:spacing w:val="-10"/>
              </w:rPr>
              <w:t>×10-6）</w:t>
            </w:r>
          </w:p>
        </w:tc>
        <w:tc>
          <w:tcPr>
            <w:tcW w:w="1380" w:type="dxa"/>
            <w:vAlign w:val="top"/>
          </w:tcPr>
          <w:p>
            <w:pPr>
              <w:ind w:left="179" w:right="137" w:firstLine="323"/>
              <w:spacing w:before="80" w:line="205"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4"/>
                <w:position w:val="1"/>
              </w:rPr>
              <w:t>P</w:t>
            </w:r>
            <w:r>
              <w:rPr>
                <w:rFonts w:ascii="SimSun" w:hAnsi="SimSun" w:eastAsia="SimSun" w:cs="SimSun"/>
                <w:sz w:val="24"/>
                <w:szCs w:val="24"/>
                <w:spacing w:val="-54"/>
                <w:position w:val="1"/>
              </w:rPr>
              <w:t> </w:t>
            </w:r>
            <w:r>
              <w:rPr>
                <w:rFonts w:ascii="SimSun" w:hAnsi="SimSun" w:eastAsia="SimSun" w:cs="SimSun"/>
                <w:sz w:val="12"/>
                <w:szCs w:val="12"/>
                <w14:textOutline w14:w="2179" w14:cap="sq" w14:cmpd="sng">
                  <w14:solidFill>
                    <w14:srgbClr w14:val="000000"/>
                  </w14:solidFill>
                  <w14:prstDash w14:val="solid"/>
                  <w14:bevel/>
                </w14:textOutline>
                <w:spacing w:val="-4"/>
                <w:position w:val="-1"/>
              </w:rPr>
              <w:t>氨氮</w:t>
            </w:r>
            <w:r>
              <w:rPr>
                <w:rFonts w:ascii="SimSun" w:hAnsi="SimSun" w:eastAsia="SimSun" w:cs="SimSun"/>
                <w:sz w:val="12"/>
                <w:szCs w:val="12"/>
                <w:position w:val="-1"/>
              </w:rPr>
              <w:t>      </w:t>
            </w:r>
            <w:r>
              <w:rPr>
                <w:rFonts w:ascii="SimSun" w:hAnsi="SimSun" w:eastAsia="SimSun" w:cs="SimSun"/>
                <w:sz w:val="24"/>
                <w:szCs w:val="24"/>
                <w14:textOutline w14:w="4358" w14:cap="sq" w14:cmpd="sng">
                  <w14:solidFill>
                    <w14:srgbClr w14:val="000000"/>
                  </w14:solidFill>
                  <w14:prstDash w14:val="solid"/>
                  <w14:bevel/>
                </w14:textOutline>
                <w:spacing w:val="-4"/>
              </w:rPr>
              <w:t>（×10</w:t>
            </w:r>
            <w:r>
              <w:rPr>
                <w:rFonts w:ascii="SimSun" w:hAnsi="SimSun" w:eastAsia="SimSun" w:cs="SimSun"/>
                <w:sz w:val="12"/>
                <w:szCs w:val="12"/>
                <w14:textOutline w14:w="2179" w14:cap="sq" w14:cmpd="sng">
                  <w14:solidFill>
                    <w14:srgbClr w14:val="000000"/>
                  </w14:solidFill>
                  <w14:prstDash w14:val="solid"/>
                  <w14:bevel/>
                </w14:textOutline>
                <w:spacing w:val="-4"/>
                <w:position w:val="11"/>
              </w:rPr>
              <w:t>-6</w:t>
            </w:r>
            <w:r>
              <w:rPr>
                <w:rFonts w:ascii="SimSun" w:hAnsi="SimSun" w:eastAsia="SimSun" w:cs="SimSun"/>
                <w:sz w:val="24"/>
                <w:szCs w:val="24"/>
                <w14:textOutline w14:w="4358" w14:cap="sq" w14:cmpd="sng">
                  <w14:solidFill>
                    <w14:srgbClr w14:val="000000"/>
                  </w14:solidFill>
                  <w14:prstDash w14:val="solid"/>
                  <w14:bevel/>
                </w14:textOutline>
                <w:spacing w:val="-4"/>
              </w:rPr>
              <w:t>）</w:t>
            </w:r>
          </w:p>
        </w:tc>
        <w:tc>
          <w:tcPr>
            <w:tcW w:w="1205" w:type="dxa"/>
            <w:vAlign w:val="top"/>
          </w:tcPr>
          <w:p>
            <w:pPr>
              <w:ind w:left="93" w:right="48" w:firstLine="320"/>
              <w:spacing w:before="80" w:line="205"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position w:val="1"/>
              </w:rPr>
              <w:t>P</w:t>
            </w:r>
            <w:r>
              <w:rPr>
                <w:rFonts w:ascii="SimSun" w:hAnsi="SimSun" w:eastAsia="SimSun" w:cs="SimSun"/>
                <w:sz w:val="24"/>
                <w:szCs w:val="24"/>
                <w:spacing w:val="-51"/>
                <w:position w:val="1"/>
              </w:rPr>
              <w:t> </w:t>
            </w:r>
            <w:r>
              <w:rPr>
                <w:rFonts w:ascii="SimSun" w:hAnsi="SimSun" w:eastAsia="SimSun" w:cs="SimSun"/>
                <w:sz w:val="12"/>
                <w:szCs w:val="12"/>
                <w14:textOutline w14:w="2179" w14:cap="sq" w14:cmpd="sng">
                  <w14:solidFill>
                    <w14:srgbClr w14:val="000000"/>
                  </w14:solidFill>
                  <w14:prstDash w14:val="solid"/>
                  <w14:bevel/>
                </w14:textOutline>
                <w:spacing w:val="-5"/>
                <w:position w:val="-1"/>
              </w:rPr>
              <w:t>总氮</w:t>
            </w:r>
            <w:r>
              <w:rPr>
                <w:rFonts w:ascii="SimSun" w:hAnsi="SimSun" w:eastAsia="SimSun" w:cs="SimSun"/>
                <w:sz w:val="12"/>
                <w:szCs w:val="12"/>
                <w:position w:val="-1"/>
              </w:rPr>
              <w:t>      </w:t>
            </w:r>
            <w:r>
              <w:rPr>
                <w:rFonts w:ascii="SimSun" w:hAnsi="SimSun" w:eastAsia="SimSun" w:cs="SimSun"/>
                <w:sz w:val="24"/>
                <w:szCs w:val="24"/>
                <w14:textOutline w14:w="4358" w14:cap="sq" w14:cmpd="sng">
                  <w14:solidFill>
                    <w14:srgbClr w14:val="000000"/>
                  </w14:solidFill>
                  <w14:prstDash w14:val="solid"/>
                  <w14:bevel/>
                </w14:textOutline>
                <w:spacing w:val="-4"/>
              </w:rPr>
              <w:t>（×10</w:t>
            </w:r>
            <w:r>
              <w:rPr>
                <w:rFonts w:ascii="SimSun" w:hAnsi="SimSun" w:eastAsia="SimSun" w:cs="SimSun"/>
                <w:sz w:val="12"/>
                <w:szCs w:val="12"/>
                <w14:textOutline w14:w="2179" w14:cap="sq" w14:cmpd="sng">
                  <w14:solidFill>
                    <w14:srgbClr w14:val="000000"/>
                  </w14:solidFill>
                  <w14:prstDash w14:val="solid"/>
                  <w14:bevel/>
                </w14:textOutline>
                <w:spacing w:val="-4"/>
                <w:position w:val="11"/>
              </w:rPr>
              <w:t>-6</w:t>
            </w:r>
            <w:r>
              <w:rPr>
                <w:rFonts w:ascii="SimSun" w:hAnsi="SimSun" w:eastAsia="SimSun" w:cs="SimSun"/>
                <w:sz w:val="24"/>
                <w:szCs w:val="24"/>
                <w14:textOutline w14:w="4358" w14:cap="sq" w14:cmpd="sng">
                  <w14:solidFill>
                    <w14:srgbClr w14:val="000000"/>
                  </w14:solidFill>
                  <w14:prstDash w14:val="solid"/>
                  <w14:bevel/>
                </w14:textOutline>
                <w:spacing w:val="-4"/>
              </w:rPr>
              <w:t>）</w:t>
            </w:r>
          </w:p>
        </w:tc>
        <w:tc>
          <w:tcPr>
            <w:tcW w:w="1281" w:type="dxa"/>
            <w:vAlign w:val="top"/>
          </w:tcPr>
          <w:p>
            <w:pPr>
              <w:ind w:left="131" w:right="86" w:firstLine="320"/>
              <w:spacing w:before="80" w:line="205"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position w:val="1"/>
              </w:rPr>
              <w:t>P</w:t>
            </w:r>
            <w:r>
              <w:rPr>
                <w:rFonts w:ascii="SimSun" w:hAnsi="SimSun" w:eastAsia="SimSun" w:cs="SimSun"/>
                <w:sz w:val="24"/>
                <w:szCs w:val="24"/>
                <w:spacing w:val="-51"/>
                <w:position w:val="1"/>
              </w:rPr>
              <w:t> </w:t>
            </w:r>
            <w:r>
              <w:rPr>
                <w:rFonts w:ascii="SimSun" w:hAnsi="SimSun" w:eastAsia="SimSun" w:cs="SimSun"/>
                <w:sz w:val="12"/>
                <w:szCs w:val="12"/>
                <w14:textOutline w14:w="2179" w14:cap="sq" w14:cmpd="sng">
                  <w14:solidFill>
                    <w14:srgbClr w14:val="000000"/>
                  </w14:solidFill>
                  <w14:prstDash w14:val="solid"/>
                  <w14:bevel/>
                </w14:textOutline>
                <w:spacing w:val="-5"/>
                <w:position w:val="-1"/>
              </w:rPr>
              <w:t>总磷</w:t>
            </w:r>
            <w:r>
              <w:rPr>
                <w:rFonts w:ascii="SimSun" w:hAnsi="SimSun" w:eastAsia="SimSun" w:cs="SimSun"/>
                <w:sz w:val="12"/>
                <w:szCs w:val="12"/>
                <w:position w:val="-1"/>
              </w:rPr>
              <w:t>      </w:t>
            </w:r>
            <w:r>
              <w:rPr>
                <w:rFonts w:ascii="SimSun" w:hAnsi="SimSun" w:eastAsia="SimSun" w:cs="SimSun"/>
                <w:sz w:val="24"/>
                <w:szCs w:val="24"/>
                <w14:textOutline w14:w="4358" w14:cap="sq" w14:cmpd="sng">
                  <w14:solidFill>
                    <w14:srgbClr w14:val="000000"/>
                  </w14:solidFill>
                  <w14:prstDash w14:val="solid"/>
                  <w14:bevel/>
                </w14:textOutline>
                <w:spacing w:val="-4"/>
              </w:rPr>
              <w:t>（×10</w:t>
            </w:r>
            <w:r>
              <w:rPr>
                <w:rFonts w:ascii="SimSun" w:hAnsi="SimSun" w:eastAsia="SimSun" w:cs="SimSun"/>
                <w:sz w:val="12"/>
                <w:szCs w:val="12"/>
                <w14:textOutline w14:w="2179" w14:cap="sq" w14:cmpd="sng">
                  <w14:solidFill>
                    <w14:srgbClr w14:val="000000"/>
                  </w14:solidFill>
                  <w14:prstDash w14:val="solid"/>
                  <w14:bevel/>
                </w14:textOutline>
                <w:spacing w:val="-4"/>
                <w:position w:val="11"/>
              </w:rPr>
              <w:t>-6</w:t>
            </w:r>
            <w:r>
              <w:rPr>
                <w:rFonts w:ascii="SimSun" w:hAnsi="SimSun" w:eastAsia="SimSun" w:cs="SimSun"/>
                <w:sz w:val="24"/>
                <w:szCs w:val="24"/>
                <w14:textOutline w14:w="4358" w14:cap="sq" w14:cmpd="sng">
                  <w14:solidFill>
                    <w14:srgbClr w14:val="000000"/>
                  </w14:solidFill>
                  <w14:prstDash w14:val="solid"/>
                  <w14:bevel/>
                </w14:textOutline>
                <w:spacing w:val="-4"/>
              </w:rPr>
              <w:t>）</w:t>
            </w:r>
          </w:p>
        </w:tc>
        <w:tc>
          <w:tcPr>
            <w:tcW w:w="1338" w:type="dxa"/>
            <w:vAlign w:val="top"/>
          </w:tcPr>
          <w:p>
            <w:pPr>
              <w:ind w:left="136" w:right="138" w:firstLine="260"/>
              <w:spacing w:before="80" w:line="205"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position w:val="2"/>
              </w:rPr>
              <w:t>P</w:t>
            </w:r>
            <w:r>
              <w:rPr>
                <w:rFonts w:ascii="SimSun" w:hAnsi="SimSun" w:eastAsia="SimSun" w:cs="SimSun"/>
                <w:sz w:val="24"/>
                <w:szCs w:val="24"/>
                <w:spacing w:val="-54"/>
                <w:position w:val="2"/>
              </w:rPr>
              <w:t> </w:t>
            </w:r>
            <w:r>
              <w:rPr>
                <w:rFonts w:ascii="SimSun" w:hAnsi="SimSun" w:eastAsia="SimSun" w:cs="SimSun"/>
                <w:sz w:val="12"/>
                <w:szCs w:val="12"/>
                <w14:textOutline w14:w="2179" w14:cap="sq" w14:cmpd="sng">
                  <w14:solidFill>
                    <w14:srgbClr w14:val="000000"/>
                  </w14:solidFill>
                  <w14:prstDash w14:val="solid"/>
                  <w14:bevel/>
                </w14:textOutline>
                <w:spacing w:val="-3"/>
                <w:position w:val="-1"/>
              </w:rPr>
              <w:t>石油类</w:t>
            </w:r>
            <w:r>
              <w:rPr>
                <w:rFonts w:ascii="SimSun" w:hAnsi="SimSun" w:eastAsia="SimSun" w:cs="SimSun"/>
                <w:sz w:val="12"/>
                <w:szCs w:val="12"/>
                <w:position w:val="-1"/>
              </w:rPr>
              <w:t>     </w:t>
            </w:r>
            <w:r>
              <w:rPr>
                <w:rFonts w:ascii="SimSun" w:hAnsi="SimSun" w:eastAsia="SimSun" w:cs="SimSun"/>
                <w:sz w:val="24"/>
                <w:szCs w:val="24"/>
                <w14:textOutline w14:w="4358" w14:cap="sq" w14:cmpd="sng">
                  <w14:solidFill>
                    <w14:srgbClr w14:val="000000"/>
                  </w14:solidFill>
                  <w14:prstDash w14:val="solid"/>
                  <w14:bevel/>
                </w14:textOutline>
                <w:spacing w:val="-4"/>
              </w:rPr>
              <w:t>（×10</w:t>
            </w:r>
            <w:r>
              <w:rPr>
                <w:rFonts w:ascii="SimSun" w:hAnsi="SimSun" w:eastAsia="SimSun" w:cs="SimSun"/>
                <w:sz w:val="12"/>
                <w:szCs w:val="12"/>
                <w14:textOutline w14:w="2179" w14:cap="sq" w14:cmpd="sng">
                  <w14:solidFill>
                    <w14:srgbClr w14:val="000000"/>
                  </w14:solidFill>
                  <w14:prstDash w14:val="solid"/>
                  <w14:bevel/>
                </w14:textOutline>
                <w:spacing w:val="-4"/>
                <w:position w:val="11"/>
              </w:rPr>
              <w:t>-6</w:t>
            </w:r>
            <w:r>
              <w:rPr>
                <w:rFonts w:ascii="SimSun" w:hAnsi="SimSun" w:eastAsia="SimSun" w:cs="SimSun"/>
                <w:sz w:val="24"/>
                <w:szCs w:val="24"/>
                <w14:textOutline w14:w="4358" w14:cap="sq" w14:cmpd="sng">
                  <w14:solidFill>
                    <w14:srgbClr w14:val="000000"/>
                  </w14:solidFill>
                  <w14:prstDash w14:val="solid"/>
                  <w14:bevel/>
                </w14:textOutline>
                <w:spacing w:val="-4"/>
              </w:rPr>
              <w:t>）</w:t>
            </w:r>
          </w:p>
        </w:tc>
        <w:tc>
          <w:tcPr>
            <w:tcW w:w="1334" w:type="dxa"/>
            <w:vAlign w:val="top"/>
          </w:tcPr>
          <w:p>
            <w:pPr>
              <w:ind w:left="135" w:right="135" w:firstLine="263"/>
              <w:spacing w:before="80" w:line="205"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position w:val="2"/>
              </w:rPr>
              <w:t>P</w:t>
            </w:r>
            <w:r>
              <w:rPr>
                <w:rFonts w:ascii="SimSun" w:hAnsi="SimSun" w:eastAsia="SimSun" w:cs="SimSun"/>
                <w:sz w:val="24"/>
                <w:szCs w:val="24"/>
                <w:spacing w:val="-54"/>
                <w:position w:val="2"/>
              </w:rPr>
              <w:t> </w:t>
            </w:r>
            <w:r>
              <w:rPr>
                <w:rFonts w:ascii="SimSun" w:hAnsi="SimSun" w:eastAsia="SimSun" w:cs="SimSun"/>
                <w:sz w:val="12"/>
                <w:szCs w:val="12"/>
                <w14:textOutline w14:w="2179" w14:cap="sq" w14:cmpd="sng">
                  <w14:solidFill>
                    <w14:srgbClr w14:val="000000"/>
                  </w14:solidFill>
                  <w14:prstDash w14:val="solid"/>
                  <w14:bevel/>
                </w14:textOutline>
                <w:spacing w:val="-3"/>
                <w:position w:val="-1"/>
              </w:rPr>
              <w:t>氟化物</w:t>
            </w:r>
            <w:r>
              <w:rPr>
                <w:rFonts w:ascii="SimSun" w:hAnsi="SimSun" w:eastAsia="SimSun" w:cs="SimSun"/>
                <w:sz w:val="12"/>
                <w:szCs w:val="12"/>
                <w:position w:val="-1"/>
              </w:rPr>
              <w:t>     </w:t>
            </w:r>
            <w:r>
              <w:rPr>
                <w:rFonts w:ascii="SimSun" w:hAnsi="SimSun" w:eastAsia="SimSun" w:cs="SimSun"/>
                <w:sz w:val="24"/>
                <w:szCs w:val="24"/>
                <w14:textOutline w14:w="4358" w14:cap="sq" w14:cmpd="sng">
                  <w14:solidFill>
                    <w14:srgbClr w14:val="000000"/>
                  </w14:solidFill>
                  <w14:prstDash w14:val="solid"/>
                  <w14:bevel/>
                </w14:textOutline>
                <w:spacing w:val="-4"/>
              </w:rPr>
              <w:t>（×10</w:t>
            </w:r>
            <w:r>
              <w:rPr>
                <w:rFonts w:ascii="SimSun" w:hAnsi="SimSun" w:eastAsia="SimSun" w:cs="SimSun"/>
                <w:sz w:val="12"/>
                <w:szCs w:val="12"/>
                <w14:textOutline w14:w="2179" w14:cap="sq" w14:cmpd="sng">
                  <w14:solidFill>
                    <w14:srgbClr w14:val="000000"/>
                  </w14:solidFill>
                  <w14:prstDash w14:val="solid"/>
                  <w14:bevel/>
                </w14:textOutline>
                <w:spacing w:val="-4"/>
                <w:position w:val="11"/>
              </w:rPr>
              <w:t>-6</w:t>
            </w:r>
            <w:r>
              <w:rPr>
                <w:rFonts w:ascii="SimSun" w:hAnsi="SimSun" w:eastAsia="SimSun" w:cs="SimSun"/>
                <w:sz w:val="24"/>
                <w:szCs w:val="24"/>
                <w14:textOutline w14:w="4358" w14:cap="sq" w14:cmpd="sng">
                  <w14:solidFill>
                    <w14:srgbClr w14:val="000000"/>
                  </w14:solidFill>
                  <w14:prstDash w14:val="solid"/>
                  <w14:bevel/>
                </w14:textOutline>
                <w:spacing w:val="-4"/>
              </w:rPr>
              <w:t>）</w:t>
            </w:r>
          </w:p>
        </w:tc>
        <w:tc>
          <w:tcPr>
            <w:tcW w:w="1473" w:type="dxa"/>
            <w:vAlign w:val="top"/>
          </w:tcPr>
          <w:p>
            <w:pPr>
              <w:ind w:left="231" w:right="180" w:firstLine="236"/>
              <w:spacing w:before="80" w:line="205"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4"/>
                <w:position w:val="2"/>
              </w:rPr>
              <w:t>P</w:t>
            </w:r>
            <w:r>
              <w:rPr>
                <w:rFonts w:ascii="SimSun" w:hAnsi="SimSun" w:eastAsia="SimSun" w:cs="SimSun"/>
                <w:sz w:val="24"/>
                <w:szCs w:val="24"/>
                <w:spacing w:val="-50"/>
                <w:position w:val="2"/>
              </w:rPr>
              <w:t> </w:t>
            </w:r>
            <w:r>
              <w:rPr>
                <w:rFonts w:ascii="SimSun" w:hAnsi="SimSun" w:eastAsia="SimSun" w:cs="SimSun"/>
                <w:sz w:val="12"/>
                <w:szCs w:val="12"/>
                <w14:textOutline w14:w="2179" w14:cap="sq" w14:cmpd="sng">
                  <w14:solidFill>
                    <w14:srgbClr w14:val="000000"/>
                  </w14:solidFill>
                  <w14:prstDash w14:val="solid"/>
                  <w14:bevel/>
                </w14:textOutline>
                <w:spacing w:val="-4"/>
                <w:position w:val="-1"/>
              </w:rPr>
              <w:t>氯化物</w:t>
            </w:r>
            <w:r>
              <w:rPr>
                <w:rFonts w:ascii="SimSun" w:hAnsi="SimSun" w:eastAsia="SimSun" w:cs="SimSun"/>
                <w:sz w:val="12"/>
                <w:szCs w:val="12"/>
                <w:position w:val="-1"/>
              </w:rPr>
              <w:t>     </w:t>
            </w:r>
            <w:r>
              <w:rPr>
                <w:rFonts w:ascii="SimSun" w:hAnsi="SimSun" w:eastAsia="SimSun" w:cs="SimSun"/>
                <w:sz w:val="24"/>
                <w:szCs w:val="24"/>
                <w14:textOutline w14:w="4358" w14:cap="sq" w14:cmpd="sng">
                  <w14:solidFill>
                    <w14:srgbClr w14:val="000000"/>
                  </w14:solidFill>
                  <w14:prstDash w14:val="solid"/>
                  <w14:bevel/>
                </w14:textOutline>
                <w:spacing w:val="-5"/>
              </w:rPr>
              <w:t>（×10</w:t>
            </w:r>
            <w:r>
              <w:rPr>
                <w:rFonts w:ascii="SimSun" w:hAnsi="SimSun" w:eastAsia="SimSun" w:cs="SimSun"/>
                <w:sz w:val="12"/>
                <w:szCs w:val="12"/>
                <w14:textOutline w14:w="2179" w14:cap="sq" w14:cmpd="sng">
                  <w14:solidFill>
                    <w14:srgbClr w14:val="000000"/>
                  </w14:solidFill>
                  <w14:prstDash w14:val="solid"/>
                  <w14:bevel/>
                </w14:textOutline>
                <w:spacing w:val="-5"/>
                <w:position w:val="11"/>
              </w:rPr>
              <w:t>-6</w:t>
            </w:r>
            <w:r>
              <w:rPr>
                <w:rFonts w:ascii="SimSun" w:hAnsi="SimSun" w:eastAsia="SimSun" w:cs="SimSun"/>
                <w:sz w:val="24"/>
                <w:szCs w:val="24"/>
                <w14:textOutline w14:w="4358" w14:cap="sq" w14:cmpd="sng">
                  <w14:solidFill>
                    <w14:srgbClr w14:val="000000"/>
                  </w14:solidFill>
                  <w14:prstDash w14:val="solid"/>
                  <w14:bevel/>
                </w14:textOutline>
                <w:spacing w:val="-5"/>
              </w:rPr>
              <w:t>）</w:t>
            </w:r>
          </w:p>
        </w:tc>
        <w:tc>
          <w:tcPr>
            <w:tcW w:w="1376" w:type="dxa"/>
            <w:vAlign w:val="top"/>
          </w:tcPr>
          <w:p>
            <w:pPr>
              <w:ind w:left="182" w:right="130" w:firstLine="323"/>
              <w:spacing w:before="39" w:line="221"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2"/>
              </w:rPr>
              <w:t>∑Pn</w:t>
            </w:r>
            <w:r>
              <w:rPr>
                <w:rFonts w:ascii="SimSun" w:hAnsi="SimSun" w:eastAsia="SimSun" w:cs="SimSun"/>
                <w:sz w:val="24"/>
                <w:szCs w:val="24"/>
              </w:rPr>
              <w:t>   </w:t>
            </w:r>
            <w:r>
              <w:rPr>
                <w:rFonts w:ascii="SimSun" w:hAnsi="SimSun" w:eastAsia="SimSun" w:cs="SimSun"/>
                <w:sz w:val="24"/>
                <w:szCs w:val="24"/>
                <w14:textOutline w14:w="4358" w14:cap="sq" w14:cmpd="sng">
                  <w14:solidFill>
                    <w14:srgbClr w14:val="000000"/>
                  </w14:solidFill>
                  <w14:prstDash w14:val="solid"/>
                  <w14:bevel/>
                </w14:textOutline>
                <w:spacing w:val="-4"/>
              </w:rPr>
              <w:t>（×10</w:t>
            </w:r>
            <w:r>
              <w:rPr>
                <w:rFonts w:ascii="SimSun" w:hAnsi="SimSun" w:eastAsia="SimSun" w:cs="SimSun"/>
                <w:sz w:val="12"/>
                <w:szCs w:val="12"/>
                <w14:textOutline w14:w="2179" w14:cap="sq" w14:cmpd="sng">
                  <w14:solidFill>
                    <w14:srgbClr w14:val="000000"/>
                  </w14:solidFill>
                  <w14:prstDash w14:val="solid"/>
                  <w14:bevel/>
                </w14:textOutline>
                <w:spacing w:val="-4"/>
                <w:position w:val="11"/>
              </w:rPr>
              <w:t>-6</w:t>
            </w:r>
            <w:r>
              <w:rPr>
                <w:rFonts w:ascii="SimSun" w:hAnsi="SimSun" w:eastAsia="SimSun" w:cs="SimSun"/>
                <w:sz w:val="24"/>
                <w:szCs w:val="24"/>
                <w14:textOutline w14:w="4358" w14:cap="sq" w14:cmpd="sng">
                  <w14:solidFill>
                    <w14:srgbClr w14:val="000000"/>
                  </w14:solidFill>
                  <w14:prstDash w14:val="solid"/>
                  <w14:bevel/>
                </w14:textOutline>
                <w:spacing w:val="-4"/>
              </w:rPr>
              <w:t>）</w:t>
            </w:r>
          </w:p>
        </w:tc>
        <w:tc>
          <w:tcPr>
            <w:tcW w:w="1452" w:type="dxa"/>
            <w:vAlign w:val="top"/>
          </w:tcPr>
          <w:p>
            <w:pPr>
              <w:ind w:firstLine="559"/>
              <w:spacing w:before="206"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Kn</w:t>
            </w:r>
          </w:p>
        </w:tc>
        <w:tc>
          <w:tcPr>
            <w:tcW w:w="1557" w:type="dxa"/>
            <w:vAlign w:val="top"/>
          </w:tcPr>
          <w:p>
            <w:pPr>
              <w:ind w:firstLine="491"/>
              <w:spacing w:before="206"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排序</w:t>
            </w:r>
          </w:p>
        </w:tc>
      </w:tr>
      <w:tr>
        <w:trPr>
          <w:trHeight w:val="341" w:hRule="atLeast"/>
        </w:trPr>
        <w:tc>
          <w:tcPr>
            <w:tcW w:w="435" w:type="dxa"/>
            <w:vAlign w:val="top"/>
          </w:tcPr>
          <w:p>
            <w:pPr>
              <w:ind w:firstLine="128"/>
              <w:spacing w:before="71" w:line="180" w:lineRule="auto"/>
              <w:rPr>
                <w:rFonts w:ascii="SimSun" w:hAnsi="SimSun" w:eastAsia="SimSun" w:cs="SimSun"/>
                <w:sz w:val="24"/>
                <w:szCs w:val="24"/>
              </w:rPr>
            </w:pPr>
            <w:r>
              <w:rPr>
                <w:rFonts w:ascii="SimSun" w:hAnsi="SimSun" w:eastAsia="SimSun" w:cs="SimSun"/>
                <w:sz w:val="24"/>
                <w:szCs w:val="24"/>
              </w:rPr>
              <w:t>1</w:t>
            </w:r>
          </w:p>
        </w:tc>
        <w:tc>
          <w:tcPr>
            <w:tcW w:w="4008" w:type="dxa"/>
            <w:vAlign w:val="top"/>
          </w:tcPr>
          <w:p>
            <w:pPr>
              <w:ind w:firstLine="283"/>
              <w:spacing w:before="35" w:line="184" w:lineRule="auto"/>
              <w:rPr>
                <w:rFonts w:ascii="SimSun" w:hAnsi="SimSun" w:eastAsia="SimSun" w:cs="SimSun"/>
                <w:sz w:val="24"/>
                <w:szCs w:val="24"/>
              </w:rPr>
            </w:pPr>
            <w:r>
              <w:rPr>
                <w:rFonts w:ascii="SimSun" w:hAnsi="SimSun" w:eastAsia="SimSun" w:cs="SimSun"/>
                <w:sz w:val="24"/>
                <w:szCs w:val="24"/>
                <w:spacing w:val="-10"/>
              </w:rPr>
              <w:t>阿科玛（常熟）</w:t>
            </w:r>
            <w:r>
              <w:rPr>
                <w:rFonts w:ascii="SimSun" w:hAnsi="SimSun" w:eastAsia="SimSun" w:cs="SimSun"/>
                <w:sz w:val="24"/>
                <w:szCs w:val="24"/>
              </w:rPr>
              <w:t> </w:t>
            </w:r>
            <w:r>
              <w:rPr>
                <w:rFonts w:ascii="SimSun" w:hAnsi="SimSun" w:eastAsia="SimSun" w:cs="SimSun"/>
                <w:sz w:val="24"/>
                <w:szCs w:val="24"/>
                <w:spacing w:val="-10"/>
              </w:rPr>
              <w:t>氟化工有限公司</w:t>
            </w:r>
          </w:p>
        </w:tc>
        <w:tc>
          <w:tcPr>
            <w:tcW w:w="1188" w:type="dxa"/>
            <w:vAlign w:val="top"/>
          </w:tcPr>
          <w:p>
            <w:pPr>
              <w:ind w:firstLine="71"/>
              <w:spacing w:before="73" w:line="180" w:lineRule="auto"/>
              <w:rPr>
                <w:rFonts w:ascii="SimSun" w:hAnsi="SimSun" w:eastAsia="SimSun" w:cs="SimSun"/>
                <w:sz w:val="24"/>
                <w:szCs w:val="24"/>
              </w:rPr>
            </w:pPr>
            <w:r>
              <w:rPr>
                <w:rFonts w:ascii="SimSun" w:hAnsi="SimSun" w:eastAsia="SimSun" w:cs="SimSun"/>
                <w:sz w:val="24"/>
                <w:szCs w:val="24"/>
                <w:spacing w:val="-1"/>
              </w:rPr>
              <w:t>360330.8</w:t>
            </w:r>
          </w:p>
        </w:tc>
        <w:tc>
          <w:tcPr>
            <w:tcW w:w="1456" w:type="dxa"/>
            <w:vAlign w:val="top"/>
          </w:tcPr>
          <w:p>
            <w:pPr>
              <w:ind w:firstLine="443"/>
              <w:spacing w:before="73" w:line="180" w:lineRule="auto"/>
              <w:rPr>
                <w:rFonts w:ascii="SimSun" w:hAnsi="SimSun" w:eastAsia="SimSun" w:cs="SimSun"/>
                <w:sz w:val="24"/>
                <w:szCs w:val="24"/>
              </w:rPr>
            </w:pPr>
            <w:r>
              <w:rPr>
                <w:rFonts w:ascii="SimSun" w:hAnsi="SimSun" w:eastAsia="SimSun" w:cs="SimSun"/>
                <w:sz w:val="24"/>
                <w:szCs w:val="24"/>
                <w:spacing w:val="-3"/>
              </w:rPr>
              <w:t>0.27</w:t>
            </w:r>
          </w:p>
        </w:tc>
        <w:tc>
          <w:tcPr>
            <w:tcW w:w="1515" w:type="dxa"/>
            <w:vAlign w:val="top"/>
          </w:tcPr>
          <w:p>
            <w:pPr>
              <w:ind w:firstLine="295"/>
              <w:spacing w:before="73" w:line="180" w:lineRule="auto"/>
              <w:rPr>
                <w:rFonts w:ascii="SimSun" w:hAnsi="SimSun" w:eastAsia="SimSun" w:cs="SimSun"/>
                <w:sz w:val="24"/>
                <w:szCs w:val="24"/>
              </w:rPr>
            </w:pPr>
            <w:r>
              <w:rPr>
                <w:rFonts w:ascii="SimSun" w:hAnsi="SimSun" w:eastAsia="SimSun" w:cs="SimSun"/>
                <w:sz w:val="24"/>
                <w:szCs w:val="24"/>
                <w:spacing w:val="-3"/>
              </w:rPr>
              <w:t>3.07648</w:t>
            </w:r>
          </w:p>
        </w:tc>
        <w:tc>
          <w:tcPr>
            <w:tcW w:w="1380" w:type="dxa"/>
            <w:vAlign w:val="top"/>
          </w:tcPr>
          <w:p>
            <w:pPr>
              <w:ind w:firstLine="361"/>
              <w:spacing w:before="71" w:line="180" w:lineRule="auto"/>
              <w:rPr>
                <w:rFonts w:ascii="SimSun" w:hAnsi="SimSun" w:eastAsia="SimSun" w:cs="SimSun"/>
                <w:sz w:val="24"/>
                <w:szCs w:val="24"/>
              </w:rPr>
            </w:pPr>
            <w:r>
              <w:rPr>
                <w:rFonts w:ascii="SimSun" w:hAnsi="SimSun" w:eastAsia="SimSun" w:cs="SimSun"/>
                <w:sz w:val="24"/>
                <w:szCs w:val="24"/>
                <w:spacing w:val="-6"/>
              </w:rPr>
              <w:t>1.642</w:t>
            </w:r>
          </w:p>
        </w:tc>
        <w:tc>
          <w:tcPr>
            <w:tcW w:w="1205" w:type="dxa"/>
            <w:vAlign w:val="top"/>
          </w:tcPr>
          <w:p>
            <w:pPr>
              <w:ind w:firstLine="496"/>
              <w:spacing w:before="73"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357"/>
              <w:spacing w:before="73" w:line="180" w:lineRule="auto"/>
              <w:rPr>
                <w:rFonts w:ascii="SimSun" w:hAnsi="SimSun" w:eastAsia="SimSun" w:cs="SimSun"/>
                <w:sz w:val="24"/>
                <w:szCs w:val="24"/>
              </w:rPr>
            </w:pPr>
            <w:r>
              <w:rPr>
                <w:rFonts w:ascii="SimSun" w:hAnsi="SimSun" w:eastAsia="SimSun" w:cs="SimSun"/>
                <w:sz w:val="24"/>
                <w:szCs w:val="24"/>
                <w:spacing w:val="-3"/>
              </w:rPr>
              <w:t>0.09</w:t>
            </w:r>
          </w:p>
        </w:tc>
        <w:tc>
          <w:tcPr>
            <w:tcW w:w="1338" w:type="dxa"/>
            <w:vAlign w:val="top"/>
          </w:tcPr>
          <w:p>
            <w:pPr>
              <w:ind w:firstLine="566"/>
              <w:spacing w:before="73"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388"/>
              <w:spacing w:before="71" w:line="180" w:lineRule="auto"/>
              <w:rPr>
                <w:rFonts w:ascii="SimSun" w:hAnsi="SimSun" w:eastAsia="SimSun" w:cs="SimSun"/>
                <w:sz w:val="24"/>
                <w:szCs w:val="24"/>
              </w:rPr>
            </w:pPr>
            <w:r>
              <w:rPr>
                <w:rFonts w:ascii="SimSun" w:hAnsi="SimSun" w:eastAsia="SimSun" w:cs="SimSun"/>
                <w:sz w:val="24"/>
                <w:szCs w:val="24"/>
                <w:spacing w:val="-4"/>
              </w:rPr>
              <w:t>3.18</w:t>
            </w:r>
          </w:p>
        </w:tc>
        <w:tc>
          <w:tcPr>
            <w:tcW w:w="1473" w:type="dxa"/>
            <w:vAlign w:val="top"/>
          </w:tcPr>
          <w:p>
            <w:pPr>
              <w:rPr>
                <w:rFonts w:ascii="SimSun"/>
                <w:sz w:val="21"/>
              </w:rPr>
            </w:pPr>
            <w:r/>
          </w:p>
        </w:tc>
        <w:tc>
          <w:tcPr>
            <w:tcW w:w="1376" w:type="dxa"/>
            <w:vAlign w:val="top"/>
          </w:tcPr>
          <w:p>
            <w:pPr>
              <w:ind w:firstLine="342"/>
              <w:spacing w:before="73" w:line="180" w:lineRule="auto"/>
              <w:rPr>
                <w:rFonts w:ascii="SimSun" w:hAnsi="SimSun" w:eastAsia="SimSun" w:cs="SimSun"/>
                <w:sz w:val="24"/>
                <w:szCs w:val="24"/>
              </w:rPr>
            </w:pPr>
            <w:r>
              <w:rPr>
                <w:rFonts w:ascii="SimSun" w:hAnsi="SimSun" w:eastAsia="SimSun" w:cs="SimSun"/>
                <w:sz w:val="24"/>
                <w:szCs w:val="24"/>
                <w:spacing w:val="-3"/>
              </w:rPr>
              <w:t>8.26</w:t>
            </w:r>
          </w:p>
        </w:tc>
        <w:tc>
          <w:tcPr>
            <w:tcW w:w="1452" w:type="dxa"/>
            <w:vAlign w:val="top"/>
          </w:tcPr>
          <w:p>
            <w:pPr>
              <w:ind w:firstLine="264"/>
              <w:spacing w:before="35" w:line="184" w:lineRule="auto"/>
              <w:rPr>
                <w:rFonts w:ascii="SimSun" w:hAnsi="SimSun" w:eastAsia="SimSun" w:cs="SimSun"/>
                <w:sz w:val="24"/>
                <w:szCs w:val="24"/>
              </w:rPr>
            </w:pPr>
            <w:r>
              <w:rPr>
                <w:rFonts w:ascii="SimSun" w:hAnsi="SimSun" w:eastAsia="SimSun" w:cs="SimSun"/>
                <w:sz w:val="24"/>
                <w:szCs w:val="24"/>
                <w:spacing w:val="-2"/>
              </w:rPr>
              <w:t>4.1437%</w:t>
            </w:r>
          </w:p>
        </w:tc>
        <w:tc>
          <w:tcPr>
            <w:tcW w:w="1557" w:type="dxa"/>
            <w:vAlign w:val="top"/>
          </w:tcPr>
          <w:p>
            <w:pPr>
              <w:ind w:firstLine="673"/>
              <w:spacing w:before="73" w:line="180" w:lineRule="auto"/>
              <w:rPr>
                <w:rFonts w:ascii="SimSun" w:hAnsi="SimSun" w:eastAsia="SimSun" w:cs="SimSun"/>
                <w:sz w:val="24"/>
                <w:szCs w:val="24"/>
              </w:rPr>
            </w:pPr>
            <w:r>
              <w:rPr>
                <w:rFonts w:ascii="SimSun" w:hAnsi="SimSun" w:eastAsia="SimSun" w:cs="SimSun"/>
                <w:sz w:val="24"/>
                <w:szCs w:val="24"/>
              </w:rPr>
              <w:t>6</w:t>
            </w:r>
          </w:p>
        </w:tc>
      </w:tr>
      <w:tr>
        <w:trPr>
          <w:trHeight w:val="340" w:hRule="atLeast"/>
        </w:trPr>
        <w:tc>
          <w:tcPr>
            <w:tcW w:w="435" w:type="dxa"/>
            <w:vAlign w:val="top"/>
          </w:tcPr>
          <w:p>
            <w:pPr>
              <w:ind w:firstLine="113"/>
              <w:spacing w:before="72" w:line="180" w:lineRule="auto"/>
              <w:rPr>
                <w:rFonts w:ascii="SimSun" w:hAnsi="SimSun" w:eastAsia="SimSun" w:cs="SimSun"/>
                <w:sz w:val="24"/>
                <w:szCs w:val="24"/>
              </w:rPr>
            </w:pPr>
            <w:r>
              <w:rPr>
                <w:rFonts w:ascii="SimSun" w:hAnsi="SimSun" w:eastAsia="SimSun" w:cs="SimSun"/>
                <w:sz w:val="24"/>
                <w:szCs w:val="24"/>
              </w:rPr>
              <w:t>2</w:t>
            </w:r>
          </w:p>
        </w:tc>
        <w:tc>
          <w:tcPr>
            <w:tcW w:w="4008" w:type="dxa"/>
            <w:vAlign w:val="top"/>
          </w:tcPr>
          <w:p>
            <w:pPr>
              <w:ind w:firstLine="43"/>
              <w:spacing w:before="34" w:line="184" w:lineRule="auto"/>
              <w:rPr>
                <w:rFonts w:ascii="SimSun" w:hAnsi="SimSun" w:eastAsia="SimSun" w:cs="SimSun"/>
                <w:sz w:val="24"/>
                <w:szCs w:val="24"/>
              </w:rPr>
            </w:pPr>
            <w:r>
              <w:rPr>
                <w:rFonts w:ascii="SimSun" w:hAnsi="SimSun" w:eastAsia="SimSun" w:cs="SimSun"/>
                <w:sz w:val="24"/>
                <w:szCs w:val="24"/>
                <w:spacing w:val="-9"/>
              </w:rPr>
              <w:t>阿科玛（常熟）</w:t>
            </w:r>
            <w:r>
              <w:rPr>
                <w:rFonts w:ascii="SimSun" w:hAnsi="SimSun" w:eastAsia="SimSun" w:cs="SimSun"/>
                <w:sz w:val="24"/>
                <w:szCs w:val="24"/>
                <w:spacing w:val="4"/>
              </w:rPr>
              <w:t> </w:t>
            </w:r>
            <w:r>
              <w:rPr>
                <w:rFonts w:ascii="SimSun" w:hAnsi="SimSun" w:eastAsia="SimSun" w:cs="SimSun"/>
                <w:sz w:val="24"/>
                <w:szCs w:val="24"/>
                <w:spacing w:val="-9"/>
              </w:rPr>
              <w:t>高分子材料有限公司</w:t>
            </w:r>
          </w:p>
        </w:tc>
        <w:tc>
          <w:tcPr>
            <w:tcW w:w="1188" w:type="dxa"/>
            <w:vAlign w:val="top"/>
          </w:tcPr>
          <w:p>
            <w:pPr>
              <w:ind w:firstLine="324"/>
              <w:spacing w:before="71" w:line="180" w:lineRule="auto"/>
              <w:rPr>
                <w:rFonts w:ascii="SimSun" w:hAnsi="SimSun" w:eastAsia="SimSun" w:cs="SimSun"/>
                <w:sz w:val="24"/>
                <w:szCs w:val="24"/>
              </w:rPr>
            </w:pPr>
            <w:r>
              <w:rPr>
                <w:rFonts w:ascii="SimSun" w:hAnsi="SimSun" w:eastAsia="SimSun" w:cs="SimSun"/>
                <w:sz w:val="24"/>
                <w:szCs w:val="24"/>
                <w:spacing w:val="-7"/>
              </w:rPr>
              <w:t>1760</w:t>
            </w:r>
          </w:p>
        </w:tc>
        <w:tc>
          <w:tcPr>
            <w:tcW w:w="1456" w:type="dxa"/>
            <w:vAlign w:val="top"/>
          </w:tcPr>
          <w:p>
            <w:pPr>
              <w:ind w:firstLine="383"/>
              <w:spacing w:before="71" w:line="180" w:lineRule="auto"/>
              <w:rPr>
                <w:rFonts w:ascii="SimSun" w:hAnsi="SimSun" w:eastAsia="SimSun" w:cs="SimSun"/>
                <w:sz w:val="24"/>
                <w:szCs w:val="24"/>
              </w:rPr>
            </w:pPr>
            <w:r>
              <w:rPr>
                <w:rFonts w:ascii="SimSun" w:hAnsi="SimSun" w:eastAsia="SimSun" w:cs="SimSun"/>
                <w:sz w:val="24"/>
                <w:szCs w:val="24"/>
                <w:spacing w:val="-3"/>
              </w:rPr>
              <w:t>0.051</w:t>
            </w:r>
          </w:p>
        </w:tc>
        <w:tc>
          <w:tcPr>
            <w:tcW w:w="1515" w:type="dxa"/>
            <w:vAlign w:val="top"/>
          </w:tcPr>
          <w:p>
            <w:pPr>
              <w:ind w:firstLine="410"/>
              <w:spacing w:before="72" w:line="180" w:lineRule="auto"/>
              <w:rPr>
                <w:rFonts w:ascii="SimSun" w:hAnsi="SimSun" w:eastAsia="SimSun" w:cs="SimSun"/>
                <w:sz w:val="24"/>
                <w:szCs w:val="24"/>
              </w:rPr>
            </w:pPr>
            <w:r>
              <w:rPr>
                <w:rFonts w:ascii="SimSun" w:hAnsi="SimSun" w:eastAsia="SimSun" w:cs="SimSun"/>
                <w:sz w:val="24"/>
                <w:szCs w:val="24"/>
                <w:spacing w:val="-3"/>
              </w:rPr>
              <w:t>0.026</w:t>
            </w:r>
          </w:p>
        </w:tc>
        <w:tc>
          <w:tcPr>
            <w:tcW w:w="1380" w:type="dxa"/>
            <w:vAlign w:val="top"/>
          </w:tcPr>
          <w:p>
            <w:pPr>
              <w:ind w:firstLine="345"/>
              <w:spacing w:before="71" w:line="180" w:lineRule="auto"/>
              <w:rPr>
                <w:rFonts w:ascii="SimSun" w:hAnsi="SimSun" w:eastAsia="SimSun" w:cs="SimSun"/>
                <w:sz w:val="24"/>
                <w:szCs w:val="24"/>
              </w:rPr>
            </w:pPr>
            <w:r>
              <w:rPr>
                <w:rFonts w:ascii="SimSun" w:hAnsi="SimSun" w:eastAsia="SimSun" w:cs="SimSun"/>
                <w:sz w:val="24"/>
                <w:szCs w:val="24"/>
                <w:spacing w:val="-3"/>
              </w:rPr>
              <w:t>0.132</w:t>
            </w:r>
          </w:p>
        </w:tc>
        <w:tc>
          <w:tcPr>
            <w:tcW w:w="1205" w:type="dxa"/>
            <w:vAlign w:val="top"/>
          </w:tcPr>
          <w:p>
            <w:pPr>
              <w:ind w:firstLine="498"/>
              <w:spacing w:before="72"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534"/>
              <w:spacing w:before="72" w:line="180" w:lineRule="auto"/>
              <w:rPr>
                <w:rFonts w:ascii="SimSun" w:hAnsi="SimSun" w:eastAsia="SimSun" w:cs="SimSun"/>
                <w:sz w:val="24"/>
                <w:szCs w:val="24"/>
              </w:rPr>
            </w:pPr>
            <w:r>
              <w:rPr>
                <w:rFonts w:ascii="SimSun" w:hAnsi="SimSun" w:eastAsia="SimSun" w:cs="SimSun"/>
                <w:sz w:val="24"/>
                <w:szCs w:val="24"/>
              </w:rPr>
              <w:t>0</w:t>
            </w:r>
          </w:p>
        </w:tc>
        <w:tc>
          <w:tcPr>
            <w:tcW w:w="1338" w:type="dxa"/>
            <w:vAlign w:val="top"/>
          </w:tcPr>
          <w:p>
            <w:pPr>
              <w:ind w:firstLine="566"/>
              <w:spacing w:before="72"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2"/>
              <w:spacing w:before="72"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407"/>
              <w:spacing w:before="71" w:line="180" w:lineRule="auto"/>
              <w:rPr>
                <w:rFonts w:ascii="SimSun" w:hAnsi="SimSun" w:eastAsia="SimSun" w:cs="SimSun"/>
                <w:sz w:val="24"/>
                <w:szCs w:val="24"/>
              </w:rPr>
            </w:pPr>
            <w:r>
              <w:rPr>
                <w:rFonts w:ascii="SimSun" w:hAnsi="SimSun" w:eastAsia="SimSun" w:cs="SimSun"/>
                <w:sz w:val="24"/>
                <w:szCs w:val="24"/>
                <w:spacing w:val="-3"/>
              </w:rPr>
              <w:t>0.21</w:t>
            </w:r>
          </w:p>
        </w:tc>
        <w:tc>
          <w:tcPr>
            <w:tcW w:w="1452" w:type="dxa"/>
            <w:vAlign w:val="top"/>
          </w:tcPr>
          <w:p>
            <w:pPr>
              <w:ind w:firstLine="325"/>
              <w:spacing w:before="34" w:line="184" w:lineRule="auto"/>
              <w:rPr>
                <w:rFonts w:ascii="SimSun" w:hAnsi="SimSun" w:eastAsia="SimSun" w:cs="SimSun"/>
                <w:sz w:val="24"/>
                <w:szCs w:val="24"/>
              </w:rPr>
            </w:pPr>
            <w:r>
              <w:rPr>
                <w:rFonts w:ascii="SimSun" w:hAnsi="SimSun" w:eastAsia="SimSun" w:cs="SimSun"/>
                <w:sz w:val="24"/>
                <w:szCs w:val="24"/>
                <w:spacing w:val="-2"/>
              </w:rPr>
              <w:t>0.105%</w:t>
            </w:r>
          </w:p>
        </w:tc>
        <w:tc>
          <w:tcPr>
            <w:tcW w:w="1557" w:type="dxa"/>
            <w:vAlign w:val="top"/>
          </w:tcPr>
          <w:p>
            <w:pPr>
              <w:ind w:firstLine="616"/>
              <w:spacing w:before="71" w:line="180" w:lineRule="auto"/>
              <w:rPr>
                <w:rFonts w:ascii="SimSun" w:hAnsi="SimSun" w:eastAsia="SimSun" w:cs="SimSun"/>
                <w:sz w:val="24"/>
                <w:szCs w:val="24"/>
              </w:rPr>
            </w:pPr>
            <w:r>
              <w:rPr>
                <w:rFonts w:ascii="SimSun" w:hAnsi="SimSun" w:eastAsia="SimSun" w:cs="SimSun"/>
                <w:sz w:val="24"/>
                <w:szCs w:val="24"/>
                <w:spacing w:val="-8"/>
              </w:rPr>
              <w:t>31</w:t>
            </w:r>
          </w:p>
        </w:tc>
      </w:tr>
      <w:tr>
        <w:trPr>
          <w:trHeight w:val="341" w:hRule="atLeast"/>
        </w:trPr>
        <w:tc>
          <w:tcPr>
            <w:tcW w:w="435" w:type="dxa"/>
            <w:vAlign w:val="top"/>
          </w:tcPr>
          <w:p>
            <w:pPr>
              <w:ind w:firstLine="115"/>
              <w:spacing w:before="73" w:line="180" w:lineRule="auto"/>
              <w:rPr>
                <w:rFonts w:ascii="SimSun" w:hAnsi="SimSun" w:eastAsia="SimSun" w:cs="SimSun"/>
                <w:sz w:val="24"/>
                <w:szCs w:val="24"/>
              </w:rPr>
            </w:pPr>
            <w:r>
              <w:rPr>
                <w:rFonts w:ascii="SimSun" w:hAnsi="SimSun" w:eastAsia="SimSun" w:cs="SimSun"/>
                <w:sz w:val="24"/>
                <w:szCs w:val="24"/>
              </w:rPr>
              <w:t>3</w:t>
            </w:r>
          </w:p>
        </w:tc>
        <w:tc>
          <w:tcPr>
            <w:tcW w:w="4008" w:type="dxa"/>
            <w:vAlign w:val="top"/>
          </w:tcPr>
          <w:p>
            <w:pPr>
              <w:ind w:firstLine="403"/>
              <w:spacing w:before="35" w:line="184" w:lineRule="auto"/>
              <w:rPr>
                <w:rFonts w:ascii="SimSun" w:hAnsi="SimSun" w:eastAsia="SimSun" w:cs="SimSun"/>
                <w:sz w:val="24"/>
                <w:szCs w:val="24"/>
              </w:rPr>
            </w:pPr>
            <w:r>
              <w:rPr>
                <w:rFonts w:ascii="SimSun" w:hAnsi="SimSun" w:eastAsia="SimSun" w:cs="SimSun"/>
                <w:sz w:val="24"/>
                <w:szCs w:val="24"/>
                <w:spacing w:val="-11"/>
              </w:rPr>
              <w:t>阿科玛（常熟）</w:t>
            </w:r>
            <w:r>
              <w:rPr>
                <w:rFonts w:ascii="SimSun" w:hAnsi="SimSun" w:eastAsia="SimSun" w:cs="SimSun"/>
                <w:sz w:val="24"/>
                <w:szCs w:val="24"/>
                <w:spacing w:val="3"/>
              </w:rPr>
              <w:t> </w:t>
            </w:r>
            <w:r>
              <w:rPr>
                <w:rFonts w:ascii="SimSun" w:hAnsi="SimSun" w:eastAsia="SimSun" w:cs="SimSun"/>
                <w:sz w:val="24"/>
                <w:szCs w:val="24"/>
                <w:spacing w:val="-11"/>
              </w:rPr>
              <w:t>化学有限公司</w:t>
            </w:r>
          </w:p>
        </w:tc>
        <w:tc>
          <w:tcPr>
            <w:tcW w:w="1188" w:type="dxa"/>
            <w:vAlign w:val="top"/>
          </w:tcPr>
          <w:p>
            <w:pPr>
              <w:ind w:firstLine="250"/>
              <w:spacing w:before="71" w:line="180" w:lineRule="auto"/>
              <w:rPr>
                <w:rFonts w:ascii="SimSun" w:hAnsi="SimSun" w:eastAsia="SimSun" w:cs="SimSun"/>
                <w:sz w:val="24"/>
                <w:szCs w:val="24"/>
              </w:rPr>
            </w:pPr>
            <w:r>
              <w:rPr>
                <w:rFonts w:ascii="SimSun" w:hAnsi="SimSun" w:eastAsia="SimSun" w:cs="SimSun"/>
                <w:sz w:val="24"/>
                <w:szCs w:val="24"/>
                <w:spacing w:val="-4"/>
              </w:rPr>
              <w:t>71134</w:t>
            </w:r>
          </w:p>
        </w:tc>
        <w:tc>
          <w:tcPr>
            <w:tcW w:w="1456" w:type="dxa"/>
            <w:vAlign w:val="top"/>
          </w:tcPr>
          <w:p>
            <w:pPr>
              <w:ind w:firstLine="459"/>
              <w:spacing w:before="71" w:line="180" w:lineRule="auto"/>
              <w:rPr>
                <w:rFonts w:ascii="SimSun" w:hAnsi="SimSun" w:eastAsia="SimSun" w:cs="SimSun"/>
                <w:sz w:val="24"/>
                <w:szCs w:val="24"/>
              </w:rPr>
            </w:pPr>
            <w:r>
              <w:rPr>
                <w:rFonts w:ascii="SimSun" w:hAnsi="SimSun" w:eastAsia="SimSun" w:cs="SimSun"/>
                <w:sz w:val="24"/>
                <w:szCs w:val="24"/>
                <w:spacing w:val="-7"/>
              </w:rPr>
              <w:t>1.69</w:t>
            </w:r>
          </w:p>
        </w:tc>
        <w:tc>
          <w:tcPr>
            <w:tcW w:w="1515" w:type="dxa"/>
            <w:vAlign w:val="top"/>
          </w:tcPr>
          <w:p>
            <w:pPr>
              <w:ind w:firstLine="350"/>
              <w:spacing w:before="73" w:line="180" w:lineRule="auto"/>
              <w:rPr>
                <w:rFonts w:ascii="SimSun" w:hAnsi="SimSun" w:eastAsia="SimSun" w:cs="SimSun"/>
                <w:sz w:val="24"/>
                <w:szCs w:val="24"/>
              </w:rPr>
            </w:pPr>
            <w:r>
              <w:rPr>
                <w:rFonts w:ascii="SimSun" w:hAnsi="SimSun" w:eastAsia="SimSun" w:cs="SimSun"/>
                <w:sz w:val="24"/>
                <w:szCs w:val="24"/>
                <w:spacing w:val="-2"/>
              </w:rPr>
              <w:t>0.7384</w:t>
            </w:r>
          </w:p>
        </w:tc>
        <w:tc>
          <w:tcPr>
            <w:tcW w:w="1380" w:type="dxa"/>
            <w:vAlign w:val="top"/>
          </w:tcPr>
          <w:p>
            <w:pPr>
              <w:ind w:firstLine="345"/>
              <w:spacing w:before="73" w:line="180" w:lineRule="auto"/>
              <w:rPr>
                <w:rFonts w:ascii="SimSun" w:hAnsi="SimSun" w:eastAsia="SimSun" w:cs="SimSun"/>
                <w:sz w:val="24"/>
                <w:szCs w:val="24"/>
              </w:rPr>
            </w:pPr>
            <w:r>
              <w:rPr>
                <w:rFonts w:ascii="SimSun" w:hAnsi="SimSun" w:eastAsia="SimSun" w:cs="SimSun"/>
                <w:sz w:val="24"/>
                <w:szCs w:val="24"/>
                <w:spacing w:val="-3"/>
              </w:rPr>
              <w:t>0.462</w:t>
            </w:r>
          </w:p>
        </w:tc>
        <w:tc>
          <w:tcPr>
            <w:tcW w:w="1205" w:type="dxa"/>
            <w:vAlign w:val="top"/>
          </w:tcPr>
          <w:p>
            <w:pPr>
              <w:ind w:firstLine="496"/>
              <w:spacing w:before="73"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97"/>
              <w:spacing w:before="71" w:line="180" w:lineRule="auto"/>
              <w:rPr>
                <w:rFonts w:ascii="SimSun" w:hAnsi="SimSun" w:eastAsia="SimSun" w:cs="SimSun"/>
                <w:sz w:val="24"/>
                <w:szCs w:val="24"/>
              </w:rPr>
            </w:pPr>
            <w:r>
              <w:rPr>
                <w:rFonts w:ascii="SimSun" w:hAnsi="SimSun" w:eastAsia="SimSun" w:cs="SimSun"/>
                <w:sz w:val="24"/>
                <w:szCs w:val="24"/>
                <w:spacing w:val="-3"/>
              </w:rPr>
              <w:t>0.021</w:t>
            </w:r>
          </w:p>
        </w:tc>
        <w:tc>
          <w:tcPr>
            <w:tcW w:w="1338" w:type="dxa"/>
            <w:vAlign w:val="top"/>
          </w:tcPr>
          <w:p>
            <w:pPr>
              <w:ind w:firstLine="564"/>
              <w:spacing w:before="73"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2"/>
              <w:spacing w:before="73"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ind w:firstLine="452"/>
              <w:spacing w:before="71" w:line="180" w:lineRule="auto"/>
              <w:rPr>
                <w:rFonts w:ascii="SimSun" w:hAnsi="SimSun" w:eastAsia="SimSun" w:cs="SimSun"/>
                <w:sz w:val="24"/>
                <w:szCs w:val="24"/>
              </w:rPr>
            </w:pPr>
            <w:r>
              <w:rPr>
                <w:rFonts w:ascii="SimSun" w:hAnsi="SimSun" w:eastAsia="SimSun" w:cs="SimSun"/>
                <w:sz w:val="24"/>
                <w:szCs w:val="24"/>
                <w:spacing w:val="-3"/>
              </w:rPr>
              <w:t>0.01</w:t>
            </w:r>
          </w:p>
        </w:tc>
        <w:tc>
          <w:tcPr>
            <w:tcW w:w="1376" w:type="dxa"/>
            <w:vAlign w:val="top"/>
          </w:tcPr>
          <w:p>
            <w:pPr>
              <w:ind w:firstLine="406"/>
              <w:spacing w:before="73" w:line="180" w:lineRule="auto"/>
              <w:rPr>
                <w:rFonts w:ascii="SimSun" w:hAnsi="SimSun" w:eastAsia="SimSun" w:cs="SimSun"/>
                <w:sz w:val="24"/>
                <w:szCs w:val="24"/>
              </w:rPr>
            </w:pPr>
            <w:r>
              <w:rPr>
                <w:rFonts w:ascii="SimSun" w:hAnsi="SimSun" w:eastAsia="SimSun" w:cs="SimSun"/>
                <w:sz w:val="24"/>
                <w:szCs w:val="24"/>
                <w:spacing w:val="-4"/>
              </w:rPr>
              <w:t>2.92</w:t>
            </w:r>
          </w:p>
        </w:tc>
        <w:tc>
          <w:tcPr>
            <w:tcW w:w="1452" w:type="dxa"/>
            <w:vAlign w:val="top"/>
          </w:tcPr>
          <w:p>
            <w:pPr>
              <w:ind w:firstLine="281"/>
              <w:spacing w:before="35" w:line="184" w:lineRule="auto"/>
              <w:rPr>
                <w:rFonts w:ascii="SimSun" w:hAnsi="SimSun" w:eastAsia="SimSun" w:cs="SimSun"/>
                <w:sz w:val="24"/>
                <w:szCs w:val="24"/>
              </w:rPr>
            </w:pPr>
            <w:r>
              <w:rPr>
                <w:rFonts w:ascii="SimSun" w:hAnsi="SimSun" w:eastAsia="SimSun" w:cs="SimSun"/>
                <w:sz w:val="24"/>
                <w:szCs w:val="24"/>
                <w:spacing w:val="-4"/>
              </w:rPr>
              <w:t>1.4665%</w:t>
            </w:r>
          </w:p>
        </w:tc>
        <w:tc>
          <w:tcPr>
            <w:tcW w:w="1557" w:type="dxa"/>
            <w:vAlign w:val="top"/>
          </w:tcPr>
          <w:p>
            <w:pPr>
              <w:ind w:firstLine="634"/>
              <w:spacing w:before="71" w:line="180" w:lineRule="auto"/>
              <w:rPr>
                <w:rFonts w:ascii="SimSun" w:hAnsi="SimSun" w:eastAsia="SimSun" w:cs="SimSun"/>
                <w:sz w:val="24"/>
                <w:szCs w:val="24"/>
              </w:rPr>
            </w:pPr>
            <w:r>
              <w:rPr>
                <w:rFonts w:ascii="SimSun" w:hAnsi="SimSun" w:eastAsia="SimSun" w:cs="SimSun"/>
                <w:sz w:val="24"/>
                <w:szCs w:val="24"/>
                <w:spacing w:val="-11"/>
                <w:w w:val="97"/>
              </w:rPr>
              <w:t>13</w:t>
            </w:r>
          </w:p>
        </w:tc>
      </w:tr>
      <w:tr>
        <w:trPr>
          <w:trHeight w:val="676" w:hRule="atLeast"/>
        </w:trPr>
        <w:tc>
          <w:tcPr>
            <w:tcW w:w="435" w:type="dxa"/>
            <w:vAlign w:val="top"/>
          </w:tcPr>
          <w:p>
            <w:pPr>
              <w:ind w:firstLine="109"/>
              <w:spacing w:before="240" w:line="180" w:lineRule="auto"/>
              <w:rPr>
                <w:rFonts w:ascii="SimSun" w:hAnsi="SimSun" w:eastAsia="SimSun" w:cs="SimSun"/>
                <w:sz w:val="24"/>
                <w:szCs w:val="24"/>
              </w:rPr>
            </w:pPr>
            <w:r>
              <w:rPr>
                <w:rFonts w:ascii="SimSun" w:hAnsi="SimSun" w:eastAsia="SimSun" w:cs="SimSun"/>
                <w:sz w:val="24"/>
                <w:szCs w:val="24"/>
              </w:rPr>
              <w:t>4</w:t>
            </w:r>
          </w:p>
        </w:tc>
        <w:tc>
          <w:tcPr>
            <w:tcW w:w="4008" w:type="dxa"/>
            <w:vAlign w:val="top"/>
          </w:tcPr>
          <w:p>
            <w:pPr>
              <w:ind w:left="1849" w:right="4" w:hanging="1674"/>
              <w:spacing w:before="35" w:line="221" w:lineRule="auto"/>
              <w:rPr>
                <w:rFonts w:ascii="SimSun" w:hAnsi="SimSun" w:eastAsia="SimSun" w:cs="SimSun"/>
                <w:sz w:val="24"/>
                <w:szCs w:val="24"/>
              </w:rPr>
            </w:pPr>
            <w:r>
              <w:rPr>
                <w:rFonts w:ascii="SimSun" w:hAnsi="SimSun" w:eastAsia="SimSun" w:cs="SimSun"/>
                <w:sz w:val="24"/>
                <w:szCs w:val="24"/>
                <w:spacing w:val="-9"/>
              </w:rPr>
              <w:t>阿科玛大金先端氟化工（常熟）</w:t>
            </w:r>
            <w:r>
              <w:rPr>
                <w:rFonts w:ascii="SimSun" w:hAnsi="SimSun" w:eastAsia="SimSun" w:cs="SimSun"/>
                <w:sz w:val="24"/>
                <w:szCs w:val="24"/>
                <w:spacing w:val="1"/>
              </w:rPr>
              <w:t> </w:t>
            </w:r>
            <w:r>
              <w:rPr>
                <w:rFonts w:ascii="SimSun" w:hAnsi="SimSun" w:eastAsia="SimSun" w:cs="SimSun"/>
                <w:sz w:val="24"/>
                <w:szCs w:val="24"/>
                <w:spacing w:val="-9"/>
              </w:rPr>
              <w:t>有限</w:t>
            </w:r>
            <w:r>
              <w:rPr>
                <w:rFonts w:ascii="SimSun" w:hAnsi="SimSun" w:eastAsia="SimSun" w:cs="SimSun"/>
                <w:sz w:val="24"/>
                <w:szCs w:val="24"/>
              </w:rPr>
              <w:t> </w:t>
            </w:r>
            <w:r>
              <w:rPr>
                <w:rFonts w:ascii="SimSun" w:hAnsi="SimSun" w:eastAsia="SimSun" w:cs="SimSun"/>
                <w:sz w:val="24"/>
                <w:szCs w:val="24"/>
                <w:spacing w:val="-9"/>
              </w:rPr>
              <w:t>公司</w:t>
            </w:r>
          </w:p>
        </w:tc>
        <w:tc>
          <w:tcPr>
            <w:tcW w:w="1188" w:type="dxa"/>
            <w:vAlign w:val="top"/>
          </w:tcPr>
          <w:p>
            <w:pPr>
              <w:ind w:firstLine="249"/>
              <w:spacing w:before="240" w:line="180" w:lineRule="auto"/>
              <w:rPr>
                <w:rFonts w:ascii="SimSun" w:hAnsi="SimSun" w:eastAsia="SimSun" w:cs="SimSun"/>
                <w:sz w:val="24"/>
                <w:szCs w:val="24"/>
              </w:rPr>
            </w:pPr>
            <w:r>
              <w:rPr>
                <w:rFonts w:ascii="SimSun" w:hAnsi="SimSun" w:eastAsia="SimSun" w:cs="SimSun"/>
                <w:sz w:val="24"/>
                <w:szCs w:val="24"/>
                <w:spacing w:val="-3"/>
              </w:rPr>
              <w:t>64990</w:t>
            </w:r>
          </w:p>
        </w:tc>
        <w:tc>
          <w:tcPr>
            <w:tcW w:w="1456" w:type="dxa"/>
            <w:vAlign w:val="top"/>
          </w:tcPr>
          <w:p>
            <w:pPr>
              <w:ind w:firstLine="443"/>
              <w:spacing w:before="240" w:line="180" w:lineRule="auto"/>
              <w:rPr>
                <w:rFonts w:ascii="SimSun" w:hAnsi="SimSun" w:eastAsia="SimSun" w:cs="SimSun"/>
                <w:sz w:val="24"/>
                <w:szCs w:val="24"/>
              </w:rPr>
            </w:pPr>
            <w:r>
              <w:rPr>
                <w:rFonts w:ascii="SimSun" w:hAnsi="SimSun" w:eastAsia="SimSun" w:cs="SimSun"/>
                <w:sz w:val="24"/>
                <w:szCs w:val="24"/>
                <w:spacing w:val="-3"/>
              </w:rPr>
              <w:t>0.27</w:t>
            </w:r>
          </w:p>
        </w:tc>
        <w:tc>
          <w:tcPr>
            <w:tcW w:w="1515" w:type="dxa"/>
            <w:vAlign w:val="top"/>
          </w:tcPr>
          <w:p>
            <w:pPr>
              <w:ind w:firstLine="353"/>
              <w:spacing w:before="240" w:line="180" w:lineRule="auto"/>
              <w:rPr>
                <w:rFonts w:ascii="SimSun" w:hAnsi="SimSun" w:eastAsia="SimSun" w:cs="SimSun"/>
                <w:sz w:val="24"/>
                <w:szCs w:val="24"/>
              </w:rPr>
            </w:pPr>
            <w:r>
              <w:rPr>
                <w:rFonts w:ascii="SimSun" w:hAnsi="SimSun" w:eastAsia="SimSun" w:cs="SimSun"/>
                <w:sz w:val="24"/>
                <w:szCs w:val="24"/>
                <w:spacing w:val="-2"/>
              </w:rPr>
              <w:t>0.0566</w:t>
            </w:r>
          </w:p>
        </w:tc>
        <w:tc>
          <w:tcPr>
            <w:tcW w:w="1380" w:type="dxa"/>
            <w:vAlign w:val="top"/>
          </w:tcPr>
          <w:p>
            <w:pPr>
              <w:ind w:firstLine="345"/>
              <w:spacing w:before="240" w:line="180" w:lineRule="auto"/>
              <w:rPr>
                <w:rFonts w:ascii="SimSun" w:hAnsi="SimSun" w:eastAsia="SimSun" w:cs="SimSun"/>
                <w:sz w:val="24"/>
                <w:szCs w:val="24"/>
              </w:rPr>
            </w:pPr>
            <w:r>
              <w:rPr>
                <w:rFonts w:ascii="SimSun" w:hAnsi="SimSun" w:eastAsia="SimSun" w:cs="SimSun"/>
                <w:sz w:val="24"/>
                <w:szCs w:val="24"/>
                <w:spacing w:val="-3"/>
              </w:rPr>
              <w:t>0.676</w:t>
            </w:r>
          </w:p>
        </w:tc>
        <w:tc>
          <w:tcPr>
            <w:tcW w:w="1205" w:type="dxa"/>
            <w:vAlign w:val="top"/>
          </w:tcPr>
          <w:p>
            <w:pPr>
              <w:ind w:firstLine="496"/>
              <w:spacing w:before="240"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97"/>
              <w:spacing w:before="240" w:line="180" w:lineRule="auto"/>
              <w:rPr>
                <w:rFonts w:ascii="SimSun" w:hAnsi="SimSun" w:eastAsia="SimSun" w:cs="SimSun"/>
                <w:sz w:val="24"/>
                <w:szCs w:val="24"/>
              </w:rPr>
            </w:pPr>
            <w:r>
              <w:rPr>
                <w:rFonts w:ascii="SimSun" w:hAnsi="SimSun" w:eastAsia="SimSun" w:cs="SimSun"/>
                <w:sz w:val="24"/>
                <w:szCs w:val="24"/>
                <w:spacing w:val="-3"/>
              </w:rPr>
              <w:t>0.035</w:t>
            </w:r>
          </w:p>
        </w:tc>
        <w:tc>
          <w:tcPr>
            <w:tcW w:w="1338" w:type="dxa"/>
            <w:vAlign w:val="top"/>
          </w:tcPr>
          <w:p>
            <w:pPr>
              <w:ind w:firstLine="564"/>
              <w:spacing w:before="240"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322"/>
              <w:spacing w:before="240" w:line="180" w:lineRule="auto"/>
              <w:rPr>
                <w:rFonts w:ascii="SimSun" w:hAnsi="SimSun" w:eastAsia="SimSun" w:cs="SimSun"/>
                <w:sz w:val="24"/>
                <w:szCs w:val="24"/>
              </w:rPr>
            </w:pPr>
            <w:r>
              <w:rPr>
                <w:rFonts w:ascii="SimSun" w:hAnsi="SimSun" w:eastAsia="SimSun" w:cs="SimSun"/>
                <w:sz w:val="24"/>
                <w:szCs w:val="24"/>
                <w:spacing w:val="-3"/>
              </w:rPr>
              <w:t>0.538</w:t>
            </w:r>
          </w:p>
        </w:tc>
        <w:tc>
          <w:tcPr>
            <w:tcW w:w="1473" w:type="dxa"/>
            <w:vAlign w:val="top"/>
          </w:tcPr>
          <w:p>
            <w:pPr>
              <w:rPr>
                <w:rFonts w:ascii="SimSun"/>
                <w:sz w:val="21"/>
              </w:rPr>
            </w:pPr>
            <w:r/>
          </w:p>
        </w:tc>
        <w:tc>
          <w:tcPr>
            <w:tcW w:w="1376" w:type="dxa"/>
            <w:vAlign w:val="top"/>
          </w:tcPr>
          <w:p>
            <w:pPr>
              <w:ind w:firstLine="421"/>
              <w:spacing w:before="239" w:line="180" w:lineRule="auto"/>
              <w:rPr>
                <w:rFonts w:ascii="SimSun" w:hAnsi="SimSun" w:eastAsia="SimSun" w:cs="SimSun"/>
                <w:sz w:val="24"/>
                <w:szCs w:val="24"/>
              </w:rPr>
            </w:pPr>
            <w:r>
              <w:rPr>
                <w:rFonts w:ascii="SimSun" w:hAnsi="SimSun" w:eastAsia="SimSun" w:cs="SimSun"/>
                <w:sz w:val="24"/>
                <w:szCs w:val="24"/>
                <w:spacing w:val="-7"/>
              </w:rPr>
              <w:t>1.58</w:t>
            </w:r>
          </w:p>
        </w:tc>
        <w:tc>
          <w:tcPr>
            <w:tcW w:w="1452" w:type="dxa"/>
            <w:vAlign w:val="top"/>
          </w:tcPr>
          <w:p>
            <w:pPr>
              <w:ind w:firstLine="265"/>
              <w:spacing w:before="202" w:line="184" w:lineRule="auto"/>
              <w:rPr>
                <w:rFonts w:ascii="SimSun" w:hAnsi="SimSun" w:eastAsia="SimSun" w:cs="SimSun"/>
                <w:sz w:val="24"/>
                <w:szCs w:val="24"/>
              </w:rPr>
            </w:pPr>
            <w:r>
              <w:rPr>
                <w:rFonts w:ascii="SimSun" w:hAnsi="SimSun" w:eastAsia="SimSun" w:cs="SimSun"/>
                <w:sz w:val="24"/>
                <w:szCs w:val="24"/>
                <w:spacing w:val="-2"/>
              </w:rPr>
              <w:t>0.7922%</w:t>
            </w:r>
          </w:p>
        </w:tc>
        <w:tc>
          <w:tcPr>
            <w:tcW w:w="1557" w:type="dxa"/>
            <w:vAlign w:val="top"/>
          </w:tcPr>
          <w:p>
            <w:pPr>
              <w:ind w:firstLine="619"/>
              <w:spacing w:before="240" w:line="180" w:lineRule="auto"/>
              <w:rPr>
                <w:rFonts w:ascii="SimSun" w:hAnsi="SimSun" w:eastAsia="SimSun" w:cs="SimSun"/>
                <w:sz w:val="24"/>
                <w:szCs w:val="24"/>
              </w:rPr>
            </w:pPr>
            <w:r>
              <w:rPr>
                <w:rFonts w:ascii="SimSun" w:hAnsi="SimSun" w:eastAsia="SimSun" w:cs="SimSun"/>
                <w:sz w:val="24"/>
                <w:szCs w:val="24"/>
                <w:spacing w:val="-7"/>
              </w:rPr>
              <w:t>20</w:t>
            </w:r>
          </w:p>
        </w:tc>
      </w:tr>
      <w:tr>
        <w:trPr>
          <w:trHeight w:val="341" w:hRule="atLeast"/>
        </w:trPr>
        <w:tc>
          <w:tcPr>
            <w:tcW w:w="435" w:type="dxa"/>
            <w:vAlign w:val="top"/>
          </w:tcPr>
          <w:p>
            <w:pPr>
              <w:ind w:firstLine="115"/>
              <w:spacing w:before="76" w:line="180" w:lineRule="auto"/>
              <w:rPr>
                <w:rFonts w:ascii="SimSun" w:hAnsi="SimSun" w:eastAsia="SimSun" w:cs="SimSun"/>
                <w:sz w:val="24"/>
                <w:szCs w:val="24"/>
              </w:rPr>
            </w:pPr>
            <w:r>
              <w:rPr>
                <w:rFonts w:ascii="SimSun" w:hAnsi="SimSun" w:eastAsia="SimSun" w:cs="SimSun"/>
                <w:sz w:val="24"/>
                <w:szCs w:val="24"/>
              </w:rPr>
              <w:t>5</w:t>
            </w:r>
          </w:p>
        </w:tc>
        <w:tc>
          <w:tcPr>
            <w:tcW w:w="4008" w:type="dxa"/>
            <w:vAlign w:val="top"/>
          </w:tcPr>
          <w:p>
            <w:pPr>
              <w:ind w:firstLine="400"/>
              <w:spacing w:before="37" w:line="184" w:lineRule="auto"/>
              <w:rPr>
                <w:rFonts w:ascii="SimSun" w:hAnsi="SimSun" w:eastAsia="SimSun" w:cs="SimSun"/>
                <w:sz w:val="24"/>
                <w:szCs w:val="24"/>
              </w:rPr>
            </w:pPr>
            <w:r>
              <w:rPr>
                <w:rFonts w:ascii="SimSun" w:hAnsi="SimSun" w:eastAsia="SimSun" w:cs="SimSun"/>
                <w:sz w:val="24"/>
                <w:szCs w:val="24"/>
                <w:spacing w:val="-2"/>
              </w:rPr>
              <w:t>爱德盛化工原料贸易有限公司</w:t>
            </w:r>
          </w:p>
        </w:tc>
        <w:tc>
          <w:tcPr>
            <w:tcW w:w="1188" w:type="dxa"/>
            <w:vAlign w:val="top"/>
          </w:tcPr>
          <w:p>
            <w:pPr>
              <w:ind w:firstLine="322"/>
              <w:spacing w:before="74" w:line="180" w:lineRule="auto"/>
              <w:rPr>
                <w:rFonts w:ascii="SimSun" w:hAnsi="SimSun" w:eastAsia="SimSun" w:cs="SimSun"/>
                <w:sz w:val="24"/>
                <w:szCs w:val="24"/>
              </w:rPr>
            </w:pPr>
            <w:r>
              <w:rPr>
                <w:rFonts w:ascii="SimSun" w:hAnsi="SimSun" w:eastAsia="SimSun" w:cs="SimSun"/>
                <w:sz w:val="24"/>
                <w:szCs w:val="24"/>
                <w:spacing w:val="-7"/>
              </w:rPr>
              <w:t>1471</w:t>
            </w:r>
          </w:p>
        </w:tc>
        <w:tc>
          <w:tcPr>
            <w:tcW w:w="1456" w:type="dxa"/>
            <w:vAlign w:val="top"/>
          </w:tcPr>
          <w:p>
            <w:pPr>
              <w:ind w:firstLine="323"/>
              <w:spacing w:before="75" w:line="180" w:lineRule="auto"/>
              <w:rPr>
                <w:rFonts w:ascii="SimSun" w:hAnsi="SimSun" w:eastAsia="SimSun" w:cs="SimSun"/>
                <w:sz w:val="24"/>
                <w:szCs w:val="24"/>
              </w:rPr>
            </w:pPr>
            <w:r>
              <w:rPr>
                <w:rFonts w:ascii="SimSun" w:hAnsi="SimSun" w:eastAsia="SimSun" w:cs="SimSun"/>
                <w:sz w:val="24"/>
                <w:szCs w:val="24"/>
                <w:spacing w:val="-2"/>
              </w:rPr>
              <w:t>0.0049</w:t>
            </w:r>
          </w:p>
        </w:tc>
        <w:tc>
          <w:tcPr>
            <w:tcW w:w="1515" w:type="dxa"/>
            <w:vAlign w:val="top"/>
          </w:tcPr>
          <w:p>
            <w:pPr>
              <w:ind w:firstLine="353"/>
              <w:spacing w:before="75" w:line="180" w:lineRule="auto"/>
              <w:rPr>
                <w:rFonts w:ascii="SimSun" w:hAnsi="SimSun" w:eastAsia="SimSun" w:cs="SimSun"/>
                <w:sz w:val="24"/>
                <w:szCs w:val="24"/>
              </w:rPr>
            </w:pPr>
            <w:r>
              <w:rPr>
                <w:rFonts w:ascii="SimSun" w:hAnsi="SimSun" w:eastAsia="SimSun" w:cs="SimSun"/>
                <w:sz w:val="24"/>
                <w:szCs w:val="24"/>
                <w:spacing w:val="-2"/>
              </w:rPr>
              <w:t>0.0006</w:t>
            </w:r>
          </w:p>
        </w:tc>
        <w:tc>
          <w:tcPr>
            <w:tcW w:w="1380" w:type="dxa"/>
            <w:vAlign w:val="top"/>
          </w:tcPr>
          <w:p>
            <w:pPr>
              <w:ind w:firstLine="345"/>
              <w:spacing w:before="74" w:line="180" w:lineRule="auto"/>
              <w:rPr>
                <w:rFonts w:ascii="SimSun" w:hAnsi="SimSun" w:eastAsia="SimSun" w:cs="SimSun"/>
                <w:sz w:val="24"/>
                <w:szCs w:val="24"/>
              </w:rPr>
            </w:pPr>
            <w:r>
              <w:rPr>
                <w:rFonts w:ascii="SimSun" w:hAnsi="SimSun" w:eastAsia="SimSun" w:cs="SimSun"/>
                <w:sz w:val="24"/>
                <w:szCs w:val="24"/>
                <w:spacing w:val="-3"/>
              </w:rPr>
              <w:t>0.013</w:t>
            </w:r>
          </w:p>
        </w:tc>
        <w:tc>
          <w:tcPr>
            <w:tcW w:w="1205" w:type="dxa"/>
            <w:vAlign w:val="top"/>
          </w:tcPr>
          <w:p>
            <w:pPr>
              <w:ind w:firstLine="498"/>
              <w:spacing w:before="75"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37"/>
              <w:spacing w:before="75" w:line="180" w:lineRule="auto"/>
              <w:rPr>
                <w:rFonts w:ascii="SimSun" w:hAnsi="SimSun" w:eastAsia="SimSun" w:cs="SimSun"/>
                <w:sz w:val="24"/>
                <w:szCs w:val="24"/>
              </w:rPr>
            </w:pPr>
            <w:r>
              <w:rPr>
                <w:rFonts w:ascii="SimSun" w:hAnsi="SimSun" w:eastAsia="SimSun" w:cs="SimSun"/>
                <w:sz w:val="24"/>
                <w:szCs w:val="24"/>
                <w:spacing w:val="-2"/>
              </w:rPr>
              <w:t>0.0007</w:t>
            </w:r>
          </w:p>
        </w:tc>
        <w:tc>
          <w:tcPr>
            <w:tcW w:w="1338" w:type="dxa"/>
            <w:vAlign w:val="top"/>
          </w:tcPr>
          <w:p>
            <w:pPr>
              <w:ind w:firstLine="384"/>
              <w:spacing w:before="75" w:line="180" w:lineRule="auto"/>
              <w:rPr>
                <w:rFonts w:ascii="SimSun" w:hAnsi="SimSun" w:eastAsia="SimSun" w:cs="SimSun"/>
                <w:sz w:val="24"/>
                <w:szCs w:val="24"/>
              </w:rPr>
            </w:pPr>
            <w:r>
              <w:rPr>
                <w:rFonts w:ascii="SimSun" w:hAnsi="SimSun" w:eastAsia="SimSun" w:cs="SimSun"/>
                <w:sz w:val="24"/>
                <w:szCs w:val="24"/>
                <w:spacing w:val="-3"/>
              </w:rPr>
              <w:t>0.02</w:t>
            </w:r>
          </w:p>
        </w:tc>
        <w:tc>
          <w:tcPr>
            <w:tcW w:w="1334" w:type="dxa"/>
            <w:vAlign w:val="top"/>
          </w:tcPr>
          <w:p>
            <w:pPr>
              <w:ind w:firstLine="562"/>
              <w:spacing w:before="75"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345"/>
              <w:spacing w:before="75" w:line="180" w:lineRule="auto"/>
              <w:rPr>
                <w:rFonts w:ascii="SimSun" w:hAnsi="SimSun" w:eastAsia="SimSun" w:cs="SimSun"/>
                <w:sz w:val="24"/>
                <w:szCs w:val="24"/>
              </w:rPr>
            </w:pPr>
            <w:r>
              <w:rPr>
                <w:rFonts w:ascii="SimSun" w:hAnsi="SimSun" w:eastAsia="SimSun" w:cs="SimSun"/>
                <w:sz w:val="24"/>
                <w:szCs w:val="24"/>
                <w:spacing w:val="-3"/>
              </w:rPr>
              <w:t>0.039</w:t>
            </w:r>
          </w:p>
        </w:tc>
        <w:tc>
          <w:tcPr>
            <w:tcW w:w="1452" w:type="dxa"/>
            <w:vAlign w:val="top"/>
          </w:tcPr>
          <w:p>
            <w:pPr>
              <w:ind w:firstLine="265"/>
              <w:spacing w:before="37" w:line="184" w:lineRule="auto"/>
              <w:rPr>
                <w:rFonts w:ascii="SimSun" w:hAnsi="SimSun" w:eastAsia="SimSun" w:cs="SimSun"/>
                <w:sz w:val="24"/>
                <w:szCs w:val="24"/>
              </w:rPr>
            </w:pPr>
            <w:r>
              <w:rPr>
                <w:rFonts w:ascii="SimSun" w:hAnsi="SimSun" w:eastAsia="SimSun" w:cs="SimSun"/>
                <w:sz w:val="24"/>
                <w:szCs w:val="24"/>
                <w:spacing w:val="-2"/>
              </w:rPr>
              <w:t>0.0197%</w:t>
            </w:r>
          </w:p>
        </w:tc>
        <w:tc>
          <w:tcPr>
            <w:tcW w:w="1557" w:type="dxa"/>
            <w:vAlign w:val="top"/>
          </w:tcPr>
          <w:p>
            <w:pPr>
              <w:ind w:firstLine="615"/>
              <w:spacing w:before="75" w:line="180" w:lineRule="auto"/>
              <w:rPr>
                <w:rFonts w:ascii="SimSun" w:hAnsi="SimSun" w:eastAsia="SimSun" w:cs="SimSun"/>
                <w:sz w:val="24"/>
                <w:szCs w:val="24"/>
              </w:rPr>
            </w:pPr>
            <w:r>
              <w:rPr>
                <w:rFonts w:ascii="SimSun" w:hAnsi="SimSun" w:eastAsia="SimSun" w:cs="SimSun"/>
                <w:sz w:val="24"/>
                <w:szCs w:val="24"/>
                <w:spacing w:val="-5"/>
              </w:rPr>
              <w:t>43</w:t>
            </w:r>
          </w:p>
        </w:tc>
      </w:tr>
      <w:tr>
        <w:trPr>
          <w:trHeight w:val="340" w:hRule="atLeast"/>
        </w:trPr>
        <w:tc>
          <w:tcPr>
            <w:tcW w:w="435" w:type="dxa"/>
            <w:vAlign w:val="top"/>
          </w:tcPr>
          <w:p>
            <w:pPr>
              <w:ind w:firstLine="112"/>
              <w:spacing w:before="74" w:line="180" w:lineRule="auto"/>
              <w:rPr>
                <w:rFonts w:ascii="SimSun" w:hAnsi="SimSun" w:eastAsia="SimSun" w:cs="SimSun"/>
                <w:sz w:val="24"/>
                <w:szCs w:val="24"/>
              </w:rPr>
            </w:pPr>
            <w:r>
              <w:rPr>
                <w:rFonts w:ascii="SimSun" w:hAnsi="SimSun" w:eastAsia="SimSun" w:cs="SimSun"/>
                <w:sz w:val="24"/>
                <w:szCs w:val="24"/>
              </w:rPr>
              <w:t>6</w:t>
            </w:r>
          </w:p>
        </w:tc>
        <w:tc>
          <w:tcPr>
            <w:tcW w:w="4008" w:type="dxa"/>
            <w:vAlign w:val="top"/>
          </w:tcPr>
          <w:p>
            <w:pPr>
              <w:ind w:firstLine="759"/>
              <w:spacing w:before="36" w:line="184" w:lineRule="auto"/>
              <w:rPr>
                <w:rFonts w:ascii="SimSun" w:hAnsi="SimSun" w:eastAsia="SimSun" w:cs="SimSun"/>
                <w:sz w:val="24"/>
                <w:szCs w:val="24"/>
              </w:rPr>
            </w:pPr>
            <w:r>
              <w:rPr>
                <w:rFonts w:ascii="SimSun" w:hAnsi="SimSun" w:eastAsia="SimSun" w:cs="SimSun"/>
                <w:sz w:val="24"/>
                <w:szCs w:val="24"/>
                <w:spacing w:val="-2"/>
              </w:rPr>
              <w:t>常熟东南塑料有限公司</w:t>
            </w:r>
          </w:p>
        </w:tc>
        <w:tc>
          <w:tcPr>
            <w:tcW w:w="1188" w:type="dxa"/>
            <w:vAlign w:val="top"/>
          </w:tcPr>
          <w:p>
            <w:pPr>
              <w:ind w:firstLine="65"/>
              <w:spacing w:before="74" w:line="180" w:lineRule="auto"/>
              <w:rPr>
                <w:rFonts w:ascii="SimSun" w:hAnsi="SimSun" w:eastAsia="SimSun" w:cs="SimSun"/>
                <w:sz w:val="24"/>
                <w:szCs w:val="24"/>
              </w:rPr>
            </w:pPr>
            <w:r>
              <w:rPr>
                <w:rFonts w:ascii="SimSun" w:hAnsi="SimSun" w:eastAsia="SimSun" w:cs="SimSun"/>
                <w:sz w:val="24"/>
                <w:szCs w:val="24"/>
                <w:spacing w:val="-2"/>
              </w:rPr>
              <w:t>82744.74</w:t>
            </w:r>
          </w:p>
        </w:tc>
        <w:tc>
          <w:tcPr>
            <w:tcW w:w="1456" w:type="dxa"/>
            <w:vAlign w:val="top"/>
          </w:tcPr>
          <w:p>
            <w:pPr>
              <w:ind w:firstLine="444"/>
              <w:spacing w:before="74" w:line="180" w:lineRule="auto"/>
              <w:rPr>
                <w:rFonts w:ascii="SimSun" w:hAnsi="SimSun" w:eastAsia="SimSun" w:cs="SimSun"/>
                <w:sz w:val="24"/>
                <w:szCs w:val="24"/>
              </w:rPr>
            </w:pPr>
            <w:r>
              <w:rPr>
                <w:rFonts w:ascii="SimSun" w:hAnsi="SimSun" w:eastAsia="SimSun" w:cs="SimSun"/>
                <w:sz w:val="24"/>
                <w:szCs w:val="24"/>
                <w:spacing w:val="-4"/>
              </w:rPr>
              <w:t>2.76</w:t>
            </w:r>
          </w:p>
        </w:tc>
        <w:tc>
          <w:tcPr>
            <w:tcW w:w="1515" w:type="dxa"/>
            <w:vAlign w:val="top"/>
          </w:tcPr>
          <w:p>
            <w:pPr>
              <w:ind w:firstLine="290"/>
              <w:spacing w:before="74" w:line="180" w:lineRule="auto"/>
              <w:rPr>
                <w:rFonts w:ascii="SimSun" w:hAnsi="SimSun" w:eastAsia="SimSun" w:cs="SimSun"/>
                <w:sz w:val="24"/>
                <w:szCs w:val="24"/>
              </w:rPr>
            </w:pPr>
            <w:r>
              <w:rPr>
                <w:rFonts w:ascii="SimSun" w:hAnsi="SimSun" w:eastAsia="SimSun" w:cs="SimSun"/>
                <w:sz w:val="24"/>
                <w:szCs w:val="24"/>
                <w:spacing w:val="-2"/>
              </w:rPr>
              <w:t>0.94096</w:t>
            </w:r>
          </w:p>
        </w:tc>
        <w:tc>
          <w:tcPr>
            <w:tcW w:w="1380" w:type="dxa"/>
            <w:vAlign w:val="top"/>
          </w:tcPr>
          <w:p>
            <w:pPr>
              <w:ind w:firstLine="361"/>
              <w:spacing w:before="73" w:line="180" w:lineRule="auto"/>
              <w:rPr>
                <w:rFonts w:ascii="SimSun" w:hAnsi="SimSun" w:eastAsia="SimSun" w:cs="SimSun"/>
                <w:sz w:val="24"/>
                <w:szCs w:val="24"/>
              </w:rPr>
            </w:pPr>
            <w:r>
              <w:rPr>
                <w:rFonts w:ascii="SimSun" w:hAnsi="SimSun" w:eastAsia="SimSun" w:cs="SimSun"/>
                <w:sz w:val="24"/>
                <w:szCs w:val="24"/>
                <w:spacing w:val="-6"/>
              </w:rPr>
              <w:t>1.596</w:t>
            </w:r>
          </w:p>
        </w:tc>
        <w:tc>
          <w:tcPr>
            <w:tcW w:w="1205" w:type="dxa"/>
            <w:vAlign w:val="top"/>
          </w:tcPr>
          <w:p>
            <w:pPr>
              <w:ind w:firstLine="496"/>
              <w:spacing w:before="74"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357"/>
              <w:spacing w:before="73" w:line="180" w:lineRule="auto"/>
              <w:rPr>
                <w:rFonts w:ascii="SimSun" w:hAnsi="SimSun" w:eastAsia="SimSun" w:cs="SimSun"/>
                <w:sz w:val="24"/>
                <w:szCs w:val="24"/>
              </w:rPr>
            </w:pPr>
            <w:r>
              <w:rPr>
                <w:rFonts w:ascii="SimSun" w:hAnsi="SimSun" w:eastAsia="SimSun" w:cs="SimSun"/>
                <w:sz w:val="24"/>
                <w:szCs w:val="24"/>
                <w:spacing w:val="-3"/>
              </w:rPr>
              <w:t>0.11</w:t>
            </w:r>
          </w:p>
        </w:tc>
        <w:tc>
          <w:tcPr>
            <w:tcW w:w="1338" w:type="dxa"/>
            <w:vAlign w:val="top"/>
          </w:tcPr>
          <w:p>
            <w:pPr>
              <w:ind w:firstLine="564"/>
              <w:spacing w:before="74"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2"/>
              <w:spacing w:before="74"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468"/>
              <w:spacing w:before="74" w:line="180" w:lineRule="auto"/>
              <w:rPr>
                <w:rFonts w:ascii="SimSun" w:hAnsi="SimSun" w:eastAsia="SimSun" w:cs="SimSun"/>
                <w:sz w:val="24"/>
                <w:szCs w:val="24"/>
              </w:rPr>
            </w:pPr>
            <w:r>
              <w:rPr>
                <w:rFonts w:ascii="SimSun" w:hAnsi="SimSun" w:eastAsia="SimSun" w:cs="SimSun"/>
                <w:sz w:val="24"/>
                <w:szCs w:val="24"/>
                <w:spacing w:val="-5"/>
              </w:rPr>
              <w:t>5.4</w:t>
            </w:r>
          </w:p>
        </w:tc>
        <w:tc>
          <w:tcPr>
            <w:tcW w:w="1452" w:type="dxa"/>
            <w:vAlign w:val="top"/>
          </w:tcPr>
          <w:p>
            <w:pPr>
              <w:ind w:firstLine="326"/>
              <w:spacing w:before="36" w:line="184" w:lineRule="auto"/>
              <w:rPr>
                <w:rFonts w:ascii="SimSun" w:hAnsi="SimSun" w:eastAsia="SimSun" w:cs="SimSun"/>
                <w:sz w:val="24"/>
                <w:szCs w:val="24"/>
              </w:rPr>
            </w:pPr>
            <w:r>
              <w:rPr>
                <w:rFonts w:ascii="SimSun" w:hAnsi="SimSun" w:eastAsia="SimSun" w:cs="SimSun"/>
                <w:sz w:val="24"/>
                <w:szCs w:val="24"/>
                <w:spacing w:val="-3"/>
              </w:rPr>
              <w:t>2.709%</w:t>
            </w:r>
          </w:p>
        </w:tc>
        <w:tc>
          <w:tcPr>
            <w:tcW w:w="1557" w:type="dxa"/>
            <w:vAlign w:val="top"/>
          </w:tcPr>
          <w:p>
            <w:pPr>
              <w:ind w:firstLine="634"/>
              <w:spacing w:before="73" w:line="180" w:lineRule="auto"/>
              <w:rPr>
                <w:rFonts w:ascii="SimSun" w:hAnsi="SimSun" w:eastAsia="SimSun" w:cs="SimSun"/>
                <w:sz w:val="24"/>
                <w:szCs w:val="24"/>
              </w:rPr>
            </w:pPr>
            <w:r>
              <w:rPr>
                <w:rFonts w:ascii="SimSun" w:hAnsi="SimSun" w:eastAsia="SimSun" w:cs="SimSun"/>
                <w:sz w:val="24"/>
                <w:szCs w:val="24"/>
                <w:spacing w:val="-11"/>
                <w:w w:val="97"/>
              </w:rPr>
              <w:t>10</w:t>
            </w:r>
          </w:p>
        </w:tc>
      </w:tr>
      <w:tr>
        <w:trPr>
          <w:trHeight w:val="340" w:hRule="atLeast"/>
        </w:trPr>
        <w:tc>
          <w:tcPr>
            <w:tcW w:w="435" w:type="dxa"/>
            <w:vAlign w:val="top"/>
          </w:tcPr>
          <w:p>
            <w:pPr>
              <w:ind w:firstLine="116"/>
              <w:spacing w:before="76" w:line="180" w:lineRule="auto"/>
              <w:rPr>
                <w:rFonts w:ascii="SimSun" w:hAnsi="SimSun" w:eastAsia="SimSun" w:cs="SimSun"/>
                <w:sz w:val="24"/>
                <w:szCs w:val="24"/>
              </w:rPr>
            </w:pPr>
            <w:r>
              <w:rPr>
                <w:rFonts w:ascii="SimSun" w:hAnsi="SimSun" w:eastAsia="SimSun" w:cs="SimSun"/>
                <w:sz w:val="24"/>
                <w:szCs w:val="24"/>
              </w:rPr>
              <w:t>7</w:t>
            </w:r>
          </w:p>
        </w:tc>
        <w:tc>
          <w:tcPr>
            <w:tcW w:w="4008" w:type="dxa"/>
            <w:vAlign w:val="top"/>
          </w:tcPr>
          <w:p>
            <w:pPr>
              <w:ind w:firstLine="399"/>
              <w:spacing w:before="37" w:line="184" w:lineRule="auto"/>
              <w:rPr>
                <w:rFonts w:ascii="SimSun" w:hAnsi="SimSun" w:eastAsia="SimSun" w:cs="SimSun"/>
                <w:sz w:val="24"/>
                <w:szCs w:val="24"/>
              </w:rPr>
            </w:pPr>
            <w:r>
              <w:rPr>
                <w:rFonts w:ascii="SimSun" w:hAnsi="SimSun" w:eastAsia="SimSun" w:cs="SimSun"/>
                <w:sz w:val="24"/>
                <w:szCs w:val="24"/>
                <w:spacing w:val="-2"/>
              </w:rPr>
              <w:t>常熟富士莱医药化工有限公司</w:t>
            </w:r>
          </w:p>
        </w:tc>
        <w:tc>
          <w:tcPr>
            <w:tcW w:w="1188" w:type="dxa"/>
            <w:vAlign w:val="top"/>
          </w:tcPr>
          <w:p>
            <w:pPr>
              <w:ind w:firstLine="250"/>
              <w:spacing w:before="75" w:line="180" w:lineRule="auto"/>
              <w:rPr>
                <w:rFonts w:ascii="SimSun" w:hAnsi="SimSun" w:eastAsia="SimSun" w:cs="SimSun"/>
                <w:sz w:val="24"/>
                <w:szCs w:val="24"/>
              </w:rPr>
            </w:pPr>
            <w:r>
              <w:rPr>
                <w:rFonts w:ascii="SimSun" w:hAnsi="SimSun" w:eastAsia="SimSun" w:cs="SimSun"/>
                <w:sz w:val="24"/>
                <w:szCs w:val="24"/>
                <w:spacing w:val="-4"/>
              </w:rPr>
              <w:t>79687</w:t>
            </w:r>
          </w:p>
        </w:tc>
        <w:tc>
          <w:tcPr>
            <w:tcW w:w="1456" w:type="dxa"/>
            <w:vAlign w:val="top"/>
          </w:tcPr>
          <w:p>
            <w:pPr>
              <w:ind w:firstLine="443"/>
              <w:spacing w:before="75" w:line="180" w:lineRule="auto"/>
              <w:rPr>
                <w:rFonts w:ascii="SimSun" w:hAnsi="SimSun" w:eastAsia="SimSun" w:cs="SimSun"/>
                <w:sz w:val="24"/>
                <w:szCs w:val="24"/>
              </w:rPr>
            </w:pPr>
            <w:r>
              <w:rPr>
                <w:rFonts w:ascii="SimSun" w:hAnsi="SimSun" w:eastAsia="SimSun" w:cs="SimSun"/>
                <w:sz w:val="24"/>
                <w:szCs w:val="24"/>
                <w:spacing w:val="-3"/>
              </w:rPr>
              <w:t>0.32</w:t>
            </w:r>
          </w:p>
        </w:tc>
        <w:tc>
          <w:tcPr>
            <w:tcW w:w="1515" w:type="dxa"/>
            <w:vAlign w:val="top"/>
          </w:tcPr>
          <w:p>
            <w:pPr>
              <w:ind w:firstLine="350"/>
              <w:spacing w:before="75" w:line="180" w:lineRule="auto"/>
              <w:rPr>
                <w:rFonts w:ascii="SimSun" w:hAnsi="SimSun" w:eastAsia="SimSun" w:cs="SimSun"/>
                <w:sz w:val="24"/>
                <w:szCs w:val="24"/>
              </w:rPr>
            </w:pPr>
            <w:r>
              <w:rPr>
                <w:rFonts w:ascii="SimSun" w:hAnsi="SimSun" w:eastAsia="SimSun" w:cs="SimSun"/>
                <w:sz w:val="24"/>
                <w:szCs w:val="24"/>
                <w:spacing w:val="-2"/>
              </w:rPr>
              <w:t>0.2232</w:t>
            </w:r>
          </w:p>
        </w:tc>
        <w:tc>
          <w:tcPr>
            <w:tcW w:w="1380" w:type="dxa"/>
            <w:vAlign w:val="top"/>
          </w:tcPr>
          <w:p>
            <w:pPr>
              <w:ind w:firstLine="585"/>
              <w:spacing w:before="75" w:line="180" w:lineRule="auto"/>
              <w:rPr>
                <w:rFonts w:ascii="SimSun" w:hAnsi="SimSun" w:eastAsia="SimSun" w:cs="SimSun"/>
                <w:sz w:val="24"/>
                <w:szCs w:val="24"/>
              </w:rPr>
            </w:pPr>
            <w:r>
              <w:rPr>
                <w:rFonts w:ascii="SimSun" w:hAnsi="SimSun" w:eastAsia="SimSun" w:cs="SimSun"/>
                <w:sz w:val="24"/>
                <w:szCs w:val="24"/>
              </w:rPr>
              <w:t>0</w:t>
            </w:r>
          </w:p>
        </w:tc>
        <w:tc>
          <w:tcPr>
            <w:tcW w:w="1205" w:type="dxa"/>
            <w:vAlign w:val="top"/>
          </w:tcPr>
          <w:p>
            <w:pPr>
              <w:ind w:firstLine="496"/>
              <w:spacing w:before="75"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537"/>
              <w:spacing w:before="75" w:line="180" w:lineRule="auto"/>
              <w:rPr>
                <w:rFonts w:ascii="SimSun" w:hAnsi="SimSun" w:eastAsia="SimSun" w:cs="SimSun"/>
                <w:sz w:val="24"/>
                <w:szCs w:val="24"/>
              </w:rPr>
            </w:pPr>
            <w:r>
              <w:rPr>
                <w:rFonts w:ascii="SimSun" w:hAnsi="SimSun" w:eastAsia="SimSun" w:cs="SimSun"/>
                <w:sz w:val="24"/>
                <w:szCs w:val="24"/>
              </w:rPr>
              <w:t>0</w:t>
            </w:r>
          </w:p>
        </w:tc>
        <w:tc>
          <w:tcPr>
            <w:tcW w:w="1338" w:type="dxa"/>
            <w:vAlign w:val="top"/>
          </w:tcPr>
          <w:p>
            <w:pPr>
              <w:ind w:firstLine="446"/>
              <w:spacing w:before="75" w:line="180" w:lineRule="auto"/>
              <w:rPr>
                <w:rFonts w:ascii="SimSun" w:hAnsi="SimSun" w:eastAsia="SimSun" w:cs="SimSun"/>
                <w:sz w:val="24"/>
                <w:szCs w:val="24"/>
              </w:rPr>
            </w:pPr>
            <w:r>
              <w:rPr>
                <w:rFonts w:ascii="SimSun" w:hAnsi="SimSun" w:eastAsia="SimSun" w:cs="SimSun"/>
                <w:sz w:val="24"/>
                <w:szCs w:val="24"/>
                <w:spacing w:val="1"/>
              </w:rPr>
              <w:t>0.7</w:t>
            </w:r>
          </w:p>
        </w:tc>
        <w:tc>
          <w:tcPr>
            <w:tcW w:w="1334" w:type="dxa"/>
            <w:vAlign w:val="top"/>
          </w:tcPr>
          <w:p>
            <w:pPr>
              <w:ind w:firstLine="562"/>
              <w:spacing w:before="75"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421"/>
              <w:spacing w:before="73" w:line="180" w:lineRule="auto"/>
              <w:rPr>
                <w:rFonts w:ascii="SimSun" w:hAnsi="SimSun" w:eastAsia="SimSun" w:cs="SimSun"/>
                <w:sz w:val="24"/>
                <w:szCs w:val="24"/>
              </w:rPr>
            </w:pPr>
            <w:r>
              <w:rPr>
                <w:rFonts w:ascii="SimSun" w:hAnsi="SimSun" w:eastAsia="SimSun" w:cs="SimSun"/>
                <w:sz w:val="24"/>
                <w:szCs w:val="24"/>
                <w:spacing w:val="-7"/>
              </w:rPr>
              <w:t>1.24</w:t>
            </w:r>
          </w:p>
        </w:tc>
        <w:tc>
          <w:tcPr>
            <w:tcW w:w="1452" w:type="dxa"/>
            <w:vAlign w:val="top"/>
          </w:tcPr>
          <w:p>
            <w:pPr>
              <w:ind w:firstLine="265"/>
              <w:spacing w:before="37" w:line="184" w:lineRule="auto"/>
              <w:rPr>
                <w:rFonts w:ascii="SimSun" w:hAnsi="SimSun" w:eastAsia="SimSun" w:cs="SimSun"/>
                <w:sz w:val="24"/>
                <w:szCs w:val="24"/>
              </w:rPr>
            </w:pPr>
            <w:r>
              <w:rPr>
                <w:rFonts w:ascii="SimSun" w:hAnsi="SimSun" w:eastAsia="SimSun" w:cs="SimSun"/>
                <w:sz w:val="24"/>
                <w:szCs w:val="24"/>
                <w:spacing w:val="-2"/>
              </w:rPr>
              <w:t>0.6228%</w:t>
            </w:r>
          </w:p>
        </w:tc>
        <w:tc>
          <w:tcPr>
            <w:tcW w:w="1557" w:type="dxa"/>
            <w:vAlign w:val="top"/>
          </w:tcPr>
          <w:p>
            <w:pPr>
              <w:ind w:firstLine="619"/>
              <w:spacing w:before="75" w:line="180" w:lineRule="auto"/>
              <w:rPr>
                <w:rFonts w:ascii="SimSun" w:hAnsi="SimSun" w:eastAsia="SimSun" w:cs="SimSun"/>
                <w:sz w:val="24"/>
                <w:szCs w:val="24"/>
              </w:rPr>
            </w:pPr>
            <w:r>
              <w:rPr>
                <w:rFonts w:ascii="SimSun" w:hAnsi="SimSun" w:eastAsia="SimSun" w:cs="SimSun"/>
                <w:sz w:val="24"/>
                <w:szCs w:val="24"/>
                <w:spacing w:val="-7"/>
              </w:rPr>
              <w:t>23</w:t>
            </w:r>
          </w:p>
        </w:tc>
      </w:tr>
      <w:tr>
        <w:trPr>
          <w:trHeight w:val="341" w:hRule="atLeast"/>
        </w:trPr>
        <w:tc>
          <w:tcPr>
            <w:tcW w:w="435" w:type="dxa"/>
            <w:vAlign w:val="top"/>
          </w:tcPr>
          <w:p>
            <w:pPr>
              <w:ind w:firstLine="111"/>
              <w:spacing w:before="75" w:line="180" w:lineRule="auto"/>
              <w:rPr>
                <w:rFonts w:ascii="SimSun" w:hAnsi="SimSun" w:eastAsia="SimSun" w:cs="SimSun"/>
                <w:sz w:val="24"/>
                <w:szCs w:val="24"/>
              </w:rPr>
            </w:pPr>
            <w:r>
              <w:rPr>
                <w:rFonts w:ascii="SimSun" w:hAnsi="SimSun" w:eastAsia="SimSun" w:cs="SimSun"/>
                <w:sz w:val="24"/>
                <w:szCs w:val="24"/>
              </w:rPr>
              <w:t>8</w:t>
            </w:r>
          </w:p>
        </w:tc>
        <w:tc>
          <w:tcPr>
            <w:tcW w:w="4008" w:type="dxa"/>
            <w:vAlign w:val="top"/>
          </w:tcPr>
          <w:p>
            <w:pPr>
              <w:ind w:firstLine="759"/>
              <w:spacing w:before="37" w:line="184" w:lineRule="auto"/>
              <w:rPr>
                <w:rFonts w:ascii="SimSun" w:hAnsi="SimSun" w:eastAsia="SimSun" w:cs="SimSun"/>
                <w:sz w:val="24"/>
                <w:szCs w:val="24"/>
              </w:rPr>
            </w:pPr>
            <w:r>
              <w:rPr>
                <w:rFonts w:ascii="SimSun" w:hAnsi="SimSun" w:eastAsia="SimSun" w:cs="SimSun"/>
                <w:sz w:val="24"/>
                <w:szCs w:val="24"/>
                <w:spacing w:val="-2"/>
              </w:rPr>
              <w:t>常熟高泰助剂有限公司</w:t>
            </w:r>
          </w:p>
        </w:tc>
        <w:tc>
          <w:tcPr>
            <w:tcW w:w="1188" w:type="dxa"/>
            <w:vAlign w:val="top"/>
          </w:tcPr>
          <w:p>
            <w:pPr>
              <w:ind w:firstLine="262"/>
              <w:spacing w:before="74" w:line="180" w:lineRule="auto"/>
              <w:rPr>
                <w:rFonts w:ascii="SimSun" w:hAnsi="SimSun" w:eastAsia="SimSun" w:cs="SimSun"/>
                <w:sz w:val="24"/>
                <w:szCs w:val="24"/>
              </w:rPr>
            </w:pPr>
            <w:r>
              <w:rPr>
                <w:rFonts w:ascii="SimSun" w:hAnsi="SimSun" w:eastAsia="SimSun" w:cs="SimSun"/>
                <w:sz w:val="24"/>
                <w:szCs w:val="24"/>
                <w:spacing w:val="-6"/>
              </w:rPr>
              <w:t>15177</w:t>
            </w:r>
          </w:p>
        </w:tc>
        <w:tc>
          <w:tcPr>
            <w:tcW w:w="1456" w:type="dxa"/>
            <w:vAlign w:val="top"/>
          </w:tcPr>
          <w:p>
            <w:pPr>
              <w:ind w:firstLine="383"/>
              <w:spacing w:before="74" w:line="180" w:lineRule="auto"/>
              <w:rPr>
                <w:rFonts w:ascii="SimSun" w:hAnsi="SimSun" w:eastAsia="SimSun" w:cs="SimSun"/>
                <w:sz w:val="24"/>
                <w:szCs w:val="24"/>
              </w:rPr>
            </w:pPr>
            <w:r>
              <w:rPr>
                <w:rFonts w:ascii="SimSun" w:hAnsi="SimSun" w:eastAsia="SimSun" w:cs="SimSun"/>
                <w:sz w:val="24"/>
                <w:szCs w:val="24"/>
                <w:spacing w:val="-3"/>
              </w:rPr>
              <w:t>0.061</w:t>
            </w:r>
          </w:p>
        </w:tc>
        <w:tc>
          <w:tcPr>
            <w:tcW w:w="1515" w:type="dxa"/>
            <w:vAlign w:val="top"/>
          </w:tcPr>
          <w:p>
            <w:pPr>
              <w:ind w:firstLine="350"/>
              <w:spacing w:before="74" w:line="180" w:lineRule="auto"/>
              <w:rPr>
                <w:rFonts w:ascii="SimSun" w:hAnsi="SimSun" w:eastAsia="SimSun" w:cs="SimSun"/>
                <w:sz w:val="24"/>
                <w:szCs w:val="24"/>
              </w:rPr>
            </w:pPr>
            <w:r>
              <w:rPr>
                <w:rFonts w:ascii="SimSun" w:hAnsi="SimSun" w:eastAsia="SimSun" w:cs="SimSun"/>
                <w:sz w:val="24"/>
                <w:szCs w:val="24"/>
                <w:spacing w:val="-2"/>
              </w:rPr>
              <w:t>0.0124</w:t>
            </w:r>
          </w:p>
        </w:tc>
        <w:tc>
          <w:tcPr>
            <w:tcW w:w="1380" w:type="dxa"/>
            <w:vAlign w:val="top"/>
          </w:tcPr>
          <w:p>
            <w:pPr>
              <w:ind w:firstLine="345"/>
              <w:spacing w:before="75" w:line="180" w:lineRule="auto"/>
              <w:rPr>
                <w:rFonts w:ascii="SimSun" w:hAnsi="SimSun" w:eastAsia="SimSun" w:cs="SimSun"/>
                <w:sz w:val="24"/>
                <w:szCs w:val="24"/>
              </w:rPr>
            </w:pPr>
            <w:r>
              <w:rPr>
                <w:rFonts w:ascii="SimSun" w:hAnsi="SimSun" w:eastAsia="SimSun" w:cs="SimSun"/>
                <w:sz w:val="24"/>
                <w:szCs w:val="24"/>
                <w:spacing w:val="-3"/>
              </w:rPr>
              <w:t>0.034</w:t>
            </w:r>
          </w:p>
        </w:tc>
        <w:tc>
          <w:tcPr>
            <w:tcW w:w="1205" w:type="dxa"/>
            <w:vAlign w:val="top"/>
          </w:tcPr>
          <w:p>
            <w:pPr>
              <w:ind w:firstLine="496"/>
              <w:spacing w:before="75"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37"/>
              <w:spacing w:before="74" w:line="180" w:lineRule="auto"/>
              <w:rPr>
                <w:rFonts w:ascii="SimSun" w:hAnsi="SimSun" w:eastAsia="SimSun" w:cs="SimSun"/>
                <w:sz w:val="24"/>
                <w:szCs w:val="24"/>
              </w:rPr>
            </w:pPr>
            <w:r>
              <w:rPr>
                <w:rFonts w:ascii="SimSun" w:hAnsi="SimSun" w:eastAsia="SimSun" w:cs="SimSun"/>
                <w:sz w:val="24"/>
                <w:szCs w:val="24"/>
                <w:spacing w:val="-2"/>
              </w:rPr>
              <w:t>0.0018</w:t>
            </w:r>
          </w:p>
        </w:tc>
        <w:tc>
          <w:tcPr>
            <w:tcW w:w="1338" w:type="dxa"/>
            <w:vAlign w:val="top"/>
          </w:tcPr>
          <w:p>
            <w:pPr>
              <w:ind w:firstLine="566"/>
              <w:spacing w:before="75"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2"/>
              <w:spacing w:before="75"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405"/>
              <w:spacing w:before="74" w:line="180" w:lineRule="auto"/>
              <w:rPr>
                <w:rFonts w:ascii="SimSun" w:hAnsi="SimSun" w:eastAsia="SimSun" w:cs="SimSun"/>
                <w:sz w:val="24"/>
                <w:szCs w:val="24"/>
              </w:rPr>
            </w:pPr>
            <w:r>
              <w:rPr>
                <w:rFonts w:ascii="SimSun" w:hAnsi="SimSun" w:eastAsia="SimSun" w:cs="SimSun"/>
                <w:sz w:val="24"/>
                <w:szCs w:val="24"/>
                <w:spacing w:val="-3"/>
              </w:rPr>
              <w:t>0.11</w:t>
            </w:r>
          </w:p>
        </w:tc>
        <w:tc>
          <w:tcPr>
            <w:tcW w:w="1452" w:type="dxa"/>
            <w:vAlign w:val="top"/>
          </w:tcPr>
          <w:p>
            <w:pPr>
              <w:ind w:firstLine="265"/>
              <w:spacing w:before="37" w:line="184" w:lineRule="auto"/>
              <w:rPr>
                <w:rFonts w:ascii="SimSun" w:hAnsi="SimSun" w:eastAsia="SimSun" w:cs="SimSun"/>
                <w:sz w:val="24"/>
                <w:szCs w:val="24"/>
              </w:rPr>
            </w:pPr>
            <w:r>
              <w:rPr>
                <w:rFonts w:ascii="SimSun" w:hAnsi="SimSun" w:eastAsia="SimSun" w:cs="SimSun"/>
                <w:sz w:val="24"/>
                <w:szCs w:val="24"/>
                <w:spacing w:val="-2"/>
              </w:rPr>
              <w:t>0.0549%</w:t>
            </w:r>
          </w:p>
        </w:tc>
        <w:tc>
          <w:tcPr>
            <w:tcW w:w="1557" w:type="dxa"/>
            <w:vAlign w:val="top"/>
          </w:tcPr>
          <w:p>
            <w:pPr>
              <w:ind w:firstLine="621"/>
              <w:spacing w:before="75" w:line="180" w:lineRule="auto"/>
              <w:rPr>
                <w:rFonts w:ascii="SimSun" w:hAnsi="SimSun" w:eastAsia="SimSun" w:cs="SimSun"/>
                <w:sz w:val="24"/>
                <w:szCs w:val="24"/>
              </w:rPr>
            </w:pPr>
            <w:r>
              <w:rPr>
                <w:rFonts w:ascii="SimSun" w:hAnsi="SimSun" w:eastAsia="SimSun" w:cs="SimSun"/>
                <w:sz w:val="24"/>
                <w:szCs w:val="24"/>
                <w:spacing w:val="-8"/>
              </w:rPr>
              <w:t>36</w:t>
            </w:r>
          </w:p>
        </w:tc>
      </w:tr>
      <w:tr>
        <w:trPr>
          <w:trHeight w:val="340" w:hRule="atLeast"/>
        </w:trPr>
        <w:tc>
          <w:tcPr>
            <w:tcW w:w="435" w:type="dxa"/>
            <w:vAlign w:val="top"/>
          </w:tcPr>
          <w:p>
            <w:pPr>
              <w:ind w:firstLine="111"/>
              <w:spacing w:before="77" w:line="180" w:lineRule="auto"/>
              <w:rPr>
                <w:rFonts w:ascii="SimSun" w:hAnsi="SimSun" w:eastAsia="SimSun" w:cs="SimSun"/>
                <w:sz w:val="24"/>
                <w:szCs w:val="24"/>
              </w:rPr>
            </w:pPr>
            <w:r>
              <w:rPr>
                <w:rFonts w:ascii="SimSun" w:hAnsi="SimSun" w:eastAsia="SimSun" w:cs="SimSun"/>
                <w:sz w:val="24"/>
                <w:szCs w:val="24"/>
              </w:rPr>
              <w:t>9</w:t>
            </w:r>
          </w:p>
        </w:tc>
        <w:tc>
          <w:tcPr>
            <w:tcW w:w="4008" w:type="dxa"/>
            <w:vAlign w:val="top"/>
          </w:tcPr>
          <w:p>
            <w:pPr>
              <w:ind w:firstLine="759"/>
              <w:spacing w:before="39" w:line="184" w:lineRule="auto"/>
              <w:rPr>
                <w:rFonts w:ascii="SimSun" w:hAnsi="SimSun" w:eastAsia="SimSun" w:cs="SimSun"/>
                <w:sz w:val="24"/>
                <w:szCs w:val="24"/>
              </w:rPr>
            </w:pPr>
            <w:r>
              <w:rPr>
                <w:rFonts w:ascii="SimSun" w:hAnsi="SimSun" w:eastAsia="SimSun" w:cs="SimSun"/>
                <w:sz w:val="24"/>
                <w:szCs w:val="24"/>
                <w:spacing w:val="-2"/>
              </w:rPr>
              <w:t>常熟海科化学有限公司</w:t>
            </w:r>
          </w:p>
        </w:tc>
        <w:tc>
          <w:tcPr>
            <w:tcW w:w="1188" w:type="dxa"/>
            <w:vAlign w:val="top"/>
          </w:tcPr>
          <w:p>
            <w:pPr>
              <w:ind w:firstLine="246"/>
              <w:spacing w:before="77" w:line="180" w:lineRule="auto"/>
              <w:rPr>
                <w:rFonts w:ascii="SimSun" w:hAnsi="SimSun" w:eastAsia="SimSun" w:cs="SimSun"/>
                <w:sz w:val="24"/>
                <w:szCs w:val="24"/>
              </w:rPr>
            </w:pPr>
            <w:r>
              <w:rPr>
                <w:rFonts w:ascii="SimSun" w:hAnsi="SimSun" w:eastAsia="SimSun" w:cs="SimSun"/>
                <w:sz w:val="24"/>
                <w:szCs w:val="24"/>
                <w:spacing w:val="-2"/>
              </w:rPr>
              <w:t>40200</w:t>
            </w:r>
          </w:p>
        </w:tc>
        <w:tc>
          <w:tcPr>
            <w:tcW w:w="1456" w:type="dxa"/>
            <w:vAlign w:val="top"/>
          </w:tcPr>
          <w:p>
            <w:pPr>
              <w:ind w:firstLine="323"/>
              <w:spacing w:before="76" w:line="180" w:lineRule="auto"/>
              <w:rPr>
                <w:rFonts w:ascii="SimSun" w:hAnsi="SimSun" w:eastAsia="SimSun" w:cs="SimSun"/>
                <w:sz w:val="24"/>
                <w:szCs w:val="24"/>
              </w:rPr>
            </w:pPr>
            <w:r>
              <w:rPr>
                <w:rFonts w:ascii="SimSun" w:hAnsi="SimSun" w:eastAsia="SimSun" w:cs="SimSun"/>
                <w:sz w:val="24"/>
                <w:szCs w:val="24"/>
                <w:spacing w:val="-2"/>
              </w:rPr>
              <w:t>0.0021</w:t>
            </w:r>
          </w:p>
        </w:tc>
        <w:tc>
          <w:tcPr>
            <w:tcW w:w="1515" w:type="dxa"/>
            <w:vAlign w:val="top"/>
          </w:tcPr>
          <w:p>
            <w:pPr>
              <w:ind w:firstLine="473"/>
              <w:spacing w:before="76" w:line="180" w:lineRule="auto"/>
              <w:rPr>
                <w:rFonts w:ascii="SimSun" w:hAnsi="SimSun" w:eastAsia="SimSun" w:cs="SimSun"/>
                <w:sz w:val="24"/>
                <w:szCs w:val="24"/>
              </w:rPr>
            </w:pPr>
            <w:r>
              <w:rPr>
                <w:rFonts w:ascii="SimSun" w:hAnsi="SimSun" w:eastAsia="SimSun" w:cs="SimSun"/>
                <w:sz w:val="24"/>
                <w:szCs w:val="24"/>
                <w:spacing w:val="-3"/>
              </w:rPr>
              <w:t>0.12</w:t>
            </w:r>
          </w:p>
        </w:tc>
        <w:tc>
          <w:tcPr>
            <w:tcW w:w="1380" w:type="dxa"/>
            <w:vAlign w:val="top"/>
          </w:tcPr>
          <w:p>
            <w:pPr>
              <w:ind w:firstLine="345"/>
              <w:spacing w:before="76" w:line="180" w:lineRule="auto"/>
              <w:rPr>
                <w:rFonts w:ascii="SimSun" w:hAnsi="SimSun" w:eastAsia="SimSun" w:cs="SimSun"/>
                <w:sz w:val="24"/>
                <w:szCs w:val="24"/>
              </w:rPr>
            </w:pPr>
            <w:r>
              <w:rPr>
                <w:rFonts w:ascii="SimSun" w:hAnsi="SimSun" w:eastAsia="SimSun" w:cs="SimSun"/>
                <w:sz w:val="24"/>
                <w:szCs w:val="24"/>
                <w:spacing w:val="-3"/>
              </w:rPr>
              <w:t>0.016</w:t>
            </w:r>
          </w:p>
        </w:tc>
        <w:tc>
          <w:tcPr>
            <w:tcW w:w="1205" w:type="dxa"/>
            <w:vAlign w:val="top"/>
          </w:tcPr>
          <w:p>
            <w:pPr>
              <w:ind w:firstLine="496"/>
              <w:spacing w:before="77"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537"/>
              <w:spacing w:before="77" w:line="180" w:lineRule="auto"/>
              <w:rPr>
                <w:rFonts w:ascii="SimSun" w:hAnsi="SimSun" w:eastAsia="SimSun" w:cs="SimSun"/>
                <w:sz w:val="24"/>
                <w:szCs w:val="24"/>
              </w:rPr>
            </w:pPr>
            <w:r>
              <w:rPr>
                <w:rFonts w:ascii="SimSun" w:hAnsi="SimSun" w:eastAsia="SimSun" w:cs="SimSun"/>
                <w:sz w:val="24"/>
                <w:szCs w:val="24"/>
              </w:rPr>
              <w:t>0</w:t>
            </w:r>
          </w:p>
        </w:tc>
        <w:tc>
          <w:tcPr>
            <w:tcW w:w="1338" w:type="dxa"/>
            <w:vAlign w:val="top"/>
          </w:tcPr>
          <w:p>
            <w:pPr>
              <w:ind w:firstLine="564"/>
              <w:spacing w:before="77"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325"/>
              <w:spacing w:before="77" w:line="180" w:lineRule="auto"/>
              <w:rPr>
                <w:rFonts w:ascii="SimSun" w:hAnsi="SimSun" w:eastAsia="SimSun" w:cs="SimSun"/>
                <w:sz w:val="24"/>
                <w:szCs w:val="24"/>
              </w:rPr>
            </w:pPr>
            <w:r>
              <w:rPr>
                <w:rFonts w:ascii="SimSun" w:hAnsi="SimSun" w:eastAsia="SimSun" w:cs="SimSun"/>
                <w:sz w:val="24"/>
                <w:szCs w:val="24"/>
                <w:spacing w:val="-3"/>
              </w:rPr>
              <w:t>0.397</w:t>
            </w:r>
          </w:p>
        </w:tc>
        <w:tc>
          <w:tcPr>
            <w:tcW w:w="1473" w:type="dxa"/>
            <w:vAlign w:val="top"/>
          </w:tcPr>
          <w:p>
            <w:pPr>
              <w:rPr>
                <w:rFonts w:ascii="SimSun"/>
                <w:sz w:val="21"/>
              </w:rPr>
            </w:pPr>
            <w:r/>
          </w:p>
        </w:tc>
        <w:tc>
          <w:tcPr>
            <w:tcW w:w="1376" w:type="dxa"/>
            <w:vAlign w:val="top"/>
          </w:tcPr>
          <w:p>
            <w:pPr>
              <w:ind w:firstLine="405"/>
              <w:spacing w:before="77" w:line="180" w:lineRule="auto"/>
              <w:rPr>
                <w:rFonts w:ascii="SimSun" w:hAnsi="SimSun" w:eastAsia="SimSun" w:cs="SimSun"/>
                <w:sz w:val="24"/>
                <w:szCs w:val="24"/>
              </w:rPr>
            </w:pPr>
            <w:r>
              <w:rPr>
                <w:rFonts w:ascii="SimSun" w:hAnsi="SimSun" w:eastAsia="SimSun" w:cs="SimSun"/>
                <w:sz w:val="24"/>
                <w:szCs w:val="24"/>
                <w:spacing w:val="-3"/>
              </w:rPr>
              <w:t>0.53</w:t>
            </w:r>
          </w:p>
        </w:tc>
        <w:tc>
          <w:tcPr>
            <w:tcW w:w="1452" w:type="dxa"/>
            <w:vAlign w:val="top"/>
          </w:tcPr>
          <w:p>
            <w:pPr>
              <w:ind w:firstLine="265"/>
              <w:spacing w:before="39" w:line="184" w:lineRule="auto"/>
              <w:rPr>
                <w:rFonts w:ascii="SimSun" w:hAnsi="SimSun" w:eastAsia="SimSun" w:cs="SimSun"/>
                <w:sz w:val="24"/>
                <w:szCs w:val="24"/>
              </w:rPr>
            </w:pPr>
            <w:r>
              <w:rPr>
                <w:rFonts w:ascii="SimSun" w:hAnsi="SimSun" w:eastAsia="SimSun" w:cs="SimSun"/>
                <w:sz w:val="24"/>
                <w:szCs w:val="24"/>
                <w:spacing w:val="-2"/>
              </w:rPr>
              <w:t>0.2675%</w:t>
            </w:r>
          </w:p>
        </w:tc>
        <w:tc>
          <w:tcPr>
            <w:tcW w:w="1557" w:type="dxa"/>
            <w:vAlign w:val="top"/>
          </w:tcPr>
          <w:p>
            <w:pPr>
              <w:ind w:firstLine="614"/>
              <w:spacing w:before="77" w:line="180" w:lineRule="auto"/>
              <w:rPr>
                <w:rFonts w:ascii="SimSun" w:hAnsi="SimSun" w:eastAsia="SimSun" w:cs="SimSun"/>
                <w:sz w:val="24"/>
                <w:szCs w:val="24"/>
              </w:rPr>
            </w:pPr>
            <w:r>
              <w:rPr>
                <w:rFonts w:ascii="SimSun" w:hAnsi="SimSun" w:eastAsia="SimSun" w:cs="SimSun"/>
                <w:sz w:val="24"/>
                <w:szCs w:val="24"/>
                <w:spacing w:val="-7"/>
              </w:rPr>
              <w:t>27</w:t>
            </w:r>
          </w:p>
        </w:tc>
      </w:tr>
      <w:tr>
        <w:trPr>
          <w:trHeight w:val="341" w:hRule="atLeast"/>
        </w:trPr>
        <w:tc>
          <w:tcPr>
            <w:tcW w:w="435" w:type="dxa"/>
            <w:vAlign w:val="top"/>
          </w:tcPr>
          <w:p>
            <w:pPr>
              <w:ind w:firstLine="68"/>
              <w:spacing w:before="76" w:line="180" w:lineRule="auto"/>
              <w:rPr>
                <w:rFonts w:ascii="SimSun" w:hAnsi="SimSun" w:eastAsia="SimSun" w:cs="SimSun"/>
                <w:sz w:val="24"/>
                <w:szCs w:val="24"/>
              </w:rPr>
            </w:pPr>
            <w:r>
              <w:rPr>
                <w:rFonts w:ascii="SimSun" w:hAnsi="SimSun" w:eastAsia="SimSun" w:cs="SimSun"/>
                <w:sz w:val="24"/>
                <w:szCs w:val="24"/>
                <w:spacing w:val="-11"/>
                <w:w w:val="97"/>
              </w:rPr>
              <w:t>10</w:t>
            </w:r>
          </w:p>
        </w:tc>
        <w:tc>
          <w:tcPr>
            <w:tcW w:w="4008" w:type="dxa"/>
            <w:vAlign w:val="top"/>
          </w:tcPr>
          <w:p>
            <w:pPr>
              <w:ind w:firstLine="759"/>
              <w:spacing w:before="39" w:line="184" w:lineRule="auto"/>
              <w:rPr>
                <w:rFonts w:ascii="SimSun" w:hAnsi="SimSun" w:eastAsia="SimSun" w:cs="SimSun"/>
                <w:sz w:val="24"/>
                <w:szCs w:val="24"/>
              </w:rPr>
            </w:pPr>
            <w:r>
              <w:rPr>
                <w:rFonts w:ascii="SimSun" w:hAnsi="SimSun" w:eastAsia="SimSun" w:cs="SimSun"/>
                <w:sz w:val="24"/>
                <w:szCs w:val="24"/>
                <w:spacing w:val="-2"/>
              </w:rPr>
              <w:t>常熟华益化工有限公司</w:t>
            </w:r>
          </w:p>
        </w:tc>
        <w:tc>
          <w:tcPr>
            <w:tcW w:w="1188" w:type="dxa"/>
            <w:vAlign w:val="top"/>
          </w:tcPr>
          <w:p>
            <w:pPr>
              <w:ind w:firstLine="190"/>
              <w:spacing w:before="76" w:line="180" w:lineRule="auto"/>
              <w:rPr>
                <w:rFonts w:ascii="SimSun" w:hAnsi="SimSun" w:eastAsia="SimSun" w:cs="SimSun"/>
                <w:sz w:val="24"/>
                <w:szCs w:val="24"/>
              </w:rPr>
            </w:pPr>
            <w:r>
              <w:rPr>
                <w:rFonts w:ascii="SimSun" w:hAnsi="SimSun" w:eastAsia="SimSun" w:cs="SimSun"/>
                <w:sz w:val="24"/>
                <w:szCs w:val="24"/>
                <w:spacing w:val="-3"/>
              </w:rPr>
              <w:t>260917</w:t>
            </w:r>
          </w:p>
        </w:tc>
        <w:tc>
          <w:tcPr>
            <w:tcW w:w="1456" w:type="dxa"/>
            <w:vAlign w:val="top"/>
          </w:tcPr>
          <w:p>
            <w:pPr>
              <w:ind w:firstLine="399"/>
              <w:spacing w:before="76" w:line="180" w:lineRule="auto"/>
              <w:rPr>
                <w:rFonts w:ascii="SimSun" w:hAnsi="SimSun" w:eastAsia="SimSun" w:cs="SimSun"/>
                <w:sz w:val="24"/>
                <w:szCs w:val="24"/>
              </w:rPr>
            </w:pPr>
            <w:r>
              <w:rPr>
                <w:rFonts w:ascii="SimSun" w:hAnsi="SimSun" w:eastAsia="SimSun" w:cs="SimSun"/>
                <w:sz w:val="24"/>
                <w:szCs w:val="24"/>
                <w:spacing w:val="-6"/>
              </w:rPr>
              <w:t>1.047</w:t>
            </w:r>
          </w:p>
        </w:tc>
        <w:tc>
          <w:tcPr>
            <w:tcW w:w="1515" w:type="dxa"/>
            <w:vAlign w:val="top"/>
          </w:tcPr>
          <w:p>
            <w:pPr>
              <w:ind w:firstLine="413"/>
              <w:spacing w:before="76" w:line="180" w:lineRule="auto"/>
              <w:rPr>
                <w:rFonts w:ascii="SimSun" w:hAnsi="SimSun" w:eastAsia="SimSun" w:cs="SimSun"/>
                <w:sz w:val="24"/>
                <w:szCs w:val="24"/>
              </w:rPr>
            </w:pPr>
            <w:r>
              <w:rPr>
                <w:rFonts w:ascii="SimSun" w:hAnsi="SimSun" w:eastAsia="SimSun" w:cs="SimSun"/>
                <w:sz w:val="24"/>
                <w:szCs w:val="24"/>
                <w:spacing w:val="-3"/>
              </w:rPr>
              <w:t>0.104</w:t>
            </w:r>
          </w:p>
        </w:tc>
        <w:tc>
          <w:tcPr>
            <w:tcW w:w="1380" w:type="dxa"/>
            <w:vAlign w:val="top"/>
          </w:tcPr>
          <w:p>
            <w:pPr>
              <w:ind w:firstLine="421"/>
              <w:spacing w:before="76" w:line="180" w:lineRule="auto"/>
              <w:rPr>
                <w:rFonts w:ascii="SimSun" w:hAnsi="SimSun" w:eastAsia="SimSun" w:cs="SimSun"/>
                <w:sz w:val="24"/>
                <w:szCs w:val="24"/>
              </w:rPr>
            </w:pPr>
            <w:r>
              <w:rPr>
                <w:rFonts w:ascii="SimSun" w:hAnsi="SimSun" w:eastAsia="SimSun" w:cs="SimSun"/>
                <w:sz w:val="24"/>
                <w:szCs w:val="24"/>
                <w:spacing w:val="-7"/>
              </w:rPr>
              <w:t>1.26</w:t>
            </w:r>
          </w:p>
        </w:tc>
        <w:tc>
          <w:tcPr>
            <w:tcW w:w="1205" w:type="dxa"/>
            <w:vAlign w:val="top"/>
          </w:tcPr>
          <w:p>
            <w:pPr>
              <w:ind w:firstLine="320"/>
              <w:spacing w:before="77" w:line="180" w:lineRule="auto"/>
              <w:rPr>
                <w:rFonts w:ascii="SimSun" w:hAnsi="SimSun" w:eastAsia="SimSun" w:cs="SimSun"/>
                <w:sz w:val="24"/>
                <w:szCs w:val="24"/>
              </w:rPr>
            </w:pPr>
            <w:r>
              <w:rPr>
                <w:rFonts w:ascii="SimSun" w:hAnsi="SimSun" w:eastAsia="SimSun" w:cs="SimSun"/>
                <w:sz w:val="24"/>
                <w:szCs w:val="24"/>
                <w:spacing w:val="-4"/>
              </w:rPr>
              <w:t>7.82</w:t>
            </w:r>
          </w:p>
        </w:tc>
        <w:tc>
          <w:tcPr>
            <w:tcW w:w="1281" w:type="dxa"/>
            <w:vAlign w:val="top"/>
          </w:tcPr>
          <w:p>
            <w:pPr>
              <w:ind w:firstLine="417"/>
              <w:spacing w:before="76" w:line="180" w:lineRule="auto"/>
              <w:rPr>
                <w:rFonts w:ascii="SimSun" w:hAnsi="SimSun" w:eastAsia="SimSun" w:cs="SimSun"/>
                <w:sz w:val="24"/>
                <w:szCs w:val="24"/>
              </w:rPr>
            </w:pPr>
            <w:r>
              <w:rPr>
                <w:rFonts w:ascii="SimSun" w:hAnsi="SimSun" w:eastAsia="SimSun" w:cs="SimSun"/>
                <w:sz w:val="24"/>
                <w:szCs w:val="24"/>
                <w:spacing w:val="5"/>
              </w:rPr>
              <w:t>0.1</w:t>
            </w:r>
          </w:p>
        </w:tc>
        <w:tc>
          <w:tcPr>
            <w:tcW w:w="1338" w:type="dxa"/>
            <w:vAlign w:val="top"/>
          </w:tcPr>
          <w:p>
            <w:pPr>
              <w:ind w:firstLine="444"/>
              <w:spacing w:before="77" w:line="180" w:lineRule="auto"/>
              <w:rPr>
                <w:rFonts w:ascii="SimSun" w:hAnsi="SimSun" w:eastAsia="SimSun" w:cs="SimSun"/>
                <w:sz w:val="24"/>
                <w:szCs w:val="24"/>
              </w:rPr>
            </w:pPr>
            <w:r>
              <w:rPr>
                <w:rFonts w:ascii="SimSun" w:hAnsi="SimSun" w:eastAsia="SimSun" w:cs="SimSun"/>
                <w:sz w:val="24"/>
                <w:szCs w:val="24"/>
                <w:spacing w:val="-4"/>
              </w:rPr>
              <w:t>0.4</w:t>
            </w:r>
          </w:p>
        </w:tc>
        <w:tc>
          <w:tcPr>
            <w:tcW w:w="1334" w:type="dxa"/>
            <w:vAlign w:val="top"/>
          </w:tcPr>
          <w:p>
            <w:pPr>
              <w:ind w:firstLine="565"/>
              <w:spacing w:before="77"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361"/>
              <w:spacing w:before="76" w:line="180" w:lineRule="auto"/>
              <w:rPr>
                <w:rFonts w:ascii="SimSun" w:hAnsi="SimSun" w:eastAsia="SimSun" w:cs="SimSun"/>
                <w:sz w:val="24"/>
                <w:szCs w:val="24"/>
              </w:rPr>
            </w:pPr>
            <w:r>
              <w:rPr>
                <w:rFonts w:ascii="SimSun" w:hAnsi="SimSun" w:eastAsia="SimSun" w:cs="SimSun"/>
                <w:sz w:val="24"/>
                <w:szCs w:val="24"/>
                <w:spacing w:val="-6"/>
              </w:rPr>
              <w:t>10.73</w:t>
            </w:r>
          </w:p>
        </w:tc>
        <w:tc>
          <w:tcPr>
            <w:tcW w:w="1452" w:type="dxa"/>
            <w:vAlign w:val="top"/>
          </w:tcPr>
          <w:p>
            <w:pPr>
              <w:ind w:firstLine="268"/>
              <w:spacing w:before="39" w:line="184" w:lineRule="auto"/>
              <w:rPr>
                <w:rFonts w:ascii="SimSun" w:hAnsi="SimSun" w:eastAsia="SimSun" w:cs="SimSun"/>
                <w:sz w:val="24"/>
                <w:szCs w:val="24"/>
              </w:rPr>
            </w:pPr>
            <w:r>
              <w:rPr>
                <w:rFonts w:ascii="SimSun" w:hAnsi="SimSun" w:eastAsia="SimSun" w:cs="SimSun"/>
                <w:sz w:val="24"/>
                <w:szCs w:val="24"/>
                <w:spacing w:val="-3"/>
              </w:rPr>
              <w:t>5.3819%</w:t>
            </w:r>
          </w:p>
        </w:tc>
        <w:tc>
          <w:tcPr>
            <w:tcW w:w="1557" w:type="dxa"/>
            <w:vAlign w:val="top"/>
          </w:tcPr>
          <w:p>
            <w:pPr>
              <w:ind w:firstLine="670"/>
              <w:spacing w:before="77" w:line="180" w:lineRule="auto"/>
              <w:rPr>
                <w:rFonts w:ascii="SimSun" w:hAnsi="SimSun" w:eastAsia="SimSun" w:cs="SimSun"/>
                <w:sz w:val="24"/>
                <w:szCs w:val="24"/>
              </w:rPr>
            </w:pPr>
            <w:r>
              <w:rPr>
                <w:rFonts w:ascii="SimSun" w:hAnsi="SimSun" w:eastAsia="SimSun" w:cs="SimSun"/>
                <w:sz w:val="24"/>
                <w:szCs w:val="24"/>
              </w:rPr>
              <w:t>4</w:t>
            </w:r>
          </w:p>
        </w:tc>
      </w:tr>
      <w:tr>
        <w:trPr>
          <w:trHeight w:val="340" w:hRule="atLeast"/>
        </w:trPr>
        <w:tc>
          <w:tcPr>
            <w:tcW w:w="435" w:type="dxa"/>
            <w:vAlign w:val="top"/>
          </w:tcPr>
          <w:p>
            <w:pPr>
              <w:ind w:firstLine="68"/>
              <w:spacing w:before="75" w:line="180" w:lineRule="auto"/>
              <w:rPr>
                <w:rFonts w:ascii="SimSun" w:hAnsi="SimSun" w:eastAsia="SimSun" w:cs="SimSun"/>
                <w:sz w:val="24"/>
                <w:szCs w:val="24"/>
              </w:rPr>
            </w:pPr>
            <w:r>
              <w:rPr>
                <w:rFonts w:ascii="SimSun" w:hAnsi="SimSun" w:eastAsia="SimSun" w:cs="SimSun"/>
                <w:sz w:val="24"/>
                <w:szCs w:val="24"/>
                <w:spacing w:val="-11"/>
                <w:w w:val="97"/>
              </w:rPr>
              <w:t>11</w:t>
            </w:r>
          </w:p>
        </w:tc>
        <w:tc>
          <w:tcPr>
            <w:tcW w:w="4008" w:type="dxa"/>
            <w:vAlign w:val="top"/>
          </w:tcPr>
          <w:p>
            <w:pPr>
              <w:ind w:firstLine="519"/>
              <w:spacing w:before="39" w:line="184" w:lineRule="auto"/>
              <w:rPr>
                <w:rFonts w:ascii="SimSun" w:hAnsi="SimSun" w:eastAsia="SimSun" w:cs="SimSun"/>
                <w:sz w:val="24"/>
                <w:szCs w:val="24"/>
              </w:rPr>
            </w:pPr>
            <w:r>
              <w:rPr>
                <w:rFonts w:ascii="SimSun" w:hAnsi="SimSun" w:eastAsia="SimSun" w:cs="SimSun"/>
                <w:sz w:val="24"/>
                <w:szCs w:val="24"/>
                <w:spacing w:val="-2"/>
              </w:rPr>
              <w:t>常熟华虞环境科技有限公司</w:t>
            </w:r>
          </w:p>
        </w:tc>
        <w:tc>
          <w:tcPr>
            <w:tcW w:w="1188" w:type="dxa"/>
            <w:vAlign w:val="top"/>
          </w:tcPr>
          <w:p>
            <w:pPr>
              <w:ind w:firstLine="204"/>
              <w:spacing w:before="75" w:line="180" w:lineRule="auto"/>
              <w:rPr>
                <w:rFonts w:ascii="SimSun" w:hAnsi="SimSun" w:eastAsia="SimSun" w:cs="SimSun"/>
                <w:sz w:val="24"/>
                <w:szCs w:val="24"/>
              </w:rPr>
            </w:pPr>
            <w:r>
              <w:rPr>
                <w:rFonts w:ascii="SimSun" w:hAnsi="SimSun" w:eastAsia="SimSun" w:cs="SimSun"/>
                <w:sz w:val="24"/>
                <w:szCs w:val="24"/>
                <w:spacing w:val="-5"/>
              </w:rPr>
              <w:t>146725</w:t>
            </w:r>
          </w:p>
        </w:tc>
        <w:tc>
          <w:tcPr>
            <w:tcW w:w="1456" w:type="dxa"/>
            <w:vAlign w:val="top"/>
          </w:tcPr>
          <w:p>
            <w:pPr>
              <w:ind w:firstLine="399"/>
              <w:spacing w:before="75" w:line="180" w:lineRule="auto"/>
              <w:rPr>
                <w:rFonts w:ascii="SimSun" w:hAnsi="SimSun" w:eastAsia="SimSun" w:cs="SimSun"/>
                <w:sz w:val="24"/>
                <w:szCs w:val="24"/>
              </w:rPr>
            </w:pPr>
            <w:r>
              <w:rPr>
                <w:rFonts w:ascii="SimSun" w:hAnsi="SimSun" w:eastAsia="SimSun" w:cs="SimSun"/>
                <w:sz w:val="24"/>
                <w:szCs w:val="24"/>
                <w:spacing w:val="-6"/>
              </w:rPr>
              <w:t>1.057</w:t>
            </w:r>
          </w:p>
        </w:tc>
        <w:tc>
          <w:tcPr>
            <w:tcW w:w="1515" w:type="dxa"/>
            <w:vAlign w:val="top"/>
          </w:tcPr>
          <w:p>
            <w:pPr>
              <w:ind w:firstLine="473"/>
              <w:spacing w:before="77" w:line="180" w:lineRule="auto"/>
              <w:rPr>
                <w:rFonts w:ascii="SimSun" w:hAnsi="SimSun" w:eastAsia="SimSun" w:cs="SimSun"/>
                <w:sz w:val="24"/>
                <w:szCs w:val="24"/>
              </w:rPr>
            </w:pPr>
            <w:r>
              <w:rPr>
                <w:rFonts w:ascii="SimSun" w:hAnsi="SimSun" w:eastAsia="SimSun" w:cs="SimSun"/>
                <w:sz w:val="24"/>
                <w:szCs w:val="24"/>
                <w:spacing w:val="-3"/>
              </w:rPr>
              <w:t>0.39</w:t>
            </w:r>
          </w:p>
        </w:tc>
        <w:tc>
          <w:tcPr>
            <w:tcW w:w="1380" w:type="dxa"/>
            <w:vAlign w:val="top"/>
          </w:tcPr>
          <w:p>
            <w:pPr>
              <w:ind w:firstLine="345"/>
              <w:spacing w:before="77" w:line="180" w:lineRule="auto"/>
              <w:rPr>
                <w:rFonts w:ascii="SimSun" w:hAnsi="SimSun" w:eastAsia="SimSun" w:cs="SimSun"/>
                <w:sz w:val="24"/>
                <w:szCs w:val="24"/>
              </w:rPr>
            </w:pPr>
            <w:r>
              <w:rPr>
                <w:rFonts w:ascii="SimSun" w:hAnsi="SimSun" w:eastAsia="SimSun" w:cs="SimSun"/>
                <w:sz w:val="24"/>
                <w:szCs w:val="24"/>
                <w:spacing w:val="-3"/>
              </w:rPr>
              <w:t>0.384</w:t>
            </w:r>
          </w:p>
        </w:tc>
        <w:tc>
          <w:tcPr>
            <w:tcW w:w="1205" w:type="dxa"/>
            <w:vAlign w:val="top"/>
          </w:tcPr>
          <w:p>
            <w:pPr>
              <w:ind w:firstLine="316"/>
              <w:spacing w:before="75" w:line="180" w:lineRule="auto"/>
              <w:rPr>
                <w:rFonts w:ascii="SimSun" w:hAnsi="SimSun" w:eastAsia="SimSun" w:cs="SimSun"/>
                <w:sz w:val="24"/>
                <w:szCs w:val="24"/>
              </w:rPr>
            </w:pPr>
            <w:r>
              <w:rPr>
                <w:rFonts w:ascii="SimSun" w:hAnsi="SimSun" w:eastAsia="SimSun" w:cs="SimSun"/>
                <w:sz w:val="24"/>
                <w:szCs w:val="24"/>
                <w:spacing w:val="-3"/>
              </w:rPr>
              <w:t>0.61</w:t>
            </w:r>
          </w:p>
        </w:tc>
        <w:tc>
          <w:tcPr>
            <w:tcW w:w="1281" w:type="dxa"/>
            <w:vAlign w:val="top"/>
          </w:tcPr>
          <w:p>
            <w:pPr>
              <w:ind w:firstLine="297"/>
              <w:spacing w:before="75" w:line="180" w:lineRule="auto"/>
              <w:rPr>
                <w:rFonts w:ascii="SimSun" w:hAnsi="SimSun" w:eastAsia="SimSun" w:cs="SimSun"/>
                <w:sz w:val="24"/>
                <w:szCs w:val="24"/>
              </w:rPr>
            </w:pPr>
            <w:r>
              <w:rPr>
                <w:rFonts w:ascii="SimSun" w:hAnsi="SimSun" w:eastAsia="SimSun" w:cs="SimSun"/>
                <w:sz w:val="24"/>
                <w:szCs w:val="24"/>
                <w:spacing w:val="-3"/>
              </w:rPr>
              <w:t>0.031</w:t>
            </w:r>
          </w:p>
        </w:tc>
        <w:tc>
          <w:tcPr>
            <w:tcW w:w="1338" w:type="dxa"/>
            <w:vAlign w:val="top"/>
          </w:tcPr>
          <w:p>
            <w:pPr>
              <w:ind w:firstLine="564"/>
              <w:spacing w:before="77"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77"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406"/>
              <w:spacing w:before="77" w:line="180" w:lineRule="auto"/>
              <w:rPr>
                <w:rFonts w:ascii="SimSun" w:hAnsi="SimSun" w:eastAsia="SimSun" w:cs="SimSun"/>
                <w:sz w:val="24"/>
                <w:szCs w:val="24"/>
              </w:rPr>
            </w:pPr>
            <w:r>
              <w:rPr>
                <w:rFonts w:ascii="SimSun" w:hAnsi="SimSun" w:eastAsia="SimSun" w:cs="SimSun"/>
                <w:sz w:val="24"/>
                <w:szCs w:val="24"/>
                <w:spacing w:val="-4"/>
              </w:rPr>
              <w:t>2.47</w:t>
            </w:r>
          </w:p>
        </w:tc>
        <w:tc>
          <w:tcPr>
            <w:tcW w:w="1452" w:type="dxa"/>
            <w:vAlign w:val="top"/>
          </w:tcPr>
          <w:p>
            <w:pPr>
              <w:ind w:firstLine="281"/>
              <w:spacing w:before="39" w:line="184" w:lineRule="auto"/>
              <w:rPr>
                <w:rFonts w:ascii="SimSun" w:hAnsi="SimSun" w:eastAsia="SimSun" w:cs="SimSun"/>
                <w:sz w:val="24"/>
                <w:szCs w:val="24"/>
              </w:rPr>
            </w:pPr>
            <w:r>
              <w:rPr>
                <w:rFonts w:ascii="SimSun" w:hAnsi="SimSun" w:eastAsia="SimSun" w:cs="SimSun"/>
                <w:sz w:val="24"/>
                <w:szCs w:val="24"/>
                <w:spacing w:val="-4"/>
              </w:rPr>
              <w:t>1.2405%</w:t>
            </w:r>
          </w:p>
        </w:tc>
        <w:tc>
          <w:tcPr>
            <w:tcW w:w="1557" w:type="dxa"/>
            <w:vAlign w:val="top"/>
          </w:tcPr>
          <w:p>
            <w:pPr>
              <w:ind w:firstLine="629"/>
              <w:spacing w:before="75" w:line="180" w:lineRule="auto"/>
              <w:rPr>
                <w:rFonts w:ascii="SimSun" w:hAnsi="SimSun" w:eastAsia="SimSun" w:cs="SimSun"/>
                <w:sz w:val="24"/>
                <w:szCs w:val="24"/>
              </w:rPr>
            </w:pPr>
            <w:r>
              <w:rPr>
                <w:rFonts w:ascii="SimSun" w:hAnsi="SimSun" w:eastAsia="SimSun" w:cs="SimSun"/>
                <w:sz w:val="24"/>
                <w:szCs w:val="24"/>
                <w:spacing w:val="-11"/>
                <w:w w:val="97"/>
              </w:rPr>
              <w:t>15</w:t>
            </w:r>
          </w:p>
        </w:tc>
      </w:tr>
      <w:tr>
        <w:trPr>
          <w:trHeight w:val="340" w:hRule="atLeast"/>
        </w:trPr>
        <w:tc>
          <w:tcPr>
            <w:tcW w:w="435" w:type="dxa"/>
            <w:vAlign w:val="top"/>
          </w:tcPr>
          <w:p>
            <w:pPr>
              <w:ind w:firstLine="68"/>
              <w:spacing w:before="76" w:line="180" w:lineRule="auto"/>
              <w:rPr>
                <w:rFonts w:ascii="SimSun" w:hAnsi="SimSun" w:eastAsia="SimSun" w:cs="SimSun"/>
                <w:sz w:val="24"/>
                <w:szCs w:val="24"/>
              </w:rPr>
            </w:pPr>
            <w:r>
              <w:rPr>
                <w:rFonts w:ascii="SimSun" w:hAnsi="SimSun" w:eastAsia="SimSun" w:cs="SimSun"/>
                <w:sz w:val="24"/>
                <w:szCs w:val="24"/>
                <w:spacing w:val="-11"/>
                <w:w w:val="97"/>
              </w:rPr>
              <w:t>12</w:t>
            </w:r>
          </w:p>
        </w:tc>
        <w:tc>
          <w:tcPr>
            <w:tcW w:w="4008" w:type="dxa"/>
            <w:vAlign w:val="top"/>
          </w:tcPr>
          <w:p>
            <w:pPr>
              <w:ind w:firstLine="519"/>
              <w:spacing w:before="39" w:line="184" w:lineRule="auto"/>
              <w:rPr>
                <w:rFonts w:ascii="SimSun" w:hAnsi="SimSun" w:eastAsia="SimSun" w:cs="SimSun"/>
                <w:sz w:val="24"/>
                <w:szCs w:val="24"/>
              </w:rPr>
            </w:pPr>
            <w:r>
              <w:rPr>
                <w:rFonts w:ascii="SimSun" w:hAnsi="SimSun" w:eastAsia="SimSun" w:cs="SimSun"/>
                <w:sz w:val="24"/>
                <w:szCs w:val="24"/>
                <w:spacing w:val="-2"/>
              </w:rPr>
              <w:t>常熟金陵海虞热电有限公司</w:t>
            </w:r>
          </w:p>
        </w:tc>
        <w:tc>
          <w:tcPr>
            <w:tcW w:w="1188" w:type="dxa"/>
            <w:vAlign w:val="top"/>
          </w:tcPr>
          <w:p>
            <w:pPr>
              <w:ind w:firstLine="311"/>
              <w:spacing w:before="77" w:line="180" w:lineRule="auto"/>
              <w:rPr>
                <w:rFonts w:ascii="SimSun" w:hAnsi="SimSun" w:eastAsia="SimSun" w:cs="SimSun"/>
                <w:sz w:val="24"/>
                <w:szCs w:val="24"/>
              </w:rPr>
            </w:pPr>
            <w:r>
              <w:rPr>
                <w:rFonts w:ascii="SimSun" w:hAnsi="SimSun" w:eastAsia="SimSun" w:cs="SimSun"/>
                <w:sz w:val="24"/>
                <w:szCs w:val="24"/>
                <w:spacing w:val="-4"/>
              </w:rPr>
              <w:t>3687</w:t>
            </w:r>
          </w:p>
        </w:tc>
        <w:tc>
          <w:tcPr>
            <w:tcW w:w="1456" w:type="dxa"/>
            <w:vAlign w:val="top"/>
          </w:tcPr>
          <w:p>
            <w:pPr>
              <w:ind w:firstLine="323"/>
              <w:spacing w:before="77" w:line="180" w:lineRule="auto"/>
              <w:rPr>
                <w:rFonts w:ascii="SimSun" w:hAnsi="SimSun" w:eastAsia="SimSun" w:cs="SimSun"/>
                <w:sz w:val="24"/>
                <w:szCs w:val="24"/>
              </w:rPr>
            </w:pPr>
            <w:r>
              <w:rPr>
                <w:rFonts w:ascii="SimSun" w:hAnsi="SimSun" w:eastAsia="SimSun" w:cs="SimSun"/>
                <w:sz w:val="24"/>
                <w:szCs w:val="24"/>
                <w:spacing w:val="-2"/>
              </w:rPr>
              <w:t>0.0099</w:t>
            </w:r>
          </w:p>
        </w:tc>
        <w:tc>
          <w:tcPr>
            <w:tcW w:w="1515" w:type="dxa"/>
            <w:vAlign w:val="top"/>
          </w:tcPr>
          <w:p>
            <w:pPr>
              <w:ind w:firstLine="353"/>
              <w:spacing w:before="77" w:line="180" w:lineRule="auto"/>
              <w:rPr>
                <w:rFonts w:ascii="SimSun" w:hAnsi="SimSun" w:eastAsia="SimSun" w:cs="SimSun"/>
                <w:sz w:val="24"/>
                <w:szCs w:val="24"/>
              </w:rPr>
            </w:pPr>
            <w:r>
              <w:rPr>
                <w:rFonts w:ascii="SimSun" w:hAnsi="SimSun" w:eastAsia="SimSun" w:cs="SimSun"/>
                <w:sz w:val="24"/>
                <w:szCs w:val="24"/>
                <w:spacing w:val="-2"/>
              </w:rPr>
              <w:t>0.0022</w:t>
            </w:r>
          </w:p>
        </w:tc>
        <w:tc>
          <w:tcPr>
            <w:tcW w:w="1380" w:type="dxa"/>
            <w:vAlign w:val="top"/>
          </w:tcPr>
          <w:p>
            <w:pPr>
              <w:ind w:firstLine="345"/>
              <w:spacing w:before="77" w:line="180" w:lineRule="auto"/>
              <w:rPr>
                <w:rFonts w:ascii="SimSun" w:hAnsi="SimSun" w:eastAsia="SimSun" w:cs="SimSun"/>
                <w:sz w:val="24"/>
                <w:szCs w:val="24"/>
              </w:rPr>
            </w:pPr>
            <w:r>
              <w:rPr>
                <w:rFonts w:ascii="SimSun" w:hAnsi="SimSun" w:eastAsia="SimSun" w:cs="SimSun"/>
                <w:sz w:val="24"/>
                <w:szCs w:val="24"/>
                <w:spacing w:val="-3"/>
              </w:rPr>
              <w:t>0.006</w:t>
            </w:r>
          </w:p>
        </w:tc>
        <w:tc>
          <w:tcPr>
            <w:tcW w:w="1205" w:type="dxa"/>
            <w:vAlign w:val="top"/>
          </w:tcPr>
          <w:p>
            <w:pPr>
              <w:ind w:firstLine="496"/>
              <w:spacing w:before="77"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37"/>
              <w:spacing w:before="77" w:line="180" w:lineRule="auto"/>
              <w:rPr>
                <w:rFonts w:ascii="SimSun" w:hAnsi="SimSun" w:eastAsia="SimSun" w:cs="SimSun"/>
                <w:sz w:val="24"/>
                <w:szCs w:val="24"/>
              </w:rPr>
            </w:pPr>
            <w:r>
              <w:rPr>
                <w:rFonts w:ascii="SimSun" w:hAnsi="SimSun" w:eastAsia="SimSun" w:cs="SimSun"/>
                <w:sz w:val="24"/>
                <w:szCs w:val="24"/>
                <w:spacing w:val="-2"/>
              </w:rPr>
              <w:t>0.0009</w:t>
            </w:r>
          </w:p>
        </w:tc>
        <w:tc>
          <w:tcPr>
            <w:tcW w:w="1338" w:type="dxa"/>
            <w:vAlign w:val="top"/>
          </w:tcPr>
          <w:p>
            <w:pPr>
              <w:ind w:firstLine="324"/>
              <w:spacing w:before="77" w:line="180" w:lineRule="auto"/>
              <w:rPr>
                <w:rFonts w:ascii="SimSun" w:hAnsi="SimSun" w:eastAsia="SimSun" w:cs="SimSun"/>
                <w:sz w:val="24"/>
                <w:szCs w:val="24"/>
              </w:rPr>
            </w:pPr>
            <w:r>
              <w:rPr>
                <w:rFonts w:ascii="SimSun" w:hAnsi="SimSun" w:eastAsia="SimSun" w:cs="SimSun"/>
                <w:sz w:val="24"/>
                <w:szCs w:val="24"/>
                <w:spacing w:val="-3"/>
              </w:rPr>
              <w:t>0.006</w:t>
            </w:r>
          </w:p>
        </w:tc>
        <w:tc>
          <w:tcPr>
            <w:tcW w:w="1334" w:type="dxa"/>
            <w:vAlign w:val="top"/>
          </w:tcPr>
          <w:p>
            <w:pPr>
              <w:ind w:firstLine="265"/>
              <w:spacing w:before="77" w:line="180" w:lineRule="auto"/>
              <w:rPr>
                <w:rFonts w:ascii="SimSun" w:hAnsi="SimSun" w:eastAsia="SimSun" w:cs="SimSun"/>
                <w:sz w:val="24"/>
                <w:szCs w:val="24"/>
              </w:rPr>
            </w:pPr>
            <w:r>
              <w:rPr>
                <w:rFonts w:ascii="SimSun" w:hAnsi="SimSun" w:eastAsia="SimSun" w:cs="SimSun"/>
                <w:sz w:val="24"/>
                <w:szCs w:val="24"/>
                <w:spacing w:val="-2"/>
              </w:rPr>
              <w:t>0.0026</w:t>
            </w:r>
          </w:p>
        </w:tc>
        <w:tc>
          <w:tcPr>
            <w:tcW w:w="1473" w:type="dxa"/>
            <w:vAlign w:val="top"/>
          </w:tcPr>
          <w:p>
            <w:pPr>
              <w:rPr>
                <w:rFonts w:ascii="SimSun"/>
                <w:sz w:val="21"/>
              </w:rPr>
            </w:pPr>
            <w:r/>
          </w:p>
        </w:tc>
        <w:tc>
          <w:tcPr>
            <w:tcW w:w="1376" w:type="dxa"/>
            <w:vAlign w:val="top"/>
          </w:tcPr>
          <w:p>
            <w:pPr>
              <w:ind w:firstLine="345"/>
              <w:spacing w:before="77" w:line="180" w:lineRule="auto"/>
              <w:rPr>
                <w:rFonts w:ascii="SimSun" w:hAnsi="SimSun" w:eastAsia="SimSun" w:cs="SimSun"/>
                <w:sz w:val="24"/>
                <w:szCs w:val="24"/>
              </w:rPr>
            </w:pPr>
            <w:r>
              <w:rPr>
                <w:rFonts w:ascii="SimSun" w:hAnsi="SimSun" w:eastAsia="SimSun" w:cs="SimSun"/>
                <w:sz w:val="24"/>
                <w:szCs w:val="24"/>
                <w:spacing w:val="-3"/>
              </w:rPr>
              <w:t>0.028</w:t>
            </w:r>
          </w:p>
        </w:tc>
        <w:tc>
          <w:tcPr>
            <w:tcW w:w="1452" w:type="dxa"/>
            <w:vAlign w:val="top"/>
          </w:tcPr>
          <w:p>
            <w:pPr>
              <w:ind w:firstLine="265"/>
              <w:spacing w:before="39" w:line="184" w:lineRule="auto"/>
              <w:rPr>
                <w:rFonts w:ascii="SimSun" w:hAnsi="SimSun" w:eastAsia="SimSun" w:cs="SimSun"/>
                <w:sz w:val="24"/>
                <w:szCs w:val="24"/>
              </w:rPr>
            </w:pPr>
            <w:r>
              <w:rPr>
                <w:rFonts w:ascii="SimSun" w:hAnsi="SimSun" w:eastAsia="SimSun" w:cs="SimSun"/>
                <w:sz w:val="24"/>
                <w:szCs w:val="24"/>
                <w:spacing w:val="-2"/>
              </w:rPr>
              <w:t>0.0139%</w:t>
            </w:r>
          </w:p>
        </w:tc>
        <w:tc>
          <w:tcPr>
            <w:tcW w:w="1557" w:type="dxa"/>
            <w:vAlign w:val="top"/>
          </w:tcPr>
          <w:p>
            <w:pPr>
              <w:ind w:firstLine="610"/>
              <w:spacing w:before="77" w:line="180" w:lineRule="auto"/>
              <w:rPr>
                <w:rFonts w:ascii="SimSun" w:hAnsi="SimSun" w:eastAsia="SimSun" w:cs="SimSun"/>
                <w:sz w:val="24"/>
                <w:szCs w:val="24"/>
              </w:rPr>
            </w:pPr>
            <w:r>
              <w:rPr>
                <w:rFonts w:ascii="SimSun" w:hAnsi="SimSun" w:eastAsia="SimSun" w:cs="SimSun"/>
                <w:sz w:val="24"/>
                <w:szCs w:val="24"/>
                <w:spacing w:val="-5"/>
              </w:rPr>
              <w:t>45</w:t>
            </w:r>
          </w:p>
        </w:tc>
      </w:tr>
      <w:tr>
        <w:trPr>
          <w:trHeight w:val="340" w:hRule="atLeast"/>
        </w:trPr>
        <w:tc>
          <w:tcPr>
            <w:tcW w:w="435" w:type="dxa"/>
            <w:vAlign w:val="top"/>
          </w:tcPr>
          <w:p>
            <w:pPr>
              <w:ind w:firstLine="68"/>
              <w:spacing w:before="76" w:line="180" w:lineRule="auto"/>
              <w:rPr>
                <w:rFonts w:ascii="SimSun" w:hAnsi="SimSun" w:eastAsia="SimSun" w:cs="SimSun"/>
                <w:sz w:val="24"/>
                <w:szCs w:val="24"/>
              </w:rPr>
            </w:pPr>
            <w:r>
              <w:rPr>
                <w:rFonts w:ascii="SimSun" w:hAnsi="SimSun" w:eastAsia="SimSun" w:cs="SimSun"/>
                <w:sz w:val="24"/>
                <w:szCs w:val="24"/>
                <w:spacing w:val="-11"/>
                <w:w w:val="97"/>
              </w:rPr>
              <w:t>13</w:t>
            </w:r>
          </w:p>
        </w:tc>
        <w:tc>
          <w:tcPr>
            <w:tcW w:w="4008" w:type="dxa"/>
            <w:vAlign w:val="top"/>
          </w:tcPr>
          <w:p>
            <w:pPr>
              <w:ind w:firstLine="279"/>
              <w:spacing w:before="40" w:line="184" w:lineRule="auto"/>
              <w:rPr>
                <w:rFonts w:ascii="SimSun" w:hAnsi="SimSun" w:eastAsia="SimSun" w:cs="SimSun"/>
                <w:sz w:val="24"/>
                <w:szCs w:val="24"/>
              </w:rPr>
            </w:pPr>
            <w:r>
              <w:rPr>
                <w:rFonts w:ascii="SimSun" w:hAnsi="SimSun" w:eastAsia="SimSun" w:cs="SimSun"/>
                <w:sz w:val="24"/>
                <w:szCs w:val="24"/>
                <w:spacing w:val="-2"/>
              </w:rPr>
              <w:t>常熟金星佳业化工产品有限公司</w:t>
            </w:r>
          </w:p>
        </w:tc>
        <w:tc>
          <w:tcPr>
            <w:tcW w:w="1188" w:type="dxa"/>
            <w:vAlign w:val="top"/>
          </w:tcPr>
          <w:p>
            <w:pPr>
              <w:ind w:firstLine="370"/>
              <w:spacing w:before="77" w:line="180" w:lineRule="auto"/>
              <w:rPr>
                <w:rFonts w:ascii="SimSun" w:hAnsi="SimSun" w:eastAsia="SimSun" w:cs="SimSun"/>
                <w:sz w:val="24"/>
                <w:szCs w:val="24"/>
              </w:rPr>
            </w:pPr>
            <w:r>
              <w:rPr>
                <w:rFonts w:ascii="SimSun" w:hAnsi="SimSun" w:eastAsia="SimSun" w:cs="SimSun"/>
                <w:sz w:val="24"/>
                <w:szCs w:val="24"/>
                <w:spacing w:val="-5"/>
              </w:rPr>
              <w:t>270</w:t>
            </w:r>
          </w:p>
        </w:tc>
        <w:tc>
          <w:tcPr>
            <w:tcW w:w="1456" w:type="dxa"/>
            <w:vAlign w:val="top"/>
          </w:tcPr>
          <w:p>
            <w:pPr>
              <w:ind w:firstLine="323"/>
              <w:spacing w:before="76" w:line="180" w:lineRule="auto"/>
              <w:rPr>
                <w:rFonts w:ascii="SimSun" w:hAnsi="SimSun" w:eastAsia="SimSun" w:cs="SimSun"/>
                <w:sz w:val="24"/>
                <w:szCs w:val="24"/>
              </w:rPr>
            </w:pPr>
            <w:r>
              <w:rPr>
                <w:rFonts w:ascii="SimSun" w:hAnsi="SimSun" w:eastAsia="SimSun" w:cs="SimSun"/>
                <w:sz w:val="24"/>
                <w:szCs w:val="24"/>
                <w:spacing w:val="-2"/>
              </w:rPr>
              <w:t>0.0011</w:t>
            </w:r>
          </w:p>
        </w:tc>
        <w:tc>
          <w:tcPr>
            <w:tcW w:w="1515" w:type="dxa"/>
            <w:vAlign w:val="top"/>
          </w:tcPr>
          <w:p>
            <w:pPr>
              <w:ind w:firstLine="293"/>
              <w:spacing w:before="77" w:line="180" w:lineRule="auto"/>
              <w:rPr>
                <w:rFonts w:ascii="SimSun" w:hAnsi="SimSun" w:eastAsia="SimSun" w:cs="SimSun"/>
                <w:sz w:val="24"/>
                <w:szCs w:val="24"/>
              </w:rPr>
            </w:pPr>
            <w:r>
              <w:rPr>
                <w:rFonts w:ascii="SimSun" w:hAnsi="SimSun" w:eastAsia="SimSun" w:cs="SimSun"/>
                <w:sz w:val="24"/>
                <w:szCs w:val="24"/>
                <w:spacing w:val="-2"/>
              </w:rPr>
              <w:t>0.00022</w:t>
            </w:r>
          </w:p>
        </w:tc>
        <w:tc>
          <w:tcPr>
            <w:tcW w:w="1380" w:type="dxa"/>
            <w:vAlign w:val="top"/>
          </w:tcPr>
          <w:p>
            <w:pPr>
              <w:ind w:firstLine="345"/>
              <w:spacing w:before="77" w:line="180" w:lineRule="auto"/>
              <w:rPr>
                <w:rFonts w:ascii="SimSun" w:hAnsi="SimSun" w:eastAsia="SimSun" w:cs="SimSun"/>
                <w:sz w:val="24"/>
                <w:szCs w:val="24"/>
              </w:rPr>
            </w:pPr>
            <w:r>
              <w:rPr>
                <w:rFonts w:ascii="SimSun" w:hAnsi="SimSun" w:eastAsia="SimSun" w:cs="SimSun"/>
                <w:sz w:val="24"/>
                <w:szCs w:val="24"/>
                <w:spacing w:val="-3"/>
              </w:rPr>
              <w:t>0.002</w:t>
            </w:r>
          </w:p>
        </w:tc>
        <w:tc>
          <w:tcPr>
            <w:tcW w:w="1205" w:type="dxa"/>
            <w:vAlign w:val="top"/>
          </w:tcPr>
          <w:p>
            <w:pPr>
              <w:ind w:firstLine="496"/>
              <w:spacing w:before="77"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37"/>
              <w:spacing w:before="76" w:line="180" w:lineRule="auto"/>
              <w:rPr>
                <w:rFonts w:ascii="SimSun" w:hAnsi="SimSun" w:eastAsia="SimSun" w:cs="SimSun"/>
                <w:sz w:val="24"/>
                <w:szCs w:val="24"/>
              </w:rPr>
            </w:pPr>
            <w:r>
              <w:rPr>
                <w:rFonts w:ascii="SimSun" w:hAnsi="SimSun" w:eastAsia="SimSun" w:cs="SimSun"/>
                <w:sz w:val="24"/>
                <w:szCs w:val="24"/>
                <w:spacing w:val="-2"/>
              </w:rPr>
              <w:t>0.0001</w:t>
            </w:r>
          </w:p>
        </w:tc>
        <w:tc>
          <w:tcPr>
            <w:tcW w:w="1338" w:type="dxa"/>
            <w:vAlign w:val="top"/>
          </w:tcPr>
          <w:p>
            <w:pPr>
              <w:ind w:firstLine="564"/>
              <w:spacing w:before="77"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77"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285"/>
              <w:spacing w:before="77" w:line="180" w:lineRule="auto"/>
              <w:rPr>
                <w:rFonts w:ascii="SimSun" w:hAnsi="SimSun" w:eastAsia="SimSun" w:cs="SimSun"/>
                <w:sz w:val="24"/>
                <w:szCs w:val="24"/>
              </w:rPr>
            </w:pPr>
            <w:r>
              <w:rPr>
                <w:rFonts w:ascii="SimSun" w:hAnsi="SimSun" w:eastAsia="SimSun" w:cs="SimSun"/>
                <w:sz w:val="24"/>
                <w:szCs w:val="24"/>
                <w:spacing w:val="-2"/>
              </w:rPr>
              <w:t>0.0034</w:t>
            </w:r>
          </w:p>
        </w:tc>
        <w:tc>
          <w:tcPr>
            <w:tcW w:w="1452" w:type="dxa"/>
            <w:vAlign w:val="top"/>
          </w:tcPr>
          <w:p>
            <w:pPr>
              <w:ind w:firstLine="265"/>
              <w:spacing w:before="40" w:line="184" w:lineRule="auto"/>
              <w:rPr>
                <w:rFonts w:ascii="SimSun" w:hAnsi="SimSun" w:eastAsia="SimSun" w:cs="SimSun"/>
                <w:sz w:val="24"/>
                <w:szCs w:val="24"/>
              </w:rPr>
            </w:pPr>
            <w:r>
              <w:rPr>
                <w:rFonts w:ascii="SimSun" w:hAnsi="SimSun" w:eastAsia="SimSun" w:cs="SimSun"/>
                <w:sz w:val="24"/>
                <w:szCs w:val="24"/>
                <w:spacing w:val="-2"/>
              </w:rPr>
              <w:t>0.0017%</w:t>
            </w:r>
          </w:p>
        </w:tc>
        <w:tc>
          <w:tcPr>
            <w:tcW w:w="1557" w:type="dxa"/>
            <w:vAlign w:val="top"/>
          </w:tcPr>
          <w:p>
            <w:pPr>
              <w:ind w:firstLine="616"/>
              <w:spacing w:before="77" w:line="180" w:lineRule="auto"/>
              <w:rPr>
                <w:rFonts w:ascii="SimSun" w:hAnsi="SimSun" w:eastAsia="SimSun" w:cs="SimSun"/>
                <w:sz w:val="24"/>
                <w:szCs w:val="24"/>
              </w:rPr>
            </w:pPr>
            <w:r>
              <w:rPr>
                <w:rFonts w:ascii="SimSun" w:hAnsi="SimSun" w:eastAsia="SimSun" w:cs="SimSun"/>
                <w:sz w:val="24"/>
                <w:szCs w:val="24"/>
                <w:spacing w:val="-8"/>
              </w:rPr>
              <w:t>50</w:t>
            </w:r>
          </w:p>
        </w:tc>
      </w:tr>
      <w:tr>
        <w:trPr>
          <w:trHeight w:val="341" w:hRule="atLeast"/>
        </w:trPr>
        <w:tc>
          <w:tcPr>
            <w:tcW w:w="435" w:type="dxa"/>
            <w:vAlign w:val="top"/>
          </w:tcPr>
          <w:p>
            <w:pPr>
              <w:ind w:firstLine="68"/>
              <w:spacing w:before="77" w:line="180" w:lineRule="auto"/>
              <w:rPr>
                <w:rFonts w:ascii="SimSun" w:hAnsi="SimSun" w:eastAsia="SimSun" w:cs="SimSun"/>
                <w:sz w:val="24"/>
                <w:szCs w:val="24"/>
              </w:rPr>
            </w:pPr>
            <w:r>
              <w:rPr>
                <w:rFonts w:ascii="SimSun" w:hAnsi="SimSun" w:eastAsia="SimSun" w:cs="SimSun"/>
                <w:sz w:val="24"/>
                <w:szCs w:val="24"/>
                <w:spacing w:val="-11"/>
                <w:w w:val="97"/>
              </w:rPr>
              <w:t>14</w:t>
            </w:r>
          </w:p>
        </w:tc>
        <w:tc>
          <w:tcPr>
            <w:tcW w:w="4008" w:type="dxa"/>
            <w:vAlign w:val="top"/>
          </w:tcPr>
          <w:p>
            <w:pPr>
              <w:ind w:firstLine="759"/>
              <w:spacing w:before="40" w:line="184" w:lineRule="auto"/>
              <w:rPr>
                <w:rFonts w:ascii="SimSun" w:hAnsi="SimSun" w:eastAsia="SimSun" w:cs="SimSun"/>
                <w:sz w:val="24"/>
                <w:szCs w:val="24"/>
              </w:rPr>
            </w:pPr>
            <w:r>
              <w:rPr>
                <w:rFonts w:ascii="SimSun" w:hAnsi="SimSun" w:eastAsia="SimSun" w:cs="SimSun"/>
                <w:sz w:val="24"/>
                <w:szCs w:val="24"/>
                <w:spacing w:val="-2"/>
              </w:rPr>
              <w:t>常熟进尚化学有限公司</w:t>
            </w:r>
          </w:p>
        </w:tc>
        <w:tc>
          <w:tcPr>
            <w:tcW w:w="1188" w:type="dxa"/>
            <w:vAlign w:val="top"/>
          </w:tcPr>
          <w:p>
            <w:pPr>
              <w:ind w:firstLine="310"/>
              <w:spacing w:before="78" w:line="180" w:lineRule="auto"/>
              <w:rPr>
                <w:rFonts w:ascii="SimSun" w:hAnsi="SimSun" w:eastAsia="SimSun" w:cs="SimSun"/>
                <w:sz w:val="24"/>
                <w:szCs w:val="24"/>
              </w:rPr>
            </w:pPr>
            <w:r>
              <w:rPr>
                <w:rFonts w:ascii="SimSun" w:hAnsi="SimSun" w:eastAsia="SimSun" w:cs="SimSun"/>
                <w:sz w:val="24"/>
                <w:szCs w:val="24"/>
                <w:spacing w:val="-4"/>
              </w:rPr>
              <w:t>2888</w:t>
            </w:r>
          </w:p>
        </w:tc>
        <w:tc>
          <w:tcPr>
            <w:tcW w:w="1456" w:type="dxa"/>
            <w:vAlign w:val="top"/>
          </w:tcPr>
          <w:p>
            <w:pPr>
              <w:ind w:firstLine="383"/>
              <w:spacing w:before="77" w:line="180" w:lineRule="auto"/>
              <w:rPr>
                <w:rFonts w:ascii="SimSun" w:hAnsi="SimSun" w:eastAsia="SimSun" w:cs="SimSun"/>
                <w:sz w:val="24"/>
                <w:szCs w:val="24"/>
              </w:rPr>
            </w:pPr>
            <w:r>
              <w:rPr>
                <w:rFonts w:ascii="SimSun" w:hAnsi="SimSun" w:eastAsia="SimSun" w:cs="SimSun"/>
                <w:sz w:val="24"/>
                <w:szCs w:val="24"/>
                <w:spacing w:val="-3"/>
              </w:rPr>
              <w:t>0.012</w:t>
            </w:r>
          </w:p>
        </w:tc>
        <w:tc>
          <w:tcPr>
            <w:tcW w:w="1515" w:type="dxa"/>
            <w:vAlign w:val="top"/>
          </w:tcPr>
          <w:p>
            <w:pPr>
              <w:ind w:firstLine="353"/>
              <w:spacing w:before="78" w:line="180" w:lineRule="auto"/>
              <w:rPr>
                <w:rFonts w:ascii="SimSun" w:hAnsi="SimSun" w:eastAsia="SimSun" w:cs="SimSun"/>
                <w:sz w:val="24"/>
                <w:szCs w:val="24"/>
              </w:rPr>
            </w:pPr>
            <w:r>
              <w:rPr>
                <w:rFonts w:ascii="SimSun" w:hAnsi="SimSun" w:eastAsia="SimSun" w:cs="SimSun"/>
                <w:sz w:val="24"/>
                <w:szCs w:val="24"/>
                <w:spacing w:val="-2"/>
              </w:rPr>
              <w:t>0.0024</w:t>
            </w:r>
          </w:p>
        </w:tc>
        <w:tc>
          <w:tcPr>
            <w:tcW w:w="1380" w:type="dxa"/>
            <w:vAlign w:val="top"/>
          </w:tcPr>
          <w:p>
            <w:pPr>
              <w:ind w:firstLine="345"/>
              <w:spacing w:before="78" w:line="180" w:lineRule="auto"/>
              <w:rPr>
                <w:rFonts w:ascii="SimSun" w:hAnsi="SimSun" w:eastAsia="SimSun" w:cs="SimSun"/>
                <w:sz w:val="24"/>
                <w:szCs w:val="24"/>
              </w:rPr>
            </w:pPr>
            <w:r>
              <w:rPr>
                <w:rFonts w:ascii="SimSun" w:hAnsi="SimSun" w:eastAsia="SimSun" w:cs="SimSun"/>
                <w:sz w:val="24"/>
                <w:szCs w:val="24"/>
                <w:spacing w:val="-3"/>
              </w:rPr>
              <w:t>0.043</w:t>
            </w:r>
          </w:p>
        </w:tc>
        <w:tc>
          <w:tcPr>
            <w:tcW w:w="1205" w:type="dxa"/>
            <w:vAlign w:val="top"/>
          </w:tcPr>
          <w:p>
            <w:pPr>
              <w:ind w:firstLine="496"/>
              <w:spacing w:before="78"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37"/>
              <w:spacing w:before="77" w:line="180" w:lineRule="auto"/>
              <w:rPr>
                <w:rFonts w:ascii="SimSun" w:hAnsi="SimSun" w:eastAsia="SimSun" w:cs="SimSun"/>
                <w:sz w:val="24"/>
                <w:szCs w:val="24"/>
              </w:rPr>
            </w:pPr>
            <w:r>
              <w:rPr>
                <w:rFonts w:ascii="SimSun" w:hAnsi="SimSun" w:eastAsia="SimSun" w:cs="SimSun"/>
                <w:sz w:val="24"/>
                <w:szCs w:val="24"/>
                <w:spacing w:val="-2"/>
              </w:rPr>
              <w:t>0.0019</w:t>
            </w:r>
          </w:p>
        </w:tc>
        <w:tc>
          <w:tcPr>
            <w:tcW w:w="1338" w:type="dxa"/>
            <w:vAlign w:val="top"/>
          </w:tcPr>
          <w:p>
            <w:pPr>
              <w:ind w:firstLine="564"/>
              <w:spacing w:before="78"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78"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345"/>
              <w:spacing w:before="78" w:line="180" w:lineRule="auto"/>
              <w:rPr>
                <w:rFonts w:ascii="SimSun" w:hAnsi="SimSun" w:eastAsia="SimSun" w:cs="SimSun"/>
                <w:sz w:val="24"/>
                <w:szCs w:val="24"/>
              </w:rPr>
            </w:pPr>
            <w:r>
              <w:rPr>
                <w:rFonts w:ascii="SimSun" w:hAnsi="SimSun" w:eastAsia="SimSun" w:cs="SimSun"/>
                <w:sz w:val="24"/>
                <w:szCs w:val="24"/>
                <w:spacing w:val="-3"/>
              </w:rPr>
              <w:t>0.059</w:t>
            </w:r>
          </w:p>
        </w:tc>
        <w:tc>
          <w:tcPr>
            <w:tcW w:w="1452" w:type="dxa"/>
            <w:vAlign w:val="top"/>
          </w:tcPr>
          <w:p>
            <w:pPr>
              <w:ind w:firstLine="265"/>
              <w:spacing w:before="40" w:line="184" w:lineRule="auto"/>
              <w:rPr>
                <w:rFonts w:ascii="SimSun" w:hAnsi="SimSun" w:eastAsia="SimSun" w:cs="SimSun"/>
                <w:sz w:val="24"/>
                <w:szCs w:val="24"/>
              </w:rPr>
            </w:pPr>
            <w:r>
              <w:rPr>
                <w:rFonts w:ascii="SimSun" w:hAnsi="SimSun" w:eastAsia="SimSun" w:cs="SimSun"/>
                <w:sz w:val="24"/>
                <w:szCs w:val="24"/>
                <w:spacing w:val="-2"/>
              </w:rPr>
              <w:t>0.0296%</w:t>
            </w:r>
          </w:p>
        </w:tc>
        <w:tc>
          <w:tcPr>
            <w:tcW w:w="1557" w:type="dxa"/>
            <w:vAlign w:val="top"/>
          </w:tcPr>
          <w:p>
            <w:pPr>
              <w:ind w:firstLine="610"/>
              <w:spacing w:before="78" w:line="180" w:lineRule="auto"/>
              <w:rPr>
                <w:rFonts w:ascii="SimSun" w:hAnsi="SimSun" w:eastAsia="SimSun" w:cs="SimSun"/>
                <w:sz w:val="24"/>
                <w:szCs w:val="24"/>
              </w:rPr>
            </w:pPr>
            <w:r>
              <w:rPr>
                <w:rFonts w:ascii="SimSun" w:hAnsi="SimSun" w:eastAsia="SimSun" w:cs="SimSun"/>
                <w:sz w:val="24"/>
                <w:szCs w:val="24"/>
                <w:spacing w:val="-5"/>
              </w:rPr>
              <w:t>42</w:t>
            </w:r>
          </w:p>
        </w:tc>
      </w:tr>
      <w:tr>
        <w:trPr>
          <w:trHeight w:val="340" w:hRule="atLeast"/>
        </w:trPr>
        <w:tc>
          <w:tcPr>
            <w:tcW w:w="435" w:type="dxa"/>
            <w:vAlign w:val="top"/>
          </w:tcPr>
          <w:p>
            <w:pPr>
              <w:ind w:firstLine="68"/>
              <w:spacing w:before="78" w:line="180" w:lineRule="auto"/>
              <w:rPr>
                <w:rFonts w:ascii="SimSun" w:hAnsi="SimSun" w:eastAsia="SimSun" w:cs="SimSun"/>
                <w:sz w:val="24"/>
                <w:szCs w:val="24"/>
              </w:rPr>
            </w:pPr>
            <w:r>
              <w:rPr>
                <w:rFonts w:ascii="SimSun" w:hAnsi="SimSun" w:eastAsia="SimSun" w:cs="SimSun"/>
                <w:sz w:val="24"/>
                <w:szCs w:val="24"/>
                <w:spacing w:val="-11"/>
                <w:w w:val="97"/>
              </w:rPr>
              <w:t>15</w:t>
            </w:r>
          </w:p>
        </w:tc>
        <w:tc>
          <w:tcPr>
            <w:tcW w:w="4008" w:type="dxa"/>
            <w:vAlign w:val="top"/>
          </w:tcPr>
          <w:p>
            <w:pPr>
              <w:ind w:firstLine="639"/>
              <w:spacing w:before="42" w:line="184" w:lineRule="auto"/>
              <w:rPr>
                <w:rFonts w:ascii="SimSun" w:hAnsi="SimSun" w:eastAsia="SimSun" w:cs="SimSun"/>
                <w:sz w:val="24"/>
                <w:szCs w:val="24"/>
              </w:rPr>
            </w:pPr>
            <w:r>
              <w:rPr>
                <w:rFonts w:ascii="SimSun" w:hAnsi="SimSun" w:eastAsia="SimSun" w:cs="SimSun"/>
                <w:sz w:val="24"/>
                <w:szCs w:val="24"/>
                <w:spacing w:val="-2"/>
              </w:rPr>
              <w:t>常熟丽源膜科技有限公司</w:t>
            </w:r>
          </w:p>
        </w:tc>
        <w:tc>
          <w:tcPr>
            <w:tcW w:w="1188" w:type="dxa"/>
            <w:vAlign w:val="top"/>
          </w:tcPr>
          <w:p>
            <w:pPr>
              <w:ind w:firstLine="264"/>
              <w:spacing w:before="78" w:line="180" w:lineRule="auto"/>
              <w:rPr>
                <w:rFonts w:ascii="SimSun" w:hAnsi="SimSun" w:eastAsia="SimSun" w:cs="SimSun"/>
                <w:sz w:val="24"/>
                <w:szCs w:val="24"/>
              </w:rPr>
            </w:pPr>
            <w:r>
              <w:rPr>
                <w:rFonts w:ascii="SimSun" w:hAnsi="SimSun" w:eastAsia="SimSun" w:cs="SimSun"/>
                <w:sz w:val="24"/>
                <w:szCs w:val="24"/>
                <w:spacing w:val="-6"/>
              </w:rPr>
              <w:t>12345</w:t>
            </w:r>
          </w:p>
        </w:tc>
        <w:tc>
          <w:tcPr>
            <w:tcW w:w="1456" w:type="dxa"/>
            <w:vAlign w:val="top"/>
          </w:tcPr>
          <w:p>
            <w:pPr>
              <w:ind w:firstLine="383"/>
              <w:spacing w:before="80" w:line="180" w:lineRule="auto"/>
              <w:rPr>
                <w:rFonts w:ascii="SimSun" w:hAnsi="SimSun" w:eastAsia="SimSun" w:cs="SimSun"/>
                <w:sz w:val="24"/>
                <w:szCs w:val="24"/>
              </w:rPr>
            </w:pPr>
            <w:r>
              <w:rPr>
                <w:rFonts w:ascii="SimSun" w:hAnsi="SimSun" w:eastAsia="SimSun" w:cs="SimSun"/>
                <w:sz w:val="24"/>
                <w:szCs w:val="24"/>
                <w:spacing w:val="-3"/>
              </w:rPr>
              <w:t>0.049</w:t>
            </w:r>
          </w:p>
        </w:tc>
        <w:tc>
          <w:tcPr>
            <w:tcW w:w="1515" w:type="dxa"/>
            <w:vAlign w:val="top"/>
          </w:tcPr>
          <w:p>
            <w:pPr>
              <w:ind w:firstLine="353"/>
              <w:spacing w:before="80" w:line="180" w:lineRule="auto"/>
              <w:rPr>
                <w:rFonts w:ascii="SimSun" w:hAnsi="SimSun" w:eastAsia="SimSun" w:cs="SimSun"/>
                <w:sz w:val="24"/>
                <w:szCs w:val="24"/>
              </w:rPr>
            </w:pPr>
            <w:r>
              <w:rPr>
                <w:rFonts w:ascii="SimSun" w:hAnsi="SimSun" w:eastAsia="SimSun" w:cs="SimSun"/>
                <w:sz w:val="24"/>
                <w:szCs w:val="24"/>
                <w:spacing w:val="-2"/>
              </w:rPr>
              <w:t>0.0099</w:t>
            </w:r>
          </w:p>
        </w:tc>
        <w:tc>
          <w:tcPr>
            <w:tcW w:w="1380" w:type="dxa"/>
            <w:vAlign w:val="top"/>
          </w:tcPr>
          <w:p>
            <w:pPr>
              <w:ind w:firstLine="345"/>
              <w:spacing w:before="80" w:line="180" w:lineRule="auto"/>
              <w:rPr>
                <w:rFonts w:ascii="SimSun" w:hAnsi="SimSun" w:eastAsia="SimSun" w:cs="SimSun"/>
                <w:sz w:val="24"/>
                <w:szCs w:val="24"/>
              </w:rPr>
            </w:pPr>
            <w:r>
              <w:rPr>
                <w:rFonts w:ascii="SimSun" w:hAnsi="SimSun" w:eastAsia="SimSun" w:cs="SimSun"/>
                <w:sz w:val="24"/>
                <w:szCs w:val="24"/>
                <w:spacing w:val="-3"/>
              </w:rPr>
              <w:t>0.026</w:t>
            </w:r>
          </w:p>
        </w:tc>
        <w:tc>
          <w:tcPr>
            <w:tcW w:w="1205" w:type="dxa"/>
            <w:vAlign w:val="top"/>
          </w:tcPr>
          <w:p>
            <w:pPr>
              <w:ind w:firstLine="316"/>
              <w:spacing w:before="80" w:line="180" w:lineRule="auto"/>
              <w:rPr>
                <w:rFonts w:ascii="SimSun" w:hAnsi="SimSun" w:eastAsia="SimSun" w:cs="SimSun"/>
                <w:sz w:val="24"/>
                <w:szCs w:val="24"/>
              </w:rPr>
            </w:pPr>
            <w:r>
              <w:rPr>
                <w:rFonts w:ascii="SimSun" w:hAnsi="SimSun" w:eastAsia="SimSun" w:cs="SimSun"/>
                <w:sz w:val="24"/>
                <w:szCs w:val="24"/>
                <w:spacing w:val="-3"/>
              </w:rPr>
              <w:t>0.37</w:t>
            </w:r>
          </w:p>
        </w:tc>
        <w:tc>
          <w:tcPr>
            <w:tcW w:w="1281" w:type="dxa"/>
            <w:vAlign w:val="top"/>
          </w:tcPr>
          <w:p>
            <w:pPr>
              <w:ind w:firstLine="237"/>
              <w:spacing w:before="78" w:line="180" w:lineRule="auto"/>
              <w:rPr>
                <w:rFonts w:ascii="SimSun" w:hAnsi="SimSun" w:eastAsia="SimSun" w:cs="SimSun"/>
                <w:sz w:val="24"/>
                <w:szCs w:val="24"/>
              </w:rPr>
            </w:pPr>
            <w:r>
              <w:rPr>
                <w:rFonts w:ascii="SimSun" w:hAnsi="SimSun" w:eastAsia="SimSun" w:cs="SimSun"/>
                <w:sz w:val="24"/>
                <w:szCs w:val="24"/>
                <w:spacing w:val="-2"/>
              </w:rPr>
              <w:t>0.0013</w:t>
            </w:r>
          </w:p>
        </w:tc>
        <w:tc>
          <w:tcPr>
            <w:tcW w:w="1338" w:type="dxa"/>
            <w:vAlign w:val="top"/>
          </w:tcPr>
          <w:p>
            <w:pPr>
              <w:ind w:firstLine="564"/>
              <w:spacing w:before="80"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80"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405"/>
              <w:spacing w:before="80" w:line="180" w:lineRule="auto"/>
              <w:rPr>
                <w:rFonts w:ascii="SimSun" w:hAnsi="SimSun" w:eastAsia="SimSun" w:cs="SimSun"/>
                <w:sz w:val="24"/>
                <w:szCs w:val="24"/>
              </w:rPr>
            </w:pPr>
            <w:r>
              <w:rPr>
                <w:rFonts w:ascii="SimSun" w:hAnsi="SimSun" w:eastAsia="SimSun" w:cs="SimSun"/>
                <w:sz w:val="24"/>
                <w:szCs w:val="24"/>
                <w:spacing w:val="-3"/>
              </w:rPr>
              <w:t>0.46</w:t>
            </w:r>
          </w:p>
        </w:tc>
        <w:tc>
          <w:tcPr>
            <w:tcW w:w="1452" w:type="dxa"/>
            <w:vAlign w:val="top"/>
          </w:tcPr>
          <w:p>
            <w:pPr>
              <w:ind w:firstLine="325"/>
              <w:spacing w:before="42" w:line="184" w:lineRule="auto"/>
              <w:rPr>
                <w:rFonts w:ascii="SimSun" w:hAnsi="SimSun" w:eastAsia="SimSun" w:cs="SimSun"/>
                <w:sz w:val="24"/>
                <w:szCs w:val="24"/>
              </w:rPr>
            </w:pPr>
            <w:r>
              <w:rPr>
                <w:rFonts w:ascii="SimSun" w:hAnsi="SimSun" w:eastAsia="SimSun" w:cs="SimSun"/>
                <w:sz w:val="24"/>
                <w:szCs w:val="24"/>
                <w:spacing w:val="-2"/>
              </w:rPr>
              <w:t>0.229%</w:t>
            </w:r>
          </w:p>
        </w:tc>
        <w:tc>
          <w:tcPr>
            <w:tcW w:w="1557" w:type="dxa"/>
            <w:vAlign w:val="top"/>
          </w:tcPr>
          <w:p>
            <w:pPr>
              <w:ind w:firstLine="614"/>
              <w:spacing w:before="80" w:line="180" w:lineRule="auto"/>
              <w:rPr>
                <w:rFonts w:ascii="SimSun" w:hAnsi="SimSun" w:eastAsia="SimSun" w:cs="SimSun"/>
                <w:sz w:val="24"/>
                <w:szCs w:val="24"/>
              </w:rPr>
            </w:pPr>
            <w:r>
              <w:rPr>
                <w:rFonts w:ascii="SimSun" w:hAnsi="SimSun" w:eastAsia="SimSun" w:cs="SimSun"/>
                <w:sz w:val="24"/>
                <w:szCs w:val="24"/>
                <w:spacing w:val="-7"/>
              </w:rPr>
              <w:t>28</w:t>
            </w:r>
          </w:p>
        </w:tc>
      </w:tr>
      <w:tr>
        <w:trPr>
          <w:trHeight w:val="340" w:hRule="atLeast"/>
        </w:trPr>
        <w:tc>
          <w:tcPr>
            <w:tcW w:w="435" w:type="dxa"/>
            <w:vAlign w:val="top"/>
          </w:tcPr>
          <w:p>
            <w:pPr>
              <w:ind w:firstLine="68"/>
              <w:spacing w:before="79" w:line="180" w:lineRule="auto"/>
              <w:rPr>
                <w:rFonts w:ascii="SimSun" w:hAnsi="SimSun" w:eastAsia="SimSun" w:cs="SimSun"/>
                <w:sz w:val="24"/>
                <w:szCs w:val="24"/>
              </w:rPr>
            </w:pPr>
            <w:r>
              <w:rPr>
                <w:rFonts w:ascii="SimSun" w:hAnsi="SimSun" w:eastAsia="SimSun" w:cs="SimSun"/>
                <w:sz w:val="24"/>
                <w:szCs w:val="24"/>
                <w:spacing w:val="-11"/>
                <w:w w:val="97"/>
              </w:rPr>
              <w:t>16</w:t>
            </w:r>
          </w:p>
        </w:tc>
        <w:tc>
          <w:tcPr>
            <w:tcW w:w="4008" w:type="dxa"/>
            <w:vAlign w:val="top"/>
          </w:tcPr>
          <w:p>
            <w:pPr>
              <w:ind w:firstLine="759"/>
              <w:spacing w:before="42" w:line="184" w:lineRule="auto"/>
              <w:rPr>
                <w:rFonts w:ascii="SimSun" w:hAnsi="SimSun" w:eastAsia="SimSun" w:cs="SimSun"/>
                <w:sz w:val="24"/>
                <w:szCs w:val="24"/>
              </w:rPr>
            </w:pPr>
            <w:r>
              <w:rPr>
                <w:rFonts w:ascii="SimSun" w:hAnsi="SimSun" w:eastAsia="SimSun" w:cs="SimSun"/>
                <w:sz w:val="24"/>
                <w:szCs w:val="24"/>
                <w:spacing w:val="-2"/>
              </w:rPr>
              <w:t>常熟联茂科技有限公司</w:t>
            </w:r>
          </w:p>
        </w:tc>
        <w:tc>
          <w:tcPr>
            <w:tcW w:w="1188" w:type="dxa"/>
            <w:vAlign w:val="top"/>
          </w:tcPr>
          <w:p>
            <w:pPr>
              <w:ind w:firstLine="310"/>
              <w:spacing w:before="79" w:line="180" w:lineRule="auto"/>
              <w:rPr>
                <w:rFonts w:ascii="SimSun" w:hAnsi="SimSun" w:eastAsia="SimSun" w:cs="SimSun"/>
                <w:sz w:val="24"/>
                <w:szCs w:val="24"/>
              </w:rPr>
            </w:pPr>
            <w:r>
              <w:rPr>
                <w:rFonts w:ascii="SimSun" w:hAnsi="SimSun" w:eastAsia="SimSun" w:cs="SimSun"/>
                <w:sz w:val="24"/>
                <w:szCs w:val="24"/>
                <w:spacing w:val="-4"/>
              </w:rPr>
              <w:t>2124</w:t>
            </w:r>
          </w:p>
        </w:tc>
        <w:tc>
          <w:tcPr>
            <w:tcW w:w="1456" w:type="dxa"/>
            <w:vAlign w:val="top"/>
          </w:tcPr>
          <w:p>
            <w:pPr>
              <w:ind w:firstLine="323"/>
              <w:spacing w:before="80" w:line="180" w:lineRule="auto"/>
              <w:rPr>
                <w:rFonts w:ascii="SimSun" w:hAnsi="SimSun" w:eastAsia="SimSun" w:cs="SimSun"/>
                <w:sz w:val="24"/>
                <w:szCs w:val="24"/>
              </w:rPr>
            </w:pPr>
            <w:r>
              <w:rPr>
                <w:rFonts w:ascii="SimSun" w:hAnsi="SimSun" w:eastAsia="SimSun" w:cs="SimSun"/>
                <w:sz w:val="24"/>
                <w:szCs w:val="24"/>
                <w:spacing w:val="-2"/>
              </w:rPr>
              <w:t>0.0087</w:t>
            </w:r>
          </w:p>
        </w:tc>
        <w:tc>
          <w:tcPr>
            <w:tcW w:w="1515" w:type="dxa"/>
            <w:vAlign w:val="top"/>
          </w:tcPr>
          <w:p>
            <w:pPr>
              <w:ind w:firstLine="653"/>
              <w:spacing w:before="80" w:line="180" w:lineRule="auto"/>
              <w:rPr>
                <w:rFonts w:ascii="SimSun" w:hAnsi="SimSun" w:eastAsia="SimSun" w:cs="SimSun"/>
                <w:sz w:val="24"/>
                <w:szCs w:val="24"/>
              </w:rPr>
            </w:pPr>
            <w:r>
              <w:rPr>
                <w:rFonts w:ascii="SimSun" w:hAnsi="SimSun" w:eastAsia="SimSun" w:cs="SimSun"/>
                <w:sz w:val="24"/>
                <w:szCs w:val="24"/>
              </w:rPr>
              <w:t>0</w:t>
            </w:r>
          </w:p>
        </w:tc>
        <w:tc>
          <w:tcPr>
            <w:tcW w:w="1380" w:type="dxa"/>
            <w:vAlign w:val="top"/>
          </w:tcPr>
          <w:p>
            <w:pPr>
              <w:ind w:firstLine="345"/>
              <w:spacing w:before="79" w:line="180" w:lineRule="auto"/>
              <w:rPr>
                <w:rFonts w:ascii="SimSun" w:hAnsi="SimSun" w:eastAsia="SimSun" w:cs="SimSun"/>
                <w:sz w:val="24"/>
                <w:szCs w:val="24"/>
              </w:rPr>
            </w:pPr>
            <w:r>
              <w:rPr>
                <w:rFonts w:ascii="SimSun" w:hAnsi="SimSun" w:eastAsia="SimSun" w:cs="SimSun"/>
                <w:sz w:val="24"/>
                <w:szCs w:val="24"/>
                <w:spacing w:val="-3"/>
              </w:rPr>
              <w:t>0.014</w:t>
            </w:r>
          </w:p>
        </w:tc>
        <w:tc>
          <w:tcPr>
            <w:tcW w:w="1205" w:type="dxa"/>
            <w:vAlign w:val="top"/>
          </w:tcPr>
          <w:p>
            <w:pPr>
              <w:ind w:firstLine="256"/>
              <w:spacing w:before="80" w:line="180" w:lineRule="auto"/>
              <w:rPr>
                <w:rFonts w:ascii="SimSun" w:hAnsi="SimSun" w:eastAsia="SimSun" w:cs="SimSun"/>
                <w:sz w:val="24"/>
                <w:szCs w:val="24"/>
              </w:rPr>
            </w:pPr>
            <w:r>
              <w:rPr>
                <w:rFonts w:ascii="SimSun" w:hAnsi="SimSun" w:eastAsia="SimSun" w:cs="SimSun"/>
                <w:sz w:val="24"/>
                <w:szCs w:val="24"/>
                <w:spacing w:val="-3"/>
              </w:rPr>
              <w:t>0.042</w:t>
            </w:r>
          </w:p>
        </w:tc>
        <w:tc>
          <w:tcPr>
            <w:tcW w:w="1281" w:type="dxa"/>
            <w:vAlign w:val="top"/>
          </w:tcPr>
          <w:p>
            <w:pPr>
              <w:ind w:firstLine="297"/>
              <w:spacing w:before="80" w:line="180" w:lineRule="auto"/>
              <w:rPr>
                <w:rFonts w:ascii="SimSun" w:hAnsi="SimSun" w:eastAsia="SimSun" w:cs="SimSun"/>
                <w:sz w:val="24"/>
                <w:szCs w:val="24"/>
              </w:rPr>
            </w:pPr>
            <w:r>
              <w:rPr>
                <w:rFonts w:ascii="SimSun" w:hAnsi="SimSun" w:eastAsia="SimSun" w:cs="SimSun"/>
                <w:sz w:val="24"/>
                <w:szCs w:val="24"/>
                <w:spacing w:val="-3"/>
              </w:rPr>
              <w:t>0.002</w:t>
            </w:r>
          </w:p>
        </w:tc>
        <w:tc>
          <w:tcPr>
            <w:tcW w:w="1338" w:type="dxa"/>
            <w:vAlign w:val="top"/>
          </w:tcPr>
          <w:p>
            <w:pPr>
              <w:ind w:firstLine="564"/>
              <w:spacing w:before="80"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80"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345"/>
              <w:spacing w:before="80" w:line="180" w:lineRule="auto"/>
              <w:rPr>
                <w:rFonts w:ascii="SimSun" w:hAnsi="SimSun" w:eastAsia="SimSun" w:cs="SimSun"/>
                <w:sz w:val="24"/>
                <w:szCs w:val="24"/>
              </w:rPr>
            </w:pPr>
            <w:r>
              <w:rPr>
                <w:rFonts w:ascii="SimSun" w:hAnsi="SimSun" w:eastAsia="SimSun" w:cs="SimSun"/>
                <w:sz w:val="24"/>
                <w:szCs w:val="24"/>
                <w:spacing w:val="-3"/>
              </w:rPr>
              <w:t>0.067</w:t>
            </w:r>
          </w:p>
        </w:tc>
        <w:tc>
          <w:tcPr>
            <w:tcW w:w="1452" w:type="dxa"/>
            <w:vAlign w:val="top"/>
          </w:tcPr>
          <w:p>
            <w:pPr>
              <w:ind w:firstLine="265"/>
              <w:spacing w:before="42" w:line="184" w:lineRule="auto"/>
              <w:rPr>
                <w:rFonts w:ascii="SimSun" w:hAnsi="SimSun" w:eastAsia="SimSun" w:cs="SimSun"/>
                <w:sz w:val="24"/>
                <w:szCs w:val="24"/>
              </w:rPr>
            </w:pPr>
            <w:r>
              <w:rPr>
                <w:rFonts w:ascii="SimSun" w:hAnsi="SimSun" w:eastAsia="SimSun" w:cs="SimSun"/>
                <w:sz w:val="24"/>
                <w:szCs w:val="24"/>
                <w:spacing w:val="-2"/>
              </w:rPr>
              <w:t>0.0334%</w:t>
            </w:r>
          </w:p>
        </w:tc>
        <w:tc>
          <w:tcPr>
            <w:tcW w:w="1557" w:type="dxa"/>
            <w:vAlign w:val="top"/>
          </w:tcPr>
          <w:p>
            <w:pPr>
              <w:ind w:firstLine="610"/>
              <w:spacing w:before="80" w:line="180" w:lineRule="auto"/>
              <w:rPr>
                <w:rFonts w:ascii="SimSun" w:hAnsi="SimSun" w:eastAsia="SimSun" w:cs="SimSun"/>
                <w:sz w:val="24"/>
                <w:szCs w:val="24"/>
              </w:rPr>
            </w:pPr>
            <w:r>
              <w:rPr>
                <w:rFonts w:ascii="SimSun" w:hAnsi="SimSun" w:eastAsia="SimSun" w:cs="SimSun"/>
                <w:sz w:val="24"/>
                <w:szCs w:val="24"/>
                <w:spacing w:val="-5"/>
              </w:rPr>
              <w:t>40</w:t>
            </w:r>
          </w:p>
        </w:tc>
      </w:tr>
      <w:tr>
        <w:trPr>
          <w:trHeight w:val="340" w:hRule="atLeast"/>
        </w:trPr>
        <w:tc>
          <w:tcPr>
            <w:tcW w:w="435" w:type="dxa"/>
            <w:vAlign w:val="top"/>
          </w:tcPr>
          <w:p>
            <w:pPr>
              <w:ind w:firstLine="68"/>
              <w:spacing w:before="79" w:line="180" w:lineRule="auto"/>
              <w:rPr>
                <w:rFonts w:ascii="SimSun" w:hAnsi="SimSun" w:eastAsia="SimSun" w:cs="SimSun"/>
                <w:sz w:val="24"/>
                <w:szCs w:val="24"/>
              </w:rPr>
            </w:pPr>
            <w:r>
              <w:rPr>
                <w:rFonts w:ascii="SimSun" w:hAnsi="SimSun" w:eastAsia="SimSun" w:cs="SimSun"/>
                <w:sz w:val="24"/>
                <w:szCs w:val="24"/>
                <w:spacing w:val="-11"/>
                <w:w w:val="97"/>
              </w:rPr>
              <w:t>17</w:t>
            </w:r>
          </w:p>
        </w:tc>
        <w:tc>
          <w:tcPr>
            <w:tcW w:w="4008" w:type="dxa"/>
            <w:vAlign w:val="top"/>
          </w:tcPr>
          <w:p>
            <w:pPr>
              <w:ind w:firstLine="279"/>
              <w:spacing w:before="43" w:line="184" w:lineRule="auto"/>
              <w:rPr>
                <w:rFonts w:ascii="SimSun" w:hAnsi="SimSun" w:eastAsia="SimSun" w:cs="SimSun"/>
                <w:sz w:val="24"/>
                <w:szCs w:val="24"/>
              </w:rPr>
            </w:pPr>
            <w:r>
              <w:rPr>
                <w:rFonts w:ascii="SimSun" w:hAnsi="SimSun" w:eastAsia="SimSun" w:cs="SimSun"/>
                <w:sz w:val="24"/>
                <w:szCs w:val="24"/>
                <w:spacing w:val="-2"/>
              </w:rPr>
              <w:t>常熟耐素生物材料科技有限公司</w:t>
            </w:r>
          </w:p>
        </w:tc>
        <w:tc>
          <w:tcPr>
            <w:tcW w:w="1188" w:type="dxa"/>
            <w:vAlign w:val="top"/>
          </w:tcPr>
          <w:p>
            <w:pPr>
              <w:ind w:firstLine="188"/>
              <w:spacing w:before="80" w:line="180" w:lineRule="auto"/>
              <w:rPr>
                <w:rFonts w:ascii="SimSun" w:hAnsi="SimSun" w:eastAsia="SimSun" w:cs="SimSun"/>
                <w:sz w:val="24"/>
                <w:szCs w:val="24"/>
              </w:rPr>
            </w:pPr>
            <w:r>
              <w:rPr>
                <w:rFonts w:ascii="SimSun" w:hAnsi="SimSun" w:eastAsia="SimSun" w:cs="SimSun"/>
                <w:sz w:val="24"/>
                <w:szCs w:val="24"/>
              </w:rPr>
              <w:t>8909.9</w:t>
            </w:r>
          </w:p>
        </w:tc>
        <w:tc>
          <w:tcPr>
            <w:tcW w:w="1456" w:type="dxa"/>
            <w:vAlign w:val="top"/>
          </w:tcPr>
          <w:p>
            <w:pPr>
              <w:ind w:firstLine="443"/>
              <w:spacing w:before="80" w:line="180" w:lineRule="auto"/>
              <w:rPr>
                <w:rFonts w:ascii="SimSun" w:hAnsi="SimSun" w:eastAsia="SimSun" w:cs="SimSun"/>
                <w:sz w:val="24"/>
                <w:szCs w:val="24"/>
              </w:rPr>
            </w:pPr>
            <w:r>
              <w:rPr>
                <w:rFonts w:ascii="SimSun" w:hAnsi="SimSun" w:eastAsia="SimSun" w:cs="SimSun"/>
                <w:sz w:val="24"/>
                <w:szCs w:val="24"/>
                <w:spacing w:val="-3"/>
              </w:rPr>
              <w:t>0.24</w:t>
            </w:r>
          </w:p>
        </w:tc>
        <w:tc>
          <w:tcPr>
            <w:tcW w:w="1515" w:type="dxa"/>
            <w:vAlign w:val="top"/>
          </w:tcPr>
          <w:p>
            <w:pPr>
              <w:ind w:firstLine="353"/>
              <w:spacing w:before="80" w:line="180" w:lineRule="auto"/>
              <w:rPr>
                <w:rFonts w:ascii="SimSun" w:hAnsi="SimSun" w:eastAsia="SimSun" w:cs="SimSun"/>
                <w:sz w:val="24"/>
                <w:szCs w:val="24"/>
              </w:rPr>
            </w:pPr>
            <w:r>
              <w:rPr>
                <w:rFonts w:ascii="SimSun" w:hAnsi="SimSun" w:eastAsia="SimSun" w:cs="SimSun"/>
                <w:sz w:val="24"/>
                <w:szCs w:val="24"/>
                <w:spacing w:val="-2"/>
              </w:rPr>
              <w:t>0.0904</w:t>
            </w:r>
          </w:p>
        </w:tc>
        <w:tc>
          <w:tcPr>
            <w:tcW w:w="1380" w:type="dxa"/>
            <w:vAlign w:val="top"/>
          </w:tcPr>
          <w:p>
            <w:pPr>
              <w:ind w:firstLine="465"/>
              <w:spacing w:before="79" w:line="180" w:lineRule="auto"/>
              <w:rPr>
                <w:rFonts w:ascii="SimSun" w:hAnsi="SimSun" w:eastAsia="SimSun" w:cs="SimSun"/>
                <w:sz w:val="24"/>
                <w:szCs w:val="24"/>
              </w:rPr>
            </w:pPr>
            <w:r>
              <w:rPr>
                <w:rFonts w:ascii="SimSun" w:hAnsi="SimSun" w:eastAsia="SimSun" w:cs="SimSun"/>
                <w:sz w:val="24"/>
                <w:szCs w:val="24"/>
                <w:spacing w:val="5"/>
              </w:rPr>
              <w:t>0.1</w:t>
            </w:r>
          </w:p>
        </w:tc>
        <w:tc>
          <w:tcPr>
            <w:tcW w:w="1205" w:type="dxa"/>
            <w:vAlign w:val="top"/>
          </w:tcPr>
          <w:p>
            <w:pPr>
              <w:ind w:firstLine="496"/>
              <w:spacing w:before="80"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97"/>
              <w:spacing w:before="80" w:line="180" w:lineRule="auto"/>
              <w:rPr>
                <w:rFonts w:ascii="SimSun" w:hAnsi="SimSun" w:eastAsia="SimSun" w:cs="SimSun"/>
                <w:sz w:val="24"/>
                <w:szCs w:val="24"/>
              </w:rPr>
            </w:pPr>
            <w:r>
              <w:rPr>
                <w:rFonts w:ascii="SimSun" w:hAnsi="SimSun" w:eastAsia="SimSun" w:cs="SimSun"/>
                <w:sz w:val="24"/>
                <w:szCs w:val="24"/>
                <w:spacing w:val="-3"/>
              </w:rPr>
              <w:t>0.008</w:t>
            </w:r>
          </w:p>
        </w:tc>
        <w:tc>
          <w:tcPr>
            <w:tcW w:w="1338" w:type="dxa"/>
            <w:vAlign w:val="top"/>
          </w:tcPr>
          <w:p>
            <w:pPr>
              <w:ind w:firstLine="564"/>
              <w:spacing w:before="80"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80"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405"/>
              <w:spacing w:before="80" w:line="180" w:lineRule="auto"/>
              <w:rPr>
                <w:rFonts w:ascii="SimSun" w:hAnsi="SimSun" w:eastAsia="SimSun" w:cs="SimSun"/>
                <w:sz w:val="24"/>
                <w:szCs w:val="24"/>
              </w:rPr>
            </w:pPr>
            <w:r>
              <w:rPr>
                <w:rFonts w:ascii="SimSun" w:hAnsi="SimSun" w:eastAsia="SimSun" w:cs="SimSun"/>
                <w:sz w:val="24"/>
                <w:szCs w:val="24"/>
                <w:spacing w:val="-3"/>
              </w:rPr>
              <w:t>0.43</w:t>
            </w:r>
          </w:p>
        </w:tc>
        <w:tc>
          <w:tcPr>
            <w:tcW w:w="1452" w:type="dxa"/>
            <w:vAlign w:val="top"/>
          </w:tcPr>
          <w:p>
            <w:pPr>
              <w:ind w:firstLine="265"/>
              <w:spacing w:before="43" w:line="184" w:lineRule="auto"/>
              <w:rPr>
                <w:rFonts w:ascii="SimSun" w:hAnsi="SimSun" w:eastAsia="SimSun" w:cs="SimSun"/>
                <w:sz w:val="24"/>
                <w:szCs w:val="24"/>
              </w:rPr>
            </w:pPr>
            <w:r>
              <w:rPr>
                <w:rFonts w:ascii="SimSun" w:hAnsi="SimSun" w:eastAsia="SimSun" w:cs="SimSun"/>
                <w:sz w:val="24"/>
                <w:szCs w:val="24"/>
                <w:spacing w:val="-2"/>
              </w:rPr>
              <w:t>0.2179%</w:t>
            </w:r>
          </w:p>
        </w:tc>
        <w:tc>
          <w:tcPr>
            <w:tcW w:w="1557" w:type="dxa"/>
            <w:vAlign w:val="top"/>
          </w:tcPr>
          <w:p>
            <w:pPr>
              <w:ind w:firstLine="614"/>
              <w:spacing w:before="80" w:line="180" w:lineRule="auto"/>
              <w:rPr>
                <w:rFonts w:ascii="SimSun" w:hAnsi="SimSun" w:eastAsia="SimSun" w:cs="SimSun"/>
                <w:sz w:val="24"/>
                <w:szCs w:val="24"/>
              </w:rPr>
            </w:pPr>
            <w:r>
              <w:rPr>
                <w:rFonts w:ascii="SimSun" w:hAnsi="SimSun" w:eastAsia="SimSun" w:cs="SimSun"/>
                <w:sz w:val="24"/>
                <w:szCs w:val="24"/>
                <w:spacing w:val="-7"/>
              </w:rPr>
              <w:t>29</w:t>
            </w:r>
          </w:p>
        </w:tc>
      </w:tr>
      <w:tr>
        <w:trPr>
          <w:trHeight w:val="341" w:hRule="atLeast"/>
        </w:trPr>
        <w:tc>
          <w:tcPr>
            <w:tcW w:w="435" w:type="dxa"/>
            <w:vAlign w:val="top"/>
          </w:tcPr>
          <w:p>
            <w:pPr>
              <w:ind w:firstLine="68"/>
              <w:spacing w:before="80" w:line="180" w:lineRule="auto"/>
              <w:rPr>
                <w:rFonts w:ascii="SimSun" w:hAnsi="SimSun" w:eastAsia="SimSun" w:cs="SimSun"/>
                <w:sz w:val="24"/>
                <w:szCs w:val="24"/>
              </w:rPr>
            </w:pPr>
            <w:r>
              <w:rPr>
                <w:rFonts w:ascii="SimSun" w:hAnsi="SimSun" w:eastAsia="SimSun" w:cs="SimSun"/>
                <w:sz w:val="24"/>
                <w:szCs w:val="24"/>
                <w:spacing w:val="-11"/>
                <w:w w:val="97"/>
              </w:rPr>
              <w:t>18</w:t>
            </w:r>
          </w:p>
        </w:tc>
        <w:tc>
          <w:tcPr>
            <w:tcW w:w="4008" w:type="dxa"/>
            <w:vAlign w:val="top"/>
          </w:tcPr>
          <w:p>
            <w:pPr>
              <w:ind w:firstLine="519"/>
              <w:spacing w:before="43" w:line="184" w:lineRule="auto"/>
              <w:rPr>
                <w:rFonts w:ascii="SimSun" w:hAnsi="SimSun" w:eastAsia="SimSun" w:cs="SimSun"/>
                <w:sz w:val="24"/>
                <w:szCs w:val="24"/>
              </w:rPr>
            </w:pPr>
            <w:r>
              <w:rPr>
                <w:rFonts w:ascii="SimSun" w:hAnsi="SimSun" w:eastAsia="SimSun" w:cs="SimSun"/>
                <w:sz w:val="24"/>
                <w:szCs w:val="24"/>
                <w:spacing w:val="-2"/>
              </w:rPr>
              <w:t>常熟瑞华工程塑料有限公司</w:t>
            </w:r>
          </w:p>
        </w:tc>
        <w:tc>
          <w:tcPr>
            <w:tcW w:w="1188" w:type="dxa"/>
            <w:vAlign w:val="top"/>
          </w:tcPr>
          <w:p>
            <w:pPr>
              <w:ind w:firstLine="371"/>
              <w:spacing w:before="81" w:line="180" w:lineRule="auto"/>
              <w:rPr>
                <w:rFonts w:ascii="SimSun" w:hAnsi="SimSun" w:eastAsia="SimSun" w:cs="SimSun"/>
                <w:sz w:val="24"/>
                <w:szCs w:val="24"/>
              </w:rPr>
            </w:pPr>
            <w:r>
              <w:rPr>
                <w:rFonts w:ascii="SimSun" w:hAnsi="SimSun" w:eastAsia="SimSun" w:cs="SimSun"/>
                <w:sz w:val="24"/>
                <w:szCs w:val="24"/>
                <w:spacing w:val="-5"/>
              </w:rPr>
              <w:t>360</w:t>
            </w:r>
          </w:p>
        </w:tc>
        <w:tc>
          <w:tcPr>
            <w:tcW w:w="1456" w:type="dxa"/>
            <w:vAlign w:val="top"/>
          </w:tcPr>
          <w:p>
            <w:pPr>
              <w:ind w:firstLine="323"/>
              <w:spacing w:before="81" w:line="180" w:lineRule="auto"/>
              <w:rPr>
                <w:rFonts w:ascii="SimSun" w:hAnsi="SimSun" w:eastAsia="SimSun" w:cs="SimSun"/>
                <w:sz w:val="24"/>
                <w:szCs w:val="24"/>
              </w:rPr>
            </w:pPr>
            <w:r>
              <w:rPr>
                <w:rFonts w:ascii="SimSun" w:hAnsi="SimSun" w:eastAsia="SimSun" w:cs="SimSun"/>
                <w:sz w:val="24"/>
                <w:szCs w:val="24"/>
                <w:spacing w:val="-2"/>
              </w:rPr>
              <w:t>0.0024</w:t>
            </w:r>
          </w:p>
        </w:tc>
        <w:tc>
          <w:tcPr>
            <w:tcW w:w="1515" w:type="dxa"/>
            <w:vAlign w:val="top"/>
          </w:tcPr>
          <w:p>
            <w:pPr>
              <w:ind w:firstLine="413"/>
              <w:spacing w:before="80" w:line="180" w:lineRule="auto"/>
              <w:rPr>
                <w:rFonts w:ascii="SimSun" w:hAnsi="SimSun" w:eastAsia="SimSun" w:cs="SimSun"/>
                <w:sz w:val="24"/>
                <w:szCs w:val="24"/>
              </w:rPr>
            </w:pPr>
            <w:r>
              <w:rPr>
                <w:rFonts w:ascii="SimSun" w:hAnsi="SimSun" w:eastAsia="SimSun" w:cs="SimSun"/>
                <w:sz w:val="24"/>
                <w:szCs w:val="24"/>
                <w:spacing w:val="-3"/>
              </w:rPr>
              <w:t>0.001</w:t>
            </w:r>
          </w:p>
        </w:tc>
        <w:tc>
          <w:tcPr>
            <w:tcW w:w="1380" w:type="dxa"/>
            <w:vAlign w:val="top"/>
          </w:tcPr>
          <w:p>
            <w:pPr>
              <w:ind w:firstLine="285"/>
              <w:spacing w:before="81" w:line="180" w:lineRule="auto"/>
              <w:rPr>
                <w:rFonts w:ascii="SimSun" w:hAnsi="SimSun" w:eastAsia="SimSun" w:cs="SimSun"/>
                <w:sz w:val="24"/>
                <w:szCs w:val="24"/>
              </w:rPr>
            </w:pPr>
            <w:r>
              <w:rPr>
                <w:rFonts w:ascii="SimSun" w:hAnsi="SimSun" w:eastAsia="SimSun" w:cs="SimSun"/>
                <w:sz w:val="24"/>
                <w:szCs w:val="24"/>
                <w:spacing w:val="-2"/>
              </w:rPr>
              <w:t>0.0036</w:t>
            </w:r>
          </w:p>
        </w:tc>
        <w:tc>
          <w:tcPr>
            <w:tcW w:w="1205" w:type="dxa"/>
            <w:vAlign w:val="top"/>
          </w:tcPr>
          <w:p>
            <w:pPr>
              <w:ind w:firstLine="496"/>
              <w:spacing w:before="81"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177"/>
              <w:spacing w:before="80" w:line="180" w:lineRule="auto"/>
              <w:rPr>
                <w:rFonts w:ascii="SimSun" w:hAnsi="SimSun" w:eastAsia="SimSun" w:cs="SimSun"/>
                <w:sz w:val="24"/>
                <w:szCs w:val="24"/>
              </w:rPr>
            </w:pPr>
            <w:r>
              <w:rPr>
                <w:rFonts w:ascii="SimSun" w:hAnsi="SimSun" w:eastAsia="SimSun" w:cs="SimSun"/>
                <w:sz w:val="24"/>
                <w:szCs w:val="24"/>
                <w:spacing w:val="-2"/>
              </w:rPr>
              <w:t>0.00018</w:t>
            </w:r>
          </w:p>
        </w:tc>
        <w:tc>
          <w:tcPr>
            <w:tcW w:w="1338" w:type="dxa"/>
            <w:vAlign w:val="top"/>
          </w:tcPr>
          <w:p>
            <w:pPr>
              <w:ind w:firstLine="564"/>
              <w:spacing w:before="81"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81"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285"/>
              <w:spacing w:before="81" w:line="180" w:lineRule="auto"/>
              <w:rPr>
                <w:rFonts w:ascii="SimSun" w:hAnsi="SimSun" w:eastAsia="SimSun" w:cs="SimSun"/>
                <w:sz w:val="24"/>
                <w:szCs w:val="24"/>
              </w:rPr>
            </w:pPr>
            <w:r>
              <w:rPr>
                <w:rFonts w:ascii="SimSun" w:hAnsi="SimSun" w:eastAsia="SimSun" w:cs="SimSun"/>
                <w:sz w:val="24"/>
                <w:szCs w:val="24"/>
                <w:spacing w:val="-2"/>
              </w:rPr>
              <w:t>0.0072</w:t>
            </w:r>
          </w:p>
        </w:tc>
        <w:tc>
          <w:tcPr>
            <w:tcW w:w="1452" w:type="dxa"/>
            <w:vAlign w:val="top"/>
          </w:tcPr>
          <w:p>
            <w:pPr>
              <w:ind w:firstLine="265"/>
              <w:spacing w:before="43" w:line="184" w:lineRule="auto"/>
              <w:rPr>
                <w:rFonts w:ascii="SimSun" w:hAnsi="SimSun" w:eastAsia="SimSun" w:cs="SimSun"/>
                <w:sz w:val="24"/>
                <w:szCs w:val="24"/>
              </w:rPr>
            </w:pPr>
            <w:r>
              <w:rPr>
                <w:rFonts w:ascii="SimSun" w:hAnsi="SimSun" w:eastAsia="SimSun" w:cs="SimSun"/>
                <w:sz w:val="24"/>
                <w:szCs w:val="24"/>
                <w:spacing w:val="-2"/>
              </w:rPr>
              <w:t>0.0036%</w:t>
            </w:r>
          </w:p>
        </w:tc>
        <w:tc>
          <w:tcPr>
            <w:tcW w:w="1557" w:type="dxa"/>
            <w:vAlign w:val="top"/>
          </w:tcPr>
          <w:p>
            <w:pPr>
              <w:ind w:firstLine="610"/>
              <w:spacing w:before="81" w:line="180" w:lineRule="auto"/>
              <w:rPr>
                <w:rFonts w:ascii="SimSun" w:hAnsi="SimSun" w:eastAsia="SimSun" w:cs="SimSun"/>
                <w:sz w:val="24"/>
                <w:szCs w:val="24"/>
              </w:rPr>
            </w:pPr>
            <w:r>
              <w:rPr>
                <w:rFonts w:ascii="SimSun" w:hAnsi="SimSun" w:eastAsia="SimSun" w:cs="SimSun"/>
                <w:sz w:val="24"/>
                <w:szCs w:val="24"/>
                <w:spacing w:val="-5"/>
              </w:rPr>
              <w:t>48</w:t>
            </w:r>
          </w:p>
        </w:tc>
      </w:tr>
      <w:tr>
        <w:trPr>
          <w:trHeight w:val="341" w:hRule="atLeast"/>
        </w:trPr>
        <w:tc>
          <w:tcPr>
            <w:tcW w:w="435" w:type="dxa"/>
            <w:vAlign w:val="top"/>
          </w:tcPr>
          <w:p>
            <w:pPr>
              <w:ind w:firstLine="68"/>
              <w:spacing w:before="81" w:line="180" w:lineRule="auto"/>
              <w:rPr>
                <w:rFonts w:ascii="SimSun" w:hAnsi="SimSun" w:eastAsia="SimSun" w:cs="SimSun"/>
                <w:sz w:val="24"/>
                <w:szCs w:val="24"/>
              </w:rPr>
            </w:pPr>
            <w:r>
              <w:rPr>
                <w:rFonts w:ascii="SimSun" w:hAnsi="SimSun" w:eastAsia="SimSun" w:cs="SimSun"/>
                <w:sz w:val="24"/>
                <w:szCs w:val="24"/>
                <w:spacing w:val="-11"/>
                <w:w w:val="97"/>
              </w:rPr>
              <w:t>19</w:t>
            </w:r>
          </w:p>
        </w:tc>
        <w:tc>
          <w:tcPr>
            <w:tcW w:w="4008" w:type="dxa"/>
            <w:vAlign w:val="top"/>
          </w:tcPr>
          <w:p>
            <w:pPr>
              <w:ind w:firstLine="279"/>
              <w:spacing w:before="45" w:line="184" w:lineRule="auto"/>
              <w:rPr>
                <w:rFonts w:ascii="SimSun" w:hAnsi="SimSun" w:eastAsia="SimSun" w:cs="SimSun"/>
                <w:sz w:val="24"/>
                <w:szCs w:val="24"/>
              </w:rPr>
            </w:pPr>
            <w:r>
              <w:rPr>
                <w:rFonts w:ascii="SimSun" w:hAnsi="SimSun" w:eastAsia="SimSun" w:cs="SimSun"/>
                <w:sz w:val="24"/>
                <w:szCs w:val="24"/>
                <w:spacing w:val="-2"/>
              </w:rPr>
              <w:t>常熟三爱富氟化工有限责任公司</w:t>
            </w:r>
          </w:p>
        </w:tc>
        <w:tc>
          <w:tcPr>
            <w:tcW w:w="1188" w:type="dxa"/>
            <w:vAlign w:val="top"/>
          </w:tcPr>
          <w:p>
            <w:pPr>
              <w:ind w:firstLine="68"/>
              <w:spacing w:before="81" w:line="180" w:lineRule="auto"/>
              <w:rPr>
                <w:rFonts w:ascii="SimSun" w:hAnsi="SimSun" w:eastAsia="SimSun" w:cs="SimSun"/>
                <w:sz w:val="24"/>
                <w:szCs w:val="24"/>
              </w:rPr>
            </w:pPr>
            <w:r>
              <w:rPr>
                <w:rFonts w:ascii="SimSun" w:hAnsi="SimSun" w:eastAsia="SimSun" w:cs="SimSun"/>
                <w:sz w:val="24"/>
                <w:szCs w:val="24"/>
                <w:spacing w:val="-2"/>
              </w:rPr>
              <w:t>88600.17</w:t>
            </w:r>
          </w:p>
        </w:tc>
        <w:tc>
          <w:tcPr>
            <w:tcW w:w="1456" w:type="dxa"/>
            <w:vAlign w:val="top"/>
          </w:tcPr>
          <w:p>
            <w:pPr>
              <w:ind w:firstLine="459"/>
              <w:spacing w:before="81" w:line="180" w:lineRule="auto"/>
              <w:rPr>
                <w:rFonts w:ascii="SimSun" w:hAnsi="SimSun" w:eastAsia="SimSun" w:cs="SimSun"/>
                <w:sz w:val="24"/>
                <w:szCs w:val="24"/>
              </w:rPr>
            </w:pPr>
            <w:r>
              <w:rPr>
                <w:rFonts w:ascii="SimSun" w:hAnsi="SimSun" w:eastAsia="SimSun" w:cs="SimSun"/>
                <w:sz w:val="24"/>
                <w:szCs w:val="24"/>
                <w:spacing w:val="-7"/>
              </w:rPr>
              <w:t>1.46</w:t>
            </w:r>
          </w:p>
        </w:tc>
        <w:tc>
          <w:tcPr>
            <w:tcW w:w="1515" w:type="dxa"/>
            <w:vAlign w:val="top"/>
          </w:tcPr>
          <w:p>
            <w:pPr>
              <w:ind w:firstLine="473"/>
              <w:spacing w:before="81" w:line="180" w:lineRule="auto"/>
              <w:rPr>
                <w:rFonts w:ascii="SimSun" w:hAnsi="SimSun" w:eastAsia="SimSun" w:cs="SimSun"/>
                <w:sz w:val="24"/>
                <w:szCs w:val="24"/>
              </w:rPr>
            </w:pPr>
            <w:r>
              <w:rPr>
                <w:rFonts w:ascii="SimSun" w:hAnsi="SimSun" w:eastAsia="SimSun" w:cs="SimSun"/>
                <w:sz w:val="24"/>
                <w:szCs w:val="24"/>
                <w:spacing w:val="-3"/>
              </w:rPr>
              <w:t>0.51</w:t>
            </w:r>
          </w:p>
        </w:tc>
        <w:tc>
          <w:tcPr>
            <w:tcW w:w="1380" w:type="dxa"/>
            <w:vAlign w:val="top"/>
          </w:tcPr>
          <w:p>
            <w:pPr>
              <w:ind w:firstLine="346"/>
              <w:spacing w:before="83" w:line="180" w:lineRule="auto"/>
              <w:rPr>
                <w:rFonts w:ascii="SimSun" w:hAnsi="SimSun" w:eastAsia="SimSun" w:cs="SimSun"/>
                <w:sz w:val="24"/>
                <w:szCs w:val="24"/>
              </w:rPr>
            </w:pPr>
            <w:r>
              <w:rPr>
                <w:rFonts w:ascii="SimSun" w:hAnsi="SimSun" w:eastAsia="SimSun" w:cs="SimSun"/>
                <w:sz w:val="24"/>
                <w:szCs w:val="24"/>
                <w:spacing w:val="-3"/>
              </w:rPr>
              <w:t>2.288</w:t>
            </w:r>
          </w:p>
        </w:tc>
        <w:tc>
          <w:tcPr>
            <w:tcW w:w="1205" w:type="dxa"/>
            <w:vAlign w:val="top"/>
          </w:tcPr>
          <w:p>
            <w:pPr>
              <w:ind w:firstLine="317"/>
              <w:spacing w:before="83" w:line="180" w:lineRule="auto"/>
              <w:rPr>
                <w:rFonts w:ascii="SimSun" w:hAnsi="SimSun" w:eastAsia="SimSun" w:cs="SimSun"/>
                <w:sz w:val="24"/>
                <w:szCs w:val="24"/>
              </w:rPr>
            </w:pPr>
            <w:r>
              <w:rPr>
                <w:rFonts w:ascii="SimSun" w:hAnsi="SimSun" w:eastAsia="SimSun" w:cs="SimSun"/>
                <w:sz w:val="24"/>
                <w:szCs w:val="24"/>
                <w:spacing w:val="-4"/>
              </w:rPr>
              <w:t>2.96</w:t>
            </w:r>
          </w:p>
        </w:tc>
        <w:tc>
          <w:tcPr>
            <w:tcW w:w="1281" w:type="dxa"/>
            <w:vAlign w:val="top"/>
          </w:tcPr>
          <w:p>
            <w:pPr>
              <w:ind w:firstLine="297"/>
              <w:spacing w:before="83" w:line="180" w:lineRule="auto"/>
              <w:rPr>
                <w:rFonts w:ascii="SimSun" w:hAnsi="SimSun" w:eastAsia="SimSun" w:cs="SimSun"/>
                <w:sz w:val="24"/>
                <w:szCs w:val="24"/>
              </w:rPr>
            </w:pPr>
            <w:r>
              <w:rPr>
                <w:rFonts w:ascii="SimSun" w:hAnsi="SimSun" w:eastAsia="SimSun" w:cs="SimSun"/>
                <w:sz w:val="24"/>
                <w:szCs w:val="24"/>
                <w:spacing w:val="-3"/>
              </w:rPr>
              <w:t>0.034</w:t>
            </w:r>
          </w:p>
        </w:tc>
        <w:tc>
          <w:tcPr>
            <w:tcW w:w="1338" w:type="dxa"/>
            <w:vAlign w:val="top"/>
          </w:tcPr>
          <w:p>
            <w:pPr>
              <w:ind w:firstLine="564"/>
              <w:spacing w:before="83"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401"/>
              <w:spacing w:before="81" w:line="180" w:lineRule="auto"/>
              <w:rPr>
                <w:rFonts w:ascii="SimSun" w:hAnsi="SimSun" w:eastAsia="SimSun" w:cs="SimSun"/>
                <w:sz w:val="24"/>
                <w:szCs w:val="24"/>
              </w:rPr>
            </w:pPr>
            <w:r>
              <w:rPr>
                <w:rFonts w:ascii="SimSun" w:hAnsi="SimSun" w:eastAsia="SimSun" w:cs="SimSun"/>
                <w:sz w:val="24"/>
                <w:szCs w:val="24"/>
                <w:spacing w:val="-7"/>
              </w:rPr>
              <w:t>1.68</w:t>
            </w:r>
          </w:p>
        </w:tc>
        <w:tc>
          <w:tcPr>
            <w:tcW w:w="1473" w:type="dxa"/>
            <w:vAlign w:val="top"/>
          </w:tcPr>
          <w:p>
            <w:pPr>
              <w:rPr>
                <w:rFonts w:ascii="SimSun"/>
                <w:sz w:val="21"/>
              </w:rPr>
            </w:pPr>
            <w:r/>
          </w:p>
        </w:tc>
        <w:tc>
          <w:tcPr>
            <w:tcW w:w="1376" w:type="dxa"/>
            <w:vAlign w:val="top"/>
          </w:tcPr>
          <w:p>
            <w:pPr>
              <w:ind w:firstLine="404"/>
              <w:spacing w:before="83" w:line="180" w:lineRule="auto"/>
              <w:rPr>
                <w:rFonts w:ascii="SimSun" w:hAnsi="SimSun" w:eastAsia="SimSun" w:cs="SimSun"/>
                <w:sz w:val="24"/>
                <w:szCs w:val="24"/>
              </w:rPr>
            </w:pPr>
            <w:r>
              <w:rPr>
                <w:rFonts w:ascii="SimSun" w:hAnsi="SimSun" w:eastAsia="SimSun" w:cs="SimSun"/>
                <w:sz w:val="24"/>
                <w:szCs w:val="24"/>
                <w:spacing w:val="-3"/>
              </w:rPr>
              <w:t>8.93</w:t>
            </w:r>
          </w:p>
        </w:tc>
        <w:tc>
          <w:tcPr>
            <w:tcW w:w="1452" w:type="dxa"/>
            <w:vAlign w:val="top"/>
          </w:tcPr>
          <w:p>
            <w:pPr>
              <w:ind w:firstLine="262"/>
              <w:spacing w:before="45" w:line="184" w:lineRule="auto"/>
              <w:rPr>
                <w:rFonts w:ascii="SimSun" w:hAnsi="SimSun" w:eastAsia="SimSun" w:cs="SimSun"/>
                <w:sz w:val="24"/>
                <w:szCs w:val="24"/>
              </w:rPr>
            </w:pPr>
            <w:r>
              <w:rPr>
                <w:rFonts w:ascii="SimSun" w:hAnsi="SimSun" w:eastAsia="SimSun" w:cs="SimSun"/>
                <w:sz w:val="24"/>
                <w:szCs w:val="24"/>
                <w:spacing w:val="-2"/>
              </w:rPr>
              <w:t>4.4769%</w:t>
            </w:r>
          </w:p>
        </w:tc>
        <w:tc>
          <w:tcPr>
            <w:tcW w:w="1557" w:type="dxa"/>
            <w:vAlign w:val="top"/>
          </w:tcPr>
          <w:p>
            <w:pPr>
              <w:ind w:firstLine="676"/>
              <w:spacing w:before="84" w:line="180" w:lineRule="auto"/>
              <w:rPr>
                <w:rFonts w:ascii="SimSun" w:hAnsi="SimSun" w:eastAsia="SimSun" w:cs="SimSun"/>
                <w:sz w:val="24"/>
                <w:szCs w:val="24"/>
              </w:rPr>
            </w:pPr>
            <w:r>
              <w:rPr>
                <w:rFonts w:ascii="SimSun" w:hAnsi="SimSun" w:eastAsia="SimSun" w:cs="SimSun"/>
                <w:sz w:val="24"/>
                <w:szCs w:val="24"/>
              </w:rPr>
              <w:t>5</w:t>
            </w:r>
          </w:p>
        </w:tc>
      </w:tr>
      <w:tr>
        <w:trPr>
          <w:trHeight w:val="341" w:hRule="atLeast"/>
        </w:trPr>
        <w:tc>
          <w:tcPr>
            <w:tcW w:w="435" w:type="dxa"/>
            <w:vAlign w:val="top"/>
          </w:tcPr>
          <w:p>
            <w:pPr>
              <w:ind w:firstLine="53"/>
              <w:spacing w:before="82" w:line="180" w:lineRule="auto"/>
              <w:rPr>
                <w:rFonts w:ascii="SimSun" w:hAnsi="SimSun" w:eastAsia="SimSun" w:cs="SimSun"/>
                <w:sz w:val="24"/>
                <w:szCs w:val="24"/>
              </w:rPr>
            </w:pPr>
            <w:r>
              <w:rPr>
                <w:rFonts w:ascii="SimSun" w:hAnsi="SimSun" w:eastAsia="SimSun" w:cs="SimSun"/>
                <w:sz w:val="24"/>
                <w:szCs w:val="24"/>
                <w:spacing w:val="-7"/>
              </w:rPr>
              <w:t>20</w:t>
            </w:r>
          </w:p>
        </w:tc>
        <w:tc>
          <w:tcPr>
            <w:tcW w:w="4008" w:type="dxa"/>
            <w:vAlign w:val="top"/>
          </w:tcPr>
          <w:p>
            <w:pPr>
              <w:ind w:firstLine="39"/>
              <w:spacing w:before="44" w:line="184" w:lineRule="auto"/>
              <w:rPr>
                <w:rFonts w:ascii="SimSun" w:hAnsi="SimSun" w:eastAsia="SimSun" w:cs="SimSun"/>
                <w:sz w:val="24"/>
                <w:szCs w:val="24"/>
              </w:rPr>
            </w:pPr>
            <w:r>
              <w:rPr>
                <w:rFonts w:ascii="SimSun" w:hAnsi="SimSun" w:eastAsia="SimSun" w:cs="SimSun"/>
                <w:sz w:val="24"/>
                <w:szCs w:val="24"/>
                <w:spacing w:val="-1"/>
              </w:rPr>
              <w:t>常熟三爱富中昊化工新材料有限公司</w:t>
            </w:r>
          </w:p>
        </w:tc>
        <w:tc>
          <w:tcPr>
            <w:tcW w:w="1188" w:type="dxa"/>
            <w:vAlign w:val="top"/>
          </w:tcPr>
          <w:p>
            <w:pPr>
              <w:ind w:firstLine="84"/>
              <w:spacing w:before="81" w:line="180" w:lineRule="auto"/>
              <w:rPr>
                <w:rFonts w:ascii="SimSun" w:hAnsi="SimSun" w:eastAsia="SimSun" w:cs="SimSun"/>
                <w:sz w:val="24"/>
                <w:szCs w:val="24"/>
              </w:rPr>
            </w:pPr>
            <w:r>
              <w:rPr>
                <w:rFonts w:ascii="SimSun" w:hAnsi="SimSun" w:eastAsia="SimSun" w:cs="SimSun"/>
                <w:sz w:val="24"/>
                <w:szCs w:val="24"/>
                <w:spacing w:val="-2"/>
              </w:rPr>
              <w:t>139371.2</w:t>
            </w:r>
          </w:p>
        </w:tc>
        <w:tc>
          <w:tcPr>
            <w:tcW w:w="1456" w:type="dxa"/>
            <w:vAlign w:val="top"/>
          </w:tcPr>
          <w:p>
            <w:pPr>
              <w:ind w:firstLine="443"/>
              <w:spacing w:before="82" w:line="180" w:lineRule="auto"/>
              <w:rPr>
                <w:rFonts w:ascii="SimSun" w:hAnsi="SimSun" w:eastAsia="SimSun" w:cs="SimSun"/>
                <w:sz w:val="24"/>
                <w:szCs w:val="24"/>
              </w:rPr>
            </w:pPr>
            <w:r>
              <w:rPr>
                <w:rFonts w:ascii="SimSun" w:hAnsi="SimSun" w:eastAsia="SimSun" w:cs="SimSun"/>
                <w:sz w:val="24"/>
                <w:szCs w:val="24"/>
                <w:spacing w:val="-3"/>
              </w:rPr>
              <w:t>0.99</w:t>
            </w:r>
          </w:p>
        </w:tc>
        <w:tc>
          <w:tcPr>
            <w:tcW w:w="1515" w:type="dxa"/>
            <w:vAlign w:val="top"/>
          </w:tcPr>
          <w:p>
            <w:pPr>
              <w:ind w:firstLine="473"/>
              <w:spacing w:before="81" w:line="180" w:lineRule="auto"/>
              <w:rPr>
                <w:rFonts w:ascii="SimSun" w:hAnsi="SimSun" w:eastAsia="SimSun" w:cs="SimSun"/>
                <w:sz w:val="24"/>
                <w:szCs w:val="24"/>
              </w:rPr>
            </w:pPr>
            <w:r>
              <w:rPr>
                <w:rFonts w:ascii="SimSun" w:hAnsi="SimSun" w:eastAsia="SimSun" w:cs="SimSun"/>
                <w:sz w:val="24"/>
                <w:szCs w:val="24"/>
                <w:spacing w:val="-3"/>
              </w:rPr>
              <w:t>0.13</w:t>
            </w:r>
          </w:p>
        </w:tc>
        <w:tc>
          <w:tcPr>
            <w:tcW w:w="1380" w:type="dxa"/>
            <w:vAlign w:val="top"/>
          </w:tcPr>
          <w:p>
            <w:pPr>
              <w:ind w:firstLine="361"/>
              <w:spacing w:before="81" w:line="180" w:lineRule="auto"/>
              <w:rPr>
                <w:rFonts w:ascii="SimSun" w:hAnsi="SimSun" w:eastAsia="SimSun" w:cs="SimSun"/>
                <w:sz w:val="24"/>
                <w:szCs w:val="24"/>
              </w:rPr>
            </w:pPr>
            <w:r>
              <w:rPr>
                <w:rFonts w:ascii="SimSun" w:hAnsi="SimSun" w:eastAsia="SimSun" w:cs="SimSun"/>
                <w:sz w:val="24"/>
                <w:szCs w:val="24"/>
                <w:spacing w:val="-6"/>
              </w:rPr>
              <w:t>1.564</w:t>
            </w:r>
          </w:p>
        </w:tc>
        <w:tc>
          <w:tcPr>
            <w:tcW w:w="1205" w:type="dxa"/>
            <w:vAlign w:val="top"/>
          </w:tcPr>
          <w:p>
            <w:pPr>
              <w:ind w:firstLine="257"/>
              <w:spacing w:before="82" w:line="180" w:lineRule="auto"/>
              <w:rPr>
                <w:rFonts w:ascii="SimSun" w:hAnsi="SimSun" w:eastAsia="SimSun" w:cs="SimSun"/>
                <w:sz w:val="24"/>
                <w:szCs w:val="24"/>
              </w:rPr>
            </w:pPr>
            <w:r>
              <w:rPr>
                <w:rFonts w:ascii="SimSun" w:hAnsi="SimSun" w:eastAsia="SimSun" w:cs="SimSun"/>
                <w:sz w:val="24"/>
                <w:szCs w:val="24"/>
                <w:spacing w:val="-3"/>
              </w:rPr>
              <w:t>2.772</w:t>
            </w:r>
          </w:p>
        </w:tc>
        <w:tc>
          <w:tcPr>
            <w:tcW w:w="1281" w:type="dxa"/>
            <w:vAlign w:val="top"/>
          </w:tcPr>
          <w:p>
            <w:pPr>
              <w:ind w:firstLine="297"/>
              <w:spacing w:before="81" w:line="180" w:lineRule="auto"/>
              <w:rPr>
                <w:rFonts w:ascii="SimSun" w:hAnsi="SimSun" w:eastAsia="SimSun" w:cs="SimSun"/>
                <w:sz w:val="24"/>
                <w:szCs w:val="24"/>
              </w:rPr>
            </w:pPr>
            <w:r>
              <w:rPr>
                <w:rFonts w:ascii="SimSun" w:hAnsi="SimSun" w:eastAsia="SimSun" w:cs="SimSun"/>
                <w:sz w:val="24"/>
                <w:szCs w:val="24"/>
                <w:spacing w:val="-3"/>
              </w:rPr>
              <w:t>0.166</w:t>
            </w:r>
          </w:p>
        </w:tc>
        <w:tc>
          <w:tcPr>
            <w:tcW w:w="1338" w:type="dxa"/>
            <w:vAlign w:val="top"/>
          </w:tcPr>
          <w:p>
            <w:pPr>
              <w:ind w:firstLine="564"/>
              <w:spacing w:before="82"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341"/>
              <w:spacing w:before="81" w:line="180" w:lineRule="auto"/>
              <w:rPr>
                <w:rFonts w:ascii="SimSun" w:hAnsi="SimSun" w:eastAsia="SimSun" w:cs="SimSun"/>
                <w:sz w:val="24"/>
                <w:szCs w:val="24"/>
              </w:rPr>
            </w:pPr>
            <w:r>
              <w:rPr>
                <w:rFonts w:ascii="SimSun" w:hAnsi="SimSun" w:eastAsia="SimSun" w:cs="SimSun"/>
                <w:sz w:val="24"/>
                <w:szCs w:val="24"/>
                <w:spacing w:val="-6"/>
              </w:rPr>
              <w:t>1.224</w:t>
            </w:r>
          </w:p>
        </w:tc>
        <w:tc>
          <w:tcPr>
            <w:tcW w:w="1473" w:type="dxa"/>
            <w:vAlign w:val="top"/>
          </w:tcPr>
          <w:p>
            <w:pPr>
              <w:rPr>
                <w:rFonts w:ascii="SimSun"/>
                <w:sz w:val="21"/>
              </w:rPr>
            </w:pPr>
            <w:r/>
          </w:p>
        </w:tc>
        <w:tc>
          <w:tcPr>
            <w:tcW w:w="1376" w:type="dxa"/>
            <w:vAlign w:val="top"/>
          </w:tcPr>
          <w:p>
            <w:pPr>
              <w:ind w:firstLine="405"/>
              <w:spacing w:before="82" w:line="180" w:lineRule="auto"/>
              <w:rPr>
                <w:rFonts w:ascii="SimSun" w:hAnsi="SimSun" w:eastAsia="SimSun" w:cs="SimSun"/>
                <w:sz w:val="24"/>
                <w:szCs w:val="24"/>
              </w:rPr>
            </w:pPr>
            <w:r>
              <w:rPr>
                <w:rFonts w:ascii="SimSun" w:hAnsi="SimSun" w:eastAsia="SimSun" w:cs="SimSun"/>
                <w:sz w:val="24"/>
                <w:szCs w:val="24"/>
                <w:spacing w:val="-3"/>
              </w:rPr>
              <w:t>6.85</w:t>
            </w:r>
          </w:p>
        </w:tc>
        <w:tc>
          <w:tcPr>
            <w:tcW w:w="1452" w:type="dxa"/>
            <w:vAlign w:val="top"/>
          </w:tcPr>
          <w:p>
            <w:pPr>
              <w:ind w:firstLine="268"/>
              <w:spacing w:before="44" w:line="184" w:lineRule="auto"/>
              <w:rPr>
                <w:rFonts w:ascii="SimSun" w:hAnsi="SimSun" w:eastAsia="SimSun" w:cs="SimSun"/>
                <w:sz w:val="24"/>
                <w:szCs w:val="24"/>
              </w:rPr>
            </w:pPr>
            <w:r>
              <w:rPr>
                <w:rFonts w:ascii="SimSun" w:hAnsi="SimSun" w:eastAsia="SimSun" w:cs="SimSun"/>
                <w:sz w:val="24"/>
                <w:szCs w:val="24"/>
                <w:spacing w:val="-3"/>
              </w:rPr>
              <w:t>3.4335%</w:t>
            </w:r>
          </w:p>
        </w:tc>
        <w:tc>
          <w:tcPr>
            <w:tcW w:w="1557" w:type="dxa"/>
            <w:vAlign w:val="top"/>
          </w:tcPr>
          <w:p>
            <w:pPr>
              <w:ind w:firstLine="672"/>
              <w:spacing w:before="82" w:line="180" w:lineRule="auto"/>
              <w:rPr>
                <w:rFonts w:ascii="SimSun" w:hAnsi="SimSun" w:eastAsia="SimSun" w:cs="SimSun"/>
                <w:sz w:val="24"/>
                <w:szCs w:val="24"/>
              </w:rPr>
            </w:pPr>
            <w:r>
              <w:rPr>
                <w:rFonts w:ascii="SimSun" w:hAnsi="SimSun" w:eastAsia="SimSun" w:cs="SimSun"/>
                <w:sz w:val="24"/>
                <w:szCs w:val="24"/>
              </w:rPr>
              <w:t>8</w:t>
            </w:r>
          </w:p>
        </w:tc>
      </w:tr>
      <w:tr>
        <w:trPr>
          <w:trHeight w:val="341" w:hRule="atLeast"/>
        </w:trPr>
        <w:tc>
          <w:tcPr>
            <w:tcW w:w="435" w:type="dxa"/>
            <w:vAlign w:val="top"/>
          </w:tcPr>
          <w:p>
            <w:pPr>
              <w:ind w:firstLine="53"/>
              <w:spacing w:before="80" w:line="180" w:lineRule="auto"/>
              <w:rPr>
                <w:rFonts w:ascii="SimSun" w:hAnsi="SimSun" w:eastAsia="SimSun" w:cs="SimSun"/>
                <w:sz w:val="24"/>
                <w:szCs w:val="24"/>
              </w:rPr>
            </w:pPr>
            <w:r>
              <w:rPr>
                <w:rFonts w:ascii="SimSun" w:hAnsi="SimSun" w:eastAsia="SimSun" w:cs="SimSun"/>
                <w:sz w:val="24"/>
                <w:szCs w:val="24"/>
                <w:spacing w:val="-7"/>
              </w:rPr>
              <w:t>21</w:t>
            </w:r>
          </w:p>
        </w:tc>
        <w:tc>
          <w:tcPr>
            <w:tcW w:w="4008" w:type="dxa"/>
            <w:vAlign w:val="top"/>
          </w:tcPr>
          <w:p>
            <w:pPr>
              <w:ind w:firstLine="639"/>
              <w:spacing w:before="44" w:line="184" w:lineRule="auto"/>
              <w:rPr>
                <w:rFonts w:ascii="SimSun" w:hAnsi="SimSun" w:eastAsia="SimSun" w:cs="SimSun"/>
                <w:sz w:val="24"/>
                <w:szCs w:val="24"/>
              </w:rPr>
            </w:pPr>
            <w:r>
              <w:rPr>
                <w:rFonts w:ascii="SimSun" w:hAnsi="SimSun" w:eastAsia="SimSun" w:cs="SimSun"/>
                <w:sz w:val="24"/>
                <w:szCs w:val="24"/>
                <w:spacing w:val="-2"/>
              </w:rPr>
              <w:t>常熟市常吉化工有限公司</w:t>
            </w:r>
          </w:p>
        </w:tc>
        <w:tc>
          <w:tcPr>
            <w:tcW w:w="1188" w:type="dxa"/>
            <w:vAlign w:val="top"/>
          </w:tcPr>
          <w:p>
            <w:pPr>
              <w:ind w:firstLine="250"/>
              <w:spacing w:before="81" w:line="180" w:lineRule="auto"/>
              <w:rPr>
                <w:rFonts w:ascii="SimSun" w:hAnsi="SimSun" w:eastAsia="SimSun" w:cs="SimSun"/>
                <w:sz w:val="24"/>
                <w:szCs w:val="24"/>
              </w:rPr>
            </w:pPr>
            <w:r>
              <w:rPr>
                <w:rFonts w:ascii="SimSun" w:hAnsi="SimSun" w:eastAsia="SimSun" w:cs="SimSun"/>
                <w:sz w:val="24"/>
                <w:szCs w:val="24"/>
                <w:spacing w:val="-3"/>
              </w:rPr>
              <w:t>22600</w:t>
            </w:r>
          </w:p>
        </w:tc>
        <w:tc>
          <w:tcPr>
            <w:tcW w:w="1456" w:type="dxa"/>
            <w:vAlign w:val="top"/>
          </w:tcPr>
          <w:p>
            <w:pPr>
              <w:ind w:firstLine="443"/>
              <w:spacing w:before="81" w:line="180" w:lineRule="auto"/>
              <w:rPr>
                <w:rFonts w:ascii="SimSun" w:hAnsi="SimSun" w:eastAsia="SimSun" w:cs="SimSun"/>
                <w:sz w:val="24"/>
                <w:szCs w:val="24"/>
              </w:rPr>
            </w:pPr>
            <w:r>
              <w:rPr>
                <w:rFonts w:ascii="SimSun" w:hAnsi="SimSun" w:eastAsia="SimSun" w:cs="SimSun"/>
                <w:sz w:val="24"/>
                <w:szCs w:val="24"/>
                <w:spacing w:val="-3"/>
              </w:rPr>
              <w:t>0.09</w:t>
            </w:r>
          </w:p>
        </w:tc>
        <w:tc>
          <w:tcPr>
            <w:tcW w:w="1515" w:type="dxa"/>
            <w:vAlign w:val="top"/>
          </w:tcPr>
          <w:p>
            <w:pPr>
              <w:ind w:firstLine="413"/>
              <w:spacing w:before="80" w:line="180" w:lineRule="auto"/>
              <w:rPr>
                <w:rFonts w:ascii="SimSun" w:hAnsi="SimSun" w:eastAsia="SimSun" w:cs="SimSun"/>
                <w:sz w:val="24"/>
                <w:szCs w:val="24"/>
              </w:rPr>
            </w:pPr>
            <w:r>
              <w:rPr>
                <w:rFonts w:ascii="SimSun" w:hAnsi="SimSun" w:eastAsia="SimSun" w:cs="SimSun"/>
                <w:sz w:val="24"/>
                <w:szCs w:val="24"/>
                <w:spacing w:val="-3"/>
              </w:rPr>
              <w:t>0.018</w:t>
            </w:r>
          </w:p>
        </w:tc>
        <w:tc>
          <w:tcPr>
            <w:tcW w:w="1380" w:type="dxa"/>
            <w:vAlign w:val="top"/>
          </w:tcPr>
          <w:p>
            <w:pPr>
              <w:ind w:firstLine="345"/>
              <w:spacing w:before="81" w:line="180" w:lineRule="auto"/>
              <w:rPr>
                <w:rFonts w:ascii="SimSun" w:hAnsi="SimSun" w:eastAsia="SimSun" w:cs="SimSun"/>
                <w:sz w:val="24"/>
                <w:szCs w:val="24"/>
              </w:rPr>
            </w:pPr>
            <w:r>
              <w:rPr>
                <w:rFonts w:ascii="SimSun" w:hAnsi="SimSun" w:eastAsia="SimSun" w:cs="SimSun"/>
                <w:sz w:val="24"/>
                <w:szCs w:val="24"/>
                <w:spacing w:val="-3"/>
              </w:rPr>
              <w:t>0.448</w:t>
            </w:r>
          </w:p>
        </w:tc>
        <w:tc>
          <w:tcPr>
            <w:tcW w:w="1205" w:type="dxa"/>
            <w:vAlign w:val="top"/>
          </w:tcPr>
          <w:p>
            <w:pPr>
              <w:ind w:firstLine="496"/>
              <w:spacing w:before="81"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37"/>
              <w:spacing w:before="80" w:line="180" w:lineRule="auto"/>
              <w:rPr>
                <w:rFonts w:ascii="SimSun" w:hAnsi="SimSun" w:eastAsia="SimSun" w:cs="SimSun"/>
                <w:sz w:val="24"/>
                <w:szCs w:val="24"/>
              </w:rPr>
            </w:pPr>
            <w:r>
              <w:rPr>
                <w:rFonts w:ascii="SimSun" w:hAnsi="SimSun" w:eastAsia="SimSun" w:cs="SimSun"/>
                <w:sz w:val="24"/>
                <w:szCs w:val="24"/>
                <w:spacing w:val="-2"/>
              </w:rPr>
              <w:t>0.0011</w:t>
            </w:r>
          </w:p>
        </w:tc>
        <w:tc>
          <w:tcPr>
            <w:tcW w:w="1338" w:type="dxa"/>
            <w:vAlign w:val="top"/>
          </w:tcPr>
          <w:p>
            <w:pPr>
              <w:ind w:firstLine="385"/>
              <w:spacing w:before="81" w:line="180" w:lineRule="auto"/>
              <w:rPr>
                <w:rFonts w:ascii="SimSun" w:hAnsi="SimSun" w:eastAsia="SimSun" w:cs="SimSun"/>
                <w:sz w:val="24"/>
                <w:szCs w:val="24"/>
              </w:rPr>
            </w:pPr>
            <w:r>
              <w:rPr>
                <w:rFonts w:ascii="SimSun" w:hAnsi="SimSun" w:eastAsia="SimSun" w:cs="SimSun"/>
                <w:sz w:val="24"/>
                <w:szCs w:val="24"/>
                <w:spacing w:val="-4"/>
              </w:rPr>
              <w:t>2.26</w:t>
            </w:r>
          </w:p>
        </w:tc>
        <w:tc>
          <w:tcPr>
            <w:tcW w:w="1334" w:type="dxa"/>
            <w:vAlign w:val="top"/>
          </w:tcPr>
          <w:p>
            <w:pPr>
              <w:ind w:firstLine="565"/>
              <w:spacing w:before="81"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406"/>
              <w:spacing w:before="81" w:line="180" w:lineRule="auto"/>
              <w:rPr>
                <w:rFonts w:ascii="SimSun" w:hAnsi="SimSun" w:eastAsia="SimSun" w:cs="SimSun"/>
                <w:sz w:val="24"/>
                <w:szCs w:val="24"/>
              </w:rPr>
            </w:pPr>
            <w:r>
              <w:rPr>
                <w:rFonts w:ascii="SimSun" w:hAnsi="SimSun" w:eastAsia="SimSun" w:cs="SimSun"/>
                <w:sz w:val="24"/>
                <w:szCs w:val="24"/>
                <w:spacing w:val="-4"/>
              </w:rPr>
              <w:t>2.82</w:t>
            </w:r>
          </w:p>
        </w:tc>
        <w:tc>
          <w:tcPr>
            <w:tcW w:w="1452" w:type="dxa"/>
            <w:vAlign w:val="top"/>
          </w:tcPr>
          <w:p>
            <w:pPr>
              <w:ind w:firstLine="281"/>
              <w:spacing w:before="44" w:line="184" w:lineRule="auto"/>
              <w:rPr>
                <w:rFonts w:ascii="SimSun" w:hAnsi="SimSun" w:eastAsia="SimSun" w:cs="SimSun"/>
                <w:sz w:val="24"/>
                <w:szCs w:val="24"/>
              </w:rPr>
            </w:pPr>
            <w:r>
              <w:rPr>
                <w:rFonts w:ascii="SimSun" w:hAnsi="SimSun" w:eastAsia="SimSun" w:cs="SimSun"/>
                <w:sz w:val="24"/>
                <w:szCs w:val="24"/>
                <w:spacing w:val="-4"/>
              </w:rPr>
              <w:t>1.4132%</w:t>
            </w:r>
          </w:p>
        </w:tc>
        <w:tc>
          <w:tcPr>
            <w:tcW w:w="1557" w:type="dxa"/>
            <w:vAlign w:val="top"/>
          </w:tcPr>
          <w:p>
            <w:pPr>
              <w:ind w:firstLine="629"/>
              <w:spacing w:before="80" w:line="180" w:lineRule="auto"/>
              <w:rPr>
                <w:rFonts w:ascii="SimSun" w:hAnsi="SimSun" w:eastAsia="SimSun" w:cs="SimSun"/>
                <w:sz w:val="24"/>
                <w:szCs w:val="24"/>
              </w:rPr>
            </w:pPr>
            <w:r>
              <w:rPr>
                <w:rFonts w:ascii="SimSun" w:hAnsi="SimSun" w:eastAsia="SimSun" w:cs="SimSun"/>
                <w:sz w:val="24"/>
                <w:szCs w:val="24"/>
                <w:spacing w:val="-11"/>
                <w:w w:val="97"/>
              </w:rPr>
              <w:t>14</w:t>
            </w:r>
          </w:p>
        </w:tc>
      </w:tr>
      <w:tr>
        <w:trPr>
          <w:trHeight w:val="341" w:hRule="atLeast"/>
        </w:trPr>
        <w:tc>
          <w:tcPr>
            <w:tcW w:w="435" w:type="dxa"/>
            <w:vAlign w:val="top"/>
          </w:tcPr>
          <w:p>
            <w:pPr>
              <w:ind w:firstLine="53"/>
              <w:spacing w:before="81" w:line="180" w:lineRule="auto"/>
              <w:rPr>
                <w:rFonts w:ascii="SimSun" w:hAnsi="SimSun" w:eastAsia="SimSun" w:cs="SimSun"/>
                <w:sz w:val="24"/>
                <w:szCs w:val="24"/>
              </w:rPr>
            </w:pPr>
            <w:r>
              <w:rPr>
                <w:rFonts w:ascii="SimSun" w:hAnsi="SimSun" w:eastAsia="SimSun" w:cs="SimSun"/>
                <w:sz w:val="24"/>
                <w:szCs w:val="24"/>
                <w:spacing w:val="-7"/>
              </w:rPr>
              <w:t>22</w:t>
            </w:r>
          </w:p>
        </w:tc>
        <w:tc>
          <w:tcPr>
            <w:tcW w:w="4008" w:type="dxa"/>
            <w:vAlign w:val="top"/>
          </w:tcPr>
          <w:p>
            <w:pPr>
              <w:ind w:firstLine="279"/>
              <w:spacing w:before="43" w:line="184" w:lineRule="auto"/>
              <w:rPr>
                <w:rFonts w:ascii="SimSun" w:hAnsi="SimSun" w:eastAsia="SimSun" w:cs="SimSun"/>
                <w:sz w:val="24"/>
                <w:szCs w:val="24"/>
              </w:rPr>
            </w:pPr>
            <w:r>
              <w:rPr>
                <w:rFonts w:ascii="SimSun" w:hAnsi="SimSun" w:eastAsia="SimSun" w:cs="SimSun"/>
                <w:sz w:val="24"/>
                <w:szCs w:val="24"/>
                <w:spacing w:val="-2"/>
              </w:rPr>
              <w:t>常熟市春润聚氨酯制品有限公司</w:t>
            </w:r>
          </w:p>
        </w:tc>
        <w:tc>
          <w:tcPr>
            <w:tcW w:w="1188" w:type="dxa"/>
            <w:vAlign w:val="top"/>
          </w:tcPr>
          <w:p>
            <w:pPr>
              <w:ind w:firstLine="324"/>
              <w:spacing w:before="80" w:line="180" w:lineRule="auto"/>
              <w:rPr>
                <w:rFonts w:ascii="SimSun" w:hAnsi="SimSun" w:eastAsia="SimSun" w:cs="SimSun"/>
                <w:sz w:val="24"/>
                <w:szCs w:val="24"/>
              </w:rPr>
            </w:pPr>
            <w:r>
              <w:rPr>
                <w:rFonts w:ascii="SimSun" w:hAnsi="SimSun" w:eastAsia="SimSun" w:cs="SimSun"/>
                <w:sz w:val="24"/>
                <w:szCs w:val="24"/>
                <w:spacing w:val="-7"/>
              </w:rPr>
              <w:t>1953</w:t>
            </w:r>
          </w:p>
        </w:tc>
        <w:tc>
          <w:tcPr>
            <w:tcW w:w="1456" w:type="dxa"/>
            <w:vAlign w:val="top"/>
          </w:tcPr>
          <w:p>
            <w:pPr>
              <w:ind w:firstLine="323"/>
              <w:spacing w:before="81" w:line="180" w:lineRule="auto"/>
              <w:rPr>
                <w:rFonts w:ascii="SimSun" w:hAnsi="SimSun" w:eastAsia="SimSun" w:cs="SimSun"/>
                <w:sz w:val="24"/>
                <w:szCs w:val="24"/>
              </w:rPr>
            </w:pPr>
            <w:r>
              <w:rPr>
                <w:rFonts w:ascii="SimSun" w:hAnsi="SimSun" w:eastAsia="SimSun" w:cs="SimSun"/>
                <w:sz w:val="24"/>
                <w:szCs w:val="24"/>
                <w:spacing w:val="-2"/>
              </w:rPr>
              <w:t>0.0078</w:t>
            </w:r>
          </w:p>
        </w:tc>
        <w:tc>
          <w:tcPr>
            <w:tcW w:w="1515" w:type="dxa"/>
            <w:vAlign w:val="top"/>
          </w:tcPr>
          <w:p>
            <w:pPr>
              <w:ind w:firstLine="353"/>
              <w:spacing w:before="80" w:line="180" w:lineRule="auto"/>
              <w:rPr>
                <w:rFonts w:ascii="SimSun" w:hAnsi="SimSun" w:eastAsia="SimSun" w:cs="SimSun"/>
                <w:sz w:val="24"/>
                <w:szCs w:val="24"/>
              </w:rPr>
            </w:pPr>
            <w:r>
              <w:rPr>
                <w:rFonts w:ascii="SimSun" w:hAnsi="SimSun" w:eastAsia="SimSun" w:cs="SimSun"/>
                <w:sz w:val="24"/>
                <w:szCs w:val="24"/>
                <w:spacing w:val="-2"/>
              </w:rPr>
              <w:t>0.0016</w:t>
            </w:r>
          </w:p>
        </w:tc>
        <w:tc>
          <w:tcPr>
            <w:tcW w:w="1380" w:type="dxa"/>
            <w:vAlign w:val="top"/>
          </w:tcPr>
          <w:p>
            <w:pPr>
              <w:ind w:firstLine="285"/>
              <w:spacing w:before="80" w:line="180" w:lineRule="auto"/>
              <w:rPr>
                <w:rFonts w:ascii="SimSun" w:hAnsi="SimSun" w:eastAsia="SimSun" w:cs="SimSun"/>
                <w:sz w:val="24"/>
                <w:szCs w:val="24"/>
              </w:rPr>
            </w:pPr>
            <w:r>
              <w:rPr>
                <w:rFonts w:ascii="SimSun" w:hAnsi="SimSun" w:eastAsia="SimSun" w:cs="SimSun"/>
                <w:sz w:val="24"/>
                <w:szCs w:val="24"/>
                <w:spacing w:val="-2"/>
              </w:rPr>
              <w:t>0.0194</w:t>
            </w:r>
          </w:p>
        </w:tc>
        <w:tc>
          <w:tcPr>
            <w:tcW w:w="1205" w:type="dxa"/>
            <w:vAlign w:val="top"/>
          </w:tcPr>
          <w:p>
            <w:pPr>
              <w:ind w:firstLine="496"/>
              <w:spacing w:before="81"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97"/>
              <w:spacing w:before="80" w:line="180" w:lineRule="auto"/>
              <w:rPr>
                <w:rFonts w:ascii="SimSun" w:hAnsi="SimSun" w:eastAsia="SimSun" w:cs="SimSun"/>
                <w:sz w:val="24"/>
                <w:szCs w:val="24"/>
              </w:rPr>
            </w:pPr>
            <w:r>
              <w:rPr>
                <w:rFonts w:ascii="SimSun" w:hAnsi="SimSun" w:eastAsia="SimSun" w:cs="SimSun"/>
                <w:sz w:val="24"/>
                <w:szCs w:val="24"/>
                <w:spacing w:val="-3"/>
              </w:rPr>
              <w:t>0.001</w:t>
            </w:r>
          </w:p>
        </w:tc>
        <w:tc>
          <w:tcPr>
            <w:tcW w:w="1338" w:type="dxa"/>
            <w:vAlign w:val="top"/>
          </w:tcPr>
          <w:p>
            <w:pPr>
              <w:ind w:firstLine="384"/>
              <w:spacing w:before="81" w:line="180" w:lineRule="auto"/>
              <w:rPr>
                <w:rFonts w:ascii="SimSun" w:hAnsi="SimSun" w:eastAsia="SimSun" w:cs="SimSun"/>
                <w:sz w:val="24"/>
                <w:szCs w:val="24"/>
              </w:rPr>
            </w:pPr>
            <w:r>
              <w:rPr>
                <w:rFonts w:ascii="SimSun" w:hAnsi="SimSun" w:eastAsia="SimSun" w:cs="SimSun"/>
                <w:sz w:val="24"/>
                <w:szCs w:val="24"/>
                <w:spacing w:val="-3"/>
              </w:rPr>
              <w:t>0.04</w:t>
            </w:r>
          </w:p>
        </w:tc>
        <w:tc>
          <w:tcPr>
            <w:tcW w:w="1334" w:type="dxa"/>
            <w:vAlign w:val="top"/>
          </w:tcPr>
          <w:p>
            <w:pPr>
              <w:ind w:firstLine="565"/>
              <w:spacing w:before="81"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405"/>
              <w:spacing w:before="81" w:line="180" w:lineRule="auto"/>
              <w:rPr>
                <w:rFonts w:ascii="SimSun" w:hAnsi="SimSun" w:eastAsia="SimSun" w:cs="SimSun"/>
                <w:sz w:val="24"/>
                <w:szCs w:val="24"/>
              </w:rPr>
            </w:pPr>
            <w:r>
              <w:rPr>
                <w:rFonts w:ascii="SimSun" w:hAnsi="SimSun" w:eastAsia="SimSun" w:cs="SimSun"/>
                <w:sz w:val="24"/>
                <w:szCs w:val="24"/>
                <w:spacing w:val="-3"/>
              </w:rPr>
              <w:t>0.07</w:t>
            </w:r>
          </w:p>
        </w:tc>
        <w:tc>
          <w:tcPr>
            <w:tcW w:w="1452" w:type="dxa"/>
            <w:vAlign w:val="top"/>
          </w:tcPr>
          <w:p>
            <w:pPr>
              <w:ind w:firstLine="325"/>
              <w:spacing w:before="43" w:line="184" w:lineRule="auto"/>
              <w:rPr>
                <w:rFonts w:ascii="SimSun" w:hAnsi="SimSun" w:eastAsia="SimSun" w:cs="SimSun"/>
                <w:sz w:val="24"/>
                <w:szCs w:val="24"/>
              </w:rPr>
            </w:pPr>
            <w:r>
              <w:rPr>
                <w:rFonts w:ascii="SimSun" w:hAnsi="SimSun" w:eastAsia="SimSun" w:cs="SimSun"/>
                <w:sz w:val="24"/>
                <w:szCs w:val="24"/>
                <w:spacing w:val="-2"/>
              </w:rPr>
              <w:t>0.035%</w:t>
            </w:r>
          </w:p>
        </w:tc>
        <w:tc>
          <w:tcPr>
            <w:tcW w:w="1557" w:type="dxa"/>
            <w:vAlign w:val="top"/>
          </w:tcPr>
          <w:p>
            <w:pPr>
              <w:ind w:firstLine="616"/>
              <w:spacing w:before="81" w:line="180" w:lineRule="auto"/>
              <w:rPr>
                <w:rFonts w:ascii="SimSun" w:hAnsi="SimSun" w:eastAsia="SimSun" w:cs="SimSun"/>
                <w:sz w:val="24"/>
                <w:szCs w:val="24"/>
              </w:rPr>
            </w:pPr>
            <w:r>
              <w:rPr>
                <w:rFonts w:ascii="SimSun" w:hAnsi="SimSun" w:eastAsia="SimSun" w:cs="SimSun"/>
                <w:sz w:val="24"/>
                <w:szCs w:val="24"/>
                <w:spacing w:val="-8"/>
              </w:rPr>
              <w:t>39</w:t>
            </w:r>
          </w:p>
        </w:tc>
      </w:tr>
      <w:tr>
        <w:trPr>
          <w:trHeight w:val="341" w:hRule="atLeast"/>
        </w:trPr>
        <w:tc>
          <w:tcPr>
            <w:tcW w:w="435" w:type="dxa"/>
            <w:vAlign w:val="top"/>
          </w:tcPr>
          <w:p>
            <w:pPr>
              <w:ind w:firstLine="53"/>
              <w:spacing w:before="80" w:line="180" w:lineRule="auto"/>
              <w:rPr>
                <w:rFonts w:ascii="SimSun" w:hAnsi="SimSun" w:eastAsia="SimSun" w:cs="SimSun"/>
                <w:sz w:val="24"/>
                <w:szCs w:val="24"/>
              </w:rPr>
            </w:pPr>
            <w:r>
              <w:rPr>
                <w:rFonts w:ascii="SimSun" w:hAnsi="SimSun" w:eastAsia="SimSun" w:cs="SimSun"/>
                <w:sz w:val="24"/>
                <w:szCs w:val="24"/>
                <w:spacing w:val="-7"/>
              </w:rPr>
              <w:t>23</w:t>
            </w:r>
          </w:p>
        </w:tc>
        <w:tc>
          <w:tcPr>
            <w:tcW w:w="4008" w:type="dxa"/>
            <w:vAlign w:val="top"/>
          </w:tcPr>
          <w:p>
            <w:pPr>
              <w:ind w:firstLine="399"/>
              <w:spacing w:before="42" w:line="184" w:lineRule="auto"/>
              <w:rPr>
                <w:rFonts w:ascii="SimSun" w:hAnsi="SimSun" w:eastAsia="SimSun" w:cs="SimSun"/>
                <w:sz w:val="24"/>
                <w:szCs w:val="24"/>
              </w:rPr>
            </w:pPr>
            <w:r>
              <w:rPr>
                <w:rFonts w:ascii="SimSun" w:hAnsi="SimSun" w:eastAsia="SimSun" w:cs="SimSun"/>
                <w:sz w:val="24"/>
                <w:szCs w:val="24"/>
                <w:spacing w:val="-2"/>
              </w:rPr>
              <w:t>常熟市德美化工科技有限公司</w:t>
            </w:r>
          </w:p>
        </w:tc>
        <w:tc>
          <w:tcPr>
            <w:tcW w:w="1188" w:type="dxa"/>
            <w:vAlign w:val="top"/>
          </w:tcPr>
          <w:p>
            <w:pPr>
              <w:ind w:firstLine="324"/>
              <w:spacing w:before="79" w:line="180" w:lineRule="auto"/>
              <w:rPr>
                <w:rFonts w:ascii="SimSun" w:hAnsi="SimSun" w:eastAsia="SimSun" w:cs="SimSun"/>
                <w:sz w:val="24"/>
                <w:szCs w:val="24"/>
              </w:rPr>
            </w:pPr>
            <w:r>
              <w:rPr>
                <w:rFonts w:ascii="SimSun" w:hAnsi="SimSun" w:eastAsia="SimSun" w:cs="SimSun"/>
                <w:sz w:val="24"/>
                <w:szCs w:val="24"/>
                <w:spacing w:val="-7"/>
              </w:rPr>
              <w:t>1260</w:t>
            </w:r>
          </w:p>
        </w:tc>
        <w:tc>
          <w:tcPr>
            <w:tcW w:w="1456" w:type="dxa"/>
            <w:vAlign w:val="top"/>
          </w:tcPr>
          <w:p>
            <w:pPr>
              <w:ind w:firstLine="383"/>
              <w:spacing w:before="80" w:line="180" w:lineRule="auto"/>
              <w:rPr>
                <w:rFonts w:ascii="SimSun" w:hAnsi="SimSun" w:eastAsia="SimSun" w:cs="SimSun"/>
                <w:sz w:val="24"/>
                <w:szCs w:val="24"/>
              </w:rPr>
            </w:pPr>
            <w:r>
              <w:rPr>
                <w:rFonts w:ascii="SimSun" w:hAnsi="SimSun" w:eastAsia="SimSun" w:cs="SimSun"/>
                <w:sz w:val="24"/>
                <w:szCs w:val="24"/>
                <w:spacing w:val="-3"/>
              </w:rPr>
              <w:t>0.005</w:t>
            </w:r>
          </w:p>
        </w:tc>
        <w:tc>
          <w:tcPr>
            <w:tcW w:w="1515" w:type="dxa"/>
            <w:vAlign w:val="top"/>
          </w:tcPr>
          <w:p>
            <w:pPr>
              <w:ind w:firstLine="413"/>
              <w:spacing w:before="79" w:line="180" w:lineRule="auto"/>
              <w:rPr>
                <w:rFonts w:ascii="SimSun" w:hAnsi="SimSun" w:eastAsia="SimSun" w:cs="SimSun"/>
                <w:sz w:val="24"/>
                <w:szCs w:val="24"/>
              </w:rPr>
            </w:pPr>
            <w:r>
              <w:rPr>
                <w:rFonts w:ascii="SimSun" w:hAnsi="SimSun" w:eastAsia="SimSun" w:cs="SimSun"/>
                <w:sz w:val="24"/>
                <w:szCs w:val="24"/>
                <w:spacing w:val="-3"/>
              </w:rPr>
              <w:t>0.001</w:t>
            </w:r>
          </w:p>
        </w:tc>
        <w:tc>
          <w:tcPr>
            <w:tcW w:w="1380" w:type="dxa"/>
            <w:vAlign w:val="top"/>
          </w:tcPr>
          <w:p>
            <w:pPr>
              <w:ind w:firstLine="285"/>
              <w:spacing w:before="79" w:line="180" w:lineRule="auto"/>
              <w:rPr>
                <w:rFonts w:ascii="SimSun" w:hAnsi="SimSun" w:eastAsia="SimSun" w:cs="SimSun"/>
                <w:sz w:val="24"/>
                <w:szCs w:val="24"/>
              </w:rPr>
            </w:pPr>
            <w:r>
              <w:rPr>
                <w:rFonts w:ascii="SimSun" w:hAnsi="SimSun" w:eastAsia="SimSun" w:cs="SimSun"/>
                <w:sz w:val="24"/>
                <w:szCs w:val="24"/>
                <w:spacing w:val="-2"/>
              </w:rPr>
              <w:t>0.0126</w:t>
            </w:r>
          </w:p>
        </w:tc>
        <w:tc>
          <w:tcPr>
            <w:tcW w:w="1205" w:type="dxa"/>
            <w:vAlign w:val="top"/>
          </w:tcPr>
          <w:p>
            <w:pPr>
              <w:ind w:firstLine="496"/>
              <w:spacing w:before="80"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177"/>
              <w:spacing w:before="80" w:line="180" w:lineRule="auto"/>
              <w:rPr>
                <w:rFonts w:ascii="SimSun" w:hAnsi="SimSun" w:eastAsia="SimSun" w:cs="SimSun"/>
                <w:sz w:val="24"/>
                <w:szCs w:val="24"/>
              </w:rPr>
            </w:pPr>
            <w:r>
              <w:rPr>
                <w:rFonts w:ascii="SimSun" w:hAnsi="SimSun" w:eastAsia="SimSun" w:cs="SimSun"/>
                <w:sz w:val="24"/>
                <w:szCs w:val="24"/>
                <w:spacing w:val="-2"/>
              </w:rPr>
              <w:t>0.00063</w:t>
            </w:r>
          </w:p>
        </w:tc>
        <w:tc>
          <w:tcPr>
            <w:tcW w:w="1338" w:type="dxa"/>
            <w:vAlign w:val="top"/>
          </w:tcPr>
          <w:p>
            <w:pPr>
              <w:ind w:firstLine="384"/>
              <w:spacing w:before="80" w:line="180" w:lineRule="auto"/>
              <w:rPr>
                <w:rFonts w:ascii="SimSun" w:hAnsi="SimSun" w:eastAsia="SimSun" w:cs="SimSun"/>
                <w:sz w:val="24"/>
                <w:szCs w:val="24"/>
              </w:rPr>
            </w:pPr>
            <w:r>
              <w:rPr>
                <w:rFonts w:ascii="SimSun" w:hAnsi="SimSun" w:eastAsia="SimSun" w:cs="SimSun"/>
                <w:sz w:val="24"/>
                <w:szCs w:val="24"/>
                <w:spacing w:val="-3"/>
              </w:rPr>
              <w:t>0.06</w:t>
            </w:r>
          </w:p>
        </w:tc>
        <w:tc>
          <w:tcPr>
            <w:tcW w:w="1334" w:type="dxa"/>
            <w:vAlign w:val="top"/>
          </w:tcPr>
          <w:p>
            <w:pPr>
              <w:ind w:firstLine="565"/>
              <w:spacing w:before="80"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345"/>
              <w:spacing w:before="80" w:line="180" w:lineRule="auto"/>
              <w:rPr>
                <w:rFonts w:ascii="SimSun" w:hAnsi="SimSun" w:eastAsia="SimSun" w:cs="SimSun"/>
                <w:sz w:val="24"/>
                <w:szCs w:val="24"/>
              </w:rPr>
            </w:pPr>
            <w:r>
              <w:rPr>
                <w:rFonts w:ascii="SimSun" w:hAnsi="SimSun" w:eastAsia="SimSun" w:cs="SimSun"/>
                <w:sz w:val="24"/>
                <w:szCs w:val="24"/>
                <w:spacing w:val="-3"/>
              </w:rPr>
              <w:t>0.079</w:t>
            </w:r>
          </w:p>
        </w:tc>
        <w:tc>
          <w:tcPr>
            <w:tcW w:w="1452" w:type="dxa"/>
            <w:vAlign w:val="top"/>
          </w:tcPr>
          <w:p>
            <w:pPr>
              <w:ind w:firstLine="265"/>
              <w:spacing w:before="42" w:line="184" w:lineRule="auto"/>
              <w:rPr>
                <w:rFonts w:ascii="SimSun" w:hAnsi="SimSun" w:eastAsia="SimSun" w:cs="SimSun"/>
                <w:sz w:val="24"/>
                <w:szCs w:val="24"/>
              </w:rPr>
            </w:pPr>
            <w:r>
              <w:rPr>
                <w:rFonts w:ascii="SimSun" w:hAnsi="SimSun" w:eastAsia="SimSun" w:cs="SimSun"/>
                <w:sz w:val="24"/>
                <w:szCs w:val="24"/>
                <w:spacing w:val="-2"/>
              </w:rPr>
              <w:t>0.0398%</w:t>
            </w:r>
          </w:p>
        </w:tc>
        <w:tc>
          <w:tcPr>
            <w:tcW w:w="1557" w:type="dxa"/>
            <w:vAlign w:val="top"/>
          </w:tcPr>
          <w:p>
            <w:pPr>
              <w:ind w:firstLine="616"/>
              <w:spacing w:before="80" w:line="180" w:lineRule="auto"/>
              <w:rPr>
                <w:rFonts w:ascii="SimSun" w:hAnsi="SimSun" w:eastAsia="SimSun" w:cs="SimSun"/>
                <w:sz w:val="24"/>
                <w:szCs w:val="24"/>
              </w:rPr>
            </w:pPr>
            <w:r>
              <w:rPr>
                <w:rFonts w:ascii="SimSun" w:hAnsi="SimSun" w:eastAsia="SimSun" w:cs="SimSun"/>
                <w:sz w:val="24"/>
                <w:szCs w:val="24"/>
                <w:spacing w:val="-8"/>
              </w:rPr>
              <w:t>37</w:t>
            </w:r>
          </w:p>
        </w:tc>
      </w:tr>
      <w:tr>
        <w:trPr>
          <w:trHeight w:val="341" w:hRule="atLeast"/>
        </w:trPr>
        <w:tc>
          <w:tcPr>
            <w:tcW w:w="435" w:type="dxa"/>
            <w:vAlign w:val="top"/>
          </w:tcPr>
          <w:p>
            <w:pPr>
              <w:ind w:firstLine="53"/>
              <w:spacing w:before="80" w:line="180" w:lineRule="auto"/>
              <w:rPr>
                <w:rFonts w:ascii="SimSun" w:hAnsi="SimSun" w:eastAsia="SimSun" w:cs="SimSun"/>
                <w:sz w:val="24"/>
                <w:szCs w:val="24"/>
              </w:rPr>
            </w:pPr>
            <w:r>
              <w:rPr>
                <w:rFonts w:ascii="SimSun" w:hAnsi="SimSun" w:eastAsia="SimSun" w:cs="SimSun"/>
                <w:sz w:val="24"/>
                <w:szCs w:val="24"/>
                <w:spacing w:val="-7"/>
              </w:rPr>
              <w:t>24</w:t>
            </w:r>
          </w:p>
        </w:tc>
        <w:tc>
          <w:tcPr>
            <w:tcW w:w="4008" w:type="dxa"/>
            <w:vAlign w:val="top"/>
          </w:tcPr>
          <w:p>
            <w:pPr>
              <w:ind w:firstLine="399"/>
              <w:spacing w:before="42" w:line="184" w:lineRule="auto"/>
              <w:rPr>
                <w:rFonts w:ascii="SimSun" w:hAnsi="SimSun" w:eastAsia="SimSun" w:cs="SimSun"/>
                <w:sz w:val="24"/>
                <w:szCs w:val="24"/>
              </w:rPr>
            </w:pPr>
            <w:r>
              <w:rPr>
                <w:rFonts w:ascii="SimSun" w:hAnsi="SimSun" w:eastAsia="SimSun" w:cs="SimSun"/>
                <w:sz w:val="24"/>
                <w:szCs w:val="24"/>
                <w:spacing w:val="-2"/>
              </w:rPr>
              <w:t>常熟市福新环境工程有限公司</w:t>
            </w:r>
          </w:p>
        </w:tc>
        <w:tc>
          <w:tcPr>
            <w:tcW w:w="1188" w:type="dxa"/>
            <w:vAlign w:val="top"/>
          </w:tcPr>
          <w:p>
            <w:pPr>
              <w:ind w:firstLine="309"/>
              <w:spacing w:before="80" w:line="180" w:lineRule="auto"/>
              <w:rPr>
                <w:rFonts w:ascii="SimSun" w:hAnsi="SimSun" w:eastAsia="SimSun" w:cs="SimSun"/>
                <w:sz w:val="24"/>
                <w:szCs w:val="24"/>
              </w:rPr>
            </w:pPr>
            <w:r>
              <w:rPr>
                <w:rFonts w:ascii="SimSun" w:hAnsi="SimSun" w:eastAsia="SimSun" w:cs="SimSun"/>
                <w:sz w:val="24"/>
                <w:szCs w:val="24"/>
                <w:spacing w:val="-3"/>
              </w:rPr>
              <w:t>6093</w:t>
            </w:r>
          </w:p>
        </w:tc>
        <w:tc>
          <w:tcPr>
            <w:tcW w:w="1456" w:type="dxa"/>
            <w:vAlign w:val="top"/>
          </w:tcPr>
          <w:p>
            <w:pPr>
              <w:ind w:firstLine="443"/>
              <w:spacing w:before="78" w:line="180" w:lineRule="auto"/>
              <w:rPr>
                <w:rFonts w:ascii="SimSun" w:hAnsi="SimSun" w:eastAsia="SimSun" w:cs="SimSun"/>
                <w:sz w:val="24"/>
                <w:szCs w:val="24"/>
              </w:rPr>
            </w:pPr>
            <w:r>
              <w:rPr>
                <w:rFonts w:ascii="SimSun" w:hAnsi="SimSun" w:eastAsia="SimSun" w:cs="SimSun"/>
                <w:sz w:val="24"/>
                <w:szCs w:val="24"/>
                <w:spacing w:val="-3"/>
              </w:rPr>
              <w:t>0.16</w:t>
            </w:r>
          </w:p>
        </w:tc>
        <w:tc>
          <w:tcPr>
            <w:tcW w:w="1515" w:type="dxa"/>
            <w:vAlign w:val="top"/>
          </w:tcPr>
          <w:p>
            <w:pPr>
              <w:ind w:firstLine="413"/>
              <w:spacing w:before="78" w:line="180" w:lineRule="auto"/>
              <w:rPr>
                <w:rFonts w:ascii="SimSun" w:hAnsi="SimSun" w:eastAsia="SimSun" w:cs="SimSun"/>
                <w:sz w:val="24"/>
                <w:szCs w:val="24"/>
              </w:rPr>
            </w:pPr>
            <w:r>
              <w:rPr>
                <w:rFonts w:ascii="SimSun" w:hAnsi="SimSun" w:eastAsia="SimSun" w:cs="SimSun"/>
                <w:sz w:val="24"/>
                <w:szCs w:val="24"/>
                <w:spacing w:val="-3"/>
              </w:rPr>
              <w:t>0.015</w:t>
            </w:r>
          </w:p>
        </w:tc>
        <w:tc>
          <w:tcPr>
            <w:tcW w:w="1380" w:type="dxa"/>
            <w:vAlign w:val="top"/>
          </w:tcPr>
          <w:p>
            <w:pPr>
              <w:ind w:firstLine="345"/>
              <w:spacing w:before="80" w:line="180" w:lineRule="auto"/>
              <w:rPr>
                <w:rFonts w:ascii="SimSun" w:hAnsi="SimSun" w:eastAsia="SimSun" w:cs="SimSun"/>
                <w:sz w:val="24"/>
                <w:szCs w:val="24"/>
              </w:rPr>
            </w:pPr>
            <w:r>
              <w:rPr>
                <w:rFonts w:ascii="SimSun" w:hAnsi="SimSun" w:eastAsia="SimSun" w:cs="SimSun"/>
                <w:sz w:val="24"/>
                <w:szCs w:val="24"/>
                <w:spacing w:val="-3"/>
              </w:rPr>
              <w:t>0.002</w:t>
            </w:r>
          </w:p>
        </w:tc>
        <w:tc>
          <w:tcPr>
            <w:tcW w:w="1205" w:type="dxa"/>
            <w:vAlign w:val="top"/>
          </w:tcPr>
          <w:p>
            <w:pPr>
              <w:ind w:firstLine="496"/>
              <w:spacing w:before="80"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97"/>
              <w:spacing w:before="78" w:line="180" w:lineRule="auto"/>
              <w:rPr>
                <w:rFonts w:ascii="SimSun" w:hAnsi="SimSun" w:eastAsia="SimSun" w:cs="SimSun"/>
                <w:sz w:val="24"/>
                <w:szCs w:val="24"/>
              </w:rPr>
            </w:pPr>
            <w:r>
              <w:rPr>
                <w:rFonts w:ascii="SimSun" w:hAnsi="SimSun" w:eastAsia="SimSun" w:cs="SimSun"/>
                <w:sz w:val="24"/>
                <w:szCs w:val="24"/>
                <w:spacing w:val="-3"/>
              </w:rPr>
              <w:t>0.001</w:t>
            </w:r>
          </w:p>
        </w:tc>
        <w:tc>
          <w:tcPr>
            <w:tcW w:w="1338" w:type="dxa"/>
            <w:vAlign w:val="top"/>
          </w:tcPr>
          <w:p>
            <w:pPr>
              <w:ind w:firstLine="385"/>
              <w:spacing w:before="78" w:line="180" w:lineRule="auto"/>
              <w:rPr>
                <w:rFonts w:ascii="SimSun" w:hAnsi="SimSun" w:eastAsia="SimSun" w:cs="SimSun"/>
                <w:sz w:val="24"/>
                <w:szCs w:val="24"/>
              </w:rPr>
            </w:pPr>
            <w:r>
              <w:rPr>
                <w:rFonts w:ascii="SimSun" w:hAnsi="SimSun" w:eastAsia="SimSun" w:cs="SimSun"/>
                <w:sz w:val="24"/>
                <w:szCs w:val="24"/>
                <w:spacing w:val="-4"/>
              </w:rPr>
              <w:t>2.16</w:t>
            </w:r>
          </w:p>
        </w:tc>
        <w:tc>
          <w:tcPr>
            <w:tcW w:w="1334" w:type="dxa"/>
            <w:vAlign w:val="top"/>
          </w:tcPr>
          <w:p>
            <w:pPr>
              <w:ind w:firstLine="565"/>
              <w:spacing w:before="80"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406"/>
              <w:spacing w:before="80" w:line="180" w:lineRule="auto"/>
              <w:rPr>
                <w:rFonts w:ascii="SimSun" w:hAnsi="SimSun" w:eastAsia="SimSun" w:cs="SimSun"/>
                <w:sz w:val="24"/>
                <w:szCs w:val="24"/>
              </w:rPr>
            </w:pPr>
            <w:r>
              <w:rPr>
                <w:rFonts w:ascii="SimSun" w:hAnsi="SimSun" w:eastAsia="SimSun" w:cs="SimSun"/>
                <w:sz w:val="24"/>
                <w:szCs w:val="24"/>
                <w:spacing w:val="-4"/>
              </w:rPr>
              <w:t>2.34</w:t>
            </w:r>
          </w:p>
        </w:tc>
        <w:tc>
          <w:tcPr>
            <w:tcW w:w="1452" w:type="dxa"/>
            <w:vAlign w:val="top"/>
          </w:tcPr>
          <w:p>
            <w:pPr>
              <w:ind w:firstLine="281"/>
              <w:spacing w:before="42" w:line="184" w:lineRule="auto"/>
              <w:rPr>
                <w:rFonts w:ascii="SimSun" w:hAnsi="SimSun" w:eastAsia="SimSun" w:cs="SimSun"/>
                <w:sz w:val="24"/>
                <w:szCs w:val="24"/>
              </w:rPr>
            </w:pPr>
            <w:r>
              <w:rPr>
                <w:rFonts w:ascii="SimSun" w:hAnsi="SimSun" w:eastAsia="SimSun" w:cs="SimSun"/>
                <w:sz w:val="24"/>
                <w:szCs w:val="24"/>
                <w:spacing w:val="-4"/>
              </w:rPr>
              <w:t>1.1730%</w:t>
            </w:r>
          </w:p>
        </w:tc>
        <w:tc>
          <w:tcPr>
            <w:tcW w:w="1557" w:type="dxa"/>
            <w:vAlign w:val="top"/>
          </w:tcPr>
          <w:p>
            <w:pPr>
              <w:ind w:firstLine="629"/>
              <w:spacing w:before="78" w:line="180" w:lineRule="auto"/>
              <w:rPr>
                <w:rFonts w:ascii="SimSun" w:hAnsi="SimSun" w:eastAsia="SimSun" w:cs="SimSun"/>
                <w:sz w:val="24"/>
                <w:szCs w:val="24"/>
              </w:rPr>
            </w:pPr>
            <w:r>
              <w:rPr>
                <w:rFonts w:ascii="SimSun" w:hAnsi="SimSun" w:eastAsia="SimSun" w:cs="SimSun"/>
                <w:sz w:val="24"/>
                <w:szCs w:val="24"/>
                <w:spacing w:val="-11"/>
                <w:w w:val="97"/>
              </w:rPr>
              <w:t>16</w:t>
            </w:r>
          </w:p>
        </w:tc>
      </w:tr>
      <w:tr>
        <w:trPr>
          <w:trHeight w:val="345" w:hRule="atLeast"/>
        </w:trPr>
        <w:tc>
          <w:tcPr>
            <w:tcW w:w="435" w:type="dxa"/>
            <w:vAlign w:val="top"/>
          </w:tcPr>
          <w:p>
            <w:pPr>
              <w:ind w:firstLine="53"/>
              <w:spacing w:before="81" w:line="180" w:lineRule="auto"/>
              <w:rPr>
                <w:rFonts w:ascii="SimSun" w:hAnsi="SimSun" w:eastAsia="SimSun" w:cs="SimSun"/>
                <w:sz w:val="24"/>
                <w:szCs w:val="24"/>
              </w:rPr>
            </w:pPr>
            <w:r>
              <w:rPr>
                <w:rFonts w:ascii="SimSun" w:hAnsi="SimSun" w:eastAsia="SimSun" w:cs="SimSun"/>
                <w:sz w:val="24"/>
                <w:szCs w:val="24"/>
                <w:spacing w:val="-7"/>
              </w:rPr>
              <w:t>25</w:t>
            </w:r>
          </w:p>
        </w:tc>
        <w:tc>
          <w:tcPr>
            <w:tcW w:w="4008" w:type="dxa"/>
            <w:vAlign w:val="top"/>
          </w:tcPr>
          <w:p>
            <w:pPr>
              <w:ind w:firstLine="399"/>
              <w:spacing w:before="44" w:line="184" w:lineRule="auto"/>
              <w:rPr>
                <w:rFonts w:ascii="SimSun" w:hAnsi="SimSun" w:eastAsia="SimSun" w:cs="SimSun"/>
                <w:sz w:val="24"/>
                <w:szCs w:val="24"/>
              </w:rPr>
            </w:pPr>
            <w:r>
              <w:rPr>
                <w:rFonts w:ascii="SimSun" w:hAnsi="SimSun" w:eastAsia="SimSun" w:cs="SimSun"/>
                <w:sz w:val="24"/>
                <w:szCs w:val="24"/>
                <w:spacing w:val="-2"/>
              </w:rPr>
              <w:t>常熟市金玉花卉泡沫有限公司</w:t>
            </w:r>
          </w:p>
        </w:tc>
        <w:tc>
          <w:tcPr>
            <w:tcW w:w="1188" w:type="dxa"/>
            <w:vAlign w:val="top"/>
          </w:tcPr>
          <w:p>
            <w:pPr>
              <w:ind w:firstLine="366"/>
              <w:spacing w:before="80" w:line="180" w:lineRule="auto"/>
              <w:rPr>
                <w:rFonts w:ascii="SimSun" w:hAnsi="SimSun" w:eastAsia="SimSun" w:cs="SimSun"/>
                <w:sz w:val="24"/>
                <w:szCs w:val="24"/>
              </w:rPr>
            </w:pPr>
            <w:r>
              <w:rPr>
                <w:rFonts w:ascii="SimSun" w:hAnsi="SimSun" w:eastAsia="SimSun" w:cs="SimSun"/>
                <w:sz w:val="24"/>
                <w:szCs w:val="24"/>
                <w:spacing w:val="-3"/>
              </w:rPr>
              <w:t>416</w:t>
            </w:r>
          </w:p>
        </w:tc>
        <w:tc>
          <w:tcPr>
            <w:tcW w:w="1456" w:type="dxa"/>
            <w:vAlign w:val="top"/>
          </w:tcPr>
          <w:p>
            <w:pPr>
              <w:ind w:firstLine="323"/>
              <w:spacing w:before="80" w:line="180" w:lineRule="auto"/>
              <w:rPr>
                <w:rFonts w:ascii="SimSun" w:hAnsi="SimSun" w:eastAsia="SimSun" w:cs="SimSun"/>
                <w:sz w:val="24"/>
                <w:szCs w:val="24"/>
              </w:rPr>
            </w:pPr>
            <w:r>
              <w:rPr>
                <w:rFonts w:ascii="SimSun" w:hAnsi="SimSun" w:eastAsia="SimSun" w:cs="SimSun"/>
                <w:sz w:val="24"/>
                <w:szCs w:val="24"/>
                <w:spacing w:val="-2"/>
              </w:rPr>
              <w:t>0.0013</w:t>
            </w:r>
          </w:p>
        </w:tc>
        <w:tc>
          <w:tcPr>
            <w:tcW w:w="1515" w:type="dxa"/>
            <w:vAlign w:val="top"/>
          </w:tcPr>
          <w:p>
            <w:pPr>
              <w:ind w:firstLine="293"/>
              <w:spacing w:before="80" w:line="180" w:lineRule="auto"/>
              <w:rPr>
                <w:rFonts w:ascii="SimSun" w:hAnsi="SimSun" w:eastAsia="SimSun" w:cs="SimSun"/>
                <w:sz w:val="24"/>
                <w:szCs w:val="24"/>
              </w:rPr>
            </w:pPr>
            <w:r>
              <w:rPr>
                <w:rFonts w:ascii="SimSun" w:hAnsi="SimSun" w:eastAsia="SimSun" w:cs="SimSun"/>
                <w:sz w:val="24"/>
                <w:szCs w:val="24"/>
                <w:spacing w:val="-2"/>
              </w:rPr>
              <w:t>0.00016</w:t>
            </w:r>
          </w:p>
        </w:tc>
        <w:tc>
          <w:tcPr>
            <w:tcW w:w="1380" w:type="dxa"/>
            <w:vAlign w:val="top"/>
          </w:tcPr>
          <w:p>
            <w:pPr>
              <w:ind w:firstLine="345"/>
              <w:spacing w:before="81" w:line="180" w:lineRule="auto"/>
              <w:rPr>
                <w:rFonts w:ascii="SimSun" w:hAnsi="SimSun" w:eastAsia="SimSun" w:cs="SimSun"/>
                <w:sz w:val="24"/>
                <w:szCs w:val="24"/>
              </w:rPr>
            </w:pPr>
            <w:r>
              <w:rPr>
                <w:rFonts w:ascii="SimSun" w:hAnsi="SimSun" w:eastAsia="SimSun" w:cs="SimSun"/>
                <w:sz w:val="24"/>
                <w:szCs w:val="24"/>
                <w:spacing w:val="-3"/>
              </w:rPr>
              <w:t>0.004</w:t>
            </w:r>
          </w:p>
        </w:tc>
        <w:tc>
          <w:tcPr>
            <w:tcW w:w="1205" w:type="dxa"/>
            <w:vAlign w:val="top"/>
          </w:tcPr>
          <w:p>
            <w:pPr>
              <w:ind w:firstLine="496"/>
              <w:spacing w:before="81"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37"/>
              <w:spacing w:before="81" w:line="180" w:lineRule="auto"/>
              <w:rPr>
                <w:rFonts w:ascii="SimSun" w:hAnsi="SimSun" w:eastAsia="SimSun" w:cs="SimSun"/>
                <w:sz w:val="24"/>
                <w:szCs w:val="24"/>
              </w:rPr>
            </w:pPr>
            <w:r>
              <w:rPr>
                <w:rFonts w:ascii="SimSun" w:hAnsi="SimSun" w:eastAsia="SimSun" w:cs="SimSun"/>
                <w:sz w:val="24"/>
                <w:szCs w:val="24"/>
                <w:spacing w:val="-2"/>
              </w:rPr>
              <w:t>0.0002</w:t>
            </w:r>
          </w:p>
        </w:tc>
        <w:tc>
          <w:tcPr>
            <w:tcW w:w="1338" w:type="dxa"/>
            <w:vAlign w:val="top"/>
          </w:tcPr>
          <w:p>
            <w:pPr>
              <w:ind w:firstLine="564"/>
              <w:spacing w:before="81"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81"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285"/>
              <w:spacing w:before="81" w:line="180" w:lineRule="auto"/>
              <w:rPr>
                <w:rFonts w:ascii="SimSun" w:hAnsi="SimSun" w:eastAsia="SimSun" w:cs="SimSun"/>
                <w:sz w:val="24"/>
                <w:szCs w:val="24"/>
              </w:rPr>
            </w:pPr>
            <w:r>
              <w:rPr>
                <w:rFonts w:ascii="SimSun" w:hAnsi="SimSun" w:eastAsia="SimSun" w:cs="SimSun"/>
                <w:sz w:val="24"/>
                <w:szCs w:val="24"/>
                <w:spacing w:val="-2"/>
              </w:rPr>
              <w:t>0.0057</w:t>
            </w:r>
          </w:p>
        </w:tc>
        <w:tc>
          <w:tcPr>
            <w:tcW w:w="1452" w:type="dxa"/>
            <w:vAlign w:val="top"/>
          </w:tcPr>
          <w:p>
            <w:pPr>
              <w:ind w:firstLine="265"/>
              <w:spacing w:before="44" w:line="184" w:lineRule="auto"/>
              <w:rPr>
                <w:rFonts w:ascii="SimSun" w:hAnsi="SimSun" w:eastAsia="SimSun" w:cs="SimSun"/>
                <w:sz w:val="24"/>
                <w:szCs w:val="24"/>
              </w:rPr>
            </w:pPr>
            <w:r>
              <w:rPr>
                <w:rFonts w:ascii="SimSun" w:hAnsi="SimSun" w:eastAsia="SimSun" w:cs="SimSun"/>
                <w:sz w:val="24"/>
                <w:szCs w:val="24"/>
                <w:spacing w:val="-2"/>
              </w:rPr>
              <w:t>0.0029%</w:t>
            </w:r>
          </w:p>
        </w:tc>
        <w:tc>
          <w:tcPr>
            <w:tcW w:w="1557" w:type="dxa"/>
            <w:vAlign w:val="top"/>
          </w:tcPr>
          <w:p>
            <w:pPr>
              <w:ind w:firstLine="610"/>
              <w:spacing w:before="81" w:line="180" w:lineRule="auto"/>
              <w:rPr>
                <w:rFonts w:ascii="SimSun" w:hAnsi="SimSun" w:eastAsia="SimSun" w:cs="SimSun"/>
                <w:sz w:val="24"/>
                <w:szCs w:val="24"/>
              </w:rPr>
            </w:pPr>
            <w:r>
              <w:rPr>
                <w:rFonts w:ascii="SimSun" w:hAnsi="SimSun" w:eastAsia="SimSun" w:cs="SimSun"/>
                <w:sz w:val="24"/>
                <w:szCs w:val="24"/>
                <w:spacing w:val="-5"/>
              </w:rPr>
              <w:t>49</w:t>
            </w:r>
          </w:p>
        </w:tc>
      </w:tr>
    </w:tbl>
    <w:p>
      <w:pPr>
        <w:spacing w:line="251" w:lineRule="auto"/>
        <w:rPr>
          <w:rFonts w:ascii="SimSun"/>
          <w:sz w:val="21"/>
        </w:rPr>
      </w:pPr>
      <w:r/>
    </w:p>
    <w:p>
      <w:pPr>
        <w:spacing w:line="251" w:lineRule="auto"/>
        <w:rPr>
          <w:rFonts w:ascii="SimSun"/>
          <w:sz w:val="21"/>
        </w:rPr>
      </w:pPr>
      <w:r/>
    </w:p>
    <w:p>
      <w:pPr>
        <w:ind w:firstLine="4676"/>
        <w:spacing w:before="59" w:line="184" w:lineRule="auto"/>
        <w:rPr>
          <w:rFonts w:ascii="SimSun" w:hAnsi="SimSun" w:eastAsia="SimSun" w:cs="SimSun"/>
          <w:sz w:val="18"/>
          <w:szCs w:val="18"/>
        </w:rPr>
      </w:pPr>
      <w:r>
        <w:rPr>
          <w:rFonts w:ascii="SimSun" w:hAnsi="SimSun" w:eastAsia="SimSun" w:cs="SimSun"/>
          <w:sz w:val="18"/>
          <w:szCs w:val="18"/>
          <w:spacing w:val="-3"/>
        </w:rPr>
        <w:t>159</w:t>
      </w:r>
      <w:r>
        <w:rPr>
          <w:rFonts w:ascii="SimSun" w:hAnsi="SimSun" w:eastAsia="SimSun" w:cs="SimSun"/>
          <w:sz w:val="18"/>
          <w:szCs w:val="18"/>
        </w:rPr>
        <w:t>                                                                                                                                                               </w:t>
      </w:r>
      <w:r>
        <w:rPr>
          <w:rFonts w:ascii="SimSun" w:hAnsi="SimSun" w:eastAsia="SimSun" w:cs="SimSun"/>
          <w:sz w:val="18"/>
          <w:szCs w:val="18"/>
          <w:spacing w:val="-3"/>
        </w:rPr>
        <w:t>江苏中瑞咨询有限公司</w:t>
      </w:r>
    </w:p>
    <w:p>
      <w:pPr>
        <w:sectPr>
          <w:headerReference w:type="default" r:id="rId231"/>
          <w:pgSz w:w="23814" w:h="16840"/>
          <w:pgMar w:top="1100" w:right="1331" w:bottom="0" w:left="1305" w:header="824" w:footer="0" w:gutter="0"/>
        </w:sectPr>
        <w:rPr/>
      </w:pPr>
    </w:p>
    <w:p>
      <w:pPr>
        <w:rPr/>
      </w:pPr>
      <w:r/>
    </w:p>
    <w:p>
      <w:pPr>
        <w:spacing w:line="76" w:lineRule="exact"/>
        <w:rPr/>
      </w:pPr>
      <w:r/>
    </w:p>
    <w:tbl>
      <w:tblPr>
        <w:tblStyle w:val="2"/>
        <w:tblW w:w="20998"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35"/>
        <w:gridCol w:w="4008"/>
        <w:gridCol w:w="1188"/>
        <w:gridCol w:w="1456"/>
        <w:gridCol w:w="1515"/>
        <w:gridCol w:w="1380"/>
        <w:gridCol w:w="1205"/>
        <w:gridCol w:w="1281"/>
        <w:gridCol w:w="1338"/>
        <w:gridCol w:w="1334"/>
        <w:gridCol w:w="1473"/>
        <w:gridCol w:w="1376"/>
        <w:gridCol w:w="1452"/>
        <w:gridCol w:w="1557"/>
      </w:tblGrid>
      <w:tr>
        <w:trPr>
          <w:trHeight w:val="683" w:hRule="atLeast"/>
        </w:trPr>
        <w:tc>
          <w:tcPr>
            <w:tcW w:w="435" w:type="dxa"/>
            <w:vAlign w:val="top"/>
            <w:textDirection w:val="tbRlV"/>
          </w:tcPr>
          <w:p>
            <w:pPr>
              <w:ind w:firstLine="39"/>
              <w:spacing w:before="79"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序</w:t>
            </w:r>
            <w:r>
              <w:rPr>
                <w:rFonts w:ascii="SimSun" w:hAnsi="SimSun" w:eastAsia="SimSun" w:cs="SimSun"/>
                <w:sz w:val="24"/>
                <w:szCs w:val="24"/>
                <w:spacing w:val="-23"/>
              </w:rPr>
              <w:t> </w:t>
            </w:r>
            <w:r>
              <w:rPr>
                <w:rFonts w:ascii="SimSun" w:hAnsi="SimSun" w:eastAsia="SimSun" w:cs="SimSun"/>
                <w:sz w:val="24"/>
                <w:szCs w:val="24"/>
                <w14:textOutline w14:w="4358" w14:cap="sq" w14:cmpd="sng">
                  <w14:solidFill>
                    <w14:srgbClr w14:val="000000"/>
                  </w14:solidFill>
                  <w14:prstDash w14:val="solid"/>
                  <w14:bevel/>
                </w14:textOutline>
                <w:spacing w:val="-1"/>
              </w:rPr>
              <w:t>号</w:t>
            </w:r>
          </w:p>
        </w:tc>
        <w:tc>
          <w:tcPr>
            <w:tcW w:w="4008" w:type="dxa"/>
            <w:vAlign w:val="top"/>
          </w:tcPr>
          <w:p>
            <w:pPr>
              <w:ind w:firstLine="1477"/>
              <w:spacing w:before="208"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企业名称</w:t>
            </w:r>
          </w:p>
        </w:tc>
        <w:tc>
          <w:tcPr>
            <w:tcW w:w="1188" w:type="dxa"/>
            <w:vAlign w:val="top"/>
          </w:tcPr>
          <w:p>
            <w:pPr>
              <w:ind w:firstLine="305"/>
              <w:spacing w:before="208"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7"/>
              </w:rPr>
              <w:t>水量</w:t>
            </w:r>
          </w:p>
        </w:tc>
        <w:tc>
          <w:tcPr>
            <w:tcW w:w="1456" w:type="dxa"/>
            <w:vAlign w:val="top"/>
          </w:tcPr>
          <w:p>
            <w:pPr>
              <w:ind w:left="148" w:right="124" w:firstLine="443"/>
              <w:spacing w:before="79" w:line="206"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position w:val="1"/>
              </w:rPr>
              <w:t>P</w:t>
            </w:r>
            <w:r>
              <w:rPr>
                <w:rFonts w:ascii="SimSun" w:hAnsi="SimSun" w:eastAsia="SimSun" w:cs="SimSun"/>
                <w:sz w:val="12"/>
                <w:szCs w:val="12"/>
                <w14:textOutline w14:w="2179" w14:cap="sq" w14:cmpd="sng">
                  <w14:solidFill>
                    <w14:srgbClr w14:val="000000"/>
                  </w14:solidFill>
                  <w14:prstDash w14:val="solid"/>
                  <w14:bevel/>
                </w14:textOutline>
                <w:spacing w:val="-1"/>
                <w:position w:val="-2"/>
              </w:rPr>
              <w:t>COD</w:t>
            </w:r>
            <w:r>
              <w:rPr>
                <w:rFonts w:ascii="SimSun" w:hAnsi="SimSun" w:eastAsia="SimSun" w:cs="SimSun"/>
                <w:sz w:val="12"/>
                <w:szCs w:val="12"/>
                <w:position w:val="-2"/>
              </w:rPr>
              <w:t>        </w:t>
            </w:r>
            <w:r>
              <w:rPr>
                <w:rFonts w:ascii="SimSun" w:hAnsi="SimSun" w:eastAsia="SimSun" w:cs="SimSun"/>
                <w:sz w:val="24"/>
                <w:szCs w:val="24"/>
                <w14:textOutline w14:w="4358" w14:cap="sq" w14:cmpd="sng">
                  <w14:solidFill>
                    <w14:srgbClr w14:val="000000"/>
                  </w14:solidFill>
                  <w14:prstDash w14:val="solid"/>
                  <w14:bevel/>
                </w14:textOutline>
                <w:spacing w:val="-11"/>
              </w:rPr>
              <w:t>（</w:t>
            </w:r>
            <w:r>
              <w:rPr>
                <w:rFonts w:ascii="SimSun" w:hAnsi="SimSun" w:eastAsia="SimSun" w:cs="SimSun"/>
                <w:sz w:val="24"/>
                <w:szCs w:val="24"/>
                <w:spacing w:val="-70"/>
              </w:rPr>
              <w:t> </w:t>
            </w:r>
            <w:r>
              <w:rPr>
                <w:rFonts w:ascii="SimSun" w:hAnsi="SimSun" w:eastAsia="SimSun" w:cs="SimSun"/>
                <w:sz w:val="24"/>
                <w:szCs w:val="24"/>
                <w14:textOutline w14:w="4358" w14:cap="sq" w14:cmpd="sng">
                  <w14:solidFill>
                    <w14:srgbClr w14:val="000000"/>
                  </w14:solidFill>
                  <w14:prstDash w14:val="solid"/>
                  <w14:bevel/>
                </w14:textOutline>
                <w:spacing w:val="-11"/>
              </w:rPr>
              <w:t>×10-6）</w:t>
            </w:r>
          </w:p>
        </w:tc>
        <w:tc>
          <w:tcPr>
            <w:tcW w:w="1515" w:type="dxa"/>
            <w:vAlign w:val="top"/>
          </w:tcPr>
          <w:p>
            <w:pPr>
              <w:ind w:left="112" w:right="216" w:firstLine="472"/>
              <w:spacing w:before="79" w:line="206"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position w:val="1"/>
              </w:rPr>
              <w:t>P</w:t>
            </w:r>
            <w:r>
              <w:rPr>
                <w:rFonts w:ascii="SimSun" w:hAnsi="SimSun" w:eastAsia="SimSun" w:cs="SimSun"/>
                <w:sz w:val="12"/>
                <w:szCs w:val="12"/>
                <w14:textOutline w14:w="2179" w14:cap="sq" w14:cmpd="sng">
                  <w14:solidFill>
                    <w14:srgbClr w14:val="000000"/>
                  </w14:solidFill>
                  <w14:prstDash w14:val="solid"/>
                  <w14:bevel/>
                </w14:textOutline>
                <w:spacing w:val="-2"/>
                <w:position w:val="-2"/>
              </w:rPr>
              <w:t>SS</w:t>
            </w:r>
            <w:r>
              <w:rPr>
                <w:rFonts w:ascii="SimSun" w:hAnsi="SimSun" w:eastAsia="SimSun" w:cs="SimSun"/>
                <w:sz w:val="12"/>
                <w:szCs w:val="12"/>
                <w:position w:val="-2"/>
              </w:rPr>
              <w:t>         </w:t>
            </w:r>
            <w:r>
              <w:rPr>
                <w:rFonts w:ascii="SimSun" w:hAnsi="SimSun" w:eastAsia="SimSun" w:cs="SimSun"/>
                <w:sz w:val="24"/>
                <w:szCs w:val="24"/>
                <w14:textOutline w14:w="4358" w14:cap="sq" w14:cmpd="sng">
                  <w14:solidFill>
                    <w14:srgbClr w14:val="000000"/>
                  </w14:solidFill>
                  <w14:prstDash w14:val="solid"/>
                  <w14:bevel/>
                </w14:textOutline>
                <w:spacing w:val="-10"/>
              </w:rPr>
              <w:t>（</w:t>
            </w:r>
            <w:r>
              <w:rPr>
                <w:rFonts w:ascii="SimSun" w:hAnsi="SimSun" w:eastAsia="SimSun" w:cs="SimSun"/>
                <w:sz w:val="24"/>
                <w:szCs w:val="24"/>
                <w:spacing w:val="-75"/>
              </w:rPr>
              <w:t> </w:t>
            </w:r>
            <w:r>
              <w:rPr>
                <w:rFonts w:ascii="SimSun" w:hAnsi="SimSun" w:eastAsia="SimSun" w:cs="SimSun"/>
                <w:sz w:val="24"/>
                <w:szCs w:val="24"/>
                <w14:textOutline w14:w="4358" w14:cap="sq" w14:cmpd="sng">
                  <w14:solidFill>
                    <w14:srgbClr w14:val="000000"/>
                  </w14:solidFill>
                  <w14:prstDash w14:val="solid"/>
                  <w14:bevel/>
                </w14:textOutline>
                <w:spacing w:val="-10"/>
              </w:rPr>
              <w:t>×10-6）</w:t>
            </w:r>
          </w:p>
        </w:tc>
        <w:tc>
          <w:tcPr>
            <w:tcW w:w="1380" w:type="dxa"/>
            <w:vAlign w:val="top"/>
          </w:tcPr>
          <w:p>
            <w:pPr>
              <w:ind w:left="179" w:right="137" w:firstLine="323"/>
              <w:spacing w:before="79" w:line="206"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4"/>
                <w:position w:val="1"/>
              </w:rPr>
              <w:t>P</w:t>
            </w:r>
            <w:r>
              <w:rPr>
                <w:rFonts w:ascii="SimSun" w:hAnsi="SimSun" w:eastAsia="SimSun" w:cs="SimSun"/>
                <w:sz w:val="24"/>
                <w:szCs w:val="24"/>
                <w:spacing w:val="-54"/>
                <w:position w:val="1"/>
              </w:rPr>
              <w:t> </w:t>
            </w:r>
            <w:r>
              <w:rPr>
                <w:rFonts w:ascii="SimSun" w:hAnsi="SimSun" w:eastAsia="SimSun" w:cs="SimSun"/>
                <w:sz w:val="12"/>
                <w:szCs w:val="12"/>
                <w14:textOutline w14:w="2179" w14:cap="sq" w14:cmpd="sng">
                  <w14:solidFill>
                    <w14:srgbClr w14:val="000000"/>
                  </w14:solidFill>
                  <w14:prstDash w14:val="solid"/>
                  <w14:bevel/>
                </w14:textOutline>
                <w:spacing w:val="-4"/>
                <w:position w:val="-1"/>
              </w:rPr>
              <w:t>氨氮</w:t>
            </w:r>
            <w:r>
              <w:rPr>
                <w:rFonts w:ascii="SimSun" w:hAnsi="SimSun" w:eastAsia="SimSun" w:cs="SimSun"/>
                <w:sz w:val="12"/>
                <w:szCs w:val="12"/>
                <w:position w:val="-1"/>
              </w:rPr>
              <w:t>      </w:t>
            </w:r>
            <w:r>
              <w:rPr>
                <w:rFonts w:ascii="SimSun" w:hAnsi="SimSun" w:eastAsia="SimSun" w:cs="SimSun"/>
                <w:sz w:val="24"/>
                <w:szCs w:val="24"/>
                <w14:textOutline w14:w="4358" w14:cap="sq" w14:cmpd="sng">
                  <w14:solidFill>
                    <w14:srgbClr w14:val="000000"/>
                  </w14:solidFill>
                  <w14:prstDash w14:val="solid"/>
                  <w14:bevel/>
                </w14:textOutline>
                <w:spacing w:val="-4"/>
              </w:rPr>
              <w:t>（×10</w:t>
            </w:r>
            <w:r>
              <w:rPr>
                <w:rFonts w:ascii="SimSun" w:hAnsi="SimSun" w:eastAsia="SimSun" w:cs="SimSun"/>
                <w:sz w:val="12"/>
                <w:szCs w:val="12"/>
                <w14:textOutline w14:w="2179" w14:cap="sq" w14:cmpd="sng">
                  <w14:solidFill>
                    <w14:srgbClr w14:val="000000"/>
                  </w14:solidFill>
                  <w14:prstDash w14:val="solid"/>
                  <w14:bevel/>
                </w14:textOutline>
                <w:spacing w:val="-4"/>
                <w:position w:val="11"/>
              </w:rPr>
              <w:t>-6</w:t>
            </w:r>
            <w:r>
              <w:rPr>
                <w:rFonts w:ascii="SimSun" w:hAnsi="SimSun" w:eastAsia="SimSun" w:cs="SimSun"/>
                <w:sz w:val="24"/>
                <w:szCs w:val="24"/>
                <w14:textOutline w14:w="4358" w14:cap="sq" w14:cmpd="sng">
                  <w14:solidFill>
                    <w14:srgbClr w14:val="000000"/>
                  </w14:solidFill>
                  <w14:prstDash w14:val="solid"/>
                  <w14:bevel/>
                </w14:textOutline>
                <w:spacing w:val="-4"/>
              </w:rPr>
              <w:t>）</w:t>
            </w:r>
          </w:p>
        </w:tc>
        <w:tc>
          <w:tcPr>
            <w:tcW w:w="1205" w:type="dxa"/>
            <w:vAlign w:val="top"/>
          </w:tcPr>
          <w:p>
            <w:pPr>
              <w:ind w:left="93" w:right="48" w:firstLine="320"/>
              <w:spacing w:before="79" w:line="206"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position w:val="1"/>
              </w:rPr>
              <w:t>P</w:t>
            </w:r>
            <w:r>
              <w:rPr>
                <w:rFonts w:ascii="SimSun" w:hAnsi="SimSun" w:eastAsia="SimSun" w:cs="SimSun"/>
                <w:sz w:val="24"/>
                <w:szCs w:val="24"/>
                <w:spacing w:val="-51"/>
                <w:position w:val="1"/>
              </w:rPr>
              <w:t> </w:t>
            </w:r>
            <w:r>
              <w:rPr>
                <w:rFonts w:ascii="SimSun" w:hAnsi="SimSun" w:eastAsia="SimSun" w:cs="SimSun"/>
                <w:sz w:val="12"/>
                <w:szCs w:val="12"/>
                <w14:textOutline w14:w="2179" w14:cap="sq" w14:cmpd="sng">
                  <w14:solidFill>
                    <w14:srgbClr w14:val="000000"/>
                  </w14:solidFill>
                  <w14:prstDash w14:val="solid"/>
                  <w14:bevel/>
                </w14:textOutline>
                <w:spacing w:val="-5"/>
                <w:position w:val="-1"/>
              </w:rPr>
              <w:t>总氮</w:t>
            </w:r>
            <w:r>
              <w:rPr>
                <w:rFonts w:ascii="SimSun" w:hAnsi="SimSun" w:eastAsia="SimSun" w:cs="SimSun"/>
                <w:sz w:val="12"/>
                <w:szCs w:val="12"/>
                <w:position w:val="-1"/>
              </w:rPr>
              <w:t>      </w:t>
            </w:r>
            <w:r>
              <w:rPr>
                <w:rFonts w:ascii="SimSun" w:hAnsi="SimSun" w:eastAsia="SimSun" w:cs="SimSun"/>
                <w:sz w:val="24"/>
                <w:szCs w:val="24"/>
                <w14:textOutline w14:w="4358" w14:cap="sq" w14:cmpd="sng">
                  <w14:solidFill>
                    <w14:srgbClr w14:val="000000"/>
                  </w14:solidFill>
                  <w14:prstDash w14:val="solid"/>
                  <w14:bevel/>
                </w14:textOutline>
                <w:spacing w:val="-4"/>
              </w:rPr>
              <w:t>（×10</w:t>
            </w:r>
            <w:r>
              <w:rPr>
                <w:rFonts w:ascii="SimSun" w:hAnsi="SimSun" w:eastAsia="SimSun" w:cs="SimSun"/>
                <w:sz w:val="12"/>
                <w:szCs w:val="12"/>
                <w14:textOutline w14:w="2179" w14:cap="sq" w14:cmpd="sng">
                  <w14:solidFill>
                    <w14:srgbClr w14:val="000000"/>
                  </w14:solidFill>
                  <w14:prstDash w14:val="solid"/>
                  <w14:bevel/>
                </w14:textOutline>
                <w:spacing w:val="-4"/>
                <w:position w:val="11"/>
              </w:rPr>
              <w:t>-6</w:t>
            </w:r>
            <w:r>
              <w:rPr>
                <w:rFonts w:ascii="SimSun" w:hAnsi="SimSun" w:eastAsia="SimSun" w:cs="SimSun"/>
                <w:sz w:val="24"/>
                <w:szCs w:val="24"/>
                <w14:textOutline w14:w="4358" w14:cap="sq" w14:cmpd="sng">
                  <w14:solidFill>
                    <w14:srgbClr w14:val="000000"/>
                  </w14:solidFill>
                  <w14:prstDash w14:val="solid"/>
                  <w14:bevel/>
                </w14:textOutline>
                <w:spacing w:val="-4"/>
              </w:rPr>
              <w:t>）</w:t>
            </w:r>
          </w:p>
        </w:tc>
        <w:tc>
          <w:tcPr>
            <w:tcW w:w="1281" w:type="dxa"/>
            <w:vAlign w:val="top"/>
          </w:tcPr>
          <w:p>
            <w:pPr>
              <w:ind w:left="131" w:right="86" w:firstLine="320"/>
              <w:spacing w:before="79" w:line="206"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position w:val="1"/>
              </w:rPr>
              <w:t>P</w:t>
            </w:r>
            <w:r>
              <w:rPr>
                <w:rFonts w:ascii="SimSun" w:hAnsi="SimSun" w:eastAsia="SimSun" w:cs="SimSun"/>
                <w:sz w:val="24"/>
                <w:szCs w:val="24"/>
                <w:spacing w:val="-51"/>
                <w:position w:val="1"/>
              </w:rPr>
              <w:t> </w:t>
            </w:r>
            <w:r>
              <w:rPr>
                <w:rFonts w:ascii="SimSun" w:hAnsi="SimSun" w:eastAsia="SimSun" w:cs="SimSun"/>
                <w:sz w:val="12"/>
                <w:szCs w:val="12"/>
                <w14:textOutline w14:w="2179" w14:cap="sq" w14:cmpd="sng">
                  <w14:solidFill>
                    <w14:srgbClr w14:val="000000"/>
                  </w14:solidFill>
                  <w14:prstDash w14:val="solid"/>
                  <w14:bevel/>
                </w14:textOutline>
                <w:spacing w:val="-5"/>
                <w:position w:val="-1"/>
              </w:rPr>
              <w:t>总磷</w:t>
            </w:r>
            <w:r>
              <w:rPr>
                <w:rFonts w:ascii="SimSun" w:hAnsi="SimSun" w:eastAsia="SimSun" w:cs="SimSun"/>
                <w:sz w:val="12"/>
                <w:szCs w:val="12"/>
                <w:position w:val="-1"/>
              </w:rPr>
              <w:t>      </w:t>
            </w:r>
            <w:r>
              <w:rPr>
                <w:rFonts w:ascii="SimSun" w:hAnsi="SimSun" w:eastAsia="SimSun" w:cs="SimSun"/>
                <w:sz w:val="24"/>
                <w:szCs w:val="24"/>
                <w14:textOutline w14:w="4358" w14:cap="sq" w14:cmpd="sng">
                  <w14:solidFill>
                    <w14:srgbClr w14:val="000000"/>
                  </w14:solidFill>
                  <w14:prstDash w14:val="solid"/>
                  <w14:bevel/>
                </w14:textOutline>
                <w:spacing w:val="-4"/>
              </w:rPr>
              <w:t>（×10</w:t>
            </w:r>
            <w:r>
              <w:rPr>
                <w:rFonts w:ascii="SimSun" w:hAnsi="SimSun" w:eastAsia="SimSun" w:cs="SimSun"/>
                <w:sz w:val="12"/>
                <w:szCs w:val="12"/>
                <w14:textOutline w14:w="2179" w14:cap="sq" w14:cmpd="sng">
                  <w14:solidFill>
                    <w14:srgbClr w14:val="000000"/>
                  </w14:solidFill>
                  <w14:prstDash w14:val="solid"/>
                  <w14:bevel/>
                </w14:textOutline>
                <w:spacing w:val="-4"/>
                <w:position w:val="11"/>
              </w:rPr>
              <w:t>-6</w:t>
            </w:r>
            <w:r>
              <w:rPr>
                <w:rFonts w:ascii="SimSun" w:hAnsi="SimSun" w:eastAsia="SimSun" w:cs="SimSun"/>
                <w:sz w:val="24"/>
                <w:szCs w:val="24"/>
                <w14:textOutline w14:w="4358" w14:cap="sq" w14:cmpd="sng">
                  <w14:solidFill>
                    <w14:srgbClr w14:val="000000"/>
                  </w14:solidFill>
                  <w14:prstDash w14:val="solid"/>
                  <w14:bevel/>
                </w14:textOutline>
                <w:spacing w:val="-4"/>
              </w:rPr>
              <w:t>）</w:t>
            </w:r>
          </w:p>
        </w:tc>
        <w:tc>
          <w:tcPr>
            <w:tcW w:w="1338" w:type="dxa"/>
            <w:vAlign w:val="top"/>
          </w:tcPr>
          <w:p>
            <w:pPr>
              <w:ind w:left="136" w:right="138" w:firstLine="260"/>
              <w:spacing w:before="79" w:line="206"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position w:val="2"/>
              </w:rPr>
              <w:t>P</w:t>
            </w:r>
            <w:r>
              <w:rPr>
                <w:rFonts w:ascii="SimSun" w:hAnsi="SimSun" w:eastAsia="SimSun" w:cs="SimSun"/>
                <w:sz w:val="24"/>
                <w:szCs w:val="24"/>
                <w:spacing w:val="-54"/>
                <w:position w:val="2"/>
              </w:rPr>
              <w:t> </w:t>
            </w:r>
            <w:r>
              <w:rPr>
                <w:rFonts w:ascii="SimSun" w:hAnsi="SimSun" w:eastAsia="SimSun" w:cs="SimSun"/>
                <w:sz w:val="12"/>
                <w:szCs w:val="12"/>
                <w14:textOutline w14:w="2179" w14:cap="sq" w14:cmpd="sng">
                  <w14:solidFill>
                    <w14:srgbClr w14:val="000000"/>
                  </w14:solidFill>
                  <w14:prstDash w14:val="solid"/>
                  <w14:bevel/>
                </w14:textOutline>
                <w:spacing w:val="-3"/>
                <w:position w:val="-1"/>
              </w:rPr>
              <w:t>石油类</w:t>
            </w:r>
            <w:r>
              <w:rPr>
                <w:rFonts w:ascii="SimSun" w:hAnsi="SimSun" w:eastAsia="SimSun" w:cs="SimSun"/>
                <w:sz w:val="12"/>
                <w:szCs w:val="12"/>
                <w:position w:val="-1"/>
              </w:rPr>
              <w:t>     </w:t>
            </w:r>
            <w:r>
              <w:rPr>
                <w:rFonts w:ascii="SimSun" w:hAnsi="SimSun" w:eastAsia="SimSun" w:cs="SimSun"/>
                <w:sz w:val="24"/>
                <w:szCs w:val="24"/>
                <w14:textOutline w14:w="4358" w14:cap="sq" w14:cmpd="sng">
                  <w14:solidFill>
                    <w14:srgbClr w14:val="000000"/>
                  </w14:solidFill>
                  <w14:prstDash w14:val="solid"/>
                  <w14:bevel/>
                </w14:textOutline>
                <w:spacing w:val="-4"/>
              </w:rPr>
              <w:t>（×10</w:t>
            </w:r>
            <w:r>
              <w:rPr>
                <w:rFonts w:ascii="SimSun" w:hAnsi="SimSun" w:eastAsia="SimSun" w:cs="SimSun"/>
                <w:sz w:val="12"/>
                <w:szCs w:val="12"/>
                <w14:textOutline w14:w="2179" w14:cap="sq" w14:cmpd="sng">
                  <w14:solidFill>
                    <w14:srgbClr w14:val="000000"/>
                  </w14:solidFill>
                  <w14:prstDash w14:val="solid"/>
                  <w14:bevel/>
                </w14:textOutline>
                <w:spacing w:val="-4"/>
                <w:position w:val="11"/>
              </w:rPr>
              <w:t>-6</w:t>
            </w:r>
            <w:r>
              <w:rPr>
                <w:rFonts w:ascii="SimSun" w:hAnsi="SimSun" w:eastAsia="SimSun" w:cs="SimSun"/>
                <w:sz w:val="24"/>
                <w:szCs w:val="24"/>
                <w14:textOutline w14:w="4358" w14:cap="sq" w14:cmpd="sng">
                  <w14:solidFill>
                    <w14:srgbClr w14:val="000000"/>
                  </w14:solidFill>
                  <w14:prstDash w14:val="solid"/>
                  <w14:bevel/>
                </w14:textOutline>
                <w:spacing w:val="-4"/>
              </w:rPr>
              <w:t>）</w:t>
            </w:r>
          </w:p>
        </w:tc>
        <w:tc>
          <w:tcPr>
            <w:tcW w:w="1334" w:type="dxa"/>
            <w:vAlign w:val="top"/>
          </w:tcPr>
          <w:p>
            <w:pPr>
              <w:ind w:left="135" w:right="135" w:firstLine="263"/>
              <w:spacing w:before="79" w:line="206"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position w:val="2"/>
              </w:rPr>
              <w:t>P</w:t>
            </w:r>
            <w:r>
              <w:rPr>
                <w:rFonts w:ascii="SimSun" w:hAnsi="SimSun" w:eastAsia="SimSun" w:cs="SimSun"/>
                <w:sz w:val="24"/>
                <w:szCs w:val="24"/>
                <w:spacing w:val="-54"/>
                <w:position w:val="2"/>
              </w:rPr>
              <w:t> </w:t>
            </w:r>
            <w:r>
              <w:rPr>
                <w:rFonts w:ascii="SimSun" w:hAnsi="SimSun" w:eastAsia="SimSun" w:cs="SimSun"/>
                <w:sz w:val="12"/>
                <w:szCs w:val="12"/>
                <w14:textOutline w14:w="2179" w14:cap="sq" w14:cmpd="sng">
                  <w14:solidFill>
                    <w14:srgbClr w14:val="000000"/>
                  </w14:solidFill>
                  <w14:prstDash w14:val="solid"/>
                  <w14:bevel/>
                </w14:textOutline>
                <w:spacing w:val="-3"/>
                <w:position w:val="-1"/>
              </w:rPr>
              <w:t>氟化物</w:t>
            </w:r>
            <w:r>
              <w:rPr>
                <w:rFonts w:ascii="SimSun" w:hAnsi="SimSun" w:eastAsia="SimSun" w:cs="SimSun"/>
                <w:sz w:val="12"/>
                <w:szCs w:val="12"/>
                <w:position w:val="-1"/>
              </w:rPr>
              <w:t>     </w:t>
            </w:r>
            <w:r>
              <w:rPr>
                <w:rFonts w:ascii="SimSun" w:hAnsi="SimSun" w:eastAsia="SimSun" w:cs="SimSun"/>
                <w:sz w:val="24"/>
                <w:szCs w:val="24"/>
                <w14:textOutline w14:w="4358" w14:cap="sq" w14:cmpd="sng">
                  <w14:solidFill>
                    <w14:srgbClr w14:val="000000"/>
                  </w14:solidFill>
                  <w14:prstDash w14:val="solid"/>
                  <w14:bevel/>
                </w14:textOutline>
                <w:spacing w:val="-4"/>
              </w:rPr>
              <w:t>（×10</w:t>
            </w:r>
            <w:r>
              <w:rPr>
                <w:rFonts w:ascii="SimSun" w:hAnsi="SimSun" w:eastAsia="SimSun" w:cs="SimSun"/>
                <w:sz w:val="12"/>
                <w:szCs w:val="12"/>
                <w14:textOutline w14:w="2179" w14:cap="sq" w14:cmpd="sng">
                  <w14:solidFill>
                    <w14:srgbClr w14:val="000000"/>
                  </w14:solidFill>
                  <w14:prstDash w14:val="solid"/>
                  <w14:bevel/>
                </w14:textOutline>
                <w:spacing w:val="-4"/>
                <w:position w:val="11"/>
              </w:rPr>
              <w:t>-6</w:t>
            </w:r>
            <w:r>
              <w:rPr>
                <w:rFonts w:ascii="SimSun" w:hAnsi="SimSun" w:eastAsia="SimSun" w:cs="SimSun"/>
                <w:sz w:val="24"/>
                <w:szCs w:val="24"/>
                <w14:textOutline w14:w="4358" w14:cap="sq" w14:cmpd="sng">
                  <w14:solidFill>
                    <w14:srgbClr w14:val="000000"/>
                  </w14:solidFill>
                  <w14:prstDash w14:val="solid"/>
                  <w14:bevel/>
                </w14:textOutline>
                <w:spacing w:val="-4"/>
              </w:rPr>
              <w:t>）</w:t>
            </w:r>
          </w:p>
        </w:tc>
        <w:tc>
          <w:tcPr>
            <w:tcW w:w="1473" w:type="dxa"/>
            <w:vAlign w:val="top"/>
          </w:tcPr>
          <w:p>
            <w:pPr>
              <w:ind w:left="231" w:right="180" w:firstLine="236"/>
              <w:spacing w:before="79" w:line="206"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4"/>
                <w:position w:val="2"/>
              </w:rPr>
              <w:t>P</w:t>
            </w:r>
            <w:r>
              <w:rPr>
                <w:rFonts w:ascii="SimSun" w:hAnsi="SimSun" w:eastAsia="SimSun" w:cs="SimSun"/>
                <w:sz w:val="24"/>
                <w:szCs w:val="24"/>
                <w:spacing w:val="-50"/>
                <w:position w:val="2"/>
              </w:rPr>
              <w:t> </w:t>
            </w:r>
            <w:r>
              <w:rPr>
                <w:rFonts w:ascii="SimSun" w:hAnsi="SimSun" w:eastAsia="SimSun" w:cs="SimSun"/>
                <w:sz w:val="12"/>
                <w:szCs w:val="12"/>
                <w14:textOutline w14:w="2179" w14:cap="sq" w14:cmpd="sng">
                  <w14:solidFill>
                    <w14:srgbClr w14:val="000000"/>
                  </w14:solidFill>
                  <w14:prstDash w14:val="solid"/>
                  <w14:bevel/>
                </w14:textOutline>
                <w:spacing w:val="-4"/>
                <w:position w:val="-1"/>
              </w:rPr>
              <w:t>氯化物</w:t>
            </w:r>
            <w:r>
              <w:rPr>
                <w:rFonts w:ascii="SimSun" w:hAnsi="SimSun" w:eastAsia="SimSun" w:cs="SimSun"/>
                <w:sz w:val="12"/>
                <w:szCs w:val="12"/>
                <w:position w:val="-1"/>
              </w:rPr>
              <w:t>     </w:t>
            </w:r>
            <w:r>
              <w:rPr>
                <w:rFonts w:ascii="SimSun" w:hAnsi="SimSun" w:eastAsia="SimSun" w:cs="SimSun"/>
                <w:sz w:val="24"/>
                <w:szCs w:val="24"/>
                <w14:textOutline w14:w="4358" w14:cap="sq" w14:cmpd="sng">
                  <w14:solidFill>
                    <w14:srgbClr w14:val="000000"/>
                  </w14:solidFill>
                  <w14:prstDash w14:val="solid"/>
                  <w14:bevel/>
                </w14:textOutline>
                <w:spacing w:val="-5"/>
              </w:rPr>
              <w:t>（×10</w:t>
            </w:r>
            <w:r>
              <w:rPr>
                <w:rFonts w:ascii="SimSun" w:hAnsi="SimSun" w:eastAsia="SimSun" w:cs="SimSun"/>
                <w:sz w:val="12"/>
                <w:szCs w:val="12"/>
                <w14:textOutline w14:w="2179" w14:cap="sq" w14:cmpd="sng">
                  <w14:solidFill>
                    <w14:srgbClr w14:val="000000"/>
                  </w14:solidFill>
                  <w14:prstDash w14:val="solid"/>
                  <w14:bevel/>
                </w14:textOutline>
                <w:spacing w:val="-5"/>
                <w:position w:val="11"/>
              </w:rPr>
              <w:t>-6</w:t>
            </w:r>
            <w:r>
              <w:rPr>
                <w:rFonts w:ascii="SimSun" w:hAnsi="SimSun" w:eastAsia="SimSun" w:cs="SimSun"/>
                <w:sz w:val="24"/>
                <w:szCs w:val="24"/>
                <w14:textOutline w14:w="4358" w14:cap="sq" w14:cmpd="sng">
                  <w14:solidFill>
                    <w14:srgbClr w14:val="000000"/>
                  </w14:solidFill>
                  <w14:prstDash w14:val="solid"/>
                  <w14:bevel/>
                </w14:textOutline>
                <w:spacing w:val="-5"/>
              </w:rPr>
              <w:t>）</w:t>
            </w:r>
          </w:p>
        </w:tc>
        <w:tc>
          <w:tcPr>
            <w:tcW w:w="1376" w:type="dxa"/>
            <w:vAlign w:val="top"/>
          </w:tcPr>
          <w:p>
            <w:pPr>
              <w:ind w:left="182" w:right="130" w:firstLine="323"/>
              <w:spacing w:before="40" w:line="221"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2"/>
              </w:rPr>
              <w:t>∑Pn</w:t>
            </w:r>
            <w:r>
              <w:rPr>
                <w:rFonts w:ascii="SimSun" w:hAnsi="SimSun" w:eastAsia="SimSun" w:cs="SimSun"/>
                <w:sz w:val="24"/>
                <w:szCs w:val="24"/>
              </w:rPr>
              <w:t>   </w:t>
            </w:r>
            <w:r>
              <w:rPr>
                <w:rFonts w:ascii="SimSun" w:hAnsi="SimSun" w:eastAsia="SimSun" w:cs="SimSun"/>
                <w:sz w:val="24"/>
                <w:szCs w:val="24"/>
                <w14:textOutline w14:w="4358" w14:cap="sq" w14:cmpd="sng">
                  <w14:solidFill>
                    <w14:srgbClr w14:val="000000"/>
                  </w14:solidFill>
                  <w14:prstDash w14:val="solid"/>
                  <w14:bevel/>
                </w14:textOutline>
                <w:spacing w:val="-4"/>
              </w:rPr>
              <w:t>（×10</w:t>
            </w:r>
            <w:r>
              <w:rPr>
                <w:rFonts w:ascii="SimSun" w:hAnsi="SimSun" w:eastAsia="SimSun" w:cs="SimSun"/>
                <w:sz w:val="12"/>
                <w:szCs w:val="12"/>
                <w14:textOutline w14:w="2179" w14:cap="sq" w14:cmpd="sng">
                  <w14:solidFill>
                    <w14:srgbClr w14:val="000000"/>
                  </w14:solidFill>
                  <w14:prstDash w14:val="solid"/>
                  <w14:bevel/>
                </w14:textOutline>
                <w:spacing w:val="-4"/>
                <w:position w:val="11"/>
              </w:rPr>
              <w:t>-6</w:t>
            </w:r>
            <w:r>
              <w:rPr>
                <w:rFonts w:ascii="SimSun" w:hAnsi="SimSun" w:eastAsia="SimSun" w:cs="SimSun"/>
                <w:sz w:val="24"/>
                <w:szCs w:val="24"/>
                <w14:textOutline w14:w="4358" w14:cap="sq" w14:cmpd="sng">
                  <w14:solidFill>
                    <w14:srgbClr w14:val="000000"/>
                  </w14:solidFill>
                  <w14:prstDash w14:val="solid"/>
                  <w14:bevel/>
                </w14:textOutline>
                <w:spacing w:val="-4"/>
              </w:rPr>
              <w:t>）</w:t>
            </w:r>
          </w:p>
        </w:tc>
        <w:tc>
          <w:tcPr>
            <w:tcW w:w="1452" w:type="dxa"/>
            <w:vAlign w:val="top"/>
          </w:tcPr>
          <w:p>
            <w:pPr>
              <w:ind w:firstLine="559"/>
              <w:spacing w:before="208"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Kn</w:t>
            </w:r>
          </w:p>
        </w:tc>
        <w:tc>
          <w:tcPr>
            <w:tcW w:w="1557" w:type="dxa"/>
            <w:vAlign w:val="top"/>
          </w:tcPr>
          <w:p>
            <w:pPr>
              <w:ind w:firstLine="491"/>
              <w:spacing w:before="208"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排序</w:t>
            </w:r>
          </w:p>
        </w:tc>
      </w:tr>
      <w:tr>
        <w:trPr>
          <w:trHeight w:val="341" w:hRule="atLeast"/>
        </w:trPr>
        <w:tc>
          <w:tcPr>
            <w:tcW w:w="435" w:type="dxa"/>
            <w:vAlign w:val="top"/>
          </w:tcPr>
          <w:p>
            <w:pPr>
              <w:ind w:firstLine="53"/>
              <w:spacing w:before="71" w:line="180" w:lineRule="auto"/>
              <w:rPr>
                <w:rFonts w:ascii="SimSun" w:hAnsi="SimSun" w:eastAsia="SimSun" w:cs="SimSun"/>
                <w:sz w:val="24"/>
                <w:szCs w:val="24"/>
              </w:rPr>
            </w:pPr>
            <w:r>
              <w:rPr>
                <w:rFonts w:ascii="SimSun" w:hAnsi="SimSun" w:eastAsia="SimSun" w:cs="SimSun"/>
                <w:sz w:val="24"/>
                <w:szCs w:val="24"/>
                <w:spacing w:val="-7"/>
              </w:rPr>
              <w:t>26</w:t>
            </w:r>
          </w:p>
        </w:tc>
        <w:tc>
          <w:tcPr>
            <w:tcW w:w="4008" w:type="dxa"/>
            <w:vAlign w:val="top"/>
          </w:tcPr>
          <w:p>
            <w:pPr>
              <w:ind w:firstLine="274"/>
              <w:spacing w:before="33" w:line="184" w:lineRule="auto"/>
              <w:rPr>
                <w:rFonts w:ascii="SimSun" w:hAnsi="SimSun" w:eastAsia="SimSun" w:cs="SimSun"/>
                <w:sz w:val="24"/>
                <w:szCs w:val="24"/>
              </w:rPr>
            </w:pPr>
            <w:r>
              <w:rPr>
                <w:rFonts w:ascii="SimSun" w:hAnsi="SimSun" w:eastAsia="SimSun" w:cs="SimSun"/>
                <w:sz w:val="24"/>
                <w:szCs w:val="24"/>
                <w:spacing w:val="-1"/>
              </w:rPr>
              <w:t>江苏泰瑞联腾材料科技有限公司</w:t>
            </w:r>
          </w:p>
        </w:tc>
        <w:tc>
          <w:tcPr>
            <w:tcW w:w="1188" w:type="dxa"/>
            <w:vAlign w:val="top"/>
          </w:tcPr>
          <w:p>
            <w:pPr>
              <w:ind w:firstLine="128"/>
              <w:spacing w:before="71" w:line="180" w:lineRule="auto"/>
              <w:rPr>
                <w:rFonts w:ascii="SimSun" w:hAnsi="SimSun" w:eastAsia="SimSun" w:cs="SimSun"/>
                <w:sz w:val="24"/>
                <w:szCs w:val="24"/>
              </w:rPr>
            </w:pPr>
            <w:r>
              <w:rPr>
                <w:rFonts w:ascii="SimSun" w:hAnsi="SimSun" w:eastAsia="SimSun" w:cs="SimSun"/>
                <w:sz w:val="24"/>
                <w:szCs w:val="24"/>
                <w:spacing w:val="-2"/>
              </w:rPr>
              <w:t>80449.4</w:t>
            </w:r>
          </w:p>
        </w:tc>
        <w:tc>
          <w:tcPr>
            <w:tcW w:w="1456" w:type="dxa"/>
            <w:vAlign w:val="top"/>
          </w:tcPr>
          <w:p>
            <w:pPr>
              <w:ind w:firstLine="399"/>
              <w:spacing w:before="70" w:line="180" w:lineRule="auto"/>
              <w:rPr>
                <w:rFonts w:ascii="SimSun" w:hAnsi="SimSun" w:eastAsia="SimSun" w:cs="SimSun"/>
                <w:sz w:val="24"/>
                <w:szCs w:val="24"/>
              </w:rPr>
            </w:pPr>
            <w:r>
              <w:rPr>
                <w:rFonts w:ascii="SimSun" w:hAnsi="SimSun" w:eastAsia="SimSun" w:cs="SimSun"/>
                <w:sz w:val="24"/>
                <w:szCs w:val="24"/>
                <w:spacing w:val="-6"/>
              </w:rPr>
              <w:t>1.073</w:t>
            </w:r>
          </w:p>
        </w:tc>
        <w:tc>
          <w:tcPr>
            <w:tcW w:w="1515" w:type="dxa"/>
            <w:vAlign w:val="top"/>
          </w:tcPr>
          <w:p>
            <w:pPr>
              <w:ind w:firstLine="473"/>
              <w:spacing w:before="71" w:line="180" w:lineRule="auto"/>
              <w:rPr>
                <w:rFonts w:ascii="SimSun" w:hAnsi="SimSun" w:eastAsia="SimSun" w:cs="SimSun"/>
                <w:sz w:val="24"/>
                <w:szCs w:val="24"/>
              </w:rPr>
            </w:pPr>
            <w:r>
              <w:rPr>
                <w:rFonts w:ascii="SimSun" w:hAnsi="SimSun" w:eastAsia="SimSun" w:cs="SimSun"/>
                <w:sz w:val="24"/>
                <w:szCs w:val="24"/>
                <w:spacing w:val="-3"/>
              </w:rPr>
              <w:t>0.48</w:t>
            </w:r>
          </w:p>
        </w:tc>
        <w:tc>
          <w:tcPr>
            <w:tcW w:w="1380" w:type="dxa"/>
            <w:vAlign w:val="top"/>
          </w:tcPr>
          <w:p>
            <w:pPr>
              <w:ind w:firstLine="345"/>
              <w:spacing w:before="71" w:line="180" w:lineRule="auto"/>
              <w:rPr>
                <w:rFonts w:ascii="SimSun" w:hAnsi="SimSun" w:eastAsia="SimSun" w:cs="SimSun"/>
                <w:sz w:val="24"/>
                <w:szCs w:val="24"/>
              </w:rPr>
            </w:pPr>
            <w:r>
              <w:rPr>
                <w:rFonts w:ascii="SimSun" w:hAnsi="SimSun" w:eastAsia="SimSun" w:cs="SimSun"/>
                <w:sz w:val="24"/>
                <w:szCs w:val="24"/>
                <w:spacing w:val="-3"/>
              </w:rPr>
              <w:t>0.842</w:t>
            </w:r>
          </w:p>
        </w:tc>
        <w:tc>
          <w:tcPr>
            <w:tcW w:w="1205" w:type="dxa"/>
            <w:vAlign w:val="top"/>
          </w:tcPr>
          <w:p>
            <w:pPr>
              <w:ind w:firstLine="496"/>
              <w:spacing w:before="71"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97"/>
              <w:spacing w:before="71" w:line="180" w:lineRule="auto"/>
              <w:rPr>
                <w:rFonts w:ascii="SimSun" w:hAnsi="SimSun" w:eastAsia="SimSun" w:cs="SimSun"/>
                <w:sz w:val="24"/>
                <w:szCs w:val="24"/>
              </w:rPr>
            </w:pPr>
            <w:r>
              <w:rPr>
                <w:rFonts w:ascii="SimSun" w:hAnsi="SimSun" w:eastAsia="SimSun" w:cs="SimSun"/>
                <w:sz w:val="24"/>
                <w:szCs w:val="24"/>
                <w:spacing w:val="-3"/>
              </w:rPr>
              <w:t>0.047</w:t>
            </w:r>
          </w:p>
        </w:tc>
        <w:tc>
          <w:tcPr>
            <w:tcW w:w="1338" w:type="dxa"/>
            <w:vAlign w:val="top"/>
          </w:tcPr>
          <w:p>
            <w:pPr>
              <w:ind w:firstLine="564"/>
              <w:spacing w:before="71"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341"/>
              <w:spacing w:before="70" w:line="180" w:lineRule="auto"/>
              <w:rPr>
                <w:rFonts w:ascii="SimSun" w:hAnsi="SimSun" w:eastAsia="SimSun" w:cs="SimSun"/>
                <w:sz w:val="24"/>
                <w:szCs w:val="24"/>
              </w:rPr>
            </w:pPr>
            <w:r>
              <w:rPr>
                <w:rFonts w:ascii="SimSun" w:hAnsi="SimSun" w:eastAsia="SimSun" w:cs="SimSun"/>
                <w:sz w:val="24"/>
                <w:szCs w:val="24"/>
                <w:spacing w:val="-6"/>
              </w:rPr>
              <w:t>1.207</w:t>
            </w:r>
          </w:p>
        </w:tc>
        <w:tc>
          <w:tcPr>
            <w:tcW w:w="1473" w:type="dxa"/>
            <w:vAlign w:val="top"/>
          </w:tcPr>
          <w:p>
            <w:pPr>
              <w:rPr>
                <w:rFonts w:ascii="SimSun"/>
                <w:sz w:val="21"/>
              </w:rPr>
            </w:pPr>
            <w:r/>
          </w:p>
        </w:tc>
        <w:tc>
          <w:tcPr>
            <w:tcW w:w="1376" w:type="dxa"/>
            <w:vAlign w:val="top"/>
          </w:tcPr>
          <w:p>
            <w:pPr>
              <w:ind w:firstLine="408"/>
              <w:spacing w:before="71" w:line="180" w:lineRule="auto"/>
              <w:rPr>
                <w:rFonts w:ascii="SimSun" w:hAnsi="SimSun" w:eastAsia="SimSun" w:cs="SimSun"/>
                <w:sz w:val="24"/>
                <w:szCs w:val="24"/>
              </w:rPr>
            </w:pPr>
            <w:r>
              <w:rPr>
                <w:rFonts w:ascii="SimSun" w:hAnsi="SimSun" w:eastAsia="SimSun" w:cs="SimSun"/>
                <w:sz w:val="24"/>
                <w:szCs w:val="24"/>
                <w:spacing w:val="-4"/>
              </w:rPr>
              <w:t>3.65</w:t>
            </w:r>
          </w:p>
        </w:tc>
        <w:tc>
          <w:tcPr>
            <w:tcW w:w="1452" w:type="dxa"/>
            <w:vAlign w:val="top"/>
          </w:tcPr>
          <w:p>
            <w:pPr>
              <w:ind w:firstLine="281"/>
              <w:spacing w:before="33" w:line="184" w:lineRule="auto"/>
              <w:rPr>
                <w:rFonts w:ascii="SimSun" w:hAnsi="SimSun" w:eastAsia="SimSun" w:cs="SimSun"/>
                <w:sz w:val="24"/>
                <w:szCs w:val="24"/>
              </w:rPr>
            </w:pPr>
            <w:r>
              <w:rPr>
                <w:rFonts w:ascii="SimSun" w:hAnsi="SimSun" w:eastAsia="SimSun" w:cs="SimSun"/>
                <w:sz w:val="24"/>
                <w:szCs w:val="24"/>
                <w:spacing w:val="-4"/>
              </w:rPr>
              <w:t>1.8313%</w:t>
            </w:r>
          </w:p>
        </w:tc>
        <w:tc>
          <w:tcPr>
            <w:tcW w:w="1557" w:type="dxa"/>
            <w:vAlign w:val="top"/>
          </w:tcPr>
          <w:p>
            <w:pPr>
              <w:ind w:firstLine="629"/>
              <w:spacing w:before="70" w:line="180" w:lineRule="auto"/>
              <w:rPr>
                <w:rFonts w:ascii="SimSun" w:hAnsi="SimSun" w:eastAsia="SimSun" w:cs="SimSun"/>
                <w:sz w:val="24"/>
                <w:szCs w:val="24"/>
              </w:rPr>
            </w:pPr>
            <w:r>
              <w:rPr>
                <w:rFonts w:ascii="SimSun" w:hAnsi="SimSun" w:eastAsia="SimSun" w:cs="SimSun"/>
                <w:sz w:val="24"/>
                <w:szCs w:val="24"/>
                <w:spacing w:val="-11"/>
                <w:w w:val="97"/>
              </w:rPr>
              <w:t>12</w:t>
            </w:r>
          </w:p>
        </w:tc>
      </w:tr>
      <w:tr>
        <w:trPr>
          <w:trHeight w:val="340" w:hRule="atLeast"/>
        </w:trPr>
        <w:tc>
          <w:tcPr>
            <w:tcW w:w="435" w:type="dxa"/>
            <w:vAlign w:val="top"/>
          </w:tcPr>
          <w:p>
            <w:pPr>
              <w:ind w:firstLine="53"/>
              <w:spacing w:before="73" w:line="180" w:lineRule="auto"/>
              <w:rPr>
                <w:rFonts w:ascii="SimSun" w:hAnsi="SimSun" w:eastAsia="SimSun" w:cs="SimSun"/>
                <w:sz w:val="24"/>
                <w:szCs w:val="24"/>
              </w:rPr>
            </w:pPr>
            <w:r>
              <w:rPr>
                <w:rFonts w:ascii="SimSun" w:hAnsi="SimSun" w:eastAsia="SimSun" w:cs="SimSun"/>
                <w:sz w:val="24"/>
                <w:szCs w:val="24"/>
                <w:spacing w:val="-7"/>
              </w:rPr>
              <w:t>27</w:t>
            </w:r>
          </w:p>
        </w:tc>
        <w:tc>
          <w:tcPr>
            <w:tcW w:w="4008" w:type="dxa"/>
            <w:vAlign w:val="top"/>
          </w:tcPr>
          <w:p>
            <w:pPr>
              <w:ind w:firstLine="639"/>
              <w:spacing w:before="35" w:line="184" w:lineRule="auto"/>
              <w:rPr>
                <w:rFonts w:ascii="SimSun" w:hAnsi="SimSun" w:eastAsia="SimSun" w:cs="SimSun"/>
                <w:sz w:val="24"/>
                <w:szCs w:val="24"/>
              </w:rPr>
            </w:pPr>
            <w:r>
              <w:rPr>
                <w:rFonts w:ascii="SimSun" w:hAnsi="SimSun" w:eastAsia="SimSun" w:cs="SimSun"/>
                <w:sz w:val="24"/>
                <w:szCs w:val="24"/>
                <w:spacing w:val="-2"/>
              </w:rPr>
              <w:t>常熟市新腾化工有限公司</w:t>
            </w:r>
          </w:p>
        </w:tc>
        <w:tc>
          <w:tcPr>
            <w:tcW w:w="1188" w:type="dxa"/>
            <w:vAlign w:val="top"/>
          </w:tcPr>
          <w:p>
            <w:pPr>
              <w:ind w:firstLine="308"/>
              <w:spacing w:before="73" w:line="180" w:lineRule="auto"/>
              <w:rPr>
                <w:rFonts w:ascii="SimSun" w:hAnsi="SimSun" w:eastAsia="SimSun" w:cs="SimSun"/>
                <w:sz w:val="24"/>
                <w:szCs w:val="24"/>
              </w:rPr>
            </w:pPr>
            <w:r>
              <w:rPr>
                <w:rFonts w:ascii="SimSun" w:hAnsi="SimSun" w:eastAsia="SimSun" w:cs="SimSun"/>
                <w:sz w:val="24"/>
                <w:szCs w:val="24"/>
                <w:spacing w:val="-3"/>
              </w:rPr>
              <w:t>8222</w:t>
            </w:r>
          </w:p>
        </w:tc>
        <w:tc>
          <w:tcPr>
            <w:tcW w:w="1456" w:type="dxa"/>
            <w:vAlign w:val="top"/>
          </w:tcPr>
          <w:p>
            <w:pPr>
              <w:ind w:firstLine="383"/>
              <w:spacing w:before="73" w:line="180" w:lineRule="auto"/>
              <w:rPr>
                <w:rFonts w:ascii="SimSun" w:hAnsi="SimSun" w:eastAsia="SimSun" w:cs="SimSun"/>
                <w:sz w:val="24"/>
                <w:szCs w:val="24"/>
              </w:rPr>
            </w:pPr>
            <w:r>
              <w:rPr>
                <w:rFonts w:ascii="SimSun" w:hAnsi="SimSun" w:eastAsia="SimSun" w:cs="SimSun"/>
                <w:sz w:val="24"/>
                <w:szCs w:val="24"/>
                <w:spacing w:val="-3"/>
              </w:rPr>
              <w:t>0.033</w:t>
            </w:r>
          </w:p>
        </w:tc>
        <w:tc>
          <w:tcPr>
            <w:tcW w:w="1515" w:type="dxa"/>
            <w:vAlign w:val="top"/>
          </w:tcPr>
          <w:p>
            <w:pPr>
              <w:ind w:firstLine="353"/>
              <w:spacing w:before="73" w:line="180" w:lineRule="auto"/>
              <w:rPr>
                <w:rFonts w:ascii="SimSun" w:hAnsi="SimSun" w:eastAsia="SimSun" w:cs="SimSun"/>
                <w:sz w:val="24"/>
                <w:szCs w:val="24"/>
              </w:rPr>
            </w:pPr>
            <w:r>
              <w:rPr>
                <w:rFonts w:ascii="SimSun" w:hAnsi="SimSun" w:eastAsia="SimSun" w:cs="SimSun"/>
                <w:sz w:val="24"/>
                <w:szCs w:val="24"/>
                <w:spacing w:val="-2"/>
              </w:rPr>
              <w:t>0.0066</w:t>
            </w:r>
          </w:p>
        </w:tc>
        <w:tc>
          <w:tcPr>
            <w:tcW w:w="1380" w:type="dxa"/>
            <w:vAlign w:val="top"/>
          </w:tcPr>
          <w:p>
            <w:pPr>
              <w:ind w:firstLine="345"/>
              <w:spacing w:before="73" w:line="180" w:lineRule="auto"/>
              <w:rPr>
                <w:rFonts w:ascii="SimSun" w:hAnsi="SimSun" w:eastAsia="SimSun" w:cs="SimSun"/>
                <w:sz w:val="24"/>
                <w:szCs w:val="24"/>
              </w:rPr>
            </w:pPr>
            <w:r>
              <w:rPr>
                <w:rFonts w:ascii="SimSun" w:hAnsi="SimSun" w:eastAsia="SimSun" w:cs="SimSun"/>
                <w:sz w:val="24"/>
                <w:szCs w:val="24"/>
                <w:spacing w:val="-3"/>
              </w:rPr>
              <w:t>0.082</w:t>
            </w:r>
          </w:p>
        </w:tc>
        <w:tc>
          <w:tcPr>
            <w:tcW w:w="1205" w:type="dxa"/>
            <w:vAlign w:val="top"/>
          </w:tcPr>
          <w:p>
            <w:pPr>
              <w:ind w:firstLine="496"/>
              <w:spacing w:before="73"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97"/>
              <w:spacing w:before="73" w:line="180" w:lineRule="auto"/>
              <w:rPr>
                <w:rFonts w:ascii="SimSun" w:hAnsi="SimSun" w:eastAsia="SimSun" w:cs="SimSun"/>
                <w:sz w:val="24"/>
                <w:szCs w:val="24"/>
              </w:rPr>
            </w:pPr>
            <w:r>
              <w:rPr>
                <w:rFonts w:ascii="SimSun" w:hAnsi="SimSun" w:eastAsia="SimSun" w:cs="SimSun"/>
                <w:sz w:val="24"/>
                <w:szCs w:val="24"/>
                <w:spacing w:val="-3"/>
              </w:rPr>
              <w:t>0.002</w:t>
            </w:r>
          </w:p>
        </w:tc>
        <w:tc>
          <w:tcPr>
            <w:tcW w:w="1338" w:type="dxa"/>
            <w:vAlign w:val="top"/>
          </w:tcPr>
          <w:p>
            <w:pPr>
              <w:ind w:firstLine="564"/>
              <w:spacing w:before="73"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73"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405"/>
              <w:spacing w:before="71" w:line="180" w:lineRule="auto"/>
              <w:rPr>
                <w:rFonts w:ascii="SimSun" w:hAnsi="SimSun" w:eastAsia="SimSun" w:cs="SimSun"/>
                <w:sz w:val="24"/>
                <w:szCs w:val="24"/>
              </w:rPr>
            </w:pPr>
            <w:r>
              <w:rPr>
                <w:rFonts w:ascii="SimSun" w:hAnsi="SimSun" w:eastAsia="SimSun" w:cs="SimSun"/>
                <w:sz w:val="24"/>
                <w:szCs w:val="24"/>
                <w:spacing w:val="-3"/>
              </w:rPr>
              <w:t>0.12</w:t>
            </w:r>
          </w:p>
        </w:tc>
        <w:tc>
          <w:tcPr>
            <w:tcW w:w="1452" w:type="dxa"/>
            <w:vAlign w:val="top"/>
          </w:tcPr>
          <w:p>
            <w:pPr>
              <w:ind w:firstLine="265"/>
              <w:spacing w:before="35" w:line="184" w:lineRule="auto"/>
              <w:rPr>
                <w:rFonts w:ascii="SimSun" w:hAnsi="SimSun" w:eastAsia="SimSun" w:cs="SimSun"/>
                <w:sz w:val="24"/>
                <w:szCs w:val="24"/>
              </w:rPr>
            </w:pPr>
            <w:r>
              <w:rPr>
                <w:rFonts w:ascii="SimSun" w:hAnsi="SimSun" w:eastAsia="SimSun" w:cs="SimSun"/>
                <w:sz w:val="24"/>
                <w:szCs w:val="24"/>
                <w:spacing w:val="-2"/>
              </w:rPr>
              <w:t>0.0619%</w:t>
            </w:r>
          </w:p>
        </w:tc>
        <w:tc>
          <w:tcPr>
            <w:tcW w:w="1557" w:type="dxa"/>
            <w:vAlign w:val="top"/>
          </w:tcPr>
          <w:p>
            <w:pPr>
              <w:ind w:firstLine="616"/>
              <w:spacing w:before="73" w:line="180" w:lineRule="auto"/>
              <w:rPr>
                <w:rFonts w:ascii="SimSun" w:hAnsi="SimSun" w:eastAsia="SimSun" w:cs="SimSun"/>
                <w:sz w:val="24"/>
                <w:szCs w:val="24"/>
              </w:rPr>
            </w:pPr>
            <w:r>
              <w:rPr>
                <w:rFonts w:ascii="SimSun" w:hAnsi="SimSun" w:eastAsia="SimSun" w:cs="SimSun"/>
                <w:sz w:val="24"/>
                <w:szCs w:val="24"/>
                <w:spacing w:val="-8"/>
              </w:rPr>
              <w:t>35</w:t>
            </w:r>
          </w:p>
        </w:tc>
      </w:tr>
      <w:tr>
        <w:trPr>
          <w:trHeight w:val="340" w:hRule="atLeast"/>
        </w:trPr>
        <w:tc>
          <w:tcPr>
            <w:tcW w:w="435" w:type="dxa"/>
            <w:vAlign w:val="top"/>
          </w:tcPr>
          <w:p>
            <w:pPr>
              <w:ind w:firstLine="53"/>
              <w:spacing w:before="73" w:line="180" w:lineRule="auto"/>
              <w:rPr>
                <w:rFonts w:ascii="SimSun" w:hAnsi="SimSun" w:eastAsia="SimSun" w:cs="SimSun"/>
                <w:sz w:val="24"/>
                <w:szCs w:val="24"/>
              </w:rPr>
            </w:pPr>
            <w:r>
              <w:rPr>
                <w:rFonts w:ascii="SimSun" w:hAnsi="SimSun" w:eastAsia="SimSun" w:cs="SimSun"/>
                <w:sz w:val="24"/>
                <w:szCs w:val="24"/>
                <w:spacing w:val="-7"/>
              </w:rPr>
              <w:t>28</w:t>
            </w:r>
          </w:p>
        </w:tc>
        <w:tc>
          <w:tcPr>
            <w:tcW w:w="4008" w:type="dxa"/>
            <w:vAlign w:val="top"/>
          </w:tcPr>
          <w:p>
            <w:pPr>
              <w:ind w:firstLine="759"/>
              <w:spacing w:before="35" w:line="184" w:lineRule="auto"/>
              <w:rPr>
                <w:rFonts w:ascii="SimSun" w:hAnsi="SimSun" w:eastAsia="SimSun" w:cs="SimSun"/>
                <w:sz w:val="24"/>
                <w:szCs w:val="24"/>
              </w:rPr>
            </w:pPr>
            <w:r>
              <w:rPr>
                <w:rFonts w:ascii="SimSun" w:hAnsi="SimSun" w:eastAsia="SimSun" w:cs="SimSun"/>
                <w:sz w:val="24"/>
                <w:szCs w:val="24"/>
                <w:spacing w:val="-2"/>
              </w:rPr>
              <w:t>常熟威怡科技有限公司</w:t>
            </w:r>
          </w:p>
        </w:tc>
        <w:tc>
          <w:tcPr>
            <w:tcW w:w="1188" w:type="dxa"/>
            <w:vAlign w:val="top"/>
          </w:tcPr>
          <w:p>
            <w:pPr>
              <w:ind w:firstLine="204"/>
              <w:spacing w:before="72" w:line="180" w:lineRule="auto"/>
              <w:rPr>
                <w:rFonts w:ascii="SimSun" w:hAnsi="SimSun" w:eastAsia="SimSun" w:cs="SimSun"/>
                <w:sz w:val="24"/>
                <w:szCs w:val="24"/>
              </w:rPr>
            </w:pPr>
            <w:r>
              <w:rPr>
                <w:rFonts w:ascii="SimSun" w:hAnsi="SimSun" w:eastAsia="SimSun" w:cs="SimSun"/>
                <w:sz w:val="24"/>
                <w:szCs w:val="24"/>
                <w:spacing w:val="-5"/>
              </w:rPr>
              <w:t>114086</w:t>
            </w:r>
          </w:p>
        </w:tc>
        <w:tc>
          <w:tcPr>
            <w:tcW w:w="1456" w:type="dxa"/>
            <w:vAlign w:val="top"/>
          </w:tcPr>
          <w:p>
            <w:pPr>
              <w:ind w:firstLine="443"/>
              <w:spacing w:before="73" w:line="180" w:lineRule="auto"/>
              <w:rPr>
                <w:rFonts w:ascii="SimSun" w:hAnsi="SimSun" w:eastAsia="SimSun" w:cs="SimSun"/>
                <w:sz w:val="24"/>
                <w:szCs w:val="24"/>
              </w:rPr>
            </w:pPr>
            <w:r>
              <w:rPr>
                <w:rFonts w:ascii="SimSun" w:hAnsi="SimSun" w:eastAsia="SimSun" w:cs="SimSun"/>
                <w:sz w:val="24"/>
                <w:szCs w:val="24"/>
                <w:spacing w:val="-3"/>
              </w:rPr>
              <w:t>0.46</w:t>
            </w:r>
          </w:p>
        </w:tc>
        <w:tc>
          <w:tcPr>
            <w:tcW w:w="1515" w:type="dxa"/>
            <w:vAlign w:val="top"/>
          </w:tcPr>
          <w:p>
            <w:pPr>
              <w:ind w:firstLine="413"/>
              <w:spacing w:before="72" w:line="180" w:lineRule="auto"/>
              <w:rPr>
                <w:rFonts w:ascii="SimSun" w:hAnsi="SimSun" w:eastAsia="SimSun" w:cs="SimSun"/>
                <w:sz w:val="24"/>
                <w:szCs w:val="24"/>
              </w:rPr>
            </w:pPr>
            <w:r>
              <w:rPr>
                <w:rFonts w:ascii="SimSun" w:hAnsi="SimSun" w:eastAsia="SimSun" w:cs="SimSun"/>
                <w:sz w:val="24"/>
                <w:szCs w:val="24"/>
                <w:spacing w:val="-3"/>
              </w:rPr>
              <w:t>0.091</w:t>
            </w:r>
          </w:p>
        </w:tc>
        <w:tc>
          <w:tcPr>
            <w:tcW w:w="1380" w:type="dxa"/>
            <w:vAlign w:val="top"/>
          </w:tcPr>
          <w:p>
            <w:pPr>
              <w:ind w:firstLine="421"/>
              <w:spacing w:before="72" w:line="180" w:lineRule="auto"/>
              <w:rPr>
                <w:rFonts w:ascii="SimSun" w:hAnsi="SimSun" w:eastAsia="SimSun" w:cs="SimSun"/>
                <w:sz w:val="24"/>
                <w:szCs w:val="24"/>
              </w:rPr>
            </w:pPr>
            <w:r>
              <w:rPr>
                <w:rFonts w:ascii="SimSun" w:hAnsi="SimSun" w:eastAsia="SimSun" w:cs="SimSun"/>
                <w:sz w:val="24"/>
                <w:szCs w:val="24"/>
                <w:spacing w:val="-7"/>
              </w:rPr>
              <w:t>1.14</w:t>
            </w:r>
          </w:p>
        </w:tc>
        <w:tc>
          <w:tcPr>
            <w:tcW w:w="1205" w:type="dxa"/>
            <w:vAlign w:val="top"/>
          </w:tcPr>
          <w:p>
            <w:pPr>
              <w:ind w:firstLine="496"/>
              <w:spacing w:before="73"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97"/>
              <w:spacing w:before="73" w:line="180" w:lineRule="auto"/>
              <w:rPr>
                <w:rFonts w:ascii="SimSun" w:hAnsi="SimSun" w:eastAsia="SimSun" w:cs="SimSun"/>
                <w:sz w:val="24"/>
                <w:szCs w:val="24"/>
              </w:rPr>
            </w:pPr>
            <w:r>
              <w:rPr>
                <w:rFonts w:ascii="SimSun" w:hAnsi="SimSun" w:eastAsia="SimSun" w:cs="SimSun"/>
                <w:sz w:val="24"/>
                <w:szCs w:val="24"/>
                <w:spacing w:val="-3"/>
              </w:rPr>
              <w:t>0.057</w:t>
            </w:r>
          </w:p>
        </w:tc>
        <w:tc>
          <w:tcPr>
            <w:tcW w:w="1338" w:type="dxa"/>
            <w:vAlign w:val="top"/>
          </w:tcPr>
          <w:p>
            <w:pPr>
              <w:ind w:firstLine="564"/>
              <w:spacing w:before="73"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73"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421"/>
              <w:spacing w:before="72" w:line="180" w:lineRule="auto"/>
              <w:rPr>
                <w:rFonts w:ascii="SimSun" w:hAnsi="SimSun" w:eastAsia="SimSun" w:cs="SimSun"/>
                <w:sz w:val="24"/>
                <w:szCs w:val="24"/>
              </w:rPr>
            </w:pPr>
            <w:r>
              <w:rPr>
                <w:rFonts w:ascii="SimSun" w:hAnsi="SimSun" w:eastAsia="SimSun" w:cs="SimSun"/>
                <w:sz w:val="24"/>
                <w:szCs w:val="24"/>
                <w:spacing w:val="-7"/>
              </w:rPr>
              <w:t>1.74</w:t>
            </w:r>
          </w:p>
        </w:tc>
        <w:tc>
          <w:tcPr>
            <w:tcW w:w="1452" w:type="dxa"/>
            <w:vAlign w:val="top"/>
          </w:tcPr>
          <w:p>
            <w:pPr>
              <w:ind w:firstLine="265"/>
              <w:spacing w:before="35" w:line="184" w:lineRule="auto"/>
              <w:rPr>
                <w:rFonts w:ascii="SimSun" w:hAnsi="SimSun" w:eastAsia="SimSun" w:cs="SimSun"/>
                <w:sz w:val="24"/>
                <w:szCs w:val="24"/>
              </w:rPr>
            </w:pPr>
            <w:r>
              <w:rPr>
                <w:rFonts w:ascii="SimSun" w:hAnsi="SimSun" w:eastAsia="SimSun" w:cs="SimSun"/>
                <w:sz w:val="24"/>
                <w:szCs w:val="24"/>
                <w:spacing w:val="-2"/>
              </w:rPr>
              <w:t>0.8751%</w:t>
            </w:r>
          </w:p>
        </w:tc>
        <w:tc>
          <w:tcPr>
            <w:tcW w:w="1557" w:type="dxa"/>
            <w:vAlign w:val="top"/>
          </w:tcPr>
          <w:p>
            <w:pPr>
              <w:ind w:firstLine="629"/>
              <w:spacing w:before="72" w:line="180" w:lineRule="auto"/>
              <w:rPr>
                <w:rFonts w:ascii="SimSun" w:hAnsi="SimSun" w:eastAsia="SimSun" w:cs="SimSun"/>
                <w:sz w:val="24"/>
                <w:szCs w:val="24"/>
              </w:rPr>
            </w:pPr>
            <w:r>
              <w:rPr>
                <w:rFonts w:ascii="SimSun" w:hAnsi="SimSun" w:eastAsia="SimSun" w:cs="SimSun"/>
                <w:sz w:val="24"/>
                <w:szCs w:val="24"/>
                <w:spacing w:val="-11"/>
                <w:w w:val="97"/>
              </w:rPr>
              <w:t>18</w:t>
            </w:r>
          </w:p>
        </w:tc>
      </w:tr>
      <w:tr>
        <w:trPr>
          <w:trHeight w:val="341" w:hRule="atLeast"/>
        </w:trPr>
        <w:tc>
          <w:tcPr>
            <w:tcW w:w="435" w:type="dxa"/>
            <w:vAlign w:val="top"/>
          </w:tcPr>
          <w:p>
            <w:pPr>
              <w:ind w:firstLine="53"/>
              <w:spacing w:before="74" w:line="180" w:lineRule="auto"/>
              <w:rPr>
                <w:rFonts w:ascii="SimSun" w:hAnsi="SimSun" w:eastAsia="SimSun" w:cs="SimSun"/>
                <w:sz w:val="24"/>
                <w:szCs w:val="24"/>
              </w:rPr>
            </w:pPr>
            <w:r>
              <w:rPr>
                <w:rFonts w:ascii="SimSun" w:hAnsi="SimSun" w:eastAsia="SimSun" w:cs="SimSun"/>
                <w:sz w:val="24"/>
                <w:szCs w:val="24"/>
                <w:spacing w:val="-7"/>
              </w:rPr>
              <w:t>29</w:t>
            </w:r>
          </w:p>
        </w:tc>
        <w:tc>
          <w:tcPr>
            <w:tcW w:w="4008" w:type="dxa"/>
            <w:vAlign w:val="top"/>
          </w:tcPr>
          <w:p>
            <w:pPr>
              <w:ind w:firstLine="759"/>
              <w:spacing w:before="36" w:line="184" w:lineRule="auto"/>
              <w:rPr>
                <w:rFonts w:ascii="SimSun" w:hAnsi="SimSun" w:eastAsia="SimSun" w:cs="SimSun"/>
                <w:sz w:val="24"/>
                <w:szCs w:val="24"/>
              </w:rPr>
            </w:pPr>
            <w:r>
              <w:rPr>
                <w:rFonts w:ascii="SimSun" w:hAnsi="SimSun" w:eastAsia="SimSun" w:cs="SimSun"/>
                <w:sz w:val="24"/>
                <w:szCs w:val="24"/>
                <w:spacing w:val="-2"/>
              </w:rPr>
              <w:t>常熟欣福化工有限公司</w:t>
            </w:r>
          </w:p>
        </w:tc>
        <w:tc>
          <w:tcPr>
            <w:tcW w:w="1188" w:type="dxa"/>
            <w:vAlign w:val="top"/>
          </w:tcPr>
          <w:p>
            <w:pPr>
              <w:ind w:firstLine="251"/>
              <w:spacing w:before="72" w:line="180" w:lineRule="auto"/>
              <w:rPr>
                <w:rFonts w:ascii="SimSun" w:hAnsi="SimSun" w:eastAsia="SimSun" w:cs="SimSun"/>
                <w:sz w:val="24"/>
                <w:szCs w:val="24"/>
              </w:rPr>
            </w:pPr>
            <w:r>
              <w:rPr>
                <w:rFonts w:ascii="SimSun" w:hAnsi="SimSun" w:eastAsia="SimSun" w:cs="SimSun"/>
                <w:sz w:val="24"/>
                <w:szCs w:val="24"/>
                <w:spacing w:val="-3"/>
              </w:rPr>
              <w:t>51000</w:t>
            </w:r>
          </w:p>
        </w:tc>
        <w:tc>
          <w:tcPr>
            <w:tcW w:w="1456" w:type="dxa"/>
            <w:vAlign w:val="top"/>
          </w:tcPr>
          <w:p>
            <w:pPr>
              <w:ind w:firstLine="503"/>
              <w:spacing w:before="74" w:line="180" w:lineRule="auto"/>
              <w:rPr>
                <w:rFonts w:ascii="SimSun" w:hAnsi="SimSun" w:eastAsia="SimSun" w:cs="SimSun"/>
                <w:sz w:val="24"/>
                <w:szCs w:val="24"/>
              </w:rPr>
            </w:pPr>
            <w:r>
              <w:rPr>
                <w:rFonts w:ascii="SimSun" w:hAnsi="SimSun" w:eastAsia="SimSun" w:cs="SimSun"/>
                <w:sz w:val="24"/>
                <w:szCs w:val="24"/>
              </w:rPr>
              <w:t>0.2</w:t>
            </w:r>
          </w:p>
        </w:tc>
        <w:tc>
          <w:tcPr>
            <w:tcW w:w="1515" w:type="dxa"/>
            <w:vAlign w:val="top"/>
          </w:tcPr>
          <w:p>
            <w:pPr>
              <w:ind w:firstLine="413"/>
              <w:spacing w:before="72" w:line="180" w:lineRule="auto"/>
              <w:rPr>
                <w:rFonts w:ascii="SimSun" w:hAnsi="SimSun" w:eastAsia="SimSun" w:cs="SimSun"/>
                <w:sz w:val="24"/>
                <w:szCs w:val="24"/>
              </w:rPr>
            </w:pPr>
            <w:r>
              <w:rPr>
                <w:rFonts w:ascii="SimSun" w:hAnsi="SimSun" w:eastAsia="SimSun" w:cs="SimSun"/>
                <w:sz w:val="24"/>
                <w:szCs w:val="24"/>
                <w:spacing w:val="-3"/>
              </w:rPr>
              <w:t>0.041</w:t>
            </w:r>
          </w:p>
        </w:tc>
        <w:tc>
          <w:tcPr>
            <w:tcW w:w="1380" w:type="dxa"/>
            <w:vAlign w:val="top"/>
          </w:tcPr>
          <w:p>
            <w:pPr>
              <w:ind w:firstLine="405"/>
              <w:spacing w:before="72" w:line="180" w:lineRule="auto"/>
              <w:rPr>
                <w:rFonts w:ascii="SimSun" w:hAnsi="SimSun" w:eastAsia="SimSun" w:cs="SimSun"/>
                <w:sz w:val="24"/>
                <w:szCs w:val="24"/>
              </w:rPr>
            </w:pPr>
            <w:r>
              <w:rPr>
                <w:rFonts w:ascii="SimSun" w:hAnsi="SimSun" w:eastAsia="SimSun" w:cs="SimSun"/>
                <w:sz w:val="24"/>
                <w:szCs w:val="24"/>
                <w:spacing w:val="-3"/>
              </w:rPr>
              <w:t>0.51</w:t>
            </w:r>
          </w:p>
        </w:tc>
        <w:tc>
          <w:tcPr>
            <w:tcW w:w="1205" w:type="dxa"/>
            <w:vAlign w:val="top"/>
          </w:tcPr>
          <w:p>
            <w:pPr>
              <w:ind w:firstLine="496"/>
              <w:spacing w:before="74"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37"/>
              <w:spacing w:before="74" w:line="180" w:lineRule="auto"/>
              <w:rPr>
                <w:rFonts w:ascii="SimSun" w:hAnsi="SimSun" w:eastAsia="SimSun" w:cs="SimSun"/>
                <w:sz w:val="24"/>
                <w:szCs w:val="24"/>
              </w:rPr>
            </w:pPr>
            <w:r>
              <w:rPr>
                <w:rFonts w:ascii="SimSun" w:hAnsi="SimSun" w:eastAsia="SimSun" w:cs="SimSun"/>
                <w:sz w:val="24"/>
                <w:szCs w:val="24"/>
                <w:spacing w:val="-2"/>
              </w:rPr>
              <w:t>0.0255</w:t>
            </w:r>
          </w:p>
        </w:tc>
        <w:tc>
          <w:tcPr>
            <w:tcW w:w="1338" w:type="dxa"/>
            <w:vAlign w:val="top"/>
          </w:tcPr>
          <w:p>
            <w:pPr>
              <w:ind w:firstLine="564"/>
              <w:spacing w:before="74"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385"/>
              <w:spacing w:before="72" w:line="180" w:lineRule="auto"/>
              <w:rPr>
                <w:rFonts w:ascii="SimSun" w:hAnsi="SimSun" w:eastAsia="SimSun" w:cs="SimSun"/>
                <w:sz w:val="24"/>
                <w:szCs w:val="24"/>
              </w:rPr>
            </w:pPr>
            <w:r>
              <w:rPr>
                <w:rFonts w:ascii="SimSun" w:hAnsi="SimSun" w:eastAsia="SimSun" w:cs="SimSun"/>
                <w:sz w:val="24"/>
                <w:szCs w:val="24"/>
                <w:spacing w:val="-3"/>
              </w:rPr>
              <w:t>0.51</w:t>
            </w:r>
          </w:p>
        </w:tc>
        <w:tc>
          <w:tcPr>
            <w:tcW w:w="1473" w:type="dxa"/>
            <w:vAlign w:val="top"/>
          </w:tcPr>
          <w:p>
            <w:pPr>
              <w:rPr>
                <w:rFonts w:ascii="SimSun"/>
                <w:sz w:val="21"/>
              </w:rPr>
            </w:pPr>
            <w:r/>
          </w:p>
        </w:tc>
        <w:tc>
          <w:tcPr>
            <w:tcW w:w="1376" w:type="dxa"/>
            <w:vAlign w:val="top"/>
          </w:tcPr>
          <w:p>
            <w:pPr>
              <w:ind w:firstLine="421"/>
              <w:spacing w:before="72" w:line="180" w:lineRule="auto"/>
              <w:rPr>
                <w:rFonts w:ascii="SimSun" w:hAnsi="SimSun" w:eastAsia="SimSun" w:cs="SimSun"/>
                <w:sz w:val="24"/>
                <w:szCs w:val="24"/>
              </w:rPr>
            </w:pPr>
            <w:r>
              <w:rPr>
                <w:rFonts w:ascii="SimSun" w:hAnsi="SimSun" w:eastAsia="SimSun" w:cs="SimSun"/>
                <w:sz w:val="24"/>
                <w:szCs w:val="24"/>
                <w:spacing w:val="-7"/>
              </w:rPr>
              <w:t>1.29</w:t>
            </w:r>
          </w:p>
        </w:tc>
        <w:tc>
          <w:tcPr>
            <w:tcW w:w="1452" w:type="dxa"/>
            <w:vAlign w:val="top"/>
          </w:tcPr>
          <w:p>
            <w:pPr>
              <w:ind w:firstLine="265"/>
              <w:spacing w:before="36" w:line="184" w:lineRule="auto"/>
              <w:rPr>
                <w:rFonts w:ascii="SimSun" w:hAnsi="SimSun" w:eastAsia="SimSun" w:cs="SimSun"/>
                <w:sz w:val="24"/>
                <w:szCs w:val="24"/>
              </w:rPr>
            </w:pPr>
            <w:r>
              <w:rPr>
                <w:rFonts w:ascii="SimSun" w:hAnsi="SimSun" w:eastAsia="SimSun" w:cs="SimSun"/>
                <w:sz w:val="24"/>
                <w:szCs w:val="24"/>
                <w:spacing w:val="-2"/>
              </w:rPr>
              <w:t>0.6471%</w:t>
            </w:r>
          </w:p>
        </w:tc>
        <w:tc>
          <w:tcPr>
            <w:tcW w:w="1557" w:type="dxa"/>
            <w:vAlign w:val="top"/>
          </w:tcPr>
          <w:p>
            <w:pPr>
              <w:ind w:firstLine="614"/>
              <w:spacing w:before="74" w:line="180" w:lineRule="auto"/>
              <w:rPr>
                <w:rFonts w:ascii="SimSun" w:hAnsi="SimSun" w:eastAsia="SimSun" w:cs="SimSun"/>
                <w:sz w:val="24"/>
                <w:szCs w:val="24"/>
              </w:rPr>
            </w:pPr>
            <w:r>
              <w:rPr>
                <w:rFonts w:ascii="SimSun" w:hAnsi="SimSun" w:eastAsia="SimSun" w:cs="SimSun"/>
                <w:sz w:val="24"/>
                <w:szCs w:val="24"/>
                <w:spacing w:val="-7"/>
              </w:rPr>
              <w:t>22</w:t>
            </w:r>
          </w:p>
        </w:tc>
      </w:tr>
      <w:tr>
        <w:trPr>
          <w:trHeight w:val="340" w:hRule="atLeast"/>
        </w:trPr>
        <w:tc>
          <w:tcPr>
            <w:tcW w:w="435" w:type="dxa"/>
            <w:vAlign w:val="top"/>
          </w:tcPr>
          <w:p>
            <w:pPr>
              <w:ind w:firstLine="55"/>
              <w:spacing w:before="73" w:line="180" w:lineRule="auto"/>
              <w:rPr>
                <w:rFonts w:ascii="SimSun" w:hAnsi="SimSun" w:eastAsia="SimSun" w:cs="SimSun"/>
                <w:sz w:val="24"/>
                <w:szCs w:val="24"/>
              </w:rPr>
            </w:pPr>
            <w:r>
              <w:rPr>
                <w:rFonts w:ascii="SimSun" w:hAnsi="SimSun" w:eastAsia="SimSun" w:cs="SimSun"/>
                <w:sz w:val="24"/>
                <w:szCs w:val="24"/>
                <w:spacing w:val="-8"/>
              </w:rPr>
              <w:t>30</w:t>
            </w:r>
          </w:p>
        </w:tc>
        <w:tc>
          <w:tcPr>
            <w:tcW w:w="4008" w:type="dxa"/>
            <w:vAlign w:val="top"/>
          </w:tcPr>
          <w:p>
            <w:pPr>
              <w:ind w:firstLine="759"/>
              <w:spacing w:before="35" w:line="184" w:lineRule="auto"/>
              <w:rPr>
                <w:rFonts w:ascii="SimSun" w:hAnsi="SimSun" w:eastAsia="SimSun" w:cs="SimSun"/>
                <w:sz w:val="24"/>
                <w:szCs w:val="24"/>
              </w:rPr>
            </w:pPr>
            <w:r>
              <w:rPr>
                <w:rFonts w:ascii="SimSun" w:hAnsi="SimSun" w:eastAsia="SimSun" w:cs="SimSun"/>
                <w:sz w:val="24"/>
                <w:szCs w:val="24"/>
                <w:spacing w:val="-2"/>
              </w:rPr>
              <w:t>常熟新特化工有限公司</w:t>
            </w:r>
          </w:p>
        </w:tc>
        <w:tc>
          <w:tcPr>
            <w:tcW w:w="1188" w:type="dxa"/>
            <w:vAlign w:val="top"/>
          </w:tcPr>
          <w:p>
            <w:pPr>
              <w:ind w:firstLine="130"/>
              <w:spacing w:before="72" w:line="180" w:lineRule="auto"/>
              <w:rPr>
                <w:rFonts w:ascii="SimSun" w:hAnsi="SimSun" w:eastAsia="SimSun" w:cs="SimSun"/>
                <w:sz w:val="24"/>
                <w:szCs w:val="24"/>
              </w:rPr>
            </w:pPr>
            <w:r>
              <w:rPr>
                <w:rFonts w:ascii="SimSun" w:hAnsi="SimSun" w:eastAsia="SimSun" w:cs="SimSun"/>
                <w:sz w:val="24"/>
                <w:szCs w:val="24"/>
              </w:rPr>
              <w:t>21519.2</w:t>
            </w:r>
          </w:p>
        </w:tc>
        <w:tc>
          <w:tcPr>
            <w:tcW w:w="1456" w:type="dxa"/>
            <w:vAlign w:val="top"/>
          </w:tcPr>
          <w:p>
            <w:pPr>
              <w:ind w:firstLine="443"/>
              <w:spacing w:before="73" w:line="180" w:lineRule="auto"/>
              <w:rPr>
                <w:rFonts w:ascii="SimSun" w:hAnsi="SimSun" w:eastAsia="SimSun" w:cs="SimSun"/>
                <w:sz w:val="24"/>
                <w:szCs w:val="24"/>
              </w:rPr>
            </w:pPr>
            <w:r>
              <w:rPr>
                <w:rFonts w:ascii="SimSun" w:hAnsi="SimSun" w:eastAsia="SimSun" w:cs="SimSun"/>
                <w:sz w:val="24"/>
                <w:szCs w:val="24"/>
                <w:spacing w:val="-3"/>
              </w:rPr>
              <w:t>0.42</w:t>
            </w:r>
          </w:p>
        </w:tc>
        <w:tc>
          <w:tcPr>
            <w:tcW w:w="1515" w:type="dxa"/>
            <w:vAlign w:val="top"/>
          </w:tcPr>
          <w:p>
            <w:pPr>
              <w:ind w:firstLine="473"/>
              <w:spacing w:before="73" w:line="180" w:lineRule="auto"/>
              <w:rPr>
                <w:rFonts w:ascii="SimSun" w:hAnsi="SimSun" w:eastAsia="SimSun" w:cs="SimSun"/>
                <w:sz w:val="24"/>
                <w:szCs w:val="24"/>
              </w:rPr>
            </w:pPr>
            <w:r>
              <w:rPr>
                <w:rFonts w:ascii="SimSun" w:hAnsi="SimSun" w:eastAsia="SimSun" w:cs="SimSun"/>
                <w:sz w:val="24"/>
                <w:szCs w:val="24"/>
                <w:spacing w:val="-3"/>
              </w:rPr>
              <w:t>0.27</w:t>
            </w:r>
          </w:p>
        </w:tc>
        <w:tc>
          <w:tcPr>
            <w:tcW w:w="1380" w:type="dxa"/>
            <w:vAlign w:val="top"/>
          </w:tcPr>
          <w:p>
            <w:pPr>
              <w:ind w:firstLine="345"/>
              <w:spacing w:before="73" w:line="180" w:lineRule="auto"/>
              <w:rPr>
                <w:rFonts w:ascii="SimSun" w:hAnsi="SimSun" w:eastAsia="SimSun" w:cs="SimSun"/>
                <w:sz w:val="24"/>
                <w:szCs w:val="24"/>
              </w:rPr>
            </w:pPr>
            <w:r>
              <w:rPr>
                <w:rFonts w:ascii="SimSun" w:hAnsi="SimSun" w:eastAsia="SimSun" w:cs="SimSun"/>
                <w:sz w:val="24"/>
                <w:szCs w:val="24"/>
                <w:spacing w:val="-3"/>
              </w:rPr>
              <w:t>0.706</w:t>
            </w:r>
          </w:p>
        </w:tc>
        <w:tc>
          <w:tcPr>
            <w:tcW w:w="1205" w:type="dxa"/>
            <w:vAlign w:val="top"/>
          </w:tcPr>
          <w:p>
            <w:pPr>
              <w:ind w:firstLine="496"/>
              <w:spacing w:before="73"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97"/>
              <w:spacing w:before="73" w:line="180" w:lineRule="auto"/>
              <w:rPr>
                <w:rFonts w:ascii="SimSun" w:hAnsi="SimSun" w:eastAsia="SimSun" w:cs="SimSun"/>
                <w:sz w:val="24"/>
                <w:szCs w:val="24"/>
              </w:rPr>
            </w:pPr>
            <w:r>
              <w:rPr>
                <w:rFonts w:ascii="SimSun" w:hAnsi="SimSun" w:eastAsia="SimSun" w:cs="SimSun"/>
                <w:sz w:val="24"/>
                <w:szCs w:val="24"/>
                <w:spacing w:val="-3"/>
              </w:rPr>
              <w:t>0.059</w:t>
            </w:r>
          </w:p>
        </w:tc>
        <w:tc>
          <w:tcPr>
            <w:tcW w:w="1338" w:type="dxa"/>
            <w:vAlign w:val="top"/>
          </w:tcPr>
          <w:p>
            <w:pPr>
              <w:ind w:firstLine="564"/>
              <w:spacing w:before="73"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73"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421"/>
              <w:spacing w:before="72" w:line="180" w:lineRule="auto"/>
              <w:rPr>
                <w:rFonts w:ascii="SimSun" w:hAnsi="SimSun" w:eastAsia="SimSun" w:cs="SimSun"/>
                <w:sz w:val="24"/>
                <w:szCs w:val="24"/>
              </w:rPr>
            </w:pPr>
            <w:r>
              <w:rPr>
                <w:rFonts w:ascii="SimSun" w:hAnsi="SimSun" w:eastAsia="SimSun" w:cs="SimSun"/>
                <w:sz w:val="24"/>
                <w:szCs w:val="24"/>
                <w:spacing w:val="-7"/>
              </w:rPr>
              <w:t>1.45</w:t>
            </w:r>
          </w:p>
        </w:tc>
        <w:tc>
          <w:tcPr>
            <w:tcW w:w="1452" w:type="dxa"/>
            <w:vAlign w:val="top"/>
          </w:tcPr>
          <w:p>
            <w:pPr>
              <w:ind w:firstLine="265"/>
              <w:spacing w:before="35" w:line="184" w:lineRule="auto"/>
              <w:rPr>
                <w:rFonts w:ascii="SimSun" w:hAnsi="SimSun" w:eastAsia="SimSun" w:cs="SimSun"/>
                <w:sz w:val="24"/>
                <w:szCs w:val="24"/>
              </w:rPr>
            </w:pPr>
            <w:r>
              <w:rPr>
                <w:rFonts w:ascii="SimSun" w:hAnsi="SimSun" w:eastAsia="SimSun" w:cs="SimSun"/>
                <w:sz w:val="24"/>
                <w:szCs w:val="24"/>
                <w:spacing w:val="-2"/>
              </w:rPr>
              <w:t>0.7292%</w:t>
            </w:r>
          </w:p>
        </w:tc>
        <w:tc>
          <w:tcPr>
            <w:tcW w:w="1557" w:type="dxa"/>
            <w:vAlign w:val="top"/>
          </w:tcPr>
          <w:p>
            <w:pPr>
              <w:ind w:firstLine="614"/>
              <w:spacing w:before="72" w:line="180" w:lineRule="auto"/>
              <w:rPr>
                <w:rFonts w:ascii="SimSun" w:hAnsi="SimSun" w:eastAsia="SimSun" w:cs="SimSun"/>
                <w:sz w:val="24"/>
                <w:szCs w:val="24"/>
              </w:rPr>
            </w:pPr>
            <w:r>
              <w:rPr>
                <w:rFonts w:ascii="SimSun" w:hAnsi="SimSun" w:eastAsia="SimSun" w:cs="SimSun"/>
                <w:sz w:val="24"/>
                <w:szCs w:val="24"/>
                <w:spacing w:val="-7"/>
              </w:rPr>
              <w:t>21</w:t>
            </w:r>
          </w:p>
        </w:tc>
      </w:tr>
      <w:tr>
        <w:trPr>
          <w:trHeight w:val="340" w:hRule="atLeast"/>
        </w:trPr>
        <w:tc>
          <w:tcPr>
            <w:tcW w:w="435" w:type="dxa"/>
            <w:vAlign w:val="top"/>
          </w:tcPr>
          <w:p>
            <w:pPr>
              <w:ind w:firstLine="55"/>
              <w:spacing w:before="74" w:line="180" w:lineRule="auto"/>
              <w:rPr>
                <w:rFonts w:ascii="SimSun" w:hAnsi="SimSun" w:eastAsia="SimSun" w:cs="SimSun"/>
                <w:sz w:val="24"/>
                <w:szCs w:val="24"/>
              </w:rPr>
            </w:pPr>
            <w:r>
              <w:rPr>
                <w:rFonts w:ascii="SimSun" w:hAnsi="SimSun" w:eastAsia="SimSun" w:cs="SimSun"/>
                <w:sz w:val="24"/>
                <w:szCs w:val="24"/>
                <w:spacing w:val="-8"/>
              </w:rPr>
              <w:t>31</w:t>
            </w:r>
          </w:p>
        </w:tc>
        <w:tc>
          <w:tcPr>
            <w:tcW w:w="4008" w:type="dxa"/>
            <w:vAlign w:val="top"/>
          </w:tcPr>
          <w:p>
            <w:pPr>
              <w:ind w:firstLine="399"/>
              <w:spacing w:before="38" w:line="184" w:lineRule="auto"/>
              <w:rPr>
                <w:rFonts w:ascii="SimSun" w:hAnsi="SimSun" w:eastAsia="SimSun" w:cs="SimSun"/>
                <w:sz w:val="24"/>
                <w:szCs w:val="24"/>
              </w:rPr>
            </w:pPr>
            <w:r>
              <w:rPr>
                <w:rFonts w:ascii="SimSun" w:hAnsi="SimSun" w:eastAsia="SimSun" w:cs="SimSun"/>
                <w:sz w:val="24"/>
                <w:szCs w:val="24"/>
                <w:spacing w:val="-2"/>
              </w:rPr>
              <w:t>常熟一统聚氨酯制品有限公司</w:t>
            </w:r>
          </w:p>
        </w:tc>
        <w:tc>
          <w:tcPr>
            <w:tcW w:w="1188" w:type="dxa"/>
            <w:vAlign w:val="top"/>
          </w:tcPr>
          <w:p>
            <w:pPr>
              <w:ind w:firstLine="311"/>
              <w:spacing w:before="76" w:line="180" w:lineRule="auto"/>
              <w:rPr>
                <w:rFonts w:ascii="SimSun" w:hAnsi="SimSun" w:eastAsia="SimSun" w:cs="SimSun"/>
                <w:sz w:val="24"/>
                <w:szCs w:val="24"/>
              </w:rPr>
            </w:pPr>
            <w:r>
              <w:rPr>
                <w:rFonts w:ascii="SimSun" w:hAnsi="SimSun" w:eastAsia="SimSun" w:cs="SimSun"/>
                <w:sz w:val="24"/>
                <w:szCs w:val="24"/>
                <w:spacing w:val="-4"/>
              </w:rPr>
              <w:t>3684</w:t>
            </w:r>
          </w:p>
        </w:tc>
        <w:tc>
          <w:tcPr>
            <w:tcW w:w="1456" w:type="dxa"/>
            <w:vAlign w:val="top"/>
          </w:tcPr>
          <w:p>
            <w:pPr>
              <w:ind w:firstLine="383"/>
              <w:spacing w:before="74" w:line="180" w:lineRule="auto"/>
              <w:rPr>
                <w:rFonts w:ascii="SimSun" w:hAnsi="SimSun" w:eastAsia="SimSun" w:cs="SimSun"/>
                <w:sz w:val="24"/>
                <w:szCs w:val="24"/>
              </w:rPr>
            </w:pPr>
            <w:r>
              <w:rPr>
                <w:rFonts w:ascii="SimSun" w:hAnsi="SimSun" w:eastAsia="SimSun" w:cs="SimSun"/>
                <w:sz w:val="24"/>
                <w:szCs w:val="24"/>
                <w:spacing w:val="-3"/>
              </w:rPr>
              <w:t>0.015</w:t>
            </w:r>
          </w:p>
        </w:tc>
        <w:tc>
          <w:tcPr>
            <w:tcW w:w="1515" w:type="dxa"/>
            <w:vAlign w:val="top"/>
          </w:tcPr>
          <w:p>
            <w:pPr>
              <w:ind w:firstLine="353"/>
              <w:spacing w:before="76" w:line="180" w:lineRule="auto"/>
              <w:rPr>
                <w:rFonts w:ascii="SimSun" w:hAnsi="SimSun" w:eastAsia="SimSun" w:cs="SimSun"/>
                <w:sz w:val="24"/>
                <w:szCs w:val="24"/>
              </w:rPr>
            </w:pPr>
            <w:r>
              <w:rPr>
                <w:rFonts w:ascii="SimSun" w:hAnsi="SimSun" w:eastAsia="SimSun" w:cs="SimSun"/>
                <w:sz w:val="24"/>
                <w:szCs w:val="24"/>
                <w:spacing w:val="-2"/>
              </w:rPr>
              <w:t>0.0029</w:t>
            </w:r>
          </w:p>
        </w:tc>
        <w:tc>
          <w:tcPr>
            <w:tcW w:w="1380" w:type="dxa"/>
            <w:vAlign w:val="top"/>
          </w:tcPr>
          <w:p>
            <w:pPr>
              <w:ind w:firstLine="345"/>
              <w:spacing w:before="76" w:line="180" w:lineRule="auto"/>
              <w:rPr>
                <w:rFonts w:ascii="SimSun" w:hAnsi="SimSun" w:eastAsia="SimSun" w:cs="SimSun"/>
                <w:sz w:val="24"/>
                <w:szCs w:val="24"/>
              </w:rPr>
            </w:pPr>
            <w:r>
              <w:rPr>
                <w:rFonts w:ascii="SimSun" w:hAnsi="SimSun" w:eastAsia="SimSun" w:cs="SimSun"/>
                <w:sz w:val="24"/>
                <w:szCs w:val="24"/>
                <w:spacing w:val="-3"/>
              </w:rPr>
              <w:t>0.036</w:t>
            </w:r>
          </w:p>
        </w:tc>
        <w:tc>
          <w:tcPr>
            <w:tcW w:w="1205" w:type="dxa"/>
            <w:vAlign w:val="top"/>
          </w:tcPr>
          <w:p>
            <w:pPr>
              <w:ind w:firstLine="496"/>
              <w:spacing w:before="76"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37"/>
              <w:spacing w:before="74" w:line="180" w:lineRule="auto"/>
              <w:rPr>
                <w:rFonts w:ascii="SimSun" w:hAnsi="SimSun" w:eastAsia="SimSun" w:cs="SimSun"/>
                <w:sz w:val="24"/>
                <w:szCs w:val="24"/>
              </w:rPr>
            </w:pPr>
            <w:r>
              <w:rPr>
                <w:rFonts w:ascii="SimSun" w:hAnsi="SimSun" w:eastAsia="SimSun" w:cs="SimSun"/>
                <w:sz w:val="24"/>
                <w:szCs w:val="24"/>
                <w:spacing w:val="-2"/>
              </w:rPr>
              <w:t>0.0018</w:t>
            </w:r>
          </w:p>
        </w:tc>
        <w:tc>
          <w:tcPr>
            <w:tcW w:w="1338" w:type="dxa"/>
            <w:vAlign w:val="top"/>
          </w:tcPr>
          <w:p>
            <w:pPr>
              <w:ind w:firstLine="384"/>
              <w:spacing w:before="76" w:line="180" w:lineRule="auto"/>
              <w:rPr>
                <w:rFonts w:ascii="SimSun" w:hAnsi="SimSun" w:eastAsia="SimSun" w:cs="SimSun"/>
                <w:sz w:val="24"/>
                <w:szCs w:val="24"/>
              </w:rPr>
            </w:pPr>
            <w:r>
              <w:rPr>
                <w:rFonts w:ascii="SimSun" w:hAnsi="SimSun" w:eastAsia="SimSun" w:cs="SimSun"/>
                <w:sz w:val="24"/>
                <w:szCs w:val="24"/>
                <w:spacing w:val="-3"/>
              </w:rPr>
              <w:t>0.24</w:t>
            </w:r>
          </w:p>
        </w:tc>
        <w:tc>
          <w:tcPr>
            <w:tcW w:w="1334" w:type="dxa"/>
            <w:vAlign w:val="top"/>
          </w:tcPr>
          <w:p>
            <w:pPr>
              <w:ind w:firstLine="565"/>
              <w:spacing w:before="76"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465"/>
              <w:spacing w:before="76" w:line="180" w:lineRule="auto"/>
              <w:rPr>
                <w:rFonts w:ascii="SimSun" w:hAnsi="SimSun" w:eastAsia="SimSun" w:cs="SimSun"/>
                <w:sz w:val="24"/>
                <w:szCs w:val="24"/>
              </w:rPr>
            </w:pPr>
            <w:r>
              <w:rPr>
                <w:rFonts w:ascii="SimSun" w:hAnsi="SimSun" w:eastAsia="SimSun" w:cs="SimSun"/>
                <w:sz w:val="24"/>
                <w:szCs w:val="24"/>
              </w:rPr>
              <w:t>0.3</w:t>
            </w:r>
          </w:p>
        </w:tc>
        <w:tc>
          <w:tcPr>
            <w:tcW w:w="1452" w:type="dxa"/>
            <w:vAlign w:val="top"/>
          </w:tcPr>
          <w:p>
            <w:pPr>
              <w:ind w:firstLine="265"/>
              <w:spacing w:before="38" w:line="184" w:lineRule="auto"/>
              <w:rPr>
                <w:rFonts w:ascii="SimSun" w:hAnsi="SimSun" w:eastAsia="SimSun" w:cs="SimSun"/>
                <w:sz w:val="24"/>
                <w:szCs w:val="24"/>
              </w:rPr>
            </w:pPr>
            <w:r>
              <w:rPr>
                <w:rFonts w:ascii="SimSun" w:hAnsi="SimSun" w:eastAsia="SimSun" w:cs="SimSun"/>
                <w:sz w:val="24"/>
                <w:szCs w:val="24"/>
                <w:spacing w:val="-2"/>
              </w:rPr>
              <w:t>0.1482%</w:t>
            </w:r>
          </w:p>
        </w:tc>
        <w:tc>
          <w:tcPr>
            <w:tcW w:w="1557" w:type="dxa"/>
            <w:vAlign w:val="top"/>
          </w:tcPr>
          <w:p>
            <w:pPr>
              <w:ind w:firstLine="616"/>
              <w:spacing w:before="76" w:line="180" w:lineRule="auto"/>
              <w:rPr>
                <w:rFonts w:ascii="SimSun" w:hAnsi="SimSun" w:eastAsia="SimSun" w:cs="SimSun"/>
                <w:sz w:val="24"/>
                <w:szCs w:val="24"/>
              </w:rPr>
            </w:pPr>
            <w:r>
              <w:rPr>
                <w:rFonts w:ascii="SimSun" w:hAnsi="SimSun" w:eastAsia="SimSun" w:cs="SimSun"/>
                <w:sz w:val="24"/>
                <w:szCs w:val="24"/>
                <w:spacing w:val="-8"/>
              </w:rPr>
              <w:t>30</w:t>
            </w:r>
          </w:p>
        </w:tc>
      </w:tr>
      <w:tr>
        <w:trPr>
          <w:trHeight w:val="341" w:hRule="atLeast"/>
        </w:trPr>
        <w:tc>
          <w:tcPr>
            <w:tcW w:w="435" w:type="dxa"/>
            <w:vAlign w:val="top"/>
          </w:tcPr>
          <w:p>
            <w:pPr>
              <w:ind w:firstLine="55"/>
              <w:spacing w:before="76" w:line="180" w:lineRule="auto"/>
              <w:rPr>
                <w:rFonts w:ascii="SimSun" w:hAnsi="SimSun" w:eastAsia="SimSun" w:cs="SimSun"/>
                <w:sz w:val="24"/>
                <w:szCs w:val="24"/>
              </w:rPr>
            </w:pPr>
            <w:r>
              <w:rPr>
                <w:rFonts w:ascii="SimSun" w:hAnsi="SimSun" w:eastAsia="SimSun" w:cs="SimSun"/>
                <w:sz w:val="24"/>
                <w:szCs w:val="24"/>
                <w:spacing w:val="-8"/>
              </w:rPr>
              <w:t>32</w:t>
            </w:r>
          </w:p>
        </w:tc>
        <w:tc>
          <w:tcPr>
            <w:tcW w:w="4008" w:type="dxa"/>
            <w:vAlign w:val="top"/>
          </w:tcPr>
          <w:p>
            <w:pPr>
              <w:ind w:firstLine="639"/>
              <w:spacing w:before="38" w:line="184" w:lineRule="auto"/>
              <w:rPr>
                <w:rFonts w:ascii="SimSun" w:hAnsi="SimSun" w:eastAsia="SimSun" w:cs="SimSun"/>
                <w:sz w:val="24"/>
                <w:szCs w:val="24"/>
              </w:rPr>
            </w:pPr>
            <w:r>
              <w:rPr>
                <w:rFonts w:ascii="SimSun" w:hAnsi="SimSun" w:eastAsia="SimSun" w:cs="SimSun"/>
                <w:sz w:val="24"/>
                <w:szCs w:val="24"/>
                <w:spacing w:val="-2"/>
              </w:rPr>
              <w:t>常熟振氟新材料有限公司</w:t>
            </w:r>
          </w:p>
        </w:tc>
        <w:tc>
          <w:tcPr>
            <w:tcW w:w="1188" w:type="dxa"/>
            <w:vAlign w:val="top"/>
          </w:tcPr>
          <w:p>
            <w:pPr>
              <w:ind w:firstLine="204"/>
              <w:spacing w:before="75" w:line="180" w:lineRule="auto"/>
              <w:rPr>
                <w:rFonts w:ascii="SimSun" w:hAnsi="SimSun" w:eastAsia="SimSun" w:cs="SimSun"/>
                <w:sz w:val="24"/>
                <w:szCs w:val="24"/>
              </w:rPr>
            </w:pPr>
            <w:r>
              <w:rPr>
                <w:rFonts w:ascii="SimSun" w:hAnsi="SimSun" w:eastAsia="SimSun" w:cs="SimSun"/>
                <w:sz w:val="24"/>
                <w:szCs w:val="24"/>
                <w:spacing w:val="-5"/>
              </w:rPr>
              <w:t>109699</w:t>
            </w:r>
          </w:p>
        </w:tc>
        <w:tc>
          <w:tcPr>
            <w:tcW w:w="1456" w:type="dxa"/>
            <w:vAlign w:val="top"/>
          </w:tcPr>
          <w:p>
            <w:pPr>
              <w:ind w:firstLine="443"/>
              <w:spacing w:before="76" w:line="180" w:lineRule="auto"/>
              <w:rPr>
                <w:rFonts w:ascii="SimSun" w:hAnsi="SimSun" w:eastAsia="SimSun" w:cs="SimSun"/>
                <w:sz w:val="24"/>
                <w:szCs w:val="24"/>
              </w:rPr>
            </w:pPr>
            <w:r>
              <w:rPr>
                <w:rFonts w:ascii="SimSun" w:hAnsi="SimSun" w:eastAsia="SimSun" w:cs="SimSun"/>
                <w:sz w:val="24"/>
                <w:szCs w:val="24"/>
                <w:spacing w:val="-3"/>
              </w:rPr>
              <w:t>0.44</w:t>
            </w:r>
          </w:p>
        </w:tc>
        <w:tc>
          <w:tcPr>
            <w:tcW w:w="1515" w:type="dxa"/>
            <w:vAlign w:val="top"/>
          </w:tcPr>
          <w:p>
            <w:pPr>
              <w:ind w:firstLine="413"/>
              <w:spacing w:before="76" w:line="180" w:lineRule="auto"/>
              <w:rPr>
                <w:rFonts w:ascii="SimSun" w:hAnsi="SimSun" w:eastAsia="SimSun" w:cs="SimSun"/>
                <w:sz w:val="24"/>
                <w:szCs w:val="24"/>
              </w:rPr>
            </w:pPr>
            <w:r>
              <w:rPr>
                <w:rFonts w:ascii="SimSun" w:hAnsi="SimSun" w:eastAsia="SimSun" w:cs="SimSun"/>
                <w:sz w:val="24"/>
                <w:szCs w:val="24"/>
                <w:spacing w:val="-3"/>
              </w:rPr>
              <w:t>0.088</w:t>
            </w:r>
          </w:p>
        </w:tc>
        <w:tc>
          <w:tcPr>
            <w:tcW w:w="1380" w:type="dxa"/>
            <w:vAlign w:val="top"/>
          </w:tcPr>
          <w:p>
            <w:pPr>
              <w:ind w:firstLine="481"/>
              <w:spacing w:before="75" w:line="180" w:lineRule="auto"/>
              <w:rPr>
                <w:rFonts w:ascii="SimSun" w:hAnsi="SimSun" w:eastAsia="SimSun" w:cs="SimSun"/>
                <w:sz w:val="24"/>
                <w:szCs w:val="24"/>
              </w:rPr>
            </w:pPr>
            <w:r>
              <w:rPr>
                <w:rFonts w:ascii="SimSun" w:hAnsi="SimSun" w:eastAsia="SimSun" w:cs="SimSun"/>
                <w:sz w:val="24"/>
                <w:szCs w:val="24"/>
              </w:rPr>
              <w:t>1.1</w:t>
            </w:r>
          </w:p>
        </w:tc>
        <w:tc>
          <w:tcPr>
            <w:tcW w:w="1205" w:type="dxa"/>
            <w:vAlign w:val="top"/>
          </w:tcPr>
          <w:p>
            <w:pPr>
              <w:ind w:firstLine="496"/>
              <w:spacing w:before="76"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357"/>
              <w:spacing w:before="76" w:line="180" w:lineRule="auto"/>
              <w:rPr>
                <w:rFonts w:ascii="SimSun" w:hAnsi="SimSun" w:eastAsia="SimSun" w:cs="SimSun"/>
                <w:sz w:val="24"/>
                <w:szCs w:val="24"/>
              </w:rPr>
            </w:pPr>
            <w:r>
              <w:rPr>
                <w:rFonts w:ascii="SimSun" w:hAnsi="SimSun" w:eastAsia="SimSun" w:cs="SimSun"/>
                <w:sz w:val="24"/>
                <w:szCs w:val="24"/>
                <w:spacing w:val="-3"/>
              </w:rPr>
              <w:t>0.05</w:t>
            </w:r>
          </w:p>
        </w:tc>
        <w:tc>
          <w:tcPr>
            <w:tcW w:w="1338" w:type="dxa"/>
            <w:vAlign w:val="top"/>
          </w:tcPr>
          <w:p>
            <w:pPr>
              <w:ind w:firstLine="564"/>
              <w:spacing w:before="76"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76"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421"/>
              <w:spacing w:before="75" w:line="180" w:lineRule="auto"/>
              <w:rPr>
                <w:rFonts w:ascii="SimSun" w:hAnsi="SimSun" w:eastAsia="SimSun" w:cs="SimSun"/>
                <w:sz w:val="24"/>
                <w:szCs w:val="24"/>
              </w:rPr>
            </w:pPr>
            <w:r>
              <w:rPr>
                <w:rFonts w:ascii="SimSun" w:hAnsi="SimSun" w:eastAsia="SimSun" w:cs="SimSun"/>
                <w:sz w:val="24"/>
                <w:szCs w:val="24"/>
                <w:spacing w:val="-7"/>
              </w:rPr>
              <w:t>1.68</w:t>
            </w:r>
          </w:p>
        </w:tc>
        <w:tc>
          <w:tcPr>
            <w:tcW w:w="1452" w:type="dxa"/>
            <w:vAlign w:val="top"/>
          </w:tcPr>
          <w:p>
            <w:pPr>
              <w:ind w:firstLine="265"/>
              <w:spacing w:before="38" w:line="184" w:lineRule="auto"/>
              <w:rPr>
                <w:rFonts w:ascii="SimSun" w:hAnsi="SimSun" w:eastAsia="SimSun" w:cs="SimSun"/>
                <w:sz w:val="24"/>
                <w:szCs w:val="24"/>
              </w:rPr>
            </w:pPr>
            <w:r>
              <w:rPr>
                <w:rFonts w:ascii="SimSun" w:hAnsi="SimSun" w:eastAsia="SimSun" w:cs="SimSun"/>
                <w:sz w:val="24"/>
                <w:szCs w:val="24"/>
                <w:spacing w:val="-2"/>
              </w:rPr>
              <w:t>0.8407%</w:t>
            </w:r>
          </w:p>
        </w:tc>
        <w:tc>
          <w:tcPr>
            <w:tcW w:w="1557" w:type="dxa"/>
            <w:vAlign w:val="top"/>
          </w:tcPr>
          <w:p>
            <w:pPr>
              <w:ind w:firstLine="629"/>
              <w:spacing w:before="75" w:line="180" w:lineRule="auto"/>
              <w:rPr>
                <w:rFonts w:ascii="SimSun" w:hAnsi="SimSun" w:eastAsia="SimSun" w:cs="SimSun"/>
                <w:sz w:val="24"/>
                <w:szCs w:val="24"/>
              </w:rPr>
            </w:pPr>
            <w:r>
              <w:rPr>
                <w:rFonts w:ascii="SimSun" w:hAnsi="SimSun" w:eastAsia="SimSun" w:cs="SimSun"/>
                <w:sz w:val="24"/>
                <w:szCs w:val="24"/>
                <w:spacing w:val="-11"/>
                <w:w w:val="97"/>
              </w:rPr>
              <w:t>19</w:t>
            </w:r>
          </w:p>
        </w:tc>
      </w:tr>
      <w:tr>
        <w:trPr>
          <w:trHeight w:val="340" w:hRule="atLeast"/>
        </w:trPr>
        <w:tc>
          <w:tcPr>
            <w:tcW w:w="435" w:type="dxa"/>
            <w:vAlign w:val="top"/>
          </w:tcPr>
          <w:p>
            <w:pPr>
              <w:ind w:firstLine="55"/>
              <w:spacing w:before="76" w:line="180" w:lineRule="auto"/>
              <w:rPr>
                <w:rFonts w:ascii="SimSun" w:hAnsi="SimSun" w:eastAsia="SimSun" w:cs="SimSun"/>
                <w:sz w:val="24"/>
                <w:szCs w:val="24"/>
              </w:rPr>
            </w:pPr>
            <w:r>
              <w:rPr>
                <w:rFonts w:ascii="SimSun" w:hAnsi="SimSun" w:eastAsia="SimSun" w:cs="SimSun"/>
                <w:sz w:val="24"/>
                <w:szCs w:val="24"/>
                <w:spacing w:val="-8"/>
              </w:rPr>
              <w:t>33</w:t>
            </w:r>
          </w:p>
        </w:tc>
        <w:tc>
          <w:tcPr>
            <w:tcW w:w="4008" w:type="dxa"/>
            <w:vAlign w:val="top"/>
          </w:tcPr>
          <w:p>
            <w:pPr>
              <w:ind w:firstLine="753"/>
              <w:spacing w:before="38" w:line="184" w:lineRule="auto"/>
              <w:rPr>
                <w:rFonts w:ascii="SimSun" w:hAnsi="SimSun" w:eastAsia="SimSun" w:cs="SimSun"/>
                <w:sz w:val="24"/>
                <w:szCs w:val="24"/>
              </w:rPr>
            </w:pPr>
            <w:r>
              <w:rPr>
                <w:rFonts w:ascii="SimSun" w:hAnsi="SimSun" w:eastAsia="SimSun" w:cs="SimSun"/>
                <w:sz w:val="24"/>
                <w:szCs w:val="24"/>
                <w:spacing w:val="-1"/>
              </w:rPr>
              <w:t>承禹环境科技有限公司</w:t>
            </w:r>
          </w:p>
        </w:tc>
        <w:tc>
          <w:tcPr>
            <w:tcW w:w="1188" w:type="dxa"/>
            <w:vAlign w:val="top"/>
          </w:tcPr>
          <w:p>
            <w:pPr>
              <w:ind w:firstLine="324"/>
              <w:spacing w:before="74" w:line="180" w:lineRule="auto"/>
              <w:rPr>
                <w:rFonts w:ascii="SimSun" w:hAnsi="SimSun" w:eastAsia="SimSun" w:cs="SimSun"/>
                <w:sz w:val="24"/>
                <w:szCs w:val="24"/>
              </w:rPr>
            </w:pPr>
            <w:r>
              <w:rPr>
                <w:rFonts w:ascii="SimSun" w:hAnsi="SimSun" w:eastAsia="SimSun" w:cs="SimSun"/>
                <w:sz w:val="24"/>
                <w:szCs w:val="24"/>
                <w:spacing w:val="-7"/>
              </w:rPr>
              <w:t>1530</w:t>
            </w:r>
          </w:p>
        </w:tc>
        <w:tc>
          <w:tcPr>
            <w:tcW w:w="1456" w:type="dxa"/>
            <w:vAlign w:val="top"/>
          </w:tcPr>
          <w:p>
            <w:pPr>
              <w:ind w:firstLine="323"/>
              <w:spacing w:before="74" w:line="180" w:lineRule="auto"/>
              <w:rPr>
                <w:rFonts w:ascii="SimSun" w:hAnsi="SimSun" w:eastAsia="SimSun" w:cs="SimSun"/>
                <w:sz w:val="24"/>
                <w:szCs w:val="24"/>
              </w:rPr>
            </w:pPr>
            <w:r>
              <w:rPr>
                <w:rFonts w:ascii="SimSun" w:hAnsi="SimSun" w:eastAsia="SimSun" w:cs="SimSun"/>
                <w:sz w:val="24"/>
                <w:szCs w:val="24"/>
                <w:spacing w:val="-2"/>
              </w:rPr>
              <w:t>0.0061</w:t>
            </w:r>
          </w:p>
        </w:tc>
        <w:tc>
          <w:tcPr>
            <w:tcW w:w="1515" w:type="dxa"/>
            <w:vAlign w:val="top"/>
          </w:tcPr>
          <w:p>
            <w:pPr>
              <w:ind w:firstLine="293"/>
              <w:spacing w:before="74" w:line="180" w:lineRule="auto"/>
              <w:rPr>
                <w:rFonts w:ascii="SimSun" w:hAnsi="SimSun" w:eastAsia="SimSun" w:cs="SimSun"/>
                <w:sz w:val="24"/>
                <w:szCs w:val="24"/>
              </w:rPr>
            </w:pPr>
            <w:r>
              <w:rPr>
                <w:rFonts w:ascii="SimSun" w:hAnsi="SimSun" w:eastAsia="SimSun" w:cs="SimSun"/>
                <w:sz w:val="24"/>
                <w:szCs w:val="24"/>
                <w:spacing w:val="-2"/>
              </w:rPr>
              <w:t>0.00124</w:t>
            </w:r>
          </w:p>
        </w:tc>
        <w:tc>
          <w:tcPr>
            <w:tcW w:w="1380" w:type="dxa"/>
            <w:vAlign w:val="top"/>
          </w:tcPr>
          <w:p>
            <w:pPr>
              <w:ind w:firstLine="345"/>
              <w:spacing w:before="74" w:line="180" w:lineRule="auto"/>
              <w:rPr>
                <w:rFonts w:ascii="SimSun" w:hAnsi="SimSun" w:eastAsia="SimSun" w:cs="SimSun"/>
                <w:sz w:val="24"/>
                <w:szCs w:val="24"/>
              </w:rPr>
            </w:pPr>
            <w:r>
              <w:rPr>
                <w:rFonts w:ascii="SimSun" w:hAnsi="SimSun" w:eastAsia="SimSun" w:cs="SimSun"/>
                <w:sz w:val="24"/>
                <w:szCs w:val="24"/>
                <w:spacing w:val="-3"/>
              </w:rPr>
              <w:t>0.016</w:t>
            </w:r>
          </w:p>
        </w:tc>
        <w:tc>
          <w:tcPr>
            <w:tcW w:w="1205" w:type="dxa"/>
            <w:vAlign w:val="top"/>
          </w:tcPr>
          <w:p>
            <w:pPr>
              <w:ind w:firstLine="256"/>
              <w:spacing w:before="76" w:line="180" w:lineRule="auto"/>
              <w:rPr>
                <w:rFonts w:ascii="SimSun" w:hAnsi="SimSun" w:eastAsia="SimSun" w:cs="SimSun"/>
                <w:sz w:val="24"/>
                <w:szCs w:val="24"/>
              </w:rPr>
            </w:pPr>
            <w:r>
              <w:rPr>
                <w:rFonts w:ascii="SimSun" w:hAnsi="SimSun" w:eastAsia="SimSun" w:cs="SimSun"/>
                <w:sz w:val="24"/>
                <w:szCs w:val="24"/>
                <w:spacing w:val="-3"/>
              </w:rPr>
              <w:t>0.046</w:t>
            </w:r>
          </w:p>
        </w:tc>
        <w:tc>
          <w:tcPr>
            <w:tcW w:w="1281" w:type="dxa"/>
            <w:vAlign w:val="top"/>
          </w:tcPr>
          <w:p>
            <w:pPr>
              <w:ind w:firstLine="297"/>
              <w:spacing w:before="74" w:line="180" w:lineRule="auto"/>
              <w:rPr>
                <w:rFonts w:ascii="SimSun" w:hAnsi="SimSun" w:eastAsia="SimSun" w:cs="SimSun"/>
                <w:sz w:val="24"/>
                <w:szCs w:val="24"/>
              </w:rPr>
            </w:pPr>
            <w:r>
              <w:rPr>
                <w:rFonts w:ascii="SimSun" w:hAnsi="SimSun" w:eastAsia="SimSun" w:cs="SimSun"/>
                <w:sz w:val="24"/>
                <w:szCs w:val="24"/>
                <w:spacing w:val="-3"/>
              </w:rPr>
              <w:t>0.001</w:t>
            </w:r>
          </w:p>
        </w:tc>
        <w:tc>
          <w:tcPr>
            <w:tcW w:w="1338" w:type="dxa"/>
            <w:vAlign w:val="top"/>
          </w:tcPr>
          <w:p>
            <w:pPr>
              <w:ind w:firstLine="564"/>
              <w:spacing w:before="76"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76"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405"/>
              <w:spacing w:before="76" w:line="180" w:lineRule="auto"/>
              <w:rPr>
                <w:rFonts w:ascii="SimSun" w:hAnsi="SimSun" w:eastAsia="SimSun" w:cs="SimSun"/>
                <w:sz w:val="24"/>
                <w:szCs w:val="24"/>
              </w:rPr>
            </w:pPr>
            <w:r>
              <w:rPr>
                <w:rFonts w:ascii="SimSun" w:hAnsi="SimSun" w:eastAsia="SimSun" w:cs="SimSun"/>
                <w:sz w:val="24"/>
                <w:szCs w:val="24"/>
                <w:spacing w:val="-3"/>
              </w:rPr>
              <w:t>0.07</w:t>
            </w:r>
          </w:p>
        </w:tc>
        <w:tc>
          <w:tcPr>
            <w:tcW w:w="1452" w:type="dxa"/>
            <w:vAlign w:val="top"/>
          </w:tcPr>
          <w:p>
            <w:pPr>
              <w:ind w:firstLine="265"/>
              <w:spacing w:before="38" w:line="184" w:lineRule="auto"/>
              <w:rPr>
                <w:rFonts w:ascii="SimSun" w:hAnsi="SimSun" w:eastAsia="SimSun" w:cs="SimSun"/>
                <w:sz w:val="24"/>
                <w:szCs w:val="24"/>
              </w:rPr>
            </w:pPr>
            <w:r>
              <w:rPr>
                <w:rFonts w:ascii="SimSun" w:hAnsi="SimSun" w:eastAsia="SimSun" w:cs="SimSun"/>
                <w:sz w:val="24"/>
                <w:szCs w:val="24"/>
                <w:spacing w:val="-2"/>
              </w:rPr>
              <w:t>0.0353%</w:t>
            </w:r>
          </w:p>
        </w:tc>
        <w:tc>
          <w:tcPr>
            <w:tcW w:w="1557" w:type="dxa"/>
            <w:vAlign w:val="top"/>
          </w:tcPr>
          <w:p>
            <w:pPr>
              <w:ind w:firstLine="616"/>
              <w:spacing w:before="76" w:line="180" w:lineRule="auto"/>
              <w:rPr>
                <w:rFonts w:ascii="SimSun" w:hAnsi="SimSun" w:eastAsia="SimSun" w:cs="SimSun"/>
                <w:sz w:val="24"/>
                <w:szCs w:val="24"/>
              </w:rPr>
            </w:pPr>
            <w:r>
              <w:rPr>
                <w:rFonts w:ascii="SimSun" w:hAnsi="SimSun" w:eastAsia="SimSun" w:cs="SimSun"/>
                <w:sz w:val="24"/>
                <w:szCs w:val="24"/>
                <w:spacing w:val="-8"/>
              </w:rPr>
              <w:t>38</w:t>
            </w:r>
          </w:p>
        </w:tc>
      </w:tr>
      <w:tr>
        <w:trPr>
          <w:trHeight w:val="341" w:hRule="atLeast"/>
        </w:trPr>
        <w:tc>
          <w:tcPr>
            <w:tcW w:w="435" w:type="dxa"/>
            <w:vAlign w:val="top"/>
          </w:tcPr>
          <w:p>
            <w:pPr>
              <w:ind w:firstLine="55"/>
              <w:spacing w:before="76" w:line="180" w:lineRule="auto"/>
              <w:rPr>
                <w:rFonts w:ascii="SimSun" w:hAnsi="SimSun" w:eastAsia="SimSun" w:cs="SimSun"/>
                <w:sz w:val="24"/>
                <w:szCs w:val="24"/>
              </w:rPr>
            </w:pPr>
            <w:r>
              <w:rPr>
                <w:rFonts w:ascii="SimSun" w:hAnsi="SimSun" w:eastAsia="SimSun" w:cs="SimSun"/>
                <w:sz w:val="24"/>
                <w:szCs w:val="24"/>
                <w:spacing w:val="-8"/>
              </w:rPr>
              <w:t>34</w:t>
            </w:r>
          </w:p>
        </w:tc>
        <w:tc>
          <w:tcPr>
            <w:tcW w:w="4008" w:type="dxa"/>
            <w:vAlign w:val="top"/>
          </w:tcPr>
          <w:p>
            <w:pPr>
              <w:ind w:firstLine="396"/>
              <w:spacing w:before="38" w:line="184" w:lineRule="auto"/>
              <w:rPr>
                <w:rFonts w:ascii="SimSun" w:hAnsi="SimSun" w:eastAsia="SimSun" w:cs="SimSun"/>
                <w:sz w:val="24"/>
                <w:szCs w:val="24"/>
              </w:rPr>
            </w:pPr>
            <w:r>
              <w:rPr>
                <w:rFonts w:ascii="SimSun" w:hAnsi="SimSun" w:eastAsia="SimSun" w:cs="SimSun"/>
                <w:sz w:val="24"/>
                <w:szCs w:val="24"/>
                <w:spacing w:val="-10"/>
              </w:rPr>
              <w:t>大金氟化工（中国）</w:t>
            </w:r>
            <w:r>
              <w:rPr>
                <w:rFonts w:ascii="SimSun" w:hAnsi="SimSun" w:eastAsia="SimSun" w:cs="SimSun"/>
                <w:sz w:val="24"/>
                <w:szCs w:val="24"/>
                <w:spacing w:val="-3"/>
              </w:rPr>
              <w:t> </w:t>
            </w:r>
            <w:r>
              <w:rPr>
                <w:rFonts w:ascii="SimSun" w:hAnsi="SimSun" w:eastAsia="SimSun" w:cs="SimSun"/>
                <w:sz w:val="24"/>
                <w:szCs w:val="24"/>
                <w:spacing w:val="-10"/>
              </w:rPr>
              <w:t>有限公司</w:t>
            </w:r>
          </w:p>
        </w:tc>
        <w:tc>
          <w:tcPr>
            <w:tcW w:w="1188" w:type="dxa"/>
            <w:vAlign w:val="top"/>
          </w:tcPr>
          <w:p>
            <w:pPr>
              <w:ind w:firstLine="188"/>
              <w:spacing w:before="76" w:line="180" w:lineRule="auto"/>
              <w:rPr>
                <w:rFonts w:ascii="SimSun" w:hAnsi="SimSun" w:eastAsia="SimSun" w:cs="SimSun"/>
                <w:sz w:val="24"/>
                <w:szCs w:val="24"/>
              </w:rPr>
            </w:pPr>
            <w:r>
              <w:rPr>
                <w:rFonts w:ascii="SimSun" w:hAnsi="SimSun" w:eastAsia="SimSun" w:cs="SimSun"/>
                <w:sz w:val="24"/>
                <w:szCs w:val="24"/>
                <w:spacing w:val="-2"/>
              </w:rPr>
              <w:t>899656</w:t>
            </w:r>
          </w:p>
        </w:tc>
        <w:tc>
          <w:tcPr>
            <w:tcW w:w="1456" w:type="dxa"/>
            <w:vAlign w:val="top"/>
          </w:tcPr>
          <w:p>
            <w:pPr>
              <w:ind w:firstLine="446"/>
              <w:spacing w:before="76" w:line="180" w:lineRule="auto"/>
              <w:rPr>
                <w:rFonts w:ascii="SimSun" w:hAnsi="SimSun" w:eastAsia="SimSun" w:cs="SimSun"/>
                <w:sz w:val="24"/>
                <w:szCs w:val="24"/>
              </w:rPr>
            </w:pPr>
            <w:r>
              <w:rPr>
                <w:rFonts w:ascii="SimSun" w:hAnsi="SimSun" w:eastAsia="SimSun" w:cs="SimSun"/>
                <w:sz w:val="24"/>
                <w:szCs w:val="24"/>
                <w:spacing w:val="-4"/>
              </w:rPr>
              <w:t>3.47</w:t>
            </w:r>
          </w:p>
        </w:tc>
        <w:tc>
          <w:tcPr>
            <w:tcW w:w="1515" w:type="dxa"/>
            <w:vAlign w:val="top"/>
          </w:tcPr>
          <w:p>
            <w:pPr>
              <w:ind w:firstLine="473"/>
              <w:spacing w:before="76" w:line="180" w:lineRule="auto"/>
              <w:rPr>
                <w:rFonts w:ascii="SimSun" w:hAnsi="SimSun" w:eastAsia="SimSun" w:cs="SimSun"/>
                <w:sz w:val="24"/>
                <w:szCs w:val="24"/>
              </w:rPr>
            </w:pPr>
            <w:r>
              <w:rPr>
                <w:rFonts w:ascii="SimSun" w:hAnsi="SimSun" w:eastAsia="SimSun" w:cs="SimSun"/>
                <w:sz w:val="24"/>
                <w:szCs w:val="24"/>
                <w:spacing w:val="-3"/>
              </w:rPr>
              <w:t>0.72</w:t>
            </w:r>
          </w:p>
        </w:tc>
        <w:tc>
          <w:tcPr>
            <w:tcW w:w="1380" w:type="dxa"/>
            <w:vAlign w:val="top"/>
          </w:tcPr>
          <w:p>
            <w:pPr>
              <w:ind w:firstLine="465"/>
              <w:spacing w:before="76" w:line="180" w:lineRule="auto"/>
              <w:rPr>
                <w:rFonts w:ascii="SimSun" w:hAnsi="SimSun" w:eastAsia="SimSun" w:cs="SimSun"/>
                <w:sz w:val="24"/>
                <w:szCs w:val="24"/>
              </w:rPr>
            </w:pPr>
            <w:r>
              <w:rPr>
                <w:rFonts w:ascii="SimSun" w:hAnsi="SimSun" w:eastAsia="SimSun" w:cs="SimSun"/>
                <w:sz w:val="24"/>
                <w:szCs w:val="24"/>
              </w:rPr>
              <w:t>0.5</w:t>
            </w:r>
          </w:p>
        </w:tc>
        <w:tc>
          <w:tcPr>
            <w:tcW w:w="1205" w:type="dxa"/>
            <w:vAlign w:val="top"/>
          </w:tcPr>
          <w:p>
            <w:pPr>
              <w:ind w:firstLine="496"/>
              <w:spacing w:before="76"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97"/>
              <w:spacing w:before="76" w:line="180" w:lineRule="auto"/>
              <w:rPr>
                <w:rFonts w:ascii="SimSun" w:hAnsi="SimSun" w:eastAsia="SimSun" w:cs="SimSun"/>
                <w:sz w:val="24"/>
                <w:szCs w:val="24"/>
              </w:rPr>
            </w:pPr>
            <w:r>
              <w:rPr>
                <w:rFonts w:ascii="SimSun" w:hAnsi="SimSun" w:eastAsia="SimSun" w:cs="SimSun"/>
                <w:sz w:val="24"/>
                <w:szCs w:val="24"/>
                <w:spacing w:val="-3"/>
              </w:rPr>
              <w:t>0.025</w:t>
            </w:r>
          </w:p>
        </w:tc>
        <w:tc>
          <w:tcPr>
            <w:tcW w:w="1338" w:type="dxa"/>
            <w:vAlign w:val="top"/>
          </w:tcPr>
          <w:p>
            <w:pPr>
              <w:ind w:firstLine="381"/>
              <w:spacing w:before="76" w:line="180" w:lineRule="auto"/>
              <w:rPr>
                <w:rFonts w:ascii="SimSun" w:hAnsi="SimSun" w:eastAsia="SimSun" w:cs="SimSun"/>
                <w:sz w:val="24"/>
                <w:szCs w:val="24"/>
              </w:rPr>
            </w:pPr>
            <w:r>
              <w:rPr>
                <w:rFonts w:ascii="SimSun" w:hAnsi="SimSun" w:eastAsia="SimSun" w:cs="SimSun"/>
                <w:sz w:val="24"/>
                <w:szCs w:val="24"/>
                <w:spacing w:val="-3"/>
              </w:rPr>
              <w:t>47.4</w:t>
            </w:r>
          </w:p>
        </w:tc>
        <w:tc>
          <w:tcPr>
            <w:tcW w:w="1334" w:type="dxa"/>
            <w:vAlign w:val="top"/>
          </w:tcPr>
          <w:p>
            <w:pPr>
              <w:ind w:firstLine="341"/>
              <w:spacing w:before="75" w:line="180" w:lineRule="auto"/>
              <w:rPr>
                <w:rFonts w:ascii="SimSun" w:hAnsi="SimSun" w:eastAsia="SimSun" w:cs="SimSun"/>
                <w:sz w:val="24"/>
                <w:szCs w:val="24"/>
              </w:rPr>
            </w:pPr>
            <w:r>
              <w:rPr>
                <w:rFonts w:ascii="SimSun" w:hAnsi="SimSun" w:eastAsia="SimSun" w:cs="SimSun"/>
                <w:sz w:val="24"/>
                <w:szCs w:val="24"/>
                <w:spacing w:val="-6"/>
              </w:rPr>
              <w:t>10.16</w:t>
            </w:r>
          </w:p>
        </w:tc>
        <w:tc>
          <w:tcPr>
            <w:tcW w:w="1473" w:type="dxa"/>
            <w:vAlign w:val="top"/>
          </w:tcPr>
          <w:p>
            <w:pPr>
              <w:rPr>
                <w:rFonts w:ascii="SimSun"/>
                <w:sz w:val="21"/>
              </w:rPr>
            </w:pPr>
            <w:r/>
          </w:p>
        </w:tc>
        <w:tc>
          <w:tcPr>
            <w:tcW w:w="1376" w:type="dxa"/>
            <w:vAlign w:val="top"/>
          </w:tcPr>
          <w:p>
            <w:pPr>
              <w:ind w:firstLine="345"/>
              <w:spacing w:before="76" w:line="180" w:lineRule="auto"/>
              <w:rPr>
                <w:rFonts w:ascii="SimSun" w:hAnsi="SimSun" w:eastAsia="SimSun" w:cs="SimSun"/>
                <w:sz w:val="24"/>
                <w:szCs w:val="24"/>
              </w:rPr>
            </w:pPr>
            <w:r>
              <w:rPr>
                <w:rFonts w:ascii="SimSun" w:hAnsi="SimSun" w:eastAsia="SimSun" w:cs="SimSun"/>
                <w:sz w:val="24"/>
                <w:szCs w:val="24"/>
                <w:spacing w:val="-3"/>
              </w:rPr>
              <w:t>62.28</w:t>
            </w:r>
          </w:p>
        </w:tc>
        <w:tc>
          <w:tcPr>
            <w:tcW w:w="1452" w:type="dxa"/>
            <w:vAlign w:val="top"/>
          </w:tcPr>
          <w:p>
            <w:pPr>
              <w:ind w:firstLine="208"/>
              <w:spacing w:before="38" w:line="184" w:lineRule="auto"/>
              <w:rPr>
                <w:rFonts w:ascii="SimSun" w:hAnsi="SimSun" w:eastAsia="SimSun" w:cs="SimSun"/>
                <w:sz w:val="24"/>
                <w:szCs w:val="24"/>
              </w:rPr>
            </w:pPr>
            <w:r>
              <w:rPr>
                <w:rFonts w:ascii="SimSun" w:hAnsi="SimSun" w:eastAsia="SimSun" w:cs="SimSun"/>
                <w:sz w:val="24"/>
                <w:szCs w:val="24"/>
                <w:spacing w:val="-2"/>
              </w:rPr>
              <w:t>31.2337%</w:t>
            </w:r>
          </w:p>
        </w:tc>
        <w:tc>
          <w:tcPr>
            <w:tcW w:w="1557" w:type="dxa"/>
            <w:vAlign w:val="top"/>
          </w:tcPr>
          <w:p>
            <w:pPr>
              <w:ind w:firstLine="689"/>
              <w:spacing w:before="75" w:line="180" w:lineRule="auto"/>
              <w:rPr>
                <w:rFonts w:ascii="SimSun" w:hAnsi="SimSun" w:eastAsia="SimSun" w:cs="SimSun"/>
                <w:sz w:val="24"/>
                <w:szCs w:val="24"/>
              </w:rPr>
            </w:pPr>
            <w:r>
              <w:rPr>
                <w:rFonts w:ascii="SimSun" w:hAnsi="SimSun" w:eastAsia="SimSun" w:cs="SimSun"/>
                <w:sz w:val="24"/>
                <w:szCs w:val="24"/>
              </w:rPr>
              <w:t>1</w:t>
            </w:r>
          </w:p>
        </w:tc>
      </w:tr>
      <w:tr>
        <w:trPr>
          <w:trHeight w:val="340" w:hRule="atLeast"/>
        </w:trPr>
        <w:tc>
          <w:tcPr>
            <w:tcW w:w="435" w:type="dxa"/>
            <w:vAlign w:val="top"/>
          </w:tcPr>
          <w:p>
            <w:pPr>
              <w:ind w:firstLine="55"/>
              <w:spacing w:before="75" w:line="180" w:lineRule="auto"/>
              <w:rPr>
                <w:rFonts w:ascii="SimSun" w:hAnsi="SimSun" w:eastAsia="SimSun" w:cs="SimSun"/>
                <w:sz w:val="24"/>
                <w:szCs w:val="24"/>
              </w:rPr>
            </w:pPr>
            <w:r>
              <w:rPr>
                <w:rFonts w:ascii="SimSun" w:hAnsi="SimSun" w:eastAsia="SimSun" w:cs="SimSun"/>
                <w:sz w:val="24"/>
                <w:szCs w:val="24"/>
                <w:spacing w:val="-8"/>
              </w:rPr>
              <w:t>35</w:t>
            </w:r>
          </w:p>
        </w:tc>
        <w:tc>
          <w:tcPr>
            <w:tcW w:w="4008" w:type="dxa"/>
            <w:vAlign w:val="top"/>
          </w:tcPr>
          <w:p>
            <w:pPr>
              <w:ind w:firstLine="154"/>
              <w:spacing w:before="37" w:line="184" w:lineRule="auto"/>
              <w:rPr>
                <w:rFonts w:ascii="SimSun" w:hAnsi="SimSun" w:eastAsia="SimSun" w:cs="SimSun"/>
                <w:sz w:val="24"/>
                <w:szCs w:val="24"/>
              </w:rPr>
            </w:pPr>
            <w:r>
              <w:rPr>
                <w:rFonts w:ascii="SimSun" w:hAnsi="SimSun" w:eastAsia="SimSun" w:cs="SimSun"/>
                <w:sz w:val="24"/>
                <w:szCs w:val="24"/>
                <w:spacing w:val="-9"/>
              </w:rPr>
              <w:t>杜邦（常熟）</w:t>
            </w:r>
            <w:r>
              <w:rPr>
                <w:rFonts w:ascii="SimSun" w:hAnsi="SimSun" w:eastAsia="SimSun" w:cs="SimSun"/>
                <w:sz w:val="24"/>
                <w:szCs w:val="24"/>
                <w:spacing w:val="4"/>
              </w:rPr>
              <w:t> </w:t>
            </w:r>
            <w:r>
              <w:rPr>
                <w:rFonts w:ascii="SimSun" w:hAnsi="SimSun" w:eastAsia="SimSun" w:cs="SimSun"/>
                <w:sz w:val="24"/>
                <w:szCs w:val="24"/>
                <w:spacing w:val="-9"/>
              </w:rPr>
              <w:t>氟化物科技有限公司</w:t>
            </w:r>
          </w:p>
        </w:tc>
        <w:tc>
          <w:tcPr>
            <w:tcW w:w="1188" w:type="dxa"/>
            <w:vAlign w:val="top"/>
          </w:tcPr>
          <w:p>
            <w:pPr>
              <w:ind w:firstLine="248"/>
              <w:spacing w:before="74" w:line="180" w:lineRule="auto"/>
              <w:rPr>
                <w:rFonts w:ascii="SimSun" w:hAnsi="SimSun" w:eastAsia="SimSun" w:cs="SimSun"/>
                <w:sz w:val="24"/>
                <w:szCs w:val="24"/>
              </w:rPr>
            </w:pPr>
            <w:r>
              <w:rPr>
                <w:rFonts w:ascii="SimSun" w:hAnsi="SimSun" w:eastAsia="SimSun" w:cs="SimSun"/>
                <w:sz w:val="24"/>
                <w:szCs w:val="24"/>
                <w:spacing w:val="-3"/>
              </w:rPr>
              <w:t>91987</w:t>
            </w:r>
          </w:p>
        </w:tc>
        <w:tc>
          <w:tcPr>
            <w:tcW w:w="1456" w:type="dxa"/>
            <w:vAlign w:val="top"/>
          </w:tcPr>
          <w:p>
            <w:pPr>
              <w:ind w:firstLine="443"/>
              <w:spacing w:before="75" w:line="180" w:lineRule="auto"/>
              <w:rPr>
                <w:rFonts w:ascii="SimSun" w:hAnsi="SimSun" w:eastAsia="SimSun" w:cs="SimSun"/>
                <w:sz w:val="24"/>
                <w:szCs w:val="24"/>
              </w:rPr>
            </w:pPr>
            <w:r>
              <w:rPr>
                <w:rFonts w:ascii="SimSun" w:hAnsi="SimSun" w:eastAsia="SimSun" w:cs="SimSun"/>
                <w:sz w:val="24"/>
                <w:szCs w:val="24"/>
                <w:spacing w:val="-3"/>
              </w:rPr>
              <w:t>0.48</w:t>
            </w:r>
          </w:p>
        </w:tc>
        <w:tc>
          <w:tcPr>
            <w:tcW w:w="1515" w:type="dxa"/>
            <w:vAlign w:val="top"/>
          </w:tcPr>
          <w:p>
            <w:pPr>
              <w:ind w:firstLine="533"/>
              <w:spacing w:before="75" w:line="180" w:lineRule="auto"/>
              <w:rPr>
                <w:rFonts w:ascii="SimSun" w:hAnsi="SimSun" w:eastAsia="SimSun" w:cs="SimSun"/>
                <w:sz w:val="24"/>
                <w:szCs w:val="24"/>
              </w:rPr>
            </w:pPr>
            <w:r>
              <w:rPr>
                <w:rFonts w:ascii="SimSun" w:hAnsi="SimSun" w:eastAsia="SimSun" w:cs="SimSun"/>
                <w:sz w:val="24"/>
                <w:szCs w:val="24"/>
              </w:rPr>
              <w:t>0.2</w:t>
            </w:r>
          </w:p>
        </w:tc>
        <w:tc>
          <w:tcPr>
            <w:tcW w:w="1380" w:type="dxa"/>
            <w:vAlign w:val="top"/>
          </w:tcPr>
          <w:p>
            <w:pPr>
              <w:ind w:firstLine="348"/>
              <w:spacing w:before="75" w:line="180" w:lineRule="auto"/>
              <w:rPr>
                <w:rFonts w:ascii="SimSun" w:hAnsi="SimSun" w:eastAsia="SimSun" w:cs="SimSun"/>
                <w:sz w:val="24"/>
                <w:szCs w:val="24"/>
              </w:rPr>
            </w:pPr>
            <w:r>
              <w:rPr>
                <w:rFonts w:ascii="SimSun" w:hAnsi="SimSun" w:eastAsia="SimSun" w:cs="SimSun"/>
                <w:sz w:val="24"/>
                <w:szCs w:val="24"/>
                <w:spacing w:val="-3"/>
              </w:rPr>
              <w:t>3.308</w:t>
            </w:r>
          </w:p>
        </w:tc>
        <w:tc>
          <w:tcPr>
            <w:tcW w:w="1205" w:type="dxa"/>
            <w:vAlign w:val="top"/>
          </w:tcPr>
          <w:p>
            <w:pPr>
              <w:ind w:firstLine="257"/>
              <w:spacing w:before="75" w:line="180" w:lineRule="auto"/>
              <w:rPr>
                <w:rFonts w:ascii="SimSun" w:hAnsi="SimSun" w:eastAsia="SimSun" w:cs="SimSun"/>
                <w:sz w:val="24"/>
                <w:szCs w:val="24"/>
              </w:rPr>
            </w:pPr>
            <w:r>
              <w:rPr>
                <w:rFonts w:ascii="SimSun" w:hAnsi="SimSun" w:eastAsia="SimSun" w:cs="SimSun"/>
                <w:sz w:val="24"/>
                <w:szCs w:val="24"/>
                <w:spacing w:val="-3"/>
              </w:rPr>
              <w:t>2.398</w:t>
            </w:r>
          </w:p>
        </w:tc>
        <w:tc>
          <w:tcPr>
            <w:tcW w:w="1281" w:type="dxa"/>
            <w:vAlign w:val="top"/>
          </w:tcPr>
          <w:p>
            <w:pPr>
              <w:ind w:firstLine="357"/>
              <w:spacing w:before="75" w:line="180" w:lineRule="auto"/>
              <w:rPr>
                <w:rFonts w:ascii="SimSun" w:hAnsi="SimSun" w:eastAsia="SimSun" w:cs="SimSun"/>
                <w:sz w:val="24"/>
                <w:szCs w:val="24"/>
              </w:rPr>
            </w:pPr>
            <w:r>
              <w:rPr>
                <w:rFonts w:ascii="SimSun" w:hAnsi="SimSun" w:eastAsia="SimSun" w:cs="SimSun"/>
                <w:sz w:val="24"/>
                <w:szCs w:val="24"/>
                <w:spacing w:val="-3"/>
              </w:rPr>
              <w:t>0.34</w:t>
            </w:r>
          </w:p>
        </w:tc>
        <w:tc>
          <w:tcPr>
            <w:tcW w:w="1338" w:type="dxa"/>
            <w:vAlign w:val="top"/>
          </w:tcPr>
          <w:p>
            <w:pPr>
              <w:ind w:firstLine="564"/>
              <w:spacing w:before="75"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325"/>
              <w:spacing w:before="75" w:line="180" w:lineRule="auto"/>
              <w:rPr>
                <w:rFonts w:ascii="SimSun" w:hAnsi="SimSun" w:eastAsia="SimSun" w:cs="SimSun"/>
                <w:sz w:val="24"/>
                <w:szCs w:val="24"/>
              </w:rPr>
            </w:pPr>
            <w:r>
              <w:rPr>
                <w:rFonts w:ascii="SimSun" w:hAnsi="SimSun" w:eastAsia="SimSun" w:cs="SimSun"/>
                <w:sz w:val="24"/>
                <w:szCs w:val="24"/>
                <w:spacing w:val="-3"/>
              </w:rPr>
              <w:t>0.449</w:t>
            </w:r>
          </w:p>
        </w:tc>
        <w:tc>
          <w:tcPr>
            <w:tcW w:w="1473" w:type="dxa"/>
            <w:vAlign w:val="top"/>
          </w:tcPr>
          <w:p>
            <w:pPr>
              <w:rPr>
                <w:rFonts w:ascii="SimSun"/>
                <w:sz w:val="21"/>
              </w:rPr>
            </w:pPr>
            <w:r/>
          </w:p>
        </w:tc>
        <w:tc>
          <w:tcPr>
            <w:tcW w:w="1376" w:type="dxa"/>
            <w:vAlign w:val="top"/>
          </w:tcPr>
          <w:p>
            <w:pPr>
              <w:ind w:firstLine="409"/>
              <w:spacing w:before="74" w:line="180" w:lineRule="auto"/>
              <w:rPr>
                <w:rFonts w:ascii="SimSun" w:hAnsi="SimSun" w:eastAsia="SimSun" w:cs="SimSun"/>
                <w:sz w:val="24"/>
                <w:szCs w:val="24"/>
              </w:rPr>
            </w:pPr>
            <w:r>
              <w:rPr>
                <w:rFonts w:ascii="SimSun" w:hAnsi="SimSun" w:eastAsia="SimSun" w:cs="SimSun"/>
                <w:sz w:val="24"/>
                <w:szCs w:val="24"/>
                <w:spacing w:val="-4"/>
              </w:rPr>
              <w:t>7.19</w:t>
            </w:r>
          </w:p>
        </w:tc>
        <w:tc>
          <w:tcPr>
            <w:tcW w:w="1452" w:type="dxa"/>
            <w:vAlign w:val="top"/>
          </w:tcPr>
          <w:p>
            <w:pPr>
              <w:ind w:firstLine="268"/>
              <w:spacing w:before="37" w:line="184" w:lineRule="auto"/>
              <w:rPr>
                <w:rFonts w:ascii="SimSun" w:hAnsi="SimSun" w:eastAsia="SimSun" w:cs="SimSun"/>
                <w:sz w:val="24"/>
                <w:szCs w:val="24"/>
              </w:rPr>
            </w:pPr>
            <w:r>
              <w:rPr>
                <w:rFonts w:ascii="SimSun" w:hAnsi="SimSun" w:eastAsia="SimSun" w:cs="SimSun"/>
                <w:sz w:val="24"/>
                <w:szCs w:val="24"/>
                <w:spacing w:val="-3"/>
              </w:rPr>
              <w:t>3.6048%</w:t>
            </w:r>
          </w:p>
        </w:tc>
        <w:tc>
          <w:tcPr>
            <w:tcW w:w="1557" w:type="dxa"/>
            <w:vAlign w:val="top"/>
          </w:tcPr>
          <w:p>
            <w:pPr>
              <w:ind w:firstLine="677"/>
              <w:spacing w:before="77" w:line="180" w:lineRule="auto"/>
              <w:rPr>
                <w:rFonts w:ascii="SimSun" w:hAnsi="SimSun" w:eastAsia="SimSun" w:cs="SimSun"/>
                <w:sz w:val="24"/>
                <w:szCs w:val="24"/>
              </w:rPr>
            </w:pPr>
            <w:r>
              <w:rPr>
                <w:rFonts w:ascii="SimSun" w:hAnsi="SimSun" w:eastAsia="SimSun" w:cs="SimSun"/>
                <w:sz w:val="24"/>
                <w:szCs w:val="24"/>
              </w:rPr>
              <w:t>7</w:t>
            </w:r>
          </w:p>
        </w:tc>
      </w:tr>
      <w:tr>
        <w:trPr>
          <w:trHeight w:val="340" w:hRule="atLeast"/>
        </w:trPr>
        <w:tc>
          <w:tcPr>
            <w:tcW w:w="435" w:type="dxa"/>
            <w:vAlign w:val="top"/>
          </w:tcPr>
          <w:p>
            <w:pPr>
              <w:ind w:firstLine="55"/>
              <w:spacing w:before="76" w:line="180" w:lineRule="auto"/>
              <w:rPr>
                <w:rFonts w:ascii="SimSun" w:hAnsi="SimSun" w:eastAsia="SimSun" w:cs="SimSun"/>
                <w:sz w:val="24"/>
                <w:szCs w:val="24"/>
              </w:rPr>
            </w:pPr>
            <w:r>
              <w:rPr>
                <w:rFonts w:ascii="SimSun" w:hAnsi="SimSun" w:eastAsia="SimSun" w:cs="SimSun"/>
                <w:sz w:val="24"/>
                <w:szCs w:val="24"/>
                <w:spacing w:val="-8"/>
              </w:rPr>
              <w:t>36</w:t>
            </w:r>
          </w:p>
        </w:tc>
        <w:tc>
          <w:tcPr>
            <w:tcW w:w="4008" w:type="dxa"/>
            <w:vAlign w:val="top"/>
          </w:tcPr>
          <w:p>
            <w:pPr>
              <w:ind w:firstLine="514"/>
              <w:spacing w:before="38" w:line="184" w:lineRule="auto"/>
              <w:rPr>
                <w:rFonts w:ascii="SimSun" w:hAnsi="SimSun" w:eastAsia="SimSun" w:cs="SimSun"/>
                <w:sz w:val="24"/>
                <w:szCs w:val="24"/>
              </w:rPr>
            </w:pPr>
            <w:r>
              <w:rPr>
                <w:rFonts w:ascii="SimSun" w:hAnsi="SimSun" w:eastAsia="SimSun" w:cs="SimSun"/>
                <w:sz w:val="24"/>
                <w:szCs w:val="24"/>
                <w:spacing w:val="-1"/>
              </w:rPr>
              <w:t>杜邦三爱富氟化物有限公司</w:t>
            </w:r>
          </w:p>
        </w:tc>
        <w:tc>
          <w:tcPr>
            <w:tcW w:w="1188" w:type="dxa"/>
            <w:vAlign w:val="top"/>
          </w:tcPr>
          <w:p>
            <w:pPr>
              <w:ind w:firstLine="310"/>
              <w:spacing w:before="74" w:line="180" w:lineRule="auto"/>
              <w:rPr>
                <w:rFonts w:ascii="SimSun" w:hAnsi="SimSun" w:eastAsia="SimSun" w:cs="SimSun"/>
                <w:sz w:val="24"/>
                <w:szCs w:val="24"/>
              </w:rPr>
            </w:pPr>
            <w:r>
              <w:rPr>
                <w:rFonts w:ascii="SimSun" w:hAnsi="SimSun" w:eastAsia="SimSun" w:cs="SimSun"/>
                <w:sz w:val="24"/>
                <w:szCs w:val="24"/>
                <w:spacing w:val="-4"/>
              </w:rPr>
              <w:t>2910</w:t>
            </w:r>
          </w:p>
        </w:tc>
        <w:tc>
          <w:tcPr>
            <w:tcW w:w="1456" w:type="dxa"/>
            <w:vAlign w:val="top"/>
          </w:tcPr>
          <w:p>
            <w:pPr>
              <w:ind w:firstLine="323"/>
              <w:spacing w:before="74" w:line="180" w:lineRule="auto"/>
              <w:rPr>
                <w:rFonts w:ascii="SimSun" w:hAnsi="SimSun" w:eastAsia="SimSun" w:cs="SimSun"/>
                <w:sz w:val="24"/>
                <w:szCs w:val="24"/>
              </w:rPr>
            </w:pPr>
            <w:r>
              <w:rPr>
                <w:rFonts w:ascii="SimSun" w:hAnsi="SimSun" w:eastAsia="SimSun" w:cs="SimSun"/>
                <w:sz w:val="24"/>
                <w:szCs w:val="24"/>
                <w:spacing w:val="-2"/>
              </w:rPr>
              <w:t>0.0019</w:t>
            </w:r>
          </w:p>
        </w:tc>
        <w:tc>
          <w:tcPr>
            <w:tcW w:w="1515" w:type="dxa"/>
            <w:vAlign w:val="top"/>
          </w:tcPr>
          <w:p>
            <w:pPr>
              <w:ind w:firstLine="353"/>
              <w:spacing w:before="76" w:line="180" w:lineRule="auto"/>
              <w:rPr>
                <w:rFonts w:ascii="SimSun" w:hAnsi="SimSun" w:eastAsia="SimSun" w:cs="SimSun"/>
                <w:sz w:val="24"/>
                <w:szCs w:val="24"/>
              </w:rPr>
            </w:pPr>
            <w:r>
              <w:rPr>
                <w:rFonts w:ascii="SimSun" w:hAnsi="SimSun" w:eastAsia="SimSun" w:cs="SimSun"/>
                <w:sz w:val="24"/>
                <w:szCs w:val="24"/>
                <w:spacing w:val="-2"/>
              </w:rPr>
              <w:t>0.0008</w:t>
            </w:r>
          </w:p>
        </w:tc>
        <w:tc>
          <w:tcPr>
            <w:tcW w:w="1380" w:type="dxa"/>
            <w:vAlign w:val="top"/>
          </w:tcPr>
          <w:p>
            <w:pPr>
              <w:ind w:firstLine="345"/>
              <w:spacing w:before="76" w:line="180" w:lineRule="auto"/>
              <w:rPr>
                <w:rFonts w:ascii="SimSun" w:hAnsi="SimSun" w:eastAsia="SimSun" w:cs="SimSun"/>
                <w:sz w:val="24"/>
                <w:szCs w:val="24"/>
              </w:rPr>
            </w:pPr>
            <w:r>
              <w:rPr>
                <w:rFonts w:ascii="SimSun" w:hAnsi="SimSun" w:eastAsia="SimSun" w:cs="SimSun"/>
                <w:sz w:val="24"/>
                <w:szCs w:val="24"/>
                <w:spacing w:val="-3"/>
              </w:rPr>
              <w:t>0.009</w:t>
            </w:r>
          </w:p>
        </w:tc>
        <w:tc>
          <w:tcPr>
            <w:tcW w:w="1205" w:type="dxa"/>
            <w:vAlign w:val="top"/>
          </w:tcPr>
          <w:p>
            <w:pPr>
              <w:ind w:firstLine="496"/>
              <w:spacing w:before="76"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177"/>
              <w:spacing w:before="74" w:line="180" w:lineRule="auto"/>
              <w:rPr>
                <w:rFonts w:ascii="SimSun" w:hAnsi="SimSun" w:eastAsia="SimSun" w:cs="SimSun"/>
                <w:sz w:val="24"/>
                <w:szCs w:val="24"/>
              </w:rPr>
            </w:pPr>
            <w:r>
              <w:rPr>
                <w:rFonts w:ascii="SimSun" w:hAnsi="SimSun" w:eastAsia="SimSun" w:cs="SimSun"/>
                <w:sz w:val="24"/>
                <w:szCs w:val="24"/>
                <w:spacing w:val="-2"/>
              </w:rPr>
              <w:t>0.00015</w:t>
            </w:r>
          </w:p>
        </w:tc>
        <w:tc>
          <w:tcPr>
            <w:tcW w:w="1338" w:type="dxa"/>
            <w:vAlign w:val="top"/>
          </w:tcPr>
          <w:p>
            <w:pPr>
              <w:ind w:firstLine="564"/>
              <w:spacing w:before="76"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76"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345"/>
              <w:spacing w:before="74" w:line="180" w:lineRule="auto"/>
              <w:rPr>
                <w:rFonts w:ascii="SimSun" w:hAnsi="SimSun" w:eastAsia="SimSun" w:cs="SimSun"/>
                <w:sz w:val="24"/>
                <w:szCs w:val="24"/>
              </w:rPr>
            </w:pPr>
            <w:r>
              <w:rPr>
                <w:rFonts w:ascii="SimSun" w:hAnsi="SimSun" w:eastAsia="SimSun" w:cs="SimSun"/>
                <w:sz w:val="24"/>
                <w:szCs w:val="24"/>
                <w:spacing w:val="-3"/>
              </w:rPr>
              <w:t>0.012</w:t>
            </w:r>
          </w:p>
        </w:tc>
        <w:tc>
          <w:tcPr>
            <w:tcW w:w="1452" w:type="dxa"/>
            <w:vAlign w:val="top"/>
          </w:tcPr>
          <w:p>
            <w:pPr>
              <w:ind w:firstLine="325"/>
              <w:spacing w:before="38" w:line="184" w:lineRule="auto"/>
              <w:rPr>
                <w:rFonts w:ascii="SimSun" w:hAnsi="SimSun" w:eastAsia="SimSun" w:cs="SimSun"/>
                <w:sz w:val="24"/>
                <w:szCs w:val="24"/>
              </w:rPr>
            </w:pPr>
            <w:r>
              <w:rPr>
                <w:rFonts w:ascii="SimSun" w:hAnsi="SimSun" w:eastAsia="SimSun" w:cs="SimSun"/>
                <w:sz w:val="24"/>
                <w:szCs w:val="24"/>
                <w:spacing w:val="-2"/>
              </w:rPr>
              <w:t>0.006%</w:t>
            </w:r>
          </w:p>
        </w:tc>
        <w:tc>
          <w:tcPr>
            <w:tcW w:w="1557" w:type="dxa"/>
            <w:vAlign w:val="top"/>
          </w:tcPr>
          <w:p>
            <w:pPr>
              <w:ind w:firstLine="610"/>
              <w:spacing w:before="76" w:line="180" w:lineRule="auto"/>
              <w:rPr>
                <w:rFonts w:ascii="SimSun" w:hAnsi="SimSun" w:eastAsia="SimSun" w:cs="SimSun"/>
                <w:sz w:val="24"/>
                <w:szCs w:val="24"/>
              </w:rPr>
            </w:pPr>
            <w:r>
              <w:rPr>
                <w:rFonts w:ascii="SimSun" w:hAnsi="SimSun" w:eastAsia="SimSun" w:cs="SimSun"/>
                <w:sz w:val="24"/>
                <w:szCs w:val="24"/>
                <w:spacing w:val="-5"/>
              </w:rPr>
              <w:t>46</w:t>
            </w:r>
          </w:p>
        </w:tc>
      </w:tr>
      <w:tr>
        <w:trPr>
          <w:trHeight w:val="340" w:hRule="atLeast"/>
        </w:trPr>
        <w:tc>
          <w:tcPr>
            <w:tcW w:w="435" w:type="dxa"/>
            <w:vAlign w:val="top"/>
          </w:tcPr>
          <w:p>
            <w:pPr>
              <w:ind w:firstLine="55"/>
              <w:spacing w:before="79" w:line="180" w:lineRule="auto"/>
              <w:rPr>
                <w:rFonts w:ascii="SimSun" w:hAnsi="SimSun" w:eastAsia="SimSun" w:cs="SimSun"/>
                <w:sz w:val="24"/>
                <w:szCs w:val="24"/>
              </w:rPr>
            </w:pPr>
            <w:r>
              <w:rPr>
                <w:rFonts w:ascii="SimSun" w:hAnsi="SimSun" w:eastAsia="SimSun" w:cs="SimSun"/>
                <w:sz w:val="24"/>
                <w:szCs w:val="24"/>
                <w:spacing w:val="-8"/>
              </w:rPr>
              <w:t>37</w:t>
            </w:r>
          </w:p>
        </w:tc>
        <w:tc>
          <w:tcPr>
            <w:tcW w:w="4008" w:type="dxa"/>
            <w:vAlign w:val="top"/>
          </w:tcPr>
          <w:p>
            <w:pPr>
              <w:ind w:firstLine="754"/>
              <w:spacing w:before="41" w:line="184" w:lineRule="auto"/>
              <w:rPr>
                <w:rFonts w:ascii="SimSun" w:hAnsi="SimSun" w:eastAsia="SimSun" w:cs="SimSun"/>
                <w:sz w:val="24"/>
                <w:szCs w:val="24"/>
              </w:rPr>
            </w:pPr>
            <w:r>
              <w:rPr>
                <w:rFonts w:ascii="SimSun" w:hAnsi="SimSun" w:eastAsia="SimSun" w:cs="SimSun"/>
                <w:sz w:val="24"/>
                <w:szCs w:val="24"/>
                <w:spacing w:val="-2"/>
              </w:rPr>
              <w:t>鸿盛精细化工有限公司</w:t>
            </w:r>
          </w:p>
        </w:tc>
        <w:tc>
          <w:tcPr>
            <w:tcW w:w="1188" w:type="dxa"/>
            <w:vAlign w:val="top"/>
          </w:tcPr>
          <w:p>
            <w:pPr>
              <w:ind w:firstLine="311"/>
              <w:spacing w:before="79" w:line="180" w:lineRule="auto"/>
              <w:rPr>
                <w:rFonts w:ascii="SimSun" w:hAnsi="SimSun" w:eastAsia="SimSun" w:cs="SimSun"/>
                <w:sz w:val="24"/>
                <w:szCs w:val="24"/>
              </w:rPr>
            </w:pPr>
            <w:r>
              <w:rPr>
                <w:rFonts w:ascii="SimSun" w:hAnsi="SimSun" w:eastAsia="SimSun" w:cs="SimSun"/>
                <w:sz w:val="24"/>
                <w:szCs w:val="24"/>
                <w:spacing w:val="-4"/>
              </w:rPr>
              <w:t>3725</w:t>
            </w:r>
          </w:p>
        </w:tc>
        <w:tc>
          <w:tcPr>
            <w:tcW w:w="1456" w:type="dxa"/>
            <w:vAlign w:val="top"/>
          </w:tcPr>
          <w:p>
            <w:pPr>
              <w:ind w:firstLine="383"/>
              <w:spacing w:before="79" w:line="180" w:lineRule="auto"/>
              <w:rPr>
                <w:rFonts w:ascii="SimSun" w:hAnsi="SimSun" w:eastAsia="SimSun" w:cs="SimSun"/>
                <w:sz w:val="24"/>
                <w:szCs w:val="24"/>
              </w:rPr>
            </w:pPr>
            <w:r>
              <w:rPr>
                <w:rFonts w:ascii="SimSun" w:hAnsi="SimSun" w:eastAsia="SimSun" w:cs="SimSun"/>
                <w:sz w:val="24"/>
                <w:szCs w:val="24"/>
                <w:spacing w:val="-3"/>
              </w:rPr>
              <w:t>0.098</w:t>
            </w:r>
          </w:p>
        </w:tc>
        <w:tc>
          <w:tcPr>
            <w:tcW w:w="1515" w:type="dxa"/>
            <w:vAlign w:val="top"/>
          </w:tcPr>
          <w:p>
            <w:pPr>
              <w:ind w:firstLine="473"/>
              <w:spacing w:before="77" w:line="180" w:lineRule="auto"/>
              <w:rPr>
                <w:rFonts w:ascii="SimSun" w:hAnsi="SimSun" w:eastAsia="SimSun" w:cs="SimSun"/>
                <w:sz w:val="24"/>
                <w:szCs w:val="24"/>
              </w:rPr>
            </w:pPr>
            <w:r>
              <w:rPr>
                <w:rFonts w:ascii="SimSun" w:hAnsi="SimSun" w:eastAsia="SimSun" w:cs="SimSun"/>
                <w:sz w:val="24"/>
                <w:szCs w:val="24"/>
                <w:spacing w:val="-3"/>
              </w:rPr>
              <w:t>0.01</w:t>
            </w:r>
          </w:p>
        </w:tc>
        <w:tc>
          <w:tcPr>
            <w:tcW w:w="1380" w:type="dxa"/>
            <w:vAlign w:val="top"/>
          </w:tcPr>
          <w:p>
            <w:pPr>
              <w:ind w:firstLine="285"/>
              <w:spacing w:before="79" w:line="180" w:lineRule="auto"/>
              <w:rPr>
                <w:rFonts w:ascii="SimSun" w:hAnsi="SimSun" w:eastAsia="SimSun" w:cs="SimSun"/>
                <w:sz w:val="24"/>
                <w:szCs w:val="24"/>
              </w:rPr>
            </w:pPr>
            <w:r>
              <w:rPr>
                <w:rFonts w:ascii="SimSun" w:hAnsi="SimSun" w:eastAsia="SimSun" w:cs="SimSun"/>
                <w:sz w:val="24"/>
                <w:szCs w:val="24"/>
                <w:spacing w:val="-2"/>
              </w:rPr>
              <w:t>0.0488</w:t>
            </w:r>
          </w:p>
        </w:tc>
        <w:tc>
          <w:tcPr>
            <w:tcW w:w="1205" w:type="dxa"/>
            <w:vAlign w:val="top"/>
          </w:tcPr>
          <w:p>
            <w:pPr>
              <w:ind w:firstLine="496"/>
              <w:spacing w:before="79"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97"/>
              <w:spacing w:before="79" w:line="180" w:lineRule="auto"/>
              <w:rPr>
                <w:rFonts w:ascii="SimSun" w:hAnsi="SimSun" w:eastAsia="SimSun" w:cs="SimSun"/>
                <w:sz w:val="24"/>
                <w:szCs w:val="24"/>
              </w:rPr>
            </w:pPr>
            <w:r>
              <w:rPr>
                <w:rFonts w:ascii="SimSun" w:hAnsi="SimSun" w:eastAsia="SimSun" w:cs="SimSun"/>
                <w:sz w:val="24"/>
                <w:szCs w:val="24"/>
                <w:spacing w:val="-3"/>
              </w:rPr>
              <w:t>0.002</w:t>
            </w:r>
          </w:p>
        </w:tc>
        <w:tc>
          <w:tcPr>
            <w:tcW w:w="1338" w:type="dxa"/>
            <w:vAlign w:val="top"/>
          </w:tcPr>
          <w:p>
            <w:pPr>
              <w:ind w:firstLine="564"/>
              <w:spacing w:before="79"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79"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345"/>
              <w:spacing w:before="77" w:line="180" w:lineRule="auto"/>
              <w:rPr>
                <w:rFonts w:ascii="SimSun" w:hAnsi="SimSun" w:eastAsia="SimSun" w:cs="SimSun"/>
                <w:sz w:val="24"/>
                <w:szCs w:val="24"/>
              </w:rPr>
            </w:pPr>
            <w:r>
              <w:rPr>
                <w:rFonts w:ascii="SimSun" w:hAnsi="SimSun" w:eastAsia="SimSun" w:cs="SimSun"/>
                <w:sz w:val="24"/>
                <w:szCs w:val="24"/>
                <w:spacing w:val="-3"/>
              </w:rPr>
              <w:t>0.159</w:t>
            </w:r>
          </w:p>
        </w:tc>
        <w:tc>
          <w:tcPr>
            <w:tcW w:w="1452" w:type="dxa"/>
            <w:vAlign w:val="top"/>
          </w:tcPr>
          <w:p>
            <w:pPr>
              <w:ind w:firstLine="265"/>
              <w:spacing w:before="41" w:line="184" w:lineRule="auto"/>
              <w:rPr>
                <w:rFonts w:ascii="SimSun" w:hAnsi="SimSun" w:eastAsia="SimSun" w:cs="SimSun"/>
                <w:sz w:val="24"/>
                <w:szCs w:val="24"/>
              </w:rPr>
            </w:pPr>
            <w:r>
              <w:rPr>
                <w:rFonts w:ascii="SimSun" w:hAnsi="SimSun" w:eastAsia="SimSun" w:cs="SimSun"/>
                <w:sz w:val="24"/>
                <w:szCs w:val="24"/>
                <w:spacing w:val="-2"/>
              </w:rPr>
              <w:t>0.0797%</w:t>
            </w:r>
          </w:p>
        </w:tc>
        <w:tc>
          <w:tcPr>
            <w:tcW w:w="1557" w:type="dxa"/>
            <w:vAlign w:val="top"/>
          </w:tcPr>
          <w:p>
            <w:pPr>
              <w:ind w:firstLine="616"/>
              <w:spacing w:before="79" w:line="180" w:lineRule="auto"/>
              <w:rPr>
                <w:rFonts w:ascii="SimSun" w:hAnsi="SimSun" w:eastAsia="SimSun" w:cs="SimSun"/>
                <w:sz w:val="24"/>
                <w:szCs w:val="24"/>
              </w:rPr>
            </w:pPr>
            <w:r>
              <w:rPr>
                <w:rFonts w:ascii="SimSun" w:hAnsi="SimSun" w:eastAsia="SimSun" w:cs="SimSun"/>
                <w:sz w:val="24"/>
                <w:szCs w:val="24"/>
                <w:spacing w:val="-8"/>
              </w:rPr>
              <w:t>32</w:t>
            </w:r>
          </w:p>
        </w:tc>
      </w:tr>
      <w:tr>
        <w:trPr>
          <w:trHeight w:val="341" w:hRule="atLeast"/>
        </w:trPr>
        <w:tc>
          <w:tcPr>
            <w:tcW w:w="435" w:type="dxa"/>
            <w:vAlign w:val="top"/>
          </w:tcPr>
          <w:p>
            <w:pPr>
              <w:ind w:firstLine="55"/>
              <w:spacing w:before="79" w:line="180" w:lineRule="auto"/>
              <w:rPr>
                <w:rFonts w:ascii="SimSun" w:hAnsi="SimSun" w:eastAsia="SimSun" w:cs="SimSun"/>
                <w:sz w:val="24"/>
                <w:szCs w:val="24"/>
              </w:rPr>
            </w:pPr>
            <w:r>
              <w:rPr>
                <w:rFonts w:ascii="SimSun" w:hAnsi="SimSun" w:eastAsia="SimSun" w:cs="SimSun"/>
                <w:sz w:val="24"/>
                <w:szCs w:val="24"/>
                <w:spacing w:val="-8"/>
              </w:rPr>
              <w:t>38</w:t>
            </w:r>
          </w:p>
        </w:tc>
        <w:tc>
          <w:tcPr>
            <w:tcW w:w="4008" w:type="dxa"/>
            <w:vAlign w:val="top"/>
          </w:tcPr>
          <w:p>
            <w:pPr>
              <w:ind w:firstLine="34"/>
              <w:spacing w:before="41" w:line="184" w:lineRule="auto"/>
              <w:rPr>
                <w:rFonts w:ascii="SimSun" w:hAnsi="SimSun" w:eastAsia="SimSun" w:cs="SimSun"/>
                <w:sz w:val="24"/>
                <w:szCs w:val="24"/>
              </w:rPr>
            </w:pPr>
            <w:r>
              <w:rPr>
                <w:rFonts w:ascii="SimSun" w:hAnsi="SimSun" w:eastAsia="SimSun" w:cs="SimSun"/>
                <w:sz w:val="24"/>
                <w:szCs w:val="24"/>
                <w:spacing w:val="-1"/>
              </w:rPr>
              <w:t>江苏达诺尔半导体超纯科技有限公司</w:t>
            </w:r>
          </w:p>
        </w:tc>
        <w:tc>
          <w:tcPr>
            <w:tcW w:w="1188" w:type="dxa"/>
            <w:vAlign w:val="top"/>
          </w:tcPr>
          <w:p>
            <w:pPr>
              <w:ind w:firstLine="310"/>
              <w:spacing w:before="79" w:line="180" w:lineRule="auto"/>
              <w:rPr>
                <w:rFonts w:ascii="SimSun" w:hAnsi="SimSun" w:eastAsia="SimSun" w:cs="SimSun"/>
                <w:sz w:val="24"/>
                <w:szCs w:val="24"/>
              </w:rPr>
            </w:pPr>
            <w:r>
              <w:rPr>
                <w:rFonts w:ascii="SimSun" w:hAnsi="SimSun" w:eastAsia="SimSun" w:cs="SimSun"/>
                <w:sz w:val="24"/>
                <w:szCs w:val="24"/>
                <w:spacing w:val="-4"/>
              </w:rPr>
              <w:t>2277</w:t>
            </w:r>
          </w:p>
        </w:tc>
        <w:tc>
          <w:tcPr>
            <w:tcW w:w="1456" w:type="dxa"/>
            <w:vAlign w:val="top"/>
          </w:tcPr>
          <w:p>
            <w:pPr>
              <w:ind w:firstLine="323"/>
              <w:spacing w:before="78" w:line="180" w:lineRule="auto"/>
              <w:rPr>
                <w:rFonts w:ascii="SimSun" w:hAnsi="SimSun" w:eastAsia="SimSun" w:cs="SimSun"/>
                <w:sz w:val="24"/>
                <w:szCs w:val="24"/>
              </w:rPr>
            </w:pPr>
            <w:r>
              <w:rPr>
                <w:rFonts w:ascii="SimSun" w:hAnsi="SimSun" w:eastAsia="SimSun" w:cs="SimSun"/>
                <w:sz w:val="24"/>
                <w:szCs w:val="24"/>
                <w:spacing w:val="-2"/>
              </w:rPr>
              <w:t>0.0091</w:t>
            </w:r>
          </w:p>
        </w:tc>
        <w:tc>
          <w:tcPr>
            <w:tcW w:w="1515" w:type="dxa"/>
            <w:vAlign w:val="top"/>
          </w:tcPr>
          <w:p>
            <w:pPr>
              <w:ind w:firstLine="353"/>
              <w:spacing w:before="78" w:line="180" w:lineRule="auto"/>
              <w:rPr>
                <w:rFonts w:ascii="SimSun" w:hAnsi="SimSun" w:eastAsia="SimSun" w:cs="SimSun"/>
                <w:sz w:val="24"/>
                <w:szCs w:val="24"/>
              </w:rPr>
            </w:pPr>
            <w:r>
              <w:rPr>
                <w:rFonts w:ascii="SimSun" w:hAnsi="SimSun" w:eastAsia="SimSun" w:cs="SimSun"/>
                <w:sz w:val="24"/>
                <w:szCs w:val="24"/>
                <w:spacing w:val="-2"/>
              </w:rPr>
              <w:t>0.0018</w:t>
            </w:r>
          </w:p>
        </w:tc>
        <w:tc>
          <w:tcPr>
            <w:tcW w:w="1380" w:type="dxa"/>
            <w:vAlign w:val="top"/>
          </w:tcPr>
          <w:p>
            <w:pPr>
              <w:ind w:firstLine="345"/>
              <w:spacing w:before="79" w:line="180" w:lineRule="auto"/>
              <w:rPr>
                <w:rFonts w:ascii="SimSun" w:hAnsi="SimSun" w:eastAsia="SimSun" w:cs="SimSun"/>
                <w:sz w:val="24"/>
                <w:szCs w:val="24"/>
              </w:rPr>
            </w:pPr>
            <w:r>
              <w:rPr>
                <w:rFonts w:ascii="SimSun" w:hAnsi="SimSun" w:eastAsia="SimSun" w:cs="SimSun"/>
                <w:sz w:val="24"/>
                <w:szCs w:val="24"/>
                <w:spacing w:val="-3"/>
              </w:rPr>
              <w:t>0.022</w:t>
            </w:r>
          </w:p>
        </w:tc>
        <w:tc>
          <w:tcPr>
            <w:tcW w:w="1205" w:type="dxa"/>
            <w:vAlign w:val="top"/>
          </w:tcPr>
          <w:p>
            <w:pPr>
              <w:ind w:firstLine="496"/>
              <w:spacing w:before="79"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97"/>
              <w:spacing w:before="78" w:line="180" w:lineRule="auto"/>
              <w:rPr>
                <w:rFonts w:ascii="SimSun" w:hAnsi="SimSun" w:eastAsia="SimSun" w:cs="SimSun"/>
                <w:sz w:val="24"/>
                <w:szCs w:val="24"/>
              </w:rPr>
            </w:pPr>
            <w:r>
              <w:rPr>
                <w:rFonts w:ascii="SimSun" w:hAnsi="SimSun" w:eastAsia="SimSun" w:cs="SimSun"/>
                <w:sz w:val="24"/>
                <w:szCs w:val="24"/>
                <w:spacing w:val="-3"/>
              </w:rPr>
              <w:t>0.001</w:t>
            </w:r>
          </w:p>
        </w:tc>
        <w:tc>
          <w:tcPr>
            <w:tcW w:w="1338" w:type="dxa"/>
            <w:vAlign w:val="top"/>
          </w:tcPr>
          <w:p>
            <w:pPr>
              <w:ind w:firstLine="564"/>
              <w:spacing w:before="79"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79"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345"/>
              <w:spacing w:before="79" w:line="180" w:lineRule="auto"/>
              <w:rPr>
                <w:rFonts w:ascii="SimSun" w:hAnsi="SimSun" w:eastAsia="SimSun" w:cs="SimSun"/>
                <w:sz w:val="24"/>
                <w:szCs w:val="24"/>
              </w:rPr>
            </w:pPr>
            <w:r>
              <w:rPr>
                <w:rFonts w:ascii="SimSun" w:hAnsi="SimSun" w:eastAsia="SimSun" w:cs="SimSun"/>
                <w:sz w:val="24"/>
                <w:szCs w:val="24"/>
                <w:spacing w:val="-3"/>
              </w:rPr>
              <w:t>0.034</w:t>
            </w:r>
          </w:p>
        </w:tc>
        <w:tc>
          <w:tcPr>
            <w:tcW w:w="1452" w:type="dxa"/>
            <w:vAlign w:val="top"/>
          </w:tcPr>
          <w:p>
            <w:pPr>
              <w:ind w:firstLine="325"/>
              <w:spacing w:before="41" w:line="184" w:lineRule="auto"/>
              <w:rPr>
                <w:rFonts w:ascii="SimSun" w:hAnsi="SimSun" w:eastAsia="SimSun" w:cs="SimSun"/>
                <w:sz w:val="24"/>
                <w:szCs w:val="24"/>
              </w:rPr>
            </w:pPr>
            <w:r>
              <w:rPr>
                <w:rFonts w:ascii="SimSun" w:hAnsi="SimSun" w:eastAsia="SimSun" w:cs="SimSun"/>
                <w:sz w:val="24"/>
                <w:szCs w:val="24"/>
                <w:spacing w:val="-2"/>
              </w:rPr>
              <w:t>0.017%</w:t>
            </w:r>
          </w:p>
        </w:tc>
        <w:tc>
          <w:tcPr>
            <w:tcW w:w="1557" w:type="dxa"/>
            <w:vAlign w:val="top"/>
          </w:tcPr>
          <w:p>
            <w:pPr>
              <w:ind w:firstLine="610"/>
              <w:spacing w:before="79" w:line="180" w:lineRule="auto"/>
              <w:rPr>
                <w:rFonts w:ascii="SimSun" w:hAnsi="SimSun" w:eastAsia="SimSun" w:cs="SimSun"/>
                <w:sz w:val="24"/>
                <w:szCs w:val="24"/>
              </w:rPr>
            </w:pPr>
            <w:r>
              <w:rPr>
                <w:rFonts w:ascii="SimSun" w:hAnsi="SimSun" w:eastAsia="SimSun" w:cs="SimSun"/>
                <w:sz w:val="24"/>
                <w:szCs w:val="24"/>
                <w:spacing w:val="-5"/>
              </w:rPr>
              <w:t>44</w:t>
            </w:r>
          </w:p>
        </w:tc>
      </w:tr>
      <w:tr>
        <w:trPr>
          <w:trHeight w:val="341" w:hRule="atLeast"/>
        </w:trPr>
        <w:tc>
          <w:tcPr>
            <w:tcW w:w="435" w:type="dxa"/>
            <w:vAlign w:val="top"/>
          </w:tcPr>
          <w:p>
            <w:pPr>
              <w:ind w:firstLine="55"/>
              <w:spacing w:before="78" w:line="180" w:lineRule="auto"/>
              <w:rPr>
                <w:rFonts w:ascii="SimSun" w:hAnsi="SimSun" w:eastAsia="SimSun" w:cs="SimSun"/>
                <w:sz w:val="24"/>
                <w:szCs w:val="24"/>
              </w:rPr>
            </w:pPr>
            <w:r>
              <w:rPr>
                <w:rFonts w:ascii="SimSun" w:hAnsi="SimSun" w:eastAsia="SimSun" w:cs="SimSun"/>
                <w:sz w:val="24"/>
                <w:szCs w:val="24"/>
                <w:spacing w:val="-8"/>
              </w:rPr>
              <w:t>39</w:t>
            </w:r>
          </w:p>
        </w:tc>
        <w:tc>
          <w:tcPr>
            <w:tcW w:w="4008" w:type="dxa"/>
            <w:vAlign w:val="top"/>
          </w:tcPr>
          <w:p>
            <w:pPr>
              <w:ind w:firstLine="634"/>
              <w:spacing w:before="41" w:line="184" w:lineRule="auto"/>
              <w:rPr>
                <w:rFonts w:ascii="SimSun" w:hAnsi="SimSun" w:eastAsia="SimSun" w:cs="SimSun"/>
                <w:sz w:val="24"/>
                <w:szCs w:val="24"/>
              </w:rPr>
            </w:pPr>
            <w:r>
              <w:rPr>
                <w:rFonts w:ascii="SimSun" w:hAnsi="SimSun" w:eastAsia="SimSun" w:cs="SimSun"/>
                <w:sz w:val="24"/>
                <w:szCs w:val="24"/>
                <w:spacing w:val="-1"/>
              </w:rPr>
              <w:t>江苏华大新材料有限公司</w:t>
            </w:r>
          </w:p>
        </w:tc>
        <w:tc>
          <w:tcPr>
            <w:tcW w:w="1188" w:type="dxa"/>
            <w:vAlign w:val="top"/>
          </w:tcPr>
          <w:p>
            <w:pPr>
              <w:ind w:firstLine="248"/>
              <w:spacing w:before="78" w:line="180" w:lineRule="auto"/>
              <w:rPr>
                <w:rFonts w:ascii="SimSun" w:hAnsi="SimSun" w:eastAsia="SimSun" w:cs="SimSun"/>
                <w:sz w:val="24"/>
                <w:szCs w:val="24"/>
              </w:rPr>
            </w:pPr>
            <w:r>
              <w:rPr>
                <w:rFonts w:ascii="SimSun" w:hAnsi="SimSun" w:eastAsia="SimSun" w:cs="SimSun"/>
                <w:sz w:val="24"/>
                <w:szCs w:val="24"/>
                <w:spacing w:val="-3"/>
              </w:rPr>
              <w:t>85000</w:t>
            </w:r>
          </w:p>
        </w:tc>
        <w:tc>
          <w:tcPr>
            <w:tcW w:w="1456" w:type="dxa"/>
            <w:vAlign w:val="top"/>
          </w:tcPr>
          <w:p>
            <w:pPr>
              <w:ind w:firstLine="383"/>
              <w:spacing w:before="78" w:line="180" w:lineRule="auto"/>
              <w:rPr>
                <w:rFonts w:ascii="SimSun" w:hAnsi="SimSun" w:eastAsia="SimSun" w:cs="SimSun"/>
                <w:sz w:val="24"/>
                <w:szCs w:val="24"/>
              </w:rPr>
            </w:pPr>
            <w:r>
              <w:rPr>
                <w:rFonts w:ascii="SimSun" w:hAnsi="SimSun" w:eastAsia="SimSun" w:cs="SimSun"/>
                <w:sz w:val="24"/>
                <w:szCs w:val="24"/>
                <w:spacing w:val="-3"/>
              </w:rPr>
              <w:t>0.034</w:t>
            </w:r>
          </w:p>
        </w:tc>
        <w:tc>
          <w:tcPr>
            <w:tcW w:w="1515" w:type="dxa"/>
            <w:vAlign w:val="top"/>
          </w:tcPr>
          <w:p>
            <w:pPr>
              <w:ind w:firstLine="353"/>
              <w:spacing w:before="78" w:line="180" w:lineRule="auto"/>
              <w:rPr>
                <w:rFonts w:ascii="SimSun" w:hAnsi="SimSun" w:eastAsia="SimSun" w:cs="SimSun"/>
                <w:sz w:val="24"/>
                <w:szCs w:val="24"/>
              </w:rPr>
            </w:pPr>
            <w:r>
              <w:rPr>
                <w:rFonts w:ascii="SimSun" w:hAnsi="SimSun" w:eastAsia="SimSun" w:cs="SimSun"/>
                <w:sz w:val="24"/>
                <w:szCs w:val="24"/>
                <w:spacing w:val="-2"/>
              </w:rPr>
              <w:t>0.0034</w:t>
            </w:r>
          </w:p>
        </w:tc>
        <w:tc>
          <w:tcPr>
            <w:tcW w:w="1380" w:type="dxa"/>
            <w:vAlign w:val="top"/>
          </w:tcPr>
          <w:p>
            <w:pPr>
              <w:ind w:firstLine="345"/>
              <w:spacing w:before="78" w:line="180" w:lineRule="auto"/>
              <w:rPr>
                <w:rFonts w:ascii="SimSun" w:hAnsi="SimSun" w:eastAsia="SimSun" w:cs="SimSun"/>
                <w:sz w:val="24"/>
                <w:szCs w:val="24"/>
              </w:rPr>
            </w:pPr>
            <w:r>
              <w:rPr>
                <w:rFonts w:ascii="SimSun" w:hAnsi="SimSun" w:eastAsia="SimSun" w:cs="SimSun"/>
                <w:sz w:val="24"/>
                <w:szCs w:val="24"/>
                <w:spacing w:val="-3"/>
              </w:rPr>
              <w:t>0.086</w:t>
            </w:r>
          </w:p>
        </w:tc>
        <w:tc>
          <w:tcPr>
            <w:tcW w:w="1205" w:type="dxa"/>
            <w:vAlign w:val="top"/>
          </w:tcPr>
          <w:p>
            <w:pPr>
              <w:ind w:firstLine="496"/>
              <w:spacing w:before="78"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97"/>
              <w:spacing w:before="78" w:line="180" w:lineRule="auto"/>
              <w:rPr>
                <w:rFonts w:ascii="SimSun" w:hAnsi="SimSun" w:eastAsia="SimSun" w:cs="SimSun"/>
                <w:sz w:val="24"/>
                <w:szCs w:val="24"/>
              </w:rPr>
            </w:pPr>
            <w:r>
              <w:rPr>
                <w:rFonts w:ascii="SimSun" w:hAnsi="SimSun" w:eastAsia="SimSun" w:cs="SimSun"/>
                <w:sz w:val="24"/>
                <w:szCs w:val="24"/>
                <w:spacing w:val="-3"/>
              </w:rPr>
              <w:t>0.004</w:t>
            </w:r>
          </w:p>
        </w:tc>
        <w:tc>
          <w:tcPr>
            <w:tcW w:w="1338" w:type="dxa"/>
            <w:vAlign w:val="top"/>
          </w:tcPr>
          <w:p>
            <w:pPr>
              <w:ind w:firstLine="564"/>
              <w:spacing w:before="78"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78"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405"/>
              <w:spacing w:before="77" w:line="180" w:lineRule="auto"/>
              <w:rPr>
                <w:rFonts w:ascii="SimSun" w:hAnsi="SimSun" w:eastAsia="SimSun" w:cs="SimSun"/>
                <w:sz w:val="24"/>
                <w:szCs w:val="24"/>
              </w:rPr>
            </w:pPr>
            <w:r>
              <w:rPr>
                <w:rFonts w:ascii="SimSun" w:hAnsi="SimSun" w:eastAsia="SimSun" w:cs="SimSun"/>
                <w:sz w:val="24"/>
                <w:szCs w:val="24"/>
                <w:spacing w:val="-3"/>
              </w:rPr>
              <w:t>0.13</w:t>
            </w:r>
          </w:p>
        </w:tc>
        <w:tc>
          <w:tcPr>
            <w:tcW w:w="1452" w:type="dxa"/>
            <w:vAlign w:val="top"/>
          </w:tcPr>
          <w:p>
            <w:pPr>
              <w:ind w:firstLine="265"/>
              <w:spacing w:before="41" w:line="184" w:lineRule="auto"/>
              <w:rPr>
                <w:rFonts w:ascii="SimSun" w:hAnsi="SimSun" w:eastAsia="SimSun" w:cs="SimSun"/>
                <w:sz w:val="24"/>
                <w:szCs w:val="24"/>
              </w:rPr>
            </w:pPr>
            <w:r>
              <w:rPr>
                <w:rFonts w:ascii="SimSun" w:hAnsi="SimSun" w:eastAsia="SimSun" w:cs="SimSun"/>
                <w:sz w:val="24"/>
                <w:szCs w:val="24"/>
                <w:spacing w:val="-2"/>
              </w:rPr>
              <w:t>0.0639%</w:t>
            </w:r>
          </w:p>
        </w:tc>
        <w:tc>
          <w:tcPr>
            <w:tcW w:w="1557" w:type="dxa"/>
            <w:vAlign w:val="top"/>
          </w:tcPr>
          <w:p>
            <w:pPr>
              <w:ind w:firstLine="616"/>
              <w:spacing w:before="78" w:line="180" w:lineRule="auto"/>
              <w:rPr>
                <w:rFonts w:ascii="SimSun" w:hAnsi="SimSun" w:eastAsia="SimSun" w:cs="SimSun"/>
                <w:sz w:val="24"/>
                <w:szCs w:val="24"/>
              </w:rPr>
            </w:pPr>
            <w:r>
              <w:rPr>
                <w:rFonts w:ascii="SimSun" w:hAnsi="SimSun" w:eastAsia="SimSun" w:cs="SimSun"/>
                <w:sz w:val="24"/>
                <w:szCs w:val="24"/>
                <w:spacing w:val="-8"/>
              </w:rPr>
              <w:t>34</w:t>
            </w:r>
          </w:p>
        </w:tc>
      </w:tr>
      <w:tr>
        <w:trPr>
          <w:trHeight w:val="341" w:hRule="atLeast"/>
        </w:trPr>
        <w:tc>
          <w:tcPr>
            <w:tcW w:w="435" w:type="dxa"/>
            <w:vAlign w:val="top"/>
          </w:tcPr>
          <w:p>
            <w:pPr>
              <w:ind w:firstLine="49"/>
              <w:spacing w:before="78" w:line="180" w:lineRule="auto"/>
              <w:rPr>
                <w:rFonts w:ascii="SimSun" w:hAnsi="SimSun" w:eastAsia="SimSun" w:cs="SimSun"/>
                <w:sz w:val="24"/>
                <w:szCs w:val="24"/>
              </w:rPr>
            </w:pPr>
            <w:r>
              <w:rPr>
                <w:rFonts w:ascii="SimSun" w:hAnsi="SimSun" w:eastAsia="SimSun" w:cs="SimSun"/>
                <w:sz w:val="24"/>
                <w:szCs w:val="24"/>
                <w:spacing w:val="-5"/>
              </w:rPr>
              <w:t>40</w:t>
            </w:r>
          </w:p>
        </w:tc>
        <w:tc>
          <w:tcPr>
            <w:tcW w:w="4008" w:type="dxa"/>
            <w:vAlign w:val="top"/>
          </w:tcPr>
          <w:p>
            <w:pPr>
              <w:ind w:firstLine="394"/>
              <w:spacing w:before="40" w:line="184" w:lineRule="auto"/>
              <w:rPr>
                <w:rFonts w:ascii="SimSun" w:hAnsi="SimSun" w:eastAsia="SimSun" w:cs="SimSun"/>
                <w:sz w:val="24"/>
                <w:szCs w:val="24"/>
              </w:rPr>
            </w:pPr>
            <w:r>
              <w:rPr>
                <w:rFonts w:ascii="SimSun" w:hAnsi="SimSun" w:eastAsia="SimSun" w:cs="SimSun"/>
                <w:sz w:val="24"/>
                <w:szCs w:val="24"/>
                <w:spacing w:val="-1"/>
              </w:rPr>
              <w:t>江苏绿安擎峰新材料有限公司</w:t>
            </w:r>
          </w:p>
        </w:tc>
        <w:tc>
          <w:tcPr>
            <w:tcW w:w="1188" w:type="dxa"/>
            <w:vAlign w:val="top"/>
          </w:tcPr>
          <w:p>
            <w:pPr>
              <w:ind w:firstLine="246"/>
              <w:spacing w:before="77" w:line="180" w:lineRule="auto"/>
              <w:rPr>
                <w:rFonts w:ascii="SimSun" w:hAnsi="SimSun" w:eastAsia="SimSun" w:cs="SimSun"/>
                <w:sz w:val="24"/>
                <w:szCs w:val="24"/>
              </w:rPr>
            </w:pPr>
            <w:r>
              <w:rPr>
                <w:rFonts w:ascii="SimSun" w:hAnsi="SimSun" w:eastAsia="SimSun" w:cs="SimSun"/>
                <w:sz w:val="24"/>
                <w:szCs w:val="24"/>
                <w:spacing w:val="-2"/>
              </w:rPr>
              <w:t>43951</w:t>
            </w:r>
          </w:p>
        </w:tc>
        <w:tc>
          <w:tcPr>
            <w:tcW w:w="1456" w:type="dxa"/>
            <w:vAlign w:val="top"/>
          </w:tcPr>
          <w:p>
            <w:pPr>
              <w:ind w:firstLine="443"/>
              <w:spacing w:before="77" w:line="180" w:lineRule="auto"/>
              <w:rPr>
                <w:rFonts w:ascii="SimSun" w:hAnsi="SimSun" w:eastAsia="SimSun" w:cs="SimSun"/>
                <w:sz w:val="24"/>
                <w:szCs w:val="24"/>
              </w:rPr>
            </w:pPr>
            <w:r>
              <w:rPr>
                <w:rFonts w:ascii="SimSun" w:hAnsi="SimSun" w:eastAsia="SimSun" w:cs="SimSun"/>
                <w:sz w:val="24"/>
                <w:szCs w:val="24"/>
                <w:spacing w:val="-3"/>
              </w:rPr>
              <w:t>0.18</w:t>
            </w:r>
          </w:p>
        </w:tc>
        <w:tc>
          <w:tcPr>
            <w:tcW w:w="1515" w:type="dxa"/>
            <w:vAlign w:val="top"/>
          </w:tcPr>
          <w:p>
            <w:pPr>
              <w:ind w:firstLine="473"/>
              <w:spacing w:before="77" w:line="180" w:lineRule="auto"/>
              <w:rPr>
                <w:rFonts w:ascii="SimSun" w:hAnsi="SimSun" w:eastAsia="SimSun" w:cs="SimSun"/>
                <w:sz w:val="24"/>
                <w:szCs w:val="24"/>
              </w:rPr>
            </w:pPr>
            <w:r>
              <w:rPr>
                <w:rFonts w:ascii="SimSun" w:hAnsi="SimSun" w:eastAsia="SimSun" w:cs="SimSun"/>
                <w:sz w:val="24"/>
                <w:szCs w:val="24"/>
                <w:spacing w:val="-3"/>
              </w:rPr>
              <w:t>0.12</w:t>
            </w:r>
          </w:p>
        </w:tc>
        <w:tc>
          <w:tcPr>
            <w:tcW w:w="1380" w:type="dxa"/>
            <w:vAlign w:val="top"/>
          </w:tcPr>
          <w:p>
            <w:pPr>
              <w:ind w:firstLine="405"/>
              <w:spacing w:before="78" w:line="180" w:lineRule="auto"/>
              <w:rPr>
                <w:rFonts w:ascii="SimSun" w:hAnsi="SimSun" w:eastAsia="SimSun" w:cs="SimSun"/>
                <w:sz w:val="24"/>
                <w:szCs w:val="24"/>
              </w:rPr>
            </w:pPr>
            <w:r>
              <w:rPr>
                <w:rFonts w:ascii="SimSun" w:hAnsi="SimSun" w:eastAsia="SimSun" w:cs="SimSun"/>
                <w:sz w:val="24"/>
                <w:szCs w:val="24"/>
                <w:spacing w:val="-3"/>
              </w:rPr>
              <w:t>0.26</w:t>
            </w:r>
          </w:p>
        </w:tc>
        <w:tc>
          <w:tcPr>
            <w:tcW w:w="1205" w:type="dxa"/>
            <w:vAlign w:val="top"/>
          </w:tcPr>
          <w:p>
            <w:pPr>
              <w:ind w:firstLine="496"/>
              <w:spacing w:before="78"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357"/>
              <w:spacing w:before="78" w:line="180" w:lineRule="auto"/>
              <w:rPr>
                <w:rFonts w:ascii="SimSun" w:hAnsi="SimSun" w:eastAsia="SimSun" w:cs="SimSun"/>
                <w:sz w:val="24"/>
                <w:szCs w:val="24"/>
              </w:rPr>
            </w:pPr>
            <w:r>
              <w:rPr>
                <w:rFonts w:ascii="SimSun" w:hAnsi="SimSun" w:eastAsia="SimSun" w:cs="SimSun"/>
                <w:sz w:val="24"/>
                <w:szCs w:val="24"/>
                <w:spacing w:val="-3"/>
              </w:rPr>
              <w:t>0.02</w:t>
            </w:r>
          </w:p>
        </w:tc>
        <w:tc>
          <w:tcPr>
            <w:tcW w:w="1338" w:type="dxa"/>
            <w:vAlign w:val="top"/>
          </w:tcPr>
          <w:p>
            <w:pPr>
              <w:ind w:firstLine="564"/>
              <w:spacing w:before="78"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78"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405"/>
              <w:spacing w:before="78" w:line="180" w:lineRule="auto"/>
              <w:rPr>
                <w:rFonts w:ascii="SimSun" w:hAnsi="SimSun" w:eastAsia="SimSun" w:cs="SimSun"/>
                <w:sz w:val="24"/>
                <w:szCs w:val="24"/>
              </w:rPr>
            </w:pPr>
            <w:r>
              <w:rPr>
                <w:rFonts w:ascii="SimSun" w:hAnsi="SimSun" w:eastAsia="SimSun" w:cs="SimSun"/>
                <w:sz w:val="24"/>
                <w:szCs w:val="24"/>
                <w:spacing w:val="-3"/>
              </w:rPr>
              <w:t>0.58</w:t>
            </w:r>
          </w:p>
        </w:tc>
        <w:tc>
          <w:tcPr>
            <w:tcW w:w="1452" w:type="dxa"/>
            <w:vAlign w:val="top"/>
          </w:tcPr>
          <w:p>
            <w:pPr>
              <w:ind w:firstLine="265"/>
              <w:spacing w:before="40" w:line="184" w:lineRule="auto"/>
              <w:rPr>
                <w:rFonts w:ascii="SimSun" w:hAnsi="SimSun" w:eastAsia="SimSun" w:cs="SimSun"/>
                <w:sz w:val="24"/>
                <w:szCs w:val="24"/>
              </w:rPr>
            </w:pPr>
            <w:r>
              <w:rPr>
                <w:rFonts w:ascii="SimSun" w:hAnsi="SimSun" w:eastAsia="SimSun" w:cs="SimSun"/>
                <w:sz w:val="24"/>
                <w:szCs w:val="24"/>
                <w:spacing w:val="-2"/>
              </w:rPr>
              <w:t>0.2905%</w:t>
            </w:r>
          </w:p>
        </w:tc>
        <w:tc>
          <w:tcPr>
            <w:tcW w:w="1557" w:type="dxa"/>
            <w:vAlign w:val="top"/>
          </w:tcPr>
          <w:p>
            <w:pPr>
              <w:ind w:firstLine="614"/>
              <w:spacing w:before="78" w:line="180" w:lineRule="auto"/>
              <w:rPr>
                <w:rFonts w:ascii="SimSun" w:hAnsi="SimSun" w:eastAsia="SimSun" w:cs="SimSun"/>
                <w:sz w:val="24"/>
                <w:szCs w:val="24"/>
              </w:rPr>
            </w:pPr>
            <w:r>
              <w:rPr>
                <w:rFonts w:ascii="SimSun" w:hAnsi="SimSun" w:eastAsia="SimSun" w:cs="SimSun"/>
                <w:sz w:val="24"/>
                <w:szCs w:val="24"/>
                <w:spacing w:val="-7"/>
              </w:rPr>
              <w:t>26</w:t>
            </w:r>
          </w:p>
        </w:tc>
      </w:tr>
      <w:tr>
        <w:trPr>
          <w:trHeight w:val="341" w:hRule="atLeast"/>
        </w:trPr>
        <w:tc>
          <w:tcPr>
            <w:tcW w:w="435" w:type="dxa"/>
            <w:vAlign w:val="top"/>
          </w:tcPr>
          <w:p>
            <w:pPr>
              <w:ind w:firstLine="49"/>
              <w:spacing w:before="78" w:line="180" w:lineRule="auto"/>
              <w:rPr>
                <w:rFonts w:ascii="SimSun" w:hAnsi="SimSun" w:eastAsia="SimSun" w:cs="SimSun"/>
                <w:sz w:val="24"/>
                <w:szCs w:val="24"/>
              </w:rPr>
            </w:pPr>
            <w:r>
              <w:rPr>
                <w:rFonts w:ascii="SimSun" w:hAnsi="SimSun" w:eastAsia="SimSun" w:cs="SimSun"/>
                <w:sz w:val="24"/>
                <w:szCs w:val="24"/>
                <w:spacing w:val="-5"/>
              </w:rPr>
              <w:t>41</w:t>
            </w:r>
          </w:p>
        </w:tc>
        <w:tc>
          <w:tcPr>
            <w:tcW w:w="4008" w:type="dxa"/>
            <w:vAlign w:val="top"/>
          </w:tcPr>
          <w:p>
            <w:pPr>
              <w:ind w:firstLine="754"/>
              <w:spacing w:before="42" w:line="184" w:lineRule="auto"/>
              <w:rPr>
                <w:rFonts w:ascii="SimSun" w:hAnsi="SimSun" w:eastAsia="SimSun" w:cs="SimSun"/>
                <w:sz w:val="24"/>
                <w:szCs w:val="24"/>
              </w:rPr>
            </w:pPr>
            <w:r>
              <w:rPr>
                <w:rFonts w:ascii="SimSun" w:hAnsi="SimSun" w:eastAsia="SimSun" w:cs="SimSun"/>
                <w:sz w:val="24"/>
                <w:szCs w:val="24"/>
                <w:spacing w:val="-2"/>
              </w:rPr>
              <w:t>江苏沃德化工有限公司</w:t>
            </w:r>
          </w:p>
        </w:tc>
        <w:tc>
          <w:tcPr>
            <w:tcW w:w="1188" w:type="dxa"/>
            <w:vAlign w:val="top"/>
          </w:tcPr>
          <w:p>
            <w:pPr>
              <w:ind w:firstLine="144"/>
              <w:spacing w:before="78" w:line="180" w:lineRule="auto"/>
              <w:rPr>
                <w:rFonts w:ascii="SimSun" w:hAnsi="SimSun" w:eastAsia="SimSun" w:cs="SimSun"/>
                <w:sz w:val="24"/>
                <w:szCs w:val="24"/>
              </w:rPr>
            </w:pPr>
            <w:r>
              <w:rPr>
                <w:rFonts w:ascii="SimSun" w:hAnsi="SimSun" w:eastAsia="SimSun" w:cs="SimSun"/>
                <w:sz w:val="24"/>
                <w:szCs w:val="24"/>
                <w:spacing w:val="-2"/>
              </w:rPr>
              <w:t>15476.7</w:t>
            </w:r>
          </w:p>
        </w:tc>
        <w:tc>
          <w:tcPr>
            <w:tcW w:w="1456" w:type="dxa"/>
            <w:vAlign w:val="top"/>
          </w:tcPr>
          <w:p>
            <w:pPr>
              <w:ind w:firstLine="506"/>
              <w:spacing w:before="80" w:line="180" w:lineRule="auto"/>
              <w:rPr>
                <w:rFonts w:ascii="SimSun" w:hAnsi="SimSun" w:eastAsia="SimSun" w:cs="SimSun"/>
                <w:sz w:val="24"/>
                <w:szCs w:val="24"/>
              </w:rPr>
            </w:pPr>
            <w:r>
              <w:rPr>
                <w:rFonts w:ascii="SimSun" w:hAnsi="SimSun" w:eastAsia="SimSun" w:cs="SimSun"/>
                <w:sz w:val="24"/>
                <w:szCs w:val="24"/>
                <w:spacing w:val="-1"/>
              </w:rPr>
              <w:t>3.2</w:t>
            </w:r>
          </w:p>
        </w:tc>
        <w:tc>
          <w:tcPr>
            <w:tcW w:w="1515" w:type="dxa"/>
            <w:vAlign w:val="top"/>
          </w:tcPr>
          <w:p>
            <w:pPr>
              <w:ind w:firstLine="473"/>
              <w:spacing w:before="78" w:line="180" w:lineRule="auto"/>
              <w:rPr>
                <w:rFonts w:ascii="SimSun" w:hAnsi="SimSun" w:eastAsia="SimSun" w:cs="SimSun"/>
                <w:sz w:val="24"/>
                <w:szCs w:val="24"/>
              </w:rPr>
            </w:pPr>
            <w:r>
              <w:rPr>
                <w:rFonts w:ascii="SimSun" w:hAnsi="SimSun" w:eastAsia="SimSun" w:cs="SimSun"/>
                <w:sz w:val="24"/>
                <w:szCs w:val="24"/>
                <w:spacing w:val="-3"/>
              </w:rPr>
              <w:t>0.15</w:t>
            </w:r>
          </w:p>
        </w:tc>
        <w:tc>
          <w:tcPr>
            <w:tcW w:w="1380" w:type="dxa"/>
            <w:vAlign w:val="top"/>
          </w:tcPr>
          <w:p>
            <w:pPr>
              <w:ind w:firstLine="345"/>
              <w:spacing w:before="80" w:line="180" w:lineRule="auto"/>
              <w:rPr>
                <w:rFonts w:ascii="SimSun" w:hAnsi="SimSun" w:eastAsia="SimSun" w:cs="SimSun"/>
                <w:sz w:val="24"/>
                <w:szCs w:val="24"/>
              </w:rPr>
            </w:pPr>
            <w:r>
              <w:rPr>
                <w:rFonts w:ascii="SimSun" w:hAnsi="SimSun" w:eastAsia="SimSun" w:cs="SimSun"/>
                <w:sz w:val="24"/>
                <w:szCs w:val="24"/>
                <w:spacing w:val="-3"/>
              </w:rPr>
              <w:t>0.572</w:t>
            </w:r>
          </w:p>
        </w:tc>
        <w:tc>
          <w:tcPr>
            <w:tcW w:w="1205" w:type="dxa"/>
            <w:vAlign w:val="top"/>
          </w:tcPr>
          <w:p>
            <w:pPr>
              <w:ind w:firstLine="496"/>
              <w:spacing w:before="80"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97"/>
              <w:spacing w:before="80" w:line="180" w:lineRule="auto"/>
              <w:rPr>
                <w:rFonts w:ascii="SimSun" w:hAnsi="SimSun" w:eastAsia="SimSun" w:cs="SimSun"/>
                <w:sz w:val="24"/>
                <w:szCs w:val="24"/>
              </w:rPr>
            </w:pPr>
            <w:r>
              <w:rPr>
                <w:rFonts w:ascii="SimSun" w:hAnsi="SimSun" w:eastAsia="SimSun" w:cs="SimSun"/>
                <w:sz w:val="24"/>
                <w:szCs w:val="24"/>
                <w:spacing w:val="-3"/>
              </w:rPr>
              <w:t>0.065</w:t>
            </w:r>
          </w:p>
        </w:tc>
        <w:tc>
          <w:tcPr>
            <w:tcW w:w="1338" w:type="dxa"/>
            <w:vAlign w:val="top"/>
          </w:tcPr>
          <w:p>
            <w:pPr>
              <w:ind w:firstLine="564"/>
              <w:spacing w:before="80"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80"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408"/>
              <w:spacing w:before="80" w:line="180" w:lineRule="auto"/>
              <w:rPr>
                <w:rFonts w:ascii="SimSun" w:hAnsi="SimSun" w:eastAsia="SimSun" w:cs="SimSun"/>
                <w:sz w:val="24"/>
                <w:szCs w:val="24"/>
              </w:rPr>
            </w:pPr>
            <w:r>
              <w:rPr>
                <w:rFonts w:ascii="SimSun" w:hAnsi="SimSun" w:eastAsia="SimSun" w:cs="SimSun"/>
                <w:sz w:val="24"/>
                <w:szCs w:val="24"/>
                <w:spacing w:val="-4"/>
              </w:rPr>
              <w:t>3.99</w:t>
            </w:r>
          </w:p>
        </w:tc>
        <w:tc>
          <w:tcPr>
            <w:tcW w:w="1452" w:type="dxa"/>
            <w:vAlign w:val="top"/>
          </w:tcPr>
          <w:p>
            <w:pPr>
              <w:ind w:firstLine="281"/>
              <w:spacing w:before="42" w:line="184" w:lineRule="auto"/>
              <w:rPr>
                <w:rFonts w:ascii="SimSun" w:hAnsi="SimSun" w:eastAsia="SimSun" w:cs="SimSun"/>
                <w:sz w:val="24"/>
                <w:szCs w:val="24"/>
              </w:rPr>
            </w:pPr>
            <w:r>
              <w:rPr>
                <w:rFonts w:ascii="SimSun" w:hAnsi="SimSun" w:eastAsia="SimSun" w:cs="SimSun"/>
                <w:sz w:val="24"/>
                <w:szCs w:val="24"/>
                <w:spacing w:val="-4"/>
              </w:rPr>
              <w:t>1.9995%</w:t>
            </w:r>
          </w:p>
        </w:tc>
        <w:tc>
          <w:tcPr>
            <w:tcW w:w="1557" w:type="dxa"/>
            <w:vAlign w:val="top"/>
          </w:tcPr>
          <w:p>
            <w:pPr>
              <w:ind w:firstLine="629"/>
              <w:spacing w:before="78" w:line="180" w:lineRule="auto"/>
              <w:rPr>
                <w:rFonts w:ascii="SimSun" w:hAnsi="SimSun" w:eastAsia="SimSun" w:cs="SimSun"/>
                <w:sz w:val="24"/>
                <w:szCs w:val="24"/>
              </w:rPr>
            </w:pPr>
            <w:r>
              <w:rPr>
                <w:rFonts w:ascii="SimSun" w:hAnsi="SimSun" w:eastAsia="SimSun" w:cs="SimSun"/>
                <w:sz w:val="24"/>
                <w:szCs w:val="24"/>
                <w:spacing w:val="-11"/>
                <w:w w:val="97"/>
              </w:rPr>
              <w:t>11</w:t>
            </w:r>
          </w:p>
        </w:tc>
      </w:tr>
      <w:tr>
        <w:trPr>
          <w:trHeight w:val="341" w:hRule="atLeast"/>
        </w:trPr>
        <w:tc>
          <w:tcPr>
            <w:tcW w:w="435" w:type="dxa"/>
            <w:vAlign w:val="top"/>
          </w:tcPr>
          <w:p>
            <w:pPr>
              <w:ind w:firstLine="49"/>
              <w:spacing w:before="79" w:line="180" w:lineRule="auto"/>
              <w:rPr>
                <w:rFonts w:ascii="SimSun" w:hAnsi="SimSun" w:eastAsia="SimSun" w:cs="SimSun"/>
                <w:sz w:val="24"/>
                <w:szCs w:val="24"/>
              </w:rPr>
            </w:pPr>
            <w:r>
              <w:rPr>
                <w:rFonts w:ascii="SimSun" w:hAnsi="SimSun" w:eastAsia="SimSun" w:cs="SimSun"/>
                <w:sz w:val="24"/>
                <w:szCs w:val="24"/>
                <w:spacing w:val="-5"/>
              </w:rPr>
              <w:t>42</w:t>
            </w:r>
          </w:p>
        </w:tc>
        <w:tc>
          <w:tcPr>
            <w:tcW w:w="4008" w:type="dxa"/>
            <w:vAlign w:val="top"/>
          </w:tcPr>
          <w:p>
            <w:pPr>
              <w:ind w:firstLine="274"/>
              <w:spacing w:before="41" w:line="184" w:lineRule="auto"/>
              <w:rPr>
                <w:rFonts w:ascii="SimSun" w:hAnsi="SimSun" w:eastAsia="SimSun" w:cs="SimSun"/>
                <w:sz w:val="24"/>
                <w:szCs w:val="24"/>
              </w:rPr>
            </w:pPr>
            <w:r>
              <w:rPr>
                <w:rFonts w:ascii="SimSun" w:hAnsi="SimSun" w:eastAsia="SimSun" w:cs="SimSun"/>
                <w:sz w:val="24"/>
                <w:szCs w:val="24"/>
                <w:spacing w:val="-1"/>
              </w:rPr>
              <w:t>江苏新泰材料科技股份有限公司</w:t>
            </w:r>
          </w:p>
        </w:tc>
        <w:tc>
          <w:tcPr>
            <w:tcW w:w="1188" w:type="dxa"/>
            <w:vAlign w:val="top"/>
          </w:tcPr>
          <w:p>
            <w:pPr>
              <w:ind w:firstLine="250"/>
              <w:spacing w:before="79" w:line="180" w:lineRule="auto"/>
              <w:rPr>
                <w:rFonts w:ascii="SimSun" w:hAnsi="SimSun" w:eastAsia="SimSun" w:cs="SimSun"/>
                <w:sz w:val="24"/>
                <w:szCs w:val="24"/>
              </w:rPr>
            </w:pPr>
            <w:r>
              <w:rPr>
                <w:rFonts w:ascii="SimSun" w:hAnsi="SimSun" w:eastAsia="SimSun" w:cs="SimSun"/>
                <w:sz w:val="24"/>
                <w:szCs w:val="24"/>
                <w:spacing w:val="-3"/>
              </w:rPr>
              <w:t>29469</w:t>
            </w:r>
          </w:p>
        </w:tc>
        <w:tc>
          <w:tcPr>
            <w:tcW w:w="1456" w:type="dxa"/>
            <w:vAlign w:val="top"/>
          </w:tcPr>
          <w:p>
            <w:pPr>
              <w:ind w:firstLine="443"/>
              <w:spacing w:before="79" w:line="180" w:lineRule="auto"/>
              <w:rPr>
                <w:rFonts w:ascii="SimSun" w:hAnsi="SimSun" w:eastAsia="SimSun" w:cs="SimSun"/>
                <w:sz w:val="24"/>
                <w:szCs w:val="24"/>
              </w:rPr>
            </w:pPr>
            <w:r>
              <w:rPr>
                <w:rFonts w:ascii="SimSun" w:hAnsi="SimSun" w:eastAsia="SimSun" w:cs="SimSun"/>
                <w:sz w:val="24"/>
                <w:szCs w:val="24"/>
                <w:spacing w:val="-3"/>
              </w:rPr>
              <w:t>0.39</w:t>
            </w:r>
          </w:p>
        </w:tc>
        <w:tc>
          <w:tcPr>
            <w:tcW w:w="1515" w:type="dxa"/>
            <w:vAlign w:val="top"/>
          </w:tcPr>
          <w:p>
            <w:pPr>
              <w:ind w:firstLine="473"/>
              <w:spacing w:before="79" w:line="180" w:lineRule="auto"/>
              <w:rPr>
                <w:rFonts w:ascii="SimSun" w:hAnsi="SimSun" w:eastAsia="SimSun" w:cs="SimSun"/>
                <w:sz w:val="24"/>
                <w:szCs w:val="24"/>
              </w:rPr>
            </w:pPr>
            <w:r>
              <w:rPr>
                <w:rFonts w:ascii="SimSun" w:hAnsi="SimSun" w:eastAsia="SimSun" w:cs="SimSun"/>
                <w:sz w:val="24"/>
                <w:szCs w:val="24"/>
                <w:spacing w:val="-3"/>
              </w:rPr>
              <w:t>0.22</w:t>
            </w:r>
          </w:p>
        </w:tc>
        <w:tc>
          <w:tcPr>
            <w:tcW w:w="1380" w:type="dxa"/>
            <w:vAlign w:val="top"/>
          </w:tcPr>
          <w:p>
            <w:pPr>
              <w:ind w:firstLine="345"/>
              <w:spacing w:before="79" w:line="180" w:lineRule="auto"/>
              <w:rPr>
                <w:rFonts w:ascii="SimSun" w:hAnsi="SimSun" w:eastAsia="SimSun" w:cs="SimSun"/>
                <w:sz w:val="24"/>
                <w:szCs w:val="24"/>
              </w:rPr>
            </w:pPr>
            <w:r>
              <w:rPr>
                <w:rFonts w:ascii="SimSun" w:hAnsi="SimSun" w:eastAsia="SimSun" w:cs="SimSun"/>
                <w:sz w:val="24"/>
                <w:szCs w:val="24"/>
                <w:spacing w:val="-3"/>
              </w:rPr>
              <w:t>0.778</w:t>
            </w:r>
          </w:p>
        </w:tc>
        <w:tc>
          <w:tcPr>
            <w:tcW w:w="1205" w:type="dxa"/>
            <w:vAlign w:val="top"/>
          </w:tcPr>
          <w:p>
            <w:pPr>
              <w:ind w:firstLine="256"/>
              <w:spacing w:before="79" w:line="180" w:lineRule="auto"/>
              <w:rPr>
                <w:rFonts w:ascii="SimSun" w:hAnsi="SimSun" w:eastAsia="SimSun" w:cs="SimSun"/>
                <w:sz w:val="24"/>
                <w:szCs w:val="24"/>
              </w:rPr>
            </w:pPr>
            <w:r>
              <w:rPr>
                <w:rFonts w:ascii="SimSun" w:hAnsi="SimSun" w:eastAsia="SimSun" w:cs="SimSun"/>
                <w:sz w:val="24"/>
                <w:szCs w:val="24"/>
                <w:spacing w:val="-3"/>
              </w:rPr>
              <w:t>0.086</w:t>
            </w:r>
          </w:p>
        </w:tc>
        <w:tc>
          <w:tcPr>
            <w:tcW w:w="1281" w:type="dxa"/>
            <w:vAlign w:val="top"/>
          </w:tcPr>
          <w:p>
            <w:pPr>
              <w:ind w:firstLine="537"/>
              <w:spacing w:before="79" w:line="180" w:lineRule="auto"/>
              <w:rPr>
                <w:rFonts w:ascii="SimSun" w:hAnsi="SimSun" w:eastAsia="SimSun" w:cs="SimSun"/>
                <w:sz w:val="24"/>
                <w:szCs w:val="24"/>
              </w:rPr>
            </w:pPr>
            <w:r>
              <w:rPr>
                <w:rFonts w:ascii="SimSun" w:hAnsi="SimSun" w:eastAsia="SimSun" w:cs="SimSun"/>
                <w:sz w:val="24"/>
                <w:szCs w:val="24"/>
              </w:rPr>
              <w:t>0</w:t>
            </w:r>
          </w:p>
        </w:tc>
        <w:tc>
          <w:tcPr>
            <w:tcW w:w="1338" w:type="dxa"/>
            <w:vAlign w:val="top"/>
          </w:tcPr>
          <w:p>
            <w:pPr>
              <w:ind w:firstLine="564"/>
              <w:spacing w:before="79"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385"/>
              <w:spacing w:before="79" w:line="180" w:lineRule="auto"/>
              <w:rPr>
                <w:rFonts w:ascii="SimSun" w:hAnsi="SimSun" w:eastAsia="SimSun" w:cs="SimSun"/>
                <w:sz w:val="24"/>
                <w:szCs w:val="24"/>
              </w:rPr>
            </w:pPr>
            <w:r>
              <w:rPr>
                <w:rFonts w:ascii="SimSun" w:hAnsi="SimSun" w:eastAsia="SimSun" w:cs="SimSun"/>
                <w:sz w:val="24"/>
                <w:szCs w:val="24"/>
                <w:spacing w:val="-3"/>
              </w:rPr>
              <w:t>0.42</w:t>
            </w:r>
          </w:p>
        </w:tc>
        <w:tc>
          <w:tcPr>
            <w:tcW w:w="1473" w:type="dxa"/>
            <w:vAlign w:val="top"/>
          </w:tcPr>
          <w:p>
            <w:pPr>
              <w:rPr>
                <w:rFonts w:ascii="SimSun"/>
                <w:sz w:val="21"/>
              </w:rPr>
            </w:pPr>
            <w:r/>
          </w:p>
        </w:tc>
        <w:tc>
          <w:tcPr>
            <w:tcW w:w="1376" w:type="dxa"/>
            <w:vAlign w:val="top"/>
          </w:tcPr>
          <w:p>
            <w:pPr>
              <w:ind w:firstLine="421"/>
              <w:spacing w:before="78" w:line="180" w:lineRule="auto"/>
              <w:rPr>
                <w:rFonts w:ascii="SimSun" w:hAnsi="SimSun" w:eastAsia="SimSun" w:cs="SimSun"/>
                <w:sz w:val="24"/>
                <w:szCs w:val="24"/>
              </w:rPr>
            </w:pPr>
            <w:r>
              <w:rPr>
                <w:rFonts w:ascii="SimSun" w:hAnsi="SimSun" w:eastAsia="SimSun" w:cs="SimSun"/>
                <w:sz w:val="24"/>
                <w:szCs w:val="24"/>
                <w:spacing w:val="-7"/>
              </w:rPr>
              <w:t>1.89</w:t>
            </w:r>
          </w:p>
        </w:tc>
        <w:tc>
          <w:tcPr>
            <w:tcW w:w="1452" w:type="dxa"/>
            <w:vAlign w:val="top"/>
          </w:tcPr>
          <w:p>
            <w:pPr>
              <w:ind w:firstLine="265"/>
              <w:spacing w:before="41" w:line="184" w:lineRule="auto"/>
              <w:rPr>
                <w:rFonts w:ascii="SimSun" w:hAnsi="SimSun" w:eastAsia="SimSun" w:cs="SimSun"/>
                <w:sz w:val="24"/>
                <w:szCs w:val="24"/>
              </w:rPr>
            </w:pPr>
            <w:r>
              <w:rPr>
                <w:rFonts w:ascii="SimSun" w:hAnsi="SimSun" w:eastAsia="SimSun" w:cs="SimSun"/>
                <w:sz w:val="24"/>
                <w:szCs w:val="24"/>
                <w:spacing w:val="-2"/>
              </w:rPr>
              <w:t>0.9468%</w:t>
            </w:r>
          </w:p>
        </w:tc>
        <w:tc>
          <w:tcPr>
            <w:tcW w:w="1557" w:type="dxa"/>
            <w:vAlign w:val="top"/>
          </w:tcPr>
          <w:p>
            <w:pPr>
              <w:ind w:firstLine="629"/>
              <w:spacing w:before="78" w:line="180" w:lineRule="auto"/>
              <w:rPr>
                <w:rFonts w:ascii="SimSun" w:hAnsi="SimSun" w:eastAsia="SimSun" w:cs="SimSun"/>
                <w:sz w:val="24"/>
                <w:szCs w:val="24"/>
              </w:rPr>
            </w:pPr>
            <w:r>
              <w:rPr>
                <w:rFonts w:ascii="SimSun" w:hAnsi="SimSun" w:eastAsia="SimSun" w:cs="SimSun"/>
                <w:sz w:val="24"/>
                <w:szCs w:val="24"/>
                <w:spacing w:val="-11"/>
                <w:w w:val="97"/>
              </w:rPr>
              <w:t>17</w:t>
            </w:r>
          </w:p>
        </w:tc>
      </w:tr>
      <w:tr>
        <w:trPr>
          <w:trHeight w:val="341" w:hRule="atLeast"/>
        </w:trPr>
        <w:tc>
          <w:tcPr>
            <w:tcW w:w="435" w:type="dxa"/>
            <w:vAlign w:val="top"/>
          </w:tcPr>
          <w:p>
            <w:pPr>
              <w:ind w:firstLine="49"/>
              <w:spacing w:before="78" w:line="180" w:lineRule="auto"/>
              <w:rPr>
                <w:rFonts w:ascii="SimSun" w:hAnsi="SimSun" w:eastAsia="SimSun" w:cs="SimSun"/>
                <w:sz w:val="24"/>
                <w:szCs w:val="24"/>
              </w:rPr>
            </w:pPr>
            <w:r>
              <w:rPr>
                <w:rFonts w:ascii="SimSun" w:hAnsi="SimSun" w:eastAsia="SimSun" w:cs="SimSun"/>
                <w:sz w:val="24"/>
                <w:szCs w:val="24"/>
                <w:spacing w:val="-5"/>
              </w:rPr>
              <w:t>43</w:t>
            </w:r>
          </w:p>
        </w:tc>
        <w:tc>
          <w:tcPr>
            <w:tcW w:w="4008" w:type="dxa"/>
            <w:vAlign w:val="top"/>
          </w:tcPr>
          <w:p>
            <w:pPr>
              <w:ind w:firstLine="33"/>
              <w:spacing w:before="41" w:line="184" w:lineRule="auto"/>
              <w:rPr>
                <w:rFonts w:ascii="SimSun" w:hAnsi="SimSun" w:eastAsia="SimSun" w:cs="SimSun"/>
                <w:sz w:val="24"/>
                <w:szCs w:val="24"/>
              </w:rPr>
            </w:pPr>
            <w:r>
              <w:rPr>
                <w:rFonts w:ascii="SimSun" w:hAnsi="SimSun" w:eastAsia="SimSun" w:cs="SimSun"/>
                <w:sz w:val="24"/>
                <w:szCs w:val="24"/>
                <w:spacing w:val="-8"/>
              </w:rPr>
              <w:t>科慕三爱富氟化物（常熟）</w:t>
            </w:r>
            <w:r>
              <w:rPr>
                <w:rFonts w:ascii="SimSun" w:hAnsi="SimSun" w:eastAsia="SimSun" w:cs="SimSun"/>
                <w:sz w:val="24"/>
                <w:szCs w:val="24"/>
                <w:spacing w:val="-2"/>
              </w:rPr>
              <w:t> </w:t>
            </w:r>
            <w:r>
              <w:rPr>
                <w:rFonts w:ascii="SimSun" w:hAnsi="SimSun" w:eastAsia="SimSun" w:cs="SimSun"/>
                <w:sz w:val="24"/>
                <w:szCs w:val="24"/>
                <w:spacing w:val="-8"/>
              </w:rPr>
              <w:t>有限公司</w:t>
            </w:r>
          </w:p>
        </w:tc>
        <w:tc>
          <w:tcPr>
            <w:tcW w:w="1188" w:type="dxa"/>
            <w:vAlign w:val="top"/>
          </w:tcPr>
          <w:p>
            <w:pPr>
              <w:ind w:firstLine="369"/>
              <w:spacing w:before="78" w:line="180" w:lineRule="auto"/>
              <w:rPr>
                <w:rFonts w:ascii="SimSun" w:hAnsi="SimSun" w:eastAsia="SimSun" w:cs="SimSun"/>
                <w:sz w:val="24"/>
                <w:szCs w:val="24"/>
              </w:rPr>
            </w:pPr>
            <w:r>
              <w:rPr>
                <w:rFonts w:ascii="SimSun" w:hAnsi="SimSun" w:eastAsia="SimSun" w:cs="SimSun"/>
                <w:sz w:val="24"/>
                <w:szCs w:val="24"/>
                <w:spacing w:val="-4"/>
              </w:rPr>
              <w:t>650</w:t>
            </w:r>
          </w:p>
        </w:tc>
        <w:tc>
          <w:tcPr>
            <w:tcW w:w="1456" w:type="dxa"/>
            <w:vAlign w:val="top"/>
          </w:tcPr>
          <w:p>
            <w:pPr>
              <w:ind w:firstLine="323"/>
              <w:spacing w:before="78" w:line="180" w:lineRule="auto"/>
              <w:rPr>
                <w:rFonts w:ascii="SimSun" w:hAnsi="SimSun" w:eastAsia="SimSun" w:cs="SimSun"/>
                <w:sz w:val="24"/>
                <w:szCs w:val="24"/>
              </w:rPr>
            </w:pPr>
            <w:r>
              <w:rPr>
                <w:rFonts w:ascii="SimSun" w:hAnsi="SimSun" w:eastAsia="SimSun" w:cs="SimSun"/>
                <w:sz w:val="24"/>
                <w:szCs w:val="24"/>
                <w:spacing w:val="-2"/>
              </w:rPr>
              <w:t>0.0026</w:t>
            </w:r>
          </w:p>
        </w:tc>
        <w:tc>
          <w:tcPr>
            <w:tcW w:w="1515" w:type="dxa"/>
            <w:vAlign w:val="top"/>
          </w:tcPr>
          <w:p>
            <w:pPr>
              <w:ind w:firstLine="353"/>
              <w:spacing w:before="77" w:line="180" w:lineRule="auto"/>
              <w:rPr>
                <w:rFonts w:ascii="SimSun" w:hAnsi="SimSun" w:eastAsia="SimSun" w:cs="SimSun"/>
                <w:sz w:val="24"/>
                <w:szCs w:val="24"/>
              </w:rPr>
            </w:pPr>
            <w:r>
              <w:rPr>
                <w:rFonts w:ascii="SimSun" w:hAnsi="SimSun" w:eastAsia="SimSun" w:cs="SimSun"/>
                <w:sz w:val="24"/>
                <w:szCs w:val="24"/>
                <w:spacing w:val="-2"/>
              </w:rPr>
              <w:t>0.0018</w:t>
            </w:r>
          </w:p>
        </w:tc>
        <w:tc>
          <w:tcPr>
            <w:tcW w:w="1380" w:type="dxa"/>
            <w:vAlign w:val="top"/>
          </w:tcPr>
          <w:p>
            <w:pPr>
              <w:ind w:firstLine="345"/>
              <w:spacing w:before="78" w:line="180" w:lineRule="auto"/>
              <w:rPr>
                <w:rFonts w:ascii="SimSun" w:hAnsi="SimSun" w:eastAsia="SimSun" w:cs="SimSun"/>
                <w:sz w:val="24"/>
                <w:szCs w:val="24"/>
              </w:rPr>
            </w:pPr>
            <w:r>
              <w:rPr>
                <w:rFonts w:ascii="SimSun" w:hAnsi="SimSun" w:eastAsia="SimSun" w:cs="SimSun"/>
                <w:sz w:val="24"/>
                <w:szCs w:val="24"/>
                <w:spacing w:val="-3"/>
              </w:rPr>
              <w:t>0.006</w:t>
            </w:r>
          </w:p>
        </w:tc>
        <w:tc>
          <w:tcPr>
            <w:tcW w:w="1205" w:type="dxa"/>
            <w:vAlign w:val="top"/>
          </w:tcPr>
          <w:p>
            <w:pPr>
              <w:ind w:firstLine="496"/>
              <w:spacing w:before="78"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37"/>
              <w:spacing w:before="78" w:line="180" w:lineRule="auto"/>
              <w:rPr>
                <w:rFonts w:ascii="SimSun" w:hAnsi="SimSun" w:eastAsia="SimSun" w:cs="SimSun"/>
                <w:sz w:val="24"/>
                <w:szCs w:val="24"/>
              </w:rPr>
            </w:pPr>
            <w:r>
              <w:rPr>
                <w:rFonts w:ascii="SimSun" w:hAnsi="SimSun" w:eastAsia="SimSun" w:cs="SimSun"/>
                <w:sz w:val="24"/>
                <w:szCs w:val="24"/>
                <w:spacing w:val="-2"/>
              </w:rPr>
              <w:t>0.0003</w:t>
            </w:r>
          </w:p>
        </w:tc>
        <w:tc>
          <w:tcPr>
            <w:tcW w:w="1338" w:type="dxa"/>
            <w:vAlign w:val="top"/>
          </w:tcPr>
          <w:p>
            <w:pPr>
              <w:ind w:firstLine="564"/>
              <w:spacing w:before="78"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78"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345"/>
              <w:spacing w:before="77" w:line="180" w:lineRule="auto"/>
              <w:rPr>
                <w:rFonts w:ascii="SimSun" w:hAnsi="SimSun" w:eastAsia="SimSun" w:cs="SimSun"/>
                <w:sz w:val="24"/>
                <w:szCs w:val="24"/>
              </w:rPr>
            </w:pPr>
            <w:r>
              <w:rPr>
                <w:rFonts w:ascii="SimSun" w:hAnsi="SimSun" w:eastAsia="SimSun" w:cs="SimSun"/>
                <w:sz w:val="24"/>
                <w:szCs w:val="24"/>
                <w:spacing w:val="-3"/>
              </w:rPr>
              <w:t>0.011</w:t>
            </w:r>
          </w:p>
        </w:tc>
        <w:tc>
          <w:tcPr>
            <w:tcW w:w="1452" w:type="dxa"/>
            <w:vAlign w:val="top"/>
          </w:tcPr>
          <w:p>
            <w:pPr>
              <w:ind w:firstLine="265"/>
              <w:spacing w:before="41" w:line="184" w:lineRule="auto"/>
              <w:rPr>
                <w:rFonts w:ascii="SimSun" w:hAnsi="SimSun" w:eastAsia="SimSun" w:cs="SimSun"/>
                <w:sz w:val="24"/>
                <w:szCs w:val="24"/>
              </w:rPr>
            </w:pPr>
            <w:r>
              <w:rPr>
                <w:rFonts w:ascii="SimSun" w:hAnsi="SimSun" w:eastAsia="SimSun" w:cs="SimSun"/>
                <w:sz w:val="24"/>
                <w:szCs w:val="24"/>
                <w:spacing w:val="-2"/>
              </w:rPr>
              <w:t>0.0054%</w:t>
            </w:r>
          </w:p>
        </w:tc>
        <w:tc>
          <w:tcPr>
            <w:tcW w:w="1557" w:type="dxa"/>
            <w:vAlign w:val="top"/>
          </w:tcPr>
          <w:p>
            <w:pPr>
              <w:ind w:firstLine="610"/>
              <w:spacing w:before="78" w:line="180" w:lineRule="auto"/>
              <w:rPr>
                <w:rFonts w:ascii="SimSun" w:hAnsi="SimSun" w:eastAsia="SimSun" w:cs="SimSun"/>
                <w:sz w:val="24"/>
                <w:szCs w:val="24"/>
              </w:rPr>
            </w:pPr>
            <w:r>
              <w:rPr>
                <w:rFonts w:ascii="SimSun" w:hAnsi="SimSun" w:eastAsia="SimSun" w:cs="SimSun"/>
                <w:sz w:val="24"/>
                <w:szCs w:val="24"/>
                <w:spacing w:val="-5"/>
              </w:rPr>
              <w:t>47</w:t>
            </w:r>
          </w:p>
        </w:tc>
      </w:tr>
      <w:tr>
        <w:trPr>
          <w:trHeight w:val="341" w:hRule="atLeast"/>
        </w:trPr>
        <w:tc>
          <w:tcPr>
            <w:tcW w:w="435" w:type="dxa"/>
            <w:vAlign w:val="top"/>
          </w:tcPr>
          <w:p>
            <w:pPr>
              <w:ind w:firstLine="49"/>
              <w:spacing w:before="78" w:line="180" w:lineRule="auto"/>
              <w:rPr>
                <w:rFonts w:ascii="SimSun" w:hAnsi="SimSun" w:eastAsia="SimSun" w:cs="SimSun"/>
                <w:sz w:val="24"/>
                <w:szCs w:val="24"/>
              </w:rPr>
            </w:pPr>
            <w:r>
              <w:rPr>
                <w:rFonts w:ascii="SimSun" w:hAnsi="SimSun" w:eastAsia="SimSun" w:cs="SimSun"/>
                <w:sz w:val="24"/>
                <w:szCs w:val="24"/>
                <w:spacing w:val="-5"/>
              </w:rPr>
              <w:t>44</w:t>
            </w:r>
          </w:p>
        </w:tc>
        <w:tc>
          <w:tcPr>
            <w:tcW w:w="4008" w:type="dxa"/>
            <w:vAlign w:val="top"/>
          </w:tcPr>
          <w:p>
            <w:pPr>
              <w:ind w:firstLine="273"/>
              <w:spacing w:before="40" w:line="184" w:lineRule="auto"/>
              <w:rPr>
                <w:rFonts w:ascii="SimSun" w:hAnsi="SimSun" w:eastAsia="SimSun" w:cs="SimSun"/>
                <w:sz w:val="24"/>
                <w:szCs w:val="24"/>
              </w:rPr>
            </w:pPr>
            <w:r>
              <w:rPr>
                <w:rFonts w:ascii="SimSun" w:hAnsi="SimSun" w:eastAsia="SimSun" w:cs="SimSun"/>
                <w:sz w:val="24"/>
                <w:szCs w:val="24"/>
                <w:spacing w:val="-9"/>
              </w:rPr>
              <w:t>三爱富（常熟）</w:t>
            </w:r>
            <w:r>
              <w:rPr>
                <w:rFonts w:ascii="SimSun" w:hAnsi="SimSun" w:eastAsia="SimSun" w:cs="SimSun"/>
                <w:sz w:val="24"/>
                <w:szCs w:val="24"/>
                <w:spacing w:val="-4"/>
              </w:rPr>
              <w:t> </w:t>
            </w:r>
            <w:r>
              <w:rPr>
                <w:rFonts w:ascii="SimSun" w:hAnsi="SimSun" w:eastAsia="SimSun" w:cs="SimSun"/>
                <w:sz w:val="24"/>
                <w:szCs w:val="24"/>
                <w:spacing w:val="-9"/>
              </w:rPr>
              <w:t>新材料有限公司</w:t>
            </w:r>
          </w:p>
        </w:tc>
        <w:tc>
          <w:tcPr>
            <w:tcW w:w="1188" w:type="dxa"/>
            <w:vAlign w:val="top"/>
          </w:tcPr>
          <w:p>
            <w:pPr>
              <w:ind w:firstLine="68"/>
              <w:spacing w:before="77" w:line="180" w:lineRule="auto"/>
              <w:rPr>
                <w:rFonts w:ascii="SimSun" w:hAnsi="SimSun" w:eastAsia="SimSun" w:cs="SimSun"/>
                <w:sz w:val="24"/>
                <w:szCs w:val="24"/>
              </w:rPr>
            </w:pPr>
            <w:r>
              <w:rPr>
                <w:rFonts w:ascii="SimSun" w:hAnsi="SimSun" w:eastAsia="SimSun" w:cs="SimSun"/>
                <w:sz w:val="24"/>
                <w:szCs w:val="24"/>
                <w:spacing w:val="-2"/>
              </w:rPr>
              <w:t>88600.17</w:t>
            </w:r>
          </w:p>
        </w:tc>
        <w:tc>
          <w:tcPr>
            <w:tcW w:w="1456" w:type="dxa"/>
            <w:vAlign w:val="top"/>
          </w:tcPr>
          <w:p>
            <w:pPr>
              <w:ind w:firstLine="459"/>
              <w:spacing w:before="77" w:line="180" w:lineRule="auto"/>
              <w:rPr>
                <w:rFonts w:ascii="SimSun" w:hAnsi="SimSun" w:eastAsia="SimSun" w:cs="SimSun"/>
                <w:sz w:val="24"/>
                <w:szCs w:val="24"/>
              </w:rPr>
            </w:pPr>
            <w:r>
              <w:rPr>
                <w:rFonts w:ascii="SimSun" w:hAnsi="SimSun" w:eastAsia="SimSun" w:cs="SimSun"/>
                <w:sz w:val="24"/>
                <w:szCs w:val="24"/>
                <w:spacing w:val="-7"/>
              </w:rPr>
              <w:t>1.46</w:t>
            </w:r>
          </w:p>
        </w:tc>
        <w:tc>
          <w:tcPr>
            <w:tcW w:w="1515" w:type="dxa"/>
            <w:vAlign w:val="top"/>
          </w:tcPr>
          <w:p>
            <w:pPr>
              <w:ind w:firstLine="473"/>
              <w:spacing w:before="77" w:line="180" w:lineRule="auto"/>
              <w:rPr>
                <w:rFonts w:ascii="SimSun" w:hAnsi="SimSun" w:eastAsia="SimSun" w:cs="SimSun"/>
                <w:sz w:val="24"/>
                <w:szCs w:val="24"/>
              </w:rPr>
            </w:pPr>
            <w:r>
              <w:rPr>
                <w:rFonts w:ascii="SimSun" w:hAnsi="SimSun" w:eastAsia="SimSun" w:cs="SimSun"/>
                <w:sz w:val="24"/>
                <w:szCs w:val="24"/>
                <w:spacing w:val="-3"/>
              </w:rPr>
              <w:t>0.51</w:t>
            </w:r>
          </w:p>
        </w:tc>
        <w:tc>
          <w:tcPr>
            <w:tcW w:w="1380" w:type="dxa"/>
            <w:vAlign w:val="top"/>
          </w:tcPr>
          <w:p>
            <w:pPr>
              <w:ind w:firstLine="346"/>
              <w:spacing w:before="78" w:line="180" w:lineRule="auto"/>
              <w:rPr>
                <w:rFonts w:ascii="SimSun" w:hAnsi="SimSun" w:eastAsia="SimSun" w:cs="SimSun"/>
                <w:sz w:val="24"/>
                <w:szCs w:val="24"/>
              </w:rPr>
            </w:pPr>
            <w:r>
              <w:rPr>
                <w:rFonts w:ascii="SimSun" w:hAnsi="SimSun" w:eastAsia="SimSun" w:cs="SimSun"/>
                <w:sz w:val="24"/>
                <w:szCs w:val="24"/>
                <w:spacing w:val="-3"/>
              </w:rPr>
              <w:t>2.288</w:t>
            </w:r>
          </w:p>
        </w:tc>
        <w:tc>
          <w:tcPr>
            <w:tcW w:w="1205" w:type="dxa"/>
            <w:vAlign w:val="top"/>
          </w:tcPr>
          <w:p>
            <w:pPr>
              <w:ind w:firstLine="496"/>
              <w:spacing w:before="78"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97"/>
              <w:spacing w:before="78" w:line="180" w:lineRule="auto"/>
              <w:rPr>
                <w:rFonts w:ascii="SimSun" w:hAnsi="SimSun" w:eastAsia="SimSun" w:cs="SimSun"/>
                <w:sz w:val="24"/>
                <w:szCs w:val="24"/>
              </w:rPr>
            </w:pPr>
            <w:r>
              <w:rPr>
                <w:rFonts w:ascii="SimSun" w:hAnsi="SimSun" w:eastAsia="SimSun" w:cs="SimSun"/>
                <w:sz w:val="24"/>
                <w:szCs w:val="24"/>
                <w:spacing w:val="-3"/>
              </w:rPr>
              <w:t>0.034</w:t>
            </w:r>
          </w:p>
        </w:tc>
        <w:tc>
          <w:tcPr>
            <w:tcW w:w="1338" w:type="dxa"/>
            <w:vAlign w:val="top"/>
          </w:tcPr>
          <w:p>
            <w:pPr>
              <w:ind w:firstLine="564"/>
              <w:spacing w:before="78"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401"/>
              <w:spacing w:before="77" w:line="180" w:lineRule="auto"/>
              <w:rPr>
                <w:rFonts w:ascii="SimSun" w:hAnsi="SimSun" w:eastAsia="SimSun" w:cs="SimSun"/>
                <w:sz w:val="24"/>
                <w:szCs w:val="24"/>
              </w:rPr>
            </w:pPr>
            <w:r>
              <w:rPr>
                <w:rFonts w:ascii="SimSun" w:hAnsi="SimSun" w:eastAsia="SimSun" w:cs="SimSun"/>
                <w:sz w:val="24"/>
                <w:szCs w:val="24"/>
                <w:spacing w:val="-7"/>
              </w:rPr>
              <w:t>1.68</w:t>
            </w:r>
          </w:p>
        </w:tc>
        <w:tc>
          <w:tcPr>
            <w:tcW w:w="1473" w:type="dxa"/>
            <w:vAlign w:val="top"/>
          </w:tcPr>
          <w:p>
            <w:pPr>
              <w:rPr>
                <w:rFonts w:ascii="SimSun"/>
                <w:sz w:val="21"/>
              </w:rPr>
            </w:pPr>
            <w:r/>
          </w:p>
        </w:tc>
        <w:tc>
          <w:tcPr>
            <w:tcW w:w="1376" w:type="dxa"/>
            <w:vAlign w:val="top"/>
          </w:tcPr>
          <w:p>
            <w:pPr>
              <w:ind w:firstLine="408"/>
              <w:spacing w:before="78" w:line="180" w:lineRule="auto"/>
              <w:rPr>
                <w:rFonts w:ascii="SimSun" w:hAnsi="SimSun" w:eastAsia="SimSun" w:cs="SimSun"/>
                <w:sz w:val="24"/>
                <w:szCs w:val="24"/>
              </w:rPr>
            </w:pPr>
            <w:r>
              <w:rPr>
                <w:rFonts w:ascii="SimSun" w:hAnsi="SimSun" w:eastAsia="SimSun" w:cs="SimSun"/>
                <w:sz w:val="24"/>
                <w:szCs w:val="24"/>
                <w:spacing w:val="-4"/>
              </w:rPr>
              <w:t>5.97</w:t>
            </w:r>
          </w:p>
        </w:tc>
        <w:tc>
          <w:tcPr>
            <w:tcW w:w="1452" w:type="dxa"/>
            <w:vAlign w:val="top"/>
          </w:tcPr>
          <w:p>
            <w:pPr>
              <w:ind w:firstLine="266"/>
              <w:spacing w:before="40" w:line="184" w:lineRule="auto"/>
              <w:rPr>
                <w:rFonts w:ascii="SimSun" w:hAnsi="SimSun" w:eastAsia="SimSun" w:cs="SimSun"/>
                <w:sz w:val="24"/>
                <w:szCs w:val="24"/>
              </w:rPr>
            </w:pPr>
            <w:r>
              <w:rPr>
                <w:rFonts w:ascii="SimSun" w:hAnsi="SimSun" w:eastAsia="SimSun" w:cs="SimSun"/>
                <w:sz w:val="24"/>
                <w:szCs w:val="24"/>
                <w:spacing w:val="-2"/>
              </w:rPr>
              <w:t>2.9923%</w:t>
            </w:r>
          </w:p>
        </w:tc>
        <w:tc>
          <w:tcPr>
            <w:tcW w:w="1557" w:type="dxa"/>
            <w:vAlign w:val="top"/>
          </w:tcPr>
          <w:p>
            <w:pPr>
              <w:ind w:firstLine="672"/>
              <w:spacing w:before="78" w:line="180" w:lineRule="auto"/>
              <w:rPr>
                <w:rFonts w:ascii="SimSun" w:hAnsi="SimSun" w:eastAsia="SimSun" w:cs="SimSun"/>
                <w:sz w:val="24"/>
                <w:szCs w:val="24"/>
              </w:rPr>
            </w:pPr>
            <w:r>
              <w:rPr>
                <w:rFonts w:ascii="SimSun" w:hAnsi="SimSun" w:eastAsia="SimSun" w:cs="SimSun"/>
                <w:sz w:val="24"/>
                <w:szCs w:val="24"/>
              </w:rPr>
              <w:t>9</w:t>
            </w:r>
          </w:p>
        </w:tc>
      </w:tr>
      <w:tr>
        <w:trPr>
          <w:trHeight w:val="675" w:hRule="atLeast"/>
        </w:trPr>
        <w:tc>
          <w:tcPr>
            <w:tcW w:w="435" w:type="dxa"/>
            <w:vAlign w:val="top"/>
          </w:tcPr>
          <w:p>
            <w:pPr>
              <w:ind w:firstLine="49"/>
              <w:spacing w:before="245" w:line="180" w:lineRule="auto"/>
              <w:rPr>
                <w:rFonts w:ascii="SimSun" w:hAnsi="SimSun" w:eastAsia="SimSun" w:cs="SimSun"/>
                <w:sz w:val="24"/>
                <w:szCs w:val="24"/>
              </w:rPr>
            </w:pPr>
            <w:r>
              <w:rPr>
                <w:rFonts w:ascii="SimSun" w:hAnsi="SimSun" w:eastAsia="SimSun" w:cs="SimSun"/>
                <w:sz w:val="24"/>
                <w:szCs w:val="24"/>
                <w:spacing w:val="-5"/>
              </w:rPr>
              <w:t>45</w:t>
            </w:r>
          </w:p>
        </w:tc>
        <w:tc>
          <w:tcPr>
            <w:tcW w:w="4008" w:type="dxa"/>
            <w:vAlign w:val="top"/>
          </w:tcPr>
          <w:p>
            <w:pPr>
              <w:ind w:left="1835" w:right="133" w:hanging="1800"/>
              <w:spacing w:before="40" w:line="221" w:lineRule="auto"/>
              <w:rPr>
                <w:rFonts w:ascii="SimSun" w:hAnsi="SimSun" w:eastAsia="SimSun" w:cs="SimSun"/>
                <w:sz w:val="24"/>
                <w:szCs w:val="24"/>
              </w:rPr>
            </w:pPr>
            <w:r>
              <w:rPr>
                <w:rFonts w:ascii="SimSun" w:hAnsi="SimSun" w:eastAsia="SimSun" w:cs="SimSun"/>
                <w:sz w:val="24"/>
                <w:szCs w:val="24"/>
                <w:spacing w:val="-1"/>
              </w:rPr>
              <w:t>上海阿科玛高远化工有限公司常熟分</w:t>
            </w:r>
            <w:r>
              <w:rPr>
                <w:rFonts w:ascii="SimSun" w:hAnsi="SimSun" w:eastAsia="SimSun" w:cs="SimSun"/>
                <w:sz w:val="24"/>
                <w:szCs w:val="24"/>
                <w:spacing w:val="4"/>
              </w:rPr>
              <w:t> </w:t>
            </w:r>
            <w:r>
              <w:rPr>
                <w:rFonts w:ascii="SimSun" w:hAnsi="SimSun" w:eastAsia="SimSun" w:cs="SimSun"/>
                <w:sz w:val="24"/>
                <w:szCs w:val="24"/>
              </w:rPr>
              <w:t>厂</w:t>
            </w:r>
          </w:p>
        </w:tc>
        <w:tc>
          <w:tcPr>
            <w:tcW w:w="1188" w:type="dxa"/>
            <w:vAlign w:val="top"/>
          </w:tcPr>
          <w:p>
            <w:pPr>
              <w:ind w:firstLine="324"/>
              <w:spacing w:before="244" w:line="180" w:lineRule="auto"/>
              <w:rPr>
                <w:rFonts w:ascii="SimSun" w:hAnsi="SimSun" w:eastAsia="SimSun" w:cs="SimSun"/>
                <w:sz w:val="24"/>
                <w:szCs w:val="24"/>
              </w:rPr>
            </w:pPr>
            <w:r>
              <w:rPr>
                <w:rFonts w:ascii="SimSun" w:hAnsi="SimSun" w:eastAsia="SimSun" w:cs="SimSun"/>
                <w:sz w:val="24"/>
                <w:szCs w:val="24"/>
                <w:spacing w:val="-7"/>
              </w:rPr>
              <w:t>1763</w:t>
            </w:r>
          </w:p>
        </w:tc>
        <w:tc>
          <w:tcPr>
            <w:tcW w:w="1456" w:type="dxa"/>
            <w:vAlign w:val="top"/>
          </w:tcPr>
          <w:p>
            <w:pPr>
              <w:ind w:firstLine="323"/>
              <w:spacing w:before="245" w:line="180" w:lineRule="auto"/>
              <w:rPr>
                <w:rFonts w:ascii="SimSun" w:hAnsi="SimSun" w:eastAsia="SimSun" w:cs="SimSun"/>
                <w:sz w:val="24"/>
                <w:szCs w:val="24"/>
              </w:rPr>
            </w:pPr>
            <w:r>
              <w:rPr>
                <w:rFonts w:ascii="SimSun" w:hAnsi="SimSun" w:eastAsia="SimSun" w:cs="SimSun"/>
                <w:sz w:val="24"/>
                <w:szCs w:val="24"/>
                <w:spacing w:val="-2"/>
              </w:rPr>
              <w:t>0.0073</w:t>
            </w:r>
          </w:p>
        </w:tc>
        <w:tc>
          <w:tcPr>
            <w:tcW w:w="1515" w:type="dxa"/>
            <w:vAlign w:val="top"/>
          </w:tcPr>
          <w:p>
            <w:pPr>
              <w:ind w:firstLine="353"/>
              <w:spacing w:before="244" w:line="180" w:lineRule="auto"/>
              <w:rPr>
                <w:rFonts w:ascii="SimSun" w:hAnsi="SimSun" w:eastAsia="SimSun" w:cs="SimSun"/>
                <w:sz w:val="24"/>
                <w:szCs w:val="24"/>
              </w:rPr>
            </w:pPr>
            <w:r>
              <w:rPr>
                <w:rFonts w:ascii="SimSun" w:hAnsi="SimSun" w:eastAsia="SimSun" w:cs="SimSun"/>
                <w:sz w:val="24"/>
                <w:szCs w:val="24"/>
                <w:spacing w:val="-2"/>
              </w:rPr>
              <w:t>0.0016</w:t>
            </w:r>
          </w:p>
        </w:tc>
        <w:tc>
          <w:tcPr>
            <w:tcW w:w="1380" w:type="dxa"/>
            <w:vAlign w:val="top"/>
          </w:tcPr>
          <w:p>
            <w:pPr>
              <w:ind w:firstLine="345"/>
              <w:spacing w:before="245" w:line="180" w:lineRule="auto"/>
              <w:rPr>
                <w:rFonts w:ascii="SimSun" w:hAnsi="SimSun" w:eastAsia="SimSun" w:cs="SimSun"/>
                <w:sz w:val="24"/>
                <w:szCs w:val="24"/>
              </w:rPr>
            </w:pPr>
            <w:r>
              <w:rPr>
                <w:rFonts w:ascii="SimSun" w:hAnsi="SimSun" w:eastAsia="SimSun" w:cs="SimSun"/>
                <w:sz w:val="24"/>
                <w:szCs w:val="24"/>
                <w:spacing w:val="-3"/>
              </w:rPr>
              <w:t>0.052</w:t>
            </w:r>
          </w:p>
        </w:tc>
        <w:tc>
          <w:tcPr>
            <w:tcW w:w="1205" w:type="dxa"/>
            <w:vAlign w:val="top"/>
          </w:tcPr>
          <w:p>
            <w:pPr>
              <w:ind w:firstLine="496"/>
              <w:spacing w:before="245"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537"/>
              <w:spacing w:before="245" w:line="180" w:lineRule="auto"/>
              <w:rPr>
                <w:rFonts w:ascii="SimSun" w:hAnsi="SimSun" w:eastAsia="SimSun" w:cs="SimSun"/>
                <w:sz w:val="24"/>
                <w:szCs w:val="24"/>
              </w:rPr>
            </w:pPr>
            <w:r>
              <w:rPr>
                <w:rFonts w:ascii="SimSun" w:hAnsi="SimSun" w:eastAsia="SimSun" w:cs="SimSun"/>
                <w:sz w:val="24"/>
                <w:szCs w:val="24"/>
              </w:rPr>
              <w:t>0</w:t>
            </w:r>
          </w:p>
        </w:tc>
        <w:tc>
          <w:tcPr>
            <w:tcW w:w="1338" w:type="dxa"/>
            <w:vAlign w:val="top"/>
          </w:tcPr>
          <w:p>
            <w:pPr>
              <w:ind w:firstLine="564"/>
              <w:spacing w:before="245"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245"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345"/>
              <w:spacing w:before="244" w:line="180" w:lineRule="auto"/>
              <w:rPr>
                <w:rFonts w:ascii="SimSun" w:hAnsi="SimSun" w:eastAsia="SimSun" w:cs="SimSun"/>
                <w:sz w:val="24"/>
                <w:szCs w:val="24"/>
              </w:rPr>
            </w:pPr>
            <w:r>
              <w:rPr>
                <w:rFonts w:ascii="SimSun" w:hAnsi="SimSun" w:eastAsia="SimSun" w:cs="SimSun"/>
                <w:sz w:val="24"/>
                <w:szCs w:val="24"/>
                <w:spacing w:val="-3"/>
              </w:rPr>
              <w:t>0.061</w:t>
            </w:r>
          </w:p>
        </w:tc>
        <w:tc>
          <w:tcPr>
            <w:tcW w:w="1452" w:type="dxa"/>
            <w:vAlign w:val="top"/>
          </w:tcPr>
          <w:p>
            <w:pPr>
              <w:ind w:firstLine="265"/>
              <w:spacing w:before="207" w:line="184" w:lineRule="auto"/>
              <w:rPr>
                <w:rFonts w:ascii="SimSun" w:hAnsi="SimSun" w:eastAsia="SimSun" w:cs="SimSun"/>
                <w:sz w:val="24"/>
                <w:szCs w:val="24"/>
              </w:rPr>
            </w:pPr>
            <w:r>
              <w:rPr>
                <w:rFonts w:ascii="SimSun" w:hAnsi="SimSun" w:eastAsia="SimSun" w:cs="SimSun"/>
                <w:sz w:val="24"/>
                <w:szCs w:val="24"/>
                <w:spacing w:val="-2"/>
              </w:rPr>
              <w:t>0.0306%</w:t>
            </w:r>
          </w:p>
        </w:tc>
        <w:tc>
          <w:tcPr>
            <w:tcW w:w="1557" w:type="dxa"/>
            <w:vAlign w:val="top"/>
          </w:tcPr>
          <w:p>
            <w:pPr>
              <w:ind w:firstLine="610"/>
              <w:spacing w:before="244" w:line="180" w:lineRule="auto"/>
              <w:rPr>
                <w:rFonts w:ascii="SimSun" w:hAnsi="SimSun" w:eastAsia="SimSun" w:cs="SimSun"/>
                <w:sz w:val="24"/>
                <w:szCs w:val="24"/>
              </w:rPr>
            </w:pPr>
            <w:r>
              <w:rPr>
                <w:rFonts w:ascii="SimSun" w:hAnsi="SimSun" w:eastAsia="SimSun" w:cs="SimSun"/>
                <w:sz w:val="24"/>
                <w:szCs w:val="24"/>
                <w:spacing w:val="-5"/>
              </w:rPr>
              <w:t>41</w:t>
            </w:r>
          </w:p>
        </w:tc>
      </w:tr>
      <w:tr>
        <w:trPr>
          <w:trHeight w:val="676" w:hRule="atLeast"/>
        </w:trPr>
        <w:tc>
          <w:tcPr>
            <w:tcW w:w="435" w:type="dxa"/>
            <w:vAlign w:val="top"/>
          </w:tcPr>
          <w:p>
            <w:pPr>
              <w:ind w:firstLine="49"/>
              <w:spacing w:before="247" w:line="180" w:lineRule="auto"/>
              <w:rPr>
                <w:rFonts w:ascii="SimSun" w:hAnsi="SimSun" w:eastAsia="SimSun" w:cs="SimSun"/>
                <w:sz w:val="24"/>
                <w:szCs w:val="24"/>
              </w:rPr>
            </w:pPr>
            <w:r>
              <w:rPr>
                <w:rFonts w:ascii="SimSun" w:hAnsi="SimSun" w:eastAsia="SimSun" w:cs="SimSun"/>
                <w:sz w:val="24"/>
                <w:szCs w:val="24"/>
                <w:spacing w:val="-5"/>
              </w:rPr>
              <w:t>46</w:t>
            </w:r>
          </w:p>
        </w:tc>
        <w:tc>
          <w:tcPr>
            <w:tcW w:w="4008" w:type="dxa"/>
            <w:vAlign w:val="top"/>
          </w:tcPr>
          <w:p>
            <w:pPr>
              <w:ind w:left="1495" w:right="133" w:hanging="1460"/>
              <w:spacing w:before="41" w:line="221" w:lineRule="auto"/>
              <w:rPr>
                <w:rFonts w:ascii="SimSun" w:hAnsi="SimSun" w:eastAsia="SimSun" w:cs="SimSun"/>
                <w:sz w:val="24"/>
                <w:szCs w:val="24"/>
              </w:rPr>
            </w:pPr>
            <w:r>
              <w:rPr>
                <w:rFonts w:ascii="SimSun" w:hAnsi="SimSun" w:eastAsia="SimSun" w:cs="SimSun"/>
                <w:sz w:val="24"/>
                <w:szCs w:val="24"/>
                <w:spacing w:val="-1"/>
              </w:rPr>
              <w:t>上海三爱富新材料股份有限公司常熟</w:t>
            </w:r>
            <w:r>
              <w:rPr>
                <w:rFonts w:ascii="SimSun" w:hAnsi="SimSun" w:eastAsia="SimSun" w:cs="SimSun"/>
                <w:sz w:val="24"/>
                <w:szCs w:val="24"/>
                <w:spacing w:val="4"/>
              </w:rPr>
              <w:t> </w:t>
            </w:r>
            <w:r>
              <w:rPr>
                <w:rFonts w:ascii="SimSun" w:hAnsi="SimSun" w:eastAsia="SimSun" w:cs="SimSun"/>
                <w:sz w:val="24"/>
                <w:szCs w:val="24"/>
                <w:spacing w:val="-8"/>
              </w:rPr>
              <w:t>四氟分厂</w:t>
            </w:r>
          </w:p>
        </w:tc>
        <w:tc>
          <w:tcPr>
            <w:tcW w:w="1188" w:type="dxa"/>
            <w:vAlign w:val="top"/>
          </w:tcPr>
          <w:p>
            <w:pPr>
              <w:ind w:firstLine="246"/>
              <w:spacing w:before="247" w:line="180" w:lineRule="auto"/>
              <w:rPr>
                <w:rFonts w:ascii="SimSun" w:hAnsi="SimSun" w:eastAsia="SimSun" w:cs="SimSun"/>
                <w:sz w:val="24"/>
                <w:szCs w:val="24"/>
              </w:rPr>
            </w:pPr>
            <w:r>
              <w:rPr>
                <w:rFonts w:ascii="SimSun" w:hAnsi="SimSun" w:eastAsia="SimSun" w:cs="SimSun"/>
                <w:sz w:val="24"/>
                <w:szCs w:val="24"/>
                <w:spacing w:val="-2"/>
              </w:rPr>
              <w:t>48442</w:t>
            </w:r>
          </w:p>
        </w:tc>
        <w:tc>
          <w:tcPr>
            <w:tcW w:w="1456" w:type="dxa"/>
            <w:vAlign w:val="top"/>
          </w:tcPr>
          <w:p>
            <w:pPr>
              <w:ind w:firstLine="443"/>
              <w:spacing w:before="245" w:line="180" w:lineRule="auto"/>
              <w:rPr>
                <w:rFonts w:ascii="SimSun" w:hAnsi="SimSun" w:eastAsia="SimSun" w:cs="SimSun"/>
                <w:sz w:val="24"/>
                <w:szCs w:val="24"/>
              </w:rPr>
            </w:pPr>
            <w:r>
              <w:rPr>
                <w:rFonts w:ascii="SimSun" w:hAnsi="SimSun" w:eastAsia="SimSun" w:cs="SimSun"/>
                <w:sz w:val="24"/>
                <w:szCs w:val="24"/>
                <w:spacing w:val="-3"/>
              </w:rPr>
              <w:t>0.19</w:t>
            </w:r>
          </w:p>
        </w:tc>
        <w:tc>
          <w:tcPr>
            <w:tcW w:w="1515" w:type="dxa"/>
            <w:vAlign w:val="top"/>
          </w:tcPr>
          <w:p>
            <w:pPr>
              <w:ind w:firstLine="353"/>
              <w:spacing w:before="247" w:line="180" w:lineRule="auto"/>
              <w:rPr>
                <w:rFonts w:ascii="SimSun" w:hAnsi="SimSun" w:eastAsia="SimSun" w:cs="SimSun"/>
                <w:sz w:val="24"/>
                <w:szCs w:val="24"/>
              </w:rPr>
            </w:pPr>
            <w:r>
              <w:rPr>
                <w:rFonts w:ascii="SimSun" w:hAnsi="SimSun" w:eastAsia="SimSun" w:cs="SimSun"/>
                <w:sz w:val="24"/>
                <w:szCs w:val="24"/>
                <w:spacing w:val="-2"/>
              </w:rPr>
              <w:t>0.0389</w:t>
            </w:r>
          </w:p>
        </w:tc>
        <w:tc>
          <w:tcPr>
            <w:tcW w:w="1380" w:type="dxa"/>
            <w:vAlign w:val="top"/>
          </w:tcPr>
          <w:p>
            <w:pPr>
              <w:ind w:firstLine="345"/>
              <w:spacing w:before="247" w:line="180" w:lineRule="auto"/>
              <w:rPr>
                <w:rFonts w:ascii="SimSun" w:hAnsi="SimSun" w:eastAsia="SimSun" w:cs="SimSun"/>
                <w:sz w:val="24"/>
                <w:szCs w:val="24"/>
              </w:rPr>
            </w:pPr>
            <w:r>
              <w:rPr>
                <w:rFonts w:ascii="SimSun" w:hAnsi="SimSun" w:eastAsia="SimSun" w:cs="SimSun"/>
                <w:sz w:val="24"/>
                <w:szCs w:val="24"/>
                <w:spacing w:val="-3"/>
              </w:rPr>
              <w:t>0.078</w:t>
            </w:r>
          </w:p>
        </w:tc>
        <w:tc>
          <w:tcPr>
            <w:tcW w:w="1205" w:type="dxa"/>
            <w:vAlign w:val="top"/>
          </w:tcPr>
          <w:p>
            <w:pPr>
              <w:ind w:firstLine="496"/>
              <w:spacing w:before="247"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37"/>
              <w:spacing w:before="247" w:line="180" w:lineRule="auto"/>
              <w:rPr>
                <w:rFonts w:ascii="SimSun" w:hAnsi="SimSun" w:eastAsia="SimSun" w:cs="SimSun"/>
                <w:sz w:val="24"/>
                <w:szCs w:val="24"/>
              </w:rPr>
            </w:pPr>
            <w:r>
              <w:rPr>
                <w:rFonts w:ascii="SimSun" w:hAnsi="SimSun" w:eastAsia="SimSun" w:cs="SimSun"/>
                <w:sz w:val="24"/>
                <w:szCs w:val="24"/>
                <w:spacing w:val="-2"/>
              </w:rPr>
              <w:t>0.0039</w:t>
            </w:r>
          </w:p>
        </w:tc>
        <w:tc>
          <w:tcPr>
            <w:tcW w:w="1338" w:type="dxa"/>
            <w:vAlign w:val="top"/>
          </w:tcPr>
          <w:p>
            <w:pPr>
              <w:ind w:firstLine="444"/>
              <w:spacing w:before="247" w:line="180" w:lineRule="auto"/>
              <w:rPr>
                <w:rFonts w:ascii="SimSun" w:hAnsi="SimSun" w:eastAsia="SimSun" w:cs="SimSun"/>
                <w:sz w:val="24"/>
                <w:szCs w:val="24"/>
              </w:rPr>
            </w:pPr>
            <w:r>
              <w:rPr>
                <w:rFonts w:ascii="SimSun" w:hAnsi="SimSun" w:eastAsia="SimSun" w:cs="SimSun"/>
                <w:sz w:val="24"/>
                <w:szCs w:val="24"/>
              </w:rPr>
              <w:t>0.2</w:t>
            </w:r>
          </w:p>
        </w:tc>
        <w:tc>
          <w:tcPr>
            <w:tcW w:w="1334" w:type="dxa"/>
            <w:vAlign w:val="top"/>
          </w:tcPr>
          <w:p>
            <w:pPr>
              <w:ind w:firstLine="385"/>
              <w:spacing w:before="247" w:line="180" w:lineRule="auto"/>
              <w:rPr>
                <w:rFonts w:ascii="SimSun" w:hAnsi="SimSun" w:eastAsia="SimSun" w:cs="SimSun"/>
                <w:sz w:val="24"/>
                <w:szCs w:val="24"/>
              </w:rPr>
            </w:pPr>
            <w:r>
              <w:rPr>
                <w:rFonts w:ascii="SimSun" w:hAnsi="SimSun" w:eastAsia="SimSun" w:cs="SimSun"/>
                <w:sz w:val="24"/>
                <w:szCs w:val="24"/>
                <w:spacing w:val="-3"/>
              </w:rPr>
              <w:t>0.46</w:t>
            </w:r>
          </w:p>
        </w:tc>
        <w:tc>
          <w:tcPr>
            <w:tcW w:w="1473" w:type="dxa"/>
            <w:vAlign w:val="top"/>
          </w:tcPr>
          <w:p>
            <w:pPr>
              <w:rPr>
                <w:rFonts w:ascii="SimSun"/>
                <w:sz w:val="21"/>
              </w:rPr>
            </w:pPr>
            <w:r/>
          </w:p>
        </w:tc>
        <w:tc>
          <w:tcPr>
            <w:tcW w:w="1376" w:type="dxa"/>
            <w:vAlign w:val="top"/>
          </w:tcPr>
          <w:p>
            <w:pPr>
              <w:ind w:firstLine="405"/>
              <w:spacing w:before="247" w:line="180" w:lineRule="auto"/>
              <w:rPr>
                <w:rFonts w:ascii="SimSun" w:hAnsi="SimSun" w:eastAsia="SimSun" w:cs="SimSun"/>
                <w:sz w:val="24"/>
                <w:szCs w:val="24"/>
              </w:rPr>
            </w:pPr>
            <w:r>
              <w:rPr>
                <w:rFonts w:ascii="SimSun" w:hAnsi="SimSun" w:eastAsia="SimSun" w:cs="SimSun"/>
                <w:sz w:val="24"/>
                <w:szCs w:val="24"/>
                <w:spacing w:val="-3"/>
              </w:rPr>
              <w:t>0.97</w:t>
            </w:r>
          </w:p>
        </w:tc>
        <w:tc>
          <w:tcPr>
            <w:tcW w:w="1452" w:type="dxa"/>
            <w:vAlign w:val="top"/>
          </w:tcPr>
          <w:p>
            <w:pPr>
              <w:ind w:firstLine="265"/>
              <w:spacing w:before="209" w:line="184" w:lineRule="auto"/>
              <w:rPr>
                <w:rFonts w:ascii="SimSun" w:hAnsi="SimSun" w:eastAsia="SimSun" w:cs="SimSun"/>
                <w:sz w:val="24"/>
                <w:szCs w:val="24"/>
              </w:rPr>
            </w:pPr>
            <w:r>
              <w:rPr>
                <w:rFonts w:ascii="SimSun" w:hAnsi="SimSun" w:eastAsia="SimSun" w:cs="SimSun"/>
                <w:sz w:val="24"/>
                <w:szCs w:val="24"/>
                <w:spacing w:val="-2"/>
              </w:rPr>
              <w:t>0.4865%</w:t>
            </w:r>
          </w:p>
        </w:tc>
        <w:tc>
          <w:tcPr>
            <w:tcW w:w="1557" w:type="dxa"/>
            <w:vAlign w:val="top"/>
          </w:tcPr>
          <w:p>
            <w:pPr>
              <w:ind w:firstLine="614"/>
              <w:spacing w:before="247" w:line="180" w:lineRule="auto"/>
              <w:rPr>
                <w:rFonts w:ascii="SimSun" w:hAnsi="SimSun" w:eastAsia="SimSun" w:cs="SimSun"/>
                <w:sz w:val="24"/>
                <w:szCs w:val="24"/>
              </w:rPr>
            </w:pPr>
            <w:r>
              <w:rPr>
                <w:rFonts w:ascii="SimSun" w:hAnsi="SimSun" w:eastAsia="SimSun" w:cs="SimSun"/>
                <w:sz w:val="24"/>
                <w:szCs w:val="24"/>
                <w:spacing w:val="-7"/>
              </w:rPr>
              <w:t>25</w:t>
            </w:r>
          </w:p>
        </w:tc>
      </w:tr>
      <w:tr>
        <w:trPr>
          <w:trHeight w:val="340" w:hRule="atLeast"/>
        </w:trPr>
        <w:tc>
          <w:tcPr>
            <w:tcW w:w="435" w:type="dxa"/>
            <w:vAlign w:val="top"/>
          </w:tcPr>
          <w:p>
            <w:pPr>
              <w:ind w:firstLine="49"/>
              <w:spacing w:before="81" w:line="180" w:lineRule="auto"/>
              <w:rPr>
                <w:rFonts w:ascii="SimSun" w:hAnsi="SimSun" w:eastAsia="SimSun" w:cs="SimSun"/>
                <w:sz w:val="24"/>
                <w:szCs w:val="24"/>
              </w:rPr>
            </w:pPr>
            <w:r>
              <w:rPr>
                <w:rFonts w:ascii="SimSun" w:hAnsi="SimSun" w:eastAsia="SimSun" w:cs="SimSun"/>
                <w:sz w:val="24"/>
                <w:szCs w:val="24"/>
                <w:spacing w:val="-5"/>
              </w:rPr>
              <w:t>47</w:t>
            </w:r>
          </w:p>
        </w:tc>
        <w:tc>
          <w:tcPr>
            <w:tcW w:w="4008" w:type="dxa"/>
            <w:vAlign w:val="top"/>
          </w:tcPr>
          <w:p>
            <w:pPr>
              <w:ind w:firstLine="158"/>
              <w:spacing w:before="44" w:line="184" w:lineRule="auto"/>
              <w:rPr>
                <w:rFonts w:ascii="SimSun" w:hAnsi="SimSun" w:eastAsia="SimSun" w:cs="SimSun"/>
                <w:sz w:val="24"/>
                <w:szCs w:val="24"/>
              </w:rPr>
            </w:pPr>
            <w:r>
              <w:rPr>
                <w:rFonts w:ascii="SimSun" w:hAnsi="SimSun" w:eastAsia="SimSun" w:cs="SimSun"/>
                <w:sz w:val="24"/>
                <w:szCs w:val="24"/>
                <w:spacing w:val="-9"/>
              </w:rPr>
              <w:t>苏威特种聚合物（常熟）</w:t>
            </w:r>
            <w:r>
              <w:rPr>
                <w:rFonts w:ascii="SimSun" w:hAnsi="SimSun" w:eastAsia="SimSun" w:cs="SimSun"/>
                <w:sz w:val="24"/>
                <w:szCs w:val="24"/>
              </w:rPr>
              <w:t> </w:t>
            </w:r>
            <w:r>
              <w:rPr>
                <w:rFonts w:ascii="SimSun" w:hAnsi="SimSun" w:eastAsia="SimSun" w:cs="SimSun"/>
                <w:sz w:val="24"/>
                <w:szCs w:val="24"/>
                <w:spacing w:val="-9"/>
              </w:rPr>
              <w:t>有限公司</w:t>
            </w:r>
          </w:p>
        </w:tc>
        <w:tc>
          <w:tcPr>
            <w:tcW w:w="1188" w:type="dxa"/>
            <w:vAlign w:val="top"/>
          </w:tcPr>
          <w:p>
            <w:pPr>
              <w:ind w:firstLine="72"/>
              <w:spacing w:before="80" w:line="180" w:lineRule="auto"/>
              <w:rPr>
                <w:rFonts w:ascii="SimSun" w:hAnsi="SimSun" w:eastAsia="SimSun" w:cs="SimSun"/>
                <w:sz w:val="24"/>
                <w:szCs w:val="24"/>
              </w:rPr>
            </w:pPr>
            <w:r>
              <w:rPr>
                <w:rFonts w:ascii="SimSun" w:hAnsi="SimSun" w:eastAsia="SimSun" w:cs="SimSun"/>
                <w:sz w:val="24"/>
                <w:szCs w:val="24"/>
                <w:spacing w:val="-1"/>
              </w:rPr>
              <w:t>710947.6</w:t>
            </w:r>
          </w:p>
        </w:tc>
        <w:tc>
          <w:tcPr>
            <w:tcW w:w="1456" w:type="dxa"/>
            <w:vAlign w:val="top"/>
          </w:tcPr>
          <w:p>
            <w:pPr>
              <w:ind w:firstLine="384"/>
              <w:spacing w:before="81" w:line="180" w:lineRule="auto"/>
              <w:rPr>
                <w:rFonts w:ascii="SimSun" w:hAnsi="SimSun" w:eastAsia="SimSun" w:cs="SimSun"/>
                <w:sz w:val="24"/>
                <w:szCs w:val="24"/>
              </w:rPr>
            </w:pPr>
            <w:r>
              <w:rPr>
                <w:rFonts w:ascii="SimSun" w:hAnsi="SimSun" w:eastAsia="SimSun" w:cs="SimSun"/>
                <w:sz w:val="24"/>
                <w:szCs w:val="24"/>
                <w:spacing w:val="-3"/>
              </w:rPr>
              <w:t>20.88</w:t>
            </w:r>
          </w:p>
        </w:tc>
        <w:tc>
          <w:tcPr>
            <w:tcW w:w="1515" w:type="dxa"/>
            <w:vAlign w:val="top"/>
          </w:tcPr>
          <w:p>
            <w:pPr>
              <w:ind w:firstLine="475"/>
              <w:spacing w:before="80" w:line="180" w:lineRule="auto"/>
              <w:rPr>
                <w:rFonts w:ascii="SimSun" w:hAnsi="SimSun" w:eastAsia="SimSun" w:cs="SimSun"/>
                <w:sz w:val="24"/>
                <w:szCs w:val="24"/>
              </w:rPr>
            </w:pPr>
            <w:r>
              <w:rPr>
                <w:rFonts w:ascii="SimSun" w:hAnsi="SimSun" w:eastAsia="SimSun" w:cs="SimSun"/>
                <w:sz w:val="24"/>
                <w:szCs w:val="24"/>
                <w:spacing w:val="-4"/>
              </w:rPr>
              <w:t>3.41</w:t>
            </w:r>
          </w:p>
        </w:tc>
        <w:tc>
          <w:tcPr>
            <w:tcW w:w="1380" w:type="dxa"/>
            <w:vAlign w:val="top"/>
          </w:tcPr>
          <w:p>
            <w:pPr>
              <w:ind w:firstLine="421"/>
              <w:spacing w:before="80" w:line="180" w:lineRule="auto"/>
              <w:rPr>
                <w:rFonts w:ascii="SimSun" w:hAnsi="SimSun" w:eastAsia="SimSun" w:cs="SimSun"/>
                <w:sz w:val="24"/>
                <w:szCs w:val="24"/>
              </w:rPr>
            </w:pPr>
            <w:r>
              <w:rPr>
                <w:rFonts w:ascii="SimSun" w:hAnsi="SimSun" w:eastAsia="SimSun" w:cs="SimSun"/>
                <w:sz w:val="24"/>
                <w:szCs w:val="24"/>
                <w:spacing w:val="-7"/>
              </w:rPr>
              <w:t>1.23</w:t>
            </w:r>
          </w:p>
        </w:tc>
        <w:tc>
          <w:tcPr>
            <w:tcW w:w="1205" w:type="dxa"/>
            <w:vAlign w:val="top"/>
          </w:tcPr>
          <w:p>
            <w:pPr>
              <w:ind w:firstLine="496"/>
              <w:spacing w:before="81"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97"/>
              <w:spacing w:before="81" w:line="180" w:lineRule="auto"/>
              <w:rPr>
                <w:rFonts w:ascii="SimSun" w:hAnsi="SimSun" w:eastAsia="SimSun" w:cs="SimSun"/>
                <w:sz w:val="24"/>
                <w:szCs w:val="24"/>
              </w:rPr>
            </w:pPr>
            <w:r>
              <w:rPr>
                <w:rFonts w:ascii="SimSun" w:hAnsi="SimSun" w:eastAsia="SimSun" w:cs="SimSun"/>
                <w:sz w:val="24"/>
                <w:szCs w:val="24"/>
                <w:spacing w:val="-3"/>
              </w:rPr>
              <w:t>0.093</w:t>
            </w:r>
          </w:p>
        </w:tc>
        <w:tc>
          <w:tcPr>
            <w:tcW w:w="1338" w:type="dxa"/>
            <w:vAlign w:val="top"/>
          </w:tcPr>
          <w:p>
            <w:pPr>
              <w:ind w:firstLine="564"/>
              <w:spacing w:before="81"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384"/>
              <w:spacing w:before="81" w:line="180" w:lineRule="auto"/>
              <w:rPr>
                <w:rFonts w:ascii="SimSun" w:hAnsi="SimSun" w:eastAsia="SimSun" w:cs="SimSun"/>
                <w:sz w:val="24"/>
                <w:szCs w:val="24"/>
              </w:rPr>
            </w:pPr>
            <w:r>
              <w:rPr>
                <w:rFonts w:ascii="SimSun" w:hAnsi="SimSun" w:eastAsia="SimSun" w:cs="SimSun"/>
                <w:sz w:val="24"/>
                <w:szCs w:val="24"/>
                <w:spacing w:val="-3"/>
              </w:rPr>
              <w:t>8.36</w:t>
            </w:r>
          </w:p>
        </w:tc>
        <w:tc>
          <w:tcPr>
            <w:tcW w:w="1473" w:type="dxa"/>
            <w:vAlign w:val="top"/>
          </w:tcPr>
          <w:p>
            <w:pPr>
              <w:rPr>
                <w:rFonts w:ascii="SimSun"/>
                <w:sz w:val="21"/>
              </w:rPr>
            </w:pPr>
            <w:r/>
          </w:p>
        </w:tc>
        <w:tc>
          <w:tcPr>
            <w:tcW w:w="1376" w:type="dxa"/>
            <w:vAlign w:val="top"/>
          </w:tcPr>
          <w:p>
            <w:pPr>
              <w:ind w:firstLine="348"/>
              <w:spacing w:before="81" w:line="180" w:lineRule="auto"/>
              <w:rPr>
                <w:rFonts w:ascii="SimSun" w:hAnsi="SimSun" w:eastAsia="SimSun" w:cs="SimSun"/>
                <w:sz w:val="24"/>
                <w:szCs w:val="24"/>
              </w:rPr>
            </w:pPr>
            <w:r>
              <w:rPr>
                <w:rFonts w:ascii="SimSun" w:hAnsi="SimSun" w:eastAsia="SimSun" w:cs="SimSun"/>
                <w:sz w:val="24"/>
                <w:szCs w:val="24"/>
                <w:spacing w:val="-3"/>
              </w:rPr>
              <w:t>33.97</w:t>
            </w:r>
          </w:p>
        </w:tc>
        <w:tc>
          <w:tcPr>
            <w:tcW w:w="1452" w:type="dxa"/>
            <w:vAlign w:val="top"/>
          </w:tcPr>
          <w:p>
            <w:pPr>
              <w:ind w:firstLine="281"/>
              <w:spacing w:before="44" w:line="184" w:lineRule="auto"/>
              <w:rPr>
                <w:rFonts w:ascii="SimSun" w:hAnsi="SimSun" w:eastAsia="SimSun" w:cs="SimSun"/>
                <w:sz w:val="24"/>
                <w:szCs w:val="24"/>
              </w:rPr>
            </w:pPr>
            <w:r>
              <w:rPr>
                <w:rFonts w:ascii="SimSun" w:hAnsi="SimSun" w:eastAsia="SimSun" w:cs="SimSun"/>
                <w:sz w:val="24"/>
                <w:szCs w:val="24"/>
                <w:spacing w:val="-4"/>
              </w:rPr>
              <w:t>17.038%</w:t>
            </w:r>
          </w:p>
        </w:tc>
        <w:tc>
          <w:tcPr>
            <w:tcW w:w="1557" w:type="dxa"/>
            <w:vAlign w:val="top"/>
          </w:tcPr>
          <w:p>
            <w:pPr>
              <w:ind w:firstLine="674"/>
              <w:spacing w:before="81" w:line="180" w:lineRule="auto"/>
              <w:rPr>
                <w:rFonts w:ascii="SimSun" w:hAnsi="SimSun" w:eastAsia="SimSun" w:cs="SimSun"/>
                <w:sz w:val="24"/>
                <w:szCs w:val="24"/>
              </w:rPr>
            </w:pPr>
            <w:r>
              <w:rPr>
                <w:rFonts w:ascii="SimSun" w:hAnsi="SimSun" w:eastAsia="SimSun" w:cs="SimSun"/>
                <w:sz w:val="24"/>
                <w:szCs w:val="24"/>
              </w:rPr>
              <w:t>2</w:t>
            </w:r>
          </w:p>
        </w:tc>
      </w:tr>
      <w:tr>
        <w:trPr>
          <w:trHeight w:val="341" w:hRule="atLeast"/>
        </w:trPr>
        <w:tc>
          <w:tcPr>
            <w:tcW w:w="435" w:type="dxa"/>
            <w:vAlign w:val="top"/>
          </w:tcPr>
          <w:p>
            <w:pPr>
              <w:ind w:firstLine="49"/>
              <w:spacing w:before="82" w:line="180" w:lineRule="auto"/>
              <w:rPr>
                <w:rFonts w:ascii="SimSun" w:hAnsi="SimSun" w:eastAsia="SimSun" w:cs="SimSun"/>
                <w:sz w:val="24"/>
                <w:szCs w:val="24"/>
              </w:rPr>
            </w:pPr>
            <w:r>
              <w:rPr>
                <w:rFonts w:ascii="SimSun" w:hAnsi="SimSun" w:eastAsia="SimSun" w:cs="SimSun"/>
                <w:sz w:val="24"/>
                <w:szCs w:val="24"/>
                <w:spacing w:val="-5"/>
              </w:rPr>
              <w:t>48</w:t>
            </w:r>
          </w:p>
        </w:tc>
        <w:tc>
          <w:tcPr>
            <w:tcW w:w="4008" w:type="dxa"/>
            <w:vAlign w:val="top"/>
          </w:tcPr>
          <w:p>
            <w:pPr>
              <w:ind w:firstLine="278"/>
              <w:spacing w:before="44" w:line="184" w:lineRule="auto"/>
              <w:rPr>
                <w:rFonts w:ascii="SimSun" w:hAnsi="SimSun" w:eastAsia="SimSun" w:cs="SimSun"/>
                <w:sz w:val="24"/>
                <w:szCs w:val="24"/>
              </w:rPr>
            </w:pPr>
            <w:r>
              <w:rPr>
                <w:rFonts w:ascii="SimSun" w:hAnsi="SimSun" w:eastAsia="SimSun" w:cs="SimSun"/>
                <w:sz w:val="24"/>
                <w:szCs w:val="24"/>
                <w:spacing w:val="-2"/>
              </w:rPr>
              <w:t>苏州华道生物药业股份有限公司</w:t>
            </w:r>
          </w:p>
        </w:tc>
        <w:tc>
          <w:tcPr>
            <w:tcW w:w="1188" w:type="dxa"/>
            <w:vAlign w:val="top"/>
          </w:tcPr>
          <w:p>
            <w:pPr>
              <w:ind w:firstLine="246"/>
              <w:spacing w:before="82" w:line="180" w:lineRule="auto"/>
              <w:rPr>
                <w:rFonts w:ascii="SimSun" w:hAnsi="SimSun" w:eastAsia="SimSun" w:cs="SimSun"/>
                <w:sz w:val="24"/>
                <w:szCs w:val="24"/>
              </w:rPr>
            </w:pPr>
            <w:r>
              <w:rPr>
                <w:rFonts w:ascii="SimSun" w:hAnsi="SimSun" w:eastAsia="SimSun" w:cs="SimSun"/>
                <w:sz w:val="24"/>
                <w:szCs w:val="24"/>
                <w:spacing w:val="-2"/>
              </w:rPr>
              <w:t>49690</w:t>
            </w:r>
          </w:p>
        </w:tc>
        <w:tc>
          <w:tcPr>
            <w:tcW w:w="1456" w:type="dxa"/>
            <w:vAlign w:val="top"/>
          </w:tcPr>
          <w:p>
            <w:pPr>
              <w:ind w:firstLine="443"/>
              <w:spacing w:before="82" w:line="180" w:lineRule="auto"/>
              <w:rPr>
                <w:rFonts w:ascii="SimSun" w:hAnsi="SimSun" w:eastAsia="SimSun" w:cs="SimSun"/>
                <w:sz w:val="24"/>
                <w:szCs w:val="24"/>
              </w:rPr>
            </w:pPr>
            <w:r>
              <w:rPr>
                <w:rFonts w:ascii="SimSun" w:hAnsi="SimSun" w:eastAsia="SimSun" w:cs="SimSun"/>
                <w:sz w:val="24"/>
                <w:szCs w:val="24"/>
                <w:spacing w:val="-3"/>
              </w:rPr>
              <w:t>0.66</w:t>
            </w:r>
          </w:p>
        </w:tc>
        <w:tc>
          <w:tcPr>
            <w:tcW w:w="1515" w:type="dxa"/>
            <w:vAlign w:val="top"/>
          </w:tcPr>
          <w:p>
            <w:pPr>
              <w:ind w:firstLine="473"/>
              <w:spacing w:before="82" w:line="180" w:lineRule="auto"/>
              <w:rPr>
                <w:rFonts w:ascii="SimSun" w:hAnsi="SimSun" w:eastAsia="SimSun" w:cs="SimSun"/>
                <w:sz w:val="24"/>
                <w:szCs w:val="24"/>
              </w:rPr>
            </w:pPr>
            <w:r>
              <w:rPr>
                <w:rFonts w:ascii="SimSun" w:hAnsi="SimSun" w:eastAsia="SimSun" w:cs="SimSun"/>
                <w:sz w:val="24"/>
                <w:szCs w:val="24"/>
                <w:spacing w:val="-3"/>
              </w:rPr>
              <w:t>0.04</w:t>
            </w:r>
          </w:p>
        </w:tc>
        <w:tc>
          <w:tcPr>
            <w:tcW w:w="1380" w:type="dxa"/>
            <w:vAlign w:val="top"/>
          </w:tcPr>
          <w:p>
            <w:pPr>
              <w:ind w:firstLine="465"/>
              <w:spacing w:before="82" w:line="180" w:lineRule="auto"/>
              <w:rPr>
                <w:rFonts w:ascii="SimSun" w:hAnsi="SimSun" w:eastAsia="SimSun" w:cs="SimSun"/>
                <w:sz w:val="24"/>
                <w:szCs w:val="24"/>
              </w:rPr>
            </w:pPr>
            <w:r>
              <w:rPr>
                <w:rFonts w:ascii="SimSun" w:hAnsi="SimSun" w:eastAsia="SimSun" w:cs="SimSun"/>
                <w:sz w:val="24"/>
                <w:szCs w:val="24"/>
                <w:spacing w:val="-4"/>
              </w:rPr>
              <w:t>0.4</w:t>
            </w:r>
          </w:p>
        </w:tc>
        <w:tc>
          <w:tcPr>
            <w:tcW w:w="1205" w:type="dxa"/>
            <w:vAlign w:val="top"/>
          </w:tcPr>
          <w:p>
            <w:pPr>
              <w:ind w:firstLine="496"/>
              <w:spacing w:before="82"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357"/>
              <w:spacing w:before="82" w:line="180" w:lineRule="auto"/>
              <w:rPr>
                <w:rFonts w:ascii="SimSun" w:hAnsi="SimSun" w:eastAsia="SimSun" w:cs="SimSun"/>
                <w:sz w:val="24"/>
                <w:szCs w:val="24"/>
              </w:rPr>
            </w:pPr>
            <w:r>
              <w:rPr>
                <w:rFonts w:ascii="SimSun" w:hAnsi="SimSun" w:eastAsia="SimSun" w:cs="SimSun"/>
                <w:sz w:val="24"/>
                <w:szCs w:val="24"/>
                <w:spacing w:val="-3"/>
              </w:rPr>
              <w:t>0.03</w:t>
            </w:r>
          </w:p>
        </w:tc>
        <w:tc>
          <w:tcPr>
            <w:tcW w:w="1338" w:type="dxa"/>
            <w:vAlign w:val="top"/>
          </w:tcPr>
          <w:p>
            <w:pPr>
              <w:ind w:firstLine="564"/>
              <w:spacing w:before="82"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82"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421"/>
              <w:spacing w:before="81" w:line="180" w:lineRule="auto"/>
              <w:rPr>
                <w:rFonts w:ascii="SimSun" w:hAnsi="SimSun" w:eastAsia="SimSun" w:cs="SimSun"/>
                <w:sz w:val="24"/>
                <w:szCs w:val="24"/>
              </w:rPr>
            </w:pPr>
            <w:r>
              <w:rPr>
                <w:rFonts w:ascii="SimSun" w:hAnsi="SimSun" w:eastAsia="SimSun" w:cs="SimSun"/>
                <w:sz w:val="24"/>
                <w:szCs w:val="24"/>
                <w:spacing w:val="-7"/>
              </w:rPr>
              <w:t>1.13</w:t>
            </w:r>
          </w:p>
        </w:tc>
        <w:tc>
          <w:tcPr>
            <w:tcW w:w="1452" w:type="dxa"/>
            <w:vAlign w:val="top"/>
          </w:tcPr>
          <w:p>
            <w:pPr>
              <w:ind w:firstLine="265"/>
              <w:spacing w:before="44" w:line="184" w:lineRule="auto"/>
              <w:rPr>
                <w:rFonts w:ascii="SimSun" w:hAnsi="SimSun" w:eastAsia="SimSun" w:cs="SimSun"/>
                <w:sz w:val="24"/>
                <w:szCs w:val="24"/>
              </w:rPr>
            </w:pPr>
            <w:r>
              <w:rPr>
                <w:rFonts w:ascii="SimSun" w:hAnsi="SimSun" w:eastAsia="SimSun" w:cs="SimSun"/>
                <w:sz w:val="24"/>
                <w:szCs w:val="24"/>
                <w:spacing w:val="-2"/>
              </w:rPr>
              <w:t>0.5659%</w:t>
            </w:r>
          </w:p>
        </w:tc>
        <w:tc>
          <w:tcPr>
            <w:tcW w:w="1557" w:type="dxa"/>
            <w:vAlign w:val="top"/>
          </w:tcPr>
          <w:p>
            <w:pPr>
              <w:ind w:firstLine="614"/>
              <w:spacing w:before="82" w:line="180" w:lineRule="auto"/>
              <w:rPr>
                <w:rFonts w:ascii="SimSun" w:hAnsi="SimSun" w:eastAsia="SimSun" w:cs="SimSun"/>
                <w:sz w:val="24"/>
                <w:szCs w:val="24"/>
              </w:rPr>
            </w:pPr>
            <w:r>
              <w:rPr>
                <w:rFonts w:ascii="SimSun" w:hAnsi="SimSun" w:eastAsia="SimSun" w:cs="SimSun"/>
                <w:sz w:val="24"/>
                <w:szCs w:val="24"/>
                <w:spacing w:val="-7"/>
              </w:rPr>
              <w:t>24</w:t>
            </w:r>
          </w:p>
        </w:tc>
      </w:tr>
      <w:tr>
        <w:trPr>
          <w:trHeight w:val="341" w:hRule="atLeast"/>
        </w:trPr>
        <w:tc>
          <w:tcPr>
            <w:tcW w:w="435" w:type="dxa"/>
            <w:vAlign w:val="top"/>
          </w:tcPr>
          <w:p>
            <w:pPr>
              <w:ind w:firstLine="49"/>
              <w:spacing w:before="81" w:line="180" w:lineRule="auto"/>
              <w:rPr>
                <w:rFonts w:ascii="SimSun" w:hAnsi="SimSun" w:eastAsia="SimSun" w:cs="SimSun"/>
                <w:sz w:val="24"/>
                <w:szCs w:val="24"/>
              </w:rPr>
            </w:pPr>
            <w:r>
              <w:rPr>
                <w:rFonts w:ascii="SimSun" w:hAnsi="SimSun" w:eastAsia="SimSun" w:cs="SimSun"/>
                <w:sz w:val="24"/>
                <w:szCs w:val="24"/>
                <w:spacing w:val="-5"/>
              </w:rPr>
              <w:t>49</w:t>
            </w:r>
          </w:p>
        </w:tc>
        <w:tc>
          <w:tcPr>
            <w:tcW w:w="4008" w:type="dxa"/>
            <w:vAlign w:val="top"/>
          </w:tcPr>
          <w:p>
            <w:pPr>
              <w:ind w:firstLine="758"/>
              <w:spacing w:before="43" w:line="184" w:lineRule="auto"/>
              <w:rPr>
                <w:rFonts w:ascii="SimSun" w:hAnsi="SimSun" w:eastAsia="SimSun" w:cs="SimSun"/>
                <w:sz w:val="24"/>
                <w:szCs w:val="24"/>
              </w:rPr>
            </w:pPr>
            <w:r>
              <w:rPr>
                <w:rFonts w:ascii="SimSun" w:hAnsi="SimSun" w:eastAsia="SimSun" w:cs="SimSun"/>
                <w:sz w:val="24"/>
                <w:szCs w:val="24"/>
                <w:spacing w:val="-2"/>
              </w:rPr>
              <w:t>苏州兆达特纤有限公司</w:t>
            </w:r>
          </w:p>
        </w:tc>
        <w:tc>
          <w:tcPr>
            <w:tcW w:w="1188" w:type="dxa"/>
            <w:vAlign w:val="top"/>
          </w:tcPr>
          <w:p>
            <w:pPr>
              <w:ind w:firstLine="250"/>
              <w:spacing w:before="81" w:line="180" w:lineRule="auto"/>
              <w:rPr>
                <w:rFonts w:ascii="SimSun" w:hAnsi="SimSun" w:eastAsia="SimSun" w:cs="SimSun"/>
                <w:sz w:val="24"/>
                <w:szCs w:val="24"/>
              </w:rPr>
            </w:pPr>
            <w:r>
              <w:rPr>
                <w:rFonts w:ascii="SimSun" w:hAnsi="SimSun" w:eastAsia="SimSun" w:cs="SimSun"/>
                <w:sz w:val="24"/>
                <w:szCs w:val="24"/>
                <w:spacing w:val="-3"/>
              </w:rPr>
              <w:t>20360</w:t>
            </w:r>
          </w:p>
        </w:tc>
        <w:tc>
          <w:tcPr>
            <w:tcW w:w="1456" w:type="dxa"/>
            <w:vAlign w:val="top"/>
          </w:tcPr>
          <w:p>
            <w:pPr>
              <w:ind w:firstLine="383"/>
              <w:spacing w:before="80" w:line="180" w:lineRule="auto"/>
              <w:rPr>
                <w:rFonts w:ascii="SimSun" w:hAnsi="SimSun" w:eastAsia="SimSun" w:cs="SimSun"/>
                <w:sz w:val="24"/>
                <w:szCs w:val="24"/>
              </w:rPr>
            </w:pPr>
            <w:r>
              <w:rPr>
                <w:rFonts w:ascii="SimSun" w:hAnsi="SimSun" w:eastAsia="SimSun" w:cs="SimSun"/>
                <w:sz w:val="24"/>
                <w:szCs w:val="24"/>
                <w:spacing w:val="-3"/>
              </w:rPr>
              <w:t>0.081</w:t>
            </w:r>
          </w:p>
        </w:tc>
        <w:tc>
          <w:tcPr>
            <w:tcW w:w="1515" w:type="dxa"/>
            <w:vAlign w:val="top"/>
          </w:tcPr>
          <w:p>
            <w:pPr>
              <w:ind w:firstLine="413"/>
              <w:spacing w:before="81" w:line="180" w:lineRule="auto"/>
              <w:rPr>
                <w:rFonts w:ascii="SimSun" w:hAnsi="SimSun" w:eastAsia="SimSun" w:cs="SimSun"/>
                <w:sz w:val="24"/>
                <w:szCs w:val="24"/>
              </w:rPr>
            </w:pPr>
            <w:r>
              <w:rPr>
                <w:rFonts w:ascii="SimSun" w:hAnsi="SimSun" w:eastAsia="SimSun" w:cs="SimSun"/>
                <w:sz w:val="24"/>
                <w:szCs w:val="24"/>
                <w:spacing w:val="-3"/>
              </w:rPr>
              <w:t>0.036</w:t>
            </w:r>
          </w:p>
        </w:tc>
        <w:tc>
          <w:tcPr>
            <w:tcW w:w="1380" w:type="dxa"/>
            <w:vAlign w:val="top"/>
          </w:tcPr>
          <w:p>
            <w:pPr>
              <w:ind w:firstLine="345"/>
              <w:spacing w:before="81" w:line="180" w:lineRule="auto"/>
              <w:rPr>
                <w:rFonts w:ascii="SimSun" w:hAnsi="SimSun" w:eastAsia="SimSun" w:cs="SimSun"/>
                <w:sz w:val="24"/>
                <w:szCs w:val="24"/>
              </w:rPr>
            </w:pPr>
            <w:r>
              <w:rPr>
                <w:rFonts w:ascii="SimSun" w:hAnsi="SimSun" w:eastAsia="SimSun" w:cs="SimSun"/>
                <w:sz w:val="24"/>
                <w:szCs w:val="24"/>
                <w:spacing w:val="-3"/>
              </w:rPr>
              <w:t>0.028</w:t>
            </w:r>
          </w:p>
        </w:tc>
        <w:tc>
          <w:tcPr>
            <w:tcW w:w="1205" w:type="dxa"/>
            <w:vAlign w:val="top"/>
          </w:tcPr>
          <w:p>
            <w:pPr>
              <w:ind w:firstLine="496"/>
              <w:spacing w:before="81"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37"/>
              <w:spacing w:before="80" w:line="180" w:lineRule="auto"/>
              <w:rPr>
                <w:rFonts w:ascii="SimSun" w:hAnsi="SimSun" w:eastAsia="SimSun" w:cs="SimSun"/>
                <w:sz w:val="24"/>
                <w:szCs w:val="24"/>
              </w:rPr>
            </w:pPr>
            <w:r>
              <w:rPr>
                <w:rFonts w:ascii="SimSun" w:hAnsi="SimSun" w:eastAsia="SimSun" w:cs="SimSun"/>
                <w:sz w:val="24"/>
                <w:szCs w:val="24"/>
                <w:spacing w:val="-2"/>
              </w:rPr>
              <w:t>0.0014</w:t>
            </w:r>
          </w:p>
        </w:tc>
        <w:tc>
          <w:tcPr>
            <w:tcW w:w="1338" w:type="dxa"/>
            <w:vAlign w:val="top"/>
          </w:tcPr>
          <w:p>
            <w:pPr>
              <w:ind w:firstLine="564"/>
              <w:spacing w:before="81"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565"/>
              <w:spacing w:before="81" w:line="180" w:lineRule="auto"/>
              <w:rPr>
                <w:rFonts w:ascii="SimSun" w:hAnsi="SimSun" w:eastAsia="SimSun" w:cs="SimSun"/>
                <w:sz w:val="24"/>
                <w:szCs w:val="24"/>
              </w:rPr>
            </w:pPr>
            <w:r>
              <w:rPr>
                <w:rFonts w:ascii="SimSun" w:hAnsi="SimSun" w:eastAsia="SimSun" w:cs="SimSun"/>
                <w:sz w:val="24"/>
                <w:szCs w:val="24"/>
              </w:rPr>
              <w:t>0</w:t>
            </w:r>
          </w:p>
        </w:tc>
        <w:tc>
          <w:tcPr>
            <w:tcW w:w="1473" w:type="dxa"/>
            <w:vAlign w:val="top"/>
          </w:tcPr>
          <w:p>
            <w:pPr>
              <w:rPr>
                <w:rFonts w:ascii="SimSun"/>
                <w:sz w:val="21"/>
              </w:rPr>
            </w:pPr>
            <w:r/>
          </w:p>
        </w:tc>
        <w:tc>
          <w:tcPr>
            <w:tcW w:w="1376" w:type="dxa"/>
            <w:vAlign w:val="top"/>
          </w:tcPr>
          <w:p>
            <w:pPr>
              <w:ind w:firstLine="405"/>
              <w:spacing w:before="80" w:line="180" w:lineRule="auto"/>
              <w:rPr>
                <w:rFonts w:ascii="SimSun" w:hAnsi="SimSun" w:eastAsia="SimSun" w:cs="SimSun"/>
                <w:sz w:val="24"/>
                <w:szCs w:val="24"/>
              </w:rPr>
            </w:pPr>
            <w:r>
              <w:rPr>
                <w:rFonts w:ascii="SimSun" w:hAnsi="SimSun" w:eastAsia="SimSun" w:cs="SimSun"/>
                <w:sz w:val="24"/>
                <w:szCs w:val="24"/>
                <w:spacing w:val="-3"/>
              </w:rPr>
              <w:t>0.15</w:t>
            </w:r>
          </w:p>
        </w:tc>
        <w:tc>
          <w:tcPr>
            <w:tcW w:w="1452" w:type="dxa"/>
            <w:vAlign w:val="top"/>
          </w:tcPr>
          <w:p>
            <w:pPr>
              <w:ind w:firstLine="265"/>
              <w:spacing w:before="43" w:line="184" w:lineRule="auto"/>
              <w:rPr>
                <w:rFonts w:ascii="SimSun" w:hAnsi="SimSun" w:eastAsia="SimSun" w:cs="SimSun"/>
                <w:sz w:val="24"/>
                <w:szCs w:val="24"/>
              </w:rPr>
            </w:pPr>
            <w:r>
              <w:rPr>
                <w:rFonts w:ascii="SimSun" w:hAnsi="SimSun" w:eastAsia="SimSun" w:cs="SimSun"/>
                <w:sz w:val="24"/>
                <w:szCs w:val="24"/>
                <w:spacing w:val="-2"/>
              </w:rPr>
              <w:t>0.0736%</w:t>
            </w:r>
          </w:p>
        </w:tc>
        <w:tc>
          <w:tcPr>
            <w:tcW w:w="1557" w:type="dxa"/>
            <w:vAlign w:val="top"/>
          </w:tcPr>
          <w:p>
            <w:pPr>
              <w:ind w:firstLine="616"/>
              <w:spacing w:before="81" w:line="180" w:lineRule="auto"/>
              <w:rPr>
                <w:rFonts w:ascii="SimSun" w:hAnsi="SimSun" w:eastAsia="SimSun" w:cs="SimSun"/>
                <w:sz w:val="24"/>
                <w:szCs w:val="24"/>
              </w:rPr>
            </w:pPr>
            <w:r>
              <w:rPr>
                <w:rFonts w:ascii="SimSun" w:hAnsi="SimSun" w:eastAsia="SimSun" w:cs="SimSun"/>
                <w:sz w:val="24"/>
                <w:szCs w:val="24"/>
                <w:spacing w:val="-8"/>
              </w:rPr>
              <w:t>33</w:t>
            </w:r>
          </w:p>
        </w:tc>
      </w:tr>
      <w:tr>
        <w:trPr>
          <w:trHeight w:val="341" w:hRule="atLeast"/>
        </w:trPr>
        <w:tc>
          <w:tcPr>
            <w:tcW w:w="435" w:type="dxa"/>
            <w:vAlign w:val="top"/>
          </w:tcPr>
          <w:p>
            <w:pPr>
              <w:ind w:firstLine="55"/>
              <w:spacing w:before="81" w:line="180" w:lineRule="auto"/>
              <w:rPr>
                <w:rFonts w:ascii="SimSun" w:hAnsi="SimSun" w:eastAsia="SimSun" w:cs="SimSun"/>
                <w:sz w:val="24"/>
                <w:szCs w:val="24"/>
              </w:rPr>
            </w:pPr>
            <w:r>
              <w:rPr>
                <w:rFonts w:ascii="SimSun" w:hAnsi="SimSun" w:eastAsia="SimSun" w:cs="SimSun"/>
                <w:sz w:val="24"/>
                <w:szCs w:val="24"/>
                <w:spacing w:val="-8"/>
              </w:rPr>
              <w:t>50</w:t>
            </w:r>
          </w:p>
        </w:tc>
        <w:tc>
          <w:tcPr>
            <w:tcW w:w="4008" w:type="dxa"/>
            <w:vAlign w:val="top"/>
          </w:tcPr>
          <w:p>
            <w:pPr>
              <w:ind w:firstLine="395"/>
              <w:spacing w:before="43" w:line="184" w:lineRule="auto"/>
              <w:rPr>
                <w:rFonts w:ascii="SimSun" w:hAnsi="SimSun" w:eastAsia="SimSun" w:cs="SimSun"/>
                <w:sz w:val="24"/>
                <w:szCs w:val="24"/>
              </w:rPr>
            </w:pPr>
            <w:r>
              <w:rPr>
                <w:rFonts w:ascii="SimSun" w:hAnsi="SimSun" w:eastAsia="SimSun" w:cs="SimSun"/>
                <w:sz w:val="24"/>
                <w:szCs w:val="24"/>
                <w:spacing w:val="-10"/>
              </w:rPr>
              <w:t>吴羽（常熟）</w:t>
            </w:r>
            <w:r>
              <w:rPr>
                <w:rFonts w:ascii="SimSun" w:hAnsi="SimSun" w:eastAsia="SimSun" w:cs="SimSun"/>
                <w:sz w:val="24"/>
                <w:szCs w:val="24"/>
                <w:spacing w:val="-2"/>
              </w:rPr>
              <w:t> </w:t>
            </w:r>
            <w:r>
              <w:rPr>
                <w:rFonts w:ascii="SimSun" w:hAnsi="SimSun" w:eastAsia="SimSun" w:cs="SimSun"/>
                <w:sz w:val="24"/>
                <w:szCs w:val="24"/>
                <w:spacing w:val="-10"/>
              </w:rPr>
              <w:t>氟材料有限公司</w:t>
            </w:r>
          </w:p>
        </w:tc>
        <w:tc>
          <w:tcPr>
            <w:tcW w:w="1188" w:type="dxa"/>
            <w:vAlign w:val="top"/>
          </w:tcPr>
          <w:p>
            <w:pPr>
              <w:ind w:firstLine="66"/>
              <w:spacing w:before="81" w:line="180" w:lineRule="auto"/>
              <w:rPr>
                <w:rFonts w:ascii="SimSun" w:hAnsi="SimSun" w:eastAsia="SimSun" w:cs="SimSun"/>
                <w:sz w:val="24"/>
                <w:szCs w:val="24"/>
              </w:rPr>
            </w:pPr>
            <w:r>
              <w:rPr>
                <w:rFonts w:ascii="SimSun" w:hAnsi="SimSun" w:eastAsia="SimSun" w:cs="SimSun"/>
                <w:sz w:val="24"/>
                <w:szCs w:val="24"/>
              </w:rPr>
              <w:t>465086.6</w:t>
            </w:r>
          </w:p>
        </w:tc>
        <w:tc>
          <w:tcPr>
            <w:tcW w:w="1456" w:type="dxa"/>
            <w:vAlign w:val="top"/>
          </w:tcPr>
          <w:p>
            <w:pPr>
              <w:ind w:firstLine="399"/>
              <w:spacing w:before="79" w:line="180" w:lineRule="auto"/>
              <w:rPr>
                <w:rFonts w:ascii="SimSun" w:hAnsi="SimSun" w:eastAsia="SimSun" w:cs="SimSun"/>
                <w:sz w:val="24"/>
                <w:szCs w:val="24"/>
              </w:rPr>
            </w:pPr>
            <w:r>
              <w:rPr>
                <w:rFonts w:ascii="SimSun" w:hAnsi="SimSun" w:eastAsia="SimSun" w:cs="SimSun"/>
                <w:sz w:val="24"/>
                <w:szCs w:val="24"/>
                <w:spacing w:val="-6"/>
              </w:rPr>
              <w:t>11.16</w:t>
            </w:r>
          </w:p>
        </w:tc>
        <w:tc>
          <w:tcPr>
            <w:tcW w:w="1515" w:type="dxa"/>
            <w:vAlign w:val="top"/>
          </w:tcPr>
          <w:p>
            <w:pPr>
              <w:ind w:firstLine="474"/>
              <w:spacing w:before="81" w:line="180" w:lineRule="auto"/>
              <w:rPr>
                <w:rFonts w:ascii="SimSun" w:hAnsi="SimSun" w:eastAsia="SimSun" w:cs="SimSun"/>
                <w:sz w:val="24"/>
                <w:szCs w:val="24"/>
              </w:rPr>
            </w:pPr>
            <w:r>
              <w:rPr>
                <w:rFonts w:ascii="SimSun" w:hAnsi="SimSun" w:eastAsia="SimSun" w:cs="SimSun"/>
                <w:sz w:val="24"/>
                <w:szCs w:val="24"/>
                <w:spacing w:val="-4"/>
              </w:rPr>
              <w:t>2.88</w:t>
            </w:r>
          </w:p>
        </w:tc>
        <w:tc>
          <w:tcPr>
            <w:tcW w:w="1380" w:type="dxa"/>
            <w:vAlign w:val="top"/>
          </w:tcPr>
          <w:p>
            <w:pPr>
              <w:ind w:firstLine="345"/>
              <w:spacing w:before="81" w:line="180" w:lineRule="auto"/>
              <w:rPr>
                <w:rFonts w:ascii="SimSun" w:hAnsi="SimSun" w:eastAsia="SimSun" w:cs="SimSun"/>
                <w:sz w:val="24"/>
                <w:szCs w:val="24"/>
              </w:rPr>
            </w:pPr>
            <w:r>
              <w:rPr>
                <w:rFonts w:ascii="SimSun" w:hAnsi="SimSun" w:eastAsia="SimSun" w:cs="SimSun"/>
                <w:sz w:val="24"/>
                <w:szCs w:val="24"/>
                <w:spacing w:val="-3"/>
              </w:rPr>
              <w:t>0.302</w:t>
            </w:r>
          </w:p>
        </w:tc>
        <w:tc>
          <w:tcPr>
            <w:tcW w:w="1205" w:type="dxa"/>
            <w:vAlign w:val="top"/>
          </w:tcPr>
          <w:p>
            <w:pPr>
              <w:ind w:firstLine="496"/>
              <w:spacing w:before="81" w:line="180" w:lineRule="auto"/>
              <w:rPr>
                <w:rFonts w:ascii="SimSun" w:hAnsi="SimSun" w:eastAsia="SimSun" w:cs="SimSun"/>
                <w:sz w:val="24"/>
                <w:szCs w:val="24"/>
              </w:rPr>
            </w:pPr>
            <w:r>
              <w:rPr>
                <w:rFonts w:ascii="SimSun" w:hAnsi="SimSun" w:eastAsia="SimSun" w:cs="SimSun"/>
                <w:sz w:val="24"/>
                <w:szCs w:val="24"/>
              </w:rPr>
              <w:t>0</w:t>
            </w:r>
          </w:p>
        </w:tc>
        <w:tc>
          <w:tcPr>
            <w:tcW w:w="1281" w:type="dxa"/>
            <w:vAlign w:val="top"/>
          </w:tcPr>
          <w:p>
            <w:pPr>
              <w:ind w:firstLine="297"/>
              <w:spacing w:before="81" w:line="180" w:lineRule="auto"/>
              <w:rPr>
                <w:rFonts w:ascii="SimSun" w:hAnsi="SimSun" w:eastAsia="SimSun" w:cs="SimSun"/>
                <w:sz w:val="24"/>
                <w:szCs w:val="24"/>
              </w:rPr>
            </w:pPr>
            <w:r>
              <w:rPr>
                <w:rFonts w:ascii="SimSun" w:hAnsi="SimSun" w:eastAsia="SimSun" w:cs="SimSun"/>
                <w:sz w:val="24"/>
                <w:szCs w:val="24"/>
                <w:spacing w:val="-3"/>
              </w:rPr>
              <w:t>0.024</w:t>
            </w:r>
          </w:p>
        </w:tc>
        <w:tc>
          <w:tcPr>
            <w:tcW w:w="1338" w:type="dxa"/>
            <w:vAlign w:val="top"/>
          </w:tcPr>
          <w:p>
            <w:pPr>
              <w:ind w:firstLine="564"/>
              <w:spacing w:before="81" w:line="180" w:lineRule="auto"/>
              <w:rPr>
                <w:rFonts w:ascii="SimSun" w:hAnsi="SimSun" w:eastAsia="SimSun" w:cs="SimSun"/>
                <w:sz w:val="24"/>
                <w:szCs w:val="24"/>
              </w:rPr>
            </w:pPr>
            <w:r>
              <w:rPr>
                <w:rFonts w:ascii="SimSun" w:hAnsi="SimSun" w:eastAsia="SimSun" w:cs="SimSun"/>
                <w:sz w:val="24"/>
                <w:szCs w:val="24"/>
              </w:rPr>
              <w:t>0</w:t>
            </w:r>
          </w:p>
        </w:tc>
        <w:tc>
          <w:tcPr>
            <w:tcW w:w="1334" w:type="dxa"/>
            <w:vAlign w:val="top"/>
          </w:tcPr>
          <w:p>
            <w:pPr>
              <w:ind w:firstLine="385"/>
              <w:spacing w:before="81" w:line="180" w:lineRule="auto"/>
              <w:rPr>
                <w:rFonts w:ascii="SimSun" w:hAnsi="SimSun" w:eastAsia="SimSun" w:cs="SimSun"/>
                <w:sz w:val="24"/>
                <w:szCs w:val="24"/>
              </w:rPr>
            </w:pPr>
            <w:r>
              <w:rPr>
                <w:rFonts w:ascii="SimSun" w:hAnsi="SimSun" w:eastAsia="SimSun" w:cs="SimSun"/>
                <w:sz w:val="24"/>
                <w:szCs w:val="24"/>
                <w:spacing w:val="-3"/>
              </w:rPr>
              <w:t>0.56</w:t>
            </w:r>
          </w:p>
        </w:tc>
        <w:tc>
          <w:tcPr>
            <w:tcW w:w="1473" w:type="dxa"/>
            <w:vAlign w:val="top"/>
          </w:tcPr>
          <w:p>
            <w:pPr>
              <w:rPr>
                <w:rFonts w:ascii="SimSun"/>
                <w:sz w:val="21"/>
              </w:rPr>
            </w:pPr>
            <w:r/>
          </w:p>
        </w:tc>
        <w:tc>
          <w:tcPr>
            <w:tcW w:w="1376" w:type="dxa"/>
            <w:vAlign w:val="top"/>
          </w:tcPr>
          <w:p>
            <w:pPr>
              <w:ind w:firstLine="361"/>
              <w:spacing w:before="79" w:line="180" w:lineRule="auto"/>
              <w:rPr>
                <w:rFonts w:ascii="SimSun" w:hAnsi="SimSun" w:eastAsia="SimSun" w:cs="SimSun"/>
                <w:sz w:val="24"/>
                <w:szCs w:val="24"/>
              </w:rPr>
            </w:pPr>
            <w:r>
              <w:rPr>
                <w:rFonts w:ascii="SimSun" w:hAnsi="SimSun" w:eastAsia="SimSun" w:cs="SimSun"/>
                <w:sz w:val="24"/>
                <w:szCs w:val="24"/>
                <w:spacing w:val="-6"/>
              </w:rPr>
              <w:t>14.93</w:t>
            </w:r>
          </w:p>
        </w:tc>
        <w:tc>
          <w:tcPr>
            <w:tcW w:w="1452" w:type="dxa"/>
            <w:vAlign w:val="top"/>
          </w:tcPr>
          <w:p>
            <w:pPr>
              <w:ind w:firstLine="269"/>
              <w:spacing w:before="43" w:line="184" w:lineRule="auto"/>
              <w:rPr>
                <w:rFonts w:ascii="SimSun" w:hAnsi="SimSun" w:eastAsia="SimSun" w:cs="SimSun"/>
                <w:sz w:val="24"/>
                <w:szCs w:val="24"/>
              </w:rPr>
            </w:pPr>
            <w:r>
              <w:rPr>
                <w:rFonts w:ascii="SimSun" w:hAnsi="SimSun" w:eastAsia="SimSun" w:cs="SimSun"/>
                <w:sz w:val="24"/>
                <w:szCs w:val="24"/>
                <w:spacing w:val="-3"/>
              </w:rPr>
              <w:t>7.4898%</w:t>
            </w:r>
          </w:p>
        </w:tc>
        <w:tc>
          <w:tcPr>
            <w:tcW w:w="1557" w:type="dxa"/>
            <w:vAlign w:val="top"/>
          </w:tcPr>
          <w:p>
            <w:pPr>
              <w:ind w:firstLine="676"/>
              <w:spacing w:before="81" w:line="180" w:lineRule="auto"/>
              <w:rPr>
                <w:rFonts w:ascii="SimSun" w:hAnsi="SimSun" w:eastAsia="SimSun" w:cs="SimSun"/>
                <w:sz w:val="24"/>
                <w:szCs w:val="24"/>
              </w:rPr>
            </w:pPr>
            <w:r>
              <w:rPr>
                <w:rFonts w:ascii="SimSun" w:hAnsi="SimSun" w:eastAsia="SimSun" w:cs="SimSun"/>
                <w:sz w:val="24"/>
                <w:szCs w:val="24"/>
              </w:rPr>
              <w:t>3</w:t>
            </w:r>
          </w:p>
        </w:tc>
      </w:tr>
      <w:tr>
        <w:trPr>
          <w:trHeight w:val="348" w:hRule="atLeast"/>
        </w:trPr>
        <w:tc>
          <w:tcPr>
            <w:tcW w:w="4443" w:type="dxa"/>
            <w:vAlign w:val="top"/>
            <w:gridSpan w:val="2"/>
          </w:tcPr>
          <w:p>
            <w:pPr>
              <w:ind w:firstLine="1991"/>
              <w:spacing w:before="54" w:line="184" w:lineRule="auto"/>
              <w:rPr>
                <w:rFonts w:ascii="SimSun" w:hAnsi="SimSun" w:eastAsia="SimSun" w:cs="SimSun"/>
                <w:sz w:val="24"/>
                <w:szCs w:val="24"/>
              </w:rPr>
            </w:pPr>
            <w:r>
              <w:rPr>
                <w:rFonts w:ascii="SimSun" w:hAnsi="SimSun" w:eastAsia="SimSun" w:cs="SimSun"/>
                <w:sz w:val="24"/>
                <w:szCs w:val="24"/>
                <w:spacing w:val="-8"/>
              </w:rPr>
              <w:t>总计</w:t>
            </w:r>
          </w:p>
        </w:tc>
        <w:tc>
          <w:tcPr>
            <w:tcW w:w="1188" w:type="dxa"/>
            <w:vAlign w:val="top"/>
          </w:tcPr>
          <w:p>
            <w:pPr>
              <w:ind w:firstLine="123"/>
              <w:spacing w:before="79" w:line="180" w:lineRule="auto"/>
              <w:rPr>
                <w:rFonts w:ascii="SimSun" w:hAnsi="SimSun" w:eastAsia="SimSun" w:cs="SimSun"/>
                <w:sz w:val="24"/>
                <w:szCs w:val="24"/>
              </w:rPr>
            </w:pPr>
            <w:r>
              <w:rPr>
                <w:rFonts w:ascii="SimSun" w:hAnsi="SimSun" w:eastAsia="SimSun" w:cs="SimSun"/>
                <w:sz w:val="24"/>
                <w:szCs w:val="24"/>
                <w:spacing w:val="-2"/>
              </w:rPr>
              <w:t>4366195</w:t>
            </w:r>
          </w:p>
        </w:tc>
        <w:tc>
          <w:tcPr>
            <w:tcW w:w="1456" w:type="dxa"/>
            <w:vAlign w:val="top"/>
          </w:tcPr>
          <w:p>
            <w:pPr>
              <w:ind w:firstLine="434"/>
              <w:spacing w:before="80" w:line="180" w:lineRule="auto"/>
              <w:rPr>
                <w:rFonts w:ascii="SimSun" w:hAnsi="SimSun" w:eastAsia="SimSun" w:cs="SimSun"/>
                <w:sz w:val="24"/>
                <w:szCs w:val="24"/>
              </w:rPr>
            </w:pPr>
            <w:r>
              <w:rPr>
                <w:rFonts w:ascii="SimSun" w:hAnsi="SimSun" w:eastAsia="SimSun" w:cs="SimSun"/>
                <w:sz w:val="24"/>
                <w:szCs w:val="24"/>
                <w:spacing w:val="-3"/>
              </w:rPr>
              <w:t>55.52</w:t>
            </w:r>
          </w:p>
        </w:tc>
        <w:tc>
          <w:tcPr>
            <w:tcW w:w="1515" w:type="dxa"/>
            <w:vAlign w:val="top"/>
          </w:tcPr>
          <w:p>
            <w:pPr>
              <w:ind w:firstLine="409"/>
              <w:spacing w:before="79" w:line="180" w:lineRule="auto"/>
              <w:rPr>
                <w:rFonts w:ascii="SimSun" w:hAnsi="SimSun" w:eastAsia="SimSun" w:cs="SimSun"/>
                <w:sz w:val="24"/>
                <w:szCs w:val="24"/>
              </w:rPr>
            </w:pPr>
            <w:r>
              <w:rPr>
                <w:rFonts w:ascii="SimSun" w:hAnsi="SimSun" w:eastAsia="SimSun" w:cs="SimSun"/>
                <w:sz w:val="24"/>
                <w:szCs w:val="24"/>
                <w:spacing w:val="-6"/>
              </w:rPr>
              <w:t>15.79</w:t>
            </w:r>
          </w:p>
        </w:tc>
        <w:tc>
          <w:tcPr>
            <w:tcW w:w="1380" w:type="dxa"/>
            <w:vAlign w:val="top"/>
          </w:tcPr>
          <w:p>
            <w:pPr>
              <w:ind w:firstLine="252"/>
              <w:spacing w:before="79" w:line="180" w:lineRule="auto"/>
              <w:rPr>
                <w:rFonts w:ascii="SimSun" w:hAnsi="SimSun" w:eastAsia="SimSun" w:cs="SimSun"/>
                <w:sz w:val="24"/>
                <w:szCs w:val="24"/>
              </w:rPr>
            </w:pPr>
            <w:r>
              <w:rPr>
                <w:rFonts w:ascii="SimSun" w:hAnsi="SimSun" w:eastAsia="SimSun" w:cs="SimSun"/>
                <w:sz w:val="24"/>
                <w:szCs w:val="24"/>
                <w:spacing w:val="-2"/>
              </w:rPr>
              <w:t>25.1474</w:t>
            </w:r>
          </w:p>
        </w:tc>
        <w:tc>
          <w:tcPr>
            <w:tcW w:w="1205" w:type="dxa"/>
            <w:vAlign w:val="top"/>
          </w:tcPr>
          <w:p>
            <w:pPr>
              <w:ind w:firstLine="241"/>
              <w:spacing w:before="79" w:line="180" w:lineRule="auto"/>
              <w:rPr>
                <w:rFonts w:ascii="SimSun" w:hAnsi="SimSun" w:eastAsia="SimSun" w:cs="SimSun"/>
                <w:sz w:val="24"/>
                <w:szCs w:val="24"/>
              </w:rPr>
            </w:pPr>
            <w:r>
              <w:rPr>
                <w:rFonts w:ascii="SimSun" w:hAnsi="SimSun" w:eastAsia="SimSun" w:cs="SimSun"/>
                <w:sz w:val="24"/>
                <w:szCs w:val="24"/>
                <w:spacing w:val="-5"/>
              </w:rPr>
              <w:t>17.108</w:t>
            </w:r>
          </w:p>
        </w:tc>
        <w:tc>
          <w:tcPr>
            <w:tcW w:w="1281" w:type="dxa"/>
            <w:vAlign w:val="top"/>
          </w:tcPr>
          <w:p>
            <w:pPr>
              <w:ind w:firstLine="423"/>
              <w:spacing w:before="79" w:line="180" w:lineRule="auto"/>
              <w:rPr>
                <w:rFonts w:ascii="SimSun" w:hAnsi="SimSun" w:eastAsia="SimSun" w:cs="SimSun"/>
                <w:sz w:val="24"/>
                <w:szCs w:val="24"/>
              </w:rPr>
            </w:pPr>
            <w:r>
              <w:rPr>
                <w:rFonts w:ascii="SimSun" w:hAnsi="SimSun" w:eastAsia="SimSun" w:cs="SimSun"/>
                <w:sz w:val="24"/>
                <w:szCs w:val="24"/>
                <w:spacing w:val="-7"/>
              </w:rPr>
              <w:t>1.49</w:t>
            </w:r>
          </w:p>
        </w:tc>
        <w:tc>
          <w:tcPr>
            <w:tcW w:w="1338" w:type="dxa"/>
            <w:vAlign w:val="top"/>
          </w:tcPr>
          <w:p>
            <w:pPr>
              <w:ind w:firstLine="310"/>
              <w:spacing w:before="80" w:line="180" w:lineRule="auto"/>
              <w:rPr>
                <w:rFonts w:ascii="SimSun" w:hAnsi="SimSun" w:eastAsia="SimSun" w:cs="SimSun"/>
                <w:sz w:val="24"/>
                <w:szCs w:val="24"/>
              </w:rPr>
            </w:pPr>
            <w:r>
              <w:rPr>
                <w:rFonts w:ascii="SimSun" w:hAnsi="SimSun" w:eastAsia="SimSun" w:cs="SimSun"/>
                <w:sz w:val="24"/>
                <w:szCs w:val="24"/>
                <w:spacing w:val="-3"/>
              </w:rPr>
              <w:t>53.48</w:t>
            </w:r>
          </w:p>
        </w:tc>
        <w:tc>
          <w:tcPr>
            <w:tcW w:w="1334" w:type="dxa"/>
            <w:vAlign w:val="top"/>
          </w:tcPr>
          <w:p>
            <w:pPr>
              <w:ind w:firstLine="352"/>
              <w:spacing w:before="80" w:line="180" w:lineRule="auto"/>
              <w:rPr>
                <w:rFonts w:ascii="SimSun" w:hAnsi="SimSun" w:eastAsia="SimSun" w:cs="SimSun"/>
                <w:sz w:val="24"/>
                <w:szCs w:val="24"/>
              </w:rPr>
            </w:pPr>
            <w:r>
              <w:rPr>
                <w:rFonts w:ascii="SimSun" w:hAnsi="SimSun" w:eastAsia="SimSun" w:cs="SimSun"/>
                <w:sz w:val="24"/>
                <w:szCs w:val="24"/>
                <w:spacing w:val="-3"/>
              </w:rPr>
              <w:t>30.82</w:t>
            </w:r>
          </w:p>
        </w:tc>
        <w:tc>
          <w:tcPr>
            <w:tcW w:w="1473" w:type="dxa"/>
            <w:vAlign w:val="top"/>
          </w:tcPr>
          <w:p>
            <w:pPr>
              <w:ind w:firstLine="390"/>
              <w:spacing w:before="79" w:line="180" w:lineRule="auto"/>
              <w:rPr>
                <w:rFonts w:ascii="SimSun" w:hAnsi="SimSun" w:eastAsia="SimSun" w:cs="SimSun"/>
                <w:sz w:val="24"/>
                <w:szCs w:val="24"/>
              </w:rPr>
            </w:pPr>
            <w:r>
              <w:rPr>
                <w:rFonts w:ascii="SimSun" w:hAnsi="SimSun" w:eastAsia="SimSun" w:cs="SimSun"/>
                <w:sz w:val="24"/>
                <w:szCs w:val="24"/>
                <w:spacing w:val="-3"/>
              </w:rPr>
              <w:t>0.01</w:t>
            </w:r>
          </w:p>
        </w:tc>
        <w:tc>
          <w:tcPr>
            <w:tcW w:w="1376" w:type="dxa"/>
            <w:vAlign w:val="top"/>
          </w:tcPr>
          <w:p>
            <w:pPr>
              <w:ind w:firstLine="238"/>
              <w:spacing w:before="79" w:line="180" w:lineRule="auto"/>
              <w:rPr>
                <w:rFonts w:ascii="SimSun" w:hAnsi="SimSun" w:eastAsia="SimSun" w:cs="SimSun"/>
                <w:sz w:val="24"/>
                <w:szCs w:val="24"/>
              </w:rPr>
            </w:pPr>
            <w:r>
              <w:rPr>
                <w:rFonts w:ascii="SimSun" w:hAnsi="SimSun" w:eastAsia="SimSun" w:cs="SimSun"/>
                <w:sz w:val="24"/>
                <w:szCs w:val="24"/>
                <w:spacing w:val="-5"/>
              </w:rPr>
              <w:t>199.38</w:t>
            </w:r>
          </w:p>
        </w:tc>
        <w:tc>
          <w:tcPr>
            <w:tcW w:w="1452" w:type="dxa"/>
            <w:vAlign w:val="top"/>
          </w:tcPr>
          <w:p>
            <w:pPr>
              <w:ind w:firstLine="406"/>
              <w:spacing w:before="42" w:line="184" w:lineRule="auto"/>
              <w:rPr>
                <w:rFonts w:ascii="SimSun" w:hAnsi="SimSun" w:eastAsia="SimSun" w:cs="SimSun"/>
                <w:sz w:val="24"/>
                <w:szCs w:val="24"/>
              </w:rPr>
            </w:pPr>
            <w:r>
              <w:rPr>
                <w:rFonts w:ascii="SimSun" w:hAnsi="SimSun" w:eastAsia="SimSun" w:cs="SimSun"/>
                <w:sz w:val="24"/>
                <w:szCs w:val="24"/>
                <w:spacing w:val="-7"/>
              </w:rPr>
              <w:t>100</w:t>
            </w:r>
            <w:r>
              <w:rPr>
                <w:rFonts w:ascii="SimSun" w:hAnsi="SimSun" w:eastAsia="SimSun" w:cs="SimSun"/>
                <w:sz w:val="24"/>
                <w:szCs w:val="24"/>
                <w:spacing w:val="3"/>
              </w:rPr>
              <w:t> </w:t>
            </w:r>
            <w:r>
              <w:rPr>
                <w:rFonts w:ascii="SimSun" w:hAnsi="SimSun" w:eastAsia="SimSun" w:cs="SimSun"/>
                <w:sz w:val="24"/>
                <w:szCs w:val="24"/>
                <w:spacing w:val="-7"/>
              </w:rPr>
              <w:t>%</w:t>
            </w:r>
          </w:p>
        </w:tc>
        <w:tc>
          <w:tcPr>
            <w:tcW w:w="1557" w:type="dxa"/>
            <w:vAlign w:val="top"/>
          </w:tcPr>
          <w:p>
            <w:pPr>
              <w:rPr>
                <w:rFonts w:ascii="SimSun"/>
                <w:sz w:val="21"/>
              </w:rPr>
            </w:pPr>
            <w:r/>
          </w:p>
        </w:tc>
      </w:tr>
    </w:tbl>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ind w:firstLine="4579"/>
        <w:spacing w:before="58" w:line="184" w:lineRule="auto"/>
        <w:rPr>
          <w:rFonts w:ascii="SimSun" w:hAnsi="SimSun" w:eastAsia="SimSun" w:cs="SimSun"/>
          <w:sz w:val="18"/>
          <w:szCs w:val="18"/>
        </w:rPr>
      </w:pPr>
      <w:r>
        <w:rPr>
          <w:rFonts w:ascii="SimSun" w:hAnsi="SimSun" w:eastAsia="SimSun" w:cs="SimSun"/>
          <w:sz w:val="18"/>
          <w:szCs w:val="18"/>
          <w:spacing w:val="-3"/>
        </w:rPr>
        <w:t>160</w:t>
      </w:r>
      <w:r>
        <w:rPr>
          <w:rFonts w:ascii="SimSun" w:hAnsi="SimSun" w:eastAsia="SimSun" w:cs="SimSun"/>
          <w:sz w:val="18"/>
          <w:szCs w:val="18"/>
        </w:rPr>
        <w:t>                                                                                                                                                               </w:t>
      </w:r>
      <w:r>
        <w:rPr>
          <w:rFonts w:ascii="SimSun" w:hAnsi="SimSun" w:eastAsia="SimSun" w:cs="SimSun"/>
          <w:sz w:val="18"/>
          <w:szCs w:val="18"/>
          <w:spacing w:val="-3"/>
        </w:rPr>
        <w:t>江苏中瑞咨询有限公司</w:t>
      </w:r>
    </w:p>
    <w:p>
      <w:pPr>
        <w:sectPr>
          <w:headerReference w:type="default" r:id="rId232"/>
          <w:pgSz w:w="23814" w:h="16840"/>
          <w:pgMar w:top="1100" w:right="1402" w:bottom="0" w:left="1402" w:header="824" w:footer="0" w:gutter="0"/>
        </w:sectPr>
        <w:rPr/>
      </w:pPr>
    </w:p>
    <w:p>
      <w:pPr>
        <w:spacing w:line="255" w:lineRule="auto"/>
        <w:rPr>
          <w:rFonts w:ascii="SimSun"/>
          <w:sz w:val="21"/>
        </w:rPr>
      </w:pPr>
      <w:r/>
    </w:p>
    <w:p>
      <w:pPr>
        <w:ind w:left="11" w:firstLine="594"/>
        <w:spacing w:before="91" w:line="330" w:lineRule="auto"/>
        <w:rPr>
          <w:rFonts w:ascii="SimSun" w:hAnsi="SimSun" w:eastAsia="SimSun" w:cs="SimSun"/>
          <w:sz w:val="28"/>
          <w:szCs w:val="28"/>
        </w:rPr>
      </w:pPr>
      <w:r>
        <w:rPr>
          <w:rFonts w:ascii="SimSun" w:hAnsi="SimSun" w:eastAsia="SimSun" w:cs="SimSun"/>
          <w:sz w:val="28"/>
          <w:szCs w:val="28"/>
          <w:spacing w:val="-3"/>
        </w:rPr>
        <w:t>由上表可知，本项目所在区域内主要废水污染源为大金氟化工（中国）</w:t>
      </w:r>
      <w:r>
        <w:rPr>
          <w:rFonts w:ascii="SimSun" w:hAnsi="SimSun" w:eastAsia="SimSun" w:cs="SimSun"/>
          <w:sz w:val="28"/>
          <w:szCs w:val="28"/>
          <w:spacing w:val="1"/>
        </w:rPr>
        <w:t> </w:t>
      </w:r>
      <w:r>
        <w:rPr>
          <w:rFonts w:ascii="SimSun" w:hAnsi="SimSun" w:eastAsia="SimSun" w:cs="SimSun"/>
          <w:sz w:val="28"/>
          <w:szCs w:val="28"/>
          <w:spacing w:val="-3"/>
        </w:rPr>
        <w:t>有限公司，其等标污染负荷比占</w:t>
      </w:r>
      <w:r>
        <w:rPr>
          <w:rFonts w:ascii="SimSun" w:hAnsi="SimSun" w:eastAsia="SimSun" w:cs="SimSun"/>
          <w:sz w:val="28"/>
          <w:szCs w:val="28"/>
          <w:spacing w:val="-25"/>
        </w:rPr>
        <w:t> </w:t>
      </w:r>
      <w:r>
        <w:rPr>
          <w:rFonts w:ascii="SimSun" w:hAnsi="SimSun" w:eastAsia="SimSun" w:cs="SimSun"/>
          <w:sz w:val="28"/>
          <w:szCs w:val="28"/>
          <w:spacing w:val="-3"/>
        </w:rPr>
        <w:t>31.23%。评价区域内，主要污染物为</w:t>
      </w:r>
      <w:r>
        <w:rPr>
          <w:rFonts w:ascii="SimSun" w:hAnsi="SimSun" w:eastAsia="SimSun" w:cs="SimSun"/>
          <w:sz w:val="28"/>
          <w:szCs w:val="28"/>
          <w:spacing w:val="-62"/>
        </w:rPr>
        <w:t> </w:t>
      </w:r>
      <w:r>
        <w:rPr>
          <w:rFonts w:ascii="SimSun" w:hAnsi="SimSun" w:eastAsia="SimSun" w:cs="SimSun"/>
          <w:sz w:val="28"/>
          <w:szCs w:val="28"/>
          <w:spacing w:val="-3"/>
        </w:rPr>
        <w:t>COD，</w:t>
      </w:r>
      <w:r>
        <w:rPr>
          <w:rFonts w:ascii="SimSun" w:hAnsi="SimSun" w:eastAsia="SimSun" w:cs="SimSun"/>
          <w:sz w:val="28"/>
          <w:szCs w:val="28"/>
        </w:rPr>
        <w:t> </w:t>
      </w:r>
      <w:r>
        <w:rPr>
          <w:rFonts w:ascii="SimSun" w:hAnsi="SimSun" w:eastAsia="SimSun" w:cs="SimSun"/>
          <w:sz w:val="28"/>
          <w:szCs w:val="28"/>
          <w:spacing w:val="-2"/>
        </w:rPr>
        <w:t>其等标污染负荷比占</w:t>
      </w:r>
      <w:r>
        <w:rPr>
          <w:rFonts w:ascii="SimSun" w:hAnsi="SimSun" w:eastAsia="SimSun" w:cs="SimSun"/>
          <w:sz w:val="28"/>
          <w:szCs w:val="28"/>
          <w:spacing w:val="-48"/>
        </w:rPr>
        <w:t> </w:t>
      </w:r>
      <w:r>
        <w:rPr>
          <w:rFonts w:ascii="SimSun" w:hAnsi="SimSun" w:eastAsia="SimSun" w:cs="SimSun"/>
          <w:sz w:val="28"/>
          <w:szCs w:val="28"/>
          <w:spacing w:val="-2"/>
        </w:rPr>
        <w:t>55.52%。</w:t>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ind w:firstLine="4403"/>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161</w:t>
      </w:r>
      <w:r>
        <w:rPr>
          <w:rFonts w:ascii="Times New Roman" w:hAnsi="Times New Roman" w:eastAsia="Times New Roman" w:cs="Times New Roman"/>
          <w:sz w:val="21"/>
          <w:szCs w:val="21"/>
          <w:position w:val="-1"/>
        </w:rPr>
        <w:t>                                                 </w:t>
      </w:r>
      <w:r>
        <w:rPr>
          <w:rFonts w:ascii="SimSun" w:hAnsi="SimSun" w:eastAsia="SimSun" w:cs="SimSun"/>
          <w:sz w:val="18"/>
          <w:szCs w:val="18"/>
          <w:spacing w:val="-3"/>
        </w:rPr>
        <w:t>江苏中瑞咨询有限公司</w:t>
      </w:r>
    </w:p>
    <w:p>
      <w:pPr>
        <w:sectPr>
          <w:headerReference w:type="default" r:id="rId233"/>
          <w:pgSz w:w="11906" w:h="16839"/>
          <w:pgMar w:top="1429" w:right="1295" w:bottom="0" w:left="1417" w:header="882" w:footer="0" w:gutter="0"/>
        </w:sectPr>
        <w:rPr/>
      </w:pPr>
    </w:p>
    <w:p>
      <w:pPr>
        <w:ind w:firstLine="48"/>
        <w:spacing w:before="346" w:line="185" w:lineRule="auto"/>
        <w:outlineLvl w:val="0"/>
        <w:rPr>
          <w:rFonts w:ascii="SimSun" w:hAnsi="SimSun" w:eastAsia="SimSun" w:cs="SimSun"/>
          <w:sz w:val="28"/>
          <w:szCs w:val="28"/>
        </w:rPr>
      </w:pPr>
      <w:bookmarkStart w:name="_bookmark31" w:id="31"/>
      <w:bookmarkEnd w:id="31"/>
      <w:r>
        <w:rPr>
          <w:rFonts w:ascii="SimSun" w:hAnsi="SimSun" w:eastAsia="SimSun" w:cs="SimSun"/>
          <w:sz w:val="28"/>
          <w:szCs w:val="28"/>
          <w14:textOutline w14:w="5103" w14:cap="sq" w14:cmpd="sng">
            <w14:solidFill>
              <w14:srgbClr w14:val="000000"/>
            </w14:solidFill>
            <w14:prstDash w14:val="solid"/>
            <w14:bevel/>
          </w14:textOutline>
          <w:spacing w:val="-3"/>
        </w:rPr>
        <w:t>5</w:t>
      </w:r>
      <w:r>
        <w:rPr>
          <w:rFonts w:ascii="SimSun" w:hAnsi="SimSun" w:eastAsia="SimSun" w:cs="SimSun"/>
          <w:sz w:val="28"/>
          <w:szCs w:val="28"/>
          <w:spacing w:val="-58"/>
        </w:rPr>
        <w:t> </w:t>
      </w:r>
      <w:r>
        <w:rPr>
          <w:rFonts w:ascii="SimSun" w:hAnsi="SimSun" w:eastAsia="SimSun" w:cs="SimSun"/>
          <w:sz w:val="28"/>
          <w:szCs w:val="28"/>
          <w14:textOutline w14:w="5103" w14:cap="sq" w14:cmpd="sng">
            <w14:solidFill>
              <w14:srgbClr w14:val="000000"/>
            </w14:solidFill>
            <w14:prstDash w14:val="solid"/>
            <w14:bevel/>
          </w14:textOutline>
          <w:spacing w:val="-3"/>
        </w:rPr>
        <w:t>环境影响评价</w:t>
      </w:r>
    </w:p>
    <w:p>
      <w:pPr>
        <w:spacing w:line="251" w:lineRule="auto"/>
        <w:rPr>
          <w:rFonts w:ascii="SimSun"/>
          <w:sz w:val="21"/>
        </w:rPr>
      </w:pPr>
      <w:r/>
    </w:p>
    <w:p>
      <w:pPr>
        <w:ind w:firstLine="48"/>
        <w:spacing w:before="91" w:line="185" w:lineRule="auto"/>
        <w:outlineLvl w:val="1"/>
        <w:rPr>
          <w:rFonts w:ascii="SimSun" w:hAnsi="SimSun" w:eastAsia="SimSun" w:cs="SimSun"/>
          <w:sz w:val="28"/>
          <w:szCs w:val="28"/>
        </w:rPr>
      </w:pPr>
      <w:bookmarkStart w:name="_bookmark32" w:id="32"/>
      <w:bookmarkEnd w:id="32"/>
      <w:r>
        <w:rPr>
          <w:rFonts w:ascii="SimSun" w:hAnsi="SimSun" w:eastAsia="SimSun" w:cs="SimSun"/>
          <w:sz w:val="28"/>
          <w:szCs w:val="28"/>
          <w14:textOutline w14:w="5103" w14:cap="sq" w14:cmpd="sng">
            <w14:solidFill>
              <w14:srgbClr w14:val="000000"/>
            </w14:solidFill>
            <w14:prstDash w14:val="solid"/>
            <w14:bevel/>
          </w14:textOutline>
          <w:spacing w:val="-2"/>
        </w:rPr>
        <w:t>5.1</w:t>
      </w:r>
      <w:r>
        <w:rPr>
          <w:rFonts w:ascii="SimSun" w:hAnsi="SimSun" w:eastAsia="SimSun" w:cs="SimSun"/>
          <w:sz w:val="28"/>
          <w:szCs w:val="28"/>
          <w:spacing w:val="-52"/>
        </w:rPr>
        <w:t> </w:t>
      </w:r>
      <w:r>
        <w:rPr>
          <w:rFonts w:ascii="SimSun" w:hAnsi="SimSun" w:eastAsia="SimSun" w:cs="SimSun"/>
          <w:sz w:val="28"/>
          <w:szCs w:val="28"/>
          <w14:textOutline w14:w="5103" w14:cap="sq" w14:cmpd="sng">
            <w14:solidFill>
              <w14:srgbClr w14:val="000000"/>
            </w14:solidFill>
            <w14:prstDash w14:val="solid"/>
            <w14:bevel/>
          </w14:textOutline>
          <w:spacing w:val="-2"/>
        </w:rPr>
        <w:t>大气环境影响预测</w:t>
      </w:r>
    </w:p>
    <w:p>
      <w:pPr>
        <w:spacing w:line="249" w:lineRule="auto"/>
        <w:rPr>
          <w:rFonts w:ascii="SimSun"/>
          <w:sz w:val="21"/>
        </w:rPr>
      </w:pPr>
      <w:r/>
    </w:p>
    <w:p>
      <w:pPr>
        <w:ind w:firstLine="48"/>
        <w:spacing w:before="9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5.1.1</w:t>
      </w:r>
      <w:r>
        <w:rPr>
          <w:rFonts w:ascii="SimSun" w:hAnsi="SimSun" w:eastAsia="SimSun" w:cs="SimSun"/>
          <w:sz w:val="28"/>
          <w:szCs w:val="28"/>
          <w:spacing w:val="-58"/>
        </w:rPr>
        <w:t> </w:t>
      </w:r>
      <w:r>
        <w:rPr>
          <w:rFonts w:ascii="SimSun" w:hAnsi="SimSun" w:eastAsia="SimSun" w:cs="SimSun"/>
          <w:sz w:val="28"/>
          <w:szCs w:val="28"/>
          <w14:textOutline w14:w="5103" w14:cap="sq" w14:cmpd="sng">
            <w14:solidFill>
              <w14:srgbClr w14:val="000000"/>
            </w14:solidFill>
            <w14:prstDash w14:val="solid"/>
            <w14:bevel/>
          </w14:textOutline>
          <w:spacing w:val="-1"/>
        </w:rPr>
        <w:t>模型选取及选取依据</w:t>
      </w:r>
    </w:p>
    <w:p>
      <w:pPr>
        <w:spacing w:line="248" w:lineRule="auto"/>
        <w:rPr>
          <w:rFonts w:ascii="SimSun"/>
          <w:sz w:val="21"/>
        </w:rPr>
      </w:pPr>
      <w:r/>
    </w:p>
    <w:p>
      <w:pPr>
        <w:ind w:left="45" w:right="144" w:firstLine="559"/>
        <w:spacing w:before="92" w:line="258" w:lineRule="auto"/>
        <w:rPr>
          <w:rFonts w:ascii="SimSun" w:hAnsi="SimSun" w:eastAsia="SimSun" w:cs="SimSun"/>
          <w:sz w:val="28"/>
          <w:szCs w:val="28"/>
        </w:rPr>
      </w:pPr>
      <w:r>
        <w:rPr>
          <w:rFonts w:ascii="SimSun" w:hAnsi="SimSun" w:eastAsia="SimSun" w:cs="SimSun"/>
          <w:sz w:val="28"/>
          <w:szCs w:val="28"/>
          <w:spacing w:val="-1"/>
        </w:rPr>
        <w:t>根据评价等级计算，本次大气评价等级为一级。因此，需采用进一步</w:t>
      </w:r>
      <w:r>
        <w:rPr>
          <w:rFonts w:ascii="SimSun" w:hAnsi="SimSun" w:eastAsia="SimSun" w:cs="SimSun"/>
          <w:sz w:val="28"/>
          <w:szCs w:val="28"/>
          <w:spacing w:val="19"/>
        </w:rPr>
        <w:t> </w:t>
      </w:r>
      <w:r>
        <w:rPr>
          <w:rFonts w:ascii="SimSun" w:hAnsi="SimSun" w:eastAsia="SimSun" w:cs="SimSun"/>
          <w:sz w:val="28"/>
          <w:szCs w:val="28"/>
          <w:spacing w:val="-1"/>
        </w:rPr>
        <w:t>预测模型开展大气环境影响预测与评价。</w:t>
      </w:r>
    </w:p>
    <w:p>
      <w:pPr>
        <w:ind w:left="51" w:right="33" w:firstLine="552"/>
        <w:spacing w:before="218" w:line="329" w:lineRule="auto"/>
        <w:rPr>
          <w:rFonts w:ascii="SimSun" w:hAnsi="SimSun" w:eastAsia="SimSun" w:cs="SimSun"/>
          <w:sz w:val="28"/>
          <w:szCs w:val="28"/>
        </w:rPr>
      </w:pPr>
      <w:r>
        <w:rPr>
          <w:rFonts w:ascii="SimSun" w:hAnsi="SimSun" w:eastAsia="SimSun" w:cs="SimSun"/>
          <w:sz w:val="28"/>
          <w:szCs w:val="28"/>
          <w:spacing w:val="-9"/>
        </w:rPr>
        <w:t>根据《环境影响评价技术导则-大气环境》</w:t>
      </w:r>
      <w:r>
        <w:rPr>
          <w:rFonts w:ascii="SimSun" w:hAnsi="SimSun" w:eastAsia="SimSun" w:cs="SimSun"/>
          <w:sz w:val="28"/>
          <w:szCs w:val="28"/>
          <w:spacing w:val="-30"/>
        </w:rPr>
        <w:t> </w:t>
      </w:r>
      <w:r>
        <w:rPr>
          <w:rFonts w:ascii="SimSun" w:hAnsi="SimSun" w:eastAsia="SimSun" w:cs="SimSun"/>
          <w:sz w:val="28"/>
          <w:szCs w:val="28"/>
          <w:spacing w:val="-9"/>
        </w:rPr>
        <w:t>（HJ2.2-2018）</w:t>
      </w:r>
      <w:r>
        <w:rPr>
          <w:rFonts w:ascii="SimSun" w:hAnsi="SimSun" w:eastAsia="SimSun" w:cs="SimSun"/>
          <w:sz w:val="28"/>
          <w:szCs w:val="28"/>
          <w:spacing w:val="8"/>
        </w:rPr>
        <w:t> </w:t>
      </w:r>
      <w:r>
        <w:rPr>
          <w:rFonts w:ascii="SimSun" w:hAnsi="SimSun" w:eastAsia="SimSun" w:cs="SimSun"/>
          <w:sz w:val="28"/>
          <w:szCs w:val="28"/>
          <w:spacing w:val="-9"/>
        </w:rPr>
        <w:t>表</w:t>
      </w:r>
      <w:r>
        <w:rPr>
          <w:rFonts w:ascii="SimSun" w:hAnsi="SimSun" w:eastAsia="SimSun" w:cs="SimSun"/>
          <w:sz w:val="28"/>
          <w:szCs w:val="28"/>
          <w:spacing w:val="-54"/>
        </w:rPr>
        <w:t> </w:t>
      </w:r>
      <w:r>
        <w:rPr>
          <w:rFonts w:ascii="SimSun" w:hAnsi="SimSun" w:eastAsia="SimSun" w:cs="SimSun"/>
          <w:sz w:val="28"/>
          <w:szCs w:val="28"/>
          <w:spacing w:val="-9"/>
        </w:rPr>
        <w:t>3</w:t>
      </w:r>
      <w:r>
        <w:rPr>
          <w:rFonts w:ascii="SimSun" w:hAnsi="SimSun" w:eastAsia="SimSun" w:cs="SimSun"/>
          <w:sz w:val="28"/>
          <w:szCs w:val="28"/>
          <w:spacing w:val="-61"/>
        </w:rPr>
        <w:t> </w:t>
      </w:r>
      <w:r>
        <w:rPr>
          <w:rFonts w:ascii="SimSun" w:hAnsi="SimSun" w:eastAsia="SimSun" w:cs="SimSun"/>
          <w:sz w:val="28"/>
          <w:szCs w:val="28"/>
          <w:spacing w:val="-9"/>
        </w:rPr>
        <w:t>推荐模</w:t>
      </w:r>
      <w:r>
        <w:rPr>
          <w:rFonts w:ascii="SimSun" w:hAnsi="SimSun" w:eastAsia="SimSun" w:cs="SimSun"/>
          <w:sz w:val="28"/>
          <w:szCs w:val="28"/>
        </w:rPr>
        <w:t> </w:t>
      </w:r>
      <w:r>
        <w:rPr>
          <w:rFonts w:ascii="SimSun" w:hAnsi="SimSun" w:eastAsia="SimSun" w:cs="SimSun"/>
          <w:sz w:val="28"/>
          <w:szCs w:val="28"/>
          <w:spacing w:val="-1"/>
        </w:rPr>
        <w:t>型适用范围，满足本项目进一步预测的模型有</w:t>
      </w:r>
      <w:r>
        <w:rPr>
          <w:rFonts w:ascii="SimSun" w:hAnsi="SimSun" w:eastAsia="SimSun" w:cs="SimSun"/>
          <w:sz w:val="28"/>
          <w:szCs w:val="28"/>
          <w:spacing w:val="-48"/>
        </w:rPr>
        <w:t> </w:t>
      </w:r>
      <w:r>
        <w:rPr>
          <w:rFonts w:ascii="SimSun" w:hAnsi="SimSun" w:eastAsia="SimSun" w:cs="SimSun"/>
          <w:sz w:val="28"/>
          <w:szCs w:val="28"/>
          <w:spacing w:val="-1"/>
        </w:rPr>
        <w:t>AREMOD、ADMS、CALPUFF。</w:t>
      </w:r>
    </w:p>
    <w:p>
      <w:pPr>
        <w:ind w:left="43" w:right="31" w:firstLine="560"/>
        <w:spacing w:before="7" w:line="300" w:lineRule="auto"/>
        <w:rPr>
          <w:rFonts w:ascii="SimSun" w:hAnsi="SimSun" w:eastAsia="SimSun" w:cs="SimSun"/>
          <w:sz w:val="28"/>
          <w:szCs w:val="28"/>
        </w:rPr>
      </w:pPr>
      <w:r>
        <w:rPr>
          <w:rFonts w:ascii="SimSun" w:hAnsi="SimSun" w:eastAsia="SimSun" w:cs="SimSun"/>
          <w:sz w:val="28"/>
          <w:szCs w:val="28"/>
          <w:spacing w:val="-16"/>
        </w:rPr>
        <w:t>根据常熟气象站（站点编号：</w:t>
      </w:r>
      <w:r>
        <w:rPr>
          <w:rFonts w:ascii="SimSun" w:hAnsi="SimSun" w:eastAsia="SimSun" w:cs="SimSun"/>
          <w:sz w:val="28"/>
          <w:szCs w:val="28"/>
          <w:spacing w:val="48"/>
        </w:rPr>
        <w:t> </w:t>
      </w:r>
      <w:r>
        <w:rPr>
          <w:rFonts w:ascii="SimSun" w:hAnsi="SimSun" w:eastAsia="SimSun" w:cs="SimSun"/>
          <w:sz w:val="28"/>
          <w:szCs w:val="28"/>
          <w:spacing w:val="-16"/>
        </w:rPr>
        <w:t>58352）</w:t>
      </w:r>
      <w:r>
        <w:rPr>
          <w:rFonts w:ascii="SimSun" w:hAnsi="SimSun" w:eastAsia="SimSun" w:cs="SimSun"/>
          <w:sz w:val="28"/>
          <w:szCs w:val="28"/>
          <w:spacing w:val="17"/>
        </w:rPr>
        <w:t> </w:t>
      </w:r>
      <w:r>
        <w:rPr>
          <w:rFonts w:ascii="SimSun" w:hAnsi="SimSun" w:eastAsia="SimSun" w:cs="SimSun"/>
          <w:sz w:val="28"/>
          <w:szCs w:val="28"/>
          <w:spacing w:val="-16"/>
        </w:rPr>
        <w:t>2018</w:t>
      </w:r>
      <w:r>
        <w:rPr>
          <w:rFonts w:ascii="SimSun" w:hAnsi="SimSun" w:eastAsia="SimSun" w:cs="SimSun"/>
          <w:sz w:val="28"/>
          <w:szCs w:val="28"/>
          <w:spacing w:val="-59"/>
        </w:rPr>
        <w:t> </w:t>
      </w:r>
      <w:r>
        <w:rPr>
          <w:rFonts w:ascii="SimSun" w:hAnsi="SimSun" w:eastAsia="SimSun" w:cs="SimSun"/>
          <w:sz w:val="28"/>
          <w:szCs w:val="28"/>
          <w:spacing w:val="-16"/>
        </w:rPr>
        <w:t>年的气象统计结果：</w:t>
      </w:r>
      <w:r>
        <w:rPr>
          <w:rFonts w:ascii="SimSun" w:hAnsi="SimSun" w:eastAsia="SimSun" w:cs="SimSun"/>
          <w:sz w:val="28"/>
          <w:szCs w:val="28"/>
          <w:spacing w:val="68"/>
        </w:rPr>
        <w:t> </w:t>
      </w:r>
      <w:r>
        <w:rPr>
          <w:rFonts w:ascii="SimSun" w:hAnsi="SimSun" w:eastAsia="SimSun" w:cs="SimSun"/>
          <w:sz w:val="28"/>
          <w:szCs w:val="28"/>
          <w:spacing w:val="-16"/>
        </w:rPr>
        <w:t>2018</w:t>
      </w:r>
      <w:r>
        <w:rPr>
          <w:rFonts w:ascii="SimSun" w:hAnsi="SimSun" w:eastAsia="SimSun" w:cs="SimSun"/>
          <w:sz w:val="28"/>
          <w:szCs w:val="28"/>
        </w:rPr>
        <w:t>  </w:t>
      </w:r>
      <w:r>
        <w:rPr>
          <w:rFonts w:ascii="SimSun" w:hAnsi="SimSun" w:eastAsia="SimSun" w:cs="SimSun"/>
          <w:sz w:val="28"/>
          <w:szCs w:val="28"/>
          <w:spacing w:val="-5"/>
        </w:rPr>
        <w:t>年全年稳定度出现频率最高的是</w:t>
      </w:r>
      <w:r>
        <w:rPr>
          <w:rFonts w:ascii="SimSun" w:hAnsi="SimSun" w:eastAsia="SimSun" w:cs="SimSun"/>
          <w:sz w:val="28"/>
          <w:szCs w:val="28"/>
          <w:spacing w:val="-31"/>
        </w:rPr>
        <w:t> </w:t>
      </w:r>
      <w:r>
        <w:rPr>
          <w:rFonts w:ascii="SimSun" w:hAnsi="SimSun" w:eastAsia="SimSun" w:cs="SimSun"/>
          <w:sz w:val="28"/>
          <w:szCs w:val="28"/>
          <w:spacing w:val="-5"/>
        </w:rPr>
        <w:t>F</w:t>
      </w:r>
      <w:r>
        <w:rPr>
          <w:rFonts w:ascii="SimSun" w:hAnsi="SimSun" w:eastAsia="SimSun" w:cs="SimSun"/>
          <w:sz w:val="28"/>
          <w:szCs w:val="28"/>
          <w:spacing w:val="-56"/>
        </w:rPr>
        <w:t> </w:t>
      </w:r>
      <w:r>
        <w:rPr>
          <w:rFonts w:ascii="SimSun" w:hAnsi="SimSun" w:eastAsia="SimSun" w:cs="SimSun"/>
          <w:sz w:val="28"/>
          <w:szCs w:val="28"/>
          <w:spacing w:val="-5"/>
        </w:rPr>
        <w:t>级，占全年的</w:t>
      </w:r>
      <w:r>
        <w:rPr>
          <w:rFonts w:ascii="SimSun" w:hAnsi="SimSun" w:eastAsia="SimSun" w:cs="SimSun"/>
          <w:sz w:val="28"/>
          <w:szCs w:val="28"/>
          <w:spacing w:val="-56"/>
        </w:rPr>
        <w:t> </w:t>
      </w:r>
      <w:r>
        <w:rPr>
          <w:rFonts w:ascii="SimSun" w:hAnsi="SimSun" w:eastAsia="SimSun" w:cs="SimSun"/>
          <w:sz w:val="28"/>
          <w:szCs w:val="28"/>
          <w:spacing w:val="-5"/>
        </w:rPr>
        <w:t>29.2%，对应的平均风速是</w:t>
      </w:r>
      <w:r>
        <w:rPr>
          <w:rFonts w:ascii="SimSun" w:hAnsi="SimSun" w:eastAsia="SimSun" w:cs="SimSun"/>
          <w:sz w:val="28"/>
          <w:szCs w:val="28"/>
        </w:rPr>
        <w:t> </w:t>
      </w:r>
      <w:r>
        <w:rPr>
          <w:rFonts w:ascii="SimSun" w:hAnsi="SimSun" w:eastAsia="SimSun" w:cs="SimSun"/>
          <w:sz w:val="28"/>
          <w:szCs w:val="28"/>
          <w:spacing w:val="-8"/>
        </w:rPr>
        <w:t>1.4m/s；</w:t>
      </w:r>
      <w:r>
        <w:rPr>
          <w:rFonts w:ascii="SimSun" w:hAnsi="SimSun" w:eastAsia="SimSun" w:cs="SimSun"/>
          <w:sz w:val="28"/>
          <w:szCs w:val="28"/>
          <w:spacing w:val="114"/>
        </w:rPr>
        <w:t> </w:t>
      </w:r>
      <w:r>
        <w:rPr>
          <w:rFonts w:ascii="SimSun" w:hAnsi="SimSun" w:eastAsia="SimSun" w:cs="SimSun"/>
          <w:sz w:val="28"/>
          <w:szCs w:val="28"/>
          <w:spacing w:val="-8"/>
        </w:rPr>
        <w:t>出现频率最高的风向为</w:t>
      </w:r>
      <w:r>
        <w:rPr>
          <w:rFonts w:ascii="SimSun" w:hAnsi="SimSun" w:eastAsia="SimSun" w:cs="SimSun"/>
          <w:sz w:val="28"/>
          <w:szCs w:val="28"/>
          <w:spacing w:val="-63"/>
        </w:rPr>
        <w:t> </w:t>
      </w:r>
      <w:r>
        <w:rPr>
          <w:rFonts w:ascii="SimSun" w:hAnsi="SimSun" w:eastAsia="SimSun" w:cs="SimSun"/>
          <w:sz w:val="28"/>
          <w:szCs w:val="28"/>
          <w:spacing w:val="-8"/>
        </w:rPr>
        <w:t>E。出现风速≤0.5m/s</w:t>
      </w:r>
      <w:r>
        <w:rPr>
          <w:rFonts w:ascii="SimSun" w:hAnsi="SimSun" w:eastAsia="SimSun" w:cs="SimSun"/>
          <w:sz w:val="28"/>
          <w:szCs w:val="28"/>
          <w:spacing w:val="-38"/>
        </w:rPr>
        <w:t> </w:t>
      </w:r>
      <w:r>
        <w:rPr>
          <w:rFonts w:ascii="SimSun" w:hAnsi="SimSun" w:eastAsia="SimSun" w:cs="SimSun"/>
          <w:sz w:val="28"/>
          <w:szCs w:val="28"/>
          <w:spacing w:val="-8"/>
        </w:rPr>
        <w:t>的最大持续时间为</w:t>
      </w:r>
      <w:r>
        <w:rPr>
          <w:rFonts w:ascii="SimSun" w:hAnsi="SimSun" w:eastAsia="SimSun" w:cs="SimSun"/>
          <w:sz w:val="28"/>
          <w:szCs w:val="28"/>
        </w:rPr>
        <w:t> </w:t>
      </w:r>
      <w:r>
        <w:rPr>
          <w:rFonts w:ascii="SimSun" w:hAnsi="SimSun" w:eastAsia="SimSun" w:cs="SimSun"/>
          <w:sz w:val="28"/>
          <w:szCs w:val="28"/>
          <w:spacing w:val="-2"/>
        </w:rPr>
        <w:t>11h，未超过</w:t>
      </w:r>
      <w:r>
        <w:rPr>
          <w:rFonts w:ascii="SimSun" w:hAnsi="SimSun" w:eastAsia="SimSun" w:cs="SimSun"/>
          <w:sz w:val="28"/>
          <w:szCs w:val="28"/>
          <w:spacing w:val="-41"/>
        </w:rPr>
        <w:t> </w:t>
      </w:r>
      <w:r>
        <w:rPr>
          <w:rFonts w:ascii="SimSun" w:hAnsi="SimSun" w:eastAsia="SimSun" w:cs="SimSun"/>
          <w:sz w:val="28"/>
          <w:szCs w:val="28"/>
          <w:spacing w:val="-2"/>
        </w:rPr>
        <w:t>72h。另根据现场调查，本项目</w:t>
      </w:r>
      <w:r>
        <w:rPr>
          <w:rFonts w:ascii="SimSun" w:hAnsi="SimSun" w:eastAsia="SimSun" w:cs="SimSun"/>
          <w:sz w:val="28"/>
          <w:szCs w:val="28"/>
          <w:spacing w:val="-54"/>
        </w:rPr>
        <w:t> </w:t>
      </w:r>
      <w:r>
        <w:rPr>
          <w:rFonts w:ascii="SimSun" w:hAnsi="SimSun" w:eastAsia="SimSun" w:cs="SimSun"/>
          <w:sz w:val="28"/>
          <w:szCs w:val="28"/>
          <w:spacing w:val="-2"/>
        </w:rPr>
        <w:t>3km</w:t>
      </w:r>
      <w:r>
        <w:rPr>
          <w:rFonts w:ascii="SimSun" w:hAnsi="SimSun" w:eastAsia="SimSun" w:cs="SimSun"/>
          <w:sz w:val="28"/>
          <w:szCs w:val="28"/>
          <w:spacing w:val="-52"/>
        </w:rPr>
        <w:t> </w:t>
      </w:r>
      <w:r>
        <w:rPr>
          <w:rFonts w:ascii="SimSun" w:hAnsi="SimSun" w:eastAsia="SimSun" w:cs="SimSun"/>
          <w:sz w:val="28"/>
          <w:szCs w:val="28"/>
          <w:spacing w:val="-2"/>
        </w:rPr>
        <w:t>范围内无大型水体，不发</w:t>
      </w:r>
      <w:r>
        <w:rPr>
          <w:rFonts w:ascii="SimSun" w:hAnsi="SimSun" w:eastAsia="SimSun" w:cs="SimSun"/>
          <w:sz w:val="28"/>
          <w:szCs w:val="28"/>
        </w:rPr>
        <w:t> </w:t>
      </w:r>
      <w:r>
        <w:rPr>
          <w:rFonts w:ascii="SimSun" w:hAnsi="SimSun" w:eastAsia="SimSun" w:cs="SimSun"/>
          <w:sz w:val="28"/>
          <w:szCs w:val="28"/>
          <w:spacing w:val="-1"/>
        </w:rPr>
        <w:t>生熏烟现象。因此，本次评价不需要采用</w:t>
      </w:r>
      <w:r>
        <w:rPr>
          <w:rFonts w:ascii="SimSun" w:hAnsi="SimSun" w:eastAsia="SimSun" w:cs="SimSun"/>
          <w:sz w:val="28"/>
          <w:szCs w:val="28"/>
          <w:spacing w:val="-55"/>
        </w:rPr>
        <w:t> </w:t>
      </w:r>
      <w:r>
        <w:rPr>
          <w:rFonts w:ascii="SimSun" w:hAnsi="SimSun" w:eastAsia="SimSun" w:cs="SimSun"/>
          <w:sz w:val="28"/>
          <w:szCs w:val="28"/>
          <w:spacing w:val="-1"/>
        </w:rPr>
        <w:t>CALPUFF</w:t>
      </w:r>
      <w:r>
        <w:rPr>
          <w:rFonts w:ascii="SimSun" w:hAnsi="SimSun" w:eastAsia="SimSun" w:cs="SimSun"/>
          <w:sz w:val="28"/>
          <w:szCs w:val="28"/>
          <w:spacing w:val="-62"/>
        </w:rPr>
        <w:t> </w:t>
      </w:r>
      <w:r>
        <w:rPr>
          <w:rFonts w:ascii="SimSun" w:hAnsi="SimSun" w:eastAsia="SimSun" w:cs="SimSun"/>
          <w:sz w:val="28"/>
          <w:szCs w:val="28"/>
          <w:spacing w:val="-1"/>
        </w:rPr>
        <w:t>模型进行进一步预测。</w:t>
      </w:r>
    </w:p>
    <w:p>
      <w:pPr>
        <w:ind w:firstLine="604"/>
        <w:spacing w:before="219" w:line="185" w:lineRule="auto"/>
        <w:rPr>
          <w:rFonts w:ascii="SimSun" w:hAnsi="SimSun" w:eastAsia="SimSun" w:cs="SimSun"/>
          <w:sz w:val="28"/>
          <w:szCs w:val="28"/>
        </w:rPr>
      </w:pPr>
      <w:r>
        <w:rPr>
          <w:rFonts w:ascii="SimSun" w:hAnsi="SimSun" w:eastAsia="SimSun" w:cs="SimSun"/>
          <w:sz w:val="28"/>
          <w:szCs w:val="28"/>
          <w:spacing w:val="-1"/>
        </w:rPr>
        <w:t>根据以上模型比选，本次采用</w:t>
      </w:r>
      <w:r>
        <w:rPr>
          <w:rFonts w:ascii="SimSun" w:hAnsi="SimSun" w:eastAsia="SimSun" w:cs="SimSun"/>
          <w:sz w:val="28"/>
          <w:szCs w:val="28"/>
          <w:spacing w:val="-57"/>
        </w:rPr>
        <w:t> </w:t>
      </w:r>
      <w:r>
        <w:rPr>
          <w:rFonts w:ascii="SimSun" w:hAnsi="SimSun" w:eastAsia="SimSun" w:cs="SimSun"/>
          <w:sz w:val="28"/>
          <w:szCs w:val="28"/>
          <w:spacing w:val="-1"/>
        </w:rPr>
        <w:t>AREMOD</w:t>
      </w:r>
      <w:r>
        <w:rPr>
          <w:rFonts w:ascii="SimSun" w:hAnsi="SimSun" w:eastAsia="SimSun" w:cs="SimSun"/>
          <w:sz w:val="28"/>
          <w:szCs w:val="28"/>
          <w:spacing w:val="-62"/>
        </w:rPr>
        <w:t> </w:t>
      </w:r>
      <w:r>
        <w:rPr>
          <w:rFonts w:ascii="SimSun" w:hAnsi="SimSun" w:eastAsia="SimSun" w:cs="SimSun"/>
          <w:sz w:val="28"/>
          <w:szCs w:val="28"/>
          <w:spacing w:val="-1"/>
        </w:rPr>
        <w:t>对本项目进行进一步预测。</w:t>
      </w:r>
    </w:p>
    <w:p>
      <w:pPr>
        <w:spacing w:line="251" w:lineRule="auto"/>
        <w:rPr>
          <w:rFonts w:ascii="SimSun"/>
          <w:sz w:val="21"/>
        </w:rPr>
      </w:pPr>
      <w:r/>
    </w:p>
    <w:p>
      <w:pPr>
        <w:ind w:firstLine="48"/>
        <w:spacing w:before="9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5.1.2</w:t>
      </w:r>
      <w:r>
        <w:rPr>
          <w:rFonts w:ascii="SimSun" w:hAnsi="SimSun" w:eastAsia="SimSun" w:cs="SimSun"/>
          <w:sz w:val="28"/>
          <w:szCs w:val="28"/>
          <w:spacing w:val="-56"/>
        </w:rPr>
        <w:t> </w:t>
      </w:r>
      <w:r>
        <w:rPr>
          <w:rFonts w:ascii="SimSun" w:hAnsi="SimSun" w:eastAsia="SimSun" w:cs="SimSun"/>
          <w:sz w:val="28"/>
          <w:szCs w:val="28"/>
          <w14:textOutline w14:w="5103" w14:cap="sq" w14:cmpd="sng">
            <w14:solidFill>
              <w14:srgbClr w14:val="000000"/>
            </w14:solidFill>
            <w14:prstDash w14:val="solid"/>
            <w14:bevel/>
          </w14:textOutline>
          <w:spacing w:val="-1"/>
        </w:rPr>
        <w:t>模型影响预测基础数据</w:t>
      </w:r>
    </w:p>
    <w:p>
      <w:pPr>
        <w:spacing w:line="249" w:lineRule="auto"/>
        <w:rPr>
          <w:rFonts w:ascii="SimSun"/>
          <w:sz w:val="21"/>
        </w:rPr>
      </w:pPr>
      <w:r/>
    </w:p>
    <w:p>
      <w:pPr>
        <w:ind w:firstLine="48"/>
        <w:spacing w:before="92"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5.1.2.1</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2"/>
        </w:rPr>
        <w:t>气象数据</w:t>
      </w:r>
    </w:p>
    <w:p>
      <w:pPr>
        <w:ind w:left="42" w:right="33" w:firstLine="562"/>
        <w:spacing w:before="216" w:line="282" w:lineRule="auto"/>
        <w:rPr>
          <w:rFonts w:ascii="SimSun" w:hAnsi="SimSun" w:eastAsia="SimSun" w:cs="SimSun"/>
          <w:sz w:val="28"/>
          <w:szCs w:val="28"/>
        </w:rPr>
      </w:pPr>
      <w:r>
        <w:rPr>
          <w:rFonts w:ascii="SimSun" w:hAnsi="SimSun" w:eastAsia="SimSun" w:cs="SimSun"/>
          <w:sz w:val="28"/>
          <w:szCs w:val="28"/>
          <w:spacing w:val="-3"/>
        </w:rPr>
        <w:t>本次地面气象数据选用距离本项目地厂址约</w:t>
      </w:r>
      <w:r>
        <w:rPr>
          <w:rFonts w:ascii="SimSun" w:hAnsi="SimSun" w:eastAsia="SimSun" w:cs="SimSun"/>
          <w:sz w:val="28"/>
          <w:szCs w:val="28"/>
          <w:spacing w:val="-25"/>
        </w:rPr>
        <w:t> </w:t>
      </w:r>
      <w:r>
        <w:rPr>
          <w:rFonts w:ascii="SimSun" w:hAnsi="SimSun" w:eastAsia="SimSun" w:cs="SimSun"/>
          <w:sz w:val="28"/>
          <w:szCs w:val="28"/>
          <w:spacing w:val="-3"/>
        </w:rPr>
        <w:t>17.2</w:t>
      </w:r>
      <w:r>
        <w:rPr>
          <w:rFonts w:ascii="SimSun" w:hAnsi="SimSun" w:eastAsia="SimSun" w:cs="SimSun"/>
          <w:sz w:val="28"/>
          <w:szCs w:val="28"/>
          <w:spacing w:val="-61"/>
        </w:rPr>
        <w:t> </w:t>
      </w:r>
      <w:r>
        <w:rPr>
          <w:rFonts w:ascii="SimSun" w:hAnsi="SimSun" w:eastAsia="SimSun" w:cs="SimSun"/>
          <w:sz w:val="28"/>
          <w:szCs w:val="28"/>
          <w:spacing w:val="-3"/>
        </w:rPr>
        <w:t>千米，地形地貌及海</w:t>
      </w:r>
      <w:r>
        <w:rPr>
          <w:rFonts w:ascii="SimSun" w:hAnsi="SimSun" w:eastAsia="SimSun" w:cs="SimSun"/>
          <w:sz w:val="28"/>
          <w:szCs w:val="28"/>
        </w:rPr>
        <w:t> </w:t>
      </w:r>
      <w:r>
        <w:rPr>
          <w:rFonts w:ascii="SimSun" w:hAnsi="SimSun" w:eastAsia="SimSun" w:cs="SimSun"/>
          <w:sz w:val="28"/>
          <w:szCs w:val="28"/>
          <w:spacing w:val="17"/>
        </w:rPr>
        <w:t>拔高度基本一致的常熟气象站</w:t>
      </w:r>
      <w:r>
        <w:rPr>
          <w:rFonts w:ascii="SimSun" w:hAnsi="SimSun" w:eastAsia="SimSun" w:cs="SimSun"/>
          <w:sz w:val="28"/>
          <w:szCs w:val="28"/>
          <w:spacing w:val="-60"/>
        </w:rPr>
        <w:t> </w:t>
      </w:r>
      <w:r>
        <w:rPr>
          <w:rFonts w:ascii="SimSun" w:hAnsi="SimSun" w:eastAsia="SimSun" w:cs="SimSun"/>
          <w:sz w:val="28"/>
          <w:szCs w:val="28"/>
          <w:spacing w:val="17"/>
        </w:rPr>
        <w:t>，气象站代码为</w:t>
      </w:r>
      <w:r>
        <w:rPr>
          <w:rFonts w:ascii="SimSun" w:hAnsi="SimSun" w:eastAsia="SimSun" w:cs="SimSun"/>
          <w:sz w:val="28"/>
          <w:szCs w:val="28"/>
          <w:spacing w:val="-25"/>
        </w:rPr>
        <w:t> </w:t>
      </w:r>
      <w:r>
        <w:rPr>
          <w:rFonts w:ascii="SimSun" w:hAnsi="SimSun" w:eastAsia="SimSun" w:cs="SimSun"/>
          <w:sz w:val="28"/>
          <w:szCs w:val="28"/>
          <w:spacing w:val="17"/>
        </w:rPr>
        <w:t>58352</w:t>
      </w:r>
      <w:r>
        <w:rPr>
          <w:rFonts w:ascii="SimSun" w:hAnsi="SimSun" w:eastAsia="SimSun" w:cs="SimSun"/>
          <w:sz w:val="28"/>
          <w:szCs w:val="28"/>
          <w:spacing w:val="-78"/>
        </w:rPr>
        <w:t> </w:t>
      </w:r>
      <w:r>
        <w:rPr>
          <w:rFonts w:ascii="SimSun" w:hAnsi="SimSun" w:eastAsia="SimSun" w:cs="SimSun"/>
          <w:sz w:val="28"/>
          <w:szCs w:val="28"/>
          <w:spacing w:val="17"/>
        </w:rPr>
        <w:t>，经纬度为东经</w:t>
      </w:r>
      <w:r>
        <w:rPr>
          <w:rFonts w:ascii="SimSun" w:hAnsi="SimSun" w:eastAsia="SimSun" w:cs="SimSun"/>
          <w:sz w:val="28"/>
          <w:szCs w:val="28"/>
        </w:rPr>
        <w:t> </w:t>
      </w:r>
      <w:r>
        <w:rPr>
          <w:rFonts w:ascii="SimSun" w:hAnsi="SimSun" w:eastAsia="SimSun" w:cs="SimSun"/>
          <w:sz w:val="28"/>
          <w:szCs w:val="28"/>
          <w:spacing w:val="-4"/>
        </w:rPr>
        <w:t>120.767°</w:t>
      </w:r>
      <w:r>
        <w:rPr>
          <w:rFonts w:ascii="SimSun" w:hAnsi="SimSun" w:eastAsia="SimSun" w:cs="SimSun"/>
          <w:sz w:val="28"/>
          <w:szCs w:val="28"/>
          <w:spacing w:val="-98"/>
        </w:rPr>
        <w:t> </w:t>
      </w:r>
      <w:r>
        <w:rPr>
          <w:rFonts w:ascii="SimSun" w:hAnsi="SimSun" w:eastAsia="SimSun" w:cs="SimSun"/>
          <w:sz w:val="28"/>
          <w:szCs w:val="28"/>
          <w:spacing w:val="-4"/>
        </w:rPr>
        <w:t>，北纬</w:t>
      </w:r>
      <w:r>
        <w:rPr>
          <w:rFonts w:ascii="SimSun" w:hAnsi="SimSun" w:eastAsia="SimSun" w:cs="SimSun"/>
          <w:sz w:val="28"/>
          <w:szCs w:val="28"/>
          <w:spacing w:val="-52"/>
        </w:rPr>
        <w:t> </w:t>
      </w:r>
      <w:r>
        <w:rPr>
          <w:rFonts w:ascii="SimSun" w:hAnsi="SimSun" w:eastAsia="SimSun" w:cs="SimSun"/>
          <w:sz w:val="28"/>
          <w:szCs w:val="28"/>
          <w:spacing w:val="-4"/>
        </w:rPr>
        <w:t>31.65°</w:t>
      </w:r>
      <w:r>
        <w:rPr>
          <w:rFonts w:ascii="SimSun" w:hAnsi="SimSun" w:eastAsia="SimSun" w:cs="SimSun"/>
          <w:sz w:val="28"/>
          <w:szCs w:val="28"/>
          <w:spacing w:val="-106"/>
        </w:rPr>
        <w:t> </w:t>
      </w:r>
      <w:r>
        <w:rPr>
          <w:rFonts w:ascii="SimSun" w:hAnsi="SimSun" w:eastAsia="SimSun" w:cs="SimSun"/>
          <w:sz w:val="28"/>
          <w:szCs w:val="28"/>
          <w:spacing w:val="-4"/>
        </w:rPr>
        <w:t>，海拔高度为</w:t>
      </w:r>
      <w:r>
        <w:rPr>
          <w:rFonts w:ascii="SimSun" w:hAnsi="SimSun" w:eastAsia="SimSun" w:cs="SimSun"/>
          <w:sz w:val="28"/>
          <w:szCs w:val="28"/>
          <w:spacing w:val="-39"/>
        </w:rPr>
        <w:t> </w:t>
      </w:r>
      <w:r>
        <w:rPr>
          <w:rFonts w:ascii="SimSun" w:hAnsi="SimSun" w:eastAsia="SimSun" w:cs="SimSun"/>
          <w:sz w:val="28"/>
          <w:szCs w:val="28"/>
          <w:spacing w:val="-4"/>
        </w:rPr>
        <w:t>14</w:t>
      </w:r>
      <w:r>
        <w:rPr>
          <w:rFonts w:ascii="SimSun" w:hAnsi="SimSun" w:eastAsia="SimSun" w:cs="SimSun"/>
          <w:sz w:val="28"/>
          <w:szCs w:val="28"/>
          <w:spacing w:val="-60"/>
        </w:rPr>
        <w:t> </w:t>
      </w:r>
      <w:r>
        <w:rPr>
          <w:rFonts w:ascii="SimSun" w:hAnsi="SimSun" w:eastAsia="SimSun" w:cs="SimSun"/>
          <w:sz w:val="28"/>
          <w:szCs w:val="28"/>
          <w:spacing w:val="-4"/>
        </w:rPr>
        <w:t>米，站点性质为一般站。</w:t>
      </w:r>
    </w:p>
    <w:p>
      <w:pPr>
        <w:ind w:firstLine="1942"/>
        <w:spacing w:before="219"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54"/>
        </w:rPr>
        <w:t> </w:t>
      </w:r>
      <w:r>
        <w:rPr>
          <w:rFonts w:ascii="SimSun" w:hAnsi="SimSun" w:eastAsia="SimSun" w:cs="SimSun"/>
          <w:sz w:val="28"/>
          <w:szCs w:val="28"/>
          <w14:textOutline w14:w="5103" w14:cap="sq" w14:cmpd="sng">
            <w14:solidFill>
              <w14:srgbClr w14:val="000000"/>
            </w14:solidFill>
            <w14:prstDash w14:val="solid"/>
            <w14:bevel/>
          </w14:textOutline>
          <w:spacing w:val="-1"/>
        </w:rPr>
        <w:t>5.1.2-1</w:t>
      </w:r>
      <w:r>
        <w:rPr>
          <w:rFonts w:ascii="SimSun" w:hAnsi="SimSun" w:eastAsia="SimSun" w:cs="SimSun"/>
          <w:sz w:val="28"/>
          <w:szCs w:val="28"/>
          <w:spacing w:val="7"/>
        </w:rPr>
        <w:t>  </w:t>
      </w:r>
      <w:r>
        <w:rPr>
          <w:rFonts w:ascii="SimSun" w:hAnsi="SimSun" w:eastAsia="SimSun" w:cs="SimSun"/>
          <w:sz w:val="28"/>
          <w:szCs w:val="28"/>
          <w14:textOutline w14:w="5103" w14:cap="sq" w14:cmpd="sng">
            <w14:solidFill>
              <w14:srgbClr w14:val="000000"/>
            </w14:solidFill>
            <w14:prstDash w14:val="solid"/>
            <w14:bevel/>
          </w14:textOutline>
          <w:spacing w:val="-1"/>
        </w:rPr>
        <w:t>常熟气象站观测气象数据信息</w:t>
      </w:r>
    </w:p>
    <w:p>
      <w:pPr>
        <w:spacing w:line="61" w:lineRule="exact"/>
        <w:rPr/>
      </w:pPr>
      <w:r/>
    </w:p>
    <w:tbl>
      <w:tblPr>
        <w:tblStyle w:val="2"/>
        <w:tblW w:w="913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9"/>
        <w:gridCol w:w="800"/>
        <w:gridCol w:w="1061"/>
        <w:gridCol w:w="1045"/>
        <w:gridCol w:w="1047"/>
        <w:gridCol w:w="1045"/>
        <w:gridCol w:w="1046"/>
        <w:gridCol w:w="843"/>
        <w:gridCol w:w="1246"/>
      </w:tblGrid>
      <w:tr>
        <w:trPr>
          <w:trHeight w:val="321" w:hRule="atLeast"/>
        </w:trPr>
        <w:tc>
          <w:tcPr>
            <w:tcW w:w="999" w:type="dxa"/>
            <w:vAlign w:val="top"/>
            <w:vMerge w:val="restart"/>
            <w:tcBorders>
              <w:bottom w:val="none" w:color="000000" w:sz="2" w:space="0"/>
            </w:tcBorders>
          </w:tcPr>
          <w:p>
            <w:pPr>
              <w:ind w:left="388" w:right="55" w:hanging="343"/>
              <w:spacing w:before="60" w:line="229"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3"/>
              </w:rPr>
              <w:t>气象站名</w:t>
            </w:r>
            <w:r>
              <w:rPr>
                <w:rFonts w:ascii="SimSun" w:hAnsi="SimSun" w:eastAsia="SimSun" w:cs="SimSun"/>
                <w:sz w:val="21"/>
                <w:szCs w:val="21"/>
                <w:spacing w:val="1"/>
              </w:rPr>
              <w:t> </w:t>
            </w:r>
            <w:r>
              <w:rPr>
                <w:rFonts w:ascii="SimSun" w:hAnsi="SimSun" w:eastAsia="SimSun" w:cs="SimSun"/>
                <w:sz w:val="21"/>
                <w:szCs w:val="21"/>
                <w14:textOutline w14:w="3795" w14:cap="sq" w14:cmpd="sng">
                  <w14:solidFill>
                    <w14:srgbClr w14:val="000000"/>
                  </w14:solidFill>
                  <w14:prstDash w14:val="solid"/>
                  <w14:bevel/>
                </w14:textOutline>
              </w:rPr>
              <w:t>称</w:t>
            </w:r>
          </w:p>
        </w:tc>
        <w:tc>
          <w:tcPr>
            <w:tcW w:w="800" w:type="dxa"/>
            <w:vAlign w:val="top"/>
            <w:vMerge w:val="restart"/>
            <w:tcBorders>
              <w:bottom w:val="none" w:color="000000" w:sz="2" w:space="0"/>
            </w:tcBorders>
          </w:tcPr>
          <w:p>
            <w:pPr>
              <w:ind w:left="175" w:right="75" w:hanging="116"/>
              <w:spacing w:before="60" w:line="229"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0"/>
              </w:rPr>
              <w:t>气象站</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spacing w:val="4"/>
              </w:rPr>
              <w:t>编号</w:t>
            </w:r>
          </w:p>
        </w:tc>
        <w:tc>
          <w:tcPr>
            <w:tcW w:w="1061" w:type="dxa"/>
            <w:vAlign w:val="top"/>
            <w:vMerge w:val="restart"/>
            <w:tcBorders>
              <w:bottom w:val="none" w:color="000000" w:sz="2" w:space="0"/>
            </w:tcBorders>
          </w:tcPr>
          <w:p>
            <w:pPr>
              <w:ind w:left="422" w:right="89" w:hanging="350"/>
              <w:spacing w:before="60" w:line="229"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3"/>
              </w:rPr>
              <w:t>气象站等</w:t>
            </w:r>
            <w:r>
              <w:rPr>
                <w:rFonts w:ascii="SimSun" w:hAnsi="SimSun" w:eastAsia="SimSun" w:cs="SimSun"/>
                <w:sz w:val="21"/>
                <w:szCs w:val="21"/>
                <w:spacing w:val="1"/>
              </w:rPr>
              <w:t> </w:t>
            </w:r>
            <w:r>
              <w:rPr>
                <w:rFonts w:ascii="SimSun" w:hAnsi="SimSun" w:eastAsia="SimSun" w:cs="SimSun"/>
                <w:sz w:val="21"/>
                <w:szCs w:val="21"/>
                <w14:textOutline w14:w="3795" w14:cap="sq" w14:cmpd="sng">
                  <w14:solidFill>
                    <w14:srgbClr w14:val="000000"/>
                  </w14:solidFill>
                  <w14:prstDash w14:val="solid"/>
                  <w14:bevel/>
                </w14:textOutline>
              </w:rPr>
              <w:t>级</w:t>
            </w:r>
          </w:p>
        </w:tc>
        <w:tc>
          <w:tcPr>
            <w:tcW w:w="2092" w:type="dxa"/>
            <w:vAlign w:val="top"/>
            <w:gridSpan w:val="2"/>
          </w:tcPr>
          <w:p>
            <w:pPr>
              <w:ind w:firstLine="360"/>
              <w:spacing w:before="5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0"/>
                <w:w w:val="102"/>
              </w:rPr>
              <w:t>气象站坐标/m</w:t>
            </w:r>
          </w:p>
        </w:tc>
        <w:tc>
          <w:tcPr>
            <w:tcW w:w="1045" w:type="dxa"/>
            <w:vAlign w:val="top"/>
            <w:vMerge w:val="restart"/>
            <w:tcBorders>
              <w:bottom w:val="none" w:color="000000" w:sz="2" w:space="0"/>
            </w:tcBorders>
          </w:tcPr>
          <w:p>
            <w:pPr>
              <w:ind w:left="411" w:right="77" w:hanging="344"/>
              <w:spacing w:before="60" w:line="229"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3"/>
              </w:rPr>
              <w:t>相对距离</w:t>
            </w:r>
            <w:r>
              <w:rPr>
                <w:rFonts w:ascii="SimSun" w:hAnsi="SimSun" w:eastAsia="SimSun" w:cs="SimSun"/>
                <w:sz w:val="21"/>
                <w:szCs w:val="21"/>
                <w:spacing w:val="2"/>
              </w:rPr>
              <w:t> </w:t>
            </w:r>
            <w:r>
              <w:rPr>
                <w:rFonts w:ascii="SimSun" w:hAnsi="SimSun" w:eastAsia="SimSun" w:cs="SimSun"/>
                <w:sz w:val="21"/>
                <w:szCs w:val="21"/>
                <w14:textOutline w14:w="3795" w14:cap="sq" w14:cmpd="sng">
                  <w14:solidFill>
                    <w14:srgbClr w14:val="000000"/>
                  </w14:solidFill>
                  <w14:prstDash w14:val="solid"/>
                  <w14:bevel/>
                </w14:textOutline>
                <w:spacing w:val="-1"/>
              </w:rPr>
              <w:t>/m</w:t>
            </w:r>
          </w:p>
        </w:tc>
        <w:tc>
          <w:tcPr>
            <w:tcW w:w="1046" w:type="dxa"/>
            <w:vAlign w:val="top"/>
            <w:vMerge w:val="restart"/>
            <w:tcBorders>
              <w:bottom w:val="none" w:color="000000" w:sz="2" w:space="0"/>
            </w:tcBorders>
          </w:tcPr>
          <w:p>
            <w:pPr>
              <w:ind w:left="413" w:right="77" w:hanging="345"/>
              <w:spacing w:before="60" w:line="229"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3"/>
              </w:rPr>
              <w:t>海拔高度</w:t>
            </w:r>
            <w:r>
              <w:rPr>
                <w:rFonts w:ascii="SimSun" w:hAnsi="SimSun" w:eastAsia="SimSun" w:cs="SimSun"/>
                <w:sz w:val="21"/>
                <w:szCs w:val="21"/>
                <w:spacing w:val="3"/>
              </w:rPr>
              <w:t> </w:t>
            </w:r>
            <w:r>
              <w:rPr>
                <w:rFonts w:ascii="SimSun" w:hAnsi="SimSun" w:eastAsia="SimSun" w:cs="SimSun"/>
                <w:sz w:val="21"/>
                <w:szCs w:val="21"/>
                <w14:textOutline w14:w="3795" w14:cap="sq" w14:cmpd="sng">
                  <w14:solidFill>
                    <w14:srgbClr w14:val="000000"/>
                  </w14:solidFill>
                  <w14:prstDash w14:val="solid"/>
                  <w14:bevel/>
                </w14:textOutline>
                <w:spacing w:val="-1"/>
              </w:rPr>
              <w:t>/m</w:t>
            </w:r>
          </w:p>
        </w:tc>
        <w:tc>
          <w:tcPr>
            <w:tcW w:w="843" w:type="dxa"/>
            <w:vAlign w:val="top"/>
            <w:vMerge w:val="restart"/>
            <w:tcBorders>
              <w:bottom w:val="none" w:color="000000" w:sz="2" w:space="0"/>
            </w:tcBorders>
          </w:tcPr>
          <w:p>
            <w:pPr>
              <w:ind w:left="313" w:right="92" w:hanging="228"/>
              <w:spacing w:before="60" w:line="229"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9"/>
              </w:rPr>
              <w:t>数据年</w:t>
            </w:r>
            <w:r>
              <w:rPr>
                <w:rFonts w:ascii="SimSun" w:hAnsi="SimSun" w:eastAsia="SimSun" w:cs="SimSun"/>
                <w:sz w:val="21"/>
                <w:szCs w:val="21"/>
                <w:spacing w:val="2"/>
              </w:rPr>
              <w:t> </w:t>
            </w:r>
            <w:r>
              <w:rPr>
                <w:rFonts w:ascii="SimSun" w:hAnsi="SimSun" w:eastAsia="SimSun" w:cs="SimSun"/>
                <w:sz w:val="21"/>
                <w:szCs w:val="21"/>
                <w14:textOutline w14:w="3795" w14:cap="sq" w14:cmpd="sng">
                  <w14:solidFill>
                    <w14:srgbClr w14:val="000000"/>
                  </w14:solidFill>
                  <w14:prstDash w14:val="solid"/>
                  <w14:bevel/>
                </w14:textOutline>
              </w:rPr>
              <w:t>份</w:t>
            </w:r>
          </w:p>
        </w:tc>
        <w:tc>
          <w:tcPr>
            <w:tcW w:w="1246" w:type="dxa"/>
            <w:vAlign w:val="top"/>
            <w:vMerge w:val="restart"/>
            <w:tcBorders>
              <w:bottom w:val="none" w:color="000000" w:sz="2" w:space="0"/>
            </w:tcBorders>
          </w:tcPr>
          <w:p>
            <w:pPr>
              <w:ind w:firstLine="168"/>
              <w:spacing w:before="21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3"/>
              </w:rPr>
              <w:t>气象要素</w:t>
            </w:r>
          </w:p>
        </w:tc>
      </w:tr>
      <w:tr>
        <w:trPr>
          <w:trHeight w:val="316" w:hRule="atLeast"/>
        </w:trPr>
        <w:tc>
          <w:tcPr>
            <w:tcW w:w="999" w:type="dxa"/>
            <w:vAlign w:val="top"/>
            <w:vMerge w:val="continue"/>
            <w:tcBorders>
              <w:top w:val="none" w:color="000000" w:sz="2" w:space="0"/>
            </w:tcBorders>
          </w:tcPr>
          <w:p>
            <w:pPr>
              <w:rPr>
                <w:rFonts w:ascii="SimSun"/>
                <w:sz w:val="21"/>
              </w:rPr>
            </w:pPr>
            <w:r/>
          </w:p>
        </w:tc>
        <w:tc>
          <w:tcPr>
            <w:tcW w:w="800" w:type="dxa"/>
            <w:vAlign w:val="top"/>
            <w:vMerge w:val="continue"/>
            <w:tcBorders>
              <w:top w:val="none" w:color="000000" w:sz="2" w:space="0"/>
            </w:tcBorders>
          </w:tcPr>
          <w:p>
            <w:pPr>
              <w:rPr>
                <w:rFonts w:ascii="SimSun"/>
                <w:sz w:val="21"/>
              </w:rPr>
            </w:pPr>
            <w:r/>
          </w:p>
        </w:tc>
        <w:tc>
          <w:tcPr>
            <w:tcW w:w="1061" w:type="dxa"/>
            <w:vAlign w:val="top"/>
            <w:vMerge w:val="continue"/>
            <w:tcBorders>
              <w:top w:val="none" w:color="000000" w:sz="2" w:space="0"/>
            </w:tcBorders>
          </w:tcPr>
          <w:p>
            <w:pPr>
              <w:rPr>
                <w:rFonts w:ascii="SimSun"/>
                <w:sz w:val="21"/>
              </w:rPr>
            </w:pPr>
            <w:r/>
          </w:p>
        </w:tc>
        <w:tc>
          <w:tcPr>
            <w:tcW w:w="1045" w:type="dxa"/>
            <w:vAlign w:val="top"/>
          </w:tcPr>
          <w:p>
            <w:pPr>
              <w:ind w:firstLine="467"/>
              <w:spacing w:before="85" w:line="180"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rPr>
              <w:t>X</w:t>
            </w:r>
          </w:p>
        </w:tc>
        <w:tc>
          <w:tcPr>
            <w:tcW w:w="1047" w:type="dxa"/>
            <w:vAlign w:val="top"/>
          </w:tcPr>
          <w:p>
            <w:pPr>
              <w:ind w:firstLine="468"/>
              <w:spacing w:before="85" w:line="180"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rPr>
              <w:t>Y</w:t>
            </w:r>
          </w:p>
        </w:tc>
        <w:tc>
          <w:tcPr>
            <w:tcW w:w="1045" w:type="dxa"/>
            <w:vAlign w:val="top"/>
            <w:vMerge w:val="continue"/>
            <w:tcBorders>
              <w:top w:val="none" w:color="000000" w:sz="2" w:space="0"/>
            </w:tcBorders>
          </w:tcPr>
          <w:p>
            <w:pPr>
              <w:rPr>
                <w:rFonts w:ascii="SimSun"/>
                <w:sz w:val="21"/>
              </w:rPr>
            </w:pPr>
            <w:r/>
          </w:p>
        </w:tc>
        <w:tc>
          <w:tcPr>
            <w:tcW w:w="1046" w:type="dxa"/>
            <w:vAlign w:val="top"/>
            <w:vMerge w:val="continue"/>
            <w:tcBorders>
              <w:top w:val="none" w:color="000000" w:sz="2" w:space="0"/>
            </w:tcBorders>
          </w:tcPr>
          <w:p>
            <w:pPr>
              <w:rPr>
                <w:rFonts w:ascii="SimSun"/>
                <w:sz w:val="21"/>
              </w:rPr>
            </w:pPr>
            <w:r/>
          </w:p>
        </w:tc>
        <w:tc>
          <w:tcPr>
            <w:tcW w:w="843" w:type="dxa"/>
            <w:vAlign w:val="top"/>
            <w:vMerge w:val="continue"/>
            <w:tcBorders>
              <w:top w:val="none" w:color="000000" w:sz="2" w:space="0"/>
            </w:tcBorders>
          </w:tcPr>
          <w:p>
            <w:pPr>
              <w:rPr>
                <w:rFonts w:ascii="SimSun"/>
                <w:sz w:val="21"/>
              </w:rPr>
            </w:pPr>
            <w:r/>
          </w:p>
        </w:tc>
        <w:tc>
          <w:tcPr>
            <w:tcW w:w="1246" w:type="dxa"/>
            <w:vAlign w:val="top"/>
            <w:vMerge w:val="continue"/>
            <w:tcBorders>
              <w:top w:val="none" w:color="000000" w:sz="2" w:space="0"/>
            </w:tcBorders>
          </w:tcPr>
          <w:p>
            <w:pPr>
              <w:rPr>
                <w:rFonts w:ascii="SimSun"/>
                <w:sz w:val="21"/>
              </w:rPr>
            </w:pPr>
            <w:r/>
          </w:p>
        </w:tc>
      </w:tr>
      <w:tr>
        <w:trPr>
          <w:trHeight w:val="1254" w:hRule="atLeast"/>
        </w:trPr>
        <w:tc>
          <w:tcPr>
            <w:tcW w:w="999" w:type="dxa"/>
            <w:vAlign w:val="top"/>
          </w:tcPr>
          <w:p>
            <w:pPr>
              <w:spacing w:line="397" w:lineRule="auto"/>
              <w:rPr>
                <w:rFonts w:ascii="SimSun"/>
                <w:sz w:val="21"/>
              </w:rPr>
            </w:pPr>
            <w:r/>
          </w:p>
          <w:p>
            <w:pPr>
              <w:ind w:firstLine="279"/>
              <w:spacing w:before="68" w:line="184" w:lineRule="auto"/>
              <w:rPr>
                <w:rFonts w:ascii="SimSun" w:hAnsi="SimSun" w:eastAsia="SimSun" w:cs="SimSun"/>
                <w:sz w:val="21"/>
                <w:szCs w:val="21"/>
              </w:rPr>
            </w:pPr>
            <w:r>
              <w:rPr>
                <w:rFonts w:ascii="SimSun" w:hAnsi="SimSun" w:eastAsia="SimSun" w:cs="SimSun"/>
                <w:sz w:val="21"/>
                <w:szCs w:val="21"/>
                <w:spacing w:val="3"/>
              </w:rPr>
              <w:t>常熟</w:t>
            </w:r>
          </w:p>
        </w:tc>
        <w:tc>
          <w:tcPr>
            <w:tcW w:w="800" w:type="dxa"/>
            <w:vAlign w:val="top"/>
          </w:tcPr>
          <w:p>
            <w:pPr>
              <w:spacing w:line="426" w:lineRule="auto"/>
              <w:rPr>
                <w:rFonts w:ascii="SimSun"/>
                <w:sz w:val="21"/>
              </w:rPr>
            </w:pPr>
            <w:r/>
          </w:p>
          <w:p>
            <w:pPr>
              <w:ind w:firstLine="144"/>
              <w:spacing w:before="68" w:line="180" w:lineRule="auto"/>
              <w:rPr>
                <w:rFonts w:ascii="SimSun" w:hAnsi="SimSun" w:eastAsia="SimSun" w:cs="SimSun"/>
                <w:sz w:val="21"/>
                <w:szCs w:val="21"/>
              </w:rPr>
            </w:pPr>
            <w:r>
              <w:rPr>
                <w:rFonts w:ascii="SimSun" w:hAnsi="SimSun" w:eastAsia="SimSun" w:cs="SimSun"/>
                <w:sz w:val="21"/>
                <w:szCs w:val="21"/>
                <w:spacing w:val="-3"/>
              </w:rPr>
              <w:t>58352</w:t>
            </w:r>
          </w:p>
        </w:tc>
        <w:tc>
          <w:tcPr>
            <w:tcW w:w="1061" w:type="dxa"/>
            <w:vAlign w:val="top"/>
          </w:tcPr>
          <w:p>
            <w:pPr>
              <w:spacing w:line="397" w:lineRule="auto"/>
              <w:rPr>
                <w:rFonts w:ascii="SimSun"/>
                <w:sz w:val="21"/>
              </w:rPr>
            </w:pPr>
            <w:r/>
          </w:p>
          <w:p>
            <w:pPr>
              <w:ind w:firstLine="192"/>
              <w:spacing w:before="68" w:line="184" w:lineRule="auto"/>
              <w:rPr>
                <w:rFonts w:ascii="SimSun" w:hAnsi="SimSun" w:eastAsia="SimSun" w:cs="SimSun"/>
                <w:sz w:val="21"/>
                <w:szCs w:val="21"/>
              </w:rPr>
            </w:pPr>
            <w:r>
              <w:rPr>
                <w:rFonts w:ascii="SimSun" w:hAnsi="SimSun" w:eastAsia="SimSun" w:cs="SimSun"/>
                <w:sz w:val="21"/>
                <w:szCs w:val="21"/>
                <w:spacing w:val="9"/>
              </w:rPr>
              <w:t>一般站</w:t>
            </w:r>
          </w:p>
        </w:tc>
        <w:tc>
          <w:tcPr>
            <w:tcW w:w="1045" w:type="dxa"/>
            <w:vAlign w:val="top"/>
          </w:tcPr>
          <w:p>
            <w:pPr>
              <w:spacing w:line="426" w:lineRule="auto"/>
              <w:rPr>
                <w:rFonts w:ascii="SimSun"/>
                <w:sz w:val="21"/>
              </w:rPr>
            </w:pPr>
            <w:r/>
          </w:p>
          <w:p>
            <w:pPr>
              <w:ind w:firstLine="238"/>
              <w:spacing w:before="68" w:line="180" w:lineRule="auto"/>
              <w:rPr>
                <w:rFonts w:ascii="SimSun" w:hAnsi="SimSun" w:eastAsia="SimSun" w:cs="SimSun"/>
                <w:sz w:val="21"/>
                <w:szCs w:val="21"/>
              </w:rPr>
            </w:pPr>
            <w:r>
              <w:rPr>
                <w:rFonts w:ascii="SimSun" w:hAnsi="SimSun" w:eastAsia="SimSun" w:cs="SimSun"/>
                <w:sz w:val="21"/>
                <w:szCs w:val="21"/>
                <w:spacing w:val="6"/>
              </w:rPr>
              <w:t>-2250</w:t>
            </w:r>
          </w:p>
        </w:tc>
        <w:tc>
          <w:tcPr>
            <w:tcW w:w="1047" w:type="dxa"/>
            <w:vAlign w:val="top"/>
          </w:tcPr>
          <w:p>
            <w:pPr>
              <w:spacing w:line="425" w:lineRule="auto"/>
              <w:rPr>
                <w:rFonts w:ascii="SimSun"/>
                <w:sz w:val="21"/>
              </w:rPr>
            </w:pPr>
            <w:r/>
          </w:p>
          <w:p>
            <w:pPr>
              <w:ind w:firstLine="184"/>
              <w:spacing w:before="68" w:line="180" w:lineRule="auto"/>
              <w:rPr>
                <w:rFonts w:ascii="SimSun" w:hAnsi="SimSun" w:eastAsia="SimSun" w:cs="SimSun"/>
                <w:sz w:val="21"/>
                <w:szCs w:val="21"/>
              </w:rPr>
            </w:pPr>
            <w:r>
              <w:rPr>
                <w:rFonts w:ascii="SimSun" w:hAnsi="SimSun" w:eastAsia="SimSun" w:cs="SimSun"/>
                <w:sz w:val="21"/>
                <w:szCs w:val="21"/>
                <w:spacing w:val="6"/>
              </w:rPr>
              <w:t>-18578</w:t>
            </w:r>
          </w:p>
        </w:tc>
        <w:tc>
          <w:tcPr>
            <w:tcW w:w="1045" w:type="dxa"/>
            <w:vAlign w:val="top"/>
          </w:tcPr>
          <w:p>
            <w:pPr>
              <w:spacing w:line="425" w:lineRule="auto"/>
              <w:rPr>
                <w:rFonts w:ascii="SimSun"/>
                <w:sz w:val="21"/>
              </w:rPr>
            </w:pPr>
            <w:r/>
          </w:p>
          <w:p>
            <w:pPr>
              <w:ind w:firstLine="258"/>
              <w:spacing w:before="68" w:line="180" w:lineRule="auto"/>
              <w:rPr>
                <w:rFonts w:ascii="SimSun" w:hAnsi="SimSun" w:eastAsia="SimSun" w:cs="SimSun"/>
                <w:sz w:val="21"/>
                <w:szCs w:val="21"/>
              </w:rPr>
            </w:pPr>
            <w:r>
              <w:rPr>
                <w:rFonts w:ascii="SimSun" w:hAnsi="SimSun" w:eastAsia="SimSun" w:cs="SimSun"/>
                <w:sz w:val="21"/>
                <w:szCs w:val="21"/>
                <w:spacing w:val="2"/>
              </w:rPr>
              <w:t>17200</w:t>
            </w:r>
          </w:p>
        </w:tc>
        <w:tc>
          <w:tcPr>
            <w:tcW w:w="1046" w:type="dxa"/>
            <w:vAlign w:val="top"/>
          </w:tcPr>
          <w:p>
            <w:pPr>
              <w:spacing w:line="425" w:lineRule="auto"/>
              <w:rPr>
                <w:rFonts w:ascii="SimSun"/>
                <w:sz w:val="21"/>
              </w:rPr>
            </w:pPr>
            <w:r/>
          </w:p>
          <w:p>
            <w:pPr>
              <w:ind w:firstLine="430"/>
              <w:spacing w:before="68" w:line="180" w:lineRule="auto"/>
              <w:rPr>
                <w:rFonts w:ascii="SimSun" w:hAnsi="SimSun" w:eastAsia="SimSun" w:cs="SimSun"/>
                <w:sz w:val="21"/>
                <w:szCs w:val="21"/>
              </w:rPr>
            </w:pPr>
            <w:r>
              <w:rPr>
                <w:rFonts w:ascii="SimSun" w:hAnsi="SimSun" w:eastAsia="SimSun" w:cs="SimSun"/>
                <w:sz w:val="21"/>
                <w:szCs w:val="21"/>
                <w:spacing w:val="-10"/>
              </w:rPr>
              <w:t>14</w:t>
            </w:r>
          </w:p>
        </w:tc>
        <w:tc>
          <w:tcPr>
            <w:tcW w:w="843" w:type="dxa"/>
            <w:vAlign w:val="top"/>
          </w:tcPr>
          <w:p>
            <w:pPr>
              <w:spacing w:line="425" w:lineRule="auto"/>
              <w:rPr>
                <w:rFonts w:ascii="SimSun"/>
                <w:sz w:val="21"/>
              </w:rPr>
            </w:pPr>
            <w:r/>
          </w:p>
          <w:p>
            <w:pPr>
              <w:ind w:firstLine="201"/>
              <w:spacing w:before="68" w:line="180" w:lineRule="auto"/>
              <w:rPr>
                <w:rFonts w:ascii="SimSun" w:hAnsi="SimSun" w:eastAsia="SimSun" w:cs="SimSun"/>
                <w:sz w:val="21"/>
                <w:szCs w:val="21"/>
              </w:rPr>
            </w:pPr>
            <w:r>
              <w:rPr>
                <w:rFonts w:ascii="SimSun" w:hAnsi="SimSun" w:eastAsia="SimSun" w:cs="SimSun"/>
                <w:sz w:val="21"/>
                <w:szCs w:val="21"/>
                <w:spacing w:val="3"/>
              </w:rPr>
              <w:t>2018</w:t>
            </w:r>
          </w:p>
        </w:tc>
        <w:tc>
          <w:tcPr>
            <w:tcW w:w="1246" w:type="dxa"/>
            <w:vAlign w:val="top"/>
          </w:tcPr>
          <w:p>
            <w:pPr>
              <w:ind w:firstLine="36"/>
              <w:spacing w:before="52" w:line="193" w:lineRule="auto"/>
              <w:rPr>
                <w:rFonts w:ascii="SimSun" w:hAnsi="SimSun" w:eastAsia="SimSun" w:cs="SimSun"/>
                <w:sz w:val="20"/>
                <w:szCs w:val="20"/>
              </w:rPr>
            </w:pPr>
            <w:r>
              <w:rPr>
                <w:rFonts w:ascii="SimSun" w:hAnsi="SimSun" w:eastAsia="SimSun" w:cs="SimSun"/>
                <w:sz w:val="20"/>
                <w:szCs w:val="20"/>
              </w:rPr>
              <w:t>风向、风速、</w:t>
            </w:r>
          </w:p>
          <w:p>
            <w:pPr>
              <w:ind w:firstLine="60"/>
              <w:spacing w:before="102" w:line="184" w:lineRule="auto"/>
              <w:rPr>
                <w:rFonts w:ascii="SimSun" w:hAnsi="SimSun" w:eastAsia="SimSun" w:cs="SimSun"/>
                <w:sz w:val="21"/>
                <w:szCs w:val="21"/>
              </w:rPr>
            </w:pPr>
            <w:r>
              <w:rPr>
                <w:rFonts w:ascii="SimSun" w:hAnsi="SimSun" w:eastAsia="SimSun" w:cs="SimSun"/>
                <w:sz w:val="21"/>
                <w:szCs w:val="21"/>
                <w:spacing w:val="14"/>
              </w:rPr>
              <w:t>总云量、低</w:t>
            </w:r>
          </w:p>
          <w:p>
            <w:pPr>
              <w:ind w:firstLine="60"/>
              <w:spacing w:before="102" w:line="184" w:lineRule="auto"/>
              <w:rPr>
                <w:rFonts w:ascii="SimSun" w:hAnsi="SimSun" w:eastAsia="SimSun" w:cs="SimSun"/>
                <w:sz w:val="21"/>
                <w:szCs w:val="21"/>
              </w:rPr>
            </w:pPr>
            <w:r>
              <w:rPr>
                <w:rFonts w:ascii="SimSun" w:hAnsi="SimSun" w:eastAsia="SimSun" w:cs="SimSun"/>
                <w:sz w:val="21"/>
                <w:szCs w:val="21"/>
                <w:spacing w:val="12"/>
              </w:rPr>
              <w:t>云量和干球</w:t>
            </w:r>
          </w:p>
          <w:p>
            <w:pPr>
              <w:ind w:firstLine="399"/>
              <w:spacing w:before="102" w:line="184" w:lineRule="auto"/>
              <w:rPr>
                <w:rFonts w:ascii="SimSun" w:hAnsi="SimSun" w:eastAsia="SimSun" w:cs="SimSun"/>
                <w:sz w:val="21"/>
                <w:szCs w:val="21"/>
              </w:rPr>
            </w:pPr>
            <w:r>
              <w:rPr>
                <w:rFonts w:ascii="SimSun" w:hAnsi="SimSun" w:eastAsia="SimSun" w:cs="SimSun"/>
                <w:sz w:val="21"/>
                <w:szCs w:val="21"/>
                <w:spacing w:val="4"/>
              </w:rPr>
              <w:t>温度</w:t>
            </w:r>
          </w:p>
        </w:tc>
      </w:tr>
    </w:tbl>
    <w:p>
      <w:pPr>
        <w:spacing w:line="259" w:lineRule="auto"/>
        <w:rPr>
          <w:rFonts w:ascii="SimSun"/>
          <w:sz w:val="21"/>
        </w:rPr>
      </w:pPr>
      <w:r/>
    </w:p>
    <w:p>
      <w:pPr>
        <w:spacing w:line="259" w:lineRule="auto"/>
        <w:rPr>
          <w:rFonts w:ascii="SimSun"/>
          <w:sz w:val="21"/>
        </w:rPr>
      </w:pPr>
      <w:r/>
    </w:p>
    <w:p>
      <w:pPr>
        <w:spacing w:line="259" w:lineRule="auto"/>
        <w:rPr>
          <w:rFonts w:ascii="SimSun"/>
          <w:sz w:val="21"/>
        </w:rPr>
      </w:pPr>
      <w:r/>
    </w:p>
    <w:p>
      <w:pPr>
        <w:spacing w:line="260" w:lineRule="auto"/>
        <w:rPr>
          <w:rFonts w:ascii="SimSun"/>
          <w:sz w:val="21"/>
        </w:rPr>
      </w:pPr>
      <w:r/>
    </w:p>
    <w:p>
      <w:pPr>
        <w:spacing w:line="260" w:lineRule="auto"/>
        <w:rPr>
          <w:rFonts w:ascii="SimSun"/>
          <w:sz w:val="21"/>
        </w:rPr>
      </w:pPr>
      <w:r/>
    </w:p>
    <w:p>
      <w:pPr>
        <w:spacing w:line="260" w:lineRule="auto"/>
        <w:rPr>
          <w:rFonts w:ascii="SimSun"/>
          <w:sz w:val="21"/>
        </w:rPr>
      </w:pPr>
      <w:r/>
    </w:p>
    <w:p>
      <w:pPr>
        <w:ind w:firstLine="4436"/>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162</w:t>
      </w:r>
      <w:r>
        <w:rPr>
          <w:rFonts w:ascii="Times New Roman" w:hAnsi="Times New Roman" w:eastAsia="Times New Roman" w:cs="Times New Roman"/>
          <w:sz w:val="21"/>
          <w:szCs w:val="21"/>
          <w:position w:val="-1"/>
        </w:rPr>
        <w:t>                                                 </w:t>
      </w:r>
      <w:r>
        <w:rPr>
          <w:rFonts w:ascii="SimSun" w:hAnsi="SimSun" w:eastAsia="SimSun" w:cs="SimSun"/>
          <w:sz w:val="18"/>
          <w:szCs w:val="18"/>
          <w:spacing w:val="-3"/>
        </w:rPr>
        <w:t>江苏中瑞咨询有限公司</w:t>
      </w:r>
    </w:p>
    <w:p>
      <w:pPr>
        <w:sectPr>
          <w:headerReference w:type="default" r:id="rId234"/>
          <w:pgSz w:w="11906" w:h="16839"/>
          <w:pgMar w:top="1429" w:right="1384" w:bottom="0" w:left="1384" w:header="882" w:footer="0" w:gutter="0"/>
        </w:sectPr>
        <w:rPr/>
      </w:pPr>
    </w:p>
    <w:p>
      <w:pPr>
        <w:ind w:left="52" w:right="31" w:firstLine="559"/>
        <w:spacing w:before="224" w:line="282" w:lineRule="auto"/>
        <w:rPr>
          <w:rFonts w:ascii="SimSun" w:hAnsi="SimSun" w:eastAsia="SimSun" w:cs="SimSun"/>
          <w:sz w:val="28"/>
          <w:szCs w:val="28"/>
        </w:rPr>
      </w:pPr>
      <w:r>
        <w:rPr>
          <w:rFonts w:ascii="SimSun" w:hAnsi="SimSun" w:eastAsia="SimSun" w:cs="SimSun"/>
          <w:sz w:val="28"/>
          <w:szCs w:val="28"/>
          <w:spacing w:val="-1"/>
        </w:rPr>
        <w:t>高空气象数据采用大气环境影响评价数值模式</w:t>
      </w:r>
      <w:r>
        <w:rPr>
          <w:rFonts w:ascii="SimSun" w:hAnsi="SimSun" w:eastAsia="SimSun" w:cs="SimSun"/>
          <w:sz w:val="28"/>
          <w:szCs w:val="28"/>
          <w:spacing w:val="-66"/>
        </w:rPr>
        <w:t> </w:t>
      </w:r>
      <w:r>
        <w:rPr>
          <w:rFonts w:ascii="SimSun" w:hAnsi="SimSun" w:eastAsia="SimSun" w:cs="SimSun"/>
          <w:sz w:val="28"/>
          <w:szCs w:val="28"/>
          <w:spacing w:val="-1"/>
        </w:rPr>
        <w:t>WRF</w:t>
      </w:r>
      <w:r>
        <w:rPr>
          <w:rFonts w:ascii="SimSun" w:hAnsi="SimSun" w:eastAsia="SimSun" w:cs="SimSun"/>
          <w:sz w:val="28"/>
          <w:szCs w:val="28"/>
          <w:spacing w:val="-62"/>
        </w:rPr>
        <w:t> </w:t>
      </w:r>
      <w:r>
        <w:rPr>
          <w:rFonts w:ascii="SimSun" w:hAnsi="SimSun" w:eastAsia="SimSun" w:cs="SimSun"/>
          <w:sz w:val="28"/>
          <w:szCs w:val="28"/>
          <w:spacing w:val="-1"/>
        </w:rPr>
        <w:t>模拟生成。高空气</w:t>
      </w:r>
      <w:r>
        <w:rPr>
          <w:rFonts w:ascii="SimSun" w:hAnsi="SimSun" w:eastAsia="SimSun" w:cs="SimSun"/>
          <w:sz w:val="28"/>
          <w:szCs w:val="28"/>
        </w:rPr>
        <w:t> </w:t>
      </w:r>
      <w:r>
        <w:rPr>
          <w:rFonts w:ascii="SimSun" w:hAnsi="SimSun" w:eastAsia="SimSun" w:cs="SimSun"/>
          <w:sz w:val="28"/>
          <w:szCs w:val="28"/>
          <w:spacing w:val="-5"/>
        </w:rPr>
        <w:t>象数据时间为</w:t>
      </w:r>
      <w:r>
        <w:rPr>
          <w:rFonts w:ascii="SimSun" w:hAnsi="SimSun" w:eastAsia="SimSun" w:cs="SimSun"/>
          <w:sz w:val="28"/>
          <w:szCs w:val="28"/>
          <w:spacing w:val="-43"/>
        </w:rPr>
        <w:t> </w:t>
      </w:r>
      <w:r>
        <w:rPr>
          <w:rFonts w:ascii="SimSun" w:hAnsi="SimSun" w:eastAsia="SimSun" w:cs="SimSun"/>
          <w:sz w:val="28"/>
          <w:szCs w:val="28"/>
          <w:spacing w:val="-5"/>
        </w:rPr>
        <w:t>2018</w:t>
      </w:r>
      <w:r>
        <w:rPr>
          <w:rFonts w:ascii="SimSun" w:hAnsi="SimSun" w:eastAsia="SimSun" w:cs="SimSun"/>
          <w:sz w:val="28"/>
          <w:szCs w:val="28"/>
          <w:spacing w:val="-60"/>
        </w:rPr>
        <w:t> </w:t>
      </w:r>
      <w:r>
        <w:rPr>
          <w:rFonts w:ascii="SimSun" w:hAnsi="SimSun" w:eastAsia="SimSun" w:cs="SimSun"/>
          <w:sz w:val="28"/>
          <w:szCs w:val="28"/>
          <w:spacing w:val="-5"/>
        </w:rPr>
        <w:t>年全年，模拟网格点编号为</w:t>
      </w:r>
      <w:r>
        <w:rPr>
          <w:rFonts w:ascii="SimSun" w:hAnsi="SimSun" w:eastAsia="SimSun" w:cs="SimSun"/>
          <w:sz w:val="28"/>
          <w:szCs w:val="28"/>
          <w:spacing w:val="-39"/>
        </w:rPr>
        <w:t> </w:t>
      </w:r>
      <w:r>
        <w:rPr>
          <w:rFonts w:ascii="SimSun" w:hAnsi="SimSun" w:eastAsia="SimSun" w:cs="SimSun"/>
          <w:sz w:val="28"/>
          <w:szCs w:val="28"/>
          <w:spacing w:val="-5"/>
        </w:rPr>
        <w:t>159069，模拟网格点距离项</w:t>
      </w:r>
      <w:r>
        <w:rPr>
          <w:rFonts w:ascii="SimSun" w:hAnsi="SimSun" w:eastAsia="SimSun" w:cs="SimSun"/>
          <w:sz w:val="28"/>
          <w:szCs w:val="28"/>
        </w:rPr>
        <w:t> </w:t>
      </w:r>
      <w:r>
        <w:rPr>
          <w:rFonts w:ascii="SimSun" w:hAnsi="SimSun" w:eastAsia="SimSun" w:cs="SimSun"/>
          <w:sz w:val="28"/>
          <w:szCs w:val="28"/>
          <w:spacing w:val="-3"/>
        </w:rPr>
        <w:t>目所在地直线距离为</w:t>
      </w:r>
      <w:r>
        <w:rPr>
          <w:rFonts w:ascii="SimSun" w:hAnsi="SimSun" w:eastAsia="SimSun" w:cs="SimSun"/>
          <w:sz w:val="28"/>
          <w:szCs w:val="28"/>
          <w:spacing w:val="-45"/>
        </w:rPr>
        <w:t> </w:t>
      </w:r>
      <w:r>
        <w:rPr>
          <w:rFonts w:ascii="SimSun" w:hAnsi="SimSun" w:eastAsia="SimSun" w:cs="SimSun"/>
          <w:sz w:val="28"/>
          <w:szCs w:val="28"/>
          <w:spacing w:val="-3"/>
        </w:rPr>
        <w:t>8.3km。</w:t>
      </w:r>
    </w:p>
    <w:p>
      <w:pPr>
        <w:ind w:firstLine="2643"/>
        <w:spacing w:before="218"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表</w:t>
      </w:r>
      <w:r>
        <w:rPr>
          <w:rFonts w:ascii="SimSun" w:hAnsi="SimSun" w:eastAsia="SimSun" w:cs="SimSun"/>
          <w:sz w:val="28"/>
          <w:szCs w:val="28"/>
          <w:spacing w:val="-39"/>
        </w:rPr>
        <w:t> </w:t>
      </w:r>
      <w:r>
        <w:rPr>
          <w:rFonts w:ascii="SimSun" w:hAnsi="SimSun" w:eastAsia="SimSun" w:cs="SimSun"/>
          <w:sz w:val="28"/>
          <w:szCs w:val="28"/>
          <w14:textOutline w14:w="5103" w14:cap="sq" w14:cmpd="sng">
            <w14:solidFill>
              <w14:srgbClr w14:val="000000"/>
            </w14:solidFill>
            <w14:prstDash w14:val="solid"/>
            <w14:bevel/>
          </w14:textOutline>
          <w:spacing w:val="-2"/>
        </w:rPr>
        <w:t>5.1.2-2</w:t>
      </w:r>
      <w:r>
        <w:rPr>
          <w:rFonts w:ascii="SimSun" w:hAnsi="SimSun" w:eastAsia="SimSun" w:cs="SimSun"/>
          <w:sz w:val="28"/>
          <w:szCs w:val="28"/>
          <w:spacing w:val="5"/>
        </w:rPr>
        <w:t>  </w:t>
      </w:r>
      <w:r>
        <w:rPr>
          <w:rFonts w:ascii="SimSun" w:hAnsi="SimSun" w:eastAsia="SimSun" w:cs="SimSun"/>
          <w:sz w:val="28"/>
          <w:szCs w:val="28"/>
          <w14:textOutline w14:w="5103" w14:cap="sq" w14:cmpd="sng">
            <w14:solidFill>
              <w14:srgbClr w14:val="000000"/>
            </w14:solidFill>
            <w14:prstDash w14:val="solid"/>
            <w14:bevel/>
          </w14:textOutline>
          <w:spacing w:val="-2"/>
        </w:rPr>
        <w:t>模拟气象数据信息</w:t>
      </w:r>
    </w:p>
    <w:p>
      <w:pPr>
        <w:spacing w:line="60" w:lineRule="exact"/>
        <w:rPr/>
      </w:pPr>
      <w:r/>
    </w:p>
    <w:tbl>
      <w:tblPr>
        <w:tblStyle w:val="2"/>
        <w:tblW w:w="913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44"/>
        <w:gridCol w:w="1339"/>
        <w:gridCol w:w="1668"/>
        <w:gridCol w:w="1339"/>
        <w:gridCol w:w="2098"/>
        <w:gridCol w:w="1344"/>
      </w:tblGrid>
      <w:tr>
        <w:trPr>
          <w:trHeight w:val="280" w:hRule="atLeast"/>
        </w:trPr>
        <w:tc>
          <w:tcPr>
            <w:tcW w:w="2683" w:type="dxa"/>
            <w:vAlign w:val="top"/>
            <w:gridSpan w:val="2"/>
          </w:tcPr>
          <w:p>
            <w:pPr>
              <w:ind w:firstLine="653"/>
              <w:spacing w:before="3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1"/>
                <w:w w:val="102"/>
              </w:rPr>
              <w:t>模拟点坐标/m</w:t>
            </w:r>
          </w:p>
        </w:tc>
        <w:tc>
          <w:tcPr>
            <w:tcW w:w="1668" w:type="dxa"/>
            <w:vAlign w:val="top"/>
            <w:vMerge w:val="restart"/>
            <w:tcBorders>
              <w:bottom w:val="none" w:color="000000" w:sz="2" w:space="0"/>
            </w:tcBorders>
          </w:tcPr>
          <w:p>
            <w:pPr>
              <w:ind w:firstLine="260"/>
              <w:spacing w:before="17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0"/>
                <w:w w:val="102"/>
              </w:rPr>
              <w:t>相对距离/m</w:t>
            </w:r>
          </w:p>
        </w:tc>
        <w:tc>
          <w:tcPr>
            <w:tcW w:w="1339" w:type="dxa"/>
            <w:vAlign w:val="top"/>
            <w:vMerge w:val="restart"/>
            <w:tcBorders>
              <w:bottom w:val="none" w:color="000000" w:sz="2" w:space="0"/>
            </w:tcBorders>
          </w:tcPr>
          <w:p>
            <w:pPr>
              <w:ind w:firstLine="214"/>
              <w:spacing w:before="17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3"/>
              </w:rPr>
              <w:t>数据年份</w:t>
            </w:r>
          </w:p>
        </w:tc>
        <w:tc>
          <w:tcPr>
            <w:tcW w:w="2098" w:type="dxa"/>
            <w:vAlign w:val="top"/>
            <w:vMerge w:val="restart"/>
            <w:tcBorders>
              <w:bottom w:val="none" w:color="000000" w:sz="2" w:space="0"/>
            </w:tcBorders>
          </w:tcPr>
          <w:p>
            <w:pPr>
              <w:ind w:firstLine="363"/>
              <w:spacing w:before="17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6"/>
              </w:rPr>
              <w:t>模拟气象要素</w:t>
            </w:r>
          </w:p>
        </w:tc>
        <w:tc>
          <w:tcPr>
            <w:tcW w:w="1344" w:type="dxa"/>
            <w:vAlign w:val="top"/>
            <w:vMerge w:val="restart"/>
            <w:tcBorders>
              <w:bottom w:val="none" w:color="000000" w:sz="2" w:space="0"/>
            </w:tcBorders>
          </w:tcPr>
          <w:p>
            <w:pPr>
              <w:ind w:firstLine="214"/>
              <w:spacing w:before="17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3"/>
              </w:rPr>
              <w:t>模拟方式</w:t>
            </w:r>
          </w:p>
        </w:tc>
      </w:tr>
      <w:tr>
        <w:trPr>
          <w:trHeight w:val="277" w:hRule="atLeast"/>
        </w:trPr>
        <w:tc>
          <w:tcPr>
            <w:tcW w:w="1344" w:type="dxa"/>
            <w:vAlign w:val="top"/>
          </w:tcPr>
          <w:p>
            <w:pPr>
              <w:ind w:firstLine="618"/>
              <w:spacing w:before="66" w:line="180"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rPr>
              <w:t>X</w:t>
            </w:r>
          </w:p>
        </w:tc>
        <w:tc>
          <w:tcPr>
            <w:tcW w:w="1339" w:type="dxa"/>
            <w:vAlign w:val="top"/>
          </w:tcPr>
          <w:p>
            <w:pPr>
              <w:ind w:firstLine="612"/>
              <w:spacing w:before="66" w:line="180"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rPr>
              <w:t>Y</w:t>
            </w:r>
          </w:p>
        </w:tc>
        <w:tc>
          <w:tcPr>
            <w:tcW w:w="1668" w:type="dxa"/>
            <w:vAlign w:val="top"/>
            <w:vMerge w:val="continue"/>
            <w:tcBorders>
              <w:top w:val="none" w:color="000000" w:sz="2" w:space="0"/>
            </w:tcBorders>
          </w:tcPr>
          <w:p>
            <w:pPr>
              <w:rPr>
                <w:rFonts w:ascii="SimSun"/>
                <w:sz w:val="21"/>
              </w:rPr>
            </w:pPr>
            <w:r/>
          </w:p>
        </w:tc>
        <w:tc>
          <w:tcPr>
            <w:tcW w:w="1339" w:type="dxa"/>
            <w:vAlign w:val="top"/>
            <w:vMerge w:val="continue"/>
            <w:tcBorders>
              <w:top w:val="none" w:color="000000" w:sz="2" w:space="0"/>
            </w:tcBorders>
          </w:tcPr>
          <w:p>
            <w:pPr>
              <w:rPr>
                <w:rFonts w:ascii="SimSun"/>
                <w:sz w:val="21"/>
              </w:rPr>
            </w:pPr>
            <w:r/>
          </w:p>
        </w:tc>
        <w:tc>
          <w:tcPr>
            <w:tcW w:w="2098" w:type="dxa"/>
            <w:vAlign w:val="top"/>
            <w:vMerge w:val="continue"/>
            <w:tcBorders>
              <w:top w:val="none" w:color="000000" w:sz="2" w:space="0"/>
            </w:tcBorders>
          </w:tcPr>
          <w:p>
            <w:pPr>
              <w:rPr>
                <w:rFonts w:ascii="SimSun"/>
                <w:sz w:val="21"/>
              </w:rPr>
            </w:pPr>
            <w:r/>
          </w:p>
        </w:tc>
        <w:tc>
          <w:tcPr>
            <w:tcW w:w="1344" w:type="dxa"/>
            <w:vAlign w:val="top"/>
            <w:vMerge w:val="continue"/>
            <w:tcBorders>
              <w:top w:val="none" w:color="000000" w:sz="2" w:space="0"/>
            </w:tcBorders>
          </w:tcPr>
          <w:p>
            <w:pPr>
              <w:rPr>
                <w:rFonts w:ascii="SimSun"/>
                <w:sz w:val="21"/>
              </w:rPr>
            </w:pPr>
            <w:r/>
          </w:p>
        </w:tc>
      </w:tr>
      <w:tr>
        <w:trPr>
          <w:trHeight w:val="551" w:hRule="atLeast"/>
        </w:trPr>
        <w:tc>
          <w:tcPr>
            <w:tcW w:w="1344" w:type="dxa"/>
            <w:vAlign w:val="top"/>
          </w:tcPr>
          <w:p>
            <w:pPr>
              <w:ind w:firstLine="388"/>
              <w:spacing w:before="200" w:line="180" w:lineRule="auto"/>
              <w:rPr>
                <w:rFonts w:ascii="SimSun" w:hAnsi="SimSun" w:eastAsia="SimSun" w:cs="SimSun"/>
                <w:sz w:val="21"/>
                <w:szCs w:val="21"/>
              </w:rPr>
            </w:pPr>
            <w:r>
              <w:rPr>
                <w:rFonts w:ascii="SimSun" w:hAnsi="SimSun" w:eastAsia="SimSun" w:cs="SimSun"/>
                <w:sz w:val="21"/>
                <w:szCs w:val="21"/>
                <w:spacing w:val="5"/>
              </w:rPr>
              <w:t>-8118</w:t>
            </w:r>
          </w:p>
        </w:tc>
        <w:tc>
          <w:tcPr>
            <w:tcW w:w="1339" w:type="dxa"/>
            <w:vAlign w:val="top"/>
          </w:tcPr>
          <w:p>
            <w:pPr>
              <w:ind w:firstLine="383"/>
              <w:spacing w:before="200" w:line="180" w:lineRule="auto"/>
              <w:rPr>
                <w:rFonts w:ascii="SimSun" w:hAnsi="SimSun" w:eastAsia="SimSun" w:cs="SimSun"/>
                <w:sz w:val="21"/>
                <w:szCs w:val="21"/>
              </w:rPr>
            </w:pPr>
            <w:r>
              <w:rPr>
                <w:rFonts w:ascii="SimSun" w:hAnsi="SimSun" w:eastAsia="SimSun" w:cs="SimSun"/>
                <w:sz w:val="21"/>
                <w:szCs w:val="21"/>
                <w:spacing w:val="5"/>
              </w:rPr>
              <w:t>-1949</w:t>
            </w:r>
          </w:p>
        </w:tc>
        <w:tc>
          <w:tcPr>
            <w:tcW w:w="1668" w:type="dxa"/>
            <w:vAlign w:val="top"/>
          </w:tcPr>
          <w:p>
            <w:pPr>
              <w:ind w:firstLine="609"/>
              <w:spacing w:before="200" w:line="180" w:lineRule="auto"/>
              <w:rPr>
                <w:rFonts w:ascii="SimSun" w:hAnsi="SimSun" w:eastAsia="SimSun" w:cs="SimSun"/>
                <w:sz w:val="21"/>
                <w:szCs w:val="21"/>
              </w:rPr>
            </w:pPr>
            <w:r>
              <w:rPr>
                <w:rFonts w:ascii="SimSun" w:hAnsi="SimSun" w:eastAsia="SimSun" w:cs="SimSun"/>
                <w:sz w:val="21"/>
                <w:szCs w:val="21"/>
                <w:spacing w:val="4"/>
              </w:rPr>
              <w:t>8319</w:t>
            </w:r>
          </w:p>
        </w:tc>
        <w:tc>
          <w:tcPr>
            <w:tcW w:w="1339" w:type="dxa"/>
            <w:vAlign w:val="top"/>
          </w:tcPr>
          <w:p>
            <w:pPr>
              <w:ind w:firstLine="448"/>
              <w:spacing w:before="200" w:line="180" w:lineRule="auto"/>
              <w:rPr>
                <w:rFonts w:ascii="SimSun" w:hAnsi="SimSun" w:eastAsia="SimSun" w:cs="SimSun"/>
                <w:sz w:val="21"/>
                <w:szCs w:val="21"/>
              </w:rPr>
            </w:pPr>
            <w:r>
              <w:rPr>
                <w:rFonts w:ascii="SimSun" w:hAnsi="SimSun" w:eastAsia="SimSun" w:cs="SimSun"/>
                <w:sz w:val="21"/>
                <w:szCs w:val="21"/>
                <w:spacing w:val="3"/>
              </w:rPr>
              <w:t>2018</w:t>
            </w:r>
          </w:p>
        </w:tc>
        <w:tc>
          <w:tcPr>
            <w:tcW w:w="2098" w:type="dxa"/>
            <w:vAlign w:val="top"/>
          </w:tcPr>
          <w:p>
            <w:pPr>
              <w:ind w:left="709" w:right="44" w:hanging="673"/>
              <w:spacing w:before="34" w:line="211" w:lineRule="auto"/>
              <w:rPr>
                <w:rFonts w:ascii="SimSun" w:hAnsi="SimSun" w:eastAsia="SimSun" w:cs="SimSun"/>
                <w:sz w:val="21"/>
                <w:szCs w:val="21"/>
              </w:rPr>
            </w:pPr>
            <w:r>
              <w:rPr>
                <w:rFonts w:ascii="SimSun" w:hAnsi="SimSun" w:eastAsia="SimSun" w:cs="SimSun"/>
                <w:sz w:val="21"/>
                <w:szCs w:val="21"/>
                <w:spacing w:val="8"/>
              </w:rPr>
              <w:t>气压、离地高度</w:t>
            </w:r>
            <w:r>
              <w:rPr>
                <w:rFonts w:ascii="SimSun" w:hAnsi="SimSun" w:eastAsia="SimSun" w:cs="SimSun"/>
                <w:sz w:val="21"/>
                <w:szCs w:val="21"/>
                <w:spacing w:val="-56"/>
              </w:rPr>
              <w:t> </w:t>
            </w:r>
            <w:r>
              <w:rPr>
                <w:rFonts w:ascii="SimSun" w:hAnsi="SimSun" w:eastAsia="SimSun" w:cs="SimSun"/>
                <w:sz w:val="21"/>
                <w:szCs w:val="21"/>
                <w:spacing w:val="8"/>
              </w:rPr>
              <w:t>、干</w:t>
            </w:r>
            <w:r>
              <w:rPr>
                <w:rFonts w:ascii="SimSun" w:hAnsi="SimSun" w:eastAsia="SimSun" w:cs="SimSun"/>
                <w:sz w:val="21"/>
                <w:szCs w:val="21"/>
              </w:rPr>
              <w:t> </w:t>
            </w:r>
            <w:r>
              <w:rPr>
                <w:rFonts w:ascii="SimSun" w:hAnsi="SimSun" w:eastAsia="SimSun" w:cs="SimSun"/>
                <w:sz w:val="21"/>
                <w:szCs w:val="21"/>
                <w:spacing w:val="10"/>
              </w:rPr>
              <w:t>球温度</w:t>
            </w:r>
          </w:p>
        </w:tc>
        <w:tc>
          <w:tcPr>
            <w:tcW w:w="1344" w:type="dxa"/>
            <w:vAlign w:val="top"/>
          </w:tcPr>
          <w:p>
            <w:pPr>
              <w:ind w:firstLine="498"/>
              <w:spacing w:before="202" w:line="180" w:lineRule="auto"/>
              <w:rPr>
                <w:rFonts w:ascii="SimSun" w:hAnsi="SimSun" w:eastAsia="SimSun" w:cs="SimSun"/>
                <w:sz w:val="21"/>
                <w:szCs w:val="21"/>
              </w:rPr>
            </w:pPr>
            <w:r>
              <w:rPr>
                <w:rFonts w:ascii="SimSun" w:hAnsi="SimSun" w:eastAsia="SimSun" w:cs="SimSun"/>
                <w:sz w:val="21"/>
                <w:szCs w:val="21"/>
                <w:spacing w:val="4"/>
              </w:rPr>
              <w:t>WRF</w:t>
            </w:r>
          </w:p>
        </w:tc>
      </w:tr>
    </w:tbl>
    <w:p>
      <w:pPr>
        <w:ind w:firstLine="48"/>
        <w:spacing w:before="159"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5.1.2.2</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2"/>
        </w:rPr>
        <w:t>地形数据</w:t>
      </w:r>
    </w:p>
    <w:p>
      <w:pPr>
        <w:ind w:firstLine="605"/>
        <w:spacing w:before="219" w:line="185" w:lineRule="auto"/>
        <w:rPr>
          <w:rFonts w:ascii="SimSun" w:hAnsi="SimSun" w:eastAsia="SimSun" w:cs="SimSun"/>
          <w:sz w:val="28"/>
          <w:szCs w:val="28"/>
        </w:rPr>
      </w:pPr>
      <w:r>
        <w:rPr>
          <w:rFonts w:ascii="SimSun" w:hAnsi="SimSun" w:eastAsia="SimSun" w:cs="SimSun"/>
          <w:sz w:val="28"/>
          <w:szCs w:val="28"/>
          <w:spacing w:val="-5"/>
        </w:rPr>
        <w:t>本项目地形数据采用</w:t>
      </w:r>
      <w:r>
        <w:rPr>
          <w:rFonts w:ascii="SimSun" w:hAnsi="SimSun" w:eastAsia="SimSun" w:cs="SimSun"/>
          <w:sz w:val="28"/>
          <w:szCs w:val="28"/>
          <w:spacing w:val="-28"/>
        </w:rPr>
        <w:t> </w:t>
      </w:r>
      <w:r>
        <w:rPr>
          <w:rFonts w:ascii="SimSun" w:hAnsi="SimSun" w:eastAsia="SimSun" w:cs="SimSun"/>
          <w:sz w:val="28"/>
          <w:szCs w:val="28"/>
          <w:spacing w:val="-5"/>
        </w:rPr>
        <w:t>SRTM（Shuttle</w:t>
      </w:r>
      <w:r>
        <w:rPr>
          <w:rFonts w:ascii="SimSun" w:hAnsi="SimSun" w:eastAsia="SimSun" w:cs="SimSun"/>
          <w:sz w:val="28"/>
          <w:szCs w:val="28"/>
          <w:spacing w:val="-25"/>
        </w:rPr>
        <w:t> </w:t>
      </w:r>
      <w:r>
        <w:rPr>
          <w:rFonts w:ascii="SimSun" w:hAnsi="SimSun" w:eastAsia="SimSun" w:cs="SimSun"/>
          <w:sz w:val="28"/>
          <w:szCs w:val="28"/>
          <w:spacing w:val="-5"/>
        </w:rPr>
        <w:t>Radar</w:t>
      </w:r>
      <w:r>
        <w:rPr>
          <w:rFonts w:ascii="SimSun" w:hAnsi="SimSun" w:eastAsia="SimSun" w:cs="SimSun"/>
          <w:sz w:val="28"/>
          <w:szCs w:val="28"/>
          <w:spacing w:val="-28"/>
        </w:rPr>
        <w:t> </w:t>
      </w:r>
      <w:r>
        <w:rPr>
          <w:rFonts w:ascii="SimSun" w:hAnsi="SimSun" w:eastAsia="SimSun" w:cs="SimSun"/>
          <w:sz w:val="28"/>
          <w:szCs w:val="28"/>
          <w:spacing w:val="-5"/>
        </w:rPr>
        <w:t>Topography</w:t>
      </w:r>
      <w:r>
        <w:rPr>
          <w:rFonts w:ascii="SimSun" w:hAnsi="SimSun" w:eastAsia="SimSun" w:cs="SimSun"/>
          <w:sz w:val="28"/>
          <w:szCs w:val="28"/>
          <w:spacing w:val="-31"/>
        </w:rPr>
        <w:t> </w:t>
      </w:r>
      <w:r>
        <w:rPr>
          <w:rFonts w:ascii="SimSun" w:hAnsi="SimSun" w:eastAsia="SimSun" w:cs="SimSun"/>
          <w:sz w:val="28"/>
          <w:szCs w:val="28"/>
          <w:spacing w:val="-5"/>
        </w:rPr>
        <w:t>Mission）</w:t>
      </w:r>
      <w:r>
        <w:rPr>
          <w:rFonts w:ascii="SimSun" w:hAnsi="SimSun" w:eastAsia="SimSun" w:cs="SimSun"/>
          <w:sz w:val="28"/>
          <w:szCs w:val="28"/>
          <w:spacing w:val="27"/>
        </w:rPr>
        <w:t> </w:t>
      </w:r>
      <w:r>
        <w:rPr>
          <w:rFonts w:ascii="SimSun" w:hAnsi="SimSun" w:eastAsia="SimSun" w:cs="SimSun"/>
          <w:sz w:val="28"/>
          <w:szCs w:val="28"/>
          <w:spacing w:val="-5"/>
        </w:rPr>
        <w:t>90m</w:t>
      </w:r>
    </w:p>
    <w:p>
      <w:pPr>
        <w:ind w:firstLine="46"/>
        <w:spacing w:before="61" w:line="500" w:lineRule="exact"/>
        <w:rPr>
          <w:rFonts w:ascii="SimSun" w:hAnsi="SimSun" w:eastAsia="SimSun" w:cs="SimSun"/>
          <w:sz w:val="28"/>
          <w:szCs w:val="28"/>
        </w:rPr>
      </w:pPr>
      <w:r>
        <w:rPr>
          <w:rFonts w:ascii="SimSun" w:hAnsi="SimSun" w:eastAsia="SimSun" w:cs="SimSun"/>
          <w:sz w:val="28"/>
          <w:szCs w:val="28"/>
          <w:spacing w:val="-5"/>
          <w:position w:val="4"/>
        </w:rPr>
        <w:t>分辨率地形数据。数据来源为：</w:t>
      </w:r>
      <w:r>
        <w:rPr>
          <w:rFonts w:ascii="SimSun" w:hAnsi="SimSun" w:eastAsia="SimSun" w:cs="SimSun"/>
          <w:sz w:val="28"/>
          <w:szCs w:val="28"/>
          <w:spacing w:val="45"/>
          <w:position w:val="4"/>
        </w:rPr>
        <w:t> </w:t>
      </w:r>
      <w:hyperlink w:history="true" r:id="rId236">
        <w:r>
          <w:rPr>
            <w:rFonts w:ascii="SimSun" w:hAnsi="SimSun" w:eastAsia="SimSun" w:cs="SimSun"/>
            <w:sz w:val="28"/>
            <w:szCs w:val="28"/>
            <w:spacing w:val="-5"/>
            <w:position w:val="4"/>
          </w:rPr>
          <w:t>http://srtm.csi.cgiar.org</w:t>
        </w:r>
      </w:hyperlink>
      <w:r>
        <w:rPr>
          <w:rFonts w:ascii="SimSun" w:hAnsi="SimSun" w:eastAsia="SimSun" w:cs="SimSun"/>
          <w:sz w:val="28"/>
          <w:szCs w:val="28"/>
          <w:spacing w:val="-5"/>
          <w:position w:val="4"/>
        </w:rPr>
        <w:t>。地形数据范</w:t>
      </w:r>
    </w:p>
    <w:p>
      <w:pPr>
        <w:ind w:firstLine="68"/>
        <w:spacing w:before="159" w:line="185" w:lineRule="auto"/>
        <w:rPr>
          <w:rFonts w:ascii="SimSun" w:hAnsi="SimSun" w:eastAsia="SimSun" w:cs="SimSun"/>
          <w:sz w:val="28"/>
          <w:szCs w:val="28"/>
        </w:rPr>
      </w:pPr>
      <w:r>
        <w:rPr>
          <w:rFonts w:ascii="SimSun" w:hAnsi="SimSun" w:eastAsia="SimSun" w:cs="SimSun"/>
          <w:sz w:val="28"/>
          <w:szCs w:val="28"/>
          <w:spacing w:val="-5"/>
        </w:rPr>
        <w:t>围为</w:t>
      </w:r>
      <w:r>
        <w:rPr>
          <w:rFonts w:ascii="SimSun" w:hAnsi="SimSun" w:eastAsia="SimSun" w:cs="SimSun"/>
          <w:sz w:val="28"/>
          <w:szCs w:val="28"/>
          <w:spacing w:val="-44"/>
        </w:rPr>
        <w:t> </w:t>
      </w:r>
      <w:r>
        <w:rPr>
          <w:rFonts w:ascii="SimSun" w:hAnsi="SimSun" w:eastAsia="SimSun" w:cs="SimSun"/>
          <w:sz w:val="28"/>
          <w:szCs w:val="28"/>
          <w:spacing w:val="-5"/>
        </w:rPr>
        <w:t>srtm60-06。</w:t>
      </w:r>
    </w:p>
    <w:p>
      <w:pPr>
        <w:ind w:firstLine="605"/>
        <w:spacing w:before="219" w:line="185" w:lineRule="auto"/>
        <w:rPr>
          <w:rFonts w:ascii="SimSun" w:hAnsi="SimSun" w:eastAsia="SimSun" w:cs="SimSun"/>
          <w:sz w:val="28"/>
          <w:szCs w:val="28"/>
        </w:rPr>
      </w:pPr>
      <w:r>
        <w:rPr>
          <w:rFonts w:ascii="SimSun" w:hAnsi="SimSun" w:eastAsia="SimSun" w:cs="SimSun"/>
          <w:sz w:val="28"/>
          <w:szCs w:val="28"/>
          <w:spacing w:val="-2"/>
        </w:rPr>
        <w:t>本项目区域地形见图</w:t>
      </w:r>
      <w:r>
        <w:rPr>
          <w:rFonts w:ascii="SimSun" w:hAnsi="SimSun" w:eastAsia="SimSun" w:cs="SimSun"/>
          <w:sz w:val="28"/>
          <w:szCs w:val="28"/>
          <w:spacing w:val="-49"/>
        </w:rPr>
        <w:t> </w:t>
      </w:r>
      <w:r>
        <w:rPr>
          <w:rFonts w:ascii="SimSun" w:hAnsi="SimSun" w:eastAsia="SimSun" w:cs="SimSun"/>
          <w:sz w:val="28"/>
          <w:szCs w:val="28"/>
          <w:spacing w:val="-2"/>
        </w:rPr>
        <w:t>5.1.2-1。</w:t>
      </w:r>
    </w:p>
    <w:p>
      <w:pPr>
        <w:ind w:firstLine="826"/>
        <w:spacing w:before="60" w:line="5323" w:lineRule="exact"/>
        <w:textAlignment w:val="center"/>
        <w:rPr/>
      </w:pPr>
      <w:r>
        <w:drawing>
          <wp:inline distT="0" distB="0" distL="0" distR="0">
            <wp:extent cx="4753355" cy="3380232"/>
            <wp:effectExtent l="0" t="0" r="0" b="0"/>
            <wp:docPr id="199" name="IM 199"/>
            <wp:cNvGraphicFramePr/>
            <a:graphic>
              <a:graphicData uri="http://schemas.openxmlformats.org/drawingml/2006/picture">
                <pic:pic>
                  <pic:nvPicPr>
                    <pic:cNvPr id="199" name="IM 199"/>
                    <pic:cNvPicPr/>
                  </pic:nvPicPr>
                  <pic:blipFill>
                    <a:blip r:embed="rId237"/>
                    <a:stretch>
                      <a:fillRect/>
                    </a:stretch>
                  </pic:blipFill>
                  <pic:spPr>
                    <a:xfrm rot="0">
                      <a:off x="0" y="0"/>
                      <a:ext cx="4753355" cy="3380232"/>
                    </a:xfrm>
                    <a:prstGeom prst="rect">
                      <a:avLst/>
                    </a:prstGeom>
                  </pic:spPr>
                </pic:pic>
              </a:graphicData>
            </a:graphic>
          </wp:inline>
        </w:drawing>
      </w:r>
    </w:p>
    <w:p>
      <w:pPr>
        <w:ind w:firstLine="3094"/>
        <w:spacing w:before="161"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6"/>
        </w:rPr>
        <w:t>图</w:t>
      </w:r>
      <w:r>
        <w:rPr>
          <w:rFonts w:ascii="SimSun" w:hAnsi="SimSun" w:eastAsia="SimSun" w:cs="SimSun"/>
          <w:sz w:val="28"/>
          <w:szCs w:val="28"/>
          <w:spacing w:val="-48"/>
        </w:rPr>
        <w:t> </w:t>
      </w:r>
      <w:r>
        <w:rPr>
          <w:rFonts w:ascii="SimSun" w:hAnsi="SimSun" w:eastAsia="SimSun" w:cs="SimSun"/>
          <w:sz w:val="28"/>
          <w:szCs w:val="28"/>
          <w14:textOutline w14:w="5103" w14:cap="sq" w14:cmpd="sng">
            <w14:solidFill>
              <w14:srgbClr w14:val="000000"/>
            </w14:solidFill>
            <w14:prstDash w14:val="solid"/>
            <w14:bevel/>
          </w14:textOutline>
          <w:spacing w:val="-6"/>
        </w:rPr>
        <w:t>5.1.2-1</w:t>
      </w:r>
      <w:r>
        <w:rPr>
          <w:rFonts w:ascii="SimSun" w:hAnsi="SimSun" w:eastAsia="SimSun" w:cs="SimSun"/>
          <w:sz w:val="28"/>
          <w:szCs w:val="28"/>
          <w:spacing w:val="15"/>
        </w:rPr>
        <w:t>  </w:t>
      </w:r>
      <w:r>
        <w:rPr>
          <w:rFonts w:ascii="SimSun" w:hAnsi="SimSun" w:eastAsia="SimSun" w:cs="SimSun"/>
          <w:sz w:val="28"/>
          <w:szCs w:val="28"/>
          <w14:textOutline w14:w="5103" w14:cap="sq" w14:cmpd="sng">
            <w14:solidFill>
              <w14:srgbClr w14:val="000000"/>
            </w14:solidFill>
            <w14:prstDash w14:val="solid"/>
            <w14:bevel/>
          </w14:textOutline>
          <w:spacing w:val="-6"/>
        </w:rPr>
        <w:t>区域地形图</w:t>
      </w:r>
    </w:p>
    <w:p>
      <w:pPr>
        <w:spacing w:line="249" w:lineRule="auto"/>
        <w:rPr>
          <w:rFonts w:ascii="SimSun"/>
          <w:sz w:val="21"/>
        </w:rPr>
      </w:pPr>
      <w:r/>
    </w:p>
    <w:p>
      <w:pPr>
        <w:ind w:firstLine="48"/>
        <w:spacing w:before="9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5.1.3</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2"/>
        </w:rPr>
        <w:t>模型主要参数</w:t>
      </w:r>
    </w:p>
    <w:p>
      <w:pPr>
        <w:spacing w:line="249" w:lineRule="auto"/>
        <w:rPr>
          <w:rFonts w:ascii="SimSun"/>
          <w:sz w:val="21"/>
        </w:rPr>
      </w:pPr>
      <w:r/>
    </w:p>
    <w:p>
      <w:pPr>
        <w:ind w:firstLine="48"/>
        <w:spacing w:before="92"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5.1.3.1</w:t>
      </w:r>
      <w:r>
        <w:rPr>
          <w:rFonts w:ascii="SimSun" w:hAnsi="SimSun" w:eastAsia="SimSun" w:cs="SimSun"/>
          <w:sz w:val="28"/>
          <w:szCs w:val="28"/>
          <w:spacing w:val="-58"/>
        </w:rPr>
        <w:t> </w:t>
      </w:r>
      <w:r>
        <w:rPr>
          <w:rFonts w:ascii="SimSun" w:hAnsi="SimSun" w:eastAsia="SimSun" w:cs="SimSun"/>
          <w:sz w:val="28"/>
          <w:szCs w:val="28"/>
          <w14:textOutline w14:w="5103" w14:cap="sq" w14:cmpd="sng">
            <w14:solidFill>
              <w14:srgbClr w14:val="000000"/>
            </w14:solidFill>
            <w14:prstDash w14:val="solid"/>
            <w14:bevel/>
          </w14:textOutline>
          <w:spacing w:val="-1"/>
        </w:rPr>
        <w:t>预测网格设置</w:t>
      </w:r>
    </w:p>
    <w:p>
      <w:pPr>
        <w:ind w:left="65" w:right="31" w:firstLine="539"/>
        <w:spacing w:before="221" w:line="329" w:lineRule="auto"/>
        <w:rPr>
          <w:rFonts w:ascii="SimSun" w:hAnsi="SimSun" w:eastAsia="SimSun" w:cs="SimSun"/>
          <w:sz w:val="28"/>
          <w:szCs w:val="28"/>
        </w:rPr>
      </w:pPr>
      <w:r>
        <w:rPr>
          <w:rFonts w:ascii="SimSun" w:hAnsi="SimSun" w:eastAsia="SimSun" w:cs="SimSun"/>
          <w:sz w:val="28"/>
          <w:szCs w:val="28"/>
          <w:spacing w:val="4"/>
        </w:rPr>
        <w:t>本次预测设置考虑预测范围覆盖污染物短期浓度贡献值占标率为</w:t>
      </w:r>
      <w:r>
        <w:rPr>
          <w:rFonts w:ascii="SimSun" w:hAnsi="SimSun" w:eastAsia="SimSun" w:cs="SimSun"/>
          <w:sz w:val="28"/>
          <w:szCs w:val="28"/>
          <w:spacing w:val="-25"/>
        </w:rPr>
        <w:t> </w:t>
      </w:r>
      <w:r>
        <w:rPr>
          <w:rFonts w:ascii="SimSun" w:hAnsi="SimSun" w:eastAsia="SimSun" w:cs="SimSun"/>
          <w:sz w:val="28"/>
          <w:szCs w:val="28"/>
          <w:spacing w:val="4"/>
        </w:rPr>
        <w:t>10%</w:t>
      </w:r>
      <w:r>
        <w:rPr>
          <w:rFonts w:ascii="SimSun" w:hAnsi="SimSun" w:eastAsia="SimSun" w:cs="SimSun"/>
          <w:sz w:val="28"/>
          <w:szCs w:val="28"/>
        </w:rPr>
        <w:t> </w:t>
      </w:r>
      <w:r>
        <w:rPr>
          <w:rFonts w:ascii="SimSun" w:hAnsi="SimSun" w:eastAsia="SimSun" w:cs="SimSun"/>
          <w:sz w:val="28"/>
          <w:szCs w:val="28"/>
          <w:spacing w:val="-4"/>
        </w:rPr>
        <w:t>的区域，因此设置</w:t>
      </w:r>
      <w:r>
        <w:rPr>
          <w:rFonts w:ascii="SimSun" w:hAnsi="SimSun" w:eastAsia="SimSun" w:cs="SimSun"/>
          <w:sz w:val="28"/>
          <w:szCs w:val="28"/>
          <w:spacing w:val="-22"/>
        </w:rPr>
        <w:t> </w:t>
      </w:r>
      <w:r>
        <w:rPr>
          <w:rFonts w:ascii="SimSun" w:hAnsi="SimSun" w:eastAsia="SimSun" w:cs="SimSun"/>
          <w:sz w:val="28"/>
          <w:szCs w:val="28"/>
          <w:spacing w:val="-4"/>
        </w:rPr>
        <w:t>5km×5km</w:t>
      </w:r>
      <w:r>
        <w:rPr>
          <w:rFonts w:ascii="SimSun" w:hAnsi="SimSun" w:eastAsia="SimSun" w:cs="SimSun"/>
          <w:sz w:val="28"/>
          <w:szCs w:val="28"/>
          <w:spacing w:val="-38"/>
        </w:rPr>
        <w:t> </w:t>
      </w:r>
      <w:r>
        <w:rPr>
          <w:rFonts w:ascii="SimSun" w:hAnsi="SimSun" w:eastAsia="SimSun" w:cs="SimSun"/>
          <w:sz w:val="28"/>
          <w:szCs w:val="28"/>
          <w:spacing w:val="-4"/>
        </w:rPr>
        <w:t>的矩形网格。按照导则要求预测范围距项目污</w:t>
      </w:r>
    </w:p>
    <w:p>
      <w:pPr>
        <w:ind w:firstLine="4436"/>
        <w:spacing w:before="221"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163</w:t>
      </w:r>
      <w:r>
        <w:rPr>
          <w:rFonts w:ascii="Times New Roman" w:hAnsi="Times New Roman" w:eastAsia="Times New Roman" w:cs="Times New Roman"/>
          <w:sz w:val="21"/>
          <w:szCs w:val="21"/>
          <w:position w:val="-1"/>
        </w:rPr>
        <w:t>                                                 </w:t>
      </w:r>
      <w:r>
        <w:rPr>
          <w:rFonts w:ascii="SimSun" w:hAnsi="SimSun" w:eastAsia="SimSun" w:cs="SimSun"/>
          <w:sz w:val="18"/>
          <w:szCs w:val="18"/>
          <w:spacing w:val="-3"/>
        </w:rPr>
        <w:t>江苏中瑞咨询有限公司</w:t>
      </w:r>
    </w:p>
    <w:p>
      <w:pPr>
        <w:sectPr>
          <w:headerReference w:type="default" r:id="rId235"/>
          <w:pgSz w:w="11906" w:h="16839"/>
          <w:pgMar w:top="1429" w:right="1384" w:bottom="0" w:left="1384" w:header="882" w:footer="0" w:gutter="0"/>
        </w:sectPr>
        <w:rPr/>
      </w:pPr>
    </w:p>
    <w:p>
      <w:pPr>
        <w:ind w:firstLine="127"/>
        <w:spacing w:before="226" w:line="185" w:lineRule="auto"/>
        <w:rPr>
          <w:rFonts w:ascii="SimSun" w:hAnsi="SimSun" w:eastAsia="SimSun" w:cs="SimSun"/>
          <w:sz w:val="28"/>
          <w:szCs w:val="28"/>
        </w:rPr>
      </w:pPr>
      <w:r>
        <w:rPr>
          <w:rFonts w:ascii="SimSun" w:hAnsi="SimSun" w:eastAsia="SimSun" w:cs="SimSun"/>
          <w:sz w:val="28"/>
          <w:szCs w:val="28"/>
          <w:spacing w:val="-4"/>
        </w:rPr>
        <w:t>染源源中心</w:t>
      </w:r>
      <w:r>
        <w:rPr>
          <w:rFonts w:ascii="SimSun" w:hAnsi="SimSun" w:eastAsia="SimSun" w:cs="SimSun"/>
          <w:sz w:val="28"/>
          <w:szCs w:val="28"/>
          <w:spacing w:val="-44"/>
        </w:rPr>
        <w:t> </w:t>
      </w:r>
      <w:r>
        <w:rPr>
          <w:rFonts w:ascii="SimSun" w:hAnsi="SimSun" w:eastAsia="SimSun" w:cs="SimSun"/>
          <w:sz w:val="28"/>
          <w:szCs w:val="28"/>
          <w:spacing w:val="-4"/>
        </w:rPr>
        <w:t>0-5km</w:t>
      </w:r>
      <w:r>
        <w:rPr>
          <w:rFonts w:ascii="SimSun" w:hAnsi="SimSun" w:eastAsia="SimSun" w:cs="SimSun"/>
          <w:sz w:val="28"/>
          <w:szCs w:val="28"/>
          <w:spacing w:val="-56"/>
        </w:rPr>
        <w:t> </w:t>
      </w:r>
      <w:r>
        <w:rPr>
          <w:rFonts w:ascii="SimSun" w:hAnsi="SimSun" w:eastAsia="SimSun" w:cs="SimSun"/>
          <w:sz w:val="28"/>
          <w:szCs w:val="28"/>
          <w:spacing w:val="-4"/>
        </w:rPr>
        <w:t>设置</w:t>
      </w:r>
      <w:r>
        <w:rPr>
          <w:rFonts w:ascii="SimSun" w:hAnsi="SimSun" w:eastAsia="SimSun" w:cs="SimSun"/>
          <w:sz w:val="28"/>
          <w:szCs w:val="28"/>
          <w:spacing w:val="-41"/>
        </w:rPr>
        <w:t> </w:t>
      </w:r>
      <w:r>
        <w:rPr>
          <w:rFonts w:ascii="SimSun" w:hAnsi="SimSun" w:eastAsia="SimSun" w:cs="SimSun"/>
          <w:sz w:val="28"/>
          <w:szCs w:val="28"/>
          <w:spacing w:val="-4"/>
        </w:rPr>
        <w:t>100m</w:t>
      </w:r>
      <w:r>
        <w:rPr>
          <w:rFonts w:ascii="SimSun" w:hAnsi="SimSun" w:eastAsia="SimSun" w:cs="SimSun"/>
          <w:sz w:val="28"/>
          <w:szCs w:val="28"/>
          <w:spacing w:val="-36"/>
        </w:rPr>
        <w:t> </w:t>
      </w:r>
      <w:r>
        <w:rPr>
          <w:rFonts w:ascii="SimSun" w:hAnsi="SimSun" w:eastAsia="SimSun" w:cs="SimSun"/>
          <w:sz w:val="28"/>
          <w:szCs w:val="28"/>
          <w:spacing w:val="-4"/>
        </w:rPr>
        <w:t>网格，本项目设置预测范围距厂界最大距离为</w:t>
      </w:r>
    </w:p>
    <w:p>
      <w:pPr>
        <w:ind w:left="122" w:right="105" w:firstLine="5"/>
        <w:spacing w:before="221" w:line="257" w:lineRule="auto"/>
        <w:rPr>
          <w:rFonts w:ascii="SimSun" w:hAnsi="SimSun" w:eastAsia="SimSun" w:cs="SimSun"/>
          <w:sz w:val="28"/>
          <w:szCs w:val="28"/>
        </w:rPr>
      </w:pPr>
      <w:r>
        <w:rPr>
          <w:rFonts w:ascii="SimSun" w:hAnsi="SimSun" w:eastAsia="SimSun" w:cs="SimSun"/>
          <w:sz w:val="28"/>
          <w:szCs w:val="28"/>
        </w:rPr>
        <w:t>3km，因此，本项目设置</w:t>
      </w:r>
      <w:r>
        <w:rPr>
          <w:rFonts w:ascii="SimSun" w:hAnsi="SimSun" w:eastAsia="SimSun" w:cs="SimSun"/>
          <w:sz w:val="28"/>
          <w:szCs w:val="28"/>
          <w:spacing w:val="-9"/>
        </w:rPr>
        <w:t> </w:t>
      </w:r>
      <w:r>
        <w:rPr>
          <w:rFonts w:ascii="SimSun" w:hAnsi="SimSun" w:eastAsia="SimSun" w:cs="SimSun"/>
          <w:sz w:val="28"/>
          <w:szCs w:val="28"/>
        </w:rPr>
        <w:t>100m×100m</w:t>
      </w:r>
      <w:r>
        <w:rPr>
          <w:rFonts w:ascii="SimSun" w:hAnsi="SimSun" w:eastAsia="SimSun" w:cs="SimSun"/>
          <w:sz w:val="28"/>
          <w:szCs w:val="28"/>
          <w:spacing w:val="-34"/>
        </w:rPr>
        <w:t> </w:t>
      </w:r>
      <w:r>
        <w:rPr>
          <w:rFonts w:ascii="SimSun" w:hAnsi="SimSun" w:eastAsia="SimSun" w:cs="SimSun"/>
          <w:sz w:val="28"/>
          <w:szCs w:val="28"/>
        </w:rPr>
        <w:t>网格。各污染物的贡献值及背景值叠</w:t>
      </w:r>
      <w:r>
        <w:rPr>
          <w:rFonts w:ascii="SimSun" w:hAnsi="SimSun" w:eastAsia="SimSun" w:cs="SimSun"/>
          <w:sz w:val="28"/>
          <w:szCs w:val="28"/>
        </w:rPr>
        <w:t> </w:t>
      </w:r>
      <w:r>
        <w:rPr>
          <w:rFonts w:ascii="SimSun" w:hAnsi="SimSun" w:eastAsia="SimSun" w:cs="SimSun"/>
          <w:sz w:val="28"/>
          <w:szCs w:val="28"/>
          <w:spacing w:val="-1"/>
        </w:rPr>
        <w:t>加计算、在建拟建源污染物计算均采用此网格。</w:t>
      </w:r>
    </w:p>
    <w:p>
      <w:pPr>
        <w:ind w:firstLine="685"/>
        <w:spacing w:before="218" w:line="185" w:lineRule="auto"/>
        <w:rPr>
          <w:rFonts w:ascii="SimSun" w:hAnsi="SimSun" w:eastAsia="SimSun" w:cs="SimSun"/>
          <w:sz w:val="28"/>
          <w:szCs w:val="28"/>
        </w:rPr>
      </w:pPr>
      <w:r>
        <w:rPr>
          <w:rFonts w:ascii="SimSun" w:hAnsi="SimSun" w:eastAsia="SimSun" w:cs="SimSun"/>
          <w:sz w:val="28"/>
          <w:szCs w:val="28"/>
          <w:spacing w:val="15"/>
        </w:rPr>
        <w:t>本项</w:t>
      </w:r>
      <w:r>
        <w:rPr>
          <w:rFonts w:ascii="SimSun" w:hAnsi="SimSun" w:eastAsia="SimSun" w:cs="SimSun"/>
          <w:sz w:val="28"/>
          <w:szCs w:val="28"/>
          <w:spacing w:val="-48"/>
        </w:rPr>
        <w:t> </w:t>
      </w:r>
      <w:r>
        <w:rPr>
          <w:rFonts w:ascii="SimSun" w:hAnsi="SimSun" w:eastAsia="SimSun" w:cs="SimSun"/>
          <w:sz w:val="28"/>
          <w:szCs w:val="28"/>
          <w:spacing w:val="15"/>
        </w:rPr>
        <w:t>目设置离散点为项</w:t>
      </w:r>
      <w:r>
        <w:rPr>
          <w:rFonts w:ascii="SimSun" w:hAnsi="SimSun" w:eastAsia="SimSun" w:cs="SimSun"/>
          <w:sz w:val="28"/>
          <w:szCs w:val="28"/>
          <w:spacing w:val="-52"/>
        </w:rPr>
        <w:t> </w:t>
      </w:r>
      <w:r>
        <w:rPr>
          <w:rFonts w:ascii="SimSun" w:hAnsi="SimSun" w:eastAsia="SimSun" w:cs="SimSun"/>
          <w:sz w:val="28"/>
          <w:szCs w:val="28"/>
          <w:spacing w:val="15"/>
        </w:rPr>
        <w:t>目预测范围内主要敏感点及监测点</w:t>
      </w:r>
      <w:r>
        <w:rPr>
          <w:rFonts w:ascii="SimSun" w:hAnsi="SimSun" w:eastAsia="SimSun" w:cs="SimSun"/>
          <w:sz w:val="28"/>
          <w:szCs w:val="28"/>
          <w:spacing w:val="-82"/>
        </w:rPr>
        <w:t> </w:t>
      </w:r>
      <w:r>
        <w:rPr>
          <w:rFonts w:ascii="SimSun" w:hAnsi="SimSun" w:eastAsia="SimSun" w:cs="SimSun"/>
          <w:sz w:val="28"/>
          <w:szCs w:val="28"/>
          <w:spacing w:val="15"/>
        </w:rPr>
        <w:t>，见表</w:t>
      </w:r>
    </w:p>
    <w:p>
      <w:pPr>
        <w:ind w:firstLine="128"/>
        <w:spacing w:before="264" w:line="180" w:lineRule="auto"/>
        <w:rPr>
          <w:rFonts w:ascii="SimSun" w:hAnsi="SimSun" w:eastAsia="SimSun" w:cs="SimSun"/>
          <w:sz w:val="28"/>
          <w:szCs w:val="28"/>
        </w:rPr>
      </w:pPr>
      <w:r>
        <w:rPr>
          <w:rFonts w:ascii="SimSun" w:hAnsi="SimSun" w:eastAsia="SimSun" w:cs="SimSun"/>
          <w:sz w:val="28"/>
          <w:szCs w:val="28"/>
          <w:spacing w:val="-2"/>
        </w:rPr>
        <w:t>5.1.3-1。</w:t>
      </w:r>
    </w:p>
    <w:p>
      <w:pPr>
        <w:ind w:firstLine="1880"/>
        <w:spacing w:before="182"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45"/>
        </w:rPr>
        <w:t> </w:t>
      </w:r>
      <w:r>
        <w:rPr>
          <w:rFonts w:ascii="SimSun" w:hAnsi="SimSun" w:eastAsia="SimSun" w:cs="SimSun"/>
          <w:sz w:val="28"/>
          <w:szCs w:val="28"/>
          <w14:textOutline w14:w="5103" w14:cap="sq" w14:cmpd="sng">
            <w14:solidFill>
              <w14:srgbClr w14:val="000000"/>
            </w14:solidFill>
            <w14:prstDash w14:val="solid"/>
            <w14:bevel/>
          </w14:textOutline>
          <w:spacing w:val="-1"/>
        </w:rPr>
        <w:t>5.1.3-1</w:t>
      </w:r>
      <w:r>
        <w:rPr>
          <w:rFonts w:ascii="SimSun" w:hAnsi="SimSun" w:eastAsia="SimSun" w:cs="SimSun"/>
          <w:sz w:val="28"/>
          <w:szCs w:val="28"/>
          <w:spacing w:val="5"/>
        </w:rPr>
        <w:t>  </w:t>
      </w:r>
      <w:r>
        <w:rPr>
          <w:rFonts w:ascii="SimSun" w:hAnsi="SimSun" w:eastAsia="SimSun" w:cs="SimSun"/>
          <w:sz w:val="28"/>
          <w:szCs w:val="28"/>
          <w14:textOutline w14:w="5103" w14:cap="sq" w14:cmpd="sng">
            <w14:solidFill>
              <w14:srgbClr w14:val="000000"/>
            </w14:solidFill>
            <w14:prstDash w14:val="solid"/>
            <w14:bevel/>
          </w14:textOutline>
          <w:spacing w:val="-1"/>
        </w:rPr>
        <w:t>主要环境空气质量敏感点一览表</w:t>
      </w:r>
    </w:p>
    <w:p>
      <w:pPr>
        <w:spacing w:line="60" w:lineRule="exact"/>
        <w:rPr/>
      </w:pPr>
      <w:r/>
    </w:p>
    <w:tbl>
      <w:tblPr>
        <w:tblStyle w:val="2"/>
        <w:tblW w:w="928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93"/>
        <w:gridCol w:w="1116"/>
        <w:gridCol w:w="1698"/>
        <w:gridCol w:w="1270"/>
        <w:gridCol w:w="1550"/>
        <w:gridCol w:w="1169"/>
        <w:gridCol w:w="1290"/>
      </w:tblGrid>
      <w:tr>
        <w:trPr>
          <w:trHeight w:val="349" w:hRule="atLeast"/>
        </w:trPr>
        <w:tc>
          <w:tcPr>
            <w:tcW w:w="2309" w:type="dxa"/>
            <w:vAlign w:val="top"/>
            <w:gridSpan w:val="2"/>
          </w:tcPr>
          <w:p>
            <w:pPr>
              <w:ind w:firstLine="950"/>
              <w:spacing w:before="66" w:line="184" w:lineRule="auto"/>
              <w:rPr>
                <w:rFonts w:ascii="SimSun" w:hAnsi="SimSun" w:eastAsia="SimSun" w:cs="SimSun"/>
                <w:sz w:val="21"/>
                <w:szCs w:val="21"/>
              </w:rPr>
            </w:pPr>
            <w:r>
              <w:rPr>
                <w:rFonts w:ascii="SimSun" w:hAnsi="SimSun" w:eastAsia="SimSun" w:cs="SimSun"/>
                <w:sz w:val="21"/>
                <w:szCs w:val="21"/>
                <w:spacing w:val="-5"/>
              </w:rPr>
              <w:t>坐标</w:t>
            </w:r>
          </w:p>
        </w:tc>
        <w:tc>
          <w:tcPr>
            <w:tcW w:w="1698" w:type="dxa"/>
            <w:vAlign w:val="top"/>
            <w:vMerge w:val="restart"/>
            <w:tcBorders>
              <w:bottom w:val="none" w:color="000000" w:sz="2" w:space="0"/>
            </w:tcBorders>
          </w:tcPr>
          <w:p>
            <w:pPr>
              <w:ind w:firstLine="434"/>
              <w:spacing w:before="241" w:line="184" w:lineRule="auto"/>
              <w:rPr>
                <w:rFonts w:ascii="SimSun" w:hAnsi="SimSun" w:eastAsia="SimSun" w:cs="SimSun"/>
                <w:sz w:val="21"/>
                <w:szCs w:val="21"/>
              </w:rPr>
            </w:pPr>
            <w:r>
              <w:rPr>
                <w:rFonts w:ascii="SimSun" w:hAnsi="SimSun" w:eastAsia="SimSun" w:cs="SimSun"/>
                <w:sz w:val="21"/>
                <w:szCs w:val="21"/>
                <w:spacing w:val="-3"/>
              </w:rPr>
              <w:t>保护对象</w:t>
            </w:r>
          </w:p>
        </w:tc>
        <w:tc>
          <w:tcPr>
            <w:tcW w:w="1270" w:type="dxa"/>
            <w:vAlign w:val="top"/>
            <w:vMerge w:val="restart"/>
            <w:tcBorders>
              <w:bottom w:val="none" w:color="000000" w:sz="2" w:space="0"/>
            </w:tcBorders>
          </w:tcPr>
          <w:p>
            <w:pPr>
              <w:ind w:firstLine="219"/>
              <w:spacing w:before="121" w:line="184" w:lineRule="auto"/>
              <w:rPr>
                <w:rFonts w:ascii="SimSun" w:hAnsi="SimSun" w:eastAsia="SimSun" w:cs="SimSun"/>
                <w:sz w:val="21"/>
                <w:szCs w:val="21"/>
              </w:rPr>
            </w:pPr>
            <w:r>
              <w:rPr>
                <w:rFonts w:ascii="SimSun" w:hAnsi="SimSun" w:eastAsia="SimSun" w:cs="SimSun"/>
                <w:sz w:val="21"/>
                <w:szCs w:val="21"/>
                <w:spacing w:val="-3"/>
              </w:rPr>
              <w:t>保护内容</w:t>
            </w:r>
          </w:p>
          <w:p>
            <w:pPr>
              <w:ind w:firstLine="329"/>
              <w:spacing w:before="30" w:line="184" w:lineRule="auto"/>
              <w:rPr>
                <w:rFonts w:ascii="SimSun" w:hAnsi="SimSun" w:eastAsia="SimSun" w:cs="SimSun"/>
                <w:sz w:val="21"/>
                <w:szCs w:val="21"/>
              </w:rPr>
            </w:pPr>
            <w:r>
              <w:rPr>
                <w:rFonts w:ascii="SimSun" w:hAnsi="SimSun" w:eastAsia="SimSun" w:cs="SimSun"/>
                <w:sz w:val="21"/>
                <w:szCs w:val="21"/>
                <w:spacing w:val="-6"/>
              </w:rPr>
              <w:t>（人）</w:t>
            </w:r>
          </w:p>
        </w:tc>
        <w:tc>
          <w:tcPr>
            <w:tcW w:w="1550" w:type="dxa"/>
            <w:vAlign w:val="top"/>
            <w:vMerge w:val="restart"/>
            <w:tcBorders>
              <w:bottom w:val="none" w:color="000000" w:sz="2" w:space="0"/>
            </w:tcBorders>
          </w:tcPr>
          <w:p>
            <w:pPr>
              <w:ind w:firstLine="254"/>
              <w:spacing w:before="241" w:line="184" w:lineRule="auto"/>
              <w:rPr>
                <w:rFonts w:ascii="SimSun" w:hAnsi="SimSun" w:eastAsia="SimSun" w:cs="SimSun"/>
                <w:sz w:val="21"/>
                <w:szCs w:val="21"/>
              </w:rPr>
            </w:pPr>
            <w:r>
              <w:rPr>
                <w:rFonts w:ascii="SimSun" w:hAnsi="SimSun" w:eastAsia="SimSun" w:cs="SimSun"/>
                <w:sz w:val="21"/>
                <w:szCs w:val="21"/>
                <w:spacing w:val="-2"/>
              </w:rPr>
              <w:t>环境功能区</w:t>
            </w:r>
          </w:p>
        </w:tc>
        <w:tc>
          <w:tcPr>
            <w:tcW w:w="1169" w:type="dxa"/>
            <w:vAlign w:val="top"/>
            <w:vMerge w:val="restart"/>
            <w:tcBorders>
              <w:bottom w:val="none" w:color="000000" w:sz="2" w:space="0"/>
            </w:tcBorders>
          </w:tcPr>
          <w:p>
            <w:pPr>
              <w:ind w:left="383" w:right="163" w:hanging="212"/>
              <w:spacing w:before="121" w:line="211" w:lineRule="auto"/>
              <w:rPr>
                <w:rFonts w:ascii="SimSun" w:hAnsi="SimSun" w:eastAsia="SimSun" w:cs="SimSun"/>
                <w:sz w:val="21"/>
                <w:szCs w:val="21"/>
              </w:rPr>
            </w:pPr>
            <w:r>
              <w:rPr>
                <w:rFonts w:ascii="SimSun" w:hAnsi="SimSun" w:eastAsia="SimSun" w:cs="SimSun"/>
                <w:sz w:val="21"/>
                <w:szCs w:val="21"/>
                <w:spacing w:val="-3"/>
              </w:rPr>
              <w:t>相对厂址</w:t>
            </w:r>
            <w:r>
              <w:rPr>
                <w:rFonts w:ascii="SimSun" w:hAnsi="SimSun" w:eastAsia="SimSun" w:cs="SimSun"/>
                <w:sz w:val="21"/>
                <w:szCs w:val="21"/>
                <w:spacing w:val="1"/>
              </w:rPr>
              <w:t> </w:t>
            </w:r>
            <w:r>
              <w:rPr>
                <w:rFonts w:ascii="SimSun" w:hAnsi="SimSun" w:eastAsia="SimSun" w:cs="SimSun"/>
                <w:sz w:val="21"/>
                <w:szCs w:val="21"/>
                <w:spacing w:val="-5"/>
              </w:rPr>
              <w:t>方位</w:t>
            </w:r>
          </w:p>
        </w:tc>
        <w:tc>
          <w:tcPr>
            <w:tcW w:w="1290" w:type="dxa"/>
            <w:vAlign w:val="top"/>
            <w:vMerge w:val="restart"/>
            <w:tcBorders>
              <w:bottom w:val="none" w:color="000000" w:sz="2" w:space="0"/>
            </w:tcBorders>
          </w:tcPr>
          <w:p>
            <w:pPr>
              <w:ind w:firstLine="125"/>
              <w:spacing w:before="121" w:line="184" w:lineRule="auto"/>
              <w:rPr>
                <w:rFonts w:ascii="SimSun" w:hAnsi="SimSun" w:eastAsia="SimSun" w:cs="SimSun"/>
                <w:sz w:val="21"/>
                <w:szCs w:val="21"/>
              </w:rPr>
            </w:pPr>
            <w:r>
              <w:rPr>
                <w:rFonts w:ascii="SimSun" w:hAnsi="SimSun" w:eastAsia="SimSun" w:cs="SimSun"/>
                <w:sz w:val="21"/>
                <w:szCs w:val="21"/>
                <w:spacing w:val="-2"/>
              </w:rPr>
              <w:t>相对厂界距</w:t>
            </w:r>
          </w:p>
          <w:p>
            <w:pPr>
              <w:ind w:firstLine="390"/>
              <w:spacing w:before="30" w:line="184" w:lineRule="auto"/>
              <w:rPr>
                <w:rFonts w:ascii="SimSun" w:hAnsi="SimSun" w:eastAsia="SimSun" w:cs="SimSun"/>
                <w:sz w:val="21"/>
                <w:szCs w:val="21"/>
              </w:rPr>
            </w:pPr>
            <w:r>
              <w:rPr>
                <w:rFonts w:ascii="SimSun" w:hAnsi="SimSun" w:eastAsia="SimSun" w:cs="SimSun"/>
                <w:sz w:val="21"/>
                <w:szCs w:val="21"/>
                <w:spacing w:val="-3"/>
              </w:rPr>
              <w:t>离(m)</w:t>
            </w:r>
          </w:p>
        </w:tc>
      </w:tr>
      <w:tr>
        <w:trPr>
          <w:trHeight w:val="344" w:hRule="atLeast"/>
        </w:trPr>
        <w:tc>
          <w:tcPr>
            <w:tcW w:w="1193" w:type="dxa"/>
            <w:vAlign w:val="top"/>
          </w:tcPr>
          <w:p>
            <w:pPr>
              <w:ind w:firstLine="285"/>
              <w:spacing w:before="62" w:line="184" w:lineRule="auto"/>
              <w:rPr>
                <w:rFonts w:ascii="SimSun" w:hAnsi="SimSun" w:eastAsia="SimSun" w:cs="SimSun"/>
                <w:sz w:val="21"/>
                <w:szCs w:val="21"/>
              </w:rPr>
            </w:pPr>
            <w:r>
              <w:rPr>
                <w:rFonts w:ascii="SimSun" w:hAnsi="SimSun" w:eastAsia="SimSun" w:cs="SimSun"/>
                <w:sz w:val="21"/>
                <w:szCs w:val="21"/>
                <w:spacing w:val="-2"/>
              </w:rPr>
              <w:t>X（m）</w:t>
            </w:r>
          </w:p>
        </w:tc>
        <w:tc>
          <w:tcPr>
            <w:tcW w:w="1116" w:type="dxa"/>
            <w:vAlign w:val="top"/>
          </w:tcPr>
          <w:p>
            <w:pPr>
              <w:ind w:firstLine="243"/>
              <w:spacing w:before="62" w:line="184" w:lineRule="auto"/>
              <w:rPr>
                <w:rFonts w:ascii="SimSun" w:hAnsi="SimSun" w:eastAsia="SimSun" w:cs="SimSun"/>
                <w:sz w:val="21"/>
                <w:szCs w:val="21"/>
              </w:rPr>
            </w:pPr>
            <w:r>
              <w:rPr>
                <w:rFonts w:ascii="SimSun" w:hAnsi="SimSun" w:eastAsia="SimSun" w:cs="SimSun"/>
                <w:sz w:val="21"/>
                <w:szCs w:val="21"/>
                <w:spacing w:val="-2"/>
              </w:rPr>
              <w:t>Y（m）</w:t>
            </w:r>
          </w:p>
        </w:tc>
        <w:tc>
          <w:tcPr>
            <w:tcW w:w="1698" w:type="dxa"/>
            <w:vAlign w:val="top"/>
            <w:vMerge w:val="continue"/>
            <w:tcBorders>
              <w:top w:val="none" w:color="000000" w:sz="2" w:space="0"/>
            </w:tcBorders>
          </w:tcPr>
          <w:p>
            <w:pPr>
              <w:rPr>
                <w:rFonts w:ascii="SimSun"/>
                <w:sz w:val="21"/>
              </w:rPr>
            </w:pPr>
            <w:r/>
          </w:p>
        </w:tc>
        <w:tc>
          <w:tcPr>
            <w:tcW w:w="1270" w:type="dxa"/>
            <w:vAlign w:val="top"/>
            <w:vMerge w:val="continue"/>
            <w:tcBorders>
              <w:top w:val="none" w:color="000000" w:sz="2" w:space="0"/>
            </w:tcBorders>
          </w:tcPr>
          <w:p>
            <w:pPr>
              <w:rPr>
                <w:rFonts w:ascii="SimSun"/>
                <w:sz w:val="21"/>
              </w:rPr>
            </w:pPr>
            <w:r/>
          </w:p>
        </w:tc>
        <w:tc>
          <w:tcPr>
            <w:tcW w:w="1550" w:type="dxa"/>
            <w:vAlign w:val="top"/>
            <w:vMerge w:val="continue"/>
            <w:tcBorders>
              <w:top w:val="none" w:color="000000" w:sz="2" w:space="0"/>
            </w:tcBorders>
          </w:tcPr>
          <w:p>
            <w:pPr>
              <w:rPr>
                <w:rFonts w:ascii="SimSun"/>
                <w:sz w:val="21"/>
              </w:rPr>
            </w:pPr>
            <w:r/>
          </w:p>
        </w:tc>
        <w:tc>
          <w:tcPr>
            <w:tcW w:w="1169" w:type="dxa"/>
            <w:vAlign w:val="top"/>
            <w:vMerge w:val="continue"/>
            <w:tcBorders>
              <w:top w:val="none" w:color="000000" w:sz="2" w:space="0"/>
            </w:tcBorders>
          </w:tcPr>
          <w:p>
            <w:pPr>
              <w:rPr>
                <w:rFonts w:ascii="SimSun"/>
                <w:sz w:val="21"/>
              </w:rPr>
            </w:pPr>
            <w:r/>
          </w:p>
        </w:tc>
        <w:tc>
          <w:tcPr>
            <w:tcW w:w="1290" w:type="dxa"/>
            <w:vAlign w:val="top"/>
            <w:vMerge w:val="continue"/>
            <w:tcBorders>
              <w:top w:val="none" w:color="000000" w:sz="2" w:space="0"/>
            </w:tcBorders>
          </w:tcPr>
          <w:p>
            <w:pPr>
              <w:rPr>
                <w:rFonts w:ascii="SimSun"/>
                <w:sz w:val="21"/>
              </w:rPr>
            </w:pPr>
            <w:r/>
          </w:p>
        </w:tc>
      </w:tr>
      <w:tr>
        <w:trPr>
          <w:trHeight w:val="344" w:hRule="atLeast"/>
        </w:trPr>
        <w:tc>
          <w:tcPr>
            <w:tcW w:w="1193" w:type="dxa"/>
            <w:vAlign w:val="top"/>
          </w:tcPr>
          <w:p>
            <w:pPr>
              <w:ind w:firstLine="389"/>
              <w:spacing w:before="85" w:line="180" w:lineRule="auto"/>
              <w:rPr>
                <w:rFonts w:ascii="SimSun" w:hAnsi="SimSun" w:eastAsia="SimSun" w:cs="SimSun"/>
                <w:sz w:val="21"/>
                <w:szCs w:val="21"/>
              </w:rPr>
            </w:pPr>
            <w:r>
              <w:rPr>
                <w:rFonts w:ascii="SimSun" w:hAnsi="SimSun" w:eastAsia="SimSun" w:cs="SimSun"/>
                <w:sz w:val="21"/>
                <w:szCs w:val="21"/>
                <w:spacing w:val="-2"/>
              </w:rPr>
              <w:t>-784</w:t>
            </w:r>
          </w:p>
        </w:tc>
        <w:tc>
          <w:tcPr>
            <w:tcW w:w="1116" w:type="dxa"/>
            <w:vAlign w:val="top"/>
          </w:tcPr>
          <w:p>
            <w:pPr>
              <w:ind w:firstLine="297"/>
              <w:spacing w:before="85" w:line="180" w:lineRule="auto"/>
              <w:rPr>
                <w:rFonts w:ascii="SimSun" w:hAnsi="SimSun" w:eastAsia="SimSun" w:cs="SimSun"/>
                <w:sz w:val="21"/>
                <w:szCs w:val="21"/>
              </w:rPr>
            </w:pPr>
            <w:r>
              <w:rPr>
                <w:rFonts w:ascii="SimSun" w:hAnsi="SimSun" w:eastAsia="SimSun" w:cs="SimSun"/>
                <w:sz w:val="21"/>
                <w:szCs w:val="21"/>
                <w:spacing w:val="-2"/>
              </w:rPr>
              <w:t>-4062</w:t>
            </w:r>
          </w:p>
        </w:tc>
        <w:tc>
          <w:tcPr>
            <w:tcW w:w="1698" w:type="dxa"/>
            <w:vAlign w:val="top"/>
          </w:tcPr>
          <w:p>
            <w:pPr>
              <w:ind w:firstLine="536"/>
              <w:spacing w:before="66" w:line="184" w:lineRule="auto"/>
              <w:rPr>
                <w:rFonts w:ascii="SimSun" w:hAnsi="SimSun" w:eastAsia="SimSun" w:cs="SimSun"/>
                <w:sz w:val="21"/>
                <w:szCs w:val="21"/>
              </w:rPr>
            </w:pPr>
            <w:r>
              <w:rPr>
                <w:rFonts w:ascii="SimSun" w:hAnsi="SimSun" w:eastAsia="SimSun" w:cs="SimSun"/>
                <w:sz w:val="21"/>
                <w:szCs w:val="21"/>
                <w:spacing w:val="-3"/>
              </w:rPr>
              <w:t>邓市村</w:t>
            </w:r>
          </w:p>
        </w:tc>
        <w:tc>
          <w:tcPr>
            <w:tcW w:w="1270" w:type="dxa"/>
            <w:vAlign w:val="top"/>
          </w:tcPr>
          <w:p>
            <w:pPr>
              <w:ind w:firstLine="303"/>
              <w:spacing w:before="66" w:line="184" w:lineRule="auto"/>
              <w:rPr>
                <w:rFonts w:ascii="SimSun" w:hAnsi="SimSun" w:eastAsia="SimSun" w:cs="SimSun"/>
                <w:sz w:val="21"/>
                <w:szCs w:val="21"/>
              </w:rPr>
            </w:pPr>
            <w:r>
              <w:rPr>
                <w:rFonts w:ascii="SimSun" w:hAnsi="SimSun" w:eastAsia="SimSun" w:cs="SimSun"/>
                <w:sz w:val="21"/>
                <w:szCs w:val="21"/>
                <w:spacing w:val="-6"/>
              </w:rPr>
              <w:t>约</w:t>
            </w:r>
            <w:r>
              <w:rPr>
                <w:rFonts w:ascii="SimSun" w:hAnsi="SimSun" w:eastAsia="SimSun" w:cs="SimSun"/>
                <w:sz w:val="21"/>
                <w:szCs w:val="21"/>
                <w:spacing w:val="-36"/>
              </w:rPr>
              <w:t> </w:t>
            </w:r>
            <w:r>
              <w:rPr>
                <w:rFonts w:ascii="SimSun" w:hAnsi="SimSun" w:eastAsia="SimSun" w:cs="SimSun"/>
                <w:sz w:val="21"/>
                <w:szCs w:val="21"/>
                <w:spacing w:val="-6"/>
              </w:rPr>
              <w:t>3671</w:t>
            </w:r>
          </w:p>
        </w:tc>
        <w:tc>
          <w:tcPr>
            <w:tcW w:w="1550" w:type="dxa"/>
            <w:vAlign w:val="top"/>
            <w:vMerge w:val="restart"/>
            <w:tcBorders>
              <w:bottom w:val="none" w:color="000000" w:sz="2" w:space="0"/>
            </w:tcBorders>
          </w:tcPr>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5" w:lineRule="auto"/>
              <w:rPr>
                <w:rFonts w:ascii="SimSun"/>
                <w:sz w:val="21"/>
              </w:rPr>
            </w:pPr>
            <w:r/>
          </w:p>
          <w:p>
            <w:pPr>
              <w:spacing w:line="255" w:lineRule="auto"/>
              <w:rPr>
                <w:rFonts w:ascii="SimSun"/>
                <w:sz w:val="21"/>
              </w:rPr>
            </w:pPr>
            <w:r/>
          </w:p>
          <w:p>
            <w:pPr>
              <w:ind w:left="359" w:right="143" w:hanging="208"/>
              <w:spacing w:before="68" w:line="211" w:lineRule="auto"/>
              <w:rPr>
                <w:rFonts w:ascii="SimSun" w:hAnsi="SimSun" w:eastAsia="SimSun" w:cs="SimSun"/>
                <w:sz w:val="21"/>
                <w:szCs w:val="21"/>
              </w:rPr>
            </w:pPr>
            <w:r>
              <w:rPr>
                <w:rFonts w:ascii="SimSun" w:hAnsi="SimSun" w:eastAsia="SimSun" w:cs="SimSun"/>
                <w:sz w:val="21"/>
                <w:szCs w:val="21"/>
                <w:spacing w:val="-2"/>
              </w:rPr>
              <w:t>《环境空气质</w:t>
            </w:r>
            <w:r>
              <w:rPr>
                <w:rFonts w:ascii="SimSun" w:hAnsi="SimSun" w:eastAsia="SimSun" w:cs="SimSun"/>
                <w:sz w:val="21"/>
                <w:szCs w:val="21"/>
                <w:spacing w:val="1"/>
              </w:rPr>
              <w:t> </w:t>
            </w:r>
            <w:r>
              <w:rPr>
                <w:rFonts w:ascii="SimSun" w:hAnsi="SimSun" w:eastAsia="SimSun" w:cs="SimSun"/>
                <w:sz w:val="21"/>
                <w:szCs w:val="21"/>
                <w:spacing w:val="-3"/>
              </w:rPr>
              <w:t>量标准》</w:t>
            </w:r>
          </w:p>
          <w:p>
            <w:pPr>
              <w:ind w:firstLine="156"/>
              <w:spacing w:line="204" w:lineRule="auto"/>
              <w:rPr>
                <w:rFonts w:ascii="SimSun" w:hAnsi="SimSun" w:eastAsia="SimSun" w:cs="SimSun"/>
                <w:sz w:val="21"/>
                <w:szCs w:val="21"/>
              </w:rPr>
            </w:pPr>
            <w:r>
              <w:rPr>
                <w:rFonts w:ascii="SimSun" w:hAnsi="SimSun" w:eastAsia="SimSun" w:cs="SimSun"/>
                <w:sz w:val="21"/>
                <w:szCs w:val="21"/>
                <w:spacing w:val="-2"/>
              </w:rPr>
              <w:t>（GB3095-201</w:t>
            </w:r>
          </w:p>
          <w:p>
            <w:pPr>
              <w:ind w:firstLine="312"/>
              <w:spacing w:before="7" w:line="196" w:lineRule="auto"/>
              <w:rPr>
                <w:rFonts w:ascii="SimSun" w:hAnsi="SimSun" w:eastAsia="SimSun" w:cs="SimSun"/>
                <w:sz w:val="21"/>
                <w:szCs w:val="21"/>
              </w:rPr>
            </w:pPr>
            <w:r>
              <w:rPr>
                <w:rFonts w:ascii="SimSun" w:hAnsi="SimSun" w:eastAsia="SimSun" w:cs="SimSun"/>
                <w:sz w:val="21"/>
                <w:szCs w:val="21"/>
                <w:spacing w:val="-9"/>
                <w:w w:val="90"/>
              </w:rPr>
              <w:t>2）</w:t>
            </w:r>
            <w:r>
              <w:rPr>
                <w:rFonts w:ascii="SimSun" w:hAnsi="SimSun" w:eastAsia="SimSun" w:cs="SimSun"/>
                <w:sz w:val="21"/>
                <w:szCs w:val="21"/>
                <w:spacing w:val="21"/>
              </w:rPr>
              <w:t> </w:t>
            </w:r>
            <w:r>
              <w:rPr>
                <w:rFonts w:ascii="SimSun" w:hAnsi="SimSun" w:eastAsia="SimSun" w:cs="SimSun"/>
                <w:sz w:val="21"/>
                <w:szCs w:val="21"/>
                <w:spacing w:val="-9"/>
                <w:w w:val="90"/>
              </w:rPr>
              <w:t>二类区</w:t>
            </w:r>
          </w:p>
        </w:tc>
        <w:tc>
          <w:tcPr>
            <w:tcW w:w="1169" w:type="dxa"/>
            <w:vAlign w:val="top"/>
          </w:tcPr>
          <w:p>
            <w:pPr>
              <w:ind w:firstLine="387"/>
              <w:spacing w:before="66" w:line="184" w:lineRule="auto"/>
              <w:rPr>
                <w:rFonts w:ascii="SimSun" w:hAnsi="SimSun" w:eastAsia="SimSun" w:cs="SimSun"/>
                <w:sz w:val="21"/>
                <w:szCs w:val="21"/>
              </w:rPr>
            </w:pPr>
            <w:r>
              <w:rPr>
                <w:rFonts w:ascii="SimSun" w:hAnsi="SimSun" w:eastAsia="SimSun" w:cs="SimSun"/>
                <w:sz w:val="21"/>
                <w:szCs w:val="21"/>
                <w:spacing w:val="-8"/>
              </w:rPr>
              <w:t>西南</w:t>
            </w:r>
          </w:p>
        </w:tc>
        <w:tc>
          <w:tcPr>
            <w:tcW w:w="1290" w:type="dxa"/>
            <w:vAlign w:val="top"/>
          </w:tcPr>
          <w:p>
            <w:pPr>
              <w:ind w:firstLine="312"/>
              <w:spacing w:before="80"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39"/>
              </w:rPr>
              <w:t> </w:t>
            </w:r>
            <w:r>
              <w:rPr>
                <w:rFonts w:ascii="SimSun" w:hAnsi="SimSun" w:eastAsia="SimSun" w:cs="SimSun"/>
                <w:sz w:val="21"/>
                <w:szCs w:val="21"/>
                <w:spacing w:val="-5"/>
              </w:rPr>
              <w:t>4100</w:t>
            </w:r>
          </w:p>
        </w:tc>
      </w:tr>
      <w:tr>
        <w:trPr>
          <w:trHeight w:val="344" w:hRule="atLeast"/>
        </w:trPr>
        <w:tc>
          <w:tcPr>
            <w:tcW w:w="1193" w:type="dxa"/>
            <w:vAlign w:val="top"/>
          </w:tcPr>
          <w:p>
            <w:pPr>
              <w:ind w:firstLine="338"/>
              <w:spacing w:before="86" w:line="180" w:lineRule="auto"/>
              <w:rPr>
                <w:rFonts w:ascii="SimSun" w:hAnsi="SimSun" w:eastAsia="SimSun" w:cs="SimSun"/>
                <w:sz w:val="21"/>
                <w:szCs w:val="21"/>
              </w:rPr>
            </w:pPr>
            <w:r>
              <w:rPr>
                <w:rFonts w:ascii="SimSun" w:hAnsi="SimSun" w:eastAsia="SimSun" w:cs="SimSun"/>
                <w:sz w:val="21"/>
                <w:szCs w:val="21"/>
                <w:spacing w:val="-2"/>
              </w:rPr>
              <w:t>-4223</w:t>
            </w:r>
          </w:p>
        </w:tc>
        <w:tc>
          <w:tcPr>
            <w:tcW w:w="1116" w:type="dxa"/>
            <w:vAlign w:val="top"/>
          </w:tcPr>
          <w:p>
            <w:pPr>
              <w:ind w:firstLine="350"/>
              <w:spacing w:before="85" w:line="180" w:lineRule="auto"/>
              <w:rPr>
                <w:rFonts w:ascii="SimSun" w:hAnsi="SimSun" w:eastAsia="SimSun" w:cs="SimSun"/>
                <w:sz w:val="21"/>
                <w:szCs w:val="21"/>
              </w:rPr>
            </w:pPr>
            <w:r>
              <w:rPr>
                <w:rFonts w:ascii="SimSun" w:hAnsi="SimSun" w:eastAsia="SimSun" w:cs="SimSun"/>
                <w:sz w:val="21"/>
                <w:szCs w:val="21"/>
                <w:spacing w:val="-2"/>
              </w:rPr>
              <w:t>-617</w:t>
            </w:r>
          </w:p>
        </w:tc>
        <w:tc>
          <w:tcPr>
            <w:tcW w:w="1698" w:type="dxa"/>
            <w:vAlign w:val="top"/>
          </w:tcPr>
          <w:p>
            <w:pPr>
              <w:ind w:firstLine="536"/>
              <w:spacing w:before="67" w:line="184" w:lineRule="auto"/>
              <w:rPr>
                <w:rFonts w:ascii="SimSun" w:hAnsi="SimSun" w:eastAsia="SimSun" w:cs="SimSun"/>
                <w:sz w:val="21"/>
                <w:szCs w:val="21"/>
              </w:rPr>
            </w:pPr>
            <w:r>
              <w:rPr>
                <w:rFonts w:ascii="SimSun" w:hAnsi="SimSun" w:eastAsia="SimSun" w:cs="SimSun"/>
                <w:sz w:val="21"/>
                <w:szCs w:val="21"/>
                <w:spacing w:val="-3"/>
              </w:rPr>
              <w:t>福山村</w:t>
            </w:r>
          </w:p>
        </w:tc>
        <w:tc>
          <w:tcPr>
            <w:tcW w:w="1270" w:type="dxa"/>
            <w:vAlign w:val="top"/>
          </w:tcPr>
          <w:p>
            <w:pPr>
              <w:ind w:firstLine="303"/>
              <w:spacing w:before="67"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41"/>
              </w:rPr>
              <w:t> </w:t>
            </w:r>
            <w:r>
              <w:rPr>
                <w:rFonts w:ascii="SimSun" w:hAnsi="SimSun" w:eastAsia="SimSun" w:cs="SimSun"/>
                <w:sz w:val="21"/>
                <w:szCs w:val="21"/>
                <w:spacing w:val="-5"/>
              </w:rPr>
              <w:t>6305</w:t>
            </w:r>
          </w:p>
        </w:tc>
        <w:tc>
          <w:tcPr>
            <w:tcW w:w="1550" w:type="dxa"/>
            <w:vAlign w:val="top"/>
            <w:vMerge w:val="continue"/>
            <w:tcBorders>
              <w:top w:val="none" w:color="000000" w:sz="2" w:space="0"/>
              <w:bottom w:val="none" w:color="000000" w:sz="2" w:space="0"/>
            </w:tcBorders>
          </w:tcPr>
          <w:p>
            <w:pPr>
              <w:rPr>
                <w:rFonts w:ascii="SimSun"/>
                <w:sz w:val="21"/>
              </w:rPr>
            </w:pPr>
            <w:r/>
          </w:p>
        </w:tc>
        <w:tc>
          <w:tcPr>
            <w:tcW w:w="1169" w:type="dxa"/>
            <w:vAlign w:val="top"/>
          </w:tcPr>
          <w:p>
            <w:pPr>
              <w:ind w:firstLine="387"/>
              <w:spacing w:before="67" w:line="184" w:lineRule="auto"/>
              <w:rPr>
                <w:rFonts w:ascii="SimSun" w:hAnsi="SimSun" w:eastAsia="SimSun" w:cs="SimSun"/>
                <w:sz w:val="21"/>
                <w:szCs w:val="21"/>
              </w:rPr>
            </w:pPr>
            <w:r>
              <w:rPr>
                <w:rFonts w:ascii="SimSun" w:hAnsi="SimSun" w:eastAsia="SimSun" w:cs="SimSun"/>
                <w:sz w:val="21"/>
                <w:szCs w:val="21"/>
                <w:spacing w:val="-8"/>
              </w:rPr>
              <w:t>西南</w:t>
            </w:r>
          </w:p>
        </w:tc>
        <w:tc>
          <w:tcPr>
            <w:tcW w:w="1290" w:type="dxa"/>
            <w:vAlign w:val="top"/>
          </w:tcPr>
          <w:p>
            <w:pPr>
              <w:ind w:firstLine="312"/>
              <w:spacing w:before="82"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39"/>
              </w:rPr>
              <w:t> </w:t>
            </w:r>
            <w:r>
              <w:rPr>
                <w:rFonts w:ascii="SimSun" w:hAnsi="SimSun" w:eastAsia="SimSun" w:cs="SimSun"/>
                <w:sz w:val="21"/>
                <w:szCs w:val="21"/>
                <w:spacing w:val="-5"/>
              </w:rPr>
              <w:t>4240</w:t>
            </w:r>
          </w:p>
        </w:tc>
      </w:tr>
      <w:tr>
        <w:trPr>
          <w:trHeight w:val="344" w:hRule="atLeast"/>
        </w:trPr>
        <w:tc>
          <w:tcPr>
            <w:tcW w:w="1193" w:type="dxa"/>
            <w:vAlign w:val="top"/>
          </w:tcPr>
          <w:p>
            <w:pPr>
              <w:ind w:firstLine="338"/>
              <w:spacing w:before="88" w:line="180" w:lineRule="auto"/>
              <w:rPr>
                <w:rFonts w:ascii="SimSun" w:hAnsi="SimSun" w:eastAsia="SimSun" w:cs="SimSun"/>
                <w:sz w:val="21"/>
                <w:szCs w:val="21"/>
              </w:rPr>
            </w:pPr>
            <w:r>
              <w:rPr>
                <w:rFonts w:ascii="SimSun" w:hAnsi="SimSun" w:eastAsia="SimSun" w:cs="SimSun"/>
                <w:sz w:val="21"/>
                <w:szCs w:val="21"/>
                <w:spacing w:val="-2"/>
              </w:rPr>
              <w:t>-2625</w:t>
            </w:r>
          </w:p>
        </w:tc>
        <w:tc>
          <w:tcPr>
            <w:tcW w:w="1116" w:type="dxa"/>
            <w:vAlign w:val="top"/>
          </w:tcPr>
          <w:p>
            <w:pPr>
              <w:ind w:firstLine="297"/>
              <w:spacing w:before="86" w:line="180" w:lineRule="auto"/>
              <w:rPr>
                <w:rFonts w:ascii="SimSun" w:hAnsi="SimSun" w:eastAsia="SimSun" w:cs="SimSun"/>
                <w:sz w:val="21"/>
                <w:szCs w:val="21"/>
              </w:rPr>
            </w:pPr>
            <w:r>
              <w:rPr>
                <w:rFonts w:ascii="SimSun" w:hAnsi="SimSun" w:eastAsia="SimSun" w:cs="SimSun"/>
                <w:sz w:val="21"/>
                <w:szCs w:val="21"/>
                <w:spacing w:val="-2"/>
              </w:rPr>
              <w:t>-3196</w:t>
            </w:r>
          </w:p>
        </w:tc>
        <w:tc>
          <w:tcPr>
            <w:tcW w:w="1698" w:type="dxa"/>
            <w:vAlign w:val="top"/>
          </w:tcPr>
          <w:p>
            <w:pPr>
              <w:ind w:firstLine="545"/>
              <w:spacing w:before="69" w:line="184" w:lineRule="auto"/>
              <w:rPr>
                <w:rFonts w:ascii="SimSun" w:hAnsi="SimSun" w:eastAsia="SimSun" w:cs="SimSun"/>
                <w:sz w:val="21"/>
                <w:szCs w:val="21"/>
              </w:rPr>
            </w:pPr>
            <w:r>
              <w:rPr>
                <w:rFonts w:ascii="SimSun" w:hAnsi="SimSun" w:eastAsia="SimSun" w:cs="SimSun"/>
                <w:sz w:val="21"/>
                <w:szCs w:val="21"/>
                <w:spacing w:val="-6"/>
              </w:rPr>
              <w:t>聚福村</w:t>
            </w:r>
          </w:p>
        </w:tc>
        <w:tc>
          <w:tcPr>
            <w:tcW w:w="1270" w:type="dxa"/>
            <w:vAlign w:val="top"/>
          </w:tcPr>
          <w:p>
            <w:pPr>
              <w:ind w:firstLine="303"/>
              <w:spacing w:before="69"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41"/>
              </w:rPr>
              <w:t> </w:t>
            </w:r>
            <w:r>
              <w:rPr>
                <w:rFonts w:ascii="SimSun" w:hAnsi="SimSun" w:eastAsia="SimSun" w:cs="SimSun"/>
                <w:sz w:val="21"/>
                <w:szCs w:val="21"/>
                <w:spacing w:val="-5"/>
              </w:rPr>
              <w:t>2036</w:t>
            </w:r>
          </w:p>
        </w:tc>
        <w:tc>
          <w:tcPr>
            <w:tcW w:w="1550" w:type="dxa"/>
            <w:vAlign w:val="top"/>
            <w:vMerge w:val="continue"/>
            <w:tcBorders>
              <w:top w:val="none" w:color="000000" w:sz="2" w:space="0"/>
              <w:bottom w:val="none" w:color="000000" w:sz="2" w:space="0"/>
            </w:tcBorders>
          </w:tcPr>
          <w:p>
            <w:pPr>
              <w:rPr>
                <w:rFonts w:ascii="SimSun"/>
                <w:sz w:val="21"/>
              </w:rPr>
            </w:pPr>
            <w:r/>
          </w:p>
        </w:tc>
        <w:tc>
          <w:tcPr>
            <w:tcW w:w="1169" w:type="dxa"/>
            <w:vAlign w:val="top"/>
          </w:tcPr>
          <w:p>
            <w:pPr>
              <w:ind w:firstLine="387"/>
              <w:spacing w:before="69" w:line="184" w:lineRule="auto"/>
              <w:rPr>
                <w:rFonts w:ascii="SimSun" w:hAnsi="SimSun" w:eastAsia="SimSun" w:cs="SimSun"/>
                <w:sz w:val="21"/>
                <w:szCs w:val="21"/>
              </w:rPr>
            </w:pPr>
            <w:r>
              <w:rPr>
                <w:rFonts w:ascii="SimSun" w:hAnsi="SimSun" w:eastAsia="SimSun" w:cs="SimSun"/>
                <w:sz w:val="21"/>
                <w:szCs w:val="21"/>
                <w:spacing w:val="-8"/>
              </w:rPr>
              <w:t>西南</w:t>
            </w:r>
          </w:p>
        </w:tc>
        <w:tc>
          <w:tcPr>
            <w:tcW w:w="1290" w:type="dxa"/>
            <w:vAlign w:val="top"/>
          </w:tcPr>
          <w:p>
            <w:pPr>
              <w:ind w:firstLine="312"/>
              <w:spacing w:before="83"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39"/>
              </w:rPr>
              <w:t> </w:t>
            </w:r>
            <w:r>
              <w:rPr>
                <w:rFonts w:ascii="SimSun" w:hAnsi="SimSun" w:eastAsia="SimSun" w:cs="SimSun"/>
                <w:sz w:val="21"/>
                <w:szCs w:val="21"/>
                <w:spacing w:val="-5"/>
              </w:rPr>
              <w:t>4100</w:t>
            </w:r>
          </w:p>
        </w:tc>
      </w:tr>
      <w:tr>
        <w:trPr>
          <w:trHeight w:val="345" w:hRule="atLeast"/>
        </w:trPr>
        <w:tc>
          <w:tcPr>
            <w:tcW w:w="1193" w:type="dxa"/>
            <w:vAlign w:val="top"/>
          </w:tcPr>
          <w:p>
            <w:pPr>
              <w:ind w:firstLine="406"/>
              <w:spacing w:before="88" w:line="180" w:lineRule="auto"/>
              <w:rPr>
                <w:rFonts w:ascii="SimSun" w:hAnsi="SimSun" w:eastAsia="SimSun" w:cs="SimSun"/>
                <w:sz w:val="21"/>
                <w:szCs w:val="21"/>
              </w:rPr>
            </w:pPr>
            <w:r>
              <w:rPr>
                <w:rFonts w:ascii="SimSun" w:hAnsi="SimSun" w:eastAsia="SimSun" w:cs="SimSun"/>
                <w:sz w:val="21"/>
                <w:szCs w:val="21"/>
                <w:spacing w:val="-6"/>
              </w:rPr>
              <w:t>1352</w:t>
            </w:r>
          </w:p>
        </w:tc>
        <w:tc>
          <w:tcPr>
            <w:tcW w:w="1116" w:type="dxa"/>
            <w:vAlign w:val="top"/>
          </w:tcPr>
          <w:p>
            <w:pPr>
              <w:ind w:firstLine="297"/>
              <w:spacing w:before="89" w:line="180" w:lineRule="auto"/>
              <w:rPr>
                <w:rFonts w:ascii="SimSun" w:hAnsi="SimSun" w:eastAsia="SimSun" w:cs="SimSun"/>
                <w:sz w:val="21"/>
                <w:szCs w:val="21"/>
              </w:rPr>
            </w:pPr>
            <w:r>
              <w:rPr>
                <w:rFonts w:ascii="SimSun" w:hAnsi="SimSun" w:eastAsia="SimSun" w:cs="SimSun"/>
                <w:sz w:val="21"/>
                <w:szCs w:val="21"/>
                <w:spacing w:val="-2"/>
              </w:rPr>
              <w:t>-4939</w:t>
            </w:r>
          </w:p>
        </w:tc>
        <w:tc>
          <w:tcPr>
            <w:tcW w:w="1698" w:type="dxa"/>
            <w:vAlign w:val="top"/>
          </w:tcPr>
          <w:p>
            <w:pPr>
              <w:ind w:firstLine="536"/>
              <w:spacing w:before="70" w:line="184" w:lineRule="auto"/>
              <w:rPr>
                <w:rFonts w:ascii="SimSun" w:hAnsi="SimSun" w:eastAsia="SimSun" w:cs="SimSun"/>
                <w:sz w:val="21"/>
                <w:szCs w:val="21"/>
              </w:rPr>
            </w:pPr>
            <w:r>
              <w:rPr>
                <w:rFonts w:ascii="SimSun" w:hAnsi="SimSun" w:eastAsia="SimSun" w:cs="SimSun"/>
                <w:sz w:val="21"/>
                <w:szCs w:val="21"/>
                <w:spacing w:val="-3"/>
              </w:rPr>
              <w:t>河口村</w:t>
            </w:r>
          </w:p>
        </w:tc>
        <w:tc>
          <w:tcPr>
            <w:tcW w:w="1270" w:type="dxa"/>
            <w:vAlign w:val="top"/>
          </w:tcPr>
          <w:p>
            <w:pPr>
              <w:ind w:firstLine="303"/>
              <w:spacing w:before="70" w:line="184" w:lineRule="auto"/>
              <w:rPr>
                <w:rFonts w:ascii="SimSun" w:hAnsi="SimSun" w:eastAsia="SimSun" w:cs="SimSun"/>
                <w:sz w:val="21"/>
                <w:szCs w:val="21"/>
              </w:rPr>
            </w:pPr>
            <w:r>
              <w:rPr>
                <w:rFonts w:ascii="SimSun" w:hAnsi="SimSun" w:eastAsia="SimSun" w:cs="SimSun"/>
                <w:sz w:val="21"/>
                <w:szCs w:val="21"/>
                <w:spacing w:val="-6"/>
              </w:rPr>
              <w:t>约</w:t>
            </w:r>
            <w:r>
              <w:rPr>
                <w:rFonts w:ascii="SimSun" w:hAnsi="SimSun" w:eastAsia="SimSun" w:cs="SimSun"/>
                <w:sz w:val="21"/>
                <w:szCs w:val="21"/>
                <w:spacing w:val="-36"/>
              </w:rPr>
              <w:t> </w:t>
            </w:r>
            <w:r>
              <w:rPr>
                <w:rFonts w:ascii="SimSun" w:hAnsi="SimSun" w:eastAsia="SimSun" w:cs="SimSun"/>
                <w:sz w:val="21"/>
                <w:szCs w:val="21"/>
                <w:spacing w:val="-6"/>
              </w:rPr>
              <w:t>3175</w:t>
            </w:r>
          </w:p>
        </w:tc>
        <w:tc>
          <w:tcPr>
            <w:tcW w:w="1550" w:type="dxa"/>
            <w:vAlign w:val="top"/>
            <w:vMerge w:val="continue"/>
            <w:tcBorders>
              <w:top w:val="none" w:color="000000" w:sz="2" w:space="0"/>
              <w:bottom w:val="none" w:color="000000" w:sz="2" w:space="0"/>
            </w:tcBorders>
          </w:tcPr>
          <w:p>
            <w:pPr>
              <w:rPr>
                <w:rFonts w:ascii="SimSun"/>
                <w:sz w:val="21"/>
              </w:rPr>
            </w:pPr>
            <w:r/>
          </w:p>
        </w:tc>
        <w:tc>
          <w:tcPr>
            <w:tcW w:w="1169" w:type="dxa"/>
            <w:vAlign w:val="top"/>
          </w:tcPr>
          <w:p>
            <w:pPr>
              <w:ind w:firstLine="389"/>
              <w:spacing w:before="70" w:line="184" w:lineRule="auto"/>
              <w:rPr>
                <w:rFonts w:ascii="SimSun" w:hAnsi="SimSun" w:eastAsia="SimSun" w:cs="SimSun"/>
                <w:sz w:val="21"/>
                <w:szCs w:val="21"/>
              </w:rPr>
            </w:pPr>
            <w:r>
              <w:rPr>
                <w:rFonts w:ascii="SimSun" w:hAnsi="SimSun" w:eastAsia="SimSun" w:cs="SimSun"/>
                <w:sz w:val="21"/>
                <w:szCs w:val="21"/>
                <w:spacing w:val="-9"/>
              </w:rPr>
              <w:t>东南</w:t>
            </w:r>
          </w:p>
        </w:tc>
        <w:tc>
          <w:tcPr>
            <w:tcW w:w="1290" w:type="dxa"/>
            <w:vAlign w:val="top"/>
          </w:tcPr>
          <w:p>
            <w:pPr>
              <w:ind w:firstLine="312"/>
              <w:spacing w:before="84" w:line="184" w:lineRule="auto"/>
              <w:rPr>
                <w:rFonts w:ascii="SimSun" w:hAnsi="SimSun" w:eastAsia="SimSun" w:cs="SimSun"/>
                <w:sz w:val="21"/>
                <w:szCs w:val="21"/>
              </w:rPr>
            </w:pPr>
            <w:r>
              <w:rPr>
                <w:rFonts w:ascii="SimSun" w:hAnsi="SimSun" w:eastAsia="SimSun" w:cs="SimSun"/>
                <w:sz w:val="21"/>
                <w:szCs w:val="21"/>
                <w:spacing w:val="-6"/>
              </w:rPr>
              <w:t>约</w:t>
            </w:r>
            <w:r>
              <w:rPr>
                <w:rFonts w:ascii="SimSun" w:hAnsi="SimSun" w:eastAsia="SimSun" w:cs="SimSun"/>
                <w:sz w:val="21"/>
                <w:szCs w:val="21"/>
                <w:spacing w:val="-34"/>
              </w:rPr>
              <w:t> </w:t>
            </w:r>
            <w:r>
              <w:rPr>
                <w:rFonts w:ascii="SimSun" w:hAnsi="SimSun" w:eastAsia="SimSun" w:cs="SimSun"/>
                <w:sz w:val="21"/>
                <w:szCs w:val="21"/>
                <w:spacing w:val="-6"/>
              </w:rPr>
              <w:t>5100</w:t>
            </w:r>
          </w:p>
        </w:tc>
      </w:tr>
      <w:tr>
        <w:trPr>
          <w:trHeight w:val="345" w:hRule="atLeast"/>
        </w:trPr>
        <w:tc>
          <w:tcPr>
            <w:tcW w:w="1193" w:type="dxa"/>
            <w:vAlign w:val="top"/>
          </w:tcPr>
          <w:p>
            <w:pPr>
              <w:ind w:firstLine="338"/>
              <w:spacing w:before="89" w:line="180" w:lineRule="auto"/>
              <w:rPr>
                <w:rFonts w:ascii="SimSun" w:hAnsi="SimSun" w:eastAsia="SimSun" w:cs="SimSun"/>
                <w:sz w:val="21"/>
                <w:szCs w:val="21"/>
              </w:rPr>
            </w:pPr>
            <w:r>
              <w:rPr>
                <w:rFonts w:ascii="SimSun" w:hAnsi="SimSun" w:eastAsia="SimSun" w:cs="SimSun"/>
                <w:sz w:val="21"/>
                <w:szCs w:val="21"/>
                <w:spacing w:val="-2"/>
              </w:rPr>
              <w:t>-3343</w:t>
            </w:r>
          </w:p>
        </w:tc>
        <w:tc>
          <w:tcPr>
            <w:tcW w:w="1116" w:type="dxa"/>
            <w:vAlign w:val="top"/>
          </w:tcPr>
          <w:p>
            <w:pPr>
              <w:ind w:firstLine="297"/>
              <w:spacing w:before="89" w:line="180" w:lineRule="auto"/>
              <w:rPr>
                <w:rFonts w:ascii="SimSun" w:hAnsi="SimSun" w:eastAsia="SimSun" w:cs="SimSun"/>
                <w:sz w:val="21"/>
                <w:szCs w:val="21"/>
              </w:rPr>
            </w:pPr>
            <w:r>
              <w:rPr>
                <w:rFonts w:ascii="SimSun" w:hAnsi="SimSun" w:eastAsia="SimSun" w:cs="SimSun"/>
                <w:sz w:val="21"/>
                <w:szCs w:val="21"/>
                <w:spacing w:val="-2"/>
              </w:rPr>
              <w:t>-2623</w:t>
            </w:r>
          </w:p>
        </w:tc>
        <w:tc>
          <w:tcPr>
            <w:tcW w:w="1698" w:type="dxa"/>
            <w:vAlign w:val="top"/>
          </w:tcPr>
          <w:p>
            <w:pPr>
              <w:ind w:firstLine="433"/>
              <w:spacing w:before="70" w:line="184" w:lineRule="auto"/>
              <w:rPr>
                <w:rFonts w:ascii="SimSun" w:hAnsi="SimSun" w:eastAsia="SimSun" w:cs="SimSun"/>
                <w:sz w:val="21"/>
                <w:szCs w:val="21"/>
              </w:rPr>
            </w:pPr>
            <w:r>
              <w:rPr>
                <w:rFonts w:ascii="SimSun" w:hAnsi="SimSun" w:eastAsia="SimSun" w:cs="SimSun"/>
                <w:sz w:val="21"/>
                <w:szCs w:val="21"/>
                <w:spacing w:val="-3"/>
              </w:rPr>
              <w:t>福山社区</w:t>
            </w:r>
          </w:p>
        </w:tc>
        <w:tc>
          <w:tcPr>
            <w:tcW w:w="1270" w:type="dxa"/>
            <w:vAlign w:val="top"/>
          </w:tcPr>
          <w:p>
            <w:pPr>
              <w:ind w:firstLine="303"/>
              <w:spacing w:before="70" w:line="184" w:lineRule="auto"/>
              <w:rPr>
                <w:rFonts w:ascii="SimSun" w:hAnsi="SimSun" w:eastAsia="SimSun" w:cs="SimSun"/>
                <w:sz w:val="21"/>
                <w:szCs w:val="21"/>
              </w:rPr>
            </w:pPr>
            <w:r>
              <w:rPr>
                <w:rFonts w:ascii="SimSun" w:hAnsi="SimSun" w:eastAsia="SimSun" w:cs="SimSun"/>
                <w:sz w:val="21"/>
                <w:szCs w:val="21"/>
                <w:spacing w:val="-6"/>
              </w:rPr>
              <w:t>约</w:t>
            </w:r>
            <w:r>
              <w:rPr>
                <w:rFonts w:ascii="SimSun" w:hAnsi="SimSun" w:eastAsia="SimSun" w:cs="SimSun"/>
                <w:sz w:val="21"/>
                <w:szCs w:val="21"/>
                <w:spacing w:val="-36"/>
              </w:rPr>
              <w:t> </w:t>
            </w:r>
            <w:r>
              <w:rPr>
                <w:rFonts w:ascii="SimSun" w:hAnsi="SimSun" w:eastAsia="SimSun" w:cs="SimSun"/>
                <w:sz w:val="21"/>
                <w:szCs w:val="21"/>
                <w:spacing w:val="-6"/>
              </w:rPr>
              <w:t>3890</w:t>
            </w:r>
          </w:p>
        </w:tc>
        <w:tc>
          <w:tcPr>
            <w:tcW w:w="1550" w:type="dxa"/>
            <w:vAlign w:val="top"/>
            <w:vMerge w:val="continue"/>
            <w:tcBorders>
              <w:top w:val="none" w:color="000000" w:sz="2" w:space="0"/>
              <w:bottom w:val="none" w:color="000000" w:sz="2" w:space="0"/>
            </w:tcBorders>
          </w:tcPr>
          <w:p>
            <w:pPr>
              <w:rPr>
                <w:rFonts w:ascii="SimSun"/>
                <w:sz w:val="21"/>
              </w:rPr>
            </w:pPr>
            <w:r/>
          </w:p>
        </w:tc>
        <w:tc>
          <w:tcPr>
            <w:tcW w:w="1169" w:type="dxa"/>
            <w:vAlign w:val="top"/>
          </w:tcPr>
          <w:p>
            <w:pPr>
              <w:ind w:firstLine="387"/>
              <w:spacing w:before="70" w:line="184" w:lineRule="auto"/>
              <w:rPr>
                <w:rFonts w:ascii="SimSun" w:hAnsi="SimSun" w:eastAsia="SimSun" w:cs="SimSun"/>
                <w:sz w:val="21"/>
                <w:szCs w:val="21"/>
              </w:rPr>
            </w:pPr>
            <w:r>
              <w:rPr>
                <w:rFonts w:ascii="SimSun" w:hAnsi="SimSun" w:eastAsia="SimSun" w:cs="SimSun"/>
                <w:sz w:val="21"/>
                <w:szCs w:val="21"/>
                <w:spacing w:val="-8"/>
              </w:rPr>
              <w:t>西南</w:t>
            </w:r>
          </w:p>
        </w:tc>
        <w:tc>
          <w:tcPr>
            <w:tcW w:w="1290" w:type="dxa"/>
            <w:vAlign w:val="top"/>
          </w:tcPr>
          <w:p>
            <w:pPr>
              <w:ind w:firstLine="312"/>
              <w:spacing w:before="82"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39"/>
              </w:rPr>
              <w:t> </w:t>
            </w:r>
            <w:r>
              <w:rPr>
                <w:rFonts w:ascii="SimSun" w:hAnsi="SimSun" w:eastAsia="SimSun" w:cs="SimSun"/>
                <w:sz w:val="21"/>
                <w:szCs w:val="21"/>
                <w:spacing w:val="-5"/>
              </w:rPr>
              <w:t>4210</w:t>
            </w:r>
          </w:p>
        </w:tc>
      </w:tr>
      <w:tr>
        <w:trPr>
          <w:trHeight w:val="345" w:hRule="atLeast"/>
        </w:trPr>
        <w:tc>
          <w:tcPr>
            <w:tcW w:w="1193" w:type="dxa"/>
            <w:vAlign w:val="top"/>
          </w:tcPr>
          <w:p>
            <w:pPr>
              <w:ind w:firstLine="338"/>
              <w:spacing w:before="90" w:line="180" w:lineRule="auto"/>
              <w:rPr>
                <w:rFonts w:ascii="SimSun" w:hAnsi="SimSun" w:eastAsia="SimSun" w:cs="SimSun"/>
                <w:sz w:val="21"/>
                <w:szCs w:val="21"/>
              </w:rPr>
            </w:pPr>
            <w:r>
              <w:rPr>
                <w:rFonts w:ascii="SimSun" w:hAnsi="SimSun" w:eastAsia="SimSun" w:cs="SimSun"/>
                <w:sz w:val="21"/>
                <w:szCs w:val="21"/>
                <w:spacing w:val="-2"/>
              </w:rPr>
              <w:t>-5260</w:t>
            </w:r>
          </w:p>
        </w:tc>
        <w:tc>
          <w:tcPr>
            <w:tcW w:w="1116" w:type="dxa"/>
            <w:vAlign w:val="top"/>
          </w:tcPr>
          <w:p>
            <w:pPr>
              <w:ind w:firstLine="297"/>
              <w:spacing w:before="89" w:line="180" w:lineRule="auto"/>
              <w:rPr>
                <w:rFonts w:ascii="SimSun" w:hAnsi="SimSun" w:eastAsia="SimSun" w:cs="SimSun"/>
                <w:sz w:val="21"/>
                <w:szCs w:val="21"/>
              </w:rPr>
            </w:pPr>
            <w:r>
              <w:rPr>
                <w:rFonts w:ascii="SimSun" w:hAnsi="SimSun" w:eastAsia="SimSun" w:cs="SimSun"/>
                <w:sz w:val="21"/>
                <w:szCs w:val="21"/>
                <w:spacing w:val="-2"/>
              </w:rPr>
              <w:t>-1611</w:t>
            </w:r>
          </w:p>
        </w:tc>
        <w:tc>
          <w:tcPr>
            <w:tcW w:w="1698" w:type="dxa"/>
            <w:vAlign w:val="top"/>
          </w:tcPr>
          <w:p>
            <w:pPr>
              <w:ind w:firstLine="327"/>
              <w:spacing w:before="68" w:line="184" w:lineRule="auto"/>
              <w:rPr>
                <w:rFonts w:ascii="SimSun" w:hAnsi="SimSun" w:eastAsia="SimSun" w:cs="SimSun"/>
                <w:sz w:val="21"/>
                <w:szCs w:val="21"/>
              </w:rPr>
            </w:pPr>
            <w:r>
              <w:rPr>
                <w:rFonts w:ascii="SimSun" w:hAnsi="SimSun" w:eastAsia="SimSun" w:cs="SimSun"/>
                <w:sz w:val="21"/>
                <w:szCs w:val="21"/>
                <w:spacing w:val="-2"/>
              </w:rPr>
              <w:t>福山办事处</w:t>
            </w:r>
          </w:p>
        </w:tc>
        <w:tc>
          <w:tcPr>
            <w:tcW w:w="1270" w:type="dxa"/>
            <w:vAlign w:val="top"/>
          </w:tcPr>
          <w:p>
            <w:pPr>
              <w:ind w:firstLine="356"/>
              <w:spacing w:before="68" w:line="184" w:lineRule="auto"/>
              <w:rPr>
                <w:rFonts w:ascii="SimSun" w:hAnsi="SimSun" w:eastAsia="SimSun" w:cs="SimSun"/>
                <w:sz w:val="21"/>
                <w:szCs w:val="21"/>
              </w:rPr>
            </w:pPr>
            <w:r>
              <w:rPr>
                <w:rFonts w:ascii="SimSun" w:hAnsi="SimSun" w:eastAsia="SimSun" w:cs="SimSun"/>
                <w:sz w:val="21"/>
                <w:szCs w:val="21"/>
                <w:spacing w:val="-10"/>
              </w:rPr>
              <w:t>约</w:t>
            </w:r>
            <w:r>
              <w:rPr>
                <w:rFonts w:ascii="SimSun" w:hAnsi="SimSun" w:eastAsia="SimSun" w:cs="SimSun"/>
                <w:sz w:val="21"/>
                <w:szCs w:val="21"/>
                <w:spacing w:val="-26"/>
              </w:rPr>
              <w:t> </w:t>
            </w:r>
            <w:r>
              <w:rPr>
                <w:rFonts w:ascii="SimSun" w:hAnsi="SimSun" w:eastAsia="SimSun" w:cs="SimSun"/>
                <w:sz w:val="21"/>
                <w:szCs w:val="21"/>
                <w:spacing w:val="-10"/>
              </w:rPr>
              <w:t>100</w:t>
            </w:r>
          </w:p>
        </w:tc>
        <w:tc>
          <w:tcPr>
            <w:tcW w:w="1550" w:type="dxa"/>
            <w:vAlign w:val="top"/>
            <w:vMerge w:val="continue"/>
            <w:tcBorders>
              <w:top w:val="none" w:color="000000" w:sz="2" w:space="0"/>
              <w:bottom w:val="none" w:color="000000" w:sz="2" w:space="0"/>
            </w:tcBorders>
          </w:tcPr>
          <w:p>
            <w:pPr>
              <w:rPr>
                <w:rFonts w:ascii="SimSun"/>
                <w:sz w:val="21"/>
              </w:rPr>
            </w:pPr>
            <w:r/>
          </w:p>
        </w:tc>
        <w:tc>
          <w:tcPr>
            <w:tcW w:w="1169" w:type="dxa"/>
            <w:vAlign w:val="top"/>
          </w:tcPr>
          <w:p>
            <w:pPr>
              <w:ind w:firstLine="387"/>
              <w:spacing w:before="68" w:line="184" w:lineRule="auto"/>
              <w:rPr>
                <w:rFonts w:ascii="SimSun" w:hAnsi="SimSun" w:eastAsia="SimSun" w:cs="SimSun"/>
                <w:sz w:val="21"/>
                <w:szCs w:val="21"/>
              </w:rPr>
            </w:pPr>
            <w:r>
              <w:rPr>
                <w:rFonts w:ascii="SimSun" w:hAnsi="SimSun" w:eastAsia="SimSun" w:cs="SimSun"/>
                <w:sz w:val="21"/>
                <w:szCs w:val="21"/>
                <w:spacing w:val="-8"/>
              </w:rPr>
              <w:t>西南</w:t>
            </w:r>
          </w:p>
        </w:tc>
        <w:tc>
          <w:tcPr>
            <w:tcW w:w="1290" w:type="dxa"/>
            <w:vAlign w:val="top"/>
          </w:tcPr>
          <w:p>
            <w:pPr>
              <w:ind w:firstLine="312"/>
              <w:spacing w:before="83" w:line="184" w:lineRule="auto"/>
              <w:rPr>
                <w:rFonts w:ascii="SimSun" w:hAnsi="SimSun" w:eastAsia="SimSun" w:cs="SimSun"/>
                <w:sz w:val="21"/>
                <w:szCs w:val="21"/>
              </w:rPr>
            </w:pPr>
            <w:r>
              <w:rPr>
                <w:rFonts w:ascii="SimSun" w:hAnsi="SimSun" w:eastAsia="SimSun" w:cs="SimSun"/>
                <w:sz w:val="21"/>
                <w:szCs w:val="21"/>
                <w:spacing w:val="-6"/>
              </w:rPr>
              <w:t>约</w:t>
            </w:r>
            <w:r>
              <w:rPr>
                <w:rFonts w:ascii="SimSun" w:hAnsi="SimSun" w:eastAsia="SimSun" w:cs="SimSun"/>
                <w:sz w:val="21"/>
                <w:szCs w:val="21"/>
                <w:spacing w:val="-34"/>
              </w:rPr>
              <w:t> </w:t>
            </w:r>
            <w:r>
              <w:rPr>
                <w:rFonts w:ascii="SimSun" w:hAnsi="SimSun" w:eastAsia="SimSun" w:cs="SimSun"/>
                <w:sz w:val="21"/>
                <w:szCs w:val="21"/>
                <w:spacing w:val="-6"/>
              </w:rPr>
              <w:t>5500</w:t>
            </w:r>
          </w:p>
        </w:tc>
      </w:tr>
      <w:tr>
        <w:trPr>
          <w:trHeight w:val="345" w:hRule="atLeast"/>
        </w:trPr>
        <w:tc>
          <w:tcPr>
            <w:tcW w:w="1193" w:type="dxa"/>
            <w:vAlign w:val="top"/>
          </w:tcPr>
          <w:p>
            <w:pPr>
              <w:ind w:firstLine="338"/>
              <w:spacing w:before="88" w:line="180" w:lineRule="auto"/>
              <w:rPr>
                <w:rFonts w:ascii="SimSun" w:hAnsi="SimSun" w:eastAsia="SimSun" w:cs="SimSun"/>
                <w:sz w:val="21"/>
                <w:szCs w:val="21"/>
              </w:rPr>
            </w:pPr>
            <w:r>
              <w:rPr>
                <w:rFonts w:ascii="SimSun" w:hAnsi="SimSun" w:eastAsia="SimSun" w:cs="SimSun"/>
                <w:sz w:val="21"/>
                <w:szCs w:val="21"/>
                <w:spacing w:val="-2"/>
              </w:rPr>
              <w:t>-5596</w:t>
            </w:r>
          </w:p>
        </w:tc>
        <w:tc>
          <w:tcPr>
            <w:tcW w:w="1116" w:type="dxa"/>
            <w:vAlign w:val="top"/>
          </w:tcPr>
          <w:p>
            <w:pPr>
              <w:ind w:firstLine="297"/>
              <w:spacing w:before="88" w:line="180" w:lineRule="auto"/>
              <w:rPr>
                <w:rFonts w:ascii="SimSun" w:hAnsi="SimSun" w:eastAsia="SimSun" w:cs="SimSun"/>
                <w:sz w:val="21"/>
                <w:szCs w:val="21"/>
              </w:rPr>
            </w:pPr>
            <w:r>
              <w:rPr>
                <w:rFonts w:ascii="SimSun" w:hAnsi="SimSun" w:eastAsia="SimSun" w:cs="SimSun"/>
                <w:sz w:val="21"/>
                <w:szCs w:val="21"/>
                <w:spacing w:val="-2"/>
              </w:rPr>
              <w:t>-2493</w:t>
            </w:r>
          </w:p>
        </w:tc>
        <w:tc>
          <w:tcPr>
            <w:tcW w:w="1698" w:type="dxa"/>
            <w:vAlign w:val="top"/>
          </w:tcPr>
          <w:p>
            <w:pPr>
              <w:ind w:firstLine="221"/>
              <w:spacing w:before="69" w:line="184" w:lineRule="auto"/>
              <w:rPr>
                <w:rFonts w:ascii="SimSun" w:hAnsi="SimSun" w:eastAsia="SimSun" w:cs="SimSun"/>
                <w:sz w:val="21"/>
                <w:szCs w:val="21"/>
              </w:rPr>
            </w:pPr>
            <w:r>
              <w:rPr>
                <w:rFonts w:ascii="SimSun" w:hAnsi="SimSun" w:eastAsia="SimSun" w:cs="SimSun"/>
                <w:sz w:val="21"/>
                <w:szCs w:val="21"/>
                <w:spacing w:val="-2"/>
              </w:rPr>
              <w:t>福山中心小学</w:t>
            </w:r>
          </w:p>
        </w:tc>
        <w:tc>
          <w:tcPr>
            <w:tcW w:w="1270" w:type="dxa"/>
            <w:vAlign w:val="top"/>
          </w:tcPr>
          <w:p>
            <w:pPr>
              <w:ind w:firstLine="303"/>
              <w:spacing w:before="69" w:line="184" w:lineRule="auto"/>
              <w:rPr>
                <w:rFonts w:ascii="SimSun" w:hAnsi="SimSun" w:eastAsia="SimSun" w:cs="SimSun"/>
                <w:sz w:val="21"/>
                <w:szCs w:val="21"/>
              </w:rPr>
            </w:pPr>
            <w:r>
              <w:rPr>
                <w:rFonts w:ascii="SimSun" w:hAnsi="SimSun" w:eastAsia="SimSun" w:cs="SimSun"/>
                <w:sz w:val="21"/>
                <w:szCs w:val="21"/>
                <w:spacing w:val="-8"/>
              </w:rPr>
              <w:t>约</w:t>
            </w:r>
            <w:r>
              <w:rPr>
                <w:rFonts w:ascii="SimSun" w:hAnsi="SimSun" w:eastAsia="SimSun" w:cs="SimSun"/>
                <w:sz w:val="21"/>
                <w:szCs w:val="21"/>
                <w:spacing w:val="-26"/>
              </w:rPr>
              <w:t> </w:t>
            </w:r>
            <w:r>
              <w:rPr>
                <w:rFonts w:ascii="SimSun" w:hAnsi="SimSun" w:eastAsia="SimSun" w:cs="SimSun"/>
                <w:sz w:val="21"/>
                <w:szCs w:val="21"/>
                <w:spacing w:val="-8"/>
              </w:rPr>
              <w:t>1450</w:t>
            </w:r>
          </w:p>
        </w:tc>
        <w:tc>
          <w:tcPr>
            <w:tcW w:w="1550" w:type="dxa"/>
            <w:vAlign w:val="top"/>
            <w:vMerge w:val="continue"/>
            <w:tcBorders>
              <w:top w:val="none" w:color="000000" w:sz="2" w:space="0"/>
              <w:bottom w:val="none" w:color="000000" w:sz="2" w:space="0"/>
            </w:tcBorders>
          </w:tcPr>
          <w:p>
            <w:pPr>
              <w:rPr>
                <w:rFonts w:ascii="SimSun"/>
                <w:sz w:val="21"/>
              </w:rPr>
            </w:pPr>
            <w:r/>
          </w:p>
        </w:tc>
        <w:tc>
          <w:tcPr>
            <w:tcW w:w="1169" w:type="dxa"/>
            <w:vAlign w:val="top"/>
          </w:tcPr>
          <w:p>
            <w:pPr>
              <w:ind w:firstLine="387"/>
              <w:spacing w:before="69" w:line="184" w:lineRule="auto"/>
              <w:rPr>
                <w:rFonts w:ascii="SimSun" w:hAnsi="SimSun" w:eastAsia="SimSun" w:cs="SimSun"/>
                <w:sz w:val="21"/>
                <w:szCs w:val="21"/>
              </w:rPr>
            </w:pPr>
            <w:r>
              <w:rPr>
                <w:rFonts w:ascii="SimSun" w:hAnsi="SimSun" w:eastAsia="SimSun" w:cs="SimSun"/>
                <w:sz w:val="21"/>
                <w:szCs w:val="21"/>
                <w:spacing w:val="-8"/>
              </w:rPr>
              <w:t>西南</w:t>
            </w:r>
          </w:p>
        </w:tc>
        <w:tc>
          <w:tcPr>
            <w:tcW w:w="1290" w:type="dxa"/>
            <w:vAlign w:val="top"/>
          </w:tcPr>
          <w:p>
            <w:pPr>
              <w:ind w:firstLine="312"/>
              <w:spacing w:before="83"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39"/>
              </w:rPr>
              <w:t> </w:t>
            </w:r>
            <w:r>
              <w:rPr>
                <w:rFonts w:ascii="SimSun" w:hAnsi="SimSun" w:eastAsia="SimSun" w:cs="SimSun"/>
                <w:sz w:val="21"/>
                <w:szCs w:val="21"/>
                <w:spacing w:val="-5"/>
              </w:rPr>
              <w:t>6100</w:t>
            </w:r>
          </w:p>
        </w:tc>
      </w:tr>
      <w:tr>
        <w:trPr>
          <w:trHeight w:val="345" w:hRule="atLeast"/>
        </w:trPr>
        <w:tc>
          <w:tcPr>
            <w:tcW w:w="1193" w:type="dxa"/>
            <w:vAlign w:val="top"/>
          </w:tcPr>
          <w:p>
            <w:pPr>
              <w:ind w:firstLine="338"/>
              <w:spacing w:before="87" w:line="180" w:lineRule="auto"/>
              <w:rPr>
                <w:rFonts w:ascii="SimSun" w:hAnsi="SimSun" w:eastAsia="SimSun" w:cs="SimSun"/>
                <w:sz w:val="21"/>
                <w:szCs w:val="21"/>
              </w:rPr>
            </w:pPr>
            <w:r>
              <w:rPr>
                <w:rFonts w:ascii="SimSun" w:hAnsi="SimSun" w:eastAsia="SimSun" w:cs="SimSun"/>
                <w:sz w:val="21"/>
                <w:szCs w:val="21"/>
                <w:spacing w:val="-2"/>
              </w:rPr>
              <w:t>-4641</w:t>
            </w:r>
          </w:p>
        </w:tc>
        <w:tc>
          <w:tcPr>
            <w:tcW w:w="1116" w:type="dxa"/>
            <w:vAlign w:val="top"/>
          </w:tcPr>
          <w:p>
            <w:pPr>
              <w:ind w:firstLine="297"/>
              <w:spacing w:before="87" w:line="180" w:lineRule="auto"/>
              <w:rPr>
                <w:rFonts w:ascii="SimSun" w:hAnsi="SimSun" w:eastAsia="SimSun" w:cs="SimSun"/>
                <w:sz w:val="21"/>
                <w:szCs w:val="21"/>
              </w:rPr>
            </w:pPr>
            <w:r>
              <w:rPr>
                <w:rFonts w:ascii="SimSun" w:hAnsi="SimSun" w:eastAsia="SimSun" w:cs="SimSun"/>
                <w:sz w:val="21"/>
                <w:szCs w:val="21"/>
                <w:spacing w:val="-2"/>
              </w:rPr>
              <w:t>-2813</w:t>
            </w:r>
          </w:p>
        </w:tc>
        <w:tc>
          <w:tcPr>
            <w:tcW w:w="1698" w:type="dxa"/>
            <w:vAlign w:val="top"/>
          </w:tcPr>
          <w:p>
            <w:pPr>
              <w:ind w:firstLine="433"/>
              <w:spacing w:before="69" w:line="184" w:lineRule="auto"/>
              <w:rPr>
                <w:rFonts w:ascii="SimSun" w:hAnsi="SimSun" w:eastAsia="SimSun" w:cs="SimSun"/>
                <w:sz w:val="21"/>
                <w:szCs w:val="21"/>
              </w:rPr>
            </w:pPr>
            <w:r>
              <w:rPr>
                <w:rFonts w:ascii="SimSun" w:hAnsi="SimSun" w:eastAsia="SimSun" w:cs="SimSun"/>
                <w:sz w:val="21"/>
                <w:szCs w:val="21"/>
                <w:spacing w:val="-3"/>
              </w:rPr>
              <w:t>福山中学</w:t>
            </w:r>
          </w:p>
        </w:tc>
        <w:tc>
          <w:tcPr>
            <w:tcW w:w="1270" w:type="dxa"/>
            <w:vAlign w:val="top"/>
          </w:tcPr>
          <w:p>
            <w:pPr>
              <w:ind w:firstLine="356"/>
              <w:spacing w:before="69" w:line="184" w:lineRule="auto"/>
              <w:rPr>
                <w:rFonts w:ascii="SimSun" w:hAnsi="SimSun" w:eastAsia="SimSun" w:cs="SimSun"/>
                <w:sz w:val="21"/>
                <w:szCs w:val="21"/>
              </w:rPr>
            </w:pPr>
            <w:r>
              <w:rPr>
                <w:rFonts w:ascii="SimSun" w:hAnsi="SimSun" w:eastAsia="SimSun" w:cs="SimSun"/>
                <w:sz w:val="21"/>
                <w:szCs w:val="21"/>
                <w:spacing w:val="-7"/>
              </w:rPr>
              <w:t>约</w:t>
            </w:r>
            <w:r>
              <w:rPr>
                <w:rFonts w:ascii="SimSun" w:hAnsi="SimSun" w:eastAsia="SimSun" w:cs="SimSun"/>
                <w:sz w:val="21"/>
                <w:szCs w:val="21"/>
                <w:spacing w:val="-38"/>
              </w:rPr>
              <w:t> </w:t>
            </w:r>
            <w:r>
              <w:rPr>
                <w:rFonts w:ascii="SimSun" w:hAnsi="SimSun" w:eastAsia="SimSun" w:cs="SimSun"/>
                <w:sz w:val="21"/>
                <w:szCs w:val="21"/>
                <w:spacing w:val="-7"/>
              </w:rPr>
              <w:t>766</w:t>
            </w:r>
          </w:p>
        </w:tc>
        <w:tc>
          <w:tcPr>
            <w:tcW w:w="1550" w:type="dxa"/>
            <w:vAlign w:val="top"/>
            <w:vMerge w:val="continue"/>
            <w:tcBorders>
              <w:top w:val="none" w:color="000000" w:sz="2" w:space="0"/>
              <w:bottom w:val="none" w:color="000000" w:sz="2" w:space="0"/>
            </w:tcBorders>
          </w:tcPr>
          <w:p>
            <w:pPr>
              <w:rPr>
                <w:rFonts w:ascii="SimSun"/>
                <w:sz w:val="21"/>
              </w:rPr>
            </w:pPr>
            <w:r/>
          </w:p>
        </w:tc>
        <w:tc>
          <w:tcPr>
            <w:tcW w:w="1169" w:type="dxa"/>
            <w:vAlign w:val="top"/>
          </w:tcPr>
          <w:p>
            <w:pPr>
              <w:ind w:firstLine="387"/>
              <w:spacing w:before="69" w:line="184" w:lineRule="auto"/>
              <w:rPr>
                <w:rFonts w:ascii="SimSun" w:hAnsi="SimSun" w:eastAsia="SimSun" w:cs="SimSun"/>
                <w:sz w:val="21"/>
                <w:szCs w:val="21"/>
              </w:rPr>
            </w:pPr>
            <w:r>
              <w:rPr>
                <w:rFonts w:ascii="SimSun" w:hAnsi="SimSun" w:eastAsia="SimSun" w:cs="SimSun"/>
                <w:sz w:val="21"/>
                <w:szCs w:val="21"/>
                <w:spacing w:val="-8"/>
              </w:rPr>
              <w:t>西南</w:t>
            </w:r>
          </w:p>
        </w:tc>
        <w:tc>
          <w:tcPr>
            <w:tcW w:w="1290" w:type="dxa"/>
            <w:vAlign w:val="top"/>
          </w:tcPr>
          <w:p>
            <w:pPr>
              <w:ind w:firstLine="312"/>
              <w:spacing w:before="84" w:line="184" w:lineRule="auto"/>
              <w:rPr>
                <w:rFonts w:ascii="SimSun" w:hAnsi="SimSun" w:eastAsia="SimSun" w:cs="SimSun"/>
                <w:sz w:val="21"/>
                <w:szCs w:val="21"/>
              </w:rPr>
            </w:pPr>
            <w:r>
              <w:rPr>
                <w:rFonts w:ascii="SimSun" w:hAnsi="SimSun" w:eastAsia="SimSun" w:cs="SimSun"/>
                <w:sz w:val="21"/>
                <w:szCs w:val="21"/>
                <w:spacing w:val="-6"/>
              </w:rPr>
              <w:t>约</w:t>
            </w:r>
            <w:r>
              <w:rPr>
                <w:rFonts w:ascii="SimSun" w:hAnsi="SimSun" w:eastAsia="SimSun" w:cs="SimSun"/>
                <w:sz w:val="21"/>
                <w:szCs w:val="21"/>
                <w:spacing w:val="-34"/>
              </w:rPr>
              <w:t> </w:t>
            </w:r>
            <w:r>
              <w:rPr>
                <w:rFonts w:ascii="SimSun" w:hAnsi="SimSun" w:eastAsia="SimSun" w:cs="SimSun"/>
                <w:sz w:val="21"/>
                <w:szCs w:val="21"/>
                <w:spacing w:val="-6"/>
              </w:rPr>
              <w:t>5400</w:t>
            </w:r>
          </w:p>
        </w:tc>
      </w:tr>
      <w:tr>
        <w:trPr>
          <w:trHeight w:val="345" w:hRule="atLeast"/>
        </w:trPr>
        <w:tc>
          <w:tcPr>
            <w:tcW w:w="1193" w:type="dxa"/>
            <w:vAlign w:val="top"/>
          </w:tcPr>
          <w:p>
            <w:pPr>
              <w:ind w:firstLine="338"/>
              <w:spacing w:before="89" w:line="180" w:lineRule="auto"/>
              <w:rPr>
                <w:rFonts w:ascii="SimSun" w:hAnsi="SimSun" w:eastAsia="SimSun" w:cs="SimSun"/>
                <w:sz w:val="21"/>
                <w:szCs w:val="21"/>
              </w:rPr>
            </w:pPr>
            <w:r>
              <w:rPr>
                <w:rFonts w:ascii="SimSun" w:hAnsi="SimSun" w:eastAsia="SimSun" w:cs="SimSun"/>
                <w:sz w:val="21"/>
                <w:szCs w:val="21"/>
                <w:spacing w:val="-2"/>
              </w:rPr>
              <w:t>-3020</w:t>
            </w:r>
          </w:p>
        </w:tc>
        <w:tc>
          <w:tcPr>
            <w:tcW w:w="1116" w:type="dxa"/>
            <w:vAlign w:val="top"/>
          </w:tcPr>
          <w:p>
            <w:pPr>
              <w:ind w:firstLine="354"/>
              <w:spacing w:before="87" w:line="180" w:lineRule="auto"/>
              <w:rPr>
                <w:rFonts w:ascii="SimSun" w:hAnsi="SimSun" w:eastAsia="SimSun" w:cs="SimSun"/>
                <w:sz w:val="21"/>
                <w:szCs w:val="21"/>
              </w:rPr>
            </w:pPr>
            <w:r>
              <w:rPr>
                <w:rFonts w:ascii="SimSun" w:hAnsi="SimSun" w:eastAsia="SimSun" w:cs="SimSun"/>
                <w:sz w:val="21"/>
                <w:szCs w:val="21"/>
                <w:spacing w:val="-3"/>
              </w:rPr>
              <w:t>2810</w:t>
            </w:r>
          </w:p>
        </w:tc>
        <w:tc>
          <w:tcPr>
            <w:tcW w:w="1698" w:type="dxa"/>
            <w:vAlign w:val="top"/>
          </w:tcPr>
          <w:p>
            <w:pPr>
              <w:ind w:firstLine="544"/>
              <w:spacing w:before="70" w:line="184" w:lineRule="auto"/>
              <w:rPr>
                <w:rFonts w:ascii="SimSun" w:hAnsi="SimSun" w:eastAsia="SimSun" w:cs="SimSun"/>
                <w:sz w:val="21"/>
                <w:szCs w:val="21"/>
              </w:rPr>
            </w:pPr>
            <w:r>
              <w:rPr>
                <w:rFonts w:ascii="SimSun" w:hAnsi="SimSun" w:eastAsia="SimSun" w:cs="SimSun"/>
                <w:sz w:val="21"/>
                <w:szCs w:val="21"/>
                <w:spacing w:val="-6"/>
              </w:rPr>
              <w:t>东风村</w:t>
            </w:r>
          </w:p>
        </w:tc>
        <w:tc>
          <w:tcPr>
            <w:tcW w:w="1270" w:type="dxa"/>
            <w:vAlign w:val="top"/>
          </w:tcPr>
          <w:p>
            <w:pPr>
              <w:ind w:firstLine="303"/>
              <w:spacing w:before="67"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41"/>
              </w:rPr>
              <w:t> </w:t>
            </w:r>
            <w:r>
              <w:rPr>
                <w:rFonts w:ascii="SimSun" w:hAnsi="SimSun" w:eastAsia="SimSun" w:cs="SimSun"/>
                <w:sz w:val="21"/>
                <w:szCs w:val="21"/>
                <w:spacing w:val="-5"/>
              </w:rPr>
              <w:t>2396</w:t>
            </w:r>
          </w:p>
        </w:tc>
        <w:tc>
          <w:tcPr>
            <w:tcW w:w="1550" w:type="dxa"/>
            <w:vAlign w:val="top"/>
            <w:vMerge w:val="continue"/>
            <w:tcBorders>
              <w:top w:val="none" w:color="000000" w:sz="2" w:space="0"/>
              <w:bottom w:val="none" w:color="000000" w:sz="2" w:space="0"/>
            </w:tcBorders>
          </w:tcPr>
          <w:p>
            <w:pPr>
              <w:rPr>
                <w:rFonts w:ascii="SimSun"/>
                <w:sz w:val="21"/>
              </w:rPr>
            </w:pPr>
            <w:r/>
          </w:p>
        </w:tc>
        <w:tc>
          <w:tcPr>
            <w:tcW w:w="1169" w:type="dxa"/>
            <w:vAlign w:val="top"/>
          </w:tcPr>
          <w:p>
            <w:pPr>
              <w:ind w:firstLine="387"/>
              <w:spacing w:before="70" w:line="184" w:lineRule="auto"/>
              <w:rPr>
                <w:rFonts w:ascii="SimSun" w:hAnsi="SimSun" w:eastAsia="SimSun" w:cs="SimSun"/>
                <w:sz w:val="21"/>
                <w:szCs w:val="21"/>
              </w:rPr>
            </w:pPr>
            <w:r>
              <w:rPr>
                <w:rFonts w:ascii="SimSun" w:hAnsi="SimSun" w:eastAsia="SimSun" w:cs="SimSun"/>
                <w:sz w:val="21"/>
                <w:szCs w:val="21"/>
                <w:spacing w:val="-8"/>
              </w:rPr>
              <w:t>西北</w:t>
            </w:r>
          </w:p>
        </w:tc>
        <w:tc>
          <w:tcPr>
            <w:tcW w:w="1290" w:type="dxa"/>
            <w:vAlign w:val="top"/>
          </w:tcPr>
          <w:p>
            <w:pPr>
              <w:ind w:firstLine="312"/>
              <w:spacing w:before="84"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39"/>
              </w:rPr>
              <w:t> </w:t>
            </w:r>
            <w:r>
              <w:rPr>
                <w:rFonts w:ascii="SimSun" w:hAnsi="SimSun" w:eastAsia="SimSun" w:cs="SimSun"/>
                <w:sz w:val="21"/>
                <w:szCs w:val="21"/>
                <w:spacing w:val="-5"/>
              </w:rPr>
              <w:t>4100</w:t>
            </w:r>
          </w:p>
        </w:tc>
      </w:tr>
      <w:tr>
        <w:trPr>
          <w:trHeight w:val="345" w:hRule="atLeast"/>
        </w:trPr>
        <w:tc>
          <w:tcPr>
            <w:tcW w:w="1193" w:type="dxa"/>
            <w:vAlign w:val="top"/>
          </w:tcPr>
          <w:p>
            <w:pPr>
              <w:ind w:firstLine="338"/>
              <w:spacing w:before="88" w:line="180" w:lineRule="auto"/>
              <w:rPr>
                <w:rFonts w:ascii="SimSun" w:hAnsi="SimSun" w:eastAsia="SimSun" w:cs="SimSun"/>
                <w:sz w:val="21"/>
                <w:szCs w:val="21"/>
              </w:rPr>
            </w:pPr>
            <w:r>
              <w:rPr>
                <w:rFonts w:ascii="SimSun" w:hAnsi="SimSun" w:eastAsia="SimSun" w:cs="SimSun"/>
                <w:sz w:val="21"/>
                <w:szCs w:val="21"/>
                <w:spacing w:val="-2"/>
              </w:rPr>
              <w:t>-1952</w:t>
            </w:r>
          </w:p>
        </w:tc>
        <w:tc>
          <w:tcPr>
            <w:tcW w:w="1116" w:type="dxa"/>
            <w:vAlign w:val="top"/>
          </w:tcPr>
          <w:p>
            <w:pPr>
              <w:ind w:firstLine="356"/>
              <w:spacing w:before="89" w:line="180" w:lineRule="auto"/>
              <w:rPr>
                <w:rFonts w:ascii="SimSun" w:hAnsi="SimSun" w:eastAsia="SimSun" w:cs="SimSun"/>
                <w:sz w:val="21"/>
                <w:szCs w:val="21"/>
              </w:rPr>
            </w:pPr>
            <w:r>
              <w:rPr>
                <w:rFonts w:ascii="SimSun" w:hAnsi="SimSun" w:eastAsia="SimSun" w:cs="SimSun"/>
                <w:sz w:val="21"/>
                <w:szCs w:val="21"/>
                <w:spacing w:val="-3"/>
              </w:rPr>
              <w:t>3076</w:t>
            </w:r>
          </w:p>
        </w:tc>
        <w:tc>
          <w:tcPr>
            <w:tcW w:w="1698" w:type="dxa"/>
            <w:vAlign w:val="top"/>
          </w:tcPr>
          <w:p>
            <w:pPr>
              <w:ind w:firstLine="544"/>
              <w:spacing w:before="70" w:line="184" w:lineRule="auto"/>
              <w:rPr>
                <w:rFonts w:ascii="SimSun" w:hAnsi="SimSun" w:eastAsia="SimSun" w:cs="SimSun"/>
                <w:sz w:val="21"/>
                <w:szCs w:val="21"/>
              </w:rPr>
            </w:pPr>
            <w:r>
              <w:rPr>
                <w:rFonts w:ascii="SimSun" w:hAnsi="SimSun" w:eastAsia="SimSun" w:cs="SimSun"/>
                <w:sz w:val="21"/>
                <w:szCs w:val="21"/>
                <w:spacing w:val="-6"/>
              </w:rPr>
              <w:t>东联村</w:t>
            </w:r>
          </w:p>
        </w:tc>
        <w:tc>
          <w:tcPr>
            <w:tcW w:w="1270" w:type="dxa"/>
            <w:vAlign w:val="top"/>
          </w:tcPr>
          <w:p>
            <w:pPr>
              <w:ind w:firstLine="303"/>
              <w:spacing w:before="68" w:line="184" w:lineRule="auto"/>
              <w:rPr>
                <w:rFonts w:ascii="SimSun" w:hAnsi="SimSun" w:eastAsia="SimSun" w:cs="SimSun"/>
                <w:sz w:val="21"/>
                <w:szCs w:val="21"/>
              </w:rPr>
            </w:pPr>
            <w:r>
              <w:rPr>
                <w:rFonts w:ascii="SimSun" w:hAnsi="SimSun" w:eastAsia="SimSun" w:cs="SimSun"/>
                <w:sz w:val="21"/>
                <w:szCs w:val="21"/>
                <w:spacing w:val="-8"/>
              </w:rPr>
              <w:t>约</w:t>
            </w:r>
            <w:r>
              <w:rPr>
                <w:rFonts w:ascii="SimSun" w:hAnsi="SimSun" w:eastAsia="SimSun" w:cs="SimSun"/>
                <w:sz w:val="21"/>
                <w:szCs w:val="21"/>
                <w:spacing w:val="-26"/>
              </w:rPr>
              <w:t> </w:t>
            </w:r>
            <w:r>
              <w:rPr>
                <w:rFonts w:ascii="SimSun" w:hAnsi="SimSun" w:eastAsia="SimSun" w:cs="SimSun"/>
                <w:sz w:val="21"/>
                <w:szCs w:val="21"/>
                <w:spacing w:val="-8"/>
              </w:rPr>
              <w:t>1200</w:t>
            </w:r>
          </w:p>
        </w:tc>
        <w:tc>
          <w:tcPr>
            <w:tcW w:w="1550" w:type="dxa"/>
            <w:vAlign w:val="top"/>
            <w:vMerge w:val="continue"/>
            <w:tcBorders>
              <w:top w:val="none" w:color="000000" w:sz="2" w:space="0"/>
              <w:bottom w:val="none" w:color="000000" w:sz="2" w:space="0"/>
            </w:tcBorders>
          </w:tcPr>
          <w:p>
            <w:pPr>
              <w:rPr>
                <w:rFonts w:ascii="SimSun"/>
                <w:sz w:val="21"/>
              </w:rPr>
            </w:pPr>
            <w:r/>
          </w:p>
        </w:tc>
        <w:tc>
          <w:tcPr>
            <w:tcW w:w="1169" w:type="dxa"/>
            <w:vAlign w:val="top"/>
          </w:tcPr>
          <w:p>
            <w:pPr>
              <w:ind w:firstLine="387"/>
              <w:spacing w:before="70" w:line="184" w:lineRule="auto"/>
              <w:rPr>
                <w:rFonts w:ascii="SimSun" w:hAnsi="SimSun" w:eastAsia="SimSun" w:cs="SimSun"/>
                <w:sz w:val="21"/>
                <w:szCs w:val="21"/>
              </w:rPr>
            </w:pPr>
            <w:r>
              <w:rPr>
                <w:rFonts w:ascii="SimSun" w:hAnsi="SimSun" w:eastAsia="SimSun" w:cs="SimSun"/>
                <w:sz w:val="21"/>
                <w:szCs w:val="21"/>
                <w:spacing w:val="-8"/>
              </w:rPr>
              <w:t>西北</w:t>
            </w:r>
          </w:p>
        </w:tc>
        <w:tc>
          <w:tcPr>
            <w:tcW w:w="1290" w:type="dxa"/>
            <w:vAlign w:val="top"/>
          </w:tcPr>
          <w:p>
            <w:pPr>
              <w:ind w:firstLine="312"/>
              <w:spacing w:before="84" w:line="184" w:lineRule="auto"/>
              <w:rPr>
                <w:rFonts w:ascii="SimSun" w:hAnsi="SimSun" w:eastAsia="SimSun" w:cs="SimSun"/>
                <w:sz w:val="21"/>
                <w:szCs w:val="21"/>
              </w:rPr>
            </w:pPr>
            <w:r>
              <w:rPr>
                <w:rFonts w:ascii="SimSun" w:hAnsi="SimSun" w:eastAsia="SimSun" w:cs="SimSun"/>
                <w:sz w:val="21"/>
                <w:szCs w:val="21"/>
                <w:spacing w:val="-6"/>
              </w:rPr>
              <w:t>约</w:t>
            </w:r>
            <w:r>
              <w:rPr>
                <w:rFonts w:ascii="SimSun" w:hAnsi="SimSun" w:eastAsia="SimSun" w:cs="SimSun"/>
                <w:sz w:val="21"/>
                <w:szCs w:val="21"/>
                <w:spacing w:val="-34"/>
              </w:rPr>
              <w:t> </w:t>
            </w:r>
            <w:r>
              <w:rPr>
                <w:rFonts w:ascii="SimSun" w:hAnsi="SimSun" w:eastAsia="SimSun" w:cs="SimSun"/>
                <w:sz w:val="21"/>
                <w:szCs w:val="21"/>
                <w:spacing w:val="-6"/>
              </w:rPr>
              <w:t>3610</w:t>
            </w:r>
          </w:p>
        </w:tc>
      </w:tr>
      <w:tr>
        <w:trPr>
          <w:trHeight w:val="345" w:hRule="atLeast"/>
        </w:trPr>
        <w:tc>
          <w:tcPr>
            <w:tcW w:w="1193" w:type="dxa"/>
            <w:vAlign w:val="top"/>
          </w:tcPr>
          <w:p>
            <w:pPr>
              <w:ind w:firstLine="338"/>
              <w:spacing w:before="88" w:line="180" w:lineRule="auto"/>
              <w:rPr>
                <w:rFonts w:ascii="SimSun" w:hAnsi="SimSun" w:eastAsia="SimSun" w:cs="SimSun"/>
                <w:sz w:val="21"/>
                <w:szCs w:val="21"/>
              </w:rPr>
            </w:pPr>
            <w:r>
              <w:rPr>
                <w:rFonts w:ascii="SimSun" w:hAnsi="SimSun" w:eastAsia="SimSun" w:cs="SimSun"/>
                <w:sz w:val="21"/>
                <w:szCs w:val="21"/>
                <w:spacing w:val="-2"/>
              </w:rPr>
              <w:t>-1527</w:t>
            </w:r>
          </w:p>
        </w:tc>
        <w:tc>
          <w:tcPr>
            <w:tcW w:w="1116" w:type="dxa"/>
            <w:vAlign w:val="top"/>
          </w:tcPr>
          <w:p>
            <w:pPr>
              <w:ind w:firstLine="354"/>
              <w:spacing w:before="88" w:line="180" w:lineRule="auto"/>
              <w:rPr>
                <w:rFonts w:ascii="SimSun" w:hAnsi="SimSun" w:eastAsia="SimSun" w:cs="SimSun"/>
                <w:sz w:val="21"/>
                <w:szCs w:val="21"/>
              </w:rPr>
            </w:pPr>
            <w:r>
              <w:rPr>
                <w:rFonts w:ascii="SimSun" w:hAnsi="SimSun" w:eastAsia="SimSun" w:cs="SimSun"/>
                <w:sz w:val="21"/>
                <w:szCs w:val="21"/>
                <w:spacing w:val="-3"/>
              </w:rPr>
              <w:t>2169</w:t>
            </w:r>
          </w:p>
        </w:tc>
        <w:tc>
          <w:tcPr>
            <w:tcW w:w="1698" w:type="dxa"/>
            <w:vAlign w:val="top"/>
          </w:tcPr>
          <w:p>
            <w:pPr>
              <w:ind w:firstLine="335"/>
              <w:spacing w:before="70" w:line="184" w:lineRule="auto"/>
              <w:rPr>
                <w:rFonts w:ascii="SimSun" w:hAnsi="SimSun" w:eastAsia="SimSun" w:cs="SimSun"/>
                <w:sz w:val="21"/>
                <w:szCs w:val="21"/>
              </w:rPr>
            </w:pPr>
            <w:r>
              <w:rPr>
                <w:rFonts w:ascii="SimSun" w:hAnsi="SimSun" w:eastAsia="SimSun" w:cs="SimSun"/>
                <w:sz w:val="21"/>
                <w:szCs w:val="21"/>
                <w:spacing w:val="-4"/>
              </w:rPr>
              <w:t>东沙办事处</w:t>
            </w:r>
          </w:p>
        </w:tc>
        <w:tc>
          <w:tcPr>
            <w:tcW w:w="1270" w:type="dxa"/>
            <w:vAlign w:val="top"/>
          </w:tcPr>
          <w:p>
            <w:pPr>
              <w:ind w:firstLine="408"/>
              <w:spacing w:before="68" w:line="184" w:lineRule="auto"/>
              <w:rPr>
                <w:rFonts w:ascii="SimSun" w:hAnsi="SimSun" w:eastAsia="SimSun" w:cs="SimSun"/>
                <w:sz w:val="21"/>
                <w:szCs w:val="21"/>
              </w:rPr>
            </w:pPr>
            <w:r>
              <w:rPr>
                <w:rFonts w:ascii="SimSun" w:hAnsi="SimSun" w:eastAsia="SimSun" w:cs="SimSun"/>
                <w:sz w:val="21"/>
                <w:szCs w:val="21"/>
                <w:spacing w:val="-9"/>
              </w:rPr>
              <w:t>约</w:t>
            </w:r>
            <w:r>
              <w:rPr>
                <w:rFonts w:ascii="SimSun" w:hAnsi="SimSun" w:eastAsia="SimSun" w:cs="SimSun"/>
                <w:sz w:val="21"/>
                <w:szCs w:val="21"/>
                <w:spacing w:val="-40"/>
              </w:rPr>
              <w:t> </w:t>
            </w:r>
            <w:r>
              <w:rPr>
                <w:rFonts w:ascii="SimSun" w:hAnsi="SimSun" w:eastAsia="SimSun" w:cs="SimSun"/>
                <w:sz w:val="21"/>
                <w:szCs w:val="21"/>
                <w:spacing w:val="-9"/>
              </w:rPr>
              <w:t>30</w:t>
            </w:r>
          </w:p>
        </w:tc>
        <w:tc>
          <w:tcPr>
            <w:tcW w:w="1550" w:type="dxa"/>
            <w:vAlign w:val="top"/>
            <w:vMerge w:val="continue"/>
            <w:tcBorders>
              <w:top w:val="none" w:color="000000" w:sz="2" w:space="0"/>
              <w:bottom w:val="none" w:color="000000" w:sz="2" w:space="0"/>
            </w:tcBorders>
          </w:tcPr>
          <w:p>
            <w:pPr>
              <w:rPr>
                <w:rFonts w:ascii="SimSun"/>
                <w:sz w:val="21"/>
              </w:rPr>
            </w:pPr>
            <w:r/>
          </w:p>
        </w:tc>
        <w:tc>
          <w:tcPr>
            <w:tcW w:w="1169" w:type="dxa"/>
            <w:vAlign w:val="top"/>
          </w:tcPr>
          <w:p>
            <w:pPr>
              <w:ind w:firstLine="387"/>
              <w:spacing w:before="70" w:line="184" w:lineRule="auto"/>
              <w:rPr>
                <w:rFonts w:ascii="SimSun" w:hAnsi="SimSun" w:eastAsia="SimSun" w:cs="SimSun"/>
                <w:sz w:val="21"/>
                <w:szCs w:val="21"/>
              </w:rPr>
            </w:pPr>
            <w:r>
              <w:rPr>
                <w:rFonts w:ascii="SimSun" w:hAnsi="SimSun" w:eastAsia="SimSun" w:cs="SimSun"/>
                <w:sz w:val="21"/>
                <w:szCs w:val="21"/>
                <w:spacing w:val="-8"/>
              </w:rPr>
              <w:t>西北</w:t>
            </w:r>
          </w:p>
        </w:tc>
        <w:tc>
          <w:tcPr>
            <w:tcW w:w="1290" w:type="dxa"/>
            <w:vAlign w:val="top"/>
          </w:tcPr>
          <w:p>
            <w:pPr>
              <w:ind w:firstLine="312"/>
              <w:spacing w:before="82"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39"/>
              </w:rPr>
              <w:t> </w:t>
            </w:r>
            <w:r>
              <w:rPr>
                <w:rFonts w:ascii="SimSun" w:hAnsi="SimSun" w:eastAsia="SimSun" w:cs="SimSun"/>
                <w:sz w:val="21"/>
                <w:szCs w:val="21"/>
                <w:spacing w:val="-5"/>
              </w:rPr>
              <w:t>2620</w:t>
            </w:r>
          </w:p>
        </w:tc>
      </w:tr>
      <w:tr>
        <w:trPr>
          <w:trHeight w:val="345" w:hRule="atLeast"/>
        </w:trPr>
        <w:tc>
          <w:tcPr>
            <w:tcW w:w="1193" w:type="dxa"/>
            <w:vAlign w:val="top"/>
          </w:tcPr>
          <w:p>
            <w:pPr>
              <w:ind w:firstLine="338"/>
              <w:spacing w:before="89" w:line="180" w:lineRule="auto"/>
              <w:rPr>
                <w:rFonts w:ascii="SimSun" w:hAnsi="SimSun" w:eastAsia="SimSun" w:cs="SimSun"/>
                <w:sz w:val="21"/>
                <w:szCs w:val="21"/>
              </w:rPr>
            </w:pPr>
            <w:r>
              <w:rPr>
                <w:rFonts w:ascii="SimSun" w:hAnsi="SimSun" w:eastAsia="SimSun" w:cs="SimSun"/>
                <w:sz w:val="21"/>
                <w:szCs w:val="21"/>
                <w:spacing w:val="-2"/>
              </w:rPr>
              <w:t>-1817</w:t>
            </w:r>
          </w:p>
        </w:tc>
        <w:tc>
          <w:tcPr>
            <w:tcW w:w="1116" w:type="dxa"/>
            <w:vAlign w:val="top"/>
          </w:tcPr>
          <w:p>
            <w:pPr>
              <w:ind w:firstLine="367"/>
              <w:spacing w:before="89" w:line="180" w:lineRule="auto"/>
              <w:rPr>
                <w:rFonts w:ascii="SimSun" w:hAnsi="SimSun" w:eastAsia="SimSun" w:cs="SimSun"/>
                <w:sz w:val="21"/>
                <w:szCs w:val="21"/>
              </w:rPr>
            </w:pPr>
            <w:r>
              <w:rPr>
                <w:rFonts w:ascii="SimSun" w:hAnsi="SimSun" w:eastAsia="SimSun" w:cs="SimSun"/>
                <w:sz w:val="21"/>
                <w:szCs w:val="21"/>
                <w:spacing w:val="-6"/>
              </w:rPr>
              <w:t>1882</w:t>
            </w:r>
          </w:p>
        </w:tc>
        <w:tc>
          <w:tcPr>
            <w:tcW w:w="1698" w:type="dxa"/>
            <w:vAlign w:val="top"/>
          </w:tcPr>
          <w:p>
            <w:pPr>
              <w:ind w:firstLine="441"/>
              <w:spacing w:before="68" w:line="184" w:lineRule="auto"/>
              <w:rPr>
                <w:rFonts w:ascii="SimSun" w:hAnsi="SimSun" w:eastAsia="SimSun" w:cs="SimSun"/>
                <w:sz w:val="21"/>
                <w:szCs w:val="21"/>
              </w:rPr>
            </w:pPr>
            <w:r>
              <w:rPr>
                <w:rFonts w:ascii="SimSun" w:hAnsi="SimSun" w:eastAsia="SimSun" w:cs="SimSun"/>
                <w:sz w:val="21"/>
                <w:szCs w:val="21"/>
                <w:spacing w:val="-5"/>
              </w:rPr>
              <w:t>东沙医院</w:t>
            </w:r>
          </w:p>
        </w:tc>
        <w:tc>
          <w:tcPr>
            <w:tcW w:w="1270" w:type="dxa"/>
            <w:vAlign w:val="top"/>
          </w:tcPr>
          <w:p>
            <w:pPr>
              <w:ind w:firstLine="408"/>
              <w:spacing w:before="68" w:line="184" w:lineRule="auto"/>
              <w:rPr>
                <w:rFonts w:ascii="SimSun" w:hAnsi="SimSun" w:eastAsia="SimSun" w:cs="SimSun"/>
                <w:sz w:val="21"/>
                <w:szCs w:val="21"/>
              </w:rPr>
            </w:pPr>
            <w:r>
              <w:rPr>
                <w:rFonts w:ascii="SimSun" w:hAnsi="SimSun" w:eastAsia="SimSun" w:cs="SimSun"/>
                <w:sz w:val="21"/>
                <w:szCs w:val="21"/>
                <w:spacing w:val="-9"/>
              </w:rPr>
              <w:t>约</w:t>
            </w:r>
            <w:r>
              <w:rPr>
                <w:rFonts w:ascii="SimSun" w:hAnsi="SimSun" w:eastAsia="SimSun" w:cs="SimSun"/>
                <w:sz w:val="21"/>
                <w:szCs w:val="21"/>
                <w:spacing w:val="-40"/>
              </w:rPr>
              <w:t> </w:t>
            </w:r>
            <w:r>
              <w:rPr>
                <w:rFonts w:ascii="SimSun" w:hAnsi="SimSun" w:eastAsia="SimSun" w:cs="SimSun"/>
                <w:sz w:val="21"/>
                <w:szCs w:val="21"/>
                <w:spacing w:val="-9"/>
              </w:rPr>
              <w:t>39</w:t>
            </w:r>
          </w:p>
        </w:tc>
        <w:tc>
          <w:tcPr>
            <w:tcW w:w="1550" w:type="dxa"/>
            <w:vAlign w:val="top"/>
            <w:vMerge w:val="continue"/>
            <w:tcBorders>
              <w:top w:val="none" w:color="000000" w:sz="2" w:space="0"/>
              <w:bottom w:val="none" w:color="000000" w:sz="2" w:space="0"/>
            </w:tcBorders>
          </w:tcPr>
          <w:p>
            <w:pPr>
              <w:rPr>
                <w:rFonts w:ascii="SimSun"/>
                <w:sz w:val="21"/>
              </w:rPr>
            </w:pPr>
            <w:r/>
          </w:p>
        </w:tc>
        <w:tc>
          <w:tcPr>
            <w:tcW w:w="1169" w:type="dxa"/>
            <w:vAlign w:val="top"/>
          </w:tcPr>
          <w:p>
            <w:pPr>
              <w:ind w:firstLine="387"/>
              <w:spacing w:before="68" w:line="184" w:lineRule="auto"/>
              <w:rPr>
                <w:rFonts w:ascii="SimSun" w:hAnsi="SimSun" w:eastAsia="SimSun" w:cs="SimSun"/>
                <w:sz w:val="21"/>
                <w:szCs w:val="21"/>
              </w:rPr>
            </w:pPr>
            <w:r>
              <w:rPr>
                <w:rFonts w:ascii="SimSun" w:hAnsi="SimSun" w:eastAsia="SimSun" w:cs="SimSun"/>
                <w:sz w:val="21"/>
                <w:szCs w:val="21"/>
                <w:spacing w:val="-8"/>
              </w:rPr>
              <w:t>西北</w:t>
            </w:r>
          </w:p>
        </w:tc>
        <w:tc>
          <w:tcPr>
            <w:tcW w:w="1290" w:type="dxa"/>
            <w:vAlign w:val="top"/>
          </w:tcPr>
          <w:p>
            <w:pPr>
              <w:ind w:firstLine="312"/>
              <w:spacing w:before="83"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39"/>
              </w:rPr>
              <w:t> </w:t>
            </w:r>
            <w:r>
              <w:rPr>
                <w:rFonts w:ascii="SimSun" w:hAnsi="SimSun" w:eastAsia="SimSun" w:cs="SimSun"/>
                <w:sz w:val="21"/>
                <w:szCs w:val="21"/>
                <w:spacing w:val="-5"/>
              </w:rPr>
              <w:t>2600</w:t>
            </w:r>
          </w:p>
        </w:tc>
      </w:tr>
      <w:tr>
        <w:trPr>
          <w:trHeight w:val="349" w:hRule="atLeast"/>
        </w:trPr>
        <w:tc>
          <w:tcPr>
            <w:tcW w:w="1193" w:type="dxa"/>
            <w:vAlign w:val="top"/>
          </w:tcPr>
          <w:p>
            <w:pPr>
              <w:ind w:firstLine="338"/>
              <w:spacing w:before="87" w:line="180" w:lineRule="auto"/>
              <w:rPr>
                <w:rFonts w:ascii="SimSun" w:hAnsi="SimSun" w:eastAsia="SimSun" w:cs="SimSun"/>
                <w:sz w:val="21"/>
                <w:szCs w:val="21"/>
              </w:rPr>
            </w:pPr>
            <w:r>
              <w:rPr>
                <w:rFonts w:ascii="SimSun" w:hAnsi="SimSun" w:eastAsia="SimSun" w:cs="SimSun"/>
                <w:sz w:val="21"/>
                <w:szCs w:val="21"/>
                <w:spacing w:val="-2"/>
              </w:rPr>
              <w:t>-1433</w:t>
            </w:r>
          </w:p>
        </w:tc>
        <w:tc>
          <w:tcPr>
            <w:tcW w:w="1116" w:type="dxa"/>
            <w:vAlign w:val="top"/>
          </w:tcPr>
          <w:p>
            <w:pPr>
              <w:ind w:firstLine="367"/>
              <w:spacing w:before="87" w:line="180" w:lineRule="auto"/>
              <w:rPr>
                <w:rFonts w:ascii="SimSun" w:hAnsi="SimSun" w:eastAsia="SimSun" w:cs="SimSun"/>
                <w:sz w:val="21"/>
                <w:szCs w:val="21"/>
              </w:rPr>
            </w:pPr>
            <w:r>
              <w:rPr>
                <w:rFonts w:ascii="SimSun" w:hAnsi="SimSun" w:eastAsia="SimSun" w:cs="SimSun"/>
                <w:sz w:val="21"/>
                <w:szCs w:val="21"/>
                <w:spacing w:val="-6"/>
              </w:rPr>
              <w:t>1720</w:t>
            </w:r>
          </w:p>
        </w:tc>
        <w:tc>
          <w:tcPr>
            <w:tcW w:w="1698" w:type="dxa"/>
            <w:vAlign w:val="top"/>
          </w:tcPr>
          <w:p>
            <w:pPr>
              <w:ind w:firstLine="335"/>
              <w:spacing w:before="69" w:line="184" w:lineRule="auto"/>
              <w:rPr>
                <w:rFonts w:ascii="SimSun" w:hAnsi="SimSun" w:eastAsia="SimSun" w:cs="SimSun"/>
                <w:sz w:val="21"/>
                <w:szCs w:val="21"/>
              </w:rPr>
            </w:pPr>
            <w:r>
              <w:rPr>
                <w:rFonts w:ascii="SimSun" w:hAnsi="SimSun" w:eastAsia="SimSun" w:cs="SimSun"/>
                <w:sz w:val="21"/>
                <w:szCs w:val="21"/>
                <w:spacing w:val="-4"/>
              </w:rPr>
              <w:t>东沙幼儿园</w:t>
            </w:r>
          </w:p>
        </w:tc>
        <w:tc>
          <w:tcPr>
            <w:tcW w:w="1270" w:type="dxa"/>
            <w:vAlign w:val="top"/>
          </w:tcPr>
          <w:p>
            <w:pPr>
              <w:ind w:firstLine="408"/>
              <w:spacing w:before="69" w:line="184" w:lineRule="auto"/>
              <w:rPr>
                <w:rFonts w:ascii="SimSun" w:hAnsi="SimSun" w:eastAsia="SimSun" w:cs="SimSun"/>
                <w:sz w:val="21"/>
                <w:szCs w:val="21"/>
              </w:rPr>
            </w:pPr>
            <w:r>
              <w:rPr>
                <w:rFonts w:ascii="SimSun" w:hAnsi="SimSun" w:eastAsia="SimSun" w:cs="SimSun"/>
                <w:sz w:val="21"/>
                <w:szCs w:val="21"/>
                <w:spacing w:val="-8"/>
              </w:rPr>
              <w:t>约</w:t>
            </w:r>
            <w:r>
              <w:rPr>
                <w:rFonts w:ascii="SimSun" w:hAnsi="SimSun" w:eastAsia="SimSun" w:cs="SimSun"/>
                <w:sz w:val="21"/>
                <w:szCs w:val="21"/>
                <w:spacing w:val="-43"/>
              </w:rPr>
              <w:t> </w:t>
            </w:r>
            <w:r>
              <w:rPr>
                <w:rFonts w:ascii="SimSun" w:hAnsi="SimSun" w:eastAsia="SimSun" w:cs="SimSun"/>
                <w:sz w:val="21"/>
                <w:szCs w:val="21"/>
                <w:spacing w:val="-8"/>
              </w:rPr>
              <w:t>80</w:t>
            </w:r>
          </w:p>
        </w:tc>
        <w:tc>
          <w:tcPr>
            <w:tcW w:w="1550" w:type="dxa"/>
            <w:vAlign w:val="top"/>
            <w:vMerge w:val="continue"/>
            <w:tcBorders>
              <w:top w:val="none" w:color="000000" w:sz="2" w:space="0"/>
            </w:tcBorders>
          </w:tcPr>
          <w:p>
            <w:pPr>
              <w:rPr>
                <w:rFonts w:ascii="SimSun"/>
                <w:sz w:val="21"/>
              </w:rPr>
            </w:pPr>
            <w:r/>
          </w:p>
        </w:tc>
        <w:tc>
          <w:tcPr>
            <w:tcW w:w="1169" w:type="dxa"/>
            <w:vAlign w:val="top"/>
          </w:tcPr>
          <w:p>
            <w:pPr>
              <w:ind w:firstLine="387"/>
              <w:spacing w:before="69" w:line="184" w:lineRule="auto"/>
              <w:rPr>
                <w:rFonts w:ascii="SimSun" w:hAnsi="SimSun" w:eastAsia="SimSun" w:cs="SimSun"/>
                <w:sz w:val="21"/>
                <w:szCs w:val="21"/>
              </w:rPr>
            </w:pPr>
            <w:r>
              <w:rPr>
                <w:rFonts w:ascii="SimSun" w:hAnsi="SimSun" w:eastAsia="SimSun" w:cs="SimSun"/>
                <w:sz w:val="21"/>
                <w:szCs w:val="21"/>
                <w:spacing w:val="-8"/>
              </w:rPr>
              <w:t>西北</w:t>
            </w:r>
          </w:p>
        </w:tc>
        <w:tc>
          <w:tcPr>
            <w:tcW w:w="1290" w:type="dxa"/>
            <w:vAlign w:val="top"/>
          </w:tcPr>
          <w:p>
            <w:pPr>
              <w:ind w:firstLine="312"/>
              <w:spacing w:before="83" w:line="184" w:lineRule="auto"/>
              <w:rPr>
                <w:rFonts w:ascii="SimSun" w:hAnsi="SimSun" w:eastAsia="SimSun" w:cs="SimSun"/>
                <w:sz w:val="21"/>
                <w:szCs w:val="21"/>
              </w:rPr>
            </w:pPr>
            <w:r>
              <w:rPr>
                <w:rFonts w:ascii="SimSun" w:hAnsi="SimSun" w:eastAsia="SimSun" w:cs="SimSun"/>
                <w:sz w:val="21"/>
                <w:szCs w:val="21"/>
                <w:spacing w:val="-5"/>
              </w:rPr>
              <w:t>约</w:t>
            </w:r>
            <w:r>
              <w:rPr>
                <w:rFonts w:ascii="SimSun" w:hAnsi="SimSun" w:eastAsia="SimSun" w:cs="SimSun"/>
                <w:sz w:val="21"/>
                <w:szCs w:val="21"/>
                <w:spacing w:val="-39"/>
              </w:rPr>
              <w:t> </w:t>
            </w:r>
            <w:r>
              <w:rPr>
                <w:rFonts w:ascii="SimSun" w:hAnsi="SimSun" w:eastAsia="SimSun" w:cs="SimSun"/>
                <w:sz w:val="21"/>
                <w:szCs w:val="21"/>
                <w:spacing w:val="-5"/>
              </w:rPr>
              <w:t>4100</w:t>
            </w:r>
          </w:p>
        </w:tc>
      </w:tr>
    </w:tbl>
    <w:p>
      <w:pPr>
        <w:ind w:firstLine="128"/>
        <w:spacing w:before="160"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5.1.3.2</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2"/>
        </w:rPr>
        <w:t>预测因子</w:t>
      </w:r>
    </w:p>
    <w:p>
      <w:pPr>
        <w:ind w:left="130" w:right="107" w:firstLine="554"/>
        <w:spacing w:before="218" w:line="258" w:lineRule="auto"/>
        <w:rPr>
          <w:rFonts w:ascii="SimSun" w:hAnsi="SimSun" w:eastAsia="SimSun" w:cs="SimSun"/>
          <w:sz w:val="28"/>
          <w:szCs w:val="28"/>
        </w:rPr>
      </w:pPr>
      <w:r>
        <w:rPr>
          <w:rFonts w:ascii="SimSun" w:hAnsi="SimSun" w:eastAsia="SimSun" w:cs="SimSun"/>
          <w:sz w:val="28"/>
          <w:szCs w:val="28"/>
          <w:spacing w:val="-2"/>
        </w:rPr>
        <w:t>根据工程分析章节，本项目排放有组织污染物为氟化物、HCl、非甲烷</w:t>
      </w:r>
      <w:r>
        <w:rPr>
          <w:rFonts w:ascii="SimSun" w:hAnsi="SimSun" w:eastAsia="SimSun" w:cs="SimSun"/>
          <w:sz w:val="28"/>
          <w:szCs w:val="28"/>
          <w:spacing w:val="23"/>
        </w:rPr>
        <w:t> </w:t>
      </w:r>
      <w:r>
        <w:rPr>
          <w:rFonts w:ascii="SimSun" w:hAnsi="SimSun" w:eastAsia="SimSun" w:cs="SimSun"/>
          <w:sz w:val="28"/>
          <w:szCs w:val="28"/>
          <w:spacing w:val="1"/>
        </w:rPr>
        <w:t>总烃，因此本次的预测因子为氟化物、HCl及非甲烷总烃。</w:t>
      </w:r>
    </w:p>
    <w:p>
      <w:pPr>
        <w:ind w:firstLine="128"/>
        <w:spacing w:before="219"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5.1.3.3</w:t>
      </w:r>
      <w:r>
        <w:rPr>
          <w:rFonts w:ascii="SimSun" w:hAnsi="SimSun" w:eastAsia="SimSun" w:cs="SimSun"/>
          <w:sz w:val="28"/>
          <w:szCs w:val="28"/>
          <w:spacing w:val="-40"/>
        </w:rPr>
        <w:t> </w:t>
      </w:r>
      <w:r>
        <w:rPr>
          <w:rFonts w:ascii="SimSun" w:hAnsi="SimSun" w:eastAsia="SimSun" w:cs="SimSun"/>
          <w:sz w:val="28"/>
          <w:szCs w:val="28"/>
          <w14:textOutline w14:w="5103" w14:cap="sq" w14:cmpd="sng">
            <w14:solidFill>
              <w14:srgbClr w14:val="000000"/>
            </w14:solidFill>
            <w14:prstDash w14:val="solid"/>
            <w14:bevel/>
          </w14:textOutline>
          <w:spacing w:val="-1"/>
        </w:rPr>
        <w:t>干湿沉降及化学转化相关参数设置</w:t>
      </w:r>
    </w:p>
    <w:p>
      <w:pPr>
        <w:ind w:left="122" w:right="218" w:firstLine="562"/>
        <w:spacing w:before="218" w:line="258" w:lineRule="auto"/>
        <w:rPr>
          <w:rFonts w:ascii="SimSun" w:hAnsi="SimSun" w:eastAsia="SimSun" w:cs="SimSun"/>
          <w:sz w:val="28"/>
          <w:szCs w:val="28"/>
        </w:rPr>
      </w:pPr>
      <w:r>
        <w:rPr>
          <w:rFonts w:ascii="SimSun" w:hAnsi="SimSun" w:eastAsia="SimSun" w:cs="SimSun"/>
          <w:sz w:val="28"/>
          <w:szCs w:val="28"/>
          <w:spacing w:val="-1"/>
        </w:rPr>
        <w:t>本次项目预测不考虑颗粒物干湿沉降。预测时本项目污染因子选择普</w:t>
      </w:r>
      <w:r>
        <w:rPr>
          <w:rFonts w:ascii="SimSun" w:hAnsi="SimSun" w:eastAsia="SimSun" w:cs="SimSun"/>
          <w:sz w:val="28"/>
          <w:szCs w:val="28"/>
          <w:spacing w:val="17"/>
        </w:rPr>
        <w:t> </w:t>
      </w:r>
      <w:r>
        <w:rPr>
          <w:rFonts w:ascii="SimSun" w:hAnsi="SimSun" w:eastAsia="SimSun" w:cs="SimSun"/>
          <w:sz w:val="28"/>
          <w:szCs w:val="28"/>
          <w:spacing w:val="-3"/>
        </w:rPr>
        <w:t>通类型。</w:t>
      </w:r>
    </w:p>
    <w:p>
      <w:pPr>
        <w:ind w:firstLine="128"/>
        <w:spacing w:before="218"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5.1.3.4</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2"/>
        </w:rPr>
        <w:t>城市效应</w:t>
      </w:r>
    </w:p>
    <w:p>
      <w:pPr>
        <w:ind w:firstLine="685"/>
        <w:spacing w:before="219" w:line="185" w:lineRule="auto"/>
        <w:rPr>
          <w:rFonts w:ascii="SimSun" w:hAnsi="SimSun" w:eastAsia="SimSun" w:cs="SimSun"/>
          <w:sz w:val="28"/>
          <w:szCs w:val="28"/>
        </w:rPr>
      </w:pPr>
      <w:r>
        <w:rPr>
          <w:rFonts w:ascii="SimSun" w:hAnsi="SimSun" w:eastAsia="SimSun" w:cs="SimSun"/>
          <w:sz w:val="28"/>
          <w:szCs w:val="28"/>
          <w:spacing w:val="-2"/>
        </w:rPr>
        <w:t>本次不考虑城市效应。</w:t>
      </w:r>
    </w:p>
    <w:p>
      <w:pPr>
        <w:ind w:firstLine="128"/>
        <w:spacing w:before="221"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5.1.3.5</w:t>
      </w:r>
      <w:r>
        <w:rPr>
          <w:rFonts w:ascii="SimSun" w:hAnsi="SimSun" w:eastAsia="SimSun" w:cs="SimSun"/>
          <w:sz w:val="28"/>
          <w:szCs w:val="28"/>
          <w:spacing w:val="-45"/>
        </w:rPr>
        <w:t> </w:t>
      </w:r>
      <w:r>
        <w:rPr>
          <w:rFonts w:ascii="SimSun" w:hAnsi="SimSun" w:eastAsia="SimSun" w:cs="SimSun"/>
          <w:sz w:val="28"/>
          <w:szCs w:val="28"/>
          <w14:textOutline w14:w="5103" w14:cap="sq" w14:cmpd="sng">
            <w14:solidFill>
              <w14:srgbClr w14:val="000000"/>
            </w14:solidFill>
            <w14:prstDash w14:val="solid"/>
            <w14:bevel/>
          </w14:textOutline>
          <w:spacing w:val="-2"/>
        </w:rPr>
        <w:t>背景浓度参数</w:t>
      </w:r>
    </w:p>
    <w:p>
      <w:pPr>
        <w:ind w:left="123" w:right="105" w:firstLine="561"/>
        <w:spacing w:before="219" w:line="329" w:lineRule="auto"/>
        <w:rPr>
          <w:rFonts w:ascii="SimSun" w:hAnsi="SimSun" w:eastAsia="SimSun" w:cs="SimSun"/>
          <w:sz w:val="28"/>
          <w:szCs w:val="28"/>
        </w:rPr>
      </w:pPr>
      <w:r>
        <w:rPr>
          <w:rFonts w:ascii="SimSun" w:hAnsi="SimSun" w:eastAsia="SimSun" w:cs="SimSun"/>
          <w:sz w:val="28"/>
          <w:szCs w:val="28"/>
          <w:spacing w:val="-2"/>
        </w:rPr>
        <w:t>氟化物、非甲烷总烃、HCl背景浓度采用监测浓度，评价区无大气环境</w:t>
      </w:r>
      <w:r>
        <w:rPr>
          <w:rFonts w:ascii="SimSun" w:hAnsi="SimSun" w:eastAsia="SimSun" w:cs="SimSun"/>
          <w:sz w:val="28"/>
          <w:szCs w:val="28"/>
          <w:spacing w:val="24"/>
        </w:rPr>
        <w:t> </w:t>
      </w:r>
      <w:r>
        <w:rPr>
          <w:rFonts w:ascii="SimSun" w:hAnsi="SimSun" w:eastAsia="SimSun" w:cs="SimSun"/>
          <w:sz w:val="28"/>
          <w:szCs w:val="28"/>
          <w:spacing w:val="-1"/>
        </w:rPr>
        <w:t>质量限期达标规划的目标浓度。</w:t>
      </w:r>
    </w:p>
    <w:p>
      <w:pPr>
        <w:ind w:firstLine="4516"/>
        <w:spacing w:before="226"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164</w:t>
      </w:r>
      <w:r>
        <w:rPr>
          <w:rFonts w:ascii="Times New Roman" w:hAnsi="Times New Roman" w:eastAsia="Times New Roman" w:cs="Times New Roman"/>
          <w:sz w:val="21"/>
          <w:szCs w:val="21"/>
          <w:position w:val="-1"/>
        </w:rPr>
        <w:t>                                                 </w:t>
      </w:r>
      <w:r>
        <w:rPr>
          <w:rFonts w:ascii="SimSun" w:hAnsi="SimSun" w:eastAsia="SimSun" w:cs="SimSun"/>
          <w:sz w:val="18"/>
          <w:szCs w:val="18"/>
          <w:spacing w:val="-3"/>
        </w:rPr>
        <w:t>江苏中瑞咨询有限公司</w:t>
      </w:r>
    </w:p>
    <w:p>
      <w:pPr>
        <w:sectPr>
          <w:headerReference w:type="default" r:id="rId238"/>
          <w:pgSz w:w="11906" w:h="16839"/>
          <w:pgMar w:top="1429" w:right="1310" w:bottom="0" w:left="1304" w:header="882" w:footer="0" w:gutter="0"/>
        </w:sectPr>
        <w:rPr/>
      </w:pPr>
    </w:p>
    <w:p>
      <w:pPr>
        <w:ind w:firstLine="30"/>
        <w:spacing w:before="226"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5.1.3.6</w:t>
      </w:r>
      <w:r>
        <w:rPr>
          <w:rFonts w:ascii="SimSun" w:hAnsi="SimSun" w:eastAsia="SimSun" w:cs="SimSun"/>
          <w:sz w:val="28"/>
          <w:szCs w:val="28"/>
          <w:spacing w:val="-58"/>
        </w:rPr>
        <w:t> </w:t>
      </w:r>
      <w:r>
        <w:rPr>
          <w:rFonts w:ascii="SimSun" w:hAnsi="SimSun" w:eastAsia="SimSun" w:cs="SimSun"/>
          <w:sz w:val="28"/>
          <w:szCs w:val="28"/>
          <w14:textOutline w14:w="5103" w14:cap="sq" w14:cmpd="sng">
            <w14:solidFill>
              <w14:srgbClr w14:val="000000"/>
            </w14:solidFill>
            <w14:prstDash w14:val="solid"/>
            <w14:bevel/>
          </w14:textOutline>
          <w:spacing w:val="-1"/>
        </w:rPr>
        <w:t>模型输出参数</w:t>
      </w:r>
    </w:p>
    <w:p>
      <w:pPr>
        <w:ind w:firstLine="590"/>
        <w:spacing w:before="221" w:line="185" w:lineRule="auto"/>
        <w:rPr>
          <w:rFonts w:ascii="SimSun" w:hAnsi="SimSun" w:eastAsia="SimSun" w:cs="SimSun"/>
          <w:sz w:val="28"/>
          <w:szCs w:val="28"/>
        </w:rPr>
      </w:pPr>
      <w:r>
        <w:rPr>
          <w:rFonts w:ascii="SimSun" w:hAnsi="SimSun" w:eastAsia="SimSun" w:cs="SimSun"/>
          <w:sz w:val="28"/>
          <w:szCs w:val="28"/>
          <w:spacing w:val="2"/>
        </w:rPr>
        <w:t>非甲烷总烃、氟化物、HCl输出小时值。</w:t>
      </w:r>
    </w:p>
    <w:p>
      <w:pPr>
        <w:spacing w:line="249" w:lineRule="auto"/>
        <w:rPr>
          <w:rFonts w:ascii="SimSun"/>
          <w:sz w:val="21"/>
        </w:rPr>
      </w:pPr>
      <w:r/>
    </w:p>
    <w:p>
      <w:pPr>
        <w:ind w:firstLine="30"/>
        <w:spacing w:before="9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5.1.4</w:t>
      </w:r>
      <w:r>
        <w:rPr>
          <w:rFonts w:ascii="SimSun" w:hAnsi="SimSun" w:eastAsia="SimSun" w:cs="SimSun"/>
          <w:sz w:val="28"/>
          <w:szCs w:val="28"/>
          <w:spacing w:val="-52"/>
        </w:rPr>
        <w:t> </w:t>
      </w:r>
      <w:r>
        <w:rPr>
          <w:rFonts w:ascii="SimSun" w:hAnsi="SimSun" w:eastAsia="SimSun" w:cs="SimSun"/>
          <w:sz w:val="28"/>
          <w:szCs w:val="28"/>
          <w14:textOutline w14:w="5103" w14:cap="sq" w14:cmpd="sng">
            <w14:solidFill>
              <w14:srgbClr w14:val="000000"/>
            </w14:solidFill>
            <w14:prstDash w14:val="solid"/>
            <w14:bevel/>
          </w14:textOutline>
          <w:spacing w:val="-3"/>
        </w:rPr>
        <w:t>预测内容</w:t>
      </w:r>
    </w:p>
    <w:p>
      <w:pPr>
        <w:spacing w:line="249" w:lineRule="auto"/>
        <w:rPr>
          <w:rFonts w:ascii="SimSun"/>
          <w:sz w:val="21"/>
        </w:rPr>
      </w:pPr>
      <w:r/>
    </w:p>
    <w:p>
      <w:pPr>
        <w:ind w:firstLine="30"/>
        <w:spacing w:before="91"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5.1.4.1</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2"/>
        </w:rPr>
        <w:t>预测方案</w:t>
      </w:r>
    </w:p>
    <w:p>
      <w:pPr>
        <w:ind w:left="23" w:right="13" w:firstLine="562"/>
        <w:spacing w:before="221" w:line="329" w:lineRule="auto"/>
        <w:rPr>
          <w:rFonts w:ascii="SimSun" w:hAnsi="SimSun" w:eastAsia="SimSun" w:cs="SimSun"/>
          <w:sz w:val="28"/>
          <w:szCs w:val="28"/>
        </w:rPr>
      </w:pPr>
      <w:r>
        <w:rPr>
          <w:rFonts w:ascii="SimSun" w:hAnsi="SimSun" w:eastAsia="SimSun" w:cs="SimSun"/>
          <w:sz w:val="28"/>
          <w:szCs w:val="28"/>
          <w:spacing w:val="-1"/>
        </w:rPr>
        <w:t>根据环境现状质量章节，本项目属于达标区，因此主要进行达标区的</w:t>
      </w:r>
      <w:r>
        <w:rPr>
          <w:rFonts w:ascii="SimSun" w:hAnsi="SimSun" w:eastAsia="SimSun" w:cs="SimSun"/>
          <w:sz w:val="28"/>
          <w:szCs w:val="28"/>
          <w:spacing w:val="19"/>
        </w:rPr>
        <w:t> </w:t>
      </w:r>
      <w:r>
        <w:rPr>
          <w:rFonts w:ascii="SimSun" w:hAnsi="SimSun" w:eastAsia="SimSun" w:cs="SimSun"/>
          <w:sz w:val="28"/>
          <w:szCs w:val="28"/>
          <w:spacing w:val="-9"/>
        </w:rPr>
        <w:t>评价，对照《环境影响评价技术导则-大气环境》</w:t>
      </w:r>
      <w:r>
        <w:rPr>
          <w:rFonts w:ascii="SimSun" w:hAnsi="SimSun" w:eastAsia="SimSun" w:cs="SimSun"/>
          <w:sz w:val="28"/>
          <w:szCs w:val="28"/>
          <w:spacing w:val="-11"/>
        </w:rPr>
        <w:t> </w:t>
      </w:r>
      <w:r>
        <w:rPr>
          <w:rFonts w:ascii="SimSun" w:hAnsi="SimSun" w:eastAsia="SimSun" w:cs="SimSun"/>
          <w:sz w:val="28"/>
          <w:szCs w:val="28"/>
          <w:spacing w:val="-9"/>
        </w:rPr>
        <w:t>（HJ2.2-2018）</w:t>
      </w:r>
      <w:r>
        <w:rPr>
          <w:rFonts w:ascii="SimSun" w:hAnsi="SimSun" w:eastAsia="SimSun" w:cs="SimSun"/>
          <w:sz w:val="28"/>
          <w:szCs w:val="28"/>
          <w:spacing w:val="10"/>
        </w:rPr>
        <w:t> </w:t>
      </w:r>
      <w:r>
        <w:rPr>
          <w:rFonts w:ascii="SimSun" w:hAnsi="SimSun" w:eastAsia="SimSun" w:cs="SimSun"/>
          <w:sz w:val="28"/>
          <w:szCs w:val="28"/>
          <w:spacing w:val="-9"/>
        </w:rPr>
        <w:t>表</w:t>
      </w:r>
      <w:r>
        <w:rPr>
          <w:rFonts w:ascii="SimSun" w:hAnsi="SimSun" w:eastAsia="SimSun" w:cs="SimSun"/>
          <w:sz w:val="28"/>
          <w:szCs w:val="28"/>
          <w:spacing w:val="-54"/>
        </w:rPr>
        <w:t> </w:t>
      </w:r>
      <w:r>
        <w:rPr>
          <w:rFonts w:ascii="SimSun" w:hAnsi="SimSun" w:eastAsia="SimSun" w:cs="SimSun"/>
          <w:sz w:val="28"/>
          <w:szCs w:val="28"/>
          <w:spacing w:val="-9"/>
        </w:rPr>
        <w:t>5</w:t>
      </w:r>
      <w:r>
        <w:rPr>
          <w:rFonts w:ascii="SimSun" w:hAnsi="SimSun" w:eastAsia="SimSun" w:cs="SimSun"/>
          <w:sz w:val="28"/>
          <w:szCs w:val="28"/>
          <w:spacing w:val="-59"/>
        </w:rPr>
        <w:t> </w:t>
      </w:r>
      <w:r>
        <w:rPr>
          <w:rFonts w:ascii="SimSun" w:hAnsi="SimSun" w:eastAsia="SimSun" w:cs="SimSun"/>
          <w:sz w:val="28"/>
          <w:szCs w:val="28"/>
          <w:spacing w:val="-9"/>
        </w:rPr>
        <w:t>预测</w:t>
      </w:r>
      <w:r>
        <w:rPr>
          <w:rFonts w:ascii="SimSun" w:hAnsi="SimSun" w:eastAsia="SimSun" w:cs="SimSun"/>
          <w:sz w:val="28"/>
          <w:szCs w:val="28"/>
        </w:rPr>
        <w:t> </w:t>
      </w:r>
      <w:r>
        <w:rPr>
          <w:rFonts w:ascii="SimSun" w:hAnsi="SimSun" w:eastAsia="SimSun" w:cs="SimSun"/>
          <w:sz w:val="28"/>
          <w:szCs w:val="28"/>
          <w:spacing w:val="-1"/>
        </w:rPr>
        <w:t>内容和评价要求，本次预测方案如下：</w:t>
      </w:r>
    </w:p>
    <w:p>
      <w:pPr>
        <w:ind w:firstLine="3189"/>
        <w:spacing w:before="1" w:line="202"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表</w:t>
      </w:r>
      <w:r>
        <w:rPr>
          <w:rFonts w:ascii="SimSun" w:hAnsi="SimSun" w:eastAsia="SimSun" w:cs="SimSun"/>
          <w:sz w:val="28"/>
          <w:szCs w:val="28"/>
          <w:spacing w:val="-44"/>
        </w:rPr>
        <w:t> </w:t>
      </w:r>
      <w:r>
        <w:rPr>
          <w:rFonts w:ascii="SimSun" w:hAnsi="SimSun" w:eastAsia="SimSun" w:cs="SimSun"/>
          <w:sz w:val="28"/>
          <w:szCs w:val="28"/>
          <w14:textOutline w14:w="5103" w14:cap="sq" w14:cmpd="sng">
            <w14:solidFill>
              <w14:srgbClr w14:val="000000"/>
            </w14:solidFill>
            <w14:prstDash w14:val="solid"/>
            <w14:bevel/>
          </w14:textOutline>
          <w:spacing w:val="-3"/>
        </w:rPr>
        <w:t>5.1.4-1</w:t>
      </w:r>
      <w:r>
        <w:rPr>
          <w:rFonts w:ascii="SimSun" w:hAnsi="SimSun" w:eastAsia="SimSun" w:cs="SimSun"/>
          <w:sz w:val="28"/>
          <w:szCs w:val="28"/>
          <w:spacing w:val="5"/>
        </w:rPr>
        <w:t>  </w:t>
      </w:r>
      <w:r>
        <w:rPr>
          <w:rFonts w:ascii="SimSun" w:hAnsi="SimSun" w:eastAsia="SimSun" w:cs="SimSun"/>
          <w:sz w:val="28"/>
          <w:szCs w:val="28"/>
          <w14:textOutline w14:w="5103" w14:cap="sq" w14:cmpd="sng">
            <w14:solidFill>
              <w14:srgbClr w14:val="000000"/>
            </w14:solidFill>
            <w14:prstDash w14:val="solid"/>
            <w14:bevel/>
          </w14:textOutline>
          <w:spacing w:val="-3"/>
        </w:rPr>
        <w:t>预测方案</w:t>
      </w:r>
    </w:p>
    <w:p>
      <w:pPr>
        <w:spacing w:line="34" w:lineRule="exact"/>
        <w:rPr/>
      </w:pPr>
      <w:r/>
    </w:p>
    <w:tbl>
      <w:tblPr>
        <w:tblStyle w:val="2"/>
        <w:tblW w:w="909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60"/>
        <w:gridCol w:w="2713"/>
        <w:gridCol w:w="998"/>
        <w:gridCol w:w="999"/>
        <w:gridCol w:w="3526"/>
      </w:tblGrid>
      <w:tr>
        <w:trPr>
          <w:trHeight w:val="648" w:hRule="atLeast"/>
        </w:trPr>
        <w:tc>
          <w:tcPr>
            <w:tcW w:w="860" w:type="dxa"/>
            <w:vAlign w:val="top"/>
          </w:tcPr>
          <w:p>
            <w:pPr>
              <w:ind w:left="335" w:right="111" w:hanging="216"/>
              <w:spacing w:before="72" w:line="229"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评价对</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rPr>
              <w:t>象</w:t>
            </w:r>
          </w:p>
        </w:tc>
        <w:tc>
          <w:tcPr>
            <w:tcW w:w="2713" w:type="dxa"/>
            <w:vAlign w:val="top"/>
          </w:tcPr>
          <w:p>
            <w:pPr>
              <w:ind w:firstLine="1047"/>
              <w:spacing w:before="227"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污染源</w:t>
            </w:r>
          </w:p>
        </w:tc>
        <w:tc>
          <w:tcPr>
            <w:tcW w:w="998" w:type="dxa"/>
            <w:vAlign w:val="top"/>
          </w:tcPr>
          <w:p>
            <w:pPr>
              <w:ind w:left="187" w:right="76" w:hanging="103"/>
              <w:spacing w:before="72" w:line="229"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污染源排</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spacing w:val="-3"/>
              </w:rPr>
              <w:t>放形式</w:t>
            </w:r>
          </w:p>
        </w:tc>
        <w:tc>
          <w:tcPr>
            <w:tcW w:w="999" w:type="dxa"/>
            <w:vAlign w:val="top"/>
          </w:tcPr>
          <w:p>
            <w:pPr>
              <w:ind w:firstLine="84"/>
              <w:spacing w:before="227"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预测内容</w:t>
            </w:r>
          </w:p>
        </w:tc>
        <w:tc>
          <w:tcPr>
            <w:tcW w:w="3526" w:type="dxa"/>
            <w:vAlign w:val="top"/>
          </w:tcPr>
          <w:p>
            <w:pPr>
              <w:ind w:firstLine="1346"/>
              <w:spacing w:before="227"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评价内容</w:t>
            </w:r>
          </w:p>
        </w:tc>
      </w:tr>
      <w:tr>
        <w:trPr>
          <w:trHeight w:val="643" w:hRule="atLeast"/>
        </w:trPr>
        <w:tc>
          <w:tcPr>
            <w:tcW w:w="860" w:type="dxa"/>
            <w:vAlign w:val="top"/>
            <w:vMerge w:val="restart"/>
            <w:tcBorders>
              <w:bottom w:val="none" w:color="000000" w:sz="2" w:space="0"/>
            </w:tcBorders>
          </w:tcPr>
          <w:p>
            <w:pPr>
              <w:spacing w:line="353" w:lineRule="auto"/>
              <w:rPr>
                <w:rFonts w:ascii="SimSun"/>
                <w:sz w:val="21"/>
              </w:rPr>
            </w:pPr>
            <w:r/>
          </w:p>
          <w:p>
            <w:pPr>
              <w:spacing w:line="353" w:lineRule="auto"/>
              <w:rPr>
                <w:rFonts w:ascii="SimSun"/>
                <w:sz w:val="21"/>
              </w:rPr>
            </w:pPr>
            <w:r/>
          </w:p>
          <w:p>
            <w:pPr>
              <w:ind w:left="119" w:right="114"/>
              <w:spacing w:before="68" w:line="274" w:lineRule="auto"/>
              <w:rPr>
                <w:rFonts w:ascii="SimSun" w:hAnsi="SimSun" w:eastAsia="SimSun" w:cs="SimSun"/>
                <w:sz w:val="21"/>
                <w:szCs w:val="21"/>
              </w:rPr>
            </w:pPr>
            <w:r>
              <w:rPr>
                <w:rFonts w:ascii="SimSun" w:hAnsi="SimSun" w:eastAsia="SimSun" w:cs="SimSun"/>
                <w:sz w:val="21"/>
                <w:szCs w:val="21"/>
                <w:spacing w:val="-3"/>
              </w:rPr>
              <w:t>达标区</w:t>
            </w:r>
            <w:r>
              <w:rPr>
                <w:rFonts w:ascii="SimSun" w:hAnsi="SimSun" w:eastAsia="SimSun" w:cs="SimSun"/>
                <w:sz w:val="21"/>
                <w:szCs w:val="21"/>
              </w:rPr>
              <w:t> </w:t>
            </w:r>
            <w:r>
              <w:rPr>
                <w:rFonts w:ascii="SimSun" w:hAnsi="SimSun" w:eastAsia="SimSun" w:cs="SimSun"/>
                <w:sz w:val="21"/>
                <w:szCs w:val="21"/>
                <w:spacing w:val="-3"/>
              </w:rPr>
              <w:t>评价项</w:t>
            </w:r>
          </w:p>
          <w:p>
            <w:pPr>
              <w:ind w:firstLine="371"/>
              <w:spacing w:line="204" w:lineRule="auto"/>
              <w:rPr>
                <w:rFonts w:ascii="SimSun" w:hAnsi="SimSun" w:eastAsia="SimSun" w:cs="SimSun"/>
                <w:sz w:val="21"/>
                <w:szCs w:val="21"/>
              </w:rPr>
            </w:pPr>
            <w:r>
              <w:rPr>
                <w:rFonts w:ascii="SimSun" w:hAnsi="SimSun" w:eastAsia="SimSun" w:cs="SimSun"/>
                <w:sz w:val="21"/>
                <w:szCs w:val="21"/>
              </w:rPr>
              <w:t>目</w:t>
            </w:r>
          </w:p>
        </w:tc>
        <w:tc>
          <w:tcPr>
            <w:tcW w:w="2713" w:type="dxa"/>
            <w:vAlign w:val="top"/>
          </w:tcPr>
          <w:p>
            <w:pPr>
              <w:ind w:firstLine="837"/>
              <w:spacing w:before="222" w:line="184" w:lineRule="auto"/>
              <w:rPr>
                <w:rFonts w:ascii="SimSun" w:hAnsi="SimSun" w:eastAsia="SimSun" w:cs="SimSun"/>
                <w:sz w:val="21"/>
                <w:szCs w:val="21"/>
              </w:rPr>
            </w:pPr>
            <w:r>
              <w:rPr>
                <w:rFonts w:ascii="SimSun" w:hAnsi="SimSun" w:eastAsia="SimSun" w:cs="SimSun"/>
                <w:sz w:val="21"/>
                <w:szCs w:val="21"/>
                <w:spacing w:val="-3"/>
              </w:rPr>
              <w:t>新增污染源</w:t>
            </w:r>
          </w:p>
        </w:tc>
        <w:tc>
          <w:tcPr>
            <w:tcW w:w="998" w:type="dxa"/>
            <w:vAlign w:val="top"/>
          </w:tcPr>
          <w:p>
            <w:pPr>
              <w:ind w:firstLine="88"/>
              <w:spacing w:before="222" w:line="184" w:lineRule="auto"/>
              <w:rPr>
                <w:rFonts w:ascii="SimSun" w:hAnsi="SimSun" w:eastAsia="SimSun" w:cs="SimSun"/>
                <w:sz w:val="21"/>
                <w:szCs w:val="21"/>
              </w:rPr>
            </w:pPr>
            <w:r>
              <w:rPr>
                <w:rFonts w:ascii="SimSun" w:hAnsi="SimSun" w:eastAsia="SimSun" w:cs="SimSun"/>
                <w:sz w:val="21"/>
                <w:szCs w:val="21"/>
                <w:spacing w:val="-4"/>
              </w:rPr>
              <w:t>正常排放</w:t>
            </w:r>
          </w:p>
        </w:tc>
        <w:tc>
          <w:tcPr>
            <w:tcW w:w="999" w:type="dxa"/>
            <w:vAlign w:val="top"/>
          </w:tcPr>
          <w:p>
            <w:pPr>
              <w:ind w:left="85" w:right="79" w:firstLine="1"/>
              <w:spacing w:before="67" w:line="229" w:lineRule="auto"/>
              <w:rPr>
                <w:rFonts w:ascii="SimSun" w:hAnsi="SimSun" w:eastAsia="SimSun" w:cs="SimSun"/>
                <w:sz w:val="21"/>
                <w:szCs w:val="21"/>
              </w:rPr>
            </w:pPr>
            <w:r>
              <w:rPr>
                <w:rFonts w:ascii="SimSun" w:hAnsi="SimSun" w:eastAsia="SimSun" w:cs="SimSun"/>
                <w:sz w:val="21"/>
                <w:szCs w:val="21"/>
                <w:spacing w:val="-4"/>
              </w:rPr>
              <w:t>短期浓度</w:t>
            </w:r>
            <w:r>
              <w:rPr>
                <w:rFonts w:ascii="SimSun" w:hAnsi="SimSun" w:eastAsia="SimSun" w:cs="SimSun"/>
                <w:sz w:val="21"/>
                <w:szCs w:val="21"/>
                <w:spacing w:val="3"/>
              </w:rPr>
              <w:t> </w:t>
            </w:r>
            <w:r>
              <w:rPr>
                <w:rFonts w:ascii="SimSun" w:hAnsi="SimSun" w:eastAsia="SimSun" w:cs="SimSun"/>
                <w:sz w:val="21"/>
                <w:szCs w:val="21"/>
                <w:spacing w:val="-3"/>
              </w:rPr>
              <w:t>长期浓度</w:t>
            </w:r>
          </w:p>
        </w:tc>
        <w:tc>
          <w:tcPr>
            <w:tcW w:w="3526" w:type="dxa"/>
            <w:vAlign w:val="top"/>
          </w:tcPr>
          <w:p>
            <w:pPr>
              <w:ind w:firstLine="1035"/>
              <w:spacing w:before="222" w:line="184" w:lineRule="auto"/>
              <w:rPr>
                <w:rFonts w:ascii="SimSun" w:hAnsi="SimSun" w:eastAsia="SimSun" w:cs="SimSun"/>
                <w:sz w:val="21"/>
                <w:szCs w:val="21"/>
              </w:rPr>
            </w:pPr>
            <w:r>
              <w:rPr>
                <w:rFonts w:ascii="SimSun" w:hAnsi="SimSun" w:eastAsia="SimSun" w:cs="SimSun"/>
                <w:sz w:val="21"/>
                <w:szCs w:val="21"/>
                <w:spacing w:val="-2"/>
              </w:rPr>
              <w:t>最大浓度占标率</w:t>
            </w:r>
          </w:p>
        </w:tc>
      </w:tr>
      <w:tr>
        <w:trPr>
          <w:trHeight w:val="1266" w:hRule="atLeast"/>
        </w:trPr>
        <w:tc>
          <w:tcPr>
            <w:tcW w:w="860" w:type="dxa"/>
            <w:vAlign w:val="top"/>
            <w:vMerge w:val="continue"/>
            <w:tcBorders>
              <w:top w:val="none" w:color="000000" w:sz="2" w:space="0"/>
              <w:bottom w:val="none" w:color="000000" w:sz="2" w:space="0"/>
            </w:tcBorders>
          </w:tcPr>
          <w:p>
            <w:pPr>
              <w:rPr>
                <w:rFonts w:ascii="SimSun"/>
                <w:sz w:val="21"/>
              </w:rPr>
            </w:pPr>
            <w:r/>
          </w:p>
        </w:tc>
        <w:tc>
          <w:tcPr>
            <w:tcW w:w="2713" w:type="dxa"/>
            <w:vAlign w:val="top"/>
          </w:tcPr>
          <w:p>
            <w:pPr>
              <w:ind w:firstLine="782"/>
              <w:spacing w:before="66" w:line="184" w:lineRule="auto"/>
              <w:rPr>
                <w:rFonts w:ascii="SimSun" w:hAnsi="SimSun" w:eastAsia="SimSun" w:cs="SimSun"/>
                <w:sz w:val="21"/>
                <w:szCs w:val="21"/>
              </w:rPr>
            </w:pPr>
            <w:r>
              <w:rPr>
                <w:rFonts w:ascii="SimSun" w:hAnsi="SimSun" w:eastAsia="SimSun" w:cs="SimSun"/>
                <w:sz w:val="21"/>
                <w:szCs w:val="21"/>
                <w:spacing w:val="-2"/>
              </w:rPr>
              <w:t>新增污染源-</w:t>
            </w:r>
          </w:p>
          <w:p>
            <w:pPr>
              <w:ind w:firstLine="3"/>
              <w:spacing w:before="102" w:line="184" w:lineRule="auto"/>
              <w:rPr>
                <w:rFonts w:ascii="SimSun" w:hAnsi="SimSun" w:eastAsia="SimSun" w:cs="SimSun"/>
                <w:sz w:val="21"/>
                <w:szCs w:val="21"/>
              </w:rPr>
            </w:pPr>
            <w:r>
              <w:rPr>
                <w:rFonts w:ascii="SimSun" w:hAnsi="SimSun" w:eastAsia="SimSun" w:cs="SimSun"/>
                <w:sz w:val="21"/>
                <w:szCs w:val="21"/>
                <w:spacing w:val="-2"/>
              </w:rPr>
              <w:t>“以新带老”污染源（如有）</w:t>
            </w:r>
          </w:p>
          <w:p>
            <w:pPr>
              <w:ind w:firstLine="98"/>
              <w:spacing w:before="102" w:line="184" w:lineRule="auto"/>
              <w:rPr>
                <w:rFonts w:ascii="SimSun" w:hAnsi="SimSun" w:eastAsia="SimSun" w:cs="SimSun"/>
                <w:sz w:val="21"/>
                <w:szCs w:val="21"/>
              </w:rPr>
            </w:pPr>
            <w:r>
              <w:rPr>
                <w:rFonts w:ascii="SimSun" w:hAnsi="SimSun" w:eastAsia="SimSun" w:cs="SimSun"/>
                <w:sz w:val="21"/>
                <w:szCs w:val="21"/>
                <w:spacing w:val="-8"/>
              </w:rPr>
              <w:t>-区域削减污染源（如有）</w:t>
            </w:r>
            <w:r>
              <w:rPr>
                <w:rFonts w:ascii="SimSun" w:hAnsi="SimSun" w:eastAsia="SimSun" w:cs="SimSun"/>
                <w:sz w:val="21"/>
                <w:szCs w:val="21"/>
                <w:spacing w:val="3"/>
              </w:rPr>
              <w:t> </w:t>
            </w:r>
            <w:r>
              <w:rPr>
                <w:rFonts w:ascii="SimSun" w:hAnsi="SimSun" w:eastAsia="SimSun" w:cs="SimSun"/>
                <w:sz w:val="21"/>
                <w:szCs w:val="21"/>
                <w:spacing w:val="-8"/>
              </w:rPr>
              <w:t>+</w:t>
            </w:r>
          </w:p>
          <w:p>
            <w:pPr>
              <w:ind w:firstLine="206"/>
              <w:spacing w:before="102" w:line="184" w:lineRule="auto"/>
              <w:rPr>
                <w:rFonts w:ascii="SimSun" w:hAnsi="SimSun" w:eastAsia="SimSun" w:cs="SimSun"/>
                <w:sz w:val="21"/>
                <w:szCs w:val="21"/>
              </w:rPr>
            </w:pPr>
            <w:r>
              <w:rPr>
                <w:rFonts w:ascii="SimSun" w:hAnsi="SimSun" w:eastAsia="SimSun" w:cs="SimSun"/>
                <w:sz w:val="21"/>
                <w:szCs w:val="21"/>
                <w:spacing w:val="-1"/>
              </w:rPr>
              <w:t>其他在建、拟建的污染源</w:t>
            </w:r>
          </w:p>
        </w:tc>
        <w:tc>
          <w:tcPr>
            <w:tcW w:w="998" w:type="dxa"/>
            <w:vAlign w:val="top"/>
          </w:tcPr>
          <w:p>
            <w:pPr>
              <w:spacing w:line="410" w:lineRule="auto"/>
              <w:rPr>
                <w:rFonts w:ascii="SimSun"/>
                <w:sz w:val="21"/>
              </w:rPr>
            </w:pPr>
            <w:r/>
          </w:p>
          <w:p>
            <w:pPr>
              <w:ind w:firstLine="88"/>
              <w:spacing w:before="68" w:line="184" w:lineRule="auto"/>
              <w:rPr>
                <w:rFonts w:ascii="SimSun" w:hAnsi="SimSun" w:eastAsia="SimSun" w:cs="SimSun"/>
                <w:sz w:val="21"/>
                <w:szCs w:val="21"/>
              </w:rPr>
            </w:pPr>
            <w:r>
              <w:rPr>
                <w:rFonts w:ascii="SimSun" w:hAnsi="SimSun" w:eastAsia="SimSun" w:cs="SimSun"/>
                <w:sz w:val="21"/>
                <w:szCs w:val="21"/>
                <w:spacing w:val="-4"/>
              </w:rPr>
              <w:t>正常排放</w:t>
            </w:r>
          </w:p>
        </w:tc>
        <w:tc>
          <w:tcPr>
            <w:tcW w:w="999" w:type="dxa"/>
            <w:vAlign w:val="top"/>
          </w:tcPr>
          <w:p>
            <w:pPr>
              <w:spacing w:line="273" w:lineRule="auto"/>
              <w:rPr>
                <w:rFonts w:ascii="SimSun"/>
                <w:sz w:val="21"/>
              </w:rPr>
            </w:pPr>
            <w:r/>
          </w:p>
          <w:p>
            <w:pPr>
              <w:ind w:left="85" w:right="79" w:firstLine="1"/>
              <w:spacing w:before="69" w:line="274" w:lineRule="auto"/>
              <w:rPr>
                <w:rFonts w:ascii="SimSun" w:hAnsi="SimSun" w:eastAsia="SimSun" w:cs="SimSun"/>
                <w:sz w:val="21"/>
                <w:szCs w:val="21"/>
              </w:rPr>
            </w:pPr>
            <w:r>
              <w:rPr>
                <w:rFonts w:ascii="SimSun" w:hAnsi="SimSun" w:eastAsia="SimSun" w:cs="SimSun"/>
                <w:sz w:val="21"/>
                <w:szCs w:val="21"/>
                <w:spacing w:val="-4"/>
              </w:rPr>
              <w:t>短期浓度</w:t>
            </w:r>
            <w:r>
              <w:rPr>
                <w:rFonts w:ascii="SimSun" w:hAnsi="SimSun" w:eastAsia="SimSun" w:cs="SimSun"/>
                <w:sz w:val="21"/>
                <w:szCs w:val="21"/>
                <w:spacing w:val="3"/>
              </w:rPr>
              <w:t> </w:t>
            </w:r>
            <w:r>
              <w:rPr>
                <w:rFonts w:ascii="SimSun" w:hAnsi="SimSun" w:eastAsia="SimSun" w:cs="SimSun"/>
                <w:sz w:val="21"/>
                <w:szCs w:val="21"/>
                <w:spacing w:val="-3"/>
              </w:rPr>
              <w:t>长期浓度</w:t>
            </w:r>
          </w:p>
        </w:tc>
        <w:tc>
          <w:tcPr>
            <w:tcW w:w="3526" w:type="dxa"/>
            <w:vAlign w:val="top"/>
          </w:tcPr>
          <w:p>
            <w:pPr>
              <w:ind w:firstLine="91"/>
              <w:spacing w:before="222" w:line="184" w:lineRule="auto"/>
              <w:rPr>
                <w:rFonts w:ascii="SimSun" w:hAnsi="SimSun" w:eastAsia="SimSun" w:cs="SimSun"/>
                <w:sz w:val="21"/>
                <w:szCs w:val="21"/>
              </w:rPr>
            </w:pPr>
            <w:r>
              <w:rPr>
                <w:rFonts w:ascii="SimSun" w:hAnsi="SimSun" w:eastAsia="SimSun" w:cs="SimSun"/>
                <w:sz w:val="21"/>
                <w:szCs w:val="21"/>
                <w:spacing w:val="-1"/>
              </w:rPr>
              <w:t>叠加环境质量现状浓度后的保证率日</w:t>
            </w:r>
          </w:p>
          <w:p>
            <w:pPr>
              <w:ind w:left="298" w:right="84" w:hanging="212"/>
              <w:spacing w:before="103" w:line="274" w:lineRule="auto"/>
              <w:rPr>
                <w:rFonts w:ascii="SimSun" w:hAnsi="SimSun" w:eastAsia="SimSun" w:cs="SimSun"/>
                <w:sz w:val="21"/>
                <w:szCs w:val="21"/>
              </w:rPr>
            </w:pPr>
            <w:r>
              <w:rPr>
                <w:rFonts w:ascii="SimSun" w:hAnsi="SimSun" w:eastAsia="SimSun" w:cs="SimSun"/>
                <w:sz w:val="21"/>
                <w:szCs w:val="21"/>
                <w:spacing w:val="-1"/>
              </w:rPr>
              <w:t>平均质量浓度和年平均质量浓度的占</w:t>
            </w:r>
            <w:r>
              <w:rPr>
                <w:rFonts w:ascii="SimSun" w:hAnsi="SimSun" w:eastAsia="SimSun" w:cs="SimSun"/>
                <w:sz w:val="21"/>
                <w:szCs w:val="21"/>
                <w:spacing w:val="6"/>
              </w:rPr>
              <w:t> </w:t>
            </w:r>
            <w:r>
              <w:rPr>
                <w:rFonts w:ascii="SimSun" w:hAnsi="SimSun" w:eastAsia="SimSun" w:cs="SimSun"/>
                <w:sz w:val="21"/>
                <w:szCs w:val="21"/>
                <w:spacing w:val="-1"/>
              </w:rPr>
              <w:t>标率，或短期浓度的达标情况；</w:t>
            </w:r>
          </w:p>
        </w:tc>
      </w:tr>
      <w:tr>
        <w:trPr>
          <w:trHeight w:val="643" w:hRule="atLeast"/>
        </w:trPr>
        <w:tc>
          <w:tcPr>
            <w:tcW w:w="860" w:type="dxa"/>
            <w:vAlign w:val="top"/>
            <w:vMerge w:val="continue"/>
            <w:tcBorders>
              <w:top w:val="none" w:color="000000" w:sz="2" w:space="0"/>
            </w:tcBorders>
          </w:tcPr>
          <w:p>
            <w:pPr>
              <w:rPr>
                <w:rFonts w:ascii="SimSun"/>
                <w:sz w:val="21"/>
              </w:rPr>
            </w:pPr>
            <w:r/>
          </w:p>
        </w:tc>
        <w:tc>
          <w:tcPr>
            <w:tcW w:w="2713" w:type="dxa"/>
            <w:vAlign w:val="top"/>
          </w:tcPr>
          <w:p>
            <w:pPr>
              <w:ind w:firstLine="837"/>
              <w:spacing w:before="226" w:line="184" w:lineRule="auto"/>
              <w:rPr>
                <w:rFonts w:ascii="SimSun" w:hAnsi="SimSun" w:eastAsia="SimSun" w:cs="SimSun"/>
                <w:sz w:val="21"/>
                <w:szCs w:val="21"/>
              </w:rPr>
            </w:pPr>
            <w:r>
              <w:rPr>
                <w:rFonts w:ascii="SimSun" w:hAnsi="SimSun" w:eastAsia="SimSun" w:cs="SimSun"/>
                <w:sz w:val="21"/>
                <w:szCs w:val="21"/>
                <w:spacing w:val="-3"/>
              </w:rPr>
              <w:t>新增污染源</w:t>
            </w:r>
          </w:p>
        </w:tc>
        <w:tc>
          <w:tcPr>
            <w:tcW w:w="998" w:type="dxa"/>
            <w:vAlign w:val="top"/>
          </w:tcPr>
          <w:p>
            <w:pPr>
              <w:ind w:left="399" w:right="78" w:hanging="311"/>
              <w:spacing w:before="70" w:line="229" w:lineRule="auto"/>
              <w:rPr>
                <w:rFonts w:ascii="SimSun" w:hAnsi="SimSun" w:eastAsia="SimSun" w:cs="SimSun"/>
                <w:sz w:val="21"/>
                <w:szCs w:val="21"/>
              </w:rPr>
            </w:pPr>
            <w:r>
              <w:rPr>
                <w:rFonts w:ascii="SimSun" w:hAnsi="SimSun" w:eastAsia="SimSun" w:cs="SimSun"/>
                <w:sz w:val="21"/>
                <w:szCs w:val="21"/>
                <w:spacing w:val="-4"/>
              </w:rPr>
              <w:t>非正常排</w:t>
            </w:r>
            <w:r>
              <w:rPr>
                <w:rFonts w:ascii="SimSun" w:hAnsi="SimSun" w:eastAsia="SimSun" w:cs="SimSun"/>
                <w:sz w:val="21"/>
                <w:szCs w:val="21"/>
                <w:spacing w:val="2"/>
              </w:rPr>
              <w:t> </w:t>
            </w:r>
            <w:r>
              <w:rPr>
                <w:rFonts w:ascii="SimSun" w:hAnsi="SimSun" w:eastAsia="SimSun" w:cs="SimSun"/>
                <w:sz w:val="21"/>
                <w:szCs w:val="21"/>
              </w:rPr>
              <w:t>放</w:t>
            </w:r>
          </w:p>
        </w:tc>
        <w:tc>
          <w:tcPr>
            <w:tcW w:w="999" w:type="dxa"/>
            <w:vAlign w:val="top"/>
          </w:tcPr>
          <w:p>
            <w:pPr>
              <w:ind w:left="190" w:right="52" w:hanging="116"/>
              <w:spacing w:before="70" w:line="229" w:lineRule="auto"/>
              <w:rPr>
                <w:rFonts w:ascii="SimSun" w:hAnsi="SimSun" w:eastAsia="SimSun" w:cs="SimSun"/>
                <w:sz w:val="21"/>
                <w:szCs w:val="21"/>
              </w:rPr>
            </w:pPr>
            <w:r>
              <w:rPr>
                <w:rFonts w:ascii="SimSun" w:hAnsi="SimSun" w:eastAsia="SimSun" w:cs="SimSun"/>
                <w:sz w:val="21"/>
                <w:szCs w:val="21"/>
                <w:spacing w:val="-7"/>
              </w:rPr>
              <w:t>1h</w:t>
            </w:r>
            <w:r>
              <w:rPr>
                <w:rFonts w:ascii="SimSun" w:hAnsi="SimSun" w:eastAsia="SimSun" w:cs="SimSun"/>
                <w:sz w:val="21"/>
                <w:szCs w:val="21"/>
                <w:spacing w:val="-44"/>
              </w:rPr>
              <w:t> </w:t>
            </w:r>
            <w:r>
              <w:rPr>
                <w:rFonts w:ascii="SimSun" w:hAnsi="SimSun" w:eastAsia="SimSun" w:cs="SimSun"/>
                <w:sz w:val="21"/>
                <w:szCs w:val="21"/>
                <w:spacing w:val="-7"/>
              </w:rPr>
              <w:t>平均质</w:t>
            </w:r>
            <w:r>
              <w:rPr>
                <w:rFonts w:ascii="SimSun" w:hAnsi="SimSun" w:eastAsia="SimSun" w:cs="SimSun"/>
                <w:sz w:val="21"/>
                <w:szCs w:val="21"/>
              </w:rPr>
              <w:t> </w:t>
            </w:r>
            <w:r>
              <w:rPr>
                <w:rFonts w:ascii="SimSun" w:hAnsi="SimSun" w:eastAsia="SimSun" w:cs="SimSun"/>
                <w:sz w:val="21"/>
                <w:szCs w:val="21"/>
                <w:spacing w:val="-4"/>
              </w:rPr>
              <w:t>量浓度</w:t>
            </w:r>
          </w:p>
        </w:tc>
        <w:tc>
          <w:tcPr>
            <w:tcW w:w="3526" w:type="dxa"/>
            <w:vAlign w:val="top"/>
          </w:tcPr>
          <w:p>
            <w:pPr>
              <w:ind w:firstLine="1035"/>
              <w:spacing w:before="226" w:line="184" w:lineRule="auto"/>
              <w:rPr>
                <w:rFonts w:ascii="SimSun" w:hAnsi="SimSun" w:eastAsia="SimSun" w:cs="SimSun"/>
                <w:sz w:val="21"/>
                <w:szCs w:val="21"/>
              </w:rPr>
            </w:pPr>
            <w:r>
              <w:rPr>
                <w:rFonts w:ascii="SimSun" w:hAnsi="SimSun" w:eastAsia="SimSun" w:cs="SimSun"/>
                <w:sz w:val="21"/>
                <w:szCs w:val="21"/>
                <w:spacing w:val="-2"/>
              </w:rPr>
              <w:t>最大浓度占标率</w:t>
            </w:r>
          </w:p>
        </w:tc>
      </w:tr>
      <w:tr>
        <w:trPr>
          <w:trHeight w:val="960" w:hRule="atLeast"/>
        </w:trPr>
        <w:tc>
          <w:tcPr>
            <w:tcW w:w="860" w:type="dxa"/>
            <w:vAlign w:val="top"/>
          </w:tcPr>
          <w:p>
            <w:pPr>
              <w:ind w:firstLine="122"/>
              <w:spacing w:before="70" w:line="184" w:lineRule="auto"/>
              <w:rPr>
                <w:rFonts w:ascii="SimSun" w:hAnsi="SimSun" w:eastAsia="SimSun" w:cs="SimSun"/>
                <w:sz w:val="21"/>
                <w:szCs w:val="21"/>
              </w:rPr>
            </w:pPr>
            <w:r>
              <w:rPr>
                <w:rFonts w:ascii="SimSun" w:hAnsi="SimSun" w:eastAsia="SimSun" w:cs="SimSun"/>
                <w:sz w:val="21"/>
                <w:szCs w:val="21"/>
                <w:spacing w:val="-4"/>
              </w:rPr>
              <w:t>大气环</w:t>
            </w:r>
          </w:p>
          <w:p>
            <w:pPr>
              <w:ind w:firstLine="120"/>
              <w:spacing w:before="102" w:line="184" w:lineRule="auto"/>
              <w:rPr>
                <w:rFonts w:ascii="SimSun" w:hAnsi="SimSun" w:eastAsia="SimSun" w:cs="SimSun"/>
                <w:sz w:val="21"/>
                <w:szCs w:val="21"/>
              </w:rPr>
            </w:pPr>
            <w:r>
              <w:rPr>
                <w:rFonts w:ascii="SimSun" w:hAnsi="SimSun" w:eastAsia="SimSun" w:cs="SimSun"/>
                <w:sz w:val="21"/>
                <w:szCs w:val="21"/>
                <w:spacing w:val="-4"/>
              </w:rPr>
              <w:t>境防护</w:t>
            </w:r>
          </w:p>
          <w:p>
            <w:pPr>
              <w:ind w:firstLine="224"/>
              <w:spacing w:before="102" w:line="184" w:lineRule="auto"/>
              <w:rPr>
                <w:rFonts w:ascii="SimSun" w:hAnsi="SimSun" w:eastAsia="SimSun" w:cs="SimSun"/>
                <w:sz w:val="21"/>
                <w:szCs w:val="21"/>
              </w:rPr>
            </w:pPr>
            <w:r>
              <w:rPr>
                <w:rFonts w:ascii="SimSun" w:hAnsi="SimSun" w:eastAsia="SimSun" w:cs="SimSun"/>
                <w:sz w:val="21"/>
                <w:szCs w:val="21"/>
                <w:spacing w:val="-5"/>
              </w:rPr>
              <w:t>距离</w:t>
            </w:r>
          </w:p>
        </w:tc>
        <w:tc>
          <w:tcPr>
            <w:tcW w:w="2713" w:type="dxa"/>
            <w:vAlign w:val="top"/>
          </w:tcPr>
          <w:p>
            <w:pPr>
              <w:ind w:firstLine="782"/>
              <w:spacing w:before="70" w:line="184" w:lineRule="auto"/>
              <w:rPr>
                <w:rFonts w:ascii="SimSun" w:hAnsi="SimSun" w:eastAsia="SimSun" w:cs="SimSun"/>
                <w:sz w:val="21"/>
                <w:szCs w:val="21"/>
              </w:rPr>
            </w:pPr>
            <w:r>
              <w:rPr>
                <w:rFonts w:ascii="SimSun" w:hAnsi="SimSun" w:eastAsia="SimSun" w:cs="SimSun"/>
                <w:sz w:val="21"/>
                <w:szCs w:val="21"/>
                <w:spacing w:val="-2"/>
              </w:rPr>
              <w:t>新增污染源-</w:t>
            </w:r>
          </w:p>
          <w:p>
            <w:pPr>
              <w:ind w:firstLine="3"/>
              <w:spacing w:before="102" w:line="184" w:lineRule="auto"/>
              <w:rPr>
                <w:rFonts w:ascii="SimSun" w:hAnsi="SimSun" w:eastAsia="SimSun" w:cs="SimSun"/>
                <w:sz w:val="21"/>
                <w:szCs w:val="21"/>
              </w:rPr>
            </w:pPr>
            <w:r>
              <w:rPr>
                <w:rFonts w:ascii="SimSun" w:hAnsi="SimSun" w:eastAsia="SimSun" w:cs="SimSun"/>
                <w:sz w:val="21"/>
                <w:szCs w:val="21"/>
                <w:spacing w:val="-2"/>
              </w:rPr>
              <w:t>“以新带老”污染源（如有）</w:t>
            </w:r>
          </w:p>
          <w:p>
            <w:pPr>
              <w:ind w:firstLine="362"/>
              <w:spacing w:before="102" w:line="184" w:lineRule="auto"/>
              <w:rPr>
                <w:rFonts w:ascii="SimSun" w:hAnsi="SimSun" w:eastAsia="SimSun" w:cs="SimSun"/>
                <w:sz w:val="21"/>
                <w:szCs w:val="21"/>
              </w:rPr>
            </w:pPr>
            <w:r>
              <w:rPr>
                <w:rFonts w:ascii="SimSun" w:hAnsi="SimSun" w:eastAsia="SimSun" w:cs="SimSun"/>
                <w:sz w:val="21"/>
                <w:szCs w:val="21"/>
                <w:spacing w:val="-1"/>
              </w:rPr>
              <w:t>+项目全厂现有污染源</w:t>
            </w:r>
          </w:p>
        </w:tc>
        <w:tc>
          <w:tcPr>
            <w:tcW w:w="998" w:type="dxa"/>
            <w:vAlign w:val="top"/>
          </w:tcPr>
          <w:p>
            <w:pPr>
              <w:spacing w:line="275" w:lineRule="auto"/>
              <w:rPr>
                <w:rFonts w:ascii="SimSun"/>
                <w:sz w:val="21"/>
              </w:rPr>
            </w:pPr>
            <w:r/>
          </w:p>
          <w:p>
            <w:pPr>
              <w:ind w:firstLine="88"/>
              <w:spacing w:before="69" w:line="184" w:lineRule="auto"/>
              <w:rPr>
                <w:rFonts w:ascii="SimSun" w:hAnsi="SimSun" w:eastAsia="SimSun" w:cs="SimSun"/>
                <w:sz w:val="21"/>
                <w:szCs w:val="21"/>
              </w:rPr>
            </w:pPr>
            <w:r>
              <w:rPr>
                <w:rFonts w:ascii="SimSun" w:hAnsi="SimSun" w:eastAsia="SimSun" w:cs="SimSun"/>
                <w:sz w:val="21"/>
                <w:szCs w:val="21"/>
                <w:spacing w:val="-4"/>
              </w:rPr>
              <w:t>正常排放</w:t>
            </w:r>
          </w:p>
        </w:tc>
        <w:tc>
          <w:tcPr>
            <w:tcW w:w="999" w:type="dxa"/>
            <w:vAlign w:val="top"/>
          </w:tcPr>
          <w:p>
            <w:pPr>
              <w:spacing w:line="275" w:lineRule="auto"/>
              <w:rPr>
                <w:rFonts w:ascii="SimSun"/>
                <w:sz w:val="21"/>
              </w:rPr>
            </w:pPr>
            <w:r/>
          </w:p>
          <w:p>
            <w:pPr>
              <w:ind w:firstLine="87"/>
              <w:spacing w:before="69" w:line="184" w:lineRule="auto"/>
              <w:rPr>
                <w:rFonts w:ascii="SimSun" w:hAnsi="SimSun" w:eastAsia="SimSun" w:cs="SimSun"/>
                <w:sz w:val="21"/>
                <w:szCs w:val="21"/>
              </w:rPr>
            </w:pPr>
            <w:r>
              <w:rPr>
                <w:rFonts w:ascii="SimSun" w:hAnsi="SimSun" w:eastAsia="SimSun" w:cs="SimSun"/>
                <w:sz w:val="21"/>
                <w:szCs w:val="21"/>
                <w:spacing w:val="-3"/>
              </w:rPr>
              <w:t>短期浓度</w:t>
            </w:r>
          </w:p>
        </w:tc>
        <w:tc>
          <w:tcPr>
            <w:tcW w:w="3526" w:type="dxa"/>
            <w:vAlign w:val="top"/>
          </w:tcPr>
          <w:p>
            <w:pPr>
              <w:spacing w:line="275" w:lineRule="auto"/>
              <w:rPr>
                <w:rFonts w:ascii="SimSun"/>
                <w:sz w:val="21"/>
              </w:rPr>
            </w:pPr>
            <w:r/>
          </w:p>
          <w:p>
            <w:pPr>
              <w:ind w:firstLine="929"/>
              <w:spacing w:before="69" w:line="184" w:lineRule="auto"/>
              <w:rPr>
                <w:rFonts w:ascii="SimSun" w:hAnsi="SimSun" w:eastAsia="SimSun" w:cs="SimSun"/>
                <w:sz w:val="21"/>
                <w:szCs w:val="21"/>
              </w:rPr>
            </w:pPr>
            <w:r>
              <w:rPr>
                <w:rFonts w:ascii="SimSun" w:hAnsi="SimSun" w:eastAsia="SimSun" w:cs="SimSun"/>
                <w:sz w:val="21"/>
                <w:szCs w:val="21"/>
                <w:spacing w:val="-2"/>
              </w:rPr>
              <w:t>大气环境防护距离</w:t>
            </w:r>
          </w:p>
        </w:tc>
      </w:tr>
    </w:tbl>
    <w:p>
      <w:pPr>
        <w:ind w:firstLine="30"/>
        <w:spacing w:before="159"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5.1.4.2</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2"/>
        </w:rPr>
        <w:t>预测源强</w:t>
      </w:r>
    </w:p>
    <w:p>
      <w:pPr>
        <w:ind w:firstLine="594"/>
        <w:spacing w:before="221" w:line="185" w:lineRule="auto"/>
        <w:rPr>
          <w:rFonts w:ascii="SimSun" w:hAnsi="SimSun" w:eastAsia="SimSun" w:cs="SimSun"/>
          <w:sz w:val="28"/>
          <w:szCs w:val="28"/>
        </w:rPr>
      </w:pPr>
      <w:r>
        <w:rPr>
          <w:rFonts w:ascii="SimSun" w:hAnsi="SimSun" w:eastAsia="SimSun" w:cs="SimSun"/>
          <w:sz w:val="28"/>
          <w:szCs w:val="28"/>
          <w:spacing w:val="-14"/>
          <w:w w:val="99"/>
        </w:rPr>
        <w:t>（1）</w:t>
      </w:r>
      <w:r>
        <w:rPr>
          <w:rFonts w:ascii="SimSun" w:hAnsi="SimSun" w:eastAsia="SimSun" w:cs="SimSun"/>
          <w:sz w:val="28"/>
          <w:szCs w:val="28"/>
          <w:spacing w:val="26"/>
        </w:rPr>
        <w:t> </w:t>
      </w:r>
      <w:r>
        <w:rPr>
          <w:rFonts w:ascii="SimSun" w:hAnsi="SimSun" w:eastAsia="SimSun" w:cs="SimSun"/>
          <w:sz w:val="28"/>
          <w:szCs w:val="28"/>
          <w:spacing w:val="-14"/>
          <w:w w:val="99"/>
        </w:rPr>
        <w:t>项目排放污染源强</w:t>
      </w:r>
    </w:p>
    <w:p>
      <w:pPr>
        <w:ind w:left="25" w:right="13" w:firstLine="561"/>
        <w:spacing w:before="217" w:line="282" w:lineRule="auto"/>
        <w:rPr>
          <w:rFonts w:ascii="SimSun" w:hAnsi="SimSun" w:eastAsia="SimSun" w:cs="SimSun"/>
          <w:sz w:val="28"/>
          <w:szCs w:val="28"/>
        </w:rPr>
      </w:pPr>
      <w:r>
        <w:rPr>
          <w:rFonts w:ascii="SimSun" w:hAnsi="SimSun" w:eastAsia="SimSun" w:cs="SimSun"/>
          <w:sz w:val="28"/>
          <w:szCs w:val="28"/>
          <w:spacing w:val="-4"/>
        </w:rPr>
        <w:t>本项目正常工况下项目点源排放参数见表</w:t>
      </w:r>
      <w:r>
        <w:rPr>
          <w:rFonts w:ascii="SimSun" w:hAnsi="SimSun" w:eastAsia="SimSun" w:cs="SimSun"/>
          <w:sz w:val="28"/>
          <w:szCs w:val="28"/>
          <w:spacing w:val="-44"/>
        </w:rPr>
        <w:t> </w:t>
      </w:r>
      <w:r>
        <w:rPr>
          <w:rFonts w:ascii="SimSun" w:hAnsi="SimSun" w:eastAsia="SimSun" w:cs="SimSun"/>
          <w:sz w:val="28"/>
          <w:szCs w:val="28"/>
          <w:spacing w:val="-4"/>
        </w:rPr>
        <w:t>3.8.1-1，项目面源排放参数</w:t>
      </w:r>
      <w:r>
        <w:rPr>
          <w:rFonts w:ascii="SimSun" w:hAnsi="SimSun" w:eastAsia="SimSun" w:cs="SimSun"/>
          <w:sz w:val="28"/>
          <w:szCs w:val="28"/>
        </w:rPr>
        <w:t> </w:t>
      </w:r>
      <w:r>
        <w:rPr>
          <w:rFonts w:ascii="SimSun" w:hAnsi="SimSun" w:eastAsia="SimSun" w:cs="SimSun"/>
          <w:sz w:val="28"/>
          <w:szCs w:val="28"/>
          <w:spacing w:val="-4"/>
        </w:rPr>
        <w:t>见表</w:t>
      </w:r>
      <w:r>
        <w:rPr>
          <w:rFonts w:ascii="SimSun" w:hAnsi="SimSun" w:eastAsia="SimSun" w:cs="SimSun"/>
          <w:sz w:val="28"/>
          <w:szCs w:val="28"/>
          <w:spacing w:val="-34"/>
        </w:rPr>
        <w:t> </w:t>
      </w:r>
      <w:r>
        <w:rPr>
          <w:rFonts w:ascii="SimSun" w:hAnsi="SimSun" w:eastAsia="SimSun" w:cs="SimSun"/>
          <w:sz w:val="28"/>
          <w:szCs w:val="28"/>
          <w:spacing w:val="-4"/>
        </w:rPr>
        <w:t>3.8.1-2。根据工程分析，本项目烟囱非正常工况排放因子为非甲烷总</w:t>
      </w:r>
      <w:r>
        <w:rPr>
          <w:rFonts w:ascii="SimSun" w:hAnsi="SimSun" w:eastAsia="SimSun" w:cs="SimSun"/>
          <w:sz w:val="28"/>
          <w:szCs w:val="28"/>
        </w:rPr>
        <w:t> </w:t>
      </w:r>
      <w:r>
        <w:rPr>
          <w:rFonts w:ascii="SimSun" w:hAnsi="SimSun" w:eastAsia="SimSun" w:cs="SimSun"/>
          <w:sz w:val="28"/>
          <w:szCs w:val="28"/>
          <w:spacing w:val="-2"/>
        </w:rPr>
        <w:t>烃、氟化物、HCl。</w:t>
      </w:r>
    </w:p>
    <w:p>
      <w:pPr>
        <w:ind w:firstLine="594"/>
        <w:spacing w:before="219" w:line="185" w:lineRule="auto"/>
        <w:rPr>
          <w:rFonts w:ascii="SimSun" w:hAnsi="SimSun" w:eastAsia="SimSun" w:cs="SimSun"/>
          <w:sz w:val="28"/>
          <w:szCs w:val="28"/>
        </w:rPr>
      </w:pPr>
      <w:r>
        <w:rPr>
          <w:rFonts w:ascii="SimSun" w:hAnsi="SimSun" w:eastAsia="SimSun" w:cs="SimSun"/>
          <w:sz w:val="28"/>
          <w:szCs w:val="28"/>
          <w:spacing w:val="-12"/>
        </w:rPr>
        <w:t>（2）</w:t>
      </w:r>
      <w:r>
        <w:rPr>
          <w:rFonts w:ascii="SimSun" w:hAnsi="SimSun" w:eastAsia="SimSun" w:cs="SimSun"/>
          <w:sz w:val="28"/>
          <w:szCs w:val="28"/>
          <w:spacing w:val="21"/>
        </w:rPr>
        <w:t> </w:t>
      </w:r>
      <w:r>
        <w:rPr>
          <w:rFonts w:ascii="SimSun" w:hAnsi="SimSun" w:eastAsia="SimSun" w:cs="SimSun"/>
          <w:sz w:val="28"/>
          <w:szCs w:val="28"/>
          <w:spacing w:val="-12"/>
        </w:rPr>
        <w:t>区域在建拟建项目污染源强</w:t>
      </w:r>
    </w:p>
    <w:p>
      <w:pPr>
        <w:ind w:left="47" w:right="13" w:firstLine="539"/>
        <w:spacing w:before="218" w:line="331" w:lineRule="auto"/>
        <w:rPr>
          <w:rFonts w:ascii="SimSun" w:hAnsi="SimSun" w:eastAsia="SimSun" w:cs="SimSun"/>
          <w:sz w:val="28"/>
          <w:szCs w:val="28"/>
        </w:rPr>
      </w:pPr>
      <w:r>
        <w:rPr>
          <w:rFonts w:ascii="SimSun" w:hAnsi="SimSun" w:eastAsia="SimSun" w:cs="SimSun"/>
          <w:sz w:val="28"/>
          <w:szCs w:val="28"/>
          <w:spacing w:val="3"/>
        </w:rPr>
        <w:t>本项目收集了周边在建拟建项目大气污染源强，源强数据根据各项目</w:t>
      </w:r>
      <w:r>
        <w:rPr>
          <w:rFonts w:ascii="SimSun" w:hAnsi="SimSun" w:eastAsia="SimSun" w:cs="SimSun"/>
          <w:sz w:val="28"/>
          <w:szCs w:val="28"/>
          <w:spacing w:val="10"/>
        </w:rPr>
        <w:t> </w:t>
      </w:r>
      <w:r>
        <w:rPr>
          <w:rFonts w:ascii="SimSun" w:hAnsi="SimSun" w:eastAsia="SimSun" w:cs="SimSun"/>
          <w:sz w:val="28"/>
          <w:szCs w:val="28"/>
          <w:spacing w:val="-3"/>
        </w:rPr>
        <w:t>的环评报告确定，具体源强见表</w:t>
      </w:r>
      <w:r>
        <w:rPr>
          <w:rFonts w:ascii="SimSun" w:hAnsi="SimSun" w:eastAsia="SimSun" w:cs="SimSun"/>
          <w:sz w:val="28"/>
          <w:szCs w:val="28"/>
          <w:spacing w:val="-37"/>
        </w:rPr>
        <w:t> </w:t>
      </w:r>
      <w:r>
        <w:rPr>
          <w:rFonts w:ascii="SimSun" w:hAnsi="SimSun" w:eastAsia="SimSun" w:cs="SimSun"/>
          <w:sz w:val="28"/>
          <w:szCs w:val="28"/>
          <w:spacing w:val="-3"/>
        </w:rPr>
        <w:t>5.1.4.2。</w:t>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50" w:lineRule="auto"/>
        <w:rPr>
          <w:rFonts w:ascii="SimSun"/>
          <w:sz w:val="21"/>
        </w:rPr>
      </w:pPr>
      <w:r/>
    </w:p>
    <w:p>
      <w:pPr>
        <w:ind w:firstLine="4418"/>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165</w:t>
      </w:r>
      <w:r>
        <w:rPr>
          <w:rFonts w:ascii="Times New Roman" w:hAnsi="Times New Roman" w:eastAsia="Times New Roman" w:cs="Times New Roman"/>
          <w:sz w:val="21"/>
          <w:szCs w:val="21"/>
          <w:position w:val="-1"/>
        </w:rPr>
        <w:t>                                                 </w:t>
      </w:r>
      <w:r>
        <w:rPr>
          <w:rFonts w:ascii="SimSun" w:hAnsi="SimSun" w:eastAsia="SimSun" w:cs="SimSun"/>
          <w:sz w:val="18"/>
          <w:szCs w:val="18"/>
          <w:spacing w:val="-3"/>
        </w:rPr>
        <w:t>江苏中瑞咨询有限公司</w:t>
      </w:r>
    </w:p>
    <w:p>
      <w:pPr>
        <w:sectPr>
          <w:headerReference w:type="default" r:id="rId239"/>
          <w:pgSz w:w="11906" w:h="16839"/>
          <w:pgMar w:top="1429" w:right="1402" w:bottom="0" w:left="1402" w:header="882" w:footer="0" w:gutter="0"/>
        </w:sectPr>
        <w:rPr/>
      </w:pPr>
    </w:p>
    <w:p>
      <w:pPr>
        <w:spacing w:line="364" w:lineRule="auto"/>
        <w:rPr>
          <w:rFonts w:ascii="SimSun"/>
          <w:sz w:val="21"/>
        </w:rPr>
      </w:pPr>
      <w:r>
        <w:drawing>
          <wp:anchor distT="0" distB="0" distL="0" distR="0" simplePos="0" relativeHeight="252834816" behindDoc="0" locked="0" layoutInCell="0" allowOverlap="1">
            <wp:simplePos x="0" y="0"/>
            <wp:positionH relativeFrom="page">
              <wp:posOffset>950595</wp:posOffset>
            </wp:positionH>
            <wp:positionV relativeFrom="page">
              <wp:posOffset>898525</wp:posOffset>
            </wp:positionV>
            <wp:extent cx="8827135" cy="9144"/>
            <wp:effectExtent l="0" t="0" r="0" b="0"/>
            <wp:wrapNone/>
            <wp:docPr id="202" name="IM 202"/>
            <wp:cNvGraphicFramePr/>
            <a:graphic>
              <a:graphicData uri="http://schemas.openxmlformats.org/drawingml/2006/picture">
                <pic:pic>
                  <pic:nvPicPr>
                    <pic:cNvPr id="202" name="IM 202"/>
                    <pic:cNvPicPr/>
                  </pic:nvPicPr>
                  <pic:blipFill>
                    <a:blip r:embed="rId241"/>
                    <a:stretch>
                      <a:fillRect/>
                    </a:stretch>
                  </pic:blipFill>
                  <pic:spPr>
                    <a:xfrm rot="0">
                      <a:off x="0" y="0"/>
                      <a:ext cx="8827135" cy="9144"/>
                    </a:xfrm>
                    <a:prstGeom prst="rect">
                      <a:avLst/>
                    </a:prstGeom>
                  </pic:spPr>
                </pic:pic>
              </a:graphicData>
            </a:graphic>
          </wp:anchor>
        </w:drawing>
      </w:r>
      <w:r/>
    </w:p>
    <w:p>
      <w:pPr>
        <w:ind w:left="5835" w:right="56" w:hanging="5774"/>
        <w:spacing w:before="69" w:line="238"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23"/>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0"/>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1"/>
        </w:rPr>
        <w:t> </w:t>
      </w:r>
      <w:r>
        <w:rPr>
          <w:rFonts w:ascii="SimSun" w:hAnsi="SimSun" w:eastAsia="SimSun" w:cs="SimSun"/>
          <w:sz w:val="21"/>
          <w:szCs w:val="21"/>
          <w:spacing w:val="-3"/>
        </w:rPr>
        <w:t>20%1.7</w:t>
      </w:r>
      <w:r>
        <w:rPr>
          <w:rFonts w:ascii="SimSun" w:hAnsi="SimSun" w:eastAsia="SimSun" w:cs="SimSun"/>
          <w:sz w:val="21"/>
          <w:szCs w:val="21"/>
          <w:spacing w:val="-41"/>
        </w:rPr>
        <w:t> </w:t>
      </w:r>
      <w:r>
        <w:rPr>
          <w:rFonts w:ascii="SimSun" w:hAnsi="SimSun" w:eastAsia="SimSun" w:cs="SimSun"/>
          <w:sz w:val="21"/>
          <w:szCs w:val="21"/>
          <w:spacing w:val="-3"/>
        </w:rPr>
        <w:t>万吨、固体氟化钙</w:t>
      </w:r>
      <w:r>
        <w:rPr>
          <w:rFonts w:ascii="SimSun" w:hAnsi="SimSun" w:eastAsia="SimSun" w:cs="SimSun"/>
          <w:sz w:val="21"/>
          <w:szCs w:val="21"/>
          <w:spacing w:val="-39"/>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万吨及副产品盐酸</w:t>
      </w:r>
      <w:r>
        <w:rPr>
          <w:rFonts w:ascii="SimSun" w:hAnsi="SimSun" w:eastAsia="SimSun" w:cs="SimSun"/>
          <w:sz w:val="21"/>
          <w:szCs w:val="21"/>
          <w:spacing w:val="-39"/>
        </w:rPr>
        <w:t> </w:t>
      </w:r>
      <w:r>
        <w:rPr>
          <w:rFonts w:ascii="SimSun" w:hAnsi="SimSun" w:eastAsia="SimSun" w:cs="SimSun"/>
          <w:sz w:val="21"/>
          <w:szCs w:val="21"/>
          <w:spacing w:val="-3"/>
        </w:rPr>
        <w:t>20%31.3</w:t>
      </w:r>
      <w:r>
        <w:rPr>
          <w:rFonts w:ascii="SimSun" w:hAnsi="SimSun" w:eastAsia="SimSun" w:cs="SimSun"/>
          <w:sz w:val="21"/>
          <w:szCs w:val="21"/>
          <w:spacing w:val="-41"/>
        </w:rPr>
        <w:t> </w:t>
      </w:r>
      <w:r>
        <w:rPr>
          <w:rFonts w:ascii="SimSun" w:hAnsi="SimSun" w:eastAsia="SimSun" w:cs="SimSun"/>
          <w:sz w:val="21"/>
          <w:szCs w:val="21"/>
          <w:spacing w:val="-3"/>
        </w:rPr>
        <w:t>万吨、副产品氢氟酸</w:t>
      </w:r>
      <w:r>
        <w:rPr>
          <w:rFonts w:ascii="SimSun" w:hAnsi="SimSun" w:eastAsia="SimSun" w:cs="SimSun"/>
          <w:sz w:val="21"/>
          <w:szCs w:val="21"/>
          <w:spacing w:val="-40"/>
        </w:rPr>
        <w:t> </w:t>
      </w:r>
      <w:r>
        <w:rPr>
          <w:rFonts w:ascii="SimSun" w:hAnsi="SimSun" w:eastAsia="SimSun" w:cs="SimSun"/>
          <w:sz w:val="21"/>
          <w:szCs w:val="21"/>
          <w:spacing w:val="-3"/>
        </w:rPr>
        <w:t>30%2.3</w:t>
      </w:r>
      <w:r>
        <w:rPr>
          <w:rFonts w:ascii="SimSun" w:hAnsi="SimSun" w:eastAsia="SimSun" w:cs="SimSun"/>
          <w:sz w:val="21"/>
          <w:szCs w:val="21"/>
          <w:spacing w:val="-38"/>
        </w:rPr>
        <w:t> </w:t>
      </w:r>
      <w:r>
        <w:rPr>
          <w:rFonts w:ascii="SimSun" w:hAnsi="SimSun" w:eastAsia="SimSun" w:cs="SimSun"/>
          <w:sz w:val="21"/>
          <w:szCs w:val="21"/>
          <w:spacing w:val="-3"/>
        </w:rPr>
        <w:t>万吨</w:t>
      </w:r>
      <w:r>
        <w:rPr>
          <w:rFonts w:ascii="SimSun" w:hAnsi="SimSun" w:eastAsia="SimSun" w:cs="SimSun"/>
          <w:sz w:val="21"/>
          <w:szCs w:val="21"/>
        </w:rPr>
        <w:t> </w:t>
      </w:r>
      <w:r>
        <w:rPr>
          <w:rFonts w:ascii="SimSun" w:hAnsi="SimSun" w:eastAsia="SimSun" w:cs="SimSun"/>
          <w:sz w:val="21"/>
          <w:szCs w:val="21"/>
          <w:spacing w:val="-1"/>
        </w:rPr>
        <w:t>新建项目环境影响报告书</w:t>
      </w:r>
    </w:p>
    <w:p>
      <w:pPr>
        <w:ind w:firstLine="4497"/>
        <w:spacing w:before="166"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表</w:t>
      </w:r>
      <w:r>
        <w:rPr>
          <w:rFonts w:ascii="SimSun" w:hAnsi="SimSun" w:eastAsia="SimSun" w:cs="SimSun"/>
          <w:sz w:val="28"/>
          <w:szCs w:val="28"/>
          <w:spacing w:val="-36"/>
        </w:rPr>
        <w:t> </w:t>
      </w:r>
      <w:r>
        <w:rPr>
          <w:rFonts w:ascii="SimSun" w:hAnsi="SimSun" w:eastAsia="SimSun" w:cs="SimSun"/>
          <w:sz w:val="28"/>
          <w:szCs w:val="28"/>
          <w14:textOutline w14:w="5103" w14:cap="sq" w14:cmpd="sng">
            <w14:solidFill>
              <w14:srgbClr w14:val="000000"/>
            </w14:solidFill>
            <w14:prstDash w14:val="solid"/>
            <w14:bevel/>
          </w14:textOutline>
          <w:spacing w:val="-2"/>
        </w:rPr>
        <w:t>5.1.4.2</w:t>
      </w:r>
      <w:r>
        <w:rPr>
          <w:rFonts w:ascii="SimSun" w:hAnsi="SimSun" w:eastAsia="SimSun" w:cs="SimSun"/>
          <w:sz w:val="28"/>
          <w:szCs w:val="28"/>
          <w:spacing w:val="7"/>
        </w:rPr>
        <w:t>  </w:t>
      </w:r>
      <w:r>
        <w:rPr>
          <w:rFonts w:ascii="SimSun" w:hAnsi="SimSun" w:eastAsia="SimSun" w:cs="SimSun"/>
          <w:sz w:val="28"/>
          <w:szCs w:val="28"/>
          <w14:textOutline w14:w="5103" w14:cap="sq" w14:cmpd="sng">
            <w14:solidFill>
              <w14:srgbClr w14:val="000000"/>
            </w14:solidFill>
            <w14:prstDash w14:val="solid"/>
            <w14:bevel/>
          </w14:textOutline>
          <w:spacing w:val="-2"/>
        </w:rPr>
        <w:t>项目周边在建拟建污染源强</w:t>
      </w:r>
    </w:p>
    <w:p>
      <w:pPr>
        <w:spacing w:line="59" w:lineRule="exact"/>
        <w:rPr/>
      </w:pPr>
      <w:r/>
    </w:p>
    <w:tbl>
      <w:tblPr>
        <w:tblStyle w:val="2"/>
        <w:tblW w:w="1396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6"/>
        <w:gridCol w:w="2961"/>
        <w:gridCol w:w="827"/>
        <w:gridCol w:w="827"/>
        <w:gridCol w:w="964"/>
        <w:gridCol w:w="974"/>
        <w:gridCol w:w="799"/>
        <w:gridCol w:w="959"/>
        <w:gridCol w:w="1232"/>
        <w:gridCol w:w="802"/>
        <w:gridCol w:w="671"/>
        <w:gridCol w:w="1134"/>
        <w:gridCol w:w="688"/>
        <w:gridCol w:w="697"/>
      </w:tblGrid>
      <w:tr>
        <w:trPr>
          <w:trHeight w:val="279" w:hRule="atLeast"/>
        </w:trPr>
        <w:tc>
          <w:tcPr>
            <w:tcW w:w="426" w:type="dxa"/>
            <w:vAlign w:val="top"/>
            <w:vMerge w:val="restart"/>
            <w:textDirection w:val="tbRlV"/>
            <w:tcBorders>
              <w:bottom w:val="none" w:color="000000" w:sz="2" w:space="0"/>
            </w:tcBorders>
          </w:tcPr>
          <w:p>
            <w:pPr>
              <w:ind w:firstLine="59"/>
              <w:spacing w:before="106" w:line="180"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序</w:t>
            </w:r>
            <w:r>
              <w:rPr>
                <w:rFonts w:ascii="SimSun" w:hAnsi="SimSun" w:eastAsia="SimSun" w:cs="SimSun"/>
                <w:sz w:val="21"/>
                <w:szCs w:val="21"/>
                <w:spacing w:val="-40"/>
              </w:rPr>
              <w:t> </w:t>
            </w:r>
            <w:r>
              <w:rPr>
                <w:rFonts w:ascii="SimSun" w:hAnsi="SimSun" w:eastAsia="SimSun" w:cs="SimSun"/>
                <w:sz w:val="21"/>
                <w:szCs w:val="21"/>
                <w14:textOutline w14:w="3795" w14:cap="sq" w14:cmpd="sng">
                  <w14:solidFill>
                    <w14:srgbClr w14:val="000000"/>
                  </w14:solidFill>
                  <w14:prstDash w14:val="solid"/>
                  <w14:bevel/>
                </w14:textOutline>
                <w:spacing w:val="-1"/>
              </w:rPr>
              <w:t>号</w:t>
            </w:r>
          </w:p>
        </w:tc>
        <w:tc>
          <w:tcPr>
            <w:tcW w:w="2961" w:type="dxa"/>
            <w:vAlign w:val="top"/>
            <w:vMerge w:val="restart"/>
            <w:tcBorders>
              <w:bottom w:val="none" w:color="000000" w:sz="2" w:space="0"/>
            </w:tcBorders>
          </w:tcPr>
          <w:p>
            <w:pPr>
              <w:ind w:firstLine="1073"/>
              <w:spacing w:before="19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点源名称</w:t>
            </w:r>
          </w:p>
        </w:tc>
        <w:tc>
          <w:tcPr>
            <w:tcW w:w="827" w:type="dxa"/>
            <w:vAlign w:val="top"/>
            <w:vMerge w:val="restart"/>
            <w:tcBorders>
              <w:bottom w:val="none" w:color="000000" w:sz="2" w:space="0"/>
            </w:tcBorders>
          </w:tcPr>
          <w:p>
            <w:pPr>
              <w:ind w:left="160" w:right="124" w:hanging="36"/>
              <w:spacing w:before="59" w:line="212"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X</w:t>
            </w:r>
            <w:r>
              <w:rPr>
                <w:rFonts w:ascii="SimSun" w:hAnsi="SimSun" w:eastAsia="SimSun" w:cs="SimSun"/>
                <w:sz w:val="21"/>
                <w:szCs w:val="21"/>
                <w:spacing w:val="-43"/>
              </w:rPr>
              <w:t> </w:t>
            </w:r>
            <w:r>
              <w:rPr>
                <w:rFonts w:ascii="SimSun" w:hAnsi="SimSun" w:eastAsia="SimSun" w:cs="SimSun"/>
                <w:sz w:val="21"/>
                <w:szCs w:val="21"/>
                <w14:textOutline w14:w="3795" w14:cap="sq" w14:cmpd="sng">
                  <w14:solidFill>
                    <w14:srgbClr w14:val="000000"/>
                  </w14:solidFill>
                  <w14:prstDash w14:val="solid"/>
                  <w14:bevel/>
                </w14:textOutline>
                <w:spacing w:val="-5"/>
              </w:rPr>
              <w:t>坐标</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spacing w:val="-5"/>
              </w:rPr>
              <w:t>（m）</w:t>
            </w:r>
          </w:p>
        </w:tc>
        <w:tc>
          <w:tcPr>
            <w:tcW w:w="827" w:type="dxa"/>
            <w:vAlign w:val="top"/>
            <w:vMerge w:val="restart"/>
            <w:tcBorders>
              <w:bottom w:val="none" w:color="000000" w:sz="2" w:space="0"/>
            </w:tcBorders>
          </w:tcPr>
          <w:p>
            <w:pPr>
              <w:ind w:left="161" w:right="123" w:hanging="37"/>
              <w:spacing w:before="59" w:line="212"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Y</w:t>
            </w:r>
            <w:r>
              <w:rPr>
                <w:rFonts w:ascii="SimSun" w:hAnsi="SimSun" w:eastAsia="SimSun" w:cs="SimSun"/>
                <w:sz w:val="21"/>
                <w:szCs w:val="21"/>
                <w:spacing w:val="-42"/>
              </w:rPr>
              <w:t> </w:t>
            </w:r>
            <w:r>
              <w:rPr>
                <w:rFonts w:ascii="SimSun" w:hAnsi="SimSun" w:eastAsia="SimSun" w:cs="SimSun"/>
                <w:sz w:val="21"/>
                <w:szCs w:val="21"/>
                <w14:textOutline w14:w="3795" w14:cap="sq" w14:cmpd="sng">
                  <w14:solidFill>
                    <w14:srgbClr w14:val="000000"/>
                  </w14:solidFill>
                  <w14:prstDash w14:val="solid"/>
                  <w14:bevel/>
                </w14:textOutline>
                <w:spacing w:val="-5"/>
              </w:rPr>
              <w:t>坐标</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spacing w:val="-5"/>
              </w:rPr>
              <w:t>（m）</w:t>
            </w:r>
          </w:p>
        </w:tc>
        <w:tc>
          <w:tcPr>
            <w:tcW w:w="964" w:type="dxa"/>
            <w:vAlign w:val="top"/>
            <w:vMerge w:val="restart"/>
            <w:tcBorders>
              <w:bottom w:val="none" w:color="000000" w:sz="2" w:space="0"/>
            </w:tcBorders>
          </w:tcPr>
          <w:p>
            <w:pPr>
              <w:ind w:firstLine="63"/>
              <w:spacing w:before="5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海拔高度</w:t>
            </w:r>
          </w:p>
          <w:p>
            <w:pPr>
              <w:ind w:firstLine="227"/>
              <w:spacing w:before="6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（m）</w:t>
            </w:r>
          </w:p>
        </w:tc>
        <w:tc>
          <w:tcPr>
            <w:tcW w:w="974" w:type="dxa"/>
            <w:vAlign w:val="top"/>
            <w:vMerge w:val="restart"/>
            <w:tcBorders>
              <w:bottom w:val="none" w:color="000000" w:sz="2" w:space="0"/>
            </w:tcBorders>
          </w:tcPr>
          <w:p>
            <w:pPr>
              <w:ind w:left="39" w:right="32" w:firstLine="135"/>
              <w:spacing w:before="59" w:line="212"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排气筒</w:t>
            </w:r>
            <w:r>
              <w:rPr>
                <w:rFonts w:ascii="SimSun" w:hAnsi="SimSun" w:eastAsia="SimSun" w:cs="SimSun"/>
                <w:sz w:val="21"/>
                <w:szCs w:val="21"/>
                <w:spacing w:val="1"/>
              </w:rPr>
              <w:t>  </w:t>
            </w:r>
            <w:r>
              <w:rPr>
                <w:rFonts w:ascii="SimSun" w:hAnsi="SimSun" w:eastAsia="SimSun" w:cs="SimSun"/>
                <w:sz w:val="21"/>
                <w:szCs w:val="21"/>
                <w14:textOutline w14:w="3795" w14:cap="sq" w14:cmpd="sng">
                  <w14:solidFill>
                    <w14:srgbClr w14:val="000000"/>
                  </w14:solidFill>
                  <w14:prstDash w14:val="solid"/>
                  <w14:bevel/>
                </w14:textOutline>
                <w:spacing w:val="-10"/>
              </w:rPr>
              <w:t>高度</w:t>
            </w:r>
            <w:r>
              <w:rPr>
                <w:rFonts w:ascii="SimSun" w:hAnsi="SimSun" w:eastAsia="SimSun" w:cs="SimSun"/>
                <w:sz w:val="21"/>
                <w:szCs w:val="21"/>
                <w14:textOutline w14:w="3700" w14:cap="sq" w14:cmpd="sng">
                  <w14:solidFill>
                    <w14:srgbClr w14:val="000000"/>
                  </w14:solidFill>
                  <w14:prstDash w14:val="solid"/>
                  <w14:bevel/>
                </w14:textOutline>
                <w:spacing w:val="-10"/>
              </w:rPr>
              <w:t>（m）</w:t>
            </w:r>
          </w:p>
        </w:tc>
        <w:tc>
          <w:tcPr>
            <w:tcW w:w="799" w:type="dxa"/>
            <w:vAlign w:val="top"/>
            <w:vMerge w:val="restart"/>
            <w:tcBorders>
              <w:bottom w:val="none" w:color="000000" w:sz="2" w:space="0"/>
            </w:tcBorders>
          </w:tcPr>
          <w:p>
            <w:pPr>
              <w:ind w:left="149" w:right="149" w:firstLine="68"/>
              <w:spacing w:before="59" w:line="212"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7"/>
              </w:rPr>
              <w:t>内径</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spacing w:val="-10"/>
                <w:w w:val="99"/>
              </w:rPr>
              <w:t>（m）</w:t>
            </w:r>
          </w:p>
        </w:tc>
        <w:tc>
          <w:tcPr>
            <w:tcW w:w="959" w:type="dxa"/>
            <w:vAlign w:val="top"/>
            <w:vMerge w:val="restart"/>
            <w:tcBorders>
              <w:bottom w:val="none" w:color="000000" w:sz="2" w:space="0"/>
            </w:tcBorders>
          </w:tcPr>
          <w:p>
            <w:pPr>
              <w:ind w:left="176" w:right="177" w:firstLine="99"/>
              <w:spacing w:before="59" w:line="212"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温度</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spacing w:val="-10"/>
              </w:rPr>
              <w:t>（℃）</w:t>
            </w:r>
          </w:p>
        </w:tc>
        <w:tc>
          <w:tcPr>
            <w:tcW w:w="1232" w:type="dxa"/>
            <w:vAlign w:val="top"/>
            <w:vMerge w:val="restart"/>
            <w:tcBorders>
              <w:bottom w:val="none" w:color="000000" w:sz="2" w:space="0"/>
            </w:tcBorders>
          </w:tcPr>
          <w:p>
            <w:pPr>
              <w:ind w:left="234" w:right="191" w:hanging="15"/>
              <w:spacing w:before="59" w:line="212"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出口气速</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spacing w:val="-4"/>
              </w:rPr>
              <w:t>（m</w:t>
            </w:r>
            <w:r>
              <w:rPr>
                <w:rFonts w:ascii="SimSun" w:hAnsi="SimSun" w:eastAsia="SimSun" w:cs="SimSun"/>
                <w:sz w:val="11"/>
                <w:szCs w:val="11"/>
                <w14:textOutline w14:w="1925" w14:cap="sq" w14:cmpd="sng">
                  <w14:solidFill>
                    <w14:srgbClr w14:val="000000"/>
                  </w14:solidFill>
                  <w14:prstDash w14:val="solid"/>
                  <w14:bevel/>
                </w14:textOutline>
                <w:spacing w:val="-4"/>
                <w:position w:val="10"/>
              </w:rPr>
              <w:t>3</w:t>
            </w:r>
            <w:r>
              <w:rPr>
                <w:rFonts w:ascii="SimSun" w:hAnsi="SimSun" w:eastAsia="SimSun" w:cs="SimSun"/>
                <w:sz w:val="21"/>
                <w:szCs w:val="21"/>
                <w14:textOutline w14:w="3795" w14:cap="sq" w14:cmpd="sng">
                  <w14:solidFill>
                    <w14:srgbClr w14:val="000000"/>
                  </w14:solidFill>
                  <w14:prstDash w14:val="solid"/>
                  <w14:bevel/>
                </w14:textOutline>
                <w:spacing w:val="-4"/>
              </w:rPr>
              <w:t>/h）</w:t>
            </w:r>
          </w:p>
        </w:tc>
        <w:tc>
          <w:tcPr>
            <w:tcW w:w="3992" w:type="dxa"/>
            <w:vAlign w:val="top"/>
            <w:gridSpan w:val="5"/>
          </w:tcPr>
          <w:p>
            <w:pPr>
              <w:ind w:firstLine="847"/>
              <w:spacing w:before="3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污染物排放速率（kg/h）</w:t>
            </w:r>
          </w:p>
        </w:tc>
      </w:tr>
      <w:tr>
        <w:trPr>
          <w:trHeight w:val="313" w:hRule="atLeast"/>
        </w:trPr>
        <w:tc>
          <w:tcPr>
            <w:tcW w:w="426" w:type="dxa"/>
            <w:vAlign w:val="top"/>
            <w:vMerge w:val="continue"/>
            <w:textDirection w:val="tbRlV"/>
            <w:tcBorders>
              <w:top w:val="none" w:color="000000" w:sz="2" w:space="0"/>
            </w:tcBorders>
          </w:tcPr>
          <w:p>
            <w:pPr>
              <w:rPr>
                <w:rFonts w:ascii="SimSun"/>
                <w:sz w:val="21"/>
              </w:rPr>
            </w:pPr>
            <w:r/>
          </w:p>
        </w:tc>
        <w:tc>
          <w:tcPr>
            <w:tcW w:w="2961" w:type="dxa"/>
            <w:vAlign w:val="top"/>
            <w:vMerge w:val="continue"/>
            <w:tcBorders>
              <w:top w:val="none" w:color="000000" w:sz="2" w:space="0"/>
            </w:tcBorders>
          </w:tcPr>
          <w:p>
            <w:pPr>
              <w:rPr>
                <w:rFonts w:ascii="SimSun"/>
                <w:sz w:val="21"/>
              </w:rPr>
            </w:pPr>
            <w:r/>
          </w:p>
        </w:tc>
        <w:tc>
          <w:tcPr>
            <w:tcW w:w="827" w:type="dxa"/>
            <w:vAlign w:val="top"/>
            <w:vMerge w:val="continue"/>
            <w:tcBorders>
              <w:top w:val="none" w:color="000000" w:sz="2" w:space="0"/>
            </w:tcBorders>
          </w:tcPr>
          <w:p>
            <w:pPr>
              <w:rPr>
                <w:rFonts w:ascii="SimSun"/>
                <w:sz w:val="21"/>
              </w:rPr>
            </w:pPr>
            <w:r/>
          </w:p>
        </w:tc>
        <w:tc>
          <w:tcPr>
            <w:tcW w:w="827" w:type="dxa"/>
            <w:vAlign w:val="top"/>
            <w:vMerge w:val="continue"/>
            <w:tcBorders>
              <w:top w:val="none" w:color="000000" w:sz="2" w:space="0"/>
            </w:tcBorders>
          </w:tcPr>
          <w:p>
            <w:pPr>
              <w:rPr>
                <w:rFonts w:ascii="SimSun"/>
                <w:sz w:val="21"/>
              </w:rPr>
            </w:pPr>
            <w:r/>
          </w:p>
        </w:tc>
        <w:tc>
          <w:tcPr>
            <w:tcW w:w="964" w:type="dxa"/>
            <w:vAlign w:val="top"/>
            <w:vMerge w:val="continue"/>
            <w:tcBorders>
              <w:top w:val="none" w:color="000000" w:sz="2" w:space="0"/>
            </w:tcBorders>
          </w:tcPr>
          <w:p>
            <w:pPr>
              <w:rPr>
                <w:rFonts w:ascii="SimSun"/>
                <w:sz w:val="21"/>
              </w:rPr>
            </w:pPr>
            <w:r/>
          </w:p>
        </w:tc>
        <w:tc>
          <w:tcPr>
            <w:tcW w:w="974" w:type="dxa"/>
            <w:vAlign w:val="top"/>
            <w:vMerge w:val="continue"/>
            <w:tcBorders>
              <w:top w:val="none" w:color="000000" w:sz="2" w:space="0"/>
            </w:tcBorders>
          </w:tcPr>
          <w:p>
            <w:pPr>
              <w:rPr>
                <w:rFonts w:ascii="SimSun"/>
                <w:sz w:val="21"/>
              </w:rPr>
            </w:pPr>
            <w:r/>
          </w:p>
        </w:tc>
        <w:tc>
          <w:tcPr>
            <w:tcW w:w="799" w:type="dxa"/>
            <w:vAlign w:val="top"/>
            <w:vMerge w:val="continue"/>
            <w:tcBorders>
              <w:top w:val="none" w:color="000000" w:sz="2" w:space="0"/>
            </w:tcBorders>
          </w:tcPr>
          <w:p>
            <w:pPr>
              <w:rPr>
                <w:rFonts w:ascii="SimSun"/>
                <w:sz w:val="21"/>
              </w:rPr>
            </w:pPr>
            <w:r/>
          </w:p>
        </w:tc>
        <w:tc>
          <w:tcPr>
            <w:tcW w:w="959" w:type="dxa"/>
            <w:vAlign w:val="top"/>
            <w:vMerge w:val="continue"/>
            <w:tcBorders>
              <w:top w:val="none" w:color="000000" w:sz="2" w:space="0"/>
            </w:tcBorders>
          </w:tcPr>
          <w:p>
            <w:pPr>
              <w:rPr>
                <w:rFonts w:ascii="SimSun"/>
                <w:sz w:val="21"/>
              </w:rPr>
            </w:pPr>
            <w:r/>
          </w:p>
        </w:tc>
        <w:tc>
          <w:tcPr>
            <w:tcW w:w="1232" w:type="dxa"/>
            <w:vAlign w:val="top"/>
            <w:vMerge w:val="continue"/>
            <w:tcBorders>
              <w:top w:val="none" w:color="000000" w:sz="2" w:space="0"/>
            </w:tcBorders>
          </w:tcPr>
          <w:p>
            <w:pPr>
              <w:rPr>
                <w:rFonts w:ascii="SimSun"/>
                <w:sz w:val="21"/>
              </w:rPr>
            </w:pPr>
            <w:r/>
          </w:p>
        </w:tc>
        <w:tc>
          <w:tcPr>
            <w:tcW w:w="802" w:type="dxa"/>
            <w:vAlign w:val="top"/>
          </w:tcPr>
          <w:p>
            <w:pPr>
              <w:ind w:firstLine="244"/>
              <w:spacing w:before="88" w:line="180" w:lineRule="auto"/>
              <w:rPr>
                <w:rFonts w:ascii="SimSun" w:hAnsi="SimSun" w:eastAsia="SimSun" w:cs="SimSun"/>
                <w:sz w:val="11"/>
                <w:szCs w:val="11"/>
              </w:rPr>
            </w:pPr>
            <w:r>
              <w:rPr>
                <w:rFonts w:ascii="SimSun" w:hAnsi="SimSun" w:eastAsia="SimSun" w:cs="SimSun"/>
                <w:sz w:val="21"/>
                <w:szCs w:val="21"/>
                <w14:textOutline w14:w="3795" w14:cap="sq" w14:cmpd="sng">
                  <w14:solidFill>
                    <w14:srgbClr w14:val="000000"/>
                  </w14:solidFill>
                  <w14:prstDash w14:val="solid"/>
                  <w14:bevel/>
                </w14:textOutline>
                <w:spacing w:val="-2"/>
              </w:rPr>
              <w:t>PM</w:t>
            </w:r>
            <w:r>
              <w:rPr>
                <w:rFonts w:ascii="SimSun" w:hAnsi="SimSun" w:eastAsia="SimSun" w:cs="SimSun"/>
                <w:sz w:val="11"/>
                <w:szCs w:val="11"/>
                <w14:textOutline w14:w="1925" w14:cap="sq" w14:cmpd="sng">
                  <w14:solidFill>
                    <w14:srgbClr w14:val="000000"/>
                  </w14:solidFill>
                  <w14:prstDash w14:val="solid"/>
                  <w14:bevel/>
                </w14:textOutline>
                <w:spacing w:val="-2"/>
                <w:position w:val="-2"/>
              </w:rPr>
              <w:t>10</w:t>
            </w:r>
          </w:p>
        </w:tc>
        <w:tc>
          <w:tcPr>
            <w:tcW w:w="671" w:type="dxa"/>
            <w:vAlign w:val="top"/>
          </w:tcPr>
          <w:p>
            <w:pPr>
              <w:ind w:firstLine="153"/>
              <w:spacing w:before="86" w:line="180" w:lineRule="auto"/>
              <w:rPr>
                <w:rFonts w:ascii="SimSun" w:hAnsi="SimSun" w:eastAsia="SimSun" w:cs="SimSun"/>
                <w:sz w:val="11"/>
                <w:szCs w:val="11"/>
              </w:rPr>
            </w:pPr>
            <w:r>
              <w:rPr>
                <w:rFonts w:ascii="SimSun" w:hAnsi="SimSun" w:eastAsia="SimSun" w:cs="SimSun"/>
                <w:sz w:val="21"/>
                <w:szCs w:val="21"/>
                <w14:textOutline w14:w="3795" w14:cap="sq" w14:cmpd="sng">
                  <w14:solidFill>
                    <w14:srgbClr w14:val="000000"/>
                  </w14:solidFill>
                  <w14:prstDash w14:val="solid"/>
                  <w14:bevel/>
                </w14:textOutline>
                <w:spacing w:val="-2"/>
              </w:rPr>
              <w:t>PM</w:t>
            </w:r>
            <w:r>
              <w:rPr>
                <w:rFonts w:ascii="SimSun" w:hAnsi="SimSun" w:eastAsia="SimSun" w:cs="SimSun"/>
                <w:sz w:val="11"/>
                <w:szCs w:val="11"/>
                <w14:textOutline w14:w="1925" w14:cap="sq" w14:cmpd="sng">
                  <w14:solidFill>
                    <w14:srgbClr w14:val="000000"/>
                  </w14:solidFill>
                  <w14:prstDash w14:val="solid"/>
                  <w14:bevel/>
                </w14:textOutline>
                <w:spacing w:val="-2"/>
                <w:position w:val="-2"/>
              </w:rPr>
              <w:t>2</w:t>
            </w:r>
            <w:r>
              <w:rPr>
                <w:rFonts w:ascii="SimSun" w:hAnsi="SimSun" w:eastAsia="SimSun" w:cs="SimSun"/>
                <w:sz w:val="11"/>
                <w:szCs w:val="11"/>
                <w:spacing w:val="8"/>
                <w:w w:val="101"/>
                <w:position w:val="-2"/>
              </w:rPr>
              <w:t> </w:t>
            </w:r>
            <w:r>
              <w:rPr>
                <w:rFonts w:ascii="SimSun" w:hAnsi="SimSun" w:eastAsia="SimSun" w:cs="SimSun"/>
                <w:sz w:val="11"/>
                <w:szCs w:val="11"/>
                <w14:textOutline w14:w="1925" w14:cap="sq" w14:cmpd="sng">
                  <w14:solidFill>
                    <w14:srgbClr w14:val="000000"/>
                  </w14:solidFill>
                  <w14:prstDash w14:val="solid"/>
                  <w14:bevel/>
                </w14:textOutline>
                <w:spacing w:val="-2"/>
                <w:position w:val="-2"/>
              </w:rPr>
              <w:t>5</w:t>
            </w:r>
          </w:p>
        </w:tc>
        <w:tc>
          <w:tcPr>
            <w:tcW w:w="1134" w:type="dxa"/>
            <w:vAlign w:val="top"/>
          </w:tcPr>
          <w:p>
            <w:pPr>
              <w:ind w:firstLine="50"/>
              <w:spacing w:before="3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非甲烷总烃</w:t>
            </w:r>
          </w:p>
        </w:tc>
        <w:tc>
          <w:tcPr>
            <w:tcW w:w="688" w:type="dxa"/>
            <w:vAlign w:val="top"/>
          </w:tcPr>
          <w:p>
            <w:pPr>
              <w:ind w:firstLine="193"/>
              <w:spacing w:before="87" w:line="180"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SO2</w:t>
            </w:r>
          </w:p>
        </w:tc>
        <w:tc>
          <w:tcPr>
            <w:tcW w:w="697" w:type="dxa"/>
            <w:vAlign w:val="top"/>
          </w:tcPr>
          <w:p>
            <w:pPr>
              <w:ind w:firstLine="189"/>
              <w:spacing w:before="87" w:line="180"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rPr>
              <w:t>NO2</w:t>
            </w:r>
          </w:p>
        </w:tc>
      </w:tr>
      <w:tr>
        <w:trPr>
          <w:trHeight w:val="281" w:hRule="atLeast"/>
        </w:trPr>
        <w:tc>
          <w:tcPr>
            <w:tcW w:w="426" w:type="dxa"/>
            <w:vAlign w:val="top"/>
            <w:vMerge w:val="restart"/>
            <w:tcBorders>
              <w:bottom w:val="none" w:color="000000" w:sz="2" w:space="0"/>
            </w:tcBorders>
          </w:tcPr>
          <w:p>
            <w:pPr>
              <w:ind w:firstLine="181"/>
              <w:spacing w:before="209" w:line="180" w:lineRule="auto"/>
              <w:rPr>
                <w:rFonts w:ascii="SimSun" w:hAnsi="SimSun" w:eastAsia="SimSun" w:cs="SimSun"/>
                <w:sz w:val="21"/>
                <w:szCs w:val="21"/>
              </w:rPr>
            </w:pPr>
            <w:r>
              <w:rPr>
                <w:rFonts w:ascii="SimSun" w:hAnsi="SimSun" w:eastAsia="SimSun" w:cs="SimSun"/>
                <w:sz w:val="21"/>
                <w:szCs w:val="21"/>
              </w:rPr>
              <w:t>1</w:t>
            </w:r>
          </w:p>
        </w:tc>
        <w:tc>
          <w:tcPr>
            <w:tcW w:w="2961" w:type="dxa"/>
            <w:vAlign w:val="top"/>
            <w:vMerge w:val="restart"/>
            <w:tcBorders>
              <w:bottom w:val="none" w:color="000000" w:sz="2" w:space="0"/>
            </w:tcBorders>
          </w:tcPr>
          <w:p>
            <w:pPr>
              <w:ind w:left="1387" w:right="115" w:hanging="1267"/>
              <w:spacing w:before="43" w:line="211" w:lineRule="auto"/>
              <w:rPr>
                <w:rFonts w:ascii="SimSun" w:hAnsi="SimSun" w:eastAsia="SimSun" w:cs="SimSun"/>
                <w:sz w:val="21"/>
                <w:szCs w:val="21"/>
              </w:rPr>
            </w:pPr>
            <w:r>
              <w:rPr>
                <w:rFonts w:ascii="SimSun" w:hAnsi="SimSun" w:eastAsia="SimSun" w:cs="SimSun"/>
                <w:sz w:val="21"/>
                <w:szCs w:val="21"/>
                <w:spacing w:val="-1"/>
              </w:rPr>
              <w:t>江苏强盛功能化学股份有限公</w:t>
            </w:r>
            <w:r>
              <w:rPr>
                <w:rFonts w:ascii="SimSun" w:hAnsi="SimSun" w:eastAsia="SimSun" w:cs="SimSun"/>
                <w:sz w:val="21"/>
                <w:szCs w:val="21"/>
                <w:spacing w:val="2"/>
              </w:rPr>
              <w:t> </w:t>
            </w:r>
            <w:r>
              <w:rPr>
                <w:rFonts w:ascii="SimSun" w:hAnsi="SimSun" w:eastAsia="SimSun" w:cs="SimSun"/>
                <w:sz w:val="21"/>
                <w:szCs w:val="21"/>
              </w:rPr>
              <w:t>司</w:t>
            </w:r>
          </w:p>
        </w:tc>
        <w:tc>
          <w:tcPr>
            <w:tcW w:w="827" w:type="dxa"/>
            <w:vAlign w:val="top"/>
          </w:tcPr>
          <w:p>
            <w:pPr>
              <w:ind w:firstLine="263"/>
              <w:spacing w:before="70" w:line="180" w:lineRule="auto"/>
              <w:rPr>
                <w:rFonts w:ascii="SimSun" w:hAnsi="SimSun" w:eastAsia="SimSun" w:cs="SimSun"/>
                <w:sz w:val="21"/>
                <w:szCs w:val="21"/>
              </w:rPr>
            </w:pPr>
            <w:r>
              <w:rPr>
                <w:rFonts w:ascii="SimSun" w:hAnsi="SimSun" w:eastAsia="SimSun" w:cs="SimSun"/>
                <w:sz w:val="21"/>
                <w:szCs w:val="21"/>
                <w:spacing w:val="-4"/>
              </w:rPr>
              <w:t>641</w:t>
            </w:r>
          </w:p>
        </w:tc>
        <w:tc>
          <w:tcPr>
            <w:tcW w:w="827" w:type="dxa"/>
            <w:vAlign w:val="top"/>
          </w:tcPr>
          <w:p>
            <w:pPr>
              <w:ind w:firstLine="317"/>
              <w:spacing w:before="71" w:line="180" w:lineRule="auto"/>
              <w:rPr>
                <w:rFonts w:ascii="SimSun" w:hAnsi="SimSun" w:eastAsia="SimSun" w:cs="SimSun"/>
                <w:sz w:val="21"/>
                <w:szCs w:val="21"/>
              </w:rPr>
            </w:pPr>
            <w:r>
              <w:rPr>
                <w:rFonts w:ascii="SimSun" w:hAnsi="SimSun" w:eastAsia="SimSun" w:cs="SimSun"/>
                <w:sz w:val="21"/>
                <w:szCs w:val="21"/>
                <w:spacing w:val="-7"/>
              </w:rPr>
              <w:t>52</w:t>
            </w:r>
          </w:p>
        </w:tc>
        <w:tc>
          <w:tcPr>
            <w:tcW w:w="964" w:type="dxa"/>
            <w:vAlign w:val="top"/>
            <w:vMerge w:val="restart"/>
            <w:tcBorders>
              <w:bottom w:val="none" w:color="000000" w:sz="2" w:space="0"/>
            </w:tcBorders>
          </w:tcPr>
          <w:p>
            <w:pPr>
              <w:ind w:firstLine="435"/>
              <w:spacing w:before="210" w:line="180" w:lineRule="auto"/>
              <w:rPr>
                <w:rFonts w:ascii="SimSun" w:hAnsi="SimSun" w:eastAsia="SimSun" w:cs="SimSun"/>
                <w:sz w:val="21"/>
                <w:szCs w:val="21"/>
              </w:rPr>
            </w:pPr>
            <w:r>
              <w:rPr>
                <w:rFonts w:ascii="SimSun" w:hAnsi="SimSun" w:eastAsia="SimSun" w:cs="SimSun"/>
                <w:sz w:val="21"/>
                <w:szCs w:val="21"/>
              </w:rPr>
              <w:t>0</w:t>
            </w:r>
          </w:p>
        </w:tc>
        <w:tc>
          <w:tcPr>
            <w:tcW w:w="974" w:type="dxa"/>
            <w:vAlign w:val="top"/>
          </w:tcPr>
          <w:p>
            <w:pPr>
              <w:ind w:firstLine="402"/>
              <w:spacing w:before="70"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799" w:type="dxa"/>
            <w:vAlign w:val="top"/>
          </w:tcPr>
          <w:p>
            <w:pPr>
              <w:ind w:firstLine="249"/>
              <w:spacing w:before="71" w:line="180" w:lineRule="auto"/>
              <w:rPr>
                <w:rFonts w:ascii="SimSun" w:hAnsi="SimSun" w:eastAsia="SimSun" w:cs="SimSun"/>
                <w:sz w:val="21"/>
                <w:szCs w:val="21"/>
              </w:rPr>
            </w:pPr>
            <w:r>
              <w:rPr>
                <w:rFonts w:ascii="SimSun" w:hAnsi="SimSun" w:eastAsia="SimSun" w:cs="SimSun"/>
                <w:sz w:val="21"/>
                <w:szCs w:val="21"/>
                <w:spacing w:val="1"/>
              </w:rPr>
              <w:t>0.5</w:t>
            </w:r>
          </w:p>
        </w:tc>
        <w:tc>
          <w:tcPr>
            <w:tcW w:w="959" w:type="dxa"/>
            <w:vAlign w:val="top"/>
          </w:tcPr>
          <w:p>
            <w:pPr>
              <w:ind w:firstLine="279"/>
              <w:spacing w:before="38" w:line="184" w:lineRule="auto"/>
              <w:rPr>
                <w:rFonts w:ascii="SimSun" w:hAnsi="SimSun" w:eastAsia="SimSun" w:cs="SimSun"/>
                <w:sz w:val="21"/>
                <w:szCs w:val="21"/>
              </w:rPr>
            </w:pPr>
            <w:r>
              <w:rPr>
                <w:rFonts w:ascii="SimSun" w:hAnsi="SimSun" w:eastAsia="SimSun" w:cs="SimSun"/>
                <w:sz w:val="21"/>
                <w:szCs w:val="21"/>
                <w:spacing w:val="-8"/>
              </w:rPr>
              <w:t>常温</w:t>
            </w:r>
          </w:p>
        </w:tc>
        <w:tc>
          <w:tcPr>
            <w:tcW w:w="1232" w:type="dxa"/>
            <w:vAlign w:val="top"/>
          </w:tcPr>
          <w:p>
            <w:pPr>
              <w:ind w:firstLine="414"/>
              <w:spacing w:before="71" w:line="180" w:lineRule="auto"/>
              <w:rPr>
                <w:rFonts w:ascii="SimSun" w:hAnsi="SimSun" w:eastAsia="SimSun" w:cs="SimSun"/>
                <w:sz w:val="21"/>
                <w:szCs w:val="21"/>
              </w:rPr>
            </w:pPr>
            <w:r>
              <w:rPr>
                <w:rFonts w:ascii="SimSun" w:hAnsi="SimSun" w:eastAsia="SimSun" w:cs="SimSun"/>
                <w:sz w:val="21"/>
                <w:szCs w:val="21"/>
                <w:spacing w:val="-3"/>
              </w:rPr>
              <w:t>6000</w:t>
            </w:r>
          </w:p>
        </w:tc>
        <w:tc>
          <w:tcPr>
            <w:tcW w:w="802" w:type="dxa"/>
            <w:vAlign w:val="top"/>
          </w:tcPr>
          <w:p>
            <w:pPr>
              <w:ind w:firstLine="353"/>
              <w:spacing w:before="38" w:line="184" w:lineRule="auto"/>
              <w:rPr>
                <w:rFonts w:ascii="SimSun" w:hAnsi="SimSun" w:eastAsia="SimSun" w:cs="SimSun"/>
                <w:sz w:val="21"/>
                <w:szCs w:val="21"/>
              </w:rPr>
            </w:pPr>
            <w:r>
              <w:rPr>
                <w:rFonts w:ascii="SimSun" w:hAnsi="SimSun" w:eastAsia="SimSun" w:cs="SimSun"/>
                <w:sz w:val="21"/>
                <w:szCs w:val="21"/>
              </w:rPr>
              <w:t>/</w:t>
            </w:r>
          </w:p>
        </w:tc>
        <w:tc>
          <w:tcPr>
            <w:tcW w:w="671" w:type="dxa"/>
            <w:vAlign w:val="top"/>
          </w:tcPr>
          <w:p>
            <w:pPr>
              <w:ind w:firstLine="287"/>
              <w:spacing w:before="38" w:line="184" w:lineRule="auto"/>
              <w:rPr>
                <w:rFonts w:ascii="SimSun" w:hAnsi="SimSun" w:eastAsia="SimSun" w:cs="SimSun"/>
                <w:sz w:val="21"/>
                <w:szCs w:val="21"/>
              </w:rPr>
            </w:pPr>
            <w:r>
              <w:rPr>
                <w:rFonts w:ascii="SimSun" w:hAnsi="SimSun" w:eastAsia="SimSun" w:cs="SimSun"/>
                <w:sz w:val="21"/>
                <w:szCs w:val="21"/>
              </w:rPr>
              <w:t>/</w:t>
            </w:r>
          </w:p>
        </w:tc>
        <w:tc>
          <w:tcPr>
            <w:tcW w:w="1134" w:type="dxa"/>
            <w:vAlign w:val="top"/>
          </w:tcPr>
          <w:p>
            <w:pPr>
              <w:ind w:firstLine="313"/>
              <w:spacing w:before="70" w:line="180" w:lineRule="auto"/>
              <w:rPr>
                <w:rFonts w:ascii="SimSun" w:hAnsi="SimSun" w:eastAsia="SimSun" w:cs="SimSun"/>
                <w:sz w:val="21"/>
                <w:szCs w:val="21"/>
              </w:rPr>
            </w:pPr>
            <w:r>
              <w:rPr>
                <w:rFonts w:ascii="SimSun" w:hAnsi="SimSun" w:eastAsia="SimSun" w:cs="SimSun"/>
                <w:sz w:val="21"/>
                <w:szCs w:val="21"/>
                <w:spacing w:val="-2"/>
              </w:rPr>
              <w:t>0.117</w:t>
            </w:r>
          </w:p>
        </w:tc>
        <w:tc>
          <w:tcPr>
            <w:tcW w:w="688" w:type="dxa"/>
            <w:vAlign w:val="top"/>
          </w:tcPr>
          <w:p>
            <w:pPr>
              <w:ind w:firstLine="297"/>
              <w:spacing w:before="38" w:line="184" w:lineRule="auto"/>
              <w:rPr>
                <w:rFonts w:ascii="SimSun" w:hAnsi="SimSun" w:eastAsia="SimSun" w:cs="SimSun"/>
                <w:sz w:val="21"/>
                <w:szCs w:val="21"/>
              </w:rPr>
            </w:pPr>
            <w:r>
              <w:rPr>
                <w:rFonts w:ascii="SimSun" w:hAnsi="SimSun" w:eastAsia="SimSun" w:cs="SimSun"/>
                <w:sz w:val="21"/>
                <w:szCs w:val="21"/>
              </w:rPr>
              <w:t>/</w:t>
            </w:r>
          </w:p>
        </w:tc>
        <w:tc>
          <w:tcPr>
            <w:tcW w:w="697" w:type="dxa"/>
            <w:vAlign w:val="top"/>
          </w:tcPr>
          <w:p>
            <w:pPr>
              <w:ind w:firstLine="300"/>
              <w:spacing w:before="38" w:line="184" w:lineRule="auto"/>
              <w:rPr>
                <w:rFonts w:ascii="SimSun" w:hAnsi="SimSun" w:eastAsia="SimSun" w:cs="SimSun"/>
                <w:sz w:val="21"/>
                <w:szCs w:val="21"/>
              </w:rPr>
            </w:pPr>
            <w:r>
              <w:rPr>
                <w:rFonts w:ascii="SimSun" w:hAnsi="SimSun" w:eastAsia="SimSun" w:cs="SimSun"/>
                <w:sz w:val="21"/>
                <w:szCs w:val="21"/>
              </w:rPr>
              <w:t>/</w:t>
            </w:r>
          </w:p>
        </w:tc>
      </w:tr>
      <w:tr>
        <w:trPr>
          <w:trHeight w:val="272" w:hRule="atLeast"/>
        </w:trPr>
        <w:tc>
          <w:tcPr>
            <w:tcW w:w="426" w:type="dxa"/>
            <w:vAlign w:val="top"/>
            <w:vMerge w:val="continue"/>
            <w:tcBorders>
              <w:top w:val="none" w:color="000000" w:sz="2" w:space="0"/>
            </w:tcBorders>
          </w:tcPr>
          <w:p>
            <w:pPr>
              <w:rPr>
                <w:rFonts w:ascii="SimSun"/>
                <w:sz w:val="21"/>
              </w:rPr>
            </w:pPr>
            <w:r/>
          </w:p>
        </w:tc>
        <w:tc>
          <w:tcPr>
            <w:tcW w:w="2961" w:type="dxa"/>
            <w:vAlign w:val="top"/>
            <w:vMerge w:val="continue"/>
            <w:tcBorders>
              <w:top w:val="none" w:color="000000" w:sz="2" w:space="0"/>
            </w:tcBorders>
          </w:tcPr>
          <w:p>
            <w:pPr>
              <w:rPr>
                <w:rFonts w:ascii="SimSun"/>
                <w:sz w:val="21"/>
              </w:rPr>
            </w:pPr>
            <w:r/>
          </w:p>
        </w:tc>
        <w:tc>
          <w:tcPr>
            <w:tcW w:w="827" w:type="dxa"/>
            <w:vAlign w:val="top"/>
          </w:tcPr>
          <w:p>
            <w:pPr>
              <w:ind w:firstLine="263"/>
              <w:spacing w:before="65" w:line="180" w:lineRule="auto"/>
              <w:rPr>
                <w:rFonts w:ascii="SimSun" w:hAnsi="SimSun" w:eastAsia="SimSun" w:cs="SimSun"/>
                <w:sz w:val="21"/>
                <w:szCs w:val="21"/>
              </w:rPr>
            </w:pPr>
            <w:r>
              <w:rPr>
                <w:rFonts w:ascii="SimSun" w:hAnsi="SimSun" w:eastAsia="SimSun" w:cs="SimSun"/>
                <w:sz w:val="21"/>
                <w:szCs w:val="21"/>
                <w:spacing w:val="-4"/>
              </w:rPr>
              <w:t>617</w:t>
            </w:r>
          </w:p>
        </w:tc>
        <w:tc>
          <w:tcPr>
            <w:tcW w:w="827" w:type="dxa"/>
            <w:vAlign w:val="top"/>
          </w:tcPr>
          <w:p>
            <w:pPr>
              <w:ind w:firstLine="313"/>
              <w:spacing w:before="66" w:line="180" w:lineRule="auto"/>
              <w:rPr>
                <w:rFonts w:ascii="SimSun" w:hAnsi="SimSun" w:eastAsia="SimSun" w:cs="SimSun"/>
                <w:sz w:val="21"/>
                <w:szCs w:val="21"/>
              </w:rPr>
            </w:pPr>
            <w:r>
              <w:rPr>
                <w:rFonts w:ascii="SimSun" w:hAnsi="SimSun" w:eastAsia="SimSun" w:cs="SimSun"/>
                <w:sz w:val="21"/>
                <w:szCs w:val="21"/>
                <w:spacing w:val="-5"/>
              </w:rPr>
              <w:t>99</w:t>
            </w:r>
          </w:p>
        </w:tc>
        <w:tc>
          <w:tcPr>
            <w:tcW w:w="964" w:type="dxa"/>
            <w:vAlign w:val="top"/>
            <w:vMerge w:val="continue"/>
            <w:tcBorders>
              <w:top w:val="none" w:color="000000" w:sz="2" w:space="0"/>
            </w:tcBorders>
          </w:tcPr>
          <w:p>
            <w:pPr>
              <w:rPr>
                <w:rFonts w:ascii="SimSun"/>
                <w:sz w:val="21"/>
              </w:rPr>
            </w:pPr>
            <w:r/>
          </w:p>
        </w:tc>
        <w:tc>
          <w:tcPr>
            <w:tcW w:w="974" w:type="dxa"/>
            <w:vAlign w:val="top"/>
          </w:tcPr>
          <w:p>
            <w:pPr>
              <w:ind w:firstLine="402"/>
              <w:spacing w:before="65"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799" w:type="dxa"/>
            <w:vAlign w:val="top"/>
          </w:tcPr>
          <w:p>
            <w:pPr>
              <w:ind w:firstLine="249"/>
              <w:spacing w:before="66" w:line="180" w:lineRule="auto"/>
              <w:rPr>
                <w:rFonts w:ascii="SimSun" w:hAnsi="SimSun" w:eastAsia="SimSun" w:cs="SimSun"/>
                <w:sz w:val="21"/>
                <w:szCs w:val="21"/>
              </w:rPr>
            </w:pPr>
            <w:r>
              <w:rPr>
                <w:rFonts w:ascii="SimSun" w:hAnsi="SimSun" w:eastAsia="SimSun" w:cs="SimSun"/>
                <w:sz w:val="21"/>
                <w:szCs w:val="21"/>
                <w:spacing w:val="1"/>
              </w:rPr>
              <w:t>0.3</w:t>
            </w:r>
          </w:p>
        </w:tc>
        <w:tc>
          <w:tcPr>
            <w:tcW w:w="959" w:type="dxa"/>
            <w:vAlign w:val="top"/>
          </w:tcPr>
          <w:p>
            <w:pPr>
              <w:ind w:firstLine="279"/>
              <w:spacing w:before="32" w:line="184" w:lineRule="auto"/>
              <w:rPr>
                <w:rFonts w:ascii="SimSun" w:hAnsi="SimSun" w:eastAsia="SimSun" w:cs="SimSun"/>
                <w:sz w:val="21"/>
                <w:szCs w:val="21"/>
              </w:rPr>
            </w:pPr>
            <w:r>
              <w:rPr>
                <w:rFonts w:ascii="SimSun" w:hAnsi="SimSun" w:eastAsia="SimSun" w:cs="SimSun"/>
                <w:sz w:val="21"/>
                <w:szCs w:val="21"/>
                <w:spacing w:val="-8"/>
              </w:rPr>
              <w:t>常温</w:t>
            </w:r>
          </w:p>
        </w:tc>
        <w:tc>
          <w:tcPr>
            <w:tcW w:w="1232" w:type="dxa"/>
            <w:vAlign w:val="top"/>
          </w:tcPr>
          <w:p>
            <w:pPr>
              <w:ind w:firstLine="416"/>
              <w:spacing w:before="66" w:line="180" w:lineRule="auto"/>
              <w:rPr>
                <w:rFonts w:ascii="SimSun" w:hAnsi="SimSun" w:eastAsia="SimSun" w:cs="SimSun"/>
                <w:sz w:val="21"/>
                <w:szCs w:val="21"/>
              </w:rPr>
            </w:pPr>
            <w:r>
              <w:rPr>
                <w:rFonts w:ascii="SimSun" w:hAnsi="SimSun" w:eastAsia="SimSun" w:cs="SimSun"/>
                <w:sz w:val="21"/>
                <w:szCs w:val="21"/>
                <w:spacing w:val="-3"/>
              </w:rPr>
              <w:t>3000</w:t>
            </w:r>
          </w:p>
        </w:tc>
        <w:tc>
          <w:tcPr>
            <w:tcW w:w="802" w:type="dxa"/>
            <w:vAlign w:val="top"/>
          </w:tcPr>
          <w:p>
            <w:pPr>
              <w:ind w:firstLine="353"/>
              <w:spacing w:before="32" w:line="184" w:lineRule="auto"/>
              <w:rPr>
                <w:rFonts w:ascii="SimSun" w:hAnsi="SimSun" w:eastAsia="SimSun" w:cs="SimSun"/>
                <w:sz w:val="21"/>
                <w:szCs w:val="21"/>
              </w:rPr>
            </w:pPr>
            <w:r>
              <w:rPr>
                <w:rFonts w:ascii="SimSun" w:hAnsi="SimSun" w:eastAsia="SimSun" w:cs="SimSun"/>
                <w:sz w:val="21"/>
                <w:szCs w:val="21"/>
              </w:rPr>
              <w:t>/</w:t>
            </w:r>
          </w:p>
        </w:tc>
        <w:tc>
          <w:tcPr>
            <w:tcW w:w="671" w:type="dxa"/>
            <w:vAlign w:val="top"/>
          </w:tcPr>
          <w:p>
            <w:pPr>
              <w:ind w:firstLine="287"/>
              <w:spacing w:before="32" w:line="184" w:lineRule="auto"/>
              <w:rPr>
                <w:rFonts w:ascii="SimSun" w:hAnsi="SimSun" w:eastAsia="SimSun" w:cs="SimSun"/>
                <w:sz w:val="21"/>
                <w:szCs w:val="21"/>
              </w:rPr>
            </w:pPr>
            <w:r>
              <w:rPr>
                <w:rFonts w:ascii="SimSun" w:hAnsi="SimSun" w:eastAsia="SimSun" w:cs="SimSun"/>
                <w:sz w:val="21"/>
                <w:szCs w:val="21"/>
              </w:rPr>
              <w:t>/</w:t>
            </w:r>
          </w:p>
        </w:tc>
        <w:tc>
          <w:tcPr>
            <w:tcW w:w="1134" w:type="dxa"/>
            <w:vAlign w:val="top"/>
          </w:tcPr>
          <w:p>
            <w:pPr>
              <w:ind w:firstLine="418"/>
              <w:spacing w:before="66" w:line="180" w:lineRule="auto"/>
              <w:rPr>
                <w:rFonts w:ascii="SimSun" w:hAnsi="SimSun" w:eastAsia="SimSun" w:cs="SimSun"/>
                <w:sz w:val="21"/>
                <w:szCs w:val="21"/>
              </w:rPr>
            </w:pPr>
            <w:r>
              <w:rPr>
                <w:rFonts w:ascii="SimSun" w:hAnsi="SimSun" w:eastAsia="SimSun" w:cs="SimSun"/>
                <w:sz w:val="21"/>
                <w:szCs w:val="21"/>
                <w:spacing w:val="-1"/>
              </w:rPr>
              <w:t>0.4</w:t>
            </w:r>
          </w:p>
        </w:tc>
        <w:tc>
          <w:tcPr>
            <w:tcW w:w="688" w:type="dxa"/>
            <w:vAlign w:val="top"/>
          </w:tcPr>
          <w:p>
            <w:pPr>
              <w:ind w:firstLine="297"/>
              <w:spacing w:before="32" w:line="184" w:lineRule="auto"/>
              <w:rPr>
                <w:rFonts w:ascii="SimSun" w:hAnsi="SimSun" w:eastAsia="SimSun" w:cs="SimSun"/>
                <w:sz w:val="21"/>
                <w:szCs w:val="21"/>
              </w:rPr>
            </w:pPr>
            <w:r>
              <w:rPr>
                <w:rFonts w:ascii="SimSun" w:hAnsi="SimSun" w:eastAsia="SimSun" w:cs="SimSun"/>
                <w:sz w:val="21"/>
                <w:szCs w:val="21"/>
              </w:rPr>
              <w:t>/</w:t>
            </w:r>
          </w:p>
        </w:tc>
        <w:tc>
          <w:tcPr>
            <w:tcW w:w="697" w:type="dxa"/>
            <w:vAlign w:val="top"/>
          </w:tcPr>
          <w:p>
            <w:pPr>
              <w:ind w:firstLine="300"/>
              <w:spacing w:before="32" w:line="184" w:lineRule="auto"/>
              <w:rPr>
                <w:rFonts w:ascii="SimSun" w:hAnsi="SimSun" w:eastAsia="SimSun" w:cs="SimSun"/>
                <w:sz w:val="21"/>
                <w:szCs w:val="21"/>
              </w:rPr>
            </w:pPr>
            <w:r>
              <w:rPr>
                <w:rFonts w:ascii="SimSun" w:hAnsi="SimSun" w:eastAsia="SimSun" w:cs="SimSun"/>
                <w:sz w:val="21"/>
                <w:szCs w:val="21"/>
              </w:rPr>
              <w:t>/</w:t>
            </w:r>
          </w:p>
        </w:tc>
      </w:tr>
      <w:tr>
        <w:trPr>
          <w:trHeight w:val="274" w:hRule="atLeast"/>
        </w:trPr>
        <w:tc>
          <w:tcPr>
            <w:tcW w:w="426" w:type="dxa"/>
            <w:vAlign w:val="top"/>
            <w:vMerge w:val="restart"/>
            <w:tcBorders>
              <w:bottom w:val="none" w:color="000000" w:sz="2" w:space="0"/>
            </w:tcBorders>
          </w:tcPr>
          <w:p>
            <w:pPr>
              <w:spacing w:line="252" w:lineRule="auto"/>
              <w:rPr>
                <w:rFonts w:ascii="SimSun"/>
                <w:sz w:val="21"/>
              </w:rPr>
            </w:pPr>
            <w:r/>
          </w:p>
          <w:p>
            <w:pPr>
              <w:ind w:firstLine="168"/>
              <w:spacing w:before="69" w:line="180" w:lineRule="auto"/>
              <w:rPr>
                <w:rFonts w:ascii="SimSun" w:hAnsi="SimSun" w:eastAsia="SimSun" w:cs="SimSun"/>
                <w:sz w:val="21"/>
                <w:szCs w:val="21"/>
              </w:rPr>
            </w:pPr>
            <w:r>
              <w:rPr>
                <w:rFonts w:ascii="SimSun" w:hAnsi="SimSun" w:eastAsia="SimSun" w:cs="SimSun"/>
                <w:sz w:val="21"/>
                <w:szCs w:val="21"/>
              </w:rPr>
              <w:t>2</w:t>
            </w:r>
          </w:p>
        </w:tc>
        <w:tc>
          <w:tcPr>
            <w:tcW w:w="2961" w:type="dxa"/>
            <w:vAlign w:val="top"/>
            <w:vMerge w:val="restart"/>
            <w:tcBorders>
              <w:bottom w:val="none" w:color="000000" w:sz="2" w:space="0"/>
            </w:tcBorders>
          </w:tcPr>
          <w:p>
            <w:pPr>
              <w:ind w:left="1387" w:right="27" w:hanging="1350"/>
              <w:spacing w:before="187" w:line="238" w:lineRule="auto"/>
              <w:rPr>
                <w:rFonts w:ascii="SimSun" w:hAnsi="SimSun" w:eastAsia="SimSun" w:cs="SimSun"/>
                <w:sz w:val="21"/>
                <w:szCs w:val="21"/>
              </w:rPr>
            </w:pPr>
            <w:r>
              <w:rPr>
                <w:rFonts w:ascii="SimSun" w:hAnsi="SimSun" w:eastAsia="SimSun" w:cs="SimSun"/>
                <w:sz w:val="21"/>
                <w:szCs w:val="21"/>
                <w:spacing w:val="-10"/>
              </w:rPr>
              <w:t>苏威特种聚合物（常熟）</w:t>
            </w:r>
            <w:r>
              <w:rPr>
                <w:rFonts w:ascii="SimSun" w:hAnsi="SimSun" w:eastAsia="SimSun" w:cs="SimSun"/>
                <w:sz w:val="21"/>
                <w:szCs w:val="21"/>
                <w:spacing w:val="-14"/>
              </w:rPr>
              <w:t> </w:t>
            </w:r>
            <w:r>
              <w:rPr>
                <w:rFonts w:ascii="SimSun" w:hAnsi="SimSun" w:eastAsia="SimSun" w:cs="SimSun"/>
                <w:sz w:val="21"/>
                <w:szCs w:val="21"/>
                <w:spacing w:val="-10"/>
              </w:rPr>
              <w:t>有限公</w:t>
            </w:r>
            <w:r>
              <w:rPr>
                <w:rFonts w:ascii="SimSun" w:hAnsi="SimSun" w:eastAsia="SimSun" w:cs="SimSun"/>
                <w:sz w:val="21"/>
                <w:szCs w:val="21"/>
              </w:rPr>
              <w:t> </w:t>
            </w:r>
            <w:r>
              <w:rPr>
                <w:rFonts w:ascii="SimSun" w:hAnsi="SimSun" w:eastAsia="SimSun" w:cs="SimSun"/>
                <w:sz w:val="21"/>
                <w:szCs w:val="21"/>
              </w:rPr>
              <w:t>司</w:t>
            </w:r>
          </w:p>
        </w:tc>
        <w:tc>
          <w:tcPr>
            <w:tcW w:w="827" w:type="dxa"/>
            <w:vAlign w:val="top"/>
          </w:tcPr>
          <w:p>
            <w:pPr>
              <w:ind w:firstLine="224"/>
              <w:spacing w:before="71" w:line="178" w:lineRule="auto"/>
              <w:rPr>
                <w:rFonts w:ascii="SimSun" w:hAnsi="SimSun" w:eastAsia="SimSun" w:cs="SimSun"/>
                <w:sz w:val="21"/>
                <w:szCs w:val="21"/>
              </w:rPr>
            </w:pPr>
            <w:r>
              <w:rPr>
                <w:rFonts w:ascii="SimSun" w:hAnsi="SimSun" w:eastAsia="SimSun" w:cs="SimSun"/>
                <w:sz w:val="21"/>
                <w:szCs w:val="21"/>
                <w:spacing w:val="-6"/>
              </w:rPr>
              <w:t>1432</w:t>
            </w:r>
          </w:p>
        </w:tc>
        <w:tc>
          <w:tcPr>
            <w:tcW w:w="827" w:type="dxa"/>
            <w:vAlign w:val="top"/>
          </w:tcPr>
          <w:p>
            <w:pPr>
              <w:ind w:firstLine="222"/>
              <w:spacing w:before="71" w:line="178" w:lineRule="auto"/>
              <w:rPr>
                <w:rFonts w:ascii="SimSun" w:hAnsi="SimSun" w:eastAsia="SimSun" w:cs="SimSun"/>
                <w:sz w:val="21"/>
                <w:szCs w:val="21"/>
              </w:rPr>
            </w:pPr>
            <w:r>
              <w:rPr>
                <w:rFonts w:ascii="SimSun" w:hAnsi="SimSun" w:eastAsia="SimSun" w:cs="SimSun"/>
                <w:sz w:val="21"/>
                <w:szCs w:val="21"/>
                <w:spacing w:val="-6"/>
              </w:rPr>
              <w:t>1413</w:t>
            </w:r>
          </w:p>
        </w:tc>
        <w:tc>
          <w:tcPr>
            <w:tcW w:w="964" w:type="dxa"/>
            <w:vAlign w:val="top"/>
            <w:vMerge w:val="restart"/>
            <w:tcBorders>
              <w:bottom w:val="none" w:color="000000" w:sz="2" w:space="0"/>
            </w:tcBorders>
          </w:tcPr>
          <w:p>
            <w:pPr>
              <w:spacing w:line="251" w:lineRule="auto"/>
              <w:rPr>
                <w:rFonts w:ascii="SimSun"/>
                <w:sz w:val="21"/>
              </w:rPr>
            </w:pPr>
            <w:r/>
          </w:p>
          <w:p>
            <w:pPr>
              <w:ind w:firstLine="449"/>
              <w:spacing w:before="69" w:line="180" w:lineRule="auto"/>
              <w:rPr>
                <w:rFonts w:ascii="SimSun" w:hAnsi="SimSun" w:eastAsia="SimSun" w:cs="SimSun"/>
                <w:sz w:val="21"/>
                <w:szCs w:val="21"/>
              </w:rPr>
            </w:pPr>
            <w:r>
              <w:rPr>
                <w:rFonts w:ascii="SimSun" w:hAnsi="SimSun" w:eastAsia="SimSun" w:cs="SimSun"/>
                <w:sz w:val="21"/>
                <w:szCs w:val="21"/>
              </w:rPr>
              <w:t>1</w:t>
            </w:r>
          </w:p>
        </w:tc>
        <w:tc>
          <w:tcPr>
            <w:tcW w:w="974" w:type="dxa"/>
            <w:vAlign w:val="top"/>
          </w:tcPr>
          <w:p>
            <w:pPr>
              <w:ind w:firstLine="385"/>
              <w:spacing w:before="72" w:line="177" w:lineRule="auto"/>
              <w:rPr>
                <w:rFonts w:ascii="SimSun" w:hAnsi="SimSun" w:eastAsia="SimSun" w:cs="SimSun"/>
                <w:sz w:val="21"/>
                <w:szCs w:val="21"/>
              </w:rPr>
            </w:pPr>
            <w:r>
              <w:rPr>
                <w:rFonts w:ascii="SimSun" w:hAnsi="SimSun" w:eastAsia="SimSun" w:cs="SimSun"/>
                <w:sz w:val="21"/>
                <w:szCs w:val="21"/>
                <w:spacing w:val="-4"/>
              </w:rPr>
              <w:t>40</w:t>
            </w:r>
          </w:p>
        </w:tc>
        <w:tc>
          <w:tcPr>
            <w:tcW w:w="799" w:type="dxa"/>
            <w:vAlign w:val="top"/>
          </w:tcPr>
          <w:p>
            <w:pPr>
              <w:ind w:firstLine="196"/>
              <w:spacing w:before="72" w:line="177" w:lineRule="auto"/>
              <w:rPr>
                <w:rFonts w:ascii="SimSun" w:hAnsi="SimSun" w:eastAsia="SimSun" w:cs="SimSun"/>
                <w:sz w:val="21"/>
                <w:szCs w:val="21"/>
              </w:rPr>
            </w:pPr>
            <w:r>
              <w:rPr>
                <w:rFonts w:ascii="SimSun" w:hAnsi="SimSun" w:eastAsia="SimSun" w:cs="SimSun"/>
                <w:sz w:val="21"/>
                <w:szCs w:val="21"/>
                <w:spacing w:val="-8"/>
              </w:rPr>
              <w:t>0</w:t>
            </w:r>
            <w:r>
              <w:rPr>
                <w:rFonts w:ascii="SimSun" w:hAnsi="SimSun" w:eastAsia="SimSun" w:cs="SimSun"/>
                <w:sz w:val="21"/>
                <w:szCs w:val="21"/>
                <w:spacing w:val="15"/>
              </w:rPr>
              <w:t> </w:t>
            </w:r>
            <w:r>
              <w:rPr>
                <w:rFonts w:ascii="SimSun" w:hAnsi="SimSun" w:eastAsia="SimSun" w:cs="SimSun"/>
                <w:sz w:val="21"/>
                <w:szCs w:val="21"/>
                <w:spacing w:val="-8"/>
              </w:rPr>
              <w:t>35</w:t>
            </w:r>
          </w:p>
        </w:tc>
        <w:tc>
          <w:tcPr>
            <w:tcW w:w="959" w:type="dxa"/>
            <w:vAlign w:val="top"/>
          </w:tcPr>
          <w:p>
            <w:pPr>
              <w:ind w:firstLine="384"/>
              <w:spacing w:before="72" w:line="177" w:lineRule="auto"/>
              <w:rPr>
                <w:rFonts w:ascii="SimSun" w:hAnsi="SimSun" w:eastAsia="SimSun" w:cs="SimSun"/>
                <w:sz w:val="21"/>
                <w:szCs w:val="21"/>
              </w:rPr>
            </w:pPr>
            <w:r>
              <w:rPr>
                <w:rFonts w:ascii="SimSun" w:hAnsi="SimSun" w:eastAsia="SimSun" w:cs="SimSun"/>
                <w:sz w:val="21"/>
                <w:szCs w:val="21"/>
                <w:spacing w:val="-7"/>
              </w:rPr>
              <w:t>50</w:t>
            </w:r>
          </w:p>
        </w:tc>
        <w:tc>
          <w:tcPr>
            <w:tcW w:w="1232" w:type="dxa"/>
            <w:vAlign w:val="top"/>
          </w:tcPr>
          <w:p>
            <w:pPr>
              <w:ind w:firstLine="414"/>
              <w:spacing w:before="71" w:line="178" w:lineRule="auto"/>
              <w:rPr>
                <w:rFonts w:ascii="SimSun" w:hAnsi="SimSun" w:eastAsia="SimSun" w:cs="SimSun"/>
                <w:sz w:val="21"/>
                <w:szCs w:val="21"/>
              </w:rPr>
            </w:pPr>
            <w:r>
              <w:rPr>
                <w:rFonts w:ascii="SimSun" w:hAnsi="SimSun" w:eastAsia="SimSun" w:cs="SimSun"/>
                <w:sz w:val="21"/>
                <w:szCs w:val="21"/>
                <w:spacing w:val="-3"/>
              </w:rPr>
              <w:t>2100</w:t>
            </w:r>
          </w:p>
        </w:tc>
        <w:tc>
          <w:tcPr>
            <w:tcW w:w="802" w:type="dxa"/>
            <w:vAlign w:val="top"/>
          </w:tcPr>
          <w:p>
            <w:pPr>
              <w:ind w:firstLine="146"/>
              <w:spacing w:before="71" w:line="178" w:lineRule="auto"/>
              <w:rPr>
                <w:rFonts w:ascii="SimSun" w:hAnsi="SimSun" w:eastAsia="SimSun" w:cs="SimSun"/>
                <w:sz w:val="21"/>
                <w:szCs w:val="21"/>
              </w:rPr>
            </w:pPr>
            <w:r>
              <w:rPr>
                <w:rFonts w:ascii="SimSun" w:hAnsi="SimSun" w:eastAsia="SimSun" w:cs="SimSun"/>
                <w:sz w:val="21"/>
                <w:szCs w:val="21"/>
                <w:spacing w:val="-6"/>
              </w:rPr>
              <w:t>0</w:t>
            </w:r>
            <w:r>
              <w:rPr>
                <w:rFonts w:ascii="SimSun" w:hAnsi="SimSun" w:eastAsia="SimSun" w:cs="SimSun"/>
                <w:sz w:val="21"/>
                <w:szCs w:val="21"/>
                <w:spacing w:val="15"/>
              </w:rPr>
              <w:t> </w:t>
            </w:r>
            <w:r>
              <w:rPr>
                <w:rFonts w:ascii="SimSun" w:hAnsi="SimSun" w:eastAsia="SimSun" w:cs="SimSun"/>
                <w:sz w:val="21"/>
                <w:szCs w:val="21"/>
                <w:spacing w:val="-6"/>
              </w:rPr>
              <w:t>016</w:t>
            </w:r>
          </w:p>
        </w:tc>
        <w:tc>
          <w:tcPr>
            <w:tcW w:w="671" w:type="dxa"/>
            <w:vAlign w:val="top"/>
          </w:tcPr>
          <w:p>
            <w:pPr>
              <w:ind w:firstLine="81"/>
              <w:spacing w:before="72" w:line="177" w:lineRule="auto"/>
              <w:rPr>
                <w:rFonts w:ascii="SimSun" w:hAnsi="SimSun" w:eastAsia="SimSun" w:cs="SimSun"/>
                <w:sz w:val="21"/>
                <w:szCs w:val="21"/>
              </w:rPr>
            </w:pPr>
            <w:r>
              <w:rPr>
                <w:rFonts w:ascii="SimSun" w:hAnsi="SimSun" w:eastAsia="SimSun" w:cs="SimSun"/>
                <w:sz w:val="21"/>
                <w:szCs w:val="21"/>
                <w:spacing w:val="-6"/>
              </w:rPr>
              <w:t>0</w:t>
            </w:r>
            <w:r>
              <w:rPr>
                <w:rFonts w:ascii="SimSun" w:hAnsi="SimSun" w:eastAsia="SimSun" w:cs="SimSun"/>
                <w:sz w:val="21"/>
                <w:szCs w:val="21"/>
                <w:spacing w:val="13"/>
              </w:rPr>
              <w:t> </w:t>
            </w:r>
            <w:r>
              <w:rPr>
                <w:rFonts w:ascii="SimSun" w:hAnsi="SimSun" w:eastAsia="SimSun" w:cs="SimSun"/>
                <w:sz w:val="21"/>
                <w:szCs w:val="21"/>
                <w:spacing w:val="-6"/>
              </w:rPr>
              <w:t>008</w:t>
            </w:r>
          </w:p>
        </w:tc>
        <w:tc>
          <w:tcPr>
            <w:tcW w:w="1134" w:type="dxa"/>
            <w:vAlign w:val="top"/>
          </w:tcPr>
          <w:p>
            <w:pPr>
              <w:ind w:firstLine="313"/>
              <w:spacing w:before="72" w:line="177" w:lineRule="auto"/>
              <w:rPr>
                <w:rFonts w:ascii="SimSun" w:hAnsi="SimSun" w:eastAsia="SimSun" w:cs="SimSun"/>
                <w:sz w:val="21"/>
                <w:szCs w:val="21"/>
              </w:rPr>
            </w:pPr>
            <w:r>
              <w:rPr>
                <w:rFonts w:ascii="SimSun" w:hAnsi="SimSun" w:eastAsia="SimSun" w:cs="SimSun"/>
                <w:sz w:val="21"/>
                <w:szCs w:val="21"/>
                <w:spacing w:val="-6"/>
              </w:rPr>
              <w:t>0</w:t>
            </w:r>
            <w:r>
              <w:rPr>
                <w:rFonts w:ascii="SimSun" w:hAnsi="SimSun" w:eastAsia="SimSun" w:cs="SimSun"/>
                <w:sz w:val="21"/>
                <w:szCs w:val="21"/>
                <w:spacing w:val="15"/>
              </w:rPr>
              <w:t> </w:t>
            </w:r>
            <w:r>
              <w:rPr>
                <w:rFonts w:ascii="SimSun" w:hAnsi="SimSun" w:eastAsia="SimSun" w:cs="SimSun"/>
                <w:sz w:val="21"/>
                <w:szCs w:val="21"/>
                <w:spacing w:val="-6"/>
              </w:rPr>
              <w:t>008</w:t>
            </w:r>
          </w:p>
        </w:tc>
        <w:tc>
          <w:tcPr>
            <w:tcW w:w="688" w:type="dxa"/>
            <w:vAlign w:val="top"/>
          </w:tcPr>
          <w:p>
            <w:pPr>
              <w:ind w:firstLine="297"/>
              <w:spacing w:before="39" w:line="184" w:lineRule="auto"/>
              <w:rPr>
                <w:rFonts w:ascii="SimSun" w:hAnsi="SimSun" w:eastAsia="SimSun" w:cs="SimSun"/>
                <w:sz w:val="21"/>
                <w:szCs w:val="21"/>
              </w:rPr>
            </w:pPr>
            <w:r>
              <w:rPr>
                <w:rFonts w:ascii="SimSun" w:hAnsi="SimSun" w:eastAsia="SimSun" w:cs="SimSun"/>
                <w:sz w:val="21"/>
                <w:szCs w:val="21"/>
              </w:rPr>
              <w:t>/</w:t>
            </w:r>
          </w:p>
        </w:tc>
        <w:tc>
          <w:tcPr>
            <w:tcW w:w="697" w:type="dxa"/>
            <w:vAlign w:val="top"/>
          </w:tcPr>
          <w:p>
            <w:pPr>
              <w:ind w:firstLine="300"/>
              <w:spacing w:before="39" w:line="184" w:lineRule="auto"/>
              <w:rPr>
                <w:rFonts w:ascii="SimSun" w:hAnsi="SimSun" w:eastAsia="SimSun" w:cs="SimSun"/>
                <w:sz w:val="21"/>
                <w:szCs w:val="21"/>
              </w:rPr>
            </w:pPr>
            <w:r>
              <w:rPr>
                <w:rFonts w:ascii="SimSun" w:hAnsi="SimSun" w:eastAsia="SimSun" w:cs="SimSun"/>
                <w:sz w:val="21"/>
                <w:szCs w:val="21"/>
              </w:rPr>
              <w:t>/</w:t>
            </w:r>
          </w:p>
        </w:tc>
      </w:tr>
      <w:tr>
        <w:trPr>
          <w:trHeight w:val="303" w:hRule="atLeast"/>
        </w:trPr>
        <w:tc>
          <w:tcPr>
            <w:tcW w:w="426" w:type="dxa"/>
            <w:vAlign w:val="top"/>
            <w:vMerge w:val="continue"/>
            <w:tcBorders>
              <w:top w:val="none" w:color="000000" w:sz="2" w:space="0"/>
              <w:bottom w:val="none" w:color="000000" w:sz="2" w:space="0"/>
            </w:tcBorders>
          </w:tcPr>
          <w:p>
            <w:pPr>
              <w:rPr>
                <w:rFonts w:ascii="SimSun"/>
                <w:sz w:val="21"/>
              </w:rPr>
            </w:pPr>
            <w:r/>
          </w:p>
        </w:tc>
        <w:tc>
          <w:tcPr>
            <w:tcW w:w="2961" w:type="dxa"/>
            <w:vAlign w:val="top"/>
            <w:vMerge w:val="continue"/>
            <w:tcBorders>
              <w:top w:val="none" w:color="000000" w:sz="2" w:space="0"/>
              <w:bottom w:val="none" w:color="000000" w:sz="2" w:space="0"/>
            </w:tcBorders>
          </w:tcPr>
          <w:p>
            <w:pPr>
              <w:rPr>
                <w:rFonts w:ascii="SimSun"/>
                <w:sz w:val="21"/>
              </w:rPr>
            </w:pPr>
            <w:r/>
          </w:p>
        </w:tc>
        <w:tc>
          <w:tcPr>
            <w:tcW w:w="827" w:type="dxa"/>
            <w:vAlign w:val="top"/>
          </w:tcPr>
          <w:p>
            <w:pPr>
              <w:ind w:firstLine="224"/>
              <w:spacing w:before="75" w:line="180" w:lineRule="auto"/>
              <w:rPr>
                <w:rFonts w:ascii="SimSun" w:hAnsi="SimSun" w:eastAsia="SimSun" w:cs="SimSun"/>
                <w:sz w:val="21"/>
                <w:szCs w:val="21"/>
              </w:rPr>
            </w:pPr>
            <w:r>
              <w:rPr>
                <w:rFonts w:ascii="SimSun" w:hAnsi="SimSun" w:eastAsia="SimSun" w:cs="SimSun"/>
                <w:sz w:val="21"/>
                <w:szCs w:val="21"/>
                <w:spacing w:val="-6"/>
              </w:rPr>
              <w:t>1469</w:t>
            </w:r>
          </w:p>
        </w:tc>
        <w:tc>
          <w:tcPr>
            <w:tcW w:w="827" w:type="dxa"/>
            <w:vAlign w:val="top"/>
          </w:tcPr>
          <w:p>
            <w:pPr>
              <w:ind w:firstLine="222"/>
              <w:spacing w:before="75" w:line="180" w:lineRule="auto"/>
              <w:rPr>
                <w:rFonts w:ascii="SimSun" w:hAnsi="SimSun" w:eastAsia="SimSun" w:cs="SimSun"/>
                <w:sz w:val="21"/>
                <w:szCs w:val="21"/>
              </w:rPr>
            </w:pPr>
            <w:r>
              <w:rPr>
                <w:rFonts w:ascii="SimSun" w:hAnsi="SimSun" w:eastAsia="SimSun" w:cs="SimSun"/>
                <w:sz w:val="21"/>
                <w:szCs w:val="21"/>
                <w:spacing w:val="-6"/>
              </w:rPr>
              <w:t>1321</w:t>
            </w:r>
          </w:p>
        </w:tc>
        <w:tc>
          <w:tcPr>
            <w:tcW w:w="964" w:type="dxa"/>
            <w:vAlign w:val="top"/>
            <w:vMerge w:val="continue"/>
            <w:tcBorders>
              <w:top w:val="none" w:color="000000" w:sz="2" w:space="0"/>
              <w:bottom w:val="none" w:color="000000" w:sz="2" w:space="0"/>
            </w:tcBorders>
          </w:tcPr>
          <w:p>
            <w:pPr>
              <w:rPr>
                <w:rFonts w:ascii="SimSun"/>
                <w:sz w:val="21"/>
              </w:rPr>
            </w:pPr>
            <w:r/>
          </w:p>
        </w:tc>
        <w:tc>
          <w:tcPr>
            <w:tcW w:w="974" w:type="dxa"/>
            <w:vAlign w:val="top"/>
          </w:tcPr>
          <w:p>
            <w:pPr>
              <w:ind w:firstLine="389"/>
              <w:spacing w:before="76" w:line="180" w:lineRule="auto"/>
              <w:rPr>
                <w:rFonts w:ascii="SimSun" w:hAnsi="SimSun" w:eastAsia="SimSun" w:cs="SimSun"/>
                <w:sz w:val="21"/>
                <w:szCs w:val="21"/>
              </w:rPr>
            </w:pPr>
            <w:r>
              <w:rPr>
                <w:rFonts w:ascii="SimSun" w:hAnsi="SimSun" w:eastAsia="SimSun" w:cs="SimSun"/>
                <w:sz w:val="21"/>
                <w:szCs w:val="21"/>
                <w:spacing w:val="-6"/>
              </w:rPr>
              <w:t>25</w:t>
            </w:r>
          </w:p>
        </w:tc>
        <w:tc>
          <w:tcPr>
            <w:tcW w:w="799" w:type="dxa"/>
            <w:vAlign w:val="top"/>
          </w:tcPr>
          <w:p>
            <w:pPr>
              <w:ind w:firstLine="249"/>
              <w:spacing w:before="76" w:line="180" w:lineRule="auto"/>
              <w:rPr>
                <w:rFonts w:ascii="SimSun" w:hAnsi="SimSun" w:eastAsia="SimSun" w:cs="SimSun"/>
                <w:sz w:val="21"/>
                <w:szCs w:val="21"/>
              </w:rPr>
            </w:pPr>
            <w:r>
              <w:rPr>
                <w:rFonts w:ascii="SimSun" w:hAnsi="SimSun" w:eastAsia="SimSun" w:cs="SimSun"/>
                <w:sz w:val="21"/>
                <w:szCs w:val="21"/>
              </w:rPr>
              <w:t>0.6</w:t>
            </w:r>
          </w:p>
        </w:tc>
        <w:tc>
          <w:tcPr>
            <w:tcW w:w="959" w:type="dxa"/>
            <w:vAlign w:val="top"/>
          </w:tcPr>
          <w:p>
            <w:pPr>
              <w:ind w:firstLine="279"/>
              <w:spacing w:before="43" w:line="184" w:lineRule="auto"/>
              <w:rPr>
                <w:rFonts w:ascii="SimSun" w:hAnsi="SimSun" w:eastAsia="SimSun" w:cs="SimSun"/>
                <w:sz w:val="21"/>
                <w:szCs w:val="21"/>
              </w:rPr>
            </w:pPr>
            <w:r>
              <w:rPr>
                <w:rFonts w:ascii="SimSun" w:hAnsi="SimSun" w:eastAsia="SimSun" w:cs="SimSun"/>
                <w:sz w:val="21"/>
                <w:szCs w:val="21"/>
                <w:spacing w:val="-8"/>
              </w:rPr>
              <w:t>常温</w:t>
            </w:r>
          </w:p>
        </w:tc>
        <w:tc>
          <w:tcPr>
            <w:tcW w:w="1232" w:type="dxa"/>
            <w:vAlign w:val="top"/>
          </w:tcPr>
          <w:p>
            <w:pPr>
              <w:ind w:firstLine="375"/>
              <w:spacing w:before="75" w:line="180" w:lineRule="auto"/>
              <w:rPr>
                <w:rFonts w:ascii="SimSun" w:hAnsi="SimSun" w:eastAsia="SimSun" w:cs="SimSun"/>
                <w:sz w:val="21"/>
                <w:szCs w:val="21"/>
              </w:rPr>
            </w:pPr>
            <w:r>
              <w:rPr>
                <w:rFonts w:ascii="SimSun" w:hAnsi="SimSun" w:eastAsia="SimSun" w:cs="SimSun"/>
                <w:sz w:val="21"/>
                <w:szCs w:val="21"/>
                <w:spacing w:val="-5"/>
              </w:rPr>
              <w:t>12000</w:t>
            </w:r>
          </w:p>
        </w:tc>
        <w:tc>
          <w:tcPr>
            <w:tcW w:w="802" w:type="dxa"/>
            <w:vAlign w:val="top"/>
          </w:tcPr>
          <w:p>
            <w:pPr>
              <w:ind w:firstLine="353"/>
              <w:spacing w:before="43" w:line="184" w:lineRule="auto"/>
              <w:rPr>
                <w:rFonts w:ascii="SimSun" w:hAnsi="SimSun" w:eastAsia="SimSun" w:cs="SimSun"/>
                <w:sz w:val="21"/>
                <w:szCs w:val="21"/>
              </w:rPr>
            </w:pPr>
            <w:r>
              <w:rPr>
                <w:rFonts w:ascii="SimSun" w:hAnsi="SimSun" w:eastAsia="SimSun" w:cs="SimSun"/>
                <w:sz w:val="21"/>
                <w:szCs w:val="21"/>
              </w:rPr>
              <w:t>/</w:t>
            </w:r>
          </w:p>
        </w:tc>
        <w:tc>
          <w:tcPr>
            <w:tcW w:w="671" w:type="dxa"/>
            <w:vAlign w:val="top"/>
          </w:tcPr>
          <w:p>
            <w:pPr>
              <w:ind w:firstLine="287"/>
              <w:spacing w:before="43" w:line="184" w:lineRule="auto"/>
              <w:rPr>
                <w:rFonts w:ascii="SimSun" w:hAnsi="SimSun" w:eastAsia="SimSun" w:cs="SimSun"/>
                <w:sz w:val="21"/>
                <w:szCs w:val="21"/>
              </w:rPr>
            </w:pPr>
            <w:r>
              <w:rPr>
                <w:rFonts w:ascii="SimSun" w:hAnsi="SimSun" w:eastAsia="SimSun" w:cs="SimSun"/>
                <w:sz w:val="21"/>
                <w:szCs w:val="21"/>
              </w:rPr>
              <w:t>/</w:t>
            </w:r>
          </w:p>
        </w:tc>
        <w:tc>
          <w:tcPr>
            <w:tcW w:w="1134" w:type="dxa"/>
            <w:vAlign w:val="top"/>
          </w:tcPr>
          <w:p>
            <w:pPr>
              <w:ind w:firstLine="313"/>
              <w:spacing w:before="75" w:line="180" w:lineRule="auto"/>
              <w:rPr>
                <w:rFonts w:ascii="SimSun" w:hAnsi="SimSun" w:eastAsia="SimSun" w:cs="SimSun"/>
                <w:sz w:val="21"/>
                <w:szCs w:val="21"/>
              </w:rPr>
            </w:pPr>
            <w:r>
              <w:rPr>
                <w:rFonts w:ascii="SimSun" w:hAnsi="SimSun" w:eastAsia="SimSun" w:cs="SimSun"/>
                <w:sz w:val="21"/>
                <w:szCs w:val="21"/>
                <w:spacing w:val="-2"/>
              </w:rPr>
              <w:t>0.159</w:t>
            </w:r>
          </w:p>
        </w:tc>
        <w:tc>
          <w:tcPr>
            <w:tcW w:w="688" w:type="dxa"/>
            <w:vAlign w:val="top"/>
          </w:tcPr>
          <w:p>
            <w:pPr>
              <w:ind w:firstLine="297"/>
              <w:spacing w:before="43" w:line="184" w:lineRule="auto"/>
              <w:rPr>
                <w:rFonts w:ascii="SimSun" w:hAnsi="SimSun" w:eastAsia="SimSun" w:cs="SimSun"/>
                <w:sz w:val="21"/>
                <w:szCs w:val="21"/>
              </w:rPr>
            </w:pPr>
            <w:r>
              <w:rPr>
                <w:rFonts w:ascii="SimSun" w:hAnsi="SimSun" w:eastAsia="SimSun" w:cs="SimSun"/>
                <w:sz w:val="21"/>
                <w:szCs w:val="21"/>
              </w:rPr>
              <w:t>/</w:t>
            </w:r>
          </w:p>
        </w:tc>
        <w:tc>
          <w:tcPr>
            <w:tcW w:w="697" w:type="dxa"/>
            <w:vAlign w:val="top"/>
          </w:tcPr>
          <w:p>
            <w:pPr>
              <w:ind w:firstLine="300"/>
              <w:spacing w:before="43" w:line="184" w:lineRule="auto"/>
              <w:rPr>
                <w:rFonts w:ascii="SimSun" w:hAnsi="SimSun" w:eastAsia="SimSun" w:cs="SimSun"/>
                <w:sz w:val="21"/>
                <w:szCs w:val="21"/>
              </w:rPr>
            </w:pPr>
            <w:r>
              <w:rPr>
                <w:rFonts w:ascii="SimSun" w:hAnsi="SimSun" w:eastAsia="SimSun" w:cs="SimSun"/>
                <w:sz w:val="21"/>
                <w:szCs w:val="21"/>
              </w:rPr>
              <w:t>/</w:t>
            </w:r>
          </w:p>
        </w:tc>
      </w:tr>
      <w:tr>
        <w:trPr>
          <w:trHeight w:val="268" w:hRule="atLeast"/>
        </w:trPr>
        <w:tc>
          <w:tcPr>
            <w:tcW w:w="426" w:type="dxa"/>
            <w:vAlign w:val="top"/>
            <w:vMerge w:val="continue"/>
            <w:tcBorders>
              <w:top w:val="none" w:color="000000" w:sz="2" w:space="0"/>
            </w:tcBorders>
          </w:tcPr>
          <w:p>
            <w:pPr>
              <w:rPr>
                <w:rFonts w:ascii="SimSun"/>
                <w:sz w:val="21"/>
              </w:rPr>
            </w:pPr>
            <w:r/>
          </w:p>
        </w:tc>
        <w:tc>
          <w:tcPr>
            <w:tcW w:w="2961" w:type="dxa"/>
            <w:vAlign w:val="top"/>
            <w:vMerge w:val="continue"/>
            <w:tcBorders>
              <w:top w:val="none" w:color="000000" w:sz="2" w:space="0"/>
            </w:tcBorders>
          </w:tcPr>
          <w:p>
            <w:pPr>
              <w:rPr>
                <w:rFonts w:ascii="SimSun"/>
                <w:sz w:val="21"/>
              </w:rPr>
            </w:pPr>
            <w:r/>
          </w:p>
        </w:tc>
        <w:tc>
          <w:tcPr>
            <w:tcW w:w="827" w:type="dxa"/>
            <w:vAlign w:val="top"/>
          </w:tcPr>
          <w:p>
            <w:pPr>
              <w:ind w:firstLine="224"/>
              <w:spacing w:before="48" w:line="180" w:lineRule="auto"/>
              <w:rPr>
                <w:rFonts w:ascii="SimSun" w:hAnsi="SimSun" w:eastAsia="SimSun" w:cs="SimSun"/>
                <w:sz w:val="21"/>
                <w:szCs w:val="21"/>
              </w:rPr>
            </w:pPr>
            <w:r>
              <w:rPr>
                <w:rFonts w:ascii="SimSun" w:hAnsi="SimSun" w:eastAsia="SimSun" w:cs="SimSun"/>
                <w:sz w:val="21"/>
                <w:szCs w:val="21"/>
                <w:spacing w:val="-7"/>
              </w:rPr>
              <w:t>1402</w:t>
            </w:r>
          </w:p>
        </w:tc>
        <w:tc>
          <w:tcPr>
            <w:tcW w:w="827" w:type="dxa"/>
            <w:vAlign w:val="top"/>
          </w:tcPr>
          <w:p>
            <w:pPr>
              <w:ind w:firstLine="222"/>
              <w:spacing w:before="48" w:line="180" w:lineRule="auto"/>
              <w:rPr>
                <w:rFonts w:ascii="SimSun" w:hAnsi="SimSun" w:eastAsia="SimSun" w:cs="SimSun"/>
                <w:sz w:val="21"/>
                <w:szCs w:val="21"/>
              </w:rPr>
            </w:pPr>
            <w:r>
              <w:rPr>
                <w:rFonts w:ascii="SimSun" w:hAnsi="SimSun" w:eastAsia="SimSun" w:cs="SimSun"/>
                <w:sz w:val="21"/>
                <w:szCs w:val="21"/>
                <w:spacing w:val="-6"/>
              </w:rPr>
              <w:t>1352</w:t>
            </w:r>
          </w:p>
        </w:tc>
        <w:tc>
          <w:tcPr>
            <w:tcW w:w="964" w:type="dxa"/>
            <w:vAlign w:val="top"/>
            <w:vMerge w:val="continue"/>
            <w:tcBorders>
              <w:top w:val="none" w:color="000000" w:sz="2" w:space="0"/>
            </w:tcBorders>
          </w:tcPr>
          <w:p>
            <w:pPr>
              <w:rPr>
                <w:rFonts w:ascii="SimSun"/>
                <w:sz w:val="21"/>
              </w:rPr>
            </w:pPr>
            <w:r/>
          </w:p>
        </w:tc>
        <w:tc>
          <w:tcPr>
            <w:tcW w:w="974" w:type="dxa"/>
            <w:vAlign w:val="top"/>
          </w:tcPr>
          <w:p>
            <w:pPr>
              <w:ind w:firstLine="402"/>
              <w:spacing w:before="48"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799" w:type="dxa"/>
            <w:vAlign w:val="top"/>
          </w:tcPr>
          <w:p>
            <w:pPr>
              <w:ind w:firstLine="249"/>
              <w:spacing w:before="49" w:line="180" w:lineRule="auto"/>
              <w:rPr>
                <w:rFonts w:ascii="SimSun" w:hAnsi="SimSun" w:eastAsia="SimSun" w:cs="SimSun"/>
                <w:sz w:val="21"/>
                <w:szCs w:val="21"/>
              </w:rPr>
            </w:pPr>
            <w:r>
              <w:rPr>
                <w:rFonts w:ascii="SimSun" w:hAnsi="SimSun" w:eastAsia="SimSun" w:cs="SimSun"/>
                <w:sz w:val="21"/>
                <w:szCs w:val="21"/>
              </w:rPr>
              <w:t>0.8</w:t>
            </w:r>
          </w:p>
        </w:tc>
        <w:tc>
          <w:tcPr>
            <w:tcW w:w="959" w:type="dxa"/>
            <w:vAlign w:val="top"/>
          </w:tcPr>
          <w:p>
            <w:pPr>
              <w:ind w:firstLine="279"/>
              <w:spacing w:before="16" w:line="187" w:lineRule="auto"/>
              <w:rPr>
                <w:rFonts w:ascii="SimSun" w:hAnsi="SimSun" w:eastAsia="SimSun" w:cs="SimSun"/>
                <w:sz w:val="21"/>
                <w:szCs w:val="21"/>
              </w:rPr>
            </w:pPr>
            <w:r>
              <w:rPr>
                <w:rFonts w:ascii="SimSun" w:hAnsi="SimSun" w:eastAsia="SimSun" w:cs="SimSun"/>
                <w:sz w:val="21"/>
                <w:szCs w:val="21"/>
                <w:spacing w:val="-8"/>
              </w:rPr>
              <w:t>常温</w:t>
            </w:r>
          </w:p>
        </w:tc>
        <w:tc>
          <w:tcPr>
            <w:tcW w:w="1232" w:type="dxa"/>
            <w:vAlign w:val="top"/>
          </w:tcPr>
          <w:p>
            <w:pPr>
              <w:ind w:firstLine="427"/>
              <w:spacing w:before="48" w:line="180" w:lineRule="auto"/>
              <w:rPr>
                <w:rFonts w:ascii="SimSun" w:hAnsi="SimSun" w:eastAsia="SimSun" w:cs="SimSun"/>
                <w:sz w:val="21"/>
                <w:szCs w:val="21"/>
              </w:rPr>
            </w:pPr>
            <w:r>
              <w:rPr>
                <w:rFonts w:ascii="SimSun" w:hAnsi="SimSun" w:eastAsia="SimSun" w:cs="SimSun"/>
                <w:sz w:val="21"/>
                <w:szCs w:val="21"/>
                <w:spacing w:val="-6"/>
              </w:rPr>
              <w:t>1000</w:t>
            </w:r>
          </w:p>
        </w:tc>
        <w:tc>
          <w:tcPr>
            <w:tcW w:w="802" w:type="dxa"/>
            <w:vAlign w:val="top"/>
          </w:tcPr>
          <w:p>
            <w:pPr>
              <w:ind w:firstLine="353"/>
              <w:spacing w:before="16" w:line="187" w:lineRule="auto"/>
              <w:rPr>
                <w:rFonts w:ascii="SimSun" w:hAnsi="SimSun" w:eastAsia="SimSun" w:cs="SimSun"/>
                <w:sz w:val="21"/>
                <w:szCs w:val="21"/>
              </w:rPr>
            </w:pPr>
            <w:r>
              <w:rPr>
                <w:rFonts w:ascii="SimSun" w:hAnsi="SimSun" w:eastAsia="SimSun" w:cs="SimSun"/>
                <w:sz w:val="21"/>
                <w:szCs w:val="21"/>
              </w:rPr>
              <w:t>/</w:t>
            </w:r>
          </w:p>
        </w:tc>
        <w:tc>
          <w:tcPr>
            <w:tcW w:w="671" w:type="dxa"/>
            <w:vAlign w:val="top"/>
          </w:tcPr>
          <w:p>
            <w:pPr>
              <w:ind w:firstLine="287"/>
              <w:spacing w:before="16" w:line="187" w:lineRule="auto"/>
              <w:rPr>
                <w:rFonts w:ascii="SimSun" w:hAnsi="SimSun" w:eastAsia="SimSun" w:cs="SimSun"/>
                <w:sz w:val="21"/>
                <w:szCs w:val="21"/>
              </w:rPr>
            </w:pPr>
            <w:r>
              <w:rPr>
                <w:rFonts w:ascii="SimSun" w:hAnsi="SimSun" w:eastAsia="SimSun" w:cs="SimSun"/>
                <w:sz w:val="21"/>
                <w:szCs w:val="21"/>
              </w:rPr>
              <w:t>/</w:t>
            </w:r>
          </w:p>
        </w:tc>
        <w:tc>
          <w:tcPr>
            <w:tcW w:w="1134" w:type="dxa"/>
            <w:vAlign w:val="top"/>
          </w:tcPr>
          <w:p>
            <w:pPr>
              <w:ind w:firstLine="313"/>
              <w:spacing w:before="49" w:line="180" w:lineRule="auto"/>
              <w:rPr>
                <w:rFonts w:ascii="SimSun" w:hAnsi="SimSun" w:eastAsia="SimSun" w:cs="SimSun"/>
                <w:sz w:val="21"/>
                <w:szCs w:val="21"/>
              </w:rPr>
            </w:pPr>
            <w:r>
              <w:rPr>
                <w:rFonts w:ascii="SimSun" w:hAnsi="SimSun" w:eastAsia="SimSun" w:cs="SimSun"/>
                <w:sz w:val="21"/>
                <w:szCs w:val="21"/>
                <w:spacing w:val="-2"/>
              </w:rPr>
              <w:t>0.004</w:t>
            </w:r>
          </w:p>
        </w:tc>
        <w:tc>
          <w:tcPr>
            <w:tcW w:w="688" w:type="dxa"/>
            <w:vAlign w:val="top"/>
          </w:tcPr>
          <w:p>
            <w:pPr>
              <w:ind w:firstLine="297"/>
              <w:spacing w:before="16" w:line="187" w:lineRule="auto"/>
              <w:rPr>
                <w:rFonts w:ascii="SimSun" w:hAnsi="SimSun" w:eastAsia="SimSun" w:cs="SimSun"/>
                <w:sz w:val="21"/>
                <w:szCs w:val="21"/>
              </w:rPr>
            </w:pPr>
            <w:r>
              <w:rPr>
                <w:rFonts w:ascii="SimSun" w:hAnsi="SimSun" w:eastAsia="SimSun" w:cs="SimSun"/>
                <w:sz w:val="21"/>
                <w:szCs w:val="21"/>
              </w:rPr>
              <w:t>/</w:t>
            </w:r>
          </w:p>
        </w:tc>
        <w:tc>
          <w:tcPr>
            <w:tcW w:w="697" w:type="dxa"/>
            <w:vAlign w:val="top"/>
          </w:tcPr>
          <w:p>
            <w:pPr>
              <w:ind w:firstLine="300"/>
              <w:spacing w:before="16" w:line="187" w:lineRule="auto"/>
              <w:rPr>
                <w:rFonts w:ascii="SimSun" w:hAnsi="SimSun" w:eastAsia="SimSun" w:cs="SimSun"/>
                <w:sz w:val="21"/>
                <w:szCs w:val="21"/>
              </w:rPr>
            </w:pPr>
            <w:r>
              <w:rPr>
                <w:rFonts w:ascii="SimSun" w:hAnsi="SimSun" w:eastAsia="SimSun" w:cs="SimSun"/>
                <w:sz w:val="21"/>
                <w:szCs w:val="21"/>
              </w:rPr>
              <w:t>/</w:t>
            </w:r>
          </w:p>
        </w:tc>
      </w:tr>
      <w:tr>
        <w:trPr>
          <w:trHeight w:val="274" w:hRule="atLeast"/>
        </w:trPr>
        <w:tc>
          <w:tcPr>
            <w:tcW w:w="426" w:type="dxa"/>
            <w:vAlign w:val="top"/>
            <w:vMerge w:val="restart"/>
            <w:tcBorders>
              <w:bottom w:val="none" w:color="000000" w:sz="2" w:space="0"/>
            </w:tcBorders>
          </w:tcPr>
          <w:p>
            <w:pPr>
              <w:spacing w:line="244" w:lineRule="auto"/>
              <w:rPr>
                <w:rFonts w:ascii="SimSun"/>
                <w:sz w:val="21"/>
              </w:rPr>
            </w:pPr>
            <w:r/>
          </w:p>
          <w:p>
            <w:pPr>
              <w:spacing w:line="244" w:lineRule="auto"/>
              <w:rPr>
                <w:rFonts w:ascii="SimSun"/>
                <w:sz w:val="21"/>
              </w:rPr>
            </w:pPr>
            <w:r/>
          </w:p>
          <w:p>
            <w:pPr>
              <w:ind w:firstLine="170"/>
              <w:spacing w:before="68" w:line="180" w:lineRule="auto"/>
              <w:rPr>
                <w:rFonts w:ascii="SimSun" w:hAnsi="SimSun" w:eastAsia="SimSun" w:cs="SimSun"/>
                <w:sz w:val="21"/>
                <w:szCs w:val="21"/>
              </w:rPr>
            </w:pPr>
            <w:r>
              <w:rPr>
                <w:rFonts w:ascii="SimSun" w:hAnsi="SimSun" w:eastAsia="SimSun" w:cs="SimSun"/>
                <w:sz w:val="21"/>
                <w:szCs w:val="21"/>
              </w:rPr>
              <w:t>3</w:t>
            </w:r>
          </w:p>
        </w:tc>
        <w:tc>
          <w:tcPr>
            <w:tcW w:w="2961" w:type="dxa"/>
            <w:vAlign w:val="top"/>
            <w:vMerge w:val="restart"/>
            <w:tcBorders>
              <w:bottom w:val="none" w:color="000000" w:sz="2" w:space="0"/>
            </w:tcBorders>
          </w:tcPr>
          <w:p>
            <w:pPr>
              <w:spacing w:line="342" w:lineRule="auto"/>
              <w:rPr>
                <w:rFonts w:ascii="SimSun"/>
                <w:sz w:val="21"/>
              </w:rPr>
            </w:pPr>
            <w:r/>
          </w:p>
          <w:p>
            <w:pPr>
              <w:ind w:left="1387" w:right="115" w:hanging="1267"/>
              <w:spacing w:before="68" w:line="238" w:lineRule="auto"/>
              <w:rPr>
                <w:rFonts w:ascii="SimSun" w:hAnsi="SimSun" w:eastAsia="SimSun" w:cs="SimSun"/>
                <w:sz w:val="21"/>
                <w:szCs w:val="21"/>
              </w:rPr>
            </w:pPr>
            <w:r>
              <w:rPr>
                <w:rFonts w:ascii="SimSun" w:hAnsi="SimSun" w:eastAsia="SimSun" w:cs="SimSun"/>
                <w:sz w:val="21"/>
                <w:szCs w:val="21"/>
                <w:spacing w:val="-1"/>
              </w:rPr>
              <w:t>江苏泰瑞联腾材料科技有限公</w:t>
            </w:r>
            <w:r>
              <w:rPr>
                <w:rFonts w:ascii="SimSun" w:hAnsi="SimSun" w:eastAsia="SimSun" w:cs="SimSun"/>
                <w:sz w:val="21"/>
                <w:szCs w:val="21"/>
                <w:spacing w:val="2"/>
              </w:rPr>
              <w:t> </w:t>
            </w:r>
            <w:r>
              <w:rPr>
                <w:rFonts w:ascii="SimSun" w:hAnsi="SimSun" w:eastAsia="SimSun" w:cs="SimSun"/>
                <w:sz w:val="21"/>
                <w:szCs w:val="21"/>
              </w:rPr>
              <w:t>司</w:t>
            </w:r>
          </w:p>
        </w:tc>
        <w:tc>
          <w:tcPr>
            <w:tcW w:w="827" w:type="dxa"/>
            <w:vAlign w:val="top"/>
          </w:tcPr>
          <w:p>
            <w:pPr>
              <w:ind w:firstLine="154"/>
              <w:spacing w:before="58" w:line="180" w:lineRule="auto"/>
              <w:rPr>
                <w:rFonts w:ascii="SimSun" w:hAnsi="SimSun" w:eastAsia="SimSun" w:cs="SimSun"/>
                <w:sz w:val="21"/>
                <w:szCs w:val="21"/>
              </w:rPr>
            </w:pPr>
            <w:r>
              <w:rPr>
                <w:rFonts w:ascii="SimSun" w:hAnsi="SimSun" w:eastAsia="SimSun" w:cs="SimSun"/>
                <w:sz w:val="21"/>
                <w:szCs w:val="21"/>
                <w:spacing w:val="-2"/>
              </w:rPr>
              <w:t>-1696</w:t>
            </w:r>
          </w:p>
        </w:tc>
        <w:tc>
          <w:tcPr>
            <w:tcW w:w="827" w:type="dxa"/>
            <w:vAlign w:val="top"/>
          </w:tcPr>
          <w:p>
            <w:pPr>
              <w:ind w:firstLine="328"/>
              <w:spacing w:before="58" w:line="180" w:lineRule="auto"/>
              <w:rPr>
                <w:rFonts w:ascii="SimSun" w:hAnsi="SimSun" w:eastAsia="SimSun" w:cs="SimSun"/>
                <w:sz w:val="21"/>
                <w:szCs w:val="21"/>
              </w:rPr>
            </w:pPr>
            <w:r>
              <w:rPr>
                <w:rFonts w:ascii="SimSun" w:hAnsi="SimSun" w:eastAsia="SimSun" w:cs="SimSun"/>
                <w:sz w:val="21"/>
                <w:szCs w:val="21"/>
                <w:spacing w:val="-10"/>
                <w:w w:val="98"/>
              </w:rPr>
              <w:t>13</w:t>
            </w:r>
          </w:p>
        </w:tc>
        <w:tc>
          <w:tcPr>
            <w:tcW w:w="964" w:type="dxa"/>
            <w:vAlign w:val="top"/>
            <w:vMerge w:val="restart"/>
            <w:tcBorders>
              <w:bottom w:val="none" w:color="000000" w:sz="2" w:space="0"/>
            </w:tcBorders>
          </w:tcPr>
          <w:p>
            <w:pPr>
              <w:spacing w:line="244" w:lineRule="auto"/>
              <w:rPr>
                <w:rFonts w:ascii="SimSun"/>
                <w:sz w:val="21"/>
              </w:rPr>
            </w:pPr>
            <w:r/>
          </w:p>
          <w:p>
            <w:pPr>
              <w:spacing w:line="244" w:lineRule="auto"/>
              <w:rPr>
                <w:rFonts w:ascii="SimSun"/>
                <w:sz w:val="21"/>
              </w:rPr>
            </w:pPr>
            <w:r/>
          </w:p>
          <w:p>
            <w:pPr>
              <w:ind w:firstLine="438"/>
              <w:spacing w:before="68" w:line="180" w:lineRule="auto"/>
              <w:rPr>
                <w:rFonts w:ascii="SimSun" w:hAnsi="SimSun" w:eastAsia="SimSun" w:cs="SimSun"/>
                <w:sz w:val="21"/>
                <w:szCs w:val="21"/>
              </w:rPr>
            </w:pPr>
            <w:r>
              <w:rPr>
                <w:rFonts w:ascii="SimSun" w:hAnsi="SimSun" w:eastAsia="SimSun" w:cs="SimSun"/>
                <w:sz w:val="21"/>
                <w:szCs w:val="21"/>
              </w:rPr>
              <w:t>3</w:t>
            </w:r>
          </w:p>
        </w:tc>
        <w:tc>
          <w:tcPr>
            <w:tcW w:w="974" w:type="dxa"/>
            <w:vAlign w:val="top"/>
          </w:tcPr>
          <w:p>
            <w:pPr>
              <w:ind w:firstLine="389"/>
              <w:spacing w:before="59" w:line="180" w:lineRule="auto"/>
              <w:rPr>
                <w:rFonts w:ascii="SimSun" w:hAnsi="SimSun" w:eastAsia="SimSun" w:cs="SimSun"/>
                <w:sz w:val="21"/>
                <w:szCs w:val="21"/>
              </w:rPr>
            </w:pPr>
            <w:r>
              <w:rPr>
                <w:rFonts w:ascii="SimSun" w:hAnsi="SimSun" w:eastAsia="SimSun" w:cs="SimSun"/>
                <w:sz w:val="21"/>
                <w:szCs w:val="21"/>
                <w:spacing w:val="-6"/>
              </w:rPr>
              <w:t>20</w:t>
            </w:r>
          </w:p>
        </w:tc>
        <w:tc>
          <w:tcPr>
            <w:tcW w:w="799" w:type="dxa"/>
            <w:vAlign w:val="top"/>
          </w:tcPr>
          <w:p>
            <w:pPr>
              <w:ind w:firstLine="249"/>
              <w:spacing w:before="58" w:line="180" w:lineRule="auto"/>
              <w:rPr>
                <w:rFonts w:ascii="SimSun" w:hAnsi="SimSun" w:eastAsia="SimSun" w:cs="SimSun"/>
                <w:sz w:val="21"/>
                <w:szCs w:val="21"/>
              </w:rPr>
            </w:pPr>
            <w:r>
              <w:rPr>
                <w:rFonts w:ascii="SimSun" w:hAnsi="SimSun" w:eastAsia="SimSun" w:cs="SimSun"/>
                <w:sz w:val="21"/>
                <w:szCs w:val="21"/>
                <w:spacing w:val="-6"/>
              </w:rPr>
              <w:t>0</w:t>
            </w:r>
            <w:r>
              <w:rPr>
                <w:rFonts w:ascii="SimSun" w:hAnsi="SimSun" w:eastAsia="SimSun" w:cs="SimSun"/>
                <w:sz w:val="21"/>
                <w:szCs w:val="21"/>
                <w:spacing w:val="26"/>
              </w:rPr>
              <w:t> </w:t>
            </w:r>
            <w:r>
              <w:rPr>
                <w:rFonts w:ascii="SimSun" w:hAnsi="SimSun" w:eastAsia="SimSun" w:cs="SimSun"/>
                <w:sz w:val="21"/>
                <w:szCs w:val="21"/>
                <w:spacing w:val="-6"/>
              </w:rPr>
              <w:t>1</w:t>
            </w:r>
          </w:p>
        </w:tc>
        <w:tc>
          <w:tcPr>
            <w:tcW w:w="959" w:type="dxa"/>
            <w:vAlign w:val="top"/>
          </w:tcPr>
          <w:p>
            <w:pPr>
              <w:ind w:firstLine="279"/>
              <w:spacing w:before="26" w:line="184" w:lineRule="auto"/>
              <w:rPr>
                <w:rFonts w:ascii="SimSun" w:hAnsi="SimSun" w:eastAsia="SimSun" w:cs="SimSun"/>
                <w:sz w:val="21"/>
                <w:szCs w:val="21"/>
              </w:rPr>
            </w:pPr>
            <w:r>
              <w:rPr>
                <w:rFonts w:ascii="SimSun" w:hAnsi="SimSun" w:eastAsia="SimSun" w:cs="SimSun"/>
                <w:sz w:val="21"/>
                <w:szCs w:val="21"/>
                <w:spacing w:val="-8"/>
              </w:rPr>
              <w:t>常温</w:t>
            </w:r>
          </w:p>
        </w:tc>
        <w:tc>
          <w:tcPr>
            <w:tcW w:w="1232" w:type="dxa"/>
            <w:vAlign w:val="top"/>
          </w:tcPr>
          <w:p>
            <w:pPr>
              <w:ind w:firstLine="416"/>
              <w:spacing w:before="59" w:line="180" w:lineRule="auto"/>
              <w:rPr>
                <w:rFonts w:ascii="SimSun" w:hAnsi="SimSun" w:eastAsia="SimSun" w:cs="SimSun"/>
                <w:sz w:val="21"/>
                <w:szCs w:val="21"/>
              </w:rPr>
            </w:pPr>
            <w:r>
              <w:rPr>
                <w:rFonts w:ascii="SimSun" w:hAnsi="SimSun" w:eastAsia="SimSun" w:cs="SimSun"/>
                <w:sz w:val="21"/>
                <w:szCs w:val="21"/>
                <w:spacing w:val="-3"/>
              </w:rPr>
              <w:t>5000</w:t>
            </w:r>
          </w:p>
        </w:tc>
        <w:tc>
          <w:tcPr>
            <w:tcW w:w="802" w:type="dxa"/>
            <w:vAlign w:val="top"/>
          </w:tcPr>
          <w:p>
            <w:pPr>
              <w:ind w:firstLine="146"/>
              <w:spacing w:before="58" w:line="180" w:lineRule="auto"/>
              <w:rPr>
                <w:rFonts w:ascii="SimSun" w:hAnsi="SimSun" w:eastAsia="SimSun" w:cs="SimSun"/>
                <w:sz w:val="21"/>
                <w:szCs w:val="21"/>
              </w:rPr>
            </w:pPr>
            <w:r>
              <w:rPr>
                <w:rFonts w:ascii="SimSun" w:hAnsi="SimSun" w:eastAsia="SimSun" w:cs="SimSun"/>
                <w:sz w:val="21"/>
                <w:szCs w:val="21"/>
                <w:spacing w:val="-6"/>
              </w:rPr>
              <w:t>0</w:t>
            </w:r>
            <w:r>
              <w:rPr>
                <w:rFonts w:ascii="SimSun" w:hAnsi="SimSun" w:eastAsia="SimSun" w:cs="SimSun"/>
                <w:sz w:val="21"/>
                <w:szCs w:val="21"/>
                <w:spacing w:val="15"/>
              </w:rPr>
              <w:t> </w:t>
            </w:r>
            <w:r>
              <w:rPr>
                <w:rFonts w:ascii="SimSun" w:hAnsi="SimSun" w:eastAsia="SimSun" w:cs="SimSun"/>
                <w:sz w:val="21"/>
                <w:szCs w:val="21"/>
                <w:spacing w:val="-6"/>
              </w:rPr>
              <w:t>012</w:t>
            </w:r>
          </w:p>
        </w:tc>
        <w:tc>
          <w:tcPr>
            <w:tcW w:w="671" w:type="dxa"/>
            <w:vAlign w:val="top"/>
          </w:tcPr>
          <w:p>
            <w:pPr>
              <w:ind w:firstLine="81"/>
              <w:spacing w:before="59" w:line="180" w:lineRule="auto"/>
              <w:rPr>
                <w:rFonts w:ascii="SimSun" w:hAnsi="SimSun" w:eastAsia="SimSun" w:cs="SimSun"/>
                <w:sz w:val="21"/>
                <w:szCs w:val="21"/>
              </w:rPr>
            </w:pPr>
            <w:r>
              <w:rPr>
                <w:rFonts w:ascii="SimSun" w:hAnsi="SimSun" w:eastAsia="SimSun" w:cs="SimSun"/>
                <w:sz w:val="21"/>
                <w:szCs w:val="21"/>
                <w:spacing w:val="-6"/>
              </w:rPr>
              <w:t>0</w:t>
            </w:r>
            <w:r>
              <w:rPr>
                <w:rFonts w:ascii="SimSun" w:hAnsi="SimSun" w:eastAsia="SimSun" w:cs="SimSun"/>
                <w:sz w:val="21"/>
                <w:szCs w:val="21"/>
                <w:spacing w:val="13"/>
              </w:rPr>
              <w:t> </w:t>
            </w:r>
            <w:r>
              <w:rPr>
                <w:rFonts w:ascii="SimSun" w:hAnsi="SimSun" w:eastAsia="SimSun" w:cs="SimSun"/>
                <w:sz w:val="21"/>
                <w:szCs w:val="21"/>
                <w:spacing w:val="-6"/>
              </w:rPr>
              <w:t>006</w:t>
            </w:r>
          </w:p>
        </w:tc>
        <w:tc>
          <w:tcPr>
            <w:tcW w:w="1134" w:type="dxa"/>
            <w:vAlign w:val="top"/>
          </w:tcPr>
          <w:p>
            <w:pPr>
              <w:ind w:firstLine="313"/>
              <w:spacing w:before="59" w:line="180" w:lineRule="auto"/>
              <w:rPr>
                <w:rFonts w:ascii="SimSun" w:hAnsi="SimSun" w:eastAsia="SimSun" w:cs="SimSun"/>
                <w:sz w:val="21"/>
                <w:szCs w:val="21"/>
              </w:rPr>
            </w:pPr>
            <w:r>
              <w:rPr>
                <w:rFonts w:ascii="SimSun" w:hAnsi="SimSun" w:eastAsia="SimSun" w:cs="SimSun"/>
                <w:sz w:val="21"/>
                <w:szCs w:val="21"/>
                <w:spacing w:val="-6"/>
              </w:rPr>
              <w:t>0</w:t>
            </w:r>
            <w:r>
              <w:rPr>
                <w:rFonts w:ascii="SimSun" w:hAnsi="SimSun" w:eastAsia="SimSun" w:cs="SimSun"/>
                <w:sz w:val="21"/>
                <w:szCs w:val="21"/>
                <w:spacing w:val="15"/>
              </w:rPr>
              <w:t> </w:t>
            </w:r>
            <w:r>
              <w:rPr>
                <w:rFonts w:ascii="SimSun" w:hAnsi="SimSun" w:eastAsia="SimSun" w:cs="SimSun"/>
                <w:sz w:val="21"/>
                <w:szCs w:val="21"/>
                <w:spacing w:val="-6"/>
              </w:rPr>
              <w:t>008</w:t>
            </w:r>
          </w:p>
        </w:tc>
        <w:tc>
          <w:tcPr>
            <w:tcW w:w="688" w:type="dxa"/>
            <w:vAlign w:val="top"/>
          </w:tcPr>
          <w:p>
            <w:pPr>
              <w:ind w:firstLine="297"/>
              <w:spacing w:before="26" w:line="184" w:lineRule="auto"/>
              <w:rPr>
                <w:rFonts w:ascii="SimSun" w:hAnsi="SimSun" w:eastAsia="SimSun" w:cs="SimSun"/>
                <w:sz w:val="21"/>
                <w:szCs w:val="21"/>
              </w:rPr>
            </w:pPr>
            <w:r>
              <w:rPr>
                <w:rFonts w:ascii="SimSun" w:hAnsi="SimSun" w:eastAsia="SimSun" w:cs="SimSun"/>
                <w:sz w:val="21"/>
                <w:szCs w:val="21"/>
              </w:rPr>
              <w:t>/</w:t>
            </w:r>
          </w:p>
        </w:tc>
        <w:tc>
          <w:tcPr>
            <w:tcW w:w="697" w:type="dxa"/>
            <w:vAlign w:val="top"/>
          </w:tcPr>
          <w:p>
            <w:pPr>
              <w:ind w:firstLine="300"/>
              <w:spacing w:before="26" w:line="184" w:lineRule="auto"/>
              <w:rPr>
                <w:rFonts w:ascii="SimSun" w:hAnsi="SimSun" w:eastAsia="SimSun" w:cs="SimSun"/>
                <w:sz w:val="21"/>
                <w:szCs w:val="21"/>
              </w:rPr>
            </w:pPr>
            <w:r>
              <w:rPr>
                <w:rFonts w:ascii="SimSun" w:hAnsi="SimSun" w:eastAsia="SimSun" w:cs="SimSun"/>
                <w:sz w:val="21"/>
                <w:szCs w:val="21"/>
              </w:rPr>
              <w:t>/</w:t>
            </w:r>
          </w:p>
        </w:tc>
      </w:tr>
      <w:tr>
        <w:trPr>
          <w:trHeight w:val="303" w:hRule="atLeast"/>
        </w:trPr>
        <w:tc>
          <w:tcPr>
            <w:tcW w:w="426" w:type="dxa"/>
            <w:vAlign w:val="top"/>
            <w:vMerge w:val="continue"/>
            <w:tcBorders>
              <w:top w:val="none" w:color="000000" w:sz="2" w:space="0"/>
              <w:bottom w:val="none" w:color="000000" w:sz="2" w:space="0"/>
            </w:tcBorders>
          </w:tcPr>
          <w:p>
            <w:pPr>
              <w:rPr>
                <w:rFonts w:ascii="SimSun"/>
                <w:sz w:val="21"/>
              </w:rPr>
            </w:pPr>
            <w:r/>
          </w:p>
        </w:tc>
        <w:tc>
          <w:tcPr>
            <w:tcW w:w="2961" w:type="dxa"/>
            <w:vAlign w:val="top"/>
            <w:vMerge w:val="continue"/>
            <w:tcBorders>
              <w:top w:val="none" w:color="000000" w:sz="2" w:space="0"/>
              <w:bottom w:val="none" w:color="000000" w:sz="2" w:space="0"/>
            </w:tcBorders>
          </w:tcPr>
          <w:p>
            <w:pPr>
              <w:rPr>
                <w:rFonts w:ascii="SimSun"/>
                <w:sz w:val="21"/>
              </w:rPr>
            </w:pPr>
            <w:r/>
          </w:p>
        </w:tc>
        <w:tc>
          <w:tcPr>
            <w:tcW w:w="827" w:type="dxa"/>
            <w:vAlign w:val="top"/>
          </w:tcPr>
          <w:p>
            <w:pPr>
              <w:ind w:firstLine="154"/>
              <w:spacing w:before="62" w:line="180" w:lineRule="auto"/>
              <w:rPr>
                <w:rFonts w:ascii="SimSun" w:hAnsi="SimSun" w:eastAsia="SimSun" w:cs="SimSun"/>
                <w:sz w:val="21"/>
                <w:szCs w:val="21"/>
              </w:rPr>
            </w:pPr>
            <w:r>
              <w:rPr>
                <w:rFonts w:ascii="SimSun" w:hAnsi="SimSun" w:eastAsia="SimSun" w:cs="SimSun"/>
                <w:sz w:val="21"/>
                <w:szCs w:val="21"/>
                <w:spacing w:val="-2"/>
              </w:rPr>
              <w:t>-1610</w:t>
            </w:r>
          </w:p>
        </w:tc>
        <w:tc>
          <w:tcPr>
            <w:tcW w:w="827" w:type="dxa"/>
            <w:vAlign w:val="top"/>
          </w:tcPr>
          <w:p>
            <w:pPr>
              <w:ind w:firstLine="317"/>
              <w:spacing w:before="63" w:line="180" w:lineRule="auto"/>
              <w:rPr>
                <w:rFonts w:ascii="SimSun" w:hAnsi="SimSun" w:eastAsia="SimSun" w:cs="SimSun"/>
                <w:sz w:val="21"/>
                <w:szCs w:val="21"/>
              </w:rPr>
            </w:pPr>
            <w:r>
              <w:rPr>
                <w:rFonts w:ascii="SimSun" w:hAnsi="SimSun" w:eastAsia="SimSun" w:cs="SimSun"/>
                <w:sz w:val="21"/>
                <w:szCs w:val="21"/>
                <w:spacing w:val="-7"/>
              </w:rPr>
              <w:t>34</w:t>
            </w:r>
          </w:p>
        </w:tc>
        <w:tc>
          <w:tcPr>
            <w:tcW w:w="964" w:type="dxa"/>
            <w:vAlign w:val="top"/>
            <w:vMerge w:val="continue"/>
            <w:tcBorders>
              <w:top w:val="none" w:color="000000" w:sz="2" w:space="0"/>
              <w:bottom w:val="none" w:color="000000" w:sz="2" w:space="0"/>
            </w:tcBorders>
          </w:tcPr>
          <w:p>
            <w:pPr>
              <w:rPr>
                <w:rFonts w:ascii="SimSun"/>
                <w:sz w:val="21"/>
              </w:rPr>
            </w:pPr>
            <w:r/>
          </w:p>
        </w:tc>
        <w:tc>
          <w:tcPr>
            <w:tcW w:w="974" w:type="dxa"/>
            <w:vAlign w:val="top"/>
          </w:tcPr>
          <w:p>
            <w:pPr>
              <w:ind w:firstLine="389"/>
              <w:spacing w:before="63" w:line="180" w:lineRule="auto"/>
              <w:rPr>
                <w:rFonts w:ascii="SimSun" w:hAnsi="SimSun" w:eastAsia="SimSun" w:cs="SimSun"/>
                <w:sz w:val="21"/>
                <w:szCs w:val="21"/>
              </w:rPr>
            </w:pPr>
            <w:r>
              <w:rPr>
                <w:rFonts w:ascii="SimSun" w:hAnsi="SimSun" w:eastAsia="SimSun" w:cs="SimSun"/>
                <w:sz w:val="21"/>
                <w:szCs w:val="21"/>
                <w:spacing w:val="-6"/>
              </w:rPr>
              <w:t>20</w:t>
            </w:r>
          </w:p>
        </w:tc>
        <w:tc>
          <w:tcPr>
            <w:tcW w:w="799" w:type="dxa"/>
            <w:vAlign w:val="top"/>
          </w:tcPr>
          <w:p>
            <w:pPr>
              <w:ind w:firstLine="249"/>
              <w:spacing w:before="63" w:line="180" w:lineRule="auto"/>
              <w:rPr>
                <w:rFonts w:ascii="SimSun" w:hAnsi="SimSun" w:eastAsia="SimSun" w:cs="SimSun"/>
                <w:sz w:val="21"/>
                <w:szCs w:val="21"/>
              </w:rPr>
            </w:pPr>
            <w:r>
              <w:rPr>
                <w:rFonts w:ascii="SimSun" w:hAnsi="SimSun" w:eastAsia="SimSun" w:cs="SimSun"/>
                <w:sz w:val="21"/>
                <w:szCs w:val="21"/>
                <w:spacing w:val="1"/>
              </w:rPr>
              <w:t>0.3</w:t>
            </w:r>
          </w:p>
        </w:tc>
        <w:tc>
          <w:tcPr>
            <w:tcW w:w="959" w:type="dxa"/>
            <w:vAlign w:val="top"/>
          </w:tcPr>
          <w:p>
            <w:pPr>
              <w:ind w:firstLine="279"/>
              <w:spacing w:before="30" w:line="184" w:lineRule="auto"/>
              <w:rPr>
                <w:rFonts w:ascii="SimSun" w:hAnsi="SimSun" w:eastAsia="SimSun" w:cs="SimSun"/>
                <w:sz w:val="21"/>
                <w:szCs w:val="21"/>
              </w:rPr>
            </w:pPr>
            <w:r>
              <w:rPr>
                <w:rFonts w:ascii="SimSun" w:hAnsi="SimSun" w:eastAsia="SimSun" w:cs="SimSun"/>
                <w:sz w:val="21"/>
                <w:szCs w:val="21"/>
                <w:spacing w:val="-8"/>
              </w:rPr>
              <w:t>常温</w:t>
            </w:r>
          </w:p>
        </w:tc>
        <w:tc>
          <w:tcPr>
            <w:tcW w:w="1232" w:type="dxa"/>
            <w:vAlign w:val="top"/>
          </w:tcPr>
          <w:p>
            <w:pPr>
              <w:ind w:firstLine="413"/>
              <w:spacing w:before="63" w:line="180" w:lineRule="auto"/>
              <w:rPr>
                <w:rFonts w:ascii="SimSun" w:hAnsi="SimSun" w:eastAsia="SimSun" w:cs="SimSun"/>
                <w:sz w:val="21"/>
                <w:szCs w:val="21"/>
              </w:rPr>
            </w:pPr>
            <w:r>
              <w:rPr>
                <w:rFonts w:ascii="SimSun" w:hAnsi="SimSun" w:eastAsia="SimSun" w:cs="SimSun"/>
                <w:sz w:val="21"/>
                <w:szCs w:val="21"/>
                <w:spacing w:val="-2"/>
              </w:rPr>
              <w:t>8000</w:t>
            </w:r>
          </w:p>
        </w:tc>
        <w:tc>
          <w:tcPr>
            <w:tcW w:w="802" w:type="dxa"/>
            <w:vAlign w:val="top"/>
          </w:tcPr>
          <w:p>
            <w:pPr>
              <w:ind w:firstLine="353"/>
              <w:spacing w:before="30" w:line="184" w:lineRule="auto"/>
              <w:rPr>
                <w:rFonts w:ascii="SimSun" w:hAnsi="SimSun" w:eastAsia="SimSun" w:cs="SimSun"/>
                <w:sz w:val="21"/>
                <w:szCs w:val="21"/>
              </w:rPr>
            </w:pPr>
            <w:r>
              <w:rPr>
                <w:rFonts w:ascii="SimSun" w:hAnsi="SimSun" w:eastAsia="SimSun" w:cs="SimSun"/>
                <w:sz w:val="21"/>
                <w:szCs w:val="21"/>
              </w:rPr>
              <w:t>/</w:t>
            </w:r>
          </w:p>
        </w:tc>
        <w:tc>
          <w:tcPr>
            <w:tcW w:w="671" w:type="dxa"/>
            <w:vAlign w:val="top"/>
          </w:tcPr>
          <w:p>
            <w:pPr>
              <w:ind w:firstLine="287"/>
              <w:spacing w:before="30" w:line="184" w:lineRule="auto"/>
              <w:rPr>
                <w:rFonts w:ascii="SimSun" w:hAnsi="SimSun" w:eastAsia="SimSun" w:cs="SimSun"/>
                <w:sz w:val="21"/>
                <w:szCs w:val="21"/>
              </w:rPr>
            </w:pPr>
            <w:r>
              <w:rPr>
                <w:rFonts w:ascii="SimSun" w:hAnsi="SimSun" w:eastAsia="SimSun" w:cs="SimSun"/>
                <w:sz w:val="21"/>
                <w:szCs w:val="21"/>
              </w:rPr>
              <w:t>/</w:t>
            </w:r>
          </w:p>
        </w:tc>
        <w:tc>
          <w:tcPr>
            <w:tcW w:w="1134" w:type="dxa"/>
            <w:vAlign w:val="top"/>
          </w:tcPr>
          <w:p>
            <w:pPr>
              <w:ind w:firstLine="313"/>
              <w:spacing w:before="63" w:line="180" w:lineRule="auto"/>
              <w:rPr>
                <w:rFonts w:ascii="SimSun" w:hAnsi="SimSun" w:eastAsia="SimSun" w:cs="SimSun"/>
                <w:sz w:val="21"/>
                <w:szCs w:val="21"/>
              </w:rPr>
            </w:pPr>
            <w:r>
              <w:rPr>
                <w:rFonts w:ascii="SimSun" w:hAnsi="SimSun" w:eastAsia="SimSun" w:cs="SimSun"/>
                <w:sz w:val="21"/>
                <w:szCs w:val="21"/>
                <w:spacing w:val="-2"/>
              </w:rPr>
              <w:t>0.357</w:t>
            </w:r>
          </w:p>
        </w:tc>
        <w:tc>
          <w:tcPr>
            <w:tcW w:w="688" w:type="dxa"/>
            <w:vAlign w:val="top"/>
          </w:tcPr>
          <w:p>
            <w:pPr>
              <w:ind w:firstLine="297"/>
              <w:spacing w:before="30" w:line="184" w:lineRule="auto"/>
              <w:rPr>
                <w:rFonts w:ascii="SimSun" w:hAnsi="SimSun" w:eastAsia="SimSun" w:cs="SimSun"/>
                <w:sz w:val="21"/>
                <w:szCs w:val="21"/>
              </w:rPr>
            </w:pPr>
            <w:r>
              <w:rPr>
                <w:rFonts w:ascii="SimSun" w:hAnsi="SimSun" w:eastAsia="SimSun" w:cs="SimSun"/>
                <w:sz w:val="21"/>
                <w:szCs w:val="21"/>
              </w:rPr>
              <w:t>/</w:t>
            </w:r>
          </w:p>
        </w:tc>
        <w:tc>
          <w:tcPr>
            <w:tcW w:w="697" w:type="dxa"/>
            <w:vAlign w:val="top"/>
          </w:tcPr>
          <w:p>
            <w:pPr>
              <w:ind w:firstLine="300"/>
              <w:spacing w:before="30" w:line="184" w:lineRule="auto"/>
              <w:rPr>
                <w:rFonts w:ascii="SimSun" w:hAnsi="SimSun" w:eastAsia="SimSun" w:cs="SimSun"/>
                <w:sz w:val="21"/>
                <w:szCs w:val="21"/>
              </w:rPr>
            </w:pPr>
            <w:r>
              <w:rPr>
                <w:rFonts w:ascii="SimSun" w:hAnsi="SimSun" w:eastAsia="SimSun" w:cs="SimSun"/>
                <w:sz w:val="21"/>
                <w:szCs w:val="21"/>
              </w:rPr>
              <w:t>/</w:t>
            </w:r>
          </w:p>
        </w:tc>
      </w:tr>
      <w:tr>
        <w:trPr>
          <w:trHeight w:val="274" w:hRule="atLeast"/>
        </w:trPr>
        <w:tc>
          <w:tcPr>
            <w:tcW w:w="426" w:type="dxa"/>
            <w:vAlign w:val="top"/>
            <w:vMerge w:val="continue"/>
            <w:tcBorders>
              <w:top w:val="none" w:color="000000" w:sz="2" w:space="0"/>
              <w:bottom w:val="none" w:color="000000" w:sz="2" w:space="0"/>
            </w:tcBorders>
          </w:tcPr>
          <w:p>
            <w:pPr>
              <w:rPr>
                <w:rFonts w:ascii="SimSun"/>
                <w:sz w:val="21"/>
              </w:rPr>
            </w:pPr>
            <w:r/>
          </w:p>
        </w:tc>
        <w:tc>
          <w:tcPr>
            <w:tcW w:w="2961" w:type="dxa"/>
            <w:vAlign w:val="top"/>
            <w:vMerge w:val="continue"/>
            <w:tcBorders>
              <w:top w:val="none" w:color="000000" w:sz="2" w:space="0"/>
              <w:bottom w:val="none" w:color="000000" w:sz="2" w:space="0"/>
            </w:tcBorders>
          </w:tcPr>
          <w:p>
            <w:pPr>
              <w:rPr>
                <w:rFonts w:ascii="SimSun"/>
                <w:sz w:val="21"/>
              </w:rPr>
            </w:pPr>
            <w:r/>
          </w:p>
        </w:tc>
        <w:tc>
          <w:tcPr>
            <w:tcW w:w="827" w:type="dxa"/>
            <w:vAlign w:val="top"/>
          </w:tcPr>
          <w:p>
            <w:pPr>
              <w:ind w:firstLine="154"/>
              <w:spacing w:before="35" w:line="180" w:lineRule="auto"/>
              <w:rPr>
                <w:rFonts w:ascii="SimSun" w:hAnsi="SimSun" w:eastAsia="SimSun" w:cs="SimSun"/>
                <w:sz w:val="21"/>
                <w:szCs w:val="21"/>
              </w:rPr>
            </w:pPr>
            <w:r>
              <w:rPr>
                <w:rFonts w:ascii="SimSun" w:hAnsi="SimSun" w:eastAsia="SimSun" w:cs="SimSun"/>
                <w:sz w:val="21"/>
                <w:szCs w:val="21"/>
                <w:spacing w:val="-2"/>
              </w:rPr>
              <w:t>-1658</w:t>
            </w:r>
          </w:p>
        </w:tc>
        <w:tc>
          <w:tcPr>
            <w:tcW w:w="827" w:type="dxa"/>
            <w:vAlign w:val="top"/>
          </w:tcPr>
          <w:p>
            <w:pPr>
              <w:ind w:firstLine="258"/>
              <w:spacing w:before="36" w:line="180" w:lineRule="auto"/>
              <w:rPr>
                <w:rFonts w:ascii="SimSun" w:hAnsi="SimSun" w:eastAsia="SimSun" w:cs="SimSun"/>
                <w:sz w:val="21"/>
                <w:szCs w:val="21"/>
              </w:rPr>
            </w:pPr>
            <w:r>
              <w:rPr>
                <w:rFonts w:ascii="SimSun" w:hAnsi="SimSun" w:eastAsia="SimSun" w:cs="SimSun"/>
                <w:sz w:val="21"/>
                <w:szCs w:val="21"/>
                <w:spacing w:val="-2"/>
              </w:rPr>
              <w:t>-29</w:t>
            </w:r>
          </w:p>
        </w:tc>
        <w:tc>
          <w:tcPr>
            <w:tcW w:w="964" w:type="dxa"/>
            <w:vAlign w:val="top"/>
            <w:vMerge w:val="continue"/>
            <w:tcBorders>
              <w:top w:val="none" w:color="000000" w:sz="2" w:space="0"/>
              <w:bottom w:val="none" w:color="000000" w:sz="2" w:space="0"/>
            </w:tcBorders>
          </w:tcPr>
          <w:p>
            <w:pPr>
              <w:rPr>
                <w:rFonts w:ascii="SimSun"/>
                <w:sz w:val="21"/>
              </w:rPr>
            </w:pPr>
            <w:r/>
          </w:p>
        </w:tc>
        <w:tc>
          <w:tcPr>
            <w:tcW w:w="974" w:type="dxa"/>
            <w:vAlign w:val="top"/>
          </w:tcPr>
          <w:p>
            <w:pPr>
              <w:ind w:firstLine="389"/>
              <w:spacing w:before="36" w:line="180" w:lineRule="auto"/>
              <w:rPr>
                <w:rFonts w:ascii="SimSun" w:hAnsi="SimSun" w:eastAsia="SimSun" w:cs="SimSun"/>
                <w:sz w:val="21"/>
                <w:szCs w:val="21"/>
              </w:rPr>
            </w:pPr>
            <w:r>
              <w:rPr>
                <w:rFonts w:ascii="SimSun" w:hAnsi="SimSun" w:eastAsia="SimSun" w:cs="SimSun"/>
                <w:sz w:val="21"/>
                <w:szCs w:val="21"/>
                <w:spacing w:val="-6"/>
              </w:rPr>
              <w:t>25</w:t>
            </w:r>
          </w:p>
        </w:tc>
        <w:tc>
          <w:tcPr>
            <w:tcW w:w="799" w:type="dxa"/>
            <w:vAlign w:val="top"/>
          </w:tcPr>
          <w:p>
            <w:pPr>
              <w:ind w:firstLine="249"/>
              <w:spacing w:before="36" w:line="180" w:lineRule="auto"/>
              <w:rPr>
                <w:rFonts w:ascii="SimSun" w:hAnsi="SimSun" w:eastAsia="SimSun" w:cs="SimSun"/>
                <w:sz w:val="21"/>
                <w:szCs w:val="21"/>
              </w:rPr>
            </w:pPr>
            <w:r>
              <w:rPr>
                <w:rFonts w:ascii="SimSun" w:hAnsi="SimSun" w:eastAsia="SimSun" w:cs="SimSun"/>
                <w:sz w:val="21"/>
                <w:szCs w:val="21"/>
              </w:rPr>
              <w:t>0.8</w:t>
            </w:r>
          </w:p>
        </w:tc>
        <w:tc>
          <w:tcPr>
            <w:tcW w:w="959" w:type="dxa"/>
            <w:vAlign w:val="top"/>
          </w:tcPr>
          <w:p>
            <w:pPr>
              <w:ind w:firstLine="279"/>
              <w:spacing w:before="3" w:line="199" w:lineRule="auto"/>
              <w:rPr>
                <w:rFonts w:ascii="SimSun" w:hAnsi="SimSun" w:eastAsia="SimSun" w:cs="SimSun"/>
                <w:sz w:val="21"/>
                <w:szCs w:val="21"/>
              </w:rPr>
            </w:pPr>
            <w:r>
              <w:rPr>
                <w:rFonts w:ascii="SimSun" w:hAnsi="SimSun" w:eastAsia="SimSun" w:cs="SimSun"/>
                <w:sz w:val="21"/>
                <w:szCs w:val="21"/>
                <w:spacing w:val="-8"/>
              </w:rPr>
              <w:t>常温</w:t>
            </w:r>
          </w:p>
        </w:tc>
        <w:tc>
          <w:tcPr>
            <w:tcW w:w="1232" w:type="dxa"/>
            <w:vAlign w:val="top"/>
          </w:tcPr>
          <w:p>
            <w:pPr>
              <w:ind w:firstLine="375"/>
              <w:spacing w:before="35" w:line="180" w:lineRule="auto"/>
              <w:rPr>
                <w:rFonts w:ascii="SimSun" w:hAnsi="SimSun" w:eastAsia="SimSun" w:cs="SimSun"/>
                <w:sz w:val="21"/>
                <w:szCs w:val="21"/>
              </w:rPr>
            </w:pPr>
            <w:r>
              <w:rPr>
                <w:rFonts w:ascii="SimSun" w:hAnsi="SimSun" w:eastAsia="SimSun" w:cs="SimSun"/>
                <w:sz w:val="21"/>
                <w:szCs w:val="21"/>
                <w:spacing w:val="-5"/>
              </w:rPr>
              <w:t>15000</w:t>
            </w:r>
          </w:p>
        </w:tc>
        <w:tc>
          <w:tcPr>
            <w:tcW w:w="802" w:type="dxa"/>
            <w:vAlign w:val="top"/>
          </w:tcPr>
          <w:p>
            <w:pPr>
              <w:ind w:firstLine="146"/>
              <w:spacing w:before="35" w:line="180" w:lineRule="auto"/>
              <w:rPr>
                <w:rFonts w:ascii="SimSun" w:hAnsi="SimSun" w:eastAsia="SimSun" w:cs="SimSun"/>
                <w:sz w:val="21"/>
                <w:szCs w:val="21"/>
              </w:rPr>
            </w:pPr>
            <w:r>
              <w:rPr>
                <w:rFonts w:ascii="SimSun" w:hAnsi="SimSun" w:eastAsia="SimSun" w:cs="SimSun"/>
                <w:sz w:val="21"/>
                <w:szCs w:val="21"/>
                <w:spacing w:val="-2"/>
              </w:rPr>
              <w:t>0.012</w:t>
            </w:r>
          </w:p>
        </w:tc>
        <w:tc>
          <w:tcPr>
            <w:tcW w:w="671" w:type="dxa"/>
            <w:vAlign w:val="top"/>
          </w:tcPr>
          <w:p>
            <w:pPr>
              <w:ind w:firstLine="81"/>
              <w:spacing w:before="36" w:line="180" w:lineRule="auto"/>
              <w:rPr>
                <w:rFonts w:ascii="SimSun" w:hAnsi="SimSun" w:eastAsia="SimSun" w:cs="SimSun"/>
                <w:sz w:val="21"/>
                <w:szCs w:val="21"/>
              </w:rPr>
            </w:pPr>
            <w:r>
              <w:rPr>
                <w:rFonts w:ascii="SimSun" w:hAnsi="SimSun" w:eastAsia="SimSun" w:cs="SimSun"/>
                <w:sz w:val="21"/>
                <w:szCs w:val="21"/>
                <w:spacing w:val="-3"/>
              </w:rPr>
              <w:t>0.006</w:t>
            </w:r>
          </w:p>
        </w:tc>
        <w:tc>
          <w:tcPr>
            <w:tcW w:w="1134" w:type="dxa"/>
            <w:vAlign w:val="top"/>
          </w:tcPr>
          <w:p>
            <w:pPr>
              <w:ind w:firstLine="260"/>
              <w:spacing w:before="35" w:line="180" w:lineRule="auto"/>
              <w:rPr>
                <w:rFonts w:ascii="SimSun" w:hAnsi="SimSun" w:eastAsia="SimSun" w:cs="SimSun"/>
                <w:sz w:val="21"/>
                <w:szCs w:val="21"/>
              </w:rPr>
            </w:pPr>
            <w:r>
              <w:rPr>
                <w:rFonts w:ascii="SimSun" w:hAnsi="SimSun" w:eastAsia="SimSun" w:cs="SimSun"/>
                <w:sz w:val="21"/>
                <w:szCs w:val="21"/>
                <w:spacing w:val="-2"/>
              </w:rPr>
              <w:t>0.0019</w:t>
            </w:r>
          </w:p>
        </w:tc>
        <w:tc>
          <w:tcPr>
            <w:tcW w:w="688" w:type="dxa"/>
            <w:vAlign w:val="top"/>
          </w:tcPr>
          <w:p>
            <w:pPr>
              <w:ind w:firstLine="297"/>
              <w:spacing w:before="3" w:line="199" w:lineRule="auto"/>
              <w:rPr>
                <w:rFonts w:ascii="SimSun" w:hAnsi="SimSun" w:eastAsia="SimSun" w:cs="SimSun"/>
                <w:sz w:val="21"/>
                <w:szCs w:val="21"/>
              </w:rPr>
            </w:pPr>
            <w:r>
              <w:rPr>
                <w:rFonts w:ascii="SimSun" w:hAnsi="SimSun" w:eastAsia="SimSun" w:cs="SimSun"/>
                <w:sz w:val="21"/>
                <w:szCs w:val="21"/>
              </w:rPr>
              <w:t>/</w:t>
            </w:r>
          </w:p>
        </w:tc>
        <w:tc>
          <w:tcPr>
            <w:tcW w:w="697" w:type="dxa"/>
            <w:vAlign w:val="top"/>
          </w:tcPr>
          <w:p>
            <w:pPr>
              <w:ind w:firstLine="300"/>
              <w:spacing w:before="3" w:line="199" w:lineRule="auto"/>
              <w:rPr>
                <w:rFonts w:ascii="SimSun" w:hAnsi="SimSun" w:eastAsia="SimSun" w:cs="SimSun"/>
                <w:sz w:val="21"/>
                <w:szCs w:val="21"/>
              </w:rPr>
            </w:pPr>
            <w:r>
              <w:rPr>
                <w:rFonts w:ascii="SimSun" w:hAnsi="SimSun" w:eastAsia="SimSun" w:cs="SimSun"/>
                <w:sz w:val="21"/>
                <w:szCs w:val="21"/>
              </w:rPr>
              <w:t>/</w:t>
            </w:r>
          </w:p>
        </w:tc>
      </w:tr>
      <w:tr>
        <w:trPr>
          <w:trHeight w:val="274" w:hRule="atLeast"/>
        </w:trPr>
        <w:tc>
          <w:tcPr>
            <w:tcW w:w="426" w:type="dxa"/>
            <w:vAlign w:val="top"/>
            <w:vMerge w:val="continue"/>
            <w:tcBorders>
              <w:top w:val="none" w:color="000000" w:sz="2" w:space="0"/>
              <w:bottom w:val="none" w:color="000000" w:sz="2" w:space="0"/>
            </w:tcBorders>
          </w:tcPr>
          <w:p>
            <w:pPr>
              <w:rPr>
                <w:rFonts w:ascii="SimSun"/>
                <w:sz w:val="21"/>
              </w:rPr>
            </w:pPr>
            <w:r/>
          </w:p>
        </w:tc>
        <w:tc>
          <w:tcPr>
            <w:tcW w:w="2961" w:type="dxa"/>
            <w:vAlign w:val="top"/>
            <w:vMerge w:val="continue"/>
            <w:tcBorders>
              <w:top w:val="none" w:color="000000" w:sz="2" w:space="0"/>
              <w:bottom w:val="none" w:color="000000" w:sz="2" w:space="0"/>
            </w:tcBorders>
          </w:tcPr>
          <w:p>
            <w:pPr>
              <w:rPr>
                <w:rFonts w:ascii="SimSun"/>
                <w:sz w:val="21"/>
              </w:rPr>
            </w:pPr>
            <w:r/>
          </w:p>
        </w:tc>
        <w:tc>
          <w:tcPr>
            <w:tcW w:w="827" w:type="dxa"/>
            <w:vAlign w:val="top"/>
          </w:tcPr>
          <w:p>
            <w:pPr>
              <w:ind w:firstLine="154"/>
              <w:spacing w:before="39" w:line="180" w:lineRule="auto"/>
              <w:rPr>
                <w:rFonts w:ascii="SimSun" w:hAnsi="SimSun" w:eastAsia="SimSun" w:cs="SimSun"/>
                <w:sz w:val="21"/>
                <w:szCs w:val="21"/>
              </w:rPr>
            </w:pPr>
            <w:r>
              <w:rPr>
                <w:rFonts w:ascii="SimSun" w:hAnsi="SimSun" w:eastAsia="SimSun" w:cs="SimSun"/>
                <w:sz w:val="21"/>
                <w:szCs w:val="21"/>
                <w:spacing w:val="-2"/>
              </w:rPr>
              <w:t>-1674</w:t>
            </w:r>
          </w:p>
        </w:tc>
        <w:tc>
          <w:tcPr>
            <w:tcW w:w="827" w:type="dxa"/>
            <w:vAlign w:val="top"/>
          </w:tcPr>
          <w:p>
            <w:pPr>
              <w:ind w:firstLine="275"/>
              <w:spacing w:before="39" w:line="180" w:lineRule="auto"/>
              <w:rPr>
                <w:rFonts w:ascii="SimSun" w:hAnsi="SimSun" w:eastAsia="SimSun" w:cs="SimSun"/>
                <w:sz w:val="21"/>
                <w:szCs w:val="21"/>
              </w:rPr>
            </w:pPr>
            <w:r>
              <w:rPr>
                <w:rFonts w:ascii="SimSun" w:hAnsi="SimSun" w:eastAsia="SimSun" w:cs="SimSun"/>
                <w:sz w:val="21"/>
                <w:szCs w:val="21"/>
                <w:spacing w:val="-8"/>
              </w:rPr>
              <w:t>135</w:t>
            </w:r>
          </w:p>
        </w:tc>
        <w:tc>
          <w:tcPr>
            <w:tcW w:w="964" w:type="dxa"/>
            <w:vAlign w:val="top"/>
            <w:vMerge w:val="continue"/>
            <w:tcBorders>
              <w:top w:val="none" w:color="000000" w:sz="2" w:space="0"/>
              <w:bottom w:val="none" w:color="000000" w:sz="2" w:space="0"/>
            </w:tcBorders>
          </w:tcPr>
          <w:p>
            <w:pPr>
              <w:rPr>
                <w:rFonts w:ascii="SimSun"/>
                <w:sz w:val="21"/>
              </w:rPr>
            </w:pPr>
            <w:r/>
          </w:p>
        </w:tc>
        <w:tc>
          <w:tcPr>
            <w:tcW w:w="974" w:type="dxa"/>
            <w:vAlign w:val="top"/>
          </w:tcPr>
          <w:p>
            <w:pPr>
              <w:ind w:firstLine="402"/>
              <w:spacing w:before="39"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799" w:type="dxa"/>
            <w:vAlign w:val="top"/>
          </w:tcPr>
          <w:p>
            <w:pPr>
              <w:ind w:firstLine="249"/>
              <w:spacing w:before="40" w:line="180" w:lineRule="auto"/>
              <w:rPr>
                <w:rFonts w:ascii="SimSun" w:hAnsi="SimSun" w:eastAsia="SimSun" w:cs="SimSun"/>
                <w:sz w:val="21"/>
                <w:szCs w:val="21"/>
              </w:rPr>
            </w:pPr>
            <w:r>
              <w:rPr>
                <w:rFonts w:ascii="SimSun" w:hAnsi="SimSun" w:eastAsia="SimSun" w:cs="SimSun"/>
                <w:sz w:val="21"/>
                <w:szCs w:val="21"/>
              </w:rPr>
              <w:t>0.6</w:t>
            </w:r>
          </w:p>
        </w:tc>
        <w:tc>
          <w:tcPr>
            <w:tcW w:w="959" w:type="dxa"/>
            <w:vAlign w:val="top"/>
          </w:tcPr>
          <w:p>
            <w:pPr>
              <w:ind w:firstLine="279"/>
              <w:spacing w:before="8" w:line="196" w:lineRule="auto"/>
              <w:rPr>
                <w:rFonts w:ascii="SimSun" w:hAnsi="SimSun" w:eastAsia="SimSun" w:cs="SimSun"/>
                <w:sz w:val="21"/>
                <w:szCs w:val="21"/>
              </w:rPr>
            </w:pPr>
            <w:r>
              <w:rPr>
                <w:rFonts w:ascii="SimSun" w:hAnsi="SimSun" w:eastAsia="SimSun" w:cs="SimSun"/>
                <w:sz w:val="21"/>
                <w:szCs w:val="21"/>
                <w:spacing w:val="-8"/>
              </w:rPr>
              <w:t>常温</w:t>
            </w:r>
          </w:p>
        </w:tc>
        <w:tc>
          <w:tcPr>
            <w:tcW w:w="1232" w:type="dxa"/>
            <w:vAlign w:val="top"/>
          </w:tcPr>
          <w:p>
            <w:pPr>
              <w:ind w:firstLine="416"/>
              <w:spacing w:before="40" w:line="180" w:lineRule="auto"/>
              <w:rPr>
                <w:rFonts w:ascii="SimSun" w:hAnsi="SimSun" w:eastAsia="SimSun" w:cs="SimSun"/>
                <w:sz w:val="21"/>
                <w:szCs w:val="21"/>
              </w:rPr>
            </w:pPr>
            <w:r>
              <w:rPr>
                <w:rFonts w:ascii="SimSun" w:hAnsi="SimSun" w:eastAsia="SimSun" w:cs="SimSun"/>
                <w:sz w:val="21"/>
                <w:szCs w:val="21"/>
                <w:spacing w:val="-3"/>
              </w:rPr>
              <w:t>5000</w:t>
            </w:r>
          </w:p>
        </w:tc>
        <w:tc>
          <w:tcPr>
            <w:tcW w:w="802" w:type="dxa"/>
            <w:vAlign w:val="top"/>
          </w:tcPr>
          <w:p>
            <w:pPr>
              <w:ind w:firstLine="353"/>
              <w:spacing w:before="8" w:line="196" w:lineRule="auto"/>
              <w:rPr>
                <w:rFonts w:ascii="SimSun" w:hAnsi="SimSun" w:eastAsia="SimSun" w:cs="SimSun"/>
                <w:sz w:val="21"/>
                <w:szCs w:val="21"/>
              </w:rPr>
            </w:pPr>
            <w:r>
              <w:rPr>
                <w:rFonts w:ascii="SimSun" w:hAnsi="SimSun" w:eastAsia="SimSun" w:cs="SimSun"/>
                <w:sz w:val="21"/>
                <w:szCs w:val="21"/>
              </w:rPr>
              <w:t>/</w:t>
            </w:r>
          </w:p>
        </w:tc>
        <w:tc>
          <w:tcPr>
            <w:tcW w:w="671" w:type="dxa"/>
            <w:vAlign w:val="top"/>
          </w:tcPr>
          <w:p>
            <w:pPr>
              <w:ind w:firstLine="287"/>
              <w:spacing w:before="8" w:line="196" w:lineRule="auto"/>
              <w:rPr>
                <w:rFonts w:ascii="SimSun" w:hAnsi="SimSun" w:eastAsia="SimSun" w:cs="SimSun"/>
                <w:sz w:val="21"/>
                <w:szCs w:val="21"/>
              </w:rPr>
            </w:pPr>
            <w:r>
              <w:rPr>
                <w:rFonts w:ascii="SimSun" w:hAnsi="SimSun" w:eastAsia="SimSun" w:cs="SimSun"/>
                <w:sz w:val="21"/>
                <w:szCs w:val="21"/>
              </w:rPr>
              <w:t>/</w:t>
            </w:r>
          </w:p>
        </w:tc>
        <w:tc>
          <w:tcPr>
            <w:tcW w:w="1134" w:type="dxa"/>
            <w:vAlign w:val="top"/>
          </w:tcPr>
          <w:p>
            <w:pPr>
              <w:ind w:firstLine="313"/>
              <w:spacing w:before="39" w:line="180" w:lineRule="auto"/>
              <w:rPr>
                <w:rFonts w:ascii="SimSun" w:hAnsi="SimSun" w:eastAsia="SimSun" w:cs="SimSun"/>
                <w:sz w:val="21"/>
                <w:szCs w:val="21"/>
              </w:rPr>
            </w:pPr>
            <w:r>
              <w:rPr>
                <w:rFonts w:ascii="SimSun" w:hAnsi="SimSun" w:eastAsia="SimSun" w:cs="SimSun"/>
                <w:sz w:val="21"/>
                <w:szCs w:val="21"/>
                <w:spacing w:val="-2"/>
              </w:rPr>
              <w:t>0.001</w:t>
            </w:r>
          </w:p>
        </w:tc>
        <w:tc>
          <w:tcPr>
            <w:tcW w:w="688" w:type="dxa"/>
            <w:vAlign w:val="top"/>
          </w:tcPr>
          <w:p>
            <w:pPr>
              <w:ind w:firstLine="297"/>
              <w:spacing w:before="8" w:line="196" w:lineRule="auto"/>
              <w:rPr>
                <w:rFonts w:ascii="SimSun" w:hAnsi="SimSun" w:eastAsia="SimSun" w:cs="SimSun"/>
                <w:sz w:val="21"/>
                <w:szCs w:val="21"/>
              </w:rPr>
            </w:pPr>
            <w:r>
              <w:rPr>
                <w:rFonts w:ascii="SimSun" w:hAnsi="SimSun" w:eastAsia="SimSun" w:cs="SimSun"/>
                <w:sz w:val="21"/>
                <w:szCs w:val="21"/>
              </w:rPr>
              <w:t>/</w:t>
            </w:r>
          </w:p>
        </w:tc>
        <w:tc>
          <w:tcPr>
            <w:tcW w:w="697" w:type="dxa"/>
            <w:vAlign w:val="top"/>
          </w:tcPr>
          <w:p>
            <w:pPr>
              <w:ind w:firstLine="300"/>
              <w:spacing w:before="8" w:line="196" w:lineRule="auto"/>
              <w:rPr>
                <w:rFonts w:ascii="SimSun" w:hAnsi="SimSun" w:eastAsia="SimSun" w:cs="SimSun"/>
                <w:sz w:val="21"/>
                <w:szCs w:val="21"/>
              </w:rPr>
            </w:pPr>
            <w:r>
              <w:rPr>
                <w:rFonts w:ascii="SimSun" w:hAnsi="SimSun" w:eastAsia="SimSun" w:cs="SimSun"/>
                <w:sz w:val="21"/>
                <w:szCs w:val="21"/>
              </w:rPr>
              <w:t>/</w:t>
            </w:r>
          </w:p>
        </w:tc>
      </w:tr>
      <w:tr>
        <w:trPr>
          <w:trHeight w:val="269" w:hRule="atLeast"/>
        </w:trPr>
        <w:tc>
          <w:tcPr>
            <w:tcW w:w="426" w:type="dxa"/>
            <w:vAlign w:val="top"/>
            <w:vMerge w:val="continue"/>
            <w:tcBorders>
              <w:top w:val="none" w:color="000000" w:sz="2" w:space="0"/>
            </w:tcBorders>
          </w:tcPr>
          <w:p>
            <w:pPr>
              <w:rPr>
                <w:rFonts w:ascii="SimSun"/>
                <w:sz w:val="21"/>
              </w:rPr>
            </w:pPr>
            <w:r/>
          </w:p>
        </w:tc>
        <w:tc>
          <w:tcPr>
            <w:tcW w:w="2961" w:type="dxa"/>
            <w:vAlign w:val="top"/>
            <w:vMerge w:val="continue"/>
            <w:tcBorders>
              <w:top w:val="none" w:color="000000" w:sz="2" w:space="0"/>
            </w:tcBorders>
          </w:tcPr>
          <w:p>
            <w:pPr>
              <w:rPr>
                <w:rFonts w:ascii="SimSun"/>
                <w:sz w:val="21"/>
              </w:rPr>
            </w:pPr>
            <w:r/>
          </w:p>
        </w:tc>
        <w:tc>
          <w:tcPr>
            <w:tcW w:w="827" w:type="dxa"/>
            <w:vAlign w:val="top"/>
          </w:tcPr>
          <w:p>
            <w:pPr>
              <w:ind w:firstLine="154"/>
              <w:spacing w:before="43" w:line="180" w:lineRule="auto"/>
              <w:rPr>
                <w:rFonts w:ascii="SimSun" w:hAnsi="SimSun" w:eastAsia="SimSun" w:cs="SimSun"/>
                <w:sz w:val="21"/>
                <w:szCs w:val="21"/>
              </w:rPr>
            </w:pPr>
            <w:r>
              <w:rPr>
                <w:rFonts w:ascii="SimSun" w:hAnsi="SimSun" w:eastAsia="SimSun" w:cs="SimSun"/>
                <w:sz w:val="21"/>
                <w:szCs w:val="21"/>
                <w:spacing w:val="-2"/>
              </w:rPr>
              <w:t>-1653</w:t>
            </w:r>
          </w:p>
        </w:tc>
        <w:tc>
          <w:tcPr>
            <w:tcW w:w="827" w:type="dxa"/>
            <w:vAlign w:val="top"/>
          </w:tcPr>
          <w:p>
            <w:pPr>
              <w:ind w:firstLine="258"/>
              <w:spacing w:before="45" w:line="180" w:lineRule="auto"/>
              <w:rPr>
                <w:rFonts w:ascii="SimSun" w:hAnsi="SimSun" w:eastAsia="SimSun" w:cs="SimSun"/>
                <w:sz w:val="21"/>
                <w:szCs w:val="21"/>
              </w:rPr>
            </w:pPr>
            <w:r>
              <w:rPr>
                <w:rFonts w:ascii="SimSun" w:hAnsi="SimSun" w:eastAsia="SimSun" w:cs="SimSun"/>
                <w:sz w:val="21"/>
                <w:szCs w:val="21"/>
                <w:spacing w:val="-2"/>
              </w:rPr>
              <w:t>-35</w:t>
            </w:r>
          </w:p>
        </w:tc>
        <w:tc>
          <w:tcPr>
            <w:tcW w:w="964" w:type="dxa"/>
            <w:vAlign w:val="top"/>
            <w:vMerge w:val="continue"/>
            <w:tcBorders>
              <w:top w:val="none" w:color="000000" w:sz="2" w:space="0"/>
            </w:tcBorders>
          </w:tcPr>
          <w:p>
            <w:pPr>
              <w:rPr>
                <w:rFonts w:ascii="SimSun"/>
                <w:sz w:val="21"/>
              </w:rPr>
            </w:pPr>
            <w:r/>
          </w:p>
        </w:tc>
        <w:tc>
          <w:tcPr>
            <w:tcW w:w="974" w:type="dxa"/>
            <w:vAlign w:val="top"/>
          </w:tcPr>
          <w:p>
            <w:pPr>
              <w:ind w:firstLine="402"/>
              <w:spacing w:before="43"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799" w:type="dxa"/>
            <w:vAlign w:val="top"/>
          </w:tcPr>
          <w:p>
            <w:pPr>
              <w:ind w:firstLine="249"/>
              <w:spacing w:before="45" w:line="180" w:lineRule="auto"/>
              <w:rPr>
                <w:rFonts w:ascii="SimSun" w:hAnsi="SimSun" w:eastAsia="SimSun" w:cs="SimSun"/>
                <w:sz w:val="21"/>
                <w:szCs w:val="21"/>
              </w:rPr>
            </w:pPr>
            <w:r>
              <w:rPr>
                <w:rFonts w:ascii="SimSun" w:hAnsi="SimSun" w:eastAsia="SimSun" w:cs="SimSun"/>
                <w:sz w:val="21"/>
                <w:szCs w:val="21"/>
              </w:rPr>
              <w:t>0.6</w:t>
            </w:r>
          </w:p>
        </w:tc>
        <w:tc>
          <w:tcPr>
            <w:tcW w:w="959" w:type="dxa"/>
            <w:vAlign w:val="top"/>
          </w:tcPr>
          <w:p>
            <w:pPr>
              <w:ind w:firstLine="279"/>
              <w:spacing w:before="11" w:line="192" w:lineRule="auto"/>
              <w:rPr>
                <w:rFonts w:ascii="SimSun" w:hAnsi="SimSun" w:eastAsia="SimSun" w:cs="SimSun"/>
                <w:sz w:val="21"/>
                <w:szCs w:val="21"/>
              </w:rPr>
            </w:pPr>
            <w:r>
              <w:rPr>
                <w:rFonts w:ascii="SimSun" w:hAnsi="SimSun" w:eastAsia="SimSun" w:cs="SimSun"/>
                <w:sz w:val="21"/>
                <w:szCs w:val="21"/>
                <w:spacing w:val="-8"/>
              </w:rPr>
              <w:t>常温</w:t>
            </w:r>
          </w:p>
        </w:tc>
        <w:tc>
          <w:tcPr>
            <w:tcW w:w="1232" w:type="dxa"/>
            <w:vAlign w:val="top"/>
          </w:tcPr>
          <w:p>
            <w:pPr>
              <w:ind w:firstLine="427"/>
              <w:spacing w:before="43" w:line="180" w:lineRule="auto"/>
              <w:rPr>
                <w:rFonts w:ascii="SimSun" w:hAnsi="SimSun" w:eastAsia="SimSun" w:cs="SimSun"/>
                <w:sz w:val="21"/>
                <w:szCs w:val="21"/>
              </w:rPr>
            </w:pPr>
            <w:r>
              <w:rPr>
                <w:rFonts w:ascii="SimSun" w:hAnsi="SimSun" w:eastAsia="SimSun" w:cs="SimSun"/>
                <w:sz w:val="21"/>
                <w:szCs w:val="21"/>
                <w:spacing w:val="-6"/>
              </w:rPr>
              <w:t>1000</w:t>
            </w:r>
          </w:p>
        </w:tc>
        <w:tc>
          <w:tcPr>
            <w:tcW w:w="802" w:type="dxa"/>
            <w:vAlign w:val="top"/>
          </w:tcPr>
          <w:p>
            <w:pPr>
              <w:ind w:firstLine="353"/>
              <w:spacing w:before="11" w:line="192" w:lineRule="auto"/>
              <w:rPr>
                <w:rFonts w:ascii="SimSun" w:hAnsi="SimSun" w:eastAsia="SimSun" w:cs="SimSun"/>
                <w:sz w:val="21"/>
                <w:szCs w:val="21"/>
              </w:rPr>
            </w:pPr>
            <w:r>
              <w:rPr>
                <w:rFonts w:ascii="SimSun" w:hAnsi="SimSun" w:eastAsia="SimSun" w:cs="SimSun"/>
                <w:sz w:val="21"/>
                <w:szCs w:val="21"/>
              </w:rPr>
              <w:t>/</w:t>
            </w:r>
          </w:p>
        </w:tc>
        <w:tc>
          <w:tcPr>
            <w:tcW w:w="671" w:type="dxa"/>
            <w:vAlign w:val="top"/>
          </w:tcPr>
          <w:p>
            <w:pPr>
              <w:ind w:firstLine="287"/>
              <w:spacing w:before="11" w:line="192" w:lineRule="auto"/>
              <w:rPr>
                <w:rFonts w:ascii="SimSun" w:hAnsi="SimSun" w:eastAsia="SimSun" w:cs="SimSun"/>
                <w:sz w:val="21"/>
                <w:szCs w:val="21"/>
              </w:rPr>
            </w:pPr>
            <w:r>
              <w:rPr>
                <w:rFonts w:ascii="SimSun" w:hAnsi="SimSun" w:eastAsia="SimSun" w:cs="SimSun"/>
                <w:sz w:val="21"/>
                <w:szCs w:val="21"/>
              </w:rPr>
              <w:t>/</w:t>
            </w:r>
          </w:p>
        </w:tc>
        <w:tc>
          <w:tcPr>
            <w:tcW w:w="1134" w:type="dxa"/>
            <w:vAlign w:val="top"/>
          </w:tcPr>
          <w:p>
            <w:pPr>
              <w:ind w:firstLine="260"/>
              <w:spacing w:before="45" w:line="180" w:lineRule="auto"/>
              <w:rPr>
                <w:rFonts w:ascii="SimSun" w:hAnsi="SimSun" w:eastAsia="SimSun" w:cs="SimSun"/>
                <w:sz w:val="21"/>
                <w:szCs w:val="21"/>
              </w:rPr>
            </w:pPr>
            <w:r>
              <w:rPr>
                <w:rFonts w:ascii="SimSun" w:hAnsi="SimSun" w:eastAsia="SimSun" w:cs="SimSun"/>
                <w:sz w:val="21"/>
                <w:szCs w:val="21"/>
                <w:spacing w:val="-2"/>
              </w:rPr>
              <w:t>0.0039</w:t>
            </w:r>
          </w:p>
        </w:tc>
        <w:tc>
          <w:tcPr>
            <w:tcW w:w="688" w:type="dxa"/>
            <w:vAlign w:val="top"/>
          </w:tcPr>
          <w:p>
            <w:pPr>
              <w:ind w:firstLine="297"/>
              <w:spacing w:before="11" w:line="192" w:lineRule="auto"/>
              <w:rPr>
                <w:rFonts w:ascii="SimSun" w:hAnsi="SimSun" w:eastAsia="SimSun" w:cs="SimSun"/>
                <w:sz w:val="21"/>
                <w:szCs w:val="21"/>
              </w:rPr>
            </w:pPr>
            <w:r>
              <w:rPr>
                <w:rFonts w:ascii="SimSun" w:hAnsi="SimSun" w:eastAsia="SimSun" w:cs="SimSun"/>
                <w:sz w:val="21"/>
                <w:szCs w:val="21"/>
              </w:rPr>
              <w:t>/</w:t>
            </w:r>
          </w:p>
        </w:tc>
        <w:tc>
          <w:tcPr>
            <w:tcW w:w="697" w:type="dxa"/>
            <w:vAlign w:val="top"/>
          </w:tcPr>
          <w:p>
            <w:pPr>
              <w:ind w:firstLine="300"/>
              <w:spacing w:before="11" w:line="192" w:lineRule="auto"/>
              <w:rPr>
                <w:rFonts w:ascii="SimSun" w:hAnsi="SimSun" w:eastAsia="SimSun" w:cs="SimSun"/>
                <w:sz w:val="21"/>
                <w:szCs w:val="21"/>
              </w:rPr>
            </w:pPr>
            <w:r>
              <w:rPr>
                <w:rFonts w:ascii="SimSun" w:hAnsi="SimSun" w:eastAsia="SimSun" w:cs="SimSun"/>
                <w:sz w:val="21"/>
                <w:szCs w:val="21"/>
              </w:rPr>
              <w:t>/</w:t>
            </w:r>
          </w:p>
        </w:tc>
      </w:tr>
      <w:tr>
        <w:trPr>
          <w:trHeight w:val="543" w:hRule="atLeast"/>
        </w:trPr>
        <w:tc>
          <w:tcPr>
            <w:tcW w:w="426" w:type="dxa"/>
            <w:vAlign w:val="top"/>
          </w:tcPr>
          <w:p>
            <w:pPr>
              <w:ind w:firstLine="165"/>
              <w:spacing w:before="186" w:line="180" w:lineRule="auto"/>
              <w:rPr>
                <w:rFonts w:ascii="SimSun" w:hAnsi="SimSun" w:eastAsia="SimSun" w:cs="SimSun"/>
                <w:sz w:val="21"/>
                <w:szCs w:val="21"/>
              </w:rPr>
            </w:pPr>
            <w:r>
              <w:rPr>
                <w:rFonts w:ascii="SimSun" w:hAnsi="SimSun" w:eastAsia="SimSun" w:cs="SimSun"/>
                <w:sz w:val="21"/>
                <w:szCs w:val="21"/>
              </w:rPr>
              <w:t>4</w:t>
            </w:r>
          </w:p>
        </w:tc>
        <w:tc>
          <w:tcPr>
            <w:tcW w:w="2961" w:type="dxa"/>
            <w:vAlign w:val="top"/>
          </w:tcPr>
          <w:p>
            <w:pPr>
              <w:ind w:left="432" w:right="27" w:hanging="391"/>
              <w:spacing w:before="19" w:line="211" w:lineRule="auto"/>
              <w:rPr>
                <w:rFonts w:ascii="SimSun" w:hAnsi="SimSun" w:eastAsia="SimSun" w:cs="SimSun"/>
                <w:sz w:val="21"/>
                <w:szCs w:val="21"/>
              </w:rPr>
            </w:pPr>
            <w:r>
              <w:rPr>
                <w:rFonts w:ascii="SimSun" w:hAnsi="SimSun" w:eastAsia="SimSun" w:cs="SimSun"/>
                <w:sz w:val="21"/>
                <w:szCs w:val="21"/>
                <w:spacing w:val="-10"/>
              </w:rPr>
              <w:t>阿科玛（常熟）</w:t>
            </w:r>
            <w:r>
              <w:rPr>
                <w:rFonts w:ascii="SimSun" w:hAnsi="SimSun" w:eastAsia="SimSun" w:cs="SimSun"/>
                <w:sz w:val="21"/>
                <w:szCs w:val="21"/>
                <w:spacing w:val="-19"/>
              </w:rPr>
              <w:t> </w:t>
            </w:r>
            <w:r>
              <w:rPr>
                <w:rFonts w:ascii="SimSun" w:hAnsi="SimSun" w:eastAsia="SimSun" w:cs="SimSun"/>
                <w:sz w:val="21"/>
                <w:szCs w:val="21"/>
                <w:spacing w:val="-10"/>
              </w:rPr>
              <w:t>氟化工有限公司</w:t>
            </w:r>
            <w:r>
              <w:rPr>
                <w:rFonts w:ascii="SimSun" w:hAnsi="SimSun" w:eastAsia="SimSun" w:cs="SimSun"/>
                <w:sz w:val="21"/>
                <w:szCs w:val="21"/>
              </w:rPr>
              <w:t> </w:t>
            </w:r>
            <w:r>
              <w:rPr>
                <w:rFonts w:ascii="SimSun" w:hAnsi="SimSun" w:eastAsia="SimSun" w:cs="SimSun"/>
                <w:sz w:val="21"/>
                <w:szCs w:val="21"/>
                <w:spacing w:val="-1"/>
              </w:rPr>
              <w:t>研发中心技术改造项目</w:t>
            </w:r>
          </w:p>
        </w:tc>
        <w:tc>
          <w:tcPr>
            <w:tcW w:w="827" w:type="dxa"/>
            <w:vAlign w:val="top"/>
          </w:tcPr>
          <w:p>
            <w:pPr>
              <w:ind w:firstLine="207"/>
              <w:spacing w:before="185" w:line="180" w:lineRule="auto"/>
              <w:rPr>
                <w:rFonts w:ascii="SimSun" w:hAnsi="SimSun" w:eastAsia="SimSun" w:cs="SimSun"/>
                <w:sz w:val="21"/>
                <w:szCs w:val="21"/>
              </w:rPr>
            </w:pPr>
            <w:r>
              <w:rPr>
                <w:rFonts w:ascii="SimSun" w:hAnsi="SimSun" w:eastAsia="SimSun" w:cs="SimSun"/>
                <w:sz w:val="21"/>
                <w:szCs w:val="21"/>
                <w:spacing w:val="-2"/>
              </w:rPr>
              <w:t>-178</w:t>
            </w:r>
          </w:p>
        </w:tc>
        <w:tc>
          <w:tcPr>
            <w:tcW w:w="827" w:type="dxa"/>
            <w:vAlign w:val="top"/>
          </w:tcPr>
          <w:p>
            <w:pPr>
              <w:ind w:firstLine="275"/>
              <w:spacing w:before="185" w:line="180" w:lineRule="auto"/>
              <w:rPr>
                <w:rFonts w:ascii="SimSun" w:hAnsi="SimSun" w:eastAsia="SimSun" w:cs="SimSun"/>
                <w:sz w:val="21"/>
                <w:szCs w:val="21"/>
              </w:rPr>
            </w:pPr>
            <w:r>
              <w:rPr>
                <w:rFonts w:ascii="SimSun" w:hAnsi="SimSun" w:eastAsia="SimSun" w:cs="SimSun"/>
                <w:sz w:val="21"/>
                <w:szCs w:val="21"/>
                <w:spacing w:val="-8"/>
              </w:rPr>
              <w:t>102</w:t>
            </w:r>
          </w:p>
        </w:tc>
        <w:tc>
          <w:tcPr>
            <w:tcW w:w="964" w:type="dxa"/>
            <w:vAlign w:val="top"/>
          </w:tcPr>
          <w:p>
            <w:pPr>
              <w:ind w:firstLine="438"/>
              <w:spacing w:before="187" w:line="180" w:lineRule="auto"/>
              <w:rPr>
                <w:rFonts w:ascii="SimSun" w:hAnsi="SimSun" w:eastAsia="SimSun" w:cs="SimSun"/>
                <w:sz w:val="21"/>
                <w:szCs w:val="21"/>
              </w:rPr>
            </w:pPr>
            <w:r>
              <w:rPr>
                <w:rFonts w:ascii="SimSun" w:hAnsi="SimSun" w:eastAsia="SimSun" w:cs="SimSun"/>
                <w:sz w:val="21"/>
                <w:szCs w:val="21"/>
              </w:rPr>
              <w:t>5</w:t>
            </w:r>
          </w:p>
        </w:tc>
        <w:tc>
          <w:tcPr>
            <w:tcW w:w="974" w:type="dxa"/>
            <w:vAlign w:val="top"/>
          </w:tcPr>
          <w:p>
            <w:pPr>
              <w:ind w:firstLine="390"/>
              <w:spacing w:before="186" w:line="180" w:lineRule="auto"/>
              <w:rPr>
                <w:rFonts w:ascii="SimSun" w:hAnsi="SimSun" w:eastAsia="SimSun" w:cs="SimSun"/>
                <w:sz w:val="21"/>
                <w:szCs w:val="21"/>
              </w:rPr>
            </w:pPr>
            <w:r>
              <w:rPr>
                <w:rFonts w:ascii="SimSun" w:hAnsi="SimSun" w:eastAsia="SimSun" w:cs="SimSun"/>
                <w:sz w:val="21"/>
                <w:szCs w:val="21"/>
                <w:spacing w:val="-7"/>
              </w:rPr>
              <w:t>35</w:t>
            </w:r>
          </w:p>
        </w:tc>
        <w:tc>
          <w:tcPr>
            <w:tcW w:w="799" w:type="dxa"/>
            <w:vAlign w:val="top"/>
          </w:tcPr>
          <w:p>
            <w:pPr>
              <w:ind w:firstLine="249"/>
              <w:spacing w:before="186" w:line="180" w:lineRule="auto"/>
              <w:rPr>
                <w:rFonts w:ascii="SimSun" w:hAnsi="SimSun" w:eastAsia="SimSun" w:cs="SimSun"/>
                <w:sz w:val="21"/>
                <w:szCs w:val="21"/>
              </w:rPr>
            </w:pPr>
            <w:r>
              <w:rPr>
                <w:rFonts w:ascii="SimSun" w:hAnsi="SimSun" w:eastAsia="SimSun" w:cs="SimSun"/>
                <w:sz w:val="21"/>
                <w:szCs w:val="21"/>
                <w:spacing w:val="-1"/>
              </w:rPr>
              <w:t>0.4</w:t>
            </w:r>
          </w:p>
        </w:tc>
        <w:tc>
          <w:tcPr>
            <w:tcW w:w="959" w:type="dxa"/>
            <w:vAlign w:val="top"/>
          </w:tcPr>
          <w:p>
            <w:pPr>
              <w:ind w:firstLine="342"/>
              <w:spacing w:before="185" w:line="180" w:lineRule="auto"/>
              <w:rPr>
                <w:rFonts w:ascii="SimSun" w:hAnsi="SimSun" w:eastAsia="SimSun" w:cs="SimSun"/>
                <w:sz w:val="21"/>
                <w:szCs w:val="21"/>
              </w:rPr>
            </w:pPr>
            <w:r>
              <w:rPr>
                <w:rFonts w:ascii="SimSun" w:hAnsi="SimSun" w:eastAsia="SimSun" w:cs="SimSun"/>
                <w:sz w:val="21"/>
                <w:szCs w:val="21"/>
                <w:spacing w:val="-8"/>
              </w:rPr>
              <w:t>100</w:t>
            </w:r>
          </w:p>
        </w:tc>
        <w:tc>
          <w:tcPr>
            <w:tcW w:w="1232" w:type="dxa"/>
            <w:vAlign w:val="top"/>
          </w:tcPr>
          <w:p>
            <w:pPr>
              <w:ind w:firstLine="427"/>
              <w:spacing w:before="185" w:line="180" w:lineRule="auto"/>
              <w:rPr>
                <w:rFonts w:ascii="SimSun" w:hAnsi="SimSun" w:eastAsia="SimSun" w:cs="SimSun"/>
                <w:sz w:val="21"/>
                <w:szCs w:val="21"/>
              </w:rPr>
            </w:pPr>
            <w:r>
              <w:rPr>
                <w:rFonts w:ascii="SimSun" w:hAnsi="SimSun" w:eastAsia="SimSun" w:cs="SimSun"/>
                <w:sz w:val="21"/>
                <w:szCs w:val="21"/>
                <w:spacing w:val="-6"/>
              </w:rPr>
              <w:t>1463</w:t>
            </w:r>
          </w:p>
        </w:tc>
        <w:tc>
          <w:tcPr>
            <w:tcW w:w="802" w:type="dxa"/>
            <w:vAlign w:val="top"/>
          </w:tcPr>
          <w:p>
            <w:pPr>
              <w:ind w:firstLine="146"/>
              <w:spacing w:before="186" w:line="180" w:lineRule="auto"/>
              <w:rPr>
                <w:rFonts w:ascii="SimSun" w:hAnsi="SimSun" w:eastAsia="SimSun" w:cs="SimSun"/>
                <w:sz w:val="21"/>
                <w:szCs w:val="21"/>
              </w:rPr>
            </w:pPr>
            <w:r>
              <w:rPr>
                <w:rFonts w:ascii="SimSun" w:hAnsi="SimSun" w:eastAsia="SimSun" w:cs="SimSun"/>
                <w:sz w:val="21"/>
                <w:szCs w:val="21"/>
                <w:spacing w:val="-2"/>
              </w:rPr>
              <w:t>0.043</w:t>
            </w:r>
          </w:p>
        </w:tc>
        <w:tc>
          <w:tcPr>
            <w:tcW w:w="671" w:type="dxa"/>
            <w:vAlign w:val="top"/>
          </w:tcPr>
          <w:p>
            <w:pPr>
              <w:ind w:firstLine="81"/>
              <w:spacing w:before="186" w:line="180" w:lineRule="auto"/>
              <w:rPr>
                <w:rFonts w:ascii="SimSun" w:hAnsi="SimSun" w:eastAsia="SimSun" w:cs="SimSun"/>
                <w:sz w:val="21"/>
                <w:szCs w:val="21"/>
              </w:rPr>
            </w:pPr>
            <w:r>
              <w:rPr>
                <w:rFonts w:ascii="SimSun" w:hAnsi="SimSun" w:eastAsia="SimSun" w:cs="SimSun"/>
                <w:sz w:val="21"/>
                <w:szCs w:val="21"/>
                <w:spacing w:val="-3"/>
              </w:rPr>
              <w:t>0.022</w:t>
            </w:r>
          </w:p>
        </w:tc>
        <w:tc>
          <w:tcPr>
            <w:tcW w:w="1134" w:type="dxa"/>
            <w:vAlign w:val="top"/>
          </w:tcPr>
          <w:p>
            <w:pPr>
              <w:ind w:firstLine="365"/>
              <w:spacing w:before="186" w:line="180" w:lineRule="auto"/>
              <w:rPr>
                <w:rFonts w:ascii="SimSun" w:hAnsi="SimSun" w:eastAsia="SimSun" w:cs="SimSun"/>
                <w:sz w:val="21"/>
                <w:szCs w:val="21"/>
              </w:rPr>
            </w:pPr>
            <w:r>
              <w:rPr>
                <w:rFonts w:ascii="SimSun" w:hAnsi="SimSun" w:eastAsia="SimSun" w:cs="SimSun"/>
                <w:sz w:val="21"/>
                <w:szCs w:val="21"/>
                <w:spacing w:val="-3"/>
              </w:rPr>
              <w:t>0.03</w:t>
            </w:r>
          </w:p>
        </w:tc>
        <w:tc>
          <w:tcPr>
            <w:tcW w:w="688" w:type="dxa"/>
            <w:vAlign w:val="top"/>
          </w:tcPr>
          <w:p>
            <w:pPr>
              <w:ind w:firstLine="297"/>
              <w:spacing w:before="18" w:line="187" w:lineRule="auto"/>
              <w:rPr>
                <w:rFonts w:ascii="SimSun" w:hAnsi="SimSun" w:eastAsia="SimSun" w:cs="SimSun"/>
                <w:sz w:val="21"/>
                <w:szCs w:val="21"/>
              </w:rPr>
            </w:pPr>
            <w:r>
              <w:rPr>
                <w:rFonts w:ascii="SimSun" w:hAnsi="SimSun" w:eastAsia="SimSun" w:cs="SimSun"/>
                <w:sz w:val="21"/>
                <w:szCs w:val="21"/>
              </w:rPr>
              <w:t>/</w:t>
            </w:r>
          </w:p>
        </w:tc>
        <w:tc>
          <w:tcPr>
            <w:tcW w:w="697" w:type="dxa"/>
            <w:vAlign w:val="top"/>
          </w:tcPr>
          <w:p>
            <w:pPr>
              <w:ind w:firstLine="300"/>
              <w:spacing w:before="18" w:line="187" w:lineRule="auto"/>
              <w:rPr>
                <w:rFonts w:ascii="SimSun" w:hAnsi="SimSun" w:eastAsia="SimSun" w:cs="SimSun"/>
                <w:sz w:val="21"/>
                <w:szCs w:val="21"/>
              </w:rPr>
            </w:pPr>
            <w:r>
              <w:rPr>
                <w:rFonts w:ascii="SimSun" w:hAnsi="SimSun" w:eastAsia="SimSun" w:cs="SimSun"/>
                <w:sz w:val="21"/>
                <w:szCs w:val="21"/>
              </w:rPr>
              <w:t>/</w:t>
            </w:r>
          </w:p>
        </w:tc>
      </w:tr>
      <w:tr>
        <w:trPr>
          <w:trHeight w:val="275" w:hRule="atLeast"/>
        </w:trPr>
        <w:tc>
          <w:tcPr>
            <w:tcW w:w="426" w:type="dxa"/>
            <w:vAlign w:val="top"/>
            <w:vMerge w:val="restart"/>
            <w:tcBorders>
              <w:bottom w:val="none" w:color="000000" w:sz="2" w:space="0"/>
            </w:tcBorders>
          </w:tcPr>
          <w:p>
            <w:pPr>
              <w:ind w:firstLine="170"/>
              <w:spacing w:before="200" w:line="180" w:lineRule="auto"/>
              <w:rPr>
                <w:rFonts w:ascii="SimSun" w:hAnsi="SimSun" w:eastAsia="SimSun" w:cs="SimSun"/>
                <w:sz w:val="21"/>
                <w:szCs w:val="21"/>
              </w:rPr>
            </w:pPr>
            <w:r>
              <w:rPr>
                <w:rFonts w:ascii="SimSun" w:hAnsi="SimSun" w:eastAsia="SimSun" w:cs="SimSun"/>
                <w:sz w:val="21"/>
                <w:szCs w:val="21"/>
              </w:rPr>
              <w:t>5</w:t>
            </w:r>
          </w:p>
        </w:tc>
        <w:tc>
          <w:tcPr>
            <w:tcW w:w="2961" w:type="dxa"/>
            <w:vAlign w:val="top"/>
            <w:vMerge w:val="restart"/>
            <w:tcBorders>
              <w:bottom w:val="none" w:color="000000" w:sz="2" w:space="0"/>
            </w:tcBorders>
          </w:tcPr>
          <w:p>
            <w:pPr>
              <w:ind w:firstLine="335"/>
              <w:spacing w:before="166" w:line="184" w:lineRule="auto"/>
              <w:rPr>
                <w:rFonts w:ascii="SimSun" w:hAnsi="SimSun" w:eastAsia="SimSun" w:cs="SimSun"/>
                <w:sz w:val="21"/>
                <w:szCs w:val="21"/>
              </w:rPr>
            </w:pPr>
            <w:r>
              <w:rPr>
                <w:rFonts w:ascii="SimSun" w:hAnsi="SimSun" w:eastAsia="SimSun" w:cs="SimSun"/>
                <w:sz w:val="21"/>
                <w:szCs w:val="21"/>
                <w:spacing w:val="-2"/>
              </w:rPr>
              <w:t>常熟市常吉化工有限公司</w:t>
            </w:r>
          </w:p>
        </w:tc>
        <w:tc>
          <w:tcPr>
            <w:tcW w:w="827" w:type="dxa"/>
            <w:vAlign w:val="top"/>
          </w:tcPr>
          <w:p>
            <w:pPr>
              <w:ind w:firstLine="207"/>
              <w:spacing w:before="58" w:line="180" w:lineRule="auto"/>
              <w:rPr>
                <w:rFonts w:ascii="SimSun" w:hAnsi="SimSun" w:eastAsia="SimSun" w:cs="SimSun"/>
                <w:sz w:val="21"/>
                <w:szCs w:val="21"/>
              </w:rPr>
            </w:pPr>
            <w:r>
              <w:rPr>
                <w:rFonts w:ascii="SimSun" w:hAnsi="SimSun" w:eastAsia="SimSun" w:cs="SimSun"/>
                <w:sz w:val="21"/>
                <w:szCs w:val="21"/>
                <w:spacing w:val="-2"/>
              </w:rPr>
              <w:t>-462</w:t>
            </w:r>
          </w:p>
        </w:tc>
        <w:tc>
          <w:tcPr>
            <w:tcW w:w="827" w:type="dxa"/>
            <w:vAlign w:val="top"/>
          </w:tcPr>
          <w:p>
            <w:pPr>
              <w:ind w:firstLine="205"/>
              <w:spacing w:before="57" w:line="180" w:lineRule="auto"/>
              <w:rPr>
                <w:rFonts w:ascii="SimSun" w:hAnsi="SimSun" w:eastAsia="SimSun" w:cs="SimSun"/>
                <w:sz w:val="21"/>
                <w:szCs w:val="21"/>
              </w:rPr>
            </w:pPr>
            <w:r>
              <w:rPr>
                <w:rFonts w:ascii="SimSun" w:hAnsi="SimSun" w:eastAsia="SimSun" w:cs="SimSun"/>
                <w:sz w:val="21"/>
                <w:szCs w:val="21"/>
                <w:spacing w:val="-2"/>
              </w:rPr>
              <w:t>-113</w:t>
            </w:r>
          </w:p>
        </w:tc>
        <w:tc>
          <w:tcPr>
            <w:tcW w:w="964" w:type="dxa"/>
            <w:vAlign w:val="top"/>
            <w:vMerge w:val="restart"/>
            <w:tcBorders>
              <w:bottom w:val="none" w:color="000000" w:sz="2" w:space="0"/>
            </w:tcBorders>
          </w:tcPr>
          <w:p>
            <w:pPr>
              <w:ind w:firstLine="433"/>
              <w:spacing w:before="199" w:line="180" w:lineRule="auto"/>
              <w:rPr>
                <w:rFonts w:ascii="SimSun" w:hAnsi="SimSun" w:eastAsia="SimSun" w:cs="SimSun"/>
                <w:sz w:val="21"/>
                <w:szCs w:val="21"/>
              </w:rPr>
            </w:pPr>
            <w:r>
              <w:rPr>
                <w:rFonts w:ascii="SimSun" w:hAnsi="SimSun" w:eastAsia="SimSun" w:cs="SimSun"/>
                <w:sz w:val="21"/>
                <w:szCs w:val="21"/>
              </w:rPr>
              <w:t>4</w:t>
            </w:r>
          </w:p>
        </w:tc>
        <w:tc>
          <w:tcPr>
            <w:tcW w:w="974" w:type="dxa"/>
            <w:vAlign w:val="top"/>
          </w:tcPr>
          <w:p>
            <w:pPr>
              <w:ind w:firstLine="389"/>
              <w:spacing w:before="58" w:line="180" w:lineRule="auto"/>
              <w:rPr>
                <w:rFonts w:ascii="SimSun" w:hAnsi="SimSun" w:eastAsia="SimSun" w:cs="SimSun"/>
                <w:sz w:val="21"/>
                <w:szCs w:val="21"/>
              </w:rPr>
            </w:pPr>
            <w:r>
              <w:rPr>
                <w:rFonts w:ascii="SimSun" w:hAnsi="SimSun" w:eastAsia="SimSun" w:cs="SimSun"/>
                <w:sz w:val="21"/>
                <w:szCs w:val="21"/>
                <w:spacing w:val="-6"/>
              </w:rPr>
              <w:t>20</w:t>
            </w:r>
          </w:p>
        </w:tc>
        <w:tc>
          <w:tcPr>
            <w:tcW w:w="799" w:type="dxa"/>
            <w:vAlign w:val="top"/>
          </w:tcPr>
          <w:p>
            <w:pPr>
              <w:ind w:firstLine="249"/>
              <w:spacing w:before="58" w:line="180" w:lineRule="auto"/>
              <w:rPr>
                <w:rFonts w:ascii="SimSun" w:hAnsi="SimSun" w:eastAsia="SimSun" w:cs="SimSun"/>
                <w:sz w:val="21"/>
                <w:szCs w:val="21"/>
              </w:rPr>
            </w:pPr>
            <w:r>
              <w:rPr>
                <w:rFonts w:ascii="SimSun" w:hAnsi="SimSun" w:eastAsia="SimSun" w:cs="SimSun"/>
                <w:sz w:val="21"/>
                <w:szCs w:val="21"/>
                <w:spacing w:val="1"/>
              </w:rPr>
              <w:t>0.5</w:t>
            </w:r>
          </w:p>
        </w:tc>
        <w:tc>
          <w:tcPr>
            <w:tcW w:w="959" w:type="dxa"/>
            <w:vAlign w:val="top"/>
          </w:tcPr>
          <w:p>
            <w:pPr>
              <w:ind w:firstLine="279"/>
              <w:spacing w:before="24" w:line="184" w:lineRule="auto"/>
              <w:rPr>
                <w:rFonts w:ascii="SimSun" w:hAnsi="SimSun" w:eastAsia="SimSun" w:cs="SimSun"/>
                <w:sz w:val="21"/>
                <w:szCs w:val="21"/>
              </w:rPr>
            </w:pPr>
            <w:r>
              <w:rPr>
                <w:rFonts w:ascii="SimSun" w:hAnsi="SimSun" w:eastAsia="SimSun" w:cs="SimSun"/>
                <w:sz w:val="21"/>
                <w:szCs w:val="21"/>
                <w:spacing w:val="-8"/>
              </w:rPr>
              <w:t>常温</w:t>
            </w:r>
          </w:p>
        </w:tc>
        <w:tc>
          <w:tcPr>
            <w:tcW w:w="1232" w:type="dxa"/>
            <w:vAlign w:val="top"/>
          </w:tcPr>
          <w:p>
            <w:pPr>
              <w:ind w:firstLine="413"/>
              <w:spacing w:before="58" w:line="180" w:lineRule="auto"/>
              <w:rPr>
                <w:rFonts w:ascii="SimSun" w:hAnsi="SimSun" w:eastAsia="SimSun" w:cs="SimSun"/>
                <w:sz w:val="21"/>
                <w:szCs w:val="21"/>
              </w:rPr>
            </w:pPr>
            <w:r>
              <w:rPr>
                <w:rFonts w:ascii="SimSun" w:hAnsi="SimSun" w:eastAsia="SimSun" w:cs="SimSun"/>
                <w:sz w:val="21"/>
                <w:szCs w:val="21"/>
                <w:spacing w:val="-3"/>
              </w:rPr>
              <w:t>9700</w:t>
            </w:r>
          </w:p>
        </w:tc>
        <w:tc>
          <w:tcPr>
            <w:tcW w:w="802" w:type="dxa"/>
            <w:vAlign w:val="top"/>
          </w:tcPr>
          <w:p>
            <w:pPr>
              <w:ind w:firstLine="353"/>
              <w:spacing w:before="24" w:line="184" w:lineRule="auto"/>
              <w:rPr>
                <w:rFonts w:ascii="SimSun" w:hAnsi="SimSun" w:eastAsia="SimSun" w:cs="SimSun"/>
                <w:sz w:val="21"/>
                <w:szCs w:val="21"/>
              </w:rPr>
            </w:pPr>
            <w:r>
              <w:rPr>
                <w:rFonts w:ascii="SimSun" w:hAnsi="SimSun" w:eastAsia="SimSun" w:cs="SimSun"/>
                <w:sz w:val="21"/>
                <w:szCs w:val="21"/>
              </w:rPr>
              <w:t>/</w:t>
            </w:r>
          </w:p>
        </w:tc>
        <w:tc>
          <w:tcPr>
            <w:tcW w:w="671" w:type="dxa"/>
            <w:vAlign w:val="top"/>
          </w:tcPr>
          <w:p>
            <w:pPr>
              <w:ind w:firstLine="287"/>
              <w:spacing w:before="24" w:line="184" w:lineRule="auto"/>
              <w:rPr>
                <w:rFonts w:ascii="SimSun" w:hAnsi="SimSun" w:eastAsia="SimSun" w:cs="SimSun"/>
                <w:sz w:val="21"/>
                <w:szCs w:val="21"/>
              </w:rPr>
            </w:pPr>
            <w:r>
              <w:rPr>
                <w:rFonts w:ascii="SimSun" w:hAnsi="SimSun" w:eastAsia="SimSun" w:cs="SimSun"/>
                <w:sz w:val="21"/>
                <w:szCs w:val="21"/>
              </w:rPr>
              <w:t>/</w:t>
            </w:r>
          </w:p>
        </w:tc>
        <w:tc>
          <w:tcPr>
            <w:tcW w:w="1134" w:type="dxa"/>
            <w:vAlign w:val="top"/>
          </w:tcPr>
          <w:p>
            <w:pPr>
              <w:ind w:firstLine="365"/>
              <w:spacing w:before="58" w:line="180" w:lineRule="auto"/>
              <w:rPr>
                <w:rFonts w:ascii="SimSun" w:hAnsi="SimSun" w:eastAsia="SimSun" w:cs="SimSun"/>
                <w:sz w:val="21"/>
                <w:szCs w:val="21"/>
              </w:rPr>
            </w:pPr>
            <w:r>
              <w:rPr>
                <w:rFonts w:ascii="SimSun" w:hAnsi="SimSun" w:eastAsia="SimSun" w:cs="SimSun"/>
                <w:sz w:val="21"/>
                <w:szCs w:val="21"/>
                <w:spacing w:val="-3"/>
              </w:rPr>
              <w:t>0.59</w:t>
            </w:r>
          </w:p>
        </w:tc>
        <w:tc>
          <w:tcPr>
            <w:tcW w:w="688" w:type="dxa"/>
            <w:vAlign w:val="top"/>
          </w:tcPr>
          <w:p>
            <w:pPr>
              <w:ind w:firstLine="297"/>
              <w:spacing w:before="24" w:line="184" w:lineRule="auto"/>
              <w:rPr>
                <w:rFonts w:ascii="SimSun" w:hAnsi="SimSun" w:eastAsia="SimSun" w:cs="SimSun"/>
                <w:sz w:val="21"/>
                <w:szCs w:val="21"/>
              </w:rPr>
            </w:pPr>
            <w:r>
              <w:rPr>
                <w:rFonts w:ascii="SimSun" w:hAnsi="SimSun" w:eastAsia="SimSun" w:cs="SimSun"/>
                <w:sz w:val="21"/>
                <w:szCs w:val="21"/>
              </w:rPr>
              <w:t>/</w:t>
            </w:r>
          </w:p>
        </w:tc>
        <w:tc>
          <w:tcPr>
            <w:tcW w:w="697" w:type="dxa"/>
            <w:vAlign w:val="top"/>
          </w:tcPr>
          <w:p>
            <w:pPr>
              <w:ind w:firstLine="300"/>
              <w:spacing w:before="24" w:line="184" w:lineRule="auto"/>
              <w:rPr>
                <w:rFonts w:ascii="SimSun" w:hAnsi="SimSun" w:eastAsia="SimSun" w:cs="SimSun"/>
                <w:sz w:val="21"/>
                <w:szCs w:val="21"/>
              </w:rPr>
            </w:pPr>
            <w:r>
              <w:rPr>
                <w:rFonts w:ascii="SimSun" w:hAnsi="SimSun" w:eastAsia="SimSun" w:cs="SimSun"/>
                <w:sz w:val="21"/>
                <w:szCs w:val="21"/>
              </w:rPr>
              <w:t>/</w:t>
            </w:r>
          </w:p>
        </w:tc>
      </w:tr>
      <w:tr>
        <w:trPr>
          <w:trHeight w:val="274" w:hRule="atLeast"/>
        </w:trPr>
        <w:tc>
          <w:tcPr>
            <w:tcW w:w="426" w:type="dxa"/>
            <w:vAlign w:val="top"/>
            <w:vMerge w:val="continue"/>
            <w:tcBorders>
              <w:top w:val="none" w:color="000000" w:sz="2" w:space="0"/>
            </w:tcBorders>
          </w:tcPr>
          <w:p>
            <w:pPr>
              <w:rPr>
                <w:rFonts w:ascii="SimSun"/>
                <w:sz w:val="21"/>
              </w:rPr>
            </w:pPr>
            <w:r/>
          </w:p>
        </w:tc>
        <w:tc>
          <w:tcPr>
            <w:tcW w:w="2961" w:type="dxa"/>
            <w:vAlign w:val="top"/>
            <w:vMerge w:val="continue"/>
            <w:tcBorders>
              <w:top w:val="none" w:color="000000" w:sz="2" w:space="0"/>
            </w:tcBorders>
          </w:tcPr>
          <w:p>
            <w:pPr>
              <w:rPr>
                <w:rFonts w:ascii="SimSun"/>
                <w:sz w:val="21"/>
              </w:rPr>
            </w:pPr>
            <w:r/>
          </w:p>
        </w:tc>
        <w:tc>
          <w:tcPr>
            <w:tcW w:w="827" w:type="dxa"/>
            <w:vAlign w:val="top"/>
          </w:tcPr>
          <w:p>
            <w:pPr>
              <w:ind w:firstLine="207"/>
              <w:spacing w:before="60" w:line="180" w:lineRule="auto"/>
              <w:rPr>
                <w:rFonts w:ascii="SimSun" w:hAnsi="SimSun" w:eastAsia="SimSun" w:cs="SimSun"/>
                <w:sz w:val="21"/>
                <w:szCs w:val="21"/>
              </w:rPr>
            </w:pPr>
            <w:r>
              <w:rPr>
                <w:rFonts w:ascii="SimSun" w:hAnsi="SimSun" w:eastAsia="SimSun" w:cs="SimSun"/>
                <w:sz w:val="21"/>
                <w:szCs w:val="21"/>
                <w:spacing w:val="-2"/>
              </w:rPr>
              <w:t>-419</w:t>
            </w:r>
          </w:p>
        </w:tc>
        <w:tc>
          <w:tcPr>
            <w:tcW w:w="827" w:type="dxa"/>
            <w:vAlign w:val="top"/>
          </w:tcPr>
          <w:p>
            <w:pPr>
              <w:ind w:firstLine="205"/>
              <w:spacing w:before="60" w:line="180" w:lineRule="auto"/>
              <w:rPr>
                <w:rFonts w:ascii="SimSun" w:hAnsi="SimSun" w:eastAsia="SimSun" w:cs="SimSun"/>
                <w:sz w:val="21"/>
                <w:szCs w:val="21"/>
              </w:rPr>
            </w:pPr>
            <w:r>
              <w:rPr>
                <w:rFonts w:ascii="SimSun" w:hAnsi="SimSun" w:eastAsia="SimSun" w:cs="SimSun"/>
                <w:sz w:val="21"/>
                <w:szCs w:val="21"/>
                <w:spacing w:val="-2"/>
              </w:rPr>
              <w:t>-130</w:t>
            </w:r>
          </w:p>
        </w:tc>
        <w:tc>
          <w:tcPr>
            <w:tcW w:w="964" w:type="dxa"/>
            <w:vAlign w:val="top"/>
            <w:vMerge w:val="continue"/>
            <w:tcBorders>
              <w:top w:val="none" w:color="000000" w:sz="2" w:space="0"/>
            </w:tcBorders>
          </w:tcPr>
          <w:p>
            <w:pPr>
              <w:rPr>
                <w:rFonts w:ascii="SimSun"/>
                <w:sz w:val="21"/>
              </w:rPr>
            </w:pPr>
            <w:r/>
          </w:p>
        </w:tc>
        <w:tc>
          <w:tcPr>
            <w:tcW w:w="974" w:type="dxa"/>
            <w:vAlign w:val="top"/>
          </w:tcPr>
          <w:p>
            <w:pPr>
              <w:ind w:firstLine="389"/>
              <w:spacing w:before="61" w:line="180" w:lineRule="auto"/>
              <w:rPr>
                <w:rFonts w:ascii="SimSun" w:hAnsi="SimSun" w:eastAsia="SimSun" w:cs="SimSun"/>
                <w:sz w:val="21"/>
                <w:szCs w:val="21"/>
              </w:rPr>
            </w:pPr>
            <w:r>
              <w:rPr>
                <w:rFonts w:ascii="SimSun" w:hAnsi="SimSun" w:eastAsia="SimSun" w:cs="SimSun"/>
                <w:sz w:val="21"/>
                <w:szCs w:val="21"/>
                <w:spacing w:val="-6"/>
              </w:rPr>
              <w:t>20</w:t>
            </w:r>
          </w:p>
        </w:tc>
        <w:tc>
          <w:tcPr>
            <w:tcW w:w="799" w:type="dxa"/>
            <w:vAlign w:val="top"/>
          </w:tcPr>
          <w:p>
            <w:pPr>
              <w:ind w:firstLine="249"/>
              <w:spacing w:before="61" w:line="180" w:lineRule="auto"/>
              <w:rPr>
                <w:rFonts w:ascii="SimSun" w:hAnsi="SimSun" w:eastAsia="SimSun" w:cs="SimSun"/>
                <w:sz w:val="21"/>
                <w:szCs w:val="21"/>
              </w:rPr>
            </w:pPr>
            <w:r>
              <w:rPr>
                <w:rFonts w:ascii="SimSun" w:hAnsi="SimSun" w:eastAsia="SimSun" w:cs="SimSun"/>
                <w:sz w:val="21"/>
                <w:szCs w:val="21"/>
                <w:spacing w:val="1"/>
              </w:rPr>
              <w:t>0.5</w:t>
            </w:r>
          </w:p>
        </w:tc>
        <w:tc>
          <w:tcPr>
            <w:tcW w:w="959" w:type="dxa"/>
            <w:vAlign w:val="top"/>
          </w:tcPr>
          <w:p>
            <w:pPr>
              <w:ind w:firstLine="279"/>
              <w:spacing w:before="28" w:line="184" w:lineRule="auto"/>
              <w:rPr>
                <w:rFonts w:ascii="SimSun" w:hAnsi="SimSun" w:eastAsia="SimSun" w:cs="SimSun"/>
                <w:sz w:val="21"/>
                <w:szCs w:val="21"/>
              </w:rPr>
            </w:pPr>
            <w:r>
              <w:rPr>
                <w:rFonts w:ascii="SimSun" w:hAnsi="SimSun" w:eastAsia="SimSun" w:cs="SimSun"/>
                <w:sz w:val="21"/>
                <w:szCs w:val="21"/>
                <w:spacing w:val="-8"/>
              </w:rPr>
              <w:t>常温</w:t>
            </w:r>
          </w:p>
        </w:tc>
        <w:tc>
          <w:tcPr>
            <w:tcW w:w="1232" w:type="dxa"/>
            <w:vAlign w:val="top"/>
          </w:tcPr>
          <w:p>
            <w:pPr>
              <w:ind w:firstLine="413"/>
              <w:spacing w:before="61" w:line="180" w:lineRule="auto"/>
              <w:rPr>
                <w:rFonts w:ascii="SimSun" w:hAnsi="SimSun" w:eastAsia="SimSun" w:cs="SimSun"/>
                <w:sz w:val="21"/>
                <w:szCs w:val="21"/>
              </w:rPr>
            </w:pPr>
            <w:r>
              <w:rPr>
                <w:rFonts w:ascii="SimSun" w:hAnsi="SimSun" w:eastAsia="SimSun" w:cs="SimSun"/>
                <w:sz w:val="21"/>
                <w:szCs w:val="21"/>
                <w:spacing w:val="-3"/>
              </w:rPr>
              <w:t>9500</w:t>
            </w:r>
          </w:p>
        </w:tc>
        <w:tc>
          <w:tcPr>
            <w:tcW w:w="802" w:type="dxa"/>
            <w:vAlign w:val="top"/>
          </w:tcPr>
          <w:p>
            <w:pPr>
              <w:ind w:firstLine="353"/>
              <w:spacing w:before="28" w:line="184" w:lineRule="auto"/>
              <w:rPr>
                <w:rFonts w:ascii="SimSun" w:hAnsi="SimSun" w:eastAsia="SimSun" w:cs="SimSun"/>
                <w:sz w:val="21"/>
                <w:szCs w:val="21"/>
              </w:rPr>
            </w:pPr>
            <w:r>
              <w:rPr>
                <w:rFonts w:ascii="SimSun" w:hAnsi="SimSun" w:eastAsia="SimSun" w:cs="SimSun"/>
                <w:sz w:val="21"/>
                <w:szCs w:val="21"/>
              </w:rPr>
              <w:t>/</w:t>
            </w:r>
          </w:p>
        </w:tc>
        <w:tc>
          <w:tcPr>
            <w:tcW w:w="671" w:type="dxa"/>
            <w:vAlign w:val="top"/>
          </w:tcPr>
          <w:p>
            <w:pPr>
              <w:ind w:firstLine="287"/>
              <w:spacing w:before="28" w:line="184" w:lineRule="auto"/>
              <w:rPr>
                <w:rFonts w:ascii="SimSun" w:hAnsi="SimSun" w:eastAsia="SimSun" w:cs="SimSun"/>
                <w:sz w:val="21"/>
                <w:szCs w:val="21"/>
              </w:rPr>
            </w:pPr>
            <w:r>
              <w:rPr>
                <w:rFonts w:ascii="SimSun" w:hAnsi="SimSun" w:eastAsia="SimSun" w:cs="SimSun"/>
                <w:sz w:val="21"/>
                <w:szCs w:val="21"/>
              </w:rPr>
              <w:t>/</w:t>
            </w:r>
          </w:p>
        </w:tc>
        <w:tc>
          <w:tcPr>
            <w:tcW w:w="1134" w:type="dxa"/>
            <w:vAlign w:val="top"/>
          </w:tcPr>
          <w:p>
            <w:pPr>
              <w:ind w:firstLine="313"/>
              <w:spacing w:before="61" w:line="180" w:lineRule="auto"/>
              <w:rPr>
                <w:rFonts w:ascii="SimSun" w:hAnsi="SimSun" w:eastAsia="SimSun" w:cs="SimSun"/>
                <w:sz w:val="21"/>
                <w:szCs w:val="21"/>
              </w:rPr>
            </w:pPr>
            <w:r>
              <w:rPr>
                <w:rFonts w:ascii="SimSun" w:hAnsi="SimSun" w:eastAsia="SimSun" w:cs="SimSun"/>
                <w:sz w:val="21"/>
                <w:szCs w:val="21"/>
                <w:spacing w:val="-2"/>
              </w:rPr>
              <w:t>0.067</w:t>
            </w:r>
          </w:p>
        </w:tc>
        <w:tc>
          <w:tcPr>
            <w:tcW w:w="688" w:type="dxa"/>
            <w:vAlign w:val="top"/>
          </w:tcPr>
          <w:p>
            <w:pPr>
              <w:ind w:firstLine="297"/>
              <w:spacing w:before="28" w:line="184" w:lineRule="auto"/>
              <w:rPr>
                <w:rFonts w:ascii="SimSun" w:hAnsi="SimSun" w:eastAsia="SimSun" w:cs="SimSun"/>
                <w:sz w:val="21"/>
                <w:szCs w:val="21"/>
              </w:rPr>
            </w:pPr>
            <w:r>
              <w:rPr>
                <w:rFonts w:ascii="SimSun" w:hAnsi="SimSun" w:eastAsia="SimSun" w:cs="SimSun"/>
                <w:sz w:val="21"/>
                <w:szCs w:val="21"/>
              </w:rPr>
              <w:t>/</w:t>
            </w:r>
          </w:p>
        </w:tc>
        <w:tc>
          <w:tcPr>
            <w:tcW w:w="697" w:type="dxa"/>
            <w:vAlign w:val="top"/>
          </w:tcPr>
          <w:p>
            <w:pPr>
              <w:ind w:firstLine="300"/>
              <w:spacing w:before="28" w:line="184" w:lineRule="auto"/>
              <w:rPr>
                <w:rFonts w:ascii="SimSun" w:hAnsi="SimSun" w:eastAsia="SimSun" w:cs="SimSun"/>
                <w:sz w:val="21"/>
                <w:szCs w:val="21"/>
              </w:rPr>
            </w:pPr>
            <w:r>
              <w:rPr>
                <w:rFonts w:ascii="SimSun" w:hAnsi="SimSun" w:eastAsia="SimSun" w:cs="SimSun"/>
                <w:sz w:val="21"/>
                <w:szCs w:val="21"/>
              </w:rPr>
              <w:t>/</w:t>
            </w:r>
          </w:p>
        </w:tc>
      </w:tr>
      <w:tr>
        <w:trPr>
          <w:trHeight w:val="275" w:hRule="atLeast"/>
        </w:trPr>
        <w:tc>
          <w:tcPr>
            <w:tcW w:w="426" w:type="dxa"/>
            <w:vAlign w:val="top"/>
            <w:vMerge w:val="restart"/>
            <w:tcBorders>
              <w:bottom w:val="none" w:color="000000" w:sz="2" w:space="0"/>
            </w:tcBorders>
          </w:tcPr>
          <w:p>
            <w:pPr>
              <w:spacing w:line="369" w:lineRule="auto"/>
              <w:rPr>
                <w:rFonts w:ascii="SimSun"/>
                <w:sz w:val="21"/>
              </w:rPr>
            </w:pPr>
            <w:r/>
          </w:p>
          <w:p>
            <w:pPr>
              <w:ind w:firstLine="167"/>
              <w:spacing w:before="68" w:line="180" w:lineRule="auto"/>
              <w:rPr>
                <w:rFonts w:ascii="SimSun" w:hAnsi="SimSun" w:eastAsia="SimSun" w:cs="SimSun"/>
                <w:sz w:val="21"/>
                <w:szCs w:val="21"/>
              </w:rPr>
            </w:pPr>
            <w:r>
              <w:rPr>
                <w:rFonts w:ascii="SimSun" w:hAnsi="SimSun" w:eastAsia="SimSun" w:cs="SimSun"/>
                <w:sz w:val="21"/>
                <w:szCs w:val="21"/>
              </w:rPr>
              <w:t>6</w:t>
            </w:r>
          </w:p>
        </w:tc>
        <w:tc>
          <w:tcPr>
            <w:tcW w:w="2961" w:type="dxa"/>
            <w:vAlign w:val="top"/>
            <w:vMerge w:val="restart"/>
            <w:tcBorders>
              <w:bottom w:val="none" w:color="000000" w:sz="2" w:space="0"/>
            </w:tcBorders>
          </w:tcPr>
          <w:p>
            <w:pPr>
              <w:ind w:left="1279" w:right="27" w:hanging="1238"/>
              <w:spacing w:before="317" w:line="241" w:lineRule="auto"/>
              <w:rPr>
                <w:rFonts w:ascii="SimSun" w:hAnsi="SimSun" w:eastAsia="SimSun" w:cs="SimSun"/>
                <w:sz w:val="21"/>
                <w:szCs w:val="21"/>
              </w:rPr>
            </w:pPr>
            <w:r>
              <w:rPr>
                <w:rFonts w:ascii="SimSun" w:hAnsi="SimSun" w:eastAsia="SimSun" w:cs="SimSun"/>
                <w:sz w:val="21"/>
                <w:szCs w:val="21"/>
                <w:spacing w:val="-11"/>
              </w:rPr>
              <w:t>阿科玛（常熟）</w:t>
            </w:r>
            <w:r>
              <w:rPr>
                <w:rFonts w:ascii="SimSun" w:hAnsi="SimSun" w:eastAsia="SimSun" w:cs="SimSun"/>
                <w:sz w:val="21"/>
                <w:szCs w:val="21"/>
                <w:spacing w:val="-5"/>
              </w:rPr>
              <w:t> </w:t>
            </w:r>
            <w:r>
              <w:rPr>
                <w:rFonts w:ascii="SimSun" w:hAnsi="SimSun" w:eastAsia="SimSun" w:cs="SimSun"/>
                <w:sz w:val="21"/>
                <w:szCs w:val="21"/>
                <w:spacing w:val="-11"/>
              </w:rPr>
              <w:t>高分子材料有限</w:t>
            </w:r>
            <w:r>
              <w:rPr>
                <w:rFonts w:ascii="SimSun" w:hAnsi="SimSun" w:eastAsia="SimSun" w:cs="SimSun"/>
                <w:sz w:val="21"/>
                <w:szCs w:val="21"/>
              </w:rPr>
              <w:t> </w:t>
            </w:r>
            <w:r>
              <w:rPr>
                <w:rFonts w:ascii="SimSun" w:hAnsi="SimSun" w:eastAsia="SimSun" w:cs="SimSun"/>
                <w:sz w:val="21"/>
                <w:szCs w:val="21"/>
                <w:spacing w:val="-8"/>
              </w:rPr>
              <w:t>公司</w:t>
            </w:r>
          </w:p>
        </w:tc>
        <w:tc>
          <w:tcPr>
            <w:tcW w:w="827" w:type="dxa"/>
            <w:vAlign w:val="top"/>
            <w:vMerge w:val="restart"/>
            <w:tcBorders>
              <w:bottom w:val="none" w:color="000000" w:sz="2" w:space="0"/>
            </w:tcBorders>
          </w:tcPr>
          <w:p>
            <w:pPr>
              <w:spacing w:line="339" w:lineRule="auto"/>
              <w:rPr>
                <w:rFonts w:ascii="SimSun"/>
                <w:sz w:val="21"/>
              </w:rPr>
            </w:pPr>
            <w:r/>
          </w:p>
          <w:p>
            <w:pPr>
              <w:ind w:firstLine="363"/>
              <w:spacing w:before="69" w:line="184" w:lineRule="auto"/>
              <w:rPr>
                <w:rFonts w:ascii="SimSun" w:hAnsi="SimSun" w:eastAsia="SimSun" w:cs="SimSun"/>
                <w:sz w:val="21"/>
                <w:szCs w:val="21"/>
              </w:rPr>
            </w:pPr>
            <w:r>
              <w:rPr>
                <w:rFonts w:ascii="SimSun" w:hAnsi="SimSun" w:eastAsia="SimSun" w:cs="SimSun"/>
                <w:sz w:val="21"/>
                <w:szCs w:val="21"/>
              </w:rPr>
              <w:t>/</w:t>
            </w:r>
          </w:p>
        </w:tc>
        <w:tc>
          <w:tcPr>
            <w:tcW w:w="827" w:type="dxa"/>
            <w:vAlign w:val="top"/>
            <w:vMerge w:val="restart"/>
            <w:tcBorders>
              <w:bottom w:val="none" w:color="000000" w:sz="2" w:space="0"/>
            </w:tcBorders>
          </w:tcPr>
          <w:p>
            <w:pPr>
              <w:spacing w:line="339" w:lineRule="auto"/>
              <w:rPr>
                <w:rFonts w:ascii="SimSun"/>
                <w:sz w:val="21"/>
              </w:rPr>
            </w:pPr>
            <w:r/>
          </w:p>
          <w:p>
            <w:pPr>
              <w:ind w:firstLine="364"/>
              <w:spacing w:before="69" w:line="184" w:lineRule="auto"/>
              <w:rPr>
                <w:rFonts w:ascii="SimSun" w:hAnsi="SimSun" w:eastAsia="SimSun" w:cs="SimSun"/>
                <w:sz w:val="21"/>
                <w:szCs w:val="21"/>
              </w:rPr>
            </w:pPr>
            <w:r>
              <w:rPr>
                <w:rFonts w:ascii="SimSun" w:hAnsi="SimSun" w:eastAsia="SimSun" w:cs="SimSun"/>
                <w:sz w:val="21"/>
                <w:szCs w:val="21"/>
              </w:rPr>
              <w:t>/</w:t>
            </w:r>
          </w:p>
        </w:tc>
        <w:tc>
          <w:tcPr>
            <w:tcW w:w="964" w:type="dxa"/>
            <w:vAlign w:val="top"/>
            <w:vMerge w:val="restart"/>
            <w:tcBorders>
              <w:bottom w:val="none" w:color="000000" w:sz="2" w:space="0"/>
            </w:tcBorders>
          </w:tcPr>
          <w:p>
            <w:pPr>
              <w:spacing w:line="339" w:lineRule="auto"/>
              <w:rPr>
                <w:rFonts w:ascii="SimSun"/>
                <w:sz w:val="21"/>
              </w:rPr>
            </w:pPr>
            <w:r/>
          </w:p>
          <w:p>
            <w:pPr>
              <w:ind w:firstLine="433"/>
              <w:spacing w:before="69" w:line="184" w:lineRule="auto"/>
              <w:rPr>
                <w:rFonts w:ascii="SimSun" w:hAnsi="SimSun" w:eastAsia="SimSun" w:cs="SimSun"/>
                <w:sz w:val="21"/>
                <w:szCs w:val="21"/>
              </w:rPr>
            </w:pPr>
            <w:r>
              <w:rPr>
                <w:rFonts w:ascii="SimSun" w:hAnsi="SimSun" w:eastAsia="SimSun" w:cs="SimSun"/>
                <w:sz w:val="21"/>
                <w:szCs w:val="21"/>
              </w:rPr>
              <w:t>/</w:t>
            </w:r>
          </w:p>
        </w:tc>
        <w:tc>
          <w:tcPr>
            <w:tcW w:w="974" w:type="dxa"/>
            <w:vAlign w:val="top"/>
          </w:tcPr>
          <w:p>
            <w:pPr>
              <w:ind w:firstLine="389"/>
              <w:spacing w:before="65" w:line="180" w:lineRule="auto"/>
              <w:rPr>
                <w:rFonts w:ascii="SimSun" w:hAnsi="SimSun" w:eastAsia="SimSun" w:cs="SimSun"/>
                <w:sz w:val="21"/>
                <w:szCs w:val="21"/>
              </w:rPr>
            </w:pPr>
            <w:r>
              <w:rPr>
                <w:rFonts w:ascii="SimSun" w:hAnsi="SimSun" w:eastAsia="SimSun" w:cs="SimSun"/>
                <w:sz w:val="21"/>
                <w:szCs w:val="21"/>
                <w:spacing w:val="-6"/>
              </w:rPr>
              <w:t>27</w:t>
            </w:r>
          </w:p>
        </w:tc>
        <w:tc>
          <w:tcPr>
            <w:tcW w:w="799" w:type="dxa"/>
            <w:vAlign w:val="top"/>
          </w:tcPr>
          <w:p>
            <w:pPr>
              <w:ind w:firstLine="249"/>
              <w:spacing w:before="65" w:line="180" w:lineRule="auto"/>
              <w:rPr>
                <w:rFonts w:ascii="SimSun" w:hAnsi="SimSun" w:eastAsia="SimSun" w:cs="SimSun"/>
                <w:sz w:val="21"/>
                <w:szCs w:val="21"/>
              </w:rPr>
            </w:pPr>
            <w:r>
              <w:rPr>
                <w:rFonts w:ascii="SimSun" w:hAnsi="SimSun" w:eastAsia="SimSun" w:cs="SimSun"/>
                <w:sz w:val="21"/>
                <w:szCs w:val="21"/>
                <w:spacing w:val="1"/>
              </w:rPr>
              <w:t>0.5</w:t>
            </w:r>
          </w:p>
        </w:tc>
        <w:tc>
          <w:tcPr>
            <w:tcW w:w="959" w:type="dxa"/>
            <w:vAlign w:val="top"/>
          </w:tcPr>
          <w:p>
            <w:pPr>
              <w:ind w:firstLine="279"/>
              <w:spacing w:before="32" w:line="184" w:lineRule="auto"/>
              <w:rPr>
                <w:rFonts w:ascii="SimSun" w:hAnsi="SimSun" w:eastAsia="SimSun" w:cs="SimSun"/>
                <w:sz w:val="21"/>
                <w:szCs w:val="21"/>
              </w:rPr>
            </w:pPr>
            <w:r>
              <w:rPr>
                <w:rFonts w:ascii="SimSun" w:hAnsi="SimSun" w:eastAsia="SimSun" w:cs="SimSun"/>
                <w:sz w:val="21"/>
                <w:szCs w:val="21"/>
                <w:spacing w:val="-8"/>
              </w:rPr>
              <w:t>常温</w:t>
            </w:r>
          </w:p>
        </w:tc>
        <w:tc>
          <w:tcPr>
            <w:tcW w:w="1232" w:type="dxa"/>
            <w:vAlign w:val="top"/>
          </w:tcPr>
          <w:p>
            <w:pPr>
              <w:ind w:firstLine="414"/>
              <w:spacing w:before="65" w:line="180" w:lineRule="auto"/>
              <w:rPr>
                <w:rFonts w:ascii="SimSun" w:hAnsi="SimSun" w:eastAsia="SimSun" w:cs="SimSun"/>
                <w:sz w:val="21"/>
                <w:szCs w:val="21"/>
              </w:rPr>
            </w:pPr>
            <w:r>
              <w:rPr>
                <w:rFonts w:ascii="SimSun" w:hAnsi="SimSun" w:eastAsia="SimSun" w:cs="SimSun"/>
                <w:sz w:val="21"/>
                <w:szCs w:val="21"/>
                <w:spacing w:val="-3"/>
              </w:rPr>
              <w:t>2500</w:t>
            </w:r>
          </w:p>
        </w:tc>
        <w:tc>
          <w:tcPr>
            <w:tcW w:w="802" w:type="dxa"/>
            <w:vAlign w:val="top"/>
          </w:tcPr>
          <w:p>
            <w:pPr>
              <w:ind w:firstLine="199"/>
              <w:spacing w:before="64" w:line="180" w:lineRule="auto"/>
              <w:rPr>
                <w:rFonts w:ascii="SimSun" w:hAnsi="SimSun" w:eastAsia="SimSun" w:cs="SimSun"/>
                <w:sz w:val="21"/>
                <w:szCs w:val="21"/>
              </w:rPr>
            </w:pPr>
            <w:r>
              <w:rPr>
                <w:rFonts w:ascii="SimSun" w:hAnsi="SimSun" w:eastAsia="SimSun" w:cs="SimSun"/>
                <w:sz w:val="21"/>
                <w:szCs w:val="21"/>
                <w:spacing w:val="-3"/>
              </w:rPr>
              <w:t>0.01</w:t>
            </w:r>
          </w:p>
        </w:tc>
        <w:tc>
          <w:tcPr>
            <w:tcW w:w="671" w:type="dxa"/>
            <w:vAlign w:val="top"/>
          </w:tcPr>
          <w:p>
            <w:pPr>
              <w:ind w:firstLine="81"/>
              <w:spacing w:before="65" w:line="180" w:lineRule="auto"/>
              <w:rPr>
                <w:rFonts w:ascii="SimSun" w:hAnsi="SimSun" w:eastAsia="SimSun" w:cs="SimSun"/>
                <w:sz w:val="21"/>
                <w:szCs w:val="21"/>
              </w:rPr>
            </w:pPr>
            <w:r>
              <w:rPr>
                <w:rFonts w:ascii="SimSun" w:hAnsi="SimSun" w:eastAsia="SimSun" w:cs="SimSun"/>
                <w:sz w:val="21"/>
                <w:szCs w:val="21"/>
                <w:spacing w:val="-3"/>
              </w:rPr>
              <w:t>0.005</w:t>
            </w:r>
          </w:p>
        </w:tc>
        <w:tc>
          <w:tcPr>
            <w:tcW w:w="1134" w:type="dxa"/>
            <w:vAlign w:val="top"/>
          </w:tcPr>
          <w:p>
            <w:pPr>
              <w:ind w:firstLine="521"/>
              <w:spacing w:before="32" w:line="184" w:lineRule="auto"/>
              <w:rPr>
                <w:rFonts w:ascii="SimSun" w:hAnsi="SimSun" w:eastAsia="SimSun" w:cs="SimSun"/>
                <w:sz w:val="21"/>
                <w:szCs w:val="21"/>
              </w:rPr>
            </w:pPr>
            <w:r>
              <w:rPr>
                <w:rFonts w:ascii="SimSun" w:hAnsi="SimSun" w:eastAsia="SimSun" w:cs="SimSun"/>
                <w:sz w:val="21"/>
                <w:szCs w:val="21"/>
              </w:rPr>
              <w:t>/</w:t>
            </w:r>
          </w:p>
        </w:tc>
        <w:tc>
          <w:tcPr>
            <w:tcW w:w="688" w:type="dxa"/>
            <w:vAlign w:val="top"/>
          </w:tcPr>
          <w:p>
            <w:pPr>
              <w:ind w:firstLine="297"/>
              <w:spacing w:before="32" w:line="184" w:lineRule="auto"/>
              <w:rPr>
                <w:rFonts w:ascii="SimSun" w:hAnsi="SimSun" w:eastAsia="SimSun" w:cs="SimSun"/>
                <w:sz w:val="21"/>
                <w:szCs w:val="21"/>
              </w:rPr>
            </w:pPr>
            <w:r>
              <w:rPr>
                <w:rFonts w:ascii="SimSun" w:hAnsi="SimSun" w:eastAsia="SimSun" w:cs="SimSun"/>
                <w:sz w:val="21"/>
                <w:szCs w:val="21"/>
              </w:rPr>
              <w:t>/</w:t>
            </w:r>
          </w:p>
        </w:tc>
        <w:tc>
          <w:tcPr>
            <w:tcW w:w="697" w:type="dxa"/>
            <w:vAlign w:val="top"/>
          </w:tcPr>
          <w:p>
            <w:pPr>
              <w:ind w:firstLine="300"/>
              <w:spacing w:before="32" w:line="184" w:lineRule="auto"/>
              <w:rPr>
                <w:rFonts w:ascii="SimSun" w:hAnsi="SimSun" w:eastAsia="SimSun" w:cs="SimSun"/>
                <w:sz w:val="21"/>
                <w:szCs w:val="21"/>
              </w:rPr>
            </w:pPr>
            <w:r>
              <w:rPr>
                <w:rFonts w:ascii="SimSun" w:hAnsi="SimSun" w:eastAsia="SimSun" w:cs="SimSun"/>
                <w:sz w:val="21"/>
                <w:szCs w:val="21"/>
              </w:rPr>
              <w:t>/</w:t>
            </w:r>
          </w:p>
        </w:tc>
      </w:tr>
      <w:tr>
        <w:trPr>
          <w:trHeight w:val="274" w:hRule="atLeast"/>
        </w:trPr>
        <w:tc>
          <w:tcPr>
            <w:tcW w:w="426" w:type="dxa"/>
            <w:vAlign w:val="top"/>
            <w:vMerge w:val="continue"/>
            <w:tcBorders>
              <w:top w:val="none" w:color="000000" w:sz="2" w:space="0"/>
              <w:bottom w:val="none" w:color="000000" w:sz="2" w:space="0"/>
            </w:tcBorders>
          </w:tcPr>
          <w:p>
            <w:pPr>
              <w:rPr>
                <w:rFonts w:ascii="SimSun"/>
                <w:sz w:val="21"/>
              </w:rPr>
            </w:pPr>
            <w:r/>
          </w:p>
        </w:tc>
        <w:tc>
          <w:tcPr>
            <w:tcW w:w="2961" w:type="dxa"/>
            <w:vAlign w:val="top"/>
            <w:vMerge w:val="continue"/>
            <w:tcBorders>
              <w:top w:val="none" w:color="000000" w:sz="2" w:space="0"/>
              <w:bottom w:val="none" w:color="000000" w:sz="2" w:space="0"/>
            </w:tcBorders>
          </w:tcPr>
          <w:p>
            <w:pPr>
              <w:rPr>
                <w:rFonts w:ascii="SimSun"/>
                <w:sz w:val="21"/>
              </w:rPr>
            </w:pPr>
            <w:r/>
          </w:p>
        </w:tc>
        <w:tc>
          <w:tcPr>
            <w:tcW w:w="827" w:type="dxa"/>
            <w:vAlign w:val="top"/>
            <w:vMerge w:val="continue"/>
            <w:tcBorders>
              <w:top w:val="none" w:color="000000" w:sz="2" w:space="0"/>
              <w:bottom w:val="none" w:color="000000" w:sz="2" w:space="0"/>
            </w:tcBorders>
          </w:tcPr>
          <w:p>
            <w:pPr>
              <w:rPr>
                <w:rFonts w:ascii="SimSun"/>
                <w:sz w:val="21"/>
              </w:rPr>
            </w:pPr>
            <w:r/>
          </w:p>
        </w:tc>
        <w:tc>
          <w:tcPr>
            <w:tcW w:w="827" w:type="dxa"/>
            <w:vAlign w:val="top"/>
            <w:vMerge w:val="continue"/>
            <w:tcBorders>
              <w:top w:val="none" w:color="000000" w:sz="2" w:space="0"/>
              <w:bottom w:val="none" w:color="000000" w:sz="2" w:space="0"/>
            </w:tcBorders>
          </w:tcPr>
          <w:p>
            <w:pPr>
              <w:rPr>
                <w:rFonts w:ascii="SimSun"/>
                <w:sz w:val="21"/>
              </w:rPr>
            </w:pPr>
            <w:r/>
          </w:p>
        </w:tc>
        <w:tc>
          <w:tcPr>
            <w:tcW w:w="964" w:type="dxa"/>
            <w:vAlign w:val="top"/>
            <w:vMerge w:val="continue"/>
            <w:tcBorders>
              <w:top w:val="none" w:color="000000" w:sz="2" w:space="0"/>
              <w:bottom w:val="none" w:color="000000" w:sz="2" w:space="0"/>
            </w:tcBorders>
          </w:tcPr>
          <w:p>
            <w:pPr>
              <w:rPr>
                <w:rFonts w:ascii="SimSun"/>
                <w:sz w:val="21"/>
              </w:rPr>
            </w:pPr>
            <w:r/>
          </w:p>
        </w:tc>
        <w:tc>
          <w:tcPr>
            <w:tcW w:w="974" w:type="dxa"/>
            <w:vAlign w:val="top"/>
          </w:tcPr>
          <w:p>
            <w:pPr>
              <w:ind w:firstLine="402"/>
              <w:spacing w:before="65"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799" w:type="dxa"/>
            <w:vAlign w:val="top"/>
          </w:tcPr>
          <w:p>
            <w:pPr>
              <w:ind w:firstLine="249"/>
              <w:spacing w:before="66" w:line="180" w:lineRule="auto"/>
              <w:rPr>
                <w:rFonts w:ascii="SimSun" w:hAnsi="SimSun" w:eastAsia="SimSun" w:cs="SimSun"/>
                <w:sz w:val="21"/>
                <w:szCs w:val="21"/>
              </w:rPr>
            </w:pPr>
            <w:r>
              <w:rPr>
                <w:rFonts w:ascii="SimSun" w:hAnsi="SimSun" w:eastAsia="SimSun" w:cs="SimSun"/>
                <w:sz w:val="21"/>
                <w:szCs w:val="21"/>
                <w:spacing w:val="-6"/>
              </w:rPr>
              <w:t>0</w:t>
            </w:r>
            <w:r>
              <w:rPr>
                <w:rFonts w:ascii="SimSun" w:hAnsi="SimSun" w:eastAsia="SimSun" w:cs="SimSun"/>
                <w:sz w:val="21"/>
                <w:szCs w:val="21"/>
                <w:spacing w:val="14"/>
              </w:rPr>
              <w:t> </w:t>
            </w:r>
            <w:r>
              <w:rPr>
                <w:rFonts w:ascii="SimSun" w:hAnsi="SimSun" w:eastAsia="SimSun" w:cs="SimSun"/>
                <w:sz w:val="21"/>
                <w:szCs w:val="21"/>
                <w:spacing w:val="-6"/>
              </w:rPr>
              <w:t>2</w:t>
            </w:r>
          </w:p>
        </w:tc>
        <w:tc>
          <w:tcPr>
            <w:tcW w:w="959" w:type="dxa"/>
            <w:vAlign w:val="top"/>
          </w:tcPr>
          <w:p>
            <w:pPr>
              <w:ind w:firstLine="279"/>
              <w:spacing w:before="33" w:line="184" w:lineRule="auto"/>
              <w:rPr>
                <w:rFonts w:ascii="SimSun" w:hAnsi="SimSun" w:eastAsia="SimSun" w:cs="SimSun"/>
                <w:sz w:val="21"/>
                <w:szCs w:val="21"/>
              </w:rPr>
            </w:pPr>
            <w:r>
              <w:rPr>
                <w:rFonts w:ascii="SimSun" w:hAnsi="SimSun" w:eastAsia="SimSun" w:cs="SimSun"/>
                <w:sz w:val="21"/>
                <w:szCs w:val="21"/>
                <w:spacing w:val="-8"/>
              </w:rPr>
              <w:t>常温</w:t>
            </w:r>
          </w:p>
        </w:tc>
        <w:tc>
          <w:tcPr>
            <w:tcW w:w="1232" w:type="dxa"/>
            <w:vAlign w:val="top"/>
          </w:tcPr>
          <w:p>
            <w:pPr>
              <w:ind w:firstLine="414"/>
              <w:spacing w:before="66" w:line="180" w:lineRule="auto"/>
              <w:rPr>
                <w:rFonts w:ascii="SimSun" w:hAnsi="SimSun" w:eastAsia="SimSun" w:cs="SimSun"/>
                <w:sz w:val="21"/>
                <w:szCs w:val="21"/>
              </w:rPr>
            </w:pPr>
            <w:r>
              <w:rPr>
                <w:rFonts w:ascii="SimSun" w:hAnsi="SimSun" w:eastAsia="SimSun" w:cs="SimSun"/>
                <w:sz w:val="21"/>
                <w:szCs w:val="21"/>
                <w:spacing w:val="-3"/>
              </w:rPr>
              <w:t>2000</w:t>
            </w:r>
          </w:p>
        </w:tc>
        <w:tc>
          <w:tcPr>
            <w:tcW w:w="802" w:type="dxa"/>
            <w:vAlign w:val="top"/>
          </w:tcPr>
          <w:p>
            <w:pPr>
              <w:ind w:firstLine="353"/>
              <w:spacing w:before="33" w:line="184" w:lineRule="auto"/>
              <w:rPr>
                <w:rFonts w:ascii="SimSun" w:hAnsi="SimSun" w:eastAsia="SimSun" w:cs="SimSun"/>
                <w:sz w:val="21"/>
                <w:szCs w:val="21"/>
              </w:rPr>
            </w:pPr>
            <w:r>
              <w:rPr>
                <w:rFonts w:ascii="SimSun" w:hAnsi="SimSun" w:eastAsia="SimSun" w:cs="SimSun"/>
                <w:sz w:val="21"/>
                <w:szCs w:val="21"/>
              </w:rPr>
              <w:t>/</w:t>
            </w:r>
          </w:p>
        </w:tc>
        <w:tc>
          <w:tcPr>
            <w:tcW w:w="671" w:type="dxa"/>
            <w:vAlign w:val="top"/>
          </w:tcPr>
          <w:p>
            <w:pPr>
              <w:ind w:firstLine="287"/>
              <w:spacing w:before="33" w:line="184" w:lineRule="auto"/>
              <w:rPr>
                <w:rFonts w:ascii="SimSun" w:hAnsi="SimSun" w:eastAsia="SimSun" w:cs="SimSun"/>
                <w:sz w:val="21"/>
                <w:szCs w:val="21"/>
              </w:rPr>
            </w:pPr>
            <w:r>
              <w:rPr>
                <w:rFonts w:ascii="SimSun" w:hAnsi="SimSun" w:eastAsia="SimSun" w:cs="SimSun"/>
                <w:sz w:val="21"/>
                <w:szCs w:val="21"/>
              </w:rPr>
              <w:t>/</w:t>
            </w:r>
          </w:p>
        </w:tc>
        <w:tc>
          <w:tcPr>
            <w:tcW w:w="1134" w:type="dxa"/>
            <w:vAlign w:val="top"/>
          </w:tcPr>
          <w:p>
            <w:pPr>
              <w:ind w:firstLine="313"/>
              <w:spacing w:before="65" w:line="180" w:lineRule="auto"/>
              <w:rPr>
                <w:rFonts w:ascii="SimSun" w:hAnsi="SimSun" w:eastAsia="SimSun" w:cs="SimSun"/>
                <w:sz w:val="21"/>
                <w:szCs w:val="21"/>
              </w:rPr>
            </w:pPr>
            <w:r>
              <w:rPr>
                <w:rFonts w:ascii="SimSun" w:hAnsi="SimSun" w:eastAsia="SimSun" w:cs="SimSun"/>
                <w:sz w:val="21"/>
                <w:szCs w:val="21"/>
                <w:spacing w:val="-6"/>
              </w:rPr>
              <w:t>0</w:t>
            </w:r>
            <w:r>
              <w:rPr>
                <w:rFonts w:ascii="SimSun" w:hAnsi="SimSun" w:eastAsia="SimSun" w:cs="SimSun"/>
                <w:sz w:val="21"/>
                <w:szCs w:val="21"/>
                <w:spacing w:val="15"/>
              </w:rPr>
              <w:t> </w:t>
            </w:r>
            <w:r>
              <w:rPr>
                <w:rFonts w:ascii="SimSun" w:hAnsi="SimSun" w:eastAsia="SimSun" w:cs="SimSun"/>
                <w:sz w:val="21"/>
                <w:szCs w:val="21"/>
                <w:spacing w:val="-6"/>
              </w:rPr>
              <w:t>019</w:t>
            </w:r>
          </w:p>
        </w:tc>
        <w:tc>
          <w:tcPr>
            <w:tcW w:w="688" w:type="dxa"/>
            <w:vAlign w:val="top"/>
          </w:tcPr>
          <w:p>
            <w:pPr>
              <w:ind w:firstLine="297"/>
              <w:spacing w:before="33" w:line="184" w:lineRule="auto"/>
              <w:rPr>
                <w:rFonts w:ascii="SimSun" w:hAnsi="SimSun" w:eastAsia="SimSun" w:cs="SimSun"/>
                <w:sz w:val="21"/>
                <w:szCs w:val="21"/>
              </w:rPr>
            </w:pPr>
            <w:r>
              <w:rPr>
                <w:rFonts w:ascii="SimSun" w:hAnsi="SimSun" w:eastAsia="SimSun" w:cs="SimSun"/>
                <w:sz w:val="21"/>
                <w:szCs w:val="21"/>
              </w:rPr>
              <w:t>/</w:t>
            </w:r>
          </w:p>
        </w:tc>
        <w:tc>
          <w:tcPr>
            <w:tcW w:w="697" w:type="dxa"/>
            <w:vAlign w:val="top"/>
          </w:tcPr>
          <w:p>
            <w:pPr>
              <w:ind w:firstLine="300"/>
              <w:spacing w:before="33" w:line="184" w:lineRule="auto"/>
              <w:rPr>
                <w:rFonts w:ascii="SimSun" w:hAnsi="SimSun" w:eastAsia="SimSun" w:cs="SimSun"/>
                <w:sz w:val="21"/>
                <w:szCs w:val="21"/>
              </w:rPr>
            </w:pPr>
            <w:r>
              <w:rPr>
                <w:rFonts w:ascii="SimSun" w:hAnsi="SimSun" w:eastAsia="SimSun" w:cs="SimSun"/>
                <w:sz w:val="21"/>
                <w:szCs w:val="21"/>
              </w:rPr>
              <w:t>/</w:t>
            </w:r>
          </w:p>
        </w:tc>
      </w:tr>
      <w:tr>
        <w:trPr>
          <w:trHeight w:val="291" w:hRule="atLeast"/>
        </w:trPr>
        <w:tc>
          <w:tcPr>
            <w:tcW w:w="426" w:type="dxa"/>
            <w:vAlign w:val="top"/>
            <w:vMerge w:val="continue"/>
            <w:tcBorders>
              <w:top w:val="none" w:color="000000" w:sz="2" w:space="0"/>
              <w:bottom w:val="none" w:color="000000" w:sz="2" w:space="0"/>
            </w:tcBorders>
          </w:tcPr>
          <w:p>
            <w:pPr>
              <w:rPr>
                <w:rFonts w:ascii="SimSun"/>
                <w:sz w:val="21"/>
              </w:rPr>
            </w:pPr>
            <w:r/>
          </w:p>
        </w:tc>
        <w:tc>
          <w:tcPr>
            <w:tcW w:w="2961" w:type="dxa"/>
            <w:vAlign w:val="top"/>
            <w:vMerge w:val="continue"/>
            <w:tcBorders>
              <w:top w:val="none" w:color="000000" w:sz="2" w:space="0"/>
              <w:bottom w:val="none" w:color="000000" w:sz="2" w:space="0"/>
            </w:tcBorders>
          </w:tcPr>
          <w:p>
            <w:pPr>
              <w:rPr>
                <w:rFonts w:ascii="SimSun"/>
                <w:sz w:val="21"/>
              </w:rPr>
            </w:pPr>
            <w:r/>
          </w:p>
        </w:tc>
        <w:tc>
          <w:tcPr>
            <w:tcW w:w="827" w:type="dxa"/>
            <w:vAlign w:val="top"/>
            <w:vMerge w:val="continue"/>
            <w:tcBorders>
              <w:top w:val="none" w:color="000000" w:sz="2" w:space="0"/>
              <w:bottom w:val="none" w:color="000000" w:sz="2" w:space="0"/>
            </w:tcBorders>
          </w:tcPr>
          <w:p>
            <w:pPr>
              <w:rPr>
                <w:rFonts w:ascii="SimSun"/>
                <w:sz w:val="21"/>
              </w:rPr>
            </w:pPr>
            <w:r/>
          </w:p>
        </w:tc>
        <w:tc>
          <w:tcPr>
            <w:tcW w:w="827" w:type="dxa"/>
            <w:vAlign w:val="top"/>
            <w:vMerge w:val="continue"/>
            <w:tcBorders>
              <w:top w:val="none" w:color="000000" w:sz="2" w:space="0"/>
              <w:bottom w:val="none" w:color="000000" w:sz="2" w:space="0"/>
            </w:tcBorders>
          </w:tcPr>
          <w:p>
            <w:pPr>
              <w:rPr>
                <w:rFonts w:ascii="SimSun"/>
                <w:sz w:val="21"/>
              </w:rPr>
            </w:pPr>
            <w:r/>
          </w:p>
        </w:tc>
        <w:tc>
          <w:tcPr>
            <w:tcW w:w="964" w:type="dxa"/>
            <w:vAlign w:val="top"/>
            <w:vMerge w:val="continue"/>
            <w:tcBorders>
              <w:top w:val="none" w:color="000000" w:sz="2" w:space="0"/>
              <w:bottom w:val="none" w:color="000000" w:sz="2" w:space="0"/>
            </w:tcBorders>
          </w:tcPr>
          <w:p>
            <w:pPr>
              <w:rPr>
                <w:rFonts w:ascii="SimSun"/>
                <w:sz w:val="21"/>
              </w:rPr>
            </w:pPr>
            <w:r/>
          </w:p>
        </w:tc>
        <w:tc>
          <w:tcPr>
            <w:tcW w:w="974" w:type="dxa"/>
            <w:vAlign w:val="top"/>
          </w:tcPr>
          <w:p>
            <w:pPr>
              <w:ind w:firstLine="389"/>
              <w:spacing w:before="70" w:line="180" w:lineRule="auto"/>
              <w:rPr>
                <w:rFonts w:ascii="SimSun" w:hAnsi="SimSun" w:eastAsia="SimSun" w:cs="SimSun"/>
                <w:sz w:val="21"/>
                <w:szCs w:val="21"/>
              </w:rPr>
            </w:pPr>
            <w:r>
              <w:rPr>
                <w:rFonts w:ascii="SimSun" w:hAnsi="SimSun" w:eastAsia="SimSun" w:cs="SimSun"/>
                <w:sz w:val="21"/>
                <w:szCs w:val="21"/>
                <w:spacing w:val="-6"/>
              </w:rPr>
              <w:t>24</w:t>
            </w:r>
          </w:p>
        </w:tc>
        <w:tc>
          <w:tcPr>
            <w:tcW w:w="799" w:type="dxa"/>
            <w:vAlign w:val="top"/>
          </w:tcPr>
          <w:p>
            <w:pPr>
              <w:ind w:firstLine="249"/>
              <w:spacing w:before="70" w:line="180" w:lineRule="auto"/>
              <w:rPr>
                <w:rFonts w:ascii="SimSun" w:hAnsi="SimSun" w:eastAsia="SimSun" w:cs="SimSun"/>
                <w:sz w:val="21"/>
                <w:szCs w:val="21"/>
              </w:rPr>
            </w:pPr>
            <w:r>
              <w:rPr>
                <w:rFonts w:ascii="SimSun" w:hAnsi="SimSun" w:eastAsia="SimSun" w:cs="SimSun"/>
                <w:sz w:val="21"/>
                <w:szCs w:val="21"/>
                <w:spacing w:val="1"/>
              </w:rPr>
              <w:t>0.5</w:t>
            </w:r>
          </w:p>
        </w:tc>
        <w:tc>
          <w:tcPr>
            <w:tcW w:w="959" w:type="dxa"/>
            <w:vAlign w:val="top"/>
          </w:tcPr>
          <w:p>
            <w:pPr>
              <w:ind w:firstLine="384"/>
              <w:spacing w:before="70" w:line="180" w:lineRule="auto"/>
              <w:rPr>
                <w:rFonts w:ascii="SimSun" w:hAnsi="SimSun" w:eastAsia="SimSun" w:cs="SimSun"/>
                <w:sz w:val="21"/>
                <w:szCs w:val="21"/>
              </w:rPr>
            </w:pPr>
            <w:r>
              <w:rPr>
                <w:rFonts w:ascii="SimSun" w:hAnsi="SimSun" w:eastAsia="SimSun" w:cs="SimSun"/>
                <w:sz w:val="21"/>
                <w:szCs w:val="21"/>
                <w:spacing w:val="-7"/>
              </w:rPr>
              <w:t>50</w:t>
            </w:r>
          </w:p>
        </w:tc>
        <w:tc>
          <w:tcPr>
            <w:tcW w:w="1232" w:type="dxa"/>
            <w:vAlign w:val="top"/>
          </w:tcPr>
          <w:p>
            <w:pPr>
              <w:ind w:firstLine="416"/>
              <w:spacing w:before="70" w:line="180" w:lineRule="auto"/>
              <w:rPr>
                <w:rFonts w:ascii="SimSun" w:hAnsi="SimSun" w:eastAsia="SimSun" w:cs="SimSun"/>
                <w:sz w:val="21"/>
                <w:szCs w:val="21"/>
              </w:rPr>
            </w:pPr>
            <w:r>
              <w:rPr>
                <w:rFonts w:ascii="SimSun" w:hAnsi="SimSun" w:eastAsia="SimSun" w:cs="SimSun"/>
                <w:sz w:val="21"/>
                <w:szCs w:val="21"/>
                <w:spacing w:val="-3"/>
              </w:rPr>
              <w:t>5600</w:t>
            </w:r>
          </w:p>
        </w:tc>
        <w:tc>
          <w:tcPr>
            <w:tcW w:w="802" w:type="dxa"/>
            <w:vAlign w:val="top"/>
          </w:tcPr>
          <w:p>
            <w:pPr>
              <w:ind w:firstLine="146"/>
              <w:spacing w:before="70" w:line="180" w:lineRule="auto"/>
              <w:rPr>
                <w:rFonts w:ascii="SimSun" w:hAnsi="SimSun" w:eastAsia="SimSun" w:cs="SimSun"/>
                <w:sz w:val="21"/>
                <w:szCs w:val="21"/>
              </w:rPr>
            </w:pPr>
            <w:r>
              <w:rPr>
                <w:rFonts w:ascii="SimSun" w:hAnsi="SimSun" w:eastAsia="SimSun" w:cs="SimSun"/>
                <w:sz w:val="21"/>
                <w:szCs w:val="21"/>
                <w:spacing w:val="-2"/>
              </w:rPr>
              <w:t>0.083</w:t>
            </w:r>
          </w:p>
        </w:tc>
        <w:tc>
          <w:tcPr>
            <w:tcW w:w="671" w:type="dxa"/>
            <w:vAlign w:val="top"/>
          </w:tcPr>
          <w:p>
            <w:pPr>
              <w:ind w:firstLine="81"/>
              <w:spacing w:before="70" w:line="180" w:lineRule="auto"/>
              <w:rPr>
                <w:rFonts w:ascii="SimSun" w:hAnsi="SimSun" w:eastAsia="SimSun" w:cs="SimSun"/>
                <w:sz w:val="21"/>
                <w:szCs w:val="21"/>
              </w:rPr>
            </w:pPr>
            <w:r>
              <w:rPr>
                <w:rFonts w:ascii="SimSun" w:hAnsi="SimSun" w:eastAsia="SimSun" w:cs="SimSun"/>
                <w:sz w:val="21"/>
                <w:szCs w:val="21"/>
                <w:spacing w:val="-3"/>
              </w:rPr>
              <w:t>0.042</w:t>
            </w:r>
          </w:p>
        </w:tc>
        <w:tc>
          <w:tcPr>
            <w:tcW w:w="1134" w:type="dxa"/>
            <w:vAlign w:val="top"/>
          </w:tcPr>
          <w:p>
            <w:pPr>
              <w:ind w:firstLine="521"/>
              <w:spacing w:before="37" w:line="184" w:lineRule="auto"/>
              <w:rPr>
                <w:rFonts w:ascii="SimSun" w:hAnsi="SimSun" w:eastAsia="SimSun" w:cs="SimSun"/>
                <w:sz w:val="21"/>
                <w:szCs w:val="21"/>
              </w:rPr>
            </w:pPr>
            <w:r>
              <w:rPr>
                <w:rFonts w:ascii="SimSun" w:hAnsi="SimSun" w:eastAsia="SimSun" w:cs="SimSun"/>
                <w:sz w:val="21"/>
                <w:szCs w:val="21"/>
              </w:rPr>
              <w:t>/</w:t>
            </w:r>
          </w:p>
        </w:tc>
        <w:tc>
          <w:tcPr>
            <w:tcW w:w="688" w:type="dxa"/>
            <w:vAlign w:val="top"/>
          </w:tcPr>
          <w:p>
            <w:pPr>
              <w:ind w:firstLine="297"/>
              <w:spacing w:before="37" w:line="184" w:lineRule="auto"/>
              <w:rPr>
                <w:rFonts w:ascii="SimSun" w:hAnsi="SimSun" w:eastAsia="SimSun" w:cs="SimSun"/>
                <w:sz w:val="21"/>
                <w:szCs w:val="21"/>
              </w:rPr>
            </w:pPr>
            <w:r>
              <w:rPr>
                <w:rFonts w:ascii="SimSun" w:hAnsi="SimSun" w:eastAsia="SimSun" w:cs="SimSun"/>
                <w:sz w:val="21"/>
                <w:szCs w:val="21"/>
              </w:rPr>
              <w:t>/</w:t>
            </w:r>
          </w:p>
        </w:tc>
        <w:tc>
          <w:tcPr>
            <w:tcW w:w="697" w:type="dxa"/>
            <w:vAlign w:val="top"/>
          </w:tcPr>
          <w:p>
            <w:pPr>
              <w:ind w:firstLine="300"/>
              <w:spacing w:before="37" w:line="184" w:lineRule="auto"/>
              <w:rPr>
                <w:rFonts w:ascii="SimSun" w:hAnsi="SimSun" w:eastAsia="SimSun" w:cs="SimSun"/>
                <w:sz w:val="21"/>
                <w:szCs w:val="21"/>
              </w:rPr>
            </w:pPr>
            <w:r>
              <w:rPr>
                <w:rFonts w:ascii="SimSun" w:hAnsi="SimSun" w:eastAsia="SimSun" w:cs="SimSun"/>
                <w:sz w:val="21"/>
                <w:szCs w:val="21"/>
              </w:rPr>
              <w:t>/</w:t>
            </w:r>
          </w:p>
        </w:tc>
      </w:tr>
      <w:tr>
        <w:trPr>
          <w:trHeight w:val="268" w:hRule="atLeast"/>
        </w:trPr>
        <w:tc>
          <w:tcPr>
            <w:tcW w:w="426" w:type="dxa"/>
            <w:vAlign w:val="top"/>
            <w:vMerge w:val="continue"/>
            <w:tcBorders>
              <w:top w:val="none" w:color="000000" w:sz="2" w:space="0"/>
            </w:tcBorders>
          </w:tcPr>
          <w:p>
            <w:pPr>
              <w:rPr>
                <w:rFonts w:ascii="SimSun"/>
                <w:sz w:val="21"/>
              </w:rPr>
            </w:pPr>
            <w:r/>
          </w:p>
        </w:tc>
        <w:tc>
          <w:tcPr>
            <w:tcW w:w="2961" w:type="dxa"/>
            <w:vAlign w:val="top"/>
            <w:vMerge w:val="continue"/>
            <w:tcBorders>
              <w:top w:val="none" w:color="000000" w:sz="2" w:space="0"/>
            </w:tcBorders>
          </w:tcPr>
          <w:p>
            <w:pPr>
              <w:rPr>
                <w:rFonts w:ascii="SimSun"/>
                <w:sz w:val="21"/>
              </w:rPr>
            </w:pPr>
            <w:r/>
          </w:p>
        </w:tc>
        <w:tc>
          <w:tcPr>
            <w:tcW w:w="827" w:type="dxa"/>
            <w:vAlign w:val="top"/>
            <w:vMerge w:val="continue"/>
            <w:tcBorders>
              <w:top w:val="none" w:color="000000" w:sz="2" w:space="0"/>
            </w:tcBorders>
          </w:tcPr>
          <w:p>
            <w:pPr>
              <w:rPr>
                <w:rFonts w:ascii="SimSun"/>
                <w:sz w:val="21"/>
              </w:rPr>
            </w:pPr>
            <w:r/>
          </w:p>
        </w:tc>
        <w:tc>
          <w:tcPr>
            <w:tcW w:w="827" w:type="dxa"/>
            <w:vAlign w:val="top"/>
            <w:vMerge w:val="continue"/>
            <w:tcBorders>
              <w:top w:val="none" w:color="000000" w:sz="2" w:space="0"/>
            </w:tcBorders>
          </w:tcPr>
          <w:p>
            <w:pPr>
              <w:rPr>
                <w:rFonts w:ascii="SimSun"/>
                <w:sz w:val="21"/>
              </w:rPr>
            </w:pPr>
            <w:r/>
          </w:p>
        </w:tc>
        <w:tc>
          <w:tcPr>
            <w:tcW w:w="964" w:type="dxa"/>
            <w:vAlign w:val="top"/>
            <w:vMerge w:val="continue"/>
            <w:tcBorders>
              <w:top w:val="none" w:color="000000" w:sz="2" w:space="0"/>
            </w:tcBorders>
          </w:tcPr>
          <w:p>
            <w:pPr>
              <w:rPr>
                <w:rFonts w:ascii="SimSun"/>
                <w:sz w:val="21"/>
              </w:rPr>
            </w:pPr>
            <w:r/>
          </w:p>
        </w:tc>
        <w:tc>
          <w:tcPr>
            <w:tcW w:w="974" w:type="dxa"/>
            <w:vAlign w:val="top"/>
          </w:tcPr>
          <w:p>
            <w:pPr>
              <w:ind w:firstLine="389"/>
              <w:spacing w:before="57" w:line="180" w:lineRule="auto"/>
              <w:rPr>
                <w:rFonts w:ascii="SimSun" w:hAnsi="SimSun" w:eastAsia="SimSun" w:cs="SimSun"/>
                <w:sz w:val="21"/>
                <w:szCs w:val="21"/>
              </w:rPr>
            </w:pPr>
            <w:r>
              <w:rPr>
                <w:rFonts w:ascii="SimSun" w:hAnsi="SimSun" w:eastAsia="SimSun" w:cs="SimSun"/>
                <w:sz w:val="21"/>
                <w:szCs w:val="21"/>
                <w:spacing w:val="-6"/>
              </w:rPr>
              <w:t>25</w:t>
            </w:r>
          </w:p>
        </w:tc>
        <w:tc>
          <w:tcPr>
            <w:tcW w:w="799" w:type="dxa"/>
            <w:vAlign w:val="top"/>
          </w:tcPr>
          <w:p>
            <w:pPr>
              <w:ind w:firstLine="249"/>
              <w:spacing w:before="57" w:line="180" w:lineRule="auto"/>
              <w:rPr>
                <w:rFonts w:ascii="SimSun" w:hAnsi="SimSun" w:eastAsia="SimSun" w:cs="SimSun"/>
                <w:sz w:val="21"/>
                <w:szCs w:val="21"/>
              </w:rPr>
            </w:pPr>
            <w:r>
              <w:rPr>
                <w:rFonts w:ascii="SimSun" w:hAnsi="SimSun" w:eastAsia="SimSun" w:cs="SimSun"/>
                <w:sz w:val="21"/>
                <w:szCs w:val="21"/>
                <w:spacing w:val="1"/>
              </w:rPr>
              <w:t>0.3</w:t>
            </w:r>
          </w:p>
        </w:tc>
        <w:tc>
          <w:tcPr>
            <w:tcW w:w="959" w:type="dxa"/>
            <w:vAlign w:val="top"/>
          </w:tcPr>
          <w:p>
            <w:pPr>
              <w:ind w:firstLine="384"/>
              <w:spacing w:before="57" w:line="180" w:lineRule="auto"/>
              <w:rPr>
                <w:rFonts w:ascii="SimSun" w:hAnsi="SimSun" w:eastAsia="SimSun" w:cs="SimSun"/>
                <w:sz w:val="21"/>
                <w:szCs w:val="21"/>
              </w:rPr>
            </w:pPr>
            <w:r>
              <w:rPr>
                <w:rFonts w:ascii="SimSun" w:hAnsi="SimSun" w:eastAsia="SimSun" w:cs="SimSun"/>
                <w:sz w:val="21"/>
                <w:szCs w:val="21"/>
                <w:spacing w:val="-7"/>
              </w:rPr>
              <w:t>50</w:t>
            </w:r>
          </w:p>
        </w:tc>
        <w:tc>
          <w:tcPr>
            <w:tcW w:w="1232" w:type="dxa"/>
            <w:vAlign w:val="top"/>
          </w:tcPr>
          <w:p>
            <w:pPr>
              <w:ind w:firstLine="427"/>
              <w:spacing w:before="56" w:line="180" w:lineRule="auto"/>
              <w:rPr>
                <w:rFonts w:ascii="SimSun" w:hAnsi="SimSun" w:eastAsia="SimSun" w:cs="SimSun"/>
                <w:sz w:val="21"/>
                <w:szCs w:val="21"/>
              </w:rPr>
            </w:pPr>
            <w:r>
              <w:rPr>
                <w:rFonts w:ascii="SimSun" w:hAnsi="SimSun" w:eastAsia="SimSun" w:cs="SimSun"/>
                <w:sz w:val="21"/>
                <w:szCs w:val="21"/>
                <w:spacing w:val="-6"/>
              </w:rPr>
              <w:t>1700</w:t>
            </w:r>
          </w:p>
        </w:tc>
        <w:tc>
          <w:tcPr>
            <w:tcW w:w="802" w:type="dxa"/>
            <w:vAlign w:val="top"/>
          </w:tcPr>
          <w:p>
            <w:pPr>
              <w:ind w:firstLine="146"/>
              <w:spacing w:before="56" w:line="180" w:lineRule="auto"/>
              <w:rPr>
                <w:rFonts w:ascii="SimSun" w:hAnsi="SimSun" w:eastAsia="SimSun" w:cs="SimSun"/>
                <w:sz w:val="21"/>
                <w:szCs w:val="21"/>
              </w:rPr>
            </w:pPr>
            <w:r>
              <w:rPr>
                <w:rFonts w:ascii="SimSun" w:hAnsi="SimSun" w:eastAsia="SimSun" w:cs="SimSun"/>
                <w:sz w:val="21"/>
                <w:szCs w:val="21"/>
                <w:spacing w:val="-2"/>
              </w:rPr>
              <w:t>0.017</w:t>
            </w:r>
          </w:p>
        </w:tc>
        <w:tc>
          <w:tcPr>
            <w:tcW w:w="671" w:type="dxa"/>
            <w:vAlign w:val="top"/>
          </w:tcPr>
          <w:p>
            <w:pPr>
              <w:ind w:firstLine="81"/>
              <w:spacing w:before="57" w:line="180" w:lineRule="auto"/>
              <w:rPr>
                <w:rFonts w:ascii="SimSun" w:hAnsi="SimSun" w:eastAsia="SimSun" w:cs="SimSun"/>
                <w:sz w:val="21"/>
                <w:szCs w:val="21"/>
              </w:rPr>
            </w:pPr>
            <w:r>
              <w:rPr>
                <w:rFonts w:ascii="SimSun" w:hAnsi="SimSun" w:eastAsia="SimSun" w:cs="SimSun"/>
                <w:sz w:val="21"/>
                <w:szCs w:val="21"/>
                <w:spacing w:val="-2"/>
              </w:rPr>
              <w:t>0.009</w:t>
            </w:r>
          </w:p>
        </w:tc>
        <w:tc>
          <w:tcPr>
            <w:tcW w:w="1134" w:type="dxa"/>
            <w:vAlign w:val="top"/>
          </w:tcPr>
          <w:p>
            <w:pPr>
              <w:ind w:firstLine="521"/>
              <w:spacing w:before="24" w:line="184" w:lineRule="auto"/>
              <w:rPr>
                <w:rFonts w:ascii="SimSun" w:hAnsi="SimSun" w:eastAsia="SimSun" w:cs="SimSun"/>
                <w:sz w:val="21"/>
                <w:szCs w:val="21"/>
              </w:rPr>
            </w:pPr>
            <w:r>
              <w:rPr>
                <w:rFonts w:ascii="SimSun" w:hAnsi="SimSun" w:eastAsia="SimSun" w:cs="SimSun"/>
                <w:sz w:val="21"/>
                <w:szCs w:val="21"/>
              </w:rPr>
              <w:t>/</w:t>
            </w:r>
          </w:p>
        </w:tc>
        <w:tc>
          <w:tcPr>
            <w:tcW w:w="688" w:type="dxa"/>
            <w:vAlign w:val="top"/>
          </w:tcPr>
          <w:p>
            <w:pPr>
              <w:ind w:firstLine="297"/>
              <w:spacing w:before="24" w:line="184" w:lineRule="auto"/>
              <w:rPr>
                <w:rFonts w:ascii="SimSun" w:hAnsi="SimSun" w:eastAsia="SimSun" w:cs="SimSun"/>
                <w:sz w:val="21"/>
                <w:szCs w:val="21"/>
              </w:rPr>
            </w:pPr>
            <w:r>
              <w:rPr>
                <w:rFonts w:ascii="SimSun" w:hAnsi="SimSun" w:eastAsia="SimSun" w:cs="SimSun"/>
                <w:sz w:val="21"/>
                <w:szCs w:val="21"/>
              </w:rPr>
              <w:t>/</w:t>
            </w:r>
          </w:p>
        </w:tc>
        <w:tc>
          <w:tcPr>
            <w:tcW w:w="697" w:type="dxa"/>
            <w:vAlign w:val="top"/>
          </w:tcPr>
          <w:p>
            <w:pPr>
              <w:ind w:firstLine="300"/>
              <w:spacing w:before="24" w:line="184" w:lineRule="auto"/>
              <w:rPr>
                <w:rFonts w:ascii="SimSun" w:hAnsi="SimSun" w:eastAsia="SimSun" w:cs="SimSun"/>
                <w:sz w:val="21"/>
                <w:szCs w:val="21"/>
              </w:rPr>
            </w:pPr>
            <w:r>
              <w:rPr>
                <w:rFonts w:ascii="SimSun" w:hAnsi="SimSun" w:eastAsia="SimSun" w:cs="SimSun"/>
                <w:sz w:val="21"/>
                <w:szCs w:val="21"/>
              </w:rPr>
              <w:t>/</w:t>
            </w:r>
          </w:p>
        </w:tc>
      </w:tr>
      <w:tr>
        <w:trPr>
          <w:trHeight w:val="279" w:hRule="atLeast"/>
        </w:trPr>
        <w:tc>
          <w:tcPr>
            <w:tcW w:w="426" w:type="dxa"/>
            <w:vAlign w:val="top"/>
          </w:tcPr>
          <w:p>
            <w:pPr>
              <w:ind w:firstLine="171"/>
              <w:spacing w:before="66" w:line="180" w:lineRule="auto"/>
              <w:rPr>
                <w:rFonts w:ascii="SimSun" w:hAnsi="SimSun" w:eastAsia="SimSun" w:cs="SimSun"/>
                <w:sz w:val="21"/>
                <w:szCs w:val="21"/>
              </w:rPr>
            </w:pPr>
            <w:r>
              <w:rPr>
                <w:rFonts w:ascii="SimSun" w:hAnsi="SimSun" w:eastAsia="SimSun" w:cs="SimSun"/>
                <w:sz w:val="21"/>
                <w:szCs w:val="21"/>
              </w:rPr>
              <w:t>7</w:t>
            </w:r>
          </w:p>
        </w:tc>
        <w:tc>
          <w:tcPr>
            <w:tcW w:w="2961" w:type="dxa"/>
            <w:vAlign w:val="top"/>
          </w:tcPr>
          <w:p>
            <w:pPr>
              <w:ind w:firstLine="229"/>
              <w:spacing w:before="32" w:line="184" w:lineRule="auto"/>
              <w:rPr>
                <w:rFonts w:ascii="SimSun" w:hAnsi="SimSun" w:eastAsia="SimSun" w:cs="SimSun"/>
                <w:sz w:val="21"/>
                <w:szCs w:val="21"/>
              </w:rPr>
            </w:pPr>
            <w:r>
              <w:rPr>
                <w:rFonts w:ascii="SimSun" w:hAnsi="SimSun" w:eastAsia="SimSun" w:cs="SimSun"/>
                <w:sz w:val="21"/>
                <w:szCs w:val="21"/>
                <w:spacing w:val="-2"/>
              </w:rPr>
              <w:t>常熟金陵海虞热电有限公司</w:t>
            </w:r>
          </w:p>
        </w:tc>
        <w:tc>
          <w:tcPr>
            <w:tcW w:w="827" w:type="dxa"/>
            <w:vAlign w:val="top"/>
          </w:tcPr>
          <w:p>
            <w:pPr>
              <w:ind w:firstLine="207"/>
              <w:spacing w:before="65" w:line="180" w:lineRule="auto"/>
              <w:rPr>
                <w:rFonts w:ascii="SimSun" w:hAnsi="SimSun" w:eastAsia="SimSun" w:cs="SimSun"/>
                <w:sz w:val="21"/>
                <w:szCs w:val="21"/>
              </w:rPr>
            </w:pPr>
            <w:r>
              <w:rPr>
                <w:rFonts w:ascii="SimSun" w:hAnsi="SimSun" w:eastAsia="SimSun" w:cs="SimSun"/>
                <w:sz w:val="21"/>
                <w:szCs w:val="21"/>
                <w:spacing w:val="-2"/>
              </w:rPr>
              <w:t>-752</w:t>
            </w:r>
          </w:p>
        </w:tc>
        <w:tc>
          <w:tcPr>
            <w:tcW w:w="827" w:type="dxa"/>
            <w:vAlign w:val="top"/>
          </w:tcPr>
          <w:p>
            <w:pPr>
              <w:ind w:firstLine="205"/>
              <w:spacing w:before="65" w:line="180" w:lineRule="auto"/>
              <w:rPr>
                <w:rFonts w:ascii="SimSun" w:hAnsi="SimSun" w:eastAsia="SimSun" w:cs="SimSun"/>
                <w:sz w:val="21"/>
                <w:szCs w:val="21"/>
              </w:rPr>
            </w:pPr>
            <w:r>
              <w:rPr>
                <w:rFonts w:ascii="SimSun" w:hAnsi="SimSun" w:eastAsia="SimSun" w:cs="SimSun"/>
                <w:sz w:val="21"/>
                <w:szCs w:val="21"/>
                <w:spacing w:val="-2"/>
              </w:rPr>
              <w:t>-259</w:t>
            </w:r>
          </w:p>
        </w:tc>
        <w:tc>
          <w:tcPr>
            <w:tcW w:w="964" w:type="dxa"/>
            <w:vAlign w:val="top"/>
          </w:tcPr>
          <w:p>
            <w:pPr>
              <w:ind w:firstLine="436"/>
              <w:spacing w:before="65" w:line="180" w:lineRule="auto"/>
              <w:rPr>
                <w:rFonts w:ascii="SimSun" w:hAnsi="SimSun" w:eastAsia="SimSun" w:cs="SimSun"/>
                <w:sz w:val="21"/>
                <w:szCs w:val="21"/>
              </w:rPr>
            </w:pPr>
            <w:r>
              <w:rPr>
                <w:rFonts w:ascii="SimSun" w:hAnsi="SimSun" w:eastAsia="SimSun" w:cs="SimSun"/>
                <w:sz w:val="21"/>
                <w:szCs w:val="21"/>
              </w:rPr>
              <w:t>2</w:t>
            </w:r>
          </w:p>
        </w:tc>
        <w:tc>
          <w:tcPr>
            <w:tcW w:w="974" w:type="dxa"/>
            <w:vAlign w:val="top"/>
          </w:tcPr>
          <w:p>
            <w:pPr>
              <w:ind w:firstLine="387"/>
              <w:spacing w:before="65" w:line="180" w:lineRule="auto"/>
              <w:rPr>
                <w:rFonts w:ascii="SimSun" w:hAnsi="SimSun" w:eastAsia="SimSun" w:cs="SimSun"/>
                <w:sz w:val="21"/>
                <w:szCs w:val="21"/>
              </w:rPr>
            </w:pPr>
            <w:r>
              <w:rPr>
                <w:rFonts w:ascii="SimSun" w:hAnsi="SimSun" w:eastAsia="SimSun" w:cs="SimSun"/>
                <w:sz w:val="21"/>
                <w:szCs w:val="21"/>
                <w:spacing w:val="-5"/>
              </w:rPr>
              <w:t>90</w:t>
            </w:r>
          </w:p>
        </w:tc>
        <w:tc>
          <w:tcPr>
            <w:tcW w:w="799" w:type="dxa"/>
            <w:vAlign w:val="top"/>
          </w:tcPr>
          <w:p>
            <w:pPr>
              <w:ind w:firstLine="247"/>
              <w:spacing w:before="65" w:line="180" w:lineRule="auto"/>
              <w:rPr>
                <w:rFonts w:ascii="SimSun" w:hAnsi="SimSun" w:eastAsia="SimSun" w:cs="SimSun"/>
                <w:sz w:val="21"/>
                <w:szCs w:val="21"/>
              </w:rPr>
            </w:pPr>
            <w:r>
              <w:rPr>
                <w:rFonts w:ascii="SimSun" w:hAnsi="SimSun" w:eastAsia="SimSun" w:cs="SimSun"/>
                <w:sz w:val="21"/>
                <w:szCs w:val="21"/>
                <w:spacing w:val="1"/>
              </w:rPr>
              <w:t>4.2</w:t>
            </w:r>
          </w:p>
        </w:tc>
        <w:tc>
          <w:tcPr>
            <w:tcW w:w="959" w:type="dxa"/>
            <w:vAlign w:val="top"/>
          </w:tcPr>
          <w:p>
            <w:pPr>
              <w:ind w:firstLine="384"/>
              <w:spacing w:before="65" w:line="180" w:lineRule="auto"/>
              <w:rPr>
                <w:rFonts w:ascii="SimSun" w:hAnsi="SimSun" w:eastAsia="SimSun" w:cs="SimSun"/>
                <w:sz w:val="21"/>
                <w:szCs w:val="21"/>
              </w:rPr>
            </w:pPr>
            <w:r>
              <w:rPr>
                <w:rFonts w:ascii="SimSun" w:hAnsi="SimSun" w:eastAsia="SimSun" w:cs="SimSun"/>
                <w:sz w:val="21"/>
                <w:szCs w:val="21"/>
                <w:spacing w:val="-7"/>
              </w:rPr>
              <w:t>50</w:t>
            </w:r>
          </w:p>
        </w:tc>
        <w:tc>
          <w:tcPr>
            <w:tcW w:w="1232" w:type="dxa"/>
            <w:vAlign w:val="top"/>
          </w:tcPr>
          <w:p>
            <w:pPr>
              <w:ind w:firstLine="305"/>
              <w:spacing w:before="65" w:line="180" w:lineRule="auto"/>
              <w:rPr>
                <w:rFonts w:ascii="SimSun" w:hAnsi="SimSun" w:eastAsia="SimSun" w:cs="SimSun"/>
                <w:sz w:val="21"/>
                <w:szCs w:val="21"/>
              </w:rPr>
            </w:pPr>
            <w:r>
              <w:rPr>
                <w:rFonts w:ascii="SimSun" w:hAnsi="SimSun" w:eastAsia="SimSun" w:cs="SimSun"/>
                <w:sz w:val="21"/>
                <w:szCs w:val="21"/>
                <w:spacing w:val="-2"/>
              </w:rPr>
              <w:t>427600</w:t>
            </w:r>
          </w:p>
        </w:tc>
        <w:tc>
          <w:tcPr>
            <w:tcW w:w="802" w:type="dxa"/>
            <w:vAlign w:val="top"/>
          </w:tcPr>
          <w:p>
            <w:pPr>
              <w:ind w:firstLine="253"/>
              <w:spacing w:before="65" w:line="180" w:lineRule="auto"/>
              <w:rPr>
                <w:rFonts w:ascii="SimSun" w:hAnsi="SimSun" w:eastAsia="SimSun" w:cs="SimSun"/>
                <w:sz w:val="21"/>
                <w:szCs w:val="21"/>
              </w:rPr>
            </w:pPr>
            <w:r>
              <w:rPr>
                <w:rFonts w:ascii="SimSun" w:hAnsi="SimSun" w:eastAsia="SimSun" w:cs="SimSun"/>
                <w:sz w:val="21"/>
                <w:szCs w:val="21"/>
                <w:spacing w:val="1"/>
              </w:rPr>
              <w:t>2.7</w:t>
            </w:r>
          </w:p>
        </w:tc>
        <w:tc>
          <w:tcPr>
            <w:tcW w:w="671" w:type="dxa"/>
            <w:vAlign w:val="top"/>
          </w:tcPr>
          <w:p>
            <w:pPr>
              <w:ind w:firstLine="148"/>
              <w:spacing w:before="64" w:line="180" w:lineRule="auto"/>
              <w:rPr>
                <w:rFonts w:ascii="SimSun" w:hAnsi="SimSun" w:eastAsia="SimSun" w:cs="SimSun"/>
                <w:sz w:val="21"/>
                <w:szCs w:val="21"/>
              </w:rPr>
            </w:pPr>
            <w:r>
              <w:rPr>
                <w:rFonts w:ascii="SimSun" w:hAnsi="SimSun" w:eastAsia="SimSun" w:cs="SimSun"/>
                <w:sz w:val="21"/>
                <w:szCs w:val="21"/>
                <w:spacing w:val="-6"/>
              </w:rPr>
              <w:t>1.35</w:t>
            </w:r>
          </w:p>
        </w:tc>
        <w:tc>
          <w:tcPr>
            <w:tcW w:w="1134" w:type="dxa"/>
            <w:vAlign w:val="top"/>
          </w:tcPr>
          <w:p>
            <w:pPr>
              <w:ind w:firstLine="521"/>
              <w:spacing w:before="32" w:line="184" w:lineRule="auto"/>
              <w:rPr>
                <w:rFonts w:ascii="SimSun" w:hAnsi="SimSun" w:eastAsia="SimSun" w:cs="SimSun"/>
                <w:sz w:val="21"/>
                <w:szCs w:val="21"/>
              </w:rPr>
            </w:pPr>
            <w:r>
              <w:rPr>
                <w:rFonts w:ascii="SimSun" w:hAnsi="SimSun" w:eastAsia="SimSun" w:cs="SimSun"/>
                <w:sz w:val="21"/>
                <w:szCs w:val="21"/>
              </w:rPr>
              <w:t>/</w:t>
            </w:r>
          </w:p>
        </w:tc>
        <w:tc>
          <w:tcPr>
            <w:tcW w:w="688" w:type="dxa"/>
            <w:vAlign w:val="top"/>
          </w:tcPr>
          <w:p>
            <w:pPr>
              <w:ind w:firstLine="52"/>
              <w:spacing w:before="64" w:line="180" w:lineRule="auto"/>
              <w:rPr>
                <w:rFonts w:ascii="SimSun" w:hAnsi="SimSun" w:eastAsia="SimSun" w:cs="SimSun"/>
                <w:sz w:val="21"/>
                <w:szCs w:val="21"/>
              </w:rPr>
            </w:pPr>
            <w:r>
              <w:rPr>
                <w:rFonts w:ascii="SimSun" w:hAnsi="SimSun" w:eastAsia="SimSun" w:cs="SimSun"/>
                <w:sz w:val="21"/>
                <w:szCs w:val="21"/>
                <w:spacing w:val="-4"/>
              </w:rPr>
              <w:t>10.224</w:t>
            </w:r>
          </w:p>
        </w:tc>
        <w:tc>
          <w:tcPr>
            <w:tcW w:w="697" w:type="dxa"/>
            <w:vAlign w:val="top"/>
          </w:tcPr>
          <w:p>
            <w:pPr>
              <w:ind w:firstLine="55"/>
              <w:spacing w:before="64" w:line="180" w:lineRule="auto"/>
              <w:rPr>
                <w:rFonts w:ascii="SimSun" w:hAnsi="SimSun" w:eastAsia="SimSun" w:cs="SimSun"/>
                <w:sz w:val="21"/>
                <w:szCs w:val="21"/>
              </w:rPr>
            </w:pPr>
            <w:r>
              <w:rPr>
                <w:rFonts w:ascii="SimSun" w:hAnsi="SimSun" w:eastAsia="SimSun" w:cs="SimSun"/>
                <w:sz w:val="21"/>
                <w:szCs w:val="21"/>
                <w:spacing w:val="-4"/>
              </w:rPr>
              <w:t>15.012</w:t>
            </w:r>
          </w:p>
        </w:tc>
      </w:tr>
    </w:tbl>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6849"/>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166</w:t>
      </w:r>
      <w:r>
        <w:rPr>
          <w:rFonts w:ascii="Times New Roman" w:hAnsi="Times New Roman" w:eastAsia="Times New Roman" w:cs="Times New Roman"/>
          <w:sz w:val="21"/>
          <w:szCs w:val="21"/>
          <w:position w:val="-1"/>
        </w:rPr>
        <w:t>                                                                                               </w:t>
      </w:r>
      <w:r>
        <w:rPr>
          <w:rFonts w:ascii="SimSun" w:hAnsi="SimSun" w:eastAsia="SimSun" w:cs="SimSun"/>
          <w:sz w:val="18"/>
          <w:szCs w:val="18"/>
          <w:spacing w:val="-3"/>
        </w:rPr>
        <w:t>江苏中瑞咨询有限公司</w:t>
      </w:r>
    </w:p>
    <w:p>
      <w:pPr>
        <w:sectPr>
          <w:headerReference w:type="default" r:id="rId240"/>
          <w:pgSz w:w="16839" w:h="11906"/>
          <w:pgMar w:top="400" w:right="1407" w:bottom="0" w:left="1464" w:header="0" w:footer="0" w:gutter="0"/>
        </w:sectPr>
        <w:rPr/>
      </w:pPr>
    </w:p>
    <w:p>
      <w:pPr>
        <w:ind w:firstLine="128"/>
        <w:spacing w:before="226"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5.1.5</w:t>
      </w:r>
      <w:r>
        <w:rPr>
          <w:rFonts w:ascii="SimSun" w:hAnsi="SimSun" w:eastAsia="SimSun" w:cs="SimSun"/>
          <w:sz w:val="28"/>
          <w:szCs w:val="28"/>
          <w:spacing w:val="-45"/>
        </w:rPr>
        <w:t> </w:t>
      </w:r>
      <w:r>
        <w:rPr>
          <w:rFonts w:ascii="SimSun" w:hAnsi="SimSun" w:eastAsia="SimSun" w:cs="SimSun"/>
          <w:sz w:val="28"/>
          <w:szCs w:val="28"/>
          <w14:textOutline w14:w="5103" w14:cap="sq" w14:cmpd="sng">
            <w14:solidFill>
              <w14:srgbClr w14:val="000000"/>
            </w14:solidFill>
            <w14:prstDash w14:val="solid"/>
            <w14:bevel/>
          </w14:textOutline>
          <w:spacing w:val="-1"/>
        </w:rPr>
        <w:t>项目正常工况下环境影响预测结果</w:t>
      </w:r>
    </w:p>
    <w:p>
      <w:pPr>
        <w:ind w:firstLine="128"/>
        <w:spacing w:before="221"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5.1.5.1</w:t>
      </w:r>
      <w:r>
        <w:rPr>
          <w:rFonts w:ascii="SimSun" w:hAnsi="SimSun" w:eastAsia="SimSun" w:cs="SimSun"/>
          <w:sz w:val="28"/>
          <w:szCs w:val="28"/>
          <w:spacing w:val="-48"/>
        </w:rPr>
        <w:t> </w:t>
      </w:r>
      <w:r>
        <w:rPr>
          <w:rFonts w:ascii="SimSun" w:hAnsi="SimSun" w:eastAsia="SimSun" w:cs="SimSun"/>
          <w:sz w:val="28"/>
          <w:szCs w:val="28"/>
          <w14:textOutline w14:w="5103" w14:cap="sq" w14:cmpd="sng">
            <w14:solidFill>
              <w14:srgbClr w14:val="000000"/>
            </w14:solidFill>
            <w14:prstDash w14:val="solid"/>
            <w14:bevel/>
          </w14:textOutline>
          <w:spacing w:val="-1"/>
        </w:rPr>
        <w:t>项目贡献质量浓度预测结果</w:t>
      </w:r>
    </w:p>
    <w:p>
      <w:pPr>
        <w:ind w:left="122" w:right="113" w:firstLine="562"/>
        <w:spacing w:before="215" w:line="294" w:lineRule="auto"/>
        <w:rPr>
          <w:rFonts w:ascii="SimSun" w:hAnsi="SimSun" w:eastAsia="SimSun" w:cs="SimSun"/>
          <w:sz w:val="28"/>
          <w:szCs w:val="28"/>
        </w:rPr>
      </w:pPr>
      <w:r>
        <w:rPr>
          <w:rFonts w:ascii="SimSun" w:hAnsi="SimSun" w:eastAsia="SimSun" w:cs="SimSun"/>
          <w:sz w:val="28"/>
          <w:szCs w:val="28"/>
          <w:spacing w:val="20"/>
        </w:rPr>
        <w:t>本次项</w:t>
      </w:r>
      <w:r>
        <w:rPr>
          <w:rFonts w:ascii="SimSun" w:hAnsi="SimSun" w:eastAsia="SimSun" w:cs="SimSun"/>
          <w:sz w:val="28"/>
          <w:szCs w:val="28"/>
          <w:spacing w:val="-42"/>
        </w:rPr>
        <w:t> </w:t>
      </w:r>
      <w:r>
        <w:rPr>
          <w:rFonts w:ascii="SimSun" w:hAnsi="SimSun" w:eastAsia="SimSun" w:cs="SimSun"/>
          <w:sz w:val="28"/>
          <w:szCs w:val="28"/>
          <w:spacing w:val="20"/>
        </w:rPr>
        <w:t>目贡献值最大浓度占标短期浓度及长期浓度预测结果见表</w:t>
      </w:r>
      <w:r>
        <w:rPr>
          <w:rFonts w:ascii="SimSun" w:hAnsi="SimSun" w:eastAsia="SimSun" w:cs="SimSun"/>
          <w:sz w:val="28"/>
          <w:szCs w:val="28"/>
        </w:rPr>
        <w:t> </w:t>
      </w:r>
      <w:r>
        <w:rPr>
          <w:rFonts w:ascii="SimSun" w:hAnsi="SimSun" w:eastAsia="SimSun" w:cs="SimSun"/>
          <w:sz w:val="28"/>
          <w:szCs w:val="28"/>
          <w:spacing w:val="2"/>
        </w:rPr>
        <w:t>5.1.5-1~5.1.5-3。根据预测结果可知，本项目污染物氟化物、HCl、颗粒</w:t>
      </w:r>
      <w:r>
        <w:rPr>
          <w:rFonts w:ascii="SimSun" w:hAnsi="SimSun" w:eastAsia="SimSun" w:cs="SimSun"/>
          <w:sz w:val="28"/>
          <w:szCs w:val="28"/>
          <w:spacing w:val="19"/>
        </w:rPr>
        <w:t> </w:t>
      </w:r>
      <w:r>
        <w:rPr>
          <w:rFonts w:ascii="SimSun" w:hAnsi="SimSun" w:eastAsia="SimSun" w:cs="SimSun"/>
          <w:sz w:val="28"/>
          <w:szCs w:val="28"/>
          <w:spacing w:val="3"/>
        </w:rPr>
        <w:t>物和非甲烷总烃的贡献值均达标。预测结果说明在全年逐时逐日气象条件</w:t>
      </w:r>
      <w:r>
        <w:rPr>
          <w:rFonts w:ascii="SimSun" w:hAnsi="SimSun" w:eastAsia="SimSun" w:cs="SimSun"/>
          <w:sz w:val="28"/>
          <w:szCs w:val="28"/>
          <w:spacing w:val="4"/>
        </w:rPr>
        <w:t> </w:t>
      </w:r>
      <w:r>
        <w:rPr>
          <w:rFonts w:ascii="SimSun" w:hAnsi="SimSun" w:eastAsia="SimSun" w:cs="SimSun"/>
          <w:sz w:val="28"/>
          <w:szCs w:val="28"/>
          <w:spacing w:val="-1"/>
        </w:rPr>
        <w:t>下，本项目排放的污染物对周围环境影响不大。</w:t>
      </w:r>
    </w:p>
    <w:p>
      <w:pPr>
        <w:ind w:firstLine="1458"/>
        <w:spacing w:before="218"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38"/>
        </w:rPr>
        <w:t> </w:t>
      </w:r>
      <w:r>
        <w:rPr>
          <w:rFonts w:ascii="SimSun" w:hAnsi="SimSun" w:eastAsia="SimSun" w:cs="SimSun"/>
          <w:sz w:val="28"/>
          <w:szCs w:val="28"/>
          <w14:textOutline w14:w="5103" w14:cap="sq" w14:cmpd="sng">
            <w14:solidFill>
              <w14:srgbClr w14:val="000000"/>
            </w14:solidFill>
            <w14:prstDash w14:val="solid"/>
            <w14:bevel/>
          </w14:textOutline>
          <w:spacing w:val="-1"/>
        </w:rPr>
        <w:t>5.1.5-1</w:t>
      </w:r>
      <w:r>
        <w:rPr>
          <w:rFonts w:ascii="SimSun" w:hAnsi="SimSun" w:eastAsia="SimSun" w:cs="SimSun"/>
          <w:sz w:val="28"/>
          <w:szCs w:val="28"/>
          <w:spacing w:val="5"/>
        </w:rPr>
        <w:t>  </w:t>
      </w:r>
      <w:r>
        <w:rPr>
          <w:rFonts w:ascii="SimSun" w:hAnsi="SimSun" w:eastAsia="SimSun" w:cs="SimSun"/>
          <w:sz w:val="28"/>
          <w:szCs w:val="28"/>
          <w14:textOutline w14:w="5103" w14:cap="sq" w14:cmpd="sng">
            <w14:solidFill>
              <w14:srgbClr w14:val="000000"/>
            </w14:solidFill>
            <w14:prstDash w14:val="solid"/>
            <w14:bevel/>
          </w14:textOutline>
          <w:spacing w:val="-1"/>
        </w:rPr>
        <w:t>本项目氟化物贡献质量浓度预测结果表</w:t>
      </w:r>
    </w:p>
    <w:p>
      <w:pPr>
        <w:spacing w:line="60" w:lineRule="exact"/>
        <w:rPr/>
      </w:pPr>
      <w:r/>
    </w:p>
    <w:tbl>
      <w:tblPr>
        <w:tblStyle w:val="2"/>
        <w:tblW w:w="929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9"/>
        <w:gridCol w:w="2182"/>
        <w:gridCol w:w="1109"/>
        <w:gridCol w:w="1619"/>
        <w:gridCol w:w="1519"/>
        <w:gridCol w:w="1193"/>
        <w:gridCol w:w="931"/>
      </w:tblGrid>
      <w:tr>
        <w:trPr>
          <w:trHeight w:val="633" w:hRule="atLeast"/>
        </w:trPr>
        <w:tc>
          <w:tcPr>
            <w:tcW w:w="739" w:type="dxa"/>
            <w:vAlign w:val="top"/>
          </w:tcPr>
          <w:p>
            <w:pPr>
              <w:ind w:firstLine="164"/>
              <w:spacing w:before="56" w:line="312"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position w:val="6"/>
              </w:rPr>
              <w:t>污染</w:t>
            </w:r>
          </w:p>
          <w:p>
            <w:pPr>
              <w:ind w:firstLine="270"/>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rPr>
              <w:t>物</w:t>
            </w:r>
          </w:p>
        </w:tc>
        <w:tc>
          <w:tcPr>
            <w:tcW w:w="2182" w:type="dxa"/>
            <w:vAlign w:val="top"/>
          </w:tcPr>
          <w:p>
            <w:pPr>
              <w:ind w:firstLine="781"/>
              <w:spacing w:before="21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预测点</w:t>
            </w:r>
          </w:p>
        </w:tc>
        <w:tc>
          <w:tcPr>
            <w:tcW w:w="1109" w:type="dxa"/>
            <w:vAlign w:val="top"/>
          </w:tcPr>
          <w:p>
            <w:pPr>
              <w:ind w:firstLine="137"/>
              <w:spacing w:before="21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平均时段</w:t>
            </w:r>
          </w:p>
        </w:tc>
        <w:tc>
          <w:tcPr>
            <w:tcW w:w="1619" w:type="dxa"/>
            <w:vAlign w:val="top"/>
          </w:tcPr>
          <w:p>
            <w:pPr>
              <w:ind w:firstLine="237"/>
              <w:spacing w:before="5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最大贡献值/</w:t>
            </w:r>
          </w:p>
          <w:p>
            <w:pPr>
              <w:ind w:firstLine="371"/>
              <w:spacing w:before="10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（mg/m</w:t>
            </w:r>
            <w:r>
              <w:rPr>
                <w:rFonts w:ascii="SimSun" w:hAnsi="SimSun" w:eastAsia="SimSun" w:cs="SimSun"/>
                <w:sz w:val="11"/>
                <w:szCs w:val="11"/>
                <w14:textOutline w14:w="1925" w14:cap="sq" w14:cmpd="sng">
                  <w14:solidFill>
                    <w14:srgbClr w14:val="000000"/>
                  </w14:solidFill>
                  <w14:prstDash w14:val="solid"/>
                  <w14:bevel/>
                </w14:textOutline>
                <w:spacing w:val="-2"/>
                <w:position w:val="10"/>
              </w:rPr>
              <w:t>3</w:t>
            </w:r>
            <w:r>
              <w:rPr>
                <w:rFonts w:ascii="SimSun" w:hAnsi="SimSun" w:eastAsia="SimSun" w:cs="SimSun"/>
                <w:sz w:val="21"/>
                <w:szCs w:val="21"/>
                <w14:textOutline w14:w="3795" w14:cap="sq" w14:cmpd="sng">
                  <w14:solidFill>
                    <w14:srgbClr w14:val="000000"/>
                  </w14:solidFill>
                  <w14:prstDash w14:val="solid"/>
                  <w14:bevel/>
                </w14:textOutline>
                <w:spacing w:val="-2"/>
              </w:rPr>
              <w:t>）</w:t>
            </w:r>
          </w:p>
        </w:tc>
        <w:tc>
          <w:tcPr>
            <w:tcW w:w="1519" w:type="dxa"/>
            <w:vAlign w:val="top"/>
          </w:tcPr>
          <w:p>
            <w:pPr>
              <w:ind w:firstLine="361"/>
              <w:spacing w:before="21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出现时间</w:t>
            </w:r>
          </w:p>
        </w:tc>
        <w:tc>
          <w:tcPr>
            <w:tcW w:w="1193" w:type="dxa"/>
            <w:vAlign w:val="top"/>
          </w:tcPr>
          <w:p>
            <w:pPr>
              <w:ind w:firstLine="217"/>
              <w:spacing w:before="21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8"/>
              </w:rPr>
              <w:t>占标率/%</w:t>
            </w:r>
          </w:p>
        </w:tc>
        <w:tc>
          <w:tcPr>
            <w:tcW w:w="931" w:type="dxa"/>
            <w:vAlign w:val="top"/>
          </w:tcPr>
          <w:p>
            <w:pPr>
              <w:ind w:left="366" w:right="148" w:hanging="213"/>
              <w:spacing w:before="56" w:line="229"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达标情</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rPr>
              <w:t>况</w:t>
            </w:r>
          </w:p>
        </w:tc>
      </w:tr>
      <w:tr>
        <w:trPr>
          <w:trHeight w:val="316" w:hRule="atLeast"/>
        </w:trPr>
        <w:tc>
          <w:tcPr>
            <w:tcW w:w="739" w:type="dxa"/>
            <w:vAlign w:val="top"/>
            <w:vMerge w:val="restart"/>
            <w:tcBorders>
              <w:bottom w:val="none" w:color="000000" w:sz="2" w:space="0"/>
            </w:tcBorders>
          </w:tcPr>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ind w:firstLine="166"/>
              <w:spacing w:before="68" w:line="312" w:lineRule="exact"/>
              <w:rPr>
                <w:rFonts w:ascii="SimSun" w:hAnsi="SimSun" w:eastAsia="SimSun" w:cs="SimSun"/>
                <w:sz w:val="21"/>
                <w:szCs w:val="21"/>
              </w:rPr>
            </w:pPr>
            <w:r>
              <w:rPr>
                <w:rFonts w:ascii="SimSun" w:hAnsi="SimSun" w:eastAsia="SimSun" w:cs="SimSun"/>
                <w:sz w:val="21"/>
                <w:szCs w:val="21"/>
                <w:spacing w:val="-5"/>
                <w:position w:val="6"/>
              </w:rPr>
              <w:t>氟化</w:t>
            </w:r>
          </w:p>
          <w:p>
            <w:pPr>
              <w:ind w:firstLine="270"/>
              <w:spacing w:line="204" w:lineRule="auto"/>
              <w:rPr>
                <w:rFonts w:ascii="SimSun" w:hAnsi="SimSun" w:eastAsia="SimSun" w:cs="SimSun"/>
                <w:sz w:val="21"/>
                <w:szCs w:val="21"/>
              </w:rPr>
            </w:pPr>
            <w:r>
              <w:rPr>
                <w:rFonts w:ascii="SimSun" w:hAnsi="SimSun" w:eastAsia="SimSun" w:cs="SimSun"/>
                <w:sz w:val="21"/>
                <w:szCs w:val="21"/>
              </w:rPr>
              <w:t>物</w:t>
            </w:r>
          </w:p>
        </w:tc>
        <w:tc>
          <w:tcPr>
            <w:tcW w:w="2182" w:type="dxa"/>
            <w:vAlign w:val="top"/>
            <w:vMerge w:val="restart"/>
            <w:tcBorders>
              <w:bottom w:val="none" w:color="000000" w:sz="2" w:space="0"/>
            </w:tcBorders>
          </w:tcPr>
          <w:p>
            <w:pPr>
              <w:ind w:firstLine="779"/>
              <w:spacing w:before="212" w:line="184" w:lineRule="auto"/>
              <w:rPr>
                <w:rFonts w:ascii="SimSun" w:hAnsi="SimSun" w:eastAsia="SimSun" w:cs="SimSun"/>
                <w:sz w:val="21"/>
                <w:szCs w:val="21"/>
              </w:rPr>
            </w:pPr>
            <w:r>
              <w:rPr>
                <w:rFonts w:ascii="SimSun" w:hAnsi="SimSun" w:eastAsia="SimSun" w:cs="SimSun"/>
                <w:sz w:val="21"/>
                <w:szCs w:val="21"/>
                <w:spacing w:val="-3"/>
              </w:rPr>
              <w:t>邓市村</w:t>
            </w:r>
          </w:p>
        </w:tc>
        <w:tc>
          <w:tcPr>
            <w:tcW w:w="1109" w:type="dxa"/>
            <w:vAlign w:val="top"/>
          </w:tcPr>
          <w:p>
            <w:pPr>
              <w:ind w:firstLine="286"/>
              <w:spacing w:before="51"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410"/>
              <w:spacing w:before="83" w:line="180" w:lineRule="auto"/>
              <w:rPr>
                <w:rFonts w:ascii="SimSun" w:hAnsi="SimSun" w:eastAsia="SimSun" w:cs="SimSun"/>
                <w:sz w:val="21"/>
                <w:szCs w:val="21"/>
              </w:rPr>
            </w:pPr>
            <w:r>
              <w:rPr>
                <w:rFonts w:ascii="SimSun" w:hAnsi="SimSun" w:eastAsia="SimSun" w:cs="SimSun"/>
                <w:sz w:val="21"/>
                <w:szCs w:val="21"/>
                <w:spacing w:val="-3"/>
              </w:rPr>
              <w:t>1.23E-03</w:t>
            </w:r>
          </w:p>
        </w:tc>
        <w:tc>
          <w:tcPr>
            <w:tcW w:w="1519" w:type="dxa"/>
            <w:vAlign w:val="top"/>
          </w:tcPr>
          <w:p>
            <w:pPr>
              <w:ind w:firstLine="361"/>
              <w:spacing w:before="83" w:line="180" w:lineRule="auto"/>
              <w:rPr>
                <w:rFonts w:ascii="SimSun" w:hAnsi="SimSun" w:eastAsia="SimSun" w:cs="SimSun"/>
                <w:sz w:val="21"/>
                <w:szCs w:val="21"/>
              </w:rPr>
            </w:pPr>
            <w:r>
              <w:rPr>
                <w:rFonts w:ascii="SimSun" w:hAnsi="SimSun" w:eastAsia="SimSun" w:cs="SimSun"/>
                <w:sz w:val="21"/>
                <w:szCs w:val="21"/>
                <w:spacing w:val="-3"/>
              </w:rPr>
              <w:t>18122406</w:t>
            </w:r>
          </w:p>
        </w:tc>
        <w:tc>
          <w:tcPr>
            <w:tcW w:w="1193" w:type="dxa"/>
            <w:vAlign w:val="top"/>
          </w:tcPr>
          <w:p>
            <w:pPr>
              <w:ind w:firstLine="395"/>
              <w:spacing w:before="83" w:line="180" w:lineRule="auto"/>
              <w:rPr>
                <w:rFonts w:ascii="SimSun" w:hAnsi="SimSun" w:eastAsia="SimSun" w:cs="SimSun"/>
                <w:sz w:val="21"/>
                <w:szCs w:val="21"/>
              </w:rPr>
            </w:pPr>
            <w:r>
              <w:rPr>
                <w:rFonts w:ascii="SimSun" w:hAnsi="SimSun" w:eastAsia="SimSun" w:cs="SimSun"/>
                <w:sz w:val="21"/>
                <w:szCs w:val="21"/>
                <w:spacing w:val="-3"/>
              </w:rPr>
              <w:t>6.14</w:t>
            </w:r>
          </w:p>
        </w:tc>
        <w:tc>
          <w:tcPr>
            <w:tcW w:w="931" w:type="dxa"/>
            <w:vAlign w:val="top"/>
          </w:tcPr>
          <w:p>
            <w:pPr>
              <w:ind w:firstLine="261"/>
              <w:spacing w:before="51"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6"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1"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397"/>
              <w:spacing w:before="85" w:line="180" w:lineRule="auto"/>
              <w:rPr>
                <w:rFonts w:ascii="SimSun" w:hAnsi="SimSun" w:eastAsia="SimSun" w:cs="SimSun"/>
                <w:sz w:val="21"/>
                <w:szCs w:val="21"/>
              </w:rPr>
            </w:pPr>
            <w:r>
              <w:rPr>
                <w:rFonts w:ascii="SimSun" w:hAnsi="SimSun" w:eastAsia="SimSun" w:cs="SimSun"/>
                <w:sz w:val="21"/>
                <w:szCs w:val="21"/>
                <w:spacing w:val="-2"/>
              </w:rPr>
              <w:t>2.59E-04</w:t>
            </w:r>
          </w:p>
        </w:tc>
        <w:tc>
          <w:tcPr>
            <w:tcW w:w="1519" w:type="dxa"/>
            <w:vAlign w:val="top"/>
          </w:tcPr>
          <w:p>
            <w:pPr>
              <w:ind w:firstLine="467"/>
              <w:spacing w:before="84" w:line="180" w:lineRule="auto"/>
              <w:rPr>
                <w:rFonts w:ascii="SimSun" w:hAnsi="SimSun" w:eastAsia="SimSun" w:cs="SimSun"/>
                <w:sz w:val="21"/>
                <w:szCs w:val="21"/>
              </w:rPr>
            </w:pPr>
            <w:r>
              <w:rPr>
                <w:rFonts w:ascii="SimSun" w:hAnsi="SimSun" w:eastAsia="SimSun" w:cs="SimSun"/>
                <w:sz w:val="21"/>
                <w:szCs w:val="21"/>
                <w:spacing w:val="-4"/>
              </w:rPr>
              <w:t>181126</w:t>
            </w:r>
          </w:p>
        </w:tc>
        <w:tc>
          <w:tcPr>
            <w:tcW w:w="1193" w:type="dxa"/>
            <w:vAlign w:val="top"/>
          </w:tcPr>
          <w:p>
            <w:pPr>
              <w:ind w:firstLine="451"/>
              <w:spacing w:before="85" w:line="180" w:lineRule="auto"/>
              <w:rPr>
                <w:rFonts w:ascii="SimSun" w:hAnsi="SimSun" w:eastAsia="SimSun" w:cs="SimSun"/>
                <w:sz w:val="21"/>
                <w:szCs w:val="21"/>
              </w:rPr>
            </w:pPr>
            <w:r>
              <w:rPr>
                <w:rFonts w:ascii="SimSun" w:hAnsi="SimSun" w:eastAsia="SimSun" w:cs="SimSun"/>
                <w:sz w:val="21"/>
                <w:szCs w:val="21"/>
              </w:rPr>
              <w:t>3.7</w:t>
            </w:r>
          </w:p>
        </w:tc>
        <w:tc>
          <w:tcPr>
            <w:tcW w:w="931" w:type="dxa"/>
            <w:vAlign w:val="top"/>
          </w:tcPr>
          <w:p>
            <w:pPr>
              <w:ind w:firstLine="261"/>
              <w:spacing w:before="51"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6"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779"/>
              <w:spacing w:before="215" w:line="184" w:lineRule="auto"/>
              <w:rPr>
                <w:rFonts w:ascii="SimSun" w:hAnsi="SimSun" w:eastAsia="SimSun" w:cs="SimSun"/>
                <w:sz w:val="21"/>
                <w:szCs w:val="21"/>
              </w:rPr>
            </w:pPr>
            <w:r>
              <w:rPr>
                <w:rFonts w:ascii="SimSun" w:hAnsi="SimSun" w:eastAsia="SimSun" w:cs="SimSun"/>
                <w:sz w:val="21"/>
                <w:szCs w:val="21"/>
                <w:spacing w:val="-3"/>
              </w:rPr>
              <w:t>福山村</w:t>
            </w:r>
          </w:p>
        </w:tc>
        <w:tc>
          <w:tcPr>
            <w:tcW w:w="1109" w:type="dxa"/>
            <w:vAlign w:val="top"/>
          </w:tcPr>
          <w:p>
            <w:pPr>
              <w:ind w:firstLine="286"/>
              <w:spacing w:before="54"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410"/>
              <w:spacing w:before="87" w:line="180" w:lineRule="auto"/>
              <w:rPr>
                <w:rFonts w:ascii="SimSun" w:hAnsi="SimSun" w:eastAsia="SimSun" w:cs="SimSun"/>
                <w:sz w:val="21"/>
                <w:szCs w:val="21"/>
              </w:rPr>
            </w:pPr>
            <w:r>
              <w:rPr>
                <w:rFonts w:ascii="SimSun" w:hAnsi="SimSun" w:eastAsia="SimSun" w:cs="SimSun"/>
                <w:sz w:val="21"/>
                <w:szCs w:val="21"/>
                <w:spacing w:val="-3"/>
              </w:rPr>
              <w:t>1.75E-03</w:t>
            </w:r>
          </w:p>
        </w:tc>
        <w:tc>
          <w:tcPr>
            <w:tcW w:w="1519" w:type="dxa"/>
            <w:vAlign w:val="top"/>
          </w:tcPr>
          <w:p>
            <w:pPr>
              <w:ind w:firstLine="361"/>
              <w:spacing w:before="87" w:line="180" w:lineRule="auto"/>
              <w:rPr>
                <w:rFonts w:ascii="SimSun" w:hAnsi="SimSun" w:eastAsia="SimSun" w:cs="SimSun"/>
                <w:sz w:val="21"/>
                <w:szCs w:val="21"/>
              </w:rPr>
            </w:pPr>
            <w:r>
              <w:rPr>
                <w:rFonts w:ascii="SimSun" w:hAnsi="SimSun" w:eastAsia="SimSun" w:cs="SimSun"/>
                <w:sz w:val="21"/>
                <w:szCs w:val="21"/>
                <w:spacing w:val="-3"/>
              </w:rPr>
              <w:t>18080103</w:t>
            </w:r>
          </w:p>
        </w:tc>
        <w:tc>
          <w:tcPr>
            <w:tcW w:w="1193" w:type="dxa"/>
            <w:vAlign w:val="top"/>
          </w:tcPr>
          <w:p>
            <w:pPr>
              <w:ind w:firstLine="394"/>
              <w:spacing w:before="88" w:line="180" w:lineRule="auto"/>
              <w:rPr>
                <w:rFonts w:ascii="SimSun" w:hAnsi="SimSun" w:eastAsia="SimSun" w:cs="SimSun"/>
                <w:sz w:val="21"/>
                <w:szCs w:val="21"/>
              </w:rPr>
            </w:pPr>
            <w:r>
              <w:rPr>
                <w:rFonts w:ascii="SimSun" w:hAnsi="SimSun" w:eastAsia="SimSun" w:cs="SimSun"/>
                <w:sz w:val="21"/>
                <w:szCs w:val="21"/>
                <w:spacing w:val="-2"/>
              </w:rPr>
              <w:t>8.75</w:t>
            </w:r>
          </w:p>
        </w:tc>
        <w:tc>
          <w:tcPr>
            <w:tcW w:w="931" w:type="dxa"/>
            <w:vAlign w:val="top"/>
          </w:tcPr>
          <w:p>
            <w:pPr>
              <w:ind w:firstLine="261"/>
              <w:spacing w:before="54"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5"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397"/>
              <w:spacing w:before="88" w:line="180" w:lineRule="auto"/>
              <w:rPr>
                <w:rFonts w:ascii="SimSun" w:hAnsi="SimSun" w:eastAsia="SimSun" w:cs="SimSun"/>
                <w:sz w:val="21"/>
                <w:szCs w:val="21"/>
              </w:rPr>
            </w:pPr>
            <w:r>
              <w:rPr>
                <w:rFonts w:ascii="SimSun" w:hAnsi="SimSun" w:eastAsia="SimSun" w:cs="SimSun"/>
                <w:sz w:val="21"/>
                <w:szCs w:val="21"/>
                <w:spacing w:val="-2"/>
              </w:rPr>
              <w:t>2.49E-04</w:t>
            </w:r>
          </w:p>
        </w:tc>
        <w:tc>
          <w:tcPr>
            <w:tcW w:w="1519" w:type="dxa"/>
            <w:vAlign w:val="top"/>
          </w:tcPr>
          <w:p>
            <w:pPr>
              <w:ind w:firstLine="467"/>
              <w:spacing w:before="87" w:line="180" w:lineRule="auto"/>
              <w:rPr>
                <w:rFonts w:ascii="SimSun" w:hAnsi="SimSun" w:eastAsia="SimSun" w:cs="SimSun"/>
                <w:sz w:val="21"/>
                <w:szCs w:val="21"/>
              </w:rPr>
            </w:pPr>
            <w:r>
              <w:rPr>
                <w:rFonts w:ascii="SimSun" w:hAnsi="SimSun" w:eastAsia="SimSun" w:cs="SimSun"/>
                <w:sz w:val="21"/>
                <w:szCs w:val="21"/>
                <w:spacing w:val="-4"/>
              </w:rPr>
              <w:t>180527</w:t>
            </w:r>
          </w:p>
        </w:tc>
        <w:tc>
          <w:tcPr>
            <w:tcW w:w="1193" w:type="dxa"/>
            <w:vAlign w:val="top"/>
          </w:tcPr>
          <w:p>
            <w:pPr>
              <w:ind w:firstLine="398"/>
              <w:spacing w:before="88" w:line="180" w:lineRule="auto"/>
              <w:rPr>
                <w:rFonts w:ascii="SimSun" w:hAnsi="SimSun" w:eastAsia="SimSun" w:cs="SimSun"/>
                <w:sz w:val="21"/>
                <w:szCs w:val="21"/>
              </w:rPr>
            </w:pPr>
            <w:r>
              <w:rPr>
                <w:rFonts w:ascii="SimSun" w:hAnsi="SimSun" w:eastAsia="SimSun" w:cs="SimSun"/>
                <w:sz w:val="21"/>
                <w:szCs w:val="21"/>
                <w:spacing w:val="-3"/>
              </w:rPr>
              <w:t>3.56</w:t>
            </w:r>
          </w:p>
        </w:tc>
        <w:tc>
          <w:tcPr>
            <w:tcW w:w="931" w:type="dxa"/>
            <w:vAlign w:val="top"/>
          </w:tcPr>
          <w:p>
            <w:pPr>
              <w:ind w:firstLine="261"/>
              <w:spacing w:before="5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788"/>
              <w:spacing w:before="215" w:line="184" w:lineRule="auto"/>
              <w:rPr>
                <w:rFonts w:ascii="SimSun" w:hAnsi="SimSun" w:eastAsia="SimSun" w:cs="SimSun"/>
                <w:sz w:val="21"/>
                <w:szCs w:val="21"/>
              </w:rPr>
            </w:pPr>
            <w:r>
              <w:rPr>
                <w:rFonts w:ascii="SimSun" w:hAnsi="SimSun" w:eastAsia="SimSun" w:cs="SimSun"/>
                <w:sz w:val="21"/>
                <w:szCs w:val="21"/>
                <w:spacing w:val="-6"/>
              </w:rPr>
              <w:t>聚福村</w:t>
            </w:r>
          </w:p>
        </w:tc>
        <w:tc>
          <w:tcPr>
            <w:tcW w:w="1109" w:type="dxa"/>
            <w:vAlign w:val="top"/>
          </w:tcPr>
          <w:p>
            <w:pPr>
              <w:ind w:firstLine="286"/>
              <w:spacing w:before="55"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410"/>
              <w:spacing w:before="87" w:line="180" w:lineRule="auto"/>
              <w:rPr>
                <w:rFonts w:ascii="SimSun" w:hAnsi="SimSun" w:eastAsia="SimSun" w:cs="SimSun"/>
                <w:sz w:val="21"/>
                <w:szCs w:val="21"/>
              </w:rPr>
            </w:pPr>
            <w:r>
              <w:rPr>
                <w:rFonts w:ascii="SimSun" w:hAnsi="SimSun" w:eastAsia="SimSun" w:cs="SimSun"/>
                <w:sz w:val="21"/>
                <w:szCs w:val="21"/>
                <w:spacing w:val="-3"/>
              </w:rPr>
              <w:t>1.25E-03</w:t>
            </w:r>
          </w:p>
        </w:tc>
        <w:tc>
          <w:tcPr>
            <w:tcW w:w="1519" w:type="dxa"/>
            <w:vAlign w:val="top"/>
          </w:tcPr>
          <w:p>
            <w:pPr>
              <w:ind w:firstLine="361"/>
              <w:spacing w:before="87" w:line="180" w:lineRule="auto"/>
              <w:rPr>
                <w:rFonts w:ascii="SimSun" w:hAnsi="SimSun" w:eastAsia="SimSun" w:cs="SimSun"/>
                <w:sz w:val="21"/>
                <w:szCs w:val="21"/>
              </w:rPr>
            </w:pPr>
            <w:r>
              <w:rPr>
                <w:rFonts w:ascii="SimSun" w:hAnsi="SimSun" w:eastAsia="SimSun" w:cs="SimSun"/>
                <w:sz w:val="21"/>
                <w:szCs w:val="21"/>
                <w:spacing w:val="-3"/>
              </w:rPr>
              <w:t>18062103</w:t>
            </w:r>
          </w:p>
        </w:tc>
        <w:tc>
          <w:tcPr>
            <w:tcW w:w="1193" w:type="dxa"/>
            <w:vAlign w:val="top"/>
          </w:tcPr>
          <w:p>
            <w:pPr>
              <w:ind w:firstLine="395"/>
              <w:spacing w:before="88" w:line="180" w:lineRule="auto"/>
              <w:rPr>
                <w:rFonts w:ascii="SimSun" w:hAnsi="SimSun" w:eastAsia="SimSun" w:cs="SimSun"/>
                <w:sz w:val="21"/>
                <w:szCs w:val="21"/>
              </w:rPr>
            </w:pPr>
            <w:r>
              <w:rPr>
                <w:rFonts w:ascii="SimSun" w:hAnsi="SimSun" w:eastAsia="SimSun" w:cs="SimSun"/>
                <w:sz w:val="21"/>
                <w:szCs w:val="21"/>
                <w:spacing w:val="-3"/>
              </w:rPr>
              <w:t>6.25</w:t>
            </w:r>
          </w:p>
        </w:tc>
        <w:tc>
          <w:tcPr>
            <w:tcW w:w="931" w:type="dxa"/>
            <w:vAlign w:val="top"/>
          </w:tcPr>
          <w:p>
            <w:pPr>
              <w:ind w:firstLine="261"/>
              <w:spacing w:before="5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6"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4"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410"/>
              <w:spacing w:before="86" w:line="180" w:lineRule="auto"/>
              <w:rPr>
                <w:rFonts w:ascii="SimSun" w:hAnsi="SimSun" w:eastAsia="SimSun" w:cs="SimSun"/>
                <w:sz w:val="21"/>
                <w:szCs w:val="21"/>
              </w:rPr>
            </w:pPr>
            <w:r>
              <w:rPr>
                <w:rFonts w:ascii="SimSun" w:hAnsi="SimSun" w:eastAsia="SimSun" w:cs="SimSun"/>
                <w:sz w:val="21"/>
                <w:szCs w:val="21"/>
                <w:spacing w:val="-3"/>
              </w:rPr>
              <w:t>1.44E-04</w:t>
            </w:r>
          </w:p>
        </w:tc>
        <w:tc>
          <w:tcPr>
            <w:tcW w:w="1519" w:type="dxa"/>
            <w:vAlign w:val="top"/>
          </w:tcPr>
          <w:p>
            <w:pPr>
              <w:ind w:firstLine="467"/>
              <w:spacing w:before="86" w:line="180" w:lineRule="auto"/>
              <w:rPr>
                <w:rFonts w:ascii="SimSun" w:hAnsi="SimSun" w:eastAsia="SimSun" w:cs="SimSun"/>
                <w:sz w:val="21"/>
                <w:szCs w:val="21"/>
              </w:rPr>
            </w:pPr>
            <w:r>
              <w:rPr>
                <w:rFonts w:ascii="SimSun" w:hAnsi="SimSun" w:eastAsia="SimSun" w:cs="SimSun"/>
                <w:sz w:val="21"/>
                <w:szCs w:val="21"/>
                <w:spacing w:val="-4"/>
              </w:rPr>
              <w:t>180428</w:t>
            </w:r>
          </w:p>
        </w:tc>
        <w:tc>
          <w:tcPr>
            <w:tcW w:w="1193" w:type="dxa"/>
            <w:vAlign w:val="top"/>
          </w:tcPr>
          <w:p>
            <w:pPr>
              <w:ind w:firstLine="396"/>
              <w:spacing w:before="88" w:line="180" w:lineRule="auto"/>
              <w:rPr>
                <w:rFonts w:ascii="SimSun" w:hAnsi="SimSun" w:eastAsia="SimSun" w:cs="SimSun"/>
                <w:sz w:val="21"/>
                <w:szCs w:val="21"/>
              </w:rPr>
            </w:pPr>
            <w:r>
              <w:rPr>
                <w:rFonts w:ascii="SimSun" w:hAnsi="SimSun" w:eastAsia="SimSun" w:cs="SimSun"/>
                <w:sz w:val="21"/>
                <w:szCs w:val="21"/>
                <w:spacing w:val="-3"/>
              </w:rPr>
              <w:t>2.06</w:t>
            </w:r>
          </w:p>
        </w:tc>
        <w:tc>
          <w:tcPr>
            <w:tcW w:w="931" w:type="dxa"/>
            <w:vAlign w:val="top"/>
          </w:tcPr>
          <w:p>
            <w:pPr>
              <w:ind w:firstLine="261"/>
              <w:spacing w:before="54"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779"/>
              <w:spacing w:before="216" w:line="184" w:lineRule="auto"/>
              <w:rPr>
                <w:rFonts w:ascii="SimSun" w:hAnsi="SimSun" w:eastAsia="SimSun" w:cs="SimSun"/>
                <w:sz w:val="21"/>
                <w:szCs w:val="21"/>
              </w:rPr>
            </w:pPr>
            <w:r>
              <w:rPr>
                <w:rFonts w:ascii="SimSun" w:hAnsi="SimSun" w:eastAsia="SimSun" w:cs="SimSun"/>
                <w:sz w:val="21"/>
                <w:szCs w:val="21"/>
                <w:spacing w:val="-3"/>
              </w:rPr>
              <w:t>河口村</w:t>
            </w:r>
          </w:p>
        </w:tc>
        <w:tc>
          <w:tcPr>
            <w:tcW w:w="1109" w:type="dxa"/>
            <w:vAlign w:val="top"/>
          </w:tcPr>
          <w:p>
            <w:pPr>
              <w:ind w:firstLine="286"/>
              <w:spacing w:before="55"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396"/>
              <w:spacing w:before="88" w:line="180" w:lineRule="auto"/>
              <w:rPr>
                <w:rFonts w:ascii="SimSun" w:hAnsi="SimSun" w:eastAsia="SimSun" w:cs="SimSun"/>
                <w:sz w:val="21"/>
                <w:szCs w:val="21"/>
              </w:rPr>
            </w:pPr>
            <w:r>
              <w:rPr>
                <w:rFonts w:ascii="SimSun" w:hAnsi="SimSun" w:eastAsia="SimSun" w:cs="SimSun"/>
                <w:sz w:val="21"/>
                <w:szCs w:val="21"/>
                <w:spacing w:val="-1"/>
              </w:rPr>
              <w:t>8.38E-04</w:t>
            </w:r>
          </w:p>
        </w:tc>
        <w:tc>
          <w:tcPr>
            <w:tcW w:w="1519" w:type="dxa"/>
            <w:vAlign w:val="top"/>
          </w:tcPr>
          <w:p>
            <w:pPr>
              <w:ind w:firstLine="361"/>
              <w:spacing w:before="87" w:line="180" w:lineRule="auto"/>
              <w:rPr>
                <w:rFonts w:ascii="SimSun" w:hAnsi="SimSun" w:eastAsia="SimSun" w:cs="SimSun"/>
                <w:sz w:val="21"/>
                <w:szCs w:val="21"/>
              </w:rPr>
            </w:pPr>
            <w:r>
              <w:rPr>
                <w:rFonts w:ascii="SimSun" w:hAnsi="SimSun" w:eastAsia="SimSun" w:cs="SimSun"/>
                <w:sz w:val="21"/>
                <w:szCs w:val="21"/>
                <w:spacing w:val="-3"/>
              </w:rPr>
              <w:t>18092303</w:t>
            </w:r>
          </w:p>
        </w:tc>
        <w:tc>
          <w:tcPr>
            <w:tcW w:w="1193" w:type="dxa"/>
            <w:vAlign w:val="top"/>
          </w:tcPr>
          <w:p>
            <w:pPr>
              <w:ind w:firstLine="393"/>
              <w:spacing w:before="87" w:line="180" w:lineRule="auto"/>
              <w:rPr>
                <w:rFonts w:ascii="SimSun" w:hAnsi="SimSun" w:eastAsia="SimSun" w:cs="SimSun"/>
                <w:sz w:val="21"/>
                <w:szCs w:val="21"/>
              </w:rPr>
            </w:pPr>
            <w:r>
              <w:rPr>
                <w:rFonts w:ascii="SimSun" w:hAnsi="SimSun" w:eastAsia="SimSun" w:cs="SimSun"/>
                <w:sz w:val="21"/>
                <w:szCs w:val="21"/>
                <w:spacing w:val="-2"/>
              </w:rPr>
              <w:t>4.19</w:t>
            </w:r>
          </w:p>
        </w:tc>
        <w:tc>
          <w:tcPr>
            <w:tcW w:w="931" w:type="dxa"/>
            <w:vAlign w:val="top"/>
          </w:tcPr>
          <w:p>
            <w:pPr>
              <w:ind w:firstLine="261"/>
              <w:spacing w:before="5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4"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410"/>
              <w:spacing w:before="87" w:line="180" w:lineRule="auto"/>
              <w:rPr>
                <w:rFonts w:ascii="SimSun" w:hAnsi="SimSun" w:eastAsia="SimSun" w:cs="SimSun"/>
                <w:sz w:val="21"/>
                <w:szCs w:val="21"/>
              </w:rPr>
            </w:pPr>
            <w:r>
              <w:rPr>
                <w:rFonts w:ascii="SimSun" w:hAnsi="SimSun" w:eastAsia="SimSun" w:cs="SimSun"/>
                <w:sz w:val="21"/>
                <w:szCs w:val="21"/>
                <w:spacing w:val="-3"/>
              </w:rPr>
              <w:t>1.01E-04</w:t>
            </w:r>
          </w:p>
        </w:tc>
        <w:tc>
          <w:tcPr>
            <w:tcW w:w="1519" w:type="dxa"/>
            <w:vAlign w:val="top"/>
          </w:tcPr>
          <w:p>
            <w:pPr>
              <w:ind w:firstLine="467"/>
              <w:spacing w:before="87" w:line="180" w:lineRule="auto"/>
              <w:rPr>
                <w:rFonts w:ascii="SimSun" w:hAnsi="SimSun" w:eastAsia="SimSun" w:cs="SimSun"/>
                <w:sz w:val="21"/>
                <w:szCs w:val="21"/>
              </w:rPr>
            </w:pPr>
            <w:r>
              <w:rPr>
                <w:rFonts w:ascii="SimSun" w:hAnsi="SimSun" w:eastAsia="SimSun" w:cs="SimSun"/>
                <w:sz w:val="21"/>
                <w:szCs w:val="21"/>
                <w:spacing w:val="-4"/>
              </w:rPr>
              <w:t>181113</w:t>
            </w:r>
          </w:p>
        </w:tc>
        <w:tc>
          <w:tcPr>
            <w:tcW w:w="1193" w:type="dxa"/>
            <w:vAlign w:val="top"/>
          </w:tcPr>
          <w:p>
            <w:pPr>
              <w:ind w:firstLine="409"/>
              <w:spacing w:before="87" w:line="180" w:lineRule="auto"/>
              <w:rPr>
                <w:rFonts w:ascii="SimSun" w:hAnsi="SimSun" w:eastAsia="SimSun" w:cs="SimSun"/>
                <w:sz w:val="21"/>
                <w:szCs w:val="21"/>
              </w:rPr>
            </w:pPr>
            <w:r>
              <w:rPr>
                <w:rFonts w:ascii="SimSun" w:hAnsi="SimSun" w:eastAsia="SimSun" w:cs="SimSun"/>
                <w:sz w:val="21"/>
                <w:szCs w:val="21"/>
                <w:spacing w:val="-6"/>
              </w:rPr>
              <w:t>1.44</w:t>
            </w:r>
          </w:p>
        </w:tc>
        <w:tc>
          <w:tcPr>
            <w:tcW w:w="931" w:type="dxa"/>
            <w:vAlign w:val="top"/>
          </w:tcPr>
          <w:p>
            <w:pPr>
              <w:ind w:firstLine="261"/>
              <w:spacing w:before="54"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673"/>
              <w:spacing w:before="217" w:line="184" w:lineRule="auto"/>
              <w:rPr>
                <w:rFonts w:ascii="SimSun" w:hAnsi="SimSun" w:eastAsia="SimSun" w:cs="SimSun"/>
                <w:sz w:val="21"/>
                <w:szCs w:val="21"/>
              </w:rPr>
            </w:pPr>
            <w:r>
              <w:rPr>
                <w:rFonts w:ascii="SimSun" w:hAnsi="SimSun" w:eastAsia="SimSun" w:cs="SimSun"/>
                <w:sz w:val="21"/>
                <w:szCs w:val="21"/>
                <w:spacing w:val="-3"/>
              </w:rPr>
              <w:t>福山社区</w:t>
            </w:r>
          </w:p>
        </w:tc>
        <w:tc>
          <w:tcPr>
            <w:tcW w:w="1109" w:type="dxa"/>
            <w:vAlign w:val="top"/>
          </w:tcPr>
          <w:p>
            <w:pPr>
              <w:ind w:firstLine="286"/>
              <w:spacing w:before="5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410"/>
              <w:spacing w:before="89" w:line="180" w:lineRule="auto"/>
              <w:rPr>
                <w:rFonts w:ascii="SimSun" w:hAnsi="SimSun" w:eastAsia="SimSun" w:cs="SimSun"/>
                <w:sz w:val="21"/>
                <w:szCs w:val="21"/>
              </w:rPr>
            </w:pPr>
            <w:r>
              <w:rPr>
                <w:rFonts w:ascii="SimSun" w:hAnsi="SimSun" w:eastAsia="SimSun" w:cs="SimSun"/>
                <w:sz w:val="21"/>
                <w:szCs w:val="21"/>
                <w:spacing w:val="-3"/>
              </w:rPr>
              <w:t>1.31E-03</w:t>
            </w:r>
          </w:p>
        </w:tc>
        <w:tc>
          <w:tcPr>
            <w:tcW w:w="1519" w:type="dxa"/>
            <w:vAlign w:val="top"/>
          </w:tcPr>
          <w:p>
            <w:pPr>
              <w:ind w:firstLine="361"/>
              <w:spacing w:before="89" w:line="180" w:lineRule="auto"/>
              <w:rPr>
                <w:rFonts w:ascii="SimSun" w:hAnsi="SimSun" w:eastAsia="SimSun" w:cs="SimSun"/>
                <w:sz w:val="21"/>
                <w:szCs w:val="21"/>
              </w:rPr>
            </w:pPr>
            <w:r>
              <w:rPr>
                <w:rFonts w:ascii="SimSun" w:hAnsi="SimSun" w:eastAsia="SimSun" w:cs="SimSun"/>
                <w:sz w:val="21"/>
                <w:szCs w:val="21"/>
                <w:spacing w:val="-3"/>
              </w:rPr>
              <w:t>18042802</w:t>
            </w:r>
          </w:p>
        </w:tc>
        <w:tc>
          <w:tcPr>
            <w:tcW w:w="1193" w:type="dxa"/>
            <w:vAlign w:val="top"/>
          </w:tcPr>
          <w:p>
            <w:pPr>
              <w:ind w:firstLine="395"/>
              <w:spacing w:before="90" w:line="180" w:lineRule="auto"/>
              <w:rPr>
                <w:rFonts w:ascii="SimSun" w:hAnsi="SimSun" w:eastAsia="SimSun" w:cs="SimSun"/>
                <w:sz w:val="21"/>
                <w:szCs w:val="21"/>
              </w:rPr>
            </w:pPr>
            <w:r>
              <w:rPr>
                <w:rFonts w:ascii="SimSun" w:hAnsi="SimSun" w:eastAsia="SimSun" w:cs="SimSun"/>
                <w:sz w:val="21"/>
                <w:szCs w:val="21"/>
                <w:spacing w:val="-3"/>
              </w:rPr>
              <w:t>6.57</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6"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410"/>
              <w:spacing w:before="88" w:line="180" w:lineRule="auto"/>
              <w:rPr>
                <w:rFonts w:ascii="SimSun" w:hAnsi="SimSun" w:eastAsia="SimSun" w:cs="SimSun"/>
                <w:sz w:val="21"/>
                <w:szCs w:val="21"/>
              </w:rPr>
            </w:pPr>
            <w:r>
              <w:rPr>
                <w:rFonts w:ascii="SimSun" w:hAnsi="SimSun" w:eastAsia="SimSun" w:cs="SimSun"/>
                <w:sz w:val="21"/>
                <w:szCs w:val="21"/>
                <w:spacing w:val="-3"/>
              </w:rPr>
              <w:t>1.62E-04</w:t>
            </w:r>
          </w:p>
        </w:tc>
        <w:tc>
          <w:tcPr>
            <w:tcW w:w="1519" w:type="dxa"/>
            <w:vAlign w:val="top"/>
          </w:tcPr>
          <w:p>
            <w:pPr>
              <w:ind w:firstLine="467"/>
              <w:spacing w:before="88" w:line="180" w:lineRule="auto"/>
              <w:rPr>
                <w:rFonts w:ascii="SimSun" w:hAnsi="SimSun" w:eastAsia="SimSun" w:cs="SimSun"/>
                <w:sz w:val="21"/>
                <w:szCs w:val="21"/>
              </w:rPr>
            </w:pPr>
            <w:r>
              <w:rPr>
                <w:rFonts w:ascii="SimSun" w:hAnsi="SimSun" w:eastAsia="SimSun" w:cs="SimSun"/>
                <w:sz w:val="21"/>
                <w:szCs w:val="21"/>
                <w:spacing w:val="-4"/>
              </w:rPr>
              <w:t>180527</w:t>
            </w:r>
          </w:p>
        </w:tc>
        <w:tc>
          <w:tcPr>
            <w:tcW w:w="1193" w:type="dxa"/>
            <w:vAlign w:val="top"/>
          </w:tcPr>
          <w:p>
            <w:pPr>
              <w:ind w:firstLine="396"/>
              <w:spacing w:before="89" w:line="180" w:lineRule="auto"/>
              <w:rPr>
                <w:rFonts w:ascii="SimSun" w:hAnsi="SimSun" w:eastAsia="SimSun" w:cs="SimSun"/>
                <w:sz w:val="21"/>
                <w:szCs w:val="21"/>
              </w:rPr>
            </w:pPr>
            <w:r>
              <w:rPr>
                <w:rFonts w:ascii="SimSun" w:hAnsi="SimSun" w:eastAsia="SimSun" w:cs="SimSun"/>
                <w:sz w:val="21"/>
                <w:szCs w:val="21"/>
                <w:spacing w:val="-3"/>
              </w:rPr>
              <w:t>2.32</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468"/>
              <w:spacing w:before="216" w:line="184" w:lineRule="auto"/>
              <w:rPr>
                <w:rFonts w:ascii="SimSun" w:hAnsi="SimSun" w:eastAsia="SimSun" w:cs="SimSun"/>
                <w:sz w:val="21"/>
                <w:szCs w:val="21"/>
              </w:rPr>
            </w:pPr>
            <w:r>
              <w:rPr>
                <w:rFonts w:ascii="SimSun" w:hAnsi="SimSun" w:eastAsia="SimSun" w:cs="SimSun"/>
                <w:sz w:val="21"/>
                <w:szCs w:val="21"/>
                <w:spacing w:val="-2"/>
              </w:rPr>
              <w:t>工业园管理会</w:t>
            </w:r>
          </w:p>
        </w:tc>
        <w:tc>
          <w:tcPr>
            <w:tcW w:w="1109" w:type="dxa"/>
            <w:vAlign w:val="top"/>
          </w:tcPr>
          <w:p>
            <w:pPr>
              <w:ind w:firstLine="286"/>
              <w:spacing w:before="5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397"/>
              <w:spacing w:before="88" w:line="180" w:lineRule="auto"/>
              <w:rPr>
                <w:rFonts w:ascii="SimSun" w:hAnsi="SimSun" w:eastAsia="SimSun" w:cs="SimSun"/>
                <w:sz w:val="21"/>
                <w:szCs w:val="21"/>
              </w:rPr>
            </w:pPr>
            <w:r>
              <w:rPr>
                <w:rFonts w:ascii="SimSun" w:hAnsi="SimSun" w:eastAsia="SimSun" w:cs="SimSun"/>
                <w:sz w:val="21"/>
                <w:szCs w:val="21"/>
                <w:spacing w:val="-2"/>
              </w:rPr>
              <w:t>2.14E-03</w:t>
            </w:r>
          </w:p>
        </w:tc>
        <w:tc>
          <w:tcPr>
            <w:tcW w:w="1519" w:type="dxa"/>
            <w:vAlign w:val="top"/>
          </w:tcPr>
          <w:p>
            <w:pPr>
              <w:ind w:firstLine="361"/>
              <w:spacing w:before="88" w:line="180" w:lineRule="auto"/>
              <w:rPr>
                <w:rFonts w:ascii="SimSun" w:hAnsi="SimSun" w:eastAsia="SimSun" w:cs="SimSun"/>
                <w:sz w:val="21"/>
                <w:szCs w:val="21"/>
              </w:rPr>
            </w:pPr>
            <w:r>
              <w:rPr>
                <w:rFonts w:ascii="SimSun" w:hAnsi="SimSun" w:eastAsia="SimSun" w:cs="SimSun"/>
                <w:sz w:val="21"/>
                <w:szCs w:val="21"/>
                <w:spacing w:val="-3"/>
              </w:rPr>
              <w:t>18030105</w:t>
            </w:r>
          </w:p>
        </w:tc>
        <w:tc>
          <w:tcPr>
            <w:tcW w:w="1193" w:type="dxa"/>
            <w:vAlign w:val="top"/>
          </w:tcPr>
          <w:p>
            <w:pPr>
              <w:ind w:firstLine="356"/>
              <w:spacing w:before="88" w:line="180" w:lineRule="auto"/>
              <w:rPr>
                <w:rFonts w:ascii="SimSun" w:hAnsi="SimSun" w:eastAsia="SimSun" w:cs="SimSun"/>
                <w:sz w:val="21"/>
                <w:szCs w:val="21"/>
              </w:rPr>
            </w:pPr>
            <w:r>
              <w:rPr>
                <w:rFonts w:ascii="SimSun" w:hAnsi="SimSun" w:eastAsia="SimSun" w:cs="SimSun"/>
                <w:sz w:val="21"/>
                <w:szCs w:val="21"/>
                <w:spacing w:val="-5"/>
              </w:rPr>
              <w:t>10.72</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5"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397"/>
              <w:spacing w:before="89" w:line="180" w:lineRule="auto"/>
              <w:rPr>
                <w:rFonts w:ascii="SimSun" w:hAnsi="SimSun" w:eastAsia="SimSun" w:cs="SimSun"/>
                <w:sz w:val="21"/>
                <w:szCs w:val="21"/>
              </w:rPr>
            </w:pPr>
            <w:r>
              <w:rPr>
                <w:rFonts w:ascii="SimSun" w:hAnsi="SimSun" w:eastAsia="SimSun" w:cs="SimSun"/>
                <w:sz w:val="21"/>
                <w:szCs w:val="21"/>
                <w:spacing w:val="-2"/>
              </w:rPr>
              <w:t>2.92E-04</w:t>
            </w:r>
          </w:p>
        </w:tc>
        <w:tc>
          <w:tcPr>
            <w:tcW w:w="1519" w:type="dxa"/>
            <w:vAlign w:val="top"/>
          </w:tcPr>
          <w:p>
            <w:pPr>
              <w:ind w:firstLine="467"/>
              <w:spacing w:before="87" w:line="180" w:lineRule="auto"/>
              <w:rPr>
                <w:rFonts w:ascii="SimSun" w:hAnsi="SimSun" w:eastAsia="SimSun" w:cs="SimSun"/>
                <w:sz w:val="21"/>
                <w:szCs w:val="21"/>
              </w:rPr>
            </w:pPr>
            <w:r>
              <w:rPr>
                <w:rFonts w:ascii="SimSun" w:hAnsi="SimSun" w:eastAsia="SimSun" w:cs="SimSun"/>
                <w:sz w:val="21"/>
                <w:szCs w:val="21"/>
                <w:spacing w:val="-4"/>
              </w:rPr>
              <w:t>181101</w:t>
            </w:r>
          </w:p>
        </w:tc>
        <w:tc>
          <w:tcPr>
            <w:tcW w:w="1193" w:type="dxa"/>
            <w:vAlign w:val="top"/>
          </w:tcPr>
          <w:p>
            <w:pPr>
              <w:ind w:firstLine="393"/>
              <w:spacing w:before="87" w:line="180" w:lineRule="auto"/>
              <w:rPr>
                <w:rFonts w:ascii="SimSun" w:hAnsi="SimSun" w:eastAsia="SimSun" w:cs="SimSun"/>
                <w:sz w:val="21"/>
                <w:szCs w:val="21"/>
              </w:rPr>
            </w:pPr>
            <w:r>
              <w:rPr>
                <w:rFonts w:ascii="SimSun" w:hAnsi="SimSun" w:eastAsia="SimSun" w:cs="SimSun"/>
                <w:sz w:val="21"/>
                <w:szCs w:val="21"/>
                <w:spacing w:val="-2"/>
              </w:rPr>
              <w:t>4.17</w:t>
            </w:r>
          </w:p>
        </w:tc>
        <w:tc>
          <w:tcPr>
            <w:tcW w:w="931" w:type="dxa"/>
            <w:vAlign w:val="top"/>
          </w:tcPr>
          <w:p>
            <w:pPr>
              <w:ind w:firstLine="261"/>
              <w:spacing w:before="5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567"/>
              <w:spacing w:before="216" w:line="184" w:lineRule="auto"/>
              <w:rPr>
                <w:rFonts w:ascii="SimSun" w:hAnsi="SimSun" w:eastAsia="SimSun" w:cs="SimSun"/>
                <w:sz w:val="21"/>
                <w:szCs w:val="21"/>
              </w:rPr>
            </w:pPr>
            <w:r>
              <w:rPr>
                <w:rFonts w:ascii="SimSun" w:hAnsi="SimSun" w:eastAsia="SimSun" w:cs="SimSun"/>
                <w:sz w:val="21"/>
                <w:szCs w:val="21"/>
                <w:spacing w:val="-2"/>
              </w:rPr>
              <w:t>福山办事处</w:t>
            </w:r>
          </w:p>
        </w:tc>
        <w:tc>
          <w:tcPr>
            <w:tcW w:w="1109" w:type="dxa"/>
            <w:vAlign w:val="top"/>
          </w:tcPr>
          <w:p>
            <w:pPr>
              <w:ind w:firstLine="286"/>
              <w:spacing w:before="55"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410"/>
              <w:spacing w:before="87" w:line="180" w:lineRule="auto"/>
              <w:rPr>
                <w:rFonts w:ascii="SimSun" w:hAnsi="SimSun" w:eastAsia="SimSun" w:cs="SimSun"/>
                <w:sz w:val="21"/>
                <w:szCs w:val="21"/>
              </w:rPr>
            </w:pPr>
            <w:r>
              <w:rPr>
                <w:rFonts w:ascii="SimSun" w:hAnsi="SimSun" w:eastAsia="SimSun" w:cs="SimSun"/>
                <w:sz w:val="21"/>
                <w:szCs w:val="21"/>
                <w:spacing w:val="-3"/>
              </w:rPr>
              <w:t>1.12E-03</w:t>
            </w:r>
          </w:p>
        </w:tc>
        <w:tc>
          <w:tcPr>
            <w:tcW w:w="1519" w:type="dxa"/>
            <w:vAlign w:val="top"/>
          </w:tcPr>
          <w:p>
            <w:pPr>
              <w:ind w:firstLine="361"/>
              <w:spacing w:before="87" w:line="180" w:lineRule="auto"/>
              <w:rPr>
                <w:rFonts w:ascii="SimSun" w:hAnsi="SimSun" w:eastAsia="SimSun" w:cs="SimSun"/>
                <w:sz w:val="21"/>
                <w:szCs w:val="21"/>
              </w:rPr>
            </w:pPr>
            <w:r>
              <w:rPr>
                <w:rFonts w:ascii="SimSun" w:hAnsi="SimSun" w:eastAsia="SimSun" w:cs="SimSun"/>
                <w:sz w:val="21"/>
                <w:szCs w:val="21"/>
                <w:spacing w:val="-3"/>
              </w:rPr>
              <w:t>18053004</w:t>
            </w:r>
          </w:p>
        </w:tc>
        <w:tc>
          <w:tcPr>
            <w:tcW w:w="1193" w:type="dxa"/>
            <w:vAlign w:val="top"/>
          </w:tcPr>
          <w:p>
            <w:pPr>
              <w:ind w:firstLine="451"/>
              <w:spacing w:before="88" w:line="180" w:lineRule="auto"/>
              <w:rPr>
                <w:rFonts w:ascii="SimSun" w:hAnsi="SimSun" w:eastAsia="SimSun" w:cs="SimSun"/>
                <w:sz w:val="21"/>
                <w:szCs w:val="21"/>
              </w:rPr>
            </w:pPr>
            <w:r>
              <w:rPr>
                <w:rFonts w:ascii="SimSun" w:hAnsi="SimSun" w:eastAsia="SimSun" w:cs="SimSun"/>
                <w:sz w:val="21"/>
                <w:szCs w:val="21"/>
                <w:spacing w:val="-1"/>
              </w:rPr>
              <w:t>5.6</w:t>
            </w:r>
          </w:p>
        </w:tc>
        <w:tc>
          <w:tcPr>
            <w:tcW w:w="931" w:type="dxa"/>
            <w:vAlign w:val="top"/>
          </w:tcPr>
          <w:p>
            <w:pPr>
              <w:ind w:firstLine="261"/>
              <w:spacing w:before="5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4"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410"/>
              <w:spacing w:before="87" w:line="180" w:lineRule="auto"/>
              <w:rPr>
                <w:rFonts w:ascii="SimSun" w:hAnsi="SimSun" w:eastAsia="SimSun" w:cs="SimSun"/>
                <w:sz w:val="21"/>
                <w:szCs w:val="21"/>
              </w:rPr>
            </w:pPr>
            <w:r>
              <w:rPr>
                <w:rFonts w:ascii="SimSun" w:hAnsi="SimSun" w:eastAsia="SimSun" w:cs="SimSun"/>
                <w:sz w:val="21"/>
                <w:szCs w:val="21"/>
                <w:spacing w:val="-3"/>
              </w:rPr>
              <w:t>1.41E-04</w:t>
            </w:r>
          </w:p>
        </w:tc>
        <w:tc>
          <w:tcPr>
            <w:tcW w:w="1519" w:type="dxa"/>
            <w:vAlign w:val="top"/>
          </w:tcPr>
          <w:p>
            <w:pPr>
              <w:ind w:firstLine="467"/>
              <w:spacing w:before="87" w:line="180" w:lineRule="auto"/>
              <w:rPr>
                <w:rFonts w:ascii="SimSun" w:hAnsi="SimSun" w:eastAsia="SimSun" w:cs="SimSun"/>
                <w:sz w:val="21"/>
                <w:szCs w:val="21"/>
              </w:rPr>
            </w:pPr>
            <w:r>
              <w:rPr>
                <w:rFonts w:ascii="SimSun" w:hAnsi="SimSun" w:eastAsia="SimSun" w:cs="SimSun"/>
                <w:sz w:val="21"/>
                <w:szCs w:val="21"/>
                <w:spacing w:val="-4"/>
              </w:rPr>
              <w:t>180919</w:t>
            </w:r>
          </w:p>
        </w:tc>
        <w:tc>
          <w:tcPr>
            <w:tcW w:w="1193" w:type="dxa"/>
            <w:vAlign w:val="top"/>
          </w:tcPr>
          <w:p>
            <w:pPr>
              <w:ind w:firstLine="396"/>
              <w:spacing w:before="87" w:line="180" w:lineRule="auto"/>
              <w:rPr>
                <w:rFonts w:ascii="SimSun" w:hAnsi="SimSun" w:eastAsia="SimSun" w:cs="SimSun"/>
                <w:sz w:val="21"/>
                <w:szCs w:val="21"/>
              </w:rPr>
            </w:pPr>
            <w:r>
              <w:rPr>
                <w:rFonts w:ascii="SimSun" w:hAnsi="SimSun" w:eastAsia="SimSun" w:cs="SimSun"/>
                <w:sz w:val="21"/>
                <w:szCs w:val="21"/>
                <w:spacing w:val="-3"/>
              </w:rPr>
              <w:t>2.01</w:t>
            </w:r>
          </w:p>
        </w:tc>
        <w:tc>
          <w:tcPr>
            <w:tcW w:w="931" w:type="dxa"/>
            <w:vAlign w:val="top"/>
          </w:tcPr>
          <w:p>
            <w:pPr>
              <w:ind w:firstLine="261"/>
              <w:spacing w:before="54"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464"/>
              <w:spacing w:before="217" w:line="184" w:lineRule="auto"/>
              <w:rPr>
                <w:rFonts w:ascii="SimSun" w:hAnsi="SimSun" w:eastAsia="SimSun" w:cs="SimSun"/>
                <w:sz w:val="21"/>
                <w:szCs w:val="21"/>
              </w:rPr>
            </w:pPr>
            <w:r>
              <w:rPr>
                <w:rFonts w:ascii="SimSun" w:hAnsi="SimSun" w:eastAsia="SimSun" w:cs="SimSun"/>
                <w:sz w:val="21"/>
                <w:szCs w:val="21"/>
                <w:spacing w:val="-2"/>
              </w:rPr>
              <w:t>福山中心小学</w:t>
            </w:r>
          </w:p>
        </w:tc>
        <w:tc>
          <w:tcPr>
            <w:tcW w:w="1109" w:type="dxa"/>
            <w:vAlign w:val="top"/>
          </w:tcPr>
          <w:p>
            <w:pPr>
              <w:ind w:firstLine="286"/>
              <w:spacing w:before="5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410"/>
              <w:spacing w:before="89" w:line="180" w:lineRule="auto"/>
              <w:rPr>
                <w:rFonts w:ascii="SimSun" w:hAnsi="SimSun" w:eastAsia="SimSun" w:cs="SimSun"/>
                <w:sz w:val="21"/>
                <w:szCs w:val="21"/>
              </w:rPr>
            </w:pPr>
            <w:r>
              <w:rPr>
                <w:rFonts w:ascii="SimSun" w:hAnsi="SimSun" w:eastAsia="SimSun" w:cs="SimSun"/>
                <w:sz w:val="21"/>
                <w:szCs w:val="21"/>
                <w:spacing w:val="-3"/>
              </w:rPr>
              <w:t>1.26E-03</w:t>
            </w:r>
          </w:p>
        </w:tc>
        <w:tc>
          <w:tcPr>
            <w:tcW w:w="1519" w:type="dxa"/>
            <w:vAlign w:val="top"/>
          </w:tcPr>
          <w:p>
            <w:pPr>
              <w:ind w:firstLine="361"/>
              <w:spacing w:before="89" w:line="180" w:lineRule="auto"/>
              <w:rPr>
                <w:rFonts w:ascii="SimSun" w:hAnsi="SimSun" w:eastAsia="SimSun" w:cs="SimSun"/>
                <w:sz w:val="21"/>
                <w:szCs w:val="21"/>
              </w:rPr>
            </w:pPr>
            <w:r>
              <w:rPr>
                <w:rFonts w:ascii="SimSun" w:hAnsi="SimSun" w:eastAsia="SimSun" w:cs="SimSun"/>
                <w:sz w:val="21"/>
                <w:szCs w:val="21"/>
                <w:spacing w:val="-3"/>
              </w:rPr>
              <w:t>18042802</w:t>
            </w:r>
          </w:p>
        </w:tc>
        <w:tc>
          <w:tcPr>
            <w:tcW w:w="1193" w:type="dxa"/>
            <w:vAlign w:val="top"/>
          </w:tcPr>
          <w:p>
            <w:pPr>
              <w:ind w:firstLine="395"/>
              <w:spacing w:before="89" w:line="180" w:lineRule="auto"/>
              <w:rPr>
                <w:rFonts w:ascii="SimSun" w:hAnsi="SimSun" w:eastAsia="SimSun" w:cs="SimSun"/>
                <w:sz w:val="21"/>
                <w:szCs w:val="21"/>
              </w:rPr>
            </w:pPr>
            <w:r>
              <w:rPr>
                <w:rFonts w:ascii="SimSun" w:hAnsi="SimSun" w:eastAsia="SimSun" w:cs="SimSun"/>
                <w:sz w:val="21"/>
                <w:szCs w:val="21"/>
                <w:spacing w:val="-3"/>
              </w:rPr>
              <w:t>6.31</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6"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410"/>
              <w:spacing w:before="88" w:line="180" w:lineRule="auto"/>
              <w:rPr>
                <w:rFonts w:ascii="SimSun" w:hAnsi="SimSun" w:eastAsia="SimSun" w:cs="SimSun"/>
                <w:sz w:val="21"/>
                <w:szCs w:val="21"/>
              </w:rPr>
            </w:pPr>
            <w:r>
              <w:rPr>
                <w:rFonts w:ascii="SimSun" w:hAnsi="SimSun" w:eastAsia="SimSun" w:cs="SimSun"/>
                <w:sz w:val="21"/>
                <w:szCs w:val="21"/>
                <w:spacing w:val="-3"/>
              </w:rPr>
              <w:t>1.63E-04</w:t>
            </w:r>
          </w:p>
        </w:tc>
        <w:tc>
          <w:tcPr>
            <w:tcW w:w="1519" w:type="dxa"/>
            <w:vAlign w:val="top"/>
          </w:tcPr>
          <w:p>
            <w:pPr>
              <w:ind w:firstLine="467"/>
              <w:spacing w:before="88" w:line="180" w:lineRule="auto"/>
              <w:rPr>
                <w:rFonts w:ascii="SimSun" w:hAnsi="SimSun" w:eastAsia="SimSun" w:cs="SimSun"/>
                <w:sz w:val="21"/>
                <w:szCs w:val="21"/>
              </w:rPr>
            </w:pPr>
            <w:r>
              <w:rPr>
                <w:rFonts w:ascii="SimSun" w:hAnsi="SimSun" w:eastAsia="SimSun" w:cs="SimSun"/>
                <w:sz w:val="21"/>
                <w:szCs w:val="21"/>
                <w:spacing w:val="-4"/>
              </w:rPr>
              <w:t>180527</w:t>
            </w:r>
          </w:p>
        </w:tc>
        <w:tc>
          <w:tcPr>
            <w:tcW w:w="1193" w:type="dxa"/>
            <w:vAlign w:val="top"/>
          </w:tcPr>
          <w:p>
            <w:pPr>
              <w:ind w:firstLine="396"/>
              <w:spacing w:before="89" w:line="180" w:lineRule="auto"/>
              <w:rPr>
                <w:rFonts w:ascii="SimSun" w:hAnsi="SimSun" w:eastAsia="SimSun" w:cs="SimSun"/>
                <w:sz w:val="21"/>
                <w:szCs w:val="21"/>
              </w:rPr>
            </w:pPr>
            <w:r>
              <w:rPr>
                <w:rFonts w:ascii="SimSun" w:hAnsi="SimSun" w:eastAsia="SimSun" w:cs="SimSun"/>
                <w:sz w:val="21"/>
                <w:szCs w:val="21"/>
                <w:spacing w:val="-3"/>
              </w:rPr>
              <w:t>2.32</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673"/>
              <w:spacing w:before="216" w:line="184" w:lineRule="auto"/>
              <w:rPr>
                <w:rFonts w:ascii="SimSun" w:hAnsi="SimSun" w:eastAsia="SimSun" w:cs="SimSun"/>
                <w:sz w:val="21"/>
                <w:szCs w:val="21"/>
              </w:rPr>
            </w:pPr>
            <w:r>
              <w:rPr>
                <w:rFonts w:ascii="SimSun" w:hAnsi="SimSun" w:eastAsia="SimSun" w:cs="SimSun"/>
                <w:sz w:val="21"/>
                <w:szCs w:val="21"/>
                <w:spacing w:val="-3"/>
              </w:rPr>
              <w:t>福山中学</w:t>
            </w:r>
          </w:p>
        </w:tc>
        <w:tc>
          <w:tcPr>
            <w:tcW w:w="1109" w:type="dxa"/>
            <w:vAlign w:val="top"/>
          </w:tcPr>
          <w:p>
            <w:pPr>
              <w:ind w:firstLine="286"/>
              <w:spacing w:before="5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410"/>
              <w:spacing w:before="88" w:line="180" w:lineRule="auto"/>
              <w:rPr>
                <w:rFonts w:ascii="SimSun" w:hAnsi="SimSun" w:eastAsia="SimSun" w:cs="SimSun"/>
                <w:sz w:val="21"/>
                <w:szCs w:val="21"/>
              </w:rPr>
            </w:pPr>
            <w:r>
              <w:rPr>
                <w:rFonts w:ascii="SimSun" w:hAnsi="SimSun" w:eastAsia="SimSun" w:cs="SimSun"/>
                <w:sz w:val="21"/>
                <w:szCs w:val="21"/>
                <w:spacing w:val="-3"/>
              </w:rPr>
              <w:t>1.11E-03</w:t>
            </w:r>
          </w:p>
        </w:tc>
        <w:tc>
          <w:tcPr>
            <w:tcW w:w="1519" w:type="dxa"/>
            <w:vAlign w:val="top"/>
          </w:tcPr>
          <w:p>
            <w:pPr>
              <w:ind w:firstLine="361"/>
              <w:spacing w:before="88" w:line="180" w:lineRule="auto"/>
              <w:rPr>
                <w:rFonts w:ascii="SimSun" w:hAnsi="SimSun" w:eastAsia="SimSun" w:cs="SimSun"/>
                <w:sz w:val="21"/>
                <w:szCs w:val="21"/>
              </w:rPr>
            </w:pPr>
            <w:r>
              <w:rPr>
                <w:rFonts w:ascii="SimSun" w:hAnsi="SimSun" w:eastAsia="SimSun" w:cs="SimSun"/>
                <w:sz w:val="21"/>
                <w:szCs w:val="21"/>
                <w:spacing w:val="-3"/>
              </w:rPr>
              <w:t>18012004</w:t>
            </w:r>
          </w:p>
        </w:tc>
        <w:tc>
          <w:tcPr>
            <w:tcW w:w="1193" w:type="dxa"/>
            <w:vAlign w:val="top"/>
          </w:tcPr>
          <w:p>
            <w:pPr>
              <w:ind w:firstLine="398"/>
              <w:spacing w:before="89" w:line="180" w:lineRule="auto"/>
              <w:rPr>
                <w:rFonts w:ascii="SimSun" w:hAnsi="SimSun" w:eastAsia="SimSun" w:cs="SimSun"/>
                <w:sz w:val="21"/>
                <w:szCs w:val="21"/>
              </w:rPr>
            </w:pPr>
            <w:r>
              <w:rPr>
                <w:rFonts w:ascii="SimSun" w:hAnsi="SimSun" w:eastAsia="SimSun" w:cs="SimSun"/>
                <w:sz w:val="21"/>
                <w:szCs w:val="21"/>
                <w:spacing w:val="-3"/>
              </w:rPr>
              <w:t>5.53</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5"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410"/>
              <w:spacing w:before="87" w:line="180" w:lineRule="auto"/>
              <w:rPr>
                <w:rFonts w:ascii="SimSun" w:hAnsi="SimSun" w:eastAsia="SimSun" w:cs="SimSun"/>
                <w:sz w:val="21"/>
                <w:szCs w:val="21"/>
              </w:rPr>
            </w:pPr>
            <w:r>
              <w:rPr>
                <w:rFonts w:ascii="SimSun" w:hAnsi="SimSun" w:eastAsia="SimSun" w:cs="SimSun"/>
                <w:sz w:val="21"/>
                <w:szCs w:val="21"/>
                <w:spacing w:val="-3"/>
              </w:rPr>
              <w:t>1.21E-04</w:t>
            </w:r>
          </w:p>
        </w:tc>
        <w:tc>
          <w:tcPr>
            <w:tcW w:w="1519" w:type="dxa"/>
            <w:vAlign w:val="top"/>
          </w:tcPr>
          <w:p>
            <w:pPr>
              <w:ind w:firstLine="467"/>
              <w:spacing w:before="87" w:line="180" w:lineRule="auto"/>
              <w:rPr>
                <w:rFonts w:ascii="SimSun" w:hAnsi="SimSun" w:eastAsia="SimSun" w:cs="SimSun"/>
                <w:sz w:val="21"/>
                <w:szCs w:val="21"/>
              </w:rPr>
            </w:pPr>
            <w:r>
              <w:rPr>
                <w:rFonts w:ascii="SimSun" w:hAnsi="SimSun" w:eastAsia="SimSun" w:cs="SimSun"/>
                <w:sz w:val="21"/>
                <w:szCs w:val="21"/>
                <w:spacing w:val="-4"/>
              </w:rPr>
              <w:t>180428</w:t>
            </w:r>
          </w:p>
        </w:tc>
        <w:tc>
          <w:tcPr>
            <w:tcW w:w="1193" w:type="dxa"/>
            <w:vAlign w:val="top"/>
          </w:tcPr>
          <w:p>
            <w:pPr>
              <w:ind w:firstLine="409"/>
              <w:spacing w:before="87" w:line="180" w:lineRule="auto"/>
              <w:rPr>
                <w:rFonts w:ascii="SimSun" w:hAnsi="SimSun" w:eastAsia="SimSun" w:cs="SimSun"/>
                <w:sz w:val="21"/>
                <w:szCs w:val="21"/>
              </w:rPr>
            </w:pPr>
            <w:r>
              <w:rPr>
                <w:rFonts w:ascii="SimSun" w:hAnsi="SimSun" w:eastAsia="SimSun" w:cs="SimSun"/>
                <w:sz w:val="21"/>
                <w:szCs w:val="21"/>
                <w:spacing w:val="-6"/>
              </w:rPr>
              <w:t>1.73</w:t>
            </w:r>
          </w:p>
        </w:tc>
        <w:tc>
          <w:tcPr>
            <w:tcW w:w="931" w:type="dxa"/>
            <w:vAlign w:val="top"/>
          </w:tcPr>
          <w:p>
            <w:pPr>
              <w:ind w:firstLine="261"/>
              <w:spacing w:before="5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787"/>
              <w:spacing w:before="216" w:line="184" w:lineRule="auto"/>
              <w:rPr>
                <w:rFonts w:ascii="SimSun" w:hAnsi="SimSun" w:eastAsia="SimSun" w:cs="SimSun"/>
                <w:sz w:val="21"/>
                <w:szCs w:val="21"/>
              </w:rPr>
            </w:pPr>
            <w:r>
              <w:rPr>
                <w:rFonts w:ascii="SimSun" w:hAnsi="SimSun" w:eastAsia="SimSun" w:cs="SimSun"/>
                <w:sz w:val="21"/>
                <w:szCs w:val="21"/>
                <w:spacing w:val="-6"/>
              </w:rPr>
              <w:t>东风村</w:t>
            </w:r>
          </w:p>
        </w:tc>
        <w:tc>
          <w:tcPr>
            <w:tcW w:w="1109" w:type="dxa"/>
            <w:vAlign w:val="top"/>
          </w:tcPr>
          <w:p>
            <w:pPr>
              <w:ind w:firstLine="286"/>
              <w:spacing w:before="55"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400"/>
              <w:spacing w:before="88" w:line="180" w:lineRule="auto"/>
              <w:rPr>
                <w:rFonts w:ascii="SimSun" w:hAnsi="SimSun" w:eastAsia="SimSun" w:cs="SimSun"/>
                <w:sz w:val="21"/>
                <w:szCs w:val="21"/>
              </w:rPr>
            </w:pPr>
            <w:r>
              <w:rPr>
                <w:rFonts w:ascii="SimSun" w:hAnsi="SimSun" w:eastAsia="SimSun" w:cs="SimSun"/>
                <w:sz w:val="21"/>
                <w:szCs w:val="21"/>
                <w:spacing w:val="-2"/>
              </w:rPr>
              <w:t>7.52E-04</w:t>
            </w:r>
          </w:p>
        </w:tc>
        <w:tc>
          <w:tcPr>
            <w:tcW w:w="1519" w:type="dxa"/>
            <w:vAlign w:val="top"/>
          </w:tcPr>
          <w:p>
            <w:pPr>
              <w:ind w:firstLine="361"/>
              <w:spacing w:before="87" w:line="180" w:lineRule="auto"/>
              <w:rPr>
                <w:rFonts w:ascii="SimSun" w:hAnsi="SimSun" w:eastAsia="SimSun" w:cs="SimSun"/>
                <w:sz w:val="21"/>
                <w:szCs w:val="21"/>
              </w:rPr>
            </w:pPr>
            <w:r>
              <w:rPr>
                <w:rFonts w:ascii="SimSun" w:hAnsi="SimSun" w:eastAsia="SimSun" w:cs="SimSun"/>
                <w:sz w:val="21"/>
                <w:szCs w:val="21"/>
                <w:spacing w:val="-3"/>
              </w:rPr>
              <w:t>18032701</w:t>
            </w:r>
          </w:p>
        </w:tc>
        <w:tc>
          <w:tcPr>
            <w:tcW w:w="1193" w:type="dxa"/>
            <w:vAlign w:val="top"/>
          </w:tcPr>
          <w:p>
            <w:pPr>
              <w:ind w:firstLine="398"/>
              <w:spacing w:before="88" w:line="180" w:lineRule="auto"/>
              <w:rPr>
                <w:rFonts w:ascii="SimSun" w:hAnsi="SimSun" w:eastAsia="SimSun" w:cs="SimSun"/>
                <w:sz w:val="21"/>
                <w:szCs w:val="21"/>
              </w:rPr>
            </w:pPr>
            <w:r>
              <w:rPr>
                <w:rFonts w:ascii="SimSun" w:hAnsi="SimSun" w:eastAsia="SimSun" w:cs="SimSun"/>
                <w:sz w:val="21"/>
                <w:szCs w:val="21"/>
                <w:spacing w:val="-3"/>
              </w:rPr>
              <w:t>3.76</w:t>
            </w:r>
          </w:p>
        </w:tc>
        <w:tc>
          <w:tcPr>
            <w:tcW w:w="931" w:type="dxa"/>
            <w:vAlign w:val="top"/>
          </w:tcPr>
          <w:p>
            <w:pPr>
              <w:ind w:firstLine="261"/>
              <w:spacing w:before="5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4"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400"/>
              <w:spacing w:before="88" w:line="180" w:lineRule="auto"/>
              <w:rPr>
                <w:rFonts w:ascii="SimSun" w:hAnsi="SimSun" w:eastAsia="SimSun" w:cs="SimSun"/>
                <w:sz w:val="21"/>
                <w:szCs w:val="21"/>
              </w:rPr>
            </w:pPr>
            <w:r>
              <w:rPr>
                <w:rFonts w:ascii="SimSun" w:hAnsi="SimSun" w:eastAsia="SimSun" w:cs="SimSun"/>
                <w:sz w:val="21"/>
                <w:szCs w:val="21"/>
                <w:spacing w:val="-2"/>
              </w:rPr>
              <w:t>7.05E-05</w:t>
            </w:r>
          </w:p>
        </w:tc>
        <w:tc>
          <w:tcPr>
            <w:tcW w:w="1519" w:type="dxa"/>
            <w:vAlign w:val="top"/>
          </w:tcPr>
          <w:p>
            <w:pPr>
              <w:ind w:firstLine="467"/>
              <w:spacing w:before="87" w:line="180" w:lineRule="auto"/>
              <w:rPr>
                <w:rFonts w:ascii="SimSun" w:hAnsi="SimSun" w:eastAsia="SimSun" w:cs="SimSun"/>
                <w:sz w:val="21"/>
                <w:szCs w:val="21"/>
              </w:rPr>
            </w:pPr>
            <w:r>
              <w:rPr>
                <w:rFonts w:ascii="SimSun" w:hAnsi="SimSun" w:eastAsia="SimSun" w:cs="SimSun"/>
                <w:sz w:val="21"/>
                <w:szCs w:val="21"/>
                <w:spacing w:val="-4"/>
              </w:rPr>
              <w:t>180327</w:t>
            </w:r>
          </w:p>
        </w:tc>
        <w:tc>
          <w:tcPr>
            <w:tcW w:w="1193" w:type="dxa"/>
            <w:vAlign w:val="top"/>
          </w:tcPr>
          <w:p>
            <w:pPr>
              <w:ind w:firstLine="409"/>
              <w:spacing w:before="87" w:line="180" w:lineRule="auto"/>
              <w:rPr>
                <w:rFonts w:ascii="SimSun" w:hAnsi="SimSun" w:eastAsia="SimSun" w:cs="SimSun"/>
                <w:sz w:val="21"/>
                <w:szCs w:val="21"/>
              </w:rPr>
            </w:pPr>
            <w:r>
              <w:rPr>
                <w:rFonts w:ascii="SimSun" w:hAnsi="SimSun" w:eastAsia="SimSun" w:cs="SimSun"/>
                <w:sz w:val="21"/>
                <w:szCs w:val="21"/>
                <w:spacing w:val="-6"/>
              </w:rPr>
              <w:t>1.01</w:t>
            </w:r>
          </w:p>
        </w:tc>
        <w:tc>
          <w:tcPr>
            <w:tcW w:w="931" w:type="dxa"/>
            <w:vAlign w:val="top"/>
          </w:tcPr>
          <w:p>
            <w:pPr>
              <w:ind w:firstLine="261"/>
              <w:spacing w:before="54"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576"/>
              <w:spacing w:before="217" w:line="184" w:lineRule="auto"/>
              <w:rPr>
                <w:rFonts w:ascii="SimSun" w:hAnsi="SimSun" w:eastAsia="SimSun" w:cs="SimSun"/>
                <w:sz w:val="21"/>
                <w:szCs w:val="21"/>
              </w:rPr>
            </w:pPr>
            <w:r>
              <w:rPr>
                <w:rFonts w:ascii="SimSun" w:hAnsi="SimSun" w:eastAsia="SimSun" w:cs="SimSun"/>
                <w:sz w:val="21"/>
                <w:szCs w:val="21"/>
                <w:spacing w:val="-4"/>
              </w:rPr>
              <w:t>东沙办事处</w:t>
            </w:r>
          </w:p>
        </w:tc>
        <w:tc>
          <w:tcPr>
            <w:tcW w:w="1109" w:type="dxa"/>
            <w:vAlign w:val="top"/>
          </w:tcPr>
          <w:p>
            <w:pPr>
              <w:ind w:firstLine="286"/>
              <w:spacing w:before="5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400"/>
              <w:spacing w:before="90" w:line="180" w:lineRule="auto"/>
              <w:rPr>
                <w:rFonts w:ascii="SimSun" w:hAnsi="SimSun" w:eastAsia="SimSun" w:cs="SimSun"/>
                <w:sz w:val="21"/>
                <w:szCs w:val="21"/>
              </w:rPr>
            </w:pPr>
            <w:r>
              <w:rPr>
                <w:rFonts w:ascii="SimSun" w:hAnsi="SimSun" w:eastAsia="SimSun" w:cs="SimSun"/>
                <w:sz w:val="21"/>
                <w:szCs w:val="21"/>
                <w:spacing w:val="-2"/>
              </w:rPr>
              <w:t>7.42E-04</w:t>
            </w:r>
          </w:p>
        </w:tc>
        <w:tc>
          <w:tcPr>
            <w:tcW w:w="1519" w:type="dxa"/>
            <w:vAlign w:val="top"/>
          </w:tcPr>
          <w:p>
            <w:pPr>
              <w:ind w:firstLine="361"/>
              <w:spacing w:before="89" w:line="180" w:lineRule="auto"/>
              <w:rPr>
                <w:rFonts w:ascii="SimSun" w:hAnsi="SimSun" w:eastAsia="SimSun" w:cs="SimSun"/>
                <w:sz w:val="21"/>
                <w:szCs w:val="21"/>
              </w:rPr>
            </w:pPr>
            <w:r>
              <w:rPr>
                <w:rFonts w:ascii="SimSun" w:hAnsi="SimSun" w:eastAsia="SimSun" w:cs="SimSun"/>
                <w:sz w:val="21"/>
                <w:szCs w:val="21"/>
                <w:spacing w:val="-3"/>
              </w:rPr>
              <w:t>18032701</w:t>
            </w:r>
          </w:p>
        </w:tc>
        <w:tc>
          <w:tcPr>
            <w:tcW w:w="1193" w:type="dxa"/>
            <w:vAlign w:val="top"/>
          </w:tcPr>
          <w:p>
            <w:pPr>
              <w:ind w:firstLine="398"/>
              <w:spacing w:before="89" w:line="180" w:lineRule="auto"/>
              <w:rPr>
                <w:rFonts w:ascii="SimSun" w:hAnsi="SimSun" w:eastAsia="SimSun" w:cs="SimSun"/>
                <w:sz w:val="21"/>
                <w:szCs w:val="21"/>
              </w:rPr>
            </w:pPr>
            <w:r>
              <w:rPr>
                <w:rFonts w:ascii="SimSun" w:hAnsi="SimSun" w:eastAsia="SimSun" w:cs="SimSun"/>
                <w:sz w:val="21"/>
                <w:szCs w:val="21"/>
                <w:spacing w:val="-3"/>
              </w:rPr>
              <w:t>3.71</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6"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397"/>
              <w:spacing w:before="89" w:line="180" w:lineRule="auto"/>
              <w:rPr>
                <w:rFonts w:ascii="SimSun" w:hAnsi="SimSun" w:eastAsia="SimSun" w:cs="SimSun"/>
                <w:sz w:val="21"/>
                <w:szCs w:val="21"/>
              </w:rPr>
            </w:pPr>
            <w:r>
              <w:rPr>
                <w:rFonts w:ascii="SimSun" w:hAnsi="SimSun" w:eastAsia="SimSun" w:cs="SimSun"/>
                <w:sz w:val="21"/>
                <w:szCs w:val="21"/>
                <w:spacing w:val="-2"/>
              </w:rPr>
              <w:t>6.76E-05</w:t>
            </w:r>
          </w:p>
        </w:tc>
        <w:tc>
          <w:tcPr>
            <w:tcW w:w="1519" w:type="dxa"/>
            <w:vAlign w:val="top"/>
          </w:tcPr>
          <w:p>
            <w:pPr>
              <w:ind w:firstLine="467"/>
              <w:spacing w:before="88" w:line="180" w:lineRule="auto"/>
              <w:rPr>
                <w:rFonts w:ascii="SimSun" w:hAnsi="SimSun" w:eastAsia="SimSun" w:cs="SimSun"/>
                <w:sz w:val="21"/>
                <w:szCs w:val="21"/>
              </w:rPr>
            </w:pPr>
            <w:r>
              <w:rPr>
                <w:rFonts w:ascii="SimSun" w:hAnsi="SimSun" w:eastAsia="SimSun" w:cs="SimSun"/>
                <w:sz w:val="21"/>
                <w:szCs w:val="21"/>
                <w:spacing w:val="-4"/>
              </w:rPr>
              <w:t>180327</w:t>
            </w:r>
          </w:p>
        </w:tc>
        <w:tc>
          <w:tcPr>
            <w:tcW w:w="1193" w:type="dxa"/>
            <w:vAlign w:val="top"/>
          </w:tcPr>
          <w:p>
            <w:pPr>
              <w:ind w:firstLine="395"/>
              <w:spacing w:before="89" w:line="180" w:lineRule="auto"/>
              <w:rPr>
                <w:rFonts w:ascii="SimSun" w:hAnsi="SimSun" w:eastAsia="SimSun" w:cs="SimSun"/>
                <w:sz w:val="21"/>
                <w:szCs w:val="21"/>
              </w:rPr>
            </w:pPr>
            <w:r>
              <w:rPr>
                <w:rFonts w:ascii="SimSun" w:hAnsi="SimSun" w:eastAsia="SimSun" w:cs="SimSun"/>
                <w:sz w:val="21"/>
                <w:szCs w:val="21"/>
                <w:spacing w:val="-3"/>
              </w:rPr>
              <w:t>0.97</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681"/>
              <w:spacing w:before="216" w:line="184" w:lineRule="auto"/>
              <w:rPr>
                <w:rFonts w:ascii="SimSun" w:hAnsi="SimSun" w:eastAsia="SimSun" w:cs="SimSun"/>
                <w:sz w:val="21"/>
                <w:szCs w:val="21"/>
              </w:rPr>
            </w:pPr>
            <w:r>
              <w:rPr>
                <w:rFonts w:ascii="SimSun" w:hAnsi="SimSun" w:eastAsia="SimSun" w:cs="SimSun"/>
                <w:sz w:val="21"/>
                <w:szCs w:val="21"/>
                <w:spacing w:val="-5"/>
              </w:rPr>
              <w:t>东沙医院</w:t>
            </w:r>
          </w:p>
        </w:tc>
        <w:tc>
          <w:tcPr>
            <w:tcW w:w="1109" w:type="dxa"/>
            <w:vAlign w:val="top"/>
          </w:tcPr>
          <w:p>
            <w:pPr>
              <w:ind w:firstLine="286"/>
              <w:spacing w:before="5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396"/>
              <w:spacing w:before="89" w:line="180" w:lineRule="auto"/>
              <w:rPr>
                <w:rFonts w:ascii="SimSun" w:hAnsi="SimSun" w:eastAsia="SimSun" w:cs="SimSun"/>
                <w:sz w:val="21"/>
                <w:szCs w:val="21"/>
              </w:rPr>
            </w:pPr>
            <w:r>
              <w:rPr>
                <w:rFonts w:ascii="SimSun" w:hAnsi="SimSun" w:eastAsia="SimSun" w:cs="SimSun"/>
                <w:sz w:val="21"/>
                <w:szCs w:val="21"/>
                <w:spacing w:val="-1"/>
              </w:rPr>
              <w:t>8.35E-04</w:t>
            </w:r>
          </w:p>
        </w:tc>
        <w:tc>
          <w:tcPr>
            <w:tcW w:w="1519" w:type="dxa"/>
            <w:vAlign w:val="top"/>
          </w:tcPr>
          <w:p>
            <w:pPr>
              <w:ind w:firstLine="361"/>
              <w:spacing w:before="88" w:line="180" w:lineRule="auto"/>
              <w:rPr>
                <w:rFonts w:ascii="SimSun" w:hAnsi="SimSun" w:eastAsia="SimSun" w:cs="SimSun"/>
                <w:sz w:val="21"/>
                <w:szCs w:val="21"/>
              </w:rPr>
            </w:pPr>
            <w:r>
              <w:rPr>
                <w:rFonts w:ascii="SimSun" w:hAnsi="SimSun" w:eastAsia="SimSun" w:cs="SimSun"/>
                <w:sz w:val="21"/>
                <w:szCs w:val="21"/>
                <w:spacing w:val="-3"/>
              </w:rPr>
              <w:t>18032701</w:t>
            </w:r>
          </w:p>
        </w:tc>
        <w:tc>
          <w:tcPr>
            <w:tcW w:w="1193" w:type="dxa"/>
            <w:vAlign w:val="top"/>
          </w:tcPr>
          <w:p>
            <w:pPr>
              <w:ind w:firstLine="393"/>
              <w:spacing w:before="88" w:line="180" w:lineRule="auto"/>
              <w:rPr>
                <w:rFonts w:ascii="SimSun" w:hAnsi="SimSun" w:eastAsia="SimSun" w:cs="SimSun"/>
                <w:sz w:val="21"/>
                <w:szCs w:val="21"/>
              </w:rPr>
            </w:pPr>
            <w:r>
              <w:rPr>
                <w:rFonts w:ascii="SimSun" w:hAnsi="SimSun" w:eastAsia="SimSun" w:cs="SimSun"/>
                <w:sz w:val="21"/>
                <w:szCs w:val="21"/>
                <w:spacing w:val="-2"/>
              </w:rPr>
              <w:t>4.17</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5"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400"/>
              <w:spacing w:before="87" w:line="180" w:lineRule="auto"/>
              <w:rPr>
                <w:rFonts w:ascii="SimSun" w:hAnsi="SimSun" w:eastAsia="SimSun" w:cs="SimSun"/>
                <w:sz w:val="21"/>
                <w:szCs w:val="21"/>
              </w:rPr>
            </w:pPr>
            <w:r>
              <w:rPr>
                <w:rFonts w:ascii="SimSun" w:hAnsi="SimSun" w:eastAsia="SimSun" w:cs="SimSun"/>
                <w:sz w:val="21"/>
                <w:szCs w:val="21"/>
                <w:spacing w:val="-2"/>
              </w:rPr>
              <w:t>7.19E-05</w:t>
            </w:r>
          </w:p>
        </w:tc>
        <w:tc>
          <w:tcPr>
            <w:tcW w:w="1519" w:type="dxa"/>
            <w:vAlign w:val="top"/>
          </w:tcPr>
          <w:p>
            <w:pPr>
              <w:ind w:firstLine="467"/>
              <w:spacing w:before="87" w:line="180" w:lineRule="auto"/>
              <w:rPr>
                <w:rFonts w:ascii="SimSun" w:hAnsi="SimSun" w:eastAsia="SimSun" w:cs="SimSun"/>
                <w:sz w:val="21"/>
                <w:szCs w:val="21"/>
              </w:rPr>
            </w:pPr>
            <w:r>
              <w:rPr>
                <w:rFonts w:ascii="SimSun" w:hAnsi="SimSun" w:eastAsia="SimSun" w:cs="SimSun"/>
                <w:sz w:val="21"/>
                <w:szCs w:val="21"/>
                <w:spacing w:val="-4"/>
              </w:rPr>
              <w:t>180327</w:t>
            </w:r>
          </w:p>
        </w:tc>
        <w:tc>
          <w:tcPr>
            <w:tcW w:w="1193" w:type="dxa"/>
            <w:vAlign w:val="top"/>
          </w:tcPr>
          <w:p>
            <w:pPr>
              <w:ind w:firstLine="409"/>
              <w:spacing w:before="87" w:line="180" w:lineRule="auto"/>
              <w:rPr>
                <w:rFonts w:ascii="SimSun" w:hAnsi="SimSun" w:eastAsia="SimSun" w:cs="SimSun"/>
                <w:sz w:val="21"/>
                <w:szCs w:val="21"/>
              </w:rPr>
            </w:pPr>
            <w:r>
              <w:rPr>
                <w:rFonts w:ascii="SimSun" w:hAnsi="SimSun" w:eastAsia="SimSun" w:cs="SimSun"/>
                <w:sz w:val="21"/>
                <w:szCs w:val="21"/>
                <w:spacing w:val="-6"/>
              </w:rPr>
              <w:t>1.03</w:t>
            </w:r>
          </w:p>
        </w:tc>
        <w:tc>
          <w:tcPr>
            <w:tcW w:w="931" w:type="dxa"/>
            <w:vAlign w:val="top"/>
          </w:tcPr>
          <w:p>
            <w:pPr>
              <w:ind w:firstLine="261"/>
              <w:spacing w:before="5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576"/>
              <w:spacing w:before="216" w:line="184" w:lineRule="auto"/>
              <w:rPr>
                <w:rFonts w:ascii="SimSun" w:hAnsi="SimSun" w:eastAsia="SimSun" w:cs="SimSun"/>
                <w:sz w:val="21"/>
                <w:szCs w:val="21"/>
              </w:rPr>
            </w:pPr>
            <w:r>
              <w:rPr>
                <w:rFonts w:ascii="SimSun" w:hAnsi="SimSun" w:eastAsia="SimSun" w:cs="SimSun"/>
                <w:sz w:val="21"/>
                <w:szCs w:val="21"/>
                <w:spacing w:val="-4"/>
              </w:rPr>
              <w:t>东沙幼儿园</w:t>
            </w:r>
          </w:p>
        </w:tc>
        <w:tc>
          <w:tcPr>
            <w:tcW w:w="1109" w:type="dxa"/>
            <w:vAlign w:val="top"/>
          </w:tcPr>
          <w:p>
            <w:pPr>
              <w:ind w:firstLine="286"/>
              <w:spacing w:before="55"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397"/>
              <w:spacing w:before="88" w:line="180" w:lineRule="auto"/>
              <w:rPr>
                <w:rFonts w:ascii="SimSun" w:hAnsi="SimSun" w:eastAsia="SimSun" w:cs="SimSun"/>
                <w:sz w:val="21"/>
                <w:szCs w:val="21"/>
              </w:rPr>
            </w:pPr>
            <w:r>
              <w:rPr>
                <w:rFonts w:ascii="SimSun" w:hAnsi="SimSun" w:eastAsia="SimSun" w:cs="SimSun"/>
                <w:sz w:val="21"/>
                <w:szCs w:val="21"/>
                <w:spacing w:val="-2"/>
              </w:rPr>
              <w:t>6.77E-04</w:t>
            </w:r>
          </w:p>
        </w:tc>
        <w:tc>
          <w:tcPr>
            <w:tcW w:w="1519" w:type="dxa"/>
            <w:vAlign w:val="top"/>
          </w:tcPr>
          <w:p>
            <w:pPr>
              <w:ind w:firstLine="361"/>
              <w:spacing w:before="87" w:line="180" w:lineRule="auto"/>
              <w:rPr>
                <w:rFonts w:ascii="SimSun" w:hAnsi="SimSun" w:eastAsia="SimSun" w:cs="SimSun"/>
                <w:sz w:val="21"/>
                <w:szCs w:val="21"/>
              </w:rPr>
            </w:pPr>
            <w:r>
              <w:rPr>
                <w:rFonts w:ascii="SimSun" w:hAnsi="SimSun" w:eastAsia="SimSun" w:cs="SimSun"/>
                <w:sz w:val="21"/>
                <w:szCs w:val="21"/>
                <w:spacing w:val="-3"/>
              </w:rPr>
              <w:t>18020921</w:t>
            </w:r>
          </w:p>
        </w:tc>
        <w:tc>
          <w:tcPr>
            <w:tcW w:w="1193" w:type="dxa"/>
            <w:vAlign w:val="top"/>
          </w:tcPr>
          <w:p>
            <w:pPr>
              <w:ind w:firstLine="398"/>
              <w:spacing w:before="88" w:line="180" w:lineRule="auto"/>
              <w:rPr>
                <w:rFonts w:ascii="SimSun" w:hAnsi="SimSun" w:eastAsia="SimSun" w:cs="SimSun"/>
                <w:sz w:val="21"/>
                <w:szCs w:val="21"/>
              </w:rPr>
            </w:pPr>
            <w:r>
              <w:rPr>
                <w:rFonts w:ascii="SimSun" w:hAnsi="SimSun" w:eastAsia="SimSun" w:cs="SimSun"/>
                <w:sz w:val="21"/>
                <w:szCs w:val="21"/>
                <w:spacing w:val="-3"/>
              </w:rPr>
              <w:t>3.39</w:t>
            </w:r>
          </w:p>
        </w:tc>
        <w:tc>
          <w:tcPr>
            <w:tcW w:w="931" w:type="dxa"/>
            <w:vAlign w:val="top"/>
          </w:tcPr>
          <w:p>
            <w:pPr>
              <w:ind w:firstLine="261"/>
              <w:spacing w:before="5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4"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397"/>
              <w:spacing w:before="88" w:line="180" w:lineRule="auto"/>
              <w:rPr>
                <w:rFonts w:ascii="SimSun" w:hAnsi="SimSun" w:eastAsia="SimSun" w:cs="SimSun"/>
                <w:sz w:val="21"/>
                <w:szCs w:val="21"/>
              </w:rPr>
            </w:pPr>
            <w:r>
              <w:rPr>
                <w:rFonts w:ascii="SimSun" w:hAnsi="SimSun" w:eastAsia="SimSun" w:cs="SimSun"/>
                <w:sz w:val="21"/>
                <w:szCs w:val="21"/>
                <w:spacing w:val="-2"/>
              </w:rPr>
              <w:t>6.79E-05</w:t>
            </w:r>
          </w:p>
        </w:tc>
        <w:tc>
          <w:tcPr>
            <w:tcW w:w="1519" w:type="dxa"/>
            <w:vAlign w:val="top"/>
          </w:tcPr>
          <w:p>
            <w:pPr>
              <w:ind w:firstLine="467"/>
              <w:spacing w:before="87" w:line="180" w:lineRule="auto"/>
              <w:rPr>
                <w:rFonts w:ascii="SimSun" w:hAnsi="SimSun" w:eastAsia="SimSun" w:cs="SimSun"/>
                <w:sz w:val="21"/>
                <w:szCs w:val="21"/>
              </w:rPr>
            </w:pPr>
            <w:r>
              <w:rPr>
                <w:rFonts w:ascii="SimSun" w:hAnsi="SimSun" w:eastAsia="SimSun" w:cs="SimSun"/>
                <w:sz w:val="21"/>
                <w:szCs w:val="21"/>
                <w:spacing w:val="-4"/>
              </w:rPr>
              <w:t>181218</w:t>
            </w:r>
          </w:p>
        </w:tc>
        <w:tc>
          <w:tcPr>
            <w:tcW w:w="1193" w:type="dxa"/>
            <w:vAlign w:val="top"/>
          </w:tcPr>
          <w:p>
            <w:pPr>
              <w:ind w:firstLine="395"/>
              <w:spacing w:before="88" w:line="180" w:lineRule="auto"/>
              <w:rPr>
                <w:rFonts w:ascii="SimSun" w:hAnsi="SimSun" w:eastAsia="SimSun" w:cs="SimSun"/>
                <w:sz w:val="21"/>
                <w:szCs w:val="21"/>
              </w:rPr>
            </w:pPr>
            <w:r>
              <w:rPr>
                <w:rFonts w:ascii="SimSun" w:hAnsi="SimSun" w:eastAsia="SimSun" w:cs="SimSun"/>
                <w:sz w:val="21"/>
                <w:szCs w:val="21"/>
                <w:spacing w:val="-3"/>
              </w:rPr>
              <w:t>0.97</w:t>
            </w:r>
          </w:p>
        </w:tc>
        <w:tc>
          <w:tcPr>
            <w:tcW w:w="931" w:type="dxa"/>
            <w:vAlign w:val="top"/>
          </w:tcPr>
          <w:p>
            <w:pPr>
              <w:ind w:firstLine="261"/>
              <w:spacing w:before="54"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269"/>
              <w:spacing w:before="217" w:line="184" w:lineRule="auto"/>
              <w:rPr>
                <w:rFonts w:ascii="SimSun" w:hAnsi="SimSun" w:eastAsia="SimSun" w:cs="SimSun"/>
                <w:sz w:val="21"/>
                <w:szCs w:val="21"/>
              </w:rPr>
            </w:pPr>
            <w:r>
              <w:rPr>
                <w:rFonts w:ascii="SimSun" w:hAnsi="SimSun" w:eastAsia="SimSun" w:cs="SimSun"/>
                <w:sz w:val="21"/>
                <w:szCs w:val="21"/>
                <w:spacing w:val="-4"/>
              </w:rPr>
              <w:t>区域最大落地浓度</w:t>
            </w:r>
          </w:p>
        </w:tc>
        <w:tc>
          <w:tcPr>
            <w:tcW w:w="1109" w:type="dxa"/>
            <w:vAlign w:val="top"/>
          </w:tcPr>
          <w:p>
            <w:pPr>
              <w:ind w:firstLine="286"/>
              <w:spacing w:before="5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399"/>
              <w:spacing w:before="90" w:line="180" w:lineRule="auto"/>
              <w:rPr>
                <w:rFonts w:ascii="SimSun" w:hAnsi="SimSun" w:eastAsia="SimSun" w:cs="SimSun"/>
                <w:sz w:val="21"/>
                <w:szCs w:val="21"/>
              </w:rPr>
            </w:pPr>
            <w:r>
              <w:rPr>
                <w:rFonts w:ascii="SimSun" w:hAnsi="SimSun" w:eastAsia="SimSun" w:cs="SimSun"/>
                <w:sz w:val="21"/>
                <w:szCs w:val="21"/>
                <w:spacing w:val="-2"/>
              </w:rPr>
              <w:t>5.95E-03</w:t>
            </w:r>
          </w:p>
        </w:tc>
        <w:tc>
          <w:tcPr>
            <w:tcW w:w="1519" w:type="dxa"/>
            <w:vAlign w:val="top"/>
          </w:tcPr>
          <w:p>
            <w:pPr>
              <w:ind w:firstLine="361"/>
              <w:spacing w:before="89" w:line="180" w:lineRule="auto"/>
              <w:rPr>
                <w:rFonts w:ascii="SimSun" w:hAnsi="SimSun" w:eastAsia="SimSun" w:cs="SimSun"/>
                <w:sz w:val="21"/>
                <w:szCs w:val="21"/>
              </w:rPr>
            </w:pPr>
            <w:r>
              <w:rPr>
                <w:rFonts w:ascii="SimSun" w:hAnsi="SimSun" w:eastAsia="SimSun" w:cs="SimSun"/>
                <w:sz w:val="21"/>
                <w:szCs w:val="21"/>
                <w:spacing w:val="-3"/>
              </w:rPr>
              <w:t>18021417</w:t>
            </w:r>
          </w:p>
        </w:tc>
        <w:tc>
          <w:tcPr>
            <w:tcW w:w="1193" w:type="dxa"/>
            <w:vAlign w:val="top"/>
          </w:tcPr>
          <w:p>
            <w:pPr>
              <w:ind w:firstLine="343"/>
              <w:spacing w:before="90" w:line="180" w:lineRule="auto"/>
              <w:rPr>
                <w:rFonts w:ascii="SimSun" w:hAnsi="SimSun" w:eastAsia="SimSun" w:cs="SimSun"/>
                <w:sz w:val="21"/>
                <w:szCs w:val="21"/>
              </w:rPr>
            </w:pPr>
            <w:r>
              <w:rPr>
                <w:rFonts w:ascii="SimSun" w:hAnsi="SimSun" w:eastAsia="SimSun" w:cs="SimSun"/>
                <w:sz w:val="21"/>
                <w:szCs w:val="21"/>
                <w:spacing w:val="-2"/>
              </w:rPr>
              <w:t>29.75</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21" w:hRule="atLeast"/>
        </w:trPr>
        <w:tc>
          <w:tcPr>
            <w:tcW w:w="739" w:type="dxa"/>
            <w:vAlign w:val="top"/>
            <w:vMerge w:val="continue"/>
            <w:tcBorders>
              <w:top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6"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410"/>
              <w:spacing w:before="88" w:line="180" w:lineRule="auto"/>
              <w:rPr>
                <w:rFonts w:ascii="SimSun" w:hAnsi="SimSun" w:eastAsia="SimSun" w:cs="SimSun"/>
                <w:sz w:val="21"/>
                <w:szCs w:val="21"/>
              </w:rPr>
            </w:pPr>
            <w:r>
              <w:rPr>
                <w:rFonts w:ascii="SimSun" w:hAnsi="SimSun" w:eastAsia="SimSun" w:cs="SimSun"/>
                <w:sz w:val="21"/>
                <w:szCs w:val="21"/>
                <w:spacing w:val="-3"/>
              </w:rPr>
              <w:t>1.50E-03</w:t>
            </w:r>
          </w:p>
        </w:tc>
        <w:tc>
          <w:tcPr>
            <w:tcW w:w="1519" w:type="dxa"/>
            <w:vAlign w:val="top"/>
          </w:tcPr>
          <w:p>
            <w:pPr>
              <w:ind w:firstLine="467"/>
              <w:spacing w:before="88" w:line="180" w:lineRule="auto"/>
              <w:rPr>
                <w:rFonts w:ascii="SimSun" w:hAnsi="SimSun" w:eastAsia="SimSun" w:cs="SimSun"/>
                <w:sz w:val="21"/>
                <w:szCs w:val="21"/>
              </w:rPr>
            </w:pPr>
            <w:r>
              <w:rPr>
                <w:rFonts w:ascii="SimSun" w:hAnsi="SimSun" w:eastAsia="SimSun" w:cs="SimSun"/>
                <w:sz w:val="21"/>
                <w:szCs w:val="21"/>
                <w:spacing w:val="-4"/>
              </w:rPr>
              <w:t>181210</w:t>
            </w:r>
          </w:p>
        </w:tc>
        <w:tc>
          <w:tcPr>
            <w:tcW w:w="1193" w:type="dxa"/>
            <w:vAlign w:val="top"/>
          </w:tcPr>
          <w:p>
            <w:pPr>
              <w:ind w:firstLine="396"/>
              <w:spacing w:before="88" w:line="180" w:lineRule="auto"/>
              <w:rPr>
                <w:rFonts w:ascii="SimSun" w:hAnsi="SimSun" w:eastAsia="SimSun" w:cs="SimSun"/>
                <w:sz w:val="21"/>
                <w:szCs w:val="21"/>
              </w:rPr>
            </w:pPr>
            <w:r>
              <w:rPr>
                <w:rFonts w:ascii="SimSun" w:hAnsi="SimSun" w:eastAsia="SimSun" w:cs="SimSun"/>
                <w:sz w:val="21"/>
                <w:szCs w:val="21"/>
              </w:rPr>
              <w:t>21.5</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bl>
    <w:p>
      <w:pPr>
        <w:spacing w:line="270" w:lineRule="auto"/>
        <w:rPr>
          <w:rFonts w:ascii="SimSun"/>
          <w:sz w:val="21"/>
        </w:rPr>
      </w:pPr>
      <w:r/>
    </w:p>
    <w:p>
      <w:pPr>
        <w:spacing w:line="270" w:lineRule="auto"/>
        <w:rPr>
          <w:rFonts w:ascii="SimSun"/>
          <w:sz w:val="21"/>
        </w:rPr>
      </w:pPr>
      <w:r/>
    </w:p>
    <w:p>
      <w:pPr>
        <w:spacing w:line="271" w:lineRule="auto"/>
        <w:rPr>
          <w:rFonts w:ascii="SimSun"/>
          <w:sz w:val="21"/>
        </w:rPr>
      </w:pPr>
      <w:r/>
    </w:p>
    <w:p>
      <w:pPr>
        <w:ind w:firstLine="4516"/>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167</w:t>
      </w:r>
      <w:r>
        <w:rPr>
          <w:rFonts w:ascii="Times New Roman" w:hAnsi="Times New Roman" w:eastAsia="Times New Roman" w:cs="Times New Roman"/>
          <w:sz w:val="21"/>
          <w:szCs w:val="21"/>
          <w:position w:val="-1"/>
        </w:rPr>
        <w:t>                                                 </w:t>
      </w:r>
      <w:r>
        <w:rPr>
          <w:rFonts w:ascii="SimSun" w:hAnsi="SimSun" w:eastAsia="SimSun" w:cs="SimSun"/>
          <w:sz w:val="18"/>
          <w:szCs w:val="18"/>
          <w:spacing w:val="-3"/>
        </w:rPr>
        <w:t>江苏中瑞咨询有限公司</w:t>
      </w:r>
    </w:p>
    <w:p>
      <w:pPr>
        <w:sectPr>
          <w:headerReference w:type="default" r:id="rId242"/>
          <w:pgSz w:w="11906" w:h="16839"/>
          <w:pgMar w:top="1429" w:right="1304" w:bottom="0" w:left="1304" w:header="882" w:footer="0" w:gutter="0"/>
        </w:sectPr>
        <w:rPr/>
      </w:pPr>
    </w:p>
    <w:p>
      <w:pPr>
        <w:ind w:firstLine="1458"/>
        <w:spacing w:before="226"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41"/>
        </w:rPr>
        <w:t> </w:t>
      </w:r>
      <w:r>
        <w:rPr>
          <w:rFonts w:ascii="SimSun" w:hAnsi="SimSun" w:eastAsia="SimSun" w:cs="SimSun"/>
          <w:sz w:val="28"/>
          <w:szCs w:val="28"/>
          <w14:textOutline w14:w="5103" w14:cap="sq" w14:cmpd="sng">
            <w14:solidFill>
              <w14:srgbClr w14:val="000000"/>
            </w14:solidFill>
            <w14:prstDash w14:val="solid"/>
            <w14:bevel/>
          </w14:textOutline>
          <w:spacing w:val="-1"/>
        </w:rPr>
        <w:t>5.1.5-2</w:t>
      </w:r>
      <w:r>
        <w:rPr>
          <w:rFonts w:ascii="SimSun" w:hAnsi="SimSun" w:eastAsia="SimSun" w:cs="SimSun"/>
          <w:sz w:val="28"/>
          <w:szCs w:val="28"/>
          <w:spacing w:val="7"/>
        </w:rPr>
        <w:t>  </w:t>
      </w:r>
      <w:r>
        <w:rPr>
          <w:rFonts w:ascii="SimSun" w:hAnsi="SimSun" w:eastAsia="SimSun" w:cs="SimSun"/>
          <w:sz w:val="28"/>
          <w:szCs w:val="28"/>
          <w14:textOutline w14:w="5103" w14:cap="sq" w14:cmpd="sng">
            <w14:solidFill>
              <w14:srgbClr w14:val="000000"/>
            </w14:solidFill>
            <w14:prstDash w14:val="solid"/>
            <w14:bevel/>
          </w14:textOutline>
          <w:spacing w:val="-1"/>
        </w:rPr>
        <w:t>本项目氯化氢贡献质量浓度预测结果表</w:t>
      </w:r>
    </w:p>
    <w:p>
      <w:pPr>
        <w:spacing w:line="60" w:lineRule="exact"/>
        <w:rPr/>
      </w:pPr>
      <w:r/>
    </w:p>
    <w:tbl>
      <w:tblPr>
        <w:tblStyle w:val="2"/>
        <w:tblW w:w="929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9"/>
        <w:gridCol w:w="2182"/>
        <w:gridCol w:w="1109"/>
        <w:gridCol w:w="1619"/>
        <w:gridCol w:w="1519"/>
        <w:gridCol w:w="1193"/>
        <w:gridCol w:w="931"/>
      </w:tblGrid>
      <w:tr>
        <w:trPr>
          <w:trHeight w:val="633" w:hRule="atLeast"/>
        </w:trPr>
        <w:tc>
          <w:tcPr>
            <w:tcW w:w="739" w:type="dxa"/>
            <w:vAlign w:val="top"/>
          </w:tcPr>
          <w:p>
            <w:pPr>
              <w:ind w:firstLine="164"/>
              <w:spacing w:before="56" w:line="312"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position w:val="6"/>
              </w:rPr>
              <w:t>污染</w:t>
            </w:r>
          </w:p>
          <w:p>
            <w:pPr>
              <w:ind w:firstLine="270"/>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rPr>
              <w:t>物</w:t>
            </w:r>
          </w:p>
        </w:tc>
        <w:tc>
          <w:tcPr>
            <w:tcW w:w="2182" w:type="dxa"/>
            <w:vAlign w:val="top"/>
          </w:tcPr>
          <w:p>
            <w:pPr>
              <w:ind w:firstLine="781"/>
              <w:spacing w:before="21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预测点</w:t>
            </w:r>
          </w:p>
        </w:tc>
        <w:tc>
          <w:tcPr>
            <w:tcW w:w="1109" w:type="dxa"/>
            <w:vAlign w:val="top"/>
          </w:tcPr>
          <w:p>
            <w:pPr>
              <w:ind w:firstLine="137"/>
              <w:spacing w:before="21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平均时段</w:t>
            </w:r>
          </w:p>
        </w:tc>
        <w:tc>
          <w:tcPr>
            <w:tcW w:w="1619" w:type="dxa"/>
            <w:vAlign w:val="top"/>
          </w:tcPr>
          <w:p>
            <w:pPr>
              <w:ind w:firstLine="237"/>
              <w:spacing w:before="5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最大贡献值/</w:t>
            </w:r>
          </w:p>
          <w:p>
            <w:pPr>
              <w:ind w:firstLine="371"/>
              <w:spacing w:before="10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（mg/m</w:t>
            </w:r>
            <w:r>
              <w:rPr>
                <w:rFonts w:ascii="SimSun" w:hAnsi="SimSun" w:eastAsia="SimSun" w:cs="SimSun"/>
                <w:sz w:val="11"/>
                <w:szCs w:val="11"/>
                <w14:textOutline w14:w="1925" w14:cap="sq" w14:cmpd="sng">
                  <w14:solidFill>
                    <w14:srgbClr w14:val="000000"/>
                  </w14:solidFill>
                  <w14:prstDash w14:val="solid"/>
                  <w14:bevel/>
                </w14:textOutline>
                <w:spacing w:val="-2"/>
                <w:position w:val="10"/>
              </w:rPr>
              <w:t>3</w:t>
            </w:r>
            <w:r>
              <w:rPr>
                <w:rFonts w:ascii="SimSun" w:hAnsi="SimSun" w:eastAsia="SimSun" w:cs="SimSun"/>
                <w:sz w:val="21"/>
                <w:szCs w:val="21"/>
                <w14:textOutline w14:w="3795" w14:cap="sq" w14:cmpd="sng">
                  <w14:solidFill>
                    <w14:srgbClr w14:val="000000"/>
                  </w14:solidFill>
                  <w14:prstDash w14:val="solid"/>
                  <w14:bevel/>
                </w14:textOutline>
                <w:spacing w:val="-2"/>
              </w:rPr>
              <w:t>）</w:t>
            </w:r>
          </w:p>
        </w:tc>
        <w:tc>
          <w:tcPr>
            <w:tcW w:w="1519" w:type="dxa"/>
            <w:vAlign w:val="top"/>
          </w:tcPr>
          <w:p>
            <w:pPr>
              <w:ind w:firstLine="361"/>
              <w:spacing w:before="21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出现时间</w:t>
            </w:r>
          </w:p>
        </w:tc>
        <w:tc>
          <w:tcPr>
            <w:tcW w:w="1193" w:type="dxa"/>
            <w:vAlign w:val="top"/>
          </w:tcPr>
          <w:p>
            <w:pPr>
              <w:ind w:firstLine="217"/>
              <w:spacing w:before="21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8"/>
              </w:rPr>
              <w:t>占标率/%</w:t>
            </w:r>
          </w:p>
        </w:tc>
        <w:tc>
          <w:tcPr>
            <w:tcW w:w="931" w:type="dxa"/>
            <w:vAlign w:val="top"/>
          </w:tcPr>
          <w:p>
            <w:pPr>
              <w:ind w:left="366" w:right="148" w:hanging="213"/>
              <w:spacing w:before="56" w:line="229"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达标情</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rPr>
              <w:t>况</w:t>
            </w:r>
          </w:p>
        </w:tc>
      </w:tr>
      <w:tr>
        <w:trPr>
          <w:trHeight w:val="628" w:hRule="atLeast"/>
        </w:trPr>
        <w:tc>
          <w:tcPr>
            <w:tcW w:w="739" w:type="dxa"/>
            <w:vAlign w:val="top"/>
            <w:vMerge w:val="restart"/>
            <w:tcBorders>
              <w:bottom w:val="none" w:color="000000" w:sz="2" w:space="0"/>
            </w:tcBorders>
          </w:tcPr>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ind w:firstLine="213"/>
              <w:spacing w:before="68" w:line="184" w:lineRule="auto"/>
              <w:rPr>
                <w:rFonts w:ascii="SimSun" w:hAnsi="SimSun" w:eastAsia="SimSun" w:cs="SimSun"/>
                <w:sz w:val="21"/>
                <w:szCs w:val="21"/>
              </w:rPr>
            </w:pPr>
            <w:r>
              <w:rPr>
                <w:rFonts w:ascii="SimSun" w:hAnsi="SimSun" w:eastAsia="SimSun" w:cs="SimSun"/>
                <w:sz w:val="21"/>
                <w:szCs w:val="21"/>
                <w:spacing w:val="-2"/>
              </w:rPr>
              <w:t>HCl</w:t>
            </w:r>
          </w:p>
        </w:tc>
        <w:tc>
          <w:tcPr>
            <w:tcW w:w="2182" w:type="dxa"/>
            <w:vAlign w:val="top"/>
            <w:vMerge w:val="restart"/>
            <w:tcBorders>
              <w:bottom w:val="none" w:color="000000" w:sz="2" w:space="0"/>
            </w:tcBorders>
          </w:tcPr>
          <w:p>
            <w:pPr>
              <w:spacing w:line="263" w:lineRule="auto"/>
              <w:rPr>
                <w:rFonts w:ascii="SimSun"/>
                <w:sz w:val="21"/>
              </w:rPr>
            </w:pPr>
            <w:r/>
          </w:p>
          <w:p>
            <w:pPr>
              <w:ind w:firstLine="779"/>
              <w:spacing w:before="68" w:line="184" w:lineRule="auto"/>
              <w:rPr>
                <w:rFonts w:ascii="SimSun" w:hAnsi="SimSun" w:eastAsia="SimSun" w:cs="SimSun"/>
                <w:sz w:val="21"/>
                <w:szCs w:val="21"/>
              </w:rPr>
            </w:pPr>
            <w:r>
              <w:rPr>
                <w:rFonts w:ascii="SimSun" w:hAnsi="SimSun" w:eastAsia="SimSun" w:cs="SimSun"/>
                <w:sz w:val="21"/>
                <w:szCs w:val="21"/>
                <w:spacing w:val="-3"/>
              </w:rPr>
              <w:t>邓市村</w:t>
            </w:r>
          </w:p>
        </w:tc>
        <w:tc>
          <w:tcPr>
            <w:tcW w:w="1109" w:type="dxa"/>
            <w:vAlign w:val="top"/>
          </w:tcPr>
          <w:p>
            <w:pPr>
              <w:ind w:firstLine="286"/>
              <w:spacing w:before="207"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659"/>
              <w:spacing w:before="84" w:line="312" w:lineRule="exact"/>
              <w:rPr>
                <w:rFonts w:ascii="SimSun" w:hAnsi="SimSun" w:eastAsia="SimSun" w:cs="SimSun"/>
                <w:sz w:val="21"/>
                <w:szCs w:val="21"/>
              </w:rPr>
            </w:pPr>
            <w:r>
              <w:rPr>
                <w:rFonts w:ascii="SimSun" w:hAnsi="SimSun" w:eastAsia="SimSun" w:cs="SimSun"/>
                <w:sz w:val="21"/>
                <w:szCs w:val="21"/>
                <w:position w:val="10"/>
              </w:rPr>
              <w:t>2.2</w:t>
            </w:r>
          </w:p>
          <w:p>
            <w:pPr>
              <w:ind w:firstLine="566"/>
              <w:spacing w:before="1" w:line="203" w:lineRule="auto"/>
              <w:rPr>
                <w:rFonts w:ascii="SimSun" w:hAnsi="SimSun" w:eastAsia="SimSun" w:cs="SimSun"/>
                <w:sz w:val="21"/>
                <w:szCs w:val="21"/>
              </w:rPr>
            </w:pPr>
            <w:r>
              <w:rPr>
                <w:rFonts w:ascii="SimSun" w:hAnsi="SimSun" w:eastAsia="SimSun" w:cs="SimSun"/>
                <w:sz w:val="21"/>
                <w:szCs w:val="21"/>
                <w:spacing w:val="-5"/>
              </w:rPr>
              <w:t>1E-03</w:t>
            </w:r>
          </w:p>
        </w:tc>
        <w:tc>
          <w:tcPr>
            <w:tcW w:w="1519" w:type="dxa"/>
            <w:vAlign w:val="top"/>
          </w:tcPr>
          <w:p>
            <w:pPr>
              <w:ind w:firstLine="361"/>
              <w:spacing w:before="239" w:line="180" w:lineRule="auto"/>
              <w:rPr>
                <w:rFonts w:ascii="SimSun" w:hAnsi="SimSun" w:eastAsia="SimSun" w:cs="SimSun"/>
                <w:sz w:val="21"/>
                <w:szCs w:val="21"/>
              </w:rPr>
            </w:pPr>
            <w:r>
              <w:rPr>
                <w:rFonts w:ascii="SimSun" w:hAnsi="SimSun" w:eastAsia="SimSun" w:cs="SimSun"/>
                <w:sz w:val="21"/>
                <w:szCs w:val="21"/>
                <w:spacing w:val="-3"/>
              </w:rPr>
              <w:t>18122406</w:t>
            </w:r>
          </w:p>
        </w:tc>
        <w:tc>
          <w:tcPr>
            <w:tcW w:w="1193" w:type="dxa"/>
            <w:vAlign w:val="top"/>
          </w:tcPr>
          <w:p>
            <w:pPr>
              <w:ind w:firstLine="393"/>
              <w:spacing w:before="240" w:line="180" w:lineRule="auto"/>
              <w:rPr>
                <w:rFonts w:ascii="SimSun" w:hAnsi="SimSun" w:eastAsia="SimSun" w:cs="SimSun"/>
                <w:sz w:val="21"/>
                <w:szCs w:val="21"/>
              </w:rPr>
            </w:pPr>
            <w:r>
              <w:rPr>
                <w:rFonts w:ascii="SimSun" w:hAnsi="SimSun" w:eastAsia="SimSun" w:cs="SimSun"/>
                <w:sz w:val="21"/>
                <w:szCs w:val="21"/>
                <w:spacing w:val="-2"/>
              </w:rPr>
              <w:t>4.42</w:t>
            </w:r>
          </w:p>
        </w:tc>
        <w:tc>
          <w:tcPr>
            <w:tcW w:w="931" w:type="dxa"/>
            <w:vAlign w:val="top"/>
          </w:tcPr>
          <w:p>
            <w:pPr>
              <w:ind w:firstLine="261"/>
              <w:spacing w:before="207"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6"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1"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394"/>
              <w:spacing w:before="85" w:line="180" w:lineRule="auto"/>
              <w:rPr>
                <w:rFonts w:ascii="SimSun" w:hAnsi="SimSun" w:eastAsia="SimSun" w:cs="SimSun"/>
                <w:sz w:val="21"/>
                <w:szCs w:val="21"/>
              </w:rPr>
            </w:pPr>
            <w:r>
              <w:rPr>
                <w:rFonts w:ascii="SimSun" w:hAnsi="SimSun" w:eastAsia="SimSun" w:cs="SimSun"/>
                <w:sz w:val="21"/>
                <w:szCs w:val="21"/>
                <w:spacing w:val="-1"/>
              </w:rPr>
              <w:t>4.65E-04</w:t>
            </w:r>
          </w:p>
        </w:tc>
        <w:tc>
          <w:tcPr>
            <w:tcW w:w="1519" w:type="dxa"/>
            <w:vAlign w:val="top"/>
          </w:tcPr>
          <w:p>
            <w:pPr>
              <w:ind w:firstLine="467"/>
              <w:spacing w:before="84" w:line="180" w:lineRule="auto"/>
              <w:rPr>
                <w:rFonts w:ascii="SimSun" w:hAnsi="SimSun" w:eastAsia="SimSun" w:cs="SimSun"/>
                <w:sz w:val="21"/>
                <w:szCs w:val="21"/>
              </w:rPr>
            </w:pPr>
            <w:r>
              <w:rPr>
                <w:rFonts w:ascii="SimSun" w:hAnsi="SimSun" w:eastAsia="SimSun" w:cs="SimSun"/>
                <w:sz w:val="21"/>
                <w:szCs w:val="21"/>
                <w:spacing w:val="-4"/>
              </w:rPr>
              <w:t>181126</w:t>
            </w:r>
          </w:p>
        </w:tc>
        <w:tc>
          <w:tcPr>
            <w:tcW w:w="1193" w:type="dxa"/>
            <w:vAlign w:val="top"/>
          </w:tcPr>
          <w:p>
            <w:pPr>
              <w:ind w:firstLine="451"/>
              <w:spacing w:before="84" w:line="180" w:lineRule="auto"/>
              <w:rPr>
                <w:rFonts w:ascii="SimSun" w:hAnsi="SimSun" w:eastAsia="SimSun" w:cs="SimSun"/>
                <w:sz w:val="21"/>
                <w:szCs w:val="21"/>
              </w:rPr>
            </w:pPr>
            <w:r>
              <w:rPr>
                <w:rFonts w:ascii="SimSun" w:hAnsi="SimSun" w:eastAsia="SimSun" w:cs="SimSun"/>
                <w:sz w:val="21"/>
                <w:szCs w:val="21"/>
                <w:spacing w:val="4"/>
              </w:rPr>
              <w:t>3.1</w:t>
            </w:r>
          </w:p>
        </w:tc>
        <w:tc>
          <w:tcPr>
            <w:tcW w:w="931" w:type="dxa"/>
            <w:vAlign w:val="top"/>
          </w:tcPr>
          <w:p>
            <w:pPr>
              <w:ind w:firstLine="261"/>
              <w:spacing w:before="51"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779"/>
              <w:spacing w:before="215" w:line="184" w:lineRule="auto"/>
              <w:rPr>
                <w:rFonts w:ascii="SimSun" w:hAnsi="SimSun" w:eastAsia="SimSun" w:cs="SimSun"/>
                <w:sz w:val="21"/>
                <w:szCs w:val="21"/>
              </w:rPr>
            </w:pPr>
            <w:r>
              <w:rPr>
                <w:rFonts w:ascii="SimSun" w:hAnsi="SimSun" w:eastAsia="SimSun" w:cs="SimSun"/>
                <w:sz w:val="21"/>
                <w:szCs w:val="21"/>
                <w:spacing w:val="-3"/>
              </w:rPr>
              <w:t>福山村</w:t>
            </w:r>
          </w:p>
        </w:tc>
        <w:tc>
          <w:tcPr>
            <w:tcW w:w="1109" w:type="dxa"/>
            <w:vAlign w:val="top"/>
          </w:tcPr>
          <w:p>
            <w:pPr>
              <w:ind w:firstLine="286"/>
              <w:spacing w:before="54"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399"/>
              <w:spacing w:before="87" w:line="180" w:lineRule="auto"/>
              <w:rPr>
                <w:rFonts w:ascii="SimSun" w:hAnsi="SimSun" w:eastAsia="SimSun" w:cs="SimSun"/>
                <w:sz w:val="21"/>
                <w:szCs w:val="21"/>
              </w:rPr>
            </w:pPr>
            <w:r>
              <w:rPr>
                <w:rFonts w:ascii="SimSun" w:hAnsi="SimSun" w:eastAsia="SimSun" w:cs="SimSun"/>
                <w:sz w:val="21"/>
                <w:szCs w:val="21"/>
                <w:spacing w:val="-2"/>
              </w:rPr>
              <w:t>3.19E-03</w:t>
            </w:r>
          </w:p>
        </w:tc>
        <w:tc>
          <w:tcPr>
            <w:tcW w:w="1519" w:type="dxa"/>
            <w:vAlign w:val="top"/>
          </w:tcPr>
          <w:p>
            <w:pPr>
              <w:ind w:firstLine="361"/>
              <w:spacing w:before="87" w:line="180" w:lineRule="auto"/>
              <w:rPr>
                <w:rFonts w:ascii="SimSun" w:hAnsi="SimSun" w:eastAsia="SimSun" w:cs="SimSun"/>
                <w:sz w:val="21"/>
                <w:szCs w:val="21"/>
              </w:rPr>
            </w:pPr>
            <w:r>
              <w:rPr>
                <w:rFonts w:ascii="SimSun" w:hAnsi="SimSun" w:eastAsia="SimSun" w:cs="SimSun"/>
                <w:sz w:val="21"/>
                <w:szCs w:val="21"/>
                <w:spacing w:val="-3"/>
              </w:rPr>
              <w:t>18080103</w:t>
            </w:r>
          </w:p>
        </w:tc>
        <w:tc>
          <w:tcPr>
            <w:tcW w:w="1193" w:type="dxa"/>
            <w:vAlign w:val="top"/>
          </w:tcPr>
          <w:p>
            <w:pPr>
              <w:ind w:firstLine="395"/>
              <w:spacing w:before="88" w:line="180" w:lineRule="auto"/>
              <w:rPr>
                <w:rFonts w:ascii="SimSun" w:hAnsi="SimSun" w:eastAsia="SimSun" w:cs="SimSun"/>
                <w:sz w:val="21"/>
                <w:szCs w:val="21"/>
              </w:rPr>
            </w:pPr>
            <w:r>
              <w:rPr>
                <w:rFonts w:ascii="SimSun" w:hAnsi="SimSun" w:eastAsia="SimSun" w:cs="SimSun"/>
                <w:sz w:val="21"/>
                <w:szCs w:val="21"/>
                <w:spacing w:val="-3"/>
              </w:rPr>
              <w:t>6.37</w:t>
            </w:r>
          </w:p>
        </w:tc>
        <w:tc>
          <w:tcPr>
            <w:tcW w:w="931" w:type="dxa"/>
            <w:vAlign w:val="top"/>
          </w:tcPr>
          <w:p>
            <w:pPr>
              <w:ind w:firstLine="261"/>
              <w:spacing w:before="54"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4"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394"/>
              <w:spacing w:before="87" w:line="180" w:lineRule="auto"/>
              <w:rPr>
                <w:rFonts w:ascii="SimSun" w:hAnsi="SimSun" w:eastAsia="SimSun" w:cs="SimSun"/>
                <w:sz w:val="21"/>
                <w:szCs w:val="21"/>
              </w:rPr>
            </w:pPr>
            <w:r>
              <w:rPr>
                <w:rFonts w:ascii="SimSun" w:hAnsi="SimSun" w:eastAsia="SimSun" w:cs="SimSun"/>
                <w:sz w:val="21"/>
                <w:szCs w:val="21"/>
                <w:spacing w:val="-1"/>
              </w:rPr>
              <w:t>4.58E-04</w:t>
            </w:r>
          </w:p>
        </w:tc>
        <w:tc>
          <w:tcPr>
            <w:tcW w:w="1519" w:type="dxa"/>
            <w:vAlign w:val="top"/>
          </w:tcPr>
          <w:p>
            <w:pPr>
              <w:ind w:firstLine="467"/>
              <w:spacing w:before="86" w:line="180" w:lineRule="auto"/>
              <w:rPr>
                <w:rFonts w:ascii="SimSun" w:hAnsi="SimSun" w:eastAsia="SimSun" w:cs="SimSun"/>
                <w:sz w:val="21"/>
                <w:szCs w:val="21"/>
              </w:rPr>
            </w:pPr>
            <w:r>
              <w:rPr>
                <w:rFonts w:ascii="SimSun" w:hAnsi="SimSun" w:eastAsia="SimSun" w:cs="SimSun"/>
                <w:sz w:val="21"/>
                <w:szCs w:val="21"/>
                <w:spacing w:val="-4"/>
              </w:rPr>
              <w:t>180527</w:t>
            </w:r>
          </w:p>
        </w:tc>
        <w:tc>
          <w:tcPr>
            <w:tcW w:w="1193" w:type="dxa"/>
            <w:vAlign w:val="top"/>
          </w:tcPr>
          <w:p>
            <w:pPr>
              <w:ind w:firstLine="398"/>
              <w:spacing w:before="87" w:line="180" w:lineRule="auto"/>
              <w:rPr>
                <w:rFonts w:ascii="SimSun" w:hAnsi="SimSun" w:eastAsia="SimSun" w:cs="SimSun"/>
                <w:sz w:val="21"/>
                <w:szCs w:val="21"/>
              </w:rPr>
            </w:pPr>
            <w:r>
              <w:rPr>
                <w:rFonts w:ascii="SimSun" w:hAnsi="SimSun" w:eastAsia="SimSun" w:cs="SimSun"/>
                <w:sz w:val="21"/>
                <w:szCs w:val="21"/>
                <w:spacing w:val="-3"/>
              </w:rPr>
              <w:t>3.06</w:t>
            </w:r>
          </w:p>
        </w:tc>
        <w:tc>
          <w:tcPr>
            <w:tcW w:w="931" w:type="dxa"/>
            <w:vAlign w:val="top"/>
          </w:tcPr>
          <w:p>
            <w:pPr>
              <w:ind w:firstLine="261"/>
              <w:spacing w:before="54"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6"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788"/>
              <w:spacing w:before="214" w:line="184" w:lineRule="auto"/>
              <w:rPr>
                <w:rFonts w:ascii="SimSun" w:hAnsi="SimSun" w:eastAsia="SimSun" w:cs="SimSun"/>
                <w:sz w:val="21"/>
                <w:szCs w:val="21"/>
              </w:rPr>
            </w:pPr>
            <w:r>
              <w:rPr>
                <w:rFonts w:ascii="SimSun" w:hAnsi="SimSun" w:eastAsia="SimSun" w:cs="SimSun"/>
                <w:sz w:val="21"/>
                <w:szCs w:val="21"/>
                <w:spacing w:val="-6"/>
              </w:rPr>
              <w:t>聚福村</w:t>
            </w:r>
          </w:p>
        </w:tc>
        <w:tc>
          <w:tcPr>
            <w:tcW w:w="1109" w:type="dxa"/>
            <w:vAlign w:val="top"/>
          </w:tcPr>
          <w:p>
            <w:pPr>
              <w:ind w:firstLine="286"/>
              <w:spacing w:before="54"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397"/>
              <w:spacing w:before="87" w:line="180" w:lineRule="auto"/>
              <w:rPr>
                <w:rFonts w:ascii="SimSun" w:hAnsi="SimSun" w:eastAsia="SimSun" w:cs="SimSun"/>
                <w:sz w:val="21"/>
                <w:szCs w:val="21"/>
              </w:rPr>
            </w:pPr>
            <w:r>
              <w:rPr>
                <w:rFonts w:ascii="SimSun" w:hAnsi="SimSun" w:eastAsia="SimSun" w:cs="SimSun"/>
                <w:sz w:val="21"/>
                <w:szCs w:val="21"/>
                <w:spacing w:val="-2"/>
              </w:rPr>
              <w:t>2.22E-03</w:t>
            </w:r>
          </w:p>
        </w:tc>
        <w:tc>
          <w:tcPr>
            <w:tcW w:w="1519" w:type="dxa"/>
            <w:vAlign w:val="top"/>
          </w:tcPr>
          <w:p>
            <w:pPr>
              <w:ind w:firstLine="361"/>
              <w:spacing w:before="86" w:line="180" w:lineRule="auto"/>
              <w:rPr>
                <w:rFonts w:ascii="SimSun" w:hAnsi="SimSun" w:eastAsia="SimSun" w:cs="SimSun"/>
                <w:sz w:val="21"/>
                <w:szCs w:val="21"/>
              </w:rPr>
            </w:pPr>
            <w:r>
              <w:rPr>
                <w:rFonts w:ascii="SimSun" w:hAnsi="SimSun" w:eastAsia="SimSun" w:cs="SimSun"/>
                <w:sz w:val="21"/>
                <w:szCs w:val="21"/>
                <w:spacing w:val="-3"/>
              </w:rPr>
              <w:t>18062103</w:t>
            </w:r>
          </w:p>
        </w:tc>
        <w:tc>
          <w:tcPr>
            <w:tcW w:w="1193" w:type="dxa"/>
            <w:vAlign w:val="top"/>
          </w:tcPr>
          <w:p>
            <w:pPr>
              <w:ind w:firstLine="393"/>
              <w:spacing w:before="87" w:line="180" w:lineRule="auto"/>
              <w:rPr>
                <w:rFonts w:ascii="SimSun" w:hAnsi="SimSun" w:eastAsia="SimSun" w:cs="SimSun"/>
                <w:sz w:val="21"/>
                <w:szCs w:val="21"/>
              </w:rPr>
            </w:pPr>
            <w:r>
              <w:rPr>
                <w:rFonts w:ascii="SimSun" w:hAnsi="SimSun" w:eastAsia="SimSun" w:cs="SimSun"/>
                <w:sz w:val="21"/>
                <w:szCs w:val="21"/>
                <w:spacing w:val="-2"/>
              </w:rPr>
              <w:t>4.44</w:t>
            </w:r>
          </w:p>
        </w:tc>
        <w:tc>
          <w:tcPr>
            <w:tcW w:w="931" w:type="dxa"/>
            <w:vAlign w:val="top"/>
          </w:tcPr>
          <w:p>
            <w:pPr>
              <w:ind w:firstLine="261"/>
              <w:spacing w:before="54"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6"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4"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397"/>
              <w:spacing w:before="88" w:line="180" w:lineRule="auto"/>
              <w:rPr>
                <w:rFonts w:ascii="SimSun" w:hAnsi="SimSun" w:eastAsia="SimSun" w:cs="SimSun"/>
                <w:sz w:val="21"/>
                <w:szCs w:val="21"/>
              </w:rPr>
            </w:pPr>
            <w:r>
              <w:rPr>
                <w:rFonts w:ascii="SimSun" w:hAnsi="SimSun" w:eastAsia="SimSun" w:cs="SimSun"/>
                <w:sz w:val="21"/>
                <w:szCs w:val="21"/>
                <w:spacing w:val="-2"/>
              </w:rPr>
              <w:t>2.67E-04</w:t>
            </w:r>
          </w:p>
        </w:tc>
        <w:tc>
          <w:tcPr>
            <w:tcW w:w="1519" w:type="dxa"/>
            <w:vAlign w:val="top"/>
          </w:tcPr>
          <w:p>
            <w:pPr>
              <w:ind w:firstLine="467"/>
              <w:spacing w:before="86" w:line="180" w:lineRule="auto"/>
              <w:rPr>
                <w:rFonts w:ascii="SimSun" w:hAnsi="SimSun" w:eastAsia="SimSun" w:cs="SimSun"/>
                <w:sz w:val="21"/>
                <w:szCs w:val="21"/>
              </w:rPr>
            </w:pPr>
            <w:r>
              <w:rPr>
                <w:rFonts w:ascii="SimSun" w:hAnsi="SimSun" w:eastAsia="SimSun" w:cs="SimSun"/>
                <w:sz w:val="21"/>
                <w:szCs w:val="21"/>
                <w:spacing w:val="-4"/>
              </w:rPr>
              <w:t>180428</w:t>
            </w:r>
          </w:p>
        </w:tc>
        <w:tc>
          <w:tcPr>
            <w:tcW w:w="1193" w:type="dxa"/>
            <w:vAlign w:val="top"/>
          </w:tcPr>
          <w:p>
            <w:pPr>
              <w:ind w:firstLine="409"/>
              <w:spacing w:before="86" w:line="180" w:lineRule="auto"/>
              <w:rPr>
                <w:rFonts w:ascii="SimSun" w:hAnsi="SimSun" w:eastAsia="SimSun" w:cs="SimSun"/>
                <w:sz w:val="21"/>
                <w:szCs w:val="21"/>
              </w:rPr>
            </w:pPr>
            <w:r>
              <w:rPr>
                <w:rFonts w:ascii="SimSun" w:hAnsi="SimSun" w:eastAsia="SimSun" w:cs="SimSun"/>
                <w:sz w:val="21"/>
                <w:szCs w:val="21"/>
                <w:spacing w:val="-6"/>
              </w:rPr>
              <w:t>1.78</w:t>
            </w:r>
          </w:p>
        </w:tc>
        <w:tc>
          <w:tcPr>
            <w:tcW w:w="931" w:type="dxa"/>
            <w:vAlign w:val="top"/>
          </w:tcPr>
          <w:p>
            <w:pPr>
              <w:ind w:firstLine="261"/>
              <w:spacing w:before="54"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779"/>
              <w:spacing w:before="216" w:line="184" w:lineRule="auto"/>
              <w:rPr>
                <w:rFonts w:ascii="SimSun" w:hAnsi="SimSun" w:eastAsia="SimSun" w:cs="SimSun"/>
                <w:sz w:val="21"/>
                <w:szCs w:val="21"/>
              </w:rPr>
            </w:pPr>
            <w:r>
              <w:rPr>
                <w:rFonts w:ascii="SimSun" w:hAnsi="SimSun" w:eastAsia="SimSun" w:cs="SimSun"/>
                <w:sz w:val="21"/>
                <w:szCs w:val="21"/>
                <w:spacing w:val="-3"/>
              </w:rPr>
              <w:t>河口村</w:t>
            </w:r>
          </w:p>
        </w:tc>
        <w:tc>
          <w:tcPr>
            <w:tcW w:w="1109" w:type="dxa"/>
            <w:vAlign w:val="top"/>
          </w:tcPr>
          <w:p>
            <w:pPr>
              <w:ind w:firstLine="286"/>
              <w:spacing w:before="55"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410"/>
              <w:spacing w:before="87" w:line="180" w:lineRule="auto"/>
              <w:rPr>
                <w:rFonts w:ascii="SimSun" w:hAnsi="SimSun" w:eastAsia="SimSun" w:cs="SimSun"/>
                <w:sz w:val="21"/>
                <w:szCs w:val="21"/>
              </w:rPr>
            </w:pPr>
            <w:r>
              <w:rPr>
                <w:rFonts w:ascii="SimSun" w:hAnsi="SimSun" w:eastAsia="SimSun" w:cs="SimSun"/>
                <w:sz w:val="21"/>
                <w:szCs w:val="21"/>
                <w:spacing w:val="-3"/>
              </w:rPr>
              <w:t>1.50E-03</w:t>
            </w:r>
          </w:p>
        </w:tc>
        <w:tc>
          <w:tcPr>
            <w:tcW w:w="1519" w:type="dxa"/>
            <w:vAlign w:val="top"/>
          </w:tcPr>
          <w:p>
            <w:pPr>
              <w:ind w:firstLine="361"/>
              <w:spacing w:before="87" w:line="180" w:lineRule="auto"/>
              <w:rPr>
                <w:rFonts w:ascii="SimSun" w:hAnsi="SimSun" w:eastAsia="SimSun" w:cs="SimSun"/>
                <w:sz w:val="21"/>
                <w:szCs w:val="21"/>
              </w:rPr>
            </w:pPr>
            <w:r>
              <w:rPr>
                <w:rFonts w:ascii="SimSun" w:hAnsi="SimSun" w:eastAsia="SimSun" w:cs="SimSun"/>
                <w:sz w:val="21"/>
                <w:szCs w:val="21"/>
                <w:spacing w:val="-3"/>
              </w:rPr>
              <w:t>18092303</w:t>
            </w:r>
          </w:p>
        </w:tc>
        <w:tc>
          <w:tcPr>
            <w:tcW w:w="1193" w:type="dxa"/>
            <w:vAlign w:val="top"/>
          </w:tcPr>
          <w:p>
            <w:pPr>
              <w:ind w:firstLine="396"/>
              <w:spacing w:before="88" w:line="180" w:lineRule="auto"/>
              <w:rPr>
                <w:rFonts w:ascii="SimSun" w:hAnsi="SimSun" w:eastAsia="SimSun" w:cs="SimSun"/>
                <w:sz w:val="21"/>
                <w:szCs w:val="21"/>
              </w:rPr>
            </w:pPr>
            <w:r>
              <w:rPr>
                <w:rFonts w:ascii="SimSun" w:hAnsi="SimSun" w:eastAsia="SimSun" w:cs="SimSun"/>
                <w:sz w:val="21"/>
                <w:szCs w:val="21"/>
                <w:spacing w:val="-3"/>
              </w:rPr>
              <w:t>2.99</w:t>
            </w:r>
          </w:p>
        </w:tc>
        <w:tc>
          <w:tcPr>
            <w:tcW w:w="931" w:type="dxa"/>
            <w:vAlign w:val="top"/>
          </w:tcPr>
          <w:p>
            <w:pPr>
              <w:ind w:firstLine="261"/>
              <w:spacing w:before="5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4"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410"/>
              <w:spacing w:before="87" w:line="180" w:lineRule="auto"/>
              <w:rPr>
                <w:rFonts w:ascii="SimSun" w:hAnsi="SimSun" w:eastAsia="SimSun" w:cs="SimSun"/>
                <w:sz w:val="21"/>
                <w:szCs w:val="21"/>
              </w:rPr>
            </w:pPr>
            <w:r>
              <w:rPr>
                <w:rFonts w:ascii="SimSun" w:hAnsi="SimSun" w:eastAsia="SimSun" w:cs="SimSun"/>
                <w:sz w:val="21"/>
                <w:szCs w:val="21"/>
                <w:spacing w:val="-3"/>
              </w:rPr>
              <w:t>1.88E-04</w:t>
            </w:r>
          </w:p>
        </w:tc>
        <w:tc>
          <w:tcPr>
            <w:tcW w:w="1519" w:type="dxa"/>
            <w:vAlign w:val="top"/>
          </w:tcPr>
          <w:p>
            <w:pPr>
              <w:ind w:firstLine="467"/>
              <w:spacing w:before="87" w:line="180" w:lineRule="auto"/>
              <w:rPr>
                <w:rFonts w:ascii="SimSun" w:hAnsi="SimSun" w:eastAsia="SimSun" w:cs="SimSun"/>
                <w:sz w:val="21"/>
                <w:szCs w:val="21"/>
              </w:rPr>
            </w:pPr>
            <w:r>
              <w:rPr>
                <w:rFonts w:ascii="SimSun" w:hAnsi="SimSun" w:eastAsia="SimSun" w:cs="SimSun"/>
                <w:sz w:val="21"/>
                <w:szCs w:val="21"/>
                <w:spacing w:val="-4"/>
              </w:rPr>
              <w:t>181113</w:t>
            </w:r>
          </w:p>
        </w:tc>
        <w:tc>
          <w:tcPr>
            <w:tcW w:w="1193" w:type="dxa"/>
            <w:vAlign w:val="top"/>
          </w:tcPr>
          <w:p>
            <w:pPr>
              <w:ind w:firstLine="409"/>
              <w:spacing w:before="87" w:line="180" w:lineRule="auto"/>
              <w:rPr>
                <w:rFonts w:ascii="SimSun" w:hAnsi="SimSun" w:eastAsia="SimSun" w:cs="SimSun"/>
                <w:sz w:val="21"/>
                <w:szCs w:val="21"/>
              </w:rPr>
            </w:pPr>
            <w:r>
              <w:rPr>
                <w:rFonts w:ascii="SimSun" w:hAnsi="SimSun" w:eastAsia="SimSun" w:cs="SimSun"/>
                <w:sz w:val="21"/>
                <w:szCs w:val="21"/>
                <w:spacing w:val="-6"/>
              </w:rPr>
              <w:t>1.26</w:t>
            </w:r>
          </w:p>
        </w:tc>
        <w:tc>
          <w:tcPr>
            <w:tcW w:w="931" w:type="dxa"/>
            <w:vAlign w:val="top"/>
          </w:tcPr>
          <w:p>
            <w:pPr>
              <w:ind w:firstLine="261"/>
              <w:spacing w:before="54"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673"/>
              <w:spacing w:before="217" w:line="184" w:lineRule="auto"/>
              <w:rPr>
                <w:rFonts w:ascii="SimSun" w:hAnsi="SimSun" w:eastAsia="SimSun" w:cs="SimSun"/>
                <w:sz w:val="21"/>
                <w:szCs w:val="21"/>
              </w:rPr>
            </w:pPr>
            <w:r>
              <w:rPr>
                <w:rFonts w:ascii="SimSun" w:hAnsi="SimSun" w:eastAsia="SimSun" w:cs="SimSun"/>
                <w:sz w:val="21"/>
                <w:szCs w:val="21"/>
                <w:spacing w:val="-3"/>
              </w:rPr>
              <w:t>福山社区</w:t>
            </w:r>
          </w:p>
        </w:tc>
        <w:tc>
          <w:tcPr>
            <w:tcW w:w="1109" w:type="dxa"/>
            <w:vAlign w:val="top"/>
          </w:tcPr>
          <w:p>
            <w:pPr>
              <w:ind w:firstLine="286"/>
              <w:spacing w:before="5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397"/>
              <w:spacing w:before="90" w:line="180" w:lineRule="auto"/>
              <w:rPr>
                <w:rFonts w:ascii="SimSun" w:hAnsi="SimSun" w:eastAsia="SimSun" w:cs="SimSun"/>
                <w:sz w:val="21"/>
                <w:szCs w:val="21"/>
              </w:rPr>
            </w:pPr>
            <w:r>
              <w:rPr>
                <w:rFonts w:ascii="SimSun" w:hAnsi="SimSun" w:eastAsia="SimSun" w:cs="SimSun"/>
                <w:sz w:val="21"/>
                <w:szCs w:val="21"/>
                <w:spacing w:val="-2"/>
              </w:rPr>
              <w:t>2.36E-03</w:t>
            </w:r>
          </w:p>
        </w:tc>
        <w:tc>
          <w:tcPr>
            <w:tcW w:w="1519" w:type="dxa"/>
            <w:vAlign w:val="top"/>
          </w:tcPr>
          <w:p>
            <w:pPr>
              <w:ind w:firstLine="361"/>
              <w:spacing w:before="89" w:line="180" w:lineRule="auto"/>
              <w:rPr>
                <w:rFonts w:ascii="SimSun" w:hAnsi="SimSun" w:eastAsia="SimSun" w:cs="SimSun"/>
                <w:sz w:val="21"/>
                <w:szCs w:val="21"/>
              </w:rPr>
            </w:pPr>
            <w:r>
              <w:rPr>
                <w:rFonts w:ascii="SimSun" w:hAnsi="SimSun" w:eastAsia="SimSun" w:cs="SimSun"/>
                <w:sz w:val="21"/>
                <w:szCs w:val="21"/>
                <w:spacing w:val="-3"/>
              </w:rPr>
              <w:t>18042802</w:t>
            </w:r>
          </w:p>
        </w:tc>
        <w:tc>
          <w:tcPr>
            <w:tcW w:w="1193" w:type="dxa"/>
            <w:vAlign w:val="top"/>
          </w:tcPr>
          <w:p>
            <w:pPr>
              <w:ind w:firstLine="393"/>
              <w:spacing w:before="89" w:line="180" w:lineRule="auto"/>
              <w:rPr>
                <w:rFonts w:ascii="SimSun" w:hAnsi="SimSun" w:eastAsia="SimSun" w:cs="SimSun"/>
                <w:sz w:val="21"/>
                <w:szCs w:val="21"/>
              </w:rPr>
            </w:pPr>
            <w:r>
              <w:rPr>
                <w:rFonts w:ascii="SimSun" w:hAnsi="SimSun" w:eastAsia="SimSun" w:cs="SimSun"/>
                <w:sz w:val="21"/>
                <w:szCs w:val="21"/>
                <w:spacing w:val="-2"/>
              </w:rPr>
              <w:t>4.71</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6"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397"/>
              <w:spacing w:before="89" w:line="180" w:lineRule="auto"/>
              <w:rPr>
                <w:rFonts w:ascii="SimSun" w:hAnsi="SimSun" w:eastAsia="SimSun" w:cs="SimSun"/>
                <w:sz w:val="21"/>
                <w:szCs w:val="21"/>
              </w:rPr>
            </w:pPr>
            <w:r>
              <w:rPr>
                <w:rFonts w:ascii="SimSun" w:hAnsi="SimSun" w:eastAsia="SimSun" w:cs="SimSun"/>
                <w:sz w:val="21"/>
                <w:szCs w:val="21"/>
                <w:spacing w:val="-2"/>
              </w:rPr>
              <w:t>2.99E-04</w:t>
            </w:r>
          </w:p>
        </w:tc>
        <w:tc>
          <w:tcPr>
            <w:tcW w:w="1519" w:type="dxa"/>
            <w:vAlign w:val="top"/>
          </w:tcPr>
          <w:p>
            <w:pPr>
              <w:ind w:firstLine="467"/>
              <w:spacing w:before="88" w:line="180" w:lineRule="auto"/>
              <w:rPr>
                <w:rFonts w:ascii="SimSun" w:hAnsi="SimSun" w:eastAsia="SimSun" w:cs="SimSun"/>
                <w:sz w:val="21"/>
                <w:szCs w:val="21"/>
              </w:rPr>
            </w:pPr>
            <w:r>
              <w:rPr>
                <w:rFonts w:ascii="SimSun" w:hAnsi="SimSun" w:eastAsia="SimSun" w:cs="SimSun"/>
                <w:sz w:val="21"/>
                <w:szCs w:val="21"/>
                <w:spacing w:val="-4"/>
              </w:rPr>
              <w:t>180527</w:t>
            </w:r>
          </w:p>
        </w:tc>
        <w:tc>
          <w:tcPr>
            <w:tcW w:w="1193" w:type="dxa"/>
            <w:vAlign w:val="top"/>
          </w:tcPr>
          <w:p>
            <w:pPr>
              <w:ind w:firstLine="409"/>
              <w:spacing w:before="88" w:line="180" w:lineRule="auto"/>
              <w:rPr>
                <w:rFonts w:ascii="SimSun" w:hAnsi="SimSun" w:eastAsia="SimSun" w:cs="SimSun"/>
                <w:sz w:val="21"/>
                <w:szCs w:val="21"/>
              </w:rPr>
            </w:pPr>
            <w:r>
              <w:rPr>
                <w:rFonts w:ascii="SimSun" w:hAnsi="SimSun" w:eastAsia="SimSun" w:cs="SimSun"/>
                <w:sz w:val="21"/>
                <w:szCs w:val="21"/>
                <w:spacing w:val="-6"/>
              </w:rPr>
              <w:t>1.99</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468"/>
              <w:spacing w:before="216" w:line="184" w:lineRule="auto"/>
              <w:rPr>
                <w:rFonts w:ascii="SimSun" w:hAnsi="SimSun" w:eastAsia="SimSun" w:cs="SimSun"/>
                <w:sz w:val="21"/>
                <w:szCs w:val="21"/>
              </w:rPr>
            </w:pPr>
            <w:r>
              <w:rPr>
                <w:rFonts w:ascii="SimSun" w:hAnsi="SimSun" w:eastAsia="SimSun" w:cs="SimSun"/>
                <w:sz w:val="21"/>
                <w:szCs w:val="21"/>
                <w:spacing w:val="-2"/>
              </w:rPr>
              <w:t>工业园管理会</w:t>
            </w:r>
          </w:p>
        </w:tc>
        <w:tc>
          <w:tcPr>
            <w:tcW w:w="1109" w:type="dxa"/>
            <w:vAlign w:val="top"/>
          </w:tcPr>
          <w:p>
            <w:pPr>
              <w:ind w:firstLine="286"/>
              <w:spacing w:before="5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399"/>
              <w:spacing w:before="89" w:line="180" w:lineRule="auto"/>
              <w:rPr>
                <w:rFonts w:ascii="SimSun" w:hAnsi="SimSun" w:eastAsia="SimSun" w:cs="SimSun"/>
                <w:sz w:val="21"/>
                <w:szCs w:val="21"/>
              </w:rPr>
            </w:pPr>
            <w:r>
              <w:rPr>
                <w:rFonts w:ascii="SimSun" w:hAnsi="SimSun" w:eastAsia="SimSun" w:cs="SimSun"/>
                <w:sz w:val="21"/>
                <w:szCs w:val="21"/>
                <w:spacing w:val="-2"/>
              </w:rPr>
              <w:t>3.96E-03</w:t>
            </w:r>
          </w:p>
        </w:tc>
        <w:tc>
          <w:tcPr>
            <w:tcW w:w="1519" w:type="dxa"/>
            <w:vAlign w:val="top"/>
          </w:tcPr>
          <w:p>
            <w:pPr>
              <w:ind w:firstLine="361"/>
              <w:spacing w:before="88" w:line="180" w:lineRule="auto"/>
              <w:rPr>
                <w:rFonts w:ascii="SimSun" w:hAnsi="SimSun" w:eastAsia="SimSun" w:cs="SimSun"/>
                <w:sz w:val="21"/>
                <w:szCs w:val="21"/>
              </w:rPr>
            </w:pPr>
            <w:r>
              <w:rPr>
                <w:rFonts w:ascii="SimSun" w:hAnsi="SimSun" w:eastAsia="SimSun" w:cs="SimSun"/>
                <w:sz w:val="21"/>
                <w:szCs w:val="21"/>
                <w:spacing w:val="-3"/>
              </w:rPr>
              <w:t>18030105</w:t>
            </w:r>
          </w:p>
        </w:tc>
        <w:tc>
          <w:tcPr>
            <w:tcW w:w="1193" w:type="dxa"/>
            <w:vAlign w:val="top"/>
          </w:tcPr>
          <w:p>
            <w:pPr>
              <w:ind w:firstLine="399"/>
              <w:spacing w:before="89" w:line="180" w:lineRule="auto"/>
              <w:rPr>
                <w:rFonts w:ascii="SimSun" w:hAnsi="SimSun" w:eastAsia="SimSun" w:cs="SimSun"/>
                <w:sz w:val="21"/>
                <w:szCs w:val="21"/>
              </w:rPr>
            </w:pPr>
            <w:r>
              <w:rPr>
                <w:rFonts w:ascii="SimSun" w:hAnsi="SimSun" w:eastAsia="SimSun" w:cs="SimSun"/>
                <w:sz w:val="21"/>
                <w:szCs w:val="21"/>
                <w:spacing w:val="-3"/>
              </w:rPr>
              <w:t>7.92</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5"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399"/>
              <w:spacing w:before="89" w:line="180" w:lineRule="auto"/>
              <w:rPr>
                <w:rFonts w:ascii="SimSun" w:hAnsi="SimSun" w:eastAsia="SimSun" w:cs="SimSun"/>
                <w:sz w:val="21"/>
                <w:szCs w:val="21"/>
              </w:rPr>
            </w:pPr>
            <w:r>
              <w:rPr>
                <w:rFonts w:ascii="SimSun" w:hAnsi="SimSun" w:eastAsia="SimSun" w:cs="SimSun"/>
                <w:sz w:val="21"/>
                <w:szCs w:val="21"/>
                <w:spacing w:val="-2"/>
              </w:rPr>
              <w:t>5.36E-04</w:t>
            </w:r>
          </w:p>
        </w:tc>
        <w:tc>
          <w:tcPr>
            <w:tcW w:w="1519" w:type="dxa"/>
            <w:vAlign w:val="top"/>
          </w:tcPr>
          <w:p>
            <w:pPr>
              <w:ind w:firstLine="467"/>
              <w:spacing w:before="87" w:line="180" w:lineRule="auto"/>
              <w:rPr>
                <w:rFonts w:ascii="SimSun" w:hAnsi="SimSun" w:eastAsia="SimSun" w:cs="SimSun"/>
                <w:sz w:val="21"/>
                <w:szCs w:val="21"/>
              </w:rPr>
            </w:pPr>
            <w:r>
              <w:rPr>
                <w:rFonts w:ascii="SimSun" w:hAnsi="SimSun" w:eastAsia="SimSun" w:cs="SimSun"/>
                <w:sz w:val="21"/>
                <w:szCs w:val="21"/>
                <w:spacing w:val="-4"/>
              </w:rPr>
              <w:t>181101</w:t>
            </w:r>
          </w:p>
        </w:tc>
        <w:tc>
          <w:tcPr>
            <w:tcW w:w="1193" w:type="dxa"/>
            <w:vAlign w:val="top"/>
          </w:tcPr>
          <w:p>
            <w:pPr>
              <w:ind w:firstLine="398"/>
              <w:spacing w:before="89" w:line="180" w:lineRule="auto"/>
              <w:rPr>
                <w:rFonts w:ascii="SimSun" w:hAnsi="SimSun" w:eastAsia="SimSun" w:cs="SimSun"/>
                <w:sz w:val="21"/>
                <w:szCs w:val="21"/>
              </w:rPr>
            </w:pPr>
            <w:r>
              <w:rPr>
                <w:rFonts w:ascii="SimSun" w:hAnsi="SimSun" w:eastAsia="SimSun" w:cs="SimSun"/>
                <w:sz w:val="21"/>
                <w:szCs w:val="21"/>
                <w:spacing w:val="-3"/>
              </w:rPr>
              <w:t>3.57</w:t>
            </w:r>
          </w:p>
        </w:tc>
        <w:tc>
          <w:tcPr>
            <w:tcW w:w="931" w:type="dxa"/>
            <w:vAlign w:val="top"/>
          </w:tcPr>
          <w:p>
            <w:pPr>
              <w:ind w:firstLine="261"/>
              <w:spacing w:before="5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567"/>
              <w:spacing w:before="216" w:line="184" w:lineRule="auto"/>
              <w:rPr>
                <w:rFonts w:ascii="SimSun" w:hAnsi="SimSun" w:eastAsia="SimSun" w:cs="SimSun"/>
                <w:sz w:val="21"/>
                <w:szCs w:val="21"/>
              </w:rPr>
            </w:pPr>
            <w:r>
              <w:rPr>
                <w:rFonts w:ascii="SimSun" w:hAnsi="SimSun" w:eastAsia="SimSun" w:cs="SimSun"/>
                <w:sz w:val="21"/>
                <w:szCs w:val="21"/>
                <w:spacing w:val="-2"/>
              </w:rPr>
              <w:t>福山办事处</w:t>
            </w:r>
          </w:p>
        </w:tc>
        <w:tc>
          <w:tcPr>
            <w:tcW w:w="1109" w:type="dxa"/>
            <w:vAlign w:val="top"/>
          </w:tcPr>
          <w:p>
            <w:pPr>
              <w:ind w:firstLine="286"/>
              <w:spacing w:before="55"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397"/>
              <w:spacing w:before="87" w:line="180" w:lineRule="auto"/>
              <w:rPr>
                <w:rFonts w:ascii="SimSun" w:hAnsi="SimSun" w:eastAsia="SimSun" w:cs="SimSun"/>
                <w:sz w:val="21"/>
                <w:szCs w:val="21"/>
              </w:rPr>
            </w:pPr>
            <w:r>
              <w:rPr>
                <w:rFonts w:ascii="SimSun" w:hAnsi="SimSun" w:eastAsia="SimSun" w:cs="SimSun"/>
                <w:sz w:val="21"/>
                <w:szCs w:val="21"/>
                <w:spacing w:val="-2"/>
              </w:rPr>
              <w:t>2.01E-03</w:t>
            </w:r>
          </w:p>
        </w:tc>
        <w:tc>
          <w:tcPr>
            <w:tcW w:w="1519" w:type="dxa"/>
            <w:vAlign w:val="top"/>
          </w:tcPr>
          <w:p>
            <w:pPr>
              <w:ind w:firstLine="361"/>
              <w:spacing w:before="87" w:line="180" w:lineRule="auto"/>
              <w:rPr>
                <w:rFonts w:ascii="SimSun" w:hAnsi="SimSun" w:eastAsia="SimSun" w:cs="SimSun"/>
                <w:sz w:val="21"/>
                <w:szCs w:val="21"/>
              </w:rPr>
            </w:pPr>
            <w:r>
              <w:rPr>
                <w:rFonts w:ascii="SimSun" w:hAnsi="SimSun" w:eastAsia="SimSun" w:cs="SimSun"/>
                <w:sz w:val="21"/>
                <w:szCs w:val="21"/>
                <w:spacing w:val="-3"/>
              </w:rPr>
              <w:t>18053004</w:t>
            </w:r>
          </w:p>
        </w:tc>
        <w:tc>
          <w:tcPr>
            <w:tcW w:w="1193" w:type="dxa"/>
            <w:vAlign w:val="top"/>
          </w:tcPr>
          <w:p>
            <w:pPr>
              <w:ind w:firstLine="393"/>
              <w:spacing w:before="87" w:line="180" w:lineRule="auto"/>
              <w:rPr>
                <w:rFonts w:ascii="SimSun" w:hAnsi="SimSun" w:eastAsia="SimSun" w:cs="SimSun"/>
                <w:sz w:val="21"/>
                <w:szCs w:val="21"/>
              </w:rPr>
            </w:pPr>
            <w:r>
              <w:rPr>
                <w:rFonts w:ascii="SimSun" w:hAnsi="SimSun" w:eastAsia="SimSun" w:cs="SimSun"/>
                <w:sz w:val="21"/>
                <w:szCs w:val="21"/>
                <w:spacing w:val="-2"/>
              </w:rPr>
              <w:t>4.01</w:t>
            </w:r>
          </w:p>
        </w:tc>
        <w:tc>
          <w:tcPr>
            <w:tcW w:w="931" w:type="dxa"/>
            <w:vAlign w:val="top"/>
          </w:tcPr>
          <w:p>
            <w:pPr>
              <w:ind w:firstLine="261"/>
              <w:spacing w:before="5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4"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397"/>
              <w:spacing w:before="88" w:line="180" w:lineRule="auto"/>
              <w:rPr>
                <w:rFonts w:ascii="SimSun" w:hAnsi="SimSun" w:eastAsia="SimSun" w:cs="SimSun"/>
                <w:sz w:val="21"/>
                <w:szCs w:val="21"/>
              </w:rPr>
            </w:pPr>
            <w:r>
              <w:rPr>
                <w:rFonts w:ascii="SimSun" w:hAnsi="SimSun" w:eastAsia="SimSun" w:cs="SimSun"/>
                <w:sz w:val="21"/>
                <w:szCs w:val="21"/>
                <w:spacing w:val="-2"/>
              </w:rPr>
              <w:t>2.56E-04</w:t>
            </w:r>
          </w:p>
        </w:tc>
        <w:tc>
          <w:tcPr>
            <w:tcW w:w="1519" w:type="dxa"/>
            <w:vAlign w:val="top"/>
          </w:tcPr>
          <w:p>
            <w:pPr>
              <w:ind w:firstLine="467"/>
              <w:spacing w:before="87" w:line="180" w:lineRule="auto"/>
              <w:rPr>
                <w:rFonts w:ascii="SimSun" w:hAnsi="SimSun" w:eastAsia="SimSun" w:cs="SimSun"/>
                <w:sz w:val="21"/>
                <w:szCs w:val="21"/>
              </w:rPr>
            </w:pPr>
            <w:r>
              <w:rPr>
                <w:rFonts w:ascii="SimSun" w:hAnsi="SimSun" w:eastAsia="SimSun" w:cs="SimSun"/>
                <w:sz w:val="21"/>
                <w:szCs w:val="21"/>
                <w:spacing w:val="-4"/>
              </w:rPr>
              <w:t>180919</w:t>
            </w:r>
          </w:p>
        </w:tc>
        <w:tc>
          <w:tcPr>
            <w:tcW w:w="1193" w:type="dxa"/>
            <w:vAlign w:val="top"/>
          </w:tcPr>
          <w:p>
            <w:pPr>
              <w:ind w:firstLine="409"/>
              <w:spacing w:before="87" w:line="180" w:lineRule="auto"/>
              <w:rPr>
                <w:rFonts w:ascii="SimSun" w:hAnsi="SimSun" w:eastAsia="SimSun" w:cs="SimSun"/>
                <w:sz w:val="21"/>
                <w:szCs w:val="21"/>
              </w:rPr>
            </w:pPr>
            <w:r>
              <w:rPr>
                <w:rFonts w:ascii="SimSun" w:hAnsi="SimSun" w:eastAsia="SimSun" w:cs="SimSun"/>
                <w:sz w:val="21"/>
                <w:szCs w:val="21"/>
                <w:spacing w:val="-6"/>
              </w:rPr>
              <w:t>1.71</w:t>
            </w:r>
          </w:p>
        </w:tc>
        <w:tc>
          <w:tcPr>
            <w:tcW w:w="931" w:type="dxa"/>
            <w:vAlign w:val="top"/>
          </w:tcPr>
          <w:p>
            <w:pPr>
              <w:ind w:firstLine="261"/>
              <w:spacing w:before="54"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464"/>
              <w:spacing w:before="217" w:line="184" w:lineRule="auto"/>
              <w:rPr>
                <w:rFonts w:ascii="SimSun" w:hAnsi="SimSun" w:eastAsia="SimSun" w:cs="SimSun"/>
                <w:sz w:val="21"/>
                <w:szCs w:val="21"/>
              </w:rPr>
            </w:pPr>
            <w:r>
              <w:rPr>
                <w:rFonts w:ascii="SimSun" w:hAnsi="SimSun" w:eastAsia="SimSun" w:cs="SimSun"/>
                <w:sz w:val="21"/>
                <w:szCs w:val="21"/>
                <w:spacing w:val="-2"/>
              </w:rPr>
              <w:t>福山中心小学</w:t>
            </w:r>
          </w:p>
        </w:tc>
        <w:tc>
          <w:tcPr>
            <w:tcW w:w="1109" w:type="dxa"/>
            <w:vAlign w:val="top"/>
          </w:tcPr>
          <w:p>
            <w:pPr>
              <w:ind w:firstLine="286"/>
              <w:spacing w:before="5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397"/>
              <w:spacing w:before="90" w:line="180" w:lineRule="auto"/>
              <w:rPr>
                <w:rFonts w:ascii="SimSun" w:hAnsi="SimSun" w:eastAsia="SimSun" w:cs="SimSun"/>
                <w:sz w:val="21"/>
                <w:szCs w:val="21"/>
              </w:rPr>
            </w:pPr>
            <w:r>
              <w:rPr>
                <w:rFonts w:ascii="SimSun" w:hAnsi="SimSun" w:eastAsia="SimSun" w:cs="SimSun"/>
                <w:sz w:val="21"/>
                <w:szCs w:val="21"/>
                <w:spacing w:val="-2"/>
              </w:rPr>
              <w:t>2.22E-03</w:t>
            </w:r>
          </w:p>
        </w:tc>
        <w:tc>
          <w:tcPr>
            <w:tcW w:w="1519" w:type="dxa"/>
            <w:vAlign w:val="top"/>
          </w:tcPr>
          <w:p>
            <w:pPr>
              <w:ind w:firstLine="361"/>
              <w:spacing w:before="89" w:line="180" w:lineRule="auto"/>
              <w:rPr>
                <w:rFonts w:ascii="SimSun" w:hAnsi="SimSun" w:eastAsia="SimSun" w:cs="SimSun"/>
                <w:sz w:val="21"/>
                <w:szCs w:val="21"/>
              </w:rPr>
            </w:pPr>
            <w:r>
              <w:rPr>
                <w:rFonts w:ascii="SimSun" w:hAnsi="SimSun" w:eastAsia="SimSun" w:cs="SimSun"/>
                <w:sz w:val="21"/>
                <w:szCs w:val="21"/>
                <w:spacing w:val="-3"/>
              </w:rPr>
              <w:t>18042802</w:t>
            </w:r>
          </w:p>
        </w:tc>
        <w:tc>
          <w:tcPr>
            <w:tcW w:w="1193" w:type="dxa"/>
            <w:vAlign w:val="top"/>
          </w:tcPr>
          <w:p>
            <w:pPr>
              <w:ind w:firstLine="393"/>
              <w:spacing w:before="90" w:line="180" w:lineRule="auto"/>
              <w:rPr>
                <w:rFonts w:ascii="SimSun" w:hAnsi="SimSun" w:eastAsia="SimSun" w:cs="SimSun"/>
                <w:sz w:val="21"/>
                <w:szCs w:val="21"/>
              </w:rPr>
            </w:pPr>
            <w:r>
              <w:rPr>
                <w:rFonts w:ascii="SimSun" w:hAnsi="SimSun" w:eastAsia="SimSun" w:cs="SimSun"/>
                <w:sz w:val="21"/>
                <w:szCs w:val="21"/>
                <w:spacing w:val="-2"/>
              </w:rPr>
              <w:t>4.44</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6"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397"/>
              <w:spacing w:before="89" w:line="180" w:lineRule="auto"/>
              <w:rPr>
                <w:rFonts w:ascii="SimSun" w:hAnsi="SimSun" w:eastAsia="SimSun" w:cs="SimSun"/>
                <w:sz w:val="21"/>
                <w:szCs w:val="21"/>
              </w:rPr>
            </w:pPr>
            <w:r>
              <w:rPr>
                <w:rFonts w:ascii="SimSun" w:hAnsi="SimSun" w:eastAsia="SimSun" w:cs="SimSun"/>
                <w:sz w:val="21"/>
                <w:szCs w:val="21"/>
                <w:spacing w:val="-2"/>
              </w:rPr>
              <w:t>2.98E-04</w:t>
            </w:r>
          </w:p>
        </w:tc>
        <w:tc>
          <w:tcPr>
            <w:tcW w:w="1519" w:type="dxa"/>
            <w:vAlign w:val="top"/>
          </w:tcPr>
          <w:p>
            <w:pPr>
              <w:ind w:firstLine="467"/>
              <w:spacing w:before="88" w:line="180" w:lineRule="auto"/>
              <w:rPr>
                <w:rFonts w:ascii="SimSun" w:hAnsi="SimSun" w:eastAsia="SimSun" w:cs="SimSun"/>
                <w:sz w:val="21"/>
                <w:szCs w:val="21"/>
              </w:rPr>
            </w:pPr>
            <w:r>
              <w:rPr>
                <w:rFonts w:ascii="SimSun" w:hAnsi="SimSun" w:eastAsia="SimSun" w:cs="SimSun"/>
                <w:sz w:val="21"/>
                <w:szCs w:val="21"/>
                <w:spacing w:val="-4"/>
              </w:rPr>
              <w:t>180527</w:t>
            </w:r>
          </w:p>
        </w:tc>
        <w:tc>
          <w:tcPr>
            <w:tcW w:w="1193" w:type="dxa"/>
            <w:vAlign w:val="top"/>
          </w:tcPr>
          <w:p>
            <w:pPr>
              <w:ind w:firstLine="409"/>
              <w:spacing w:before="88" w:line="180" w:lineRule="auto"/>
              <w:rPr>
                <w:rFonts w:ascii="SimSun" w:hAnsi="SimSun" w:eastAsia="SimSun" w:cs="SimSun"/>
                <w:sz w:val="21"/>
                <w:szCs w:val="21"/>
              </w:rPr>
            </w:pPr>
            <w:r>
              <w:rPr>
                <w:rFonts w:ascii="SimSun" w:hAnsi="SimSun" w:eastAsia="SimSun" w:cs="SimSun"/>
                <w:sz w:val="21"/>
                <w:szCs w:val="21"/>
                <w:spacing w:val="-6"/>
              </w:rPr>
              <w:t>1.98</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673"/>
              <w:spacing w:before="216" w:line="184" w:lineRule="auto"/>
              <w:rPr>
                <w:rFonts w:ascii="SimSun" w:hAnsi="SimSun" w:eastAsia="SimSun" w:cs="SimSun"/>
                <w:sz w:val="21"/>
                <w:szCs w:val="21"/>
              </w:rPr>
            </w:pPr>
            <w:r>
              <w:rPr>
                <w:rFonts w:ascii="SimSun" w:hAnsi="SimSun" w:eastAsia="SimSun" w:cs="SimSun"/>
                <w:sz w:val="21"/>
                <w:szCs w:val="21"/>
                <w:spacing w:val="-3"/>
              </w:rPr>
              <w:t>福山中学</w:t>
            </w:r>
          </w:p>
        </w:tc>
        <w:tc>
          <w:tcPr>
            <w:tcW w:w="1109" w:type="dxa"/>
            <w:vAlign w:val="top"/>
          </w:tcPr>
          <w:p>
            <w:pPr>
              <w:ind w:firstLine="286"/>
              <w:spacing w:before="5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410"/>
              <w:spacing w:before="88" w:line="180" w:lineRule="auto"/>
              <w:rPr>
                <w:rFonts w:ascii="SimSun" w:hAnsi="SimSun" w:eastAsia="SimSun" w:cs="SimSun"/>
                <w:sz w:val="21"/>
                <w:szCs w:val="21"/>
              </w:rPr>
            </w:pPr>
            <w:r>
              <w:rPr>
                <w:rFonts w:ascii="SimSun" w:hAnsi="SimSun" w:eastAsia="SimSun" w:cs="SimSun"/>
                <w:sz w:val="21"/>
                <w:szCs w:val="21"/>
                <w:spacing w:val="-3"/>
              </w:rPr>
              <w:t>1.96E-03</w:t>
            </w:r>
          </w:p>
        </w:tc>
        <w:tc>
          <w:tcPr>
            <w:tcW w:w="1519" w:type="dxa"/>
            <w:vAlign w:val="top"/>
          </w:tcPr>
          <w:p>
            <w:pPr>
              <w:ind w:firstLine="361"/>
              <w:spacing w:before="88" w:line="180" w:lineRule="auto"/>
              <w:rPr>
                <w:rFonts w:ascii="SimSun" w:hAnsi="SimSun" w:eastAsia="SimSun" w:cs="SimSun"/>
                <w:sz w:val="21"/>
                <w:szCs w:val="21"/>
              </w:rPr>
            </w:pPr>
            <w:r>
              <w:rPr>
                <w:rFonts w:ascii="SimSun" w:hAnsi="SimSun" w:eastAsia="SimSun" w:cs="SimSun"/>
                <w:sz w:val="21"/>
                <w:szCs w:val="21"/>
                <w:spacing w:val="-3"/>
              </w:rPr>
              <w:t>18012004</w:t>
            </w:r>
          </w:p>
        </w:tc>
        <w:tc>
          <w:tcPr>
            <w:tcW w:w="1193" w:type="dxa"/>
            <w:vAlign w:val="top"/>
          </w:tcPr>
          <w:p>
            <w:pPr>
              <w:ind w:firstLine="398"/>
              <w:spacing w:before="89" w:line="180" w:lineRule="auto"/>
              <w:rPr>
                <w:rFonts w:ascii="SimSun" w:hAnsi="SimSun" w:eastAsia="SimSun" w:cs="SimSun"/>
                <w:sz w:val="21"/>
                <w:szCs w:val="21"/>
              </w:rPr>
            </w:pPr>
            <w:r>
              <w:rPr>
                <w:rFonts w:ascii="SimSun" w:hAnsi="SimSun" w:eastAsia="SimSun" w:cs="SimSun"/>
                <w:sz w:val="21"/>
                <w:szCs w:val="21"/>
                <w:spacing w:val="-3"/>
              </w:rPr>
              <w:t>3.92</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5"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397"/>
              <w:spacing w:before="89" w:line="180" w:lineRule="auto"/>
              <w:rPr>
                <w:rFonts w:ascii="SimSun" w:hAnsi="SimSun" w:eastAsia="SimSun" w:cs="SimSun"/>
                <w:sz w:val="21"/>
                <w:szCs w:val="21"/>
              </w:rPr>
            </w:pPr>
            <w:r>
              <w:rPr>
                <w:rFonts w:ascii="SimSun" w:hAnsi="SimSun" w:eastAsia="SimSun" w:cs="SimSun"/>
                <w:sz w:val="21"/>
                <w:szCs w:val="21"/>
                <w:spacing w:val="-2"/>
              </w:rPr>
              <w:t>2.25E-04</w:t>
            </w:r>
          </w:p>
        </w:tc>
        <w:tc>
          <w:tcPr>
            <w:tcW w:w="1519" w:type="dxa"/>
            <w:vAlign w:val="top"/>
          </w:tcPr>
          <w:p>
            <w:pPr>
              <w:ind w:firstLine="467"/>
              <w:spacing w:before="87" w:line="180" w:lineRule="auto"/>
              <w:rPr>
                <w:rFonts w:ascii="SimSun" w:hAnsi="SimSun" w:eastAsia="SimSun" w:cs="SimSun"/>
                <w:sz w:val="21"/>
                <w:szCs w:val="21"/>
              </w:rPr>
            </w:pPr>
            <w:r>
              <w:rPr>
                <w:rFonts w:ascii="SimSun" w:hAnsi="SimSun" w:eastAsia="SimSun" w:cs="SimSun"/>
                <w:sz w:val="21"/>
                <w:szCs w:val="21"/>
                <w:spacing w:val="-4"/>
              </w:rPr>
              <w:t>180428</w:t>
            </w:r>
          </w:p>
        </w:tc>
        <w:tc>
          <w:tcPr>
            <w:tcW w:w="1193" w:type="dxa"/>
            <w:vAlign w:val="top"/>
          </w:tcPr>
          <w:p>
            <w:pPr>
              <w:ind w:firstLine="462"/>
              <w:spacing w:before="87" w:line="180" w:lineRule="auto"/>
              <w:rPr>
                <w:rFonts w:ascii="SimSun" w:hAnsi="SimSun" w:eastAsia="SimSun" w:cs="SimSun"/>
                <w:sz w:val="21"/>
                <w:szCs w:val="21"/>
              </w:rPr>
            </w:pPr>
            <w:r>
              <w:rPr>
                <w:rFonts w:ascii="SimSun" w:hAnsi="SimSun" w:eastAsia="SimSun" w:cs="SimSun"/>
                <w:sz w:val="21"/>
                <w:szCs w:val="21"/>
                <w:spacing w:val="-4"/>
              </w:rPr>
              <w:t>1.5</w:t>
            </w:r>
          </w:p>
        </w:tc>
        <w:tc>
          <w:tcPr>
            <w:tcW w:w="931" w:type="dxa"/>
            <w:vAlign w:val="top"/>
          </w:tcPr>
          <w:p>
            <w:pPr>
              <w:ind w:firstLine="261"/>
              <w:spacing w:before="5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787"/>
              <w:spacing w:before="216" w:line="184" w:lineRule="auto"/>
              <w:rPr>
                <w:rFonts w:ascii="SimSun" w:hAnsi="SimSun" w:eastAsia="SimSun" w:cs="SimSun"/>
                <w:sz w:val="21"/>
                <w:szCs w:val="21"/>
              </w:rPr>
            </w:pPr>
            <w:r>
              <w:rPr>
                <w:rFonts w:ascii="SimSun" w:hAnsi="SimSun" w:eastAsia="SimSun" w:cs="SimSun"/>
                <w:sz w:val="21"/>
                <w:szCs w:val="21"/>
                <w:spacing w:val="-6"/>
              </w:rPr>
              <w:t>东风村</w:t>
            </w:r>
          </w:p>
        </w:tc>
        <w:tc>
          <w:tcPr>
            <w:tcW w:w="1109" w:type="dxa"/>
            <w:vAlign w:val="top"/>
          </w:tcPr>
          <w:p>
            <w:pPr>
              <w:ind w:firstLine="286"/>
              <w:spacing w:before="55"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410"/>
              <w:spacing w:before="87" w:line="180" w:lineRule="auto"/>
              <w:rPr>
                <w:rFonts w:ascii="SimSun" w:hAnsi="SimSun" w:eastAsia="SimSun" w:cs="SimSun"/>
                <w:sz w:val="21"/>
                <w:szCs w:val="21"/>
              </w:rPr>
            </w:pPr>
            <w:r>
              <w:rPr>
                <w:rFonts w:ascii="SimSun" w:hAnsi="SimSun" w:eastAsia="SimSun" w:cs="SimSun"/>
                <w:sz w:val="21"/>
                <w:szCs w:val="21"/>
                <w:spacing w:val="-3"/>
              </w:rPr>
              <w:t>1.29E-03</w:t>
            </w:r>
          </w:p>
        </w:tc>
        <w:tc>
          <w:tcPr>
            <w:tcW w:w="1519" w:type="dxa"/>
            <w:vAlign w:val="top"/>
          </w:tcPr>
          <w:p>
            <w:pPr>
              <w:ind w:firstLine="361"/>
              <w:spacing w:before="87" w:line="180" w:lineRule="auto"/>
              <w:rPr>
                <w:rFonts w:ascii="SimSun" w:hAnsi="SimSun" w:eastAsia="SimSun" w:cs="SimSun"/>
                <w:sz w:val="21"/>
                <w:szCs w:val="21"/>
              </w:rPr>
            </w:pPr>
            <w:r>
              <w:rPr>
                <w:rFonts w:ascii="SimSun" w:hAnsi="SimSun" w:eastAsia="SimSun" w:cs="SimSun"/>
                <w:sz w:val="21"/>
                <w:szCs w:val="21"/>
                <w:spacing w:val="-3"/>
              </w:rPr>
              <w:t>18032701</w:t>
            </w:r>
          </w:p>
        </w:tc>
        <w:tc>
          <w:tcPr>
            <w:tcW w:w="1193" w:type="dxa"/>
            <w:vAlign w:val="top"/>
          </w:tcPr>
          <w:p>
            <w:pPr>
              <w:ind w:firstLine="396"/>
              <w:spacing w:before="88" w:line="180" w:lineRule="auto"/>
              <w:rPr>
                <w:rFonts w:ascii="SimSun" w:hAnsi="SimSun" w:eastAsia="SimSun" w:cs="SimSun"/>
                <w:sz w:val="21"/>
                <w:szCs w:val="21"/>
              </w:rPr>
            </w:pPr>
            <w:r>
              <w:rPr>
                <w:rFonts w:ascii="SimSun" w:hAnsi="SimSun" w:eastAsia="SimSun" w:cs="SimSun"/>
                <w:sz w:val="21"/>
                <w:szCs w:val="21"/>
                <w:spacing w:val="-3"/>
              </w:rPr>
              <w:t>2.58</w:t>
            </w:r>
          </w:p>
        </w:tc>
        <w:tc>
          <w:tcPr>
            <w:tcW w:w="931" w:type="dxa"/>
            <w:vAlign w:val="top"/>
          </w:tcPr>
          <w:p>
            <w:pPr>
              <w:ind w:firstLine="261"/>
              <w:spacing w:before="5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4"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410"/>
              <w:spacing w:before="87" w:line="180" w:lineRule="auto"/>
              <w:rPr>
                <w:rFonts w:ascii="SimSun" w:hAnsi="SimSun" w:eastAsia="SimSun" w:cs="SimSun"/>
                <w:sz w:val="21"/>
                <w:szCs w:val="21"/>
              </w:rPr>
            </w:pPr>
            <w:r>
              <w:rPr>
                <w:rFonts w:ascii="SimSun" w:hAnsi="SimSun" w:eastAsia="SimSun" w:cs="SimSun"/>
                <w:sz w:val="21"/>
                <w:szCs w:val="21"/>
                <w:spacing w:val="-3"/>
              </w:rPr>
              <w:t>1.26E-04</w:t>
            </w:r>
          </w:p>
        </w:tc>
        <w:tc>
          <w:tcPr>
            <w:tcW w:w="1519" w:type="dxa"/>
            <w:vAlign w:val="top"/>
          </w:tcPr>
          <w:p>
            <w:pPr>
              <w:ind w:firstLine="467"/>
              <w:spacing w:before="87" w:line="180" w:lineRule="auto"/>
              <w:rPr>
                <w:rFonts w:ascii="SimSun" w:hAnsi="SimSun" w:eastAsia="SimSun" w:cs="SimSun"/>
                <w:sz w:val="21"/>
                <w:szCs w:val="21"/>
              </w:rPr>
            </w:pPr>
            <w:r>
              <w:rPr>
                <w:rFonts w:ascii="SimSun" w:hAnsi="SimSun" w:eastAsia="SimSun" w:cs="SimSun"/>
                <w:sz w:val="21"/>
                <w:szCs w:val="21"/>
                <w:spacing w:val="-4"/>
              </w:rPr>
              <w:t>180327</w:t>
            </w:r>
          </w:p>
        </w:tc>
        <w:tc>
          <w:tcPr>
            <w:tcW w:w="1193" w:type="dxa"/>
            <w:vAlign w:val="top"/>
          </w:tcPr>
          <w:p>
            <w:pPr>
              <w:ind w:firstLine="395"/>
              <w:spacing w:before="88" w:line="180" w:lineRule="auto"/>
              <w:rPr>
                <w:rFonts w:ascii="SimSun" w:hAnsi="SimSun" w:eastAsia="SimSun" w:cs="SimSun"/>
                <w:sz w:val="21"/>
                <w:szCs w:val="21"/>
              </w:rPr>
            </w:pPr>
            <w:r>
              <w:rPr>
                <w:rFonts w:ascii="SimSun" w:hAnsi="SimSun" w:eastAsia="SimSun" w:cs="SimSun"/>
                <w:sz w:val="21"/>
                <w:szCs w:val="21"/>
                <w:spacing w:val="-3"/>
              </w:rPr>
              <w:t>0.84</w:t>
            </w:r>
          </w:p>
        </w:tc>
        <w:tc>
          <w:tcPr>
            <w:tcW w:w="931" w:type="dxa"/>
            <w:vAlign w:val="top"/>
          </w:tcPr>
          <w:p>
            <w:pPr>
              <w:ind w:firstLine="261"/>
              <w:spacing w:before="54"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576"/>
              <w:spacing w:before="217" w:line="184" w:lineRule="auto"/>
              <w:rPr>
                <w:rFonts w:ascii="SimSun" w:hAnsi="SimSun" w:eastAsia="SimSun" w:cs="SimSun"/>
                <w:sz w:val="21"/>
                <w:szCs w:val="21"/>
              </w:rPr>
            </w:pPr>
            <w:r>
              <w:rPr>
                <w:rFonts w:ascii="SimSun" w:hAnsi="SimSun" w:eastAsia="SimSun" w:cs="SimSun"/>
                <w:sz w:val="21"/>
                <w:szCs w:val="21"/>
                <w:spacing w:val="-4"/>
              </w:rPr>
              <w:t>东沙办事处</w:t>
            </w:r>
          </w:p>
        </w:tc>
        <w:tc>
          <w:tcPr>
            <w:tcW w:w="1109" w:type="dxa"/>
            <w:vAlign w:val="top"/>
          </w:tcPr>
          <w:p>
            <w:pPr>
              <w:ind w:firstLine="286"/>
              <w:spacing w:before="5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410"/>
              <w:spacing w:before="89" w:line="180" w:lineRule="auto"/>
              <w:rPr>
                <w:rFonts w:ascii="SimSun" w:hAnsi="SimSun" w:eastAsia="SimSun" w:cs="SimSun"/>
                <w:sz w:val="21"/>
                <w:szCs w:val="21"/>
              </w:rPr>
            </w:pPr>
            <w:r>
              <w:rPr>
                <w:rFonts w:ascii="SimSun" w:hAnsi="SimSun" w:eastAsia="SimSun" w:cs="SimSun"/>
                <w:sz w:val="21"/>
                <w:szCs w:val="21"/>
                <w:spacing w:val="-3"/>
              </w:rPr>
              <w:t>1.30E-03</w:t>
            </w:r>
          </w:p>
        </w:tc>
        <w:tc>
          <w:tcPr>
            <w:tcW w:w="1519" w:type="dxa"/>
            <w:vAlign w:val="top"/>
          </w:tcPr>
          <w:p>
            <w:pPr>
              <w:ind w:firstLine="361"/>
              <w:spacing w:before="89" w:line="180" w:lineRule="auto"/>
              <w:rPr>
                <w:rFonts w:ascii="SimSun" w:hAnsi="SimSun" w:eastAsia="SimSun" w:cs="SimSun"/>
                <w:sz w:val="21"/>
                <w:szCs w:val="21"/>
              </w:rPr>
            </w:pPr>
            <w:r>
              <w:rPr>
                <w:rFonts w:ascii="SimSun" w:hAnsi="SimSun" w:eastAsia="SimSun" w:cs="SimSun"/>
                <w:sz w:val="21"/>
                <w:szCs w:val="21"/>
                <w:spacing w:val="-3"/>
              </w:rPr>
              <w:t>18032701</w:t>
            </w:r>
          </w:p>
        </w:tc>
        <w:tc>
          <w:tcPr>
            <w:tcW w:w="1193" w:type="dxa"/>
            <w:vAlign w:val="top"/>
          </w:tcPr>
          <w:p>
            <w:pPr>
              <w:ind w:firstLine="449"/>
              <w:spacing w:before="90" w:line="180" w:lineRule="auto"/>
              <w:rPr>
                <w:rFonts w:ascii="SimSun" w:hAnsi="SimSun" w:eastAsia="SimSun" w:cs="SimSun"/>
                <w:sz w:val="21"/>
                <w:szCs w:val="21"/>
              </w:rPr>
            </w:pPr>
            <w:r>
              <w:rPr>
                <w:rFonts w:ascii="SimSun" w:hAnsi="SimSun" w:eastAsia="SimSun" w:cs="SimSun"/>
                <w:sz w:val="21"/>
                <w:szCs w:val="21"/>
              </w:rPr>
              <w:t>2.6</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6"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410"/>
              <w:spacing w:before="88" w:line="180" w:lineRule="auto"/>
              <w:rPr>
                <w:rFonts w:ascii="SimSun" w:hAnsi="SimSun" w:eastAsia="SimSun" w:cs="SimSun"/>
                <w:sz w:val="21"/>
                <w:szCs w:val="21"/>
              </w:rPr>
            </w:pPr>
            <w:r>
              <w:rPr>
                <w:rFonts w:ascii="SimSun" w:hAnsi="SimSun" w:eastAsia="SimSun" w:cs="SimSun"/>
                <w:sz w:val="21"/>
                <w:szCs w:val="21"/>
                <w:spacing w:val="-3"/>
              </w:rPr>
              <w:t>1.22E-04</w:t>
            </w:r>
          </w:p>
        </w:tc>
        <w:tc>
          <w:tcPr>
            <w:tcW w:w="1519" w:type="dxa"/>
            <w:vAlign w:val="top"/>
          </w:tcPr>
          <w:p>
            <w:pPr>
              <w:ind w:firstLine="467"/>
              <w:spacing w:before="88" w:line="180" w:lineRule="auto"/>
              <w:rPr>
                <w:rFonts w:ascii="SimSun" w:hAnsi="SimSun" w:eastAsia="SimSun" w:cs="SimSun"/>
                <w:sz w:val="21"/>
                <w:szCs w:val="21"/>
              </w:rPr>
            </w:pPr>
            <w:r>
              <w:rPr>
                <w:rFonts w:ascii="SimSun" w:hAnsi="SimSun" w:eastAsia="SimSun" w:cs="SimSun"/>
                <w:sz w:val="21"/>
                <w:szCs w:val="21"/>
                <w:spacing w:val="-4"/>
              </w:rPr>
              <w:t>180327</w:t>
            </w:r>
          </w:p>
        </w:tc>
        <w:tc>
          <w:tcPr>
            <w:tcW w:w="1193" w:type="dxa"/>
            <w:vAlign w:val="top"/>
          </w:tcPr>
          <w:p>
            <w:pPr>
              <w:ind w:firstLine="395"/>
              <w:spacing w:before="89" w:line="180" w:lineRule="auto"/>
              <w:rPr>
                <w:rFonts w:ascii="SimSun" w:hAnsi="SimSun" w:eastAsia="SimSun" w:cs="SimSun"/>
                <w:sz w:val="21"/>
                <w:szCs w:val="21"/>
              </w:rPr>
            </w:pPr>
            <w:r>
              <w:rPr>
                <w:rFonts w:ascii="SimSun" w:hAnsi="SimSun" w:eastAsia="SimSun" w:cs="SimSun"/>
                <w:sz w:val="21"/>
                <w:szCs w:val="21"/>
                <w:spacing w:val="-3"/>
              </w:rPr>
              <w:t>0.82</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681"/>
              <w:spacing w:before="216" w:line="184" w:lineRule="auto"/>
              <w:rPr>
                <w:rFonts w:ascii="SimSun" w:hAnsi="SimSun" w:eastAsia="SimSun" w:cs="SimSun"/>
                <w:sz w:val="21"/>
                <w:szCs w:val="21"/>
              </w:rPr>
            </w:pPr>
            <w:r>
              <w:rPr>
                <w:rFonts w:ascii="SimSun" w:hAnsi="SimSun" w:eastAsia="SimSun" w:cs="SimSun"/>
                <w:sz w:val="21"/>
                <w:szCs w:val="21"/>
                <w:spacing w:val="-5"/>
              </w:rPr>
              <w:t>东沙医院</w:t>
            </w:r>
          </w:p>
        </w:tc>
        <w:tc>
          <w:tcPr>
            <w:tcW w:w="1109" w:type="dxa"/>
            <w:vAlign w:val="top"/>
          </w:tcPr>
          <w:p>
            <w:pPr>
              <w:ind w:firstLine="286"/>
              <w:spacing w:before="5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410"/>
              <w:spacing w:before="88" w:line="180" w:lineRule="auto"/>
              <w:rPr>
                <w:rFonts w:ascii="SimSun" w:hAnsi="SimSun" w:eastAsia="SimSun" w:cs="SimSun"/>
                <w:sz w:val="21"/>
                <w:szCs w:val="21"/>
              </w:rPr>
            </w:pPr>
            <w:r>
              <w:rPr>
                <w:rFonts w:ascii="SimSun" w:hAnsi="SimSun" w:eastAsia="SimSun" w:cs="SimSun"/>
                <w:sz w:val="21"/>
                <w:szCs w:val="21"/>
                <w:spacing w:val="-3"/>
              </w:rPr>
              <w:t>1.47E-03</w:t>
            </w:r>
          </w:p>
        </w:tc>
        <w:tc>
          <w:tcPr>
            <w:tcW w:w="1519" w:type="dxa"/>
            <w:vAlign w:val="top"/>
          </w:tcPr>
          <w:p>
            <w:pPr>
              <w:ind w:firstLine="361"/>
              <w:spacing w:before="88" w:line="180" w:lineRule="auto"/>
              <w:rPr>
                <w:rFonts w:ascii="SimSun" w:hAnsi="SimSun" w:eastAsia="SimSun" w:cs="SimSun"/>
                <w:sz w:val="21"/>
                <w:szCs w:val="21"/>
              </w:rPr>
            </w:pPr>
            <w:r>
              <w:rPr>
                <w:rFonts w:ascii="SimSun" w:hAnsi="SimSun" w:eastAsia="SimSun" w:cs="SimSun"/>
                <w:sz w:val="21"/>
                <w:szCs w:val="21"/>
                <w:spacing w:val="-3"/>
              </w:rPr>
              <w:t>18032701</w:t>
            </w:r>
          </w:p>
        </w:tc>
        <w:tc>
          <w:tcPr>
            <w:tcW w:w="1193" w:type="dxa"/>
            <w:vAlign w:val="top"/>
          </w:tcPr>
          <w:p>
            <w:pPr>
              <w:ind w:firstLine="396"/>
              <w:spacing w:before="89" w:line="180" w:lineRule="auto"/>
              <w:rPr>
                <w:rFonts w:ascii="SimSun" w:hAnsi="SimSun" w:eastAsia="SimSun" w:cs="SimSun"/>
                <w:sz w:val="21"/>
                <w:szCs w:val="21"/>
              </w:rPr>
            </w:pPr>
            <w:r>
              <w:rPr>
                <w:rFonts w:ascii="SimSun" w:hAnsi="SimSun" w:eastAsia="SimSun" w:cs="SimSun"/>
                <w:sz w:val="21"/>
                <w:szCs w:val="21"/>
                <w:spacing w:val="-3"/>
              </w:rPr>
              <w:t>2.94</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5"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410"/>
              <w:spacing w:before="87" w:line="180" w:lineRule="auto"/>
              <w:rPr>
                <w:rFonts w:ascii="SimSun" w:hAnsi="SimSun" w:eastAsia="SimSun" w:cs="SimSun"/>
                <w:sz w:val="21"/>
                <w:szCs w:val="21"/>
              </w:rPr>
            </w:pPr>
            <w:r>
              <w:rPr>
                <w:rFonts w:ascii="SimSun" w:hAnsi="SimSun" w:eastAsia="SimSun" w:cs="SimSun"/>
                <w:sz w:val="21"/>
                <w:szCs w:val="21"/>
                <w:spacing w:val="-3"/>
              </w:rPr>
              <w:t>1.30E-04</w:t>
            </w:r>
          </w:p>
        </w:tc>
        <w:tc>
          <w:tcPr>
            <w:tcW w:w="1519" w:type="dxa"/>
            <w:vAlign w:val="top"/>
          </w:tcPr>
          <w:p>
            <w:pPr>
              <w:ind w:firstLine="467"/>
              <w:spacing w:before="87" w:line="180" w:lineRule="auto"/>
              <w:rPr>
                <w:rFonts w:ascii="SimSun" w:hAnsi="SimSun" w:eastAsia="SimSun" w:cs="SimSun"/>
                <w:sz w:val="21"/>
                <w:szCs w:val="21"/>
              </w:rPr>
            </w:pPr>
            <w:r>
              <w:rPr>
                <w:rFonts w:ascii="SimSun" w:hAnsi="SimSun" w:eastAsia="SimSun" w:cs="SimSun"/>
                <w:sz w:val="21"/>
                <w:szCs w:val="21"/>
                <w:spacing w:val="-4"/>
              </w:rPr>
              <w:t>180327</w:t>
            </w:r>
          </w:p>
        </w:tc>
        <w:tc>
          <w:tcPr>
            <w:tcW w:w="1193" w:type="dxa"/>
            <w:vAlign w:val="top"/>
          </w:tcPr>
          <w:p>
            <w:pPr>
              <w:ind w:firstLine="395"/>
              <w:spacing w:before="89" w:line="180" w:lineRule="auto"/>
              <w:rPr>
                <w:rFonts w:ascii="SimSun" w:hAnsi="SimSun" w:eastAsia="SimSun" w:cs="SimSun"/>
                <w:sz w:val="21"/>
                <w:szCs w:val="21"/>
              </w:rPr>
            </w:pPr>
            <w:r>
              <w:rPr>
                <w:rFonts w:ascii="SimSun" w:hAnsi="SimSun" w:eastAsia="SimSun" w:cs="SimSun"/>
                <w:sz w:val="21"/>
                <w:szCs w:val="21"/>
                <w:spacing w:val="-3"/>
              </w:rPr>
              <w:t>0.87</w:t>
            </w:r>
          </w:p>
        </w:tc>
        <w:tc>
          <w:tcPr>
            <w:tcW w:w="931" w:type="dxa"/>
            <w:vAlign w:val="top"/>
          </w:tcPr>
          <w:p>
            <w:pPr>
              <w:ind w:firstLine="261"/>
              <w:spacing w:before="5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576"/>
              <w:spacing w:before="216" w:line="184" w:lineRule="auto"/>
              <w:rPr>
                <w:rFonts w:ascii="SimSun" w:hAnsi="SimSun" w:eastAsia="SimSun" w:cs="SimSun"/>
                <w:sz w:val="21"/>
                <w:szCs w:val="21"/>
              </w:rPr>
            </w:pPr>
            <w:r>
              <w:rPr>
                <w:rFonts w:ascii="SimSun" w:hAnsi="SimSun" w:eastAsia="SimSun" w:cs="SimSun"/>
                <w:sz w:val="21"/>
                <w:szCs w:val="21"/>
                <w:spacing w:val="-4"/>
              </w:rPr>
              <w:t>东沙幼儿园</w:t>
            </w:r>
          </w:p>
        </w:tc>
        <w:tc>
          <w:tcPr>
            <w:tcW w:w="1109" w:type="dxa"/>
            <w:vAlign w:val="top"/>
          </w:tcPr>
          <w:p>
            <w:pPr>
              <w:ind w:firstLine="286"/>
              <w:spacing w:before="55"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410"/>
              <w:spacing w:before="87" w:line="180" w:lineRule="auto"/>
              <w:rPr>
                <w:rFonts w:ascii="SimSun" w:hAnsi="SimSun" w:eastAsia="SimSun" w:cs="SimSun"/>
                <w:sz w:val="21"/>
                <w:szCs w:val="21"/>
              </w:rPr>
            </w:pPr>
            <w:r>
              <w:rPr>
                <w:rFonts w:ascii="SimSun" w:hAnsi="SimSun" w:eastAsia="SimSun" w:cs="SimSun"/>
                <w:sz w:val="21"/>
                <w:szCs w:val="21"/>
                <w:spacing w:val="-3"/>
              </w:rPr>
              <w:t>1.16E-03</w:t>
            </w:r>
          </w:p>
        </w:tc>
        <w:tc>
          <w:tcPr>
            <w:tcW w:w="1519" w:type="dxa"/>
            <w:vAlign w:val="top"/>
          </w:tcPr>
          <w:p>
            <w:pPr>
              <w:ind w:firstLine="361"/>
              <w:spacing w:before="87" w:line="180" w:lineRule="auto"/>
              <w:rPr>
                <w:rFonts w:ascii="SimSun" w:hAnsi="SimSun" w:eastAsia="SimSun" w:cs="SimSun"/>
                <w:sz w:val="21"/>
                <w:szCs w:val="21"/>
              </w:rPr>
            </w:pPr>
            <w:r>
              <w:rPr>
                <w:rFonts w:ascii="SimSun" w:hAnsi="SimSun" w:eastAsia="SimSun" w:cs="SimSun"/>
                <w:sz w:val="21"/>
                <w:szCs w:val="21"/>
                <w:spacing w:val="-3"/>
              </w:rPr>
              <w:t>18020921</w:t>
            </w:r>
          </w:p>
        </w:tc>
        <w:tc>
          <w:tcPr>
            <w:tcW w:w="1193" w:type="dxa"/>
            <w:vAlign w:val="top"/>
          </w:tcPr>
          <w:p>
            <w:pPr>
              <w:ind w:firstLine="396"/>
              <w:spacing w:before="88" w:line="180" w:lineRule="auto"/>
              <w:rPr>
                <w:rFonts w:ascii="SimSun" w:hAnsi="SimSun" w:eastAsia="SimSun" w:cs="SimSun"/>
                <w:sz w:val="21"/>
                <w:szCs w:val="21"/>
              </w:rPr>
            </w:pPr>
            <w:r>
              <w:rPr>
                <w:rFonts w:ascii="SimSun" w:hAnsi="SimSun" w:eastAsia="SimSun" w:cs="SimSun"/>
                <w:sz w:val="21"/>
                <w:szCs w:val="21"/>
                <w:spacing w:val="-3"/>
              </w:rPr>
              <w:t>2.32</w:t>
            </w:r>
          </w:p>
        </w:tc>
        <w:tc>
          <w:tcPr>
            <w:tcW w:w="931" w:type="dxa"/>
            <w:vAlign w:val="top"/>
          </w:tcPr>
          <w:p>
            <w:pPr>
              <w:ind w:firstLine="261"/>
              <w:spacing w:before="5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4"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410"/>
              <w:spacing w:before="87" w:line="180" w:lineRule="auto"/>
              <w:rPr>
                <w:rFonts w:ascii="SimSun" w:hAnsi="SimSun" w:eastAsia="SimSun" w:cs="SimSun"/>
                <w:sz w:val="21"/>
                <w:szCs w:val="21"/>
              </w:rPr>
            </w:pPr>
            <w:r>
              <w:rPr>
                <w:rFonts w:ascii="SimSun" w:hAnsi="SimSun" w:eastAsia="SimSun" w:cs="SimSun"/>
                <w:sz w:val="21"/>
                <w:szCs w:val="21"/>
                <w:spacing w:val="-3"/>
              </w:rPr>
              <w:t>1.28E-04</w:t>
            </w:r>
          </w:p>
        </w:tc>
        <w:tc>
          <w:tcPr>
            <w:tcW w:w="1519" w:type="dxa"/>
            <w:vAlign w:val="top"/>
          </w:tcPr>
          <w:p>
            <w:pPr>
              <w:ind w:firstLine="467"/>
              <w:spacing w:before="87" w:line="180" w:lineRule="auto"/>
              <w:rPr>
                <w:rFonts w:ascii="SimSun" w:hAnsi="SimSun" w:eastAsia="SimSun" w:cs="SimSun"/>
                <w:sz w:val="21"/>
                <w:szCs w:val="21"/>
              </w:rPr>
            </w:pPr>
            <w:r>
              <w:rPr>
                <w:rFonts w:ascii="SimSun" w:hAnsi="SimSun" w:eastAsia="SimSun" w:cs="SimSun"/>
                <w:sz w:val="21"/>
                <w:szCs w:val="21"/>
                <w:spacing w:val="-4"/>
              </w:rPr>
              <w:t>181218</w:t>
            </w:r>
          </w:p>
        </w:tc>
        <w:tc>
          <w:tcPr>
            <w:tcW w:w="1193" w:type="dxa"/>
            <w:vAlign w:val="top"/>
          </w:tcPr>
          <w:p>
            <w:pPr>
              <w:ind w:firstLine="395"/>
              <w:spacing w:before="88" w:line="180" w:lineRule="auto"/>
              <w:rPr>
                <w:rFonts w:ascii="SimSun" w:hAnsi="SimSun" w:eastAsia="SimSun" w:cs="SimSun"/>
                <w:sz w:val="21"/>
                <w:szCs w:val="21"/>
              </w:rPr>
            </w:pPr>
            <w:r>
              <w:rPr>
                <w:rFonts w:ascii="SimSun" w:hAnsi="SimSun" w:eastAsia="SimSun" w:cs="SimSun"/>
                <w:sz w:val="21"/>
                <w:szCs w:val="21"/>
                <w:spacing w:val="-3"/>
              </w:rPr>
              <w:t>0.85</w:t>
            </w:r>
          </w:p>
        </w:tc>
        <w:tc>
          <w:tcPr>
            <w:tcW w:w="931" w:type="dxa"/>
            <w:vAlign w:val="top"/>
          </w:tcPr>
          <w:p>
            <w:pPr>
              <w:ind w:firstLine="261"/>
              <w:spacing w:before="54"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vMerge w:val="restart"/>
            <w:tcBorders>
              <w:bottom w:val="none" w:color="000000" w:sz="2" w:space="0"/>
            </w:tcBorders>
          </w:tcPr>
          <w:p>
            <w:pPr>
              <w:ind w:firstLine="269"/>
              <w:spacing w:before="217" w:line="184" w:lineRule="auto"/>
              <w:rPr>
                <w:rFonts w:ascii="SimSun" w:hAnsi="SimSun" w:eastAsia="SimSun" w:cs="SimSun"/>
                <w:sz w:val="21"/>
                <w:szCs w:val="21"/>
              </w:rPr>
            </w:pPr>
            <w:r>
              <w:rPr>
                <w:rFonts w:ascii="SimSun" w:hAnsi="SimSun" w:eastAsia="SimSun" w:cs="SimSun"/>
                <w:sz w:val="21"/>
                <w:szCs w:val="21"/>
                <w:spacing w:val="-4"/>
              </w:rPr>
              <w:t>区域最大落地浓度</w:t>
            </w:r>
          </w:p>
        </w:tc>
        <w:tc>
          <w:tcPr>
            <w:tcW w:w="1109" w:type="dxa"/>
            <w:vAlign w:val="top"/>
          </w:tcPr>
          <w:p>
            <w:pPr>
              <w:ind w:firstLine="286"/>
              <w:spacing w:before="5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410"/>
              <w:spacing w:before="89" w:line="180" w:lineRule="auto"/>
              <w:rPr>
                <w:rFonts w:ascii="SimSun" w:hAnsi="SimSun" w:eastAsia="SimSun" w:cs="SimSun"/>
                <w:sz w:val="21"/>
                <w:szCs w:val="21"/>
              </w:rPr>
            </w:pPr>
            <w:r>
              <w:rPr>
                <w:rFonts w:ascii="SimSun" w:hAnsi="SimSun" w:eastAsia="SimSun" w:cs="SimSun"/>
                <w:sz w:val="21"/>
                <w:szCs w:val="21"/>
                <w:spacing w:val="-3"/>
              </w:rPr>
              <w:t>1.11E-02</w:t>
            </w:r>
          </w:p>
        </w:tc>
        <w:tc>
          <w:tcPr>
            <w:tcW w:w="1519" w:type="dxa"/>
            <w:vAlign w:val="top"/>
          </w:tcPr>
          <w:p>
            <w:pPr>
              <w:ind w:firstLine="361"/>
              <w:spacing w:before="89" w:line="180" w:lineRule="auto"/>
              <w:rPr>
                <w:rFonts w:ascii="SimSun" w:hAnsi="SimSun" w:eastAsia="SimSun" w:cs="SimSun"/>
                <w:sz w:val="21"/>
                <w:szCs w:val="21"/>
              </w:rPr>
            </w:pPr>
            <w:r>
              <w:rPr>
                <w:rFonts w:ascii="SimSun" w:hAnsi="SimSun" w:eastAsia="SimSun" w:cs="SimSun"/>
                <w:sz w:val="21"/>
                <w:szCs w:val="21"/>
                <w:spacing w:val="-3"/>
              </w:rPr>
              <w:t>18021417</w:t>
            </w:r>
          </w:p>
        </w:tc>
        <w:tc>
          <w:tcPr>
            <w:tcW w:w="1193" w:type="dxa"/>
            <w:vAlign w:val="top"/>
          </w:tcPr>
          <w:p>
            <w:pPr>
              <w:ind w:firstLine="343"/>
              <w:spacing w:before="90" w:line="180" w:lineRule="auto"/>
              <w:rPr>
                <w:rFonts w:ascii="SimSun" w:hAnsi="SimSun" w:eastAsia="SimSun" w:cs="SimSun"/>
                <w:sz w:val="21"/>
                <w:szCs w:val="21"/>
              </w:rPr>
            </w:pPr>
            <w:r>
              <w:rPr>
                <w:rFonts w:ascii="SimSun" w:hAnsi="SimSun" w:eastAsia="SimSun" w:cs="SimSun"/>
                <w:sz w:val="21"/>
                <w:szCs w:val="21"/>
                <w:spacing w:val="-2"/>
              </w:rPr>
              <w:t>22.23</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21" w:hRule="atLeast"/>
        </w:trPr>
        <w:tc>
          <w:tcPr>
            <w:tcW w:w="739" w:type="dxa"/>
            <w:vAlign w:val="top"/>
            <w:vMerge w:val="continue"/>
            <w:tcBorders>
              <w:top w:val="none" w:color="000000" w:sz="2" w:space="0"/>
            </w:tcBorders>
          </w:tcPr>
          <w:p>
            <w:pPr>
              <w:rPr>
                <w:rFonts w:ascii="SimSun"/>
                <w:sz w:val="21"/>
              </w:rPr>
            </w:pPr>
            <w:r/>
          </w:p>
        </w:tc>
        <w:tc>
          <w:tcPr>
            <w:tcW w:w="2182" w:type="dxa"/>
            <w:vAlign w:val="top"/>
            <w:vMerge w:val="continue"/>
            <w:tcBorders>
              <w:top w:val="none" w:color="000000" w:sz="2" w:space="0"/>
            </w:tcBorders>
          </w:tcPr>
          <w:p>
            <w:pPr>
              <w:rPr>
                <w:rFonts w:ascii="SimSun"/>
                <w:sz w:val="21"/>
              </w:rPr>
            </w:pPr>
            <w:r/>
          </w:p>
        </w:tc>
        <w:tc>
          <w:tcPr>
            <w:tcW w:w="1109" w:type="dxa"/>
            <w:vAlign w:val="top"/>
          </w:tcPr>
          <w:p>
            <w:pPr>
              <w:ind w:firstLine="280"/>
              <w:spacing w:before="56" w:line="184" w:lineRule="auto"/>
              <w:rPr>
                <w:rFonts w:ascii="SimSun" w:hAnsi="SimSun" w:eastAsia="SimSun" w:cs="SimSun"/>
                <w:sz w:val="21"/>
                <w:szCs w:val="21"/>
              </w:rPr>
            </w:pPr>
            <w:r>
              <w:rPr>
                <w:rFonts w:ascii="SimSun" w:hAnsi="SimSun" w:eastAsia="SimSun" w:cs="SimSun"/>
                <w:sz w:val="21"/>
                <w:szCs w:val="21"/>
                <w:spacing w:val="-16"/>
              </w:rPr>
              <w:t>日平均</w:t>
            </w:r>
          </w:p>
        </w:tc>
        <w:tc>
          <w:tcPr>
            <w:tcW w:w="1619" w:type="dxa"/>
            <w:vAlign w:val="top"/>
          </w:tcPr>
          <w:p>
            <w:pPr>
              <w:ind w:firstLine="397"/>
              <w:spacing w:before="89" w:line="180" w:lineRule="auto"/>
              <w:rPr>
                <w:rFonts w:ascii="SimSun" w:hAnsi="SimSun" w:eastAsia="SimSun" w:cs="SimSun"/>
                <w:sz w:val="21"/>
                <w:szCs w:val="21"/>
              </w:rPr>
            </w:pPr>
            <w:r>
              <w:rPr>
                <w:rFonts w:ascii="SimSun" w:hAnsi="SimSun" w:eastAsia="SimSun" w:cs="SimSun"/>
                <w:sz w:val="21"/>
                <w:szCs w:val="21"/>
                <w:spacing w:val="-2"/>
              </w:rPr>
              <w:t>2.77E-03</w:t>
            </w:r>
          </w:p>
        </w:tc>
        <w:tc>
          <w:tcPr>
            <w:tcW w:w="1519" w:type="dxa"/>
            <w:vAlign w:val="top"/>
          </w:tcPr>
          <w:p>
            <w:pPr>
              <w:ind w:firstLine="467"/>
              <w:spacing w:before="88" w:line="180" w:lineRule="auto"/>
              <w:rPr>
                <w:rFonts w:ascii="SimSun" w:hAnsi="SimSun" w:eastAsia="SimSun" w:cs="SimSun"/>
                <w:sz w:val="21"/>
                <w:szCs w:val="21"/>
              </w:rPr>
            </w:pPr>
            <w:r>
              <w:rPr>
                <w:rFonts w:ascii="SimSun" w:hAnsi="SimSun" w:eastAsia="SimSun" w:cs="SimSun"/>
                <w:sz w:val="21"/>
                <w:szCs w:val="21"/>
                <w:spacing w:val="-4"/>
              </w:rPr>
              <w:t>181210</w:t>
            </w:r>
          </w:p>
        </w:tc>
        <w:tc>
          <w:tcPr>
            <w:tcW w:w="1193" w:type="dxa"/>
            <w:vAlign w:val="top"/>
          </w:tcPr>
          <w:p>
            <w:pPr>
              <w:ind w:firstLine="356"/>
              <w:spacing w:before="88" w:line="180" w:lineRule="auto"/>
              <w:rPr>
                <w:rFonts w:ascii="SimSun" w:hAnsi="SimSun" w:eastAsia="SimSun" w:cs="SimSun"/>
                <w:sz w:val="21"/>
                <w:szCs w:val="21"/>
              </w:rPr>
            </w:pPr>
            <w:r>
              <w:rPr>
                <w:rFonts w:ascii="SimSun" w:hAnsi="SimSun" w:eastAsia="SimSun" w:cs="SimSun"/>
                <w:sz w:val="21"/>
                <w:szCs w:val="21"/>
                <w:spacing w:val="-5"/>
              </w:rPr>
              <w:t>18.47</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bl>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5" w:lineRule="auto"/>
        <w:rPr>
          <w:rFonts w:ascii="SimSun"/>
          <w:sz w:val="21"/>
        </w:rPr>
      </w:pPr>
      <w:r/>
    </w:p>
    <w:p>
      <w:pPr>
        <w:spacing w:line="245" w:lineRule="auto"/>
        <w:rPr>
          <w:rFonts w:ascii="SimSun"/>
          <w:sz w:val="21"/>
        </w:rPr>
      </w:pPr>
      <w:r/>
    </w:p>
    <w:p>
      <w:pPr>
        <w:ind w:firstLine="4516"/>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168</w:t>
      </w:r>
      <w:r>
        <w:rPr>
          <w:rFonts w:ascii="Times New Roman" w:hAnsi="Times New Roman" w:eastAsia="Times New Roman" w:cs="Times New Roman"/>
          <w:sz w:val="21"/>
          <w:szCs w:val="21"/>
          <w:position w:val="-1"/>
        </w:rPr>
        <w:t>                                                 </w:t>
      </w:r>
      <w:r>
        <w:rPr>
          <w:rFonts w:ascii="SimSun" w:hAnsi="SimSun" w:eastAsia="SimSun" w:cs="SimSun"/>
          <w:sz w:val="18"/>
          <w:szCs w:val="18"/>
          <w:spacing w:val="-3"/>
        </w:rPr>
        <w:t>江苏中瑞咨询有限公司</w:t>
      </w:r>
    </w:p>
    <w:p>
      <w:pPr>
        <w:sectPr>
          <w:headerReference w:type="default" r:id="rId243"/>
          <w:pgSz w:w="11906" w:h="16839"/>
          <w:pgMar w:top="1429" w:right="1304" w:bottom="0" w:left="1304" w:header="882" w:footer="0" w:gutter="0"/>
        </w:sectPr>
        <w:rPr/>
      </w:pPr>
    </w:p>
    <w:p>
      <w:pPr>
        <w:ind w:firstLine="1177"/>
        <w:spacing w:before="226"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37"/>
        </w:rPr>
        <w:t> </w:t>
      </w:r>
      <w:r>
        <w:rPr>
          <w:rFonts w:ascii="SimSun" w:hAnsi="SimSun" w:eastAsia="SimSun" w:cs="SimSun"/>
          <w:sz w:val="28"/>
          <w:szCs w:val="28"/>
          <w14:textOutline w14:w="5103" w14:cap="sq" w14:cmpd="sng">
            <w14:solidFill>
              <w14:srgbClr w14:val="000000"/>
            </w14:solidFill>
            <w14:prstDash w14:val="solid"/>
            <w14:bevel/>
          </w14:textOutline>
          <w:spacing w:val="-1"/>
        </w:rPr>
        <w:t>5.1.5-3</w:t>
      </w:r>
      <w:r>
        <w:rPr>
          <w:rFonts w:ascii="SimSun" w:hAnsi="SimSun" w:eastAsia="SimSun" w:cs="SimSun"/>
          <w:sz w:val="28"/>
          <w:szCs w:val="28"/>
          <w:spacing w:val="7"/>
        </w:rPr>
        <w:t>  </w:t>
      </w:r>
      <w:r>
        <w:rPr>
          <w:rFonts w:ascii="SimSun" w:hAnsi="SimSun" w:eastAsia="SimSun" w:cs="SimSun"/>
          <w:sz w:val="28"/>
          <w:szCs w:val="28"/>
          <w14:textOutline w14:w="5103" w14:cap="sq" w14:cmpd="sng">
            <w14:solidFill>
              <w14:srgbClr w14:val="000000"/>
            </w14:solidFill>
            <w14:prstDash w14:val="solid"/>
            <w14:bevel/>
          </w14:textOutline>
          <w:spacing w:val="-1"/>
        </w:rPr>
        <w:t>本项目非甲烷总烃贡献质量浓度预测结果表</w:t>
      </w:r>
    </w:p>
    <w:p>
      <w:pPr>
        <w:spacing w:line="60" w:lineRule="exact"/>
        <w:rPr/>
      </w:pPr>
      <w:r/>
    </w:p>
    <w:tbl>
      <w:tblPr>
        <w:tblStyle w:val="2"/>
        <w:tblW w:w="929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9"/>
        <w:gridCol w:w="2182"/>
        <w:gridCol w:w="1109"/>
        <w:gridCol w:w="1619"/>
        <w:gridCol w:w="1519"/>
        <w:gridCol w:w="1193"/>
        <w:gridCol w:w="931"/>
      </w:tblGrid>
      <w:tr>
        <w:trPr>
          <w:trHeight w:val="633" w:hRule="atLeast"/>
        </w:trPr>
        <w:tc>
          <w:tcPr>
            <w:tcW w:w="739" w:type="dxa"/>
            <w:vAlign w:val="top"/>
          </w:tcPr>
          <w:p>
            <w:pPr>
              <w:ind w:firstLine="164"/>
              <w:spacing w:before="56" w:line="312"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position w:val="6"/>
              </w:rPr>
              <w:t>污染</w:t>
            </w:r>
          </w:p>
          <w:p>
            <w:pPr>
              <w:ind w:firstLine="270"/>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rPr>
              <w:t>物</w:t>
            </w:r>
          </w:p>
        </w:tc>
        <w:tc>
          <w:tcPr>
            <w:tcW w:w="2182" w:type="dxa"/>
            <w:vAlign w:val="top"/>
          </w:tcPr>
          <w:p>
            <w:pPr>
              <w:ind w:firstLine="781"/>
              <w:spacing w:before="21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预测点</w:t>
            </w:r>
          </w:p>
        </w:tc>
        <w:tc>
          <w:tcPr>
            <w:tcW w:w="1109" w:type="dxa"/>
            <w:vAlign w:val="top"/>
          </w:tcPr>
          <w:p>
            <w:pPr>
              <w:ind w:firstLine="137"/>
              <w:spacing w:before="21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平均时段</w:t>
            </w:r>
          </w:p>
        </w:tc>
        <w:tc>
          <w:tcPr>
            <w:tcW w:w="1619" w:type="dxa"/>
            <w:vAlign w:val="top"/>
          </w:tcPr>
          <w:p>
            <w:pPr>
              <w:ind w:firstLine="237"/>
              <w:spacing w:before="5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最大贡献值/</w:t>
            </w:r>
          </w:p>
          <w:p>
            <w:pPr>
              <w:ind w:firstLine="371"/>
              <w:spacing w:before="10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（mg/m</w:t>
            </w:r>
            <w:r>
              <w:rPr>
                <w:rFonts w:ascii="SimSun" w:hAnsi="SimSun" w:eastAsia="SimSun" w:cs="SimSun"/>
                <w:sz w:val="11"/>
                <w:szCs w:val="11"/>
                <w14:textOutline w14:w="1925" w14:cap="sq" w14:cmpd="sng">
                  <w14:solidFill>
                    <w14:srgbClr w14:val="000000"/>
                  </w14:solidFill>
                  <w14:prstDash w14:val="solid"/>
                  <w14:bevel/>
                </w14:textOutline>
                <w:spacing w:val="-2"/>
                <w:position w:val="10"/>
              </w:rPr>
              <w:t>3</w:t>
            </w:r>
            <w:r>
              <w:rPr>
                <w:rFonts w:ascii="SimSun" w:hAnsi="SimSun" w:eastAsia="SimSun" w:cs="SimSun"/>
                <w:sz w:val="21"/>
                <w:szCs w:val="21"/>
                <w14:textOutline w14:w="3795" w14:cap="sq" w14:cmpd="sng">
                  <w14:solidFill>
                    <w14:srgbClr w14:val="000000"/>
                  </w14:solidFill>
                  <w14:prstDash w14:val="solid"/>
                  <w14:bevel/>
                </w14:textOutline>
                <w:spacing w:val="-2"/>
              </w:rPr>
              <w:t>）</w:t>
            </w:r>
          </w:p>
        </w:tc>
        <w:tc>
          <w:tcPr>
            <w:tcW w:w="1519" w:type="dxa"/>
            <w:vAlign w:val="top"/>
          </w:tcPr>
          <w:p>
            <w:pPr>
              <w:ind w:firstLine="361"/>
              <w:spacing w:before="21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出现时间</w:t>
            </w:r>
          </w:p>
        </w:tc>
        <w:tc>
          <w:tcPr>
            <w:tcW w:w="1193" w:type="dxa"/>
            <w:vAlign w:val="top"/>
          </w:tcPr>
          <w:p>
            <w:pPr>
              <w:ind w:firstLine="217"/>
              <w:spacing w:before="21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8"/>
              </w:rPr>
              <w:t>占标率/%</w:t>
            </w:r>
          </w:p>
        </w:tc>
        <w:tc>
          <w:tcPr>
            <w:tcW w:w="931" w:type="dxa"/>
            <w:vAlign w:val="top"/>
          </w:tcPr>
          <w:p>
            <w:pPr>
              <w:ind w:left="366" w:right="148" w:hanging="213"/>
              <w:spacing w:before="56" w:line="229"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达标情</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rPr>
              <w:t>况</w:t>
            </w:r>
          </w:p>
        </w:tc>
      </w:tr>
      <w:tr>
        <w:trPr>
          <w:trHeight w:val="316" w:hRule="atLeast"/>
        </w:trPr>
        <w:tc>
          <w:tcPr>
            <w:tcW w:w="739" w:type="dxa"/>
            <w:vAlign w:val="top"/>
            <w:vMerge w:val="restart"/>
            <w:tcBorders>
              <w:bottom w:val="none" w:color="000000" w:sz="2" w:space="0"/>
            </w:tcBorders>
          </w:tcPr>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9" w:lineRule="auto"/>
              <w:rPr>
                <w:rFonts w:ascii="SimSun"/>
                <w:sz w:val="21"/>
              </w:rPr>
            </w:pPr>
            <w:r/>
          </w:p>
          <w:p>
            <w:pPr>
              <w:spacing w:line="259" w:lineRule="auto"/>
              <w:rPr>
                <w:rFonts w:ascii="SimSun"/>
                <w:sz w:val="21"/>
              </w:rPr>
            </w:pPr>
            <w:r/>
          </w:p>
          <w:p>
            <w:pPr>
              <w:ind w:firstLine="168"/>
              <w:spacing w:before="69" w:line="184" w:lineRule="auto"/>
              <w:rPr>
                <w:rFonts w:ascii="SimSun" w:hAnsi="SimSun" w:eastAsia="SimSun" w:cs="SimSun"/>
                <w:sz w:val="21"/>
                <w:szCs w:val="21"/>
              </w:rPr>
            </w:pPr>
            <w:r>
              <w:rPr>
                <w:rFonts w:ascii="SimSun" w:hAnsi="SimSun" w:eastAsia="SimSun" w:cs="SimSun"/>
                <w:sz w:val="21"/>
                <w:szCs w:val="21"/>
                <w:spacing w:val="-7"/>
              </w:rPr>
              <w:t>非甲</w:t>
            </w:r>
          </w:p>
          <w:p>
            <w:pPr>
              <w:ind w:firstLine="166"/>
              <w:spacing w:before="102" w:line="184" w:lineRule="auto"/>
              <w:rPr>
                <w:rFonts w:ascii="SimSun" w:hAnsi="SimSun" w:eastAsia="SimSun" w:cs="SimSun"/>
                <w:sz w:val="21"/>
                <w:szCs w:val="21"/>
              </w:rPr>
            </w:pPr>
            <w:r>
              <w:rPr>
                <w:rFonts w:ascii="SimSun" w:hAnsi="SimSun" w:eastAsia="SimSun" w:cs="SimSun"/>
                <w:sz w:val="21"/>
                <w:szCs w:val="21"/>
                <w:spacing w:val="-5"/>
              </w:rPr>
              <w:t>烷总</w:t>
            </w:r>
          </w:p>
          <w:p>
            <w:pPr>
              <w:ind w:firstLine="271"/>
              <w:spacing w:before="102" w:line="184" w:lineRule="auto"/>
              <w:rPr>
                <w:rFonts w:ascii="SimSun" w:hAnsi="SimSun" w:eastAsia="SimSun" w:cs="SimSun"/>
                <w:sz w:val="21"/>
                <w:szCs w:val="21"/>
              </w:rPr>
            </w:pPr>
            <w:r>
              <w:rPr>
                <w:rFonts w:ascii="SimSun" w:hAnsi="SimSun" w:eastAsia="SimSun" w:cs="SimSun"/>
                <w:sz w:val="21"/>
                <w:szCs w:val="21"/>
              </w:rPr>
              <w:t>烃</w:t>
            </w:r>
          </w:p>
        </w:tc>
        <w:tc>
          <w:tcPr>
            <w:tcW w:w="2182" w:type="dxa"/>
            <w:vAlign w:val="top"/>
          </w:tcPr>
          <w:p>
            <w:pPr>
              <w:ind w:firstLine="779"/>
              <w:spacing w:before="51" w:line="184" w:lineRule="auto"/>
              <w:rPr>
                <w:rFonts w:ascii="SimSun" w:hAnsi="SimSun" w:eastAsia="SimSun" w:cs="SimSun"/>
                <w:sz w:val="21"/>
                <w:szCs w:val="21"/>
              </w:rPr>
            </w:pPr>
            <w:r>
              <w:rPr>
                <w:rFonts w:ascii="SimSun" w:hAnsi="SimSun" w:eastAsia="SimSun" w:cs="SimSun"/>
                <w:sz w:val="21"/>
                <w:szCs w:val="21"/>
                <w:spacing w:val="-3"/>
              </w:rPr>
              <w:t>邓市村</w:t>
            </w:r>
          </w:p>
        </w:tc>
        <w:tc>
          <w:tcPr>
            <w:tcW w:w="1109" w:type="dxa"/>
            <w:vAlign w:val="top"/>
          </w:tcPr>
          <w:p>
            <w:pPr>
              <w:ind w:firstLine="286"/>
              <w:spacing w:before="51"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397"/>
              <w:spacing w:before="84" w:line="180" w:lineRule="auto"/>
              <w:rPr>
                <w:rFonts w:ascii="SimSun" w:hAnsi="SimSun" w:eastAsia="SimSun" w:cs="SimSun"/>
                <w:sz w:val="21"/>
                <w:szCs w:val="21"/>
              </w:rPr>
            </w:pPr>
            <w:r>
              <w:rPr>
                <w:rFonts w:ascii="SimSun" w:hAnsi="SimSun" w:eastAsia="SimSun" w:cs="SimSun"/>
                <w:sz w:val="21"/>
                <w:szCs w:val="21"/>
                <w:spacing w:val="-2"/>
              </w:rPr>
              <w:t>2.75E-03</w:t>
            </w:r>
          </w:p>
        </w:tc>
        <w:tc>
          <w:tcPr>
            <w:tcW w:w="1519" w:type="dxa"/>
            <w:vAlign w:val="top"/>
          </w:tcPr>
          <w:p>
            <w:pPr>
              <w:ind w:firstLine="361"/>
              <w:spacing w:before="83" w:line="180" w:lineRule="auto"/>
              <w:rPr>
                <w:rFonts w:ascii="SimSun" w:hAnsi="SimSun" w:eastAsia="SimSun" w:cs="SimSun"/>
                <w:sz w:val="21"/>
                <w:szCs w:val="21"/>
              </w:rPr>
            </w:pPr>
            <w:r>
              <w:rPr>
                <w:rFonts w:ascii="SimSun" w:hAnsi="SimSun" w:eastAsia="SimSun" w:cs="SimSun"/>
                <w:sz w:val="21"/>
                <w:szCs w:val="21"/>
                <w:spacing w:val="-3"/>
              </w:rPr>
              <w:t>18013103</w:t>
            </w:r>
          </w:p>
        </w:tc>
        <w:tc>
          <w:tcPr>
            <w:tcW w:w="1193" w:type="dxa"/>
            <w:vAlign w:val="top"/>
          </w:tcPr>
          <w:p>
            <w:pPr>
              <w:ind w:firstLine="395"/>
              <w:spacing w:before="83" w:line="180" w:lineRule="auto"/>
              <w:rPr>
                <w:rFonts w:ascii="SimSun" w:hAnsi="SimSun" w:eastAsia="SimSun" w:cs="SimSun"/>
                <w:sz w:val="21"/>
                <w:szCs w:val="21"/>
              </w:rPr>
            </w:pPr>
            <w:r>
              <w:rPr>
                <w:rFonts w:ascii="SimSun" w:hAnsi="SimSun" w:eastAsia="SimSun" w:cs="SimSun"/>
                <w:sz w:val="21"/>
                <w:szCs w:val="21"/>
                <w:spacing w:val="-3"/>
              </w:rPr>
              <w:t>0.14</w:t>
            </w:r>
          </w:p>
        </w:tc>
        <w:tc>
          <w:tcPr>
            <w:tcW w:w="931" w:type="dxa"/>
            <w:vAlign w:val="top"/>
          </w:tcPr>
          <w:p>
            <w:pPr>
              <w:ind w:firstLine="261"/>
              <w:spacing w:before="51"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6"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tcPr>
          <w:p>
            <w:pPr>
              <w:ind w:firstLine="779"/>
              <w:spacing w:before="51" w:line="184" w:lineRule="auto"/>
              <w:rPr>
                <w:rFonts w:ascii="SimSun" w:hAnsi="SimSun" w:eastAsia="SimSun" w:cs="SimSun"/>
                <w:sz w:val="21"/>
                <w:szCs w:val="21"/>
              </w:rPr>
            </w:pPr>
            <w:r>
              <w:rPr>
                <w:rFonts w:ascii="SimSun" w:hAnsi="SimSun" w:eastAsia="SimSun" w:cs="SimSun"/>
                <w:sz w:val="21"/>
                <w:szCs w:val="21"/>
                <w:spacing w:val="-3"/>
              </w:rPr>
              <w:t>福山村</w:t>
            </w:r>
          </w:p>
        </w:tc>
        <w:tc>
          <w:tcPr>
            <w:tcW w:w="1109" w:type="dxa"/>
            <w:vAlign w:val="top"/>
          </w:tcPr>
          <w:p>
            <w:pPr>
              <w:ind w:firstLine="286"/>
              <w:spacing w:before="51"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399"/>
              <w:spacing w:before="85" w:line="180" w:lineRule="auto"/>
              <w:rPr>
                <w:rFonts w:ascii="SimSun" w:hAnsi="SimSun" w:eastAsia="SimSun" w:cs="SimSun"/>
                <w:sz w:val="21"/>
                <w:szCs w:val="21"/>
              </w:rPr>
            </w:pPr>
            <w:r>
              <w:rPr>
                <w:rFonts w:ascii="SimSun" w:hAnsi="SimSun" w:eastAsia="SimSun" w:cs="SimSun"/>
                <w:sz w:val="21"/>
                <w:szCs w:val="21"/>
                <w:spacing w:val="-2"/>
              </w:rPr>
              <w:t>3.54E-03</w:t>
            </w:r>
          </w:p>
        </w:tc>
        <w:tc>
          <w:tcPr>
            <w:tcW w:w="1519" w:type="dxa"/>
            <w:vAlign w:val="top"/>
          </w:tcPr>
          <w:p>
            <w:pPr>
              <w:ind w:firstLine="361"/>
              <w:spacing w:before="84" w:line="180" w:lineRule="auto"/>
              <w:rPr>
                <w:rFonts w:ascii="SimSun" w:hAnsi="SimSun" w:eastAsia="SimSun" w:cs="SimSun"/>
                <w:sz w:val="21"/>
                <w:szCs w:val="21"/>
              </w:rPr>
            </w:pPr>
            <w:r>
              <w:rPr>
                <w:rFonts w:ascii="SimSun" w:hAnsi="SimSun" w:eastAsia="SimSun" w:cs="SimSun"/>
                <w:sz w:val="21"/>
                <w:szCs w:val="21"/>
                <w:spacing w:val="-3"/>
              </w:rPr>
              <w:t>18060805</w:t>
            </w:r>
          </w:p>
        </w:tc>
        <w:tc>
          <w:tcPr>
            <w:tcW w:w="1193" w:type="dxa"/>
            <w:vAlign w:val="top"/>
          </w:tcPr>
          <w:p>
            <w:pPr>
              <w:ind w:firstLine="395"/>
              <w:spacing w:before="84" w:line="180" w:lineRule="auto"/>
              <w:rPr>
                <w:rFonts w:ascii="SimSun" w:hAnsi="SimSun" w:eastAsia="SimSun" w:cs="SimSun"/>
                <w:sz w:val="21"/>
                <w:szCs w:val="21"/>
              </w:rPr>
            </w:pPr>
            <w:r>
              <w:rPr>
                <w:rFonts w:ascii="SimSun" w:hAnsi="SimSun" w:eastAsia="SimSun" w:cs="SimSun"/>
                <w:sz w:val="21"/>
                <w:szCs w:val="21"/>
                <w:spacing w:val="-3"/>
              </w:rPr>
              <w:t>0.18</w:t>
            </w:r>
          </w:p>
        </w:tc>
        <w:tc>
          <w:tcPr>
            <w:tcW w:w="931" w:type="dxa"/>
            <w:vAlign w:val="top"/>
          </w:tcPr>
          <w:p>
            <w:pPr>
              <w:ind w:firstLine="261"/>
              <w:spacing w:before="51"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6"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tcPr>
          <w:p>
            <w:pPr>
              <w:ind w:firstLine="788"/>
              <w:spacing w:before="54" w:line="184" w:lineRule="auto"/>
              <w:rPr>
                <w:rFonts w:ascii="SimSun" w:hAnsi="SimSun" w:eastAsia="SimSun" w:cs="SimSun"/>
                <w:sz w:val="21"/>
                <w:szCs w:val="21"/>
              </w:rPr>
            </w:pPr>
            <w:r>
              <w:rPr>
                <w:rFonts w:ascii="SimSun" w:hAnsi="SimSun" w:eastAsia="SimSun" w:cs="SimSun"/>
                <w:sz w:val="21"/>
                <w:szCs w:val="21"/>
                <w:spacing w:val="-6"/>
              </w:rPr>
              <w:t>聚福村</w:t>
            </w:r>
          </w:p>
        </w:tc>
        <w:tc>
          <w:tcPr>
            <w:tcW w:w="1109" w:type="dxa"/>
            <w:vAlign w:val="top"/>
          </w:tcPr>
          <w:p>
            <w:pPr>
              <w:ind w:firstLine="286"/>
              <w:spacing w:before="54"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397"/>
              <w:spacing w:before="88" w:line="180" w:lineRule="auto"/>
              <w:rPr>
                <w:rFonts w:ascii="SimSun" w:hAnsi="SimSun" w:eastAsia="SimSun" w:cs="SimSun"/>
                <w:sz w:val="21"/>
                <w:szCs w:val="21"/>
              </w:rPr>
            </w:pPr>
            <w:r>
              <w:rPr>
                <w:rFonts w:ascii="SimSun" w:hAnsi="SimSun" w:eastAsia="SimSun" w:cs="SimSun"/>
                <w:sz w:val="21"/>
                <w:szCs w:val="21"/>
                <w:spacing w:val="-2"/>
              </w:rPr>
              <w:t>2.65E-03</w:t>
            </w:r>
          </w:p>
        </w:tc>
        <w:tc>
          <w:tcPr>
            <w:tcW w:w="1519" w:type="dxa"/>
            <w:vAlign w:val="top"/>
          </w:tcPr>
          <w:p>
            <w:pPr>
              <w:ind w:firstLine="361"/>
              <w:spacing w:before="87" w:line="180" w:lineRule="auto"/>
              <w:rPr>
                <w:rFonts w:ascii="SimSun" w:hAnsi="SimSun" w:eastAsia="SimSun" w:cs="SimSun"/>
                <w:sz w:val="21"/>
                <w:szCs w:val="21"/>
              </w:rPr>
            </w:pPr>
            <w:r>
              <w:rPr>
                <w:rFonts w:ascii="SimSun" w:hAnsi="SimSun" w:eastAsia="SimSun" w:cs="SimSun"/>
                <w:sz w:val="21"/>
                <w:szCs w:val="21"/>
                <w:spacing w:val="-3"/>
              </w:rPr>
              <w:t>18062103</w:t>
            </w:r>
          </w:p>
        </w:tc>
        <w:tc>
          <w:tcPr>
            <w:tcW w:w="1193" w:type="dxa"/>
            <w:vAlign w:val="top"/>
          </w:tcPr>
          <w:p>
            <w:pPr>
              <w:ind w:firstLine="395"/>
              <w:spacing w:before="87" w:line="180" w:lineRule="auto"/>
              <w:rPr>
                <w:rFonts w:ascii="SimSun" w:hAnsi="SimSun" w:eastAsia="SimSun" w:cs="SimSun"/>
                <w:sz w:val="21"/>
                <w:szCs w:val="21"/>
              </w:rPr>
            </w:pPr>
            <w:r>
              <w:rPr>
                <w:rFonts w:ascii="SimSun" w:hAnsi="SimSun" w:eastAsia="SimSun" w:cs="SimSun"/>
                <w:sz w:val="21"/>
                <w:szCs w:val="21"/>
                <w:spacing w:val="-3"/>
              </w:rPr>
              <w:t>0.13</w:t>
            </w:r>
          </w:p>
        </w:tc>
        <w:tc>
          <w:tcPr>
            <w:tcW w:w="931" w:type="dxa"/>
            <w:vAlign w:val="top"/>
          </w:tcPr>
          <w:p>
            <w:pPr>
              <w:ind w:firstLine="261"/>
              <w:spacing w:before="54"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tcPr>
          <w:p>
            <w:pPr>
              <w:ind w:firstLine="779"/>
              <w:spacing w:before="55" w:line="184" w:lineRule="auto"/>
              <w:rPr>
                <w:rFonts w:ascii="SimSun" w:hAnsi="SimSun" w:eastAsia="SimSun" w:cs="SimSun"/>
                <w:sz w:val="21"/>
                <w:szCs w:val="21"/>
              </w:rPr>
            </w:pPr>
            <w:r>
              <w:rPr>
                <w:rFonts w:ascii="SimSun" w:hAnsi="SimSun" w:eastAsia="SimSun" w:cs="SimSun"/>
                <w:sz w:val="21"/>
                <w:szCs w:val="21"/>
                <w:spacing w:val="-3"/>
              </w:rPr>
              <w:t>河口村</w:t>
            </w:r>
          </w:p>
        </w:tc>
        <w:tc>
          <w:tcPr>
            <w:tcW w:w="1109" w:type="dxa"/>
            <w:vAlign w:val="top"/>
          </w:tcPr>
          <w:p>
            <w:pPr>
              <w:ind w:firstLine="286"/>
              <w:spacing w:before="55"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410"/>
              <w:spacing w:before="87" w:line="180" w:lineRule="auto"/>
              <w:rPr>
                <w:rFonts w:ascii="SimSun" w:hAnsi="SimSun" w:eastAsia="SimSun" w:cs="SimSun"/>
                <w:sz w:val="21"/>
                <w:szCs w:val="21"/>
              </w:rPr>
            </w:pPr>
            <w:r>
              <w:rPr>
                <w:rFonts w:ascii="SimSun" w:hAnsi="SimSun" w:eastAsia="SimSun" w:cs="SimSun"/>
                <w:sz w:val="21"/>
                <w:szCs w:val="21"/>
                <w:spacing w:val="-3"/>
              </w:rPr>
              <w:t>1.80E-03</w:t>
            </w:r>
          </w:p>
        </w:tc>
        <w:tc>
          <w:tcPr>
            <w:tcW w:w="1519" w:type="dxa"/>
            <w:vAlign w:val="top"/>
          </w:tcPr>
          <w:p>
            <w:pPr>
              <w:ind w:firstLine="361"/>
              <w:spacing w:before="87" w:line="180" w:lineRule="auto"/>
              <w:rPr>
                <w:rFonts w:ascii="SimSun" w:hAnsi="SimSun" w:eastAsia="SimSun" w:cs="SimSun"/>
                <w:sz w:val="21"/>
                <w:szCs w:val="21"/>
              </w:rPr>
            </w:pPr>
            <w:r>
              <w:rPr>
                <w:rFonts w:ascii="SimSun" w:hAnsi="SimSun" w:eastAsia="SimSun" w:cs="SimSun"/>
                <w:sz w:val="21"/>
                <w:szCs w:val="21"/>
                <w:spacing w:val="-3"/>
              </w:rPr>
              <w:t>18092303</w:t>
            </w:r>
          </w:p>
        </w:tc>
        <w:tc>
          <w:tcPr>
            <w:tcW w:w="1193" w:type="dxa"/>
            <w:vAlign w:val="top"/>
          </w:tcPr>
          <w:p>
            <w:pPr>
              <w:ind w:firstLine="395"/>
              <w:spacing w:before="88" w:line="180" w:lineRule="auto"/>
              <w:rPr>
                <w:rFonts w:ascii="SimSun" w:hAnsi="SimSun" w:eastAsia="SimSun" w:cs="SimSun"/>
                <w:sz w:val="21"/>
                <w:szCs w:val="21"/>
              </w:rPr>
            </w:pPr>
            <w:r>
              <w:rPr>
                <w:rFonts w:ascii="SimSun" w:hAnsi="SimSun" w:eastAsia="SimSun" w:cs="SimSun"/>
                <w:sz w:val="21"/>
                <w:szCs w:val="21"/>
                <w:spacing w:val="-3"/>
              </w:rPr>
              <w:t>0.09</w:t>
            </w:r>
          </w:p>
        </w:tc>
        <w:tc>
          <w:tcPr>
            <w:tcW w:w="931" w:type="dxa"/>
            <w:vAlign w:val="top"/>
          </w:tcPr>
          <w:p>
            <w:pPr>
              <w:ind w:firstLine="261"/>
              <w:spacing w:before="5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tcPr>
          <w:p>
            <w:pPr>
              <w:ind w:firstLine="673"/>
              <w:spacing w:before="55" w:line="184" w:lineRule="auto"/>
              <w:rPr>
                <w:rFonts w:ascii="SimSun" w:hAnsi="SimSun" w:eastAsia="SimSun" w:cs="SimSun"/>
                <w:sz w:val="21"/>
                <w:szCs w:val="21"/>
              </w:rPr>
            </w:pPr>
            <w:r>
              <w:rPr>
                <w:rFonts w:ascii="SimSun" w:hAnsi="SimSun" w:eastAsia="SimSun" w:cs="SimSun"/>
                <w:sz w:val="21"/>
                <w:szCs w:val="21"/>
                <w:spacing w:val="-3"/>
              </w:rPr>
              <w:t>福山社区</w:t>
            </w:r>
          </w:p>
        </w:tc>
        <w:tc>
          <w:tcPr>
            <w:tcW w:w="1109" w:type="dxa"/>
            <w:vAlign w:val="top"/>
          </w:tcPr>
          <w:p>
            <w:pPr>
              <w:ind w:firstLine="286"/>
              <w:spacing w:before="55"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397"/>
              <w:spacing w:before="87" w:line="180" w:lineRule="auto"/>
              <w:rPr>
                <w:rFonts w:ascii="SimSun" w:hAnsi="SimSun" w:eastAsia="SimSun" w:cs="SimSun"/>
                <w:sz w:val="21"/>
                <w:szCs w:val="21"/>
              </w:rPr>
            </w:pPr>
            <w:r>
              <w:rPr>
                <w:rFonts w:ascii="SimSun" w:hAnsi="SimSun" w:eastAsia="SimSun" w:cs="SimSun"/>
                <w:sz w:val="21"/>
                <w:szCs w:val="21"/>
                <w:spacing w:val="-2"/>
              </w:rPr>
              <w:t>2.71E-03</w:t>
            </w:r>
          </w:p>
        </w:tc>
        <w:tc>
          <w:tcPr>
            <w:tcW w:w="1519" w:type="dxa"/>
            <w:vAlign w:val="top"/>
          </w:tcPr>
          <w:p>
            <w:pPr>
              <w:ind w:firstLine="361"/>
              <w:spacing w:before="87" w:line="180" w:lineRule="auto"/>
              <w:rPr>
                <w:rFonts w:ascii="SimSun" w:hAnsi="SimSun" w:eastAsia="SimSun" w:cs="SimSun"/>
                <w:sz w:val="21"/>
                <w:szCs w:val="21"/>
              </w:rPr>
            </w:pPr>
            <w:r>
              <w:rPr>
                <w:rFonts w:ascii="SimSun" w:hAnsi="SimSun" w:eastAsia="SimSun" w:cs="SimSun"/>
                <w:sz w:val="21"/>
                <w:szCs w:val="21"/>
                <w:spacing w:val="-3"/>
              </w:rPr>
              <w:t>18041601</w:t>
            </w:r>
          </w:p>
        </w:tc>
        <w:tc>
          <w:tcPr>
            <w:tcW w:w="1193" w:type="dxa"/>
            <w:vAlign w:val="top"/>
          </w:tcPr>
          <w:p>
            <w:pPr>
              <w:ind w:firstLine="395"/>
              <w:spacing w:before="87" w:line="180" w:lineRule="auto"/>
              <w:rPr>
                <w:rFonts w:ascii="SimSun" w:hAnsi="SimSun" w:eastAsia="SimSun" w:cs="SimSun"/>
                <w:sz w:val="21"/>
                <w:szCs w:val="21"/>
              </w:rPr>
            </w:pPr>
            <w:r>
              <w:rPr>
                <w:rFonts w:ascii="SimSun" w:hAnsi="SimSun" w:eastAsia="SimSun" w:cs="SimSun"/>
                <w:sz w:val="21"/>
                <w:szCs w:val="21"/>
                <w:spacing w:val="-3"/>
              </w:rPr>
              <w:t>0.14</w:t>
            </w:r>
          </w:p>
        </w:tc>
        <w:tc>
          <w:tcPr>
            <w:tcW w:w="931" w:type="dxa"/>
            <w:vAlign w:val="top"/>
          </w:tcPr>
          <w:p>
            <w:pPr>
              <w:ind w:firstLine="261"/>
              <w:spacing w:before="5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6"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tcPr>
          <w:p>
            <w:pPr>
              <w:ind w:firstLine="468"/>
              <w:spacing w:before="54" w:line="184" w:lineRule="auto"/>
              <w:rPr>
                <w:rFonts w:ascii="SimSun" w:hAnsi="SimSun" w:eastAsia="SimSun" w:cs="SimSun"/>
                <w:sz w:val="21"/>
                <w:szCs w:val="21"/>
              </w:rPr>
            </w:pPr>
            <w:r>
              <w:rPr>
                <w:rFonts w:ascii="SimSun" w:hAnsi="SimSun" w:eastAsia="SimSun" w:cs="SimSun"/>
                <w:sz w:val="21"/>
                <w:szCs w:val="21"/>
                <w:spacing w:val="-2"/>
              </w:rPr>
              <w:t>工业园管理会</w:t>
            </w:r>
          </w:p>
        </w:tc>
        <w:tc>
          <w:tcPr>
            <w:tcW w:w="1109" w:type="dxa"/>
            <w:vAlign w:val="top"/>
          </w:tcPr>
          <w:p>
            <w:pPr>
              <w:ind w:firstLine="286"/>
              <w:spacing w:before="54"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394"/>
              <w:spacing w:before="88" w:line="180" w:lineRule="auto"/>
              <w:rPr>
                <w:rFonts w:ascii="SimSun" w:hAnsi="SimSun" w:eastAsia="SimSun" w:cs="SimSun"/>
                <w:sz w:val="21"/>
                <w:szCs w:val="21"/>
              </w:rPr>
            </w:pPr>
            <w:r>
              <w:rPr>
                <w:rFonts w:ascii="SimSun" w:hAnsi="SimSun" w:eastAsia="SimSun" w:cs="SimSun"/>
                <w:sz w:val="21"/>
                <w:szCs w:val="21"/>
                <w:spacing w:val="-1"/>
              </w:rPr>
              <w:t>4.25E-03</w:t>
            </w:r>
          </w:p>
        </w:tc>
        <w:tc>
          <w:tcPr>
            <w:tcW w:w="1519" w:type="dxa"/>
            <w:vAlign w:val="top"/>
          </w:tcPr>
          <w:p>
            <w:pPr>
              <w:ind w:firstLine="361"/>
              <w:spacing w:before="86" w:line="180" w:lineRule="auto"/>
              <w:rPr>
                <w:rFonts w:ascii="SimSun" w:hAnsi="SimSun" w:eastAsia="SimSun" w:cs="SimSun"/>
                <w:sz w:val="21"/>
                <w:szCs w:val="21"/>
              </w:rPr>
            </w:pPr>
            <w:r>
              <w:rPr>
                <w:rFonts w:ascii="SimSun" w:hAnsi="SimSun" w:eastAsia="SimSun" w:cs="SimSun"/>
                <w:sz w:val="21"/>
                <w:szCs w:val="21"/>
                <w:spacing w:val="-3"/>
              </w:rPr>
              <w:t>18100803</w:t>
            </w:r>
          </w:p>
        </w:tc>
        <w:tc>
          <w:tcPr>
            <w:tcW w:w="1193" w:type="dxa"/>
            <w:vAlign w:val="top"/>
          </w:tcPr>
          <w:p>
            <w:pPr>
              <w:ind w:firstLine="395"/>
              <w:spacing w:before="86" w:line="180" w:lineRule="auto"/>
              <w:rPr>
                <w:rFonts w:ascii="SimSun" w:hAnsi="SimSun" w:eastAsia="SimSun" w:cs="SimSun"/>
                <w:sz w:val="21"/>
                <w:szCs w:val="21"/>
              </w:rPr>
            </w:pPr>
            <w:r>
              <w:rPr>
                <w:rFonts w:ascii="SimSun" w:hAnsi="SimSun" w:eastAsia="SimSun" w:cs="SimSun"/>
                <w:sz w:val="21"/>
                <w:szCs w:val="21"/>
                <w:spacing w:val="-3"/>
              </w:rPr>
              <w:t>0.21</w:t>
            </w:r>
          </w:p>
        </w:tc>
        <w:tc>
          <w:tcPr>
            <w:tcW w:w="931" w:type="dxa"/>
            <w:vAlign w:val="top"/>
          </w:tcPr>
          <w:p>
            <w:pPr>
              <w:ind w:firstLine="261"/>
              <w:spacing w:before="54"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tcPr>
          <w:p>
            <w:pPr>
              <w:ind w:firstLine="567"/>
              <w:spacing w:before="55" w:line="184" w:lineRule="auto"/>
              <w:rPr>
                <w:rFonts w:ascii="SimSun" w:hAnsi="SimSun" w:eastAsia="SimSun" w:cs="SimSun"/>
                <w:sz w:val="21"/>
                <w:szCs w:val="21"/>
              </w:rPr>
            </w:pPr>
            <w:r>
              <w:rPr>
                <w:rFonts w:ascii="SimSun" w:hAnsi="SimSun" w:eastAsia="SimSun" w:cs="SimSun"/>
                <w:sz w:val="21"/>
                <w:szCs w:val="21"/>
                <w:spacing w:val="-2"/>
              </w:rPr>
              <w:t>福山办事处</w:t>
            </w:r>
          </w:p>
        </w:tc>
        <w:tc>
          <w:tcPr>
            <w:tcW w:w="1109" w:type="dxa"/>
            <w:vAlign w:val="top"/>
          </w:tcPr>
          <w:p>
            <w:pPr>
              <w:ind w:firstLine="286"/>
              <w:spacing w:before="55"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397"/>
              <w:spacing w:before="88" w:line="180" w:lineRule="auto"/>
              <w:rPr>
                <w:rFonts w:ascii="SimSun" w:hAnsi="SimSun" w:eastAsia="SimSun" w:cs="SimSun"/>
                <w:sz w:val="21"/>
                <w:szCs w:val="21"/>
              </w:rPr>
            </w:pPr>
            <w:r>
              <w:rPr>
                <w:rFonts w:ascii="SimSun" w:hAnsi="SimSun" w:eastAsia="SimSun" w:cs="SimSun"/>
                <w:sz w:val="21"/>
                <w:szCs w:val="21"/>
                <w:spacing w:val="-2"/>
              </w:rPr>
              <w:t>2.28E-03</w:t>
            </w:r>
          </w:p>
        </w:tc>
        <w:tc>
          <w:tcPr>
            <w:tcW w:w="1519" w:type="dxa"/>
            <w:vAlign w:val="top"/>
          </w:tcPr>
          <w:p>
            <w:pPr>
              <w:ind w:firstLine="361"/>
              <w:spacing w:before="87" w:line="180" w:lineRule="auto"/>
              <w:rPr>
                <w:rFonts w:ascii="SimSun" w:hAnsi="SimSun" w:eastAsia="SimSun" w:cs="SimSun"/>
                <w:sz w:val="21"/>
                <w:szCs w:val="21"/>
              </w:rPr>
            </w:pPr>
            <w:r>
              <w:rPr>
                <w:rFonts w:ascii="SimSun" w:hAnsi="SimSun" w:eastAsia="SimSun" w:cs="SimSun"/>
                <w:sz w:val="21"/>
                <w:szCs w:val="21"/>
                <w:spacing w:val="-3"/>
              </w:rPr>
              <w:t>18053004</w:t>
            </w:r>
          </w:p>
        </w:tc>
        <w:tc>
          <w:tcPr>
            <w:tcW w:w="1193" w:type="dxa"/>
            <w:vAlign w:val="top"/>
          </w:tcPr>
          <w:p>
            <w:pPr>
              <w:ind w:firstLine="395"/>
              <w:spacing w:before="87" w:line="180" w:lineRule="auto"/>
              <w:rPr>
                <w:rFonts w:ascii="SimSun" w:hAnsi="SimSun" w:eastAsia="SimSun" w:cs="SimSun"/>
                <w:sz w:val="21"/>
                <w:szCs w:val="21"/>
              </w:rPr>
            </w:pPr>
            <w:r>
              <w:rPr>
                <w:rFonts w:ascii="SimSun" w:hAnsi="SimSun" w:eastAsia="SimSun" w:cs="SimSun"/>
                <w:sz w:val="21"/>
                <w:szCs w:val="21"/>
                <w:spacing w:val="-3"/>
              </w:rPr>
              <w:t>0.11</w:t>
            </w:r>
          </w:p>
        </w:tc>
        <w:tc>
          <w:tcPr>
            <w:tcW w:w="931" w:type="dxa"/>
            <w:vAlign w:val="top"/>
          </w:tcPr>
          <w:p>
            <w:pPr>
              <w:ind w:firstLine="261"/>
              <w:spacing w:before="5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tcPr>
          <w:p>
            <w:pPr>
              <w:ind w:firstLine="464"/>
              <w:spacing w:before="54" w:line="184" w:lineRule="auto"/>
              <w:rPr>
                <w:rFonts w:ascii="SimSun" w:hAnsi="SimSun" w:eastAsia="SimSun" w:cs="SimSun"/>
                <w:sz w:val="21"/>
                <w:szCs w:val="21"/>
              </w:rPr>
            </w:pPr>
            <w:r>
              <w:rPr>
                <w:rFonts w:ascii="SimSun" w:hAnsi="SimSun" w:eastAsia="SimSun" w:cs="SimSun"/>
                <w:sz w:val="21"/>
                <w:szCs w:val="21"/>
                <w:spacing w:val="-2"/>
              </w:rPr>
              <w:t>福山中心小学</w:t>
            </w:r>
          </w:p>
        </w:tc>
        <w:tc>
          <w:tcPr>
            <w:tcW w:w="1109" w:type="dxa"/>
            <w:vAlign w:val="top"/>
          </w:tcPr>
          <w:p>
            <w:pPr>
              <w:ind w:firstLine="286"/>
              <w:spacing w:before="54"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397"/>
              <w:spacing w:before="87" w:line="180" w:lineRule="auto"/>
              <w:rPr>
                <w:rFonts w:ascii="SimSun" w:hAnsi="SimSun" w:eastAsia="SimSun" w:cs="SimSun"/>
                <w:sz w:val="21"/>
                <w:szCs w:val="21"/>
              </w:rPr>
            </w:pPr>
            <w:r>
              <w:rPr>
                <w:rFonts w:ascii="SimSun" w:hAnsi="SimSun" w:eastAsia="SimSun" w:cs="SimSun"/>
                <w:sz w:val="21"/>
                <w:szCs w:val="21"/>
                <w:spacing w:val="-2"/>
              </w:rPr>
              <w:t>2.81E-03</w:t>
            </w:r>
          </w:p>
        </w:tc>
        <w:tc>
          <w:tcPr>
            <w:tcW w:w="1519" w:type="dxa"/>
            <w:vAlign w:val="top"/>
          </w:tcPr>
          <w:p>
            <w:pPr>
              <w:ind w:firstLine="361"/>
              <w:spacing w:before="87" w:line="180" w:lineRule="auto"/>
              <w:rPr>
                <w:rFonts w:ascii="SimSun" w:hAnsi="SimSun" w:eastAsia="SimSun" w:cs="SimSun"/>
                <w:sz w:val="21"/>
                <w:szCs w:val="21"/>
              </w:rPr>
            </w:pPr>
            <w:r>
              <w:rPr>
                <w:rFonts w:ascii="SimSun" w:hAnsi="SimSun" w:eastAsia="SimSun" w:cs="SimSun"/>
                <w:sz w:val="21"/>
                <w:szCs w:val="21"/>
                <w:spacing w:val="-3"/>
              </w:rPr>
              <w:t>18042802</w:t>
            </w:r>
          </w:p>
        </w:tc>
        <w:tc>
          <w:tcPr>
            <w:tcW w:w="1193" w:type="dxa"/>
            <w:vAlign w:val="top"/>
          </w:tcPr>
          <w:p>
            <w:pPr>
              <w:ind w:firstLine="395"/>
              <w:spacing w:before="87" w:line="180" w:lineRule="auto"/>
              <w:rPr>
                <w:rFonts w:ascii="SimSun" w:hAnsi="SimSun" w:eastAsia="SimSun" w:cs="SimSun"/>
                <w:sz w:val="21"/>
                <w:szCs w:val="21"/>
              </w:rPr>
            </w:pPr>
            <w:r>
              <w:rPr>
                <w:rFonts w:ascii="SimSun" w:hAnsi="SimSun" w:eastAsia="SimSun" w:cs="SimSun"/>
                <w:sz w:val="21"/>
                <w:szCs w:val="21"/>
                <w:spacing w:val="-3"/>
              </w:rPr>
              <w:t>0.14</w:t>
            </w:r>
          </w:p>
        </w:tc>
        <w:tc>
          <w:tcPr>
            <w:tcW w:w="931" w:type="dxa"/>
            <w:vAlign w:val="top"/>
          </w:tcPr>
          <w:p>
            <w:pPr>
              <w:ind w:firstLine="261"/>
              <w:spacing w:before="54"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tcPr>
          <w:p>
            <w:pPr>
              <w:ind w:firstLine="673"/>
              <w:spacing w:before="56" w:line="184" w:lineRule="auto"/>
              <w:rPr>
                <w:rFonts w:ascii="SimSun" w:hAnsi="SimSun" w:eastAsia="SimSun" w:cs="SimSun"/>
                <w:sz w:val="21"/>
                <w:szCs w:val="21"/>
              </w:rPr>
            </w:pPr>
            <w:r>
              <w:rPr>
                <w:rFonts w:ascii="SimSun" w:hAnsi="SimSun" w:eastAsia="SimSun" w:cs="SimSun"/>
                <w:sz w:val="21"/>
                <w:szCs w:val="21"/>
                <w:spacing w:val="-3"/>
              </w:rPr>
              <w:t>福山中学</w:t>
            </w:r>
          </w:p>
        </w:tc>
        <w:tc>
          <w:tcPr>
            <w:tcW w:w="1109" w:type="dxa"/>
            <w:vAlign w:val="top"/>
          </w:tcPr>
          <w:p>
            <w:pPr>
              <w:ind w:firstLine="286"/>
              <w:spacing w:before="5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397"/>
              <w:spacing w:before="90" w:line="180" w:lineRule="auto"/>
              <w:rPr>
                <w:rFonts w:ascii="SimSun" w:hAnsi="SimSun" w:eastAsia="SimSun" w:cs="SimSun"/>
                <w:sz w:val="21"/>
                <w:szCs w:val="21"/>
              </w:rPr>
            </w:pPr>
            <w:r>
              <w:rPr>
                <w:rFonts w:ascii="SimSun" w:hAnsi="SimSun" w:eastAsia="SimSun" w:cs="SimSun"/>
                <w:sz w:val="21"/>
                <w:szCs w:val="21"/>
                <w:spacing w:val="-2"/>
              </w:rPr>
              <w:t>2.40E-03</w:t>
            </w:r>
          </w:p>
        </w:tc>
        <w:tc>
          <w:tcPr>
            <w:tcW w:w="1519" w:type="dxa"/>
            <w:vAlign w:val="top"/>
          </w:tcPr>
          <w:p>
            <w:pPr>
              <w:ind w:firstLine="361"/>
              <w:spacing w:before="89" w:line="180" w:lineRule="auto"/>
              <w:rPr>
                <w:rFonts w:ascii="SimSun" w:hAnsi="SimSun" w:eastAsia="SimSun" w:cs="SimSun"/>
                <w:sz w:val="21"/>
                <w:szCs w:val="21"/>
              </w:rPr>
            </w:pPr>
            <w:r>
              <w:rPr>
                <w:rFonts w:ascii="SimSun" w:hAnsi="SimSun" w:eastAsia="SimSun" w:cs="SimSun"/>
                <w:sz w:val="21"/>
                <w:szCs w:val="21"/>
                <w:spacing w:val="-3"/>
              </w:rPr>
              <w:t>18012004</w:t>
            </w:r>
          </w:p>
        </w:tc>
        <w:tc>
          <w:tcPr>
            <w:tcW w:w="1193" w:type="dxa"/>
            <w:vAlign w:val="top"/>
          </w:tcPr>
          <w:p>
            <w:pPr>
              <w:ind w:firstLine="395"/>
              <w:spacing w:before="89" w:line="180" w:lineRule="auto"/>
              <w:rPr>
                <w:rFonts w:ascii="SimSun" w:hAnsi="SimSun" w:eastAsia="SimSun" w:cs="SimSun"/>
                <w:sz w:val="21"/>
                <w:szCs w:val="21"/>
              </w:rPr>
            </w:pPr>
            <w:r>
              <w:rPr>
                <w:rFonts w:ascii="SimSun" w:hAnsi="SimSun" w:eastAsia="SimSun" w:cs="SimSun"/>
                <w:sz w:val="21"/>
                <w:szCs w:val="21"/>
                <w:spacing w:val="-3"/>
              </w:rPr>
              <w:t>0.12</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tcPr>
          <w:p>
            <w:pPr>
              <w:ind w:firstLine="787"/>
              <w:spacing w:before="56" w:line="184" w:lineRule="auto"/>
              <w:rPr>
                <w:rFonts w:ascii="SimSun" w:hAnsi="SimSun" w:eastAsia="SimSun" w:cs="SimSun"/>
                <w:sz w:val="21"/>
                <w:szCs w:val="21"/>
              </w:rPr>
            </w:pPr>
            <w:r>
              <w:rPr>
                <w:rFonts w:ascii="SimSun" w:hAnsi="SimSun" w:eastAsia="SimSun" w:cs="SimSun"/>
                <w:sz w:val="21"/>
                <w:szCs w:val="21"/>
                <w:spacing w:val="-6"/>
              </w:rPr>
              <w:t>东风村</w:t>
            </w:r>
          </w:p>
        </w:tc>
        <w:tc>
          <w:tcPr>
            <w:tcW w:w="1109" w:type="dxa"/>
            <w:vAlign w:val="top"/>
          </w:tcPr>
          <w:p>
            <w:pPr>
              <w:ind w:firstLine="286"/>
              <w:spacing w:before="5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410"/>
              <w:spacing w:before="88" w:line="180" w:lineRule="auto"/>
              <w:rPr>
                <w:rFonts w:ascii="SimSun" w:hAnsi="SimSun" w:eastAsia="SimSun" w:cs="SimSun"/>
                <w:sz w:val="21"/>
                <w:szCs w:val="21"/>
              </w:rPr>
            </w:pPr>
            <w:r>
              <w:rPr>
                <w:rFonts w:ascii="SimSun" w:hAnsi="SimSun" w:eastAsia="SimSun" w:cs="SimSun"/>
                <w:sz w:val="21"/>
                <w:szCs w:val="21"/>
                <w:spacing w:val="-3"/>
              </w:rPr>
              <w:t>1.81E-03</w:t>
            </w:r>
          </w:p>
        </w:tc>
        <w:tc>
          <w:tcPr>
            <w:tcW w:w="1519" w:type="dxa"/>
            <w:vAlign w:val="top"/>
          </w:tcPr>
          <w:p>
            <w:pPr>
              <w:ind w:firstLine="361"/>
              <w:spacing w:before="88" w:line="180" w:lineRule="auto"/>
              <w:rPr>
                <w:rFonts w:ascii="SimSun" w:hAnsi="SimSun" w:eastAsia="SimSun" w:cs="SimSun"/>
                <w:sz w:val="21"/>
                <w:szCs w:val="21"/>
              </w:rPr>
            </w:pPr>
            <w:r>
              <w:rPr>
                <w:rFonts w:ascii="SimSun" w:hAnsi="SimSun" w:eastAsia="SimSun" w:cs="SimSun"/>
                <w:sz w:val="21"/>
                <w:szCs w:val="21"/>
                <w:spacing w:val="-3"/>
              </w:rPr>
              <w:t>18032701</w:t>
            </w:r>
          </w:p>
        </w:tc>
        <w:tc>
          <w:tcPr>
            <w:tcW w:w="1193" w:type="dxa"/>
            <w:vAlign w:val="top"/>
          </w:tcPr>
          <w:p>
            <w:pPr>
              <w:ind w:firstLine="395"/>
              <w:spacing w:before="89" w:line="180" w:lineRule="auto"/>
              <w:rPr>
                <w:rFonts w:ascii="SimSun" w:hAnsi="SimSun" w:eastAsia="SimSun" w:cs="SimSun"/>
                <w:sz w:val="21"/>
                <w:szCs w:val="21"/>
              </w:rPr>
            </w:pPr>
            <w:r>
              <w:rPr>
                <w:rFonts w:ascii="SimSun" w:hAnsi="SimSun" w:eastAsia="SimSun" w:cs="SimSun"/>
                <w:sz w:val="21"/>
                <w:szCs w:val="21"/>
                <w:spacing w:val="-3"/>
              </w:rPr>
              <w:t>0.09</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tcPr>
          <w:p>
            <w:pPr>
              <w:ind w:firstLine="576"/>
              <w:spacing w:before="56" w:line="184" w:lineRule="auto"/>
              <w:rPr>
                <w:rFonts w:ascii="SimSun" w:hAnsi="SimSun" w:eastAsia="SimSun" w:cs="SimSun"/>
                <w:sz w:val="21"/>
                <w:szCs w:val="21"/>
              </w:rPr>
            </w:pPr>
            <w:r>
              <w:rPr>
                <w:rFonts w:ascii="SimSun" w:hAnsi="SimSun" w:eastAsia="SimSun" w:cs="SimSun"/>
                <w:sz w:val="21"/>
                <w:szCs w:val="21"/>
                <w:spacing w:val="-4"/>
              </w:rPr>
              <w:t>东沙办事处</w:t>
            </w:r>
          </w:p>
        </w:tc>
        <w:tc>
          <w:tcPr>
            <w:tcW w:w="1109" w:type="dxa"/>
            <w:vAlign w:val="top"/>
          </w:tcPr>
          <w:p>
            <w:pPr>
              <w:ind w:firstLine="286"/>
              <w:spacing w:before="5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410"/>
              <w:spacing w:before="88" w:line="180" w:lineRule="auto"/>
              <w:rPr>
                <w:rFonts w:ascii="SimSun" w:hAnsi="SimSun" w:eastAsia="SimSun" w:cs="SimSun"/>
                <w:sz w:val="21"/>
                <w:szCs w:val="21"/>
              </w:rPr>
            </w:pPr>
            <w:r>
              <w:rPr>
                <w:rFonts w:ascii="SimSun" w:hAnsi="SimSun" w:eastAsia="SimSun" w:cs="SimSun"/>
                <w:sz w:val="21"/>
                <w:szCs w:val="21"/>
                <w:spacing w:val="-3"/>
              </w:rPr>
              <w:t>1.72E-03</w:t>
            </w:r>
          </w:p>
        </w:tc>
        <w:tc>
          <w:tcPr>
            <w:tcW w:w="1519" w:type="dxa"/>
            <w:vAlign w:val="top"/>
          </w:tcPr>
          <w:p>
            <w:pPr>
              <w:ind w:firstLine="361"/>
              <w:spacing w:before="88" w:line="180" w:lineRule="auto"/>
              <w:rPr>
                <w:rFonts w:ascii="SimSun" w:hAnsi="SimSun" w:eastAsia="SimSun" w:cs="SimSun"/>
                <w:sz w:val="21"/>
                <w:szCs w:val="21"/>
              </w:rPr>
            </w:pPr>
            <w:r>
              <w:rPr>
                <w:rFonts w:ascii="SimSun" w:hAnsi="SimSun" w:eastAsia="SimSun" w:cs="SimSun"/>
                <w:sz w:val="21"/>
                <w:szCs w:val="21"/>
                <w:spacing w:val="-3"/>
              </w:rPr>
              <w:t>18032701</w:t>
            </w:r>
          </w:p>
        </w:tc>
        <w:tc>
          <w:tcPr>
            <w:tcW w:w="1193" w:type="dxa"/>
            <w:vAlign w:val="top"/>
          </w:tcPr>
          <w:p>
            <w:pPr>
              <w:ind w:firstLine="395"/>
              <w:spacing w:before="89" w:line="180" w:lineRule="auto"/>
              <w:rPr>
                <w:rFonts w:ascii="SimSun" w:hAnsi="SimSun" w:eastAsia="SimSun" w:cs="SimSun"/>
                <w:sz w:val="21"/>
                <w:szCs w:val="21"/>
              </w:rPr>
            </w:pPr>
            <w:r>
              <w:rPr>
                <w:rFonts w:ascii="SimSun" w:hAnsi="SimSun" w:eastAsia="SimSun" w:cs="SimSun"/>
                <w:sz w:val="21"/>
                <w:szCs w:val="21"/>
                <w:spacing w:val="-3"/>
              </w:rPr>
              <w:t>0.09</w:t>
            </w:r>
          </w:p>
        </w:tc>
        <w:tc>
          <w:tcPr>
            <w:tcW w:w="931" w:type="dxa"/>
            <w:vAlign w:val="top"/>
          </w:tcPr>
          <w:p>
            <w:pPr>
              <w:ind w:firstLine="261"/>
              <w:spacing w:before="5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tcPr>
          <w:p>
            <w:pPr>
              <w:ind w:firstLine="681"/>
              <w:spacing w:before="55" w:line="184" w:lineRule="auto"/>
              <w:rPr>
                <w:rFonts w:ascii="SimSun" w:hAnsi="SimSun" w:eastAsia="SimSun" w:cs="SimSun"/>
                <w:sz w:val="21"/>
                <w:szCs w:val="21"/>
              </w:rPr>
            </w:pPr>
            <w:r>
              <w:rPr>
                <w:rFonts w:ascii="SimSun" w:hAnsi="SimSun" w:eastAsia="SimSun" w:cs="SimSun"/>
                <w:sz w:val="21"/>
                <w:szCs w:val="21"/>
                <w:spacing w:val="-5"/>
              </w:rPr>
              <w:t>东沙医院</w:t>
            </w:r>
          </w:p>
        </w:tc>
        <w:tc>
          <w:tcPr>
            <w:tcW w:w="1109" w:type="dxa"/>
            <w:vAlign w:val="top"/>
          </w:tcPr>
          <w:p>
            <w:pPr>
              <w:ind w:firstLine="286"/>
              <w:spacing w:before="55"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410"/>
              <w:spacing w:before="87" w:line="180" w:lineRule="auto"/>
              <w:rPr>
                <w:rFonts w:ascii="SimSun" w:hAnsi="SimSun" w:eastAsia="SimSun" w:cs="SimSun"/>
                <w:sz w:val="21"/>
                <w:szCs w:val="21"/>
              </w:rPr>
            </w:pPr>
            <w:r>
              <w:rPr>
                <w:rFonts w:ascii="SimSun" w:hAnsi="SimSun" w:eastAsia="SimSun" w:cs="SimSun"/>
                <w:sz w:val="21"/>
                <w:szCs w:val="21"/>
                <w:spacing w:val="-3"/>
              </w:rPr>
              <w:t>1.87E-03</w:t>
            </w:r>
          </w:p>
        </w:tc>
        <w:tc>
          <w:tcPr>
            <w:tcW w:w="1519" w:type="dxa"/>
            <w:vAlign w:val="top"/>
          </w:tcPr>
          <w:p>
            <w:pPr>
              <w:ind w:firstLine="361"/>
              <w:spacing w:before="87" w:line="180" w:lineRule="auto"/>
              <w:rPr>
                <w:rFonts w:ascii="SimSun" w:hAnsi="SimSun" w:eastAsia="SimSun" w:cs="SimSun"/>
                <w:sz w:val="21"/>
                <w:szCs w:val="21"/>
              </w:rPr>
            </w:pPr>
            <w:r>
              <w:rPr>
                <w:rFonts w:ascii="SimSun" w:hAnsi="SimSun" w:eastAsia="SimSun" w:cs="SimSun"/>
                <w:sz w:val="21"/>
                <w:szCs w:val="21"/>
                <w:spacing w:val="-3"/>
              </w:rPr>
              <w:t>18032701</w:t>
            </w:r>
          </w:p>
        </w:tc>
        <w:tc>
          <w:tcPr>
            <w:tcW w:w="1193" w:type="dxa"/>
            <w:vAlign w:val="top"/>
          </w:tcPr>
          <w:p>
            <w:pPr>
              <w:ind w:firstLine="395"/>
              <w:spacing w:before="89" w:line="180" w:lineRule="auto"/>
              <w:rPr>
                <w:rFonts w:ascii="SimSun" w:hAnsi="SimSun" w:eastAsia="SimSun" w:cs="SimSun"/>
                <w:sz w:val="21"/>
                <w:szCs w:val="21"/>
              </w:rPr>
            </w:pPr>
            <w:r>
              <w:rPr>
                <w:rFonts w:ascii="SimSun" w:hAnsi="SimSun" w:eastAsia="SimSun" w:cs="SimSun"/>
                <w:sz w:val="21"/>
                <w:szCs w:val="21"/>
                <w:spacing w:val="-3"/>
              </w:rPr>
              <w:t>0.09</w:t>
            </w:r>
          </w:p>
        </w:tc>
        <w:tc>
          <w:tcPr>
            <w:tcW w:w="931" w:type="dxa"/>
            <w:vAlign w:val="top"/>
          </w:tcPr>
          <w:p>
            <w:pPr>
              <w:ind w:firstLine="261"/>
              <w:spacing w:before="5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17" w:hRule="atLeast"/>
        </w:trPr>
        <w:tc>
          <w:tcPr>
            <w:tcW w:w="739" w:type="dxa"/>
            <w:vAlign w:val="top"/>
            <w:vMerge w:val="continue"/>
            <w:tcBorders>
              <w:top w:val="none" w:color="000000" w:sz="2" w:space="0"/>
              <w:bottom w:val="none" w:color="000000" w:sz="2" w:space="0"/>
            </w:tcBorders>
          </w:tcPr>
          <w:p>
            <w:pPr>
              <w:rPr>
                <w:rFonts w:ascii="SimSun"/>
                <w:sz w:val="21"/>
              </w:rPr>
            </w:pPr>
            <w:r/>
          </w:p>
        </w:tc>
        <w:tc>
          <w:tcPr>
            <w:tcW w:w="2182" w:type="dxa"/>
            <w:vAlign w:val="top"/>
          </w:tcPr>
          <w:p>
            <w:pPr>
              <w:ind w:firstLine="576"/>
              <w:spacing w:before="55" w:line="184" w:lineRule="auto"/>
              <w:rPr>
                <w:rFonts w:ascii="SimSun" w:hAnsi="SimSun" w:eastAsia="SimSun" w:cs="SimSun"/>
                <w:sz w:val="21"/>
                <w:szCs w:val="21"/>
              </w:rPr>
            </w:pPr>
            <w:r>
              <w:rPr>
                <w:rFonts w:ascii="SimSun" w:hAnsi="SimSun" w:eastAsia="SimSun" w:cs="SimSun"/>
                <w:sz w:val="21"/>
                <w:szCs w:val="21"/>
                <w:spacing w:val="-4"/>
              </w:rPr>
              <w:t>东沙幼儿园</w:t>
            </w:r>
          </w:p>
        </w:tc>
        <w:tc>
          <w:tcPr>
            <w:tcW w:w="1109" w:type="dxa"/>
            <w:vAlign w:val="top"/>
          </w:tcPr>
          <w:p>
            <w:pPr>
              <w:ind w:firstLine="286"/>
              <w:spacing w:before="55"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410"/>
              <w:spacing w:before="87" w:line="180" w:lineRule="auto"/>
              <w:rPr>
                <w:rFonts w:ascii="SimSun" w:hAnsi="SimSun" w:eastAsia="SimSun" w:cs="SimSun"/>
                <w:sz w:val="21"/>
                <w:szCs w:val="21"/>
              </w:rPr>
            </w:pPr>
            <w:r>
              <w:rPr>
                <w:rFonts w:ascii="SimSun" w:hAnsi="SimSun" w:eastAsia="SimSun" w:cs="SimSun"/>
                <w:sz w:val="21"/>
                <w:szCs w:val="21"/>
                <w:spacing w:val="-3"/>
              </w:rPr>
              <w:t>1.82E-03</w:t>
            </w:r>
          </w:p>
        </w:tc>
        <w:tc>
          <w:tcPr>
            <w:tcW w:w="1519" w:type="dxa"/>
            <w:vAlign w:val="top"/>
          </w:tcPr>
          <w:p>
            <w:pPr>
              <w:ind w:firstLine="361"/>
              <w:spacing w:before="87" w:line="180" w:lineRule="auto"/>
              <w:rPr>
                <w:rFonts w:ascii="SimSun" w:hAnsi="SimSun" w:eastAsia="SimSun" w:cs="SimSun"/>
                <w:sz w:val="21"/>
                <w:szCs w:val="21"/>
              </w:rPr>
            </w:pPr>
            <w:r>
              <w:rPr>
                <w:rFonts w:ascii="SimSun" w:hAnsi="SimSun" w:eastAsia="SimSun" w:cs="SimSun"/>
                <w:sz w:val="21"/>
                <w:szCs w:val="21"/>
                <w:spacing w:val="-3"/>
              </w:rPr>
              <w:t>18082023</w:t>
            </w:r>
          </w:p>
        </w:tc>
        <w:tc>
          <w:tcPr>
            <w:tcW w:w="1193" w:type="dxa"/>
            <w:vAlign w:val="top"/>
          </w:tcPr>
          <w:p>
            <w:pPr>
              <w:ind w:firstLine="395"/>
              <w:spacing w:before="88" w:line="180" w:lineRule="auto"/>
              <w:rPr>
                <w:rFonts w:ascii="SimSun" w:hAnsi="SimSun" w:eastAsia="SimSun" w:cs="SimSun"/>
                <w:sz w:val="21"/>
                <w:szCs w:val="21"/>
              </w:rPr>
            </w:pPr>
            <w:r>
              <w:rPr>
                <w:rFonts w:ascii="SimSun" w:hAnsi="SimSun" w:eastAsia="SimSun" w:cs="SimSun"/>
                <w:sz w:val="21"/>
                <w:szCs w:val="21"/>
                <w:spacing w:val="-3"/>
              </w:rPr>
              <w:t>0.09</w:t>
            </w:r>
          </w:p>
        </w:tc>
        <w:tc>
          <w:tcPr>
            <w:tcW w:w="931" w:type="dxa"/>
            <w:vAlign w:val="top"/>
          </w:tcPr>
          <w:p>
            <w:pPr>
              <w:ind w:firstLine="261"/>
              <w:spacing w:before="5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21" w:hRule="atLeast"/>
        </w:trPr>
        <w:tc>
          <w:tcPr>
            <w:tcW w:w="739" w:type="dxa"/>
            <w:vAlign w:val="top"/>
            <w:vMerge w:val="continue"/>
            <w:tcBorders>
              <w:top w:val="none" w:color="000000" w:sz="2" w:space="0"/>
            </w:tcBorders>
          </w:tcPr>
          <w:p>
            <w:pPr>
              <w:rPr>
                <w:rFonts w:ascii="SimSun"/>
                <w:sz w:val="21"/>
              </w:rPr>
            </w:pPr>
            <w:r/>
          </w:p>
        </w:tc>
        <w:tc>
          <w:tcPr>
            <w:tcW w:w="2182" w:type="dxa"/>
            <w:vAlign w:val="top"/>
          </w:tcPr>
          <w:p>
            <w:pPr>
              <w:ind w:firstLine="269"/>
              <w:spacing w:before="54" w:line="184" w:lineRule="auto"/>
              <w:rPr>
                <w:rFonts w:ascii="SimSun" w:hAnsi="SimSun" w:eastAsia="SimSun" w:cs="SimSun"/>
                <w:sz w:val="21"/>
                <w:szCs w:val="21"/>
              </w:rPr>
            </w:pPr>
            <w:r>
              <w:rPr>
                <w:rFonts w:ascii="SimSun" w:hAnsi="SimSun" w:eastAsia="SimSun" w:cs="SimSun"/>
                <w:sz w:val="21"/>
                <w:szCs w:val="21"/>
                <w:spacing w:val="-4"/>
              </w:rPr>
              <w:t>区域最大落地浓度</w:t>
            </w:r>
          </w:p>
        </w:tc>
        <w:tc>
          <w:tcPr>
            <w:tcW w:w="1109" w:type="dxa"/>
            <w:vAlign w:val="top"/>
          </w:tcPr>
          <w:p>
            <w:pPr>
              <w:ind w:firstLine="286"/>
              <w:spacing w:before="54"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1619" w:type="dxa"/>
            <w:vAlign w:val="top"/>
          </w:tcPr>
          <w:p>
            <w:pPr>
              <w:ind w:firstLine="410"/>
              <w:spacing w:before="87" w:line="180" w:lineRule="auto"/>
              <w:rPr>
                <w:rFonts w:ascii="SimSun" w:hAnsi="SimSun" w:eastAsia="SimSun" w:cs="SimSun"/>
                <w:sz w:val="21"/>
                <w:szCs w:val="21"/>
              </w:rPr>
            </w:pPr>
            <w:r>
              <w:rPr>
                <w:rFonts w:ascii="SimSun" w:hAnsi="SimSun" w:eastAsia="SimSun" w:cs="SimSun"/>
                <w:sz w:val="21"/>
                <w:szCs w:val="21"/>
                <w:spacing w:val="-3"/>
              </w:rPr>
              <w:t>1.92E-02</w:t>
            </w:r>
          </w:p>
        </w:tc>
        <w:tc>
          <w:tcPr>
            <w:tcW w:w="1519" w:type="dxa"/>
            <w:vAlign w:val="top"/>
          </w:tcPr>
          <w:p>
            <w:pPr>
              <w:ind w:firstLine="361"/>
              <w:spacing w:before="87" w:line="180" w:lineRule="auto"/>
              <w:rPr>
                <w:rFonts w:ascii="SimSun" w:hAnsi="SimSun" w:eastAsia="SimSun" w:cs="SimSun"/>
                <w:sz w:val="21"/>
                <w:szCs w:val="21"/>
              </w:rPr>
            </w:pPr>
            <w:r>
              <w:rPr>
                <w:rFonts w:ascii="SimSun" w:hAnsi="SimSun" w:eastAsia="SimSun" w:cs="SimSun"/>
                <w:sz w:val="21"/>
                <w:szCs w:val="21"/>
                <w:spacing w:val="-3"/>
              </w:rPr>
              <w:t>18011309</w:t>
            </w:r>
          </w:p>
        </w:tc>
        <w:tc>
          <w:tcPr>
            <w:tcW w:w="1193" w:type="dxa"/>
            <w:vAlign w:val="top"/>
          </w:tcPr>
          <w:p>
            <w:pPr>
              <w:ind w:firstLine="395"/>
              <w:spacing w:before="88" w:line="180" w:lineRule="auto"/>
              <w:rPr>
                <w:rFonts w:ascii="SimSun" w:hAnsi="SimSun" w:eastAsia="SimSun" w:cs="SimSun"/>
                <w:sz w:val="21"/>
                <w:szCs w:val="21"/>
              </w:rPr>
            </w:pPr>
            <w:r>
              <w:rPr>
                <w:rFonts w:ascii="SimSun" w:hAnsi="SimSun" w:eastAsia="SimSun" w:cs="SimSun"/>
                <w:sz w:val="21"/>
                <w:szCs w:val="21"/>
                <w:spacing w:val="-3"/>
              </w:rPr>
              <w:t>0.96</w:t>
            </w:r>
          </w:p>
        </w:tc>
        <w:tc>
          <w:tcPr>
            <w:tcW w:w="931" w:type="dxa"/>
            <w:vAlign w:val="top"/>
          </w:tcPr>
          <w:p>
            <w:pPr>
              <w:ind w:firstLine="261"/>
              <w:spacing w:before="54" w:line="184" w:lineRule="auto"/>
              <w:rPr>
                <w:rFonts w:ascii="SimSun" w:hAnsi="SimSun" w:eastAsia="SimSun" w:cs="SimSun"/>
                <w:sz w:val="21"/>
                <w:szCs w:val="21"/>
              </w:rPr>
            </w:pPr>
            <w:r>
              <w:rPr>
                <w:rFonts w:ascii="SimSun" w:hAnsi="SimSun" w:eastAsia="SimSun" w:cs="SimSun"/>
                <w:sz w:val="21"/>
                <w:szCs w:val="21"/>
                <w:spacing w:val="-5"/>
              </w:rPr>
              <w:t>达标</w:t>
            </w:r>
          </w:p>
        </w:tc>
      </w:tr>
    </w:tbl>
    <w:p>
      <w:pPr>
        <w:ind w:firstLine="128"/>
        <w:spacing w:before="159"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5.1.5.2</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rPr>
        <w:t>叠加现状环境质量浓度及其他污染源影响后预测结果</w:t>
      </w:r>
    </w:p>
    <w:p>
      <w:pPr>
        <w:ind w:firstLine="685"/>
        <w:spacing w:before="221" w:line="185" w:lineRule="auto"/>
        <w:rPr>
          <w:rFonts w:ascii="SimSun" w:hAnsi="SimSun" w:eastAsia="SimSun" w:cs="SimSun"/>
          <w:sz w:val="28"/>
          <w:szCs w:val="28"/>
        </w:rPr>
      </w:pPr>
      <w:r>
        <w:rPr>
          <w:rFonts w:ascii="SimSun" w:hAnsi="SimSun" w:eastAsia="SimSun" w:cs="SimSun"/>
          <w:sz w:val="28"/>
          <w:szCs w:val="28"/>
          <w:spacing w:val="-2"/>
        </w:rPr>
        <w:t>本项目区域内氟化物、HCl、非甲烷总烃均未超标。建设项目考虑“新</w:t>
      </w:r>
    </w:p>
    <w:p>
      <w:pPr>
        <w:ind w:left="124" w:right="111" w:hanging="1"/>
        <w:spacing w:before="216" w:line="282" w:lineRule="auto"/>
        <w:rPr>
          <w:rFonts w:ascii="SimSun" w:hAnsi="SimSun" w:eastAsia="SimSun" w:cs="SimSun"/>
          <w:sz w:val="28"/>
          <w:szCs w:val="28"/>
        </w:rPr>
      </w:pPr>
      <w:r>
        <w:rPr>
          <w:rFonts w:ascii="SimSun" w:hAnsi="SimSun" w:eastAsia="SimSun" w:cs="SimSun"/>
          <w:sz w:val="28"/>
          <w:szCs w:val="28"/>
          <w:spacing w:val="3"/>
        </w:rPr>
        <w:t>增污染源-区域消减污染源+其它在建、拟建污染源”后贡献值及浓度叠加</w:t>
      </w:r>
      <w:r>
        <w:rPr>
          <w:rFonts w:ascii="SimSun" w:hAnsi="SimSun" w:eastAsia="SimSun" w:cs="SimSun"/>
          <w:sz w:val="28"/>
          <w:szCs w:val="28"/>
          <w:spacing w:val="3"/>
        </w:rPr>
        <w:t> </w:t>
      </w:r>
      <w:r>
        <w:rPr>
          <w:rFonts w:ascii="SimSun" w:hAnsi="SimSun" w:eastAsia="SimSun" w:cs="SimSun"/>
          <w:sz w:val="28"/>
          <w:szCs w:val="28"/>
          <w:spacing w:val="-2"/>
        </w:rPr>
        <w:t>现状监测值、区域消减源及区域在建拟建污染源预测值后氟化物、HCl、非</w:t>
      </w:r>
      <w:r>
        <w:rPr>
          <w:rFonts w:ascii="SimSun" w:hAnsi="SimSun" w:eastAsia="SimSun" w:cs="SimSun"/>
          <w:sz w:val="28"/>
          <w:szCs w:val="28"/>
          <w:spacing w:val="29"/>
        </w:rPr>
        <w:t> </w:t>
      </w:r>
      <w:r>
        <w:rPr>
          <w:rFonts w:ascii="SimSun" w:hAnsi="SimSun" w:eastAsia="SimSun" w:cs="SimSun"/>
          <w:sz w:val="28"/>
          <w:szCs w:val="28"/>
          <w:spacing w:val="-1"/>
        </w:rPr>
        <w:t>甲烷总烃小时平均浓度均满足标准要求。</w:t>
      </w:r>
    </w:p>
    <w:p>
      <w:pPr>
        <w:ind w:left="121" w:right="111" w:firstLine="562"/>
        <w:spacing w:before="219" w:line="329" w:lineRule="auto"/>
        <w:rPr>
          <w:rFonts w:ascii="SimSun" w:hAnsi="SimSun" w:eastAsia="SimSun" w:cs="SimSun"/>
          <w:sz w:val="28"/>
          <w:szCs w:val="28"/>
        </w:rPr>
      </w:pPr>
      <w:r>
        <w:rPr>
          <w:rFonts w:ascii="SimSun" w:hAnsi="SimSun" w:eastAsia="SimSun" w:cs="SimSun"/>
          <w:sz w:val="28"/>
          <w:szCs w:val="28"/>
          <w:spacing w:val="3"/>
        </w:rPr>
        <w:t>根据预测，本项目污染物贡献值叠加现状环境质量浓度后预测结果见</w:t>
      </w:r>
      <w:r>
        <w:rPr>
          <w:rFonts w:ascii="SimSun" w:hAnsi="SimSun" w:eastAsia="SimSun" w:cs="SimSun"/>
          <w:sz w:val="28"/>
          <w:szCs w:val="28"/>
          <w:spacing w:val="11"/>
        </w:rPr>
        <w:t> </w:t>
      </w:r>
      <w:r>
        <w:rPr>
          <w:rFonts w:ascii="SimSun" w:hAnsi="SimSun" w:eastAsia="SimSun" w:cs="SimSun"/>
          <w:sz w:val="28"/>
          <w:szCs w:val="28"/>
          <w:spacing w:val="-3"/>
        </w:rPr>
        <w:t>表</w:t>
      </w:r>
      <w:r>
        <w:rPr>
          <w:rFonts w:ascii="SimSun" w:hAnsi="SimSun" w:eastAsia="SimSun" w:cs="SimSun"/>
          <w:sz w:val="28"/>
          <w:szCs w:val="28"/>
          <w:spacing w:val="-51"/>
        </w:rPr>
        <w:t> </w:t>
      </w:r>
      <w:r>
        <w:rPr>
          <w:rFonts w:ascii="SimSun" w:hAnsi="SimSun" w:eastAsia="SimSun" w:cs="SimSun"/>
          <w:sz w:val="28"/>
          <w:szCs w:val="28"/>
          <w:spacing w:val="-3"/>
        </w:rPr>
        <w:t>5.1.5-4。</w:t>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ind w:firstLine="4516"/>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169</w:t>
      </w:r>
      <w:r>
        <w:rPr>
          <w:rFonts w:ascii="Times New Roman" w:hAnsi="Times New Roman" w:eastAsia="Times New Roman" w:cs="Times New Roman"/>
          <w:sz w:val="21"/>
          <w:szCs w:val="21"/>
          <w:position w:val="-1"/>
        </w:rPr>
        <w:t>                                                 </w:t>
      </w:r>
      <w:r>
        <w:rPr>
          <w:rFonts w:ascii="SimSun" w:hAnsi="SimSun" w:eastAsia="SimSun" w:cs="SimSun"/>
          <w:sz w:val="18"/>
          <w:szCs w:val="18"/>
          <w:spacing w:val="-3"/>
        </w:rPr>
        <w:t>江苏中瑞咨询有限公司</w:t>
      </w:r>
    </w:p>
    <w:p>
      <w:pPr>
        <w:sectPr>
          <w:headerReference w:type="default" r:id="rId244"/>
          <w:pgSz w:w="11906" w:h="16839"/>
          <w:pgMar w:top="1429" w:right="1304" w:bottom="0" w:left="1304" w:header="882" w:footer="0" w:gutter="0"/>
        </w:sectPr>
        <w:rPr/>
      </w:pPr>
    </w:p>
    <w:p>
      <w:pPr>
        <w:spacing w:line="364" w:lineRule="auto"/>
        <w:rPr>
          <w:rFonts w:ascii="SimSun"/>
          <w:sz w:val="21"/>
        </w:rPr>
      </w:pPr>
      <w:r>
        <w:drawing>
          <wp:anchor distT="0" distB="0" distL="0" distR="0" simplePos="0" relativeHeight="252879872" behindDoc="0" locked="0" layoutInCell="0" allowOverlap="1">
            <wp:simplePos x="0" y="0"/>
            <wp:positionH relativeFrom="page">
              <wp:posOffset>914400</wp:posOffset>
            </wp:positionH>
            <wp:positionV relativeFrom="page">
              <wp:posOffset>898525</wp:posOffset>
            </wp:positionV>
            <wp:extent cx="8827134" cy="9144"/>
            <wp:effectExtent l="0" t="0" r="0" b="0"/>
            <wp:wrapNone/>
            <wp:docPr id="206" name="IM 206"/>
            <wp:cNvGraphicFramePr/>
            <a:graphic>
              <a:graphicData uri="http://schemas.openxmlformats.org/drawingml/2006/picture">
                <pic:pic>
                  <pic:nvPicPr>
                    <pic:cNvPr id="206" name="IM 206"/>
                    <pic:cNvPicPr/>
                  </pic:nvPicPr>
                  <pic:blipFill>
                    <a:blip r:embed="rId246"/>
                    <a:stretch>
                      <a:fillRect/>
                    </a:stretch>
                  </pic:blipFill>
                  <pic:spPr>
                    <a:xfrm rot="0">
                      <a:off x="0" y="0"/>
                      <a:ext cx="8827134" cy="9144"/>
                    </a:xfrm>
                    <a:prstGeom prst="rect">
                      <a:avLst/>
                    </a:prstGeom>
                  </pic:spPr>
                </pic:pic>
              </a:graphicData>
            </a:graphic>
          </wp:anchor>
        </w:drawing>
      </w:r>
      <w:r/>
    </w:p>
    <w:p>
      <w:pPr>
        <w:ind w:left="5836" w:right="56" w:hanging="5776"/>
        <w:spacing w:before="69" w:line="238"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23"/>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0"/>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1"/>
        </w:rPr>
        <w:t> </w:t>
      </w:r>
      <w:r>
        <w:rPr>
          <w:rFonts w:ascii="SimSun" w:hAnsi="SimSun" w:eastAsia="SimSun" w:cs="SimSun"/>
          <w:sz w:val="21"/>
          <w:szCs w:val="21"/>
          <w:spacing w:val="-3"/>
        </w:rPr>
        <w:t>20%1.7</w:t>
      </w:r>
      <w:r>
        <w:rPr>
          <w:rFonts w:ascii="SimSun" w:hAnsi="SimSun" w:eastAsia="SimSun" w:cs="SimSun"/>
          <w:sz w:val="21"/>
          <w:szCs w:val="21"/>
          <w:spacing w:val="-38"/>
        </w:rPr>
        <w:t> </w:t>
      </w:r>
      <w:r>
        <w:rPr>
          <w:rFonts w:ascii="SimSun" w:hAnsi="SimSun" w:eastAsia="SimSun" w:cs="SimSun"/>
          <w:sz w:val="21"/>
          <w:szCs w:val="21"/>
          <w:spacing w:val="-3"/>
        </w:rPr>
        <w:t>万吨、固体氟化钙</w:t>
      </w:r>
      <w:r>
        <w:rPr>
          <w:rFonts w:ascii="SimSun" w:hAnsi="SimSun" w:eastAsia="SimSun" w:cs="SimSun"/>
          <w:sz w:val="21"/>
          <w:szCs w:val="21"/>
          <w:spacing w:val="-42"/>
        </w:rPr>
        <w:t> </w:t>
      </w:r>
      <w:r>
        <w:rPr>
          <w:rFonts w:ascii="SimSun" w:hAnsi="SimSun" w:eastAsia="SimSun" w:cs="SimSun"/>
          <w:sz w:val="21"/>
          <w:szCs w:val="21"/>
          <w:spacing w:val="-3"/>
        </w:rPr>
        <w:t>2.8</w:t>
      </w:r>
      <w:r>
        <w:rPr>
          <w:rFonts w:ascii="SimSun" w:hAnsi="SimSun" w:eastAsia="SimSun" w:cs="SimSun"/>
          <w:sz w:val="21"/>
          <w:szCs w:val="21"/>
          <w:spacing w:val="-38"/>
        </w:rPr>
        <w:t> </w:t>
      </w:r>
      <w:r>
        <w:rPr>
          <w:rFonts w:ascii="SimSun" w:hAnsi="SimSun" w:eastAsia="SimSun" w:cs="SimSun"/>
          <w:sz w:val="21"/>
          <w:szCs w:val="21"/>
          <w:spacing w:val="-3"/>
        </w:rPr>
        <w:t>万吨及副产品盐酸</w:t>
      </w:r>
      <w:r>
        <w:rPr>
          <w:rFonts w:ascii="SimSun" w:hAnsi="SimSun" w:eastAsia="SimSun" w:cs="SimSun"/>
          <w:sz w:val="21"/>
          <w:szCs w:val="21"/>
          <w:spacing w:val="-41"/>
        </w:rPr>
        <w:t> </w:t>
      </w:r>
      <w:r>
        <w:rPr>
          <w:rFonts w:ascii="SimSun" w:hAnsi="SimSun" w:eastAsia="SimSun" w:cs="SimSun"/>
          <w:sz w:val="21"/>
          <w:szCs w:val="21"/>
          <w:spacing w:val="-3"/>
        </w:rPr>
        <w:t>20%31.3</w:t>
      </w:r>
      <w:r>
        <w:rPr>
          <w:rFonts w:ascii="SimSun" w:hAnsi="SimSun" w:eastAsia="SimSun" w:cs="SimSun"/>
          <w:sz w:val="21"/>
          <w:szCs w:val="21"/>
          <w:spacing w:val="-38"/>
        </w:rPr>
        <w:t> </w:t>
      </w:r>
      <w:r>
        <w:rPr>
          <w:rFonts w:ascii="SimSun" w:hAnsi="SimSun" w:eastAsia="SimSun" w:cs="SimSun"/>
          <w:sz w:val="21"/>
          <w:szCs w:val="21"/>
          <w:spacing w:val="-3"/>
        </w:rPr>
        <w:t>万吨、副产品氢氟酸</w:t>
      </w:r>
      <w:r>
        <w:rPr>
          <w:rFonts w:ascii="SimSun" w:hAnsi="SimSun" w:eastAsia="SimSun" w:cs="SimSun"/>
          <w:sz w:val="21"/>
          <w:szCs w:val="21"/>
          <w:spacing w:val="-40"/>
        </w:rPr>
        <w:t> </w:t>
      </w:r>
      <w:r>
        <w:rPr>
          <w:rFonts w:ascii="SimSun" w:hAnsi="SimSun" w:eastAsia="SimSun" w:cs="SimSun"/>
          <w:sz w:val="21"/>
          <w:szCs w:val="21"/>
          <w:spacing w:val="-3"/>
        </w:rPr>
        <w:t>30%2.3</w:t>
      </w:r>
      <w:r>
        <w:rPr>
          <w:rFonts w:ascii="SimSun" w:hAnsi="SimSun" w:eastAsia="SimSun" w:cs="SimSun"/>
          <w:sz w:val="21"/>
          <w:szCs w:val="21"/>
          <w:spacing w:val="-41"/>
        </w:rPr>
        <w:t> </w:t>
      </w:r>
      <w:r>
        <w:rPr>
          <w:rFonts w:ascii="SimSun" w:hAnsi="SimSun" w:eastAsia="SimSun" w:cs="SimSun"/>
          <w:sz w:val="21"/>
          <w:szCs w:val="21"/>
          <w:spacing w:val="-3"/>
        </w:rPr>
        <w:t>万吨</w:t>
      </w:r>
      <w:r>
        <w:rPr>
          <w:rFonts w:ascii="SimSun" w:hAnsi="SimSun" w:eastAsia="SimSun" w:cs="SimSun"/>
          <w:sz w:val="21"/>
          <w:szCs w:val="21"/>
        </w:rPr>
        <w:t> </w:t>
      </w:r>
      <w:r>
        <w:rPr>
          <w:rFonts w:ascii="SimSun" w:hAnsi="SimSun" w:eastAsia="SimSun" w:cs="SimSun"/>
          <w:sz w:val="21"/>
          <w:szCs w:val="21"/>
          <w:spacing w:val="-1"/>
        </w:rPr>
        <w:t>新建项目环境影响报告书</w:t>
      </w:r>
    </w:p>
    <w:p>
      <w:pPr>
        <w:ind w:firstLine="4285"/>
        <w:spacing w:before="166"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51"/>
        </w:rPr>
        <w:t> </w:t>
      </w:r>
      <w:r>
        <w:rPr>
          <w:rFonts w:ascii="SimSun" w:hAnsi="SimSun" w:eastAsia="SimSun" w:cs="SimSun"/>
          <w:sz w:val="28"/>
          <w:szCs w:val="28"/>
          <w14:textOutline w14:w="5103" w14:cap="sq" w14:cmpd="sng">
            <w14:solidFill>
              <w14:srgbClr w14:val="000000"/>
            </w14:solidFill>
            <w14:prstDash w14:val="solid"/>
            <w14:bevel/>
          </w14:textOutline>
          <w:spacing w:val="-1"/>
        </w:rPr>
        <w:t>5.1.5-4</w:t>
      </w:r>
      <w:r>
        <w:rPr>
          <w:rFonts w:ascii="SimSun" w:hAnsi="SimSun" w:eastAsia="SimSun" w:cs="SimSun"/>
          <w:sz w:val="28"/>
          <w:szCs w:val="28"/>
          <w:spacing w:val="17"/>
        </w:rPr>
        <w:t> </w:t>
      </w:r>
      <w:r>
        <w:rPr>
          <w:rFonts w:ascii="SimSun" w:hAnsi="SimSun" w:eastAsia="SimSun" w:cs="SimSun"/>
          <w:sz w:val="28"/>
          <w:szCs w:val="28"/>
          <w14:textOutline w14:w="5103" w14:cap="sq" w14:cmpd="sng">
            <w14:solidFill>
              <w14:srgbClr w14:val="000000"/>
            </w14:solidFill>
            <w14:prstDash w14:val="solid"/>
            <w14:bevel/>
          </w14:textOutline>
          <w:spacing w:val="-1"/>
        </w:rPr>
        <w:t>叠加后环境质量浓度预测结果表</w:t>
      </w:r>
    </w:p>
    <w:p>
      <w:pPr>
        <w:spacing w:line="59" w:lineRule="exact"/>
        <w:rPr/>
      </w:pPr>
      <w:r/>
    </w:p>
    <w:tbl>
      <w:tblPr>
        <w:tblStyle w:val="2"/>
        <w:tblW w:w="1396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99"/>
        <w:gridCol w:w="2165"/>
        <w:gridCol w:w="1624"/>
        <w:gridCol w:w="2118"/>
        <w:gridCol w:w="1142"/>
        <w:gridCol w:w="1886"/>
        <w:gridCol w:w="1886"/>
        <w:gridCol w:w="1100"/>
        <w:gridCol w:w="1341"/>
      </w:tblGrid>
      <w:tr>
        <w:trPr>
          <w:trHeight w:val="661" w:hRule="atLeast"/>
        </w:trPr>
        <w:tc>
          <w:tcPr>
            <w:tcW w:w="699" w:type="dxa"/>
            <w:vAlign w:val="top"/>
          </w:tcPr>
          <w:p>
            <w:pPr>
              <w:ind w:firstLine="40"/>
              <w:spacing w:before="22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污染物</w:t>
            </w:r>
          </w:p>
        </w:tc>
        <w:tc>
          <w:tcPr>
            <w:tcW w:w="2165" w:type="dxa"/>
            <w:vAlign w:val="top"/>
          </w:tcPr>
          <w:p>
            <w:pPr>
              <w:ind w:firstLine="771"/>
              <w:spacing w:before="22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预测点</w:t>
            </w:r>
          </w:p>
        </w:tc>
        <w:tc>
          <w:tcPr>
            <w:tcW w:w="1624" w:type="dxa"/>
            <w:vAlign w:val="top"/>
          </w:tcPr>
          <w:p>
            <w:pPr>
              <w:ind w:firstLine="394"/>
              <w:spacing w:before="22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平均时段</w:t>
            </w:r>
          </w:p>
        </w:tc>
        <w:tc>
          <w:tcPr>
            <w:tcW w:w="2118" w:type="dxa"/>
            <w:vAlign w:val="top"/>
          </w:tcPr>
          <w:p>
            <w:pPr>
              <w:ind w:firstLine="34"/>
              <w:spacing w:before="225" w:line="193" w:lineRule="auto"/>
              <w:rPr>
                <w:rFonts w:ascii="SimSun" w:hAnsi="SimSun" w:eastAsia="SimSun" w:cs="SimSun"/>
                <w:sz w:val="20"/>
                <w:szCs w:val="20"/>
              </w:rPr>
            </w:pPr>
            <w:r>
              <w:rPr>
                <w:rFonts w:ascii="SimSun" w:hAnsi="SimSun" w:eastAsia="SimSun" w:cs="SimSun"/>
                <w:sz w:val="20"/>
                <w:szCs w:val="20"/>
                <w14:textOutline w14:w="3682" w14:cap="sq" w14:cmpd="sng">
                  <w14:solidFill>
                    <w14:srgbClr w14:val="000000"/>
                  </w14:solidFill>
                  <w14:prstDash w14:val="solid"/>
                  <w14:bevel/>
                </w14:textOutline>
                <w:spacing w:val="-5"/>
                <w:w w:val="99"/>
              </w:rPr>
              <w:t>本项目贡献值/（mg/m</w:t>
            </w:r>
            <w:r>
              <w:rPr>
                <w:rFonts w:ascii="SimSun" w:hAnsi="SimSun" w:eastAsia="SimSun" w:cs="SimSun"/>
                <w:sz w:val="10"/>
                <w:szCs w:val="10"/>
                <w14:textOutline w14:w="1867" w14:cap="sq" w14:cmpd="sng">
                  <w14:solidFill>
                    <w14:srgbClr w14:val="000000"/>
                  </w14:solidFill>
                  <w14:prstDash w14:val="solid"/>
                  <w14:bevel/>
                </w14:textOutline>
                <w:spacing w:val="-5"/>
                <w:w w:val="99"/>
                <w:position w:val="9"/>
              </w:rPr>
              <w:t>3</w:t>
            </w:r>
            <w:r>
              <w:rPr>
                <w:rFonts w:ascii="SimSun" w:hAnsi="SimSun" w:eastAsia="SimSun" w:cs="SimSun"/>
                <w:sz w:val="20"/>
                <w:szCs w:val="20"/>
                <w14:textOutline w14:w="3682" w14:cap="sq" w14:cmpd="sng">
                  <w14:solidFill>
                    <w14:srgbClr w14:val="000000"/>
                  </w14:solidFill>
                  <w14:prstDash w14:val="solid"/>
                  <w14:bevel/>
                </w14:textOutline>
                <w:spacing w:val="-5"/>
                <w:w w:val="99"/>
              </w:rPr>
              <w:t>）</w:t>
            </w:r>
          </w:p>
        </w:tc>
        <w:tc>
          <w:tcPr>
            <w:tcW w:w="1142" w:type="dxa"/>
            <w:vAlign w:val="top"/>
          </w:tcPr>
          <w:p>
            <w:pPr>
              <w:ind w:firstLine="189"/>
              <w:spacing w:before="22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8"/>
              </w:rPr>
              <w:t>占标率/%</w:t>
            </w:r>
          </w:p>
        </w:tc>
        <w:tc>
          <w:tcPr>
            <w:tcW w:w="1886" w:type="dxa"/>
            <w:vAlign w:val="top"/>
          </w:tcPr>
          <w:p>
            <w:pPr>
              <w:ind w:firstLine="36"/>
              <w:spacing w:before="22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背景浓度/（mg/m</w:t>
            </w:r>
            <w:r>
              <w:rPr>
                <w:rFonts w:ascii="SimSun" w:hAnsi="SimSun" w:eastAsia="SimSun" w:cs="SimSun"/>
                <w:sz w:val="11"/>
                <w:szCs w:val="11"/>
                <w14:textOutline w14:w="1925" w14:cap="sq" w14:cmpd="sng">
                  <w14:solidFill>
                    <w14:srgbClr w14:val="000000"/>
                  </w14:solidFill>
                  <w14:prstDash w14:val="solid"/>
                  <w14:bevel/>
                </w14:textOutline>
                <w:spacing w:val="-1"/>
                <w:position w:val="10"/>
              </w:rPr>
              <w:t>3</w:t>
            </w:r>
            <w:r>
              <w:rPr>
                <w:rFonts w:ascii="SimSun" w:hAnsi="SimSun" w:eastAsia="SimSun" w:cs="SimSun"/>
                <w:sz w:val="21"/>
                <w:szCs w:val="21"/>
                <w14:textOutline w14:w="3795" w14:cap="sq" w14:cmpd="sng">
                  <w14:solidFill>
                    <w14:srgbClr w14:val="000000"/>
                  </w14:solidFill>
                  <w14:prstDash w14:val="solid"/>
                  <w14:bevel/>
                </w14:textOutline>
                <w:spacing w:val="-1"/>
              </w:rPr>
              <w:t>）</w:t>
            </w:r>
          </w:p>
        </w:tc>
        <w:tc>
          <w:tcPr>
            <w:tcW w:w="1886" w:type="dxa"/>
            <w:vAlign w:val="top"/>
          </w:tcPr>
          <w:p>
            <w:pPr>
              <w:ind w:firstLine="373"/>
              <w:spacing w:before="6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叠加后浓度/</w:t>
            </w:r>
          </w:p>
          <w:p>
            <w:pPr>
              <w:ind w:firstLine="506"/>
              <w:spacing w:before="117"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（mg/m</w:t>
            </w:r>
            <w:r>
              <w:rPr>
                <w:rFonts w:ascii="SimSun" w:hAnsi="SimSun" w:eastAsia="SimSun" w:cs="SimSun"/>
                <w:sz w:val="11"/>
                <w:szCs w:val="11"/>
                <w14:textOutline w14:w="1925" w14:cap="sq" w14:cmpd="sng">
                  <w14:solidFill>
                    <w14:srgbClr w14:val="000000"/>
                  </w14:solidFill>
                  <w14:prstDash w14:val="solid"/>
                  <w14:bevel/>
                </w14:textOutline>
                <w:spacing w:val="-2"/>
                <w:position w:val="10"/>
              </w:rPr>
              <w:t>3</w:t>
            </w:r>
            <w:r>
              <w:rPr>
                <w:rFonts w:ascii="SimSun" w:hAnsi="SimSun" w:eastAsia="SimSun" w:cs="SimSun"/>
                <w:sz w:val="21"/>
                <w:szCs w:val="21"/>
                <w14:textOutline w14:w="3795" w14:cap="sq" w14:cmpd="sng">
                  <w14:solidFill>
                    <w14:srgbClr w14:val="000000"/>
                  </w14:solidFill>
                  <w14:prstDash w14:val="solid"/>
                  <w14:bevel/>
                </w14:textOutline>
                <w:spacing w:val="-2"/>
              </w:rPr>
              <w:t>）</w:t>
            </w:r>
          </w:p>
        </w:tc>
        <w:tc>
          <w:tcPr>
            <w:tcW w:w="1100" w:type="dxa"/>
            <w:vAlign w:val="top"/>
          </w:tcPr>
          <w:p>
            <w:pPr>
              <w:ind w:firstLine="171"/>
              <w:spacing w:before="22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8"/>
              </w:rPr>
              <w:t>占标率/%</w:t>
            </w:r>
          </w:p>
        </w:tc>
        <w:tc>
          <w:tcPr>
            <w:tcW w:w="1341" w:type="dxa"/>
            <w:vAlign w:val="top"/>
          </w:tcPr>
          <w:p>
            <w:pPr>
              <w:ind w:firstLine="255"/>
              <w:spacing w:before="22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达标情况</w:t>
            </w:r>
          </w:p>
        </w:tc>
      </w:tr>
      <w:tr>
        <w:trPr>
          <w:trHeight w:val="330" w:hRule="atLeast"/>
        </w:trPr>
        <w:tc>
          <w:tcPr>
            <w:tcW w:w="699" w:type="dxa"/>
            <w:vAlign w:val="top"/>
            <w:vMerge w:val="restart"/>
            <w:tcBorders>
              <w:bottom w:val="none" w:color="000000" w:sz="2" w:space="0"/>
            </w:tcBorders>
          </w:tcPr>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ind w:left="149" w:right="32" w:hanging="105"/>
              <w:spacing w:before="69" w:line="287" w:lineRule="auto"/>
              <w:rPr>
                <w:rFonts w:ascii="SimSun" w:hAnsi="SimSun" w:eastAsia="SimSun" w:cs="SimSun"/>
                <w:sz w:val="21"/>
                <w:szCs w:val="21"/>
              </w:rPr>
            </w:pPr>
            <w:r>
              <w:rPr>
                <w:rFonts w:ascii="SimSun" w:hAnsi="SimSun" w:eastAsia="SimSun" w:cs="SimSun"/>
                <w:sz w:val="21"/>
                <w:szCs w:val="21"/>
                <w:spacing w:val="-5"/>
              </w:rPr>
              <w:t>非甲烷</w:t>
            </w:r>
            <w:r>
              <w:rPr>
                <w:rFonts w:ascii="SimSun" w:hAnsi="SimSun" w:eastAsia="SimSun" w:cs="SimSun"/>
                <w:sz w:val="21"/>
                <w:szCs w:val="21"/>
                <w:spacing w:val="2"/>
              </w:rPr>
              <w:t> </w:t>
            </w:r>
            <w:r>
              <w:rPr>
                <w:rFonts w:ascii="SimSun" w:hAnsi="SimSun" w:eastAsia="SimSun" w:cs="SimSun"/>
                <w:sz w:val="21"/>
                <w:szCs w:val="21"/>
                <w:spacing w:val="-8"/>
              </w:rPr>
              <w:t>总烃</w:t>
            </w:r>
          </w:p>
        </w:tc>
        <w:tc>
          <w:tcPr>
            <w:tcW w:w="2165" w:type="dxa"/>
            <w:vAlign w:val="top"/>
          </w:tcPr>
          <w:p>
            <w:pPr>
              <w:ind w:firstLine="768"/>
              <w:spacing w:before="58" w:line="184" w:lineRule="auto"/>
              <w:rPr>
                <w:rFonts w:ascii="SimSun" w:hAnsi="SimSun" w:eastAsia="SimSun" w:cs="SimSun"/>
                <w:sz w:val="21"/>
                <w:szCs w:val="21"/>
              </w:rPr>
            </w:pPr>
            <w:r>
              <w:rPr>
                <w:rFonts w:ascii="SimSun" w:hAnsi="SimSun" w:eastAsia="SimSun" w:cs="SimSun"/>
                <w:sz w:val="21"/>
                <w:szCs w:val="21"/>
                <w:spacing w:val="-3"/>
              </w:rPr>
              <w:t>邓市村</w:t>
            </w:r>
          </w:p>
        </w:tc>
        <w:tc>
          <w:tcPr>
            <w:tcW w:w="1624" w:type="dxa"/>
            <w:vAlign w:val="top"/>
          </w:tcPr>
          <w:p>
            <w:pPr>
              <w:ind w:firstLine="542"/>
              <w:spacing w:before="58"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45"/>
              <w:spacing w:before="91" w:line="180" w:lineRule="auto"/>
              <w:rPr>
                <w:rFonts w:ascii="SimSun" w:hAnsi="SimSun" w:eastAsia="SimSun" w:cs="SimSun"/>
                <w:sz w:val="21"/>
                <w:szCs w:val="21"/>
              </w:rPr>
            </w:pPr>
            <w:r>
              <w:rPr>
                <w:rFonts w:ascii="SimSun" w:hAnsi="SimSun" w:eastAsia="SimSun" w:cs="SimSun"/>
                <w:sz w:val="21"/>
                <w:szCs w:val="21"/>
                <w:spacing w:val="-2"/>
              </w:rPr>
              <w:t>2.75E-03</w:t>
            </w:r>
          </w:p>
        </w:tc>
        <w:tc>
          <w:tcPr>
            <w:tcW w:w="1142" w:type="dxa"/>
            <w:vAlign w:val="top"/>
          </w:tcPr>
          <w:p>
            <w:pPr>
              <w:ind w:firstLine="367"/>
              <w:spacing w:before="90" w:line="180" w:lineRule="auto"/>
              <w:rPr>
                <w:rFonts w:ascii="SimSun" w:hAnsi="SimSun" w:eastAsia="SimSun" w:cs="SimSun"/>
                <w:sz w:val="21"/>
                <w:szCs w:val="21"/>
              </w:rPr>
            </w:pPr>
            <w:r>
              <w:rPr>
                <w:rFonts w:ascii="SimSun" w:hAnsi="SimSun" w:eastAsia="SimSun" w:cs="SimSun"/>
                <w:sz w:val="21"/>
                <w:szCs w:val="21"/>
                <w:spacing w:val="-3"/>
              </w:rPr>
              <w:t>0.14</w:t>
            </w:r>
          </w:p>
        </w:tc>
        <w:tc>
          <w:tcPr>
            <w:tcW w:w="1886" w:type="dxa"/>
            <w:vAlign w:val="top"/>
          </w:tcPr>
          <w:p>
            <w:pPr>
              <w:ind w:firstLine="753"/>
              <w:spacing w:before="90" w:line="180" w:lineRule="auto"/>
              <w:rPr>
                <w:rFonts w:ascii="SimSun" w:hAnsi="SimSun" w:eastAsia="SimSun" w:cs="SimSun"/>
                <w:sz w:val="21"/>
                <w:szCs w:val="21"/>
              </w:rPr>
            </w:pPr>
            <w:r>
              <w:rPr>
                <w:rFonts w:ascii="SimSun" w:hAnsi="SimSun" w:eastAsia="SimSun" w:cs="SimSun"/>
                <w:sz w:val="21"/>
                <w:szCs w:val="21"/>
                <w:spacing w:val="-6"/>
              </w:rPr>
              <w:t>1.46</w:t>
            </w:r>
          </w:p>
        </w:tc>
        <w:tc>
          <w:tcPr>
            <w:tcW w:w="1886" w:type="dxa"/>
            <w:vAlign w:val="top"/>
          </w:tcPr>
          <w:p>
            <w:pPr>
              <w:ind w:firstLine="754"/>
              <w:spacing w:before="90" w:line="180" w:lineRule="auto"/>
              <w:rPr>
                <w:rFonts w:ascii="SimSun" w:hAnsi="SimSun" w:eastAsia="SimSun" w:cs="SimSun"/>
                <w:sz w:val="21"/>
                <w:szCs w:val="21"/>
              </w:rPr>
            </w:pPr>
            <w:r>
              <w:rPr>
                <w:rFonts w:ascii="SimSun" w:hAnsi="SimSun" w:eastAsia="SimSun" w:cs="SimSun"/>
                <w:sz w:val="21"/>
                <w:szCs w:val="21"/>
                <w:spacing w:val="-6"/>
              </w:rPr>
              <w:t>1.46</w:t>
            </w:r>
          </w:p>
        </w:tc>
        <w:tc>
          <w:tcPr>
            <w:tcW w:w="1100" w:type="dxa"/>
            <w:vAlign w:val="top"/>
          </w:tcPr>
          <w:p>
            <w:pPr>
              <w:ind w:firstLine="300"/>
              <w:spacing w:before="91" w:line="180" w:lineRule="auto"/>
              <w:rPr>
                <w:rFonts w:ascii="SimSun" w:hAnsi="SimSun" w:eastAsia="SimSun" w:cs="SimSun"/>
                <w:sz w:val="21"/>
                <w:szCs w:val="21"/>
              </w:rPr>
            </w:pPr>
            <w:r>
              <w:rPr>
                <w:rFonts w:ascii="SimSun" w:hAnsi="SimSun" w:eastAsia="SimSun" w:cs="SimSun"/>
                <w:sz w:val="21"/>
                <w:szCs w:val="21"/>
                <w:spacing w:val="-3"/>
              </w:rPr>
              <w:t>72.89</w:t>
            </w:r>
          </w:p>
        </w:tc>
        <w:tc>
          <w:tcPr>
            <w:tcW w:w="1341" w:type="dxa"/>
            <w:vAlign w:val="top"/>
          </w:tcPr>
          <w:p>
            <w:pPr>
              <w:ind w:firstLine="463"/>
              <w:spacing w:before="58"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0"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768"/>
              <w:spacing w:before="59" w:line="184" w:lineRule="auto"/>
              <w:rPr>
                <w:rFonts w:ascii="SimSun" w:hAnsi="SimSun" w:eastAsia="SimSun" w:cs="SimSun"/>
                <w:sz w:val="21"/>
                <w:szCs w:val="21"/>
              </w:rPr>
            </w:pPr>
            <w:r>
              <w:rPr>
                <w:rFonts w:ascii="SimSun" w:hAnsi="SimSun" w:eastAsia="SimSun" w:cs="SimSun"/>
                <w:sz w:val="21"/>
                <w:szCs w:val="21"/>
                <w:spacing w:val="-3"/>
              </w:rPr>
              <w:t>福山村</w:t>
            </w:r>
          </w:p>
        </w:tc>
        <w:tc>
          <w:tcPr>
            <w:tcW w:w="1624" w:type="dxa"/>
            <w:vAlign w:val="top"/>
          </w:tcPr>
          <w:p>
            <w:pPr>
              <w:ind w:firstLine="542"/>
              <w:spacing w:before="59"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47"/>
              <w:spacing w:before="92" w:line="180" w:lineRule="auto"/>
              <w:rPr>
                <w:rFonts w:ascii="SimSun" w:hAnsi="SimSun" w:eastAsia="SimSun" w:cs="SimSun"/>
                <w:sz w:val="21"/>
                <w:szCs w:val="21"/>
              </w:rPr>
            </w:pPr>
            <w:r>
              <w:rPr>
                <w:rFonts w:ascii="SimSun" w:hAnsi="SimSun" w:eastAsia="SimSun" w:cs="SimSun"/>
                <w:sz w:val="21"/>
                <w:szCs w:val="21"/>
                <w:spacing w:val="-2"/>
              </w:rPr>
              <w:t>3.54E-03</w:t>
            </w:r>
          </w:p>
        </w:tc>
        <w:tc>
          <w:tcPr>
            <w:tcW w:w="1142" w:type="dxa"/>
            <w:vAlign w:val="top"/>
          </w:tcPr>
          <w:p>
            <w:pPr>
              <w:ind w:firstLine="367"/>
              <w:spacing w:before="91" w:line="180" w:lineRule="auto"/>
              <w:rPr>
                <w:rFonts w:ascii="SimSun" w:hAnsi="SimSun" w:eastAsia="SimSun" w:cs="SimSun"/>
                <w:sz w:val="21"/>
                <w:szCs w:val="21"/>
              </w:rPr>
            </w:pPr>
            <w:r>
              <w:rPr>
                <w:rFonts w:ascii="SimSun" w:hAnsi="SimSun" w:eastAsia="SimSun" w:cs="SimSun"/>
                <w:sz w:val="21"/>
                <w:szCs w:val="21"/>
                <w:spacing w:val="-3"/>
              </w:rPr>
              <w:t>0.18</w:t>
            </w:r>
          </w:p>
        </w:tc>
        <w:tc>
          <w:tcPr>
            <w:tcW w:w="1886" w:type="dxa"/>
            <w:vAlign w:val="top"/>
          </w:tcPr>
          <w:p>
            <w:pPr>
              <w:ind w:firstLine="753"/>
              <w:spacing w:before="91" w:line="180" w:lineRule="auto"/>
              <w:rPr>
                <w:rFonts w:ascii="SimSun" w:hAnsi="SimSun" w:eastAsia="SimSun" w:cs="SimSun"/>
                <w:sz w:val="21"/>
                <w:szCs w:val="21"/>
              </w:rPr>
            </w:pPr>
            <w:r>
              <w:rPr>
                <w:rFonts w:ascii="SimSun" w:hAnsi="SimSun" w:eastAsia="SimSun" w:cs="SimSun"/>
                <w:sz w:val="21"/>
                <w:szCs w:val="21"/>
                <w:spacing w:val="-6"/>
              </w:rPr>
              <w:t>1.46</w:t>
            </w:r>
          </w:p>
        </w:tc>
        <w:tc>
          <w:tcPr>
            <w:tcW w:w="1886" w:type="dxa"/>
            <w:vAlign w:val="top"/>
          </w:tcPr>
          <w:p>
            <w:pPr>
              <w:ind w:firstLine="754"/>
              <w:spacing w:before="91" w:line="180" w:lineRule="auto"/>
              <w:rPr>
                <w:rFonts w:ascii="SimSun" w:hAnsi="SimSun" w:eastAsia="SimSun" w:cs="SimSun"/>
                <w:sz w:val="21"/>
                <w:szCs w:val="21"/>
              </w:rPr>
            </w:pPr>
            <w:r>
              <w:rPr>
                <w:rFonts w:ascii="SimSun" w:hAnsi="SimSun" w:eastAsia="SimSun" w:cs="SimSun"/>
                <w:sz w:val="21"/>
                <w:szCs w:val="21"/>
                <w:spacing w:val="-6"/>
              </w:rPr>
              <w:t>1.46</w:t>
            </w:r>
          </w:p>
        </w:tc>
        <w:tc>
          <w:tcPr>
            <w:tcW w:w="1100" w:type="dxa"/>
            <w:vAlign w:val="top"/>
          </w:tcPr>
          <w:p>
            <w:pPr>
              <w:ind w:firstLine="300"/>
              <w:spacing w:before="92" w:line="180" w:lineRule="auto"/>
              <w:rPr>
                <w:rFonts w:ascii="SimSun" w:hAnsi="SimSun" w:eastAsia="SimSun" w:cs="SimSun"/>
                <w:sz w:val="21"/>
                <w:szCs w:val="21"/>
              </w:rPr>
            </w:pPr>
            <w:r>
              <w:rPr>
                <w:rFonts w:ascii="SimSun" w:hAnsi="SimSun" w:eastAsia="SimSun" w:cs="SimSun"/>
                <w:sz w:val="21"/>
                <w:szCs w:val="21"/>
                <w:spacing w:val="-3"/>
              </w:rPr>
              <w:t>72.93</w:t>
            </w:r>
          </w:p>
        </w:tc>
        <w:tc>
          <w:tcPr>
            <w:tcW w:w="1341" w:type="dxa"/>
            <w:vAlign w:val="top"/>
          </w:tcPr>
          <w:p>
            <w:pPr>
              <w:ind w:firstLine="463"/>
              <w:spacing w:before="59"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0"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777"/>
              <w:spacing w:before="60" w:line="184" w:lineRule="auto"/>
              <w:rPr>
                <w:rFonts w:ascii="SimSun" w:hAnsi="SimSun" w:eastAsia="SimSun" w:cs="SimSun"/>
                <w:sz w:val="21"/>
                <w:szCs w:val="21"/>
              </w:rPr>
            </w:pPr>
            <w:r>
              <w:rPr>
                <w:rFonts w:ascii="SimSun" w:hAnsi="SimSun" w:eastAsia="SimSun" w:cs="SimSun"/>
                <w:sz w:val="21"/>
                <w:szCs w:val="21"/>
                <w:spacing w:val="-6"/>
              </w:rPr>
              <w:t>聚福村</w:t>
            </w:r>
          </w:p>
        </w:tc>
        <w:tc>
          <w:tcPr>
            <w:tcW w:w="1624" w:type="dxa"/>
            <w:vAlign w:val="top"/>
          </w:tcPr>
          <w:p>
            <w:pPr>
              <w:ind w:firstLine="542"/>
              <w:spacing w:before="60"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45"/>
              <w:spacing w:before="93" w:line="180" w:lineRule="auto"/>
              <w:rPr>
                <w:rFonts w:ascii="SimSun" w:hAnsi="SimSun" w:eastAsia="SimSun" w:cs="SimSun"/>
                <w:sz w:val="21"/>
                <w:szCs w:val="21"/>
              </w:rPr>
            </w:pPr>
            <w:r>
              <w:rPr>
                <w:rFonts w:ascii="SimSun" w:hAnsi="SimSun" w:eastAsia="SimSun" w:cs="SimSun"/>
                <w:sz w:val="21"/>
                <w:szCs w:val="21"/>
                <w:spacing w:val="-2"/>
              </w:rPr>
              <w:t>2.65E-03</w:t>
            </w:r>
          </w:p>
        </w:tc>
        <w:tc>
          <w:tcPr>
            <w:tcW w:w="1142" w:type="dxa"/>
            <w:vAlign w:val="top"/>
          </w:tcPr>
          <w:p>
            <w:pPr>
              <w:ind w:firstLine="367"/>
              <w:spacing w:before="92" w:line="180" w:lineRule="auto"/>
              <w:rPr>
                <w:rFonts w:ascii="SimSun" w:hAnsi="SimSun" w:eastAsia="SimSun" w:cs="SimSun"/>
                <w:sz w:val="21"/>
                <w:szCs w:val="21"/>
              </w:rPr>
            </w:pPr>
            <w:r>
              <w:rPr>
                <w:rFonts w:ascii="SimSun" w:hAnsi="SimSun" w:eastAsia="SimSun" w:cs="SimSun"/>
                <w:sz w:val="21"/>
                <w:szCs w:val="21"/>
                <w:spacing w:val="-3"/>
              </w:rPr>
              <w:t>0.13</w:t>
            </w:r>
          </w:p>
        </w:tc>
        <w:tc>
          <w:tcPr>
            <w:tcW w:w="1886" w:type="dxa"/>
            <w:vAlign w:val="top"/>
          </w:tcPr>
          <w:p>
            <w:pPr>
              <w:ind w:firstLine="753"/>
              <w:spacing w:before="92" w:line="180" w:lineRule="auto"/>
              <w:rPr>
                <w:rFonts w:ascii="SimSun" w:hAnsi="SimSun" w:eastAsia="SimSun" w:cs="SimSun"/>
                <w:sz w:val="21"/>
                <w:szCs w:val="21"/>
              </w:rPr>
            </w:pPr>
            <w:r>
              <w:rPr>
                <w:rFonts w:ascii="SimSun" w:hAnsi="SimSun" w:eastAsia="SimSun" w:cs="SimSun"/>
                <w:sz w:val="21"/>
                <w:szCs w:val="21"/>
                <w:spacing w:val="-6"/>
              </w:rPr>
              <w:t>1.46</w:t>
            </w:r>
          </w:p>
        </w:tc>
        <w:tc>
          <w:tcPr>
            <w:tcW w:w="1886" w:type="dxa"/>
            <w:vAlign w:val="top"/>
          </w:tcPr>
          <w:p>
            <w:pPr>
              <w:ind w:firstLine="754"/>
              <w:spacing w:before="92" w:line="180" w:lineRule="auto"/>
              <w:rPr>
                <w:rFonts w:ascii="SimSun" w:hAnsi="SimSun" w:eastAsia="SimSun" w:cs="SimSun"/>
                <w:sz w:val="21"/>
                <w:szCs w:val="21"/>
              </w:rPr>
            </w:pPr>
            <w:r>
              <w:rPr>
                <w:rFonts w:ascii="SimSun" w:hAnsi="SimSun" w:eastAsia="SimSun" w:cs="SimSun"/>
                <w:sz w:val="21"/>
                <w:szCs w:val="21"/>
                <w:spacing w:val="-6"/>
              </w:rPr>
              <w:t>1.46</w:t>
            </w:r>
          </w:p>
        </w:tc>
        <w:tc>
          <w:tcPr>
            <w:tcW w:w="1100" w:type="dxa"/>
            <w:vAlign w:val="top"/>
          </w:tcPr>
          <w:p>
            <w:pPr>
              <w:ind w:firstLine="300"/>
              <w:spacing w:before="93" w:line="180" w:lineRule="auto"/>
              <w:rPr>
                <w:rFonts w:ascii="SimSun" w:hAnsi="SimSun" w:eastAsia="SimSun" w:cs="SimSun"/>
                <w:sz w:val="21"/>
                <w:szCs w:val="21"/>
              </w:rPr>
            </w:pPr>
            <w:r>
              <w:rPr>
                <w:rFonts w:ascii="SimSun" w:hAnsi="SimSun" w:eastAsia="SimSun" w:cs="SimSun"/>
                <w:sz w:val="21"/>
                <w:szCs w:val="21"/>
                <w:spacing w:val="-3"/>
              </w:rPr>
              <w:t>72.88</w:t>
            </w:r>
          </w:p>
        </w:tc>
        <w:tc>
          <w:tcPr>
            <w:tcW w:w="1341" w:type="dxa"/>
            <w:vAlign w:val="top"/>
          </w:tcPr>
          <w:p>
            <w:pPr>
              <w:ind w:firstLine="463"/>
              <w:spacing w:before="60"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768"/>
              <w:spacing w:before="61" w:line="184" w:lineRule="auto"/>
              <w:rPr>
                <w:rFonts w:ascii="SimSun" w:hAnsi="SimSun" w:eastAsia="SimSun" w:cs="SimSun"/>
                <w:sz w:val="21"/>
                <w:szCs w:val="21"/>
              </w:rPr>
            </w:pPr>
            <w:r>
              <w:rPr>
                <w:rFonts w:ascii="SimSun" w:hAnsi="SimSun" w:eastAsia="SimSun" w:cs="SimSun"/>
                <w:sz w:val="21"/>
                <w:szCs w:val="21"/>
                <w:spacing w:val="-3"/>
              </w:rPr>
              <w:t>河口村</w:t>
            </w:r>
          </w:p>
        </w:tc>
        <w:tc>
          <w:tcPr>
            <w:tcW w:w="1624" w:type="dxa"/>
            <w:vAlign w:val="top"/>
          </w:tcPr>
          <w:p>
            <w:pPr>
              <w:ind w:firstLine="542"/>
              <w:spacing w:before="61"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58"/>
              <w:spacing w:before="93" w:line="180" w:lineRule="auto"/>
              <w:rPr>
                <w:rFonts w:ascii="SimSun" w:hAnsi="SimSun" w:eastAsia="SimSun" w:cs="SimSun"/>
                <w:sz w:val="21"/>
                <w:szCs w:val="21"/>
              </w:rPr>
            </w:pPr>
            <w:r>
              <w:rPr>
                <w:rFonts w:ascii="SimSun" w:hAnsi="SimSun" w:eastAsia="SimSun" w:cs="SimSun"/>
                <w:sz w:val="21"/>
                <w:szCs w:val="21"/>
                <w:spacing w:val="-3"/>
              </w:rPr>
              <w:t>1.80E-03</w:t>
            </w:r>
          </w:p>
        </w:tc>
        <w:tc>
          <w:tcPr>
            <w:tcW w:w="1142" w:type="dxa"/>
            <w:vAlign w:val="top"/>
          </w:tcPr>
          <w:p>
            <w:pPr>
              <w:ind w:firstLine="367"/>
              <w:spacing w:before="94" w:line="180" w:lineRule="auto"/>
              <w:rPr>
                <w:rFonts w:ascii="SimSun" w:hAnsi="SimSun" w:eastAsia="SimSun" w:cs="SimSun"/>
                <w:sz w:val="21"/>
                <w:szCs w:val="21"/>
              </w:rPr>
            </w:pPr>
            <w:r>
              <w:rPr>
                <w:rFonts w:ascii="SimSun" w:hAnsi="SimSun" w:eastAsia="SimSun" w:cs="SimSun"/>
                <w:sz w:val="21"/>
                <w:szCs w:val="21"/>
                <w:spacing w:val="-3"/>
              </w:rPr>
              <w:t>0.09</w:t>
            </w:r>
          </w:p>
        </w:tc>
        <w:tc>
          <w:tcPr>
            <w:tcW w:w="1886" w:type="dxa"/>
            <w:vAlign w:val="top"/>
          </w:tcPr>
          <w:p>
            <w:pPr>
              <w:ind w:firstLine="753"/>
              <w:spacing w:before="93" w:line="180" w:lineRule="auto"/>
              <w:rPr>
                <w:rFonts w:ascii="SimSun" w:hAnsi="SimSun" w:eastAsia="SimSun" w:cs="SimSun"/>
                <w:sz w:val="21"/>
                <w:szCs w:val="21"/>
              </w:rPr>
            </w:pPr>
            <w:r>
              <w:rPr>
                <w:rFonts w:ascii="SimSun" w:hAnsi="SimSun" w:eastAsia="SimSun" w:cs="SimSun"/>
                <w:sz w:val="21"/>
                <w:szCs w:val="21"/>
                <w:spacing w:val="-6"/>
              </w:rPr>
              <w:t>1.46</w:t>
            </w:r>
          </w:p>
        </w:tc>
        <w:tc>
          <w:tcPr>
            <w:tcW w:w="1886" w:type="dxa"/>
            <w:vAlign w:val="top"/>
          </w:tcPr>
          <w:p>
            <w:pPr>
              <w:ind w:firstLine="754"/>
              <w:spacing w:before="93" w:line="180" w:lineRule="auto"/>
              <w:rPr>
                <w:rFonts w:ascii="SimSun" w:hAnsi="SimSun" w:eastAsia="SimSun" w:cs="SimSun"/>
                <w:sz w:val="21"/>
                <w:szCs w:val="21"/>
              </w:rPr>
            </w:pPr>
            <w:r>
              <w:rPr>
                <w:rFonts w:ascii="SimSun" w:hAnsi="SimSun" w:eastAsia="SimSun" w:cs="SimSun"/>
                <w:sz w:val="21"/>
                <w:szCs w:val="21"/>
                <w:spacing w:val="-6"/>
              </w:rPr>
              <w:t>1.46</w:t>
            </w:r>
          </w:p>
        </w:tc>
        <w:tc>
          <w:tcPr>
            <w:tcW w:w="1100" w:type="dxa"/>
            <w:vAlign w:val="top"/>
          </w:tcPr>
          <w:p>
            <w:pPr>
              <w:ind w:firstLine="300"/>
              <w:spacing w:before="94" w:line="180" w:lineRule="auto"/>
              <w:rPr>
                <w:rFonts w:ascii="SimSun" w:hAnsi="SimSun" w:eastAsia="SimSun" w:cs="SimSun"/>
                <w:sz w:val="21"/>
                <w:szCs w:val="21"/>
              </w:rPr>
            </w:pPr>
            <w:r>
              <w:rPr>
                <w:rFonts w:ascii="SimSun" w:hAnsi="SimSun" w:eastAsia="SimSun" w:cs="SimSun"/>
                <w:sz w:val="21"/>
                <w:szCs w:val="21"/>
                <w:spacing w:val="-3"/>
              </w:rPr>
              <w:t>72.84</w:t>
            </w:r>
          </w:p>
        </w:tc>
        <w:tc>
          <w:tcPr>
            <w:tcW w:w="1341" w:type="dxa"/>
            <w:vAlign w:val="top"/>
          </w:tcPr>
          <w:p>
            <w:pPr>
              <w:ind w:firstLine="463"/>
              <w:spacing w:before="61"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665"/>
              <w:spacing w:before="61" w:line="184" w:lineRule="auto"/>
              <w:rPr>
                <w:rFonts w:ascii="SimSun" w:hAnsi="SimSun" w:eastAsia="SimSun" w:cs="SimSun"/>
                <w:sz w:val="21"/>
                <w:szCs w:val="21"/>
              </w:rPr>
            </w:pPr>
            <w:r>
              <w:rPr>
                <w:rFonts w:ascii="SimSun" w:hAnsi="SimSun" w:eastAsia="SimSun" w:cs="SimSun"/>
                <w:sz w:val="21"/>
                <w:szCs w:val="21"/>
                <w:spacing w:val="-3"/>
              </w:rPr>
              <w:t>福山社区</w:t>
            </w:r>
          </w:p>
        </w:tc>
        <w:tc>
          <w:tcPr>
            <w:tcW w:w="1624" w:type="dxa"/>
            <w:vAlign w:val="top"/>
          </w:tcPr>
          <w:p>
            <w:pPr>
              <w:ind w:firstLine="542"/>
              <w:spacing w:before="61"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45"/>
              <w:spacing w:before="93" w:line="180" w:lineRule="auto"/>
              <w:rPr>
                <w:rFonts w:ascii="SimSun" w:hAnsi="SimSun" w:eastAsia="SimSun" w:cs="SimSun"/>
                <w:sz w:val="21"/>
                <w:szCs w:val="21"/>
              </w:rPr>
            </w:pPr>
            <w:r>
              <w:rPr>
                <w:rFonts w:ascii="SimSun" w:hAnsi="SimSun" w:eastAsia="SimSun" w:cs="SimSun"/>
                <w:sz w:val="21"/>
                <w:szCs w:val="21"/>
                <w:spacing w:val="-2"/>
              </w:rPr>
              <w:t>2.71E-03</w:t>
            </w:r>
          </w:p>
        </w:tc>
        <w:tc>
          <w:tcPr>
            <w:tcW w:w="1142" w:type="dxa"/>
            <w:vAlign w:val="top"/>
          </w:tcPr>
          <w:p>
            <w:pPr>
              <w:ind w:firstLine="367"/>
              <w:spacing w:before="93" w:line="180" w:lineRule="auto"/>
              <w:rPr>
                <w:rFonts w:ascii="SimSun" w:hAnsi="SimSun" w:eastAsia="SimSun" w:cs="SimSun"/>
                <w:sz w:val="21"/>
                <w:szCs w:val="21"/>
              </w:rPr>
            </w:pPr>
            <w:r>
              <w:rPr>
                <w:rFonts w:ascii="SimSun" w:hAnsi="SimSun" w:eastAsia="SimSun" w:cs="SimSun"/>
                <w:sz w:val="21"/>
                <w:szCs w:val="21"/>
                <w:spacing w:val="-3"/>
              </w:rPr>
              <w:t>0.14</w:t>
            </w:r>
          </w:p>
        </w:tc>
        <w:tc>
          <w:tcPr>
            <w:tcW w:w="1886" w:type="dxa"/>
            <w:vAlign w:val="top"/>
          </w:tcPr>
          <w:p>
            <w:pPr>
              <w:ind w:firstLine="753"/>
              <w:spacing w:before="93" w:line="180" w:lineRule="auto"/>
              <w:rPr>
                <w:rFonts w:ascii="SimSun" w:hAnsi="SimSun" w:eastAsia="SimSun" w:cs="SimSun"/>
                <w:sz w:val="21"/>
                <w:szCs w:val="21"/>
              </w:rPr>
            </w:pPr>
            <w:r>
              <w:rPr>
                <w:rFonts w:ascii="SimSun" w:hAnsi="SimSun" w:eastAsia="SimSun" w:cs="SimSun"/>
                <w:sz w:val="21"/>
                <w:szCs w:val="21"/>
                <w:spacing w:val="-6"/>
              </w:rPr>
              <w:t>1.46</w:t>
            </w:r>
          </w:p>
        </w:tc>
        <w:tc>
          <w:tcPr>
            <w:tcW w:w="1886" w:type="dxa"/>
            <w:vAlign w:val="top"/>
          </w:tcPr>
          <w:p>
            <w:pPr>
              <w:ind w:firstLine="754"/>
              <w:spacing w:before="93" w:line="180" w:lineRule="auto"/>
              <w:rPr>
                <w:rFonts w:ascii="SimSun" w:hAnsi="SimSun" w:eastAsia="SimSun" w:cs="SimSun"/>
                <w:sz w:val="21"/>
                <w:szCs w:val="21"/>
              </w:rPr>
            </w:pPr>
            <w:r>
              <w:rPr>
                <w:rFonts w:ascii="SimSun" w:hAnsi="SimSun" w:eastAsia="SimSun" w:cs="SimSun"/>
                <w:sz w:val="21"/>
                <w:szCs w:val="21"/>
                <w:spacing w:val="-6"/>
              </w:rPr>
              <w:t>1.46</w:t>
            </w:r>
          </w:p>
        </w:tc>
        <w:tc>
          <w:tcPr>
            <w:tcW w:w="1100" w:type="dxa"/>
            <w:vAlign w:val="top"/>
          </w:tcPr>
          <w:p>
            <w:pPr>
              <w:ind w:firstLine="300"/>
              <w:spacing w:before="94" w:line="180" w:lineRule="auto"/>
              <w:rPr>
                <w:rFonts w:ascii="SimSun" w:hAnsi="SimSun" w:eastAsia="SimSun" w:cs="SimSun"/>
                <w:sz w:val="21"/>
                <w:szCs w:val="21"/>
              </w:rPr>
            </w:pPr>
            <w:r>
              <w:rPr>
                <w:rFonts w:ascii="SimSun" w:hAnsi="SimSun" w:eastAsia="SimSun" w:cs="SimSun"/>
                <w:sz w:val="21"/>
                <w:szCs w:val="21"/>
                <w:spacing w:val="-3"/>
              </w:rPr>
              <w:t>72.89</w:t>
            </w:r>
          </w:p>
        </w:tc>
        <w:tc>
          <w:tcPr>
            <w:tcW w:w="1341" w:type="dxa"/>
            <w:vAlign w:val="top"/>
          </w:tcPr>
          <w:p>
            <w:pPr>
              <w:ind w:firstLine="463"/>
              <w:spacing w:before="61"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0"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457"/>
              <w:spacing w:before="61" w:line="184" w:lineRule="auto"/>
              <w:rPr>
                <w:rFonts w:ascii="SimSun" w:hAnsi="SimSun" w:eastAsia="SimSun" w:cs="SimSun"/>
                <w:sz w:val="21"/>
                <w:szCs w:val="21"/>
              </w:rPr>
            </w:pPr>
            <w:r>
              <w:rPr>
                <w:rFonts w:ascii="SimSun" w:hAnsi="SimSun" w:eastAsia="SimSun" w:cs="SimSun"/>
                <w:sz w:val="21"/>
                <w:szCs w:val="21"/>
                <w:spacing w:val="-2"/>
              </w:rPr>
              <w:t>工业园管理会</w:t>
            </w:r>
          </w:p>
        </w:tc>
        <w:tc>
          <w:tcPr>
            <w:tcW w:w="1624" w:type="dxa"/>
            <w:vAlign w:val="top"/>
          </w:tcPr>
          <w:p>
            <w:pPr>
              <w:ind w:firstLine="542"/>
              <w:spacing w:before="61"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42"/>
              <w:spacing w:before="94" w:line="180" w:lineRule="auto"/>
              <w:rPr>
                <w:rFonts w:ascii="SimSun" w:hAnsi="SimSun" w:eastAsia="SimSun" w:cs="SimSun"/>
                <w:sz w:val="21"/>
                <w:szCs w:val="21"/>
              </w:rPr>
            </w:pPr>
            <w:r>
              <w:rPr>
                <w:rFonts w:ascii="SimSun" w:hAnsi="SimSun" w:eastAsia="SimSun" w:cs="SimSun"/>
                <w:sz w:val="21"/>
                <w:szCs w:val="21"/>
                <w:spacing w:val="-1"/>
              </w:rPr>
              <w:t>4.25E-03</w:t>
            </w:r>
          </w:p>
        </w:tc>
        <w:tc>
          <w:tcPr>
            <w:tcW w:w="1142" w:type="dxa"/>
            <w:vAlign w:val="top"/>
          </w:tcPr>
          <w:p>
            <w:pPr>
              <w:ind w:firstLine="367"/>
              <w:spacing w:before="93" w:line="180" w:lineRule="auto"/>
              <w:rPr>
                <w:rFonts w:ascii="SimSun" w:hAnsi="SimSun" w:eastAsia="SimSun" w:cs="SimSun"/>
                <w:sz w:val="21"/>
                <w:szCs w:val="21"/>
              </w:rPr>
            </w:pPr>
            <w:r>
              <w:rPr>
                <w:rFonts w:ascii="SimSun" w:hAnsi="SimSun" w:eastAsia="SimSun" w:cs="SimSun"/>
                <w:sz w:val="21"/>
                <w:szCs w:val="21"/>
                <w:spacing w:val="-3"/>
              </w:rPr>
              <w:t>0.21</w:t>
            </w:r>
          </w:p>
        </w:tc>
        <w:tc>
          <w:tcPr>
            <w:tcW w:w="1886" w:type="dxa"/>
            <w:vAlign w:val="top"/>
          </w:tcPr>
          <w:p>
            <w:pPr>
              <w:ind w:firstLine="753"/>
              <w:spacing w:before="93" w:line="180" w:lineRule="auto"/>
              <w:rPr>
                <w:rFonts w:ascii="SimSun" w:hAnsi="SimSun" w:eastAsia="SimSun" w:cs="SimSun"/>
                <w:sz w:val="21"/>
                <w:szCs w:val="21"/>
              </w:rPr>
            </w:pPr>
            <w:r>
              <w:rPr>
                <w:rFonts w:ascii="SimSun" w:hAnsi="SimSun" w:eastAsia="SimSun" w:cs="SimSun"/>
                <w:sz w:val="21"/>
                <w:szCs w:val="21"/>
                <w:spacing w:val="-6"/>
              </w:rPr>
              <w:t>1.46</w:t>
            </w:r>
          </w:p>
        </w:tc>
        <w:tc>
          <w:tcPr>
            <w:tcW w:w="1886" w:type="dxa"/>
            <w:vAlign w:val="top"/>
          </w:tcPr>
          <w:p>
            <w:pPr>
              <w:ind w:firstLine="754"/>
              <w:spacing w:before="93" w:line="180" w:lineRule="auto"/>
              <w:rPr>
                <w:rFonts w:ascii="SimSun" w:hAnsi="SimSun" w:eastAsia="SimSun" w:cs="SimSun"/>
                <w:sz w:val="21"/>
                <w:szCs w:val="21"/>
              </w:rPr>
            </w:pPr>
            <w:r>
              <w:rPr>
                <w:rFonts w:ascii="SimSun" w:hAnsi="SimSun" w:eastAsia="SimSun" w:cs="SimSun"/>
                <w:sz w:val="21"/>
                <w:szCs w:val="21"/>
                <w:spacing w:val="-6"/>
              </w:rPr>
              <w:t>1.46</w:t>
            </w:r>
          </w:p>
        </w:tc>
        <w:tc>
          <w:tcPr>
            <w:tcW w:w="1100" w:type="dxa"/>
            <w:vAlign w:val="top"/>
          </w:tcPr>
          <w:p>
            <w:pPr>
              <w:ind w:firstLine="300"/>
              <w:spacing w:before="94" w:line="180" w:lineRule="auto"/>
              <w:rPr>
                <w:rFonts w:ascii="SimSun" w:hAnsi="SimSun" w:eastAsia="SimSun" w:cs="SimSun"/>
                <w:sz w:val="21"/>
                <w:szCs w:val="21"/>
              </w:rPr>
            </w:pPr>
            <w:r>
              <w:rPr>
                <w:rFonts w:ascii="SimSun" w:hAnsi="SimSun" w:eastAsia="SimSun" w:cs="SimSun"/>
                <w:sz w:val="21"/>
                <w:szCs w:val="21"/>
                <w:spacing w:val="-3"/>
              </w:rPr>
              <w:t>72.96</w:t>
            </w:r>
          </w:p>
        </w:tc>
        <w:tc>
          <w:tcPr>
            <w:tcW w:w="1341" w:type="dxa"/>
            <w:vAlign w:val="top"/>
          </w:tcPr>
          <w:p>
            <w:pPr>
              <w:ind w:firstLine="463"/>
              <w:spacing w:before="61"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560"/>
              <w:spacing w:before="62" w:line="184" w:lineRule="auto"/>
              <w:rPr>
                <w:rFonts w:ascii="SimSun" w:hAnsi="SimSun" w:eastAsia="SimSun" w:cs="SimSun"/>
                <w:sz w:val="21"/>
                <w:szCs w:val="21"/>
              </w:rPr>
            </w:pPr>
            <w:r>
              <w:rPr>
                <w:rFonts w:ascii="SimSun" w:hAnsi="SimSun" w:eastAsia="SimSun" w:cs="SimSun"/>
                <w:sz w:val="21"/>
                <w:szCs w:val="21"/>
                <w:spacing w:val="-2"/>
              </w:rPr>
              <w:t>福山办事处</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45"/>
              <w:spacing w:before="95" w:line="180" w:lineRule="auto"/>
              <w:rPr>
                <w:rFonts w:ascii="SimSun" w:hAnsi="SimSun" w:eastAsia="SimSun" w:cs="SimSun"/>
                <w:sz w:val="21"/>
                <w:szCs w:val="21"/>
              </w:rPr>
            </w:pPr>
            <w:r>
              <w:rPr>
                <w:rFonts w:ascii="SimSun" w:hAnsi="SimSun" w:eastAsia="SimSun" w:cs="SimSun"/>
                <w:sz w:val="21"/>
                <w:szCs w:val="21"/>
                <w:spacing w:val="-2"/>
              </w:rPr>
              <w:t>2.28E-03</w:t>
            </w:r>
          </w:p>
        </w:tc>
        <w:tc>
          <w:tcPr>
            <w:tcW w:w="1142" w:type="dxa"/>
            <w:vAlign w:val="top"/>
          </w:tcPr>
          <w:p>
            <w:pPr>
              <w:ind w:firstLine="367"/>
              <w:spacing w:before="94" w:line="180" w:lineRule="auto"/>
              <w:rPr>
                <w:rFonts w:ascii="SimSun" w:hAnsi="SimSun" w:eastAsia="SimSun" w:cs="SimSun"/>
                <w:sz w:val="21"/>
                <w:szCs w:val="21"/>
              </w:rPr>
            </w:pPr>
            <w:r>
              <w:rPr>
                <w:rFonts w:ascii="SimSun" w:hAnsi="SimSun" w:eastAsia="SimSun" w:cs="SimSun"/>
                <w:sz w:val="21"/>
                <w:szCs w:val="21"/>
                <w:spacing w:val="-3"/>
              </w:rPr>
              <w:t>0.11</w:t>
            </w:r>
          </w:p>
        </w:tc>
        <w:tc>
          <w:tcPr>
            <w:tcW w:w="1886" w:type="dxa"/>
            <w:vAlign w:val="top"/>
          </w:tcPr>
          <w:p>
            <w:pPr>
              <w:ind w:firstLine="753"/>
              <w:spacing w:before="94" w:line="180" w:lineRule="auto"/>
              <w:rPr>
                <w:rFonts w:ascii="SimSun" w:hAnsi="SimSun" w:eastAsia="SimSun" w:cs="SimSun"/>
                <w:sz w:val="21"/>
                <w:szCs w:val="21"/>
              </w:rPr>
            </w:pPr>
            <w:r>
              <w:rPr>
                <w:rFonts w:ascii="SimSun" w:hAnsi="SimSun" w:eastAsia="SimSun" w:cs="SimSun"/>
                <w:sz w:val="21"/>
                <w:szCs w:val="21"/>
                <w:spacing w:val="-6"/>
              </w:rPr>
              <w:t>1.46</w:t>
            </w:r>
          </w:p>
        </w:tc>
        <w:tc>
          <w:tcPr>
            <w:tcW w:w="1886" w:type="dxa"/>
            <w:vAlign w:val="top"/>
          </w:tcPr>
          <w:p>
            <w:pPr>
              <w:ind w:firstLine="754"/>
              <w:spacing w:before="94" w:line="180" w:lineRule="auto"/>
              <w:rPr>
                <w:rFonts w:ascii="SimSun" w:hAnsi="SimSun" w:eastAsia="SimSun" w:cs="SimSun"/>
                <w:sz w:val="21"/>
                <w:szCs w:val="21"/>
              </w:rPr>
            </w:pPr>
            <w:r>
              <w:rPr>
                <w:rFonts w:ascii="SimSun" w:hAnsi="SimSun" w:eastAsia="SimSun" w:cs="SimSun"/>
                <w:sz w:val="21"/>
                <w:szCs w:val="21"/>
                <w:spacing w:val="-6"/>
              </w:rPr>
              <w:t>1.46</w:t>
            </w:r>
          </w:p>
        </w:tc>
        <w:tc>
          <w:tcPr>
            <w:tcW w:w="1100" w:type="dxa"/>
            <w:vAlign w:val="top"/>
          </w:tcPr>
          <w:p>
            <w:pPr>
              <w:ind w:firstLine="300"/>
              <w:spacing w:before="95" w:line="180" w:lineRule="auto"/>
              <w:rPr>
                <w:rFonts w:ascii="SimSun" w:hAnsi="SimSun" w:eastAsia="SimSun" w:cs="SimSun"/>
                <w:sz w:val="21"/>
                <w:szCs w:val="21"/>
              </w:rPr>
            </w:pPr>
            <w:r>
              <w:rPr>
                <w:rFonts w:ascii="SimSun" w:hAnsi="SimSun" w:eastAsia="SimSun" w:cs="SimSun"/>
                <w:sz w:val="21"/>
                <w:szCs w:val="21"/>
                <w:spacing w:val="-3"/>
              </w:rPr>
              <w:t>72.86</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454"/>
              <w:spacing w:before="62" w:line="184" w:lineRule="auto"/>
              <w:rPr>
                <w:rFonts w:ascii="SimSun" w:hAnsi="SimSun" w:eastAsia="SimSun" w:cs="SimSun"/>
                <w:sz w:val="21"/>
                <w:szCs w:val="21"/>
              </w:rPr>
            </w:pPr>
            <w:r>
              <w:rPr>
                <w:rFonts w:ascii="SimSun" w:hAnsi="SimSun" w:eastAsia="SimSun" w:cs="SimSun"/>
                <w:sz w:val="21"/>
                <w:szCs w:val="21"/>
                <w:spacing w:val="-2"/>
              </w:rPr>
              <w:t>福山中心小学</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45"/>
              <w:spacing w:before="94" w:line="180" w:lineRule="auto"/>
              <w:rPr>
                <w:rFonts w:ascii="SimSun" w:hAnsi="SimSun" w:eastAsia="SimSun" w:cs="SimSun"/>
                <w:sz w:val="21"/>
                <w:szCs w:val="21"/>
              </w:rPr>
            </w:pPr>
            <w:r>
              <w:rPr>
                <w:rFonts w:ascii="SimSun" w:hAnsi="SimSun" w:eastAsia="SimSun" w:cs="SimSun"/>
                <w:sz w:val="21"/>
                <w:szCs w:val="21"/>
                <w:spacing w:val="-2"/>
              </w:rPr>
              <w:t>2.81E-03</w:t>
            </w:r>
          </w:p>
        </w:tc>
        <w:tc>
          <w:tcPr>
            <w:tcW w:w="1142" w:type="dxa"/>
            <w:vAlign w:val="top"/>
          </w:tcPr>
          <w:p>
            <w:pPr>
              <w:ind w:firstLine="367"/>
              <w:spacing w:before="94" w:line="180" w:lineRule="auto"/>
              <w:rPr>
                <w:rFonts w:ascii="SimSun" w:hAnsi="SimSun" w:eastAsia="SimSun" w:cs="SimSun"/>
                <w:sz w:val="21"/>
                <w:szCs w:val="21"/>
              </w:rPr>
            </w:pPr>
            <w:r>
              <w:rPr>
                <w:rFonts w:ascii="SimSun" w:hAnsi="SimSun" w:eastAsia="SimSun" w:cs="SimSun"/>
                <w:sz w:val="21"/>
                <w:szCs w:val="21"/>
                <w:spacing w:val="-3"/>
              </w:rPr>
              <w:t>0.14</w:t>
            </w:r>
          </w:p>
        </w:tc>
        <w:tc>
          <w:tcPr>
            <w:tcW w:w="1886" w:type="dxa"/>
            <w:vAlign w:val="top"/>
          </w:tcPr>
          <w:p>
            <w:pPr>
              <w:ind w:firstLine="753"/>
              <w:spacing w:before="94" w:line="180" w:lineRule="auto"/>
              <w:rPr>
                <w:rFonts w:ascii="SimSun" w:hAnsi="SimSun" w:eastAsia="SimSun" w:cs="SimSun"/>
                <w:sz w:val="21"/>
                <w:szCs w:val="21"/>
              </w:rPr>
            </w:pPr>
            <w:r>
              <w:rPr>
                <w:rFonts w:ascii="SimSun" w:hAnsi="SimSun" w:eastAsia="SimSun" w:cs="SimSun"/>
                <w:sz w:val="21"/>
                <w:szCs w:val="21"/>
                <w:spacing w:val="-6"/>
              </w:rPr>
              <w:t>1.46</w:t>
            </w:r>
          </w:p>
        </w:tc>
        <w:tc>
          <w:tcPr>
            <w:tcW w:w="1886" w:type="dxa"/>
            <w:vAlign w:val="top"/>
          </w:tcPr>
          <w:p>
            <w:pPr>
              <w:ind w:firstLine="754"/>
              <w:spacing w:before="94" w:line="180" w:lineRule="auto"/>
              <w:rPr>
                <w:rFonts w:ascii="SimSun" w:hAnsi="SimSun" w:eastAsia="SimSun" w:cs="SimSun"/>
                <w:sz w:val="21"/>
                <w:szCs w:val="21"/>
              </w:rPr>
            </w:pPr>
            <w:r>
              <w:rPr>
                <w:rFonts w:ascii="SimSun" w:hAnsi="SimSun" w:eastAsia="SimSun" w:cs="SimSun"/>
                <w:sz w:val="21"/>
                <w:szCs w:val="21"/>
                <w:spacing w:val="-6"/>
              </w:rPr>
              <w:t>1.46</w:t>
            </w:r>
          </w:p>
        </w:tc>
        <w:tc>
          <w:tcPr>
            <w:tcW w:w="1100" w:type="dxa"/>
            <w:vAlign w:val="top"/>
          </w:tcPr>
          <w:p>
            <w:pPr>
              <w:ind w:firstLine="300"/>
              <w:spacing w:before="95" w:line="180" w:lineRule="auto"/>
              <w:rPr>
                <w:rFonts w:ascii="SimSun" w:hAnsi="SimSun" w:eastAsia="SimSun" w:cs="SimSun"/>
                <w:sz w:val="21"/>
                <w:szCs w:val="21"/>
              </w:rPr>
            </w:pPr>
            <w:r>
              <w:rPr>
                <w:rFonts w:ascii="SimSun" w:hAnsi="SimSun" w:eastAsia="SimSun" w:cs="SimSun"/>
                <w:sz w:val="21"/>
                <w:szCs w:val="21"/>
                <w:spacing w:val="-3"/>
              </w:rPr>
              <w:t>72.89</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665"/>
              <w:spacing w:before="62" w:line="184" w:lineRule="auto"/>
              <w:rPr>
                <w:rFonts w:ascii="SimSun" w:hAnsi="SimSun" w:eastAsia="SimSun" w:cs="SimSun"/>
                <w:sz w:val="21"/>
                <w:szCs w:val="21"/>
              </w:rPr>
            </w:pPr>
            <w:r>
              <w:rPr>
                <w:rFonts w:ascii="SimSun" w:hAnsi="SimSun" w:eastAsia="SimSun" w:cs="SimSun"/>
                <w:sz w:val="21"/>
                <w:szCs w:val="21"/>
                <w:spacing w:val="-3"/>
              </w:rPr>
              <w:t>福山中学</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45"/>
              <w:spacing w:before="95" w:line="180" w:lineRule="auto"/>
              <w:rPr>
                <w:rFonts w:ascii="SimSun" w:hAnsi="SimSun" w:eastAsia="SimSun" w:cs="SimSun"/>
                <w:sz w:val="21"/>
                <w:szCs w:val="21"/>
              </w:rPr>
            </w:pPr>
            <w:r>
              <w:rPr>
                <w:rFonts w:ascii="SimSun" w:hAnsi="SimSun" w:eastAsia="SimSun" w:cs="SimSun"/>
                <w:sz w:val="21"/>
                <w:szCs w:val="21"/>
                <w:spacing w:val="-2"/>
              </w:rPr>
              <w:t>2.40E-03</w:t>
            </w:r>
          </w:p>
        </w:tc>
        <w:tc>
          <w:tcPr>
            <w:tcW w:w="1142" w:type="dxa"/>
            <w:vAlign w:val="top"/>
          </w:tcPr>
          <w:p>
            <w:pPr>
              <w:ind w:firstLine="367"/>
              <w:spacing w:before="94" w:line="180" w:lineRule="auto"/>
              <w:rPr>
                <w:rFonts w:ascii="SimSun" w:hAnsi="SimSun" w:eastAsia="SimSun" w:cs="SimSun"/>
                <w:sz w:val="21"/>
                <w:szCs w:val="21"/>
              </w:rPr>
            </w:pPr>
            <w:r>
              <w:rPr>
                <w:rFonts w:ascii="SimSun" w:hAnsi="SimSun" w:eastAsia="SimSun" w:cs="SimSun"/>
                <w:sz w:val="21"/>
                <w:szCs w:val="21"/>
                <w:spacing w:val="-3"/>
              </w:rPr>
              <w:t>0.12</w:t>
            </w:r>
          </w:p>
        </w:tc>
        <w:tc>
          <w:tcPr>
            <w:tcW w:w="1886" w:type="dxa"/>
            <w:vAlign w:val="top"/>
          </w:tcPr>
          <w:p>
            <w:pPr>
              <w:ind w:firstLine="753"/>
              <w:spacing w:before="94" w:line="180" w:lineRule="auto"/>
              <w:rPr>
                <w:rFonts w:ascii="SimSun" w:hAnsi="SimSun" w:eastAsia="SimSun" w:cs="SimSun"/>
                <w:sz w:val="21"/>
                <w:szCs w:val="21"/>
              </w:rPr>
            </w:pPr>
            <w:r>
              <w:rPr>
                <w:rFonts w:ascii="SimSun" w:hAnsi="SimSun" w:eastAsia="SimSun" w:cs="SimSun"/>
                <w:sz w:val="21"/>
                <w:szCs w:val="21"/>
                <w:spacing w:val="-6"/>
              </w:rPr>
              <w:t>1.46</w:t>
            </w:r>
          </w:p>
        </w:tc>
        <w:tc>
          <w:tcPr>
            <w:tcW w:w="1886" w:type="dxa"/>
            <w:vAlign w:val="top"/>
          </w:tcPr>
          <w:p>
            <w:pPr>
              <w:ind w:firstLine="754"/>
              <w:spacing w:before="94" w:line="180" w:lineRule="auto"/>
              <w:rPr>
                <w:rFonts w:ascii="SimSun" w:hAnsi="SimSun" w:eastAsia="SimSun" w:cs="SimSun"/>
                <w:sz w:val="21"/>
                <w:szCs w:val="21"/>
              </w:rPr>
            </w:pPr>
            <w:r>
              <w:rPr>
                <w:rFonts w:ascii="SimSun" w:hAnsi="SimSun" w:eastAsia="SimSun" w:cs="SimSun"/>
                <w:sz w:val="21"/>
                <w:szCs w:val="21"/>
                <w:spacing w:val="-6"/>
              </w:rPr>
              <w:t>1.46</w:t>
            </w:r>
          </w:p>
        </w:tc>
        <w:tc>
          <w:tcPr>
            <w:tcW w:w="1100" w:type="dxa"/>
            <w:vAlign w:val="top"/>
          </w:tcPr>
          <w:p>
            <w:pPr>
              <w:ind w:firstLine="300"/>
              <w:spacing w:before="95" w:line="180" w:lineRule="auto"/>
              <w:rPr>
                <w:rFonts w:ascii="SimSun" w:hAnsi="SimSun" w:eastAsia="SimSun" w:cs="SimSun"/>
                <w:sz w:val="21"/>
                <w:szCs w:val="21"/>
              </w:rPr>
            </w:pPr>
            <w:r>
              <w:rPr>
                <w:rFonts w:ascii="SimSun" w:hAnsi="SimSun" w:eastAsia="SimSun" w:cs="SimSun"/>
                <w:sz w:val="21"/>
                <w:szCs w:val="21"/>
                <w:spacing w:val="-3"/>
              </w:rPr>
              <w:t>72.87</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777"/>
              <w:spacing w:before="62" w:line="184" w:lineRule="auto"/>
              <w:rPr>
                <w:rFonts w:ascii="SimSun" w:hAnsi="SimSun" w:eastAsia="SimSun" w:cs="SimSun"/>
                <w:sz w:val="21"/>
                <w:szCs w:val="21"/>
              </w:rPr>
            </w:pPr>
            <w:r>
              <w:rPr>
                <w:rFonts w:ascii="SimSun" w:hAnsi="SimSun" w:eastAsia="SimSun" w:cs="SimSun"/>
                <w:sz w:val="21"/>
                <w:szCs w:val="21"/>
                <w:spacing w:val="-6"/>
              </w:rPr>
              <w:t>东风村</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58"/>
              <w:spacing w:before="94" w:line="180" w:lineRule="auto"/>
              <w:rPr>
                <w:rFonts w:ascii="SimSun" w:hAnsi="SimSun" w:eastAsia="SimSun" w:cs="SimSun"/>
                <w:sz w:val="21"/>
                <w:szCs w:val="21"/>
              </w:rPr>
            </w:pPr>
            <w:r>
              <w:rPr>
                <w:rFonts w:ascii="SimSun" w:hAnsi="SimSun" w:eastAsia="SimSun" w:cs="SimSun"/>
                <w:sz w:val="21"/>
                <w:szCs w:val="21"/>
                <w:spacing w:val="-3"/>
              </w:rPr>
              <w:t>1.81E-03</w:t>
            </w:r>
          </w:p>
        </w:tc>
        <w:tc>
          <w:tcPr>
            <w:tcW w:w="1142" w:type="dxa"/>
            <w:vAlign w:val="top"/>
          </w:tcPr>
          <w:p>
            <w:pPr>
              <w:ind w:firstLine="367"/>
              <w:spacing w:before="95" w:line="180" w:lineRule="auto"/>
              <w:rPr>
                <w:rFonts w:ascii="SimSun" w:hAnsi="SimSun" w:eastAsia="SimSun" w:cs="SimSun"/>
                <w:sz w:val="21"/>
                <w:szCs w:val="21"/>
              </w:rPr>
            </w:pPr>
            <w:r>
              <w:rPr>
                <w:rFonts w:ascii="SimSun" w:hAnsi="SimSun" w:eastAsia="SimSun" w:cs="SimSun"/>
                <w:sz w:val="21"/>
                <w:szCs w:val="21"/>
                <w:spacing w:val="-3"/>
              </w:rPr>
              <w:t>0.09</w:t>
            </w:r>
          </w:p>
        </w:tc>
        <w:tc>
          <w:tcPr>
            <w:tcW w:w="1886" w:type="dxa"/>
            <w:vAlign w:val="top"/>
          </w:tcPr>
          <w:p>
            <w:pPr>
              <w:ind w:firstLine="753"/>
              <w:spacing w:before="94" w:line="180" w:lineRule="auto"/>
              <w:rPr>
                <w:rFonts w:ascii="SimSun" w:hAnsi="SimSun" w:eastAsia="SimSun" w:cs="SimSun"/>
                <w:sz w:val="21"/>
                <w:szCs w:val="21"/>
              </w:rPr>
            </w:pPr>
            <w:r>
              <w:rPr>
                <w:rFonts w:ascii="SimSun" w:hAnsi="SimSun" w:eastAsia="SimSun" w:cs="SimSun"/>
                <w:sz w:val="21"/>
                <w:szCs w:val="21"/>
                <w:spacing w:val="-6"/>
              </w:rPr>
              <w:t>1.46</w:t>
            </w:r>
          </w:p>
        </w:tc>
        <w:tc>
          <w:tcPr>
            <w:tcW w:w="1886" w:type="dxa"/>
            <w:vAlign w:val="top"/>
          </w:tcPr>
          <w:p>
            <w:pPr>
              <w:ind w:firstLine="754"/>
              <w:spacing w:before="94" w:line="180" w:lineRule="auto"/>
              <w:rPr>
                <w:rFonts w:ascii="SimSun" w:hAnsi="SimSun" w:eastAsia="SimSun" w:cs="SimSun"/>
                <w:sz w:val="21"/>
                <w:szCs w:val="21"/>
              </w:rPr>
            </w:pPr>
            <w:r>
              <w:rPr>
                <w:rFonts w:ascii="SimSun" w:hAnsi="SimSun" w:eastAsia="SimSun" w:cs="SimSun"/>
                <w:sz w:val="21"/>
                <w:szCs w:val="21"/>
                <w:spacing w:val="-6"/>
              </w:rPr>
              <w:t>1.46</w:t>
            </w:r>
          </w:p>
        </w:tc>
        <w:tc>
          <w:tcPr>
            <w:tcW w:w="1100" w:type="dxa"/>
            <w:vAlign w:val="top"/>
          </w:tcPr>
          <w:p>
            <w:pPr>
              <w:ind w:firstLine="300"/>
              <w:spacing w:before="95" w:line="180" w:lineRule="auto"/>
              <w:rPr>
                <w:rFonts w:ascii="SimSun" w:hAnsi="SimSun" w:eastAsia="SimSun" w:cs="SimSun"/>
                <w:sz w:val="21"/>
                <w:szCs w:val="21"/>
              </w:rPr>
            </w:pPr>
            <w:r>
              <w:rPr>
                <w:rFonts w:ascii="SimSun" w:hAnsi="SimSun" w:eastAsia="SimSun" w:cs="SimSun"/>
                <w:sz w:val="21"/>
                <w:szCs w:val="21"/>
                <w:spacing w:val="-3"/>
              </w:rPr>
              <w:t>72.84</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568"/>
              <w:spacing w:before="62" w:line="184" w:lineRule="auto"/>
              <w:rPr>
                <w:rFonts w:ascii="SimSun" w:hAnsi="SimSun" w:eastAsia="SimSun" w:cs="SimSun"/>
                <w:sz w:val="21"/>
                <w:szCs w:val="21"/>
              </w:rPr>
            </w:pPr>
            <w:r>
              <w:rPr>
                <w:rFonts w:ascii="SimSun" w:hAnsi="SimSun" w:eastAsia="SimSun" w:cs="SimSun"/>
                <w:sz w:val="21"/>
                <w:szCs w:val="21"/>
                <w:spacing w:val="-4"/>
              </w:rPr>
              <w:t>东沙办事处</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58"/>
              <w:spacing w:before="94" w:line="180" w:lineRule="auto"/>
              <w:rPr>
                <w:rFonts w:ascii="SimSun" w:hAnsi="SimSun" w:eastAsia="SimSun" w:cs="SimSun"/>
                <w:sz w:val="21"/>
                <w:szCs w:val="21"/>
              </w:rPr>
            </w:pPr>
            <w:r>
              <w:rPr>
                <w:rFonts w:ascii="SimSun" w:hAnsi="SimSun" w:eastAsia="SimSun" w:cs="SimSun"/>
                <w:sz w:val="21"/>
                <w:szCs w:val="21"/>
                <w:spacing w:val="-3"/>
              </w:rPr>
              <w:t>1.72E-03</w:t>
            </w:r>
          </w:p>
        </w:tc>
        <w:tc>
          <w:tcPr>
            <w:tcW w:w="1142" w:type="dxa"/>
            <w:vAlign w:val="top"/>
          </w:tcPr>
          <w:p>
            <w:pPr>
              <w:ind w:firstLine="367"/>
              <w:spacing w:before="95" w:line="180" w:lineRule="auto"/>
              <w:rPr>
                <w:rFonts w:ascii="SimSun" w:hAnsi="SimSun" w:eastAsia="SimSun" w:cs="SimSun"/>
                <w:sz w:val="21"/>
                <w:szCs w:val="21"/>
              </w:rPr>
            </w:pPr>
            <w:r>
              <w:rPr>
                <w:rFonts w:ascii="SimSun" w:hAnsi="SimSun" w:eastAsia="SimSun" w:cs="SimSun"/>
                <w:sz w:val="21"/>
                <w:szCs w:val="21"/>
                <w:spacing w:val="-3"/>
              </w:rPr>
              <w:t>0.09</w:t>
            </w:r>
          </w:p>
        </w:tc>
        <w:tc>
          <w:tcPr>
            <w:tcW w:w="1886" w:type="dxa"/>
            <w:vAlign w:val="top"/>
          </w:tcPr>
          <w:p>
            <w:pPr>
              <w:ind w:firstLine="753"/>
              <w:spacing w:before="94" w:line="180" w:lineRule="auto"/>
              <w:rPr>
                <w:rFonts w:ascii="SimSun" w:hAnsi="SimSun" w:eastAsia="SimSun" w:cs="SimSun"/>
                <w:sz w:val="21"/>
                <w:szCs w:val="21"/>
              </w:rPr>
            </w:pPr>
            <w:r>
              <w:rPr>
                <w:rFonts w:ascii="SimSun" w:hAnsi="SimSun" w:eastAsia="SimSun" w:cs="SimSun"/>
                <w:sz w:val="21"/>
                <w:szCs w:val="21"/>
                <w:spacing w:val="-6"/>
              </w:rPr>
              <w:t>1.46</w:t>
            </w:r>
          </w:p>
        </w:tc>
        <w:tc>
          <w:tcPr>
            <w:tcW w:w="1886" w:type="dxa"/>
            <w:vAlign w:val="top"/>
          </w:tcPr>
          <w:p>
            <w:pPr>
              <w:ind w:firstLine="754"/>
              <w:spacing w:before="94" w:line="180" w:lineRule="auto"/>
              <w:rPr>
                <w:rFonts w:ascii="SimSun" w:hAnsi="SimSun" w:eastAsia="SimSun" w:cs="SimSun"/>
                <w:sz w:val="21"/>
                <w:szCs w:val="21"/>
              </w:rPr>
            </w:pPr>
            <w:r>
              <w:rPr>
                <w:rFonts w:ascii="SimSun" w:hAnsi="SimSun" w:eastAsia="SimSun" w:cs="SimSun"/>
                <w:sz w:val="21"/>
                <w:szCs w:val="21"/>
                <w:spacing w:val="-6"/>
              </w:rPr>
              <w:t>1.46</w:t>
            </w:r>
          </w:p>
        </w:tc>
        <w:tc>
          <w:tcPr>
            <w:tcW w:w="1100" w:type="dxa"/>
            <w:vAlign w:val="top"/>
          </w:tcPr>
          <w:p>
            <w:pPr>
              <w:ind w:firstLine="300"/>
              <w:spacing w:before="95" w:line="180" w:lineRule="auto"/>
              <w:rPr>
                <w:rFonts w:ascii="SimSun" w:hAnsi="SimSun" w:eastAsia="SimSun" w:cs="SimSun"/>
                <w:sz w:val="21"/>
                <w:szCs w:val="21"/>
              </w:rPr>
            </w:pPr>
            <w:r>
              <w:rPr>
                <w:rFonts w:ascii="SimSun" w:hAnsi="SimSun" w:eastAsia="SimSun" w:cs="SimSun"/>
                <w:sz w:val="21"/>
                <w:szCs w:val="21"/>
                <w:spacing w:val="-3"/>
              </w:rPr>
              <w:t>72.84</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673"/>
              <w:spacing w:before="62" w:line="184" w:lineRule="auto"/>
              <w:rPr>
                <w:rFonts w:ascii="SimSun" w:hAnsi="SimSun" w:eastAsia="SimSun" w:cs="SimSun"/>
                <w:sz w:val="21"/>
                <w:szCs w:val="21"/>
              </w:rPr>
            </w:pPr>
            <w:r>
              <w:rPr>
                <w:rFonts w:ascii="SimSun" w:hAnsi="SimSun" w:eastAsia="SimSun" w:cs="SimSun"/>
                <w:sz w:val="21"/>
                <w:szCs w:val="21"/>
                <w:spacing w:val="-5"/>
              </w:rPr>
              <w:t>东沙医院</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58"/>
              <w:spacing w:before="94" w:line="180" w:lineRule="auto"/>
              <w:rPr>
                <w:rFonts w:ascii="SimSun" w:hAnsi="SimSun" w:eastAsia="SimSun" w:cs="SimSun"/>
                <w:sz w:val="21"/>
                <w:szCs w:val="21"/>
              </w:rPr>
            </w:pPr>
            <w:r>
              <w:rPr>
                <w:rFonts w:ascii="SimSun" w:hAnsi="SimSun" w:eastAsia="SimSun" w:cs="SimSun"/>
                <w:sz w:val="21"/>
                <w:szCs w:val="21"/>
                <w:spacing w:val="-3"/>
              </w:rPr>
              <w:t>1.87E-03</w:t>
            </w:r>
          </w:p>
        </w:tc>
        <w:tc>
          <w:tcPr>
            <w:tcW w:w="1142" w:type="dxa"/>
            <w:vAlign w:val="top"/>
          </w:tcPr>
          <w:p>
            <w:pPr>
              <w:ind w:firstLine="367"/>
              <w:spacing w:before="95" w:line="180" w:lineRule="auto"/>
              <w:rPr>
                <w:rFonts w:ascii="SimSun" w:hAnsi="SimSun" w:eastAsia="SimSun" w:cs="SimSun"/>
                <w:sz w:val="21"/>
                <w:szCs w:val="21"/>
              </w:rPr>
            </w:pPr>
            <w:r>
              <w:rPr>
                <w:rFonts w:ascii="SimSun" w:hAnsi="SimSun" w:eastAsia="SimSun" w:cs="SimSun"/>
                <w:sz w:val="21"/>
                <w:szCs w:val="21"/>
                <w:spacing w:val="-3"/>
              </w:rPr>
              <w:t>0.09</w:t>
            </w:r>
          </w:p>
        </w:tc>
        <w:tc>
          <w:tcPr>
            <w:tcW w:w="1886" w:type="dxa"/>
            <w:vAlign w:val="top"/>
          </w:tcPr>
          <w:p>
            <w:pPr>
              <w:ind w:firstLine="753"/>
              <w:spacing w:before="94" w:line="180" w:lineRule="auto"/>
              <w:rPr>
                <w:rFonts w:ascii="SimSun" w:hAnsi="SimSun" w:eastAsia="SimSun" w:cs="SimSun"/>
                <w:sz w:val="21"/>
                <w:szCs w:val="21"/>
              </w:rPr>
            </w:pPr>
            <w:r>
              <w:rPr>
                <w:rFonts w:ascii="SimSun" w:hAnsi="SimSun" w:eastAsia="SimSun" w:cs="SimSun"/>
                <w:sz w:val="21"/>
                <w:szCs w:val="21"/>
                <w:spacing w:val="-6"/>
              </w:rPr>
              <w:t>1.46</w:t>
            </w:r>
          </w:p>
        </w:tc>
        <w:tc>
          <w:tcPr>
            <w:tcW w:w="1886" w:type="dxa"/>
            <w:vAlign w:val="top"/>
          </w:tcPr>
          <w:p>
            <w:pPr>
              <w:ind w:firstLine="754"/>
              <w:spacing w:before="94" w:line="180" w:lineRule="auto"/>
              <w:rPr>
                <w:rFonts w:ascii="SimSun" w:hAnsi="SimSun" w:eastAsia="SimSun" w:cs="SimSun"/>
                <w:sz w:val="21"/>
                <w:szCs w:val="21"/>
              </w:rPr>
            </w:pPr>
            <w:r>
              <w:rPr>
                <w:rFonts w:ascii="SimSun" w:hAnsi="SimSun" w:eastAsia="SimSun" w:cs="SimSun"/>
                <w:sz w:val="21"/>
                <w:szCs w:val="21"/>
                <w:spacing w:val="-6"/>
              </w:rPr>
              <w:t>1.46</w:t>
            </w:r>
          </w:p>
        </w:tc>
        <w:tc>
          <w:tcPr>
            <w:tcW w:w="1100" w:type="dxa"/>
            <w:vAlign w:val="top"/>
          </w:tcPr>
          <w:p>
            <w:pPr>
              <w:ind w:firstLine="300"/>
              <w:spacing w:before="95" w:line="180" w:lineRule="auto"/>
              <w:rPr>
                <w:rFonts w:ascii="SimSun" w:hAnsi="SimSun" w:eastAsia="SimSun" w:cs="SimSun"/>
                <w:sz w:val="21"/>
                <w:szCs w:val="21"/>
              </w:rPr>
            </w:pPr>
            <w:r>
              <w:rPr>
                <w:rFonts w:ascii="SimSun" w:hAnsi="SimSun" w:eastAsia="SimSun" w:cs="SimSun"/>
                <w:sz w:val="21"/>
                <w:szCs w:val="21"/>
                <w:spacing w:val="-3"/>
              </w:rPr>
              <w:t>72.84</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568"/>
              <w:spacing w:before="62" w:line="184" w:lineRule="auto"/>
              <w:rPr>
                <w:rFonts w:ascii="SimSun" w:hAnsi="SimSun" w:eastAsia="SimSun" w:cs="SimSun"/>
                <w:sz w:val="21"/>
                <w:szCs w:val="21"/>
              </w:rPr>
            </w:pPr>
            <w:r>
              <w:rPr>
                <w:rFonts w:ascii="SimSun" w:hAnsi="SimSun" w:eastAsia="SimSun" w:cs="SimSun"/>
                <w:sz w:val="21"/>
                <w:szCs w:val="21"/>
                <w:spacing w:val="-4"/>
              </w:rPr>
              <w:t>东沙幼儿园</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58"/>
              <w:spacing w:before="94" w:line="180" w:lineRule="auto"/>
              <w:rPr>
                <w:rFonts w:ascii="SimSun" w:hAnsi="SimSun" w:eastAsia="SimSun" w:cs="SimSun"/>
                <w:sz w:val="21"/>
                <w:szCs w:val="21"/>
              </w:rPr>
            </w:pPr>
            <w:r>
              <w:rPr>
                <w:rFonts w:ascii="SimSun" w:hAnsi="SimSun" w:eastAsia="SimSun" w:cs="SimSun"/>
                <w:sz w:val="21"/>
                <w:szCs w:val="21"/>
                <w:spacing w:val="-3"/>
              </w:rPr>
              <w:t>1.82E-03</w:t>
            </w:r>
          </w:p>
        </w:tc>
        <w:tc>
          <w:tcPr>
            <w:tcW w:w="1142" w:type="dxa"/>
            <w:vAlign w:val="top"/>
          </w:tcPr>
          <w:p>
            <w:pPr>
              <w:ind w:firstLine="367"/>
              <w:spacing w:before="95" w:line="180" w:lineRule="auto"/>
              <w:rPr>
                <w:rFonts w:ascii="SimSun" w:hAnsi="SimSun" w:eastAsia="SimSun" w:cs="SimSun"/>
                <w:sz w:val="21"/>
                <w:szCs w:val="21"/>
              </w:rPr>
            </w:pPr>
            <w:r>
              <w:rPr>
                <w:rFonts w:ascii="SimSun" w:hAnsi="SimSun" w:eastAsia="SimSun" w:cs="SimSun"/>
                <w:sz w:val="21"/>
                <w:szCs w:val="21"/>
                <w:spacing w:val="-3"/>
              </w:rPr>
              <w:t>0.09</w:t>
            </w:r>
          </w:p>
        </w:tc>
        <w:tc>
          <w:tcPr>
            <w:tcW w:w="1886" w:type="dxa"/>
            <w:vAlign w:val="top"/>
          </w:tcPr>
          <w:p>
            <w:pPr>
              <w:ind w:firstLine="753"/>
              <w:spacing w:before="94" w:line="180" w:lineRule="auto"/>
              <w:rPr>
                <w:rFonts w:ascii="SimSun" w:hAnsi="SimSun" w:eastAsia="SimSun" w:cs="SimSun"/>
                <w:sz w:val="21"/>
                <w:szCs w:val="21"/>
              </w:rPr>
            </w:pPr>
            <w:r>
              <w:rPr>
                <w:rFonts w:ascii="SimSun" w:hAnsi="SimSun" w:eastAsia="SimSun" w:cs="SimSun"/>
                <w:sz w:val="21"/>
                <w:szCs w:val="21"/>
                <w:spacing w:val="-6"/>
              </w:rPr>
              <w:t>1.46</w:t>
            </w:r>
          </w:p>
        </w:tc>
        <w:tc>
          <w:tcPr>
            <w:tcW w:w="1886" w:type="dxa"/>
            <w:vAlign w:val="top"/>
          </w:tcPr>
          <w:p>
            <w:pPr>
              <w:ind w:firstLine="754"/>
              <w:spacing w:before="94" w:line="180" w:lineRule="auto"/>
              <w:rPr>
                <w:rFonts w:ascii="SimSun" w:hAnsi="SimSun" w:eastAsia="SimSun" w:cs="SimSun"/>
                <w:sz w:val="21"/>
                <w:szCs w:val="21"/>
              </w:rPr>
            </w:pPr>
            <w:r>
              <w:rPr>
                <w:rFonts w:ascii="SimSun" w:hAnsi="SimSun" w:eastAsia="SimSun" w:cs="SimSun"/>
                <w:sz w:val="21"/>
                <w:szCs w:val="21"/>
                <w:spacing w:val="-6"/>
              </w:rPr>
              <w:t>1.46</w:t>
            </w:r>
          </w:p>
        </w:tc>
        <w:tc>
          <w:tcPr>
            <w:tcW w:w="1100" w:type="dxa"/>
            <w:vAlign w:val="top"/>
          </w:tcPr>
          <w:p>
            <w:pPr>
              <w:ind w:firstLine="300"/>
              <w:spacing w:before="95" w:line="180" w:lineRule="auto"/>
              <w:rPr>
                <w:rFonts w:ascii="SimSun" w:hAnsi="SimSun" w:eastAsia="SimSun" w:cs="SimSun"/>
                <w:sz w:val="21"/>
                <w:szCs w:val="21"/>
              </w:rPr>
            </w:pPr>
            <w:r>
              <w:rPr>
                <w:rFonts w:ascii="SimSun" w:hAnsi="SimSun" w:eastAsia="SimSun" w:cs="SimSun"/>
                <w:sz w:val="21"/>
                <w:szCs w:val="21"/>
                <w:spacing w:val="-3"/>
              </w:rPr>
              <w:t>72.84</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tcBorders>
          </w:tcPr>
          <w:p>
            <w:pPr>
              <w:rPr>
                <w:rFonts w:ascii="SimSun"/>
                <w:sz w:val="21"/>
              </w:rPr>
            </w:pPr>
            <w:r/>
          </w:p>
        </w:tc>
        <w:tc>
          <w:tcPr>
            <w:tcW w:w="2165" w:type="dxa"/>
            <w:vAlign w:val="top"/>
          </w:tcPr>
          <w:p>
            <w:pPr>
              <w:ind w:firstLine="262"/>
              <w:spacing w:before="62" w:line="184" w:lineRule="auto"/>
              <w:rPr>
                <w:rFonts w:ascii="SimSun" w:hAnsi="SimSun" w:eastAsia="SimSun" w:cs="SimSun"/>
                <w:sz w:val="21"/>
                <w:szCs w:val="21"/>
              </w:rPr>
            </w:pPr>
            <w:r>
              <w:rPr>
                <w:rFonts w:ascii="SimSun" w:hAnsi="SimSun" w:eastAsia="SimSun" w:cs="SimSun"/>
                <w:sz w:val="21"/>
                <w:szCs w:val="21"/>
                <w:spacing w:val="-4"/>
              </w:rPr>
              <w:t>区域最大落地浓度</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58"/>
              <w:spacing w:before="94" w:line="180" w:lineRule="auto"/>
              <w:rPr>
                <w:rFonts w:ascii="SimSun" w:hAnsi="SimSun" w:eastAsia="SimSun" w:cs="SimSun"/>
                <w:sz w:val="21"/>
                <w:szCs w:val="21"/>
              </w:rPr>
            </w:pPr>
            <w:r>
              <w:rPr>
                <w:rFonts w:ascii="SimSun" w:hAnsi="SimSun" w:eastAsia="SimSun" w:cs="SimSun"/>
                <w:sz w:val="21"/>
                <w:szCs w:val="21"/>
                <w:spacing w:val="-3"/>
              </w:rPr>
              <w:t>1.92E-02</w:t>
            </w:r>
          </w:p>
        </w:tc>
        <w:tc>
          <w:tcPr>
            <w:tcW w:w="1142" w:type="dxa"/>
            <w:vAlign w:val="top"/>
          </w:tcPr>
          <w:p>
            <w:pPr>
              <w:ind w:firstLine="367"/>
              <w:spacing w:before="95" w:line="180" w:lineRule="auto"/>
              <w:rPr>
                <w:rFonts w:ascii="SimSun" w:hAnsi="SimSun" w:eastAsia="SimSun" w:cs="SimSun"/>
                <w:sz w:val="21"/>
                <w:szCs w:val="21"/>
              </w:rPr>
            </w:pPr>
            <w:r>
              <w:rPr>
                <w:rFonts w:ascii="SimSun" w:hAnsi="SimSun" w:eastAsia="SimSun" w:cs="SimSun"/>
                <w:sz w:val="21"/>
                <w:szCs w:val="21"/>
                <w:spacing w:val="-3"/>
              </w:rPr>
              <w:t>0.96</w:t>
            </w:r>
          </w:p>
        </w:tc>
        <w:tc>
          <w:tcPr>
            <w:tcW w:w="1886" w:type="dxa"/>
            <w:vAlign w:val="top"/>
          </w:tcPr>
          <w:p>
            <w:pPr>
              <w:ind w:firstLine="753"/>
              <w:spacing w:before="94" w:line="180" w:lineRule="auto"/>
              <w:rPr>
                <w:rFonts w:ascii="SimSun" w:hAnsi="SimSun" w:eastAsia="SimSun" w:cs="SimSun"/>
                <w:sz w:val="21"/>
                <w:szCs w:val="21"/>
              </w:rPr>
            </w:pPr>
            <w:r>
              <w:rPr>
                <w:rFonts w:ascii="SimSun" w:hAnsi="SimSun" w:eastAsia="SimSun" w:cs="SimSun"/>
                <w:sz w:val="21"/>
                <w:szCs w:val="21"/>
                <w:spacing w:val="-6"/>
              </w:rPr>
              <w:t>1.46</w:t>
            </w:r>
          </w:p>
        </w:tc>
        <w:tc>
          <w:tcPr>
            <w:tcW w:w="1886" w:type="dxa"/>
            <w:vAlign w:val="top"/>
          </w:tcPr>
          <w:p>
            <w:pPr>
              <w:ind w:firstLine="754"/>
              <w:spacing w:before="94" w:line="180" w:lineRule="auto"/>
              <w:rPr>
                <w:rFonts w:ascii="SimSun" w:hAnsi="SimSun" w:eastAsia="SimSun" w:cs="SimSun"/>
                <w:sz w:val="21"/>
                <w:szCs w:val="21"/>
              </w:rPr>
            </w:pPr>
            <w:r>
              <w:rPr>
                <w:rFonts w:ascii="SimSun" w:hAnsi="SimSun" w:eastAsia="SimSun" w:cs="SimSun"/>
                <w:sz w:val="21"/>
                <w:szCs w:val="21"/>
                <w:spacing w:val="-6"/>
              </w:rPr>
              <w:t>1.46</w:t>
            </w:r>
          </w:p>
        </w:tc>
        <w:tc>
          <w:tcPr>
            <w:tcW w:w="1100" w:type="dxa"/>
            <w:vAlign w:val="top"/>
          </w:tcPr>
          <w:p>
            <w:pPr>
              <w:ind w:firstLine="300"/>
              <w:spacing w:before="94" w:line="180" w:lineRule="auto"/>
              <w:rPr>
                <w:rFonts w:ascii="SimSun" w:hAnsi="SimSun" w:eastAsia="SimSun" w:cs="SimSun"/>
                <w:sz w:val="21"/>
                <w:szCs w:val="21"/>
              </w:rPr>
            </w:pPr>
            <w:r>
              <w:rPr>
                <w:rFonts w:ascii="SimSun" w:hAnsi="SimSun" w:eastAsia="SimSun" w:cs="SimSun"/>
                <w:sz w:val="21"/>
                <w:szCs w:val="21"/>
                <w:spacing w:val="-3"/>
              </w:rPr>
              <w:t>73.71</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restart"/>
            <w:tcBorders>
              <w:bottom w:val="none" w:color="000000" w:sz="2" w:space="0"/>
            </w:tcBorders>
          </w:tcPr>
          <w:p>
            <w:pPr>
              <w:spacing w:line="294" w:lineRule="auto"/>
              <w:rPr>
                <w:rFonts w:ascii="SimSun"/>
                <w:sz w:val="21"/>
              </w:rPr>
            </w:pPr>
            <w:r/>
          </w:p>
          <w:p>
            <w:pPr>
              <w:spacing w:line="294" w:lineRule="auto"/>
              <w:rPr>
                <w:rFonts w:ascii="SimSun"/>
                <w:sz w:val="21"/>
              </w:rPr>
            </w:pPr>
            <w:r/>
          </w:p>
          <w:p>
            <w:pPr>
              <w:spacing w:line="294" w:lineRule="auto"/>
              <w:rPr>
                <w:rFonts w:ascii="SimSun"/>
                <w:sz w:val="21"/>
              </w:rPr>
            </w:pPr>
            <w:r/>
          </w:p>
          <w:p>
            <w:pPr>
              <w:spacing w:line="294" w:lineRule="auto"/>
              <w:rPr>
                <w:rFonts w:ascii="SimSun"/>
                <w:sz w:val="21"/>
              </w:rPr>
            </w:pPr>
            <w:r/>
          </w:p>
          <w:p>
            <w:pPr>
              <w:ind w:firstLine="41"/>
              <w:spacing w:before="68" w:line="184" w:lineRule="auto"/>
              <w:rPr>
                <w:rFonts w:ascii="SimSun" w:hAnsi="SimSun" w:eastAsia="SimSun" w:cs="SimSun"/>
                <w:sz w:val="21"/>
                <w:szCs w:val="21"/>
              </w:rPr>
            </w:pPr>
            <w:r>
              <w:rPr>
                <w:rFonts w:ascii="SimSun" w:hAnsi="SimSun" w:eastAsia="SimSun" w:cs="SimSun"/>
                <w:sz w:val="21"/>
                <w:szCs w:val="21"/>
                <w:spacing w:val="-4"/>
              </w:rPr>
              <w:t>氟化物</w:t>
            </w:r>
          </w:p>
        </w:tc>
        <w:tc>
          <w:tcPr>
            <w:tcW w:w="2165" w:type="dxa"/>
            <w:vAlign w:val="top"/>
          </w:tcPr>
          <w:p>
            <w:pPr>
              <w:ind w:firstLine="768"/>
              <w:spacing w:before="62" w:line="184" w:lineRule="auto"/>
              <w:rPr>
                <w:rFonts w:ascii="SimSun" w:hAnsi="SimSun" w:eastAsia="SimSun" w:cs="SimSun"/>
                <w:sz w:val="21"/>
                <w:szCs w:val="21"/>
              </w:rPr>
            </w:pPr>
            <w:r>
              <w:rPr>
                <w:rFonts w:ascii="SimSun" w:hAnsi="SimSun" w:eastAsia="SimSun" w:cs="SimSun"/>
                <w:sz w:val="21"/>
                <w:szCs w:val="21"/>
                <w:spacing w:val="-3"/>
              </w:rPr>
              <w:t>邓市村</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58"/>
              <w:spacing w:before="94" w:line="180" w:lineRule="auto"/>
              <w:rPr>
                <w:rFonts w:ascii="SimSun" w:hAnsi="SimSun" w:eastAsia="SimSun" w:cs="SimSun"/>
                <w:sz w:val="21"/>
                <w:szCs w:val="21"/>
              </w:rPr>
            </w:pPr>
            <w:r>
              <w:rPr>
                <w:rFonts w:ascii="SimSun" w:hAnsi="SimSun" w:eastAsia="SimSun" w:cs="SimSun"/>
                <w:sz w:val="21"/>
                <w:szCs w:val="21"/>
                <w:spacing w:val="-3"/>
              </w:rPr>
              <w:t>1.23E-03</w:t>
            </w:r>
          </w:p>
        </w:tc>
        <w:tc>
          <w:tcPr>
            <w:tcW w:w="1142" w:type="dxa"/>
            <w:vAlign w:val="top"/>
          </w:tcPr>
          <w:p>
            <w:pPr>
              <w:ind w:firstLine="367"/>
              <w:spacing w:before="94" w:line="180" w:lineRule="auto"/>
              <w:rPr>
                <w:rFonts w:ascii="SimSun" w:hAnsi="SimSun" w:eastAsia="SimSun" w:cs="SimSun"/>
                <w:sz w:val="21"/>
                <w:szCs w:val="21"/>
              </w:rPr>
            </w:pPr>
            <w:r>
              <w:rPr>
                <w:rFonts w:ascii="SimSun" w:hAnsi="SimSun" w:eastAsia="SimSun" w:cs="SimSun"/>
                <w:sz w:val="21"/>
                <w:szCs w:val="21"/>
                <w:spacing w:val="-3"/>
              </w:rPr>
              <w:t>6.14</w:t>
            </w:r>
          </w:p>
        </w:tc>
        <w:tc>
          <w:tcPr>
            <w:tcW w:w="1886" w:type="dxa"/>
            <w:vAlign w:val="top"/>
          </w:tcPr>
          <w:p>
            <w:pPr>
              <w:ind w:firstLine="532"/>
              <w:spacing w:before="95" w:line="180" w:lineRule="auto"/>
              <w:rPr>
                <w:rFonts w:ascii="SimSun" w:hAnsi="SimSun" w:eastAsia="SimSun" w:cs="SimSun"/>
                <w:sz w:val="21"/>
                <w:szCs w:val="21"/>
              </w:rPr>
            </w:pPr>
            <w:r>
              <w:rPr>
                <w:rFonts w:ascii="SimSun" w:hAnsi="SimSun" w:eastAsia="SimSun" w:cs="SimSun"/>
                <w:sz w:val="21"/>
                <w:szCs w:val="21"/>
                <w:spacing w:val="-2"/>
              </w:rPr>
              <w:t>2.50E-04</w:t>
            </w:r>
          </w:p>
        </w:tc>
        <w:tc>
          <w:tcPr>
            <w:tcW w:w="1886" w:type="dxa"/>
            <w:vAlign w:val="top"/>
          </w:tcPr>
          <w:p>
            <w:pPr>
              <w:ind w:firstLine="545"/>
              <w:spacing w:before="94" w:line="180" w:lineRule="auto"/>
              <w:rPr>
                <w:rFonts w:ascii="SimSun" w:hAnsi="SimSun" w:eastAsia="SimSun" w:cs="SimSun"/>
                <w:sz w:val="21"/>
                <w:szCs w:val="21"/>
              </w:rPr>
            </w:pPr>
            <w:r>
              <w:rPr>
                <w:rFonts w:ascii="SimSun" w:hAnsi="SimSun" w:eastAsia="SimSun" w:cs="SimSun"/>
                <w:sz w:val="21"/>
                <w:szCs w:val="21"/>
                <w:spacing w:val="-3"/>
              </w:rPr>
              <w:t>1.48E-03</w:t>
            </w:r>
          </w:p>
        </w:tc>
        <w:tc>
          <w:tcPr>
            <w:tcW w:w="1100" w:type="dxa"/>
            <w:vAlign w:val="top"/>
          </w:tcPr>
          <w:p>
            <w:pPr>
              <w:ind w:firstLine="352"/>
              <w:spacing w:before="95" w:line="180" w:lineRule="auto"/>
              <w:rPr>
                <w:rFonts w:ascii="SimSun" w:hAnsi="SimSun" w:eastAsia="SimSun" w:cs="SimSun"/>
                <w:sz w:val="21"/>
                <w:szCs w:val="21"/>
              </w:rPr>
            </w:pPr>
            <w:r>
              <w:rPr>
                <w:rFonts w:ascii="SimSun" w:hAnsi="SimSun" w:eastAsia="SimSun" w:cs="SimSun"/>
                <w:sz w:val="21"/>
                <w:szCs w:val="21"/>
                <w:spacing w:val="-3"/>
              </w:rPr>
              <w:t>7.39</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768"/>
              <w:spacing w:before="62" w:line="184" w:lineRule="auto"/>
              <w:rPr>
                <w:rFonts w:ascii="SimSun" w:hAnsi="SimSun" w:eastAsia="SimSun" w:cs="SimSun"/>
                <w:sz w:val="21"/>
                <w:szCs w:val="21"/>
              </w:rPr>
            </w:pPr>
            <w:r>
              <w:rPr>
                <w:rFonts w:ascii="SimSun" w:hAnsi="SimSun" w:eastAsia="SimSun" w:cs="SimSun"/>
                <w:sz w:val="21"/>
                <w:szCs w:val="21"/>
                <w:spacing w:val="-3"/>
              </w:rPr>
              <w:t>福山村</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58"/>
              <w:spacing w:before="94" w:line="180" w:lineRule="auto"/>
              <w:rPr>
                <w:rFonts w:ascii="SimSun" w:hAnsi="SimSun" w:eastAsia="SimSun" w:cs="SimSun"/>
                <w:sz w:val="21"/>
                <w:szCs w:val="21"/>
              </w:rPr>
            </w:pPr>
            <w:r>
              <w:rPr>
                <w:rFonts w:ascii="SimSun" w:hAnsi="SimSun" w:eastAsia="SimSun" w:cs="SimSun"/>
                <w:sz w:val="21"/>
                <w:szCs w:val="21"/>
                <w:spacing w:val="-3"/>
              </w:rPr>
              <w:t>1.75E-03</w:t>
            </w:r>
          </w:p>
        </w:tc>
        <w:tc>
          <w:tcPr>
            <w:tcW w:w="1142" w:type="dxa"/>
            <w:vAlign w:val="top"/>
          </w:tcPr>
          <w:p>
            <w:pPr>
              <w:ind w:firstLine="366"/>
              <w:spacing w:before="95" w:line="180" w:lineRule="auto"/>
              <w:rPr>
                <w:rFonts w:ascii="SimSun" w:hAnsi="SimSun" w:eastAsia="SimSun" w:cs="SimSun"/>
                <w:sz w:val="21"/>
                <w:szCs w:val="21"/>
              </w:rPr>
            </w:pPr>
            <w:r>
              <w:rPr>
                <w:rFonts w:ascii="SimSun" w:hAnsi="SimSun" w:eastAsia="SimSun" w:cs="SimSun"/>
                <w:sz w:val="21"/>
                <w:szCs w:val="21"/>
                <w:spacing w:val="-2"/>
              </w:rPr>
              <w:t>8.75</w:t>
            </w:r>
          </w:p>
        </w:tc>
        <w:tc>
          <w:tcPr>
            <w:tcW w:w="1886" w:type="dxa"/>
            <w:vAlign w:val="top"/>
          </w:tcPr>
          <w:p>
            <w:pPr>
              <w:ind w:firstLine="532"/>
              <w:spacing w:before="95" w:line="180" w:lineRule="auto"/>
              <w:rPr>
                <w:rFonts w:ascii="SimSun" w:hAnsi="SimSun" w:eastAsia="SimSun" w:cs="SimSun"/>
                <w:sz w:val="21"/>
                <w:szCs w:val="21"/>
              </w:rPr>
            </w:pPr>
            <w:r>
              <w:rPr>
                <w:rFonts w:ascii="SimSun" w:hAnsi="SimSun" w:eastAsia="SimSun" w:cs="SimSun"/>
                <w:sz w:val="21"/>
                <w:szCs w:val="21"/>
                <w:spacing w:val="-2"/>
              </w:rPr>
              <w:t>2.50E-04</w:t>
            </w:r>
          </w:p>
        </w:tc>
        <w:tc>
          <w:tcPr>
            <w:tcW w:w="1886" w:type="dxa"/>
            <w:vAlign w:val="top"/>
          </w:tcPr>
          <w:p>
            <w:pPr>
              <w:ind w:firstLine="532"/>
              <w:spacing w:before="95" w:line="180" w:lineRule="auto"/>
              <w:rPr>
                <w:rFonts w:ascii="SimSun" w:hAnsi="SimSun" w:eastAsia="SimSun" w:cs="SimSun"/>
                <w:sz w:val="21"/>
                <w:szCs w:val="21"/>
              </w:rPr>
            </w:pPr>
            <w:r>
              <w:rPr>
                <w:rFonts w:ascii="SimSun" w:hAnsi="SimSun" w:eastAsia="SimSun" w:cs="SimSun"/>
                <w:sz w:val="21"/>
                <w:szCs w:val="21"/>
                <w:spacing w:val="-2"/>
              </w:rPr>
              <w:t>2.00E-03</w:t>
            </w:r>
          </w:p>
        </w:tc>
        <w:tc>
          <w:tcPr>
            <w:tcW w:w="1100" w:type="dxa"/>
            <w:vAlign w:val="top"/>
          </w:tcPr>
          <w:p>
            <w:pPr>
              <w:ind w:firstLine="469"/>
              <w:spacing w:before="94"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777"/>
              <w:spacing w:before="62" w:line="184" w:lineRule="auto"/>
              <w:rPr>
                <w:rFonts w:ascii="SimSun" w:hAnsi="SimSun" w:eastAsia="SimSun" w:cs="SimSun"/>
                <w:sz w:val="21"/>
                <w:szCs w:val="21"/>
              </w:rPr>
            </w:pPr>
            <w:r>
              <w:rPr>
                <w:rFonts w:ascii="SimSun" w:hAnsi="SimSun" w:eastAsia="SimSun" w:cs="SimSun"/>
                <w:sz w:val="21"/>
                <w:szCs w:val="21"/>
                <w:spacing w:val="-6"/>
              </w:rPr>
              <w:t>聚福村</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58"/>
              <w:spacing w:before="94" w:line="180" w:lineRule="auto"/>
              <w:rPr>
                <w:rFonts w:ascii="SimSun" w:hAnsi="SimSun" w:eastAsia="SimSun" w:cs="SimSun"/>
                <w:sz w:val="21"/>
                <w:szCs w:val="21"/>
              </w:rPr>
            </w:pPr>
            <w:r>
              <w:rPr>
                <w:rFonts w:ascii="SimSun" w:hAnsi="SimSun" w:eastAsia="SimSun" w:cs="SimSun"/>
                <w:sz w:val="21"/>
                <w:szCs w:val="21"/>
                <w:spacing w:val="-3"/>
              </w:rPr>
              <w:t>1.25E-03</w:t>
            </w:r>
          </w:p>
        </w:tc>
        <w:tc>
          <w:tcPr>
            <w:tcW w:w="1142" w:type="dxa"/>
            <w:vAlign w:val="top"/>
          </w:tcPr>
          <w:p>
            <w:pPr>
              <w:ind w:firstLine="367"/>
              <w:spacing w:before="95" w:line="180" w:lineRule="auto"/>
              <w:rPr>
                <w:rFonts w:ascii="SimSun" w:hAnsi="SimSun" w:eastAsia="SimSun" w:cs="SimSun"/>
                <w:sz w:val="21"/>
                <w:szCs w:val="21"/>
              </w:rPr>
            </w:pPr>
            <w:r>
              <w:rPr>
                <w:rFonts w:ascii="SimSun" w:hAnsi="SimSun" w:eastAsia="SimSun" w:cs="SimSun"/>
                <w:sz w:val="21"/>
                <w:szCs w:val="21"/>
                <w:spacing w:val="-3"/>
              </w:rPr>
              <w:t>6.25</w:t>
            </w:r>
          </w:p>
        </w:tc>
        <w:tc>
          <w:tcPr>
            <w:tcW w:w="1886" w:type="dxa"/>
            <w:vAlign w:val="top"/>
          </w:tcPr>
          <w:p>
            <w:pPr>
              <w:ind w:firstLine="532"/>
              <w:spacing w:before="95" w:line="180" w:lineRule="auto"/>
              <w:rPr>
                <w:rFonts w:ascii="SimSun" w:hAnsi="SimSun" w:eastAsia="SimSun" w:cs="SimSun"/>
                <w:sz w:val="21"/>
                <w:szCs w:val="21"/>
              </w:rPr>
            </w:pPr>
            <w:r>
              <w:rPr>
                <w:rFonts w:ascii="SimSun" w:hAnsi="SimSun" w:eastAsia="SimSun" w:cs="SimSun"/>
                <w:sz w:val="21"/>
                <w:szCs w:val="21"/>
                <w:spacing w:val="-2"/>
              </w:rPr>
              <w:t>2.50E-04</w:t>
            </w:r>
          </w:p>
        </w:tc>
        <w:tc>
          <w:tcPr>
            <w:tcW w:w="1886" w:type="dxa"/>
            <w:vAlign w:val="top"/>
          </w:tcPr>
          <w:p>
            <w:pPr>
              <w:ind w:firstLine="545"/>
              <w:spacing w:before="94" w:line="180" w:lineRule="auto"/>
              <w:rPr>
                <w:rFonts w:ascii="SimSun" w:hAnsi="SimSun" w:eastAsia="SimSun" w:cs="SimSun"/>
                <w:sz w:val="21"/>
                <w:szCs w:val="21"/>
              </w:rPr>
            </w:pPr>
            <w:r>
              <w:rPr>
                <w:rFonts w:ascii="SimSun" w:hAnsi="SimSun" w:eastAsia="SimSun" w:cs="SimSun"/>
                <w:sz w:val="21"/>
                <w:szCs w:val="21"/>
                <w:spacing w:val="-3"/>
              </w:rPr>
              <w:t>1.50E-03</w:t>
            </w:r>
          </w:p>
        </w:tc>
        <w:tc>
          <w:tcPr>
            <w:tcW w:w="1100" w:type="dxa"/>
            <w:vAlign w:val="top"/>
          </w:tcPr>
          <w:p>
            <w:pPr>
              <w:ind w:firstLine="405"/>
              <w:spacing w:before="96" w:line="180" w:lineRule="auto"/>
              <w:rPr>
                <w:rFonts w:ascii="SimSun" w:hAnsi="SimSun" w:eastAsia="SimSun" w:cs="SimSun"/>
                <w:sz w:val="21"/>
                <w:szCs w:val="21"/>
              </w:rPr>
            </w:pPr>
            <w:r>
              <w:rPr>
                <w:rFonts w:ascii="SimSun" w:hAnsi="SimSun" w:eastAsia="SimSun" w:cs="SimSun"/>
                <w:sz w:val="21"/>
                <w:szCs w:val="21"/>
              </w:rPr>
              <w:t>7.5</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768"/>
              <w:spacing w:before="62" w:line="184" w:lineRule="auto"/>
              <w:rPr>
                <w:rFonts w:ascii="SimSun" w:hAnsi="SimSun" w:eastAsia="SimSun" w:cs="SimSun"/>
                <w:sz w:val="21"/>
                <w:szCs w:val="21"/>
              </w:rPr>
            </w:pPr>
            <w:r>
              <w:rPr>
                <w:rFonts w:ascii="SimSun" w:hAnsi="SimSun" w:eastAsia="SimSun" w:cs="SimSun"/>
                <w:sz w:val="21"/>
                <w:szCs w:val="21"/>
                <w:spacing w:val="-3"/>
              </w:rPr>
              <w:t>河口村</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43"/>
              <w:spacing w:before="95" w:line="180" w:lineRule="auto"/>
              <w:rPr>
                <w:rFonts w:ascii="SimSun" w:hAnsi="SimSun" w:eastAsia="SimSun" w:cs="SimSun"/>
                <w:sz w:val="21"/>
                <w:szCs w:val="21"/>
              </w:rPr>
            </w:pPr>
            <w:r>
              <w:rPr>
                <w:rFonts w:ascii="SimSun" w:hAnsi="SimSun" w:eastAsia="SimSun" w:cs="SimSun"/>
                <w:sz w:val="21"/>
                <w:szCs w:val="21"/>
                <w:spacing w:val="-1"/>
              </w:rPr>
              <w:t>8.38E-04</w:t>
            </w:r>
          </w:p>
        </w:tc>
        <w:tc>
          <w:tcPr>
            <w:tcW w:w="1142" w:type="dxa"/>
            <w:vAlign w:val="top"/>
          </w:tcPr>
          <w:p>
            <w:pPr>
              <w:ind w:firstLine="365"/>
              <w:spacing w:before="94" w:line="180" w:lineRule="auto"/>
              <w:rPr>
                <w:rFonts w:ascii="SimSun" w:hAnsi="SimSun" w:eastAsia="SimSun" w:cs="SimSun"/>
                <w:sz w:val="21"/>
                <w:szCs w:val="21"/>
              </w:rPr>
            </w:pPr>
            <w:r>
              <w:rPr>
                <w:rFonts w:ascii="SimSun" w:hAnsi="SimSun" w:eastAsia="SimSun" w:cs="SimSun"/>
                <w:sz w:val="21"/>
                <w:szCs w:val="21"/>
                <w:spacing w:val="-2"/>
              </w:rPr>
              <w:t>4.19</w:t>
            </w:r>
          </w:p>
        </w:tc>
        <w:tc>
          <w:tcPr>
            <w:tcW w:w="1886" w:type="dxa"/>
            <w:vAlign w:val="top"/>
          </w:tcPr>
          <w:p>
            <w:pPr>
              <w:ind w:firstLine="532"/>
              <w:spacing w:before="95" w:line="180" w:lineRule="auto"/>
              <w:rPr>
                <w:rFonts w:ascii="SimSun" w:hAnsi="SimSun" w:eastAsia="SimSun" w:cs="SimSun"/>
                <w:sz w:val="21"/>
                <w:szCs w:val="21"/>
              </w:rPr>
            </w:pPr>
            <w:r>
              <w:rPr>
                <w:rFonts w:ascii="SimSun" w:hAnsi="SimSun" w:eastAsia="SimSun" w:cs="SimSun"/>
                <w:sz w:val="21"/>
                <w:szCs w:val="21"/>
                <w:spacing w:val="-2"/>
              </w:rPr>
              <w:t>2.50E-04</w:t>
            </w:r>
          </w:p>
        </w:tc>
        <w:tc>
          <w:tcPr>
            <w:tcW w:w="1886" w:type="dxa"/>
            <w:vAlign w:val="top"/>
          </w:tcPr>
          <w:p>
            <w:pPr>
              <w:ind w:firstLine="545"/>
              <w:spacing w:before="94" w:line="180" w:lineRule="auto"/>
              <w:rPr>
                <w:rFonts w:ascii="SimSun" w:hAnsi="SimSun" w:eastAsia="SimSun" w:cs="SimSun"/>
                <w:sz w:val="21"/>
                <w:szCs w:val="21"/>
              </w:rPr>
            </w:pPr>
            <w:r>
              <w:rPr>
                <w:rFonts w:ascii="SimSun" w:hAnsi="SimSun" w:eastAsia="SimSun" w:cs="SimSun"/>
                <w:sz w:val="21"/>
                <w:szCs w:val="21"/>
                <w:spacing w:val="-3"/>
              </w:rPr>
              <w:t>1.09E-03</w:t>
            </w:r>
          </w:p>
        </w:tc>
        <w:tc>
          <w:tcPr>
            <w:tcW w:w="1100" w:type="dxa"/>
            <w:vAlign w:val="top"/>
          </w:tcPr>
          <w:p>
            <w:pPr>
              <w:ind w:firstLine="352"/>
              <w:spacing w:before="95" w:line="180" w:lineRule="auto"/>
              <w:rPr>
                <w:rFonts w:ascii="SimSun" w:hAnsi="SimSun" w:eastAsia="SimSun" w:cs="SimSun"/>
                <w:sz w:val="21"/>
                <w:szCs w:val="21"/>
              </w:rPr>
            </w:pPr>
            <w:r>
              <w:rPr>
                <w:rFonts w:ascii="SimSun" w:hAnsi="SimSun" w:eastAsia="SimSun" w:cs="SimSun"/>
                <w:sz w:val="21"/>
                <w:szCs w:val="21"/>
                <w:spacing w:val="-3"/>
              </w:rPr>
              <w:t>5.44</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665"/>
              <w:spacing w:before="62" w:line="184" w:lineRule="auto"/>
              <w:rPr>
                <w:rFonts w:ascii="SimSun" w:hAnsi="SimSun" w:eastAsia="SimSun" w:cs="SimSun"/>
                <w:sz w:val="21"/>
                <w:szCs w:val="21"/>
              </w:rPr>
            </w:pPr>
            <w:r>
              <w:rPr>
                <w:rFonts w:ascii="SimSun" w:hAnsi="SimSun" w:eastAsia="SimSun" w:cs="SimSun"/>
                <w:sz w:val="21"/>
                <w:szCs w:val="21"/>
                <w:spacing w:val="-3"/>
              </w:rPr>
              <w:t>福山社区</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58"/>
              <w:spacing w:before="94" w:line="180" w:lineRule="auto"/>
              <w:rPr>
                <w:rFonts w:ascii="SimSun" w:hAnsi="SimSun" w:eastAsia="SimSun" w:cs="SimSun"/>
                <w:sz w:val="21"/>
                <w:szCs w:val="21"/>
              </w:rPr>
            </w:pPr>
            <w:r>
              <w:rPr>
                <w:rFonts w:ascii="SimSun" w:hAnsi="SimSun" w:eastAsia="SimSun" w:cs="SimSun"/>
                <w:sz w:val="21"/>
                <w:szCs w:val="21"/>
                <w:spacing w:val="-3"/>
              </w:rPr>
              <w:t>1.31E-03</w:t>
            </w:r>
          </w:p>
        </w:tc>
        <w:tc>
          <w:tcPr>
            <w:tcW w:w="1142" w:type="dxa"/>
            <w:vAlign w:val="top"/>
          </w:tcPr>
          <w:p>
            <w:pPr>
              <w:ind w:firstLine="367"/>
              <w:spacing w:before="95" w:line="180" w:lineRule="auto"/>
              <w:rPr>
                <w:rFonts w:ascii="SimSun" w:hAnsi="SimSun" w:eastAsia="SimSun" w:cs="SimSun"/>
                <w:sz w:val="21"/>
                <w:szCs w:val="21"/>
              </w:rPr>
            </w:pPr>
            <w:r>
              <w:rPr>
                <w:rFonts w:ascii="SimSun" w:hAnsi="SimSun" w:eastAsia="SimSun" w:cs="SimSun"/>
                <w:sz w:val="21"/>
                <w:szCs w:val="21"/>
                <w:spacing w:val="-3"/>
              </w:rPr>
              <w:t>6.57</w:t>
            </w:r>
          </w:p>
        </w:tc>
        <w:tc>
          <w:tcPr>
            <w:tcW w:w="1886" w:type="dxa"/>
            <w:vAlign w:val="top"/>
          </w:tcPr>
          <w:p>
            <w:pPr>
              <w:ind w:firstLine="532"/>
              <w:spacing w:before="95" w:line="180" w:lineRule="auto"/>
              <w:rPr>
                <w:rFonts w:ascii="SimSun" w:hAnsi="SimSun" w:eastAsia="SimSun" w:cs="SimSun"/>
                <w:sz w:val="21"/>
                <w:szCs w:val="21"/>
              </w:rPr>
            </w:pPr>
            <w:r>
              <w:rPr>
                <w:rFonts w:ascii="SimSun" w:hAnsi="SimSun" w:eastAsia="SimSun" w:cs="SimSun"/>
                <w:sz w:val="21"/>
                <w:szCs w:val="21"/>
                <w:spacing w:val="-2"/>
              </w:rPr>
              <w:t>2.50E-04</w:t>
            </w:r>
          </w:p>
        </w:tc>
        <w:tc>
          <w:tcPr>
            <w:tcW w:w="1886" w:type="dxa"/>
            <w:vAlign w:val="top"/>
          </w:tcPr>
          <w:p>
            <w:pPr>
              <w:ind w:firstLine="545"/>
              <w:spacing w:before="94" w:line="180" w:lineRule="auto"/>
              <w:rPr>
                <w:rFonts w:ascii="SimSun" w:hAnsi="SimSun" w:eastAsia="SimSun" w:cs="SimSun"/>
                <w:sz w:val="21"/>
                <w:szCs w:val="21"/>
              </w:rPr>
            </w:pPr>
            <w:r>
              <w:rPr>
                <w:rFonts w:ascii="SimSun" w:hAnsi="SimSun" w:eastAsia="SimSun" w:cs="SimSun"/>
                <w:sz w:val="21"/>
                <w:szCs w:val="21"/>
                <w:spacing w:val="-3"/>
              </w:rPr>
              <w:t>1.56E-03</w:t>
            </w:r>
          </w:p>
        </w:tc>
        <w:tc>
          <w:tcPr>
            <w:tcW w:w="1100" w:type="dxa"/>
            <w:vAlign w:val="top"/>
          </w:tcPr>
          <w:p>
            <w:pPr>
              <w:ind w:firstLine="352"/>
              <w:spacing w:before="95" w:line="180" w:lineRule="auto"/>
              <w:rPr>
                <w:rFonts w:ascii="SimSun" w:hAnsi="SimSun" w:eastAsia="SimSun" w:cs="SimSun"/>
                <w:sz w:val="21"/>
                <w:szCs w:val="21"/>
              </w:rPr>
            </w:pPr>
            <w:r>
              <w:rPr>
                <w:rFonts w:ascii="SimSun" w:hAnsi="SimSun" w:eastAsia="SimSun" w:cs="SimSun"/>
                <w:sz w:val="21"/>
                <w:szCs w:val="21"/>
                <w:spacing w:val="-3"/>
              </w:rPr>
              <w:t>7.82</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457"/>
              <w:spacing w:before="62" w:line="184" w:lineRule="auto"/>
              <w:rPr>
                <w:rFonts w:ascii="SimSun" w:hAnsi="SimSun" w:eastAsia="SimSun" w:cs="SimSun"/>
                <w:sz w:val="21"/>
                <w:szCs w:val="21"/>
              </w:rPr>
            </w:pPr>
            <w:r>
              <w:rPr>
                <w:rFonts w:ascii="SimSun" w:hAnsi="SimSun" w:eastAsia="SimSun" w:cs="SimSun"/>
                <w:sz w:val="21"/>
                <w:szCs w:val="21"/>
                <w:spacing w:val="-2"/>
              </w:rPr>
              <w:t>工业园管理会</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45"/>
              <w:spacing w:before="94" w:line="180" w:lineRule="auto"/>
              <w:rPr>
                <w:rFonts w:ascii="SimSun" w:hAnsi="SimSun" w:eastAsia="SimSun" w:cs="SimSun"/>
                <w:sz w:val="21"/>
                <w:szCs w:val="21"/>
              </w:rPr>
            </w:pPr>
            <w:r>
              <w:rPr>
                <w:rFonts w:ascii="SimSun" w:hAnsi="SimSun" w:eastAsia="SimSun" w:cs="SimSun"/>
                <w:sz w:val="21"/>
                <w:szCs w:val="21"/>
                <w:spacing w:val="-2"/>
              </w:rPr>
              <w:t>2.14E-03</w:t>
            </w:r>
          </w:p>
        </w:tc>
        <w:tc>
          <w:tcPr>
            <w:tcW w:w="1142" w:type="dxa"/>
            <w:vAlign w:val="top"/>
          </w:tcPr>
          <w:p>
            <w:pPr>
              <w:ind w:firstLine="328"/>
              <w:spacing w:before="94" w:line="180" w:lineRule="auto"/>
              <w:rPr>
                <w:rFonts w:ascii="SimSun" w:hAnsi="SimSun" w:eastAsia="SimSun" w:cs="SimSun"/>
                <w:sz w:val="21"/>
                <w:szCs w:val="21"/>
              </w:rPr>
            </w:pPr>
            <w:r>
              <w:rPr>
                <w:rFonts w:ascii="SimSun" w:hAnsi="SimSun" w:eastAsia="SimSun" w:cs="SimSun"/>
                <w:sz w:val="21"/>
                <w:szCs w:val="21"/>
                <w:spacing w:val="-5"/>
              </w:rPr>
              <w:t>10.72</w:t>
            </w:r>
          </w:p>
        </w:tc>
        <w:tc>
          <w:tcPr>
            <w:tcW w:w="1886" w:type="dxa"/>
            <w:vAlign w:val="top"/>
          </w:tcPr>
          <w:p>
            <w:pPr>
              <w:ind w:firstLine="532"/>
              <w:spacing w:before="95" w:line="180" w:lineRule="auto"/>
              <w:rPr>
                <w:rFonts w:ascii="SimSun" w:hAnsi="SimSun" w:eastAsia="SimSun" w:cs="SimSun"/>
                <w:sz w:val="21"/>
                <w:szCs w:val="21"/>
              </w:rPr>
            </w:pPr>
            <w:r>
              <w:rPr>
                <w:rFonts w:ascii="SimSun" w:hAnsi="SimSun" w:eastAsia="SimSun" w:cs="SimSun"/>
                <w:sz w:val="21"/>
                <w:szCs w:val="21"/>
                <w:spacing w:val="-2"/>
              </w:rPr>
              <w:t>2.50E-04</w:t>
            </w:r>
          </w:p>
        </w:tc>
        <w:tc>
          <w:tcPr>
            <w:tcW w:w="1886" w:type="dxa"/>
            <w:vAlign w:val="top"/>
          </w:tcPr>
          <w:p>
            <w:pPr>
              <w:ind w:firstLine="532"/>
              <w:spacing w:before="95" w:line="180" w:lineRule="auto"/>
              <w:rPr>
                <w:rFonts w:ascii="SimSun" w:hAnsi="SimSun" w:eastAsia="SimSun" w:cs="SimSun"/>
                <w:sz w:val="21"/>
                <w:szCs w:val="21"/>
              </w:rPr>
            </w:pPr>
            <w:r>
              <w:rPr>
                <w:rFonts w:ascii="SimSun" w:hAnsi="SimSun" w:eastAsia="SimSun" w:cs="SimSun"/>
                <w:sz w:val="21"/>
                <w:szCs w:val="21"/>
                <w:spacing w:val="-2"/>
              </w:rPr>
              <w:t>2.39E-03</w:t>
            </w:r>
          </w:p>
        </w:tc>
        <w:tc>
          <w:tcPr>
            <w:tcW w:w="1100" w:type="dxa"/>
            <w:vAlign w:val="top"/>
          </w:tcPr>
          <w:p>
            <w:pPr>
              <w:ind w:firstLine="310"/>
              <w:spacing w:before="94" w:line="180" w:lineRule="auto"/>
              <w:rPr>
                <w:rFonts w:ascii="SimSun" w:hAnsi="SimSun" w:eastAsia="SimSun" w:cs="SimSun"/>
                <w:sz w:val="21"/>
                <w:szCs w:val="21"/>
              </w:rPr>
            </w:pPr>
            <w:r>
              <w:rPr>
                <w:rFonts w:ascii="SimSun" w:hAnsi="SimSun" w:eastAsia="SimSun" w:cs="SimSun"/>
                <w:sz w:val="21"/>
                <w:szCs w:val="21"/>
                <w:spacing w:val="-5"/>
              </w:rPr>
              <w:t>11.97</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560"/>
              <w:spacing w:before="62" w:line="184" w:lineRule="auto"/>
              <w:rPr>
                <w:rFonts w:ascii="SimSun" w:hAnsi="SimSun" w:eastAsia="SimSun" w:cs="SimSun"/>
                <w:sz w:val="21"/>
                <w:szCs w:val="21"/>
              </w:rPr>
            </w:pPr>
            <w:r>
              <w:rPr>
                <w:rFonts w:ascii="SimSun" w:hAnsi="SimSun" w:eastAsia="SimSun" w:cs="SimSun"/>
                <w:sz w:val="21"/>
                <w:szCs w:val="21"/>
                <w:spacing w:val="-2"/>
              </w:rPr>
              <w:t>福山办事处</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58"/>
              <w:spacing w:before="94" w:line="180" w:lineRule="auto"/>
              <w:rPr>
                <w:rFonts w:ascii="SimSun" w:hAnsi="SimSun" w:eastAsia="SimSun" w:cs="SimSun"/>
                <w:sz w:val="21"/>
                <w:szCs w:val="21"/>
              </w:rPr>
            </w:pPr>
            <w:r>
              <w:rPr>
                <w:rFonts w:ascii="SimSun" w:hAnsi="SimSun" w:eastAsia="SimSun" w:cs="SimSun"/>
                <w:sz w:val="21"/>
                <w:szCs w:val="21"/>
                <w:spacing w:val="-3"/>
              </w:rPr>
              <w:t>1.12E-03</w:t>
            </w:r>
          </w:p>
        </w:tc>
        <w:tc>
          <w:tcPr>
            <w:tcW w:w="1142" w:type="dxa"/>
            <w:vAlign w:val="top"/>
          </w:tcPr>
          <w:p>
            <w:pPr>
              <w:ind w:firstLine="422"/>
              <w:spacing w:before="95" w:line="180" w:lineRule="auto"/>
              <w:rPr>
                <w:rFonts w:ascii="SimSun" w:hAnsi="SimSun" w:eastAsia="SimSun" w:cs="SimSun"/>
                <w:sz w:val="21"/>
                <w:szCs w:val="21"/>
              </w:rPr>
            </w:pPr>
            <w:r>
              <w:rPr>
                <w:rFonts w:ascii="SimSun" w:hAnsi="SimSun" w:eastAsia="SimSun" w:cs="SimSun"/>
                <w:sz w:val="21"/>
                <w:szCs w:val="21"/>
                <w:spacing w:val="-1"/>
              </w:rPr>
              <w:t>5.6</w:t>
            </w:r>
          </w:p>
        </w:tc>
        <w:tc>
          <w:tcPr>
            <w:tcW w:w="1886" w:type="dxa"/>
            <w:vAlign w:val="top"/>
          </w:tcPr>
          <w:p>
            <w:pPr>
              <w:ind w:firstLine="532"/>
              <w:spacing w:before="95" w:line="180" w:lineRule="auto"/>
              <w:rPr>
                <w:rFonts w:ascii="SimSun" w:hAnsi="SimSun" w:eastAsia="SimSun" w:cs="SimSun"/>
                <w:sz w:val="21"/>
                <w:szCs w:val="21"/>
              </w:rPr>
            </w:pPr>
            <w:r>
              <w:rPr>
                <w:rFonts w:ascii="SimSun" w:hAnsi="SimSun" w:eastAsia="SimSun" w:cs="SimSun"/>
                <w:sz w:val="21"/>
                <w:szCs w:val="21"/>
                <w:spacing w:val="-2"/>
              </w:rPr>
              <w:t>2.50E-04</w:t>
            </w:r>
          </w:p>
        </w:tc>
        <w:tc>
          <w:tcPr>
            <w:tcW w:w="1886" w:type="dxa"/>
            <w:vAlign w:val="top"/>
          </w:tcPr>
          <w:p>
            <w:pPr>
              <w:ind w:firstLine="545"/>
              <w:spacing w:before="94" w:line="180" w:lineRule="auto"/>
              <w:rPr>
                <w:rFonts w:ascii="SimSun" w:hAnsi="SimSun" w:eastAsia="SimSun" w:cs="SimSun"/>
                <w:sz w:val="21"/>
                <w:szCs w:val="21"/>
              </w:rPr>
            </w:pPr>
            <w:r>
              <w:rPr>
                <w:rFonts w:ascii="SimSun" w:hAnsi="SimSun" w:eastAsia="SimSun" w:cs="SimSun"/>
                <w:sz w:val="21"/>
                <w:szCs w:val="21"/>
                <w:spacing w:val="-3"/>
              </w:rPr>
              <w:t>1.37E-03</w:t>
            </w:r>
          </w:p>
        </w:tc>
        <w:tc>
          <w:tcPr>
            <w:tcW w:w="1100" w:type="dxa"/>
            <w:vAlign w:val="top"/>
          </w:tcPr>
          <w:p>
            <w:pPr>
              <w:ind w:firstLine="349"/>
              <w:spacing w:before="95" w:line="180" w:lineRule="auto"/>
              <w:rPr>
                <w:rFonts w:ascii="SimSun" w:hAnsi="SimSun" w:eastAsia="SimSun" w:cs="SimSun"/>
                <w:sz w:val="21"/>
                <w:szCs w:val="21"/>
              </w:rPr>
            </w:pPr>
            <w:r>
              <w:rPr>
                <w:rFonts w:ascii="SimSun" w:hAnsi="SimSun" w:eastAsia="SimSun" w:cs="SimSun"/>
                <w:sz w:val="21"/>
                <w:szCs w:val="21"/>
                <w:spacing w:val="-3"/>
              </w:rPr>
              <w:t>6.85</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454"/>
              <w:spacing w:before="62" w:line="184" w:lineRule="auto"/>
              <w:rPr>
                <w:rFonts w:ascii="SimSun" w:hAnsi="SimSun" w:eastAsia="SimSun" w:cs="SimSun"/>
                <w:sz w:val="21"/>
                <w:szCs w:val="21"/>
              </w:rPr>
            </w:pPr>
            <w:r>
              <w:rPr>
                <w:rFonts w:ascii="SimSun" w:hAnsi="SimSun" w:eastAsia="SimSun" w:cs="SimSun"/>
                <w:sz w:val="21"/>
                <w:szCs w:val="21"/>
                <w:spacing w:val="-2"/>
              </w:rPr>
              <w:t>福山中心小学</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58"/>
              <w:spacing w:before="94" w:line="180" w:lineRule="auto"/>
              <w:rPr>
                <w:rFonts w:ascii="SimSun" w:hAnsi="SimSun" w:eastAsia="SimSun" w:cs="SimSun"/>
                <w:sz w:val="21"/>
                <w:szCs w:val="21"/>
              </w:rPr>
            </w:pPr>
            <w:r>
              <w:rPr>
                <w:rFonts w:ascii="SimSun" w:hAnsi="SimSun" w:eastAsia="SimSun" w:cs="SimSun"/>
                <w:sz w:val="21"/>
                <w:szCs w:val="21"/>
                <w:spacing w:val="-3"/>
              </w:rPr>
              <w:t>1.26E-03</w:t>
            </w:r>
          </w:p>
        </w:tc>
        <w:tc>
          <w:tcPr>
            <w:tcW w:w="1142" w:type="dxa"/>
            <w:vAlign w:val="top"/>
          </w:tcPr>
          <w:p>
            <w:pPr>
              <w:ind w:firstLine="367"/>
              <w:spacing w:before="94" w:line="180" w:lineRule="auto"/>
              <w:rPr>
                <w:rFonts w:ascii="SimSun" w:hAnsi="SimSun" w:eastAsia="SimSun" w:cs="SimSun"/>
                <w:sz w:val="21"/>
                <w:szCs w:val="21"/>
              </w:rPr>
            </w:pPr>
            <w:r>
              <w:rPr>
                <w:rFonts w:ascii="SimSun" w:hAnsi="SimSun" w:eastAsia="SimSun" w:cs="SimSun"/>
                <w:sz w:val="21"/>
                <w:szCs w:val="21"/>
                <w:spacing w:val="-3"/>
              </w:rPr>
              <w:t>6.31</w:t>
            </w:r>
          </w:p>
        </w:tc>
        <w:tc>
          <w:tcPr>
            <w:tcW w:w="1886" w:type="dxa"/>
            <w:vAlign w:val="top"/>
          </w:tcPr>
          <w:p>
            <w:pPr>
              <w:ind w:firstLine="532"/>
              <w:spacing w:before="95" w:line="180" w:lineRule="auto"/>
              <w:rPr>
                <w:rFonts w:ascii="SimSun" w:hAnsi="SimSun" w:eastAsia="SimSun" w:cs="SimSun"/>
                <w:sz w:val="21"/>
                <w:szCs w:val="21"/>
              </w:rPr>
            </w:pPr>
            <w:r>
              <w:rPr>
                <w:rFonts w:ascii="SimSun" w:hAnsi="SimSun" w:eastAsia="SimSun" w:cs="SimSun"/>
                <w:sz w:val="21"/>
                <w:szCs w:val="21"/>
                <w:spacing w:val="-2"/>
              </w:rPr>
              <w:t>2.50E-04</w:t>
            </w:r>
          </w:p>
        </w:tc>
        <w:tc>
          <w:tcPr>
            <w:tcW w:w="1886" w:type="dxa"/>
            <w:vAlign w:val="top"/>
          </w:tcPr>
          <w:p>
            <w:pPr>
              <w:ind w:firstLine="545"/>
              <w:spacing w:before="94" w:line="180" w:lineRule="auto"/>
              <w:rPr>
                <w:rFonts w:ascii="SimSun" w:hAnsi="SimSun" w:eastAsia="SimSun" w:cs="SimSun"/>
                <w:sz w:val="21"/>
                <w:szCs w:val="21"/>
              </w:rPr>
            </w:pPr>
            <w:r>
              <w:rPr>
                <w:rFonts w:ascii="SimSun" w:hAnsi="SimSun" w:eastAsia="SimSun" w:cs="SimSun"/>
                <w:sz w:val="21"/>
                <w:szCs w:val="21"/>
                <w:spacing w:val="-3"/>
              </w:rPr>
              <w:t>1.51E-03</w:t>
            </w:r>
          </w:p>
        </w:tc>
        <w:tc>
          <w:tcPr>
            <w:tcW w:w="1100" w:type="dxa"/>
            <w:vAlign w:val="top"/>
          </w:tcPr>
          <w:p>
            <w:pPr>
              <w:ind w:firstLine="352"/>
              <w:spacing w:before="95" w:line="180" w:lineRule="auto"/>
              <w:rPr>
                <w:rFonts w:ascii="SimSun" w:hAnsi="SimSun" w:eastAsia="SimSun" w:cs="SimSun"/>
                <w:sz w:val="21"/>
                <w:szCs w:val="21"/>
              </w:rPr>
            </w:pPr>
            <w:r>
              <w:rPr>
                <w:rFonts w:ascii="SimSun" w:hAnsi="SimSun" w:eastAsia="SimSun" w:cs="SimSun"/>
                <w:sz w:val="21"/>
                <w:szCs w:val="21"/>
                <w:spacing w:val="-3"/>
              </w:rPr>
              <w:t>7.56</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3" w:hRule="atLeast"/>
        </w:trPr>
        <w:tc>
          <w:tcPr>
            <w:tcW w:w="699" w:type="dxa"/>
            <w:vAlign w:val="top"/>
            <w:vMerge w:val="continue"/>
            <w:tcBorders>
              <w:top w:val="none" w:color="000000" w:sz="2" w:space="0"/>
            </w:tcBorders>
          </w:tcPr>
          <w:p>
            <w:pPr>
              <w:rPr>
                <w:rFonts w:ascii="SimSun"/>
                <w:sz w:val="21"/>
              </w:rPr>
            </w:pPr>
            <w:r/>
          </w:p>
        </w:tc>
        <w:tc>
          <w:tcPr>
            <w:tcW w:w="2165" w:type="dxa"/>
            <w:vAlign w:val="top"/>
          </w:tcPr>
          <w:p>
            <w:pPr>
              <w:ind w:firstLine="665"/>
              <w:spacing w:before="62" w:line="184" w:lineRule="auto"/>
              <w:rPr>
                <w:rFonts w:ascii="SimSun" w:hAnsi="SimSun" w:eastAsia="SimSun" w:cs="SimSun"/>
                <w:sz w:val="21"/>
                <w:szCs w:val="21"/>
              </w:rPr>
            </w:pPr>
            <w:r>
              <w:rPr>
                <w:rFonts w:ascii="SimSun" w:hAnsi="SimSun" w:eastAsia="SimSun" w:cs="SimSun"/>
                <w:sz w:val="21"/>
                <w:szCs w:val="21"/>
                <w:spacing w:val="-3"/>
              </w:rPr>
              <w:t>福山中学</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58"/>
              <w:spacing w:before="94" w:line="180" w:lineRule="auto"/>
              <w:rPr>
                <w:rFonts w:ascii="SimSun" w:hAnsi="SimSun" w:eastAsia="SimSun" w:cs="SimSun"/>
                <w:sz w:val="21"/>
                <w:szCs w:val="21"/>
              </w:rPr>
            </w:pPr>
            <w:r>
              <w:rPr>
                <w:rFonts w:ascii="SimSun" w:hAnsi="SimSun" w:eastAsia="SimSun" w:cs="SimSun"/>
                <w:sz w:val="21"/>
                <w:szCs w:val="21"/>
                <w:spacing w:val="-3"/>
              </w:rPr>
              <w:t>1.11E-03</w:t>
            </w:r>
          </w:p>
        </w:tc>
        <w:tc>
          <w:tcPr>
            <w:tcW w:w="1142" w:type="dxa"/>
            <w:vAlign w:val="top"/>
          </w:tcPr>
          <w:p>
            <w:pPr>
              <w:ind w:firstLine="370"/>
              <w:spacing w:before="95" w:line="180" w:lineRule="auto"/>
              <w:rPr>
                <w:rFonts w:ascii="SimSun" w:hAnsi="SimSun" w:eastAsia="SimSun" w:cs="SimSun"/>
                <w:sz w:val="21"/>
                <w:szCs w:val="21"/>
              </w:rPr>
            </w:pPr>
            <w:r>
              <w:rPr>
                <w:rFonts w:ascii="SimSun" w:hAnsi="SimSun" w:eastAsia="SimSun" w:cs="SimSun"/>
                <w:sz w:val="21"/>
                <w:szCs w:val="21"/>
                <w:spacing w:val="-3"/>
              </w:rPr>
              <w:t>5.53</w:t>
            </w:r>
          </w:p>
        </w:tc>
        <w:tc>
          <w:tcPr>
            <w:tcW w:w="1886" w:type="dxa"/>
            <w:vAlign w:val="top"/>
          </w:tcPr>
          <w:p>
            <w:pPr>
              <w:ind w:firstLine="532"/>
              <w:spacing w:before="95" w:line="180" w:lineRule="auto"/>
              <w:rPr>
                <w:rFonts w:ascii="SimSun" w:hAnsi="SimSun" w:eastAsia="SimSun" w:cs="SimSun"/>
                <w:sz w:val="21"/>
                <w:szCs w:val="21"/>
              </w:rPr>
            </w:pPr>
            <w:r>
              <w:rPr>
                <w:rFonts w:ascii="SimSun" w:hAnsi="SimSun" w:eastAsia="SimSun" w:cs="SimSun"/>
                <w:sz w:val="21"/>
                <w:szCs w:val="21"/>
                <w:spacing w:val="-2"/>
              </w:rPr>
              <w:t>2.50E-04</w:t>
            </w:r>
          </w:p>
        </w:tc>
        <w:tc>
          <w:tcPr>
            <w:tcW w:w="1886" w:type="dxa"/>
            <w:vAlign w:val="top"/>
          </w:tcPr>
          <w:p>
            <w:pPr>
              <w:ind w:firstLine="545"/>
              <w:spacing w:before="94" w:line="180" w:lineRule="auto"/>
              <w:rPr>
                <w:rFonts w:ascii="SimSun" w:hAnsi="SimSun" w:eastAsia="SimSun" w:cs="SimSun"/>
                <w:sz w:val="21"/>
                <w:szCs w:val="21"/>
              </w:rPr>
            </w:pPr>
            <w:r>
              <w:rPr>
                <w:rFonts w:ascii="SimSun" w:hAnsi="SimSun" w:eastAsia="SimSun" w:cs="SimSun"/>
                <w:sz w:val="21"/>
                <w:szCs w:val="21"/>
                <w:spacing w:val="-3"/>
              </w:rPr>
              <w:t>1.36E-03</w:t>
            </w:r>
          </w:p>
        </w:tc>
        <w:tc>
          <w:tcPr>
            <w:tcW w:w="1100" w:type="dxa"/>
            <w:vAlign w:val="top"/>
          </w:tcPr>
          <w:p>
            <w:pPr>
              <w:ind w:firstLine="349"/>
              <w:spacing w:before="95" w:line="180" w:lineRule="auto"/>
              <w:rPr>
                <w:rFonts w:ascii="SimSun" w:hAnsi="SimSun" w:eastAsia="SimSun" w:cs="SimSun"/>
                <w:sz w:val="21"/>
                <w:szCs w:val="21"/>
              </w:rPr>
            </w:pPr>
            <w:r>
              <w:rPr>
                <w:rFonts w:ascii="SimSun" w:hAnsi="SimSun" w:eastAsia="SimSun" w:cs="SimSun"/>
                <w:sz w:val="21"/>
                <w:szCs w:val="21"/>
                <w:spacing w:val="-3"/>
              </w:rPr>
              <w:t>6.78</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bl>
    <w:p>
      <w:pPr>
        <w:spacing w:line="280" w:lineRule="auto"/>
        <w:rPr>
          <w:rFonts w:ascii="SimSun"/>
          <w:sz w:val="21"/>
        </w:rPr>
      </w:pPr>
      <w:r/>
    </w:p>
    <w:p>
      <w:pPr>
        <w:ind w:firstLine="6849"/>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170</w:t>
      </w:r>
      <w:r>
        <w:rPr>
          <w:rFonts w:ascii="Times New Roman" w:hAnsi="Times New Roman" w:eastAsia="Times New Roman" w:cs="Times New Roman"/>
          <w:sz w:val="21"/>
          <w:szCs w:val="21"/>
          <w:position w:val="-1"/>
        </w:rPr>
        <w:t>                                                                                               </w:t>
      </w:r>
      <w:r>
        <w:rPr>
          <w:rFonts w:ascii="SimSun" w:hAnsi="SimSun" w:eastAsia="SimSun" w:cs="SimSun"/>
          <w:sz w:val="18"/>
          <w:szCs w:val="18"/>
          <w:spacing w:val="-3"/>
        </w:rPr>
        <w:t>江苏中瑞咨询有限公司</w:t>
      </w:r>
    </w:p>
    <w:p>
      <w:pPr>
        <w:sectPr>
          <w:headerReference w:type="default" r:id="rId245"/>
          <w:pgSz w:w="16839" w:h="11906"/>
          <w:pgMar w:top="400" w:right="1464" w:bottom="0" w:left="1407" w:header="0" w:footer="0" w:gutter="0"/>
        </w:sectPr>
        <w:rPr/>
      </w:pPr>
    </w:p>
    <w:p>
      <w:pPr>
        <w:spacing w:line="363" w:lineRule="auto"/>
        <w:rPr>
          <w:rFonts w:ascii="SimSun"/>
          <w:sz w:val="21"/>
        </w:rPr>
      </w:pPr>
      <w:r/>
    </w:p>
    <w:p>
      <w:pPr>
        <w:ind w:left="5836" w:right="56" w:hanging="5776"/>
        <w:spacing w:before="69" w:line="211"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23"/>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0"/>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1"/>
        </w:rPr>
        <w:t> </w:t>
      </w:r>
      <w:r>
        <w:rPr>
          <w:rFonts w:ascii="SimSun" w:hAnsi="SimSun" w:eastAsia="SimSun" w:cs="SimSun"/>
          <w:sz w:val="21"/>
          <w:szCs w:val="21"/>
          <w:spacing w:val="-3"/>
        </w:rPr>
        <w:t>20%1.7</w:t>
      </w:r>
      <w:r>
        <w:rPr>
          <w:rFonts w:ascii="SimSun" w:hAnsi="SimSun" w:eastAsia="SimSun" w:cs="SimSun"/>
          <w:sz w:val="21"/>
          <w:szCs w:val="21"/>
          <w:spacing w:val="-38"/>
        </w:rPr>
        <w:t> </w:t>
      </w:r>
      <w:r>
        <w:rPr>
          <w:rFonts w:ascii="SimSun" w:hAnsi="SimSun" w:eastAsia="SimSun" w:cs="SimSun"/>
          <w:sz w:val="21"/>
          <w:szCs w:val="21"/>
          <w:spacing w:val="-3"/>
        </w:rPr>
        <w:t>万吨、固体氟化钙</w:t>
      </w:r>
      <w:r>
        <w:rPr>
          <w:rFonts w:ascii="SimSun" w:hAnsi="SimSun" w:eastAsia="SimSun" w:cs="SimSun"/>
          <w:sz w:val="21"/>
          <w:szCs w:val="21"/>
          <w:spacing w:val="-42"/>
        </w:rPr>
        <w:t> </w:t>
      </w:r>
      <w:r>
        <w:rPr>
          <w:rFonts w:ascii="SimSun" w:hAnsi="SimSun" w:eastAsia="SimSun" w:cs="SimSun"/>
          <w:sz w:val="21"/>
          <w:szCs w:val="21"/>
          <w:spacing w:val="-3"/>
        </w:rPr>
        <w:t>2.8</w:t>
      </w:r>
      <w:r>
        <w:rPr>
          <w:rFonts w:ascii="SimSun" w:hAnsi="SimSun" w:eastAsia="SimSun" w:cs="SimSun"/>
          <w:sz w:val="21"/>
          <w:szCs w:val="21"/>
          <w:spacing w:val="-38"/>
        </w:rPr>
        <w:t> </w:t>
      </w:r>
      <w:r>
        <w:rPr>
          <w:rFonts w:ascii="SimSun" w:hAnsi="SimSun" w:eastAsia="SimSun" w:cs="SimSun"/>
          <w:sz w:val="21"/>
          <w:szCs w:val="21"/>
          <w:spacing w:val="-3"/>
        </w:rPr>
        <w:t>万吨及副产品盐酸</w:t>
      </w:r>
      <w:r>
        <w:rPr>
          <w:rFonts w:ascii="SimSun" w:hAnsi="SimSun" w:eastAsia="SimSun" w:cs="SimSun"/>
          <w:sz w:val="21"/>
          <w:szCs w:val="21"/>
          <w:spacing w:val="-41"/>
        </w:rPr>
        <w:t> </w:t>
      </w:r>
      <w:r>
        <w:rPr>
          <w:rFonts w:ascii="SimSun" w:hAnsi="SimSun" w:eastAsia="SimSun" w:cs="SimSun"/>
          <w:sz w:val="21"/>
          <w:szCs w:val="21"/>
          <w:spacing w:val="-3"/>
        </w:rPr>
        <w:t>20%31.3</w:t>
      </w:r>
      <w:r>
        <w:rPr>
          <w:rFonts w:ascii="SimSun" w:hAnsi="SimSun" w:eastAsia="SimSun" w:cs="SimSun"/>
          <w:sz w:val="21"/>
          <w:szCs w:val="21"/>
          <w:spacing w:val="-38"/>
        </w:rPr>
        <w:t> </w:t>
      </w:r>
      <w:r>
        <w:rPr>
          <w:rFonts w:ascii="SimSun" w:hAnsi="SimSun" w:eastAsia="SimSun" w:cs="SimSun"/>
          <w:sz w:val="21"/>
          <w:szCs w:val="21"/>
          <w:spacing w:val="-3"/>
        </w:rPr>
        <w:t>万吨、副产品氢氟酸</w:t>
      </w:r>
      <w:r>
        <w:rPr>
          <w:rFonts w:ascii="SimSun" w:hAnsi="SimSun" w:eastAsia="SimSun" w:cs="SimSun"/>
          <w:sz w:val="21"/>
          <w:szCs w:val="21"/>
          <w:spacing w:val="-40"/>
        </w:rPr>
        <w:t> </w:t>
      </w:r>
      <w:r>
        <w:rPr>
          <w:rFonts w:ascii="SimSun" w:hAnsi="SimSun" w:eastAsia="SimSun" w:cs="SimSun"/>
          <w:sz w:val="21"/>
          <w:szCs w:val="21"/>
          <w:spacing w:val="-3"/>
        </w:rPr>
        <w:t>30%2.3</w:t>
      </w:r>
      <w:r>
        <w:rPr>
          <w:rFonts w:ascii="SimSun" w:hAnsi="SimSun" w:eastAsia="SimSun" w:cs="SimSun"/>
          <w:sz w:val="21"/>
          <w:szCs w:val="21"/>
          <w:spacing w:val="-41"/>
        </w:rPr>
        <w:t> </w:t>
      </w:r>
      <w:r>
        <w:rPr>
          <w:rFonts w:ascii="SimSun" w:hAnsi="SimSun" w:eastAsia="SimSun" w:cs="SimSun"/>
          <w:sz w:val="21"/>
          <w:szCs w:val="21"/>
          <w:spacing w:val="-3"/>
        </w:rPr>
        <w:t>万吨</w:t>
      </w:r>
      <w:r>
        <w:rPr>
          <w:rFonts w:ascii="SimSun" w:hAnsi="SimSun" w:eastAsia="SimSun" w:cs="SimSun"/>
          <w:sz w:val="21"/>
          <w:szCs w:val="21"/>
        </w:rPr>
        <w:t> </w:t>
      </w:r>
      <w:r>
        <w:rPr>
          <w:rFonts w:ascii="SimSun" w:hAnsi="SimSun" w:eastAsia="SimSun" w:cs="SimSun"/>
          <w:sz w:val="21"/>
          <w:szCs w:val="21"/>
          <w:spacing w:val="-1"/>
        </w:rPr>
        <w:t>新建项目环境影响报告书</w:t>
      </w:r>
    </w:p>
    <w:p>
      <w:pPr>
        <w:spacing w:line="52" w:lineRule="exact"/>
        <w:rPr/>
      </w:pPr>
      <w:r/>
    </w:p>
    <w:tbl>
      <w:tblPr>
        <w:tblStyle w:val="2"/>
        <w:tblW w:w="1396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99"/>
        <w:gridCol w:w="2165"/>
        <w:gridCol w:w="1624"/>
        <w:gridCol w:w="2118"/>
        <w:gridCol w:w="1142"/>
        <w:gridCol w:w="1886"/>
        <w:gridCol w:w="1886"/>
        <w:gridCol w:w="1100"/>
        <w:gridCol w:w="1341"/>
      </w:tblGrid>
      <w:tr>
        <w:trPr>
          <w:trHeight w:val="677" w:hRule="atLeast"/>
        </w:trPr>
        <w:tc>
          <w:tcPr>
            <w:tcW w:w="699" w:type="dxa"/>
            <w:vAlign w:val="top"/>
          </w:tcPr>
          <w:p>
            <w:pPr>
              <w:ind w:firstLine="40"/>
              <w:spacing w:before="24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污染物</w:t>
            </w:r>
          </w:p>
        </w:tc>
        <w:tc>
          <w:tcPr>
            <w:tcW w:w="2165" w:type="dxa"/>
            <w:vAlign w:val="top"/>
          </w:tcPr>
          <w:p>
            <w:pPr>
              <w:ind w:firstLine="771"/>
              <w:spacing w:before="24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预测点</w:t>
            </w:r>
          </w:p>
        </w:tc>
        <w:tc>
          <w:tcPr>
            <w:tcW w:w="1624" w:type="dxa"/>
            <w:vAlign w:val="top"/>
          </w:tcPr>
          <w:p>
            <w:pPr>
              <w:ind w:firstLine="394"/>
              <w:spacing w:before="24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平均时段</w:t>
            </w:r>
          </w:p>
        </w:tc>
        <w:tc>
          <w:tcPr>
            <w:tcW w:w="2118" w:type="dxa"/>
            <w:vAlign w:val="top"/>
          </w:tcPr>
          <w:p>
            <w:pPr>
              <w:ind w:firstLine="34"/>
              <w:spacing w:before="241" w:line="193" w:lineRule="auto"/>
              <w:rPr>
                <w:rFonts w:ascii="SimSun" w:hAnsi="SimSun" w:eastAsia="SimSun" w:cs="SimSun"/>
                <w:sz w:val="20"/>
                <w:szCs w:val="20"/>
              </w:rPr>
            </w:pPr>
            <w:r>
              <w:rPr>
                <w:rFonts w:ascii="SimSun" w:hAnsi="SimSun" w:eastAsia="SimSun" w:cs="SimSun"/>
                <w:sz w:val="20"/>
                <w:szCs w:val="20"/>
                <w14:textOutline w14:w="3682" w14:cap="sq" w14:cmpd="sng">
                  <w14:solidFill>
                    <w14:srgbClr w14:val="000000"/>
                  </w14:solidFill>
                  <w14:prstDash w14:val="solid"/>
                  <w14:bevel/>
                </w14:textOutline>
                <w:spacing w:val="-5"/>
                <w:w w:val="99"/>
              </w:rPr>
              <w:t>本项目贡献值/（mg/m</w:t>
            </w:r>
            <w:r>
              <w:rPr>
                <w:rFonts w:ascii="SimSun" w:hAnsi="SimSun" w:eastAsia="SimSun" w:cs="SimSun"/>
                <w:sz w:val="10"/>
                <w:szCs w:val="10"/>
                <w14:textOutline w14:w="1867" w14:cap="sq" w14:cmpd="sng">
                  <w14:solidFill>
                    <w14:srgbClr w14:val="000000"/>
                  </w14:solidFill>
                  <w14:prstDash w14:val="solid"/>
                  <w14:bevel/>
                </w14:textOutline>
                <w:spacing w:val="-5"/>
                <w:w w:val="99"/>
                <w:position w:val="10"/>
              </w:rPr>
              <w:t>3</w:t>
            </w:r>
            <w:r>
              <w:rPr>
                <w:rFonts w:ascii="SimSun" w:hAnsi="SimSun" w:eastAsia="SimSun" w:cs="SimSun"/>
                <w:sz w:val="20"/>
                <w:szCs w:val="20"/>
                <w14:textOutline w14:w="3682" w14:cap="sq" w14:cmpd="sng">
                  <w14:solidFill>
                    <w14:srgbClr w14:val="000000"/>
                  </w14:solidFill>
                  <w14:prstDash w14:val="solid"/>
                  <w14:bevel/>
                </w14:textOutline>
                <w:spacing w:val="-5"/>
                <w:w w:val="99"/>
              </w:rPr>
              <w:t>）</w:t>
            </w:r>
          </w:p>
        </w:tc>
        <w:tc>
          <w:tcPr>
            <w:tcW w:w="1142" w:type="dxa"/>
            <w:vAlign w:val="top"/>
          </w:tcPr>
          <w:p>
            <w:pPr>
              <w:ind w:firstLine="189"/>
              <w:spacing w:before="24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8"/>
              </w:rPr>
              <w:t>占标率/%</w:t>
            </w:r>
          </w:p>
        </w:tc>
        <w:tc>
          <w:tcPr>
            <w:tcW w:w="1886" w:type="dxa"/>
            <w:vAlign w:val="top"/>
          </w:tcPr>
          <w:p>
            <w:pPr>
              <w:ind w:firstLine="36"/>
              <w:spacing w:before="24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背景浓度/（mg/m</w:t>
            </w:r>
            <w:r>
              <w:rPr>
                <w:rFonts w:ascii="SimSun" w:hAnsi="SimSun" w:eastAsia="SimSun" w:cs="SimSun"/>
                <w:sz w:val="11"/>
                <w:szCs w:val="11"/>
                <w14:textOutline w14:w="1925" w14:cap="sq" w14:cmpd="sng">
                  <w14:solidFill>
                    <w14:srgbClr w14:val="000000"/>
                  </w14:solidFill>
                  <w14:prstDash w14:val="solid"/>
                  <w14:bevel/>
                </w14:textOutline>
                <w:spacing w:val="-1"/>
                <w:position w:val="10"/>
              </w:rPr>
              <w:t>3</w:t>
            </w:r>
            <w:r>
              <w:rPr>
                <w:rFonts w:ascii="SimSun" w:hAnsi="SimSun" w:eastAsia="SimSun" w:cs="SimSun"/>
                <w:sz w:val="21"/>
                <w:szCs w:val="21"/>
                <w14:textOutline w14:w="3795" w14:cap="sq" w14:cmpd="sng">
                  <w14:solidFill>
                    <w14:srgbClr w14:val="000000"/>
                  </w14:solidFill>
                  <w14:prstDash w14:val="solid"/>
                  <w14:bevel/>
                </w14:textOutline>
                <w:spacing w:val="-1"/>
              </w:rPr>
              <w:t>）</w:t>
            </w:r>
          </w:p>
        </w:tc>
        <w:tc>
          <w:tcPr>
            <w:tcW w:w="1886" w:type="dxa"/>
            <w:vAlign w:val="top"/>
          </w:tcPr>
          <w:p>
            <w:pPr>
              <w:ind w:firstLine="373"/>
              <w:spacing w:before="7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叠加后浓度/</w:t>
            </w:r>
          </w:p>
          <w:p>
            <w:pPr>
              <w:ind w:firstLine="506"/>
              <w:spacing w:before="117"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（mg/m</w:t>
            </w:r>
            <w:r>
              <w:rPr>
                <w:rFonts w:ascii="SimSun" w:hAnsi="SimSun" w:eastAsia="SimSun" w:cs="SimSun"/>
                <w:sz w:val="11"/>
                <w:szCs w:val="11"/>
                <w14:textOutline w14:w="1925" w14:cap="sq" w14:cmpd="sng">
                  <w14:solidFill>
                    <w14:srgbClr w14:val="000000"/>
                  </w14:solidFill>
                  <w14:prstDash w14:val="solid"/>
                  <w14:bevel/>
                </w14:textOutline>
                <w:spacing w:val="-2"/>
                <w:position w:val="10"/>
              </w:rPr>
              <w:t>3</w:t>
            </w:r>
            <w:r>
              <w:rPr>
                <w:rFonts w:ascii="SimSun" w:hAnsi="SimSun" w:eastAsia="SimSun" w:cs="SimSun"/>
                <w:sz w:val="21"/>
                <w:szCs w:val="21"/>
                <w14:textOutline w14:w="3795" w14:cap="sq" w14:cmpd="sng">
                  <w14:solidFill>
                    <w14:srgbClr w14:val="000000"/>
                  </w14:solidFill>
                  <w14:prstDash w14:val="solid"/>
                  <w14:bevel/>
                </w14:textOutline>
                <w:spacing w:val="-2"/>
              </w:rPr>
              <w:t>）</w:t>
            </w:r>
          </w:p>
        </w:tc>
        <w:tc>
          <w:tcPr>
            <w:tcW w:w="1100" w:type="dxa"/>
            <w:vAlign w:val="top"/>
          </w:tcPr>
          <w:p>
            <w:pPr>
              <w:ind w:firstLine="171"/>
              <w:spacing w:before="24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8"/>
              </w:rPr>
              <w:t>占标率/%</w:t>
            </w:r>
          </w:p>
        </w:tc>
        <w:tc>
          <w:tcPr>
            <w:tcW w:w="1341" w:type="dxa"/>
            <w:vAlign w:val="top"/>
          </w:tcPr>
          <w:p>
            <w:pPr>
              <w:ind w:firstLine="255"/>
              <w:spacing w:before="24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达标情况</w:t>
            </w:r>
          </w:p>
        </w:tc>
      </w:tr>
      <w:tr>
        <w:trPr>
          <w:trHeight w:val="330" w:hRule="atLeast"/>
        </w:trPr>
        <w:tc>
          <w:tcPr>
            <w:tcW w:w="699" w:type="dxa"/>
            <w:vAlign w:val="top"/>
            <w:vMerge w:val="restart"/>
            <w:tcBorders>
              <w:bottom w:val="none" w:color="000000" w:sz="2" w:space="0"/>
            </w:tcBorders>
          </w:tcPr>
          <w:p>
            <w:pPr>
              <w:spacing w:line="291" w:lineRule="auto"/>
              <w:rPr>
                <w:rFonts w:ascii="SimSun"/>
                <w:sz w:val="21"/>
              </w:rPr>
            </w:pPr>
            <w:r/>
          </w:p>
          <w:p>
            <w:pPr>
              <w:spacing w:line="291" w:lineRule="auto"/>
              <w:rPr>
                <w:rFonts w:ascii="SimSun"/>
                <w:sz w:val="21"/>
              </w:rPr>
            </w:pPr>
            <w:r/>
          </w:p>
          <w:p>
            <w:pPr>
              <w:ind w:firstLine="41"/>
              <w:spacing w:before="68" w:line="184" w:lineRule="auto"/>
              <w:rPr>
                <w:rFonts w:ascii="SimSun" w:hAnsi="SimSun" w:eastAsia="SimSun" w:cs="SimSun"/>
                <w:sz w:val="21"/>
                <w:szCs w:val="21"/>
              </w:rPr>
            </w:pPr>
            <w:r>
              <w:rPr>
                <w:rFonts w:ascii="SimSun" w:hAnsi="SimSun" w:eastAsia="SimSun" w:cs="SimSun"/>
                <w:sz w:val="21"/>
                <w:szCs w:val="21"/>
                <w:spacing w:val="-4"/>
              </w:rPr>
              <w:t>氟化物</w:t>
            </w:r>
          </w:p>
        </w:tc>
        <w:tc>
          <w:tcPr>
            <w:tcW w:w="2165" w:type="dxa"/>
            <w:vAlign w:val="top"/>
          </w:tcPr>
          <w:p>
            <w:pPr>
              <w:ind w:firstLine="777"/>
              <w:spacing w:before="58" w:line="184" w:lineRule="auto"/>
              <w:rPr>
                <w:rFonts w:ascii="SimSun" w:hAnsi="SimSun" w:eastAsia="SimSun" w:cs="SimSun"/>
                <w:sz w:val="21"/>
                <w:szCs w:val="21"/>
              </w:rPr>
            </w:pPr>
            <w:r>
              <w:rPr>
                <w:rFonts w:ascii="SimSun" w:hAnsi="SimSun" w:eastAsia="SimSun" w:cs="SimSun"/>
                <w:sz w:val="21"/>
                <w:szCs w:val="21"/>
                <w:spacing w:val="-6"/>
              </w:rPr>
              <w:t>东风村</w:t>
            </w:r>
          </w:p>
        </w:tc>
        <w:tc>
          <w:tcPr>
            <w:tcW w:w="1624" w:type="dxa"/>
            <w:vAlign w:val="top"/>
          </w:tcPr>
          <w:p>
            <w:pPr>
              <w:ind w:firstLine="542"/>
              <w:spacing w:before="58"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48"/>
              <w:spacing w:before="92" w:line="180" w:lineRule="auto"/>
              <w:rPr>
                <w:rFonts w:ascii="SimSun" w:hAnsi="SimSun" w:eastAsia="SimSun" w:cs="SimSun"/>
                <w:sz w:val="21"/>
                <w:szCs w:val="21"/>
              </w:rPr>
            </w:pPr>
            <w:r>
              <w:rPr>
                <w:rFonts w:ascii="SimSun" w:hAnsi="SimSun" w:eastAsia="SimSun" w:cs="SimSun"/>
                <w:sz w:val="21"/>
                <w:szCs w:val="21"/>
                <w:spacing w:val="-2"/>
              </w:rPr>
              <w:t>7.52E-04</w:t>
            </w:r>
          </w:p>
        </w:tc>
        <w:tc>
          <w:tcPr>
            <w:tcW w:w="1142" w:type="dxa"/>
            <w:vAlign w:val="top"/>
          </w:tcPr>
          <w:p>
            <w:pPr>
              <w:ind w:firstLine="370"/>
              <w:spacing w:before="92" w:line="180" w:lineRule="auto"/>
              <w:rPr>
                <w:rFonts w:ascii="SimSun" w:hAnsi="SimSun" w:eastAsia="SimSun" w:cs="SimSun"/>
                <w:sz w:val="21"/>
                <w:szCs w:val="21"/>
              </w:rPr>
            </w:pPr>
            <w:r>
              <w:rPr>
                <w:rFonts w:ascii="SimSun" w:hAnsi="SimSun" w:eastAsia="SimSun" w:cs="SimSun"/>
                <w:sz w:val="21"/>
                <w:szCs w:val="21"/>
                <w:spacing w:val="-3"/>
              </w:rPr>
              <w:t>3.76</w:t>
            </w:r>
          </w:p>
        </w:tc>
        <w:tc>
          <w:tcPr>
            <w:tcW w:w="1886" w:type="dxa"/>
            <w:vAlign w:val="top"/>
          </w:tcPr>
          <w:p>
            <w:pPr>
              <w:ind w:firstLine="532"/>
              <w:spacing w:before="92" w:line="180" w:lineRule="auto"/>
              <w:rPr>
                <w:rFonts w:ascii="SimSun" w:hAnsi="SimSun" w:eastAsia="SimSun" w:cs="SimSun"/>
                <w:sz w:val="21"/>
                <w:szCs w:val="21"/>
              </w:rPr>
            </w:pPr>
            <w:r>
              <w:rPr>
                <w:rFonts w:ascii="SimSun" w:hAnsi="SimSun" w:eastAsia="SimSun" w:cs="SimSun"/>
                <w:sz w:val="21"/>
                <w:szCs w:val="21"/>
                <w:spacing w:val="-2"/>
              </w:rPr>
              <w:t>2.50E-04</w:t>
            </w:r>
          </w:p>
        </w:tc>
        <w:tc>
          <w:tcPr>
            <w:tcW w:w="1886" w:type="dxa"/>
            <w:vAlign w:val="top"/>
          </w:tcPr>
          <w:p>
            <w:pPr>
              <w:ind w:firstLine="545"/>
              <w:spacing w:before="91" w:line="180" w:lineRule="auto"/>
              <w:rPr>
                <w:rFonts w:ascii="SimSun" w:hAnsi="SimSun" w:eastAsia="SimSun" w:cs="SimSun"/>
                <w:sz w:val="21"/>
                <w:szCs w:val="21"/>
              </w:rPr>
            </w:pPr>
            <w:r>
              <w:rPr>
                <w:rFonts w:ascii="SimSun" w:hAnsi="SimSun" w:eastAsia="SimSun" w:cs="SimSun"/>
                <w:sz w:val="21"/>
                <w:szCs w:val="21"/>
                <w:spacing w:val="-3"/>
              </w:rPr>
              <w:t>1.00E-03</w:t>
            </w:r>
          </w:p>
        </w:tc>
        <w:tc>
          <w:tcPr>
            <w:tcW w:w="1100" w:type="dxa"/>
            <w:vAlign w:val="top"/>
          </w:tcPr>
          <w:p>
            <w:pPr>
              <w:ind w:firstLine="352"/>
              <w:spacing w:before="91" w:line="180" w:lineRule="auto"/>
              <w:rPr>
                <w:rFonts w:ascii="SimSun" w:hAnsi="SimSun" w:eastAsia="SimSun" w:cs="SimSun"/>
                <w:sz w:val="21"/>
                <w:szCs w:val="21"/>
              </w:rPr>
            </w:pPr>
            <w:r>
              <w:rPr>
                <w:rFonts w:ascii="SimSun" w:hAnsi="SimSun" w:eastAsia="SimSun" w:cs="SimSun"/>
                <w:sz w:val="21"/>
                <w:szCs w:val="21"/>
                <w:spacing w:val="-3"/>
              </w:rPr>
              <w:t>5.01</w:t>
            </w:r>
          </w:p>
        </w:tc>
        <w:tc>
          <w:tcPr>
            <w:tcW w:w="1341" w:type="dxa"/>
            <w:vAlign w:val="top"/>
          </w:tcPr>
          <w:p>
            <w:pPr>
              <w:ind w:firstLine="463"/>
              <w:spacing w:before="58"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0"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568"/>
              <w:spacing w:before="59" w:line="184" w:lineRule="auto"/>
              <w:rPr>
                <w:rFonts w:ascii="SimSun" w:hAnsi="SimSun" w:eastAsia="SimSun" w:cs="SimSun"/>
                <w:sz w:val="21"/>
                <w:szCs w:val="21"/>
              </w:rPr>
            </w:pPr>
            <w:r>
              <w:rPr>
                <w:rFonts w:ascii="SimSun" w:hAnsi="SimSun" w:eastAsia="SimSun" w:cs="SimSun"/>
                <w:sz w:val="21"/>
                <w:szCs w:val="21"/>
                <w:spacing w:val="-4"/>
              </w:rPr>
              <w:t>东沙办事处</w:t>
            </w:r>
          </w:p>
        </w:tc>
        <w:tc>
          <w:tcPr>
            <w:tcW w:w="1624" w:type="dxa"/>
            <w:vAlign w:val="top"/>
          </w:tcPr>
          <w:p>
            <w:pPr>
              <w:ind w:firstLine="542"/>
              <w:spacing w:before="59"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48"/>
              <w:spacing w:before="93" w:line="180" w:lineRule="auto"/>
              <w:rPr>
                <w:rFonts w:ascii="SimSun" w:hAnsi="SimSun" w:eastAsia="SimSun" w:cs="SimSun"/>
                <w:sz w:val="21"/>
                <w:szCs w:val="21"/>
              </w:rPr>
            </w:pPr>
            <w:r>
              <w:rPr>
                <w:rFonts w:ascii="SimSun" w:hAnsi="SimSun" w:eastAsia="SimSun" w:cs="SimSun"/>
                <w:sz w:val="21"/>
                <w:szCs w:val="21"/>
                <w:spacing w:val="-2"/>
              </w:rPr>
              <w:t>7.42E-04</w:t>
            </w:r>
          </w:p>
        </w:tc>
        <w:tc>
          <w:tcPr>
            <w:tcW w:w="1142" w:type="dxa"/>
            <w:vAlign w:val="top"/>
          </w:tcPr>
          <w:p>
            <w:pPr>
              <w:ind w:firstLine="370"/>
              <w:spacing w:before="92" w:line="180" w:lineRule="auto"/>
              <w:rPr>
                <w:rFonts w:ascii="SimSun" w:hAnsi="SimSun" w:eastAsia="SimSun" w:cs="SimSun"/>
                <w:sz w:val="21"/>
                <w:szCs w:val="21"/>
              </w:rPr>
            </w:pPr>
            <w:r>
              <w:rPr>
                <w:rFonts w:ascii="SimSun" w:hAnsi="SimSun" w:eastAsia="SimSun" w:cs="SimSun"/>
                <w:sz w:val="21"/>
                <w:szCs w:val="21"/>
                <w:spacing w:val="-3"/>
              </w:rPr>
              <w:t>3.71</w:t>
            </w:r>
          </w:p>
        </w:tc>
        <w:tc>
          <w:tcPr>
            <w:tcW w:w="1886" w:type="dxa"/>
            <w:vAlign w:val="top"/>
          </w:tcPr>
          <w:p>
            <w:pPr>
              <w:ind w:firstLine="532"/>
              <w:spacing w:before="93" w:line="180" w:lineRule="auto"/>
              <w:rPr>
                <w:rFonts w:ascii="SimSun" w:hAnsi="SimSun" w:eastAsia="SimSun" w:cs="SimSun"/>
                <w:sz w:val="21"/>
                <w:szCs w:val="21"/>
              </w:rPr>
            </w:pPr>
            <w:r>
              <w:rPr>
                <w:rFonts w:ascii="SimSun" w:hAnsi="SimSun" w:eastAsia="SimSun" w:cs="SimSun"/>
                <w:sz w:val="21"/>
                <w:szCs w:val="21"/>
                <w:spacing w:val="-2"/>
              </w:rPr>
              <w:t>2.50E-04</w:t>
            </w:r>
          </w:p>
        </w:tc>
        <w:tc>
          <w:tcPr>
            <w:tcW w:w="1886" w:type="dxa"/>
            <w:vAlign w:val="top"/>
          </w:tcPr>
          <w:p>
            <w:pPr>
              <w:ind w:firstLine="530"/>
              <w:spacing w:before="93" w:line="180" w:lineRule="auto"/>
              <w:rPr>
                <w:rFonts w:ascii="SimSun" w:hAnsi="SimSun" w:eastAsia="SimSun" w:cs="SimSun"/>
                <w:sz w:val="21"/>
                <w:szCs w:val="21"/>
              </w:rPr>
            </w:pPr>
            <w:r>
              <w:rPr>
                <w:rFonts w:ascii="SimSun" w:hAnsi="SimSun" w:eastAsia="SimSun" w:cs="SimSun"/>
                <w:sz w:val="21"/>
                <w:szCs w:val="21"/>
                <w:spacing w:val="-1"/>
              </w:rPr>
              <w:t>9.92E-04</w:t>
            </w:r>
          </w:p>
        </w:tc>
        <w:tc>
          <w:tcPr>
            <w:tcW w:w="1100" w:type="dxa"/>
            <w:vAlign w:val="top"/>
          </w:tcPr>
          <w:p>
            <w:pPr>
              <w:ind w:firstLine="347"/>
              <w:spacing w:before="93" w:line="180" w:lineRule="auto"/>
              <w:rPr>
                <w:rFonts w:ascii="SimSun" w:hAnsi="SimSun" w:eastAsia="SimSun" w:cs="SimSun"/>
                <w:sz w:val="21"/>
                <w:szCs w:val="21"/>
              </w:rPr>
            </w:pPr>
            <w:r>
              <w:rPr>
                <w:rFonts w:ascii="SimSun" w:hAnsi="SimSun" w:eastAsia="SimSun" w:cs="SimSun"/>
                <w:sz w:val="21"/>
                <w:szCs w:val="21"/>
                <w:spacing w:val="-2"/>
              </w:rPr>
              <w:t>4.96</w:t>
            </w:r>
          </w:p>
        </w:tc>
        <w:tc>
          <w:tcPr>
            <w:tcW w:w="1341" w:type="dxa"/>
            <w:vAlign w:val="top"/>
          </w:tcPr>
          <w:p>
            <w:pPr>
              <w:ind w:firstLine="463"/>
              <w:spacing w:before="59"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0"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673"/>
              <w:spacing w:before="60" w:line="184" w:lineRule="auto"/>
              <w:rPr>
                <w:rFonts w:ascii="SimSun" w:hAnsi="SimSun" w:eastAsia="SimSun" w:cs="SimSun"/>
                <w:sz w:val="21"/>
                <w:szCs w:val="21"/>
              </w:rPr>
            </w:pPr>
            <w:r>
              <w:rPr>
                <w:rFonts w:ascii="SimSun" w:hAnsi="SimSun" w:eastAsia="SimSun" w:cs="SimSun"/>
                <w:sz w:val="21"/>
                <w:szCs w:val="21"/>
                <w:spacing w:val="-5"/>
              </w:rPr>
              <w:t>东沙医院</w:t>
            </w:r>
          </w:p>
        </w:tc>
        <w:tc>
          <w:tcPr>
            <w:tcW w:w="1624" w:type="dxa"/>
            <w:vAlign w:val="top"/>
          </w:tcPr>
          <w:p>
            <w:pPr>
              <w:ind w:firstLine="542"/>
              <w:spacing w:before="60"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43"/>
              <w:spacing w:before="94" w:line="180" w:lineRule="auto"/>
              <w:rPr>
                <w:rFonts w:ascii="SimSun" w:hAnsi="SimSun" w:eastAsia="SimSun" w:cs="SimSun"/>
                <w:sz w:val="21"/>
                <w:szCs w:val="21"/>
              </w:rPr>
            </w:pPr>
            <w:r>
              <w:rPr>
                <w:rFonts w:ascii="SimSun" w:hAnsi="SimSun" w:eastAsia="SimSun" w:cs="SimSun"/>
                <w:sz w:val="21"/>
                <w:szCs w:val="21"/>
                <w:spacing w:val="-1"/>
              </w:rPr>
              <w:t>8.35E-04</w:t>
            </w:r>
          </w:p>
        </w:tc>
        <w:tc>
          <w:tcPr>
            <w:tcW w:w="1142" w:type="dxa"/>
            <w:vAlign w:val="top"/>
          </w:tcPr>
          <w:p>
            <w:pPr>
              <w:ind w:firstLine="365"/>
              <w:spacing w:before="93" w:line="180" w:lineRule="auto"/>
              <w:rPr>
                <w:rFonts w:ascii="SimSun" w:hAnsi="SimSun" w:eastAsia="SimSun" w:cs="SimSun"/>
                <w:sz w:val="21"/>
                <w:szCs w:val="21"/>
              </w:rPr>
            </w:pPr>
            <w:r>
              <w:rPr>
                <w:rFonts w:ascii="SimSun" w:hAnsi="SimSun" w:eastAsia="SimSun" w:cs="SimSun"/>
                <w:sz w:val="21"/>
                <w:szCs w:val="21"/>
                <w:spacing w:val="-2"/>
              </w:rPr>
              <w:t>4.17</w:t>
            </w:r>
          </w:p>
        </w:tc>
        <w:tc>
          <w:tcPr>
            <w:tcW w:w="1886" w:type="dxa"/>
            <w:vAlign w:val="top"/>
          </w:tcPr>
          <w:p>
            <w:pPr>
              <w:ind w:firstLine="532"/>
              <w:spacing w:before="94" w:line="180" w:lineRule="auto"/>
              <w:rPr>
                <w:rFonts w:ascii="SimSun" w:hAnsi="SimSun" w:eastAsia="SimSun" w:cs="SimSun"/>
                <w:sz w:val="21"/>
                <w:szCs w:val="21"/>
              </w:rPr>
            </w:pPr>
            <w:r>
              <w:rPr>
                <w:rFonts w:ascii="SimSun" w:hAnsi="SimSun" w:eastAsia="SimSun" w:cs="SimSun"/>
                <w:sz w:val="21"/>
                <w:szCs w:val="21"/>
                <w:spacing w:val="-2"/>
              </w:rPr>
              <w:t>2.50E-04</w:t>
            </w:r>
          </w:p>
        </w:tc>
        <w:tc>
          <w:tcPr>
            <w:tcW w:w="1886" w:type="dxa"/>
            <w:vAlign w:val="top"/>
          </w:tcPr>
          <w:p>
            <w:pPr>
              <w:ind w:firstLine="545"/>
              <w:spacing w:before="93" w:line="180" w:lineRule="auto"/>
              <w:rPr>
                <w:rFonts w:ascii="SimSun" w:hAnsi="SimSun" w:eastAsia="SimSun" w:cs="SimSun"/>
                <w:sz w:val="21"/>
                <w:szCs w:val="21"/>
              </w:rPr>
            </w:pPr>
            <w:r>
              <w:rPr>
                <w:rFonts w:ascii="SimSun" w:hAnsi="SimSun" w:eastAsia="SimSun" w:cs="SimSun"/>
                <w:sz w:val="21"/>
                <w:szCs w:val="21"/>
                <w:spacing w:val="-3"/>
              </w:rPr>
              <w:t>1.08E-03</w:t>
            </w:r>
          </w:p>
        </w:tc>
        <w:tc>
          <w:tcPr>
            <w:tcW w:w="1100" w:type="dxa"/>
            <w:vAlign w:val="top"/>
          </w:tcPr>
          <w:p>
            <w:pPr>
              <w:ind w:firstLine="352"/>
              <w:spacing w:before="94" w:line="180" w:lineRule="auto"/>
              <w:rPr>
                <w:rFonts w:ascii="SimSun" w:hAnsi="SimSun" w:eastAsia="SimSun" w:cs="SimSun"/>
                <w:sz w:val="21"/>
                <w:szCs w:val="21"/>
              </w:rPr>
            </w:pPr>
            <w:r>
              <w:rPr>
                <w:rFonts w:ascii="SimSun" w:hAnsi="SimSun" w:eastAsia="SimSun" w:cs="SimSun"/>
                <w:sz w:val="21"/>
                <w:szCs w:val="21"/>
                <w:spacing w:val="-3"/>
              </w:rPr>
              <w:t>5.42</w:t>
            </w:r>
          </w:p>
        </w:tc>
        <w:tc>
          <w:tcPr>
            <w:tcW w:w="1341" w:type="dxa"/>
            <w:vAlign w:val="top"/>
          </w:tcPr>
          <w:p>
            <w:pPr>
              <w:ind w:firstLine="463"/>
              <w:spacing w:before="60"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568"/>
              <w:spacing w:before="61" w:line="184" w:lineRule="auto"/>
              <w:rPr>
                <w:rFonts w:ascii="SimSun" w:hAnsi="SimSun" w:eastAsia="SimSun" w:cs="SimSun"/>
                <w:sz w:val="21"/>
                <w:szCs w:val="21"/>
              </w:rPr>
            </w:pPr>
            <w:r>
              <w:rPr>
                <w:rFonts w:ascii="SimSun" w:hAnsi="SimSun" w:eastAsia="SimSun" w:cs="SimSun"/>
                <w:sz w:val="21"/>
                <w:szCs w:val="21"/>
                <w:spacing w:val="-4"/>
              </w:rPr>
              <w:t>东沙幼儿园</w:t>
            </w:r>
          </w:p>
        </w:tc>
        <w:tc>
          <w:tcPr>
            <w:tcW w:w="1624" w:type="dxa"/>
            <w:vAlign w:val="top"/>
          </w:tcPr>
          <w:p>
            <w:pPr>
              <w:ind w:firstLine="542"/>
              <w:spacing w:before="61"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44"/>
              <w:spacing w:before="95" w:line="180" w:lineRule="auto"/>
              <w:rPr>
                <w:rFonts w:ascii="SimSun" w:hAnsi="SimSun" w:eastAsia="SimSun" w:cs="SimSun"/>
                <w:sz w:val="21"/>
                <w:szCs w:val="21"/>
              </w:rPr>
            </w:pPr>
            <w:r>
              <w:rPr>
                <w:rFonts w:ascii="SimSun" w:hAnsi="SimSun" w:eastAsia="SimSun" w:cs="SimSun"/>
                <w:sz w:val="21"/>
                <w:szCs w:val="21"/>
                <w:spacing w:val="-2"/>
              </w:rPr>
              <w:t>6.77E-04</w:t>
            </w:r>
          </w:p>
        </w:tc>
        <w:tc>
          <w:tcPr>
            <w:tcW w:w="1142" w:type="dxa"/>
            <w:vAlign w:val="top"/>
          </w:tcPr>
          <w:p>
            <w:pPr>
              <w:ind w:firstLine="370"/>
              <w:spacing w:before="95" w:line="180" w:lineRule="auto"/>
              <w:rPr>
                <w:rFonts w:ascii="SimSun" w:hAnsi="SimSun" w:eastAsia="SimSun" w:cs="SimSun"/>
                <w:sz w:val="21"/>
                <w:szCs w:val="21"/>
              </w:rPr>
            </w:pPr>
            <w:r>
              <w:rPr>
                <w:rFonts w:ascii="SimSun" w:hAnsi="SimSun" w:eastAsia="SimSun" w:cs="SimSun"/>
                <w:sz w:val="21"/>
                <w:szCs w:val="21"/>
                <w:spacing w:val="-3"/>
              </w:rPr>
              <w:t>3.39</w:t>
            </w:r>
          </w:p>
        </w:tc>
        <w:tc>
          <w:tcPr>
            <w:tcW w:w="1886" w:type="dxa"/>
            <w:vAlign w:val="top"/>
          </w:tcPr>
          <w:p>
            <w:pPr>
              <w:ind w:firstLine="532"/>
              <w:spacing w:before="95" w:line="180" w:lineRule="auto"/>
              <w:rPr>
                <w:rFonts w:ascii="SimSun" w:hAnsi="SimSun" w:eastAsia="SimSun" w:cs="SimSun"/>
                <w:sz w:val="21"/>
                <w:szCs w:val="21"/>
              </w:rPr>
            </w:pPr>
            <w:r>
              <w:rPr>
                <w:rFonts w:ascii="SimSun" w:hAnsi="SimSun" w:eastAsia="SimSun" w:cs="SimSun"/>
                <w:sz w:val="21"/>
                <w:szCs w:val="21"/>
                <w:spacing w:val="-2"/>
              </w:rPr>
              <w:t>2.50E-04</w:t>
            </w:r>
          </w:p>
        </w:tc>
        <w:tc>
          <w:tcPr>
            <w:tcW w:w="1886" w:type="dxa"/>
            <w:vAlign w:val="top"/>
          </w:tcPr>
          <w:p>
            <w:pPr>
              <w:ind w:firstLine="530"/>
              <w:spacing w:before="95" w:line="180" w:lineRule="auto"/>
              <w:rPr>
                <w:rFonts w:ascii="SimSun" w:hAnsi="SimSun" w:eastAsia="SimSun" w:cs="SimSun"/>
                <w:sz w:val="21"/>
                <w:szCs w:val="21"/>
              </w:rPr>
            </w:pPr>
            <w:r>
              <w:rPr>
                <w:rFonts w:ascii="SimSun" w:hAnsi="SimSun" w:eastAsia="SimSun" w:cs="SimSun"/>
                <w:sz w:val="21"/>
                <w:szCs w:val="21"/>
                <w:spacing w:val="-1"/>
              </w:rPr>
              <w:t>9.27E-04</w:t>
            </w:r>
          </w:p>
        </w:tc>
        <w:tc>
          <w:tcPr>
            <w:tcW w:w="1100" w:type="dxa"/>
            <w:vAlign w:val="top"/>
          </w:tcPr>
          <w:p>
            <w:pPr>
              <w:ind w:firstLine="347"/>
              <w:spacing w:before="95" w:line="180" w:lineRule="auto"/>
              <w:rPr>
                <w:rFonts w:ascii="SimSun" w:hAnsi="SimSun" w:eastAsia="SimSun" w:cs="SimSun"/>
                <w:sz w:val="21"/>
                <w:szCs w:val="21"/>
              </w:rPr>
            </w:pPr>
            <w:r>
              <w:rPr>
                <w:rFonts w:ascii="SimSun" w:hAnsi="SimSun" w:eastAsia="SimSun" w:cs="SimSun"/>
                <w:sz w:val="21"/>
                <w:szCs w:val="21"/>
                <w:spacing w:val="-2"/>
              </w:rPr>
              <w:t>4.64</w:t>
            </w:r>
          </w:p>
        </w:tc>
        <w:tc>
          <w:tcPr>
            <w:tcW w:w="1341" w:type="dxa"/>
            <w:vAlign w:val="top"/>
          </w:tcPr>
          <w:p>
            <w:pPr>
              <w:ind w:firstLine="463"/>
              <w:spacing w:before="61"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tcBorders>
          </w:tcPr>
          <w:p>
            <w:pPr>
              <w:rPr>
                <w:rFonts w:ascii="SimSun"/>
                <w:sz w:val="21"/>
              </w:rPr>
            </w:pPr>
            <w:r/>
          </w:p>
        </w:tc>
        <w:tc>
          <w:tcPr>
            <w:tcW w:w="2165" w:type="dxa"/>
            <w:vAlign w:val="top"/>
          </w:tcPr>
          <w:p>
            <w:pPr>
              <w:ind w:firstLine="262"/>
              <w:spacing w:before="61" w:line="184" w:lineRule="auto"/>
              <w:rPr>
                <w:rFonts w:ascii="SimSun" w:hAnsi="SimSun" w:eastAsia="SimSun" w:cs="SimSun"/>
                <w:sz w:val="21"/>
                <w:szCs w:val="21"/>
              </w:rPr>
            </w:pPr>
            <w:r>
              <w:rPr>
                <w:rFonts w:ascii="SimSun" w:hAnsi="SimSun" w:eastAsia="SimSun" w:cs="SimSun"/>
                <w:sz w:val="21"/>
                <w:szCs w:val="21"/>
                <w:spacing w:val="-4"/>
              </w:rPr>
              <w:t>区域最大落地浓度</w:t>
            </w:r>
          </w:p>
        </w:tc>
        <w:tc>
          <w:tcPr>
            <w:tcW w:w="1624" w:type="dxa"/>
            <w:vAlign w:val="top"/>
          </w:tcPr>
          <w:p>
            <w:pPr>
              <w:ind w:firstLine="542"/>
              <w:spacing w:before="61"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47"/>
              <w:spacing w:before="95" w:line="180" w:lineRule="auto"/>
              <w:rPr>
                <w:rFonts w:ascii="SimSun" w:hAnsi="SimSun" w:eastAsia="SimSun" w:cs="SimSun"/>
                <w:sz w:val="21"/>
                <w:szCs w:val="21"/>
              </w:rPr>
            </w:pPr>
            <w:r>
              <w:rPr>
                <w:rFonts w:ascii="SimSun" w:hAnsi="SimSun" w:eastAsia="SimSun" w:cs="SimSun"/>
                <w:sz w:val="21"/>
                <w:szCs w:val="21"/>
                <w:spacing w:val="-2"/>
              </w:rPr>
              <w:t>5.95E-03</w:t>
            </w:r>
          </w:p>
        </w:tc>
        <w:tc>
          <w:tcPr>
            <w:tcW w:w="1142" w:type="dxa"/>
            <w:vAlign w:val="top"/>
          </w:tcPr>
          <w:p>
            <w:pPr>
              <w:ind w:firstLine="315"/>
              <w:spacing w:before="95" w:line="180" w:lineRule="auto"/>
              <w:rPr>
                <w:rFonts w:ascii="SimSun" w:hAnsi="SimSun" w:eastAsia="SimSun" w:cs="SimSun"/>
                <w:sz w:val="21"/>
                <w:szCs w:val="21"/>
              </w:rPr>
            </w:pPr>
            <w:r>
              <w:rPr>
                <w:rFonts w:ascii="SimSun" w:hAnsi="SimSun" w:eastAsia="SimSun" w:cs="SimSun"/>
                <w:sz w:val="21"/>
                <w:szCs w:val="21"/>
                <w:spacing w:val="-2"/>
              </w:rPr>
              <w:t>29.75</w:t>
            </w:r>
          </w:p>
        </w:tc>
        <w:tc>
          <w:tcPr>
            <w:tcW w:w="1886" w:type="dxa"/>
            <w:vAlign w:val="top"/>
          </w:tcPr>
          <w:p>
            <w:pPr>
              <w:ind w:firstLine="532"/>
              <w:spacing w:before="95" w:line="180" w:lineRule="auto"/>
              <w:rPr>
                <w:rFonts w:ascii="SimSun" w:hAnsi="SimSun" w:eastAsia="SimSun" w:cs="SimSun"/>
                <w:sz w:val="21"/>
                <w:szCs w:val="21"/>
              </w:rPr>
            </w:pPr>
            <w:r>
              <w:rPr>
                <w:rFonts w:ascii="SimSun" w:hAnsi="SimSun" w:eastAsia="SimSun" w:cs="SimSun"/>
                <w:sz w:val="21"/>
                <w:szCs w:val="21"/>
                <w:spacing w:val="-2"/>
              </w:rPr>
              <w:t>2.50E-04</w:t>
            </w:r>
          </w:p>
        </w:tc>
        <w:tc>
          <w:tcPr>
            <w:tcW w:w="1886" w:type="dxa"/>
            <w:vAlign w:val="top"/>
          </w:tcPr>
          <w:p>
            <w:pPr>
              <w:ind w:firstLine="531"/>
              <w:spacing w:before="95" w:line="180" w:lineRule="auto"/>
              <w:rPr>
                <w:rFonts w:ascii="SimSun" w:hAnsi="SimSun" w:eastAsia="SimSun" w:cs="SimSun"/>
                <w:sz w:val="21"/>
                <w:szCs w:val="21"/>
              </w:rPr>
            </w:pPr>
            <w:r>
              <w:rPr>
                <w:rFonts w:ascii="SimSun" w:hAnsi="SimSun" w:eastAsia="SimSun" w:cs="SimSun"/>
                <w:sz w:val="21"/>
                <w:szCs w:val="21"/>
                <w:spacing w:val="-2"/>
              </w:rPr>
              <w:t>6.20E-03</w:t>
            </w:r>
          </w:p>
        </w:tc>
        <w:tc>
          <w:tcPr>
            <w:tcW w:w="1100" w:type="dxa"/>
            <w:vAlign w:val="top"/>
          </w:tcPr>
          <w:p>
            <w:pPr>
              <w:ind w:firstLine="457"/>
              <w:spacing w:before="94" w:line="180" w:lineRule="auto"/>
              <w:rPr>
                <w:rFonts w:ascii="SimSun" w:hAnsi="SimSun" w:eastAsia="SimSun" w:cs="SimSun"/>
                <w:sz w:val="21"/>
                <w:szCs w:val="21"/>
              </w:rPr>
            </w:pPr>
            <w:r>
              <w:rPr>
                <w:rFonts w:ascii="SimSun" w:hAnsi="SimSun" w:eastAsia="SimSun" w:cs="SimSun"/>
                <w:sz w:val="21"/>
                <w:szCs w:val="21"/>
                <w:spacing w:val="-7"/>
              </w:rPr>
              <w:t>31</w:t>
            </w:r>
          </w:p>
        </w:tc>
        <w:tc>
          <w:tcPr>
            <w:tcW w:w="1341" w:type="dxa"/>
            <w:vAlign w:val="top"/>
          </w:tcPr>
          <w:p>
            <w:pPr>
              <w:ind w:firstLine="463"/>
              <w:spacing w:before="61"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0" w:hRule="atLeast"/>
        </w:trPr>
        <w:tc>
          <w:tcPr>
            <w:tcW w:w="699" w:type="dxa"/>
            <w:vAlign w:val="top"/>
            <w:vMerge w:val="restart"/>
            <w:tcBorders>
              <w:bottom w:val="none" w:color="000000" w:sz="2" w:space="0"/>
            </w:tcBorders>
          </w:tcPr>
          <w:p>
            <w:pPr>
              <w:spacing w:line="273" w:lineRule="auto"/>
              <w:rPr>
                <w:rFonts w:ascii="SimSun"/>
                <w:sz w:val="21"/>
              </w:rPr>
            </w:pPr>
            <w:r/>
          </w:p>
          <w:p>
            <w:pPr>
              <w:spacing w:line="273" w:lineRule="auto"/>
              <w:rPr>
                <w:rFonts w:ascii="SimSun"/>
                <w:sz w:val="21"/>
              </w:rPr>
            </w:pPr>
            <w:r/>
          </w:p>
          <w:p>
            <w:pPr>
              <w:spacing w:line="273" w:lineRule="auto"/>
              <w:rPr>
                <w:rFonts w:ascii="SimSun"/>
                <w:sz w:val="21"/>
              </w:rPr>
            </w:pPr>
            <w:r/>
          </w:p>
          <w:p>
            <w:pPr>
              <w:spacing w:line="273" w:lineRule="auto"/>
              <w:rPr>
                <w:rFonts w:ascii="SimSun"/>
                <w:sz w:val="21"/>
              </w:rPr>
            </w:pPr>
            <w:r/>
          </w:p>
          <w:p>
            <w:pPr>
              <w:spacing w:line="274" w:lineRule="auto"/>
              <w:rPr>
                <w:rFonts w:ascii="SimSun"/>
                <w:sz w:val="21"/>
              </w:rPr>
            </w:pPr>
            <w:r/>
          </w:p>
          <w:p>
            <w:pPr>
              <w:spacing w:line="274" w:lineRule="auto"/>
              <w:rPr>
                <w:rFonts w:ascii="SimSun"/>
                <w:sz w:val="21"/>
              </w:rPr>
            </w:pPr>
            <w:r/>
          </w:p>
          <w:p>
            <w:pPr>
              <w:spacing w:line="274" w:lineRule="auto"/>
              <w:rPr>
                <w:rFonts w:ascii="SimSun"/>
                <w:sz w:val="21"/>
              </w:rPr>
            </w:pPr>
            <w:r/>
          </w:p>
          <w:p>
            <w:pPr>
              <w:ind w:firstLine="191"/>
              <w:spacing w:before="68" w:line="184" w:lineRule="auto"/>
              <w:rPr>
                <w:rFonts w:ascii="SimSun" w:hAnsi="SimSun" w:eastAsia="SimSun" w:cs="SimSun"/>
                <w:sz w:val="21"/>
                <w:szCs w:val="21"/>
              </w:rPr>
            </w:pPr>
            <w:r>
              <w:rPr>
                <w:rFonts w:ascii="SimSun" w:hAnsi="SimSun" w:eastAsia="SimSun" w:cs="SimSun"/>
                <w:sz w:val="21"/>
                <w:szCs w:val="21"/>
                <w:spacing w:val="-1"/>
              </w:rPr>
              <w:t>HCl</w:t>
            </w:r>
          </w:p>
        </w:tc>
        <w:tc>
          <w:tcPr>
            <w:tcW w:w="2165" w:type="dxa"/>
            <w:vAlign w:val="top"/>
          </w:tcPr>
          <w:p>
            <w:pPr>
              <w:ind w:firstLine="768"/>
              <w:spacing w:before="61" w:line="184" w:lineRule="auto"/>
              <w:rPr>
                <w:rFonts w:ascii="SimSun" w:hAnsi="SimSun" w:eastAsia="SimSun" w:cs="SimSun"/>
                <w:sz w:val="21"/>
                <w:szCs w:val="21"/>
              </w:rPr>
            </w:pPr>
            <w:r>
              <w:rPr>
                <w:rFonts w:ascii="SimSun" w:hAnsi="SimSun" w:eastAsia="SimSun" w:cs="SimSun"/>
                <w:sz w:val="21"/>
                <w:szCs w:val="21"/>
                <w:spacing w:val="-3"/>
              </w:rPr>
              <w:t>邓市村</w:t>
            </w:r>
          </w:p>
        </w:tc>
        <w:tc>
          <w:tcPr>
            <w:tcW w:w="1624" w:type="dxa"/>
            <w:vAlign w:val="top"/>
          </w:tcPr>
          <w:p>
            <w:pPr>
              <w:ind w:firstLine="542"/>
              <w:spacing w:before="61"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45"/>
              <w:spacing w:before="94" w:line="180" w:lineRule="auto"/>
              <w:rPr>
                <w:rFonts w:ascii="SimSun" w:hAnsi="SimSun" w:eastAsia="SimSun" w:cs="SimSun"/>
                <w:sz w:val="21"/>
                <w:szCs w:val="21"/>
              </w:rPr>
            </w:pPr>
            <w:r>
              <w:rPr>
                <w:rFonts w:ascii="SimSun" w:hAnsi="SimSun" w:eastAsia="SimSun" w:cs="SimSun"/>
                <w:sz w:val="21"/>
                <w:szCs w:val="21"/>
                <w:spacing w:val="-2"/>
              </w:rPr>
              <w:t>2.21E-03</w:t>
            </w:r>
          </w:p>
        </w:tc>
        <w:tc>
          <w:tcPr>
            <w:tcW w:w="1142" w:type="dxa"/>
            <w:vAlign w:val="top"/>
          </w:tcPr>
          <w:p>
            <w:pPr>
              <w:ind w:firstLine="365"/>
              <w:spacing w:before="95" w:line="180" w:lineRule="auto"/>
              <w:rPr>
                <w:rFonts w:ascii="SimSun" w:hAnsi="SimSun" w:eastAsia="SimSun" w:cs="SimSun"/>
                <w:sz w:val="21"/>
                <w:szCs w:val="21"/>
              </w:rPr>
            </w:pPr>
            <w:r>
              <w:rPr>
                <w:rFonts w:ascii="SimSun" w:hAnsi="SimSun" w:eastAsia="SimSun" w:cs="SimSun"/>
                <w:sz w:val="21"/>
                <w:szCs w:val="21"/>
                <w:spacing w:val="-2"/>
              </w:rPr>
              <w:t>4.42</w:t>
            </w:r>
          </w:p>
        </w:tc>
        <w:tc>
          <w:tcPr>
            <w:tcW w:w="1886" w:type="dxa"/>
            <w:vAlign w:val="top"/>
          </w:tcPr>
          <w:p>
            <w:pPr>
              <w:ind w:firstLine="532"/>
              <w:spacing w:before="95" w:line="180" w:lineRule="auto"/>
              <w:rPr>
                <w:rFonts w:ascii="SimSun" w:hAnsi="SimSun" w:eastAsia="SimSun" w:cs="SimSun"/>
                <w:sz w:val="21"/>
                <w:szCs w:val="21"/>
              </w:rPr>
            </w:pPr>
            <w:r>
              <w:rPr>
                <w:rFonts w:ascii="SimSun" w:hAnsi="SimSun" w:eastAsia="SimSun" w:cs="SimSun"/>
                <w:sz w:val="21"/>
                <w:szCs w:val="21"/>
                <w:spacing w:val="-2"/>
              </w:rPr>
              <w:t>2.40E-02</w:t>
            </w:r>
          </w:p>
        </w:tc>
        <w:tc>
          <w:tcPr>
            <w:tcW w:w="1886" w:type="dxa"/>
            <w:vAlign w:val="top"/>
          </w:tcPr>
          <w:p>
            <w:pPr>
              <w:ind w:firstLine="532"/>
              <w:spacing w:before="95" w:line="180" w:lineRule="auto"/>
              <w:rPr>
                <w:rFonts w:ascii="SimSun" w:hAnsi="SimSun" w:eastAsia="SimSun" w:cs="SimSun"/>
                <w:sz w:val="21"/>
                <w:szCs w:val="21"/>
              </w:rPr>
            </w:pPr>
            <w:r>
              <w:rPr>
                <w:rFonts w:ascii="SimSun" w:hAnsi="SimSun" w:eastAsia="SimSun" w:cs="SimSun"/>
                <w:sz w:val="21"/>
                <w:szCs w:val="21"/>
                <w:spacing w:val="-2"/>
              </w:rPr>
              <w:t>2.62E-02</w:t>
            </w:r>
          </w:p>
        </w:tc>
        <w:tc>
          <w:tcPr>
            <w:tcW w:w="1100" w:type="dxa"/>
            <w:vAlign w:val="top"/>
          </w:tcPr>
          <w:p>
            <w:pPr>
              <w:ind w:firstLine="299"/>
              <w:spacing w:before="95" w:line="180" w:lineRule="auto"/>
              <w:rPr>
                <w:rFonts w:ascii="SimSun" w:hAnsi="SimSun" w:eastAsia="SimSun" w:cs="SimSun"/>
                <w:sz w:val="21"/>
                <w:szCs w:val="21"/>
              </w:rPr>
            </w:pPr>
            <w:r>
              <w:rPr>
                <w:rFonts w:ascii="SimSun" w:hAnsi="SimSun" w:eastAsia="SimSun" w:cs="SimSun"/>
                <w:sz w:val="21"/>
                <w:szCs w:val="21"/>
                <w:spacing w:val="-3"/>
              </w:rPr>
              <w:t>52.42</w:t>
            </w:r>
          </w:p>
        </w:tc>
        <w:tc>
          <w:tcPr>
            <w:tcW w:w="1341" w:type="dxa"/>
            <w:vAlign w:val="top"/>
          </w:tcPr>
          <w:p>
            <w:pPr>
              <w:ind w:firstLine="463"/>
              <w:spacing w:before="61"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768"/>
              <w:spacing w:before="62" w:line="184" w:lineRule="auto"/>
              <w:rPr>
                <w:rFonts w:ascii="SimSun" w:hAnsi="SimSun" w:eastAsia="SimSun" w:cs="SimSun"/>
                <w:sz w:val="21"/>
                <w:szCs w:val="21"/>
              </w:rPr>
            </w:pPr>
            <w:r>
              <w:rPr>
                <w:rFonts w:ascii="SimSun" w:hAnsi="SimSun" w:eastAsia="SimSun" w:cs="SimSun"/>
                <w:sz w:val="21"/>
                <w:szCs w:val="21"/>
                <w:spacing w:val="-3"/>
              </w:rPr>
              <w:t>福山村</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47"/>
              <w:spacing w:before="95" w:line="180" w:lineRule="auto"/>
              <w:rPr>
                <w:rFonts w:ascii="SimSun" w:hAnsi="SimSun" w:eastAsia="SimSun" w:cs="SimSun"/>
                <w:sz w:val="21"/>
                <w:szCs w:val="21"/>
              </w:rPr>
            </w:pPr>
            <w:r>
              <w:rPr>
                <w:rFonts w:ascii="SimSun" w:hAnsi="SimSun" w:eastAsia="SimSun" w:cs="SimSun"/>
                <w:sz w:val="21"/>
                <w:szCs w:val="21"/>
                <w:spacing w:val="-2"/>
              </w:rPr>
              <w:t>3.19E-03</w:t>
            </w:r>
          </w:p>
        </w:tc>
        <w:tc>
          <w:tcPr>
            <w:tcW w:w="1142" w:type="dxa"/>
            <w:vAlign w:val="top"/>
          </w:tcPr>
          <w:p>
            <w:pPr>
              <w:ind w:firstLine="367"/>
              <w:spacing w:before="96" w:line="180" w:lineRule="auto"/>
              <w:rPr>
                <w:rFonts w:ascii="SimSun" w:hAnsi="SimSun" w:eastAsia="SimSun" w:cs="SimSun"/>
                <w:sz w:val="21"/>
                <w:szCs w:val="21"/>
              </w:rPr>
            </w:pPr>
            <w:r>
              <w:rPr>
                <w:rFonts w:ascii="SimSun" w:hAnsi="SimSun" w:eastAsia="SimSun" w:cs="SimSun"/>
                <w:sz w:val="21"/>
                <w:szCs w:val="21"/>
                <w:spacing w:val="-3"/>
              </w:rPr>
              <w:t>6.37</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2.40E-02</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2.72E-02</w:t>
            </w:r>
          </w:p>
        </w:tc>
        <w:tc>
          <w:tcPr>
            <w:tcW w:w="1100" w:type="dxa"/>
            <w:vAlign w:val="top"/>
          </w:tcPr>
          <w:p>
            <w:pPr>
              <w:ind w:firstLine="299"/>
              <w:spacing w:before="96" w:line="180" w:lineRule="auto"/>
              <w:rPr>
                <w:rFonts w:ascii="SimSun" w:hAnsi="SimSun" w:eastAsia="SimSun" w:cs="SimSun"/>
                <w:sz w:val="21"/>
                <w:szCs w:val="21"/>
              </w:rPr>
            </w:pPr>
            <w:r>
              <w:rPr>
                <w:rFonts w:ascii="SimSun" w:hAnsi="SimSun" w:eastAsia="SimSun" w:cs="SimSun"/>
                <w:sz w:val="21"/>
                <w:szCs w:val="21"/>
                <w:spacing w:val="-3"/>
              </w:rPr>
              <w:t>54.37</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777"/>
              <w:spacing w:before="62" w:line="184" w:lineRule="auto"/>
              <w:rPr>
                <w:rFonts w:ascii="SimSun" w:hAnsi="SimSun" w:eastAsia="SimSun" w:cs="SimSun"/>
                <w:sz w:val="21"/>
                <w:szCs w:val="21"/>
              </w:rPr>
            </w:pPr>
            <w:r>
              <w:rPr>
                <w:rFonts w:ascii="SimSun" w:hAnsi="SimSun" w:eastAsia="SimSun" w:cs="SimSun"/>
                <w:sz w:val="21"/>
                <w:szCs w:val="21"/>
                <w:spacing w:val="-6"/>
              </w:rPr>
              <w:t>聚福村</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45"/>
              <w:spacing w:before="96" w:line="180" w:lineRule="auto"/>
              <w:rPr>
                <w:rFonts w:ascii="SimSun" w:hAnsi="SimSun" w:eastAsia="SimSun" w:cs="SimSun"/>
                <w:sz w:val="21"/>
                <w:szCs w:val="21"/>
              </w:rPr>
            </w:pPr>
            <w:r>
              <w:rPr>
                <w:rFonts w:ascii="SimSun" w:hAnsi="SimSun" w:eastAsia="SimSun" w:cs="SimSun"/>
                <w:sz w:val="21"/>
                <w:szCs w:val="21"/>
                <w:spacing w:val="-2"/>
              </w:rPr>
              <w:t>2.22E-03</w:t>
            </w:r>
          </w:p>
        </w:tc>
        <w:tc>
          <w:tcPr>
            <w:tcW w:w="1142" w:type="dxa"/>
            <w:vAlign w:val="top"/>
          </w:tcPr>
          <w:p>
            <w:pPr>
              <w:ind w:firstLine="365"/>
              <w:spacing w:before="96" w:line="180" w:lineRule="auto"/>
              <w:rPr>
                <w:rFonts w:ascii="SimSun" w:hAnsi="SimSun" w:eastAsia="SimSun" w:cs="SimSun"/>
                <w:sz w:val="21"/>
                <w:szCs w:val="21"/>
              </w:rPr>
            </w:pPr>
            <w:r>
              <w:rPr>
                <w:rFonts w:ascii="SimSun" w:hAnsi="SimSun" w:eastAsia="SimSun" w:cs="SimSun"/>
                <w:sz w:val="21"/>
                <w:szCs w:val="21"/>
                <w:spacing w:val="-2"/>
              </w:rPr>
              <w:t>4.44</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2.40E-02</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2.62E-02</w:t>
            </w:r>
          </w:p>
        </w:tc>
        <w:tc>
          <w:tcPr>
            <w:tcW w:w="1100" w:type="dxa"/>
            <w:vAlign w:val="top"/>
          </w:tcPr>
          <w:p>
            <w:pPr>
              <w:ind w:firstLine="299"/>
              <w:spacing w:before="96" w:line="180" w:lineRule="auto"/>
              <w:rPr>
                <w:rFonts w:ascii="SimSun" w:hAnsi="SimSun" w:eastAsia="SimSun" w:cs="SimSun"/>
                <w:sz w:val="21"/>
                <w:szCs w:val="21"/>
              </w:rPr>
            </w:pPr>
            <w:r>
              <w:rPr>
                <w:rFonts w:ascii="SimSun" w:hAnsi="SimSun" w:eastAsia="SimSun" w:cs="SimSun"/>
                <w:sz w:val="21"/>
                <w:szCs w:val="21"/>
                <w:spacing w:val="-3"/>
              </w:rPr>
              <w:t>52.44</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768"/>
              <w:spacing w:before="62" w:line="184" w:lineRule="auto"/>
              <w:rPr>
                <w:rFonts w:ascii="SimSun" w:hAnsi="SimSun" w:eastAsia="SimSun" w:cs="SimSun"/>
                <w:sz w:val="21"/>
                <w:szCs w:val="21"/>
              </w:rPr>
            </w:pPr>
            <w:r>
              <w:rPr>
                <w:rFonts w:ascii="SimSun" w:hAnsi="SimSun" w:eastAsia="SimSun" w:cs="SimSun"/>
                <w:sz w:val="21"/>
                <w:szCs w:val="21"/>
                <w:spacing w:val="-3"/>
              </w:rPr>
              <w:t>河口村</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58"/>
              <w:spacing w:before="95" w:line="180" w:lineRule="auto"/>
              <w:rPr>
                <w:rFonts w:ascii="SimSun" w:hAnsi="SimSun" w:eastAsia="SimSun" w:cs="SimSun"/>
                <w:sz w:val="21"/>
                <w:szCs w:val="21"/>
              </w:rPr>
            </w:pPr>
            <w:r>
              <w:rPr>
                <w:rFonts w:ascii="SimSun" w:hAnsi="SimSun" w:eastAsia="SimSun" w:cs="SimSun"/>
                <w:sz w:val="21"/>
                <w:szCs w:val="21"/>
                <w:spacing w:val="-3"/>
              </w:rPr>
              <w:t>1.50E-03</w:t>
            </w:r>
          </w:p>
        </w:tc>
        <w:tc>
          <w:tcPr>
            <w:tcW w:w="1142" w:type="dxa"/>
            <w:vAlign w:val="top"/>
          </w:tcPr>
          <w:p>
            <w:pPr>
              <w:ind w:firstLine="368"/>
              <w:spacing w:before="96" w:line="180" w:lineRule="auto"/>
              <w:rPr>
                <w:rFonts w:ascii="SimSun" w:hAnsi="SimSun" w:eastAsia="SimSun" w:cs="SimSun"/>
                <w:sz w:val="21"/>
                <w:szCs w:val="21"/>
              </w:rPr>
            </w:pPr>
            <w:r>
              <w:rPr>
                <w:rFonts w:ascii="SimSun" w:hAnsi="SimSun" w:eastAsia="SimSun" w:cs="SimSun"/>
                <w:sz w:val="21"/>
                <w:szCs w:val="21"/>
                <w:spacing w:val="-3"/>
              </w:rPr>
              <w:t>2.99</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2.40E-02</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2.55E-02</w:t>
            </w:r>
          </w:p>
        </w:tc>
        <w:tc>
          <w:tcPr>
            <w:tcW w:w="1100" w:type="dxa"/>
            <w:vAlign w:val="top"/>
          </w:tcPr>
          <w:p>
            <w:pPr>
              <w:ind w:firstLine="299"/>
              <w:spacing w:before="96" w:line="180" w:lineRule="auto"/>
              <w:rPr>
                <w:rFonts w:ascii="SimSun" w:hAnsi="SimSun" w:eastAsia="SimSun" w:cs="SimSun"/>
                <w:sz w:val="21"/>
                <w:szCs w:val="21"/>
              </w:rPr>
            </w:pPr>
            <w:r>
              <w:rPr>
                <w:rFonts w:ascii="SimSun" w:hAnsi="SimSun" w:eastAsia="SimSun" w:cs="SimSun"/>
                <w:sz w:val="21"/>
                <w:szCs w:val="21"/>
                <w:spacing w:val="-3"/>
              </w:rPr>
              <w:t>50.99</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665"/>
              <w:spacing w:before="62" w:line="184" w:lineRule="auto"/>
              <w:rPr>
                <w:rFonts w:ascii="SimSun" w:hAnsi="SimSun" w:eastAsia="SimSun" w:cs="SimSun"/>
                <w:sz w:val="21"/>
                <w:szCs w:val="21"/>
              </w:rPr>
            </w:pPr>
            <w:r>
              <w:rPr>
                <w:rFonts w:ascii="SimSun" w:hAnsi="SimSun" w:eastAsia="SimSun" w:cs="SimSun"/>
                <w:sz w:val="21"/>
                <w:szCs w:val="21"/>
                <w:spacing w:val="-3"/>
              </w:rPr>
              <w:t>福山社区</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45"/>
              <w:spacing w:before="96" w:line="180" w:lineRule="auto"/>
              <w:rPr>
                <w:rFonts w:ascii="SimSun" w:hAnsi="SimSun" w:eastAsia="SimSun" w:cs="SimSun"/>
                <w:sz w:val="21"/>
                <w:szCs w:val="21"/>
              </w:rPr>
            </w:pPr>
            <w:r>
              <w:rPr>
                <w:rFonts w:ascii="SimSun" w:hAnsi="SimSun" w:eastAsia="SimSun" w:cs="SimSun"/>
                <w:sz w:val="21"/>
                <w:szCs w:val="21"/>
                <w:spacing w:val="-2"/>
              </w:rPr>
              <w:t>2.36E-03</w:t>
            </w:r>
          </w:p>
        </w:tc>
        <w:tc>
          <w:tcPr>
            <w:tcW w:w="1142" w:type="dxa"/>
            <w:vAlign w:val="top"/>
          </w:tcPr>
          <w:p>
            <w:pPr>
              <w:ind w:firstLine="365"/>
              <w:spacing w:before="95" w:line="180" w:lineRule="auto"/>
              <w:rPr>
                <w:rFonts w:ascii="SimSun" w:hAnsi="SimSun" w:eastAsia="SimSun" w:cs="SimSun"/>
                <w:sz w:val="21"/>
                <w:szCs w:val="21"/>
              </w:rPr>
            </w:pPr>
            <w:r>
              <w:rPr>
                <w:rFonts w:ascii="SimSun" w:hAnsi="SimSun" w:eastAsia="SimSun" w:cs="SimSun"/>
                <w:sz w:val="21"/>
                <w:szCs w:val="21"/>
                <w:spacing w:val="-2"/>
              </w:rPr>
              <w:t>4.71</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2.40E-02</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2.64E-02</w:t>
            </w:r>
          </w:p>
        </w:tc>
        <w:tc>
          <w:tcPr>
            <w:tcW w:w="1100" w:type="dxa"/>
            <w:vAlign w:val="top"/>
          </w:tcPr>
          <w:p>
            <w:pPr>
              <w:ind w:firstLine="299"/>
              <w:spacing w:before="95" w:line="180" w:lineRule="auto"/>
              <w:rPr>
                <w:rFonts w:ascii="SimSun" w:hAnsi="SimSun" w:eastAsia="SimSun" w:cs="SimSun"/>
                <w:sz w:val="21"/>
                <w:szCs w:val="21"/>
              </w:rPr>
            </w:pPr>
            <w:r>
              <w:rPr>
                <w:rFonts w:ascii="SimSun" w:hAnsi="SimSun" w:eastAsia="SimSun" w:cs="SimSun"/>
                <w:sz w:val="21"/>
                <w:szCs w:val="21"/>
                <w:spacing w:val="-3"/>
              </w:rPr>
              <w:t>52.71</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457"/>
              <w:spacing w:before="62" w:line="184" w:lineRule="auto"/>
              <w:rPr>
                <w:rFonts w:ascii="SimSun" w:hAnsi="SimSun" w:eastAsia="SimSun" w:cs="SimSun"/>
                <w:sz w:val="21"/>
                <w:szCs w:val="21"/>
              </w:rPr>
            </w:pPr>
            <w:r>
              <w:rPr>
                <w:rFonts w:ascii="SimSun" w:hAnsi="SimSun" w:eastAsia="SimSun" w:cs="SimSun"/>
                <w:sz w:val="21"/>
                <w:szCs w:val="21"/>
                <w:spacing w:val="-2"/>
              </w:rPr>
              <w:t>工业园管理会</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47"/>
              <w:spacing w:before="96" w:line="180" w:lineRule="auto"/>
              <w:rPr>
                <w:rFonts w:ascii="SimSun" w:hAnsi="SimSun" w:eastAsia="SimSun" w:cs="SimSun"/>
                <w:sz w:val="21"/>
                <w:szCs w:val="21"/>
              </w:rPr>
            </w:pPr>
            <w:r>
              <w:rPr>
                <w:rFonts w:ascii="SimSun" w:hAnsi="SimSun" w:eastAsia="SimSun" w:cs="SimSun"/>
                <w:sz w:val="21"/>
                <w:szCs w:val="21"/>
                <w:spacing w:val="-2"/>
              </w:rPr>
              <w:t>3.96E-03</w:t>
            </w:r>
          </w:p>
        </w:tc>
        <w:tc>
          <w:tcPr>
            <w:tcW w:w="1142" w:type="dxa"/>
            <w:vAlign w:val="top"/>
          </w:tcPr>
          <w:p>
            <w:pPr>
              <w:ind w:firstLine="370"/>
              <w:spacing w:before="96" w:line="180" w:lineRule="auto"/>
              <w:rPr>
                <w:rFonts w:ascii="SimSun" w:hAnsi="SimSun" w:eastAsia="SimSun" w:cs="SimSun"/>
                <w:sz w:val="21"/>
                <w:szCs w:val="21"/>
              </w:rPr>
            </w:pPr>
            <w:r>
              <w:rPr>
                <w:rFonts w:ascii="SimSun" w:hAnsi="SimSun" w:eastAsia="SimSun" w:cs="SimSun"/>
                <w:sz w:val="21"/>
                <w:szCs w:val="21"/>
                <w:spacing w:val="-3"/>
              </w:rPr>
              <w:t>7.92</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2.40E-02</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2.80E-02</w:t>
            </w:r>
          </w:p>
        </w:tc>
        <w:tc>
          <w:tcPr>
            <w:tcW w:w="1100" w:type="dxa"/>
            <w:vAlign w:val="top"/>
          </w:tcPr>
          <w:p>
            <w:pPr>
              <w:ind w:firstLine="299"/>
              <w:spacing w:before="96" w:line="180" w:lineRule="auto"/>
              <w:rPr>
                <w:rFonts w:ascii="SimSun" w:hAnsi="SimSun" w:eastAsia="SimSun" w:cs="SimSun"/>
                <w:sz w:val="21"/>
                <w:szCs w:val="21"/>
              </w:rPr>
            </w:pPr>
            <w:r>
              <w:rPr>
                <w:rFonts w:ascii="SimSun" w:hAnsi="SimSun" w:eastAsia="SimSun" w:cs="SimSun"/>
                <w:sz w:val="21"/>
                <w:szCs w:val="21"/>
                <w:spacing w:val="-3"/>
              </w:rPr>
              <w:t>55.92</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560"/>
              <w:spacing w:before="62" w:line="184" w:lineRule="auto"/>
              <w:rPr>
                <w:rFonts w:ascii="SimSun" w:hAnsi="SimSun" w:eastAsia="SimSun" w:cs="SimSun"/>
                <w:sz w:val="21"/>
                <w:szCs w:val="21"/>
              </w:rPr>
            </w:pPr>
            <w:r>
              <w:rPr>
                <w:rFonts w:ascii="SimSun" w:hAnsi="SimSun" w:eastAsia="SimSun" w:cs="SimSun"/>
                <w:sz w:val="21"/>
                <w:szCs w:val="21"/>
                <w:spacing w:val="-2"/>
              </w:rPr>
              <w:t>福山办事处</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45"/>
              <w:spacing w:before="95" w:line="180" w:lineRule="auto"/>
              <w:rPr>
                <w:rFonts w:ascii="SimSun" w:hAnsi="SimSun" w:eastAsia="SimSun" w:cs="SimSun"/>
                <w:sz w:val="21"/>
                <w:szCs w:val="21"/>
              </w:rPr>
            </w:pPr>
            <w:r>
              <w:rPr>
                <w:rFonts w:ascii="SimSun" w:hAnsi="SimSun" w:eastAsia="SimSun" w:cs="SimSun"/>
                <w:sz w:val="21"/>
                <w:szCs w:val="21"/>
                <w:spacing w:val="-2"/>
              </w:rPr>
              <w:t>2.01E-03</w:t>
            </w:r>
          </w:p>
        </w:tc>
        <w:tc>
          <w:tcPr>
            <w:tcW w:w="1142" w:type="dxa"/>
            <w:vAlign w:val="top"/>
          </w:tcPr>
          <w:p>
            <w:pPr>
              <w:ind w:firstLine="365"/>
              <w:spacing w:before="95" w:line="180" w:lineRule="auto"/>
              <w:rPr>
                <w:rFonts w:ascii="SimSun" w:hAnsi="SimSun" w:eastAsia="SimSun" w:cs="SimSun"/>
                <w:sz w:val="21"/>
                <w:szCs w:val="21"/>
              </w:rPr>
            </w:pPr>
            <w:r>
              <w:rPr>
                <w:rFonts w:ascii="SimSun" w:hAnsi="SimSun" w:eastAsia="SimSun" w:cs="SimSun"/>
                <w:sz w:val="21"/>
                <w:szCs w:val="21"/>
                <w:spacing w:val="-2"/>
              </w:rPr>
              <w:t>4.01</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2.40E-02</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2.60E-02</w:t>
            </w:r>
          </w:p>
        </w:tc>
        <w:tc>
          <w:tcPr>
            <w:tcW w:w="1100" w:type="dxa"/>
            <w:vAlign w:val="top"/>
          </w:tcPr>
          <w:p>
            <w:pPr>
              <w:ind w:firstLine="299"/>
              <w:spacing w:before="95" w:line="180" w:lineRule="auto"/>
              <w:rPr>
                <w:rFonts w:ascii="SimSun" w:hAnsi="SimSun" w:eastAsia="SimSun" w:cs="SimSun"/>
                <w:sz w:val="21"/>
                <w:szCs w:val="21"/>
              </w:rPr>
            </w:pPr>
            <w:r>
              <w:rPr>
                <w:rFonts w:ascii="SimSun" w:hAnsi="SimSun" w:eastAsia="SimSun" w:cs="SimSun"/>
                <w:sz w:val="21"/>
                <w:szCs w:val="21"/>
                <w:spacing w:val="-3"/>
              </w:rPr>
              <w:t>52.01</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454"/>
              <w:spacing w:before="62" w:line="184" w:lineRule="auto"/>
              <w:rPr>
                <w:rFonts w:ascii="SimSun" w:hAnsi="SimSun" w:eastAsia="SimSun" w:cs="SimSun"/>
                <w:sz w:val="21"/>
                <w:szCs w:val="21"/>
              </w:rPr>
            </w:pPr>
            <w:r>
              <w:rPr>
                <w:rFonts w:ascii="SimSun" w:hAnsi="SimSun" w:eastAsia="SimSun" w:cs="SimSun"/>
                <w:sz w:val="21"/>
                <w:szCs w:val="21"/>
                <w:spacing w:val="-2"/>
              </w:rPr>
              <w:t>福山中心小学</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45"/>
              <w:spacing w:before="96" w:line="180" w:lineRule="auto"/>
              <w:rPr>
                <w:rFonts w:ascii="SimSun" w:hAnsi="SimSun" w:eastAsia="SimSun" w:cs="SimSun"/>
                <w:sz w:val="21"/>
                <w:szCs w:val="21"/>
              </w:rPr>
            </w:pPr>
            <w:r>
              <w:rPr>
                <w:rFonts w:ascii="SimSun" w:hAnsi="SimSun" w:eastAsia="SimSun" w:cs="SimSun"/>
                <w:sz w:val="21"/>
                <w:szCs w:val="21"/>
                <w:spacing w:val="-2"/>
              </w:rPr>
              <w:t>2.22E-03</w:t>
            </w:r>
          </w:p>
        </w:tc>
        <w:tc>
          <w:tcPr>
            <w:tcW w:w="1142" w:type="dxa"/>
            <w:vAlign w:val="top"/>
          </w:tcPr>
          <w:p>
            <w:pPr>
              <w:ind w:firstLine="365"/>
              <w:spacing w:before="96" w:line="180" w:lineRule="auto"/>
              <w:rPr>
                <w:rFonts w:ascii="SimSun" w:hAnsi="SimSun" w:eastAsia="SimSun" w:cs="SimSun"/>
                <w:sz w:val="21"/>
                <w:szCs w:val="21"/>
              </w:rPr>
            </w:pPr>
            <w:r>
              <w:rPr>
                <w:rFonts w:ascii="SimSun" w:hAnsi="SimSun" w:eastAsia="SimSun" w:cs="SimSun"/>
                <w:sz w:val="21"/>
                <w:szCs w:val="21"/>
                <w:spacing w:val="-2"/>
              </w:rPr>
              <w:t>4.44</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2.40E-02</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2.62E-02</w:t>
            </w:r>
          </w:p>
        </w:tc>
        <w:tc>
          <w:tcPr>
            <w:tcW w:w="1100" w:type="dxa"/>
            <w:vAlign w:val="top"/>
          </w:tcPr>
          <w:p>
            <w:pPr>
              <w:ind w:firstLine="299"/>
              <w:spacing w:before="96" w:line="180" w:lineRule="auto"/>
              <w:rPr>
                <w:rFonts w:ascii="SimSun" w:hAnsi="SimSun" w:eastAsia="SimSun" w:cs="SimSun"/>
                <w:sz w:val="21"/>
                <w:szCs w:val="21"/>
              </w:rPr>
            </w:pPr>
            <w:r>
              <w:rPr>
                <w:rFonts w:ascii="SimSun" w:hAnsi="SimSun" w:eastAsia="SimSun" w:cs="SimSun"/>
                <w:sz w:val="21"/>
                <w:szCs w:val="21"/>
                <w:spacing w:val="-3"/>
              </w:rPr>
              <w:t>52.44</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665"/>
              <w:spacing w:before="62" w:line="184" w:lineRule="auto"/>
              <w:rPr>
                <w:rFonts w:ascii="SimSun" w:hAnsi="SimSun" w:eastAsia="SimSun" w:cs="SimSun"/>
                <w:sz w:val="21"/>
                <w:szCs w:val="21"/>
              </w:rPr>
            </w:pPr>
            <w:r>
              <w:rPr>
                <w:rFonts w:ascii="SimSun" w:hAnsi="SimSun" w:eastAsia="SimSun" w:cs="SimSun"/>
                <w:sz w:val="21"/>
                <w:szCs w:val="21"/>
                <w:spacing w:val="-3"/>
              </w:rPr>
              <w:t>福山中学</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58"/>
              <w:spacing w:before="95" w:line="180" w:lineRule="auto"/>
              <w:rPr>
                <w:rFonts w:ascii="SimSun" w:hAnsi="SimSun" w:eastAsia="SimSun" w:cs="SimSun"/>
                <w:sz w:val="21"/>
                <w:szCs w:val="21"/>
              </w:rPr>
            </w:pPr>
            <w:r>
              <w:rPr>
                <w:rFonts w:ascii="SimSun" w:hAnsi="SimSun" w:eastAsia="SimSun" w:cs="SimSun"/>
                <w:sz w:val="21"/>
                <w:szCs w:val="21"/>
                <w:spacing w:val="-3"/>
              </w:rPr>
              <w:t>1.96E-03</w:t>
            </w:r>
          </w:p>
        </w:tc>
        <w:tc>
          <w:tcPr>
            <w:tcW w:w="1142" w:type="dxa"/>
            <w:vAlign w:val="top"/>
          </w:tcPr>
          <w:p>
            <w:pPr>
              <w:ind w:firstLine="370"/>
              <w:spacing w:before="96" w:line="180" w:lineRule="auto"/>
              <w:rPr>
                <w:rFonts w:ascii="SimSun" w:hAnsi="SimSun" w:eastAsia="SimSun" w:cs="SimSun"/>
                <w:sz w:val="21"/>
                <w:szCs w:val="21"/>
              </w:rPr>
            </w:pPr>
            <w:r>
              <w:rPr>
                <w:rFonts w:ascii="SimSun" w:hAnsi="SimSun" w:eastAsia="SimSun" w:cs="SimSun"/>
                <w:sz w:val="21"/>
                <w:szCs w:val="21"/>
                <w:spacing w:val="-3"/>
              </w:rPr>
              <w:t>3.92</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2.40E-02</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2.60E-02</w:t>
            </w:r>
          </w:p>
        </w:tc>
        <w:tc>
          <w:tcPr>
            <w:tcW w:w="1100" w:type="dxa"/>
            <w:vAlign w:val="top"/>
          </w:tcPr>
          <w:p>
            <w:pPr>
              <w:ind w:firstLine="299"/>
              <w:spacing w:before="95" w:line="180" w:lineRule="auto"/>
              <w:rPr>
                <w:rFonts w:ascii="SimSun" w:hAnsi="SimSun" w:eastAsia="SimSun" w:cs="SimSun"/>
                <w:sz w:val="21"/>
                <w:szCs w:val="21"/>
              </w:rPr>
            </w:pPr>
            <w:r>
              <w:rPr>
                <w:rFonts w:ascii="SimSun" w:hAnsi="SimSun" w:eastAsia="SimSun" w:cs="SimSun"/>
                <w:sz w:val="21"/>
                <w:szCs w:val="21"/>
                <w:spacing w:val="-3"/>
              </w:rPr>
              <w:t>51.92</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777"/>
              <w:spacing w:before="62" w:line="184" w:lineRule="auto"/>
              <w:rPr>
                <w:rFonts w:ascii="SimSun" w:hAnsi="SimSun" w:eastAsia="SimSun" w:cs="SimSun"/>
                <w:sz w:val="21"/>
                <w:szCs w:val="21"/>
              </w:rPr>
            </w:pPr>
            <w:r>
              <w:rPr>
                <w:rFonts w:ascii="SimSun" w:hAnsi="SimSun" w:eastAsia="SimSun" w:cs="SimSun"/>
                <w:sz w:val="21"/>
                <w:szCs w:val="21"/>
                <w:spacing w:val="-6"/>
              </w:rPr>
              <w:t>东风村</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58"/>
              <w:spacing w:before="95" w:line="180" w:lineRule="auto"/>
              <w:rPr>
                <w:rFonts w:ascii="SimSun" w:hAnsi="SimSun" w:eastAsia="SimSun" w:cs="SimSun"/>
                <w:sz w:val="21"/>
                <w:szCs w:val="21"/>
              </w:rPr>
            </w:pPr>
            <w:r>
              <w:rPr>
                <w:rFonts w:ascii="SimSun" w:hAnsi="SimSun" w:eastAsia="SimSun" w:cs="SimSun"/>
                <w:sz w:val="21"/>
                <w:szCs w:val="21"/>
                <w:spacing w:val="-3"/>
              </w:rPr>
              <w:t>1.29E-03</w:t>
            </w:r>
          </w:p>
        </w:tc>
        <w:tc>
          <w:tcPr>
            <w:tcW w:w="1142" w:type="dxa"/>
            <w:vAlign w:val="top"/>
          </w:tcPr>
          <w:p>
            <w:pPr>
              <w:ind w:firstLine="368"/>
              <w:spacing w:before="96" w:line="180" w:lineRule="auto"/>
              <w:rPr>
                <w:rFonts w:ascii="SimSun" w:hAnsi="SimSun" w:eastAsia="SimSun" w:cs="SimSun"/>
                <w:sz w:val="21"/>
                <w:szCs w:val="21"/>
              </w:rPr>
            </w:pPr>
            <w:r>
              <w:rPr>
                <w:rFonts w:ascii="SimSun" w:hAnsi="SimSun" w:eastAsia="SimSun" w:cs="SimSun"/>
                <w:sz w:val="21"/>
                <w:szCs w:val="21"/>
                <w:spacing w:val="-3"/>
              </w:rPr>
              <w:t>2.58</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2.40E-02</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2.53E-02</w:t>
            </w:r>
          </w:p>
        </w:tc>
        <w:tc>
          <w:tcPr>
            <w:tcW w:w="1100" w:type="dxa"/>
            <w:vAlign w:val="top"/>
          </w:tcPr>
          <w:p>
            <w:pPr>
              <w:ind w:firstLine="299"/>
              <w:spacing w:before="96" w:line="180" w:lineRule="auto"/>
              <w:rPr>
                <w:rFonts w:ascii="SimSun" w:hAnsi="SimSun" w:eastAsia="SimSun" w:cs="SimSun"/>
                <w:sz w:val="21"/>
                <w:szCs w:val="21"/>
              </w:rPr>
            </w:pPr>
            <w:r>
              <w:rPr>
                <w:rFonts w:ascii="SimSun" w:hAnsi="SimSun" w:eastAsia="SimSun" w:cs="SimSun"/>
                <w:sz w:val="21"/>
                <w:szCs w:val="21"/>
                <w:spacing w:val="-3"/>
              </w:rPr>
              <w:t>50.58</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568"/>
              <w:spacing w:before="62" w:line="184" w:lineRule="auto"/>
              <w:rPr>
                <w:rFonts w:ascii="SimSun" w:hAnsi="SimSun" w:eastAsia="SimSun" w:cs="SimSun"/>
                <w:sz w:val="21"/>
                <w:szCs w:val="21"/>
              </w:rPr>
            </w:pPr>
            <w:r>
              <w:rPr>
                <w:rFonts w:ascii="SimSun" w:hAnsi="SimSun" w:eastAsia="SimSun" w:cs="SimSun"/>
                <w:sz w:val="21"/>
                <w:szCs w:val="21"/>
                <w:spacing w:val="-4"/>
              </w:rPr>
              <w:t>东沙办事处</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58"/>
              <w:spacing w:before="95" w:line="180" w:lineRule="auto"/>
              <w:rPr>
                <w:rFonts w:ascii="SimSun" w:hAnsi="SimSun" w:eastAsia="SimSun" w:cs="SimSun"/>
                <w:sz w:val="21"/>
                <w:szCs w:val="21"/>
              </w:rPr>
            </w:pPr>
            <w:r>
              <w:rPr>
                <w:rFonts w:ascii="SimSun" w:hAnsi="SimSun" w:eastAsia="SimSun" w:cs="SimSun"/>
                <w:sz w:val="21"/>
                <w:szCs w:val="21"/>
                <w:spacing w:val="-3"/>
              </w:rPr>
              <w:t>1.30E-03</w:t>
            </w:r>
          </w:p>
        </w:tc>
        <w:tc>
          <w:tcPr>
            <w:tcW w:w="1142" w:type="dxa"/>
            <w:vAlign w:val="top"/>
          </w:tcPr>
          <w:p>
            <w:pPr>
              <w:ind w:firstLine="421"/>
              <w:spacing w:before="96" w:line="180" w:lineRule="auto"/>
              <w:rPr>
                <w:rFonts w:ascii="SimSun" w:hAnsi="SimSun" w:eastAsia="SimSun" w:cs="SimSun"/>
                <w:sz w:val="21"/>
                <w:szCs w:val="21"/>
              </w:rPr>
            </w:pPr>
            <w:r>
              <w:rPr>
                <w:rFonts w:ascii="SimSun" w:hAnsi="SimSun" w:eastAsia="SimSun" w:cs="SimSun"/>
                <w:sz w:val="21"/>
                <w:szCs w:val="21"/>
              </w:rPr>
              <w:t>2.6</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2.40E-02</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2.53E-02</w:t>
            </w:r>
          </w:p>
        </w:tc>
        <w:tc>
          <w:tcPr>
            <w:tcW w:w="1100" w:type="dxa"/>
            <w:vAlign w:val="top"/>
          </w:tcPr>
          <w:p>
            <w:pPr>
              <w:ind w:firstLine="352"/>
              <w:spacing w:before="96" w:line="180" w:lineRule="auto"/>
              <w:rPr>
                <w:rFonts w:ascii="SimSun" w:hAnsi="SimSun" w:eastAsia="SimSun" w:cs="SimSun"/>
                <w:sz w:val="21"/>
                <w:szCs w:val="21"/>
              </w:rPr>
            </w:pPr>
            <w:r>
              <w:rPr>
                <w:rFonts w:ascii="SimSun" w:hAnsi="SimSun" w:eastAsia="SimSun" w:cs="SimSun"/>
                <w:sz w:val="21"/>
                <w:szCs w:val="21"/>
                <w:spacing w:val="-1"/>
              </w:rPr>
              <w:t>50.6</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673"/>
              <w:spacing w:before="62" w:line="184" w:lineRule="auto"/>
              <w:rPr>
                <w:rFonts w:ascii="SimSun" w:hAnsi="SimSun" w:eastAsia="SimSun" w:cs="SimSun"/>
                <w:sz w:val="21"/>
                <w:szCs w:val="21"/>
              </w:rPr>
            </w:pPr>
            <w:r>
              <w:rPr>
                <w:rFonts w:ascii="SimSun" w:hAnsi="SimSun" w:eastAsia="SimSun" w:cs="SimSun"/>
                <w:sz w:val="21"/>
                <w:szCs w:val="21"/>
                <w:spacing w:val="-5"/>
              </w:rPr>
              <w:t>东沙医院</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58"/>
              <w:spacing w:before="95" w:line="180" w:lineRule="auto"/>
              <w:rPr>
                <w:rFonts w:ascii="SimSun" w:hAnsi="SimSun" w:eastAsia="SimSun" w:cs="SimSun"/>
                <w:sz w:val="21"/>
                <w:szCs w:val="21"/>
              </w:rPr>
            </w:pPr>
            <w:r>
              <w:rPr>
                <w:rFonts w:ascii="SimSun" w:hAnsi="SimSun" w:eastAsia="SimSun" w:cs="SimSun"/>
                <w:sz w:val="21"/>
                <w:szCs w:val="21"/>
                <w:spacing w:val="-3"/>
              </w:rPr>
              <w:t>1.47E-03</w:t>
            </w:r>
          </w:p>
        </w:tc>
        <w:tc>
          <w:tcPr>
            <w:tcW w:w="1142" w:type="dxa"/>
            <w:vAlign w:val="top"/>
          </w:tcPr>
          <w:p>
            <w:pPr>
              <w:ind w:firstLine="368"/>
              <w:spacing w:before="96" w:line="180" w:lineRule="auto"/>
              <w:rPr>
                <w:rFonts w:ascii="SimSun" w:hAnsi="SimSun" w:eastAsia="SimSun" w:cs="SimSun"/>
                <w:sz w:val="21"/>
                <w:szCs w:val="21"/>
              </w:rPr>
            </w:pPr>
            <w:r>
              <w:rPr>
                <w:rFonts w:ascii="SimSun" w:hAnsi="SimSun" w:eastAsia="SimSun" w:cs="SimSun"/>
                <w:sz w:val="21"/>
                <w:szCs w:val="21"/>
                <w:spacing w:val="-3"/>
              </w:rPr>
              <w:t>2.94</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2.40E-02</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2.55E-02</w:t>
            </w:r>
          </w:p>
        </w:tc>
        <w:tc>
          <w:tcPr>
            <w:tcW w:w="1100" w:type="dxa"/>
            <w:vAlign w:val="top"/>
          </w:tcPr>
          <w:p>
            <w:pPr>
              <w:ind w:firstLine="299"/>
              <w:spacing w:before="96" w:line="180" w:lineRule="auto"/>
              <w:rPr>
                <w:rFonts w:ascii="SimSun" w:hAnsi="SimSun" w:eastAsia="SimSun" w:cs="SimSun"/>
                <w:sz w:val="21"/>
                <w:szCs w:val="21"/>
              </w:rPr>
            </w:pPr>
            <w:r>
              <w:rPr>
                <w:rFonts w:ascii="SimSun" w:hAnsi="SimSun" w:eastAsia="SimSun" w:cs="SimSun"/>
                <w:sz w:val="21"/>
                <w:szCs w:val="21"/>
                <w:spacing w:val="-3"/>
              </w:rPr>
              <w:t>50.94</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1" w:hRule="atLeast"/>
        </w:trPr>
        <w:tc>
          <w:tcPr>
            <w:tcW w:w="699" w:type="dxa"/>
            <w:vAlign w:val="top"/>
            <w:vMerge w:val="continue"/>
            <w:tcBorders>
              <w:top w:val="none" w:color="000000" w:sz="2" w:space="0"/>
              <w:bottom w:val="none" w:color="000000" w:sz="2" w:space="0"/>
            </w:tcBorders>
          </w:tcPr>
          <w:p>
            <w:pPr>
              <w:rPr>
                <w:rFonts w:ascii="SimSun"/>
                <w:sz w:val="21"/>
              </w:rPr>
            </w:pPr>
            <w:r/>
          </w:p>
        </w:tc>
        <w:tc>
          <w:tcPr>
            <w:tcW w:w="2165" w:type="dxa"/>
            <w:vAlign w:val="top"/>
          </w:tcPr>
          <w:p>
            <w:pPr>
              <w:ind w:firstLine="568"/>
              <w:spacing w:before="62" w:line="184" w:lineRule="auto"/>
              <w:rPr>
                <w:rFonts w:ascii="SimSun" w:hAnsi="SimSun" w:eastAsia="SimSun" w:cs="SimSun"/>
                <w:sz w:val="21"/>
                <w:szCs w:val="21"/>
              </w:rPr>
            </w:pPr>
            <w:r>
              <w:rPr>
                <w:rFonts w:ascii="SimSun" w:hAnsi="SimSun" w:eastAsia="SimSun" w:cs="SimSun"/>
                <w:sz w:val="21"/>
                <w:szCs w:val="21"/>
                <w:spacing w:val="-4"/>
              </w:rPr>
              <w:t>东沙幼儿园</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58"/>
              <w:spacing w:before="95" w:line="180" w:lineRule="auto"/>
              <w:rPr>
                <w:rFonts w:ascii="SimSun" w:hAnsi="SimSun" w:eastAsia="SimSun" w:cs="SimSun"/>
                <w:sz w:val="21"/>
                <w:szCs w:val="21"/>
              </w:rPr>
            </w:pPr>
            <w:r>
              <w:rPr>
                <w:rFonts w:ascii="SimSun" w:hAnsi="SimSun" w:eastAsia="SimSun" w:cs="SimSun"/>
                <w:sz w:val="21"/>
                <w:szCs w:val="21"/>
                <w:spacing w:val="-3"/>
              </w:rPr>
              <w:t>1.16E-03</w:t>
            </w:r>
          </w:p>
        </w:tc>
        <w:tc>
          <w:tcPr>
            <w:tcW w:w="1142" w:type="dxa"/>
            <w:vAlign w:val="top"/>
          </w:tcPr>
          <w:p>
            <w:pPr>
              <w:ind w:firstLine="368"/>
              <w:spacing w:before="96" w:line="180" w:lineRule="auto"/>
              <w:rPr>
                <w:rFonts w:ascii="SimSun" w:hAnsi="SimSun" w:eastAsia="SimSun" w:cs="SimSun"/>
                <w:sz w:val="21"/>
                <w:szCs w:val="21"/>
              </w:rPr>
            </w:pPr>
            <w:r>
              <w:rPr>
                <w:rFonts w:ascii="SimSun" w:hAnsi="SimSun" w:eastAsia="SimSun" w:cs="SimSun"/>
                <w:sz w:val="21"/>
                <w:szCs w:val="21"/>
                <w:spacing w:val="-3"/>
              </w:rPr>
              <w:t>2.32</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2.40E-02</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2.52E-02</w:t>
            </w:r>
          </w:p>
        </w:tc>
        <w:tc>
          <w:tcPr>
            <w:tcW w:w="1100" w:type="dxa"/>
            <w:vAlign w:val="top"/>
          </w:tcPr>
          <w:p>
            <w:pPr>
              <w:ind w:firstLine="299"/>
              <w:spacing w:before="96" w:line="180" w:lineRule="auto"/>
              <w:rPr>
                <w:rFonts w:ascii="SimSun" w:hAnsi="SimSun" w:eastAsia="SimSun" w:cs="SimSun"/>
                <w:sz w:val="21"/>
                <w:szCs w:val="21"/>
              </w:rPr>
            </w:pPr>
            <w:r>
              <w:rPr>
                <w:rFonts w:ascii="SimSun" w:hAnsi="SimSun" w:eastAsia="SimSun" w:cs="SimSun"/>
                <w:sz w:val="21"/>
                <w:szCs w:val="21"/>
                <w:spacing w:val="-3"/>
              </w:rPr>
              <w:t>50.32</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35" w:hRule="atLeast"/>
        </w:trPr>
        <w:tc>
          <w:tcPr>
            <w:tcW w:w="699" w:type="dxa"/>
            <w:vAlign w:val="top"/>
            <w:vMerge w:val="continue"/>
            <w:tcBorders>
              <w:top w:val="none" w:color="000000" w:sz="2" w:space="0"/>
            </w:tcBorders>
          </w:tcPr>
          <w:p>
            <w:pPr>
              <w:rPr>
                <w:rFonts w:ascii="SimSun"/>
                <w:sz w:val="21"/>
              </w:rPr>
            </w:pPr>
            <w:r/>
          </w:p>
        </w:tc>
        <w:tc>
          <w:tcPr>
            <w:tcW w:w="2165" w:type="dxa"/>
            <w:vAlign w:val="top"/>
          </w:tcPr>
          <w:p>
            <w:pPr>
              <w:ind w:firstLine="262"/>
              <w:spacing w:before="62" w:line="184" w:lineRule="auto"/>
              <w:rPr>
                <w:rFonts w:ascii="SimSun" w:hAnsi="SimSun" w:eastAsia="SimSun" w:cs="SimSun"/>
                <w:sz w:val="21"/>
                <w:szCs w:val="21"/>
              </w:rPr>
            </w:pPr>
            <w:r>
              <w:rPr>
                <w:rFonts w:ascii="SimSun" w:hAnsi="SimSun" w:eastAsia="SimSun" w:cs="SimSun"/>
                <w:sz w:val="21"/>
                <w:szCs w:val="21"/>
                <w:spacing w:val="-4"/>
              </w:rPr>
              <w:t>区域最大落地浓度</w:t>
            </w:r>
          </w:p>
        </w:tc>
        <w:tc>
          <w:tcPr>
            <w:tcW w:w="1624" w:type="dxa"/>
            <w:vAlign w:val="top"/>
          </w:tcPr>
          <w:p>
            <w:pPr>
              <w:ind w:firstLine="542"/>
              <w:spacing w:before="6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9"/>
              </w:rPr>
              <w:t> </w:t>
            </w:r>
            <w:r>
              <w:rPr>
                <w:rFonts w:ascii="SimSun" w:hAnsi="SimSun" w:eastAsia="SimSun" w:cs="SimSun"/>
                <w:sz w:val="21"/>
                <w:szCs w:val="21"/>
                <w:spacing w:val="-10"/>
                <w:w w:val="98"/>
              </w:rPr>
              <w:t>小时</w:t>
            </w:r>
          </w:p>
        </w:tc>
        <w:tc>
          <w:tcPr>
            <w:tcW w:w="2118" w:type="dxa"/>
            <w:vAlign w:val="top"/>
          </w:tcPr>
          <w:p>
            <w:pPr>
              <w:ind w:firstLine="658"/>
              <w:spacing w:before="95" w:line="180" w:lineRule="auto"/>
              <w:rPr>
                <w:rFonts w:ascii="SimSun" w:hAnsi="SimSun" w:eastAsia="SimSun" w:cs="SimSun"/>
                <w:sz w:val="21"/>
                <w:szCs w:val="21"/>
              </w:rPr>
            </w:pPr>
            <w:r>
              <w:rPr>
                <w:rFonts w:ascii="SimSun" w:hAnsi="SimSun" w:eastAsia="SimSun" w:cs="SimSun"/>
                <w:sz w:val="21"/>
                <w:szCs w:val="21"/>
                <w:spacing w:val="-3"/>
              </w:rPr>
              <w:t>1.11E-02</w:t>
            </w:r>
          </w:p>
        </w:tc>
        <w:tc>
          <w:tcPr>
            <w:tcW w:w="1142" w:type="dxa"/>
            <w:vAlign w:val="top"/>
          </w:tcPr>
          <w:p>
            <w:pPr>
              <w:ind w:firstLine="315"/>
              <w:spacing w:before="96" w:line="180" w:lineRule="auto"/>
              <w:rPr>
                <w:rFonts w:ascii="SimSun" w:hAnsi="SimSun" w:eastAsia="SimSun" w:cs="SimSun"/>
                <w:sz w:val="21"/>
                <w:szCs w:val="21"/>
              </w:rPr>
            </w:pPr>
            <w:r>
              <w:rPr>
                <w:rFonts w:ascii="SimSun" w:hAnsi="SimSun" w:eastAsia="SimSun" w:cs="SimSun"/>
                <w:sz w:val="21"/>
                <w:szCs w:val="21"/>
                <w:spacing w:val="-2"/>
              </w:rPr>
              <w:t>22.23</w:t>
            </w:r>
          </w:p>
        </w:tc>
        <w:tc>
          <w:tcPr>
            <w:tcW w:w="1886" w:type="dxa"/>
            <w:vAlign w:val="top"/>
          </w:tcPr>
          <w:p>
            <w:pPr>
              <w:ind w:firstLine="532"/>
              <w:spacing w:before="96" w:line="180" w:lineRule="auto"/>
              <w:rPr>
                <w:rFonts w:ascii="SimSun" w:hAnsi="SimSun" w:eastAsia="SimSun" w:cs="SimSun"/>
                <w:sz w:val="21"/>
                <w:szCs w:val="21"/>
              </w:rPr>
            </w:pPr>
            <w:r>
              <w:rPr>
                <w:rFonts w:ascii="SimSun" w:hAnsi="SimSun" w:eastAsia="SimSun" w:cs="SimSun"/>
                <w:sz w:val="21"/>
                <w:szCs w:val="21"/>
                <w:spacing w:val="-2"/>
              </w:rPr>
              <w:t>2.40E-02</w:t>
            </w:r>
          </w:p>
        </w:tc>
        <w:tc>
          <w:tcPr>
            <w:tcW w:w="1886" w:type="dxa"/>
            <w:vAlign w:val="top"/>
          </w:tcPr>
          <w:p>
            <w:pPr>
              <w:ind w:firstLine="534"/>
              <w:spacing w:before="95" w:line="180" w:lineRule="auto"/>
              <w:rPr>
                <w:rFonts w:ascii="SimSun" w:hAnsi="SimSun" w:eastAsia="SimSun" w:cs="SimSun"/>
                <w:sz w:val="21"/>
                <w:szCs w:val="21"/>
              </w:rPr>
            </w:pPr>
            <w:r>
              <w:rPr>
                <w:rFonts w:ascii="SimSun" w:hAnsi="SimSun" w:eastAsia="SimSun" w:cs="SimSun"/>
                <w:sz w:val="21"/>
                <w:szCs w:val="21"/>
                <w:spacing w:val="-2"/>
              </w:rPr>
              <w:t>3.51E-02</w:t>
            </w:r>
          </w:p>
        </w:tc>
        <w:tc>
          <w:tcPr>
            <w:tcW w:w="1100" w:type="dxa"/>
            <w:vAlign w:val="top"/>
          </w:tcPr>
          <w:p>
            <w:pPr>
              <w:ind w:firstLine="300"/>
              <w:spacing w:before="96" w:line="180" w:lineRule="auto"/>
              <w:rPr>
                <w:rFonts w:ascii="SimSun" w:hAnsi="SimSun" w:eastAsia="SimSun" w:cs="SimSun"/>
                <w:sz w:val="21"/>
                <w:szCs w:val="21"/>
              </w:rPr>
            </w:pPr>
            <w:r>
              <w:rPr>
                <w:rFonts w:ascii="SimSun" w:hAnsi="SimSun" w:eastAsia="SimSun" w:cs="SimSun"/>
                <w:sz w:val="21"/>
                <w:szCs w:val="21"/>
                <w:spacing w:val="-3"/>
              </w:rPr>
              <w:t>70.23</w:t>
            </w:r>
          </w:p>
        </w:tc>
        <w:tc>
          <w:tcPr>
            <w:tcW w:w="1341" w:type="dxa"/>
            <w:vAlign w:val="top"/>
          </w:tcPr>
          <w:p>
            <w:pPr>
              <w:ind w:firstLine="463"/>
              <w:spacing w:before="62" w:line="184" w:lineRule="auto"/>
              <w:rPr>
                <w:rFonts w:ascii="SimSun" w:hAnsi="SimSun" w:eastAsia="SimSun" w:cs="SimSun"/>
                <w:sz w:val="21"/>
                <w:szCs w:val="21"/>
              </w:rPr>
            </w:pPr>
            <w:r>
              <w:rPr>
                <w:rFonts w:ascii="SimSun" w:hAnsi="SimSun" w:eastAsia="SimSun" w:cs="SimSun"/>
                <w:sz w:val="21"/>
                <w:szCs w:val="21"/>
                <w:spacing w:val="-5"/>
              </w:rPr>
              <w:t>达标</w:t>
            </w:r>
          </w:p>
        </w:tc>
      </w:tr>
    </w:tbl>
    <w:p>
      <w:pPr>
        <w:spacing w:line="271" w:lineRule="auto"/>
        <w:rPr>
          <w:rFonts w:ascii="SimSun"/>
          <w:sz w:val="21"/>
        </w:rPr>
      </w:pPr>
      <w:r/>
    </w:p>
    <w:p>
      <w:pPr>
        <w:spacing w:line="271" w:lineRule="auto"/>
        <w:rPr>
          <w:rFonts w:ascii="SimSun"/>
          <w:sz w:val="21"/>
        </w:rPr>
      </w:pPr>
      <w:r/>
    </w:p>
    <w:p>
      <w:pPr>
        <w:spacing w:line="271" w:lineRule="auto"/>
        <w:rPr>
          <w:rFonts w:ascii="SimSun"/>
          <w:sz w:val="21"/>
        </w:rPr>
      </w:pPr>
      <w:r/>
    </w:p>
    <w:p>
      <w:pPr>
        <w:spacing w:line="271" w:lineRule="auto"/>
        <w:rPr>
          <w:rFonts w:ascii="SimSun"/>
          <w:sz w:val="21"/>
        </w:rPr>
      </w:pPr>
      <w:r/>
    </w:p>
    <w:p>
      <w:pPr>
        <w:spacing w:line="272" w:lineRule="auto"/>
        <w:rPr>
          <w:rFonts w:ascii="SimSun"/>
          <w:sz w:val="21"/>
        </w:rPr>
      </w:pPr>
      <w:r/>
    </w:p>
    <w:p>
      <w:pPr>
        <w:spacing w:line="272" w:lineRule="auto"/>
        <w:rPr>
          <w:rFonts w:ascii="SimSun"/>
          <w:sz w:val="21"/>
        </w:rPr>
      </w:pPr>
      <w:r/>
    </w:p>
    <w:p>
      <w:pPr>
        <w:spacing w:line="272" w:lineRule="auto"/>
        <w:rPr>
          <w:rFonts w:ascii="SimSun"/>
          <w:sz w:val="21"/>
        </w:rPr>
      </w:pPr>
      <w:r/>
    </w:p>
    <w:p>
      <w:pPr>
        <w:ind w:firstLine="6849"/>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171</w:t>
      </w:r>
      <w:r>
        <w:rPr>
          <w:rFonts w:ascii="Times New Roman" w:hAnsi="Times New Roman" w:eastAsia="Times New Roman" w:cs="Times New Roman"/>
          <w:sz w:val="21"/>
          <w:szCs w:val="21"/>
          <w:position w:val="-1"/>
        </w:rPr>
        <w:t>                                                                                               </w:t>
      </w:r>
      <w:r>
        <w:rPr>
          <w:rFonts w:ascii="SimSun" w:hAnsi="SimSun" w:eastAsia="SimSun" w:cs="SimSun"/>
          <w:sz w:val="18"/>
          <w:szCs w:val="18"/>
          <w:spacing w:val="-3"/>
        </w:rPr>
        <w:t>江苏中瑞咨询有限公司</w:t>
      </w:r>
    </w:p>
    <w:p>
      <w:pPr>
        <w:sectPr>
          <w:headerReference w:type="default" r:id="rId247"/>
          <w:pgSz w:w="16839" w:h="11906"/>
          <w:pgMar w:top="400" w:right="1464" w:bottom="0" w:left="1407" w:header="0" w:footer="0" w:gutter="0"/>
        </w:sectPr>
        <w:rPr/>
      </w:pPr>
    </w:p>
    <w:p>
      <w:pPr>
        <w:ind w:firstLine="15"/>
        <w:spacing w:before="233"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5.1.5.3</w:t>
      </w:r>
      <w:r>
        <w:rPr>
          <w:rFonts w:ascii="SimSun" w:hAnsi="SimSun" w:eastAsia="SimSun" w:cs="SimSun"/>
          <w:sz w:val="28"/>
          <w:szCs w:val="28"/>
          <w:spacing w:val="-29"/>
        </w:rPr>
        <w:t> </w:t>
      </w:r>
      <w:r>
        <w:rPr>
          <w:rFonts w:ascii="SimSun" w:hAnsi="SimSun" w:eastAsia="SimSun" w:cs="SimSun"/>
          <w:sz w:val="28"/>
          <w:szCs w:val="28"/>
          <w14:textOutline w14:w="5103" w14:cap="sq" w14:cmpd="sng">
            <w14:solidFill>
              <w14:srgbClr w14:val="000000"/>
            </w14:solidFill>
            <w14:prstDash w14:val="solid"/>
            <w14:bevel/>
          </w14:textOutline>
          <w:spacing w:val="-3"/>
        </w:rPr>
        <w:t>网格浓度分布图</w:t>
      </w:r>
    </w:p>
    <w:p>
      <w:pPr>
        <w:ind w:left="3" w:firstLine="569"/>
        <w:spacing w:before="216" w:line="282" w:lineRule="auto"/>
        <w:rPr>
          <w:rFonts w:ascii="SimSun" w:hAnsi="SimSun" w:eastAsia="SimSun" w:cs="SimSun"/>
          <w:sz w:val="28"/>
          <w:szCs w:val="28"/>
        </w:rPr>
      </w:pPr>
      <w:r>
        <w:rPr>
          <w:rFonts w:ascii="SimSun" w:hAnsi="SimSun" w:eastAsia="SimSun" w:cs="SimSun"/>
          <w:sz w:val="28"/>
          <w:szCs w:val="28"/>
          <w:spacing w:val="-3"/>
        </w:rPr>
        <w:t>本项目氟化物小时、</w:t>
      </w:r>
      <w:r>
        <w:rPr>
          <w:rFonts w:ascii="SimSun" w:hAnsi="SimSun" w:eastAsia="SimSun" w:cs="SimSun"/>
          <w:sz w:val="28"/>
          <w:szCs w:val="28"/>
          <w:spacing w:val="-75"/>
        </w:rPr>
        <w:t> </w:t>
      </w:r>
      <w:r>
        <w:rPr>
          <w:rFonts w:ascii="SimSun" w:hAnsi="SimSun" w:eastAsia="SimSun" w:cs="SimSun"/>
          <w:sz w:val="28"/>
          <w:szCs w:val="28"/>
          <w:spacing w:val="-3"/>
        </w:rPr>
        <w:t>日均浓度贡献值分布图见图</w:t>
      </w:r>
      <w:r>
        <w:rPr>
          <w:rFonts w:ascii="SimSun" w:hAnsi="SimSun" w:eastAsia="SimSun" w:cs="SimSun"/>
          <w:sz w:val="28"/>
          <w:szCs w:val="28"/>
          <w:spacing w:val="-54"/>
        </w:rPr>
        <w:t> </w:t>
      </w:r>
      <w:r>
        <w:rPr>
          <w:rFonts w:ascii="SimSun" w:hAnsi="SimSun" w:eastAsia="SimSun" w:cs="SimSun"/>
          <w:sz w:val="28"/>
          <w:szCs w:val="28"/>
          <w:spacing w:val="-3"/>
        </w:rPr>
        <w:t>5.1.5-1～5.1.5-2，</w:t>
      </w:r>
      <w:r>
        <w:rPr>
          <w:rFonts w:ascii="SimSun" w:hAnsi="SimSun" w:eastAsia="SimSun" w:cs="SimSun"/>
          <w:sz w:val="28"/>
          <w:szCs w:val="28"/>
        </w:rPr>
        <w:t> </w:t>
      </w:r>
      <w:r>
        <w:rPr>
          <w:rFonts w:ascii="SimSun" w:hAnsi="SimSun" w:eastAsia="SimSun" w:cs="SimSun"/>
          <w:sz w:val="28"/>
          <w:szCs w:val="28"/>
          <w:spacing w:val="-2"/>
        </w:rPr>
        <w:t>HCl</w:t>
      </w:r>
      <w:r>
        <w:rPr>
          <w:rFonts w:ascii="SimSun" w:hAnsi="SimSun" w:eastAsia="SimSun" w:cs="SimSun"/>
          <w:sz w:val="28"/>
          <w:szCs w:val="28"/>
          <w:spacing w:val="-21"/>
        </w:rPr>
        <w:t> </w:t>
      </w:r>
      <w:r>
        <w:rPr>
          <w:rFonts w:ascii="SimSun" w:hAnsi="SimSun" w:eastAsia="SimSun" w:cs="SimSun"/>
          <w:sz w:val="28"/>
          <w:szCs w:val="28"/>
          <w:spacing w:val="-2"/>
        </w:rPr>
        <w:t>小时、</w:t>
      </w:r>
      <w:r>
        <w:rPr>
          <w:rFonts w:ascii="SimSun" w:hAnsi="SimSun" w:eastAsia="SimSun" w:cs="SimSun"/>
          <w:sz w:val="28"/>
          <w:szCs w:val="28"/>
          <w:spacing w:val="-78"/>
        </w:rPr>
        <w:t> </w:t>
      </w:r>
      <w:r>
        <w:rPr>
          <w:rFonts w:ascii="SimSun" w:hAnsi="SimSun" w:eastAsia="SimSun" w:cs="SimSun"/>
          <w:sz w:val="28"/>
          <w:szCs w:val="28"/>
          <w:spacing w:val="-2"/>
        </w:rPr>
        <w:t>日均浓度贡献值分布图见图</w:t>
      </w:r>
      <w:r>
        <w:rPr>
          <w:rFonts w:ascii="SimSun" w:hAnsi="SimSun" w:eastAsia="SimSun" w:cs="SimSun"/>
          <w:sz w:val="28"/>
          <w:szCs w:val="28"/>
          <w:spacing w:val="-51"/>
        </w:rPr>
        <w:t> </w:t>
      </w:r>
      <w:r>
        <w:rPr>
          <w:rFonts w:ascii="SimSun" w:hAnsi="SimSun" w:eastAsia="SimSun" w:cs="SimSun"/>
          <w:sz w:val="28"/>
          <w:szCs w:val="28"/>
          <w:spacing w:val="-2"/>
        </w:rPr>
        <w:t>5.1.5-3～5.1.5-4，非甲烷总烃小</w:t>
      </w:r>
      <w:r>
        <w:rPr>
          <w:rFonts w:ascii="SimSun" w:hAnsi="SimSun" w:eastAsia="SimSun" w:cs="SimSun"/>
          <w:sz w:val="28"/>
          <w:szCs w:val="28"/>
        </w:rPr>
        <w:t> </w:t>
      </w:r>
      <w:r>
        <w:rPr>
          <w:rFonts w:ascii="SimSun" w:hAnsi="SimSun" w:eastAsia="SimSun" w:cs="SimSun"/>
          <w:sz w:val="28"/>
          <w:szCs w:val="28"/>
          <w:spacing w:val="-1"/>
        </w:rPr>
        <w:t>时平均浓度贡献值分布图见图</w:t>
      </w:r>
      <w:r>
        <w:rPr>
          <w:rFonts w:ascii="SimSun" w:hAnsi="SimSun" w:eastAsia="SimSun" w:cs="SimSun"/>
          <w:sz w:val="28"/>
          <w:szCs w:val="28"/>
          <w:spacing w:val="-52"/>
        </w:rPr>
        <w:t> </w:t>
      </w:r>
      <w:r>
        <w:rPr>
          <w:rFonts w:ascii="SimSun" w:hAnsi="SimSun" w:eastAsia="SimSun" w:cs="SimSun"/>
          <w:sz w:val="28"/>
          <w:szCs w:val="28"/>
          <w:spacing w:val="-1"/>
        </w:rPr>
        <w:t>5.1.5-5。</w:t>
      </w:r>
    </w:p>
    <w:p>
      <w:pPr>
        <w:ind w:firstLine="1328"/>
        <w:spacing w:before="60" w:line="3948" w:lineRule="exact"/>
        <w:textAlignment w:val="center"/>
        <w:rPr/>
      </w:pPr>
      <w:r>
        <w:drawing>
          <wp:inline distT="0" distB="0" distL="0" distR="0">
            <wp:extent cx="4035552" cy="2506979"/>
            <wp:effectExtent l="0" t="0" r="0" b="0"/>
            <wp:docPr id="208" name="IM 208"/>
            <wp:cNvGraphicFramePr/>
            <a:graphic>
              <a:graphicData uri="http://schemas.openxmlformats.org/drawingml/2006/picture">
                <pic:pic>
                  <pic:nvPicPr>
                    <pic:cNvPr id="208" name="IM 208"/>
                    <pic:cNvPicPr/>
                  </pic:nvPicPr>
                  <pic:blipFill>
                    <a:blip r:embed="rId249"/>
                    <a:stretch>
                      <a:fillRect/>
                    </a:stretch>
                  </pic:blipFill>
                  <pic:spPr>
                    <a:xfrm rot="0">
                      <a:off x="0" y="0"/>
                      <a:ext cx="4035552" cy="2506979"/>
                    </a:xfrm>
                    <a:prstGeom prst="rect">
                      <a:avLst/>
                    </a:prstGeom>
                  </pic:spPr>
                </pic:pic>
              </a:graphicData>
            </a:graphic>
          </wp:inline>
        </w:drawing>
      </w:r>
    </w:p>
    <w:p>
      <w:pPr>
        <w:ind w:firstLine="1023"/>
        <w:spacing w:before="40"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7"/>
        </w:rPr>
        <w:t>图</w:t>
      </w:r>
      <w:r>
        <w:rPr>
          <w:rFonts w:ascii="SimSun" w:hAnsi="SimSun" w:eastAsia="SimSun" w:cs="SimSun"/>
          <w:sz w:val="28"/>
          <w:szCs w:val="28"/>
          <w:spacing w:val="-32"/>
        </w:rPr>
        <w:t> </w:t>
      </w:r>
      <w:r>
        <w:rPr>
          <w:rFonts w:ascii="SimSun" w:hAnsi="SimSun" w:eastAsia="SimSun" w:cs="SimSun"/>
          <w:sz w:val="28"/>
          <w:szCs w:val="28"/>
          <w14:textOutline w14:w="5103" w14:cap="sq" w14:cmpd="sng">
            <w14:solidFill>
              <w14:srgbClr w14:val="000000"/>
            </w14:solidFill>
            <w14:prstDash w14:val="solid"/>
            <w14:bevel/>
          </w14:textOutline>
          <w:spacing w:val="-7"/>
        </w:rPr>
        <w:t>5.1.5-1</w:t>
      </w:r>
      <w:r>
        <w:rPr>
          <w:rFonts w:ascii="SimSun" w:hAnsi="SimSun" w:eastAsia="SimSun" w:cs="SimSun"/>
          <w:sz w:val="28"/>
          <w:szCs w:val="28"/>
          <w:spacing w:val="12"/>
        </w:rPr>
        <w:t> </w:t>
      </w:r>
      <w:r>
        <w:rPr>
          <w:rFonts w:ascii="SimSun" w:hAnsi="SimSun" w:eastAsia="SimSun" w:cs="SimSun"/>
          <w:sz w:val="28"/>
          <w:szCs w:val="28"/>
          <w14:textOutline w14:w="5103" w14:cap="sq" w14:cmpd="sng">
            <w14:solidFill>
              <w14:srgbClr w14:val="000000"/>
            </w14:solidFill>
            <w14:prstDash w14:val="solid"/>
            <w14:bevel/>
          </w14:textOutline>
          <w:spacing w:val="-7"/>
        </w:rPr>
        <w:t>氟化物小时均浓度贡献值分布图（单位：</w:t>
      </w:r>
      <w:r>
        <w:rPr>
          <w:rFonts w:ascii="SimSun" w:hAnsi="SimSun" w:eastAsia="SimSun" w:cs="SimSun"/>
          <w:sz w:val="28"/>
          <w:szCs w:val="28"/>
          <w:spacing w:val="29"/>
        </w:rPr>
        <w:t> </w:t>
      </w:r>
      <w:r>
        <w:rPr>
          <w:rFonts w:ascii="SimSun" w:hAnsi="SimSun" w:eastAsia="SimSun" w:cs="SimSun"/>
          <w:sz w:val="28"/>
          <w:szCs w:val="28"/>
          <w14:textOutline w14:w="5103" w14:cap="sq" w14:cmpd="sng">
            <w14:solidFill>
              <w14:srgbClr w14:val="000000"/>
            </w14:solidFill>
            <w14:prstDash w14:val="solid"/>
            <w14:bevel/>
          </w14:textOutline>
          <w:spacing w:val="-7"/>
        </w:rPr>
        <w:t>ug/m</w:t>
      </w:r>
      <w:r>
        <w:rPr>
          <w:rFonts w:ascii="SimSun" w:hAnsi="SimSun" w:eastAsia="SimSun" w:cs="SimSun"/>
          <w:sz w:val="14"/>
          <w:szCs w:val="14"/>
          <w14:textOutline w14:w="2524" w14:cap="sq" w14:cmpd="sng">
            <w14:solidFill>
              <w14:srgbClr w14:val="000000"/>
            </w14:solidFill>
            <w14:prstDash w14:val="solid"/>
            <w14:bevel/>
          </w14:textOutline>
          <w:spacing w:val="-7"/>
          <w:position w:val="14"/>
        </w:rPr>
        <w:t>3</w:t>
      </w:r>
      <w:r>
        <w:rPr>
          <w:rFonts w:ascii="SimSun" w:hAnsi="SimSun" w:eastAsia="SimSun" w:cs="SimSun"/>
          <w:sz w:val="28"/>
          <w:szCs w:val="28"/>
          <w14:textOutline w14:w="5103" w14:cap="sq" w14:cmpd="sng">
            <w14:solidFill>
              <w14:srgbClr w14:val="000000"/>
            </w14:solidFill>
            <w14:prstDash w14:val="solid"/>
            <w14:bevel/>
          </w14:textOutline>
          <w:spacing w:val="-7"/>
        </w:rPr>
        <w:t>）</w:t>
      </w:r>
    </w:p>
    <w:p>
      <w:pPr>
        <w:ind w:firstLine="1337"/>
        <w:spacing w:before="221" w:line="3953" w:lineRule="exact"/>
        <w:textAlignment w:val="center"/>
        <w:rPr/>
      </w:pPr>
      <w:r>
        <w:drawing>
          <wp:inline distT="0" distB="0" distL="0" distR="0">
            <wp:extent cx="4024883" cy="2510028"/>
            <wp:effectExtent l="0" t="0" r="0" b="0"/>
            <wp:docPr id="209" name="IM 209"/>
            <wp:cNvGraphicFramePr/>
            <a:graphic>
              <a:graphicData uri="http://schemas.openxmlformats.org/drawingml/2006/picture">
                <pic:pic>
                  <pic:nvPicPr>
                    <pic:cNvPr id="209" name="IM 209"/>
                    <pic:cNvPicPr/>
                  </pic:nvPicPr>
                  <pic:blipFill>
                    <a:blip r:embed="rId250"/>
                    <a:stretch>
                      <a:fillRect/>
                    </a:stretch>
                  </pic:blipFill>
                  <pic:spPr>
                    <a:xfrm rot="0">
                      <a:off x="0" y="0"/>
                      <a:ext cx="4024883" cy="2510028"/>
                    </a:xfrm>
                    <a:prstGeom prst="rect">
                      <a:avLst/>
                    </a:prstGeom>
                  </pic:spPr>
                </pic:pic>
              </a:graphicData>
            </a:graphic>
          </wp:inline>
        </w:drawing>
      </w:r>
    </w:p>
    <w:p>
      <w:pPr>
        <w:ind w:firstLine="958"/>
        <w:spacing w:before="161"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7"/>
        </w:rPr>
        <w:t>图</w:t>
      </w:r>
      <w:r>
        <w:rPr>
          <w:rFonts w:ascii="SimSun" w:hAnsi="SimSun" w:eastAsia="SimSun" w:cs="SimSun"/>
          <w:sz w:val="28"/>
          <w:szCs w:val="28"/>
          <w:spacing w:val="-43"/>
        </w:rPr>
        <w:t> </w:t>
      </w:r>
      <w:r>
        <w:rPr>
          <w:rFonts w:ascii="SimSun" w:hAnsi="SimSun" w:eastAsia="SimSun" w:cs="SimSun"/>
          <w:sz w:val="28"/>
          <w:szCs w:val="28"/>
          <w14:textOutline w14:w="5103" w14:cap="sq" w14:cmpd="sng">
            <w14:solidFill>
              <w14:srgbClr w14:val="000000"/>
            </w14:solidFill>
            <w14:prstDash w14:val="solid"/>
            <w14:bevel/>
          </w14:textOutline>
          <w:spacing w:val="-7"/>
        </w:rPr>
        <w:t>5.1.5-2</w:t>
      </w:r>
      <w:r>
        <w:rPr>
          <w:rFonts w:ascii="SimSun" w:hAnsi="SimSun" w:eastAsia="SimSun" w:cs="SimSun"/>
          <w:sz w:val="28"/>
          <w:szCs w:val="28"/>
          <w:spacing w:val="10"/>
        </w:rPr>
        <w:t> </w:t>
      </w:r>
      <w:r>
        <w:rPr>
          <w:rFonts w:ascii="SimSun" w:hAnsi="SimSun" w:eastAsia="SimSun" w:cs="SimSun"/>
          <w:sz w:val="28"/>
          <w:szCs w:val="28"/>
          <w14:textOutline w14:w="5103" w14:cap="sq" w14:cmpd="sng">
            <w14:solidFill>
              <w14:srgbClr w14:val="000000"/>
            </w14:solidFill>
            <w14:prstDash w14:val="solid"/>
            <w14:bevel/>
          </w14:textOutline>
          <w:spacing w:val="-7"/>
        </w:rPr>
        <w:t>氟化物日均浓度贡献值分布图（单位：</w:t>
      </w:r>
      <w:r>
        <w:rPr>
          <w:rFonts w:ascii="SimSun" w:hAnsi="SimSun" w:eastAsia="SimSun" w:cs="SimSun"/>
          <w:sz w:val="28"/>
          <w:szCs w:val="28"/>
          <w:spacing w:val="32"/>
        </w:rPr>
        <w:t> </w:t>
      </w:r>
      <w:r>
        <w:rPr>
          <w:rFonts w:ascii="SimSun" w:hAnsi="SimSun" w:eastAsia="SimSun" w:cs="SimSun"/>
          <w:sz w:val="28"/>
          <w:szCs w:val="28"/>
          <w14:textOutline w14:w="5103" w14:cap="sq" w14:cmpd="sng">
            <w14:solidFill>
              <w14:srgbClr w14:val="000000"/>
            </w14:solidFill>
            <w14:prstDash w14:val="solid"/>
            <w14:bevel/>
          </w14:textOutline>
          <w:spacing w:val="-7"/>
        </w:rPr>
        <w:t>ug/m</w:t>
      </w:r>
      <w:r>
        <w:rPr>
          <w:rFonts w:ascii="SimSun" w:hAnsi="SimSun" w:eastAsia="SimSun" w:cs="SimSun"/>
          <w:sz w:val="14"/>
          <w:szCs w:val="14"/>
          <w14:textOutline w14:w="2524" w14:cap="sq" w14:cmpd="sng">
            <w14:solidFill>
              <w14:srgbClr w14:val="000000"/>
            </w14:solidFill>
            <w14:prstDash w14:val="solid"/>
            <w14:bevel/>
          </w14:textOutline>
          <w:spacing w:val="-7"/>
          <w:position w:val="14"/>
        </w:rPr>
        <w:t>3</w:t>
      </w:r>
      <w:r>
        <w:rPr>
          <w:rFonts w:ascii="SimSun" w:hAnsi="SimSun" w:eastAsia="SimSun" w:cs="SimSun"/>
          <w:sz w:val="28"/>
          <w:szCs w:val="28"/>
          <w14:textOutline w14:w="5103" w14:cap="sq" w14:cmpd="sng">
            <w14:solidFill>
              <w14:srgbClr w14:val="000000"/>
            </w14:solidFill>
            <w14:prstDash w14:val="solid"/>
            <w14:bevel/>
          </w14:textOutline>
          <w:spacing w:val="-7"/>
        </w:rPr>
        <w:t>）</w:t>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ind w:firstLine="4374"/>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172</w:t>
      </w:r>
      <w:r>
        <w:rPr>
          <w:rFonts w:ascii="Times New Roman" w:hAnsi="Times New Roman" w:eastAsia="Times New Roman" w:cs="Times New Roman"/>
          <w:sz w:val="21"/>
          <w:szCs w:val="21"/>
          <w:w w:val="101"/>
          <w:position w:val="-1"/>
        </w:rPr>
        <w:t>                                                </w:t>
      </w:r>
      <w:r>
        <w:rPr>
          <w:rFonts w:ascii="SimSun" w:hAnsi="SimSun" w:eastAsia="SimSun" w:cs="SimSun"/>
          <w:sz w:val="18"/>
          <w:szCs w:val="18"/>
          <w:spacing w:val="-3"/>
        </w:rPr>
        <w:t>江苏中瑞咨询有限公司</w:t>
      </w:r>
    </w:p>
    <w:p>
      <w:pPr>
        <w:sectPr>
          <w:headerReference w:type="default" r:id="rId248"/>
          <w:pgSz w:w="11906" w:h="16839"/>
          <w:pgMar w:top="1429" w:right="1445" w:bottom="0" w:left="1446" w:header="882" w:footer="0" w:gutter="0"/>
        </w:sectPr>
        <w:rPr/>
      </w:pPr>
    </w:p>
    <w:p>
      <w:pPr>
        <w:spacing w:line="364" w:lineRule="auto"/>
        <w:rPr>
          <w:rFonts w:ascii="SimSun"/>
          <w:sz w:val="21"/>
        </w:rPr>
      </w:pPr>
      <w:r>
        <w:drawing>
          <wp:anchor distT="0" distB="0" distL="0" distR="0" simplePos="0" relativeHeight="252913664"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210" name="IM 210"/>
            <wp:cNvGraphicFramePr/>
            <a:graphic>
              <a:graphicData uri="http://schemas.openxmlformats.org/drawingml/2006/picture">
                <pic:pic>
                  <pic:nvPicPr>
                    <pic:cNvPr id="210" name="IM 210"/>
                    <pic:cNvPicPr/>
                  </pic:nvPicPr>
                  <pic:blipFill>
                    <a:blip r:embed="rId252"/>
                    <a:stretch>
                      <a:fillRect/>
                    </a:stretch>
                  </pic:blipFill>
                  <pic:spPr>
                    <a:xfrm rot="0">
                      <a:off x="0" y="0"/>
                      <a:ext cx="5723890" cy="9143"/>
                    </a:xfrm>
                    <a:prstGeom prst="rect">
                      <a:avLst/>
                    </a:prstGeom>
                  </pic:spPr>
                </pic:pic>
              </a:graphicData>
            </a:graphic>
          </wp:anchor>
        </w:drawing>
      </w:r>
      <w:r/>
    </w:p>
    <w:p>
      <w:pPr>
        <w:ind w:left="896" w:right="46" w:hanging="843"/>
        <w:spacing w:before="69" w:line="238"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p>
      <w:pPr>
        <w:ind w:firstLine="1275"/>
        <w:spacing w:before="77" w:line="3955" w:lineRule="exact"/>
        <w:textAlignment w:val="center"/>
        <w:rPr/>
      </w:pPr>
      <w:r>
        <w:drawing>
          <wp:inline distT="0" distB="0" distL="0" distR="0">
            <wp:extent cx="4104131" cy="2511552"/>
            <wp:effectExtent l="0" t="0" r="0" b="0"/>
            <wp:docPr id="211" name="IM 211"/>
            <wp:cNvGraphicFramePr/>
            <a:graphic>
              <a:graphicData uri="http://schemas.openxmlformats.org/drawingml/2006/picture">
                <pic:pic>
                  <pic:nvPicPr>
                    <pic:cNvPr id="211" name="IM 211"/>
                    <pic:cNvPicPr/>
                  </pic:nvPicPr>
                  <pic:blipFill>
                    <a:blip r:embed="rId253"/>
                    <a:stretch>
                      <a:fillRect/>
                    </a:stretch>
                  </pic:blipFill>
                  <pic:spPr>
                    <a:xfrm rot="0">
                      <a:off x="0" y="0"/>
                      <a:ext cx="4104131" cy="2511552"/>
                    </a:xfrm>
                    <a:prstGeom prst="rect">
                      <a:avLst/>
                    </a:prstGeom>
                  </pic:spPr>
                </pic:pic>
              </a:graphicData>
            </a:graphic>
          </wp:inline>
        </w:drawing>
      </w:r>
    </w:p>
    <w:p>
      <w:pPr>
        <w:ind w:firstLine="992"/>
        <w:spacing w:before="158"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7"/>
        </w:rPr>
        <w:t>图</w:t>
      </w:r>
      <w:r>
        <w:rPr>
          <w:rFonts w:ascii="SimSun" w:hAnsi="SimSun" w:eastAsia="SimSun" w:cs="SimSun"/>
          <w:sz w:val="28"/>
          <w:szCs w:val="28"/>
          <w:spacing w:val="-44"/>
        </w:rPr>
        <w:t> </w:t>
      </w:r>
      <w:r>
        <w:rPr>
          <w:rFonts w:ascii="SimSun" w:hAnsi="SimSun" w:eastAsia="SimSun" w:cs="SimSun"/>
          <w:sz w:val="28"/>
          <w:szCs w:val="28"/>
          <w14:textOutline w14:w="5103" w14:cap="sq" w14:cmpd="sng">
            <w14:solidFill>
              <w14:srgbClr w14:val="000000"/>
            </w14:solidFill>
            <w14:prstDash w14:val="solid"/>
            <w14:bevel/>
          </w14:textOutline>
          <w:spacing w:val="-7"/>
        </w:rPr>
        <w:t>5.1.5-3</w:t>
      </w:r>
      <w:r>
        <w:rPr>
          <w:rFonts w:ascii="SimSun" w:hAnsi="SimSun" w:eastAsia="SimSun" w:cs="SimSun"/>
          <w:sz w:val="28"/>
          <w:szCs w:val="28"/>
          <w:spacing w:val="4"/>
        </w:rPr>
        <w:t> </w:t>
      </w:r>
      <w:r>
        <w:rPr>
          <w:rFonts w:ascii="SimSun" w:hAnsi="SimSun" w:eastAsia="SimSun" w:cs="SimSun"/>
          <w:sz w:val="28"/>
          <w:szCs w:val="28"/>
          <w14:textOutline w14:w="5103" w14:cap="sq" w14:cmpd="sng">
            <w14:solidFill>
              <w14:srgbClr w14:val="000000"/>
            </w14:solidFill>
            <w14:prstDash w14:val="solid"/>
            <w14:bevel/>
          </w14:textOutline>
          <w:spacing w:val="-7"/>
        </w:rPr>
        <w:t>HCl</w:t>
      </w:r>
      <w:r>
        <w:rPr>
          <w:rFonts w:ascii="SimSun" w:hAnsi="SimSun" w:eastAsia="SimSun" w:cs="SimSun"/>
          <w:sz w:val="28"/>
          <w:szCs w:val="28"/>
          <w:spacing w:val="-50"/>
        </w:rPr>
        <w:t> </w:t>
      </w:r>
      <w:r>
        <w:rPr>
          <w:rFonts w:ascii="SimSun" w:hAnsi="SimSun" w:eastAsia="SimSun" w:cs="SimSun"/>
          <w:sz w:val="28"/>
          <w:szCs w:val="28"/>
          <w14:textOutline w14:w="5103" w14:cap="sq" w14:cmpd="sng">
            <w14:solidFill>
              <w14:srgbClr w14:val="000000"/>
            </w14:solidFill>
            <w14:prstDash w14:val="solid"/>
            <w14:bevel/>
          </w14:textOutline>
          <w:spacing w:val="-7"/>
        </w:rPr>
        <w:t>小时均浓度贡献值分布图（单位：</w:t>
      </w:r>
      <w:r>
        <w:rPr>
          <w:rFonts w:ascii="SimSun" w:hAnsi="SimSun" w:eastAsia="SimSun" w:cs="SimSun"/>
          <w:sz w:val="28"/>
          <w:szCs w:val="28"/>
          <w:spacing w:val="28"/>
        </w:rPr>
        <w:t> </w:t>
      </w:r>
      <w:r>
        <w:rPr>
          <w:rFonts w:ascii="SimSun" w:hAnsi="SimSun" w:eastAsia="SimSun" w:cs="SimSun"/>
          <w:sz w:val="28"/>
          <w:szCs w:val="28"/>
          <w14:textOutline w14:w="5103" w14:cap="sq" w14:cmpd="sng">
            <w14:solidFill>
              <w14:srgbClr w14:val="000000"/>
            </w14:solidFill>
            <w14:prstDash w14:val="solid"/>
            <w14:bevel/>
          </w14:textOutline>
          <w:spacing w:val="-7"/>
        </w:rPr>
        <w:t>ug/m</w:t>
      </w:r>
      <w:r>
        <w:rPr>
          <w:rFonts w:ascii="SimSun" w:hAnsi="SimSun" w:eastAsia="SimSun" w:cs="SimSun"/>
          <w:sz w:val="14"/>
          <w:szCs w:val="14"/>
          <w14:textOutline w14:w="2524" w14:cap="sq" w14:cmpd="sng">
            <w14:solidFill>
              <w14:srgbClr w14:val="000000"/>
            </w14:solidFill>
            <w14:prstDash w14:val="solid"/>
            <w14:bevel/>
          </w14:textOutline>
          <w:spacing w:val="-7"/>
          <w:position w:val="14"/>
        </w:rPr>
        <w:t>3</w:t>
      </w:r>
      <w:r>
        <w:rPr>
          <w:rFonts w:ascii="SimSun" w:hAnsi="SimSun" w:eastAsia="SimSun" w:cs="SimSun"/>
          <w:sz w:val="28"/>
          <w:szCs w:val="28"/>
          <w14:textOutline w14:w="5103" w14:cap="sq" w14:cmpd="sng">
            <w14:solidFill>
              <w14:srgbClr w14:val="000000"/>
            </w14:solidFill>
            <w14:prstDash w14:val="solid"/>
            <w14:bevel/>
          </w14:textOutline>
          <w:spacing w:val="-7"/>
        </w:rPr>
        <w:t>）</w:t>
      </w:r>
    </w:p>
    <w:p>
      <w:pPr>
        <w:ind w:firstLine="1208"/>
        <w:spacing w:before="60" w:line="3960" w:lineRule="exact"/>
        <w:textAlignment w:val="center"/>
        <w:rPr/>
      </w:pPr>
      <w:r>
        <w:drawing>
          <wp:inline distT="0" distB="0" distL="0" distR="0">
            <wp:extent cx="4187952" cy="2514600"/>
            <wp:effectExtent l="0" t="0" r="0" b="0"/>
            <wp:docPr id="212" name="IM 212"/>
            <wp:cNvGraphicFramePr/>
            <a:graphic>
              <a:graphicData uri="http://schemas.openxmlformats.org/drawingml/2006/picture">
                <pic:pic>
                  <pic:nvPicPr>
                    <pic:cNvPr id="212" name="IM 212"/>
                    <pic:cNvPicPr/>
                  </pic:nvPicPr>
                  <pic:blipFill>
                    <a:blip r:embed="rId254"/>
                    <a:stretch>
                      <a:fillRect/>
                    </a:stretch>
                  </pic:blipFill>
                  <pic:spPr>
                    <a:xfrm rot="0">
                      <a:off x="0" y="0"/>
                      <a:ext cx="4187952" cy="2514600"/>
                    </a:xfrm>
                    <a:prstGeom prst="rect">
                      <a:avLst/>
                    </a:prstGeom>
                  </pic:spPr>
                </pic:pic>
              </a:graphicData>
            </a:graphic>
          </wp:inline>
        </w:drawing>
      </w:r>
    </w:p>
    <w:p>
      <w:pPr>
        <w:ind w:firstLine="572"/>
        <w:spacing w:before="158" w:line="5745" w:lineRule="exact"/>
        <w:textAlignment w:val="center"/>
        <w:rPr/>
      </w:pPr>
      <w:r>
        <w:pict>
          <v:group id="_x0000_s56" style="mso-position-vertical-relative:line;mso-position-horizontal-relative:char;width:422.05pt;height:287.3pt;" filled="false" stroked="false" coordsize="8440,5745" coordorigin="0,0">
            <v:shape id="_x0000_s57" style="position:absolute;left:686;top:341;width:6497;height:3960;" filled="false" stroked="false" type="#_x0000_t75">
              <v:imagedata r:id="rId255"/>
            </v:shape>
            <v:shape id="_x0000_s58" style="position:absolute;left:-20;top:-20;width:8480;height:5787;" filled="false" stroked="false" type="#_x0000_t202">
              <v:fill on="false"/>
              <v:stroke on="false"/>
              <v:path/>
              <v:imagedata o:title=""/>
              <o:lock v:ext="edit" aspectratio="false"/>
              <v:textbox inset="0mm,0mm,0mm,0mm">
                <w:txbxContent>
                  <w:p>
                    <w:pPr>
                      <w:ind w:firstLine="581"/>
                      <w:spacing w:before="19" w:line="190"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7"/>
                        <w:w w:val="99"/>
                      </w:rPr>
                      <w:t>图</w:t>
                    </w:r>
                    <w:r>
                      <w:rPr>
                        <w:rFonts w:ascii="SimSun" w:hAnsi="SimSun" w:eastAsia="SimSun" w:cs="SimSun"/>
                        <w:sz w:val="28"/>
                        <w:szCs w:val="28"/>
                        <w:spacing w:val="-30"/>
                      </w:rPr>
                      <w:t> </w:t>
                    </w:r>
                    <w:r>
                      <w:rPr>
                        <w:rFonts w:ascii="SimSun" w:hAnsi="SimSun" w:eastAsia="SimSun" w:cs="SimSun"/>
                        <w:sz w:val="28"/>
                        <w:szCs w:val="28"/>
                        <w14:textOutline w14:w="5103" w14:cap="sq" w14:cmpd="sng">
                          <w14:solidFill>
                            <w14:srgbClr w14:val="000000"/>
                          </w14:solidFill>
                          <w14:prstDash w14:val="solid"/>
                          <w14:bevel/>
                        </w14:textOutline>
                        <w:spacing w:val="-7"/>
                        <w:w w:val="99"/>
                      </w:rPr>
                      <w:t>5.1.5-4</w:t>
                    </w:r>
                    <w:r>
                      <w:rPr>
                        <w:rFonts w:ascii="SimSun" w:hAnsi="SimSun" w:eastAsia="SimSun" w:cs="SimSun"/>
                        <w:sz w:val="28"/>
                        <w:szCs w:val="28"/>
                        <w:spacing w:val="7"/>
                      </w:rPr>
                      <w:t> </w:t>
                    </w:r>
                    <w:r>
                      <w:rPr>
                        <w:rFonts w:ascii="SimSun" w:hAnsi="SimSun" w:eastAsia="SimSun" w:cs="SimSun"/>
                        <w:sz w:val="28"/>
                        <w:szCs w:val="28"/>
                        <w14:textOutline w14:w="5103" w14:cap="sq" w14:cmpd="sng">
                          <w14:solidFill>
                            <w14:srgbClr w14:val="000000"/>
                          </w14:solidFill>
                          <w14:prstDash w14:val="solid"/>
                          <w14:bevel/>
                        </w14:textOutline>
                        <w:spacing w:val="-7"/>
                        <w:w w:val="99"/>
                      </w:rPr>
                      <w:t>HCl</w:t>
                    </w:r>
                    <w:r>
                      <w:rPr>
                        <w:rFonts w:ascii="SimSun" w:hAnsi="SimSun" w:eastAsia="SimSun" w:cs="SimSun"/>
                        <w:sz w:val="28"/>
                        <w:szCs w:val="28"/>
                        <w:spacing w:val="-12"/>
                      </w:rPr>
                      <w:t> </w:t>
                    </w:r>
                    <w:r>
                      <w:rPr>
                        <w:rFonts w:ascii="SimSun" w:hAnsi="SimSun" w:eastAsia="SimSun" w:cs="SimSun"/>
                        <w:sz w:val="28"/>
                        <w:szCs w:val="28"/>
                        <w14:textOutline w14:w="5103" w14:cap="sq" w14:cmpd="sng">
                          <w14:solidFill>
                            <w14:srgbClr w14:val="000000"/>
                          </w14:solidFill>
                          <w14:prstDash w14:val="solid"/>
                          <w14:bevel/>
                        </w14:textOutline>
                        <w:spacing w:val="-7"/>
                        <w:w w:val="99"/>
                      </w:rPr>
                      <w:t>日均浓度贡献值分布图（单位：</w:t>
                    </w:r>
                    <w:r>
                      <w:rPr>
                        <w:rFonts w:ascii="SimSun" w:hAnsi="SimSun" w:eastAsia="SimSun" w:cs="SimSun"/>
                        <w:sz w:val="28"/>
                        <w:szCs w:val="28"/>
                        <w:spacing w:val="31"/>
                      </w:rPr>
                      <w:t> </w:t>
                    </w:r>
                    <w:r>
                      <w:rPr>
                        <w:rFonts w:ascii="SimSun" w:hAnsi="SimSun" w:eastAsia="SimSun" w:cs="SimSun"/>
                        <w:sz w:val="28"/>
                        <w:szCs w:val="28"/>
                        <w14:textOutline w14:w="5103" w14:cap="sq" w14:cmpd="sng">
                          <w14:solidFill>
                            <w14:srgbClr w14:val="000000"/>
                          </w14:solidFill>
                          <w14:prstDash w14:val="solid"/>
                          <w14:bevel/>
                        </w14:textOutline>
                        <w:spacing w:val="-7"/>
                        <w:w w:val="99"/>
                      </w:rPr>
                      <w:t>ug/m</w:t>
                    </w:r>
                    <w:r>
                      <w:rPr>
                        <w:rFonts w:ascii="SimSun" w:hAnsi="SimSun" w:eastAsia="SimSun" w:cs="SimSun"/>
                        <w:sz w:val="14"/>
                        <w:szCs w:val="14"/>
                        <w14:textOutline w14:w="2524" w14:cap="sq" w14:cmpd="sng">
                          <w14:solidFill>
                            <w14:srgbClr w14:val="000000"/>
                          </w14:solidFill>
                          <w14:prstDash w14:val="solid"/>
                          <w14:bevel/>
                        </w14:textOutline>
                        <w:spacing w:val="-7"/>
                        <w:w w:val="99"/>
                        <w:position w:val="14"/>
                      </w:rPr>
                      <w:t>3</w:t>
                    </w:r>
                    <w:r>
                      <w:rPr>
                        <w:rFonts w:ascii="SimSun" w:hAnsi="SimSun" w:eastAsia="SimSun" w:cs="SimSun"/>
                        <w:sz w:val="28"/>
                        <w:szCs w:val="28"/>
                        <w14:textOutline w14:w="5103" w14:cap="sq" w14:cmpd="sng">
                          <w14:solidFill>
                            <w14:srgbClr w14:val="000000"/>
                          </w14:solidFill>
                          <w14:prstDash w14:val="solid"/>
                          <w14:bevel/>
                        </w14:textOutline>
                        <w:spacing w:val="-7"/>
                        <w:w w:val="99"/>
                      </w:rPr>
                      <w:t>）</w:t>
                    </w:r>
                  </w:p>
                  <w:p>
                    <w:pPr>
                      <w:spacing w:line="256" w:lineRule="auto"/>
                      <w:rPr>
                        <w:rFonts w:ascii="SimSun"/>
                        <w:sz w:val="21"/>
                      </w:rPr>
                    </w:pPr>
                    <w:r/>
                  </w:p>
                  <w:p>
                    <w:pPr>
                      <w:spacing w:line="256" w:lineRule="auto"/>
                      <w:rPr>
                        <w:rFonts w:ascii="SimSun"/>
                        <w:sz w:val="21"/>
                      </w:rPr>
                    </w:pPr>
                    <w:r/>
                  </w:p>
                  <w:p>
                    <w:pPr>
                      <w:spacing w:line="256" w:lineRule="auto"/>
                      <w:rPr>
                        <w:rFonts w:ascii="SimSun"/>
                        <w:sz w:val="21"/>
                      </w:rPr>
                    </w:pPr>
                    <w:r/>
                  </w:p>
                  <w:p>
                    <w:pPr>
                      <w:spacing w:line="256" w:lineRule="auto"/>
                      <w:rPr>
                        <w:rFonts w:ascii="SimSun"/>
                        <w:sz w:val="21"/>
                      </w:rPr>
                    </w:pPr>
                    <w:r/>
                  </w:p>
                  <w:p>
                    <w:pPr>
                      <w:spacing w:line="256" w:lineRule="auto"/>
                      <w:rPr>
                        <w:rFonts w:ascii="SimSun"/>
                        <w:sz w:val="21"/>
                      </w:rPr>
                    </w:pPr>
                    <w:r/>
                  </w:p>
                  <w:p>
                    <w:pPr>
                      <w:spacing w:line="256" w:lineRule="auto"/>
                      <w:rPr>
                        <w:rFonts w:ascii="SimSun"/>
                        <w:sz w:val="21"/>
                      </w:rPr>
                    </w:pPr>
                    <w:r/>
                  </w:p>
                  <w:p>
                    <w:pPr>
                      <w:spacing w:line="256" w:lineRule="auto"/>
                      <w:rPr>
                        <w:rFonts w:ascii="SimSun"/>
                        <w:sz w:val="21"/>
                      </w:rPr>
                    </w:pPr>
                    <w:r/>
                  </w:p>
                  <w:p>
                    <w:pPr>
                      <w:spacing w:line="256" w:lineRule="auto"/>
                      <w:rPr>
                        <w:rFonts w:ascii="SimSun"/>
                        <w:sz w:val="21"/>
                      </w:rPr>
                    </w:pPr>
                    <w:r/>
                  </w:p>
                  <w:p>
                    <w:pPr>
                      <w:spacing w:line="256" w:lineRule="auto"/>
                      <w:rPr>
                        <w:rFonts w:ascii="SimSun"/>
                        <w:sz w:val="21"/>
                      </w:rPr>
                    </w:pPr>
                    <w:r/>
                  </w:p>
                  <w:p>
                    <w:pPr>
                      <w:spacing w:line="256" w:lineRule="auto"/>
                      <w:rPr>
                        <w:rFonts w:ascii="SimSun"/>
                        <w:sz w:val="21"/>
                      </w:rPr>
                    </w:pPr>
                    <w:r/>
                  </w:p>
                  <w:p>
                    <w:pPr>
                      <w:spacing w:line="256" w:lineRule="auto"/>
                      <w:rPr>
                        <w:rFonts w:ascii="SimSun"/>
                        <w:sz w:val="21"/>
                      </w:rPr>
                    </w:pPr>
                    <w:r/>
                  </w:p>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ind w:firstLine="20"/>
                      <w:spacing w:before="91"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7"/>
                      </w:rPr>
                      <w:t>图</w:t>
                    </w:r>
                    <w:r>
                      <w:rPr>
                        <w:rFonts w:ascii="SimSun" w:hAnsi="SimSun" w:eastAsia="SimSun" w:cs="SimSun"/>
                        <w:sz w:val="28"/>
                        <w:szCs w:val="28"/>
                        <w:spacing w:val="-27"/>
                      </w:rPr>
                      <w:t> </w:t>
                    </w:r>
                    <w:r>
                      <w:rPr>
                        <w:rFonts w:ascii="SimSun" w:hAnsi="SimSun" w:eastAsia="SimSun" w:cs="SimSun"/>
                        <w:sz w:val="28"/>
                        <w:szCs w:val="28"/>
                        <w14:textOutline w14:w="5103" w14:cap="sq" w14:cmpd="sng">
                          <w14:solidFill>
                            <w14:srgbClr w14:val="000000"/>
                          </w14:solidFill>
                          <w14:prstDash w14:val="solid"/>
                          <w14:bevel/>
                        </w14:textOutline>
                        <w:spacing w:val="-7"/>
                      </w:rPr>
                      <w:t>5.1.5-5</w:t>
                    </w:r>
                    <w:r>
                      <w:rPr>
                        <w:rFonts w:ascii="SimSun" w:hAnsi="SimSun" w:eastAsia="SimSun" w:cs="SimSun"/>
                        <w:sz w:val="28"/>
                        <w:szCs w:val="28"/>
                        <w:spacing w:val="-54"/>
                      </w:rPr>
                      <w:t> </w:t>
                    </w:r>
                    <w:r>
                      <w:rPr>
                        <w:rFonts w:ascii="SimSun" w:hAnsi="SimSun" w:eastAsia="SimSun" w:cs="SimSun"/>
                        <w:sz w:val="28"/>
                        <w:szCs w:val="28"/>
                        <w14:textOutline w14:w="5103" w14:cap="sq" w14:cmpd="sng">
                          <w14:solidFill>
                            <w14:srgbClr w14:val="000000"/>
                          </w14:solidFill>
                          <w14:prstDash w14:val="solid"/>
                          <w14:bevel/>
                        </w14:textOutline>
                        <w:spacing w:val="-7"/>
                      </w:rPr>
                      <w:t>非甲烷总烃小时均浓度贡献值分布图（单位：</w:t>
                    </w:r>
                    <w:r>
                      <w:rPr>
                        <w:rFonts w:ascii="SimSun" w:hAnsi="SimSun" w:eastAsia="SimSun" w:cs="SimSun"/>
                        <w:sz w:val="28"/>
                        <w:szCs w:val="28"/>
                        <w:spacing w:val="33"/>
                      </w:rPr>
                      <w:t> </w:t>
                    </w:r>
                    <w:r>
                      <w:rPr>
                        <w:rFonts w:ascii="SimSun" w:hAnsi="SimSun" w:eastAsia="SimSun" w:cs="SimSun"/>
                        <w:sz w:val="28"/>
                        <w:szCs w:val="28"/>
                        <w14:textOutline w14:w="5103" w14:cap="sq" w14:cmpd="sng">
                          <w14:solidFill>
                            <w14:srgbClr w14:val="000000"/>
                          </w14:solidFill>
                          <w14:prstDash w14:val="solid"/>
                          <w14:bevel/>
                        </w14:textOutline>
                        <w:spacing w:val="-7"/>
                      </w:rPr>
                      <w:t>ug/m</w:t>
                    </w:r>
                    <w:r>
                      <w:rPr>
                        <w:rFonts w:ascii="SimSun" w:hAnsi="SimSun" w:eastAsia="SimSun" w:cs="SimSun"/>
                        <w:sz w:val="14"/>
                        <w:szCs w:val="14"/>
                        <w14:textOutline w14:w="2524" w14:cap="sq" w14:cmpd="sng">
                          <w14:solidFill>
                            <w14:srgbClr w14:val="000000"/>
                          </w14:solidFill>
                          <w14:prstDash w14:val="solid"/>
                          <w14:bevel/>
                        </w14:textOutline>
                        <w:spacing w:val="-7"/>
                        <w:position w:val="14"/>
                      </w:rPr>
                      <w:t>3</w:t>
                    </w:r>
                    <w:r>
                      <w:rPr>
                        <w:rFonts w:ascii="SimSun" w:hAnsi="SimSun" w:eastAsia="SimSun" w:cs="SimSun"/>
                        <w:sz w:val="28"/>
                        <w:szCs w:val="28"/>
                        <w14:textOutline w14:w="5103" w14:cap="sq" w14:cmpd="sng">
                          <w14:solidFill>
                            <w14:srgbClr w14:val="000000"/>
                          </w14:solidFill>
                          <w14:prstDash w14:val="solid"/>
                          <w14:bevel/>
                        </w14:textOutline>
                        <w:spacing w:val="-7"/>
                      </w:rPr>
                      <w:t>）</w:t>
                    </w:r>
                  </w:p>
                  <w:p>
                    <w:pPr>
                      <w:spacing w:line="336" w:lineRule="auto"/>
                      <w:rPr>
                        <w:rFonts w:ascii="SimSun"/>
                        <w:sz w:val="21"/>
                      </w:rPr>
                    </w:pPr>
                    <w:r/>
                  </w:p>
                  <w:p>
                    <w:pPr>
                      <w:spacing w:line="336" w:lineRule="auto"/>
                      <w:rPr>
                        <w:rFonts w:ascii="SimSun"/>
                        <w:sz w:val="21"/>
                      </w:rPr>
                    </w:pPr>
                    <w:r/>
                  </w:p>
                  <w:p>
                    <w:pPr>
                      <w:ind w:firstLine="3821"/>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173</w:t>
                    </w:r>
                    <w:r>
                      <w:rPr>
                        <w:rFonts w:ascii="Times New Roman" w:hAnsi="Times New Roman" w:eastAsia="Times New Roman" w:cs="Times New Roman"/>
                        <w:sz w:val="21"/>
                        <w:szCs w:val="21"/>
                        <w:w w:val="101"/>
                        <w:position w:val="-1"/>
                      </w:rPr>
                      <w:t>                                                </w:t>
                    </w:r>
                    <w:r>
                      <w:rPr>
                        <w:rFonts w:ascii="SimSun" w:hAnsi="SimSun" w:eastAsia="SimSun" w:cs="SimSun"/>
                        <w:sz w:val="18"/>
                        <w:szCs w:val="18"/>
                        <w:spacing w:val="-3"/>
                      </w:rPr>
                      <w:t>江苏中瑞咨询有限公司</w:t>
                    </w:r>
                  </w:p>
                </w:txbxContent>
              </v:textbox>
            </v:shape>
          </v:group>
        </w:pict>
      </w:r>
    </w:p>
    <w:p>
      <w:pPr>
        <w:sectPr>
          <w:headerReference w:type="default" r:id="rId251"/>
          <w:pgSz w:w="11906" w:h="16839"/>
          <w:pgMar w:top="400" w:right="1445" w:bottom="0" w:left="1446" w:header="0" w:footer="0" w:gutter="0"/>
        </w:sectPr>
        <w:rPr/>
      </w:pPr>
    </w:p>
    <w:p>
      <w:pPr>
        <w:ind w:firstLine="128"/>
        <w:spacing w:before="233"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5.1.6</w:t>
      </w:r>
      <w:r>
        <w:rPr>
          <w:rFonts w:ascii="SimSun" w:hAnsi="SimSun" w:eastAsia="SimSun" w:cs="SimSun"/>
          <w:sz w:val="28"/>
          <w:szCs w:val="28"/>
          <w:spacing w:val="-43"/>
        </w:rPr>
        <w:t> </w:t>
      </w:r>
      <w:r>
        <w:rPr>
          <w:rFonts w:ascii="SimSun" w:hAnsi="SimSun" w:eastAsia="SimSun" w:cs="SimSun"/>
          <w:sz w:val="28"/>
          <w:szCs w:val="28"/>
          <w14:textOutline w14:w="5103" w14:cap="sq" w14:cmpd="sng">
            <w14:solidFill>
              <w14:srgbClr w14:val="000000"/>
            </w14:solidFill>
            <w14:prstDash w14:val="solid"/>
            <w14:bevel/>
          </w14:textOutline>
          <w:spacing w:val="-1"/>
        </w:rPr>
        <w:t>项目非正常工况下环境影响预测结果</w:t>
      </w:r>
    </w:p>
    <w:p>
      <w:pPr>
        <w:ind w:left="123" w:right="223" w:firstLine="564"/>
        <w:spacing w:before="338" w:line="258" w:lineRule="auto"/>
        <w:rPr>
          <w:rFonts w:ascii="SimSun" w:hAnsi="SimSun" w:eastAsia="SimSun" w:cs="SimSun"/>
          <w:sz w:val="28"/>
          <w:szCs w:val="28"/>
        </w:rPr>
      </w:pPr>
      <w:r>
        <w:rPr>
          <w:rFonts w:ascii="SimSun" w:hAnsi="SimSun" w:eastAsia="SimSun" w:cs="SimSun"/>
          <w:sz w:val="28"/>
          <w:szCs w:val="28"/>
          <w:spacing w:val="-4"/>
        </w:rPr>
        <w:t>非正常工况下（详见</w:t>
      </w:r>
      <w:r>
        <w:rPr>
          <w:rFonts w:ascii="SimSun" w:hAnsi="SimSun" w:eastAsia="SimSun" w:cs="SimSun"/>
          <w:sz w:val="28"/>
          <w:szCs w:val="28"/>
          <w:spacing w:val="-54"/>
        </w:rPr>
        <w:t> </w:t>
      </w:r>
      <w:r>
        <w:rPr>
          <w:rFonts w:ascii="SimSun" w:hAnsi="SimSun" w:eastAsia="SimSun" w:cs="SimSun"/>
          <w:sz w:val="28"/>
          <w:szCs w:val="28"/>
          <w:spacing w:val="-4"/>
        </w:rPr>
        <w:t>3.9</w:t>
      </w:r>
      <w:r>
        <w:rPr>
          <w:rFonts w:ascii="SimSun" w:hAnsi="SimSun" w:eastAsia="SimSun" w:cs="SimSun"/>
          <w:sz w:val="28"/>
          <w:szCs w:val="28"/>
          <w:spacing w:val="-51"/>
        </w:rPr>
        <w:t> </w:t>
      </w:r>
      <w:r>
        <w:rPr>
          <w:rFonts w:ascii="SimSun" w:hAnsi="SimSun" w:eastAsia="SimSun" w:cs="SimSun"/>
          <w:sz w:val="28"/>
          <w:szCs w:val="28"/>
          <w:spacing w:val="-4"/>
        </w:rPr>
        <w:t>章节</w:t>
      </w:r>
      <w:r>
        <w:rPr>
          <w:rFonts w:ascii="SimSun" w:hAnsi="SimSun" w:eastAsia="SimSun" w:cs="SimSun"/>
          <w:sz w:val="28"/>
          <w:szCs w:val="28"/>
          <w:spacing w:val="-84"/>
        </w:rPr>
        <w:t>）</w:t>
      </w:r>
      <w:r>
        <w:rPr>
          <w:rFonts w:ascii="SimSun" w:hAnsi="SimSun" w:eastAsia="SimSun" w:cs="SimSun"/>
          <w:sz w:val="28"/>
          <w:szCs w:val="28"/>
          <w:spacing w:val="-30"/>
        </w:rPr>
        <w:t> </w:t>
      </w:r>
      <w:r>
        <w:rPr>
          <w:rFonts w:ascii="SimSun" w:hAnsi="SimSun" w:eastAsia="SimSun" w:cs="SimSun"/>
          <w:sz w:val="28"/>
          <w:szCs w:val="28"/>
          <w:spacing w:val="-84"/>
        </w:rPr>
        <w:t>，</w:t>
      </w:r>
      <w:r>
        <w:rPr>
          <w:rFonts w:ascii="SimSun" w:hAnsi="SimSun" w:eastAsia="SimSun" w:cs="SimSun"/>
          <w:sz w:val="28"/>
          <w:szCs w:val="28"/>
          <w:spacing w:val="-4"/>
        </w:rPr>
        <w:t>本项目产生的污染物有非甲烷总烃、</w:t>
      </w:r>
      <w:r>
        <w:rPr>
          <w:rFonts w:ascii="SimSun" w:hAnsi="SimSun" w:eastAsia="SimSun" w:cs="SimSun"/>
          <w:sz w:val="28"/>
          <w:szCs w:val="28"/>
        </w:rPr>
        <w:t> </w:t>
      </w:r>
      <w:r>
        <w:rPr>
          <w:rFonts w:ascii="SimSun" w:hAnsi="SimSun" w:eastAsia="SimSun" w:cs="SimSun"/>
          <w:sz w:val="28"/>
          <w:szCs w:val="28"/>
          <w:spacing w:val="-3"/>
        </w:rPr>
        <w:t>氟化物、HCl。本项目非正常工况下非甲烷总烃、氟化物、HCl</w:t>
      </w:r>
      <w:r>
        <w:rPr>
          <w:rFonts w:ascii="SimSun" w:hAnsi="SimSun" w:eastAsia="SimSun" w:cs="SimSun"/>
          <w:sz w:val="28"/>
          <w:szCs w:val="28"/>
          <w:spacing w:val="-17"/>
        </w:rPr>
        <w:t> </w:t>
      </w:r>
      <w:r>
        <w:rPr>
          <w:rFonts w:ascii="SimSun" w:hAnsi="SimSun" w:eastAsia="SimSun" w:cs="SimSun"/>
          <w:sz w:val="28"/>
          <w:szCs w:val="28"/>
          <w:spacing w:val="-3"/>
        </w:rPr>
        <w:t>的</w:t>
      </w:r>
      <w:r>
        <w:rPr>
          <w:rFonts w:ascii="SimSun" w:hAnsi="SimSun" w:eastAsia="SimSun" w:cs="SimSun"/>
          <w:sz w:val="28"/>
          <w:szCs w:val="28"/>
          <w:spacing w:val="-41"/>
        </w:rPr>
        <w:t> </w:t>
      </w:r>
      <w:r>
        <w:rPr>
          <w:rFonts w:ascii="SimSun" w:hAnsi="SimSun" w:eastAsia="SimSun" w:cs="SimSun"/>
          <w:sz w:val="28"/>
          <w:szCs w:val="28"/>
          <w:spacing w:val="-3"/>
        </w:rPr>
        <w:t>1h</w:t>
      </w:r>
      <w:r>
        <w:rPr>
          <w:rFonts w:ascii="SimSun" w:hAnsi="SimSun" w:eastAsia="SimSun" w:cs="SimSun"/>
          <w:sz w:val="28"/>
          <w:szCs w:val="28"/>
          <w:spacing w:val="-57"/>
        </w:rPr>
        <w:t> </w:t>
      </w:r>
      <w:r>
        <w:rPr>
          <w:rFonts w:ascii="SimSun" w:hAnsi="SimSun" w:eastAsia="SimSun" w:cs="SimSun"/>
          <w:sz w:val="28"/>
          <w:szCs w:val="28"/>
          <w:spacing w:val="-3"/>
        </w:rPr>
        <w:t>最大</w:t>
      </w:r>
    </w:p>
    <w:p>
      <w:pPr>
        <w:ind w:firstLine="122"/>
        <w:spacing w:before="218" w:line="185" w:lineRule="auto"/>
        <w:rPr>
          <w:rFonts w:ascii="SimSun" w:hAnsi="SimSun" w:eastAsia="SimSun" w:cs="SimSun"/>
          <w:sz w:val="28"/>
          <w:szCs w:val="28"/>
        </w:rPr>
      </w:pPr>
      <w:r>
        <w:rPr>
          <w:rFonts w:ascii="SimSun" w:hAnsi="SimSun" w:eastAsia="SimSun" w:cs="SimSun"/>
          <w:sz w:val="28"/>
          <w:szCs w:val="28"/>
          <w:spacing w:val="-2"/>
        </w:rPr>
        <w:t>浓度贡献值及占标率见表</w:t>
      </w:r>
      <w:r>
        <w:rPr>
          <w:rFonts w:ascii="SimSun" w:hAnsi="SimSun" w:eastAsia="SimSun" w:cs="SimSun"/>
          <w:sz w:val="28"/>
          <w:szCs w:val="28"/>
          <w:spacing w:val="-45"/>
        </w:rPr>
        <w:t> </w:t>
      </w:r>
      <w:r>
        <w:rPr>
          <w:rFonts w:ascii="SimSun" w:hAnsi="SimSun" w:eastAsia="SimSun" w:cs="SimSun"/>
          <w:sz w:val="28"/>
          <w:szCs w:val="28"/>
          <w:spacing w:val="-2"/>
        </w:rPr>
        <w:t>5.1.6。</w:t>
      </w:r>
    </w:p>
    <w:p>
      <w:pPr>
        <w:ind w:firstLine="603"/>
        <w:spacing w:before="218"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45"/>
        </w:rPr>
        <w:t> </w:t>
      </w:r>
      <w:r>
        <w:rPr>
          <w:rFonts w:ascii="SimSun" w:hAnsi="SimSun" w:eastAsia="SimSun" w:cs="SimSun"/>
          <w:sz w:val="28"/>
          <w:szCs w:val="28"/>
          <w:spacing w:val="-3"/>
        </w:rPr>
        <w:t>5.1.6</w:t>
      </w:r>
      <w:r>
        <w:rPr>
          <w:rFonts w:ascii="SimSun" w:hAnsi="SimSun" w:eastAsia="SimSun" w:cs="SimSun"/>
          <w:sz w:val="28"/>
          <w:szCs w:val="28"/>
          <w:spacing w:val="16"/>
        </w:rPr>
        <w:t> </w:t>
      </w:r>
      <w:r>
        <w:rPr>
          <w:rFonts w:ascii="SimSun" w:hAnsi="SimSun" w:eastAsia="SimSun" w:cs="SimSun"/>
          <w:sz w:val="28"/>
          <w:szCs w:val="28"/>
          <w:spacing w:val="-3"/>
        </w:rPr>
        <w:t>非正常工况下主要污染物的</w:t>
      </w:r>
      <w:r>
        <w:rPr>
          <w:rFonts w:ascii="SimSun" w:hAnsi="SimSun" w:eastAsia="SimSun" w:cs="SimSun"/>
          <w:sz w:val="28"/>
          <w:szCs w:val="28"/>
          <w:spacing w:val="-39"/>
        </w:rPr>
        <w:t> </w:t>
      </w:r>
      <w:r>
        <w:rPr>
          <w:rFonts w:ascii="SimSun" w:hAnsi="SimSun" w:eastAsia="SimSun" w:cs="SimSun"/>
          <w:sz w:val="28"/>
          <w:szCs w:val="28"/>
          <w:spacing w:val="-3"/>
        </w:rPr>
        <w:t>1h</w:t>
      </w:r>
      <w:r>
        <w:rPr>
          <w:rFonts w:ascii="SimSun" w:hAnsi="SimSun" w:eastAsia="SimSun" w:cs="SimSun"/>
          <w:sz w:val="28"/>
          <w:szCs w:val="28"/>
          <w:spacing w:val="-57"/>
        </w:rPr>
        <w:t> </w:t>
      </w:r>
      <w:r>
        <w:rPr>
          <w:rFonts w:ascii="SimSun" w:hAnsi="SimSun" w:eastAsia="SimSun" w:cs="SimSun"/>
          <w:sz w:val="28"/>
          <w:szCs w:val="28"/>
          <w:spacing w:val="-3"/>
        </w:rPr>
        <w:t>最大浓度贡献值及占标率</w:t>
      </w:r>
    </w:p>
    <w:p>
      <w:pPr>
        <w:spacing w:line="60" w:lineRule="exact"/>
        <w:rPr/>
      </w:pPr>
      <w:r/>
    </w:p>
    <w:tbl>
      <w:tblPr>
        <w:tblStyle w:val="2"/>
        <w:tblW w:w="944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09"/>
        <w:gridCol w:w="2081"/>
        <w:gridCol w:w="1268"/>
        <w:gridCol w:w="2357"/>
        <w:gridCol w:w="1162"/>
        <w:gridCol w:w="1167"/>
      </w:tblGrid>
      <w:tr>
        <w:trPr>
          <w:trHeight w:val="298" w:hRule="atLeast"/>
        </w:trPr>
        <w:tc>
          <w:tcPr>
            <w:tcW w:w="1409" w:type="dxa"/>
            <w:vAlign w:val="top"/>
          </w:tcPr>
          <w:p>
            <w:pPr>
              <w:ind w:firstLine="394"/>
              <w:spacing w:before="4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污染物</w:t>
            </w:r>
          </w:p>
        </w:tc>
        <w:tc>
          <w:tcPr>
            <w:tcW w:w="2081" w:type="dxa"/>
            <w:vAlign w:val="top"/>
          </w:tcPr>
          <w:p>
            <w:pPr>
              <w:ind w:firstLine="730"/>
              <w:spacing w:before="4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预测点</w:t>
            </w:r>
          </w:p>
        </w:tc>
        <w:tc>
          <w:tcPr>
            <w:tcW w:w="1268" w:type="dxa"/>
            <w:vAlign w:val="top"/>
          </w:tcPr>
          <w:p>
            <w:pPr>
              <w:ind w:firstLine="216"/>
              <w:spacing w:before="4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平均时段</w:t>
            </w:r>
          </w:p>
        </w:tc>
        <w:tc>
          <w:tcPr>
            <w:tcW w:w="2357" w:type="dxa"/>
            <w:vAlign w:val="top"/>
          </w:tcPr>
          <w:p>
            <w:pPr>
              <w:ind w:firstLine="159"/>
              <w:spacing w:before="4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最大贡献值/（mg/m</w:t>
            </w:r>
            <w:r>
              <w:rPr>
                <w:rFonts w:ascii="SimSun" w:hAnsi="SimSun" w:eastAsia="SimSun" w:cs="SimSun"/>
                <w:sz w:val="11"/>
                <w:szCs w:val="11"/>
                <w14:textOutline w14:w="1925" w14:cap="sq" w14:cmpd="sng">
                  <w14:solidFill>
                    <w14:srgbClr w14:val="000000"/>
                  </w14:solidFill>
                  <w14:prstDash w14:val="solid"/>
                  <w14:bevel/>
                </w14:textOutline>
                <w:spacing w:val="-1"/>
                <w:position w:val="10"/>
              </w:rPr>
              <w:t>3</w:t>
            </w:r>
            <w:r>
              <w:rPr>
                <w:rFonts w:ascii="SimSun" w:hAnsi="SimSun" w:eastAsia="SimSun" w:cs="SimSun"/>
                <w:sz w:val="21"/>
                <w:szCs w:val="21"/>
                <w14:textOutline w14:w="3795" w14:cap="sq" w14:cmpd="sng">
                  <w14:solidFill>
                    <w14:srgbClr w14:val="000000"/>
                  </w14:solidFill>
                  <w14:prstDash w14:val="solid"/>
                  <w14:bevel/>
                </w14:textOutline>
                <w:spacing w:val="-1"/>
              </w:rPr>
              <w:t>）</w:t>
            </w:r>
          </w:p>
        </w:tc>
        <w:tc>
          <w:tcPr>
            <w:tcW w:w="1162" w:type="dxa"/>
            <w:vAlign w:val="top"/>
          </w:tcPr>
          <w:p>
            <w:pPr>
              <w:ind w:firstLine="200"/>
              <w:spacing w:before="4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8"/>
              </w:rPr>
              <w:t>占标率/%</w:t>
            </w:r>
          </w:p>
        </w:tc>
        <w:tc>
          <w:tcPr>
            <w:tcW w:w="1167" w:type="dxa"/>
            <w:vAlign w:val="top"/>
          </w:tcPr>
          <w:p>
            <w:pPr>
              <w:ind w:firstLine="167"/>
              <w:spacing w:before="4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达标情况</w:t>
            </w:r>
          </w:p>
        </w:tc>
      </w:tr>
      <w:tr>
        <w:trPr>
          <w:trHeight w:val="304" w:hRule="atLeast"/>
        </w:trPr>
        <w:tc>
          <w:tcPr>
            <w:tcW w:w="1409" w:type="dxa"/>
            <w:vAlign w:val="top"/>
            <w:vMerge w:val="restart"/>
            <w:tcBorders>
              <w:bottom w:val="none" w:color="000000" w:sz="2" w:space="0"/>
            </w:tcBorders>
          </w:tcPr>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ind w:firstLine="187"/>
              <w:spacing w:before="68" w:line="184" w:lineRule="auto"/>
              <w:rPr>
                <w:rFonts w:ascii="SimSun" w:hAnsi="SimSun" w:eastAsia="SimSun" w:cs="SimSun"/>
                <w:sz w:val="21"/>
                <w:szCs w:val="21"/>
              </w:rPr>
            </w:pPr>
            <w:r>
              <w:rPr>
                <w:rFonts w:ascii="SimSun" w:hAnsi="SimSun" w:eastAsia="SimSun" w:cs="SimSun"/>
                <w:sz w:val="21"/>
                <w:szCs w:val="21"/>
                <w:spacing w:val="-3"/>
              </w:rPr>
              <w:t>非甲烷总烃</w:t>
            </w:r>
          </w:p>
        </w:tc>
        <w:tc>
          <w:tcPr>
            <w:tcW w:w="2081" w:type="dxa"/>
            <w:vAlign w:val="top"/>
          </w:tcPr>
          <w:p>
            <w:pPr>
              <w:ind w:firstLine="728"/>
              <w:spacing w:before="45" w:line="184" w:lineRule="auto"/>
              <w:rPr>
                <w:rFonts w:ascii="SimSun" w:hAnsi="SimSun" w:eastAsia="SimSun" w:cs="SimSun"/>
                <w:sz w:val="21"/>
                <w:szCs w:val="21"/>
              </w:rPr>
            </w:pPr>
            <w:r>
              <w:rPr>
                <w:rFonts w:ascii="SimSun" w:hAnsi="SimSun" w:eastAsia="SimSun" w:cs="SimSun"/>
                <w:sz w:val="21"/>
                <w:szCs w:val="21"/>
                <w:spacing w:val="-3"/>
              </w:rPr>
              <w:t>邓市村</w:t>
            </w:r>
          </w:p>
        </w:tc>
        <w:tc>
          <w:tcPr>
            <w:tcW w:w="1268" w:type="dxa"/>
            <w:vAlign w:val="top"/>
          </w:tcPr>
          <w:p>
            <w:pPr>
              <w:ind w:firstLine="365"/>
              <w:spacing w:before="45"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3"/>
              <w:spacing w:before="79" w:line="180" w:lineRule="auto"/>
              <w:rPr>
                <w:rFonts w:ascii="SimSun" w:hAnsi="SimSun" w:eastAsia="SimSun" w:cs="SimSun"/>
                <w:sz w:val="21"/>
                <w:szCs w:val="21"/>
              </w:rPr>
            </w:pPr>
            <w:r>
              <w:rPr>
                <w:rFonts w:ascii="SimSun" w:hAnsi="SimSun" w:eastAsia="SimSun" w:cs="SimSun"/>
                <w:sz w:val="21"/>
                <w:szCs w:val="21"/>
                <w:spacing w:val="-1"/>
              </w:rPr>
              <w:t>4.86E-03</w:t>
            </w:r>
          </w:p>
        </w:tc>
        <w:tc>
          <w:tcPr>
            <w:tcW w:w="1162" w:type="dxa"/>
            <w:vAlign w:val="top"/>
          </w:tcPr>
          <w:p>
            <w:pPr>
              <w:ind w:firstLine="379"/>
              <w:spacing w:before="79" w:line="180" w:lineRule="auto"/>
              <w:rPr>
                <w:rFonts w:ascii="SimSun" w:hAnsi="SimSun" w:eastAsia="SimSun" w:cs="SimSun"/>
                <w:sz w:val="21"/>
                <w:szCs w:val="21"/>
              </w:rPr>
            </w:pPr>
            <w:r>
              <w:rPr>
                <w:rFonts w:ascii="SimSun" w:hAnsi="SimSun" w:eastAsia="SimSun" w:cs="SimSun"/>
                <w:sz w:val="21"/>
                <w:szCs w:val="21"/>
                <w:spacing w:val="-3"/>
              </w:rPr>
              <w:t>0.24</w:t>
            </w:r>
          </w:p>
        </w:tc>
        <w:tc>
          <w:tcPr>
            <w:tcW w:w="1167" w:type="dxa"/>
            <w:vAlign w:val="top"/>
          </w:tcPr>
          <w:p>
            <w:pPr>
              <w:ind w:firstLine="378"/>
              <w:spacing w:before="45"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728"/>
              <w:spacing w:before="46" w:line="184" w:lineRule="auto"/>
              <w:rPr>
                <w:rFonts w:ascii="SimSun" w:hAnsi="SimSun" w:eastAsia="SimSun" w:cs="SimSun"/>
                <w:sz w:val="21"/>
                <w:szCs w:val="21"/>
              </w:rPr>
            </w:pPr>
            <w:r>
              <w:rPr>
                <w:rFonts w:ascii="SimSun" w:hAnsi="SimSun" w:eastAsia="SimSun" w:cs="SimSun"/>
                <w:sz w:val="21"/>
                <w:szCs w:val="21"/>
                <w:spacing w:val="-3"/>
              </w:rPr>
              <w:t>福山村</w:t>
            </w:r>
          </w:p>
        </w:tc>
        <w:tc>
          <w:tcPr>
            <w:tcW w:w="1268" w:type="dxa"/>
            <w:vAlign w:val="top"/>
          </w:tcPr>
          <w:p>
            <w:pPr>
              <w:ind w:firstLine="365"/>
              <w:spacing w:before="4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5"/>
              <w:spacing w:before="79" w:line="180" w:lineRule="auto"/>
              <w:rPr>
                <w:rFonts w:ascii="SimSun" w:hAnsi="SimSun" w:eastAsia="SimSun" w:cs="SimSun"/>
                <w:sz w:val="21"/>
                <w:szCs w:val="21"/>
              </w:rPr>
            </w:pPr>
            <w:r>
              <w:rPr>
                <w:rFonts w:ascii="SimSun" w:hAnsi="SimSun" w:eastAsia="SimSun" w:cs="SimSun"/>
                <w:sz w:val="21"/>
                <w:szCs w:val="21"/>
                <w:spacing w:val="-2"/>
              </w:rPr>
              <w:t>6.93E-03</w:t>
            </w:r>
          </w:p>
        </w:tc>
        <w:tc>
          <w:tcPr>
            <w:tcW w:w="1162" w:type="dxa"/>
            <w:vAlign w:val="top"/>
          </w:tcPr>
          <w:p>
            <w:pPr>
              <w:ind w:firstLine="379"/>
              <w:spacing w:before="79" w:line="180" w:lineRule="auto"/>
              <w:rPr>
                <w:rFonts w:ascii="SimSun" w:hAnsi="SimSun" w:eastAsia="SimSun" w:cs="SimSun"/>
                <w:sz w:val="21"/>
                <w:szCs w:val="21"/>
              </w:rPr>
            </w:pPr>
            <w:r>
              <w:rPr>
                <w:rFonts w:ascii="SimSun" w:hAnsi="SimSun" w:eastAsia="SimSun" w:cs="SimSun"/>
                <w:sz w:val="21"/>
                <w:szCs w:val="21"/>
                <w:spacing w:val="-3"/>
              </w:rPr>
              <w:t>0.35</w:t>
            </w:r>
          </w:p>
        </w:tc>
        <w:tc>
          <w:tcPr>
            <w:tcW w:w="1167" w:type="dxa"/>
            <w:vAlign w:val="top"/>
          </w:tcPr>
          <w:p>
            <w:pPr>
              <w:ind w:firstLine="378"/>
              <w:spacing w:before="46"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737"/>
              <w:spacing w:before="47" w:line="184" w:lineRule="auto"/>
              <w:rPr>
                <w:rFonts w:ascii="SimSun" w:hAnsi="SimSun" w:eastAsia="SimSun" w:cs="SimSun"/>
                <w:sz w:val="21"/>
                <w:szCs w:val="21"/>
              </w:rPr>
            </w:pPr>
            <w:r>
              <w:rPr>
                <w:rFonts w:ascii="SimSun" w:hAnsi="SimSun" w:eastAsia="SimSun" w:cs="SimSun"/>
                <w:sz w:val="21"/>
                <w:szCs w:val="21"/>
                <w:spacing w:val="-6"/>
              </w:rPr>
              <w:t>聚福村</w:t>
            </w:r>
          </w:p>
        </w:tc>
        <w:tc>
          <w:tcPr>
            <w:tcW w:w="1268" w:type="dxa"/>
            <w:vAlign w:val="top"/>
          </w:tcPr>
          <w:p>
            <w:pPr>
              <w:ind w:firstLine="365"/>
              <w:spacing w:before="47"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3"/>
              <w:spacing w:before="80" w:line="180" w:lineRule="auto"/>
              <w:rPr>
                <w:rFonts w:ascii="SimSun" w:hAnsi="SimSun" w:eastAsia="SimSun" w:cs="SimSun"/>
                <w:sz w:val="21"/>
                <w:szCs w:val="21"/>
              </w:rPr>
            </w:pPr>
            <w:r>
              <w:rPr>
                <w:rFonts w:ascii="SimSun" w:hAnsi="SimSun" w:eastAsia="SimSun" w:cs="SimSun"/>
                <w:sz w:val="21"/>
                <w:szCs w:val="21"/>
                <w:spacing w:val="-1"/>
              </w:rPr>
              <w:t>4.69E-03</w:t>
            </w:r>
          </w:p>
        </w:tc>
        <w:tc>
          <w:tcPr>
            <w:tcW w:w="1162" w:type="dxa"/>
            <w:vAlign w:val="top"/>
          </w:tcPr>
          <w:p>
            <w:pPr>
              <w:ind w:firstLine="379"/>
              <w:spacing w:before="80" w:line="180" w:lineRule="auto"/>
              <w:rPr>
                <w:rFonts w:ascii="SimSun" w:hAnsi="SimSun" w:eastAsia="SimSun" w:cs="SimSun"/>
                <w:sz w:val="21"/>
                <w:szCs w:val="21"/>
              </w:rPr>
            </w:pPr>
            <w:r>
              <w:rPr>
                <w:rFonts w:ascii="SimSun" w:hAnsi="SimSun" w:eastAsia="SimSun" w:cs="SimSun"/>
                <w:sz w:val="21"/>
                <w:szCs w:val="21"/>
                <w:spacing w:val="-3"/>
              </w:rPr>
              <w:t>0.23</w:t>
            </w:r>
          </w:p>
        </w:tc>
        <w:tc>
          <w:tcPr>
            <w:tcW w:w="1167" w:type="dxa"/>
            <w:vAlign w:val="top"/>
          </w:tcPr>
          <w:p>
            <w:pPr>
              <w:ind w:firstLine="378"/>
              <w:spacing w:before="47"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728"/>
              <w:spacing w:before="47" w:line="184" w:lineRule="auto"/>
              <w:rPr>
                <w:rFonts w:ascii="SimSun" w:hAnsi="SimSun" w:eastAsia="SimSun" w:cs="SimSun"/>
                <w:sz w:val="21"/>
                <w:szCs w:val="21"/>
              </w:rPr>
            </w:pPr>
            <w:r>
              <w:rPr>
                <w:rFonts w:ascii="SimSun" w:hAnsi="SimSun" w:eastAsia="SimSun" w:cs="SimSun"/>
                <w:sz w:val="21"/>
                <w:szCs w:val="21"/>
                <w:spacing w:val="-3"/>
              </w:rPr>
              <w:t>河口村</w:t>
            </w:r>
          </w:p>
        </w:tc>
        <w:tc>
          <w:tcPr>
            <w:tcW w:w="1268" w:type="dxa"/>
            <w:vAlign w:val="top"/>
          </w:tcPr>
          <w:p>
            <w:pPr>
              <w:ind w:firstLine="365"/>
              <w:spacing w:before="47"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8"/>
              <w:spacing w:before="81" w:line="180" w:lineRule="auto"/>
              <w:rPr>
                <w:rFonts w:ascii="SimSun" w:hAnsi="SimSun" w:eastAsia="SimSun" w:cs="SimSun"/>
                <w:sz w:val="21"/>
                <w:szCs w:val="21"/>
              </w:rPr>
            </w:pPr>
            <w:r>
              <w:rPr>
                <w:rFonts w:ascii="SimSun" w:hAnsi="SimSun" w:eastAsia="SimSun" w:cs="SimSun"/>
                <w:sz w:val="21"/>
                <w:szCs w:val="21"/>
                <w:spacing w:val="-2"/>
              </w:rPr>
              <w:t>3.20E-03</w:t>
            </w:r>
          </w:p>
        </w:tc>
        <w:tc>
          <w:tcPr>
            <w:tcW w:w="1162" w:type="dxa"/>
            <w:vAlign w:val="top"/>
          </w:tcPr>
          <w:p>
            <w:pPr>
              <w:ind w:firstLine="379"/>
              <w:spacing w:before="79" w:line="180" w:lineRule="auto"/>
              <w:rPr>
                <w:rFonts w:ascii="SimSun" w:hAnsi="SimSun" w:eastAsia="SimSun" w:cs="SimSun"/>
                <w:sz w:val="21"/>
                <w:szCs w:val="21"/>
              </w:rPr>
            </w:pPr>
            <w:r>
              <w:rPr>
                <w:rFonts w:ascii="SimSun" w:hAnsi="SimSun" w:eastAsia="SimSun" w:cs="SimSun"/>
                <w:sz w:val="21"/>
                <w:szCs w:val="21"/>
                <w:spacing w:val="-3"/>
              </w:rPr>
              <w:t>0.16</w:t>
            </w:r>
          </w:p>
        </w:tc>
        <w:tc>
          <w:tcPr>
            <w:tcW w:w="1167" w:type="dxa"/>
            <w:vAlign w:val="top"/>
          </w:tcPr>
          <w:p>
            <w:pPr>
              <w:ind w:firstLine="378"/>
              <w:spacing w:before="47"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624"/>
              <w:spacing w:before="48" w:line="184" w:lineRule="auto"/>
              <w:rPr>
                <w:rFonts w:ascii="SimSun" w:hAnsi="SimSun" w:eastAsia="SimSun" w:cs="SimSun"/>
                <w:sz w:val="21"/>
                <w:szCs w:val="21"/>
              </w:rPr>
            </w:pPr>
            <w:r>
              <w:rPr>
                <w:rFonts w:ascii="SimSun" w:hAnsi="SimSun" w:eastAsia="SimSun" w:cs="SimSun"/>
                <w:sz w:val="21"/>
                <w:szCs w:val="21"/>
                <w:spacing w:val="-3"/>
              </w:rPr>
              <w:t>福山社区</w:t>
            </w:r>
          </w:p>
        </w:tc>
        <w:tc>
          <w:tcPr>
            <w:tcW w:w="1268" w:type="dxa"/>
            <w:vAlign w:val="top"/>
          </w:tcPr>
          <w:p>
            <w:pPr>
              <w:ind w:firstLine="365"/>
              <w:spacing w:before="48"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8"/>
              <w:spacing w:before="80" w:line="180" w:lineRule="auto"/>
              <w:rPr>
                <w:rFonts w:ascii="SimSun" w:hAnsi="SimSun" w:eastAsia="SimSun" w:cs="SimSun"/>
                <w:sz w:val="21"/>
                <w:szCs w:val="21"/>
              </w:rPr>
            </w:pPr>
            <w:r>
              <w:rPr>
                <w:rFonts w:ascii="SimSun" w:hAnsi="SimSun" w:eastAsia="SimSun" w:cs="SimSun"/>
                <w:sz w:val="21"/>
                <w:szCs w:val="21"/>
                <w:spacing w:val="-2"/>
              </w:rPr>
              <w:t>5.18E-03</w:t>
            </w:r>
          </w:p>
        </w:tc>
        <w:tc>
          <w:tcPr>
            <w:tcW w:w="1162" w:type="dxa"/>
            <w:vAlign w:val="top"/>
          </w:tcPr>
          <w:p>
            <w:pPr>
              <w:ind w:firstLine="379"/>
              <w:spacing w:before="81" w:line="180" w:lineRule="auto"/>
              <w:rPr>
                <w:rFonts w:ascii="SimSun" w:hAnsi="SimSun" w:eastAsia="SimSun" w:cs="SimSun"/>
                <w:sz w:val="21"/>
                <w:szCs w:val="21"/>
              </w:rPr>
            </w:pPr>
            <w:r>
              <w:rPr>
                <w:rFonts w:ascii="SimSun" w:hAnsi="SimSun" w:eastAsia="SimSun" w:cs="SimSun"/>
                <w:sz w:val="21"/>
                <w:szCs w:val="21"/>
                <w:spacing w:val="-3"/>
              </w:rPr>
              <w:t>0.26</w:t>
            </w:r>
          </w:p>
        </w:tc>
        <w:tc>
          <w:tcPr>
            <w:tcW w:w="1167" w:type="dxa"/>
            <w:vAlign w:val="top"/>
          </w:tcPr>
          <w:p>
            <w:pPr>
              <w:ind w:firstLine="378"/>
              <w:spacing w:before="48"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417"/>
              <w:spacing w:before="48" w:line="184" w:lineRule="auto"/>
              <w:rPr>
                <w:rFonts w:ascii="SimSun" w:hAnsi="SimSun" w:eastAsia="SimSun" w:cs="SimSun"/>
                <w:sz w:val="21"/>
                <w:szCs w:val="21"/>
              </w:rPr>
            </w:pPr>
            <w:r>
              <w:rPr>
                <w:rFonts w:ascii="SimSun" w:hAnsi="SimSun" w:eastAsia="SimSun" w:cs="SimSun"/>
                <w:sz w:val="21"/>
                <w:szCs w:val="21"/>
                <w:spacing w:val="-2"/>
              </w:rPr>
              <w:t>工业园管理会</w:t>
            </w:r>
          </w:p>
        </w:tc>
        <w:tc>
          <w:tcPr>
            <w:tcW w:w="1268" w:type="dxa"/>
            <w:vAlign w:val="top"/>
          </w:tcPr>
          <w:p>
            <w:pPr>
              <w:ind w:firstLine="365"/>
              <w:spacing w:before="48"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4"/>
              <w:spacing w:before="82" w:line="180" w:lineRule="auto"/>
              <w:rPr>
                <w:rFonts w:ascii="SimSun" w:hAnsi="SimSun" w:eastAsia="SimSun" w:cs="SimSun"/>
                <w:sz w:val="21"/>
                <w:szCs w:val="21"/>
              </w:rPr>
            </w:pPr>
            <w:r>
              <w:rPr>
                <w:rFonts w:ascii="SimSun" w:hAnsi="SimSun" w:eastAsia="SimSun" w:cs="SimSun"/>
                <w:sz w:val="21"/>
                <w:szCs w:val="21"/>
                <w:spacing w:val="-1"/>
              </w:rPr>
              <w:t>9.04E-03</w:t>
            </w:r>
          </w:p>
        </w:tc>
        <w:tc>
          <w:tcPr>
            <w:tcW w:w="1162" w:type="dxa"/>
            <w:vAlign w:val="top"/>
          </w:tcPr>
          <w:p>
            <w:pPr>
              <w:ind w:firstLine="379"/>
              <w:spacing w:before="82" w:line="180" w:lineRule="auto"/>
              <w:rPr>
                <w:rFonts w:ascii="SimSun" w:hAnsi="SimSun" w:eastAsia="SimSun" w:cs="SimSun"/>
                <w:sz w:val="21"/>
                <w:szCs w:val="21"/>
              </w:rPr>
            </w:pPr>
            <w:r>
              <w:rPr>
                <w:rFonts w:ascii="SimSun" w:hAnsi="SimSun" w:eastAsia="SimSun" w:cs="SimSun"/>
                <w:sz w:val="21"/>
                <w:szCs w:val="21"/>
                <w:spacing w:val="-3"/>
              </w:rPr>
              <w:t>0.45</w:t>
            </w:r>
          </w:p>
        </w:tc>
        <w:tc>
          <w:tcPr>
            <w:tcW w:w="1167" w:type="dxa"/>
            <w:vAlign w:val="top"/>
          </w:tcPr>
          <w:p>
            <w:pPr>
              <w:ind w:firstLine="378"/>
              <w:spacing w:before="48"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519"/>
              <w:spacing w:before="51" w:line="184" w:lineRule="auto"/>
              <w:rPr>
                <w:rFonts w:ascii="SimSun" w:hAnsi="SimSun" w:eastAsia="SimSun" w:cs="SimSun"/>
                <w:sz w:val="21"/>
                <w:szCs w:val="21"/>
              </w:rPr>
            </w:pPr>
            <w:r>
              <w:rPr>
                <w:rFonts w:ascii="SimSun" w:hAnsi="SimSun" w:eastAsia="SimSun" w:cs="SimSun"/>
                <w:sz w:val="21"/>
                <w:szCs w:val="21"/>
                <w:spacing w:val="-2"/>
              </w:rPr>
              <w:t>福山办事处</w:t>
            </w:r>
          </w:p>
        </w:tc>
        <w:tc>
          <w:tcPr>
            <w:tcW w:w="1268" w:type="dxa"/>
            <w:vAlign w:val="top"/>
          </w:tcPr>
          <w:p>
            <w:pPr>
              <w:ind w:firstLine="365"/>
              <w:spacing w:before="51"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3"/>
              <w:spacing w:before="84" w:line="180" w:lineRule="auto"/>
              <w:rPr>
                <w:rFonts w:ascii="SimSun" w:hAnsi="SimSun" w:eastAsia="SimSun" w:cs="SimSun"/>
                <w:sz w:val="21"/>
                <w:szCs w:val="21"/>
              </w:rPr>
            </w:pPr>
            <w:r>
              <w:rPr>
                <w:rFonts w:ascii="SimSun" w:hAnsi="SimSun" w:eastAsia="SimSun" w:cs="SimSun"/>
                <w:sz w:val="21"/>
                <w:szCs w:val="21"/>
                <w:spacing w:val="-1"/>
              </w:rPr>
              <w:t>4.31E-03</w:t>
            </w:r>
          </w:p>
        </w:tc>
        <w:tc>
          <w:tcPr>
            <w:tcW w:w="1162" w:type="dxa"/>
            <w:vAlign w:val="top"/>
          </w:tcPr>
          <w:p>
            <w:pPr>
              <w:ind w:firstLine="379"/>
              <w:spacing w:before="85" w:line="180" w:lineRule="auto"/>
              <w:rPr>
                <w:rFonts w:ascii="SimSun" w:hAnsi="SimSun" w:eastAsia="SimSun" w:cs="SimSun"/>
                <w:sz w:val="21"/>
                <w:szCs w:val="21"/>
              </w:rPr>
            </w:pPr>
            <w:r>
              <w:rPr>
                <w:rFonts w:ascii="SimSun" w:hAnsi="SimSun" w:eastAsia="SimSun" w:cs="SimSun"/>
                <w:sz w:val="21"/>
                <w:szCs w:val="21"/>
                <w:spacing w:val="-3"/>
              </w:rPr>
              <w:t>0.22</w:t>
            </w:r>
          </w:p>
        </w:tc>
        <w:tc>
          <w:tcPr>
            <w:tcW w:w="1167" w:type="dxa"/>
            <w:vAlign w:val="top"/>
          </w:tcPr>
          <w:p>
            <w:pPr>
              <w:ind w:firstLine="378"/>
              <w:spacing w:before="51"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413"/>
              <w:spacing w:before="52" w:line="184" w:lineRule="auto"/>
              <w:rPr>
                <w:rFonts w:ascii="SimSun" w:hAnsi="SimSun" w:eastAsia="SimSun" w:cs="SimSun"/>
                <w:sz w:val="21"/>
                <w:szCs w:val="21"/>
              </w:rPr>
            </w:pPr>
            <w:r>
              <w:rPr>
                <w:rFonts w:ascii="SimSun" w:hAnsi="SimSun" w:eastAsia="SimSun" w:cs="SimSun"/>
                <w:sz w:val="21"/>
                <w:szCs w:val="21"/>
                <w:spacing w:val="-2"/>
              </w:rPr>
              <w:t>福山中心小学</w:t>
            </w:r>
          </w:p>
        </w:tc>
        <w:tc>
          <w:tcPr>
            <w:tcW w:w="1268" w:type="dxa"/>
            <w:vAlign w:val="top"/>
          </w:tcPr>
          <w:p>
            <w:pPr>
              <w:ind w:firstLine="365"/>
              <w:spacing w:before="52"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3"/>
              <w:spacing w:before="85" w:line="180" w:lineRule="auto"/>
              <w:rPr>
                <w:rFonts w:ascii="SimSun" w:hAnsi="SimSun" w:eastAsia="SimSun" w:cs="SimSun"/>
                <w:sz w:val="21"/>
                <w:szCs w:val="21"/>
              </w:rPr>
            </w:pPr>
            <w:r>
              <w:rPr>
                <w:rFonts w:ascii="SimSun" w:hAnsi="SimSun" w:eastAsia="SimSun" w:cs="SimSun"/>
                <w:sz w:val="21"/>
                <w:szCs w:val="21"/>
                <w:spacing w:val="-1"/>
              </w:rPr>
              <w:t>4.90E-03</w:t>
            </w:r>
          </w:p>
        </w:tc>
        <w:tc>
          <w:tcPr>
            <w:tcW w:w="1162" w:type="dxa"/>
            <w:vAlign w:val="top"/>
          </w:tcPr>
          <w:p>
            <w:pPr>
              <w:ind w:firstLine="379"/>
              <w:spacing w:before="85" w:line="180" w:lineRule="auto"/>
              <w:rPr>
                <w:rFonts w:ascii="SimSun" w:hAnsi="SimSun" w:eastAsia="SimSun" w:cs="SimSun"/>
                <w:sz w:val="21"/>
                <w:szCs w:val="21"/>
              </w:rPr>
            </w:pPr>
            <w:r>
              <w:rPr>
                <w:rFonts w:ascii="SimSun" w:hAnsi="SimSun" w:eastAsia="SimSun" w:cs="SimSun"/>
                <w:sz w:val="21"/>
                <w:szCs w:val="21"/>
                <w:spacing w:val="-3"/>
              </w:rPr>
              <w:t>0.24</w:t>
            </w:r>
          </w:p>
        </w:tc>
        <w:tc>
          <w:tcPr>
            <w:tcW w:w="1167" w:type="dxa"/>
            <w:vAlign w:val="top"/>
          </w:tcPr>
          <w:p>
            <w:pPr>
              <w:ind w:firstLine="378"/>
              <w:spacing w:before="52"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624"/>
              <w:spacing w:before="53" w:line="184" w:lineRule="auto"/>
              <w:rPr>
                <w:rFonts w:ascii="SimSun" w:hAnsi="SimSun" w:eastAsia="SimSun" w:cs="SimSun"/>
                <w:sz w:val="21"/>
                <w:szCs w:val="21"/>
              </w:rPr>
            </w:pPr>
            <w:r>
              <w:rPr>
                <w:rFonts w:ascii="SimSun" w:hAnsi="SimSun" w:eastAsia="SimSun" w:cs="SimSun"/>
                <w:sz w:val="21"/>
                <w:szCs w:val="21"/>
                <w:spacing w:val="-3"/>
              </w:rPr>
              <w:t>福山中学</w:t>
            </w:r>
          </w:p>
        </w:tc>
        <w:tc>
          <w:tcPr>
            <w:tcW w:w="1268" w:type="dxa"/>
            <w:vAlign w:val="top"/>
          </w:tcPr>
          <w:p>
            <w:pPr>
              <w:ind w:firstLine="365"/>
              <w:spacing w:before="53"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3"/>
              <w:spacing w:before="86" w:line="180" w:lineRule="auto"/>
              <w:rPr>
                <w:rFonts w:ascii="SimSun" w:hAnsi="SimSun" w:eastAsia="SimSun" w:cs="SimSun"/>
                <w:sz w:val="21"/>
                <w:szCs w:val="21"/>
              </w:rPr>
            </w:pPr>
            <w:r>
              <w:rPr>
                <w:rFonts w:ascii="SimSun" w:hAnsi="SimSun" w:eastAsia="SimSun" w:cs="SimSun"/>
                <w:sz w:val="21"/>
                <w:szCs w:val="21"/>
                <w:spacing w:val="-1"/>
              </w:rPr>
              <w:t>4.24E-03</w:t>
            </w:r>
          </w:p>
        </w:tc>
        <w:tc>
          <w:tcPr>
            <w:tcW w:w="1162" w:type="dxa"/>
            <w:vAlign w:val="top"/>
          </w:tcPr>
          <w:p>
            <w:pPr>
              <w:ind w:firstLine="379"/>
              <w:spacing w:before="85" w:line="180" w:lineRule="auto"/>
              <w:rPr>
                <w:rFonts w:ascii="SimSun" w:hAnsi="SimSun" w:eastAsia="SimSun" w:cs="SimSun"/>
                <w:sz w:val="21"/>
                <w:szCs w:val="21"/>
              </w:rPr>
            </w:pPr>
            <w:r>
              <w:rPr>
                <w:rFonts w:ascii="SimSun" w:hAnsi="SimSun" w:eastAsia="SimSun" w:cs="SimSun"/>
                <w:sz w:val="21"/>
                <w:szCs w:val="21"/>
                <w:spacing w:val="-3"/>
              </w:rPr>
              <w:t>0.21</w:t>
            </w:r>
          </w:p>
        </w:tc>
        <w:tc>
          <w:tcPr>
            <w:tcW w:w="1167" w:type="dxa"/>
            <w:vAlign w:val="top"/>
          </w:tcPr>
          <w:p>
            <w:pPr>
              <w:ind w:firstLine="378"/>
              <w:spacing w:before="53"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736"/>
              <w:spacing w:before="53" w:line="184" w:lineRule="auto"/>
              <w:rPr>
                <w:rFonts w:ascii="SimSun" w:hAnsi="SimSun" w:eastAsia="SimSun" w:cs="SimSun"/>
                <w:sz w:val="21"/>
                <w:szCs w:val="21"/>
              </w:rPr>
            </w:pPr>
            <w:r>
              <w:rPr>
                <w:rFonts w:ascii="SimSun" w:hAnsi="SimSun" w:eastAsia="SimSun" w:cs="SimSun"/>
                <w:sz w:val="21"/>
                <w:szCs w:val="21"/>
                <w:spacing w:val="-6"/>
              </w:rPr>
              <w:t>东风村</w:t>
            </w:r>
          </w:p>
        </w:tc>
        <w:tc>
          <w:tcPr>
            <w:tcW w:w="1268" w:type="dxa"/>
            <w:vAlign w:val="top"/>
          </w:tcPr>
          <w:p>
            <w:pPr>
              <w:ind w:firstLine="365"/>
              <w:spacing w:before="53"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6"/>
              <w:spacing w:before="87" w:line="180" w:lineRule="auto"/>
              <w:rPr>
                <w:rFonts w:ascii="SimSun" w:hAnsi="SimSun" w:eastAsia="SimSun" w:cs="SimSun"/>
                <w:sz w:val="21"/>
                <w:szCs w:val="21"/>
              </w:rPr>
            </w:pPr>
            <w:r>
              <w:rPr>
                <w:rFonts w:ascii="SimSun" w:hAnsi="SimSun" w:eastAsia="SimSun" w:cs="SimSun"/>
                <w:sz w:val="21"/>
                <w:szCs w:val="21"/>
                <w:spacing w:val="-2"/>
              </w:rPr>
              <w:t>2.66E-03</w:t>
            </w:r>
          </w:p>
        </w:tc>
        <w:tc>
          <w:tcPr>
            <w:tcW w:w="1162" w:type="dxa"/>
            <w:vAlign w:val="top"/>
          </w:tcPr>
          <w:p>
            <w:pPr>
              <w:ind w:firstLine="379"/>
              <w:spacing w:before="85" w:line="180" w:lineRule="auto"/>
              <w:rPr>
                <w:rFonts w:ascii="SimSun" w:hAnsi="SimSun" w:eastAsia="SimSun" w:cs="SimSun"/>
                <w:sz w:val="21"/>
                <w:szCs w:val="21"/>
              </w:rPr>
            </w:pPr>
            <w:r>
              <w:rPr>
                <w:rFonts w:ascii="SimSun" w:hAnsi="SimSun" w:eastAsia="SimSun" w:cs="SimSun"/>
                <w:sz w:val="21"/>
                <w:szCs w:val="21"/>
                <w:spacing w:val="-3"/>
              </w:rPr>
              <w:t>0.13</w:t>
            </w:r>
          </w:p>
        </w:tc>
        <w:tc>
          <w:tcPr>
            <w:tcW w:w="1167" w:type="dxa"/>
            <w:vAlign w:val="top"/>
          </w:tcPr>
          <w:p>
            <w:pPr>
              <w:ind w:firstLine="378"/>
              <w:spacing w:before="53"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527"/>
              <w:spacing w:before="54" w:line="184" w:lineRule="auto"/>
              <w:rPr>
                <w:rFonts w:ascii="SimSun" w:hAnsi="SimSun" w:eastAsia="SimSun" w:cs="SimSun"/>
                <w:sz w:val="21"/>
                <w:szCs w:val="21"/>
              </w:rPr>
            </w:pPr>
            <w:r>
              <w:rPr>
                <w:rFonts w:ascii="SimSun" w:hAnsi="SimSun" w:eastAsia="SimSun" w:cs="SimSun"/>
                <w:sz w:val="21"/>
                <w:szCs w:val="21"/>
                <w:spacing w:val="-4"/>
              </w:rPr>
              <w:t>东沙办事处</w:t>
            </w:r>
          </w:p>
        </w:tc>
        <w:tc>
          <w:tcPr>
            <w:tcW w:w="1268" w:type="dxa"/>
            <w:vAlign w:val="top"/>
          </w:tcPr>
          <w:p>
            <w:pPr>
              <w:ind w:firstLine="365"/>
              <w:spacing w:before="54"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6"/>
              <w:spacing w:before="87" w:line="180" w:lineRule="auto"/>
              <w:rPr>
                <w:rFonts w:ascii="SimSun" w:hAnsi="SimSun" w:eastAsia="SimSun" w:cs="SimSun"/>
                <w:sz w:val="21"/>
                <w:szCs w:val="21"/>
              </w:rPr>
            </w:pPr>
            <w:r>
              <w:rPr>
                <w:rFonts w:ascii="SimSun" w:hAnsi="SimSun" w:eastAsia="SimSun" w:cs="SimSun"/>
                <w:sz w:val="21"/>
                <w:szCs w:val="21"/>
                <w:spacing w:val="-2"/>
              </w:rPr>
              <w:t>2.67E-03</w:t>
            </w:r>
          </w:p>
        </w:tc>
        <w:tc>
          <w:tcPr>
            <w:tcW w:w="1162" w:type="dxa"/>
            <w:vAlign w:val="top"/>
          </w:tcPr>
          <w:p>
            <w:pPr>
              <w:ind w:firstLine="379"/>
              <w:spacing w:before="86" w:line="180" w:lineRule="auto"/>
              <w:rPr>
                <w:rFonts w:ascii="SimSun" w:hAnsi="SimSun" w:eastAsia="SimSun" w:cs="SimSun"/>
                <w:sz w:val="21"/>
                <w:szCs w:val="21"/>
              </w:rPr>
            </w:pPr>
            <w:r>
              <w:rPr>
                <w:rFonts w:ascii="SimSun" w:hAnsi="SimSun" w:eastAsia="SimSun" w:cs="SimSun"/>
                <w:sz w:val="21"/>
                <w:szCs w:val="21"/>
                <w:spacing w:val="-3"/>
              </w:rPr>
              <w:t>0.13</w:t>
            </w:r>
          </w:p>
        </w:tc>
        <w:tc>
          <w:tcPr>
            <w:tcW w:w="1167" w:type="dxa"/>
            <w:vAlign w:val="top"/>
          </w:tcPr>
          <w:p>
            <w:pPr>
              <w:ind w:firstLine="378"/>
              <w:spacing w:before="54"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633"/>
              <w:spacing w:before="54" w:line="184" w:lineRule="auto"/>
              <w:rPr>
                <w:rFonts w:ascii="SimSun" w:hAnsi="SimSun" w:eastAsia="SimSun" w:cs="SimSun"/>
                <w:sz w:val="21"/>
                <w:szCs w:val="21"/>
              </w:rPr>
            </w:pPr>
            <w:r>
              <w:rPr>
                <w:rFonts w:ascii="SimSun" w:hAnsi="SimSun" w:eastAsia="SimSun" w:cs="SimSun"/>
                <w:sz w:val="21"/>
                <w:szCs w:val="21"/>
                <w:spacing w:val="-5"/>
              </w:rPr>
              <w:t>东沙医院</w:t>
            </w:r>
          </w:p>
        </w:tc>
        <w:tc>
          <w:tcPr>
            <w:tcW w:w="1268" w:type="dxa"/>
            <w:vAlign w:val="top"/>
          </w:tcPr>
          <w:p>
            <w:pPr>
              <w:ind w:firstLine="365"/>
              <w:spacing w:before="54"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8"/>
              <w:spacing w:before="88" w:line="180" w:lineRule="auto"/>
              <w:rPr>
                <w:rFonts w:ascii="SimSun" w:hAnsi="SimSun" w:eastAsia="SimSun" w:cs="SimSun"/>
                <w:sz w:val="21"/>
                <w:szCs w:val="21"/>
              </w:rPr>
            </w:pPr>
            <w:r>
              <w:rPr>
                <w:rFonts w:ascii="SimSun" w:hAnsi="SimSun" w:eastAsia="SimSun" w:cs="SimSun"/>
                <w:sz w:val="21"/>
                <w:szCs w:val="21"/>
                <w:spacing w:val="-2"/>
              </w:rPr>
              <w:t>3.07E-03</w:t>
            </w:r>
          </w:p>
        </w:tc>
        <w:tc>
          <w:tcPr>
            <w:tcW w:w="1162" w:type="dxa"/>
            <w:vAlign w:val="top"/>
          </w:tcPr>
          <w:p>
            <w:pPr>
              <w:ind w:firstLine="379"/>
              <w:spacing w:before="87" w:line="180" w:lineRule="auto"/>
              <w:rPr>
                <w:rFonts w:ascii="SimSun" w:hAnsi="SimSun" w:eastAsia="SimSun" w:cs="SimSun"/>
                <w:sz w:val="21"/>
                <w:szCs w:val="21"/>
              </w:rPr>
            </w:pPr>
            <w:r>
              <w:rPr>
                <w:rFonts w:ascii="SimSun" w:hAnsi="SimSun" w:eastAsia="SimSun" w:cs="SimSun"/>
                <w:sz w:val="21"/>
                <w:szCs w:val="21"/>
                <w:spacing w:val="-3"/>
              </w:rPr>
              <w:t>0.15</w:t>
            </w:r>
          </w:p>
        </w:tc>
        <w:tc>
          <w:tcPr>
            <w:tcW w:w="1167" w:type="dxa"/>
            <w:vAlign w:val="top"/>
          </w:tcPr>
          <w:p>
            <w:pPr>
              <w:ind w:firstLine="378"/>
              <w:spacing w:before="54"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527"/>
              <w:spacing w:before="57" w:line="184" w:lineRule="auto"/>
              <w:rPr>
                <w:rFonts w:ascii="SimSun" w:hAnsi="SimSun" w:eastAsia="SimSun" w:cs="SimSun"/>
                <w:sz w:val="21"/>
                <w:szCs w:val="21"/>
              </w:rPr>
            </w:pPr>
            <w:r>
              <w:rPr>
                <w:rFonts w:ascii="SimSun" w:hAnsi="SimSun" w:eastAsia="SimSun" w:cs="SimSun"/>
                <w:sz w:val="21"/>
                <w:szCs w:val="21"/>
                <w:spacing w:val="-4"/>
              </w:rPr>
              <w:t>东沙幼儿园</w:t>
            </w:r>
          </w:p>
        </w:tc>
        <w:tc>
          <w:tcPr>
            <w:tcW w:w="1268" w:type="dxa"/>
            <w:vAlign w:val="top"/>
          </w:tcPr>
          <w:p>
            <w:pPr>
              <w:ind w:firstLine="365"/>
              <w:spacing w:before="57"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6"/>
              <w:spacing w:before="91" w:line="180" w:lineRule="auto"/>
              <w:rPr>
                <w:rFonts w:ascii="SimSun" w:hAnsi="SimSun" w:eastAsia="SimSun" w:cs="SimSun"/>
                <w:sz w:val="21"/>
                <w:szCs w:val="21"/>
              </w:rPr>
            </w:pPr>
            <w:r>
              <w:rPr>
                <w:rFonts w:ascii="SimSun" w:hAnsi="SimSun" w:eastAsia="SimSun" w:cs="SimSun"/>
                <w:sz w:val="21"/>
                <w:szCs w:val="21"/>
                <w:spacing w:val="-2"/>
              </w:rPr>
              <w:t>2.39E-03</w:t>
            </w:r>
          </w:p>
        </w:tc>
        <w:tc>
          <w:tcPr>
            <w:tcW w:w="1162" w:type="dxa"/>
            <w:vAlign w:val="top"/>
          </w:tcPr>
          <w:p>
            <w:pPr>
              <w:ind w:firstLine="379"/>
              <w:spacing w:before="90" w:line="180" w:lineRule="auto"/>
              <w:rPr>
                <w:rFonts w:ascii="SimSun" w:hAnsi="SimSun" w:eastAsia="SimSun" w:cs="SimSun"/>
                <w:sz w:val="21"/>
                <w:szCs w:val="21"/>
              </w:rPr>
            </w:pPr>
            <w:r>
              <w:rPr>
                <w:rFonts w:ascii="SimSun" w:hAnsi="SimSun" w:eastAsia="SimSun" w:cs="SimSun"/>
                <w:sz w:val="21"/>
                <w:szCs w:val="21"/>
                <w:spacing w:val="-3"/>
              </w:rPr>
              <w:t>0.12</w:t>
            </w:r>
          </w:p>
        </w:tc>
        <w:tc>
          <w:tcPr>
            <w:tcW w:w="1167" w:type="dxa"/>
            <w:vAlign w:val="top"/>
          </w:tcPr>
          <w:p>
            <w:pPr>
              <w:ind w:firstLine="378"/>
              <w:spacing w:before="57"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04" w:hRule="atLeast"/>
        </w:trPr>
        <w:tc>
          <w:tcPr>
            <w:tcW w:w="1409" w:type="dxa"/>
            <w:vAlign w:val="top"/>
            <w:vMerge w:val="continue"/>
            <w:tcBorders>
              <w:top w:val="none" w:color="000000" w:sz="2" w:space="0"/>
            </w:tcBorders>
          </w:tcPr>
          <w:p>
            <w:pPr>
              <w:rPr>
                <w:rFonts w:ascii="SimSun"/>
                <w:sz w:val="21"/>
              </w:rPr>
            </w:pPr>
            <w:r/>
          </w:p>
        </w:tc>
        <w:tc>
          <w:tcPr>
            <w:tcW w:w="2081" w:type="dxa"/>
            <w:vAlign w:val="top"/>
          </w:tcPr>
          <w:p>
            <w:pPr>
              <w:ind w:firstLine="221"/>
              <w:spacing w:before="58" w:line="184" w:lineRule="auto"/>
              <w:rPr>
                <w:rFonts w:ascii="SimSun" w:hAnsi="SimSun" w:eastAsia="SimSun" w:cs="SimSun"/>
                <w:sz w:val="21"/>
                <w:szCs w:val="21"/>
              </w:rPr>
            </w:pPr>
            <w:r>
              <w:rPr>
                <w:rFonts w:ascii="SimSun" w:hAnsi="SimSun" w:eastAsia="SimSun" w:cs="SimSun"/>
                <w:sz w:val="21"/>
                <w:szCs w:val="21"/>
                <w:spacing w:val="-4"/>
              </w:rPr>
              <w:t>区域最大落地浓度</w:t>
            </w:r>
          </w:p>
        </w:tc>
        <w:tc>
          <w:tcPr>
            <w:tcW w:w="1268" w:type="dxa"/>
            <w:vAlign w:val="top"/>
          </w:tcPr>
          <w:p>
            <w:pPr>
              <w:ind w:firstLine="365"/>
              <w:spacing w:before="58"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3"/>
              <w:spacing w:before="90" w:line="180" w:lineRule="auto"/>
              <w:rPr>
                <w:rFonts w:ascii="SimSun" w:hAnsi="SimSun" w:eastAsia="SimSun" w:cs="SimSun"/>
                <w:sz w:val="21"/>
                <w:szCs w:val="21"/>
              </w:rPr>
            </w:pPr>
            <w:r>
              <w:rPr>
                <w:rFonts w:ascii="SimSun" w:hAnsi="SimSun" w:eastAsia="SimSun" w:cs="SimSun"/>
                <w:sz w:val="21"/>
                <w:szCs w:val="21"/>
                <w:spacing w:val="-1"/>
              </w:rPr>
              <w:t>4.17E-02</w:t>
            </w:r>
          </w:p>
        </w:tc>
        <w:tc>
          <w:tcPr>
            <w:tcW w:w="1162" w:type="dxa"/>
            <w:vAlign w:val="top"/>
          </w:tcPr>
          <w:p>
            <w:pPr>
              <w:ind w:firstLine="379"/>
              <w:spacing w:before="91" w:line="180" w:lineRule="auto"/>
              <w:rPr>
                <w:rFonts w:ascii="SimSun" w:hAnsi="SimSun" w:eastAsia="SimSun" w:cs="SimSun"/>
                <w:sz w:val="21"/>
                <w:szCs w:val="21"/>
              </w:rPr>
            </w:pPr>
            <w:r>
              <w:rPr>
                <w:rFonts w:ascii="SimSun" w:hAnsi="SimSun" w:eastAsia="SimSun" w:cs="SimSun"/>
                <w:sz w:val="21"/>
                <w:szCs w:val="21"/>
                <w:spacing w:val="-3"/>
              </w:rPr>
              <w:t>2.09</w:t>
            </w:r>
          </w:p>
        </w:tc>
        <w:tc>
          <w:tcPr>
            <w:tcW w:w="1167" w:type="dxa"/>
            <w:vAlign w:val="top"/>
          </w:tcPr>
          <w:p>
            <w:pPr>
              <w:ind w:firstLine="378"/>
              <w:spacing w:before="58" w:line="184" w:lineRule="auto"/>
              <w:rPr>
                <w:rFonts w:ascii="SimSun" w:hAnsi="SimSun" w:eastAsia="SimSun" w:cs="SimSun"/>
                <w:sz w:val="21"/>
                <w:szCs w:val="21"/>
              </w:rPr>
            </w:pPr>
            <w:r>
              <w:rPr>
                <w:rFonts w:ascii="SimSun" w:hAnsi="SimSun" w:eastAsia="SimSun" w:cs="SimSun"/>
                <w:sz w:val="21"/>
                <w:szCs w:val="21"/>
                <w:spacing w:val="-5"/>
              </w:rPr>
              <w:t>达标</w:t>
            </w:r>
          </w:p>
        </w:tc>
      </w:tr>
      <w:tr>
        <w:trPr>
          <w:trHeight w:val="304" w:hRule="atLeast"/>
        </w:trPr>
        <w:tc>
          <w:tcPr>
            <w:tcW w:w="1409" w:type="dxa"/>
            <w:vAlign w:val="top"/>
            <w:vMerge w:val="restart"/>
            <w:tcBorders>
              <w:bottom w:val="none" w:color="000000" w:sz="2" w:space="0"/>
            </w:tcBorders>
          </w:tcPr>
          <w:p>
            <w:pPr>
              <w:spacing w:line="251" w:lineRule="auto"/>
              <w:rPr>
                <w:rFonts w:ascii="SimSun"/>
                <w:sz w:val="21"/>
              </w:rPr>
            </w:pPr>
            <w:r/>
          </w:p>
          <w:p>
            <w:pPr>
              <w:spacing w:line="251"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ind w:firstLine="396"/>
              <w:spacing w:before="68" w:line="184" w:lineRule="auto"/>
              <w:rPr>
                <w:rFonts w:ascii="SimSun" w:hAnsi="SimSun" w:eastAsia="SimSun" w:cs="SimSun"/>
                <w:sz w:val="21"/>
                <w:szCs w:val="21"/>
              </w:rPr>
            </w:pPr>
            <w:r>
              <w:rPr>
                <w:rFonts w:ascii="SimSun" w:hAnsi="SimSun" w:eastAsia="SimSun" w:cs="SimSun"/>
                <w:sz w:val="21"/>
                <w:szCs w:val="21"/>
                <w:spacing w:val="-4"/>
              </w:rPr>
              <w:t>氟化物</w:t>
            </w:r>
          </w:p>
        </w:tc>
        <w:tc>
          <w:tcPr>
            <w:tcW w:w="2081" w:type="dxa"/>
            <w:vAlign w:val="top"/>
          </w:tcPr>
          <w:p>
            <w:pPr>
              <w:ind w:firstLine="728"/>
              <w:spacing w:before="59" w:line="184" w:lineRule="auto"/>
              <w:rPr>
                <w:rFonts w:ascii="SimSun" w:hAnsi="SimSun" w:eastAsia="SimSun" w:cs="SimSun"/>
                <w:sz w:val="21"/>
                <w:szCs w:val="21"/>
              </w:rPr>
            </w:pPr>
            <w:r>
              <w:rPr>
                <w:rFonts w:ascii="SimSun" w:hAnsi="SimSun" w:eastAsia="SimSun" w:cs="SimSun"/>
                <w:sz w:val="21"/>
                <w:szCs w:val="21"/>
                <w:spacing w:val="-3"/>
              </w:rPr>
              <w:t>邓市村</w:t>
            </w:r>
          </w:p>
        </w:tc>
        <w:tc>
          <w:tcPr>
            <w:tcW w:w="1268" w:type="dxa"/>
            <w:vAlign w:val="top"/>
          </w:tcPr>
          <w:p>
            <w:pPr>
              <w:ind w:firstLine="365"/>
              <w:spacing w:before="59"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79"/>
              <w:spacing w:before="59" w:line="184" w:lineRule="auto"/>
              <w:rPr>
                <w:rFonts w:ascii="SimSun" w:hAnsi="SimSun" w:eastAsia="SimSun" w:cs="SimSun"/>
                <w:sz w:val="21"/>
                <w:szCs w:val="21"/>
              </w:rPr>
            </w:pPr>
            <w:r>
              <w:rPr>
                <w:rFonts w:ascii="SimSun" w:hAnsi="SimSun" w:eastAsia="SimSun" w:cs="SimSun"/>
                <w:sz w:val="21"/>
                <w:szCs w:val="21"/>
                <w:spacing w:val="-3"/>
              </w:rPr>
              <w:t>1.02E+01</w:t>
            </w:r>
          </w:p>
        </w:tc>
        <w:tc>
          <w:tcPr>
            <w:tcW w:w="1162" w:type="dxa"/>
            <w:vAlign w:val="top"/>
          </w:tcPr>
          <w:p>
            <w:pPr>
              <w:ind w:firstLine="172"/>
              <w:spacing w:before="91" w:line="180" w:lineRule="auto"/>
              <w:rPr>
                <w:rFonts w:ascii="SimSun" w:hAnsi="SimSun" w:eastAsia="SimSun" w:cs="SimSun"/>
                <w:sz w:val="21"/>
                <w:szCs w:val="21"/>
              </w:rPr>
            </w:pPr>
            <w:r>
              <w:rPr>
                <w:rFonts w:ascii="SimSun" w:hAnsi="SimSun" w:eastAsia="SimSun" w:cs="SimSun"/>
                <w:sz w:val="21"/>
                <w:szCs w:val="21"/>
                <w:spacing w:val="-2"/>
              </w:rPr>
              <w:t>51186.45</w:t>
            </w:r>
          </w:p>
        </w:tc>
        <w:tc>
          <w:tcPr>
            <w:tcW w:w="1167" w:type="dxa"/>
            <w:vAlign w:val="top"/>
          </w:tcPr>
          <w:p>
            <w:pPr>
              <w:ind w:firstLine="378"/>
              <w:spacing w:before="59"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728"/>
              <w:spacing w:before="59" w:line="184" w:lineRule="auto"/>
              <w:rPr>
                <w:rFonts w:ascii="SimSun" w:hAnsi="SimSun" w:eastAsia="SimSun" w:cs="SimSun"/>
                <w:sz w:val="21"/>
                <w:szCs w:val="21"/>
              </w:rPr>
            </w:pPr>
            <w:r>
              <w:rPr>
                <w:rFonts w:ascii="SimSun" w:hAnsi="SimSun" w:eastAsia="SimSun" w:cs="SimSun"/>
                <w:sz w:val="21"/>
                <w:szCs w:val="21"/>
                <w:spacing w:val="-3"/>
              </w:rPr>
              <w:t>福山村</w:t>
            </w:r>
          </w:p>
        </w:tc>
        <w:tc>
          <w:tcPr>
            <w:tcW w:w="1268" w:type="dxa"/>
            <w:vAlign w:val="top"/>
          </w:tcPr>
          <w:p>
            <w:pPr>
              <w:ind w:firstLine="365"/>
              <w:spacing w:before="59"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79"/>
              <w:spacing w:before="59" w:line="184" w:lineRule="auto"/>
              <w:rPr>
                <w:rFonts w:ascii="SimSun" w:hAnsi="SimSun" w:eastAsia="SimSun" w:cs="SimSun"/>
                <w:sz w:val="21"/>
                <w:szCs w:val="21"/>
              </w:rPr>
            </w:pPr>
            <w:r>
              <w:rPr>
                <w:rFonts w:ascii="SimSun" w:hAnsi="SimSun" w:eastAsia="SimSun" w:cs="SimSun"/>
                <w:sz w:val="21"/>
                <w:szCs w:val="21"/>
                <w:spacing w:val="-3"/>
              </w:rPr>
              <w:t>1.45E+01</w:t>
            </w:r>
          </w:p>
        </w:tc>
        <w:tc>
          <w:tcPr>
            <w:tcW w:w="1162" w:type="dxa"/>
            <w:vAlign w:val="top"/>
          </w:tcPr>
          <w:p>
            <w:pPr>
              <w:ind w:firstLine="173"/>
              <w:spacing w:before="91" w:line="180" w:lineRule="auto"/>
              <w:rPr>
                <w:rFonts w:ascii="SimSun" w:hAnsi="SimSun" w:eastAsia="SimSun" w:cs="SimSun"/>
                <w:sz w:val="21"/>
                <w:szCs w:val="21"/>
              </w:rPr>
            </w:pPr>
            <w:r>
              <w:rPr>
                <w:rFonts w:ascii="SimSun" w:hAnsi="SimSun" w:eastAsia="SimSun" w:cs="SimSun"/>
                <w:sz w:val="21"/>
                <w:szCs w:val="21"/>
                <w:spacing w:val="-2"/>
              </w:rPr>
              <w:t>72467.11</w:t>
            </w:r>
          </w:p>
        </w:tc>
        <w:tc>
          <w:tcPr>
            <w:tcW w:w="1167" w:type="dxa"/>
            <w:vAlign w:val="top"/>
          </w:tcPr>
          <w:p>
            <w:pPr>
              <w:ind w:firstLine="378"/>
              <w:spacing w:before="59"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737"/>
              <w:spacing w:before="60" w:line="184" w:lineRule="auto"/>
              <w:rPr>
                <w:rFonts w:ascii="SimSun" w:hAnsi="SimSun" w:eastAsia="SimSun" w:cs="SimSun"/>
                <w:sz w:val="21"/>
                <w:szCs w:val="21"/>
              </w:rPr>
            </w:pPr>
            <w:r>
              <w:rPr>
                <w:rFonts w:ascii="SimSun" w:hAnsi="SimSun" w:eastAsia="SimSun" w:cs="SimSun"/>
                <w:sz w:val="21"/>
                <w:szCs w:val="21"/>
                <w:spacing w:val="-6"/>
              </w:rPr>
              <w:t>聚福村</w:t>
            </w:r>
          </w:p>
        </w:tc>
        <w:tc>
          <w:tcPr>
            <w:tcW w:w="1268" w:type="dxa"/>
            <w:vAlign w:val="top"/>
          </w:tcPr>
          <w:p>
            <w:pPr>
              <w:ind w:firstLine="365"/>
              <w:spacing w:before="60"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79"/>
              <w:spacing w:before="60" w:line="184" w:lineRule="auto"/>
              <w:rPr>
                <w:rFonts w:ascii="SimSun" w:hAnsi="SimSun" w:eastAsia="SimSun" w:cs="SimSun"/>
                <w:sz w:val="21"/>
                <w:szCs w:val="21"/>
              </w:rPr>
            </w:pPr>
            <w:r>
              <w:rPr>
                <w:rFonts w:ascii="SimSun" w:hAnsi="SimSun" w:eastAsia="SimSun" w:cs="SimSun"/>
                <w:sz w:val="21"/>
                <w:szCs w:val="21"/>
                <w:spacing w:val="-3"/>
              </w:rPr>
              <w:t>1.00E+01</w:t>
            </w:r>
          </w:p>
        </w:tc>
        <w:tc>
          <w:tcPr>
            <w:tcW w:w="1162" w:type="dxa"/>
            <w:vAlign w:val="top"/>
          </w:tcPr>
          <w:p>
            <w:pPr>
              <w:ind w:firstLine="172"/>
              <w:spacing w:before="92" w:line="180" w:lineRule="auto"/>
              <w:rPr>
                <w:rFonts w:ascii="SimSun" w:hAnsi="SimSun" w:eastAsia="SimSun" w:cs="SimSun"/>
                <w:sz w:val="21"/>
                <w:szCs w:val="21"/>
              </w:rPr>
            </w:pPr>
            <w:r>
              <w:rPr>
                <w:rFonts w:ascii="SimSun" w:hAnsi="SimSun" w:eastAsia="SimSun" w:cs="SimSun"/>
                <w:sz w:val="21"/>
                <w:szCs w:val="21"/>
                <w:spacing w:val="-2"/>
              </w:rPr>
              <w:t>50051.93</w:t>
            </w:r>
          </w:p>
        </w:tc>
        <w:tc>
          <w:tcPr>
            <w:tcW w:w="1167" w:type="dxa"/>
            <w:vAlign w:val="top"/>
          </w:tcPr>
          <w:p>
            <w:pPr>
              <w:ind w:firstLine="378"/>
              <w:spacing w:before="60"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728"/>
              <w:spacing w:before="60" w:line="184" w:lineRule="auto"/>
              <w:rPr>
                <w:rFonts w:ascii="SimSun" w:hAnsi="SimSun" w:eastAsia="SimSun" w:cs="SimSun"/>
                <w:sz w:val="21"/>
                <w:szCs w:val="21"/>
              </w:rPr>
            </w:pPr>
            <w:r>
              <w:rPr>
                <w:rFonts w:ascii="SimSun" w:hAnsi="SimSun" w:eastAsia="SimSun" w:cs="SimSun"/>
                <w:sz w:val="21"/>
                <w:szCs w:val="21"/>
                <w:spacing w:val="-3"/>
              </w:rPr>
              <w:t>河口村</w:t>
            </w:r>
          </w:p>
        </w:tc>
        <w:tc>
          <w:tcPr>
            <w:tcW w:w="1268" w:type="dxa"/>
            <w:vAlign w:val="top"/>
          </w:tcPr>
          <w:p>
            <w:pPr>
              <w:ind w:firstLine="365"/>
              <w:spacing w:before="60"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8"/>
              <w:spacing w:before="60" w:line="184" w:lineRule="auto"/>
              <w:rPr>
                <w:rFonts w:ascii="SimSun" w:hAnsi="SimSun" w:eastAsia="SimSun" w:cs="SimSun"/>
                <w:sz w:val="21"/>
                <w:szCs w:val="21"/>
              </w:rPr>
            </w:pPr>
            <w:r>
              <w:rPr>
                <w:rFonts w:ascii="SimSun" w:hAnsi="SimSun" w:eastAsia="SimSun" w:cs="SimSun"/>
                <w:sz w:val="21"/>
                <w:szCs w:val="21"/>
                <w:spacing w:val="-2"/>
              </w:rPr>
              <w:t>7.01E+00</w:t>
            </w:r>
          </w:p>
        </w:tc>
        <w:tc>
          <w:tcPr>
            <w:tcW w:w="1162" w:type="dxa"/>
            <w:vAlign w:val="top"/>
          </w:tcPr>
          <w:p>
            <w:pPr>
              <w:ind w:firstLine="172"/>
              <w:spacing w:before="93" w:line="180" w:lineRule="auto"/>
              <w:rPr>
                <w:rFonts w:ascii="SimSun" w:hAnsi="SimSun" w:eastAsia="SimSun" w:cs="SimSun"/>
                <w:sz w:val="21"/>
                <w:szCs w:val="21"/>
              </w:rPr>
            </w:pPr>
            <w:r>
              <w:rPr>
                <w:rFonts w:ascii="SimSun" w:hAnsi="SimSun" w:eastAsia="SimSun" w:cs="SimSun"/>
                <w:sz w:val="21"/>
                <w:szCs w:val="21"/>
                <w:spacing w:val="-2"/>
              </w:rPr>
              <w:t>35042.31</w:t>
            </w:r>
          </w:p>
        </w:tc>
        <w:tc>
          <w:tcPr>
            <w:tcW w:w="1167" w:type="dxa"/>
            <w:vAlign w:val="top"/>
          </w:tcPr>
          <w:p>
            <w:pPr>
              <w:ind w:firstLine="378"/>
              <w:spacing w:before="60"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624"/>
              <w:spacing w:before="63" w:line="184" w:lineRule="auto"/>
              <w:rPr>
                <w:rFonts w:ascii="SimSun" w:hAnsi="SimSun" w:eastAsia="SimSun" w:cs="SimSun"/>
                <w:sz w:val="21"/>
                <w:szCs w:val="21"/>
              </w:rPr>
            </w:pPr>
            <w:r>
              <w:rPr>
                <w:rFonts w:ascii="SimSun" w:hAnsi="SimSun" w:eastAsia="SimSun" w:cs="SimSun"/>
                <w:sz w:val="21"/>
                <w:szCs w:val="21"/>
                <w:spacing w:val="-3"/>
              </w:rPr>
              <w:t>福山社区</w:t>
            </w:r>
          </w:p>
        </w:tc>
        <w:tc>
          <w:tcPr>
            <w:tcW w:w="1268" w:type="dxa"/>
            <w:vAlign w:val="top"/>
          </w:tcPr>
          <w:p>
            <w:pPr>
              <w:ind w:firstLine="365"/>
              <w:spacing w:before="63"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79"/>
              <w:spacing w:before="63" w:line="184" w:lineRule="auto"/>
              <w:rPr>
                <w:rFonts w:ascii="SimSun" w:hAnsi="SimSun" w:eastAsia="SimSun" w:cs="SimSun"/>
                <w:sz w:val="21"/>
                <w:szCs w:val="21"/>
              </w:rPr>
            </w:pPr>
            <w:r>
              <w:rPr>
                <w:rFonts w:ascii="SimSun" w:hAnsi="SimSun" w:eastAsia="SimSun" w:cs="SimSun"/>
                <w:sz w:val="21"/>
                <w:szCs w:val="21"/>
                <w:spacing w:val="-3"/>
              </w:rPr>
              <w:t>1.07E+01</w:t>
            </w:r>
          </w:p>
        </w:tc>
        <w:tc>
          <w:tcPr>
            <w:tcW w:w="1162" w:type="dxa"/>
            <w:vAlign w:val="top"/>
          </w:tcPr>
          <w:p>
            <w:pPr>
              <w:ind w:firstLine="172"/>
              <w:spacing w:before="96" w:line="180" w:lineRule="auto"/>
              <w:rPr>
                <w:rFonts w:ascii="SimSun" w:hAnsi="SimSun" w:eastAsia="SimSun" w:cs="SimSun"/>
                <w:sz w:val="21"/>
                <w:szCs w:val="21"/>
              </w:rPr>
            </w:pPr>
            <w:r>
              <w:rPr>
                <w:rFonts w:ascii="SimSun" w:hAnsi="SimSun" w:eastAsia="SimSun" w:cs="SimSun"/>
                <w:sz w:val="21"/>
                <w:szCs w:val="21"/>
                <w:spacing w:val="-2"/>
              </w:rPr>
              <w:t>53501.31</w:t>
            </w:r>
          </w:p>
        </w:tc>
        <w:tc>
          <w:tcPr>
            <w:tcW w:w="1167" w:type="dxa"/>
            <w:vAlign w:val="top"/>
          </w:tcPr>
          <w:p>
            <w:pPr>
              <w:ind w:firstLine="378"/>
              <w:spacing w:before="63"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417"/>
              <w:spacing w:before="64" w:line="184" w:lineRule="auto"/>
              <w:rPr>
                <w:rFonts w:ascii="SimSun" w:hAnsi="SimSun" w:eastAsia="SimSun" w:cs="SimSun"/>
                <w:sz w:val="21"/>
                <w:szCs w:val="21"/>
              </w:rPr>
            </w:pPr>
            <w:r>
              <w:rPr>
                <w:rFonts w:ascii="SimSun" w:hAnsi="SimSun" w:eastAsia="SimSun" w:cs="SimSun"/>
                <w:sz w:val="21"/>
                <w:szCs w:val="21"/>
                <w:spacing w:val="-2"/>
              </w:rPr>
              <w:t>工业园管理会</w:t>
            </w:r>
          </w:p>
        </w:tc>
        <w:tc>
          <w:tcPr>
            <w:tcW w:w="1268" w:type="dxa"/>
            <w:vAlign w:val="top"/>
          </w:tcPr>
          <w:p>
            <w:pPr>
              <w:ind w:firstLine="365"/>
              <w:spacing w:before="64"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79"/>
              <w:spacing w:before="64" w:line="184" w:lineRule="auto"/>
              <w:rPr>
                <w:rFonts w:ascii="SimSun" w:hAnsi="SimSun" w:eastAsia="SimSun" w:cs="SimSun"/>
                <w:sz w:val="21"/>
                <w:szCs w:val="21"/>
              </w:rPr>
            </w:pPr>
            <w:r>
              <w:rPr>
                <w:rFonts w:ascii="SimSun" w:hAnsi="SimSun" w:eastAsia="SimSun" w:cs="SimSun"/>
                <w:sz w:val="21"/>
                <w:szCs w:val="21"/>
                <w:spacing w:val="-3"/>
              </w:rPr>
              <w:t>1.91E+01</w:t>
            </w:r>
          </w:p>
        </w:tc>
        <w:tc>
          <w:tcPr>
            <w:tcW w:w="1162" w:type="dxa"/>
            <w:vAlign w:val="top"/>
          </w:tcPr>
          <w:p>
            <w:pPr>
              <w:ind w:firstLine="169"/>
              <w:spacing w:before="96" w:line="180" w:lineRule="auto"/>
              <w:rPr>
                <w:rFonts w:ascii="SimSun" w:hAnsi="SimSun" w:eastAsia="SimSun" w:cs="SimSun"/>
                <w:sz w:val="21"/>
                <w:szCs w:val="21"/>
              </w:rPr>
            </w:pPr>
            <w:r>
              <w:rPr>
                <w:rFonts w:ascii="SimSun" w:hAnsi="SimSun" w:eastAsia="SimSun" w:cs="SimSun"/>
                <w:sz w:val="21"/>
                <w:szCs w:val="21"/>
                <w:spacing w:val="-2"/>
              </w:rPr>
              <w:t>95510.53</w:t>
            </w:r>
          </w:p>
        </w:tc>
        <w:tc>
          <w:tcPr>
            <w:tcW w:w="1167" w:type="dxa"/>
            <w:vAlign w:val="top"/>
          </w:tcPr>
          <w:p>
            <w:pPr>
              <w:ind w:firstLine="378"/>
              <w:spacing w:before="64"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519"/>
              <w:spacing w:before="65" w:line="184" w:lineRule="auto"/>
              <w:rPr>
                <w:rFonts w:ascii="SimSun" w:hAnsi="SimSun" w:eastAsia="SimSun" w:cs="SimSun"/>
                <w:sz w:val="21"/>
                <w:szCs w:val="21"/>
              </w:rPr>
            </w:pPr>
            <w:r>
              <w:rPr>
                <w:rFonts w:ascii="SimSun" w:hAnsi="SimSun" w:eastAsia="SimSun" w:cs="SimSun"/>
                <w:sz w:val="21"/>
                <w:szCs w:val="21"/>
                <w:spacing w:val="-2"/>
              </w:rPr>
              <w:t>福山办事处</w:t>
            </w:r>
          </w:p>
        </w:tc>
        <w:tc>
          <w:tcPr>
            <w:tcW w:w="1268" w:type="dxa"/>
            <w:vAlign w:val="top"/>
          </w:tcPr>
          <w:p>
            <w:pPr>
              <w:ind w:firstLine="365"/>
              <w:spacing w:before="65"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4"/>
              <w:spacing w:before="65" w:line="184" w:lineRule="auto"/>
              <w:rPr>
                <w:rFonts w:ascii="SimSun" w:hAnsi="SimSun" w:eastAsia="SimSun" w:cs="SimSun"/>
                <w:sz w:val="21"/>
                <w:szCs w:val="21"/>
              </w:rPr>
            </w:pPr>
            <w:r>
              <w:rPr>
                <w:rFonts w:ascii="SimSun" w:hAnsi="SimSun" w:eastAsia="SimSun" w:cs="SimSun"/>
                <w:sz w:val="21"/>
                <w:szCs w:val="21"/>
                <w:spacing w:val="-1"/>
              </w:rPr>
              <w:t>9.05E+00</w:t>
            </w:r>
          </w:p>
        </w:tc>
        <w:tc>
          <w:tcPr>
            <w:tcW w:w="1162" w:type="dxa"/>
            <w:vAlign w:val="top"/>
          </w:tcPr>
          <w:p>
            <w:pPr>
              <w:ind w:firstLine="167"/>
              <w:spacing w:before="97" w:line="180" w:lineRule="auto"/>
              <w:rPr>
                <w:rFonts w:ascii="SimSun" w:hAnsi="SimSun" w:eastAsia="SimSun" w:cs="SimSun"/>
                <w:sz w:val="21"/>
                <w:szCs w:val="21"/>
              </w:rPr>
            </w:pPr>
            <w:r>
              <w:rPr>
                <w:rFonts w:ascii="SimSun" w:hAnsi="SimSun" w:eastAsia="SimSun" w:cs="SimSun"/>
                <w:sz w:val="21"/>
                <w:szCs w:val="21"/>
                <w:spacing w:val="-1"/>
              </w:rPr>
              <w:t>45271.04</w:t>
            </w:r>
          </w:p>
        </w:tc>
        <w:tc>
          <w:tcPr>
            <w:tcW w:w="1167" w:type="dxa"/>
            <w:vAlign w:val="top"/>
          </w:tcPr>
          <w:p>
            <w:pPr>
              <w:ind w:firstLine="378"/>
              <w:spacing w:before="65"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413"/>
              <w:spacing w:before="65" w:line="184" w:lineRule="auto"/>
              <w:rPr>
                <w:rFonts w:ascii="SimSun" w:hAnsi="SimSun" w:eastAsia="SimSun" w:cs="SimSun"/>
                <w:sz w:val="21"/>
                <w:szCs w:val="21"/>
              </w:rPr>
            </w:pPr>
            <w:r>
              <w:rPr>
                <w:rFonts w:ascii="SimSun" w:hAnsi="SimSun" w:eastAsia="SimSun" w:cs="SimSun"/>
                <w:sz w:val="21"/>
                <w:szCs w:val="21"/>
                <w:spacing w:val="-2"/>
              </w:rPr>
              <w:t>福山中心小学</w:t>
            </w:r>
          </w:p>
        </w:tc>
        <w:tc>
          <w:tcPr>
            <w:tcW w:w="1268" w:type="dxa"/>
            <w:vAlign w:val="top"/>
          </w:tcPr>
          <w:p>
            <w:pPr>
              <w:ind w:firstLine="365"/>
              <w:spacing w:before="65"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4"/>
              <w:spacing w:before="65" w:line="184" w:lineRule="auto"/>
              <w:rPr>
                <w:rFonts w:ascii="SimSun" w:hAnsi="SimSun" w:eastAsia="SimSun" w:cs="SimSun"/>
                <w:sz w:val="21"/>
                <w:szCs w:val="21"/>
              </w:rPr>
            </w:pPr>
            <w:r>
              <w:rPr>
                <w:rFonts w:ascii="SimSun" w:hAnsi="SimSun" w:eastAsia="SimSun" w:cs="SimSun"/>
                <w:sz w:val="21"/>
                <w:szCs w:val="21"/>
                <w:spacing w:val="-1"/>
              </w:rPr>
              <w:t>9.88E+00</w:t>
            </w:r>
          </w:p>
        </w:tc>
        <w:tc>
          <w:tcPr>
            <w:tcW w:w="1162" w:type="dxa"/>
            <w:vAlign w:val="top"/>
          </w:tcPr>
          <w:p>
            <w:pPr>
              <w:ind w:firstLine="167"/>
              <w:spacing w:before="99" w:line="180" w:lineRule="auto"/>
              <w:rPr>
                <w:rFonts w:ascii="SimSun" w:hAnsi="SimSun" w:eastAsia="SimSun" w:cs="SimSun"/>
                <w:sz w:val="21"/>
                <w:szCs w:val="21"/>
              </w:rPr>
            </w:pPr>
            <w:r>
              <w:rPr>
                <w:rFonts w:ascii="SimSun" w:hAnsi="SimSun" w:eastAsia="SimSun" w:cs="SimSun"/>
                <w:sz w:val="21"/>
                <w:szCs w:val="21"/>
                <w:spacing w:val="-1"/>
              </w:rPr>
              <w:t>49399.28</w:t>
            </w:r>
          </w:p>
        </w:tc>
        <w:tc>
          <w:tcPr>
            <w:tcW w:w="1167" w:type="dxa"/>
            <w:vAlign w:val="top"/>
          </w:tcPr>
          <w:p>
            <w:pPr>
              <w:ind w:firstLine="378"/>
              <w:spacing w:before="65"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624"/>
              <w:spacing w:before="66" w:line="184" w:lineRule="auto"/>
              <w:rPr>
                <w:rFonts w:ascii="SimSun" w:hAnsi="SimSun" w:eastAsia="SimSun" w:cs="SimSun"/>
                <w:sz w:val="21"/>
                <w:szCs w:val="21"/>
              </w:rPr>
            </w:pPr>
            <w:r>
              <w:rPr>
                <w:rFonts w:ascii="SimSun" w:hAnsi="SimSun" w:eastAsia="SimSun" w:cs="SimSun"/>
                <w:sz w:val="21"/>
                <w:szCs w:val="21"/>
                <w:spacing w:val="-3"/>
              </w:rPr>
              <w:t>福山中学</w:t>
            </w:r>
          </w:p>
        </w:tc>
        <w:tc>
          <w:tcPr>
            <w:tcW w:w="1268" w:type="dxa"/>
            <w:vAlign w:val="top"/>
          </w:tcPr>
          <w:p>
            <w:pPr>
              <w:ind w:firstLine="365"/>
              <w:spacing w:before="6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4"/>
              <w:spacing w:before="66" w:line="184" w:lineRule="auto"/>
              <w:rPr>
                <w:rFonts w:ascii="SimSun" w:hAnsi="SimSun" w:eastAsia="SimSun" w:cs="SimSun"/>
                <w:sz w:val="21"/>
                <w:szCs w:val="21"/>
              </w:rPr>
            </w:pPr>
            <w:r>
              <w:rPr>
                <w:rFonts w:ascii="SimSun" w:hAnsi="SimSun" w:eastAsia="SimSun" w:cs="SimSun"/>
                <w:sz w:val="21"/>
                <w:szCs w:val="21"/>
                <w:spacing w:val="-1"/>
              </w:rPr>
              <w:t>8.79E+00</w:t>
            </w:r>
          </w:p>
        </w:tc>
        <w:tc>
          <w:tcPr>
            <w:tcW w:w="1162" w:type="dxa"/>
            <w:vAlign w:val="top"/>
          </w:tcPr>
          <w:p>
            <w:pPr>
              <w:ind w:firstLine="167"/>
              <w:spacing w:before="100" w:line="179" w:lineRule="auto"/>
              <w:rPr>
                <w:rFonts w:ascii="SimSun" w:hAnsi="SimSun" w:eastAsia="SimSun" w:cs="SimSun"/>
                <w:sz w:val="21"/>
                <w:szCs w:val="21"/>
              </w:rPr>
            </w:pPr>
            <w:r>
              <w:rPr>
                <w:rFonts w:ascii="SimSun" w:hAnsi="SimSun" w:eastAsia="SimSun" w:cs="SimSun"/>
                <w:sz w:val="21"/>
                <w:szCs w:val="21"/>
                <w:spacing w:val="-1"/>
              </w:rPr>
              <w:t>43938.55</w:t>
            </w:r>
          </w:p>
        </w:tc>
        <w:tc>
          <w:tcPr>
            <w:tcW w:w="1167" w:type="dxa"/>
            <w:vAlign w:val="top"/>
          </w:tcPr>
          <w:p>
            <w:pPr>
              <w:ind w:firstLine="378"/>
              <w:spacing w:before="66"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736"/>
              <w:spacing w:before="66" w:line="184" w:lineRule="auto"/>
              <w:rPr>
                <w:rFonts w:ascii="SimSun" w:hAnsi="SimSun" w:eastAsia="SimSun" w:cs="SimSun"/>
                <w:sz w:val="21"/>
                <w:szCs w:val="21"/>
              </w:rPr>
            </w:pPr>
            <w:r>
              <w:rPr>
                <w:rFonts w:ascii="SimSun" w:hAnsi="SimSun" w:eastAsia="SimSun" w:cs="SimSun"/>
                <w:sz w:val="21"/>
                <w:szCs w:val="21"/>
                <w:spacing w:val="-6"/>
              </w:rPr>
              <w:t>东风村</w:t>
            </w:r>
          </w:p>
        </w:tc>
        <w:tc>
          <w:tcPr>
            <w:tcW w:w="1268" w:type="dxa"/>
            <w:vAlign w:val="top"/>
          </w:tcPr>
          <w:p>
            <w:pPr>
              <w:ind w:firstLine="365"/>
              <w:spacing w:before="6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5"/>
              <w:spacing w:before="66" w:line="184" w:lineRule="auto"/>
              <w:rPr>
                <w:rFonts w:ascii="SimSun" w:hAnsi="SimSun" w:eastAsia="SimSun" w:cs="SimSun"/>
                <w:sz w:val="21"/>
                <w:szCs w:val="21"/>
              </w:rPr>
            </w:pPr>
            <w:r>
              <w:rPr>
                <w:rFonts w:ascii="SimSun" w:hAnsi="SimSun" w:eastAsia="SimSun" w:cs="SimSun"/>
                <w:sz w:val="21"/>
                <w:szCs w:val="21"/>
                <w:spacing w:val="-2"/>
              </w:rPr>
              <w:t>6.02E+00</w:t>
            </w:r>
          </w:p>
        </w:tc>
        <w:tc>
          <w:tcPr>
            <w:tcW w:w="1162" w:type="dxa"/>
            <w:vAlign w:val="top"/>
          </w:tcPr>
          <w:p>
            <w:pPr>
              <w:ind w:firstLine="172"/>
              <w:spacing w:before="100" w:line="179" w:lineRule="auto"/>
              <w:rPr>
                <w:rFonts w:ascii="SimSun" w:hAnsi="SimSun" w:eastAsia="SimSun" w:cs="SimSun"/>
                <w:sz w:val="21"/>
                <w:szCs w:val="21"/>
              </w:rPr>
            </w:pPr>
            <w:r>
              <w:rPr>
                <w:rFonts w:ascii="SimSun" w:hAnsi="SimSun" w:eastAsia="SimSun" w:cs="SimSun"/>
                <w:sz w:val="21"/>
                <w:szCs w:val="21"/>
                <w:spacing w:val="-2"/>
              </w:rPr>
              <w:t>30076.97</w:t>
            </w:r>
          </w:p>
        </w:tc>
        <w:tc>
          <w:tcPr>
            <w:tcW w:w="1167" w:type="dxa"/>
            <w:vAlign w:val="top"/>
          </w:tcPr>
          <w:p>
            <w:pPr>
              <w:ind w:firstLine="378"/>
              <w:spacing w:before="66"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527"/>
              <w:spacing w:before="69" w:line="184" w:lineRule="auto"/>
              <w:rPr>
                <w:rFonts w:ascii="SimSun" w:hAnsi="SimSun" w:eastAsia="SimSun" w:cs="SimSun"/>
                <w:sz w:val="21"/>
                <w:szCs w:val="21"/>
              </w:rPr>
            </w:pPr>
            <w:r>
              <w:rPr>
                <w:rFonts w:ascii="SimSun" w:hAnsi="SimSun" w:eastAsia="SimSun" w:cs="SimSun"/>
                <w:sz w:val="21"/>
                <w:szCs w:val="21"/>
                <w:spacing w:val="-4"/>
              </w:rPr>
              <w:t>东沙办事处</w:t>
            </w:r>
          </w:p>
        </w:tc>
        <w:tc>
          <w:tcPr>
            <w:tcW w:w="1268" w:type="dxa"/>
            <w:vAlign w:val="top"/>
          </w:tcPr>
          <w:p>
            <w:pPr>
              <w:ind w:firstLine="365"/>
              <w:spacing w:before="69"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8"/>
              <w:spacing w:before="69" w:line="184" w:lineRule="auto"/>
              <w:rPr>
                <w:rFonts w:ascii="SimSun" w:hAnsi="SimSun" w:eastAsia="SimSun" w:cs="SimSun"/>
                <w:sz w:val="21"/>
                <w:szCs w:val="21"/>
              </w:rPr>
            </w:pPr>
            <w:r>
              <w:rPr>
                <w:rFonts w:ascii="SimSun" w:hAnsi="SimSun" w:eastAsia="SimSun" w:cs="SimSun"/>
                <w:sz w:val="21"/>
                <w:szCs w:val="21"/>
                <w:spacing w:val="-2"/>
              </w:rPr>
              <w:t>5.82E+00</w:t>
            </w:r>
          </w:p>
        </w:tc>
        <w:tc>
          <w:tcPr>
            <w:tcW w:w="1162" w:type="dxa"/>
            <w:vAlign w:val="top"/>
          </w:tcPr>
          <w:p>
            <w:pPr>
              <w:ind w:firstLine="171"/>
              <w:spacing w:before="102" w:line="177" w:lineRule="auto"/>
              <w:rPr>
                <w:rFonts w:ascii="SimSun" w:hAnsi="SimSun" w:eastAsia="SimSun" w:cs="SimSun"/>
                <w:sz w:val="21"/>
                <w:szCs w:val="21"/>
              </w:rPr>
            </w:pPr>
            <w:r>
              <w:rPr>
                <w:rFonts w:ascii="SimSun" w:hAnsi="SimSun" w:eastAsia="SimSun" w:cs="SimSun"/>
                <w:sz w:val="21"/>
                <w:szCs w:val="21"/>
                <w:spacing w:val="-2"/>
              </w:rPr>
              <w:t>29117.22</w:t>
            </w:r>
          </w:p>
        </w:tc>
        <w:tc>
          <w:tcPr>
            <w:tcW w:w="1167" w:type="dxa"/>
            <w:vAlign w:val="top"/>
          </w:tcPr>
          <w:p>
            <w:pPr>
              <w:ind w:firstLine="378"/>
              <w:spacing w:before="69"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633"/>
              <w:spacing w:before="70" w:line="184" w:lineRule="auto"/>
              <w:rPr>
                <w:rFonts w:ascii="SimSun" w:hAnsi="SimSun" w:eastAsia="SimSun" w:cs="SimSun"/>
                <w:sz w:val="21"/>
                <w:szCs w:val="21"/>
              </w:rPr>
            </w:pPr>
            <w:r>
              <w:rPr>
                <w:rFonts w:ascii="SimSun" w:hAnsi="SimSun" w:eastAsia="SimSun" w:cs="SimSun"/>
                <w:sz w:val="21"/>
                <w:szCs w:val="21"/>
                <w:spacing w:val="-5"/>
              </w:rPr>
              <w:t>东沙医院</w:t>
            </w:r>
          </w:p>
        </w:tc>
        <w:tc>
          <w:tcPr>
            <w:tcW w:w="1268" w:type="dxa"/>
            <w:vAlign w:val="top"/>
          </w:tcPr>
          <w:p>
            <w:pPr>
              <w:ind w:firstLine="365"/>
              <w:spacing w:before="70"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5"/>
              <w:spacing w:before="70" w:line="184" w:lineRule="auto"/>
              <w:rPr>
                <w:rFonts w:ascii="SimSun" w:hAnsi="SimSun" w:eastAsia="SimSun" w:cs="SimSun"/>
                <w:sz w:val="21"/>
                <w:szCs w:val="21"/>
              </w:rPr>
            </w:pPr>
            <w:r>
              <w:rPr>
                <w:rFonts w:ascii="SimSun" w:hAnsi="SimSun" w:eastAsia="SimSun" w:cs="SimSun"/>
                <w:sz w:val="21"/>
                <w:szCs w:val="21"/>
                <w:spacing w:val="-3"/>
              </w:rPr>
              <w:t>6</w:t>
            </w:r>
            <w:r>
              <w:rPr>
                <w:rFonts w:ascii="SimSun" w:hAnsi="SimSun" w:eastAsia="SimSun" w:cs="SimSun"/>
                <w:sz w:val="21"/>
                <w:szCs w:val="21"/>
                <w:spacing w:val="12"/>
              </w:rPr>
              <w:t> </w:t>
            </w:r>
            <w:r>
              <w:rPr>
                <w:rFonts w:ascii="SimSun" w:hAnsi="SimSun" w:eastAsia="SimSun" w:cs="SimSun"/>
                <w:sz w:val="21"/>
                <w:szCs w:val="21"/>
                <w:spacing w:val="-3"/>
              </w:rPr>
              <w:t>63E+00</w:t>
            </w:r>
          </w:p>
        </w:tc>
        <w:tc>
          <w:tcPr>
            <w:tcW w:w="1162" w:type="dxa"/>
            <w:vAlign w:val="top"/>
          </w:tcPr>
          <w:p>
            <w:pPr>
              <w:ind w:firstLine="172"/>
              <w:spacing w:before="103" w:line="176" w:lineRule="auto"/>
              <w:rPr>
                <w:rFonts w:ascii="SimSun" w:hAnsi="SimSun" w:eastAsia="SimSun" w:cs="SimSun"/>
                <w:sz w:val="21"/>
                <w:szCs w:val="21"/>
              </w:rPr>
            </w:pPr>
            <w:r>
              <w:rPr>
                <w:rFonts w:ascii="SimSun" w:hAnsi="SimSun" w:eastAsia="SimSun" w:cs="SimSun"/>
                <w:sz w:val="21"/>
                <w:szCs w:val="21"/>
                <w:spacing w:val="-6"/>
              </w:rPr>
              <w:t>33167</w:t>
            </w:r>
            <w:r>
              <w:rPr>
                <w:rFonts w:ascii="SimSun" w:hAnsi="SimSun" w:eastAsia="SimSun" w:cs="SimSun"/>
                <w:sz w:val="21"/>
                <w:szCs w:val="21"/>
                <w:spacing w:val="30"/>
              </w:rPr>
              <w:t> </w:t>
            </w:r>
            <w:r>
              <w:rPr>
                <w:rFonts w:ascii="SimSun" w:hAnsi="SimSun" w:eastAsia="SimSun" w:cs="SimSun"/>
                <w:sz w:val="21"/>
                <w:szCs w:val="21"/>
                <w:spacing w:val="-6"/>
              </w:rPr>
              <w:t>17</w:t>
            </w:r>
          </w:p>
        </w:tc>
        <w:tc>
          <w:tcPr>
            <w:tcW w:w="1167" w:type="dxa"/>
            <w:vAlign w:val="top"/>
          </w:tcPr>
          <w:p>
            <w:pPr>
              <w:ind w:firstLine="378"/>
              <w:spacing w:before="70"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41"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527"/>
              <w:spacing w:before="71" w:line="184" w:lineRule="auto"/>
              <w:rPr>
                <w:rFonts w:ascii="SimSun" w:hAnsi="SimSun" w:eastAsia="SimSun" w:cs="SimSun"/>
                <w:sz w:val="21"/>
                <w:szCs w:val="21"/>
              </w:rPr>
            </w:pPr>
            <w:r>
              <w:rPr>
                <w:rFonts w:ascii="SimSun" w:hAnsi="SimSun" w:eastAsia="SimSun" w:cs="SimSun"/>
                <w:sz w:val="21"/>
                <w:szCs w:val="21"/>
                <w:spacing w:val="-4"/>
              </w:rPr>
              <w:t>东沙幼儿园</w:t>
            </w:r>
          </w:p>
        </w:tc>
        <w:tc>
          <w:tcPr>
            <w:tcW w:w="1268" w:type="dxa"/>
            <w:vAlign w:val="top"/>
          </w:tcPr>
          <w:p>
            <w:pPr>
              <w:ind w:firstLine="365"/>
              <w:spacing w:before="71"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8"/>
              <w:spacing w:before="71" w:line="184" w:lineRule="auto"/>
              <w:rPr>
                <w:rFonts w:ascii="SimSun" w:hAnsi="SimSun" w:eastAsia="SimSun" w:cs="SimSun"/>
                <w:sz w:val="21"/>
                <w:szCs w:val="21"/>
              </w:rPr>
            </w:pPr>
            <w:r>
              <w:rPr>
                <w:rFonts w:ascii="SimSun" w:hAnsi="SimSun" w:eastAsia="SimSun" w:cs="SimSun"/>
                <w:sz w:val="21"/>
                <w:szCs w:val="21"/>
                <w:spacing w:val="-2"/>
              </w:rPr>
              <w:t>5.42E+00</w:t>
            </w:r>
          </w:p>
        </w:tc>
        <w:tc>
          <w:tcPr>
            <w:tcW w:w="1162" w:type="dxa"/>
            <w:vAlign w:val="top"/>
          </w:tcPr>
          <w:p>
            <w:pPr>
              <w:ind w:firstLine="171"/>
              <w:spacing w:before="103" w:line="180" w:lineRule="auto"/>
              <w:rPr>
                <w:rFonts w:ascii="SimSun" w:hAnsi="SimSun" w:eastAsia="SimSun" w:cs="SimSun"/>
                <w:sz w:val="21"/>
                <w:szCs w:val="21"/>
              </w:rPr>
            </w:pPr>
            <w:r>
              <w:rPr>
                <w:rFonts w:ascii="SimSun" w:hAnsi="SimSun" w:eastAsia="SimSun" w:cs="SimSun"/>
                <w:sz w:val="21"/>
                <w:szCs w:val="21"/>
                <w:spacing w:val="-2"/>
              </w:rPr>
              <w:t>27121.25</w:t>
            </w:r>
          </w:p>
        </w:tc>
        <w:tc>
          <w:tcPr>
            <w:tcW w:w="1167" w:type="dxa"/>
            <w:vAlign w:val="top"/>
          </w:tcPr>
          <w:p>
            <w:pPr>
              <w:ind w:firstLine="378"/>
              <w:spacing w:before="71"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298" w:hRule="atLeast"/>
        </w:trPr>
        <w:tc>
          <w:tcPr>
            <w:tcW w:w="1409" w:type="dxa"/>
            <w:vAlign w:val="top"/>
            <w:vMerge w:val="continue"/>
            <w:tcBorders>
              <w:top w:val="none" w:color="000000" w:sz="2" w:space="0"/>
            </w:tcBorders>
          </w:tcPr>
          <w:p>
            <w:pPr>
              <w:rPr>
                <w:rFonts w:ascii="SimSun"/>
                <w:sz w:val="21"/>
              </w:rPr>
            </w:pPr>
            <w:r/>
          </w:p>
        </w:tc>
        <w:tc>
          <w:tcPr>
            <w:tcW w:w="2081" w:type="dxa"/>
            <w:vAlign w:val="top"/>
          </w:tcPr>
          <w:p>
            <w:pPr>
              <w:ind w:firstLine="221"/>
              <w:spacing w:before="34" w:line="184" w:lineRule="auto"/>
              <w:rPr>
                <w:rFonts w:ascii="SimSun" w:hAnsi="SimSun" w:eastAsia="SimSun" w:cs="SimSun"/>
                <w:sz w:val="21"/>
                <w:szCs w:val="21"/>
              </w:rPr>
            </w:pPr>
            <w:r>
              <w:rPr>
                <w:rFonts w:ascii="SimSun" w:hAnsi="SimSun" w:eastAsia="SimSun" w:cs="SimSun"/>
                <w:sz w:val="21"/>
                <w:szCs w:val="21"/>
                <w:spacing w:val="-4"/>
              </w:rPr>
              <w:t>区域最大落地浓度</w:t>
            </w:r>
          </w:p>
        </w:tc>
        <w:tc>
          <w:tcPr>
            <w:tcW w:w="1268" w:type="dxa"/>
            <w:vAlign w:val="top"/>
          </w:tcPr>
          <w:p>
            <w:pPr>
              <w:ind w:firstLine="365"/>
              <w:spacing w:before="34"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5"/>
              <w:spacing w:before="34" w:line="184" w:lineRule="auto"/>
              <w:rPr>
                <w:rFonts w:ascii="SimSun" w:hAnsi="SimSun" w:eastAsia="SimSun" w:cs="SimSun"/>
                <w:sz w:val="21"/>
                <w:szCs w:val="21"/>
              </w:rPr>
            </w:pPr>
            <w:r>
              <w:rPr>
                <w:rFonts w:ascii="SimSun" w:hAnsi="SimSun" w:eastAsia="SimSun" w:cs="SimSun"/>
                <w:sz w:val="21"/>
                <w:szCs w:val="21"/>
                <w:spacing w:val="-2"/>
              </w:rPr>
              <w:t>6.27E+01</w:t>
            </w:r>
          </w:p>
        </w:tc>
        <w:tc>
          <w:tcPr>
            <w:tcW w:w="1162" w:type="dxa"/>
            <w:vAlign w:val="top"/>
          </w:tcPr>
          <w:p>
            <w:pPr>
              <w:ind w:firstLine="172"/>
              <w:spacing w:before="66" w:line="180" w:lineRule="auto"/>
              <w:rPr>
                <w:rFonts w:ascii="SimSun" w:hAnsi="SimSun" w:eastAsia="SimSun" w:cs="SimSun"/>
                <w:sz w:val="21"/>
                <w:szCs w:val="21"/>
              </w:rPr>
            </w:pPr>
            <w:r>
              <w:rPr>
                <w:rFonts w:ascii="SimSun" w:hAnsi="SimSun" w:eastAsia="SimSun" w:cs="SimSun"/>
                <w:sz w:val="21"/>
                <w:szCs w:val="21"/>
                <w:spacing w:val="-1"/>
              </w:rPr>
              <w:t>313655.2</w:t>
            </w:r>
          </w:p>
        </w:tc>
        <w:tc>
          <w:tcPr>
            <w:tcW w:w="1167" w:type="dxa"/>
            <w:vAlign w:val="top"/>
          </w:tcPr>
          <w:p>
            <w:pPr>
              <w:ind w:firstLine="378"/>
              <w:spacing w:before="34"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4" w:hRule="atLeast"/>
        </w:trPr>
        <w:tc>
          <w:tcPr>
            <w:tcW w:w="1409" w:type="dxa"/>
            <w:vAlign w:val="top"/>
            <w:vMerge w:val="restart"/>
            <w:tcBorders>
              <w:bottom w:val="none" w:color="000000" w:sz="2" w:space="0"/>
            </w:tcBorders>
          </w:tcPr>
          <w:p>
            <w:pPr>
              <w:spacing w:line="264" w:lineRule="auto"/>
              <w:rPr>
                <w:rFonts w:ascii="SimSun"/>
                <w:sz w:val="21"/>
              </w:rPr>
            </w:pPr>
            <w:r/>
          </w:p>
          <w:p>
            <w:pPr>
              <w:spacing w:line="265" w:lineRule="auto"/>
              <w:rPr>
                <w:rFonts w:ascii="SimSun"/>
                <w:sz w:val="21"/>
              </w:rPr>
            </w:pPr>
            <w:r/>
          </w:p>
          <w:p>
            <w:pPr>
              <w:spacing w:line="265" w:lineRule="auto"/>
              <w:rPr>
                <w:rFonts w:ascii="SimSun"/>
                <w:sz w:val="21"/>
              </w:rPr>
            </w:pPr>
            <w:r/>
          </w:p>
          <w:p>
            <w:pPr>
              <w:ind w:firstLine="549"/>
              <w:spacing w:before="69" w:line="184" w:lineRule="auto"/>
              <w:rPr>
                <w:rFonts w:ascii="SimSun" w:hAnsi="SimSun" w:eastAsia="SimSun" w:cs="SimSun"/>
                <w:sz w:val="21"/>
                <w:szCs w:val="21"/>
              </w:rPr>
            </w:pPr>
            <w:r>
              <w:rPr>
                <w:rFonts w:ascii="SimSun" w:hAnsi="SimSun" w:eastAsia="SimSun" w:cs="SimSun"/>
                <w:sz w:val="21"/>
                <w:szCs w:val="21"/>
                <w:spacing w:val="-1"/>
              </w:rPr>
              <w:t>HCl</w:t>
            </w:r>
          </w:p>
        </w:tc>
        <w:tc>
          <w:tcPr>
            <w:tcW w:w="2081" w:type="dxa"/>
            <w:vAlign w:val="top"/>
          </w:tcPr>
          <w:p>
            <w:pPr>
              <w:ind w:firstLine="728"/>
              <w:spacing w:before="41" w:line="184" w:lineRule="auto"/>
              <w:rPr>
                <w:rFonts w:ascii="SimSun" w:hAnsi="SimSun" w:eastAsia="SimSun" w:cs="SimSun"/>
                <w:sz w:val="21"/>
                <w:szCs w:val="21"/>
              </w:rPr>
            </w:pPr>
            <w:r>
              <w:rPr>
                <w:rFonts w:ascii="SimSun" w:hAnsi="SimSun" w:eastAsia="SimSun" w:cs="SimSun"/>
                <w:sz w:val="21"/>
                <w:szCs w:val="21"/>
                <w:spacing w:val="-3"/>
              </w:rPr>
              <w:t>邓市村</w:t>
            </w:r>
          </w:p>
        </w:tc>
        <w:tc>
          <w:tcPr>
            <w:tcW w:w="1268" w:type="dxa"/>
            <w:vAlign w:val="top"/>
          </w:tcPr>
          <w:p>
            <w:pPr>
              <w:ind w:firstLine="365"/>
              <w:spacing w:before="41"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6"/>
              <w:spacing w:before="41" w:line="184" w:lineRule="auto"/>
              <w:rPr>
                <w:rFonts w:ascii="SimSun" w:hAnsi="SimSun" w:eastAsia="SimSun" w:cs="SimSun"/>
                <w:sz w:val="21"/>
                <w:szCs w:val="21"/>
              </w:rPr>
            </w:pPr>
            <w:r>
              <w:rPr>
                <w:rFonts w:ascii="SimSun" w:hAnsi="SimSun" w:eastAsia="SimSun" w:cs="SimSun"/>
                <w:sz w:val="21"/>
                <w:szCs w:val="21"/>
                <w:spacing w:val="-2"/>
              </w:rPr>
              <w:t>2.06E+01</w:t>
            </w:r>
          </w:p>
        </w:tc>
        <w:tc>
          <w:tcPr>
            <w:tcW w:w="1162" w:type="dxa"/>
            <w:vAlign w:val="top"/>
          </w:tcPr>
          <w:p>
            <w:pPr>
              <w:ind w:firstLine="167"/>
              <w:spacing w:before="73" w:line="180" w:lineRule="auto"/>
              <w:rPr>
                <w:rFonts w:ascii="SimSun" w:hAnsi="SimSun" w:eastAsia="SimSun" w:cs="SimSun"/>
                <w:sz w:val="21"/>
                <w:szCs w:val="21"/>
              </w:rPr>
            </w:pPr>
            <w:r>
              <w:rPr>
                <w:rFonts w:ascii="SimSun" w:hAnsi="SimSun" w:eastAsia="SimSun" w:cs="SimSun"/>
                <w:sz w:val="21"/>
                <w:szCs w:val="21"/>
                <w:spacing w:val="-1"/>
              </w:rPr>
              <w:t>41144.82</w:t>
            </w:r>
          </w:p>
        </w:tc>
        <w:tc>
          <w:tcPr>
            <w:tcW w:w="1167" w:type="dxa"/>
            <w:vAlign w:val="top"/>
          </w:tcPr>
          <w:p>
            <w:pPr>
              <w:ind w:firstLine="378"/>
              <w:spacing w:before="41"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728"/>
              <w:spacing w:before="41" w:line="184" w:lineRule="auto"/>
              <w:rPr>
                <w:rFonts w:ascii="SimSun" w:hAnsi="SimSun" w:eastAsia="SimSun" w:cs="SimSun"/>
                <w:sz w:val="21"/>
                <w:szCs w:val="21"/>
              </w:rPr>
            </w:pPr>
            <w:r>
              <w:rPr>
                <w:rFonts w:ascii="SimSun" w:hAnsi="SimSun" w:eastAsia="SimSun" w:cs="SimSun"/>
                <w:sz w:val="21"/>
                <w:szCs w:val="21"/>
                <w:spacing w:val="-3"/>
              </w:rPr>
              <w:t>福山村</w:t>
            </w:r>
          </w:p>
        </w:tc>
        <w:tc>
          <w:tcPr>
            <w:tcW w:w="1268" w:type="dxa"/>
            <w:vAlign w:val="top"/>
          </w:tcPr>
          <w:p>
            <w:pPr>
              <w:ind w:firstLine="365"/>
              <w:spacing w:before="41"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6"/>
              <w:spacing w:before="41" w:line="184" w:lineRule="auto"/>
              <w:rPr>
                <w:rFonts w:ascii="SimSun" w:hAnsi="SimSun" w:eastAsia="SimSun" w:cs="SimSun"/>
                <w:sz w:val="21"/>
                <w:szCs w:val="21"/>
              </w:rPr>
            </w:pPr>
            <w:r>
              <w:rPr>
                <w:rFonts w:ascii="SimSun" w:hAnsi="SimSun" w:eastAsia="SimSun" w:cs="SimSun"/>
                <w:sz w:val="21"/>
                <w:szCs w:val="21"/>
                <w:spacing w:val="-2"/>
              </w:rPr>
              <w:t>2.91E+01</w:t>
            </w:r>
          </w:p>
        </w:tc>
        <w:tc>
          <w:tcPr>
            <w:tcW w:w="1162" w:type="dxa"/>
            <w:vAlign w:val="top"/>
          </w:tcPr>
          <w:p>
            <w:pPr>
              <w:ind w:firstLine="172"/>
              <w:spacing w:before="75" w:line="180" w:lineRule="auto"/>
              <w:rPr>
                <w:rFonts w:ascii="SimSun" w:hAnsi="SimSun" w:eastAsia="SimSun" w:cs="SimSun"/>
                <w:sz w:val="21"/>
                <w:szCs w:val="21"/>
              </w:rPr>
            </w:pPr>
            <w:r>
              <w:rPr>
                <w:rFonts w:ascii="SimSun" w:hAnsi="SimSun" w:eastAsia="SimSun" w:cs="SimSun"/>
                <w:sz w:val="21"/>
                <w:szCs w:val="21"/>
                <w:spacing w:val="-2"/>
              </w:rPr>
              <w:t>58250.77</w:t>
            </w:r>
          </w:p>
        </w:tc>
        <w:tc>
          <w:tcPr>
            <w:tcW w:w="1167" w:type="dxa"/>
            <w:vAlign w:val="top"/>
          </w:tcPr>
          <w:p>
            <w:pPr>
              <w:ind w:firstLine="378"/>
              <w:spacing w:before="41"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737"/>
              <w:spacing w:before="44" w:line="184" w:lineRule="auto"/>
              <w:rPr>
                <w:rFonts w:ascii="SimSun" w:hAnsi="SimSun" w:eastAsia="SimSun" w:cs="SimSun"/>
                <w:sz w:val="21"/>
                <w:szCs w:val="21"/>
              </w:rPr>
            </w:pPr>
            <w:r>
              <w:rPr>
                <w:rFonts w:ascii="SimSun" w:hAnsi="SimSun" w:eastAsia="SimSun" w:cs="SimSun"/>
                <w:sz w:val="21"/>
                <w:szCs w:val="21"/>
                <w:spacing w:val="-6"/>
              </w:rPr>
              <w:t>聚福村</w:t>
            </w:r>
          </w:p>
        </w:tc>
        <w:tc>
          <w:tcPr>
            <w:tcW w:w="1268" w:type="dxa"/>
            <w:vAlign w:val="top"/>
          </w:tcPr>
          <w:p>
            <w:pPr>
              <w:ind w:firstLine="365"/>
              <w:spacing w:before="44"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6"/>
              <w:spacing w:before="44" w:line="184" w:lineRule="auto"/>
              <w:rPr>
                <w:rFonts w:ascii="SimSun" w:hAnsi="SimSun" w:eastAsia="SimSun" w:cs="SimSun"/>
                <w:sz w:val="21"/>
                <w:szCs w:val="21"/>
              </w:rPr>
            </w:pPr>
            <w:r>
              <w:rPr>
                <w:rFonts w:ascii="SimSun" w:hAnsi="SimSun" w:eastAsia="SimSun" w:cs="SimSun"/>
                <w:sz w:val="21"/>
                <w:szCs w:val="21"/>
                <w:spacing w:val="-2"/>
              </w:rPr>
              <w:t>2.01E+01</w:t>
            </w:r>
          </w:p>
        </w:tc>
        <w:tc>
          <w:tcPr>
            <w:tcW w:w="1162" w:type="dxa"/>
            <w:vAlign w:val="top"/>
          </w:tcPr>
          <w:p>
            <w:pPr>
              <w:ind w:firstLine="167"/>
              <w:spacing w:before="78" w:line="180" w:lineRule="auto"/>
              <w:rPr>
                <w:rFonts w:ascii="SimSun" w:hAnsi="SimSun" w:eastAsia="SimSun" w:cs="SimSun"/>
                <w:sz w:val="21"/>
                <w:szCs w:val="21"/>
              </w:rPr>
            </w:pPr>
            <w:r>
              <w:rPr>
                <w:rFonts w:ascii="SimSun" w:hAnsi="SimSun" w:eastAsia="SimSun" w:cs="SimSun"/>
                <w:sz w:val="21"/>
                <w:szCs w:val="21"/>
                <w:spacing w:val="-1"/>
              </w:rPr>
              <w:t>40232.76</w:t>
            </w:r>
          </w:p>
        </w:tc>
        <w:tc>
          <w:tcPr>
            <w:tcW w:w="1167" w:type="dxa"/>
            <w:vAlign w:val="top"/>
          </w:tcPr>
          <w:p>
            <w:pPr>
              <w:ind w:firstLine="378"/>
              <w:spacing w:before="44"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728"/>
              <w:spacing w:before="45" w:line="184" w:lineRule="auto"/>
              <w:rPr>
                <w:rFonts w:ascii="SimSun" w:hAnsi="SimSun" w:eastAsia="SimSun" w:cs="SimSun"/>
                <w:sz w:val="21"/>
                <w:szCs w:val="21"/>
              </w:rPr>
            </w:pPr>
            <w:r>
              <w:rPr>
                <w:rFonts w:ascii="SimSun" w:hAnsi="SimSun" w:eastAsia="SimSun" w:cs="SimSun"/>
                <w:sz w:val="21"/>
                <w:szCs w:val="21"/>
                <w:spacing w:val="-3"/>
              </w:rPr>
              <w:t>河口村</w:t>
            </w:r>
          </w:p>
        </w:tc>
        <w:tc>
          <w:tcPr>
            <w:tcW w:w="1268" w:type="dxa"/>
            <w:vAlign w:val="top"/>
          </w:tcPr>
          <w:p>
            <w:pPr>
              <w:ind w:firstLine="365"/>
              <w:spacing w:before="45"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79"/>
              <w:spacing w:before="45" w:line="184" w:lineRule="auto"/>
              <w:rPr>
                <w:rFonts w:ascii="SimSun" w:hAnsi="SimSun" w:eastAsia="SimSun" w:cs="SimSun"/>
                <w:sz w:val="21"/>
                <w:szCs w:val="21"/>
              </w:rPr>
            </w:pPr>
            <w:r>
              <w:rPr>
                <w:rFonts w:ascii="SimSun" w:hAnsi="SimSun" w:eastAsia="SimSun" w:cs="SimSun"/>
                <w:sz w:val="21"/>
                <w:szCs w:val="21"/>
                <w:spacing w:val="-3"/>
              </w:rPr>
              <w:t>1.41E+01</w:t>
            </w:r>
          </w:p>
        </w:tc>
        <w:tc>
          <w:tcPr>
            <w:tcW w:w="1162" w:type="dxa"/>
            <w:vAlign w:val="top"/>
          </w:tcPr>
          <w:p>
            <w:pPr>
              <w:ind w:firstLine="171"/>
              <w:spacing w:before="77" w:line="180" w:lineRule="auto"/>
              <w:rPr>
                <w:rFonts w:ascii="SimSun" w:hAnsi="SimSun" w:eastAsia="SimSun" w:cs="SimSun"/>
                <w:sz w:val="21"/>
                <w:szCs w:val="21"/>
              </w:rPr>
            </w:pPr>
            <w:r>
              <w:rPr>
                <w:rFonts w:ascii="SimSun" w:hAnsi="SimSun" w:eastAsia="SimSun" w:cs="SimSun"/>
                <w:sz w:val="21"/>
                <w:szCs w:val="21"/>
                <w:spacing w:val="-2"/>
              </w:rPr>
              <w:t>28168.21</w:t>
            </w:r>
          </w:p>
        </w:tc>
        <w:tc>
          <w:tcPr>
            <w:tcW w:w="1167" w:type="dxa"/>
            <w:vAlign w:val="top"/>
          </w:tcPr>
          <w:p>
            <w:pPr>
              <w:ind w:firstLine="378"/>
              <w:spacing w:before="45"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624"/>
              <w:spacing w:before="46" w:line="184" w:lineRule="auto"/>
              <w:rPr>
                <w:rFonts w:ascii="SimSun" w:hAnsi="SimSun" w:eastAsia="SimSun" w:cs="SimSun"/>
                <w:sz w:val="21"/>
                <w:szCs w:val="21"/>
              </w:rPr>
            </w:pPr>
            <w:r>
              <w:rPr>
                <w:rFonts w:ascii="SimSun" w:hAnsi="SimSun" w:eastAsia="SimSun" w:cs="SimSun"/>
                <w:sz w:val="21"/>
                <w:szCs w:val="21"/>
                <w:spacing w:val="-3"/>
              </w:rPr>
              <w:t>福山社区</w:t>
            </w:r>
          </w:p>
        </w:tc>
        <w:tc>
          <w:tcPr>
            <w:tcW w:w="1268" w:type="dxa"/>
            <w:vAlign w:val="top"/>
          </w:tcPr>
          <w:p>
            <w:pPr>
              <w:ind w:firstLine="365"/>
              <w:spacing w:before="4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6"/>
              <w:spacing w:before="46" w:line="184" w:lineRule="auto"/>
              <w:rPr>
                <w:rFonts w:ascii="SimSun" w:hAnsi="SimSun" w:eastAsia="SimSun" w:cs="SimSun"/>
                <w:sz w:val="21"/>
                <w:szCs w:val="21"/>
              </w:rPr>
            </w:pPr>
            <w:r>
              <w:rPr>
                <w:rFonts w:ascii="SimSun" w:hAnsi="SimSun" w:eastAsia="SimSun" w:cs="SimSun"/>
                <w:sz w:val="21"/>
                <w:szCs w:val="21"/>
                <w:spacing w:val="-2"/>
              </w:rPr>
              <w:t>2.15E+01</w:t>
            </w:r>
          </w:p>
        </w:tc>
        <w:tc>
          <w:tcPr>
            <w:tcW w:w="1162" w:type="dxa"/>
            <w:vAlign w:val="top"/>
          </w:tcPr>
          <w:p>
            <w:pPr>
              <w:ind w:firstLine="167"/>
              <w:spacing w:before="78" w:line="180" w:lineRule="auto"/>
              <w:rPr>
                <w:rFonts w:ascii="SimSun" w:hAnsi="SimSun" w:eastAsia="SimSun" w:cs="SimSun"/>
                <w:sz w:val="21"/>
                <w:szCs w:val="21"/>
              </w:rPr>
            </w:pPr>
            <w:r>
              <w:rPr>
                <w:rFonts w:ascii="SimSun" w:hAnsi="SimSun" w:eastAsia="SimSun" w:cs="SimSun"/>
                <w:sz w:val="21"/>
                <w:szCs w:val="21"/>
                <w:spacing w:val="-1"/>
              </w:rPr>
              <w:t>43005.21</w:t>
            </w:r>
          </w:p>
        </w:tc>
        <w:tc>
          <w:tcPr>
            <w:tcW w:w="1167" w:type="dxa"/>
            <w:vAlign w:val="top"/>
          </w:tcPr>
          <w:p>
            <w:pPr>
              <w:ind w:firstLine="378"/>
              <w:spacing w:before="46"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417"/>
              <w:spacing w:before="46" w:line="184" w:lineRule="auto"/>
              <w:rPr>
                <w:rFonts w:ascii="SimSun" w:hAnsi="SimSun" w:eastAsia="SimSun" w:cs="SimSun"/>
                <w:sz w:val="21"/>
                <w:szCs w:val="21"/>
              </w:rPr>
            </w:pPr>
            <w:r>
              <w:rPr>
                <w:rFonts w:ascii="SimSun" w:hAnsi="SimSun" w:eastAsia="SimSun" w:cs="SimSun"/>
                <w:sz w:val="21"/>
                <w:szCs w:val="21"/>
                <w:spacing w:val="-2"/>
              </w:rPr>
              <w:t>工业园管理会</w:t>
            </w:r>
          </w:p>
        </w:tc>
        <w:tc>
          <w:tcPr>
            <w:tcW w:w="1268" w:type="dxa"/>
            <w:vAlign w:val="top"/>
          </w:tcPr>
          <w:p>
            <w:pPr>
              <w:ind w:firstLine="365"/>
              <w:spacing w:before="4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68"/>
              <w:spacing w:before="46" w:line="184" w:lineRule="auto"/>
              <w:rPr>
                <w:rFonts w:ascii="SimSun" w:hAnsi="SimSun" w:eastAsia="SimSun" w:cs="SimSun"/>
                <w:sz w:val="21"/>
                <w:szCs w:val="21"/>
              </w:rPr>
            </w:pPr>
            <w:r>
              <w:rPr>
                <w:rFonts w:ascii="SimSun" w:hAnsi="SimSun" w:eastAsia="SimSun" w:cs="SimSun"/>
                <w:sz w:val="21"/>
                <w:szCs w:val="21"/>
                <w:spacing w:val="-2"/>
              </w:rPr>
              <w:t>3.84E+01</w:t>
            </w:r>
          </w:p>
        </w:tc>
        <w:tc>
          <w:tcPr>
            <w:tcW w:w="1162" w:type="dxa"/>
            <w:vAlign w:val="top"/>
          </w:tcPr>
          <w:p>
            <w:pPr>
              <w:ind w:firstLine="173"/>
              <w:spacing w:before="80" w:line="180" w:lineRule="auto"/>
              <w:rPr>
                <w:rFonts w:ascii="SimSun" w:hAnsi="SimSun" w:eastAsia="SimSun" w:cs="SimSun"/>
                <w:sz w:val="21"/>
                <w:szCs w:val="21"/>
              </w:rPr>
            </w:pPr>
            <w:r>
              <w:rPr>
                <w:rFonts w:ascii="SimSun" w:hAnsi="SimSun" w:eastAsia="SimSun" w:cs="SimSun"/>
                <w:sz w:val="21"/>
                <w:szCs w:val="21"/>
                <w:spacing w:val="-2"/>
              </w:rPr>
              <w:t>76774.26</w:t>
            </w:r>
          </w:p>
        </w:tc>
        <w:tc>
          <w:tcPr>
            <w:tcW w:w="1167" w:type="dxa"/>
            <w:vAlign w:val="top"/>
          </w:tcPr>
          <w:p>
            <w:pPr>
              <w:ind w:firstLine="378"/>
              <w:spacing w:before="46"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6" w:hRule="atLeast"/>
        </w:trPr>
        <w:tc>
          <w:tcPr>
            <w:tcW w:w="1409" w:type="dxa"/>
            <w:vAlign w:val="top"/>
            <w:vMerge w:val="continue"/>
            <w:tcBorders>
              <w:top w:val="none" w:color="000000" w:sz="2" w:space="0"/>
            </w:tcBorders>
          </w:tcPr>
          <w:p>
            <w:pPr>
              <w:rPr>
                <w:rFonts w:ascii="SimSun"/>
                <w:sz w:val="21"/>
              </w:rPr>
            </w:pPr>
            <w:r/>
          </w:p>
        </w:tc>
        <w:tc>
          <w:tcPr>
            <w:tcW w:w="2081" w:type="dxa"/>
            <w:vAlign w:val="top"/>
          </w:tcPr>
          <w:p>
            <w:pPr>
              <w:ind w:firstLine="519"/>
              <w:spacing w:before="47" w:line="184" w:lineRule="auto"/>
              <w:rPr>
                <w:rFonts w:ascii="SimSun" w:hAnsi="SimSun" w:eastAsia="SimSun" w:cs="SimSun"/>
                <w:sz w:val="21"/>
                <w:szCs w:val="21"/>
              </w:rPr>
            </w:pPr>
            <w:r>
              <w:rPr>
                <w:rFonts w:ascii="SimSun" w:hAnsi="SimSun" w:eastAsia="SimSun" w:cs="SimSun"/>
                <w:sz w:val="21"/>
                <w:szCs w:val="21"/>
                <w:spacing w:val="-2"/>
              </w:rPr>
              <w:t>福山办事处</w:t>
            </w:r>
          </w:p>
        </w:tc>
        <w:tc>
          <w:tcPr>
            <w:tcW w:w="1268" w:type="dxa"/>
            <w:vAlign w:val="top"/>
          </w:tcPr>
          <w:p>
            <w:pPr>
              <w:ind w:firstLine="365"/>
              <w:spacing w:before="47"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79"/>
              <w:spacing w:before="47" w:line="184" w:lineRule="auto"/>
              <w:rPr>
                <w:rFonts w:ascii="SimSun" w:hAnsi="SimSun" w:eastAsia="SimSun" w:cs="SimSun"/>
                <w:sz w:val="21"/>
                <w:szCs w:val="21"/>
              </w:rPr>
            </w:pPr>
            <w:r>
              <w:rPr>
                <w:rFonts w:ascii="SimSun" w:hAnsi="SimSun" w:eastAsia="SimSun" w:cs="SimSun"/>
                <w:sz w:val="21"/>
                <w:szCs w:val="21"/>
                <w:spacing w:val="-3"/>
              </w:rPr>
              <w:t>1.82E+01</w:t>
            </w:r>
          </w:p>
        </w:tc>
        <w:tc>
          <w:tcPr>
            <w:tcW w:w="1162" w:type="dxa"/>
            <w:vAlign w:val="top"/>
          </w:tcPr>
          <w:p>
            <w:pPr>
              <w:ind w:firstLine="172"/>
              <w:spacing w:before="80" w:line="180" w:lineRule="auto"/>
              <w:rPr>
                <w:rFonts w:ascii="SimSun" w:hAnsi="SimSun" w:eastAsia="SimSun" w:cs="SimSun"/>
                <w:sz w:val="21"/>
                <w:szCs w:val="21"/>
              </w:rPr>
            </w:pPr>
            <w:r>
              <w:rPr>
                <w:rFonts w:ascii="SimSun" w:hAnsi="SimSun" w:eastAsia="SimSun" w:cs="SimSun"/>
                <w:sz w:val="21"/>
                <w:szCs w:val="21"/>
                <w:spacing w:val="-2"/>
              </w:rPr>
              <w:t>36389.67</w:t>
            </w:r>
          </w:p>
        </w:tc>
        <w:tc>
          <w:tcPr>
            <w:tcW w:w="1167" w:type="dxa"/>
            <w:vAlign w:val="top"/>
          </w:tcPr>
          <w:p>
            <w:pPr>
              <w:ind w:firstLine="378"/>
              <w:spacing w:before="47" w:line="184" w:lineRule="auto"/>
              <w:rPr>
                <w:rFonts w:ascii="SimSun" w:hAnsi="SimSun" w:eastAsia="SimSun" w:cs="SimSun"/>
                <w:sz w:val="21"/>
                <w:szCs w:val="21"/>
              </w:rPr>
            </w:pPr>
            <w:r>
              <w:rPr>
                <w:rFonts w:ascii="SimSun" w:hAnsi="SimSun" w:eastAsia="SimSun" w:cs="SimSun"/>
                <w:sz w:val="21"/>
                <w:szCs w:val="21"/>
                <w:spacing w:val="-5"/>
              </w:rPr>
              <w:t>超标</w:t>
            </w:r>
          </w:p>
        </w:tc>
      </w:tr>
    </w:tbl>
    <w:p>
      <w:pPr>
        <w:spacing w:line="264" w:lineRule="auto"/>
        <w:rPr>
          <w:rFonts w:ascii="SimSun"/>
          <w:sz w:val="21"/>
        </w:rPr>
      </w:pPr>
      <w:r/>
    </w:p>
    <w:p>
      <w:pPr>
        <w:ind w:firstLine="4487"/>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174</w:t>
      </w:r>
      <w:r>
        <w:rPr>
          <w:rFonts w:ascii="Times New Roman" w:hAnsi="Times New Roman" w:eastAsia="Times New Roman" w:cs="Times New Roman"/>
          <w:sz w:val="21"/>
          <w:szCs w:val="21"/>
          <w:w w:val="101"/>
          <w:position w:val="-1"/>
        </w:rPr>
        <w:t>                                                </w:t>
      </w:r>
      <w:r>
        <w:rPr>
          <w:rFonts w:ascii="SimSun" w:hAnsi="SimSun" w:eastAsia="SimSun" w:cs="SimSun"/>
          <w:sz w:val="18"/>
          <w:szCs w:val="18"/>
          <w:spacing w:val="-3"/>
        </w:rPr>
        <w:t>江苏中瑞咨询有限公司</w:t>
      </w:r>
    </w:p>
    <w:p>
      <w:pPr>
        <w:sectPr>
          <w:headerReference w:type="default" r:id="rId256"/>
          <w:pgSz w:w="11906" w:h="16839"/>
          <w:pgMar w:top="1429" w:right="1123" w:bottom="0" w:left="1333" w:header="882" w:footer="0" w:gutter="0"/>
        </w:sectPr>
        <w:rPr/>
      </w:pPr>
    </w:p>
    <w:p>
      <w:pPr>
        <w:spacing w:line="363" w:lineRule="auto"/>
        <w:rPr>
          <w:rFonts w:ascii="SimSun"/>
          <w:sz w:val="21"/>
        </w:rPr>
      </w:pPr>
      <w:r>
        <w:drawing>
          <wp:anchor distT="0" distB="0" distL="0" distR="0" simplePos="0" relativeHeight="252937216"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214" name="IM 214"/>
            <wp:cNvGraphicFramePr/>
            <a:graphic>
              <a:graphicData uri="http://schemas.openxmlformats.org/drawingml/2006/picture">
                <pic:pic>
                  <pic:nvPicPr>
                    <pic:cNvPr id="214" name="IM 214"/>
                    <pic:cNvPicPr/>
                  </pic:nvPicPr>
                  <pic:blipFill>
                    <a:blip r:embed="rId258"/>
                    <a:stretch>
                      <a:fillRect/>
                    </a:stretch>
                  </pic:blipFill>
                  <pic:spPr>
                    <a:xfrm rot="0">
                      <a:off x="0" y="0"/>
                      <a:ext cx="5723890" cy="9143"/>
                    </a:xfrm>
                    <a:prstGeom prst="rect">
                      <a:avLst/>
                    </a:prstGeom>
                  </pic:spPr>
                </pic:pic>
              </a:graphicData>
            </a:graphic>
          </wp:anchor>
        </w:drawing>
      </w:r>
      <w:r>
        <w:pict>
          <v:shape id="_x0000_s59" style="position:absolute;margin-left:235.143pt;margin-top:650.363pt;mso-position-vertical-relative:page;mso-position-horizontal-relative:page;width:41.3pt;height:12.65pt;z-index:252936192;" o:allowincell="f" filled="false" stroked="false" type="#_x0000_t202">
            <v:fill on="false"/>
            <v:stroke on="false"/>
            <v:path/>
            <v:imagedata o:title=""/>
            <o:lock v:ext="edit" aspectratio="false"/>
            <v:textbox inset="0mm,0mm,0mm,0mm">
              <w:txbxContent>
                <w:p>
                  <w:pPr>
                    <w:ind w:firstLine="20"/>
                    <w:spacing w:before="19"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i/>
                      <w:iCs/>
                    </w:rPr>
                    <w:t>C</w:t>
                  </w:r>
                  <w:r>
                    <w:rPr>
                      <w:rFonts w:ascii="Times New Roman" w:hAnsi="Times New Roman" w:eastAsia="Times New Roman" w:cs="Times New Roman"/>
                      <w:sz w:val="24"/>
                      <w:szCs w:val="24"/>
                      <w:spacing w:val="8"/>
                    </w:rPr>
                    <w:t>       </w:t>
                  </w:r>
                  <w:r>
                    <w:rPr>
                      <w:rFonts w:ascii="Times New Roman" w:hAnsi="Times New Roman" w:eastAsia="Times New Roman" w:cs="Times New Roman"/>
                      <w:sz w:val="24"/>
                      <w:szCs w:val="24"/>
                      <w:i/>
                      <w:iCs/>
                    </w:rPr>
                    <w:t>A</w:t>
                  </w:r>
                </w:p>
              </w:txbxContent>
            </v:textbox>
          </v:shape>
        </w:pict>
      </w:r>
      <w:r/>
    </w:p>
    <w:p>
      <w:pPr>
        <w:ind w:firstLine="166"/>
        <w:spacing w:before="68" w:line="184"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p>
    <w:p>
      <w:pPr>
        <w:ind w:firstLine="1009"/>
        <w:spacing w:before="61" w:line="184" w:lineRule="auto"/>
        <w:rPr>
          <w:rFonts w:ascii="SimSun" w:hAnsi="SimSun" w:eastAsia="SimSun" w:cs="SimSun"/>
          <w:sz w:val="21"/>
          <w:szCs w:val="21"/>
        </w:rPr>
      </w:pP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p>
      <w:pPr>
        <w:spacing w:line="140" w:lineRule="exact"/>
        <w:rPr/>
      </w:pPr>
      <w:r/>
    </w:p>
    <w:tbl>
      <w:tblPr>
        <w:tblStyle w:val="2"/>
        <w:tblW w:w="944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09"/>
        <w:gridCol w:w="2081"/>
        <w:gridCol w:w="1268"/>
        <w:gridCol w:w="2357"/>
        <w:gridCol w:w="1162"/>
        <w:gridCol w:w="1167"/>
      </w:tblGrid>
      <w:tr>
        <w:trPr>
          <w:trHeight w:val="309" w:hRule="atLeast"/>
        </w:trPr>
        <w:tc>
          <w:tcPr>
            <w:tcW w:w="1409" w:type="dxa"/>
            <w:vAlign w:val="top"/>
            <w:vMerge w:val="restart"/>
            <w:tcBorders>
              <w:bottom w:val="none" w:color="000000" w:sz="2" w:space="0"/>
            </w:tcBorders>
          </w:tcPr>
          <w:p>
            <w:pPr>
              <w:rPr>
                <w:rFonts w:ascii="SimSun"/>
                <w:sz w:val="21"/>
              </w:rPr>
            </w:pPr>
            <w:r/>
          </w:p>
        </w:tc>
        <w:tc>
          <w:tcPr>
            <w:tcW w:w="2081" w:type="dxa"/>
            <w:vAlign w:val="top"/>
          </w:tcPr>
          <w:p>
            <w:pPr>
              <w:ind w:firstLine="413"/>
              <w:spacing w:before="48" w:line="184" w:lineRule="auto"/>
              <w:rPr>
                <w:rFonts w:ascii="SimSun" w:hAnsi="SimSun" w:eastAsia="SimSun" w:cs="SimSun"/>
                <w:sz w:val="21"/>
                <w:szCs w:val="21"/>
              </w:rPr>
            </w:pPr>
            <w:r>
              <w:rPr>
                <w:rFonts w:ascii="SimSun" w:hAnsi="SimSun" w:eastAsia="SimSun" w:cs="SimSun"/>
                <w:sz w:val="21"/>
                <w:szCs w:val="21"/>
                <w:spacing w:val="-2"/>
              </w:rPr>
              <w:t>福山中心小学</w:t>
            </w:r>
          </w:p>
        </w:tc>
        <w:tc>
          <w:tcPr>
            <w:tcW w:w="1268" w:type="dxa"/>
            <w:vAlign w:val="top"/>
          </w:tcPr>
          <w:p>
            <w:pPr>
              <w:ind w:firstLine="365"/>
              <w:spacing w:before="48"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79"/>
              <w:spacing w:before="48" w:line="184" w:lineRule="auto"/>
              <w:rPr>
                <w:rFonts w:ascii="SimSun" w:hAnsi="SimSun" w:eastAsia="SimSun" w:cs="SimSun"/>
                <w:sz w:val="21"/>
                <w:szCs w:val="21"/>
              </w:rPr>
            </w:pPr>
            <w:r>
              <w:rPr>
                <w:rFonts w:ascii="SimSun" w:hAnsi="SimSun" w:eastAsia="SimSun" w:cs="SimSun"/>
                <w:sz w:val="21"/>
                <w:szCs w:val="21"/>
                <w:spacing w:val="-3"/>
              </w:rPr>
              <w:t>1.99E+01</w:t>
            </w:r>
          </w:p>
        </w:tc>
        <w:tc>
          <w:tcPr>
            <w:tcW w:w="1162" w:type="dxa"/>
            <w:vAlign w:val="top"/>
          </w:tcPr>
          <w:p>
            <w:pPr>
              <w:ind w:firstLine="172"/>
              <w:spacing w:before="80" w:line="180" w:lineRule="auto"/>
              <w:rPr>
                <w:rFonts w:ascii="SimSun" w:hAnsi="SimSun" w:eastAsia="SimSun" w:cs="SimSun"/>
                <w:sz w:val="21"/>
                <w:szCs w:val="21"/>
              </w:rPr>
            </w:pPr>
            <w:r>
              <w:rPr>
                <w:rFonts w:ascii="SimSun" w:hAnsi="SimSun" w:eastAsia="SimSun" w:cs="SimSun"/>
                <w:sz w:val="21"/>
                <w:szCs w:val="21"/>
                <w:spacing w:val="-2"/>
              </w:rPr>
              <w:t>39707.71</w:t>
            </w:r>
          </w:p>
        </w:tc>
        <w:tc>
          <w:tcPr>
            <w:tcW w:w="1167" w:type="dxa"/>
            <w:vAlign w:val="top"/>
          </w:tcPr>
          <w:p>
            <w:pPr>
              <w:ind w:firstLine="378"/>
              <w:spacing w:before="48"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624"/>
              <w:spacing w:before="43" w:line="184" w:lineRule="auto"/>
              <w:rPr>
                <w:rFonts w:ascii="SimSun" w:hAnsi="SimSun" w:eastAsia="SimSun" w:cs="SimSun"/>
                <w:sz w:val="21"/>
                <w:szCs w:val="21"/>
              </w:rPr>
            </w:pPr>
            <w:r>
              <w:rPr>
                <w:rFonts w:ascii="SimSun" w:hAnsi="SimSun" w:eastAsia="SimSun" w:cs="SimSun"/>
                <w:sz w:val="21"/>
                <w:szCs w:val="21"/>
                <w:spacing w:val="-3"/>
              </w:rPr>
              <w:t>福山中学</w:t>
            </w:r>
          </w:p>
        </w:tc>
        <w:tc>
          <w:tcPr>
            <w:tcW w:w="1268" w:type="dxa"/>
            <w:vAlign w:val="top"/>
          </w:tcPr>
          <w:p>
            <w:pPr>
              <w:ind w:firstLine="365"/>
              <w:spacing w:before="43"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79"/>
              <w:spacing w:before="43" w:line="184" w:lineRule="auto"/>
              <w:rPr>
                <w:rFonts w:ascii="SimSun" w:hAnsi="SimSun" w:eastAsia="SimSun" w:cs="SimSun"/>
                <w:sz w:val="21"/>
                <w:szCs w:val="21"/>
              </w:rPr>
            </w:pPr>
            <w:r>
              <w:rPr>
                <w:rFonts w:ascii="SimSun" w:hAnsi="SimSun" w:eastAsia="SimSun" w:cs="SimSun"/>
                <w:sz w:val="21"/>
                <w:szCs w:val="21"/>
                <w:spacing w:val="-3"/>
              </w:rPr>
              <w:t>1.77E+01</w:t>
            </w:r>
          </w:p>
        </w:tc>
        <w:tc>
          <w:tcPr>
            <w:tcW w:w="1162" w:type="dxa"/>
            <w:vAlign w:val="top"/>
          </w:tcPr>
          <w:p>
            <w:pPr>
              <w:ind w:firstLine="172"/>
              <w:spacing w:before="75" w:line="180" w:lineRule="auto"/>
              <w:rPr>
                <w:rFonts w:ascii="SimSun" w:hAnsi="SimSun" w:eastAsia="SimSun" w:cs="SimSun"/>
                <w:sz w:val="21"/>
                <w:szCs w:val="21"/>
              </w:rPr>
            </w:pPr>
            <w:r>
              <w:rPr>
                <w:rFonts w:ascii="SimSun" w:hAnsi="SimSun" w:eastAsia="SimSun" w:cs="SimSun"/>
                <w:sz w:val="21"/>
                <w:szCs w:val="21"/>
                <w:spacing w:val="-2"/>
              </w:rPr>
              <w:t>35318.45</w:t>
            </w:r>
          </w:p>
        </w:tc>
        <w:tc>
          <w:tcPr>
            <w:tcW w:w="1167" w:type="dxa"/>
            <w:vAlign w:val="top"/>
          </w:tcPr>
          <w:p>
            <w:pPr>
              <w:ind w:firstLine="378"/>
              <w:spacing w:before="43"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736"/>
              <w:spacing w:before="46" w:line="184" w:lineRule="auto"/>
              <w:rPr>
                <w:rFonts w:ascii="SimSun" w:hAnsi="SimSun" w:eastAsia="SimSun" w:cs="SimSun"/>
                <w:sz w:val="21"/>
                <w:szCs w:val="21"/>
              </w:rPr>
            </w:pPr>
            <w:r>
              <w:rPr>
                <w:rFonts w:ascii="SimSun" w:hAnsi="SimSun" w:eastAsia="SimSun" w:cs="SimSun"/>
                <w:sz w:val="21"/>
                <w:szCs w:val="21"/>
                <w:spacing w:val="-6"/>
              </w:rPr>
              <w:t>东风村</w:t>
            </w:r>
          </w:p>
        </w:tc>
        <w:tc>
          <w:tcPr>
            <w:tcW w:w="1268" w:type="dxa"/>
            <w:vAlign w:val="top"/>
          </w:tcPr>
          <w:p>
            <w:pPr>
              <w:ind w:firstLine="365"/>
              <w:spacing w:before="46"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79"/>
              <w:spacing w:before="46" w:line="184" w:lineRule="auto"/>
              <w:rPr>
                <w:rFonts w:ascii="SimSun" w:hAnsi="SimSun" w:eastAsia="SimSun" w:cs="SimSun"/>
                <w:sz w:val="21"/>
                <w:szCs w:val="21"/>
              </w:rPr>
            </w:pPr>
            <w:r>
              <w:rPr>
                <w:rFonts w:ascii="SimSun" w:hAnsi="SimSun" w:eastAsia="SimSun" w:cs="SimSun"/>
                <w:sz w:val="21"/>
                <w:szCs w:val="21"/>
                <w:spacing w:val="-3"/>
              </w:rPr>
              <w:t>1.21E+01</w:t>
            </w:r>
          </w:p>
        </w:tc>
        <w:tc>
          <w:tcPr>
            <w:tcW w:w="1162" w:type="dxa"/>
            <w:vAlign w:val="top"/>
          </w:tcPr>
          <w:p>
            <w:pPr>
              <w:ind w:firstLine="171"/>
              <w:spacing w:before="78" w:line="180" w:lineRule="auto"/>
              <w:rPr>
                <w:rFonts w:ascii="SimSun" w:hAnsi="SimSun" w:eastAsia="SimSun" w:cs="SimSun"/>
                <w:sz w:val="21"/>
                <w:szCs w:val="21"/>
              </w:rPr>
            </w:pPr>
            <w:r>
              <w:rPr>
                <w:rFonts w:ascii="SimSun" w:hAnsi="SimSun" w:eastAsia="SimSun" w:cs="SimSun"/>
                <w:sz w:val="21"/>
                <w:szCs w:val="21"/>
                <w:spacing w:val="-2"/>
              </w:rPr>
              <w:t>24176.89</w:t>
            </w:r>
          </w:p>
        </w:tc>
        <w:tc>
          <w:tcPr>
            <w:tcW w:w="1167" w:type="dxa"/>
            <w:vAlign w:val="top"/>
          </w:tcPr>
          <w:p>
            <w:pPr>
              <w:ind w:firstLine="378"/>
              <w:spacing w:before="46"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527"/>
              <w:spacing w:before="47" w:line="184" w:lineRule="auto"/>
              <w:rPr>
                <w:rFonts w:ascii="SimSun" w:hAnsi="SimSun" w:eastAsia="SimSun" w:cs="SimSun"/>
                <w:sz w:val="21"/>
                <w:szCs w:val="21"/>
              </w:rPr>
            </w:pPr>
            <w:r>
              <w:rPr>
                <w:rFonts w:ascii="SimSun" w:hAnsi="SimSun" w:eastAsia="SimSun" w:cs="SimSun"/>
                <w:sz w:val="21"/>
                <w:szCs w:val="21"/>
                <w:spacing w:val="-4"/>
              </w:rPr>
              <w:t>东沙办事处</w:t>
            </w:r>
          </w:p>
        </w:tc>
        <w:tc>
          <w:tcPr>
            <w:tcW w:w="1268" w:type="dxa"/>
            <w:vAlign w:val="top"/>
          </w:tcPr>
          <w:p>
            <w:pPr>
              <w:ind w:firstLine="365"/>
              <w:spacing w:before="47"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79"/>
              <w:spacing w:before="47" w:line="184" w:lineRule="auto"/>
              <w:rPr>
                <w:rFonts w:ascii="SimSun" w:hAnsi="SimSun" w:eastAsia="SimSun" w:cs="SimSun"/>
                <w:sz w:val="21"/>
                <w:szCs w:val="21"/>
              </w:rPr>
            </w:pPr>
            <w:r>
              <w:rPr>
                <w:rFonts w:ascii="SimSun" w:hAnsi="SimSun" w:eastAsia="SimSun" w:cs="SimSun"/>
                <w:sz w:val="21"/>
                <w:szCs w:val="21"/>
                <w:spacing w:val="-3"/>
              </w:rPr>
              <w:t>1.17E+01</w:t>
            </w:r>
          </w:p>
        </w:tc>
        <w:tc>
          <w:tcPr>
            <w:tcW w:w="1162" w:type="dxa"/>
            <w:vAlign w:val="top"/>
          </w:tcPr>
          <w:p>
            <w:pPr>
              <w:ind w:firstLine="171"/>
              <w:spacing w:before="80" w:line="180" w:lineRule="auto"/>
              <w:rPr>
                <w:rFonts w:ascii="SimSun" w:hAnsi="SimSun" w:eastAsia="SimSun" w:cs="SimSun"/>
                <w:sz w:val="21"/>
                <w:szCs w:val="21"/>
              </w:rPr>
            </w:pPr>
            <w:r>
              <w:rPr>
                <w:rFonts w:ascii="SimSun" w:hAnsi="SimSun" w:eastAsia="SimSun" w:cs="SimSun"/>
                <w:sz w:val="21"/>
                <w:szCs w:val="21"/>
                <w:spacing w:val="-2"/>
              </w:rPr>
              <w:t>23404.94</w:t>
            </w:r>
          </w:p>
        </w:tc>
        <w:tc>
          <w:tcPr>
            <w:tcW w:w="1167" w:type="dxa"/>
            <w:vAlign w:val="top"/>
          </w:tcPr>
          <w:p>
            <w:pPr>
              <w:ind w:firstLine="378"/>
              <w:spacing w:before="47"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4"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633"/>
              <w:spacing w:before="47" w:line="184" w:lineRule="auto"/>
              <w:rPr>
                <w:rFonts w:ascii="SimSun" w:hAnsi="SimSun" w:eastAsia="SimSun" w:cs="SimSun"/>
                <w:sz w:val="21"/>
                <w:szCs w:val="21"/>
              </w:rPr>
            </w:pPr>
            <w:r>
              <w:rPr>
                <w:rFonts w:ascii="SimSun" w:hAnsi="SimSun" w:eastAsia="SimSun" w:cs="SimSun"/>
                <w:sz w:val="21"/>
                <w:szCs w:val="21"/>
                <w:spacing w:val="-5"/>
              </w:rPr>
              <w:t>东沙医院</w:t>
            </w:r>
          </w:p>
        </w:tc>
        <w:tc>
          <w:tcPr>
            <w:tcW w:w="1268" w:type="dxa"/>
            <w:vAlign w:val="top"/>
          </w:tcPr>
          <w:p>
            <w:pPr>
              <w:ind w:firstLine="365"/>
              <w:spacing w:before="47"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79"/>
              <w:spacing w:before="47" w:line="184" w:lineRule="auto"/>
              <w:rPr>
                <w:rFonts w:ascii="SimSun" w:hAnsi="SimSun" w:eastAsia="SimSun" w:cs="SimSun"/>
                <w:sz w:val="21"/>
                <w:szCs w:val="21"/>
              </w:rPr>
            </w:pPr>
            <w:r>
              <w:rPr>
                <w:rFonts w:ascii="SimSun" w:hAnsi="SimSun" w:eastAsia="SimSun" w:cs="SimSun"/>
                <w:sz w:val="21"/>
                <w:szCs w:val="21"/>
                <w:spacing w:val="-3"/>
              </w:rPr>
              <w:t>1.33E+01</w:t>
            </w:r>
          </w:p>
        </w:tc>
        <w:tc>
          <w:tcPr>
            <w:tcW w:w="1162" w:type="dxa"/>
            <w:vAlign w:val="top"/>
          </w:tcPr>
          <w:p>
            <w:pPr>
              <w:ind w:firstLine="171"/>
              <w:spacing w:before="80" w:line="180" w:lineRule="auto"/>
              <w:rPr>
                <w:rFonts w:ascii="SimSun" w:hAnsi="SimSun" w:eastAsia="SimSun" w:cs="SimSun"/>
                <w:sz w:val="21"/>
                <w:szCs w:val="21"/>
              </w:rPr>
            </w:pPr>
            <w:r>
              <w:rPr>
                <w:rFonts w:ascii="SimSun" w:hAnsi="SimSun" w:eastAsia="SimSun" w:cs="SimSun"/>
                <w:sz w:val="21"/>
                <w:szCs w:val="21"/>
                <w:spacing w:val="-2"/>
              </w:rPr>
              <w:t>26660.41</w:t>
            </w:r>
          </w:p>
        </w:tc>
        <w:tc>
          <w:tcPr>
            <w:tcW w:w="1167" w:type="dxa"/>
            <w:vAlign w:val="top"/>
          </w:tcPr>
          <w:p>
            <w:pPr>
              <w:ind w:firstLine="378"/>
              <w:spacing w:before="47"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5" w:hRule="atLeast"/>
        </w:trPr>
        <w:tc>
          <w:tcPr>
            <w:tcW w:w="1409" w:type="dxa"/>
            <w:vAlign w:val="top"/>
            <w:vMerge w:val="continue"/>
            <w:tcBorders>
              <w:top w:val="none" w:color="000000" w:sz="2" w:space="0"/>
              <w:bottom w:val="none" w:color="000000" w:sz="2" w:space="0"/>
            </w:tcBorders>
          </w:tcPr>
          <w:p>
            <w:pPr>
              <w:rPr>
                <w:rFonts w:ascii="SimSun"/>
                <w:sz w:val="21"/>
              </w:rPr>
            </w:pPr>
            <w:r/>
          </w:p>
        </w:tc>
        <w:tc>
          <w:tcPr>
            <w:tcW w:w="2081" w:type="dxa"/>
            <w:vAlign w:val="top"/>
          </w:tcPr>
          <w:p>
            <w:pPr>
              <w:ind w:firstLine="527"/>
              <w:spacing w:before="48" w:line="184" w:lineRule="auto"/>
              <w:rPr>
                <w:rFonts w:ascii="SimSun" w:hAnsi="SimSun" w:eastAsia="SimSun" w:cs="SimSun"/>
                <w:sz w:val="21"/>
                <w:szCs w:val="21"/>
              </w:rPr>
            </w:pPr>
            <w:r>
              <w:rPr>
                <w:rFonts w:ascii="SimSun" w:hAnsi="SimSun" w:eastAsia="SimSun" w:cs="SimSun"/>
                <w:sz w:val="21"/>
                <w:szCs w:val="21"/>
                <w:spacing w:val="-4"/>
              </w:rPr>
              <w:t>东沙幼儿园</w:t>
            </w:r>
          </w:p>
        </w:tc>
        <w:tc>
          <w:tcPr>
            <w:tcW w:w="1268" w:type="dxa"/>
            <w:vAlign w:val="top"/>
          </w:tcPr>
          <w:p>
            <w:pPr>
              <w:ind w:firstLine="365"/>
              <w:spacing w:before="48"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79"/>
              <w:spacing w:before="48" w:line="184" w:lineRule="auto"/>
              <w:rPr>
                <w:rFonts w:ascii="SimSun" w:hAnsi="SimSun" w:eastAsia="SimSun" w:cs="SimSun"/>
                <w:sz w:val="21"/>
                <w:szCs w:val="21"/>
              </w:rPr>
            </w:pPr>
            <w:r>
              <w:rPr>
                <w:rFonts w:ascii="SimSun" w:hAnsi="SimSun" w:eastAsia="SimSun" w:cs="SimSun"/>
                <w:sz w:val="21"/>
                <w:szCs w:val="21"/>
                <w:spacing w:val="-3"/>
              </w:rPr>
              <w:t>1.09E+01</w:t>
            </w:r>
          </w:p>
        </w:tc>
        <w:tc>
          <w:tcPr>
            <w:tcW w:w="1162" w:type="dxa"/>
            <w:vAlign w:val="top"/>
          </w:tcPr>
          <w:p>
            <w:pPr>
              <w:ind w:firstLine="171"/>
              <w:spacing w:before="80" w:line="180" w:lineRule="auto"/>
              <w:rPr>
                <w:rFonts w:ascii="SimSun" w:hAnsi="SimSun" w:eastAsia="SimSun" w:cs="SimSun"/>
                <w:sz w:val="21"/>
                <w:szCs w:val="21"/>
              </w:rPr>
            </w:pPr>
            <w:r>
              <w:rPr>
                <w:rFonts w:ascii="SimSun" w:hAnsi="SimSun" w:eastAsia="SimSun" w:cs="SimSun"/>
                <w:sz w:val="21"/>
                <w:szCs w:val="21"/>
                <w:spacing w:val="-2"/>
              </w:rPr>
              <w:t>21800.99</w:t>
            </w:r>
          </w:p>
        </w:tc>
        <w:tc>
          <w:tcPr>
            <w:tcW w:w="1167" w:type="dxa"/>
            <w:vAlign w:val="top"/>
          </w:tcPr>
          <w:p>
            <w:pPr>
              <w:ind w:firstLine="378"/>
              <w:spacing w:before="48" w:line="184" w:lineRule="auto"/>
              <w:rPr>
                <w:rFonts w:ascii="SimSun" w:hAnsi="SimSun" w:eastAsia="SimSun" w:cs="SimSun"/>
                <w:sz w:val="21"/>
                <w:szCs w:val="21"/>
              </w:rPr>
            </w:pPr>
            <w:r>
              <w:rPr>
                <w:rFonts w:ascii="SimSun" w:hAnsi="SimSun" w:eastAsia="SimSun" w:cs="SimSun"/>
                <w:sz w:val="21"/>
                <w:szCs w:val="21"/>
                <w:spacing w:val="-5"/>
              </w:rPr>
              <w:t>超标</w:t>
            </w:r>
          </w:p>
        </w:tc>
      </w:tr>
      <w:tr>
        <w:trPr>
          <w:trHeight w:val="309" w:hRule="atLeast"/>
        </w:trPr>
        <w:tc>
          <w:tcPr>
            <w:tcW w:w="1409" w:type="dxa"/>
            <w:vAlign w:val="top"/>
            <w:vMerge w:val="continue"/>
            <w:tcBorders>
              <w:top w:val="none" w:color="000000" w:sz="2" w:space="0"/>
            </w:tcBorders>
          </w:tcPr>
          <w:p>
            <w:pPr>
              <w:rPr>
                <w:rFonts w:ascii="SimSun"/>
                <w:sz w:val="21"/>
              </w:rPr>
            </w:pPr>
            <w:r/>
          </w:p>
        </w:tc>
        <w:tc>
          <w:tcPr>
            <w:tcW w:w="2081" w:type="dxa"/>
            <w:vAlign w:val="top"/>
          </w:tcPr>
          <w:p>
            <w:pPr>
              <w:ind w:firstLine="221"/>
              <w:spacing w:before="48" w:line="184" w:lineRule="auto"/>
              <w:rPr>
                <w:rFonts w:ascii="SimSun" w:hAnsi="SimSun" w:eastAsia="SimSun" w:cs="SimSun"/>
                <w:sz w:val="21"/>
                <w:szCs w:val="21"/>
              </w:rPr>
            </w:pPr>
            <w:r>
              <w:rPr>
                <w:rFonts w:ascii="SimSun" w:hAnsi="SimSun" w:eastAsia="SimSun" w:cs="SimSun"/>
                <w:sz w:val="21"/>
                <w:szCs w:val="21"/>
                <w:spacing w:val="-4"/>
              </w:rPr>
              <w:t>区域最大落地浓度</w:t>
            </w:r>
          </w:p>
        </w:tc>
        <w:tc>
          <w:tcPr>
            <w:tcW w:w="1268" w:type="dxa"/>
            <w:vAlign w:val="top"/>
          </w:tcPr>
          <w:p>
            <w:pPr>
              <w:ind w:firstLine="365"/>
              <w:spacing w:before="48"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36"/>
              </w:rPr>
              <w:t> </w:t>
            </w:r>
            <w:r>
              <w:rPr>
                <w:rFonts w:ascii="SimSun" w:hAnsi="SimSun" w:eastAsia="SimSun" w:cs="SimSun"/>
                <w:sz w:val="21"/>
                <w:szCs w:val="21"/>
                <w:spacing w:val="-10"/>
                <w:w w:val="98"/>
              </w:rPr>
              <w:t>小时</w:t>
            </w:r>
          </w:p>
        </w:tc>
        <w:tc>
          <w:tcPr>
            <w:tcW w:w="2357" w:type="dxa"/>
            <w:vAlign w:val="top"/>
          </w:tcPr>
          <w:p>
            <w:pPr>
              <w:ind w:firstLine="779"/>
              <w:spacing w:before="48" w:line="184" w:lineRule="auto"/>
              <w:rPr>
                <w:rFonts w:ascii="SimSun" w:hAnsi="SimSun" w:eastAsia="SimSun" w:cs="SimSun"/>
                <w:sz w:val="21"/>
                <w:szCs w:val="21"/>
              </w:rPr>
            </w:pPr>
            <w:r>
              <w:rPr>
                <w:rFonts w:ascii="SimSun" w:hAnsi="SimSun" w:eastAsia="SimSun" w:cs="SimSun"/>
                <w:sz w:val="21"/>
                <w:szCs w:val="21"/>
                <w:spacing w:val="-3"/>
              </w:rPr>
              <w:t>1.26E+02</w:t>
            </w:r>
          </w:p>
        </w:tc>
        <w:tc>
          <w:tcPr>
            <w:tcW w:w="1162" w:type="dxa"/>
            <w:vAlign w:val="top"/>
          </w:tcPr>
          <w:p>
            <w:pPr>
              <w:ind w:firstLine="171"/>
              <w:spacing w:before="80" w:line="180" w:lineRule="auto"/>
              <w:rPr>
                <w:rFonts w:ascii="SimSun" w:hAnsi="SimSun" w:eastAsia="SimSun" w:cs="SimSun"/>
                <w:sz w:val="21"/>
                <w:szCs w:val="21"/>
              </w:rPr>
            </w:pPr>
            <w:r>
              <w:rPr>
                <w:rFonts w:ascii="SimSun" w:hAnsi="SimSun" w:eastAsia="SimSun" w:cs="SimSun"/>
                <w:sz w:val="21"/>
                <w:szCs w:val="21"/>
                <w:spacing w:val="-1"/>
              </w:rPr>
              <w:t>252150.8</w:t>
            </w:r>
          </w:p>
        </w:tc>
        <w:tc>
          <w:tcPr>
            <w:tcW w:w="1167" w:type="dxa"/>
            <w:vAlign w:val="top"/>
          </w:tcPr>
          <w:p>
            <w:pPr>
              <w:ind w:firstLine="378"/>
              <w:spacing w:before="48" w:line="184" w:lineRule="auto"/>
              <w:rPr>
                <w:rFonts w:ascii="SimSun" w:hAnsi="SimSun" w:eastAsia="SimSun" w:cs="SimSun"/>
                <w:sz w:val="21"/>
                <w:szCs w:val="21"/>
              </w:rPr>
            </w:pPr>
            <w:r>
              <w:rPr>
                <w:rFonts w:ascii="SimSun" w:hAnsi="SimSun" w:eastAsia="SimSun" w:cs="SimSun"/>
                <w:sz w:val="21"/>
                <w:szCs w:val="21"/>
                <w:spacing w:val="-5"/>
              </w:rPr>
              <w:t>超标</w:t>
            </w:r>
          </w:p>
        </w:tc>
      </w:tr>
    </w:tbl>
    <w:p>
      <w:pPr>
        <w:ind w:left="122" w:right="376" w:firstLine="595"/>
        <w:spacing w:before="159" w:line="330" w:lineRule="auto"/>
        <w:rPr>
          <w:rFonts w:ascii="SimSun" w:hAnsi="SimSun" w:eastAsia="SimSun" w:cs="SimSun"/>
          <w:sz w:val="28"/>
          <w:szCs w:val="28"/>
        </w:rPr>
      </w:pPr>
      <w:r>
        <w:rPr>
          <w:rFonts w:ascii="SimSun" w:hAnsi="SimSun" w:eastAsia="SimSun" w:cs="SimSun"/>
          <w:sz w:val="28"/>
          <w:szCs w:val="28"/>
          <w:spacing w:val="-2"/>
        </w:rPr>
        <w:t>由预测结果可见，非正常排放时废气污染物对周边环境影响程度增加</w:t>
      </w:r>
      <w:r>
        <w:rPr>
          <w:rFonts w:ascii="SimSun" w:hAnsi="SimSun" w:eastAsia="SimSun" w:cs="SimSun"/>
          <w:sz w:val="28"/>
          <w:szCs w:val="28"/>
          <w:spacing w:val="15"/>
        </w:rPr>
        <w:t> </w:t>
      </w:r>
      <w:r>
        <w:rPr>
          <w:rFonts w:ascii="SimSun" w:hAnsi="SimSun" w:eastAsia="SimSun" w:cs="SimSun"/>
          <w:sz w:val="28"/>
          <w:szCs w:val="28"/>
          <w:spacing w:val="-1"/>
        </w:rPr>
        <w:t>较为明显。因此，为了减轻环境影响，应加强管理，降低非正常事故的发</w:t>
      </w:r>
      <w:r>
        <w:rPr>
          <w:rFonts w:ascii="SimSun" w:hAnsi="SimSun" w:eastAsia="SimSun" w:cs="SimSun"/>
          <w:sz w:val="28"/>
          <w:szCs w:val="28"/>
          <w:spacing w:val="22"/>
        </w:rPr>
        <w:t> </w:t>
      </w:r>
      <w:r>
        <w:rPr>
          <w:rFonts w:ascii="SimSun" w:hAnsi="SimSun" w:eastAsia="SimSun" w:cs="SimSun"/>
          <w:sz w:val="28"/>
          <w:szCs w:val="28"/>
          <w:spacing w:val="-1"/>
        </w:rPr>
        <w:t>生概率，乃至杜绝该类事故的发生。</w:t>
      </w:r>
    </w:p>
    <w:p>
      <w:pPr>
        <w:ind w:firstLine="128"/>
        <w:spacing w:before="119"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rPr>
        <w:t>5.1.7</w:t>
      </w:r>
      <w:r>
        <w:rPr>
          <w:rFonts w:ascii="SimSun" w:hAnsi="SimSun" w:eastAsia="SimSun" w:cs="SimSun"/>
          <w:sz w:val="28"/>
          <w:szCs w:val="28"/>
          <w:spacing w:val="-42"/>
        </w:rPr>
        <w:t> </w:t>
      </w:r>
      <w:r>
        <w:rPr>
          <w:rFonts w:ascii="SimSun" w:hAnsi="SimSun" w:eastAsia="SimSun" w:cs="SimSun"/>
          <w:sz w:val="28"/>
          <w:szCs w:val="28"/>
          <w14:textOutline w14:w="5103" w14:cap="sq" w14:cmpd="sng">
            <w14:solidFill>
              <w14:srgbClr w14:val="000000"/>
            </w14:solidFill>
            <w14:prstDash w14:val="solid"/>
            <w14:bevel/>
          </w14:textOutline>
          <w:spacing w:val="-4"/>
        </w:rPr>
        <w:t>防护距离</w:t>
      </w:r>
    </w:p>
    <w:p>
      <w:pPr>
        <w:ind w:firstLine="692"/>
        <w:spacing w:before="341" w:line="185" w:lineRule="auto"/>
        <w:rPr>
          <w:rFonts w:ascii="SimSun" w:hAnsi="SimSun" w:eastAsia="SimSun" w:cs="SimSun"/>
          <w:sz w:val="28"/>
          <w:szCs w:val="28"/>
        </w:rPr>
      </w:pPr>
      <w:r>
        <w:rPr>
          <w:rFonts w:ascii="SimSun" w:hAnsi="SimSun" w:eastAsia="SimSun" w:cs="SimSun"/>
          <w:sz w:val="28"/>
          <w:szCs w:val="28"/>
          <w:spacing w:val="-11"/>
        </w:rPr>
        <w:t>（1）</w:t>
      </w:r>
      <w:r>
        <w:rPr>
          <w:rFonts w:ascii="SimSun" w:hAnsi="SimSun" w:eastAsia="SimSun" w:cs="SimSun"/>
          <w:sz w:val="28"/>
          <w:szCs w:val="28"/>
          <w:spacing w:val="6"/>
        </w:rPr>
        <w:t> </w:t>
      </w:r>
      <w:r>
        <w:rPr>
          <w:rFonts w:ascii="SimSun" w:hAnsi="SimSun" w:eastAsia="SimSun" w:cs="SimSun"/>
          <w:sz w:val="28"/>
          <w:szCs w:val="28"/>
          <w:spacing w:val="-11"/>
        </w:rPr>
        <w:t>大气环境防护距离计算结果</w:t>
      </w:r>
    </w:p>
    <w:p>
      <w:pPr>
        <w:ind w:left="127" w:right="321" w:firstLine="557"/>
        <w:spacing w:before="217" w:line="282" w:lineRule="auto"/>
        <w:rPr>
          <w:rFonts w:ascii="SimSun" w:hAnsi="SimSun" w:eastAsia="SimSun" w:cs="SimSun"/>
          <w:sz w:val="28"/>
          <w:szCs w:val="28"/>
        </w:rPr>
      </w:pPr>
      <w:r>
        <w:rPr>
          <w:rFonts w:ascii="SimSun" w:hAnsi="SimSun" w:eastAsia="SimSun" w:cs="SimSun"/>
          <w:sz w:val="28"/>
          <w:szCs w:val="28"/>
          <w:spacing w:val="-5"/>
        </w:rPr>
        <w:t>根据《环境影响评价技术导则-大气环境》</w:t>
      </w:r>
      <w:r>
        <w:rPr>
          <w:rFonts w:ascii="SimSun" w:hAnsi="SimSun" w:eastAsia="SimSun" w:cs="SimSun"/>
          <w:sz w:val="28"/>
          <w:szCs w:val="28"/>
          <w:spacing w:val="-51"/>
        </w:rPr>
        <w:t> </w:t>
      </w:r>
      <w:r>
        <w:rPr>
          <w:rFonts w:ascii="SimSun" w:hAnsi="SimSun" w:eastAsia="SimSun" w:cs="SimSun"/>
          <w:sz w:val="28"/>
          <w:szCs w:val="28"/>
          <w:spacing w:val="-5"/>
        </w:rPr>
        <w:t>（HJ2.2-2018</w:t>
      </w:r>
      <w:r>
        <w:rPr>
          <w:rFonts w:ascii="SimSun" w:hAnsi="SimSun" w:eastAsia="SimSun" w:cs="SimSun"/>
          <w:sz w:val="28"/>
          <w:szCs w:val="28"/>
          <w:spacing w:val="-90"/>
        </w:rPr>
        <w:t>）</w:t>
      </w:r>
      <w:r>
        <w:rPr>
          <w:rFonts w:ascii="SimSun" w:hAnsi="SimSun" w:eastAsia="SimSun" w:cs="SimSun"/>
          <w:sz w:val="28"/>
          <w:szCs w:val="28"/>
          <w:spacing w:val="23"/>
        </w:rPr>
        <w:t> </w:t>
      </w:r>
      <w:r>
        <w:rPr>
          <w:rFonts w:ascii="SimSun" w:hAnsi="SimSun" w:eastAsia="SimSun" w:cs="SimSun"/>
          <w:sz w:val="28"/>
          <w:szCs w:val="28"/>
          <w:spacing w:val="-90"/>
        </w:rPr>
        <w:t>，</w:t>
      </w:r>
      <w:r>
        <w:rPr>
          <w:rFonts w:ascii="SimSun" w:hAnsi="SimSun" w:eastAsia="SimSun" w:cs="SimSun"/>
          <w:sz w:val="28"/>
          <w:szCs w:val="28"/>
          <w:spacing w:val="-5"/>
        </w:rPr>
        <w:t>建设项目</w:t>
      </w:r>
      <w:r>
        <w:rPr>
          <w:rFonts w:ascii="SimSun" w:hAnsi="SimSun" w:eastAsia="SimSun" w:cs="SimSun"/>
          <w:sz w:val="28"/>
          <w:szCs w:val="28"/>
        </w:rPr>
        <w:t> </w:t>
      </w:r>
      <w:r>
        <w:rPr>
          <w:rFonts w:ascii="SimSun" w:hAnsi="SimSun" w:eastAsia="SimSun" w:cs="SimSun"/>
          <w:sz w:val="28"/>
          <w:szCs w:val="28"/>
          <w:spacing w:val="-5"/>
        </w:rPr>
        <w:t>需进行大气防护距离计算。本次对厂界外设置</w:t>
      </w:r>
      <w:r>
        <w:rPr>
          <w:rFonts w:ascii="SimSun" w:hAnsi="SimSun" w:eastAsia="SimSun" w:cs="SimSun"/>
          <w:sz w:val="28"/>
          <w:szCs w:val="28"/>
          <w:spacing w:val="-26"/>
        </w:rPr>
        <w:t> </w:t>
      </w:r>
      <w:r>
        <w:rPr>
          <w:rFonts w:ascii="SimSun" w:hAnsi="SimSun" w:eastAsia="SimSun" w:cs="SimSun"/>
          <w:sz w:val="28"/>
          <w:szCs w:val="28"/>
          <w:spacing w:val="-5"/>
        </w:rPr>
        <w:t>50m×50m</w:t>
      </w:r>
      <w:r>
        <w:rPr>
          <w:rFonts w:ascii="SimSun" w:hAnsi="SimSun" w:eastAsia="SimSun" w:cs="SimSun"/>
          <w:sz w:val="28"/>
          <w:szCs w:val="28"/>
          <w:spacing w:val="-38"/>
        </w:rPr>
        <w:t> </w:t>
      </w:r>
      <w:r>
        <w:rPr>
          <w:rFonts w:ascii="SimSun" w:hAnsi="SimSun" w:eastAsia="SimSun" w:cs="SimSun"/>
          <w:sz w:val="28"/>
          <w:szCs w:val="28"/>
          <w:spacing w:val="-5"/>
        </w:rPr>
        <w:t>的网格，计算各污</w:t>
      </w:r>
      <w:r>
        <w:rPr>
          <w:rFonts w:ascii="SimSun" w:hAnsi="SimSun" w:eastAsia="SimSun" w:cs="SimSun"/>
          <w:sz w:val="28"/>
          <w:szCs w:val="28"/>
        </w:rPr>
        <w:t> </w:t>
      </w:r>
      <w:r>
        <w:rPr>
          <w:rFonts w:ascii="SimSun" w:hAnsi="SimSun" w:eastAsia="SimSun" w:cs="SimSun"/>
          <w:sz w:val="28"/>
          <w:szCs w:val="28"/>
          <w:spacing w:val="-1"/>
        </w:rPr>
        <w:t>染物厂界外短期贡献浓度超标情况。</w:t>
      </w:r>
    </w:p>
    <w:p>
      <w:pPr>
        <w:ind w:left="127" w:right="376" w:firstLine="558"/>
        <w:spacing w:before="219" w:line="329" w:lineRule="auto"/>
        <w:rPr>
          <w:rFonts w:ascii="SimSun" w:hAnsi="SimSun" w:eastAsia="SimSun" w:cs="SimSun"/>
          <w:sz w:val="28"/>
          <w:szCs w:val="28"/>
        </w:rPr>
      </w:pPr>
      <w:r>
        <w:rPr>
          <w:rFonts w:ascii="SimSun" w:hAnsi="SimSun" w:eastAsia="SimSun" w:cs="SimSun"/>
          <w:sz w:val="28"/>
          <w:szCs w:val="28"/>
          <w:spacing w:val="-1"/>
        </w:rPr>
        <w:t>本项目厂界外各污染物短期贡献浓度值均未出现超标情况，项目无需</w:t>
      </w:r>
      <w:r>
        <w:rPr>
          <w:rFonts w:ascii="SimSun" w:hAnsi="SimSun" w:eastAsia="SimSun" w:cs="SimSun"/>
          <w:sz w:val="28"/>
          <w:szCs w:val="28"/>
          <w:spacing w:val="17"/>
        </w:rPr>
        <w:t> </w:t>
      </w:r>
      <w:r>
        <w:rPr>
          <w:rFonts w:ascii="SimSun" w:hAnsi="SimSun" w:eastAsia="SimSun" w:cs="SimSun"/>
          <w:sz w:val="28"/>
          <w:szCs w:val="28"/>
          <w:spacing w:val="-2"/>
        </w:rPr>
        <w:t>设置大气环境防护距离，防护距离结果见表</w:t>
      </w:r>
      <w:r>
        <w:rPr>
          <w:rFonts w:ascii="SimSun" w:hAnsi="SimSun" w:eastAsia="SimSun" w:cs="SimSun"/>
          <w:sz w:val="28"/>
          <w:szCs w:val="28"/>
          <w:spacing w:val="-29"/>
        </w:rPr>
        <w:t> </w:t>
      </w:r>
      <w:r>
        <w:rPr>
          <w:rFonts w:ascii="SimSun" w:hAnsi="SimSun" w:eastAsia="SimSun" w:cs="SimSun"/>
          <w:sz w:val="28"/>
          <w:szCs w:val="28"/>
          <w:spacing w:val="-2"/>
        </w:rPr>
        <w:t>5.1.7-1。</w:t>
      </w:r>
    </w:p>
    <w:p>
      <w:pPr>
        <w:ind w:firstLine="684"/>
        <w:spacing w:before="2" w:line="202" w:lineRule="auto"/>
        <w:rPr>
          <w:rFonts w:ascii="SimSun" w:hAnsi="SimSun" w:eastAsia="SimSun" w:cs="SimSun"/>
          <w:sz w:val="28"/>
          <w:szCs w:val="28"/>
        </w:rPr>
      </w:pPr>
      <w:r>
        <w:rPr>
          <w:rFonts w:ascii="SimSun" w:hAnsi="SimSun" w:eastAsia="SimSun" w:cs="SimSun"/>
          <w:sz w:val="28"/>
          <w:szCs w:val="28"/>
          <w:spacing w:val="-1"/>
        </w:rPr>
        <w:t>根据本次计算结果，本项目无需设置大气环境防护距离。</w:t>
      </w:r>
    </w:p>
    <w:p>
      <w:pPr>
        <w:ind w:firstLine="2274"/>
        <w:spacing w:before="193"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52"/>
        </w:rPr>
        <w:t> </w:t>
      </w:r>
      <w:r>
        <w:rPr>
          <w:rFonts w:ascii="SimSun" w:hAnsi="SimSun" w:eastAsia="SimSun" w:cs="SimSun"/>
          <w:sz w:val="28"/>
          <w:szCs w:val="28"/>
          <w14:textOutline w14:w="5103" w14:cap="sq" w14:cmpd="sng">
            <w14:solidFill>
              <w14:srgbClr w14:val="000000"/>
            </w14:solidFill>
            <w14:prstDash w14:val="solid"/>
            <w14:bevel/>
          </w14:textOutline>
          <w:spacing w:val="-1"/>
        </w:rPr>
        <w:t>5.1.7-1</w:t>
      </w:r>
      <w:r>
        <w:rPr>
          <w:rFonts w:ascii="SimSun" w:hAnsi="SimSun" w:eastAsia="SimSun" w:cs="SimSun"/>
          <w:sz w:val="28"/>
          <w:szCs w:val="28"/>
          <w:spacing w:val="5"/>
        </w:rPr>
        <w:t>  </w:t>
      </w:r>
      <w:r>
        <w:rPr>
          <w:rFonts w:ascii="SimSun" w:hAnsi="SimSun" w:eastAsia="SimSun" w:cs="SimSun"/>
          <w:sz w:val="28"/>
          <w:szCs w:val="28"/>
          <w14:textOutline w14:w="5103" w14:cap="sq" w14:cmpd="sng">
            <w14:solidFill>
              <w14:srgbClr w14:val="000000"/>
            </w14:solidFill>
            <w14:prstDash w14:val="solid"/>
            <w14:bevel/>
          </w14:textOutline>
          <w:spacing w:val="-1"/>
        </w:rPr>
        <w:t>本项目大气防护距离情况</w:t>
      </w:r>
    </w:p>
    <w:p>
      <w:pPr>
        <w:spacing w:line="60" w:lineRule="exact"/>
        <w:rPr/>
      </w:pPr>
      <w:r/>
    </w:p>
    <w:tbl>
      <w:tblPr>
        <w:tblStyle w:val="2"/>
        <w:tblW w:w="9074" w:type="dxa"/>
        <w:tblInd w:w="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70"/>
        <w:gridCol w:w="2839"/>
        <w:gridCol w:w="2841"/>
        <w:gridCol w:w="2224"/>
      </w:tblGrid>
      <w:tr>
        <w:trPr>
          <w:trHeight w:val="280" w:hRule="atLeast"/>
        </w:trPr>
        <w:tc>
          <w:tcPr>
            <w:tcW w:w="1170" w:type="dxa"/>
            <w:vAlign w:val="top"/>
          </w:tcPr>
          <w:p>
            <w:pPr>
              <w:ind w:firstLine="379"/>
              <w:spacing w:before="3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序号</w:t>
            </w:r>
          </w:p>
        </w:tc>
        <w:tc>
          <w:tcPr>
            <w:tcW w:w="2839" w:type="dxa"/>
            <w:vAlign w:val="top"/>
          </w:tcPr>
          <w:p>
            <w:pPr>
              <w:ind w:firstLine="1004"/>
              <w:spacing w:before="3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污染因子</w:t>
            </w:r>
          </w:p>
        </w:tc>
        <w:tc>
          <w:tcPr>
            <w:tcW w:w="2841" w:type="dxa"/>
            <w:vAlign w:val="top"/>
          </w:tcPr>
          <w:p>
            <w:pPr>
              <w:ind w:firstLine="797"/>
              <w:spacing w:before="3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贡献浓度类型</w:t>
            </w:r>
          </w:p>
        </w:tc>
        <w:tc>
          <w:tcPr>
            <w:tcW w:w="2224" w:type="dxa"/>
            <w:vAlign w:val="top"/>
          </w:tcPr>
          <w:p>
            <w:pPr>
              <w:ind w:firstLine="224"/>
              <w:spacing w:before="3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大气防护距离（m）</w:t>
            </w:r>
          </w:p>
        </w:tc>
      </w:tr>
      <w:tr>
        <w:trPr>
          <w:trHeight w:val="277" w:hRule="atLeast"/>
        </w:trPr>
        <w:tc>
          <w:tcPr>
            <w:tcW w:w="1170" w:type="dxa"/>
            <w:vAlign w:val="top"/>
          </w:tcPr>
          <w:p>
            <w:pPr>
              <w:ind w:firstLine="554"/>
              <w:spacing w:before="65" w:line="180" w:lineRule="auto"/>
              <w:rPr>
                <w:rFonts w:ascii="SimSun" w:hAnsi="SimSun" w:eastAsia="SimSun" w:cs="SimSun"/>
                <w:sz w:val="21"/>
                <w:szCs w:val="21"/>
              </w:rPr>
            </w:pPr>
            <w:r>
              <w:rPr>
                <w:rFonts w:ascii="SimSun" w:hAnsi="SimSun" w:eastAsia="SimSun" w:cs="SimSun"/>
                <w:sz w:val="21"/>
                <w:szCs w:val="21"/>
              </w:rPr>
              <w:t>1</w:t>
            </w:r>
          </w:p>
        </w:tc>
        <w:tc>
          <w:tcPr>
            <w:tcW w:w="2839" w:type="dxa"/>
            <w:vAlign w:val="top"/>
          </w:tcPr>
          <w:p>
            <w:pPr>
              <w:ind w:firstLine="903"/>
              <w:spacing w:before="33" w:line="184" w:lineRule="auto"/>
              <w:rPr>
                <w:rFonts w:ascii="SimSun" w:hAnsi="SimSun" w:eastAsia="SimSun" w:cs="SimSun"/>
                <w:sz w:val="21"/>
                <w:szCs w:val="21"/>
              </w:rPr>
            </w:pPr>
            <w:r>
              <w:rPr>
                <w:rFonts w:ascii="SimSun" w:hAnsi="SimSun" w:eastAsia="SimSun" w:cs="SimSun"/>
                <w:sz w:val="21"/>
                <w:szCs w:val="21"/>
                <w:spacing w:val="-3"/>
              </w:rPr>
              <w:t>非甲烷总烃</w:t>
            </w:r>
          </w:p>
        </w:tc>
        <w:tc>
          <w:tcPr>
            <w:tcW w:w="2841" w:type="dxa"/>
            <w:vAlign w:val="top"/>
          </w:tcPr>
          <w:p>
            <w:pPr>
              <w:ind w:firstLine="1116"/>
              <w:spacing w:before="33" w:line="184" w:lineRule="auto"/>
              <w:rPr>
                <w:rFonts w:ascii="SimSun" w:hAnsi="SimSun" w:eastAsia="SimSun" w:cs="SimSun"/>
                <w:sz w:val="21"/>
                <w:szCs w:val="21"/>
              </w:rPr>
            </w:pPr>
            <w:r>
              <w:rPr>
                <w:rFonts w:ascii="SimSun" w:hAnsi="SimSun" w:eastAsia="SimSun" w:cs="SimSun"/>
                <w:sz w:val="21"/>
                <w:szCs w:val="21"/>
                <w:spacing w:val="-5"/>
              </w:rPr>
              <w:t>小时值</w:t>
            </w:r>
          </w:p>
        </w:tc>
        <w:tc>
          <w:tcPr>
            <w:tcW w:w="2224" w:type="dxa"/>
            <w:vAlign w:val="top"/>
          </w:tcPr>
          <w:p>
            <w:pPr>
              <w:ind w:firstLine="1065"/>
              <w:spacing w:before="66" w:line="180" w:lineRule="auto"/>
              <w:rPr>
                <w:rFonts w:ascii="SimSun" w:hAnsi="SimSun" w:eastAsia="SimSun" w:cs="SimSun"/>
                <w:sz w:val="21"/>
                <w:szCs w:val="21"/>
              </w:rPr>
            </w:pPr>
            <w:r>
              <w:rPr>
                <w:rFonts w:ascii="SimSun" w:hAnsi="SimSun" w:eastAsia="SimSun" w:cs="SimSun"/>
                <w:sz w:val="21"/>
                <w:szCs w:val="21"/>
              </w:rPr>
              <w:t>0</w:t>
            </w:r>
          </w:p>
        </w:tc>
      </w:tr>
      <w:tr>
        <w:trPr>
          <w:trHeight w:val="276" w:hRule="atLeast"/>
        </w:trPr>
        <w:tc>
          <w:tcPr>
            <w:tcW w:w="1170" w:type="dxa"/>
            <w:vAlign w:val="top"/>
          </w:tcPr>
          <w:p>
            <w:pPr>
              <w:ind w:firstLine="541"/>
              <w:spacing w:before="65" w:line="180" w:lineRule="auto"/>
              <w:rPr>
                <w:rFonts w:ascii="SimSun" w:hAnsi="SimSun" w:eastAsia="SimSun" w:cs="SimSun"/>
                <w:sz w:val="21"/>
                <w:szCs w:val="21"/>
              </w:rPr>
            </w:pPr>
            <w:r>
              <w:rPr>
                <w:rFonts w:ascii="SimSun" w:hAnsi="SimSun" w:eastAsia="SimSun" w:cs="SimSun"/>
                <w:sz w:val="21"/>
                <w:szCs w:val="21"/>
              </w:rPr>
              <w:t>2</w:t>
            </w:r>
          </w:p>
        </w:tc>
        <w:tc>
          <w:tcPr>
            <w:tcW w:w="2839" w:type="dxa"/>
            <w:vAlign w:val="top"/>
          </w:tcPr>
          <w:p>
            <w:pPr>
              <w:ind w:firstLine="1109"/>
              <w:spacing w:before="32" w:line="184" w:lineRule="auto"/>
              <w:rPr>
                <w:rFonts w:ascii="SimSun" w:hAnsi="SimSun" w:eastAsia="SimSun" w:cs="SimSun"/>
                <w:sz w:val="21"/>
                <w:szCs w:val="21"/>
              </w:rPr>
            </w:pPr>
            <w:r>
              <w:rPr>
                <w:rFonts w:ascii="SimSun" w:hAnsi="SimSun" w:eastAsia="SimSun" w:cs="SimSun"/>
                <w:sz w:val="21"/>
                <w:szCs w:val="21"/>
                <w:spacing w:val="-4"/>
              </w:rPr>
              <w:t>氟化物</w:t>
            </w:r>
          </w:p>
        </w:tc>
        <w:tc>
          <w:tcPr>
            <w:tcW w:w="2841" w:type="dxa"/>
            <w:vAlign w:val="top"/>
          </w:tcPr>
          <w:p>
            <w:pPr>
              <w:ind w:firstLine="1116"/>
              <w:spacing w:before="32" w:line="184" w:lineRule="auto"/>
              <w:rPr>
                <w:rFonts w:ascii="SimSun" w:hAnsi="SimSun" w:eastAsia="SimSun" w:cs="SimSun"/>
                <w:sz w:val="21"/>
                <w:szCs w:val="21"/>
              </w:rPr>
            </w:pPr>
            <w:r>
              <w:rPr>
                <w:rFonts w:ascii="SimSun" w:hAnsi="SimSun" w:eastAsia="SimSun" w:cs="SimSun"/>
                <w:sz w:val="21"/>
                <w:szCs w:val="21"/>
                <w:spacing w:val="-5"/>
              </w:rPr>
              <w:t>小时值</w:t>
            </w:r>
          </w:p>
        </w:tc>
        <w:tc>
          <w:tcPr>
            <w:tcW w:w="2224" w:type="dxa"/>
            <w:vAlign w:val="top"/>
          </w:tcPr>
          <w:p>
            <w:pPr>
              <w:ind w:firstLine="1065"/>
              <w:spacing w:before="65" w:line="180" w:lineRule="auto"/>
              <w:rPr>
                <w:rFonts w:ascii="SimSun" w:hAnsi="SimSun" w:eastAsia="SimSun" w:cs="SimSun"/>
                <w:sz w:val="21"/>
                <w:szCs w:val="21"/>
              </w:rPr>
            </w:pPr>
            <w:r>
              <w:rPr>
                <w:rFonts w:ascii="SimSun" w:hAnsi="SimSun" w:eastAsia="SimSun" w:cs="SimSun"/>
                <w:sz w:val="21"/>
                <w:szCs w:val="21"/>
              </w:rPr>
              <w:t>0</w:t>
            </w:r>
          </w:p>
        </w:tc>
      </w:tr>
      <w:tr>
        <w:trPr>
          <w:trHeight w:val="280" w:hRule="atLeast"/>
        </w:trPr>
        <w:tc>
          <w:tcPr>
            <w:tcW w:w="1170" w:type="dxa"/>
            <w:vAlign w:val="top"/>
          </w:tcPr>
          <w:p>
            <w:pPr>
              <w:ind w:firstLine="542"/>
              <w:spacing w:before="67" w:line="180" w:lineRule="auto"/>
              <w:rPr>
                <w:rFonts w:ascii="SimSun" w:hAnsi="SimSun" w:eastAsia="SimSun" w:cs="SimSun"/>
                <w:sz w:val="21"/>
                <w:szCs w:val="21"/>
              </w:rPr>
            </w:pPr>
            <w:r>
              <w:rPr>
                <w:rFonts w:ascii="SimSun" w:hAnsi="SimSun" w:eastAsia="SimSun" w:cs="SimSun"/>
                <w:sz w:val="21"/>
                <w:szCs w:val="21"/>
              </w:rPr>
              <w:t>3</w:t>
            </w:r>
          </w:p>
        </w:tc>
        <w:tc>
          <w:tcPr>
            <w:tcW w:w="2839" w:type="dxa"/>
            <w:vAlign w:val="top"/>
          </w:tcPr>
          <w:p>
            <w:pPr>
              <w:ind w:firstLine="1262"/>
              <w:spacing w:before="34" w:line="184" w:lineRule="auto"/>
              <w:rPr>
                <w:rFonts w:ascii="SimSun" w:hAnsi="SimSun" w:eastAsia="SimSun" w:cs="SimSun"/>
                <w:sz w:val="21"/>
                <w:szCs w:val="21"/>
              </w:rPr>
            </w:pPr>
            <w:r>
              <w:rPr>
                <w:rFonts w:ascii="SimSun" w:hAnsi="SimSun" w:eastAsia="SimSun" w:cs="SimSun"/>
                <w:sz w:val="21"/>
                <w:szCs w:val="21"/>
                <w:spacing w:val="-1"/>
              </w:rPr>
              <w:t>HCl</w:t>
            </w:r>
          </w:p>
        </w:tc>
        <w:tc>
          <w:tcPr>
            <w:tcW w:w="2841" w:type="dxa"/>
            <w:vAlign w:val="top"/>
          </w:tcPr>
          <w:p>
            <w:pPr>
              <w:ind w:firstLine="1116"/>
              <w:spacing w:before="34" w:line="184" w:lineRule="auto"/>
              <w:rPr>
                <w:rFonts w:ascii="SimSun" w:hAnsi="SimSun" w:eastAsia="SimSun" w:cs="SimSun"/>
                <w:sz w:val="21"/>
                <w:szCs w:val="21"/>
              </w:rPr>
            </w:pPr>
            <w:r>
              <w:rPr>
                <w:rFonts w:ascii="SimSun" w:hAnsi="SimSun" w:eastAsia="SimSun" w:cs="SimSun"/>
                <w:sz w:val="21"/>
                <w:szCs w:val="21"/>
                <w:spacing w:val="-5"/>
              </w:rPr>
              <w:t>小时值</w:t>
            </w:r>
          </w:p>
        </w:tc>
        <w:tc>
          <w:tcPr>
            <w:tcW w:w="2224" w:type="dxa"/>
            <w:vAlign w:val="top"/>
          </w:tcPr>
          <w:p>
            <w:pPr>
              <w:ind w:firstLine="1065"/>
              <w:spacing w:before="67" w:line="180" w:lineRule="auto"/>
              <w:rPr>
                <w:rFonts w:ascii="SimSun" w:hAnsi="SimSun" w:eastAsia="SimSun" w:cs="SimSun"/>
                <w:sz w:val="21"/>
                <w:szCs w:val="21"/>
              </w:rPr>
            </w:pPr>
            <w:r>
              <w:rPr>
                <w:rFonts w:ascii="SimSun" w:hAnsi="SimSun" w:eastAsia="SimSun" w:cs="SimSun"/>
                <w:sz w:val="21"/>
                <w:szCs w:val="21"/>
              </w:rPr>
              <w:t>0</w:t>
            </w:r>
          </w:p>
        </w:tc>
      </w:tr>
    </w:tbl>
    <w:p>
      <w:pPr>
        <w:ind w:firstLine="692"/>
        <w:spacing w:before="160" w:line="185" w:lineRule="auto"/>
        <w:rPr>
          <w:rFonts w:ascii="SimSun" w:hAnsi="SimSun" w:eastAsia="SimSun" w:cs="SimSun"/>
          <w:sz w:val="28"/>
          <w:szCs w:val="28"/>
        </w:rPr>
      </w:pPr>
      <w:r>
        <w:rPr>
          <w:rFonts w:ascii="SimSun" w:hAnsi="SimSun" w:eastAsia="SimSun" w:cs="SimSun"/>
          <w:sz w:val="28"/>
          <w:szCs w:val="28"/>
          <w:spacing w:val="-13"/>
          <w:w w:val="98"/>
        </w:rPr>
        <w:t>（2）</w:t>
      </w:r>
      <w:r>
        <w:rPr>
          <w:rFonts w:ascii="SimSun" w:hAnsi="SimSun" w:eastAsia="SimSun" w:cs="SimSun"/>
          <w:sz w:val="28"/>
          <w:szCs w:val="28"/>
          <w:spacing w:val="6"/>
        </w:rPr>
        <w:t> </w:t>
      </w:r>
      <w:r>
        <w:rPr>
          <w:rFonts w:ascii="SimSun" w:hAnsi="SimSun" w:eastAsia="SimSun" w:cs="SimSun"/>
          <w:sz w:val="28"/>
          <w:szCs w:val="28"/>
          <w:spacing w:val="-13"/>
          <w:w w:val="98"/>
        </w:rPr>
        <w:t>卫生防护距离</w:t>
      </w:r>
    </w:p>
    <w:p>
      <w:pPr>
        <w:ind w:left="123" w:right="376" w:firstLine="562"/>
        <w:spacing w:before="188" w:line="302" w:lineRule="auto"/>
        <w:rPr>
          <w:rFonts w:ascii="SimSun" w:hAnsi="SimSun" w:eastAsia="SimSun" w:cs="SimSun"/>
          <w:sz w:val="28"/>
          <w:szCs w:val="28"/>
        </w:rPr>
      </w:pPr>
      <w:r>
        <w:rPr>
          <w:rFonts w:ascii="SimSun" w:hAnsi="SimSun" w:eastAsia="SimSun" w:cs="SimSun"/>
          <w:sz w:val="28"/>
          <w:szCs w:val="28"/>
          <w:spacing w:val="-1"/>
        </w:rPr>
        <w:t>卫生防护距离计算公式（大气有害物质无组织排放卫生防护距离推导</w:t>
      </w:r>
      <w:r>
        <w:rPr>
          <w:rFonts w:ascii="SimSun" w:hAnsi="SimSun" w:eastAsia="SimSun" w:cs="SimSun"/>
          <w:sz w:val="28"/>
          <w:szCs w:val="28"/>
          <w:spacing w:val="16"/>
        </w:rPr>
        <w:t> </w:t>
      </w:r>
      <w:r>
        <w:rPr>
          <w:rFonts w:ascii="SimSun" w:hAnsi="SimSun" w:eastAsia="SimSun" w:cs="SimSun"/>
          <w:sz w:val="28"/>
          <w:szCs w:val="28"/>
          <w:spacing w:val="-6"/>
        </w:rPr>
        <w:t>技术导则</w:t>
      </w:r>
      <w:r>
        <w:rPr>
          <w:rFonts w:ascii="SimSun" w:hAnsi="SimSun" w:eastAsia="SimSun" w:cs="SimSun"/>
          <w:sz w:val="28"/>
          <w:szCs w:val="28"/>
          <w:spacing w:val="-78"/>
        </w:rPr>
        <w:t>）</w:t>
      </w:r>
      <w:r>
        <w:rPr>
          <w:rFonts w:ascii="SimSun" w:hAnsi="SimSun" w:eastAsia="SimSun" w:cs="SimSun"/>
          <w:sz w:val="28"/>
          <w:szCs w:val="28"/>
          <w:spacing w:val="6"/>
        </w:rPr>
        <w:t> </w:t>
      </w:r>
      <w:r>
        <w:rPr>
          <w:rFonts w:ascii="SimSun" w:hAnsi="SimSun" w:eastAsia="SimSun" w:cs="SimSun"/>
          <w:sz w:val="28"/>
          <w:szCs w:val="28"/>
          <w:spacing w:val="-78"/>
        </w:rPr>
        <w:t>（</w:t>
      </w:r>
      <w:r>
        <w:rPr>
          <w:rFonts w:ascii="SimSun" w:hAnsi="SimSun" w:eastAsia="SimSun" w:cs="SimSun"/>
          <w:sz w:val="28"/>
          <w:szCs w:val="28"/>
          <w:spacing w:val="-6"/>
        </w:rPr>
        <w:t>GB/T39499-2020）</w:t>
      </w:r>
      <w:r>
        <w:rPr>
          <w:rFonts w:ascii="SimSun" w:hAnsi="SimSun" w:eastAsia="SimSun" w:cs="SimSun"/>
          <w:sz w:val="28"/>
          <w:szCs w:val="28"/>
          <w:spacing w:val="-21"/>
        </w:rPr>
        <w:t> </w:t>
      </w:r>
      <w:r>
        <w:rPr>
          <w:rFonts w:ascii="SimSun" w:hAnsi="SimSun" w:eastAsia="SimSun" w:cs="SimSun"/>
          <w:sz w:val="28"/>
          <w:szCs w:val="28"/>
          <w:spacing w:val="-6"/>
        </w:rPr>
        <w:t>。</w:t>
      </w:r>
    </w:p>
    <w:p>
      <w:pPr>
        <w:ind w:firstLine="3385"/>
        <w:spacing w:before="8"/>
        <w:rPr>
          <w:rFonts w:ascii="Times New Roman" w:hAnsi="Times New Roman" w:eastAsia="Times New Roman" w:cs="Times New Roman"/>
          <w:sz w:val="14"/>
          <w:szCs w:val="14"/>
        </w:rPr>
      </w:pPr>
      <w:r>
        <w:rPr>
          <w:rFonts w:ascii="Times New Roman" w:hAnsi="Times New Roman" w:eastAsia="Times New Roman" w:cs="Times New Roman"/>
          <w:sz w:val="24"/>
          <w:szCs w:val="24"/>
          <w:i/>
          <w:iCs/>
          <w:u w:val="single" w:color="auto"/>
          <w:spacing w:val="-4"/>
          <w:position w:val="14"/>
        </w:rPr>
        <w:t>Q</w:t>
      </w:r>
      <w:r>
        <w:rPr>
          <w:rFonts w:ascii="Times New Roman" w:hAnsi="Times New Roman" w:eastAsia="Times New Roman" w:cs="Times New Roman"/>
          <w:sz w:val="14"/>
          <w:szCs w:val="14"/>
          <w:i/>
          <w:iCs/>
          <w:u w:val="single" w:color="auto"/>
          <w:spacing w:val="-4"/>
          <w:position w:val="8"/>
        </w:rPr>
        <w:t>C</w:t>
      </w:r>
      <w:r>
        <w:rPr>
          <w:rFonts w:ascii="Times New Roman" w:hAnsi="Times New Roman" w:eastAsia="Times New Roman" w:cs="Times New Roman"/>
          <w:sz w:val="14"/>
          <w:szCs w:val="14"/>
          <w:spacing w:val="16"/>
          <w:w w:val="102"/>
          <w:position w:val="8"/>
        </w:rPr>
        <w:t>   </w:t>
      </w:r>
      <w:r>
        <w:rPr>
          <w:sz w:val="14"/>
          <w:szCs w:val="14"/>
          <w:position w:val="-2"/>
        </w:rPr>
        <w:drawing>
          <wp:inline distT="0" distB="0" distL="0" distR="0">
            <wp:extent cx="73978" cy="56844"/>
            <wp:effectExtent l="0" t="0" r="0" b="0"/>
            <wp:docPr id="215" name="IM 215"/>
            <wp:cNvGraphicFramePr/>
            <a:graphic>
              <a:graphicData uri="http://schemas.openxmlformats.org/drawingml/2006/picture">
                <pic:pic>
                  <pic:nvPicPr>
                    <pic:cNvPr id="215" name="IM 215"/>
                    <pic:cNvPicPr/>
                  </pic:nvPicPr>
                  <pic:blipFill>
                    <a:blip r:embed="rId259"/>
                    <a:stretch>
                      <a:fillRect/>
                    </a:stretch>
                  </pic:blipFill>
                  <pic:spPr>
                    <a:xfrm rot="0">
                      <a:off x="0" y="0"/>
                      <a:ext cx="73978" cy="56844"/>
                    </a:xfrm>
                    <a:prstGeom prst="rect">
                      <a:avLst/>
                    </a:prstGeom>
                  </pic:spPr>
                </pic:pic>
              </a:graphicData>
            </a:graphic>
          </wp:inline>
        </w:drawing>
      </w:r>
      <w:r>
        <w:rPr>
          <w:rFonts w:ascii="Times New Roman" w:hAnsi="Times New Roman" w:eastAsia="Times New Roman" w:cs="Times New Roman"/>
          <w:sz w:val="14"/>
          <w:szCs w:val="14"/>
          <w:u w:val="single" w:color="auto"/>
          <w:spacing w:val="2"/>
          <w:position w:val="8"/>
        </w:rPr>
        <w:t>    </w:t>
      </w:r>
      <w:r>
        <w:rPr>
          <w:rFonts w:ascii="Times New Roman" w:hAnsi="Times New Roman" w:eastAsia="Times New Roman" w:cs="Times New Roman"/>
          <w:sz w:val="24"/>
          <w:szCs w:val="24"/>
          <w:u w:val="single" w:color="auto"/>
          <w:spacing w:val="-4"/>
          <w:position w:val="13"/>
        </w:rPr>
        <w:t>1</w:t>
      </w:r>
      <w:r>
        <w:rPr>
          <w:rFonts w:ascii="Times New Roman" w:hAnsi="Times New Roman" w:eastAsia="Times New Roman" w:cs="Times New Roman"/>
          <w:sz w:val="24"/>
          <w:szCs w:val="24"/>
          <w:u w:val="single" w:color="auto"/>
          <w:spacing w:val="38"/>
          <w:w w:val="101"/>
          <w:position w:val="13"/>
        </w:rPr>
        <w:t> </w:t>
      </w:r>
      <w:r>
        <w:rPr>
          <w:sz w:val="24"/>
          <w:szCs w:val="24"/>
          <w:position w:val="-10"/>
        </w:rPr>
        <w:drawing>
          <wp:inline distT="0" distB="0" distL="0" distR="0">
            <wp:extent cx="38219" cy="296361"/>
            <wp:effectExtent l="0" t="0" r="0" b="0"/>
            <wp:docPr id="216" name="IM 216"/>
            <wp:cNvGraphicFramePr/>
            <a:graphic>
              <a:graphicData uri="http://schemas.openxmlformats.org/drawingml/2006/picture">
                <pic:pic>
                  <pic:nvPicPr>
                    <pic:cNvPr id="216" name="IM 216"/>
                    <pic:cNvPicPr/>
                  </pic:nvPicPr>
                  <pic:blipFill>
                    <a:blip r:embed="rId260"/>
                    <a:stretch>
                      <a:fillRect/>
                    </a:stretch>
                  </pic:blipFill>
                  <pic:spPr>
                    <a:xfrm rot="0">
                      <a:off x="0" y="0"/>
                      <a:ext cx="38219" cy="296361"/>
                    </a:xfrm>
                    <a:prstGeom prst="rect">
                      <a:avLst/>
                    </a:prstGeom>
                  </pic:spPr>
                </pic:pic>
              </a:graphicData>
            </a:graphic>
          </wp:inline>
        </w:drawing>
      </w:r>
      <w:r>
        <w:rPr>
          <w:rFonts w:ascii="Times New Roman" w:hAnsi="Times New Roman" w:eastAsia="Times New Roman" w:cs="Times New Roman"/>
          <w:sz w:val="24"/>
          <w:szCs w:val="24"/>
          <w:i/>
          <w:iCs/>
          <w:spacing w:val="-4"/>
          <w:position w:val="-2"/>
        </w:rPr>
        <w:t>BL</w:t>
      </w:r>
      <w:r>
        <w:rPr>
          <w:rFonts w:ascii="Times New Roman" w:hAnsi="Times New Roman" w:eastAsia="Times New Roman" w:cs="Times New Roman"/>
          <w:sz w:val="14"/>
          <w:szCs w:val="14"/>
          <w:i/>
          <w:iCs/>
          <w:spacing w:val="-4"/>
          <w:position w:val="8"/>
        </w:rPr>
        <w:t>C</w:t>
      </w:r>
      <w:r>
        <w:rPr>
          <w:rFonts w:ascii="Times New Roman" w:hAnsi="Times New Roman" w:eastAsia="Times New Roman" w:cs="Times New Roman"/>
          <w:sz w:val="14"/>
          <w:szCs w:val="14"/>
          <w:spacing w:val="9"/>
          <w:w w:val="102"/>
          <w:position w:val="8"/>
        </w:rPr>
        <w:t>  </w:t>
      </w:r>
      <w:r>
        <w:rPr>
          <w:sz w:val="14"/>
          <w:szCs w:val="14"/>
          <w:position w:val="-7"/>
        </w:rPr>
        <w:drawing>
          <wp:inline distT="0" distB="0" distL="0" distR="0">
            <wp:extent cx="73978" cy="185045"/>
            <wp:effectExtent l="0" t="0" r="0" b="0"/>
            <wp:docPr id="217" name="IM 217"/>
            <wp:cNvGraphicFramePr/>
            <a:graphic>
              <a:graphicData uri="http://schemas.openxmlformats.org/drawingml/2006/picture">
                <pic:pic>
                  <pic:nvPicPr>
                    <pic:cNvPr id="217" name="IM 217"/>
                    <pic:cNvPicPr/>
                  </pic:nvPicPr>
                  <pic:blipFill>
                    <a:blip r:embed="rId261"/>
                    <a:stretch>
                      <a:fillRect/>
                    </a:stretch>
                  </pic:blipFill>
                  <pic:spPr>
                    <a:xfrm rot="0">
                      <a:off x="0" y="0"/>
                      <a:ext cx="73978" cy="185045"/>
                    </a:xfrm>
                    <a:prstGeom prst="rect">
                      <a:avLst/>
                    </a:prstGeom>
                  </pic:spPr>
                </pic:pic>
              </a:graphicData>
            </a:graphic>
          </wp:inline>
        </w:drawing>
      </w:r>
      <w:r>
        <w:rPr>
          <w:rFonts w:ascii="Times New Roman" w:hAnsi="Times New Roman" w:eastAsia="Times New Roman" w:cs="Times New Roman"/>
          <w:sz w:val="14"/>
          <w:szCs w:val="14"/>
          <w:spacing w:val="28"/>
          <w:position w:val="8"/>
        </w:rPr>
        <w:t> </w:t>
      </w:r>
      <w:r>
        <w:rPr>
          <w:rFonts w:ascii="Times New Roman" w:hAnsi="Times New Roman" w:eastAsia="Times New Roman" w:cs="Times New Roman"/>
          <w:sz w:val="24"/>
          <w:szCs w:val="24"/>
          <w:spacing w:val="-4"/>
          <w:position w:val="-2"/>
        </w:rPr>
        <w:t>0.25</w:t>
      </w:r>
      <w:r>
        <w:rPr>
          <w:sz w:val="24"/>
          <w:szCs w:val="24"/>
          <w:position w:val="-7"/>
        </w:rPr>
        <w:drawing>
          <wp:inline distT="0" distB="0" distL="0" distR="0">
            <wp:extent cx="90808" cy="102500"/>
            <wp:effectExtent l="0" t="0" r="0" b="0"/>
            <wp:docPr id="218" name="IM 218"/>
            <wp:cNvGraphicFramePr/>
            <a:graphic>
              <a:graphicData uri="http://schemas.openxmlformats.org/drawingml/2006/picture">
                <pic:pic>
                  <pic:nvPicPr>
                    <pic:cNvPr id="218" name="IM 218"/>
                    <pic:cNvPicPr/>
                  </pic:nvPicPr>
                  <pic:blipFill>
                    <a:blip r:embed="rId262"/>
                    <a:stretch>
                      <a:fillRect/>
                    </a:stretch>
                  </pic:blipFill>
                  <pic:spPr>
                    <a:xfrm rot="0">
                      <a:off x="0" y="0"/>
                      <a:ext cx="90808" cy="102500"/>
                    </a:xfrm>
                    <a:prstGeom prst="rect">
                      <a:avLst/>
                    </a:prstGeom>
                  </pic:spPr>
                </pic:pic>
              </a:graphicData>
            </a:graphic>
          </wp:inline>
        </w:drawing>
      </w:r>
      <w:r>
        <w:rPr>
          <w:rFonts w:ascii="Times New Roman" w:hAnsi="Times New Roman" w:eastAsia="Times New Roman" w:cs="Times New Roman"/>
          <w:sz w:val="24"/>
          <w:szCs w:val="24"/>
          <w:spacing w:val="-31"/>
          <w:position w:val="-2"/>
        </w:rPr>
        <w:t> </w:t>
      </w:r>
      <w:r>
        <w:rPr>
          <w:rFonts w:ascii="Times New Roman" w:hAnsi="Times New Roman" w:eastAsia="Times New Roman" w:cs="Times New Roman"/>
          <w:sz w:val="14"/>
          <w:szCs w:val="14"/>
          <w:spacing w:val="-4"/>
          <w:position w:val="8"/>
        </w:rPr>
        <w:t>2</w:t>
      </w:r>
      <w:r>
        <w:rPr>
          <w:rFonts w:ascii="Times New Roman" w:hAnsi="Times New Roman" w:eastAsia="Times New Roman" w:cs="Times New Roman"/>
          <w:sz w:val="14"/>
          <w:szCs w:val="14"/>
          <w:spacing w:val="13"/>
          <w:w w:val="101"/>
          <w:position w:val="8"/>
        </w:rPr>
        <w:t> </w:t>
      </w:r>
      <w:r>
        <w:rPr>
          <w:sz w:val="14"/>
          <w:szCs w:val="14"/>
          <w:position w:val="-10"/>
        </w:rPr>
        <w:drawing>
          <wp:inline distT="0" distB="0" distL="0" distR="0">
            <wp:extent cx="38219" cy="296361"/>
            <wp:effectExtent l="0" t="0" r="0" b="0"/>
            <wp:docPr id="219" name="IM 219"/>
            <wp:cNvGraphicFramePr/>
            <a:graphic>
              <a:graphicData uri="http://schemas.openxmlformats.org/drawingml/2006/picture">
                <pic:pic>
                  <pic:nvPicPr>
                    <pic:cNvPr id="219" name="IM 219"/>
                    <pic:cNvPicPr/>
                  </pic:nvPicPr>
                  <pic:blipFill>
                    <a:blip r:embed="rId263"/>
                    <a:stretch>
                      <a:fillRect/>
                    </a:stretch>
                  </pic:blipFill>
                  <pic:spPr>
                    <a:xfrm rot="0">
                      <a:off x="0" y="0"/>
                      <a:ext cx="38219" cy="296361"/>
                    </a:xfrm>
                    <a:prstGeom prst="rect">
                      <a:avLst/>
                    </a:prstGeom>
                  </pic:spPr>
                </pic:pic>
              </a:graphicData>
            </a:graphic>
          </wp:inline>
        </w:drawing>
      </w:r>
      <w:r>
        <w:rPr>
          <w:rFonts w:ascii="Times New Roman" w:hAnsi="Times New Roman" w:eastAsia="Times New Roman" w:cs="Times New Roman"/>
          <w:sz w:val="14"/>
          <w:szCs w:val="14"/>
          <w:spacing w:val="-4"/>
          <w:position w:val="13"/>
        </w:rPr>
        <w:t>0.50</w:t>
      </w:r>
      <w:r>
        <w:rPr>
          <w:rFonts w:ascii="Times New Roman" w:hAnsi="Times New Roman" w:eastAsia="Times New Roman" w:cs="Times New Roman"/>
          <w:sz w:val="14"/>
          <w:szCs w:val="14"/>
          <w:spacing w:val="8"/>
          <w:w w:val="101"/>
          <w:position w:val="13"/>
        </w:rPr>
        <w:t>  </w:t>
      </w:r>
      <w:r>
        <w:rPr>
          <w:sz w:val="14"/>
          <w:szCs w:val="14"/>
          <w:position w:val="-2"/>
        </w:rPr>
        <w:drawing>
          <wp:inline distT="0" distB="0" distL="0" distR="0">
            <wp:extent cx="15574" cy="47470"/>
            <wp:effectExtent l="0" t="0" r="0" b="0"/>
            <wp:docPr id="220" name="IM 220"/>
            <wp:cNvGraphicFramePr/>
            <a:graphic>
              <a:graphicData uri="http://schemas.openxmlformats.org/drawingml/2006/picture">
                <pic:pic>
                  <pic:nvPicPr>
                    <pic:cNvPr id="220" name="IM 220"/>
                    <pic:cNvPicPr/>
                  </pic:nvPicPr>
                  <pic:blipFill>
                    <a:blip r:embed="rId264"/>
                    <a:stretch>
                      <a:fillRect/>
                    </a:stretch>
                  </pic:blipFill>
                  <pic:spPr>
                    <a:xfrm rot="0">
                      <a:off x="0" y="0"/>
                      <a:ext cx="15574" cy="47470"/>
                    </a:xfrm>
                    <a:prstGeom prst="rect">
                      <a:avLst/>
                    </a:prstGeom>
                  </pic:spPr>
                </pic:pic>
              </a:graphicData>
            </a:graphic>
          </wp:inline>
        </w:drawing>
      </w:r>
      <w:r>
        <w:rPr>
          <w:rFonts w:ascii="Times New Roman" w:hAnsi="Times New Roman" w:eastAsia="Times New Roman" w:cs="Times New Roman"/>
          <w:sz w:val="14"/>
          <w:szCs w:val="14"/>
          <w:spacing w:val="20"/>
          <w:w w:val="101"/>
          <w:position w:val="13"/>
        </w:rPr>
        <w:t> </w:t>
      </w:r>
      <w:r>
        <w:rPr>
          <w:rFonts w:ascii="Times New Roman" w:hAnsi="Times New Roman" w:eastAsia="Times New Roman" w:cs="Times New Roman"/>
          <w:sz w:val="24"/>
          <w:szCs w:val="24"/>
          <w:i/>
          <w:iCs/>
          <w:spacing w:val="-4"/>
          <w:position w:val="-2"/>
        </w:rPr>
        <w:t>L</w:t>
      </w:r>
      <w:r>
        <w:rPr>
          <w:rFonts w:ascii="Times New Roman" w:hAnsi="Times New Roman" w:eastAsia="Times New Roman" w:cs="Times New Roman"/>
          <w:sz w:val="14"/>
          <w:szCs w:val="14"/>
          <w:i/>
          <w:iCs/>
          <w:spacing w:val="-4"/>
          <w:position w:val="8"/>
        </w:rPr>
        <w:t>D</w:t>
      </w:r>
    </w:p>
    <w:p>
      <w:pPr>
        <w:ind w:firstLine="3549"/>
        <w:spacing w:before="107" w:line="92" w:lineRule="exact"/>
        <w:rPr>
          <w:rFonts w:ascii="Times New Roman" w:hAnsi="Times New Roman" w:eastAsia="Times New Roman" w:cs="Times New Roman"/>
          <w:sz w:val="14"/>
          <w:szCs w:val="14"/>
        </w:rPr>
      </w:pPr>
      <w:r>
        <w:rPr>
          <w:rFonts w:ascii="Times New Roman" w:hAnsi="Times New Roman" w:eastAsia="Times New Roman" w:cs="Times New Roman"/>
          <w:sz w:val="14"/>
          <w:szCs w:val="14"/>
          <w:i/>
          <w:iCs/>
        </w:rPr>
        <w:t>m</w:t>
      </w:r>
    </w:p>
    <w:p>
      <w:pPr>
        <w:spacing w:line="307" w:lineRule="auto"/>
        <w:rPr>
          <w:rFonts w:ascii="SimSun"/>
          <w:sz w:val="21"/>
        </w:rPr>
      </w:pPr>
      <w:r/>
    </w:p>
    <w:p>
      <w:pPr>
        <w:ind w:firstLine="689"/>
        <w:spacing w:before="91" w:line="197" w:lineRule="auto"/>
        <w:rPr>
          <w:rFonts w:ascii="SimSun" w:hAnsi="SimSun" w:eastAsia="SimSun" w:cs="SimSun"/>
          <w:sz w:val="28"/>
          <w:szCs w:val="28"/>
        </w:rPr>
      </w:pPr>
      <w:r>
        <w:rPr>
          <w:rFonts w:ascii="SimSun" w:hAnsi="SimSun" w:eastAsia="SimSun" w:cs="SimSun"/>
          <w:sz w:val="28"/>
          <w:szCs w:val="28"/>
          <w:spacing w:val="-6"/>
          <w:w w:val="97"/>
        </w:rPr>
        <w:t>式中：</w:t>
      </w:r>
      <w:r>
        <w:rPr>
          <w:rFonts w:ascii="SimSun" w:hAnsi="SimSun" w:eastAsia="SimSun" w:cs="SimSun"/>
          <w:sz w:val="28"/>
          <w:szCs w:val="28"/>
          <w:spacing w:val="82"/>
        </w:rPr>
        <w:t> </w:t>
      </w:r>
      <w:r>
        <w:rPr>
          <w:rFonts w:ascii="SimSun" w:hAnsi="SimSun" w:eastAsia="SimSun" w:cs="SimSun"/>
          <w:sz w:val="28"/>
          <w:szCs w:val="28"/>
          <w:spacing w:val="-6"/>
          <w:w w:val="97"/>
        </w:rPr>
        <w:t>C</w:t>
      </w:r>
      <w:r>
        <w:rPr>
          <w:rFonts w:ascii="SimSun" w:hAnsi="SimSun" w:eastAsia="SimSun" w:cs="SimSun"/>
          <w:sz w:val="14"/>
          <w:szCs w:val="14"/>
          <w:spacing w:val="-6"/>
          <w:w w:val="97"/>
          <w:position w:val="-3"/>
        </w:rPr>
        <w:t>m</w:t>
      </w:r>
      <w:r>
        <w:rPr>
          <w:rFonts w:ascii="SimSun" w:hAnsi="SimSun" w:eastAsia="SimSun" w:cs="SimSun"/>
          <w:sz w:val="28"/>
          <w:szCs w:val="28"/>
          <w:spacing w:val="-6"/>
          <w:w w:val="97"/>
        </w:rPr>
        <w:t>：标准浓度限值，mg/m</w:t>
      </w:r>
      <w:r>
        <w:rPr>
          <w:rFonts w:ascii="SimSun" w:hAnsi="SimSun" w:eastAsia="SimSun" w:cs="SimSun"/>
          <w:sz w:val="14"/>
          <w:szCs w:val="14"/>
          <w:spacing w:val="-6"/>
          <w:w w:val="97"/>
          <w:position w:val="14"/>
        </w:rPr>
        <w:t>3</w:t>
      </w:r>
      <w:r>
        <w:rPr>
          <w:rFonts w:ascii="SimSun" w:hAnsi="SimSun" w:eastAsia="SimSun" w:cs="SimSun"/>
          <w:sz w:val="28"/>
          <w:szCs w:val="28"/>
          <w:spacing w:val="-6"/>
          <w:w w:val="97"/>
        </w:rPr>
        <w:t>；</w:t>
      </w:r>
    </w:p>
    <w:p>
      <w:pPr>
        <w:ind w:firstLine="1521"/>
        <w:spacing w:before="162" w:line="185" w:lineRule="auto"/>
        <w:rPr>
          <w:rFonts w:ascii="SimSun" w:hAnsi="SimSun" w:eastAsia="SimSun" w:cs="SimSun"/>
          <w:sz w:val="28"/>
          <w:szCs w:val="28"/>
        </w:rPr>
      </w:pPr>
      <w:r>
        <w:rPr>
          <w:rFonts w:ascii="SimSun" w:hAnsi="SimSun" w:eastAsia="SimSun" w:cs="SimSun"/>
          <w:sz w:val="28"/>
          <w:szCs w:val="28"/>
          <w:spacing w:val="-2"/>
        </w:rPr>
        <w:t>Q</w:t>
      </w:r>
      <w:r>
        <w:rPr>
          <w:rFonts w:ascii="SimSun" w:hAnsi="SimSun" w:eastAsia="SimSun" w:cs="SimSun"/>
          <w:sz w:val="14"/>
          <w:szCs w:val="14"/>
          <w:spacing w:val="-2"/>
          <w:position w:val="-3"/>
        </w:rPr>
        <w:t>C</w:t>
      </w:r>
      <w:r>
        <w:rPr>
          <w:rFonts w:ascii="SimSun" w:hAnsi="SimSun" w:eastAsia="SimSun" w:cs="SimSun"/>
          <w:sz w:val="14"/>
          <w:szCs w:val="14"/>
          <w:spacing w:val="-28"/>
          <w:position w:val="-3"/>
        </w:rPr>
        <w:t> </w:t>
      </w:r>
      <w:r>
        <w:rPr>
          <w:rFonts w:ascii="SimSun" w:hAnsi="SimSun" w:eastAsia="SimSun" w:cs="SimSun"/>
          <w:sz w:val="28"/>
          <w:szCs w:val="28"/>
          <w:spacing w:val="-2"/>
        </w:rPr>
        <w:t>：工业企业有害气体排放量可以达到的控制水平，</w:t>
      </w:r>
      <w:r>
        <w:rPr>
          <w:rFonts w:ascii="SimSun" w:hAnsi="SimSun" w:eastAsia="SimSun" w:cs="SimSun"/>
          <w:sz w:val="28"/>
          <w:szCs w:val="28"/>
          <w:spacing w:val="6"/>
        </w:rPr>
        <w:t> </w:t>
      </w:r>
      <w:r>
        <w:rPr>
          <w:rFonts w:ascii="SimSun" w:hAnsi="SimSun" w:eastAsia="SimSun" w:cs="SimSun"/>
          <w:sz w:val="28"/>
          <w:szCs w:val="28"/>
          <w:spacing w:val="-2"/>
        </w:rPr>
        <w:t>Kg/h；</w:t>
      </w:r>
    </w:p>
    <w:p>
      <w:pPr>
        <w:ind w:firstLine="1521"/>
        <w:spacing w:before="178" w:line="185" w:lineRule="auto"/>
        <w:rPr>
          <w:rFonts w:ascii="SimSun" w:hAnsi="SimSun" w:eastAsia="SimSun" w:cs="SimSun"/>
          <w:sz w:val="28"/>
          <w:szCs w:val="28"/>
        </w:rPr>
      </w:pPr>
      <w:r>
        <w:rPr>
          <w:rFonts w:ascii="SimSun" w:hAnsi="SimSun" w:eastAsia="SimSun" w:cs="SimSun"/>
          <w:sz w:val="28"/>
          <w:szCs w:val="28"/>
          <w:spacing w:val="-13"/>
        </w:rPr>
        <w:t>L：</w:t>
      </w:r>
      <w:r>
        <w:rPr>
          <w:rFonts w:ascii="SimSun" w:hAnsi="SimSun" w:eastAsia="SimSun" w:cs="SimSun"/>
          <w:sz w:val="28"/>
          <w:szCs w:val="28"/>
          <w:spacing w:val="71"/>
        </w:rPr>
        <w:t> </w:t>
      </w:r>
      <w:r>
        <w:rPr>
          <w:rFonts w:ascii="SimSun" w:hAnsi="SimSun" w:eastAsia="SimSun" w:cs="SimSun"/>
          <w:sz w:val="28"/>
          <w:szCs w:val="28"/>
          <w:spacing w:val="-13"/>
        </w:rPr>
        <w:t>工业企业所需卫生防护距离，m；</w:t>
      </w:r>
    </w:p>
    <w:p>
      <w:pPr>
        <w:spacing w:line="290" w:lineRule="auto"/>
        <w:rPr>
          <w:rFonts w:ascii="SimSun"/>
          <w:sz w:val="21"/>
        </w:rPr>
      </w:pPr>
      <w:r/>
    </w:p>
    <w:p>
      <w:pPr>
        <w:spacing w:line="290" w:lineRule="auto"/>
        <w:rPr>
          <w:rFonts w:ascii="SimSun"/>
          <w:sz w:val="21"/>
        </w:rPr>
      </w:pPr>
      <w:r/>
    </w:p>
    <w:p>
      <w:pPr>
        <w:ind w:firstLine="4487"/>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175</w:t>
      </w:r>
      <w:r>
        <w:rPr>
          <w:rFonts w:ascii="Times New Roman" w:hAnsi="Times New Roman" w:eastAsia="Times New Roman" w:cs="Times New Roman"/>
          <w:sz w:val="21"/>
          <w:szCs w:val="21"/>
          <w:w w:val="101"/>
          <w:position w:val="-1"/>
        </w:rPr>
        <w:t>                                                </w:t>
      </w:r>
      <w:r>
        <w:rPr>
          <w:rFonts w:ascii="SimSun" w:hAnsi="SimSun" w:eastAsia="SimSun" w:cs="SimSun"/>
          <w:sz w:val="18"/>
          <w:szCs w:val="18"/>
          <w:spacing w:val="-3"/>
        </w:rPr>
        <w:t>江苏中瑞咨询有限公司</w:t>
      </w:r>
    </w:p>
    <w:p>
      <w:pPr>
        <w:sectPr>
          <w:headerReference w:type="default" r:id="rId257"/>
          <w:pgSz w:w="11906" w:h="16839"/>
          <w:pgMar w:top="400" w:right="1123" w:bottom="0" w:left="1333" w:header="0" w:footer="0" w:gutter="0"/>
        </w:sectPr>
        <w:rPr/>
      </w:pPr>
    </w:p>
    <w:p>
      <w:pPr>
        <w:ind w:left="1515" w:right="1492" w:firstLine="68"/>
        <w:spacing w:before="202" w:line="302" w:lineRule="auto"/>
        <w:rPr>
          <w:rFonts w:ascii="SimSun" w:hAnsi="SimSun" w:eastAsia="SimSun" w:cs="SimSun"/>
          <w:sz w:val="28"/>
          <w:szCs w:val="28"/>
        </w:rPr>
      </w:pPr>
      <w:r>
        <w:rPr>
          <w:rFonts w:ascii="SimSun" w:hAnsi="SimSun" w:eastAsia="SimSun" w:cs="SimSun"/>
          <w:sz w:val="28"/>
          <w:szCs w:val="28"/>
          <w:spacing w:val="-13"/>
        </w:rPr>
        <w:t>γ：</w:t>
      </w:r>
      <w:r>
        <w:rPr>
          <w:rFonts w:ascii="SimSun" w:hAnsi="SimSun" w:eastAsia="SimSun" w:cs="SimSun"/>
          <w:sz w:val="28"/>
          <w:szCs w:val="28"/>
          <w:spacing w:val="22"/>
        </w:rPr>
        <w:t> </w:t>
      </w:r>
      <w:r>
        <w:rPr>
          <w:rFonts w:ascii="SimSun" w:hAnsi="SimSun" w:eastAsia="SimSun" w:cs="SimSun"/>
          <w:sz w:val="28"/>
          <w:szCs w:val="28"/>
          <w:spacing w:val="-13"/>
        </w:rPr>
        <w:t>有害气体排放源所在生产单元的等效半径，m；</w:t>
      </w:r>
      <w:r>
        <w:rPr>
          <w:rFonts w:ascii="SimSun" w:hAnsi="SimSun" w:eastAsia="SimSun" w:cs="SimSun"/>
          <w:sz w:val="28"/>
          <w:szCs w:val="28"/>
        </w:rPr>
        <w:t> </w:t>
      </w:r>
      <w:r>
        <w:rPr>
          <w:rFonts w:ascii="SimSun" w:hAnsi="SimSun" w:eastAsia="SimSun" w:cs="SimSun"/>
          <w:sz w:val="28"/>
          <w:szCs w:val="28"/>
          <w:spacing w:val="-13"/>
          <w:w w:val="98"/>
        </w:rPr>
        <w:t>A、B、C、D：</w:t>
      </w:r>
      <w:r>
        <w:rPr>
          <w:rFonts w:ascii="SimSun" w:hAnsi="SimSun" w:eastAsia="SimSun" w:cs="SimSun"/>
          <w:sz w:val="28"/>
          <w:szCs w:val="28"/>
          <w:spacing w:val="89"/>
        </w:rPr>
        <w:t> </w:t>
      </w:r>
      <w:r>
        <w:rPr>
          <w:rFonts w:ascii="SimSun" w:hAnsi="SimSun" w:eastAsia="SimSun" w:cs="SimSun"/>
          <w:sz w:val="28"/>
          <w:szCs w:val="28"/>
          <w:spacing w:val="-13"/>
          <w:w w:val="98"/>
        </w:rPr>
        <w:t>计算系数。</w:t>
      </w:r>
    </w:p>
    <w:p>
      <w:pPr>
        <w:ind w:left="121" w:right="166" w:firstLine="562"/>
        <w:spacing w:before="3" w:line="244" w:lineRule="auto"/>
        <w:rPr>
          <w:rFonts w:ascii="SimSun" w:hAnsi="SimSun" w:eastAsia="SimSun" w:cs="SimSun"/>
          <w:sz w:val="28"/>
          <w:szCs w:val="28"/>
        </w:rPr>
      </w:pPr>
      <w:r>
        <w:rPr>
          <w:rFonts w:ascii="SimSun" w:hAnsi="SimSun" w:eastAsia="SimSun" w:cs="SimSun"/>
          <w:sz w:val="28"/>
          <w:szCs w:val="28"/>
          <w:spacing w:val="-1"/>
        </w:rPr>
        <w:t>根据卫生防护距离计算公式计算的各无组织排放单元排放的主要污染</w:t>
      </w:r>
      <w:r>
        <w:rPr>
          <w:rFonts w:ascii="SimSun" w:hAnsi="SimSun" w:eastAsia="SimSun" w:cs="SimSun"/>
          <w:sz w:val="28"/>
          <w:szCs w:val="28"/>
          <w:spacing w:val="19"/>
        </w:rPr>
        <w:t> </w:t>
      </w:r>
      <w:r>
        <w:rPr>
          <w:rFonts w:ascii="SimSun" w:hAnsi="SimSun" w:eastAsia="SimSun" w:cs="SimSun"/>
          <w:sz w:val="28"/>
          <w:szCs w:val="28"/>
          <w:spacing w:val="-1"/>
        </w:rPr>
        <w:t>颗粒物及非甲烷总烃的卫生防护距离列于表</w:t>
      </w:r>
      <w:r>
        <w:rPr>
          <w:rFonts w:ascii="SimSun" w:hAnsi="SimSun" w:eastAsia="SimSun" w:cs="SimSun"/>
          <w:sz w:val="28"/>
          <w:szCs w:val="28"/>
          <w:spacing w:val="-50"/>
        </w:rPr>
        <w:t> </w:t>
      </w:r>
      <w:r>
        <w:rPr>
          <w:rFonts w:ascii="SimSun" w:hAnsi="SimSun" w:eastAsia="SimSun" w:cs="SimSun"/>
          <w:sz w:val="28"/>
          <w:szCs w:val="28"/>
          <w:spacing w:val="-1"/>
        </w:rPr>
        <w:t>5.1.7-2。</w:t>
      </w:r>
    </w:p>
    <w:p>
      <w:pPr>
        <w:ind w:firstLine="1712"/>
        <w:spacing w:before="177"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43"/>
        </w:rPr>
        <w:t> </w:t>
      </w:r>
      <w:r>
        <w:rPr>
          <w:rFonts w:ascii="SimSun" w:hAnsi="SimSun" w:eastAsia="SimSun" w:cs="SimSun"/>
          <w:sz w:val="28"/>
          <w:szCs w:val="28"/>
          <w14:textOutline w14:w="5103" w14:cap="sq" w14:cmpd="sng">
            <w14:solidFill>
              <w14:srgbClr w14:val="000000"/>
            </w14:solidFill>
            <w14:prstDash w14:val="solid"/>
            <w14:bevel/>
          </w14:textOutline>
          <w:spacing w:val="-1"/>
        </w:rPr>
        <w:t>5.1.7-2</w:t>
      </w:r>
      <w:r>
        <w:rPr>
          <w:rFonts w:ascii="SimSun" w:hAnsi="SimSun" w:eastAsia="SimSun" w:cs="SimSun"/>
          <w:sz w:val="28"/>
          <w:szCs w:val="28"/>
          <w:spacing w:val="5"/>
        </w:rPr>
        <w:t>  </w:t>
      </w:r>
      <w:r>
        <w:rPr>
          <w:rFonts w:ascii="SimSun" w:hAnsi="SimSun" w:eastAsia="SimSun" w:cs="SimSun"/>
          <w:sz w:val="28"/>
          <w:szCs w:val="28"/>
          <w14:textOutline w14:w="5103" w14:cap="sq" w14:cmpd="sng">
            <w14:solidFill>
              <w14:srgbClr w14:val="000000"/>
            </w14:solidFill>
            <w14:prstDash w14:val="solid"/>
            <w14:bevel/>
          </w14:textOutline>
          <w:spacing w:val="-1"/>
        </w:rPr>
        <w:t>卫生防护距离计算参数及计算结果</w:t>
      </w:r>
    </w:p>
    <w:p>
      <w:pPr>
        <w:spacing w:line="52" w:lineRule="exact"/>
        <w:rPr/>
      </w:pPr>
      <w:r/>
    </w:p>
    <w:tbl>
      <w:tblPr>
        <w:tblStyle w:val="2"/>
        <w:tblW w:w="923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8"/>
        <w:gridCol w:w="1191"/>
        <w:gridCol w:w="1688"/>
        <w:gridCol w:w="1227"/>
        <w:gridCol w:w="1332"/>
        <w:gridCol w:w="1197"/>
        <w:gridCol w:w="1211"/>
      </w:tblGrid>
      <w:tr>
        <w:trPr>
          <w:trHeight w:val="553" w:hRule="atLeast"/>
        </w:trPr>
        <w:tc>
          <w:tcPr>
            <w:tcW w:w="1388" w:type="dxa"/>
            <w:vAlign w:val="top"/>
          </w:tcPr>
          <w:p>
            <w:pPr>
              <w:ind w:firstLine="174"/>
              <w:spacing w:before="1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污染源位置</w:t>
            </w:r>
          </w:p>
        </w:tc>
        <w:tc>
          <w:tcPr>
            <w:tcW w:w="1191" w:type="dxa"/>
            <w:vAlign w:val="top"/>
          </w:tcPr>
          <w:p>
            <w:pPr>
              <w:ind w:firstLine="283"/>
              <w:spacing w:before="1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污染物</w:t>
            </w:r>
          </w:p>
        </w:tc>
        <w:tc>
          <w:tcPr>
            <w:tcW w:w="1688" w:type="dxa"/>
            <w:vAlign w:val="top"/>
          </w:tcPr>
          <w:p>
            <w:pPr>
              <w:ind w:left="214" w:right="208" w:firstLine="4"/>
              <w:spacing w:before="35" w:line="212"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厂界无组织排</w:t>
            </w:r>
            <w:r>
              <w:rPr>
                <w:rFonts w:ascii="SimSun" w:hAnsi="SimSun" w:eastAsia="SimSun" w:cs="SimSun"/>
                <w:sz w:val="21"/>
                <w:szCs w:val="21"/>
                <w:spacing w:val="3"/>
              </w:rPr>
              <w:t> </w:t>
            </w:r>
            <w:r>
              <w:rPr>
                <w:rFonts w:ascii="SimSun" w:hAnsi="SimSun" w:eastAsia="SimSun" w:cs="SimSun"/>
                <w:sz w:val="21"/>
                <w:szCs w:val="21"/>
                <w14:textOutline w14:w="3795" w14:cap="sq" w14:cmpd="sng">
                  <w14:solidFill>
                    <w14:srgbClr w14:val="000000"/>
                  </w14:solidFill>
                  <w14:prstDash w14:val="solid"/>
                  <w14:bevel/>
                </w14:textOutline>
              </w:rPr>
              <w:t>放速率(kg/h)</w:t>
            </w:r>
          </w:p>
        </w:tc>
        <w:tc>
          <w:tcPr>
            <w:tcW w:w="1227" w:type="dxa"/>
            <w:vAlign w:val="top"/>
          </w:tcPr>
          <w:p>
            <w:pPr>
              <w:ind w:firstLine="230"/>
              <w:spacing w:before="3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0"/>
              </w:rPr>
              <w:t>占地面积</w:t>
            </w:r>
          </w:p>
          <w:p>
            <w:pPr>
              <w:ind w:firstLine="333"/>
              <w:spacing w:before="6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（m</w:t>
            </w:r>
            <w:r>
              <w:rPr>
                <w:rFonts w:ascii="SimSun" w:hAnsi="SimSun" w:eastAsia="SimSun" w:cs="SimSun"/>
                <w:sz w:val="11"/>
                <w:szCs w:val="11"/>
                <w14:textOutline w14:w="1925" w14:cap="sq" w14:cmpd="sng">
                  <w14:solidFill>
                    <w14:srgbClr w14:val="000000"/>
                  </w14:solidFill>
                  <w14:prstDash w14:val="solid"/>
                  <w14:bevel/>
                </w14:textOutline>
                <w:spacing w:val="-4"/>
                <w:position w:val="10"/>
              </w:rPr>
              <w:t>2</w:t>
            </w:r>
            <w:r>
              <w:rPr>
                <w:rFonts w:ascii="SimSun" w:hAnsi="SimSun" w:eastAsia="SimSun" w:cs="SimSun"/>
                <w:sz w:val="21"/>
                <w:szCs w:val="21"/>
                <w14:textOutline w14:w="3795" w14:cap="sq" w14:cmpd="sng">
                  <w14:solidFill>
                    <w14:srgbClr w14:val="000000"/>
                  </w14:solidFill>
                  <w14:prstDash w14:val="solid"/>
                  <w14:bevel/>
                </w14:textOutline>
                <w:spacing w:val="-4"/>
              </w:rPr>
              <w:t>）</w:t>
            </w:r>
          </w:p>
        </w:tc>
        <w:tc>
          <w:tcPr>
            <w:tcW w:w="1332" w:type="dxa"/>
            <w:vAlign w:val="top"/>
          </w:tcPr>
          <w:p>
            <w:pPr>
              <w:ind w:left="227" w:right="230" w:firstLine="29"/>
              <w:spacing w:before="35" w:line="212"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小时标准</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spacing w:val="-4"/>
              </w:rPr>
              <w:t>（mg/m</w:t>
            </w:r>
            <w:r>
              <w:rPr>
                <w:rFonts w:ascii="SimSun" w:hAnsi="SimSun" w:eastAsia="SimSun" w:cs="SimSun"/>
                <w:sz w:val="11"/>
                <w:szCs w:val="11"/>
                <w14:textOutline w14:w="1925" w14:cap="sq" w14:cmpd="sng">
                  <w14:solidFill>
                    <w14:srgbClr w14:val="000000"/>
                  </w14:solidFill>
                  <w14:prstDash w14:val="solid"/>
                  <w14:bevel/>
                </w14:textOutline>
                <w:spacing w:val="-4"/>
                <w:position w:val="10"/>
              </w:rPr>
              <w:t>3</w:t>
            </w:r>
            <w:r>
              <w:rPr>
                <w:rFonts w:ascii="SimSun" w:hAnsi="SimSun" w:eastAsia="SimSun" w:cs="SimSun"/>
                <w:sz w:val="21"/>
                <w:szCs w:val="21"/>
                <w14:textOutline w14:w="3795" w14:cap="sq" w14:cmpd="sng">
                  <w14:solidFill>
                    <w14:srgbClr w14:val="000000"/>
                  </w14:solidFill>
                  <w14:prstDash w14:val="solid"/>
                  <w14:bevel/>
                </w14:textOutline>
                <w:spacing w:val="-4"/>
              </w:rPr>
              <w:t>）</w:t>
            </w:r>
          </w:p>
        </w:tc>
        <w:tc>
          <w:tcPr>
            <w:tcW w:w="1197" w:type="dxa"/>
            <w:vAlign w:val="top"/>
          </w:tcPr>
          <w:p>
            <w:pPr>
              <w:ind w:firstLine="183"/>
              <w:spacing w:before="3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计算结果</w:t>
            </w:r>
          </w:p>
          <w:p>
            <w:pPr>
              <w:ind w:firstLine="347"/>
              <w:spacing w:before="6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（m）</w:t>
            </w:r>
          </w:p>
        </w:tc>
        <w:tc>
          <w:tcPr>
            <w:tcW w:w="1211" w:type="dxa"/>
            <w:vAlign w:val="top"/>
          </w:tcPr>
          <w:p>
            <w:pPr>
              <w:ind w:firstLine="293"/>
              <w:spacing w:before="1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L（m）</w:t>
            </w:r>
          </w:p>
        </w:tc>
      </w:tr>
      <w:tr>
        <w:trPr>
          <w:trHeight w:val="483" w:hRule="atLeast"/>
        </w:trPr>
        <w:tc>
          <w:tcPr>
            <w:tcW w:w="1388" w:type="dxa"/>
            <w:vAlign w:val="top"/>
          </w:tcPr>
          <w:p>
            <w:pPr>
              <w:ind w:left="490" w:right="167" w:hanging="315"/>
              <w:spacing w:before="13" w:line="197" w:lineRule="auto"/>
              <w:rPr>
                <w:rFonts w:ascii="SimSun" w:hAnsi="SimSun" w:eastAsia="SimSun" w:cs="SimSun"/>
                <w:sz w:val="21"/>
                <w:szCs w:val="21"/>
              </w:rPr>
            </w:pPr>
            <w:r>
              <w:rPr>
                <w:rFonts w:ascii="SimSun" w:hAnsi="SimSun" w:eastAsia="SimSun" w:cs="SimSun"/>
                <w:sz w:val="21"/>
                <w:szCs w:val="21"/>
                <w:spacing w:val="-3"/>
              </w:rPr>
              <w:t>氟化锂生产</w:t>
            </w:r>
            <w:r>
              <w:rPr>
                <w:rFonts w:ascii="SimSun" w:hAnsi="SimSun" w:eastAsia="SimSun" w:cs="SimSun"/>
                <w:sz w:val="21"/>
                <w:szCs w:val="21"/>
                <w:spacing w:val="4"/>
              </w:rPr>
              <w:t> </w:t>
            </w:r>
            <w:r>
              <w:rPr>
                <w:rFonts w:ascii="SimSun" w:hAnsi="SimSun" w:eastAsia="SimSun" w:cs="SimSun"/>
                <w:sz w:val="21"/>
                <w:szCs w:val="21"/>
                <w:spacing w:val="-6"/>
              </w:rPr>
              <w:t>车间</w:t>
            </w:r>
          </w:p>
        </w:tc>
        <w:tc>
          <w:tcPr>
            <w:tcW w:w="1191" w:type="dxa"/>
            <w:vAlign w:val="top"/>
          </w:tcPr>
          <w:p>
            <w:pPr>
              <w:ind w:firstLine="285"/>
              <w:spacing w:before="132" w:line="184" w:lineRule="auto"/>
              <w:rPr>
                <w:rFonts w:ascii="SimSun" w:hAnsi="SimSun" w:eastAsia="SimSun" w:cs="SimSun"/>
                <w:sz w:val="21"/>
                <w:szCs w:val="21"/>
              </w:rPr>
            </w:pPr>
            <w:r>
              <w:rPr>
                <w:rFonts w:ascii="SimSun" w:hAnsi="SimSun" w:eastAsia="SimSun" w:cs="SimSun"/>
                <w:sz w:val="21"/>
                <w:szCs w:val="21"/>
                <w:spacing w:val="-4"/>
              </w:rPr>
              <w:t>氟化物</w:t>
            </w:r>
          </w:p>
        </w:tc>
        <w:tc>
          <w:tcPr>
            <w:tcW w:w="1688" w:type="dxa"/>
            <w:vAlign w:val="top"/>
          </w:tcPr>
          <w:p>
            <w:pPr>
              <w:ind w:firstLine="587"/>
              <w:spacing w:before="165" w:line="180" w:lineRule="auto"/>
              <w:rPr>
                <w:rFonts w:ascii="SimSun" w:hAnsi="SimSun" w:eastAsia="SimSun" w:cs="SimSun"/>
                <w:sz w:val="21"/>
                <w:szCs w:val="21"/>
              </w:rPr>
            </w:pPr>
            <w:r>
              <w:rPr>
                <w:rFonts w:ascii="SimSun" w:hAnsi="SimSun" w:eastAsia="SimSun" w:cs="SimSun"/>
                <w:sz w:val="21"/>
                <w:szCs w:val="21"/>
                <w:spacing w:val="-2"/>
              </w:rPr>
              <w:t>0.007</w:t>
            </w:r>
          </w:p>
        </w:tc>
        <w:tc>
          <w:tcPr>
            <w:tcW w:w="1227" w:type="dxa"/>
            <w:vAlign w:val="top"/>
          </w:tcPr>
          <w:p>
            <w:pPr>
              <w:ind w:firstLine="411"/>
              <w:spacing w:before="167" w:line="180" w:lineRule="auto"/>
              <w:rPr>
                <w:rFonts w:ascii="SimSun" w:hAnsi="SimSun" w:eastAsia="SimSun" w:cs="SimSun"/>
                <w:sz w:val="21"/>
                <w:szCs w:val="21"/>
              </w:rPr>
            </w:pPr>
            <w:r>
              <w:rPr>
                <w:rFonts w:ascii="SimSun" w:hAnsi="SimSun" w:eastAsia="SimSun" w:cs="SimSun"/>
                <w:sz w:val="21"/>
                <w:szCs w:val="21"/>
                <w:spacing w:val="-3"/>
              </w:rPr>
              <w:t>3180</w:t>
            </w:r>
          </w:p>
        </w:tc>
        <w:tc>
          <w:tcPr>
            <w:tcW w:w="1332" w:type="dxa"/>
            <w:vAlign w:val="top"/>
          </w:tcPr>
          <w:p>
            <w:pPr>
              <w:ind w:firstLine="464"/>
              <w:spacing w:before="168" w:line="180" w:lineRule="auto"/>
              <w:rPr>
                <w:rFonts w:ascii="SimSun" w:hAnsi="SimSun" w:eastAsia="SimSun" w:cs="SimSun"/>
                <w:sz w:val="21"/>
                <w:szCs w:val="21"/>
              </w:rPr>
            </w:pPr>
            <w:r>
              <w:rPr>
                <w:rFonts w:ascii="SimSun" w:hAnsi="SimSun" w:eastAsia="SimSun" w:cs="SimSun"/>
                <w:sz w:val="21"/>
                <w:szCs w:val="21"/>
                <w:spacing w:val="-3"/>
              </w:rPr>
              <w:t>0.02</w:t>
            </w:r>
          </w:p>
        </w:tc>
        <w:tc>
          <w:tcPr>
            <w:tcW w:w="1197" w:type="dxa"/>
            <w:vAlign w:val="top"/>
          </w:tcPr>
          <w:p>
            <w:pPr>
              <w:ind w:firstLine="307"/>
              <w:spacing w:before="167" w:line="180" w:lineRule="auto"/>
              <w:rPr>
                <w:rFonts w:ascii="SimSun" w:hAnsi="SimSun" w:eastAsia="SimSun" w:cs="SimSun"/>
                <w:sz w:val="21"/>
                <w:szCs w:val="21"/>
              </w:rPr>
            </w:pPr>
            <w:r>
              <w:rPr>
                <w:rFonts w:ascii="SimSun" w:hAnsi="SimSun" w:eastAsia="SimSun" w:cs="SimSun"/>
                <w:sz w:val="21"/>
                <w:szCs w:val="21"/>
                <w:spacing w:val="-4"/>
              </w:rPr>
              <w:t>16.182</w:t>
            </w:r>
          </w:p>
        </w:tc>
        <w:tc>
          <w:tcPr>
            <w:tcW w:w="1211" w:type="dxa"/>
            <w:vAlign w:val="top"/>
            <w:vMerge w:val="restart"/>
            <w:tcBorders>
              <w:bottom w:val="none" w:color="000000" w:sz="2" w:space="0"/>
            </w:tcBorders>
          </w:tcPr>
          <w:p>
            <w:pPr>
              <w:spacing w:line="251" w:lineRule="auto"/>
              <w:rPr>
                <w:rFonts w:ascii="SimSun"/>
                <w:sz w:val="21"/>
              </w:rPr>
            </w:pPr>
            <w:r/>
          </w:p>
          <w:p>
            <w:pPr>
              <w:spacing w:line="251"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ind w:firstLine="468"/>
              <w:spacing w:before="68" w:line="180" w:lineRule="auto"/>
              <w:rPr>
                <w:rFonts w:ascii="SimSun" w:hAnsi="SimSun" w:eastAsia="SimSun" w:cs="SimSun"/>
                <w:sz w:val="21"/>
                <w:szCs w:val="21"/>
              </w:rPr>
            </w:pPr>
            <w:r>
              <w:rPr>
                <w:rFonts w:ascii="SimSun" w:hAnsi="SimSun" w:eastAsia="SimSun" w:cs="SimSun"/>
                <w:sz w:val="21"/>
                <w:szCs w:val="21"/>
                <w:spacing w:val="-8"/>
              </w:rPr>
              <w:t>100</w:t>
            </w:r>
          </w:p>
        </w:tc>
      </w:tr>
      <w:tr>
        <w:trPr>
          <w:trHeight w:val="276" w:hRule="atLeast"/>
        </w:trPr>
        <w:tc>
          <w:tcPr>
            <w:tcW w:w="1388" w:type="dxa"/>
            <w:vAlign w:val="top"/>
            <w:vMerge w:val="restart"/>
            <w:tcBorders>
              <w:bottom w:val="none" w:color="000000" w:sz="2" w:space="0"/>
            </w:tcBorders>
          </w:tcPr>
          <w:p>
            <w:pPr>
              <w:ind w:firstLine="176"/>
              <w:spacing w:before="14" w:line="189" w:lineRule="auto"/>
              <w:rPr>
                <w:rFonts w:ascii="SimSun" w:hAnsi="SimSun" w:eastAsia="SimSun" w:cs="SimSun"/>
                <w:sz w:val="21"/>
                <w:szCs w:val="21"/>
              </w:rPr>
            </w:pPr>
            <w:r>
              <w:rPr>
                <w:rFonts w:ascii="SimSun" w:hAnsi="SimSun" w:eastAsia="SimSun" w:cs="SimSun"/>
                <w:sz w:val="21"/>
                <w:szCs w:val="21"/>
                <w:spacing w:val="-3"/>
              </w:rPr>
              <w:t>六氟磷酸锂</w:t>
            </w:r>
          </w:p>
          <w:p>
            <w:pPr>
              <w:ind w:left="401" w:right="107" w:hanging="286"/>
              <w:spacing w:before="25" w:line="197" w:lineRule="auto"/>
              <w:rPr>
                <w:rFonts w:ascii="SimSun" w:hAnsi="SimSun" w:eastAsia="SimSun" w:cs="SimSun"/>
                <w:sz w:val="21"/>
                <w:szCs w:val="21"/>
              </w:rPr>
            </w:pPr>
            <w:r>
              <w:rPr>
                <w:rFonts w:ascii="SimSun" w:hAnsi="SimSun" w:eastAsia="SimSun" w:cs="SimSun"/>
                <w:sz w:val="21"/>
                <w:szCs w:val="21"/>
                <w:spacing w:val="-17"/>
              </w:rPr>
              <w:t>合成车间（车</w:t>
            </w:r>
            <w:r>
              <w:rPr>
                <w:rFonts w:ascii="SimSun" w:hAnsi="SimSun" w:eastAsia="SimSun" w:cs="SimSun"/>
                <w:sz w:val="21"/>
                <w:szCs w:val="21"/>
                <w:spacing w:val="2"/>
              </w:rPr>
              <w:t> </w:t>
            </w:r>
            <w:r>
              <w:rPr>
                <w:rFonts w:ascii="SimSun" w:hAnsi="SimSun" w:eastAsia="SimSun" w:cs="SimSun"/>
                <w:sz w:val="21"/>
                <w:szCs w:val="21"/>
                <w:spacing w:val="-9"/>
              </w:rPr>
              <w:t>间一）</w:t>
            </w:r>
          </w:p>
        </w:tc>
        <w:tc>
          <w:tcPr>
            <w:tcW w:w="1191" w:type="dxa"/>
            <w:vAlign w:val="top"/>
          </w:tcPr>
          <w:p>
            <w:pPr>
              <w:ind w:firstLine="437"/>
              <w:spacing w:before="30" w:line="184" w:lineRule="auto"/>
              <w:rPr>
                <w:rFonts w:ascii="SimSun" w:hAnsi="SimSun" w:eastAsia="SimSun" w:cs="SimSun"/>
                <w:sz w:val="21"/>
                <w:szCs w:val="21"/>
              </w:rPr>
            </w:pPr>
            <w:r>
              <w:rPr>
                <w:rFonts w:ascii="SimSun" w:hAnsi="SimSun" w:eastAsia="SimSun" w:cs="SimSun"/>
                <w:sz w:val="21"/>
                <w:szCs w:val="21"/>
                <w:spacing w:val="-1"/>
              </w:rPr>
              <w:t>HCl</w:t>
            </w:r>
          </w:p>
        </w:tc>
        <w:tc>
          <w:tcPr>
            <w:tcW w:w="1688" w:type="dxa"/>
            <w:vAlign w:val="top"/>
          </w:tcPr>
          <w:p>
            <w:pPr>
              <w:ind w:firstLine="587"/>
              <w:spacing w:before="64" w:line="180" w:lineRule="auto"/>
              <w:rPr>
                <w:rFonts w:ascii="SimSun" w:hAnsi="SimSun" w:eastAsia="SimSun" w:cs="SimSun"/>
                <w:sz w:val="21"/>
                <w:szCs w:val="21"/>
              </w:rPr>
            </w:pPr>
            <w:r>
              <w:rPr>
                <w:rFonts w:ascii="SimSun" w:hAnsi="SimSun" w:eastAsia="SimSun" w:cs="SimSun"/>
                <w:sz w:val="21"/>
                <w:szCs w:val="21"/>
                <w:spacing w:val="-2"/>
              </w:rPr>
              <w:t>0.050</w:t>
            </w:r>
          </w:p>
        </w:tc>
        <w:tc>
          <w:tcPr>
            <w:tcW w:w="1227" w:type="dxa"/>
            <w:vAlign w:val="top"/>
            <w:vMerge w:val="restart"/>
            <w:tcBorders>
              <w:bottom w:val="none" w:color="000000" w:sz="2" w:space="0"/>
            </w:tcBorders>
          </w:tcPr>
          <w:p>
            <w:pPr>
              <w:ind w:firstLine="406"/>
              <w:spacing w:before="289" w:line="180" w:lineRule="auto"/>
              <w:rPr>
                <w:rFonts w:ascii="SimSun" w:hAnsi="SimSun" w:eastAsia="SimSun" w:cs="SimSun"/>
                <w:sz w:val="21"/>
                <w:szCs w:val="21"/>
              </w:rPr>
            </w:pPr>
            <w:r>
              <w:rPr>
                <w:rFonts w:ascii="SimSun" w:hAnsi="SimSun" w:eastAsia="SimSun" w:cs="SimSun"/>
                <w:sz w:val="21"/>
                <w:szCs w:val="21"/>
                <w:spacing w:val="-2"/>
              </w:rPr>
              <w:t>4365</w:t>
            </w:r>
          </w:p>
        </w:tc>
        <w:tc>
          <w:tcPr>
            <w:tcW w:w="1332" w:type="dxa"/>
            <w:vAlign w:val="top"/>
          </w:tcPr>
          <w:p>
            <w:pPr>
              <w:ind w:firstLine="411"/>
              <w:spacing w:before="66" w:line="180" w:lineRule="auto"/>
              <w:rPr>
                <w:rFonts w:ascii="SimSun" w:hAnsi="SimSun" w:eastAsia="SimSun" w:cs="SimSun"/>
                <w:sz w:val="21"/>
                <w:szCs w:val="21"/>
              </w:rPr>
            </w:pPr>
            <w:r>
              <w:rPr>
                <w:rFonts w:ascii="SimSun" w:hAnsi="SimSun" w:eastAsia="SimSun" w:cs="SimSun"/>
                <w:sz w:val="21"/>
                <w:szCs w:val="21"/>
                <w:spacing w:val="-2"/>
              </w:rPr>
              <w:t>0.024</w:t>
            </w:r>
          </w:p>
        </w:tc>
        <w:tc>
          <w:tcPr>
            <w:tcW w:w="1197" w:type="dxa"/>
            <w:vAlign w:val="top"/>
          </w:tcPr>
          <w:p>
            <w:pPr>
              <w:ind w:firstLine="296"/>
              <w:spacing w:before="66" w:line="180" w:lineRule="auto"/>
              <w:rPr>
                <w:rFonts w:ascii="SimSun" w:hAnsi="SimSun" w:eastAsia="SimSun" w:cs="SimSun"/>
                <w:sz w:val="21"/>
                <w:szCs w:val="21"/>
              </w:rPr>
            </w:pPr>
            <w:r>
              <w:rPr>
                <w:rFonts w:ascii="SimSun" w:hAnsi="SimSun" w:eastAsia="SimSun" w:cs="SimSun"/>
                <w:sz w:val="21"/>
                <w:szCs w:val="21"/>
                <w:spacing w:val="-3"/>
              </w:rPr>
              <w:t>36.694</w:t>
            </w:r>
          </w:p>
        </w:tc>
        <w:tc>
          <w:tcPr>
            <w:tcW w:w="1211" w:type="dxa"/>
            <w:vAlign w:val="top"/>
            <w:vMerge w:val="continue"/>
            <w:tcBorders>
              <w:top w:val="none" w:color="000000" w:sz="2" w:space="0"/>
              <w:bottom w:val="none" w:color="000000" w:sz="2" w:space="0"/>
            </w:tcBorders>
          </w:tcPr>
          <w:p>
            <w:pPr>
              <w:rPr>
                <w:rFonts w:ascii="SimSun"/>
                <w:sz w:val="21"/>
              </w:rPr>
            </w:pPr>
            <w:r/>
          </w:p>
        </w:tc>
      </w:tr>
      <w:tr>
        <w:trPr>
          <w:trHeight w:val="442" w:hRule="atLeast"/>
        </w:trPr>
        <w:tc>
          <w:tcPr>
            <w:tcW w:w="1388" w:type="dxa"/>
            <w:vAlign w:val="top"/>
            <w:vMerge w:val="continue"/>
            <w:tcBorders>
              <w:top w:val="none" w:color="000000" w:sz="2" w:space="0"/>
            </w:tcBorders>
          </w:tcPr>
          <w:p>
            <w:pPr>
              <w:rPr>
                <w:rFonts w:ascii="SimSun"/>
                <w:sz w:val="21"/>
              </w:rPr>
            </w:pPr>
            <w:r/>
          </w:p>
        </w:tc>
        <w:tc>
          <w:tcPr>
            <w:tcW w:w="1191" w:type="dxa"/>
            <w:vAlign w:val="top"/>
          </w:tcPr>
          <w:p>
            <w:pPr>
              <w:ind w:firstLine="285"/>
              <w:spacing w:before="114" w:line="184" w:lineRule="auto"/>
              <w:rPr>
                <w:rFonts w:ascii="SimSun" w:hAnsi="SimSun" w:eastAsia="SimSun" w:cs="SimSun"/>
                <w:sz w:val="21"/>
                <w:szCs w:val="21"/>
              </w:rPr>
            </w:pPr>
            <w:r>
              <w:rPr>
                <w:rFonts w:ascii="SimSun" w:hAnsi="SimSun" w:eastAsia="SimSun" w:cs="SimSun"/>
                <w:sz w:val="21"/>
                <w:szCs w:val="21"/>
                <w:spacing w:val="-4"/>
              </w:rPr>
              <w:t>氟化物</w:t>
            </w:r>
          </w:p>
        </w:tc>
        <w:tc>
          <w:tcPr>
            <w:tcW w:w="1688" w:type="dxa"/>
            <w:vAlign w:val="top"/>
          </w:tcPr>
          <w:p>
            <w:pPr>
              <w:ind w:firstLine="587"/>
              <w:spacing w:before="148" w:line="180" w:lineRule="auto"/>
              <w:rPr>
                <w:rFonts w:ascii="SimSun" w:hAnsi="SimSun" w:eastAsia="SimSun" w:cs="SimSun"/>
                <w:sz w:val="21"/>
                <w:szCs w:val="21"/>
              </w:rPr>
            </w:pPr>
            <w:r>
              <w:rPr>
                <w:rFonts w:ascii="SimSun" w:hAnsi="SimSun" w:eastAsia="SimSun" w:cs="SimSun"/>
                <w:sz w:val="21"/>
                <w:szCs w:val="21"/>
                <w:spacing w:val="-2"/>
              </w:rPr>
              <w:t>0.054</w:t>
            </w:r>
          </w:p>
        </w:tc>
        <w:tc>
          <w:tcPr>
            <w:tcW w:w="1227" w:type="dxa"/>
            <w:vAlign w:val="top"/>
            <w:vMerge w:val="continue"/>
            <w:tcBorders>
              <w:top w:val="none" w:color="000000" w:sz="2" w:space="0"/>
            </w:tcBorders>
          </w:tcPr>
          <w:p>
            <w:pPr>
              <w:rPr>
                <w:rFonts w:ascii="SimSun"/>
                <w:sz w:val="21"/>
              </w:rPr>
            </w:pPr>
            <w:r/>
          </w:p>
        </w:tc>
        <w:tc>
          <w:tcPr>
            <w:tcW w:w="1332" w:type="dxa"/>
            <w:vAlign w:val="top"/>
          </w:tcPr>
          <w:p>
            <w:pPr>
              <w:ind w:firstLine="464"/>
              <w:spacing w:before="150" w:line="180" w:lineRule="auto"/>
              <w:rPr>
                <w:rFonts w:ascii="SimSun" w:hAnsi="SimSun" w:eastAsia="SimSun" w:cs="SimSun"/>
                <w:sz w:val="21"/>
                <w:szCs w:val="21"/>
              </w:rPr>
            </w:pPr>
            <w:r>
              <w:rPr>
                <w:rFonts w:ascii="SimSun" w:hAnsi="SimSun" w:eastAsia="SimSun" w:cs="SimSun"/>
                <w:sz w:val="21"/>
                <w:szCs w:val="21"/>
                <w:spacing w:val="-3"/>
              </w:rPr>
              <w:t>0.02</w:t>
            </w:r>
          </w:p>
        </w:tc>
        <w:tc>
          <w:tcPr>
            <w:tcW w:w="1197" w:type="dxa"/>
            <w:vAlign w:val="top"/>
          </w:tcPr>
          <w:p>
            <w:pPr>
              <w:ind w:firstLine="344"/>
              <w:spacing w:before="150" w:line="180" w:lineRule="auto"/>
              <w:rPr>
                <w:rFonts w:ascii="SimSun" w:hAnsi="SimSun" w:eastAsia="SimSun" w:cs="SimSun"/>
                <w:sz w:val="21"/>
                <w:szCs w:val="21"/>
              </w:rPr>
            </w:pPr>
            <w:r>
              <w:rPr>
                <w:rFonts w:ascii="SimSun" w:hAnsi="SimSun" w:eastAsia="SimSun" w:cs="SimSun"/>
                <w:sz w:val="21"/>
                <w:szCs w:val="21"/>
                <w:spacing w:val="-2"/>
              </w:rPr>
              <w:t>22.72</w:t>
            </w:r>
          </w:p>
        </w:tc>
        <w:tc>
          <w:tcPr>
            <w:tcW w:w="1211" w:type="dxa"/>
            <w:vAlign w:val="top"/>
            <w:vMerge w:val="continue"/>
            <w:tcBorders>
              <w:top w:val="none" w:color="000000" w:sz="2" w:space="0"/>
              <w:bottom w:val="none" w:color="000000" w:sz="2" w:space="0"/>
            </w:tcBorders>
          </w:tcPr>
          <w:p>
            <w:pPr>
              <w:rPr>
                <w:rFonts w:ascii="SimSun"/>
                <w:sz w:val="21"/>
              </w:rPr>
            </w:pPr>
            <w:r/>
          </w:p>
        </w:tc>
      </w:tr>
      <w:tr>
        <w:trPr>
          <w:trHeight w:val="723" w:hRule="atLeast"/>
        </w:trPr>
        <w:tc>
          <w:tcPr>
            <w:tcW w:w="1388" w:type="dxa"/>
            <w:vAlign w:val="top"/>
          </w:tcPr>
          <w:p>
            <w:pPr>
              <w:ind w:firstLine="176"/>
              <w:spacing w:before="16" w:line="189" w:lineRule="auto"/>
              <w:rPr>
                <w:rFonts w:ascii="SimSun" w:hAnsi="SimSun" w:eastAsia="SimSun" w:cs="SimSun"/>
                <w:sz w:val="21"/>
                <w:szCs w:val="21"/>
              </w:rPr>
            </w:pPr>
            <w:r>
              <w:rPr>
                <w:rFonts w:ascii="SimSun" w:hAnsi="SimSun" w:eastAsia="SimSun" w:cs="SimSun"/>
                <w:sz w:val="21"/>
                <w:szCs w:val="21"/>
                <w:spacing w:val="-3"/>
              </w:rPr>
              <w:t>六氟磷酸锂</w:t>
            </w:r>
          </w:p>
          <w:p>
            <w:pPr>
              <w:ind w:left="401" w:right="107" w:hanging="282"/>
              <w:spacing w:before="25" w:line="197" w:lineRule="auto"/>
              <w:rPr>
                <w:rFonts w:ascii="SimSun" w:hAnsi="SimSun" w:eastAsia="SimSun" w:cs="SimSun"/>
                <w:sz w:val="21"/>
                <w:szCs w:val="21"/>
              </w:rPr>
            </w:pPr>
            <w:r>
              <w:rPr>
                <w:rFonts w:ascii="SimSun" w:hAnsi="SimSun" w:eastAsia="SimSun" w:cs="SimSun"/>
                <w:sz w:val="21"/>
                <w:szCs w:val="21"/>
                <w:spacing w:val="-18"/>
              </w:rPr>
              <w:t>结晶车间（车</w:t>
            </w:r>
            <w:r>
              <w:rPr>
                <w:rFonts w:ascii="SimSun" w:hAnsi="SimSun" w:eastAsia="SimSun" w:cs="SimSun"/>
                <w:sz w:val="21"/>
                <w:szCs w:val="21"/>
                <w:spacing w:val="3"/>
              </w:rPr>
              <w:t> </w:t>
            </w:r>
            <w:r>
              <w:rPr>
                <w:rFonts w:ascii="SimSun" w:hAnsi="SimSun" w:eastAsia="SimSun" w:cs="SimSun"/>
                <w:sz w:val="21"/>
                <w:szCs w:val="21"/>
                <w:spacing w:val="-9"/>
              </w:rPr>
              <w:t>间二）</w:t>
            </w:r>
          </w:p>
        </w:tc>
        <w:tc>
          <w:tcPr>
            <w:tcW w:w="1191" w:type="dxa"/>
            <w:vAlign w:val="top"/>
          </w:tcPr>
          <w:p>
            <w:pPr>
              <w:ind w:firstLine="285"/>
              <w:spacing w:before="255" w:line="184" w:lineRule="auto"/>
              <w:rPr>
                <w:rFonts w:ascii="SimSun" w:hAnsi="SimSun" w:eastAsia="SimSun" w:cs="SimSun"/>
                <w:sz w:val="21"/>
                <w:szCs w:val="21"/>
              </w:rPr>
            </w:pPr>
            <w:r>
              <w:rPr>
                <w:rFonts w:ascii="SimSun" w:hAnsi="SimSun" w:eastAsia="SimSun" w:cs="SimSun"/>
                <w:sz w:val="21"/>
                <w:szCs w:val="21"/>
                <w:spacing w:val="-4"/>
              </w:rPr>
              <w:t>氟化物</w:t>
            </w:r>
          </w:p>
        </w:tc>
        <w:tc>
          <w:tcPr>
            <w:tcW w:w="1688" w:type="dxa"/>
            <w:vAlign w:val="top"/>
          </w:tcPr>
          <w:p>
            <w:pPr>
              <w:ind w:firstLine="587"/>
              <w:spacing w:before="289" w:line="180" w:lineRule="auto"/>
              <w:rPr>
                <w:rFonts w:ascii="SimSun" w:hAnsi="SimSun" w:eastAsia="SimSun" w:cs="SimSun"/>
                <w:sz w:val="21"/>
                <w:szCs w:val="21"/>
              </w:rPr>
            </w:pPr>
            <w:r>
              <w:rPr>
                <w:rFonts w:ascii="SimSun" w:hAnsi="SimSun" w:eastAsia="SimSun" w:cs="SimSun"/>
                <w:sz w:val="21"/>
                <w:szCs w:val="21"/>
                <w:spacing w:val="-2"/>
              </w:rPr>
              <w:t>0.005</w:t>
            </w:r>
          </w:p>
        </w:tc>
        <w:tc>
          <w:tcPr>
            <w:tcW w:w="1227" w:type="dxa"/>
            <w:vAlign w:val="top"/>
          </w:tcPr>
          <w:p>
            <w:pPr>
              <w:ind w:firstLine="408"/>
              <w:spacing w:before="291" w:line="180" w:lineRule="auto"/>
              <w:rPr>
                <w:rFonts w:ascii="SimSun" w:hAnsi="SimSun" w:eastAsia="SimSun" w:cs="SimSun"/>
                <w:sz w:val="21"/>
                <w:szCs w:val="21"/>
              </w:rPr>
            </w:pPr>
            <w:r>
              <w:rPr>
                <w:rFonts w:ascii="SimSun" w:hAnsi="SimSun" w:eastAsia="SimSun" w:cs="SimSun"/>
                <w:sz w:val="21"/>
                <w:szCs w:val="21"/>
                <w:spacing w:val="-2"/>
              </w:rPr>
              <w:t>8649</w:t>
            </w:r>
          </w:p>
        </w:tc>
        <w:tc>
          <w:tcPr>
            <w:tcW w:w="1332" w:type="dxa"/>
            <w:vAlign w:val="top"/>
          </w:tcPr>
          <w:p>
            <w:pPr>
              <w:ind w:firstLine="464"/>
              <w:spacing w:before="291" w:line="180" w:lineRule="auto"/>
              <w:rPr>
                <w:rFonts w:ascii="SimSun" w:hAnsi="SimSun" w:eastAsia="SimSun" w:cs="SimSun"/>
                <w:sz w:val="21"/>
                <w:szCs w:val="21"/>
              </w:rPr>
            </w:pPr>
            <w:r>
              <w:rPr>
                <w:rFonts w:ascii="SimSun" w:hAnsi="SimSun" w:eastAsia="SimSun" w:cs="SimSun"/>
                <w:sz w:val="21"/>
                <w:szCs w:val="21"/>
                <w:spacing w:val="-3"/>
              </w:rPr>
              <w:t>0.02</w:t>
            </w:r>
          </w:p>
        </w:tc>
        <w:tc>
          <w:tcPr>
            <w:tcW w:w="1197" w:type="dxa"/>
            <w:vAlign w:val="top"/>
          </w:tcPr>
          <w:p>
            <w:pPr>
              <w:ind w:firstLine="346"/>
              <w:spacing w:before="291" w:line="180" w:lineRule="auto"/>
              <w:rPr>
                <w:rFonts w:ascii="SimSun" w:hAnsi="SimSun" w:eastAsia="SimSun" w:cs="SimSun"/>
                <w:sz w:val="21"/>
                <w:szCs w:val="21"/>
              </w:rPr>
            </w:pPr>
            <w:r>
              <w:rPr>
                <w:rFonts w:ascii="SimSun" w:hAnsi="SimSun" w:eastAsia="SimSun" w:cs="SimSun"/>
                <w:sz w:val="21"/>
                <w:szCs w:val="21"/>
                <w:spacing w:val="-3"/>
              </w:rPr>
              <w:t>5.558</w:t>
            </w:r>
          </w:p>
        </w:tc>
        <w:tc>
          <w:tcPr>
            <w:tcW w:w="1211" w:type="dxa"/>
            <w:vAlign w:val="top"/>
            <w:vMerge w:val="continue"/>
            <w:tcBorders>
              <w:top w:val="none" w:color="000000" w:sz="2" w:space="0"/>
              <w:bottom w:val="none" w:color="000000" w:sz="2" w:space="0"/>
            </w:tcBorders>
          </w:tcPr>
          <w:p>
            <w:pPr>
              <w:rPr>
                <w:rFonts w:ascii="SimSun"/>
                <w:sz w:val="21"/>
              </w:rPr>
            </w:pPr>
            <w:r/>
          </w:p>
        </w:tc>
      </w:tr>
      <w:tr>
        <w:trPr>
          <w:trHeight w:val="718" w:hRule="atLeast"/>
        </w:trPr>
        <w:tc>
          <w:tcPr>
            <w:tcW w:w="1388" w:type="dxa"/>
            <w:vAlign w:val="top"/>
          </w:tcPr>
          <w:p>
            <w:pPr>
              <w:ind w:firstLine="176"/>
              <w:spacing w:before="20" w:line="184" w:lineRule="auto"/>
              <w:rPr>
                <w:rFonts w:ascii="SimSun" w:hAnsi="SimSun" w:eastAsia="SimSun" w:cs="SimSun"/>
                <w:sz w:val="21"/>
                <w:szCs w:val="21"/>
              </w:rPr>
            </w:pPr>
            <w:r>
              <w:rPr>
                <w:rFonts w:ascii="SimSun" w:hAnsi="SimSun" w:eastAsia="SimSun" w:cs="SimSun"/>
                <w:sz w:val="21"/>
                <w:szCs w:val="21"/>
                <w:spacing w:val="-3"/>
              </w:rPr>
              <w:t>六氟磷酸锂</w:t>
            </w:r>
          </w:p>
          <w:p>
            <w:pPr>
              <w:ind w:left="346" w:right="107" w:hanging="227"/>
              <w:spacing w:before="30" w:line="197" w:lineRule="auto"/>
              <w:rPr>
                <w:rFonts w:ascii="SimSun" w:hAnsi="SimSun" w:eastAsia="SimSun" w:cs="SimSun"/>
                <w:sz w:val="21"/>
                <w:szCs w:val="21"/>
              </w:rPr>
            </w:pPr>
            <w:r>
              <w:rPr>
                <w:rFonts w:ascii="SimSun" w:hAnsi="SimSun" w:eastAsia="SimSun" w:cs="SimSun"/>
                <w:sz w:val="21"/>
                <w:szCs w:val="21"/>
                <w:spacing w:val="-18"/>
              </w:rPr>
              <w:t>结晶车间（车</w:t>
            </w:r>
            <w:r>
              <w:rPr>
                <w:rFonts w:ascii="SimSun" w:hAnsi="SimSun" w:eastAsia="SimSun" w:cs="SimSun"/>
                <w:sz w:val="21"/>
                <w:szCs w:val="21"/>
                <w:spacing w:val="3"/>
              </w:rPr>
              <w:t> </w:t>
            </w:r>
            <w:r>
              <w:rPr>
                <w:rFonts w:ascii="SimSun" w:hAnsi="SimSun" w:eastAsia="SimSun" w:cs="SimSun"/>
                <w:sz w:val="21"/>
                <w:szCs w:val="21"/>
                <w:spacing w:val="-9"/>
              </w:rPr>
              <w:t>间三</w:t>
            </w:r>
            <w:r>
              <w:rPr>
                <w:rFonts w:ascii="SimSun" w:hAnsi="SimSun" w:eastAsia="SimSun" w:cs="SimSun"/>
                <w:sz w:val="21"/>
                <w:szCs w:val="21"/>
                <w:spacing w:val="3"/>
              </w:rPr>
              <w:t> </w:t>
            </w:r>
            <w:r>
              <w:rPr>
                <w:rFonts w:ascii="SimSun" w:hAnsi="SimSun" w:eastAsia="SimSun" w:cs="SimSun"/>
                <w:sz w:val="21"/>
                <w:szCs w:val="21"/>
                <w:spacing w:val="-9"/>
              </w:rPr>
              <w:t>）</w:t>
            </w:r>
          </w:p>
        </w:tc>
        <w:tc>
          <w:tcPr>
            <w:tcW w:w="1191" w:type="dxa"/>
            <w:vAlign w:val="top"/>
          </w:tcPr>
          <w:p>
            <w:pPr>
              <w:ind w:firstLine="285"/>
              <w:spacing w:before="259" w:line="184" w:lineRule="auto"/>
              <w:rPr>
                <w:rFonts w:ascii="SimSun" w:hAnsi="SimSun" w:eastAsia="SimSun" w:cs="SimSun"/>
                <w:sz w:val="21"/>
                <w:szCs w:val="21"/>
              </w:rPr>
            </w:pPr>
            <w:r>
              <w:rPr>
                <w:rFonts w:ascii="SimSun" w:hAnsi="SimSun" w:eastAsia="SimSun" w:cs="SimSun"/>
                <w:sz w:val="21"/>
                <w:szCs w:val="21"/>
                <w:spacing w:val="-4"/>
              </w:rPr>
              <w:t>氟化物</w:t>
            </w:r>
          </w:p>
        </w:tc>
        <w:tc>
          <w:tcPr>
            <w:tcW w:w="1688" w:type="dxa"/>
            <w:vAlign w:val="top"/>
          </w:tcPr>
          <w:p>
            <w:pPr>
              <w:ind w:firstLine="587"/>
              <w:spacing w:before="293" w:line="180" w:lineRule="auto"/>
              <w:rPr>
                <w:rFonts w:ascii="SimSun" w:hAnsi="SimSun" w:eastAsia="SimSun" w:cs="SimSun"/>
                <w:sz w:val="21"/>
                <w:szCs w:val="21"/>
              </w:rPr>
            </w:pPr>
            <w:r>
              <w:rPr>
                <w:rFonts w:ascii="SimSun" w:hAnsi="SimSun" w:eastAsia="SimSun" w:cs="SimSun"/>
                <w:sz w:val="21"/>
                <w:szCs w:val="21"/>
                <w:spacing w:val="-2"/>
              </w:rPr>
              <w:t>0.005</w:t>
            </w:r>
          </w:p>
        </w:tc>
        <w:tc>
          <w:tcPr>
            <w:tcW w:w="1227" w:type="dxa"/>
            <w:vAlign w:val="top"/>
          </w:tcPr>
          <w:p>
            <w:pPr>
              <w:ind w:firstLine="408"/>
              <w:spacing w:before="293" w:line="180" w:lineRule="auto"/>
              <w:rPr>
                <w:rFonts w:ascii="SimSun" w:hAnsi="SimSun" w:eastAsia="SimSun" w:cs="SimSun"/>
                <w:sz w:val="21"/>
                <w:szCs w:val="21"/>
              </w:rPr>
            </w:pPr>
            <w:r>
              <w:rPr>
                <w:rFonts w:ascii="SimSun" w:hAnsi="SimSun" w:eastAsia="SimSun" w:cs="SimSun"/>
                <w:sz w:val="21"/>
                <w:szCs w:val="21"/>
                <w:spacing w:val="-2"/>
              </w:rPr>
              <w:t>8649</w:t>
            </w:r>
          </w:p>
        </w:tc>
        <w:tc>
          <w:tcPr>
            <w:tcW w:w="1332" w:type="dxa"/>
            <w:vAlign w:val="top"/>
          </w:tcPr>
          <w:p>
            <w:pPr>
              <w:ind w:firstLine="464"/>
              <w:spacing w:before="293" w:line="180" w:lineRule="auto"/>
              <w:rPr>
                <w:rFonts w:ascii="SimSun" w:hAnsi="SimSun" w:eastAsia="SimSun" w:cs="SimSun"/>
                <w:sz w:val="21"/>
                <w:szCs w:val="21"/>
              </w:rPr>
            </w:pPr>
            <w:r>
              <w:rPr>
                <w:rFonts w:ascii="SimSun" w:hAnsi="SimSun" w:eastAsia="SimSun" w:cs="SimSun"/>
                <w:sz w:val="21"/>
                <w:szCs w:val="21"/>
                <w:spacing w:val="-3"/>
              </w:rPr>
              <w:t>0.02</w:t>
            </w:r>
          </w:p>
        </w:tc>
        <w:tc>
          <w:tcPr>
            <w:tcW w:w="1197" w:type="dxa"/>
            <w:vAlign w:val="top"/>
          </w:tcPr>
          <w:p>
            <w:pPr>
              <w:ind w:firstLine="346"/>
              <w:spacing w:before="293" w:line="180" w:lineRule="auto"/>
              <w:rPr>
                <w:rFonts w:ascii="SimSun" w:hAnsi="SimSun" w:eastAsia="SimSun" w:cs="SimSun"/>
                <w:sz w:val="21"/>
                <w:szCs w:val="21"/>
              </w:rPr>
            </w:pPr>
            <w:r>
              <w:rPr>
                <w:rFonts w:ascii="SimSun" w:hAnsi="SimSun" w:eastAsia="SimSun" w:cs="SimSun"/>
                <w:sz w:val="21"/>
                <w:szCs w:val="21"/>
                <w:spacing w:val="-3"/>
              </w:rPr>
              <w:t>5.558</w:t>
            </w:r>
          </w:p>
        </w:tc>
        <w:tc>
          <w:tcPr>
            <w:tcW w:w="1211" w:type="dxa"/>
            <w:vAlign w:val="top"/>
            <w:vMerge w:val="continue"/>
            <w:tcBorders>
              <w:top w:val="none" w:color="000000" w:sz="2" w:space="0"/>
              <w:bottom w:val="none" w:color="000000" w:sz="2" w:space="0"/>
            </w:tcBorders>
          </w:tcPr>
          <w:p>
            <w:pPr>
              <w:rPr>
                <w:rFonts w:ascii="SimSun"/>
                <w:sz w:val="21"/>
              </w:rPr>
            </w:pPr>
            <w:r/>
          </w:p>
        </w:tc>
      </w:tr>
      <w:tr>
        <w:trPr>
          <w:trHeight w:val="276" w:hRule="atLeast"/>
        </w:trPr>
        <w:tc>
          <w:tcPr>
            <w:tcW w:w="1388" w:type="dxa"/>
            <w:vAlign w:val="top"/>
            <w:vMerge w:val="restart"/>
            <w:tcBorders>
              <w:bottom w:val="none" w:color="000000" w:sz="2" w:space="0"/>
            </w:tcBorders>
          </w:tcPr>
          <w:p>
            <w:pPr>
              <w:ind w:firstLine="175"/>
              <w:spacing w:before="182" w:line="184" w:lineRule="auto"/>
              <w:rPr>
                <w:rFonts w:ascii="SimSun" w:hAnsi="SimSun" w:eastAsia="SimSun" w:cs="SimSun"/>
                <w:sz w:val="21"/>
                <w:szCs w:val="21"/>
              </w:rPr>
            </w:pPr>
            <w:r>
              <w:rPr>
                <w:rFonts w:ascii="SimSun" w:hAnsi="SimSun" w:eastAsia="SimSun" w:cs="SimSun"/>
                <w:sz w:val="21"/>
                <w:szCs w:val="21"/>
                <w:spacing w:val="-3"/>
              </w:rPr>
              <w:t>氟化钙车间</w:t>
            </w:r>
          </w:p>
        </w:tc>
        <w:tc>
          <w:tcPr>
            <w:tcW w:w="1191" w:type="dxa"/>
            <w:vAlign w:val="top"/>
          </w:tcPr>
          <w:p>
            <w:pPr>
              <w:ind w:firstLine="285"/>
              <w:spacing w:before="40" w:line="184" w:lineRule="auto"/>
              <w:rPr>
                <w:rFonts w:ascii="SimSun" w:hAnsi="SimSun" w:eastAsia="SimSun" w:cs="SimSun"/>
                <w:sz w:val="21"/>
                <w:szCs w:val="21"/>
              </w:rPr>
            </w:pPr>
            <w:r>
              <w:rPr>
                <w:rFonts w:ascii="SimSun" w:hAnsi="SimSun" w:eastAsia="SimSun" w:cs="SimSun"/>
                <w:sz w:val="21"/>
                <w:szCs w:val="21"/>
                <w:spacing w:val="-4"/>
              </w:rPr>
              <w:t>氟化物</w:t>
            </w:r>
          </w:p>
        </w:tc>
        <w:tc>
          <w:tcPr>
            <w:tcW w:w="1688" w:type="dxa"/>
            <w:vAlign w:val="top"/>
          </w:tcPr>
          <w:p>
            <w:pPr>
              <w:ind w:firstLine="587"/>
              <w:spacing w:before="73" w:line="178" w:lineRule="auto"/>
              <w:rPr>
                <w:rFonts w:ascii="SimSun" w:hAnsi="SimSun" w:eastAsia="SimSun" w:cs="SimSun"/>
                <w:sz w:val="21"/>
                <w:szCs w:val="21"/>
              </w:rPr>
            </w:pPr>
            <w:r>
              <w:rPr>
                <w:rFonts w:ascii="SimSun" w:hAnsi="SimSun" w:eastAsia="SimSun" w:cs="SimSun"/>
                <w:sz w:val="21"/>
                <w:szCs w:val="21"/>
                <w:spacing w:val="-2"/>
              </w:rPr>
              <w:t>0.001</w:t>
            </w:r>
          </w:p>
        </w:tc>
        <w:tc>
          <w:tcPr>
            <w:tcW w:w="1227" w:type="dxa"/>
            <w:vAlign w:val="top"/>
            <w:vMerge w:val="restart"/>
            <w:tcBorders>
              <w:bottom w:val="none" w:color="000000" w:sz="2" w:space="0"/>
            </w:tcBorders>
          </w:tcPr>
          <w:p>
            <w:pPr>
              <w:ind w:firstLine="410"/>
              <w:spacing w:before="218" w:line="180" w:lineRule="auto"/>
              <w:rPr>
                <w:rFonts w:ascii="SimSun" w:hAnsi="SimSun" w:eastAsia="SimSun" w:cs="SimSun"/>
                <w:sz w:val="21"/>
                <w:szCs w:val="21"/>
              </w:rPr>
            </w:pPr>
            <w:r>
              <w:rPr>
                <w:rFonts w:ascii="SimSun" w:hAnsi="SimSun" w:eastAsia="SimSun" w:cs="SimSun"/>
                <w:sz w:val="21"/>
                <w:szCs w:val="21"/>
                <w:spacing w:val="-3"/>
              </w:rPr>
              <w:t>2525</w:t>
            </w:r>
          </w:p>
        </w:tc>
        <w:tc>
          <w:tcPr>
            <w:tcW w:w="1332" w:type="dxa"/>
            <w:vAlign w:val="top"/>
          </w:tcPr>
          <w:p>
            <w:pPr>
              <w:ind w:firstLine="464"/>
              <w:spacing w:before="79" w:line="173" w:lineRule="auto"/>
              <w:rPr>
                <w:rFonts w:ascii="SimSun" w:hAnsi="SimSun" w:eastAsia="SimSun" w:cs="SimSun"/>
                <w:sz w:val="21"/>
                <w:szCs w:val="21"/>
              </w:rPr>
            </w:pPr>
            <w:r>
              <w:rPr>
                <w:rFonts w:ascii="SimSun" w:hAnsi="SimSun" w:eastAsia="SimSun" w:cs="SimSun"/>
                <w:sz w:val="21"/>
                <w:szCs w:val="21"/>
                <w:spacing w:val="-3"/>
              </w:rPr>
              <w:t>0.02</w:t>
            </w:r>
          </w:p>
        </w:tc>
        <w:tc>
          <w:tcPr>
            <w:tcW w:w="1197" w:type="dxa"/>
            <w:vAlign w:val="top"/>
          </w:tcPr>
          <w:p>
            <w:pPr>
              <w:ind w:firstLine="357"/>
              <w:spacing w:before="78" w:line="174" w:lineRule="auto"/>
              <w:rPr>
                <w:rFonts w:ascii="SimSun" w:hAnsi="SimSun" w:eastAsia="SimSun" w:cs="SimSun"/>
                <w:sz w:val="21"/>
                <w:szCs w:val="21"/>
              </w:rPr>
            </w:pPr>
            <w:r>
              <w:rPr>
                <w:rFonts w:ascii="SimSun" w:hAnsi="SimSun" w:eastAsia="SimSun" w:cs="SimSun"/>
                <w:sz w:val="21"/>
                <w:szCs w:val="21"/>
                <w:spacing w:val="-5"/>
              </w:rPr>
              <w:t>1.555</w:t>
            </w:r>
          </w:p>
        </w:tc>
        <w:tc>
          <w:tcPr>
            <w:tcW w:w="1211" w:type="dxa"/>
            <w:vAlign w:val="top"/>
            <w:vMerge w:val="continue"/>
            <w:tcBorders>
              <w:top w:val="none" w:color="000000" w:sz="2" w:space="0"/>
              <w:bottom w:val="none" w:color="000000" w:sz="2" w:space="0"/>
            </w:tcBorders>
          </w:tcPr>
          <w:p>
            <w:pPr>
              <w:rPr>
                <w:rFonts w:ascii="SimSun"/>
                <w:sz w:val="21"/>
              </w:rPr>
            </w:pPr>
            <w:r/>
          </w:p>
        </w:tc>
      </w:tr>
      <w:tr>
        <w:trPr>
          <w:trHeight w:val="281" w:hRule="atLeast"/>
        </w:trPr>
        <w:tc>
          <w:tcPr>
            <w:tcW w:w="1388" w:type="dxa"/>
            <w:vAlign w:val="top"/>
            <w:vMerge w:val="continue"/>
            <w:tcBorders>
              <w:top w:val="none" w:color="000000" w:sz="2" w:space="0"/>
            </w:tcBorders>
          </w:tcPr>
          <w:p>
            <w:pPr>
              <w:rPr>
                <w:rFonts w:ascii="SimSun"/>
                <w:sz w:val="21"/>
              </w:rPr>
            </w:pPr>
            <w:r/>
          </w:p>
        </w:tc>
        <w:tc>
          <w:tcPr>
            <w:tcW w:w="1191" w:type="dxa"/>
            <w:vAlign w:val="top"/>
          </w:tcPr>
          <w:p>
            <w:pPr>
              <w:ind w:firstLine="437"/>
              <w:spacing w:before="42" w:line="184" w:lineRule="auto"/>
              <w:rPr>
                <w:rFonts w:ascii="SimSun" w:hAnsi="SimSun" w:eastAsia="SimSun" w:cs="SimSun"/>
                <w:sz w:val="21"/>
                <w:szCs w:val="21"/>
              </w:rPr>
            </w:pPr>
            <w:r>
              <w:rPr>
                <w:rFonts w:ascii="SimSun" w:hAnsi="SimSun" w:eastAsia="SimSun" w:cs="SimSun"/>
                <w:sz w:val="21"/>
                <w:szCs w:val="21"/>
                <w:spacing w:val="-1"/>
              </w:rPr>
              <w:t>HCl</w:t>
            </w:r>
          </w:p>
        </w:tc>
        <w:tc>
          <w:tcPr>
            <w:tcW w:w="1688" w:type="dxa"/>
            <w:vAlign w:val="top"/>
          </w:tcPr>
          <w:p>
            <w:pPr>
              <w:ind w:firstLine="587"/>
              <w:spacing w:before="76" w:line="180" w:lineRule="auto"/>
              <w:rPr>
                <w:rFonts w:ascii="SimSun" w:hAnsi="SimSun" w:eastAsia="SimSun" w:cs="SimSun"/>
                <w:sz w:val="21"/>
                <w:szCs w:val="21"/>
              </w:rPr>
            </w:pPr>
            <w:r>
              <w:rPr>
                <w:rFonts w:ascii="SimSun" w:hAnsi="SimSun" w:eastAsia="SimSun" w:cs="SimSun"/>
                <w:sz w:val="21"/>
                <w:szCs w:val="21"/>
                <w:spacing w:val="-2"/>
              </w:rPr>
              <w:t>0.002</w:t>
            </w:r>
          </w:p>
        </w:tc>
        <w:tc>
          <w:tcPr>
            <w:tcW w:w="1227" w:type="dxa"/>
            <w:vAlign w:val="top"/>
            <w:vMerge w:val="continue"/>
            <w:tcBorders>
              <w:top w:val="none" w:color="000000" w:sz="2" w:space="0"/>
            </w:tcBorders>
          </w:tcPr>
          <w:p>
            <w:pPr>
              <w:rPr>
                <w:rFonts w:ascii="SimSun"/>
                <w:sz w:val="21"/>
              </w:rPr>
            </w:pPr>
            <w:r/>
          </w:p>
        </w:tc>
        <w:tc>
          <w:tcPr>
            <w:tcW w:w="1332" w:type="dxa"/>
            <w:vAlign w:val="top"/>
          </w:tcPr>
          <w:p>
            <w:pPr>
              <w:ind w:firstLine="411"/>
              <w:spacing w:before="80" w:line="176" w:lineRule="auto"/>
              <w:rPr>
                <w:rFonts w:ascii="SimSun" w:hAnsi="SimSun" w:eastAsia="SimSun" w:cs="SimSun"/>
                <w:sz w:val="21"/>
                <w:szCs w:val="21"/>
              </w:rPr>
            </w:pPr>
            <w:r>
              <w:rPr>
                <w:rFonts w:ascii="SimSun" w:hAnsi="SimSun" w:eastAsia="SimSun" w:cs="SimSun"/>
                <w:sz w:val="21"/>
                <w:szCs w:val="21"/>
                <w:spacing w:val="-2"/>
              </w:rPr>
              <w:t>0.024</w:t>
            </w:r>
          </w:p>
        </w:tc>
        <w:tc>
          <w:tcPr>
            <w:tcW w:w="1197" w:type="dxa"/>
            <w:vAlign w:val="top"/>
          </w:tcPr>
          <w:p>
            <w:pPr>
              <w:ind w:firstLine="344"/>
              <w:spacing w:before="80" w:line="176" w:lineRule="auto"/>
              <w:rPr>
                <w:rFonts w:ascii="SimSun" w:hAnsi="SimSun" w:eastAsia="SimSun" w:cs="SimSun"/>
                <w:sz w:val="21"/>
                <w:szCs w:val="21"/>
              </w:rPr>
            </w:pPr>
            <w:r>
              <w:rPr>
                <w:rFonts w:ascii="SimSun" w:hAnsi="SimSun" w:eastAsia="SimSun" w:cs="SimSun"/>
                <w:sz w:val="21"/>
                <w:szCs w:val="21"/>
                <w:spacing w:val="-2"/>
              </w:rPr>
              <w:t>2.992</w:t>
            </w:r>
          </w:p>
        </w:tc>
        <w:tc>
          <w:tcPr>
            <w:tcW w:w="1211" w:type="dxa"/>
            <w:vAlign w:val="top"/>
            <w:vMerge w:val="continue"/>
            <w:tcBorders>
              <w:top w:val="none" w:color="000000" w:sz="2" w:space="0"/>
              <w:bottom w:val="none" w:color="000000" w:sz="2" w:space="0"/>
            </w:tcBorders>
          </w:tcPr>
          <w:p>
            <w:pPr>
              <w:rPr>
                <w:rFonts w:ascii="SimSun"/>
                <w:sz w:val="21"/>
              </w:rPr>
            </w:pPr>
            <w:r/>
          </w:p>
        </w:tc>
      </w:tr>
      <w:tr>
        <w:trPr>
          <w:trHeight w:val="277" w:hRule="atLeast"/>
        </w:trPr>
        <w:tc>
          <w:tcPr>
            <w:tcW w:w="1388" w:type="dxa"/>
            <w:vAlign w:val="top"/>
          </w:tcPr>
          <w:p>
            <w:pPr>
              <w:ind w:firstLine="279"/>
              <w:spacing w:before="40" w:line="184" w:lineRule="auto"/>
              <w:rPr>
                <w:rFonts w:ascii="SimSun" w:hAnsi="SimSun" w:eastAsia="SimSun" w:cs="SimSun"/>
                <w:sz w:val="21"/>
                <w:szCs w:val="21"/>
              </w:rPr>
            </w:pPr>
            <w:r>
              <w:rPr>
                <w:rFonts w:ascii="SimSun" w:hAnsi="SimSun" w:eastAsia="SimSun" w:cs="SimSun"/>
                <w:sz w:val="21"/>
                <w:szCs w:val="21"/>
                <w:spacing w:val="-3"/>
              </w:rPr>
              <w:t>洗桶车间</w:t>
            </w:r>
          </w:p>
        </w:tc>
        <w:tc>
          <w:tcPr>
            <w:tcW w:w="1191" w:type="dxa"/>
            <w:vAlign w:val="top"/>
          </w:tcPr>
          <w:p>
            <w:pPr>
              <w:ind w:firstLine="285"/>
              <w:spacing w:before="40" w:line="184" w:lineRule="auto"/>
              <w:rPr>
                <w:rFonts w:ascii="SimSun" w:hAnsi="SimSun" w:eastAsia="SimSun" w:cs="SimSun"/>
                <w:sz w:val="21"/>
                <w:szCs w:val="21"/>
              </w:rPr>
            </w:pPr>
            <w:r>
              <w:rPr>
                <w:rFonts w:ascii="SimSun" w:hAnsi="SimSun" w:eastAsia="SimSun" w:cs="SimSun"/>
                <w:sz w:val="21"/>
                <w:szCs w:val="21"/>
                <w:spacing w:val="-4"/>
              </w:rPr>
              <w:t>氟化物</w:t>
            </w:r>
          </w:p>
        </w:tc>
        <w:tc>
          <w:tcPr>
            <w:tcW w:w="1688" w:type="dxa"/>
            <w:vAlign w:val="top"/>
          </w:tcPr>
          <w:p>
            <w:pPr>
              <w:ind w:firstLine="587"/>
              <w:spacing w:before="73" w:line="179" w:lineRule="auto"/>
              <w:rPr>
                <w:rFonts w:ascii="SimSun" w:hAnsi="SimSun" w:eastAsia="SimSun" w:cs="SimSun"/>
                <w:sz w:val="21"/>
                <w:szCs w:val="21"/>
              </w:rPr>
            </w:pPr>
            <w:r>
              <w:rPr>
                <w:rFonts w:ascii="SimSun" w:hAnsi="SimSun" w:eastAsia="SimSun" w:cs="SimSun"/>
                <w:sz w:val="21"/>
                <w:szCs w:val="21"/>
                <w:spacing w:val="-2"/>
              </w:rPr>
              <w:t>0.011</w:t>
            </w:r>
          </w:p>
        </w:tc>
        <w:tc>
          <w:tcPr>
            <w:tcW w:w="1227" w:type="dxa"/>
            <w:vAlign w:val="top"/>
          </w:tcPr>
          <w:p>
            <w:pPr>
              <w:ind w:firstLine="461"/>
              <w:spacing w:before="75" w:line="177" w:lineRule="auto"/>
              <w:rPr>
                <w:rFonts w:ascii="SimSun" w:hAnsi="SimSun" w:eastAsia="SimSun" w:cs="SimSun"/>
                <w:sz w:val="21"/>
                <w:szCs w:val="21"/>
              </w:rPr>
            </w:pPr>
            <w:r>
              <w:rPr>
                <w:rFonts w:ascii="SimSun" w:hAnsi="SimSun" w:eastAsia="SimSun" w:cs="SimSun"/>
                <w:sz w:val="21"/>
                <w:szCs w:val="21"/>
                <w:spacing w:val="-3"/>
              </w:rPr>
              <w:t>800</w:t>
            </w:r>
          </w:p>
        </w:tc>
        <w:tc>
          <w:tcPr>
            <w:tcW w:w="1332" w:type="dxa"/>
            <w:vAlign w:val="top"/>
          </w:tcPr>
          <w:p>
            <w:pPr>
              <w:ind w:firstLine="464"/>
              <w:spacing w:before="75" w:line="177" w:lineRule="auto"/>
              <w:rPr>
                <w:rFonts w:ascii="SimSun" w:hAnsi="SimSun" w:eastAsia="SimSun" w:cs="SimSun"/>
                <w:sz w:val="21"/>
                <w:szCs w:val="21"/>
              </w:rPr>
            </w:pPr>
            <w:r>
              <w:rPr>
                <w:rFonts w:ascii="SimSun" w:hAnsi="SimSun" w:eastAsia="SimSun" w:cs="SimSun"/>
                <w:sz w:val="21"/>
                <w:szCs w:val="21"/>
                <w:spacing w:val="-3"/>
              </w:rPr>
              <w:t>0.02</w:t>
            </w:r>
          </w:p>
        </w:tc>
        <w:tc>
          <w:tcPr>
            <w:tcW w:w="1197" w:type="dxa"/>
            <w:vAlign w:val="top"/>
          </w:tcPr>
          <w:p>
            <w:pPr>
              <w:ind w:firstLine="294"/>
              <w:spacing w:before="75" w:line="177" w:lineRule="auto"/>
              <w:rPr>
                <w:rFonts w:ascii="SimSun" w:hAnsi="SimSun" w:eastAsia="SimSun" w:cs="SimSun"/>
                <w:sz w:val="21"/>
                <w:szCs w:val="21"/>
              </w:rPr>
            </w:pPr>
            <w:r>
              <w:rPr>
                <w:rFonts w:ascii="SimSun" w:hAnsi="SimSun" w:eastAsia="SimSun" w:cs="SimSun"/>
                <w:sz w:val="21"/>
                <w:szCs w:val="21"/>
                <w:spacing w:val="-2"/>
              </w:rPr>
              <w:t>29.386</w:t>
            </w:r>
          </w:p>
        </w:tc>
        <w:tc>
          <w:tcPr>
            <w:tcW w:w="1211" w:type="dxa"/>
            <w:vAlign w:val="top"/>
            <w:vMerge w:val="continue"/>
            <w:tcBorders>
              <w:top w:val="none" w:color="000000" w:sz="2" w:space="0"/>
              <w:bottom w:val="none" w:color="000000" w:sz="2" w:space="0"/>
            </w:tcBorders>
          </w:tcPr>
          <w:p>
            <w:pPr>
              <w:rPr>
                <w:rFonts w:ascii="SimSun"/>
                <w:sz w:val="21"/>
              </w:rPr>
            </w:pPr>
            <w:r/>
          </w:p>
        </w:tc>
      </w:tr>
      <w:tr>
        <w:trPr>
          <w:trHeight w:val="484" w:hRule="atLeast"/>
        </w:trPr>
        <w:tc>
          <w:tcPr>
            <w:tcW w:w="1388" w:type="dxa"/>
            <w:vAlign w:val="top"/>
          </w:tcPr>
          <w:p>
            <w:pPr>
              <w:ind w:firstLine="390"/>
              <w:spacing w:before="144" w:line="184" w:lineRule="auto"/>
              <w:rPr>
                <w:rFonts w:ascii="SimSun" w:hAnsi="SimSun" w:eastAsia="SimSun" w:cs="SimSun"/>
                <w:sz w:val="21"/>
                <w:szCs w:val="21"/>
              </w:rPr>
            </w:pPr>
            <w:r>
              <w:rPr>
                <w:rFonts w:ascii="SimSun" w:hAnsi="SimSun" w:eastAsia="SimSun" w:cs="SimSun"/>
                <w:sz w:val="21"/>
                <w:szCs w:val="21"/>
                <w:spacing w:val="-5"/>
              </w:rPr>
              <w:t>实验室</w:t>
            </w:r>
          </w:p>
        </w:tc>
        <w:tc>
          <w:tcPr>
            <w:tcW w:w="1191" w:type="dxa"/>
            <w:vAlign w:val="top"/>
          </w:tcPr>
          <w:p>
            <w:pPr>
              <w:ind w:left="493" w:right="177" w:hanging="311"/>
              <w:spacing w:before="25" w:line="197" w:lineRule="auto"/>
              <w:rPr>
                <w:rFonts w:ascii="SimSun" w:hAnsi="SimSun" w:eastAsia="SimSun" w:cs="SimSun"/>
                <w:sz w:val="21"/>
                <w:szCs w:val="21"/>
              </w:rPr>
            </w:pPr>
            <w:r>
              <w:rPr>
                <w:rFonts w:ascii="SimSun" w:hAnsi="SimSun" w:eastAsia="SimSun" w:cs="SimSun"/>
                <w:sz w:val="21"/>
                <w:szCs w:val="21"/>
                <w:spacing w:val="-4"/>
              </w:rPr>
              <w:t>非甲烷总</w:t>
            </w:r>
            <w:r>
              <w:rPr>
                <w:rFonts w:ascii="SimSun" w:hAnsi="SimSun" w:eastAsia="SimSun" w:cs="SimSun"/>
                <w:sz w:val="21"/>
                <w:szCs w:val="21"/>
                <w:spacing w:val="2"/>
              </w:rPr>
              <w:t> </w:t>
            </w:r>
            <w:r>
              <w:rPr>
                <w:rFonts w:ascii="SimSun" w:hAnsi="SimSun" w:eastAsia="SimSun" w:cs="SimSun"/>
                <w:sz w:val="21"/>
                <w:szCs w:val="21"/>
              </w:rPr>
              <w:t>烃</w:t>
            </w:r>
          </w:p>
        </w:tc>
        <w:tc>
          <w:tcPr>
            <w:tcW w:w="1688" w:type="dxa"/>
            <w:vAlign w:val="top"/>
          </w:tcPr>
          <w:p>
            <w:pPr>
              <w:ind w:firstLine="587"/>
              <w:spacing w:before="297" w:line="164" w:lineRule="auto"/>
              <w:rPr>
                <w:rFonts w:ascii="SimSun" w:hAnsi="SimSun" w:eastAsia="SimSun" w:cs="SimSun"/>
                <w:sz w:val="21"/>
                <w:szCs w:val="21"/>
              </w:rPr>
            </w:pPr>
            <w:r>
              <w:rPr>
                <w:rFonts w:ascii="SimSun" w:hAnsi="SimSun" w:eastAsia="SimSun" w:cs="SimSun"/>
                <w:sz w:val="21"/>
                <w:szCs w:val="21"/>
                <w:spacing w:val="-9"/>
              </w:rPr>
              <w:t>0</w:t>
            </w:r>
            <w:r>
              <w:rPr>
                <w:rFonts w:ascii="SimSun" w:hAnsi="SimSun" w:eastAsia="SimSun" w:cs="SimSun"/>
                <w:sz w:val="21"/>
                <w:szCs w:val="21"/>
                <w:spacing w:val="27"/>
              </w:rPr>
              <w:t> </w:t>
            </w:r>
            <w:r>
              <w:rPr>
                <w:rFonts w:ascii="SimSun" w:hAnsi="SimSun" w:eastAsia="SimSun" w:cs="SimSun"/>
                <w:sz w:val="21"/>
                <w:szCs w:val="21"/>
                <w:spacing w:val="-9"/>
              </w:rPr>
              <w:t>100</w:t>
            </w:r>
          </w:p>
        </w:tc>
        <w:tc>
          <w:tcPr>
            <w:tcW w:w="1227" w:type="dxa"/>
            <w:vAlign w:val="top"/>
          </w:tcPr>
          <w:p>
            <w:pPr>
              <w:ind w:firstLine="461"/>
              <w:spacing w:before="180" w:line="180" w:lineRule="auto"/>
              <w:rPr>
                <w:rFonts w:ascii="SimSun" w:hAnsi="SimSun" w:eastAsia="SimSun" w:cs="SimSun"/>
                <w:sz w:val="21"/>
                <w:szCs w:val="21"/>
              </w:rPr>
            </w:pPr>
            <w:r>
              <w:rPr>
                <w:rFonts w:ascii="SimSun" w:hAnsi="SimSun" w:eastAsia="SimSun" w:cs="SimSun"/>
                <w:sz w:val="21"/>
                <w:szCs w:val="21"/>
                <w:spacing w:val="-3"/>
              </w:rPr>
              <w:t>800</w:t>
            </w:r>
          </w:p>
        </w:tc>
        <w:tc>
          <w:tcPr>
            <w:tcW w:w="1332" w:type="dxa"/>
            <w:vAlign w:val="top"/>
          </w:tcPr>
          <w:p>
            <w:pPr>
              <w:ind w:firstLine="623"/>
              <w:spacing w:before="180" w:line="180" w:lineRule="auto"/>
              <w:rPr>
                <w:rFonts w:ascii="SimSun" w:hAnsi="SimSun" w:eastAsia="SimSun" w:cs="SimSun"/>
                <w:sz w:val="21"/>
                <w:szCs w:val="21"/>
              </w:rPr>
            </w:pPr>
            <w:r>
              <w:rPr>
                <w:rFonts w:ascii="SimSun" w:hAnsi="SimSun" w:eastAsia="SimSun" w:cs="SimSun"/>
                <w:sz w:val="21"/>
                <w:szCs w:val="21"/>
              </w:rPr>
              <w:t>2</w:t>
            </w:r>
          </w:p>
        </w:tc>
        <w:tc>
          <w:tcPr>
            <w:tcW w:w="1197" w:type="dxa"/>
            <w:vAlign w:val="top"/>
          </w:tcPr>
          <w:p>
            <w:pPr>
              <w:ind w:firstLine="346"/>
              <w:spacing w:before="180" w:line="180" w:lineRule="auto"/>
              <w:rPr>
                <w:rFonts w:ascii="SimSun" w:hAnsi="SimSun" w:eastAsia="SimSun" w:cs="SimSun"/>
                <w:sz w:val="21"/>
                <w:szCs w:val="21"/>
              </w:rPr>
            </w:pPr>
            <w:r>
              <w:rPr>
                <w:rFonts w:ascii="SimSun" w:hAnsi="SimSun" w:eastAsia="SimSun" w:cs="SimSun"/>
                <w:sz w:val="21"/>
                <w:szCs w:val="21"/>
                <w:spacing w:val="-3"/>
              </w:rPr>
              <w:t>3.245</w:t>
            </w:r>
          </w:p>
        </w:tc>
        <w:tc>
          <w:tcPr>
            <w:tcW w:w="1211" w:type="dxa"/>
            <w:vAlign w:val="top"/>
            <w:vMerge w:val="continue"/>
            <w:tcBorders>
              <w:top w:val="none" w:color="000000" w:sz="2" w:space="0"/>
              <w:bottom w:val="none" w:color="000000" w:sz="2" w:space="0"/>
            </w:tcBorders>
          </w:tcPr>
          <w:p>
            <w:pPr>
              <w:rPr>
                <w:rFonts w:ascii="SimSun"/>
                <w:sz w:val="21"/>
              </w:rPr>
            </w:pPr>
            <w:r/>
          </w:p>
        </w:tc>
      </w:tr>
      <w:tr>
        <w:trPr>
          <w:trHeight w:val="290" w:hRule="atLeast"/>
        </w:trPr>
        <w:tc>
          <w:tcPr>
            <w:tcW w:w="1388" w:type="dxa"/>
            <w:vAlign w:val="top"/>
          </w:tcPr>
          <w:p>
            <w:pPr>
              <w:ind w:firstLine="282"/>
              <w:spacing w:before="41" w:line="184" w:lineRule="auto"/>
              <w:rPr>
                <w:rFonts w:ascii="SimSun" w:hAnsi="SimSun" w:eastAsia="SimSun" w:cs="SimSun"/>
                <w:sz w:val="21"/>
                <w:szCs w:val="21"/>
              </w:rPr>
            </w:pPr>
            <w:r>
              <w:rPr>
                <w:rFonts w:ascii="SimSun" w:hAnsi="SimSun" w:eastAsia="SimSun" w:cs="SimSun"/>
                <w:sz w:val="21"/>
                <w:szCs w:val="21"/>
                <w:spacing w:val="-3"/>
              </w:rPr>
              <w:t>危废仓库</w:t>
            </w:r>
          </w:p>
        </w:tc>
        <w:tc>
          <w:tcPr>
            <w:tcW w:w="1191" w:type="dxa"/>
            <w:vAlign w:val="top"/>
          </w:tcPr>
          <w:p>
            <w:pPr>
              <w:ind w:firstLine="437"/>
              <w:spacing w:before="41" w:line="184" w:lineRule="auto"/>
              <w:rPr>
                <w:rFonts w:ascii="SimSun" w:hAnsi="SimSun" w:eastAsia="SimSun" w:cs="SimSun"/>
                <w:sz w:val="21"/>
                <w:szCs w:val="21"/>
              </w:rPr>
            </w:pPr>
            <w:r>
              <w:rPr>
                <w:rFonts w:ascii="SimSun" w:hAnsi="SimSun" w:eastAsia="SimSun" w:cs="SimSun"/>
                <w:sz w:val="21"/>
                <w:szCs w:val="21"/>
                <w:spacing w:val="-1"/>
              </w:rPr>
              <w:t>HCl</w:t>
            </w:r>
          </w:p>
        </w:tc>
        <w:tc>
          <w:tcPr>
            <w:tcW w:w="1688" w:type="dxa"/>
            <w:vAlign w:val="top"/>
          </w:tcPr>
          <w:p>
            <w:pPr>
              <w:ind w:firstLine="587"/>
              <w:spacing w:before="89" w:line="176" w:lineRule="auto"/>
              <w:rPr>
                <w:rFonts w:ascii="SimSun" w:hAnsi="SimSun" w:eastAsia="SimSun" w:cs="SimSun"/>
                <w:sz w:val="21"/>
                <w:szCs w:val="21"/>
              </w:rPr>
            </w:pPr>
            <w:r>
              <w:rPr>
                <w:rFonts w:ascii="SimSun" w:hAnsi="SimSun" w:eastAsia="SimSun" w:cs="SimSun"/>
                <w:sz w:val="21"/>
                <w:szCs w:val="21"/>
                <w:spacing w:val="-2"/>
              </w:rPr>
              <w:t>0.033</w:t>
            </w:r>
          </w:p>
        </w:tc>
        <w:tc>
          <w:tcPr>
            <w:tcW w:w="1227" w:type="dxa"/>
            <w:vAlign w:val="top"/>
          </w:tcPr>
          <w:p>
            <w:pPr>
              <w:ind w:firstLine="464"/>
              <w:spacing w:before="77" w:line="180" w:lineRule="auto"/>
              <w:rPr>
                <w:rFonts w:ascii="SimSun" w:hAnsi="SimSun" w:eastAsia="SimSun" w:cs="SimSun"/>
                <w:sz w:val="21"/>
                <w:szCs w:val="21"/>
              </w:rPr>
            </w:pPr>
            <w:r>
              <w:rPr>
                <w:rFonts w:ascii="SimSun" w:hAnsi="SimSun" w:eastAsia="SimSun" w:cs="SimSun"/>
                <w:sz w:val="21"/>
                <w:szCs w:val="21"/>
                <w:spacing w:val="-4"/>
              </w:rPr>
              <w:t>500</w:t>
            </w:r>
          </w:p>
        </w:tc>
        <w:tc>
          <w:tcPr>
            <w:tcW w:w="1332" w:type="dxa"/>
            <w:vAlign w:val="top"/>
          </w:tcPr>
          <w:p>
            <w:pPr>
              <w:ind w:firstLine="411"/>
              <w:spacing w:before="77" w:line="180" w:lineRule="auto"/>
              <w:rPr>
                <w:rFonts w:ascii="SimSun" w:hAnsi="SimSun" w:eastAsia="SimSun" w:cs="SimSun"/>
                <w:sz w:val="21"/>
                <w:szCs w:val="21"/>
              </w:rPr>
            </w:pPr>
            <w:r>
              <w:rPr>
                <w:rFonts w:ascii="SimSun" w:hAnsi="SimSun" w:eastAsia="SimSun" w:cs="SimSun"/>
                <w:sz w:val="21"/>
                <w:szCs w:val="21"/>
                <w:spacing w:val="-2"/>
              </w:rPr>
              <w:t>0.024</w:t>
            </w:r>
          </w:p>
        </w:tc>
        <w:tc>
          <w:tcPr>
            <w:tcW w:w="1197" w:type="dxa"/>
            <w:vAlign w:val="top"/>
          </w:tcPr>
          <w:p>
            <w:pPr>
              <w:ind w:firstLine="296"/>
              <w:spacing w:before="77" w:line="180" w:lineRule="auto"/>
              <w:rPr>
                <w:rFonts w:ascii="SimSun" w:hAnsi="SimSun" w:eastAsia="SimSun" w:cs="SimSun"/>
                <w:sz w:val="21"/>
                <w:szCs w:val="21"/>
              </w:rPr>
            </w:pPr>
            <w:r>
              <w:rPr>
                <w:rFonts w:ascii="SimSun" w:hAnsi="SimSun" w:eastAsia="SimSun" w:cs="SimSun"/>
                <w:sz w:val="21"/>
                <w:szCs w:val="21"/>
                <w:spacing w:val="-3"/>
              </w:rPr>
              <w:t>32.472</w:t>
            </w:r>
          </w:p>
        </w:tc>
        <w:tc>
          <w:tcPr>
            <w:tcW w:w="1211" w:type="dxa"/>
            <w:vAlign w:val="top"/>
            <w:vMerge w:val="continue"/>
            <w:tcBorders>
              <w:top w:val="none" w:color="000000" w:sz="2" w:space="0"/>
            </w:tcBorders>
          </w:tcPr>
          <w:p>
            <w:pPr>
              <w:rPr>
                <w:rFonts w:ascii="SimSun"/>
                <w:sz w:val="21"/>
              </w:rPr>
            </w:pPr>
            <w:r/>
          </w:p>
        </w:tc>
      </w:tr>
    </w:tbl>
    <w:p>
      <w:pPr>
        <w:ind w:left="124" w:right="166" w:firstLine="560"/>
        <w:spacing w:before="160" w:line="330" w:lineRule="auto"/>
        <w:rPr>
          <w:rFonts w:ascii="SimSun" w:hAnsi="SimSun" w:eastAsia="SimSun" w:cs="SimSun"/>
          <w:sz w:val="28"/>
          <w:szCs w:val="28"/>
        </w:rPr>
      </w:pPr>
      <w:r>
        <w:rPr>
          <w:rFonts w:ascii="SimSun" w:hAnsi="SimSun" w:eastAsia="SimSun" w:cs="SimSun"/>
          <w:sz w:val="28"/>
          <w:szCs w:val="28"/>
          <w:spacing w:val="-4"/>
        </w:rPr>
        <w:t>本项目需以厂界为边界设置</w:t>
      </w:r>
      <w:r>
        <w:rPr>
          <w:rFonts w:ascii="SimSun" w:hAnsi="SimSun" w:eastAsia="SimSun" w:cs="SimSun"/>
          <w:sz w:val="28"/>
          <w:szCs w:val="28"/>
          <w:spacing w:val="-31"/>
        </w:rPr>
        <w:t> </w:t>
      </w:r>
      <w:r>
        <w:rPr>
          <w:rFonts w:ascii="SimSun" w:hAnsi="SimSun" w:eastAsia="SimSun" w:cs="SimSun"/>
          <w:sz w:val="28"/>
          <w:szCs w:val="28"/>
          <w:spacing w:val="-4"/>
        </w:rPr>
        <w:t>100</w:t>
      </w:r>
      <w:r>
        <w:rPr>
          <w:rFonts w:ascii="SimSun" w:hAnsi="SimSun" w:eastAsia="SimSun" w:cs="SimSun"/>
          <w:sz w:val="28"/>
          <w:szCs w:val="28"/>
          <w:spacing w:val="-60"/>
        </w:rPr>
        <w:t> </w:t>
      </w:r>
      <w:r>
        <w:rPr>
          <w:rFonts w:ascii="SimSun" w:hAnsi="SimSun" w:eastAsia="SimSun" w:cs="SimSun"/>
          <w:sz w:val="28"/>
          <w:szCs w:val="28"/>
          <w:spacing w:val="-4"/>
        </w:rPr>
        <w:t>米卫生防护距离。</w:t>
      </w:r>
      <w:r>
        <w:rPr>
          <w:rFonts w:ascii="SimSun" w:hAnsi="SimSun" w:eastAsia="SimSun" w:cs="SimSun"/>
          <w:sz w:val="28"/>
          <w:szCs w:val="28"/>
          <w:spacing w:val="-77"/>
        </w:rPr>
        <w:t> </w:t>
      </w:r>
      <w:r>
        <w:rPr>
          <w:rFonts w:ascii="SimSun" w:hAnsi="SimSun" w:eastAsia="SimSun" w:cs="SimSun"/>
          <w:sz w:val="28"/>
          <w:szCs w:val="28"/>
          <w:spacing w:val="-4"/>
        </w:rPr>
        <w:t>目前该防护距离内</w:t>
      </w:r>
      <w:r>
        <w:rPr>
          <w:rFonts w:ascii="SimSun" w:hAnsi="SimSun" w:eastAsia="SimSun" w:cs="SimSun"/>
          <w:sz w:val="28"/>
          <w:szCs w:val="28"/>
        </w:rPr>
        <w:t> </w:t>
      </w:r>
      <w:r>
        <w:rPr>
          <w:rFonts w:ascii="SimSun" w:hAnsi="SimSun" w:eastAsia="SimSun" w:cs="SimSun"/>
          <w:sz w:val="28"/>
          <w:szCs w:val="28"/>
          <w:spacing w:val="-1"/>
        </w:rPr>
        <w:t>无居民、医院、学校等环境敏感点，今后也不得新建此类敏感点。本项目</w:t>
      </w:r>
      <w:r>
        <w:rPr>
          <w:rFonts w:ascii="SimSun" w:hAnsi="SimSun" w:eastAsia="SimSun" w:cs="SimSun"/>
          <w:sz w:val="28"/>
          <w:szCs w:val="28"/>
          <w:spacing w:val="20"/>
        </w:rPr>
        <w:t> </w:t>
      </w:r>
      <w:r>
        <w:rPr>
          <w:rFonts w:ascii="SimSun" w:hAnsi="SimSun" w:eastAsia="SimSun" w:cs="SimSun"/>
          <w:sz w:val="28"/>
          <w:szCs w:val="28"/>
          <w:spacing w:val="-2"/>
        </w:rPr>
        <w:t>卫生防护距离见图</w:t>
      </w:r>
      <w:r>
        <w:rPr>
          <w:rFonts w:ascii="SimSun" w:hAnsi="SimSun" w:eastAsia="SimSun" w:cs="SimSun"/>
          <w:sz w:val="28"/>
          <w:szCs w:val="28"/>
          <w:spacing w:val="-52"/>
        </w:rPr>
        <w:t> </w:t>
      </w:r>
      <w:r>
        <w:rPr>
          <w:rFonts w:ascii="SimSun" w:hAnsi="SimSun" w:eastAsia="SimSun" w:cs="SimSun"/>
          <w:sz w:val="28"/>
          <w:szCs w:val="28"/>
          <w:spacing w:val="-2"/>
        </w:rPr>
        <w:t>5.1.7。</w:t>
      </w:r>
    </w:p>
    <w:p>
      <w:pPr>
        <w:ind w:firstLine="128"/>
        <w:spacing w:before="119"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5.1.8</w:t>
      </w:r>
      <w:r>
        <w:rPr>
          <w:rFonts w:ascii="SimSun" w:hAnsi="SimSun" w:eastAsia="SimSun" w:cs="SimSun"/>
          <w:sz w:val="28"/>
          <w:szCs w:val="28"/>
          <w:spacing w:val="-58"/>
        </w:rPr>
        <w:t> </w:t>
      </w:r>
      <w:r>
        <w:rPr>
          <w:rFonts w:ascii="SimSun" w:hAnsi="SimSun" w:eastAsia="SimSun" w:cs="SimSun"/>
          <w:sz w:val="28"/>
          <w:szCs w:val="28"/>
          <w14:textOutline w14:w="5103" w14:cap="sq" w14:cmpd="sng">
            <w14:solidFill>
              <w14:srgbClr w14:val="000000"/>
            </w14:solidFill>
            <w14:prstDash w14:val="solid"/>
            <w14:bevel/>
          </w14:textOutline>
          <w:spacing w:val="-1"/>
        </w:rPr>
        <w:t>恶臭污染物影响分析</w:t>
      </w:r>
    </w:p>
    <w:p>
      <w:pPr>
        <w:ind w:firstLine="692"/>
        <w:spacing w:before="339" w:line="185" w:lineRule="auto"/>
        <w:rPr>
          <w:rFonts w:ascii="SimSun" w:hAnsi="SimSun" w:eastAsia="SimSun" w:cs="SimSun"/>
          <w:sz w:val="28"/>
          <w:szCs w:val="28"/>
        </w:rPr>
      </w:pPr>
      <w:r>
        <w:rPr>
          <w:rFonts w:ascii="SimSun" w:hAnsi="SimSun" w:eastAsia="SimSun" w:cs="SimSun"/>
          <w:sz w:val="28"/>
          <w:szCs w:val="28"/>
          <w:spacing w:val="-13"/>
          <w:w w:val="98"/>
        </w:rPr>
        <w:t>（1）</w:t>
      </w:r>
      <w:r>
        <w:rPr>
          <w:rFonts w:ascii="SimSun" w:hAnsi="SimSun" w:eastAsia="SimSun" w:cs="SimSun"/>
          <w:sz w:val="28"/>
          <w:szCs w:val="28"/>
          <w:spacing w:val="6"/>
        </w:rPr>
        <w:t> </w:t>
      </w:r>
      <w:r>
        <w:rPr>
          <w:rFonts w:ascii="SimSun" w:hAnsi="SimSun" w:eastAsia="SimSun" w:cs="SimSun"/>
          <w:sz w:val="28"/>
          <w:szCs w:val="28"/>
          <w:spacing w:val="-13"/>
          <w:w w:val="98"/>
        </w:rPr>
        <w:t>恶臭强度等级</w:t>
      </w:r>
    </w:p>
    <w:p>
      <w:pPr>
        <w:ind w:left="124" w:right="166" w:firstLine="560"/>
        <w:spacing w:before="218" w:line="294" w:lineRule="auto"/>
        <w:rPr>
          <w:rFonts w:ascii="SimSun" w:hAnsi="SimSun" w:eastAsia="SimSun" w:cs="SimSun"/>
          <w:sz w:val="28"/>
          <w:szCs w:val="28"/>
        </w:rPr>
      </w:pPr>
      <w:r>
        <w:rPr>
          <w:rFonts w:ascii="SimSun" w:hAnsi="SimSun" w:eastAsia="SimSun" w:cs="SimSun"/>
          <w:sz w:val="28"/>
          <w:szCs w:val="28"/>
          <w:spacing w:val="-1"/>
        </w:rPr>
        <w:t>恶臭是大气、水、废弃物等物质中的异味通过空气介质，作用于人的</w:t>
      </w:r>
      <w:r>
        <w:rPr>
          <w:rFonts w:ascii="SimSun" w:hAnsi="SimSun" w:eastAsia="SimSun" w:cs="SimSun"/>
          <w:sz w:val="28"/>
          <w:szCs w:val="28"/>
          <w:spacing w:val="17"/>
        </w:rPr>
        <w:t> </w:t>
      </w:r>
      <w:r>
        <w:rPr>
          <w:rFonts w:ascii="SimSun" w:hAnsi="SimSun" w:eastAsia="SimSun" w:cs="SimSun"/>
          <w:sz w:val="28"/>
          <w:szCs w:val="28"/>
          <w:spacing w:val="-1"/>
        </w:rPr>
        <w:t>嗅觉而被感知的一种嗅觉污染。恶臭物质的种类很多，其中对人身体健康</w:t>
      </w:r>
      <w:r>
        <w:rPr>
          <w:rFonts w:ascii="SimSun" w:hAnsi="SimSun" w:eastAsia="SimSun" w:cs="SimSun"/>
          <w:sz w:val="28"/>
          <w:szCs w:val="28"/>
          <w:spacing w:val="20"/>
        </w:rPr>
        <w:t> </w:t>
      </w:r>
      <w:r>
        <w:rPr>
          <w:rFonts w:ascii="SimSun" w:hAnsi="SimSun" w:eastAsia="SimSun" w:cs="SimSun"/>
          <w:sz w:val="28"/>
          <w:szCs w:val="28"/>
          <w:spacing w:val="-7"/>
        </w:rPr>
        <w:t>危害较大的主要有：</w:t>
      </w:r>
      <w:r>
        <w:rPr>
          <w:rFonts w:ascii="SimSun" w:hAnsi="SimSun" w:eastAsia="SimSun" w:cs="SimSun"/>
          <w:sz w:val="28"/>
          <w:szCs w:val="28"/>
          <w:spacing w:val="72"/>
        </w:rPr>
        <w:t> </w:t>
      </w:r>
      <w:r>
        <w:rPr>
          <w:rFonts w:ascii="SimSun" w:hAnsi="SimSun" w:eastAsia="SimSun" w:cs="SimSun"/>
          <w:sz w:val="28"/>
          <w:szCs w:val="28"/>
          <w:spacing w:val="-7"/>
        </w:rPr>
        <w:t>硫醇类、氨、硫化氢、甲基硫、甲醛、三甲胺和酚类</w:t>
      </w:r>
      <w:r>
        <w:rPr>
          <w:rFonts w:ascii="SimSun" w:hAnsi="SimSun" w:eastAsia="SimSun" w:cs="SimSun"/>
          <w:sz w:val="28"/>
          <w:szCs w:val="28"/>
        </w:rPr>
        <w:t> </w:t>
      </w:r>
      <w:r>
        <w:rPr>
          <w:rFonts w:ascii="SimSun" w:hAnsi="SimSun" w:eastAsia="SimSun" w:cs="SimSun"/>
          <w:sz w:val="28"/>
          <w:szCs w:val="28"/>
          <w:spacing w:val="-7"/>
        </w:rPr>
        <w:t>等。</w:t>
      </w:r>
    </w:p>
    <w:p>
      <w:pPr>
        <w:ind w:left="121" w:right="166" w:firstLine="564"/>
        <w:spacing w:before="216" w:line="330" w:lineRule="auto"/>
        <w:rPr>
          <w:rFonts w:ascii="SimSun" w:hAnsi="SimSun" w:eastAsia="SimSun" w:cs="SimSun"/>
          <w:sz w:val="28"/>
          <w:szCs w:val="28"/>
        </w:rPr>
      </w:pPr>
      <w:r>
        <w:rPr>
          <w:rFonts w:ascii="SimSun" w:hAnsi="SimSun" w:eastAsia="SimSun" w:cs="SimSun"/>
          <w:sz w:val="28"/>
          <w:szCs w:val="28"/>
          <w:spacing w:val="-1"/>
        </w:rPr>
        <w:t>用嗅觉感觉出来的臭气强度，有多种表示方法，其中最常用的也是最</w:t>
      </w:r>
      <w:r>
        <w:rPr>
          <w:rFonts w:ascii="SimSun" w:hAnsi="SimSun" w:eastAsia="SimSun" w:cs="SimSun"/>
          <w:sz w:val="28"/>
          <w:szCs w:val="28"/>
          <w:spacing w:val="16"/>
        </w:rPr>
        <w:t> </w:t>
      </w:r>
      <w:r>
        <w:rPr>
          <w:rFonts w:ascii="SimSun" w:hAnsi="SimSun" w:eastAsia="SimSun" w:cs="SimSun"/>
          <w:sz w:val="28"/>
          <w:szCs w:val="28"/>
          <w:spacing w:val="-1"/>
        </w:rPr>
        <w:t>基本的是用“阈值”来表示。所谓嗅觉阈值就是人所能嗅觉到某种物质的</w:t>
      </w:r>
      <w:r>
        <w:rPr>
          <w:rFonts w:ascii="SimSun" w:hAnsi="SimSun" w:eastAsia="SimSun" w:cs="SimSun"/>
          <w:sz w:val="28"/>
          <w:szCs w:val="28"/>
          <w:spacing w:val="23"/>
        </w:rPr>
        <w:t> </w:t>
      </w:r>
      <w:r>
        <w:rPr>
          <w:rFonts w:ascii="SimSun" w:hAnsi="SimSun" w:eastAsia="SimSun" w:cs="SimSun"/>
          <w:sz w:val="28"/>
          <w:szCs w:val="28"/>
          <w:spacing w:val="-1"/>
        </w:rPr>
        <w:t>最小刺激量。恶臭强度是以臭味的嗅觉阈值为基准划分等级的，恶臭强度</w:t>
      </w:r>
      <w:r>
        <w:rPr>
          <w:rFonts w:ascii="SimSun" w:hAnsi="SimSun" w:eastAsia="SimSun" w:cs="SimSun"/>
          <w:sz w:val="28"/>
          <w:szCs w:val="28"/>
          <w:spacing w:val="23"/>
        </w:rPr>
        <w:t> </w:t>
      </w:r>
      <w:r>
        <w:rPr>
          <w:rFonts w:ascii="SimSun" w:hAnsi="SimSun" w:eastAsia="SimSun" w:cs="SimSun"/>
          <w:sz w:val="28"/>
          <w:szCs w:val="28"/>
          <w:spacing w:val="-3"/>
        </w:rPr>
        <w:t>划分为</w:t>
      </w:r>
      <w:r>
        <w:rPr>
          <w:rFonts w:ascii="SimSun" w:hAnsi="SimSun" w:eastAsia="SimSun" w:cs="SimSun"/>
          <w:sz w:val="28"/>
          <w:szCs w:val="28"/>
          <w:spacing w:val="-53"/>
        </w:rPr>
        <w:t> </w:t>
      </w:r>
      <w:r>
        <w:rPr>
          <w:rFonts w:ascii="SimSun" w:hAnsi="SimSun" w:eastAsia="SimSun" w:cs="SimSun"/>
          <w:sz w:val="28"/>
          <w:szCs w:val="28"/>
          <w:spacing w:val="-3"/>
        </w:rPr>
        <w:t>6</w:t>
      </w:r>
    </w:p>
    <w:p>
      <w:pPr>
        <w:ind w:firstLine="4487"/>
        <w:spacing w:before="74"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176</w:t>
      </w:r>
      <w:r>
        <w:rPr>
          <w:rFonts w:ascii="Times New Roman" w:hAnsi="Times New Roman" w:eastAsia="Times New Roman" w:cs="Times New Roman"/>
          <w:sz w:val="21"/>
          <w:szCs w:val="21"/>
          <w:w w:val="101"/>
          <w:position w:val="-1"/>
        </w:rPr>
        <w:t>                                                </w:t>
      </w:r>
      <w:r>
        <w:rPr>
          <w:rFonts w:ascii="SimSun" w:hAnsi="SimSun" w:eastAsia="SimSun" w:cs="SimSun"/>
          <w:sz w:val="18"/>
          <w:szCs w:val="18"/>
          <w:spacing w:val="-3"/>
        </w:rPr>
        <w:t>江苏中瑞咨询有限公司</w:t>
      </w:r>
    </w:p>
    <w:p>
      <w:pPr>
        <w:sectPr>
          <w:headerReference w:type="default" r:id="rId265"/>
          <w:pgSz w:w="11906" w:h="16839"/>
          <w:pgMar w:top="1429" w:right="1333" w:bottom="0" w:left="1333" w:header="882" w:footer="0" w:gutter="0"/>
        </w:sectPr>
        <w:rPr/>
      </w:pPr>
    </w:p>
    <w:p>
      <w:pPr>
        <w:ind w:firstLine="579"/>
        <w:spacing w:before="233" w:line="185" w:lineRule="auto"/>
        <w:rPr>
          <w:rFonts w:ascii="SimSun" w:hAnsi="SimSun" w:eastAsia="SimSun" w:cs="SimSun"/>
          <w:sz w:val="28"/>
          <w:szCs w:val="28"/>
        </w:rPr>
      </w:pPr>
      <w:r>
        <w:rPr>
          <w:rFonts w:ascii="SimSun" w:hAnsi="SimSun" w:eastAsia="SimSun" w:cs="SimSun"/>
          <w:sz w:val="28"/>
          <w:szCs w:val="28"/>
          <w:spacing w:val="-14"/>
          <w:w w:val="99"/>
        </w:rPr>
        <w:t>（2）</w:t>
      </w:r>
      <w:r>
        <w:rPr>
          <w:rFonts w:ascii="SimSun" w:hAnsi="SimSun" w:eastAsia="SimSun" w:cs="SimSun"/>
          <w:sz w:val="28"/>
          <w:szCs w:val="28"/>
          <w:spacing w:val="9"/>
        </w:rPr>
        <w:t> </w:t>
      </w:r>
      <w:r>
        <w:rPr>
          <w:rFonts w:ascii="SimSun" w:hAnsi="SimSun" w:eastAsia="SimSun" w:cs="SimSun"/>
          <w:sz w:val="28"/>
          <w:szCs w:val="28"/>
          <w:spacing w:val="-14"/>
          <w:w w:val="99"/>
        </w:rPr>
        <w:t>恶臭污染的特点</w:t>
      </w:r>
    </w:p>
    <w:p>
      <w:pPr>
        <w:ind w:left="10" w:firstLine="559"/>
        <w:spacing w:before="216" w:line="330" w:lineRule="auto"/>
        <w:rPr>
          <w:rFonts w:ascii="SimSun" w:hAnsi="SimSun" w:eastAsia="SimSun" w:cs="SimSun"/>
          <w:sz w:val="28"/>
          <w:szCs w:val="28"/>
        </w:rPr>
      </w:pPr>
      <w:r>
        <w:rPr>
          <w:rFonts w:ascii="SimSun" w:hAnsi="SimSun" w:eastAsia="SimSun" w:cs="SimSun"/>
          <w:sz w:val="28"/>
          <w:szCs w:val="28"/>
          <w:spacing w:val="-1"/>
        </w:rPr>
        <w:t>①恶臭是感觉性公害，判断恶臭对人们的影响，主要是以给人们带来</w:t>
      </w:r>
      <w:r>
        <w:rPr>
          <w:rFonts w:ascii="SimSun" w:hAnsi="SimSun" w:eastAsia="SimSun" w:cs="SimSun"/>
          <w:sz w:val="28"/>
          <w:szCs w:val="28"/>
          <w:spacing w:val="10"/>
        </w:rPr>
        <w:t>  </w:t>
      </w:r>
      <w:r>
        <w:rPr>
          <w:rFonts w:ascii="SimSun" w:hAnsi="SimSun" w:eastAsia="SimSun" w:cs="SimSun"/>
          <w:sz w:val="28"/>
          <w:szCs w:val="28"/>
          <w:spacing w:val="-5"/>
        </w:rPr>
        <w:t>不舒服感觉的影响为中心进行的，是一种心理上的反应，故主观因素很强。</w:t>
      </w:r>
      <w:r>
        <w:rPr>
          <w:rFonts w:ascii="SimSun" w:hAnsi="SimSun" w:eastAsia="SimSun" w:cs="SimSun"/>
          <w:sz w:val="28"/>
          <w:szCs w:val="28"/>
          <w:spacing w:val="27"/>
        </w:rPr>
        <w:t> </w:t>
      </w:r>
      <w:r>
        <w:rPr>
          <w:rFonts w:ascii="SimSun" w:hAnsi="SimSun" w:eastAsia="SimSun" w:cs="SimSun"/>
          <w:sz w:val="28"/>
          <w:szCs w:val="28"/>
          <w:spacing w:val="-1"/>
        </w:rPr>
        <w:t>然而，人们的嗅觉鉴别能力要比其他感觉能力强，因此受影响者的主观感</w:t>
      </w:r>
      <w:r>
        <w:rPr>
          <w:rFonts w:ascii="SimSun" w:hAnsi="SimSun" w:eastAsia="SimSun" w:cs="SimSun"/>
          <w:sz w:val="28"/>
          <w:szCs w:val="28"/>
          <w:spacing w:val="10"/>
          <w:w w:val="101"/>
        </w:rPr>
        <w:t>  </w:t>
      </w:r>
      <w:r>
        <w:rPr>
          <w:rFonts w:ascii="SimSun" w:hAnsi="SimSun" w:eastAsia="SimSun" w:cs="SimSun"/>
          <w:sz w:val="28"/>
          <w:szCs w:val="28"/>
          <w:spacing w:val="-1"/>
        </w:rPr>
        <w:t>觉是评价恶臭污染程度的主要依据。</w:t>
      </w:r>
    </w:p>
    <w:p>
      <w:pPr>
        <w:ind w:left="9" w:right="153" w:firstLine="559"/>
        <w:spacing w:before="2" w:line="329" w:lineRule="auto"/>
        <w:rPr>
          <w:rFonts w:ascii="SimSun" w:hAnsi="SimSun" w:eastAsia="SimSun" w:cs="SimSun"/>
          <w:sz w:val="28"/>
          <w:szCs w:val="28"/>
        </w:rPr>
      </w:pPr>
      <w:r>
        <w:rPr>
          <w:rFonts w:ascii="SimSun" w:hAnsi="SimSun" w:eastAsia="SimSun" w:cs="SimSun"/>
          <w:sz w:val="28"/>
          <w:szCs w:val="28"/>
          <w:spacing w:val="-1"/>
        </w:rPr>
        <w:t>②恶臭通常是由多种成份气体形成的，各种成份气体的阈值或最小检</w:t>
      </w:r>
      <w:r>
        <w:rPr>
          <w:rFonts w:ascii="SimSun" w:hAnsi="SimSun" w:eastAsia="SimSun" w:cs="SimSun"/>
          <w:sz w:val="28"/>
          <w:szCs w:val="28"/>
          <w:spacing w:val="21"/>
        </w:rPr>
        <w:t> </w:t>
      </w:r>
      <w:r>
        <w:rPr>
          <w:rFonts w:ascii="SimSun" w:hAnsi="SimSun" w:eastAsia="SimSun" w:cs="SimSun"/>
          <w:sz w:val="28"/>
          <w:szCs w:val="28"/>
          <w:spacing w:val="-1"/>
        </w:rPr>
        <w:t>知浓度不相同，在浓度较低时，一般不易察觉，但是如果恶臭一旦达到阈</w:t>
      </w:r>
      <w:r>
        <w:rPr>
          <w:rFonts w:ascii="SimSun" w:hAnsi="SimSun" w:eastAsia="SimSun" w:cs="SimSun"/>
          <w:sz w:val="28"/>
          <w:szCs w:val="28"/>
          <w:spacing w:val="22"/>
        </w:rPr>
        <w:t> </w:t>
      </w:r>
      <w:r>
        <w:rPr>
          <w:rFonts w:ascii="SimSun" w:hAnsi="SimSun" w:eastAsia="SimSun" w:cs="SimSun"/>
          <w:sz w:val="28"/>
          <w:szCs w:val="28"/>
          <w:spacing w:val="-1"/>
        </w:rPr>
        <w:t>值以后，大多会立即发生强烈的恶臭反应。</w:t>
      </w:r>
    </w:p>
    <w:p>
      <w:pPr>
        <w:ind w:left="9" w:right="153" w:firstLine="559"/>
        <w:spacing w:before="7" w:line="300" w:lineRule="auto"/>
        <w:rPr>
          <w:rFonts w:ascii="SimSun" w:hAnsi="SimSun" w:eastAsia="SimSun" w:cs="SimSun"/>
          <w:sz w:val="28"/>
          <w:szCs w:val="28"/>
        </w:rPr>
      </w:pPr>
      <w:r>
        <w:rPr>
          <w:rFonts w:ascii="SimSun" w:hAnsi="SimSun" w:eastAsia="SimSun" w:cs="SimSun"/>
          <w:sz w:val="28"/>
          <w:szCs w:val="28"/>
          <w:spacing w:val="-1"/>
        </w:rPr>
        <w:t>③人们对恶臭的厌恶感与恶臭气体成份的性质、强度及浓度有关，并</w:t>
      </w:r>
      <w:r>
        <w:rPr>
          <w:rFonts w:ascii="SimSun" w:hAnsi="SimSun" w:eastAsia="SimSun" w:cs="SimSun"/>
          <w:sz w:val="28"/>
          <w:szCs w:val="28"/>
          <w:spacing w:val="21"/>
        </w:rPr>
        <w:t> </w:t>
      </w:r>
      <w:r>
        <w:rPr>
          <w:rFonts w:ascii="SimSun" w:hAnsi="SimSun" w:eastAsia="SimSun" w:cs="SimSun"/>
          <w:sz w:val="28"/>
          <w:szCs w:val="28"/>
          <w:spacing w:val="-5"/>
        </w:rPr>
        <w:t>且包含着周边环境、气象条件和个人条件（身体条件和精神状况等）</w:t>
      </w:r>
      <w:r>
        <w:rPr>
          <w:rFonts w:ascii="SimSun" w:hAnsi="SimSun" w:eastAsia="SimSun" w:cs="SimSun"/>
          <w:sz w:val="28"/>
          <w:szCs w:val="28"/>
          <w:spacing w:val="10"/>
        </w:rPr>
        <w:t> </w:t>
      </w:r>
      <w:r>
        <w:rPr>
          <w:rFonts w:ascii="SimSun" w:hAnsi="SimSun" w:eastAsia="SimSun" w:cs="SimSun"/>
          <w:sz w:val="28"/>
          <w:szCs w:val="28"/>
          <w:spacing w:val="-5"/>
        </w:rPr>
        <w:t>等因</w:t>
      </w:r>
      <w:r>
        <w:rPr>
          <w:rFonts w:ascii="SimSun" w:hAnsi="SimSun" w:eastAsia="SimSun" w:cs="SimSun"/>
          <w:sz w:val="28"/>
          <w:szCs w:val="28"/>
        </w:rPr>
        <w:t> </w:t>
      </w:r>
      <w:r>
        <w:rPr>
          <w:rFonts w:ascii="SimSun" w:hAnsi="SimSun" w:eastAsia="SimSun" w:cs="SimSun"/>
          <w:sz w:val="28"/>
          <w:szCs w:val="28"/>
          <w:spacing w:val="-1"/>
        </w:rPr>
        <w:t>素在内。恶臭成份大部分被去除后，在人的嗅觉中并不会感到相应程度的</w:t>
      </w:r>
      <w:r>
        <w:rPr>
          <w:rFonts w:ascii="SimSun" w:hAnsi="SimSun" w:eastAsia="SimSun" w:cs="SimSun"/>
          <w:sz w:val="28"/>
          <w:szCs w:val="28"/>
          <w:spacing w:val="22"/>
        </w:rPr>
        <w:t> </w:t>
      </w:r>
      <w:r>
        <w:rPr>
          <w:rFonts w:ascii="SimSun" w:hAnsi="SimSun" w:eastAsia="SimSun" w:cs="SimSun"/>
          <w:sz w:val="28"/>
          <w:szCs w:val="28"/>
          <w:spacing w:val="-1"/>
        </w:rPr>
        <w:t>降低或减轻。因此，对于防治恶臭污染而言，受影响者并不是要求减轻或</w:t>
      </w:r>
      <w:r>
        <w:rPr>
          <w:rFonts w:ascii="SimSun" w:hAnsi="SimSun" w:eastAsia="SimSun" w:cs="SimSun"/>
          <w:sz w:val="28"/>
          <w:szCs w:val="28"/>
          <w:spacing w:val="22"/>
        </w:rPr>
        <w:t> </w:t>
      </w:r>
      <w:r>
        <w:rPr>
          <w:rFonts w:ascii="SimSun" w:hAnsi="SimSun" w:eastAsia="SimSun" w:cs="SimSun"/>
          <w:sz w:val="28"/>
          <w:szCs w:val="28"/>
          <w:spacing w:val="-1"/>
        </w:rPr>
        <w:t>降低恶臭气味，而是要求必须没有恶臭气味。</w:t>
      </w:r>
    </w:p>
    <w:p>
      <w:pPr>
        <w:ind w:left="10" w:right="153" w:firstLine="558"/>
        <w:spacing w:before="218" w:line="258" w:lineRule="auto"/>
        <w:rPr>
          <w:rFonts w:ascii="SimSun" w:hAnsi="SimSun" w:eastAsia="SimSun" w:cs="SimSun"/>
          <w:sz w:val="28"/>
          <w:szCs w:val="28"/>
        </w:rPr>
      </w:pPr>
      <w:r>
        <w:rPr>
          <w:rFonts w:ascii="SimSun" w:hAnsi="SimSun" w:eastAsia="SimSun" w:cs="SimSun"/>
          <w:sz w:val="28"/>
          <w:szCs w:val="28"/>
          <w:spacing w:val="-1"/>
        </w:rPr>
        <w:t>④受到恶臭污染影响的人一般立即离开，到清洁空气环境内，积极换</w:t>
      </w:r>
      <w:r>
        <w:rPr>
          <w:rFonts w:ascii="SimSun" w:hAnsi="SimSun" w:eastAsia="SimSun" w:cs="SimSun"/>
          <w:sz w:val="28"/>
          <w:szCs w:val="28"/>
          <w:spacing w:val="21"/>
        </w:rPr>
        <w:t> </w:t>
      </w:r>
      <w:r>
        <w:rPr>
          <w:rFonts w:ascii="SimSun" w:hAnsi="SimSun" w:eastAsia="SimSun" w:cs="SimSun"/>
          <w:sz w:val="28"/>
          <w:szCs w:val="28"/>
          <w:spacing w:val="-1"/>
        </w:rPr>
        <w:t>气就可以解除受到的污染影响。</w:t>
      </w:r>
    </w:p>
    <w:p>
      <w:pPr>
        <w:ind w:firstLine="579"/>
        <w:spacing w:before="218" w:line="185" w:lineRule="auto"/>
        <w:rPr>
          <w:rFonts w:ascii="SimSun" w:hAnsi="SimSun" w:eastAsia="SimSun" w:cs="SimSun"/>
          <w:sz w:val="28"/>
          <w:szCs w:val="28"/>
        </w:rPr>
      </w:pPr>
      <w:r>
        <w:rPr>
          <w:rFonts w:ascii="SimSun" w:hAnsi="SimSun" w:eastAsia="SimSun" w:cs="SimSun"/>
          <w:sz w:val="28"/>
          <w:szCs w:val="28"/>
          <w:spacing w:val="-13"/>
          <w:w w:val="98"/>
        </w:rPr>
        <w:t>（3）</w:t>
      </w:r>
      <w:r>
        <w:rPr>
          <w:rFonts w:ascii="SimSun" w:hAnsi="SimSun" w:eastAsia="SimSun" w:cs="SimSun"/>
          <w:sz w:val="28"/>
          <w:szCs w:val="28"/>
          <w:spacing w:val="6"/>
        </w:rPr>
        <w:t> </w:t>
      </w:r>
      <w:r>
        <w:rPr>
          <w:rFonts w:ascii="SimSun" w:hAnsi="SimSun" w:eastAsia="SimSun" w:cs="SimSun"/>
          <w:sz w:val="28"/>
          <w:szCs w:val="28"/>
          <w:spacing w:val="-13"/>
          <w:w w:val="98"/>
        </w:rPr>
        <w:t>恶臭影响分析</w:t>
      </w:r>
    </w:p>
    <w:p>
      <w:pPr>
        <w:ind w:left="8" w:right="97" w:firstLine="561"/>
        <w:spacing w:before="215" w:line="312" w:lineRule="auto"/>
        <w:rPr>
          <w:rFonts w:ascii="SimSun" w:hAnsi="SimSun" w:eastAsia="SimSun" w:cs="SimSun"/>
          <w:sz w:val="28"/>
          <w:szCs w:val="28"/>
        </w:rPr>
      </w:pPr>
      <w:r>
        <w:rPr>
          <w:rFonts w:ascii="SimSun" w:hAnsi="SimSun" w:eastAsia="SimSun" w:cs="SimSun"/>
          <w:sz w:val="28"/>
          <w:szCs w:val="28"/>
          <w:spacing w:val="-1"/>
        </w:rPr>
        <w:t>据调查，为了解污水处理厂恶臭对环境空气的影响程度，上海市有关</w:t>
      </w:r>
      <w:r>
        <w:rPr>
          <w:rFonts w:ascii="SimSun" w:hAnsi="SimSun" w:eastAsia="SimSun" w:cs="SimSun"/>
          <w:sz w:val="28"/>
          <w:szCs w:val="28"/>
          <w:spacing w:val="20"/>
        </w:rPr>
        <w:t> </w:t>
      </w:r>
      <w:r>
        <w:rPr>
          <w:rFonts w:ascii="SimSun" w:hAnsi="SimSun" w:eastAsia="SimSun" w:cs="SimSun"/>
          <w:sz w:val="28"/>
          <w:szCs w:val="28"/>
          <w:spacing w:val="-2"/>
        </w:rPr>
        <w:t>部门对普通曝气法工艺的污水处理厂专门进行了现场闻味测试，组织了</w:t>
      </w:r>
      <w:r>
        <w:rPr>
          <w:rFonts w:ascii="SimSun" w:hAnsi="SimSun" w:eastAsia="SimSun" w:cs="SimSun"/>
          <w:sz w:val="28"/>
          <w:szCs w:val="28"/>
          <w:spacing w:val="-29"/>
        </w:rPr>
        <w:t> </w:t>
      </w:r>
      <w:r>
        <w:rPr>
          <w:rFonts w:ascii="SimSun" w:hAnsi="SimSun" w:eastAsia="SimSun" w:cs="SimSun"/>
          <w:sz w:val="28"/>
          <w:szCs w:val="28"/>
          <w:spacing w:val="-2"/>
        </w:rPr>
        <w:t>10</w:t>
      </w:r>
      <w:r>
        <w:rPr>
          <w:rFonts w:ascii="SimSun" w:hAnsi="SimSun" w:eastAsia="SimSun" w:cs="SimSun"/>
          <w:sz w:val="28"/>
          <w:szCs w:val="28"/>
        </w:rPr>
        <w:t> </w:t>
      </w:r>
      <w:r>
        <w:rPr>
          <w:rFonts w:ascii="SimSun" w:hAnsi="SimSun" w:eastAsia="SimSun" w:cs="SimSun"/>
          <w:sz w:val="28"/>
          <w:szCs w:val="28"/>
          <w:spacing w:val="-4"/>
        </w:rPr>
        <w:t>名</w:t>
      </w:r>
      <w:r>
        <w:rPr>
          <w:rFonts w:ascii="SimSun" w:hAnsi="SimSun" w:eastAsia="SimSun" w:cs="SimSun"/>
          <w:sz w:val="28"/>
          <w:szCs w:val="28"/>
          <w:spacing w:val="-50"/>
        </w:rPr>
        <w:t> </w:t>
      </w:r>
      <w:r>
        <w:rPr>
          <w:rFonts w:ascii="SimSun" w:hAnsi="SimSun" w:eastAsia="SimSun" w:cs="SimSun"/>
          <w:sz w:val="28"/>
          <w:szCs w:val="28"/>
          <w:spacing w:val="-4"/>
        </w:rPr>
        <w:t>30</w:t>
      </w:r>
      <w:r>
        <w:rPr>
          <w:rFonts w:ascii="SimSun" w:hAnsi="SimSun" w:eastAsia="SimSun" w:cs="SimSun"/>
          <w:sz w:val="28"/>
          <w:szCs w:val="28"/>
          <w:spacing w:val="-51"/>
        </w:rPr>
        <w:t> </w:t>
      </w:r>
      <w:r>
        <w:rPr>
          <w:rFonts w:ascii="SimSun" w:hAnsi="SimSun" w:eastAsia="SimSun" w:cs="SimSun"/>
          <w:sz w:val="28"/>
          <w:szCs w:val="28"/>
          <w:spacing w:val="-4"/>
        </w:rPr>
        <w:t>岁以下无烟酒嗜好的未婚男女青年进行现场的臭味嗅闻，调查人员分</w:t>
      </w:r>
      <w:r>
        <w:rPr>
          <w:rFonts w:ascii="SimSun" w:hAnsi="SimSun" w:eastAsia="SimSun" w:cs="SimSun"/>
          <w:sz w:val="28"/>
          <w:szCs w:val="28"/>
        </w:rPr>
        <w:t> </w:t>
      </w:r>
      <w:r>
        <w:rPr>
          <w:rFonts w:ascii="SimSun" w:hAnsi="SimSun" w:eastAsia="SimSun" w:cs="SimSun"/>
          <w:sz w:val="28"/>
          <w:szCs w:val="28"/>
          <w:spacing w:val="-1"/>
        </w:rPr>
        <w:t>别在处理构筑物下风向</w:t>
      </w:r>
      <w:r>
        <w:rPr>
          <w:rFonts w:ascii="SimSun" w:hAnsi="SimSun" w:eastAsia="SimSun" w:cs="SimSun"/>
          <w:sz w:val="28"/>
          <w:szCs w:val="28"/>
          <w:spacing w:val="-47"/>
        </w:rPr>
        <w:t> </w:t>
      </w:r>
      <w:r>
        <w:rPr>
          <w:rFonts w:ascii="SimSun" w:hAnsi="SimSun" w:eastAsia="SimSun" w:cs="SimSun"/>
          <w:sz w:val="28"/>
          <w:szCs w:val="28"/>
          <w:spacing w:val="-1"/>
        </w:rPr>
        <w:t>5m、30m、50m、70m、100m、200m、300m</w:t>
      </w:r>
      <w:r>
        <w:rPr>
          <w:rFonts w:ascii="SimSun" w:hAnsi="SimSun" w:eastAsia="SimSun" w:cs="SimSun"/>
          <w:sz w:val="28"/>
          <w:szCs w:val="28"/>
          <w:spacing w:val="-59"/>
        </w:rPr>
        <w:t> </w:t>
      </w:r>
      <w:r>
        <w:rPr>
          <w:rFonts w:ascii="SimSun" w:hAnsi="SimSun" w:eastAsia="SimSun" w:cs="SimSun"/>
          <w:sz w:val="28"/>
          <w:szCs w:val="28"/>
          <w:spacing w:val="-1"/>
        </w:rPr>
        <w:t>等距离处</w:t>
      </w:r>
      <w:r>
        <w:rPr>
          <w:rFonts w:ascii="SimSun" w:hAnsi="SimSun" w:eastAsia="SimSun" w:cs="SimSun"/>
          <w:sz w:val="28"/>
          <w:szCs w:val="28"/>
        </w:rPr>
        <w:t> </w:t>
      </w:r>
      <w:r>
        <w:rPr>
          <w:rFonts w:ascii="SimSun" w:hAnsi="SimSun" w:eastAsia="SimSun" w:cs="SimSun"/>
          <w:sz w:val="28"/>
          <w:szCs w:val="28"/>
          <w:spacing w:val="-1"/>
        </w:rPr>
        <w:t>嗅闻，并以上风向作为对照嗅闻。由嗅闻统计可知，在污水处理设施下风</w:t>
      </w:r>
      <w:r>
        <w:rPr>
          <w:rFonts w:ascii="SimSun" w:hAnsi="SimSun" w:eastAsia="SimSun" w:cs="SimSun"/>
          <w:sz w:val="28"/>
          <w:szCs w:val="28"/>
          <w:spacing w:val="23"/>
        </w:rPr>
        <w:t> </w:t>
      </w:r>
      <w:r>
        <w:rPr>
          <w:rFonts w:ascii="SimSun" w:hAnsi="SimSun" w:eastAsia="SimSun" w:cs="SimSun"/>
          <w:sz w:val="28"/>
          <w:szCs w:val="28"/>
          <w:spacing w:val="-3"/>
        </w:rPr>
        <w:t>向</w:t>
      </w:r>
      <w:r>
        <w:rPr>
          <w:rFonts w:ascii="SimSun" w:hAnsi="SimSun" w:eastAsia="SimSun" w:cs="SimSun"/>
          <w:sz w:val="28"/>
          <w:szCs w:val="28"/>
          <w:spacing w:val="-54"/>
        </w:rPr>
        <w:t> </w:t>
      </w:r>
      <w:r>
        <w:rPr>
          <w:rFonts w:ascii="SimSun" w:hAnsi="SimSun" w:eastAsia="SimSun" w:cs="SimSun"/>
          <w:sz w:val="28"/>
          <w:szCs w:val="28"/>
          <w:spacing w:val="-3"/>
        </w:rPr>
        <w:t>5m</w:t>
      </w:r>
      <w:r>
        <w:rPr>
          <w:rFonts w:ascii="SimSun" w:hAnsi="SimSun" w:eastAsia="SimSun" w:cs="SimSun"/>
          <w:sz w:val="28"/>
          <w:szCs w:val="28"/>
          <w:spacing w:val="-54"/>
        </w:rPr>
        <w:t> </w:t>
      </w:r>
      <w:r>
        <w:rPr>
          <w:rFonts w:ascii="SimSun" w:hAnsi="SimSun" w:eastAsia="SimSun" w:cs="SimSun"/>
          <w:sz w:val="28"/>
          <w:szCs w:val="28"/>
          <w:spacing w:val="-3"/>
        </w:rPr>
        <w:t>范围内，感觉到较强的臭气味（强度约</w:t>
      </w:r>
      <w:r>
        <w:rPr>
          <w:rFonts w:ascii="SimSun" w:hAnsi="SimSun" w:eastAsia="SimSun" w:cs="SimSun"/>
          <w:sz w:val="28"/>
          <w:szCs w:val="28"/>
          <w:spacing w:val="-54"/>
        </w:rPr>
        <w:t> </w:t>
      </w:r>
      <w:r>
        <w:rPr>
          <w:rFonts w:ascii="SimSun" w:hAnsi="SimSun" w:eastAsia="SimSun" w:cs="SimSun"/>
          <w:sz w:val="28"/>
          <w:szCs w:val="28"/>
          <w:spacing w:val="-3"/>
        </w:rPr>
        <w:t>3~4</w:t>
      </w:r>
      <w:r>
        <w:rPr>
          <w:rFonts w:ascii="SimSun" w:hAnsi="SimSun" w:eastAsia="SimSun" w:cs="SimSun"/>
          <w:sz w:val="28"/>
          <w:szCs w:val="28"/>
          <w:spacing w:val="-58"/>
        </w:rPr>
        <w:t> </w:t>
      </w:r>
      <w:r>
        <w:rPr>
          <w:rFonts w:ascii="SimSun" w:hAnsi="SimSun" w:eastAsia="SimSun" w:cs="SimSun"/>
          <w:sz w:val="28"/>
          <w:szCs w:val="28"/>
          <w:spacing w:val="-3"/>
        </w:rPr>
        <w:t>类</w:t>
      </w:r>
      <w:r>
        <w:rPr>
          <w:rFonts w:ascii="SimSun" w:hAnsi="SimSun" w:eastAsia="SimSun" w:cs="SimSun"/>
          <w:sz w:val="28"/>
          <w:szCs w:val="28"/>
          <w:spacing w:val="-88"/>
        </w:rPr>
        <w:t>）</w:t>
      </w:r>
      <w:r>
        <w:rPr>
          <w:rFonts w:ascii="SimSun" w:hAnsi="SimSun" w:eastAsia="SimSun" w:cs="SimSun"/>
          <w:sz w:val="28"/>
          <w:szCs w:val="28"/>
          <w:spacing w:val="40"/>
        </w:rPr>
        <w:t> </w:t>
      </w:r>
      <w:r>
        <w:rPr>
          <w:rFonts w:ascii="SimSun" w:hAnsi="SimSun" w:eastAsia="SimSun" w:cs="SimSun"/>
          <w:sz w:val="28"/>
          <w:szCs w:val="28"/>
          <w:spacing w:val="-88"/>
        </w:rPr>
        <w:t>，</w:t>
      </w:r>
      <w:r>
        <w:rPr>
          <w:rFonts w:ascii="SimSun" w:hAnsi="SimSun" w:eastAsia="SimSun" w:cs="SimSun"/>
          <w:sz w:val="28"/>
          <w:szCs w:val="28"/>
          <w:spacing w:val="-3"/>
        </w:rPr>
        <w:t>在</w:t>
      </w:r>
      <w:r>
        <w:rPr>
          <w:rFonts w:ascii="SimSun" w:hAnsi="SimSun" w:eastAsia="SimSun" w:cs="SimSun"/>
          <w:sz w:val="28"/>
          <w:szCs w:val="28"/>
          <w:spacing w:val="-54"/>
        </w:rPr>
        <w:t> </w:t>
      </w:r>
      <w:r>
        <w:rPr>
          <w:rFonts w:ascii="SimSun" w:hAnsi="SimSun" w:eastAsia="SimSun" w:cs="SimSun"/>
          <w:sz w:val="28"/>
          <w:szCs w:val="28"/>
          <w:spacing w:val="-3"/>
        </w:rPr>
        <w:t>30m~100m</w:t>
      </w:r>
      <w:r>
        <w:rPr>
          <w:rFonts w:ascii="SimSun" w:hAnsi="SimSun" w:eastAsia="SimSun" w:cs="SimSun"/>
          <w:sz w:val="28"/>
          <w:szCs w:val="28"/>
          <w:spacing w:val="-54"/>
        </w:rPr>
        <w:t> </w:t>
      </w:r>
      <w:r>
        <w:rPr>
          <w:rFonts w:ascii="SimSun" w:hAnsi="SimSun" w:eastAsia="SimSun" w:cs="SimSun"/>
          <w:sz w:val="28"/>
          <w:szCs w:val="28"/>
          <w:spacing w:val="-3"/>
        </w:rPr>
        <w:t>范围</w:t>
      </w:r>
      <w:r>
        <w:rPr>
          <w:rFonts w:ascii="SimSun" w:hAnsi="SimSun" w:eastAsia="SimSun" w:cs="SimSun"/>
          <w:sz w:val="28"/>
          <w:szCs w:val="28"/>
        </w:rPr>
        <w:t> </w:t>
      </w:r>
      <w:r>
        <w:rPr>
          <w:rFonts w:ascii="SimSun" w:hAnsi="SimSun" w:eastAsia="SimSun" w:cs="SimSun"/>
          <w:sz w:val="28"/>
          <w:szCs w:val="28"/>
          <w:spacing w:val="-4"/>
        </w:rPr>
        <w:t>内很容易感觉到气味的存在（强度约</w:t>
      </w:r>
      <w:r>
        <w:rPr>
          <w:rFonts w:ascii="SimSun" w:hAnsi="SimSun" w:eastAsia="SimSun" w:cs="SimSun"/>
          <w:sz w:val="28"/>
          <w:szCs w:val="28"/>
          <w:spacing w:val="-53"/>
        </w:rPr>
        <w:t> </w:t>
      </w:r>
      <w:r>
        <w:rPr>
          <w:rFonts w:ascii="SimSun" w:hAnsi="SimSun" w:eastAsia="SimSun" w:cs="SimSun"/>
          <w:sz w:val="28"/>
          <w:szCs w:val="28"/>
          <w:spacing w:val="-4"/>
        </w:rPr>
        <w:t>3~2</w:t>
      </w:r>
      <w:r>
        <w:rPr>
          <w:rFonts w:ascii="SimSun" w:hAnsi="SimSun" w:eastAsia="SimSun" w:cs="SimSun"/>
          <w:sz w:val="28"/>
          <w:szCs w:val="28"/>
          <w:spacing w:val="-61"/>
        </w:rPr>
        <w:t> </w:t>
      </w:r>
      <w:r>
        <w:rPr>
          <w:rFonts w:ascii="SimSun" w:hAnsi="SimSun" w:eastAsia="SimSun" w:cs="SimSun"/>
          <w:sz w:val="28"/>
          <w:szCs w:val="28"/>
          <w:spacing w:val="-4"/>
        </w:rPr>
        <w:t>类</w:t>
      </w:r>
      <w:r>
        <w:rPr>
          <w:rFonts w:ascii="SimSun" w:hAnsi="SimSun" w:eastAsia="SimSun" w:cs="SimSun"/>
          <w:sz w:val="28"/>
          <w:szCs w:val="28"/>
          <w:spacing w:val="-73"/>
        </w:rPr>
        <w:t>）</w:t>
      </w:r>
      <w:r>
        <w:rPr>
          <w:rFonts w:ascii="SimSun" w:hAnsi="SimSun" w:eastAsia="SimSun" w:cs="SimSun"/>
          <w:sz w:val="28"/>
          <w:szCs w:val="28"/>
          <w:spacing w:val="-12"/>
        </w:rPr>
        <w:t> </w:t>
      </w:r>
      <w:r>
        <w:rPr>
          <w:rFonts w:ascii="SimSun" w:hAnsi="SimSun" w:eastAsia="SimSun" w:cs="SimSun"/>
          <w:sz w:val="28"/>
          <w:szCs w:val="28"/>
          <w:spacing w:val="-73"/>
        </w:rPr>
        <w:t>，</w:t>
      </w:r>
      <w:r>
        <w:rPr>
          <w:rFonts w:ascii="SimSun" w:hAnsi="SimSun" w:eastAsia="SimSun" w:cs="SimSun"/>
          <w:sz w:val="28"/>
          <w:szCs w:val="28"/>
          <w:spacing w:val="-4"/>
        </w:rPr>
        <w:t>在</w:t>
      </w:r>
      <w:r>
        <w:rPr>
          <w:rFonts w:ascii="SimSun" w:hAnsi="SimSun" w:eastAsia="SimSun" w:cs="SimSun"/>
          <w:sz w:val="28"/>
          <w:szCs w:val="28"/>
          <w:spacing w:val="-57"/>
        </w:rPr>
        <w:t> </w:t>
      </w:r>
      <w:r>
        <w:rPr>
          <w:rFonts w:ascii="SimSun" w:hAnsi="SimSun" w:eastAsia="SimSun" w:cs="SimSun"/>
          <w:sz w:val="28"/>
          <w:szCs w:val="28"/>
          <w:spacing w:val="-4"/>
        </w:rPr>
        <w:t>200m</w:t>
      </w:r>
      <w:r>
        <w:rPr>
          <w:rFonts w:ascii="SimSun" w:hAnsi="SimSun" w:eastAsia="SimSun" w:cs="SimSun"/>
          <w:sz w:val="28"/>
          <w:szCs w:val="28"/>
          <w:spacing w:val="-52"/>
        </w:rPr>
        <w:t> </w:t>
      </w:r>
      <w:r>
        <w:rPr>
          <w:rFonts w:ascii="SimSun" w:hAnsi="SimSun" w:eastAsia="SimSun" w:cs="SimSun"/>
          <w:sz w:val="28"/>
          <w:szCs w:val="28"/>
          <w:spacing w:val="-4"/>
        </w:rPr>
        <w:t>处气味就很弱（强</w:t>
      </w:r>
      <w:r>
        <w:rPr>
          <w:rFonts w:ascii="SimSun" w:hAnsi="SimSun" w:eastAsia="SimSun" w:cs="SimSun"/>
          <w:sz w:val="28"/>
          <w:szCs w:val="28"/>
        </w:rPr>
        <w:t> </w:t>
      </w:r>
      <w:r>
        <w:rPr>
          <w:rFonts w:ascii="SimSun" w:hAnsi="SimSun" w:eastAsia="SimSun" w:cs="SimSun"/>
          <w:sz w:val="28"/>
          <w:szCs w:val="28"/>
          <w:spacing w:val="-4"/>
        </w:rPr>
        <w:t>度约</w:t>
      </w:r>
      <w:r>
        <w:rPr>
          <w:rFonts w:ascii="SimSun" w:hAnsi="SimSun" w:eastAsia="SimSun" w:cs="SimSun"/>
          <w:sz w:val="28"/>
          <w:szCs w:val="28"/>
          <w:spacing w:val="-37"/>
        </w:rPr>
        <w:t> </w:t>
      </w:r>
      <w:r>
        <w:rPr>
          <w:rFonts w:ascii="SimSun" w:hAnsi="SimSun" w:eastAsia="SimSun" w:cs="SimSun"/>
          <w:sz w:val="28"/>
          <w:szCs w:val="28"/>
          <w:spacing w:val="-4"/>
        </w:rPr>
        <w:t>1~2</w:t>
      </w:r>
      <w:r>
        <w:rPr>
          <w:rFonts w:ascii="SimSun" w:hAnsi="SimSun" w:eastAsia="SimSun" w:cs="SimSun"/>
          <w:sz w:val="28"/>
          <w:szCs w:val="28"/>
          <w:spacing w:val="-61"/>
        </w:rPr>
        <w:t> </w:t>
      </w:r>
      <w:r>
        <w:rPr>
          <w:rFonts w:ascii="SimSun" w:hAnsi="SimSun" w:eastAsia="SimSun" w:cs="SimSun"/>
          <w:sz w:val="28"/>
          <w:szCs w:val="28"/>
          <w:spacing w:val="-4"/>
        </w:rPr>
        <w:t>类</w:t>
      </w:r>
      <w:r>
        <w:rPr>
          <w:rFonts w:ascii="SimSun" w:hAnsi="SimSun" w:eastAsia="SimSun" w:cs="SimSun"/>
          <w:sz w:val="28"/>
          <w:szCs w:val="28"/>
          <w:spacing w:val="-82"/>
        </w:rPr>
        <w:t>）</w:t>
      </w:r>
      <w:r>
        <w:rPr>
          <w:rFonts w:ascii="SimSun" w:hAnsi="SimSun" w:eastAsia="SimSun" w:cs="SimSun"/>
          <w:sz w:val="28"/>
          <w:szCs w:val="28"/>
          <w:spacing w:val="40"/>
        </w:rPr>
        <w:t> </w:t>
      </w:r>
      <w:r>
        <w:rPr>
          <w:rFonts w:ascii="SimSun" w:hAnsi="SimSun" w:eastAsia="SimSun" w:cs="SimSun"/>
          <w:sz w:val="28"/>
          <w:szCs w:val="28"/>
          <w:spacing w:val="-82"/>
        </w:rPr>
        <w:t>，</w:t>
      </w:r>
      <w:r>
        <w:rPr>
          <w:rFonts w:ascii="SimSun" w:hAnsi="SimSun" w:eastAsia="SimSun" w:cs="SimSun"/>
          <w:sz w:val="28"/>
          <w:szCs w:val="28"/>
          <w:spacing w:val="-4"/>
        </w:rPr>
        <w:t>在</w:t>
      </w:r>
      <w:r>
        <w:rPr>
          <w:rFonts w:ascii="SimSun" w:hAnsi="SimSun" w:eastAsia="SimSun" w:cs="SimSun"/>
          <w:sz w:val="28"/>
          <w:szCs w:val="28"/>
          <w:spacing w:val="-54"/>
        </w:rPr>
        <w:t> </w:t>
      </w:r>
      <w:r>
        <w:rPr>
          <w:rFonts w:ascii="SimSun" w:hAnsi="SimSun" w:eastAsia="SimSun" w:cs="SimSun"/>
          <w:sz w:val="28"/>
          <w:szCs w:val="28"/>
          <w:spacing w:val="-4"/>
        </w:rPr>
        <w:t>300m</w:t>
      </w:r>
      <w:r>
        <w:rPr>
          <w:rFonts w:ascii="SimSun" w:hAnsi="SimSun" w:eastAsia="SimSun" w:cs="SimSun"/>
          <w:sz w:val="28"/>
          <w:szCs w:val="28"/>
          <w:spacing w:val="-58"/>
        </w:rPr>
        <w:t> </w:t>
      </w:r>
      <w:r>
        <w:rPr>
          <w:rFonts w:ascii="SimSun" w:hAnsi="SimSun" w:eastAsia="SimSun" w:cs="SimSun"/>
          <w:sz w:val="28"/>
          <w:szCs w:val="28"/>
          <w:spacing w:val="-4"/>
        </w:rPr>
        <w:t>左右，则基本嗅闻不到气味。</w:t>
      </w:r>
    </w:p>
    <w:p>
      <w:pPr>
        <w:ind w:left="8" w:right="97" w:firstLine="578"/>
        <w:spacing w:before="218" w:line="330" w:lineRule="auto"/>
        <w:rPr>
          <w:rFonts w:ascii="SimSun" w:hAnsi="SimSun" w:eastAsia="SimSun" w:cs="SimSun"/>
          <w:sz w:val="28"/>
          <w:szCs w:val="28"/>
        </w:rPr>
      </w:pPr>
      <w:r>
        <w:rPr>
          <w:rFonts w:ascii="SimSun" w:hAnsi="SimSun" w:eastAsia="SimSun" w:cs="SimSun"/>
          <w:sz w:val="28"/>
          <w:szCs w:val="28"/>
          <w:spacing w:val="-6"/>
        </w:rPr>
        <w:t>随着距离的增加，臭气浓度会迅速下降，类比资料表明在距源</w:t>
      </w:r>
      <w:r>
        <w:rPr>
          <w:rFonts w:ascii="SimSun" w:hAnsi="SimSun" w:eastAsia="SimSun" w:cs="SimSun"/>
          <w:sz w:val="28"/>
          <w:szCs w:val="28"/>
          <w:spacing w:val="-24"/>
        </w:rPr>
        <w:t> </w:t>
      </w:r>
      <w:r>
        <w:rPr>
          <w:rFonts w:ascii="SimSun" w:hAnsi="SimSun" w:eastAsia="SimSun" w:cs="SimSun"/>
          <w:sz w:val="28"/>
          <w:szCs w:val="28"/>
          <w:spacing w:val="-6"/>
        </w:rPr>
        <w:t>100m</w:t>
      </w:r>
      <w:r>
        <w:rPr>
          <w:rFonts w:ascii="SimSun" w:hAnsi="SimSun" w:eastAsia="SimSun" w:cs="SimSun"/>
          <w:sz w:val="28"/>
          <w:szCs w:val="28"/>
          <w:spacing w:val="-36"/>
        </w:rPr>
        <w:t> </w:t>
      </w:r>
      <w:r>
        <w:rPr>
          <w:rFonts w:ascii="SimSun" w:hAnsi="SimSun" w:eastAsia="SimSun" w:cs="SimSun"/>
          <w:sz w:val="28"/>
          <w:szCs w:val="28"/>
          <w:spacing w:val="-6"/>
        </w:rPr>
        <w:t>的</w:t>
      </w:r>
      <w:r>
        <w:rPr>
          <w:rFonts w:ascii="SimSun" w:hAnsi="SimSun" w:eastAsia="SimSun" w:cs="SimSun"/>
          <w:sz w:val="28"/>
          <w:szCs w:val="28"/>
        </w:rPr>
        <w:t> </w:t>
      </w:r>
      <w:r>
        <w:rPr>
          <w:rFonts w:ascii="SimSun" w:hAnsi="SimSun" w:eastAsia="SimSun" w:cs="SimSun"/>
          <w:sz w:val="28"/>
          <w:szCs w:val="28"/>
          <w:spacing w:val="-5"/>
        </w:rPr>
        <w:t>距离内，可最大幅度地减少恶臭浓度影响，在距恶臭源</w:t>
      </w:r>
      <w:r>
        <w:rPr>
          <w:rFonts w:ascii="SimSun" w:hAnsi="SimSun" w:eastAsia="SimSun" w:cs="SimSun"/>
          <w:sz w:val="28"/>
          <w:szCs w:val="28"/>
          <w:spacing w:val="-13"/>
        </w:rPr>
        <w:t> </w:t>
      </w:r>
      <w:r>
        <w:rPr>
          <w:rFonts w:ascii="SimSun" w:hAnsi="SimSun" w:eastAsia="SimSun" w:cs="SimSun"/>
          <w:sz w:val="28"/>
          <w:szCs w:val="28"/>
          <w:spacing w:val="-5"/>
        </w:rPr>
        <w:t>120m</w:t>
      </w:r>
      <w:r>
        <w:rPr>
          <w:rFonts w:ascii="SimSun" w:hAnsi="SimSun" w:eastAsia="SimSun" w:cs="SimSun"/>
          <w:sz w:val="28"/>
          <w:szCs w:val="28"/>
          <w:spacing w:val="-53"/>
        </w:rPr>
        <w:t> </w:t>
      </w:r>
      <w:r>
        <w:rPr>
          <w:rFonts w:ascii="SimSun" w:hAnsi="SimSun" w:eastAsia="SimSun" w:cs="SimSun"/>
          <w:sz w:val="28"/>
          <w:szCs w:val="28"/>
          <w:spacing w:val="-5"/>
        </w:rPr>
        <w:t>处，臭气浓度</w:t>
      </w:r>
      <w:r>
        <w:rPr>
          <w:rFonts w:ascii="SimSun" w:hAnsi="SimSun" w:eastAsia="SimSun" w:cs="SimSun"/>
          <w:sz w:val="28"/>
          <w:szCs w:val="28"/>
        </w:rPr>
        <w:t> </w:t>
      </w:r>
      <w:r>
        <w:rPr>
          <w:rFonts w:ascii="SimSun" w:hAnsi="SimSun" w:eastAsia="SimSun" w:cs="SimSun"/>
          <w:sz w:val="28"/>
          <w:szCs w:val="28"/>
          <w:spacing w:val="-5"/>
        </w:rPr>
        <w:t>为</w:t>
      </w:r>
      <w:r>
        <w:rPr>
          <w:rFonts w:ascii="SimSun" w:hAnsi="SimSun" w:eastAsia="SimSun" w:cs="SimSun"/>
          <w:sz w:val="28"/>
          <w:szCs w:val="28"/>
          <w:spacing w:val="-28"/>
        </w:rPr>
        <w:t> </w:t>
      </w:r>
      <w:r>
        <w:rPr>
          <w:rFonts w:ascii="SimSun" w:hAnsi="SimSun" w:eastAsia="SimSun" w:cs="SimSun"/>
          <w:sz w:val="28"/>
          <w:szCs w:val="28"/>
          <w:spacing w:val="-5"/>
        </w:rPr>
        <w:t>11</w:t>
      </w:r>
      <w:r>
        <w:rPr>
          <w:rFonts w:ascii="SimSun" w:hAnsi="SimSun" w:eastAsia="SimSun" w:cs="SimSun"/>
          <w:sz w:val="28"/>
          <w:szCs w:val="28"/>
          <w:spacing w:val="-59"/>
        </w:rPr>
        <w:t> </w:t>
      </w:r>
      <w:r>
        <w:rPr>
          <w:rFonts w:ascii="SimSun" w:hAnsi="SimSun" w:eastAsia="SimSun" w:cs="SimSun"/>
          <w:sz w:val="28"/>
          <w:szCs w:val="28"/>
          <w:spacing w:val="-5"/>
        </w:rPr>
        <w:t>左右，已接近</w:t>
      </w:r>
      <w:r>
        <w:rPr>
          <w:rFonts w:ascii="SimSun" w:hAnsi="SimSun" w:eastAsia="SimSun" w:cs="SimSun"/>
          <w:sz w:val="28"/>
          <w:szCs w:val="28"/>
          <w:spacing w:val="-39"/>
        </w:rPr>
        <w:t> </w:t>
      </w:r>
      <w:r>
        <w:rPr>
          <w:rFonts w:ascii="SimSun" w:hAnsi="SimSun" w:eastAsia="SimSun" w:cs="SimSun"/>
          <w:sz w:val="28"/>
          <w:szCs w:val="28"/>
          <w:spacing w:val="-5"/>
        </w:rPr>
        <w:t>1</w:t>
      </w:r>
      <w:r>
        <w:rPr>
          <w:rFonts w:ascii="SimSun" w:hAnsi="SimSun" w:eastAsia="SimSun" w:cs="SimSun"/>
          <w:sz w:val="28"/>
          <w:szCs w:val="28"/>
          <w:spacing w:val="-58"/>
        </w:rPr>
        <w:t> </w:t>
      </w:r>
      <w:r>
        <w:rPr>
          <w:rFonts w:ascii="SimSun" w:hAnsi="SimSun" w:eastAsia="SimSun" w:cs="SimSun"/>
          <w:sz w:val="28"/>
          <w:szCs w:val="28"/>
          <w:spacing w:val="-5"/>
        </w:rPr>
        <w:t>类标准，在</w:t>
      </w:r>
      <w:r>
        <w:rPr>
          <w:rFonts w:ascii="SimSun" w:hAnsi="SimSun" w:eastAsia="SimSun" w:cs="SimSun"/>
          <w:sz w:val="28"/>
          <w:szCs w:val="28"/>
          <w:spacing w:val="-59"/>
        </w:rPr>
        <w:t> </w:t>
      </w:r>
      <w:r>
        <w:rPr>
          <w:rFonts w:ascii="SimSun" w:hAnsi="SimSun" w:eastAsia="SimSun" w:cs="SimSun"/>
          <w:sz w:val="28"/>
          <w:szCs w:val="28"/>
          <w:spacing w:val="-5"/>
        </w:rPr>
        <w:t>200m</w:t>
      </w:r>
      <w:r>
        <w:rPr>
          <w:rFonts w:ascii="SimSun" w:hAnsi="SimSun" w:eastAsia="SimSun" w:cs="SimSun"/>
          <w:sz w:val="28"/>
          <w:szCs w:val="28"/>
          <w:spacing w:val="-52"/>
        </w:rPr>
        <w:t> </w:t>
      </w:r>
      <w:r>
        <w:rPr>
          <w:rFonts w:ascii="SimSun" w:hAnsi="SimSun" w:eastAsia="SimSun" w:cs="SimSun"/>
          <w:sz w:val="28"/>
          <w:szCs w:val="28"/>
          <w:spacing w:val="-5"/>
        </w:rPr>
        <w:t>处则为</w:t>
      </w:r>
      <w:r>
        <w:rPr>
          <w:rFonts w:ascii="SimSun" w:hAnsi="SimSun" w:eastAsia="SimSun" w:cs="SimSun"/>
          <w:sz w:val="28"/>
          <w:szCs w:val="28"/>
          <w:spacing w:val="-61"/>
        </w:rPr>
        <w:t> </w:t>
      </w:r>
      <w:r>
        <w:rPr>
          <w:rFonts w:ascii="SimSun" w:hAnsi="SimSun" w:eastAsia="SimSun" w:cs="SimSun"/>
          <w:sz w:val="28"/>
          <w:szCs w:val="28"/>
          <w:spacing w:val="-5"/>
        </w:rPr>
        <w:t>4.4，即距离增加</w:t>
      </w:r>
      <w:r>
        <w:rPr>
          <w:rFonts w:ascii="SimSun" w:hAnsi="SimSun" w:eastAsia="SimSun" w:cs="SimSun"/>
          <w:sz w:val="28"/>
          <w:szCs w:val="28"/>
          <w:spacing w:val="-39"/>
        </w:rPr>
        <w:t> </w:t>
      </w:r>
      <w:r>
        <w:rPr>
          <w:rFonts w:ascii="SimSun" w:hAnsi="SimSun" w:eastAsia="SimSun" w:cs="SimSun"/>
          <w:sz w:val="28"/>
          <w:szCs w:val="28"/>
          <w:spacing w:val="-5"/>
        </w:rPr>
        <w:t>1</w:t>
      </w:r>
      <w:r>
        <w:rPr>
          <w:rFonts w:ascii="SimSun" w:hAnsi="SimSun" w:eastAsia="SimSun" w:cs="SimSun"/>
          <w:sz w:val="28"/>
          <w:szCs w:val="28"/>
          <w:spacing w:val="-58"/>
        </w:rPr>
        <w:t> </w:t>
      </w:r>
      <w:r>
        <w:rPr>
          <w:rFonts w:ascii="SimSun" w:hAnsi="SimSun" w:eastAsia="SimSun" w:cs="SimSun"/>
          <w:sz w:val="28"/>
          <w:szCs w:val="28"/>
          <w:spacing w:val="-5"/>
        </w:rPr>
        <w:t>倍，臭</w:t>
      </w:r>
    </w:p>
    <w:p>
      <w:pPr>
        <w:spacing w:line="365" w:lineRule="auto"/>
        <w:rPr>
          <w:rFonts w:ascii="SimSun"/>
          <w:sz w:val="21"/>
        </w:rPr>
      </w:pPr>
      <w:r/>
    </w:p>
    <w:p>
      <w:pPr>
        <w:ind w:firstLine="4374"/>
        <w:spacing w:before="62"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177</w:t>
      </w:r>
      <w:r>
        <w:rPr>
          <w:rFonts w:ascii="Times New Roman" w:hAnsi="Times New Roman" w:eastAsia="Times New Roman" w:cs="Times New Roman"/>
          <w:sz w:val="21"/>
          <w:szCs w:val="21"/>
          <w:w w:val="101"/>
          <w:position w:val="-1"/>
        </w:rPr>
        <w:t>                                                </w:t>
      </w:r>
      <w:r>
        <w:rPr>
          <w:rFonts w:ascii="SimSun" w:hAnsi="SimSun" w:eastAsia="SimSun" w:cs="SimSun"/>
          <w:sz w:val="18"/>
          <w:szCs w:val="18"/>
          <w:spacing w:val="-3"/>
        </w:rPr>
        <w:t>江苏中瑞咨询有限公司</w:t>
      </w:r>
    </w:p>
    <w:p>
      <w:pPr>
        <w:sectPr>
          <w:headerReference w:type="default" r:id="rId266"/>
          <w:pgSz w:w="11906" w:h="16839"/>
          <w:pgMar w:top="1429" w:right="1346" w:bottom="0" w:left="1446" w:header="882" w:footer="0" w:gutter="0"/>
        </w:sectPr>
        <w:rPr/>
      </w:pPr>
    </w:p>
    <w:p>
      <w:pPr>
        <w:ind w:left="8" w:right="100" w:firstLine="2"/>
        <w:spacing w:before="233" w:line="329" w:lineRule="auto"/>
        <w:rPr>
          <w:rFonts w:ascii="SimSun" w:hAnsi="SimSun" w:eastAsia="SimSun" w:cs="SimSun"/>
          <w:sz w:val="28"/>
          <w:szCs w:val="28"/>
        </w:rPr>
      </w:pPr>
      <w:r>
        <w:rPr>
          <w:rFonts w:ascii="SimSun" w:hAnsi="SimSun" w:eastAsia="SimSun" w:cs="SimSun"/>
          <w:sz w:val="28"/>
          <w:szCs w:val="28"/>
          <w:spacing w:val="-6"/>
        </w:rPr>
        <w:t>气浓度下降至一半以下，在</w:t>
      </w:r>
      <w:r>
        <w:rPr>
          <w:rFonts w:ascii="SimSun" w:hAnsi="SimSun" w:eastAsia="SimSun" w:cs="SimSun"/>
          <w:sz w:val="28"/>
          <w:szCs w:val="28"/>
          <w:spacing w:val="-49"/>
        </w:rPr>
        <w:t> </w:t>
      </w:r>
      <w:r>
        <w:rPr>
          <w:rFonts w:ascii="SimSun" w:hAnsi="SimSun" w:eastAsia="SimSun" w:cs="SimSun"/>
          <w:sz w:val="28"/>
          <w:szCs w:val="28"/>
          <w:spacing w:val="-6"/>
        </w:rPr>
        <w:t>300m</w:t>
      </w:r>
      <w:r>
        <w:rPr>
          <w:rFonts w:ascii="SimSun" w:hAnsi="SimSun" w:eastAsia="SimSun" w:cs="SimSun"/>
          <w:sz w:val="28"/>
          <w:szCs w:val="28"/>
          <w:spacing w:val="-55"/>
        </w:rPr>
        <w:t> </w:t>
      </w:r>
      <w:r>
        <w:rPr>
          <w:rFonts w:ascii="SimSun" w:hAnsi="SimSun" w:eastAsia="SimSun" w:cs="SimSun"/>
          <w:sz w:val="28"/>
          <w:szCs w:val="28"/>
          <w:spacing w:val="-6"/>
        </w:rPr>
        <w:t>处则为</w:t>
      </w:r>
      <w:r>
        <w:rPr>
          <w:rFonts w:ascii="SimSun" w:hAnsi="SimSun" w:eastAsia="SimSun" w:cs="SimSun"/>
          <w:sz w:val="28"/>
          <w:szCs w:val="28"/>
          <w:spacing w:val="-39"/>
        </w:rPr>
        <w:t> </w:t>
      </w:r>
      <w:r>
        <w:rPr>
          <w:rFonts w:ascii="SimSun" w:hAnsi="SimSun" w:eastAsia="SimSun" w:cs="SimSun"/>
          <w:sz w:val="28"/>
          <w:szCs w:val="28"/>
          <w:spacing w:val="-6"/>
        </w:rPr>
        <w:t>1</w:t>
      </w:r>
      <w:r>
        <w:rPr>
          <w:rFonts w:ascii="SimSun" w:hAnsi="SimSun" w:eastAsia="SimSun" w:cs="SimSun"/>
          <w:sz w:val="28"/>
          <w:szCs w:val="28"/>
          <w:spacing w:val="-56"/>
        </w:rPr>
        <w:t> </w:t>
      </w:r>
      <w:r>
        <w:rPr>
          <w:rFonts w:ascii="SimSun" w:hAnsi="SimSun" w:eastAsia="SimSun" w:cs="SimSun"/>
          <w:sz w:val="28"/>
          <w:szCs w:val="28"/>
          <w:spacing w:val="-6"/>
        </w:rPr>
        <w:t>左右，即距离增加</w:t>
      </w:r>
      <w:r>
        <w:rPr>
          <w:rFonts w:ascii="SimSun" w:hAnsi="SimSun" w:eastAsia="SimSun" w:cs="SimSun"/>
          <w:sz w:val="28"/>
          <w:szCs w:val="28"/>
          <w:spacing w:val="-57"/>
        </w:rPr>
        <w:t> </w:t>
      </w:r>
      <w:r>
        <w:rPr>
          <w:rFonts w:ascii="SimSun" w:hAnsi="SimSun" w:eastAsia="SimSun" w:cs="SimSun"/>
          <w:sz w:val="28"/>
          <w:szCs w:val="28"/>
          <w:spacing w:val="-6"/>
        </w:rPr>
        <w:t>3</w:t>
      </w:r>
      <w:r>
        <w:rPr>
          <w:rFonts w:ascii="SimSun" w:hAnsi="SimSun" w:eastAsia="SimSun" w:cs="SimSun"/>
          <w:sz w:val="28"/>
          <w:szCs w:val="28"/>
          <w:spacing w:val="-58"/>
        </w:rPr>
        <w:t> </w:t>
      </w:r>
      <w:r>
        <w:rPr>
          <w:rFonts w:ascii="SimSun" w:hAnsi="SimSun" w:eastAsia="SimSun" w:cs="SimSun"/>
          <w:sz w:val="28"/>
          <w:szCs w:val="28"/>
          <w:spacing w:val="-6"/>
        </w:rPr>
        <w:t>倍，臭气浓</w:t>
      </w:r>
      <w:r>
        <w:rPr>
          <w:rFonts w:ascii="SimSun" w:hAnsi="SimSun" w:eastAsia="SimSun" w:cs="SimSun"/>
          <w:sz w:val="28"/>
          <w:szCs w:val="28"/>
        </w:rPr>
        <w:t> </w:t>
      </w:r>
      <w:r>
        <w:rPr>
          <w:rFonts w:ascii="SimSun" w:hAnsi="SimSun" w:eastAsia="SimSun" w:cs="SimSun"/>
          <w:sz w:val="28"/>
          <w:szCs w:val="28"/>
          <w:spacing w:val="-1"/>
        </w:rPr>
        <w:t>度下降到十分之一以下。</w:t>
      </w:r>
    </w:p>
    <w:p>
      <w:pPr>
        <w:ind w:left="9" w:right="77" w:firstLine="562"/>
        <w:spacing w:before="3" w:line="329" w:lineRule="auto"/>
        <w:rPr>
          <w:rFonts w:ascii="SimSun" w:hAnsi="SimSun" w:eastAsia="SimSun" w:cs="SimSun"/>
          <w:sz w:val="28"/>
          <w:szCs w:val="28"/>
        </w:rPr>
      </w:pPr>
      <w:r>
        <w:rPr>
          <w:rFonts w:ascii="SimSun" w:hAnsi="SimSun" w:eastAsia="SimSun" w:cs="SimSun"/>
          <w:sz w:val="28"/>
          <w:szCs w:val="28"/>
          <w:spacing w:val="-4"/>
        </w:rPr>
        <w:t>本项目最近的敏感目标距厂界约</w:t>
      </w:r>
      <w:r>
        <w:rPr>
          <w:rFonts w:ascii="SimSun" w:hAnsi="SimSun" w:eastAsia="SimSun" w:cs="SimSun"/>
          <w:sz w:val="28"/>
          <w:szCs w:val="28"/>
          <w:spacing w:val="-50"/>
        </w:rPr>
        <w:t> </w:t>
      </w:r>
      <w:r>
        <w:rPr>
          <w:rFonts w:ascii="SimSun" w:hAnsi="SimSun" w:eastAsia="SimSun" w:cs="SimSun"/>
          <w:sz w:val="28"/>
          <w:szCs w:val="28"/>
          <w:spacing w:val="-4"/>
        </w:rPr>
        <w:t>2600</w:t>
      </w:r>
      <w:r>
        <w:rPr>
          <w:rFonts w:ascii="SimSun" w:hAnsi="SimSun" w:eastAsia="SimSun" w:cs="SimSun"/>
          <w:sz w:val="28"/>
          <w:szCs w:val="28"/>
          <w:spacing w:val="-58"/>
        </w:rPr>
        <w:t> </w:t>
      </w:r>
      <w:r>
        <w:rPr>
          <w:rFonts w:ascii="SimSun" w:hAnsi="SimSun" w:eastAsia="SimSun" w:cs="SimSun"/>
          <w:sz w:val="28"/>
          <w:szCs w:val="28"/>
          <w:spacing w:val="-4"/>
        </w:rPr>
        <w:t>米，恶臭强度介于</w:t>
      </w:r>
      <w:r>
        <w:rPr>
          <w:rFonts w:ascii="SimSun" w:hAnsi="SimSun" w:eastAsia="SimSun" w:cs="SimSun"/>
          <w:sz w:val="28"/>
          <w:szCs w:val="28"/>
          <w:spacing w:val="-60"/>
        </w:rPr>
        <w:t> </w:t>
      </w:r>
      <w:r>
        <w:rPr>
          <w:rFonts w:ascii="SimSun" w:hAnsi="SimSun" w:eastAsia="SimSun" w:cs="SimSun"/>
          <w:sz w:val="28"/>
          <w:szCs w:val="28"/>
          <w:spacing w:val="-4"/>
        </w:rPr>
        <w:t>0~1</w:t>
      </w:r>
      <w:r>
        <w:rPr>
          <w:rFonts w:ascii="SimSun" w:hAnsi="SimSun" w:eastAsia="SimSun" w:cs="SimSun"/>
          <w:sz w:val="28"/>
          <w:szCs w:val="28"/>
          <w:spacing w:val="-56"/>
        </w:rPr>
        <w:t> </w:t>
      </w:r>
      <w:r>
        <w:rPr>
          <w:rFonts w:ascii="SimSun" w:hAnsi="SimSun" w:eastAsia="SimSun" w:cs="SimSun"/>
          <w:sz w:val="28"/>
          <w:szCs w:val="28"/>
          <w:spacing w:val="-4"/>
        </w:rPr>
        <w:t>级之间，</w:t>
      </w:r>
      <w:r>
        <w:rPr>
          <w:rFonts w:ascii="SimSun" w:hAnsi="SimSun" w:eastAsia="SimSun" w:cs="SimSun"/>
          <w:sz w:val="28"/>
          <w:szCs w:val="28"/>
        </w:rPr>
        <w:t> </w:t>
      </w:r>
      <w:r>
        <w:rPr>
          <w:rFonts w:ascii="SimSun" w:hAnsi="SimSun" w:eastAsia="SimSun" w:cs="SimSun"/>
          <w:sz w:val="28"/>
          <w:szCs w:val="28"/>
          <w:spacing w:val="-6"/>
        </w:rPr>
        <w:t>即“基本嗅闻不到气味（检知阈值浓度）</w:t>
      </w:r>
      <w:r>
        <w:rPr>
          <w:rFonts w:ascii="SimSun" w:hAnsi="SimSun" w:eastAsia="SimSun" w:cs="SimSun"/>
          <w:sz w:val="28"/>
          <w:szCs w:val="28"/>
          <w:spacing w:val="42"/>
        </w:rPr>
        <w:t> </w:t>
      </w:r>
      <w:r>
        <w:rPr>
          <w:rFonts w:ascii="SimSun" w:hAnsi="SimSun" w:eastAsia="SimSun" w:cs="SimSun"/>
          <w:sz w:val="28"/>
          <w:szCs w:val="28"/>
          <w:spacing w:val="-6"/>
        </w:rPr>
        <w:t>”的程度。因此本项目无组织排</w:t>
      </w:r>
      <w:r>
        <w:rPr>
          <w:rFonts w:ascii="SimSun" w:hAnsi="SimSun" w:eastAsia="SimSun" w:cs="SimSun"/>
          <w:sz w:val="28"/>
          <w:szCs w:val="28"/>
        </w:rPr>
        <w:t> </w:t>
      </w:r>
      <w:r>
        <w:rPr>
          <w:rFonts w:ascii="SimSun" w:hAnsi="SimSun" w:eastAsia="SimSun" w:cs="SimSun"/>
          <w:sz w:val="28"/>
          <w:szCs w:val="28"/>
          <w:spacing w:val="-1"/>
        </w:rPr>
        <w:t>放的恶臭对周围居民影响较小。</w:t>
      </w:r>
    </w:p>
    <w:p>
      <w:pPr>
        <w:ind w:firstLine="15"/>
        <w:spacing w:before="122"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5.1.9</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2"/>
        </w:rPr>
        <w:t>大气评价结论</w:t>
      </w:r>
    </w:p>
    <w:p>
      <w:pPr>
        <w:ind w:firstLine="15"/>
        <w:spacing w:before="338"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5.1.9.1</w:t>
      </w:r>
      <w:r>
        <w:rPr>
          <w:rFonts w:ascii="SimSun" w:hAnsi="SimSun" w:eastAsia="SimSun" w:cs="SimSun"/>
          <w:sz w:val="28"/>
          <w:szCs w:val="28"/>
          <w:spacing w:val="-51"/>
        </w:rPr>
        <w:t> </w:t>
      </w:r>
      <w:r>
        <w:rPr>
          <w:rFonts w:ascii="SimSun" w:hAnsi="SimSun" w:eastAsia="SimSun" w:cs="SimSun"/>
          <w:sz w:val="28"/>
          <w:szCs w:val="28"/>
          <w14:textOutline w14:w="5103" w14:cap="sq" w14:cmpd="sng">
            <w14:solidFill>
              <w14:srgbClr w14:val="000000"/>
            </w14:solidFill>
            <w14:prstDash w14:val="solid"/>
            <w14:bevel/>
          </w14:textOutline>
          <w:spacing w:val="-1"/>
        </w:rPr>
        <w:t>非达标区环境可接受性</w:t>
      </w:r>
    </w:p>
    <w:p>
      <w:pPr>
        <w:ind w:left="3" w:firstLine="569"/>
        <w:spacing w:before="216" w:line="282" w:lineRule="auto"/>
        <w:rPr>
          <w:rFonts w:ascii="SimSun" w:hAnsi="SimSun" w:eastAsia="SimSun" w:cs="SimSun"/>
          <w:sz w:val="28"/>
          <w:szCs w:val="28"/>
        </w:rPr>
      </w:pPr>
      <w:r>
        <w:rPr>
          <w:rFonts w:ascii="SimSun" w:hAnsi="SimSun" w:eastAsia="SimSun" w:cs="SimSun"/>
          <w:sz w:val="28"/>
          <w:szCs w:val="28"/>
          <w:spacing w:val="-6"/>
        </w:rPr>
        <w:t>a.根据表</w:t>
      </w:r>
      <w:r>
        <w:rPr>
          <w:rFonts w:ascii="SimSun" w:hAnsi="SimSun" w:eastAsia="SimSun" w:cs="SimSun"/>
          <w:sz w:val="28"/>
          <w:szCs w:val="28"/>
          <w:spacing w:val="-28"/>
        </w:rPr>
        <w:t> </w:t>
      </w:r>
      <w:r>
        <w:rPr>
          <w:rFonts w:ascii="SimSun" w:hAnsi="SimSun" w:eastAsia="SimSun" w:cs="SimSun"/>
          <w:sz w:val="28"/>
          <w:szCs w:val="28"/>
          <w:spacing w:val="-6"/>
        </w:rPr>
        <w:t>5.1.5-1~5</w:t>
      </w:r>
      <w:r>
        <w:rPr>
          <w:rFonts w:ascii="SimSun" w:hAnsi="SimSun" w:eastAsia="SimSun" w:cs="SimSun"/>
          <w:sz w:val="28"/>
          <w:szCs w:val="28"/>
          <w:spacing w:val="-35"/>
        </w:rPr>
        <w:t> </w:t>
      </w:r>
      <w:r>
        <w:rPr>
          <w:rFonts w:ascii="SimSun" w:hAnsi="SimSun" w:eastAsia="SimSun" w:cs="SimSun"/>
          <w:sz w:val="28"/>
          <w:szCs w:val="28"/>
          <w:spacing w:val="-6"/>
        </w:rPr>
        <w:t>的计算结果，本项目排放的非甲烷总烃、氟化物、</w:t>
      </w:r>
      <w:r>
        <w:rPr>
          <w:rFonts w:ascii="SimSun" w:hAnsi="SimSun" w:eastAsia="SimSun" w:cs="SimSun"/>
          <w:sz w:val="28"/>
          <w:szCs w:val="28"/>
        </w:rPr>
        <w:t> </w:t>
      </w:r>
      <w:r>
        <w:rPr>
          <w:rFonts w:ascii="SimSun" w:hAnsi="SimSun" w:eastAsia="SimSun" w:cs="SimSun"/>
          <w:sz w:val="28"/>
          <w:szCs w:val="28"/>
          <w:spacing w:val="-1"/>
        </w:rPr>
        <w:t>HCl</w:t>
      </w:r>
      <w:r>
        <w:rPr>
          <w:rFonts w:ascii="SimSun" w:hAnsi="SimSun" w:eastAsia="SimSun" w:cs="SimSun"/>
          <w:sz w:val="28"/>
          <w:szCs w:val="28"/>
          <w:spacing w:val="-49"/>
        </w:rPr>
        <w:t> </w:t>
      </w:r>
      <w:r>
        <w:rPr>
          <w:rFonts w:ascii="SimSun" w:hAnsi="SimSun" w:eastAsia="SimSun" w:cs="SimSun"/>
          <w:sz w:val="28"/>
          <w:szCs w:val="28"/>
          <w:spacing w:val="-1"/>
        </w:rPr>
        <w:t>短期浓度贡献值最大浓度占标率小于</w:t>
      </w:r>
      <w:r>
        <w:rPr>
          <w:rFonts w:ascii="SimSun" w:hAnsi="SimSun" w:eastAsia="SimSun" w:cs="SimSun"/>
          <w:sz w:val="28"/>
          <w:szCs w:val="28"/>
          <w:spacing w:val="-58"/>
        </w:rPr>
        <w:t> </w:t>
      </w:r>
      <w:r>
        <w:rPr>
          <w:rFonts w:ascii="SimSun" w:hAnsi="SimSun" w:eastAsia="SimSun" w:cs="SimSun"/>
          <w:sz w:val="28"/>
          <w:szCs w:val="28"/>
          <w:spacing w:val="-1"/>
        </w:rPr>
        <w:t>26.75%，长期浓度贡献值最大浓</w:t>
      </w:r>
      <w:r>
        <w:rPr>
          <w:rFonts w:ascii="SimSun" w:hAnsi="SimSun" w:eastAsia="SimSun" w:cs="SimSun"/>
          <w:sz w:val="28"/>
          <w:szCs w:val="28"/>
        </w:rPr>
        <w:t>  </w:t>
      </w:r>
      <w:r>
        <w:rPr>
          <w:rFonts w:ascii="SimSun" w:hAnsi="SimSun" w:eastAsia="SimSun" w:cs="SimSun"/>
          <w:sz w:val="28"/>
          <w:szCs w:val="28"/>
          <w:spacing w:val="-3"/>
        </w:rPr>
        <w:t>度占标率小于</w:t>
      </w:r>
      <w:r>
        <w:rPr>
          <w:rFonts w:ascii="SimSun" w:hAnsi="SimSun" w:eastAsia="SimSun" w:cs="SimSun"/>
          <w:sz w:val="28"/>
          <w:szCs w:val="28"/>
          <w:spacing w:val="-34"/>
        </w:rPr>
        <w:t> </w:t>
      </w:r>
      <w:r>
        <w:rPr>
          <w:rFonts w:ascii="SimSun" w:hAnsi="SimSun" w:eastAsia="SimSun" w:cs="SimSun"/>
          <w:sz w:val="28"/>
          <w:szCs w:val="28"/>
          <w:spacing w:val="-3"/>
        </w:rPr>
        <w:t>19.88%。</w:t>
      </w:r>
    </w:p>
    <w:p>
      <w:pPr>
        <w:ind w:left="14" w:right="98" w:firstLine="552"/>
        <w:spacing w:before="219" w:line="258" w:lineRule="auto"/>
        <w:rPr>
          <w:rFonts w:ascii="SimSun" w:hAnsi="SimSun" w:eastAsia="SimSun" w:cs="SimSun"/>
          <w:sz w:val="28"/>
          <w:szCs w:val="28"/>
        </w:rPr>
      </w:pPr>
      <w:r>
        <w:rPr>
          <w:rFonts w:ascii="SimSun" w:hAnsi="SimSun" w:eastAsia="SimSun" w:cs="SimSun"/>
          <w:sz w:val="28"/>
          <w:szCs w:val="28"/>
          <w:spacing w:val="-4"/>
        </w:rPr>
        <w:t>b.</w:t>
      </w:r>
      <w:r>
        <w:rPr>
          <w:rFonts w:ascii="SimSun" w:hAnsi="SimSun" w:eastAsia="SimSun" w:cs="SimSun"/>
          <w:sz w:val="28"/>
          <w:szCs w:val="28"/>
          <w:spacing w:val="32"/>
        </w:rPr>
        <w:t> </w:t>
      </w:r>
      <w:r>
        <w:rPr>
          <w:rFonts w:ascii="SimSun" w:hAnsi="SimSun" w:eastAsia="SimSun" w:cs="SimSun"/>
          <w:sz w:val="28"/>
          <w:szCs w:val="28"/>
          <w:spacing w:val="-4"/>
        </w:rPr>
        <w:t>根据计算叠加现状值、区域削减源及区域在建拟建污染源预测值后</w:t>
      </w:r>
      <w:r>
        <w:rPr>
          <w:rFonts w:ascii="SimSun" w:hAnsi="SimSun" w:eastAsia="SimSun" w:cs="SimSun"/>
          <w:sz w:val="28"/>
          <w:szCs w:val="28"/>
        </w:rPr>
        <w:t> </w:t>
      </w:r>
      <w:r>
        <w:rPr>
          <w:rFonts w:ascii="SimSun" w:hAnsi="SimSun" w:eastAsia="SimSun" w:cs="SimSun"/>
          <w:sz w:val="28"/>
          <w:szCs w:val="28"/>
          <w:spacing w:val="-2"/>
        </w:rPr>
        <w:t>非甲烷总烃、氟化物、HCl</w:t>
      </w:r>
      <w:r>
        <w:rPr>
          <w:rFonts w:ascii="SimSun" w:hAnsi="SimSun" w:eastAsia="SimSun" w:cs="SimSun"/>
          <w:sz w:val="28"/>
          <w:szCs w:val="28"/>
          <w:spacing w:val="-31"/>
        </w:rPr>
        <w:t> </w:t>
      </w:r>
      <w:r>
        <w:rPr>
          <w:rFonts w:ascii="SimSun" w:hAnsi="SimSun" w:eastAsia="SimSun" w:cs="SimSun"/>
          <w:sz w:val="28"/>
          <w:szCs w:val="28"/>
          <w:spacing w:val="-2"/>
        </w:rPr>
        <w:t>的小时质量浓度满足标准要求。</w:t>
      </w:r>
    </w:p>
    <w:p>
      <w:pPr>
        <w:ind w:firstLine="593"/>
        <w:spacing w:before="218" w:line="185" w:lineRule="auto"/>
        <w:rPr>
          <w:rFonts w:ascii="SimSun" w:hAnsi="SimSun" w:eastAsia="SimSun" w:cs="SimSun"/>
          <w:sz w:val="28"/>
          <w:szCs w:val="28"/>
        </w:rPr>
      </w:pPr>
      <w:r>
        <w:rPr>
          <w:rFonts w:ascii="SimSun" w:hAnsi="SimSun" w:eastAsia="SimSun" w:cs="SimSun"/>
          <w:sz w:val="28"/>
          <w:szCs w:val="28"/>
          <w:spacing w:val="-3"/>
        </w:rPr>
        <w:t>因此，本项目环境影响可接受。</w:t>
      </w:r>
    </w:p>
    <w:p>
      <w:pPr>
        <w:ind w:firstLine="15"/>
        <w:spacing w:before="219"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5.1.9.2</w:t>
      </w:r>
      <w:r>
        <w:rPr>
          <w:rFonts w:ascii="SimSun" w:hAnsi="SimSun" w:eastAsia="SimSun" w:cs="SimSun"/>
          <w:sz w:val="28"/>
          <w:szCs w:val="28"/>
          <w:spacing w:val="-42"/>
        </w:rPr>
        <w:t> </w:t>
      </w:r>
      <w:r>
        <w:rPr>
          <w:rFonts w:ascii="SimSun" w:hAnsi="SimSun" w:eastAsia="SimSun" w:cs="SimSun"/>
          <w:sz w:val="28"/>
          <w:szCs w:val="28"/>
          <w14:textOutline w14:w="5103" w14:cap="sq" w14:cmpd="sng">
            <w14:solidFill>
              <w14:srgbClr w14:val="000000"/>
            </w14:solidFill>
            <w14:prstDash w14:val="solid"/>
            <w14:bevel/>
          </w14:textOutline>
          <w:spacing w:val="-3"/>
        </w:rPr>
        <w:t>防护距离</w:t>
      </w:r>
    </w:p>
    <w:p>
      <w:pPr>
        <w:ind w:left="7" w:right="98" w:firstLine="562"/>
        <w:spacing w:before="221" w:line="329" w:lineRule="auto"/>
        <w:rPr>
          <w:rFonts w:ascii="SimSun" w:hAnsi="SimSun" w:eastAsia="SimSun" w:cs="SimSun"/>
          <w:sz w:val="28"/>
          <w:szCs w:val="28"/>
        </w:rPr>
      </w:pPr>
      <w:r>
        <w:rPr>
          <w:rFonts w:ascii="SimSun" w:hAnsi="SimSun" w:eastAsia="SimSun" w:cs="SimSun"/>
          <w:sz w:val="28"/>
          <w:szCs w:val="28"/>
          <w:spacing w:val="-6"/>
        </w:rPr>
        <w:t>采用</w:t>
      </w:r>
      <w:r>
        <w:rPr>
          <w:rFonts w:ascii="SimSun" w:hAnsi="SimSun" w:eastAsia="SimSun" w:cs="SimSun"/>
          <w:sz w:val="28"/>
          <w:szCs w:val="28"/>
          <w:spacing w:val="-27"/>
        </w:rPr>
        <w:t> </w:t>
      </w:r>
      <w:r>
        <w:rPr>
          <w:rFonts w:ascii="SimSun" w:hAnsi="SimSun" w:eastAsia="SimSun" w:cs="SimSun"/>
          <w:sz w:val="28"/>
          <w:szCs w:val="28"/>
          <w:spacing w:val="-6"/>
        </w:rPr>
        <w:t>2019</w:t>
      </w:r>
      <w:r>
        <w:rPr>
          <w:rFonts w:ascii="SimSun" w:hAnsi="SimSun" w:eastAsia="SimSun" w:cs="SimSun"/>
          <w:sz w:val="28"/>
          <w:szCs w:val="28"/>
          <w:spacing w:val="-58"/>
        </w:rPr>
        <w:t> </w:t>
      </w:r>
      <w:r>
        <w:rPr>
          <w:rFonts w:ascii="SimSun" w:hAnsi="SimSun" w:eastAsia="SimSun" w:cs="SimSun"/>
          <w:sz w:val="28"/>
          <w:szCs w:val="28"/>
          <w:spacing w:val="-6"/>
        </w:rPr>
        <w:t>全年的常规气象资料，并设置</w:t>
      </w:r>
      <w:r>
        <w:rPr>
          <w:rFonts w:ascii="SimSun" w:hAnsi="SimSun" w:eastAsia="SimSun" w:cs="SimSun"/>
          <w:sz w:val="28"/>
          <w:szCs w:val="28"/>
          <w:spacing w:val="-54"/>
        </w:rPr>
        <w:t> </w:t>
      </w:r>
      <w:r>
        <w:rPr>
          <w:rFonts w:ascii="SimSun" w:hAnsi="SimSun" w:eastAsia="SimSun" w:cs="SimSun"/>
          <w:sz w:val="28"/>
          <w:szCs w:val="28"/>
          <w:spacing w:val="-6"/>
        </w:rPr>
        <w:t>50m</w:t>
      </w:r>
      <w:r>
        <w:rPr>
          <w:rFonts w:ascii="SimSun" w:hAnsi="SimSun" w:eastAsia="SimSun" w:cs="SimSun"/>
          <w:sz w:val="28"/>
          <w:szCs w:val="28"/>
          <w:spacing w:val="-38"/>
        </w:rPr>
        <w:t> </w:t>
      </w:r>
      <w:r>
        <w:rPr>
          <w:rFonts w:ascii="SimSun" w:hAnsi="SimSun" w:eastAsia="SimSun" w:cs="SimSun"/>
          <w:sz w:val="28"/>
          <w:szCs w:val="28"/>
          <w:spacing w:val="-6"/>
        </w:rPr>
        <w:t>的网格局对厂界外各污染</w:t>
      </w:r>
      <w:r>
        <w:rPr>
          <w:rFonts w:ascii="SimSun" w:hAnsi="SimSun" w:eastAsia="SimSun" w:cs="SimSun"/>
          <w:sz w:val="28"/>
          <w:szCs w:val="28"/>
        </w:rPr>
        <w:t> </w:t>
      </w:r>
      <w:r>
        <w:rPr>
          <w:rFonts w:ascii="SimSun" w:hAnsi="SimSun" w:eastAsia="SimSun" w:cs="SimSun"/>
          <w:sz w:val="28"/>
          <w:szCs w:val="28"/>
          <w:spacing w:val="-1"/>
        </w:rPr>
        <w:t>物短期贡献浓度超标情况进行计算。根据计算，本项目需以厂界为边界设</w:t>
      </w:r>
      <w:r>
        <w:rPr>
          <w:rFonts w:ascii="SimSun" w:hAnsi="SimSun" w:eastAsia="SimSun" w:cs="SimSun"/>
          <w:sz w:val="28"/>
          <w:szCs w:val="28"/>
          <w:spacing w:val="25"/>
        </w:rPr>
        <w:t> </w:t>
      </w:r>
      <w:r>
        <w:rPr>
          <w:rFonts w:ascii="SimSun" w:hAnsi="SimSun" w:eastAsia="SimSun" w:cs="SimSun"/>
          <w:sz w:val="28"/>
          <w:szCs w:val="28"/>
          <w:spacing w:val="-5"/>
        </w:rPr>
        <w:t>置</w:t>
      </w:r>
      <w:r>
        <w:rPr>
          <w:rFonts w:ascii="SimSun" w:hAnsi="SimSun" w:eastAsia="SimSun" w:cs="SimSun"/>
          <w:sz w:val="28"/>
          <w:szCs w:val="28"/>
          <w:spacing w:val="-27"/>
        </w:rPr>
        <w:t> </w:t>
      </w:r>
      <w:r>
        <w:rPr>
          <w:rFonts w:ascii="SimSun" w:hAnsi="SimSun" w:eastAsia="SimSun" w:cs="SimSun"/>
          <w:sz w:val="28"/>
          <w:szCs w:val="28"/>
          <w:spacing w:val="-5"/>
        </w:rPr>
        <w:t>100</w:t>
      </w:r>
      <w:r>
        <w:rPr>
          <w:rFonts w:ascii="SimSun" w:hAnsi="SimSun" w:eastAsia="SimSun" w:cs="SimSun"/>
          <w:sz w:val="28"/>
          <w:szCs w:val="28"/>
          <w:spacing w:val="-61"/>
        </w:rPr>
        <w:t> </w:t>
      </w:r>
      <w:r>
        <w:rPr>
          <w:rFonts w:ascii="SimSun" w:hAnsi="SimSun" w:eastAsia="SimSun" w:cs="SimSun"/>
          <w:sz w:val="28"/>
          <w:szCs w:val="28"/>
          <w:spacing w:val="-5"/>
        </w:rPr>
        <w:t>米卫生防护距离。</w:t>
      </w:r>
    </w:p>
    <w:p>
      <w:pPr>
        <w:ind w:firstLine="15"/>
        <w:spacing w:before="2" w:line="202"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5.1.9.3</w:t>
      </w:r>
      <w:r>
        <w:rPr>
          <w:rFonts w:ascii="SimSun" w:hAnsi="SimSun" w:eastAsia="SimSun" w:cs="SimSun"/>
          <w:sz w:val="28"/>
          <w:szCs w:val="28"/>
          <w:spacing w:val="-51"/>
        </w:rPr>
        <w:t> </w:t>
      </w:r>
      <w:r>
        <w:rPr>
          <w:rFonts w:ascii="SimSun" w:hAnsi="SimSun" w:eastAsia="SimSun" w:cs="SimSun"/>
          <w:sz w:val="28"/>
          <w:szCs w:val="28"/>
          <w14:textOutline w14:w="5103" w14:cap="sq" w14:cmpd="sng">
            <w14:solidFill>
              <w14:srgbClr w14:val="000000"/>
            </w14:solidFill>
            <w14:prstDash w14:val="solid"/>
            <w14:bevel/>
          </w14:textOutline>
          <w:spacing w:val="-1"/>
        </w:rPr>
        <w:t>污染物排放量核算结果</w:t>
      </w:r>
    </w:p>
    <w:p>
      <w:pPr>
        <w:ind w:left="18" w:right="153" w:firstLine="552"/>
        <w:spacing w:before="194" w:line="329" w:lineRule="auto"/>
        <w:rPr>
          <w:rFonts w:ascii="SimSun" w:hAnsi="SimSun" w:eastAsia="SimSun" w:cs="SimSun"/>
          <w:sz w:val="28"/>
          <w:szCs w:val="28"/>
        </w:rPr>
      </w:pPr>
      <w:r>
        <w:rPr>
          <w:rFonts w:ascii="SimSun" w:hAnsi="SimSun" w:eastAsia="SimSun" w:cs="SimSun"/>
          <w:sz w:val="28"/>
          <w:szCs w:val="28"/>
          <w:spacing w:val="-1"/>
        </w:rPr>
        <w:t>根据以上结果分析，本项目环境影响可接受。本项目排污核算结果如</w:t>
      </w:r>
      <w:r>
        <w:rPr>
          <w:rFonts w:ascii="SimSun" w:hAnsi="SimSun" w:eastAsia="SimSun" w:cs="SimSun"/>
          <w:sz w:val="28"/>
          <w:szCs w:val="28"/>
          <w:spacing w:val="19"/>
        </w:rPr>
        <w:t> </w:t>
      </w:r>
      <w:r>
        <w:rPr>
          <w:rFonts w:ascii="SimSun" w:hAnsi="SimSun" w:eastAsia="SimSun" w:cs="SimSun"/>
          <w:sz w:val="28"/>
          <w:szCs w:val="28"/>
          <w:spacing w:val="-10"/>
        </w:rPr>
        <w:t>下。</w:t>
      </w:r>
    </w:p>
    <w:p>
      <w:pPr>
        <w:ind w:firstLine="575"/>
        <w:spacing w:before="2" w:line="202"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一、正常工况下有组织排放量核算</w:t>
      </w:r>
    </w:p>
    <w:p>
      <w:pPr>
        <w:ind w:left="14" w:right="100" w:firstLine="557"/>
        <w:spacing w:before="194" w:line="329" w:lineRule="auto"/>
        <w:rPr>
          <w:rFonts w:ascii="SimSun" w:hAnsi="SimSun" w:eastAsia="SimSun" w:cs="SimSun"/>
          <w:sz w:val="28"/>
          <w:szCs w:val="28"/>
        </w:rPr>
      </w:pPr>
      <w:r>
        <w:rPr>
          <w:rFonts w:ascii="SimSun" w:hAnsi="SimSun" w:eastAsia="SimSun" w:cs="SimSun"/>
          <w:sz w:val="28"/>
          <w:szCs w:val="28"/>
          <w:spacing w:val="-2"/>
        </w:rPr>
        <w:t>根据工程分析，本项目有组织排气筒为</w:t>
      </w:r>
      <w:r>
        <w:rPr>
          <w:rFonts w:ascii="SimSun" w:hAnsi="SimSun" w:eastAsia="SimSun" w:cs="SimSun"/>
          <w:sz w:val="28"/>
          <w:szCs w:val="28"/>
          <w:spacing w:val="-35"/>
        </w:rPr>
        <w:t> </w:t>
      </w:r>
      <w:r>
        <w:rPr>
          <w:rFonts w:ascii="SimSun" w:hAnsi="SimSun" w:eastAsia="SimSun" w:cs="SimSun"/>
          <w:sz w:val="28"/>
          <w:szCs w:val="28"/>
          <w:spacing w:val="-2"/>
        </w:rPr>
        <w:t>1#～8#。其有组织排放量核算</w:t>
      </w:r>
      <w:r>
        <w:rPr>
          <w:rFonts w:ascii="SimSun" w:hAnsi="SimSun" w:eastAsia="SimSun" w:cs="SimSun"/>
          <w:sz w:val="28"/>
          <w:szCs w:val="28"/>
        </w:rPr>
        <w:t> </w:t>
      </w:r>
      <w:r>
        <w:rPr>
          <w:rFonts w:ascii="SimSun" w:hAnsi="SimSun" w:eastAsia="SimSun" w:cs="SimSun"/>
          <w:sz w:val="28"/>
          <w:szCs w:val="28"/>
          <w:spacing w:val="-4"/>
        </w:rPr>
        <w:t>见下表。</w:t>
      </w:r>
    </w:p>
    <w:p>
      <w:pPr>
        <w:spacing w:line="273" w:lineRule="auto"/>
        <w:rPr>
          <w:rFonts w:ascii="SimSun"/>
          <w:sz w:val="21"/>
        </w:rPr>
      </w:pPr>
      <w:r/>
    </w:p>
    <w:p>
      <w:pPr>
        <w:spacing w:line="273" w:lineRule="auto"/>
        <w:rPr>
          <w:rFonts w:ascii="SimSun"/>
          <w:sz w:val="21"/>
        </w:rPr>
      </w:pPr>
      <w:r/>
    </w:p>
    <w:p>
      <w:pPr>
        <w:spacing w:line="273" w:lineRule="auto"/>
        <w:rPr>
          <w:rFonts w:ascii="SimSun"/>
          <w:sz w:val="21"/>
        </w:rPr>
      </w:pPr>
      <w:r/>
    </w:p>
    <w:p>
      <w:pPr>
        <w:spacing w:line="274" w:lineRule="auto"/>
        <w:rPr>
          <w:rFonts w:ascii="SimSun"/>
          <w:sz w:val="21"/>
        </w:rPr>
      </w:pPr>
      <w:r/>
    </w:p>
    <w:p>
      <w:pPr>
        <w:spacing w:line="274" w:lineRule="auto"/>
        <w:rPr>
          <w:rFonts w:ascii="SimSun"/>
          <w:sz w:val="21"/>
        </w:rPr>
      </w:pPr>
      <w:r/>
    </w:p>
    <w:p>
      <w:pPr>
        <w:spacing w:line="274" w:lineRule="auto"/>
        <w:rPr>
          <w:rFonts w:ascii="SimSun"/>
          <w:sz w:val="21"/>
        </w:rPr>
      </w:pPr>
      <w:r/>
    </w:p>
    <w:p>
      <w:pPr>
        <w:spacing w:line="274" w:lineRule="auto"/>
        <w:rPr>
          <w:rFonts w:ascii="SimSun"/>
          <w:sz w:val="21"/>
        </w:rPr>
      </w:pPr>
      <w:r/>
    </w:p>
    <w:p>
      <w:pPr>
        <w:ind w:firstLine="4374"/>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178</w:t>
      </w:r>
      <w:r>
        <w:rPr>
          <w:rFonts w:ascii="Times New Roman" w:hAnsi="Times New Roman" w:eastAsia="Times New Roman" w:cs="Times New Roman"/>
          <w:sz w:val="21"/>
          <w:szCs w:val="21"/>
          <w:w w:val="101"/>
          <w:position w:val="-1"/>
        </w:rPr>
        <w:t>                                                </w:t>
      </w:r>
      <w:r>
        <w:rPr>
          <w:rFonts w:ascii="SimSun" w:hAnsi="SimSun" w:eastAsia="SimSun" w:cs="SimSun"/>
          <w:sz w:val="18"/>
          <w:szCs w:val="18"/>
          <w:spacing w:val="-3"/>
        </w:rPr>
        <w:t>江苏中瑞咨询有限公司</w:t>
      </w:r>
    </w:p>
    <w:p>
      <w:pPr>
        <w:sectPr>
          <w:headerReference w:type="default" r:id="rId267"/>
          <w:pgSz w:w="11906" w:h="16839"/>
          <w:pgMar w:top="1429" w:right="1346" w:bottom="0" w:left="1446" w:header="882" w:footer="0" w:gutter="0"/>
        </w:sectPr>
        <w:rPr/>
      </w:pPr>
    </w:p>
    <w:p>
      <w:pPr>
        <w:ind w:firstLine="1771"/>
        <w:spacing w:before="233"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46"/>
        </w:rPr>
        <w:t> </w:t>
      </w:r>
      <w:r>
        <w:rPr>
          <w:rFonts w:ascii="SimSun" w:hAnsi="SimSun" w:eastAsia="SimSun" w:cs="SimSun"/>
          <w:sz w:val="28"/>
          <w:szCs w:val="28"/>
          <w14:textOutline w14:w="5103" w14:cap="sq" w14:cmpd="sng">
            <w14:solidFill>
              <w14:srgbClr w14:val="000000"/>
            </w14:solidFill>
            <w14:prstDash w14:val="solid"/>
            <w14:bevel/>
          </w14:textOutline>
          <w:spacing w:val="-1"/>
        </w:rPr>
        <w:t>5.1.9-1</w:t>
      </w:r>
      <w:r>
        <w:rPr>
          <w:rFonts w:ascii="SimSun" w:hAnsi="SimSun" w:eastAsia="SimSun" w:cs="SimSun"/>
          <w:sz w:val="28"/>
          <w:szCs w:val="28"/>
          <w:spacing w:val="5"/>
        </w:rPr>
        <w:t>  </w:t>
      </w:r>
      <w:r>
        <w:rPr>
          <w:rFonts w:ascii="SimSun" w:hAnsi="SimSun" w:eastAsia="SimSun" w:cs="SimSun"/>
          <w:sz w:val="28"/>
          <w:szCs w:val="28"/>
          <w14:textOutline w14:w="5103" w14:cap="sq" w14:cmpd="sng">
            <w14:solidFill>
              <w14:srgbClr w14:val="000000"/>
            </w14:solidFill>
            <w14:prstDash w14:val="solid"/>
            <w14:bevel/>
          </w14:textOutline>
          <w:spacing w:val="-1"/>
        </w:rPr>
        <w:t>大气污染物有组织排放量核算表</w:t>
      </w:r>
    </w:p>
    <w:p>
      <w:pPr>
        <w:spacing w:line="59" w:lineRule="exact"/>
        <w:rPr/>
      </w:pPr>
      <w:r/>
    </w:p>
    <w:tbl>
      <w:tblPr>
        <w:tblStyle w:val="2"/>
        <w:tblW w:w="907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8"/>
        <w:gridCol w:w="1280"/>
        <w:gridCol w:w="1748"/>
        <w:gridCol w:w="1927"/>
        <w:gridCol w:w="1806"/>
        <w:gridCol w:w="1725"/>
      </w:tblGrid>
      <w:tr>
        <w:trPr>
          <w:trHeight w:val="624" w:hRule="atLeast"/>
        </w:trPr>
        <w:tc>
          <w:tcPr>
            <w:tcW w:w="588" w:type="dxa"/>
            <w:vAlign w:val="top"/>
          </w:tcPr>
          <w:p>
            <w:pPr>
              <w:ind w:firstLine="89"/>
              <w:spacing w:before="21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序号</w:t>
            </w:r>
          </w:p>
        </w:tc>
        <w:tc>
          <w:tcPr>
            <w:tcW w:w="1280" w:type="dxa"/>
            <w:vAlign w:val="top"/>
          </w:tcPr>
          <w:p>
            <w:pPr>
              <w:ind w:firstLine="116"/>
              <w:spacing w:before="21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排放口编号</w:t>
            </w:r>
          </w:p>
        </w:tc>
        <w:tc>
          <w:tcPr>
            <w:tcW w:w="1748" w:type="dxa"/>
            <w:vAlign w:val="top"/>
          </w:tcPr>
          <w:p>
            <w:pPr>
              <w:ind w:firstLine="563"/>
              <w:spacing w:before="21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污染物</w:t>
            </w:r>
          </w:p>
        </w:tc>
        <w:tc>
          <w:tcPr>
            <w:tcW w:w="1927" w:type="dxa"/>
            <w:vAlign w:val="top"/>
          </w:tcPr>
          <w:p>
            <w:pPr>
              <w:ind w:firstLine="76"/>
              <w:spacing w:before="9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核算排放浓度限值/</w:t>
            </w:r>
          </w:p>
          <w:p>
            <w:pPr>
              <w:ind w:firstLine="525"/>
              <w:spacing w:before="30"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（mg/m</w:t>
            </w:r>
            <w:r>
              <w:rPr>
                <w:rFonts w:ascii="SimSun" w:hAnsi="SimSun" w:eastAsia="SimSun" w:cs="SimSun"/>
                <w:sz w:val="11"/>
                <w:szCs w:val="11"/>
                <w14:textOutline w14:w="1925" w14:cap="sq" w14:cmpd="sng">
                  <w14:solidFill>
                    <w14:srgbClr w14:val="000000"/>
                  </w14:solidFill>
                  <w14:prstDash w14:val="solid"/>
                  <w14:bevel/>
                </w14:textOutline>
                <w:spacing w:val="-2"/>
                <w:position w:val="10"/>
              </w:rPr>
              <w:t>3</w:t>
            </w:r>
            <w:r>
              <w:rPr>
                <w:rFonts w:ascii="SimSun" w:hAnsi="SimSun" w:eastAsia="SimSun" w:cs="SimSun"/>
                <w:sz w:val="21"/>
                <w:szCs w:val="21"/>
                <w14:textOutline w14:w="3795" w14:cap="sq" w14:cmpd="sng">
                  <w14:solidFill>
                    <w14:srgbClr w14:val="000000"/>
                  </w14:solidFill>
                  <w14:prstDash w14:val="solid"/>
                  <w14:bevel/>
                </w14:textOutline>
                <w:spacing w:val="-2"/>
              </w:rPr>
              <w:t>）</w:t>
            </w:r>
          </w:p>
        </w:tc>
        <w:tc>
          <w:tcPr>
            <w:tcW w:w="1806" w:type="dxa"/>
            <w:vAlign w:val="top"/>
          </w:tcPr>
          <w:p>
            <w:pPr>
              <w:ind w:left="432" w:right="57" w:hanging="363"/>
              <w:spacing w:before="93" w:line="211"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核算排放速率限值</w:t>
            </w:r>
            <w:r>
              <w:rPr>
                <w:rFonts w:ascii="SimSun" w:hAnsi="SimSun" w:eastAsia="SimSun" w:cs="SimSun"/>
                <w:sz w:val="21"/>
                <w:szCs w:val="21"/>
                <w:spacing w:val="2"/>
              </w:rPr>
              <w:t> </w:t>
            </w:r>
            <w:r>
              <w:rPr>
                <w:rFonts w:ascii="SimSun" w:hAnsi="SimSun" w:eastAsia="SimSun" w:cs="SimSun"/>
                <w:sz w:val="21"/>
                <w:szCs w:val="21"/>
                <w14:textOutline w14:w="3795" w14:cap="sq" w14:cmpd="sng">
                  <w14:solidFill>
                    <w14:srgbClr w14:val="000000"/>
                  </w14:solidFill>
                  <w14:prstDash w14:val="solid"/>
                  <w14:bevel/>
                </w14:textOutline>
                <w:spacing w:val="-1"/>
              </w:rPr>
              <w:t>/（kg/h）</w:t>
            </w:r>
          </w:p>
        </w:tc>
        <w:tc>
          <w:tcPr>
            <w:tcW w:w="1725" w:type="dxa"/>
            <w:vAlign w:val="top"/>
          </w:tcPr>
          <w:p>
            <w:pPr>
              <w:ind w:firstLine="185"/>
              <w:spacing w:before="9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核算年排放量/</w:t>
            </w:r>
          </w:p>
          <w:p>
            <w:pPr>
              <w:ind w:firstLine="502"/>
              <w:spacing w:before="30"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（t/a）</w:t>
            </w:r>
          </w:p>
        </w:tc>
      </w:tr>
      <w:tr>
        <w:trPr>
          <w:trHeight w:val="237" w:hRule="atLeast"/>
        </w:trPr>
        <w:tc>
          <w:tcPr>
            <w:tcW w:w="588" w:type="dxa"/>
            <w:vAlign w:val="top"/>
            <w:vMerge w:val="restart"/>
            <w:tcBorders>
              <w:bottom w:val="none" w:color="000000" w:sz="2" w:space="0"/>
            </w:tcBorders>
          </w:tcPr>
          <w:p>
            <w:pPr>
              <w:ind w:firstLine="261"/>
              <w:spacing w:before="189" w:line="180" w:lineRule="auto"/>
              <w:rPr>
                <w:rFonts w:ascii="SimSun" w:hAnsi="SimSun" w:eastAsia="SimSun" w:cs="SimSun"/>
                <w:sz w:val="21"/>
                <w:szCs w:val="21"/>
              </w:rPr>
            </w:pPr>
            <w:r>
              <w:rPr>
                <w:rFonts w:ascii="SimSun" w:hAnsi="SimSun" w:eastAsia="SimSun" w:cs="SimSun"/>
                <w:sz w:val="21"/>
                <w:szCs w:val="21"/>
              </w:rPr>
              <w:t>1</w:t>
            </w:r>
          </w:p>
        </w:tc>
        <w:tc>
          <w:tcPr>
            <w:tcW w:w="1280" w:type="dxa"/>
            <w:vAlign w:val="top"/>
            <w:vMerge w:val="restart"/>
            <w:tcBorders>
              <w:bottom w:val="none" w:color="000000" w:sz="2" w:space="0"/>
            </w:tcBorders>
          </w:tcPr>
          <w:p>
            <w:pPr>
              <w:ind w:firstLine="554"/>
              <w:spacing w:before="157" w:line="184" w:lineRule="auto"/>
              <w:rPr>
                <w:rFonts w:ascii="SimSun" w:hAnsi="SimSun" w:eastAsia="SimSun" w:cs="SimSun"/>
                <w:sz w:val="21"/>
                <w:szCs w:val="21"/>
              </w:rPr>
            </w:pPr>
            <w:r>
              <w:rPr>
                <w:rFonts w:ascii="SimSun" w:hAnsi="SimSun" w:eastAsia="SimSun" w:cs="SimSun"/>
                <w:sz w:val="21"/>
                <w:szCs w:val="21"/>
                <w:spacing w:val="-10"/>
                <w:w w:val="98"/>
              </w:rPr>
              <w:t>1#</w:t>
            </w:r>
          </w:p>
        </w:tc>
        <w:tc>
          <w:tcPr>
            <w:tcW w:w="1748" w:type="dxa"/>
            <w:vAlign w:val="top"/>
          </w:tcPr>
          <w:p>
            <w:pPr>
              <w:ind w:firstLine="565"/>
              <w:spacing w:before="33" w:line="188" w:lineRule="auto"/>
              <w:rPr>
                <w:rFonts w:ascii="SimSun" w:hAnsi="SimSun" w:eastAsia="SimSun" w:cs="SimSun"/>
                <w:sz w:val="20"/>
                <w:szCs w:val="20"/>
              </w:rPr>
            </w:pPr>
            <w:r>
              <w:rPr>
                <w:rFonts w:ascii="SimSun" w:hAnsi="SimSun" w:eastAsia="SimSun" w:cs="SimSun"/>
                <w:sz w:val="20"/>
                <w:szCs w:val="20"/>
                <w:spacing w:val="6"/>
              </w:rPr>
              <w:t>氟化物</w:t>
            </w:r>
          </w:p>
        </w:tc>
        <w:tc>
          <w:tcPr>
            <w:tcW w:w="1927" w:type="dxa"/>
            <w:vAlign w:val="top"/>
          </w:tcPr>
          <w:p>
            <w:pPr>
              <w:ind w:firstLine="723"/>
              <w:spacing w:before="65" w:line="171" w:lineRule="exact"/>
              <w:rPr>
                <w:rFonts w:ascii="SimSun" w:hAnsi="SimSun" w:eastAsia="SimSun" w:cs="SimSun"/>
                <w:sz w:val="21"/>
                <w:szCs w:val="21"/>
              </w:rPr>
            </w:pPr>
            <w:r>
              <w:rPr>
                <w:rFonts w:ascii="SimSun" w:hAnsi="SimSun" w:eastAsia="SimSun" w:cs="SimSun"/>
                <w:sz w:val="21"/>
                <w:szCs w:val="21"/>
                <w:spacing w:val="-5"/>
                <w:position w:val="-1"/>
              </w:rPr>
              <w:t>1.964</w:t>
            </w:r>
          </w:p>
        </w:tc>
        <w:tc>
          <w:tcPr>
            <w:tcW w:w="1806" w:type="dxa"/>
            <w:vAlign w:val="top"/>
          </w:tcPr>
          <w:p>
            <w:pPr>
              <w:ind w:firstLine="649"/>
              <w:spacing w:before="65" w:line="171" w:lineRule="exact"/>
              <w:rPr>
                <w:rFonts w:ascii="SimSun" w:hAnsi="SimSun" w:eastAsia="SimSun" w:cs="SimSun"/>
                <w:sz w:val="21"/>
                <w:szCs w:val="21"/>
              </w:rPr>
            </w:pPr>
            <w:r>
              <w:rPr>
                <w:rFonts w:ascii="SimSun" w:hAnsi="SimSun" w:eastAsia="SimSun" w:cs="SimSun"/>
                <w:sz w:val="21"/>
                <w:szCs w:val="21"/>
                <w:spacing w:val="-2"/>
                <w:position w:val="-1"/>
              </w:rPr>
              <w:t>0.014</w:t>
            </w:r>
          </w:p>
        </w:tc>
        <w:tc>
          <w:tcPr>
            <w:tcW w:w="1725" w:type="dxa"/>
            <w:vAlign w:val="top"/>
          </w:tcPr>
          <w:p>
            <w:pPr>
              <w:ind w:firstLine="607"/>
              <w:spacing w:before="65" w:line="171" w:lineRule="exact"/>
              <w:rPr>
                <w:rFonts w:ascii="SimSun" w:hAnsi="SimSun" w:eastAsia="SimSun" w:cs="SimSun"/>
                <w:sz w:val="21"/>
                <w:szCs w:val="21"/>
              </w:rPr>
            </w:pPr>
            <w:r>
              <w:rPr>
                <w:rFonts w:ascii="SimSun" w:hAnsi="SimSun" w:eastAsia="SimSun" w:cs="SimSun"/>
                <w:sz w:val="21"/>
                <w:szCs w:val="21"/>
                <w:spacing w:val="-2"/>
                <w:position w:val="-1"/>
              </w:rPr>
              <w:t>0.017</w:t>
            </w:r>
          </w:p>
        </w:tc>
      </w:tr>
      <w:tr>
        <w:trPr>
          <w:trHeight w:val="237" w:hRule="atLeast"/>
        </w:trPr>
        <w:tc>
          <w:tcPr>
            <w:tcW w:w="588" w:type="dxa"/>
            <w:vAlign w:val="top"/>
            <w:vMerge w:val="continue"/>
            <w:tcBorders>
              <w:top w:val="none" w:color="000000" w:sz="2" w:space="0"/>
            </w:tcBorders>
          </w:tcPr>
          <w:p>
            <w:pPr>
              <w:rPr>
                <w:rFonts w:ascii="SimSun"/>
                <w:sz w:val="21"/>
              </w:rPr>
            </w:pPr>
            <w:r/>
          </w:p>
        </w:tc>
        <w:tc>
          <w:tcPr>
            <w:tcW w:w="1280" w:type="dxa"/>
            <w:vAlign w:val="top"/>
            <w:vMerge w:val="continue"/>
            <w:tcBorders>
              <w:top w:val="none" w:color="000000" w:sz="2" w:space="0"/>
            </w:tcBorders>
          </w:tcPr>
          <w:p>
            <w:pPr>
              <w:rPr>
                <w:rFonts w:ascii="SimSun"/>
                <w:sz w:val="21"/>
              </w:rPr>
            </w:pPr>
            <w:r/>
          </w:p>
        </w:tc>
        <w:tc>
          <w:tcPr>
            <w:tcW w:w="1748" w:type="dxa"/>
            <w:vAlign w:val="top"/>
          </w:tcPr>
          <w:p>
            <w:pPr>
              <w:ind w:firstLine="717"/>
              <w:spacing w:before="40" w:line="181" w:lineRule="auto"/>
              <w:rPr>
                <w:rFonts w:ascii="SimSun" w:hAnsi="SimSun" w:eastAsia="SimSun" w:cs="SimSun"/>
                <w:sz w:val="20"/>
                <w:szCs w:val="20"/>
              </w:rPr>
            </w:pPr>
            <w:r>
              <w:rPr>
                <w:rFonts w:ascii="SimSun" w:hAnsi="SimSun" w:eastAsia="SimSun" w:cs="SimSun"/>
                <w:sz w:val="20"/>
                <w:szCs w:val="20"/>
                <w:spacing w:val="4"/>
              </w:rPr>
              <w:t>HCl</w:t>
            </w:r>
          </w:p>
        </w:tc>
        <w:tc>
          <w:tcPr>
            <w:tcW w:w="1927" w:type="dxa"/>
            <w:vAlign w:val="top"/>
          </w:tcPr>
          <w:p>
            <w:pPr>
              <w:ind w:firstLine="711"/>
              <w:spacing w:before="73" w:line="163" w:lineRule="exact"/>
              <w:rPr>
                <w:rFonts w:ascii="SimSun" w:hAnsi="SimSun" w:eastAsia="SimSun" w:cs="SimSun"/>
                <w:sz w:val="21"/>
                <w:szCs w:val="21"/>
              </w:rPr>
            </w:pPr>
            <w:r>
              <w:rPr>
                <w:rFonts w:ascii="SimSun" w:hAnsi="SimSun" w:eastAsia="SimSun" w:cs="SimSun"/>
                <w:sz w:val="21"/>
                <w:szCs w:val="21"/>
                <w:spacing w:val="-6"/>
                <w:position w:val="-1"/>
              </w:rPr>
              <w:t>5</w:t>
            </w:r>
            <w:r>
              <w:rPr>
                <w:rFonts w:ascii="SimSun" w:hAnsi="SimSun" w:eastAsia="SimSun" w:cs="SimSun"/>
                <w:sz w:val="21"/>
                <w:szCs w:val="21"/>
                <w:spacing w:val="11"/>
                <w:position w:val="-1"/>
              </w:rPr>
              <w:t> </w:t>
            </w:r>
            <w:r>
              <w:rPr>
                <w:rFonts w:ascii="SimSun" w:hAnsi="SimSun" w:eastAsia="SimSun" w:cs="SimSun"/>
                <w:sz w:val="21"/>
                <w:szCs w:val="21"/>
                <w:spacing w:val="-6"/>
                <w:position w:val="-1"/>
              </w:rPr>
              <w:t>873</w:t>
            </w:r>
          </w:p>
        </w:tc>
        <w:tc>
          <w:tcPr>
            <w:tcW w:w="1806" w:type="dxa"/>
            <w:vAlign w:val="top"/>
          </w:tcPr>
          <w:p>
            <w:pPr>
              <w:ind w:firstLine="649"/>
              <w:spacing w:before="73" w:line="163" w:lineRule="exact"/>
              <w:rPr>
                <w:rFonts w:ascii="SimSun" w:hAnsi="SimSun" w:eastAsia="SimSun" w:cs="SimSun"/>
                <w:sz w:val="21"/>
                <w:szCs w:val="21"/>
              </w:rPr>
            </w:pPr>
            <w:r>
              <w:rPr>
                <w:rFonts w:ascii="SimSun" w:hAnsi="SimSun" w:eastAsia="SimSun" w:cs="SimSun"/>
                <w:sz w:val="21"/>
                <w:szCs w:val="21"/>
                <w:spacing w:val="-6"/>
                <w:position w:val="-1"/>
              </w:rPr>
              <w:t>0</w:t>
            </w:r>
            <w:r>
              <w:rPr>
                <w:rFonts w:ascii="SimSun" w:hAnsi="SimSun" w:eastAsia="SimSun" w:cs="SimSun"/>
                <w:sz w:val="21"/>
                <w:szCs w:val="21"/>
                <w:spacing w:val="15"/>
                <w:position w:val="-1"/>
              </w:rPr>
              <w:t> </w:t>
            </w:r>
            <w:r>
              <w:rPr>
                <w:rFonts w:ascii="SimSun" w:hAnsi="SimSun" w:eastAsia="SimSun" w:cs="SimSun"/>
                <w:sz w:val="21"/>
                <w:szCs w:val="21"/>
                <w:spacing w:val="-6"/>
                <w:position w:val="-1"/>
              </w:rPr>
              <w:t>041</w:t>
            </w:r>
          </w:p>
        </w:tc>
        <w:tc>
          <w:tcPr>
            <w:tcW w:w="1725" w:type="dxa"/>
            <w:vAlign w:val="top"/>
          </w:tcPr>
          <w:p>
            <w:pPr>
              <w:ind w:firstLine="607"/>
              <w:spacing w:before="73" w:line="163" w:lineRule="exact"/>
              <w:rPr>
                <w:rFonts w:ascii="SimSun" w:hAnsi="SimSun" w:eastAsia="SimSun" w:cs="SimSun"/>
                <w:sz w:val="21"/>
                <w:szCs w:val="21"/>
              </w:rPr>
            </w:pPr>
            <w:r>
              <w:rPr>
                <w:rFonts w:ascii="SimSun" w:hAnsi="SimSun" w:eastAsia="SimSun" w:cs="SimSun"/>
                <w:sz w:val="21"/>
                <w:szCs w:val="21"/>
                <w:spacing w:val="-6"/>
                <w:position w:val="-1"/>
              </w:rPr>
              <w:t>0</w:t>
            </w:r>
            <w:r>
              <w:rPr>
                <w:rFonts w:ascii="SimSun" w:hAnsi="SimSun" w:eastAsia="SimSun" w:cs="SimSun"/>
                <w:sz w:val="21"/>
                <w:szCs w:val="21"/>
                <w:spacing w:val="15"/>
                <w:position w:val="-1"/>
              </w:rPr>
              <w:t> </w:t>
            </w:r>
            <w:r>
              <w:rPr>
                <w:rFonts w:ascii="SimSun" w:hAnsi="SimSun" w:eastAsia="SimSun" w:cs="SimSun"/>
                <w:sz w:val="21"/>
                <w:szCs w:val="21"/>
                <w:spacing w:val="-6"/>
                <w:position w:val="-1"/>
              </w:rPr>
              <w:t>296</w:t>
            </w:r>
          </w:p>
        </w:tc>
      </w:tr>
      <w:tr>
        <w:trPr>
          <w:trHeight w:val="316" w:hRule="atLeast"/>
        </w:trPr>
        <w:tc>
          <w:tcPr>
            <w:tcW w:w="588" w:type="dxa"/>
            <w:vAlign w:val="top"/>
            <w:vMerge w:val="restart"/>
            <w:tcBorders>
              <w:bottom w:val="none" w:color="000000" w:sz="2" w:space="0"/>
            </w:tcBorders>
          </w:tcPr>
          <w:p>
            <w:pPr>
              <w:ind w:firstLine="248"/>
              <w:spacing w:before="237" w:line="180" w:lineRule="auto"/>
              <w:rPr>
                <w:rFonts w:ascii="SimSun" w:hAnsi="SimSun" w:eastAsia="SimSun" w:cs="SimSun"/>
                <w:sz w:val="21"/>
                <w:szCs w:val="21"/>
              </w:rPr>
            </w:pPr>
            <w:r>
              <w:rPr>
                <w:rFonts w:ascii="SimSun" w:hAnsi="SimSun" w:eastAsia="SimSun" w:cs="SimSun"/>
                <w:sz w:val="21"/>
                <w:szCs w:val="21"/>
              </w:rPr>
              <w:t>2</w:t>
            </w:r>
          </w:p>
        </w:tc>
        <w:tc>
          <w:tcPr>
            <w:tcW w:w="1280" w:type="dxa"/>
            <w:vAlign w:val="top"/>
            <w:vMerge w:val="restart"/>
            <w:tcBorders>
              <w:bottom w:val="none" w:color="000000" w:sz="2" w:space="0"/>
            </w:tcBorders>
          </w:tcPr>
          <w:p>
            <w:pPr>
              <w:ind w:firstLine="541"/>
              <w:spacing w:before="203" w:line="184" w:lineRule="auto"/>
              <w:rPr>
                <w:rFonts w:ascii="SimSun" w:hAnsi="SimSun" w:eastAsia="SimSun" w:cs="SimSun"/>
                <w:sz w:val="21"/>
                <w:szCs w:val="21"/>
              </w:rPr>
            </w:pPr>
            <w:r>
              <w:rPr>
                <w:rFonts w:ascii="SimSun" w:hAnsi="SimSun" w:eastAsia="SimSun" w:cs="SimSun"/>
                <w:sz w:val="21"/>
                <w:szCs w:val="21"/>
                <w:spacing w:val="-6"/>
              </w:rPr>
              <w:t>2#</w:t>
            </w:r>
          </w:p>
        </w:tc>
        <w:tc>
          <w:tcPr>
            <w:tcW w:w="1748" w:type="dxa"/>
            <w:vAlign w:val="top"/>
          </w:tcPr>
          <w:p>
            <w:pPr>
              <w:ind w:firstLine="717"/>
              <w:spacing w:before="64" w:line="184" w:lineRule="auto"/>
              <w:rPr>
                <w:rFonts w:ascii="SimSun" w:hAnsi="SimSun" w:eastAsia="SimSun" w:cs="SimSun"/>
                <w:sz w:val="21"/>
                <w:szCs w:val="21"/>
              </w:rPr>
            </w:pPr>
            <w:r>
              <w:rPr>
                <w:rFonts w:ascii="SimSun" w:hAnsi="SimSun" w:eastAsia="SimSun" w:cs="SimSun"/>
                <w:sz w:val="21"/>
                <w:szCs w:val="21"/>
                <w:spacing w:val="-1"/>
              </w:rPr>
              <w:t>HCl</w:t>
            </w:r>
          </w:p>
        </w:tc>
        <w:tc>
          <w:tcPr>
            <w:tcW w:w="1927" w:type="dxa"/>
            <w:vAlign w:val="top"/>
          </w:tcPr>
          <w:p>
            <w:pPr>
              <w:ind w:firstLine="708"/>
              <w:spacing w:before="100" w:line="180" w:lineRule="auto"/>
              <w:rPr>
                <w:rFonts w:ascii="SimSun" w:hAnsi="SimSun" w:eastAsia="SimSun" w:cs="SimSun"/>
                <w:sz w:val="21"/>
                <w:szCs w:val="21"/>
              </w:rPr>
            </w:pPr>
            <w:r>
              <w:rPr>
                <w:rFonts w:ascii="SimSun" w:hAnsi="SimSun" w:eastAsia="SimSun" w:cs="SimSun"/>
                <w:sz w:val="21"/>
                <w:szCs w:val="21"/>
                <w:spacing w:val="-2"/>
              </w:rPr>
              <w:t>9.707</w:t>
            </w:r>
          </w:p>
        </w:tc>
        <w:tc>
          <w:tcPr>
            <w:tcW w:w="1806" w:type="dxa"/>
            <w:vAlign w:val="top"/>
          </w:tcPr>
          <w:p>
            <w:pPr>
              <w:ind w:firstLine="649"/>
              <w:spacing w:before="99" w:line="180" w:lineRule="auto"/>
              <w:rPr>
                <w:rFonts w:ascii="SimSun" w:hAnsi="SimSun" w:eastAsia="SimSun" w:cs="SimSun"/>
                <w:sz w:val="21"/>
                <w:szCs w:val="21"/>
              </w:rPr>
            </w:pPr>
            <w:r>
              <w:rPr>
                <w:rFonts w:ascii="SimSun" w:hAnsi="SimSun" w:eastAsia="SimSun" w:cs="SimSun"/>
                <w:sz w:val="21"/>
                <w:szCs w:val="21"/>
                <w:spacing w:val="-2"/>
              </w:rPr>
              <w:t>0.194</w:t>
            </w:r>
          </w:p>
        </w:tc>
        <w:tc>
          <w:tcPr>
            <w:tcW w:w="1725" w:type="dxa"/>
            <w:vAlign w:val="top"/>
          </w:tcPr>
          <w:p>
            <w:pPr>
              <w:ind w:firstLine="621"/>
              <w:spacing w:before="99" w:line="180" w:lineRule="auto"/>
              <w:rPr>
                <w:rFonts w:ascii="SimSun" w:hAnsi="SimSun" w:eastAsia="SimSun" w:cs="SimSun"/>
                <w:sz w:val="21"/>
                <w:szCs w:val="21"/>
              </w:rPr>
            </w:pPr>
            <w:r>
              <w:rPr>
                <w:rFonts w:ascii="SimSun" w:hAnsi="SimSun" w:eastAsia="SimSun" w:cs="SimSun"/>
                <w:sz w:val="21"/>
                <w:szCs w:val="21"/>
                <w:spacing w:val="-5"/>
              </w:rPr>
              <w:t>1.398</w:t>
            </w:r>
          </w:p>
        </w:tc>
      </w:tr>
      <w:tr>
        <w:trPr>
          <w:trHeight w:val="253" w:hRule="atLeast"/>
        </w:trPr>
        <w:tc>
          <w:tcPr>
            <w:tcW w:w="588" w:type="dxa"/>
            <w:vAlign w:val="top"/>
            <w:vMerge w:val="continue"/>
            <w:tcBorders>
              <w:top w:val="none" w:color="000000" w:sz="2" w:space="0"/>
            </w:tcBorders>
          </w:tcPr>
          <w:p>
            <w:pPr>
              <w:rPr>
                <w:rFonts w:ascii="SimSun"/>
                <w:sz w:val="21"/>
              </w:rPr>
            </w:pPr>
            <w:r/>
          </w:p>
        </w:tc>
        <w:tc>
          <w:tcPr>
            <w:tcW w:w="1280" w:type="dxa"/>
            <w:vAlign w:val="top"/>
            <w:vMerge w:val="continue"/>
            <w:tcBorders>
              <w:top w:val="none" w:color="000000" w:sz="2" w:space="0"/>
            </w:tcBorders>
          </w:tcPr>
          <w:p>
            <w:pPr>
              <w:rPr>
                <w:rFonts w:ascii="SimSun"/>
                <w:sz w:val="21"/>
              </w:rPr>
            </w:pPr>
            <w:r/>
          </w:p>
        </w:tc>
        <w:tc>
          <w:tcPr>
            <w:tcW w:w="1748" w:type="dxa"/>
            <w:vAlign w:val="top"/>
          </w:tcPr>
          <w:p>
            <w:pPr>
              <w:ind w:firstLine="565"/>
              <w:spacing w:before="24" w:line="184" w:lineRule="auto"/>
              <w:rPr>
                <w:rFonts w:ascii="SimSun" w:hAnsi="SimSun" w:eastAsia="SimSun" w:cs="SimSun"/>
                <w:sz w:val="21"/>
                <w:szCs w:val="21"/>
              </w:rPr>
            </w:pPr>
            <w:r>
              <w:rPr>
                <w:rFonts w:ascii="SimSun" w:hAnsi="SimSun" w:eastAsia="SimSun" w:cs="SimSun"/>
                <w:sz w:val="21"/>
                <w:szCs w:val="21"/>
                <w:spacing w:val="-4"/>
              </w:rPr>
              <w:t>氟化物</w:t>
            </w:r>
          </w:p>
        </w:tc>
        <w:tc>
          <w:tcPr>
            <w:tcW w:w="1927" w:type="dxa"/>
            <w:vAlign w:val="top"/>
          </w:tcPr>
          <w:p>
            <w:pPr>
              <w:ind w:firstLine="723"/>
              <w:spacing w:before="59" w:line="170" w:lineRule="auto"/>
              <w:rPr>
                <w:rFonts w:ascii="SimSun" w:hAnsi="SimSun" w:eastAsia="SimSun" w:cs="SimSun"/>
                <w:sz w:val="21"/>
                <w:szCs w:val="21"/>
              </w:rPr>
            </w:pPr>
            <w:r>
              <w:rPr>
                <w:rFonts w:ascii="SimSun" w:hAnsi="SimSun" w:eastAsia="SimSun" w:cs="SimSun"/>
                <w:sz w:val="21"/>
                <w:szCs w:val="21"/>
                <w:spacing w:val="-5"/>
              </w:rPr>
              <w:t>1.597</w:t>
            </w:r>
          </w:p>
        </w:tc>
        <w:tc>
          <w:tcPr>
            <w:tcW w:w="1806" w:type="dxa"/>
            <w:vAlign w:val="top"/>
          </w:tcPr>
          <w:p>
            <w:pPr>
              <w:ind w:firstLine="649"/>
              <w:spacing w:before="60" w:line="169" w:lineRule="auto"/>
              <w:rPr>
                <w:rFonts w:ascii="SimSun" w:hAnsi="SimSun" w:eastAsia="SimSun" w:cs="SimSun"/>
                <w:sz w:val="21"/>
                <w:szCs w:val="21"/>
              </w:rPr>
            </w:pPr>
            <w:r>
              <w:rPr>
                <w:rFonts w:ascii="SimSun" w:hAnsi="SimSun" w:eastAsia="SimSun" w:cs="SimSun"/>
                <w:sz w:val="21"/>
                <w:szCs w:val="21"/>
                <w:spacing w:val="-2"/>
              </w:rPr>
              <w:t>0.032</w:t>
            </w:r>
          </w:p>
        </w:tc>
        <w:tc>
          <w:tcPr>
            <w:tcW w:w="1725" w:type="dxa"/>
            <w:vAlign w:val="top"/>
          </w:tcPr>
          <w:p>
            <w:pPr>
              <w:ind w:firstLine="607"/>
              <w:spacing w:before="60" w:line="169" w:lineRule="auto"/>
              <w:rPr>
                <w:rFonts w:ascii="SimSun" w:hAnsi="SimSun" w:eastAsia="SimSun" w:cs="SimSun"/>
                <w:sz w:val="21"/>
                <w:szCs w:val="21"/>
              </w:rPr>
            </w:pPr>
            <w:r>
              <w:rPr>
                <w:rFonts w:ascii="SimSun" w:hAnsi="SimSun" w:eastAsia="SimSun" w:cs="SimSun"/>
                <w:sz w:val="21"/>
                <w:szCs w:val="21"/>
                <w:spacing w:val="-2"/>
              </w:rPr>
              <w:t>0.230</w:t>
            </w:r>
          </w:p>
        </w:tc>
      </w:tr>
      <w:tr>
        <w:trPr>
          <w:trHeight w:val="237" w:hRule="atLeast"/>
        </w:trPr>
        <w:tc>
          <w:tcPr>
            <w:tcW w:w="588" w:type="dxa"/>
            <w:vAlign w:val="top"/>
          </w:tcPr>
          <w:p>
            <w:pPr>
              <w:ind w:firstLine="250"/>
              <w:spacing w:before="66" w:line="170" w:lineRule="exact"/>
              <w:rPr>
                <w:rFonts w:ascii="SimSun" w:hAnsi="SimSun" w:eastAsia="SimSun" w:cs="SimSun"/>
                <w:sz w:val="21"/>
                <w:szCs w:val="21"/>
              </w:rPr>
            </w:pPr>
            <w:r>
              <w:rPr>
                <w:rFonts w:ascii="SimSun" w:hAnsi="SimSun" w:eastAsia="SimSun" w:cs="SimSun"/>
                <w:sz w:val="21"/>
                <w:szCs w:val="21"/>
                <w:position w:val="-1"/>
              </w:rPr>
              <w:t>3</w:t>
            </w:r>
          </w:p>
        </w:tc>
        <w:tc>
          <w:tcPr>
            <w:tcW w:w="1280" w:type="dxa"/>
            <w:vAlign w:val="top"/>
          </w:tcPr>
          <w:p>
            <w:pPr>
              <w:ind w:firstLine="334"/>
              <w:spacing w:before="33" w:line="188" w:lineRule="auto"/>
              <w:rPr>
                <w:rFonts w:ascii="SimSun" w:hAnsi="SimSun" w:eastAsia="SimSun" w:cs="SimSun"/>
                <w:sz w:val="20"/>
                <w:szCs w:val="20"/>
              </w:rPr>
            </w:pPr>
            <w:r>
              <w:rPr>
                <w:rFonts w:ascii="SimSun" w:hAnsi="SimSun" w:eastAsia="SimSun" w:cs="SimSun"/>
                <w:sz w:val="20"/>
                <w:szCs w:val="20"/>
                <w:spacing w:val="3"/>
              </w:rPr>
              <w:t>3#、4#</w:t>
            </w:r>
          </w:p>
        </w:tc>
        <w:tc>
          <w:tcPr>
            <w:tcW w:w="1748" w:type="dxa"/>
            <w:vAlign w:val="top"/>
          </w:tcPr>
          <w:p>
            <w:pPr>
              <w:ind w:firstLine="565"/>
              <w:spacing w:before="33" w:line="188" w:lineRule="auto"/>
              <w:rPr>
                <w:rFonts w:ascii="SimSun" w:hAnsi="SimSun" w:eastAsia="SimSun" w:cs="SimSun"/>
                <w:sz w:val="20"/>
                <w:szCs w:val="20"/>
              </w:rPr>
            </w:pPr>
            <w:r>
              <w:rPr>
                <w:rFonts w:ascii="SimSun" w:hAnsi="SimSun" w:eastAsia="SimSun" w:cs="SimSun"/>
                <w:sz w:val="20"/>
                <w:szCs w:val="20"/>
                <w:spacing w:val="6"/>
              </w:rPr>
              <w:t>氟化物</w:t>
            </w:r>
          </w:p>
        </w:tc>
        <w:tc>
          <w:tcPr>
            <w:tcW w:w="1927" w:type="dxa"/>
            <w:vAlign w:val="top"/>
          </w:tcPr>
          <w:p>
            <w:pPr>
              <w:ind w:firstLine="723"/>
              <w:spacing w:before="65" w:line="171" w:lineRule="exact"/>
              <w:rPr>
                <w:rFonts w:ascii="SimSun" w:hAnsi="SimSun" w:eastAsia="SimSun" w:cs="SimSun"/>
                <w:sz w:val="21"/>
                <w:szCs w:val="21"/>
              </w:rPr>
            </w:pPr>
            <w:r>
              <w:rPr>
                <w:rFonts w:ascii="SimSun" w:hAnsi="SimSun" w:eastAsia="SimSun" w:cs="SimSun"/>
                <w:sz w:val="21"/>
                <w:szCs w:val="21"/>
                <w:spacing w:val="-9"/>
                <w:position w:val="-1"/>
              </w:rPr>
              <w:t>1</w:t>
            </w:r>
            <w:r>
              <w:rPr>
                <w:rFonts w:ascii="SimSun" w:hAnsi="SimSun" w:eastAsia="SimSun" w:cs="SimSun"/>
                <w:sz w:val="21"/>
                <w:szCs w:val="21"/>
                <w:spacing w:val="11"/>
                <w:position w:val="-1"/>
              </w:rPr>
              <w:t> </w:t>
            </w:r>
            <w:r>
              <w:rPr>
                <w:rFonts w:ascii="SimSun" w:hAnsi="SimSun" w:eastAsia="SimSun" w:cs="SimSun"/>
                <w:sz w:val="21"/>
                <w:szCs w:val="21"/>
                <w:spacing w:val="-9"/>
                <w:position w:val="-1"/>
              </w:rPr>
              <w:t>667</w:t>
            </w:r>
          </w:p>
        </w:tc>
        <w:tc>
          <w:tcPr>
            <w:tcW w:w="1806" w:type="dxa"/>
            <w:vAlign w:val="top"/>
          </w:tcPr>
          <w:p>
            <w:pPr>
              <w:ind w:firstLine="649"/>
              <w:spacing w:before="66" w:line="170" w:lineRule="exact"/>
              <w:rPr>
                <w:rFonts w:ascii="SimSun" w:hAnsi="SimSun" w:eastAsia="SimSun" w:cs="SimSun"/>
                <w:sz w:val="21"/>
                <w:szCs w:val="21"/>
              </w:rPr>
            </w:pPr>
            <w:r>
              <w:rPr>
                <w:rFonts w:ascii="SimSun" w:hAnsi="SimSun" w:eastAsia="SimSun" w:cs="SimSun"/>
                <w:sz w:val="21"/>
                <w:szCs w:val="21"/>
                <w:spacing w:val="-6"/>
                <w:position w:val="-1"/>
              </w:rPr>
              <w:t>0</w:t>
            </w:r>
            <w:r>
              <w:rPr>
                <w:rFonts w:ascii="SimSun" w:hAnsi="SimSun" w:eastAsia="SimSun" w:cs="SimSun"/>
                <w:sz w:val="21"/>
                <w:szCs w:val="21"/>
                <w:spacing w:val="15"/>
                <w:position w:val="-1"/>
              </w:rPr>
              <w:t> </w:t>
            </w:r>
            <w:r>
              <w:rPr>
                <w:rFonts w:ascii="SimSun" w:hAnsi="SimSun" w:eastAsia="SimSun" w:cs="SimSun"/>
                <w:sz w:val="21"/>
                <w:szCs w:val="21"/>
                <w:spacing w:val="-6"/>
                <w:position w:val="-1"/>
              </w:rPr>
              <w:t>033</w:t>
            </w:r>
          </w:p>
        </w:tc>
        <w:tc>
          <w:tcPr>
            <w:tcW w:w="1725" w:type="dxa"/>
            <w:vAlign w:val="top"/>
          </w:tcPr>
          <w:p>
            <w:pPr>
              <w:ind w:firstLine="607"/>
              <w:spacing w:before="66" w:line="170" w:lineRule="exact"/>
              <w:rPr>
                <w:rFonts w:ascii="SimSun" w:hAnsi="SimSun" w:eastAsia="SimSun" w:cs="SimSun"/>
                <w:sz w:val="21"/>
                <w:szCs w:val="21"/>
              </w:rPr>
            </w:pPr>
            <w:r>
              <w:rPr>
                <w:rFonts w:ascii="SimSun" w:hAnsi="SimSun" w:eastAsia="SimSun" w:cs="SimSun"/>
                <w:sz w:val="21"/>
                <w:szCs w:val="21"/>
                <w:spacing w:val="-6"/>
                <w:position w:val="-1"/>
              </w:rPr>
              <w:t>0</w:t>
            </w:r>
            <w:r>
              <w:rPr>
                <w:rFonts w:ascii="SimSun" w:hAnsi="SimSun" w:eastAsia="SimSun" w:cs="SimSun"/>
                <w:sz w:val="21"/>
                <w:szCs w:val="21"/>
                <w:spacing w:val="15"/>
                <w:position w:val="-1"/>
              </w:rPr>
              <w:t> </w:t>
            </w:r>
            <w:r>
              <w:rPr>
                <w:rFonts w:ascii="SimSun" w:hAnsi="SimSun" w:eastAsia="SimSun" w:cs="SimSun"/>
                <w:sz w:val="21"/>
                <w:szCs w:val="21"/>
                <w:spacing w:val="-6"/>
                <w:position w:val="-1"/>
              </w:rPr>
              <w:t>240</w:t>
            </w:r>
          </w:p>
        </w:tc>
      </w:tr>
      <w:tr>
        <w:trPr>
          <w:trHeight w:val="286" w:hRule="atLeast"/>
        </w:trPr>
        <w:tc>
          <w:tcPr>
            <w:tcW w:w="588" w:type="dxa"/>
            <w:vAlign w:val="top"/>
            <w:vMerge w:val="restart"/>
            <w:tcBorders>
              <w:bottom w:val="none" w:color="000000" w:sz="2" w:space="0"/>
            </w:tcBorders>
          </w:tcPr>
          <w:p>
            <w:pPr>
              <w:ind w:firstLine="245"/>
              <w:spacing w:before="198" w:line="180" w:lineRule="auto"/>
              <w:rPr>
                <w:rFonts w:ascii="SimSun" w:hAnsi="SimSun" w:eastAsia="SimSun" w:cs="SimSun"/>
                <w:sz w:val="21"/>
                <w:szCs w:val="21"/>
              </w:rPr>
            </w:pPr>
            <w:r>
              <w:rPr>
                <w:rFonts w:ascii="SimSun" w:hAnsi="SimSun" w:eastAsia="SimSun" w:cs="SimSun"/>
                <w:sz w:val="21"/>
                <w:szCs w:val="21"/>
              </w:rPr>
              <w:t>4</w:t>
            </w:r>
          </w:p>
        </w:tc>
        <w:tc>
          <w:tcPr>
            <w:tcW w:w="1280" w:type="dxa"/>
            <w:vAlign w:val="top"/>
            <w:vMerge w:val="restart"/>
            <w:tcBorders>
              <w:bottom w:val="none" w:color="000000" w:sz="2" w:space="0"/>
            </w:tcBorders>
          </w:tcPr>
          <w:p>
            <w:pPr>
              <w:ind w:firstLine="542"/>
              <w:spacing w:before="165" w:line="184" w:lineRule="auto"/>
              <w:rPr>
                <w:rFonts w:ascii="SimSun" w:hAnsi="SimSun" w:eastAsia="SimSun" w:cs="SimSun"/>
                <w:sz w:val="21"/>
                <w:szCs w:val="21"/>
              </w:rPr>
            </w:pPr>
            <w:r>
              <w:rPr>
                <w:rFonts w:ascii="SimSun" w:hAnsi="SimSun" w:eastAsia="SimSun" w:cs="SimSun"/>
                <w:sz w:val="21"/>
                <w:szCs w:val="21"/>
                <w:spacing w:val="-7"/>
              </w:rPr>
              <w:t>5#</w:t>
            </w:r>
          </w:p>
        </w:tc>
        <w:tc>
          <w:tcPr>
            <w:tcW w:w="1748" w:type="dxa"/>
            <w:vAlign w:val="top"/>
          </w:tcPr>
          <w:p>
            <w:pPr>
              <w:ind w:firstLine="565"/>
              <w:spacing w:before="40" w:line="184" w:lineRule="auto"/>
              <w:rPr>
                <w:rFonts w:ascii="SimSun" w:hAnsi="SimSun" w:eastAsia="SimSun" w:cs="SimSun"/>
                <w:sz w:val="21"/>
                <w:szCs w:val="21"/>
              </w:rPr>
            </w:pPr>
            <w:r>
              <w:rPr>
                <w:rFonts w:ascii="SimSun" w:hAnsi="SimSun" w:eastAsia="SimSun" w:cs="SimSun"/>
                <w:sz w:val="21"/>
                <w:szCs w:val="21"/>
                <w:spacing w:val="-4"/>
              </w:rPr>
              <w:t>氟化物</w:t>
            </w:r>
          </w:p>
        </w:tc>
        <w:tc>
          <w:tcPr>
            <w:tcW w:w="1927" w:type="dxa"/>
            <w:vAlign w:val="top"/>
          </w:tcPr>
          <w:p>
            <w:pPr>
              <w:ind w:firstLine="723"/>
              <w:spacing w:before="72" w:line="180" w:lineRule="auto"/>
              <w:rPr>
                <w:rFonts w:ascii="SimSun" w:hAnsi="SimSun" w:eastAsia="SimSun" w:cs="SimSun"/>
                <w:sz w:val="21"/>
                <w:szCs w:val="21"/>
              </w:rPr>
            </w:pPr>
            <w:r>
              <w:rPr>
                <w:rFonts w:ascii="SimSun" w:hAnsi="SimSun" w:eastAsia="SimSun" w:cs="SimSun"/>
                <w:sz w:val="21"/>
                <w:szCs w:val="21"/>
                <w:spacing w:val="-5"/>
              </w:rPr>
              <w:t>1.489</w:t>
            </w:r>
          </w:p>
        </w:tc>
        <w:tc>
          <w:tcPr>
            <w:tcW w:w="1806" w:type="dxa"/>
            <w:vAlign w:val="top"/>
          </w:tcPr>
          <w:p>
            <w:pPr>
              <w:ind w:firstLine="649"/>
              <w:spacing w:before="73" w:line="180" w:lineRule="auto"/>
              <w:rPr>
                <w:rFonts w:ascii="SimSun" w:hAnsi="SimSun" w:eastAsia="SimSun" w:cs="SimSun"/>
                <w:sz w:val="21"/>
                <w:szCs w:val="21"/>
              </w:rPr>
            </w:pPr>
            <w:r>
              <w:rPr>
                <w:rFonts w:ascii="SimSun" w:hAnsi="SimSun" w:eastAsia="SimSun" w:cs="SimSun"/>
                <w:sz w:val="21"/>
                <w:szCs w:val="21"/>
                <w:spacing w:val="-2"/>
              </w:rPr>
              <w:t>0.030</w:t>
            </w:r>
          </w:p>
        </w:tc>
        <w:tc>
          <w:tcPr>
            <w:tcW w:w="1725" w:type="dxa"/>
            <w:vAlign w:val="top"/>
          </w:tcPr>
          <w:p>
            <w:pPr>
              <w:ind w:firstLine="607"/>
              <w:spacing w:before="73" w:line="180" w:lineRule="auto"/>
              <w:rPr>
                <w:rFonts w:ascii="SimSun" w:hAnsi="SimSun" w:eastAsia="SimSun" w:cs="SimSun"/>
                <w:sz w:val="21"/>
                <w:szCs w:val="21"/>
              </w:rPr>
            </w:pPr>
            <w:r>
              <w:rPr>
                <w:rFonts w:ascii="SimSun" w:hAnsi="SimSun" w:eastAsia="SimSun" w:cs="SimSun"/>
                <w:sz w:val="21"/>
                <w:szCs w:val="21"/>
                <w:spacing w:val="-2"/>
              </w:rPr>
              <w:t>0.206</w:t>
            </w:r>
          </w:p>
        </w:tc>
      </w:tr>
      <w:tr>
        <w:trPr>
          <w:trHeight w:val="221" w:hRule="atLeast"/>
        </w:trPr>
        <w:tc>
          <w:tcPr>
            <w:tcW w:w="588" w:type="dxa"/>
            <w:vAlign w:val="top"/>
            <w:vMerge w:val="continue"/>
            <w:tcBorders>
              <w:top w:val="none" w:color="000000" w:sz="2" w:space="0"/>
            </w:tcBorders>
          </w:tcPr>
          <w:p>
            <w:pPr>
              <w:rPr>
                <w:rFonts w:ascii="SimSun"/>
                <w:sz w:val="21"/>
              </w:rPr>
            </w:pPr>
            <w:r/>
          </w:p>
        </w:tc>
        <w:tc>
          <w:tcPr>
            <w:tcW w:w="1280" w:type="dxa"/>
            <w:vAlign w:val="top"/>
            <w:vMerge w:val="continue"/>
            <w:tcBorders>
              <w:top w:val="none" w:color="000000" w:sz="2" w:space="0"/>
            </w:tcBorders>
          </w:tcPr>
          <w:p>
            <w:pPr>
              <w:rPr>
                <w:rFonts w:ascii="SimSun"/>
                <w:sz w:val="21"/>
              </w:rPr>
            </w:pPr>
            <w:r/>
          </w:p>
        </w:tc>
        <w:tc>
          <w:tcPr>
            <w:tcW w:w="1748" w:type="dxa"/>
            <w:vAlign w:val="top"/>
          </w:tcPr>
          <w:p>
            <w:pPr>
              <w:ind w:firstLine="717"/>
              <w:spacing w:line="194" w:lineRule="auto"/>
              <w:rPr>
                <w:rFonts w:ascii="SimSun" w:hAnsi="SimSun" w:eastAsia="SimSun" w:cs="SimSun"/>
                <w:sz w:val="21"/>
                <w:szCs w:val="21"/>
              </w:rPr>
            </w:pPr>
            <w:r>
              <w:rPr>
                <w:rFonts w:ascii="SimSun" w:hAnsi="SimSun" w:eastAsia="SimSun" w:cs="SimSun"/>
                <w:sz w:val="21"/>
                <w:szCs w:val="21"/>
                <w:spacing w:val="-1"/>
              </w:rPr>
              <w:t>HCl</w:t>
            </w:r>
          </w:p>
        </w:tc>
        <w:tc>
          <w:tcPr>
            <w:tcW w:w="1927" w:type="dxa"/>
            <w:vAlign w:val="top"/>
          </w:tcPr>
          <w:p>
            <w:pPr>
              <w:ind w:firstLine="712"/>
              <w:spacing w:before="32" w:line="166" w:lineRule="auto"/>
              <w:rPr>
                <w:rFonts w:ascii="SimSun" w:hAnsi="SimSun" w:eastAsia="SimSun" w:cs="SimSun"/>
                <w:sz w:val="21"/>
                <w:szCs w:val="21"/>
              </w:rPr>
            </w:pPr>
            <w:r>
              <w:rPr>
                <w:rFonts w:ascii="SimSun" w:hAnsi="SimSun" w:eastAsia="SimSun" w:cs="SimSun"/>
                <w:sz w:val="21"/>
                <w:szCs w:val="21"/>
                <w:spacing w:val="-3"/>
              </w:rPr>
              <w:t>7.500</w:t>
            </w:r>
          </w:p>
        </w:tc>
        <w:tc>
          <w:tcPr>
            <w:tcW w:w="1806" w:type="dxa"/>
            <w:vAlign w:val="top"/>
          </w:tcPr>
          <w:p>
            <w:pPr>
              <w:ind w:firstLine="649"/>
              <w:spacing w:before="32" w:line="166" w:lineRule="auto"/>
              <w:rPr>
                <w:rFonts w:ascii="SimSun" w:hAnsi="SimSun" w:eastAsia="SimSun" w:cs="SimSun"/>
                <w:sz w:val="21"/>
                <w:szCs w:val="21"/>
              </w:rPr>
            </w:pPr>
            <w:r>
              <w:rPr>
                <w:rFonts w:ascii="SimSun" w:hAnsi="SimSun" w:eastAsia="SimSun" w:cs="SimSun"/>
                <w:sz w:val="21"/>
                <w:szCs w:val="21"/>
                <w:spacing w:val="-2"/>
              </w:rPr>
              <w:t>0.150</w:t>
            </w:r>
          </w:p>
        </w:tc>
        <w:tc>
          <w:tcPr>
            <w:tcW w:w="1725" w:type="dxa"/>
            <w:vAlign w:val="top"/>
          </w:tcPr>
          <w:p>
            <w:pPr>
              <w:ind w:firstLine="621"/>
              <w:spacing w:before="32" w:line="166" w:lineRule="auto"/>
              <w:rPr>
                <w:rFonts w:ascii="SimSun" w:hAnsi="SimSun" w:eastAsia="SimSun" w:cs="SimSun"/>
                <w:sz w:val="21"/>
                <w:szCs w:val="21"/>
              </w:rPr>
            </w:pPr>
            <w:r>
              <w:rPr>
                <w:rFonts w:ascii="SimSun" w:hAnsi="SimSun" w:eastAsia="SimSun" w:cs="SimSun"/>
                <w:sz w:val="21"/>
                <w:szCs w:val="21"/>
                <w:spacing w:val="-5"/>
              </w:rPr>
              <w:t>1.080</w:t>
            </w:r>
          </w:p>
        </w:tc>
      </w:tr>
      <w:tr>
        <w:trPr>
          <w:trHeight w:val="237" w:hRule="atLeast"/>
        </w:trPr>
        <w:tc>
          <w:tcPr>
            <w:tcW w:w="588" w:type="dxa"/>
            <w:vAlign w:val="top"/>
          </w:tcPr>
          <w:p>
            <w:pPr>
              <w:ind w:firstLine="250"/>
              <w:spacing w:before="57" w:line="158" w:lineRule="auto"/>
              <w:rPr>
                <w:rFonts w:ascii="SimSun" w:hAnsi="SimSun" w:eastAsia="SimSun" w:cs="SimSun"/>
                <w:sz w:val="21"/>
                <w:szCs w:val="21"/>
              </w:rPr>
            </w:pPr>
            <w:r>
              <w:rPr>
                <w:rFonts w:ascii="SimSun" w:hAnsi="SimSun" w:eastAsia="SimSun" w:cs="SimSun"/>
                <w:sz w:val="21"/>
                <w:szCs w:val="21"/>
              </w:rPr>
              <w:t>5</w:t>
            </w:r>
          </w:p>
        </w:tc>
        <w:tc>
          <w:tcPr>
            <w:tcW w:w="1280" w:type="dxa"/>
            <w:vAlign w:val="top"/>
          </w:tcPr>
          <w:p>
            <w:pPr>
              <w:ind w:firstLine="540"/>
              <w:spacing w:before="22" w:line="184" w:lineRule="auto"/>
              <w:rPr>
                <w:rFonts w:ascii="SimSun" w:hAnsi="SimSun" w:eastAsia="SimSun" w:cs="SimSun"/>
                <w:sz w:val="21"/>
                <w:szCs w:val="21"/>
              </w:rPr>
            </w:pPr>
            <w:r>
              <w:rPr>
                <w:rFonts w:ascii="SimSun" w:hAnsi="SimSun" w:eastAsia="SimSun" w:cs="SimSun"/>
                <w:sz w:val="21"/>
                <w:szCs w:val="21"/>
                <w:spacing w:val="-5"/>
              </w:rPr>
              <w:t>6#</w:t>
            </w:r>
          </w:p>
        </w:tc>
        <w:tc>
          <w:tcPr>
            <w:tcW w:w="1748" w:type="dxa"/>
            <w:vAlign w:val="top"/>
          </w:tcPr>
          <w:p>
            <w:pPr>
              <w:ind w:firstLine="565"/>
              <w:spacing w:before="22" w:line="184" w:lineRule="auto"/>
              <w:rPr>
                <w:rFonts w:ascii="SimSun" w:hAnsi="SimSun" w:eastAsia="SimSun" w:cs="SimSun"/>
                <w:sz w:val="21"/>
                <w:szCs w:val="21"/>
              </w:rPr>
            </w:pPr>
            <w:r>
              <w:rPr>
                <w:rFonts w:ascii="SimSun" w:hAnsi="SimSun" w:eastAsia="SimSun" w:cs="SimSun"/>
                <w:sz w:val="21"/>
                <w:szCs w:val="21"/>
                <w:spacing w:val="-4"/>
              </w:rPr>
              <w:t>氟化物</w:t>
            </w:r>
          </w:p>
        </w:tc>
        <w:tc>
          <w:tcPr>
            <w:tcW w:w="1927" w:type="dxa"/>
            <w:vAlign w:val="top"/>
          </w:tcPr>
          <w:p>
            <w:pPr>
              <w:ind w:firstLine="710"/>
              <w:spacing w:before="56" w:line="159" w:lineRule="auto"/>
              <w:rPr>
                <w:rFonts w:ascii="SimSun" w:hAnsi="SimSun" w:eastAsia="SimSun" w:cs="SimSun"/>
                <w:sz w:val="21"/>
                <w:szCs w:val="21"/>
              </w:rPr>
            </w:pPr>
            <w:r>
              <w:rPr>
                <w:rFonts w:ascii="SimSun" w:hAnsi="SimSun" w:eastAsia="SimSun" w:cs="SimSun"/>
                <w:sz w:val="21"/>
                <w:szCs w:val="21"/>
                <w:spacing w:val="-6"/>
              </w:rPr>
              <w:t>2</w:t>
            </w:r>
            <w:r>
              <w:rPr>
                <w:rFonts w:ascii="SimSun" w:hAnsi="SimSun" w:eastAsia="SimSun" w:cs="SimSun"/>
                <w:sz w:val="21"/>
                <w:szCs w:val="21"/>
                <w:spacing w:val="12"/>
              </w:rPr>
              <w:t> </w:t>
            </w:r>
            <w:r>
              <w:rPr>
                <w:rFonts w:ascii="SimSun" w:hAnsi="SimSun" w:eastAsia="SimSun" w:cs="SimSun"/>
                <w:sz w:val="21"/>
                <w:szCs w:val="21"/>
                <w:spacing w:val="-6"/>
              </w:rPr>
              <w:t>674</w:t>
            </w:r>
          </w:p>
        </w:tc>
        <w:tc>
          <w:tcPr>
            <w:tcW w:w="1806" w:type="dxa"/>
            <w:vAlign w:val="top"/>
          </w:tcPr>
          <w:p>
            <w:pPr>
              <w:ind w:firstLine="649"/>
              <w:spacing w:before="54" w:line="160" w:lineRule="auto"/>
              <w:rPr>
                <w:rFonts w:ascii="SimSun" w:hAnsi="SimSun" w:eastAsia="SimSun" w:cs="SimSun"/>
                <w:sz w:val="21"/>
                <w:szCs w:val="21"/>
              </w:rPr>
            </w:pPr>
            <w:r>
              <w:rPr>
                <w:rFonts w:ascii="SimSun" w:hAnsi="SimSun" w:eastAsia="SimSun" w:cs="SimSun"/>
                <w:sz w:val="21"/>
                <w:szCs w:val="21"/>
                <w:spacing w:val="-6"/>
              </w:rPr>
              <w:t>0</w:t>
            </w:r>
            <w:r>
              <w:rPr>
                <w:rFonts w:ascii="SimSun" w:hAnsi="SimSun" w:eastAsia="SimSun" w:cs="SimSun"/>
                <w:sz w:val="21"/>
                <w:szCs w:val="21"/>
                <w:spacing w:val="15"/>
              </w:rPr>
              <w:t> </w:t>
            </w:r>
            <w:r>
              <w:rPr>
                <w:rFonts w:ascii="SimSun" w:hAnsi="SimSun" w:eastAsia="SimSun" w:cs="SimSun"/>
                <w:sz w:val="21"/>
                <w:szCs w:val="21"/>
                <w:spacing w:val="-6"/>
              </w:rPr>
              <w:t>011</w:t>
            </w:r>
          </w:p>
        </w:tc>
        <w:tc>
          <w:tcPr>
            <w:tcW w:w="1725" w:type="dxa"/>
            <w:vAlign w:val="top"/>
          </w:tcPr>
          <w:p>
            <w:pPr>
              <w:ind w:firstLine="607"/>
              <w:spacing w:before="56" w:line="159" w:lineRule="auto"/>
              <w:rPr>
                <w:rFonts w:ascii="SimSun" w:hAnsi="SimSun" w:eastAsia="SimSun" w:cs="SimSun"/>
                <w:sz w:val="21"/>
                <w:szCs w:val="21"/>
              </w:rPr>
            </w:pPr>
            <w:r>
              <w:rPr>
                <w:rFonts w:ascii="SimSun" w:hAnsi="SimSun" w:eastAsia="SimSun" w:cs="SimSun"/>
                <w:sz w:val="21"/>
                <w:szCs w:val="21"/>
                <w:spacing w:val="-6"/>
              </w:rPr>
              <w:t>0</w:t>
            </w:r>
            <w:r>
              <w:rPr>
                <w:rFonts w:ascii="SimSun" w:hAnsi="SimSun" w:eastAsia="SimSun" w:cs="SimSun"/>
                <w:sz w:val="21"/>
                <w:szCs w:val="21"/>
                <w:spacing w:val="15"/>
              </w:rPr>
              <w:t> </w:t>
            </w:r>
            <w:r>
              <w:rPr>
                <w:rFonts w:ascii="SimSun" w:hAnsi="SimSun" w:eastAsia="SimSun" w:cs="SimSun"/>
                <w:sz w:val="21"/>
                <w:szCs w:val="21"/>
                <w:spacing w:val="-6"/>
              </w:rPr>
              <w:t>077</w:t>
            </w:r>
          </w:p>
        </w:tc>
      </w:tr>
      <w:tr>
        <w:trPr>
          <w:trHeight w:val="270" w:hRule="atLeast"/>
        </w:trPr>
        <w:tc>
          <w:tcPr>
            <w:tcW w:w="588" w:type="dxa"/>
            <w:vAlign w:val="top"/>
          </w:tcPr>
          <w:p>
            <w:pPr>
              <w:ind w:firstLine="247"/>
              <w:spacing w:before="66" w:line="179" w:lineRule="auto"/>
              <w:rPr>
                <w:rFonts w:ascii="SimSun" w:hAnsi="SimSun" w:eastAsia="SimSun" w:cs="SimSun"/>
                <w:sz w:val="21"/>
                <w:szCs w:val="21"/>
              </w:rPr>
            </w:pPr>
            <w:r>
              <w:rPr>
                <w:rFonts w:ascii="SimSun" w:hAnsi="SimSun" w:eastAsia="SimSun" w:cs="SimSun"/>
                <w:sz w:val="21"/>
                <w:szCs w:val="21"/>
              </w:rPr>
              <w:t>6</w:t>
            </w:r>
          </w:p>
        </w:tc>
        <w:tc>
          <w:tcPr>
            <w:tcW w:w="1280" w:type="dxa"/>
            <w:vAlign w:val="top"/>
          </w:tcPr>
          <w:p>
            <w:pPr>
              <w:ind w:firstLine="543"/>
              <w:spacing w:before="32" w:line="184" w:lineRule="auto"/>
              <w:rPr>
                <w:rFonts w:ascii="SimSun" w:hAnsi="SimSun" w:eastAsia="SimSun" w:cs="SimSun"/>
                <w:sz w:val="21"/>
                <w:szCs w:val="21"/>
              </w:rPr>
            </w:pPr>
            <w:r>
              <w:rPr>
                <w:rFonts w:ascii="SimSun" w:hAnsi="SimSun" w:eastAsia="SimSun" w:cs="SimSun"/>
                <w:sz w:val="21"/>
                <w:szCs w:val="21"/>
                <w:spacing w:val="-7"/>
              </w:rPr>
              <w:t>7#</w:t>
            </w:r>
          </w:p>
        </w:tc>
        <w:tc>
          <w:tcPr>
            <w:tcW w:w="1748" w:type="dxa"/>
            <w:vAlign w:val="top"/>
          </w:tcPr>
          <w:p>
            <w:pPr>
              <w:ind w:firstLine="356"/>
              <w:spacing w:before="32" w:line="184" w:lineRule="auto"/>
              <w:rPr>
                <w:rFonts w:ascii="SimSun" w:hAnsi="SimSun" w:eastAsia="SimSun" w:cs="SimSun"/>
                <w:sz w:val="21"/>
                <w:szCs w:val="21"/>
              </w:rPr>
            </w:pPr>
            <w:r>
              <w:rPr>
                <w:rFonts w:ascii="SimSun" w:hAnsi="SimSun" w:eastAsia="SimSun" w:cs="SimSun"/>
                <w:sz w:val="21"/>
                <w:szCs w:val="21"/>
                <w:spacing w:val="-3"/>
              </w:rPr>
              <w:t>非甲烷总烃</w:t>
            </w:r>
          </w:p>
        </w:tc>
        <w:tc>
          <w:tcPr>
            <w:tcW w:w="1927" w:type="dxa"/>
            <w:vAlign w:val="top"/>
          </w:tcPr>
          <w:p>
            <w:pPr>
              <w:ind w:firstLine="670"/>
              <w:spacing w:before="64" w:line="180" w:lineRule="auto"/>
              <w:rPr>
                <w:rFonts w:ascii="SimSun" w:hAnsi="SimSun" w:eastAsia="SimSun" w:cs="SimSun"/>
                <w:sz w:val="21"/>
                <w:szCs w:val="21"/>
              </w:rPr>
            </w:pPr>
            <w:r>
              <w:rPr>
                <w:rFonts w:ascii="SimSun" w:hAnsi="SimSun" w:eastAsia="SimSun" w:cs="SimSun"/>
                <w:sz w:val="21"/>
                <w:szCs w:val="21"/>
                <w:spacing w:val="-4"/>
              </w:rPr>
              <w:t>18.000</w:t>
            </w:r>
          </w:p>
        </w:tc>
        <w:tc>
          <w:tcPr>
            <w:tcW w:w="1806" w:type="dxa"/>
            <w:vAlign w:val="top"/>
          </w:tcPr>
          <w:p>
            <w:pPr>
              <w:ind w:firstLine="649"/>
              <w:spacing w:before="64" w:line="180" w:lineRule="auto"/>
              <w:rPr>
                <w:rFonts w:ascii="SimSun" w:hAnsi="SimSun" w:eastAsia="SimSun" w:cs="SimSun"/>
                <w:sz w:val="21"/>
                <w:szCs w:val="21"/>
              </w:rPr>
            </w:pPr>
            <w:r>
              <w:rPr>
                <w:rFonts w:ascii="SimSun" w:hAnsi="SimSun" w:eastAsia="SimSun" w:cs="SimSun"/>
                <w:sz w:val="21"/>
                <w:szCs w:val="21"/>
                <w:spacing w:val="-2"/>
              </w:rPr>
              <w:t>0.180</w:t>
            </w:r>
          </w:p>
        </w:tc>
        <w:tc>
          <w:tcPr>
            <w:tcW w:w="1725" w:type="dxa"/>
            <w:vAlign w:val="top"/>
          </w:tcPr>
          <w:p>
            <w:pPr>
              <w:ind w:firstLine="607"/>
              <w:spacing w:before="66" w:line="179" w:lineRule="auto"/>
              <w:rPr>
                <w:rFonts w:ascii="SimSun" w:hAnsi="SimSun" w:eastAsia="SimSun" w:cs="SimSun"/>
                <w:sz w:val="21"/>
                <w:szCs w:val="21"/>
              </w:rPr>
            </w:pPr>
            <w:r>
              <w:rPr>
                <w:rFonts w:ascii="SimSun" w:hAnsi="SimSun" w:eastAsia="SimSun" w:cs="SimSun"/>
                <w:sz w:val="21"/>
                <w:szCs w:val="21"/>
                <w:spacing w:val="-2"/>
              </w:rPr>
              <w:t>0.432</w:t>
            </w:r>
          </w:p>
        </w:tc>
      </w:tr>
      <w:tr>
        <w:trPr>
          <w:trHeight w:val="237" w:hRule="atLeast"/>
        </w:trPr>
        <w:tc>
          <w:tcPr>
            <w:tcW w:w="588" w:type="dxa"/>
            <w:vAlign w:val="top"/>
          </w:tcPr>
          <w:p>
            <w:pPr>
              <w:ind w:firstLine="250"/>
              <w:spacing w:before="42" w:line="171" w:lineRule="auto"/>
              <w:rPr>
                <w:rFonts w:ascii="SimSun" w:hAnsi="SimSun" w:eastAsia="SimSun" w:cs="SimSun"/>
                <w:sz w:val="21"/>
                <w:szCs w:val="21"/>
              </w:rPr>
            </w:pPr>
            <w:r>
              <w:rPr>
                <w:rFonts w:ascii="SimSun" w:hAnsi="SimSun" w:eastAsia="SimSun" w:cs="SimSun"/>
                <w:sz w:val="21"/>
                <w:szCs w:val="21"/>
              </w:rPr>
              <w:t>7</w:t>
            </w:r>
          </w:p>
        </w:tc>
        <w:tc>
          <w:tcPr>
            <w:tcW w:w="1280" w:type="dxa"/>
            <w:vAlign w:val="top"/>
          </w:tcPr>
          <w:p>
            <w:pPr>
              <w:ind w:firstLine="539"/>
              <w:spacing w:before="8" w:line="196" w:lineRule="auto"/>
              <w:rPr>
                <w:rFonts w:ascii="SimSun" w:hAnsi="SimSun" w:eastAsia="SimSun" w:cs="SimSun"/>
                <w:sz w:val="21"/>
                <w:szCs w:val="21"/>
              </w:rPr>
            </w:pPr>
            <w:r>
              <w:rPr>
                <w:rFonts w:ascii="SimSun" w:hAnsi="SimSun" w:eastAsia="SimSun" w:cs="SimSun"/>
                <w:sz w:val="21"/>
                <w:szCs w:val="21"/>
                <w:spacing w:val="-5"/>
              </w:rPr>
              <w:t>8#</w:t>
            </w:r>
          </w:p>
        </w:tc>
        <w:tc>
          <w:tcPr>
            <w:tcW w:w="1748" w:type="dxa"/>
            <w:vAlign w:val="top"/>
          </w:tcPr>
          <w:p>
            <w:pPr>
              <w:ind w:firstLine="717"/>
              <w:spacing w:before="8" w:line="196" w:lineRule="auto"/>
              <w:rPr>
                <w:rFonts w:ascii="SimSun" w:hAnsi="SimSun" w:eastAsia="SimSun" w:cs="SimSun"/>
                <w:sz w:val="21"/>
                <w:szCs w:val="21"/>
              </w:rPr>
            </w:pPr>
            <w:r>
              <w:rPr>
                <w:rFonts w:ascii="SimSun" w:hAnsi="SimSun" w:eastAsia="SimSun" w:cs="SimSun"/>
                <w:sz w:val="21"/>
                <w:szCs w:val="21"/>
                <w:spacing w:val="-1"/>
              </w:rPr>
              <w:t>HCl</w:t>
            </w:r>
          </w:p>
        </w:tc>
        <w:tc>
          <w:tcPr>
            <w:tcW w:w="1927" w:type="dxa"/>
            <w:vAlign w:val="top"/>
          </w:tcPr>
          <w:p>
            <w:pPr>
              <w:ind w:firstLine="711"/>
              <w:spacing w:before="41" w:line="172" w:lineRule="auto"/>
              <w:rPr>
                <w:rFonts w:ascii="SimSun" w:hAnsi="SimSun" w:eastAsia="SimSun" w:cs="SimSun"/>
                <w:sz w:val="21"/>
                <w:szCs w:val="21"/>
              </w:rPr>
            </w:pPr>
            <w:r>
              <w:rPr>
                <w:rFonts w:ascii="SimSun" w:hAnsi="SimSun" w:eastAsia="SimSun" w:cs="SimSun"/>
                <w:sz w:val="21"/>
                <w:szCs w:val="21"/>
                <w:spacing w:val="-3"/>
              </w:rPr>
              <w:t>3.750</w:t>
            </w:r>
          </w:p>
        </w:tc>
        <w:tc>
          <w:tcPr>
            <w:tcW w:w="1806" w:type="dxa"/>
            <w:vAlign w:val="top"/>
          </w:tcPr>
          <w:p>
            <w:pPr>
              <w:ind w:firstLine="649"/>
              <w:spacing w:before="40" w:line="173" w:lineRule="auto"/>
              <w:rPr>
                <w:rFonts w:ascii="SimSun" w:hAnsi="SimSun" w:eastAsia="SimSun" w:cs="SimSun"/>
                <w:sz w:val="21"/>
                <w:szCs w:val="21"/>
              </w:rPr>
            </w:pPr>
            <w:r>
              <w:rPr>
                <w:rFonts w:ascii="SimSun" w:hAnsi="SimSun" w:eastAsia="SimSun" w:cs="SimSun"/>
                <w:sz w:val="21"/>
                <w:szCs w:val="21"/>
                <w:spacing w:val="-2"/>
              </w:rPr>
              <w:t>0.015</w:t>
            </w:r>
          </w:p>
        </w:tc>
        <w:tc>
          <w:tcPr>
            <w:tcW w:w="1725" w:type="dxa"/>
            <w:vAlign w:val="top"/>
          </w:tcPr>
          <w:p>
            <w:pPr>
              <w:ind w:firstLine="607"/>
              <w:spacing w:before="40" w:line="173" w:lineRule="auto"/>
              <w:rPr>
                <w:rFonts w:ascii="SimSun" w:hAnsi="SimSun" w:eastAsia="SimSun" w:cs="SimSun"/>
                <w:sz w:val="21"/>
                <w:szCs w:val="21"/>
              </w:rPr>
            </w:pPr>
            <w:r>
              <w:rPr>
                <w:rFonts w:ascii="SimSun" w:hAnsi="SimSun" w:eastAsia="SimSun" w:cs="SimSun"/>
                <w:sz w:val="21"/>
                <w:szCs w:val="21"/>
                <w:spacing w:val="-2"/>
              </w:rPr>
              <w:t>0.108</w:t>
            </w:r>
          </w:p>
        </w:tc>
      </w:tr>
      <w:tr>
        <w:trPr>
          <w:trHeight w:val="237" w:hRule="atLeast"/>
        </w:trPr>
        <w:tc>
          <w:tcPr>
            <w:tcW w:w="1868" w:type="dxa"/>
            <w:vAlign w:val="top"/>
            <w:gridSpan w:val="2"/>
            <w:vMerge w:val="restart"/>
            <w:tcBorders>
              <w:bottom w:val="none" w:color="000000" w:sz="2" w:space="0"/>
            </w:tcBorders>
          </w:tcPr>
          <w:p>
            <w:pPr>
              <w:ind w:firstLine="312"/>
              <w:spacing w:before="264" w:line="184" w:lineRule="auto"/>
              <w:rPr>
                <w:rFonts w:ascii="SimSun" w:hAnsi="SimSun" w:eastAsia="SimSun" w:cs="SimSun"/>
                <w:sz w:val="21"/>
                <w:szCs w:val="21"/>
              </w:rPr>
            </w:pPr>
            <w:r>
              <w:rPr>
                <w:rFonts w:ascii="SimSun" w:hAnsi="SimSun" w:eastAsia="SimSun" w:cs="SimSun"/>
                <w:sz w:val="21"/>
                <w:szCs w:val="21"/>
                <w:spacing w:val="-2"/>
              </w:rPr>
              <w:t>主要排口合计</w:t>
            </w:r>
          </w:p>
        </w:tc>
        <w:tc>
          <w:tcPr>
            <w:tcW w:w="5481" w:type="dxa"/>
            <w:vAlign w:val="top"/>
            <w:gridSpan w:val="3"/>
          </w:tcPr>
          <w:p>
            <w:pPr>
              <w:ind w:firstLine="2432"/>
              <w:spacing w:before="15" w:line="189" w:lineRule="auto"/>
              <w:rPr>
                <w:rFonts w:ascii="SimSun" w:hAnsi="SimSun" w:eastAsia="SimSun" w:cs="SimSun"/>
                <w:sz w:val="21"/>
                <w:szCs w:val="21"/>
              </w:rPr>
            </w:pPr>
            <w:r>
              <w:rPr>
                <w:rFonts w:ascii="SimSun" w:hAnsi="SimSun" w:eastAsia="SimSun" w:cs="SimSun"/>
                <w:sz w:val="21"/>
                <w:szCs w:val="21"/>
                <w:spacing w:val="-4"/>
              </w:rPr>
              <w:t>氟化物</w:t>
            </w:r>
          </w:p>
        </w:tc>
        <w:tc>
          <w:tcPr>
            <w:tcW w:w="1725" w:type="dxa"/>
            <w:vAlign w:val="top"/>
          </w:tcPr>
          <w:p>
            <w:pPr>
              <w:ind w:firstLine="660"/>
              <w:spacing w:before="48" w:line="166" w:lineRule="auto"/>
              <w:rPr>
                <w:rFonts w:ascii="SimSun" w:hAnsi="SimSun" w:eastAsia="SimSun" w:cs="SimSun"/>
                <w:sz w:val="21"/>
                <w:szCs w:val="21"/>
              </w:rPr>
            </w:pPr>
            <w:r>
              <w:rPr>
                <w:rFonts w:ascii="SimSun" w:hAnsi="SimSun" w:eastAsia="SimSun" w:cs="SimSun"/>
                <w:sz w:val="21"/>
                <w:szCs w:val="21"/>
                <w:spacing w:val="-3"/>
              </w:rPr>
              <w:t>0.77</w:t>
            </w:r>
          </w:p>
        </w:tc>
      </w:tr>
      <w:tr>
        <w:trPr>
          <w:trHeight w:val="237" w:hRule="atLeast"/>
        </w:trPr>
        <w:tc>
          <w:tcPr>
            <w:tcW w:w="1868" w:type="dxa"/>
            <w:vAlign w:val="top"/>
            <w:gridSpan w:val="2"/>
            <w:vMerge w:val="continue"/>
            <w:tcBorders>
              <w:top w:val="none" w:color="000000" w:sz="2" w:space="0"/>
              <w:bottom w:val="none" w:color="000000" w:sz="2" w:space="0"/>
            </w:tcBorders>
          </w:tcPr>
          <w:p>
            <w:pPr>
              <w:rPr>
                <w:rFonts w:ascii="SimSun"/>
                <w:sz w:val="21"/>
              </w:rPr>
            </w:pPr>
            <w:r/>
          </w:p>
        </w:tc>
        <w:tc>
          <w:tcPr>
            <w:tcW w:w="5481" w:type="dxa"/>
            <w:vAlign w:val="top"/>
            <w:gridSpan w:val="3"/>
          </w:tcPr>
          <w:p>
            <w:pPr>
              <w:ind w:firstLine="2585"/>
              <w:spacing w:before="22" w:line="184" w:lineRule="auto"/>
              <w:rPr>
                <w:rFonts w:ascii="SimSun" w:hAnsi="SimSun" w:eastAsia="SimSun" w:cs="SimSun"/>
                <w:sz w:val="21"/>
                <w:szCs w:val="21"/>
              </w:rPr>
            </w:pPr>
            <w:r>
              <w:rPr>
                <w:rFonts w:ascii="SimSun" w:hAnsi="SimSun" w:eastAsia="SimSun" w:cs="SimSun"/>
                <w:sz w:val="21"/>
                <w:szCs w:val="21"/>
                <w:spacing w:val="-1"/>
              </w:rPr>
              <w:t>HCl</w:t>
            </w:r>
          </w:p>
        </w:tc>
        <w:tc>
          <w:tcPr>
            <w:tcW w:w="1725" w:type="dxa"/>
            <w:vAlign w:val="top"/>
          </w:tcPr>
          <w:p>
            <w:pPr>
              <w:ind w:firstLine="608"/>
              <w:spacing w:before="56" w:line="159" w:lineRule="auto"/>
              <w:rPr>
                <w:rFonts w:ascii="SimSun" w:hAnsi="SimSun" w:eastAsia="SimSun" w:cs="SimSun"/>
                <w:sz w:val="21"/>
                <w:szCs w:val="21"/>
              </w:rPr>
            </w:pPr>
            <w:r>
              <w:rPr>
                <w:rFonts w:ascii="SimSun" w:hAnsi="SimSun" w:eastAsia="SimSun" w:cs="SimSun"/>
                <w:sz w:val="21"/>
                <w:szCs w:val="21"/>
                <w:spacing w:val="-2"/>
              </w:rPr>
              <w:t>2.264</w:t>
            </w:r>
          </w:p>
        </w:tc>
      </w:tr>
      <w:tr>
        <w:trPr>
          <w:trHeight w:val="237" w:hRule="atLeast"/>
        </w:trPr>
        <w:tc>
          <w:tcPr>
            <w:tcW w:w="1868" w:type="dxa"/>
            <w:vAlign w:val="top"/>
            <w:gridSpan w:val="2"/>
            <w:vMerge w:val="continue"/>
            <w:tcBorders>
              <w:top w:val="none" w:color="000000" w:sz="2" w:space="0"/>
            </w:tcBorders>
          </w:tcPr>
          <w:p>
            <w:pPr>
              <w:rPr>
                <w:rFonts w:ascii="SimSun"/>
                <w:sz w:val="21"/>
              </w:rPr>
            </w:pPr>
            <w:r/>
          </w:p>
        </w:tc>
        <w:tc>
          <w:tcPr>
            <w:tcW w:w="5481" w:type="dxa"/>
            <w:vAlign w:val="top"/>
            <w:gridSpan w:val="3"/>
          </w:tcPr>
          <w:p>
            <w:pPr>
              <w:ind w:firstLine="2226"/>
              <w:spacing w:before="31" w:line="181" w:lineRule="auto"/>
              <w:rPr>
                <w:rFonts w:ascii="SimSun" w:hAnsi="SimSun" w:eastAsia="SimSun" w:cs="SimSun"/>
                <w:sz w:val="21"/>
                <w:szCs w:val="21"/>
              </w:rPr>
            </w:pPr>
            <w:r>
              <w:rPr>
                <w:rFonts w:ascii="SimSun" w:hAnsi="SimSun" w:eastAsia="SimSun" w:cs="SimSun"/>
                <w:sz w:val="21"/>
                <w:szCs w:val="21"/>
                <w:spacing w:val="-3"/>
              </w:rPr>
              <w:t>非甲烷总烃</w:t>
            </w:r>
          </w:p>
        </w:tc>
        <w:tc>
          <w:tcPr>
            <w:tcW w:w="1725" w:type="dxa"/>
            <w:vAlign w:val="top"/>
          </w:tcPr>
          <w:p>
            <w:pPr>
              <w:ind w:firstLine="607"/>
              <w:spacing w:before="63" w:line="173" w:lineRule="exact"/>
              <w:rPr>
                <w:rFonts w:ascii="SimSun" w:hAnsi="SimSun" w:eastAsia="SimSun" w:cs="SimSun"/>
                <w:sz w:val="21"/>
                <w:szCs w:val="21"/>
              </w:rPr>
            </w:pPr>
            <w:r>
              <w:rPr>
                <w:rFonts w:ascii="SimSun" w:hAnsi="SimSun" w:eastAsia="SimSun" w:cs="SimSun"/>
                <w:sz w:val="21"/>
                <w:szCs w:val="21"/>
                <w:spacing w:val="-5"/>
                <w:position w:val="-1"/>
              </w:rPr>
              <w:t>0</w:t>
            </w:r>
            <w:r>
              <w:rPr>
                <w:rFonts w:ascii="SimSun" w:hAnsi="SimSun" w:eastAsia="SimSun" w:cs="SimSun"/>
                <w:sz w:val="21"/>
                <w:szCs w:val="21"/>
                <w:spacing w:val="11"/>
                <w:position w:val="-1"/>
              </w:rPr>
              <w:t> </w:t>
            </w:r>
            <w:r>
              <w:rPr>
                <w:rFonts w:ascii="SimSun" w:hAnsi="SimSun" w:eastAsia="SimSun" w:cs="SimSun"/>
                <w:sz w:val="21"/>
                <w:szCs w:val="21"/>
                <w:spacing w:val="-5"/>
                <w:position w:val="-1"/>
              </w:rPr>
              <w:t>432</w:t>
            </w:r>
          </w:p>
        </w:tc>
      </w:tr>
      <w:tr>
        <w:trPr>
          <w:trHeight w:val="303" w:hRule="atLeast"/>
        </w:trPr>
        <w:tc>
          <w:tcPr>
            <w:tcW w:w="9074" w:type="dxa"/>
            <w:vAlign w:val="top"/>
            <w:gridSpan w:val="6"/>
          </w:tcPr>
          <w:p>
            <w:pPr>
              <w:ind w:firstLine="4022"/>
              <w:spacing w:before="37" w:line="184" w:lineRule="auto"/>
              <w:rPr>
                <w:rFonts w:ascii="SimSun" w:hAnsi="SimSun" w:eastAsia="SimSun" w:cs="SimSun"/>
                <w:sz w:val="21"/>
                <w:szCs w:val="21"/>
              </w:rPr>
            </w:pPr>
            <w:r>
              <w:rPr>
                <w:rFonts w:ascii="SimSun" w:hAnsi="SimSun" w:eastAsia="SimSun" w:cs="SimSun"/>
                <w:sz w:val="21"/>
                <w:szCs w:val="21"/>
                <w:spacing w:val="-3"/>
              </w:rPr>
              <w:t>一般排放口</w:t>
            </w:r>
          </w:p>
        </w:tc>
      </w:tr>
      <w:tr>
        <w:trPr>
          <w:trHeight w:val="237" w:hRule="atLeast"/>
        </w:trPr>
        <w:tc>
          <w:tcPr>
            <w:tcW w:w="588" w:type="dxa"/>
            <w:vAlign w:val="top"/>
          </w:tcPr>
          <w:p>
            <w:pPr>
              <w:ind w:firstLine="245"/>
              <w:spacing w:line="204" w:lineRule="auto"/>
              <w:rPr>
                <w:rFonts w:ascii="SimSun" w:hAnsi="SimSun" w:eastAsia="SimSun" w:cs="SimSun"/>
                <w:sz w:val="19"/>
                <w:szCs w:val="19"/>
              </w:rPr>
            </w:pPr>
            <w:r>
              <w:rPr>
                <w:rFonts w:ascii="SimSun" w:hAnsi="SimSun" w:eastAsia="SimSun" w:cs="SimSun"/>
                <w:sz w:val="19"/>
                <w:szCs w:val="19"/>
                <w:spacing w:val="2"/>
              </w:rPr>
              <w:t>/</w:t>
            </w:r>
          </w:p>
        </w:tc>
        <w:tc>
          <w:tcPr>
            <w:tcW w:w="1280" w:type="dxa"/>
            <w:vAlign w:val="top"/>
          </w:tcPr>
          <w:p>
            <w:pPr>
              <w:ind w:firstLine="590"/>
              <w:spacing w:line="204" w:lineRule="auto"/>
              <w:rPr>
                <w:rFonts w:ascii="SimSun" w:hAnsi="SimSun" w:eastAsia="SimSun" w:cs="SimSun"/>
                <w:sz w:val="19"/>
                <w:szCs w:val="19"/>
              </w:rPr>
            </w:pPr>
            <w:r>
              <w:rPr>
                <w:rFonts w:ascii="SimSun" w:hAnsi="SimSun" w:eastAsia="SimSun" w:cs="SimSun"/>
                <w:sz w:val="19"/>
                <w:szCs w:val="19"/>
                <w:spacing w:val="2"/>
              </w:rPr>
              <w:t>/</w:t>
            </w:r>
          </w:p>
        </w:tc>
        <w:tc>
          <w:tcPr>
            <w:tcW w:w="1748" w:type="dxa"/>
            <w:vAlign w:val="top"/>
          </w:tcPr>
          <w:p>
            <w:pPr>
              <w:ind w:firstLine="825"/>
              <w:spacing w:line="204" w:lineRule="auto"/>
              <w:rPr>
                <w:rFonts w:ascii="SimSun" w:hAnsi="SimSun" w:eastAsia="SimSun" w:cs="SimSun"/>
                <w:sz w:val="19"/>
                <w:szCs w:val="19"/>
              </w:rPr>
            </w:pPr>
            <w:r>
              <w:rPr>
                <w:rFonts w:ascii="SimSun" w:hAnsi="SimSun" w:eastAsia="SimSun" w:cs="SimSun"/>
                <w:sz w:val="19"/>
                <w:szCs w:val="19"/>
                <w:spacing w:val="2"/>
              </w:rPr>
              <w:t>/</w:t>
            </w:r>
          </w:p>
        </w:tc>
        <w:tc>
          <w:tcPr>
            <w:tcW w:w="1927" w:type="dxa"/>
            <w:vAlign w:val="top"/>
          </w:tcPr>
          <w:p>
            <w:pPr>
              <w:ind w:firstLine="915"/>
              <w:spacing w:line="204" w:lineRule="auto"/>
              <w:rPr>
                <w:rFonts w:ascii="SimSun" w:hAnsi="SimSun" w:eastAsia="SimSun" w:cs="SimSun"/>
                <w:sz w:val="19"/>
                <w:szCs w:val="19"/>
              </w:rPr>
            </w:pPr>
            <w:r>
              <w:rPr>
                <w:rFonts w:ascii="SimSun" w:hAnsi="SimSun" w:eastAsia="SimSun" w:cs="SimSun"/>
                <w:sz w:val="19"/>
                <w:szCs w:val="19"/>
                <w:spacing w:val="2"/>
              </w:rPr>
              <w:t>/</w:t>
            </w:r>
          </w:p>
        </w:tc>
        <w:tc>
          <w:tcPr>
            <w:tcW w:w="1806" w:type="dxa"/>
            <w:vAlign w:val="top"/>
          </w:tcPr>
          <w:p>
            <w:pPr>
              <w:ind w:firstLine="858"/>
              <w:spacing w:line="204" w:lineRule="auto"/>
              <w:rPr>
                <w:rFonts w:ascii="SimSun" w:hAnsi="SimSun" w:eastAsia="SimSun" w:cs="SimSun"/>
                <w:sz w:val="19"/>
                <w:szCs w:val="19"/>
              </w:rPr>
            </w:pPr>
            <w:r>
              <w:rPr>
                <w:rFonts w:ascii="SimSun" w:hAnsi="SimSun" w:eastAsia="SimSun" w:cs="SimSun"/>
                <w:sz w:val="19"/>
                <w:szCs w:val="19"/>
                <w:spacing w:val="2"/>
              </w:rPr>
              <w:t>/</w:t>
            </w:r>
          </w:p>
        </w:tc>
        <w:tc>
          <w:tcPr>
            <w:tcW w:w="1725" w:type="dxa"/>
            <w:vAlign w:val="top"/>
          </w:tcPr>
          <w:p>
            <w:pPr>
              <w:ind w:firstLine="816"/>
              <w:spacing w:line="204" w:lineRule="auto"/>
              <w:rPr>
                <w:rFonts w:ascii="SimSun" w:hAnsi="SimSun" w:eastAsia="SimSun" w:cs="SimSun"/>
                <w:sz w:val="19"/>
                <w:szCs w:val="19"/>
              </w:rPr>
            </w:pPr>
            <w:r>
              <w:rPr>
                <w:rFonts w:ascii="SimSun" w:hAnsi="SimSun" w:eastAsia="SimSun" w:cs="SimSun"/>
                <w:sz w:val="19"/>
                <w:szCs w:val="19"/>
                <w:spacing w:val="2"/>
              </w:rPr>
              <w:t>/</w:t>
            </w:r>
          </w:p>
        </w:tc>
      </w:tr>
      <w:tr>
        <w:trPr>
          <w:trHeight w:val="237" w:hRule="atLeast"/>
        </w:trPr>
        <w:tc>
          <w:tcPr>
            <w:tcW w:w="1868" w:type="dxa"/>
            <w:vAlign w:val="top"/>
            <w:gridSpan w:val="2"/>
          </w:tcPr>
          <w:p>
            <w:pPr>
              <w:ind w:firstLine="208"/>
              <w:spacing w:line="204" w:lineRule="auto"/>
              <w:rPr>
                <w:rFonts w:ascii="SimSun" w:hAnsi="SimSun" w:eastAsia="SimSun" w:cs="SimSun"/>
                <w:sz w:val="20"/>
                <w:szCs w:val="20"/>
              </w:rPr>
            </w:pPr>
            <w:r>
              <w:rPr>
                <w:rFonts w:ascii="SimSun" w:hAnsi="SimSun" w:eastAsia="SimSun" w:cs="SimSun"/>
                <w:sz w:val="20"/>
                <w:szCs w:val="20"/>
                <w:spacing w:val="8"/>
              </w:rPr>
              <w:t>一般排放口合计</w:t>
            </w:r>
          </w:p>
        </w:tc>
        <w:tc>
          <w:tcPr>
            <w:tcW w:w="5481" w:type="dxa"/>
            <w:vAlign w:val="top"/>
            <w:gridSpan w:val="3"/>
          </w:tcPr>
          <w:p>
            <w:pPr>
              <w:spacing w:line="237" w:lineRule="exact"/>
              <w:rPr>
                <w:rFonts w:ascii="SimSun"/>
                <w:sz w:val="18"/>
              </w:rPr>
            </w:pPr>
            <w:r/>
          </w:p>
        </w:tc>
        <w:tc>
          <w:tcPr>
            <w:tcW w:w="1725" w:type="dxa"/>
            <w:vAlign w:val="top"/>
          </w:tcPr>
          <w:p>
            <w:pPr>
              <w:ind w:firstLine="816"/>
              <w:spacing w:line="204" w:lineRule="auto"/>
              <w:rPr>
                <w:rFonts w:ascii="SimSun" w:hAnsi="SimSun" w:eastAsia="SimSun" w:cs="SimSun"/>
                <w:sz w:val="20"/>
                <w:szCs w:val="20"/>
              </w:rPr>
            </w:pPr>
            <w:r>
              <w:rPr>
                <w:rFonts w:ascii="SimSun" w:hAnsi="SimSun" w:eastAsia="SimSun" w:cs="SimSun"/>
                <w:sz w:val="20"/>
                <w:szCs w:val="20"/>
              </w:rPr>
              <w:t>/</w:t>
            </w:r>
          </w:p>
        </w:tc>
      </w:tr>
      <w:tr>
        <w:trPr>
          <w:trHeight w:val="237" w:hRule="atLeast"/>
        </w:trPr>
        <w:tc>
          <w:tcPr>
            <w:tcW w:w="9074" w:type="dxa"/>
            <w:vAlign w:val="top"/>
            <w:gridSpan w:val="6"/>
          </w:tcPr>
          <w:p>
            <w:pPr>
              <w:ind w:firstLine="3808"/>
              <w:spacing w:line="204" w:lineRule="auto"/>
              <w:rPr>
                <w:rFonts w:ascii="SimSun" w:hAnsi="SimSun" w:eastAsia="SimSun" w:cs="SimSun"/>
                <w:sz w:val="21"/>
                <w:szCs w:val="21"/>
              </w:rPr>
            </w:pPr>
            <w:r>
              <w:rPr>
                <w:rFonts w:ascii="SimSun" w:hAnsi="SimSun" w:eastAsia="SimSun" w:cs="SimSun"/>
                <w:sz w:val="21"/>
                <w:szCs w:val="21"/>
                <w:spacing w:val="-2"/>
              </w:rPr>
              <w:t>有组织排放总计</w:t>
            </w:r>
          </w:p>
        </w:tc>
      </w:tr>
      <w:tr>
        <w:trPr>
          <w:trHeight w:val="237" w:hRule="atLeast"/>
        </w:trPr>
        <w:tc>
          <w:tcPr>
            <w:tcW w:w="1868" w:type="dxa"/>
            <w:vAlign w:val="top"/>
            <w:gridSpan w:val="2"/>
            <w:vMerge w:val="restart"/>
            <w:tcBorders>
              <w:bottom w:val="none" w:color="000000" w:sz="2" w:space="0"/>
            </w:tcBorders>
          </w:tcPr>
          <w:p>
            <w:pPr>
              <w:ind w:firstLine="205"/>
              <w:spacing w:before="254" w:line="184" w:lineRule="auto"/>
              <w:rPr>
                <w:rFonts w:ascii="SimSun" w:hAnsi="SimSun" w:eastAsia="SimSun" w:cs="SimSun"/>
                <w:sz w:val="21"/>
                <w:szCs w:val="21"/>
              </w:rPr>
            </w:pPr>
            <w:r>
              <w:rPr>
                <w:rFonts w:ascii="SimSun" w:hAnsi="SimSun" w:eastAsia="SimSun" w:cs="SimSun"/>
                <w:sz w:val="21"/>
                <w:szCs w:val="21"/>
                <w:spacing w:val="-2"/>
              </w:rPr>
              <w:t>有组织排放总计</w:t>
            </w:r>
          </w:p>
        </w:tc>
        <w:tc>
          <w:tcPr>
            <w:tcW w:w="5481" w:type="dxa"/>
            <w:vAlign w:val="top"/>
            <w:gridSpan w:val="3"/>
          </w:tcPr>
          <w:p>
            <w:pPr>
              <w:ind w:firstLine="2432"/>
              <w:spacing w:before="4" w:line="199" w:lineRule="auto"/>
              <w:rPr>
                <w:rFonts w:ascii="SimSun" w:hAnsi="SimSun" w:eastAsia="SimSun" w:cs="SimSun"/>
                <w:sz w:val="21"/>
                <w:szCs w:val="21"/>
              </w:rPr>
            </w:pPr>
            <w:r>
              <w:rPr>
                <w:rFonts w:ascii="SimSun" w:hAnsi="SimSun" w:eastAsia="SimSun" w:cs="SimSun"/>
                <w:sz w:val="21"/>
                <w:szCs w:val="21"/>
                <w:spacing w:val="-4"/>
              </w:rPr>
              <w:t>氟化物</w:t>
            </w:r>
          </w:p>
        </w:tc>
        <w:tc>
          <w:tcPr>
            <w:tcW w:w="1725" w:type="dxa"/>
            <w:vAlign w:val="top"/>
          </w:tcPr>
          <w:p>
            <w:pPr>
              <w:ind w:firstLine="660"/>
              <w:spacing w:before="37" w:line="175" w:lineRule="auto"/>
              <w:rPr>
                <w:rFonts w:ascii="SimSun" w:hAnsi="SimSun" w:eastAsia="SimSun" w:cs="SimSun"/>
                <w:sz w:val="21"/>
                <w:szCs w:val="21"/>
              </w:rPr>
            </w:pPr>
            <w:r>
              <w:rPr>
                <w:rFonts w:ascii="SimSun" w:hAnsi="SimSun" w:eastAsia="SimSun" w:cs="SimSun"/>
                <w:sz w:val="21"/>
                <w:szCs w:val="21"/>
                <w:spacing w:val="-8"/>
              </w:rPr>
              <w:t>0</w:t>
            </w:r>
            <w:r>
              <w:rPr>
                <w:rFonts w:ascii="SimSun" w:hAnsi="SimSun" w:eastAsia="SimSun" w:cs="SimSun"/>
                <w:sz w:val="21"/>
                <w:szCs w:val="21"/>
                <w:spacing w:val="14"/>
              </w:rPr>
              <w:t> </w:t>
            </w:r>
            <w:r>
              <w:rPr>
                <w:rFonts w:ascii="SimSun" w:hAnsi="SimSun" w:eastAsia="SimSun" w:cs="SimSun"/>
                <w:sz w:val="21"/>
                <w:szCs w:val="21"/>
                <w:spacing w:val="-8"/>
              </w:rPr>
              <w:t>77</w:t>
            </w:r>
          </w:p>
        </w:tc>
      </w:tr>
      <w:tr>
        <w:trPr>
          <w:trHeight w:val="254" w:hRule="atLeast"/>
        </w:trPr>
        <w:tc>
          <w:tcPr>
            <w:tcW w:w="1868" w:type="dxa"/>
            <w:vAlign w:val="top"/>
            <w:gridSpan w:val="2"/>
            <w:vMerge w:val="continue"/>
            <w:tcBorders>
              <w:top w:val="none" w:color="000000" w:sz="2" w:space="0"/>
              <w:bottom w:val="none" w:color="000000" w:sz="2" w:space="0"/>
            </w:tcBorders>
          </w:tcPr>
          <w:p>
            <w:pPr>
              <w:rPr>
                <w:rFonts w:ascii="SimSun"/>
                <w:sz w:val="21"/>
              </w:rPr>
            </w:pPr>
            <w:r/>
          </w:p>
        </w:tc>
        <w:tc>
          <w:tcPr>
            <w:tcW w:w="5481" w:type="dxa"/>
            <w:vAlign w:val="top"/>
            <w:gridSpan w:val="3"/>
          </w:tcPr>
          <w:p>
            <w:pPr>
              <w:ind w:firstLine="2585"/>
              <w:spacing w:before="12" w:line="192" w:lineRule="auto"/>
              <w:rPr>
                <w:rFonts w:ascii="SimSun" w:hAnsi="SimSun" w:eastAsia="SimSun" w:cs="SimSun"/>
                <w:sz w:val="21"/>
                <w:szCs w:val="21"/>
              </w:rPr>
            </w:pPr>
            <w:r>
              <w:rPr>
                <w:rFonts w:ascii="SimSun" w:hAnsi="SimSun" w:eastAsia="SimSun" w:cs="SimSun"/>
                <w:sz w:val="21"/>
                <w:szCs w:val="21"/>
                <w:spacing w:val="-1"/>
              </w:rPr>
              <w:t>HCl</w:t>
            </w:r>
          </w:p>
        </w:tc>
        <w:tc>
          <w:tcPr>
            <w:tcW w:w="1725" w:type="dxa"/>
            <w:vAlign w:val="top"/>
          </w:tcPr>
          <w:p>
            <w:pPr>
              <w:ind w:firstLine="608"/>
              <w:spacing w:before="45" w:line="180" w:lineRule="auto"/>
              <w:rPr>
                <w:rFonts w:ascii="SimSun" w:hAnsi="SimSun" w:eastAsia="SimSun" w:cs="SimSun"/>
                <w:sz w:val="21"/>
                <w:szCs w:val="21"/>
              </w:rPr>
            </w:pPr>
            <w:r>
              <w:rPr>
                <w:rFonts w:ascii="SimSun" w:hAnsi="SimSun" w:eastAsia="SimSun" w:cs="SimSun"/>
                <w:sz w:val="21"/>
                <w:szCs w:val="21"/>
                <w:spacing w:val="-2"/>
              </w:rPr>
              <w:t>2.264</w:t>
            </w:r>
          </w:p>
        </w:tc>
      </w:tr>
      <w:tr>
        <w:trPr>
          <w:trHeight w:val="237" w:hRule="atLeast"/>
        </w:trPr>
        <w:tc>
          <w:tcPr>
            <w:tcW w:w="1868" w:type="dxa"/>
            <w:vAlign w:val="top"/>
            <w:gridSpan w:val="2"/>
            <w:vMerge w:val="continue"/>
            <w:tcBorders>
              <w:top w:val="none" w:color="000000" w:sz="2" w:space="0"/>
            </w:tcBorders>
          </w:tcPr>
          <w:p>
            <w:pPr>
              <w:rPr>
                <w:rFonts w:ascii="SimSun"/>
                <w:sz w:val="21"/>
              </w:rPr>
            </w:pPr>
            <w:r/>
          </w:p>
        </w:tc>
        <w:tc>
          <w:tcPr>
            <w:tcW w:w="5481" w:type="dxa"/>
            <w:vAlign w:val="top"/>
            <w:gridSpan w:val="3"/>
          </w:tcPr>
          <w:p>
            <w:pPr>
              <w:ind w:firstLine="2226"/>
              <w:spacing w:before="2" w:line="199" w:lineRule="auto"/>
              <w:rPr>
                <w:rFonts w:ascii="SimSun" w:hAnsi="SimSun" w:eastAsia="SimSun" w:cs="SimSun"/>
                <w:sz w:val="21"/>
                <w:szCs w:val="21"/>
              </w:rPr>
            </w:pPr>
            <w:r>
              <w:rPr>
                <w:rFonts w:ascii="SimSun" w:hAnsi="SimSun" w:eastAsia="SimSun" w:cs="SimSun"/>
                <w:sz w:val="21"/>
                <w:szCs w:val="21"/>
                <w:spacing w:val="-3"/>
              </w:rPr>
              <w:t>非甲烷总烃</w:t>
            </w:r>
          </w:p>
        </w:tc>
        <w:tc>
          <w:tcPr>
            <w:tcW w:w="1725" w:type="dxa"/>
            <w:vAlign w:val="top"/>
          </w:tcPr>
          <w:p>
            <w:pPr>
              <w:ind w:firstLine="607"/>
              <w:spacing w:before="36" w:line="176" w:lineRule="auto"/>
              <w:rPr>
                <w:rFonts w:ascii="SimSun" w:hAnsi="SimSun" w:eastAsia="SimSun" w:cs="SimSun"/>
                <w:sz w:val="21"/>
                <w:szCs w:val="21"/>
              </w:rPr>
            </w:pPr>
            <w:r>
              <w:rPr>
                <w:rFonts w:ascii="SimSun" w:hAnsi="SimSun" w:eastAsia="SimSun" w:cs="SimSun"/>
                <w:sz w:val="21"/>
                <w:szCs w:val="21"/>
                <w:spacing w:val="-2"/>
              </w:rPr>
              <w:t>0.432</w:t>
            </w:r>
          </w:p>
        </w:tc>
      </w:tr>
    </w:tbl>
    <w:p>
      <w:pPr>
        <w:ind w:firstLine="608"/>
        <w:spacing w:before="159"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二、正常工况下无组织排放量核算</w:t>
      </w:r>
    </w:p>
    <w:p>
      <w:pPr>
        <w:ind w:left="43" w:firstLine="560"/>
        <w:spacing w:before="218" w:line="329" w:lineRule="auto"/>
        <w:rPr>
          <w:rFonts w:ascii="SimSun" w:hAnsi="SimSun" w:eastAsia="SimSun" w:cs="SimSun"/>
          <w:sz w:val="28"/>
          <w:szCs w:val="28"/>
        </w:rPr>
      </w:pPr>
      <w:r>
        <w:rPr>
          <w:rFonts w:ascii="SimSun" w:hAnsi="SimSun" w:eastAsia="SimSun" w:cs="SimSun"/>
          <w:sz w:val="28"/>
          <w:szCs w:val="28"/>
          <w:spacing w:val="-6"/>
        </w:rPr>
        <w:t>根据工程分析，本项目无组织排放源有生产单元、实验室和危废仓库，</w:t>
      </w:r>
      <w:r>
        <w:rPr>
          <w:rFonts w:ascii="SimSun" w:hAnsi="SimSun" w:eastAsia="SimSun" w:cs="SimSun"/>
          <w:sz w:val="28"/>
          <w:szCs w:val="28"/>
          <w:spacing w:val="26"/>
        </w:rPr>
        <w:t> </w:t>
      </w:r>
      <w:r>
        <w:rPr>
          <w:rFonts w:ascii="SimSun" w:hAnsi="SimSun" w:eastAsia="SimSun" w:cs="SimSun"/>
          <w:sz w:val="28"/>
          <w:szCs w:val="28"/>
          <w:spacing w:val="-1"/>
        </w:rPr>
        <w:t>其无组织排放量核算见下表。</w:t>
      </w:r>
    </w:p>
    <w:p>
      <w:pPr>
        <w:ind w:firstLine="1771"/>
        <w:spacing w:before="2" w:line="202"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46"/>
        </w:rPr>
        <w:t> </w:t>
      </w:r>
      <w:r>
        <w:rPr>
          <w:rFonts w:ascii="SimSun" w:hAnsi="SimSun" w:eastAsia="SimSun" w:cs="SimSun"/>
          <w:sz w:val="28"/>
          <w:szCs w:val="28"/>
          <w14:textOutline w14:w="5103" w14:cap="sq" w14:cmpd="sng">
            <w14:solidFill>
              <w14:srgbClr w14:val="000000"/>
            </w14:solidFill>
            <w14:prstDash w14:val="solid"/>
            <w14:bevel/>
          </w14:textOutline>
          <w:spacing w:val="-1"/>
        </w:rPr>
        <w:t>5.1.9-2</w:t>
      </w:r>
      <w:r>
        <w:rPr>
          <w:rFonts w:ascii="SimSun" w:hAnsi="SimSun" w:eastAsia="SimSun" w:cs="SimSun"/>
          <w:sz w:val="28"/>
          <w:szCs w:val="28"/>
          <w:spacing w:val="5"/>
        </w:rPr>
        <w:t>  </w:t>
      </w:r>
      <w:r>
        <w:rPr>
          <w:rFonts w:ascii="SimSun" w:hAnsi="SimSun" w:eastAsia="SimSun" w:cs="SimSun"/>
          <w:sz w:val="28"/>
          <w:szCs w:val="28"/>
          <w14:textOutline w14:w="5103" w14:cap="sq" w14:cmpd="sng">
            <w14:solidFill>
              <w14:srgbClr w14:val="000000"/>
            </w14:solidFill>
            <w14:prstDash w14:val="solid"/>
            <w14:bevel/>
          </w14:textOutline>
          <w:spacing w:val="-1"/>
        </w:rPr>
        <w:t>大气污染物无组织排放量核算表</w:t>
      </w:r>
    </w:p>
    <w:p>
      <w:pPr>
        <w:spacing w:line="35" w:lineRule="exact"/>
        <w:rPr/>
      </w:pPr>
      <w:r/>
    </w:p>
    <w:tbl>
      <w:tblPr>
        <w:tblStyle w:val="2"/>
        <w:tblW w:w="9072" w:type="dxa"/>
        <w:tblInd w:w="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48"/>
        <w:gridCol w:w="609"/>
        <w:gridCol w:w="1171"/>
        <w:gridCol w:w="1134"/>
        <w:gridCol w:w="568"/>
        <w:gridCol w:w="3402"/>
        <w:gridCol w:w="1134"/>
        <w:gridCol w:w="706"/>
      </w:tblGrid>
      <w:tr>
        <w:trPr>
          <w:trHeight w:val="282" w:hRule="atLeast"/>
        </w:trPr>
        <w:tc>
          <w:tcPr>
            <w:tcW w:w="348" w:type="dxa"/>
            <w:vAlign w:val="top"/>
            <w:vMerge w:val="restart"/>
            <w:textDirection w:val="tbRlV"/>
            <w:tcBorders>
              <w:bottom w:val="none" w:color="000000" w:sz="2" w:space="0"/>
            </w:tcBorders>
          </w:tcPr>
          <w:p>
            <w:pPr>
              <w:ind w:firstLine="191"/>
              <w:spacing w:before="67" w:line="180"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序</w:t>
            </w:r>
            <w:r>
              <w:rPr>
                <w:rFonts w:ascii="SimSun" w:hAnsi="SimSun" w:eastAsia="SimSun" w:cs="SimSun"/>
                <w:sz w:val="21"/>
                <w:szCs w:val="21"/>
                <w:spacing w:val="-40"/>
              </w:rPr>
              <w:t> </w:t>
            </w:r>
            <w:r>
              <w:rPr>
                <w:rFonts w:ascii="SimSun" w:hAnsi="SimSun" w:eastAsia="SimSun" w:cs="SimSun"/>
                <w:sz w:val="21"/>
                <w:szCs w:val="21"/>
                <w14:textOutline w14:w="3795" w14:cap="sq" w14:cmpd="sng">
                  <w14:solidFill>
                    <w14:srgbClr w14:val="000000"/>
                  </w14:solidFill>
                  <w14:prstDash w14:val="solid"/>
                  <w14:bevel/>
                </w14:textOutline>
                <w:spacing w:val="-1"/>
              </w:rPr>
              <w:t>号</w:t>
            </w:r>
          </w:p>
        </w:tc>
        <w:tc>
          <w:tcPr>
            <w:tcW w:w="609" w:type="dxa"/>
            <w:vAlign w:val="top"/>
            <w:vMerge w:val="restart"/>
            <w:tcBorders>
              <w:bottom w:val="none" w:color="000000" w:sz="2" w:space="0"/>
            </w:tcBorders>
          </w:tcPr>
          <w:p>
            <w:pPr>
              <w:ind w:firstLine="96"/>
              <w:spacing w:before="5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排放</w:t>
            </w:r>
          </w:p>
          <w:p>
            <w:pPr>
              <w:ind w:firstLine="127"/>
              <w:spacing w:before="6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0"/>
              </w:rPr>
              <w:t>口编</w:t>
            </w:r>
          </w:p>
          <w:p>
            <w:pPr>
              <w:ind w:firstLine="206"/>
              <w:spacing w:before="6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rPr>
              <w:t>号</w:t>
            </w:r>
          </w:p>
        </w:tc>
        <w:tc>
          <w:tcPr>
            <w:tcW w:w="1171" w:type="dxa"/>
            <w:vAlign w:val="top"/>
            <w:vMerge w:val="restart"/>
            <w:tcBorders>
              <w:bottom w:val="none" w:color="000000" w:sz="2" w:space="0"/>
            </w:tcBorders>
          </w:tcPr>
          <w:p>
            <w:pPr>
              <w:ind w:firstLine="166"/>
              <w:spacing w:before="327"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产物环节</w:t>
            </w:r>
          </w:p>
        </w:tc>
        <w:tc>
          <w:tcPr>
            <w:tcW w:w="1134" w:type="dxa"/>
            <w:vAlign w:val="top"/>
            <w:vMerge w:val="restart"/>
            <w:tcBorders>
              <w:bottom w:val="none" w:color="000000" w:sz="2" w:space="0"/>
            </w:tcBorders>
          </w:tcPr>
          <w:p>
            <w:pPr>
              <w:ind w:firstLine="45"/>
              <w:spacing w:before="327"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污染物种类</w:t>
            </w:r>
          </w:p>
        </w:tc>
        <w:tc>
          <w:tcPr>
            <w:tcW w:w="568" w:type="dxa"/>
            <w:vAlign w:val="top"/>
            <w:vMerge w:val="restart"/>
            <w:tcBorders>
              <w:bottom w:val="none" w:color="000000" w:sz="2" w:space="0"/>
            </w:tcBorders>
          </w:tcPr>
          <w:p>
            <w:pPr>
              <w:ind w:left="78" w:right="72" w:firstLine="1"/>
              <w:spacing w:before="57" w:line="220"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主要</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spacing w:val="-4"/>
              </w:rPr>
              <w:t>防治</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spacing w:val="-4"/>
              </w:rPr>
              <w:t>措施</w:t>
            </w:r>
          </w:p>
        </w:tc>
        <w:tc>
          <w:tcPr>
            <w:tcW w:w="4536" w:type="dxa"/>
            <w:vAlign w:val="top"/>
            <w:gridSpan w:val="2"/>
          </w:tcPr>
          <w:p>
            <w:pPr>
              <w:ind w:firstLine="1029"/>
              <w:spacing w:before="3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国家或地方污染物排放标准</w:t>
            </w:r>
          </w:p>
        </w:tc>
        <w:tc>
          <w:tcPr>
            <w:tcW w:w="706" w:type="dxa"/>
            <w:vAlign w:val="top"/>
            <w:vMerge w:val="restart"/>
            <w:tcBorders>
              <w:bottom w:val="none" w:color="000000" w:sz="2" w:space="0"/>
            </w:tcBorders>
          </w:tcPr>
          <w:p>
            <w:pPr>
              <w:ind w:left="41" w:right="32" w:firstLine="3"/>
              <w:spacing w:before="190" w:line="241"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年排放</w:t>
            </w:r>
            <w:r>
              <w:rPr>
                <w:rFonts w:ascii="SimSun" w:hAnsi="SimSun" w:eastAsia="SimSun" w:cs="SimSun"/>
                <w:sz w:val="21"/>
                <w:szCs w:val="21"/>
                <w:spacing w:val="1"/>
              </w:rPr>
              <w:t> </w:t>
            </w:r>
            <w:r>
              <w:rPr>
                <w:rFonts w:ascii="SimSun" w:hAnsi="SimSun" w:eastAsia="SimSun" w:cs="SimSun"/>
                <w:sz w:val="21"/>
                <w:szCs w:val="21"/>
                <w14:textOutline w14:w="3795" w14:cap="sq" w14:cmpd="sng">
                  <w14:solidFill>
                    <w14:srgbClr w14:val="000000"/>
                  </w14:solidFill>
                  <w14:prstDash w14:val="solid"/>
                  <w14:bevel/>
                </w14:textOutline>
                <w:spacing w:val="-1"/>
              </w:rPr>
              <w:t>量/t/a</w:t>
            </w:r>
          </w:p>
        </w:tc>
      </w:tr>
      <w:tr>
        <w:trPr>
          <w:trHeight w:val="582" w:hRule="atLeast"/>
        </w:trPr>
        <w:tc>
          <w:tcPr>
            <w:tcW w:w="348" w:type="dxa"/>
            <w:vAlign w:val="top"/>
            <w:vMerge w:val="continue"/>
            <w:textDirection w:val="tbRlV"/>
            <w:tcBorders>
              <w:top w:val="none" w:color="000000" w:sz="2" w:space="0"/>
            </w:tcBorders>
          </w:tcPr>
          <w:p>
            <w:pPr>
              <w:rPr>
                <w:rFonts w:ascii="SimSun"/>
                <w:sz w:val="21"/>
              </w:rPr>
            </w:pPr>
            <w:r/>
          </w:p>
        </w:tc>
        <w:tc>
          <w:tcPr>
            <w:tcW w:w="609" w:type="dxa"/>
            <w:vAlign w:val="top"/>
            <w:vMerge w:val="continue"/>
            <w:tcBorders>
              <w:top w:val="none" w:color="000000" w:sz="2" w:space="0"/>
            </w:tcBorders>
          </w:tcPr>
          <w:p>
            <w:pPr>
              <w:rPr>
                <w:rFonts w:ascii="SimSun"/>
                <w:sz w:val="21"/>
              </w:rPr>
            </w:pPr>
            <w:r/>
          </w:p>
        </w:tc>
        <w:tc>
          <w:tcPr>
            <w:tcW w:w="1171" w:type="dxa"/>
            <w:vAlign w:val="top"/>
            <w:vMerge w:val="continue"/>
            <w:tcBorders>
              <w:top w:val="none" w:color="000000" w:sz="2" w:space="0"/>
            </w:tcBorders>
          </w:tcPr>
          <w:p>
            <w:pPr>
              <w:rPr>
                <w:rFonts w:ascii="SimSun"/>
                <w:sz w:val="21"/>
              </w:rPr>
            </w:pPr>
            <w:r/>
          </w:p>
        </w:tc>
        <w:tc>
          <w:tcPr>
            <w:tcW w:w="1134" w:type="dxa"/>
            <w:vAlign w:val="top"/>
            <w:vMerge w:val="continue"/>
            <w:tcBorders>
              <w:top w:val="none" w:color="000000" w:sz="2" w:space="0"/>
            </w:tcBorders>
          </w:tcPr>
          <w:p>
            <w:pPr>
              <w:rPr>
                <w:rFonts w:ascii="SimSun"/>
                <w:sz w:val="21"/>
              </w:rPr>
            </w:pPr>
            <w:r/>
          </w:p>
        </w:tc>
        <w:tc>
          <w:tcPr>
            <w:tcW w:w="568" w:type="dxa"/>
            <w:vAlign w:val="top"/>
            <w:vMerge w:val="continue"/>
            <w:tcBorders>
              <w:top w:val="none" w:color="000000" w:sz="2" w:space="0"/>
            </w:tcBorders>
          </w:tcPr>
          <w:p>
            <w:pPr>
              <w:rPr>
                <w:rFonts w:ascii="SimSun"/>
                <w:sz w:val="21"/>
              </w:rPr>
            </w:pPr>
            <w:r/>
          </w:p>
        </w:tc>
        <w:tc>
          <w:tcPr>
            <w:tcW w:w="3402" w:type="dxa"/>
            <w:vAlign w:val="top"/>
          </w:tcPr>
          <w:p>
            <w:pPr>
              <w:ind w:firstLine="1285"/>
              <w:spacing w:before="18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标准名称</w:t>
            </w:r>
          </w:p>
        </w:tc>
        <w:tc>
          <w:tcPr>
            <w:tcW w:w="1134" w:type="dxa"/>
            <w:vAlign w:val="top"/>
          </w:tcPr>
          <w:p>
            <w:pPr>
              <w:ind w:left="78" w:right="75" w:firstLine="21"/>
              <w:spacing w:before="48" w:line="211"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浓度限值/</w:t>
            </w:r>
            <w:r>
              <w:rPr>
                <w:rFonts w:ascii="SimSun" w:hAnsi="SimSun" w:eastAsia="SimSun" w:cs="SimSun"/>
                <w:sz w:val="21"/>
                <w:szCs w:val="21"/>
                <w:spacing w:val="3"/>
              </w:rPr>
              <w:t> </w:t>
            </w:r>
            <w:r>
              <w:rPr>
                <w:rFonts w:ascii="SimSun" w:hAnsi="SimSun" w:eastAsia="SimSun" w:cs="SimSun"/>
                <w:sz w:val="21"/>
                <w:szCs w:val="21"/>
                <w14:textOutline w14:w="3795" w14:cap="sq" w14:cmpd="sng">
                  <w14:solidFill>
                    <w14:srgbClr w14:val="000000"/>
                  </w14:solidFill>
                  <w14:prstDash w14:val="solid"/>
                  <w14:bevel/>
                </w14:textOutline>
                <w:spacing w:val="-5"/>
                <w:w w:val="95"/>
              </w:rPr>
              <w:t>（</w:t>
            </w:r>
            <w:r>
              <w:rPr>
                <w:rFonts w:ascii="SimSun" w:hAnsi="SimSun" w:eastAsia="SimSun" w:cs="SimSun"/>
                <w:sz w:val="21"/>
                <w:szCs w:val="21"/>
                <w:spacing w:val="-46"/>
              </w:rPr>
              <w:t> </w:t>
            </w:r>
            <w:r>
              <w:rPr>
                <w:rFonts w:ascii="SimSun" w:hAnsi="SimSun" w:eastAsia="SimSun" w:cs="SimSun"/>
                <w:sz w:val="21"/>
                <w:szCs w:val="21"/>
                <w14:textOutline w14:w="3795" w14:cap="sq" w14:cmpd="sng">
                  <w14:solidFill>
                    <w14:srgbClr w14:val="000000"/>
                  </w14:solidFill>
                  <w14:prstDash w14:val="solid"/>
                  <w14:bevel/>
                </w14:textOutline>
                <w:spacing w:val="-5"/>
                <w:w w:val="95"/>
              </w:rPr>
              <w:t>μg/m</w:t>
            </w:r>
            <w:r>
              <w:rPr>
                <w:rFonts w:ascii="SimSun" w:hAnsi="SimSun" w:eastAsia="SimSun" w:cs="SimSun"/>
                <w:sz w:val="11"/>
                <w:szCs w:val="11"/>
                <w14:textOutline w14:w="1925" w14:cap="sq" w14:cmpd="sng">
                  <w14:solidFill>
                    <w14:srgbClr w14:val="000000"/>
                  </w14:solidFill>
                  <w14:prstDash w14:val="solid"/>
                  <w14:bevel/>
                </w14:textOutline>
                <w:spacing w:val="-5"/>
                <w:w w:val="95"/>
                <w:position w:val="10"/>
              </w:rPr>
              <w:t>3</w:t>
            </w:r>
            <w:r>
              <w:rPr>
                <w:rFonts w:ascii="SimSun" w:hAnsi="SimSun" w:eastAsia="SimSun" w:cs="SimSun"/>
                <w:sz w:val="21"/>
                <w:szCs w:val="21"/>
                <w14:textOutline w14:w="3795" w14:cap="sq" w14:cmpd="sng">
                  <w14:solidFill>
                    <w14:srgbClr w14:val="000000"/>
                  </w14:solidFill>
                  <w14:prstDash w14:val="solid"/>
                  <w14:bevel/>
                </w14:textOutline>
                <w:spacing w:val="-5"/>
                <w:w w:val="95"/>
              </w:rPr>
              <w:t>）</w:t>
            </w:r>
          </w:p>
        </w:tc>
        <w:tc>
          <w:tcPr>
            <w:tcW w:w="706" w:type="dxa"/>
            <w:vAlign w:val="top"/>
            <w:vMerge w:val="continue"/>
            <w:tcBorders>
              <w:top w:val="none" w:color="000000" w:sz="2" w:space="0"/>
            </w:tcBorders>
          </w:tcPr>
          <w:p>
            <w:pPr>
              <w:rPr>
                <w:rFonts w:ascii="SimSun"/>
                <w:sz w:val="21"/>
              </w:rPr>
            </w:pPr>
            <w:r/>
          </w:p>
        </w:tc>
      </w:tr>
      <w:tr>
        <w:trPr>
          <w:trHeight w:val="549" w:hRule="atLeast"/>
        </w:trPr>
        <w:tc>
          <w:tcPr>
            <w:tcW w:w="348" w:type="dxa"/>
            <w:vAlign w:val="top"/>
          </w:tcPr>
          <w:p>
            <w:pPr>
              <w:ind w:firstLine="142"/>
              <w:spacing w:before="198" w:line="180" w:lineRule="auto"/>
              <w:rPr>
                <w:rFonts w:ascii="SimSun" w:hAnsi="SimSun" w:eastAsia="SimSun" w:cs="SimSun"/>
                <w:sz w:val="21"/>
                <w:szCs w:val="21"/>
              </w:rPr>
            </w:pPr>
            <w:r>
              <w:rPr>
                <w:rFonts w:ascii="SimSun" w:hAnsi="SimSun" w:eastAsia="SimSun" w:cs="SimSun"/>
                <w:sz w:val="21"/>
                <w:szCs w:val="21"/>
              </w:rPr>
              <w:t>1</w:t>
            </w:r>
          </w:p>
        </w:tc>
        <w:tc>
          <w:tcPr>
            <w:tcW w:w="609" w:type="dxa"/>
            <w:vAlign w:val="top"/>
          </w:tcPr>
          <w:p>
            <w:pPr>
              <w:ind w:firstLine="202"/>
              <w:spacing w:before="198" w:line="180" w:lineRule="auto"/>
              <w:rPr>
                <w:rFonts w:ascii="SimSun" w:hAnsi="SimSun" w:eastAsia="SimSun" w:cs="SimSun"/>
                <w:sz w:val="21"/>
                <w:szCs w:val="21"/>
              </w:rPr>
            </w:pPr>
            <w:r>
              <w:rPr>
                <w:rFonts w:ascii="SimSun" w:hAnsi="SimSun" w:eastAsia="SimSun" w:cs="SimSun"/>
                <w:sz w:val="21"/>
                <w:szCs w:val="21"/>
                <w:spacing w:val="-5"/>
              </w:rPr>
              <w:t>S1</w:t>
            </w:r>
          </w:p>
        </w:tc>
        <w:tc>
          <w:tcPr>
            <w:tcW w:w="1171" w:type="dxa"/>
            <w:vAlign w:val="top"/>
          </w:tcPr>
          <w:p>
            <w:pPr>
              <w:ind w:left="380" w:right="62" w:hanging="317"/>
              <w:spacing w:before="32" w:line="211" w:lineRule="auto"/>
              <w:rPr>
                <w:rFonts w:ascii="SimSun" w:hAnsi="SimSun" w:eastAsia="SimSun" w:cs="SimSun"/>
                <w:sz w:val="21"/>
                <w:szCs w:val="21"/>
              </w:rPr>
            </w:pPr>
            <w:r>
              <w:rPr>
                <w:rFonts w:ascii="SimSun" w:hAnsi="SimSun" w:eastAsia="SimSun" w:cs="SimSun"/>
                <w:sz w:val="21"/>
                <w:szCs w:val="21"/>
                <w:spacing w:val="-3"/>
              </w:rPr>
              <w:t>氟化锂生产</w:t>
            </w:r>
            <w:r>
              <w:rPr>
                <w:rFonts w:ascii="SimSun" w:hAnsi="SimSun" w:eastAsia="SimSun" w:cs="SimSun"/>
                <w:sz w:val="21"/>
                <w:szCs w:val="21"/>
                <w:spacing w:val="4"/>
              </w:rPr>
              <w:t> </w:t>
            </w:r>
            <w:r>
              <w:rPr>
                <w:rFonts w:ascii="SimSun" w:hAnsi="SimSun" w:eastAsia="SimSun" w:cs="SimSun"/>
                <w:sz w:val="21"/>
                <w:szCs w:val="21"/>
                <w:spacing w:val="-6"/>
              </w:rPr>
              <w:t>车间</w:t>
            </w:r>
          </w:p>
        </w:tc>
        <w:tc>
          <w:tcPr>
            <w:tcW w:w="1134" w:type="dxa"/>
            <w:vAlign w:val="top"/>
          </w:tcPr>
          <w:p>
            <w:pPr>
              <w:ind w:firstLine="256"/>
              <w:spacing w:before="166" w:line="184" w:lineRule="auto"/>
              <w:rPr>
                <w:rFonts w:ascii="SimSun" w:hAnsi="SimSun" w:eastAsia="SimSun" w:cs="SimSun"/>
                <w:sz w:val="21"/>
                <w:szCs w:val="21"/>
              </w:rPr>
            </w:pPr>
            <w:r>
              <w:rPr>
                <w:rFonts w:ascii="SimSun" w:hAnsi="SimSun" w:eastAsia="SimSun" w:cs="SimSun"/>
                <w:sz w:val="21"/>
                <w:szCs w:val="21"/>
                <w:spacing w:val="-4"/>
              </w:rPr>
              <w:t>氟化物</w:t>
            </w:r>
          </w:p>
        </w:tc>
        <w:tc>
          <w:tcPr>
            <w:tcW w:w="568" w:type="dxa"/>
            <w:vAlign w:val="top"/>
          </w:tcPr>
          <w:p>
            <w:pPr>
              <w:ind w:firstLine="234"/>
              <w:spacing w:before="166" w:line="184" w:lineRule="auto"/>
              <w:rPr>
                <w:rFonts w:ascii="SimSun" w:hAnsi="SimSun" w:eastAsia="SimSun" w:cs="SimSun"/>
                <w:sz w:val="21"/>
                <w:szCs w:val="21"/>
              </w:rPr>
            </w:pPr>
            <w:r>
              <w:rPr>
                <w:rFonts w:ascii="SimSun" w:hAnsi="SimSun" w:eastAsia="SimSun" w:cs="SimSun"/>
                <w:sz w:val="21"/>
                <w:szCs w:val="21"/>
              </w:rPr>
              <w:t>/</w:t>
            </w:r>
          </w:p>
        </w:tc>
        <w:tc>
          <w:tcPr>
            <w:tcW w:w="3402" w:type="dxa"/>
            <w:vAlign w:val="top"/>
            <w:vMerge w:val="restart"/>
            <w:tcBorders>
              <w:bottom w:val="none" w:color="000000" w:sz="2" w:space="0"/>
            </w:tcBorders>
          </w:tcPr>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ind w:firstLine="33"/>
              <w:spacing w:before="68" w:line="184" w:lineRule="auto"/>
              <w:rPr>
                <w:rFonts w:ascii="SimSun" w:hAnsi="SimSun" w:eastAsia="SimSun" w:cs="SimSun"/>
                <w:sz w:val="21"/>
                <w:szCs w:val="21"/>
              </w:rPr>
            </w:pPr>
            <w:r>
              <w:rPr>
                <w:rFonts w:ascii="SimSun" w:hAnsi="SimSun" w:eastAsia="SimSun" w:cs="SimSun"/>
                <w:sz w:val="21"/>
                <w:szCs w:val="21"/>
                <w:spacing w:val="-2"/>
              </w:rPr>
              <w:t>生产单元氟化物《无机化学工业污染</w:t>
            </w:r>
          </w:p>
          <w:p>
            <w:pPr>
              <w:ind w:firstLine="31"/>
              <w:spacing w:before="61" w:line="184" w:lineRule="auto"/>
              <w:rPr>
                <w:rFonts w:ascii="SimSun" w:hAnsi="SimSun" w:eastAsia="SimSun" w:cs="SimSun"/>
                <w:sz w:val="21"/>
                <w:szCs w:val="21"/>
              </w:rPr>
            </w:pPr>
            <w:r>
              <w:rPr>
                <w:rFonts w:ascii="SimSun" w:hAnsi="SimSun" w:eastAsia="SimSun" w:cs="SimSun"/>
                <w:sz w:val="21"/>
                <w:szCs w:val="21"/>
                <w:spacing w:val="-10"/>
              </w:rPr>
              <w:t>物排放标准》</w:t>
            </w:r>
            <w:r>
              <w:rPr>
                <w:rFonts w:ascii="SimSun" w:hAnsi="SimSun" w:eastAsia="SimSun" w:cs="SimSun"/>
                <w:sz w:val="21"/>
                <w:szCs w:val="21"/>
                <w:spacing w:val="10"/>
              </w:rPr>
              <w:t> </w:t>
            </w:r>
            <w:r>
              <w:rPr>
                <w:rFonts w:ascii="SimSun" w:hAnsi="SimSun" w:eastAsia="SimSun" w:cs="SimSun"/>
                <w:sz w:val="21"/>
                <w:szCs w:val="21"/>
                <w:spacing w:val="-10"/>
              </w:rPr>
              <w:t>（GB31573-2015）</w:t>
            </w:r>
            <w:r>
              <w:rPr>
                <w:rFonts w:ascii="SimSun" w:hAnsi="SimSun" w:eastAsia="SimSun" w:cs="SimSun"/>
                <w:sz w:val="21"/>
                <w:szCs w:val="21"/>
                <w:spacing w:val="-10"/>
              </w:rPr>
              <w:t> </w:t>
            </w:r>
            <w:r>
              <w:rPr>
                <w:rFonts w:ascii="SimSun" w:hAnsi="SimSun" w:eastAsia="SimSun" w:cs="SimSun"/>
                <w:sz w:val="21"/>
                <w:szCs w:val="21"/>
                <w:spacing w:val="-10"/>
              </w:rPr>
              <w:t>表</w:t>
            </w:r>
            <w:r>
              <w:rPr>
                <w:rFonts w:ascii="SimSun" w:hAnsi="SimSun" w:eastAsia="SimSun" w:cs="SimSun"/>
                <w:sz w:val="21"/>
                <w:szCs w:val="21"/>
                <w:spacing w:val="-37"/>
              </w:rPr>
              <w:t> </w:t>
            </w:r>
            <w:r>
              <w:rPr>
                <w:rFonts w:ascii="SimSun" w:hAnsi="SimSun" w:eastAsia="SimSun" w:cs="SimSun"/>
                <w:sz w:val="21"/>
                <w:szCs w:val="21"/>
                <w:spacing w:val="-10"/>
              </w:rPr>
              <w:t>5</w:t>
            </w:r>
          </w:p>
          <w:p>
            <w:pPr>
              <w:ind w:firstLine="99"/>
              <w:spacing w:before="61" w:line="184" w:lineRule="auto"/>
              <w:rPr>
                <w:rFonts w:ascii="SimSun" w:hAnsi="SimSun" w:eastAsia="SimSun" w:cs="SimSun"/>
                <w:sz w:val="21"/>
                <w:szCs w:val="21"/>
              </w:rPr>
            </w:pPr>
            <w:r>
              <w:rPr>
                <w:rFonts w:ascii="SimSun" w:hAnsi="SimSun" w:eastAsia="SimSun" w:cs="SimSun"/>
                <w:sz w:val="21"/>
                <w:szCs w:val="21"/>
                <w:spacing w:val="-2"/>
              </w:rPr>
              <w:t>中标准限值,实验室和危废仓库产生</w:t>
            </w:r>
          </w:p>
          <w:p>
            <w:pPr>
              <w:ind w:firstLine="48"/>
              <w:spacing w:before="64" w:line="184" w:lineRule="auto"/>
              <w:rPr>
                <w:rFonts w:ascii="SimSun" w:hAnsi="SimSun" w:eastAsia="SimSun" w:cs="SimSun"/>
                <w:sz w:val="21"/>
                <w:szCs w:val="21"/>
              </w:rPr>
            </w:pPr>
            <w:r>
              <w:rPr>
                <w:rFonts w:ascii="SimSun" w:hAnsi="SimSun" w:eastAsia="SimSun" w:cs="SimSun"/>
                <w:sz w:val="21"/>
                <w:szCs w:val="21"/>
                <w:spacing w:val="-3"/>
              </w:rPr>
              <w:t>的非甲烷总烃废气执行《化学工业挥</w:t>
            </w:r>
          </w:p>
          <w:p>
            <w:pPr>
              <w:ind w:left="137" w:right="123" w:firstLine="521"/>
              <w:spacing w:before="61" w:line="241" w:lineRule="auto"/>
              <w:rPr>
                <w:rFonts w:ascii="SimSun" w:hAnsi="SimSun" w:eastAsia="SimSun" w:cs="SimSun"/>
                <w:sz w:val="21"/>
                <w:szCs w:val="21"/>
              </w:rPr>
            </w:pPr>
            <w:r>
              <w:rPr>
                <w:rFonts w:ascii="SimSun" w:hAnsi="SimSun" w:eastAsia="SimSun" w:cs="SimSun"/>
                <w:sz w:val="21"/>
                <w:szCs w:val="21"/>
                <w:spacing w:val="-3"/>
              </w:rPr>
              <w:t>发性有机物排放标准》</w:t>
            </w:r>
            <w:r>
              <w:rPr>
                <w:rFonts w:ascii="SimSun" w:hAnsi="SimSun" w:eastAsia="SimSun" w:cs="SimSun"/>
                <w:sz w:val="21"/>
                <w:szCs w:val="21"/>
                <w:spacing w:val="1"/>
              </w:rPr>
              <w:t>      </w:t>
            </w:r>
            <w:r>
              <w:rPr>
                <w:rFonts w:ascii="SimSun" w:hAnsi="SimSun" w:eastAsia="SimSun" w:cs="SimSun"/>
                <w:sz w:val="21"/>
                <w:szCs w:val="21"/>
                <w:spacing w:val="-9"/>
              </w:rPr>
              <w:t>（DB32/3151-2016）</w:t>
            </w:r>
            <w:r>
              <w:rPr>
                <w:rFonts w:ascii="SimSun" w:hAnsi="SimSun" w:eastAsia="SimSun" w:cs="SimSun"/>
                <w:sz w:val="21"/>
                <w:szCs w:val="21"/>
                <w:spacing w:val="28"/>
              </w:rPr>
              <w:t> </w:t>
            </w:r>
            <w:r>
              <w:rPr>
                <w:rFonts w:ascii="SimSun" w:hAnsi="SimSun" w:eastAsia="SimSun" w:cs="SimSun"/>
                <w:sz w:val="21"/>
                <w:szCs w:val="21"/>
                <w:spacing w:val="-9"/>
              </w:rPr>
              <w:t>中表</w:t>
            </w:r>
            <w:r>
              <w:rPr>
                <w:rFonts w:ascii="SimSun" w:hAnsi="SimSun" w:eastAsia="SimSun" w:cs="SimSun"/>
                <w:sz w:val="21"/>
                <w:szCs w:val="21"/>
                <w:spacing w:val="-29"/>
              </w:rPr>
              <w:t> </w:t>
            </w:r>
            <w:r>
              <w:rPr>
                <w:rFonts w:ascii="SimSun" w:hAnsi="SimSun" w:eastAsia="SimSun" w:cs="SimSun"/>
                <w:sz w:val="21"/>
                <w:szCs w:val="21"/>
                <w:spacing w:val="-9"/>
              </w:rPr>
              <w:t>1</w:t>
            </w:r>
            <w:r>
              <w:rPr>
                <w:rFonts w:ascii="SimSun" w:hAnsi="SimSun" w:eastAsia="SimSun" w:cs="SimSun"/>
                <w:sz w:val="21"/>
                <w:szCs w:val="21"/>
                <w:spacing w:val="-26"/>
              </w:rPr>
              <w:t> </w:t>
            </w:r>
            <w:r>
              <w:rPr>
                <w:rFonts w:ascii="SimSun" w:hAnsi="SimSun" w:eastAsia="SimSun" w:cs="SimSun"/>
                <w:sz w:val="21"/>
                <w:szCs w:val="21"/>
                <w:spacing w:val="-9"/>
              </w:rPr>
              <w:t>的标准</w:t>
            </w:r>
          </w:p>
        </w:tc>
        <w:tc>
          <w:tcPr>
            <w:tcW w:w="1134" w:type="dxa"/>
            <w:vAlign w:val="top"/>
          </w:tcPr>
          <w:p>
            <w:pPr>
              <w:ind w:firstLine="472"/>
              <w:spacing w:before="199" w:line="180" w:lineRule="auto"/>
              <w:rPr>
                <w:rFonts w:ascii="SimSun" w:hAnsi="SimSun" w:eastAsia="SimSun" w:cs="SimSun"/>
                <w:sz w:val="21"/>
                <w:szCs w:val="21"/>
              </w:rPr>
            </w:pPr>
            <w:r>
              <w:rPr>
                <w:rFonts w:ascii="SimSun" w:hAnsi="SimSun" w:eastAsia="SimSun" w:cs="SimSun"/>
                <w:sz w:val="21"/>
                <w:szCs w:val="21"/>
                <w:spacing w:val="-6"/>
              </w:rPr>
              <w:t>20</w:t>
            </w:r>
          </w:p>
        </w:tc>
        <w:tc>
          <w:tcPr>
            <w:tcW w:w="706" w:type="dxa"/>
            <w:vAlign w:val="top"/>
          </w:tcPr>
          <w:p>
            <w:pPr>
              <w:ind w:firstLine="98"/>
              <w:spacing w:before="197" w:line="180" w:lineRule="auto"/>
              <w:rPr>
                <w:rFonts w:ascii="SimSun" w:hAnsi="SimSun" w:eastAsia="SimSun" w:cs="SimSun"/>
                <w:sz w:val="21"/>
                <w:szCs w:val="21"/>
              </w:rPr>
            </w:pPr>
            <w:r>
              <w:rPr>
                <w:rFonts w:ascii="SimSun" w:hAnsi="SimSun" w:eastAsia="SimSun" w:cs="SimSun"/>
                <w:sz w:val="21"/>
                <w:szCs w:val="21"/>
                <w:spacing w:val="-3"/>
              </w:rPr>
              <w:t>0.047</w:t>
            </w:r>
          </w:p>
        </w:tc>
      </w:tr>
      <w:tr>
        <w:trPr>
          <w:trHeight w:val="277" w:hRule="atLeast"/>
        </w:trPr>
        <w:tc>
          <w:tcPr>
            <w:tcW w:w="348" w:type="dxa"/>
            <w:vAlign w:val="top"/>
            <w:vMerge w:val="restart"/>
            <w:tcBorders>
              <w:bottom w:val="none" w:color="000000" w:sz="2" w:space="0"/>
            </w:tcBorders>
          </w:tcPr>
          <w:p>
            <w:pPr>
              <w:ind w:firstLine="129"/>
              <w:spacing w:before="336" w:line="180" w:lineRule="auto"/>
              <w:rPr>
                <w:rFonts w:ascii="SimSun" w:hAnsi="SimSun" w:eastAsia="SimSun" w:cs="SimSun"/>
                <w:sz w:val="21"/>
                <w:szCs w:val="21"/>
              </w:rPr>
            </w:pPr>
            <w:r>
              <w:rPr>
                <w:rFonts w:ascii="SimSun" w:hAnsi="SimSun" w:eastAsia="SimSun" w:cs="SimSun"/>
                <w:sz w:val="21"/>
                <w:szCs w:val="21"/>
              </w:rPr>
              <w:t>2</w:t>
            </w:r>
          </w:p>
        </w:tc>
        <w:tc>
          <w:tcPr>
            <w:tcW w:w="609" w:type="dxa"/>
            <w:vAlign w:val="top"/>
            <w:vMerge w:val="restart"/>
            <w:tcBorders>
              <w:bottom w:val="none" w:color="000000" w:sz="2" w:space="0"/>
            </w:tcBorders>
          </w:tcPr>
          <w:p>
            <w:pPr>
              <w:ind w:firstLine="202"/>
              <w:spacing w:before="336" w:line="180" w:lineRule="auto"/>
              <w:rPr>
                <w:rFonts w:ascii="SimSun" w:hAnsi="SimSun" w:eastAsia="SimSun" w:cs="SimSun"/>
                <w:sz w:val="21"/>
                <w:szCs w:val="21"/>
              </w:rPr>
            </w:pPr>
            <w:r>
              <w:rPr>
                <w:rFonts w:ascii="SimSun" w:hAnsi="SimSun" w:eastAsia="SimSun" w:cs="SimSun"/>
                <w:sz w:val="21"/>
                <w:szCs w:val="21"/>
                <w:spacing w:val="-5"/>
              </w:rPr>
              <w:t>S2</w:t>
            </w:r>
          </w:p>
        </w:tc>
        <w:tc>
          <w:tcPr>
            <w:tcW w:w="1171" w:type="dxa"/>
            <w:vAlign w:val="top"/>
            <w:vMerge w:val="restart"/>
            <w:tcBorders>
              <w:bottom w:val="none" w:color="000000" w:sz="2" w:space="0"/>
            </w:tcBorders>
          </w:tcPr>
          <w:p>
            <w:pPr>
              <w:ind w:firstLine="64"/>
              <w:spacing w:before="32" w:line="184" w:lineRule="auto"/>
              <w:rPr>
                <w:rFonts w:ascii="SimSun" w:hAnsi="SimSun" w:eastAsia="SimSun" w:cs="SimSun"/>
                <w:sz w:val="21"/>
                <w:szCs w:val="21"/>
              </w:rPr>
            </w:pPr>
            <w:r>
              <w:rPr>
                <w:rFonts w:ascii="SimSun" w:hAnsi="SimSun" w:eastAsia="SimSun" w:cs="SimSun"/>
                <w:sz w:val="21"/>
                <w:szCs w:val="21"/>
                <w:spacing w:val="-3"/>
              </w:rPr>
              <w:t>六氟磷酸锂</w:t>
            </w:r>
          </w:p>
          <w:p>
            <w:pPr>
              <w:ind w:firstLine="169"/>
              <w:spacing w:before="61" w:line="184" w:lineRule="auto"/>
              <w:rPr>
                <w:rFonts w:ascii="SimSun" w:hAnsi="SimSun" w:eastAsia="SimSun" w:cs="SimSun"/>
                <w:sz w:val="21"/>
                <w:szCs w:val="21"/>
              </w:rPr>
            </w:pPr>
            <w:r>
              <w:rPr>
                <w:rFonts w:ascii="SimSun" w:hAnsi="SimSun" w:eastAsia="SimSun" w:cs="SimSun"/>
                <w:sz w:val="21"/>
                <w:szCs w:val="21"/>
                <w:spacing w:val="-3"/>
              </w:rPr>
              <w:t>合成车间</w:t>
            </w:r>
          </w:p>
          <w:p>
            <w:pPr>
              <w:ind w:firstLine="68"/>
              <w:spacing w:before="61" w:line="184" w:lineRule="auto"/>
              <w:rPr>
                <w:rFonts w:ascii="SimSun" w:hAnsi="SimSun" w:eastAsia="SimSun" w:cs="SimSun"/>
                <w:sz w:val="21"/>
                <w:szCs w:val="21"/>
              </w:rPr>
            </w:pPr>
            <w:r>
              <w:rPr>
                <w:rFonts w:ascii="SimSun" w:hAnsi="SimSun" w:eastAsia="SimSun" w:cs="SimSun"/>
                <w:sz w:val="21"/>
                <w:szCs w:val="21"/>
                <w:spacing w:val="-3"/>
              </w:rPr>
              <w:t>（车间一）</w:t>
            </w:r>
          </w:p>
        </w:tc>
        <w:tc>
          <w:tcPr>
            <w:tcW w:w="1134" w:type="dxa"/>
            <w:vAlign w:val="top"/>
          </w:tcPr>
          <w:p>
            <w:pPr>
              <w:ind w:firstLine="408"/>
              <w:spacing w:before="32" w:line="184" w:lineRule="auto"/>
              <w:rPr>
                <w:rFonts w:ascii="SimSun" w:hAnsi="SimSun" w:eastAsia="SimSun" w:cs="SimSun"/>
                <w:sz w:val="21"/>
                <w:szCs w:val="21"/>
              </w:rPr>
            </w:pPr>
            <w:r>
              <w:rPr>
                <w:rFonts w:ascii="SimSun" w:hAnsi="SimSun" w:eastAsia="SimSun" w:cs="SimSun"/>
                <w:sz w:val="21"/>
                <w:szCs w:val="21"/>
                <w:spacing w:val="-1"/>
              </w:rPr>
              <w:t>HCl</w:t>
            </w:r>
          </w:p>
        </w:tc>
        <w:tc>
          <w:tcPr>
            <w:tcW w:w="568" w:type="dxa"/>
            <w:vAlign w:val="top"/>
          </w:tcPr>
          <w:p>
            <w:pPr>
              <w:ind w:firstLine="234"/>
              <w:spacing w:before="32" w:line="184" w:lineRule="auto"/>
              <w:rPr>
                <w:rFonts w:ascii="SimSun" w:hAnsi="SimSun" w:eastAsia="SimSun" w:cs="SimSun"/>
                <w:sz w:val="21"/>
                <w:szCs w:val="21"/>
              </w:rPr>
            </w:pPr>
            <w:r>
              <w:rPr>
                <w:rFonts w:ascii="SimSun" w:hAnsi="SimSun" w:eastAsia="SimSun" w:cs="SimSun"/>
                <w:sz w:val="21"/>
                <w:szCs w:val="21"/>
              </w:rPr>
              <w:t>/</w:t>
            </w:r>
          </w:p>
        </w:tc>
        <w:tc>
          <w:tcPr>
            <w:tcW w:w="3402" w:type="dxa"/>
            <w:vAlign w:val="top"/>
            <w:vMerge w:val="continue"/>
            <w:tcBorders>
              <w:top w:val="none" w:color="000000" w:sz="2" w:space="0"/>
              <w:bottom w:val="none" w:color="000000" w:sz="2" w:space="0"/>
            </w:tcBorders>
          </w:tcPr>
          <w:p>
            <w:pPr>
              <w:rPr>
                <w:rFonts w:ascii="SimSun"/>
                <w:sz w:val="21"/>
              </w:rPr>
            </w:pPr>
            <w:r/>
          </w:p>
        </w:tc>
        <w:tc>
          <w:tcPr>
            <w:tcW w:w="1134" w:type="dxa"/>
            <w:vAlign w:val="top"/>
          </w:tcPr>
          <w:p>
            <w:pPr>
              <w:ind w:firstLine="472"/>
              <w:spacing w:before="65" w:line="180" w:lineRule="auto"/>
              <w:rPr>
                <w:rFonts w:ascii="SimSun" w:hAnsi="SimSun" w:eastAsia="SimSun" w:cs="SimSun"/>
                <w:sz w:val="21"/>
                <w:szCs w:val="21"/>
              </w:rPr>
            </w:pPr>
            <w:r>
              <w:rPr>
                <w:rFonts w:ascii="SimSun" w:hAnsi="SimSun" w:eastAsia="SimSun" w:cs="SimSun"/>
                <w:sz w:val="21"/>
                <w:szCs w:val="21"/>
                <w:spacing w:val="-6"/>
              </w:rPr>
              <w:t>24</w:t>
            </w:r>
          </w:p>
        </w:tc>
        <w:tc>
          <w:tcPr>
            <w:tcW w:w="706" w:type="dxa"/>
            <w:vAlign w:val="top"/>
          </w:tcPr>
          <w:p>
            <w:pPr>
              <w:ind w:firstLine="98"/>
              <w:spacing w:before="63" w:line="180" w:lineRule="auto"/>
              <w:rPr>
                <w:rFonts w:ascii="SimSun" w:hAnsi="SimSun" w:eastAsia="SimSun" w:cs="SimSun"/>
                <w:sz w:val="21"/>
                <w:szCs w:val="21"/>
              </w:rPr>
            </w:pPr>
            <w:r>
              <w:rPr>
                <w:rFonts w:ascii="SimSun" w:hAnsi="SimSun" w:eastAsia="SimSun" w:cs="SimSun"/>
                <w:sz w:val="21"/>
                <w:szCs w:val="21"/>
                <w:spacing w:val="-3"/>
              </w:rPr>
              <w:t>0.360</w:t>
            </w:r>
          </w:p>
        </w:tc>
      </w:tr>
      <w:tr>
        <w:trPr>
          <w:trHeight w:val="539" w:hRule="atLeast"/>
        </w:trPr>
        <w:tc>
          <w:tcPr>
            <w:tcW w:w="348" w:type="dxa"/>
            <w:vAlign w:val="top"/>
            <w:vMerge w:val="continue"/>
            <w:tcBorders>
              <w:top w:val="none" w:color="000000" w:sz="2" w:space="0"/>
            </w:tcBorders>
          </w:tcPr>
          <w:p>
            <w:pPr>
              <w:rPr>
                <w:rFonts w:ascii="SimSun"/>
                <w:sz w:val="21"/>
              </w:rPr>
            </w:pPr>
            <w:r/>
          </w:p>
        </w:tc>
        <w:tc>
          <w:tcPr>
            <w:tcW w:w="609" w:type="dxa"/>
            <w:vAlign w:val="top"/>
            <w:vMerge w:val="continue"/>
            <w:tcBorders>
              <w:top w:val="none" w:color="000000" w:sz="2" w:space="0"/>
            </w:tcBorders>
          </w:tcPr>
          <w:p>
            <w:pPr>
              <w:rPr>
                <w:rFonts w:ascii="SimSun"/>
                <w:sz w:val="21"/>
              </w:rPr>
            </w:pPr>
            <w:r/>
          </w:p>
        </w:tc>
        <w:tc>
          <w:tcPr>
            <w:tcW w:w="1171" w:type="dxa"/>
            <w:vAlign w:val="top"/>
            <w:vMerge w:val="continue"/>
            <w:tcBorders>
              <w:top w:val="none" w:color="000000" w:sz="2" w:space="0"/>
            </w:tcBorders>
          </w:tcPr>
          <w:p>
            <w:pPr>
              <w:rPr>
                <w:rFonts w:ascii="SimSun"/>
                <w:sz w:val="21"/>
              </w:rPr>
            </w:pPr>
            <w:r/>
          </w:p>
        </w:tc>
        <w:tc>
          <w:tcPr>
            <w:tcW w:w="1134" w:type="dxa"/>
            <w:vAlign w:val="top"/>
          </w:tcPr>
          <w:p>
            <w:pPr>
              <w:ind w:firstLine="256"/>
              <w:spacing w:before="163" w:line="184" w:lineRule="auto"/>
              <w:rPr>
                <w:rFonts w:ascii="SimSun" w:hAnsi="SimSun" w:eastAsia="SimSun" w:cs="SimSun"/>
                <w:sz w:val="21"/>
                <w:szCs w:val="21"/>
              </w:rPr>
            </w:pPr>
            <w:r>
              <w:rPr>
                <w:rFonts w:ascii="SimSun" w:hAnsi="SimSun" w:eastAsia="SimSun" w:cs="SimSun"/>
                <w:sz w:val="21"/>
                <w:szCs w:val="21"/>
                <w:spacing w:val="-4"/>
              </w:rPr>
              <w:t>氟化物</w:t>
            </w:r>
          </w:p>
        </w:tc>
        <w:tc>
          <w:tcPr>
            <w:tcW w:w="568" w:type="dxa"/>
            <w:vAlign w:val="top"/>
          </w:tcPr>
          <w:p>
            <w:pPr>
              <w:ind w:firstLine="234"/>
              <w:spacing w:before="163" w:line="184" w:lineRule="auto"/>
              <w:rPr>
                <w:rFonts w:ascii="SimSun" w:hAnsi="SimSun" w:eastAsia="SimSun" w:cs="SimSun"/>
                <w:sz w:val="21"/>
                <w:szCs w:val="21"/>
              </w:rPr>
            </w:pPr>
            <w:r>
              <w:rPr>
                <w:rFonts w:ascii="SimSun" w:hAnsi="SimSun" w:eastAsia="SimSun" w:cs="SimSun"/>
                <w:sz w:val="21"/>
                <w:szCs w:val="21"/>
              </w:rPr>
              <w:t>/</w:t>
            </w:r>
          </w:p>
        </w:tc>
        <w:tc>
          <w:tcPr>
            <w:tcW w:w="3402" w:type="dxa"/>
            <w:vAlign w:val="top"/>
            <w:vMerge w:val="continue"/>
            <w:tcBorders>
              <w:top w:val="none" w:color="000000" w:sz="2" w:space="0"/>
              <w:bottom w:val="none" w:color="000000" w:sz="2" w:space="0"/>
            </w:tcBorders>
          </w:tcPr>
          <w:p>
            <w:pPr>
              <w:rPr>
                <w:rFonts w:ascii="SimSun"/>
                <w:sz w:val="21"/>
              </w:rPr>
            </w:pPr>
            <w:r/>
          </w:p>
        </w:tc>
        <w:tc>
          <w:tcPr>
            <w:tcW w:w="1134" w:type="dxa"/>
            <w:vAlign w:val="top"/>
          </w:tcPr>
          <w:p>
            <w:pPr>
              <w:ind w:firstLine="472"/>
              <w:spacing w:before="196" w:line="180" w:lineRule="auto"/>
              <w:rPr>
                <w:rFonts w:ascii="SimSun" w:hAnsi="SimSun" w:eastAsia="SimSun" w:cs="SimSun"/>
                <w:sz w:val="21"/>
                <w:szCs w:val="21"/>
              </w:rPr>
            </w:pPr>
            <w:r>
              <w:rPr>
                <w:rFonts w:ascii="SimSun" w:hAnsi="SimSun" w:eastAsia="SimSun" w:cs="SimSun"/>
                <w:sz w:val="21"/>
                <w:szCs w:val="21"/>
                <w:spacing w:val="-6"/>
              </w:rPr>
              <w:t>20</w:t>
            </w:r>
          </w:p>
        </w:tc>
        <w:tc>
          <w:tcPr>
            <w:tcW w:w="706" w:type="dxa"/>
            <w:vAlign w:val="top"/>
          </w:tcPr>
          <w:p>
            <w:pPr>
              <w:ind w:firstLine="98"/>
              <w:spacing w:before="194" w:line="180" w:lineRule="auto"/>
              <w:rPr>
                <w:rFonts w:ascii="SimSun" w:hAnsi="SimSun" w:eastAsia="SimSun" w:cs="SimSun"/>
                <w:sz w:val="21"/>
                <w:szCs w:val="21"/>
              </w:rPr>
            </w:pPr>
            <w:r>
              <w:rPr>
                <w:rFonts w:ascii="SimSun" w:hAnsi="SimSun" w:eastAsia="SimSun" w:cs="SimSun"/>
                <w:sz w:val="21"/>
                <w:szCs w:val="21"/>
                <w:spacing w:val="-3"/>
              </w:rPr>
              <w:t>0.387</w:t>
            </w:r>
          </w:p>
        </w:tc>
      </w:tr>
      <w:tr>
        <w:trPr>
          <w:trHeight w:val="821" w:hRule="atLeast"/>
        </w:trPr>
        <w:tc>
          <w:tcPr>
            <w:tcW w:w="348" w:type="dxa"/>
            <w:vAlign w:val="top"/>
          </w:tcPr>
          <w:p>
            <w:pPr>
              <w:ind w:firstLine="131"/>
              <w:spacing w:before="338" w:line="180" w:lineRule="auto"/>
              <w:rPr>
                <w:rFonts w:ascii="SimSun" w:hAnsi="SimSun" w:eastAsia="SimSun" w:cs="SimSun"/>
                <w:sz w:val="21"/>
                <w:szCs w:val="21"/>
              </w:rPr>
            </w:pPr>
            <w:r>
              <w:rPr>
                <w:rFonts w:ascii="SimSun" w:hAnsi="SimSun" w:eastAsia="SimSun" w:cs="SimSun"/>
                <w:sz w:val="21"/>
                <w:szCs w:val="21"/>
              </w:rPr>
              <w:t>3</w:t>
            </w:r>
          </w:p>
        </w:tc>
        <w:tc>
          <w:tcPr>
            <w:tcW w:w="609" w:type="dxa"/>
            <w:vAlign w:val="top"/>
          </w:tcPr>
          <w:p>
            <w:pPr>
              <w:ind w:firstLine="202"/>
              <w:spacing w:before="338" w:line="180" w:lineRule="auto"/>
              <w:rPr>
                <w:rFonts w:ascii="SimSun" w:hAnsi="SimSun" w:eastAsia="SimSun" w:cs="SimSun"/>
                <w:sz w:val="21"/>
                <w:szCs w:val="21"/>
              </w:rPr>
            </w:pPr>
            <w:r>
              <w:rPr>
                <w:rFonts w:ascii="SimSun" w:hAnsi="SimSun" w:eastAsia="SimSun" w:cs="SimSun"/>
                <w:sz w:val="21"/>
                <w:szCs w:val="21"/>
                <w:spacing w:val="-5"/>
              </w:rPr>
              <w:t>S3</w:t>
            </w:r>
          </w:p>
        </w:tc>
        <w:tc>
          <w:tcPr>
            <w:tcW w:w="1171" w:type="dxa"/>
            <w:vAlign w:val="top"/>
          </w:tcPr>
          <w:p>
            <w:pPr>
              <w:ind w:firstLine="64"/>
              <w:spacing w:before="31" w:line="184" w:lineRule="auto"/>
              <w:rPr>
                <w:rFonts w:ascii="SimSun" w:hAnsi="SimSun" w:eastAsia="SimSun" w:cs="SimSun"/>
                <w:sz w:val="21"/>
                <w:szCs w:val="21"/>
              </w:rPr>
            </w:pPr>
            <w:r>
              <w:rPr>
                <w:rFonts w:ascii="SimSun" w:hAnsi="SimSun" w:eastAsia="SimSun" w:cs="SimSun"/>
                <w:sz w:val="21"/>
                <w:szCs w:val="21"/>
                <w:spacing w:val="-3"/>
              </w:rPr>
              <w:t>六氟磷酸锂</w:t>
            </w:r>
          </w:p>
          <w:p>
            <w:pPr>
              <w:ind w:firstLine="173"/>
              <w:spacing w:before="64" w:line="184" w:lineRule="auto"/>
              <w:rPr>
                <w:rFonts w:ascii="SimSun" w:hAnsi="SimSun" w:eastAsia="SimSun" w:cs="SimSun"/>
                <w:sz w:val="21"/>
                <w:szCs w:val="21"/>
              </w:rPr>
            </w:pPr>
            <w:r>
              <w:rPr>
                <w:rFonts w:ascii="SimSun" w:hAnsi="SimSun" w:eastAsia="SimSun" w:cs="SimSun"/>
                <w:sz w:val="21"/>
                <w:szCs w:val="21"/>
                <w:spacing w:val="-4"/>
              </w:rPr>
              <w:t>结晶车间</w:t>
            </w:r>
          </w:p>
          <w:p>
            <w:pPr>
              <w:ind w:firstLine="68"/>
              <w:spacing w:before="61" w:line="184" w:lineRule="auto"/>
              <w:rPr>
                <w:rFonts w:ascii="SimSun" w:hAnsi="SimSun" w:eastAsia="SimSun" w:cs="SimSun"/>
                <w:sz w:val="21"/>
                <w:szCs w:val="21"/>
              </w:rPr>
            </w:pPr>
            <w:r>
              <w:rPr>
                <w:rFonts w:ascii="SimSun" w:hAnsi="SimSun" w:eastAsia="SimSun" w:cs="SimSun"/>
                <w:sz w:val="21"/>
                <w:szCs w:val="21"/>
                <w:spacing w:val="-4"/>
              </w:rPr>
              <w:t>（车间二）</w:t>
            </w:r>
          </w:p>
        </w:tc>
        <w:tc>
          <w:tcPr>
            <w:tcW w:w="1134" w:type="dxa"/>
            <w:vAlign w:val="top"/>
          </w:tcPr>
          <w:p>
            <w:pPr>
              <w:ind w:firstLine="256"/>
              <w:spacing w:before="305" w:line="184" w:lineRule="auto"/>
              <w:rPr>
                <w:rFonts w:ascii="SimSun" w:hAnsi="SimSun" w:eastAsia="SimSun" w:cs="SimSun"/>
                <w:sz w:val="21"/>
                <w:szCs w:val="21"/>
              </w:rPr>
            </w:pPr>
            <w:r>
              <w:rPr>
                <w:rFonts w:ascii="SimSun" w:hAnsi="SimSun" w:eastAsia="SimSun" w:cs="SimSun"/>
                <w:sz w:val="21"/>
                <w:szCs w:val="21"/>
                <w:spacing w:val="-4"/>
              </w:rPr>
              <w:t>氟化物</w:t>
            </w:r>
          </w:p>
        </w:tc>
        <w:tc>
          <w:tcPr>
            <w:tcW w:w="568" w:type="dxa"/>
            <w:vAlign w:val="top"/>
          </w:tcPr>
          <w:p>
            <w:pPr>
              <w:ind w:firstLine="234"/>
              <w:spacing w:before="305" w:line="184" w:lineRule="auto"/>
              <w:rPr>
                <w:rFonts w:ascii="SimSun" w:hAnsi="SimSun" w:eastAsia="SimSun" w:cs="SimSun"/>
                <w:sz w:val="21"/>
                <w:szCs w:val="21"/>
              </w:rPr>
            </w:pPr>
            <w:r>
              <w:rPr>
                <w:rFonts w:ascii="SimSun" w:hAnsi="SimSun" w:eastAsia="SimSun" w:cs="SimSun"/>
                <w:sz w:val="21"/>
                <w:szCs w:val="21"/>
              </w:rPr>
              <w:t>/</w:t>
            </w:r>
          </w:p>
        </w:tc>
        <w:tc>
          <w:tcPr>
            <w:tcW w:w="3402" w:type="dxa"/>
            <w:vAlign w:val="top"/>
            <w:vMerge w:val="continue"/>
            <w:tcBorders>
              <w:top w:val="none" w:color="000000" w:sz="2" w:space="0"/>
              <w:bottom w:val="none" w:color="000000" w:sz="2" w:space="0"/>
            </w:tcBorders>
          </w:tcPr>
          <w:p>
            <w:pPr>
              <w:rPr>
                <w:rFonts w:ascii="SimSun"/>
                <w:sz w:val="21"/>
              </w:rPr>
            </w:pPr>
            <w:r/>
          </w:p>
        </w:tc>
        <w:tc>
          <w:tcPr>
            <w:tcW w:w="1134" w:type="dxa"/>
            <w:vAlign w:val="top"/>
          </w:tcPr>
          <w:p>
            <w:pPr>
              <w:ind w:firstLine="472"/>
              <w:spacing w:before="338" w:line="180" w:lineRule="auto"/>
              <w:rPr>
                <w:rFonts w:ascii="SimSun" w:hAnsi="SimSun" w:eastAsia="SimSun" w:cs="SimSun"/>
                <w:sz w:val="21"/>
                <w:szCs w:val="21"/>
              </w:rPr>
            </w:pPr>
            <w:r>
              <w:rPr>
                <w:rFonts w:ascii="SimSun" w:hAnsi="SimSun" w:eastAsia="SimSun" w:cs="SimSun"/>
                <w:sz w:val="21"/>
                <w:szCs w:val="21"/>
                <w:spacing w:val="-6"/>
              </w:rPr>
              <w:t>20</w:t>
            </w:r>
          </w:p>
        </w:tc>
        <w:tc>
          <w:tcPr>
            <w:tcW w:w="706" w:type="dxa"/>
            <w:vAlign w:val="top"/>
          </w:tcPr>
          <w:p>
            <w:pPr>
              <w:ind w:firstLine="98"/>
              <w:spacing w:before="334" w:line="180" w:lineRule="auto"/>
              <w:rPr>
                <w:rFonts w:ascii="SimSun" w:hAnsi="SimSun" w:eastAsia="SimSun" w:cs="SimSun"/>
                <w:sz w:val="21"/>
                <w:szCs w:val="21"/>
              </w:rPr>
            </w:pPr>
            <w:r>
              <w:rPr>
                <w:rFonts w:ascii="SimSun" w:hAnsi="SimSun" w:eastAsia="SimSun" w:cs="SimSun"/>
                <w:sz w:val="21"/>
                <w:szCs w:val="21"/>
                <w:spacing w:val="-3"/>
              </w:rPr>
              <w:t>0.035</w:t>
            </w:r>
          </w:p>
        </w:tc>
      </w:tr>
      <w:tr>
        <w:trPr>
          <w:trHeight w:val="821" w:hRule="atLeast"/>
        </w:trPr>
        <w:tc>
          <w:tcPr>
            <w:tcW w:w="348" w:type="dxa"/>
            <w:vAlign w:val="top"/>
          </w:tcPr>
          <w:p>
            <w:pPr>
              <w:ind w:firstLine="126"/>
              <w:spacing w:before="338" w:line="180" w:lineRule="auto"/>
              <w:rPr>
                <w:rFonts w:ascii="SimSun" w:hAnsi="SimSun" w:eastAsia="SimSun" w:cs="SimSun"/>
                <w:sz w:val="21"/>
                <w:szCs w:val="21"/>
              </w:rPr>
            </w:pPr>
            <w:r>
              <w:rPr>
                <w:rFonts w:ascii="SimSun" w:hAnsi="SimSun" w:eastAsia="SimSun" w:cs="SimSun"/>
                <w:sz w:val="21"/>
                <w:szCs w:val="21"/>
              </w:rPr>
              <w:t>4</w:t>
            </w:r>
          </w:p>
        </w:tc>
        <w:tc>
          <w:tcPr>
            <w:tcW w:w="609" w:type="dxa"/>
            <w:vAlign w:val="top"/>
          </w:tcPr>
          <w:p>
            <w:pPr>
              <w:ind w:firstLine="202"/>
              <w:spacing w:before="338" w:line="180" w:lineRule="auto"/>
              <w:rPr>
                <w:rFonts w:ascii="SimSun" w:hAnsi="SimSun" w:eastAsia="SimSun" w:cs="SimSun"/>
                <w:sz w:val="21"/>
                <w:szCs w:val="21"/>
              </w:rPr>
            </w:pPr>
            <w:r>
              <w:rPr>
                <w:rFonts w:ascii="SimSun" w:hAnsi="SimSun" w:eastAsia="SimSun" w:cs="SimSun"/>
                <w:sz w:val="21"/>
                <w:szCs w:val="21"/>
                <w:spacing w:val="-5"/>
              </w:rPr>
              <w:t>S4</w:t>
            </w:r>
          </w:p>
        </w:tc>
        <w:tc>
          <w:tcPr>
            <w:tcW w:w="1171" w:type="dxa"/>
            <w:vAlign w:val="top"/>
          </w:tcPr>
          <w:p>
            <w:pPr>
              <w:ind w:firstLine="64"/>
              <w:spacing w:before="33" w:line="184" w:lineRule="auto"/>
              <w:rPr>
                <w:rFonts w:ascii="SimSun" w:hAnsi="SimSun" w:eastAsia="SimSun" w:cs="SimSun"/>
                <w:sz w:val="21"/>
                <w:szCs w:val="21"/>
              </w:rPr>
            </w:pPr>
            <w:r>
              <w:rPr>
                <w:rFonts w:ascii="SimSun" w:hAnsi="SimSun" w:eastAsia="SimSun" w:cs="SimSun"/>
                <w:sz w:val="21"/>
                <w:szCs w:val="21"/>
                <w:spacing w:val="-3"/>
              </w:rPr>
              <w:t>六氟磷酸锂</w:t>
            </w:r>
          </w:p>
          <w:p>
            <w:pPr>
              <w:ind w:firstLine="173"/>
              <w:spacing w:before="61" w:line="184" w:lineRule="auto"/>
              <w:rPr>
                <w:rFonts w:ascii="SimSun" w:hAnsi="SimSun" w:eastAsia="SimSun" w:cs="SimSun"/>
                <w:sz w:val="21"/>
                <w:szCs w:val="21"/>
              </w:rPr>
            </w:pPr>
            <w:r>
              <w:rPr>
                <w:rFonts w:ascii="SimSun" w:hAnsi="SimSun" w:eastAsia="SimSun" w:cs="SimSun"/>
                <w:sz w:val="21"/>
                <w:szCs w:val="21"/>
                <w:spacing w:val="-4"/>
              </w:rPr>
              <w:t>结晶车间</w:t>
            </w:r>
          </w:p>
          <w:p>
            <w:pPr>
              <w:ind w:firstLine="37"/>
              <w:spacing w:before="64" w:line="184" w:lineRule="auto"/>
              <w:rPr>
                <w:rFonts w:ascii="SimSun" w:hAnsi="SimSun" w:eastAsia="SimSun" w:cs="SimSun"/>
                <w:sz w:val="21"/>
                <w:szCs w:val="21"/>
              </w:rPr>
            </w:pPr>
            <w:r>
              <w:rPr>
                <w:rFonts w:ascii="SimSun" w:hAnsi="SimSun" w:eastAsia="SimSun" w:cs="SimSun"/>
                <w:sz w:val="21"/>
                <w:szCs w:val="21"/>
                <w:spacing w:val="-6"/>
              </w:rPr>
              <w:t>（车间三</w:t>
            </w:r>
            <w:r>
              <w:rPr>
                <w:sz w:val="21"/>
                <w:szCs w:val="21"/>
                <w:position w:val="-2"/>
              </w:rPr>
              <w:drawing>
                <wp:inline distT="0" distB="0" distL="0" distR="0">
                  <wp:extent cx="1397" cy="6095"/>
                  <wp:effectExtent l="0" t="0" r="0" b="0"/>
                  <wp:docPr id="225" name="IM 225"/>
                  <wp:cNvGraphicFramePr/>
                  <a:graphic>
                    <a:graphicData uri="http://schemas.openxmlformats.org/drawingml/2006/picture">
                      <pic:pic>
                        <pic:nvPicPr>
                          <pic:cNvPr id="225" name="IM 225"/>
                          <pic:cNvPicPr/>
                        </pic:nvPicPr>
                        <pic:blipFill>
                          <a:blip r:embed="rId269"/>
                          <a:stretch>
                            <a:fillRect/>
                          </a:stretch>
                        </pic:blipFill>
                        <pic:spPr>
                          <a:xfrm rot="0">
                            <a:off x="0" y="0"/>
                            <a:ext cx="1397" cy="6095"/>
                          </a:xfrm>
                          <a:prstGeom prst="rect">
                            <a:avLst/>
                          </a:prstGeom>
                        </pic:spPr>
                      </pic:pic>
                    </a:graphicData>
                  </a:graphic>
                </wp:inline>
              </w:drawing>
            </w:r>
            <w:r>
              <w:rPr>
                <w:rFonts w:ascii="SimSun" w:hAnsi="SimSun" w:eastAsia="SimSun" w:cs="SimSun"/>
                <w:sz w:val="21"/>
                <w:szCs w:val="21"/>
                <w:spacing w:val="-2"/>
              </w:rPr>
              <w:t> </w:t>
            </w:r>
            <w:r>
              <w:rPr>
                <w:rFonts w:ascii="SimSun" w:hAnsi="SimSun" w:eastAsia="SimSun" w:cs="SimSun"/>
                <w:sz w:val="21"/>
                <w:szCs w:val="21"/>
                <w:spacing w:val="-6"/>
              </w:rPr>
              <w:t>）</w:t>
            </w:r>
          </w:p>
        </w:tc>
        <w:tc>
          <w:tcPr>
            <w:tcW w:w="1134" w:type="dxa"/>
            <w:vAlign w:val="top"/>
          </w:tcPr>
          <w:p>
            <w:pPr>
              <w:ind w:firstLine="256"/>
              <w:spacing w:before="305" w:line="184" w:lineRule="auto"/>
              <w:rPr>
                <w:rFonts w:ascii="SimSun" w:hAnsi="SimSun" w:eastAsia="SimSun" w:cs="SimSun"/>
                <w:sz w:val="21"/>
                <w:szCs w:val="21"/>
              </w:rPr>
            </w:pPr>
            <w:r>
              <w:rPr>
                <w:rFonts w:ascii="SimSun" w:hAnsi="SimSun" w:eastAsia="SimSun" w:cs="SimSun"/>
                <w:sz w:val="21"/>
                <w:szCs w:val="21"/>
                <w:spacing w:val="-4"/>
              </w:rPr>
              <w:t>氟化物</w:t>
            </w:r>
          </w:p>
        </w:tc>
        <w:tc>
          <w:tcPr>
            <w:tcW w:w="568" w:type="dxa"/>
            <w:vAlign w:val="top"/>
          </w:tcPr>
          <w:p>
            <w:pPr>
              <w:ind w:firstLine="234"/>
              <w:spacing w:before="305" w:line="184" w:lineRule="auto"/>
              <w:rPr>
                <w:rFonts w:ascii="SimSun" w:hAnsi="SimSun" w:eastAsia="SimSun" w:cs="SimSun"/>
                <w:sz w:val="21"/>
                <w:szCs w:val="21"/>
              </w:rPr>
            </w:pPr>
            <w:r>
              <w:rPr>
                <w:rFonts w:ascii="SimSun" w:hAnsi="SimSun" w:eastAsia="SimSun" w:cs="SimSun"/>
                <w:sz w:val="21"/>
                <w:szCs w:val="21"/>
              </w:rPr>
              <w:t>/</w:t>
            </w:r>
          </w:p>
        </w:tc>
        <w:tc>
          <w:tcPr>
            <w:tcW w:w="3402" w:type="dxa"/>
            <w:vAlign w:val="top"/>
            <w:vMerge w:val="continue"/>
            <w:tcBorders>
              <w:top w:val="none" w:color="000000" w:sz="2" w:space="0"/>
              <w:bottom w:val="none" w:color="000000" w:sz="2" w:space="0"/>
            </w:tcBorders>
          </w:tcPr>
          <w:p>
            <w:pPr>
              <w:rPr>
                <w:rFonts w:ascii="SimSun"/>
                <w:sz w:val="21"/>
              </w:rPr>
            </w:pPr>
            <w:r/>
          </w:p>
        </w:tc>
        <w:tc>
          <w:tcPr>
            <w:tcW w:w="1134" w:type="dxa"/>
            <w:vAlign w:val="top"/>
          </w:tcPr>
          <w:p>
            <w:pPr>
              <w:ind w:firstLine="472"/>
              <w:spacing w:before="338" w:line="180" w:lineRule="auto"/>
              <w:rPr>
                <w:rFonts w:ascii="SimSun" w:hAnsi="SimSun" w:eastAsia="SimSun" w:cs="SimSun"/>
                <w:sz w:val="21"/>
                <w:szCs w:val="21"/>
              </w:rPr>
            </w:pPr>
            <w:r>
              <w:rPr>
                <w:rFonts w:ascii="SimSun" w:hAnsi="SimSun" w:eastAsia="SimSun" w:cs="SimSun"/>
                <w:sz w:val="21"/>
                <w:szCs w:val="21"/>
                <w:spacing w:val="-6"/>
              </w:rPr>
              <w:t>20</w:t>
            </w:r>
          </w:p>
        </w:tc>
        <w:tc>
          <w:tcPr>
            <w:tcW w:w="706" w:type="dxa"/>
            <w:vAlign w:val="top"/>
          </w:tcPr>
          <w:p>
            <w:pPr>
              <w:ind w:firstLine="98"/>
              <w:spacing w:before="336" w:line="180" w:lineRule="auto"/>
              <w:rPr>
                <w:rFonts w:ascii="SimSun" w:hAnsi="SimSun" w:eastAsia="SimSun" w:cs="SimSun"/>
                <w:sz w:val="21"/>
                <w:szCs w:val="21"/>
              </w:rPr>
            </w:pPr>
            <w:r>
              <w:rPr>
                <w:rFonts w:ascii="SimSun" w:hAnsi="SimSun" w:eastAsia="SimSun" w:cs="SimSun"/>
                <w:sz w:val="21"/>
                <w:szCs w:val="21"/>
                <w:spacing w:val="-3"/>
              </w:rPr>
              <w:t>0.035</w:t>
            </w:r>
          </w:p>
        </w:tc>
      </w:tr>
      <w:tr>
        <w:trPr>
          <w:trHeight w:val="277" w:hRule="atLeast"/>
        </w:trPr>
        <w:tc>
          <w:tcPr>
            <w:tcW w:w="348" w:type="dxa"/>
            <w:vAlign w:val="top"/>
            <w:vMerge w:val="restart"/>
            <w:tcBorders>
              <w:bottom w:val="none" w:color="000000" w:sz="2" w:space="0"/>
            </w:tcBorders>
          </w:tcPr>
          <w:p>
            <w:pPr>
              <w:ind w:firstLine="131"/>
              <w:spacing w:before="209" w:line="180" w:lineRule="auto"/>
              <w:rPr>
                <w:rFonts w:ascii="SimSun" w:hAnsi="SimSun" w:eastAsia="SimSun" w:cs="SimSun"/>
                <w:sz w:val="21"/>
                <w:szCs w:val="21"/>
              </w:rPr>
            </w:pPr>
            <w:r>
              <w:rPr>
                <w:rFonts w:ascii="SimSun" w:hAnsi="SimSun" w:eastAsia="SimSun" w:cs="SimSun"/>
                <w:sz w:val="21"/>
                <w:szCs w:val="21"/>
              </w:rPr>
              <w:t>5</w:t>
            </w:r>
          </w:p>
        </w:tc>
        <w:tc>
          <w:tcPr>
            <w:tcW w:w="609" w:type="dxa"/>
            <w:vAlign w:val="top"/>
            <w:vMerge w:val="restart"/>
            <w:tcBorders>
              <w:bottom w:val="none" w:color="000000" w:sz="2" w:space="0"/>
            </w:tcBorders>
          </w:tcPr>
          <w:p>
            <w:pPr>
              <w:ind w:firstLine="202"/>
              <w:spacing w:before="208" w:line="180" w:lineRule="auto"/>
              <w:rPr>
                <w:rFonts w:ascii="SimSun" w:hAnsi="SimSun" w:eastAsia="SimSun" w:cs="SimSun"/>
                <w:sz w:val="21"/>
                <w:szCs w:val="21"/>
              </w:rPr>
            </w:pPr>
            <w:r>
              <w:rPr>
                <w:rFonts w:ascii="SimSun" w:hAnsi="SimSun" w:eastAsia="SimSun" w:cs="SimSun"/>
                <w:sz w:val="21"/>
                <w:szCs w:val="21"/>
                <w:spacing w:val="-5"/>
              </w:rPr>
              <w:t>S5</w:t>
            </w:r>
          </w:p>
        </w:tc>
        <w:tc>
          <w:tcPr>
            <w:tcW w:w="1171" w:type="dxa"/>
            <w:vAlign w:val="top"/>
            <w:vMerge w:val="restart"/>
            <w:tcBorders>
              <w:bottom w:val="none" w:color="000000" w:sz="2" w:space="0"/>
            </w:tcBorders>
          </w:tcPr>
          <w:p>
            <w:pPr>
              <w:ind w:firstLine="63"/>
              <w:spacing w:before="175" w:line="184" w:lineRule="auto"/>
              <w:rPr>
                <w:rFonts w:ascii="SimSun" w:hAnsi="SimSun" w:eastAsia="SimSun" w:cs="SimSun"/>
                <w:sz w:val="21"/>
                <w:szCs w:val="21"/>
              </w:rPr>
            </w:pPr>
            <w:r>
              <w:rPr>
                <w:rFonts w:ascii="SimSun" w:hAnsi="SimSun" w:eastAsia="SimSun" w:cs="SimSun"/>
                <w:sz w:val="21"/>
                <w:szCs w:val="21"/>
                <w:spacing w:val="-3"/>
              </w:rPr>
              <w:t>氟化钙车间</w:t>
            </w:r>
          </w:p>
        </w:tc>
        <w:tc>
          <w:tcPr>
            <w:tcW w:w="1134" w:type="dxa"/>
            <w:vAlign w:val="top"/>
          </w:tcPr>
          <w:p>
            <w:pPr>
              <w:ind w:firstLine="256"/>
              <w:spacing w:before="35" w:line="184" w:lineRule="auto"/>
              <w:rPr>
                <w:rFonts w:ascii="SimSun" w:hAnsi="SimSun" w:eastAsia="SimSun" w:cs="SimSun"/>
                <w:sz w:val="21"/>
                <w:szCs w:val="21"/>
              </w:rPr>
            </w:pPr>
            <w:r>
              <w:rPr>
                <w:rFonts w:ascii="SimSun" w:hAnsi="SimSun" w:eastAsia="SimSun" w:cs="SimSun"/>
                <w:sz w:val="21"/>
                <w:szCs w:val="21"/>
                <w:spacing w:val="-4"/>
              </w:rPr>
              <w:t>氟化物</w:t>
            </w:r>
          </w:p>
        </w:tc>
        <w:tc>
          <w:tcPr>
            <w:tcW w:w="568" w:type="dxa"/>
            <w:vAlign w:val="top"/>
          </w:tcPr>
          <w:p>
            <w:pPr>
              <w:ind w:firstLine="234"/>
              <w:spacing w:before="35" w:line="184" w:lineRule="auto"/>
              <w:rPr>
                <w:rFonts w:ascii="SimSun" w:hAnsi="SimSun" w:eastAsia="SimSun" w:cs="SimSun"/>
                <w:sz w:val="21"/>
                <w:szCs w:val="21"/>
              </w:rPr>
            </w:pPr>
            <w:r>
              <w:rPr>
                <w:rFonts w:ascii="SimSun" w:hAnsi="SimSun" w:eastAsia="SimSun" w:cs="SimSun"/>
                <w:sz w:val="21"/>
                <w:szCs w:val="21"/>
              </w:rPr>
              <w:t>/</w:t>
            </w:r>
          </w:p>
        </w:tc>
        <w:tc>
          <w:tcPr>
            <w:tcW w:w="3402" w:type="dxa"/>
            <w:vAlign w:val="top"/>
            <w:vMerge w:val="continue"/>
            <w:tcBorders>
              <w:top w:val="none" w:color="000000" w:sz="2" w:space="0"/>
              <w:bottom w:val="none" w:color="000000" w:sz="2" w:space="0"/>
            </w:tcBorders>
          </w:tcPr>
          <w:p>
            <w:pPr>
              <w:rPr>
                <w:rFonts w:ascii="SimSun"/>
                <w:sz w:val="21"/>
              </w:rPr>
            </w:pPr>
            <w:r/>
          </w:p>
        </w:tc>
        <w:tc>
          <w:tcPr>
            <w:tcW w:w="1134" w:type="dxa"/>
            <w:vAlign w:val="top"/>
          </w:tcPr>
          <w:p>
            <w:pPr>
              <w:ind w:firstLine="472"/>
              <w:spacing w:before="69" w:line="180" w:lineRule="auto"/>
              <w:rPr>
                <w:rFonts w:ascii="SimSun" w:hAnsi="SimSun" w:eastAsia="SimSun" w:cs="SimSun"/>
                <w:sz w:val="21"/>
                <w:szCs w:val="21"/>
              </w:rPr>
            </w:pPr>
            <w:r>
              <w:rPr>
                <w:rFonts w:ascii="SimSun" w:hAnsi="SimSun" w:eastAsia="SimSun" w:cs="SimSun"/>
                <w:sz w:val="21"/>
                <w:szCs w:val="21"/>
                <w:spacing w:val="-6"/>
              </w:rPr>
              <w:t>20</w:t>
            </w:r>
          </w:p>
        </w:tc>
        <w:tc>
          <w:tcPr>
            <w:tcW w:w="706" w:type="dxa"/>
            <w:vAlign w:val="top"/>
          </w:tcPr>
          <w:p>
            <w:pPr>
              <w:ind w:firstLine="98"/>
              <w:spacing w:before="64" w:line="180" w:lineRule="auto"/>
              <w:rPr>
                <w:rFonts w:ascii="SimSun" w:hAnsi="SimSun" w:eastAsia="SimSun" w:cs="SimSun"/>
                <w:sz w:val="21"/>
                <w:szCs w:val="21"/>
              </w:rPr>
            </w:pPr>
            <w:r>
              <w:rPr>
                <w:rFonts w:ascii="SimSun" w:hAnsi="SimSun" w:eastAsia="SimSun" w:cs="SimSun"/>
                <w:sz w:val="21"/>
                <w:szCs w:val="21"/>
                <w:spacing w:val="-3"/>
              </w:rPr>
              <w:t>0.008</w:t>
            </w:r>
          </w:p>
        </w:tc>
      </w:tr>
      <w:tr>
        <w:trPr>
          <w:trHeight w:val="278" w:hRule="atLeast"/>
        </w:trPr>
        <w:tc>
          <w:tcPr>
            <w:tcW w:w="348" w:type="dxa"/>
            <w:vAlign w:val="top"/>
            <w:vMerge w:val="continue"/>
            <w:tcBorders>
              <w:top w:val="none" w:color="000000" w:sz="2" w:space="0"/>
            </w:tcBorders>
          </w:tcPr>
          <w:p>
            <w:pPr>
              <w:rPr>
                <w:rFonts w:ascii="SimSun"/>
                <w:sz w:val="21"/>
              </w:rPr>
            </w:pPr>
            <w:r/>
          </w:p>
        </w:tc>
        <w:tc>
          <w:tcPr>
            <w:tcW w:w="609" w:type="dxa"/>
            <w:vAlign w:val="top"/>
            <w:vMerge w:val="continue"/>
            <w:tcBorders>
              <w:top w:val="none" w:color="000000" w:sz="2" w:space="0"/>
            </w:tcBorders>
          </w:tcPr>
          <w:p>
            <w:pPr>
              <w:rPr>
                <w:rFonts w:ascii="SimSun"/>
                <w:sz w:val="21"/>
              </w:rPr>
            </w:pPr>
            <w:r/>
          </w:p>
        </w:tc>
        <w:tc>
          <w:tcPr>
            <w:tcW w:w="1171" w:type="dxa"/>
            <w:vAlign w:val="top"/>
            <w:vMerge w:val="continue"/>
            <w:tcBorders>
              <w:top w:val="none" w:color="000000" w:sz="2" w:space="0"/>
            </w:tcBorders>
          </w:tcPr>
          <w:p>
            <w:pPr>
              <w:rPr>
                <w:rFonts w:ascii="SimSun"/>
                <w:sz w:val="21"/>
              </w:rPr>
            </w:pPr>
            <w:r/>
          </w:p>
        </w:tc>
        <w:tc>
          <w:tcPr>
            <w:tcW w:w="1134" w:type="dxa"/>
            <w:vAlign w:val="top"/>
          </w:tcPr>
          <w:p>
            <w:pPr>
              <w:ind w:firstLine="408"/>
              <w:spacing w:before="34" w:line="184" w:lineRule="auto"/>
              <w:rPr>
                <w:rFonts w:ascii="SimSun" w:hAnsi="SimSun" w:eastAsia="SimSun" w:cs="SimSun"/>
                <w:sz w:val="21"/>
                <w:szCs w:val="21"/>
              </w:rPr>
            </w:pPr>
            <w:r>
              <w:rPr>
                <w:rFonts w:ascii="SimSun" w:hAnsi="SimSun" w:eastAsia="SimSun" w:cs="SimSun"/>
                <w:sz w:val="21"/>
                <w:szCs w:val="21"/>
                <w:spacing w:val="-1"/>
              </w:rPr>
              <w:t>HCl</w:t>
            </w:r>
          </w:p>
        </w:tc>
        <w:tc>
          <w:tcPr>
            <w:tcW w:w="568" w:type="dxa"/>
            <w:vAlign w:val="top"/>
          </w:tcPr>
          <w:p>
            <w:pPr>
              <w:ind w:firstLine="234"/>
              <w:spacing w:before="34" w:line="184" w:lineRule="auto"/>
              <w:rPr>
                <w:rFonts w:ascii="SimSun" w:hAnsi="SimSun" w:eastAsia="SimSun" w:cs="SimSun"/>
                <w:sz w:val="21"/>
                <w:szCs w:val="21"/>
              </w:rPr>
            </w:pPr>
            <w:r>
              <w:rPr>
                <w:rFonts w:ascii="SimSun" w:hAnsi="SimSun" w:eastAsia="SimSun" w:cs="SimSun"/>
                <w:sz w:val="21"/>
                <w:szCs w:val="21"/>
              </w:rPr>
              <w:t>/</w:t>
            </w:r>
          </w:p>
        </w:tc>
        <w:tc>
          <w:tcPr>
            <w:tcW w:w="3402" w:type="dxa"/>
            <w:vAlign w:val="top"/>
            <w:vMerge w:val="continue"/>
            <w:tcBorders>
              <w:top w:val="none" w:color="000000" w:sz="2" w:space="0"/>
              <w:bottom w:val="none" w:color="000000" w:sz="2" w:space="0"/>
            </w:tcBorders>
          </w:tcPr>
          <w:p>
            <w:pPr>
              <w:rPr>
                <w:rFonts w:ascii="SimSun"/>
                <w:sz w:val="21"/>
              </w:rPr>
            </w:pPr>
            <w:r/>
          </w:p>
        </w:tc>
        <w:tc>
          <w:tcPr>
            <w:tcW w:w="1134" w:type="dxa"/>
            <w:vAlign w:val="top"/>
          </w:tcPr>
          <w:p>
            <w:pPr>
              <w:ind w:firstLine="472"/>
              <w:spacing w:before="68" w:line="180" w:lineRule="auto"/>
              <w:rPr>
                <w:rFonts w:ascii="SimSun" w:hAnsi="SimSun" w:eastAsia="SimSun" w:cs="SimSun"/>
                <w:sz w:val="21"/>
                <w:szCs w:val="21"/>
              </w:rPr>
            </w:pPr>
            <w:r>
              <w:rPr>
                <w:rFonts w:ascii="SimSun" w:hAnsi="SimSun" w:eastAsia="SimSun" w:cs="SimSun"/>
                <w:sz w:val="21"/>
                <w:szCs w:val="21"/>
                <w:spacing w:val="-6"/>
              </w:rPr>
              <w:t>24</w:t>
            </w:r>
          </w:p>
        </w:tc>
        <w:tc>
          <w:tcPr>
            <w:tcW w:w="706" w:type="dxa"/>
            <w:vAlign w:val="top"/>
          </w:tcPr>
          <w:p>
            <w:pPr>
              <w:ind w:firstLine="98"/>
              <w:spacing w:before="64" w:line="180" w:lineRule="auto"/>
              <w:rPr>
                <w:rFonts w:ascii="SimSun" w:hAnsi="SimSun" w:eastAsia="SimSun" w:cs="SimSun"/>
                <w:sz w:val="21"/>
                <w:szCs w:val="21"/>
              </w:rPr>
            </w:pPr>
            <w:r>
              <w:rPr>
                <w:rFonts w:ascii="SimSun" w:hAnsi="SimSun" w:eastAsia="SimSun" w:cs="SimSun"/>
                <w:sz w:val="21"/>
                <w:szCs w:val="21"/>
                <w:spacing w:val="-3"/>
              </w:rPr>
              <w:t>0.015</w:t>
            </w:r>
          </w:p>
        </w:tc>
      </w:tr>
      <w:tr>
        <w:trPr>
          <w:trHeight w:val="277" w:hRule="atLeast"/>
        </w:trPr>
        <w:tc>
          <w:tcPr>
            <w:tcW w:w="348" w:type="dxa"/>
            <w:vAlign w:val="top"/>
          </w:tcPr>
          <w:p>
            <w:pPr>
              <w:ind w:firstLine="129"/>
              <w:spacing w:before="68" w:line="180" w:lineRule="auto"/>
              <w:rPr>
                <w:rFonts w:ascii="SimSun" w:hAnsi="SimSun" w:eastAsia="SimSun" w:cs="SimSun"/>
                <w:sz w:val="21"/>
                <w:szCs w:val="21"/>
              </w:rPr>
            </w:pPr>
            <w:r>
              <w:rPr>
                <w:rFonts w:ascii="SimSun" w:hAnsi="SimSun" w:eastAsia="SimSun" w:cs="SimSun"/>
                <w:sz w:val="21"/>
                <w:szCs w:val="21"/>
              </w:rPr>
              <w:t>6</w:t>
            </w:r>
          </w:p>
        </w:tc>
        <w:tc>
          <w:tcPr>
            <w:tcW w:w="609" w:type="dxa"/>
            <w:vAlign w:val="top"/>
          </w:tcPr>
          <w:p>
            <w:pPr>
              <w:ind w:firstLine="202"/>
              <w:spacing w:before="68" w:line="180" w:lineRule="auto"/>
              <w:rPr>
                <w:rFonts w:ascii="SimSun" w:hAnsi="SimSun" w:eastAsia="SimSun" w:cs="SimSun"/>
                <w:sz w:val="21"/>
                <w:szCs w:val="21"/>
              </w:rPr>
            </w:pPr>
            <w:r>
              <w:rPr>
                <w:rFonts w:ascii="SimSun" w:hAnsi="SimSun" w:eastAsia="SimSun" w:cs="SimSun"/>
                <w:sz w:val="21"/>
                <w:szCs w:val="21"/>
                <w:spacing w:val="-5"/>
              </w:rPr>
              <w:t>S6</w:t>
            </w:r>
          </w:p>
        </w:tc>
        <w:tc>
          <w:tcPr>
            <w:tcW w:w="1171" w:type="dxa"/>
            <w:vAlign w:val="top"/>
          </w:tcPr>
          <w:p>
            <w:pPr>
              <w:ind w:firstLine="167"/>
              <w:spacing w:before="34" w:line="184" w:lineRule="auto"/>
              <w:rPr>
                <w:rFonts w:ascii="SimSun" w:hAnsi="SimSun" w:eastAsia="SimSun" w:cs="SimSun"/>
                <w:sz w:val="21"/>
                <w:szCs w:val="21"/>
              </w:rPr>
            </w:pPr>
            <w:r>
              <w:rPr>
                <w:rFonts w:ascii="SimSun" w:hAnsi="SimSun" w:eastAsia="SimSun" w:cs="SimSun"/>
                <w:sz w:val="21"/>
                <w:szCs w:val="21"/>
                <w:spacing w:val="-3"/>
              </w:rPr>
              <w:t>洗桶车间</w:t>
            </w:r>
          </w:p>
        </w:tc>
        <w:tc>
          <w:tcPr>
            <w:tcW w:w="1134" w:type="dxa"/>
            <w:vAlign w:val="top"/>
          </w:tcPr>
          <w:p>
            <w:pPr>
              <w:ind w:firstLine="256"/>
              <w:spacing w:before="34" w:line="184" w:lineRule="auto"/>
              <w:rPr>
                <w:rFonts w:ascii="SimSun" w:hAnsi="SimSun" w:eastAsia="SimSun" w:cs="SimSun"/>
                <w:sz w:val="21"/>
                <w:szCs w:val="21"/>
              </w:rPr>
            </w:pPr>
            <w:r>
              <w:rPr>
                <w:rFonts w:ascii="SimSun" w:hAnsi="SimSun" w:eastAsia="SimSun" w:cs="SimSun"/>
                <w:sz w:val="21"/>
                <w:szCs w:val="21"/>
                <w:spacing w:val="-4"/>
              </w:rPr>
              <w:t>氟化物</w:t>
            </w:r>
          </w:p>
        </w:tc>
        <w:tc>
          <w:tcPr>
            <w:tcW w:w="568" w:type="dxa"/>
            <w:vAlign w:val="top"/>
          </w:tcPr>
          <w:p>
            <w:pPr>
              <w:ind w:firstLine="234"/>
              <w:spacing w:before="34" w:line="184" w:lineRule="auto"/>
              <w:rPr>
                <w:rFonts w:ascii="SimSun" w:hAnsi="SimSun" w:eastAsia="SimSun" w:cs="SimSun"/>
                <w:sz w:val="21"/>
                <w:szCs w:val="21"/>
              </w:rPr>
            </w:pPr>
            <w:r>
              <w:rPr>
                <w:rFonts w:ascii="SimSun" w:hAnsi="SimSun" w:eastAsia="SimSun" w:cs="SimSun"/>
                <w:sz w:val="21"/>
                <w:szCs w:val="21"/>
              </w:rPr>
              <w:t>/</w:t>
            </w:r>
          </w:p>
        </w:tc>
        <w:tc>
          <w:tcPr>
            <w:tcW w:w="3402" w:type="dxa"/>
            <w:vAlign w:val="top"/>
            <w:vMerge w:val="continue"/>
            <w:tcBorders>
              <w:top w:val="none" w:color="000000" w:sz="2" w:space="0"/>
              <w:bottom w:val="none" w:color="000000" w:sz="2" w:space="0"/>
            </w:tcBorders>
          </w:tcPr>
          <w:p>
            <w:pPr>
              <w:rPr>
                <w:rFonts w:ascii="SimSun"/>
                <w:sz w:val="21"/>
              </w:rPr>
            </w:pPr>
            <w:r/>
          </w:p>
        </w:tc>
        <w:tc>
          <w:tcPr>
            <w:tcW w:w="1134" w:type="dxa"/>
            <w:vAlign w:val="top"/>
          </w:tcPr>
          <w:p>
            <w:pPr>
              <w:ind w:firstLine="472"/>
              <w:spacing w:before="68" w:line="180" w:lineRule="auto"/>
              <w:rPr>
                <w:rFonts w:ascii="SimSun" w:hAnsi="SimSun" w:eastAsia="SimSun" w:cs="SimSun"/>
                <w:sz w:val="21"/>
                <w:szCs w:val="21"/>
              </w:rPr>
            </w:pPr>
            <w:r>
              <w:rPr>
                <w:rFonts w:ascii="SimSun" w:hAnsi="SimSun" w:eastAsia="SimSun" w:cs="SimSun"/>
                <w:sz w:val="21"/>
                <w:szCs w:val="21"/>
                <w:spacing w:val="-6"/>
              </w:rPr>
              <w:t>20</w:t>
            </w:r>
          </w:p>
        </w:tc>
        <w:tc>
          <w:tcPr>
            <w:tcW w:w="706" w:type="dxa"/>
            <w:vAlign w:val="top"/>
          </w:tcPr>
          <w:p>
            <w:pPr>
              <w:ind w:firstLine="98"/>
              <w:spacing w:before="65" w:line="180" w:lineRule="auto"/>
              <w:rPr>
                <w:rFonts w:ascii="SimSun" w:hAnsi="SimSun" w:eastAsia="SimSun" w:cs="SimSun"/>
                <w:sz w:val="21"/>
                <w:szCs w:val="21"/>
              </w:rPr>
            </w:pPr>
            <w:r>
              <w:rPr>
                <w:rFonts w:ascii="SimSun" w:hAnsi="SimSun" w:eastAsia="SimSun" w:cs="SimSun"/>
                <w:sz w:val="21"/>
                <w:szCs w:val="21"/>
                <w:spacing w:val="-3"/>
              </w:rPr>
              <w:t>0.077</w:t>
            </w:r>
          </w:p>
        </w:tc>
      </w:tr>
      <w:tr>
        <w:trPr>
          <w:trHeight w:val="277" w:hRule="atLeast"/>
        </w:trPr>
        <w:tc>
          <w:tcPr>
            <w:tcW w:w="348" w:type="dxa"/>
            <w:vAlign w:val="top"/>
          </w:tcPr>
          <w:p>
            <w:pPr>
              <w:ind w:firstLine="132"/>
              <w:spacing w:before="68" w:line="180" w:lineRule="auto"/>
              <w:rPr>
                <w:rFonts w:ascii="SimSun" w:hAnsi="SimSun" w:eastAsia="SimSun" w:cs="SimSun"/>
                <w:sz w:val="21"/>
                <w:szCs w:val="21"/>
              </w:rPr>
            </w:pPr>
            <w:r>
              <w:rPr>
                <w:rFonts w:ascii="SimSun" w:hAnsi="SimSun" w:eastAsia="SimSun" w:cs="SimSun"/>
                <w:sz w:val="21"/>
                <w:szCs w:val="21"/>
              </w:rPr>
              <w:t>7</w:t>
            </w:r>
          </w:p>
        </w:tc>
        <w:tc>
          <w:tcPr>
            <w:tcW w:w="609" w:type="dxa"/>
            <w:vAlign w:val="top"/>
          </w:tcPr>
          <w:p>
            <w:pPr>
              <w:ind w:firstLine="202"/>
              <w:spacing w:before="67" w:line="180" w:lineRule="auto"/>
              <w:rPr>
                <w:rFonts w:ascii="SimSun" w:hAnsi="SimSun" w:eastAsia="SimSun" w:cs="SimSun"/>
                <w:sz w:val="21"/>
                <w:szCs w:val="21"/>
              </w:rPr>
            </w:pPr>
            <w:r>
              <w:rPr>
                <w:rFonts w:ascii="SimSun" w:hAnsi="SimSun" w:eastAsia="SimSun" w:cs="SimSun"/>
                <w:sz w:val="21"/>
                <w:szCs w:val="21"/>
                <w:spacing w:val="-5"/>
              </w:rPr>
              <w:t>S7</w:t>
            </w:r>
          </w:p>
        </w:tc>
        <w:tc>
          <w:tcPr>
            <w:tcW w:w="1171" w:type="dxa"/>
            <w:vAlign w:val="top"/>
          </w:tcPr>
          <w:p>
            <w:pPr>
              <w:ind w:firstLine="279"/>
              <w:spacing w:before="33" w:line="184" w:lineRule="auto"/>
              <w:rPr>
                <w:rFonts w:ascii="SimSun" w:hAnsi="SimSun" w:eastAsia="SimSun" w:cs="SimSun"/>
                <w:sz w:val="21"/>
                <w:szCs w:val="21"/>
              </w:rPr>
            </w:pPr>
            <w:r>
              <w:rPr>
                <w:rFonts w:ascii="SimSun" w:hAnsi="SimSun" w:eastAsia="SimSun" w:cs="SimSun"/>
                <w:sz w:val="21"/>
                <w:szCs w:val="21"/>
                <w:spacing w:val="-5"/>
              </w:rPr>
              <w:t>实验室</w:t>
            </w:r>
          </w:p>
        </w:tc>
        <w:tc>
          <w:tcPr>
            <w:tcW w:w="1134" w:type="dxa"/>
            <w:vAlign w:val="top"/>
          </w:tcPr>
          <w:p>
            <w:pPr>
              <w:ind w:firstLine="49"/>
              <w:spacing w:before="33" w:line="184" w:lineRule="auto"/>
              <w:rPr>
                <w:rFonts w:ascii="SimSun" w:hAnsi="SimSun" w:eastAsia="SimSun" w:cs="SimSun"/>
                <w:sz w:val="21"/>
                <w:szCs w:val="21"/>
              </w:rPr>
            </w:pPr>
            <w:r>
              <w:rPr>
                <w:rFonts w:ascii="SimSun" w:hAnsi="SimSun" w:eastAsia="SimSun" w:cs="SimSun"/>
                <w:sz w:val="21"/>
                <w:szCs w:val="21"/>
                <w:spacing w:val="-3"/>
              </w:rPr>
              <w:t>非甲烷总烃</w:t>
            </w:r>
          </w:p>
        </w:tc>
        <w:tc>
          <w:tcPr>
            <w:tcW w:w="568" w:type="dxa"/>
            <w:vAlign w:val="top"/>
          </w:tcPr>
          <w:p>
            <w:pPr>
              <w:ind w:firstLine="234"/>
              <w:spacing w:before="33" w:line="184" w:lineRule="auto"/>
              <w:rPr>
                <w:rFonts w:ascii="SimSun" w:hAnsi="SimSun" w:eastAsia="SimSun" w:cs="SimSun"/>
                <w:sz w:val="21"/>
                <w:szCs w:val="21"/>
              </w:rPr>
            </w:pPr>
            <w:r>
              <w:rPr>
                <w:rFonts w:ascii="SimSun" w:hAnsi="SimSun" w:eastAsia="SimSun" w:cs="SimSun"/>
                <w:sz w:val="21"/>
                <w:szCs w:val="21"/>
              </w:rPr>
              <w:t>/</w:t>
            </w:r>
          </w:p>
        </w:tc>
        <w:tc>
          <w:tcPr>
            <w:tcW w:w="3402" w:type="dxa"/>
            <w:vAlign w:val="top"/>
            <w:vMerge w:val="continue"/>
            <w:tcBorders>
              <w:top w:val="none" w:color="000000" w:sz="2" w:space="0"/>
              <w:bottom w:val="none" w:color="000000" w:sz="2" w:space="0"/>
            </w:tcBorders>
          </w:tcPr>
          <w:p>
            <w:pPr>
              <w:rPr>
                <w:rFonts w:ascii="SimSun"/>
                <w:sz w:val="21"/>
              </w:rPr>
            </w:pPr>
            <w:r/>
          </w:p>
        </w:tc>
        <w:tc>
          <w:tcPr>
            <w:tcW w:w="1134" w:type="dxa"/>
            <w:vAlign w:val="top"/>
          </w:tcPr>
          <w:p>
            <w:pPr>
              <w:ind w:firstLine="363"/>
              <w:spacing w:before="67" w:line="180" w:lineRule="auto"/>
              <w:rPr>
                <w:rFonts w:ascii="SimSun" w:hAnsi="SimSun" w:eastAsia="SimSun" w:cs="SimSun"/>
                <w:sz w:val="21"/>
                <w:szCs w:val="21"/>
              </w:rPr>
            </w:pPr>
            <w:r>
              <w:rPr>
                <w:rFonts w:ascii="SimSun" w:hAnsi="SimSun" w:eastAsia="SimSun" w:cs="SimSun"/>
                <w:sz w:val="21"/>
                <w:szCs w:val="21"/>
                <w:spacing w:val="-2"/>
              </w:rPr>
              <w:t>4000</w:t>
            </w:r>
          </w:p>
        </w:tc>
        <w:tc>
          <w:tcPr>
            <w:tcW w:w="706" w:type="dxa"/>
            <w:vAlign w:val="top"/>
          </w:tcPr>
          <w:p>
            <w:pPr>
              <w:ind w:firstLine="151"/>
              <w:spacing w:before="64" w:line="180" w:lineRule="auto"/>
              <w:rPr>
                <w:rFonts w:ascii="SimSun" w:hAnsi="SimSun" w:eastAsia="SimSun" w:cs="SimSun"/>
                <w:sz w:val="21"/>
                <w:szCs w:val="21"/>
              </w:rPr>
            </w:pPr>
            <w:r>
              <w:rPr>
                <w:rFonts w:ascii="SimSun" w:hAnsi="SimSun" w:eastAsia="SimSun" w:cs="SimSun"/>
                <w:sz w:val="21"/>
                <w:szCs w:val="21"/>
                <w:spacing w:val="-3"/>
              </w:rPr>
              <w:t>0.24</w:t>
            </w:r>
          </w:p>
        </w:tc>
      </w:tr>
      <w:tr>
        <w:trPr>
          <w:trHeight w:val="282" w:hRule="atLeast"/>
        </w:trPr>
        <w:tc>
          <w:tcPr>
            <w:tcW w:w="348" w:type="dxa"/>
            <w:vAlign w:val="top"/>
          </w:tcPr>
          <w:p>
            <w:pPr>
              <w:ind w:firstLine="128"/>
              <w:spacing w:before="68" w:line="180" w:lineRule="auto"/>
              <w:rPr>
                <w:rFonts w:ascii="SimSun" w:hAnsi="SimSun" w:eastAsia="SimSun" w:cs="SimSun"/>
                <w:sz w:val="21"/>
                <w:szCs w:val="21"/>
              </w:rPr>
            </w:pPr>
            <w:r>
              <w:rPr>
                <w:rFonts w:ascii="SimSun" w:hAnsi="SimSun" w:eastAsia="SimSun" w:cs="SimSun"/>
                <w:sz w:val="21"/>
                <w:szCs w:val="21"/>
              </w:rPr>
              <w:t>8</w:t>
            </w:r>
          </w:p>
        </w:tc>
        <w:tc>
          <w:tcPr>
            <w:tcW w:w="609" w:type="dxa"/>
            <w:vAlign w:val="top"/>
          </w:tcPr>
          <w:p>
            <w:pPr>
              <w:ind w:firstLine="202"/>
              <w:spacing w:before="68" w:line="180" w:lineRule="auto"/>
              <w:rPr>
                <w:rFonts w:ascii="SimSun" w:hAnsi="SimSun" w:eastAsia="SimSun" w:cs="SimSun"/>
                <w:sz w:val="21"/>
                <w:szCs w:val="21"/>
              </w:rPr>
            </w:pPr>
            <w:r>
              <w:rPr>
                <w:rFonts w:ascii="SimSun" w:hAnsi="SimSun" w:eastAsia="SimSun" w:cs="SimSun"/>
                <w:sz w:val="21"/>
                <w:szCs w:val="21"/>
                <w:spacing w:val="-5"/>
              </w:rPr>
              <w:t>S8</w:t>
            </w:r>
          </w:p>
        </w:tc>
        <w:tc>
          <w:tcPr>
            <w:tcW w:w="1171" w:type="dxa"/>
            <w:vAlign w:val="top"/>
          </w:tcPr>
          <w:p>
            <w:pPr>
              <w:ind w:firstLine="171"/>
              <w:spacing w:before="34" w:line="184" w:lineRule="auto"/>
              <w:rPr>
                <w:rFonts w:ascii="SimSun" w:hAnsi="SimSun" w:eastAsia="SimSun" w:cs="SimSun"/>
                <w:sz w:val="21"/>
                <w:szCs w:val="21"/>
              </w:rPr>
            </w:pPr>
            <w:r>
              <w:rPr>
                <w:rFonts w:ascii="SimSun" w:hAnsi="SimSun" w:eastAsia="SimSun" w:cs="SimSun"/>
                <w:sz w:val="21"/>
                <w:szCs w:val="21"/>
                <w:spacing w:val="-3"/>
              </w:rPr>
              <w:t>危废仓库</w:t>
            </w:r>
          </w:p>
        </w:tc>
        <w:tc>
          <w:tcPr>
            <w:tcW w:w="1134" w:type="dxa"/>
            <w:vAlign w:val="top"/>
          </w:tcPr>
          <w:p>
            <w:pPr>
              <w:ind w:firstLine="408"/>
              <w:spacing w:before="34" w:line="184" w:lineRule="auto"/>
              <w:rPr>
                <w:rFonts w:ascii="SimSun" w:hAnsi="SimSun" w:eastAsia="SimSun" w:cs="SimSun"/>
                <w:sz w:val="21"/>
                <w:szCs w:val="21"/>
              </w:rPr>
            </w:pPr>
            <w:r>
              <w:rPr>
                <w:rFonts w:ascii="SimSun" w:hAnsi="SimSun" w:eastAsia="SimSun" w:cs="SimSun"/>
                <w:sz w:val="21"/>
                <w:szCs w:val="21"/>
                <w:spacing w:val="-1"/>
              </w:rPr>
              <w:t>HCl</w:t>
            </w:r>
          </w:p>
        </w:tc>
        <w:tc>
          <w:tcPr>
            <w:tcW w:w="568" w:type="dxa"/>
            <w:vAlign w:val="top"/>
          </w:tcPr>
          <w:p>
            <w:pPr>
              <w:ind w:firstLine="234"/>
              <w:spacing w:before="34" w:line="184" w:lineRule="auto"/>
              <w:rPr>
                <w:rFonts w:ascii="SimSun" w:hAnsi="SimSun" w:eastAsia="SimSun" w:cs="SimSun"/>
                <w:sz w:val="21"/>
                <w:szCs w:val="21"/>
              </w:rPr>
            </w:pPr>
            <w:r>
              <w:rPr>
                <w:rFonts w:ascii="SimSun" w:hAnsi="SimSun" w:eastAsia="SimSun" w:cs="SimSun"/>
                <w:sz w:val="21"/>
                <w:szCs w:val="21"/>
              </w:rPr>
              <w:t>/</w:t>
            </w:r>
          </w:p>
        </w:tc>
        <w:tc>
          <w:tcPr>
            <w:tcW w:w="3402" w:type="dxa"/>
            <w:vAlign w:val="top"/>
            <w:vMerge w:val="continue"/>
            <w:tcBorders>
              <w:top w:val="none" w:color="000000" w:sz="2" w:space="0"/>
            </w:tcBorders>
          </w:tcPr>
          <w:p>
            <w:pPr>
              <w:rPr>
                <w:rFonts w:ascii="SimSun"/>
                <w:sz w:val="21"/>
              </w:rPr>
            </w:pPr>
            <w:r/>
          </w:p>
        </w:tc>
        <w:tc>
          <w:tcPr>
            <w:tcW w:w="1134" w:type="dxa"/>
            <w:vAlign w:val="top"/>
          </w:tcPr>
          <w:p>
            <w:pPr>
              <w:ind w:firstLine="472"/>
              <w:spacing w:before="68" w:line="180" w:lineRule="auto"/>
              <w:rPr>
                <w:rFonts w:ascii="SimSun" w:hAnsi="SimSun" w:eastAsia="SimSun" w:cs="SimSun"/>
                <w:sz w:val="21"/>
                <w:szCs w:val="21"/>
              </w:rPr>
            </w:pPr>
            <w:r>
              <w:rPr>
                <w:rFonts w:ascii="SimSun" w:hAnsi="SimSun" w:eastAsia="SimSun" w:cs="SimSun"/>
                <w:sz w:val="21"/>
                <w:szCs w:val="21"/>
                <w:spacing w:val="-6"/>
              </w:rPr>
              <w:t>24</w:t>
            </w:r>
          </w:p>
        </w:tc>
        <w:tc>
          <w:tcPr>
            <w:tcW w:w="706" w:type="dxa"/>
            <w:vAlign w:val="top"/>
          </w:tcPr>
          <w:p>
            <w:pPr>
              <w:ind w:firstLine="151"/>
              <w:spacing w:before="65" w:line="180" w:lineRule="auto"/>
              <w:rPr>
                <w:rFonts w:ascii="SimSun" w:hAnsi="SimSun" w:eastAsia="SimSun" w:cs="SimSun"/>
                <w:sz w:val="21"/>
                <w:szCs w:val="21"/>
              </w:rPr>
            </w:pPr>
            <w:r>
              <w:rPr>
                <w:rFonts w:ascii="SimSun" w:hAnsi="SimSun" w:eastAsia="SimSun" w:cs="SimSun"/>
                <w:sz w:val="21"/>
                <w:szCs w:val="21"/>
                <w:spacing w:val="-7"/>
              </w:rPr>
              <w:t>0</w:t>
            </w:r>
            <w:r>
              <w:rPr>
                <w:rFonts w:ascii="SimSun" w:hAnsi="SimSun" w:eastAsia="SimSun" w:cs="SimSun"/>
                <w:sz w:val="21"/>
                <w:szCs w:val="21"/>
                <w:spacing w:val="12"/>
              </w:rPr>
              <w:t> </w:t>
            </w:r>
            <w:r>
              <w:rPr>
                <w:rFonts w:ascii="SimSun" w:hAnsi="SimSun" w:eastAsia="SimSun" w:cs="SimSun"/>
                <w:sz w:val="21"/>
                <w:szCs w:val="21"/>
                <w:spacing w:val="-7"/>
              </w:rPr>
              <w:t>24</w:t>
            </w:r>
          </w:p>
        </w:tc>
      </w:tr>
    </w:tbl>
    <w:p>
      <w:pPr>
        <w:spacing w:line="466" w:lineRule="auto"/>
        <w:rPr>
          <w:rFonts w:ascii="SimSun"/>
          <w:sz w:val="21"/>
        </w:rPr>
      </w:pPr>
      <w:r/>
    </w:p>
    <w:p>
      <w:pPr>
        <w:ind w:firstLine="4407"/>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179</w:t>
      </w:r>
      <w:r>
        <w:rPr>
          <w:rFonts w:ascii="Times New Roman" w:hAnsi="Times New Roman" w:eastAsia="Times New Roman" w:cs="Times New Roman"/>
          <w:sz w:val="21"/>
          <w:szCs w:val="21"/>
          <w:w w:val="101"/>
          <w:position w:val="-1"/>
        </w:rPr>
        <w:t>                                                </w:t>
      </w:r>
      <w:r>
        <w:rPr>
          <w:rFonts w:ascii="SimSun" w:hAnsi="SimSun" w:eastAsia="SimSun" w:cs="SimSun"/>
          <w:sz w:val="18"/>
          <w:szCs w:val="18"/>
          <w:spacing w:val="-3"/>
        </w:rPr>
        <w:t>江苏中瑞咨询有限公司</w:t>
      </w:r>
    </w:p>
    <w:p>
      <w:pPr>
        <w:sectPr>
          <w:headerReference w:type="default" r:id="rId268"/>
          <w:pgSz w:w="11906" w:h="16839"/>
          <w:pgMar w:top="1429" w:right="1368" w:bottom="0" w:left="1413" w:header="882" w:footer="0" w:gutter="0"/>
        </w:sectPr>
        <w:rPr/>
      </w:pPr>
    </w:p>
    <w:p>
      <w:pPr>
        <w:ind w:firstLine="604"/>
        <w:spacing w:before="233"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三、非正常工况下全厂大气污染物年排放量核算</w:t>
      </w:r>
    </w:p>
    <w:p>
      <w:pPr>
        <w:ind w:left="47" w:right="442" w:firstLine="558"/>
        <w:spacing w:before="218" w:line="258" w:lineRule="auto"/>
        <w:rPr>
          <w:rFonts w:ascii="SimSun" w:hAnsi="SimSun" w:eastAsia="SimSun" w:cs="SimSun"/>
          <w:sz w:val="28"/>
          <w:szCs w:val="28"/>
        </w:rPr>
      </w:pPr>
      <w:r>
        <w:rPr>
          <w:rFonts w:ascii="SimSun" w:hAnsi="SimSun" w:eastAsia="SimSun" w:cs="SimSun"/>
          <w:sz w:val="28"/>
          <w:szCs w:val="28"/>
          <w:spacing w:val="-1"/>
        </w:rPr>
        <w:t>本项目大气污染物排放量包括项目各有组织排放源和无组织排放源在</w:t>
      </w:r>
      <w:r>
        <w:rPr>
          <w:rFonts w:ascii="SimSun" w:hAnsi="SimSun" w:eastAsia="SimSun" w:cs="SimSun"/>
          <w:sz w:val="28"/>
          <w:szCs w:val="28"/>
          <w:spacing w:val="17"/>
        </w:rPr>
        <w:t> </w:t>
      </w:r>
      <w:r>
        <w:rPr>
          <w:rFonts w:ascii="SimSun" w:hAnsi="SimSun" w:eastAsia="SimSun" w:cs="SimSun"/>
          <w:sz w:val="28"/>
          <w:szCs w:val="28"/>
          <w:spacing w:val="-2"/>
        </w:rPr>
        <w:t>非正常排放条件下的预测排放量之和，具体见表</w:t>
      </w:r>
      <w:r>
        <w:rPr>
          <w:rFonts w:ascii="SimSun" w:hAnsi="SimSun" w:eastAsia="SimSun" w:cs="SimSun"/>
          <w:sz w:val="28"/>
          <w:szCs w:val="28"/>
          <w:spacing w:val="-26"/>
        </w:rPr>
        <w:t> </w:t>
      </w:r>
      <w:r>
        <w:rPr>
          <w:rFonts w:ascii="SimSun" w:hAnsi="SimSun" w:eastAsia="SimSun" w:cs="SimSun"/>
          <w:sz w:val="28"/>
          <w:szCs w:val="28"/>
          <w:spacing w:val="-2"/>
        </w:rPr>
        <w:t>5.1.9-3。</w:t>
      </w:r>
    </w:p>
    <w:p>
      <w:pPr>
        <w:ind w:firstLine="1210"/>
        <w:spacing w:before="218"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40"/>
        </w:rPr>
        <w:t> </w:t>
      </w:r>
      <w:r>
        <w:rPr>
          <w:rFonts w:ascii="SimSun" w:hAnsi="SimSun" w:eastAsia="SimSun" w:cs="SimSun"/>
          <w:sz w:val="28"/>
          <w:szCs w:val="28"/>
          <w14:textOutline w14:w="5103" w14:cap="sq" w14:cmpd="sng">
            <w14:solidFill>
              <w14:srgbClr w14:val="000000"/>
            </w14:solidFill>
            <w14:prstDash w14:val="solid"/>
            <w14:bevel/>
          </w14:textOutline>
          <w:spacing w:val="-1"/>
        </w:rPr>
        <w:t>5.1.9-3</w:t>
      </w:r>
      <w:r>
        <w:rPr>
          <w:rFonts w:ascii="SimSun" w:hAnsi="SimSun" w:eastAsia="SimSun" w:cs="SimSun"/>
          <w:sz w:val="28"/>
          <w:szCs w:val="28"/>
          <w:spacing w:val="6"/>
        </w:rPr>
        <w:t>  </w:t>
      </w:r>
      <w:r>
        <w:rPr>
          <w:rFonts w:ascii="SimSun" w:hAnsi="SimSun" w:eastAsia="SimSun" w:cs="SimSun"/>
          <w:sz w:val="28"/>
          <w:szCs w:val="28"/>
          <w14:textOutline w14:w="5103" w14:cap="sq" w14:cmpd="sng">
            <w14:solidFill>
              <w14:srgbClr w14:val="000000"/>
            </w14:solidFill>
            <w14:prstDash w14:val="solid"/>
            <w14:bevel/>
          </w14:textOutline>
          <w:spacing w:val="-1"/>
        </w:rPr>
        <w:t>非正常状况下大气污染物年排放量核算表</w:t>
      </w:r>
    </w:p>
    <w:p>
      <w:pPr>
        <w:spacing w:line="59" w:lineRule="exact"/>
        <w:rPr/>
      </w:pPr>
      <w:r/>
    </w:p>
    <w:tbl>
      <w:tblPr>
        <w:tblStyle w:val="2"/>
        <w:tblW w:w="943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31"/>
        <w:gridCol w:w="3761"/>
        <w:gridCol w:w="4038"/>
      </w:tblGrid>
      <w:tr>
        <w:trPr>
          <w:trHeight w:val="280" w:hRule="atLeast"/>
        </w:trPr>
        <w:tc>
          <w:tcPr>
            <w:tcW w:w="1631" w:type="dxa"/>
            <w:vAlign w:val="top"/>
          </w:tcPr>
          <w:p>
            <w:pPr>
              <w:ind w:firstLine="609"/>
              <w:spacing w:before="3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序号</w:t>
            </w:r>
          </w:p>
        </w:tc>
        <w:tc>
          <w:tcPr>
            <w:tcW w:w="3761" w:type="dxa"/>
            <w:vAlign w:val="top"/>
          </w:tcPr>
          <w:p>
            <w:pPr>
              <w:ind w:firstLine="1571"/>
              <w:spacing w:before="3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污染物</w:t>
            </w:r>
          </w:p>
        </w:tc>
        <w:tc>
          <w:tcPr>
            <w:tcW w:w="4038" w:type="dxa"/>
            <w:vAlign w:val="top"/>
          </w:tcPr>
          <w:p>
            <w:pPr>
              <w:ind w:firstLine="1418"/>
              <w:spacing w:before="3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年排放量</w:t>
            </w:r>
            <w:r>
              <w:rPr>
                <w:rFonts w:ascii="SimSun" w:hAnsi="SimSun" w:eastAsia="SimSun" w:cs="SimSun"/>
                <w:sz w:val="21"/>
                <w:szCs w:val="21"/>
                <w:spacing w:val="-38"/>
              </w:rPr>
              <w:t> </w:t>
            </w:r>
            <w:r>
              <w:rPr>
                <w:rFonts w:ascii="SimSun" w:hAnsi="SimSun" w:eastAsia="SimSun" w:cs="SimSun"/>
                <w:sz w:val="21"/>
                <w:szCs w:val="21"/>
                <w14:textOutline w14:w="3795" w14:cap="sq" w14:cmpd="sng">
                  <w14:solidFill>
                    <w14:srgbClr w14:val="000000"/>
                  </w14:solidFill>
                  <w14:prstDash w14:val="solid"/>
                  <w14:bevel/>
                </w14:textOutline>
                <w:spacing w:val="-3"/>
              </w:rPr>
              <w:t>t/a</w:t>
            </w:r>
          </w:p>
        </w:tc>
      </w:tr>
      <w:tr>
        <w:trPr>
          <w:trHeight w:val="277" w:hRule="atLeast"/>
        </w:trPr>
        <w:tc>
          <w:tcPr>
            <w:tcW w:w="1631" w:type="dxa"/>
            <w:vAlign w:val="top"/>
          </w:tcPr>
          <w:p>
            <w:pPr>
              <w:ind w:firstLine="784"/>
              <w:spacing w:before="65" w:line="180" w:lineRule="auto"/>
              <w:rPr>
                <w:rFonts w:ascii="SimSun" w:hAnsi="SimSun" w:eastAsia="SimSun" w:cs="SimSun"/>
                <w:sz w:val="21"/>
                <w:szCs w:val="21"/>
              </w:rPr>
            </w:pPr>
            <w:r>
              <w:rPr>
                <w:rFonts w:ascii="SimSun" w:hAnsi="SimSun" w:eastAsia="SimSun" w:cs="SimSun"/>
                <w:sz w:val="21"/>
                <w:szCs w:val="21"/>
              </w:rPr>
              <w:t>1</w:t>
            </w:r>
          </w:p>
        </w:tc>
        <w:tc>
          <w:tcPr>
            <w:tcW w:w="3761" w:type="dxa"/>
            <w:vAlign w:val="top"/>
          </w:tcPr>
          <w:p>
            <w:pPr>
              <w:ind w:firstLine="1570"/>
              <w:spacing w:before="28" w:line="184" w:lineRule="auto"/>
              <w:rPr>
                <w:rFonts w:ascii="SimSun" w:hAnsi="SimSun" w:eastAsia="SimSun" w:cs="SimSun"/>
                <w:sz w:val="21"/>
                <w:szCs w:val="21"/>
              </w:rPr>
            </w:pPr>
            <w:r>
              <w:rPr>
                <w:rFonts w:ascii="SimSun" w:hAnsi="SimSun" w:eastAsia="SimSun" w:cs="SimSun"/>
                <w:sz w:val="21"/>
                <w:szCs w:val="21"/>
                <w:spacing w:val="-4"/>
              </w:rPr>
              <w:t>氟化物</w:t>
            </w:r>
          </w:p>
        </w:tc>
        <w:tc>
          <w:tcPr>
            <w:tcW w:w="4038" w:type="dxa"/>
            <w:vAlign w:val="top"/>
          </w:tcPr>
          <w:p>
            <w:pPr>
              <w:ind w:firstLine="1762"/>
              <w:spacing w:before="62" w:line="180" w:lineRule="auto"/>
              <w:rPr>
                <w:rFonts w:ascii="SimSun" w:hAnsi="SimSun" w:eastAsia="SimSun" w:cs="SimSun"/>
                <w:sz w:val="21"/>
                <w:szCs w:val="21"/>
              </w:rPr>
            </w:pPr>
            <w:r>
              <w:rPr>
                <w:rFonts w:ascii="SimSun" w:hAnsi="SimSun" w:eastAsia="SimSun" w:cs="SimSun"/>
                <w:sz w:val="21"/>
                <w:szCs w:val="21"/>
                <w:spacing w:val="-2"/>
              </w:rPr>
              <w:t>0.589</w:t>
            </w:r>
          </w:p>
        </w:tc>
      </w:tr>
      <w:tr>
        <w:trPr>
          <w:trHeight w:val="276" w:hRule="atLeast"/>
        </w:trPr>
        <w:tc>
          <w:tcPr>
            <w:tcW w:w="1631" w:type="dxa"/>
            <w:vAlign w:val="top"/>
          </w:tcPr>
          <w:p>
            <w:pPr>
              <w:ind w:firstLine="771"/>
              <w:spacing w:before="65" w:line="180" w:lineRule="auto"/>
              <w:rPr>
                <w:rFonts w:ascii="SimSun" w:hAnsi="SimSun" w:eastAsia="SimSun" w:cs="SimSun"/>
                <w:sz w:val="21"/>
                <w:szCs w:val="21"/>
              </w:rPr>
            </w:pPr>
            <w:r>
              <w:rPr>
                <w:rFonts w:ascii="SimSun" w:hAnsi="SimSun" w:eastAsia="SimSun" w:cs="SimSun"/>
                <w:sz w:val="21"/>
                <w:szCs w:val="21"/>
              </w:rPr>
              <w:t>2</w:t>
            </w:r>
          </w:p>
        </w:tc>
        <w:tc>
          <w:tcPr>
            <w:tcW w:w="3761" w:type="dxa"/>
            <w:vAlign w:val="top"/>
          </w:tcPr>
          <w:p>
            <w:pPr>
              <w:ind w:firstLine="1722"/>
              <w:spacing w:before="29" w:line="184" w:lineRule="auto"/>
              <w:rPr>
                <w:rFonts w:ascii="SimSun" w:hAnsi="SimSun" w:eastAsia="SimSun" w:cs="SimSun"/>
                <w:sz w:val="21"/>
                <w:szCs w:val="21"/>
              </w:rPr>
            </w:pPr>
            <w:r>
              <w:rPr>
                <w:rFonts w:ascii="SimSun" w:hAnsi="SimSun" w:eastAsia="SimSun" w:cs="SimSun"/>
                <w:sz w:val="21"/>
                <w:szCs w:val="21"/>
                <w:spacing w:val="-1"/>
              </w:rPr>
              <w:t>HCl</w:t>
            </w:r>
          </w:p>
        </w:tc>
        <w:tc>
          <w:tcPr>
            <w:tcW w:w="4038" w:type="dxa"/>
            <w:vAlign w:val="top"/>
          </w:tcPr>
          <w:p>
            <w:pPr>
              <w:ind w:firstLine="1762"/>
              <w:spacing w:before="62" w:line="180" w:lineRule="auto"/>
              <w:rPr>
                <w:rFonts w:ascii="SimSun" w:hAnsi="SimSun" w:eastAsia="SimSun" w:cs="SimSun"/>
                <w:sz w:val="21"/>
                <w:szCs w:val="21"/>
              </w:rPr>
            </w:pPr>
            <w:r>
              <w:rPr>
                <w:rFonts w:ascii="SimSun" w:hAnsi="SimSun" w:eastAsia="SimSun" w:cs="SimSun"/>
                <w:sz w:val="21"/>
                <w:szCs w:val="21"/>
                <w:spacing w:val="-2"/>
              </w:rPr>
              <w:t>0.615</w:t>
            </w:r>
          </w:p>
        </w:tc>
      </w:tr>
      <w:tr>
        <w:trPr>
          <w:trHeight w:val="280" w:hRule="atLeast"/>
        </w:trPr>
        <w:tc>
          <w:tcPr>
            <w:tcW w:w="1631" w:type="dxa"/>
            <w:vAlign w:val="top"/>
          </w:tcPr>
          <w:p>
            <w:pPr>
              <w:ind w:firstLine="768"/>
              <w:spacing w:before="67" w:line="180" w:lineRule="auto"/>
              <w:rPr>
                <w:rFonts w:ascii="SimSun" w:hAnsi="SimSun" w:eastAsia="SimSun" w:cs="SimSun"/>
                <w:sz w:val="21"/>
                <w:szCs w:val="21"/>
              </w:rPr>
            </w:pPr>
            <w:r>
              <w:rPr>
                <w:rFonts w:ascii="SimSun" w:hAnsi="SimSun" w:eastAsia="SimSun" w:cs="SimSun"/>
                <w:sz w:val="21"/>
                <w:szCs w:val="21"/>
              </w:rPr>
              <w:t>4</w:t>
            </w:r>
          </w:p>
        </w:tc>
        <w:tc>
          <w:tcPr>
            <w:tcW w:w="3761" w:type="dxa"/>
            <w:vAlign w:val="top"/>
          </w:tcPr>
          <w:p>
            <w:pPr>
              <w:ind w:firstLine="1363"/>
              <w:spacing w:before="32" w:line="184" w:lineRule="auto"/>
              <w:rPr>
                <w:rFonts w:ascii="SimSun" w:hAnsi="SimSun" w:eastAsia="SimSun" w:cs="SimSun"/>
                <w:sz w:val="21"/>
                <w:szCs w:val="21"/>
              </w:rPr>
            </w:pPr>
            <w:r>
              <w:rPr>
                <w:rFonts w:ascii="SimSun" w:hAnsi="SimSun" w:eastAsia="SimSun" w:cs="SimSun"/>
                <w:sz w:val="21"/>
                <w:szCs w:val="21"/>
                <w:spacing w:val="-3"/>
              </w:rPr>
              <w:t>非甲烷总烃</w:t>
            </w:r>
          </w:p>
        </w:tc>
        <w:tc>
          <w:tcPr>
            <w:tcW w:w="4038" w:type="dxa"/>
            <w:vAlign w:val="top"/>
          </w:tcPr>
          <w:p>
            <w:pPr>
              <w:ind w:firstLine="1815"/>
              <w:spacing w:before="65" w:line="180" w:lineRule="auto"/>
              <w:rPr>
                <w:rFonts w:ascii="SimSun" w:hAnsi="SimSun" w:eastAsia="SimSun" w:cs="SimSun"/>
                <w:sz w:val="21"/>
                <w:szCs w:val="21"/>
              </w:rPr>
            </w:pPr>
            <w:r>
              <w:rPr>
                <w:rFonts w:ascii="SimSun" w:hAnsi="SimSun" w:eastAsia="SimSun" w:cs="SimSun"/>
                <w:sz w:val="21"/>
                <w:szCs w:val="21"/>
                <w:spacing w:val="-3"/>
              </w:rPr>
              <w:t>0.24</w:t>
            </w:r>
          </w:p>
        </w:tc>
      </w:tr>
    </w:tbl>
    <w:p>
      <w:pPr>
        <w:ind w:firstLine="48"/>
        <w:spacing w:before="280" w:line="185" w:lineRule="auto"/>
        <w:outlineLvl w:val="1"/>
        <w:rPr>
          <w:rFonts w:ascii="SimSun" w:hAnsi="SimSun" w:eastAsia="SimSun" w:cs="SimSun"/>
          <w:sz w:val="28"/>
          <w:szCs w:val="28"/>
        </w:rPr>
      </w:pPr>
      <w:bookmarkStart w:name="_bookmark33" w:id="33"/>
      <w:bookmarkEnd w:id="33"/>
      <w:r>
        <w:rPr>
          <w:rFonts w:ascii="SimSun" w:hAnsi="SimSun" w:eastAsia="SimSun" w:cs="SimSun"/>
          <w:sz w:val="28"/>
          <w:szCs w:val="28"/>
          <w14:textOutline w14:w="5103" w14:cap="sq" w14:cmpd="sng">
            <w14:solidFill>
              <w14:srgbClr w14:val="000000"/>
            </w14:solidFill>
            <w14:prstDash w14:val="solid"/>
            <w14:bevel/>
          </w14:textOutline>
          <w:spacing w:val="-2"/>
        </w:rPr>
        <w:t>5.2</w:t>
      </w:r>
      <w:r>
        <w:rPr>
          <w:rFonts w:ascii="SimSun" w:hAnsi="SimSun" w:eastAsia="SimSun" w:cs="SimSun"/>
          <w:sz w:val="28"/>
          <w:szCs w:val="28"/>
          <w:spacing w:val="-49"/>
        </w:rPr>
        <w:t> </w:t>
      </w:r>
      <w:r>
        <w:rPr>
          <w:rFonts w:ascii="SimSun" w:hAnsi="SimSun" w:eastAsia="SimSun" w:cs="SimSun"/>
          <w:sz w:val="28"/>
          <w:szCs w:val="28"/>
          <w14:textOutline w14:w="5103" w14:cap="sq" w14:cmpd="sng">
            <w14:solidFill>
              <w14:srgbClr w14:val="000000"/>
            </w14:solidFill>
            <w14:prstDash w14:val="solid"/>
            <w14:bevel/>
          </w14:textOutline>
          <w:spacing w:val="-2"/>
        </w:rPr>
        <w:t>地表水环境影响预测</w:t>
      </w:r>
    </w:p>
    <w:p>
      <w:pPr>
        <w:ind w:left="40" w:right="442" w:firstLine="564"/>
        <w:spacing w:before="335" w:line="330" w:lineRule="auto"/>
        <w:rPr>
          <w:rFonts w:ascii="SimSun" w:hAnsi="SimSun" w:eastAsia="SimSun" w:cs="SimSun"/>
          <w:sz w:val="28"/>
          <w:szCs w:val="28"/>
        </w:rPr>
      </w:pPr>
      <w:r>
        <w:rPr>
          <w:rFonts w:ascii="SimSun" w:hAnsi="SimSun" w:eastAsia="SimSun" w:cs="SimSun"/>
          <w:sz w:val="28"/>
          <w:szCs w:val="28"/>
          <w:spacing w:val="-1"/>
        </w:rPr>
        <w:t>本项目产生的六氟磷酸锂结晶精制废气碱洗废水、五氯化磷投料废气</w:t>
      </w:r>
      <w:r>
        <w:rPr>
          <w:rFonts w:ascii="SimSun" w:hAnsi="SimSun" w:eastAsia="SimSun" w:cs="SimSun"/>
          <w:sz w:val="28"/>
          <w:szCs w:val="28"/>
          <w:spacing w:val="17"/>
        </w:rPr>
        <w:t> </w:t>
      </w:r>
      <w:r>
        <w:rPr>
          <w:rFonts w:ascii="SimSun" w:hAnsi="SimSun" w:eastAsia="SimSun" w:cs="SimSun"/>
          <w:sz w:val="28"/>
          <w:szCs w:val="28"/>
          <w:spacing w:val="-1"/>
        </w:rPr>
        <w:t>碱洗废水、危废仓库碱洗废水、洗桶废气处理废水、洗桶废水蒸发结晶处</w:t>
      </w:r>
      <w:r>
        <w:rPr>
          <w:rFonts w:ascii="SimSun" w:hAnsi="SimSun" w:eastAsia="SimSun" w:cs="SimSun"/>
          <w:sz w:val="28"/>
          <w:szCs w:val="28"/>
          <w:spacing w:val="24"/>
        </w:rPr>
        <w:t> </w:t>
      </w:r>
      <w:r>
        <w:rPr>
          <w:rFonts w:ascii="SimSun" w:hAnsi="SimSun" w:eastAsia="SimSun" w:cs="SimSun"/>
          <w:sz w:val="28"/>
          <w:szCs w:val="28"/>
          <w:spacing w:val="-7"/>
        </w:rPr>
        <w:t>理后全部回用；</w:t>
      </w:r>
      <w:r>
        <w:rPr>
          <w:rFonts w:ascii="SimSun" w:hAnsi="SimSun" w:eastAsia="SimSun" w:cs="SimSun"/>
          <w:sz w:val="28"/>
          <w:szCs w:val="28"/>
          <w:spacing w:val="76"/>
        </w:rPr>
        <w:t> </w:t>
      </w:r>
      <w:r>
        <w:rPr>
          <w:rFonts w:ascii="SimSun" w:hAnsi="SimSun" w:eastAsia="SimSun" w:cs="SimSun"/>
          <w:sz w:val="28"/>
          <w:szCs w:val="28"/>
          <w:spacing w:val="-7"/>
        </w:rPr>
        <w:t>纯水制备废水、冷却塔强排水、氟化锂生产工艺废水、氟</w:t>
      </w:r>
      <w:r>
        <w:rPr>
          <w:rFonts w:ascii="SimSun" w:hAnsi="SimSun" w:eastAsia="SimSun" w:cs="SimSun"/>
          <w:sz w:val="28"/>
          <w:szCs w:val="28"/>
        </w:rPr>
        <w:t> </w:t>
      </w:r>
      <w:r>
        <w:rPr>
          <w:rFonts w:ascii="SimSun" w:hAnsi="SimSun" w:eastAsia="SimSun" w:cs="SimSun"/>
          <w:sz w:val="28"/>
          <w:szCs w:val="28"/>
          <w:spacing w:val="-2"/>
        </w:rPr>
        <w:t>化锂废气处理废水及初期雨水、设备、地面冲洗废水经厂内污水站</w:t>
      </w:r>
      <w:r>
        <w:rPr>
          <w:rFonts w:ascii="SimSun" w:hAnsi="SimSun" w:eastAsia="SimSun" w:cs="SimSun"/>
          <w:sz w:val="28"/>
          <w:szCs w:val="28"/>
          <w:spacing w:val="-28"/>
        </w:rPr>
        <w:t> </w:t>
      </w:r>
      <w:r>
        <w:rPr>
          <w:rFonts w:ascii="SimSun" w:hAnsi="SimSun" w:eastAsia="SimSun" w:cs="SimSun"/>
          <w:sz w:val="28"/>
          <w:szCs w:val="28"/>
          <w:spacing w:val="-2"/>
        </w:rPr>
        <w:t>2</w:t>
      </w:r>
      <w:r>
        <w:rPr>
          <w:rFonts w:ascii="SimSun" w:hAnsi="SimSun" w:eastAsia="SimSun" w:cs="SimSun"/>
          <w:sz w:val="28"/>
          <w:szCs w:val="28"/>
          <w:spacing w:val="-55"/>
        </w:rPr>
        <w:t> </w:t>
      </w:r>
      <w:r>
        <w:rPr>
          <w:rFonts w:ascii="SimSun" w:hAnsi="SimSun" w:eastAsia="SimSun" w:cs="SimSun"/>
          <w:sz w:val="28"/>
          <w:szCs w:val="28"/>
          <w:spacing w:val="-2"/>
        </w:rPr>
        <w:t>处理</w:t>
      </w:r>
      <w:r>
        <w:rPr>
          <w:rFonts w:ascii="SimSun" w:hAnsi="SimSun" w:eastAsia="SimSun" w:cs="SimSun"/>
          <w:sz w:val="28"/>
          <w:szCs w:val="28"/>
        </w:rPr>
        <w:t> </w:t>
      </w:r>
      <w:r>
        <w:rPr>
          <w:rFonts w:ascii="SimSun" w:hAnsi="SimSun" w:eastAsia="SimSun" w:cs="SimSun"/>
          <w:sz w:val="28"/>
          <w:szCs w:val="28"/>
          <w:spacing w:val="-8"/>
        </w:rPr>
        <w:t>后接管；</w:t>
      </w:r>
      <w:r>
        <w:rPr>
          <w:rFonts w:ascii="SimSun" w:hAnsi="SimSun" w:eastAsia="SimSun" w:cs="SimSun"/>
          <w:sz w:val="28"/>
          <w:szCs w:val="28"/>
          <w:spacing w:val="78"/>
        </w:rPr>
        <w:t> </w:t>
      </w:r>
      <w:r>
        <w:rPr>
          <w:rFonts w:ascii="SimSun" w:hAnsi="SimSun" w:eastAsia="SimSun" w:cs="SimSun"/>
          <w:sz w:val="28"/>
          <w:szCs w:val="28"/>
          <w:spacing w:val="-8"/>
        </w:rPr>
        <w:t>实验室废水和生活废水经厂内污水站</w:t>
      </w:r>
      <w:r>
        <w:rPr>
          <w:rFonts w:ascii="SimSun" w:hAnsi="SimSun" w:eastAsia="SimSun" w:cs="SimSun"/>
          <w:sz w:val="28"/>
          <w:szCs w:val="28"/>
          <w:spacing w:val="-54"/>
        </w:rPr>
        <w:t> </w:t>
      </w:r>
      <w:r>
        <w:rPr>
          <w:rFonts w:ascii="SimSun" w:hAnsi="SimSun" w:eastAsia="SimSun" w:cs="SimSun"/>
          <w:sz w:val="28"/>
          <w:szCs w:val="28"/>
          <w:spacing w:val="-8"/>
        </w:rPr>
        <w:t>3</w:t>
      </w:r>
      <w:r>
        <w:rPr>
          <w:rFonts w:ascii="SimSun" w:hAnsi="SimSun" w:eastAsia="SimSun" w:cs="SimSun"/>
          <w:sz w:val="28"/>
          <w:szCs w:val="28"/>
          <w:spacing w:val="-55"/>
        </w:rPr>
        <w:t> </w:t>
      </w:r>
      <w:r>
        <w:rPr>
          <w:rFonts w:ascii="SimSun" w:hAnsi="SimSun" w:eastAsia="SimSun" w:cs="SimSun"/>
          <w:sz w:val="28"/>
          <w:szCs w:val="28"/>
          <w:spacing w:val="-8"/>
        </w:rPr>
        <w:t>处理达标后接管常熟新材</w:t>
      </w:r>
      <w:r>
        <w:rPr>
          <w:rFonts w:ascii="SimSun" w:hAnsi="SimSun" w:eastAsia="SimSun" w:cs="SimSun"/>
          <w:sz w:val="28"/>
          <w:szCs w:val="28"/>
        </w:rPr>
        <w:t> </w:t>
      </w:r>
      <w:r>
        <w:rPr>
          <w:rFonts w:ascii="SimSun" w:hAnsi="SimSun" w:eastAsia="SimSun" w:cs="SimSun"/>
          <w:sz w:val="28"/>
          <w:szCs w:val="28"/>
          <w:spacing w:val="-1"/>
        </w:rPr>
        <w:t>料产业园污水处理有限公司，经处理达标后排入走马塘。本项目废水全部</w:t>
      </w:r>
      <w:r>
        <w:rPr>
          <w:rFonts w:ascii="SimSun" w:hAnsi="SimSun" w:eastAsia="SimSun" w:cs="SimSun"/>
          <w:sz w:val="28"/>
          <w:szCs w:val="28"/>
          <w:spacing w:val="24"/>
        </w:rPr>
        <w:t> </w:t>
      </w:r>
      <w:r>
        <w:rPr>
          <w:rFonts w:ascii="SimSun" w:hAnsi="SimSun" w:eastAsia="SimSun" w:cs="SimSun"/>
          <w:sz w:val="28"/>
          <w:szCs w:val="28"/>
          <w:spacing w:val="-1"/>
        </w:rPr>
        <w:t>接管，不直接排放，因此评价等级为三级</w:t>
      </w:r>
      <w:r>
        <w:rPr>
          <w:rFonts w:ascii="SimSun" w:hAnsi="SimSun" w:eastAsia="SimSun" w:cs="SimSun"/>
          <w:sz w:val="28"/>
          <w:szCs w:val="28"/>
          <w:spacing w:val="-45"/>
        </w:rPr>
        <w:t> </w:t>
      </w:r>
      <w:r>
        <w:rPr>
          <w:rFonts w:ascii="SimSun" w:hAnsi="SimSun" w:eastAsia="SimSun" w:cs="SimSun"/>
          <w:sz w:val="28"/>
          <w:szCs w:val="28"/>
          <w:spacing w:val="-1"/>
        </w:rPr>
        <w:t>B，不进行进一步影响预测，仅</w:t>
      </w:r>
      <w:r>
        <w:rPr>
          <w:rFonts w:ascii="SimSun" w:hAnsi="SimSun" w:eastAsia="SimSun" w:cs="SimSun"/>
          <w:sz w:val="28"/>
          <w:szCs w:val="28"/>
        </w:rPr>
        <w:t> </w:t>
      </w:r>
      <w:r>
        <w:rPr>
          <w:rFonts w:ascii="SimSun" w:hAnsi="SimSun" w:eastAsia="SimSun" w:cs="SimSun"/>
          <w:sz w:val="28"/>
          <w:szCs w:val="28"/>
          <w:spacing w:val="-1"/>
        </w:rPr>
        <w:t>对项目采取的水污染防治措施、依托污水厂处理的可行性等进行评价，评</w:t>
      </w:r>
      <w:r>
        <w:rPr>
          <w:rFonts w:ascii="SimSun" w:hAnsi="SimSun" w:eastAsia="SimSun" w:cs="SimSun"/>
          <w:sz w:val="28"/>
          <w:szCs w:val="28"/>
          <w:spacing w:val="24"/>
        </w:rPr>
        <w:t> </w:t>
      </w:r>
      <w:r>
        <w:rPr>
          <w:rFonts w:ascii="SimSun" w:hAnsi="SimSun" w:eastAsia="SimSun" w:cs="SimSun"/>
          <w:sz w:val="28"/>
          <w:szCs w:val="28"/>
          <w:spacing w:val="-3"/>
        </w:rPr>
        <w:t>价分析内容见</w:t>
      </w:r>
      <w:r>
        <w:rPr>
          <w:rFonts w:ascii="SimSun" w:hAnsi="SimSun" w:eastAsia="SimSun" w:cs="SimSun"/>
          <w:sz w:val="28"/>
          <w:szCs w:val="28"/>
          <w:spacing w:val="-48"/>
        </w:rPr>
        <w:t> </w:t>
      </w:r>
      <w:r>
        <w:rPr>
          <w:rFonts w:ascii="SimSun" w:hAnsi="SimSun" w:eastAsia="SimSun" w:cs="SimSun"/>
          <w:sz w:val="28"/>
          <w:szCs w:val="28"/>
          <w:spacing w:val="-3"/>
        </w:rPr>
        <w:t>6.2.2</w:t>
      </w:r>
      <w:r>
        <w:rPr>
          <w:rFonts w:ascii="SimSun" w:hAnsi="SimSun" w:eastAsia="SimSun" w:cs="SimSun"/>
          <w:sz w:val="28"/>
          <w:szCs w:val="28"/>
          <w:spacing w:val="-61"/>
        </w:rPr>
        <w:t> </w:t>
      </w:r>
      <w:r>
        <w:rPr>
          <w:rFonts w:ascii="SimSun" w:hAnsi="SimSun" w:eastAsia="SimSun" w:cs="SimSun"/>
          <w:sz w:val="28"/>
          <w:szCs w:val="28"/>
          <w:spacing w:val="-3"/>
        </w:rPr>
        <w:t>节。</w:t>
      </w:r>
    </w:p>
    <w:p>
      <w:pPr>
        <w:ind w:firstLine="48"/>
        <w:spacing w:before="119" w:line="185" w:lineRule="auto"/>
        <w:outlineLvl w:val="1"/>
        <w:rPr>
          <w:rFonts w:ascii="SimSun" w:hAnsi="SimSun" w:eastAsia="SimSun" w:cs="SimSun"/>
          <w:sz w:val="28"/>
          <w:szCs w:val="28"/>
        </w:rPr>
      </w:pPr>
      <w:bookmarkStart w:name="_bookmark34" w:id="34"/>
      <w:bookmarkEnd w:id="34"/>
      <w:r>
        <w:rPr>
          <w:rFonts w:ascii="SimSun" w:hAnsi="SimSun" w:eastAsia="SimSun" w:cs="SimSun"/>
          <w:sz w:val="28"/>
          <w:szCs w:val="28"/>
          <w14:textOutline w14:w="5103" w14:cap="sq" w14:cmpd="sng">
            <w14:solidFill>
              <w14:srgbClr w14:val="000000"/>
            </w14:solidFill>
            <w14:prstDash w14:val="solid"/>
            <w14:bevel/>
          </w14:textOutline>
          <w:spacing w:val="-3"/>
        </w:rPr>
        <w:t>5.3</w:t>
      </w:r>
      <w:r>
        <w:rPr>
          <w:rFonts w:ascii="SimSun" w:hAnsi="SimSun" w:eastAsia="SimSun" w:cs="SimSun"/>
          <w:sz w:val="28"/>
          <w:szCs w:val="28"/>
          <w:spacing w:val="-45"/>
        </w:rPr>
        <w:t> </w:t>
      </w:r>
      <w:r>
        <w:rPr>
          <w:rFonts w:ascii="SimSun" w:hAnsi="SimSun" w:eastAsia="SimSun" w:cs="SimSun"/>
          <w:sz w:val="28"/>
          <w:szCs w:val="28"/>
          <w14:textOutline w14:w="5103" w14:cap="sq" w14:cmpd="sng">
            <w14:solidFill>
              <w14:srgbClr w14:val="000000"/>
            </w14:solidFill>
            <w14:prstDash w14:val="solid"/>
            <w14:bevel/>
          </w14:textOutline>
          <w:spacing w:val="-3"/>
        </w:rPr>
        <w:t>声环境影响评价</w:t>
      </w:r>
    </w:p>
    <w:p>
      <w:pPr>
        <w:ind w:firstLine="48"/>
        <w:spacing w:before="339"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5.3.1</w:t>
      </w:r>
      <w:r>
        <w:rPr>
          <w:rFonts w:ascii="SimSun" w:hAnsi="SimSun" w:eastAsia="SimSun" w:cs="SimSun"/>
          <w:sz w:val="28"/>
          <w:szCs w:val="28"/>
          <w:spacing w:val="-51"/>
        </w:rPr>
        <w:t> </w:t>
      </w:r>
      <w:r>
        <w:rPr>
          <w:rFonts w:ascii="SimSun" w:hAnsi="SimSun" w:eastAsia="SimSun" w:cs="SimSun"/>
          <w:sz w:val="28"/>
          <w:szCs w:val="28"/>
          <w14:textOutline w14:w="5103" w14:cap="sq" w14:cmpd="sng">
            <w14:solidFill>
              <w14:srgbClr w14:val="000000"/>
            </w14:solidFill>
            <w14:prstDash w14:val="solid"/>
            <w14:bevel/>
          </w14:textOutline>
          <w:spacing w:val="-3"/>
        </w:rPr>
        <w:t>预测内容</w:t>
      </w:r>
    </w:p>
    <w:p>
      <w:pPr>
        <w:ind w:left="42" w:right="442" w:firstLine="563"/>
        <w:spacing w:before="341" w:line="329" w:lineRule="auto"/>
        <w:rPr>
          <w:rFonts w:ascii="SimSun" w:hAnsi="SimSun" w:eastAsia="SimSun" w:cs="SimSun"/>
          <w:sz w:val="28"/>
          <w:szCs w:val="28"/>
        </w:rPr>
      </w:pPr>
      <w:r>
        <w:rPr>
          <w:rFonts w:ascii="SimSun" w:hAnsi="SimSun" w:eastAsia="SimSun" w:cs="SimSun"/>
          <w:sz w:val="28"/>
          <w:szCs w:val="28"/>
          <w:spacing w:val="-1"/>
        </w:rPr>
        <w:t>预测范围为厂界，预测时段为正常生产运营期，最终的厂界噪声预测</w:t>
      </w:r>
      <w:r>
        <w:rPr>
          <w:rFonts w:ascii="SimSun" w:hAnsi="SimSun" w:eastAsia="SimSun" w:cs="SimSun"/>
          <w:sz w:val="28"/>
          <w:szCs w:val="28"/>
          <w:spacing w:val="16"/>
        </w:rPr>
        <w:t> </w:t>
      </w:r>
      <w:r>
        <w:rPr>
          <w:rFonts w:ascii="SimSun" w:hAnsi="SimSun" w:eastAsia="SimSun" w:cs="SimSun"/>
          <w:sz w:val="28"/>
          <w:szCs w:val="28"/>
          <w:spacing w:val="-1"/>
        </w:rPr>
        <w:t>值是本项目的新增噪声设备的噪声影响值与环境噪声背景值的叠加结果。</w:t>
      </w:r>
    </w:p>
    <w:p>
      <w:pPr>
        <w:ind w:firstLine="48"/>
        <w:spacing w:before="120"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5.3.2</w:t>
      </w:r>
      <w:r>
        <w:rPr>
          <w:rFonts w:ascii="SimSun" w:hAnsi="SimSun" w:eastAsia="SimSun" w:cs="SimSun"/>
          <w:sz w:val="28"/>
          <w:szCs w:val="28"/>
          <w:spacing w:val="-51"/>
        </w:rPr>
        <w:t> </w:t>
      </w:r>
      <w:r>
        <w:rPr>
          <w:rFonts w:ascii="SimSun" w:hAnsi="SimSun" w:eastAsia="SimSun" w:cs="SimSun"/>
          <w:sz w:val="28"/>
          <w:szCs w:val="28"/>
          <w14:textOutline w14:w="5103" w14:cap="sq" w14:cmpd="sng">
            <w14:solidFill>
              <w14:srgbClr w14:val="000000"/>
            </w14:solidFill>
            <w14:prstDash w14:val="solid"/>
            <w14:bevel/>
          </w14:textOutline>
          <w:spacing w:val="-3"/>
        </w:rPr>
        <w:t>预测模式</w:t>
      </w:r>
    </w:p>
    <w:p>
      <w:pPr>
        <w:ind w:left="43" w:right="387" w:firstLine="562"/>
        <w:spacing w:before="341" w:line="257" w:lineRule="auto"/>
        <w:rPr>
          <w:rFonts w:ascii="SimSun" w:hAnsi="SimSun" w:eastAsia="SimSun" w:cs="SimSun"/>
          <w:sz w:val="28"/>
          <w:szCs w:val="28"/>
        </w:rPr>
      </w:pPr>
      <w:r>
        <w:rPr>
          <w:rFonts w:ascii="SimSun" w:hAnsi="SimSun" w:eastAsia="SimSun" w:cs="SimSun"/>
          <w:sz w:val="28"/>
          <w:szCs w:val="28"/>
          <w:spacing w:val="-11"/>
        </w:rPr>
        <w:t>预测模式采用《环境影响评价技术导则</w:t>
      </w:r>
      <w:r>
        <w:rPr>
          <w:rFonts w:ascii="SimSun" w:hAnsi="SimSun" w:eastAsia="SimSun" w:cs="SimSun"/>
          <w:sz w:val="28"/>
          <w:szCs w:val="28"/>
          <w:spacing w:val="37"/>
        </w:rPr>
        <w:t> </w:t>
      </w:r>
      <w:r>
        <w:rPr>
          <w:rFonts w:ascii="SimSun" w:hAnsi="SimSun" w:eastAsia="SimSun" w:cs="SimSun"/>
          <w:sz w:val="28"/>
          <w:szCs w:val="28"/>
          <w:spacing w:val="-11"/>
        </w:rPr>
        <w:t>声环境》</w:t>
      </w:r>
      <w:r>
        <w:rPr>
          <w:rFonts w:ascii="SimSun" w:hAnsi="SimSun" w:eastAsia="SimSun" w:cs="SimSun"/>
          <w:sz w:val="28"/>
          <w:szCs w:val="28"/>
          <w:spacing w:val="-47"/>
        </w:rPr>
        <w:t> </w:t>
      </w:r>
      <w:r>
        <w:rPr>
          <w:rFonts w:ascii="SimSun" w:hAnsi="SimSun" w:eastAsia="SimSun" w:cs="SimSun"/>
          <w:sz w:val="28"/>
          <w:szCs w:val="28"/>
          <w:spacing w:val="-11"/>
        </w:rPr>
        <w:t>（HJ2.4-2009）</w:t>
      </w:r>
      <w:r>
        <w:rPr>
          <w:rFonts w:ascii="SimSun" w:hAnsi="SimSun" w:eastAsia="SimSun" w:cs="SimSun"/>
          <w:sz w:val="28"/>
          <w:szCs w:val="28"/>
          <w:spacing w:val="17"/>
        </w:rPr>
        <w:t> </w:t>
      </w:r>
      <w:r>
        <w:rPr>
          <w:rFonts w:ascii="SimSun" w:hAnsi="SimSun" w:eastAsia="SimSun" w:cs="SimSun"/>
          <w:sz w:val="28"/>
          <w:szCs w:val="28"/>
          <w:spacing w:val="-11"/>
        </w:rPr>
        <w:t>中推</w:t>
      </w:r>
      <w:r>
        <w:rPr>
          <w:rFonts w:ascii="SimSun" w:hAnsi="SimSun" w:eastAsia="SimSun" w:cs="SimSun"/>
          <w:sz w:val="28"/>
          <w:szCs w:val="28"/>
        </w:rPr>
        <w:t> </w:t>
      </w:r>
      <w:r>
        <w:rPr>
          <w:rFonts w:ascii="SimSun" w:hAnsi="SimSun" w:eastAsia="SimSun" w:cs="SimSun"/>
          <w:sz w:val="28"/>
          <w:szCs w:val="28"/>
          <w:spacing w:val="-3"/>
        </w:rPr>
        <w:t>荐的模型。</w:t>
      </w:r>
    </w:p>
    <w:p>
      <w:pPr>
        <w:ind w:firstLine="603"/>
        <w:spacing w:before="219" w:line="185" w:lineRule="auto"/>
        <w:rPr>
          <w:rFonts w:ascii="SimSun" w:hAnsi="SimSun" w:eastAsia="SimSun" w:cs="SimSun"/>
          <w:sz w:val="28"/>
          <w:szCs w:val="28"/>
        </w:rPr>
      </w:pPr>
      <w:r>
        <w:rPr>
          <w:rFonts w:ascii="SimSun" w:hAnsi="SimSun" w:eastAsia="SimSun" w:cs="SimSun"/>
          <w:sz w:val="28"/>
          <w:szCs w:val="28"/>
          <w:spacing w:val="-1"/>
        </w:rPr>
        <w:t>①单个室外的点声源倍频带声压级</w:t>
      </w:r>
    </w:p>
    <w:p>
      <w:pPr>
        <w:spacing w:line="254" w:lineRule="auto"/>
        <w:rPr>
          <w:rFonts w:ascii="SimSun"/>
          <w:sz w:val="21"/>
        </w:rPr>
      </w:pPr>
      <w:r/>
    </w:p>
    <w:p>
      <w:pPr>
        <w:spacing w:line="254" w:lineRule="auto"/>
        <w:rPr>
          <w:rFonts w:ascii="SimSun"/>
          <w:sz w:val="21"/>
        </w:rPr>
      </w:pPr>
      <w:r/>
    </w:p>
    <w:p>
      <w:pPr>
        <w:spacing w:line="255" w:lineRule="auto"/>
        <w:rPr>
          <w:rFonts w:ascii="SimSun"/>
          <w:sz w:val="21"/>
        </w:rPr>
      </w:pPr>
      <w:r/>
    </w:p>
    <w:p>
      <w:pPr>
        <w:spacing w:line="255" w:lineRule="auto"/>
        <w:rPr>
          <w:rFonts w:ascii="SimSun"/>
          <w:sz w:val="21"/>
        </w:rPr>
      </w:pPr>
      <w:r/>
    </w:p>
    <w:p>
      <w:pPr>
        <w:ind w:firstLine="4407"/>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180</w:t>
      </w:r>
      <w:r>
        <w:rPr>
          <w:rFonts w:ascii="Times New Roman" w:hAnsi="Times New Roman" w:eastAsia="Times New Roman" w:cs="Times New Roman"/>
          <w:sz w:val="21"/>
          <w:szCs w:val="21"/>
          <w:w w:val="101"/>
          <w:position w:val="-1"/>
        </w:rPr>
        <w:t>                                                </w:t>
      </w:r>
      <w:r>
        <w:rPr>
          <w:rFonts w:ascii="SimSun" w:hAnsi="SimSun" w:eastAsia="SimSun" w:cs="SimSun"/>
          <w:sz w:val="18"/>
          <w:szCs w:val="18"/>
          <w:spacing w:val="-3"/>
        </w:rPr>
        <w:t>江苏中瑞咨询有限公司</w:t>
      </w:r>
    </w:p>
    <w:p>
      <w:pPr>
        <w:sectPr>
          <w:headerReference w:type="default" r:id="rId270"/>
          <w:pgSz w:w="11906" w:h="16839"/>
          <w:pgMar w:top="1429" w:right="1057" w:bottom="0" w:left="1413" w:header="882" w:footer="0" w:gutter="0"/>
        </w:sectPr>
        <w:rPr/>
      </w:pPr>
    </w:p>
    <w:p>
      <w:pPr>
        <w:ind w:firstLine="3221"/>
        <w:spacing w:before="197" w:line="430" w:lineRule="exact"/>
        <w:textAlignment w:val="center"/>
        <w:rPr/>
      </w:pPr>
      <w:r>
        <w:drawing>
          <wp:inline distT="0" distB="0" distL="0" distR="0">
            <wp:extent cx="1439367" cy="272897"/>
            <wp:effectExtent l="0" t="0" r="0" b="0"/>
            <wp:docPr id="228" name="IM 228"/>
            <wp:cNvGraphicFramePr/>
            <a:graphic>
              <a:graphicData uri="http://schemas.openxmlformats.org/drawingml/2006/picture">
                <pic:pic>
                  <pic:nvPicPr>
                    <pic:cNvPr id="228" name="IM 228"/>
                    <pic:cNvPicPr/>
                  </pic:nvPicPr>
                  <pic:blipFill>
                    <a:blip r:embed="rId272"/>
                    <a:stretch>
                      <a:fillRect/>
                    </a:stretch>
                  </pic:blipFill>
                  <pic:spPr>
                    <a:xfrm rot="0">
                      <a:off x="0" y="0"/>
                      <a:ext cx="1439367" cy="272897"/>
                    </a:xfrm>
                    <a:prstGeom prst="rect">
                      <a:avLst/>
                    </a:prstGeom>
                  </pic:spPr>
                </pic:pic>
              </a:graphicData>
            </a:graphic>
          </wp:inline>
        </w:drawing>
      </w:r>
    </w:p>
    <w:p>
      <w:pPr>
        <w:ind w:firstLine="2116"/>
        <w:spacing w:before="149" w:line="596" w:lineRule="exact"/>
        <w:textAlignment w:val="center"/>
        <w:rPr/>
      </w:pPr>
      <w:r>
        <w:drawing>
          <wp:inline distT="0" distB="0" distL="0" distR="0">
            <wp:extent cx="2648508" cy="378586"/>
            <wp:effectExtent l="0" t="0" r="0" b="0"/>
            <wp:docPr id="229" name="IM 229"/>
            <wp:cNvGraphicFramePr/>
            <a:graphic>
              <a:graphicData uri="http://schemas.openxmlformats.org/drawingml/2006/picture">
                <pic:pic>
                  <pic:nvPicPr>
                    <pic:cNvPr id="229" name="IM 229"/>
                    <pic:cNvPicPr/>
                  </pic:nvPicPr>
                  <pic:blipFill>
                    <a:blip r:embed="rId273"/>
                    <a:stretch>
                      <a:fillRect/>
                    </a:stretch>
                  </pic:blipFill>
                  <pic:spPr>
                    <a:xfrm rot="0">
                      <a:off x="0" y="0"/>
                      <a:ext cx="2648508" cy="378586"/>
                    </a:xfrm>
                    <a:prstGeom prst="rect">
                      <a:avLst/>
                    </a:prstGeom>
                  </pic:spPr>
                </pic:pic>
              </a:graphicData>
            </a:graphic>
          </wp:inline>
        </w:drawing>
      </w:r>
    </w:p>
    <w:p>
      <w:pPr>
        <w:ind w:firstLine="576"/>
        <w:spacing w:before="87" w:line="185" w:lineRule="auto"/>
        <w:rPr>
          <w:rFonts w:ascii="SimSun" w:hAnsi="SimSun" w:eastAsia="SimSun" w:cs="SimSun"/>
          <w:sz w:val="28"/>
          <w:szCs w:val="28"/>
        </w:rPr>
      </w:pPr>
      <w:r>
        <w:rPr>
          <w:rFonts w:ascii="SimSun" w:hAnsi="SimSun" w:eastAsia="SimSun" w:cs="SimSun"/>
          <w:sz w:val="28"/>
          <w:szCs w:val="28"/>
          <w:spacing w:val="-13"/>
        </w:rPr>
        <w:t>式中：</w:t>
      </w:r>
      <w:r>
        <w:rPr>
          <w:rFonts w:ascii="SimSun" w:hAnsi="SimSun" w:eastAsia="SimSun" w:cs="SimSun"/>
          <w:sz w:val="28"/>
          <w:szCs w:val="28"/>
          <w:spacing w:val="64"/>
        </w:rPr>
        <w:t> </w:t>
      </w:r>
      <w:r>
        <w:rPr>
          <w:rFonts w:ascii="SimSun" w:hAnsi="SimSun" w:eastAsia="SimSun" w:cs="SimSun"/>
          <w:sz w:val="28"/>
          <w:szCs w:val="28"/>
          <w:spacing w:val="-13"/>
        </w:rPr>
        <w:t>Lw—倍频带声功率级，dB；</w:t>
      </w:r>
    </w:p>
    <w:p>
      <w:pPr>
        <w:ind w:left="14" w:right="53" w:firstLine="551"/>
        <w:spacing w:before="218" w:line="329" w:lineRule="auto"/>
        <w:rPr>
          <w:rFonts w:ascii="SimSun" w:hAnsi="SimSun" w:eastAsia="SimSun" w:cs="SimSun"/>
          <w:sz w:val="28"/>
          <w:szCs w:val="28"/>
        </w:rPr>
      </w:pPr>
      <w:r>
        <w:rPr>
          <w:rFonts w:ascii="SimSun" w:hAnsi="SimSun" w:eastAsia="SimSun" w:cs="SimSun"/>
          <w:sz w:val="28"/>
          <w:szCs w:val="28"/>
          <w:spacing w:val="-7"/>
        </w:rPr>
        <w:t>Dc—指向性校正，dB；</w:t>
      </w:r>
      <w:r>
        <w:rPr>
          <w:rFonts w:ascii="SimSun" w:hAnsi="SimSun" w:eastAsia="SimSun" w:cs="SimSun"/>
          <w:sz w:val="28"/>
          <w:szCs w:val="28"/>
          <w:spacing w:val="78"/>
        </w:rPr>
        <w:t> </w:t>
      </w:r>
      <w:r>
        <w:rPr>
          <w:rFonts w:ascii="SimSun" w:hAnsi="SimSun" w:eastAsia="SimSun" w:cs="SimSun"/>
          <w:sz w:val="28"/>
          <w:szCs w:val="28"/>
          <w:spacing w:val="-7"/>
        </w:rPr>
        <w:t>它描述点声源的等效连续声压级与产生声功率</w:t>
      </w:r>
      <w:r>
        <w:rPr>
          <w:rFonts w:ascii="SimSun" w:hAnsi="SimSun" w:eastAsia="SimSun" w:cs="SimSun"/>
          <w:sz w:val="28"/>
          <w:szCs w:val="28"/>
        </w:rPr>
        <w:t> </w:t>
      </w:r>
      <w:r>
        <w:rPr>
          <w:rFonts w:ascii="SimSun" w:hAnsi="SimSun" w:eastAsia="SimSun" w:cs="SimSun"/>
          <w:sz w:val="28"/>
          <w:szCs w:val="28"/>
          <w:spacing w:val="-1"/>
        </w:rPr>
        <w:t>级的全向点声源在规定方向的级的偏差程度。指向性校正等于点声源的指</w:t>
      </w:r>
    </w:p>
    <w:p>
      <w:pPr>
        <w:ind w:firstLine="38"/>
        <w:spacing w:before="1" w:line="202" w:lineRule="auto"/>
        <w:rPr>
          <w:rFonts w:ascii="SimSun" w:hAnsi="SimSun" w:eastAsia="SimSun" w:cs="SimSun"/>
          <w:sz w:val="28"/>
          <w:szCs w:val="28"/>
        </w:rPr>
      </w:pPr>
      <w:r>
        <w:rPr>
          <w:rFonts w:ascii="SimSun" w:hAnsi="SimSun" w:eastAsia="SimSun" w:cs="SimSun"/>
          <w:sz w:val="28"/>
          <w:szCs w:val="28"/>
          <w:spacing w:val="-7"/>
          <w:w w:val="98"/>
        </w:rPr>
        <w:t>向性指数</w:t>
      </w:r>
      <w:r>
        <w:rPr>
          <w:rFonts w:ascii="SimSun" w:hAnsi="SimSun" w:eastAsia="SimSun" w:cs="SimSun"/>
          <w:sz w:val="28"/>
          <w:szCs w:val="28"/>
          <w:spacing w:val="17"/>
        </w:rPr>
        <w:t> </w:t>
      </w:r>
      <w:r>
        <w:rPr>
          <w:rFonts w:ascii="SimSun" w:hAnsi="SimSun" w:eastAsia="SimSun" w:cs="SimSun"/>
          <w:sz w:val="28"/>
          <w:szCs w:val="28"/>
          <w:spacing w:val="-7"/>
          <w:w w:val="98"/>
        </w:rPr>
        <w:t>D</w:t>
      </w:r>
      <w:r>
        <w:rPr>
          <w:rFonts w:ascii="SimSun" w:hAnsi="SimSun" w:eastAsia="SimSun" w:cs="SimSun"/>
          <w:sz w:val="14"/>
          <w:szCs w:val="14"/>
          <w:spacing w:val="-7"/>
          <w:w w:val="98"/>
          <w:position w:val="-3"/>
        </w:rPr>
        <w:t>I</w:t>
      </w:r>
      <w:r>
        <w:rPr>
          <w:rFonts w:ascii="SimSun" w:hAnsi="SimSun" w:eastAsia="SimSun" w:cs="SimSun"/>
          <w:sz w:val="14"/>
          <w:szCs w:val="14"/>
          <w:spacing w:val="-25"/>
          <w:position w:val="-3"/>
        </w:rPr>
        <w:t> </w:t>
      </w:r>
      <w:r>
        <w:rPr>
          <w:rFonts w:ascii="SimSun" w:hAnsi="SimSun" w:eastAsia="SimSun" w:cs="SimSun"/>
          <w:sz w:val="28"/>
          <w:szCs w:val="28"/>
          <w:spacing w:val="-7"/>
          <w:w w:val="98"/>
        </w:rPr>
        <w:t>加上计到小于</w:t>
      </w:r>
      <w:r>
        <w:rPr>
          <w:rFonts w:ascii="SimSun" w:hAnsi="SimSun" w:eastAsia="SimSun" w:cs="SimSun"/>
          <w:sz w:val="28"/>
          <w:szCs w:val="28"/>
          <w:spacing w:val="-58"/>
        </w:rPr>
        <w:t> </w:t>
      </w:r>
      <w:r>
        <w:rPr>
          <w:rFonts w:ascii="SimSun" w:hAnsi="SimSun" w:eastAsia="SimSun" w:cs="SimSun"/>
          <w:sz w:val="28"/>
          <w:szCs w:val="28"/>
          <w:spacing w:val="-7"/>
          <w:w w:val="98"/>
        </w:rPr>
        <w:t>4</w:t>
      </w:r>
      <w:r>
        <w:rPr>
          <w:rFonts w:ascii="SimSun" w:hAnsi="SimSun" w:eastAsia="SimSun" w:cs="SimSun"/>
          <w:sz w:val="28"/>
          <w:szCs w:val="28"/>
          <w:spacing w:val="-63"/>
        </w:rPr>
        <w:t> </w:t>
      </w:r>
      <w:r>
        <w:rPr>
          <w:rFonts w:ascii="SimSun" w:hAnsi="SimSun" w:eastAsia="SimSun" w:cs="SimSun"/>
          <w:sz w:val="28"/>
          <w:szCs w:val="28"/>
          <w:spacing w:val="-7"/>
          <w:w w:val="98"/>
        </w:rPr>
        <w:t>π球面度（sr）</w:t>
      </w:r>
      <w:r>
        <w:rPr>
          <w:rFonts w:ascii="SimSun" w:hAnsi="SimSun" w:eastAsia="SimSun" w:cs="SimSun"/>
          <w:sz w:val="28"/>
          <w:szCs w:val="28"/>
          <w:spacing w:val="-10"/>
        </w:rPr>
        <w:t> </w:t>
      </w:r>
      <w:r>
        <w:rPr>
          <w:rFonts w:ascii="SimSun" w:hAnsi="SimSun" w:eastAsia="SimSun" w:cs="SimSun"/>
          <w:sz w:val="28"/>
          <w:szCs w:val="28"/>
          <w:spacing w:val="-7"/>
          <w:w w:val="98"/>
        </w:rPr>
        <w:t>立体角内的声传播指数</w:t>
      </w:r>
      <w:r>
        <w:rPr>
          <w:rFonts w:ascii="SimSun" w:hAnsi="SimSun" w:eastAsia="SimSun" w:cs="SimSun"/>
          <w:sz w:val="28"/>
          <w:szCs w:val="28"/>
          <w:spacing w:val="-67"/>
        </w:rPr>
        <w:t> </w:t>
      </w:r>
      <w:r>
        <w:rPr>
          <w:rFonts w:ascii="SimSun" w:hAnsi="SimSun" w:eastAsia="SimSun" w:cs="SimSun"/>
          <w:sz w:val="28"/>
          <w:szCs w:val="28"/>
          <w:spacing w:val="-7"/>
          <w:w w:val="98"/>
        </w:rPr>
        <w:t>D</w:t>
      </w:r>
      <w:r>
        <w:rPr>
          <w:rFonts w:ascii="SimSun" w:hAnsi="SimSun" w:eastAsia="SimSun" w:cs="SimSun"/>
          <w:sz w:val="28"/>
          <w:szCs w:val="28"/>
          <w:spacing w:val="-106"/>
        </w:rPr>
        <w:t> </w:t>
      </w:r>
      <w:r>
        <w:rPr>
          <w:rFonts w:ascii="SimSun" w:hAnsi="SimSun" w:eastAsia="SimSun" w:cs="SimSun"/>
          <w:sz w:val="14"/>
          <w:szCs w:val="14"/>
          <w:spacing w:val="-7"/>
          <w:w w:val="98"/>
          <w:position w:val="-3"/>
        </w:rPr>
        <w:t>Ω</w:t>
      </w:r>
      <w:r>
        <w:rPr>
          <w:rFonts w:ascii="SimSun" w:hAnsi="SimSun" w:eastAsia="SimSun" w:cs="SimSun"/>
          <w:sz w:val="14"/>
          <w:szCs w:val="14"/>
          <w:spacing w:val="-31"/>
          <w:position w:val="-3"/>
        </w:rPr>
        <w:t> </w:t>
      </w:r>
      <w:r>
        <w:rPr>
          <w:rFonts w:ascii="SimSun" w:hAnsi="SimSun" w:eastAsia="SimSun" w:cs="SimSun"/>
          <w:sz w:val="28"/>
          <w:szCs w:val="28"/>
          <w:spacing w:val="-7"/>
          <w:w w:val="98"/>
        </w:rPr>
        <w:t>。对</w:t>
      </w:r>
    </w:p>
    <w:p>
      <w:pPr>
        <w:ind w:firstLine="7"/>
        <w:spacing w:before="194" w:line="499" w:lineRule="exact"/>
        <w:rPr>
          <w:rFonts w:ascii="SimSun" w:hAnsi="SimSun" w:eastAsia="SimSun" w:cs="SimSun"/>
          <w:sz w:val="28"/>
          <w:szCs w:val="28"/>
        </w:rPr>
      </w:pPr>
      <w:r>
        <w:rPr>
          <w:rFonts w:ascii="SimSun" w:hAnsi="SimSun" w:eastAsia="SimSun" w:cs="SimSun"/>
          <w:sz w:val="28"/>
          <w:szCs w:val="28"/>
          <w:spacing w:val="-1"/>
          <w:position w:val="15"/>
        </w:rPr>
        <w:t>辐射到自由空间的全向点声源，Dc=0dB。</w:t>
      </w:r>
    </w:p>
    <w:p>
      <w:pPr>
        <w:ind w:firstLine="562"/>
        <w:spacing w:line="204" w:lineRule="auto"/>
        <w:rPr>
          <w:rFonts w:ascii="SimSun" w:hAnsi="SimSun" w:eastAsia="SimSun" w:cs="SimSun"/>
          <w:sz w:val="28"/>
          <w:szCs w:val="28"/>
        </w:rPr>
      </w:pPr>
      <w:r>
        <w:rPr>
          <w:rFonts w:ascii="SimSun" w:hAnsi="SimSun" w:eastAsia="SimSun" w:cs="SimSun"/>
          <w:sz w:val="28"/>
          <w:szCs w:val="28"/>
          <w:spacing w:val="-1"/>
        </w:rPr>
        <w:t>A—倍频带衰减，dB；</w:t>
      </w:r>
    </w:p>
    <w:p>
      <w:pPr>
        <w:ind w:firstLine="562"/>
        <w:spacing w:before="192" w:line="499" w:lineRule="exact"/>
        <w:rPr>
          <w:rFonts w:ascii="SimSun" w:hAnsi="SimSun" w:eastAsia="SimSun" w:cs="SimSun"/>
          <w:sz w:val="28"/>
          <w:szCs w:val="28"/>
        </w:rPr>
      </w:pPr>
      <w:r>
        <w:rPr>
          <w:rFonts w:ascii="SimSun" w:hAnsi="SimSun" w:eastAsia="SimSun" w:cs="SimSun"/>
          <w:sz w:val="28"/>
          <w:szCs w:val="28"/>
          <w:spacing w:val="-1"/>
          <w:position w:val="16"/>
        </w:rPr>
        <w:t>A</w:t>
      </w:r>
      <w:r>
        <w:rPr>
          <w:rFonts w:ascii="SimSun" w:hAnsi="SimSun" w:eastAsia="SimSun" w:cs="SimSun"/>
          <w:sz w:val="14"/>
          <w:szCs w:val="14"/>
          <w:spacing w:val="-1"/>
          <w:position w:val="13"/>
        </w:rPr>
        <w:t>div</w:t>
      </w:r>
      <w:r>
        <w:rPr>
          <w:rFonts w:ascii="SimSun" w:hAnsi="SimSun" w:eastAsia="SimSun" w:cs="SimSun"/>
          <w:sz w:val="28"/>
          <w:szCs w:val="28"/>
          <w:spacing w:val="-1"/>
          <w:position w:val="13"/>
        </w:rPr>
        <w:t>—</w:t>
      </w:r>
      <w:r>
        <w:rPr>
          <w:rFonts w:ascii="SimSun" w:hAnsi="SimSun" w:eastAsia="SimSun" w:cs="SimSun"/>
          <w:sz w:val="28"/>
          <w:szCs w:val="28"/>
          <w:spacing w:val="-1"/>
          <w:position w:val="16"/>
        </w:rPr>
        <w:t>几何发散引起的倍频带衰减，dB；</w:t>
      </w:r>
    </w:p>
    <w:p>
      <w:pPr>
        <w:ind w:firstLine="562"/>
        <w:spacing w:before="1" w:line="204" w:lineRule="auto"/>
        <w:rPr>
          <w:rFonts w:ascii="SimSun" w:hAnsi="SimSun" w:eastAsia="SimSun" w:cs="SimSun"/>
          <w:sz w:val="28"/>
          <w:szCs w:val="28"/>
        </w:rPr>
      </w:pPr>
      <w:r>
        <w:rPr>
          <w:rFonts w:ascii="SimSun" w:hAnsi="SimSun" w:eastAsia="SimSun" w:cs="SimSun"/>
          <w:sz w:val="28"/>
          <w:szCs w:val="28"/>
          <w:spacing w:val="-1"/>
        </w:rPr>
        <w:t>A</w:t>
      </w:r>
      <w:r>
        <w:rPr>
          <w:rFonts w:ascii="SimSun" w:hAnsi="SimSun" w:eastAsia="SimSun" w:cs="SimSun"/>
          <w:sz w:val="14"/>
          <w:szCs w:val="14"/>
          <w:spacing w:val="-1"/>
          <w:position w:val="-3"/>
        </w:rPr>
        <w:t>atm</w:t>
      </w:r>
      <w:r>
        <w:rPr>
          <w:rFonts w:ascii="SimSun" w:hAnsi="SimSun" w:eastAsia="SimSun" w:cs="SimSun"/>
          <w:sz w:val="28"/>
          <w:szCs w:val="28"/>
          <w:spacing w:val="-1"/>
          <w:position w:val="-3"/>
        </w:rPr>
        <w:t>—</w:t>
      </w:r>
      <w:r>
        <w:rPr>
          <w:rFonts w:ascii="SimSun" w:hAnsi="SimSun" w:eastAsia="SimSun" w:cs="SimSun"/>
          <w:sz w:val="28"/>
          <w:szCs w:val="28"/>
          <w:spacing w:val="-1"/>
        </w:rPr>
        <w:t>大气吸收引起的倍频带衰减，dB；</w:t>
      </w:r>
    </w:p>
    <w:p>
      <w:pPr>
        <w:ind w:firstLine="562"/>
        <w:spacing w:before="159" w:line="186" w:lineRule="auto"/>
        <w:rPr>
          <w:rFonts w:ascii="SimSun" w:hAnsi="SimSun" w:eastAsia="SimSun" w:cs="SimSun"/>
          <w:sz w:val="28"/>
          <w:szCs w:val="28"/>
        </w:rPr>
      </w:pPr>
      <w:r>
        <w:rPr>
          <w:rFonts w:ascii="SimSun" w:hAnsi="SimSun" w:eastAsia="SimSun" w:cs="SimSun"/>
          <w:sz w:val="28"/>
          <w:szCs w:val="28"/>
          <w:spacing w:val="-1"/>
        </w:rPr>
        <w:t>A</w:t>
      </w:r>
      <w:r>
        <w:rPr>
          <w:rFonts w:ascii="SimSun" w:hAnsi="SimSun" w:eastAsia="SimSun" w:cs="SimSun"/>
          <w:sz w:val="14"/>
          <w:szCs w:val="14"/>
          <w:spacing w:val="-1"/>
          <w:position w:val="-2"/>
        </w:rPr>
        <w:t>gr</w:t>
      </w:r>
      <w:r>
        <w:rPr>
          <w:rFonts w:ascii="SimSun" w:hAnsi="SimSun" w:eastAsia="SimSun" w:cs="SimSun"/>
          <w:sz w:val="28"/>
          <w:szCs w:val="28"/>
          <w:spacing w:val="-1"/>
          <w:position w:val="-2"/>
        </w:rPr>
        <w:t>—</w:t>
      </w:r>
      <w:r>
        <w:rPr>
          <w:rFonts w:ascii="SimSun" w:hAnsi="SimSun" w:eastAsia="SimSun" w:cs="SimSun"/>
          <w:sz w:val="28"/>
          <w:szCs w:val="28"/>
          <w:spacing w:val="-1"/>
        </w:rPr>
        <w:t>地面效应引起的倍频带衰减，dB；</w:t>
      </w:r>
    </w:p>
    <w:p>
      <w:pPr>
        <w:ind w:firstLine="562"/>
        <w:spacing w:before="200" w:line="185" w:lineRule="auto"/>
        <w:rPr>
          <w:rFonts w:ascii="SimSun" w:hAnsi="SimSun" w:eastAsia="SimSun" w:cs="SimSun"/>
          <w:sz w:val="28"/>
          <w:szCs w:val="28"/>
        </w:rPr>
      </w:pPr>
      <w:r>
        <w:rPr>
          <w:rFonts w:ascii="SimSun" w:hAnsi="SimSun" w:eastAsia="SimSun" w:cs="SimSun"/>
          <w:sz w:val="28"/>
          <w:szCs w:val="28"/>
          <w:spacing w:val="-1"/>
        </w:rPr>
        <w:t>Abar—声屏障引起的倍频带衰减，dB；</w:t>
      </w:r>
    </w:p>
    <w:p>
      <w:pPr>
        <w:ind w:firstLine="562"/>
        <w:spacing w:before="218" w:line="185" w:lineRule="auto"/>
        <w:rPr>
          <w:rFonts w:ascii="SimSun" w:hAnsi="SimSun" w:eastAsia="SimSun" w:cs="SimSun"/>
          <w:sz w:val="28"/>
          <w:szCs w:val="28"/>
        </w:rPr>
      </w:pPr>
      <w:r>
        <w:rPr>
          <w:rFonts w:ascii="SimSun" w:hAnsi="SimSun" w:eastAsia="SimSun" w:cs="SimSun"/>
          <w:sz w:val="28"/>
          <w:szCs w:val="28"/>
          <w:spacing w:val="-1"/>
        </w:rPr>
        <w:t>Amisc—其他多方面效应引起的倍频带衰减，dB。</w:t>
      </w:r>
    </w:p>
    <w:p>
      <w:pPr>
        <w:ind w:firstLine="569"/>
        <w:spacing w:before="219" w:line="185" w:lineRule="auto"/>
        <w:rPr>
          <w:rFonts w:ascii="SimSun" w:hAnsi="SimSun" w:eastAsia="SimSun" w:cs="SimSun"/>
          <w:sz w:val="28"/>
          <w:szCs w:val="28"/>
        </w:rPr>
      </w:pPr>
      <w:r>
        <w:rPr>
          <w:rFonts w:ascii="SimSun" w:hAnsi="SimSun" w:eastAsia="SimSun" w:cs="SimSun"/>
          <w:sz w:val="28"/>
          <w:szCs w:val="28"/>
          <w:spacing w:val="-1"/>
        </w:rPr>
        <w:t>②声源在预测点产生的等效声级</w:t>
      </w:r>
    </w:p>
    <w:p>
      <w:pPr>
        <w:ind w:firstLine="2993"/>
        <w:spacing w:before="56" w:line="709" w:lineRule="exact"/>
        <w:textAlignment w:val="center"/>
        <w:rPr/>
      </w:pPr>
      <w:r>
        <w:drawing>
          <wp:inline distT="0" distB="0" distL="0" distR="0">
            <wp:extent cx="1733575" cy="450595"/>
            <wp:effectExtent l="0" t="0" r="0" b="0"/>
            <wp:docPr id="230" name="IM 230"/>
            <wp:cNvGraphicFramePr/>
            <a:graphic>
              <a:graphicData uri="http://schemas.openxmlformats.org/drawingml/2006/picture">
                <pic:pic>
                  <pic:nvPicPr>
                    <pic:cNvPr id="230" name="IM 230"/>
                    <pic:cNvPicPr/>
                  </pic:nvPicPr>
                  <pic:blipFill>
                    <a:blip r:embed="rId274"/>
                    <a:stretch>
                      <a:fillRect/>
                    </a:stretch>
                  </pic:blipFill>
                  <pic:spPr>
                    <a:xfrm rot="0">
                      <a:off x="0" y="0"/>
                      <a:ext cx="1733575" cy="450595"/>
                    </a:xfrm>
                    <a:prstGeom prst="rect">
                      <a:avLst/>
                    </a:prstGeom>
                  </pic:spPr>
                </pic:pic>
              </a:graphicData>
            </a:graphic>
          </wp:inline>
        </w:drawing>
      </w:r>
    </w:p>
    <w:p>
      <w:pPr>
        <w:ind w:firstLine="576"/>
        <w:spacing w:before="318" w:line="180" w:lineRule="auto"/>
        <w:rPr>
          <w:rFonts w:ascii="SimSun" w:hAnsi="SimSun" w:eastAsia="SimSun" w:cs="SimSun"/>
          <w:sz w:val="28"/>
          <w:szCs w:val="28"/>
        </w:rPr>
      </w:pPr>
      <w:r>
        <w:rPr>
          <w:rFonts w:ascii="SimSun" w:hAnsi="SimSun" w:eastAsia="SimSun" w:cs="SimSun"/>
          <w:sz w:val="28"/>
          <w:szCs w:val="28"/>
          <w:spacing w:val="-9"/>
        </w:rPr>
        <w:t>式中：</w:t>
      </w:r>
      <w:r>
        <w:rPr>
          <w:rFonts w:ascii="SimSun" w:hAnsi="SimSun" w:eastAsia="SimSun" w:cs="SimSun"/>
          <w:sz w:val="28"/>
          <w:szCs w:val="28"/>
          <w:spacing w:val="82"/>
        </w:rPr>
        <w:t> </w:t>
      </w:r>
      <w:r>
        <w:rPr>
          <w:rFonts w:ascii="SimSun" w:hAnsi="SimSun" w:eastAsia="SimSun" w:cs="SimSun"/>
          <w:sz w:val="28"/>
          <w:szCs w:val="28"/>
          <w:spacing w:val="-9"/>
        </w:rPr>
        <w:t>L</w:t>
      </w:r>
      <w:r>
        <w:rPr>
          <w:rFonts w:ascii="SimSun" w:hAnsi="SimSun" w:eastAsia="SimSun" w:cs="SimSun"/>
          <w:sz w:val="14"/>
          <w:szCs w:val="14"/>
          <w:spacing w:val="-9"/>
          <w:position w:val="-3"/>
        </w:rPr>
        <w:t>eqg</w:t>
      </w:r>
      <w:r>
        <w:rPr>
          <w:rFonts w:ascii="SimSun" w:hAnsi="SimSun" w:eastAsia="SimSun" w:cs="SimSun"/>
          <w:sz w:val="28"/>
          <w:szCs w:val="28"/>
          <w:spacing w:val="-9"/>
          <w:position w:val="-3"/>
        </w:rPr>
        <w:t>—</w:t>
      </w:r>
      <w:r>
        <w:rPr>
          <w:rFonts w:ascii="SimSun" w:hAnsi="SimSun" w:eastAsia="SimSun" w:cs="SimSun"/>
          <w:sz w:val="28"/>
          <w:szCs w:val="28"/>
          <w:spacing w:val="-9"/>
        </w:rPr>
        <w:t>建设项目声源在预测点的等效声级贡献值，dB</w:t>
      </w:r>
      <w:r>
        <w:rPr>
          <w:rFonts w:ascii="SimSun" w:hAnsi="SimSun" w:eastAsia="SimSun" w:cs="SimSun"/>
          <w:sz w:val="28"/>
          <w:szCs w:val="28"/>
          <w:spacing w:val="-80"/>
        </w:rPr>
        <w:t> </w:t>
      </w:r>
      <w:r>
        <w:rPr>
          <w:rFonts w:ascii="SimSun" w:hAnsi="SimSun" w:eastAsia="SimSun" w:cs="SimSun"/>
          <w:sz w:val="28"/>
          <w:szCs w:val="28"/>
          <w:spacing w:val="-9"/>
        </w:rPr>
        <w:t>(A)；</w:t>
      </w:r>
    </w:p>
    <w:p>
      <w:pPr>
        <w:ind w:firstLine="1409"/>
        <w:spacing w:before="198" w:line="499" w:lineRule="exact"/>
        <w:rPr>
          <w:rFonts w:ascii="SimSun" w:hAnsi="SimSun" w:eastAsia="SimSun" w:cs="SimSun"/>
          <w:sz w:val="28"/>
          <w:szCs w:val="28"/>
        </w:rPr>
      </w:pPr>
      <w:r>
        <w:rPr>
          <w:rFonts w:ascii="SimSun" w:hAnsi="SimSun" w:eastAsia="SimSun" w:cs="SimSun"/>
          <w:sz w:val="28"/>
          <w:szCs w:val="28"/>
          <w:spacing w:val="-4"/>
          <w:position w:val="15"/>
        </w:rPr>
        <w:t>L</w:t>
      </w:r>
      <w:r>
        <w:rPr>
          <w:rFonts w:ascii="SimSun" w:hAnsi="SimSun" w:eastAsia="SimSun" w:cs="SimSun"/>
          <w:sz w:val="14"/>
          <w:szCs w:val="14"/>
          <w:spacing w:val="-4"/>
          <w:position w:val="12"/>
        </w:rPr>
        <w:t>A</w:t>
      </w:r>
      <w:r>
        <w:rPr>
          <w:rFonts w:ascii="SimSun" w:hAnsi="SimSun" w:eastAsia="SimSun" w:cs="SimSun"/>
          <w:sz w:val="14"/>
          <w:szCs w:val="14"/>
          <w:spacing w:val="-4"/>
          <w:position w:val="13"/>
        </w:rPr>
        <w:t>i</w:t>
      </w:r>
      <w:r>
        <w:rPr>
          <w:rFonts w:ascii="SimSun" w:hAnsi="SimSun" w:eastAsia="SimSun" w:cs="SimSun"/>
          <w:sz w:val="28"/>
          <w:szCs w:val="28"/>
          <w:spacing w:val="-4"/>
          <w:position w:val="13"/>
        </w:rPr>
        <w:t>—</w:t>
      </w:r>
      <w:r>
        <w:rPr>
          <w:rFonts w:ascii="SimSun" w:hAnsi="SimSun" w:eastAsia="SimSun" w:cs="SimSun"/>
          <w:sz w:val="28"/>
          <w:szCs w:val="28"/>
          <w:spacing w:val="-4"/>
          <w:position w:val="15"/>
        </w:rPr>
        <w:t>声源在预测点产生的</w:t>
      </w:r>
      <w:r>
        <w:rPr>
          <w:rFonts w:ascii="SimSun" w:hAnsi="SimSun" w:eastAsia="SimSun" w:cs="SimSun"/>
          <w:sz w:val="28"/>
          <w:szCs w:val="28"/>
          <w:spacing w:val="-62"/>
          <w:position w:val="15"/>
        </w:rPr>
        <w:t> </w:t>
      </w:r>
      <w:r>
        <w:rPr>
          <w:rFonts w:ascii="SimSun" w:hAnsi="SimSun" w:eastAsia="SimSun" w:cs="SimSun"/>
          <w:sz w:val="28"/>
          <w:szCs w:val="28"/>
          <w:spacing w:val="-4"/>
          <w:position w:val="15"/>
        </w:rPr>
        <w:t>A</w:t>
      </w:r>
      <w:r>
        <w:rPr>
          <w:rFonts w:ascii="SimSun" w:hAnsi="SimSun" w:eastAsia="SimSun" w:cs="SimSun"/>
          <w:sz w:val="28"/>
          <w:szCs w:val="28"/>
          <w:spacing w:val="-52"/>
          <w:position w:val="15"/>
        </w:rPr>
        <w:t> </w:t>
      </w:r>
      <w:r>
        <w:rPr>
          <w:rFonts w:ascii="SimSun" w:hAnsi="SimSun" w:eastAsia="SimSun" w:cs="SimSun"/>
          <w:sz w:val="28"/>
          <w:szCs w:val="28"/>
          <w:spacing w:val="-4"/>
          <w:position w:val="15"/>
        </w:rPr>
        <w:t>声级，dB</w:t>
      </w:r>
      <w:r>
        <w:rPr>
          <w:rFonts w:ascii="SimSun" w:hAnsi="SimSun" w:eastAsia="SimSun" w:cs="SimSun"/>
          <w:sz w:val="28"/>
          <w:szCs w:val="28"/>
          <w:spacing w:val="-81"/>
          <w:position w:val="15"/>
        </w:rPr>
        <w:t> </w:t>
      </w:r>
      <w:r>
        <w:rPr>
          <w:rFonts w:ascii="SimSun" w:hAnsi="SimSun" w:eastAsia="SimSun" w:cs="SimSun"/>
          <w:sz w:val="28"/>
          <w:szCs w:val="28"/>
          <w:spacing w:val="-4"/>
          <w:position w:val="15"/>
        </w:rPr>
        <w:t>(A)；</w:t>
      </w:r>
    </w:p>
    <w:p>
      <w:pPr>
        <w:ind w:firstLine="1407"/>
        <w:spacing w:line="204" w:lineRule="auto"/>
        <w:rPr>
          <w:rFonts w:ascii="SimSun" w:hAnsi="SimSun" w:eastAsia="SimSun" w:cs="SimSun"/>
          <w:sz w:val="28"/>
          <w:szCs w:val="28"/>
        </w:rPr>
      </w:pPr>
      <w:r>
        <w:rPr>
          <w:rFonts w:ascii="SimSun" w:hAnsi="SimSun" w:eastAsia="SimSun" w:cs="SimSun"/>
          <w:sz w:val="28"/>
          <w:szCs w:val="28"/>
          <w:spacing w:val="-1"/>
        </w:rPr>
        <w:t>T—预测计算的时间段，s；</w:t>
      </w:r>
    </w:p>
    <w:p>
      <w:pPr>
        <w:ind w:firstLine="1418"/>
        <w:spacing w:before="189" w:line="186" w:lineRule="auto"/>
        <w:rPr>
          <w:rFonts w:ascii="SimSun" w:hAnsi="SimSun" w:eastAsia="SimSun" w:cs="SimSun"/>
          <w:sz w:val="28"/>
          <w:szCs w:val="28"/>
        </w:rPr>
      </w:pPr>
      <w:r>
        <w:rPr>
          <w:rFonts w:ascii="SimSun" w:hAnsi="SimSun" w:eastAsia="SimSun" w:cs="SimSun"/>
          <w:sz w:val="28"/>
          <w:szCs w:val="28"/>
          <w:spacing w:val="-4"/>
        </w:rPr>
        <w:t>t</w:t>
      </w:r>
      <w:r>
        <w:rPr>
          <w:rFonts w:ascii="SimSun" w:hAnsi="SimSun" w:eastAsia="SimSun" w:cs="SimSun"/>
          <w:sz w:val="14"/>
          <w:szCs w:val="14"/>
          <w:spacing w:val="-4"/>
          <w:position w:val="-2"/>
        </w:rPr>
        <w:t>i</w:t>
      </w:r>
      <w:r>
        <w:rPr>
          <w:rFonts w:ascii="SimSun" w:hAnsi="SimSun" w:eastAsia="SimSun" w:cs="SimSun"/>
          <w:sz w:val="28"/>
          <w:szCs w:val="28"/>
          <w:spacing w:val="-4"/>
          <w:position w:val="-2"/>
        </w:rPr>
        <w:t>—</w:t>
      </w:r>
      <w:r>
        <w:rPr>
          <w:rFonts w:ascii="SimSun" w:hAnsi="SimSun" w:eastAsia="SimSun" w:cs="SimSun"/>
          <w:sz w:val="28"/>
          <w:szCs w:val="28"/>
          <w:spacing w:val="-4"/>
        </w:rPr>
        <w:t>i</w:t>
      </w:r>
      <w:r>
        <w:rPr>
          <w:rFonts w:ascii="SimSun" w:hAnsi="SimSun" w:eastAsia="SimSun" w:cs="SimSun"/>
          <w:sz w:val="28"/>
          <w:szCs w:val="28"/>
          <w:spacing w:val="-44"/>
        </w:rPr>
        <w:t> </w:t>
      </w:r>
      <w:r>
        <w:rPr>
          <w:rFonts w:ascii="SimSun" w:hAnsi="SimSun" w:eastAsia="SimSun" w:cs="SimSun"/>
          <w:sz w:val="28"/>
          <w:szCs w:val="28"/>
          <w:spacing w:val="-4"/>
        </w:rPr>
        <w:t>声源在</w:t>
      </w:r>
      <w:r>
        <w:rPr>
          <w:rFonts w:ascii="SimSun" w:hAnsi="SimSun" w:eastAsia="SimSun" w:cs="SimSun"/>
          <w:sz w:val="28"/>
          <w:szCs w:val="28"/>
          <w:spacing w:val="-61"/>
        </w:rPr>
        <w:t> </w:t>
      </w:r>
      <w:r>
        <w:rPr>
          <w:rFonts w:ascii="SimSun" w:hAnsi="SimSun" w:eastAsia="SimSun" w:cs="SimSun"/>
          <w:sz w:val="28"/>
          <w:szCs w:val="28"/>
          <w:spacing w:val="-4"/>
        </w:rPr>
        <w:t>T</w:t>
      </w:r>
      <w:r>
        <w:rPr>
          <w:rFonts w:ascii="SimSun" w:hAnsi="SimSun" w:eastAsia="SimSun" w:cs="SimSun"/>
          <w:sz w:val="28"/>
          <w:szCs w:val="28"/>
          <w:spacing w:val="-48"/>
        </w:rPr>
        <w:t> </w:t>
      </w:r>
      <w:r>
        <w:rPr>
          <w:rFonts w:ascii="SimSun" w:hAnsi="SimSun" w:eastAsia="SimSun" w:cs="SimSun"/>
          <w:sz w:val="28"/>
          <w:szCs w:val="28"/>
          <w:spacing w:val="-4"/>
        </w:rPr>
        <w:t>时段内的运行时间，s。</w:t>
      </w:r>
    </w:p>
    <w:p>
      <w:pPr>
        <w:ind w:firstLine="569"/>
        <w:spacing w:before="201" w:line="185" w:lineRule="auto"/>
        <w:rPr>
          <w:rFonts w:ascii="SimSun" w:hAnsi="SimSun" w:eastAsia="SimSun" w:cs="SimSun"/>
          <w:sz w:val="28"/>
          <w:szCs w:val="28"/>
        </w:rPr>
      </w:pPr>
      <w:r>
        <w:rPr>
          <w:rFonts w:ascii="SimSun" w:hAnsi="SimSun" w:eastAsia="SimSun" w:cs="SimSun"/>
          <w:sz w:val="28"/>
          <w:szCs w:val="28"/>
          <w:spacing w:val="-1"/>
        </w:rPr>
        <w:t>③预测点的预测等效声级</w:t>
      </w:r>
    </w:p>
    <w:p>
      <w:pPr>
        <w:spacing w:line="287" w:lineRule="auto"/>
        <w:rPr>
          <w:rFonts w:ascii="SimSun"/>
          <w:sz w:val="21"/>
        </w:rPr>
      </w:pPr>
      <w:r/>
    </w:p>
    <w:p>
      <w:pPr>
        <w:ind w:firstLine="3066"/>
        <w:spacing w:line="429" w:lineRule="exact"/>
        <w:textAlignment w:val="center"/>
        <w:rPr/>
      </w:pPr>
      <w:r>
        <w:drawing>
          <wp:inline distT="0" distB="0" distL="0" distR="0">
            <wp:extent cx="1650301" cy="272592"/>
            <wp:effectExtent l="0" t="0" r="0" b="0"/>
            <wp:docPr id="231" name="IM 231"/>
            <wp:cNvGraphicFramePr/>
            <a:graphic>
              <a:graphicData uri="http://schemas.openxmlformats.org/drawingml/2006/picture">
                <pic:pic>
                  <pic:nvPicPr>
                    <pic:cNvPr id="231" name="IM 231"/>
                    <pic:cNvPicPr/>
                  </pic:nvPicPr>
                  <pic:blipFill>
                    <a:blip r:embed="rId275"/>
                    <a:stretch>
                      <a:fillRect/>
                    </a:stretch>
                  </pic:blipFill>
                  <pic:spPr>
                    <a:xfrm rot="0">
                      <a:off x="0" y="0"/>
                      <a:ext cx="1650301" cy="272592"/>
                    </a:xfrm>
                    <a:prstGeom prst="rect">
                      <a:avLst/>
                    </a:prstGeom>
                  </pic:spPr>
                </pic:pic>
              </a:graphicData>
            </a:graphic>
          </wp:inline>
        </w:drawing>
      </w:r>
    </w:p>
    <w:p>
      <w:pPr>
        <w:ind w:firstLine="576"/>
        <w:spacing w:before="326" w:line="180" w:lineRule="auto"/>
        <w:rPr>
          <w:rFonts w:ascii="SimSun" w:hAnsi="SimSun" w:eastAsia="SimSun" w:cs="SimSun"/>
          <w:sz w:val="28"/>
          <w:szCs w:val="28"/>
        </w:rPr>
      </w:pPr>
      <w:r>
        <w:rPr>
          <w:rFonts w:ascii="SimSun" w:hAnsi="SimSun" w:eastAsia="SimSun" w:cs="SimSun"/>
          <w:sz w:val="28"/>
          <w:szCs w:val="28"/>
          <w:spacing w:val="-9"/>
        </w:rPr>
        <w:t>式中：</w:t>
      </w:r>
      <w:r>
        <w:rPr>
          <w:rFonts w:ascii="SimSun" w:hAnsi="SimSun" w:eastAsia="SimSun" w:cs="SimSun"/>
          <w:sz w:val="28"/>
          <w:szCs w:val="28"/>
          <w:spacing w:val="82"/>
        </w:rPr>
        <w:t> </w:t>
      </w:r>
      <w:r>
        <w:rPr>
          <w:rFonts w:ascii="SimSun" w:hAnsi="SimSun" w:eastAsia="SimSun" w:cs="SimSun"/>
          <w:sz w:val="28"/>
          <w:szCs w:val="28"/>
          <w:spacing w:val="-9"/>
        </w:rPr>
        <w:t>L</w:t>
      </w:r>
      <w:r>
        <w:rPr>
          <w:rFonts w:ascii="SimSun" w:hAnsi="SimSun" w:eastAsia="SimSun" w:cs="SimSun"/>
          <w:sz w:val="14"/>
          <w:szCs w:val="14"/>
          <w:spacing w:val="-9"/>
          <w:position w:val="-3"/>
        </w:rPr>
        <w:t>eqg</w:t>
      </w:r>
      <w:r>
        <w:rPr>
          <w:rFonts w:ascii="SimSun" w:hAnsi="SimSun" w:eastAsia="SimSun" w:cs="SimSun"/>
          <w:sz w:val="28"/>
          <w:szCs w:val="28"/>
          <w:spacing w:val="-9"/>
          <w:position w:val="-3"/>
        </w:rPr>
        <w:t>—</w:t>
      </w:r>
      <w:r>
        <w:rPr>
          <w:rFonts w:ascii="SimSun" w:hAnsi="SimSun" w:eastAsia="SimSun" w:cs="SimSun"/>
          <w:sz w:val="28"/>
          <w:szCs w:val="28"/>
          <w:spacing w:val="-9"/>
        </w:rPr>
        <w:t>建设项目声源在预测点的等效声级贡献值，dB</w:t>
      </w:r>
      <w:r>
        <w:rPr>
          <w:rFonts w:ascii="SimSun" w:hAnsi="SimSun" w:eastAsia="SimSun" w:cs="SimSun"/>
          <w:sz w:val="28"/>
          <w:szCs w:val="28"/>
          <w:spacing w:val="-80"/>
        </w:rPr>
        <w:t> </w:t>
      </w:r>
      <w:r>
        <w:rPr>
          <w:rFonts w:ascii="SimSun" w:hAnsi="SimSun" w:eastAsia="SimSun" w:cs="SimSun"/>
          <w:sz w:val="28"/>
          <w:szCs w:val="28"/>
          <w:spacing w:val="-9"/>
        </w:rPr>
        <w:t>(A)；</w:t>
      </w:r>
    </w:p>
    <w:p>
      <w:pPr>
        <w:ind w:firstLine="1409"/>
        <w:spacing w:before="197" w:line="184" w:lineRule="auto"/>
        <w:rPr>
          <w:rFonts w:ascii="SimSun" w:hAnsi="SimSun" w:eastAsia="SimSun" w:cs="SimSun"/>
          <w:sz w:val="28"/>
          <w:szCs w:val="28"/>
        </w:rPr>
      </w:pPr>
      <w:r>
        <w:rPr>
          <w:rFonts w:ascii="SimSun" w:hAnsi="SimSun" w:eastAsia="SimSun" w:cs="SimSun"/>
          <w:sz w:val="28"/>
          <w:szCs w:val="28"/>
          <w:spacing w:val="-4"/>
        </w:rPr>
        <w:t>L</w:t>
      </w:r>
      <w:r>
        <w:rPr>
          <w:rFonts w:ascii="SimSun" w:hAnsi="SimSun" w:eastAsia="SimSun" w:cs="SimSun"/>
          <w:sz w:val="14"/>
          <w:szCs w:val="14"/>
          <w:spacing w:val="-4"/>
          <w:position w:val="-2"/>
        </w:rPr>
        <w:t>eqb</w:t>
      </w:r>
      <w:r>
        <w:rPr>
          <w:rFonts w:ascii="SimSun" w:hAnsi="SimSun" w:eastAsia="SimSun" w:cs="SimSun"/>
          <w:sz w:val="28"/>
          <w:szCs w:val="28"/>
          <w:spacing w:val="-4"/>
          <w:position w:val="-2"/>
        </w:rPr>
        <w:t>—</w:t>
      </w:r>
      <w:r>
        <w:rPr>
          <w:rFonts w:ascii="SimSun" w:hAnsi="SimSun" w:eastAsia="SimSun" w:cs="SimSun"/>
          <w:sz w:val="28"/>
          <w:szCs w:val="28"/>
          <w:spacing w:val="-4"/>
        </w:rPr>
        <w:t>预测点的背景值，dB</w:t>
      </w:r>
      <w:r>
        <w:rPr>
          <w:rFonts w:ascii="SimSun" w:hAnsi="SimSun" w:eastAsia="SimSun" w:cs="SimSun"/>
          <w:sz w:val="28"/>
          <w:szCs w:val="28"/>
          <w:spacing w:val="-73"/>
        </w:rPr>
        <w:t> </w:t>
      </w:r>
      <w:r>
        <w:rPr>
          <w:rFonts w:ascii="SimSun" w:hAnsi="SimSun" w:eastAsia="SimSun" w:cs="SimSun"/>
          <w:sz w:val="28"/>
          <w:szCs w:val="28"/>
          <w:spacing w:val="-4"/>
        </w:rPr>
        <w:t>(A)。</w:t>
      </w:r>
    </w:p>
    <w:p>
      <w:pPr>
        <w:ind w:firstLine="569"/>
        <w:spacing w:before="200" w:line="185" w:lineRule="auto"/>
        <w:rPr>
          <w:rFonts w:ascii="SimSun" w:hAnsi="SimSun" w:eastAsia="SimSun" w:cs="SimSun"/>
          <w:sz w:val="28"/>
          <w:szCs w:val="28"/>
        </w:rPr>
      </w:pPr>
      <w:r>
        <w:rPr>
          <w:rFonts w:ascii="SimSun" w:hAnsi="SimSun" w:eastAsia="SimSun" w:cs="SimSun"/>
          <w:sz w:val="28"/>
          <w:szCs w:val="28"/>
          <w:spacing w:val="-1"/>
        </w:rPr>
        <w:t>④点声源的几何发散衰减</w:t>
      </w:r>
    </w:p>
    <w:p>
      <w:pPr>
        <w:spacing w:line="293" w:lineRule="auto"/>
        <w:rPr>
          <w:rFonts w:ascii="SimSun"/>
          <w:sz w:val="21"/>
        </w:rPr>
      </w:pPr>
      <w:r/>
    </w:p>
    <w:p>
      <w:pPr>
        <w:ind w:firstLine="2861"/>
        <w:spacing w:before="1" w:line="428" w:lineRule="exact"/>
        <w:textAlignment w:val="center"/>
        <w:rPr/>
      </w:pPr>
      <w:r>
        <w:drawing>
          <wp:inline distT="0" distB="0" distL="0" distR="0">
            <wp:extent cx="1905635" cy="271843"/>
            <wp:effectExtent l="0" t="0" r="0" b="0"/>
            <wp:docPr id="232" name="IM 232"/>
            <wp:cNvGraphicFramePr/>
            <a:graphic>
              <a:graphicData uri="http://schemas.openxmlformats.org/drawingml/2006/picture">
                <pic:pic>
                  <pic:nvPicPr>
                    <pic:cNvPr id="232" name="IM 232"/>
                    <pic:cNvPicPr/>
                  </pic:nvPicPr>
                  <pic:blipFill>
                    <a:blip r:embed="rId276"/>
                    <a:stretch>
                      <a:fillRect/>
                    </a:stretch>
                  </pic:blipFill>
                  <pic:spPr>
                    <a:xfrm rot="0">
                      <a:off x="0" y="0"/>
                      <a:ext cx="1905635" cy="271843"/>
                    </a:xfrm>
                    <a:prstGeom prst="rect">
                      <a:avLst/>
                    </a:prstGeom>
                  </pic:spPr>
                </pic:pic>
              </a:graphicData>
            </a:graphic>
          </wp:inline>
        </w:drawing>
      </w:r>
    </w:p>
    <w:p>
      <w:pPr>
        <w:spacing w:line="371" w:lineRule="auto"/>
        <w:rPr>
          <w:rFonts w:ascii="SimSun"/>
          <w:sz w:val="21"/>
        </w:rPr>
      </w:pPr>
      <w:r/>
    </w:p>
    <w:p>
      <w:pPr>
        <w:ind w:firstLine="4374"/>
        <w:spacing w:before="62"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181</w:t>
      </w:r>
      <w:r>
        <w:rPr>
          <w:rFonts w:ascii="Times New Roman" w:hAnsi="Times New Roman" w:eastAsia="Times New Roman" w:cs="Times New Roman"/>
          <w:sz w:val="21"/>
          <w:szCs w:val="21"/>
          <w:w w:val="101"/>
          <w:position w:val="-1"/>
        </w:rPr>
        <w:t>                                                </w:t>
      </w:r>
      <w:r>
        <w:rPr>
          <w:rFonts w:ascii="SimSun" w:hAnsi="SimSun" w:eastAsia="SimSun" w:cs="SimSun"/>
          <w:sz w:val="18"/>
          <w:szCs w:val="18"/>
          <w:spacing w:val="-3"/>
        </w:rPr>
        <w:t>江苏中瑞咨询有限公司</w:t>
      </w:r>
    </w:p>
    <w:p>
      <w:pPr>
        <w:sectPr>
          <w:headerReference w:type="default" r:id="rId271"/>
          <w:pgSz w:w="11906" w:h="16839"/>
          <w:pgMar w:top="1429" w:right="1445" w:bottom="0" w:left="1446" w:header="882" w:footer="0" w:gutter="0"/>
        </w:sectPr>
        <w:rPr/>
      </w:pPr>
    </w:p>
    <w:p>
      <w:pPr>
        <w:ind w:firstLine="609"/>
        <w:spacing w:before="232" w:line="180" w:lineRule="auto"/>
        <w:rPr>
          <w:rFonts w:ascii="SimSun" w:hAnsi="SimSun" w:eastAsia="SimSun" w:cs="SimSun"/>
          <w:sz w:val="28"/>
          <w:szCs w:val="28"/>
        </w:rPr>
      </w:pPr>
      <w:r>
        <w:drawing>
          <wp:anchor distT="0" distB="0" distL="0" distR="0" simplePos="0" relativeHeight="253015040" behindDoc="0" locked="0" layoutInCell="0" allowOverlap="1">
            <wp:simplePos x="0" y="0"/>
            <wp:positionH relativeFrom="page">
              <wp:posOffset>2735579</wp:posOffset>
            </wp:positionH>
            <wp:positionV relativeFrom="page">
              <wp:posOffset>2225040</wp:posOffset>
            </wp:positionV>
            <wp:extent cx="1891969" cy="534631"/>
            <wp:effectExtent l="0" t="0" r="0" b="0"/>
            <wp:wrapNone/>
            <wp:docPr id="234" name="IM 234"/>
            <wp:cNvGraphicFramePr/>
            <a:graphic>
              <a:graphicData uri="http://schemas.openxmlformats.org/drawingml/2006/picture">
                <pic:pic>
                  <pic:nvPicPr>
                    <pic:cNvPr id="234" name="IM 234"/>
                    <pic:cNvPicPr/>
                  </pic:nvPicPr>
                  <pic:blipFill>
                    <a:blip r:embed="rId278"/>
                    <a:stretch>
                      <a:fillRect/>
                    </a:stretch>
                  </pic:blipFill>
                  <pic:spPr>
                    <a:xfrm rot="0">
                      <a:off x="0" y="0"/>
                      <a:ext cx="1891969" cy="534631"/>
                    </a:xfrm>
                    <a:prstGeom prst="rect">
                      <a:avLst/>
                    </a:prstGeom>
                  </pic:spPr>
                </pic:pic>
              </a:graphicData>
            </a:graphic>
          </wp:anchor>
        </w:drawing>
      </w:r>
      <w:r>
        <w:rPr>
          <w:rFonts w:ascii="SimSun" w:hAnsi="SimSun" w:eastAsia="SimSun" w:cs="SimSun"/>
          <w:sz w:val="28"/>
          <w:szCs w:val="28"/>
          <w:spacing w:val="-13"/>
        </w:rPr>
        <w:t>式中：</w:t>
      </w:r>
      <w:r>
        <w:rPr>
          <w:rFonts w:ascii="SimSun" w:hAnsi="SimSun" w:eastAsia="SimSun" w:cs="SimSun"/>
          <w:sz w:val="28"/>
          <w:szCs w:val="28"/>
          <w:spacing w:val="78"/>
        </w:rPr>
        <w:t> </w:t>
      </w:r>
      <w:r>
        <w:rPr>
          <w:rFonts w:ascii="SimSun" w:hAnsi="SimSun" w:eastAsia="SimSun" w:cs="SimSun"/>
          <w:sz w:val="28"/>
          <w:szCs w:val="28"/>
          <w:spacing w:val="-13"/>
        </w:rPr>
        <w:t>L</w:t>
      </w:r>
      <w:r>
        <w:rPr>
          <w:rFonts w:ascii="SimSun" w:hAnsi="SimSun" w:eastAsia="SimSun" w:cs="SimSun"/>
          <w:sz w:val="14"/>
          <w:szCs w:val="14"/>
          <w:spacing w:val="-13"/>
          <w:position w:val="-3"/>
        </w:rPr>
        <w:t>p（r）</w:t>
      </w:r>
      <w:r>
        <w:rPr>
          <w:rFonts w:ascii="SimSun" w:hAnsi="SimSun" w:eastAsia="SimSun" w:cs="SimSun"/>
          <w:sz w:val="14"/>
          <w:szCs w:val="14"/>
          <w:spacing w:val="16"/>
          <w:w w:val="101"/>
          <w:position w:val="-3"/>
        </w:rPr>
        <w:t> </w:t>
      </w:r>
      <w:r>
        <w:rPr>
          <w:rFonts w:ascii="SimSun" w:hAnsi="SimSun" w:eastAsia="SimSun" w:cs="SimSun"/>
          <w:sz w:val="28"/>
          <w:szCs w:val="28"/>
          <w:spacing w:val="-13"/>
          <w:position w:val="-3"/>
        </w:rPr>
        <w:t>—</w:t>
      </w:r>
      <w:r>
        <w:rPr>
          <w:rFonts w:ascii="SimSun" w:hAnsi="SimSun" w:eastAsia="SimSun" w:cs="SimSun"/>
          <w:sz w:val="28"/>
          <w:szCs w:val="28"/>
          <w:spacing w:val="-13"/>
        </w:rPr>
        <w:t>建设项目声源在距离声源点</w:t>
      </w:r>
      <w:r>
        <w:rPr>
          <w:rFonts w:ascii="SimSun" w:hAnsi="SimSun" w:eastAsia="SimSun" w:cs="SimSun"/>
          <w:sz w:val="28"/>
          <w:szCs w:val="28"/>
          <w:spacing w:val="-62"/>
        </w:rPr>
        <w:t> </w:t>
      </w:r>
      <w:r>
        <w:rPr>
          <w:rFonts w:ascii="SimSun" w:hAnsi="SimSun" w:eastAsia="SimSun" w:cs="SimSun"/>
          <w:sz w:val="28"/>
          <w:szCs w:val="28"/>
          <w:spacing w:val="-13"/>
        </w:rPr>
        <w:t>r</w:t>
      </w:r>
      <w:r>
        <w:rPr>
          <w:rFonts w:ascii="SimSun" w:hAnsi="SimSun" w:eastAsia="SimSun" w:cs="SimSun"/>
          <w:sz w:val="28"/>
          <w:szCs w:val="28"/>
          <w:spacing w:val="-55"/>
        </w:rPr>
        <w:t> </w:t>
      </w:r>
      <w:r>
        <w:rPr>
          <w:rFonts w:ascii="SimSun" w:hAnsi="SimSun" w:eastAsia="SimSun" w:cs="SimSun"/>
          <w:sz w:val="28"/>
          <w:szCs w:val="28"/>
          <w:spacing w:val="-13"/>
        </w:rPr>
        <w:t>处值，dB</w:t>
      </w:r>
      <w:r>
        <w:rPr>
          <w:rFonts w:ascii="SimSun" w:hAnsi="SimSun" w:eastAsia="SimSun" w:cs="SimSun"/>
          <w:sz w:val="28"/>
          <w:szCs w:val="28"/>
          <w:spacing w:val="-81"/>
        </w:rPr>
        <w:t> </w:t>
      </w:r>
      <w:r>
        <w:rPr>
          <w:rFonts w:ascii="SimSun" w:hAnsi="SimSun" w:eastAsia="SimSun" w:cs="SimSun"/>
          <w:sz w:val="28"/>
          <w:szCs w:val="28"/>
          <w:spacing w:val="-13"/>
        </w:rPr>
        <w:t>(A)；</w:t>
      </w:r>
    </w:p>
    <w:p>
      <w:pPr>
        <w:ind w:firstLine="1441"/>
        <w:spacing w:before="197" w:line="185" w:lineRule="auto"/>
        <w:rPr>
          <w:rFonts w:ascii="SimSun" w:hAnsi="SimSun" w:eastAsia="SimSun" w:cs="SimSun"/>
          <w:sz w:val="28"/>
          <w:szCs w:val="28"/>
        </w:rPr>
      </w:pPr>
      <w:r>
        <w:rPr>
          <w:rFonts w:ascii="SimSun" w:hAnsi="SimSun" w:eastAsia="SimSun" w:cs="SimSun"/>
          <w:sz w:val="28"/>
          <w:szCs w:val="28"/>
          <w:spacing w:val="-10"/>
        </w:rPr>
        <w:t>Lp（ro）</w:t>
      </w:r>
      <w:r>
        <w:rPr>
          <w:rFonts w:ascii="SimSun" w:hAnsi="SimSun" w:eastAsia="SimSun" w:cs="SimSun"/>
          <w:sz w:val="28"/>
          <w:szCs w:val="28"/>
          <w:spacing w:val="2"/>
        </w:rPr>
        <w:t> </w:t>
      </w:r>
      <w:r>
        <w:rPr>
          <w:rFonts w:ascii="SimSun" w:hAnsi="SimSun" w:eastAsia="SimSun" w:cs="SimSun"/>
          <w:sz w:val="28"/>
          <w:szCs w:val="28"/>
          <w:spacing w:val="-10"/>
        </w:rPr>
        <w:t>—建设项目声源值，dB</w:t>
      </w:r>
      <w:r>
        <w:rPr>
          <w:rFonts w:ascii="SimSun" w:hAnsi="SimSun" w:eastAsia="SimSun" w:cs="SimSun"/>
          <w:sz w:val="28"/>
          <w:szCs w:val="28"/>
          <w:spacing w:val="-81"/>
        </w:rPr>
        <w:t> </w:t>
      </w:r>
      <w:r>
        <w:rPr>
          <w:rFonts w:ascii="SimSun" w:hAnsi="SimSun" w:eastAsia="SimSun" w:cs="SimSun"/>
          <w:sz w:val="28"/>
          <w:szCs w:val="28"/>
          <w:spacing w:val="-10"/>
        </w:rPr>
        <w:t>(A)；</w:t>
      </w:r>
    </w:p>
    <w:p>
      <w:pPr>
        <w:ind w:left="48" w:right="131" w:firstLine="560"/>
        <w:spacing w:before="221" w:line="329" w:lineRule="auto"/>
        <w:rPr>
          <w:rFonts w:ascii="SimSun" w:hAnsi="SimSun" w:eastAsia="SimSun" w:cs="SimSun"/>
          <w:sz w:val="28"/>
          <w:szCs w:val="28"/>
        </w:rPr>
      </w:pPr>
      <w:r>
        <w:rPr>
          <w:rFonts w:ascii="SimSun" w:hAnsi="SimSun" w:eastAsia="SimSun" w:cs="SimSun"/>
          <w:sz w:val="28"/>
          <w:szCs w:val="28"/>
          <w:spacing w:val="-1"/>
        </w:rPr>
        <w:t>如果已知点声源的倍频带声功率级</w:t>
      </w:r>
      <w:r>
        <w:rPr>
          <w:rFonts w:ascii="SimSun" w:hAnsi="SimSun" w:eastAsia="SimSun" w:cs="SimSun"/>
          <w:sz w:val="28"/>
          <w:szCs w:val="28"/>
          <w:spacing w:val="-62"/>
        </w:rPr>
        <w:t> </w:t>
      </w:r>
      <w:r>
        <w:rPr>
          <w:rFonts w:ascii="SimSun" w:hAnsi="SimSun" w:eastAsia="SimSun" w:cs="SimSun"/>
          <w:sz w:val="28"/>
          <w:szCs w:val="28"/>
          <w:spacing w:val="-1"/>
        </w:rPr>
        <w:t>Lw</w:t>
      </w:r>
      <w:r>
        <w:rPr>
          <w:rFonts w:ascii="SimSun" w:hAnsi="SimSun" w:eastAsia="SimSun" w:cs="SimSun"/>
          <w:sz w:val="28"/>
          <w:szCs w:val="28"/>
          <w:spacing w:val="-57"/>
        </w:rPr>
        <w:t> </w:t>
      </w:r>
      <w:r>
        <w:rPr>
          <w:rFonts w:ascii="SimSun" w:hAnsi="SimSun" w:eastAsia="SimSun" w:cs="SimSun"/>
          <w:sz w:val="28"/>
          <w:szCs w:val="28"/>
          <w:spacing w:val="-1"/>
        </w:rPr>
        <w:t>或</w:t>
      </w:r>
      <w:r>
        <w:rPr>
          <w:rFonts w:ascii="SimSun" w:hAnsi="SimSun" w:eastAsia="SimSun" w:cs="SimSun"/>
          <w:sz w:val="28"/>
          <w:szCs w:val="28"/>
          <w:spacing w:val="-68"/>
        </w:rPr>
        <w:t> </w:t>
      </w:r>
      <w:r>
        <w:rPr>
          <w:rFonts w:ascii="SimSun" w:hAnsi="SimSun" w:eastAsia="SimSun" w:cs="SimSun"/>
          <w:sz w:val="28"/>
          <w:szCs w:val="28"/>
          <w:spacing w:val="-1"/>
        </w:rPr>
        <w:t>A</w:t>
      </w:r>
      <w:r>
        <w:rPr>
          <w:rFonts w:ascii="SimSun" w:hAnsi="SimSun" w:eastAsia="SimSun" w:cs="SimSun"/>
          <w:sz w:val="28"/>
          <w:szCs w:val="28"/>
          <w:spacing w:val="-55"/>
        </w:rPr>
        <w:t> </w:t>
      </w:r>
      <w:r>
        <w:rPr>
          <w:rFonts w:ascii="SimSun" w:hAnsi="SimSun" w:eastAsia="SimSun" w:cs="SimSun"/>
          <w:sz w:val="28"/>
          <w:szCs w:val="28"/>
          <w:spacing w:val="-1"/>
        </w:rPr>
        <w:t>声功率级（LAW</w:t>
      </w:r>
      <w:r>
        <w:rPr>
          <w:rFonts w:ascii="SimSun" w:hAnsi="SimSun" w:eastAsia="SimSun" w:cs="SimSun"/>
          <w:sz w:val="28"/>
          <w:szCs w:val="28"/>
          <w:spacing w:val="-88"/>
        </w:rPr>
        <w:t>）</w:t>
      </w:r>
      <w:r>
        <w:rPr>
          <w:rFonts w:ascii="SimSun" w:hAnsi="SimSun" w:eastAsia="SimSun" w:cs="SimSun"/>
          <w:sz w:val="28"/>
          <w:szCs w:val="28"/>
          <w:spacing w:val="12"/>
        </w:rPr>
        <w:t> </w:t>
      </w:r>
      <w:r>
        <w:rPr>
          <w:rFonts w:ascii="SimSun" w:hAnsi="SimSun" w:eastAsia="SimSun" w:cs="SimSun"/>
          <w:sz w:val="28"/>
          <w:szCs w:val="28"/>
          <w:spacing w:val="-88"/>
        </w:rPr>
        <w:t>，</w:t>
      </w:r>
      <w:r>
        <w:rPr>
          <w:rFonts w:ascii="SimSun" w:hAnsi="SimSun" w:eastAsia="SimSun" w:cs="SimSun"/>
          <w:sz w:val="28"/>
          <w:szCs w:val="28"/>
          <w:spacing w:val="-1"/>
        </w:rPr>
        <w:t>且声源</w:t>
      </w:r>
      <w:r>
        <w:rPr>
          <w:rFonts w:ascii="SimSun" w:hAnsi="SimSun" w:eastAsia="SimSun" w:cs="SimSun"/>
          <w:sz w:val="28"/>
          <w:szCs w:val="28"/>
        </w:rPr>
        <w:t> </w:t>
      </w:r>
      <w:r>
        <w:rPr>
          <w:rFonts w:ascii="SimSun" w:hAnsi="SimSun" w:eastAsia="SimSun" w:cs="SimSun"/>
          <w:sz w:val="28"/>
          <w:szCs w:val="28"/>
          <w:spacing w:val="-1"/>
        </w:rPr>
        <w:t>处于自由声场，则上述公式等效为下列公式：</w:t>
      </w:r>
    </w:p>
    <w:p>
      <w:pPr>
        <w:spacing w:line="466" w:lineRule="auto"/>
        <w:rPr>
          <w:rFonts w:ascii="SimSun"/>
          <w:sz w:val="21"/>
        </w:rPr>
      </w:pPr>
      <w:r/>
    </w:p>
    <w:p>
      <w:pPr>
        <w:ind w:firstLine="48"/>
        <w:spacing w:before="9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rPr>
        <w:t>5.3.3</w:t>
      </w:r>
      <w:r>
        <w:rPr>
          <w:rFonts w:ascii="SimSun" w:hAnsi="SimSun" w:eastAsia="SimSun" w:cs="SimSun"/>
          <w:sz w:val="28"/>
          <w:szCs w:val="28"/>
          <w:spacing w:val="-42"/>
        </w:rPr>
        <w:t> </w:t>
      </w:r>
      <w:r>
        <w:rPr>
          <w:rFonts w:ascii="SimSun" w:hAnsi="SimSun" w:eastAsia="SimSun" w:cs="SimSun"/>
          <w:sz w:val="28"/>
          <w:szCs w:val="28"/>
          <w14:textOutline w14:w="5103" w14:cap="sq" w14:cmpd="sng">
            <w14:solidFill>
              <w14:srgbClr w14:val="000000"/>
            </w14:solidFill>
            <w14:prstDash w14:val="solid"/>
            <w14:bevel/>
          </w14:textOutline>
          <w:spacing w:val="-4"/>
        </w:rPr>
        <w:t>噪声源强</w:t>
      </w:r>
    </w:p>
    <w:p>
      <w:pPr>
        <w:ind w:firstLine="605"/>
        <w:spacing w:before="338" w:line="185" w:lineRule="auto"/>
        <w:rPr>
          <w:rFonts w:ascii="SimSun" w:hAnsi="SimSun" w:eastAsia="SimSun" w:cs="SimSun"/>
          <w:sz w:val="28"/>
          <w:szCs w:val="28"/>
        </w:rPr>
      </w:pPr>
      <w:r>
        <w:rPr>
          <w:rFonts w:ascii="SimSun" w:hAnsi="SimSun" w:eastAsia="SimSun" w:cs="SimSun"/>
          <w:sz w:val="28"/>
          <w:szCs w:val="28"/>
          <w:spacing w:val="-2"/>
        </w:rPr>
        <w:t>本项目主要噪声源强参照表</w:t>
      </w:r>
      <w:r>
        <w:rPr>
          <w:rFonts w:ascii="SimSun" w:hAnsi="SimSun" w:eastAsia="SimSun" w:cs="SimSun"/>
          <w:sz w:val="28"/>
          <w:szCs w:val="28"/>
          <w:spacing w:val="-45"/>
        </w:rPr>
        <w:t> </w:t>
      </w:r>
      <w:r>
        <w:rPr>
          <w:rFonts w:ascii="SimSun" w:hAnsi="SimSun" w:eastAsia="SimSun" w:cs="SimSun"/>
          <w:sz w:val="28"/>
          <w:szCs w:val="28"/>
          <w:spacing w:val="-2"/>
        </w:rPr>
        <w:t>3.8.3。</w:t>
      </w:r>
    </w:p>
    <w:p>
      <w:pPr>
        <w:ind w:firstLine="48"/>
        <w:spacing w:before="338"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5.3.4</w:t>
      </w:r>
      <w:r>
        <w:rPr>
          <w:rFonts w:ascii="SimSun" w:hAnsi="SimSun" w:eastAsia="SimSun" w:cs="SimSun"/>
          <w:sz w:val="28"/>
          <w:szCs w:val="28"/>
          <w:spacing w:val="-51"/>
        </w:rPr>
        <w:t> </w:t>
      </w:r>
      <w:r>
        <w:rPr>
          <w:rFonts w:ascii="SimSun" w:hAnsi="SimSun" w:eastAsia="SimSun" w:cs="SimSun"/>
          <w:sz w:val="28"/>
          <w:szCs w:val="28"/>
          <w14:textOutline w14:w="5103" w14:cap="sq" w14:cmpd="sng">
            <w14:solidFill>
              <w14:srgbClr w14:val="000000"/>
            </w14:solidFill>
            <w14:prstDash w14:val="solid"/>
            <w14:bevel/>
          </w14:textOutline>
          <w:spacing w:val="-3"/>
        </w:rPr>
        <w:t>预测结果</w:t>
      </w:r>
    </w:p>
    <w:p>
      <w:pPr>
        <w:ind w:left="44" w:firstLine="562"/>
        <w:spacing w:before="339" w:line="326" w:lineRule="auto"/>
        <w:rPr>
          <w:rFonts w:ascii="SimSun" w:hAnsi="SimSun" w:eastAsia="SimSun" w:cs="SimSun"/>
          <w:sz w:val="28"/>
          <w:szCs w:val="28"/>
        </w:rPr>
      </w:pPr>
      <w:r>
        <w:rPr>
          <w:rFonts w:ascii="SimSun" w:hAnsi="SimSun" w:eastAsia="SimSun" w:cs="SimSun"/>
          <w:sz w:val="28"/>
          <w:szCs w:val="28"/>
          <w:spacing w:val="-6"/>
        </w:rPr>
        <w:t>为便于比较，以现状监测结果最大值作为最大背景值，叠加在建项目，</w:t>
      </w:r>
      <w:r>
        <w:rPr>
          <w:rFonts w:ascii="SimSun" w:hAnsi="SimSun" w:eastAsia="SimSun" w:cs="SimSun"/>
          <w:sz w:val="28"/>
          <w:szCs w:val="28"/>
          <w:spacing w:val="23"/>
        </w:rPr>
        <w:t> </w:t>
      </w:r>
      <w:r>
        <w:rPr>
          <w:rFonts w:ascii="SimSun" w:hAnsi="SimSun" w:eastAsia="SimSun" w:cs="SimSun"/>
          <w:sz w:val="28"/>
          <w:szCs w:val="28"/>
          <w:spacing w:val="-1"/>
        </w:rPr>
        <w:t>预测本项目完成后各监测点的噪声级，各厂界环境噪声预测结果见表</w:t>
      </w:r>
      <w:r>
        <w:rPr>
          <w:rFonts w:ascii="SimSun" w:hAnsi="SimSun" w:eastAsia="SimSun" w:cs="SimSun"/>
          <w:sz w:val="28"/>
          <w:szCs w:val="28"/>
          <w:spacing w:val="3"/>
        </w:rPr>
        <w:t>      </w:t>
      </w:r>
      <w:r>
        <w:rPr>
          <w:rFonts w:ascii="SimSun" w:hAnsi="SimSun" w:eastAsia="SimSun" w:cs="SimSun"/>
          <w:sz w:val="28"/>
          <w:szCs w:val="28"/>
          <w:spacing w:val="-2"/>
        </w:rPr>
        <w:t>5.3.4。</w:t>
      </w:r>
    </w:p>
    <w:p>
      <w:pPr>
        <w:ind w:firstLine="1433"/>
        <w:spacing w:before="19" w:line="190" w:lineRule="auto"/>
        <w:rPr>
          <w:rFonts w:ascii="SimSun" w:hAnsi="SimSun" w:eastAsia="SimSun" w:cs="SimSun"/>
          <w:sz w:val="28"/>
          <w:szCs w:val="28"/>
        </w:rPr>
      </w:pPr>
      <w:r>
        <w:rPr>
          <w:rFonts w:ascii="SimSun" w:hAnsi="SimSun" w:eastAsia="SimSun" w:cs="SimSun"/>
          <w:sz w:val="28"/>
          <w:szCs w:val="28"/>
          <w:spacing w:val="-14"/>
        </w:rPr>
        <w:t>表</w:t>
      </w:r>
      <w:r>
        <w:rPr>
          <w:rFonts w:ascii="SimSun" w:hAnsi="SimSun" w:eastAsia="SimSun" w:cs="SimSun"/>
          <w:sz w:val="28"/>
          <w:szCs w:val="28"/>
          <w:spacing w:val="-34"/>
        </w:rPr>
        <w:t> </w:t>
      </w:r>
      <w:r>
        <w:rPr>
          <w:rFonts w:ascii="SimSun" w:hAnsi="SimSun" w:eastAsia="SimSun" w:cs="SimSun"/>
          <w:sz w:val="28"/>
          <w:szCs w:val="28"/>
          <w:spacing w:val="-14"/>
        </w:rPr>
        <w:t>5.3.4</w:t>
      </w:r>
      <w:r>
        <w:rPr>
          <w:rFonts w:ascii="SimSun" w:hAnsi="SimSun" w:eastAsia="SimSun" w:cs="SimSun"/>
          <w:sz w:val="28"/>
          <w:szCs w:val="28"/>
          <w:spacing w:val="12"/>
        </w:rPr>
        <w:t>  </w:t>
      </w:r>
      <w:r>
        <w:rPr>
          <w:rFonts w:ascii="SimSun" w:hAnsi="SimSun" w:eastAsia="SimSun" w:cs="SimSun"/>
          <w:sz w:val="28"/>
          <w:szCs w:val="28"/>
          <w:spacing w:val="-14"/>
        </w:rPr>
        <w:t>噪声影响预测结果一览表</w:t>
      </w:r>
      <w:r>
        <w:rPr>
          <w:rFonts w:ascii="SimSun" w:hAnsi="SimSun" w:eastAsia="SimSun" w:cs="SimSun"/>
          <w:sz w:val="28"/>
          <w:szCs w:val="28"/>
          <w:spacing w:val="5"/>
        </w:rPr>
        <w:t>  </w:t>
      </w:r>
      <w:r>
        <w:rPr>
          <w:rFonts w:ascii="SimSun" w:hAnsi="SimSun" w:eastAsia="SimSun" w:cs="SimSun"/>
          <w:sz w:val="28"/>
          <w:szCs w:val="28"/>
          <w:spacing w:val="-14"/>
        </w:rPr>
        <w:t>单位：</w:t>
      </w:r>
      <w:r>
        <w:rPr>
          <w:rFonts w:ascii="SimSun" w:hAnsi="SimSun" w:eastAsia="SimSun" w:cs="SimSun"/>
          <w:sz w:val="28"/>
          <w:szCs w:val="28"/>
          <w:spacing w:val="71"/>
        </w:rPr>
        <w:t> </w:t>
      </w:r>
      <w:r>
        <w:rPr>
          <w:rFonts w:ascii="SimSun" w:hAnsi="SimSun" w:eastAsia="SimSun" w:cs="SimSun"/>
          <w:sz w:val="28"/>
          <w:szCs w:val="28"/>
          <w:spacing w:val="-14"/>
        </w:rPr>
        <w:t>dB</w:t>
      </w:r>
      <w:r>
        <w:rPr>
          <w:rFonts w:ascii="SimSun" w:hAnsi="SimSun" w:eastAsia="SimSun" w:cs="SimSun"/>
          <w:sz w:val="28"/>
          <w:szCs w:val="28"/>
          <w:spacing w:val="-79"/>
        </w:rPr>
        <w:t> </w:t>
      </w:r>
      <w:r>
        <w:rPr>
          <w:rFonts w:ascii="SimSun" w:hAnsi="SimSun" w:eastAsia="SimSun" w:cs="SimSun"/>
          <w:sz w:val="28"/>
          <w:szCs w:val="28"/>
          <w:spacing w:val="-14"/>
        </w:rPr>
        <w:t>(A)</w:t>
      </w:r>
    </w:p>
    <w:p>
      <w:pPr>
        <w:spacing w:line="51" w:lineRule="exact"/>
        <w:rPr/>
      </w:pPr>
      <w:r/>
    </w:p>
    <w:tbl>
      <w:tblPr>
        <w:tblStyle w:val="2"/>
        <w:tblW w:w="907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56"/>
        <w:gridCol w:w="789"/>
        <w:gridCol w:w="1699"/>
        <w:gridCol w:w="890"/>
        <w:gridCol w:w="1966"/>
        <w:gridCol w:w="891"/>
        <w:gridCol w:w="890"/>
        <w:gridCol w:w="893"/>
      </w:tblGrid>
      <w:tr>
        <w:trPr>
          <w:trHeight w:val="349" w:hRule="atLeast"/>
        </w:trPr>
        <w:tc>
          <w:tcPr>
            <w:tcW w:w="1845" w:type="dxa"/>
            <w:vAlign w:val="top"/>
            <w:gridSpan w:val="2"/>
          </w:tcPr>
          <w:p>
            <w:pPr>
              <w:ind w:firstLine="613"/>
              <w:spacing w:before="69" w:line="184" w:lineRule="auto"/>
              <w:rPr>
                <w:rFonts w:ascii="SimSun" w:hAnsi="SimSun" w:eastAsia="SimSun" w:cs="SimSun"/>
                <w:sz w:val="21"/>
                <w:szCs w:val="21"/>
              </w:rPr>
            </w:pPr>
            <w:r>
              <w:rPr>
                <w:rFonts w:ascii="SimSun" w:hAnsi="SimSun" w:eastAsia="SimSun" w:cs="SimSun"/>
                <w:sz w:val="21"/>
                <w:szCs w:val="21"/>
                <w:spacing w:val="-4"/>
              </w:rPr>
              <w:t>监测点</w:t>
            </w:r>
          </w:p>
        </w:tc>
        <w:tc>
          <w:tcPr>
            <w:tcW w:w="1699" w:type="dxa"/>
            <w:vAlign w:val="top"/>
          </w:tcPr>
          <w:p>
            <w:pPr>
              <w:ind w:firstLine="225"/>
              <w:spacing w:before="69" w:line="184" w:lineRule="auto"/>
              <w:rPr>
                <w:rFonts w:ascii="SimSun" w:hAnsi="SimSun" w:eastAsia="SimSun" w:cs="SimSun"/>
                <w:sz w:val="21"/>
                <w:szCs w:val="21"/>
              </w:rPr>
            </w:pPr>
            <w:r>
              <w:rPr>
                <w:rFonts w:ascii="SimSun" w:hAnsi="SimSun" w:eastAsia="SimSun" w:cs="SimSun"/>
                <w:sz w:val="21"/>
                <w:szCs w:val="21"/>
                <w:spacing w:val="-2"/>
              </w:rPr>
              <w:t>本项目贡献值</w:t>
            </w:r>
          </w:p>
        </w:tc>
        <w:tc>
          <w:tcPr>
            <w:tcW w:w="890" w:type="dxa"/>
            <w:vAlign w:val="top"/>
          </w:tcPr>
          <w:p>
            <w:pPr>
              <w:ind w:firstLine="134"/>
              <w:spacing w:before="69" w:line="184" w:lineRule="auto"/>
              <w:rPr>
                <w:rFonts w:ascii="SimSun" w:hAnsi="SimSun" w:eastAsia="SimSun" w:cs="SimSun"/>
                <w:sz w:val="21"/>
                <w:szCs w:val="21"/>
              </w:rPr>
            </w:pPr>
            <w:r>
              <w:rPr>
                <w:rFonts w:ascii="SimSun" w:hAnsi="SimSun" w:eastAsia="SimSun" w:cs="SimSun"/>
                <w:sz w:val="21"/>
                <w:szCs w:val="21"/>
                <w:spacing w:val="-4"/>
              </w:rPr>
              <w:t>本底值</w:t>
            </w:r>
          </w:p>
        </w:tc>
        <w:tc>
          <w:tcPr>
            <w:tcW w:w="1966" w:type="dxa"/>
            <w:vAlign w:val="top"/>
          </w:tcPr>
          <w:p>
            <w:pPr>
              <w:ind w:firstLine="253"/>
              <w:spacing w:before="69" w:line="184" w:lineRule="auto"/>
              <w:rPr>
                <w:rFonts w:ascii="SimSun" w:hAnsi="SimSun" w:eastAsia="SimSun" w:cs="SimSun"/>
                <w:sz w:val="21"/>
                <w:szCs w:val="21"/>
              </w:rPr>
            </w:pPr>
            <w:r>
              <w:rPr>
                <w:rFonts w:ascii="SimSun" w:hAnsi="SimSun" w:eastAsia="SimSun" w:cs="SimSun"/>
                <w:sz w:val="21"/>
                <w:szCs w:val="21"/>
                <w:spacing w:val="-2"/>
              </w:rPr>
              <w:t>在建项目贡献值</w:t>
            </w:r>
          </w:p>
        </w:tc>
        <w:tc>
          <w:tcPr>
            <w:tcW w:w="891" w:type="dxa"/>
            <w:vAlign w:val="top"/>
          </w:tcPr>
          <w:p>
            <w:pPr>
              <w:ind w:firstLine="138"/>
              <w:spacing w:before="69" w:line="184" w:lineRule="auto"/>
              <w:rPr>
                <w:rFonts w:ascii="SimSun" w:hAnsi="SimSun" w:eastAsia="SimSun" w:cs="SimSun"/>
                <w:sz w:val="21"/>
                <w:szCs w:val="21"/>
              </w:rPr>
            </w:pPr>
            <w:r>
              <w:rPr>
                <w:rFonts w:ascii="SimSun" w:hAnsi="SimSun" w:eastAsia="SimSun" w:cs="SimSun"/>
                <w:sz w:val="21"/>
                <w:szCs w:val="21"/>
                <w:spacing w:val="-4"/>
              </w:rPr>
              <w:t>预测值</w:t>
            </w:r>
          </w:p>
        </w:tc>
        <w:tc>
          <w:tcPr>
            <w:tcW w:w="890" w:type="dxa"/>
            <w:vAlign w:val="top"/>
          </w:tcPr>
          <w:p>
            <w:pPr>
              <w:ind w:firstLine="136"/>
              <w:spacing w:before="69" w:line="184" w:lineRule="auto"/>
              <w:rPr>
                <w:rFonts w:ascii="SimSun" w:hAnsi="SimSun" w:eastAsia="SimSun" w:cs="SimSun"/>
                <w:sz w:val="21"/>
                <w:szCs w:val="21"/>
              </w:rPr>
            </w:pPr>
            <w:r>
              <w:rPr>
                <w:rFonts w:ascii="SimSun" w:hAnsi="SimSun" w:eastAsia="SimSun" w:cs="SimSun"/>
                <w:sz w:val="21"/>
                <w:szCs w:val="21"/>
                <w:spacing w:val="-4"/>
              </w:rPr>
              <w:t>标准值</w:t>
            </w:r>
          </w:p>
        </w:tc>
        <w:tc>
          <w:tcPr>
            <w:tcW w:w="893" w:type="dxa"/>
            <w:vAlign w:val="top"/>
          </w:tcPr>
          <w:p>
            <w:pPr>
              <w:ind w:firstLine="135"/>
              <w:spacing w:before="69" w:line="184" w:lineRule="auto"/>
              <w:rPr>
                <w:rFonts w:ascii="SimSun" w:hAnsi="SimSun" w:eastAsia="SimSun" w:cs="SimSun"/>
                <w:sz w:val="21"/>
                <w:szCs w:val="21"/>
              </w:rPr>
            </w:pPr>
            <w:r>
              <w:rPr>
                <w:rFonts w:ascii="SimSun" w:hAnsi="SimSun" w:eastAsia="SimSun" w:cs="SimSun"/>
                <w:sz w:val="21"/>
                <w:szCs w:val="21"/>
                <w:spacing w:val="-3"/>
              </w:rPr>
              <w:t>超标值</w:t>
            </w:r>
          </w:p>
        </w:tc>
      </w:tr>
      <w:tr>
        <w:trPr>
          <w:trHeight w:val="344" w:hRule="atLeast"/>
        </w:trPr>
        <w:tc>
          <w:tcPr>
            <w:tcW w:w="1056" w:type="dxa"/>
            <w:vAlign w:val="top"/>
            <w:vMerge w:val="restart"/>
            <w:tcBorders>
              <w:bottom w:val="none" w:color="000000" w:sz="2" w:space="0"/>
            </w:tcBorders>
          </w:tcPr>
          <w:p>
            <w:pPr>
              <w:ind w:firstLine="94"/>
              <w:spacing w:before="238" w:line="184" w:lineRule="auto"/>
              <w:rPr>
                <w:rFonts w:ascii="SimSun" w:hAnsi="SimSun" w:eastAsia="SimSun" w:cs="SimSun"/>
                <w:sz w:val="21"/>
                <w:szCs w:val="21"/>
              </w:rPr>
            </w:pPr>
            <w:r>
              <w:rPr>
                <w:rFonts w:ascii="SimSun" w:hAnsi="SimSun" w:eastAsia="SimSun" w:cs="SimSun"/>
                <w:sz w:val="21"/>
                <w:szCs w:val="21"/>
                <w:spacing w:val="-5"/>
              </w:rPr>
              <w:t>东厂界</w:t>
            </w:r>
            <w:r>
              <w:rPr>
                <w:rFonts w:ascii="SimSun" w:hAnsi="SimSun" w:eastAsia="SimSun" w:cs="SimSun"/>
                <w:sz w:val="21"/>
                <w:szCs w:val="21"/>
                <w:spacing w:val="-44"/>
              </w:rPr>
              <w:t> </w:t>
            </w:r>
            <w:r>
              <w:rPr>
                <w:rFonts w:ascii="SimSun" w:hAnsi="SimSun" w:eastAsia="SimSun" w:cs="SimSun"/>
                <w:sz w:val="21"/>
                <w:szCs w:val="21"/>
                <w:spacing w:val="-5"/>
              </w:rPr>
              <w:t>Z1</w:t>
            </w:r>
          </w:p>
        </w:tc>
        <w:tc>
          <w:tcPr>
            <w:tcW w:w="789" w:type="dxa"/>
            <w:vAlign w:val="top"/>
          </w:tcPr>
          <w:p>
            <w:pPr>
              <w:ind w:firstLine="187"/>
              <w:spacing w:before="63" w:line="184" w:lineRule="auto"/>
              <w:rPr>
                <w:rFonts w:ascii="SimSun" w:hAnsi="SimSun" w:eastAsia="SimSun" w:cs="SimSun"/>
                <w:sz w:val="21"/>
                <w:szCs w:val="21"/>
              </w:rPr>
            </w:pPr>
            <w:r>
              <w:rPr>
                <w:rFonts w:ascii="SimSun" w:hAnsi="SimSun" w:eastAsia="SimSun" w:cs="SimSun"/>
                <w:sz w:val="21"/>
                <w:szCs w:val="21"/>
                <w:spacing w:val="-5"/>
              </w:rPr>
              <w:t>昼间</w:t>
            </w:r>
          </w:p>
        </w:tc>
        <w:tc>
          <w:tcPr>
            <w:tcW w:w="1699" w:type="dxa"/>
            <w:vAlign w:val="top"/>
            <w:vMerge w:val="restart"/>
            <w:tcBorders>
              <w:bottom w:val="none" w:color="000000" w:sz="2" w:space="0"/>
            </w:tcBorders>
          </w:tcPr>
          <w:p>
            <w:pPr>
              <w:ind w:firstLine="649"/>
              <w:spacing w:before="272" w:line="180" w:lineRule="auto"/>
              <w:rPr>
                <w:rFonts w:ascii="SimSun" w:hAnsi="SimSun" w:eastAsia="SimSun" w:cs="SimSun"/>
                <w:sz w:val="21"/>
                <w:szCs w:val="21"/>
              </w:rPr>
            </w:pPr>
            <w:r>
              <w:rPr>
                <w:rFonts w:ascii="SimSun" w:hAnsi="SimSun" w:eastAsia="SimSun" w:cs="SimSun"/>
                <w:sz w:val="21"/>
                <w:szCs w:val="21"/>
                <w:spacing w:val="-1"/>
              </w:rPr>
              <w:t>38.6</w:t>
            </w:r>
          </w:p>
        </w:tc>
        <w:tc>
          <w:tcPr>
            <w:tcW w:w="890" w:type="dxa"/>
            <w:vAlign w:val="top"/>
          </w:tcPr>
          <w:p>
            <w:pPr>
              <w:ind w:firstLine="243"/>
              <w:spacing w:before="95" w:line="180" w:lineRule="auto"/>
              <w:rPr>
                <w:rFonts w:ascii="SimSun" w:hAnsi="SimSun" w:eastAsia="SimSun" w:cs="SimSun"/>
                <w:sz w:val="21"/>
                <w:szCs w:val="21"/>
              </w:rPr>
            </w:pPr>
            <w:r>
              <w:rPr>
                <w:rFonts w:ascii="SimSun" w:hAnsi="SimSun" w:eastAsia="SimSun" w:cs="SimSun"/>
                <w:sz w:val="21"/>
                <w:szCs w:val="21"/>
                <w:spacing w:val="3"/>
              </w:rPr>
              <w:t>52.1</w:t>
            </w:r>
          </w:p>
        </w:tc>
        <w:tc>
          <w:tcPr>
            <w:tcW w:w="1966" w:type="dxa"/>
            <w:vAlign w:val="top"/>
            <w:vMerge w:val="restart"/>
            <w:tcBorders>
              <w:bottom w:val="none" w:color="000000" w:sz="2" w:space="0"/>
            </w:tcBorders>
          </w:tcPr>
          <w:p>
            <w:pPr>
              <w:ind w:firstLine="779"/>
              <w:spacing w:before="272" w:line="180" w:lineRule="auto"/>
              <w:rPr>
                <w:rFonts w:ascii="SimSun" w:hAnsi="SimSun" w:eastAsia="SimSun" w:cs="SimSun"/>
                <w:sz w:val="21"/>
                <w:szCs w:val="21"/>
              </w:rPr>
            </w:pPr>
            <w:r>
              <w:rPr>
                <w:rFonts w:ascii="SimSun" w:hAnsi="SimSun" w:eastAsia="SimSun" w:cs="SimSun"/>
                <w:sz w:val="21"/>
                <w:szCs w:val="21"/>
              </w:rPr>
              <w:t>45.0</w:t>
            </w:r>
          </w:p>
        </w:tc>
        <w:tc>
          <w:tcPr>
            <w:tcW w:w="891" w:type="dxa"/>
            <w:vAlign w:val="top"/>
          </w:tcPr>
          <w:p>
            <w:pPr>
              <w:ind w:firstLine="246"/>
              <w:spacing w:before="95" w:line="180" w:lineRule="auto"/>
              <w:rPr>
                <w:rFonts w:ascii="SimSun" w:hAnsi="SimSun" w:eastAsia="SimSun" w:cs="SimSun"/>
                <w:sz w:val="21"/>
                <w:szCs w:val="21"/>
              </w:rPr>
            </w:pPr>
            <w:r>
              <w:rPr>
                <w:rFonts w:ascii="SimSun" w:hAnsi="SimSun" w:eastAsia="SimSun" w:cs="SimSun"/>
                <w:sz w:val="21"/>
                <w:szCs w:val="21"/>
                <w:spacing w:val="3"/>
              </w:rPr>
              <w:t>52.1</w:t>
            </w:r>
          </w:p>
        </w:tc>
        <w:tc>
          <w:tcPr>
            <w:tcW w:w="890" w:type="dxa"/>
            <w:vAlign w:val="top"/>
          </w:tcPr>
          <w:p>
            <w:pPr>
              <w:ind w:firstLine="348"/>
              <w:spacing w:before="97" w:line="180" w:lineRule="auto"/>
              <w:rPr>
                <w:rFonts w:ascii="SimSun" w:hAnsi="SimSun" w:eastAsia="SimSun" w:cs="SimSun"/>
                <w:sz w:val="21"/>
                <w:szCs w:val="21"/>
              </w:rPr>
            </w:pPr>
            <w:r>
              <w:rPr>
                <w:rFonts w:ascii="SimSun" w:hAnsi="SimSun" w:eastAsia="SimSun" w:cs="SimSun"/>
                <w:sz w:val="21"/>
                <w:szCs w:val="21"/>
                <w:spacing w:val="-5"/>
              </w:rPr>
              <w:t>65</w:t>
            </w:r>
          </w:p>
        </w:tc>
        <w:tc>
          <w:tcPr>
            <w:tcW w:w="893" w:type="dxa"/>
            <w:vAlign w:val="top"/>
          </w:tcPr>
          <w:p>
            <w:pPr>
              <w:ind w:firstLine="399"/>
              <w:spacing w:before="63" w:line="184" w:lineRule="auto"/>
              <w:rPr>
                <w:rFonts w:ascii="SimSun" w:hAnsi="SimSun" w:eastAsia="SimSun" w:cs="SimSun"/>
                <w:sz w:val="21"/>
                <w:szCs w:val="21"/>
              </w:rPr>
            </w:pPr>
            <w:r>
              <w:rPr>
                <w:rFonts w:ascii="SimSun" w:hAnsi="SimSun" w:eastAsia="SimSun" w:cs="SimSun"/>
                <w:sz w:val="21"/>
                <w:szCs w:val="21"/>
              </w:rPr>
              <w:t>/</w:t>
            </w:r>
          </w:p>
        </w:tc>
      </w:tr>
      <w:tr>
        <w:trPr>
          <w:trHeight w:val="344" w:hRule="atLeast"/>
        </w:trPr>
        <w:tc>
          <w:tcPr>
            <w:tcW w:w="1056" w:type="dxa"/>
            <w:vAlign w:val="top"/>
            <w:vMerge w:val="continue"/>
            <w:tcBorders>
              <w:top w:val="none" w:color="000000" w:sz="2" w:space="0"/>
            </w:tcBorders>
          </w:tcPr>
          <w:p>
            <w:pPr>
              <w:rPr>
                <w:rFonts w:ascii="SimSun"/>
                <w:sz w:val="21"/>
              </w:rPr>
            </w:pPr>
            <w:r/>
          </w:p>
        </w:tc>
        <w:tc>
          <w:tcPr>
            <w:tcW w:w="789" w:type="dxa"/>
            <w:vAlign w:val="top"/>
          </w:tcPr>
          <w:p>
            <w:pPr>
              <w:ind w:firstLine="191"/>
              <w:spacing w:before="65" w:line="184" w:lineRule="auto"/>
              <w:rPr>
                <w:rFonts w:ascii="SimSun" w:hAnsi="SimSun" w:eastAsia="SimSun" w:cs="SimSun"/>
                <w:sz w:val="21"/>
                <w:szCs w:val="21"/>
              </w:rPr>
            </w:pPr>
            <w:r>
              <w:rPr>
                <w:rFonts w:ascii="SimSun" w:hAnsi="SimSun" w:eastAsia="SimSun" w:cs="SimSun"/>
                <w:sz w:val="21"/>
                <w:szCs w:val="21"/>
                <w:spacing w:val="-7"/>
              </w:rPr>
              <w:t>夜间</w:t>
            </w:r>
          </w:p>
        </w:tc>
        <w:tc>
          <w:tcPr>
            <w:tcW w:w="1699" w:type="dxa"/>
            <w:vAlign w:val="top"/>
            <w:vMerge w:val="continue"/>
            <w:tcBorders>
              <w:top w:val="none" w:color="000000" w:sz="2" w:space="0"/>
            </w:tcBorders>
          </w:tcPr>
          <w:p>
            <w:pPr>
              <w:rPr>
                <w:rFonts w:ascii="SimSun"/>
                <w:sz w:val="21"/>
              </w:rPr>
            </w:pPr>
            <w:r/>
          </w:p>
        </w:tc>
        <w:tc>
          <w:tcPr>
            <w:tcW w:w="890" w:type="dxa"/>
            <w:vAlign w:val="top"/>
          </w:tcPr>
          <w:p>
            <w:pPr>
              <w:ind w:firstLine="238"/>
              <w:spacing w:before="98" w:line="180" w:lineRule="auto"/>
              <w:rPr>
                <w:rFonts w:ascii="SimSun" w:hAnsi="SimSun" w:eastAsia="SimSun" w:cs="SimSun"/>
                <w:sz w:val="21"/>
                <w:szCs w:val="21"/>
              </w:rPr>
            </w:pPr>
            <w:r>
              <w:rPr>
                <w:rFonts w:ascii="SimSun" w:hAnsi="SimSun" w:eastAsia="SimSun" w:cs="SimSun"/>
                <w:sz w:val="21"/>
                <w:szCs w:val="21"/>
                <w:spacing w:val="1"/>
              </w:rPr>
              <w:t>43.7</w:t>
            </w:r>
          </w:p>
        </w:tc>
        <w:tc>
          <w:tcPr>
            <w:tcW w:w="1966" w:type="dxa"/>
            <w:vAlign w:val="top"/>
            <w:vMerge w:val="continue"/>
            <w:tcBorders>
              <w:top w:val="none" w:color="000000" w:sz="2" w:space="0"/>
            </w:tcBorders>
          </w:tcPr>
          <w:p>
            <w:pPr>
              <w:rPr>
                <w:rFonts w:ascii="SimSun"/>
                <w:sz w:val="21"/>
              </w:rPr>
            </w:pPr>
            <w:r/>
          </w:p>
        </w:tc>
        <w:tc>
          <w:tcPr>
            <w:tcW w:w="891" w:type="dxa"/>
            <w:vAlign w:val="top"/>
          </w:tcPr>
          <w:p>
            <w:pPr>
              <w:ind w:firstLine="241"/>
              <w:spacing w:before="98" w:line="180" w:lineRule="auto"/>
              <w:rPr>
                <w:rFonts w:ascii="SimSun" w:hAnsi="SimSun" w:eastAsia="SimSun" w:cs="SimSun"/>
                <w:sz w:val="21"/>
                <w:szCs w:val="21"/>
              </w:rPr>
            </w:pPr>
            <w:r>
              <w:rPr>
                <w:rFonts w:ascii="SimSun" w:hAnsi="SimSun" w:eastAsia="SimSun" w:cs="SimSun"/>
                <w:sz w:val="21"/>
                <w:szCs w:val="21"/>
                <w:spacing w:val="1"/>
              </w:rPr>
              <w:t>43.7</w:t>
            </w:r>
          </w:p>
        </w:tc>
        <w:tc>
          <w:tcPr>
            <w:tcW w:w="890" w:type="dxa"/>
            <w:vAlign w:val="top"/>
          </w:tcPr>
          <w:p>
            <w:pPr>
              <w:ind w:firstLine="351"/>
              <w:spacing w:before="99" w:line="180" w:lineRule="auto"/>
              <w:rPr>
                <w:rFonts w:ascii="SimSun" w:hAnsi="SimSun" w:eastAsia="SimSun" w:cs="SimSun"/>
                <w:sz w:val="21"/>
                <w:szCs w:val="21"/>
              </w:rPr>
            </w:pPr>
            <w:r>
              <w:rPr>
                <w:rFonts w:ascii="SimSun" w:hAnsi="SimSun" w:eastAsia="SimSun" w:cs="SimSun"/>
                <w:sz w:val="21"/>
                <w:szCs w:val="21"/>
                <w:spacing w:val="-7"/>
              </w:rPr>
              <w:t>55</w:t>
            </w:r>
          </w:p>
        </w:tc>
        <w:tc>
          <w:tcPr>
            <w:tcW w:w="893" w:type="dxa"/>
            <w:vAlign w:val="top"/>
          </w:tcPr>
          <w:p>
            <w:pPr>
              <w:ind w:firstLine="399"/>
              <w:spacing w:before="65" w:line="184" w:lineRule="auto"/>
              <w:rPr>
                <w:rFonts w:ascii="SimSun" w:hAnsi="SimSun" w:eastAsia="SimSun" w:cs="SimSun"/>
                <w:sz w:val="21"/>
                <w:szCs w:val="21"/>
              </w:rPr>
            </w:pPr>
            <w:r>
              <w:rPr>
                <w:rFonts w:ascii="SimSun" w:hAnsi="SimSun" w:eastAsia="SimSun" w:cs="SimSun"/>
                <w:sz w:val="21"/>
                <w:szCs w:val="21"/>
              </w:rPr>
              <w:t>/</w:t>
            </w:r>
          </w:p>
        </w:tc>
      </w:tr>
      <w:tr>
        <w:trPr>
          <w:trHeight w:val="344" w:hRule="atLeast"/>
        </w:trPr>
        <w:tc>
          <w:tcPr>
            <w:tcW w:w="1056" w:type="dxa"/>
            <w:vAlign w:val="top"/>
            <w:vMerge w:val="restart"/>
            <w:tcBorders>
              <w:bottom w:val="none" w:color="000000" w:sz="2" w:space="0"/>
            </w:tcBorders>
          </w:tcPr>
          <w:p>
            <w:pPr>
              <w:ind w:firstLine="90"/>
              <w:spacing w:before="241" w:line="184" w:lineRule="auto"/>
              <w:rPr>
                <w:rFonts w:ascii="SimSun" w:hAnsi="SimSun" w:eastAsia="SimSun" w:cs="SimSun"/>
                <w:sz w:val="21"/>
                <w:szCs w:val="21"/>
              </w:rPr>
            </w:pPr>
            <w:r>
              <w:rPr>
                <w:rFonts w:ascii="SimSun" w:hAnsi="SimSun" w:eastAsia="SimSun" w:cs="SimSun"/>
                <w:sz w:val="21"/>
                <w:szCs w:val="21"/>
                <w:spacing w:val="-4"/>
              </w:rPr>
              <w:t>南厂界</w:t>
            </w:r>
            <w:r>
              <w:rPr>
                <w:rFonts w:ascii="SimSun" w:hAnsi="SimSun" w:eastAsia="SimSun" w:cs="SimSun"/>
                <w:sz w:val="21"/>
                <w:szCs w:val="21"/>
                <w:spacing w:val="-44"/>
              </w:rPr>
              <w:t> </w:t>
            </w:r>
            <w:r>
              <w:rPr>
                <w:rFonts w:ascii="SimSun" w:hAnsi="SimSun" w:eastAsia="SimSun" w:cs="SimSun"/>
                <w:sz w:val="21"/>
                <w:szCs w:val="21"/>
                <w:spacing w:val="-4"/>
              </w:rPr>
              <w:t>Z2</w:t>
            </w:r>
          </w:p>
        </w:tc>
        <w:tc>
          <w:tcPr>
            <w:tcW w:w="789" w:type="dxa"/>
            <w:vAlign w:val="top"/>
          </w:tcPr>
          <w:p>
            <w:pPr>
              <w:ind w:firstLine="187"/>
              <w:spacing w:before="66" w:line="184" w:lineRule="auto"/>
              <w:rPr>
                <w:rFonts w:ascii="SimSun" w:hAnsi="SimSun" w:eastAsia="SimSun" w:cs="SimSun"/>
                <w:sz w:val="21"/>
                <w:szCs w:val="21"/>
              </w:rPr>
            </w:pPr>
            <w:r>
              <w:rPr>
                <w:rFonts w:ascii="SimSun" w:hAnsi="SimSun" w:eastAsia="SimSun" w:cs="SimSun"/>
                <w:sz w:val="21"/>
                <w:szCs w:val="21"/>
                <w:spacing w:val="-5"/>
              </w:rPr>
              <w:t>昼间</w:t>
            </w:r>
          </w:p>
        </w:tc>
        <w:tc>
          <w:tcPr>
            <w:tcW w:w="1699" w:type="dxa"/>
            <w:vAlign w:val="top"/>
            <w:vMerge w:val="restart"/>
            <w:tcBorders>
              <w:bottom w:val="none" w:color="000000" w:sz="2" w:space="0"/>
            </w:tcBorders>
          </w:tcPr>
          <w:p>
            <w:pPr>
              <w:ind w:firstLine="644"/>
              <w:spacing w:before="275" w:line="180" w:lineRule="auto"/>
              <w:rPr>
                <w:rFonts w:ascii="SimSun" w:hAnsi="SimSun" w:eastAsia="SimSun" w:cs="SimSun"/>
                <w:sz w:val="21"/>
                <w:szCs w:val="21"/>
              </w:rPr>
            </w:pPr>
            <w:r>
              <w:rPr>
                <w:rFonts w:ascii="SimSun" w:hAnsi="SimSun" w:eastAsia="SimSun" w:cs="SimSun"/>
                <w:sz w:val="21"/>
                <w:szCs w:val="21"/>
                <w:spacing w:val="1"/>
              </w:rPr>
              <w:t>40.5</w:t>
            </w:r>
          </w:p>
        </w:tc>
        <w:tc>
          <w:tcPr>
            <w:tcW w:w="890" w:type="dxa"/>
            <w:vAlign w:val="top"/>
          </w:tcPr>
          <w:p>
            <w:pPr>
              <w:ind w:firstLine="243"/>
              <w:spacing w:before="99" w:line="180" w:lineRule="auto"/>
              <w:rPr>
                <w:rFonts w:ascii="SimSun" w:hAnsi="SimSun" w:eastAsia="SimSun" w:cs="SimSun"/>
                <w:sz w:val="21"/>
                <w:szCs w:val="21"/>
              </w:rPr>
            </w:pPr>
            <w:r>
              <w:rPr>
                <w:rFonts w:ascii="SimSun" w:hAnsi="SimSun" w:eastAsia="SimSun" w:cs="SimSun"/>
                <w:sz w:val="21"/>
                <w:szCs w:val="21"/>
                <w:spacing w:val="-1"/>
              </w:rPr>
              <w:t>53.0</w:t>
            </w:r>
          </w:p>
        </w:tc>
        <w:tc>
          <w:tcPr>
            <w:tcW w:w="1966" w:type="dxa"/>
            <w:vAlign w:val="top"/>
            <w:vMerge w:val="restart"/>
            <w:tcBorders>
              <w:bottom w:val="none" w:color="000000" w:sz="2" w:space="0"/>
            </w:tcBorders>
          </w:tcPr>
          <w:p>
            <w:pPr>
              <w:ind w:firstLine="779"/>
              <w:spacing w:before="275" w:line="180" w:lineRule="auto"/>
              <w:rPr>
                <w:rFonts w:ascii="SimSun" w:hAnsi="SimSun" w:eastAsia="SimSun" w:cs="SimSun"/>
                <w:sz w:val="21"/>
                <w:szCs w:val="21"/>
              </w:rPr>
            </w:pPr>
            <w:r>
              <w:rPr>
                <w:rFonts w:ascii="SimSun" w:hAnsi="SimSun" w:eastAsia="SimSun" w:cs="SimSun"/>
                <w:sz w:val="21"/>
                <w:szCs w:val="21"/>
              </w:rPr>
              <w:t>45.8</w:t>
            </w:r>
          </w:p>
        </w:tc>
        <w:tc>
          <w:tcPr>
            <w:tcW w:w="891" w:type="dxa"/>
            <w:vAlign w:val="top"/>
          </w:tcPr>
          <w:p>
            <w:pPr>
              <w:ind w:firstLine="246"/>
              <w:spacing w:before="99" w:line="180" w:lineRule="auto"/>
              <w:rPr>
                <w:rFonts w:ascii="SimSun" w:hAnsi="SimSun" w:eastAsia="SimSun" w:cs="SimSun"/>
                <w:sz w:val="21"/>
                <w:szCs w:val="21"/>
              </w:rPr>
            </w:pPr>
            <w:r>
              <w:rPr>
                <w:rFonts w:ascii="SimSun" w:hAnsi="SimSun" w:eastAsia="SimSun" w:cs="SimSun"/>
                <w:sz w:val="21"/>
                <w:szCs w:val="21"/>
                <w:spacing w:val="-1"/>
              </w:rPr>
              <w:t>53.0</w:t>
            </w:r>
          </w:p>
        </w:tc>
        <w:tc>
          <w:tcPr>
            <w:tcW w:w="890" w:type="dxa"/>
            <w:vAlign w:val="top"/>
          </w:tcPr>
          <w:p>
            <w:pPr>
              <w:ind w:firstLine="348"/>
              <w:spacing w:before="99" w:line="180" w:lineRule="auto"/>
              <w:rPr>
                <w:rFonts w:ascii="SimSun" w:hAnsi="SimSun" w:eastAsia="SimSun" w:cs="SimSun"/>
                <w:sz w:val="21"/>
                <w:szCs w:val="21"/>
              </w:rPr>
            </w:pPr>
            <w:r>
              <w:rPr>
                <w:rFonts w:ascii="SimSun" w:hAnsi="SimSun" w:eastAsia="SimSun" w:cs="SimSun"/>
                <w:sz w:val="21"/>
                <w:szCs w:val="21"/>
                <w:spacing w:val="-5"/>
              </w:rPr>
              <w:t>65</w:t>
            </w:r>
          </w:p>
        </w:tc>
        <w:tc>
          <w:tcPr>
            <w:tcW w:w="893" w:type="dxa"/>
            <w:vAlign w:val="top"/>
          </w:tcPr>
          <w:p>
            <w:pPr>
              <w:ind w:firstLine="399"/>
              <w:spacing w:before="66" w:line="184" w:lineRule="auto"/>
              <w:rPr>
                <w:rFonts w:ascii="SimSun" w:hAnsi="SimSun" w:eastAsia="SimSun" w:cs="SimSun"/>
                <w:sz w:val="21"/>
                <w:szCs w:val="21"/>
              </w:rPr>
            </w:pPr>
            <w:r>
              <w:rPr>
                <w:rFonts w:ascii="SimSun" w:hAnsi="SimSun" w:eastAsia="SimSun" w:cs="SimSun"/>
                <w:sz w:val="21"/>
                <w:szCs w:val="21"/>
              </w:rPr>
              <w:t>/</w:t>
            </w:r>
          </w:p>
        </w:tc>
      </w:tr>
      <w:tr>
        <w:trPr>
          <w:trHeight w:val="344" w:hRule="atLeast"/>
        </w:trPr>
        <w:tc>
          <w:tcPr>
            <w:tcW w:w="1056" w:type="dxa"/>
            <w:vAlign w:val="top"/>
            <w:vMerge w:val="continue"/>
            <w:tcBorders>
              <w:top w:val="none" w:color="000000" w:sz="2" w:space="0"/>
            </w:tcBorders>
          </w:tcPr>
          <w:p>
            <w:pPr>
              <w:rPr>
                <w:rFonts w:ascii="SimSun"/>
                <w:sz w:val="21"/>
              </w:rPr>
            </w:pPr>
            <w:r/>
          </w:p>
        </w:tc>
        <w:tc>
          <w:tcPr>
            <w:tcW w:w="789" w:type="dxa"/>
            <w:vAlign w:val="top"/>
          </w:tcPr>
          <w:p>
            <w:pPr>
              <w:ind w:firstLine="191"/>
              <w:spacing w:before="67" w:line="184" w:lineRule="auto"/>
              <w:rPr>
                <w:rFonts w:ascii="SimSun" w:hAnsi="SimSun" w:eastAsia="SimSun" w:cs="SimSun"/>
                <w:sz w:val="21"/>
                <w:szCs w:val="21"/>
              </w:rPr>
            </w:pPr>
            <w:r>
              <w:rPr>
                <w:rFonts w:ascii="SimSun" w:hAnsi="SimSun" w:eastAsia="SimSun" w:cs="SimSun"/>
                <w:sz w:val="21"/>
                <w:szCs w:val="21"/>
                <w:spacing w:val="-7"/>
              </w:rPr>
              <w:t>夜间</w:t>
            </w:r>
          </w:p>
        </w:tc>
        <w:tc>
          <w:tcPr>
            <w:tcW w:w="1699" w:type="dxa"/>
            <w:vAlign w:val="top"/>
            <w:vMerge w:val="continue"/>
            <w:tcBorders>
              <w:top w:val="none" w:color="000000" w:sz="2" w:space="0"/>
            </w:tcBorders>
          </w:tcPr>
          <w:p>
            <w:pPr>
              <w:rPr>
                <w:rFonts w:ascii="SimSun"/>
                <w:sz w:val="21"/>
              </w:rPr>
            </w:pPr>
            <w:r/>
          </w:p>
        </w:tc>
        <w:tc>
          <w:tcPr>
            <w:tcW w:w="890" w:type="dxa"/>
            <w:vAlign w:val="top"/>
          </w:tcPr>
          <w:p>
            <w:pPr>
              <w:ind w:firstLine="238"/>
              <w:spacing w:before="101" w:line="180" w:lineRule="auto"/>
              <w:rPr>
                <w:rFonts w:ascii="SimSun" w:hAnsi="SimSun" w:eastAsia="SimSun" w:cs="SimSun"/>
                <w:sz w:val="21"/>
                <w:szCs w:val="21"/>
              </w:rPr>
            </w:pPr>
            <w:r>
              <w:rPr>
                <w:rFonts w:ascii="SimSun" w:hAnsi="SimSun" w:eastAsia="SimSun" w:cs="SimSun"/>
                <w:sz w:val="21"/>
                <w:szCs w:val="21"/>
                <w:spacing w:val="1"/>
              </w:rPr>
              <w:t>47.0</w:t>
            </w:r>
          </w:p>
        </w:tc>
        <w:tc>
          <w:tcPr>
            <w:tcW w:w="1966" w:type="dxa"/>
            <w:vAlign w:val="top"/>
            <w:vMerge w:val="continue"/>
            <w:tcBorders>
              <w:top w:val="none" w:color="000000" w:sz="2" w:space="0"/>
            </w:tcBorders>
          </w:tcPr>
          <w:p>
            <w:pPr>
              <w:rPr>
                <w:rFonts w:ascii="SimSun"/>
                <w:sz w:val="21"/>
              </w:rPr>
            </w:pPr>
            <w:r/>
          </w:p>
        </w:tc>
        <w:tc>
          <w:tcPr>
            <w:tcW w:w="891" w:type="dxa"/>
            <w:vAlign w:val="top"/>
          </w:tcPr>
          <w:p>
            <w:pPr>
              <w:ind w:firstLine="241"/>
              <w:spacing w:before="101" w:line="180" w:lineRule="auto"/>
              <w:rPr>
                <w:rFonts w:ascii="SimSun" w:hAnsi="SimSun" w:eastAsia="SimSun" w:cs="SimSun"/>
                <w:sz w:val="21"/>
                <w:szCs w:val="21"/>
              </w:rPr>
            </w:pPr>
            <w:r>
              <w:rPr>
                <w:rFonts w:ascii="SimSun" w:hAnsi="SimSun" w:eastAsia="SimSun" w:cs="SimSun"/>
                <w:sz w:val="21"/>
                <w:szCs w:val="21"/>
                <w:spacing w:val="1"/>
              </w:rPr>
              <w:t>47.0</w:t>
            </w:r>
          </w:p>
        </w:tc>
        <w:tc>
          <w:tcPr>
            <w:tcW w:w="890" w:type="dxa"/>
            <w:vAlign w:val="top"/>
          </w:tcPr>
          <w:p>
            <w:pPr>
              <w:ind w:firstLine="351"/>
              <w:spacing w:before="102" w:line="180" w:lineRule="auto"/>
              <w:rPr>
                <w:rFonts w:ascii="SimSun" w:hAnsi="SimSun" w:eastAsia="SimSun" w:cs="SimSun"/>
                <w:sz w:val="21"/>
                <w:szCs w:val="21"/>
              </w:rPr>
            </w:pPr>
            <w:r>
              <w:rPr>
                <w:rFonts w:ascii="SimSun" w:hAnsi="SimSun" w:eastAsia="SimSun" w:cs="SimSun"/>
                <w:sz w:val="21"/>
                <w:szCs w:val="21"/>
                <w:spacing w:val="-7"/>
              </w:rPr>
              <w:t>55</w:t>
            </w:r>
          </w:p>
        </w:tc>
        <w:tc>
          <w:tcPr>
            <w:tcW w:w="893" w:type="dxa"/>
            <w:vAlign w:val="top"/>
          </w:tcPr>
          <w:p>
            <w:pPr>
              <w:ind w:firstLine="399"/>
              <w:spacing w:before="67" w:line="184" w:lineRule="auto"/>
              <w:rPr>
                <w:rFonts w:ascii="SimSun" w:hAnsi="SimSun" w:eastAsia="SimSun" w:cs="SimSun"/>
                <w:sz w:val="21"/>
                <w:szCs w:val="21"/>
              </w:rPr>
            </w:pPr>
            <w:r>
              <w:rPr>
                <w:rFonts w:ascii="SimSun" w:hAnsi="SimSun" w:eastAsia="SimSun" w:cs="SimSun"/>
                <w:sz w:val="21"/>
                <w:szCs w:val="21"/>
              </w:rPr>
              <w:t>/</w:t>
            </w:r>
          </w:p>
        </w:tc>
      </w:tr>
      <w:tr>
        <w:trPr>
          <w:trHeight w:val="345" w:hRule="atLeast"/>
        </w:trPr>
        <w:tc>
          <w:tcPr>
            <w:tcW w:w="1056" w:type="dxa"/>
            <w:vAlign w:val="top"/>
            <w:vMerge w:val="restart"/>
            <w:tcBorders>
              <w:bottom w:val="none" w:color="000000" w:sz="2" w:space="0"/>
            </w:tcBorders>
          </w:tcPr>
          <w:p>
            <w:pPr>
              <w:ind w:firstLine="92"/>
              <w:spacing w:before="244" w:line="184" w:lineRule="auto"/>
              <w:rPr>
                <w:rFonts w:ascii="SimSun" w:hAnsi="SimSun" w:eastAsia="SimSun" w:cs="SimSun"/>
                <w:sz w:val="21"/>
                <w:szCs w:val="21"/>
              </w:rPr>
            </w:pPr>
            <w:r>
              <w:rPr>
                <w:rFonts w:ascii="SimSun" w:hAnsi="SimSun" w:eastAsia="SimSun" w:cs="SimSun"/>
                <w:sz w:val="21"/>
                <w:szCs w:val="21"/>
                <w:spacing w:val="-5"/>
              </w:rPr>
              <w:t>西厂界</w:t>
            </w:r>
            <w:r>
              <w:rPr>
                <w:rFonts w:ascii="SimSun" w:hAnsi="SimSun" w:eastAsia="SimSun" w:cs="SimSun"/>
                <w:sz w:val="21"/>
                <w:szCs w:val="21"/>
                <w:spacing w:val="-42"/>
              </w:rPr>
              <w:t> </w:t>
            </w:r>
            <w:r>
              <w:rPr>
                <w:rFonts w:ascii="SimSun" w:hAnsi="SimSun" w:eastAsia="SimSun" w:cs="SimSun"/>
                <w:sz w:val="21"/>
                <w:szCs w:val="21"/>
                <w:spacing w:val="-5"/>
              </w:rPr>
              <w:t>Z3</w:t>
            </w:r>
          </w:p>
        </w:tc>
        <w:tc>
          <w:tcPr>
            <w:tcW w:w="789" w:type="dxa"/>
            <w:vAlign w:val="top"/>
          </w:tcPr>
          <w:p>
            <w:pPr>
              <w:ind w:firstLine="187"/>
              <w:spacing w:before="69" w:line="184" w:lineRule="auto"/>
              <w:rPr>
                <w:rFonts w:ascii="SimSun" w:hAnsi="SimSun" w:eastAsia="SimSun" w:cs="SimSun"/>
                <w:sz w:val="21"/>
                <w:szCs w:val="21"/>
              </w:rPr>
            </w:pPr>
            <w:r>
              <w:rPr>
                <w:rFonts w:ascii="SimSun" w:hAnsi="SimSun" w:eastAsia="SimSun" w:cs="SimSun"/>
                <w:sz w:val="21"/>
                <w:szCs w:val="21"/>
                <w:spacing w:val="-5"/>
              </w:rPr>
              <w:t>昼间</w:t>
            </w:r>
          </w:p>
        </w:tc>
        <w:tc>
          <w:tcPr>
            <w:tcW w:w="1699" w:type="dxa"/>
            <w:vAlign w:val="top"/>
            <w:vMerge w:val="restart"/>
            <w:tcBorders>
              <w:bottom w:val="none" w:color="000000" w:sz="2" w:space="0"/>
            </w:tcBorders>
          </w:tcPr>
          <w:p>
            <w:pPr>
              <w:ind w:firstLine="644"/>
              <w:spacing w:before="276" w:line="180" w:lineRule="auto"/>
              <w:rPr>
                <w:rFonts w:ascii="SimSun" w:hAnsi="SimSun" w:eastAsia="SimSun" w:cs="SimSun"/>
                <w:sz w:val="21"/>
                <w:szCs w:val="21"/>
              </w:rPr>
            </w:pPr>
            <w:r>
              <w:rPr>
                <w:rFonts w:ascii="SimSun" w:hAnsi="SimSun" w:eastAsia="SimSun" w:cs="SimSun"/>
                <w:sz w:val="21"/>
                <w:szCs w:val="21"/>
              </w:rPr>
              <w:t>41.8</w:t>
            </w:r>
          </w:p>
        </w:tc>
        <w:tc>
          <w:tcPr>
            <w:tcW w:w="890" w:type="dxa"/>
            <w:vAlign w:val="top"/>
          </w:tcPr>
          <w:p>
            <w:pPr>
              <w:ind w:firstLine="243"/>
              <w:spacing w:before="102" w:line="180" w:lineRule="auto"/>
              <w:rPr>
                <w:rFonts w:ascii="SimSun" w:hAnsi="SimSun" w:eastAsia="SimSun" w:cs="SimSun"/>
                <w:sz w:val="21"/>
                <w:szCs w:val="21"/>
              </w:rPr>
            </w:pPr>
            <w:r>
              <w:rPr>
                <w:rFonts w:ascii="SimSun" w:hAnsi="SimSun" w:eastAsia="SimSun" w:cs="SimSun"/>
                <w:sz w:val="21"/>
                <w:szCs w:val="21"/>
              </w:rPr>
              <w:t>54.3</w:t>
            </w:r>
          </w:p>
        </w:tc>
        <w:tc>
          <w:tcPr>
            <w:tcW w:w="1966" w:type="dxa"/>
            <w:vAlign w:val="top"/>
            <w:vMerge w:val="restart"/>
            <w:tcBorders>
              <w:bottom w:val="none" w:color="000000" w:sz="2" w:space="0"/>
            </w:tcBorders>
          </w:tcPr>
          <w:p>
            <w:pPr>
              <w:ind w:firstLine="784"/>
              <w:spacing w:before="277" w:line="180" w:lineRule="auto"/>
              <w:rPr>
                <w:rFonts w:ascii="SimSun" w:hAnsi="SimSun" w:eastAsia="SimSun" w:cs="SimSun"/>
                <w:sz w:val="21"/>
                <w:szCs w:val="21"/>
              </w:rPr>
            </w:pPr>
            <w:r>
              <w:rPr>
                <w:rFonts w:ascii="SimSun" w:hAnsi="SimSun" w:eastAsia="SimSun" w:cs="SimSun"/>
                <w:sz w:val="21"/>
                <w:szCs w:val="21"/>
                <w:spacing w:val="-1"/>
              </w:rPr>
              <w:t>50.3</w:t>
            </w:r>
          </w:p>
        </w:tc>
        <w:tc>
          <w:tcPr>
            <w:tcW w:w="891" w:type="dxa"/>
            <w:vAlign w:val="top"/>
          </w:tcPr>
          <w:p>
            <w:pPr>
              <w:ind w:firstLine="246"/>
              <w:spacing w:before="102" w:line="180" w:lineRule="auto"/>
              <w:rPr>
                <w:rFonts w:ascii="SimSun" w:hAnsi="SimSun" w:eastAsia="SimSun" w:cs="SimSun"/>
                <w:sz w:val="21"/>
                <w:szCs w:val="21"/>
              </w:rPr>
            </w:pPr>
            <w:r>
              <w:rPr>
                <w:rFonts w:ascii="SimSun" w:hAnsi="SimSun" w:eastAsia="SimSun" w:cs="SimSun"/>
                <w:sz w:val="21"/>
                <w:szCs w:val="21"/>
              </w:rPr>
              <w:t>54.3</w:t>
            </w:r>
          </w:p>
        </w:tc>
        <w:tc>
          <w:tcPr>
            <w:tcW w:w="890" w:type="dxa"/>
            <w:vAlign w:val="top"/>
          </w:tcPr>
          <w:p>
            <w:pPr>
              <w:ind w:firstLine="348"/>
              <w:spacing w:before="102" w:line="180" w:lineRule="auto"/>
              <w:rPr>
                <w:rFonts w:ascii="SimSun" w:hAnsi="SimSun" w:eastAsia="SimSun" w:cs="SimSun"/>
                <w:sz w:val="21"/>
                <w:szCs w:val="21"/>
              </w:rPr>
            </w:pPr>
            <w:r>
              <w:rPr>
                <w:rFonts w:ascii="SimSun" w:hAnsi="SimSun" w:eastAsia="SimSun" w:cs="SimSun"/>
                <w:sz w:val="21"/>
                <w:szCs w:val="21"/>
                <w:spacing w:val="-5"/>
              </w:rPr>
              <w:t>65</w:t>
            </w:r>
          </w:p>
        </w:tc>
        <w:tc>
          <w:tcPr>
            <w:tcW w:w="893" w:type="dxa"/>
            <w:vAlign w:val="top"/>
          </w:tcPr>
          <w:p>
            <w:pPr>
              <w:ind w:firstLine="399"/>
              <w:spacing w:before="69" w:line="184" w:lineRule="auto"/>
              <w:rPr>
                <w:rFonts w:ascii="SimSun" w:hAnsi="SimSun" w:eastAsia="SimSun" w:cs="SimSun"/>
                <w:sz w:val="21"/>
                <w:szCs w:val="21"/>
              </w:rPr>
            </w:pPr>
            <w:r>
              <w:rPr>
                <w:rFonts w:ascii="SimSun" w:hAnsi="SimSun" w:eastAsia="SimSun" w:cs="SimSun"/>
                <w:sz w:val="21"/>
                <w:szCs w:val="21"/>
              </w:rPr>
              <w:t>/</w:t>
            </w:r>
          </w:p>
        </w:tc>
      </w:tr>
      <w:tr>
        <w:trPr>
          <w:trHeight w:val="345" w:hRule="atLeast"/>
        </w:trPr>
        <w:tc>
          <w:tcPr>
            <w:tcW w:w="1056" w:type="dxa"/>
            <w:vAlign w:val="top"/>
            <w:vMerge w:val="continue"/>
            <w:tcBorders>
              <w:top w:val="none" w:color="000000" w:sz="2" w:space="0"/>
            </w:tcBorders>
          </w:tcPr>
          <w:p>
            <w:pPr>
              <w:rPr>
                <w:rFonts w:ascii="SimSun"/>
                <w:sz w:val="21"/>
              </w:rPr>
            </w:pPr>
            <w:r/>
          </w:p>
        </w:tc>
        <w:tc>
          <w:tcPr>
            <w:tcW w:w="789" w:type="dxa"/>
            <w:vAlign w:val="top"/>
          </w:tcPr>
          <w:p>
            <w:pPr>
              <w:ind w:firstLine="191"/>
              <w:spacing w:before="69" w:line="184" w:lineRule="auto"/>
              <w:rPr>
                <w:rFonts w:ascii="SimSun" w:hAnsi="SimSun" w:eastAsia="SimSun" w:cs="SimSun"/>
                <w:sz w:val="21"/>
                <w:szCs w:val="21"/>
              </w:rPr>
            </w:pPr>
            <w:r>
              <w:rPr>
                <w:rFonts w:ascii="SimSun" w:hAnsi="SimSun" w:eastAsia="SimSun" w:cs="SimSun"/>
                <w:sz w:val="21"/>
                <w:szCs w:val="21"/>
                <w:spacing w:val="-7"/>
              </w:rPr>
              <w:t>夜间</w:t>
            </w:r>
          </w:p>
        </w:tc>
        <w:tc>
          <w:tcPr>
            <w:tcW w:w="1699" w:type="dxa"/>
            <w:vAlign w:val="top"/>
            <w:vMerge w:val="continue"/>
            <w:tcBorders>
              <w:top w:val="none" w:color="000000" w:sz="2" w:space="0"/>
            </w:tcBorders>
          </w:tcPr>
          <w:p>
            <w:pPr>
              <w:rPr>
                <w:rFonts w:ascii="SimSun"/>
                <w:sz w:val="21"/>
              </w:rPr>
            </w:pPr>
            <w:r/>
          </w:p>
        </w:tc>
        <w:tc>
          <w:tcPr>
            <w:tcW w:w="890" w:type="dxa"/>
            <w:vAlign w:val="top"/>
          </w:tcPr>
          <w:p>
            <w:pPr>
              <w:ind w:firstLine="238"/>
              <w:spacing w:before="101" w:line="180" w:lineRule="auto"/>
              <w:rPr>
                <w:rFonts w:ascii="SimSun" w:hAnsi="SimSun" w:eastAsia="SimSun" w:cs="SimSun"/>
                <w:sz w:val="21"/>
                <w:szCs w:val="21"/>
              </w:rPr>
            </w:pPr>
            <w:r>
              <w:rPr>
                <w:rFonts w:ascii="SimSun" w:hAnsi="SimSun" w:eastAsia="SimSun" w:cs="SimSun"/>
                <w:sz w:val="21"/>
                <w:szCs w:val="21"/>
                <w:spacing w:val="4"/>
              </w:rPr>
              <w:t>46.1</w:t>
            </w:r>
          </w:p>
        </w:tc>
        <w:tc>
          <w:tcPr>
            <w:tcW w:w="1966" w:type="dxa"/>
            <w:vAlign w:val="top"/>
            <w:vMerge w:val="continue"/>
            <w:tcBorders>
              <w:top w:val="none" w:color="000000" w:sz="2" w:space="0"/>
            </w:tcBorders>
          </w:tcPr>
          <w:p>
            <w:pPr>
              <w:rPr>
                <w:rFonts w:ascii="SimSun"/>
                <w:sz w:val="21"/>
              </w:rPr>
            </w:pPr>
            <w:r/>
          </w:p>
        </w:tc>
        <w:tc>
          <w:tcPr>
            <w:tcW w:w="891" w:type="dxa"/>
            <w:vAlign w:val="top"/>
          </w:tcPr>
          <w:p>
            <w:pPr>
              <w:ind w:firstLine="241"/>
              <w:spacing w:before="101" w:line="180" w:lineRule="auto"/>
              <w:rPr>
                <w:rFonts w:ascii="SimSun" w:hAnsi="SimSun" w:eastAsia="SimSun" w:cs="SimSun"/>
                <w:sz w:val="21"/>
                <w:szCs w:val="21"/>
              </w:rPr>
            </w:pPr>
            <w:r>
              <w:rPr>
                <w:rFonts w:ascii="SimSun" w:hAnsi="SimSun" w:eastAsia="SimSun" w:cs="SimSun"/>
                <w:sz w:val="21"/>
                <w:szCs w:val="21"/>
                <w:spacing w:val="4"/>
              </w:rPr>
              <w:t>46.1</w:t>
            </w:r>
          </w:p>
        </w:tc>
        <w:tc>
          <w:tcPr>
            <w:tcW w:w="890" w:type="dxa"/>
            <w:vAlign w:val="top"/>
          </w:tcPr>
          <w:p>
            <w:pPr>
              <w:ind w:firstLine="351"/>
              <w:spacing w:before="104" w:line="180" w:lineRule="auto"/>
              <w:rPr>
                <w:rFonts w:ascii="SimSun" w:hAnsi="SimSun" w:eastAsia="SimSun" w:cs="SimSun"/>
                <w:sz w:val="21"/>
                <w:szCs w:val="21"/>
              </w:rPr>
            </w:pPr>
            <w:r>
              <w:rPr>
                <w:rFonts w:ascii="SimSun" w:hAnsi="SimSun" w:eastAsia="SimSun" w:cs="SimSun"/>
                <w:sz w:val="21"/>
                <w:szCs w:val="21"/>
                <w:spacing w:val="-7"/>
              </w:rPr>
              <w:t>55</w:t>
            </w:r>
          </w:p>
        </w:tc>
        <w:tc>
          <w:tcPr>
            <w:tcW w:w="893" w:type="dxa"/>
            <w:vAlign w:val="top"/>
          </w:tcPr>
          <w:p>
            <w:pPr>
              <w:ind w:firstLine="399"/>
              <w:spacing w:before="69" w:line="184" w:lineRule="auto"/>
              <w:rPr>
                <w:rFonts w:ascii="SimSun" w:hAnsi="SimSun" w:eastAsia="SimSun" w:cs="SimSun"/>
                <w:sz w:val="21"/>
                <w:szCs w:val="21"/>
              </w:rPr>
            </w:pPr>
            <w:r>
              <w:rPr>
                <w:rFonts w:ascii="SimSun" w:hAnsi="SimSun" w:eastAsia="SimSun" w:cs="SimSun"/>
                <w:sz w:val="21"/>
                <w:szCs w:val="21"/>
              </w:rPr>
              <w:t>/</w:t>
            </w:r>
          </w:p>
        </w:tc>
      </w:tr>
      <w:tr>
        <w:trPr>
          <w:trHeight w:val="345" w:hRule="atLeast"/>
        </w:trPr>
        <w:tc>
          <w:tcPr>
            <w:tcW w:w="1056" w:type="dxa"/>
            <w:vAlign w:val="top"/>
            <w:vMerge w:val="restart"/>
            <w:tcBorders>
              <w:bottom w:val="none" w:color="000000" w:sz="2" w:space="0"/>
            </w:tcBorders>
          </w:tcPr>
          <w:p>
            <w:pPr>
              <w:ind w:firstLine="90"/>
              <w:spacing w:before="242" w:line="184" w:lineRule="auto"/>
              <w:rPr>
                <w:rFonts w:ascii="SimSun" w:hAnsi="SimSun" w:eastAsia="SimSun" w:cs="SimSun"/>
                <w:sz w:val="21"/>
                <w:szCs w:val="21"/>
              </w:rPr>
            </w:pPr>
            <w:r>
              <w:rPr>
                <w:rFonts w:ascii="SimSun" w:hAnsi="SimSun" w:eastAsia="SimSun" w:cs="SimSun"/>
                <w:sz w:val="21"/>
                <w:szCs w:val="21"/>
                <w:spacing w:val="-4"/>
              </w:rPr>
              <w:t>北厂界</w:t>
            </w:r>
            <w:r>
              <w:rPr>
                <w:rFonts w:ascii="SimSun" w:hAnsi="SimSun" w:eastAsia="SimSun" w:cs="SimSun"/>
                <w:sz w:val="21"/>
                <w:szCs w:val="21"/>
                <w:spacing w:val="-45"/>
              </w:rPr>
              <w:t> </w:t>
            </w:r>
            <w:r>
              <w:rPr>
                <w:rFonts w:ascii="SimSun" w:hAnsi="SimSun" w:eastAsia="SimSun" w:cs="SimSun"/>
                <w:sz w:val="21"/>
                <w:szCs w:val="21"/>
                <w:spacing w:val="-4"/>
              </w:rPr>
              <w:t>Z4</w:t>
            </w:r>
          </w:p>
        </w:tc>
        <w:tc>
          <w:tcPr>
            <w:tcW w:w="789" w:type="dxa"/>
            <w:vAlign w:val="top"/>
          </w:tcPr>
          <w:p>
            <w:pPr>
              <w:ind w:firstLine="187"/>
              <w:spacing w:before="67" w:line="184" w:lineRule="auto"/>
              <w:rPr>
                <w:rFonts w:ascii="SimSun" w:hAnsi="SimSun" w:eastAsia="SimSun" w:cs="SimSun"/>
                <w:sz w:val="21"/>
                <w:szCs w:val="21"/>
              </w:rPr>
            </w:pPr>
            <w:r>
              <w:rPr>
                <w:rFonts w:ascii="SimSun" w:hAnsi="SimSun" w:eastAsia="SimSun" w:cs="SimSun"/>
                <w:sz w:val="21"/>
                <w:szCs w:val="21"/>
                <w:spacing w:val="-5"/>
              </w:rPr>
              <w:t>昼间</w:t>
            </w:r>
          </w:p>
        </w:tc>
        <w:tc>
          <w:tcPr>
            <w:tcW w:w="1699" w:type="dxa"/>
            <w:vAlign w:val="top"/>
            <w:vMerge w:val="restart"/>
            <w:tcBorders>
              <w:bottom w:val="none" w:color="000000" w:sz="2" w:space="0"/>
            </w:tcBorders>
          </w:tcPr>
          <w:p>
            <w:pPr>
              <w:ind w:firstLine="649"/>
              <w:spacing w:before="276" w:line="180" w:lineRule="auto"/>
              <w:rPr>
                <w:rFonts w:ascii="SimSun" w:hAnsi="SimSun" w:eastAsia="SimSun" w:cs="SimSun"/>
                <w:sz w:val="21"/>
                <w:szCs w:val="21"/>
              </w:rPr>
            </w:pPr>
            <w:r>
              <w:rPr>
                <w:rFonts w:ascii="SimSun" w:hAnsi="SimSun" w:eastAsia="SimSun" w:cs="SimSun"/>
                <w:sz w:val="21"/>
                <w:szCs w:val="21"/>
                <w:spacing w:val="-1"/>
              </w:rPr>
              <w:t>36.8</w:t>
            </w:r>
          </w:p>
        </w:tc>
        <w:tc>
          <w:tcPr>
            <w:tcW w:w="890" w:type="dxa"/>
            <w:vAlign w:val="top"/>
          </w:tcPr>
          <w:p>
            <w:pPr>
              <w:ind w:firstLine="243"/>
              <w:spacing w:before="101" w:line="180" w:lineRule="auto"/>
              <w:rPr>
                <w:rFonts w:ascii="SimSun" w:hAnsi="SimSun" w:eastAsia="SimSun" w:cs="SimSun"/>
                <w:sz w:val="21"/>
                <w:szCs w:val="21"/>
              </w:rPr>
            </w:pPr>
            <w:r>
              <w:rPr>
                <w:rFonts w:ascii="SimSun" w:hAnsi="SimSun" w:eastAsia="SimSun" w:cs="SimSun"/>
                <w:sz w:val="21"/>
                <w:szCs w:val="21"/>
              </w:rPr>
              <w:t>56.3</w:t>
            </w:r>
          </w:p>
        </w:tc>
        <w:tc>
          <w:tcPr>
            <w:tcW w:w="1966" w:type="dxa"/>
            <w:vAlign w:val="top"/>
            <w:vMerge w:val="restart"/>
            <w:tcBorders>
              <w:bottom w:val="none" w:color="000000" w:sz="2" w:space="0"/>
            </w:tcBorders>
          </w:tcPr>
          <w:p>
            <w:pPr>
              <w:ind w:firstLine="779"/>
              <w:spacing w:before="276" w:line="180" w:lineRule="auto"/>
              <w:rPr>
                <w:rFonts w:ascii="SimSun" w:hAnsi="SimSun" w:eastAsia="SimSun" w:cs="SimSun"/>
                <w:sz w:val="21"/>
                <w:szCs w:val="21"/>
              </w:rPr>
            </w:pPr>
            <w:r>
              <w:rPr>
                <w:rFonts w:ascii="SimSun" w:hAnsi="SimSun" w:eastAsia="SimSun" w:cs="SimSun"/>
                <w:sz w:val="21"/>
                <w:szCs w:val="21"/>
              </w:rPr>
              <w:t>44.2</w:t>
            </w:r>
          </w:p>
        </w:tc>
        <w:tc>
          <w:tcPr>
            <w:tcW w:w="891" w:type="dxa"/>
            <w:vAlign w:val="top"/>
          </w:tcPr>
          <w:p>
            <w:pPr>
              <w:ind w:firstLine="246"/>
              <w:spacing w:before="101" w:line="180" w:lineRule="auto"/>
              <w:rPr>
                <w:rFonts w:ascii="SimSun" w:hAnsi="SimSun" w:eastAsia="SimSun" w:cs="SimSun"/>
                <w:sz w:val="21"/>
                <w:szCs w:val="21"/>
              </w:rPr>
            </w:pPr>
            <w:r>
              <w:rPr>
                <w:rFonts w:ascii="SimSun" w:hAnsi="SimSun" w:eastAsia="SimSun" w:cs="SimSun"/>
                <w:sz w:val="21"/>
                <w:szCs w:val="21"/>
              </w:rPr>
              <w:t>56.3</w:t>
            </w:r>
          </w:p>
        </w:tc>
        <w:tc>
          <w:tcPr>
            <w:tcW w:w="890" w:type="dxa"/>
            <w:vAlign w:val="top"/>
          </w:tcPr>
          <w:p>
            <w:pPr>
              <w:ind w:firstLine="348"/>
              <w:spacing w:before="101" w:line="180" w:lineRule="auto"/>
              <w:rPr>
                <w:rFonts w:ascii="SimSun" w:hAnsi="SimSun" w:eastAsia="SimSun" w:cs="SimSun"/>
                <w:sz w:val="21"/>
                <w:szCs w:val="21"/>
              </w:rPr>
            </w:pPr>
            <w:r>
              <w:rPr>
                <w:rFonts w:ascii="SimSun" w:hAnsi="SimSun" w:eastAsia="SimSun" w:cs="SimSun"/>
                <w:sz w:val="21"/>
                <w:szCs w:val="21"/>
                <w:spacing w:val="-5"/>
              </w:rPr>
              <w:t>65</w:t>
            </w:r>
          </w:p>
        </w:tc>
        <w:tc>
          <w:tcPr>
            <w:tcW w:w="893" w:type="dxa"/>
            <w:vAlign w:val="top"/>
          </w:tcPr>
          <w:p>
            <w:pPr>
              <w:ind w:firstLine="399"/>
              <w:spacing w:before="67" w:line="184" w:lineRule="auto"/>
              <w:rPr>
                <w:rFonts w:ascii="SimSun" w:hAnsi="SimSun" w:eastAsia="SimSun" w:cs="SimSun"/>
                <w:sz w:val="21"/>
                <w:szCs w:val="21"/>
              </w:rPr>
            </w:pPr>
            <w:r>
              <w:rPr>
                <w:rFonts w:ascii="SimSun" w:hAnsi="SimSun" w:eastAsia="SimSun" w:cs="SimSun"/>
                <w:sz w:val="21"/>
                <w:szCs w:val="21"/>
              </w:rPr>
              <w:t>/</w:t>
            </w:r>
          </w:p>
        </w:tc>
      </w:tr>
      <w:tr>
        <w:trPr>
          <w:trHeight w:val="349" w:hRule="atLeast"/>
        </w:trPr>
        <w:tc>
          <w:tcPr>
            <w:tcW w:w="1056" w:type="dxa"/>
            <w:vAlign w:val="top"/>
            <w:vMerge w:val="continue"/>
            <w:tcBorders>
              <w:top w:val="none" w:color="000000" w:sz="2" w:space="0"/>
            </w:tcBorders>
          </w:tcPr>
          <w:p>
            <w:pPr>
              <w:rPr>
                <w:rFonts w:ascii="SimSun"/>
                <w:sz w:val="21"/>
              </w:rPr>
            </w:pPr>
            <w:r/>
          </w:p>
        </w:tc>
        <w:tc>
          <w:tcPr>
            <w:tcW w:w="789" w:type="dxa"/>
            <w:vAlign w:val="top"/>
          </w:tcPr>
          <w:p>
            <w:pPr>
              <w:ind w:firstLine="191"/>
              <w:spacing w:before="68" w:line="184" w:lineRule="auto"/>
              <w:rPr>
                <w:rFonts w:ascii="SimSun" w:hAnsi="SimSun" w:eastAsia="SimSun" w:cs="SimSun"/>
                <w:sz w:val="21"/>
                <w:szCs w:val="21"/>
              </w:rPr>
            </w:pPr>
            <w:r>
              <w:rPr>
                <w:rFonts w:ascii="SimSun" w:hAnsi="SimSun" w:eastAsia="SimSun" w:cs="SimSun"/>
                <w:sz w:val="21"/>
                <w:szCs w:val="21"/>
                <w:spacing w:val="-7"/>
              </w:rPr>
              <w:t>夜间</w:t>
            </w:r>
          </w:p>
        </w:tc>
        <w:tc>
          <w:tcPr>
            <w:tcW w:w="1699" w:type="dxa"/>
            <w:vAlign w:val="top"/>
            <w:vMerge w:val="continue"/>
            <w:tcBorders>
              <w:top w:val="none" w:color="000000" w:sz="2" w:space="0"/>
            </w:tcBorders>
          </w:tcPr>
          <w:p>
            <w:pPr>
              <w:rPr>
                <w:rFonts w:ascii="SimSun"/>
                <w:sz w:val="21"/>
              </w:rPr>
            </w:pPr>
            <w:r/>
          </w:p>
        </w:tc>
        <w:tc>
          <w:tcPr>
            <w:tcW w:w="890" w:type="dxa"/>
            <w:vAlign w:val="top"/>
          </w:tcPr>
          <w:p>
            <w:pPr>
              <w:ind w:firstLine="238"/>
              <w:spacing w:before="101" w:line="180" w:lineRule="auto"/>
              <w:rPr>
                <w:rFonts w:ascii="SimSun" w:hAnsi="SimSun" w:eastAsia="SimSun" w:cs="SimSun"/>
                <w:sz w:val="21"/>
                <w:szCs w:val="21"/>
              </w:rPr>
            </w:pPr>
            <w:r>
              <w:rPr>
                <w:rFonts w:ascii="SimSun" w:hAnsi="SimSun" w:eastAsia="SimSun" w:cs="SimSun"/>
                <w:sz w:val="21"/>
                <w:szCs w:val="21"/>
                <w:spacing w:val="1"/>
              </w:rPr>
              <w:t>48.2</w:t>
            </w:r>
          </w:p>
        </w:tc>
        <w:tc>
          <w:tcPr>
            <w:tcW w:w="1966" w:type="dxa"/>
            <w:vAlign w:val="top"/>
            <w:vMerge w:val="continue"/>
            <w:tcBorders>
              <w:top w:val="none" w:color="000000" w:sz="2" w:space="0"/>
            </w:tcBorders>
          </w:tcPr>
          <w:p>
            <w:pPr>
              <w:rPr>
                <w:rFonts w:ascii="SimSun"/>
                <w:sz w:val="21"/>
              </w:rPr>
            </w:pPr>
            <w:r/>
          </w:p>
        </w:tc>
        <w:tc>
          <w:tcPr>
            <w:tcW w:w="891" w:type="dxa"/>
            <w:vAlign w:val="top"/>
          </w:tcPr>
          <w:p>
            <w:pPr>
              <w:ind w:firstLine="241"/>
              <w:spacing w:before="101" w:line="180" w:lineRule="auto"/>
              <w:rPr>
                <w:rFonts w:ascii="SimSun" w:hAnsi="SimSun" w:eastAsia="SimSun" w:cs="SimSun"/>
                <w:sz w:val="21"/>
                <w:szCs w:val="21"/>
              </w:rPr>
            </w:pPr>
            <w:r>
              <w:rPr>
                <w:rFonts w:ascii="SimSun" w:hAnsi="SimSun" w:eastAsia="SimSun" w:cs="SimSun"/>
                <w:sz w:val="21"/>
                <w:szCs w:val="21"/>
                <w:spacing w:val="1"/>
              </w:rPr>
              <w:t>48.2</w:t>
            </w:r>
          </w:p>
        </w:tc>
        <w:tc>
          <w:tcPr>
            <w:tcW w:w="890" w:type="dxa"/>
            <w:vAlign w:val="top"/>
          </w:tcPr>
          <w:p>
            <w:pPr>
              <w:ind w:firstLine="351"/>
              <w:spacing w:before="102" w:line="180" w:lineRule="auto"/>
              <w:rPr>
                <w:rFonts w:ascii="SimSun" w:hAnsi="SimSun" w:eastAsia="SimSun" w:cs="SimSun"/>
                <w:sz w:val="21"/>
                <w:szCs w:val="21"/>
              </w:rPr>
            </w:pPr>
            <w:r>
              <w:rPr>
                <w:rFonts w:ascii="SimSun" w:hAnsi="SimSun" w:eastAsia="SimSun" w:cs="SimSun"/>
                <w:sz w:val="21"/>
                <w:szCs w:val="21"/>
                <w:spacing w:val="-7"/>
              </w:rPr>
              <w:t>55</w:t>
            </w:r>
          </w:p>
        </w:tc>
        <w:tc>
          <w:tcPr>
            <w:tcW w:w="893" w:type="dxa"/>
            <w:vAlign w:val="top"/>
          </w:tcPr>
          <w:p>
            <w:pPr>
              <w:ind w:firstLine="399"/>
              <w:spacing w:before="68" w:line="184" w:lineRule="auto"/>
              <w:rPr>
                <w:rFonts w:ascii="SimSun" w:hAnsi="SimSun" w:eastAsia="SimSun" w:cs="SimSun"/>
                <w:sz w:val="21"/>
                <w:szCs w:val="21"/>
              </w:rPr>
            </w:pPr>
            <w:r>
              <w:rPr>
                <w:rFonts w:ascii="SimSun" w:hAnsi="SimSun" w:eastAsia="SimSun" w:cs="SimSun"/>
                <w:sz w:val="21"/>
                <w:szCs w:val="21"/>
              </w:rPr>
              <w:t>/</w:t>
            </w:r>
          </w:p>
        </w:tc>
      </w:tr>
    </w:tbl>
    <w:p>
      <w:pPr>
        <w:ind w:left="43" w:right="131" w:firstLine="594"/>
        <w:spacing w:before="162" w:line="329" w:lineRule="auto"/>
        <w:rPr>
          <w:rFonts w:ascii="SimSun" w:hAnsi="SimSun" w:eastAsia="SimSun" w:cs="SimSun"/>
          <w:sz w:val="28"/>
          <w:szCs w:val="28"/>
        </w:rPr>
      </w:pPr>
      <w:r>
        <w:rPr>
          <w:rFonts w:ascii="SimSun" w:hAnsi="SimSun" w:eastAsia="SimSun" w:cs="SimSun"/>
          <w:sz w:val="28"/>
          <w:szCs w:val="28"/>
          <w:spacing w:val="-9"/>
        </w:rPr>
        <w:t>由表</w:t>
      </w:r>
      <w:r>
        <w:rPr>
          <w:rFonts w:ascii="SimSun" w:hAnsi="SimSun" w:eastAsia="SimSun" w:cs="SimSun"/>
          <w:sz w:val="28"/>
          <w:szCs w:val="28"/>
          <w:spacing w:val="-44"/>
        </w:rPr>
        <w:t> </w:t>
      </w:r>
      <w:r>
        <w:rPr>
          <w:rFonts w:ascii="SimSun" w:hAnsi="SimSun" w:eastAsia="SimSun" w:cs="SimSun"/>
          <w:sz w:val="28"/>
          <w:szCs w:val="28"/>
          <w:spacing w:val="-9"/>
        </w:rPr>
        <w:t>5.3.4</w:t>
      </w:r>
      <w:r>
        <w:rPr>
          <w:rFonts w:ascii="SimSun" w:hAnsi="SimSun" w:eastAsia="SimSun" w:cs="SimSun"/>
          <w:sz w:val="28"/>
          <w:szCs w:val="28"/>
          <w:spacing w:val="-58"/>
        </w:rPr>
        <w:t> </w:t>
      </w:r>
      <w:r>
        <w:rPr>
          <w:rFonts w:ascii="SimSun" w:hAnsi="SimSun" w:eastAsia="SimSun" w:cs="SimSun"/>
          <w:sz w:val="28"/>
          <w:szCs w:val="28"/>
          <w:spacing w:val="-9"/>
        </w:rPr>
        <w:t>可以看出：</w:t>
      </w:r>
      <w:r>
        <w:rPr>
          <w:rFonts w:ascii="SimSun" w:hAnsi="SimSun" w:eastAsia="SimSun" w:cs="SimSun"/>
          <w:sz w:val="28"/>
          <w:szCs w:val="28"/>
          <w:spacing w:val="65"/>
        </w:rPr>
        <w:t> </w:t>
      </w:r>
      <w:r>
        <w:rPr>
          <w:rFonts w:ascii="SimSun" w:hAnsi="SimSun" w:eastAsia="SimSun" w:cs="SimSun"/>
          <w:sz w:val="28"/>
          <w:szCs w:val="28"/>
          <w:spacing w:val="-9"/>
        </w:rPr>
        <w:t>各厂界昼间、夜间噪声预测值均符合《声环境</w:t>
      </w:r>
      <w:r>
        <w:rPr>
          <w:rFonts w:ascii="SimSun" w:hAnsi="SimSun" w:eastAsia="SimSun" w:cs="SimSun"/>
          <w:sz w:val="28"/>
          <w:szCs w:val="28"/>
        </w:rPr>
        <w:t> </w:t>
      </w:r>
      <w:r>
        <w:rPr>
          <w:rFonts w:ascii="SimSun" w:hAnsi="SimSun" w:eastAsia="SimSun" w:cs="SimSun"/>
          <w:sz w:val="28"/>
          <w:szCs w:val="28"/>
          <w:spacing w:val="-12"/>
        </w:rPr>
        <w:t>质量标准》</w:t>
      </w:r>
      <w:r>
        <w:rPr>
          <w:rFonts w:ascii="SimSun" w:hAnsi="SimSun" w:eastAsia="SimSun" w:cs="SimSun"/>
          <w:sz w:val="28"/>
          <w:szCs w:val="28"/>
          <w:spacing w:val="5"/>
        </w:rPr>
        <w:t> </w:t>
      </w:r>
      <w:r>
        <w:rPr>
          <w:rFonts w:ascii="SimSun" w:hAnsi="SimSun" w:eastAsia="SimSun" w:cs="SimSun"/>
          <w:sz w:val="28"/>
          <w:szCs w:val="28"/>
          <w:spacing w:val="-12"/>
        </w:rPr>
        <w:t>（GB3096-2008）</w:t>
      </w:r>
      <w:r>
        <w:rPr>
          <w:rFonts w:ascii="SimSun" w:hAnsi="SimSun" w:eastAsia="SimSun" w:cs="SimSun"/>
          <w:sz w:val="28"/>
          <w:szCs w:val="28"/>
          <w:spacing w:val="-5"/>
        </w:rPr>
        <w:t> </w:t>
      </w:r>
      <w:r>
        <w:rPr>
          <w:rFonts w:ascii="SimSun" w:hAnsi="SimSun" w:eastAsia="SimSun" w:cs="SimSun"/>
          <w:sz w:val="28"/>
          <w:szCs w:val="28"/>
          <w:spacing w:val="-12"/>
        </w:rPr>
        <w:t>3</w:t>
      </w:r>
      <w:r>
        <w:rPr>
          <w:rFonts w:ascii="SimSun" w:hAnsi="SimSun" w:eastAsia="SimSun" w:cs="SimSun"/>
          <w:sz w:val="28"/>
          <w:szCs w:val="28"/>
          <w:spacing w:val="-60"/>
        </w:rPr>
        <w:t> </w:t>
      </w:r>
      <w:r>
        <w:rPr>
          <w:rFonts w:ascii="SimSun" w:hAnsi="SimSun" w:eastAsia="SimSun" w:cs="SimSun"/>
          <w:sz w:val="28"/>
          <w:szCs w:val="28"/>
          <w:spacing w:val="-12"/>
        </w:rPr>
        <w:t>类标准要求。</w:t>
      </w:r>
    </w:p>
    <w:p>
      <w:pPr>
        <w:ind w:firstLine="48"/>
        <w:spacing w:before="1" w:line="201" w:lineRule="auto"/>
        <w:outlineLvl w:val="1"/>
        <w:rPr>
          <w:rFonts w:ascii="SimSun" w:hAnsi="SimSun" w:eastAsia="SimSun" w:cs="SimSun"/>
          <w:sz w:val="28"/>
          <w:szCs w:val="28"/>
        </w:rPr>
      </w:pPr>
      <w:bookmarkStart w:name="_bookmark35" w:id="35"/>
      <w:bookmarkEnd w:id="35"/>
      <w:r>
        <w:rPr>
          <w:rFonts w:ascii="SimSun" w:hAnsi="SimSun" w:eastAsia="SimSun" w:cs="SimSun"/>
          <w:sz w:val="28"/>
          <w:szCs w:val="28"/>
          <w14:textOutline w14:w="5103" w14:cap="sq" w14:cmpd="sng">
            <w14:solidFill>
              <w14:srgbClr w14:val="000000"/>
            </w14:solidFill>
            <w14:prstDash w14:val="solid"/>
            <w14:bevel/>
          </w14:textOutline>
          <w:spacing w:val="-3"/>
        </w:rPr>
        <w:t>5.4</w:t>
      </w:r>
      <w:r>
        <w:rPr>
          <w:rFonts w:ascii="SimSun" w:hAnsi="SimSun" w:eastAsia="SimSun" w:cs="SimSun"/>
          <w:sz w:val="28"/>
          <w:szCs w:val="28"/>
          <w:spacing w:val="-33"/>
        </w:rPr>
        <w:t> </w:t>
      </w:r>
      <w:r>
        <w:rPr>
          <w:rFonts w:ascii="SimSun" w:hAnsi="SimSun" w:eastAsia="SimSun" w:cs="SimSun"/>
          <w:sz w:val="28"/>
          <w:szCs w:val="28"/>
          <w14:textOutline w14:w="5103" w14:cap="sq" w14:cmpd="sng">
            <w14:solidFill>
              <w14:srgbClr w14:val="000000"/>
            </w14:solidFill>
            <w14:prstDash w14:val="solid"/>
            <w14:bevel/>
          </w14:textOutline>
          <w:spacing w:val="-3"/>
        </w:rPr>
        <w:t>固体废物环境影响分析</w:t>
      </w:r>
    </w:p>
    <w:p>
      <w:pPr>
        <w:ind w:firstLine="48"/>
        <w:spacing w:before="316"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5.4.1</w:t>
      </w:r>
      <w:r>
        <w:rPr>
          <w:rFonts w:ascii="SimSun" w:hAnsi="SimSun" w:eastAsia="SimSun" w:cs="SimSun"/>
          <w:sz w:val="28"/>
          <w:szCs w:val="28"/>
          <w:spacing w:val="-34"/>
        </w:rPr>
        <w:t> </w:t>
      </w:r>
      <w:r>
        <w:rPr>
          <w:rFonts w:ascii="SimSun" w:hAnsi="SimSun" w:eastAsia="SimSun" w:cs="SimSun"/>
          <w:sz w:val="28"/>
          <w:szCs w:val="28"/>
          <w14:textOutline w14:w="5103" w14:cap="sq" w14:cmpd="sng">
            <w14:solidFill>
              <w14:srgbClr w14:val="000000"/>
            </w14:solidFill>
            <w14:prstDash w14:val="solid"/>
            <w14:bevel/>
          </w14:textOutline>
          <w:spacing w:val="-3"/>
        </w:rPr>
        <w:t>固体废物产生情况</w:t>
      </w:r>
    </w:p>
    <w:p>
      <w:pPr>
        <w:ind w:left="45" w:right="172" w:firstLine="558"/>
        <w:spacing w:before="338" w:line="329" w:lineRule="auto"/>
        <w:rPr>
          <w:rFonts w:ascii="SimSun" w:hAnsi="SimSun" w:eastAsia="SimSun" w:cs="SimSun"/>
          <w:sz w:val="28"/>
          <w:szCs w:val="28"/>
        </w:rPr>
      </w:pPr>
      <w:r>
        <w:rPr>
          <w:rFonts w:ascii="SimSun" w:hAnsi="SimSun" w:eastAsia="SimSun" w:cs="SimSun"/>
          <w:sz w:val="28"/>
          <w:szCs w:val="28"/>
          <w:spacing w:val="-2"/>
        </w:rPr>
        <w:t>根据工程分析，项目建设期产生的垃圾主要为建筑垃圾和生活垃圾。</w:t>
      </w:r>
      <w:r>
        <w:rPr>
          <w:rFonts w:ascii="SimSun" w:hAnsi="SimSun" w:eastAsia="SimSun" w:cs="SimSun"/>
          <w:sz w:val="28"/>
          <w:szCs w:val="28"/>
          <w:spacing w:val="7"/>
        </w:rPr>
        <w:t> </w:t>
      </w:r>
      <w:r>
        <w:rPr>
          <w:rFonts w:ascii="SimSun" w:hAnsi="SimSun" w:eastAsia="SimSun" w:cs="SimSun"/>
          <w:sz w:val="28"/>
          <w:szCs w:val="28"/>
          <w:spacing w:val="-1"/>
        </w:rPr>
        <w:t>建筑垃圾、生活垃圾委托环卫部门及时清运。</w:t>
      </w:r>
    </w:p>
    <w:p>
      <w:pPr>
        <w:ind w:left="41" w:right="131" w:firstLine="563"/>
        <w:spacing w:before="3" w:line="329" w:lineRule="auto"/>
        <w:rPr>
          <w:rFonts w:ascii="SimSun" w:hAnsi="SimSun" w:eastAsia="SimSun" w:cs="SimSun"/>
          <w:sz w:val="28"/>
          <w:szCs w:val="28"/>
        </w:rPr>
      </w:pPr>
      <w:r>
        <w:rPr>
          <w:rFonts w:ascii="SimSun" w:hAnsi="SimSun" w:eastAsia="SimSun" w:cs="SimSun"/>
          <w:sz w:val="28"/>
          <w:szCs w:val="28"/>
          <w:spacing w:val="-1"/>
        </w:rPr>
        <w:t>本项目运营期产生的固体废物有一般固废、危险废物及生活垃圾。一</w:t>
      </w:r>
      <w:r>
        <w:rPr>
          <w:rFonts w:ascii="SimSun" w:hAnsi="SimSun" w:eastAsia="SimSun" w:cs="SimSun"/>
          <w:sz w:val="28"/>
          <w:szCs w:val="28"/>
          <w:spacing w:val="17"/>
        </w:rPr>
        <w:t> </w:t>
      </w:r>
      <w:r>
        <w:rPr>
          <w:rFonts w:ascii="SimSun" w:hAnsi="SimSun" w:eastAsia="SimSun" w:cs="SimSun"/>
          <w:sz w:val="28"/>
          <w:szCs w:val="28"/>
          <w:spacing w:val="-1"/>
        </w:rPr>
        <w:t>般固废有含氟废水处理污泥、纯水制备废膜、废包装外袋，危险废物主要</w:t>
      </w:r>
    </w:p>
    <w:p>
      <w:pPr>
        <w:ind w:firstLine="4407"/>
        <w:spacing w:before="99"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182</w:t>
      </w:r>
      <w:r>
        <w:rPr>
          <w:rFonts w:ascii="Times New Roman" w:hAnsi="Times New Roman" w:eastAsia="Times New Roman" w:cs="Times New Roman"/>
          <w:sz w:val="21"/>
          <w:szCs w:val="21"/>
          <w:w w:val="101"/>
          <w:position w:val="-1"/>
        </w:rPr>
        <w:t>                                                </w:t>
      </w:r>
      <w:r>
        <w:rPr>
          <w:rFonts w:ascii="SimSun" w:hAnsi="SimSun" w:eastAsia="SimSun" w:cs="SimSun"/>
          <w:sz w:val="18"/>
          <w:szCs w:val="18"/>
          <w:spacing w:val="-3"/>
        </w:rPr>
        <w:t>江苏中瑞咨询有限公司</w:t>
      </w:r>
    </w:p>
    <w:p>
      <w:pPr>
        <w:sectPr>
          <w:headerReference w:type="default" r:id="rId277"/>
          <w:pgSz w:w="11906" w:h="16839"/>
          <w:pgMar w:top="1429" w:right="1368" w:bottom="0" w:left="1413" w:header="882" w:footer="0" w:gutter="0"/>
        </w:sectPr>
        <w:rPr/>
      </w:pPr>
    </w:p>
    <w:p>
      <w:pPr>
        <w:ind w:left="41" w:right="33" w:firstLine="2"/>
        <w:spacing w:before="231" w:line="282" w:lineRule="auto"/>
        <w:rPr>
          <w:rFonts w:ascii="SimSun" w:hAnsi="SimSun" w:eastAsia="SimSun" w:cs="SimSun"/>
          <w:sz w:val="28"/>
          <w:szCs w:val="28"/>
        </w:rPr>
      </w:pPr>
      <w:r>
        <w:rPr>
          <w:rFonts w:ascii="SimSun" w:hAnsi="SimSun" w:eastAsia="SimSun" w:cs="SimSun"/>
          <w:sz w:val="28"/>
          <w:szCs w:val="28"/>
          <w:spacing w:val="-1"/>
        </w:rPr>
        <w:t>有板框过滤废渣、废树脂、滤渣、抽滤废渣、污泥、蒸发结晶废渣、</w:t>
      </w:r>
      <w:r>
        <w:rPr>
          <w:rFonts w:ascii="SimSun" w:hAnsi="SimSun" w:eastAsia="SimSun" w:cs="SimSun"/>
          <w:sz w:val="21"/>
          <w:szCs w:val="21"/>
          <w:spacing w:val="-1"/>
        </w:rPr>
        <w:t>滤芯、</w:t>
      </w:r>
      <w:r>
        <w:rPr>
          <w:rFonts w:ascii="SimSun" w:hAnsi="SimSun" w:eastAsia="SimSun" w:cs="SimSun"/>
          <w:sz w:val="21"/>
          <w:szCs w:val="21"/>
          <w:spacing w:val="5"/>
        </w:rPr>
        <w:t> </w:t>
      </w:r>
      <w:r>
        <w:rPr>
          <w:rFonts w:ascii="SimSun" w:hAnsi="SimSun" w:eastAsia="SimSun" w:cs="SimSun"/>
          <w:sz w:val="21"/>
          <w:szCs w:val="21"/>
          <w:spacing w:val="-3"/>
        </w:rPr>
        <w:t>滤布、废膜、</w:t>
      </w:r>
      <w:r>
        <w:rPr>
          <w:rFonts w:ascii="SimSun" w:hAnsi="SimSun" w:eastAsia="SimSun" w:cs="SimSun"/>
          <w:sz w:val="28"/>
          <w:szCs w:val="28"/>
          <w:spacing w:val="-3"/>
        </w:rPr>
        <w:t>废机油、废包装内袋、费拖把、污泥、废试剂瓶、废活性炭、实</w:t>
      </w:r>
      <w:r>
        <w:rPr>
          <w:rFonts w:ascii="SimSun" w:hAnsi="SimSun" w:eastAsia="SimSun" w:cs="SimSun"/>
          <w:sz w:val="28"/>
          <w:szCs w:val="28"/>
          <w:spacing w:val="6"/>
        </w:rPr>
        <w:t> </w:t>
      </w:r>
      <w:r>
        <w:rPr>
          <w:rFonts w:ascii="SimSun" w:hAnsi="SimSun" w:eastAsia="SimSun" w:cs="SimSun"/>
          <w:sz w:val="28"/>
          <w:szCs w:val="28"/>
          <w:spacing w:val="-2"/>
        </w:rPr>
        <w:t>验室废液。产生量及处置情况见表</w:t>
      </w:r>
      <w:r>
        <w:rPr>
          <w:rFonts w:ascii="SimSun" w:hAnsi="SimSun" w:eastAsia="SimSun" w:cs="SimSun"/>
          <w:sz w:val="28"/>
          <w:szCs w:val="28"/>
          <w:spacing w:val="-32"/>
        </w:rPr>
        <w:t> </w:t>
      </w:r>
      <w:r>
        <w:rPr>
          <w:rFonts w:ascii="SimSun" w:hAnsi="SimSun" w:eastAsia="SimSun" w:cs="SimSun"/>
          <w:sz w:val="28"/>
          <w:szCs w:val="28"/>
          <w:spacing w:val="-2"/>
        </w:rPr>
        <w:t>5.4.1-1。</w:t>
      </w:r>
    </w:p>
    <w:p>
      <w:pPr>
        <w:ind w:firstLine="1433"/>
        <w:spacing w:before="218"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40"/>
        </w:rPr>
        <w:t> </w:t>
      </w:r>
      <w:r>
        <w:rPr>
          <w:rFonts w:ascii="SimSun" w:hAnsi="SimSun" w:eastAsia="SimSun" w:cs="SimSun"/>
          <w:sz w:val="28"/>
          <w:szCs w:val="28"/>
          <w:spacing w:val="-2"/>
        </w:rPr>
        <w:t>5.4.1-1</w:t>
      </w:r>
      <w:r>
        <w:rPr>
          <w:rFonts w:ascii="SimSun" w:hAnsi="SimSun" w:eastAsia="SimSun" w:cs="SimSun"/>
          <w:sz w:val="28"/>
          <w:szCs w:val="28"/>
          <w:spacing w:val="7"/>
        </w:rPr>
        <w:t>  </w:t>
      </w:r>
      <w:r>
        <w:rPr>
          <w:rFonts w:ascii="SimSun" w:hAnsi="SimSun" w:eastAsia="SimSun" w:cs="SimSun"/>
          <w:sz w:val="28"/>
          <w:szCs w:val="28"/>
          <w:spacing w:val="-2"/>
        </w:rPr>
        <w:t>项目固废利用处置方式评价表（t/a）</w:t>
      </w:r>
    </w:p>
    <w:p>
      <w:pPr>
        <w:spacing w:line="59" w:lineRule="exact"/>
        <w:rPr/>
      </w:pPr>
      <w:r/>
    </w:p>
    <w:tbl>
      <w:tblPr>
        <w:tblStyle w:val="2"/>
        <w:tblW w:w="907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4"/>
        <w:gridCol w:w="1611"/>
        <w:gridCol w:w="570"/>
        <w:gridCol w:w="1030"/>
        <w:gridCol w:w="940"/>
        <w:gridCol w:w="918"/>
        <w:gridCol w:w="1164"/>
        <w:gridCol w:w="990"/>
        <w:gridCol w:w="1257"/>
      </w:tblGrid>
      <w:tr>
        <w:trPr>
          <w:trHeight w:val="608" w:hRule="atLeast"/>
        </w:trPr>
        <w:tc>
          <w:tcPr>
            <w:tcW w:w="594" w:type="dxa"/>
            <w:vAlign w:val="top"/>
          </w:tcPr>
          <w:p>
            <w:pPr>
              <w:ind w:firstLine="91"/>
              <w:spacing w:before="184" w:line="184" w:lineRule="auto"/>
              <w:rPr>
                <w:rFonts w:ascii="SimSun" w:hAnsi="SimSun" w:eastAsia="SimSun" w:cs="SimSun"/>
                <w:sz w:val="21"/>
                <w:szCs w:val="21"/>
              </w:rPr>
            </w:pPr>
            <w:r>
              <w:rPr>
                <w:rFonts w:ascii="SimSun" w:hAnsi="SimSun" w:eastAsia="SimSun" w:cs="SimSun"/>
                <w:sz w:val="21"/>
                <w:szCs w:val="21"/>
                <w:spacing w:val="-5"/>
              </w:rPr>
              <w:t>序号</w:t>
            </w:r>
          </w:p>
        </w:tc>
        <w:tc>
          <w:tcPr>
            <w:tcW w:w="1611" w:type="dxa"/>
            <w:vAlign w:val="top"/>
          </w:tcPr>
          <w:p>
            <w:pPr>
              <w:ind w:firstLine="387"/>
              <w:spacing w:before="184" w:line="184" w:lineRule="auto"/>
              <w:rPr>
                <w:rFonts w:ascii="SimSun" w:hAnsi="SimSun" w:eastAsia="SimSun" w:cs="SimSun"/>
                <w:sz w:val="21"/>
                <w:szCs w:val="21"/>
              </w:rPr>
            </w:pPr>
            <w:r>
              <w:rPr>
                <w:rFonts w:ascii="SimSun" w:hAnsi="SimSun" w:eastAsia="SimSun" w:cs="SimSun"/>
                <w:sz w:val="21"/>
                <w:szCs w:val="21"/>
                <w:spacing w:val="-3"/>
              </w:rPr>
              <w:t>废物名称</w:t>
            </w:r>
          </w:p>
        </w:tc>
        <w:tc>
          <w:tcPr>
            <w:tcW w:w="570" w:type="dxa"/>
            <w:vAlign w:val="top"/>
          </w:tcPr>
          <w:p>
            <w:pPr>
              <w:ind w:firstLine="82"/>
              <w:spacing w:before="184" w:line="184" w:lineRule="auto"/>
              <w:rPr>
                <w:rFonts w:ascii="SimSun" w:hAnsi="SimSun" w:eastAsia="SimSun" w:cs="SimSun"/>
                <w:sz w:val="21"/>
                <w:szCs w:val="21"/>
              </w:rPr>
            </w:pPr>
            <w:r>
              <w:rPr>
                <w:rFonts w:ascii="SimSun" w:hAnsi="SimSun" w:eastAsia="SimSun" w:cs="SimSun"/>
                <w:sz w:val="21"/>
                <w:szCs w:val="21"/>
                <w:spacing w:val="-6"/>
              </w:rPr>
              <w:t>属性</w:t>
            </w:r>
          </w:p>
        </w:tc>
        <w:tc>
          <w:tcPr>
            <w:tcW w:w="1030" w:type="dxa"/>
            <w:vAlign w:val="top"/>
          </w:tcPr>
          <w:p>
            <w:pPr>
              <w:ind w:firstLine="98"/>
              <w:spacing w:before="184" w:line="184" w:lineRule="auto"/>
              <w:rPr>
                <w:rFonts w:ascii="SimSun" w:hAnsi="SimSun" w:eastAsia="SimSun" w:cs="SimSun"/>
                <w:sz w:val="21"/>
                <w:szCs w:val="21"/>
              </w:rPr>
            </w:pPr>
            <w:r>
              <w:rPr>
                <w:rFonts w:ascii="SimSun" w:hAnsi="SimSun" w:eastAsia="SimSun" w:cs="SimSun"/>
                <w:sz w:val="21"/>
                <w:szCs w:val="21"/>
                <w:spacing w:val="-3"/>
              </w:rPr>
              <w:t>产生工序</w:t>
            </w:r>
          </w:p>
        </w:tc>
        <w:tc>
          <w:tcPr>
            <w:tcW w:w="940" w:type="dxa"/>
            <w:vAlign w:val="top"/>
          </w:tcPr>
          <w:p>
            <w:pPr>
              <w:ind w:firstLine="57"/>
              <w:spacing w:before="184" w:line="184" w:lineRule="auto"/>
              <w:rPr>
                <w:rFonts w:ascii="SimSun" w:hAnsi="SimSun" w:eastAsia="SimSun" w:cs="SimSun"/>
                <w:sz w:val="21"/>
                <w:szCs w:val="21"/>
              </w:rPr>
            </w:pPr>
            <w:r>
              <w:rPr>
                <w:rFonts w:ascii="SimSun" w:hAnsi="SimSun" w:eastAsia="SimSun" w:cs="SimSun"/>
                <w:sz w:val="21"/>
                <w:szCs w:val="21"/>
                <w:spacing w:val="-3"/>
              </w:rPr>
              <w:t>危险特性</w:t>
            </w:r>
          </w:p>
        </w:tc>
        <w:tc>
          <w:tcPr>
            <w:tcW w:w="918" w:type="dxa"/>
            <w:vAlign w:val="top"/>
          </w:tcPr>
          <w:p>
            <w:pPr>
              <w:ind w:firstLine="46"/>
              <w:spacing w:before="184" w:line="184" w:lineRule="auto"/>
              <w:rPr>
                <w:rFonts w:ascii="SimSun" w:hAnsi="SimSun" w:eastAsia="SimSun" w:cs="SimSun"/>
                <w:sz w:val="21"/>
                <w:szCs w:val="21"/>
              </w:rPr>
            </w:pPr>
            <w:r>
              <w:rPr>
                <w:rFonts w:ascii="SimSun" w:hAnsi="SimSun" w:eastAsia="SimSun" w:cs="SimSun"/>
                <w:sz w:val="21"/>
                <w:szCs w:val="21"/>
                <w:spacing w:val="-3"/>
              </w:rPr>
              <w:t>分类编号</w:t>
            </w:r>
          </w:p>
        </w:tc>
        <w:tc>
          <w:tcPr>
            <w:tcW w:w="1164" w:type="dxa"/>
            <w:vAlign w:val="top"/>
          </w:tcPr>
          <w:p>
            <w:pPr>
              <w:ind w:firstLine="166"/>
              <w:spacing w:before="184" w:line="184" w:lineRule="auto"/>
              <w:rPr>
                <w:rFonts w:ascii="SimSun" w:hAnsi="SimSun" w:eastAsia="SimSun" w:cs="SimSun"/>
                <w:sz w:val="21"/>
                <w:szCs w:val="21"/>
              </w:rPr>
            </w:pPr>
            <w:r>
              <w:rPr>
                <w:rFonts w:ascii="SimSun" w:hAnsi="SimSun" w:eastAsia="SimSun" w:cs="SimSun"/>
                <w:sz w:val="21"/>
                <w:szCs w:val="21"/>
                <w:spacing w:val="-3"/>
              </w:rPr>
              <w:t>废物代码</w:t>
            </w:r>
          </w:p>
        </w:tc>
        <w:tc>
          <w:tcPr>
            <w:tcW w:w="990" w:type="dxa"/>
            <w:vAlign w:val="top"/>
          </w:tcPr>
          <w:p>
            <w:pPr>
              <w:ind w:left="349" w:right="177" w:hanging="163"/>
              <w:spacing w:before="35" w:line="224" w:lineRule="auto"/>
              <w:rPr>
                <w:rFonts w:ascii="SimSun" w:hAnsi="SimSun" w:eastAsia="SimSun" w:cs="SimSun"/>
                <w:sz w:val="21"/>
                <w:szCs w:val="21"/>
              </w:rPr>
            </w:pPr>
            <w:r>
              <w:rPr>
                <w:rFonts w:ascii="SimSun" w:hAnsi="SimSun" w:eastAsia="SimSun" w:cs="SimSun"/>
                <w:sz w:val="21"/>
                <w:szCs w:val="21"/>
                <w:spacing w:val="-4"/>
              </w:rPr>
              <w:t>产生量</w:t>
            </w:r>
            <w:r>
              <w:rPr>
                <w:rFonts w:ascii="SimSun" w:hAnsi="SimSun" w:eastAsia="SimSun" w:cs="SimSun"/>
                <w:sz w:val="21"/>
                <w:szCs w:val="21"/>
                <w:spacing w:val="2"/>
              </w:rPr>
              <w:t> </w:t>
            </w:r>
            <w:r>
              <w:rPr>
                <w:rFonts w:ascii="SimSun" w:hAnsi="SimSun" w:eastAsia="SimSun" w:cs="SimSun"/>
                <w:sz w:val="21"/>
                <w:szCs w:val="21"/>
                <w:spacing w:val="-5"/>
              </w:rPr>
              <w:t>t/a</w:t>
            </w:r>
          </w:p>
        </w:tc>
        <w:tc>
          <w:tcPr>
            <w:tcW w:w="1257" w:type="dxa"/>
            <w:vAlign w:val="top"/>
          </w:tcPr>
          <w:p>
            <w:pPr>
              <w:ind w:left="533" w:right="102" w:hanging="420"/>
              <w:spacing w:before="35" w:line="224" w:lineRule="auto"/>
              <w:rPr>
                <w:rFonts w:ascii="SimSun" w:hAnsi="SimSun" w:eastAsia="SimSun" w:cs="SimSun"/>
                <w:sz w:val="21"/>
                <w:szCs w:val="21"/>
              </w:rPr>
            </w:pPr>
            <w:r>
              <w:rPr>
                <w:rFonts w:ascii="SimSun" w:hAnsi="SimSun" w:eastAsia="SimSun" w:cs="SimSun"/>
                <w:sz w:val="21"/>
                <w:szCs w:val="21"/>
                <w:spacing w:val="-3"/>
              </w:rPr>
              <w:t>处理处置方</w:t>
            </w:r>
            <w:r>
              <w:rPr>
                <w:rFonts w:ascii="SimSun" w:hAnsi="SimSun" w:eastAsia="SimSun" w:cs="SimSun"/>
                <w:sz w:val="21"/>
                <w:szCs w:val="21"/>
                <w:spacing w:val="1"/>
              </w:rPr>
              <w:t> </w:t>
            </w:r>
            <w:r>
              <w:rPr>
                <w:rFonts w:ascii="SimSun" w:hAnsi="SimSun" w:eastAsia="SimSun" w:cs="SimSun"/>
                <w:sz w:val="21"/>
                <w:szCs w:val="21"/>
              </w:rPr>
              <w:t>式</w:t>
            </w:r>
          </w:p>
        </w:tc>
      </w:tr>
      <w:tr>
        <w:trPr>
          <w:trHeight w:val="345" w:hRule="atLeast"/>
        </w:trPr>
        <w:tc>
          <w:tcPr>
            <w:tcW w:w="594" w:type="dxa"/>
            <w:vAlign w:val="top"/>
          </w:tcPr>
          <w:p>
            <w:pPr>
              <w:ind w:firstLine="266"/>
              <w:spacing w:before="83" w:line="180" w:lineRule="auto"/>
              <w:rPr>
                <w:rFonts w:ascii="SimSun" w:hAnsi="SimSun" w:eastAsia="SimSun" w:cs="SimSun"/>
                <w:sz w:val="21"/>
                <w:szCs w:val="21"/>
              </w:rPr>
            </w:pPr>
            <w:r>
              <w:rPr>
                <w:rFonts w:ascii="SimSun" w:hAnsi="SimSun" w:eastAsia="SimSun" w:cs="SimSun"/>
                <w:sz w:val="21"/>
                <w:szCs w:val="21"/>
              </w:rPr>
              <w:t>1</w:t>
            </w:r>
          </w:p>
        </w:tc>
        <w:tc>
          <w:tcPr>
            <w:tcW w:w="1611" w:type="dxa"/>
            <w:vAlign w:val="top"/>
          </w:tcPr>
          <w:p>
            <w:pPr>
              <w:ind w:firstLine="179"/>
              <w:spacing w:before="72" w:line="184" w:lineRule="auto"/>
              <w:rPr>
                <w:rFonts w:ascii="SimSun" w:hAnsi="SimSun" w:eastAsia="SimSun" w:cs="SimSun"/>
                <w:sz w:val="21"/>
                <w:szCs w:val="21"/>
              </w:rPr>
            </w:pPr>
            <w:r>
              <w:rPr>
                <w:rFonts w:ascii="SimSun" w:hAnsi="SimSun" w:eastAsia="SimSun" w:cs="SimSun"/>
                <w:sz w:val="21"/>
                <w:szCs w:val="21"/>
                <w:spacing w:val="-2"/>
              </w:rPr>
              <w:t>布袋回收粉尘</w:t>
            </w:r>
          </w:p>
        </w:tc>
        <w:tc>
          <w:tcPr>
            <w:tcW w:w="570" w:type="dxa"/>
            <w:vAlign w:val="top"/>
            <w:vMerge w:val="restart"/>
            <w:tcBorders>
              <w:bottom w:val="none" w:color="000000" w:sz="2" w:space="0"/>
            </w:tcBorders>
          </w:tcPr>
          <w:p>
            <w:pPr>
              <w:ind w:left="80" w:right="74" w:firstLine="4"/>
              <w:spacing w:before="230" w:line="264" w:lineRule="auto"/>
              <w:rPr>
                <w:rFonts w:ascii="SimSun" w:hAnsi="SimSun" w:eastAsia="SimSun" w:cs="SimSun"/>
                <w:sz w:val="21"/>
                <w:szCs w:val="21"/>
              </w:rPr>
            </w:pPr>
            <w:r>
              <w:rPr>
                <w:rFonts w:ascii="SimSun" w:hAnsi="SimSun" w:eastAsia="SimSun" w:cs="SimSun"/>
                <w:sz w:val="21"/>
                <w:szCs w:val="21"/>
                <w:spacing w:val="-7"/>
              </w:rPr>
              <w:t>不作</w:t>
            </w:r>
            <w:r>
              <w:rPr>
                <w:rFonts w:ascii="SimSun" w:hAnsi="SimSun" w:eastAsia="SimSun" w:cs="SimSun"/>
                <w:sz w:val="21"/>
                <w:szCs w:val="21"/>
              </w:rPr>
              <w:t> </w:t>
            </w:r>
            <w:r>
              <w:rPr>
                <w:rFonts w:ascii="SimSun" w:hAnsi="SimSun" w:eastAsia="SimSun" w:cs="SimSun"/>
                <w:sz w:val="21"/>
                <w:szCs w:val="21"/>
                <w:spacing w:val="-5"/>
              </w:rPr>
              <w:t>废物</w:t>
            </w:r>
            <w:r>
              <w:rPr>
                <w:rFonts w:ascii="SimSun" w:hAnsi="SimSun" w:eastAsia="SimSun" w:cs="SimSun"/>
                <w:sz w:val="21"/>
                <w:szCs w:val="21"/>
              </w:rPr>
              <w:t> </w:t>
            </w:r>
            <w:r>
              <w:rPr>
                <w:rFonts w:ascii="SimSun" w:hAnsi="SimSun" w:eastAsia="SimSun" w:cs="SimSun"/>
                <w:sz w:val="21"/>
                <w:szCs w:val="21"/>
                <w:spacing w:val="-5"/>
              </w:rPr>
              <w:t>考虑</w:t>
            </w:r>
          </w:p>
        </w:tc>
        <w:tc>
          <w:tcPr>
            <w:tcW w:w="1030" w:type="dxa"/>
            <w:vAlign w:val="top"/>
          </w:tcPr>
          <w:p>
            <w:pPr>
              <w:ind w:firstLine="102"/>
              <w:spacing w:before="72" w:line="184" w:lineRule="auto"/>
              <w:rPr>
                <w:rFonts w:ascii="SimSun" w:hAnsi="SimSun" w:eastAsia="SimSun" w:cs="SimSun"/>
                <w:sz w:val="21"/>
                <w:szCs w:val="21"/>
              </w:rPr>
            </w:pPr>
            <w:r>
              <w:rPr>
                <w:rFonts w:ascii="SimSun" w:hAnsi="SimSun" w:eastAsia="SimSun" w:cs="SimSun"/>
                <w:sz w:val="21"/>
                <w:szCs w:val="21"/>
                <w:spacing w:val="-4"/>
              </w:rPr>
              <w:t>五氯化磷</w:t>
            </w:r>
          </w:p>
        </w:tc>
        <w:tc>
          <w:tcPr>
            <w:tcW w:w="940" w:type="dxa"/>
            <w:vAlign w:val="top"/>
          </w:tcPr>
          <w:p>
            <w:pPr>
              <w:ind w:firstLine="421"/>
              <w:spacing w:before="51" w:line="184" w:lineRule="auto"/>
              <w:rPr>
                <w:rFonts w:ascii="SimSun" w:hAnsi="SimSun" w:eastAsia="SimSun" w:cs="SimSun"/>
                <w:sz w:val="21"/>
                <w:szCs w:val="21"/>
              </w:rPr>
            </w:pPr>
            <w:r>
              <w:rPr>
                <w:rFonts w:ascii="SimSun" w:hAnsi="SimSun" w:eastAsia="SimSun" w:cs="SimSun"/>
                <w:sz w:val="21"/>
                <w:szCs w:val="21"/>
              </w:rPr>
              <w:t>/</w:t>
            </w:r>
          </w:p>
        </w:tc>
        <w:tc>
          <w:tcPr>
            <w:tcW w:w="918" w:type="dxa"/>
            <w:vAlign w:val="top"/>
          </w:tcPr>
          <w:p>
            <w:pPr>
              <w:ind w:firstLine="410"/>
              <w:spacing w:before="51" w:line="184" w:lineRule="auto"/>
              <w:rPr>
                <w:rFonts w:ascii="SimSun" w:hAnsi="SimSun" w:eastAsia="SimSun" w:cs="SimSun"/>
                <w:sz w:val="21"/>
                <w:szCs w:val="21"/>
              </w:rPr>
            </w:pPr>
            <w:r>
              <w:rPr>
                <w:rFonts w:ascii="SimSun" w:hAnsi="SimSun" w:eastAsia="SimSun" w:cs="SimSun"/>
                <w:sz w:val="21"/>
                <w:szCs w:val="21"/>
              </w:rPr>
              <w:t>/</w:t>
            </w:r>
          </w:p>
        </w:tc>
        <w:tc>
          <w:tcPr>
            <w:tcW w:w="1164" w:type="dxa"/>
            <w:vAlign w:val="top"/>
          </w:tcPr>
          <w:p>
            <w:pPr>
              <w:ind w:firstLine="534"/>
              <w:spacing w:before="51" w:line="184" w:lineRule="auto"/>
              <w:rPr>
                <w:rFonts w:ascii="SimSun" w:hAnsi="SimSun" w:eastAsia="SimSun" w:cs="SimSun"/>
                <w:sz w:val="21"/>
                <w:szCs w:val="21"/>
              </w:rPr>
            </w:pPr>
            <w:r>
              <w:rPr>
                <w:rFonts w:ascii="SimSun" w:hAnsi="SimSun" w:eastAsia="SimSun" w:cs="SimSun"/>
                <w:sz w:val="21"/>
                <w:szCs w:val="21"/>
              </w:rPr>
              <w:t>/</w:t>
            </w:r>
          </w:p>
        </w:tc>
        <w:tc>
          <w:tcPr>
            <w:tcW w:w="990" w:type="dxa"/>
            <w:vAlign w:val="top"/>
          </w:tcPr>
          <w:p>
            <w:pPr>
              <w:ind w:firstLine="189"/>
              <w:spacing w:before="106" w:line="180" w:lineRule="auto"/>
              <w:rPr>
                <w:rFonts w:ascii="SimSun" w:hAnsi="SimSun" w:eastAsia="SimSun" w:cs="SimSun"/>
                <w:sz w:val="21"/>
                <w:szCs w:val="21"/>
              </w:rPr>
            </w:pPr>
            <w:r>
              <w:rPr>
                <w:rFonts w:ascii="SimSun" w:hAnsi="SimSun" w:eastAsia="SimSun" w:cs="SimSun"/>
                <w:sz w:val="21"/>
                <w:szCs w:val="21"/>
                <w:spacing w:val="-2"/>
              </w:rPr>
              <w:t>265.07</w:t>
            </w:r>
          </w:p>
        </w:tc>
        <w:tc>
          <w:tcPr>
            <w:tcW w:w="1257" w:type="dxa"/>
            <w:vAlign w:val="top"/>
            <w:vMerge w:val="restart"/>
            <w:tcBorders>
              <w:bottom w:val="none" w:color="000000" w:sz="2" w:space="0"/>
            </w:tcBorders>
          </w:tcPr>
          <w:p>
            <w:pPr>
              <w:spacing w:line="406" w:lineRule="auto"/>
              <w:rPr>
                <w:rFonts w:ascii="SimSun"/>
                <w:sz w:val="21"/>
              </w:rPr>
            </w:pPr>
            <w:r/>
          </w:p>
          <w:p>
            <w:pPr>
              <w:ind w:firstLine="129"/>
              <w:spacing w:before="69" w:line="184" w:lineRule="auto"/>
              <w:rPr>
                <w:rFonts w:ascii="SimSun" w:hAnsi="SimSun" w:eastAsia="SimSun" w:cs="SimSun"/>
                <w:sz w:val="21"/>
                <w:szCs w:val="21"/>
              </w:rPr>
            </w:pPr>
            <w:r>
              <w:rPr>
                <w:rFonts w:ascii="SimSun" w:hAnsi="SimSun" w:eastAsia="SimSun" w:cs="SimSun"/>
                <w:sz w:val="21"/>
                <w:szCs w:val="21"/>
                <w:spacing w:val="-6"/>
              </w:rPr>
              <w:t>回用于生产</w:t>
            </w:r>
          </w:p>
        </w:tc>
      </w:tr>
      <w:tr>
        <w:trPr>
          <w:trHeight w:val="604" w:hRule="atLeast"/>
        </w:trPr>
        <w:tc>
          <w:tcPr>
            <w:tcW w:w="594" w:type="dxa"/>
            <w:vAlign w:val="top"/>
          </w:tcPr>
          <w:p>
            <w:pPr>
              <w:ind w:firstLine="253"/>
              <w:spacing w:before="214" w:line="180" w:lineRule="auto"/>
              <w:rPr>
                <w:rFonts w:ascii="SimSun" w:hAnsi="SimSun" w:eastAsia="SimSun" w:cs="SimSun"/>
                <w:sz w:val="21"/>
                <w:szCs w:val="21"/>
              </w:rPr>
            </w:pPr>
            <w:r>
              <w:rPr>
                <w:rFonts w:ascii="SimSun" w:hAnsi="SimSun" w:eastAsia="SimSun" w:cs="SimSun"/>
                <w:sz w:val="21"/>
                <w:szCs w:val="21"/>
              </w:rPr>
              <w:t>2</w:t>
            </w:r>
          </w:p>
        </w:tc>
        <w:tc>
          <w:tcPr>
            <w:tcW w:w="1611" w:type="dxa"/>
            <w:vAlign w:val="top"/>
          </w:tcPr>
          <w:p>
            <w:pPr>
              <w:ind w:firstLine="179"/>
              <w:spacing w:before="329" w:line="184" w:lineRule="auto"/>
              <w:rPr>
                <w:rFonts w:ascii="SimSun" w:hAnsi="SimSun" w:eastAsia="SimSun" w:cs="SimSun"/>
                <w:sz w:val="21"/>
                <w:szCs w:val="21"/>
              </w:rPr>
            </w:pPr>
            <w:r>
              <w:rPr>
                <w:rFonts w:ascii="SimSun" w:hAnsi="SimSun" w:eastAsia="SimSun" w:cs="SimSun"/>
                <w:sz w:val="21"/>
                <w:szCs w:val="21"/>
                <w:spacing w:val="-2"/>
              </w:rPr>
              <w:t>布袋回收粉尘</w:t>
            </w:r>
          </w:p>
        </w:tc>
        <w:tc>
          <w:tcPr>
            <w:tcW w:w="570" w:type="dxa"/>
            <w:vAlign w:val="top"/>
            <w:vMerge w:val="continue"/>
            <w:tcBorders>
              <w:top w:val="none" w:color="000000" w:sz="2" w:space="0"/>
              <w:bottom w:val="none" w:color="000000" w:sz="2" w:space="0"/>
            </w:tcBorders>
          </w:tcPr>
          <w:p>
            <w:pPr>
              <w:rPr>
                <w:rFonts w:ascii="SimSun"/>
                <w:sz w:val="21"/>
              </w:rPr>
            </w:pPr>
            <w:r/>
          </w:p>
        </w:tc>
        <w:tc>
          <w:tcPr>
            <w:tcW w:w="1030" w:type="dxa"/>
            <w:vAlign w:val="top"/>
          </w:tcPr>
          <w:p>
            <w:pPr>
              <w:ind w:left="414" w:right="96" w:hanging="314"/>
              <w:spacing w:before="31" w:line="223" w:lineRule="auto"/>
              <w:rPr>
                <w:rFonts w:ascii="SimSun" w:hAnsi="SimSun" w:eastAsia="SimSun" w:cs="SimSun"/>
                <w:sz w:val="21"/>
                <w:szCs w:val="21"/>
              </w:rPr>
            </w:pPr>
            <w:r>
              <w:rPr>
                <w:rFonts w:ascii="SimSun" w:hAnsi="SimSun" w:eastAsia="SimSun" w:cs="SimSun"/>
                <w:sz w:val="21"/>
                <w:szCs w:val="21"/>
                <w:spacing w:val="-4"/>
              </w:rPr>
              <w:t>六氟磷酸</w:t>
            </w:r>
            <w:r>
              <w:rPr>
                <w:rFonts w:ascii="SimSun" w:hAnsi="SimSun" w:eastAsia="SimSun" w:cs="SimSun"/>
                <w:sz w:val="21"/>
                <w:szCs w:val="21"/>
                <w:spacing w:val="3"/>
              </w:rPr>
              <w:t> </w:t>
            </w:r>
            <w:r>
              <w:rPr>
                <w:rFonts w:ascii="SimSun" w:hAnsi="SimSun" w:eastAsia="SimSun" w:cs="SimSun"/>
                <w:sz w:val="21"/>
                <w:szCs w:val="21"/>
              </w:rPr>
              <w:t>锂</w:t>
            </w:r>
          </w:p>
        </w:tc>
        <w:tc>
          <w:tcPr>
            <w:tcW w:w="940" w:type="dxa"/>
            <w:vAlign w:val="top"/>
          </w:tcPr>
          <w:p>
            <w:pPr>
              <w:ind w:firstLine="421"/>
              <w:spacing w:before="181" w:line="184" w:lineRule="auto"/>
              <w:rPr>
                <w:rFonts w:ascii="SimSun" w:hAnsi="SimSun" w:eastAsia="SimSun" w:cs="SimSun"/>
                <w:sz w:val="21"/>
                <w:szCs w:val="21"/>
              </w:rPr>
            </w:pPr>
            <w:r>
              <w:rPr>
                <w:rFonts w:ascii="SimSun" w:hAnsi="SimSun" w:eastAsia="SimSun" w:cs="SimSun"/>
                <w:sz w:val="21"/>
                <w:szCs w:val="21"/>
              </w:rPr>
              <w:t>/</w:t>
            </w:r>
          </w:p>
        </w:tc>
        <w:tc>
          <w:tcPr>
            <w:tcW w:w="918" w:type="dxa"/>
            <w:vAlign w:val="top"/>
          </w:tcPr>
          <w:p>
            <w:pPr>
              <w:ind w:firstLine="410"/>
              <w:spacing w:before="181" w:line="184" w:lineRule="auto"/>
              <w:rPr>
                <w:rFonts w:ascii="SimSun" w:hAnsi="SimSun" w:eastAsia="SimSun" w:cs="SimSun"/>
                <w:sz w:val="21"/>
                <w:szCs w:val="21"/>
              </w:rPr>
            </w:pPr>
            <w:r>
              <w:rPr>
                <w:rFonts w:ascii="SimSun" w:hAnsi="SimSun" w:eastAsia="SimSun" w:cs="SimSun"/>
                <w:sz w:val="21"/>
                <w:szCs w:val="21"/>
              </w:rPr>
              <w:t>/</w:t>
            </w:r>
          </w:p>
        </w:tc>
        <w:tc>
          <w:tcPr>
            <w:tcW w:w="1164" w:type="dxa"/>
            <w:vAlign w:val="top"/>
          </w:tcPr>
          <w:p>
            <w:pPr>
              <w:ind w:firstLine="534"/>
              <w:spacing w:before="181" w:line="184" w:lineRule="auto"/>
              <w:rPr>
                <w:rFonts w:ascii="SimSun" w:hAnsi="SimSun" w:eastAsia="SimSun" w:cs="SimSun"/>
                <w:sz w:val="21"/>
                <w:szCs w:val="21"/>
              </w:rPr>
            </w:pPr>
            <w:r>
              <w:rPr>
                <w:rFonts w:ascii="SimSun" w:hAnsi="SimSun" w:eastAsia="SimSun" w:cs="SimSun"/>
                <w:sz w:val="21"/>
                <w:szCs w:val="21"/>
              </w:rPr>
              <w:t>/</w:t>
            </w:r>
          </w:p>
        </w:tc>
        <w:tc>
          <w:tcPr>
            <w:tcW w:w="990" w:type="dxa"/>
            <w:vAlign w:val="top"/>
          </w:tcPr>
          <w:p>
            <w:pPr>
              <w:ind w:firstLine="191"/>
              <w:spacing w:before="213" w:line="180" w:lineRule="auto"/>
              <w:rPr>
                <w:rFonts w:ascii="SimSun" w:hAnsi="SimSun" w:eastAsia="SimSun" w:cs="SimSun"/>
                <w:sz w:val="21"/>
                <w:szCs w:val="21"/>
              </w:rPr>
            </w:pPr>
            <w:r>
              <w:rPr>
                <w:rFonts w:ascii="SimSun" w:hAnsi="SimSun" w:eastAsia="SimSun" w:cs="SimSun"/>
                <w:sz w:val="21"/>
                <w:szCs w:val="21"/>
                <w:spacing w:val="-3"/>
              </w:rPr>
              <w:t>321.75</w:t>
            </w:r>
          </w:p>
        </w:tc>
        <w:tc>
          <w:tcPr>
            <w:tcW w:w="1257"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594" w:type="dxa"/>
            <w:vAlign w:val="top"/>
          </w:tcPr>
          <w:p>
            <w:pPr>
              <w:ind w:firstLine="254"/>
              <w:spacing w:before="85" w:line="180" w:lineRule="auto"/>
              <w:rPr>
                <w:rFonts w:ascii="SimSun" w:hAnsi="SimSun" w:eastAsia="SimSun" w:cs="SimSun"/>
                <w:sz w:val="21"/>
                <w:szCs w:val="21"/>
              </w:rPr>
            </w:pPr>
            <w:r>
              <w:rPr>
                <w:rFonts w:ascii="SimSun" w:hAnsi="SimSun" w:eastAsia="SimSun" w:cs="SimSun"/>
                <w:sz w:val="21"/>
                <w:szCs w:val="21"/>
              </w:rPr>
              <w:t>3</w:t>
            </w:r>
          </w:p>
        </w:tc>
        <w:tc>
          <w:tcPr>
            <w:tcW w:w="1611" w:type="dxa"/>
            <w:vAlign w:val="top"/>
          </w:tcPr>
          <w:p>
            <w:pPr>
              <w:ind w:firstLine="179"/>
              <w:spacing w:before="71" w:line="184" w:lineRule="auto"/>
              <w:rPr>
                <w:rFonts w:ascii="SimSun" w:hAnsi="SimSun" w:eastAsia="SimSun" w:cs="SimSun"/>
                <w:sz w:val="21"/>
                <w:szCs w:val="21"/>
              </w:rPr>
            </w:pPr>
            <w:r>
              <w:rPr>
                <w:rFonts w:ascii="SimSun" w:hAnsi="SimSun" w:eastAsia="SimSun" w:cs="SimSun"/>
                <w:sz w:val="21"/>
                <w:szCs w:val="21"/>
                <w:spacing w:val="-2"/>
              </w:rPr>
              <w:t>布袋回收粉尘</w:t>
            </w:r>
          </w:p>
        </w:tc>
        <w:tc>
          <w:tcPr>
            <w:tcW w:w="570" w:type="dxa"/>
            <w:vAlign w:val="top"/>
            <w:vMerge w:val="continue"/>
            <w:tcBorders>
              <w:top w:val="none" w:color="000000" w:sz="2" w:space="0"/>
            </w:tcBorders>
          </w:tcPr>
          <w:p>
            <w:pPr>
              <w:rPr>
                <w:rFonts w:ascii="SimSun"/>
                <w:sz w:val="21"/>
              </w:rPr>
            </w:pPr>
            <w:r/>
          </w:p>
        </w:tc>
        <w:tc>
          <w:tcPr>
            <w:tcW w:w="1030" w:type="dxa"/>
            <w:vAlign w:val="top"/>
          </w:tcPr>
          <w:p>
            <w:pPr>
              <w:ind w:firstLine="205"/>
              <w:spacing w:before="52" w:line="184" w:lineRule="auto"/>
              <w:rPr>
                <w:rFonts w:ascii="SimSun" w:hAnsi="SimSun" w:eastAsia="SimSun" w:cs="SimSun"/>
                <w:sz w:val="21"/>
                <w:szCs w:val="21"/>
              </w:rPr>
            </w:pPr>
            <w:r>
              <w:rPr>
                <w:rFonts w:ascii="SimSun" w:hAnsi="SimSun" w:eastAsia="SimSun" w:cs="SimSun"/>
                <w:sz w:val="21"/>
                <w:szCs w:val="21"/>
                <w:spacing w:val="-4"/>
              </w:rPr>
              <w:t>氟化钙</w:t>
            </w:r>
          </w:p>
        </w:tc>
        <w:tc>
          <w:tcPr>
            <w:tcW w:w="940" w:type="dxa"/>
            <w:vAlign w:val="top"/>
          </w:tcPr>
          <w:p>
            <w:pPr>
              <w:ind w:firstLine="421"/>
              <w:spacing w:before="52" w:line="184" w:lineRule="auto"/>
              <w:rPr>
                <w:rFonts w:ascii="SimSun" w:hAnsi="SimSun" w:eastAsia="SimSun" w:cs="SimSun"/>
                <w:sz w:val="21"/>
                <w:szCs w:val="21"/>
              </w:rPr>
            </w:pPr>
            <w:r>
              <w:rPr>
                <w:rFonts w:ascii="SimSun" w:hAnsi="SimSun" w:eastAsia="SimSun" w:cs="SimSun"/>
                <w:sz w:val="21"/>
                <w:szCs w:val="21"/>
              </w:rPr>
              <w:t>/</w:t>
            </w:r>
          </w:p>
        </w:tc>
        <w:tc>
          <w:tcPr>
            <w:tcW w:w="918" w:type="dxa"/>
            <w:vAlign w:val="top"/>
          </w:tcPr>
          <w:p>
            <w:pPr>
              <w:ind w:firstLine="410"/>
              <w:spacing w:before="52" w:line="184" w:lineRule="auto"/>
              <w:rPr>
                <w:rFonts w:ascii="SimSun" w:hAnsi="SimSun" w:eastAsia="SimSun" w:cs="SimSun"/>
                <w:sz w:val="21"/>
                <w:szCs w:val="21"/>
              </w:rPr>
            </w:pPr>
            <w:r>
              <w:rPr>
                <w:rFonts w:ascii="SimSun" w:hAnsi="SimSun" w:eastAsia="SimSun" w:cs="SimSun"/>
                <w:sz w:val="21"/>
                <w:szCs w:val="21"/>
              </w:rPr>
              <w:t>/</w:t>
            </w:r>
          </w:p>
        </w:tc>
        <w:tc>
          <w:tcPr>
            <w:tcW w:w="1164" w:type="dxa"/>
            <w:vAlign w:val="top"/>
          </w:tcPr>
          <w:p>
            <w:pPr>
              <w:ind w:firstLine="534"/>
              <w:spacing w:before="52" w:line="184" w:lineRule="auto"/>
              <w:rPr>
                <w:rFonts w:ascii="SimSun" w:hAnsi="SimSun" w:eastAsia="SimSun" w:cs="SimSun"/>
                <w:sz w:val="21"/>
                <w:szCs w:val="21"/>
              </w:rPr>
            </w:pPr>
            <w:r>
              <w:rPr>
                <w:rFonts w:ascii="SimSun" w:hAnsi="SimSun" w:eastAsia="SimSun" w:cs="SimSun"/>
                <w:sz w:val="21"/>
                <w:szCs w:val="21"/>
              </w:rPr>
              <w:t>/</w:t>
            </w:r>
          </w:p>
        </w:tc>
        <w:tc>
          <w:tcPr>
            <w:tcW w:w="990" w:type="dxa"/>
            <w:vAlign w:val="top"/>
          </w:tcPr>
          <w:p>
            <w:pPr>
              <w:ind w:firstLine="360"/>
              <w:spacing w:before="84" w:line="180" w:lineRule="auto"/>
              <w:rPr>
                <w:rFonts w:ascii="SimSun" w:hAnsi="SimSun" w:eastAsia="SimSun" w:cs="SimSun"/>
                <w:sz w:val="21"/>
                <w:szCs w:val="21"/>
              </w:rPr>
            </w:pPr>
            <w:r>
              <w:rPr>
                <w:rFonts w:ascii="SimSun" w:hAnsi="SimSun" w:eastAsia="SimSun" w:cs="SimSun"/>
                <w:sz w:val="21"/>
                <w:szCs w:val="21"/>
                <w:spacing w:val="-4"/>
              </w:rPr>
              <w:t>1.2</w:t>
            </w:r>
          </w:p>
        </w:tc>
        <w:tc>
          <w:tcPr>
            <w:tcW w:w="1257" w:type="dxa"/>
            <w:vAlign w:val="top"/>
            <w:vMerge w:val="continue"/>
            <w:tcBorders>
              <w:top w:val="none" w:color="000000" w:sz="2" w:space="0"/>
            </w:tcBorders>
          </w:tcPr>
          <w:p>
            <w:pPr>
              <w:rPr>
                <w:rFonts w:ascii="SimSun"/>
                <w:sz w:val="21"/>
              </w:rPr>
            </w:pPr>
            <w:r/>
          </w:p>
        </w:tc>
      </w:tr>
      <w:tr>
        <w:trPr>
          <w:trHeight w:val="603" w:hRule="atLeast"/>
        </w:trPr>
        <w:tc>
          <w:tcPr>
            <w:tcW w:w="594" w:type="dxa"/>
            <w:vAlign w:val="top"/>
          </w:tcPr>
          <w:p>
            <w:pPr>
              <w:ind w:firstLine="249"/>
              <w:spacing w:before="213" w:line="180" w:lineRule="auto"/>
              <w:rPr>
                <w:rFonts w:ascii="SimSun" w:hAnsi="SimSun" w:eastAsia="SimSun" w:cs="SimSun"/>
                <w:sz w:val="21"/>
                <w:szCs w:val="21"/>
              </w:rPr>
            </w:pPr>
            <w:r>
              <w:rPr>
                <w:rFonts w:ascii="SimSun" w:hAnsi="SimSun" w:eastAsia="SimSun" w:cs="SimSun"/>
                <w:sz w:val="21"/>
                <w:szCs w:val="21"/>
              </w:rPr>
              <w:t>4</w:t>
            </w:r>
          </w:p>
        </w:tc>
        <w:tc>
          <w:tcPr>
            <w:tcW w:w="1611" w:type="dxa"/>
            <w:vAlign w:val="top"/>
          </w:tcPr>
          <w:p>
            <w:pPr>
              <w:ind w:firstLine="601"/>
              <w:spacing w:before="330" w:line="184" w:lineRule="auto"/>
              <w:rPr>
                <w:rFonts w:ascii="SimSun" w:hAnsi="SimSun" w:eastAsia="SimSun" w:cs="SimSun"/>
                <w:sz w:val="21"/>
                <w:szCs w:val="21"/>
              </w:rPr>
            </w:pPr>
            <w:r>
              <w:rPr>
                <w:rFonts w:ascii="SimSun" w:hAnsi="SimSun" w:eastAsia="SimSun" w:cs="SimSun"/>
                <w:sz w:val="21"/>
                <w:szCs w:val="21"/>
                <w:spacing w:val="-6"/>
              </w:rPr>
              <w:t>污泥</w:t>
            </w:r>
          </w:p>
        </w:tc>
        <w:tc>
          <w:tcPr>
            <w:tcW w:w="570" w:type="dxa"/>
            <w:vAlign w:val="top"/>
            <w:vMerge w:val="restart"/>
            <w:tcBorders>
              <w:bottom w:val="none" w:color="000000" w:sz="2" w:space="0"/>
            </w:tcBorders>
          </w:tcPr>
          <w:p>
            <w:pPr>
              <w:spacing w:line="389" w:lineRule="auto"/>
              <w:rPr>
                <w:rFonts w:ascii="SimSun"/>
                <w:sz w:val="21"/>
              </w:rPr>
            </w:pPr>
            <w:r/>
          </w:p>
          <w:p>
            <w:pPr>
              <w:ind w:left="98" w:right="74" w:hanging="14"/>
              <w:spacing w:before="68" w:line="264" w:lineRule="auto"/>
              <w:rPr>
                <w:rFonts w:ascii="SimSun" w:hAnsi="SimSun" w:eastAsia="SimSun" w:cs="SimSun"/>
                <w:sz w:val="21"/>
                <w:szCs w:val="21"/>
              </w:rPr>
            </w:pPr>
            <w:r>
              <w:rPr>
                <w:rFonts w:ascii="SimSun" w:hAnsi="SimSun" w:eastAsia="SimSun" w:cs="SimSun"/>
                <w:sz w:val="21"/>
                <w:szCs w:val="21"/>
                <w:spacing w:val="-7"/>
              </w:rPr>
              <w:t>一般</w:t>
            </w:r>
            <w:r>
              <w:rPr>
                <w:rFonts w:ascii="SimSun" w:hAnsi="SimSun" w:eastAsia="SimSun" w:cs="SimSun"/>
                <w:sz w:val="21"/>
                <w:szCs w:val="21"/>
              </w:rPr>
              <w:t> </w:t>
            </w:r>
            <w:r>
              <w:rPr>
                <w:rFonts w:ascii="SimSun" w:hAnsi="SimSun" w:eastAsia="SimSun" w:cs="SimSun"/>
                <w:sz w:val="21"/>
                <w:szCs w:val="21"/>
                <w:spacing w:val="-15"/>
              </w:rPr>
              <w:t>固废</w:t>
            </w:r>
          </w:p>
        </w:tc>
        <w:tc>
          <w:tcPr>
            <w:tcW w:w="1030" w:type="dxa"/>
            <w:vAlign w:val="top"/>
          </w:tcPr>
          <w:p>
            <w:pPr>
              <w:ind w:left="313" w:right="96" w:hanging="215"/>
              <w:spacing w:before="30" w:line="224" w:lineRule="auto"/>
              <w:rPr>
                <w:rFonts w:ascii="SimSun" w:hAnsi="SimSun" w:eastAsia="SimSun" w:cs="SimSun"/>
                <w:sz w:val="21"/>
                <w:szCs w:val="21"/>
              </w:rPr>
            </w:pPr>
            <w:r>
              <w:rPr>
                <w:rFonts w:ascii="SimSun" w:hAnsi="SimSun" w:eastAsia="SimSun" w:cs="SimSun"/>
                <w:sz w:val="21"/>
                <w:szCs w:val="21"/>
                <w:spacing w:val="-3"/>
              </w:rPr>
              <w:t>含氟废水</w:t>
            </w:r>
            <w:r>
              <w:rPr>
                <w:rFonts w:ascii="SimSun" w:hAnsi="SimSun" w:eastAsia="SimSun" w:cs="SimSun"/>
                <w:sz w:val="21"/>
                <w:szCs w:val="21"/>
                <w:spacing w:val="1"/>
              </w:rPr>
              <w:t> </w:t>
            </w:r>
            <w:r>
              <w:rPr>
                <w:rFonts w:ascii="SimSun" w:hAnsi="SimSun" w:eastAsia="SimSun" w:cs="SimSun"/>
                <w:sz w:val="21"/>
                <w:szCs w:val="21"/>
                <w:spacing w:val="-7"/>
              </w:rPr>
              <w:t>处理</w:t>
            </w:r>
          </w:p>
        </w:tc>
        <w:tc>
          <w:tcPr>
            <w:tcW w:w="940" w:type="dxa"/>
            <w:vAlign w:val="top"/>
          </w:tcPr>
          <w:p>
            <w:pPr>
              <w:ind w:firstLine="421"/>
              <w:spacing w:before="179" w:line="184" w:lineRule="auto"/>
              <w:rPr>
                <w:rFonts w:ascii="SimSun" w:hAnsi="SimSun" w:eastAsia="SimSun" w:cs="SimSun"/>
                <w:sz w:val="21"/>
                <w:szCs w:val="21"/>
              </w:rPr>
            </w:pPr>
            <w:r>
              <w:rPr>
                <w:rFonts w:ascii="SimSun" w:hAnsi="SimSun" w:eastAsia="SimSun" w:cs="SimSun"/>
                <w:sz w:val="21"/>
                <w:szCs w:val="21"/>
              </w:rPr>
              <w:t>/</w:t>
            </w:r>
          </w:p>
        </w:tc>
        <w:tc>
          <w:tcPr>
            <w:tcW w:w="918" w:type="dxa"/>
            <w:vAlign w:val="top"/>
          </w:tcPr>
          <w:p>
            <w:pPr>
              <w:ind w:firstLine="410"/>
              <w:spacing w:before="179" w:line="184" w:lineRule="auto"/>
              <w:rPr>
                <w:rFonts w:ascii="SimSun" w:hAnsi="SimSun" w:eastAsia="SimSun" w:cs="SimSun"/>
                <w:sz w:val="21"/>
                <w:szCs w:val="21"/>
              </w:rPr>
            </w:pPr>
            <w:r>
              <w:rPr>
                <w:rFonts w:ascii="SimSun" w:hAnsi="SimSun" w:eastAsia="SimSun" w:cs="SimSun"/>
                <w:sz w:val="21"/>
                <w:szCs w:val="21"/>
              </w:rPr>
              <w:t>/</w:t>
            </w:r>
          </w:p>
        </w:tc>
        <w:tc>
          <w:tcPr>
            <w:tcW w:w="1164" w:type="dxa"/>
            <w:vAlign w:val="top"/>
          </w:tcPr>
          <w:p>
            <w:pPr>
              <w:ind w:firstLine="534"/>
              <w:spacing w:before="179" w:line="184" w:lineRule="auto"/>
              <w:rPr>
                <w:rFonts w:ascii="SimSun" w:hAnsi="SimSun" w:eastAsia="SimSun" w:cs="SimSun"/>
                <w:sz w:val="21"/>
                <w:szCs w:val="21"/>
              </w:rPr>
            </w:pPr>
            <w:r>
              <w:rPr>
                <w:rFonts w:ascii="SimSun" w:hAnsi="SimSun" w:eastAsia="SimSun" w:cs="SimSun"/>
                <w:sz w:val="21"/>
                <w:szCs w:val="21"/>
              </w:rPr>
              <w:t>/</w:t>
            </w:r>
          </w:p>
        </w:tc>
        <w:tc>
          <w:tcPr>
            <w:tcW w:w="990" w:type="dxa"/>
            <w:vAlign w:val="top"/>
          </w:tcPr>
          <w:p>
            <w:pPr>
              <w:ind w:firstLine="349"/>
              <w:spacing w:before="213" w:line="180" w:lineRule="auto"/>
              <w:rPr>
                <w:rFonts w:ascii="SimSun" w:hAnsi="SimSun" w:eastAsia="SimSun" w:cs="SimSun"/>
                <w:sz w:val="21"/>
                <w:szCs w:val="21"/>
              </w:rPr>
            </w:pPr>
            <w:r>
              <w:rPr>
                <w:rFonts w:ascii="SimSun" w:hAnsi="SimSun" w:eastAsia="SimSun" w:cs="SimSun"/>
                <w:sz w:val="21"/>
                <w:szCs w:val="21"/>
                <w:spacing w:val="-4"/>
              </w:rPr>
              <w:t>524</w:t>
            </w:r>
          </w:p>
        </w:tc>
        <w:tc>
          <w:tcPr>
            <w:tcW w:w="1257" w:type="dxa"/>
            <w:vAlign w:val="top"/>
          </w:tcPr>
          <w:p>
            <w:pPr>
              <w:ind w:firstLine="216"/>
              <w:spacing w:before="330" w:line="184" w:lineRule="auto"/>
              <w:rPr>
                <w:rFonts w:ascii="SimSun" w:hAnsi="SimSun" w:eastAsia="SimSun" w:cs="SimSun"/>
                <w:sz w:val="21"/>
                <w:szCs w:val="21"/>
              </w:rPr>
            </w:pPr>
            <w:r>
              <w:rPr>
                <w:rFonts w:ascii="SimSun" w:hAnsi="SimSun" w:eastAsia="SimSun" w:cs="SimSun"/>
                <w:sz w:val="21"/>
                <w:szCs w:val="21"/>
                <w:spacing w:val="-3"/>
              </w:rPr>
              <w:t>卫生填埋</w:t>
            </w:r>
          </w:p>
        </w:tc>
      </w:tr>
      <w:tr>
        <w:trPr>
          <w:trHeight w:val="345" w:hRule="atLeast"/>
        </w:trPr>
        <w:tc>
          <w:tcPr>
            <w:tcW w:w="594" w:type="dxa"/>
            <w:vAlign w:val="top"/>
          </w:tcPr>
          <w:p>
            <w:pPr>
              <w:ind w:firstLine="254"/>
              <w:spacing w:before="86" w:line="180" w:lineRule="auto"/>
              <w:rPr>
                <w:rFonts w:ascii="SimSun" w:hAnsi="SimSun" w:eastAsia="SimSun" w:cs="SimSun"/>
                <w:sz w:val="21"/>
                <w:szCs w:val="21"/>
              </w:rPr>
            </w:pPr>
            <w:r>
              <w:rPr>
                <w:rFonts w:ascii="SimSun" w:hAnsi="SimSun" w:eastAsia="SimSun" w:cs="SimSun"/>
                <w:sz w:val="21"/>
                <w:szCs w:val="21"/>
              </w:rPr>
              <w:t>5</w:t>
            </w:r>
          </w:p>
        </w:tc>
        <w:tc>
          <w:tcPr>
            <w:tcW w:w="1611" w:type="dxa"/>
            <w:vAlign w:val="top"/>
          </w:tcPr>
          <w:p>
            <w:pPr>
              <w:ind w:firstLine="599"/>
              <w:spacing w:before="73" w:line="184" w:lineRule="auto"/>
              <w:rPr>
                <w:rFonts w:ascii="SimSun" w:hAnsi="SimSun" w:eastAsia="SimSun" w:cs="SimSun"/>
                <w:sz w:val="21"/>
                <w:szCs w:val="21"/>
              </w:rPr>
            </w:pPr>
            <w:r>
              <w:rPr>
                <w:rFonts w:ascii="SimSun" w:hAnsi="SimSun" w:eastAsia="SimSun" w:cs="SimSun"/>
                <w:sz w:val="21"/>
                <w:szCs w:val="21"/>
                <w:spacing w:val="-5"/>
              </w:rPr>
              <w:t>废膜</w:t>
            </w:r>
          </w:p>
        </w:tc>
        <w:tc>
          <w:tcPr>
            <w:tcW w:w="570" w:type="dxa"/>
            <w:vAlign w:val="top"/>
            <w:vMerge w:val="continue"/>
            <w:tcBorders>
              <w:top w:val="none" w:color="000000" w:sz="2" w:space="0"/>
              <w:bottom w:val="none" w:color="000000" w:sz="2" w:space="0"/>
            </w:tcBorders>
          </w:tcPr>
          <w:p>
            <w:pPr>
              <w:rPr>
                <w:rFonts w:ascii="SimSun"/>
                <w:sz w:val="21"/>
              </w:rPr>
            </w:pPr>
            <w:r/>
          </w:p>
        </w:tc>
        <w:tc>
          <w:tcPr>
            <w:tcW w:w="1030" w:type="dxa"/>
            <w:vAlign w:val="top"/>
          </w:tcPr>
          <w:p>
            <w:pPr>
              <w:ind w:firstLine="101"/>
              <w:spacing w:before="51" w:line="184" w:lineRule="auto"/>
              <w:rPr>
                <w:rFonts w:ascii="SimSun" w:hAnsi="SimSun" w:eastAsia="SimSun" w:cs="SimSun"/>
                <w:sz w:val="21"/>
                <w:szCs w:val="21"/>
              </w:rPr>
            </w:pPr>
            <w:r>
              <w:rPr>
                <w:rFonts w:ascii="SimSun" w:hAnsi="SimSun" w:eastAsia="SimSun" w:cs="SimSun"/>
                <w:sz w:val="21"/>
                <w:szCs w:val="21"/>
                <w:spacing w:val="-3"/>
              </w:rPr>
              <w:t>纯水制备</w:t>
            </w:r>
          </w:p>
        </w:tc>
        <w:tc>
          <w:tcPr>
            <w:tcW w:w="940" w:type="dxa"/>
            <w:vAlign w:val="top"/>
          </w:tcPr>
          <w:p>
            <w:pPr>
              <w:ind w:firstLine="421"/>
              <w:spacing w:before="51" w:line="184" w:lineRule="auto"/>
              <w:rPr>
                <w:rFonts w:ascii="SimSun" w:hAnsi="SimSun" w:eastAsia="SimSun" w:cs="SimSun"/>
                <w:sz w:val="21"/>
                <w:szCs w:val="21"/>
              </w:rPr>
            </w:pPr>
            <w:r>
              <w:rPr>
                <w:rFonts w:ascii="SimSun" w:hAnsi="SimSun" w:eastAsia="SimSun" w:cs="SimSun"/>
                <w:sz w:val="21"/>
                <w:szCs w:val="21"/>
              </w:rPr>
              <w:t>/</w:t>
            </w:r>
          </w:p>
        </w:tc>
        <w:tc>
          <w:tcPr>
            <w:tcW w:w="918" w:type="dxa"/>
            <w:vAlign w:val="top"/>
          </w:tcPr>
          <w:p>
            <w:pPr>
              <w:ind w:firstLine="410"/>
              <w:spacing w:before="51" w:line="184" w:lineRule="auto"/>
              <w:rPr>
                <w:rFonts w:ascii="SimSun" w:hAnsi="SimSun" w:eastAsia="SimSun" w:cs="SimSun"/>
                <w:sz w:val="21"/>
                <w:szCs w:val="21"/>
              </w:rPr>
            </w:pPr>
            <w:r>
              <w:rPr>
                <w:rFonts w:ascii="SimSun" w:hAnsi="SimSun" w:eastAsia="SimSun" w:cs="SimSun"/>
                <w:sz w:val="21"/>
                <w:szCs w:val="21"/>
              </w:rPr>
              <w:t>/</w:t>
            </w:r>
          </w:p>
        </w:tc>
        <w:tc>
          <w:tcPr>
            <w:tcW w:w="1164" w:type="dxa"/>
            <w:vAlign w:val="top"/>
          </w:tcPr>
          <w:p>
            <w:pPr>
              <w:ind w:firstLine="534"/>
              <w:spacing w:before="51" w:line="184" w:lineRule="auto"/>
              <w:rPr>
                <w:rFonts w:ascii="SimSun" w:hAnsi="SimSun" w:eastAsia="SimSun" w:cs="SimSun"/>
                <w:sz w:val="21"/>
                <w:szCs w:val="21"/>
              </w:rPr>
            </w:pPr>
            <w:r>
              <w:rPr>
                <w:rFonts w:ascii="SimSun" w:hAnsi="SimSun" w:eastAsia="SimSun" w:cs="SimSun"/>
                <w:sz w:val="21"/>
                <w:szCs w:val="21"/>
              </w:rPr>
              <w:t>/</w:t>
            </w:r>
          </w:p>
        </w:tc>
        <w:tc>
          <w:tcPr>
            <w:tcW w:w="990" w:type="dxa"/>
            <w:vAlign w:val="top"/>
          </w:tcPr>
          <w:p>
            <w:pPr>
              <w:ind w:firstLine="347"/>
              <w:spacing w:before="85" w:line="180" w:lineRule="auto"/>
              <w:rPr>
                <w:rFonts w:ascii="SimSun" w:hAnsi="SimSun" w:eastAsia="SimSun" w:cs="SimSun"/>
                <w:sz w:val="21"/>
                <w:szCs w:val="21"/>
              </w:rPr>
            </w:pPr>
            <w:r>
              <w:rPr>
                <w:rFonts w:ascii="SimSun" w:hAnsi="SimSun" w:eastAsia="SimSun" w:cs="SimSun"/>
                <w:sz w:val="21"/>
                <w:szCs w:val="21"/>
                <w:spacing w:val="1"/>
              </w:rPr>
              <w:t>0.5</w:t>
            </w:r>
          </w:p>
        </w:tc>
        <w:tc>
          <w:tcPr>
            <w:tcW w:w="1257" w:type="dxa"/>
            <w:vAlign w:val="top"/>
          </w:tcPr>
          <w:p>
            <w:pPr>
              <w:ind w:firstLine="217"/>
              <w:spacing w:before="73" w:line="184" w:lineRule="auto"/>
              <w:rPr>
                <w:rFonts w:ascii="SimSun" w:hAnsi="SimSun" w:eastAsia="SimSun" w:cs="SimSun"/>
                <w:sz w:val="21"/>
                <w:szCs w:val="21"/>
              </w:rPr>
            </w:pPr>
            <w:r>
              <w:rPr>
                <w:rFonts w:ascii="SimSun" w:hAnsi="SimSun" w:eastAsia="SimSun" w:cs="SimSun"/>
                <w:sz w:val="21"/>
                <w:szCs w:val="21"/>
                <w:spacing w:val="-3"/>
              </w:rPr>
              <w:t>厂家回收</w:t>
            </w:r>
          </w:p>
        </w:tc>
      </w:tr>
      <w:tr>
        <w:trPr>
          <w:trHeight w:val="604" w:hRule="atLeast"/>
        </w:trPr>
        <w:tc>
          <w:tcPr>
            <w:tcW w:w="594" w:type="dxa"/>
            <w:vAlign w:val="top"/>
          </w:tcPr>
          <w:p>
            <w:pPr>
              <w:ind w:firstLine="252"/>
              <w:spacing w:before="215" w:line="180" w:lineRule="auto"/>
              <w:rPr>
                <w:rFonts w:ascii="SimSun" w:hAnsi="SimSun" w:eastAsia="SimSun" w:cs="SimSun"/>
                <w:sz w:val="21"/>
                <w:szCs w:val="21"/>
              </w:rPr>
            </w:pPr>
            <w:r>
              <w:rPr>
                <w:rFonts w:ascii="SimSun" w:hAnsi="SimSun" w:eastAsia="SimSun" w:cs="SimSun"/>
                <w:sz w:val="21"/>
                <w:szCs w:val="21"/>
              </w:rPr>
              <w:t>6</w:t>
            </w:r>
          </w:p>
        </w:tc>
        <w:tc>
          <w:tcPr>
            <w:tcW w:w="1611" w:type="dxa"/>
            <w:vAlign w:val="top"/>
          </w:tcPr>
          <w:p>
            <w:pPr>
              <w:ind w:firstLine="284"/>
              <w:spacing w:before="332" w:line="184" w:lineRule="auto"/>
              <w:rPr>
                <w:rFonts w:ascii="SimSun" w:hAnsi="SimSun" w:eastAsia="SimSun" w:cs="SimSun"/>
                <w:sz w:val="21"/>
                <w:szCs w:val="21"/>
              </w:rPr>
            </w:pPr>
            <w:r>
              <w:rPr>
                <w:rFonts w:ascii="SimSun" w:hAnsi="SimSun" w:eastAsia="SimSun" w:cs="SimSun"/>
                <w:sz w:val="21"/>
                <w:szCs w:val="21"/>
                <w:spacing w:val="-2"/>
              </w:rPr>
              <w:t>废包装外袋</w:t>
            </w:r>
          </w:p>
        </w:tc>
        <w:tc>
          <w:tcPr>
            <w:tcW w:w="570" w:type="dxa"/>
            <w:vAlign w:val="top"/>
            <w:vMerge w:val="continue"/>
            <w:tcBorders>
              <w:top w:val="none" w:color="000000" w:sz="2" w:space="0"/>
            </w:tcBorders>
          </w:tcPr>
          <w:p>
            <w:pPr>
              <w:rPr>
                <w:rFonts w:ascii="SimSun"/>
                <w:sz w:val="21"/>
              </w:rPr>
            </w:pPr>
            <w:r/>
          </w:p>
        </w:tc>
        <w:tc>
          <w:tcPr>
            <w:tcW w:w="1030" w:type="dxa"/>
            <w:vAlign w:val="top"/>
          </w:tcPr>
          <w:p>
            <w:pPr>
              <w:ind w:firstLine="31"/>
              <w:spacing w:before="181" w:line="184" w:lineRule="auto"/>
              <w:rPr>
                <w:rFonts w:ascii="SimSun" w:hAnsi="SimSun" w:eastAsia="SimSun" w:cs="SimSun"/>
                <w:sz w:val="21"/>
                <w:szCs w:val="21"/>
              </w:rPr>
            </w:pPr>
            <w:r>
              <w:rPr>
                <w:rFonts w:ascii="SimSun" w:hAnsi="SimSun" w:eastAsia="SimSun" w:cs="SimSun"/>
                <w:sz w:val="21"/>
                <w:szCs w:val="21"/>
                <w:spacing w:val="-17"/>
              </w:rPr>
              <w:t>包装、清洁</w:t>
            </w:r>
          </w:p>
        </w:tc>
        <w:tc>
          <w:tcPr>
            <w:tcW w:w="940" w:type="dxa"/>
            <w:vAlign w:val="top"/>
          </w:tcPr>
          <w:p>
            <w:pPr>
              <w:ind w:firstLine="421"/>
              <w:spacing w:before="181" w:line="184" w:lineRule="auto"/>
              <w:rPr>
                <w:rFonts w:ascii="SimSun" w:hAnsi="SimSun" w:eastAsia="SimSun" w:cs="SimSun"/>
                <w:sz w:val="21"/>
                <w:szCs w:val="21"/>
              </w:rPr>
            </w:pPr>
            <w:r>
              <w:rPr>
                <w:rFonts w:ascii="SimSun" w:hAnsi="SimSun" w:eastAsia="SimSun" w:cs="SimSun"/>
                <w:sz w:val="21"/>
                <w:szCs w:val="21"/>
              </w:rPr>
              <w:t>/</w:t>
            </w:r>
          </w:p>
        </w:tc>
        <w:tc>
          <w:tcPr>
            <w:tcW w:w="918" w:type="dxa"/>
            <w:vAlign w:val="top"/>
          </w:tcPr>
          <w:p>
            <w:pPr>
              <w:ind w:firstLine="410"/>
              <w:spacing w:before="181" w:line="184" w:lineRule="auto"/>
              <w:rPr>
                <w:rFonts w:ascii="SimSun" w:hAnsi="SimSun" w:eastAsia="SimSun" w:cs="SimSun"/>
                <w:sz w:val="21"/>
                <w:szCs w:val="21"/>
              </w:rPr>
            </w:pPr>
            <w:r>
              <w:rPr>
                <w:rFonts w:ascii="SimSun" w:hAnsi="SimSun" w:eastAsia="SimSun" w:cs="SimSun"/>
                <w:sz w:val="21"/>
                <w:szCs w:val="21"/>
              </w:rPr>
              <w:t>/</w:t>
            </w:r>
          </w:p>
        </w:tc>
        <w:tc>
          <w:tcPr>
            <w:tcW w:w="1164" w:type="dxa"/>
            <w:vAlign w:val="top"/>
          </w:tcPr>
          <w:p>
            <w:pPr>
              <w:ind w:firstLine="534"/>
              <w:spacing w:before="181" w:line="184" w:lineRule="auto"/>
              <w:rPr>
                <w:rFonts w:ascii="SimSun" w:hAnsi="SimSun" w:eastAsia="SimSun" w:cs="SimSun"/>
                <w:sz w:val="21"/>
                <w:szCs w:val="21"/>
              </w:rPr>
            </w:pPr>
            <w:r>
              <w:rPr>
                <w:rFonts w:ascii="SimSun" w:hAnsi="SimSun" w:eastAsia="SimSun" w:cs="SimSun"/>
                <w:sz w:val="21"/>
                <w:szCs w:val="21"/>
              </w:rPr>
              <w:t>/</w:t>
            </w:r>
          </w:p>
        </w:tc>
        <w:tc>
          <w:tcPr>
            <w:tcW w:w="990" w:type="dxa"/>
            <w:vAlign w:val="top"/>
          </w:tcPr>
          <w:p>
            <w:pPr>
              <w:ind w:firstLine="347"/>
              <w:spacing w:before="215" w:line="180" w:lineRule="auto"/>
              <w:rPr>
                <w:rFonts w:ascii="SimSun" w:hAnsi="SimSun" w:eastAsia="SimSun" w:cs="SimSun"/>
                <w:sz w:val="21"/>
                <w:szCs w:val="21"/>
              </w:rPr>
            </w:pPr>
            <w:r>
              <w:rPr>
                <w:rFonts w:ascii="SimSun" w:hAnsi="SimSun" w:eastAsia="SimSun" w:cs="SimSun"/>
                <w:sz w:val="21"/>
                <w:szCs w:val="21"/>
                <w:spacing w:val="-4"/>
              </w:rPr>
              <w:t>230</w:t>
            </w:r>
          </w:p>
        </w:tc>
        <w:tc>
          <w:tcPr>
            <w:tcW w:w="1257" w:type="dxa"/>
            <w:vAlign w:val="top"/>
          </w:tcPr>
          <w:p>
            <w:pPr>
              <w:ind w:left="530" w:right="102" w:hanging="417"/>
              <w:spacing w:before="32" w:line="224" w:lineRule="auto"/>
              <w:rPr>
                <w:rFonts w:ascii="SimSun" w:hAnsi="SimSun" w:eastAsia="SimSun" w:cs="SimSun"/>
                <w:sz w:val="21"/>
                <w:szCs w:val="21"/>
              </w:rPr>
            </w:pPr>
            <w:r>
              <w:rPr>
                <w:rFonts w:ascii="SimSun" w:hAnsi="SimSun" w:eastAsia="SimSun" w:cs="SimSun"/>
                <w:sz w:val="21"/>
                <w:szCs w:val="21"/>
                <w:spacing w:val="-3"/>
              </w:rPr>
              <w:t>外售综合利</w:t>
            </w:r>
            <w:r>
              <w:rPr>
                <w:rFonts w:ascii="SimSun" w:hAnsi="SimSun" w:eastAsia="SimSun" w:cs="SimSun"/>
                <w:sz w:val="21"/>
                <w:szCs w:val="21"/>
                <w:spacing w:val="1"/>
              </w:rPr>
              <w:t> </w:t>
            </w:r>
            <w:r>
              <w:rPr>
                <w:rFonts w:ascii="SimSun" w:hAnsi="SimSun" w:eastAsia="SimSun" w:cs="SimSun"/>
                <w:sz w:val="21"/>
                <w:szCs w:val="21"/>
              </w:rPr>
              <w:t>用</w:t>
            </w:r>
          </w:p>
        </w:tc>
      </w:tr>
      <w:tr>
        <w:trPr>
          <w:trHeight w:val="345" w:hRule="atLeast"/>
        </w:trPr>
        <w:tc>
          <w:tcPr>
            <w:tcW w:w="594" w:type="dxa"/>
            <w:vAlign w:val="top"/>
          </w:tcPr>
          <w:p>
            <w:pPr>
              <w:ind w:firstLine="255"/>
              <w:spacing w:before="87" w:line="180" w:lineRule="auto"/>
              <w:rPr>
                <w:rFonts w:ascii="SimSun" w:hAnsi="SimSun" w:eastAsia="SimSun" w:cs="SimSun"/>
                <w:sz w:val="21"/>
                <w:szCs w:val="21"/>
              </w:rPr>
            </w:pPr>
            <w:r>
              <w:rPr>
                <w:rFonts w:ascii="SimSun" w:hAnsi="SimSun" w:eastAsia="SimSun" w:cs="SimSun"/>
                <w:sz w:val="21"/>
                <w:szCs w:val="21"/>
              </w:rPr>
              <w:t>7</w:t>
            </w:r>
          </w:p>
        </w:tc>
        <w:tc>
          <w:tcPr>
            <w:tcW w:w="1611" w:type="dxa"/>
            <w:vAlign w:val="top"/>
          </w:tcPr>
          <w:p>
            <w:pPr>
              <w:ind w:firstLine="599"/>
              <w:spacing w:before="71" w:line="184" w:lineRule="auto"/>
              <w:rPr>
                <w:rFonts w:ascii="SimSun" w:hAnsi="SimSun" w:eastAsia="SimSun" w:cs="SimSun"/>
                <w:sz w:val="21"/>
                <w:szCs w:val="21"/>
              </w:rPr>
            </w:pPr>
            <w:r>
              <w:rPr>
                <w:rFonts w:ascii="SimSun" w:hAnsi="SimSun" w:eastAsia="SimSun" w:cs="SimSun"/>
                <w:sz w:val="21"/>
                <w:szCs w:val="21"/>
                <w:spacing w:val="-5"/>
              </w:rPr>
              <w:t>废渣</w:t>
            </w:r>
          </w:p>
        </w:tc>
        <w:tc>
          <w:tcPr>
            <w:tcW w:w="570" w:type="dxa"/>
            <w:vAlign w:val="top"/>
            <w:vMerge w:val="restart"/>
            <w:tcBorders>
              <w:bottom w:val="none" w:color="000000" w:sz="2" w:space="0"/>
            </w:tcBorders>
          </w:tcPr>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6" w:lineRule="auto"/>
              <w:rPr>
                <w:rFonts w:ascii="SimSun"/>
                <w:sz w:val="21"/>
              </w:rPr>
            </w:pPr>
            <w:r/>
          </w:p>
          <w:p>
            <w:pPr>
              <w:ind w:left="80" w:right="74" w:firstLine="3"/>
              <w:spacing w:before="68" w:line="264" w:lineRule="auto"/>
              <w:rPr>
                <w:rFonts w:ascii="SimSun" w:hAnsi="SimSun" w:eastAsia="SimSun" w:cs="SimSun"/>
                <w:sz w:val="21"/>
                <w:szCs w:val="21"/>
              </w:rPr>
            </w:pPr>
            <w:r>
              <w:rPr>
                <w:rFonts w:ascii="SimSun" w:hAnsi="SimSun" w:eastAsia="SimSun" w:cs="SimSun"/>
                <w:sz w:val="21"/>
                <w:szCs w:val="21"/>
                <w:spacing w:val="-7"/>
              </w:rPr>
              <w:t>危险</w:t>
            </w:r>
            <w:r>
              <w:rPr>
                <w:rFonts w:ascii="SimSun" w:hAnsi="SimSun" w:eastAsia="SimSun" w:cs="SimSun"/>
                <w:sz w:val="21"/>
                <w:szCs w:val="21"/>
                <w:spacing w:val="1"/>
              </w:rPr>
              <w:t> </w:t>
            </w:r>
            <w:r>
              <w:rPr>
                <w:rFonts w:ascii="SimSun" w:hAnsi="SimSun" w:eastAsia="SimSun" w:cs="SimSun"/>
                <w:sz w:val="21"/>
                <w:szCs w:val="21"/>
                <w:spacing w:val="-5"/>
              </w:rPr>
              <w:t>废物</w:t>
            </w:r>
          </w:p>
        </w:tc>
        <w:tc>
          <w:tcPr>
            <w:tcW w:w="1030" w:type="dxa"/>
            <w:vAlign w:val="top"/>
          </w:tcPr>
          <w:p>
            <w:pPr>
              <w:ind w:firstLine="99"/>
              <w:spacing w:before="71" w:line="184" w:lineRule="auto"/>
              <w:rPr>
                <w:rFonts w:ascii="SimSun" w:hAnsi="SimSun" w:eastAsia="SimSun" w:cs="SimSun"/>
                <w:sz w:val="21"/>
                <w:szCs w:val="21"/>
              </w:rPr>
            </w:pPr>
            <w:r>
              <w:rPr>
                <w:rFonts w:ascii="SimSun" w:hAnsi="SimSun" w:eastAsia="SimSun" w:cs="SimSun"/>
                <w:sz w:val="21"/>
                <w:szCs w:val="21"/>
                <w:spacing w:val="-3"/>
              </w:rPr>
              <w:t>板框过滤</w:t>
            </w:r>
          </w:p>
        </w:tc>
        <w:tc>
          <w:tcPr>
            <w:tcW w:w="940" w:type="dxa"/>
            <w:vAlign w:val="top"/>
          </w:tcPr>
          <w:p>
            <w:pPr>
              <w:ind w:firstLine="264"/>
              <w:spacing w:before="98" w:line="180" w:lineRule="auto"/>
              <w:rPr>
                <w:rFonts w:ascii="SimSun" w:hAnsi="SimSun" w:eastAsia="SimSun" w:cs="SimSun"/>
                <w:sz w:val="21"/>
                <w:szCs w:val="21"/>
              </w:rPr>
            </w:pPr>
            <w:r>
              <w:rPr>
                <w:rFonts w:ascii="SimSun" w:hAnsi="SimSun" w:eastAsia="SimSun" w:cs="SimSun"/>
                <w:sz w:val="21"/>
                <w:szCs w:val="21"/>
                <w:spacing w:val="-1"/>
              </w:rPr>
              <w:t>C，T</w:t>
            </w:r>
          </w:p>
        </w:tc>
        <w:tc>
          <w:tcPr>
            <w:tcW w:w="918" w:type="dxa"/>
            <w:vAlign w:val="top"/>
          </w:tcPr>
          <w:p>
            <w:pPr>
              <w:ind w:firstLine="288"/>
              <w:spacing w:before="86" w:line="180" w:lineRule="auto"/>
              <w:rPr>
                <w:rFonts w:ascii="SimSun" w:hAnsi="SimSun" w:eastAsia="SimSun" w:cs="SimSun"/>
                <w:sz w:val="21"/>
                <w:szCs w:val="21"/>
              </w:rPr>
            </w:pPr>
            <w:r>
              <w:rPr>
                <w:rFonts w:ascii="SimSun" w:hAnsi="SimSun" w:eastAsia="SimSun" w:cs="SimSun"/>
                <w:sz w:val="21"/>
                <w:szCs w:val="21"/>
                <w:spacing w:val="-10"/>
                <w:w w:val="99"/>
              </w:rPr>
              <w:t>HW35</w:t>
            </w:r>
          </w:p>
        </w:tc>
        <w:tc>
          <w:tcPr>
            <w:tcW w:w="1164" w:type="dxa"/>
            <w:vAlign w:val="top"/>
          </w:tcPr>
          <w:p>
            <w:pPr>
              <w:ind w:firstLine="163"/>
              <w:spacing w:before="86" w:line="180" w:lineRule="auto"/>
              <w:rPr>
                <w:rFonts w:ascii="SimSun" w:hAnsi="SimSun" w:eastAsia="SimSun" w:cs="SimSun"/>
                <w:sz w:val="21"/>
                <w:szCs w:val="21"/>
              </w:rPr>
            </w:pPr>
            <w:r>
              <w:rPr>
                <w:rFonts w:ascii="SimSun" w:hAnsi="SimSun" w:eastAsia="SimSun" w:cs="SimSun"/>
                <w:sz w:val="21"/>
                <w:szCs w:val="21"/>
                <w:spacing w:val="-9"/>
                <w:w w:val="92"/>
              </w:rPr>
              <w:t>900-399-35</w:t>
            </w:r>
          </w:p>
        </w:tc>
        <w:tc>
          <w:tcPr>
            <w:tcW w:w="990" w:type="dxa"/>
            <w:vAlign w:val="top"/>
          </w:tcPr>
          <w:p>
            <w:pPr>
              <w:ind w:firstLine="294"/>
              <w:spacing w:before="86" w:line="180" w:lineRule="auto"/>
              <w:rPr>
                <w:rFonts w:ascii="SimSun" w:hAnsi="SimSun" w:eastAsia="SimSun" w:cs="SimSun"/>
                <w:sz w:val="21"/>
                <w:szCs w:val="21"/>
              </w:rPr>
            </w:pPr>
            <w:r>
              <w:rPr>
                <w:rFonts w:ascii="SimSun" w:hAnsi="SimSun" w:eastAsia="SimSun" w:cs="SimSun"/>
                <w:sz w:val="21"/>
                <w:szCs w:val="21"/>
                <w:spacing w:val="-3"/>
              </w:rPr>
              <w:t>0.86</w:t>
            </w:r>
          </w:p>
        </w:tc>
        <w:tc>
          <w:tcPr>
            <w:tcW w:w="1257" w:type="dxa"/>
            <w:vAlign w:val="top"/>
            <w:vMerge w:val="restart"/>
            <w:tcBorders>
              <w:bottom w:val="none" w:color="000000" w:sz="2" w:space="0"/>
            </w:tcBorders>
          </w:tcPr>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ind w:firstLine="108"/>
              <w:spacing w:before="68" w:line="184" w:lineRule="auto"/>
              <w:rPr>
                <w:rFonts w:ascii="SimSun" w:hAnsi="SimSun" w:eastAsia="SimSun" w:cs="SimSun"/>
                <w:sz w:val="21"/>
                <w:szCs w:val="21"/>
              </w:rPr>
            </w:pPr>
            <w:r>
              <w:rPr>
                <w:rFonts w:ascii="SimSun" w:hAnsi="SimSun" w:eastAsia="SimSun" w:cs="SimSun"/>
                <w:sz w:val="21"/>
                <w:szCs w:val="21"/>
                <w:spacing w:val="-2"/>
              </w:rPr>
              <w:t>委托有相应</w:t>
            </w:r>
          </w:p>
          <w:p>
            <w:pPr>
              <w:ind w:firstLine="117"/>
              <w:spacing w:before="88" w:line="184" w:lineRule="auto"/>
              <w:rPr>
                <w:rFonts w:ascii="SimSun" w:hAnsi="SimSun" w:eastAsia="SimSun" w:cs="SimSun"/>
                <w:sz w:val="21"/>
                <w:szCs w:val="21"/>
              </w:rPr>
            </w:pPr>
            <w:r>
              <w:rPr>
                <w:rFonts w:ascii="SimSun" w:hAnsi="SimSun" w:eastAsia="SimSun" w:cs="SimSun"/>
                <w:sz w:val="21"/>
                <w:szCs w:val="21"/>
                <w:spacing w:val="-4"/>
              </w:rPr>
              <w:t>资质的危废</w:t>
            </w:r>
          </w:p>
          <w:p>
            <w:pPr>
              <w:ind w:firstLine="113"/>
              <w:spacing w:before="90" w:line="184" w:lineRule="auto"/>
              <w:rPr>
                <w:rFonts w:ascii="SimSun" w:hAnsi="SimSun" w:eastAsia="SimSun" w:cs="SimSun"/>
                <w:sz w:val="21"/>
                <w:szCs w:val="21"/>
              </w:rPr>
            </w:pPr>
            <w:r>
              <w:rPr>
                <w:rFonts w:ascii="SimSun" w:hAnsi="SimSun" w:eastAsia="SimSun" w:cs="SimSun"/>
                <w:sz w:val="21"/>
                <w:szCs w:val="21"/>
                <w:spacing w:val="-3"/>
              </w:rPr>
              <w:t>处置单位处</w:t>
            </w:r>
          </w:p>
          <w:p>
            <w:pPr>
              <w:ind w:firstLine="527"/>
              <w:spacing w:before="90" w:line="184" w:lineRule="auto"/>
              <w:rPr>
                <w:rFonts w:ascii="SimSun" w:hAnsi="SimSun" w:eastAsia="SimSun" w:cs="SimSun"/>
                <w:sz w:val="21"/>
                <w:szCs w:val="21"/>
              </w:rPr>
            </w:pPr>
            <w:r>
              <w:rPr>
                <w:rFonts w:ascii="SimSun" w:hAnsi="SimSun" w:eastAsia="SimSun" w:cs="SimSun"/>
                <w:sz w:val="21"/>
                <w:szCs w:val="21"/>
              </w:rPr>
              <w:t>置</w:t>
            </w:r>
          </w:p>
        </w:tc>
      </w:tr>
      <w:tr>
        <w:trPr>
          <w:trHeight w:val="345" w:hRule="atLeast"/>
        </w:trPr>
        <w:tc>
          <w:tcPr>
            <w:tcW w:w="594" w:type="dxa"/>
            <w:vAlign w:val="top"/>
          </w:tcPr>
          <w:p>
            <w:pPr>
              <w:ind w:firstLine="251"/>
              <w:spacing w:before="86" w:line="180" w:lineRule="auto"/>
              <w:rPr>
                <w:rFonts w:ascii="SimSun" w:hAnsi="SimSun" w:eastAsia="SimSun" w:cs="SimSun"/>
                <w:sz w:val="21"/>
                <w:szCs w:val="21"/>
              </w:rPr>
            </w:pPr>
            <w:r>
              <w:rPr>
                <w:rFonts w:ascii="SimSun" w:hAnsi="SimSun" w:eastAsia="SimSun" w:cs="SimSun"/>
                <w:sz w:val="21"/>
                <w:szCs w:val="21"/>
              </w:rPr>
              <w:t>8</w:t>
            </w:r>
          </w:p>
        </w:tc>
        <w:tc>
          <w:tcPr>
            <w:tcW w:w="1611" w:type="dxa"/>
            <w:vAlign w:val="top"/>
          </w:tcPr>
          <w:p>
            <w:pPr>
              <w:ind w:firstLine="493"/>
              <w:spacing w:before="72" w:line="184" w:lineRule="auto"/>
              <w:rPr>
                <w:rFonts w:ascii="SimSun" w:hAnsi="SimSun" w:eastAsia="SimSun" w:cs="SimSun"/>
                <w:sz w:val="21"/>
                <w:szCs w:val="21"/>
              </w:rPr>
            </w:pPr>
            <w:r>
              <w:rPr>
                <w:rFonts w:ascii="SimSun" w:hAnsi="SimSun" w:eastAsia="SimSun" w:cs="SimSun"/>
                <w:sz w:val="21"/>
                <w:szCs w:val="21"/>
                <w:spacing w:val="-3"/>
              </w:rPr>
              <w:t>废树脂</w:t>
            </w:r>
          </w:p>
        </w:tc>
        <w:tc>
          <w:tcPr>
            <w:tcW w:w="570" w:type="dxa"/>
            <w:vAlign w:val="top"/>
            <w:vMerge w:val="continue"/>
            <w:tcBorders>
              <w:top w:val="none" w:color="000000" w:sz="2" w:space="0"/>
              <w:bottom w:val="none" w:color="000000" w:sz="2" w:space="0"/>
            </w:tcBorders>
          </w:tcPr>
          <w:p>
            <w:pPr>
              <w:rPr>
                <w:rFonts w:ascii="SimSun"/>
                <w:sz w:val="21"/>
              </w:rPr>
            </w:pPr>
            <w:r/>
          </w:p>
        </w:tc>
        <w:tc>
          <w:tcPr>
            <w:tcW w:w="1030" w:type="dxa"/>
            <w:vAlign w:val="top"/>
          </w:tcPr>
          <w:p>
            <w:pPr>
              <w:ind w:firstLine="98"/>
              <w:spacing w:before="72" w:line="184" w:lineRule="auto"/>
              <w:rPr>
                <w:rFonts w:ascii="SimSun" w:hAnsi="SimSun" w:eastAsia="SimSun" w:cs="SimSun"/>
                <w:sz w:val="21"/>
                <w:szCs w:val="21"/>
              </w:rPr>
            </w:pPr>
            <w:r>
              <w:rPr>
                <w:rFonts w:ascii="SimSun" w:hAnsi="SimSun" w:eastAsia="SimSun" w:cs="SimSun"/>
                <w:sz w:val="21"/>
                <w:szCs w:val="21"/>
                <w:spacing w:val="-3"/>
              </w:rPr>
              <w:t>树脂再生</w:t>
            </w:r>
          </w:p>
        </w:tc>
        <w:tc>
          <w:tcPr>
            <w:tcW w:w="940" w:type="dxa"/>
            <w:vAlign w:val="top"/>
          </w:tcPr>
          <w:p>
            <w:pPr>
              <w:ind w:firstLine="420"/>
              <w:spacing w:before="99" w:line="180" w:lineRule="auto"/>
              <w:rPr>
                <w:rFonts w:ascii="SimSun" w:hAnsi="SimSun" w:eastAsia="SimSun" w:cs="SimSun"/>
                <w:sz w:val="21"/>
                <w:szCs w:val="21"/>
              </w:rPr>
            </w:pPr>
            <w:r>
              <w:rPr>
                <w:rFonts w:ascii="SimSun" w:hAnsi="SimSun" w:eastAsia="SimSun" w:cs="SimSun"/>
                <w:sz w:val="21"/>
                <w:szCs w:val="21"/>
              </w:rPr>
              <w:t>T</w:t>
            </w:r>
          </w:p>
        </w:tc>
        <w:tc>
          <w:tcPr>
            <w:tcW w:w="918" w:type="dxa"/>
            <w:vAlign w:val="top"/>
          </w:tcPr>
          <w:p>
            <w:pPr>
              <w:ind w:firstLine="288"/>
              <w:spacing w:before="85" w:line="180" w:lineRule="auto"/>
              <w:rPr>
                <w:rFonts w:ascii="SimSun" w:hAnsi="SimSun" w:eastAsia="SimSun" w:cs="SimSun"/>
                <w:sz w:val="21"/>
                <w:szCs w:val="21"/>
              </w:rPr>
            </w:pPr>
            <w:r>
              <w:rPr>
                <w:rFonts w:ascii="SimSun" w:hAnsi="SimSun" w:eastAsia="SimSun" w:cs="SimSun"/>
                <w:sz w:val="21"/>
                <w:szCs w:val="21"/>
                <w:spacing w:val="-10"/>
                <w:w w:val="99"/>
              </w:rPr>
              <w:t>HW13</w:t>
            </w:r>
          </w:p>
        </w:tc>
        <w:tc>
          <w:tcPr>
            <w:tcW w:w="1164" w:type="dxa"/>
            <w:vAlign w:val="top"/>
          </w:tcPr>
          <w:p>
            <w:pPr>
              <w:ind w:firstLine="163"/>
              <w:spacing w:before="85" w:line="180" w:lineRule="auto"/>
              <w:rPr>
                <w:rFonts w:ascii="SimSun" w:hAnsi="SimSun" w:eastAsia="SimSun" w:cs="SimSun"/>
                <w:sz w:val="21"/>
                <w:szCs w:val="21"/>
              </w:rPr>
            </w:pPr>
            <w:r>
              <w:rPr>
                <w:rFonts w:ascii="SimSun" w:hAnsi="SimSun" w:eastAsia="SimSun" w:cs="SimSun"/>
                <w:sz w:val="21"/>
                <w:szCs w:val="21"/>
                <w:spacing w:val="-9"/>
                <w:w w:val="92"/>
              </w:rPr>
              <w:t>900-015-13</w:t>
            </w:r>
          </w:p>
        </w:tc>
        <w:tc>
          <w:tcPr>
            <w:tcW w:w="990" w:type="dxa"/>
            <w:vAlign w:val="top"/>
          </w:tcPr>
          <w:p>
            <w:pPr>
              <w:ind w:firstLine="295"/>
              <w:spacing w:before="86" w:line="180" w:lineRule="auto"/>
              <w:rPr>
                <w:rFonts w:ascii="SimSun" w:hAnsi="SimSun" w:eastAsia="SimSun" w:cs="SimSun"/>
                <w:sz w:val="21"/>
                <w:szCs w:val="21"/>
              </w:rPr>
            </w:pPr>
            <w:r>
              <w:rPr>
                <w:rFonts w:ascii="SimSun" w:hAnsi="SimSun" w:eastAsia="SimSun" w:cs="SimSun"/>
                <w:sz w:val="21"/>
                <w:szCs w:val="21"/>
                <w:spacing w:val="-3"/>
              </w:rPr>
              <w:t>23.4</w:t>
            </w:r>
          </w:p>
        </w:tc>
        <w:tc>
          <w:tcPr>
            <w:tcW w:w="1257"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594" w:type="dxa"/>
            <w:vAlign w:val="top"/>
          </w:tcPr>
          <w:p>
            <w:pPr>
              <w:ind w:firstLine="251"/>
              <w:spacing w:before="86" w:line="180" w:lineRule="auto"/>
              <w:rPr>
                <w:rFonts w:ascii="SimSun" w:hAnsi="SimSun" w:eastAsia="SimSun" w:cs="SimSun"/>
                <w:sz w:val="21"/>
                <w:szCs w:val="21"/>
              </w:rPr>
            </w:pPr>
            <w:r>
              <w:rPr>
                <w:rFonts w:ascii="SimSun" w:hAnsi="SimSun" w:eastAsia="SimSun" w:cs="SimSun"/>
                <w:sz w:val="21"/>
                <w:szCs w:val="21"/>
              </w:rPr>
              <w:t>9</w:t>
            </w:r>
          </w:p>
        </w:tc>
        <w:tc>
          <w:tcPr>
            <w:tcW w:w="1611" w:type="dxa"/>
            <w:vAlign w:val="top"/>
          </w:tcPr>
          <w:p>
            <w:pPr>
              <w:ind w:firstLine="601"/>
              <w:spacing w:before="72" w:line="184" w:lineRule="auto"/>
              <w:rPr>
                <w:rFonts w:ascii="SimSun" w:hAnsi="SimSun" w:eastAsia="SimSun" w:cs="SimSun"/>
                <w:sz w:val="21"/>
                <w:szCs w:val="21"/>
              </w:rPr>
            </w:pPr>
            <w:r>
              <w:rPr>
                <w:rFonts w:ascii="SimSun" w:hAnsi="SimSun" w:eastAsia="SimSun" w:cs="SimSun"/>
                <w:sz w:val="21"/>
                <w:szCs w:val="21"/>
                <w:spacing w:val="-6"/>
              </w:rPr>
              <w:t>滤渣</w:t>
            </w:r>
          </w:p>
        </w:tc>
        <w:tc>
          <w:tcPr>
            <w:tcW w:w="570" w:type="dxa"/>
            <w:vAlign w:val="top"/>
            <w:vMerge w:val="continue"/>
            <w:tcBorders>
              <w:top w:val="none" w:color="000000" w:sz="2" w:space="0"/>
              <w:bottom w:val="none" w:color="000000" w:sz="2" w:space="0"/>
            </w:tcBorders>
          </w:tcPr>
          <w:p>
            <w:pPr>
              <w:rPr>
                <w:rFonts w:ascii="SimSun"/>
                <w:sz w:val="21"/>
              </w:rPr>
            </w:pPr>
            <w:r/>
          </w:p>
        </w:tc>
        <w:tc>
          <w:tcPr>
            <w:tcW w:w="1030" w:type="dxa"/>
            <w:vAlign w:val="top"/>
          </w:tcPr>
          <w:p>
            <w:pPr>
              <w:ind w:firstLine="310"/>
              <w:spacing w:before="72" w:line="184" w:lineRule="auto"/>
              <w:rPr>
                <w:rFonts w:ascii="SimSun" w:hAnsi="SimSun" w:eastAsia="SimSun" w:cs="SimSun"/>
                <w:sz w:val="21"/>
                <w:szCs w:val="21"/>
              </w:rPr>
            </w:pPr>
            <w:r>
              <w:rPr>
                <w:rFonts w:ascii="SimSun" w:hAnsi="SimSun" w:eastAsia="SimSun" w:cs="SimSun"/>
                <w:sz w:val="21"/>
                <w:szCs w:val="21"/>
                <w:spacing w:val="-5"/>
              </w:rPr>
              <w:t>过滤</w:t>
            </w:r>
          </w:p>
        </w:tc>
        <w:tc>
          <w:tcPr>
            <w:tcW w:w="940" w:type="dxa"/>
            <w:vAlign w:val="top"/>
          </w:tcPr>
          <w:p>
            <w:pPr>
              <w:ind w:firstLine="264"/>
              <w:spacing w:before="98" w:line="180" w:lineRule="auto"/>
              <w:rPr>
                <w:rFonts w:ascii="SimSun" w:hAnsi="SimSun" w:eastAsia="SimSun" w:cs="SimSun"/>
                <w:sz w:val="21"/>
                <w:szCs w:val="21"/>
              </w:rPr>
            </w:pPr>
            <w:r>
              <w:rPr>
                <w:rFonts w:ascii="SimSun" w:hAnsi="SimSun" w:eastAsia="SimSun" w:cs="SimSun"/>
                <w:sz w:val="21"/>
                <w:szCs w:val="21"/>
                <w:spacing w:val="-1"/>
              </w:rPr>
              <w:t>C，T</w:t>
            </w:r>
          </w:p>
        </w:tc>
        <w:tc>
          <w:tcPr>
            <w:tcW w:w="918" w:type="dxa"/>
            <w:vAlign w:val="top"/>
          </w:tcPr>
          <w:p>
            <w:pPr>
              <w:ind w:firstLine="288"/>
              <w:spacing w:before="86" w:line="180" w:lineRule="auto"/>
              <w:rPr>
                <w:rFonts w:ascii="SimSun" w:hAnsi="SimSun" w:eastAsia="SimSun" w:cs="SimSun"/>
                <w:sz w:val="21"/>
                <w:szCs w:val="21"/>
              </w:rPr>
            </w:pPr>
            <w:r>
              <w:rPr>
                <w:rFonts w:ascii="SimSun" w:hAnsi="SimSun" w:eastAsia="SimSun" w:cs="SimSun"/>
                <w:sz w:val="21"/>
                <w:szCs w:val="21"/>
                <w:spacing w:val="-10"/>
                <w:w w:val="99"/>
              </w:rPr>
              <w:t>HW34</w:t>
            </w:r>
          </w:p>
        </w:tc>
        <w:tc>
          <w:tcPr>
            <w:tcW w:w="1164" w:type="dxa"/>
            <w:vAlign w:val="top"/>
          </w:tcPr>
          <w:p>
            <w:pPr>
              <w:ind w:firstLine="165"/>
              <w:spacing w:before="85" w:line="180" w:lineRule="auto"/>
              <w:rPr>
                <w:rFonts w:ascii="SimSun" w:hAnsi="SimSun" w:eastAsia="SimSun" w:cs="SimSun"/>
                <w:sz w:val="21"/>
                <w:szCs w:val="21"/>
              </w:rPr>
            </w:pPr>
            <w:r>
              <w:rPr>
                <w:rFonts w:ascii="SimSun" w:hAnsi="SimSun" w:eastAsia="SimSun" w:cs="SimSun"/>
                <w:sz w:val="21"/>
                <w:szCs w:val="21"/>
                <w:spacing w:val="-9"/>
                <w:w w:val="92"/>
              </w:rPr>
              <w:t>261-057-34</w:t>
            </w:r>
          </w:p>
        </w:tc>
        <w:tc>
          <w:tcPr>
            <w:tcW w:w="990" w:type="dxa"/>
            <w:vAlign w:val="top"/>
          </w:tcPr>
          <w:p>
            <w:pPr>
              <w:ind w:firstLine="293"/>
              <w:spacing w:before="85" w:line="180" w:lineRule="auto"/>
              <w:rPr>
                <w:rFonts w:ascii="SimSun" w:hAnsi="SimSun" w:eastAsia="SimSun" w:cs="SimSun"/>
                <w:sz w:val="21"/>
                <w:szCs w:val="21"/>
              </w:rPr>
            </w:pPr>
            <w:r>
              <w:rPr>
                <w:rFonts w:ascii="SimSun" w:hAnsi="SimSun" w:eastAsia="SimSun" w:cs="SimSun"/>
                <w:sz w:val="21"/>
                <w:szCs w:val="21"/>
                <w:spacing w:val="-3"/>
              </w:rPr>
              <w:t>8.15</w:t>
            </w:r>
          </w:p>
        </w:tc>
        <w:tc>
          <w:tcPr>
            <w:tcW w:w="1257"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594" w:type="dxa"/>
            <w:vAlign w:val="top"/>
          </w:tcPr>
          <w:p>
            <w:pPr>
              <w:ind w:firstLine="213"/>
              <w:spacing w:before="86"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1611" w:type="dxa"/>
            <w:vAlign w:val="top"/>
          </w:tcPr>
          <w:p>
            <w:pPr>
              <w:ind w:firstLine="601"/>
              <w:spacing w:before="73" w:line="184" w:lineRule="auto"/>
              <w:rPr>
                <w:rFonts w:ascii="SimSun" w:hAnsi="SimSun" w:eastAsia="SimSun" w:cs="SimSun"/>
                <w:sz w:val="21"/>
                <w:szCs w:val="21"/>
              </w:rPr>
            </w:pPr>
            <w:r>
              <w:rPr>
                <w:rFonts w:ascii="SimSun" w:hAnsi="SimSun" w:eastAsia="SimSun" w:cs="SimSun"/>
                <w:sz w:val="21"/>
                <w:szCs w:val="21"/>
                <w:spacing w:val="-6"/>
              </w:rPr>
              <w:t>滤渣</w:t>
            </w:r>
          </w:p>
        </w:tc>
        <w:tc>
          <w:tcPr>
            <w:tcW w:w="570" w:type="dxa"/>
            <w:vAlign w:val="top"/>
            <w:vMerge w:val="continue"/>
            <w:tcBorders>
              <w:top w:val="none" w:color="000000" w:sz="2" w:space="0"/>
              <w:bottom w:val="none" w:color="000000" w:sz="2" w:space="0"/>
            </w:tcBorders>
          </w:tcPr>
          <w:p>
            <w:pPr>
              <w:rPr>
                <w:rFonts w:ascii="SimSun"/>
                <w:sz w:val="21"/>
              </w:rPr>
            </w:pPr>
            <w:r/>
          </w:p>
        </w:tc>
        <w:tc>
          <w:tcPr>
            <w:tcW w:w="1030" w:type="dxa"/>
            <w:vAlign w:val="top"/>
          </w:tcPr>
          <w:p>
            <w:pPr>
              <w:ind w:firstLine="310"/>
              <w:spacing w:before="73" w:line="184" w:lineRule="auto"/>
              <w:rPr>
                <w:rFonts w:ascii="SimSun" w:hAnsi="SimSun" w:eastAsia="SimSun" w:cs="SimSun"/>
                <w:sz w:val="21"/>
                <w:szCs w:val="21"/>
              </w:rPr>
            </w:pPr>
            <w:r>
              <w:rPr>
                <w:rFonts w:ascii="SimSun" w:hAnsi="SimSun" w:eastAsia="SimSun" w:cs="SimSun"/>
                <w:sz w:val="21"/>
                <w:szCs w:val="21"/>
                <w:spacing w:val="-5"/>
              </w:rPr>
              <w:t>过滤</w:t>
            </w:r>
          </w:p>
        </w:tc>
        <w:tc>
          <w:tcPr>
            <w:tcW w:w="940" w:type="dxa"/>
            <w:vAlign w:val="top"/>
          </w:tcPr>
          <w:p>
            <w:pPr>
              <w:ind w:firstLine="264"/>
              <w:spacing w:before="99" w:line="180" w:lineRule="auto"/>
              <w:rPr>
                <w:rFonts w:ascii="SimSun" w:hAnsi="SimSun" w:eastAsia="SimSun" w:cs="SimSun"/>
                <w:sz w:val="21"/>
                <w:szCs w:val="21"/>
              </w:rPr>
            </w:pPr>
            <w:r>
              <w:rPr>
                <w:rFonts w:ascii="SimSun" w:hAnsi="SimSun" w:eastAsia="SimSun" w:cs="SimSun"/>
                <w:sz w:val="21"/>
                <w:szCs w:val="21"/>
                <w:spacing w:val="-1"/>
              </w:rPr>
              <w:t>C，T</w:t>
            </w:r>
          </w:p>
        </w:tc>
        <w:tc>
          <w:tcPr>
            <w:tcW w:w="918" w:type="dxa"/>
            <w:vAlign w:val="top"/>
          </w:tcPr>
          <w:p>
            <w:pPr>
              <w:ind w:firstLine="288"/>
              <w:spacing w:before="87" w:line="180" w:lineRule="auto"/>
              <w:rPr>
                <w:rFonts w:ascii="SimSun" w:hAnsi="SimSun" w:eastAsia="SimSun" w:cs="SimSun"/>
                <w:sz w:val="21"/>
                <w:szCs w:val="21"/>
              </w:rPr>
            </w:pPr>
            <w:r>
              <w:rPr>
                <w:rFonts w:ascii="SimSun" w:hAnsi="SimSun" w:eastAsia="SimSun" w:cs="SimSun"/>
                <w:sz w:val="21"/>
                <w:szCs w:val="21"/>
                <w:spacing w:val="-10"/>
                <w:w w:val="99"/>
              </w:rPr>
              <w:t>HW34</w:t>
            </w:r>
          </w:p>
        </w:tc>
        <w:tc>
          <w:tcPr>
            <w:tcW w:w="1164" w:type="dxa"/>
            <w:vAlign w:val="top"/>
          </w:tcPr>
          <w:p>
            <w:pPr>
              <w:ind w:firstLine="165"/>
              <w:spacing w:before="86" w:line="180" w:lineRule="auto"/>
              <w:rPr>
                <w:rFonts w:ascii="SimSun" w:hAnsi="SimSun" w:eastAsia="SimSun" w:cs="SimSun"/>
                <w:sz w:val="21"/>
                <w:szCs w:val="21"/>
              </w:rPr>
            </w:pPr>
            <w:r>
              <w:rPr>
                <w:rFonts w:ascii="SimSun" w:hAnsi="SimSun" w:eastAsia="SimSun" w:cs="SimSun"/>
                <w:sz w:val="21"/>
                <w:szCs w:val="21"/>
                <w:spacing w:val="-9"/>
                <w:w w:val="92"/>
              </w:rPr>
              <w:t>261-057-34</w:t>
            </w:r>
          </w:p>
        </w:tc>
        <w:tc>
          <w:tcPr>
            <w:tcW w:w="990" w:type="dxa"/>
            <w:vAlign w:val="top"/>
          </w:tcPr>
          <w:p>
            <w:pPr>
              <w:ind w:firstLine="308"/>
              <w:spacing w:before="86" w:line="180" w:lineRule="auto"/>
              <w:rPr>
                <w:rFonts w:ascii="SimSun" w:hAnsi="SimSun" w:eastAsia="SimSun" w:cs="SimSun"/>
                <w:sz w:val="21"/>
                <w:szCs w:val="21"/>
              </w:rPr>
            </w:pPr>
            <w:r>
              <w:rPr>
                <w:rFonts w:ascii="SimSun" w:hAnsi="SimSun" w:eastAsia="SimSun" w:cs="SimSun"/>
                <w:sz w:val="21"/>
                <w:szCs w:val="21"/>
                <w:spacing w:val="-6"/>
              </w:rPr>
              <w:t>1.11</w:t>
            </w:r>
          </w:p>
        </w:tc>
        <w:tc>
          <w:tcPr>
            <w:tcW w:w="1257" w:type="dxa"/>
            <w:vAlign w:val="top"/>
            <w:vMerge w:val="continue"/>
            <w:tcBorders>
              <w:top w:val="none" w:color="000000" w:sz="2" w:space="0"/>
              <w:bottom w:val="none" w:color="000000" w:sz="2" w:space="0"/>
            </w:tcBorders>
          </w:tcPr>
          <w:p>
            <w:pPr>
              <w:rPr>
                <w:rFonts w:ascii="SimSun"/>
                <w:sz w:val="21"/>
              </w:rPr>
            </w:pPr>
            <w:r/>
          </w:p>
        </w:tc>
      </w:tr>
      <w:tr>
        <w:trPr>
          <w:trHeight w:val="577" w:hRule="atLeast"/>
        </w:trPr>
        <w:tc>
          <w:tcPr>
            <w:tcW w:w="594" w:type="dxa"/>
            <w:vAlign w:val="top"/>
          </w:tcPr>
          <w:p>
            <w:pPr>
              <w:ind w:firstLine="213"/>
              <w:spacing w:before="199" w:line="180" w:lineRule="auto"/>
              <w:rPr>
                <w:rFonts w:ascii="SimSun" w:hAnsi="SimSun" w:eastAsia="SimSun" w:cs="SimSun"/>
                <w:sz w:val="21"/>
                <w:szCs w:val="21"/>
              </w:rPr>
            </w:pPr>
            <w:r>
              <w:rPr>
                <w:rFonts w:ascii="SimSun" w:hAnsi="SimSun" w:eastAsia="SimSun" w:cs="SimSun"/>
                <w:sz w:val="21"/>
                <w:szCs w:val="21"/>
                <w:spacing w:val="-10"/>
                <w:w w:val="98"/>
              </w:rPr>
              <w:t>11</w:t>
            </w:r>
          </w:p>
        </w:tc>
        <w:tc>
          <w:tcPr>
            <w:tcW w:w="1611" w:type="dxa"/>
            <w:vAlign w:val="top"/>
          </w:tcPr>
          <w:p>
            <w:pPr>
              <w:ind w:firstLine="599"/>
              <w:spacing w:before="303" w:line="184" w:lineRule="auto"/>
              <w:rPr>
                <w:rFonts w:ascii="SimSun" w:hAnsi="SimSun" w:eastAsia="SimSun" w:cs="SimSun"/>
                <w:sz w:val="21"/>
                <w:szCs w:val="21"/>
              </w:rPr>
            </w:pPr>
            <w:r>
              <w:rPr>
                <w:rFonts w:ascii="SimSun" w:hAnsi="SimSun" w:eastAsia="SimSun" w:cs="SimSun"/>
                <w:sz w:val="21"/>
                <w:szCs w:val="21"/>
                <w:spacing w:val="-5"/>
              </w:rPr>
              <w:t>废渣</w:t>
            </w:r>
          </w:p>
        </w:tc>
        <w:tc>
          <w:tcPr>
            <w:tcW w:w="570" w:type="dxa"/>
            <w:vAlign w:val="top"/>
            <w:vMerge w:val="continue"/>
            <w:tcBorders>
              <w:top w:val="none" w:color="000000" w:sz="2" w:space="0"/>
              <w:bottom w:val="none" w:color="000000" w:sz="2" w:space="0"/>
            </w:tcBorders>
          </w:tcPr>
          <w:p>
            <w:pPr>
              <w:rPr>
                <w:rFonts w:ascii="SimSun"/>
                <w:sz w:val="21"/>
              </w:rPr>
            </w:pPr>
            <w:r/>
          </w:p>
        </w:tc>
        <w:tc>
          <w:tcPr>
            <w:tcW w:w="1030" w:type="dxa"/>
            <w:vAlign w:val="top"/>
          </w:tcPr>
          <w:p>
            <w:pPr>
              <w:ind w:firstLine="309"/>
              <w:spacing w:before="303" w:line="184" w:lineRule="auto"/>
              <w:rPr>
                <w:rFonts w:ascii="SimSun" w:hAnsi="SimSun" w:eastAsia="SimSun" w:cs="SimSun"/>
                <w:sz w:val="21"/>
                <w:szCs w:val="21"/>
              </w:rPr>
            </w:pPr>
            <w:r>
              <w:rPr>
                <w:rFonts w:ascii="SimSun" w:hAnsi="SimSun" w:eastAsia="SimSun" w:cs="SimSun"/>
                <w:sz w:val="21"/>
                <w:szCs w:val="21"/>
                <w:spacing w:val="-5"/>
              </w:rPr>
              <w:t>抽滤</w:t>
            </w:r>
          </w:p>
        </w:tc>
        <w:tc>
          <w:tcPr>
            <w:tcW w:w="940" w:type="dxa"/>
            <w:vAlign w:val="top"/>
          </w:tcPr>
          <w:p>
            <w:pPr>
              <w:ind w:firstLine="264"/>
              <w:spacing w:before="32" w:line="184" w:lineRule="auto"/>
              <w:rPr>
                <w:rFonts w:ascii="SimSun" w:hAnsi="SimSun" w:eastAsia="SimSun" w:cs="SimSun"/>
                <w:sz w:val="21"/>
                <w:szCs w:val="21"/>
              </w:rPr>
            </w:pPr>
            <w:r>
              <w:rPr>
                <w:rFonts w:ascii="SimSun" w:hAnsi="SimSun" w:eastAsia="SimSun" w:cs="SimSun"/>
                <w:sz w:val="21"/>
                <w:szCs w:val="21"/>
                <w:spacing w:val="-2"/>
              </w:rPr>
              <w:t>T/In</w:t>
            </w:r>
          </w:p>
        </w:tc>
        <w:tc>
          <w:tcPr>
            <w:tcW w:w="918" w:type="dxa"/>
            <w:vAlign w:val="top"/>
          </w:tcPr>
          <w:p>
            <w:pPr>
              <w:ind w:firstLine="288"/>
              <w:spacing w:before="200"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164" w:type="dxa"/>
            <w:vAlign w:val="top"/>
          </w:tcPr>
          <w:p>
            <w:pPr>
              <w:ind w:firstLine="167"/>
              <w:spacing w:before="200" w:line="180" w:lineRule="auto"/>
              <w:rPr>
                <w:rFonts w:ascii="SimSun" w:hAnsi="SimSun" w:eastAsia="SimSun" w:cs="SimSun"/>
                <w:sz w:val="21"/>
                <w:szCs w:val="21"/>
              </w:rPr>
            </w:pPr>
            <w:r>
              <w:rPr>
                <w:rFonts w:ascii="SimSun" w:hAnsi="SimSun" w:eastAsia="SimSun" w:cs="SimSun"/>
                <w:sz w:val="21"/>
                <w:szCs w:val="21"/>
                <w:spacing w:val="-9"/>
                <w:w w:val="92"/>
              </w:rPr>
              <w:t>772-006-49</w:t>
            </w:r>
          </w:p>
        </w:tc>
        <w:tc>
          <w:tcPr>
            <w:tcW w:w="990" w:type="dxa"/>
            <w:vAlign w:val="top"/>
          </w:tcPr>
          <w:p>
            <w:pPr>
              <w:ind w:firstLine="347"/>
              <w:spacing w:before="200" w:line="180" w:lineRule="auto"/>
              <w:rPr>
                <w:rFonts w:ascii="SimSun" w:hAnsi="SimSun" w:eastAsia="SimSun" w:cs="SimSun"/>
                <w:sz w:val="21"/>
                <w:szCs w:val="21"/>
              </w:rPr>
            </w:pPr>
            <w:r>
              <w:rPr>
                <w:rFonts w:ascii="SimSun" w:hAnsi="SimSun" w:eastAsia="SimSun" w:cs="SimSun"/>
                <w:sz w:val="21"/>
                <w:szCs w:val="21"/>
                <w:spacing w:val="-1"/>
              </w:rPr>
              <w:t>0.4</w:t>
            </w:r>
          </w:p>
        </w:tc>
        <w:tc>
          <w:tcPr>
            <w:tcW w:w="1257"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594" w:type="dxa"/>
            <w:vAlign w:val="top"/>
          </w:tcPr>
          <w:p>
            <w:pPr>
              <w:ind w:firstLine="213"/>
              <w:spacing w:before="85" w:line="180" w:lineRule="auto"/>
              <w:rPr>
                <w:rFonts w:ascii="SimSun" w:hAnsi="SimSun" w:eastAsia="SimSun" w:cs="SimSun"/>
                <w:sz w:val="21"/>
                <w:szCs w:val="21"/>
              </w:rPr>
            </w:pPr>
            <w:r>
              <w:rPr>
                <w:rFonts w:ascii="SimSun" w:hAnsi="SimSun" w:eastAsia="SimSun" w:cs="SimSun"/>
                <w:sz w:val="21"/>
                <w:szCs w:val="21"/>
                <w:spacing w:val="-10"/>
                <w:w w:val="98"/>
              </w:rPr>
              <w:t>12</w:t>
            </w:r>
          </w:p>
        </w:tc>
        <w:tc>
          <w:tcPr>
            <w:tcW w:w="1611" w:type="dxa"/>
            <w:vAlign w:val="top"/>
          </w:tcPr>
          <w:p>
            <w:pPr>
              <w:ind w:firstLine="601"/>
              <w:spacing w:before="72" w:line="184" w:lineRule="auto"/>
              <w:rPr>
                <w:rFonts w:ascii="SimSun" w:hAnsi="SimSun" w:eastAsia="SimSun" w:cs="SimSun"/>
                <w:sz w:val="21"/>
                <w:szCs w:val="21"/>
              </w:rPr>
            </w:pPr>
            <w:r>
              <w:rPr>
                <w:rFonts w:ascii="SimSun" w:hAnsi="SimSun" w:eastAsia="SimSun" w:cs="SimSun"/>
                <w:sz w:val="21"/>
                <w:szCs w:val="21"/>
                <w:spacing w:val="-6"/>
              </w:rPr>
              <w:t>污泥</w:t>
            </w:r>
          </w:p>
        </w:tc>
        <w:tc>
          <w:tcPr>
            <w:tcW w:w="570" w:type="dxa"/>
            <w:vAlign w:val="top"/>
            <w:vMerge w:val="continue"/>
            <w:tcBorders>
              <w:top w:val="none" w:color="000000" w:sz="2" w:space="0"/>
              <w:bottom w:val="none" w:color="000000" w:sz="2" w:space="0"/>
            </w:tcBorders>
          </w:tcPr>
          <w:p>
            <w:pPr>
              <w:rPr>
                <w:rFonts w:ascii="SimSun"/>
                <w:sz w:val="21"/>
              </w:rPr>
            </w:pPr>
            <w:r/>
          </w:p>
        </w:tc>
        <w:tc>
          <w:tcPr>
            <w:tcW w:w="1030" w:type="dxa"/>
            <w:vAlign w:val="top"/>
          </w:tcPr>
          <w:p>
            <w:pPr>
              <w:ind w:firstLine="31"/>
              <w:spacing w:before="72" w:line="184" w:lineRule="auto"/>
              <w:rPr>
                <w:rFonts w:ascii="SimSun" w:hAnsi="SimSun" w:eastAsia="SimSun" w:cs="SimSun"/>
                <w:sz w:val="21"/>
                <w:szCs w:val="21"/>
              </w:rPr>
            </w:pPr>
            <w:r>
              <w:rPr>
                <w:rFonts w:ascii="SimSun" w:hAnsi="SimSun" w:eastAsia="SimSun" w:cs="SimSun"/>
                <w:sz w:val="21"/>
                <w:szCs w:val="21"/>
                <w:spacing w:val="-17"/>
              </w:rPr>
              <w:t>沉淀、砂滤</w:t>
            </w:r>
          </w:p>
        </w:tc>
        <w:tc>
          <w:tcPr>
            <w:tcW w:w="940" w:type="dxa"/>
            <w:vAlign w:val="top"/>
          </w:tcPr>
          <w:p>
            <w:pPr>
              <w:ind w:firstLine="264"/>
              <w:spacing w:before="65" w:line="184" w:lineRule="auto"/>
              <w:rPr>
                <w:rFonts w:ascii="SimSun" w:hAnsi="SimSun" w:eastAsia="SimSun" w:cs="SimSun"/>
                <w:sz w:val="21"/>
                <w:szCs w:val="21"/>
              </w:rPr>
            </w:pPr>
            <w:r>
              <w:rPr>
                <w:rFonts w:ascii="SimSun" w:hAnsi="SimSun" w:eastAsia="SimSun" w:cs="SimSun"/>
                <w:sz w:val="21"/>
                <w:szCs w:val="21"/>
                <w:spacing w:val="-2"/>
              </w:rPr>
              <w:t>T/In</w:t>
            </w:r>
          </w:p>
        </w:tc>
        <w:tc>
          <w:tcPr>
            <w:tcW w:w="918" w:type="dxa"/>
            <w:vAlign w:val="top"/>
          </w:tcPr>
          <w:p>
            <w:pPr>
              <w:ind w:firstLine="288"/>
              <w:spacing w:before="86"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164" w:type="dxa"/>
            <w:vAlign w:val="top"/>
          </w:tcPr>
          <w:p>
            <w:pPr>
              <w:ind w:firstLine="167"/>
              <w:spacing w:before="86" w:line="180" w:lineRule="auto"/>
              <w:rPr>
                <w:rFonts w:ascii="SimSun" w:hAnsi="SimSun" w:eastAsia="SimSun" w:cs="SimSun"/>
                <w:sz w:val="21"/>
                <w:szCs w:val="21"/>
              </w:rPr>
            </w:pPr>
            <w:r>
              <w:rPr>
                <w:rFonts w:ascii="SimSun" w:hAnsi="SimSun" w:eastAsia="SimSun" w:cs="SimSun"/>
                <w:sz w:val="21"/>
                <w:szCs w:val="21"/>
                <w:spacing w:val="-9"/>
                <w:w w:val="92"/>
              </w:rPr>
              <w:t>772-006-49</w:t>
            </w:r>
          </w:p>
        </w:tc>
        <w:tc>
          <w:tcPr>
            <w:tcW w:w="990" w:type="dxa"/>
            <w:vAlign w:val="top"/>
          </w:tcPr>
          <w:p>
            <w:pPr>
              <w:ind w:firstLine="296"/>
              <w:spacing w:before="86" w:line="180" w:lineRule="auto"/>
              <w:rPr>
                <w:rFonts w:ascii="SimSun" w:hAnsi="SimSun" w:eastAsia="SimSun" w:cs="SimSun"/>
                <w:sz w:val="21"/>
                <w:szCs w:val="21"/>
              </w:rPr>
            </w:pPr>
            <w:r>
              <w:rPr>
                <w:rFonts w:ascii="SimSun" w:hAnsi="SimSun" w:eastAsia="SimSun" w:cs="SimSun"/>
                <w:sz w:val="21"/>
                <w:szCs w:val="21"/>
                <w:spacing w:val="-3"/>
              </w:rPr>
              <w:t>3.77</w:t>
            </w:r>
          </w:p>
        </w:tc>
        <w:tc>
          <w:tcPr>
            <w:tcW w:w="1257"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594" w:type="dxa"/>
            <w:vAlign w:val="top"/>
          </w:tcPr>
          <w:p>
            <w:pPr>
              <w:ind w:firstLine="213"/>
              <w:spacing w:before="85" w:line="180" w:lineRule="auto"/>
              <w:rPr>
                <w:rFonts w:ascii="SimSun" w:hAnsi="SimSun" w:eastAsia="SimSun" w:cs="SimSun"/>
                <w:sz w:val="21"/>
                <w:szCs w:val="21"/>
              </w:rPr>
            </w:pPr>
            <w:r>
              <w:rPr>
                <w:rFonts w:ascii="SimSun" w:hAnsi="SimSun" w:eastAsia="SimSun" w:cs="SimSun"/>
                <w:sz w:val="21"/>
                <w:szCs w:val="21"/>
                <w:spacing w:val="-10"/>
                <w:w w:val="98"/>
              </w:rPr>
              <w:t>13</w:t>
            </w:r>
          </w:p>
        </w:tc>
        <w:tc>
          <w:tcPr>
            <w:tcW w:w="1611" w:type="dxa"/>
            <w:vAlign w:val="top"/>
          </w:tcPr>
          <w:p>
            <w:pPr>
              <w:ind w:firstLine="599"/>
              <w:spacing w:before="72" w:line="184" w:lineRule="auto"/>
              <w:rPr>
                <w:rFonts w:ascii="SimSun" w:hAnsi="SimSun" w:eastAsia="SimSun" w:cs="SimSun"/>
                <w:sz w:val="21"/>
                <w:szCs w:val="21"/>
              </w:rPr>
            </w:pPr>
            <w:r>
              <w:rPr>
                <w:rFonts w:ascii="SimSun" w:hAnsi="SimSun" w:eastAsia="SimSun" w:cs="SimSun"/>
                <w:sz w:val="21"/>
                <w:szCs w:val="21"/>
                <w:spacing w:val="-5"/>
              </w:rPr>
              <w:t>废渣</w:t>
            </w:r>
          </w:p>
        </w:tc>
        <w:tc>
          <w:tcPr>
            <w:tcW w:w="570" w:type="dxa"/>
            <w:vAlign w:val="top"/>
            <w:vMerge w:val="continue"/>
            <w:tcBorders>
              <w:top w:val="none" w:color="000000" w:sz="2" w:space="0"/>
              <w:bottom w:val="none" w:color="000000" w:sz="2" w:space="0"/>
            </w:tcBorders>
          </w:tcPr>
          <w:p>
            <w:pPr>
              <w:rPr>
                <w:rFonts w:ascii="SimSun"/>
                <w:sz w:val="21"/>
              </w:rPr>
            </w:pPr>
            <w:r/>
          </w:p>
        </w:tc>
        <w:tc>
          <w:tcPr>
            <w:tcW w:w="1030" w:type="dxa"/>
            <w:vAlign w:val="top"/>
          </w:tcPr>
          <w:p>
            <w:pPr>
              <w:ind w:firstLine="101"/>
              <w:spacing w:before="72" w:line="184" w:lineRule="auto"/>
              <w:rPr>
                <w:rFonts w:ascii="SimSun" w:hAnsi="SimSun" w:eastAsia="SimSun" w:cs="SimSun"/>
                <w:sz w:val="21"/>
                <w:szCs w:val="21"/>
              </w:rPr>
            </w:pPr>
            <w:r>
              <w:rPr>
                <w:rFonts w:ascii="SimSun" w:hAnsi="SimSun" w:eastAsia="SimSun" w:cs="SimSun"/>
                <w:sz w:val="21"/>
                <w:szCs w:val="21"/>
                <w:spacing w:val="-3"/>
              </w:rPr>
              <w:t>蒸发结晶</w:t>
            </w:r>
          </w:p>
        </w:tc>
        <w:tc>
          <w:tcPr>
            <w:tcW w:w="940" w:type="dxa"/>
            <w:vAlign w:val="top"/>
          </w:tcPr>
          <w:p>
            <w:pPr>
              <w:ind w:firstLine="420"/>
              <w:spacing w:before="87" w:line="180" w:lineRule="auto"/>
              <w:rPr>
                <w:rFonts w:ascii="SimSun" w:hAnsi="SimSun" w:eastAsia="SimSun" w:cs="SimSun"/>
                <w:sz w:val="21"/>
                <w:szCs w:val="21"/>
              </w:rPr>
            </w:pPr>
            <w:r>
              <w:rPr>
                <w:rFonts w:ascii="SimSun" w:hAnsi="SimSun" w:eastAsia="SimSun" w:cs="SimSun"/>
                <w:sz w:val="21"/>
                <w:szCs w:val="21"/>
              </w:rPr>
              <w:t>T</w:t>
            </w:r>
          </w:p>
        </w:tc>
        <w:tc>
          <w:tcPr>
            <w:tcW w:w="918" w:type="dxa"/>
            <w:vAlign w:val="top"/>
          </w:tcPr>
          <w:p>
            <w:pPr>
              <w:ind w:firstLine="288"/>
              <w:spacing w:before="85" w:line="180" w:lineRule="auto"/>
              <w:rPr>
                <w:rFonts w:ascii="SimSun" w:hAnsi="SimSun" w:eastAsia="SimSun" w:cs="SimSun"/>
                <w:sz w:val="21"/>
                <w:szCs w:val="21"/>
              </w:rPr>
            </w:pPr>
            <w:r>
              <w:rPr>
                <w:rFonts w:ascii="SimSun" w:hAnsi="SimSun" w:eastAsia="SimSun" w:cs="SimSun"/>
                <w:sz w:val="21"/>
                <w:szCs w:val="21"/>
                <w:spacing w:val="-10"/>
                <w:w w:val="99"/>
              </w:rPr>
              <w:t>HW11</w:t>
            </w:r>
          </w:p>
        </w:tc>
        <w:tc>
          <w:tcPr>
            <w:tcW w:w="1164" w:type="dxa"/>
            <w:vAlign w:val="top"/>
          </w:tcPr>
          <w:p>
            <w:pPr>
              <w:ind w:firstLine="163"/>
              <w:spacing w:before="85" w:line="180" w:lineRule="auto"/>
              <w:rPr>
                <w:rFonts w:ascii="SimSun" w:hAnsi="SimSun" w:eastAsia="SimSun" w:cs="SimSun"/>
                <w:sz w:val="21"/>
                <w:szCs w:val="21"/>
              </w:rPr>
            </w:pPr>
            <w:r>
              <w:rPr>
                <w:rFonts w:ascii="SimSun" w:hAnsi="SimSun" w:eastAsia="SimSun" w:cs="SimSun"/>
                <w:sz w:val="21"/>
                <w:szCs w:val="21"/>
                <w:spacing w:val="-9"/>
                <w:w w:val="92"/>
              </w:rPr>
              <w:t>900-013-11</w:t>
            </w:r>
          </w:p>
        </w:tc>
        <w:tc>
          <w:tcPr>
            <w:tcW w:w="990" w:type="dxa"/>
            <w:vAlign w:val="top"/>
          </w:tcPr>
          <w:p>
            <w:pPr>
              <w:ind w:firstLine="244"/>
              <w:spacing w:before="86" w:line="180" w:lineRule="auto"/>
              <w:rPr>
                <w:rFonts w:ascii="SimSun" w:hAnsi="SimSun" w:eastAsia="SimSun" w:cs="SimSun"/>
                <w:sz w:val="21"/>
                <w:szCs w:val="21"/>
              </w:rPr>
            </w:pPr>
            <w:r>
              <w:rPr>
                <w:rFonts w:ascii="SimSun" w:hAnsi="SimSun" w:eastAsia="SimSun" w:cs="SimSun"/>
                <w:sz w:val="21"/>
                <w:szCs w:val="21"/>
                <w:spacing w:val="-3"/>
              </w:rPr>
              <w:t>74.66</w:t>
            </w:r>
          </w:p>
        </w:tc>
        <w:tc>
          <w:tcPr>
            <w:tcW w:w="1257" w:type="dxa"/>
            <w:vAlign w:val="top"/>
            <w:vMerge w:val="continue"/>
            <w:tcBorders>
              <w:top w:val="none" w:color="000000" w:sz="2" w:space="0"/>
              <w:bottom w:val="none" w:color="000000" w:sz="2" w:space="0"/>
            </w:tcBorders>
          </w:tcPr>
          <w:p>
            <w:pPr>
              <w:rPr>
                <w:rFonts w:ascii="SimSun"/>
                <w:sz w:val="21"/>
              </w:rPr>
            </w:pPr>
            <w:r/>
          </w:p>
        </w:tc>
      </w:tr>
      <w:tr>
        <w:trPr>
          <w:trHeight w:val="604" w:hRule="atLeast"/>
        </w:trPr>
        <w:tc>
          <w:tcPr>
            <w:tcW w:w="594" w:type="dxa"/>
            <w:vAlign w:val="top"/>
          </w:tcPr>
          <w:p>
            <w:pPr>
              <w:ind w:firstLine="213"/>
              <w:spacing w:before="213" w:line="180" w:lineRule="auto"/>
              <w:rPr>
                <w:rFonts w:ascii="SimSun" w:hAnsi="SimSun" w:eastAsia="SimSun" w:cs="SimSun"/>
                <w:sz w:val="21"/>
                <w:szCs w:val="21"/>
              </w:rPr>
            </w:pPr>
            <w:r>
              <w:rPr>
                <w:rFonts w:ascii="SimSun" w:hAnsi="SimSun" w:eastAsia="SimSun" w:cs="SimSun"/>
                <w:sz w:val="21"/>
                <w:szCs w:val="21"/>
                <w:spacing w:val="-10"/>
                <w:w w:val="98"/>
              </w:rPr>
              <w:t>14</w:t>
            </w:r>
          </w:p>
        </w:tc>
        <w:tc>
          <w:tcPr>
            <w:tcW w:w="1611" w:type="dxa"/>
            <w:vAlign w:val="top"/>
          </w:tcPr>
          <w:p>
            <w:pPr>
              <w:ind w:left="704" w:right="70" w:hanging="628"/>
              <w:spacing w:before="32" w:line="224" w:lineRule="auto"/>
              <w:rPr>
                <w:rFonts w:ascii="SimSun" w:hAnsi="SimSun" w:eastAsia="SimSun" w:cs="SimSun"/>
                <w:sz w:val="21"/>
                <w:szCs w:val="21"/>
              </w:rPr>
            </w:pPr>
            <w:r>
              <w:rPr>
                <w:rFonts w:ascii="SimSun" w:hAnsi="SimSun" w:eastAsia="SimSun" w:cs="SimSun"/>
                <w:sz w:val="21"/>
                <w:szCs w:val="21"/>
                <w:spacing w:val="-2"/>
              </w:rPr>
              <w:t>滤芯、滤布、废</w:t>
            </w:r>
            <w:r>
              <w:rPr>
                <w:rFonts w:ascii="SimSun" w:hAnsi="SimSun" w:eastAsia="SimSun" w:cs="SimSun"/>
                <w:sz w:val="21"/>
                <w:szCs w:val="21"/>
                <w:spacing w:val="3"/>
              </w:rPr>
              <w:t> </w:t>
            </w:r>
            <w:r>
              <w:rPr>
                <w:rFonts w:ascii="SimSun" w:hAnsi="SimSun" w:eastAsia="SimSun" w:cs="SimSun"/>
                <w:sz w:val="21"/>
                <w:szCs w:val="21"/>
              </w:rPr>
              <w:t>膜</w:t>
            </w:r>
          </w:p>
        </w:tc>
        <w:tc>
          <w:tcPr>
            <w:tcW w:w="570" w:type="dxa"/>
            <w:vAlign w:val="top"/>
            <w:vMerge w:val="continue"/>
            <w:tcBorders>
              <w:top w:val="none" w:color="000000" w:sz="2" w:space="0"/>
              <w:bottom w:val="none" w:color="000000" w:sz="2" w:space="0"/>
            </w:tcBorders>
          </w:tcPr>
          <w:p>
            <w:pPr>
              <w:rPr>
                <w:rFonts w:ascii="SimSun"/>
                <w:sz w:val="21"/>
              </w:rPr>
            </w:pPr>
            <w:r/>
          </w:p>
        </w:tc>
        <w:tc>
          <w:tcPr>
            <w:tcW w:w="1030" w:type="dxa"/>
            <w:vAlign w:val="top"/>
          </w:tcPr>
          <w:p>
            <w:pPr>
              <w:ind w:left="313" w:right="26" w:hanging="281"/>
              <w:spacing w:before="32" w:line="224" w:lineRule="auto"/>
              <w:rPr>
                <w:rFonts w:ascii="SimSun" w:hAnsi="SimSun" w:eastAsia="SimSun" w:cs="SimSun"/>
                <w:sz w:val="21"/>
                <w:szCs w:val="21"/>
              </w:rPr>
            </w:pPr>
            <w:r>
              <w:rPr>
                <w:rFonts w:ascii="SimSun" w:hAnsi="SimSun" w:eastAsia="SimSun" w:cs="SimSun"/>
                <w:sz w:val="21"/>
                <w:szCs w:val="21"/>
                <w:spacing w:val="-17"/>
              </w:rPr>
              <w:t>过滤、废水</w:t>
            </w:r>
            <w:r>
              <w:rPr>
                <w:rFonts w:ascii="SimSun" w:hAnsi="SimSun" w:eastAsia="SimSun" w:cs="SimSun"/>
                <w:sz w:val="21"/>
                <w:szCs w:val="21"/>
              </w:rPr>
              <w:t> </w:t>
            </w:r>
            <w:r>
              <w:rPr>
                <w:rFonts w:ascii="SimSun" w:hAnsi="SimSun" w:eastAsia="SimSun" w:cs="SimSun"/>
                <w:sz w:val="21"/>
                <w:szCs w:val="21"/>
                <w:spacing w:val="-7"/>
              </w:rPr>
              <w:t>处理</w:t>
            </w:r>
          </w:p>
        </w:tc>
        <w:tc>
          <w:tcPr>
            <w:tcW w:w="940" w:type="dxa"/>
            <w:vAlign w:val="top"/>
          </w:tcPr>
          <w:p>
            <w:pPr>
              <w:ind w:firstLine="264"/>
              <w:spacing w:before="195" w:line="184" w:lineRule="auto"/>
              <w:rPr>
                <w:rFonts w:ascii="SimSun" w:hAnsi="SimSun" w:eastAsia="SimSun" w:cs="SimSun"/>
                <w:sz w:val="21"/>
                <w:szCs w:val="21"/>
              </w:rPr>
            </w:pPr>
            <w:r>
              <w:rPr>
                <w:rFonts w:ascii="SimSun" w:hAnsi="SimSun" w:eastAsia="SimSun" w:cs="SimSun"/>
                <w:sz w:val="21"/>
                <w:szCs w:val="21"/>
                <w:spacing w:val="-2"/>
              </w:rPr>
              <w:t>T/In</w:t>
            </w:r>
          </w:p>
        </w:tc>
        <w:tc>
          <w:tcPr>
            <w:tcW w:w="918" w:type="dxa"/>
            <w:vAlign w:val="top"/>
          </w:tcPr>
          <w:p>
            <w:pPr>
              <w:ind w:firstLine="288"/>
              <w:spacing w:before="214"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164" w:type="dxa"/>
            <w:vAlign w:val="top"/>
          </w:tcPr>
          <w:p>
            <w:pPr>
              <w:ind w:firstLine="163"/>
              <w:spacing w:before="213" w:line="180" w:lineRule="auto"/>
              <w:rPr>
                <w:rFonts w:ascii="SimSun" w:hAnsi="SimSun" w:eastAsia="SimSun" w:cs="SimSun"/>
                <w:sz w:val="21"/>
                <w:szCs w:val="21"/>
              </w:rPr>
            </w:pPr>
            <w:r>
              <w:rPr>
                <w:rFonts w:ascii="SimSun" w:hAnsi="SimSun" w:eastAsia="SimSun" w:cs="SimSun"/>
                <w:sz w:val="21"/>
                <w:szCs w:val="21"/>
                <w:spacing w:val="-9"/>
                <w:w w:val="92"/>
              </w:rPr>
              <w:t>900-041-49</w:t>
            </w:r>
          </w:p>
        </w:tc>
        <w:tc>
          <w:tcPr>
            <w:tcW w:w="990" w:type="dxa"/>
            <w:vAlign w:val="top"/>
          </w:tcPr>
          <w:p>
            <w:pPr>
              <w:ind w:firstLine="347"/>
              <w:spacing w:before="214" w:line="180" w:lineRule="auto"/>
              <w:rPr>
                <w:rFonts w:ascii="SimSun" w:hAnsi="SimSun" w:eastAsia="SimSun" w:cs="SimSun"/>
                <w:sz w:val="21"/>
                <w:szCs w:val="21"/>
              </w:rPr>
            </w:pPr>
            <w:r>
              <w:rPr>
                <w:rFonts w:ascii="SimSun" w:hAnsi="SimSun" w:eastAsia="SimSun" w:cs="SimSun"/>
                <w:sz w:val="21"/>
                <w:szCs w:val="21"/>
              </w:rPr>
              <w:t>2.2</w:t>
            </w:r>
          </w:p>
        </w:tc>
        <w:tc>
          <w:tcPr>
            <w:tcW w:w="1257"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594" w:type="dxa"/>
            <w:vAlign w:val="top"/>
          </w:tcPr>
          <w:p>
            <w:pPr>
              <w:ind w:firstLine="213"/>
              <w:spacing w:before="84"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1611" w:type="dxa"/>
            <w:vAlign w:val="top"/>
          </w:tcPr>
          <w:p>
            <w:pPr>
              <w:ind w:firstLine="493"/>
              <w:spacing w:before="73" w:line="184" w:lineRule="auto"/>
              <w:rPr>
                <w:rFonts w:ascii="SimSun" w:hAnsi="SimSun" w:eastAsia="SimSun" w:cs="SimSun"/>
                <w:sz w:val="21"/>
                <w:szCs w:val="21"/>
              </w:rPr>
            </w:pPr>
            <w:r>
              <w:rPr>
                <w:rFonts w:ascii="SimSun" w:hAnsi="SimSun" w:eastAsia="SimSun" w:cs="SimSun"/>
                <w:sz w:val="21"/>
                <w:szCs w:val="21"/>
                <w:spacing w:val="-3"/>
              </w:rPr>
              <w:t>废机油</w:t>
            </w:r>
          </w:p>
        </w:tc>
        <w:tc>
          <w:tcPr>
            <w:tcW w:w="570" w:type="dxa"/>
            <w:vAlign w:val="top"/>
            <w:vMerge w:val="continue"/>
            <w:tcBorders>
              <w:top w:val="none" w:color="000000" w:sz="2" w:space="0"/>
              <w:bottom w:val="none" w:color="000000" w:sz="2" w:space="0"/>
            </w:tcBorders>
          </w:tcPr>
          <w:p>
            <w:pPr>
              <w:rPr>
                <w:rFonts w:ascii="SimSun"/>
                <w:sz w:val="21"/>
              </w:rPr>
            </w:pPr>
            <w:r/>
          </w:p>
        </w:tc>
        <w:tc>
          <w:tcPr>
            <w:tcW w:w="1030" w:type="dxa"/>
            <w:vAlign w:val="top"/>
          </w:tcPr>
          <w:p>
            <w:pPr>
              <w:ind w:firstLine="102"/>
              <w:spacing w:before="52" w:line="184" w:lineRule="auto"/>
              <w:rPr>
                <w:rFonts w:ascii="SimSun" w:hAnsi="SimSun" w:eastAsia="SimSun" w:cs="SimSun"/>
                <w:sz w:val="21"/>
                <w:szCs w:val="21"/>
              </w:rPr>
            </w:pPr>
            <w:r>
              <w:rPr>
                <w:rFonts w:ascii="SimSun" w:hAnsi="SimSun" w:eastAsia="SimSun" w:cs="SimSun"/>
                <w:sz w:val="21"/>
                <w:szCs w:val="21"/>
                <w:spacing w:val="-4"/>
              </w:rPr>
              <w:t>设备检修</w:t>
            </w:r>
          </w:p>
        </w:tc>
        <w:tc>
          <w:tcPr>
            <w:tcW w:w="940" w:type="dxa"/>
            <w:vAlign w:val="top"/>
          </w:tcPr>
          <w:p>
            <w:pPr>
              <w:ind w:firstLine="264"/>
              <w:spacing w:before="102" w:line="180" w:lineRule="auto"/>
              <w:rPr>
                <w:rFonts w:ascii="SimSun" w:hAnsi="SimSun" w:eastAsia="SimSun" w:cs="SimSun"/>
                <w:sz w:val="21"/>
                <w:szCs w:val="21"/>
              </w:rPr>
            </w:pPr>
            <w:r>
              <w:rPr>
                <w:rFonts w:ascii="SimSun" w:hAnsi="SimSun" w:eastAsia="SimSun" w:cs="SimSun"/>
                <w:sz w:val="21"/>
                <w:szCs w:val="21"/>
                <w:spacing w:val="4"/>
              </w:rPr>
              <w:t>T，I</w:t>
            </w:r>
          </w:p>
        </w:tc>
        <w:tc>
          <w:tcPr>
            <w:tcW w:w="918" w:type="dxa"/>
            <w:vAlign w:val="top"/>
          </w:tcPr>
          <w:p>
            <w:pPr>
              <w:ind w:firstLine="288"/>
              <w:spacing w:before="85" w:line="180" w:lineRule="auto"/>
              <w:rPr>
                <w:rFonts w:ascii="SimSun" w:hAnsi="SimSun" w:eastAsia="SimSun" w:cs="SimSun"/>
                <w:sz w:val="21"/>
                <w:szCs w:val="21"/>
              </w:rPr>
            </w:pPr>
            <w:r>
              <w:rPr>
                <w:rFonts w:ascii="SimSun" w:hAnsi="SimSun" w:eastAsia="SimSun" w:cs="SimSun"/>
                <w:sz w:val="21"/>
                <w:szCs w:val="21"/>
                <w:spacing w:val="-10"/>
                <w:w w:val="99"/>
              </w:rPr>
              <w:t>HW08</w:t>
            </w:r>
          </w:p>
        </w:tc>
        <w:tc>
          <w:tcPr>
            <w:tcW w:w="1164" w:type="dxa"/>
            <w:vAlign w:val="top"/>
          </w:tcPr>
          <w:p>
            <w:pPr>
              <w:ind w:firstLine="163"/>
              <w:spacing w:before="85" w:line="180" w:lineRule="auto"/>
              <w:rPr>
                <w:rFonts w:ascii="SimSun" w:hAnsi="SimSun" w:eastAsia="SimSun" w:cs="SimSun"/>
                <w:sz w:val="21"/>
                <w:szCs w:val="21"/>
              </w:rPr>
            </w:pPr>
            <w:r>
              <w:rPr>
                <w:rFonts w:ascii="SimSun" w:hAnsi="SimSun" w:eastAsia="SimSun" w:cs="SimSun"/>
                <w:sz w:val="21"/>
                <w:szCs w:val="21"/>
                <w:spacing w:val="-9"/>
                <w:w w:val="92"/>
              </w:rPr>
              <w:t>900-249-08</w:t>
            </w:r>
          </w:p>
        </w:tc>
        <w:tc>
          <w:tcPr>
            <w:tcW w:w="990" w:type="dxa"/>
            <w:vAlign w:val="top"/>
          </w:tcPr>
          <w:p>
            <w:pPr>
              <w:ind w:firstLine="398"/>
              <w:spacing w:before="85" w:line="180" w:lineRule="auto"/>
              <w:rPr>
                <w:rFonts w:ascii="SimSun" w:hAnsi="SimSun" w:eastAsia="SimSun" w:cs="SimSun"/>
                <w:sz w:val="21"/>
                <w:szCs w:val="21"/>
              </w:rPr>
            </w:pPr>
            <w:r>
              <w:rPr>
                <w:rFonts w:ascii="SimSun" w:hAnsi="SimSun" w:eastAsia="SimSun" w:cs="SimSun"/>
                <w:sz w:val="21"/>
                <w:szCs w:val="21"/>
                <w:spacing w:val="-6"/>
              </w:rPr>
              <w:t>26</w:t>
            </w:r>
          </w:p>
        </w:tc>
        <w:tc>
          <w:tcPr>
            <w:tcW w:w="1257" w:type="dxa"/>
            <w:vAlign w:val="top"/>
            <w:vMerge w:val="continue"/>
            <w:tcBorders>
              <w:top w:val="none" w:color="000000" w:sz="2" w:space="0"/>
              <w:bottom w:val="none" w:color="000000" w:sz="2" w:space="0"/>
            </w:tcBorders>
          </w:tcPr>
          <w:p>
            <w:pPr>
              <w:rPr>
                <w:rFonts w:ascii="SimSun"/>
                <w:sz w:val="21"/>
              </w:rPr>
            </w:pPr>
            <w:r/>
          </w:p>
        </w:tc>
      </w:tr>
      <w:tr>
        <w:trPr>
          <w:trHeight w:val="603" w:hRule="atLeast"/>
        </w:trPr>
        <w:tc>
          <w:tcPr>
            <w:tcW w:w="594" w:type="dxa"/>
            <w:vAlign w:val="top"/>
          </w:tcPr>
          <w:p>
            <w:pPr>
              <w:ind w:firstLine="213"/>
              <w:spacing w:before="214" w:line="180" w:lineRule="auto"/>
              <w:rPr>
                <w:rFonts w:ascii="SimSun" w:hAnsi="SimSun" w:eastAsia="SimSun" w:cs="SimSun"/>
                <w:sz w:val="21"/>
                <w:szCs w:val="21"/>
              </w:rPr>
            </w:pPr>
            <w:r>
              <w:rPr>
                <w:rFonts w:ascii="SimSun" w:hAnsi="SimSun" w:eastAsia="SimSun" w:cs="SimSun"/>
                <w:sz w:val="21"/>
                <w:szCs w:val="21"/>
                <w:spacing w:val="-10"/>
                <w:w w:val="98"/>
              </w:rPr>
              <w:t>16</w:t>
            </w:r>
          </w:p>
        </w:tc>
        <w:tc>
          <w:tcPr>
            <w:tcW w:w="1611" w:type="dxa"/>
            <w:vAlign w:val="top"/>
          </w:tcPr>
          <w:p>
            <w:pPr>
              <w:ind w:left="600" w:right="70" w:hanging="527"/>
              <w:spacing w:before="32" w:line="223" w:lineRule="auto"/>
              <w:rPr>
                <w:rFonts w:ascii="SimSun" w:hAnsi="SimSun" w:eastAsia="SimSun" w:cs="SimSun"/>
                <w:sz w:val="21"/>
                <w:szCs w:val="21"/>
              </w:rPr>
            </w:pPr>
            <w:r>
              <w:rPr>
                <w:rFonts w:ascii="SimSun" w:hAnsi="SimSun" w:eastAsia="SimSun" w:cs="SimSun"/>
                <w:sz w:val="21"/>
                <w:szCs w:val="21"/>
                <w:spacing w:val="-2"/>
              </w:rPr>
              <w:t>废包装内袋、废</w:t>
            </w:r>
            <w:r>
              <w:rPr>
                <w:rFonts w:ascii="SimSun" w:hAnsi="SimSun" w:eastAsia="SimSun" w:cs="SimSun"/>
                <w:sz w:val="21"/>
                <w:szCs w:val="21"/>
                <w:spacing w:val="5"/>
              </w:rPr>
              <w:t> </w:t>
            </w:r>
            <w:r>
              <w:rPr>
                <w:rFonts w:ascii="SimSun" w:hAnsi="SimSun" w:eastAsia="SimSun" w:cs="SimSun"/>
                <w:sz w:val="21"/>
                <w:szCs w:val="21"/>
                <w:spacing w:val="-5"/>
              </w:rPr>
              <w:t>拖把</w:t>
            </w:r>
          </w:p>
        </w:tc>
        <w:tc>
          <w:tcPr>
            <w:tcW w:w="570" w:type="dxa"/>
            <w:vAlign w:val="top"/>
            <w:vMerge w:val="continue"/>
            <w:tcBorders>
              <w:top w:val="none" w:color="000000" w:sz="2" w:space="0"/>
              <w:bottom w:val="none" w:color="000000" w:sz="2" w:space="0"/>
            </w:tcBorders>
          </w:tcPr>
          <w:p>
            <w:pPr>
              <w:rPr>
                <w:rFonts w:ascii="SimSun"/>
                <w:sz w:val="21"/>
              </w:rPr>
            </w:pPr>
            <w:r/>
          </w:p>
        </w:tc>
        <w:tc>
          <w:tcPr>
            <w:tcW w:w="1030" w:type="dxa"/>
            <w:vAlign w:val="top"/>
          </w:tcPr>
          <w:p>
            <w:pPr>
              <w:ind w:firstLine="31"/>
              <w:spacing w:before="182" w:line="184" w:lineRule="auto"/>
              <w:rPr>
                <w:rFonts w:ascii="SimSun" w:hAnsi="SimSun" w:eastAsia="SimSun" w:cs="SimSun"/>
                <w:sz w:val="21"/>
                <w:szCs w:val="21"/>
              </w:rPr>
            </w:pPr>
            <w:r>
              <w:rPr>
                <w:rFonts w:ascii="SimSun" w:hAnsi="SimSun" w:eastAsia="SimSun" w:cs="SimSun"/>
                <w:sz w:val="21"/>
                <w:szCs w:val="21"/>
                <w:spacing w:val="-17"/>
              </w:rPr>
              <w:t>包装、清洁</w:t>
            </w:r>
          </w:p>
        </w:tc>
        <w:tc>
          <w:tcPr>
            <w:tcW w:w="940" w:type="dxa"/>
            <w:vAlign w:val="top"/>
          </w:tcPr>
          <w:p>
            <w:pPr>
              <w:ind w:firstLine="264"/>
              <w:spacing w:before="196" w:line="184" w:lineRule="auto"/>
              <w:rPr>
                <w:rFonts w:ascii="SimSun" w:hAnsi="SimSun" w:eastAsia="SimSun" w:cs="SimSun"/>
                <w:sz w:val="21"/>
                <w:szCs w:val="21"/>
              </w:rPr>
            </w:pPr>
            <w:r>
              <w:rPr>
                <w:rFonts w:ascii="SimSun" w:hAnsi="SimSun" w:eastAsia="SimSun" w:cs="SimSun"/>
                <w:sz w:val="21"/>
                <w:szCs w:val="21"/>
                <w:spacing w:val="-2"/>
              </w:rPr>
              <w:t>T/In</w:t>
            </w:r>
          </w:p>
        </w:tc>
        <w:tc>
          <w:tcPr>
            <w:tcW w:w="918" w:type="dxa"/>
            <w:vAlign w:val="top"/>
          </w:tcPr>
          <w:p>
            <w:pPr>
              <w:ind w:firstLine="288"/>
              <w:spacing w:before="215"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164" w:type="dxa"/>
            <w:vAlign w:val="top"/>
          </w:tcPr>
          <w:p>
            <w:pPr>
              <w:ind w:firstLine="163"/>
              <w:spacing w:before="214" w:line="180" w:lineRule="auto"/>
              <w:rPr>
                <w:rFonts w:ascii="SimSun" w:hAnsi="SimSun" w:eastAsia="SimSun" w:cs="SimSun"/>
                <w:sz w:val="21"/>
                <w:szCs w:val="21"/>
              </w:rPr>
            </w:pPr>
            <w:r>
              <w:rPr>
                <w:rFonts w:ascii="SimSun" w:hAnsi="SimSun" w:eastAsia="SimSun" w:cs="SimSun"/>
                <w:sz w:val="21"/>
                <w:szCs w:val="21"/>
                <w:spacing w:val="-9"/>
                <w:w w:val="92"/>
              </w:rPr>
              <w:t>900-041-49</w:t>
            </w:r>
          </w:p>
        </w:tc>
        <w:tc>
          <w:tcPr>
            <w:tcW w:w="990" w:type="dxa"/>
            <w:vAlign w:val="top"/>
          </w:tcPr>
          <w:p>
            <w:pPr>
              <w:ind w:firstLine="347"/>
              <w:spacing w:before="215" w:line="180" w:lineRule="auto"/>
              <w:rPr>
                <w:rFonts w:ascii="SimSun" w:hAnsi="SimSun" w:eastAsia="SimSun" w:cs="SimSun"/>
                <w:sz w:val="21"/>
                <w:szCs w:val="21"/>
              </w:rPr>
            </w:pPr>
            <w:r>
              <w:rPr>
                <w:rFonts w:ascii="SimSun" w:hAnsi="SimSun" w:eastAsia="SimSun" w:cs="SimSun"/>
                <w:sz w:val="21"/>
                <w:szCs w:val="21"/>
                <w:spacing w:val="-4"/>
              </w:rPr>
              <w:t>270</w:t>
            </w:r>
          </w:p>
        </w:tc>
        <w:tc>
          <w:tcPr>
            <w:tcW w:w="1257" w:type="dxa"/>
            <w:vAlign w:val="top"/>
            <w:vMerge w:val="continue"/>
            <w:tcBorders>
              <w:top w:val="none" w:color="000000" w:sz="2" w:space="0"/>
              <w:bottom w:val="none" w:color="000000" w:sz="2" w:space="0"/>
            </w:tcBorders>
          </w:tcPr>
          <w:p>
            <w:pPr>
              <w:rPr>
                <w:rFonts w:ascii="SimSun"/>
                <w:sz w:val="21"/>
              </w:rPr>
            </w:pPr>
            <w:r/>
          </w:p>
        </w:tc>
      </w:tr>
      <w:tr>
        <w:trPr>
          <w:trHeight w:val="603" w:hRule="atLeast"/>
        </w:trPr>
        <w:tc>
          <w:tcPr>
            <w:tcW w:w="594" w:type="dxa"/>
            <w:vAlign w:val="top"/>
          </w:tcPr>
          <w:p>
            <w:pPr>
              <w:ind w:firstLine="213"/>
              <w:spacing w:before="215" w:line="180" w:lineRule="auto"/>
              <w:rPr>
                <w:rFonts w:ascii="SimSun" w:hAnsi="SimSun" w:eastAsia="SimSun" w:cs="SimSun"/>
                <w:sz w:val="21"/>
                <w:szCs w:val="21"/>
              </w:rPr>
            </w:pPr>
            <w:r>
              <w:rPr>
                <w:rFonts w:ascii="SimSun" w:hAnsi="SimSun" w:eastAsia="SimSun" w:cs="SimSun"/>
                <w:sz w:val="21"/>
                <w:szCs w:val="21"/>
                <w:spacing w:val="-10"/>
                <w:w w:val="98"/>
              </w:rPr>
              <w:t>17</w:t>
            </w:r>
          </w:p>
        </w:tc>
        <w:tc>
          <w:tcPr>
            <w:tcW w:w="1611" w:type="dxa"/>
            <w:vAlign w:val="top"/>
          </w:tcPr>
          <w:p>
            <w:pPr>
              <w:ind w:firstLine="601"/>
              <w:spacing w:before="332" w:line="184" w:lineRule="auto"/>
              <w:rPr>
                <w:rFonts w:ascii="SimSun" w:hAnsi="SimSun" w:eastAsia="SimSun" w:cs="SimSun"/>
                <w:sz w:val="21"/>
                <w:szCs w:val="21"/>
              </w:rPr>
            </w:pPr>
            <w:r>
              <w:rPr>
                <w:rFonts w:ascii="SimSun" w:hAnsi="SimSun" w:eastAsia="SimSun" w:cs="SimSun"/>
                <w:sz w:val="21"/>
                <w:szCs w:val="21"/>
                <w:spacing w:val="-6"/>
              </w:rPr>
              <w:t>污泥</w:t>
            </w:r>
          </w:p>
        </w:tc>
        <w:tc>
          <w:tcPr>
            <w:tcW w:w="570" w:type="dxa"/>
            <w:vAlign w:val="top"/>
            <w:vMerge w:val="continue"/>
            <w:tcBorders>
              <w:top w:val="none" w:color="000000" w:sz="2" w:space="0"/>
              <w:bottom w:val="none" w:color="000000" w:sz="2" w:space="0"/>
            </w:tcBorders>
          </w:tcPr>
          <w:p>
            <w:pPr>
              <w:rPr>
                <w:rFonts w:ascii="SimSun"/>
                <w:sz w:val="21"/>
              </w:rPr>
            </w:pPr>
            <w:r/>
          </w:p>
        </w:tc>
        <w:tc>
          <w:tcPr>
            <w:tcW w:w="1030" w:type="dxa"/>
            <w:vAlign w:val="top"/>
          </w:tcPr>
          <w:p>
            <w:pPr>
              <w:ind w:left="313" w:right="96" w:hanging="214"/>
              <w:spacing w:before="34" w:line="223" w:lineRule="auto"/>
              <w:rPr>
                <w:rFonts w:ascii="SimSun" w:hAnsi="SimSun" w:eastAsia="SimSun" w:cs="SimSun"/>
                <w:sz w:val="21"/>
                <w:szCs w:val="21"/>
              </w:rPr>
            </w:pPr>
            <w:r>
              <w:rPr>
                <w:rFonts w:ascii="SimSun" w:hAnsi="SimSun" w:eastAsia="SimSun" w:cs="SimSun"/>
                <w:sz w:val="21"/>
                <w:szCs w:val="21"/>
                <w:spacing w:val="-3"/>
              </w:rPr>
              <w:t>其他废水</w:t>
            </w:r>
            <w:r>
              <w:rPr>
                <w:rFonts w:ascii="SimSun" w:hAnsi="SimSun" w:eastAsia="SimSun" w:cs="SimSun"/>
                <w:sz w:val="21"/>
                <w:szCs w:val="21"/>
              </w:rPr>
              <w:t> </w:t>
            </w:r>
            <w:r>
              <w:rPr>
                <w:rFonts w:ascii="SimSun" w:hAnsi="SimSun" w:eastAsia="SimSun" w:cs="SimSun"/>
                <w:sz w:val="21"/>
                <w:szCs w:val="21"/>
                <w:spacing w:val="-7"/>
              </w:rPr>
              <w:t>处理</w:t>
            </w:r>
          </w:p>
        </w:tc>
        <w:tc>
          <w:tcPr>
            <w:tcW w:w="940" w:type="dxa"/>
            <w:vAlign w:val="top"/>
          </w:tcPr>
          <w:p>
            <w:pPr>
              <w:ind w:firstLine="264"/>
              <w:spacing w:before="195" w:line="184" w:lineRule="auto"/>
              <w:rPr>
                <w:rFonts w:ascii="SimSun" w:hAnsi="SimSun" w:eastAsia="SimSun" w:cs="SimSun"/>
                <w:sz w:val="21"/>
                <w:szCs w:val="21"/>
              </w:rPr>
            </w:pPr>
            <w:r>
              <w:rPr>
                <w:rFonts w:ascii="SimSun" w:hAnsi="SimSun" w:eastAsia="SimSun" w:cs="SimSun"/>
                <w:sz w:val="21"/>
                <w:szCs w:val="21"/>
                <w:spacing w:val="-2"/>
              </w:rPr>
              <w:t>T/In</w:t>
            </w:r>
          </w:p>
        </w:tc>
        <w:tc>
          <w:tcPr>
            <w:tcW w:w="918" w:type="dxa"/>
            <w:vAlign w:val="top"/>
          </w:tcPr>
          <w:p>
            <w:pPr>
              <w:ind w:firstLine="288"/>
              <w:spacing w:before="217"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164" w:type="dxa"/>
            <w:vAlign w:val="top"/>
          </w:tcPr>
          <w:p>
            <w:pPr>
              <w:ind w:firstLine="167"/>
              <w:spacing w:before="217" w:line="180" w:lineRule="auto"/>
              <w:rPr>
                <w:rFonts w:ascii="SimSun" w:hAnsi="SimSun" w:eastAsia="SimSun" w:cs="SimSun"/>
                <w:sz w:val="21"/>
                <w:szCs w:val="21"/>
              </w:rPr>
            </w:pPr>
            <w:r>
              <w:rPr>
                <w:rFonts w:ascii="SimSun" w:hAnsi="SimSun" w:eastAsia="SimSun" w:cs="SimSun"/>
                <w:sz w:val="21"/>
                <w:szCs w:val="21"/>
                <w:spacing w:val="-9"/>
                <w:w w:val="92"/>
              </w:rPr>
              <w:t>772-006-49</w:t>
            </w:r>
          </w:p>
        </w:tc>
        <w:tc>
          <w:tcPr>
            <w:tcW w:w="990" w:type="dxa"/>
            <w:vAlign w:val="top"/>
          </w:tcPr>
          <w:p>
            <w:pPr>
              <w:ind w:firstLine="452"/>
              <w:spacing w:before="217" w:line="180" w:lineRule="auto"/>
              <w:rPr>
                <w:rFonts w:ascii="SimSun" w:hAnsi="SimSun" w:eastAsia="SimSun" w:cs="SimSun"/>
                <w:sz w:val="21"/>
                <w:szCs w:val="21"/>
              </w:rPr>
            </w:pPr>
            <w:r>
              <w:rPr>
                <w:rFonts w:ascii="SimSun" w:hAnsi="SimSun" w:eastAsia="SimSun" w:cs="SimSun"/>
                <w:sz w:val="21"/>
                <w:szCs w:val="21"/>
              </w:rPr>
              <w:t>6</w:t>
            </w:r>
          </w:p>
        </w:tc>
        <w:tc>
          <w:tcPr>
            <w:tcW w:w="1257"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594" w:type="dxa"/>
            <w:vAlign w:val="top"/>
          </w:tcPr>
          <w:p>
            <w:pPr>
              <w:ind w:firstLine="213"/>
              <w:spacing w:before="87" w:line="180" w:lineRule="auto"/>
              <w:rPr>
                <w:rFonts w:ascii="SimSun" w:hAnsi="SimSun" w:eastAsia="SimSun" w:cs="SimSun"/>
                <w:sz w:val="21"/>
                <w:szCs w:val="21"/>
              </w:rPr>
            </w:pPr>
            <w:r>
              <w:rPr>
                <w:rFonts w:ascii="SimSun" w:hAnsi="SimSun" w:eastAsia="SimSun" w:cs="SimSun"/>
                <w:sz w:val="21"/>
                <w:szCs w:val="21"/>
                <w:spacing w:val="-10"/>
                <w:w w:val="98"/>
              </w:rPr>
              <w:t>18</w:t>
            </w:r>
          </w:p>
        </w:tc>
        <w:tc>
          <w:tcPr>
            <w:tcW w:w="1611" w:type="dxa"/>
            <w:vAlign w:val="top"/>
          </w:tcPr>
          <w:p>
            <w:pPr>
              <w:ind w:firstLine="387"/>
              <w:spacing w:before="74" w:line="184" w:lineRule="auto"/>
              <w:rPr>
                <w:rFonts w:ascii="SimSun" w:hAnsi="SimSun" w:eastAsia="SimSun" w:cs="SimSun"/>
                <w:sz w:val="21"/>
                <w:szCs w:val="21"/>
              </w:rPr>
            </w:pPr>
            <w:r>
              <w:rPr>
                <w:rFonts w:ascii="SimSun" w:hAnsi="SimSun" w:eastAsia="SimSun" w:cs="SimSun"/>
                <w:sz w:val="21"/>
                <w:szCs w:val="21"/>
                <w:spacing w:val="-3"/>
              </w:rPr>
              <w:t>废试剂瓶</w:t>
            </w:r>
          </w:p>
        </w:tc>
        <w:tc>
          <w:tcPr>
            <w:tcW w:w="570" w:type="dxa"/>
            <w:vAlign w:val="top"/>
            <w:vMerge w:val="continue"/>
            <w:tcBorders>
              <w:top w:val="none" w:color="000000" w:sz="2" w:space="0"/>
              <w:bottom w:val="none" w:color="000000" w:sz="2" w:space="0"/>
            </w:tcBorders>
          </w:tcPr>
          <w:p>
            <w:pPr>
              <w:rPr>
                <w:rFonts w:ascii="SimSun"/>
                <w:sz w:val="21"/>
              </w:rPr>
            </w:pPr>
            <w:r/>
          </w:p>
        </w:tc>
        <w:tc>
          <w:tcPr>
            <w:tcW w:w="1030" w:type="dxa"/>
            <w:vAlign w:val="top"/>
          </w:tcPr>
          <w:p>
            <w:pPr>
              <w:ind w:firstLine="209"/>
              <w:spacing w:before="55" w:line="184" w:lineRule="auto"/>
              <w:rPr>
                <w:rFonts w:ascii="SimSun" w:hAnsi="SimSun" w:eastAsia="SimSun" w:cs="SimSun"/>
                <w:sz w:val="21"/>
                <w:szCs w:val="21"/>
              </w:rPr>
            </w:pPr>
            <w:r>
              <w:rPr>
                <w:rFonts w:ascii="SimSun" w:hAnsi="SimSun" w:eastAsia="SimSun" w:cs="SimSun"/>
                <w:sz w:val="21"/>
                <w:szCs w:val="21"/>
                <w:spacing w:val="-5"/>
              </w:rPr>
              <w:t>实验室</w:t>
            </w:r>
          </w:p>
        </w:tc>
        <w:tc>
          <w:tcPr>
            <w:tcW w:w="940" w:type="dxa"/>
            <w:vAlign w:val="top"/>
          </w:tcPr>
          <w:p>
            <w:pPr>
              <w:ind w:firstLine="264"/>
              <w:spacing w:before="67" w:line="184" w:lineRule="auto"/>
              <w:rPr>
                <w:rFonts w:ascii="SimSun" w:hAnsi="SimSun" w:eastAsia="SimSun" w:cs="SimSun"/>
                <w:sz w:val="21"/>
                <w:szCs w:val="21"/>
              </w:rPr>
            </w:pPr>
            <w:r>
              <w:rPr>
                <w:rFonts w:ascii="SimSun" w:hAnsi="SimSun" w:eastAsia="SimSun" w:cs="SimSun"/>
                <w:sz w:val="21"/>
                <w:szCs w:val="21"/>
                <w:spacing w:val="-2"/>
              </w:rPr>
              <w:t>T/In</w:t>
            </w:r>
          </w:p>
        </w:tc>
        <w:tc>
          <w:tcPr>
            <w:tcW w:w="918" w:type="dxa"/>
            <w:vAlign w:val="top"/>
          </w:tcPr>
          <w:p>
            <w:pPr>
              <w:ind w:firstLine="288"/>
              <w:spacing w:before="89"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164" w:type="dxa"/>
            <w:vAlign w:val="top"/>
          </w:tcPr>
          <w:p>
            <w:pPr>
              <w:ind w:firstLine="163"/>
              <w:spacing w:before="87" w:line="180" w:lineRule="auto"/>
              <w:rPr>
                <w:rFonts w:ascii="SimSun" w:hAnsi="SimSun" w:eastAsia="SimSun" w:cs="SimSun"/>
                <w:sz w:val="21"/>
                <w:szCs w:val="21"/>
              </w:rPr>
            </w:pPr>
            <w:r>
              <w:rPr>
                <w:rFonts w:ascii="SimSun" w:hAnsi="SimSun" w:eastAsia="SimSun" w:cs="SimSun"/>
                <w:sz w:val="21"/>
                <w:szCs w:val="21"/>
                <w:spacing w:val="-9"/>
                <w:w w:val="92"/>
              </w:rPr>
              <w:t>900-041-49</w:t>
            </w:r>
          </w:p>
        </w:tc>
        <w:tc>
          <w:tcPr>
            <w:tcW w:w="990" w:type="dxa"/>
            <w:vAlign w:val="top"/>
          </w:tcPr>
          <w:p>
            <w:pPr>
              <w:ind w:firstLine="347"/>
              <w:spacing w:before="89" w:line="180" w:lineRule="auto"/>
              <w:rPr>
                <w:rFonts w:ascii="SimSun" w:hAnsi="SimSun" w:eastAsia="SimSun" w:cs="SimSun"/>
                <w:sz w:val="21"/>
                <w:szCs w:val="21"/>
              </w:rPr>
            </w:pPr>
            <w:r>
              <w:rPr>
                <w:rFonts w:ascii="SimSun" w:hAnsi="SimSun" w:eastAsia="SimSun" w:cs="SimSun"/>
                <w:sz w:val="21"/>
                <w:szCs w:val="21"/>
                <w:spacing w:val="-1"/>
              </w:rPr>
              <w:t>0.4</w:t>
            </w:r>
          </w:p>
        </w:tc>
        <w:tc>
          <w:tcPr>
            <w:tcW w:w="1257"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594" w:type="dxa"/>
            <w:vAlign w:val="top"/>
          </w:tcPr>
          <w:p>
            <w:pPr>
              <w:ind w:firstLine="213"/>
              <w:spacing w:before="88" w:line="180" w:lineRule="auto"/>
              <w:rPr>
                <w:rFonts w:ascii="SimSun" w:hAnsi="SimSun" w:eastAsia="SimSun" w:cs="SimSun"/>
                <w:sz w:val="21"/>
                <w:szCs w:val="21"/>
              </w:rPr>
            </w:pPr>
            <w:r>
              <w:rPr>
                <w:rFonts w:ascii="SimSun" w:hAnsi="SimSun" w:eastAsia="SimSun" w:cs="SimSun"/>
                <w:sz w:val="21"/>
                <w:szCs w:val="21"/>
                <w:spacing w:val="-10"/>
                <w:w w:val="98"/>
              </w:rPr>
              <w:t>19</w:t>
            </w:r>
          </w:p>
        </w:tc>
        <w:tc>
          <w:tcPr>
            <w:tcW w:w="1611" w:type="dxa"/>
            <w:vAlign w:val="top"/>
          </w:tcPr>
          <w:p>
            <w:pPr>
              <w:ind w:firstLine="387"/>
              <w:spacing w:before="75" w:line="184" w:lineRule="auto"/>
              <w:rPr>
                <w:rFonts w:ascii="SimSun" w:hAnsi="SimSun" w:eastAsia="SimSun" w:cs="SimSun"/>
                <w:sz w:val="21"/>
                <w:szCs w:val="21"/>
              </w:rPr>
            </w:pPr>
            <w:r>
              <w:rPr>
                <w:rFonts w:ascii="SimSun" w:hAnsi="SimSun" w:eastAsia="SimSun" w:cs="SimSun"/>
                <w:sz w:val="21"/>
                <w:szCs w:val="21"/>
                <w:spacing w:val="-3"/>
              </w:rPr>
              <w:t>废活性炭</w:t>
            </w:r>
          </w:p>
        </w:tc>
        <w:tc>
          <w:tcPr>
            <w:tcW w:w="570" w:type="dxa"/>
            <w:vAlign w:val="top"/>
            <w:vMerge w:val="continue"/>
            <w:tcBorders>
              <w:top w:val="none" w:color="000000" w:sz="2" w:space="0"/>
              <w:bottom w:val="none" w:color="000000" w:sz="2" w:space="0"/>
            </w:tcBorders>
          </w:tcPr>
          <w:p>
            <w:pPr>
              <w:rPr>
                <w:rFonts w:ascii="SimSun"/>
                <w:sz w:val="21"/>
              </w:rPr>
            </w:pPr>
            <w:r/>
          </w:p>
        </w:tc>
        <w:tc>
          <w:tcPr>
            <w:tcW w:w="1030" w:type="dxa"/>
            <w:vAlign w:val="top"/>
          </w:tcPr>
          <w:p>
            <w:pPr>
              <w:ind w:firstLine="98"/>
              <w:spacing w:before="56" w:line="184" w:lineRule="auto"/>
              <w:rPr>
                <w:rFonts w:ascii="SimSun" w:hAnsi="SimSun" w:eastAsia="SimSun" w:cs="SimSun"/>
                <w:sz w:val="21"/>
                <w:szCs w:val="21"/>
              </w:rPr>
            </w:pPr>
            <w:r>
              <w:rPr>
                <w:rFonts w:ascii="SimSun" w:hAnsi="SimSun" w:eastAsia="SimSun" w:cs="SimSun"/>
                <w:sz w:val="21"/>
                <w:szCs w:val="21"/>
                <w:spacing w:val="-3"/>
              </w:rPr>
              <w:t>废气处理</w:t>
            </w:r>
          </w:p>
        </w:tc>
        <w:tc>
          <w:tcPr>
            <w:tcW w:w="940" w:type="dxa"/>
            <w:vAlign w:val="top"/>
          </w:tcPr>
          <w:p>
            <w:pPr>
              <w:ind w:firstLine="420"/>
              <w:spacing w:before="90" w:line="180" w:lineRule="auto"/>
              <w:rPr>
                <w:rFonts w:ascii="SimSun" w:hAnsi="SimSun" w:eastAsia="SimSun" w:cs="SimSun"/>
                <w:sz w:val="21"/>
                <w:szCs w:val="21"/>
              </w:rPr>
            </w:pPr>
            <w:r>
              <w:rPr>
                <w:rFonts w:ascii="SimSun" w:hAnsi="SimSun" w:eastAsia="SimSun" w:cs="SimSun"/>
                <w:sz w:val="21"/>
                <w:szCs w:val="21"/>
              </w:rPr>
              <w:t>T</w:t>
            </w:r>
          </w:p>
        </w:tc>
        <w:tc>
          <w:tcPr>
            <w:tcW w:w="918" w:type="dxa"/>
            <w:vAlign w:val="top"/>
          </w:tcPr>
          <w:p>
            <w:pPr>
              <w:ind w:firstLine="288"/>
              <w:spacing w:before="89"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164" w:type="dxa"/>
            <w:vAlign w:val="top"/>
          </w:tcPr>
          <w:p>
            <w:pPr>
              <w:ind w:firstLine="163"/>
              <w:spacing w:before="89" w:line="180" w:lineRule="auto"/>
              <w:rPr>
                <w:rFonts w:ascii="SimSun" w:hAnsi="SimSun" w:eastAsia="SimSun" w:cs="SimSun"/>
                <w:sz w:val="21"/>
                <w:szCs w:val="21"/>
              </w:rPr>
            </w:pPr>
            <w:r>
              <w:rPr>
                <w:rFonts w:ascii="SimSun" w:hAnsi="SimSun" w:eastAsia="SimSun" w:cs="SimSun"/>
                <w:sz w:val="21"/>
                <w:szCs w:val="21"/>
                <w:spacing w:val="-9"/>
                <w:w w:val="92"/>
              </w:rPr>
              <w:t>900-039-49</w:t>
            </w:r>
          </w:p>
        </w:tc>
        <w:tc>
          <w:tcPr>
            <w:tcW w:w="990" w:type="dxa"/>
            <w:vAlign w:val="top"/>
          </w:tcPr>
          <w:p>
            <w:pPr>
              <w:ind w:firstLine="466"/>
              <w:spacing w:before="88" w:line="180" w:lineRule="auto"/>
              <w:rPr>
                <w:rFonts w:ascii="SimSun" w:hAnsi="SimSun" w:eastAsia="SimSun" w:cs="SimSun"/>
                <w:sz w:val="21"/>
                <w:szCs w:val="21"/>
              </w:rPr>
            </w:pPr>
            <w:r>
              <w:rPr>
                <w:rFonts w:ascii="SimSun" w:hAnsi="SimSun" w:eastAsia="SimSun" w:cs="SimSun"/>
                <w:sz w:val="21"/>
                <w:szCs w:val="21"/>
              </w:rPr>
              <w:t>1</w:t>
            </w:r>
          </w:p>
        </w:tc>
        <w:tc>
          <w:tcPr>
            <w:tcW w:w="1257"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594" w:type="dxa"/>
            <w:vAlign w:val="top"/>
          </w:tcPr>
          <w:p>
            <w:pPr>
              <w:ind w:firstLine="200"/>
              <w:spacing w:before="89" w:line="180" w:lineRule="auto"/>
              <w:rPr>
                <w:rFonts w:ascii="SimSun" w:hAnsi="SimSun" w:eastAsia="SimSun" w:cs="SimSun"/>
                <w:sz w:val="21"/>
                <w:szCs w:val="21"/>
              </w:rPr>
            </w:pPr>
            <w:r>
              <w:rPr>
                <w:rFonts w:ascii="SimSun" w:hAnsi="SimSun" w:eastAsia="SimSun" w:cs="SimSun"/>
                <w:sz w:val="21"/>
                <w:szCs w:val="21"/>
                <w:spacing w:val="-6"/>
              </w:rPr>
              <w:t>20</w:t>
            </w:r>
          </w:p>
        </w:tc>
        <w:tc>
          <w:tcPr>
            <w:tcW w:w="1611" w:type="dxa"/>
            <w:vAlign w:val="top"/>
          </w:tcPr>
          <w:p>
            <w:pPr>
              <w:ind w:firstLine="290"/>
              <w:spacing w:before="56" w:line="184" w:lineRule="auto"/>
              <w:rPr>
                <w:rFonts w:ascii="SimSun" w:hAnsi="SimSun" w:eastAsia="SimSun" w:cs="SimSun"/>
                <w:sz w:val="21"/>
                <w:szCs w:val="21"/>
              </w:rPr>
            </w:pPr>
            <w:r>
              <w:rPr>
                <w:rFonts w:ascii="SimSun" w:hAnsi="SimSun" w:eastAsia="SimSun" w:cs="SimSun"/>
                <w:sz w:val="21"/>
                <w:szCs w:val="21"/>
                <w:spacing w:val="-3"/>
              </w:rPr>
              <w:t>实验室废液</w:t>
            </w:r>
          </w:p>
        </w:tc>
        <w:tc>
          <w:tcPr>
            <w:tcW w:w="570" w:type="dxa"/>
            <w:vAlign w:val="top"/>
            <w:vMerge w:val="continue"/>
            <w:tcBorders>
              <w:top w:val="none" w:color="000000" w:sz="2" w:space="0"/>
            </w:tcBorders>
          </w:tcPr>
          <w:p>
            <w:pPr>
              <w:rPr>
                <w:rFonts w:ascii="SimSun"/>
                <w:sz w:val="21"/>
              </w:rPr>
            </w:pPr>
            <w:r/>
          </w:p>
        </w:tc>
        <w:tc>
          <w:tcPr>
            <w:tcW w:w="1030" w:type="dxa"/>
            <w:vAlign w:val="top"/>
          </w:tcPr>
          <w:p>
            <w:pPr>
              <w:ind w:firstLine="209"/>
              <w:spacing w:before="75" w:line="184" w:lineRule="auto"/>
              <w:rPr>
                <w:rFonts w:ascii="SimSun" w:hAnsi="SimSun" w:eastAsia="SimSun" w:cs="SimSun"/>
                <w:sz w:val="21"/>
                <w:szCs w:val="21"/>
              </w:rPr>
            </w:pPr>
            <w:r>
              <w:rPr>
                <w:rFonts w:ascii="SimSun" w:hAnsi="SimSun" w:eastAsia="SimSun" w:cs="SimSun"/>
                <w:sz w:val="21"/>
                <w:szCs w:val="21"/>
                <w:spacing w:val="-5"/>
              </w:rPr>
              <w:t>实验室</w:t>
            </w:r>
          </w:p>
        </w:tc>
        <w:tc>
          <w:tcPr>
            <w:tcW w:w="940" w:type="dxa"/>
            <w:vAlign w:val="top"/>
          </w:tcPr>
          <w:p>
            <w:pPr>
              <w:ind w:firstLine="105"/>
              <w:spacing w:before="68" w:line="184" w:lineRule="auto"/>
              <w:rPr>
                <w:rFonts w:ascii="SimSun" w:hAnsi="SimSun" w:eastAsia="SimSun" w:cs="SimSun"/>
                <w:sz w:val="21"/>
                <w:szCs w:val="21"/>
              </w:rPr>
            </w:pPr>
            <w:r>
              <w:rPr>
                <w:rFonts w:ascii="SimSun" w:hAnsi="SimSun" w:eastAsia="SimSun" w:cs="SimSun"/>
                <w:sz w:val="21"/>
                <w:szCs w:val="21"/>
                <w:spacing w:val="-1"/>
              </w:rPr>
              <w:t>T/C/I/R</w:t>
            </w:r>
          </w:p>
        </w:tc>
        <w:tc>
          <w:tcPr>
            <w:tcW w:w="918" w:type="dxa"/>
            <w:vAlign w:val="top"/>
          </w:tcPr>
          <w:p>
            <w:pPr>
              <w:ind w:firstLine="288"/>
              <w:spacing w:before="89"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164" w:type="dxa"/>
            <w:vAlign w:val="top"/>
          </w:tcPr>
          <w:p>
            <w:pPr>
              <w:ind w:firstLine="163"/>
              <w:spacing w:before="89" w:line="180" w:lineRule="auto"/>
              <w:rPr>
                <w:rFonts w:ascii="SimSun" w:hAnsi="SimSun" w:eastAsia="SimSun" w:cs="SimSun"/>
                <w:sz w:val="21"/>
                <w:szCs w:val="21"/>
              </w:rPr>
            </w:pPr>
            <w:r>
              <w:rPr>
                <w:rFonts w:ascii="SimSun" w:hAnsi="SimSun" w:eastAsia="SimSun" w:cs="SimSun"/>
                <w:sz w:val="21"/>
                <w:szCs w:val="21"/>
                <w:spacing w:val="-9"/>
                <w:w w:val="92"/>
              </w:rPr>
              <w:t>900-047-49</w:t>
            </w:r>
          </w:p>
        </w:tc>
        <w:tc>
          <w:tcPr>
            <w:tcW w:w="990" w:type="dxa"/>
            <w:vAlign w:val="top"/>
          </w:tcPr>
          <w:p>
            <w:pPr>
              <w:ind w:firstLine="450"/>
              <w:spacing w:before="89" w:line="180" w:lineRule="auto"/>
              <w:rPr>
                <w:rFonts w:ascii="SimSun" w:hAnsi="SimSun" w:eastAsia="SimSun" w:cs="SimSun"/>
                <w:sz w:val="21"/>
                <w:szCs w:val="21"/>
              </w:rPr>
            </w:pPr>
            <w:r>
              <w:rPr>
                <w:rFonts w:ascii="SimSun" w:hAnsi="SimSun" w:eastAsia="SimSun" w:cs="SimSun"/>
                <w:sz w:val="21"/>
                <w:szCs w:val="21"/>
              </w:rPr>
              <w:t>4</w:t>
            </w:r>
          </w:p>
        </w:tc>
        <w:tc>
          <w:tcPr>
            <w:tcW w:w="1257" w:type="dxa"/>
            <w:vAlign w:val="top"/>
            <w:vMerge w:val="continue"/>
            <w:tcBorders>
              <w:top w:val="none" w:color="000000" w:sz="2" w:space="0"/>
            </w:tcBorders>
          </w:tcPr>
          <w:p>
            <w:pPr>
              <w:rPr>
                <w:rFonts w:ascii="SimSun"/>
                <w:sz w:val="21"/>
              </w:rPr>
            </w:pPr>
            <w:r/>
          </w:p>
        </w:tc>
      </w:tr>
      <w:tr>
        <w:trPr>
          <w:trHeight w:val="608" w:hRule="atLeast"/>
        </w:trPr>
        <w:tc>
          <w:tcPr>
            <w:tcW w:w="594" w:type="dxa"/>
            <w:vAlign w:val="top"/>
          </w:tcPr>
          <w:p>
            <w:pPr>
              <w:ind w:firstLine="200"/>
              <w:spacing w:before="216" w:line="180" w:lineRule="auto"/>
              <w:rPr>
                <w:rFonts w:ascii="SimSun" w:hAnsi="SimSun" w:eastAsia="SimSun" w:cs="SimSun"/>
                <w:sz w:val="21"/>
                <w:szCs w:val="21"/>
              </w:rPr>
            </w:pPr>
            <w:r>
              <w:rPr>
                <w:rFonts w:ascii="SimSun" w:hAnsi="SimSun" w:eastAsia="SimSun" w:cs="SimSun"/>
                <w:sz w:val="21"/>
                <w:szCs w:val="21"/>
                <w:spacing w:val="-6"/>
              </w:rPr>
              <w:t>21</w:t>
            </w:r>
          </w:p>
        </w:tc>
        <w:tc>
          <w:tcPr>
            <w:tcW w:w="1611" w:type="dxa"/>
            <w:vAlign w:val="top"/>
          </w:tcPr>
          <w:p>
            <w:pPr>
              <w:ind w:firstLine="390"/>
              <w:spacing w:before="184" w:line="184" w:lineRule="auto"/>
              <w:rPr>
                <w:rFonts w:ascii="SimSun" w:hAnsi="SimSun" w:eastAsia="SimSun" w:cs="SimSun"/>
                <w:sz w:val="21"/>
                <w:szCs w:val="21"/>
              </w:rPr>
            </w:pPr>
            <w:r>
              <w:rPr>
                <w:rFonts w:ascii="SimSun" w:hAnsi="SimSun" w:eastAsia="SimSun" w:cs="SimSun"/>
                <w:sz w:val="21"/>
                <w:szCs w:val="21"/>
                <w:spacing w:val="-3"/>
              </w:rPr>
              <w:t>生活垃圾</w:t>
            </w:r>
          </w:p>
        </w:tc>
        <w:tc>
          <w:tcPr>
            <w:tcW w:w="570" w:type="dxa"/>
            <w:vAlign w:val="top"/>
          </w:tcPr>
          <w:p>
            <w:pPr>
              <w:ind w:firstLine="236"/>
              <w:spacing w:before="184" w:line="184" w:lineRule="auto"/>
              <w:rPr>
                <w:rFonts w:ascii="SimSun" w:hAnsi="SimSun" w:eastAsia="SimSun" w:cs="SimSun"/>
                <w:sz w:val="21"/>
                <w:szCs w:val="21"/>
              </w:rPr>
            </w:pPr>
            <w:r>
              <w:rPr>
                <w:rFonts w:ascii="SimSun" w:hAnsi="SimSun" w:eastAsia="SimSun" w:cs="SimSun"/>
                <w:sz w:val="21"/>
                <w:szCs w:val="21"/>
              </w:rPr>
              <w:t>/</w:t>
            </w:r>
          </w:p>
        </w:tc>
        <w:tc>
          <w:tcPr>
            <w:tcW w:w="1030" w:type="dxa"/>
            <w:vAlign w:val="top"/>
          </w:tcPr>
          <w:p>
            <w:pPr>
              <w:ind w:firstLine="99"/>
              <w:spacing w:before="184" w:line="184" w:lineRule="auto"/>
              <w:rPr>
                <w:rFonts w:ascii="SimSun" w:hAnsi="SimSun" w:eastAsia="SimSun" w:cs="SimSun"/>
                <w:sz w:val="21"/>
                <w:szCs w:val="21"/>
              </w:rPr>
            </w:pPr>
            <w:r>
              <w:rPr>
                <w:rFonts w:ascii="SimSun" w:hAnsi="SimSun" w:eastAsia="SimSun" w:cs="SimSun"/>
                <w:sz w:val="21"/>
                <w:szCs w:val="21"/>
                <w:spacing w:val="-3"/>
              </w:rPr>
              <w:t>职工生活</w:t>
            </w:r>
          </w:p>
        </w:tc>
        <w:tc>
          <w:tcPr>
            <w:tcW w:w="940" w:type="dxa"/>
            <w:vAlign w:val="top"/>
          </w:tcPr>
          <w:p>
            <w:pPr>
              <w:ind w:firstLine="421"/>
              <w:spacing w:before="184" w:line="184" w:lineRule="auto"/>
              <w:rPr>
                <w:rFonts w:ascii="SimSun" w:hAnsi="SimSun" w:eastAsia="SimSun" w:cs="SimSun"/>
                <w:sz w:val="21"/>
                <w:szCs w:val="21"/>
              </w:rPr>
            </w:pPr>
            <w:r>
              <w:rPr>
                <w:rFonts w:ascii="SimSun" w:hAnsi="SimSun" w:eastAsia="SimSun" w:cs="SimSun"/>
                <w:sz w:val="21"/>
                <w:szCs w:val="21"/>
              </w:rPr>
              <w:t>/</w:t>
            </w:r>
          </w:p>
        </w:tc>
        <w:tc>
          <w:tcPr>
            <w:tcW w:w="918" w:type="dxa"/>
            <w:vAlign w:val="top"/>
          </w:tcPr>
          <w:p>
            <w:pPr>
              <w:ind w:firstLine="410"/>
              <w:spacing w:before="184" w:line="184" w:lineRule="auto"/>
              <w:rPr>
                <w:rFonts w:ascii="SimSun" w:hAnsi="SimSun" w:eastAsia="SimSun" w:cs="SimSun"/>
                <w:sz w:val="21"/>
                <w:szCs w:val="21"/>
              </w:rPr>
            </w:pPr>
            <w:r>
              <w:rPr>
                <w:rFonts w:ascii="SimSun" w:hAnsi="SimSun" w:eastAsia="SimSun" w:cs="SimSun"/>
                <w:sz w:val="21"/>
                <w:szCs w:val="21"/>
              </w:rPr>
              <w:t>/</w:t>
            </w:r>
          </w:p>
        </w:tc>
        <w:tc>
          <w:tcPr>
            <w:tcW w:w="1164" w:type="dxa"/>
            <w:vAlign w:val="top"/>
          </w:tcPr>
          <w:p>
            <w:pPr>
              <w:ind w:firstLine="534"/>
              <w:spacing w:before="184" w:line="184" w:lineRule="auto"/>
              <w:rPr>
                <w:rFonts w:ascii="SimSun" w:hAnsi="SimSun" w:eastAsia="SimSun" w:cs="SimSun"/>
                <w:sz w:val="21"/>
                <w:szCs w:val="21"/>
              </w:rPr>
            </w:pPr>
            <w:r>
              <w:rPr>
                <w:rFonts w:ascii="SimSun" w:hAnsi="SimSun" w:eastAsia="SimSun" w:cs="SimSun"/>
                <w:sz w:val="21"/>
                <w:szCs w:val="21"/>
              </w:rPr>
              <w:t>/</w:t>
            </w:r>
          </w:p>
        </w:tc>
        <w:tc>
          <w:tcPr>
            <w:tcW w:w="990" w:type="dxa"/>
            <w:vAlign w:val="top"/>
          </w:tcPr>
          <w:p>
            <w:pPr>
              <w:ind w:firstLine="396"/>
              <w:spacing w:before="217" w:line="180" w:lineRule="auto"/>
              <w:rPr>
                <w:rFonts w:ascii="SimSun" w:hAnsi="SimSun" w:eastAsia="SimSun" w:cs="SimSun"/>
                <w:sz w:val="21"/>
                <w:szCs w:val="21"/>
              </w:rPr>
            </w:pPr>
            <w:r>
              <w:rPr>
                <w:rFonts w:ascii="SimSun" w:hAnsi="SimSun" w:eastAsia="SimSun" w:cs="SimSun"/>
                <w:sz w:val="21"/>
                <w:szCs w:val="21"/>
                <w:spacing w:val="-5"/>
              </w:rPr>
              <w:t>90</w:t>
            </w:r>
          </w:p>
        </w:tc>
        <w:tc>
          <w:tcPr>
            <w:tcW w:w="1257" w:type="dxa"/>
            <w:vAlign w:val="top"/>
          </w:tcPr>
          <w:p>
            <w:pPr>
              <w:ind w:left="530" w:right="102" w:hanging="422"/>
              <w:spacing w:before="35" w:line="224" w:lineRule="auto"/>
              <w:rPr>
                <w:rFonts w:ascii="SimSun" w:hAnsi="SimSun" w:eastAsia="SimSun" w:cs="SimSun"/>
                <w:sz w:val="21"/>
                <w:szCs w:val="21"/>
              </w:rPr>
            </w:pPr>
            <w:r>
              <w:rPr>
                <w:rFonts w:ascii="SimSun" w:hAnsi="SimSun" w:eastAsia="SimSun" w:cs="SimSun"/>
                <w:sz w:val="21"/>
                <w:szCs w:val="21"/>
                <w:spacing w:val="-2"/>
              </w:rPr>
              <w:t>环卫部门处</w:t>
            </w:r>
            <w:r>
              <w:rPr>
                <w:rFonts w:ascii="SimSun" w:hAnsi="SimSun" w:eastAsia="SimSun" w:cs="SimSun"/>
                <w:sz w:val="21"/>
                <w:szCs w:val="21"/>
              </w:rPr>
              <w:t> </w:t>
            </w:r>
            <w:r>
              <w:rPr>
                <w:rFonts w:ascii="SimSun" w:hAnsi="SimSun" w:eastAsia="SimSun" w:cs="SimSun"/>
                <w:sz w:val="21"/>
                <w:szCs w:val="21"/>
              </w:rPr>
              <w:t>理</w:t>
            </w:r>
          </w:p>
        </w:tc>
      </w:tr>
    </w:tbl>
    <w:p>
      <w:pPr>
        <w:ind w:firstLine="48"/>
        <w:spacing w:before="279"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5.4.2</w:t>
      </w:r>
      <w:r>
        <w:rPr>
          <w:rFonts w:ascii="SimSun" w:hAnsi="SimSun" w:eastAsia="SimSun" w:cs="SimSun"/>
          <w:sz w:val="28"/>
          <w:szCs w:val="28"/>
          <w:spacing w:val="-47"/>
        </w:rPr>
        <w:t> </w:t>
      </w:r>
      <w:r>
        <w:rPr>
          <w:rFonts w:ascii="SimSun" w:hAnsi="SimSun" w:eastAsia="SimSun" w:cs="SimSun"/>
          <w:sz w:val="28"/>
          <w:szCs w:val="28"/>
          <w14:textOutline w14:w="5103" w14:cap="sq" w14:cmpd="sng">
            <w14:solidFill>
              <w14:srgbClr w14:val="000000"/>
            </w14:solidFill>
            <w14:prstDash w14:val="solid"/>
            <w14:bevel/>
          </w14:textOutline>
          <w:spacing w:val="-1"/>
        </w:rPr>
        <w:t>危险废物贮存场所环境影响分析</w:t>
      </w:r>
    </w:p>
    <w:p>
      <w:pPr>
        <w:ind w:firstLine="612"/>
        <w:spacing w:before="339" w:line="185" w:lineRule="auto"/>
        <w:rPr>
          <w:rFonts w:ascii="SimSun" w:hAnsi="SimSun" w:eastAsia="SimSun" w:cs="SimSun"/>
          <w:sz w:val="28"/>
          <w:szCs w:val="28"/>
        </w:rPr>
      </w:pPr>
      <w:r>
        <w:rPr>
          <w:rFonts w:ascii="SimSun" w:hAnsi="SimSun" w:eastAsia="SimSun" w:cs="SimSun"/>
          <w:sz w:val="28"/>
          <w:szCs w:val="28"/>
          <w:spacing w:val="-13"/>
          <w:w w:val="98"/>
        </w:rPr>
        <w:t>（1）</w:t>
      </w:r>
      <w:r>
        <w:rPr>
          <w:rFonts w:ascii="SimSun" w:hAnsi="SimSun" w:eastAsia="SimSun" w:cs="SimSun"/>
          <w:sz w:val="28"/>
          <w:szCs w:val="28"/>
          <w:spacing w:val="25"/>
        </w:rPr>
        <w:t> </w:t>
      </w:r>
      <w:r>
        <w:rPr>
          <w:rFonts w:ascii="SimSun" w:hAnsi="SimSun" w:eastAsia="SimSun" w:cs="SimSun"/>
          <w:sz w:val="28"/>
          <w:szCs w:val="28"/>
          <w:spacing w:val="-13"/>
          <w:w w:val="98"/>
        </w:rPr>
        <w:t>选址可行性分析</w:t>
      </w:r>
    </w:p>
    <w:p>
      <w:pPr>
        <w:spacing w:line="258" w:lineRule="auto"/>
        <w:rPr>
          <w:rFonts w:ascii="SimSun"/>
          <w:sz w:val="21"/>
        </w:rPr>
      </w:pPr>
      <w:r/>
    </w:p>
    <w:p>
      <w:pPr>
        <w:spacing w:line="259" w:lineRule="auto"/>
        <w:rPr>
          <w:rFonts w:ascii="SimSun"/>
          <w:sz w:val="21"/>
        </w:rPr>
      </w:pPr>
      <w:r/>
    </w:p>
    <w:p>
      <w:pPr>
        <w:spacing w:line="259" w:lineRule="auto"/>
        <w:rPr>
          <w:rFonts w:ascii="SimSun"/>
          <w:sz w:val="21"/>
        </w:rPr>
      </w:pPr>
      <w:r/>
    </w:p>
    <w:p>
      <w:pPr>
        <w:ind w:firstLine="4407"/>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183</w:t>
      </w:r>
      <w:r>
        <w:rPr>
          <w:rFonts w:ascii="Times New Roman" w:hAnsi="Times New Roman" w:eastAsia="Times New Roman" w:cs="Times New Roman"/>
          <w:sz w:val="21"/>
          <w:szCs w:val="21"/>
          <w:w w:val="101"/>
          <w:position w:val="-1"/>
        </w:rPr>
        <w:t>                                                </w:t>
      </w:r>
      <w:r>
        <w:rPr>
          <w:rFonts w:ascii="SimSun" w:hAnsi="SimSun" w:eastAsia="SimSun" w:cs="SimSun"/>
          <w:sz w:val="18"/>
          <w:szCs w:val="18"/>
          <w:spacing w:val="-3"/>
        </w:rPr>
        <w:t>江苏中瑞咨询有限公司</w:t>
      </w:r>
    </w:p>
    <w:p>
      <w:pPr>
        <w:sectPr>
          <w:headerReference w:type="default" r:id="rId279"/>
          <w:pgSz w:w="11906" w:h="16839"/>
          <w:pgMar w:top="1429" w:right="1413" w:bottom="0" w:left="1413" w:header="882" w:footer="0" w:gutter="0"/>
        </w:sectPr>
        <w:rPr/>
      </w:pPr>
    </w:p>
    <w:p>
      <w:pPr>
        <w:ind w:firstLine="605"/>
        <w:spacing w:before="233" w:line="185" w:lineRule="auto"/>
        <w:rPr>
          <w:rFonts w:ascii="SimSun" w:hAnsi="SimSun" w:eastAsia="SimSun" w:cs="SimSun"/>
          <w:sz w:val="28"/>
          <w:szCs w:val="28"/>
        </w:rPr>
      </w:pPr>
      <w:r>
        <w:rPr>
          <w:rFonts w:ascii="SimSun" w:hAnsi="SimSun" w:eastAsia="SimSun" w:cs="SimSun"/>
          <w:sz w:val="28"/>
          <w:szCs w:val="28"/>
          <w:spacing w:val="-5"/>
        </w:rPr>
        <w:t>本项目新建一座</w:t>
      </w:r>
      <w:r>
        <w:rPr>
          <w:rFonts w:ascii="SimSun" w:hAnsi="SimSun" w:eastAsia="SimSun" w:cs="SimSun"/>
          <w:sz w:val="28"/>
          <w:szCs w:val="28"/>
          <w:spacing w:val="-53"/>
        </w:rPr>
        <w:t> </w:t>
      </w:r>
      <w:r>
        <w:rPr>
          <w:rFonts w:ascii="SimSun" w:hAnsi="SimSun" w:eastAsia="SimSun" w:cs="SimSun"/>
          <w:sz w:val="28"/>
          <w:szCs w:val="28"/>
          <w:spacing w:val="-5"/>
        </w:rPr>
        <w:t>500m</w:t>
      </w:r>
      <w:r>
        <w:rPr>
          <w:rFonts w:ascii="SimSun" w:hAnsi="SimSun" w:eastAsia="SimSun" w:cs="SimSun"/>
          <w:sz w:val="14"/>
          <w:szCs w:val="14"/>
          <w:spacing w:val="-5"/>
          <w:position w:val="14"/>
        </w:rPr>
        <w:t>2</w:t>
      </w:r>
      <w:r>
        <w:rPr>
          <w:rFonts w:ascii="SimSun" w:hAnsi="SimSun" w:eastAsia="SimSun" w:cs="SimSun"/>
          <w:sz w:val="14"/>
          <w:szCs w:val="14"/>
          <w:spacing w:val="-19"/>
          <w:position w:val="14"/>
        </w:rPr>
        <w:t> </w:t>
      </w:r>
      <w:r>
        <w:rPr>
          <w:rFonts w:ascii="SimSun" w:hAnsi="SimSun" w:eastAsia="SimSun" w:cs="SimSun"/>
          <w:sz w:val="28"/>
          <w:szCs w:val="28"/>
          <w:spacing w:val="-5"/>
        </w:rPr>
        <w:t>危险废物贮存间，按照《危险废物贮存污染控制</w:t>
      </w:r>
    </w:p>
    <w:p>
      <w:pPr>
        <w:ind w:left="57" w:right="86" w:hanging="14"/>
        <w:spacing w:before="218" w:line="258" w:lineRule="auto"/>
        <w:rPr>
          <w:rFonts w:ascii="SimSun" w:hAnsi="SimSun" w:eastAsia="SimSun" w:cs="SimSun"/>
          <w:sz w:val="28"/>
          <w:szCs w:val="28"/>
        </w:rPr>
      </w:pPr>
      <w:r>
        <w:rPr>
          <w:rFonts w:ascii="SimSun" w:hAnsi="SimSun" w:eastAsia="SimSun" w:cs="SimSun"/>
          <w:sz w:val="28"/>
          <w:szCs w:val="28"/>
          <w:spacing w:val="-8"/>
        </w:rPr>
        <w:t>标准》</w:t>
      </w:r>
      <w:r>
        <w:rPr>
          <w:rFonts w:ascii="SimSun" w:hAnsi="SimSun" w:eastAsia="SimSun" w:cs="SimSun"/>
          <w:sz w:val="28"/>
          <w:szCs w:val="28"/>
          <w:spacing w:val="25"/>
        </w:rPr>
        <w:t> </w:t>
      </w:r>
      <w:r>
        <w:rPr>
          <w:rFonts w:ascii="SimSun" w:hAnsi="SimSun" w:eastAsia="SimSun" w:cs="SimSun"/>
          <w:sz w:val="28"/>
          <w:szCs w:val="28"/>
          <w:spacing w:val="-8"/>
        </w:rPr>
        <w:t>（GB18597-2001）</w:t>
      </w:r>
      <w:r>
        <w:rPr>
          <w:rFonts w:ascii="SimSun" w:hAnsi="SimSun" w:eastAsia="SimSun" w:cs="SimSun"/>
          <w:sz w:val="28"/>
          <w:szCs w:val="28"/>
          <w:spacing w:val="-12"/>
        </w:rPr>
        <w:t> </w:t>
      </w:r>
      <w:r>
        <w:rPr>
          <w:rFonts w:ascii="SimSun" w:hAnsi="SimSun" w:eastAsia="SimSun" w:cs="SimSun"/>
          <w:sz w:val="28"/>
          <w:szCs w:val="28"/>
          <w:spacing w:val="-8"/>
        </w:rPr>
        <w:t>及其修改单，结合本区域环境条件，项目厂区危</w:t>
      </w:r>
      <w:r>
        <w:rPr>
          <w:rFonts w:ascii="SimSun" w:hAnsi="SimSun" w:eastAsia="SimSun" w:cs="SimSun"/>
          <w:sz w:val="28"/>
          <w:szCs w:val="28"/>
        </w:rPr>
        <w:t> </w:t>
      </w:r>
      <w:r>
        <w:rPr>
          <w:rFonts w:ascii="SimSun" w:hAnsi="SimSun" w:eastAsia="SimSun" w:cs="SimSun"/>
          <w:sz w:val="28"/>
          <w:szCs w:val="28"/>
          <w:spacing w:val="-3"/>
        </w:rPr>
        <w:t>险废物贮存场选址可行。</w:t>
      </w:r>
    </w:p>
    <w:p>
      <w:pPr>
        <w:ind w:left="43" w:right="30" w:firstLine="561"/>
        <w:spacing w:before="218" w:line="329" w:lineRule="auto"/>
        <w:rPr>
          <w:rFonts w:ascii="SimSun" w:hAnsi="SimSun" w:eastAsia="SimSun" w:cs="SimSun"/>
          <w:sz w:val="28"/>
          <w:szCs w:val="28"/>
        </w:rPr>
      </w:pPr>
      <w:r>
        <w:rPr>
          <w:rFonts w:ascii="SimSun" w:hAnsi="SimSun" w:eastAsia="SimSun" w:cs="SimSun"/>
          <w:sz w:val="28"/>
          <w:szCs w:val="28"/>
          <w:spacing w:val="-9"/>
        </w:rPr>
        <w:t>本项目危废仓库选址与《危险废物贮存污染控制标准》</w:t>
      </w:r>
      <w:r>
        <w:rPr>
          <w:rFonts w:ascii="SimSun" w:hAnsi="SimSun" w:eastAsia="SimSun" w:cs="SimSun"/>
          <w:sz w:val="28"/>
          <w:szCs w:val="28"/>
          <w:spacing w:val="-38"/>
        </w:rPr>
        <w:t> </w:t>
      </w:r>
      <w:r>
        <w:rPr>
          <w:rFonts w:ascii="SimSun" w:hAnsi="SimSun" w:eastAsia="SimSun" w:cs="SimSun"/>
          <w:sz w:val="28"/>
          <w:szCs w:val="28"/>
          <w:spacing w:val="-9"/>
        </w:rPr>
        <w:t>（GB18597）</w:t>
      </w:r>
      <w:r>
        <w:rPr>
          <w:rFonts w:ascii="SimSun" w:hAnsi="SimSun" w:eastAsia="SimSun" w:cs="SimSun"/>
          <w:sz w:val="28"/>
          <w:szCs w:val="28"/>
          <w:spacing w:val="-33"/>
        </w:rPr>
        <w:t> </w:t>
      </w:r>
      <w:r>
        <w:rPr>
          <w:rFonts w:ascii="SimSun" w:hAnsi="SimSun" w:eastAsia="SimSun" w:cs="SimSun"/>
          <w:sz w:val="28"/>
          <w:szCs w:val="28"/>
          <w:spacing w:val="-9"/>
        </w:rPr>
        <w:t>及</w:t>
      </w:r>
      <w:r>
        <w:rPr>
          <w:rFonts w:ascii="SimSun" w:hAnsi="SimSun" w:eastAsia="SimSun" w:cs="SimSun"/>
          <w:sz w:val="28"/>
          <w:szCs w:val="28"/>
        </w:rPr>
        <w:t> </w:t>
      </w:r>
      <w:r>
        <w:rPr>
          <w:rFonts w:ascii="SimSun" w:hAnsi="SimSun" w:eastAsia="SimSun" w:cs="SimSun"/>
          <w:sz w:val="28"/>
          <w:szCs w:val="28"/>
          <w:spacing w:val="-2"/>
        </w:rPr>
        <w:t>其修改单的相符性分析见表</w:t>
      </w:r>
      <w:r>
        <w:rPr>
          <w:rFonts w:ascii="SimSun" w:hAnsi="SimSun" w:eastAsia="SimSun" w:cs="SimSun"/>
          <w:sz w:val="28"/>
          <w:szCs w:val="28"/>
          <w:spacing w:val="-45"/>
        </w:rPr>
        <w:t> </w:t>
      </w:r>
      <w:r>
        <w:rPr>
          <w:rFonts w:ascii="SimSun" w:hAnsi="SimSun" w:eastAsia="SimSun" w:cs="SimSun"/>
          <w:sz w:val="28"/>
          <w:szCs w:val="28"/>
          <w:spacing w:val="-2"/>
        </w:rPr>
        <w:t>5.4.2-1</w:t>
      </w:r>
      <w:r>
        <w:rPr>
          <w:rFonts w:ascii="SimSun" w:hAnsi="SimSun" w:eastAsia="SimSun" w:cs="SimSun"/>
          <w:sz w:val="28"/>
          <w:szCs w:val="28"/>
          <w:spacing w:val="-61"/>
        </w:rPr>
        <w:t> </w:t>
      </w:r>
      <w:r>
        <w:rPr>
          <w:rFonts w:ascii="SimSun" w:hAnsi="SimSun" w:eastAsia="SimSun" w:cs="SimSun"/>
          <w:sz w:val="28"/>
          <w:szCs w:val="28"/>
          <w:spacing w:val="-2"/>
        </w:rPr>
        <w:t>所示。</w:t>
      </w:r>
    </w:p>
    <w:p>
      <w:pPr>
        <w:ind w:firstLine="384"/>
        <w:spacing w:before="1" w:line="202" w:lineRule="auto"/>
        <w:rPr>
          <w:rFonts w:ascii="SimSun" w:hAnsi="SimSun" w:eastAsia="SimSun" w:cs="SimSun"/>
          <w:sz w:val="28"/>
          <w:szCs w:val="28"/>
        </w:rPr>
      </w:pPr>
      <w:r>
        <w:rPr>
          <w:rFonts w:ascii="SimSun" w:hAnsi="SimSun" w:eastAsia="SimSun" w:cs="SimSun"/>
          <w:sz w:val="28"/>
          <w:szCs w:val="28"/>
          <w:spacing w:val="-6"/>
        </w:rPr>
        <w:t>表</w:t>
      </w:r>
      <w:r>
        <w:rPr>
          <w:rFonts w:ascii="SimSun" w:hAnsi="SimSun" w:eastAsia="SimSun" w:cs="SimSun"/>
          <w:sz w:val="28"/>
          <w:szCs w:val="28"/>
          <w:spacing w:val="-36"/>
        </w:rPr>
        <w:t> </w:t>
      </w:r>
      <w:r>
        <w:rPr>
          <w:rFonts w:ascii="SimSun" w:hAnsi="SimSun" w:eastAsia="SimSun" w:cs="SimSun"/>
          <w:sz w:val="28"/>
          <w:szCs w:val="28"/>
          <w:spacing w:val="-6"/>
        </w:rPr>
        <w:t>5.4.2-1</w:t>
      </w:r>
      <w:r>
        <w:rPr>
          <w:rFonts w:ascii="SimSun" w:hAnsi="SimSun" w:eastAsia="SimSun" w:cs="SimSun"/>
          <w:sz w:val="28"/>
          <w:szCs w:val="28"/>
          <w:spacing w:val="7"/>
        </w:rPr>
        <w:t>  </w:t>
      </w:r>
      <w:r>
        <w:rPr>
          <w:rFonts w:ascii="SimSun" w:hAnsi="SimSun" w:eastAsia="SimSun" w:cs="SimSun"/>
          <w:sz w:val="28"/>
          <w:szCs w:val="28"/>
          <w:spacing w:val="-6"/>
        </w:rPr>
        <w:t>项目选址与《危险废物贮存污染控制标准》</w:t>
      </w:r>
      <w:r>
        <w:rPr>
          <w:rFonts w:ascii="SimSun" w:hAnsi="SimSun" w:eastAsia="SimSun" w:cs="SimSun"/>
          <w:sz w:val="28"/>
          <w:szCs w:val="28"/>
          <w:spacing w:val="-4"/>
        </w:rPr>
        <w:t> </w:t>
      </w:r>
      <w:r>
        <w:rPr>
          <w:rFonts w:ascii="SimSun" w:hAnsi="SimSun" w:eastAsia="SimSun" w:cs="SimSun"/>
          <w:sz w:val="28"/>
          <w:szCs w:val="28"/>
          <w:spacing w:val="-6"/>
        </w:rPr>
        <w:t>相符性分析</w:t>
      </w:r>
    </w:p>
    <w:p>
      <w:pPr>
        <w:spacing w:line="34" w:lineRule="exact"/>
        <w:rPr/>
      </w:pPr>
      <w:r/>
    </w:p>
    <w:tbl>
      <w:tblPr>
        <w:tblStyle w:val="2"/>
        <w:tblW w:w="907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7"/>
        <w:gridCol w:w="3530"/>
        <w:gridCol w:w="3405"/>
        <w:gridCol w:w="782"/>
      </w:tblGrid>
      <w:tr>
        <w:trPr>
          <w:trHeight w:val="282" w:hRule="atLeast"/>
        </w:trPr>
        <w:tc>
          <w:tcPr>
            <w:tcW w:w="1357" w:type="dxa"/>
            <w:vAlign w:val="top"/>
          </w:tcPr>
          <w:p>
            <w:pPr>
              <w:ind w:firstLine="213"/>
              <w:spacing w:before="36" w:line="184" w:lineRule="auto"/>
              <w:rPr>
                <w:rFonts w:ascii="SimSun" w:hAnsi="SimSun" w:eastAsia="SimSun" w:cs="SimSun"/>
                <w:sz w:val="21"/>
                <w:szCs w:val="21"/>
              </w:rPr>
            </w:pPr>
            <w:r>
              <w:rPr>
                <w:rFonts w:ascii="SimSun" w:hAnsi="SimSun" w:eastAsia="SimSun" w:cs="SimSun"/>
                <w:sz w:val="21"/>
                <w:szCs w:val="21"/>
                <w:spacing w:val="-2"/>
              </w:rPr>
              <w:t>标准/规范</w:t>
            </w:r>
          </w:p>
        </w:tc>
        <w:tc>
          <w:tcPr>
            <w:tcW w:w="3530" w:type="dxa"/>
            <w:vAlign w:val="top"/>
          </w:tcPr>
          <w:p>
            <w:pPr>
              <w:ind w:firstLine="1348"/>
              <w:spacing w:before="36" w:line="184" w:lineRule="auto"/>
              <w:rPr>
                <w:rFonts w:ascii="SimSun" w:hAnsi="SimSun" w:eastAsia="SimSun" w:cs="SimSun"/>
                <w:sz w:val="21"/>
                <w:szCs w:val="21"/>
              </w:rPr>
            </w:pPr>
            <w:r>
              <w:rPr>
                <w:rFonts w:ascii="SimSun" w:hAnsi="SimSun" w:eastAsia="SimSun" w:cs="SimSun"/>
                <w:sz w:val="21"/>
                <w:szCs w:val="21"/>
                <w:spacing w:val="-3"/>
              </w:rPr>
              <w:t>相关要求</w:t>
            </w:r>
          </w:p>
        </w:tc>
        <w:tc>
          <w:tcPr>
            <w:tcW w:w="3405" w:type="dxa"/>
            <w:vAlign w:val="top"/>
          </w:tcPr>
          <w:p>
            <w:pPr>
              <w:ind w:firstLine="1184"/>
              <w:spacing w:before="36" w:line="184" w:lineRule="auto"/>
              <w:rPr>
                <w:rFonts w:ascii="SimSun" w:hAnsi="SimSun" w:eastAsia="SimSun" w:cs="SimSun"/>
                <w:sz w:val="21"/>
                <w:szCs w:val="21"/>
              </w:rPr>
            </w:pPr>
            <w:r>
              <w:rPr>
                <w:rFonts w:ascii="SimSun" w:hAnsi="SimSun" w:eastAsia="SimSun" w:cs="SimSun"/>
                <w:sz w:val="21"/>
                <w:szCs w:val="21"/>
                <w:spacing w:val="-3"/>
              </w:rPr>
              <w:t>本项目情况</w:t>
            </w:r>
          </w:p>
        </w:tc>
        <w:tc>
          <w:tcPr>
            <w:tcW w:w="782" w:type="dxa"/>
            <w:vAlign w:val="top"/>
          </w:tcPr>
          <w:p>
            <w:pPr>
              <w:ind w:firstLine="82"/>
              <w:spacing w:before="36" w:line="184" w:lineRule="auto"/>
              <w:rPr>
                <w:rFonts w:ascii="SimSun" w:hAnsi="SimSun" w:eastAsia="SimSun" w:cs="SimSun"/>
                <w:sz w:val="21"/>
                <w:szCs w:val="21"/>
              </w:rPr>
            </w:pPr>
            <w:r>
              <w:rPr>
                <w:rFonts w:ascii="SimSun" w:hAnsi="SimSun" w:eastAsia="SimSun" w:cs="SimSun"/>
                <w:sz w:val="21"/>
                <w:szCs w:val="21"/>
                <w:spacing w:val="-4"/>
              </w:rPr>
              <w:t>相符性</w:t>
            </w:r>
          </w:p>
        </w:tc>
      </w:tr>
      <w:tr>
        <w:trPr>
          <w:trHeight w:val="549" w:hRule="atLeast"/>
        </w:trPr>
        <w:tc>
          <w:tcPr>
            <w:tcW w:w="1357" w:type="dxa"/>
            <w:vAlign w:val="top"/>
            <w:vMerge w:val="restart"/>
            <w:tcBorders>
              <w:bottom w:val="none" w:color="000000" w:sz="2" w:space="0"/>
            </w:tcBorders>
          </w:tcPr>
          <w:p>
            <w:pPr>
              <w:spacing w:line="285" w:lineRule="auto"/>
              <w:rPr>
                <w:rFonts w:ascii="SimSun"/>
                <w:sz w:val="21"/>
              </w:rPr>
            </w:pPr>
            <w:r/>
          </w:p>
          <w:p>
            <w:pPr>
              <w:spacing w:line="285" w:lineRule="auto"/>
              <w:rPr>
                <w:rFonts w:ascii="SimSun"/>
                <w:sz w:val="21"/>
              </w:rPr>
            </w:pPr>
            <w:r/>
          </w:p>
          <w:p>
            <w:pPr>
              <w:spacing w:line="285" w:lineRule="auto"/>
              <w:rPr>
                <w:rFonts w:ascii="SimSun"/>
                <w:sz w:val="21"/>
              </w:rPr>
            </w:pPr>
            <w:r/>
          </w:p>
          <w:p>
            <w:pPr>
              <w:spacing w:line="286" w:lineRule="auto"/>
              <w:rPr>
                <w:rFonts w:ascii="SimSun"/>
                <w:sz w:val="21"/>
              </w:rPr>
            </w:pPr>
            <w:r/>
          </w:p>
          <w:p>
            <w:pPr>
              <w:spacing w:line="286" w:lineRule="auto"/>
              <w:rPr>
                <w:rFonts w:ascii="SimSun"/>
                <w:sz w:val="21"/>
              </w:rPr>
            </w:pPr>
            <w:r/>
          </w:p>
          <w:p>
            <w:pPr>
              <w:ind w:left="36" w:firstLine="17"/>
              <w:spacing w:before="65" w:line="237" w:lineRule="auto"/>
              <w:rPr>
                <w:rFonts w:ascii="SimSun" w:hAnsi="SimSun" w:eastAsia="SimSun" w:cs="SimSun"/>
                <w:sz w:val="20"/>
                <w:szCs w:val="20"/>
              </w:rPr>
            </w:pPr>
            <w:r>
              <w:rPr>
                <w:rFonts w:ascii="SimSun" w:hAnsi="SimSun" w:eastAsia="SimSun" w:cs="SimSun"/>
                <w:sz w:val="20"/>
                <w:szCs w:val="20"/>
                <w:spacing w:val="-2"/>
              </w:rPr>
              <w:t>《危险废物贮</w:t>
            </w:r>
            <w:r>
              <w:rPr>
                <w:rFonts w:ascii="SimSun" w:hAnsi="SimSun" w:eastAsia="SimSun" w:cs="SimSun"/>
                <w:sz w:val="20"/>
                <w:szCs w:val="20"/>
                <w:spacing w:val="2"/>
              </w:rPr>
              <w:t>  </w:t>
            </w:r>
            <w:r>
              <w:rPr>
                <w:rFonts w:ascii="SimSun" w:hAnsi="SimSun" w:eastAsia="SimSun" w:cs="SimSun"/>
                <w:sz w:val="20"/>
                <w:szCs w:val="20"/>
                <w:spacing w:val="1"/>
              </w:rPr>
              <w:t>存污染控制标</w:t>
            </w:r>
            <w:r>
              <w:rPr>
                <w:rFonts w:ascii="SimSun" w:hAnsi="SimSun" w:eastAsia="SimSun" w:cs="SimSun"/>
                <w:sz w:val="20"/>
                <w:szCs w:val="20"/>
                <w:spacing w:val="1"/>
                <w:w w:val="101"/>
              </w:rPr>
              <w:t>  </w:t>
            </w:r>
            <w:r>
              <w:rPr>
                <w:rFonts w:ascii="SimSun" w:hAnsi="SimSun" w:eastAsia="SimSun" w:cs="SimSun"/>
                <w:sz w:val="20"/>
                <w:szCs w:val="20"/>
                <w:spacing w:val="-9"/>
                <w:w w:val="94"/>
              </w:rPr>
              <w:t>准》（GB18597）</w:t>
            </w:r>
            <w:r>
              <w:rPr>
                <w:rFonts w:ascii="SimSun" w:hAnsi="SimSun" w:eastAsia="SimSun" w:cs="SimSun"/>
                <w:sz w:val="20"/>
                <w:szCs w:val="20"/>
                <w:spacing w:val="4"/>
              </w:rPr>
              <w:t> </w:t>
            </w:r>
            <w:r>
              <w:rPr>
                <w:rFonts w:ascii="SimSun" w:hAnsi="SimSun" w:eastAsia="SimSun" w:cs="SimSun"/>
                <w:sz w:val="20"/>
                <w:szCs w:val="20"/>
                <w:spacing w:val="1"/>
              </w:rPr>
              <w:t>方案及其修改</w:t>
            </w:r>
          </w:p>
          <w:p>
            <w:pPr>
              <w:ind w:firstLine="581"/>
              <w:spacing w:before="61" w:line="184" w:lineRule="auto"/>
              <w:rPr>
                <w:rFonts w:ascii="SimSun" w:hAnsi="SimSun" w:eastAsia="SimSun" w:cs="SimSun"/>
                <w:sz w:val="21"/>
                <w:szCs w:val="21"/>
              </w:rPr>
            </w:pPr>
            <w:r>
              <w:rPr>
                <w:rFonts w:ascii="SimSun" w:hAnsi="SimSun" w:eastAsia="SimSun" w:cs="SimSun"/>
                <w:sz w:val="21"/>
                <w:szCs w:val="21"/>
              </w:rPr>
              <w:t>单</w:t>
            </w:r>
          </w:p>
        </w:tc>
        <w:tc>
          <w:tcPr>
            <w:tcW w:w="3530" w:type="dxa"/>
            <w:vAlign w:val="top"/>
          </w:tcPr>
          <w:p>
            <w:pPr>
              <w:ind w:left="1469" w:right="26" w:hanging="1438"/>
              <w:spacing w:before="30" w:line="212" w:lineRule="auto"/>
              <w:rPr>
                <w:rFonts w:ascii="SimSun" w:hAnsi="SimSun" w:eastAsia="SimSun" w:cs="SimSun"/>
                <w:sz w:val="21"/>
                <w:szCs w:val="21"/>
              </w:rPr>
            </w:pPr>
            <w:r>
              <w:rPr>
                <w:rFonts w:ascii="SimSun" w:hAnsi="SimSun" w:eastAsia="SimSun" w:cs="SimSun"/>
                <w:sz w:val="21"/>
                <w:szCs w:val="21"/>
                <w:spacing w:val="-8"/>
              </w:rPr>
              <w:t>地质结构稳定，地震烈度不超过</w:t>
            </w:r>
            <w:r>
              <w:rPr>
                <w:rFonts w:ascii="SimSun" w:hAnsi="SimSun" w:eastAsia="SimSun" w:cs="SimSun"/>
                <w:sz w:val="21"/>
                <w:szCs w:val="21"/>
                <w:spacing w:val="-28"/>
              </w:rPr>
              <w:t> </w:t>
            </w:r>
            <w:r>
              <w:rPr>
                <w:rFonts w:ascii="SimSun" w:hAnsi="SimSun" w:eastAsia="SimSun" w:cs="SimSun"/>
                <w:sz w:val="21"/>
                <w:szCs w:val="21"/>
                <w:spacing w:val="-8"/>
              </w:rPr>
              <w:t>7</w:t>
            </w:r>
            <w:r>
              <w:rPr>
                <w:rFonts w:ascii="SimSun" w:hAnsi="SimSun" w:eastAsia="SimSun" w:cs="SimSun"/>
                <w:sz w:val="21"/>
                <w:szCs w:val="21"/>
                <w:spacing w:val="-44"/>
              </w:rPr>
              <w:t> </w:t>
            </w:r>
            <w:r>
              <w:rPr>
                <w:rFonts w:ascii="SimSun" w:hAnsi="SimSun" w:eastAsia="SimSun" w:cs="SimSun"/>
                <w:sz w:val="21"/>
                <w:szCs w:val="21"/>
                <w:spacing w:val="-8"/>
              </w:rPr>
              <w:t>度的</w:t>
            </w:r>
            <w:r>
              <w:rPr>
                <w:rFonts w:ascii="SimSun" w:hAnsi="SimSun" w:eastAsia="SimSun" w:cs="SimSun"/>
                <w:sz w:val="21"/>
                <w:szCs w:val="21"/>
              </w:rPr>
              <w:t> </w:t>
            </w:r>
            <w:r>
              <w:rPr>
                <w:rFonts w:ascii="SimSun" w:hAnsi="SimSun" w:eastAsia="SimSun" w:cs="SimSun"/>
                <w:sz w:val="21"/>
                <w:szCs w:val="21"/>
                <w:spacing w:val="-9"/>
              </w:rPr>
              <w:t>区域内</w:t>
            </w:r>
          </w:p>
        </w:tc>
        <w:tc>
          <w:tcPr>
            <w:tcW w:w="3405" w:type="dxa"/>
            <w:vAlign w:val="top"/>
          </w:tcPr>
          <w:p>
            <w:pPr>
              <w:ind w:left="976" w:right="23" w:hanging="939"/>
              <w:spacing w:before="30" w:line="212" w:lineRule="auto"/>
              <w:rPr>
                <w:rFonts w:ascii="SimSun" w:hAnsi="SimSun" w:eastAsia="SimSun" w:cs="SimSun"/>
                <w:sz w:val="21"/>
                <w:szCs w:val="21"/>
              </w:rPr>
            </w:pPr>
            <w:r>
              <w:rPr>
                <w:rFonts w:ascii="SimSun" w:hAnsi="SimSun" w:eastAsia="SimSun" w:cs="SimSun"/>
                <w:sz w:val="21"/>
                <w:szCs w:val="21"/>
                <w:spacing w:val="-2"/>
              </w:rPr>
              <w:t>项目所在区域地质结构较为稳定，地</w:t>
            </w:r>
            <w:r>
              <w:rPr>
                <w:rFonts w:ascii="SimSun" w:hAnsi="SimSun" w:eastAsia="SimSun" w:cs="SimSun"/>
                <w:sz w:val="21"/>
                <w:szCs w:val="21"/>
                <w:spacing w:val="11"/>
              </w:rPr>
              <w:t> </w:t>
            </w:r>
            <w:r>
              <w:rPr>
                <w:rFonts w:ascii="SimSun" w:hAnsi="SimSun" w:eastAsia="SimSun" w:cs="SimSun"/>
                <w:sz w:val="21"/>
                <w:szCs w:val="21"/>
                <w:spacing w:val="-5"/>
              </w:rPr>
              <w:t>震烈度为</w:t>
            </w:r>
            <w:r>
              <w:rPr>
                <w:rFonts w:ascii="SimSun" w:hAnsi="SimSun" w:eastAsia="SimSun" w:cs="SimSun"/>
                <w:sz w:val="21"/>
                <w:szCs w:val="21"/>
                <w:spacing w:val="-39"/>
              </w:rPr>
              <w:t> </w:t>
            </w:r>
            <w:r>
              <w:rPr>
                <w:rFonts w:ascii="SimSun" w:hAnsi="SimSun" w:eastAsia="SimSun" w:cs="SimSun"/>
                <w:sz w:val="21"/>
                <w:szCs w:val="21"/>
                <w:spacing w:val="-5"/>
              </w:rPr>
              <w:t>6</w:t>
            </w:r>
            <w:r>
              <w:rPr>
                <w:rFonts w:ascii="SimSun" w:hAnsi="SimSun" w:eastAsia="SimSun" w:cs="SimSun"/>
                <w:sz w:val="21"/>
                <w:szCs w:val="21"/>
                <w:spacing w:val="-44"/>
              </w:rPr>
              <w:t> </w:t>
            </w:r>
            <w:r>
              <w:rPr>
                <w:rFonts w:ascii="SimSun" w:hAnsi="SimSun" w:eastAsia="SimSun" w:cs="SimSun"/>
                <w:sz w:val="21"/>
                <w:szCs w:val="21"/>
                <w:spacing w:val="-5"/>
              </w:rPr>
              <w:t>度。</w:t>
            </w:r>
          </w:p>
        </w:tc>
        <w:tc>
          <w:tcPr>
            <w:tcW w:w="782" w:type="dxa"/>
            <w:vAlign w:val="top"/>
          </w:tcPr>
          <w:p>
            <w:pPr>
              <w:ind w:firstLine="187"/>
              <w:spacing w:before="166" w:line="184" w:lineRule="auto"/>
              <w:rPr>
                <w:rFonts w:ascii="SimSun" w:hAnsi="SimSun" w:eastAsia="SimSun" w:cs="SimSun"/>
                <w:sz w:val="21"/>
                <w:szCs w:val="21"/>
              </w:rPr>
            </w:pPr>
            <w:r>
              <w:rPr>
                <w:rFonts w:ascii="SimSun" w:hAnsi="SimSun" w:eastAsia="SimSun" w:cs="SimSun"/>
                <w:sz w:val="21"/>
                <w:szCs w:val="21"/>
                <w:spacing w:val="-6"/>
              </w:rPr>
              <w:t>符合</w:t>
            </w:r>
          </w:p>
        </w:tc>
      </w:tr>
      <w:tr>
        <w:trPr>
          <w:trHeight w:val="1093" w:hRule="atLeast"/>
        </w:trPr>
        <w:tc>
          <w:tcPr>
            <w:tcW w:w="1357" w:type="dxa"/>
            <w:vAlign w:val="top"/>
            <w:vMerge w:val="continue"/>
            <w:tcBorders>
              <w:top w:val="none" w:color="000000" w:sz="2" w:space="0"/>
              <w:bottom w:val="none" w:color="000000" w:sz="2" w:space="0"/>
            </w:tcBorders>
          </w:tcPr>
          <w:p>
            <w:pPr>
              <w:rPr>
                <w:rFonts w:ascii="SimSun"/>
                <w:sz w:val="21"/>
              </w:rPr>
            </w:pPr>
            <w:r/>
          </w:p>
        </w:tc>
        <w:tc>
          <w:tcPr>
            <w:tcW w:w="3530" w:type="dxa"/>
            <w:vAlign w:val="top"/>
          </w:tcPr>
          <w:p>
            <w:pPr>
              <w:spacing w:line="327" w:lineRule="auto"/>
              <w:rPr>
                <w:rFonts w:ascii="SimSun"/>
                <w:sz w:val="21"/>
              </w:rPr>
            </w:pPr>
            <w:r/>
          </w:p>
          <w:p>
            <w:pPr>
              <w:ind w:firstLine="197"/>
              <w:spacing w:before="68" w:line="184" w:lineRule="auto"/>
              <w:rPr>
                <w:rFonts w:ascii="SimSun" w:hAnsi="SimSun" w:eastAsia="SimSun" w:cs="SimSun"/>
                <w:sz w:val="21"/>
                <w:szCs w:val="21"/>
              </w:rPr>
            </w:pPr>
            <w:r>
              <w:rPr>
                <w:rFonts w:ascii="SimSun" w:hAnsi="SimSun" w:eastAsia="SimSun" w:cs="SimSun"/>
                <w:sz w:val="21"/>
                <w:szCs w:val="21"/>
                <w:spacing w:val="-1"/>
              </w:rPr>
              <w:t>设施底部必须高于地下水最高水位</w:t>
            </w:r>
          </w:p>
        </w:tc>
        <w:tc>
          <w:tcPr>
            <w:tcW w:w="3405" w:type="dxa"/>
            <w:vAlign w:val="top"/>
          </w:tcPr>
          <w:p>
            <w:pPr>
              <w:ind w:firstLine="56"/>
              <w:spacing w:before="32" w:line="184" w:lineRule="auto"/>
              <w:rPr>
                <w:rFonts w:ascii="SimSun" w:hAnsi="SimSun" w:eastAsia="SimSun" w:cs="SimSun"/>
                <w:sz w:val="21"/>
                <w:szCs w:val="21"/>
              </w:rPr>
            </w:pPr>
            <w:r>
              <w:rPr>
                <w:rFonts w:ascii="SimSun" w:hAnsi="SimSun" w:eastAsia="SimSun" w:cs="SimSun"/>
                <w:sz w:val="21"/>
                <w:szCs w:val="21"/>
                <w:spacing w:val="-2"/>
              </w:rPr>
              <w:t>本场地近期地下水埋深在</w:t>
            </w:r>
            <w:r>
              <w:rPr>
                <w:rFonts w:ascii="SimSun" w:hAnsi="SimSun" w:eastAsia="SimSun" w:cs="SimSun"/>
                <w:sz w:val="21"/>
                <w:szCs w:val="21"/>
                <w:spacing w:val="-21"/>
              </w:rPr>
              <w:t> </w:t>
            </w:r>
            <w:r>
              <w:rPr>
                <w:rFonts w:ascii="SimSun" w:hAnsi="SimSun" w:eastAsia="SimSun" w:cs="SimSun"/>
                <w:sz w:val="21"/>
                <w:szCs w:val="21"/>
                <w:spacing w:val="-2"/>
              </w:rPr>
              <w:t>1～3m，本</w:t>
            </w:r>
          </w:p>
          <w:p>
            <w:pPr>
              <w:ind w:firstLine="134"/>
              <w:spacing w:before="61" w:line="184" w:lineRule="auto"/>
              <w:rPr>
                <w:rFonts w:ascii="SimSun" w:hAnsi="SimSun" w:eastAsia="SimSun" w:cs="SimSun"/>
                <w:sz w:val="21"/>
                <w:szCs w:val="21"/>
              </w:rPr>
            </w:pPr>
            <w:r>
              <w:rPr>
                <w:rFonts w:ascii="SimSun" w:hAnsi="SimSun" w:eastAsia="SimSun" w:cs="SimSun"/>
                <w:sz w:val="21"/>
                <w:szCs w:val="21"/>
                <w:spacing w:val="-1"/>
              </w:rPr>
              <w:t>仓库库区平整后的防渗层底标高为</w:t>
            </w:r>
          </w:p>
          <w:p>
            <w:pPr>
              <w:ind w:firstLine="33"/>
              <w:spacing w:before="61" w:line="184" w:lineRule="auto"/>
              <w:rPr>
                <w:rFonts w:ascii="SimSun" w:hAnsi="SimSun" w:eastAsia="SimSun" w:cs="SimSun"/>
                <w:sz w:val="21"/>
                <w:szCs w:val="21"/>
              </w:rPr>
            </w:pPr>
            <w:r>
              <w:rPr>
                <w:rFonts w:ascii="SimSun" w:hAnsi="SimSun" w:eastAsia="SimSun" w:cs="SimSun"/>
                <w:sz w:val="21"/>
                <w:szCs w:val="21"/>
                <w:spacing w:val="-1"/>
              </w:rPr>
              <w:t>4.0m，最高地下水水位在压实粘土层</w:t>
            </w:r>
          </w:p>
          <w:p>
            <w:pPr>
              <w:ind w:firstLine="974"/>
              <w:spacing w:before="64" w:line="184" w:lineRule="auto"/>
              <w:rPr>
                <w:rFonts w:ascii="SimSun" w:hAnsi="SimSun" w:eastAsia="SimSun" w:cs="SimSun"/>
                <w:sz w:val="21"/>
                <w:szCs w:val="21"/>
              </w:rPr>
            </w:pPr>
            <w:r>
              <w:rPr>
                <w:rFonts w:ascii="SimSun" w:hAnsi="SimSun" w:eastAsia="SimSun" w:cs="SimSun"/>
                <w:sz w:val="21"/>
                <w:szCs w:val="21"/>
                <w:spacing w:val="-7"/>
              </w:rPr>
              <w:t>底部</w:t>
            </w:r>
            <w:r>
              <w:rPr>
                <w:rFonts w:ascii="SimSun" w:hAnsi="SimSun" w:eastAsia="SimSun" w:cs="SimSun"/>
                <w:sz w:val="21"/>
                <w:szCs w:val="21"/>
                <w:spacing w:val="-23"/>
              </w:rPr>
              <w:t> </w:t>
            </w:r>
            <w:r>
              <w:rPr>
                <w:rFonts w:ascii="SimSun" w:hAnsi="SimSun" w:eastAsia="SimSun" w:cs="SimSun"/>
                <w:sz w:val="21"/>
                <w:szCs w:val="21"/>
                <w:spacing w:val="-7"/>
              </w:rPr>
              <w:t>1</w:t>
            </w:r>
            <w:r>
              <w:rPr>
                <w:rFonts w:ascii="SimSun" w:hAnsi="SimSun" w:eastAsia="SimSun" w:cs="SimSun"/>
                <w:sz w:val="21"/>
                <w:szCs w:val="21"/>
                <w:spacing w:val="-43"/>
              </w:rPr>
              <w:t> </w:t>
            </w:r>
            <w:r>
              <w:rPr>
                <w:rFonts w:ascii="SimSun" w:hAnsi="SimSun" w:eastAsia="SimSun" w:cs="SimSun"/>
                <w:sz w:val="21"/>
                <w:szCs w:val="21"/>
                <w:spacing w:val="-7"/>
              </w:rPr>
              <w:t>米以下。</w:t>
            </w:r>
          </w:p>
        </w:tc>
        <w:tc>
          <w:tcPr>
            <w:tcW w:w="782" w:type="dxa"/>
            <w:vAlign w:val="top"/>
          </w:tcPr>
          <w:p>
            <w:pPr>
              <w:spacing w:line="327" w:lineRule="auto"/>
              <w:rPr>
                <w:rFonts w:ascii="SimSun"/>
                <w:sz w:val="21"/>
              </w:rPr>
            </w:pPr>
            <w:r/>
          </w:p>
          <w:p>
            <w:pPr>
              <w:ind w:firstLine="187"/>
              <w:spacing w:before="68" w:line="184" w:lineRule="auto"/>
              <w:rPr>
                <w:rFonts w:ascii="SimSun" w:hAnsi="SimSun" w:eastAsia="SimSun" w:cs="SimSun"/>
                <w:sz w:val="21"/>
                <w:szCs w:val="21"/>
              </w:rPr>
            </w:pPr>
            <w:r>
              <w:rPr>
                <w:rFonts w:ascii="SimSun" w:hAnsi="SimSun" w:eastAsia="SimSun" w:cs="SimSun"/>
                <w:sz w:val="21"/>
                <w:szCs w:val="21"/>
                <w:spacing w:val="-6"/>
              </w:rPr>
              <w:t>符合</w:t>
            </w:r>
          </w:p>
        </w:tc>
      </w:tr>
      <w:tr>
        <w:trPr>
          <w:trHeight w:val="821" w:hRule="atLeast"/>
        </w:trPr>
        <w:tc>
          <w:tcPr>
            <w:tcW w:w="1357" w:type="dxa"/>
            <w:vAlign w:val="top"/>
            <w:vMerge w:val="continue"/>
            <w:tcBorders>
              <w:top w:val="none" w:color="000000" w:sz="2" w:space="0"/>
              <w:bottom w:val="none" w:color="000000" w:sz="2" w:space="0"/>
            </w:tcBorders>
          </w:tcPr>
          <w:p>
            <w:pPr>
              <w:rPr>
                <w:rFonts w:ascii="SimSun"/>
                <w:sz w:val="21"/>
              </w:rPr>
            </w:pPr>
            <w:r/>
          </w:p>
        </w:tc>
        <w:tc>
          <w:tcPr>
            <w:tcW w:w="3530" w:type="dxa"/>
            <w:vAlign w:val="top"/>
          </w:tcPr>
          <w:p>
            <w:pPr>
              <w:ind w:firstLine="88"/>
              <w:spacing w:before="33" w:line="184" w:lineRule="auto"/>
              <w:rPr>
                <w:rFonts w:ascii="SimSun" w:hAnsi="SimSun" w:eastAsia="SimSun" w:cs="SimSun"/>
                <w:sz w:val="21"/>
                <w:szCs w:val="21"/>
              </w:rPr>
            </w:pPr>
            <w:r>
              <w:rPr>
                <w:rFonts w:ascii="SimSun" w:hAnsi="SimSun" w:eastAsia="SimSun" w:cs="SimSun"/>
                <w:sz w:val="21"/>
                <w:szCs w:val="21"/>
                <w:spacing w:val="-1"/>
              </w:rPr>
              <w:t>应避免建在溶洞区或易遭受严重自然</w:t>
            </w:r>
          </w:p>
          <w:p>
            <w:pPr>
              <w:ind w:firstLine="36"/>
              <w:spacing w:before="61" w:line="184" w:lineRule="auto"/>
              <w:rPr>
                <w:rFonts w:ascii="SimSun" w:hAnsi="SimSun" w:eastAsia="SimSun" w:cs="SimSun"/>
                <w:sz w:val="21"/>
                <w:szCs w:val="21"/>
              </w:rPr>
            </w:pPr>
            <w:r>
              <w:rPr>
                <w:rFonts w:ascii="SimSun" w:hAnsi="SimSun" w:eastAsia="SimSun" w:cs="SimSun"/>
                <w:sz w:val="21"/>
                <w:szCs w:val="21"/>
                <w:spacing w:val="-7"/>
              </w:rPr>
              <w:t>灾害如洪水、滑坡，泥石流、潮汐等影</w:t>
            </w:r>
          </w:p>
          <w:p>
            <w:pPr>
              <w:ind w:firstLine="1359"/>
              <w:spacing w:before="61" w:line="184" w:lineRule="auto"/>
              <w:rPr>
                <w:rFonts w:ascii="SimSun" w:hAnsi="SimSun" w:eastAsia="SimSun" w:cs="SimSun"/>
                <w:sz w:val="21"/>
                <w:szCs w:val="21"/>
              </w:rPr>
            </w:pPr>
            <w:r>
              <w:rPr>
                <w:rFonts w:ascii="SimSun" w:hAnsi="SimSun" w:eastAsia="SimSun" w:cs="SimSun"/>
                <w:sz w:val="21"/>
                <w:szCs w:val="21"/>
                <w:spacing w:val="-5"/>
              </w:rPr>
              <w:t>响的地区</w:t>
            </w:r>
          </w:p>
        </w:tc>
        <w:tc>
          <w:tcPr>
            <w:tcW w:w="3405" w:type="dxa"/>
            <w:vAlign w:val="top"/>
          </w:tcPr>
          <w:p>
            <w:pPr>
              <w:ind w:firstLine="138"/>
              <w:spacing w:before="33" w:line="184" w:lineRule="auto"/>
              <w:rPr>
                <w:rFonts w:ascii="SimSun" w:hAnsi="SimSun" w:eastAsia="SimSun" w:cs="SimSun"/>
                <w:sz w:val="21"/>
                <w:szCs w:val="21"/>
              </w:rPr>
            </w:pPr>
            <w:r>
              <w:rPr>
                <w:rFonts w:ascii="SimSun" w:hAnsi="SimSun" w:eastAsia="SimSun" w:cs="SimSun"/>
                <w:sz w:val="21"/>
                <w:szCs w:val="21"/>
                <w:spacing w:val="-1"/>
              </w:rPr>
              <w:t>项目所在区域不属于溶洞区或易遭</w:t>
            </w:r>
          </w:p>
          <w:p>
            <w:pPr>
              <w:ind w:left="555" w:right="25" w:hanging="517"/>
              <w:spacing w:before="62" w:line="211" w:lineRule="auto"/>
              <w:rPr>
                <w:rFonts w:ascii="SimSun" w:hAnsi="SimSun" w:eastAsia="SimSun" w:cs="SimSun"/>
                <w:sz w:val="21"/>
                <w:szCs w:val="21"/>
              </w:rPr>
            </w:pPr>
            <w:r>
              <w:rPr>
                <w:rFonts w:ascii="SimSun" w:hAnsi="SimSun" w:eastAsia="SimSun" w:cs="SimSun"/>
                <w:sz w:val="21"/>
                <w:szCs w:val="21"/>
                <w:spacing w:val="-2"/>
              </w:rPr>
              <w:t>受严重自然灾害如洪水、滑坡，泥石</w:t>
            </w:r>
            <w:r>
              <w:rPr>
                <w:rFonts w:ascii="SimSun" w:hAnsi="SimSun" w:eastAsia="SimSun" w:cs="SimSun"/>
                <w:sz w:val="21"/>
                <w:szCs w:val="21"/>
                <w:spacing w:val="7"/>
              </w:rPr>
              <w:t> </w:t>
            </w:r>
            <w:r>
              <w:rPr>
                <w:rFonts w:ascii="SimSun" w:hAnsi="SimSun" w:eastAsia="SimSun" w:cs="SimSun"/>
                <w:sz w:val="21"/>
                <w:szCs w:val="21"/>
                <w:spacing w:val="-1"/>
              </w:rPr>
              <w:t>流、潮汐等影响的地区。</w:t>
            </w:r>
          </w:p>
        </w:tc>
        <w:tc>
          <w:tcPr>
            <w:tcW w:w="782" w:type="dxa"/>
            <w:vAlign w:val="top"/>
          </w:tcPr>
          <w:p>
            <w:pPr>
              <w:ind w:firstLine="187"/>
              <w:spacing w:before="305" w:line="184" w:lineRule="auto"/>
              <w:rPr>
                <w:rFonts w:ascii="SimSun" w:hAnsi="SimSun" w:eastAsia="SimSun" w:cs="SimSun"/>
                <w:sz w:val="21"/>
                <w:szCs w:val="21"/>
              </w:rPr>
            </w:pPr>
            <w:r>
              <w:rPr>
                <w:rFonts w:ascii="SimSun" w:hAnsi="SimSun" w:eastAsia="SimSun" w:cs="SimSun"/>
                <w:sz w:val="21"/>
                <w:szCs w:val="21"/>
                <w:spacing w:val="-6"/>
              </w:rPr>
              <w:t>符合</w:t>
            </w:r>
          </w:p>
        </w:tc>
      </w:tr>
      <w:tr>
        <w:trPr>
          <w:trHeight w:val="549" w:hRule="atLeast"/>
        </w:trPr>
        <w:tc>
          <w:tcPr>
            <w:tcW w:w="1357" w:type="dxa"/>
            <w:vAlign w:val="top"/>
            <w:vMerge w:val="continue"/>
            <w:tcBorders>
              <w:top w:val="none" w:color="000000" w:sz="2" w:space="0"/>
              <w:bottom w:val="none" w:color="000000" w:sz="2" w:space="0"/>
            </w:tcBorders>
          </w:tcPr>
          <w:p>
            <w:pPr>
              <w:rPr>
                <w:rFonts w:ascii="SimSun"/>
                <w:sz w:val="21"/>
              </w:rPr>
            </w:pPr>
            <w:r/>
          </w:p>
        </w:tc>
        <w:tc>
          <w:tcPr>
            <w:tcW w:w="3530" w:type="dxa"/>
            <w:vAlign w:val="top"/>
          </w:tcPr>
          <w:p>
            <w:pPr>
              <w:ind w:left="849" w:right="26" w:hanging="818"/>
              <w:spacing w:before="34" w:line="211" w:lineRule="auto"/>
              <w:rPr>
                <w:rFonts w:ascii="SimSun" w:hAnsi="SimSun" w:eastAsia="SimSun" w:cs="SimSun"/>
                <w:sz w:val="21"/>
                <w:szCs w:val="21"/>
              </w:rPr>
            </w:pPr>
            <w:r>
              <w:rPr>
                <w:rFonts w:ascii="SimSun" w:hAnsi="SimSun" w:eastAsia="SimSun" w:cs="SimSun"/>
                <w:sz w:val="21"/>
                <w:szCs w:val="21"/>
                <w:spacing w:val="-7"/>
              </w:rPr>
              <w:t>应在易燃、易爆等危险品仓库、高压输</w:t>
            </w:r>
            <w:r>
              <w:rPr>
                <w:rFonts w:ascii="SimSun" w:hAnsi="SimSun" w:eastAsia="SimSun" w:cs="SimSun"/>
                <w:sz w:val="21"/>
                <w:szCs w:val="21"/>
                <w:spacing w:val="16"/>
              </w:rPr>
              <w:t> </w:t>
            </w:r>
            <w:r>
              <w:rPr>
                <w:rFonts w:ascii="SimSun" w:hAnsi="SimSun" w:eastAsia="SimSun" w:cs="SimSun"/>
                <w:sz w:val="21"/>
                <w:szCs w:val="21"/>
                <w:spacing w:val="-4"/>
              </w:rPr>
              <w:t>电线路防护区域以外</w:t>
            </w:r>
          </w:p>
        </w:tc>
        <w:tc>
          <w:tcPr>
            <w:tcW w:w="3405" w:type="dxa"/>
            <w:vAlign w:val="top"/>
          </w:tcPr>
          <w:p>
            <w:pPr>
              <w:ind w:left="682" w:right="23" w:hanging="649"/>
              <w:spacing w:before="34" w:line="211" w:lineRule="auto"/>
              <w:rPr>
                <w:rFonts w:ascii="SimSun" w:hAnsi="SimSun" w:eastAsia="SimSun" w:cs="SimSun"/>
                <w:sz w:val="21"/>
                <w:szCs w:val="21"/>
              </w:rPr>
            </w:pPr>
            <w:r>
              <w:rPr>
                <w:rFonts w:ascii="SimSun" w:hAnsi="SimSun" w:eastAsia="SimSun" w:cs="SimSun"/>
                <w:sz w:val="21"/>
                <w:szCs w:val="21"/>
                <w:spacing w:val="-2"/>
              </w:rPr>
              <w:t>在易燃、易爆等危险品仓库、高压输</w:t>
            </w:r>
            <w:r>
              <w:rPr>
                <w:rFonts w:ascii="SimSun" w:hAnsi="SimSun" w:eastAsia="SimSun" w:cs="SimSun"/>
                <w:sz w:val="21"/>
                <w:szCs w:val="21"/>
                <w:spacing w:val="15"/>
              </w:rPr>
              <w:t> </w:t>
            </w:r>
            <w:r>
              <w:rPr>
                <w:rFonts w:ascii="SimSun" w:hAnsi="SimSun" w:eastAsia="SimSun" w:cs="SimSun"/>
                <w:sz w:val="21"/>
                <w:szCs w:val="21"/>
                <w:spacing w:val="-4"/>
              </w:rPr>
              <w:t>电线路防护区域以外。</w:t>
            </w:r>
          </w:p>
        </w:tc>
        <w:tc>
          <w:tcPr>
            <w:tcW w:w="782" w:type="dxa"/>
            <w:vAlign w:val="top"/>
          </w:tcPr>
          <w:p>
            <w:pPr>
              <w:ind w:firstLine="187"/>
              <w:spacing w:before="167" w:line="184" w:lineRule="auto"/>
              <w:rPr>
                <w:rFonts w:ascii="SimSun" w:hAnsi="SimSun" w:eastAsia="SimSun" w:cs="SimSun"/>
                <w:sz w:val="21"/>
                <w:szCs w:val="21"/>
              </w:rPr>
            </w:pPr>
            <w:r>
              <w:rPr>
                <w:rFonts w:ascii="SimSun" w:hAnsi="SimSun" w:eastAsia="SimSun" w:cs="SimSun"/>
                <w:sz w:val="21"/>
                <w:szCs w:val="21"/>
                <w:spacing w:val="-6"/>
              </w:rPr>
              <w:t>符合</w:t>
            </w:r>
          </w:p>
        </w:tc>
      </w:tr>
      <w:tr>
        <w:trPr>
          <w:trHeight w:val="549" w:hRule="atLeast"/>
        </w:trPr>
        <w:tc>
          <w:tcPr>
            <w:tcW w:w="1357" w:type="dxa"/>
            <w:vAlign w:val="top"/>
            <w:vMerge w:val="continue"/>
            <w:tcBorders>
              <w:top w:val="none" w:color="000000" w:sz="2" w:space="0"/>
              <w:bottom w:val="none" w:color="000000" w:sz="2" w:space="0"/>
            </w:tcBorders>
          </w:tcPr>
          <w:p>
            <w:pPr>
              <w:rPr>
                <w:rFonts w:ascii="SimSun"/>
                <w:sz w:val="21"/>
              </w:rPr>
            </w:pPr>
            <w:r/>
          </w:p>
        </w:tc>
        <w:tc>
          <w:tcPr>
            <w:tcW w:w="3530" w:type="dxa"/>
            <w:vAlign w:val="top"/>
          </w:tcPr>
          <w:p>
            <w:pPr>
              <w:ind w:left="1560" w:right="86" w:hanging="1472"/>
              <w:spacing w:before="34" w:line="212" w:lineRule="auto"/>
              <w:rPr>
                <w:rFonts w:ascii="SimSun" w:hAnsi="SimSun" w:eastAsia="SimSun" w:cs="SimSun"/>
                <w:sz w:val="21"/>
                <w:szCs w:val="21"/>
              </w:rPr>
            </w:pPr>
            <w:r>
              <w:rPr>
                <w:rFonts w:ascii="SimSun" w:hAnsi="SimSun" w:eastAsia="SimSun" w:cs="SimSun"/>
                <w:sz w:val="21"/>
                <w:szCs w:val="21"/>
                <w:spacing w:val="-1"/>
              </w:rPr>
              <w:t>应位于居民中心区场地最大风频的下</w:t>
            </w:r>
            <w:r>
              <w:rPr>
                <w:rFonts w:ascii="SimSun" w:hAnsi="SimSun" w:eastAsia="SimSun" w:cs="SimSun"/>
                <w:sz w:val="21"/>
                <w:szCs w:val="21"/>
                <w:spacing w:val="5"/>
              </w:rPr>
              <w:t> </w:t>
            </w:r>
            <w:r>
              <w:rPr>
                <w:rFonts w:ascii="SimSun" w:hAnsi="SimSun" w:eastAsia="SimSun" w:cs="SimSun"/>
                <w:sz w:val="21"/>
                <w:szCs w:val="21"/>
                <w:spacing w:val="-5"/>
              </w:rPr>
              <w:t>风向</w:t>
            </w:r>
          </w:p>
        </w:tc>
        <w:tc>
          <w:tcPr>
            <w:tcW w:w="3405" w:type="dxa"/>
            <w:vAlign w:val="top"/>
          </w:tcPr>
          <w:p>
            <w:pPr>
              <w:ind w:firstLine="138"/>
              <w:spacing w:before="33" w:line="184" w:lineRule="auto"/>
              <w:rPr>
                <w:rFonts w:ascii="SimSun" w:hAnsi="SimSun" w:eastAsia="SimSun" w:cs="SimSun"/>
                <w:sz w:val="21"/>
                <w:szCs w:val="21"/>
              </w:rPr>
            </w:pPr>
            <w:r>
              <w:rPr>
                <w:rFonts w:ascii="SimSun" w:hAnsi="SimSun" w:eastAsia="SimSun" w:cs="SimSun"/>
                <w:sz w:val="21"/>
                <w:szCs w:val="21"/>
                <w:spacing w:val="-3"/>
              </w:rPr>
              <w:t>项目周边</w:t>
            </w:r>
            <w:r>
              <w:rPr>
                <w:rFonts w:ascii="SimSun" w:hAnsi="SimSun" w:eastAsia="SimSun" w:cs="SimSun"/>
                <w:sz w:val="21"/>
                <w:szCs w:val="21"/>
                <w:spacing w:val="-26"/>
              </w:rPr>
              <w:t> </w:t>
            </w:r>
            <w:r>
              <w:rPr>
                <w:rFonts w:ascii="SimSun" w:hAnsi="SimSun" w:eastAsia="SimSun" w:cs="SimSun"/>
                <w:sz w:val="21"/>
                <w:szCs w:val="21"/>
                <w:spacing w:val="-3"/>
              </w:rPr>
              <w:t>500</w:t>
            </w:r>
            <w:r>
              <w:rPr>
                <w:rFonts w:ascii="SimSun" w:hAnsi="SimSun" w:eastAsia="SimSun" w:cs="SimSun"/>
                <w:sz w:val="21"/>
                <w:szCs w:val="21"/>
                <w:spacing w:val="-43"/>
              </w:rPr>
              <w:t> </w:t>
            </w:r>
            <w:r>
              <w:rPr>
                <w:rFonts w:ascii="SimSun" w:hAnsi="SimSun" w:eastAsia="SimSun" w:cs="SimSun"/>
                <w:sz w:val="21"/>
                <w:szCs w:val="21"/>
                <w:spacing w:val="-3"/>
              </w:rPr>
              <w:t>米内无集中居住区。</w:t>
            </w:r>
          </w:p>
        </w:tc>
        <w:tc>
          <w:tcPr>
            <w:tcW w:w="782" w:type="dxa"/>
            <w:vAlign w:val="top"/>
          </w:tcPr>
          <w:p>
            <w:pPr>
              <w:ind w:firstLine="187"/>
              <w:spacing w:before="170" w:line="184" w:lineRule="auto"/>
              <w:rPr>
                <w:rFonts w:ascii="SimSun" w:hAnsi="SimSun" w:eastAsia="SimSun" w:cs="SimSun"/>
                <w:sz w:val="21"/>
                <w:szCs w:val="21"/>
              </w:rPr>
            </w:pPr>
            <w:r>
              <w:rPr>
                <w:rFonts w:ascii="SimSun" w:hAnsi="SimSun" w:eastAsia="SimSun" w:cs="SimSun"/>
                <w:sz w:val="21"/>
                <w:szCs w:val="21"/>
                <w:spacing w:val="-6"/>
              </w:rPr>
              <w:t>符合</w:t>
            </w:r>
          </w:p>
        </w:tc>
      </w:tr>
      <w:tr>
        <w:trPr>
          <w:trHeight w:val="1098" w:hRule="atLeast"/>
        </w:trPr>
        <w:tc>
          <w:tcPr>
            <w:tcW w:w="1357" w:type="dxa"/>
            <w:vAlign w:val="top"/>
            <w:vMerge w:val="continue"/>
            <w:tcBorders>
              <w:top w:val="none" w:color="000000" w:sz="2" w:space="0"/>
            </w:tcBorders>
          </w:tcPr>
          <w:p>
            <w:pPr>
              <w:rPr>
                <w:rFonts w:ascii="SimSun"/>
                <w:sz w:val="21"/>
              </w:rPr>
            </w:pPr>
            <w:r/>
          </w:p>
        </w:tc>
        <w:tc>
          <w:tcPr>
            <w:tcW w:w="3530" w:type="dxa"/>
            <w:vAlign w:val="top"/>
          </w:tcPr>
          <w:p>
            <w:pPr>
              <w:ind w:firstLine="36"/>
              <w:spacing w:before="34" w:line="184" w:lineRule="auto"/>
              <w:rPr>
                <w:rFonts w:ascii="SimSun" w:hAnsi="SimSun" w:eastAsia="SimSun" w:cs="SimSun"/>
                <w:sz w:val="21"/>
                <w:szCs w:val="21"/>
              </w:rPr>
            </w:pPr>
            <w:r>
              <w:rPr>
                <w:rFonts w:ascii="SimSun" w:hAnsi="SimSun" w:eastAsia="SimSun" w:cs="SimSun"/>
                <w:sz w:val="21"/>
                <w:szCs w:val="21"/>
                <w:spacing w:val="-3"/>
              </w:rPr>
              <w:t>基础必须防渗，防渗层为至少</w:t>
            </w:r>
            <w:r>
              <w:rPr>
                <w:rFonts w:ascii="SimSun" w:hAnsi="SimSun" w:eastAsia="SimSun" w:cs="SimSun"/>
                <w:sz w:val="21"/>
                <w:szCs w:val="21"/>
                <w:spacing w:val="-25"/>
              </w:rPr>
              <w:t> </w:t>
            </w:r>
            <w:r>
              <w:rPr>
                <w:rFonts w:ascii="SimSun" w:hAnsi="SimSun" w:eastAsia="SimSun" w:cs="SimSun"/>
                <w:sz w:val="21"/>
                <w:szCs w:val="21"/>
                <w:spacing w:val="-3"/>
              </w:rPr>
              <w:t>1m</w:t>
            </w:r>
            <w:r>
              <w:rPr>
                <w:rFonts w:ascii="SimSun" w:hAnsi="SimSun" w:eastAsia="SimSun" w:cs="SimSun"/>
                <w:sz w:val="21"/>
                <w:szCs w:val="21"/>
                <w:spacing w:val="-38"/>
              </w:rPr>
              <w:t> </w:t>
            </w:r>
            <w:r>
              <w:rPr>
                <w:rFonts w:ascii="SimSun" w:hAnsi="SimSun" w:eastAsia="SimSun" w:cs="SimSun"/>
                <w:sz w:val="21"/>
                <w:szCs w:val="21"/>
                <w:spacing w:val="-3"/>
              </w:rPr>
              <w:t>厚粘</w:t>
            </w:r>
          </w:p>
          <w:p>
            <w:pPr>
              <w:ind w:firstLine="89"/>
              <w:spacing w:before="64" w:line="184" w:lineRule="auto"/>
              <w:rPr>
                <w:rFonts w:ascii="SimSun" w:hAnsi="SimSun" w:eastAsia="SimSun" w:cs="SimSun"/>
                <w:sz w:val="21"/>
                <w:szCs w:val="21"/>
              </w:rPr>
            </w:pPr>
            <w:r>
              <w:rPr>
                <w:rFonts w:ascii="SimSun" w:hAnsi="SimSun" w:eastAsia="SimSun" w:cs="SimSun"/>
                <w:sz w:val="21"/>
                <w:szCs w:val="21"/>
                <w:spacing w:val="1"/>
              </w:rPr>
              <w:t>土层（渗透系数≤粘土-7cm/s</w:t>
            </w:r>
            <w:r>
              <w:rPr>
                <w:rFonts w:ascii="SimSun" w:hAnsi="SimSun" w:eastAsia="SimSun" w:cs="SimSun"/>
                <w:sz w:val="21"/>
                <w:szCs w:val="21"/>
                <w:spacing w:val="-64"/>
              </w:rPr>
              <w:t>）</w:t>
            </w:r>
            <w:r>
              <w:rPr>
                <w:rFonts w:ascii="SimSun" w:hAnsi="SimSun" w:eastAsia="SimSun" w:cs="SimSun"/>
                <w:sz w:val="21"/>
                <w:szCs w:val="21"/>
                <w:spacing w:val="8"/>
              </w:rPr>
              <w:t> </w:t>
            </w:r>
            <w:r>
              <w:rPr>
                <w:rFonts w:ascii="SimSun" w:hAnsi="SimSun" w:eastAsia="SimSun" w:cs="SimSun"/>
                <w:sz w:val="21"/>
                <w:szCs w:val="21"/>
                <w:spacing w:val="-64"/>
              </w:rPr>
              <w:t>，</w:t>
            </w:r>
            <w:r>
              <w:rPr>
                <w:rFonts w:ascii="SimSun" w:hAnsi="SimSun" w:eastAsia="SimSun" w:cs="SimSun"/>
                <w:sz w:val="21"/>
                <w:szCs w:val="21"/>
                <w:spacing w:val="1"/>
              </w:rPr>
              <w:t>或</w:t>
            </w:r>
          </w:p>
          <w:p>
            <w:pPr>
              <w:ind w:firstLine="33"/>
              <w:spacing w:before="61" w:line="184" w:lineRule="auto"/>
              <w:rPr>
                <w:rFonts w:ascii="SimSun" w:hAnsi="SimSun" w:eastAsia="SimSun" w:cs="SimSun"/>
                <w:sz w:val="21"/>
                <w:szCs w:val="21"/>
              </w:rPr>
            </w:pPr>
            <w:r>
              <w:rPr>
                <w:rFonts w:ascii="SimSun" w:hAnsi="SimSun" w:eastAsia="SimSun" w:cs="SimSun"/>
                <w:sz w:val="21"/>
                <w:szCs w:val="21"/>
                <w:spacing w:val="-5"/>
              </w:rPr>
              <w:t>2mm</w:t>
            </w:r>
            <w:r>
              <w:rPr>
                <w:rFonts w:ascii="SimSun" w:hAnsi="SimSun" w:eastAsia="SimSun" w:cs="SimSun"/>
                <w:sz w:val="21"/>
                <w:szCs w:val="21"/>
                <w:spacing w:val="-35"/>
              </w:rPr>
              <w:t> </w:t>
            </w:r>
            <w:r>
              <w:rPr>
                <w:rFonts w:ascii="SimSun" w:hAnsi="SimSun" w:eastAsia="SimSun" w:cs="SimSun"/>
                <w:sz w:val="21"/>
                <w:szCs w:val="21"/>
                <w:spacing w:val="-5"/>
              </w:rPr>
              <w:t>厚高密度聚乙烯，或至少</w:t>
            </w:r>
            <w:r>
              <w:rPr>
                <w:rFonts w:ascii="SimSun" w:hAnsi="SimSun" w:eastAsia="SimSun" w:cs="SimSun"/>
                <w:sz w:val="21"/>
                <w:szCs w:val="21"/>
                <w:spacing w:val="-42"/>
              </w:rPr>
              <w:t> </w:t>
            </w:r>
            <w:r>
              <w:rPr>
                <w:rFonts w:ascii="SimSun" w:hAnsi="SimSun" w:eastAsia="SimSun" w:cs="SimSun"/>
                <w:sz w:val="21"/>
                <w:szCs w:val="21"/>
                <w:spacing w:val="-5"/>
              </w:rPr>
              <w:t>2mm</w:t>
            </w:r>
            <w:r>
              <w:rPr>
                <w:rFonts w:ascii="SimSun" w:hAnsi="SimSun" w:eastAsia="SimSun" w:cs="SimSun"/>
                <w:sz w:val="21"/>
                <w:szCs w:val="21"/>
                <w:spacing w:val="-38"/>
              </w:rPr>
              <w:t> </w:t>
            </w:r>
            <w:r>
              <w:rPr>
                <w:rFonts w:ascii="SimSun" w:hAnsi="SimSun" w:eastAsia="SimSun" w:cs="SimSun"/>
                <w:sz w:val="21"/>
                <w:szCs w:val="21"/>
                <w:spacing w:val="-5"/>
              </w:rPr>
              <w:t>厚的</w:t>
            </w:r>
          </w:p>
          <w:p>
            <w:pPr>
              <w:ind w:firstLine="32"/>
              <w:spacing w:before="64" w:line="184" w:lineRule="auto"/>
              <w:rPr>
                <w:rFonts w:ascii="SimSun" w:hAnsi="SimSun" w:eastAsia="SimSun" w:cs="SimSun"/>
                <w:sz w:val="21"/>
                <w:szCs w:val="21"/>
              </w:rPr>
            </w:pPr>
            <w:r>
              <w:rPr>
                <w:rFonts w:ascii="SimSun" w:hAnsi="SimSun" w:eastAsia="SimSun" w:cs="SimSun"/>
                <w:sz w:val="21"/>
                <w:szCs w:val="21"/>
                <w:spacing w:val="-4"/>
              </w:rPr>
              <w:t>其他人工材料，渗透系数≤10-7cm/s。</w:t>
            </w:r>
          </w:p>
        </w:tc>
        <w:tc>
          <w:tcPr>
            <w:tcW w:w="3405" w:type="dxa"/>
            <w:vAlign w:val="top"/>
          </w:tcPr>
          <w:p>
            <w:pPr>
              <w:ind w:left="917" w:right="23" w:hanging="882"/>
              <w:spacing w:before="309" w:line="238" w:lineRule="auto"/>
              <w:rPr>
                <w:rFonts w:ascii="SimSun" w:hAnsi="SimSun" w:eastAsia="SimSun" w:cs="SimSun"/>
                <w:sz w:val="21"/>
                <w:szCs w:val="21"/>
              </w:rPr>
            </w:pPr>
            <w:r>
              <w:rPr>
                <w:rFonts w:ascii="SimSun" w:hAnsi="SimSun" w:eastAsia="SimSun" w:cs="SimSun"/>
                <w:sz w:val="21"/>
                <w:szCs w:val="21"/>
                <w:spacing w:val="-4"/>
              </w:rPr>
              <w:t>等效黏土防渗层</w:t>
            </w:r>
            <w:r>
              <w:rPr>
                <w:rFonts w:ascii="SimSun" w:hAnsi="SimSun" w:eastAsia="SimSun" w:cs="SimSun"/>
                <w:sz w:val="21"/>
                <w:szCs w:val="21"/>
                <w:spacing w:val="-49"/>
              </w:rPr>
              <w:t> </w:t>
            </w:r>
            <w:r>
              <w:rPr>
                <w:rFonts w:ascii="SimSun" w:hAnsi="SimSun" w:eastAsia="SimSun" w:cs="SimSun"/>
                <w:sz w:val="21"/>
                <w:szCs w:val="21"/>
                <w:spacing w:val="-4"/>
              </w:rPr>
              <w:t>Mb≥6.0m，渗透系数</w:t>
            </w:r>
            <w:r>
              <w:rPr>
                <w:rFonts w:ascii="SimSun" w:hAnsi="SimSun" w:eastAsia="SimSun" w:cs="SimSun"/>
                <w:sz w:val="21"/>
                <w:szCs w:val="21"/>
              </w:rPr>
              <w:t> </w:t>
            </w:r>
            <w:r>
              <w:rPr>
                <w:rFonts w:ascii="SimSun" w:hAnsi="SimSun" w:eastAsia="SimSun" w:cs="SimSun"/>
                <w:sz w:val="21"/>
                <w:szCs w:val="21"/>
                <w:spacing w:val="-1"/>
              </w:rPr>
              <w:t>K≤1.0×10</w:t>
            </w:r>
            <w:r>
              <w:rPr>
                <w:rFonts w:ascii="SimSun" w:hAnsi="SimSun" w:eastAsia="SimSun" w:cs="SimSun"/>
                <w:sz w:val="11"/>
                <w:szCs w:val="11"/>
                <w:spacing w:val="-1"/>
                <w:position w:val="10"/>
              </w:rPr>
              <w:t>-7</w:t>
            </w:r>
            <w:r>
              <w:rPr>
                <w:rFonts w:ascii="SimSun" w:hAnsi="SimSun" w:eastAsia="SimSun" w:cs="SimSun"/>
                <w:sz w:val="21"/>
                <w:szCs w:val="21"/>
                <w:spacing w:val="-1"/>
              </w:rPr>
              <w:t>cm/s</w:t>
            </w:r>
          </w:p>
        </w:tc>
        <w:tc>
          <w:tcPr>
            <w:tcW w:w="782" w:type="dxa"/>
            <w:vAlign w:val="top"/>
          </w:tcPr>
          <w:p>
            <w:pPr>
              <w:spacing w:line="328" w:lineRule="auto"/>
              <w:rPr>
                <w:rFonts w:ascii="SimSun"/>
                <w:sz w:val="21"/>
              </w:rPr>
            </w:pPr>
            <w:r/>
          </w:p>
          <w:p>
            <w:pPr>
              <w:ind w:firstLine="187"/>
              <w:spacing w:before="69" w:line="184" w:lineRule="auto"/>
              <w:rPr>
                <w:rFonts w:ascii="SimSun" w:hAnsi="SimSun" w:eastAsia="SimSun" w:cs="SimSun"/>
                <w:sz w:val="21"/>
                <w:szCs w:val="21"/>
              </w:rPr>
            </w:pPr>
            <w:r>
              <w:rPr>
                <w:rFonts w:ascii="SimSun" w:hAnsi="SimSun" w:eastAsia="SimSun" w:cs="SimSun"/>
                <w:sz w:val="21"/>
                <w:szCs w:val="21"/>
                <w:spacing w:val="-6"/>
              </w:rPr>
              <w:t>符合</w:t>
            </w:r>
          </w:p>
        </w:tc>
      </w:tr>
    </w:tbl>
    <w:p>
      <w:pPr>
        <w:ind w:firstLine="612"/>
        <w:spacing w:before="160" w:line="185" w:lineRule="auto"/>
        <w:rPr>
          <w:rFonts w:ascii="SimSun" w:hAnsi="SimSun" w:eastAsia="SimSun" w:cs="SimSun"/>
          <w:sz w:val="28"/>
          <w:szCs w:val="28"/>
        </w:rPr>
      </w:pPr>
      <w:r>
        <w:rPr>
          <w:rFonts w:ascii="SimSun" w:hAnsi="SimSun" w:eastAsia="SimSun" w:cs="SimSun"/>
          <w:sz w:val="28"/>
          <w:szCs w:val="28"/>
          <w:spacing w:val="-12"/>
        </w:rPr>
        <w:t>（2）</w:t>
      </w:r>
      <w:r>
        <w:rPr>
          <w:rFonts w:ascii="SimSun" w:hAnsi="SimSun" w:eastAsia="SimSun" w:cs="SimSun"/>
          <w:sz w:val="28"/>
          <w:szCs w:val="28"/>
          <w:spacing w:val="-2"/>
        </w:rPr>
        <w:t> </w:t>
      </w:r>
      <w:r>
        <w:rPr>
          <w:rFonts w:ascii="SimSun" w:hAnsi="SimSun" w:eastAsia="SimSun" w:cs="SimSun"/>
          <w:sz w:val="28"/>
          <w:szCs w:val="28"/>
          <w:spacing w:val="-12"/>
        </w:rPr>
        <w:t>危险废物贮存能力分析</w:t>
      </w:r>
    </w:p>
    <w:p>
      <w:pPr>
        <w:ind w:left="48" w:right="86" w:firstLine="557"/>
        <w:spacing w:before="219" w:line="331" w:lineRule="auto"/>
        <w:rPr>
          <w:rFonts w:ascii="SimSun" w:hAnsi="SimSun" w:eastAsia="SimSun" w:cs="SimSun"/>
          <w:sz w:val="28"/>
          <w:szCs w:val="28"/>
        </w:rPr>
      </w:pPr>
      <w:r>
        <w:rPr>
          <w:rFonts w:ascii="SimSun" w:hAnsi="SimSun" w:eastAsia="SimSun" w:cs="SimSun"/>
          <w:sz w:val="28"/>
          <w:szCs w:val="28"/>
          <w:spacing w:val="-1"/>
        </w:rPr>
        <w:t>新建危险废物贮存车间能够满足本项目危险废物的贮存需求，详见表</w:t>
      </w:r>
      <w:r>
        <w:rPr>
          <w:rFonts w:ascii="SimSun" w:hAnsi="SimSun" w:eastAsia="SimSun" w:cs="SimSun"/>
          <w:sz w:val="28"/>
          <w:szCs w:val="28"/>
          <w:spacing w:val="18"/>
        </w:rPr>
        <w:t> </w:t>
      </w:r>
      <w:r>
        <w:rPr>
          <w:rFonts w:ascii="SimSun" w:hAnsi="SimSun" w:eastAsia="SimSun" w:cs="SimSun"/>
          <w:sz w:val="28"/>
          <w:szCs w:val="28"/>
          <w:spacing w:val="-2"/>
        </w:rPr>
        <w:t>5.4.2-2。</w:t>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ind w:firstLine="4407"/>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184</w:t>
      </w:r>
      <w:r>
        <w:rPr>
          <w:rFonts w:ascii="Times New Roman" w:hAnsi="Times New Roman" w:eastAsia="Times New Roman" w:cs="Times New Roman"/>
          <w:sz w:val="21"/>
          <w:szCs w:val="21"/>
          <w:w w:val="101"/>
          <w:position w:val="-1"/>
        </w:rPr>
        <w:t>                                                </w:t>
      </w:r>
      <w:r>
        <w:rPr>
          <w:rFonts w:ascii="SimSun" w:hAnsi="SimSun" w:eastAsia="SimSun" w:cs="SimSun"/>
          <w:sz w:val="18"/>
          <w:szCs w:val="18"/>
          <w:spacing w:val="-3"/>
        </w:rPr>
        <w:t>江苏中瑞咨询有限公司</w:t>
      </w:r>
    </w:p>
    <w:p>
      <w:pPr>
        <w:sectPr>
          <w:headerReference w:type="default" r:id="rId280"/>
          <w:pgSz w:w="11906" w:h="16839"/>
          <w:pgMar w:top="1429" w:right="1413" w:bottom="0" w:left="1413" w:header="882" w:footer="0" w:gutter="0"/>
        </w:sectPr>
        <w:rPr/>
      </w:pPr>
    </w:p>
    <w:p>
      <w:pPr>
        <w:ind w:firstLine="1630"/>
        <w:spacing w:before="233" w:line="185" w:lineRule="auto"/>
        <w:rPr>
          <w:rFonts w:ascii="SimSun" w:hAnsi="SimSun" w:eastAsia="SimSun" w:cs="SimSun"/>
          <w:sz w:val="28"/>
          <w:szCs w:val="28"/>
        </w:rPr>
      </w:pPr>
      <w:r>
        <w:rPr>
          <w:rFonts w:ascii="SimSun" w:hAnsi="SimSun" w:eastAsia="SimSun" w:cs="SimSun"/>
          <w:sz w:val="28"/>
          <w:szCs w:val="28"/>
          <w:spacing w:val="-7"/>
        </w:rPr>
        <w:t>表</w:t>
      </w:r>
      <w:r>
        <w:rPr>
          <w:rFonts w:ascii="SimSun" w:hAnsi="SimSun" w:eastAsia="SimSun" w:cs="SimSun"/>
          <w:sz w:val="28"/>
          <w:szCs w:val="28"/>
          <w:spacing w:val="-46"/>
        </w:rPr>
        <w:t> </w:t>
      </w:r>
      <w:r>
        <w:rPr>
          <w:rFonts w:ascii="SimSun" w:hAnsi="SimSun" w:eastAsia="SimSun" w:cs="SimSun"/>
          <w:sz w:val="28"/>
          <w:szCs w:val="28"/>
          <w:spacing w:val="-7"/>
        </w:rPr>
        <w:t>5.4.2-2</w:t>
      </w:r>
      <w:r>
        <w:rPr>
          <w:rFonts w:ascii="SimSun" w:hAnsi="SimSun" w:eastAsia="SimSun" w:cs="SimSun"/>
          <w:sz w:val="28"/>
          <w:szCs w:val="28"/>
          <w:spacing w:val="6"/>
        </w:rPr>
        <w:t>  </w:t>
      </w:r>
      <w:r>
        <w:rPr>
          <w:rFonts w:ascii="SimSun" w:hAnsi="SimSun" w:eastAsia="SimSun" w:cs="SimSun"/>
          <w:sz w:val="28"/>
          <w:szCs w:val="28"/>
          <w:spacing w:val="-7"/>
        </w:rPr>
        <w:t>危险废物贮存场所（设施）</w:t>
      </w:r>
      <w:r>
        <w:rPr>
          <w:rFonts w:ascii="SimSun" w:hAnsi="SimSun" w:eastAsia="SimSun" w:cs="SimSun"/>
          <w:sz w:val="28"/>
          <w:szCs w:val="28"/>
          <w:spacing w:val="-9"/>
        </w:rPr>
        <w:t> </w:t>
      </w:r>
      <w:r>
        <w:rPr>
          <w:rFonts w:ascii="SimSun" w:hAnsi="SimSun" w:eastAsia="SimSun" w:cs="SimSun"/>
          <w:sz w:val="28"/>
          <w:szCs w:val="28"/>
          <w:spacing w:val="-7"/>
        </w:rPr>
        <w:t>基本情况表</w:t>
      </w:r>
    </w:p>
    <w:p>
      <w:pPr>
        <w:spacing w:line="59" w:lineRule="exact"/>
        <w:rPr/>
      </w:pPr>
      <w:r/>
    </w:p>
    <w:tbl>
      <w:tblPr>
        <w:tblStyle w:val="2"/>
        <w:tblW w:w="9601"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53"/>
        <w:gridCol w:w="1181"/>
        <w:gridCol w:w="679"/>
        <w:gridCol w:w="1664"/>
        <w:gridCol w:w="1300"/>
        <w:gridCol w:w="648"/>
        <w:gridCol w:w="775"/>
        <w:gridCol w:w="777"/>
        <w:gridCol w:w="750"/>
        <w:gridCol w:w="874"/>
      </w:tblGrid>
      <w:tr>
        <w:trPr>
          <w:trHeight w:val="731" w:hRule="atLeast"/>
        </w:trPr>
        <w:tc>
          <w:tcPr>
            <w:tcW w:w="953" w:type="dxa"/>
            <w:vAlign w:val="top"/>
          </w:tcPr>
          <w:p>
            <w:pPr>
              <w:ind w:firstLine="138"/>
              <w:spacing w:before="16" w:line="187" w:lineRule="auto"/>
              <w:rPr>
                <w:rFonts w:ascii="SimSun" w:hAnsi="SimSun" w:eastAsia="SimSun" w:cs="SimSun"/>
                <w:sz w:val="21"/>
                <w:szCs w:val="21"/>
              </w:rPr>
            </w:pPr>
            <w:r>
              <w:rPr>
                <w:rFonts w:ascii="SimSun" w:hAnsi="SimSun" w:eastAsia="SimSun" w:cs="SimSun"/>
                <w:sz w:val="21"/>
                <w:szCs w:val="21"/>
                <w:spacing w:val="-20"/>
                <w:w w:val="98"/>
              </w:rPr>
              <w:t>贮存场所</w:t>
            </w:r>
          </w:p>
          <w:p>
            <w:pPr>
              <w:ind w:firstLine="142"/>
              <w:spacing w:before="27" w:line="184" w:lineRule="auto"/>
              <w:rPr>
                <w:rFonts w:ascii="SimSun" w:hAnsi="SimSun" w:eastAsia="SimSun" w:cs="SimSun"/>
                <w:sz w:val="21"/>
                <w:szCs w:val="21"/>
              </w:rPr>
            </w:pPr>
            <w:r>
              <w:rPr>
                <w:rFonts w:ascii="SimSun" w:hAnsi="SimSun" w:eastAsia="SimSun" w:cs="SimSun"/>
                <w:sz w:val="21"/>
                <w:szCs w:val="21"/>
                <w:spacing w:val="-20"/>
                <w:w w:val="98"/>
              </w:rPr>
              <w:t>（设施）</w:t>
            </w:r>
          </w:p>
          <w:p>
            <w:pPr>
              <w:ind w:firstLine="310"/>
              <w:spacing w:before="30" w:line="184" w:lineRule="auto"/>
              <w:rPr>
                <w:rFonts w:ascii="SimSun" w:hAnsi="SimSun" w:eastAsia="SimSun" w:cs="SimSun"/>
                <w:sz w:val="21"/>
                <w:szCs w:val="21"/>
              </w:rPr>
            </w:pPr>
            <w:r>
              <w:rPr>
                <w:rFonts w:ascii="SimSun" w:hAnsi="SimSun" w:eastAsia="SimSun" w:cs="SimSun"/>
                <w:sz w:val="21"/>
                <w:szCs w:val="21"/>
                <w:spacing w:val="-6"/>
              </w:rPr>
              <w:t>名称</w:t>
            </w:r>
          </w:p>
        </w:tc>
        <w:tc>
          <w:tcPr>
            <w:tcW w:w="1181" w:type="dxa"/>
            <w:vAlign w:val="top"/>
          </w:tcPr>
          <w:p>
            <w:pPr>
              <w:ind w:left="503" w:right="124" w:hanging="335"/>
              <w:spacing w:before="136" w:line="211" w:lineRule="auto"/>
              <w:rPr>
                <w:rFonts w:ascii="SimSun" w:hAnsi="SimSun" w:eastAsia="SimSun" w:cs="SimSun"/>
                <w:sz w:val="21"/>
                <w:szCs w:val="21"/>
              </w:rPr>
            </w:pPr>
            <w:r>
              <w:rPr>
                <w:rFonts w:ascii="SimSun" w:hAnsi="SimSun" w:eastAsia="SimSun" w:cs="SimSun"/>
                <w:sz w:val="21"/>
                <w:szCs w:val="21"/>
                <w:spacing w:val="-19"/>
                <w:w w:val="92"/>
              </w:rPr>
              <w:t>危险废物名</w:t>
            </w:r>
            <w:r>
              <w:rPr>
                <w:rFonts w:ascii="SimSun" w:hAnsi="SimSun" w:eastAsia="SimSun" w:cs="SimSun"/>
                <w:sz w:val="21"/>
                <w:szCs w:val="21"/>
                <w:spacing w:val="6"/>
              </w:rPr>
              <w:t> </w:t>
            </w:r>
            <w:r>
              <w:rPr>
                <w:rFonts w:ascii="SimSun" w:hAnsi="SimSun" w:eastAsia="SimSun" w:cs="SimSun"/>
                <w:sz w:val="21"/>
                <w:szCs w:val="21"/>
              </w:rPr>
              <w:t>称</w:t>
            </w:r>
          </w:p>
        </w:tc>
        <w:tc>
          <w:tcPr>
            <w:tcW w:w="2343" w:type="dxa"/>
            <w:vAlign w:val="top"/>
            <w:gridSpan w:val="2"/>
          </w:tcPr>
          <w:p>
            <w:pPr>
              <w:ind w:firstLine="665"/>
              <w:spacing w:before="255" w:line="184" w:lineRule="auto"/>
              <w:rPr>
                <w:rFonts w:ascii="SimSun" w:hAnsi="SimSun" w:eastAsia="SimSun" w:cs="SimSun"/>
                <w:sz w:val="21"/>
                <w:szCs w:val="21"/>
              </w:rPr>
            </w:pPr>
            <w:r>
              <w:rPr>
                <w:rFonts w:ascii="SimSun" w:hAnsi="SimSun" w:eastAsia="SimSun" w:cs="SimSun"/>
                <w:sz w:val="21"/>
                <w:szCs w:val="21"/>
                <w:spacing w:val="-20"/>
                <w:w w:val="95"/>
              </w:rPr>
              <w:t>危险废物类别</w:t>
            </w:r>
          </w:p>
        </w:tc>
        <w:tc>
          <w:tcPr>
            <w:tcW w:w="1300" w:type="dxa"/>
            <w:vAlign w:val="top"/>
          </w:tcPr>
          <w:p>
            <w:pPr>
              <w:ind w:firstLine="146"/>
              <w:spacing w:before="255" w:line="184" w:lineRule="auto"/>
              <w:rPr>
                <w:rFonts w:ascii="SimSun" w:hAnsi="SimSun" w:eastAsia="SimSun" w:cs="SimSun"/>
                <w:sz w:val="21"/>
                <w:szCs w:val="21"/>
              </w:rPr>
            </w:pPr>
            <w:r>
              <w:rPr>
                <w:rFonts w:ascii="SimSun" w:hAnsi="SimSun" w:eastAsia="SimSun" w:cs="SimSun"/>
                <w:sz w:val="21"/>
                <w:szCs w:val="21"/>
                <w:spacing w:val="-20"/>
                <w:w w:val="95"/>
              </w:rPr>
              <w:t>危险废物代码</w:t>
            </w:r>
          </w:p>
        </w:tc>
        <w:tc>
          <w:tcPr>
            <w:tcW w:w="648" w:type="dxa"/>
            <w:vAlign w:val="top"/>
          </w:tcPr>
          <w:p>
            <w:pPr>
              <w:ind w:firstLine="159"/>
              <w:spacing w:before="255" w:line="184" w:lineRule="auto"/>
              <w:rPr>
                <w:rFonts w:ascii="SimSun" w:hAnsi="SimSun" w:eastAsia="SimSun" w:cs="SimSun"/>
                <w:sz w:val="21"/>
                <w:szCs w:val="21"/>
              </w:rPr>
            </w:pPr>
            <w:r>
              <w:rPr>
                <w:rFonts w:ascii="SimSun" w:hAnsi="SimSun" w:eastAsia="SimSun" w:cs="SimSun"/>
                <w:sz w:val="21"/>
                <w:szCs w:val="21"/>
                <w:spacing w:val="-5"/>
              </w:rPr>
              <w:t>位置</w:t>
            </w:r>
          </w:p>
        </w:tc>
        <w:tc>
          <w:tcPr>
            <w:tcW w:w="775" w:type="dxa"/>
            <w:vAlign w:val="top"/>
          </w:tcPr>
          <w:p>
            <w:pPr>
              <w:ind w:left="307" w:right="85" w:hanging="136"/>
              <w:spacing w:before="136" w:line="211" w:lineRule="auto"/>
              <w:rPr>
                <w:rFonts w:ascii="SimSun" w:hAnsi="SimSun" w:eastAsia="SimSun" w:cs="SimSun"/>
                <w:sz w:val="21"/>
                <w:szCs w:val="21"/>
              </w:rPr>
            </w:pPr>
            <w:r>
              <w:rPr>
                <w:rFonts w:ascii="SimSun" w:hAnsi="SimSun" w:eastAsia="SimSun" w:cs="SimSun"/>
                <w:sz w:val="21"/>
                <w:szCs w:val="21"/>
                <w:spacing w:val="-18"/>
                <w:w w:val="89"/>
              </w:rPr>
              <w:t>占地面</w:t>
            </w:r>
            <w:r>
              <w:rPr>
                <w:rFonts w:ascii="SimSun" w:hAnsi="SimSun" w:eastAsia="SimSun" w:cs="SimSun"/>
                <w:sz w:val="21"/>
                <w:szCs w:val="21"/>
              </w:rPr>
              <w:t> </w:t>
            </w:r>
            <w:r>
              <w:rPr>
                <w:rFonts w:ascii="SimSun" w:hAnsi="SimSun" w:eastAsia="SimSun" w:cs="SimSun"/>
                <w:sz w:val="21"/>
                <w:szCs w:val="21"/>
              </w:rPr>
              <w:t>积</w:t>
            </w:r>
          </w:p>
        </w:tc>
        <w:tc>
          <w:tcPr>
            <w:tcW w:w="777" w:type="dxa"/>
            <w:vAlign w:val="top"/>
          </w:tcPr>
          <w:p>
            <w:pPr>
              <w:ind w:left="311" w:right="85" w:hanging="171"/>
              <w:spacing w:before="136" w:line="211" w:lineRule="auto"/>
              <w:rPr>
                <w:rFonts w:ascii="SimSun" w:hAnsi="SimSun" w:eastAsia="SimSun" w:cs="SimSun"/>
                <w:sz w:val="21"/>
                <w:szCs w:val="21"/>
              </w:rPr>
            </w:pPr>
            <w:r>
              <w:rPr>
                <w:rFonts w:ascii="SimSun" w:hAnsi="SimSun" w:eastAsia="SimSun" w:cs="SimSun"/>
                <w:sz w:val="21"/>
                <w:szCs w:val="21"/>
                <w:spacing w:val="-20"/>
                <w:w w:val="95"/>
              </w:rPr>
              <w:t>贮存方</w:t>
            </w:r>
            <w:r>
              <w:rPr>
                <w:rFonts w:ascii="SimSun" w:hAnsi="SimSun" w:eastAsia="SimSun" w:cs="SimSun"/>
                <w:sz w:val="21"/>
                <w:szCs w:val="21"/>
                <w:spacing w:val="2"/>
              </w:rPr>
              <w:t> </w:t>
            </w:r>
            <w:r>
              <w:rPr>
                <w:rFonts w:ascii="SimSun" w:hAnsi="SimSun" w:eastAsia="SimSun" w:cs="SimSun"/>
                <w:sz w:val="21"/>
                <w:szCs w:val="21"/>
              </w:rPr>
              <w:t>式</w:t>
            </w:r>
          </w:p>
        </w:tc>
        <w:tc>
          <w:tcPr>
            <w:tcW w:w="750" w:type="dxa"/>
            <w:vAlign w:val="top"/>
          </w:tcPr>
          <w:p>
            <w:pPr>
              <w:ind w:left="299" w:right="72" w:hanging="172"/>
              <w:spacing w:before="136" w:line="211" w:lineRule="auto"/>
              <w:rPr>
                <w:rFonts w:ascii="SimSun" w:hAnsi="SimSun" w:eastAsia="SimSun" w:cs="SimSun"/>
                <w:sz w:val="21"/>
                <w:szCs w:val="21"/>
              </w:rPr>
            </w:pPr>
            <w:r>
              <w:rPr>
                <w:rFonts w:ascii="SimSun" w:hAnsi="SimSun" w:eastAsia="SimSun" w:cs="SimSun"/>
                <w:sz w:val="21"/>
                <w:szCs w:val="21"/>
                <w:spacing w:val="-20"/>
                <w:w w:val="95"/>
              </w:rPr>
              <w:t>贮存能</w:t>
            </w:r>
            <w:r>
              <w:rPr>
                <w:rFonts w:ascii="SimSun" w:hAnsi="SimSun" w:eastAsia="SimSun" w:cs="SimSun"/>
                <w:sz w:val="21"/>
                <w:szCs w:val="21"/>
                <w:spacing w:val="2"/>
              </w:rPr>
              <w:t> </w:t>
            </w:r>
            <w:r>
              <w:rPr>
                <w:rFonts w:ascii="SimSun" w:hAnsi="SimSun" w:eastAsia="SimSun" w:cs="SimSun"/>
                <w:sz w:val="21"/>
                <w:szCs w:val="21"/>
              </w:rPr>
              <w:t>力</w:t>
            </w:r>
          </w:p>
        </w:tc>
        <w:tc>
          <w:tcPr>
            <w:tcW w:w="874" w:type="dxa"/>
            <w:vAlign w:val="top"/>
          </w:tcPr>
          <w:p>
            <w:pPr>
              <w:ind w:firstLine="272"/>
              <w:spacing w:before="136" w:line="211" w:lineRule="auto"/>
              <w:rPr>
                <w:rFonts w:ascii="SimSun" w:hAnsi="SimSun" w:eastAsia="SimSun" w:cs="SimSun"/>
                <w:sz w:val="21"/>
                <w:szCs w:val="21"/>
              </w:rPr>
            </w:pPr>
            <w:r>
              <w:rPr>
                <w:rFonts w:ascii="SimSun" w:hAnsi="SimSun" w:eastAsia="SimSun" w:cs="SimSun"/>
                <w:sz w:val="21"/>
                <w:szCs w:val="21"/>
                <w:spacing w:val="-5"/>
              </w:rPr>
              <w:t>贮存</w:t>
            </w:r>
          </w:p>
          <w:p>
            <w:pPr>
              <w:ind w:firstLine="272"/>
              <w:spacing w:line="204" w:lineRule="auto"/>
              <w:rPr>
                <w:rFonts w:ascii="SimSun" w:hAnsi="SimSun" w:eastAsia="SimSun" w:cs="SimSun"/>
                <w:sz w:val="21"/>
                <w:szCs w:val="21"/>
              </w:rPr>
            </w:pPr>
            <w:r>
              <w:rPr>
                <w:rFonts w:ascii="SimSun" w:hAnsi="SimSun" w:eastAsia="SimSun" w:cs="SimSun"/>
                <w:sz w:val="21"/>
                <w:szCs w:val="21"/>
                <w:spacing w:val="-5"/>
              </w:rPr>
              <w:t>周期</w:t>
            </w:r>
          </w:p>
        </w:tc>
      </w:tr>
      <w:tr>
        <w:trPr>
          <w:trHeight w:val="603" w:hRule="atLeast"/>
        </w:trPr>
        <w:tc>
          <w:tcPr>
            <w:tcW w:w="953" w:type="dxa"/>
            <w:vAlign w:val="top"/>
            <w:vMerge w:val="restart"/>
            <w:tcBorders>
              <w:bottom w:val="none" w:color="000000" w:sz="2" w:space="0"/>
            </w:tcBorders>
          </w:tcPr>
          <w:p>
            <w:pPr>
              <w:spacing w:line="254"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ind w:left="230" w:right="95" w:hanging="90"/>
              <w:spacing w:before="69" w:line="241" w:lineRule="auto"/>
              <w:rPr>
                <w:rFonts w:ascii="SimSun" w:hAnsi="SimSun" w:eastAsia="SimSun" w:cs="SimSun"/>
                <w:sz w:val="21"/>
                <w:szCs w:val="21"/>
              </w:rPr>
            </w:pPr>
            <w:r>
              <w:rPr>
                <w:rFonts w:ascii="SimSun" w:hAnsi="SimSun" w:eastAsia="SimSun" w:cs="SimSun"/>
                <w:sz w:val="21"/>
                <w:szCs w:val="21"/>
                <w:spacing w:val="-19"/>
                <w:w w:val="93"/>
              </w:rPr>
              <w:t>危险废物</w:t>
            </w:r>
            <w:r>
              <w:rPr>
                <w:rFonts w:ascii="SimSun" w:hAnsi="SimSun" w:eastAsia="SimSun" w:cs="SimSun"/>
                <w:sz w:val="21"/>
                <w:szCs w:val="21"/>
                <w:spacing w:val="1"/>
              </w:rPr>
              <w:t> </w:t>
            </w:r>
            <w:r>
              <w:rPr>
                <w:rFonts w:ascii="SimSun" w:hAnsi="SimSun" w:eastAsia="SimSun" w:cs="SimSun"/>
                <w:sz w:val="21"/>
                <w:szCs w:val="21"/>
                <w:spacing w:val="-19"/>
              </w:rPr>
              <w:t>暂存库</w:t>
            </w:r>
          </w:p>
        </w:tc>
        <w:tc>
          <w:tcPr>
            <w:tcW w:w="1181" w:type="dxa"/>
            <w:vAlign w:val="top"/>
          </w:tcPr>
          <w:p>
            <w:pPr>
              <w:ind w:left="176" w:right="183" w:firstLine="202"/>
              <w:spacing w:before="30" w:line="223" w:lineRule="auto"/>
              <w:rPr>
                <w:rFonts w:ascii="SimSun" w:hAnsi="SimSun" w:eastAsia="SimSun" w:cs="SimSun"/>
                <w:sz w:val="21"/>
                <w:szCs w:val="21"/>
              </w:rPr>
            </w:pPr>
            <w:r>
              <w:rPr>
                <w:rFonts w:ascii="SimSun" w:hAnsi="SimSun" w:eastAsia="SimSun" w:cs="SimSun"/>
                <w:sz w:val="21"/>
                <w:szCs w:val="21"/>
                <w:spacing w:val="-5"/>
              </w:rPr>
              <w:t>废渣</w:t>
            </w:r>
            <w:r>
              <w:rPr>
                <w:rFonts w:ascii="SimSun" w:hAnsi="SimSun" w:eastAsia="SimSun" w:cs="SimSun"/>
                <w:sz w:val="21"/>
                <w:szCs w:val="21"/>
              </w:rPr>
              <w:t>   </w:t>
            </w:r>
            <w:r>
              <w:rPr>
                <w:rFonts w:ascii="SimSun" w:hAnsi="SimSun" w:eastAsia="SimSun" w:cs="SimSun"/>
                <w:sz w:val="21"/>
                <w:szCs w:val="21"/>
                <w:spacing w:val="-5"/>
              </w:rPr>
              <w:t>（S1-1）</w:t>
            </w:r>
          </w:p>
        </w:tc>
        <w:tc>
          <w:tcPr>
            <w:tcW w:w="679" w:type="dxa"/>
            <w:vAlign w:val="top"/>
            <w:tcBorders>
              <w:right w:val="single" w:color="000000" w:sz="2" w:space="0"/>
            </w:tcBorders>
          </w:tcPr>
          <w:p>
            <w:pPr>
              <w:ind w:firstLine="166"/>
              <w:spacing w:before="213" w:line="180" w:lineRule="auto"/>
              <w:rPr>
                <w:rFonts w:ascii="SimSun" w:hAnsi="SimSun" w:eastAsia="SimSun" w:cs="SimSun"/>
                <w:sz w:val="21"/>
                <w:szCs w:val="21"/>
              </w:rPr>
            </w:pPr>
            <w:r>
              <w:rPr>
                <w:rFonts w:ascii="SimSun" w:hAnsi="SimSun" w:eastAsia="SimSun" w:cs="SimSun"/>
                <w:sz w:val="21"/>
                <w:szCs w:val="21"/>
                <w:spacing w:val="-10"/>
                <w:w w:val="99"/>
              </w:rPr>
              <w:t>HW35</w:t>
            </w:r>
          </w:p>
        </w:tc>
        <w:tc>
          <w:tcPr>
            <w:tcW w:w="1664" w:type="dxa"/>
            <w:vAlign w:val="top"/>
            <w:tcBorders>
              <w:left w:val="single" w:color="000000" w:sz="2" w:space="0"/>
            </w:tcBorders>
          </w:tcPr>
          <w:p>
            <w:pPr>
              <w:ind w:firstLine="664"/>
              <w:spacing w:before="179" w:line="184" w:lineRule="auto"/>
              <w:rPr>
                <w:rFonts w:ascii="SimSun" w:hAnsi="SimSun" w:eastAsia="SimSun" w:cs="SimSun"/>
                <w:sz w:val="21"/>
                <w:szCs w:val="21"/>
              </w:rPr>
            </w:pPr>
            <w:r>
              <w:rPr>
                <w:rFonts w:ascii="SimSun" w:hAnsi="SimSun" w:eastAsia="SimSun" w:cs="SimSun"/>
                <w:sz w:val="21"/>
                <w:szCs w:val="21"/>
                <w:spacing w:val="-5"/>
              </w:rPr>
              <w:t>废碱</w:t>
            </w:r>
          </w:p>
        </w:tc>
        <w:tc>
          <w:tcPr>
            <w:tcW w:w="1300" w:type="dxa"/>
            <w:vAlign w:val="top"/>
          </w:tcPr>
          <w:p>
            <w:pPr>
              <w:ind w:firstLine="228"/>
              <w:spacing w:before="213" w:line="180" w:lineRule="auto"/>
              <w:rPr>
                <w:rFonts w:ascii="SimSun" w:hAnsi="SimSun" w:eastAsia="SimSun" w:cs="SimSun"/>
                <w:sz w:val="21"/>
                <w:szCs w:val="21"/>
              </w:rPr>
            </w:pPr>
            <w:r>
              <w:rPr>
                <w:rFonts w:ascii="SimSun" w:hAnsi="SimSun" w:eastAsia="SimSun" w:cs="SimSun"/>
                <w:sz w:val="21"/>
                <w:szCs w:val="21"/>
                <w:spacing w:val="-9"/>
                <w:w w:val="92"/>
              </w:rPr>
              <w:t>900-399-35</w:t>
            </w:r>
          </w:p>
        </w:tc>
        <w:tc>
          <w:tcPr>
            <w:tcW w:w="648" w:type="dxa"/>
            <w:vAlign w:val="top"/>
            <w:vMerge w:val="restart"/>
            <w:tcBorders>
              <w:bottom w:val="none" w:color="000000" w:sz="2" w:space="0"/>
            </w:tcBorders>
          </w:tcPr>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ind w:left="159" w:right="107" w:firstLine="2"/>
              <w:spacing w:before="69" w:line="238" w:lineRule="auto"/>
              <w:rPr>
                <w:rFonts w:ascii="SimSun" w:hAnsi="SimSun" w:eastAsia="SimSun" w:cs="SimSun"/>
                <w:sz w:val="21"/>
                <w:szCs w:val="21"/>
              </w:rPr>
            </w:pPr>
            <w:r>
              <w:rPr>
                <w:rFonts w:ascii="SimSun" w:hAnsi="SimSun" w:eastAsia="SimSun" w:cs="SimSun"/>
                <w:sz w:val="21"/>
                <w:szCs w:val="21"/>
                <w:spacing w:val="-20"/>
                <w:w w:val="97"/>
              </w:rPr>
              <w:t>厂区</w:t>
            </w:r>
            <w:r>
              <w:rPr>
                <w:rFonts w:ascii="SimSun" w:hAnsi="SimSun" w:eastAsia="SimSun" w:cs="SimSun"/>
                <w:sz w:val="21"/>
                <w:szCs w:val="21"/>
                <w:spacing w:val="1"/>
              </w:rPr>
              <w:t> </w:t>
            </w:r>
            <w:r>
              <w:rPr>
                <w:rFonts w:ascii="SimSun" w:hAnsi="SimSun" w:eastAsia="SimSun" w:cs="SimSun"/>
                <w:sz w:val="21"/>
                <w:szCs w:val="21"/>
                <w:spacing w:val="-20"/>
                <w:w w:val="97"/>
              </w:rPr>
              <w:t>装置</w:t>
            </w:r>
            <w:r>
              <w:rPr>
                <w:rFonts w:ascii="SimSun" w:hAnsi="SimSun" w:eastAsia="SimSun" w:cs="SimSun"/>
                <w:sz w:val="21"/>
                <w:szCs w:val="21"/>
                <w:spacing w:val="3"/>
              </w:rPr>
              <w:t> </w:t>
            </w:r>
            <w:r>
              <w:rPr>
                <w:rFonts w:ascii="SimSun" w:hAnsi="SimSun" w:eastAsia="SimSun" w:cs="SimSun"/>
                <w:sz w:val="21"/>
                <w:szCs w:val="21"/>
                <w:spacing w:val="-20"/>
                <w:w w:val="97"/>
              </w:rPr>
              <w:t>西侧</w:t>
            </w:r>
          </w:p>
        </w:tc>
        <w:tc>
          <w:tcPr>
            <w:tcW w:w="775" w:type="dxa"/>
            <w:vAlign w:val="top"/>
            <w:vMerge w:val="restart"/>
            <w:tcBorders>
              <w:bottom w:val="none" w:color="000000" w:sz="2" w:space="0"/>
            </w:tcBorders>
          </w:tcPr>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ind w:firstLine="208"/>
              <w:spacing w:before="68" w:line="184" w:lineRule="auto"/>
              <w:rPr>
                <w:rFonts w:ascii="SimSun" w:hAnsi="SimSun" w:eastAsia="SimSun" w:cs="SimSun"/>
                <w:sz w:val="11"/>
                <w:szCs w:val="11"/>
              </w:rPr>
            </w:pPr>
            <w:r>
              <w:rPr>
                <w:rFonts w:ascii="SimSun" w:hAnsi="SimSun" w:eastAsia="SimSun" w:cs="SimSun"/>
                <w:sz w:val="21"/>
                <w:szCs w:val="21"/>
                <w:spacing w:val="-5"/>
                <w:w w:val="90"/>
              </w:rPr>
              <w:t>500m</w:t>
            </w:r>
            <w:r>
              <w:rPr>
                <w:rFonts w:ascii="SimSun" w:hAnsi="SimSun" w:eastAsia="SimSun" w:cs="SimSun"/>
                <w:sz w:val="11"/>
                <w:szCs w:val="11"/>
                <w:spacing w:val="-5"/>
                <w:w w:val="90"/>
                <w:position w:val="10"/>
              </w:rPr>
              <w:t>2</w:t>
            </w:r>
          </w:p>
        </w:tc>
        <w:tc>
          <w:tcPr>
            <w:tcW w:w="777" w:type="dxa"/>
            <w:vAlign w:val="top"/>
          </w:tcPr>
          <w:p>
            <w:pPr>
              <w:ind w:firstLine="225"/>
              <w:spacing w:before="191" w:line="184" w:lineRule="auto"/>
              <w:rPr>
                <w:rFonts w:ascii="SimSun" w:hAnsi="SimSun" w:eastAsia="SimSun" w:cs="SimSun"/>
                <w:sz w:val="21"/>
                <w:szCs w:val="21"/>
              </w:rPr>
            </w:pPr>
            <w:r>
              <w:rPr>
                <w:rFonts w:ascii="SimSun" w:hAnsi="SimSun" w:eastAsia="SimSun" w:cs="SimSun"/>
                <w:sz w:val="21"/>
                <w:szCs w:val="21"/>
                <w:spacing w:val="-6"/>
              </w:rPr>
              <w:t>桶装</w:t>
            </w:r>
          </w:p>
        </w:tc>
        <w:tc>
          <w:tcPr>
            <w:tcW w:w="750" w:type="dxa"/>
            <w:vAlign w:val="top"/>
            <w:vMerge w:val="restart"/>
            <w:tcBorders>
              <w:bottom w:val="none" w:color="000000" w:sz="2" w:space="0"/>
            </w:tcBorders>
          </w:tcPr>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ind w:firstLine="152"/>
              <w:spacing w:before="68" w:line="184" w:lineRule="auto"/>
              <w:rPr>
                <w:rFonts w:ascii="SimSun" w:hAnsi="SimSun" w:eastAsia="SimSun" w:cs="SimSun"/>
                <w:sz w:val="21"/>
                <w:szCs w:val="21"/>
              </w:rPr>
            </w:pPr>
            <w:r>
              <w:rPr>
                <w:rFonts w:ascii="SimSun" w:hAnsi="SimSun" w:eastAsia="SimSun" w:cs="SimSun"/>
                <w:sz w:val="21"/>
                <w:szCs w:val="21"/>
                <w:spacing w:val="-9"/>
              </w:rPr>
              <w:t>500吨</w:t>
            </w:r>
          </w:p>
        </w:tc>
        <w:tc>
          <w:tcPr>
            <w:tcW w:w="874" w:type="dxa"/>
            <w:vAlign w:val="top"/>
          </w:tcPr>
          <w:p>
            <w:pPr>
              <w:ind w:firstLine="210"/>
              <w:spacing w:before="191"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603" w:hRule="atLeast"/>
        </w:trPr>
        <w:tc>
          <w:tcPr>
            <w:tcW w:w="953" w:type="dxa"/>
            <w:vAlign w:val="top"/>
            <w:vMerge w:val="continue"/>
            <w:tcBorders>
              <w:top w:val="none" w:color="000000" w:sz="2" w:space="0"/>
              <w:bottom w:val="none" w:color="000000" w:sz="2" w:space="0"/>
            </w:tcBorders>
          </w:tcPr>
          <w:p>
            <w:pPr>
              <w:rPr>
                <w:rFonts w:ascii="SimSun"/>
                <w:sz w:val="21"/>
              </w:rPr>
            </w:pPr>
            <w:r/>
          </w:p>
        </w:tc>
        <w:tc>
          <w:tcPr>
            <w:tcW w:w="1181" w:type="dxa"/>
            <w:vAlign w:val="top"/>
          </w:tcPr>
          <w:p>
            <w:pPr>
              <w:ind w:left="176" w:right="183" w:firstLine="97"/>
              <w:spacing w:before="29" w:line="224" w:lineRule="auto"/>
              <w:rPr>
                <w:rFonts w:ascii="SimSun" w:hAnsi="SimSun" w:eastAsia="SimSun" w:cs="SimSun"/>
                <w:sz w:val="21"/>
                <w:szCs w:val="21"/>
              </w:rPr>
            </w:pPr>
            <w:r>
              <w:rPr>
                <w:rFonts w:ascii="SimSun" w:hAnsi="SimSun" w:eastAsia="SimSun" w:cs="SimSun"/>
                <w:sz w:val="21"/>
                <w:szCs w:val="21"/>
                <w:spacing w:val="-3"/>
              </w:rPr>
              <w:t>废树脂</w:t>
            </w:r>
            <w:r>
              <w:rPr>
                <w:rFonts w:ascii="SimSun" w:hAnsi="SimSun" w:eastAsia="SimSun" w:cs="SimSun"/>
                <w:sz w:val="21"/>
                <w:szCs w:val="21"/>
              </w:rPr>
              <w:t>  </w:t>
            </w:r>
            <w:r>
              <w:rPr>
                <w:rFonts w:ascii="SimSun" w:hAnsi="SimSun" w:eastAsia="SimSun" w:cs="SimSun"/>
                <w:sz w:val="21"/>
                <w:szCs w:val="21"/>
                <w:spacing w:val="-5"/>
              </w:rPr>
              <w:t>（S1-2）</w:t>
            </w:r>
          </w:p>
        </w:tc>
        <w:tc>
          <w:tcPr>
            <w:tcW w:w="679" w:type="dxa"/>
            <w:vAlign w:val="top"/>
            <w:tcBorders>
              <w:right w:val="single" w:color="000000" w:sz="2" w:space="0"/>
            </w:tcBorders>
          </w:tcPr>
          <w:p>
            <w:pPr>
              <w:ind w:firstLine="166"/>
              <w:spacing w:before="210" w:line="180" w:lineRule="auto"/>
              <w:rPr>
                <w:rFonts w:ascii="SimSun" w:hAnsi="SimSun" w:eastAsia="SimSun" w:cs="SimSun"/>
                <w:sz w:val="21"/>
                <w:szCs w:val="21"/>
              </w:rPr>
            </w:pPr>
            <w:r>
              <w:rPr>
                <w:rFonts w:ascii="SimSun" w:hAnsi="SimSun" w:eastAsia="SimSun" w:cs="SimSun"/>
                <w:sz w:val="21"/>
                <w:szCs w:val="21"/>
                <w:spacing w:val="-10"/>
                <w:w w:val="99"/>
              </w:rPr>
              <w:t>HW13</w:t>
            </w:r>
          </w:p>
        </w:tc>
        <w:tc>
          <w:tcPr>
            <w:tcW w:w="1664" w:type="dxa"/>
            <w:vAlign w:val="top"/>
            <w:tcBorders>
              <w:left w:val="single" w:color="000000" w:sz="2" w:space="0"/>
            </w:tcBorders>
          </w:tcPr>
          <w:p>
            <w:pPr>
              <w:ind w:firstLine="498"/>
              <w:spacing w:before="30" w:line="300" w:lineRule="exact"/>
              <w:rPr>
                <w:rFonts w:ascii="SimSun" w:hAnsi="SimSun" w:eastAsia="SimSun" w:cs="SimSun"/>
                <w:sz w:val="21"/>
                <w:szCs w:val="21"/>
              </w:rPr>
            </w:pPr>
            <w:r>
              <w:rPr>
                <w:rFonts w:ascii="SimSun" w:hAnsi="SimSun" w:eastAsia="SimSun" w:cs="SimSun"/>
                <w:sz w:val="21"/>
                <w:szCs w:val="21"/>
                <w:spacing w:val="-20"/>
                <w:w w:val="98"/>
                <w:position w:val="6"/>
              </w:rPr>
              <w:t>有机树脂</w:t>
            </w:r>
          </w:p>
          <w:p>
            <w:pPr>
              <w:ind w:firstLine="581"/>
              <w:spacing w:line="204" w:lineRule="auto"/>
              <w:rPr>
                <w:rFonts w:ascii="SimSun" w:hAnsi="SimSun" w:eastAsia="SimSun" w:cs="SimSun"/>
                <w:sz w:val="21"/>
                <w:szCs w:val="21"/>
              </w:rPr>
            </w:pPr>
            <w:r>
              <w:rPr>
                <w:rFonts w:ascii="SimSun" w:hAnsi="SimSun" w:eastAsia="SimSun" w:cs="SimSun"/>
                <w:sz w:val="21"/>
                <w:szCs w:val="21"/>
                <w:spacing w:val="-17"/>
              </w:rPr>
              <w:t>类废物</w:t>
            </w:r>
          </w:p>
        </w:tc>
        <w:tc>
          <w:tcPr>
            <w:tcW w:w="1300" w:type="dxa"/>
            <w:vAlign w:val="top"/>
          </w:tcPr>
          <w:p>
            <w:pPr>
              <w:ind w:firstLine="228"/>
              <w:spacing w:before="210" w:line="180" w:lineRule="auto"/>
              <w:rPr>
                <w:rFonts w:ascii="SimSun" w:hAnsi="SimSun" w:eastAsia="SimSun" w:cs="SimSun"/>
                <w:sz w:val="21"/>
                <w:szCs w:val="21"/>
              </w:rPr>
            </w:pPr>
            <w:r>
              <w:rPr>
                <w:rFonts w:ascii="SimSun" w:hAnsi="SimSun" w:eastAsia="SimSun" w:cs="SimSun"/>
                <w:sz w:val="21"/>
                <w:szCs w:val="21"/>
                <w:spacing w:val="-9"/>
                <w:w w:val="92"/>
              </w:rPr>
              <w:t>900-015-13</w:t>
            </w:r>
          </w:p>
        </w:tc>
        <w:tc>
          <w:tcPr>
            <w:tcW w:w="648" w:type="dxa"/>
            <w:vAlign w:val="top"/>
            <w:vMerge w:val="continue"/>
            <w:tcBorders>
              <w:top w:val="none" w:color="000000" w:sz="2" w:space="0"/>
              <w:bottom w:val="none" w:color="000000" w:sz="2" w:space="0"/>
            </w:tcBorders>
          </w:tcPr>
          <w:p>
            <w:pPr>
              <w:rPr>
                <w:rFonts w:ascii="SimSun"/>
                <w:sz w:val="21"/>
              </w:rPr>
            </w:pPr>
            <w:r/>
          </w:p>
        </w:tc>
        <w:tc>
          <w:tcPr>
            <w:tcW w:w="775" w:type="dxa"/>
            <w:vAlign w:val="top"/>
            <w:vMerge w:val="continue"/>
            <w:tcBorders>
              <w:top w:val="none" w:color="000000" w:sz="2" w:space="0"/>
              <w:bottom w:val="none" w:color="000000" w:sz="2" w:space="0"/>
            </w:tcBorders>
          </w:tcPr>
          <w:p>
            <w:pPr>
              <w:rPr>
                <w:rFonts w:ascii="SimSun"/>
                <w:sz w:val="21"/>
              </w:rPr>
            </w:pPr>
            <w:r/>
          </w:p>
        </w:tc>
        <w:tc>
          <w:tcPr>
            <w:tcW w:w="777" w:type="dxa"/>
            <w:vAlign w:val="top"/>
          </w:tcPr>
          <w:p>
            <w:pPr>
              <w:ind w:firstLine="225"/>
              <w:spacing w:before="193" w:line="184" w:lineRule="auto"/>
              <w:rPr>
                <w:rFonts w:ascii="SimSun" w:hAnsi="SimSun" w:eastAsia="SimSun" w:cs="SimSun"/>
                <w:sz w:val="21"/>
                <w:szCs w:val="21"/>
              </w:rPr>
            </w:pPr>
            <w:r>
              <w:rPr>
                <w:rFonts w:ascii="SimSun" w:hAnsi="SimSun" w:eastAsia="SimSun" w:cs="SimSun"/>
                <w:sz w:val="21"/>
                <w:szCs w:val="21"/>
                <w:spacing w:val="-6"/>
              </w:rPr>
              <w:t>桶装</w:t>
            </w:r>
          </w:p>
        </w:tc>
        <w:tc>
          <w:tcPr>
            <w:tcW w:w="750" w:type="dxa"/>
            <w:vAlign w:val="top"/>
            <w:vMerge w:val="continue"/>
            <w:tcBorders>
              <w:top w:val="none" w:color="000000" w:sz="2" w:space="0"/>
              <w:bottom w:val="none" w:color="000000" w:sz="2" w:space="0"/>
            </w:tcBorders>
          </w:tcPr>
          <w:p>
            <w:pPr>
              <w:rPr>
                <w:rFonts w:ascii="SimSun"/>
                <w:sz w:val="21"/>
              </w:rPr>
            </w:pPr>
            <w:r/>
          </w:p>
        </w:tc>
        <w:tc>
          <w:tcPr>
            <w:tcW w:w="874" w:type="dxa"/>
            <w:vAlign w:val="top"/>
          </w:tcPr>
          <w:p>
            <w:pPr>
              <w:ind w:firstLine="210"/>
              <w:spacing w:before="193"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603" w:hRule="atLeast"/>
        </w:trPr>
        <w:tc>
          <w:tcPr>
            <w:tcW w:w="953" w:type="dxa"/>
            <w:vAlign w:val="top"/>
            <w:vMerge w:val="continue"/>
            <w:tcBorders>
              <w:top w:val="none" w:color="000000" w:sz="2" w:space="0"/>
              <w:bottom w:val="none" w:color="000000" w:sz="2" w:space="0"/>
            </w:tcBorders>
          </w:tcPr>
          <w:p>
            <w:pPr>
              <w:rPr>
                <w:rFonts w:ascii="SimSun"/>
                <w:sz w:val="21"/>
              </w:rPr>
            </w:pPr>
            <w:r/>
          </w:p>
        </w:tc>
        <w:tc>
          <w:tcPr>
            <w:tcW w:w="1181" w:type="dxa"/>
            <w:vAlign w:val="top"/>
          </w:tcPr>
          <w:p>
            <w:pPr>
              <w:ind w:left="176" w:right="183" w:firstLine="205"/>
              <w:spacing w:before="31" w:line="224" w:lineRule="auto"/>
              <w:rPr>
                <w:rFonts w:ascii="SimSun" w:hAnsi="SimSun" w:eastAsia="SimSun" w:cs="SimSun"/>
                <w:sz w:val="21"/>
                <w:szCs w:val="21"/>
              </w:rPr>
            </w:pPr>
            <w:r>
              <w:rPr>
                <w:rFonts w:ascii="SimSun" w:hAnsi="SimSun" w:eastAsia="SimSun" w:cs="SimSun"/>
                <w:sz w:val="21"/>
                <w:szCs w:val="21"/>
                <w:spacing w:val="-7"/>
              </w:rPr>
              <w:t>滤渣</w:t>
            </w:r>
            <w:r>
              <w:rPr>
                <w:rFonts w:ascii="SimSun" w:hAnsi="SimSun" w:eastAsia="SimSun" w:cs="SimSun"/>
                <w:sz w:val="21"/>
                <w:szCs w:val="21"/>
              </w:rPr>
              <w:t>   </w:t>
            </w:r>
            <w:r>
              <w:rPr>
                <w:rFonts w:ascii="SimSun" w:hAnsi="SimSun" w:eastAsia="SimSun" w:cs="SimSun"/>
                <w:sz w:val="21"/>
                <w:szCs w:val="21"/>
                <w:spacing w:val="-5"/>
              </w:rPr>
              <w:t>（S2-1）</w:t>
            </w:r>
          </w:p>
        </w:tc>
        <w:tc>
          <w:tcPr>
            <w:tcW w:w="679" w:type="dxa"/>
            <w:vAlign w:val="top"/>
            <w:tcBorders>
              <w:right w:val="single" w:color="000000" w:sz="2" w:space="0"/>
            </w:tcBorders>
          </w:tcPr>
          <w:p>
            <w:pPr>
              <w:ind w:firstLine="166"/>
              <w:spacing w:before="213" w:line="180" w:lineRule="auto"/>
              <w:rPr>
                <w:rFonts w:ascii="SimSun" w:hAnsi="SimSun" w:eastAsia="SimSun" w:cs="SimSun"/>
                <w:sz w:val="21"/>
                <w:szCs w:val="21"/>
              </w:rPr>
            </w:pPr>
            <w:r>
              <w:rPr>
                <w:rFonts w:ascii="SimSun" w:hAnsi="SimSun" w:eastAsia="SimSun" w:cs="SimSun"/>
                <w:sz w:val="21"/>
                <w:szCs w:val="21"/>
                <w:spacing w:val="-10"/>
                <w:w w:val="99"/>
              </w:rPr>
              <w:t>HW34</w:t>
            </w:r>
          </w:p>
        </w:tc>
        <w:tc>
          <w:tcPr>
            <w:tcW w:w="1664" w:type="dxa"/>
            <w:vAlign w:val="top"/>
            <w:tcBorders>
              <w:left w:val="single" w:color="000000" w:sz="2" w:space="0"/>
            </w:tcBorders>
          </w:tcPr>
          <w:p>
            <w:pPr>
              <w:ind w:firstLine="664"/>
              <w:spacing w:before="180" w:line="184" w:lineRule="auto"/>
              <w:rPr>
                <w:rFonts w:ascii="SimSun" w:hAnsi="SimSun" w:eastAsia="SimSun" w:cs="SimSun"/>
                <w:sz w:val="21"/>
                <w:szCs w:val="21"/>
              </w:rPr>
            </w:pPr>
            <w:r>
              <w:rPr>
                <w:rFonts w:ascii="SimSun" w:hAnsi="SimSun" w:eastAsia="SimSun" w:cs="SimSun"/>
                <w:sz w:val="21"/>
                <w:szCs w:val="21"/>
                <w:spacing w:val="-5"/>
              </w:rPr>
              <w:t>废酸</w:t>
            </w:r>
          </w:p>
        </w:tc>
        <w:tc>
          <w:tcPr>
            <w:tcW w:w="1300" w:type="dxa"/>
            <w:vAlign w:val="top"/>
          </w:tcPr>
          <w:p>
            <w:pPr>
              <w:ind w:firstLine="230"/>
              <w:spacing w:before="212" w:line="180" w:lineRule="auto"/>
              <w:rPr>
                <w:rFonts w:ascii="SimSun" w:hAnsi="SimSun" w:eastAsia="SimSun" w:cs="SimSun"/>
                <w:sz w:val="21"/>
                <w:szCs w:val="21"/>
              </w:rPr>
            </w:pPr>
            <w:r>
              <w:rPr>
                <w:rFonts w:ascii="SimSun" w:hAnsi="SimSun" w:eastAsia="SimSun" w:cs="SimSun"/>
                <w:sz w:val="21"/>
                <w:szCs w:val="21"/>
                <w:spacing w:val="-9"/>
                <w:w w:val="92"/>
              </w:rPr>
              <w:t>261-057-34</w:t>
            </w:r>
          </w:p>
        </w:tc>
        <w:tc>
          <w:tcPr>
            <w:tcW w:w="648" w:type="dxa"/>
            <w:vAlign w:val="top"/>
            <w:vMerge w:val="continue"/>
            <w:tcBorders>
              <w:top w:val="none" w:color="000000" w:sz="2" w:space="0"/>
              <w:bottom w:val="none" w:color="000000" w:sz="2" w:space="0"/>
            </w:tcBorders>
          </w:tcPr>
          <w:p>
            <w:pPr>
              <w:rPr>
                <w:rFonts w:ascii="SimSun"/>
                <w:sz w:val="21"/>
              </w:rPr>
            </w:pPr>
            <w:r/>
          </w:p>
        </w:tc>
        <w:tc>
          <w:tcPr>
            <w:tcW w:w="775" w:type="dxa"/>
            <w:vAlign w:val="top"/>
            <w:vMerge w:val="continue"/>
            <w:tcBorders>
              <w:top w:val="none" w:color="000000" w:sz="2" w:space="0"/>
              <w:bottom w:val="none" w:color="000000" w:sz="2" w:space="0"/>
            </w:tcBorders>
          </w:tcPr>
          <w:p>
            <w:pPr>
              <w:rPr>
                <w:rFonts w:ascii="SimSun"/>
                <w:sz w:val="21"/>
              </w:rPr>
            </w:pPr>
            <w:r/>
          </w:p>
        </w:tc>
        <w:tc>
          <w:tcPr>
            <w:tcW w:w="777" w:type="dxa"/>
            <w:vAlign w:val="top"/>
          </w:tcPr>
          <w:p>
            <w:pPr>
              <w:ind w:firstLine="225"/>
              <w:spacing w:before="194" w:line="184" w:lineRule="auto"/>
              <w:rPr>
                <w:rFonts w:ascii="SimSun" w:hAnsi="SimSun" w:eastAsia="SimSun" w:cs="SimSun"/>
                <w:sz w:val="21"/>
                <w:szCs w:val="21"/>
              </w:rPr>
            </w:pPr>
            <w:r>
              <w:rPr>
                <w:rFonts w:ascii="SimSun" w:hAnsi="SimSun" w:eastAsia="SimSun" w:cs="SimSun"/>
                <w:sz w:val="21"/>
                <w:szCs w:val="21"/>
                <w:spacing w:val="-6"/>
              </w:rPr>
              <w:t>桶装</w:t>
            </w:r>
          </w:p>
        </w:tc>
        <w:tc>
          <w:tcPr>
            <w:tcW w:w="750" w:type="dxa"/>
            <w:vAlign w:val="top"/>
            <w:vMerge w:val="continue"/>
            <w:tcBorders>
              <w:top w:val="none" w:color="000000" w:sz="2" w:space="0"/>
              <w:bottom w:val="none" w:color="000000" w:sz="2" w:space="0"/>
            </w:tcBorders>
          </w:tcPr>
          <w:p>
            <w:pPr>
              <w:rPr>
                <w:rFonts w:ascii="SimSun"/>
                <w:sz w:val="21"/>
              </w:rPr>
            </w:pPr>
            <w:r/>
          </w:p>
        </w:tc>
        <w:tc>
          <w:tcPr>
            <w:tcW w:w="874" w:type="dxa"/>
            <w:vAlign w:val="top"/>
          </w:tcPr>
          <w:p>
            <w:pPr>
              <w:ind w:firstLine="210"/>
              <w:spacing w:before="194"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604" w:hRule="atLeast"/>
        </w:trPr>
        <w:tc>
          <w:tcPr>
            <w:tcW w:w="953" w:type="dxa"/>
            <w:vAlign w:val="top"/>
            <w:vMerge w:val="continue"/>
            <w:tcBorders>
              <w:top w:val="none" w:color="000000" w:sz="2" w:space="0"/>
              <w:bottom w:val="none" w:color="000000" w:sz="2" w:space="0"/>
            </w:tcBorders>
          </w:tcPr>
          <w:p>
            <w:pPr>
              <w:rPr>
                <w:rFonts w:ascii="SimSun"/>
                <w:sz w:val="21"/>
              </w:rPr>
            </w:pPr>
            <w:r/>
          </w:p>
        </w:tc>
        <w:tc>
          <w:tcPr>
            <w:tcW w:w="1181" w:type="dxa"/>
            <w:vAlign w:val="top"/>
          </w:tcPr>
          <w:p>
            <w:pPr>
              <w:ind w:left="176" w:right="183" w:firstLine="205"/>
              <w:spacing w:before="32" w:line="224" w:lineRule="auto"/>
              <w:rPr>
                <w:rFonts w:ascii="SimSun" w:hAnsi="SimSun" w:eastAsia="SimSun" w:cs="SimSun"/>
                <w:sz w:val="21"/>
                <w:szCs w:val="21"/>
              </w:rPr>
            </w:pPr>
            <w:r>
              <w:rPr>
                <w:rFonts w:ascii="SimSun" w:hAnsi="SimSun" w:eastAsia="SimSun" w:cs="SimSun"/>
                <w:sz w:val="21"/>
                <w:szCs w:val="21"/>
                <w:spacing w:val="-7"/>
              </w:rPr>
              <w:t>滤渣</w:t>
            </w:r>
            <w:r>
              <w:rPr>
                <w:rFonts w:ascii="SimSun" w:hAnsi="SimSun" w:eastAsia="SimSun" w:cs="SimSun"/>
                <w:sz w:val="21"/>
                <w:szCs w:val="21"/>
              </w:rPr>
              <w:t>   </w:t>
            </w:r>
            <w:r>
              <w:rPr>
                <w:rFonts w:ascii="SimSun" w:hAnsi="SimSun" w:eastAsia="SimSun" w:cs="SimSun"/>
                <w:sz w:val="21"/>
                <w:szCs w:val="21"/>
                <w:spacing w:val="-5"/>
              </w:rPr>
              <w:t>（S2-2）</w:t>
            </w:r>
          </w:p>
        </w:tc>
        <w:tc>
          <w:tcPr>
            <w:tcW w:w="679" w:type="dxa"/>
            <w:vAlign w:val="top"/>
            <w:tcBorders>
              <w:right w:val="single" w:color="000000" w:sz="2" w:space="0"/>
            </w:tcBorders>
          </w:tcPr>
          <w:p>
            <w:pPr>
              <w:ind w:firstLine="166"/>
              <w:spacing w:before="214" w:line="180" w:lineRule="auto"/>
              <w:rPr>
                <w:rFonts w:ascii="SimSun" w:hAnsi="SimSun" w:eastAsia="SimSun" w:cs="SimSun"/>
                <w:sz w:val="21"/>
                <w:szCs w:val="21"/>
              </w:rPr>
            </w:pPr>
            <w:r>
              <w:rPr>
                <w:rFonts w:ascii="SimSun" w:hAnsi="SimSun" w:eastAsia="SimSun" w:cs="SimSun"/>
                <w:sz w:val="21"/>
                <w:szCs w:val="21"/>
                <w:spacing w:val="-10"/>
                <w:w w:val="99"/>
              </w:rPr>
              <w:t>HW34</w:t>
            </w:r>
          </w:p>
        </w:tc>
        <w:tc>
          <w:tcPr>
            <w:tcW w:w="1664" w:type="dxa"/>
            <w:vAlign w:val="top"/>
            <w:tcBorders>
              <w:left w:val="single" w:color="000000" w:sz="2" w:space="0"/>
            </w:tcBorders>
          </w:tcPr>
          <w:p>
            <w:pPr>
              <w:ind w:firstLine="664"/>
              <w:spacing w:before="181" w:line="184" w:lineRule="auto"/>
              <w:rPr>
                <w:rFonts w:ascii="SimSun" w:hAnsi="SimSun" w:eastAsia="SimSun" w:cs="SimSun"/>
                <w:sz w:val="21"/>
                <w:szCs w:val="21"/>
              </w:rPr>
            </w:pPr>
            <w:r>
              <w:rPr>
                <w:rFonts w:ascii="SimSun" w:hAnsi="SimSun" w:eastAsia="SimSun" w:cs="SimSun"/>
                <w:sz w:val="21"/>
                <w:szCs w:val="21"/>
                <w:spacing w:val="-5"/>
              </w:rPr>
              <w:t>废酸</w:t>
            </w:r>
          </w:p>
        </w:tc>
        <w:tc>
          <w:tcPr>
            <w:tcW w:w="1300" w:type="dxa"/>
            <w:vAlign w:val="top"/>
          </w:tcPr>
          <w:p>
            <w:pPr>
              <w:ind w:firstLine="230"/>
              <w:spacing w:before="213" w:line="180" w:lineRule="auto"/>
              <w:rPr>
                <w:rFonts w:ascii="SimSun" w:hAnsi="SimSun" w:eastAsia="SimSun" w:cs="SimSun"/>
                <w:sz w:val="21"/>
                <w:szCs w:val="21"/>
              </w:rPr>
            </w:pPr>
            <w:r>
              <w:rPr>
                <w:rFonts w:ascii="SimSun" w:hAnsi="SimSun" w:eastAsia="SimSun" w:cs="SimSun"/>
                <w:sz w:val="21"/>
                <w:szCs w:val="21"/>
                <w:spacing w:val="-9"/>
                <w:w w:val="92"/>
              </w:rPr>
              <w:t>261-057-34</w:t>
            </w:r>
          </w:p>
        </w:tc>
        <w:tc>
          <w:tcPr>
            <w:tcW w:w="648" w:type="dxa"/>
            <w:vAlign w:val="top"/>
            <w:vMerge w:val="continue"/>
            <w:tcBorders>
              <w:top w:val="none" w:color="000000" w:sz="2" w:space="0"/>
              <w:bottom w:val="none" w:color="000000" w:sz="2" w:space="0"/>
            </w:tcBorders>
          </w:tcPr>
          <w:p>
            <w:pPr>
              <w:rPr>
                <w:rFonts w:ascii="SimSun"/>
                <w:sz w:val="21"/>
              </w:rPr>
            </w:pPr>
            <w:r/>
          </w:p>
        </w:tc>
        <w:tc>
          <w:tcPr>
            <w:tcW w:w="775" w:type="dxa"/>
            <w:vAlign w:val="top"/>
            <w:vMerge w:val="continue"/>
            <w:tcBorders>
              <w:top w:val="none" w:color="000000" w:sz="2" w:space="0"/>
              <w:bottom w:val="none" w:color="000000" w:sz="2" w:space="0"/>
            </w:tcBorders>
          </w:tcPr>
          <w:p>
            <w:pPr>
              <w:rPr>
                <w:rFonts w:ascii="SimSun"/>
                <w:sz w:val="21"/>
              </w:rPr>
            </w:pPr>
            <w:r/>
          </w:p>
        </w:tc>
        <w:tc>
          <w:tcPr>
            <w:tcW w:w="777" w:type="dxa"/>
            <w:vAlign w:val="top"/>
          </w:tcPr>
          <w:p>
            <w:pPr>
              <w:ind w:firstLine="225"/>
              <w:spacing w:before="195" w:line="184" w:lineRule="auto"/>
              <w:rPr>
                <w:rFonts w:ascii="SimSun" w:hAnsi="SimSun" w:eastAsia="SimSun" w:cs="SimSun"/>
                <w:sz w:val="21"/>
                <w:szCs w:val="21"/>
              </w:rPr>
            </w:pPr>
            <w:r>
              <w:rPr>
                <w:rFonts w:ascii="SimSun" w:hAnsi="SimSun" w:eastAsia="SimSun" w:cs="SimSun"/>
                <w:sz w:val="21"/>
                <w:szCs w:val="21"/>
                <w:spacing w:val="-6"/>
              </w:rPr>
              <w:t>桶装</w:t>
            </w:r>
          </w:p>
        </w:tc>
        <w:tc>
          <w:tcPr>
            <w:tcW w:w="750" w:type="dxa"/>
            <w:vAlign w:val="top"/>
            <w:vMerge w:val="continue"/>
            <w:tcBorders>
              <w:top w:val="none" w:color="000000" w:sz="2" w:space="0"/>
              <w:bottom w:val="none" w:color="000000" w:sz="2" w:space="0"/>
            </w:tcBorders>
          </w:tcPr>
          <w:p>
            <w:pPr>
              <w:rPr>
                <w:rFonts w:ascii="SimSun"/>
                <w:sz w:val="21"/>
              </w:rPr>
            </w:pPr>
            <w:r/>
          </w:p>
        </w:tc>
        <w:tc>
          <w:tcPr>
            <w:tcW w:w="874" w:type="dxa"/>
            <w:vAlign w:val="top"/>
          </w:tcPr>
          <w:p>
            <w:pPr>
              <w:ind w:firstLine="210"/>
              <w:spacing w:before="195"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345" w:hRule="atLeast"/>
        </w:trPr>
        <w:tc>
          <w:tcPr>
            <w:tcW w:w="953" w:type="dxa"/>
            <w:vAlign w:val="top"/>
            <w:vMerge w:val="continue"/>
            <w:tcBorders>
              <w:top w:val="none" w:color="000000" w:sz="2" w:space="0"/>
              <w:bottom w:val="none" w:color="000000" w:sz="2" w:space="0"/>
            </w:tcBorders>
          </w:tcPr>
          <w:p>
            <w:pPr>
              <w:rPr>
                <w:rFonts w:ascii="SimSun"/>
                <w:sz w:val="21"/>
              </w:rPr>
            </w:pPr>
            <w:r/>
          </w:p>
        </w:tc>
        <w:tc>
          <w:tcPr>
            <w:tcW w:w="1181" w:type="dxa"/>
            <w:vAlign w:val="top"/>
          </w:tcPr>
          <w:p>
            <w:pPr>
              <w:ind w:firstLine="379"/>
              <w:spacing w:before="73" w:line="184" w:lineRule="auto"/>
              <w:rPr>
                <w:rFonts w:ascii="SimSun" w:hAnsi="SimSun" w:eastAsia="SimSun" w:cs="SimSun"/>
                <w:sz w:val="21"/>
                <w:szCs w:val="21"/>
              </w:rPr>
            </w:pPr>
            <w:r>
              <w:rPr>
                <w:rFonts w:ascii="SimSun" w:hAnsi="SimSun" w:eastAsia="SimSun" w:cs="SimSun"/>
                <w:sz w:val="21"/>
                <w:szCs w:val="21"/>
                <w:spacing w:val="-5"/>
              </w:rPr>
              <w:t>废渣</w:t>
            </w:r>
          </w:p>
        </w:tc>
        <w:tc>
          <w:tcPr>
            <w:tcW w:w="679" w:type="dxa"/>
            <w:vAlign w:val="top"/>
            <w:tcBorders>
              <w:right w:val="single" w:color="000000" w:sz="2" w:space="0"/>
            </w:tcBorders>
          </w:tcPr>
          <w:p>
            <w:pPr>
              <w:ind w:firstLine="166"/>
              <w:spacing w:before="85"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664" w:type="dxa"/>
            <w:vAlign w:val="top"/>
            <w:tcBorders>
              <w:left w:val="single" w:color="000000" w:sz="2" w:space="0"/>
            </w:tcBorders>
          </w:tcPr>
          <w:p>
            <w:pPr>
              <w:ind w:firstLine="498"/>
              <w:spacing w:before="52" w:line="184" w:lineRule="auto"/>
              <w:rPr>
                <w:rFonts w:ascii="SimSun" w:hAnsi="SimSun" w:eastAsia="SimSun" w:cs="SimSun"/>
                <w:sz w:val="21"/>
                <w:szCs w:val="21"/>
              </w:rPr>
            </w:pPr>
            <w:r>
              <w:rPr>
                <w:rFonts w:ascii="SimSun" w:hAnsi="SimSun" w:eastAsia="SimSun" w:cs="SimSun"/>
                <w:sz w:val="21"/>
                <w:szCs w:val="21"/>
                <w:spacing w:val="-20"/>
                <w:w w:val="98"/>
              </w:rPr>
              <w:t>其他废物</w:t>
            </w:r>
          </w:p>
        </w:tc>
        <w:tc>
          <w:tcPr>
            <w:tcW w:w="1300" w:type="dxa"/>
            <w:vAlign w:val="top"/>
          </w:tcPr>
          <w:p>
            <w:pPr>
              <w:ind w:firstLine="232"/>
              <w:spacing w:before="85" w:line="180" w:lineRule="auto"/>
              <w:rPr>
                <w:rFonts w:ascii="SimSun" w:hAnsi="SimSun" w:eastAsia="SimSun" w:cs="SimSun"/>
                <w:sz w:val="21"/>
                <w:szCs w:val="21"/>
              </w:rPr>
            </w:pPr>
            <w:r>
              <w:rPr>
                <w:rFonts w:ascii="SimSun" w:hAnsi="SimSun" w:eastAsia="SimSun" w:cs="SimSun"/>
                <w:sz w:val="21"/>
                <w:szCs w:val="21"/>
                <w:spacing w:val="-9"/>
                <w:w w:val="92"/>
              </w:rPr>
              <w:t>772-006-49</w:t>
            </w:r>
          </w:p>
        </w:tc>
        <w:tc>
          <w:tcPr>
            <w:tcW w:w="648" w:type="dxa"/>
            <w:vAlign w:val="top"/>
            <w:vMerge w:val="continue"/>
            <w:tcBorders>
              <w:top w:val="none" w:color="000000" w:sz="2" w:space="0"/>
              <w:bottom w:val="none" w:color="000000" w:sz="2" w:space="0"/>
            </w:tcBorders>
          </w:tcPr>
          <w:p>
            <w:pPr>
              <w:rPr>
                <w:rFonts w:ascii="SimSun"/>
                <w:sz w:val="21"/>
              </w:rPr>
            </w:pPr>
            <w:r/>
          </w:p>
        </w:tc>
        <w:tc>
          <w:tcPr>
            <w:tcW w:w="775" w:type="dxa"/>
            <w:vAlign w:val="top"/>
            <w:vMerge w:val="continue"/>
            <w:tcBorders>
              <w:top w:val="none" w:color="000000" w:sz="2" w:space="0"/>
              <w:bottom w:val="none" w:color="000000" w:sz="2" w:space="0"/>
            </w:tcBorders>
          </w:tcPr>
          <w:p>
            <w:pPr>
              <w:rPr>
                <w:rFonts w:ascii="SimSun"/>
                <w:sz w:val="21"/>
              </w:rPr>
            </w:pPr>
            <w:r/>
          </w:p>
        </w:tc>
        <w:tc>
          <w:tcPr>
            <w:tcW w:w="777" w:type="dxa"/>
            <w:vAlign w:val="top"/>
          </w:tcPr>
          <w:p>
            <w:pPr>
              <w:ind w:firstLine="225"/>
              <w:spacing w:before="66" w:line="184" w:lineRule="auto"/>
              <w:rPr>
                <w:rFonts w:ascii="SimSun" w:hAnsi="SimSun" w:eastAsia="SimSun" w:cs="SimSun"/>
                <w:sz w:val="21"/>
                <w:szCs w:val="21"/>
              </w:rPr>
            </w:pPr>
            <w:r>
              <w:rPr>
                <w:rFonts w:ascii="SimSun" w:hAnsi="SimSun" w:eastAsia="SimSun" w:cs="SimSun"/>
                <w:sz w:val="21"/>
                <w:szCs w:val="21"/>
                <w:spacing w:val="-6"/>
              </w:rPr>
              <w:t>桶装</w:t>
            </w:r>
          </w:p>
        </w:tc>
        <w:tc>
          <w:tcPr>
            <w:tcW w:w="750" w:type="dxa"/>
            <w:vAlign w:val="top"/>
            <w:vMerge w:val="continue"/>
            <w:tcBorders>
              <w:top w:val="none" w:color="000000" w:sz="2" w:space="0"/>
              <w:bottom w:val="none" w:color="000000" w:sz="2" w:space="0"/>
            </w:tcBorders>
          </w:tcPr>
          <w:p>
            <w:pPr>
              <w:rPr>
                <w:rFonts w:ascii="SimSun"/>
                <w:sz w:val="21"/>
              </w:rPr>
            </w:pPr>
            <w:r/>
          </w:p>
        </w:tc>
        <w:tc>
          <w:tcPr>
            <w:tcW w:w="874" w:type="dxa"/>
            <w:vAlign w:val="top"/>
          </w:tcPr>
          <w:p>
            <w:pPr>
              <w:ind w:firstLine="210"/>
              <w:spacing w:before="66"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345" w:hRule="atLeast"/>
        </w:trPr>
        <w:tc>
          <w:tcPr>
            <w:tcW w:w="953" w:type="dxa"/>
            <w:vAlign w:val="top"/>
            <w:vMerge w:val="continue"/>
            <w:tcBorders>
              <w:top w:val="none" w:color="000000" w:sz="2" w:space="0"/>
              <w:bottom w:val="none" w:color="000000" w:sz="2" w:space="0"/>
            </w:tcBorders>
          </w:tcPr>
          <w:p>
            <w:pPr>
              <w:rPr>
                <w:rFonts w:ascii="SimSun"/>
                <w:sz w:val="21"/>
              </w:rPr>
            </w:pPr>
            <w:r/>
          </w:p>
        </w:tc>
        <w:tc>
          <w:tcPr>
            <w:tcW w:w="1181" w:type="dxa"/>
            <w:vAlign w:val="top"/>
          </w:tcPr>
          <w:p>
            <w:pPr>
              <w:ind w:firstLine="381"/>
              <w:spacing w:before="71" w:line="184" w:lineRule="auto"/>
              <w:rPr>
                <w:rFonts w:ascii="SimSun" w:hAnsi="SimSun" w:eastAsia="SimSun" w:cs="SimSun"/>
                <w:sz w:val="21"/>
                <w:szCs w:val="21"/>
              </w:rPr>
            </w:pPr>
            <w:r>
              <w:rPr>
                <w:rFonts w:ascii="SimSun" w:hAnsi="SimSun" w:eastAsia="SimSun" w:cs="SimSun"/>
                <w:sz w:val="21"/>
                <w:szCs w:val="21"/>
                <w:spacing w:val="-6"/>
              </w:rPr>
              <w:t>污泥</w:t>
            </w:r>
          </w:p>
        </w:tc>
        <w:tc>
          <w:tcPr>
            <w:tcW w:w="679" w:type="dxa"/>
            <w:vAlign w:val="top"/>
            <w:tcBorders>
              <w:right w:val="single" w:color="000000" w:sz="2" w:space="0"/>
            </w:tcBorders>
          </w:tcPr>
          <w:p>
            <w:pPr>
              <w:ind w:firstLine="166"/>
              <w:spacing w:before="85"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664" w:type="dxa"/>
            <w:vAlign w:val="top"/>
            <w:tcBorders>
              <w:left w:val="single" w:color="000000" w:sz="2" w:space="0"/>
            </w:tcBorders>
          </w:tcPr>
          <w:p>
            <w:pPr>
              <w:ind w:firstLine="498"/>
              <w:spacing w:before="52" w:line="184" w:lineRule="auto"/>
              <w:rPr>
                <w:rFonts w:ascii="SimSun" w:hAnsi="SimSun" w:eastAsia="SimSun" w:cs="SimSun"/>
                <w:sz w:val="21"/>
                <w:szCs w:val="21"/>
              </w:rPr>
            </w:pPr>
            <w:r>
              <w:rPr>
                <w:rFonts w:ascii="SimSun" w:hAnsi="SimSun" w:eastAsia="SimSun" w:cs="SimSun"/>
                <w:sz w:val="21"/>
                <w:szCs w:val="21"/>
                <w:spacing w:val="-20"/>
                <w:w w:val="98"/>
              </w:rPr>
              <w:t>其他废物</w:t>
            </w:r>
          </w:p>
        </w:tc>
        <w:tc>
          <w:tcPr>
            <w:tcW w:w="1300" w:type="dxa"/>
            <w:vAlign w:val="top"/>
          </w:tcPr>
          <w:p>
            <w:pPr>
              <w:ind w:firstLine="232"/>
              <w:spacing w:before="85" w:line="180" w:lineRule="auto"/>
              <w:rPr>
                <w:rFonts w:ascii="SimSun" w:hAnsi="SimSun" w:eastAsia="SimSun" w:cs="SimSun"/>
                <w:sz w:val="21"/>
                <w:szCs w:val="21"/>
              </w:rPr>
            </w:pPr>
            <w:r>
              <w:rPr>
                <w:rFonts w:ascii="SimSun" w:hAnsi="SimSun" w:eastAsia="SimSun" w:cs="SimSun"/>
                <w:sz w:val="21"/>
                <w:szCs w:val="21"/>
                <w:spacing w:val="-9"/>
                <w:w w:val="92"/>
              </w:rPr>
              <w:t>772-006-49</w:t>
            </w:r>
          </w:p>
        </w:tc>
        <w:tc>
          <w:tcPr>
            <w:tcW w:w="648" w:type="dxa"/>
            <w:vAlign w:val="top"/>
            <w:vMerge w:val="continue"/>
            <w:tcBorders>
              <w:top w:val="none" w:color="000000" w:sz="2" w:space="0"/>
              <w:bottom w:val="none" w:color="000000" w:sz="2" w:space="0"/>
            </w:tcBorders>
          </w:tcPr>
          <w:p>
            <w:pPr>
              <w:rPr>
                <w:rFonts w:ascii="SimSun"/>
                <w:sz w:val="21"/>
              </w:rPr>
            </w:pPr>
            <w:r/>
          </w:p>
        </w:tc>
        <w:tc>
          <w:tcPr>
            <w:tcW w:w="775" w:type="dxa"/>
            <w:vAlign w:val="top"/>
            <w:vMerge w:val="continue"/>
            <w:tcBorders>
              <w:top w:val="none" w:color="000000" w:sz="2" w:space="0"/>
              <w:bottom w:val="none" w:color="000000" w:sz="2" w:space="0"/>
            </w:tcBorders>
          </w:tcPr>
          <w:p>
            <w:pPr>
              <w:rPr>
                <w:rFonts w:ascii="SimSun"/>
                <w:sz w:val="21"/>
              </w:rPr>
            </w:pPr>
            <w:r/>
          </w:p>
        </w:tc>
        <w:tc>
          <w:tcPr>
            <w:tcW w:w="777" w:type="dxa"/>
            <w:vAlign w:val="top"/>
          </w:tcPr>
          <w:p>
            <w:pPr>
              <w:ind w:firstLine="224"/>
              <w:spacing w:before="66" w:line="184" w:lineRule="auto"/>
              <w:rPr>
                <w:rFonts w:ascii="SimSun" w:hAnsi="SimSun" w:eastAsia="SimSun" w:cs="SimSun"/>
                <w:sz w:val="21"/>
                <w:szCs w:val="21"/>
              </w:rPr>
            </w:pPr>
            <w:r>
              <w:rPr>
                <w:rFonts w:ascii="SimSun" w:hAnsi="SimSun" w:eastAsia="SimSun" w:cs="SimSun"/>
                <w:sz w:val="21"/>
                <w:szCs w:val="21"/>
                <w:spacing w:val="-5"/>
              </w:rPr>
              <w:t>袋装</w:t>
            </w:r>
          </w:p>
        </w:tc>
        <w:tc>
          <w:tcPr>
            <w:tcW w:w="750" w:type="dxa"/>
            <w:vAlign w:val="top"/>
            <w:vMerge w:val="continue"/>
            <w:tcBorders>
              <w:top w:val="none" w:color="000000" w:sz="2" w:space="0"/>
              <w:bottom w:val="none" w:color="000000" w:sz="2" w:space="0"/>
            </w:tcBorders>
          </w:tcPr>
          <w:p>
            <w:pPr>
              <w:rPr>
                <w:rFonts w:ascii="SimSun"/>
                <w:sz w:val="21"/>
              </w:rPr>
            </w:pPr>
            <w:r/>
          </w:p>
        </w:tc>
        <w:tc>
          <w:tcPr>
            <w:tcW w:w="874" w:type="dxa"/>
            <w:vAlign w:val="top"/>
          </w:tcPr>
          <w:p>
            <w:pPr>
              <w:ind w:firstLine="210"/>
              <w:spacing w:before="66"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603" w:hRule="atLeast"/>
        </w:trPr>
        <w:tc>
          <w:tcPr>
            <w:tcW w:w="953" w:type="dxa"/>
            <w:vAlign w:val="top"/>
            <w:vMerge w:val="continue"/>
            <w:tcBorders>
              <w:top w:val="none" w:color="000000" w:sz="2" w:space="0"/>
              <w:bottom w:val="none" w:color="000000" w:sz="2" w:space="0"/>
            </w:tcBorders>
          </w:tcPr>
          <w:p>
            <w:pPr>
              <w:rPr>
                <w:rFonts w:ascii="SimSun"/>
                <w:sz w:val="21"/>
              </w:rPr>
            </w:pPr>
            <w:r/>
          </w:p>
        </w:tc>
        <w:tc>
          <w:tcPr>
            <w:tcW w:w="1181" w:type="dxa"/>
            <w:vAlign w:val="top"/>
          </w:tcPr>
          <w:p>
            <w:pPr>
              <w:ind w:firstLine="379"/>
              <w:spacing w:before="331" w:line="184" w:lineRule="auto"/>
              <w:rPr>
                <w:rFonts w:ascii="SimSun" w:hAnsi="SimSun" w:eastAsia="SimSun" w:cs="SimSun"/>
                <w:sz w:val="21"/>
                <w:szCs w:val="21"/>
              </w:rPr>
            </w:pPr>
            <w:r>
              <w:rPr>
                <w:rFonts w:ascii="SimSun" w:hAnsi="SimSun" w:eastAsia="SimSun" w:cs="SimSun"/>
                <w:sz w:val="21"/>
                <w:szCs w:val="21"/>
                <w:spacing w:val="-5"/>
              </w:rPr>
              <w:t>废渣</w:t>
            </w:r>
          </w:p>
        </w:tc>
        <w:tc>
          <w:tcPr>
            <w:tcW w:w="679" w:type="dxa"/>
            <w:vAlign w:val="top"/>
            <w:tcBorders>
              <w:right w:val="single" w:color="000000" w:sz="2" w:space="0"/>
            </w:tcBorders>
          </w:tcPr>
          <w:p>
            <w:pPr>
              <w:ind w:firstLine="166"/>
              <w:spacing w:before="214" w:line="180" w:lineRule="auto"/>
              <w:rPr>
                <w:rFonts w:ascii="SimSun" w:hAnsi="SimSun" w:eastAsia="SimSun" w:cs="SimSun"/>
                <w:sz w:val="21"/>
                <w:szCs w:val="21"/>
              </w:rPr>
            </w:pPr>
            <w:r>
              <w:rPr>
                <w:rFonts w:ascii="SimSun" w:hAnsi="SimSun" w:eastAsia="SimSun" w:cs="SimSun"/>
                <w:sz w:val="21"/>
                <w:szCs w:val="21"/>
                <w:spacing w:val="-10"/>
                <w:w w:val="99"/>
              </w:rPr>
              <w:t>HW11</w:t>
            </w:r>
          </w:p>
        </w:tc>
        <w:tc>
          <w:tcPr>
            <w:tcW w:w="1664" w:type="dxa"/>
            <w:vAlign w:val="top"/>
            <w:tcBorders>
              <w:left w:val="single" w:color="000000" w:sz="2" w:space="0"/>
            </w:tcBorders>
          </w:tcPr>
          <w:p>
            <w:pPr>
              <w:ind w:firstLine="497"/>
              <w:spacing w:before="34" w:line="297" w:lineRule="exact"/>
              <w:rPr>
                <w:rFonts w:ascii="SimSun" w:hAnsi="SimSun" w:eastAsia="SimSun" w:cs="SimSun"/>
                <w:sz w:val="21"/>
                <w:szCs w:val="21"/>
              </w:rPr>
            </w:pPr>
            <w:r>
              <w:rPr>
                <w:rFonts w:ascii="SimSun" w:hAnsi="SimSun" w:eastAsia="SimSun" w:cs="SimSun"/>
                <w:sz w:val="21"/>
                <w:szCs w:val="21"/>
                <w:spacing w:val="-20"/>
                <w:w w:val="99"/>
                <w:position w:val="5"/>
              </w:rPr>
              <w:t>精（蒸）</w:t>
            </w:r>
          </w:p>
          <w:p>
            <w:pPr>
              <w:ind w:firstLine="580"/>
              <w:spacing w:line="204" w:lineRule="auto"/>
              <w:rPr>
                <w:rFonts w:ascii="SimSun" w:hAnsi="SimSun" w:eastAsia="SimSun" w:cs="SimSun"/>
                <w:sz w:val="21"/>
                <w:szCs w:val="21"/>
              </w:rPr>
            </w:pPr>
            <w:r>
              <w:rPr>
                <w:rFonts w:ascii="SimSun" w:hAnsi="SimSun" w:eastAsia="SimSun" w:cs="SimSun"/>
                <w:sz w:val="21"/>
                <w:szCs w:val="21"/>
                <w:spacing w:val="-16"/>
              </w:rPr>
              <w:t>馏残渣</w:t>
            </w:r>
          </w:p>
        </w:tc>
        <w:tc>
          <w:tcPr>
            <w:tcW w:w="1300" w:type="dxa"/>
            <w:vAlign w:val="top"/>
          </w:tcPr>
          <w:p>
            <w:pPr>
              <w:ind w:firstLine="228"/>
              <w:spacing w:before="214" w:line="180" w:lineRule="auto"/>
              <w:rPr>
                <w:rFonts w:ascii="SimSun" w:hAnsi="SimSun" w:eastAsia="SimSun" w:cs="SimSun"/>
                <w:sz w:val="21"/>
                <w:szCs w:val="21"/>
              </w:rPr>
            </w:pPr>
            <w:r>
              <w:rPr>
                <w:rFonts w:ascii="SimSun" w:hAnsi="SimSun" w:eastAsia="SimSun" w:cs="SimSun"/>
                <w:sz w:val="21"/>
                <w:szCs w:val="21"/>
                <w:spacing w:val="-9"/>
                <w:w w:val="92"/>
              </w:rPr>
              <w:t>900-013-11</w:t>
            </w:r>
          </w:p>
        </w:tc>
        <w:tc>
          <w:tcPr>
            <w:tcW w:w="648" w:type="dxa"/>
            <w:vAlign w:val="top"/>
            <w:vMerge w:val="continue"/>
            <w:tcBorders>
              <w:top w:val="none" w:color="000000" w:sz="2" w:space="0"/>
              <w:bottom w:val="none" w:color="000000" w:sz="2" w:space="0"/>
            </w:tcBorders>
          </w:tcPr>
          <w:p>
            <w:pPr>
              <w:rPr>
                <w:rFonts w:ascii="SimSun"/>
                <w:sz w:val="21"/>
              </w:rPr>
            </w:pPr>
            <w:r/>
          </w:p>
        </w:tc>
        <w:tc>
          <w:tcPr>
            <w:tcW w:w="775" w:type="dxa"/>
            <w:vAlign w:val="top"/>
            <w:vMerge w:val="continue"/>
            <w:tcBorders>
              <w:top w:val="none" w:color="000000" w:sz="2" w:space="0"/>
              <w:bottom w:val="none" w:color="000000" w:sz="2" w:space="0"/>
            </w:tcBorders>
          </w:tcPr>
          <w:p>
            <w:pPr>
              <w:rPr>
                <w:rFonts w:ascii="SimSun"/>
                <w:sz w:val="21"/>
              </w:rPr>
            </w:pPr>
            <w:r/>
          </w:p>
        </w:tc>
        <w:tc>
          <w:tcPr>
            <w:tcW w:w="777" w:type="dxa"/>
            <w:vAlign w:val="top"/>
          </w:tcPr>
          <w:p>
            <w:pPr>
              <w:ind w:firstLine="225"/>
              <w:spacing w:before="196" w:line="184" w:lineRule="auto"/>
              <w:rPr>
                <w:rFonts w:ascii="SimSun" w:hAnsi="SimSun" w:eastAsia="SimSun" w:cs="SimSun"/>
                <w:sz w:val="21"/>
                <w:szCs w:val="21"/>
              </w:rPr>
            </w:pPr>
            <w:r>
              <w:rPr>
                <w:rFonts w:ascii="SimSun" w:hAnsi="SimSun" w:eastAsia="SimSun" w:cs="SimSun"/>
                <w:sz w:val="21"/>
                <w:szCs w:val="21"/>
                <w:spacing w:val="-6"/>
              </w:rPr>
              <w:t>桶装</w:t>
            </w:r>
          </w:p>
        </w:tc>
        <w:tc>
          <w:tcPr>
            <w:tcW w:w="750" w:type="dxa"/>
            <w:vAlign w:val="top"/>
            <w:vMerge w:val="continue"/>
            <w:tcBorders>
              <w:top w:val="none" w:color="000000" w:sz="2" w:space="0"/>
              <w:bottom w:val="none" w:color="000000" w:sz="2" w:space="0"/>
            </w:tcBorders>
          </w:tcPr>
          <w:p>
            <w:pPr>
              <w:rPr>
                <w:rFonts w:ascii="SimSun"/>
                <w:sz w:val="21"/>
              </w:rPr>
            </w:pPr>
            <w:r/>
          </w:p>
        </w:tc>
        <w:tc>
          <w:tcPr>
            <w:tcW w:w="874" w:type="dxa"/>
            <w:vAlign w:val="top"/>
          </w:tcPr>
          <w:p>
            <w:pPr>
              <w:ind w:firstLine="210"/>
              <w:spacing w:before="196"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603" w:hRule="atLeast"/>
        </w:trPr>
        <w:tc>
          <w:tcPr>
            <w:tcW w:w="953" w:type="dxa"/>
            <w:vAlign w:val="top"/>
            <w:vMerge w:val="continue"/>
            <w:tcBorders>
              <w:top w:val="none" w:color="000000" w:sz="2" w:space="0"/>
              <w:bottom w:val="none" w:color="000000" w:sz="2" w:space="0"/>
            </w:tcBorders>
          </w:tcPr>
          <w:p>
            <w:pPr>
              <w:rPr>
                <w:rFonts w:ascii="SimSun"/>
                <w:sz w:val="21"/>
              </w:rPr>
            </w:pPr>
            <w:r/>
          </w:p>
        </w:tc>
        <w:tc>
          <w:tcPr>
            <w:tcW w:w="1181" w:type="dxa"/>
            <w:vAlign w:val="top"/>
          </w:tcPr>
          <w:p>
            <w:pPr>
              <w:ind w:left="171" w:right="170" w:firstLine="1"/>
              <w:spacing w:before="34" w:line="223" w:lineRule="auto"/>
              <w:rPr>
                <w:rFonts w:ascii="SimSun" w:hAnsi="SimSun" w:eastAsia="SimSun" w:cs="SimSun"/>
                <w:sz w:val="21"/>
                <w:szCs w:val="21"/>
              </w:rPr>
            </w:pPr>
            <w:r>
              <w:rPr>
                <w:rFonts w:ascii="SimSun" w:hAnsi="SimSun" w:eastAsia="SimSun" w:cs="SimSun"/>
                <w:sz w:val="21"/>
                <w:szCs w:val="21"/>
                <w:spacing w:val="-4"/>
              </w:rPr>
              <w:t>滤芯、滤</w:t>
            </w:r>
            <w:r>
              <w:rPr>
                <w:rFonts w:ascii="SimSun" w:hAnsi="SimSun" w:eastAsia="SimSun" w:cs="SimSun"/>
                <w:sz w:val="21"/>
                <w:szCs w:val="21"/>
                <w:spacing w:val="3"/>
              </w:rPr>
              <w:t> </w:t>
            </w:r>
            <w:r>
              <w:rPr>
                <w:rFonts w:ascii="SimSun" w:hAnsi="SimSun" w:eastAsia="SimSun" w:cs="SimSun"/>
                <w:sz w:val="21"/>
                <w:szCs w:val="21"/>
                <w:spacing w:val="-3"/>
              </w:rPr>
              <w:t>布、废膜</w:t>
            </w:r>
          </w:p>
        </w:tc>
        <w:tc>
          <w:tcPr>
            <w:tcW w:w="679" w:type="dxa"/>
            <w:vAlign w:val="top"/>
            <w:tcBorders>
              <w:right w:val="single" w:color="000000" w:sz="2" w:space="0"/>
            </w:tcBorders>
          </w:tcPr>
          <w:p>
            <w:pPr>
              <w:ind w:firstLine="166"/>
              <w:spacing w:before="217"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664" w:type="dxa"/>
            <w:vAlign w:val="top"/>
            <w:tcBorders>
              <w:left w:val="single" w:color="000000" w:sz="2" w:space="0"/>
            </w:tcBorders>
          </w:tcPr>
          <w:p>
            <w:pPr>
              <w:ind w:firstLine="498"/>
              <w:spacing w:before="183" w:line="184" w:lineRule="auto"/>
              <w:rPr>
                <w:rFonts w:ascii="SimSun" w:hAnsi="SimSun" w:eastAsia="SimSun" w:cs="SimSun"/>
                <w:sz w:val="21"/>
                <w:szCs w:val="21"/>
              </w:rPr>
            </w:pPr>
            <w:r>
              <w:rPr>
                <w:rFonts w:ascii="SimSun" w:hAnsi="SimSun" w:eastAsia="SimSun" w:cs="SimSun"/>
                <w:sz w:val="21"/>
                <w:szCs w:val="21"/>
                <w:spacing w:val="-20"/>
                <w:w w:val="98"/>
              </w:rPr>
              <w:t>其他废物</w:t>
            </w:r>
          </w:p>
        </w:tc>
        <w:tc>
          <w:tcPr>
            <w:tcW w:w="1300" w:type="dxa"/>
            <w:vAlign w:val="top"/>
          </w:tcPr>
          <w:p>
            <w:pPr>
              <w:ind w:firstLine="228"/>
              <w:spacing w:before="215" w:line="180" w:lineRule="auto"/>
              <w:rPr>
                <w:rFonts w:ascii="SimSun" w:hAnsi="SimSun" w:eastAsia="SimSun" w:cs="SimSun"/>
                <w:sz w:val="21"/>
                <w:szCs w:val="21"/>
              </w:rPr>
            </w:pPr>
            <w:r>
              <w:rPr>
                <w:rFonts w:ascii="SimSun" w:hAnsi="SimSun" w:eastAsia="SimSun" w:cs="SimSun"/>
                <w:sz w:val="21"/>
                <w:szCs w:val="21"/>
                <w:spacing w:val="-9"/>
                <w:w w:val="92"/>
              </w:rPr>
              <w:t>900-041-49</w:t>
            </w:r>
          </w:p>
        </w:tc>
        <w:tc>
          <w:tcPr>
            <w:tcW w:w="648" w:type="dxa"/>
            <w:vAlign w:val="top"/>
            <w:vMerge w:val="continue"/>
            <w:tcBorders>
              <w:top w:val="none" w:color="000000" w:sz="2" w:space="0"/>
              <w:bottom w:val="none" w:color="000000" w:sz="2" w:space="0"/>
            </w:tcBorders>
          </w:tcPr>
          <w:p>
            <w:pPr>
              <w:rPr>
                <w:rFonts w:ascii="SimSun"/>
                <w:sz w:val="21"/>
              </w:rPr>
            </w:pPr>
            <w:r/>
          </w:p>
        </w:tc>
        <w:tc>
          <w:tcPr>
            <w:tcW w:w="775" w:type="dxa"/>
            <w:vAlign w:val="top"/>
            <w:vMerge w:val="continue"/>
            <w:tcBorders>
              <w:top w:val="none" w:color="000000" w:sz="2" w:space="0"/>
              <w:bottom w:val="none" w:color="000000" w:sz="2" w:space="0"/>
            </w:tcBorders>
          </w:tcPr>
          <w:p>
            <w:pPr>
              <w:rPr>
                <w:rFonts w:ascii="SimSun"/>
                <w:sz w:val="21"/>
              </w:rPr>
            </w:pPr>
            <w:r/>
          </w:p>
        </w:tc>
        <w:tc>
          <w:tcPr>
            <w:tcW w:w="777" w:type="dxa"/>
            <w:vAlign w:val="top"/>
          </w:tcPr>
          <w:p>
            <w:pPr>
              <w:ind w:firstLine="224"/>
              <w:spacing w:before="195" w:line="184" w:lineRule="auto"/>
              <w:rPr>
                <w:rFonts w:ascii="SimSun" w:hAnsi="SimSun" w:eastAsia="SimSun" w:cs="SimSun"/>
                <w:sz w:val="21"/>
                <w:szCs w:val="21"/>
              </w:rPr>
            </w:pPr>
            <w:r>
              <w:rPr>
                <w:rFonts w:ascii="SimSun" w:hAnsi="SimSun" w:eastAsia="SimSun" w:cs="SimSun"/>
                <w:sz w:val="21"/>
                <w:szCs w:val="21"/>
                <w:spacing w:val="-5"/>
              </w:rPr>
              <w:t>袋装</w:t>
            </w:r>
          </w:p>
        </w:tc>
        <w:tc>
          <w:tcPr>
            <w:tcW w:w="750" w:type="dxa"/>
            <w:vAlign w:val="top"/>
            <w:vMerge w:val="continue"/>
            <w:tcBorders>
              <w:top w:val="none" w:color="000000" w:sz="2" w:space="0"/>
              <w:bottom w:val="none" w:color="000000" w:sz="2" w:space="0"/>
            </w:tcBorders>
          </w:tcPr>
          <w:p>
            <w:pPr>
              <w:rPr>
                <w:rFonts w:ascii="SimSun"/>
                <w:sz w:val="21"/>
              </w:rPr>
            </w:pPr>
            <w:r/>
          </w:p>
        </w:tc>
        <w:tc>
          <w:tcPr>
            <w:tcW w:w="874" w:type="dxa"/>
            <w:vAlign w:val="top"/>
          </w:tcPr>
          <w:p>
            <w:pPr>
              <w:ind w:firstLine="210"/>
              <w:spacing w:before="195"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903" w:hRule="atLeast"/>
        </w:trPr>
        <w:tc>
          <w:tcPr>
            <w:tcW w:w="953" w:type="dxa"/>
            <w:vAlign w:val="top"/>
            <w:vMerge w:val="continue"/>
            <w:tcBorders>
              <w:top w:val="none" w:color="000000" w:sz="2" w:space="0"/>
              <w:bottom w:val="none" w:color="000000" w:sz="2" w:space="0"/>
            </w:tcBorders>
          </w:tcPr>
          <w:p>
            <w:pPr>
              <w:rPr>
                <w:rFonts w:ascii="SimSun"/>
                <w:sz w:val="21"/>
              </w:rPr>
            </w:pPr>
            <w:r/>
          </w:p>
        </w:tc>
        <w:tc>
          <w:tcPr>
            <w:tcW w:w="1181" w:type="dxa"/>
            <w:vAlign w:val="top"/>
          </w:tcPr>
          <w:p>
            <w:pPr>
              <w:ind w:firstLine="273"/>
              <w:spacing w:before="333" w:line="184" w:lineRule="auto"/>
              <w:rPr>
                <w:rFonts w:ascii="SimSun" w:hAnsi="SimSun" w:eastAsia="SimSun" w:cs="SimSun"/>
                <w:sz w:val="21"/>
                <w:szCs w:val="21"/>
              </w:rPr>
            </w:pPr>
            <w:r>
              <w:rPr>
                <w:rFonts w:ascii="SimSun" w:hAnsi="SimSun" w:eastAsia="SimSun" w:cs="SimSun"/>
                <w:sz w:val="21"/>
                <w:szCs w:val="21"/>
                <w:spacing w:val="-3"/>
              </w:rPr>
              <w:t>废机油</w:t>
            </w:r>
          </w:p>
        </w:tc>
        <w:tc>
          <w:tcPr>
            <w:tcW w:w="679" w:type="dxa"/>
            <w:vAlign w:val="top"/>
            <w:tcBorders>
              <w:right w:val="single" w:color="000000" w:sz="2" w:space="0"/>
            </w:tcBorders>
          </w:tcPr>
          <w:p>
            <w:pPr>
              <w:spacing w:line="262" w:lineRule="auto"/>
              <w:rPr>
                <w:rFonts w:ascii="SimSun"/>
                <w:sz w:val="21"/>
              </w:rPr>
            </w:pPr>
            <w:r/>
          </w:p>
          <w:p>
            <w:pPr>
              <w:ind w:firstLine="166"/>
              <w:spacing w:before="69" w:line="180" w:lineRule="auto"/>
              <w:rPr>
                <w:rFonts w:ascii="SimSun" w:hAnsi="SimSun" w:eastAsia="SimSun" w:cs="SimSun"/>
                <w:sz w:val="21"/>
                <w:szCs w:val="21"/>
              </w:rPr>
            </w:pPr>
            <w:r>
              <w:rPr>
                <w:rFonts w:ascii="SimSun" w:hAnsi="SimSun" w:eastAsia="SimSun" w:cs="SimSun"/>
                <w:sz w:val="21"/>
                <w:szCs w:val="21"/>
                <w:spacing w:val="-10"/>
                <w:w w:val="99"/>
              </w:rPr>
              <w:t>HW08</w:t>
            </w:r>
          </w:p>
        </w:tc>
        <w:tc>
          <w:tcPr>
            <w:tcW w:w="1664" w:type="dxa"/>
            <w:vAlign w:val="top"/>
            <w:tcBorders>
              <w:left w:val="single" w:color="000000" w:sz="2" w:space="0"/>
            </w:tcBorders>
          </w:tcPr>
          <w:p>
            <w:pPr>
              <w:ind w:firstLine="496"/>
              <w:spacing w:before="33" w:line="184" w:lineRule="auto"/>
              <w:rPr>
                <w:rFonts w:ascii="SimSun" w:hAnsi="SimSun" w:eastAsia="SimSun" w:cs="SimSun"/>
                <w:sz w:val="21"/>
                <w:szCs w:val="21"/>
              </w:rPr>
            </w:pPr>
            <w:r>
              <w:rPr>
                <w:rFonts w:ascii="SimSun" w:hAnsi="SimSun" w:eastAsia="SimSun" w:cs="SimSun"/>
                <w:sz w:val="21"/>
                <w:szCs w:val="21"/>
                <w:spacing w:val="-21"/>
                <w:w w:val="99"/>
              </w:rPr>
              <w:t>废矿物油</w:t>
            </w:r>
          </w:p>
          <w:p>
            <w:pPr>
              <w:ind w:firstLine="501"/>
              <w:spacing w:before="90" w:line="184" w:lineRule="auto"/>
              <w:rPr>
                <w:rFonts w:ascii="SimSun" w:hAnsi="SimSun" w:eastAsia="SimSun" w:cs="SimSun"/>
                <w:sz w:val="21"/>
                <w:szCs w:val="21"/>
              </w:rPr>
            </w:pPr>
            <w:r>
              <w:rPr>
                <w:rFonts w:ascii="SimSun" w:hAnsi="SimSun" w:eastAsia="SimSun" w:cs="SimSun"/>
                <w:sz w:val="21"/>
                <w:szCs w:val="21"/>
                <w:spacing w:val="-20"/>
                <w:w w:val="98"/>
              </w:rPr>
              <w:t>与含矿物</w:t>
            </w:r>
          </w:p>
          <w:p>
            <w:pPr>
              <w:ind w:firstLine="584"/>
              <w:spacing w:before="90" w:line="184" w:lineRule="auto"/>
              <w:rPr>
                <w:rFonts w:ascii="SimSun" w:hAnsi="SimSun" w:eastAsia="SimSun" w:cs="SimSun"/>
                <w:sz w:val="21"/>
                <w:szCs w:val="21"/>
              </w:rPr>
            </w:pPr>
            <w:r>
              <w:rPr>
                <w:rFonts w:ascii="SimSun" w:hAnsi="SimSun" w:eastAsia="SimSun" w:cs="SimSun"/>
                <w:sz w:val="21"/>
                <w:szCs w:val="21"/>
                <w:spacing w:val="-18"/>
              </w:rPr>
              <w:t>油废物</w:t>
            </w:r>
          </w:p>
        </w:tc>
        <w:tc>
          <w:tcPr>
            <w:tcW w:w="1300" w:type="dxa"/>
            <w:vAlign w:val="top"/>
          </w:tcPr>
          <w:p>
            <w:pPr>
              <w:spacing w:line="262" w:lineRule="auto"/>
              <w:rPr>
                <w:rFonts w:ascii="SimSun"/>
                <w:sz w:val="21"/>
              </w:rPr>
            </w:pPr>
            <w:r/>
          </w:p>
          <w:p>
            <w:pPr>
              <w:ind w:firstLine="228"/>
              <w:spacing w:before="69" w:line="180" w:lineRule="auto"/>
              <w:rPr>
                <w:rFonts w:ascii="SimSun" w:hAnsi="SimSun" w:eastAsia="SimSun" w:cs="SimSun"/>
                <w:sz w:val="21"/>
                <w:szCs w:val="21"/>
              </w:rPr>
            </w:pPr>
            <w:r>
              <w:rPr>
                <w:rFonts w:ascii="SimSun" w:hAnsi="SimSun" w:eastAsia="SimSun" w:cs="SimSun"/>
                <w:sz w:val="21"/>
                <w:szCs w:val="21"/>
                <w:spacing w:val="-9"/>
                <w:w w:val="92"/>
              </w:rPr>
              <w:t>900-249-08</w:t>
            </w:r>
          </w:p>
        </w:tc>
        <w:tc>
          <w:tcPr>
            <w:tcW w:w="648" w:type="dxa"/>
            <w:vAlign w:val="top"/>
            <w:vMerge w:val="continue"/>
            <w:tcBorders>
              <w:top w:val="none" w:color="000000" w:sz="2" w:space="0"/>
              <w:bottom w:val="none" w:color="000000" w:sz="2" w:space="0"/>
            </w:tcBorders>
          </w:tcPr>
          <w:p>
            <w:pPr>
              <w:rPr>
                <w:rFonts w:ascii="SimSun"/>
                <w:sz w:val="21"/>
              </w:rPr>
            </w:pPr>
            <w:r/>
          </w:p>
        </w:tc>
        <w:tc>
          <w:tcPr>
            <w:tcW w:w="775" w:type="dxa"/>
            <w:vAlign w:val="top"/>
            <w:vMerge w:val="continue"/>
            <w:tcBorders>
              <w:top w:val="none" w:color="000000" w:sz="2" w:space="0"/>
              <w:bottom w:val="none" w:color="000000" w:sz="2" w:space="0"/>
            </w:tcBorders>
          </w:tcPr>
          <w:p>
            <w:pPr>
              <w:rPr>
                <w:rFonts w:ascii="SimSun"/>
                <w:sz w:val="21"/>
              </w:rPr>
            </w:pPr>
            <w:r/>
          </w:p>
        </w:tc>
        <w:tc>
          <w:tcPr>
            <w:tcW w:w="777" w:type="dxa"/>
            <w:vAlign w:val="top"/>
          </w:tcPr>
          <w:p>
            <w:pPr>
              <w:spacing w:line="244" w:lineRule="auto"/>
              <w:rPr>
                <w:rFonts w:ascii="SimSun"/>
                <w:sz w:val="21"/>
              </w:rPr>
            </w:pPr>
            <w:r/>
          </w:p>
          <w:p>
            <w:pPr>
              <w:ind w:firstLine="225"/>
              <w:spacing w:before="68" w:line="184" w:lineRule="auto"/>
              <w:rPr>
                <w:rFonts w:ascii="SimSun" w:hAnsi="SimSun" w:eastAsia="SimSun" w:cs="SimSun"/>
                <w:sz w:val="21"/>
                <w:szCs w:val="21"/>
              </w:rPr>
            </w:pPr>
            <w:r>
              <w:rPr>
                <w:rFonts w:ascii="SimSun" w:hAnsi="SimSun" w:eastAsia="SimSun" w:cs="SimSun"/>
                <w:sz w:val="21"/>
                <w:szCs w:val="21"/>
                <w:spacing w:val="-6"/>
              </w:rPr>
              <w:t>桶装</w:t>
            </w:r>
          </w:p>
        </w:tc>
        <w:tc>
          <w:tcPr>
            <w:tcW w:w="750" w:type="dxa"/>
            <w:vAlign w:val="top"/>
            <w:vMerge w:val="continue"/>
            <w:tcBorders>
              <w:top w:val="none" w:color="000000" w:sz="2" w:space="0"/>
              <w:bottom w:val="none" w:color="000000" w:sz="2" w:space="0"/>
            </w:tcBorders>
          </w:tcPr>
          <w:p>
            <w:pPr>
              <w:rPr>
                <w:rFonts w:ascii="SimSun"/>
                <w:sz w:val="21"/>
              </w:rPr>
            </w:pPr>
            <w:r/>
          </w:p>
        </w:tc>
        <w:tc>
          <w:tcPr>
            <w:tcW w:w="874" w:type="dxa"/>
            <w:vAlign w:val="top"/>
          </w:tcPr>
          <w:p>
            <w:pPr>
              <w:spacing w:line="244" w:lineRule="auto"/>
              <w:rPr>
                <w:rFonts w:ascii="SimSun"/>
                <w:sz w:val="21"/>
              </w:rPr>
            </w:pPr>
            <w:r/>
          </w:p>
          <w:p>
            <w:pPr>
              <w:ind w:firstLine="210"/>
              <w:spacing w:before="68"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603" w:hRule="atLeast"/>
        </w:trPr>
        <w:tc>
          <w:tcPr>
            <w:tcW w:w="953" w:type="dxa"/>
            <w:vAlign w:val="top"/>
            <w:vMerge w:val="continue"/>
            <w:tcBorders>
              <w:top w:val="none" w:color="000000" w:sz="2" w:space="0"/>
              <w:bottom w:val="none" w:color="000000" w:sz="2" w:space="0"/>
            </w:tcBorders>
          </w:tcPr>
          <w:p>
            <w:pPr>
              <w:rPr>
                <w:rFonts w:ascii="SimSun"/>
                <w:sz w:val="21"/>
              </w:rPr>
            </w:pPr>
            <w:r/>
          </w:p>
        </w:tc>
        <w:tc>
          <w:tcPr>
            <w:tcW w:w="1181" w:type="dxa"/>
            <w:vAlign w:val="top"/>
          </w:tcPr>
          <w:p>
            <w:pPr>
              <w:ind w:left="106" w:right="107" w:firstLine="63"/>
              <w:spacing w:before="35" w:line="224" w:lineRule="auto"/>
              <w:rPr>
                <w:rFonts w:ascii="SimSun" w:hAnsi="SimSun" w:eastAsia="SimSun" w:cs="SimSun"/>
                <w:sz w:val="21"/>
                <w:szCs w:val="21"/>
              </w:rPr>
            </w:pPr>
            <w:r>
              <w:rPr>
                <w:rFonts w:ascii="SimSun" w:hAnsi="SimSun" w:eastAsia="SimSun" w:cs="SimSun"/>
                <w:sz w:val="21"/>
                <w:szCs w:val="21"/>
                <w:spacing w:val="-3"/>
              </w:rPr>
              <w:t>废包装内</w:t>
            </w:r>
            <w:r>
              <w:rPr>
                <w:rFonts w:ascii="SimSun" w:hAnsi="SimSun" w:eastAsia="SimSun" w:cs="SimSun"/>
                <w:sz w:val="21"/>
                <w:szCs w:val="21"/>
                <w:spacing w:val="2"/>
              </w:rPr>
              <w:t> </w:t>
            </w:r>
            <w:r>
              <w:rPr>
                <w:rFonts w:ascii="SimSun" w:hAnsi="SimSun" w:eastAsia="SimSun" w:cs="SimSun"/>
                <w:sz w:val="21"/>
                <w:szCs w:val="21"/>
                <w:spacing w:val="-19"/>
              </w:rPr>
              <w:t>袋、废拖把</w:t>
            </w:r>
          </w:p>
        </w:tc>
        <w:tc>
          <w:tcPr>
            <w:tcW w:w="679" w:type="dxa"/>
            <w:vAlign w:val="top"/>
            <w:tcBorders>
              <w:right w:val="single" w:color="000000" w:sz="2" w:space="0"/>
            </w:tcBorders>
          </w:tcPr>
          <w:p>
            <w:pPr>
              <w:ind w:firstLine="166"/>
              <w:spacing w:before="217"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664" w:type="dxa"/>
            <w:vAlign w:val="top"/>
            <w:tcBorders>
              <w:left w:val="single" w:color="000000" w:sz="2" w:space="0"/>
            </w:tcBorders>
          </w:tcPr>
          <w:p>
            <w:pPr>
              <w:ind w:firstLine="498"/>
              <w:spacing w:before="184" w:line="184" w:lineRule="auto"/>
              <w:rPr>
                <w:rFonts w:ascii="SimSun" w:hAnsi="SimSun" w:eastAsia="SimSun" w:cs="SimSun"/>
                <w:sz w:val="21"/>
                <w:szCs w:val="21"/>
              </w:rPr>
            </w:pPr>
            <w:r>
              <w:rPr>
                <w:rFonts w:ascii="SimSun" w:hAnsi="SimSun" w:eastAsia="SimSun" w:cs="SimSun"/>
                <w:sz w:val="21"/>
                <w:szCs w:val="21"/>
                <w:spacing w:val="-20"/>
                <w:w w:val="98"/>
              </w:rPr>
              <w:t>其他废物</w:t>
            </w:r>
          </w:p>
        </w:tc>
        <w:tc>
          <w:tcPr>
            <w:tcW w:w="1300" w:type="dxa"/>
            <w:vAlign w:val="top"/>
          </w:tcPr>
          <w:p>
            <w:pPr>
              <w:ind w:firstLine="228"/>
              <w:spacing w:before="216" w:line="180" w:lineRule="auto"/>
              <w:rPr>
                <w:rFonts w:ascii="SimSun" w:hAnsi="SimSun" w:eastAsia="SimSun" w:cs="SimSun"/>
                <w:sz w:val="21"/>
                <w:szCs w:val="21"/>
              </w:rPr>
            </w:pPr>
            <w:r>
              <w:rPr>
                <w:rFonts w:ascii="SimSun" w:hAnsi="SimSun" w:eastAsia="SimSun" w:cs="SimSun"/>
                <w:sz w:val="21"/>
                <w:szCs w:val="21"/>
                <w:spacing w:val="-9"/>
                <w:w w:val="92"/>
              </w:rPr>
              <w:t>900-041-49</w:t>
            </w:r>
          </w:p>
        </w:tc>
        <w:tc>
          <w:tcPr>
            <w:tcW w:w="648" w:type="dxa"/>
            <w:vAlign w:val="top"/>
            <w:vMerge w:val="continue"/>
            <w:tcBorders>
              <w:top w:val="none" w:color="000000" w:sz="2" w:space="0"/>
              <w:bottom w:val="none" w:color="000000" w:sz="2" w:space="0"/>
            </w:tcBorders>
          </w:tcPr>
          <w:p>
            <w:pPr>
              <w:rPr>
                <w:rFonts w:ascii="SimSun"/>
                <w:sz w:val="21"/>
              </w:rPr>
            </w:pPr>
            <w:r/>
          </w:p>
        </w:tc>
        <w:tc>
          <w:tcPr>
            <w:tcW w:w="775" w:type="dxa"/>
            <w:vAlign w:val="top"/>
            <w:vMerge w:val="continue"/>
            <w:tcBorders>
              <w:top w:val="none" w:color="000000" w:sz="2" w:space="0"/>
              <w:bottom w:val="none" w:color="000000" w:sz="2" w:space="0"/>
            </w:tcBorders>
          </w:tcPr>
          <w:p>
            <w:pPr>
              <w:rPr>
                <w:rFonts w:ascii="SimSun"/>
                <w:sz w:val="21"/>
              </w:rPr>
            </w:pPr>
            <w:r/>
          </w:p>
        </w:tc>
        <w:tc>
          <w:tcPr>
            <w:tcW w:w="777" w:type="dxa"/>
            <w:vAlign w:val="top"/>
          </w:tcPr>
          <w:p>
            <w:pPr>
              <w:ind w:firstLine="224"/>
              <w:spacing w:before="198" w:line="184" w:lineRule="auto"/>
              <w:rPr>
                <w:rFonts w:ascii="SimSun" w:hAnsi="SimSun" w:eastAsia="SimSun" w:cs="SimSun"/>
                <w:sz w:val="21"/>
                <w:szCs w:val="21"/>
              </w:rPr>
            </w:pPr>
            <w:r>
              <w:rPr>
                <w:rFonts w:ascii="SimSun" w:hAnsi="SimSun" w:eastAsia="SimSun" w:cs="SimSun"/>
                <w:sz w:val="21"/>
                <w:szCs w:val="21"/>
                <w:spacing w:val="-5"/>
              </w:rPr>
              <w:t>袋装</w:t>
            </w:r>
          </w:p>
        </w:tc>
        <w:tc>
          <w:tcPr>
            <w:tcW w:w="750" w:type="dxa"/>
            <w:vAlign w:val="top"/>
            <w:vMerge w:val="continue"/>
            <w:tcBorders>
              <w:top w:val="none" w:color="000000" w:sz="2" w:space="0"/>
              <w:bottom w:val="none" w:color="000000" w:sz="2" w:space="0"/>
            </w:tcBorders>
          </w:tcPr>
          <w:p>
            <w:pPr>
              <w:rPr>
                <w:rFonts w:ascii="SimSun"/>
                <w:sz w:val="21"/>
              </w:rPr>
            </w:pPr>
            <w:r/>
          </w:p>
        </w:tc>
        <w:tc>
          <w:tcPr>
            <w:tcW w:w="874" w:type="dxa"/>
            <w:vAlign w:val="top"/>
          </w:tcPr>
          <w:p>
            <w:pPr>
              <w:ind w:firstLine="210"/>
              <w:spacing w:before="198"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345" w:hRule="atLeast"/>
        </w:trPr>
        <w:tc>
          <w:tcPr>
            <w:tcW w:w="953" w:type="dxa"/>
            <w:vAlign w:val="top"/>
            <w:vMerge w:val="continue"/>
            <w:tcBorders>
              <w:top w:val="none" w:color="000000" w:sz="2" w:space="0"/>
              <w:bottom w:val="none" w:color="000000" w:sz="2" w:space="0"/>
            </w:tcBorders>
          </w:tcPr>
          <w:p>
            <w:pPr>
              <w:rPr>
                <w:rFonts w:ascii="SimSun"/>
                <w:sz w:val="21"/>
              </w:rPr>
            </w:pPr>
            <w:r/>
          </w:p>
        </w:tc>
        <w:tc>
          <w:tcPr>
            <w:tcW w:w="1181" w:type="dxa"/>
            <w:vAlign w:val="top"/>
          </w:tcPr>
          <w:p>
            <w:pPr>
              <w:ind w:firstLine="381"/>
              <w:spacing w:before="77" w:line="184" w:lineRule="auto"/>
              <w:rPr>
                <w:rFonts w:ascii="SimSun" w:hAnsi="SimSun" w:eastAsia="SimSun" w:cs="SimSun"/>
                <w:sz w:val="21"/>
                <w:szCs w:val="21"/>
              </w:rPr>
            </w:pPr>
            <w:r>
              <w:rPr>
                <w:rFonts w:ascii="SimSun" w:hAnsi="SimSun" w:eastAsia="SimSun" w:cs="SimSun"/>
                <w:sz w:val="21"/>
                <w:szCs w:val="21"/>
                <w:spacing w:val="-6"/>
              </w:rPr>
              <w:t>污泥</w:t>
            </w:r>
          </w:p>
        </w:tc>
        <w:tc>
          <w:tcPr>
            <w:tcW w:w="679" w:type="dxa"/>
            <w:vAlign w:val="top"/>
            <w:tcBorders>
              <w:right w:val="single" w:color="000000" w:sz="2" w:space="0"/>
            </w:tcBorders>
          </w:tcPr>
          <w:p>
            <w:pPr>
              <w:ind w:firstLine="166"/>
              <w:spacing w:before="89"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664" w:type="dxa"/>
            <w:vAlign w:val="top"/>
            <w:tcBorders>
              <w:left w:val="single" w:color="000000" w:sz="2" w:space="0"/>
            </w:tcBorders>
          </w:tcPr>
          <w:p>
            <w:pPr>
              <w:ind w:firstLine="498"/>
              <w:spacing w:before="55" w:line="184" w:lineRule="auto"/>
              <w:rPr>
                <w:rFonts w:ascii="SimSun" w:hAnsi="SimSun" w:eastAsia="SimSun" w:cs="SimSun"/>
                <w:sz w:val="21"/>
                <w:szCs w:val="21"/>
              </w:rPr>
            </w:pPr>
            <w:r>
              <w:rPr>
                <w:rFonts w:ascii="SimSun" w:hAnsi="SimSun" w:eastAsia="SimSun" w:cs="SimSun"/>
                <w:sz w:val="21"/>
                <w:szCs w:val="21"/>
                <w:spacing w:val="-20"/>
                <w:w w:val="98"/>
              </w:rPr>
              <w:t>其他废物</w:t>
            </w:r>
          </w:p>
        </w:tc>
        <w:tc>
          <w:tcPr>
            <w:tcW w:w="1300" w:type="dxa"/>
            <w:vAlign w:val="top"/>
          </w:tcPr>
          <w:p>
            <w:pPr>
              <w:ind w:firstLine="232"/>
              <w:spacing w:before="89" w:line="180" w:lineRule="auto"/>
              <w:rPr>
                <w:rFonts w:ascii="SimSun" w:hAnsi="SimSun" w:eastAsia="SimSun" w:cs="SimSun"/>
                <w:sz w:val="21"/>
                <w:szCs w:val="21"/>
              </w:rPr>
            </w:pPr>
            <w:r>
              <w:rPr>
                <w:rFonts w:ascii="SimSun" w:hAnsi="SimSun" w:eastAsia="SimSun" w:cs="SimSun"/>
                <w:sz w:val="21"/>
                <w:szCs w:val="21"/>
                <w:spacing w:val="-9"/>
                <w:w w:val="92"/>
              </w:rPr>
              <w:t>772-006-49</w:t>
            </w:r>
          </w:p>
        </w:tc>
        <w:tc>
          <w:tcPr>
            <w:tcW w:w="648" w:type="dxa"/>
            <w:vAlign w:val="top"/>
            <w:vMerge w:val="continue"/>
            <w:tcBorders>
              <w:top w:val="none" w:color="000000" w:sz="2" w:space="0"/>
              <w:bottom w:val="none" w:color="000000" w:sz="2" w:space="0"/>
            </w:tcBorders>
          </w:tcPr>
          <w:p>
            <w:pPr>
              <w:rPr>
                <w:rFonts w:ascii="SimSun"/>
                <w:sz w:val="21"/>
              </w:rPr>
            </w:pPr>
            <w:r/>
          </w:p>
        </w:tc>
        <w:tc>
          <w:tcPr>
            <w:tcW w:w="775" w:type="dxa"/>
            <w:vAlign w:val="top"/>
            <w:vMerge w:val="continue"/>
            <w:tcBorders>
              <w:top w:val="none" w:color="000000" w:sz="2" w:space="0"/>
              <w:bottom w:val="none" w:color="000000" w:sz="2" w:space="0"/>
            </w:tcBorders>
          </w:tcPr>
          <w:p>
            <w:pPr>
              <w:rPr>
                <w:rFonts w:ascii="SimSun"/>
                <w:sz w:val="21"/>
              </w:rPr>
            </w:pPr>
            <w:r/>
          </w:p>
        </w:tc>
        <w:tc>
          <w:tcPr>
            <w:tcW w:w="777" w:type="dxa"/>
            <w:vAlign w:val="top"/>
          </w:tcPr>
          <w:p>
            <w:pPr>
              <w:ind w:firstLine="224"/>
              <w:spacing w:before="70" w:line="184" w:lineRule="auto"/>
              <w:rPr>
                <w:rFonts w:ascii="SimSun" w:hAnsi="SimSun" w:eastAsia="SimSun" w:cs="SimSun"/>
                <w:sz w:val="21"/>
                <w:szCs w:val="21"/>
              </w:rPr>
            </w:pPr>
            <w:r>
              <w:rPr>
                <w:rFonts w:ascii="SimSun" w:hAnsi="SimSun" w:eastAsia="SimSun" w:cs="SimSun"/>
                <w:sz w:val="21"/>
                <w:szCs w:val="21"/>
                <w:spacing w:val="-5"/>
              </w:rPr>
              <w:t>袋装</w:t>
            </w:r>
          </w:p>
        </w:tc>
        <w:tc>
          <w:tcPr>
            <w:tcW w:w="750" w:type="dxa"/>
            <w:vAlign w:val="top"/>
            <w:vMerge w:val="continue"/>
            <w:tcBorders>
              <w:top w:val="none" w:color="000000" w:sz="2" w:space="0"/>
              <w:bottom w:val="none" w:color="000000" w:sz="2" w:space="0"/>
            </w:tcBorders>
          </w:tcPr>
          <w:p>
            <w:pPr>
              <w:rPr>
                <w:rFonts w:ascii="SimSun"/>
                <w:sz w:val="21"/>
              </w:rPr>
            </w:pPr>
            <w:r/>
          </w:p>
        </w:tc>
        <w:tc>
          <w:tcPr>
            <w:tcW w:w="874" w:type="dxa"/>
            <w:vAlign w:val="top"/>
          </w:tcPr>
          <w:p>
            <w:pPr>
              <w:ind w:firstLine="210"/>
              <w:spacing w:before="70"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345" w:hRule="atLeast"/>
        </w:trPr>
        <w:tc>
          <w:tcPr>
            <w:tcW w:w="953" w:type="dxa"/>
            <w:vAlign w:val="top"/>
            <w:vMerge w:val="continue"/>
            <w:tcBorders>
              <w:top w:val="none" w:color="000000" w:sz="2" w:space="0"/>
              <w:bottom w:val="none" w:color="000000" w:sz="2" w:space="0"/>
            </w:tcBorders>
          </w:tcPr>
          <w:p>
            <w:pPr>
              <w:rPr>
                <w:rFonts w:ascii="SimSun"/>
                <w:sz w:val="21"/>
              </w:rPr>
            </w:pPr>
            <w:r/>
          </w:p>
        </w:tc>
        <w:tc>
          <w:tcPr>
            <w:tcW w:w="1181" w:type="dxa"/>
            <w:vAlign w:val="top"/>
          </w:tcPr>
          <w:p>
            <w:pPr>
              <w:ind w:firstLine="170"/>
              <w:spacing w:before="77" w:line="184" w:lineRule="auto"/>
              <w:rPr>
                <w:rFonts w:ascii="SimSun" w:hAnsi="SimSun" w:eastAsia="SimSun" w:cs="SimSun"/>
                <w:sz w:val="21"/>
                <w:szCs w:val="21"/>
              </w:rPr>
            </w:pPr>
            <w:r>
              <w:rPr>
                <w:rFonts w:ascii="SimSun" w:hAnsi="SimSun" w:eastAsia="SimSun" w:cs="SimSun"/>
                <w:sz w:val="21"/>
                <w:szCs w:val="21"/>
                <w:spacing w:val="-3"/>
              </w:rPr>
              <w:t>废试剂瓶</w:t>
            </w:r>
          </w:p>
        </w:tc>
        <w:tc>
          <w:tcPr>
            <w:tcW w:w="679" w:type="dxa"/>
            <w:vAlign w:val="top"/>
            <w:tcBorders>
              <w:right w:val="single" w:color="000000" w:sz="2" w:space="0"/>
            </w:tcBorders>
          </w:tcPr>
          <w:p>
            <w:pPr>
              <w:ind w:firstLine="166"/>
              <w:spacing w:before="89"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664" w:type="dxa"/>
            <w:vAlign w:val="top"/>
            <w:tcBorders>
              <w:left w:val="single" w:color="000000" w:sz="2" w:space="0"/>
            </w:tcBorders>
          </w:tcPr>
          <w:p>
            <w:pPr>
              <w:ind w:firstLine="498"/>
              <w:spacing w:before="56" w:line="184" w:lineRule="auto"/>
              <w:rPr>
                <w:rFonts w:ascii="SimSun" w:hAnsi="SimSun" w:eastAsia="SimSun" w:cs="SimSun"/>
                <w:sz w:val="21"/>
                <w:szCs w:val="21"/>
              </w:rPr>
            </w:pPr>
            <w:r>
              <w:rPr>
                <w:rFonts w:ascii="SimSun" w:hAnsi="SimSun" w:eastAsia="SimSun" w:cs="SimSun"/>
                <w:sz w:val="21"/>
                <w:szCs w:val="21"/>
                <w:spacing w:val="-20"/>
                <w:w w:val="98"/>
              </w:rPr>
              <w:t>其他废物</w:t>
            </w:r>
          </w:p>
        </w:tc>
        <w:tc>
          <w:tcPr>
            <w:tcW w:w="1300" w:type="dxa"/>
            <w:vAlign w:val="top"/>
          </w:tcPr>
          <w:p>
            <w:pPr>
              <w:ind w:firstLine="228"/>
              <w:spacing w:before="88" w:line="180" w:lineRule="auto"/>
              <w:rPr>
                <w:rFonts w:ascii="SimSun" w:hAnsi="SimSun" w:eastAsia="SimSun" w:cs="SimSun"/>
                <w:sz w:val="21"/>
                <w:szCs w:val="21"/>
              </w:rPr>
            </w:pPr>
            <w:r>
              <w:rPr>
                <w:rFonts w:ascii="SimSun" w:hAnsi="SimSun" w:eastAsia="SimSun" w:cs="SimSun"/>
                <w:sz w:val="21"/>
                <w:szCs w:val="21"/>
                <w:spacing w:val="-9"/>
                <w:w w:val="92"/>
              </w:rPr>
              <w:t>900-041-49</w:t>
            </w:r>
          </w:p>
        </w:tc>
        <w:tc>
          <w:tcPr>
            <w:tcW w:w="648" w:type="dxa"/>
            <w:vAlign w:val="top"/>
            <w:vMerge w:val="continue"/>
            <w:tcBorders>
              <w:top w:val="none" w:color="000000" w:sz="2" w:space="0"/>
              <w:bottom w:val="none" w:color="000000" w:sz="2" w:space="0"/>
            </w:tcBorders>
          </w:tcPr>
          <w:p>
            <w:pPr>
              <w:rPr>
                <w:rFonts w:ascii="SimSun"/>
                <w:sz w:val="21"/>
              </w:rPr>
            </w:pPr>
            <w:r/>
          </w:p>
        </w:tc>
        <w:tc>
          <w:tcPr>
            <w:tcW w:w="775" w:type="dxa"/>
            <w:vAlign w:val="top"/>
            <w:vMerge w:val="continue"/>
            <w:tcBorders>
              <w:top w:val="none" w:color="000000" w:sz="2" w:space="0"/>
              <w:bottom w:val="none" w:color="000000" w:sz="2" w:space="0"/>
            </w:tcBorders>
          </w:tcPr>
          <w:p>
            <w:pPr>
              <w:rPr>
                <w:rFonts w:ascii="SimSun"/>
                <w:sz w:val="21"/>
              </w:rPr>
            </w:pPr>
            <w:r/>
          </w:p>
        </w:tc>
        <w:tc>
          <w:tcPr>
            <w:tcW w:w="777" w:type="dxa"/>
            <w:vAlign w:val="top"/>
          </w:tcPr>
          <w:p>
            <w:pPr>
              <w:ind w:firstLine="224"/>
              <w:spacing w:before="70" w:line="184" w:lineRule="auto"/>
              <w:rPr>
                <w:rFonts w:ascii="SimSun" w:hAnsi="SimSun" w:eastAsia="SimSun" w:cs="SimSun"/>
                <w:sz w:val="21"/>
                <w:szCs w:val="21"/>
              </w:rPr>
            </w:pPr>
            <w:r>
              <w:rPr>
                <w:rFonts w:ascii="SimSun" w:hAnsi="SimSun" w:eastAsia="SimSun" w:cs="SimSun"/>
                <w:sz w:val="21"/>
                <w:szCs w:val="21"/>
                <w:spacing w:val="-5"/>
              </w:rPr>
              <w:t>袋装</w:t>
            </w:r>
          </w:p>
        </w:tc>
        <w:tc>
          <w:tcPr>
            <w:tcW w:w="750" w:type="dxa"/>
            <w:vAlign w:val="top"/>
            <w:vMerge w:val="continue"/>
            <w:tcBorders>
              <w:top w:val="none" w:color="000000" w:sz="2" w:space="0"/>
              <w:bottom w:val="none" w:color="000000" w:sz="2" w:space="0"/>
            </w:tcBorders>
          </w:tcPr>
          <w:p>
            <w:pPr>
              <w:rPr>
                <w:rFonts w:ascii="SimSun"/>
                <w:sz w:val="21"/>
              </w:rPr>
            </w:pPr>
            <w:r/>
          </w:p>
        </w:tc>
        <w:tc>
          <w:tcPr>
            <w:tcW w:w="874" w:type="dxa"/>
            <w:vAlign w:val="top"/>
          </w:tcPr>
          <w:p>
            <w:pPr>
              <w:ind w:firstLine="210"/>
              <w:spacing w:before="70"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345" w:hRule="atLeast"/>
        </w:trPr>
        <w:tc>
          <w:tcPr>
            <w:tcW w:w="953" w:type="dxa"/>
            <w:vAlign w:val="top"/>
            <w:vMerge w:val="continue"/>
            <w:tcBorders>
              <w:top w:val="none" w:color="000000" w:sz="2" w:space="0"/>
              <w:bottom w:val="none" w:color="000000" w:sz="2" w:space="0"/>
            </w:tcBorders>
          </w:tcPr>
          <w:p>
            <w:pPr>
              <w:rPr>
                <w:rFonts w:ascii="SimSun"/>
                <w:sz w:val="21"/>
              </w:rPr>
            </w:pPr>
            <w:r/>
          </w:p>
        </w:tc>
        <w:tc>
          <w:tcPr>
            <w:tcW w:w="1181" w:type="dxa"/>
            <w:vAlign w:val="top"/>
          </w:tcPr>
          <w:p>
            <w:pPr>
              <w:ind w:firstLine="170"/>
              <w:spacing w:before="77" w:line="184" w:lineRule="auto"/>
              <w:rPr>
                <w:rFonts w:ascii="SimSun" w:hAnsi="SimSun" w:eastAsia="SimSun" w:cs="SimSun"/>
                <w:sz w:val="21"/>
                <w:szCs w:val="21"/>
              </w:rPr>
            </w:pPr>
            <w:r>
              <w:rPr>
                <w:rFonts w:ascii="SimSun" w:hAnsi="SimSun" w:eastAsia="SimSun" w:cs="SimSun"/>
                <w:sz w:val="21"/>
                <w:szCs w:val="21"/>
                <w:spacing w:val="-3"/>
              </w:rPr>
              <w:t>废活性炭</w:t>
            </w:r>
          </w:p>
        </w:tc>
        <w:tc>
          <w:tcPr>
            <w:tcW w:w="679" w:type="dxa"/>
            <w:vAlign w:val="top"/>
            <w:tcBorders>
              <w:right w:val="single" w:color="000000" w:sz="2" w:space="0"/>
            </w:tcBorders>
          </w:tcPr>
          <w:p>
            <w:pPr>
              <w:ind w:firstLine="166"/>
              <w:spacing w:before="89"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664" w:type="dxa"/>
            <w:vAlign w:val="top"/>
            <w:tcBorders>
              <w:left w:val="single" w:color="000000" w:sz="2" w:space="0"/>
            </w:tcBorders>
          </w:tcPr>
          <w:p>
            <w:pPr>
              <w:ind w:firstLine="498"/>
              <w:spacing w:before="56" w:line="184" w:lineRule="auto"/>
              <w:rPr>
                <w:rFonts w:ascii="SimSun" w:hAnsi="SimSun" w:eastAsia="SimSun" w:cs="SimSun"/>
                <w:sz w:val="21"/>
                <w:szCs w:val="21"/>
              </w:rPr>
            </w:pPr>
            <w:r>
              <w:rPr>
                <w:rFonts w:ascii="SimSun" w:hAnsi="SimSun" w:eastAsia="SimSun" w:cs="SimSun"/>
                <w:sz w:val="21"/>
                <w:szCs w:val="21"/>
                <w:spacing w:val="-20"/>
                <w:w w:val="98"/>
              </w:rPr>
              <w:t>其他废物</w:t>
            </w:r>
          </w:p>
        </w:tc>
        <w:tc>
          <w:tcPr>
            <w:tcW w:w="1300" w:type="dxa"/>
            <w:vAlign w:val="top"/>
          </w:tcPr>
          <w:p>
            <w:pPr>
              <w:ind w:firstLine="228"/>
              <w:spacing w:before="89" w:line="180" w:lineRule="auto"/>
              <w:rPr>
                <w:rFonts w:ascii="SimSun" w:hAnsi="SimSun" w:eastAsia="SimSun" w:cs="SimSun"/>
                <w:sz w:val="21"/>
                <w:szCs w:val="21"/>
              </w:rPr>
            </w:pPr>
            <w:r>
              <w:rPr>
                <w:rFonts w:ascii="SimSun" w:hAnsi="SimSun" w:eastAsia="SimSun" w:cs="SimSun"/>
                <w:sz w:val="21"/>
                <w:szCs w:val="21"/>
                <w:spacing w:val="-9"/>
                <w:w w:val="92"/>
              </w:rPr>
              <w:t>900-039-49</w:t>
            </w:r>
          </w:p>
        </w:tc>
        <w:tc>
          <w:tcPr>
            <w:tcW w:w="648" w:type="dxa"/>
            <w:vAlign w:val="top"/>
            <w:vMerge w:val="continue"/>
            <w:tcBorders>
              <w:top w:val="none" w:color="000000" w:sz="2" w:space="0"/>
              <w:bottom w:val="none" w:color="000000" w:sz="2" w:space="0"/>
            </w:tcBorders>
          </w:tcPr>
          <w:p>
            <w:pPr>
              <w:rPr>
                <w:rFonts w:ascii="SimSun"/>
                <w:sz w:val="21"/>
              </w:rPr>
            </w:pPr>
            <w:r/>
          </w:p>
        </w:tc>
        <w:tc>
          <w:tcPr>
            <w:tcW w:w="775" w:type="dxa"/>
            <w:vAlign w:val="top"/>
            <w:vMerge w:val="continue"/>
            <w:tcBorders>
              <w:top w:val="none" w:color="000000" w:sz="2" w:space="0"/>
              <w:bottom w:val="none" w:color="000000" w:sz="2" w:space="0"/>
            </w:tcBorders>
          </w:tcPr>
          <w:p>
            <w:pPr>
              <w:rPr>
                <w:rFonts w:ascii="SimSun"/>
                <w:sz w:val="21"/>
              </w:rPr>
            </w:pPr>
            <w:r/>
          </w:p>
        </w:tc>
        <w:tc>
          <w:tcPr>
            <w:tcW w:w="777" w:type="dxa"/>
            <w:vAlign w:val="top"/>
          </w:tcPr>
          <w:p>
            <w:pPr>
              <w:ind w:firstLine="224"/>
              <w:spacing w:before="70" w:line="184" w:lineRule="auto"/>
              <w:rPr>
                <w:rFonts w:ascii="SimSun" w:hAnsi="SimSun" w:eastAsia="SimSun" w:cs="SimSun"/>
                <w:sz w:val="21"/>
                <w:szCs w:val="21"/>
              </w:rPr>
            </w:pPr>
            <w:r>
              <w:rPr>
                <w:rFonts w:ascii="SimSun" w:hAnsi="SimSun" w:eastAsia="SimSun" w:cs="SimSun"/>
                <w:sz w:val="21"/>
                <w:szCs w:val="21"/>
                <w:spacing w:val="-5"/>
              </w:rPr>
              <w:t>袋装</w:t>
            </w:r>
          </w:p>
        </w:tc>
        <w:tc>
          <w:tcPr>
            <w:tcW w:w="750" w:type="dxa"/>
            <w:vAlign w:val="top"/>
            <w:vMerge w:val="continue"/>
            <w:tcBorders>
              <w:top w:val="none" w:color="000000" w:sz="2" w:space="0"/>
              <w:bottom w:val="none" w:color="000000" w:sz="2" w:space="0"/>
            </w:tcBorders>
          </w:tcPr>
          <w:p>
            <w:pPr>
              <w:rPr>
                <w:rFonts w:ascii="SimSun"/>
                <w:sz w:val="21"/>
              </w:rPr>
            </w:pPr>
            <w:r/>
          </w:p>
        </w:tc>
        <w:tc>
          <w:tcPr>
            <w:tcW w:w="874" w:type="dxa"/>
            <w:vAlign w:val="top"/>
          </w:tcPr>
          <w:p>
            <w:pPr>
              <w:ind w:firstLine="210"/>
              <w:spacing w:before="70"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610" w:hRule="atLeast"/>
        </w:trPr>
        <w:tc>
          <w:tcPr>
            <w:tcW w:w="953" w:type="dxa"/>
            <w:vAlign w:val="top"/>
            <w:vMerge w:val="continue"/>
            <w:tcBorders>
              <w:top w:val="none" w:color="000000" w:sz="2" w:space="0"/>
            </w:tcBorders>
          </w:tcPr>
          <w:p>
            <w:pPr>
              <w:rPr>
                <w:rFonts w:ascii="SimSun"/>
                <w:sz w:val="21"/>
              </w:rPr>
            </w:pPr>
            <w:r/>
          </w:p>
        </w:tc>
        <w:tc>
          <w:tcPr>
            <w:tcW w:w="1181" w:type="dxa"/>
            <w:vAlign w:val="top"/>
          </w:tcPr>
          <w:p>
            <w:pPr>
              <w:ind w:left="487" w:right="170" w:hanging="311"/>
              <w:spacing w:before="36" w:line="223" w:lineRule="auto"/>
              <w:rPr>
                <w:rFonts w:ascii="SimSun" w:hAnsi="SimSun" w:eastAsia="SimSun" w:cs="SimSun"/>
                <w:sz w:val="21"/>
                <w:szCs w:val="21"/>
              </w:rPr>
            </w:pPr>
            <w:r>
              <w:rPr>
                <w:rFonts w:ascii="SimSun" w:hAnsi="SimSun" w:eastAsia="SimSun" w:cs="SimSun"/>
                <w:sz w:val="21"/>
                <w:szCs w:val="21"/>
                <w:spacing w:val="-4"/>
              </w:rPr>
              <w:t>实验室废</w:t>
            </w:r>
            <w:r>
              <w:rPr>
                <w:rFonts w:ascii="SimSun" w:hAnsi="SimSun" w:eastAsia="SimSun" w:cs="SimSun"/>
                <w:sz w:val="21"/>
                <w:szCs w:val="21"/>
              </w:rPr>
              <w:t> </w:t>
            </w:r>
            <w:r>
              <w:rPr>
                <w:rFonts w:ascii="SimSun" w:hAnsi="SimSun" w:eastAsia="SimSun" w:cs="SimSun"/>
                <w:sz w:val="21"/>
                <w:szCs w:val="21"/>
              </w:rPr>
              <w:t>液</w:t>
            </w:r>
          </w:p>
        </w:tc>
        <w:tc>
          <w:tcPr>
            <w:tcW w:w="679" w:type="dxa"/>
            <w:vAlign w:val="top"/>
            <w:tcBorders>
              <w:right w:val="single" w:color="000000" w:sz="2" w:space="0"/>
            </w:tcBorders>
          </w:tcPr>
          <w:p>
            <w:pPr>
              <w:ind w:firstLine="166"/>
              <w:spacing w:before="219"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664" w:type="dxa"/>
            <w:vAlign w:val="top"/>
            <w:tcBorders>
              <w:left w:val="single" w:color="000000" w:sz="2" w:space="0"/>
            </w:tcBorders>
          </w:tcPr>
          <w:p>
            <w:pPr>
              <w:ind w:firstLine="498"/>
              <w:spacing w:before="186" w:line="184" w:lineRule="auto"/>
              <w:rPr>
                <w:rFonts w:ascii="SimSun" w:hAnsi="SimSun" w:eastAsia="SimSun" w:cs="SimSun"/>
                <w:sz w:val="21"/>
                <w:szCs w:val="21"/>
              </w:rPr>
            </w:pPr>
            <w:r>
              <w:rPr>
                <w:rFonts w:ascii="SimSun" w:hAnsi="SimSun" w:eastAsia="SimSun" w:cs="SimSun"/>
                <w:sz w:val="21"/>
                <w:szCs w:val="21"/>
                <w:spacing w:val="-20"/>
                <w:w w:val="98"/>
              </w:rPr>
              <w:t>其他废物</w:t>
            </w:r>
          </w:p>
        </w:tc>
        <w:tc>
          <w:tcPr>
            <w:tcW w:w="1300" w:type="dxa"/>
            <w:vAlign w:val="top"/>
          </w:tcPr>
          <w:p>
            <w:pPr>
              <w:ind w:firstLine="228"/>
              <w:spacing w:before="219" w:line="180" w:lineRule="auto"/>
              <w:rPr>
                <w:rFonts w:ascii="SimSun" w:hAnsi="SimSun" w:eastAsia="SimSun" w:cs="SimSun"/>
                <w:sz w:val="21"/>
                <w:szCs w:val="21"/>
              </w:rPr>
            </w:pPr>
            <w:r>
              <w:rPr>
                <w:rFonts w:ascii="SimSun" w:hAnsi="SimSun" w:eastAsia="SimSun" w:cs="SimSun"/>
                <w:sz w:val="21"/>
                <w:szCs w:val="21"/>
                <w:spacing w:val="-9"/>
                <w:w w:val="92"/>
              </w:rPr>
              <w:t>900-047-49</w:t>
            </w:r>
          </w:p>
        </w:tc>
        <w:tc>
          <w:tcPr>
            <w:tcW w:w="648" w:type="dxa"/>
            <w:vAlign w:val="top"/>
            <w:vMerge w:val="continue"/>
            <w:tcBorders>
              <w:top w:val="none" w:color="000000" w:sz="2" w:space="0"/>
            </w:tcBorders>
          </w:tcPr>
          <w:p>
            <w:pPr>
              <w:rPr>
                <w:rFonts w:ascii="SimSun"/>
                <w:sz w:val="21"/>
              </w:rPr>
            </w:pPr>
            <w:r/>
          </w:p>
        </w:tc>
        <w:tc>
          <w:tcPr>
            <w:tcW w:w="775" w:type="dxa"/>
            <w:vAlign w:val="top"/>
            <w:vMerge w:val="continue"/>
            <w:tcBorders>
              <w:top w:val="none" w:color="000000" w:sz="2" w:space="0"/>
            </w:tcBorders>
          </w:tcPr>
          <w:p>
            <w:pPr>
              <w:rPr>
                <w:rFonts w:ascii="SimSun"/>
                <w:sz w:val="21"/>
              </w:rPr>
            </w:pPr>
            <w:r/>
          </w:p>
        </w:tc>
        <w:tc>
          <w:tcPr>
            <w:tcW w:w="777" w:type="dxa"/>
            <w:vAlign w:val="top"/>
          </w:tcPr>
          <w:p>
            <w:pPr>
              <w:ind w:firstLine="225"/>
              <w:spacing w:before="200" w:line="184" w:lineRule="auto"/>
              <w:rPr>
                <w:rFonts w:ascii="SimSun" w:hAnsi="SimSun" w:eastAsia="SimSun" w:cs="SimSun"/>
                <w:sz w:val="21"/>
                <w:szCs w:val="21"/>
              </w:rPr>
            </w:pPr>
            <w:r>
              <w:rPr>
                <w:rFonts w:ascii="SimSun" w:hAnsi="SimSun" w:eastAsia="SimSun" w:cs="SimSun"/>
                <w:sz w:val="21"/>
                <w:szCs w:val="21"/>
                <w:spacing w:val="-6"/>
              </w:rPr>
              <w:t>桶装</w:t>
            </w:r>
          </w:p>
        </w:tc>
        <w:tc>
          <w:tcPr>
            <w:tcW w:w="750" w:type="dxa"/>
            <w:vAlign w:val="top"/>
            <w:vMerge w:val="continue"/>
            <w:tcBorders>
              <w:top w:val="none" w:color="000000" w:sz="2" w:space="0"/>
            </w:tcBorders>
          </w:tcPr>
          <w:p>
            <w:pPr>
              <w:rPr>
                <w:rFonts w:ascii="SimSun"/>
                <w:sz w:val="21"/>
              </w:rPr>
            </w:pPr>
            <w:r/>
          </w:p>
        </w:tc>
        <w:tc>
          <w:tcPr>
            <w:tcW w:w="874" w:type="dxa"/>
            <w:vAlign w:val="top"/>
          </w:tcPr>
          <w:p>
            <w:pPr>
              <w:ind w:firstLine="210"/>
              <w:spacing w:before="200" w:line="184" w:lineRule="auto"/>
              <w:rPr>
                <w:rFonts w:ascii="SimSun" w:hAnsi="SimSun" w:eastAsia="SimSun" w:cs="SimSun"/>
                <w:sz w:val="21"/>
                <w:szCs w:val="21"/>
              </w:rPr>
            </w:pPr>
            <w:r>
              <w:rPr>
                <w:rFonts w:ascii="SimSun" w:hAnsi="SimSun" w:eastAsia="SimSun" w:cs="SimSun"/>
                <w:sz w:val="21"/>
                <w:szCs w:val="21"/>
                <w:spacing w:val="2"/>
              </w:rPr>
              <w:t>3个月</w:t>
            </w:r>
          </w:p>
        </w:tc>
      </w:tr>
    </w:tbl>
    <w:p>
      <w:pPr>
        <w:ind w:left="313" w:right="220" w:firstLine="560"/>
        <w:spacing w:before="159" w:line="257" w:lineRule="auto"/>
        <w:rPr>
          <w:rFonts w:ascii="SimSun" w:hAnsi="SimSun" w:eastAsia="SimSun" w:cs="SimSun"/>
          <w:sz w:val="28"/>
          <w:szCs w:val="28"/>
        </w:rPr>
      </w:pPr>
      <w:r>
        <w:rPr>
          <w:rFonts w:ascii="SimSun" w:hAnsi="SimSun" w:eastAsia="SimSun" w:cs="SimSun"/>
          <w:sz w:val="28"/>
          <w:szCs w:val="28"/>
          <w:spacing w:val="-7"/>
          <w:w w:val="99"/>
        </w:rPr>
        <w:t>危险废物贮存能力分析：</w:t>
      </w:r>
      <w:r>
        <w:rPr>
          <w:rFonts w:ascii="SimSun" w:hAnsi="SimSun" w:eastAsia="SimSun" w:cs="SimSun"/>
          <w:sz w:val="28"/>
          <w:szCs w:val="28"/>
          <w:spacing w:val="-10"/>
        </w:rPr>
        <w:t> </w:t>
      </w:r>
      <w:r>
        <w:rPr>
          <w:rFonts w:ascii="SimSun" w:hAnsi="SimSun" w:eastAsia="SimSun" w:cs="SimSun"/>
          <w:sz w:val="28"/>
          <w:szCs w:val="28"/>
          <w:spacing w:val="-7"/>
          <w:w w:val="99"/>
        </w:rPr>
        <w:t>本项目危险废物在新建</w:t>
      </w:r>
      <w:r>
        <w:rPr>
          <w:rFonts w:ascii="SimSun" w:hAnsi="SimSun" w:eastAsia="SimSun" w:cs="SimSun"/>
          <w:sz w:val="28"/>
          <w:szCs w:val="28"/>
          <w:spacing w:val="-54"/>
        </w:rPr>
        <w:t> </w:t>
      </w:r>
      <w:r>
        <w:rPr>
          <w:rFonts w:ascii="SimSun" w:hAnsi="SimSun" w:eastAsia="SimSun" w:cs="SimSun"/>
          <w:sz w:val="28"/>
          <w:szCs w:val="28"/>
          <w:spacing w:val="-7"/>
          <w:w w:val="99"/>
        </w:rPr>
        <w:t>500m</w:t>
      </w:r>
      <w:r>
        <w:rPr>
          <w:rFonts w:ascii="SimSun" w:hAnsi="SimSun" w:eastAsia="SimSun" w:cs="SimSun"/>
          <w:sz w:val="14"/>
          <w:szCs w:val="14"/>
          <w:spacing w:val="-7"/>
          <w:w w:val="99"/>
          <w:position w:val="14"/>
        </w:rPr>
        <w:t>2</w:t>
      </w:r>
      <w:r>
        <w:rPr>
          <w:rFonts w:ascii="SimSun" w:hAnsi="SimSun" w:eastAsia="SimSun" w:cs="SimSun"/>
          <w:sz w:val="14"/>
          <w:szCs w:val="14"/>
          <w:w w:val="101"/>
          <w:position w:val="14"/>
        </w:rPr>
        <w:t> </w:t>
      </w:r>
      <w:r>
        <w:rPr>
          <w:rFonts w:ascii="SimSun" w:hAnsi="SimSun" w:eastAsia="SimSun" w:cs="SimSun"/>
          <w:sz w:val="28"/>
          <w:szCs w:val="28"/>
          <w:spacing w:val="-7"/>
          <w:w w:val="99"/>
        </w:rPr>
        <w:t>的危废仓库内进</w:t>
      </w:r>
      <w:r>
        <w:rPr>
          <w:rFonts w:ascii="SimSun" w:hAnsi="SimSun" w:eastAsia="SimSun" w:cs="SimSun"/>
          <w:sz w:val="28"/>
          <w:szCs w:val="28"/>
        </w:rPr>
        <w:t> </w:t>
      </w:r>
      <w:r>
        <w:rPr>
          <w:rFonts w:ascii="SimSun" w:hAnsi="SimSun" w:eastAsia="SimSun" w:cs="SimSun"/>
          <w:sz w:val="28"/>
          <w:szCs w:val="28"/>
          <w:spacing w:val="-4"/>
        </w:rPr>
        <w:t>行贮存，该危废仓库的贮存能力为</w:t>
      </w:r>
      <w:r>
        <w:rPr>
          <w:rFonts w:ascii="SimSun" w:hAnsi="SimSun" w:eastAsia="SimSun" w:cs="SimSun"/>
          <w:sz w:val="28"/>
          <w:szCs w:val="28"/>
          <w:spacing w:val="-49"/>
        </w:rPr>
        <w:t> </w:t>
      </w:r>
      <w:r>
        <w:rPr>
          <w:rFonts w:ascii="SimSun" w:hAnsi="SimSun" w:eastAsia="SimSun" w:cs="SimSun"/>
          <w:sz w:val="28"/>
          <w:szCs w:val="28"/>
          <w:spacing w:val="-4"/>
        </w:rPr>
        <w:t>500</w:t>
      </w:r>
      <w:r>
        <w:rPr>
          <w:rFonts w:ascii="SimSun" w:hAnsi="SimSun" w:eastAsia="SimSun" w:cs="SimSun"/>
          <w:sz w:val="28"/>
          <w:szCs w:val="28"/>
          <w:spacing w:val="-48"/>
        </w:rPr>
        <w:t> </w:t>
      </w:r>
      <w:r>
        <w:rPr>
          <w:rFonts w:ascii="SimSun" w:hAnsi="SimSun" w:eastAsia="SimSun" w:cs="SimSun"/>
          <w:sz w:val="28"/>
          <w:szCs w:val="28"/>
          <w:spacing w:val="-4"/>
        </w:rPr>
        <w:t>吨，本项目危废产生量为</w:t>
      </w:r>
      <w:r>
        <w:rPr>
          <w:rFonts w:ascii="SimSun" w:hAnsi="SimSun" w:eastAsia="SimSun" w:cs="SimSun"/>
          <w:sz w:val="28"/>
          <w:szCs w:val="28"/>
          <w:spacing w:val="-58"/>
        </w:rPr>
        <w:t> </w:t>
      </w:r>
      <w:r>
        <w:rPr>
          <w:rFonts w:ascii="SimSun" w:hAnsi="SimSun" w:eastAsia="SimSun" w:cs="SimSun"/>
          <w:sz w:val="28"/>
          <w:szCs w:val="28"/>
          <w:spacing w:val="-4"/>
        </w:rPr>
        <w:t>421.95t，</w:t>
      </w:r>
    </w:p>
    <w:p>
      <w:pPr>
        <w:ind w:left="310" w:right="296" w:firstLine="1"/>
        <w:spacing w:before="217" w:line="331" w:lineRule="auto"/>
        <w:rPr>
          <w:rFonts w:ascii="SimSun" w:hAnsi="SimSun" w:eastAsia="SimSun" w:cs="SimSun"/>
          <w:sz w:val="28"/>
          <w:szCs w:val="28"/>
        </w:rPr>
      </w:pPr>
      <w:r>
        <w:rPr>
          <w:rFonts w:ascii="SimSun" w:hAnsi="SimSun" w:eastAsia="SimSun" w:cs="SimSun"/>
          <w:sz w:val="28"/>
          <w:szCs w:val="28"/>
          <w:spacing w:val="-4"/>
        </w:rPr>
        <w:t>按照</w:t>
      </w:r>
      <w:r>
        <w:rPr>
          <w:rFonts w:ascii="SimSun" w:hAnsi="SimSun" w:eastAsia="SimSun" w:cs="SimSun"/>
          <w:sz w:val="28"/>
          <w:szCs w:val="28"/>
          <w:spacing w:val="-36"/>
        </w:rPr>
        <w:t> </w:t>
      </w:r>
      <w:r>
        <w:rPr>
          <w:rFonts w:ascii="SimSun" w:hAnsi="SimSun" w:eastAsia="SimSun" w:cs="SimSun"/>
          <w:sz w:val="28"/>
          <w:szCs w:val="28"/>
          <w:spacing w:val="-4"/>
        </w:rPr>
        <w:t>3</w:t>
      </w:r>
      <w:r>
        <w:rPr>
          <w:rFonts w:ascii="SimSun" w:hAnsi="SimSun" w:eastAsia="SimSun" w:cs="SimSun"/>
          <w:sz w:val="28"/>
          <w:szCs w:val="28"/>
          <w:spacing w:val="-61"/>
        </w:rPr>
        <w:t> </w:t>
      </w:r>
      <w:r>
        <w:rPr>
          <w:rFonts w:ascii="SimSun" w:hAnsi="SimSun" w:eastAsia="SimSun" w:cs="SimSun"/>
          <w:sz w:val="28"/>
          <w:szCs w:val="28"/>
          <w:spacing w:val="-4"/>
        </w:rPr>
        <w:t>个月的贮存周期来核算，500m</w:t>
      </w:r>
      <w:r>
        <w:rPr>
          <w:rFonts w:ascii="SimSun" w:hAnsi="SimSun" w:eastAsia="SimSun" w:cs="SimSun"/>
          <w:sz w:val="14"/>
          <w:szCs w:val="14"/>
          <w:spacing w:val="-4"/>
          <w:position w:val="14"/>
        </w:rPr>
        <w:t>2</w:t>
      </w:r>
      <w:r>
        <w:rPr>
          <w:rFonts w:ascii="SimSun" w:hAnsi="SimSun" w:eastAsia="SimSun" w:cs="SimSun"/>
          <w:sz w:val="14"/>
          <w:szCs w:val="14"/>
          <w:w w:val="101"/>
          <w:position w:val="14"/>
        </w:rPr>
        <w:t> </w:t>
      </w:r>
      <w:r>
        <w:rPr>
          <w:rFonts w:ascii="SimSun" w:hAnsi="SimSun" w:eastAsia="SimSun" w:cs="SimSun"/>
          <w:sz w:val="28"/>
          <w:szCs w:val="28"/>
          <w:spacing w:val="-4"/>
        </w:rPr>
        <w:t>的危废仓库能够满足本项目危险废物</w:t>
      </w:r>
      <w:r>
        <w:rPr>
          <w:rFonts w:ascii="SimSun" w:hAnsi="SimSun" w:eastAsia="SimSun" w:cs="SimSun"/>
          <w:sz w:val="28"/>
          <w:szCs w:val="28"/>
        </w:rPr>
        <w:t> </w:t>
      </w:r>
      <w:r>
        <w:rPr>
          <w:rFonts w:ascii="SimSun" w:hAnsi="SimSun" w:eastAsia="SimSun" w:cs="SimSun"/>
          <w:sz w:val="28"/>
          <w:szCs w:val="28"/>
          <w:spacing w:val="-2"/>
        </w:rPr>
        <w:t>贮存的要求。</w:t>
      </w:r>
    </w:p>
    <w:p>
      <w:pPr>
        <w:ind w:firstLine="314"/>
        <w:spacing w:before="118"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5.4.3</w:t>
      </w:r>
      <w:r>
        <w:rPr>
          <w:rFonts w:ascii="SimSun" w:hAnsi="SimSun" w:eastAsia="SimSun" w:cs="SimSun"/>
          <w:sz w:val="28"/>
          <w:szCs w:val="28"/>
          <w:spacing w:val="-45"/>
        </w:rPr>
        <w:t> </w:t>
      </w:r>
      <w:r>
        <w:rPr>
          <w:rFonts w:ascii="SimSun" w:hAnsi="SimSun" w:eastAsia="SimSun" w:cs="SimSun"/>
          <w:sz w:val="28"/>
          <w:szCs w:val="28"/>
          <w14:textOutline w14:w="5103" w14:cap="sq" w14:cmpd="sng">
            <w14:solidFill>
              <w14:srgbClr w14:val="000000"/>
            </w14:solidFill>
            <w14:prstDash w14:val="solid"/>
            <w14:bevel/>
          </w14:textOutline>
          <w:spacing w:val="-1"/>
        </w:rPr>
        <w:t>危险废物运输过程中环境影响分析</w:t>
      </w:r>
    </w:p>
    <w:p>
      <w:pPr>
        <w:ind w:left="307" w:right="351" w:firstLine="563"/>
        <w:spacing w:before="337" w:line="331" w:lineRule="auto"/>
        <w:rPr>
          <w:rFonts w:ascii="SimSun" w:hAnsi="SimSun" w:eastAsia="SimSun" w:cs="SimSun"/>
          <w:sz w:val="28"/>
          <w:szCs w:val="28"/>
        </w:rPr>
      </w:pPr>
      <w:r>
        <w:rPr>
          <w:rFonts w:ascii="SimSun" w:hAnsi="SimSun" w:eastAsia="SimSun" w:cs="SimSun"/>
          <w:sz w:val="28"/>
          <w:szCs w:val="28"/>
          <w:spacing w:val="-1"/>
        </w:rPr>
        <w:t>本项目危险废物从厂区内产生工艺环节运输到贮存场所的运输路线均</w:t>
      </w:r>
      <w:r>
        <w:rPr>
          <w:rFonts w:ascii="SimSun" w:hAnsi="SimSun" w:eastAsia="SimSun" w:cs="SimSun"/>
          <w:sz w:val="28"/>
          <w:szCs w:val="28"/>
          <w:spacing w:val="17"/>
        </w:rPr>
        <w:t> </w:t>
      </w:r>
      <w:r>
        <w:rPr>
          <w:rFonts w:ascii="SimSun" w:hAnsi="SimSun" w:eastAsia="SimSun" w:cs="SimSun"/>
          <w:sz w:val="28"/>
          <w:szCs w:val="28"/>
          <w:spacing w:val="-1"/>
        </w:rPr>
        <w:t>在厂内，不涉及环境敏感点。</w:t>
      </w:r>
    </w:p>
    <w:p>
      <w:pPr>
        <w:spacing w:line="291" w:lineRule="auto"/>
        <w:rPr>
          <w:rFonts w:ascii="SimSun"/>
          <w:sz w:val="21"/>
        </w:rPr>
      </w:pPr>
      <w:r/>
    </w:p>
    <w:p>
      <w:pPr>
        <w:spacing w:line="291" w:lineRule="auto"/>
        <w:rPr>
          <w:rFonts w:ascii="SimSun"/>
          <w:sz w:val="21"/>
        </w:rPr>
      </w:pPr>
      <w:r/>
    </w:p>
    <w:p>
      <w:pPr>
        <w:spacing w:line="291" w:lineRule="auto"/>
        <w:rPr>
          <w:rFonts w:ascii="SimSun"/>
          <w:sz w:val="21"/>
        </w:rPr>
      </w:pPr>
      <w:r/>
    </w:p>
    <w:p>
      <w:pPr>
        <w:spacing w:line="291" w:lineRule="auto"/>
        <w:rPr>
          <w:rFonts w:ascii="SimSun"/>
          <w:sz w:val="21"/>
        </w:rPr>
      </w:pPr>
      <w:r/>
    </w:p>
    <w:p>
      <w:pPr>
        <w:ind w:firstLine="4673"/>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185</w:t>
      </w:r>
      <w:r>
        <w:rPr>
          <w:rFonts w:ascii="Times New Roman" w:hAnsi="Times New Roman" w:eastAsia="Times New Roman" w:cs="Times New Roman"/>
          <w:sz w:val="21"/>
          <w:szCs w:val="21"/>
          <w:w w:val="101"/>
          <w:position w:val="-1"/>
        </w:rPr>
        <w:t>                                                </w:t>
      </w:r>
      <w:r>
        <w:rPr>
          <w:rFonts w:ascii="SimSun" w:hAnsi="SimSun" w:eastAsia="SimSun" w:cs="SimSun"/>
          <w:sz w:val="18"/>
          <w:szCs w:val="18"/>
          <w:spacing w:val="-3"/>
        </w:rPr>
        <w:t>江苏中瑞咨询有限公司</w:t>
      </w:r>
    </w:p>
    <w:p>
      <w:pPr>
        <w:sectPr>
          <w:headerReference w:type="default" r:id="rId281"/>
          <w:pgSz w:w="11906" w:h="16839"/>
          <w:pgMar w:top="1429" w:right="1147" w:bottom="0" w:left="1146" w:header="882" w:footer="0" w:gutter="0"/>
        </w:sectPr>
        <w:rPr/>
      </w:pPr>
    </w:p>
    <w:p>
      <w:pPr>
        <w:ind w:left="8" w:right="175" w:firstLine="563"/>
        <w:spacing w:before="231" w:line="282" w:lineRule="auto"/>
        <w:rPr>
          <w:rFonts w:ascii="SimSun" w:hAnsi="SimSun" w:eastAsia="SimSun" w:cs="SimSun"/>
          <w:sz w:val="28"/>
          <w:szCs w:val="28"/>
        </w:rPr>
      </w:pPr>
      <w:r>
        <w:rPr>
          <w:rFonts w:ascii="SimSun" w:hAnsi="SimSun" w:eastAsia="SimSun" w:cs="SimSun"/>
          <w:sz w:val="28"/>
          <w:szCs w:val="28"/>
          <w:spacing w:val="-1"/>
        </w:rPr>
        <w:t>本项目危险废物在厂内使用叉车或推车进行运输，运输过程中当发生</w:t>
      </w:r>
      <w:r>
        <w:rPr>
          <w:rFonts w:ascii="SimSun" w:hAnsi="SimSun" w:eastAsia="SimSun" w:cs="SimSun"/>
          <w:sz w:val="28"/>
          <w:szCs w:val="28"/>
          <w:spacing w:val="17"/>
        </w:rPr>
        <w:t> </w:t>
      </w:r>
      <w:r>
        <w:rPr>
          <w:rFonts w:ascii="SimSun" w:hAnsi="SimSun" w:eastAsia="SimSun" w:cs="SimSun"/>
          <w:sz w:val="28"/>
          <w:szCs w:val="28"/>
          <w:spacing w:val="-1"/>
        </w:rPr>
        <w:t>散落、泄漏时，若处理不当，危险废物挥发的废气会造成大气环境污染，</w:t>
      </w:r>
      <w:r>
        <w:rPr>
          <w:rFonts w:ascii="SimSun" w:hAnsi="SimSun" w:eastAsia="SimSun" w:cs="SimSun"/>
          <w:sz w:val="28"/>
          <w:szCs w:val="28"/>
          <w:spacing w:val="23"/>
        </w:rPr>
        <w:t> </w:t>
      </w:r>
      <w:r>
        <w:rPr>
          <w:rFonts w:ascii="SimSun" w:hAnsi="SimSun" w:eastAsia="SimSun" w:cs="SimSun"/>
          <w:sz w:val="28"/>
          <w:szCs w:val="28"/>
          <w:spacing w:val="-1"/>
        </w:rPr>
        <w:t>危险废物散落到地面，可能会危害到土壤甚至地下水。</w:t>
      </w:r>
    </w:p>
    <w:p>
      <w:pPr>
        <w:ind w:firstLine="593"/>
        <w:spacing w:before="218" w:line="185" w:lineRule="auto"/>
        <w:rPr>
          <w:rFonts w:ascii="SimSun" w:hAnsi="SimSun" w:eastAsia="SimSun" w:cs="SimSun"/>
          <w:sz w:val="28"/>
          <w:szCs w:val="28"/>
        </w:rPr>
      </w:pPr>
      <w:r>
        <w:rPr>
          <w:rFonts w:ascii="SimSun" w:hAnsi="SimSun" w:eastAsia="SimSun" w:cs="SimSun"/>
          <w:sz w:val="28"/>
          <w:szCs w:val="28"/>
          <w:spacing w:val="-8"/>
        </w:rPr>
        <w:t>因此，当危险废物散落、泄露时应及时收集，收集方式包括：</w:t>
      </w:r>
      <w:r>
        <w:rPr>
          <w:rFonts w:ascii="SimSun" w:hAnsi="SimSun" w:eastAsia="SimSun" w:cs="SimSun"/>
          <w:sz w:val="28"/>
          <w:szCs w:val="28"/>
          <w:spacing w:val="67"/>
        </w:rPr>
        <w:t> </w:t>
      </w:r>
      <w:r>
        <w:rPr>
          <w:rFonts w:ascii="SimSun" w:hAnsi="SimSun" w:eastAsia="SimSun" w:cs="SimSun"/>
          <w:sz w:val="28"/>
          <w:szCs w:val="28"/>
          <w:spacing w:val="-8"/>
        </w:rPr>
        <w:t>①固态</w:t>
      </w:r>
    </w:p>
    <w:p>
      <w:pPr>
        <w:ind w:left="9" w:right="44" w:firstLine="3"/>
        <w:spacing w:before="216" w:line="282" w:lineRule="auto"/>
        <w:rPr>
          <w:rFonts w:ascii="SimSun" w:hAnsi="SimSun" w:eastAsia="SimSun" w:cs="SimSun"/>
          <w:sz w:val="28"/>
          <w:szCs w:val="28"/>
        </w:rPr>
      </w:pPr>
      <w:r>
        <w:rPr>
          <w:rFonts w:ascii="SimSun" w:hAnsi="SimSun" w:eastAsia="SimSun" w:cs="SimSun"/>
          <w:sz w:val="28"/>
          <w:szCs w:val="28"/>
          <w:spacing w:val="-7"/>
        </w:rPr>
        <w:t>危险废物通过清扫的方式收集；</w:t>
      </w:r>
      <w:r>
        <w:rPr>
          <w:rFonts w:ascii="SimSun" w:hAnsi="SimSun" w:eastAsia="SimSun" w:cs="SimSun"/>
          <w:sz w:val="28"/>
          <w:szCs w:val="28"/>
          <w:spacing w:val="71"/>
        </w:rPr>
        <w:t> </w:t>
      </w:r>
      <w:r>
        <w:rPr>
          <w:rFonts w:ascii="SimSun" w:hAnsi="SimSun" w:eastAsia="SimSun" w:cs="SimSun"/>
          <w:sz w:val="28"/>
          <w:szCs w:val="28"/>
          <w:spacing w:val="-7"/>
        </w:rPr>
        <w:t>②桶装液体物料发生泄漏时，应立即将包</w:t>
      </w:r>
      <w:r>
        <w:rPr>
          <w:rFonts w:ascii="SimSun" w:hAnsi="SimSun" w:eastAsia="SimSun" w:cs="SimSun"/>
          <w:sz w:val="28"/>
          <w:szCs w:val="28"/>
        </w:rPr>
        <w:t>  </w:t>
      </w:r>
      <w:r>
        <w:rPr>
          <w:rFonts w:ascii="SimSun" w:hAnsi="SimSun" w:eastAsia="SimSun" w:cs="SimSun"/>
          <w:sz w:val="28"/>
          <w:szCs w:val="28"/>
          <w:spacing w:val="-5"/>
        </w:rPr>
        <w:t>装桶翻转，使泄漏点处朝上，防止桶内物料进一步泄漏，并采用惰性材料，</w:t>
      </w:r>
      <w:r>
        <w:rPr>
          <w:rFonts w:ascii="SimSun" w:hAnsi="SimSun" w:eastAsia="SimSun" w:cs="SimSun"/>
          <w:sz w:val="28"/>
          <w:szCs w:val="28"/>
          <w:spacing w:val="7"/>
        </w:rPr>
        <w:t> </w:t>
      </w:r>
      <w:r>
        <w:rPr>
          <w:rFonts w:ascii="SimSun" w:hAnsi="SimSun" w:eastAsia="SimSun" w:cs="SimSun"/>
          <w:sz w:val="28"/>
          <w:szCs w:val="28"/>
          <w:spacing w:val="-1"/>
        </w:rPr>
        <w:t>如砂土、石灰、活性炭等覆盖泄漏物。物料泄漏处置产生的废砂土、废石</w:t>
      </w:r>
    </w:p>
    <w:p>
      <w:pPr>
        <w:ind w:left="21" w:right="175" w:hanging="9"/>
        <w:spacing w:before="218" w:line="258" w:lineRule="auto"/>
        <w:rPr>
          <w:rFonts w:ascii="SimSun" w:hAnsi="SimSun" w:eastAsia="SimSun" w:cs="SimSun"/>
          <w:sz w:val="28"/>
          <w:szCs w:val="28"/>
        </w:rPr>
      </w:pPr>
      <w:r>
        <w:rPr>
          <w:rFonts w:ascii="SimSun" w:hAnsi="SimSun" w:eastAsia="SimSun" w:cs="SimSun"/>
          <w:sz w:val="28"/>
          <w:szCs w:val="28"/>
          <w:spacing w:val="-1"/>
        </w:rPr>
        <w:t>灰、废活性炭使用无火花工具运至厂内的危险废物处理场所暂存，再送有</w:t>
      </w:r>
      <w:r>
        <w:rPr>
          <w:rFonts w:ascii="SimSun" w:hAnsi="SimSun" w:eastAsia="SimSun" w:cs="SimSun"/>
          <w:sz w:val="28"/>
          <w:szCs w:val="28"/>
          <w:spacing w:val="20"/>
        </w:rPr>
        <w:t> </w:t>
      </w:r>
      <w:r>
        <w:rPr>
          <w:rFonts w:ascii="SimSun" w:hAnsi="SimSun" w:eastAsia="SimSun" w:cs="SimSun"/>
          <w:sz w:val="28"/>
          <w:szCs w:val="28"/>
          <w:spacing w:val="-3"/>
        </w:rPr>
        <w:t>资质单位无害化处置。</w:t>
      </w:r>
    </w:p>
    <w:p>
      <w:pPr>
        <w:ind w:left="8" w:firstLine="563"/>
        <w:spacing w:before="219" w:line="309" w:lineRule="auto"/>
        <w:rPr>
          <w:rFonts w:ascii="SimSun" w:hAnsi="SimSun" w:eastAsia="SimSun" w:cs="SimSun"/>
          <w:sz w:val="28"/>
          <w:szCs w:val="28"/>
        </w:rPr>
      </w:pPr>
      <w:r>
        <w:rPr>
          <w:rFonts w:ascii="SimSun" w:hAnsi="SimSun" w:eastAsia="SimSun" w:cs="SimSun"/>
          <w:sz w:val="28"/>
          <w:szCs w:val="28"/>
          <w:spacing w:val="-11"/>
        </w:rPr>
        <w:t>本项目严格执行《危险废物收集</w:t>
      </w:r>
      <w:r>
        <w:rPr>
          <w:rFonts w:ascii="SimSun" w:hAnsi="SimSun" w:eastAsia="SimSun" w:cs="SimSun"/>
          <w:sz w:val="28"/>
          <w:szCs w:val="28"/>
          <w:spacing w:val="46"/>
        </w:rPr>
        <w:t> </w:t>
      </w:r>
      <w:r>
        <w:rPr>
          <w:rFonts w:ascii="SimSun" w:hAnsi="SimSun" w:eastAsia="SimSun" w:cs="SimSun"/>
          <w:sz w:val="28"/>
          <w:szCs w:val="28"/>
          <w:spacing w:val="-11"/>
        </w:rPr>
        <w:t>贮存</w:t>
      </w:r>
      <w:r>
        <w:rPr>
          <w:rFonts w:ascii="SimSun" w:hAnsi="SimSun" w:eastAsia="SimSun" w:cs="SimSun"/>
          <w:sz w:val="28"/>
          <w:szCs w:val="28"/>
          <w:spacing w:val="10"/>
        </w:rPr>
        <w:t> </w:t>
      </w:r>
      <w:r>
        <w:rPr>
          <w:rFonts w:ascii="SimSun" w:hAnsi="SimSun" w:eastAsia="SimSun" w:cs="SimSun"/>
          <w:sz w:val="28"/>
          <w:szCs w:val="28"/>
          <w:spacing w:val="-11"/>
        </w:rPr>
        <w:t>运输技术规范》（HJ</w:t>
      </w:r>
      <w:r>
        <w:rPr>
          <w:rFonts w:ascii="SimSun" w:hAnsi="SimSun" w:eastAsia="SimSun" w:cs="SimSun"/>
          <w:sz w:val="28"/>
          <w:szCs w:val="28"/>
          <w:spacing w:val="-57"/>
        </w:rPr>
        <w:t> </w:t>
      </w:r>
      <w:r>
        <w:rPr>
          <w:rFonts w:ascii="SimSun" w:hAnsi="SimSun" w:eastAsia="SimSun" w:cs="SimSun"/>
          <w:sz w:val="28"/>
          <w:szCs w:val="28"/>
          <w:spacing w:val="-11"/>
        </w:rPr>
        <w:t>2025-2012）</w:t>
      </w:r>
      <w:r>
        <w:rPr>
          <w:rFonts w:ascii="SimSun" w:hAnsi="SimSun" w:eastAsia="SimSun" w:cs="SimSun"/>
          <w:sz w:val="28"/>
          <w:szCs w:val="28"/>
        </w:rPr>
        <w:t> </w:t>
      </w:r>
      <w:r>
        <w:rPr>
          <w:rFonts w:ascii="SimSun" w:hAnsi="SimSun" w:eastAsia="SimSun" w:cs="SimSun"/>
          <w:sz w:val="28"/>
          <w:szCs w:val="28"/>
          <w:spacing w:val="-6"/>
        </w:rPr>
        <w:t>和《危险废物转移联单管理办法》</w:t>
      </w:r>
      <w:r>
        <w:rPr>
          <w:rFonts w:ascii="SimSun" w:hAnsi="SimSun" w:eastAsia="SimSun" w:cs="SimSun"/>
          <w:sz w:val="28"/>
          <w:szCs w:val="28"/>
          <w:spacing w:val="43"/>
        </w:rPr>
        <w:t> </w:t>
      </w:r>
      <w:r>
        <w:rPr>
          <w:rFonts w:ascii="SimSun" w:hAnsi="SimSun" w:eastAsia="SimSun" w:cs="SimSun"/>
          <w:sz w:val="28"/>
          <w:szCs w:val="28"/>
          <w:spacing w:val="-6"/>
        </w:rPr>
        <w:t>，危险废物转移前向环保主管部门报批</w:t>
      </w:r>
      <w:r>
        <w:rPr>
          <w:rFonts w:ascii="SimSun" w:hAnsi="SimSun" w:eastAsia="SimSun" w:cs="SimSun"/>
          <w:sz w:val="28"/>
          <w:szCs w:val="28"/>
        </w:rPr>
        <w:t>  </w:t>
      </w:r>
      <w:r>
        <w:rPr>
          <w:rFonts w:ascii="SimSun" w:hAnsi="SimSun" w:eastAsia="SimSun" w:cs="SimSun"/>
          <w:sz w:val="28"/>
          <w:szCs w:val="28"/>
          <w:spacing w:val="-1"/>
        </w:rPr>
        <w:t>危险废物转移计划，经批准后，向环保主管部门申请领取联单，并在转移</w:t>
      </w:r>
      <w:r>
        <w:rPr>
          <w:rFonts w:ascii="SimSun" w:hAnsi="SimSun" w:eastAsia="SimSun" w:cs="SimSun"/>
          <w:sz w:val="28"/>
          <w:szCs w:val="28"/>
          <w:spacing w:val="11"/>
          <w:w w:val="101"/>
        </w:rPr>
        <w:t>  </w:t>
      </w:r>
      <w:r>
        <w:rPr>
          <w:rFonts w:ascii="SimSun" w:hAnsi="SimSun" w:eastAsia="SimSun" w:cs="SimSun"/>
          <w:sz w:val="28"/>
          <w:szCs w:val="28"/>
          <w:spacing w:val="-1"/>
        </w:rPr>
        <w:t>前三日内报告移出地环境保护行政主管部门，并同时将预期到达时间报告</w:t>
      </w:r>
      <w:r>
        <w:rPr>
          <w:rFonts w:ascii="SimSun" w:hAnsi="SimSun" w:eastAsia="SimSun" w:cs="SimSun"/>
          <w:sz w:val="28"/>
          <w:szCs w:val="28"/>
          <w:spacing w:val="11"/>
          <w:w w:val="101"/>
        </w:rPr>
        <w:t>  </w:t>
      </w:r>
      <w:r>
        <w:rPr>
          <w:rFonts w:ascii="SimSun" w:hAnsi="SimSun" w:eastAsia="SimSun" w:cs="SimSun"/>
          <w:sz w:val="28"/>
          <w:szCs w:val="28"/>
          <w:spacing w:val="-1"/>
        </w:rPr>
        <w:t>接受地环境保护行政主管部门。同时，危险废物装卸、运输均委托有资质</w:t>
      </w:r>
      <w:r>
        <w:rPr>
          <w:rFonts w:ascii="SimSun" w:hAnsi="SimSun" w:eastAsia="SimSun" w:cs="SimSun"/>
          <w:sz w:val="28"/>
          <w:szCs w:val="28"/>
          <w:spacing w:val="11"/>
          <w:w w:val="101"/>
        </w:rPr>
        <w:t>  </w:t>
      </w:r>
      <w:r>
        <w:rPr>
          <w:rFonts w:ascii="SimSun" w:hAnsi="SimSun" w:eastAsia="SimSun" w:cs="SimSun"/>
          <w:sz w:val="28"/>
          <w:szCs w:val="28"/>
          <w:spacing w:val="-6"/>
        </w:rPr>
        <w:t>单位进行，编制《危险废物运输车辆事故应急预案》</w:t>
      </w:r>
      <w:r>
        <w:rPr>
          <w:rFonts w:ascii="SimSun" w:hAnsi="SimSun" w:eastAsia="SimSun" w:cs="SimSun"/>
          <w:sz w:val="28"/>
          <w:szCs w:val="28"/>
          <w:spacing w:val="43"/>
        </w:rPr>
        <w:t> </w:t>
      </w:r>
      <w:r>
        <w:rPr>
          <w:rFonts w:ascii="SimSun" w:hAnsi="SimSun" w:eastAsia="SimSun" w:cs="SimSun"/>
          <w:sz w:val="28"/>
          <w:szCs w:val="28"/>
          <w:spacing w:val="-6"/>
        </w:rPr>
        <w:t>，杜绝包装、运输过</w:t>
      </w:r>
      <w:r>
        <w:rPr>
          <w:rFonts w:ascii="SimSun" w:hAnsi="SimSun" w:eastAsia="SimSun" w:cs="SimSun"/>
          <w:sz w:val="28"/>
          <w:szCs w:val="28"/>
        </w:rPr>
        <w:t>  </w:t>
      </w:r>
      <w:r>
        <w:rPr>
          <w:rFonts w:ascii="SimSun" w:hAnsi="SimSun" w:eastAsia="SimSun" w:cs="SimSun"/>
          <w:sz w:val="28"/>
          <w:szCs w:val="28"/>
          <w:spacing w:val="-1"/>
        </w:rPr>
        <w:t>程中危险废物散落、泄漏的环境影响。</w:t>
      </w:r>
    </w:p>
    <w:p>
      <w:pPr>
        <w:ind w:left="9" w:right="22" w:firstLine="562"/>
        <w:spacing w:before="218" w:line="330" w:lineRule="auto"/>
        <w:rPr>
          <w:rFonts w:ascii="SimSun" w:hAnsi="SimSun" w:eastAsia="SimSun" w:cs="SimSun"/>
          <w:sz w:val="28"/>
          <w:szCs w:val="28"/>
        </w:rPr>
      </w:pPr>
      <w:r>
        <w:rPr>
          <w:rFonts w:ascii="SimSun" w:hAnsi="SimSun" w:eastAsia="SimSun" w:cs="SimSun"/>
          <w:sz w:val="28"/>
          <w:szCs w:val="28"/>
          <w:spacing w:val="-1"/>
        </w:rPr>
        <w:t>本项目危废处置由专业人员操作，单独收集和贮运，严格执行转移联</w:t>
      </w:r>
      <w:r>
        <w:rPr>
          <w:rFonts w:ascii="SimSun" w:hAnsi="SimSun" w:eastAsia="SimSun" w:cs="SimSun"/>
          <w:sz w:val="28"/>
          <w:szCs w:val="28"/>
          <w:spacing w:val="8"/>
          <w:w w:val="101"/>
        </w:rPr>
        <w:t>  </w:t>
      </w:r>
      <w:r>
        <w:rPr>
          <w:rFonts w:ascii="SimSun" w:hAnsi="SimSun" w:eastAsia="SimSun" w:cs="SimSun"/>
          <w:sz w:val="28"/>
          <w:szCs w:val="28"/>
          <w:spacing w:val="-5"/>
        </w:rPr>
        <w:t>单管理制度及国家和省有关转移管理的相关规定、处置过程安全操作规程、</w:t>
      </w:r>
      <w:r>
        <w:rPr>
          <w:rFonts w:ascii="SimSun" w:hAnsi="SimSun" w:eastAsia="SimSun" w:cs="SimSun"/>
          <w:sz w:val="28"/>
          <w:szCs w:val="28"/>
          <w:spacing w:val="28"/>
        </w:rPr>
        <w:t> </w:t>
      </w:r>
      <w:r>
        <w:rPr>
          <w:rFonts w:ascii="SimSun" w:hAnsi="SimSun" w:eastAsia="SimSun" w:cs="SimSun"/>
          <w:sz w:val="28"/>
          <w:szCs w:val="28"/>
          <w:spacing w:val="-1"/>
        </w:rPr>
        <w:t>人员培训考核制度、档案管理制度、处置全过程管理制度等，并制定好危</w:t>
      </w:r>
      <w:r>
        <w:rPr>
          <w:rFonts w:ascii="SimSun" w:hAnsi="SimSun" w:eastAsia="SimSun" w:cs="SimSun"/>
          <w:sz w:val="28"/>
          <w:szCs w:val="28"/>
          <w:spacing w:val="11"/>
        </w:rPr>
        <w:t>  </w:t>
      </w:r>
      <w:r>
        <w:rPr>
          <w:rFonts w:ascii="SimSun" w:hAnsi="SimSun" w:eastAsia="SimSun" w:cs="SimSun"/>
          <w:sz w:val="28"/>
          <w:szCs w:val="28"/>
          <w:spacing w:val="-1"/>
        </w:rPr>
        <w:t>险废物转移运输途中的污染防范及事故应急措施，严格按照要求办理有关</w:t>
      </w:r>
      <w:r>
        <w:rPr>
          <w:rFonts w:ascii="SimSun" w:hAnsi="SimSun" w:eastAsia="SimSun" w:cs="SimSun"/>
          <w:sz w:val="28"/>
          <w:szCs w:val="28"/>
          <w:spacing w:val="11"/>
        </w:rPr>
        <w:t>  </w:t>
      </w:r>
      <w:r>
        <w:rPr>
          <w:rFonts w:ascii="SimSun" w:hAnsi="SimSun" w:eastAsia="SimSun" w:cs="SimSun"/>
          <w:sz w:val="28"/>
          <w:szCs w:val="28"/>
          <w:spacing w:val="-4"/>
        </w:rPr>
        <w:t>手续。</w:t>
      </w:r>
    </w:p>
    <w:p>
      <w:pPr>
        <w:ind w:firstLine="15"/>
        <w:spacing w:before="119"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5.4.4</w:t>
      </w:r>
      <w:r>
        <w:rPr>
          <w:rFonts w:ascii="SimSun" w:hAnsi="SimSun" w:eastAsia="SimSun" w:cs="SimSun"/>
          <w:sz w:val="28"/>
          <w:szCs w:val="28"/>
          <w:spacing w:val="-26"/>
        </w:rPr>
        <w:t> </w:t>
      </w:r>
      <w:r>
        <w:rPr>
          <w:rFonts w:ascii="SimSun" w:hAnsi="SimSun" w:eastAsia="SimSun" w:cs="SimSun"/>
          <w:sz w:val="28"/>
          <w:szCs w:val="28"/>
          <w14:textOutline w14:w="5103" w14:cap="sq" w14:cmpd="sng">
            <w14:solidFill>
              <w14:srgbClr w14:val="000000"/>
            </w14:solidFill>
            <w14:prstDash w14:val="solid"/>
            <w14:bevel/>
          </w14:textOutline>
          <w:spacing w:val="-3"/>
        </w:rPr>
        <w:t>固体废物环境影响分析</w:t>
      </w:r>
    </w:p>
    <w:p>
      <w:pPr>
        <w:ind w:left="10" w:right="175" w:firstLine="561"/>
        <w:spacing w:before="338" w:line="258" w:lineRule="auto"/>
        <w:rPr>
          <w:rFonts w:ascii="SimSun" w:hAnsi="SimSun" w:eastAsia="SimSun" w:cs="SimSun"/>
          <w:sz w:val="28"/>
          <w:szCs w:val="28"/>
        </w:rPr>
      </w:pPr>
      <w:r>
        <w:rPr>
          <w:rFonts w:ascii="SimSun" w:hAnsi="SimSun" w:eastAsia="SimSun" w:cs="SimSun"/>
          <w:sz w:val="28"/>
          <w:szCs w:val="28"/>
          <w:spacing w:val="-1"/>
        </w:rPr>
        <w:t>本评价依据固体废物的种类、产生量及其管理的全过程可能造成的环</w:t>
      </w:r>
      <w:r>
        <w:rPr>
          <w:rFonts w:ascii="SimSun" w:hAnsi="SimSun" w:eastAsia="SimSun" w:cs="SimSun"/>
          <w:sz w:val="28"/>
          <w:szCs w:val="28"/>
          <w:spacing w:val="17"/>
        </w:rPr>
        <w:t> </w:t>
      </w:r>
      <w:r>
        <w:rPr>
          <w:rFonts w:ascii="SimSun" w:hAnsi="SimSun" w:eastAsia="SimSun" w:cs="SimSun"/>
          <w:sz w:val="28"/>
          <w:szCs w:val="28"/>
          <w:spacing w:val="-1"/>
        </w:rPr>
        <w:t>境影响进行针对性地分析和预测：</w:t>
      </w:r>
    </w:p>
    <w:p>
      <w:pPr>
        <w:ind w:firstLine="497"/>
        <w:spacing w:before="218" w:line="185" w:lineRule="auto"/>
        <w:rPr>
          <w:rFonts w:ascii="SimSun" w:hAnsi="SimSun" w:eastAsia="SimSun" w:cs="SimSun"/>
          <w:sz w:val="28"/>
          <w:szCs w:val="28"/>
        </w:rPr>
      </w:pPr>
      <w:r>
        <w:rPr>
          <w:rFonts w:ascii="SimSun" w:hAnsi="SimSun" w:eastAsia="SimSun" w:cs="SimSun"/>
          <w:sz w:val="28"/>
          <w:szCs w:val="28"/>
          <w:spacing w:val="-11"/>
        </w:rPr>
        <w:t>（1）</w:t>
      </w:r>
      <w:r>
        <w:rPr>
          <w:rFonts w:ascii="SimSun" w:hAnsi="SimSun" w:eastAsia="SimSun" w:cs="SimSun"/>
          <w:sz w:val="28"/>
          <w:szCs w:val="28"/>
          <w:spacing w:val="18"/>
        </w:rPr>
        <w:t> </w:t>
      </w:r>
      <w:r>
        <w:rPr>
          <w:rFonts w:ascii="SimSun" w:hAnsi="SimSun" w:eastAsia="SimSun" w:cs="SimSun"/>
          <w:sz w:val="28"/>
          <w:szCs w:val="28"/>
          <w:spacing w:val="-11"/>
        </w:rPr>
        <w:t>危险废物贮存场所的环境影响</w:t>
      </w:r>
    </w:p>
    <w:p>
      <w:pPr>
        <w:ind w:firstLine="572"/>
        <w:spacing w:before="219" w:line="185" w:lineRule="auto"/>
        <w:rPr>
          <w:rFonts w:ascii="SimSun" w:hAnsi="SimSun" w:eastAsia="SimSun" w:cs="SimSun"/>
          <w:sz w:val="28"/>
          <w:szCs w:val="28"/>
        </w:rPr>
      </w:pPr>
      <w:r>
        <w:rPr>
          <w:rFonts w:ascii="SimSun" w:hAnsi="SimSun" w:eastAsia="SimSun" w:cs="SimSun"/>
          <w:sz w:val="28"/>
          <w:szCs w:val="28"/>
          <w:spacing w:val="-5"/>
        </w:rPr>
        <w:t>本项目新建</w:t>
      </w:r>
      <w:r>
        <w:rPr>
          <w:rFonts w:ascii="SimSun" w:hAnsi="SimSun" w:eastAsia="SimSun" w:cs="SimSun"/>
          <w:sz w:val="28"/>
          <w:szCs w:val="28"/>
          <w:spacing w:val="-51"/>
        </w:rPr>
        <w:t> </w:t>
      </w:r>
      <w:r>
        <w:rPr>
          <w:rFonts w:ascii="SimSun" w:hAnsi="SimSun" w:eastAsia="SimSun" w:cs="SimSun"/>
          <w:sz w:val="28"/>
          <w:szCs w:val="28"/>
          <w:spacing w:val="-5"/>
        </w:rPr>
        <w:t>500m</w:t>
      </w:r>
      <w:r>
        <w:rPr>
          <w:rFonts w:ascii="SimSun" w:hAnsi="SimSun" w:eastAsia="SimSun" w:cs="SimSun"/>
          <w:sz w:val="14"/>
          <w:szCs w:val="14"/>
          <w:spacing w:val="-5"/>
          <w:position w:val="14"/>
        </w:rPr>
        <w:t>2</w:t>
      </w:r>
      <w:r>
        <w:rPr>
          <w:rFonts w:ascii="SimSun" w:hAnsi="SimSun" w:eastAsia="SimSun" w:cs="SimSun"/>
          <w:sz w:val="14"/>
          <w:szCs w:val="14"/>
          <w:spacing w:val="-22"/>
          <w:position w:val="14"/>
        </w:rPr>
        <w:t> </w:t>
      </w:r>
      <w:r>
        <w:rPr>
          <w:rFonts w:ascii="SimSun" w:hAnsi="SimSun" w:eastAsia="SimSun" w:cs="SimSun"/>
          <w:sz w:val="28"/>
          <w:szCs w:val="28"/>
          <w:spacing w:val="-5"/>
        </w:rPr>
        <w:t>危废仓库。本项目危险废物在厂内暂存期间如管理不</w:t>
      </w:r>
    </w:p>
    <w:p>
      <w:pPr>
        <w:ind w:firstLine="12"/>
        <w:spacing w:before="221" w:line="185" w:lineRule="auto"/>
        <w:rPr>
          <w:rFonts w:ascii="SimSun" w:hAnsi="SimSun" w:eastAsia="SimSun" w:cs="SimSun"/>
          <w:sz w:val="28"/>
          <w:szCs w:val="28"/>
        </w:rPr>
      </w:pPr>
      <w:r>
        <w:rPr>
          <w:rFonts w:ascii="SimSun" w:hAnsi="SimSun" w:eastAsia="SimSun" w:cs="SimSun"/>
          <w:sz w:val="28"/>
          <w:szCs w:val="28"/>
          <w:spacing w:val="-1"/>
        </w:rPr>
        <w:t>善，发生流失、渗漏，易造成土壤及水环境污染。因此，固体废物在厂内</w:t>
      </w:r>
    </w:p>
    <w:p>
      <w:pPr>
        <w:spacing w:line="347" w:lineRule="auto"/>
        <w:rPr>
          <w:rFonts w:ascii="SimSun"/>
          <w:sz w:val="21"/>
        </w:rPr>
      </w:pPr>
      <w:r/>
    </w:p>
    <w:p>
      <w:pPr>
        <w:ind w:firstLine="4374"/>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186</w:t>
      </w:r>
      <w:r>
        <w:rPr>
          <w:rFonts w:ascii="Times New Roman" w:hAnsi="Times New Roman" w:eastAsia="Times New Roman" w:cs="Times New Roman"/>
          <w:sz w:val="21"/>
          <w:szCs w:val="21"/>
          <w:w w:val="101"/>
          <w:position w:val="-1"/>
        </w:rPr>
        <w:t>                                                </w:t>
      </w:r>
      <w:r>
        <w:rPr>
          <w:rFonts w:ascii="SimSun" w:hAnsi="SimSun" w:eastAsia="SimSun" w:cs="SimSun"/>
          <w:sz w:val="18"/>
          <w:szCs w:val="18"/>
          <w:spacing w:val="-3"/>
        </w:rPr>
        <w:t>江苏中瑞咨询有限公司</w:t>
      </w:r>
    </w:p>
    <w:p>
      <w:pPr>
        <w:sectPr>
          <w:headerReference w:type="default" r:id="rId282"/>
          <w:pgSz w:w="11906" w:h="16839"/>
          <w:pgMar w:top="1429" w:right="1324" w:bottom="0" w:left="1446" w:header="882" w:footer="0" w:gutter="0"/>
        </w:sectPr>
        <w:rPr/>
      </w:pPr>
    </w:p>
    <w:p>
      <w:pPr>
        <w:ind w:firstLine="18"/>
        <w:spacing w:before="233" w:line="185" w:lineRule="auto"/>
        <w:rPr>
          <w:rFonts w:ascii="SimSun" w:hAnsi="SimSun" w:eastAsia="SimSun" w:cs="SimSun"/>
          <w:sz w:val="28"/>
          <w:szCs w:val="28"/>
        </w:rPr>
      </w:pPr>
      <w:r>
        <w:rPr>
          <w:rFonts w:ascii="SimSun" w:hAnsi="SimSun" w:eastAsia="SimSun" w:cs="SimSun"/>
          <w:sz w:val="28"/>
          <w:szCs w:val="28"/>
          <w:spacing w:val="-2"/>
        </w:rPr>
        <w:t>暂存期间应根据《危险废物贮存污染物控制标准》（GB18597-2001</w:t>
      </w:r>
      <w:r>
        <w:rPr>
          <w:rFonts w:ascii="SimSun" w:hAnsi="SimSun" w:eastAsia="SimSun" w:cs="SimSun"/>
          <w:sz w:val="28"/>
          <w:szCs w:val="28"/>
          <w:spacing w:val="-83"/>
        </w:rPr>
        <w:t>）（</w:t>
      </w:r>
      <w:r>
        <w:rPr>
          <w:rFonts w:ascii="SimSun" w:hAnsi="SimSun" w:eastAsia="SimSun" w:cs="SimSun"/>
          <w:sz w:val="28"/>
          <w:szCs w:val="28"/>
          <w:spacing w:val="-2"/>
        </w:rPr>
        <w:t>2013</w:t>
      </w:r>
    </w:p>
    <w:p>
      <w:pPr>
        <w:ind w:left="12" w:right="153" w:hanging="2"/>
        <w:spacing w:before="218" w:line="258" w:lineRule="auto"/>
        <w:rPr>
          <w:rFonts w:ascii="SimSun" w:hAnsi="SimSun" w:eastAsia="SimSun" w:cs="SimSun"/>
          <w:sz w:val="28"/>
          <w:szCs w:val="28"/>
        </w:rPr>
      </w:pPr>
      <w:r>
        <w:rPr>
          <w:rFonts w:ascii="SimSun" w:hAnsi="SimSun" w:eastAsia="SimSun" w:cs="SimSun"/>
          <w:sz w:val="28"/>
          <w:szCs w:val="28"/>
          <w:spacing w:val="-6"/>
        </w:rPr>
        <w:t>年修订）</w:t>
      </w:r>
      <w:r>
        <w:rPr>
          <w:rFonts w:ascii="SimSun" w:hAnsi="SimSun" w:eastAsia="SimSun" w:cs="SimSun"/>
          <w:sz w:val="28"/>
          <w:szCs w:val="28"/>
          <w:spacing w:val="41"/>
        </w:rPr>
        <w:t> </w:t>
      </w:r>
      <w:r>
        <w:rPr>
          <w:rFonts w:ascii="SimSun" w:hAnsi="SimSun" w:eastAsia="SimSun" w:cs="SimSun"/>
          <w:sz w:val="28"/>
          <w:szCs w:val="28"/>
          <w:spacing w:val="-6"/>
        </w:rPr>
        <w:t>加强管理，堆放场地应有防渗、防流失措施，外运过程应防治抛</w:t>
      </w:r>
      <w:r>
        <w:rPr>
          <w:rFonts w:ascii="SimSun" w:hAnsi="SimSun" w:eastAsia="SimSun" w:cs="SimSun"/>
          <w:sz w:val="28"/>
          <w:szCs w:val="28"/>
        </w:rPr>
        <w:t> </w:t>
      </w:r>
      <w:r>
        <w:rPr>
          <w:rFonts w:ascii="SimSun" w:hAnsi="SimSun" w:eastAsia="SimSun" w:cs="SimSun"/>
          <w:sz w:val="28"/>
          <w:szCs w:val="28"/>
          <w:spacing w:val="-1"/>
        </w:rPr>
        <w:t>洒泄漏。因此，本项目危废固废堆场、贮存场所造成的环境影响较小。</w:t>
      </w:r>
    </w:p>
    <w:p>
      <w:pPr>
        <w:ind w:firstLine="579"/>
        <w:spacing w:before="218" w:line="185" w:lineRule="auto"/>
        <w:rPr>
          <w:rFonts w:ascii="SimSun" w:hAnsi="SimSun" w:eastAsia="SimSun" w:cs="SimSun"/>
          <w:sz w:val="28"/>
          <w:szCs w:val="28"/>
        </w:rPr>
      </w:pPr>
      <w:r>
        <w:rPr>
          <w:rFonts w:ascii="SimSun" w:hAnsi="SimSun" w:eastAsia="SimSun" w:cs="SimSun"/>
          <w:sz w:val="28"/>
          <w:szCs w:val="28"/>
          <w:spacing w:val="-13"/>
        </w:rPr>
        <w:t>（2）</w:t>
      </w:r>
      <w:r>
        <w:rPr>
          <w:rFonts w:ascii="SimSun" w:hAnsi="SimSun" w:eastAsia="SimSun" w:cs="SimSun"/>
          <w:sz w:val="28"/>
          <w:szCs w:val="28"/>
          <w:spacing w:val="-3"/>
        </w:rPr>
        <w:t> </w:t>
      </w:r>
      <w:r>
        <w:rPr>
          <w:rFonts w:ascii="SimSun" w:hAnsi="SimSun" w:eastAsia="SimSun" w:cs="SimSun"/>
          <w:sz w:val="28"/>
          <w:szCs w:val="28"/>
          <w:spacing w:val="-13"/>
        </w:rPr>
        <w:t>委托处置的环境影响</w:t>
      </w:r>
    </w:p>
    <w:p>
      <w:pPr>
        <w:ind w:left="8" w:right="100" w:firstLine="563"/>
        <w:spacing w:before="215" w:line="312" w:lineRule="auto"/>
        <w:rPr>
          <w:rFonts w:ascii="SimSun" w:hAnsi="SimSun" w:eastAsia="SimSun" w:cs="SimSun"/>
          <w:sz w:val="28"/>
          <w:szCs w:val="28"/>
        </w:rPr>
      </w:pPr>
      <w:r>
        <w:rPr>
          <w:rFonts w:ascii="SimSun" w:hAnsi="SimSun" w:eastAsia="SimSun" w:cs="SimSun"/>
          <w:sz w:val="28"/>
          <w:szCs w:val="28"/>
          <w:spacing w:val="-1"/>
        </w:rPr>
        <w:t>本项目运营期产生的固体废物有一般固废、危险废物及生活垃圾。一</w:t>
      </w:r>
      <w:r>
        <w:rPr>
          <w:rFonts w:ascii="SimSun" w:hAnsi="SimSun" w:eastAsia="SimSun" w:cs="SimSun"/>
          <w:sz w:val="28"/>
          <w:szCs w:val="28"/>
          <w:spacing w:val="17"/>
        </w:rPr>
        <w:t> </w:t>
      </w:r>
      <w:r>
        <w:rPr>
          <w:rFonts w:ascii="SimSun" w:hAnsi="SimSun" w:eastAsia="SimSun" w:cs="SimSun"/>
          <w:sz w:val="28"/>
          <w:szCs w:val="28"/>
          <w:spacing w:val="-1"/>
        </w:rPr>
        <w:t>般固废有含氟废水处理污泥、纯水制备废膜、废包装外袋，危险废物主要</w:t>
      </w:r>
      <w:r>
        <w:rPr>
          <w:rFonts w:ascii="SimSun" w:hAnsi="SimSun" w:eastAsia="SimSun" w:cs="SimSun"/>
          <w:sz w:val="28"/>
          <w:szCs w:val="28"/>
          <w:spacing w:val="23"/>
        </w:rPr>
        <w:t> </w:t>
      </w:r>
      <w:r>
        <w:rPr>
          <w:rFonts w:ascii="SimSun" w:hAnsi="SimSun" w:eastAsia="SimSun" w:cs="SimSun"/>
          <w:sz w:val="28"/>
          <w:szCs w:val="28"/>
          <w:spacing w:val="-1"/>
        </w:rPr>
        <w:t>有板框过滤废渣、废树脂、滤渣、抽滤废渣、污泥、蒸发结晶废渣、</w:t>
      </w:r>
      <w:r>
        <w:rPr>
          <w:rFonts w:ascii="SimSun" w:hAnsi="SimSun" w:eastAsia="SimSun" w:cs="SimSun"/>
          <w:sz w:val="21"/>
          <w:szCs w:val="21"/>
          <w:spacing w:val="-1"/>
        </w:rPr>
        <w:t>滤芯、</w:t>
      </w:r>
      <w:r>
        <w:rPr>
          <w:rFonts w:ascii="SimSun" w:hAnsi="SimSun" w:eastAsia="SimSun" w:cs="SimSun"/>
          <w:sz w:val="21"/>
          <w:szCs w:val="21"/>
          <w:spacing w:val="7"/>
        </w:rPr>
        <w:t> </w:t>
      </w:r>
      <w:r>
        <w:rPr>
          <w:rFonts w:ascii="SimSun" w:hAnsi="SimSun" w:eastAsia="SimSun" w:cs="SimSun"/>
          <w:sz w:val="21"/>
          <w:szCs w:val="21"/>
          <w:spacing w:val="-3"/>
        </w:rPr>
        <w:t>滤布、废膜、</w:t>
      </w:r>
      <w:r>
        <w:rPr>
          <w:rFonts w:ascii="SimSun" w:hAnsi="SimSun" w:eastAsia="SimSun" w:cs="SimSun"/>
          <w:sz w:val="28"/>
          <w:szCs w:val="28"/>
          <w:spacing w:val="-3"/>
        </w:rPr>
        <w:t>废机油、废包装内袋、费拖把、污泥、废试剂瓶、废活性炭、实</w:t>
      </w:r>
      <w:r>
        <w:rPr>
          <w:rFonts w:ascii="SimSun" w:hAnsi="SimSun" w:eastAsia="SimSun" w:cs="SimSun"/>
          <w:sz w:val="28"/>
          <w:szCs w:val="28"/>
          <w:spacing w:val="6"/>
        </w:rPr>
        <w:t> </w:t>
      </w:r>
      <w:r>
        <w:rPr>
          <w:rFonts w:ascii="SimSun" w:hAnsi="SimSun" w:eastAsia="SimSun" w:cs="SimSun"/>
          <w:sz w:val="28"/>
          <w:szCs w:val="28"/>
          <w:spacing w:val="-1"/>
        </w:rPr>
        <w:t>验室废液一般固废外售综合利用，危险废物委托有资质单位处置，生活垃</w:t>
      </w:r>
      <w:r>
        <w:rPr>
          <w:rFonts w:ascii="SimSun" w:hAnsi="SimSun" w:eastAsia="SimSun" w:cs="SimSun"/>
          <w:sz w:val="28"/>
          <w:szCs w:val="28"/>
          <w:spacing w:val="23"/>
        </w:rPr>
        <w:t> </w:t>
      </w:r>
      <w:r>
        <w:rPr>
          <w:rFonts w:ascii="SimSun" w:hAnsi="SimSun" w:eastAsia="SimSun" w:cs="SimSun"/>
          <w:sz w:val="28"/>
          <w:szCs w:val="28"/>
          <w:spacing w:val="-1"/>
        </w:rPr>
        <w:t>圾由环卫进行清运。固体废物在被处理之前均分类收集、贮存，均放置于</w:t>
      </w:r>
      <w:r>
        <w:rPr>
          <w:rFonts w:ascii="SimSun" w:hAnsi="SimSun" w:eastAsia="SimSun" w:cs="SimSun"/>
          <w:sz w:val="28"/>
          <w:szCs w:val="28"/>
          <w:spacing w:val="23"/>
        </w:rPr>
        <w:t> </w:t>
      </w:r>
      <w:r>
        <w:rPr>
          <w:rFonts w:ascii="SimSun" w:hAnsi="SimSun" w:eastAsia="SimSun" w:cs="SimSun"/>
          <w:sz w:val="28"/>
          <w:szCs w:val="28"/>
          <w:spacing w:val="-1"/>
        </w:rPr>
        <w:t>企业的固废临时堆场内，不存在不同种类固废的混放现象。因此，本项目</w:t>
      </w:r>
      <w:r>
        <w:rPr>
          <w:rFonts w:ascii="SimSun" w:hAnsi="SimSun" w:eastAsia="SimSun" w:cs="SimSun"/>
          <w:sz w:val="28"/>
          <w:szCs w:val="28"/>
          <w:spacing w:val="23"/>
        </w:rPr>
        <w:t> </w:t>
      </w:r>
      <w:r>
        <w:rPr>
          <w:rFonts w:ascii="SimSun" w:hAnsi="SimSun" w:eastAsia="SimSun" w:cs="SimSun"/>
          <w:sz w:val="28"/>
          <w:szCs w:val="28"/>
          <w:spacing w:val="-1"/>
        </w:rPr>
        <w:t>产生的固废的综合利用和处理处置不会对周边环境造成不利影响。</w:t>
      </w:r>
    </w:p>
    <w:p>
      <w:pPr>
        <w:ind w:left="14" w:right="153" w:firstLine="560"/>
        <w:spacing w:before="218" w:line="329" w:lineRule="auto"/>
        <w:rPr>
          <w:rFonts w:ascii="SimSun" w:hAnsi="SimSun" w:eastAsia="SimSun" w:cs="SimSun"/>
          <w:sz w:val="28"/>
          <w:szCs w:val="28"/>
        </w:rPr>
      </w:pPr>
      <w:r>
        <w:rPr>
          <w:rFonts w:ascii="SimSun" w:hAnsi="SimSun" w:eastAsia="SimSun" w:cs="SimSun"/>
          <w:sz w:val="28"/>
          <w:szCs w:val="28"/>
          <w:spacing w:val="-1"/>
        </w:rPr>
        <w:t>综上所述，本项目所有的固废均得到妥善处理处置，不会对环境产生</w:t>
      </w:r>
      <w:r>
        <w:rPr>
          <w:rFonts w:ascii="SimSun" w:hAnsi="SimSun" w:eastAsia="SimSun" w:cs="SimSun"/>
          <w:sz w:val="28"/>
          <w:szCs w:val="28"/>
          <w:spacing w:val="15"/>
        </w:rPr>
        <w:t> </w:t>
      </w:r>
      <w:r>
        <w:rPr>
          <w:rFonts w:ascii="SimSun" w:hAnsi="SimSun" w:eastAsia="SimSun" w:cs="SimSun"/>
          <w:sz w:val="28"/>
          <w:szCs w:val="28"/>
          <w:spacing w:val="-1"/>
        </w:rPr>
        <w:t>二次污染，对周围环境影响较小。但固体废物处理处置前在厂区的堆放、</w:t>
      </w:r>
    </w:p>
    <w:p>
      <w:pPr>
        <w:ind w:left="8" w:right="153" w:firstLine="2"/>
        <w:spacing w:before="3" w:line="329" w:lineRule="auto"/>
        <w:rPr>
          <w:rFonts w:ascii="SimSun" w:hAnsi="SimSun" w:eastAsia="SimSun" w:cs="SimSun"/>
          <w:sz w:val="28"/>
          <w:szCs w:val="28"/>
        </w:rPr>
      </w:pPr>
      <w:r>
        <w:rPr>
          <w:rFonts w:ascii="SimSun" w:hAnsi="SimSun" w:eastAsia="SimSun" w:cs="SimSun"/>
          <w:sz w:val="28"/>
          <w:szCs w:val="28"/>
          <w:spacing w:val="-1"/>
        </w:rPr>
        <w:t>贮存场所必须严格按照国家固体废物贮存有关要求设置。建设单位应确保</w:t>
      </w:r>
      <w:r>
        <w:rPr>
          <w:rFonts w:ascii="SimSun" w:hAnsi="SimSun" w:eastAsia="SimSun" w:cs="SimSun"/>
          <w:sz w:val="28"/>
          <w:szCs w:val="28"/>
          <w:spacing w:val="21"/>
        </w:rPr>
        <w:t> </w:t>
      </w:r>
      <w:r>
        <w:rPr>
          <w:rFonts w:ascii="SimSun" w:hAnsi="SimSun" w:eastAsia="SimSun" w:cs="SimSun"/>
          <w:sz w:val="28"/>
          <w:szCs w:val="28"/>
          <w:spacing w:val="-1"/>
        </w:rPr>
        <w:t>在开工前必须办理好固废委托处理相关手续，避免固废长期堆放产生二次</w:t>
      </w:r>
      <w:r>
        <w:rPr>
          <w:rFonts w:ascii="SimSun" w:hAnsi="SimSun" w:eastAsia="SimSun" w:cs="SimSun"/>
          <w:sz w:val="28"/>
          <w:szCs w:val="28"/>
          <w:spacing w:val="23"/>
        </w:rPr>
        <w:t> </w:t>
      </w:r>
      <w:r>
        <w:rPr>
          <w:rFonts w:ascii="SimSun" w:hAnsi="SimSun" w:eastAsia="SimSun" w:cs="SimSun"/>
          <w:sz w:val="28"/>
          <w:szCs w:val="28"/>
          <w:spacing w:val="-3"/>
        </w:rPr>
        <w:t>污染。</w:t>
      </w:r>
    </w:p>
    <w:p>
      <w:pPr>
        <w:ind w:firstLine="15"/>
        <w:spacing w:before="123"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5.4.5</w:t>
      </w:r>
      <w:r>
        <w:rPr>
          <w:rFonts w:ascii="SimSun" w:hAnsi="SimSun" w:eastAsia="SimSun" w:cs="SimSun"/>
          <w:sz w:val="28"/>
          <w:szCs w:val="28"/>
          <w:spacing w:val="-34"/>
        </w:rPr>
        <w:t> </w:t>
      </w:r>
      <w:r>
        <w:rPr>
          <w:rFonts w:ascii="SimSun" w:hAnsi="SimSun" w:eastAsia="SimSun" w:cs="SimSun"/>
          <w:sz w:val="28"/>
          <w:szCs w:val="28"/>
          <w14:textOutline w14:w="5103" w14:cap="sq" w14:cmpd="sng">
            <w14:solidFill>
              <w14:srgbClr w14:val="000000"/>
            </w14:solidFill>
            <w14:prstDash w14:val="solid"/>
            <w14:bevel/>
          </w14:textOutline>
          <w:spacing w:val="-3"/>
        </w:rPr>
        <w:t>固废管理相关要求</w:t>
      </w:r>
    </w:p>
    <w:p>
      <w:pPr>
        <w:ind w:firstLine="570"/>
        <w:spacing w:before="338" w:line="185" w:lineRule="auto"/>
        <w:rPr>
          <w:rFonts w:ascii="SimSun" w:hAnsi="SimSun" w:eastAsia="SimSun" w:cs="SimSun"/>
          <w:sz w:val="28"/>
          <w:szCs w:val="28"/>
        </w:rPr>
      </w:pPr>
      <w:r>
        <w:rPr>
          <w:rFonts w:ascii="SimSun" w:hAnsi="SimSun" w:eastAsia="SimSun" w:cs="SimSun"/>
          <w:sz w:val="28"/>
          <w:szCs w:val="28"/>
          <w:spacing w:val="-1"/>
        </w:rPr>
        <w:t>对于本项目运行后的固体废弃物的环境管理，应做到以下几点：</w:t>
      </w:r>
    </w:p>
    <w:p>
      <w:pPr>
        <w:ind w:left="10" w:firstLine="559"/>
        <w:spacing w:before="217" w:line="330" w:lineRule="auto"/>
        <w:rPr>
          <w:rFonts w:ascii="SimSun" w:hAnsi="SimSun" w:eastAsia="SimSun" w:cs="SimSun"/>
          <w:sz w:val="28"/>
          <w:szCs w:val="28"/>
        </w:rPr>
      </w:pPr>
      <w:r>
        <w:rPr>
          <w:rFonts w:ascii="SimSun" w:hAnsi="SimSun" w:eastAsia="SimSun" w:cs="SimSun"/>
          <w:sz w:val="28"/>
          <w:szCs w:val="28"/>
          <w:spacing w:val="-1"/>
        </w:rPr>
        <w:t>①建设单位应通过“江苏省危险废物动态管理信息系统”（江苏省环</w:t>
      </w:r>
      <w:r>
        <w:rPr>
          <w:rFonts w:ascii="SimSun" w:hAnsi="SimSun" w:eastAsia="SimSun" w:cs="SimSun"/>
          <w:sz w:val="28"/>
          <w:szCs w:val="28"/>
          <w:spacing w:val="10"/>
        </w:rPr>
        <w:t>  </w:t>
      </w:r>
      <w:r>
        <w:rPr>
          <w:rFonts w:ascii="SimSun" w:hAnsi="SimSun" w:eastAsia="SimSun" w:cs="SimSun"/>
          <w:sz w:val="28"/>
          <w:szCs w:val="28"/>
          <w:spacing w:val="-9"/>
        </w:rPr>
        <w:t>保厅网站）</w:t>
      </w:r>
      <w:r>
        <w:rPr>
          <w:rFonts w:ascii="SimSun" w:hAnsi="SimSun" w:eastAsia="SimSun" w:cs="SimSun"/>
          <w:sz w:val="28"/>
          <w:szCs w:val="28"/>
          <w:spacing w:val="19"/>
        </w:rPr>
        <w:t> </w:t>
      </w:r>
      <w:r>
        <w:rPr>
          <w:rFonts w:ascii="SimSun" w:hAnsi="SimSun" w:eastAsia="SimSun" w:cs="SimSun"/>
          <w:sz w:val="28"/>
          <w:szCs w:val="28"/>
          <w:spacing w:val="-9"/>
        </w:rPr>
        <w:t>进行危险废物申报登记。将危险废物的实际产生、贮存、利用、</w:t>
      </w:r>
      <w:r>
        <w:rPr>
          <w:rFonts w:ascii="SimSun" w:hAnsi="SimSun" w:eastAsia="SimSun" w:cs="SimSun"/>
          <w:sz w:val="28"/>
          <w:szCs w:val="28"/>
        </w:rPr>
        <w:t> </w:t>
      </w:r>
      <w:r>
        <w:rPr>
          <w:rFonts w:ascii="SimSun" w:hAnsi="SimSun" w:eastAsia="SimSun" w:cs="SimSun"/>
          <w:sz w:val="28"/>
          <w:szCs w:val="28"/>
          <w:spacing w:val="-5"/>
        </w:rPr>
        <w:t>处置等情况纳入生产记录，建立危险废物管理台账和企业内部产生和收集、</w:t>
      </w:r>
      <w:r>
        <w:rPr>
          <w:rFonts w:ascii="SimSun" w:hAnsi="SimSun" w:eastAsia="SimSun" w:cs="SimSun"/>
          <w:sz w:val="28"/>
          <w:szCs w:val="28"/>
          <w:spacing w:val="27"/>
        </w:rPr>
        <w:t> </w:t>
      </w:r>
      <w:r>
        <w:rPr>
          <w:rFonts w:ascii="SimSun" w:hAnsi="SimSun" w:eastAsia="SimSun" w:cs="SimSun"/>
          <w:sz w:val="28"/>
          <w:szCs w:val="28"/>
          <w:spacing w:val="-1"/>
        </w:rPr>
        <w:t>贮存、转移等部门危险废物交接制度。</w:t>
      </w:r>
    </w:p>
    <w:p>
      <w:pPr>
        <w:ind w:left="10" w:right="153" w:firstLine="558"/>
        <w:spacing w:before="2" w:line="329" w:lineRule="auto"/>
        <w:rPr>
          <w:rFonts w:ascii="SimSun" w:hAnsi="SimSun" w:eastAsia="SimSun" w:cs="SimSun"/>
          <w:sz w:val="28"/>
          <w:szCs w:val="28"/>
        </w:rPr>
      </w:pPr>
      <w:r>
        <w:rPr>
          <w:rFonts w:ascii="SimSun" w:hAnsi="SimSun" w:eastAsia="SimSun" w:cs="SimSun"/>
          <w:sz w:val="28"/>
          <w:szCs w:val="28"/>
          <w:spacing w:val="-1"/>
        </w:rPr>
        <w:t>②必须明确企业为固体废物污染防治的责任主体，要求企业建立风险</w:t>
      </w:r>
      <w:r>
        <w:rPr>
          <w:rFonts w:ascii="SimSun" w:hAnsi="SimSun" w:eastAsia="SimSun" w:cs="SimSun"/>
          <w:sz w:val="28"/>
          <w:szCs w:val="28"/>
          <w:spacing w:val="21"/>
        </w:rPr>
        <w:t> </w:t>
      </w:r>
      <w:r>
        <w:rPr>
          <w:rFonts w:ascii="SimSun" w:hAnsi="SimSun" w:eastAsia="SimSun" w:cs="SimSun"/>
          <w:sz w:val="28"/>
          <w:szCs w:val="28"/>
          <w:spacing w:val="-1"/>
        </w:rPr>
        <w:t>管理及应急救援体系，执行环境监测计划、转移联单管理制度及国家和省</w:t>
      </w:r>
      <w:r>
        <w:rPr>
          <w:rFonts w:ascii="SimSun" w:hAnsi="SimSun" w:eastAsia="SimSun" w:cs="SimSun"/>
          <w:sz w:val="28"/>
          <w:szCs w:val="28"/>
          <w:spacing w:val="21"/>
        </w:rPr>
        <w:t> </w:t>
      </w:r>
      <w:r>
        <w:rPr>
          <w:rFonts w:ascii="SimSun" w:hAnsi="SimSun" w:eastAsia="SimSun" w:cs="SimSun"/>
          <w:sz w:val="28"/>
          <w:szCs w:val="28"/>
          <w:spacing w:val="-1"/>
        </w:rPr>
        <w:t>有关转移管理的相关规定、处置过程安全操作规程、人员培训考核制度、</w:t>
      </w:r>
    </w:p>
    <w:p>
      <w:pPr>
        <w:ind w:firstLine="10"/>
        <w:spacing w:before="2" w:line="202" w:lineRule="auto"/>
        <w:rPr>
          <w:rFonts w:ascii="SimSun" w:hAnsi="SimSun" w:eastAsia="SimSun" w:cs="SimSun"/>
          <w:sz w:val="28"/>
          <w:szCs w:val="28"/>
        </w:rPr>
      </w:pPr>
      <w:r>
        <w:rPr>
          <w:rFonts w:ascii="SimSun" w:hAnsi="SimSun" w:eastAsia="SimSun" w:cs="SimSun"/>
          <w:sz w:val="28"/>
          <w:szCs w:val="28"/>
          <w:spacing w:val="-1"/>
        </w:rPr>
        <w:t>档案管理制度、处置全过程管理制度等。</w:t>
      </w:r>
    </w:p>
    <w:p>
      <w:pPr>
        <w:spacing w:line="325" w:lineRule="auto"/>
        <w:rPr>
          <w:rFonts w:ascii="SimSun"/>
          <w:sz w:val="21"/>
        </w:rPr>
      </w:pPr>
      <w:r/>
    </w:p>
    <w:p>
      <w:pPr>
        <w:ind w:firstLine="4374"/>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187</w:t>
      </w:r>
      <w:r>
        <w:rPr>
          <w:rFonts w:ascii="Times New Roman" w:hAnsi="Times New Roman" w:eastAsia="Times New Roman" w:cs="Times New Roman"/>
          <w:sz w:val="21"/>
          <w:szCs w:val="21"/>
          <w:w w:val="101"/>
          <w:position w:val="-1"/>
        </w:rPr>
        <w:t>                                                </w:t>
      </w:r>
      <w:r>
        <w:rPr>
          <w:rFonts w:ascii="SimSun" w:hAnsi="SimSun" w:eastAsia="SimSun" w:cs="SimSun"/>
          <w:sz w:val="18"/>
          <w:szCs w:val="18"/>
          <w:spacing w:val="-3"/>
        </w:rPr>
        <w:t>江苏中瑞咨询有限公司</w:t>
      </w:r>
    </w:p>
    <w:p>
      <w:pPr>
        <w:sectPr>
          <w:headerReference w:type="default" r:id="rId283"/>
          <w:pgSz w:w="11906" w:h="16839"/>
          <w:pgMar w:top="1429" w:right="1346" w:bottom="0" w:left="1446" w:header="882" w:footer="0" w:gutter="0"/>
        </w:sectPr>
        <w:rPr/>
      </w:pPr>
    </w:p>
    <w:p>
      <w:pPr>
        <w:ind w:left="10" w:right="107" w:firstLine="558"/>
        <w:spacing w:before="233" w:line="330" w:lineRule="auto"/>
        <w:rPr>
          <w:rFonts w:ascii="SimSun" w:hAnsi="SimSun" w:eastAsia="SimSun" w:cs="SimSun"/>
          <w:sz w:val="28"/>
          <w:szCs w:val="28"/>
        </w:rPr>
      </w:pPr>
      <w:r>
        <w:rPr>
          <w:rFonts w:ascii="SimSun" w:hAnsi="SimSun" w:eastAsia="SimSun" w:cs="SimSun"/>
          <w:sz w:val="28"/>
          <w:szCs w:val="28"/>
          <w:spacing w:val="-1"/>
        </w:rPr>
        <w:t>③规范建设危险废物贮存场所并按照要求设置警告标志，危废包装、</w:t>
      </w:r>
      <w:r>
        <w:rPr>
          <w:rFonts w:ascii="SimSun" w:hAnsi="SimSun" w:eastAsia="SimSun" w:cs="SimSun"/>
          <w:sz w:val="28"/>
          <w:szCs w:val="28"/>
          <w:spacing w:val="2"/>
        </w:rPr>
        <w:t> </w:t>
      </w:r>
      <w:r>
        <w:rPr>
          <w:rFonts w:ascii="SimSun" w:hAnsi="SimSun" w:eastAsia="SimSun" w:cs="SimSun"/>
          <w:sz w:val="28"/>
          <w:szCs w:val="28"/>
          <w:spacing w:val="-5"/>
        </w:rPr>
        <w:t>容器和贮存场所应按照《危险废物贮存污染控制标准》</w:t>
      </w:r>
      <w:r>
        <w:rPr>
          <w:rFonts w:ascii="SimSun" w:hAnsi="SimSun" w:eastAsia="SimSun" w:cs="SimSun"/>
          <w:sz w:val="28"/>
          <w:szCs w:val="28"/>
          <w:spacing w:val="20"/>
        </w:rPr>
        <w:t> </w:t>
      </w:r>
      <w:r>
        <w:rPr>
          <w:rFonts w:ascii="SimSun" w:hAnsi="SimSun" w:eastAsia="SimSun" w:cs="SimSun"/>
          <w:sz w:val="28"/>
          <w:szCs w:val="28"/>
          <w:spacing w:val="-5"/>
        </w:rPr>
        <w:t>（GB18597-2001）</w:t>
      </w:r>
      <w:r>
        <w:rPr>
          <w:rFonts w:ascii="SimSun" w:hAnsi="SimSun" w:eastAsia="SimSun" w:cs="SimSun"/>
          <w:sz w:val="28"/>
          <w:szCs w:val="28"/>
        </w:rPr>
        <w:t> </w:t>
      </w:r>
      <w:r>
        <w:rPr>
          <w:rFonts w:ascii="SimSun" w:hAnsi="SimSun" w:eastAsia="SimSun" w:cs="SimSun"/>
          <w:sz w:val="28"/>
          <w:szCs w:val="28"/>
          <w:spacing w:val="-2"/>
        </w:rPr>
        <w:t>有关要求张贴标识。</w:t>
      </w:r>
    </w:p>
    <w:p>
      <w:pPr>
        <w:ind w:firstLine="15"/>
        <w:spacing w:before="118" w:line="185" w:lineRule="auto"/>
        <w:outlineLvl w:val="1"/>
        <w:rPr>
          <w:rFonts w:ascii="SimSun" w:hAnsi="SimSun" w:eastAsia="SimSun" w:cs="SimSun"/>
          <w:sz w:val="28"/>
          <w:szCs w:val="28"/>
        </w:rPr>
      </w:pPr>
      <w:bookmarkStart w:name="_bookmark36" w:id="36"/>
      <w:bookmarkEnd w:id="36"/>
      <w:r>
        <w:rPr>
          <w:rFonts w:ascii="SimSun" w:hAnsi="SimSun" w:eastAsia="SimSun" w:cs="SimSun"/>
          <w:sz w:val="28"/>
          <w:szCs w:val="28"/>
          <w14:textOutline w14:w="5103" w14:cap="sq" w14:cmpd="sng">
            <w14:solidFill>
              <w14:srgbClr w14:val="000000"/>
            </w14:solidFill>
            <w14:prstDash w14:val="solid"/>
            <w14:bevel/>
          </w14:textOutline>
          <w:spacing w:val="-2"/>
        </w:rPr>
        <w:t>5.5</w:t>
      </w:r>
      <w:r>
        <w:rPr>
          <w:rFonts w:ascii="SimSun" w:hAnsi="SimSun" w:eastAsia="SimSun" w:cs="SimSun"/>
          <w:sz w:val="28"/>
          <w:szCs w:val="28"/>
          <w:spacing w:val="-49"/>
        </w:rPr>
        <w:t> </w:t>
      </w:r>
      <w:r>
        <w:rPr>
          <w:rFonts w:ascii="SimSun" w:hAnsi="SimSun" w:eastAsia="SimSun" w:cs="SimSun"/>
          <w:sz w:val="28"/>
          <w:szCs w:val="28"/>
          <w14:textOutline w14:w="5103" w14:cap="sq" w14:cmpd="sng">
            <w14:solidFill>
              <w14:srgbClr w14:val="000000"/>
            </w14:solidFill>
            <w14:prstDash w14:val="solid"/>
            <w14:bevel/>
          </w14:textOutline>
          <w:spacing w:val="-2"/>
        </w:rPr>
        <w:t>地下水环境影响分析</w:t>
      </w:r>
    </w:p>
    <w:p>
      <w:pPr>
        <w:ind w:firstLine="15"/>
        <w:spacing w:before="338"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5.5.1</w:t>
      </w:r>
      <w:r>
        <w:rPr>
          <w:rFonts w:ascii="SimSun" w:hAnsi="SimSun" w:eastAsia="SimSun" w:cs="SimSun"/>
          <w:sz w:val="28"/>
          <w:szCs w:val="28"/>
          <w:spacing w:val="-47"/>
        </w:rPr>
        <w:t> </w:t>
      </w:r>
      <w:r>
        <w:rPr>
          <w:rFonts w:ascii="SimSun" w:hAnsi="SimSun" w:eastAsia="SimSun" w:cs="SimSun"/>
          <w:sz w:val="28"/>
          <w:szCs w:val="28"/>
          <w14:textOutline w14:w="5103" w14:cap="sq" w14:cmpd="sng">
            <w14:solidFill>
              <w14:srgbClr w14:val="000000"/>
            </w14:solidFill>
            <w14:prstDash w14:val="solid"/>
            <w14:bevel/>
          </w14:textOutline>
          <w:spacing w:val="-2"/>
        </w:rPr>
        <w:t>厂区水文地质条件</w:t>
      </w:r>
    </w:p>
    <w:p>
      <w:pPr>
        <w:ind w:firstLine="15"/>
        <w:spacing w:before="341"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5.5.1.1</w:t>
      </w:r>
      <w:r>
        <w:rPr>
          <w:rFonts w:ascii="SimSun" w:hAnsi="SimSun" w:eastAsia="SimSun" w:cs="SimSun"/>
          <w:sz w:val="28"/>
          <w:szCs w:val="28"/>
          <w:spacing w:val="-45"/>
        </w:rPr>
        <w:t> </w:t>
      </w:r>
      <w:r>
        <w:rPr>
          <w:rFonts w:ascii="SimSun" w:hAnsi="SimSun" w:eastAsia="SimSun" w:cs="SimSun"/>
          <w:sz w:val="28"/>
          <w:szCs w:val="28"/>
          <w14:textOutline w14:w="5103" w14:cap="sq" w14:cmpd="sng">
            <w14:solidFill>
              <w14:srgbClr w14:val="000000"/>
            </w14:solidFill>
            <w14:prstDash w14:val="solid"/>
            <w14:bevel/>
          </w14:textOutline>
          <w:spacing w:val="-2"/>
        </w:rPr>
        <w:t>厂区地层概况</w:t>
      </w:r>
    </w:p>
    <w:p>
      <w:pPr>
        <w:ind w:left="15" w:right="88" w:firstLine="555"/>
        <w:spacing w:before="203" w:line="316" w:lineRule="auto"/>
        <w:rPr>
          <w:rFonts w:ascii="SimSun" w:hAnsi="SimSun" w:eastAsia="SimSun" w:cs="SimSun"/>
          <w:sz w:val="28"/>
          <w:szCs w:val="28"/>
        </w:rPr>
      </w:pPr>
      <w:r>
        <w:rPr>
          <w:rFonts w:ascii="SimSun" w:hAnsi="SimSun" w:eastAsia="SimSun" w:cs="SimSun"/>
          <w:sz w:val="28"/>
          <w:szCs w:val="28"/>
          <w:spacing w:val="-3"/>
        </w:rPr>
        <w:t>根据现场勘探资料，在勘探深度范围内所见土层，</w:t>
      </w:r>
      <w:r>
        <w:rPr>
          <w:rFonts w:ascii="SimSun" w:hAnsi="SimSun" w:eastAsia="SimSun" w:cs="SimSun"/>
          <w:sz w:val="28"/>
          <w:szCs w:val="28"/>
          <w:spacing w:val="-61"/>
        </w:rPr>
        <w:t> </w:t>
      </w:r>
      <w:r>
        <w:rPr>
          <w:rFonts w:ascii="SimSun" w:hAnsi="SimSun" w:eastAsia="SimSun" w:cs="SimSun"/>
          <w:sz w:val="28"/>
          <w:szCs w:val="28"/>
          <w:spacing w:val="-3"/>
        </w:rPr>
        <w:t>自上而下共划分为</w:t>
      </w:r>
      <w:r>
        <w:rPr>
          <w:rFonts w:ascii="SimSun" w:hAnsi="SimSun" w:eastAsia="SimSun" w:cs="SimSun"/>
          <w:sz w:val="28"/>
          <w:szCs w:val="28"/>
        </w:rPr>
        <w:t> </w:t>
      </w:r>
      <w:r>
        <w:rPr>
          <w:rFonts w:ascii="SimSun" w:hAnsi="SimSun" w:eastAsia="SimSun" w:cs="SimSun"/>
          <w:sz w:val="28"/>
          <w:szCs w:val="28"/>
          <w:spacing w:val="-3"/>
        </w:rPr>
        <w:t>3</w:t>
      </w:r>
      <w:r>
        <w:rPr>
          <w:rFonts w:ascii="SimSun" w:hAnsi="SimSun" w:eastAsia="SimSun" w:cs="SimSun"/>
          <w:sz w:val="28"/>
          <w:szCs w:val="28"/>
          <w:spacing w:val="-49"/>
        </w:rPr>
        <w:t> </w:t>
      </w:r>
      <w:r>
        <w:rPr>
          <w:rFonts w:ascii="SimSun" w:hAnsi="SimSun" w:eastAsia="SimSun" w:cs="SimSun"/>
          <w:sz w:val="28"/>
          <w:szCs w:val="28"/>
          <w:spacing w:val="-3"/>
        </w:rPr>
        <w:t>层，现场描述评价如下：</w:t>
      </w:r>
    </w:p>
    <w:p>
      <w:pPr>
        <w:ind w:firstLine="570"/>
        <w:spacing w:line="204" w:lineRule="auto"/>
        <w:rPr>
          <w:rFonts w:ascii="SimSun" w:hAnsi="SimSun" w:eastAsia="SimSun" w:cs="SimSun"/>
          <w:sz w:val="28"/>
          <w:szCs w:val="28"/>
        </w:rPr>
      </w:pPr>
      <w:r>
        <w:rPr>
          <w:rFonts w:ascii="SimSun" w:hAnsi="SimSun" w:eastAsia="SimSun" w:cs="SimSun"/>
          <w:sz w:val="28"/>
          <w:szCs w:val="28"/>
          <w:spacing w:val="-10"/>
        </w:rPr>
        <w:t>①</w:t>
      </w:r>
      <w:r>
        <w:rPr>
          <w:rFonts w:ascii="SimSun" w:hAnsi="SimSun" w:eastAsia="SimSun" w:cs="SimSun"/>
          <w:sz w:val="28"/>
          <w:szCs w:val="28"/>
          <w:spacing w:val="13"/>
        </w:rPr>
        <w:t> </w:t>
      </w:r>
      <w:r>
        <w:rPr>
          <w:rFonts w:ascii="SimSun" w:hAnsi="SimSun" w:eastAsia="SimSun" w:cs="SimSun"/>
          <w:sz w:val="28"/>
          <w:szCs w:val="28"/>
          <w:spacing w:val="-10"/>
        </w:rPr>
        <w:t>层素填土：</w:t>
      </w:r>
      <w:r>
        <w:rPr>
          <w:rFonts w:ascii="SimSun" w:hAnsi="SimSun" w:eastAsia="SimSun" w:cs="SimSun"/>
          <w:sz w:val="28"/>
          <w:szCs w:val="28"/>
          <w:spacing w:val="51"/>
        </w:rPr>
        <w:t> </w:t>
      </w:r>
      <w:r>
        <w:rPr>
          <w:rFonts w:ascii="SimSun" w:hAnsi="SimSun" w:eastAsia="SimSun" w:cs="SimSun"/>
          <w:sz w:val="28"/>
          <w:szCs w:val="28"/>
          <w:spacing w:val="-10"/>
        </w:rPr>
        <w:t>灰色，松散，粘性土为主，含植物根系，局部为建筑垃</w:t>
      </w:r>
    </w:p>
    <w:p>
      <w:pPr>
        <w:ind w:firstLine="10"/>
        <w:spacing w:before="170" w:line="185" w:lineRule="auto"/>
        <w:rPr>
          <w:rFonts w:ascii="SimSun" w:hAnsi="SimSun" w:eastAsia="SimSun" w:cs="SimSun"/>
          <w:sz w:val="28"/>
          <w:szCs w:val="28"/>
        </w:rPr>
      </w:pPr>
      <w:r>
        <w:rPr>
          <w:rFonts w:ascii="SimSun" w:hAnsi="SimSun" w:eastAsia="SimSun" w:cs="SimSun"/>
          <w:sz w:val="28"/>
          <w:szCs w:val="28"/>
          <w:spacing w:val="-2"/>
        </w:rPr>
        <w:t>圾，场区普遍分布，厚度为</w:t>
      </w:r>
      <w:r>
        <w:rPr>
          <w:rFonts w:ascii="SimSun" w:hAnsi="SimSun" w:eastAsia="SimSun" w:cs="SimSun"/>
          <w:sz w:val="28"/>
          <w:szCs w:val="28"/>
          <w:spacing w:val="-31"/>
        </w:rPr>
        <w:t> </w:t>
      </w:r>
      <w:r>
        <w:rPr>
          <w:rFonts w:ascii="SimSun" w:hAnsi="SimSun" w:eastAsia="SimSun" w:cs="SimSun"/>
          <w:sz w:val="28"/>
          <w:szCs w:val="28"/>
          <w:spacing w:val="-2"/>
        </w:rPr>
        <w:t>0.20～1.50m，平均</w:t>
      </w:r>
      <w:r>
        <w:rPr>
          <w:rFonts w:ascii="SimSun" w:hAnsi="SimSun" w:eastAsia="SimSun" w:cs="SimSun"/>
          <w:sz w:val="28"/>
          <w:szCs w:val="28"/>
          <w:spacing w:val="-58"/>
        </w:rPr>
        <w:t> </w:t>
      </w:r>
      <w:r>
        <w:rPr>
          <w:rFonts w:ascii="SimSun" w:hAnsi="SimSun" w:eastAsia="SimSun" w:cs="SimSun"/>
          <w:sz w:val="28"/>
          <w:szCs w:val="28"/>
          <w:spacing w:val="-2"/>
        </w:rPr>
        <w:t>0.56m。</w:t>
      </w:r>
    </w:p>
    <w:p>
      <w:pPr>
        <w:ind w:left="13" w:right="32" w:firstLine="555"/>
        <w:spacing w:before="201" w:line="316" w:lineRule="auto"/>
        <w:rPr>
          <w:rFonts w:ascii="SimSun" w:hAnsi="SimSun" w:eastAsia="SimSun" w:cs="SimSun"/>
          <w:sz w:val="28"/>
          <w:szCs w:val="28"/>
        </w:rPr>
      </w:pPr>
      <w:r>
        <w:rPr>
          <w:rFonts w:ascii="SimSun" w:hAnsi="SimSun" w:eastAsia="SimSun" w:cs="SimSun"/>
          <w:sz w:val="28"/>
          <w:szCs w:val="28"/>
          <w:spacing w:val="-10"/>
        </w:rPr>
        <w:t>②</w:t>
      </w:r>
      <w:r>
        <w:rPr>
          <w:rFonts w:ascii="SimSun" w:hAnsi="SimSun" w:eastAsia="SimSun" w:cs="SimSun"/>
          <w:sz w:val="28"/>
          <w:szCs w:val="28"/>
          <w:spacing w:val="16"/>
        </w:rPr>
        <w:t> </w:t>
      </w:r>
      <w:r>
        <w:rPr>
          <w:rFonts w:ascii="SimSun" w:hAnsi="SimSun" w:eastAsia="SimSun" w:cs="SimSun"/>
          <w:sz w:val="28"/>
          <w:szCs w:val="28"/>
          <w:spacing w:val="-10"/>
        </w:rPr>
        <w:t>层粉质粘土：</w:t>
      </w:r>
      <w:r>
        <w:rPr>
          <w:rFonts w:ascii="SimSun" w:hAnsi="SimSun" w:eastAsia="SimSun" w:cs="SimSun"/>
          <w:sz w:val="28"/>
          <w:szCs w:val="28"/>
          <w:spacing w:val="50"/>
        </w:rPr>
        <w:t> </w:t>
      </w:r>
      <w:r>
        <w:rPr>
          <w:rFonts w:ascii="SimSun" w:hAnsi="SimSun" w:eastAsia="SimSun" w:cs="SimSun"/>
          <w:sz w:val="28"/>
          <w:szCs w:val="28"/>
          <w:spacing w:val="-10"/>
        </w:rPr>
        <w:t>黄色，硬塑，韧性高，干强度高，无光泽，场区普遍</w:t>
      </w:r>
      <w:r>
        <w:rPr>
          <w:rFonts w:ascii="SimSun" w:hAnsi="SimSun" w:eastAsia="SimSun" w:cs="SimSun"/>
          <w:sz w:val="28"/>
          <w:szCs w:val="28"/>
        </w:rPr>
        <w:t> </w:t>
      </w:r>
      <w:r>
        <w:rPr>
          <w:rFonts w:ascii="SimSun" w:hAnsi="SimSun" w:eastAsia="SimSun" w:cs="SimSun"/>
          <w:sz w:val="28"/>
          <w:szCs w:val="28"/>
          <w:spacing w:val="-3"/>
        </w:rPr>
        <w:t>分布，厚度</w:t>
      </w:r>
      <w:r>
        <w:rPr>
          <w:rFonts w:ascii="SimSun" w:hAnsi="SimSun" w:eastAsia="SimSun" w:cs="SimSun"/>
          <w:sz w:val="28"/>
          <w:szCs w:val="28"/>
          <w:spacing w:val="-38"/>
        </w:rPr>
        <w:t> </w:t>
      </w:r>
      <w:r>
        <w:rPr>
          <w:rFonts w:ascii="SimSun" w:hAnsi="SimSun" w:eastAsia="SimSun" w:cs="SimSun"/>
          <w:sz w:val="28"/>
          <w:szCs w:val="28"/>
          <w:spacing w:val="-3"/>
        </w:rPr>
        <w:t>6.6～8.4m，平均</w:t>
      </w:r>
      <w:r>
        <w:rPr>
          <w:rFonts w:ascii="SimSun" w:hAnsi="SimSun" w:eastAsia="SimSun" w:cs="SimSun"/>
          <w:sz w:val="28"/>
          <w:szCs w:val="28"/>
          <w:spacing w:val="-53"/>
        </w:rPr>
        <w:t> </w:t>
      </w:r>
      <w:r>
        <w:rPr>
          <w:rFonts w:ascii="SimSun" w:hAnsi="SimSun" w:eastAsia="SimSun" w:cs="SimSun"/>
          <w:sz w:val="28"/>
          <w:szCs w:val="28"/>
          <w:spacing w:val="-3"/>
        </w:rPr>
        <w:t>7.2m。</w:t>
      </w:r>
    </w:p>
    <w:p>
      <w:pPr>
        <w:ind w:left="12" w:right="11" w:firstLine="557"/>
        <w:spacing w:before="17" w:line="329" w:lineRule="auto"/>
        <w:rPr>
          <w:rFonts w:ascii="SimSun" w:hAnsi="SimSun" w:eastAsia="SimSun" w:cs="SimSun"/>
          <w:sz w:val="28"/>
          <w:szCs w:val="28"/>
        </w:rPr>
      </w:pPr>
      <w:r>
        <w:rPr>
          <w:rFonts w:ascii="SimSun" w:hAnsi="SimSun" w:eastAsia="SimSun" w:cs="SimSun"/>
          <w:sz w:val="28"/>
          <w:szCs w:val="28"/>
          <w:spacing w:val="-10"/>
        </w:rPr>
        <w:t>③</w:t>
      </w:r>
      <w:r>
        <w:rPr>
          <w:rFonts w:ascii="SimSun" w:hAnsi="SimSun" w:eastAsia="SimSun" w:cs="SimSun"/>
          <w:sz w:val="28"/>
          <w:szCs w:val="28"/>
          <w:spacing w:val="22"/>
        </w:rPr>
        <w:t> </w:t>
      </w:r>
      <w:r>
        <w:rPr>
          <w:rFonts w:ascii="SimSun" w:hAnsi="SimSun" w:eastAsia="SimSun" w:cs="SimSun"/>
          <w:sz w:val="28"/>
          <w:szCs w:val="28"/>
          <w:spacing w:val="-10"/>
        </w:rPr>
        <w:t>层粉土：</w:t>
      </w:r>
      <w:r>
        <w:rPr>
          <w:rFonts w:ascii="SimSun" w:hAnsi="SimSun" w:eastAsia="SimSun" w:cs="SimSun"/>
          <w:sz w:val="28"/>
          <w:szCs w:val="28"/>
          <w:spacing w:val="65"/>
        </w:rPr>
        <w:t> </w:t>
      </w:r>
      <w:r>
        <w:rPr>
          <w:rFonts w:ascii="SimSun" w:hAnsi="SimSun" w:eastAsia="SimSun" w:cs="SimSun"/>
          <w:sz w:val="28"/>
          <w:szCs w:val="28"/>
          <w:spacing w:val="-10"/>
        </w:rPr>
        <w:t>黄色，不可塑，韧性低，干强度低，无光泽，切面粗糙，</w:t>
      </w:r>
      <w:r>
        <w:rPr>
          <w:rFonts w:ascii="SimSun" w:hAnsi="SimSun" w:eastAsia="SimSun" w:cs="SimSun"/>
          <w:sz w:val="28"/>
          <w:szCs w:val="28"/>
        </w:rPr>
        <w:t> </w:t>
      </w:r>
      <w:r>
        <w:rPr>
          <w:rFonts w:ascii="SimSun" w:hAnsi="SimSun" w:eastAsia="SimSun" w:cs="SimSun"/>
          <w:sz w:val="28"/>
          <w:szCs w:val="28"/>
          <w:spacing w:val="-3"/>
        </w:rPr>
        <w:t>无粘滞感，是场区内主要含水层，厚度</w:t>
      </w:r>
      <w:r>
        <w:rPr>
          <w:rFonts w:ascii="SimSun" w:hAnsi="SimSun" w:eastAsia="SimSun" w:cs="SimSun"/>
          <w:sz w:val="28"/>
          <w:szCs w:val="28"/>
          <w:spacing w:val="-51"/>
        </w:rPr>
        <w:t> </w:t>
      </w:r>
      <w:r>
        <w:rPr>
          <w:rFonts w:ascii="SimSun" w:hAnsi="SimSun" w:eastAsia="SimSun" w:cs="SimSun"/>
          <w:sz w:val="28"/>
          <w:szCs w:val="28"/>
          <w:spacing w:val="-3"/>
        </w:rPr>
        <w:t>3.0m</w:t>
      </w:r>
      <w:r>
        <w:rPr>
          <w:rFonts w:ascii="SimSun" w:hAnsi="SimSun" w:eastAsia="SimSun" w:cs="SimSun"/>
          <w:sz w:val="28"/>
          <w:szCs w:val="28"/>
          <w:spacing w:val="-29"/>
        </w:rPr>
        <w:t> </w:t>
      </w:r>
      <w:r>
        <w:rPr>
          <w:rFonts w:ascii="SimSun" w:hAnsi="SimSun" w:eastAsia="SimSun" w:cs="SimSun"/>
          <w:sz w:val="28"/>
          <w:szCs w:val="28"/>
          <w:spacing w:val="-3"/>
        </w:rPr>
        <w:t>以上。</w:t>
      </w:r>
    </w:p>
    <w:p>
      <w:pPr>
        <w:ind w:firstLine="15"/>
        <w:spacing w:before="2" w:line="202"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5.5.1.2</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1"/>
        </w:rPr>
        <w:t>厂区地下水流场分布</w:t>
      </w:r>
    </w:p>
    <w:p>
      <w:pPr>
        <w:ind w:left="9" w:firstLine="552"/>
        <w:spacing w:before="191" w:line="330" w:lineRule="auto"/>
        <w:rPr>
          <w:rFonts w:ascii="SimSun" w:hAnsi="SimSun" w:eastAsia="SimSun" w:cs="SimSun"/>
          <w:sz w:val="28"/>
          <w:szCs w:val="28"/>
        </w:rPr>
      </w:pPr>
      <w:r>
        <w:rPr>
          <w:rFonts w:ascii="SimSun" w:hAnsi="SimSun" w:eastAsia="SimSun" w:cs="SimSun"/>
          <w:sz w:val="28"/>
          <w:szCs w:val="28"/>
          <w:spacing w:val="-14"/>
        </w:rPr>
        <w:t>根据《环境影响评价技术导则－地下水环境》</w:t>
      </w:r>
      <w:r>
        <w:rPr>
          <w:rFonts w:ascii="SimSun" w:hAnsi="SimSun" w:eastAsia="SimSun" w:cs="SimSun"/>
          <w:sz w:val="28"/>
          <w:szCs w:val="28"/>
          <w:spacing w:val="23"/>
        </w:rPr>
        <w:t> </w:t>
      </w:r>
      <w:r>
        <w:rPr>
          <w:rFonts w:ascii="SimSun" w:hAnsi="SimSun" w:eastAsia="SimSun" w:cs="SimSun"/>
          <w:sz w:val="28"/>
          <w:szCs w:val="28"/>
          <w:spacing w:val="-14"/>
        </w:rPr>
        <w:t>（HJ610-2016）</w:t>
      </w:r>
      <w:r>
        <w:rPr>
          <w:rFonts w:ascii="SimSun" w:hAnsi="SimSun" w:eastAsia="SimSun" w:cs="SimSun"/>
          <w:sz w:val="28"/>
          <w:szCs w:val="28"/>
          <w:spacing w:val="7"/>
        </w:rPr>
        <w:t> </w:t>
      </w:r>
      <w:r>
        <w:rPr>
          <w:rFonts w:ascii="SimSun" w:hAnsi="SimSun" w:eastAsia="SimSun" w:cs="SimSun"/>
          <w:sz w:val="28"/>
          <w:szCs w:val="28"/>
          <w:spacing w:val="-14"/>
        </w:rPr>
        <w:t>的要求，</w:t>
      </w:r>
      <w:r>
        <w:rPr>
          <w:rFonts w:ascii="SimSun" w:hAnsi="SimSun" w:eastAsia="SimSun" w:cs="SimSun"/>
          <w:sz w:val="28"/>
          <w:szCs w:val="28"/>
        </w:rPr>
        <w:t> </w:t>
      </w:r>
      <w:r>
        <w:rPr>
          <w:rFonts w:ascii="SimSun" w:hAnsi="SimSun" w:eastAsia="SimSun" w:cs="SimSun"/>
          <w:sz w:val="28"/>
          <w:szCs w:val="28"/>
          <w:spacing w:val="-7"/>
        </w:rPr>
        <w:t>本次地下水现状监测在项目所在地及周边共监测了</w:t>
      </w:r>
      <w:r>
        <w:rPr>
          <w:rFonts w:ascii="SimSun" w:hAnsi="SimSun" w:eastAsia="SimSun" w:cs="SimSun"/>
          <w:sz w:val="28"/>
          <w:szCs w:val="28"/>
          <w:spacing w:val="-11"/>
        </w:rPr>
        <w:t> </w:t>
      </w:r>
      <w:r>
        <w:rPr>
          <w:rFonts w:ascii="SimSun" w:hAnsi="SimSun" w:eastAsia="SimSun" w:cs="SimSun"/>
          <w:sz w:val="28"/>
          <w:szCs w:val="28"/>
          <w:spacing w:val="-7"/>
        </w:rPr>
        <w:t>10</w:t>
      </w:r>
      <w:r>
        <w:rPr>
          <w:rFonts w:ascii="SimSun" w:hAnsi="SimSun" w:eastAsia="SimSun" w:cs="SimSun"/>
          <w:sz w:val="28"/>
          <w:szCs w:val="28"/>
          <w:spacing w:val="-63"/>
        </w:rPr>
        <w:t> </w:t>
      </w:r>
      <w:r>
        <w:rPr>
          <w:rFonts w:ascii="SimSun" w:hAnsi="SimSun" w:eastAsia="SimSun" w:cs="SimSun"/>
          <w:sz w:val="28"/>
          <w:szCs w:val="28"/>
          <w:spacing w:val="-7"/>
        </w:rPr>
        <w:t>个钻孔和</w:t>
      </w:r>
      <w:r>
        <w:rPr>
          <w:rFonts w:ascii="SimSun" w:hAnsi="SimSun" w:eastAsia="SimSun" w:cs="SimSun"/>
          <w:sz w:val="28"/>
          <w:szCs w:val="28"/>
          <w:spacing w:val="-44"/>
        </w:rPr>
        <w:t> </w:t>
      </w:r>
      <w:r>
        <w:rPr>
          <w:rFonts w:ascii="SimSun" w:hAnsi="SimSun" w:eastAsia="SimSun" w:cs="SimSun"/>
          <w:sz w:val="28"/>
          <w:szCs w:val="28"/>
          <w:spacing w:val="-7"/>
        </w:rPr>
        <w:t>10</w:t>
      </w:r>
      <w:r>
        <w:rPr>
          <w:rFonts w:ascii="SimSun" w:hAnsi="SimSun" w:eastAsia="SimSun" w:cs="SimSun"/>
          <w:sz w:val="28"/>
          <w:szCs w:val="28"/>
          <w:spacing w:val="-65"/>
        </w:rPr>
        <w:t> </w:t>
      </w:r>
      <w:r>
        <w:rPr>
          <w:rFonts w:ascii="SimSun" w:hAnsi="SimSun" w:eastAsia="SimSun" w:cs="SimSun"/>
          <w:sz w:val="28"/>
          <w:szCs w:val="28"/>
          <w:spacing w:val="-7"/>
        </w:rPr>
        <w:t>个检测</w:t>
      </w:r>
      <w:r>
        <w:rPr>
          <w:rFonts w:ascii="SimSun" w:hAnsi="SimSun" w:eastAsia="SimSun" w:cs="SimSun"/>
          <w:sz w:val="28"/>
          <w:szCs w:val="28"/>
        </w:rPr>
        <w:t>  </w:t>
      </w:r>
      <w:r>
        <w:rPr>
          <w:rFonts w:ascii="SimSun" w:hAnsi="SimSun" w:eastAsia="SimSun" w:cs="SimSun"/>
          <w:sz w:val="28"/>
          <w:szCs w:val="28"/>
          <w:spacing w:val="-8"/>
        </w:rPr>
        <w:t>井，通过资料收集和现场调查，对这些钻孔的地下水位进行了现状监测，并</w:t>
      </w:r>
      <w:r>
        <w:rPr>
          <w:rFonts w:ascii="SimSun" w:hAnsi="SimSun" w:eastAsia="SimSun" w:cs="SimSun"/>
          <w:sz w:val="28"/>
          <w:szCs w:val="28"/>
          <w:spacing w:val="32"/>
        </w:rPr>
        <w:t> </w:t>
      </w:r>
      <w:r>
        <w:rPr>
          <w:rFonts w:ascii="SimSun" w:hAnsi="SimSun" w:eastAsia="SimSun" w:cs="SimSun"/>
          <w:sz w:val="28"/>
          <w:szCs w:val="28"/>
          <w:spacing w:val="-5"/>
        </w:rPr>
        <w:t>确定了每个井的位置和地下水位，地下水评价范围见图</w:t>
      </w:r>
      <w:r>
        <w:rPr>
          <w:rFonts w:ascii="SimSun" w:hAnsi="SimSun" w:eastAsia="SimSun" w:cs="SimSun"/>
          <w:sz w:val="28"/>
          <w:szCs w:val="28"/>
          <w:spacing w:val="-29"/>
        </w:rPr>
        <w:t> </w:t>
      </w:r>
      <w:r>
        <w:rPr>
          <w:rFonts w:ascii="SimSun" w:hAnsi="SimSun" w:eastAsia="SimSun" w:cs="SimSun"/>
          <w:sz w:val="28"/>
          <w:szCs w:val="28"/>
          <w:spacing w:val="-5"/>
        </w:rPr>
        <w:t>5.5.1-2。</w:t>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ind w:firstLine="4374"/>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188</w:t>
      </w:r>
      <w:r>
        <w:rPr>
          <w:rFonts w:ascii="Times New Roman" w:hAnsi="Times New Roman" w:eastAsia="Times New Roman" w:cs="Times New Roman"/>
          <w:sz w:val="21"/>
          <w:szCs w:val="21"/>
          <w:w w:val="101"/>
          <w:position w:val="-1"/>
        </w:rPr>
        <w:t>                                                </w:t>
      </w:r>
      <w:r>
        <w:rPr>
          <w:rFonts w:ascii="SimSun" w:hAnsi="SimSun" w:eastAsia="SimSun" w:cs="SimSun"/>
          <w:sz w:val="18"/>
          <w:szCs w:val="18"/>
          <w:spacing w:val="-3"/>
        </w:rPr>
        <w:t>江苏中瑞咨询有限公司</w:t>
      </w:r>
    </w:p>
    <w:p>
      <w:pPr>
        <w:sectPr>
          <w:headerReference w:type="default" r:id="rId284"/>
          <w:pgSz w:w="11906" w:h="16839"/>
          <w:pgMar w:top="1429" w:right="1411" w:bottom="0" w:left="1446" w:header="882" w:footer="0" w:gutter="0"/>
        </w:sectPr>
        <w:rPr/>
      </w:pPr>
    </w:p>
    <w:p>
      <w:pPr>
        <w:ind w:firstLine="173"/>
        <w:spacing w:before="142" w:line="5753" w:lineRule="exact"/>
        <w:textAlignment w:val="center"/>
        <w:rPr/>
      </w:pPr>
      <w:r>
        <w:drawing>
          <wp:inline distT="0" distB="0" distL="0" distR="0">
            <wp:extent cx="5687567" cy="3653028"/>
            <wp:effectExtent l="0" t="0" r="0" b="0"/>
            <wp:docPr id="242" name="IM 242"/>
            <wp:cNvGraphicFramePr/>
            <a:graphic>
              <a:graphicData uri="http://schemas.openxmlformats.org/drawingml/2006/picture">
                <pic:pic>
                  <pic:nvPicPr>
                    <pic:cNvPr id="242" name="IM 242"/>
                    <pic:cNvPicPr/>
                  </pic:nvPicPr>
                  <pic:blipFill>
                    <a:blip r:embed="rId286"/>
                    <a:stretch>
                      <a:fillRect/>
                    </a:stretch>
                  </pic:blipFill>
                  <pic:spPr>
                    <a:xfrm rot="0">
                      <a:off x="0" y="0"/>
                      <a:ext cx="5687567" cy="3653028"/>
                    </a:xfrm>
                    <a:prstGeom prst="rect">
                      <a:avLst/>
                    </a:prstGeom>
                  </pic:spPr>
                </pic:pic>
              </a:graphicData>
            </a:graphic>
          </wp:inline>
        </w:drawing>
      </w:r>
    </w:p>
    <w:p>
      <w:pPr>
        <w:ind w:firstLine="2269"/>
        <w:spacing w:before="338" w:line="185" w:lineRule="auto"/>
        <w:rPr>
          <w:rFonts w:ascii="SimSun" w:hAnsi="SimSun" w:eastAsia="SimSun" w:cs="SimSun"/>
          <w:sz w:val="28"/>
          <w:szCs w:val="28"/>
        </w:rPr>
      </w:pPr>
      <w:r>
        <w:rPr>
          <w:rFonts w:ascii="SimSun" w:hAnsi="SimSun" w:eastAsia="SimSun" w:cs="SimSun"/>
          <w:sz w:val="28"/>
          <w:szCs w:val="28"/>
          <w:spacing w:val="-4"/>
        </w:rPr>
        <w:t>图</w:t>
      </w:r>
      <w:r>
        <w:rPr>
          <w:rFonts w:ascii="SimSun" w:hAnsi="SimSun" w:eastAsia="SimSun" w:cs="SimSun"/>
          <w:sz w:val="28"/>
          <w:szCs w:val="28"/>
          <w:spacing w:val="-42"/>
        </w:rPr>
        <w:t> </w:t>
      </w:r>
      <w:r>
        <w:rPr>
          <w:rFonts w:ascii="SimSun" w:hAnsi="SimSun" w:eastAsia="SimSun" w:cs="SimSun"/>
          <w:sz w:val="28"/>
          <w:szCs w:val="28"/>
          <w:spacing w:val="-4"/>
        </w:rPr>
        <w:t>5.5.1-1</w:t>
      </w:r>
      <w:r>
        <w:rPr>
          <w:rFonts w:ascii="SimSun" w:hAnsi="SimSun" w:eastAsia="SimSun" w:cs="SimSun"/>
          <w:sz w:val="28"/>
          <w:szCs w:val="28"/>
          <w:spacing w:val="12"/>
        </w:rPr>
        <w:t> </w:t>
      </w:r>
      <w:r>
        <w:rPr>
          <w:rFonts w:ascii="SimSun" w:hAnsi="SimSun" w:eastAsia="SimSun" w:cs="SimSun"/>
          <w:sz w:val="28"/>
          <w:szCs w:val="28"/>
          <w:spacing w:val="-4"/>
        </w:rPr>
        <w:t>本项目地下水评价范围图</w:t>
      </w:r>
    </w:p>
    <w:p>
      <w:pPr>
        <w:ind w:firstLine="561"/>
        <w:spacing w:before="218" w:line="185" w:lineRule="auto"/>
        <w:rPr>
          <w:rFonts w:ascii="SimSun" w:hAnsi="SimSun" w:eastAsia="SimSun" w:cs="SimSun"/>
          <w:sz w:val="28"/>
          <w:szCs w:val="28"/>
        </w:rPr>
      </w:pPr>
      <w:r>
        <w:rPr>
          <w:rFonts w:ascii="SimSun" w:hAnsi="SimSun" w:eastAsia="SimSun" w:cs="SimSun"/>
          <w:sz w:val="28"/>
          <w:szCs w:val="28"/>
          <w:spacing w:val="-8"/>
        </w:rPr>
        <w:t>根据水位监测数据，绘制了本项目所在地浅层承压水层地下水的大致流</w:t>
      </w:r>
    </w:p>
    <w:p>
      <w:pPr>
        <w:ind w:firstLine="38"/>
        <w:spacing w:before="221" w:line="185" w:lineRule="auto"/>
        <w:rPr>
          <w:rFonts w:ascii="SimSun" w:hAnsi="SimSun" w:eastAsia="SimSun" w:cs="SimSun"/>
          <w:sz w:val="28"/>
          <w:szCs w:val="28"/>
        </w:rPr>
      </w:pPr>
      <w:r>
        <w:rPr>
          <w:rFonts w:ascii="SimSun" w:hAnsi="SimSun" w:eastAsia="SimSun" w:cs="SimSun"/>
          <w:sz w:val="28"/>
          <w:szCs w:val="28"/>
          <w:spacing w:val="-5"/>
        </w:rPr>
        <w:t>向，见图</w:t>
      </w:r>
      <w:r>
        <w:rPr>
          <w:rFonts w:ascii="SimSun" w:hAnsi="SimSun" w:eastAsia="SimSun" w:cs="SimSun"/>
          <w:sz w:val="28"/>
          <w:szCs w:val="28"/>
          <w:spacing w:val="-55"/>
        </w:rPr>
        <w:t> </w:t>
      </w:r>
      <w:r>
        <w:rPr>
          <w:rFonts w:ascii="SimSun" w:hAnsi="SimSun" w:eastAsia="SimSun" w:cs="SimSun"/>
          <w:sz w:val="28"/>
          <w:szCs w:val="28"/>
          <w:spacing w:val="-5"/>
        </w:rPr>
        <w:t>5.5.1-2，地块内浅层地下水流向为东南向西北流动。</w:t>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4" w:lineRule="auto"/>
        <w:rPr>
          <w:rFonts w:ascii="SimSun"/>
          <w:sz w:val="21"/>
        </w:rPr>
      </w:pPr>
      <w:r/>
    </w:p>
    <w:p>
      <w:pPr>
        <w:ind w:firstLine="4374"/>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189</w:t>
      </w:r>
      <w:r>
        <w:rPr>
          <w:rFonts w:ascii="Times New Roman" w:hAnsi="Times New Roman" w:eastAsia="Times New Roman" w:cs="Times New Roman"/>
          <w:sz w:val="21"/>
          <w:szCs w:val="21"/>
          <w:w w:val="101"/>
          <w:position w:val="-1"/>
        </w:rPr>
        <w:t>                                                </w:t>
      </w:r>
      <w:r>
        <w:rPr>
          <w:rFonts w:ascii="SimSun" w:hAnsi="SimSun" w:eastAsia="SimSun" w:cs="SimSun"/>
          <w:sz w:val="18"/>
          <w:szCs w:val="18"/>
          <w:spacing w:val="-3"/>
        </w:rPr>
        <w:t>江苏中瑞咨询有限公司</w:t>
      </w:r>
    </w:p>
    <w:p>
      <w:pPr>
        <w:sectPr>
          <w:headerReference w:type="default" r:id="rId285"/>
          <w:pgSz w:w="11906" w:h="16839"/>
          <w:pgMar w:top="1429" w:right="1329" w:bottom="0" w:left="1446" w:header="882" w:footer="0" w:gutter="0"/>
        </w:sectPr>
        <w:rPr/>
      </w:pPr>
    </w:p>
    <w:p>
      <w:pPr>
        <w:spacing w:line="256" w:lineRule="auto"/>
        <w:rPr>
          <w:rFonts w:ascii="SimSun"/>
          <w:sz w:val="21"/>
        </w:rPr>
      </w:pPr>
      <w:r/>
    </w:p>
    <w:p>
      <w:pPr>
        <w:ind w:firstLine="1484"/>
        <w:spacing w:line="7214" w:lineRule="exact"/>
        <w:textAlignment w:val="center"/>
        <w:rPr/>
      </w:pPr>
      <w:r>
        <w:drawing>
          <wp:inline distT="0" distB="0" distL="0" distR="0">
            <wp:extent cx="3441191" cy="4581143"/>
            <wp:effectExtent l="0" t="0" r="0" b="0"/>
            <wp:docPr id="244" name="IM 244"/>
            <wp:cNvGraphicFramePr/>
            <a:graphic>
              <a:graphicData uri="http://schemas.openxmlformats.org/drawingml/2006/picture">
                <pic:pic>
                  <pic:nvPicPr>
                    <pic:cNvPr id="244" name="IM 244"/>
                    <pic:cNvPicPr/>
                  </pic:nvPicPr>
                  <pic:blipFill>
                    <a:blip r:embed="rId288"/>
                    <a:stretch>
                      <a:fillRect/>
                    </a:stretch>
                  </pic:blipFill>
                  <pic:spPr>
                    <a:xfrm rot="0">
                      <a:off x="0" y="0"/>
                      <a:ext cx="3441191" cy="4581143"/>
                    </a:xfrm>
                    <a:prstGeom prst="rect">
                      <a:avLst/>
                    </a:prstGeom>
                  </pic:spPr>
                </pic:pic>
              </a:graphicData>
            </a:graphic>
          </wp:inline>
        </w:drawing>
      </w:r>
    </w:p>
    <w:p>
      <w:pPr>
        <w:ind w:firstLine="2199"/>
        <w:spacing w:before="227" w:line="185" w:lineRule="auto"/>
        <w:rPr>
          <w:rFonts w:ascii="SimSun" w:hAnsi="SimSun" w:eastAsia="SimSun" w:cs="SimSun"/>
          <w:sz w:val="28"/>
          <w:szCs w:val="28"/>
        </w:rPr>
      </w:pPr>
      <w:r>
        <w:rPr>
          <w:rFonts w:ascii="SimSun" w:hAnsi="SimSun" w:eastAsia="SimSun" w:cs="SimSun"/>
          <w:sz w:val="28"/>
          <w:szCs w:val="28"/>
          <w:spacing w:val="-6"/>
        </w:rPr>
        <w:t>图</w:t>
      </w:r>
      <w:r>
        <w:rPr>
          <w:rFonts w:ascii="SimSun" w:hAnsi="SimSun" w:eastAsia="SimSun" w:cs="SimSun"/>
          <w:sz w:val="28"/>
          <w:szCs w:val="28"/>
          <w:spacing w:val="-54"/>
        </w:rPr>
        <w:t> </w:t>
      </w:r>
      <w:r>
        <w:rPr>
          <w:rFonts w:ascii="SimSun" w:hAnsi="SimSun" w:eastAsia="SimSun" w:cs="SimSun"/>
          <w:sz w:val="28"/>
          <w:szCs w:val="28"/>
          <w:spacing w:val="-6"/>
        </w:rPr>
        <w:t>5.5.1-3</w:t>
      </w:r>
      <w:r>
        <w:rPr>
          <w:rFonts w:ascii="SimSun" w:hAnsi="SimSun" w:eastAsia="SimSun" w:cs="SimSun"/>
          <w:sz w:val="28"/>
          <w:szCs w:val="28"/>
          <w:spacing w:val="-64"/>
        </w:rPr>
        <w:t> </w:t>
      </w:r>
      <w:r>
        <w:rPr>
          <w:rFonts w:ascii="SimSun" w:hAnsi="SimSun" w:eastAsia="SimSun" w:cs="SimSun"/>
          <w:sz w:val="28"/>
          <w:szCs w:val="28"/>
          <w:spacing w:val="-6"/>
        </w:rPr>
        <w:t>本项目所在地地下水流场图</w:t>
      </w:r>
    </w:p>
    <w:p>
      <w:pPr>
        <w:ind w:firstLine="15"/>
        <w:spacing w:before="338"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5.5.2</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1"/>
        </w:rPr>
        <w:t>地下水环境影响预测与评价</w:t>
      </w:r>
    </w:p>
    <w:p>
      <w:pPr>
        <w:ind w:firstLine="15"/>
        <w:spacing w:before="341"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5.5.2.1</w:t>
      </w:r>
      <w:r>
        <w:rPr>
          <w:rFonts w:ascii="SimSun" w:hAnsi="SimSun" w:eastAsia="SimSun" w:cs="SimSun"/>
          <w:sz w:val="28"/>
          <w:szCs w:val="28"/>
          <w:spacing w:val="-55"/>
        </w:rPr>
        <w:t> </w:t>
      </w:r>
      <w:r>
        <w:rPr>
          <w:rFonts w:ascii="SimSun" w:hAnsi="SimSun" w:eastAsia="SimSun" w:cs="SimSun"/>
          <w:sz w:val="28"/>
          <w:szCs w:val="28"/>
          <w14:textOutline w14:w="5103" w14:cap="sq" w14:cmpd="sng">
            <w14:solidFill>
              <w14:srgbClr w14:val="000000"/>
            </w14:solidFill>
            <w14:prstDash w14:val="solid"/>
            <w14:bevel/>
          </w14:textOutline>
          <w:spacing w:val="-1"/>
        </w:rPr>
        <w:t>地下水污染源分析</w:t>
      </w:r>
    </w:p>
    <w:p>
      <w:pPr>
        <w:ind w:left="9" w:firstLine="552"/>
        <w:spacing w:before="218" w:line="329" w:lineRule="auto"/>
        <w:rPr>
          <w:rFonts w:ascii="SimSun" w:hAnsi="SimSun" w:eastAsia="SimSun" w:cs="SimSun"/>
          <w:sz w:val="28"/>
          <w:szCs w:val="28"/>
        </w:rPr>
      </w:pPr>
      <w:r>
        <w:rPr>
          <w:rFonts w:ascii="SimSun" w:hAnsi="SimSun" w:eastAsia="SimSun" w:cs="SimSun"/>
          <w:sz w:val="28"/>
          <w:szCs w:val="28"/>
          <w:spacing w:val="-13"/>
        </w:rPr>
        <w:t>地下水可能的污染来源为生产车间及厂区地面、各污水输送管网、储罐、</w:t>
      </w:r>
      <w:r>
        <w:rPr>
          <w:rFonts w:ascii="SimSun" w:hAnsi="SimSun" w:eastAsia="SimSun" w:cs="SimSun"/>
          <w:sz w:val="28"/>
          <w:szCs w:val="28"/>
          <w:spacing w:val="10"/>
        </w:rPr>
        <w:t> </w:t>
      </w:r>
      <w:r>
        <w:rPr>
          <w:rFonts w:ascii="SimSun" w:hAnsi="SimSun" w:eastAsia="SimSun" w:cs="SimSun"/>
          <w:sz w:val="28"/>
          <w:szCs w:val="28"/>
          <w:spacing w:val="-5"/>
        </w:rPr>
        <w:t>事故应急池、危废仓库、污水处理池等跑冒滴漏。</w:t>
      </w:r>
    </w:p>
    <w:p>
      <w:pPr>
        <w:ind w:left="10" w:right="97" w:firstLine="549"/>
        <w:spacing w:before="7" w:line="329" w:lineRule="auto"/>
        <w:rPr>
          <w:rFonts w:ascii="SimSun" w:hAnsi="SimSun" w:eastAsia="SimSun" w:cs="SimSun"/>
          <w:sz w:val="28"/>
          <w:szCs w:val="28"/>
        </w:rPr>
      </w:pPr>
      <w:r>
        <w:rPr>
          <w:rFonts w:ascii="SimSun" w:hAnsi="SimSun" w:eastAsia="SimSun" w:cs="SimSun"/>
          <w:sz w:val="28"/>
          <w:szCs w:val="28"/>
          <w:spacing w:val="-8"/>
        </w:rPr>
        <w:t>①生产车间设备及厂区地面冲洗过程中，若地面出现裂缝，会导致冲洗</w:t>
      </w:r>
      <w:r>
        <w:rPr>
          <w:rFonts w:ascii="SimSun" w:hAnsi="SimSun" w:eastAsia="SimSun" w:cs="SimSun"/>
          <w:sz w:val="28"/>
          <w:szCs w:val="28"/>
          <w:spacing w:val="25"/>
        </w:rPr>
        <w:t> </w:t>
      </w:r>
      <w:r>
        <w:rPr>
          <w:rFonts w:ascii="SimSun" w:hAnsi="SimSun" w:eastAsia="SimSun" w:cs="SimSun"/>
          <w:sz w:val="28"/>
          <w:szCs w:val="28"/>
          <w:spacing w:val="-8"/>
        </w:rPr>
        <w:t>水渗漏地下，考虑冲洗时间一般为间歇式，且每次冲洗水量较少，因此该部</w:t>
      </w:r>
      <w:r>
        <w:rPr>
          <w:rFonts w:ascii="SimSun" w:hAnsi="SimSun" w:eastAsia="SimSun" w:cs="SimSun"/>
          <w:sz w:val="28"/>
          <w:szCs w:val="28"/>
          <w:spacing w:val="31"/>
        </w:rPr>
        <w:t> </w:t>
      </w:r>
      <w:r>
        <w:rPr>
          <w:rFonts w:ascii="SimSun" w:hAnsi="SimSun" w:eastAsia="SimSun" w:cs="SimSun"/>
          <w:sz w:val="28"/>
          <w:szCs w:val="28"/>
          <w:spacing w:val="-8"/>
        </w:rPr>
        <w:t>分渗漏对地下水影响较小。同时，企业在日常检查中要注意对生产车间及厂</w:t>
      </w:r>
      <w:r>
        <w:rPr>
          <w:rFonts w:ascii="SimSun" w:hAnsi="SimSun" w:eastAsia="SimSun" w:cs="SimSun"/>
          <w:sz w:val="28"/>
          <w:szCs w:val="28"/>
          <w:spacing w:val="31"/>
        </w:rPr>
        <w:t> </w:t>
      </w:r>
      <w:r>
        <w:rPr>
          <w:rFonts w:ascii="SimSun" w:hAnsi="SimSun" w:eastAsia="SimSun" w:cs="SimSun"/>
          <w:sz w:val="28"/>
          <w:szCs w:val="28"/>
          <w:spacing w:val="-8"/>
        </w:rPr>
        <w:t>区地面的观察，一旦发现地面出现裂缝，要及时采取补救措施，缝合完整地</w:t>
      </w:r>
      <w:r>
        <w:rPr>
          <w:rFonts w:ascii="SimSun" w:hAnsi="SimSun" w:eastAsia="SimSun" w:cs="SimSun"/>
          <w:sz w:val="28"/>
          <w:szCs w:val="28"/>
          <w:spacing w:val="31"/>
        </w:rPr>
        <w:t> </w:t>
      </w:r>
      <w:r>
        <w:rPr>
          <w:rFonts w:ascii="SimSun" w:hAnsi="SimSun" w:eastAsia="SimSun" w:cs="SimSun"/>
          <w:sz w:val="28"/>
          <w:szCs w:val="28"/>
          <w:spacing w:val="-5"/>
        </w:rPr>
        <w:t>面裂缝。</w:t>
      </w:r>
    </w:p>
    <w:p>
      <w:pPr>
        <w:spacing w:line="258" w:lineRule="auto"/>
        <w:rPr>
          <w:rFonts w:ascii="SimSun"/>
          <w:sz w:val="21"/>
        </w:rPr>
      </w:pPr>
      <w:r/>
    </w:p>
    <w:p>
      <w:pPr>
        <w:spacing w:line="259" w:lineRule="auto"/>
        <w:rPr>
          <w:rFonts w:ascii="SimSun"/>
          <w:sz w:val="21"/>
        </w:rPr>
      </w:pPr>
      <w:r/>
    </w:p>
    <w:p>
      <w:pPr>
        <w:spacing w:line="259" w:lineRule="auto"/>
        <w:rPr>
          <w:rFonts w:ascii="SimSun"/>
          <w:sz w:val="21"/>
        </w:rPr>
      </w:pPr>
      <w:r/>
    </w:p>
    <w:p>
      <w:pPr>
        <w:spacing w:line="259" w:lineRule="auto"/>
        <w:rPr>
          <w:rFonts w:ascii="SimSun"/>
          <w:sz w:val="21"/>
        </w:rPr>
      </w:pPr>
      <w:r/>
    </w:p>
    <w:p>
      <w:pPr>
        <w:ind w:firstLine="4374"/>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190</w:t>
      </w:r>
      <w:r>
        <w:rPr>
          <w:rFonts w:ascii="Times New Roman" w:hAnsi="Times New Roman" w:eastAsia="Times New Roman" w:cs="Times New Roman"/>
          <w:sz w:val="21"/>
          <w:szCs w:val="21"/>
          <w:w w:val="101"/>
          <w:position w:val="-1"/>
        </w:rPr>
        <w:t>                                                </w:t>
      </w:r>
      <w:r>
        <w:rPr>
          <w:rFonts w:ascii="SimSun" w:hAnsi="SimSun" w:eastAsia="SimSun" w:cs="SimSun"/>
          <w:sz w:val="18"/>
          <w:szCs w:val="18"/>
          <w:spacing w:val="-3"/>
        </w:rPr>
        <w:t>江苏中瑞咨询有限公司</w:t>
      </w:r>
    </w:p>
    <w:p>
      <w:pPr>
        <w:sectPr>
          <w:headerReference w:type="default" r:id="rId287"/>
          <w:pgSz w:w="11906" w:h="16839"/>
          <w:pgMar w:top="1429" w:right="1343" w:bottom="0" w:left="1446" w:header="882" w:footer="0" w:gutter="0"/>
        </w:sectPr>
        <w:rPr/>
      </w:pPr>
    </w:p>
    <w:p>
      <w:pPr>
        <w:ind w:left="9" w:right="43" w:firstLine="549"/>
        <w:spacing w:before="231" w:line="282" w:lineRule="auto"/>
        <w:rPr>
          <w:rFonts w:ascii="SimSun" w:hAnsi="SimSun" w:eastAsia="SimSun" w:cs="SimSun"/>
          <w:sz w:val="28"/>
          <w:szCs w:val="28"/>
        </w:rPr>
      </w:pPr>
      <w:r>
        <w:rPr>
          <w:rFonts w:ascii="SimSun" w:hAnsi="SimSun" w:eastAsia="SimSun" w:cs="SimSun"/>
          <w:sz w:val="28"/>
          <w:szCs w:val="28"/>
          <w:spacing w:val="-6"/>
        </w:rPr>
        <w:t>②各污水输送管网为明管输送，若出现跑冒滴漏现象，可较快被发现。</w:t>
      </w:r>
      <w:r>
        <w:rPr>
          <w:rFonts w:ascii="SimSun" w:hAnsi="SimSun" w:eastAsia="SimSun" w:cs="SimSun"/>
          <w:sz w:val="28"/>
          <w:szCs w:val="28"/>
          <w:spacing w:val="17"/>
        </w:rPr>
        <w:t> </w:t>
      </w:r>
      <w:r>
        <w:rPr>
          <w:rFonts w:ascii="SimSun" w:hAnsi="SimSun" w:eastAsia="SimSun" w:cs="SimSun"/>
          <w:sz w:val="28"/>
          <w:szCs w:val="28"/>
          <w:spacing w:val="-8"/>
        </w:rPr>
        <w:t>一旦发现，要立即采取措施，防止渗漏地下。因此污水输送管网对地下水的</w:t>
      </w:r>
      <w:r>
        <w:rPr>
          <w:rFonts w:ascii="SimSun" w:hAnsi="SimSun" w:eastAsia="SimSun" w:cs="SimSun"/>
          <w:sz w:val="28"/>
          <w:szCs w:val="28"/>
          <w:spacing w:val="32"/>
        </w:rPr>
        <w:t> </w:t>
      </w:r>
      <w:r>
        <w:rPr>
          <w:rFonts w:ascii="SimSun" w:hAnsi="SimSun" w:eastAsia="SimSun" w:cs="SimSun"/>
          <w:sz w:val="28"/>
          <w:szCs w:val="28"/>
          <w:spacing w:val="-5"/>
        </w:rPr>
        <w:t>影响较小。</w:t>
      </w:r>
    </w:p>
    <w:p>
      <w:pPr>
        <w:ind w:left="32" w:right="95" w:firstLine="526"/>
        <w:spacing w:before="218" w:line="329" w:lineRule="auto"/>
        <w:rPr>
          <w:rFonts w:ascii="SimSun" w:hAnsi="SimSun" w:eastAsia="SimSun" w:cs="SimSun"/>
          <w:sz w:val="28"/>
          <w:szCs w:val="28"/>
        </w:rPr>
      </w:pPr>
      <w:r>
        <w:rPr>
          <w:rFonts w:ascii="SimSun" w:hAnsi="SimSun" w:eastAsia="SimSun" w:cs="SimSun"/>
          <w:sz w:val="28"/>
          <w:szCs w:val="28"/>
          <w:spacing w:val="-8"/>
        </w:rPr>
        <w:t>③事故应急池一般情况下处于备用状态，无污水存放，所以其对地下水</w:t>
      </w:r>
      <w:r>
        <w:rPr>
          <w:rFonts w:ascii="SimSun" w:hAnsi="SimSun" w:eastAsia="SimSun" w:cs="SimSun"/>
          <w:sz w:val="28"/>
          <w:szCs w:val="28"/>
          <w:spacing w:val="26"/>
        </w:rPr>
        <w:t> </w:t>
      </w:r>
      <w:r>
        <w:rPr>
          <w:rFonts w:ascii="SimSun" w:hAnsi="SimSun" w:eastAsia="SimSun" w:cs="SimSun"/>
          <w:sz w:val="28"/>
          <w:szCs w:val="28"/>
          <w:spacing w:val="-9"/>
        </w:rPr>
        <w:t>的影响极小。</w:t>
      </w:r>
    </w:p>
    <w:p>
      <w:pPr>
        <w:ind w:left="8" w:right="95" w:firstLine="550"/>
        <w:spacing w:before="6" w:line="329" w:lineRule="auto"/>
        <w:rPr>
          <w:rFonts w:ascii="SimSun" w:hAnsi="SimSun" w:eastAsia="SimSun" w:cs="SimSun"/>
          <w:sz w:val="28"/>
          <w:szCs w:val="28"/>
        </w:rPr>
      </w:pPr>
      <w:r>
        <w:rPr>
          <w:rFonts w:ascii="SimSun" w:hAnsi="SimSun" w:eastAsia="SimSun" w:cs="SimSun"/>
          <w:sz w:val="28"/>
          <w:szCs w:val="28"/>
          <w:spacing w:val="-8"/>
        </w:rPr>
        <w:t>④危废仓库需按照相关标准设置地面防渗、防渗沟槽，同时要防止雨水</w:t>
      </w:r>
      <w:r>
        <w:rPr>
          <w:rFonts w:ascii="SimSun" w:hAnsi="SimSun" w:eastAsia="SimSun" w:cs="SimSun"/>
          <w:sz w:val="28"/>
          <w:szCs w:val="28"/>
          <w:spacing w:val="26"/>
        </w:rPr>
        <w:t> </w:t>
      </w:r>
      <w:r>
        <w:rPr>
          <w:rFonts w:ascii="SimSun" w:hAnsi="SimSun" w:eastAsia="SimSun" w:cs="SimSun"/>
          <w:sz w:val="28"/>
          <w:szCs w:val="28"/>
          <w:spacing w:val="-7"/>
        </w:rPr>
        <w:t>等外来水源进入其中。危废仓库对地下水的主要影响来自仓库内存放的液体</w:t>
      </w:r>
      <w:r>
        <w:rPr>
          <w:rFonts w:ascii="SimSun" w:hAnsi="SimSun" w:eastAsia="SimSun" w:cs="SimSun"/>
          <w:sz w:val="28"/>
          <w:szCs w:val="28"/>
        </w:rPr>
        <w:t> </w:t>
      </w:r>
      <w:r>
        <w:rPr>
          <w:rFonts w:ascii="SimSun" w:hAnsi="SimSun" w:eastAsia="SimSun" w:cs="SimSun"/>
          <w:sz w:val="28"/>
          <w:szCs w:val="28"/>
          <w:spacing w:val="-7"/>
        </w:rPr>
        <w:t>泄漏。因危废仓库设置有地面防渗、防渗沟槽，发生泄漏的液体也难以渗漏</w:t>
      </w:r>
      <w:r>
        <w:rPr>
          <w:rFonts w:ascii="SimSun" w:hAnsi="SimSun" w:eastAsia="SimSun" w:cs="SimSun"/>
          <w:sz w:val="28"/>
          <w:szCs w:val="28"/>
        </w:rPr>
        <w:t> </w:t>
      </w:r>
      <w:r>
        <w:rPr>
          <w:rFonts w:ascii="SimSun" w:hAnsi="SimSun" w:eastAsia="SimSun" w:cs="SimSun"/>
          <w:sz w:val="28"/>
          <w:szCs w:val="28"/>
          <w:spacing w:val="-7"/>
        </w:rPr>
        <w:t>地下，因此危废仓库对地下水的影响较小。同时，企业在日常检查中要注意</w:t>
      </w:r>
      <w:r>
        <w:rPr>
          <w:rFonts w:ascii="SimSun" w:hAnsi="SimSun" w:eastAsia="SimSun" w:cs="SimSun"/>
          <w:sz w:val="28"/>
          <w:szCs w:val="28"/>
        </w:rPr>
        <w:t> </w:t>
      </w:r>
      <w:r>
        <w:rPr>
          <w:rFonts w:ascii="SimSun" w:hAnsi="SimSun" w:eastAsia="SimSun" w:cs="SimSun"/>
          <w:sz w:val="28"/>
          <w:szCs w:val="28"/>
          <w:spacing w:val="-7"/>
        </w:rPr>
        <w:t>对危废仓库地面和防渗沟槽的检查，一旦出现破损现象，要及时采取补救措</w:t>
      </w:r>
      <w:r>
        <w:rPr>
          <w:rFonts w:ascii="SimSun" w:hAnsi="SimSun" w:eastAsia="SimSun" w:cs="SimSun"/>
          <w:sz w:val="28"/>
          <w:szCs w:val="28"/>
        </w:rPr>
        <w:t> </w:t>
      </w:r>
      <w:r>
        <w:rPr>
          <w:rFonts w:ascii="SimSun" w:hAnsi="SimSun" w:eastAsia="SimSun" w:cs="SimSun"/>
          <w:sz w:val="28"/>
          <w:szCs w:val="28"/>
          <w:spacing w:val="-5"/>
        </w:rPr>
        <w:t>施。</w:t>
      </w:r>
    </w:p>
    <w:p>
      <w:pPr>
        <w:ind w:firstLine="559"/>
        <w:spacing w:before="1" w:line="202" w:lineRule="auto"/>
        <w:rPr>
          <w:rFonts w:ascii="SimSun" w:hAnsi="SimSun" w:eastAsia="SimSun" w:cs="SimSun"/>
          <w:sz w:val="28"/>
          <w:szCs w:val="28"/>
        </w:rPr>
      </w:pPr>
      <w:r>
        <w:rPr>
          <w:rFonts w:ascii="SimSun" w:hAnsi="SimSun" w:eastAsia="SimSun" w:cs="SimSun"/>
          <w:sz w:val="28"/>
          <w:szCs w:val="28"/>
          <w:spacing w:val="-8"/>
        </w:rPr>
        <w:t>⑤储罐的四周均采用防渗措施，如果储罐出现液体泄漏，因防渗池的存</w:t>
      </w:r>
    </w:p>
    <w:p>
      <w:pPr>
        <w:ind w:left="9" w:right="95" w:hanging="1"/>
        <w:spacing w:before="192" w:line="282" w:lineRule="auto"/>
        <w:rPr>
          <w:rFonts w:ascii="SimSun" w:hAnsi="SimSun" w:eastAsia="SimSun" w:cs="SimSun"/>
          <w:sz w:val="28"/>
          <w:szCs w:val="28"/>
        </w:rPr>
      </w:pPr>
      <w:r>
        <w:rPr>
          <w:rFonts w:ascii="SimSun" w:hAnsi="SimSun" w:eastAsia="SimSun" w:cs="SimSun"/>
          <w:sz w:val="28"/>
          <w:szCs w:val="28"/>
          <w:spacing w:val="-7"/>
        </w:rPr>
        <w:t>在，液体难以直接渗漏地下，因此，平常企业要加强对储罐区防渗池的日常</w:t>
      </w:r>
      <w:r>
        <w:rPr>
          <w:rFonts w:ascii="SimSun" w:hAnsi="SimSun" w:eastAsia="SimSun" w:cs="SimSun"/>
          <w:sz w:val="28"/>
          <w:szCs w:val="28"/>
        </w:rPr>
        <w:t> </w:t>
      </w:r>
      <w:r>
        <w:rPr>
          <w:rFonts w:ascii="SimSun" w:hAnsi="SimSun" w:eastAsia="SimSun" w:cs="SimSun"/>
          <w:sz w:val="28"/>
          <w:szCs w:val="28"/>
          <w:spacing w:val="-8"/>
        </w:rPr>
        <w:t>检查，确保防渗墙稳定运行，一旦出现渗漏现象，立即采取措施。所以，储</w:t>
      </w:r>
      <w:r>
        <w:rPr>
          <w:rFonts w:ascii="SimSun" w:hAnsi="SimSun" w:eastAsia="SimSun" w:cs="SimSun"/>
          <w:sz w:val="28"/>
          <w:szCs w:val="28"/>
          <w:spacing w:val="32"/>
        </w:rPr>
        <w:t> </w:t>
      </w:r>
      <w:r>
        <w:rPr>
          <w:rFonts w:ascii="SimSun" w:hAnsi="SimSun" w:eastAsia="SimSun" w:cs="SimSun"/>
          <w:sz w:val="28"/>
          <w:szCs w:val="28"/>
          <w:spacing w:val="-5"/>
        </w:rPr>
        <w:t>罐对地下水环境的影响很小。</w:t>
      </w:r>
    </w:p>
    <w:p>
      <w:pPr>
        <w:ind w:left="10" w:right="95" w:firstLine="548"/>
        <w:spacing w:before="216" w:line="294" w:lineRule="auto"/>
        <w:rPr>
          <w:rFonts w:ascii="SimSun" w:hAnsi="SimSun" w:eastAsia="SimSun" w:cs="SimSun"/>
          <w:sz w:val="28"/>
          <w:szCs w:val="28"/>
        </w:rPr>
      </w:pPr>
      <w:r>
        <w:rPr>
          <w:rFonts w:ascii="SimSun" w:hAnsi="SimSun" w:eastAsia="SimSun" w:cs="SimSun"/>
          <w:sz w:val="28"/>
          <w:szCs w:val="28"/>
          <w:spacing w:val="-8"/>
        </w:rPr>
        <w:t>⑥废水收集池因企业生产过程中需要长时间运行，且大多是埋地式，出</w:t>
      </w:r>
      <w:r>
        <w:rPr>
          <w:rFonts w:ascii="SimSun" w:hAnsi="SimSun" w:eastAsia="SimSun" w:cs="SimSun"/>
          <w:sz w:val="28"/>
          <w:szCs w:val="28"/>
          <w:spacing w:val="26"/>
        </w:rPr>
        <w:t> </w:t>
      </w:r>
      <w:r>
        <w:rPr>
          <w:rFonts w:ascii="SimSun" w:hAnsi="SimSun" w:eastAsia="SimSun" w:cs="SimSun"/>
          <w:sz w:val="28"/>
          <w:szCs w:val="28"/>
          <w:spacing w:val="-8"/>
        </w:rPr>
        <w:t>现了局部破损也较难发现，所以其对地下水的影响很大。废水收集池一旦发</w:t>
      </w:r>
      <w:r>
        <w:rPr>
          <w:rFonts w:ascii="SimSun" w:hAnsi="SimSun" w:eastAsia="SimSun" w:cs="SimSun"/>
          <w:sz w:val="28"/>
          <w:szCs w:val="28"/>
          <w:spacing w:val="31"/>
        </w:rPr>
        <w:t> </w:t>
      </w:r>
      <w:r>
        <w:rPr>
          <w:rFonts w:ascii="SimSun" w:hAnsi="SimSun" w:eastAsia="SimSun" w:cs="SimSun"/>
          <w:sz w:val="28"/>
          <w:szCs w:val="28"/>
          <w:spacing w:val="-8"/>
        </w:rPr>
        <w:t>生泄漏，较难发现且对地下水影响较大，因此本项目地下水环境影响预测主</w:t>
      </w:r>
      <w:r>
        <w:rPr>
          <w:rFonts w:ascii="SimSun" w:hAnsi="SimSun" w:eastAsia="SimSun" w:cs="SimSun"/>
          <w:sz w:val="28"/>
          <w:szCs w:val="28"/>
          <w:spacing w:val="31"/>
        </w:rPr>
        <w:t> </w:t>
      </w:r>
      <w:r>
        <w:rPr>
          <w:rFonts w:ascii="SimSun" w:hAnsi="SimSun" w:eastAsia="SimSun" w:cs="SimSun"/>
          <w:sz w:val="28"/>
          <w:szCs w:val="28"/>
          <w:spacing w:val="-5"/>
        </w:rPr>
        <w:t>要选取废水收集池作为预测对象。</w:t>
      </w:r>
    </w:p>
    <w:p>
      <w:pPr>
        <w:ind w:firstLine="15"/>
        <w:spacing w:before="218"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5.5.2.2</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2"/>
        </w:rPr>
        <w:t>预测时段</w:t>
      </w:r>
    </w:p>
    <w:p>
      <w:pPr>
        <w:ind w:left="15" w:right="99" w:firstLine="555"/>
        <w:spacing w:before="222" w:line="329" w:lineRule="auto"/>
        <w:rPr>
          <w:rFonts w:ascii="SimSun" w:hAnsi="SimSun" w:eastAsia="SimSun" w:cs="SimSun"/>
          <w:sz w:val="28"/>
          <w:szCs w:val="28"/>
        </w:rPr>
      </w:pPr>
      <w:r>
        <w:rPr>
          <w:rFonts w:ascii="SimSun" w:hAnsi="SimSun" w:eastAsia="SimSun" w:cs="SimSun"/>
          <w:sz w:val="28"/>
          <w:szCs w:val="28"/>
          <w:spacing w:val="-1"/>
        </w:rPr>
        <w:t>考虑项目建设、运营和退役期，将地下水环境影响预测时段拟定为</w:t>
      </w:r>
      <w:r>
        <w:rPr>
          <w:rFonts w:ascii="SimSun" w:hAnsi="SimSun" w:eastAsia="SimSun" w:cs="SimSun"/>
          <w:sz w:val="28"/>
          <w:szCs w:val="28"/>
          <w:spacing w:val="5"/>
        </w:rPr>
        <w:t>   </w:t>
      </w:r>
      <w:r>
        <w:rPr>
          <w:rFonts w:ascii="SimSun" w:hAnsi="SimSun" w:eastAsia="SimSun" w:cs="SimSun"/>
          <w:sz w:val="28"/>
          <w:szCs w:val="28"/>
          <w:spacing w:val="-14"/>
        </w:rPr>
        <w:t>10000</w:t>
      </w:r>
      <w:r>
        <w:rPr>
          <w:rFonts w:ascii="SimSun" w:hAnsi="SimSun" w:eastAsia="SimSun" w:cs="SimSun"/>
          <w:sz w:val="28"/>
          <w:szCs w:val="28"/>
          <w:spacing w:val="-25"/>
        </w:rPr>
        <w:t> </w:t>
      </w:r>
      <w:r>
        <w:rPr>
          <w:rFonts w:ascii="SimSun" w:hAnsi="SimSun" w:eastAsia="SimSun" w:cs="SimSun"/>
          <w:sz w:val="28"/>
          <w:szCs w:val="28"/>
          <w:spacing w:val="-14"/>
        </w:rPr>
        <w:t>天。结合工程特征与环境特征，预测污染发生</w:t>
      </w:r>
      <w:r>
        <w:rPr>
          <w:rFonts w:ascii="SimSun" w:hAnsi="SimSun" w:eastAsia="SimSun" w:cs="SimSun"/>
          <w:sz w:val="28"/>
          <w:szCs w:val="28"/>
          <w:spacing w:val="-44"/>
        </w:rPr>
        <w:t> </w:t>
      </w:r>
      <w:r>
        <w:rPr>
          <w:rFonts w:ascii="SimSun" w:hAnsi="SimSun" w:eastAsia="SimSun" w:cs="SimSun"/>
          <w:sz w:val="28"/>
          <w:szCs w:val="28"/>
          <w:spacing w:val="-14"/>
        </w:rPr>
        <w:t>100</w:t>
      </w:r>
      <w:r>
        <w:rPr>
          <w:rFonts w:ascii="SimSun" w:hAnsi="SimSun" w:eastAsia="SimSun" w:cs="SimSun"/>
          <w:sz w:val="28"/>
          <w:szCs w:val="28"/>
          <w:spacing w:val="-57"/>
        </w:rPr>
        <w:t> </w:t>
      </w:r>
      <w:r>
        <w:rPr>
          <w:rFonts w:ascii="SimSun" w:hAnsi="SimSun" w:eastAsia="SimSun" w:cs="SimSun"/>
          <w:sz w:val="28"/>
          <w:szCs w:val="28"/>
          <w:spacing w:val="-14"/>
        </w:rPr>
        <w:t>天、1000</w:t>
      </w:r>
      <w:r>
        <w:rPr>
          <w:rFonts w:ascii="SimSun" w:hAnsi="SimSun" w:eastAsia="SimSun" w:cs="SimSun"/>
          <w:sz w:val="28"/>
          <w:szCs w:val="28"/>
          <w:spacing w:val="-58"/>
        </w:rPr>
        <w:t> </w:t>
      </w:r>
      <w:r>
        <w:rPr>
          <w:rFonts w:ascii="SimSun" w:hAnsi="SimSun" w:eastAsia="SimSun" w:cs="SimSun"/>
          <w:sz w:val="28"/>
          <w:szCs w:val="28"/>
          <w:spacing w:val="-14"/>
        </w:rPr>
        <w:t>天及</w:t>
      </w:r>
      <w:r>
        <w:rPr>
          <w:rFonts w:ascii="SimSun" w:hAnsi="SimSun" w:eastAsia="SimSun" w:cs="SimSun"/>
          <w:sz w:val="28"/>
          <w:szCs w:val="28"/>
          <w:spacing w:val="-43"/>
        </w:rPr>
        <w:t> </w:t>
      </w:r>
      <w:r>
        <w:rPr>
          <w:rFonts w:ascii="SimSun" w:hAnsi="SimSun" w:eastAsia="SimSun" w:cs="SimSun"/>
          <w:sz w:val="28"/>
          <w:szCs w:val="28"/>
          <w:spacing w:val="-14"/>
        </w:rPr>
        <w:t>10000</w:t>
      </w:r>
      <w:r>
        <w:rPr>
          <w:rFonts w:ascii="SimSun" w:hAnsi="SimSun" w:eastAsia="SimSun" w:cs="SimSun"/>
          <w:sz w:val="28"/>
          <w:szCs w:val="28"/>
        </w:rPr>
        <w:t> </w:t>
      </w:r>
      <w:r>
        <w:rPr>
          <w:rFonts w:ascii="SimSun" w:hAnsi="SimSun" w:eastAsia="SimSun" w:cs="SimSun"/>
          <w:sz w:val="28"/>
          <w:szCs w:val="28"/>
          <w:spacing w:val="-1"/>
        </w:rPr>
        <w:t>天后污染物迁移情况，重点预测对地下水环境保护目标的影响。</w:t>
      </w:r>
    </w:p>
    <w:p>
      <w:pPr>
        <w:ind w:firstLine="15"/>
        <w:spacing w:before="2" w:line="202"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5.5.2.3</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2"/>
        </w:rPr>
        <w:t>情景设置</w:t>
      </w:r>
    </w:p>
    <w:p>
      <w:pPr>
        <w:ind w:left="8" w:firstLine="563"/>
        <w:spacing w:before="193" w:line="330" w:lineRule="auto"/>
        <w:rPr>
          <w:rFonts w:ascii="SimSun" w:hAnsi="SimSun" w:eastAsia="SimSun" w:cs="SimSun"/>
          <w:sz w:val="28"/>
          <w:szCs w:val="28"/>
        </w:rPr>
      </w:pPr>
      <w:r>
        <w:rPr>
          <w:rFonts w:ascii="SimSun" w:hAnsi="SimSun" w:eastAsia="SimSun" w:cs="SimSun"/>
          <w:sz w:val="28"/>
          <w:szCs w:val="28"/>
          <w:spacing w:val="-5"/>
        </w:rPr>
        <w:t>本项目选取污水处理站发生泄漏，对地下水产生的影响进行预测分析。</w:t>
      </w:r>
      <w:r>
        <w:rPr>
          <w:rFonts w:ascii="SimSun" w:hAnsi="SimSun" w:eastAsia="SimSun" w:cs="SimSun"/>
          <w:sz w:val="28"/>
          <w:szCs w:val="28"/>
          <w:spacing w:val="16"/>
        </w:rPr>
        <w:t> </w:t>
      </w:r>
      <w:r>
        <w:rPr>
          <w:rFonts w:ascii="SimSun" w:hAnsi="SimSun" w:eastAsia="SimSun" w:cs="SimSun"/>
          <w:sz w:val="28"/>
          <w:szCs w:val="28"/>
          <w:spacing w:val="-1"/>
        </w:rPr>
        <w:t>正常工况下，厂区的污水防渗措施到位，污水管道运输正常的情况下，应</w:t>
      </w:r>
      <w:r>
        <w:rPr>
          <w:rFonts w:ascii="SimSun" w:hAnsi="SimSun" w:eastAsia="SimSun" w:cs="SimSun"/>
          <w:sz w:val="28"/>
          <w:szCs w:val="28"/>
          <w:spacing w:val="11"/>
          <w:w w:val="101"/>
        </w:rPr>
        <w:t>  </w:t>
      </w:r>
      <w:r>
        <w:rPr>
          <w:rFonts w:ascii="SimSun" w:hAnsi="SimSun" w:eastAsia="SimSun" w:cs="SimSun"/>
          <w:sz w:val="28"/>
          <w:szCs w:val="28"/>
          <w:spacing w:val="-1"/>
        </w:rPr>
        <w:t>对地下水无渗漏，基本无污染。若排污设备出现故障或者污水处理池发生</w:t>
      </w:r>
    </w:p>
    <w:p>
      <w:pPr>
        <w:spacing w:line="365" w:lineRule="auto"/>
        <w:rPr>
          <w:rFonts w:ascii="SimSun"/>
          <w:sz w:val="21"/>
        </w:rPr>
      </w:pPr>
      <w:r/>
    </w:p>
    <w:p>
      <w:pPr>
        <w:ind w:firstLine="4374"/>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191</w:t>
      </w:r>
      <w:r>
        <w:rPr>
          <w:rFonts w:ascii="Times New Roman" w:hAnsi="Times New Roman" w:eastAsia="Times New Roman" w:cs="Times New Roman"/>
          <w:sz w:val="21"/>
          <w:szCs w:val="21"/>
          <w:w w:val="101"/>
          <w:position w:val="-1"/>
        </w:rPr>
        <w:t>                                                </w:t>
      </w:r>
      <w:r>
        <w:rPr>
          <w:rFonts w:ascii="SimSun" w:hAnsi="SimSun" w:eastAsia="SimSun" w:cs="SimSun"/>
          <w:sz w:val="18"/>
          <w:szCs w:val="18"/>
          <w:spacing w:val="-3"/>
        </w:rPr>
        <w:t>江苏中瑞咨询有限公司</w:t>
      </w:r>
    </w:p>
    <w:p>
      <w:pPr>
        <w:sectPr>
          <w:headerReference w:type="default" r:id="rId289"/>
          <w:pgSz w:w="11906" w:h="16839"/>
          <w:pgMar w:top="1429" w:right="1346" w:bottom="0" w:left="1446" w:header="882" w:footer="0" w:gutter="0"/>
        </w:sectPr>
        <w:rPr/>
      </w:pPr>
    </w:p>
    <w:p>
      <w:pPr>
        <w:ind w:left="124" w:right="166" w:hanging="1"/>
        <w:spacing w:before="233" w:line="329" w:lineRule="auto"/>
        <w:rPr>
          <w:rFonts w:ascii="SimSun" w:hAnsi="SimSun" w:eastAsia="SimSun" w:cs="SimSun"/>
          <w:sz w:val="28"/>
          <w:szCs w:val="28"/>
        </w:rPr>
      </w:pPr>
      <w:r>
        <w:rPr>
          <w:rFonts w:ascii="SimSun" w:hAnsi="SimSun" w:eastAsia="SimSun" w:cs="SimSun"/>
          <w:sz w:val="28"/>
          <w:szCs w:val="28"/>
          <w:spacing w:val="-1"/>
        </w:rPr>
        <w:t>开裂、渗漏等现象，在这几种情况下，将对地下水造成点源污染，污染物</w:t>
      </w:r>
      <w:r>
        <w:rPr>
          <w:rFonts w:ascii="SimSun" w:hAnsi="SimSun" w:eastAsia="SimSun" w:cs="SimSun"/>
          <w:sz w:val="28"/>
          <w:szCs w:val="28"/>
          <w:spacing w:val="21"/>
        </w:rPr>
        <w:t> </w:t>
      </w:r>
      <w:r>
        <w:rPr>
          <w:rFonts w:ascii="SimSun" w:hAnsi="SimSun" w:eastAsia="SimSun" w:cs="SimSun"/>
          <w:sz w:val="28"/>
          <w:szCs w:val="28"/>
          <w:spacing w:val="-1"/>
        </w:rPr>
        <w:t>可能下渗至包气带从而在潜水层中进行运移。</w:t>
      </w:r>
    </w:p>
    <w:p>
      <w:pPr>
        <w:ind w:left="127" w:right="34" w:firstLine="557"/>
        <w:spacing w:before="3" w:line="329" w:lineRule="auto"/>
        <w:rPr>
          <w:rFonts w:ascii="SimSun" w:hAnsi="SimSun" w:eastAsia="SimSun" w:cs="SimSun"/>
          <w:sz w:val="28"/>
          <w:szCs w:val="28"/>
        </w:rPr>
      </w:pPr>
      <w:r>
        <w:rPr>
          <w:rFonts w:ascii="SimSun" w:hAnsi="SimSun" w:eastAsia="SimSun" w:cs="SimSun"/>
          <w:sz w:val="28"/>
          <w:szCs w:val="28"/>
          <w:spacing w:val="-6"/>
        </w:rPr>
        <w:t>根据</w:t>
      </w:r>
      <w:r>
        <w:rPr>
          <w:rFonts w:ascii="SimSun" w:hAnsi="SimSun" w:eastAsia="SimSun" w:cs="SimSun"/>
          <w:sz w:val="28"/>
          <w:szCs w:val="28"/>
          <w:spacing w:val="-62"/>
        </w:rPr>
        <w:t> </w:t>
      </w:r>
      <w:r>
        <w:rPr>
          <w:rFonts w:ascii="SimSun" w:hAnsi="SimSun" w:eastAsia="SimSun" w:cs="SimSun"/>
          <w:sz w:val="28"/>
          <w:szCs w:val="28"/>
          <w:spacing w:val="-6"/>
        </w:rPr>
        <w:t>GB18597、GB18599、GB/T50934</w:t>
      </w:r>
      <w:r>
        <w:rPr>
          <w:rFonts w:ascii="SimSun" w:hAnsi="SimSun" w:eastAsia="SimSun" w:cs="SimSun"/>
          <w:sz w:val="28"/>
          <w:szCs w:val="28"/>
          <w:spacing w:val="14"/>
        </w:rPr>
        <w:t> </w:t>
      </w:r>
      <w:r>
        <w:rPr>
          <w:rFonts w:ascii="SimSun" w:hAnsi="SimSun" w:eastAsia="SimSun" w:cs="SimSun"/>
          <w:sz w:val="28"/>
          <w:szCs w:val="28"/>
          <w:spacing w:val="-6"/>
        </w:rPr>
        <w:t>等规范要求设计地下水防渗措施，</w:t>
      </w:r>
      <w:r>
        <w:rPr>
          <w:rFonts w:ascii="SimSun" w:hAnsi="SimSun" w:eastAsia="SimSun" w:cs="SimSun"/>
          <w:sz w:val="28"/>
          <w:szCs w:val="28"/>
        </w:rPr>
        <w:t> </w:t>
      </w:r>
      <w:r>
        <w:rPr>
          <w:rFonts w:ascii="SimSun" w:hAnsi="SimSun" w:eastAsia="SimSun" w:cs="SimSun"/>
          <w:sz w:val="28"/>
          <w:szCs w:val="28"/>
          <w:spacing w:val="-1"/>
        </w:rPr>
        <w:t>故不进行正常情况下的预测，预测情景为非正常工况排放，废水收集池污</w:t>
      </w:r>
      <w:r>
        <w:rPr>
          <w:rFonts w:ascii="SimSun" w:hAnsi="SimSun" w:eastAsia="SimSun" w:cs="SimSun"/>
          <w:sz w:val="28"/>
          <w:szCs w:val="28"/>
          <w:spacing w:val="9"/>
        </w:rPr>
        <w:t>  </w:t>
      </w:r>
      <w:r>
        <w:rPr>
          <w:rFonts w:ascii="SimSun" w:hAnsi="SimSun" w:eastAsia="SimSun" w:cs="SimSun"/>
          <w:sz w:val="28"/>
          <w:szCs w:val="28"/>
          <w:spacing w:val="-1"/>
        </w:rPr>
        <w:t>染物在防渗措施失效条件下的渗漏。</w:t>
      </w:r>
    </w:p>
    <w:p>
      <w:pPr>
        <w:ind w:firstLine="128"/>
        <w:spacing w:before="1" w:line="202"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5.5.2.4</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2"/>
        </w:rPr>
        <w:t>预测因子</w:t>
      </w:r>
    </w:p>
    <w:p>
      <w:pPr>
        <w:ind w:left="122" w:right="111" w:firstLine="561"/>
        <w:spacing w:before="191" w:line="282" w:lineRule="auto"/>
        <w:rPr>
          <w:rFonts w:ascii="SimSun" w:hAnsi="SimSun" w:eastAsia="SimSun" w:cs="SimSun"/>
          <w:sz w:val="28"/>
          <w:szCs w:val="28"/>
        </w:rPr>
      </w:pPr>
      <w:r>
        <w:rPr>
          <w:rFonts w:ascii="SimSun" w:hAnsi="SimSun" w:eastAsia="SimSun" w:cs="SimSun"/>
          <w:sz w:val="28"/>
          <w:szCs w:val="28"/>
          <w:spacing w:val="-10"/>
        </w:rPr>
        <w:t>根据《环境影响评价技术导则</w:t>
      </w:r>
      <w:r>
        <w:rPr>
          <w:rFonts w:ascii="SimSun" w:hAnsi="SimSun" w:eastAsia="SimSun" w:cs="SimSun"/>
          <w:sz w:val="28"/>
          <w:szCs w:val="28"/>
          <w:spacing w:val="21"/>
        </w:rPr>
        <w:t> </w:t>
      </w:r>
      <w:r>
        <w:rPr>
          <w:rFonts w:ascii="SimSun" w:hAnsi="SimSun" w:eastAsia="SimSun" w:cs="SimSun"/>
          <w:sz w:val="28"/>
          <w:szCs w:val="28"/>
          <w:spacing w:val="-10"/>
        </w:rPr>
        <w:t>地下水环境》</w:t>
      </w:r>
      <w:r>
        <w:rPr>
          <w:rFonts w:ascii="SimSun" w:hAnsi="SimSun" w:eastAsia="SimSun" w:cs="SimSun"/>
          <w:sz w:val="28"/>
          <w:szCs w:val="28"/>
          <w:spacing w:val="-41"/>
        </w:rPr>
        <w:t> </w:t>
      </w:r>
      <w:r>
        <w:rPr>
          <w:rFonts w:ascii="SimSun" w:hAnsi="SimSun" w:eastAsia="SimSun" w:cs="SimSun"/>
          <w:sz w:val="28"/>
          <w:szCs w:val="28"/>
          <w:spacing w:val="-10"/>
        </w:rPr>
        <w:t>（HJ610-2016）</w:t>
      </w:r>
      <w:r>
        <w:rPr>
          <w:rFonts w:ascii="SimSun" w:hAnsi="SimSun" w:eastAsia="SimSun" w:cs="SimSun"/>
          <w:sz w:val="28"/>
          <w:szCs w:val="28"/>
          <w:spacing w:val="-6"/>
        </w:rPr>
        <w:t> </w:t>
      </w:r>
      <w:r>
        <w:rPr>
          <w:rFonts w:ascii="SimSun" w:hAnsi="SimSun" w:eastAsia="SimSun" w:cs="SimSun"/>
          <w:sz w:val="28"/>
          <w:szCs w:val="28"/>
          <w:spacing w:val="-10"/>
        </w:rPr>
        <w:t>中对预测</w:t>
      </w:r>
      <w:r>
        <w:rPr>
          <w:rFonts w:ascii="SimSun" w:hAnsi="SimSun" w:eastAsia="SimSun" w:cs="SimSun"/>
          <w:sz w:val="28"/>
          <w:szCs w:val="28"/>
        </w:rPr>
        <w:t> </w:t>
      </w:r>
      <w:r>
        <w:rPr>
          <w:rFonts w:ascii="SimSun" w:hAnsi="SimSun" w:eastAsia="SimSun" w:cs="SimSun"/>
          <w:sz w:val="28"/>
          <w:szCs w:val="28"/>
          <w:spacing w:val="-1"/>
        </w:rPr>
        <w:t>因子的要求，结合本项目工程分析废水污染源强分析，综合考虑，废水收</w:t>
      </w:r>
      <w:r>
        <w:rPr>
          <w:rFonts w:ascii="SimSun" w:hAnsi="SimSun" w:eastAsia="SimSun" w:cs="SimSun"/>
          <w:sz w:val="28"/>
          <w:szCs w:val="28"/>
          <w:spacing w:val="22"/>
        </w:rPr>
        <w:t> </w:t>
      </w:r>
      <w:r>
        <w:rPr>
          <w:rFonts w:ascii="SimSun" w:hAnsi="SimSun" w:eastAsia="SimSun" w:cs="SimSun"/>
          <w:sz w:val="28"/>
          <w:szCs w:val="28"/>
          <w:spacing w:val="-2"/>
        </w:rPr>
        <w:t>集池预测因子为</w:t>
      </w:r>
      <w:r>
        <w:rPr>
          <w:rFonts w:ascii="SimSun" w:hAnsi="SimSun" w:eastAsia="SimSun" w:cs="SimSun"/>
          <w:sz w:val="28"/>
          <w:szCs w:val="28"/>
          <w:spacing w:val="-61"/>
        </w:rPr>
        <w:t> </w:t>
      </w:r>
      <w:r>
        <w:rPr>
          <w:rFonts w:ascii="SimSun" w:hAnsi="SimSun" w:eastAsia="SimSun" w:cs="SimSun"/>
          <w:sz w:val="28"/>
          <w:szCs w:val="28"/>
          <w:spacing w:val="-2"/>
        </w:rPr>
        <w:t>COD</w:t>
      </w:r>
      <w:r>
        <w:rPr>
          <w:rFonts w:ascii="SimSun" w:hAnsi="SimSun" w:eastAsia="SimSun" w:cs="SimSun"/>
          <w:sz w:val="28"/>
          <w:szCs w:val="28"/>
          <w:spacing w:val="-59"/>
        </w:rPr>
        <w:t> </w:t>
      </w:r>
      <w:r>
        <w:rPr>
          <w:rFonts w:ascii="SimSun" w:hAnsi="SimSun" w:eastAsia="SimSun" w:cs="SimSun"/>
          <w:sz w:val="28"/>
          <w:szCs w:val="28"/>
          <w:spacing w:val="-2"/>
        </w:rPr>
        <w:t>和氟化物。</w:t>
      </w:r>
    </w:p>
    <w:p>
      <w:pPr>
        <w:ind w:left="122" w:right="235" w:firstLine="562"/>
        <w:spacing w:before="219" w:line="329" w:lineRule="auto"/>
        <w:rPr>
          <w:rFonts w:ascii="SimSun" w:hAnsi="SimSun" w:eastAsia="SimSun" w:cs="SimSun"/>
          <w:sz w:val="28"/>
          <w:szCs w:val="28"/>
        </w:rPr>
      </w:pPr>
      <w:r>
        <w:rPr>
          <w:rFonts w:ascii="SimSun" w:hAnsi="SimSun" w:eastAsia="SimSun" w:cs="SimSun"/>
          <w:sz w:val="28"/>
          <w:szCs w:val="28"/>
          <w:spacing w:val="-1"/>
        </w:rPr>
        <w:t>本次地下水预测</w:t>
      </w:r>
      <w:r>
        <w:rPr>
          <w:rFonts w:ascii="SimSun" w:hAnsi="SimSun" w:eastAsia="SimSun" w:cs="SimSun"/>
          <w:sz w:val="28"/>
          <w:szCs w:val="28"/>
          <w:spacing w:val="-51"/>
        </w:rPr>
        <w:t> </w:t>
      </w:r>
      <w:r>
        <w:rPr>
          <w:rFonts w:ascii="SimSun" w:hAnsi="SimSun" w:eastAsia="SimSun" w:cs="SimSun"/>
          <w:sz w:val="28"/>
          <w:szCs w:val="28"/>
          <w:spacing w:val="-1"/>
        </w:rPr>
        <w:t>COD、氨氮污染物浓度由厂区内污水最大污染物浓度</w:t>
      </w:r>
      <w:r>
        <w:rPr>
          <w:rFonts w:ascii="SimSun" w:hAnsi="SimSun" w:eastAsia="SimSun" w:cs="SimSun"/>
          <w:sz w:val="28"/>
          <w:szCs w:val="28"/>
        </w:rPr>
        <w:t> </w:t>
      </w:r>
      <w:r>
        <w:rPr>
          <w:rFonts w:ascii="SimSun" w:hAnsi="SimSun" w:eastAsia="SimSun" w:cs="SimSun"/>
          <w:sz w:val="28"/>
          <w:szCs w:val="28"/>
          <w:spacing w:val="-2"/>
        </w:rPr>
        <w:t>确定，具体见表</w:t>
      </w:r>
      <w:r>
        <w:rPr>
          <w:rFonts w:ascii="SimSun" w:hAnsi="SimSun" w:eastAsia="SimSun" w:cs="SimSun"/>
          <w:sz w:val="28"/>
          <w:szCs w:val="28"/>
          <w:spacing w:val="-49"/>
        </w:rPr>
        <w:t> </w:t>
      </w:r>
      <w:r>
        <w:rPr>
          <w:rFonts w:ascii="SimSun" w:hAnsi="SimSun" w:eastAsia="SimSun" w:cs="SimSun"/>
          <w:sz w:val="28"/>
          <w:szCs w:val="28"/>
          <w:spacing w:val="-2"/>
        </w:rPr>
        <w:t>5.5.2-1。</w:t>
      </w:r>
    </w:p>
    <w:p>
      <w:pPr>
        <w:ind w:firstLine="2495"/>
        <w:spacing w:before="2" w:line="202"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2"/>
        </w:rPr>
        <w:t> </w:t>
      </w:r>
      <w:r>
        <w:rPr>
          <w:rFonts w:ascii="SimSun" w:hAnsi="SimSun" w:eastAsia="SimSun" w:cs="SimSun"/>
          <w:sz w:val="28"/>
          <w:szCs w:val="28"/>
          <w:spacing w:val="-2"/>
        </w:rPr>
        <w:t>5.5.2-1</w:t>
      </w:r>
      <w:r>
        <w:rPr>
          <w:rFonts w:ascii="SimSun" w:hAnsi="SimSun" w:eastAsia="SimSun" w:cs="SimSun"/>
          <w:sz w:val="28"/>
          <w:szCs w:val="28"/>
          <w:spacing w:val="12"/>
        </w:rPr>
        <w:t> </w:t>
      </w:r>
      <w:r>
        <w:rPr>
          <w:rFonts w:ascii="SimSun" w:hAnsi="SimSun" w:eastAsia="SimSun" w:cs="SimSun"/>
          <w:sz w:val="28"/>
          <w:szCs w:val="28"/>
          <w:spacing w:val="-2"/>
        </w:rPr>
        <w:t>各预测对象污染因子情况表</w:t>
      </w:r>
    </w:p>
    <w:p>
      <w:pPr>
        <w:spacing w:line="33" w:lineRule="exact"/>
        <w:rPr/>
      </w:pPr>
      <w:r/>
    </w:p>
    <w:tbl>
      <w:tblPr>
        <w:tblStyle w:val="2"/>
        <w:tblW w:w="923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78"/>
        <w:gridCol w:w="3075"/>
        <w:gridCol w:w="3081"/>
      </w:tblGrid>
      <w:tr>
        <w:trPr>
          <w:trHeight w:val="348" w:hRule="atLeast"/>
        </w:trPr>
        <w:tc>
          <w:tcPr>
            <w:tcW w:w="3078" w:type="dxa"/>
            <w:vAlign w:val="top"/>
          </w:tcPr>
          <w:p>
            <w:pPr>
              <w:ind w:firstLine="1065"/>
              <w:spacing w:before="56" w:line="184" w:lineRule="auto"/>
              <w:rPr>
                <w:rFonts w:ascii="SimSun" w:hAnsi="SimSun" w:eastAsia="SimSun" w:cs="SimSun"/>
                <w:sz w:val="24"/>
                <w:szCs w:val="24"/>
              </w:rPr>
            </w:pPr>
            <w:r>
              <w:rPr>
                <w:rFonts w:ascii="SimSun" w:hAnsi="SimSun" w:eastAsia="SimSun" w:cs="SimSun"/>
                <w:sz w:val="24"/>
                <w:szCs w:val="24"/>
                <w:spacing w:val="-3"/>
              </w:rPr>
              <w:t>废水来源</w:t>
            </w:r>
          </w:p>
        </w:tc>
        <w:tc>
          <w:tcPr>
            <w:tcW w:w="3075" w:type="dxa"/>
            <w:vAlign w:val="top"/>
          </w:tcPr>
          <w:p>
            <w:pPr>
              <w:ind w:firstLine="1187"/>
              <w:spacing w:before="56" w:line="184" w:lineRule="auto"/>
              <w:rPr>
                <w:rFonts w:ascii="SimSun" w:hAnsi="SimSun" w:eastAsia="SimSun" w:cs="SimSun"/>
                <w:sz w:val="24"/>
                <w:szCs w:val="24"/>
              </w:rPr>
            </w:pPr>
            <w:r>
              <w:rPr>
                <w:rFonts w:ascii="SimSun" w:hAnsi="SimSun" w:eastAsia="SimSun" w:cs="SimSun"/>
                <w:sz w:val="24"/>
                <w:szCs w:val="24"/>
                <w:spacing w:val="-4"/>
              </w:rPr>
              <w:t>污染物</w:t>
            </w:r>
          </w:p>
        </w:tc>
        <w:tc>
          <w:tcPr>
            <w:tcW w:w="3081" w:type="dxa"/>
            <w:vAlign w:val="top"/>
          </w:tcPr>
          <w:p>
            <w:pPr>
              <w:ind w:firstLine="468"/>
              <w:spacing w:before="56" w:line="184" w:lineRule="auto"/>
              <w:rPr>
                <w:rFonts w:ascii="SimSun" w:hAnsi="SimSun" w:eastAsia="SimSun" w:cs="SimSun"/>
                <w:sz w:val="24"/>
                <w:szCs w:val="24"/>
              </w:rPr>
            </w:pPr>
            <w:r>
              <w:rPr>
                <w:rFonts w:ascii="SimSun" w:hAnsi="SimSun" w:eastAsia="SimSun" w:cs="SimSun"/>
                <w:sz w:val="24"/>
                <w:szCs w:val="24"/>
                <w:spacing w:val="-2"/>
              </w:rPr>
              <w:t>污染物浓度（mg/L）</w:t>
            </w:r>
          </w:p>
        </w:tc>
      </w:tr>
      <w:tr>
        <w:trPr>
          <w:trHeight w:val="343" w:hRule="atLeast"/>
        </w:trPr>
        <w:tc>
          <w:tcPr>
            <w:tcW w:w="3078" w:type="dxa"/>
            <w:vAlign w:val="top"/>
            <w:vMerge w:val="restart"/>
            <w:tcBorders>
              <w:bottom w:val="none" w:color="000000" w:sz="2" w:space="0"/>
            </w:tcBorders>
          </w:tcPr>
          <w:p>
            <w:pPr>
              <w:ind w:firstLine="948"/>
              <w:spacing w:before="226" w:line="184" w:lineRule="auto"/>
              <w:rPr>
                <w:rFonts w:ascii="SimSun" w:hAnsi="SimSun" w:eastAsia="SimSun" w:cs="SimSun"/>
                <w:sz w:val="24"/>
                <w:szCs w:val="24"/>
              </w:rPr>
            </w:pPr>
            <w:r>
              <w:rPr>
                <w:rFonts w:ascii="SimSun" w:hAnsi="SimSun" w:eastAsia="SimSun" w:cs="SimSun"/>
                <w:sz w:val="24"/>
                <w:szCs w:val="24"/>
                <w:spacing w:val="-3"/>
              </w:rPr>
              <w:t>污水处理站</w:t>
            </w:r>
          </w:p>
        </w:tc>
        <w:tc>
          <w:tcPr>
            <w:tcW w:w="3075" w:type="dxa"/>
            <w:vAlign w:val="top"/>
          </w:tcPr>
          <w:p>
            <w:pPr>
              <w:ind w:firstLine="1363"/>
              <w:spacing w:before="89" w:line="180" w:lineRule="auto"/>
              <w:rPr>
                <w:rFonts w:ascii="SimSun" w:hAnsi="SimSun" w:eastAsia="SimSun" w:cs="SimSun"/>
                <w:sz w:val="24"/>
                <w:szCs w:val="24"/>
              </w:rPr>
            </w:pPr>
            <w:r>
              <w:rPr>
                <w:rFonts w:ascii="SimSun" w:hAnsi="SimSun" w:eastAsia="SimSun" w:cs="SimSun"/>
                <w:sz w:val="24"/>
                <w:szCs w:val="24"/>
                <w:spacing w:val="-3"/>
              </w:rPr>
              <w:t>COD</w:t>
            </w:r>
          </w:p>
        </w:tc>
        <w:tc>
          <w:tcPr>
            <w:tcW w:w="3081" w:type="dxa"/>
            <w:vAlign w:val="top"/>
          </w:tcPr>
          <w:p>
            <w:pPr>
              <w:ind w:firstLine="1371"/>
              <w:spacing w:before="89" w:line="180" w:lineRule="auto"/>
              <w:rPr>
                <w:rFonts w:ascii="SimSun" w:hAnsi="SimSun" w:eastAsia="SimSun" w:cs="SimSun"/>
                <w:sz w:val="24"/>
                <w:szCs w:val="24"/>
              </w:rPr>
            </w:pPr>
            <w:r>
              <w:rPr>
                <w:rFonts w:ascii="SimSun" w:hAnsi="SimSun" w:eastAsia="SimSun" w:cs="SimSun"/>
                <w:sz w:val="24"/>
                <w:szCs w:val="24"/>
                <w:spacing w:val="-5"/>
              </w:rPr>
              <w:t>500</w:t>
            </w:r>
          </w:p>
        </w:tc>
      </w:tr>
      <w:tr>
        <w:trPr>
          <w:trHeight w:val="348" w:hRule="atLeast"/>
        </w:trPr>
        <w:tc>
          <w:tcPr>
            <w:tcW w:w="3078" w:type="dxa"/>
            <w:vAlign w:val="top"/>
            <w:vMerge w:val="continue"/>
            <w:tcBorders>
              <w:top w:val="none" w:color="000000" w:sz="2" w:space="0"/>
            </w:tcBorders>
          </w:tcPr>
          <w:p>
            <w:pPr>
              <w:rPr>
                <w:rFonts w:ascii="SimSun"/>
                <w:sz w:val="21"/>
              </w:rPr>
            </w:pPr>
            <w:r/>
          </w:p>
        </w:tc>
        <w:tc>
          <w:tcPr>
            <w:tcW w:w="3075" w:type="dxa"/>
            <w:vAlign w:val="top"/>
          </w:tcPr>
          <w:p>
            <w:pPr>
              <w:ind w:firstLine="1186"/>
              <w:spacing w:before="53" w:line="184" w:lineRule="auto"/>
              <w:rPr>
                <w:rFonts w:ascii="SimSun" w:hAnsi="SimSun" w:eastAsia="SimSun" w:cs="SimSun"/>
                <w:sz w:val="24"/>
                <w:szCs w:val="24"/>
              </w:rPr>
            </w:pPr>
            <w:r>
              <w:rPr>
                <w:rFonts w:ascii="SimSun" w:hAnsi="SimSun" w:eastAsia="SimSun" w:cs="SimSun"/>
                <w:sz w:val="24"/>
                <w:szCs w:val="24"/>
                <w:spacing w:val="-4"/>
              </w:rPr>
              <w:t>氟化物</w:t>
            </w:r>
          </w:p>
        </w:tc>
        <w:tc>
          <w:tcPr>
            <w:tcW w:w="3081" w:type="dxa"/>
            <w:vAlign w:val="top"/>
          </w:tcPr>
          <w:p>
            <w:pPr>
              <w:ind w:firstLine="1371"/>
              <w:spacing w:before="91" w:line="180" w:lineRule="auto"/>
              <w:rPr>
                <w:rFonts w:ascii="SimSun" w:hAnsi="SimSun" w:eastAsia="SimSun" w:cs="SimSun"/>
                <w:sz w:val="24"/>
                <w:szCs w:val="24"/>
              </w:rPr>
            </w:pPr>
            <w:r>
              <w:rPr>
                <w:rFonts w:ascii="SimSun" w:hAnsi="SimSun" w:eastAsia="SimSun" w:cs="SimSun"/>
                <w:sz w:val="24"/>
                <w:szCs w:val="24"/>
                <w:spacing w:val="-5"/>
              </w:rPr>
              <w:t>500</w:t>
            </w:r>
          </w:p>
        </w:tc>
      </w:tr>
    </w:tbl>
    <w:p>
      <w:pPr>
        <w:ind w:firstLine="128"/>
        <w:spacing w:before="162"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5.5.2.5</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2"/>
        </w:rPr>
        <w:t>预测方法</w:t>
      </w:r>
    </w:p>
    <w:p>
      <w:pPr>
        <w:ind w:left="123" w:right="166" w:firstLine="582"/>
        <w:spacing w:before="215" w:line="330" w:lineRule="auto"/>
        <w:rPr>
          <w:rFonts w:ascii="SimSun" w:hAnsi="SimSun" w:eastAsia="SimSun" w:cs="SimSun"/>
          <w:sz w:val="28"/>
          <w:szCs w:val="28"/>
        </w:rPr>
      </w:pPr>
      <w:r>
        <w:rPr>
          <w:rFonts w:ascii="SimSun" w:hAnsi="SimSun" w:eastAsia="SimSun" w:cs="SimSun"/>
          <w:sz w:val="28"/>
          <w:szCs w:val="28"/>
          <w:spacing w:val="-2"/>
        </w:rPr>
        <w:t>因厂区周边的潜水区与承压区的水文地质条件较为简单，可通过解析</w:t>
      </w:r>
      <w:r>
        <w:rPr>
          <w:rFonts w:ascii="SimSun" w:hAnsi="SimSun" w:eastAsia="SimSun" w:cs="SimSun"/>
          <w:sz w:val="28"/>
          <w:szCs w:val="28"/>
          <w:spacing w:val="27"/>
        </w:rPr>
        <w:t> </w:t>
      </w:r>
      <w:r>
        <w:rPr>
          <w:rFonts w:ascii="SimSun" w:hAnsi="SimSun" w:eastAsia="SimSun" w:cs="SimSun"/>
          <w:sz w:val="28"/>
          <w:szCs w:val="28"/>
          <w:spacing w:val="-1"/>
        </w:rPr>
        <w:t>法预测地下水环境影响。厂区在正常情况下基本不产生地下水污染，主要</w:t>
      </w:r>
      <w:r>
        <w:rPr>
          <w:rFonts w:ascii="SimSun" w:hAnsi="SimSun" w:eastAsia="SimSun" w:cs="SimSun"/>
          <w:sz w:val="28"/>
          <w:szCs w:val="28"/>
          <w:spacing w:val="21"/>
        </w:rPr>
        <w:t> </w:t>
      </w:r>
      <w:r>
        <w:rPr>
          <w:rFonts w:ascii="SimSun" w:hAnsi="SimSun" w:eastAsia="SimSun" w:cs="SimSun"/>
          <w:sz w:val="28"/>
          <w:szCs w:val="28"/>
          <w:spacing w:val="-1"/>
        </w:rPr>
        <w:t>的考虑因素是废水收集池的渗漏对地下水可能造成的影响。考虑最不利情</w:t>
      </w:r>
      <w:r>
        <w:rPr>
          <w:rFonts w:ascii="SimSun" w:hAnsi="SimSun" w:eastAsia="SimSun" w:cs="SimSun"/>
          <w:sz w:val="28"/>
          <w:szCs w:val="28"/>
          <w:spacing w:val="21"/>
        </w:rPr>
        <w:t> </w:t>
      </w:r>
      <w:r>
        <w:rPr>
          <w:rFonts w:ascii="SimSun" w:hAnsi="SimSun" w:eastAsia="SimSun" w:cs="SimSun"/>
          <w:sz w:val="28"/>
          <w:szCs w:val="28"/>
          <w:spacing w:val="-1"/>
        </w:rPr>
        <w:t>况，将污染源视为连续稳定释放的点源，通过对污染物源强的分析，筛选</w:t>
      </w:r>
      <w:r>
        <w:rPr>
          <w:rFonts w:ascii="SimSun" w:hAnsi="SimSun" w:eastAsia="SimSun" w:cs="SimSun"/>
          <w:sz w:val="28"/>
          <w:szCs w:val="28"/>
          <w:spacing w:val="21"/>
        </w:rPr>
        <w:t> </w:t>
      </w:r>
      <w:r>
        <w:rPr>
          <w:rFonts w:ascii="SimSun" w:hAnsi="SimSun" w:eastAsia="SimSun" w:cs="SimSun"/>
          <w:sz w:val="28"/>
          <w:szCs w:val="28"/>
          <w:spacing w:val="-1"/>
        </w:rPr>
        <w:t>出具有代表性的污染因子进行正向推算。</w:t>
      </w:r>
    </w:p>
    <w:p>
      <w:pPr>
        <w:ind w:left="124" w:right="111" w:firstLine="558"/>
        <w:spacing w:before="2" w:line="329" w:lineRule="auto"/>
        <w:rPr>
          <w:rFonts w:ascii="SimSun" w:hAnsi="SimSun" w:eastAsia="SimSun" w:cs="SimSun"/>
          <w:sz w:val="28"/>
          <w:szCs w:val="28"/>
        </w:rPr>
      </w:pPr>
      <w:r>
        <w:rPr>
          <w:rFonts w:ascii="SimSun" w:hAnsi="SimSun" w:eastAsia="SimSun" w:cs="SimSun"/>
          <w:sz w:val="28"/>
          <w:szCs w:val="28"/>
          <w:spacing w:val="-4"/>
        </w:rPr>
        <w:t>对污染物的厂区潜水环境影响预测采用《环境影响评价技术导则-地下</w:t>
      </w:r>
      <w:r>
        <w:rPr>
          <w:rFonts w:ascii="SimSun" w:hAnsi="SimSun" w:eastAsia="SimSun" w:cs="SimSun"/>
          <w:sz w:val="28"/>
          <w:szCs w:val="28"/>
          <w:spacing w:val="29"/>
        </w:rPr>
        <w:t> </w:t>
      </w:r>
      <w:r>
        <w:rPr>
          <w:rFonts w:ascii="SimSun" w:hAnsi="SimSun" w:eastAsia="SimSun" w:cs="SimSun"/>
          <w:sz w:val="28"/>
          <w:szCs w:val="28"/>
          <w:spacing w:val="-8"/>
        </w:rPr>
        <w:t>水环境》</w:t>
      </w:r>
      <w:r>
        <w:rPr>
          <w:rFonts w:ascii="SimSun" w:hAnsi="SimSun" w:eastAsia="SimSun" w:cs="SimSun"/>
          <w:sz w:val="28"/>
          <w:szCs w:val="28"/>
          <w:spacing w:val="14"/>
        </w:rPr>
        <w:t> </w:t>
      </w:r>
      <w:r>
        <w:rPr>
          <w:rFonts w:ascii="SimSun" w:hAnsi="SimSun" w:eastAsia="SimSun" w:cs="SimSun"/>
          <w:sz w:val="28"/>
          <w:szCs w:val="28"/>
          <w:spacing w:val="-8"/>
        </w:rPr>
        <w:t>（HJ610-2016）</w:t>
      </w:r>
      <w:r>
        <w:rPr>
          <w:rFonts w:ascii="SimSun" w:hAnsi="SimSun" w:eastAsia="SimSun" w:cs="SimSun"/>
          <w:sz w:val="28"/>
          <w:szCs w:val="28"/>
          <w:spacing w:val="-10"/>
        </w:rPr>
        <w:t> </w:t>
      </w:r>
      <w:r>
        <w:rPr>
          <w:rFonts w:ascii="SimSun" w:hAnsi="SimSun" w:eastAsia="SimSun" w:cs="SimSun"/>
          <w:sz w:val="28"/>
          <w:szCs w:val="28"/>
          <w:spacing w:val="-8"/>
        </w:rPr>
        <w:t>推荐的一维稳定流动一维水动力弥散问题，概化</w:t>
      </w:r>
      <w:r>
        <w:rPr>
          <w:rFonts w:ascii="SimSun" w:hAnsi="SimSun" w:eastAsia="SimSun" w:cs="SimSun"/>
          <w:sz w:val="28"/>
          <w:szCs w:val="28"/>
        </w:rPr>
        <w:t> </w:t>
      </w:r>
      <w:r>
        <w:rPr>
          <w:rFonts w:ascii="SimSun" w:hAnsi="SimSun" w:eastAsia="SimSun" w:cs="SimSun"/>
          <w:sz w:val="28"/>
          <w:szCs w:val="28"/>
          <w:spacing w:val="-1"/>
        </w:rPr>
        <w:t>条件为一维半无限长多孔介质柱体，一端为定浓度边界。其解析解为：</w:t>
      </w:r>
    </w:p>
    <w:p>
      <w:pPr>
        <w:ind w:firstLine="2319"/>
        <w:spacing w:before="178" w:line="859" w:lineRule="exact"/>
        <w:textAlignment w:val="center"/>
        <w:rPr/>
      </w:pPr>
      <w:r>
        <w:drawing>
          <wp:inline distT="0" distB="0" distL="0" distR="0">
            <wp:extent cx="2743200" cy="545592"/>
            <wp:effectExtent l="0" t="0" r="0" b="0"/>
            <wp:docPr id="247" name="IM 247"/>
            <wp:cNvGraphicFramePr/>
            <a:graphic>
              <a:graphicData uri="http://schemas.openxmlformats.org/drawingml/2006/picture">
                <pic:pic>
                  <pic:nvPicPr>
                    <pic:cNvPr id="247" name="IM 247"/>
                    <pic:cNvPicPr/>
                  </pic:nvPicPr>
                  <pic:blipFill>
                    <a:blip r:embed="rId291"/>
                    <a:stretch>
                      <a:fillRect/>
                    </a:stretch>
                  </pic:blipFill>
                  <pic:spPr>
                    <a:xfrm rot="0">
                      <a:off x="0" y="0"/>
                      <a:ext cx="2743200" cy="545592"/>
                    </a:xfrm>
                    <a:prstGeom prst="rect">
                      <a:avLst/>
                    </a:prstGeom>
                  </pic:spPr>
                </pic:pic>
              </a:graphicData>
            </a:graphic>
          </wp:inline>
        </w:drawing>
      </w:r>
    </w:p>
    <w:p>
      <w:pPr>
        <w:rPr/>
      </w:pPr>
      <w:r/>
    </w:p>
    <w:p>
      <w:pPr>
        <w:spacing w:line="29" w:lineRule="exact"/>
        <w:rPr/>
      </w:pPr>
      <w:r/>
    </w:p>
    <w:p>
      <w:pPr>
        <w:sectPr>
          <w:headerReference w:type="default" r:id="rId290"/>
          <w:pgSz w:w="11906" w:h="16839"/>
          <w:pgMar w:top="1429" w:right="1333" w:bottom="0" w:left="1333" w:header="882" w:footer="0" w:gutter="0"/>
          <w:cols w:equalWidth="0" w:num="1">
            <w:col w:w="9240" w:space="0"/>
          </w:cols>
        </w:sectPr>
        <w:rPr/>
      </w:pPr>
    </w:p>
    <w:p>
      <w:pPr>
        <w:ind w:firstLine="689"/>
        <w:spacing w:before="56" w:line="185" w:lineRule="auto"/>
        <w:rPr>
          <w:rFonts w:ascii="SimSun" w:hAnsi="SimSun" w:eastAsia="SimSun" w:cs="SimSun"/>
          <w:sz w:val="28"/>
          <w:szCs w:val="28"/>
        </w:rPr>
      </w:pPr>
      <w:r>
        <w:rPr>
          <w:rFonts w:ascii="SimSun" w:hAnsi="SimSun" w:eastAsia="SimSun" w:cs="SimSun"/>
          <w:sz w:val="28"/>
          <w:szCs w:val="28"/>
          <w:spacing w:val="-12"/>
        </w:rPr>
        <w:t>式中：</w:t>
      </w:r>
      <w:r>
        <w:rPr>
          <w:rFonts w:ascii="SimSun" w:hAnsi="SimSun" w:eastAsia="SimSun" w:cs="SimSun"/>
          <w:sz w:val="28"/>
          <w:szCs w:val="28"/>
          <w:spacing w:val="71"/>
        </w:rPr>
        <w:t> </w:t>
      </w:r>
      <w:r>
        <w:rPr>
          <w:rFonts w:ascii="SimSun" w:hAnsi="SimSun" w:eastAsia="SimSun" w:cs="SimSun"/>
          <w:sz w:val="28"/>
          <w:szCs w:val="28"/>
          <w:spacing w:val="-12"/>
        </w:rPr>
        <w:t>x—预测点距污染源强的距离，m；</w:t>
      </w:r>
    </w:p>
    <w:p>
      <w:pPr>
        <w:spacing w:line="324" w:lineRule="auto"/>
        <w:rPr>
          <w:rFonts w:ascii="SimSun"/>
          <w:sz w:val="21"/>
        </w:rPr>
      </w:pPr>
      <w:r/>
    </w:p>
    <w:p>
      <w:pPr>
        <w:spacing w:line="325" w:lineRule="auto"/>
        <w:rPr>
          <w:rFonts w:ascii="SimSun"/>
          <w:sz w:val="21"/>
        </w:rPr>
      </w:pPr>
      <w:r/>
    </w:p>
    <w:p>
      <w:pPr>
        <w:ind w:firstLine="4487"/>
        <w:spacing w:before="60" w:line="157"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position w:val="-2"/>
        </w:rPr>
        <w:t>192</w:t>
      </w:r>
    </w:p>
    <w:p>
      <w:pPr>
        <w:spacing w:line="14" w:lineRule="auto"/>
        <w:rPr>
          <w:rFonts w:ascii="SimSun"/>
          <w:sz w:val="2"/>
        </w:rPr>
      </w:pPr>
      <w:r>
        <w:rPr>
          <w:rFonts w:ascii="SimSun" w:hAnsi="SimSun" w:eastAsia="SimSun" w:cs="SimSun"/>
          <w:sz w:val="2"/>
          <w:szCs w:val="2"/>
        </w:rPr>
        <w:br w:type="column"/>
      </w:r>
    </w:p>
    <w:p>
      <w:pPr>
        <w:spacing w:line="308" w:lineRule="auto"/>
        <w:rPr>
          <w:rFonts w:ascii="SimSun"/>
          <w:sz w:val="21"/>
        </w:rPr>
      </w:pPr>
      <w:r/>
    </w:p>
    <w:p>
      <w:pPr>
        <w:spacing w:line="308" w:lineRule="auto"/>
        <w:rPr>
          <w:rFonts w:ascii="SimSun"/>
          <w:sz w:val="21"/>
        </w:rPr>
      </w:pPr>
      <w:r/>
    </w:p>
    <w:p>
      <w:pPr>
        <w:spacing w:line="309" w:lineRule="auto"/>
        <w:rPr>
          <w:rFonts w:ascii="SimSun"/>
          <w:sz w:val="21"/>
        </w:rPr>
      </w:pPr>
      <w:r/>
    </w:p>
    <w:p>
      <w:pPr>
        <w:ind w:firstLine="863"/>
        <w:spacing w:before="59" w:line="184" w:lineRule="auto"/>
        <w:rPr>
          <w:rFonts w:ascii="SimSun" w:hAnsi="SimSun" w:eastAsia="SimSun" w:cs="SimSun"/>
          <w:sz w:val="18"/>
          <w:szCs w:val="18"/>
        </w:rPr>
      </w:pPr>
      <w:r>
        <w:rPr>
          <w:rFonts w:ascii="SimSun" w:hAnsi="SimSun" w:eastAsia="SimSun" w:cs="SimSun"/>
          <w:sz w:val="18"/>
          <w:szCs w:val="18"/>
          <w:spacing w:val="-1"/>
        </w:rPr>
        <w:t>江苏中瑞咨询有限公司</w:t>
      </w:r>
    </w:p>
    <w:p>
      <w:pPr>
        <w:sectPr>
          <w:type w:val="continuous"/>
          <w:pgSz w:w="11906" w:h="16839"/>
          <w:pgMar w:top="1429" w:right="1333" w:bottom="0" w:left="1333" w:header="882" w:footer="0" w:gutter="0"/>
          <w:cols w:equalWidth="0" w:num="2">
            <w:col w:w="6371" w:space="100"/>
            <w:col w:w="2770" w:space="0"/>
          </w:cols>
        </w:sectPr>
        <w:rPr/>
      </w:pPr>
    </w:p>
    <w:p>
      <w:pPr>
        <w:ind w:firstLine="1450"/>
        <w:spacing w:before="233" w:line="185" w:lineRule="auto"/>
        <w:rPr>
          <w:rFonts w:ascii="SimSun" w:hAnsi="SimSun" w:eastAsia="SimSun" w:cs="SimSun"/>
          <w:sz w:val="28"/>
          <w:szCs w:val="28"/>
        </w:rPr>
      </w:pPr>
      <w:r>
        <w:rPr>
          <w:rFonts w:ascii="SimSun" w:hAnsi="SimSun" w:eastAsia="SimSun" w:cs="SimSun"/>
          <w:sz w:val="28"/>
          <w:szCs w:val="28"/>
          <w:spacing w:val="-3"/>
        </w:rPr>
        <w:t>t—预测时间，d；</w:t>
      </w:r>
    </w:p>
    <w:p>
      <w:pPr>
        <w:ind w:firstLine="1441"/>
        <w:spacing w:before="218" w:line="502" w:lineRule="exact"/>
        <w:rPr>
          <w:rFonts w:ascii="SimSun" w:hAnsi="SimSun" w:eastAsia="SimSun" w:cs="SimSun"/>
          <w:sz w:val="28"/>
          <w:szCs w:val="28"/>
        </w:rPr>
      </w:pPr>
      <w:r>
        <w:rPr>
          <w:rFonts w:ascii="SimSun" w:hAnsi="SimSun" w:eastAsia="SimSun" w:cs="SimSun"/>
          <w:sz w:val="28"/>
          <w:szCs w:val="28"/>
          <w:spacing w:val="-3"/>
          <w:position w:val="16"/>
        </w:rPr>
        <w:t>C—t</w:t>
      </w:r>
      <w:r>
        <w:rPr>
          <w:rFonts w:ascii="SimSun" w:hAnsi="SimSun" w:eastAsia="SimSun" w:cs="SimSun"/>
          <w:sz w:val="28"/>
          <w:szCs w:val="28"/>
          <w:spacing w:val="24"/>
          <w:position w:val="16"/>
        </w:rPr>
        <w:t> </w:t>
      </w:r>
      <w:r>
        <w:rPr>
          <w:rFonts w:ascii="SimSun" w:hAnsi="SimSun" w:eastAsia="SimSun" w:cs="SimSun"/>
          <w:sz w:val="28"/>
          <w:szCs w:val="28"/>
          <w:spacing w:val="-3"/>
          <w:position w:val="16"/>
        </w:rPr>
        <w:t>时刻</w:t>
      </w:r>
      <w:r>
        <w:rPr>
          <w:rFonts w:ascii="SimSun" w:hAnsi="SimSun" w:eastAsia="SimSun" w:cs="SimSun"/>
          <w:sz w:val="28"/>
          <w:szCs w:val="28"/>
          <w:spacing w:val="-61"/>
          <w:position w:val="16"/>
        </w:rPr>
        <w:t> </w:t>
      </w:r>
      <w:r>
        <w:rPr>
          <w:rFonts w:ascii="SimSun" w:hAnsi="SimSun" w:eastAsia="SimSun" w:cs="SimSun"/>
          <w:sz w:val="28"/>
          <w:szCs w:val="28"/>
          <w:spacing w:val="-3"/>
          <w:position w:val="16"/>
        </w:rPr>
        <w:t>x</w:t>
      </w:r>
      <w:r>
        <w:rPr>
          <w:rFonts w:ascii="SimSun" w:hAnsi="SimSun" w:eastAsia="SimSun" w:cs="SimSun"/>
          <w:sz w:val="28"/>
          <w:szCs w:val="28"/>
          <w:spacing w:val="-55"/>
          <w:position w:val="16"/>
        </w:rPr>
        <w:t> </w:t>
      </w:r>
      <w:r>
        <w:rPr>
          <w:rFonts w:ascii="SimSun" w:hAnsi="SimSun" w:eastAsia="SimSun" w:cs="SimSun"/>
          <w:sz w:val="28"/>
          <w:szCs w:val="28"/>
          <w:spacing w:val="-3"/>
          <w:position w:val="16"/>
        </w:rPr>
        <w:t>处的污染物浓度，mg/L；</w:t>
      </w:r>
    </w:p>
    <w:p>
      <w:pPr>
        <w:ind w:firstLine="1441"/>
        <w:spacing w:line="204" w:lineRule="auto"/>
        <w:rPr>
          <w:rFonts w:ascii="SimSun" w:hAnsi="SimSun" w:eastAsia="SimSun" w:cs="SimSun"/>
          <w:sz w:val="28"/>
          <w:szCs w:val="28"/>
        </w:rPr>
      </w:pPr>
      <w:r>
        <w:rPr>
          <w:rFonts w:ascii="SimSun" w:hAnsi="SimSun" w:eastAsia="SimSun" w:cs="SimSun"/>
          <w:sz w:val="28"/>
          <w:szCs w:val="28"/>
          <w:spacing w:val="-1"/>
        </w:rPr>
        <w:t>C</w:t>
      </w:r>
      <w:r>
        <w:rPr>
          <w:rFonts w:ascii="SimSun" w:hAnsi="SimSun" w:eastAsia="SimSun" w:cs="SimSun"/>
          <w:sz w:val="14"/>
          <w:szCs w:val="14"/>
          <w:spacing w:val="-1"/>
          <w:position w:val="-1"/>
        </w:rPr>
        <w:t>0</w:t>
      </w:r>
      <w:r>
        <w:rPr>
          <w:rFonts w:ascii="SimSun" w:hAnsi="SimSun" w:eastAsia="SimSun" w:cs="SimSun"/>
          <w:sz w:val="28"/>
          <w:szCs w:val="28"/>
          <w:spacing w:val="-1"/>
          <w:position w:val="-1"/>
        </w:rPr>
        <w:t>—</w:t>
      </w:r>
      <w:r>
        <w:rPr>
          <w:rFonts w:ascii="SimSun" w:hAnsi="SimSun" w:eastAsia="SimSun" w:cs="SimSun"/>
          <w:sz w:val="28"/>
          <w:szCs w:val="28"/>
          <w:spacing w:val="-1"/>
        </w:rPr>
        <w:t>地下水污染源强浓度，mg/L；</w:t>
      </w:r>
    </w:p>
    <w:p>
      <w:pPr>
        <w:ind w:firstLine="1439"/>
        <w:spacing w:before="179" w:line="185" w:lineRule="auto"/>
        <w:rPr>
          <w:rFonts w:ascii="SimSun" w:hAnsi="SimSun" w:eastAsia="SimSun" w:cs="SimSun"/>
          <w:sz w:val="28"/>
          <w:szCs w:val="28"/>
        </w:rPr>
      </w:pPr>
      <w:r>
        <w:rPr>
          <w:rFonts w:ascii="SimSun" w:hAnsi="SimSun" w:eastAsia="SimSun" w:cs="SimSun"/>
          <w:sz w:val="28"/>
          <w:szCs w:val="28"/>
          <w:spacing w:val="-1"/>
        </w:rPr>
        <w:t>u—水流速度，m/d；</w:t>
      </w:r>
    </w:p>
    <w:p>
      <w:pPr>
        <w:ind w:firstLine="1438"/>
        <w:spacing w:before="219" w:line="180" w:lineRule="auto"/>
        <w:rPr>
          <w:rFonts w:ascii="SimSun" w:hAnsi="SimSun" w:eastAsia="SimSun" w:cs="SimSun"/>
          <w:sz w:val="28"/>
          <w:szCs w:val="28"/>
        </w:rPr>
      </w:pPr>
      <w:r>
        <w:rPr>
          <w:rFonts w:ascii="SimSun" w:hAnsi="SimSun" w:eastAsia="SimSun" w:cs="SimSun"/>
          <w:sz w:val="28"/>
          <w:szCs w:val="28"/>
          <w:spacing w:val="-1"/>
        </w:rPr>
        <w:t>D</w:t>
      </w:r>
      <w:r>
        <w:rPr>
          <w:rFonts w:ascii="SimSun" w:hAnsi="SimSun" w:eastAsia="SimSun" w:cs="SimSun"/>
          <w:sz w:val="14"/>
          <w:szCs w:val="14"/>
          <w:spacing w:val="-1"/>
          <w:position w:val="-1"/>
        </w:rPr>
        <w:t>L</w:t>
      </w:r>
      <w:r>
        <w:rPr>
          <w:rFonts w:ascii="SimSun" w:hAnsi="SimSun" w:eastAsia="SimSun" w:cs="SimSun"/>
          <w:sz w:val="28"/>
          <w:szCs w:val="28"/>
          <w:spacing w:val="-1"/>
          <w:position w:val="-1"/>
        </w:rPr>
        <w:t>—</w:t>
      </w:r>
      <w:r>
        <w:rPr>
          <w:rFonts w:ascii="SimSun" w:hAnsi="SimSun" w:eastAsia="SimSun" w:cs="SimSun"/>
          <w:sz w:val="28"/>
          <w:szCs w:val="28"/>
          <w:spacing w:val="-1"/>
        </w:rPr>
        <w:t>纵向弥散系数，m</w:t>
      </w:r>
      <w:r>
        <w:rPr>
          <w:rFonts w:ascii="SimSun" w:hAnsi="SimSun" w:eastAsia="SimSun" w:cs="SimSun"/>
          <w:sz w:val="14"/>
          <w:szCs w:val="14"/>
          <w:spacing w:val="-1"/>
          <w:position w:val="14"/>
        </w:rPr>
        <w:t>2</w:t>
      </w:r>
      <w:r>
        <w:rPr>
          <w:rFonts w:ascii="SimSun" w:hAnsi="SimSun" w:eastAsia="SimSun" w:cs="SimSun"/>
          <w:sz w:val="28"/>
          <w:szCs w:val="28"/>
          <w:spacing w:val="-1"/>
        </w:rPr>
        <w:t>/d；</w:t>
      </w:r>
    </w:p>
    <w:p>
      <w:pPr>
        <w:ind w:firstLine="1450"/>
        <w:spacing w:before="217" w:line="185" w:lineRule="auto"/>
        <w:rPr>
          <w:rFonts w:ascii="SimSun" w:hAnsi="SimSun" w:eastAsia="SimSun" w:cs="SimSun"/>
          <w:sz w:val="28"/>
          <w:szCs w:val="28"/>
        </w:rPr>
      </w:pPr>
      <w:r>
        <w:rPr>
          <w:rFonts w:ascii="SimSun" w:hAnsi="SimSun" w:eastAsia="SimSun" w:cs="SimSun"/>
          <w:sz w:val="28"/>
          <w:szCs w:val="28"/>
          <w:spacing w:val="-7"/>
        </w:rPr>
        <w:t>erfc</w:t>
      </w:r>
      <w:r>
        <w:rPr>
          <w:rFonts w:ascii="SimSun" w:hAnsi="SimSun" w:eastAsia="SimSun" w:cs="SimSun"/>
          <w:sz w:val="28"/>
          <w:szCs w:val="28"/>
          <w:spacing w:val="61"/>
        </w:rPr>
        <w:t> </w:t>
      </w:r>
      <w:r>
        <w:rPr>
          <w:rFonts w:ascii="SimSun" w:hAnsi="SimSun" w:eastAsia="SimSun" w:cs="SimSun"/>
          <w:sz w:val="28"/>
          <w:szCs w:val="28"/>
          <w:spacing w:val="-7"/>
        </w:rPr>
        <w:t>(</w:t>
      </w:r>
      <w:r>
        <w:rPr>
          <w:rFonts w:ascii="SimSun" w:hAnsi="SimSun" w:eastAsia="SimSun" w:cs="SimSun"/>
          <w:sz w:val="28"/>
          <w:szCs w:val="28"/>
          <w:spacing w:val="13"/>
        </w:rPr>
        <w:t> </w:t>
      </w:r>
      <w:r>
        <w:rPr>
          <w:rFonts w:ascii="SimSun" w:hAnsi="SimSun" w:eastAsia="SimSun" w:cs="SimSun"/>
          <w:sz w:val="28"/>
          <w:szCs w:val="28"/>
          <w:spacing w:val="-7"/>
        </w:rPr>
        <w:t>)—余误差函数。</w:t>
      </w:r>
    </w:p>
    <w:p>
      <w:pPr>
        <w:ind w:firstLine="2623"/>
        <w:spacing w:before="219"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41"/>
        </w:rPr>
        <w:t> </w:t>
      </w:r>
      <w:r>
        <w:rPr>
          <w:rFonts w:ascii="SimSun" w:hAnsi="SimSun" w:eastAsia="SimSun" w:cs="SimSun"/>
          <w:sz w:val="28"/>
          <w:szCs w:val="28"/>
          <w:spacing w:val="-3"/>
        </w:rPr>
        <w:t>5.5.2-2</w:t>
      </w:r>
      <w:r>
        <w:rPr>
          <w:rFonts w:ascii="SimSun" w:hAnsi="SimSun" w:eastAsia="SimSun" w:cs="SimSun"/>
          <w:sz w:val="28"/>
          <w:szCs w:val="28"/>
          <w:spacing w:val="5"/>
        </w:rPr>
        <w:t>  </w:t>
      </w:r>
      <w:r>
        <w:rPr>
          <w:rFonts w:ascii="SimSun" w:hAnsi="SimSun" w:eastAsia="SimSun" w:cs="SimSun"/>
          <w:sz w:val="28"/>
          <w:szCs w:val="28"/>
          <w:spacing w:val="-3"/>
        </w:rPr>
        <w:t>地下水含水层参数</w:t>
      </w:r>
    </w:p>
    <w:p>
      <w:pPr>
        <w:spacing w:line="59" w:lineRule="exact"/>
        <w:rPr/>
      </w:pPr>
      <w:r/>
    </w:p>
    <w:tbl>
      <w:tblPr>
        <w:tblStyle w:val="2"/>
        <w:tblW w:w="907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65"/>
        <w:gridCol w:w="2029"/>
        <w:gridCol w:w="893"/>
        <w:gridCol w:w="1891"/>
        <w:gridCol w:w="1795"/>
        <w:gridCol w:w="1201"/>
      </w:tblGrid>
      <w:tr>
        <w:trPr>
          <w:trHeight w:val="630" w:hRule="atLeast"/>
        </w:trPr>
        <w:tc>
          <w:tcPr>
            <w:tcW w:w="1265" w:type="dxa"/>
            <w:vAlign w:val="top"/>
          </w:tcPr>
          <w:p>
            <w:pPr>
              <w:ind w:firstLine="402"/>
              <w:spacing w:before="196" w:line="184" w:lineRule="auto"/>
              <w:rPr>
                <w:rFonts w:ascii="SimSun" w:hAnsi="SimSun" w:eastAsia="SimSun" w:cs="SimSun"/>
                <w:sz w:val="24"/>
                <w:szCs w:val="24"/>
              </w:rPr>
            </w:pPr>
            <w:r>
              <w:rPr>
                <w:rFonts w:ascii="SimSun" w:hAnsi="SimSun" w:eastAsia="SimSun" w:cs="SimSun"/>
                <w:sz w:val="24"/>
                <w:szCs w:val="24"/>
                <w:spacing w:val="-7"/>
              </w:rPr>
              <w:t>项目</w:t>
            </w:r>
          </w:p>
        </w:tc>
        <w:tc>
          <w:tcPr>
            <w:tcW w:w="2029" w:type="dxa"/>
            <w:vAlign w:val="top"/>
          </w:tcPr>
          <w:p>
            <w:pPr>
              <w:ind w:left="924" w:hanging="890"/>
              <w:spacing w:before="41" w:line="221" w:lineRule="auto"/>
              <w:rPr>
                <w:rFonts w:ascii="SimSun" w:hAnsi="SimSun" w:eastAsia="SimSun" w:cs="SimSun"/>
                <w:sz w:val="23"/>
                <w:szCs w:val="23"/>
              </w:rPr>
            </w:pPr>
            <w:r>
              <w:rPr>
                <w:rFonts w:ascii="SimSun" w:hAnsi="SimSun" w:eastAsia="SimSun" w:cs="SimSun"/>
                <w:sz w:val="23"/>
                <w:szCs w:val="23"/>
                <w:spacing w:val="-3"/>
              </w:rPr>
              <w:t>渗透系数</w:t>
            </w:r>
            <w:r>
              <w:rPr>
                <w:rFonts w:ascii="SimSun" w:hAnsi="SimSun" w:eastAsia="SimSun" w:cs="SimSun"/>
                <w:sz w:val="23"/>
                <w:szCs w:val="23"/>
                <w:spacing w:val="-48"/>
              </w:rPr>
              <w:t> </w:t>
            </w:r>
            <w:r>
              <w:rPr>
                <w:rFonts w:ascii="SimSun" w:hAnsi="SimSun" w:eastAsia="SimSun" w:cs="SimSun"/>
                <w:sz w:val="23"/>
                <w:szCs w:val="23"/>
                <w:spacing w:val="-3"/>
              </w:rPr>
              <w:t>K（cm/s）</w:t>
            </w:r>
            <w:r>
              <w:rPr>
                <w:rFonts w:ascii="SimSun" w:hAnsi="SimSun" w:eastAsia="SimSun" w:cs="SimSun"/>
                <w:sz w:val="23"/>
                <w:szCs w:val="23"/>
              </w:rPr>
              <w:t> </w:t>
            </w:r>
            <w:r>
              <w:rPr>
                <w:rFonts w:ascii="SimSun" w:hAnsi="SimSun" w:eastAsia="SimSun" w:cs="SimSun"/>
                <w:sz w:val="23"/>
                <w:szCs w:val="23"/>
              </w:rPr>
              <w:t>*</w:t>
            </w:r>
          </w:p>
        </w:tc>
        <w:tc>
          <w:tcPr>
            <w:tcW w:w="893" w:type="dxa"/>
            <w:vAlign w:val="top"/>
          </w:tcPr>
          <w:p>
            <w:pPr>
              <w:ind w:left="391" w:right="85" w:hanging="298"/>
              <w:spacing w:before="40" w:line="212" w:lineRule="auto"/>
              <w:rPr>
                <w:rFonts w:ascii="SimSun" w:hAnsi="SimSun" w:eastAsia="SimSun" w:cs="SimSun"/>
                <w:sz w:val="24"/>
                <w:szCs w:val="24"/>
              </w:rPr>
            </w:pPr>
            <w:r>
              <w:rPr>
                <w:rFonts w:ascii="SimSun" w:hAnsi="SimSun" w:eastAsia="SimSun" w:cs="SimSun"/>
                <w:sz w:val="24"/>
                <w:szCs w:val="24"/>
                <w:spacing w:val="-4"/>
              </w:rPr>
              <w:t>孔隙度</w:t>
            </w:r>
            <w:r>
              <w:rPr>
                <w:rFonts w:ascii="SimSun" w:hAnsi="SimSun" w:eastAsia="SimSun" w:cs="SimSun"/>
                <w:sz w:val="24"/>
                <w:szCs w:val="24"/>
                <w:spacing w:val="1"/>
              </w:rPr>
              <w:t> </w:t>
            </w:r>
            <w:r>
              <w:rPr>
                <w:rFonts w:ascii="SimSun" w:hAnsi="SimSun" w:eastAsia="SimSun" w:cs="SimSun"/>
                <w:sz w:val="24"/>
                <w:szCs w:val="24"/>
              </w:rPr>
              <w:t>*</w:t>
            </w:r>
          </w:p>
        </w:tc>
        <w:tc>
          <w:tcPr>
            <w:tcW w:w="1891" w:type="dxa"/>
            <w:vAlign w:val="top"/>
          </w:tcPr>
          <w:p>
            <w:pPr>
              <w:ind w:left="527" w:right="101" w:hanging="414"/>
              <w:spacing w:before="40" w:line="212" w:lineRule="auto"/>
              <w:rPr>
                <w:rFonts w:ascii="SimSun" w:hAnsi="SimSun" w:eastAsia="SimSun" w:cs="SimSun"/>
                <w:sz w:val="24"/>
                <w:szCs w:val="24"/>
              </w:rPr>
            </w:pPr>
            <w:r>
              <w:rPr>
                <w:rFonts w:ascii="SimSun" w:hAnsi="SimSun" w:eastAsia="SimSun" w:cs="SimSun"/>
                <w:sz w:val="24"/>
                <w:szCs w:val="24"/>
                <w:spacing w:val="-2"/>
              </w:rPr>
              <w:t>地下水实际流速</w:t>
            </w:r>
            <w:r>
              <w:rPr>
                <w:rFonts w:ascii="SimSun" w:hAnsi="SimSun" w:eastAsia="SimSun" w:cs="SimSun"/>
                <w:sz w:val="24"/>
                <w:szCs w:val="24"/>
                <w:spacing w:val="4"/>
              </w:rPr>
              <w:t> </w:t>
            </w:r>
            <w:r>
              <w:rPr>
                <w:rFonts w:ascii="SimSun" w:hAnsi="SimSun" w:eastAsia="SimSun" w:cs="SimSun"/>
                <w:sz w:val="24"/>
                <w:szCs w:val="24"/>
                <w:spacing w:val="-8"/>
              </w:rPr>
              <w:t>U</w:t>
            </w:r>
            <w:r>
              <w:rPr>
                <w:rFonts w:ascii="SimSun" w:hAnsi="SimSun" w:eastAsia="SimSun" w:cs="SimSun"/>
                <w:sz w:val="24"/>
                <w:szCs w:val="24"/>
                <w:spacing w:val="-68"/>
              </w:rPr>
              <w:t> </w:t>
            </w:r>
            <w:r>
              <w:rPr>
                <w:rFonts w:ascii="SimSun" w:hAnsi="SimSun" w:eastAsia="SimSun" w:cs="SimSun"/>
                <w:sz w:val="24"/>
                <w:szCs w:val="24"/>
                <w:spacing w:val="-8"/>
              </w:rPr>
              <w:t>(m/d)*</w:t>
            </w:r>
          </w:p>
        </w:tc>
        <w:tc>
          <w:tcPr>
            <w:tcW w:w="1795" w:type="dxa"/>
            <w:vAlign w:val="top"/>
          </w:tcPr>
          <w:p>
            <w:pPr>
              <w:ind w:left="391" w:right="173" w:hanging="202"/>
              <w:spacing w:before="40" w:line="212" w:lineRule="auto"/>
              <w:rPr>
                <w:rFonts w:ascii="SimSun" w:hAnsi="SimSun" w:eastAsia="SimSun" w:cs="SimSun"/>
                <w:sz w:val="24"/>
                <w:szCs w:val="24"/>
              </w:rPr>
            </w:pPr>
            <w:r>
              <w:rPr>
                <w:rFonts w:ascii="SimSun" w:hAnsi="SimSun" w:eastAsia="SimSun" w:cs="SimSun"/>
                <w:sz w:val="24"/>
                <w:szCs w:val="24"/>
                <w:spacing w:val="-3"/>
              </w:rPr>
              <w:t>纵向弥散系数</w:t>
            </w:r>
            <w:r>
              <w:rPr>
                <w:rFonts w:ascii="SimSun" w:hAnsi="SimSun" w:eastAsia="SimSun" w:cs="SimSun"/>
                <w:sz w:val="24"/>
                <w:szCs w:val="24"/>
                <w:spacing w:val="4"/>
              </w:rPr>
              <w:t> </w:t>
            </w:r>
            <w:r>
              <w:rPr>
                <w:rFonts w:ascii="SimSun" w:hAnsi="SimSun" w:eastAsia="SimSun" w:cs="SimSun"/>
                <w:sz w:val="24"/>
                <w:szCs w:val="24"/>
                <w:spacing w:val="-6"/>
                <w:w w:val="99"/>
              </w:rPr>
              <w:t>DL</w:t>
            </w:r>
            <w:r>
              <w:rPr>
                <w:rFonts w:ascii="SimSun" w:hAnsi="SimSun" w:eastAsia="SimSun" w:cs="SimSun"/>
                <w:sz w:val="24"/>
                <w:szCs w:val="24"/>
                <w:spacing w:val="-61"/>
              </w:rPr>
              <w:t> </w:t>
            </w:r>
            <w:r>
              <w:rPr>
                <w:rFonts w:ascii="SimSun" w:hAnsi="SimSun" w:eastAsia="SimSun" w:cs="SimSun"/>
                <w:sz w:val="24"/>
                <w:szCs w:val="24"/>
                <w:spacing w:val="-6"/>
                <w:w w:val="99"/>
              </w:rPr>
              <w:t>(m</w:t>
            </w:r>
            <w:r>
              <w:rPr>
                <w:rFonts w:ascii="SimSun" w:hAnsi="SimSun" w:eastAsia="SimSun" w:cs="SimSun"/>
                <w:sz w:val="12"/>
                <w:szCs w:val="12"/>
                <w:spacing w:val="-6"/>
                <w:w w:val="99"/>
                <w:position w:val="12"/>
              </w:rPr>
              <w:t>2</w:t>
            </w:r>
            <w:r>
              <w:rPr>
                <w:rFonts w:ascii="SimSun" w:hAnsi="SimSun" w:eastAsia="SimSun" w:cs="SimSun"/>
                <w:sz w:val="24"/>
                <w:szCs w:val="24"/>
                <w:spacing w:val="-6"/>
                <w:w w:val="99"/>
              </w:rPr>
              <w:t>/d)*</w:t>
            </w:r>
          </w:p>
        </w:tc>
        <w:tc>
          <w:tcPr>
            <w:tcW w:w="1201" w:type="dxa"/>
            <w:vAlign w:val="top"/>
          </w:tcPr>
          <w:p>
            <w:pPr>
              <w:ind w:firstLine="69"/>
              <w:spacing w:before="196" w:line="184" w:lineRule="auto"/>
              <w:rPr>
                <w:rFonts w:ascii="SimSun" w:hAnsi="SimSun" w:eastAsia="SimSun" w:cs="SimSun"/>
                <w:sz w:val="24"/>
                <w:szCs w:val="24"/>
              </w:rPr>
            </w:pPr>
            <w:r>
              <w:rPr>
                <w:rFonts w:ascii="SimSun" w:hAnsi="SimSun" w:eastAsia="SimSun" w:cs="SimSun"/>
                <w:sz w:val="24"/>
                <w:szCs w:val="24"/>
                <w:spacing w:val="-3"/>
              </w:rPr>
              <w:t>水力坡度*</w:t>
            </w:r>
          </w:p>
        </w:tc>
      </w:tr>
      <w:tr>
        <w:trPr>
          <w:trHeight w:val="629" w:hRule="atLeast"/>
        </w:trPr>
        <w:tc>
          <w:tcPr>
            <w:tcW w:w="1265" w:type="dxa"/>
            <w:vAlign w:val="top"/>
          </w:tcPr>
          <w:p>
            <w:pPr>
              <w:ind w:left="278" w:right="31" w:hanging="236"/>
              <w:spacing w:before="37" w:line="212" w:lineRule="auto"/>
              <w:rPr>
                <w:rFonts w:ascii="SimSun" w:hAnsi="SimSun" w:eastAsia="SimSun" w:cs="SimSun"/>
                <w:sz w:val="24"/>
                <w:szCs w:val="24"/>
              </w:rPr>
            </w:pPr>
            <w:r>
              <w:rPr>
                <w:rFonts w:ascii="SimSun" w:hAnsi="SimSun" w:eastAsia="SimSun" w:cs="SimSun"/>
                <w:sz w:val="24"/>
                <w:szCs w:val="24"/>
                <w:spacing w:val="-3"/>
              </w:rPr>
              <w:t>项目所在地</w:t>
            </w:r>
            <w:r>
              <w:rPr>
                <w:rFonts w:ascii="SimSun" w:hAnsi="SimSun" w:eastAsia="SimSun" w:cs="SimSun"/>
                <w:sz w:val="24"/>
                <w:szCs w:val="24"/>
                <w:spacing w:val="1"/>
              </w:rPr>
              <w:t> </w:t>
            </w:r>
            <w:r>
              <w:rPr>
                <w:rFonts w:ascii="SimSun" w:hAnsi="SimSun" w:eastAsia="SimSun" w:cs="SimSun"/>
                <w:sz w:val="24"/>
                <w:szCs w:val="24"/>
                <w:spacing w:val="-4"/>
              </w:rPr>
              <w:t>含水层</w:t>
            </w:r>
          </w:p>
        </w:tc>
        <w:tc>
          <w:tcPr>
            <w:tcW w:w="2029" w:type="dxa"/>
            <w:vAlign w:val="top"/>
          </w:tcPr>
          <w:p>
            <w:pPr>
              <w:ind w:firstLine="482"/>
              <w:spacing w:before="193" w:line="184" w:lineRule="auto"/>
              <w:rPr>
                <w:rFonts w:ascii="SimSun" w:hAnsi="SimSun" w:eastAsia="SimSun" w:cs="SimSun"/>
                <w:sz w:val="12"/>
                <w:szCs w:val="12"/>
              </w:rPr>
            </w:pPr>
            <w:r>
              <w:rPr>
                <w:rFonts w:ascii="SimSun" w:hAnsi="SimSun" w:eastAsia="SimSun" w:cs="SimSun"/>
                <w:sz w:val="24"/>
                <w:szCs w:val="24"/>
                <w:spacing w:val="-7"/>
              </w:rPr>
              <w:t>2.89</w:t>
            </w:r>
            <w:r>
              <w:rPr>
                <w:rFonts w:ascii="SimSun" w:hAnsi="SimSun" w:eastAsia="SimSun" w:cs="SimSun"/>
                <w:sz w:val="24"/>
                <w:szCs w:val="24"/>
                <w:spacing w:val="-70"/>
              </w:rPr>
              <w:t> </w:t>
            </w:r>
            <w:r>
              <w:rPr>
                <w:rFonts w:ascii="SimSun" w:hAnsi="SimSun" w:eastAsia="SimSun" w:cs="SimSun"/>
                <w:sz w:val="24"/>
                <w:szCs w:val="24"/>
                <w:spacing w:val="-7"/>
              </w:rPr>
              <w:t>×10</w:t>
            </w:r>
            <w:r>
              <w:rPr>
                <w:rFonts w:ascii="SimSun" w:hAnsi="SimSun" w:eastAsia="SimSun" w:cs="SimSun"/>
                <w:sz w:val="12"/>
                <w:szCs w:val="12"/>
                <w:spacing w:val="-7"/>
                <w:position w:val="11"/>
              </w:rPr>
              <w:t>-4</w:t>
            </w:r>
          </w:p>
        </w:tc>
        <w:tc>
          <w:tcPr>
            <w:tcW w:w="893" w:type="dxa"/>
            <w:vAlign w:val="top"/>
          </w:tcPr>
          <w:p>
            <w:pPr>
              <w:ind w:firstLine="274"/>
              <w:spacing w:before="231" w:line="180" w:lineRule="auto"/>
              <w:rPr>
                <w:rFonts w:ascii="SimSun" w:hAnsi="SimSun" w:eastAsia="SimSun" w:cs="SimSun"/>
                <w:sz w:val="24"/>
                <w:szCs w:val="24"/>
              </w:rPr>
            </w:pPr>
            <w:r>
              <w:rPr>
                <w:rFonts w:ascii="SimSun" w:hAnsi="SimSun" w:eastAsia="SimSun" w:cs="SimSun"/>
                <w:sz w:val="24"/>
                <w:szCs w:val="24"/>
              </w:rPr>
              <w:t>0.3</w:t>
            </w:r>
          </w:p>
        </w:tc>
        <w:tc>
          <w:tcPr>
            <w:tcW w:w="1891" w:type="dxa"/>
            <w:vAlign w:val="top"/>
          </w:tcPr>
          <w:p>
            <w:pPr>
              <w:ind w:firstLine="595"/>
              <w:spacing w:before="229" w:line="180" w:lineRule="auto"/>
              <w:rPr>
                <w:rFonts w:ascii="SimSun" w:hAnsi="SimSun" w:eastAsia="SimSun" w:cs="SimSun"/>
                <w:sz w:val="24"/>
                <w:szCs w:val="24"/>
              </w:rPr>
            </w:pPr>
            <w:r>
              <w:rPr>
                <w:rFonts w:ascii="SimSun" w:hAnsi="SimSun" w:eastAsia="SimSun" w:cs="SimSun"/>
                <w:sz w:val="24"/>
                <w:szCs w:val="24"/>
                <w:spacing w:val="-2"/>
              </w:rPr>
              <w:t>0.0011</w:t>
            </w:r>
          </w:p>
        </w:tc>
        <w:tc>
          <w:tcPr>
            <w:tcW w:w="1795" w:type="dxa"/>
            <w:vAlign w:val="top"/>
          </w:tcPr>
          <w:p>
            <w:pPr>
              <w:ind w:firstLine="667"/>
              <w:spacing w:before="231" w:line="180" w:lineRule="auto"/>
              <w:rPr>
                <w:rFonts w:ascii="SimSun" w:hAnsi="SimSun" w:eastAsia="SimSun" w:cs="SimSun"/>
                <w:sz w:val="24"/>
                <w:szCs w:val="24"/>
              </w:rPr>
            </w:pPr>
            <w:r>
              <w:rPr>
                <w:rFonts w:ascii="SimSun" w:hAnsi="SimSun" w:eastAsia="SimSun" w:cs="SimSun"/>
                <w:sz w:val="24"/>
                <w:szCs w:val="24"/>
                <w:spacing w:val="-3"/>
              </w:rPr>
              <w:t>0.02</w:t>
            </w:r>
          </w:p>
        </w:tc>
        <w:tc>
          <w:tcPr>
            <w:tcW w:w="1201" w:type="dxa"/>
            <w:vAlign w:val="top"/>
          </w:tcPr>
          <w:p>
            <w:pPr>
              <w:ind w:firstLine="308"/>
              <w:spacing w:before="193" w:line="184" w:lineRule="auto"/>
              <w:rPr>
                <w:rFonts w:ascii="SimSun" w:hAnsi="SimSun" w:eastAsia="SimSun" w:cs="SimSun"/>
                <w:sz w:val="24"/>
                <w:szCs w:val="24"/>
              </w:rPr>
            </w:pPr>
            <w:r>
              <w:rPr>
                <w:rFonts w:ascii="SimSun" w:hAnsi="SimSun" w:eastAsia="SimSun" w:cs="SimSun"/>
                <w:sz w:val="24"/>
                <w:szCs w:val="24"/>
                <w:spacing w:val="-3"/>
              </w:rPr>
              <w:t>0.13%</w:t>
            </w:r>
          </w:p>
        </w:tc>
      </w:tr>
    </w:tbl>
    <w:p>
      <w:pPr>
        <w:ind w:firstLine="520"/>
        <w:spacing w:before="37" w:line="184" w:lineRule="auto"/>
        <w:rPr>
          <w:rFonts w:ascii="SimSun" w:hAnsi="SimSun" w:eastAsia="SimSun" w:cs="SimSun"/>
          <w:sz w:val="24"/>
          <w:szCs w:val="24"/>
        </w:rPr>
      </w:pPr>
      <w:r>
        <w:rPr>
          <w:rFonts w:ascii="SimSun" w:hAnsi="SimSun" w:eastAsia="SimSun" w:cs="SimSun"/>
          <w:sz w:val="24"/>
          <w:szCs w:val="24"/>
          <w:spacing w:val="-14"/>
        </w:rPr>
        <w:t>注：</w:t>
      </w:r>
      <w:r>
        <w:rPr>
          <w:rFonts w:ascii="SimSun" w:hAnsi="SimSun" w:eastAsia="SimSun" w:cs="SimSun"/>
          <w:sz w:val="24"/>
          <w:szCs w:val="24"/>
          <w:spacing w:val="66"/>
        </w:rPr>
        <w:t> </w:t>
      </w:r>
      <w:r>
        <w:rPr>
          <w:rFonts w:ascii="SimSun" w:hAnsi="SimSun" w:eastAsia="SimSun" w:cs="SimSun"/>
          <w:sz w:val="24"/>
          <w:szCs w:val="24"/>
          <w:spacing w:val="-14"/>
        </w:rPr>
        <w:t>*取自园区规划环评数据。</w:t>
      </w:r>
    </w:p>
    <w:p>
      <w:pPr>
        <w:ind w:firstLine="48"/>
        <w:spacing w:before="195"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5.5.2.6</w:t>
      </w:r>
      <w:r>
        <w:rPr>
          <w:rFonts w:ascii="SimSun" w:hAnsi="SimSun" w:eastAsia="SimSun" w:cs="SimSun"/>
          <w:sz w:val="28"/>
          <w:szCs w:val="28"/>
          <w:spacing w:val="-45"/>
        </w:rPr>
        <w:t> </w:t>
      </w:r>
      <w:r>
        <w:rPr>
          <w:rFonts w:ascii="SimSun" w:hAnsi="SimSun" w:eastAsia="SimSun" w:cs="SimSun"/>
          <w:sz w:val="28"/>
          <w:szCs w:val="28"/>
          <w14:textOutline w14:w="5103" w14:cap="sq" w14:cmpd="sng">
            <w14:solidFill>
              <w14:srgbClr w14:val="000000"/>
            </w14:solidFill>
            <w14:prstDash w14:val="solid"/>
            <w14:bevel/>
          </w14:textOutline>
          <w:spacing w:val="-2"/>
        </w:rPr>
        <w:t>预测结果分析</w:t>
      </w:r>
    </w:p>
    <w:p>
      <w:pPr>
        <w:ind w:left="44" w:right="155" w:firstLine="563"/>
        <w:spacing w:before="220" w:line="326" w:lineRule="auto"/>
        <w:rPr>
          <w:rFonts w:ascii="SimSun" w:hAnsi="SimSun" w:eastAsia="SimSun" w:cs="SimSun"/>
          <w:sz w:val="28"/>
          <w:szCs w:val="28"/>
        </w:rPr>
      </w:pPr>
      <w:r>
        <w:rPr>
          <w:rFonts w:ascii="SimSun" w:hAnsi="SimSun" w:eastAsia="SimSun" w:cs="SimSun"/>
          <w:sz w:val="28"/>
          <w:szCs w:val="28"/>
          <w:spacing w:val="-7"/>
        </w:rPr>
        <w:t>非正常工况下，利用所建立的模型，评价预测时间段（10000</w:t>
      </w:r>
      <w:r>
        <w:rPr>
          <w:rFonts w:ascii="SimSun" w:hAnsi="SimSun" w:eastAsia="SimSun" w:cs="SimSun"/>
          <w:sz w:val="28"/>
          <w:szCs w:val="28"/>
          <w:spacing w:val="-50"/>
        </w:rPr>
        <w:t> </w:t>
      </w:r>
      <w:r>
        <w:rPr>
          <w:rFonts w:ascii="SimSun" w:hAnsi="SimSun" w:eastAsia="SimSun" w:cs="SimSun"/>
          <w:sz w:val="28"/>
          <w:szCs w:val="28"/>
          <w:spacing w:val="-7"/>
        </w:rPr>
        <w:t>天）</w:t>
      </w:r>
      <w:r>
        <w:rPr>
          <w:rFonts w:ascii="SimSun" w:hAnsi="SimSun" w:eastAsia="SimSun" w:cs="SimSun"/>
          <w:sz w:val="28"/>
          <w:szCs w:val="28"/>
          <w:spacing w:val="49"/>
        </w:rPr>
        <w:t> </w:t>
      </w:r>
      <w:r>
        <w:rPr>
          <w:rFonts w:ascii="SimSun" w:hAnsi="SimSun" w:eastAsia="SimSun" w:cs="SimSun"/>
          <w:sz w:val="28"/>
          <w:szCs w:val="28"/>
          <w:spacing w:val="-7"/>
        </w:rPr>
        <w:t>内</w:t>
      </w:r>
      <w:r>
        <w:rPr>
          <w:rFonts w:ascii="SimSun" w:hAnsi="SimSun" w:eastAsia="SimSun" w:cs="SimSun"/>
          <w:sz w:val="28"/>
          <w:szCs w:val="28"/>
        </w:rPr>
        <w:t> </w:t>
      </w:r>
      <w:r>
        <w:rPr>
          <w:rFonts w:ascii="SimSun" w:hAnsi="SimSun" w:eastAsia="SimSun" w:cs="SimSun"/>
          <w:sz w:val="28"/>
          <w:szCs w:val="28"/>
          <w:spacing w:val="-1"/>
        </w:rPr>
        <w:t>污染物运移过程。经过模拟计算得到</w:t>
      </w:r>
      <w:r>
        <w:rPr>
          <w:rFonts w:ascii="SimSun" w:hAnsi="SimSun" w:eastAsia="SimSun" w:cs="SimSun"/>
          <w:sz w:val="28"/>
          <w:szCs w:val="28"/>
          <w:spacing w:val="-50"/>
        </w:rPr>
        <w:t> </w:t>
      </w:r>
      <w:r>
        <w:rPr>
          <w:rFonts w:ascii="SimSun" w:hAnsi="SimSun" w:eastAsia="SimSun" w:cs="SimSun"/>
          <w:sz w:val="28"/>
          <w:szCs w:val="28"/>
          <w:spacing w:val="-1"/>
        </w:rPr>
        <w:t>COD、氟化物运移过程结果见表</w:t>
      </w:r>
      <w:r>
        <w:rPr>
          <w:rFonts w:ascii="SimSun" w:hAnsi="SimSun" w:eastAsia="SimSun" w:cs="SimSun"/>
          <w:sz w:val="28"/>
          <w:szCs w:val="28"/>
        </w:rPr>
        <w:t>     </w:t>
      </w:r>
      <w:r>
        <w:rPr>
          <w:rFonts w:ascii="SimSun" w:hAnsi="SimSun" w:eastAsia="SimSun" w:cs="SimSun"/>
          <w:sz w:val="28"/>
          <w:szCs w:val="28"/>
          <w:spacing w:val="-2"/>
        </w:rPr>
        <w:t>5.5.2-3。</w:t>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4407"/>
        <w:spacing w:before="62"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193</w:t>
      </w:r>
      <w:r>
        <w:rPr>
          <w:rFonts w:ascii="Times New Roman" w:hAnsi="Times New Roman" w:eastAsia="Times New Roman" w:cs="Times New Roman"/>
          <w:sz w:val="21"/>
          <w:szCs w:val="21"/>
          <w:w w:val="101"/>
          <w:position w:val="-1"/>
        </w:rPr>
        <w:t>                                                </w:t>
      </w:r>
      <w:r>
        <w:rPr>
          <w:rFonts w:ascii="SimSun" w:hAnsi="SimSun" w:eastAsia="SimSun" w:cs="SimSun"/>
          <w:sz w:val="18"/>
          <w:szCs w:val="18"/>
          <w:spacing w:val="-3"/>
        </w:rPr>
        <w:t>江苏中瑞咨询有限公司</w:t>
      </w:r>
    </w:p>
    <w:p>
      <w:pPr>
        <w:sectPr>
          <w:headerReference w:type="default" r:id="rId292"/>
          <w:pgSz w:w="11906" w:h="16839"/>
          <w:pgMar w:top="1429" w:right="1413" w:bottom="0" w:left="1413" w:header="882" w:footer="0" w:gutter="0"/>
        </w:sectPr>
        <w:rPr/>
      </w:pPr>
    </w:p>
    <w:p>
      <w:pPr>
        <w:ind w:firstLine="3502"/>
        <w:spacing w:before="317"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32"/>
        </w:rPr>
        <w:t> </w:t>
      </w:r>
      <w:r>
        <w:rPr>
          <w:rFonts w:ascii="SimSun" w:hAnsi="SimSun" w:eastAsia="SimSun" w:cs="SimSun"/>
          <w:sz w:val="28"/>
          <w:szCs w:val="28"/>
          <w14:textOutline w14:w="5103" w14:cap="sq" w14:cmpd="sng">
            <w14:solidFill>
              <w14:srgbClr w14:val="000000"/>
            </w14:solidFill>
            <w14:prstDash w14:val="solid"/>
            <w14:bevel/>
          </w14:textOutline>
          <w:spacing w:val="-1"/>
        </w:rPr>
        <w:t>5.5.2-3</w:t>
      </w:r>
      <w:r>
        <w:rPr>
          <w:rFonts w:ascii="SimSun" w:hAnsi="SimSun" w:eastAsia="SimSun" w:cs="SimSun"/>
          <w:sz w:val="28"/>
          <w:szCs w:val="28"/>
          <w:spacing w:val="-61"/>
        </w:rPr>
        <w:t> </w:t>
      </w:r>
      <w:r>
        <w:rPr>
          <w:rFonts w:ascii="SimSun" w:hAnsi="SimSun" w:eastAsia="SimSun" w:cs="SimSun"/>
          <w:sz w:val="28"/>
          <w:szCs w:val="28"/>
          <w14:textOutline w14:w="5103" w14:cap="sq" w14:cmpd="sng">
            <w14:solidFill>
              <w14:srgbClr w14:val="000000"/>
            </w14:solidFill>
            <w14:prstDash w14:val="solid"/>
            <w14:bevel/>
          </w14:textOutline>
          <w:spacing w:val="-1"/>
        </w:rPr>
        <w:t>污水处理站非正常状况下不同污染物运移特征表</w:t>
      </w:r>
    </w:p>
    <w:p>
      <w:pPr>
        <w:spacing w:line="60" w:lineRule="exact"/>
        <w:rPr/>
      </w:pPr>
      <w:r/>
    </w:p>
    <w:tbl>
      <w:tblPr>
        <w:tblStyle w:val="2"/>
        <w:tblW w:w="142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2"/>
        <w:gridCol w:w="1081"/>
        <w:gridCol w:w="919"/>
        <w:gridCol w:w="974"/>
        <w:gridCol w:w="974"/>
        <w:gridCol w:w="973"/>
        <w:gridCol w:w="975"/>
        <w:gridCol w:w="974"/>
        <w:gridCol w:w="975"/>
        <w:gridCol w:w="974"/>
        <w:gridCol w:w="975"/>
        <w:gridCol w:w="975"/>
        <w:gridCol w:w="975"/>
        <w:gridCol w:w="975"/>
        <w:gridCol w:w="979"/>
      </w:tblGrid>
      <w:tr>
        <w:trPr>
          <w:trHeight w:val="349" w:hRule="atLeast"/>
        </w:trPr>
        <w:tc>
          <w:tcPr>
            <w:tcW w:w="1673" w:type="dxa"/>
            <w:vAlign w:val="top"/>
            <w:gridSpan w:val="2"/>
          </w:tcPr>
          <w:p>
            <w:pPr>
              <w:ind w:firstLine="654"/>
              <w:spacing w:before="54" w:line="184" w:lineRule="auto"/>
              <w:rPr>
                <w:rFonts w:ascii="SimSun" w:hAnsi="SimSun" w:eastAsia="SimSun" w:cs="SimSun"/>
                <w:sz w:val="24"/>
                <w:szCs w:val="24"/>
              </w:rPr>
            </w:pPr>
            <w:r>
              <w:rPr>
                <w:rFonts w:ascii="SimSun" w:hAnsi="SimSun" w:eastAsia="SimSun" w:cs="SimSun"/>
                <w:sz w:val="24"/>
                <w:szCs w:val="24"/>
                <w:spacing w:val="-11"/>
              </w:rPr>
              <w:t>时间</w:t>
            </w:r>
          </w:p>
        </w:tc>
        <w:tc>
          <w:tcPr>
            <w:tcW w:w="919" w:type="dxa"/>
            <w:vAlign w:val="top"/>
          </w:tcPr>
          <w:p>
            <w:pPr>
              <w:ind w:firstLine="32"/>
              <w:spacing w:before="54" w:line="192" w:lineRule="auto"/>
              <w:rPr>
                <w:rFonts w:ascii="SimSun" w:hAnsi="SimSun" w:eastAsia="SimSun" w:cs="SimSun"/>
                <w:sz w:val="23"/>
                <w:szCs w:val="23"/>
              </w:rPr>
            </w:pPr>
            <w:r>
              <w:rPr>
                <w:rFonts w:ascii="SimSun" w:hAnsi="SimSun" w:eastAsia="SimSun" w:cs="SimSun"/>
                <w:sz w:val="23"/>
                <w:szCs w:val="23"/>
                <w:spacing w:val="-10"/>
                <w:w w:val="89"/>
              </w:rPr>
              <w:t>距离（m）</w:t>
            </w:r>
          </w:p>
        </w:tc>
        <w:tc>
          <w:tcPr>
            <w:tcW w:w="974" w:type="dxa"/>
            <w:vAlign w:val="top"/>
          </w:tcPr>
          <w:p>
            <w:pPr>
              <w:ind w:firstLine="446"/>
              <w:spacing w:before="93" w:line="180" w:lineRule="auto"/>
              <w:rPr>
                <w:rFonts w:ascii="SimSun" w:hAnsi="SimSun" w:eastAsia="SimSun" w:cs="SimSun"/>
                <w:sz w:val="24"/>
                <w:szCs w:val="24"/>
              </w:rPr>
            </w:pPr>
            <w:r>
              <w:rPr>
                <w:rFonts w:ascii="SimSun" w:hAnsi="SimSun" w:eastAsia="SimSun" w:cs="SimSun"/>
                <w:sz w:val="24"/>
                <w:szCs w:val="24"/>
              </w:rPr>
              <w:t>5</w:t>
            </w:r>
          </w:p>
        </w:tc>
        <w:tc>
          <w:tcPr>
            <w:tcW w:w="974" w:type="dxa"/>
            <w:vAlign w:val="top"/>
          </w:tcPr>
          <w:p>
            <w:pPr>
              <w:ind w:firstLine="409"/>
              <w:spacing w:before="91" w:line="180" w:lineRule="auto"/>
              <w:rPr>
                <w:rFonts w:ascii="SimSun" w:hAnsi="SimSun" w:eastAsia="SimSun" w:cs="SimSun"/>
                <w:sz w:val="24"/>
                <w:szCs w:val="24"/>
              </w:rPr>
            </w:pPr>
            <w:r>
              <w:rPr>
                <w:rFonts w:ascii="SimSun" w:hAnsi="SimSun" w:eastAsia="SimSun" w:cs="SimSun"/>
                <w:sz w:val="24"/>
                <w:szCs w:val="24"/>
                <w:spacing w:val="-11"/>
                <w:w w:val="97"/>
              </w:rPr>
              <w:t>10</w:t>
            </w:r>
          </w:p>
        </w:tc>
        <w:tc>
          <w:tcPr>
            <w:tcW w:w="973" w:type="dxa"/>
            <w:vAlign w:val="top"/>
          </w:tcPr>
          <w:p>
            <w:pPr>
              <w:ind w:firstLine="410"/>
              <w:spacing w:before="91" w:line="180" w:lineRule="auto"/>
              <w:rPr>
                <w:rFonts w:ascii="SimSun" w:hAnsi="SimSun" w:eastAsia="SimSun" w:cs="SimSun"/>
                <w:sz w:val="24"/>
                <w:szCs w:val="24"/>
              </w:rPr>
            </w:pPr>
            <w:r>
              <w:rPr>
                <w:rFonts w:ascii="SimSun" w:hAnsi="SimSun" w:eastAsia="SimSun" w:cs="SimSun"/>
                <w:sz w:val="24"/>
                <w:szCs w:val="24"/>
                <w:spacing w:val="-11"/>
                <w:w w:val="97"/>
              </w:rPr>
              <w:t>15</w:t>
            </w:r>
          </w:p>
        </w:tc>
        <w:tc>
          <w:tcPr>
            <w:tcW w:w="975" w:type="dxa"/>
            <w:vAlign w:val="top"/>
          </w:tcPr>
          <w:p>
            <w:pPr>
              <w:ind w:firstLine="396"/>
              <w:spacing w:before="92" w:line="180" w:lineRule="auto"/>
              <w:rPr>
                <w:rFonts w:ascii="SimSun" w:hAnsi="SimSun" w:eastAsia="SimSun" w:cs="SimSun"/>
                <w:sz w:val="24"/>
                <w:szCs w:val="24"/>
              </w:rPr>
            </w:pPr>
            <w:r>
              <w:rPr>
                <w:rFonts w:ascii="SimSun" w:hAnsi="SimSun" w:eastAsia="SimSun" w:cs="SimSun"/>
                <w:sz w:val="24"/>
                <w:szCs w:val="24"/>
                <w:spacing w:val="-7"/>
              </w:rPr>
              <w:t>20</w:t>
            </w:r>
          </w:p>
        </w:tc>
        <w:tc>
          <w:tcPr>
            <w:tcW w:w="974" w:type="dxa"/>
            <w:vAlign w:val="top"/>
          </w:tcPr>
          <w:p>
            <w:pPr>
              <w:ind w:firstLine="397"/>
              <w:spacing w:before="92" w:line="180" w:lineRule="auto"/>
              <w:rPr>
                <w:rFonts w:ascii="SimSun" w:hAnsi="SimSun" w:eastAsia="SimSun" w:cs="SimSun"/>
                <w:sz w:val="24"/>
                <w:szCs w:val="24"/>
              </w:rPr>
            </w:pPr>
            <w:r>
              <w:rPr>
                <w:rFonts w:ascii="SimSun" w:hAnsi="SimSun" w:eastAsia="SimSun" w:cs="SimSun"/>
                <w:sz w:val="24"/>
                <w:szCs w:val="24"/>
                <w:spacing w:val="-8"/>
              </w:rPr>
              <w:t>30</w:t>
            </w:r>
          </w:p>
        </w:tc>
        <w:tc>
          <w:tcPr>
            <w:tcW w:w="975" w:type="dxa"/>
            <w:vAlign w:val="top"/>
          </w:tcPr>
          <w:p>
            <w:pPr>
              <w:ind w:firstLine="395"/>
              <w:spacing w:before="92" w:line="180" w:lineRule="auto"/>
              <w:rPr>
                <w:rFonts w:ascii="SimSun" w:hAnsi="SimSun" w:eastAsia="SimSun" w:cs="SimSun"/>
                <w:sz w:val="24"/>
                <w:szCs w:val="24"/>
              </w:rPr>
            </w:pPr>
            <w:r>
              <w:rPr>
                <w:rFonts w:ascii="SimSun" w:hAnsi="SimSun" w:eastAsia="SimSun" w:cs="SimSun"/>
                <w:sz w:val="24"/>
                <w:szCs w:val="24"/>
                <w:spacing w:val="-5"/>
              </w:rPr>
              <w:t>40</w:t>
            </w:r>
          </w:p>
        </w:tc>
        <w:tc>
          <w:tcPr>
            <w:tcW w:w="974" w:type="dxa"/>
            <w:vAlign w:val="top"/>
          </w:tcPr>
          <w:p>
            <w:pPr>
              <w:ind w:firstLine="400"/>
              <w:spacing w:before="92" w:line="180" w:lineRule="auto"/>
              <w:rPr>
                <w:rFonts w:ascii="SimSun" w:hAnsi="SimSun" w:eastAsia="SimSun" w:cs="SimSun"/>
                <w:sz w:val="24"/>
                <w:szCs w:val="24"/>
              </w:rPr>
            </w:pPr>
            <w:r>
              <w:rPr>
                <w:rFonts w:ascii="SimSun" w:hAnsi="SimSun" w:eastAsia="SimSun" w:cs="SimSun"/>
                <w:sz w:val="24"/>
                <w:szCs w:val="24"/>
                <w:spacing w:val="-8"/>
              </w:rPr>
              <w:t>50</w:t>
            </w:r>
          </w:p>
        </w:tc>
        <w:tc>
          <w:tcPr>
            <w:tcW w:w="975" w:type="dxa"/>
            <w:vAlign w:val="top"/>
          </w:tcPr>
          <w:p>
            <w:pPr>
              <w:ind w:firstLine="397"/>
              <w:spacing w:before="92" w:line="180" w:lineRule="auto"/>
              <w:rPr>
                <w:rFonts w:ascii="SimSun" w:hAnsi="SimSun" w:eastAsia="SimSun" w:cs="SimSun"/>
                <w:sz w:val="24"/>
                <w:szCs w:val="24"/>
              </w:rPr>
            </w:pPr>
            <w:r>
              <w:rPr>
                <w:rFonts w:ascii="SimSun" w:hAnsi="SimSun" w:eastAsia="SimSun" w:cs="SimSun"/>
                <w:sz w:val="24"/>
                <w:szCs w:val="24"/>
                <w:spacing w:val="-6"/>
              </w:rPr>
              <w:t>60</w:t>
            </w:r>
          </w:p>
        </w:tc>
        <w:tc>
          <w:tcPr>
            <w:tcW w:w="975" w:type="dxa"/>
            <w:vAlign w:val="top"/>
          </w:tcPr>
          <w:p>
            <w:pPr>
              <w:ind w:firstLine="400"/>
              <w:spacing w:before="92" w:line="180" w:lineRule="auto"/>
              <w:rPr>
                <w:rFonts w:ascii="SimSun" w:hAnsi="SimSun" w:eastAsia="SimSun" w:cs="SimSun"/>
                <w:sz w:val="24"/>
                <w:szCs w:val="24"/>
              </w:rPr>
            </w:pPr>
            <w:r>
              <w:rPr>
                <w:rFonts w:ascii="SimSun" w:hAnsi="SimSun" w:eastAsia="SimSun" w:cs="SimSun"/>
                <w:sz w:val="24"/>
                <w:szCs w:val="24"/>
                <w:spacing w:val="-8"/>
              </w:rPr>
              <w:t>70</w:t>
            </w:r>
          </w:p>
        </w:tc>
        <w:tc>
          <w:tcPr>
            <w:tcW w:w="975" w:type="dxa"/>
            <w:vAlign w:val="top"/>
          </w:tcPr>
          <w:p>
            <w:pPr>
              <w:ind w:firstLine="397"/>
              <w:spacing w:before="92" w:line="180" w:lineRule="auto"/>
              <w:rPr>
                <w:rFonts w:ascii="SimSun" w:hAnsi="SimSun" w:eastAsia="SimSun" w:cs="SimSun"/>
                <w:sz w:val="24"/>
                <w:szCs w:val="24"/>
              </w:rPr>
            </w:pPr>
            <w:r>
              <w:rPr>
                <w:rFonts w:ascii="SimSun" w:hAnsi="SimSun" w:eastAsia="SimSun" w:cs="SimSun"/>
                <w:sz w:val="24"/>
                <w:szCs w:val="24"/>
                <w:spacing w:val="-6"/>
              </w:rPr>
              <w:t>80</w:t>
            </w:r>
          </w:p>
        </w:tc>
        <w:tc>
          <w:tcPr>
            <w:tcW w:w="975" w:type="dxa"/>
            <w:vAlign w:val="top"/>
          </w:tcPr>
          <w:p>
            <w:pPr>
              <w:ind w:firstLine="397"/>
              <w:spacing w:before="92" w:line="180" w:lineRule="auto"/>
              <w:rPr>
                <w:rFonts w:ascii="SimSun" w:hAnsi="SimSun" w:eastAsia="SimSun" w:cs="SimSun"/>
                <w:sz w:val="24"/>
                <w:szCs w:val="24"/>
              </w:rPr>
            </w:pPr>
            <w:r>
              <w:rPr>
                <w:rFonts w:ascii="SimSun" w:hAnsi="SimSun" w:eastAsia="SimSun" w:cs="SimSun"/>
                <w:sz w:val="24"/>
                <w:szCs w:val="24"/>
                <w:spacing w:val="-6"/>
              </w:rPr>
              <w:t>90</w:t>
            </w:r>
          </w:p>
        </w:tc>
        <w:tc>
          <w:tcPr>
            <w:tcW w:w="979" w:type="dxa"/>
            <w:vAlign w:val="top"/>
          </w:tcPr>
          <w:p>
            <w:pPr>
              <w:ind w:firstLine="363"/>
              <w:spacing w:before="91" w:line="180" w:lineRule="auto"/>
              <w:rPr>
                <w:rFonts w:ascii="SimSun" w:hAnsi="SimSun" w:eastAsia="SimSun" w:cs="SimSun"/>
                <w:sz w:val="24"/>
                <w:szCs w:val="24"/>
              </w:rPr>
            </w:pPr>
            <w:r>
              <w:rPr>
                <w:rFonts w:ascii="SimSun" w:hAnsi="SimSun" w:eastAsia="SimSun" w:cs="SimSun"/>
                <w:sz w:val="24"/>
                <w:szCs w:val="24"/>
                <w:spacing w:val="-11"/>
                <w:w w:val="96"/>
              </w:rPr>
              <w:t>100</w:t>
            </w:r>
          </w:p>
        </w:tc>
      </w:tr>
      <w:tr>
        <w:trPr>
          <w:trHeight w:val="344" w:hRule="atLeast"/>
        </w:trPr>
        <w:tc>
          <w:tcPr>
            <w:tcW w:w="592" w:type="dxa"/>
            <w:vAlign w:val="top"/>
            <w:vMerge w:val="restart"/>
            <w:tcBorders>
              <w:bottom w:val="none" w:color="000000" w:sz="2" w:space="0"/>
            </w:tcBorders>
          </w:tcPr>
          <w:p>
            <w:pPr>
              <w:spacing w:line="259" w:lineRule="auto"/>
              <w:rPr>
                <w:rFonts w:ascii="SimSun"/>
                <w:sz w:val="21"/>
              </w:rPr>
            </w:pPr>
            <w:r/>
          </w:p>
          <w:p>
            <w:pPr>
              <w:spacing w:line="260" w:lineRule="auto"/>
              <w:rPr>
                <w:rFonts w:ascii="SimSun"/>
                <w:sz w:val="21"/>
              </w:rPr>
            </w:pPr>
            <w:r/>
          </w:p>
          <w:p>
            <w:pPr>
              <w:spacing w:line="260" w:lineRule="auto"/>
              <w:rPr>
                <w:rFonts w:ascii="SimSun"/>
                <w:sz w:val="21"/>
              </w:rPr>
            </w:pPr>
            <w:r/>
          </w:p>
          <w:p>
            <w:pPr>
              <w:ind w:firstLine="152"/>
              <w:spacing w:before="78" w:line="180" w:lineRule="auto"/>
              <w:rPr>
                <w:rFonts w:ascii="SimSun" w:hAnsi="SimSun" w:eastAsia="SimSun" w:cs="SimSun"/>
                <w:sz w:val="24"/>
                <w:szCs w:val="24"/>
              </w:rPr>
            </w:pPr>
            <w:r>
              <w:rPr>
                <w:rFonts w:ascii="SimSun" w:hAnsi="SimSun" w:eastAsia="SimSun" w:cs="SimSun"/>
                <w:sz w:val="24"/>
                <w:szCs w:val="24"/>
                <w:spacing w:val="-9"/>
              </w:rPr>
              <w:t>COD</w:t>
            </w:r>
          </w:p>
        </w:tc>
        <w:tc>
          <w:tcPr>
            <w:tcW w:w="1081" w:type="dxa"/>
            <w:vAlign w:val="top"/>
            <w:vMerge w:val="restart"/>
            <w:tcBorders>
              <w:bottom w:val="none" w:color="000000" w:sz="2" w:space="0"/>
            </w:tcBorders>
          </w:tcPr>
          <w:p>
            <w:pPr>
              <w:ind w:firstLine="364"/>
              <w:spacing w:before="225" w:line="184" w:lineRule="auto"/>
              <w:rPr>
                <w:rFonts w:ascii="SimSun" w:hAnsi="SimSun" w:eastAsia="SimSun" w:cs="SimSun"/>
                <w:sz w:val="24"/>
                <w:szCs w:val="24"/>
              </w:rPr>
            </w:pPr>
            <w:r>
              <w:rPr>
                <w:rFonts w:ascii="SimSun" w:hAnsi="SimSun" w:eastAsia="SimSun" w:cs="SimSun"/>
                <w:sz w:val="24"/>
                <w:szCs w:val="24"/>
                <w:spacing w:val="-11"/>
                <w:w w:val="96"/>
              </w:rPr>
              <w:t>100d</w:t>
            </w:r>
          </w:p>
        </w:tc>
        <w:tc>
          <w:tcPr>
            <w:tcW w:w="919" w:type="dxa"/>
            <w:vAlign w:val="top"/>
          </w:tcPr>
          <w:p>
            <w:pPr>
              <w:ind w:firstLine="264"/>
              <w:spacing w:before="50" w:line="184" w:lineRule="auto"/>
              <w:rPr>
                <w:rFonts w:ascii="SimSun" w:hAnsi="SimSun" w:eastAsia="SimSun" w:cs="SimSun"/>
                <w:sz w:val="24"/>
                <w:szCs w:val="24"/>
              </w:rPr>
            </w:pPr>
            <w:r>
              <w:rPr>
                <w:rFonts w:ascii="SimSun" w:hAnsi="SimSun" w:eastAsia="SimSun" w:cs="SimSun"/>
                <w:sz w:val="24"/>
                <w:szCs w:val="24"/>
                <w:spacing w:val="-5"/>
              </w:rPr>
              <w:t>浓度</w:t>
            </w:r>
          </w:p>
        </w:tc>
        <w:tc>
          <w:tcPr>
            <w:tcW w:w="974" w:type="dxa"/>
            <w:vAlign w:val="top"/>
          </w:tcPr>
          <w:p>
            <w:pPr>
              <w:ind w:firstLine="298"/>
              <w:spacing w:before="87" w:line="180" w:lineRule="auto"/>
              <w:rPr>
                <w:rFonts w:ascii="SimSun" w:hAnsi="SimSun" w:eastAsia="SimSun" w:cs="SimSun"/>
                <w:sz w:val="24"/>
                <w:szCs w:val="24"/>
              </w:rPr>
            </w:pPr>
            <w:r>
              <w:rPr>
                <w:rFonts w:ascii="SimSun" w:hAnsi="SimSun" w:eastAsia="SimSun" w:cs="SimSun"/>
                <w:sz w:val="24"/>
                <w:szCs w:val="24"/>
                <w:spacing w:val="-12"/>
                <w:w w:val="99"/>
              </w:rPr>
              <w:t>7.12</w:t>
            </w:r>
          </w:p>
        </w:tc>
        <w:tc>
          <w:tcPr>
            <w:tcW w:w="974" w:type="dxa"/>
            <w:vAlign w:val="top"/>
          </w:tcPr>
          <w:p>
            <w:pPr>
              <w:ind w:firstLine="96"/>
              <w:spacing w:before="88" w:line="180" w:lineRule="auto"/>
              <w:rPr>
                <w:rFonts w:ascii="SimSun" w:hAnsi="SimSun" w:eastAsia="SimSun" w:cs="SimSun"/>
                <w:sz w:val="24"/>
                <w:szCs w:val="24"/>
              </w:rPr>
            </w:pPr>
            <w:r>
              <w:rPr>
                <w:rFonts w:ascii="SimSun" w:hAnsi="SimSun" w:eastAsia="SimSun" w:cs="SimSun"/>
                <w:sz w:val="24"/>
                <w:szCs w:val="24"/>
                <w:spacing w:val="-11"/>
                <w:w w:val="95"/>
              </w:rPr>
              <w:t>3.77E-04</w:t>
            </w:r>
          </w:p>
        </w:tc>
        <w:tc>
          <w:tcPr>
            <w:tcW w:w="973" w:type="dxa"/>
            <w:vAlign w:val="top"/>
          </w:tcPr>
          <w:p>
            <w:pPr>
              <w:ind w:firstLine="97"/>
              <w:spacing w:before="87" w:line="180" w:lineRule="auto"/>
              <w:rPr>
                <w:rFonts w:ascii="SimSun" w:hAnsi="SimSun" w:eastAsia="SimSun" w:cs="SimSun"/>
                <w:sz w:val="24"/>
                <w:szCs w:val="24"/>
              </w:rPr>
            </w:pPr>
            <w:r>
              <w:rPr>
                <w:rFonts w:ascii="SimSun" w:hAnsi="SimSun" w:eastAsia="SimSun" w:cs="SimSun"/>
                <w:sz w:val="24"/>
                <w:szCs w:val="24"/>
                <w:spacing w:val="-11"/>
                <w:w w:val="95"/>
              </w:rPr>
              <w:t>5.19E-11</w:t>
            </w:r>
          </w:p>
        </w:tc>
        <w:tc>
          <w:tcPr>
            <w:tcW w:w="975" w:type="dxa"/>
            <w:vAlign w:val="top"/>
          </w:tcPr>
          <w:p>
            <w:pPr>
              <w:rPr>
                <w:rFonts w:ascii="SimSun"/>
                <w:sz w:val="21"/>
              </w:rPr>
            </w:pPr>
            <w:r/>
          </w:p>
        </w:tc>
        <w:tc>
          <w:tcPr>
            <w:tcW w:w="974" w:type="dxa"/>
            <w:vAlign w:val="top"/>
          </w:tcPr>
          <w:p>
            <w:pPr>
              <w:rPr>
                <w:rFonts w:ascii="SimSun"/>
                <w:sz w:val="21"/>
              </w:rPr>
            </w:pPr>
            <w:r/>
          </w:p>
        </w:tc>
        <w:tc>
          <w:tcPr>
            <w:tcW w:w="975" w:type="dxa"/>
            <w:vAlign w:val="top"/>
          </w:tcPr>
          <w:p>
            <w:pPr>
              <w:rPr>
                <w:rFonts w:ascii="SimSun"/>
                <w:sz w:val="21"/>
              </w:rPr>
            </w:pPr>
            <w:r/>
          </w:p>
        </w:tc>
        <w:tc>
          <w:tcPr>
            <w:tcW w:w="974"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9" w:type="dxa"/>
            <w:vAlign w:val="top"/>
          </w:tcPr>
          <w:p>
            <w:pPr>
              <w:rPr>
                <w:rFonts w:ascii="SimSun"/>
                <w:sz w:val="21"/>
              </w:rPr>
            </w:pPr>
            <w:r/>
          </w:p>
        </w:tc>
      </w:tr>
      <w:tr>
        <w:trPr>
          <w:trHeight w:val="344" w:hRule="atLeast"/>
        </w:trPr>
        <w:tc>
          <w:tcPr>
            <w:tcW w:w="592" w:type="dxa"/>
            <w:vAlign w:val="top"/>
            <w:vMerge w:val="continue"/>
            <w:tcBorders>
              <w:top w:val="none" w:color="000000" w:sz="2" w:space="0"/>
              <w:bottom w:val="none" w:color="000000" w:sz="2" w:space="0"/>
            </w:tcBorders>
          </w:tcPr>
          <w:p>
            <w:pPr>
              <w:rPr>
                <w:rFonts w:ascii="SimSun"/>
                <w:sz w:val="21"/>
              </w:rPr>
            </w:pPr>
            <w:r/>
          </w:p>
        </w:tc>
        <w:tc>
          <w:tcPr>
            <w:tcW w:w="1081" w:type="dxa"/>
            <w:vAlign w:val="top"/>
            <w:vMerge w:val="continue"/>
            <w:tcBorders>
              <w:top w:val="none" w:color="000000" w:sz="2" w:space="0"/>
            </w:tcBorders>
          </w:tcPr>
          <w:p>
            <w:pPr>
              <w:rPr>
                <w:rFonts w:ascii="SimSun"/>
                <w:sz w:val="21"/>
              </w:rPr>
            </w:pPr>
            <w:r/>
          </w:p>
        </w:tc>
        <w:tc>
          <w:tcPr>
            <w:tcW w:w="919" w:type="dxa"/>
            <w:vAlign w:val="top"/>
          </w:tcPr>
          <w:p>
            <w:pPr>
              <w:ind w:firstLine="66"/>
              <w:spacing w:before="52" w:line="184" w:lineRule="auto"/>
              <w:rPr>
                <w:rFonts w:ascii="SimSun" w:hAnsi="SimSun" w:eastAsia="SimSun" w:cs="SimSun"/>
                <w:sz w:val="24"/>
                <w:szCs w:val="24"/>
              </w:rPr>
            </w:pPr>
            <w:r>
              <w:rPr>
                <w:rFonts w:ascii="SimSun" w:hAnsi="SimSun" w:eastAsia="SimSun" w:cs="SimSun"/>
                <w:sz w:val="24"/>
                <w:szCs w:val="24"/>
                <w:spacing w:val="-23"/>
                <w:w w:val="95"/>
              </w:rPr>
              <w:t>污染指数</w:t>
            </w:r>
          </w:p>
        </w:tc>
        <w:tc>
          <w:tcPr>
            <w:tcW w:w="974" w:type="dxa"/>
            <w:vAlign w:val="top"/>
          </w:tcPr>
          <w:p>
            <w:pPr>
              <w:ind w:firstLine="296"/>
              <w:spacing w:before="90" w:line="180" w:lineRule="auto"/>
              <w:rPr>
                <w:rFonts w:ascii="SimSun" w:hAnsi="SimSun" w:eastAsia="SimSun" w:cs="SimSun"/>
                <w:sz w:val="24"/>
                <w:szCs w:val="24"/>
              </w:rPr>
            </w:pPr>
            <w:r>
              <w:rPr>
                <w:rFonts w:ascii="SimSun" w:hAnsi="SimSun" w:eastAsia="SimSun" w:cs="SimSun"/>
                <w:sz w:val="24"/>
                <w:szCs w:val="24"/>
                <w:spacing w:val="-12"/>
                <w:w w:val="99"/>
              </w:rPr>
              <w:t>2.37</w:t>
            </w:r>
          </w:p>
        </w:tc>
        <w:tc>
          <w:tcPr>
            <w:tcW w:w="974" w:type="dxa"/>
            <w:vAlign w:val="top"/>
          </w:tcPr>
          <w:p>
            <w:pPr>
              <w:rPr>
                <w:rFonts w:ascii="SimSun"/>
                <w:sz w:val="21"/>
              </w:rPr>
            </w:pPr>
            <w:r/>
          </w:p>
        </w:tc>
        <w:tc>
          <w:tcPr>
            <w:tcW w:w="973" w:type="dxa"/>
            <w:vAlign w:val="top"/>
          </w:tcPr>
          <w:p>
            <w:pPr>
              <w:rPr>
                <w:rFonts w:ascii="SimSun"/>
                <w:sz w:val="21"/>
              </w:rPr>
            </w:pPr>
            <w:r/>
          </w:p>
        </w:tc>
        <w:tc>
          <w:tcPr>
            <w:tcW w:w="975" w:type="dxa"/>
            <w:vAlign w:val="top"/>
          </w:tcPr>
          <w:p>
            <w:pPr>
              <w:rPr>
                <w:rFonts w:ascii="SimSun"/>
                <w:sz w:val="21"/>
              </w:rPr>
            </w:pPr>
            <w:r/>
          </w:p>
        </w:tc>
        <w:tc>
          <w:tcPr>
            <w:tcW w:w="974" w:type="dxa"/>
            <w:vAlign w:val="top"/>
          </w:tcPr>
          <w:p>
            <w:pPr>
              <w:rPr>
                <w:rFonts w:ascii="SimSun"/>
                <w:sz w:val="21"/>
              </w:rPr>
            </w:pPr>
            <w:r/>
          </w:p>
        </w:tc>
        <w:tc>
          <w:tcPr>
            <w:tcW w:w="975" w:type="dxa"/>
            <w:vAlign w:val="top"/>
          </w:tcPr>
          <w:p>
            <w:pPr>
              <w:rPr>
                <w:rFonts w:ascii="SimSun"/>
                <w:sz w:val="21"/>
              </w:rPr>
            </w:pPr>
            <w:r/>
          </w:p>
        </w:tc>
        <w:tc>
          <w:tcPr>
            <w:tcW w:w="974"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9" w:type="dxa"/>
            <w:vAlign w:val="top"/>
          </w:tcPr>
          <w:p>
            <w:pPr>
              <w:rPr>
                <w:rFonts w:ascii="SimSun"/>
                <w:sz w:val="21"/>
              </w:rPr>
            </w:pPr>
            <w:r/>
          </w:p>
        </w:tc>
      </w:tr>
      <w:tr>
        <w:trPr>
          <w:trHeight w:val="344" w:hRule="atLeast"/>
        </w:trPr>
        <w:tc>
          <w:tcPr>
            <w:tcW w:w="592" w:type="dxa"/>
            <w:vAlign w:val="top"/>
            <w:vMerge w:val="continue"/>
            <w:tcBorders>
              <w:top w:val="none" w:color="000000" w:sz="2" w:space="0"/>
              <w:bottom w:val="none" w:color="000000" w:sz="2" w:space="0"/>
            </w:tcBorders>
          </w:tcPr>
          <w:p>
            <w:pPr>
              <w:rPr>
                <w:rFonts w:ascii="SimSun"/>
                <w:sz w:val="21"/>
              </w:rPr>
            </w:pPr>
            <w:r/>
          </w:p>
        </w:tc>
        <w:tc>
          <w:tcPr>
            <w:tcW w:w="1081" w:type="dxa"/>
            <w:vAlign w:val="top"/>
            <w:vMerge w:val="restart"/>
            <w:tcBorders>
              <w:bottom w:val="none" w:color="000000" w:sz="2" w:space="0"/>
            </w:tcBorders>
          </w:tcPr>
          <w:p>
            <w:pPr>
              <w:ind w:firstLine="314"/>
              <w:spacing w:before="228" w:line="184" w:lineRule="auto"/>
              <w:rPr>
                <w:rFonts w:ascii="SimSun" w:hAnsi="SimSun" w:eastAsia="SimSun" w:cs="SimSun"/>
                <w:sz w:val="24"/>
                <w:szCs w:val="24"/>
              </w:rPr>
            </w:pPr>
            <w:r>
              <w:rPr>
                <w:rFonts w:ascii="SimSun" w:hAnsi="SimSun" w:eastAsia="SimSun" w:cs="SimSun"/>
                <w:sz w:val="24"/>
                <w:szCs w:val="24"/>
                <w:spacing w:val="-11"/>
                <w:w w:val="95"/>
              </w:rPr>
              <w:t>1000d</w:t>
            </w:r>
          </w:p>
        </w:tc>
        <w:tc>
          <w:tcPr>
            <w:tcW w:w="919" w:type="dxa"/>
            <w:vAlign w:val="top"/>
          </w:tcPr>
          <w:p>
            <w:pPr>
              <w:ind w:firstLine="264"/>
              <w:spacing w:before="53" w:line="184" w:lineRule="auto"/>
              <w:rPr>
                <w:rFonts w:ascii="SimSun" w:hAnsi="SimSun" w:eastAsia="SimSun" w:cs="SimSun"/>
                <w:sz w:val="24"/>
                <w:szCs w:val="24"/>
              </w:rPr>
            </w:pPr>
            <w:r>
              <w:rPr>
                <w:rFonts w:ascii="SimSun" w:hAnsi="SimSun" w:eastAsia="SimSun" w:cs="SimSun"/>
                <w:sz w:val="24"/>
                <w:szCs w:val="24"/>
                <w:spacing w:val="-5"/>
              </w:rPr>
              <w:t>浓度</w:t>
            </w:r>
          </w:p>
        </w:tc>
        <w:tc>
          <w:tcPr>
            <w:tcW w:w="974" w:type="dxa"/>
            <w:vAlign w:val="top"/>
          </w:tcPr>
          <w:p>
            <w:pPr>
              <w:rPr>
                <w:rFonts w:ascii="SimSun"/>
                <w:sz w:val="21"/>
              </w:rPr>
            </w:pPr>
            <w:r/>
          </w:p>
        </w:tc>
        <w:tc>
          <w:tcPr>
            <w:tcW w:w="974" w:type="dxa"/>
            <w:vAlign w:val="top"/>
          </w:tcPr>
          <w:p>
            <w:pPr>
              <w:rPr>
                <w:rFonts w:ascii="SimSun"/>
                <w:sz w:val="21"/>
              </w:rPr>
            </w:pPr>
            <w:r/>
          </w:p>
        </w:tc>
        <w:tc>
          <w:tcPr>
            <w:tcW w:w="973" w:type="dxa"/>
            <w:vAlign w:val="top"/>
          </w:tcPr>
          <w:p>
            <w:pPr>
              <w:ind w:firstLine="311"/>
              <w:spacing w:before="90" w:line="180" w:lineRule="auto"/>
              <w:rPr>
                <w:rFonts w:ascii="SimSun" w:hAnsi="SimSun" w:eastAsia="SimSun" w:cs="SimSun"/>
                <w:sz w:val="24"/>
                <w:szCs w:val="24"/>
              </w:rPr>
            </w:pPr>
            <w:r>
              <w:rPr>
                <w:rFonts w:ascii="SimSun" w:hAnsi="SimSun" w:eastAsia="SimSun" w:cs="SimSun"/>
                <w:sz w:val="24"/>
                <w:szCs w:val="24"/>
                <w:spacing w:val="-11"/>
                <w:w w:val="95"/>
              </w:rPr>
              <w:t>13.2</w:t>
            </w:r>
          </w:p>
        </w:tc>
        <w:tc>
          <w:tcPr>
            <w:tcW w:w="975" w:type="dxa"/>
            <w:vAlign w:val="top"/>
          </w:tcPr>
          <w:p>
            <w:pPr>
              <w:ind w:firstLine="310"/>
              <w:spacing w:before="90" w:line="180" w:lineRule="auto"/>
              <w:rPr>
                <w:rFonts w:ascii="SimSun" w:hAnsi="SimSun" w:eastAsia="SimSun" w:cs="SimSun"/>
                <w:sz w:val="24"/>
                <w:szCs w:val="24"/>
              </w:rPr>
            </w:pPr>
            <w:r>
              <w:rPr>
                <w:rFonts w:ascii="SimSun" w:hAnsi="SimSun" w:eastAsia="SimSun" w:cs="SimSun"/>
                <w:sz w:val="24"/>
                <w:szCs w:val="24"/>
                <w:spacing w:val="-11"/>
                <w:w w:val="96"/>
              </w:rPr>
              <w:t>1.34</w:t>
            </w:r>
          </w:p>
        </w:tc>
        <w:tc>
          <w:tcPr>
            <w:tcW w:w="974" w:type="dxa"/>
            <w:vAlign w:val="top"/>
          </w:tcPr>
          <w:p>
            <w:pPr>
              <w:ind w:firstLine="96"/>
              <w:spacing w:before="91" w:line="180" w:lineRule="auto"/>
              <w:rPr>
                <w:rFonts w:ascii="SimSun" w:hAnsi="SimSun" w:eastAsia="SimSun" w:cs="SimSun"/>
                <w:sz w:val="24"/>
                <w:szCs w:val="24"/>
              </w:rPr>
            </w:pPr>
            <w:r>
              <w:rPr>
                <w:rFonts w:ascii="SimSun" w:hAnsi="SimSun" w:eastAsia="SimSun" w:cs="SimSun"/>
                <w:sz w:val="24"/>
                <w:szCs w:val="24"/>
                <w:spacing w:val="-11"/>
                <w:w w:val="95"/>
              </w:rPr>
              <w:t>2.37E-03</w:t>
            </w:r>
          </w:p>
        </w:tc>
        <w:tc>
          <w:tcPr>
            <w:tcW w:w="975" w:type="dxa"/>
            <w:vAlign w:val="top"/>
          </w:tcPr>
          <w:p>
            <w:pPr>
              <w:ind w:firstLine="100"/>
              <w:spacing w:before="91" w:line="180" w:lineRule="auto"/>
              <w:rPr>
                <w:rFonts w:ascii="SimSun" w:hAnsi="SimSun" w:eastAsia="SimSun" w:cs="SimSun"/>
                <w:sz w:val="24"/>
                <w:szCs w:val="24"/>
              </w:rPr>
            </w:pPr>
            <w:r>
              <w:rPr>
                <w:rFonts w:ascii="SimSun" w:hAnsi="SimSun" w:eastAsia="SimSun" w:cs="SimSun"/>
                <w:sz w:val="24"/>
                <w:szCs w:val="24"/>
                <w:spacing w:val="-11"/>
                <w:w w:val="95"/>
              </w:rPr>
              <w:t>3.78E-07</w:t>
            </w:r>
          </w:p>
        </w:tc>
        <w:tc>
          <w:tcPr>
            <w:tcW w:w="974" w:type="dxa"/>
            <w:vAlign w:val="top"/>
          </w:tcPr>
          <w:p>
            <w:pPr>
              <w:ind w:firstLine="100"/>
              <w:spacing w:before="90" w:line="180" w:lineRule="auto"/>
              <w:rPr>
                <w:rFonts w:ascii="SimSun" w:hAnsi="SimSun" w:eastAsia="SimSun" w:cs="SimSun"/>
                <w:sz w:val="24"/>
                <w:szCs w:val="24"/>
              </w:rPr>
            </w:pPr>
            <w:r>
              <w:rPr>
                <w:rFonts w:ascii="SimSun" w:hAnsi="SimSun" w:eastAsia="SimSun" w:cs="SimSun"/>
                <w:sz w:val="24"/>
                <w:szCs w:val="24"/>
                <w:spacing w:val="-11"/>
                <w:w w:val="95"/>
              </w:rPr>
              <w:t>5.44E-12</w:t>
            </w:r>
          </w:p>
        </w:tc>
        <w:tc>
          <w:tcPr>
            <w:tcW w:w="975"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9" w:type="dxa"/>
            <w:vAlign w:val="top"/>
          </w:tcPr>
          <w:p>
            <w:pPr>
              <w:rPr>
                <w:rFonts w:ascii="SimSun"/>
                <w:sz w:val="21"/>
              </w:rPr>
            </w:pPr>
            <w:r/>
          </w:p>
        </w:tc>
      </w:tr>
      <w:tr>
        <w:trPr>
          <w:trHeight w:val="344" w:hRule="atLeast"/>
        </w:trPr>
        <w:tc>
          <w:tcPr>
            <w:tcW w:w="592" w:type="dxa"/>
            <w:vAlign w:val="top"/>
            <w:vMerge w:val="continue"/>
            <w:tcBorders>
              <w:top w:val="none" w:color="000000" w:sz="2" w:space="0"/>
              <w:bottom w:val="none" w:color="000000" w:sz="2" w:space="0"/>
            </w:tcBorders>
          </w:tcPr>
          <w:p>
            <w:pPr>
              <w:rPr>
                <w:rFonts w:ascii="SimSun"/>
                <w:sz w:val="21"/>
              </w:rPr>
            </w:pPr>
            <w:r/>
          </w:p>
        </w:tc>
        <w:tc>
          <w:tcPr>
            <w:tcW w:w="1081" w:type="dxa"/>
            <w:vAlign w:val="top"/>
            <w:vMerge w:val="continue"/>
            <w:tcBorders>
              <w:top w:val="none" w:color="000000" w:sz="2" w:space="0"/>
            </w:tcBorders>
          </w:tcPr>
          <w:p>
            <w:pPr>
              <w:rPr>
                <w:rFonts w:ascii="SimSun"/>
                <w:sz w:val="21"/>
              </w:rPr>
            </w:pPr>
            <w:r/>
          </w:p>
        </w:tc>
        <w:tc>
          <w:tcPr>
            <w:tcW w:w="919" w:type="dxa"/>
            <w:vAlign w:val="top"/>
          </w:tcPr>
          <w:p>
            <w:pPr>
              <w:ind w:firstLine="66"/>
              <w:spacing w:before="54" w:line="184" w:lineRule="auto"/>
              <w:rPr>
                <w:rFonts w:ascii="SimSun" w:hAnsi="SimSun" w:eastAsia="SimSun" w:cs="SimSun"/>
                <w:sz w:val="24"/>
                <w:szCs w:val="24"/>
              </w:rPr>
            </w:pPr>
            <w:r>
              <w:rPr>
                <w:rFonts w:ascii="SimSun" w:hAnsi="SimSun" w:eastAsia="SimSun" w:cs="SimSun"/>
                <w:sz w:val="24"/>
                <w:szCs w:val="24"/>
                <w:spacing w:val="-23"/>
                <w:w w:val="95"/>
              </w:rPr>
              <w:t>污染指数</w:t>
            </w:r>
          </w:p>
        </w:tc>
        <w:tc>
          <w:tcPr>
            <w:tcW w:w="974" w:type="dxa"/>
            <w:vAlign w:val="top"/>
          </w:tcPr>
          <w:p>
            <w:pPr>
              <w:rPr>
                <w:rFonts w:ascii="SimSun"/>
                <w:sz w:val="21"/>
              </w:rPr>
            </w:pPr>
            <w:r/>
          </w:p>
        </w:tc>
        <w:tc>
          <w:tcPr>
            <w:tcW w:w="974" w:type="dxa"/>
            <w:vAlign w:val="top"/>
          </w:tcPr>
          <w:p>
            <w:pPr>
              <w:rPr>
                <w:rFonts w:ascii="SimSun"/>
                <w:sz w:val="21"/>
              </w:rPr>
            </w:pPr>
            <w:r/>
          </w:p>
        </w:tc>
        <w:tc>
          <w:tcPr>
            <w:tcW w:w="973" w:type="dxa"/>
            <w:vAlign w:val="top"/>
          </w:tcPr>
          <w:p>
            <w:pPr>
              <w:ind w:firstLine="341"/>
              <w:spacing w:before="92" w:line="180" w:lineRule="auto"/>
              <w:rPr>
                <w:rFonts w:ascii="SimSun" w:hAnsi="SimSun" w:eastAsia="SimSun" w:cs="SimSun"/>
                <w:sz w:val="24"/>
                <w:szCs w:val="24"/>
              </w:rPr>
            </w:pPr>
            <w:r>
              <w:rPr>
                <w:rFonts w:ascii="SimSun" w:hAnsi="SimSun" w:eastAsia="SimSun" w:cs="SimSun"/>
                <w:sz w:val="24"/>
                <w:szCs w:val="24"/>
                <w:spacing w:val="-9"/>
              </w:rPr>
              <w:t>4.4</w:t>
            </w:r>
          </w:p>
        </w:tc>
        <w:tc>
          <w:tcPr>
            <w:tcW w:w="975" w:type="dxa"/>
            <w:vAlign w:val="top"/>
          </w:tcPr>
          <w:p>
            <w:pPr>
              <w:ind w:firstLine="294"/>
              <w:spacing w:before="92" w:line="180" w:lineRule="auto"/>
              <w:rPr>
                <w:rFonts w:ascii="SimSun" w:hAnsi="SimSun" w:eastAsia="SimSun" w:cs="SimSun"/>
                <w:sz w:val="24"/>
                <w:szCs w:val="24"/>
              </w:rPr>
            </w:pPr>
            <w:r>
              <w:rPr>
                <w:rFonts w:ascii="SimSun" w:hAnsi="SimSun" w:eastAsia="SimSun" w:cs="SimSun"/>
                <w:sz w:val="24"/>
                <w:szCs w:val="24"/>
                <w:spacing w:val="-12"/>
              </w:rPr>
              <w:t>0.45</w:t>
            </w:r>
          </w:p>
        </w:tc>
        <w:tc>
          <w:tcPr>
            <w:tcW w:w="974" w:type="dxa"/>
            <w:vAlign w:val="top"/>
          </w:tcPr>
          <w:p>
            <w:pPr>
              <w:rPr>
                <w:rFonts w:ascii="SimSun"/>
                <w:sz w:val="21"/>
              </w:rPr>
            </w:pPr>
            <w:r/>
          </w:p>
        </w:tc>
        <w:tc>
          <w:tcPr>
            <w:tcW w:w="975" w:type="dxa"/>
            <w:vAlign w:val="top"/>
          </w:tcPr>
          <w:p>
            <w:pPr>
              <w:rPr>
                <w:rFonts w:ascii="SimSun"/>
                <w:sz w:val="21"/>
              </w:rPr>
            </w:pPr>
            <w:r/>
          </w:p>
        </w:tc>
        <w:tc>
          <w:tcPr>
            <w:tcW w:w="974"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9" w:type="dxa"/>
            <w:vAlign w:val="top"/>
          </w:tcPr>
          <w:p>
            <w:pPr>
              <w:rPr>
                <w:rFonts w:ascii="SimSun"/>
                <w:sz w:val="21"/>
              </w:rPr>
            </w:pPr>
            <w:r/>
          </w:p>
        </w:tc>
      </w:tr>
      <w:tr>
        <w:trPr>
          <w:trHeight w:val="345" w:hRule="atLeast"/>
        </w:trPr>
        <w:tc>
          <w:tcPr>
            <w:tcW w:w="592" w:type="dxa"/>
            <w:vAlign w:val="top"/>
            <w:vMerge w:val="continue"/>
            <w:tcBorders>
              <w:top w:val="none" w:color="000000" w:sz="2" w:space="0"/>
              <w:bottom w:val="none" w:color="000000" w:sz="2" w:space="0"/>
            </w:tcBorders>
          </w:tcPr>
          <w:p>
            <w:pPr>
              <w:rPr>
                <w:rFonts w:ascii="SimSun"/>
                <w:sz w:val="21"/>
              </w:rPr>
            </w:pPr>
            <w:r/>
          </w:p>
        </w:tc>
        <w:tc>
          <w:tcPr>
            <w:tcW w:w="1081" w:type="dxa"/>
            <w:vAlign w:val="top"/>
            <w:vMerge w:val="restart"/>
            <w:tcBorders>
              <w:bottom w:val="none" w:color="000000" w:sz="2" w:space="0"/>
            </w:tcBorders>
          </w:tcPr>
          <w:p>
            <w:pPr>
              <w:ind w:firstLine="263"/>
              <w:spacing w:before="229" w:line="184" w:lineRule="auto"/>
              <w:rPr>
                <w:rFonts w:ascii="SimSun" w:hAnsi="SimSun" w:eastAsia="SimSun" w:cs="SimSun"/>
                <w:sz w:val="24"/>
                <w:szCs w:val="24"/>
              </w:rPr>
            </w:pPr>
            <w:r>
              <w:rPr>
                <w:rFonts w:ascii="SimSun" w:hAnsi="SimSun" w:eastAsia="SimSun" w:cs="SimSun"/>
                <w:sz w:val="24"/>
                <w:szCs w:val="24"/>
                <w:spacing w:val="-11"/>
                <w:w w:val="94"/>
              </w:rPr>
              <w:t>10000d</w:t>
            </w:r>
          </w:p>
        </w:tc>
        <w:tc>
          <w:tcPr>
            <w:tcW w:w="919" w:type="dxa"/>
            <w:vAlign w:val="top"/>
          </w:tcPr>
          <w:p>
            <w:pPr>
              <w:ind w:firstLine="264"/>
              <w:spacing w:before="56" w:line="184" w:lineRule="auto"/>
              <w:rPr>
                <w:rFonts w:ascii="SimSun" w:hAnsi="SimSun" w:eastAsia="SimSun" w:cs="SimSun"/>
                <w:sz w:val="24"/>
                <w:szCs w:val="24"/>
              </w:rPr>
            </w:pPr>
            <w:r>
              <w:rPr>
                <w:rFonts w:ascii="SimSun" w:hAnsi="SimSun" w:eastAsia="SimSun" w:cs="SimSun"/>
                <w:sz w:val="24"/>
                <w:szCs w:val="24"/>
                <w:spacing w:val="-5"/>
              </w:rPr>
              <w:t>浓度</w:t>
            </w:r>
          </w:p>
        </w:tc>
        <w:tc>
          <w:tcPr>
            <w:tcW w:w="974" w:type="dxa"/>
            <w:vAlign w:val="top"/>
          </w:tcPr>
          <w:p>
            <w:pPr>
              <w:rPr>
                <w:rFonts w:ascii="SimSun"/>
                <w:sz w:val="21"/>
              </w:rPr>
            </w:pPr>
            <w:r/>
          </w:p>
        </w:tc>
        <w:tc>
          <w:tcPr>
            <w:tcW w:w="974" w:type="dxa"/>
            <w:vAlign w:val="top"/>
          </w:tcPr>
          <w:p>
            <w:pPr>
              <w:rPr>
                <w:rFonts w:ascii="SimSun"/>
                <w:sz w:val="21"/>
              </w:rPr>
            </w:pPr>
            <w:r/>
          </w:p>
        </w:tc>
        <w:tc>
          <w:tcPr>
            <w:tcW w:w="973" w:type="dxa"/>
            <w:vAlign w:val="top"/>
          </w:tcPr>
          <w:p>
            <w:pPr>
              <w:rPr>
                <w:rFonts w:ascii="SimSun"/>
                <w:sz w:val="21"/>
              </w:rPr>
            </w:pPr>
            <w:r/>
          </w:p>
        </w:tc>
        <w:tc>
          <w:tcPr>
            <w:tcW w:w="975" w:type="dxa"/>
            <w:vAlign w:val="top"/>
          </w:tcPr>
          <w:p>
            <w:pPr>
              <w:rPr>
                <w:rFonts w:ascii="SimSun"/>
                <w:sz w:val="21"/>
              </w:rPr>
            </w:pPr>
            <w:r/>
          </w:p>
        </w:tc>
        <w:tc>
          <w:tcPr>
            <w:tcW w:w="974" w:type="dxa"/>
            <w:vAlign w:val="top"/>
          </w:tcPr>
          <w:p>
            <w:pPr>
              <w:rPr>
                <w:rFonts w:ascii="SimSun"/>
                <w:sz w:val="21"/>
              </w:rPr>
            </w:pPr>
            <w:r/>
          </w:p>
        </w:tc>
        <w:tc>
          <w:tcPr>
            <w:tcW w:w="975" w:type="dxa"/>
            <w:vAlign w:val="top"/>
          </w:tcPr>
          <w:p>
            <w:pPr>
              <w:rPr>
                <w:rFonts w:ascii="SimSun"/>
                <w:sz w:val="21"/>
              </w:rPr>
            </w:pPr>
            <w:r/>
          </w:p>
        </w:tc>
        <w:tc>
          <w:tcPr>
            <w:tcW w:w="974" w:type="dxa"/>
            <w:vAlign w:val="top"/>
          </w:tcPr>
          <w:p>
            <w:pPr>
              <w:ind w:firstLine="297"/>
              <w:spacing w:before="92" w:line="180" w:lineRule="auto"/>
              <w:rPr>
                <w:rFonts w:ascii="SimSun" w:hAnsi="SimSun" w:eastAsia="SimSun" w:cs="SimSun"/>
                <w:sz w:val="24"/>
                <w:szCs w:val="24"/>
              </w:rPr>
            </w:pPr>
            <w:r>
              <w:rPr>
                <w:rFonts w:ascii="SimSun" w:hAnsi="SimSun" w:eastAsia="SimSun" w:cs="SimSun"/>
                <w:sz w:val="24"/>
                <w:szCs w:val="24"/>
                <w:spacing w:val="-12"/>
                <w:w w:val="99"/>
              </w:rPr>
              <w:t>21.4</w:t>
            </w:r>
          </w:p>
        </w:tc>
        <w:tc>
          <w:tcPr>
            <w:tcW w:w="975" w:type="dxa"/>
            <w:vAlign w:val="top"/>
          </w:tcPr>
          <w:p>
            <w:pPr>
              <w:ind w:firstLine="296"/>
              <w:spacing w:before="92" w:line="180" w:lineRule="auto"/>
              <w:rPr>
                <w:rFonts w:ascii="SimSun" w:hAnsi="SimSun" w:eastAsia="SimSun" w:cs="SimSun"/>
                <w:sz w:val="24"/>
                <w:szCs w:val="24"/>
              </w:rPr>
            </w:pPr>
            <w:r>
              <w:rPr>
                <w:rFonts w:ascii="SimSun" w:hAnsi="SimSun" w:eastAsia="SimSun" w:cs="SimSun"/>
                <w:sz w:val="24"/>
                <w:szCs w:val="24"/>
                <w:spacing w:val="-12"/>
              </w:rPr>
              <w:t>6.18</w:t>
            </w:r>
          </w:p>
        </w:tc>
        <w:tc>
          <w:tcPr>
            <w:tcW w:w="975" w:type="dxa"/>
            <w:vAlign w:val="top"/>
          </w:tcPr>
          <w:p>
            <w:pPr>
              <w:ind w:firstLine="314"/>
              <w:spacing w:before="92" w:line="180" w:lineRule="auto"/>
              <w:rPr>
                <w:rFonts w:ascii="SimSun" w:hAnsi="SimSun" w:eastAsia="SimSun" w:cs="SimSun"/>
                <w:sz w:val="24"/>
                <w:szCs w:val="24"/>
              </w:rPr>
            </w:pPr>
            <w:r>
              <w:rPr>
                <w:rFonts w:ascii="SimSun" w:hAnsi="SimSun" w:eastAsia="SimSun" w:cs="SimSun"/>
                <w:sz w:val="24"/>
                <w:szCs w:val="24"/>
                <w:spacing w:val="-11"/>
                <w:w w:val="96"/>
              </w:rPr>
              <w:t>1.40</w:t>
            </w:r>
          </w:p>
        </w:tc>
        <w:tc>
          <w:tcPr>
            <w:tcW w:w="975" w:type="dxa"/>
            <w:vAlign w:val="top"/>
          </w:tcPr>
          <w:p>
            <w:pPr>
              <w:ind w:firstLine="298"/>
              <w:spacing w:before="94" w:line="180" w:lineRule="auto"/>
              <w:rPr>
                <w:rFonts w:ascii="SimSun" w:hAnsi="SimSun" w:eastAsia="SimSun" w:cs="SimSun"/>
                <w:sz w:val="24"/>
                <w:szCs w:val="24"/>
              </w:rPr>
            </w:pPr>
            <w:r>
              <w:rPr>
                <w:rFonts w:ascii="SimSun" w:hAnsi="SimSun" w:eastAsia="SimSun" w:cs="SimSun"/>
                <w:sz w:val="24"/>
                <w:szCs w:val="24"/>
                <w:spacing w:val="-12"/>
              </w:rPr>
              <w:t>0.25</w:t>
            </w:r>
          </w:p>
        </w:tc>
        <w:tc>
          <w:tcPr>
            <w:tcW w:w="975" w:type="dxa"/>
            <w:vAlign w:val="top"/>
          </w:tcPr>
          <w:p>
            <w:pPr>
              <w:ind w:firstLine="101"/>
              <w:spacing w:before="94" w:line="180" w:lineRule="auto"/>
              <w:rPr>
                <w:rFonts w:ascii="SimSun" w:hAnsi="SimSun" w:eastAsia="SimSun" w:cs="SimSun"/>
                <w:sz w:val="24"/>
                <w:szCs w:val="24"/>
              </w:rPr>
            </w:pPr>
            <w:r>
              <w:rPr>
                <w:rFonts w:ascii="SimSun" w:hAnsi="SimSun" w:eastAsia="SimSun" w:cs="SimSun"/>
                <w:sz w:val="24"/>
                <w:szCs w:val="24"/>
                <w:spacing w:val="-11"/>
                <w:w w:val="95"/>
              </w:rPr>
              <w:t>3.52E-02</w:t>
            </w:r>
          </w:p>
        </w:tc>
        <w:tc>
          <w:tcPr>
            <w:tcW w:w="979" w:type="dxa"/>
            <w:vAlign w:val="top"/>
          </w:tcPr>
          <w:p>
            <w:pPr>
              <w:ind w:firstLine="100"/>
              <w:spacing w:before="94" w:line="180" w:lineRule="auto"/>
              <w:rPr>
                <w:rFonts w:ascii="SimSun" w:hAnsi="SimSun" w:eastAsia="SimSun" w:cs="SimSun"/>
                <w:sz w:val="24"/>
                <w:szCs w:val="24"/>
              </w:rPr>
            </w:pPr>
            <w:r>
              <w:rPr>
                <w:rFonts w:ascii="SimSun" w:hAnsi="SimSun" w:eastAsia="SimSun" w:cs="SimSun"/>
                <w:sz w:val="24"/>
                <w:szCs w:val="24"/>
                <w:spacing w:val="-11"/>
                <w:w w:val="95"/>
              </w:rPr>
              <w:t>3.90E-03</w:t>
            </w:r>
          </w:p>
        </w:tc>
      </w:tr>
      <w:tr>
        <w:trPr>
          <w:trHeight w:val="345" w:hRule="atLeast"/>
        </w:trPr>
        <w:tc>
          <w:tcPr>
            <w:tcW w:w="592" w:type="dxa"/>
            <w:vAlign w:val="top"/>
            <w:vMerge w:val="continue"/>
            <w:tcBorders>
              <w:top w:val="none" w:color="000000" w:sz="2" w:space="0"/>
            </w:tcBorders>
          </w:tcPr>
          <w:p>
            <w:pPr>
              <w:rPr>
                <w:rFonts w:ascii="SimSun"/>
                <w:sz w:val="21"/>
              </w:rPr>
            </w:pPr>
            <w:r/>
          </w:p>
        </w:tc>
        <w:tc>
          <w:tcPr>
            <w:tcW w:w="1081" w:type="dxa"/>
            <w:vAlign w:val="top"/>
            <w:vMerge w:val="continue"/>
            <w:tcBorders>
              <w:top w:val="none" w:color="000000" w:sz="2" w:space="0"/>
            </w:tcBorders>
          </w:tcPr>
          <w:p>
            <w:pPr>
              <w:rPr>
                <w:rFonts w:ascii="SimSun"/>
                <w:sz w:val="21"/>
              </w:rPr>
            </w:pPr>
            <w:r/>
          </w:p>
        </w:tc>
        <w:tc>
          <w:tcPr>
            <w:tcW w:w="919" w:type="dxa"/>
            <w:vAlign w:val="top"/>
          </w:tcPr>
          <w:p>
            <w:pPr>
              <w:ind w:firstLine="66"/>
              <w:spacing w:before="54" w:line="184" w:lineRule="auto"/>
              <w:rPr>
                <w:rFonts w:ascii="SimSun" w:hAnsi="SimSun" w:eastAsia="SimSun" w:cs="SimSun"/>
                <w:sz w:val="24"/>
                <w:szCs w:val="24"/>
              </w:rPr>
            </w:pPr>
            <w:r>
              <w:rPr>
                <w:rFonts w:ascii="SimSun" w:hAnsi="SimSun" w:eastAsia="SimSun" w:cs="SimSun"/>
                <w:sz w:val="24"/>
                <w:szCs w:val="24"/>
                <w:spacing w:val="-23"/>
                <w:w w:val="95"/>
              </w:rPr>
              <w:t>污染指数</w:t>
            </w:r>
          </w:p>
        </w:tc>
        <w:tc>
          <w:tcPr>
            <w:tcW w:w="974" w:type="dxa"/>
            <w:vAlign w:val="top"/>
          </w:tcPr>
          <w:p>
            <w:pPr>
              <w:rPr>
                <w:rFonts w:ascii="SimSun"/>
                <w:sz w:val="21"/>
              </w:rPr>
            </w:pPr>
            <w:r/>
          </w:p>
        </w:tc>
        <w:tc>
          <w:tcPr>
            <w:tcW w:w="974" w:type="dxa"/>
            <w:vAlign w:val="top"/>
          </w:tcPr>
          <w:p>
            <w:pPr>
              <w:rPr>
                <w:rFonts w:ascii="SimSun"/>
                <w:sz w:val="21"/>
              </w:rPr>
            </w:pPr>
            <w:r/>
          </w:p>
        </w:tc>
        <w:tc>
          <w:tcPr>
            <w:tcW w:w="973" w:type="dxa"/>
            <w:vAlign w:val="top"/>
          </w:tcPr>
          <w:p>
            <w:pPr>
              <w:rPr>
                <w:rFonts w:ascii="SimSun"/>
                <w:sz w:val="21"/>
              </w:rPr>
            </w:pPr>
            <w:r/>
          </w:p>
        </w:tc>
        <w:tc>
          <w:tcPr>
            <w:tcW w:w="975" w:type="dxa"/>
            <w:vAlign w:val="top"/>
          </w:tcPr>
          <w:p>
            <w:pPr>
              <w:rPr>
                <w:rFonts w:ascii="SimSun"/>
                <w:sz w:val="21"/>
              </w:rPr>
            </w:pPr>
            <w:r/>
          </w:p>
        </w:tc>
        <w:tc>
          <w:tcPr>
            <w:tcW w:w="974" w:type="dxa"/>
            <w:vAlign w:val="top"/>
          </w:tcPr>
          <w:p>
            <w:pPr>
              <w:rPr>
                <w:rFonts w:ascii="SimSun"/>
                <w:sz w:val="21"/>
              </w:rPr>
            </w:pPr>
            <w:r/>
          </w:p>
        </w:tc>
        <w:tc>
          <w:tcPr>
            <w:tcW w:w="975" w:type="dxa"/>
            <w:vAlign w:val="top"/>
          </w:tcPr>
          <w:p>
            <w:pPr>
              <w:rPr>
                <w:rFonts w:ascii="SimSun"/>
                <w:sz w:val="21"/>
              </w:rPr>
            </w:pPr>
            <w:r/>
          </w:p>
        </w:tc>
        <w:tc>
          <w:tcPr>
            <w:tcW w:w="974" w:type="dxa"/>
            <w:vAlign w:val="top"/>
          </w:tcPr>
          <w:p>
            <w:pPr>
              <w:ind w:firstLine="300"/>
              <w:spacing w:before="90" w:line="180" w:lineRule="auto"/>
              <w:rPr>
                <w:rFonts w:ascii="SimSun" w:hAnsi="SimSun" w:eastAsia="SimSun" w:cs="SimSun"/>
                <w:sz w:val="24"/>
                <w:szCs w:val="24"/>
              </w:rPr>
            </w:pPr>
            <w:r>
              <w:rPr>
                <w:rFonts w:ascii="SimSun" w:hAnsi="SimSun" w:eastAsia="SimSun" w:cs="SimSun"/>
                <w:sz w:val="24"/>
                <w:szCs w:val="24"/>
                <w:spacing w:val="-12"/>
                <w:w w:val="99"/>
              </w:rPr>
              <w:t>7.13</w:t>
            </w:r>
          </w:p>
        </w:tc>
        <w:tc>
          <w:tcPr>
            <w:tcW w:w="975" w:type="dxa"/>
            <w:vAlign w:val="top"/>
          </w:tcPr>
          <w:p>
            <w:pPr>
              <w:ind w:firstLine="297"/>
              <w:spacing w:before="92" w:line="180" w:lineRule="auto"/>
              <w:rPr>
                <w:rFonts w:ascii="SimSun" w:hAnsi="SimSun" w:eastAsia="SimSun" w:cs="SimSun"/>
                <w:sz w:val="24"/>
                <w:szCs w:val="24"/>
              </w:rPr>
            </w:pPr>
            <w:r>
              <w:rPr>
                <w:rFonts w:ascii="SimSun" w:hAnsi="SimSun" w:eastAsia="SimSun" w:cs="SimSun"/>
                <w:sz w:val="24"/>
                <w:szCs w:val="24"/>
                <w:spacing w:val="-12"/>
                <w:w w:val="99"/>
              </w:rPr>
              <w:t>2.06</w:t>
            </w:r>
          </w:p>
        </w:tc>
        <w:tc>
          <w:tcPr>
            <w:tcW w:w="975"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9" w:type="dxa"/>
            <w:vAlign w:val="top"/>
          </w:tcPr>
          <w:p>
            <w:pPr>
              <w:rPr>
                <w:rFonts w:ascii="SimSun"/>
                <w:sz w:val="21"/>
              </w:rPr>
            </w:pPr>
            <w:r/>
          </w:p>
        </w:tc>
      </w:tr>
      <w:tr>
        <w:trPr>
          <w:trHeight w:val="345" w:hRule="atLeast"/>
        </w:trPr>
        <w:tc>
          <w:tcPr>
            <w:tcW w:w="592" w:type="dxa"/>
            <w:vAlign w:val="top"/>
            <w:vMerge w:val="restart"/>
            <w:tcBorders>
              <w:bottom w:val="none" w:color="000000" w:sz="2" w:space="0"/>
            </w:tcBorders>
          </w:tcPr>
          <w:p>
            <w:pPr>
              <w:spacing w:line="306" w:lineRule="auto"/>
              <w:rPr>
                <w:rFonts w:ascii="SimSun"/>
                <w:sz w:val="21"/>
              </w:rPr>
            </w:pPr>
            <w:r/>
          </w:p>
          <w:p>
            <w:pPr>
              <w:spacing w:line="306" w:lineRule="auto"/>
              <w:rPr>
                <w:rFonts w:ascii="SimSun"/>
                <w:sz w:val="21"/>
              </w:rPr>
            </w:pPr>
            <w:r/>
          </w:p>
          <w:p>
            <w:pPr>
              <w:ind w:firstLine="37"/>
              <w:spacing w:before="78" w:line="238" w:lineRule="auto"/>
              <w:rPr>
                <w:rFonts w:ascii="SimSun" w:hAnsi="SimSun" w:eastAsia="SimSun" w:cs="SimSun"/>
                <w:sz w:val="24"/>
                <w:szCs w:val="24"/>
              </w:rPr>
            </w:pPr>
            <w:r>
              <w:rPr>
                <w:rFonts w:ascii="SimSun" w:hAnsi="SimSun" w:eastAsia="SimSun" w:cs="SimSun"/>
                <w:sz w:val="24"/>
                <w:szCs w:val="24"/>
                <w:spacing w:val="-6"/>
              </w:rPr>
              <w:t>氟化</w:t>
            </w:r>
          </w:p>
          <w:p>
            <w:pPr>
              <w:ind w:firstLine="36"/>
              <w:spacing w:line="204" w:lineRule="auto"/>
              <w:rPr>
                <w:rFonts w:ascii="SimSun" w:hAnsi="SimSun" w:eastAsia="SimSun" w:cs="SimSun"/>
                <w:sz w:val="24"/>
                <w:szCs w:val="24"/>
              </w:rPr>
            </w:pPr>
            <w:r>
              <w:rPr>
                <w:rFonts w:ascii="SimSun" w:hAnsi="SimSun" w:eastAsia="SimSun" w:cs="SimSun"/>
                <w:sz w:val="24"/>
                <w:szCs w:val="24"/>
              </w:rPr>
              <w:t>物</w:t>
            </w:r>
          </w:p>
        </w:tc>
        <w:tc>
          <w:tcPr>
            <w:tcW w:w="1081" w:type="dxa"/>
            <w:vAlign w:val="top"/>
            <w:vMerge w:val="restart"/>
            <w:tcBorders>
              <w:bottom w:val="none" w:color="000000" w:sz="2" w:space="0"/>
            </w:tcBorders>
          </w:tcPr>
          <w:p>
            <w:pPr>
              <w:ind w:firstLine="364"/>
              <w:spacing w:before="229" w:line="184" w:lineRule="auto"/>
              <w:rPr>
                <w:rFonts w:ascii="SimSun" w:hAnsi="SimSun" w:eastAsia="SimSun" w:cs="SimSun"/>
                <w:sz w:val="24"/>
                <w:szCs w:val="24"/>
              </w:rPr>
            </w:pPr>
            <w:r>
              <w:rPr>
                <w:rFonts w:ascii="SimSun" w:hAnsi="SimSun" w:eastAsia="SimSun" w:cs="SimSun"/>
                <w:sz w:val="24"/>
                <w:szCs w:val="24"/>
                <w:spacing w:val="-11"/>
                <w:w w:val="96"/>
              </w:rPr>
              <w:t>100d</w:t>
            </w:r>
          </w:p>
        </w:tc>
        <w:tc>
          <w:tcPr>
            <w:tcW w:w="919" w:type="dxa"/>
            <w:vAlign w:val="top"/>
          </w:tcPr>
          <w:p>
            <w:pPr>
              <w:ind w:firstLine="264"/>
              <w:spacing w:before="54" w:line="184" w:lineRule="auto"/>
              <w:rPr>
                <w:rFonts w:ascii="SimSun" w:hAnsi="SimSun" w:eastAsia="SimSun" w:cs="SimSun"/>
                <w:sz w:val="24"/>
                <w:szCs w:val="24"/>
              </w:rPr>
            </w:pPr>
            <w:r>
              <w:rPr>
                <w:rFonts w:ascii="SimSun" w:hAnsi="SimSun" w:eastAsia="SimSun" w:cs="SimSun"/>
                <w:sz w:val="24"/>
                <w:szCs w:val="24"/>
                <w:spacing w:val="-5"/>
              </w:rPr>
              <w:t>浓度</w:t>
            </w:r>
          </w:p>
        </w:tc>
        <w:tc>
          <w:tcPr>
            <w:tcW w:w="974" w:type="dxa"/>
            <w:vAlign w:val="top"/>
          </w:tcPr>
          <w:p>
            <w:pPr>
              <w:ind w:firstLine="298"/>
              <w:spacing w:before="91" w:line="180" w:lineRule="auto"/>
              <w:rPr>
                <w:rFonts w:ascii="SimSun" w:hAnsi="SimSun" w:eastAsia="SimSun" w:cs="SimSun"/>
                <w:sz w:val="24"/>
                <w:szCs w:val="24"/>
              </w:rPr>
            </w:pPr>
            <w:r>
              <w:rPr>
                <w:rFonts w:ascii="SimSun" w:hAnsi="SimSun" w:eastAsia="SimSun" w:cs="SimSun"/>
                <w:sz w:val="24"/>
                <w:szCs w:val="24"/>
                <w:spacing w:val="-12"/>
                <w:w w:val="99"/>
              </w:rPr>
              <w:t>7.12</w:t>
            </w:r>
          </w:p>
        </w:tc>
        <w:tc>
          <w:tcPr>
            <w:tcW w:w="974" w:type="dxa"/>
            <w:vAlign w:val="top"/>
          </w:tcPr>
          <w:p>
            <w:pPr>
              <w:ind w:firstLine="96"/>
              <w:spacing w:before="92" w:line="180" w:lineRule="auto"/>
              <w:rPr>
                <w:rFonts w:ascii="SimSun" w:hAnsi="SimSun" w:eastAsia="SimSun" w:cs="SimSun"/>
                <w:sz w:val="24"/>
                <w:szCs w:val="24"/>
              </w:rPr>
            </w:pPr>
            <w:r>
              <w:rPr>
                <w:rFonts w:ascii="SimSun" w:hAnsi="SimSun" w:eastAsia="SimSun" w:cs="SimSun"/>
                <w:sz w:val="24"/>
                <w:szCs w:val="24"/>
                <w:spacing w:val="-11"/>
                <w:w w:val="95"/>
              </w:rPr>
              <w:t>3.77E-04</w:t>
            </w:r>
          </w:p>
        </w:tc>
        <w:tc>
          <w:tcPr>
            <w:tcW w:w="973" w:type="dxa"/>
            <w:vAlign w:val="top"/>
          </w:tcPr>
          <w:p>
            <w:pPr>
              <w:ind w:firstLine="97"/>
              <w:spacing w:before="91" w:line="180" w:lineRule="auto"/>
              <w:rPr>
                <w:rFonts w:ascii="SimSun" w:hAnsi="SimSun" w:eastAsia="SimSun" w:cs="SimSun"/>
                <w:sz w:val="24"/>
                <w:szCs w:val="24"/>
              </w:rPr>
            </w:pPr>
            <w:r>
              <w:rPr>
                <w:rFonts w:ascii="SimSun" w:hAnsi="SimSun" w:eastAsia="SimSun" w:cs="SimSun"/>
                <w:sz w:val="24"/>
                <w:szCs w:val="24"/>
                <w:spacing w:val="-11"/>
                <w:w w:val="95"/>
              </w:rPr>
              <w:t>5.19E-11</w:t>
            </w:r>
          </w:p>
        </w:tc>
        <w:tc>
          <w:tcPr>
            <w:tcW w:w="975" w:type="dxa"/>
            <w:vAlign w:val="top"/>
          </w:tcPr>
          <w:p>
            <w:pPr>
              <w:rPr>
                <w:rFonts w:ascii="SimSun"/>
                <w:sz w:val="21"/>
              </w:rPr>
            </w:pPr>
            <w:r/>
          </w:p>
        </w:tc>
        <w:tc>
          <w:tcPr>
            <w:tcW w:w="974" w:type="dxa"/>
            <w:vAlign w:val="top"/>
          </w:tcPr>
          <w:p>
            <w:pPr>
              <w:rPr>
                <w:rFonts w:ascii="SimSun"/>
                <w:sz w:val="21"/>
              </w:rPr>
            </w:pPr>
            <w:r/>
          </w:p>
        </w:tc>
        <w:tc>
          <w:tcPr>
            <w:tcW w:w="975" w:type="dxa"/>
            <w:vAlign w:val="top"/>
          </w:tcPr>
          <w:p>
            <w:pPr>
              <w:rPr>
                <w:rFonts w:ascii="SimSun"/>
                <w:sz w:val="21"/>
              </w:rPr>
            </w:pPr>
            <w:r/>
          </w:p>
        </w:tc>
        <w:tc>
          <w:tcPr>
            <w:tcW w:w="974"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9" w:type="dxa"/>
            <w:vAlign w:val="top"/>
          </w:tcPr>
          <w:p>
            <w:pPr>
              <w:rPr>
                <w:rFonts w:ascii="SimSun"/>
                <w:sz w:val="21"/>
              </w:rPr>
            </w:pPr>
            <w:r/>
          </w:p>
        </w:tc>
      </w:tr>
      <w:tr>
        <w:trPr>
          <w:trHeight w:val="345" w:hRule="atLeast"/>
        </w:trPr>
        <w:tc>
          <w:tcPr>
            <w:tcW w:w="592" w:type="dxa"/>
            <w:vAlign w:val="top"/>
            <w:vMerge w:val="continue"/>
            <w:tcBorders>
              <w:top w:val="none" w:color="000000" w:sz="2" w:space="0"/>
              <w:bottom w:val="none" w:color="000000" w:sz="2" w:space="0"/>
            </w:tcBorders>
          </w:tcPr>
          <w:p>
            <w:pPr>
              <w:rPr>
                <w:rFonts w:ascii="SimSun"/>
                <w:sz w:val="21"/>
              </w:rPr>
            </w:pPr>
            <w:r/>
          </w:p>
        </w:tc>
        <w:tc>
          <w:tcPr>
            <w:tcW w:w="1081" w:type="dxa"/>
            <w:vAlign w:val="top"/>
            <w:vMerge w:val="continue"/>
            <w:tcBorders>
              <w:top w:val="none" w:color="000000" w:sz="2" w:space="0"/>
            </w:tcBorders>
          </w:tcPr>
          <w:p>
            <w:pPr>
              <w:rPr>
                <w:rFonts w:ascii="SimSun"/>
                <w:sz w:val="21"/>
              </w:rPr>
            </w:pPr>
            <w:r/>
          </w:p>
        </w:tc>
        <w:tc>
          <w:tcPr>
            <w:tcW w:w="919" w:type="dxa"/>
            <w:vAlign w:val="top"/>
          </w:tcPr>
          <w:p>
            <w:pPr>
              <w:ind w:firstLine="66"/>
              <w:spacing w:before="55" w:line="184" w:lineRule="auto"/>
              <w:rPr>
                <w:rFonts w:ascii="SimSun" w:hAnsi="SimSun" w:eastAsia="SimSun" w:cs="SimSun"/>
                <w:sz w:val="24"/>
                <w:szCs w:val="24"/>
              </w:rPr>
            </w:pPr>
            <w:r>
              <w:rPr>
                <w:rFonts w:ascii="SimSun" w:hAnsi="SimSun" w:eastAsia="SimSun" w:cs="SimSun"/>
                <w:sz w:val="24"/>
                <w:szCs w:val="24"/>
                <w:spacing w:val="-23"/>
                <w:w w:val="95"/>
              </w:rPr>
              <w:t>污染指数</w:t>
            </w:r>
          </w:p>
        </w:tc>
        <w:tc>
          <w:tcPr>
            <w:tcW w:w="974" w:type="dxa"/>
            <w:vAlign w:val="top"/>
          </w:tcPr>
          <w:p>
            <w:pPr>
              <w:ind w:firstLine="298"/>
              <w:spacing w:before="91" w:line="180" w:lineRule="auto"/>
              <w:rPr>
                <w:rFonts w:ascii="SimSun" w:hAnsi="SimSun" w:eastAsia="SimSun" w:cs="SimSun"/>
                <w:sz w:val="24"/>
                <w:szCs w:val="24"/>
              </w:rPr>
            </w:pPr>
            <w:r>
              <w:rPr>
                <w:rFonts w:ascii="SimSun" w:hAnsi="SimSun" w:eastAsia="SimSun" w:cs="SimSun"/>
                <w:sz w:val="24"/>
                <w:szCs w:val="24"/>
                <w:spacing w:val="-12"/>
                <w:w w:val="99"/>
              </w:rPr>
              <w:t>7.12</w:t>
            </w:r>
          </w:p>
        </w:tc>
        <w:tc>
          <w:tcPr>
            <w:tcW w:w="974" w:type="dxa"/>
            <w:vAlign w:val="top"/>
          </w:tcPr>
          <w:p>
            <w:pPr>
              <w:rPr>
                <w:rFonts w:ascii="SimSun"/>
                <w:sz w:val="21"/>
              </w:rPr>
            </w:pPr>
            <w:r/>
          </w:p>
        </w:tc>
        <w:tc>
          <w:tcPr>
            <w:tcW w:w="973" w:type="dxa"/>
            <w:vAlign w:val="top"/>
          </w:tcPr>
          <w:p>
            <w:pPr>
              <w:rPr>
                <w:rFonts w:ascii="SimSun"/>
                <w:sz w:val="21"/>
              </w:rPr>
            </w:pPr>
            <w:r/>
          </w:p>
        </w:tc>
        <w:tc>
          <w:tcPr>
            <w:tcW w:w="975" w:type="dxa"/>
            <w:vAlign w:val="top"/>
          </w:tcPr>
          <w:p>
            <w:pPr>
              <w:rPr>
                <w:rFonts w:ascii="SimSun"/>
                <w:sz w:val="21"/>
              </w:rPr>
            </w:pPr>
            <w:r/>
          </w:p>
        </w:tc>
        <w:tc>
          <w:tcPr>
            <w:tcW w:w="974" w:type="dxa"/>
            <w:vAlign w:val="top"/>
          </w:tcPr>
          <w:p>
            <w:pPr>
              <w:rPr>
                <w:rFonts w:ascii="SimSun"/>
                <w:sz w:val="21"/>
              </w:rPr>
            </w:pPr>
            <w:r/>
          </w:p>
        </w:tc>
        <w:tc>
          <w:tcPr>
            <w:tcW w:w="975" w:type="dxa"/>
            <w:vAlign w:val="top"/>
          </w:tcPr>
          <w:p>
            <w:pPr>
              <w:rPr>
                <w:rFonts w:ascii="SimSun"/>
                <w:sz w:val="21"/>
              </w:rPr>
            </w:pPr>
            <w:r/>
          </w:p>
        </w:tc>
        <w:tc>
          <w:tcPr>
            <w:tcW w:w="974"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9" w:type="dxa"/>
            <w:vAlign w:val="top"/>
          </w:tcPr>
          <w:p>
            <w:pPr>
              <w:rPr>
                <w:rFonts w:ascii="SimSun"/>
                <w:sz w:val="21"/>
              </w:rPr>
            </w:pPr>
            <w:r/>
          </w:p>
        </w:tc>
      </w:tr>
      <w:tr>
        <w:trPr>
          <w:trHeight w:val="345" w:hRule="atLeast"/>
        </w:trPr>
        <w:tc>
          <w:tcPr>
            <w:tcW w:w="592" w:type="dxa"/>
            <w:vAlign w:val="top"/>
            <w:vMerge w:val="continue"/>
            <w:tcBorders>
              <w:top w:val="none" w:color="000000" w:sz="2" w:space="0"/>
              <w:bottom w:val="none" w:color="000000" w:sz="2" w:space="0"/>
            </w:tcBorders>
          </w:tcPr>
          <w:p>
            <w:pPr>
              <w:rPr>
                <w:rFonts w:ascii="SimSun"/>
                <w:sz w:val="21"/>
              </w:rPr>
            </w:pPr>
            <w:r/>
          </w:p>
        </w:tc>
        <w:tc>
          <w:tcPr>
            <w:tcW w:w="1081" w:type="dxa"/>
            <w:vAlign w:val="top"/>
            <w:vMerge w:val="restart"/>
            <w:tcBorders>
              <w:bottom w:val="none" w:color="000000" w:sz="2" w:space="0"/>
            </w:tcBorders>
          </w:tcPr>
          <w:p>
            <w:pPr>
              <w:ind w:firstLine="314"/>
              <w:spacing w:before="230" w:line="184" w:lineRule="auto"/>
              <w:rPr>
                <w:rFonts w:ascii="SimSun" w:hAnsi="SimSun" w:eastAsia="SimSun" w:cs="SimSun"/>
                <w:sz w:val="24"/>
                <w:szCs w:val="24"/>
              </w:rPr>
            </w:pPr>
            <w:r>
              <w:rPr>
                <w:rFonts w:ascii="SimSun" w:hAnsi="SimSun" w:eastAsia="SimSun" w:cs="SimSun"/>
                <w:sz w:val="24"/>
                <w:szCs w:val="24"/>
                <w:spacing w:val="-11"/>
                <w:w w:val="95"/>
              </w:rPr>
              <w:t>1000d</w:t>
            </w:r>
          </w:p>
        </w:tc>
        <w:tc>
          <w:tcPr>
            <w:tcW w:w="919" w:type="dxa"/>
            <w:vAlign w:val="top"/>
          </w:tcPr>
          <w:p>
            <w:pPr>
              <w:ind w:firstLine="264"/>
              <w:spacing w:before="55" w:line="184" w:lineRule="auto"/>
              <w:rPr>
                <w:rFonts w:ascii="SimSun" w:hAnsi="SimSun" w:eastAsia="SimSun" w:cs="SimSun"/>
                <w:sz w:val="24"/>
                <w:szCs w:val="24"/>
              </w:rPr>
            </w:pPr>
            <w:r>
              <w:rPr>
                <w:rFonts w:ascii="SimSun" w:hAnsi="SimSun" w:eastAsia="SimSun" w:cs="SimSun"/>
                <w:sz w:val="24"/>
                <w:szCs w:val="24"/>
                <w:spacing w:val="-5"/>
              </w:rPr>
              <w:t>浓度</w:t>
            </w:r>
          </w:p>
        </w:tc>
        <w:tc>
          <w:tcPr>
            <w:tcW w:w="974" w:type="dxa"/>
            <w:vAlign w:val="top"/>
          </w:tcPr>
          <w:p>
            <w:pPr>
              <w:rPr>
                <w:rFonts w:ascii="SimSun"/>
                <w:sz w:val="21"/>
              </w:rPr>
            </w:pPr>
            <w:r/>
          </w:p>
        </w:tc>
        <w:tc>
          <w:tcPr>
            <w:tcW w:w="974" w:type="dxa"/>
            <w:vAlign w:val="top"/>
          </w:tcPr>
          <w:p>
            <w:pPr>
              <w:rPr>
                <w:rFonts w:ascii="SimSun"/>
                <w:sz w:val="21"/>
              </w:rPr>
            </w:pPr>
            <w:r/>
          </w:p>
        </w:tc>
        <w:tc>
          <w:tcPr>
            <w:tcW w:w="973" w:type="dxa"/>
            <w:vAlign w:val="top"/>
          </w:tcPr>
          <w:p>
            <w:pPr>
              <w:ind w:firstLine="311"/>
              <w:spacing w:before="92" w:line="180" w:lineRule="auto"/>
              <w:rPr>
                <w:rFonts w:ascii="SimSun" w:hAnsi="SimSun" w:eastAsia="SimSun" w:cs="SimSun"/>
                <w:sz w:val="24"/>
                <w:szCs w:val="24"/>
              </w:rPr>
            </w:pPr>
            <w:r>
              <w:rPr>
                <w:rFonts w:ascii="SimSun" w:hAnsi="SimSun" w:eastAsia="SimSun" w:cs="SimSun"/>
                <w:sz w:val="24"/>
                <w:szCs w:val="24"/>
                <w:spacing w:val="-11"/>
                <w:w w:val="95"/>
              </w:rPr>
              <w:t>13.2</w:t>
            </w:r>
          </w:p>
        </w:tc>
        <w:tc>
          <w:tcPr>
            <w:tcW w:w="975" w:type="dxa"/>
            <w:vAlign w:val="top"/>
          </w:tcPr>
          <w:p>
            <w:pPr>
              <w:ind w:firstLine="310"/>
              <w:spacing w:before="92" w:line="180" w:lineRule="auto"/>
              <w:rPr>
                <w:rFonts w:ascii="SimSun" w:hAnsi="SimSun" w:eastAsia="SimSun" w:cs="SimSun"/>
                <w:sz w:val="24"/>
                <w:szCs w:val="24"/>
              </w:rPr>
            </w:pPr>
            <w:r>
              <w:rPr>
                <w:rFonts w:ascii="SimSun" w:hAnsi="SimSun" w:eastAsia="SimSun" w:cs="SimSun"/>
                <w:sz w:val="24"/>
                <w:szCs w:val="24"/>
                <w:spacing w:val="-11"/>
                <w:w w:val="96"/>
              </w:rPr>
              <w:t>1.34</w:t>
            </w:r>
          </w:p>
        </w:tc>
        <w:tc>
          <w:tcPr>
            <w:tcW w:w="974" w:type="dxa"/>
            <w:vAlign w:val="top"/>
          </w:tcPr>
          <w:p>
            <w:pPr>
              <w:ind w:firstLine="96"/>
              <w:spacing w:before="93" w:line="180" w:lineRule="auto"/>
              <w:rPr>
                <w:rFonts w:ascii="SimSun" w:hAnsi="SimSun" w:eastAsia="SimSun" w:cs="SimSun"/>
                <w:sz w:val="24"/>
                <w:szCs w:val="24"/>
              </w:rPr>
            </w:pPr>
            <w:r>
              <w:rPr>
                <w:rFonts w:ascii="SimSun" w:hAnsi="SimSun" w:eastAsia="SimSun" w:cs="SimSun"/>
                <w:sz w:val="24"/>
                <w:szCs w:val="24"/>
                <w:spacing w:val="-11"/>
                <w:w w:val="95"/>
              </w:rPr>
              <w:t>2.37E-03</w:t>
            </w:r>
          </w:p>
        </w:tc>
        <w:tc>
          <w:tcPr>
            <w:tcW w:w="975" w:type="dxa"/>
            <w:vAlign w:val="top"/>
          </w:tcPr>
          <w:p>
            <w:pPr>
              <w:ind w:firstLine="100"/>
              <w:spacing w:before="93" w:line="180" w:lineRule="auto"/>
              <w:rPr>
                <w:rFonts w:ascii="SimSun" w:hAnsi="SimSun" w:eastAsia="SimSun" w:cs="SimSun"/>
                <w:sz w:val="24"/>
                <w:szCs w:val="24"/>
              </w:rPr>
            </w:pPr>
            <w:r>
              <w:rPr>
                <w:rFonts w:ascii="SimSun" w:hAnsi="SimSun" w:eastAsia="SimSun" w:cs="SimSun"/>
                <w:sz w:val="24"/>
                <w:szCs w:val="24"/>
                <w:spacing w:val="-11"/>
                <w:w w:val="95"/>
              </w:rPr>
              <w:t>3.78E-07</w:t>
            </w:r>
          </w:p>
        </w:tc>
        <w:tc>
          <w:tcPr>
            <w:tcW w:w="974" w:type="dxa"/>
            <w:vAlign w:val="top"/>
          </w:tcPr>
          <w:p>
            <w:pPr>
              <w:ind w:firstLine="100"/>
              <w:spacing w:before="92" w:line="180" w:lineRule="auto"/>
              <w:rPr>
                <w:rFonts w:ascii="SimSun" w:hAnsi="SimSun" w:eastAsia="SimSun" w:cs="SimSun"/>
                <w:sz w:val="24"/>
                <w:szCs w:val="24"/>
              </w:rPr>
            </w:pPr>
            <w:r>
              <w:rPr>
                <w:rFonts w:ascii="SimSun" w:hAnsi="SimSun" w:eastAsia="SimSun" w:cs="SimSun"/>
                <w:sz w:val="24"/>
                <w:szCs w:val="24"/>
                <w:spacing w:val="-11"/>
                <w:w w:val="95"/>
              </w:rPr>
              <w:t>5.44E-12</w:t>
            </w:r>
          </w:p>
        </w:tc>
        <w:tc>
          <w:tcPr>
            <w:tcW w:w="975"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9" w:type="dxa"/>
            <w:vAlign w:val="top"/>
          </w:tcPr>
          <w:p>
            <w:pPr>
              <w:rPr>
                <w:rFonts w:ascii="SimSun"/>
                <w:sz w:val="21"/>
              </w:rPr>
            </w:pPr>
            <w:r/>
          </w:p>
        </w:tc>
      </w:tr>
      <w:tr>
        <w:trPr>
          <w:trHeight w:val="345" w:hRule="atLeast"/>
        </w:trPr>
        <w:tc>
          <w:tcPr>
            <w:tcW w:w="592" w:type="dxa"/>
            <w:vAlign w:val="top"/>
            <w:vMerge w:val="continue"/>
            <w:tcBorders>
              <w:top w:val="none" w:color="000000" w:sz="2" w:space="0"/>
              <w:bottom w:val="none" w:color="000000" w:sz="2" w:space="0"/>
            </w:tcBorders>
          </w:tcPr>
          <w:p>
            <w:pPr>
              <w:rPr>
                <w:rFonts w:ascii="SimSun"/>
                <w:sz w:val="21"/>
              </w:rPr>
            </w:pPr>
            <w:r/>
          </w:p>
        </w:tc>
        <w:tc>
          <w:tcPr>
            <w:tcW w:w="1081" w:type="dxa"/>
            <w:vAlign w:val="top"/>
            <w:vMerge w:val="continue"/>
            <w:tcBorders>
              <w:top w:val="none" w:color="000000" w:sz="2" w:space="0"/>
            </w:tcBorders>
          </w:tcPr>
          <w:p>
            <w:pPr>
              <w:rPr>
                <w:rFonts w:ascii="SimSun"/>
                <w:sz w:val="21"/>
              </w:rPr>
            </w:pPr>
            <w:r/>
          </w:p>
        </w:tc>
        <w:tc>
          <w:tcPr>
            <w:tcW w:w="919" w:type="dxa"/>
            <w:vAlign w:val="top"/>
          </w:tcPr>
          <w:p>
            <w:pPr>
              <w:ind w:firstLine="66"/>
              <w:spacing w:before="55" w:line="184" w:lineRule="auto"/>
              <w:rPr>
                <w:rFonts w:ascii="SimSun" w:hAnsi="SimSun" w:eastAsia="SimSun" w:cs="SimSun"/>
                <w:sz w:val="24"/>
                <w:szCs w:val="24"/>
              </w:rPr>
            </w:pPr>
            <w:r>
              <w:rPr>
                <w:rFonts w:ascii="SimSun" w:hAnsi="SimSun" w:eastAsia="SimSun" w:cs="SimSun"/>
                <w:sz w:val="24"/>
                <w:szCs w:val="24"/>
                <w:spacing w:val="-23"/>
                <w:w w:val="95"/>
              </w:rPr>
              <w:t>污染指数</w:t>
            </w:r>
          </w:p>
        </w:tc>
        <w:tc>
          <w:tcPr>
            <w:tcW w:w="974" w:type="dxa"/>
            <w:vAlign w:val="top"/>
          </w:tcPr>
          <w:p>
            <w:pPr>
              <w:rPr>
                <w:rFonts w:ascii="SimSun"/>
                <w:sz w:val="21"/>
              </w:rPr>
            </w:pPr>
            <w:r/>
          </w:p>
        </w:tc>
        <w:tc>
          <w:tcPr>
            <w:tcW w:w="974" w:type="dxa"/>
            <w:vAlign w:val="top"/>
          </w:tcPr>
          <w:p>
            <w:pPr>
              <w:rPr>
                <w:rFonts w:ascii="SimSun"/>
                <w:sz w:val="21"/>
              </w:rPr>
            </w:pPr>
            <w:r/>
          </w:p>
        </w:tc>
        <w:tc>
          <w:tcPr>
            <w:tcW w:w="973" w:type="dxa"/>
            <w:vAlign w:val="top"/>
          </w:tcPr>
          <w:p>
            <w:pPr>
              <w:ind w:firstLine="311"/>
              <w:spacing w:before="92" w:line="180" w:lineRule="auto"/>
              <w:rPr>
                <w:rFonts w:ascii="SimSun" w:hAnsi="SimSun" w:eastAsia="SimSun" w:cs="SimSun"/>
                <w:sz w:val="24"/>
                <w:szCs w:val="24"/>
              </w:rPr>
            </w:pPr>
            <w:r>
              <w:rPr>
                <w:rFonts w:ascii="SimSun" w:hAnsi="SimSun" w:eastAsia="SimSun" w:cs="SimSun"/>
                <w:sz w:val="24"/>
                <w:szCs w:val="24"/>
                <w:spacing w:val="-11"/>
                <w:w w:val="95"/>
              </w:rPr>
              <w:t>13.2</w:t>
            </w:r>
          </w:p>
        </w:tc>
        <w:tc>
          <w:tcPr>
            <w:tcW w:w="975" w:type="dxa"/>
            <w:vAlign w:val="top"/>
          </w:tcPr>
          <w:p>
            <w:pPr>
              <w:ind w:firstLine="310"/>
              <w:spacing w:before="92" w:line="180" w:lineRule="auto"/>
              <w:rPr>
                <w:rFonts w:ascii="SimSun" w:hAnsi="SimSun" w:eastAsia="SimSun" w:cs="SimSun"/>
                <w:sz w:val="24"/>
                <w:szCs w:val="24"/>
              </w:rPr>
            </w:pPr>
            <w:r>
              <w:rPr>
                <w:rFonts w:ascii="SimSun" w:hAnsi="SimSun" w:eastAsia="SimSun" w:cs="SimSun"/>
                <w:sz w:val="24"/>
                <w:szCs w:val="24"/>
                <w:spacing w:val="-11"/>
                <w:w w:val="96"/>
              </w:rPr>
              <w:t>1.34</w:t>
            </w:r>
          </w:p>
        </w:tc>
        <w:tc>
          <w:tcPr>
            <w:tcW w:w="974" w:type="dxa"/>
            <w:vAlign w:val="top"/>
          </w:tcPr>
          <w:p>
            <w:pPr>
              <w:rPr>
                <w:rFonts w:ascii="SimSun"/>
                <w:sz w:val="21"/>
              </w:rPr>
            </w:pPr>
            <w:r/>
          </w:p>
        </w:tc>
        <w:tc>
          <w:tcPr>
            <w:tcW w:w="975" w:type="dxa"/>
            <w:vAlign w:val="top"/>
          </w:tcPr>
          <w:p>
            <w:pPr>
              <w:rPr>
                <w:rFonts w:ascii="SimSun"/>
                <w:sz w:val="21"/>
              </w:rPr>
            </w:pPr>
            <w:r/>
          </w:p>
        </w:tc>
        <w:tc>
          <w:tcPr>
            <w:tcW w:w="974"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5" w:type="dxa"/>
            <w:vAlign w:val="top"/>
          </w:tcPr>
          <w:p>
            <w:pPr>
              <w:rPr>
                <w:rFonts w:ascii="SimSun"/>
                <w:sz w:val="21"/>
              </w:rPr>
            </w:pPr>
            <w:r/>
          </w:p>
        </w:tc>
        <w:tc>
          <w:tcPr>
            <w:tcW w:w="979" w:type="dxa"/>
            <w:vAlign w:val="top"/>
          </w:tcPr>
          <w:p>
            <w:pPr>
              <w:rPr>
                <w:rFonts w:ascii="SimSun"/>
                <w:sz w:val="21"/>
              </w:rPr>
            </w:pPr>
            <w:r/>
          </w:p>
        </w:tc>
      </w:tr>
      <w:tr>
        <w:trPr>
          <w:trHeight w:val="345" w:hRule="atLeast"/>
        </w:trPr>
        <w:tc>
          <w:tcPr>
            <w:tcW w:w="592" w:type="dxa"/>
            <w:vAlign w:val="top"/>
            <w:vMerge w:val="continue"/>
            <w:tcBorders>
              <w:top w:val="none" w:color="000000" w:sz="2" w:space="0"/>
              <w:bottom w:val="none" w:color="000000" w:sz="2" w:space="0"/>
            </w:tcBorders>
          </w:tcPr>
          <w:p>
            <w:pPr>
              <w:rPr>
                <w:rFonts w:ascii="SimSun"/>
                <w:sz w:val="21"/>
              </w:rPr>
            </w:pPr>
            <w:r/>
          </w:p>
        </w:tc>
        <w:tc>
          <w:tcPr>
            <w:tcW w:w="1081" w:type="dxa"/>
            <w:vAlign w:val="top"/>
            <w:vMerge w:val="restart"/>
            <w:tcBorders>
              <w:bottom w:val="none" w:color="000000" w:sz="2" w:space="0"/>
            </w:tcBorders>
          </w:tcPr>
          <w:p>
            <w:pPr>
              <w:ind w:firstLine="263"/>
              <w:spacing w:before="229" w:line="184" w:lineRule="auto"/>
              <w:rPr>
                <w:rFonts w:ascii="SimSun" w:hAnsi="SimSun" w:eastAsia="SimSun" w:cs="SimSun"/>
                <w:sz w:val="24"/>
                <w:szCs w:val="24"/>
              </w:rPr>
            </w:pPr>
            <w:r>
              <w:rPr>
                <w:rFonts w:ascii="SimSun" w:hAnsi="SimSun" w:eastAsia="SimSun" w:cs="SimSun"/>
                <w:sz w:val="24"/>
                <w:szCs w:val="24"/>
                <w:spacing w:val="-11"/>
                <w:w w:val="94"/>
              </w:rPr>
              <w:t>10000d</w:t>
            </w:r>
          </w:p>
        </w:tc>
        <w:tc>
          <w:tcPr>
            <w:tcW w:w="919" w:type="dxa"/>
            <w:vAlign w:val="top"/>
          </w:tcPr>
          <w:p>
            <w:pPr>
              <w:ind w:firstLine="264"/>
              <w:spacing w:before="56" w:line="184" w:lineRule="auto"/>
              <w:rPr>
                <w:rFonts w:ascii="SimSun" w:hAnsi="SimSun" w:eastAsia="SimSun" w:cs="SimSun"/>
                <w:sz w:val="24"/>
                <w:szCs w:val="24"/>
              </w:rPr>
            </w:pPr>
            <w:r>
              <w:rPr>
                <w:rFonts w:ascii="SimSun" w:hAnsi="SimSun" w:eastAsia="SimSun" w:cs="SimSun"/>
                <w:sz w:val="24"/>
                <w:szCs w:val="24"/>
                <w:spacing w:val="-5"/>
              </w:rPr>
              <w:t>浓度</w:t>
            </w:r>
          </w:p>
        </w:tc>
        <w:tc>
          <w:tcPr>
            <w:tcW w:w="974" w:type="dxa"/>
            <w:vAlign w:val="top"/>
          </w:tcPr>
          <w:p>
            <w:pPr>
              <w:rPr>
                <w:rFonts w:ascii="SimSun"/>
                <w:sz w:val="21"/>
              </w:rPr>
            </w:pPr>
            <w:r/>
          </w:p>
        </w:tc>
        <w:tc>
          <w:tcPr>
            <w:tcW w:w="974" w:type="dxa"/>
            <w:vAlign w:val="top"/>
          </w:tcPr>
          <w:p>
            <w:pPr>
              <w:rPr>
                <w:rFonts w:ascii="SimSun"/>
                <w:sz w:val="21"/>
              </w:rPr>
            </w:pPr>
            <w:r/>
          </w:p>
        </w:tc>
        <w:tc>
          <w:tcPr>
            <w:tcW w:w="973" w:type="dxa"/>
            <w:vAlign w:val="top"/>
          </w:tcPr>
          <w:p>
            <w:pPr>
              <w:rPr>
                <w:rFonts w:ascii="SimSun"/>
                <w:sz w:val="21"/>
              </w:rPr>
            </w:pPr>
            <w:r/>
          </w:p>
        </w:tc>
        <w:tc>
          <w:tcPr>
            <w:tcW w:w="975" w:type="dxa"/>
            <w:vAlign w:val="top"/>
          </w:tcPr>
          <w:p>
            <w:pPr>
              <w:rPr>
                <w:rFonts w:ascii="SimSun"/>
                <w:sz w:val="21"/>
              </w:rPr>
            </w:pPr>
            <w:r/>
          </w:p>
        </w:tc>
        <w:tc>
          <w:tcPr>
            <w:tcW w:w="974" w:type="dxa"/>
            <w:vAlign w:val="top"/>
          </w:tcPr>
          <w:p>
            <w:pPr>
              <w:rPr>
                <w:rFonts w:ascii="SimSun"/>
                <w:sz w:val="21"/>
              </w:rPr>
            </w:pPr>
            <w:r/>
          </w:p>
        </w:tc>
        <w:tc>
          <w:tcPr>
            <w:tcW w:w="975" w:type="dxa"/>
            <w:vAlign w:val="top"/>
          </w:tcPr>
          <w:p>
            <w:pPr>
              <w:rPr>
                <w:rFonts w:ascii="SimSun"/>
                <w:sz w:val="21"/>
              </w:rPr>
            </w:pPr>
            <w:r/>
          </w:p>
        </w:tc>
        <w:tc>
          <w:tcPr>
            <w:tcW w:w="974" w:type="dxa"/>
            <w:vAlign w:val="top"/>
          </w:tcPr>
          <w:p>
            <w:pPr>
              <w:ind w:firstLine="297"/>
              <w:spacing w:before="92" w:line="180" w:lineRule="auto"/>
              <w:rPr>
                <w:rFonts w:ascii="SimSun" w:hAnsi="SimSun" w:eastAsia="SimSun" w:cs="SimSun"/>
                <w:sz w:val="24"/>
                <w:szCs w:val="24"/>
              </w:rPr>
            </w:pPr>
            <w:r>
              <w:rPr>
                <w:rFonts w:ascii="SimSun" w:hAnsi="SimSun" w:eastAsia="SimSun" w:cs="SimSun"/>
                <w:sz w:val="24"/>
                <w:szCs w:val="24"/>
                <w:spacing w:val="-12"/>
                <w:w w:val="99"/>
              </w:rPr>
              <w:t>21.4</w:t>
            </w:r>
          </w:p>
        </w:tc>
        <w:tc>
          <w:tcPr>
            <w:tcW w:w="975" w:type="dxa"/>
            <w:vAlign w:val="top"/>
          </w:tcPr>
          <w:p>
            <w:pPr>
              <w:ind w:firstLine="296"/>
              <w:spacing w:before="92" w:line="180" w:lineRule="auto"/>
              <w:rPr>
                <w:rFonts w:ascii="SimSun" w:hAnsi="SimSun" w:eastAsia="SimSun" w:cs="SimSun"/>
                <w:sz w:val="24"/>
                <w:szCs w:val="24"/>
              </w:rPr>
            </w:pPr>
            <w:r>
              <w:rPr>
                <w:rFonts w:ascii="SimSun" w:hAnsi="SimSun" w:eastAsia="SimSun" w:cs="SimSun"/>
                <w:sz w:val="24"/>
                <w:szCs w:val="24"/>
                <w:spacing w:val="-12"/>
              </w:rPr>
              <w:t>6.18</w:t>
            </w:r>
          </w:p>
        </w:tc>
        <w:tc>
          <w:tcPr>
            <w:tcW w:w="975" w:type="dxa"/>
            <w:vAlign w:val="top"/>
          </w:tcPr>
          <w:p>
            <w:pPr>
              <w:ind w:firstLine="314"/>
              <w:spacing w:before="92" w:line="180" w:lineRule="auto"/>
              <w:rPr>
                <w:rFonts w:ascii="SimSun" w:hAnsi="SimSun" w:eastAsia="SimSun" w:cs="SimSun"/>
                <w:sz w:val="24"/>
                <w:szCs w:val="24"/>
              </w:rPr>
            </w:pPr>
            <w:r>
              <w:rPr>
                <w:rFonts w:ascii="SimSun" w:hAnsi="SimSun" w:eastAsia="SimSun" w:cs="SimSun"/>
                <w:sz w:val="24"/>
                <w:szCs w:val="24"/>
                <w:spacing w:val="-11"/>
                <w:w w:val="96"/>
              </w:rPr>
              <w:t>1.40</w:t>
            </w:r>
          </w:p>
        </w:tc>
        <w:tc>
          <w:tcPr>
            <w:tcW w:w="975" w:type="dxa"/>
            <w:vAlign w:val="top"/>
          </w:tcPr>
          <w:p>
            <w:pPr>
              <w:ind w:firstLine="298"/>
              <w:spacing w:before="94" w:line="180" w:lineRule="auto"/>
              <w:rPr>
                <w:rFonts w:ascii="SimSun" w:hAnsi="SimSun" w:eastAsia="SimSun" w:cs="SimSun"/>
                <w:sz w:val="24"/>
                <w:szCs w:val="24"/>
              </w:rPr>
            </w:pPr>
            <w:r>
              <w:rPr>
                <w:rFonts w:ascii="SimSun" w:hAnsi="SimSun" w:eastAsia="SimSun" w:cs="SimSun"/>
                <w:sz w:val="24"/>
                <w:szCs w:val="24"/>
                <w:spacing w:val="-12"/>
              </w:rPr>
              <w:t>0.25</w:t>
            </w:r>
          </w:p>
        </w:tc>
        <w:tc>
          <w:tcPr>
            <w:tcW w:w="975" w:type="dxa"/>
            <w:vAlign w:val="top"/>
          </w:tcPr>
          <w:p>
            <w:pPr>
              <w:ind w:firstLine="101"/>
              <w:spacing w:before="94" w:line="180" w:lineRule="auto"/>
              <w:rPr>
                <w:rFonts w:ascii="SimSun" w:hAnsi="SimSun" w:eastAsia="SimSun" w:cs="SimSun"/>
                <w:sz w:val="24"/>
                <w:szCs w:val="24"/>
              </w:rPr>
            </w:pPr>
            <w:r>
              <w:rPr>
                <w:rFonts w:ascii="SimSun" w:hAnsi="SimSun" w:eastAsia="SimSun" w:cs="SimSun"/>
                <w:sz w:val="24"/>
                <w:szCs w:val="24"/>
                <w:spacing w:val="-11"/>
                <w:w w:val="95"/>
              </w:rPr>
              <w:t>3.52E-02</w:t>
            </w:r>
          </w:p>
        </w:tc>
        <w:tc>
          <w:tcPr>
            <w:tcW w:w="979" w:type="dxa"/>
            <w:vAlign w:val="top"/>
          </w:tcPr>
          <w:p>
            <w:pPr>
              <w:ind w:firstLine="100"/>
              <w:spacing w:before="94" w:line="180" w:lineRule="auto"/>
              <w:rPr>
                <w:rFonts w:ascii="SimSun" w:hAnsi="SimSun" w:eastAsia="SimSun" w:cs="SimSun"/>
                <w:sz w:val="24"/>
                <w:szCs w:val="24"/>
              </w:rPr>
            </w:pPr>
            <w:r>
              <w:rPr>
                <w:rFonts w:ascii="SimSun" w:hAnsi="SimSun" w:eastAsia="SimSun" w:cs="SimSun"/>
                <w:sz w:val="24"/>
                <w:szCs w:val="24"/>
                <w:spacing w:val="-11"/>
                <w:w w:val="95"/>
              </w:rPr>
              <w:t>3.90E-03</w:t>
            </w:r>
          </w:p>
        </w:tc>
      </w:tr>
      <w:tr>
        <w:trPr>
          <w:trHeight w:val="349" w:hRule="atLeast"/>
        </w:trPr>
        <w:tc>
          <w:tcPr>
            <w:tcW w:w="592" w:type="dxa"/>
            <w:vAlign w:val="top"/>
            <w:vMerge w:val="continue"/>
            <w:tcBorders>
              <w:top w:val="none" w:color="000000" w:sz="2" w:space="0"/>
            </w:tcBorders>
          </w:tcPr>
          <w:p>
            <w:pPr>
              <w:rPr>
                <w:rFonts w:ascii="SimSun"/>
                <w:sz w:val="21"/>
              </w:rPr>
            </w:pPr>
            <w:r/>
          </w:p>
        </w:tc>
        <w:tc>
          <w:tcPr>
            <w:tcW w:w="1081" w:type="dxa"/>
            <w:vAlign w:val="top"/>
            <w:vMerge w:val="continue"/>
            <w:tcBorders>
              <w:top w:val="none" w:color="000000" w:sz="2" w:space="0"/>
            </w:tcBorders>
          </w:tcPr>
          <w:p>
            <w:pPr>
              <w:rPr>
                <w:rFonts w:ascii="SimSun"/>
                <w:sz w:val="21"/>
              </w:rPr>
            </w:pPr>
            <w:r/>
          </w:p>
        </w:tc>
        <w:tc>
          <w:tcPr>
            <w:tcW w:w="919" w:type="dxa"/>
            <w:vAlign w:val="top"/>
          </w:tcPr>
          <w:p>
            <w:pPr>
              <w:ind w:firstLine="66"/>
              <w:spacing w:before="54" w:line="184" w:lineRule="auto"/>
              <w:rPr>
                <w:rFonts w:ascii="SimSun" w:hAnsi="SimSun" w:eastAsia="SimSun" w:cs="SimSun"/>
                <w:sz w:val="24"/>
                <w:szCs w:val="24"/>
              </w:rPr>
            </w:pPr>
            <w:r>
              <w:rPr>
                <w:rFonts w:ascii="SimSun" w:hAnsi="SimSun" w:eastAsia="SimSun" w:cs="SimSun"/>
                <w:sz w:val="24"/>
                <w:szCs w:val="24"/>
                <w:spacing w:val="-23"/>
                <w:w w:val="95"/>
              </w:rPr>
              <w:t>污染指数</w:t>
            </w:r>
          </w:p>
        </w:tc>
        <w:tc>
          <w:tcPr>
            <w:tcW w:w="974" w:type="dxa"/>
            <w:vAlign w:val="top"/>
          </w:tcPr>
          <w:p>
            <w:pPr>
              <w:rPr>
                <w:rFonts w:ascii="SimSun"/>
                <w:sz w:val="21"/>
              </w:rPr>
            </w:pPr>
            <w:r/>
          </w:p>
        </w:tc>
        <w:tc>
          <w:tcPr>
            <w:tcW w:w="974" w:type="dxa"/>
            <w:vAlign w:val="top"/>
          </w:tcPr>
          <w:p>
            <w:pPr>
              <w:rPr>
                <w:rFonts w:ascii="SimSun"/>
                <w:sz w:val="21"/>
              </w:rPr>
            </w:pPr>
            <w:r/>
          </w:p>
        </w:tc>
        <w:tc>
          <w:tcPr>
            <w:tcW w:w="973" w:type="dxa"/>
            <w:vAlign w:val="top"/>
          </w:tcPr>
          <w:p>
            <w:pPr>
              <w:rPr>
                <w:rFonts w:ascii="SimSun"/>
                <w:sz w:val="21"/>
              </w:rPr>
            </w:pPr>
            <w:r/>
          </w:p>
        </w:tc>
        <w:tc>
          <w:tcPr>
            <w:tcW w:w="975" w:type="dxa"/>
            <w:vAlign w:val="top"/>
          </w:tcPr>
          <w:p>
            <w:pPr>
              <w:rPr>
                <w:rFonts w:ascii="SimSun"/>
                <w:sz w:val="21"/>
              </w:rPr>
            </w:pPr>
            <w:r/>
          </w:p>
        </w:tc>
        <w:tc>
          <w:tcPr>
            <w:tcW w:w="974" w:type="dxa"/>
            <w:vAlign w:val="top"/>
          </w:tcPr>
          <w:p>
            <w:pPr>
              <w:rPr>
                <w:rFonts w:ascii="SimSun"/>
                <w:sz w:val="21"/>
              </w:rPr>
            </w:pPr>
            <w:r/>
          </w:p>
        </w:tc>
        <w:tc>
          <w:tcPr>
            <w:tcW w:w="975" w:type="dxa"/>
            <w:vAlign w:val="top"/>
          </w:tcPr>
          <w:p>
            <w:pPr>
              <w:rPr>
                <w:rFonts w:ascii="SimSun"/>
                <w:sz w:val="21"/>
              </w:rPr>
            </w:pPr>
            <w:r/>
          </w:p>
        </w:tc>
        <w:tc>
          <w:tcPr>
            <w:tcW w:w="974" w:type="dxa"/>
            <w:vAlign w:val="top"/>
          </w:tcPr>
          <w:p>
            <w:pPr>
              <w:ind w:firstLine="297"/>
              <w:spacing w:before="90" w:line="180" w:lineRule="auto"/>
              <w:rPr>
                <w:rFonts w:ascii="SimSun" w:hAnsi="SimSun" w:eastAsia="SimSun" w:cs="SimSun"/>
                <w:sz w:val="24"/>
                <w:szCs w:val="24"/>
              </w:rPr>
            </w:pPr>
            <w:r>
              <w:rPr>
                <w:rFonts w:ascii="SimSun" w:hAnsi="SimSun" w:eastAsia="SimSun" w:cs="SimSun"/>
                <w:sz w:val="24"/>
                <w:szCs w:val="24"/>
                <w:spacing w:val="-12"/>
                <w:w w:val="99"/>
              </w:rPr>
              <w:t>21.4</w:t>
            </w:r>
          </w:p>
        </w:tc>
        <w:tc>
          <w:tcPr>
            <w:tcW w:w="975" w:type="dxa"/>
            <w:vAlign w:val="top"/>
          </w:tcPr>
          <w:p>
            <w:pPr>
              <w:ind w:firstLine="296"/>
              <w:spacing w:before="90" w:line="180" w:lineRule="auto"/>
              <w:rPr>
                <w:rFonts w:ascii="SimSun" w:hAnsi="SimSun" w:eastAsia="SimSun" w:cs="SimSun"/>
                <w:sz w:val="24"/>
                <w:szCs w:val="24"/>
              </w:rPr>
            </w:pPr>
            <w:r>
              <w:rPr>
                <w:rFonts w:ascii="SimSun" w:hAnsi="SimSun" w:eastAsia="SimSun" w:cs="SimSun"/>
                <w:sz w:val="24"/>
                <w:szCs w:val="24"/>
                <w:spacing w:val="-12"/>
              </w:rPr>
              <w:t>6.18</w:t>
            </w:r>
          </w:p>
        </w:tc>
        <w:tc>
          <w:tcPr>
            <w:tcW w:w="975" w:type="dxa"/>
            <w:vAlign w:val="top"/>
          </w:tcPr>
          <w:p>
            <w:pPr>
              <w:ind w:firstLine="314"/>
              <w:spacing w:before="90" w:line="180" w:lineRule="auto"/>
              <w:rPr>
                <w:rFonts w:ascii="SimSun" w:hAnsi="SimSun" w:eastAsia="SimSun" w:cs="SimSun"/>
                <w:sz w:val="24"/>
                <w:szCs w:val="24"/>
              </w:rPr>
            </w:pPr>
            <w:r>
              <w:rPr>
                <w:rFonts w:ascii="SimSun" w:hAnsi="SimSun" w:eastAsia="SimSun" w:cs="SimSun"/>
                <w:sz w:val="24"/>
                <w:szCs w:val="24"/>
                <w:spacing w:val="-11"/>
                <w:w w:val="96"/>
              </w:rPr>
              <w:t>1.40</w:t>
            </w:r>
          </w:p>
        </w:tc>
        <w:tc>
          <w:tcPr>
            <w:tcW w:w="975" w:type="dxa"/>
            <w:vAlign w:val="top"/>
          </w:tcPr>
          <w:p>
            <w:pPr>
              <w:rPr>
                <w:rFonts w:ascii="SimSun"/>
                <w:sz w:val="21"/>
              </w:rPr>
            </w:pPr>
            <w:r/>
          </w:p>
        </w:tc>
        <w:tc>
          <w:tcPr>
            <w:tcW w:w="975" w:type="dxa"/>
            <w:vAlign w:val="top"/>
          </w:tcPr>
          <w:p>
            <w:pPr>
              <w:rPr>
                <w:rFonts w:ascii="SimSun"/>
                <w:sz w:val="21"/>
              </w:rPr>
            </w:pPr>
            <w:r/>
          </w:p>
        </w:tc>
        <w:tc>
          <w:tcPr>
            <w:tcW w:w="979" w:type="dxa"/>
            <w:vAlign w:val="top"/>
          </w:tcPr>
          <w:p>
            <w:pPr>
              <w:rPr>
                <w:rFonts w:ascii="SimSun"/>
                <w:sz w:val="21"/>
              </w:rPr>
            </w:pPr>
            <w:r/>
          </w:p>
        </w:tc>
      </w:tr>
    </w:tbl>
    <w:p>
      <w:pPr>
        <w:ind w:firstLine="41"/>
        <w:spacing w:before="35" w:line="184" w:lineRule="auto"/>
        <w:rPr>
          <w:rFonts w:ascii="SimSun" w:hAnsi="SimSun" w:eastAsia="SimSun" w:cs="SimSun"/>
          <w:sz w:val="24"/>
          <w:szCs w:val="24"/>
        </w:rPr>
      </w:pPr>
      <w:r>
        <w:rPr>
          <w:rFonts w:ascii="SimSun" w:hAnsi="SimSun" w:eastAsia="SimSun" w:cs="SimSun"/>
          <w:sz w:val="24"/>
          <w:szCs w:val="24"/>
          <w:spacing w:val="-9"/>
        </w:rPr>
        <w:t>注：</w:t>
      </w:r>
      <w:r>
        <w:rPr>
          <w:rFonts w:ascii="SimSun" w:hAnsi="SimSun" w:eastAsia="SimSun" w:cs="SimSun"/>
          <w:sz w:val="24"/>
          <w:szCs w:val="24"/>
          <w:spacing w:val="46"/>
        </w:rPr>
        <w:t> </w:t>
      </w:r>
      <w:r>
        <w:rPr>
          <w:rFonts w:ascii="SimSun" w:hAnsi="SimSun" w:eastAsia="SimSun" w:cs="SimSun"/>
          <w:sz w:val="24"/>
          <w:szCs w:val="24"/>
          <w:spacing w:val="-9"/>
        </w:rPr>
        <w:t>参照《地下水质量标准》</w:t>
      </w:r>
      <w:r>
        <w:rPr>
          <w:rFonts w:ascii="SimSun" w:hAnsi="SimSun" w:eastAsia="SimSun" w:cs="SimSun"/>
          <w:sz w:val="24"/>
          <w:szCs w:val="24"/>
          <w:spacing w:val="-38"/>
        </w:rPr>
        <w:t> </w:t>
      </w:r>
      <w:r>
        <w:rPr>
          <w:rFonts w:ascii="SimSun" w:hAnsi="SimSun" w:eastAsia="SimSun" w:cs="SimSun"/>
          <w:sz w:val="24"/>
          <w:szCs w:val="24"/>
          <w:spacing w:val="-9"/>
        </w:rPr>
        <w:t>（GB/T14848-2017）</w:t>
      </w:r>
      <w:r>
        <w:rPr>
          <w:rFonts w:ascii="SimSun" w:hAnsi="SimSun" w:eastAsia="SimSun" w:cs="SimSun"/>
          <w:sz w:val="24"/>
          <w:szCs w:val="24"/>
          <w:spacing w:val="-2"/>
        </w:rPr>
        <w:t> </w:t>
      </w:r>
      <w:r>
        <w:rPr>
          <w:rFonts w:ascii="SimSun" w:hAnsi="SimSun" w:eastAsia="SimSun" w:cs="SimSun"/>
          <w:sz w:val="24"/>
          <w:szCs w:val="24"/>
          <w:spacing w:val="-9"/>
        </w:rPr>
        <w:t>中Ⅲ类水标准，耗氧量标准值</w:t>
      </w:r>
      <w:r>
        <w:rPr>
          <w:rFonts w:ascii="SimSun" w:hAnsi="SimSun" w:eastAsia="SimSun" w:cs="SimSun"/>
          <w:sz w:val="24"/>
          <w:szCs w:val="24"/>
          <w:spacing w:val="-45"/>
        </w:rPr>
        <w:t> </w:t>
      </w:r>
      <w:r>
        <w:rPr>
          <w:rFonts w:ascii="SimSun" w:hAnsi="SimSun" w:eastAsia="SimSun" w:cs="SimSun"/>
          <w:sz w:val="24"/>
          <w:szCs w:val="24"/>
          <w:spacing w:val="-9"/>
        </w:rPr>
        <w:t>3.0mg/L，检出限</w:t>
      </w:r>
      <w:r>
        <w:rPr>
          <w:rFonts w:ascii="SimSun" w:hAnsi="SimSun" w:eastAsia="SimSun" w:cs="SimSun"/>
          <w:sz w:val="24"/>
          <w:szCs w:val="24"/>
          <w:spacing w:val="-49"/>
        </w:rPr>
        <w:t> </w:t>
      </w:r>
      <w:r>
        <w:rPr>
          <w:rFonts w:ascii="SimSun" w:hAnsi="SimSun" w:eastAsia="SimSun" w:cs="SimSun"/>
          <w:sz w:val="24"/>
          <w:szCs w:val="24"/>
          <w:spacing w:val="-9"/>
        </w:rPr>
        <w:t>0.05mg/L；</w:t>
      </w:r>
      <w:r>
        <w:rPr>
          <w:rFonts w:ascii="SimSun" w:hAnsi="SimSun" w:eastAsia="SimSun" w:cs="SimSun"/>
          <w:sz w:val="24"/>
          <w:szCs w:val="24"/>
          <w:spacing w:val="43"/>
        </w:rPr>
        <w:t> </w:t>
      </w:r>
      <w:r>
        <w:rPr>
          <w:rFonts w:ascii="SimSun" w:hAnsi="SimSun" w:eastAsia="SimSun" w:cs="SimSun"/>
          <w:sz w:val="24"/>
          <w:szCs w:val="24"/>
          <w:spacing w:val="-9"/>
        </w:rPr>
        <w:t>氟化物标准值</w:t>
      </w:r>
      <w:r>
        <w:rPr>
          <w:rFonts w:ascii="SimSun" w:hAnsi="SimSun" w:eastAsia="SimSun" w:cs="SimSun"/>
          <w:sz w:val="24"/>
          <w:szCs w:val="24"/>
          <w:spacing w:val="-33"/>
        </w:rPr>
        <w:t> </w:t>
      </w:r>
      <w:r>
        <w:rPr>
          <w:rFonts w:ascii="SimSun" w:hAnsi="SimSun" w:eastAsia="SimSun" w:cs="SimSun"/>
          <w:sz w:val="24"/>
          <w:szCs w:val="24"/>
          <w:spacing w:val="-9"/>
        </w:rPr>
        <w:t>1.0mg/L，检</w:t>
      </w:r>
    </w:p>
    <w:p>
      <w:pPr>
        <w:ind w:firstLine="6246"/>
        <w:spacing w:before="72" w:line="184" w:lineRule="auto"/>
        <w:rPr>
          <w:rFonts w:ascii="SimSun" w:hAnsi="SimSun" w:eastAsia="SimSun" w:cs="SimSun"/>
          <w:sz w:val="24"/>
          <w:szCs w:val="24"/>
        </w:rPr>
      </w:pPr>
      <w:r>
        <w:rPr>
          <w:rFonts w:ascii="SimSun" w:hAnsi="SimSun" w:eastAsia="SimSun" w:cs="SimSun"/>
          <w:sz w:val="24"/>
          <w:szCs w:val="24"/>
          <w:spacing w:val="-4"/>
        </w:rPr>
        <w:t>出限</w:t>
      </w:r>
      <w:r>
        <w:rPr>
          <w:rFonts w:ascii="SimSun" w:hAnsi="SimSun" w:eastAsia="SimSun" w:cs="SimSun"/>
          <w:sz w:val="24"/>
          <w:szCs w:val="24"/>
          <w:spacing w:val="-42"/>
        </w:rPr>
        <w:t> </w:t>
      </w:r>
      <w:r>
        <w:rPr>
          <w:rFonts w:ascii="SimSun" w:hAnsi="SimSun" w:eastAsia="SimSun" w:cs="SimSun"/>
          <w:sz w:val="24"/>
          <w:szCs w:val="24"/>
          <w:spacing w:val="-4"/>
        </w:rPr>
        <w:t>0.006mg/L。</w:t>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ind w:firstLine="7014"/>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194</w:t>
      </w:r>
      <w:r>
        <w:rPr>
          <w:rFonts w:ascii="Times New Roman" w:hAnsi="Times New Roman" w:eastAsia="Times New Roman" w:cs="Times New Roman"/>
          <w:sz w:val="21"/>
          <w:szCs w:val="21"/>
          <w:position w:val="-1"/>
        </w:rPr>
        <w:t>                                                                                                  </w:t>
      </w:r>
      <w:r>
        <w:rPr>
          <w:rFonts w:ascii="SimSun" w:hAnsi="SimSun" w:eastAsia="SimSun" w:cs="SimSun"/>
          <w:sz w:val="18"/>
          <w:szCs w:val="18"/>
          <w:spacing w:val="-3"/>
        </w:rPr>
        <w:t>江苏中瑞咨询有限公司</w:t>
      </w:r>
    </w:p>
    <w:p>
      <w:pPr>
        <w:sectPr>
          <w:headerReference w:type="default" r:id="rId293"/>
          <w:pgSz w:w="16839" w:h="11906"/>
          <w:pgMar w:top="1429" w:right="1271" w:bottom="0" w:left="1271" w:header="882" w:footer="0" w:gutter="0"/>
        </w:sectPr>
        <w:rPr/>
      </w:pPr>
    </w:p>
    <w:p>
      <w:pPr>
        <w:ind w:left="11" w:right="46" w:firstLine="563"/>
        <w:spacing w:before="225" w:line="301" w:lineRule="auto"/>
        <w:rPr>
          <w:rFonts w:ascii="SimSun" w:hAnsi="SimSun" w:eastAsia="SimSun" w:cs="SimSun"/>
          <w:sz w:val="28"/>
          <w:szCs w:val="28"/>
        </w:rPr>
      </w:pPr>
      <w:r>
        <w:rPr>
          <w:rFonts w:ascii="SimSun" w:hAnsi="SimSun" w:eastAsia="SimSun" w:cs="SimSun"/>
          <w:sz w:val="28"/>
          <w:szCs w:val="28"/>
          <w:spacing w:val="-5"/>
        </w:rPr>
        <w:t>从上表中可以看出，COD</w:t>
      </w:r>
      <w:r>
        <w:rPr>
          <w:rFonts w:ascii="SimSun" w:hAnsi="SimSun" w:eastAsia="SimSun" w:cs="SimSun"/>
          <w:sz w:val="28"/>
          <w:szCs w:val="28"/>
          <w:spacing w:val="-22"/>
        </w:rPr>
        <w:t> </w:t>
      </w:r>
      <w:r>
        <w:rPr>
          <w:rFonts w:ascii="SimSun" w:hAnsi="SimSun" w:eastAsia="SimSun" w:cs="SimSun"/>
          <w:sz w:val="28"/>
          <w:szCs w:val="28"/>
          <w:spacing w:val="-5"/>
        </w:rPr>
        <w:t>的最大浓度出现在排放泄漏点附近，影响范围</w:t>
      </w:r>
      <w:r>
        <w:rPr>
          <w:rFonts w:ascii="SimSun" w:hAnsi="SimSun" w:eastAsia="SimSun" w:cs="SimSun"/>
          <w:sz w:val="28"/>
          <w:szCs w:val="28"/>
        </w:rPr>
        <w:t> </w:t>
      </w:r>
      <w:r>
        <w:rPr>
          <w:rFonts w:ascii="SimSun" w:hAnsi="SimSun" w:eastAsia="SimSun" w:cs="SimSun"/>
          <w:sz w:val="28"/>
          <w:szCs w:val="28"/>
          <w:spacing w:val="-4"/>
        </w:rPr>
        <w:t>内</w:t>
      </w:r>
      <w:r>
        <w:rPr>
          <w:rFonts w:ascii="SimSun" w:hAnsi="SimSun" w:eastAsia="SimSun" w:cs="SimSun"/>
          <w:sz w:val="28"/>
          <w:szCs w:val="28"/>
          <w:spacing w:val="-59"/>
        </w:rPr>
        <w:t> </w:t>
      </w:r>
      <w:r>
        <w:rPr>
          <w:rFonts w:ascii="SimSun" w:hAnsi="SimSun" w:eastAsia="SimSun" w:cs="SimSun"/>
          <w:sz w:val="28"/>
          <w:szCs w:val="28"/>
          <w:spacing w:val="-4"/>
        </w:rPr>
        <w:t>COD</w:t>
      </w:r>
      <w:r>
        <w:rPr>
          <w:rFonts w:ascii="SimSun" w:hAnsi="SimSun" w:eastAsia="SimSun" w:cs="SimSun"/>
          <w:sz w:val="28"/>
          <w:szCs w:val="28"/>
          <w:spacing w:val="-61"/>
        </w:rPr>
        <w:t> </w:t>
      </w:r>
      <w:r>
        <w:rPr>
          <w:rFonts w:ascii="SimSun" w:hAnsi="SimSun" w:eastAsia="SimSun" w:cs="SimSun"/>
          <w:sz w:val="28"/>
          <w:szCs w:val="28"/>
          <w:spacing w:val="-4"/>
        </w:rPr>
        <w:t>浓度随时间增长而增大。根据模型预测</w:t>
      </w:r>
      <w:r>
        <w:rPr>
          <w:rFonts w:ascii="SimSun" w:hAnsi="SimSun" w:eastAsia="SimSun" w:cs="SimSun"/>
          <w:sz w:val="28"/>
          <w:szCs w:val="28"/>
          <w:spacing w:val="-62"/>
        </w:rPr>
        <w:t> </w:t>
      </w:r>
      <w:r>
        <w:rPr>
          <w:rFonts w:ascii="SimSun" w:hAnsi="SimSun" w:eastAsia="SimSun" w:cs="SimSun"/>
          <w:sz w:val="28"/>
          <w:szCs w:val="28"/>
          <w:spacing w:val="-4"/>
        </w:rPr>
        <w:t>COD</w:t>
      </w:r>
      <w:r>
        <w:rPr>
          <w:rFonts w:ascii="SimSun" w:hAnsi="SimSun" w:eastAsia="SimSun" w:cs="SimSun"/>
          <w:sz w:val="28"/>
          <w:szCs w:val="28"/>
          <w:spacing w:val="-62"/>
        </w:rPr>
        <w:t> </w:t>
      </w:r>
      <w:r>
        <w:rPr>
          <w:rFonts w:ascii="SimSun" w:hAnsi="SimSun" w:eastAsia="SimSun" w:cs="SimSun"/>
          <w:sz w:val="28"/>
          <w:szCs w:val="28"/>
          <w:spacing w:val="-4"/>
        </w:rPr>
        <w:t>在地下水中污染范围为：</w:t>
      </w:r>
      <w:r>
        <w:rPr>
          <w:rFonts w:ascii="SimSun" w:hAnsi="SimSun" w:eastAsia="SimSun" w:cs="SimSun"/>
          <w:sz w:val="28"/>
          <w:szCs w:val="28"/>
        </w:rPr>
        <w:t> </w:t>
      </w:r>
      <w:r>
        <w:rPr>
          <w:rFonts w:ascii="SimSun" w:hAnsi="SimSun" w:eastAsia="SimSun" w:cs="SimSun"/>
          <w:sz w:val="28"/>
          <w:szCs w:val="28"/>
          <w:spacing w:val="-9"/>
        </w:rPr>
        <w:t>连续泄漏</w:t>
      </w:r>
      <w:r>
        <w:rPr>
          <w:rFonts w:ascii="SimSun" w:hAnsi="SimSun" w:eastAsia="SimSun" w:cs="SimSun"/>
          <w:sz w:val="28"/>
          <w:szCs w:val="28"/>
          <w:spacing w:val="-18"/>
        </w:rPr>
        <w:t> </w:t>
      </w:r>
      <w:r>
        <w:rPr>
          <w:rFonts w:ascii="SimSun" w:hAnsi="SimSun" w:eastAsia="SimSun" w:cs="SimSun"/>
          <w:sz w:val="28"/>
          <w:szCs w:val="28"/>
          <w:spacing w:val="-9"/>
        </w:rPr>
        <w:t>100</w:t>
      </w:r>
      <w:r>
        <w:rPr>
          <w:rFonts w:ascii="SimSun" w:hAnsi="SimSun" w:eastAsia="SimSun" w:cs="SimSun"/>
          <w:sz w:val="28"/>
          <w:szCs w:val="28"/>
          <w:spacing w:val="-56"/>
        </w:rPr>
        <w:t> </w:t>
      </w:r>
      <w:r>
        <w:rPr>
          <w:rFonts w:ascii="SimSun" w:hAnsi="SimSun" w:eastAsia="SimSun" w:cs="SimSun"/>
          <w:sz w:val="28"/>
          <w:szCs w:val="28"/>
          <w:spacing w:val="-9"/>
        </w:rPr>
        <w:t>天时，COD</w:t>
      </w:r>
      <w:r>
        <w:rPr>
          <w:rFonts w:ascii="SimSun" w:hAnsi="SimSun" w:eastAsia="SimSun" w:cs="SimSun"/>
          <w:sz w:val="28"/>
          <w:szCs w:val="28"/>
          <w:spacing w:val="-56"/>
        </w:rPr>
        <w:t> </w:t>
      </w:r>
      <w:r>
        <w:rPr>
          <w:rFonts w:ascii="SimSun" w:hAnsi="SimSun" w:eastAsia="SimSun" w:cs="SimSun"/>
          <w:sz w:val="28"/>
          <w:szCs w:val="28"/>
          <w:spacing w:val="-9"/>
        </w:rPr>
        <w:t>预测最远超标距离为</w:t>
      </w:r>
      <w:r>
        <w:rPr>
          <w:rFonts w:ascii="SimSun" w:hAnsi="SimSun" w:eastAsia="SimSun" w:cs="SimSun"/>
          <w:sz w:val="28"/>
          <w:szCs w:val="28"/>
          <w:spacing w:val="-54"/>
        </w:rPr>
        <w:t> </w:t>
      </w:r>
      <w:r>
        <w:rPr>
          <w:rFonts w:ascii="SimSun" w:hAnsi="SimSun" w:eastAsia="SimSun" w:cs="SimSun"/>
          <w:sz w:val="28"/>
          <w:szCs w:val="28"/>
          <w:spacing w:val="-9"/>
        </w:rPr>
        <w:t>5m，最远影响距离到</w:t>
      </w:r>
      <w:r>
        <w:rPr>
          <w:rFonts w:ascii="SimSun" w:hAnsi="SimSun" w:eastAsia="SimSun" w:cs="SimSun"/>
          <w:sz w:val="28"/>
          <w:szCs w:val="28"/>
          <w:spacing w:val="-53"/>
        </w:rPr>
        <w:t> </w:t>
      </w:r>
      <w:r>
        <w:rPr>
          <w:rFonts w:ascii="SimSun" w:hAnsi="SimSun" w:eastAsia="SimSun" w:cs="SimSun"/>
          <w:sz w:val="28"/>
          <w:szCs w:val="28"/>
          <w:spacing w:val="-9"/>
        </w:rPr>
        <w:t>7m；</w:t>
      </w:r>
      <w:r>
        <w:rPr>
          <w:rFonts w:ascii="SimSun" w:hAnsi="SimSun" w:eastAsia="SimSun" w:cs="SimSun"/>
          <w:sz w:val="28"/>
          <w:szCs w:val="28"/>
          <w:spacing w:val="62"/>
        </w:rPr>
        <w:t> </w:t>
      </w:r>
      <w:r>
        <w:rPr>
          <w:rFonts w:ascii="SimSun" w:hAnsi="SimSun" w:eastAsia="SimSun" w:cs="SimSun"/>
          <w:sz w:val="28"/>
          <w:szCs w:val="28"/>
          <w:spacing w:val="-9"/>
        </w:rPr>
        <w:t>连</w:t>
      </w:r>
      <w:r>
        <w:rPr>
          <w:rFonts w:ascii="SimSun" w:hAnsi="SimSun" w:eastAsia="SimSun" w:cs="SimSun"/>
          <w:sz w:val="28"/>
          <w:szCs w:val="28"/>
        </w:rPr>
        <w:t> </w:t>
      </w:r>
      <w:r>
        <w:rPr>
          <w:rFonts w:ascii="SimSun" w:hAnsi="SimSun" w:eastAsia="SimSun" w:cs="SimSun"/>
          <w:sz w:val="28"/>
          <w:szCs w:val="28"/>
          <w:spacing w:val="-11"/>
        </w:rPr>
        <w:t>续泄漏</w:t>
      </w:r>
      <w:r>
        <w:rPr>
          <w:rFonts w:ascii="SimSun" w:hAnsi="SimSun" w:eastAsia="SimSun" w:cs="SimSun"/>
          <w:sz w:val="28"/>
          <w:szCs w:val="28"/>
          <w:spacing w:val="-4"/>
        </w:rPr>
        <w:t> </w:t>
      </w:r>
      <w:r>
        <w:rPr>
          <w:rFonts w:ascii="SimSun" w:hAnsi="SimSun" w:eastAsia="SimSun" w:cs="SimSun"/>
          <w:sz w:val="28"/>
          <w:szCs w:val="28"/>
          <w:spacing w:val="-11"/>
        </w:rPr>
        <w:t>1000</w:t>
      </w:r>
      <w:r>
        <w:rPr>
          <w:rFonts w:ascii="SimSun" w:hAnsi="SimSun" w:eastAsia="SimSun" w:cs="SimSun"/>
          <w:sz w:val="28"/>
          <w:szCs w:val="28"/>
          <w:spacing w:val="-56"/>
        </w:rPr>
        <w:t> </w:t>
      </w:r>
      <w:r>
        <w:rPr>
          <w:rFonts w:ascii="SimSun" w:hAnsi="SimSun" w:eastAsia="SimSun" w:cs="SimSun"/>
          <w:sz w:val="28"/>
          <w:szCs w:val="28"/>
          <w:spacing w:val="-11"/>
        </w:rPr>
        <w:t>天时，COD</w:t>
      </w:r>
      <w:r>
        <w:rPr>
          <w:rFonts w:ascii="SimSun" w:hAnsi="SimSun" w:eastAsia="SimSun" w:cs="SimSun"/>
          <w:sz w:val="28"/>
          <w:szCs w:val="28"/>
          <w:spacing w:val="-58"/>
        </w:rPr>
        <w:t> </w:t>
      </w:r>
      <w:r>
        <w:rPr>
          <w:rFonts w:ascii="SimSun" w:hAnsi="SimSun" w:eastAsia="SimSun" w:cs="SimSun"/>
          <w:sz w:val="28"/>
          <w:szCs w:val="28"/>
          <w:spacing w:val="-11"/>
        </w:rPr>
        <w:t>预测最远超标距离为</w:t>
      </w:r>
      <w:r>
        <w:rPr>
          <w:rFonts w:ascii="SimSun" w:hAnsi="SimSun" w:eastAsia="SimSun" w:cs="SimSun"/>
          <w:sz w:val="28"/>
          <w:szCs w:val="28"/>
          <w:spacing w:val="-36"/>
        </w:rPr>
        <w:t> </w:t>
      </w:r>
      <w:r>
        <w:rPr>
          <w:rFonts w:ascii="SimSun" w:hAnsi="SimSun" w:eastAsia="SimSun" w:cs="SimSun"/>
          <w:sz w:val="28"/>
          <w:szCs w:val="28"/>
          <w:spacing w:val="-11"/>
        </w:rPr>
        <w:t>18m，最远影响距离到</w:t>
      </w:r>
      <w:r>
        <w:rPr>
          <w:rFonts w:ascii="SimSun" w:hAnsi="SimSun" w:eastAsia="SimSun" w:cs="SimSun"/>
          <w:sz w:val="28"/>
          <w:szCs w:val="28"/>
          <w:spacing w:val="-59"/>
        </w:rPr>
        <w:t> </w:t>
      </w:r>
      <w:r>
        <w:rPr>
          <w:rFonts w:ascii="SimSun" w:hAnsi="SimSun" w:eastAsia="SimSun" w:cs="SimSun"/>
          <w:sz w:val="28"/>
          <w:szCs w:val="28"/>
          <w:spacing w:val="-11"/>
        </w:rPr>
        <w:t>25m；</w:t>
      </w:r>
      <w:r>
        <w:rPr>
          <w:rFonts w:ascii="SimSun" w:hAnsi="SimSun" w:eastAsia="SimSun" w:cs="SimSun"/>
          <w:sz w:val="28"/>
          <w:szCs w:val="28"/>
          <w:spacing w:val="31"/>
        </w:rPr>
        <w:t> </w:t>
      </w:r>
      <w:r>
        <w:rPr>
          <w:rFonts w:ascii="SimSun" w:hAnsi="SimSun" w:eastAsia="SimSun" w:cs="SimSun"/>
          <w:sz w:val="28"/>
          <w:szCs w:val="28"/>
          <w:spacing w:val="-11"/>
        </w:rPr>
        <w:t>连</w:t>
      </w:r>
      <w:r>
        <w:rPr>
          <w:rFonts w:ascii="SimSun" w:hAnsi="SimSun" w:eastAsia="SimSun" w:cs="SimSun"/>
          <w:sz w:val="28"/>
          <w:szCs w:val="28"/>
        </w:rPr>
        <w:t> </w:t>
      </w:r>
      <w:r>
        <w:rPr>
          <w:rFonts w:ascii="SimSun" w:hAnsi="SimSun" w:eastAsia="SimSun" w:cs="SimSun"/>
          <w:sz w:val="28"/>
          <w:szCs w:val="28"/>
          <w:spacing w:val="-3"/>
        </w:rPr>
        <w:t>续泄漏</w:t>
      </w:r>
      <w:r>
        <w:rPr>
          <w:rFonts w:ascii="SimSun" w:hAnsi="SimSun" w:eastAsia="SimSun" w:cs="SimSun"/>
          <w:sz w:val="28"/>
          <w:szCs w:val="28"/>
          <w:spacing w:val="-15"/>
        </w:rPr>
        <w:t> </w:t>
      </w:r>
      <w:r>
        <w:rPr>
          <w:rFonts w:ascii="SimSun" w:hAnsi="SimSun" w:eastAsia="SimSun" w:cs="SimSun"/>
          <w:sz w:val="28"/>
          <w:szCs w:val="28"/>
          <w:spacing w:val="-3"/>
        </w:rPr>
        <w:t>10000</w:t>
      </w:r>
      <w:r>
        <w:rPr>
          <w:rFonts w:ascii="SimSun" w:hAnsi="SimSun" w:eastAsia="SimSun" w:cs="SimSun"/>
          <w:sz w:val="28"/>
          <w:szCs w:val="28"/>
          <w:spacing w:val="-55"/>
        </w:rPr>
        <w:t> </w:t>
      </w:r>
      <w:r>
        <w:rPr>
          <w:rFonts w:ascii="SimSun" w:hAnsi="SimSun" w:eastAsia="SimSun" w:cs="SimSun"/>
          <w:sz w:val="28"/>
          <w:szCs w:val="28"/>
          <w:spacing w:val="-3"/>
        </w:rPr>
        <w:t>天时，预测最远超标距离为</w:t>
      </w:r>
      <w:r>
        <w:rPr>
          <w:rFonts w:ascii="SimSun" w:hAnsi="SimSun" w:eastAsia="SimSun" w:cs="SimSun"/>
          <w:sz w:val="28"/>
          <w:szCs w:val="28"/>
          <w:spacing w:val="-55"/>
        </w:rPr>
        <w:t> </w:t>
      </w:r>
      <w:r>
        <w:rPr>
          <w:rFonts w:ascii="SimSun" w:hAnsi="SimSun" w:eastAsia="SimSun" w:cs="SimSun"/>
          <w:sz w:val="28"/>
          <w:szCs w:val="28"/>
          <w:spacing w:val="-3"/>
        </w:rPr>
        <w:t>65m，最远影响距离到</w:t>
      </w:r>
      <w:r>
        <w:rPr>
          <w:rFonts w:ascii="SimSun" w:hAnsi="SimSun" w:eastAsia="SimSun" w:cs="SimSun"/>
          <w:sz w:val="28"/>
          <w:szCs w:val="28"/>
          <w:spacing w:val="-61"/>
        </w:rPr>
        <w:t> </w:t>
      </w:r>
      <w:r>
        <w:rPr>
          <w:rFonts w:ascii="SimSun" w:hAnsi="SimSun" w:eastAsia="SimSun" w:cs="SimSun"/>
          <w:sz w:val="28"/>
          <w:szCs w:val="28"/>
          <w:spacing w:val="-3"/>
        </w:rPr>
        <w:t>88m。</w:t>
      </w:r>
    </w:p>
    <w:p>
      <w:pPr>
        <w:ind w:left="7" w:right="44" w:firstLine="563"/>
        <w:spacing w:before="214" w:line="330" w:lineRule="auto"/>
        <w:rPr>
          <w:rFonts w:ascii="SimSun" w:hAnsi="SimSun" w:eastAsia="SimSun" w:cs="SimSun"/>
          <w:sz w:val="28"/>
          <w:szCs w:val="28"/>
        </w:rPr>
      </w:pPr>
      <w:r>
        <w:rPr>
          <w:rFonts w:ascii="SimSun" w:hAnsi="SimSun" w:eastAsia="SimSun" w:cs="SimSun"/>
          <w:sz w:val="28"/>
          <w:szCs w:val="28"/>
          <w:spacing w:val="-1"/>
        </w:rPr>
        <w:t>氨氮的最大浓度出现在排放泄漏点附近，影响范围内氨氮浓度随时间</w:t>
      </w:r>
      <w:r>
        <w:rPr>
          <w:rFonts w:ascii="SimSun" w:hAnsi="SimSun" w:eastAsia="SimSun" w:cs="SimSun"/>
          <w:sz w:val="28"/>
          <w:szCs w:val="28"/>
          <w:spacing w:val="9"/>
        </w:rPr>
        <w:t>  </w:t>
      </w:r>
      <w:r>
        <w:rPr>
          <w:rFonts w:ascii="SimSun" w:hAnsi="SimSun" w:eastAsia="SimSun" w:cs="SimSun"/>
          <w:sz w:val="28"/>
          <w:szCs w:val="28"/>
          <w:spacing w:val="-8"/>
        </w:rPr>
        <w:t>增长而增大。根据模型预测氨氮在地下水中污染范围为：</w:t>
      </w:r>
      <w:r>
        <w:rPr>
          <w:rFonts w:ascii="SimSun" w:hAnsi="SimSun" w:eastAsia="SimSun" w:cs="SimSun"/>
          <w:sz w:val="28"/>
          <w:szCs w:val="28"/>
          <w:spacing w:val="70"/>
        </w:rPr>
        <w:t> </w:t>
      </w:r>
      <w:r>
        <w:rPr>
          <w:rFonts w:ascii="SimSun" w:hAnsi="SimSun" w:eastAsia="SimSun" w:cs="SimSun"/>
          <w:sz w:val="28"/>
          <w:szCs w:val="28"/>
          <w:spacing w:val="-8"/>
        </w:rPr>
        <w:t>连续泄漏</w:t>
      </w:r>
      <w:r>
        <w:rPr>
          <w:rFonts w:ascii="SimSun" w:hAnsi="SimSun" w:eastAsia="SimSun" w:cs="SimSun"/>
          <w:sz w:val="28"/>
          <w:szCs w:val="28"/>
          <w:spacing w:val="-38"/>
        </w:rPr>
        <w:t> </w:t>
      </w:r>
      <w:r>
        <w:rPr>
          <w:rFonts w:ascii="SimSun" w:hAnsi="SimSun" w:eastAsia="SimSun" w:cs="SimSun"/>
          <w:sz w:val="28"/>
          <w:szCs w:val="28"/>
          <w:spacing w:val="-8"/>
        </w:rPr>
        <w:t>100</w:t>
      </w:r>
      <w:r>
        <w:rPr>
          <w:rFonts w:ascii="SimSun" w:hAnsi="SimSun" w:eastAsia="SimSun" w:cs="SimSun"/>
          <w:sz w:val="28"/>
          <w:szCs w:val="28"/>
          <w:spacing w:val="-55"/>
        </w:rPr>
        <w:t> </w:t>
      </w:r>
      <w:r>
        <w:rPr>
          <w:rFonts w:ascii="SimSun" w:hAnsi="SimSun" w:eastAsia="SimSun" w:cs="SimSun"/>
          <w:sz w:val="28"/>
          <w:szCs w:val="28"/>
          <w:spacing w:val="-8"/>
        </w:rPr>
        <w:t>天</w:t>
      </w:r>
      <w:r>
        <w:rPr>
          <w:rFonts w:ascii="SimSun" w:hAnsi="SimSun" w:eastAsia="SimSun" w:cs="SimSun"/>
          <w:sz w:val="28"/>
          <w:szCs w:val="28"/>
        </w:rPr>
        <w:t>  </w:t>
      </w:r>
      <w:r>
        <w:rPr>
          <w:rFonts w:ascii="SimSun" w:hAnsi="SimSun" w:eastAsia="SimSun" w:cs="SimSun"/>
          <w:sz w:val="28"/>
          <w:szCs w:val="28"/>
          <w:spacing w:val="-14"/>
        </w:rPr>
        <w:t>时，COD</w:t>
      </w:r>
      <w:r>
        <w:rPr>
          <w:rFonts w:ascii="SimSun" w:hAnsi="SimSun" w:eastAsia="SimSun" w:cs="SimSun"/>
          <w:sz w:val="28"/>
          <w:szCs w:val="28"/>
          <w:spacing w:val="-48"/>
        </w:rPr>
        <w:t> </w:t>
      </w:r>
      <w:r>
        <w:rPr>
          <w:rFonts w:ascii="SimSun" w:hAnsi="SimSun" w:eastAsia="SimSun" w:cs="SimSun"/>
          <w:sz w:val="28"/>
          <w:szCs w:val="28"/>
          <w:spacing w:val="-14"/>
        </w:rPr>
        <w:t>预测最远超标距离为</w:t>
      </w:r>
      <w:r>
        <w:rPr>
          <w:rFonts w:ascii="SimSun" w:hAnsi="SimSun" w:eastAsia="SimSun" w:cs="SimSun"/>
          <w:sz w:val="28"/>
          <w:szCs w:val="28"/>
          <w:spacing w:val="-54"/>
        </w:rPr>
        <w:t> </w:t>
      </w:r>
      <w:r>
        <w:rPr>
          <w:rFonts w:ascii="SimSun" w:hAnsi="SimSun" w:eastAsia="SimSun" w:cs="SimSun"/>
          <w:sz w:val="28"/>
          <w:szCs w:val="28"/>
          <w:spacing w:val="-14"/>
        </w:rPr>
        <w:t>5m，最远影响距离到</w:t>
      </w:r>
      <w:r>
        <w:rPr>
          <w:rFonts w:ascii="SimSun" w:hAnsi="SimSun" w:eastAsia="SimSun" w:cs="SimSun"/>
          <w:sz w:val="28"/>
          <w:szCs w:val="28"/>
          <w:spacing w:val="-53"/>
        </w:rPr>
        <w:t> </w:t>
      </w:r>
      <w:r>
        <w:rPr>
          <w:rFonts w:ascii="SimSun" w:hAnsi="SimSun" w:eastAsia="SimSun" w:cs="SimSun"/>
          <w:sz w:val="28"/>
          <w:szCs w:val="28"/>
          <w:spacing w:val="-14"/>
        </w:rPr>
        <w:t>7m；</w:t>
      </w:r>
      <w:r>
        <w:rPr>
          <w:rFonts w:ascii="SimSun" w:hAnsi="SimSun" w:eastAsia="SimSun" w:cs="SimSun"/>
          <w:sz w:val="28"/>
          <w:szCs w:val="28"/>
          <w:spacing w:val="-20"/>
        </w:rPr>
        <w:t> </w:t>
      </w:r>
      <w:r>
        <w:rPr>
          <w:rFonts w:ascii="SimSun" w:hAnsi="SimSun" w:eastAsia="SimSun" w:cs="SimSun"/>
          <w:sz w:val="28"/>
          <w:szCs w:val="28"/>
          <w:spacing w:val="-14"/>
        </w:rPr>
        <w:t>连续泄漏</w:t>
      </w:r>
      <w:r>
        <w:rPr>
          <w:rFonts w:ascii="SimSun" w:hAnsi="SimSun" w:eastAsia="SimSun" w:cs="SimSun"/>
          <w:sz w:val="28"/>
          <w:szCs w:val="28"/>
          <w:spacing w:val="-39"/>
        </w:rPr>
        <w:t> </w:t>
      </w:r>
      <w:r>
        <w:rPr>
          <w:rFonts w:ascii="SimSun" w:hAnsi="SimSun" w:eastAsia="SimSun" w:cs="SimSun"/>
          <w:sz w:val="28"/>
          <w:szCs w:val="28"/>
          <w:spacing w:val="-14"/>
        </w:rPr>
        <w:t>1000</w:t>
      </w:r>
      <w:r>
        <w:rPr>
          <w:rFonts w:ascii="SimSun" w:hAnsi="SimSun" w:eastAsia="SimSun" w:cs="SimSun"/>
          <w:sz w:val="28"/>
          <w:szCs w:val="28"/>
          <w:spacing w:val="-53"/>
        </w:rPr>
        <w:t> </w:t>
      </w:r>
      <w:r>
        <w:rPr>
          <w:rFonts w:ascii="SimSun" w:hAnsi="SimSun" w:eastAsia="SimSun" w:cs="SimSun"/>
          <w:sz w:val="28"/>
          <w:szCs w:val="28"/>
          <w:spacing w:val="-14"/>
        </w:rPr>
        <w:t>天时，</w:t>
      </w:r>
      <w:r>
        <w:rPr>
          <w:rFonts w:ascii="SimSun" w:hAnsi="SimSun" w:eastAsia="SimSun" w:cs="SimSun"/>
          <w:sz w:val="28"/>
          <w:szCs w:val="28"/>
        </w:rPr>
        <w:t> </w:t>
      </w:r>
      <w:r>
        <w:rPr>
          <w:rFonts w:ascii="SimSun" w:hAnsi="SimSun" w:eastAsia="SimSun" w:cs="SimSun"/>
          <w:sz w:val="28"/>
          <w:szCs w:val="28"/>
          <w:spacing w:val="-11"/>
        </w:rPr>
        <w:t>COD</w:t>
      </w:r>
      <w:r>
        <w:rPr>
          <w:rFonts w:ascii="SimSun" w:hAnsi="SimSun" w:eastAsia="SimSun" w:cs="SimSun"/>
          <w:sz w:val="28"/>
          <w:szCs w:val="28"/>
          <w:spacing w:val="-55"/>
        </w:rPr>
        <w:t> </w:t>
      </w:r>
      <w:r>
        <w:rPr>
          <w:rFonts w:ascii="SimSun" w:hAnsi="SimSun" w:eastAsia="SimSun" w:cs="SimSun"/>
          <w:sz w:val="28"/>
          <w:szCs w:val="28"/>
          <w:spacing w:val="-11"/>
        </w:rPr>
        <w:t>预测最远超标距离为</w:t>
      </w:r>
      <w:r>
        <w:rPr>
          <w:rFonts w:ascii="SimSun" w:hAnsi="SimSun" w:eastAsia="SimSun" w:cs="SimSun"/>
          <w:sz w:val="28"/>
          <w:szCs w:val="28"/>
          <w:spacing w:val="-38"/>
        </w:rPr>
        <w:t> </w:t>
      </w:r>
      <w:r>
        <w:rPr>
          <w:rFonts w:ascii="SimSun" w:hAnsi="SimSun" w:eastAsia="SimSun" w:cs="SimSun"/>
          <w:sz w:val="28"/>
          <w:szCs w:val="28"/>
          <w:spacing w:val="-11"/>
        </w:rPr>
        <w:t>18m，最远影响距离到</w:t>
      </w:r>
      <w:r>
        <w:rPr>
          <w:rFonts w:ascii="SimSun" w:hAnsi="SimSun" w:eastAsia="SimSun" w:cs="SimSun"/>
          <w:sz w:val="28"/>
          <w:szCs w:val="28"/>
          <w:spacing w:val="-57"/>
        </w:rPr>
        <w:t> </w:t>
      </w:r>
      <w:r>
        <w:rPr>
          <w:rFonts w:ascii="SimSun" w:hAnsi="SimSun" w:eastAsia="SimSun" w:cs="SimSun"/>
          <w:sz w:val="28"/>
          <w:szCs w:val="28"/>
          <w:spacing w:val="-11"/>
        </w:rPr>
        <w:t>25m；</w:t>
      </w:r>
      <w:r>
        <w:rPr>
          <w:rFonts w:ascii="SimSun" w:hAnsi="SimSun" w:eastAsia="SimSun" w:cs="SimSun"/>
          <w:sz w:val="28"/>
          <w:szCs w:val="28"/>
          <w:spacing w:val="14"/>
        </w:rPr>
        <w:t> </w:t>
      </w:r>
      <w:r>
        <w:rPr>
          <w:rFonts w:ascii="SimSun" w:hAnsi="SimSun" w:eastAsia="SimSun" w:cs="SimSun"/>
          <w:sz w:val="28"/>
          <w:szCs w:val="28"/>
          <w:spacing w:val="-11"/>
        </w:rPr>
        <w:t>连续泄漏</w:t>
      </w:r>
      <w:r>
        <w:rPr>
          <w:rFonts w:ascii="SimSun" w:hAnsi="SimSun" w:eastAsia="SimSun" w:cs="SimSun"/>
          <w:sz w:val="28"/>
          <w:szCs w:val="28"/>
          <w:spacing w:val="-39"/>
        </w:rPr>
        <w:t> </w:t>
      </w:r>
      <w:r>
        <w:rPr>
          <w:rFonts w:ascii="SimSun" w:hAnsi="SimSun" w:eastAsia="SimSun" w:cs="SimSun"/>
          <w:sz w:val="28"/>
          <w:szCs w:val="28"/>
          <w:spacing w:val="-11"/>
        </w:rPr>
        <w:t>10000</w:t>
      </w:r>
      <w:r>
        <w:rPr>
          <w:rFonts w:ascii="SimSun" w:hAnsi="SimSun" w:eastAsia="SimSun" w:cs="SimSun"/>
          <w:sz w:val="28"/>
          <w:szCs w:val="28"/>
          <w:spacing w:val="-55"/>
        </w:rPr>
        <w:t> </w:t>
      </w:r>
      <w:r>
        <w:rPr>
          <w:rFonts w:ascii="SimSun" w:hAnsi="SimSun" w:eastAsia="SimSun" w:cs="SimSun"/>
          <w:sz w:val="28"/>
          <w:szCs w:val="28"/>
          <w:spacing w:val="-11"/>
        </w:rPr>
        <w:t>天时，</w:t>
      </w:r>
      <w:r>
        <w:rPr>
          <w:rFonts w:ascii="SimSun" w:hAnsi="SimSun" w:eastAsia="SimSun" w:cs="SimSun"/>
          <w:sz w:val="28"/>
          <w:szCs w:val="28"/>
        </w:rPr>
        <w:t> </w:t>
      </w:r>
      <w:r>
        <w:rPr>
          <w:rFonts w:ascii="SimSun" w:hAnsi="SimSun" w:eastAsia="SimSun" w:cs="SimSun"/>
          <w:sz w:val="28"/>
          <w:szCs w:val="28"/>
          <w:spacing w:val="-2"/>
        </w:rPr>
        <w:t>预测最远超标距离为</w:t>
      </w:r>
      <w:r>
        <w:rPr>
          <w:rFonts w:ascii="SimSun" w:hAnsi="SimSun" w:eastAsia="SimSun" w:cs="SimSun"/>
          <w:sz w:val="28"/>
          <w:szCs w:val="28"/>
          <w:spacing w:val="-38"/>
        </w:rPr>
        <w:t> </w:t>
      </w:r>
      <w:r>
        <w:rPr>
          <w:rFonts w:ascii="SimSun" w:hAnsi="SimSun" w:eastAsia="SimSun" w:cs="SimSun"/>
          <w:sz w:val="28"/>
          <w:szCs w:val="28"/>
          <w:spacing w:val="-2"/>
        </w:rPr>
        <w:t>65m，最远影响距离到</w:t>
      </w:r>
      <w:r>
        <w:rPr>
          <w:rFonts w:ascii="SimSun" w:hAnsi="SimSun" w:eastAsia="SimSun" w:cs="SimSun"/>
          <w:sz w:val="28"/>
          <w:szCs w:val="28"/>
          <w:spacing w:val="-61"/>
        </w:rPr>
        <w:t> </w:t>
      </w:r>
      <w:r>
        <w:rPr>
          <w:rFonts w:ascii="SimSun" w:hAnsi="SimSun" w:eastAsia="SimSun" w:cs="SimSun"/>
          <w:sz w:val="28"/>
          <w:szCs w:val="28"/>
          <w:spacing w:val="-2"/>
        </w:rPr>
        <w:t>88m。</w:t>
      </w:r>
    </w:p>
    <w:p>
      <w:pPr>
        <w:ind w:left="14" w:firstLine="559"/>
        <w:spacing w:before="2" w:line="329" w:lineRule="auto"/>
        <w:rPr>
          <w:rFonts w:ascii="SimSun" w:hAnsi="SimSun" w:eastAsia="SimSun" w:cs="SimSun"/>
          <w:sz w:val="28"/>
          <w:szCs w:val="28"/>
        </w:rPr>
      </w:pPr>
      <w:r>
        <w:rPr>
          <w:rFonts w:ascii="SimSun" w:hAnsi="SimSun" w:eastAsia="SimSun" w:cs="SimSun"/>
          <w:sz w:val="28"/>
          <w:szCs w:val="28"/>
          <w:spacing w:val="-11"/>
        </w:rPr>
        <w:t>预测结果表明：</w:t>
      </w:r>
      <w:r>
        <w:rPr>
          <w:rFonts w:ascii="SimSun" w:hAnsi="SimSun" w:eastAsia="SimSun" w:cs="SimSun"/>
          <w:sz w:val="28"/>
          <w:szCs w:val="28"/>
          <w:spacing w:val="22"/>
        </w:rPr>
        <w:t> </w:t>
      </w:r>
      <w:r>
        <w:rPr>
          <w:rFonts w:ascii="SimSun" w:hAnsi="SimSun" w:eastAsia="SimSun" w:cs="SimSun"/>
          <w:sz w:val="28"/>
          <w:szCs w:val="28"/>
          <w:spacing w:val="-11"/>
        </w:rPr>
        <w:t>在最不利的无防渗措施工况下，污染物（COD、氟化物）</w:t>
      </w:r>
      <w:r>
        <w:rPr>
          <w:rFonts w:ascii="SimSun" w:hAnsi="SimSun" w:eastAsia="SimSun" w:cs="SimSun"/>
          <w:sz w:val="28"/>
          <w:szCs w:val="28"/>
        </w:rPr>
        <w:t> </w:t>
      </w:r>
      <w:r>
        <w:rPr>
          <w:rFonts w:ascii="SimSun" w:hAnsi="SimSun" w:eastAsia="SimSun" w:cs="SimSun"/>
          <w:sz w:val="28"/>
          <w:szCs w:val="28"/>
          <w:spacing w:val="-4"/>
        </w:rPr>
        <w:t>泄漏</w:t>
      </w:r>
      <w:r>
        <w:rPr>
          <w:rFonts w:ascii="SimSun" w:hAnsi="SimSun" w:eastAsia="SimSun" w:cs="SimSun"/>
          <w:sz w:val="28"/>
          <w:szCs w:val="28"/>
          <w:spacing w:val="-18"/>
        </w:rPr>
        <w:t> </w:t>
      </w:r>
      <w:r>
        <w:rPr>
          <w:rFonts w:ascii="SimSun" w:hAnsi="SimSun" w:eastAsia="SimSun" w:cs="SimSun"/>
          <w:sz w:val="28"/>
          <w:szCs w:val="28"/>
          <w:spacing w:val="-4"/>
        </w:rPr>
        <w:t>10000</w:t>
      </w:r>
      <w:r>
        <w:rPr>
          <w:rFonts w:ascii="SimSun" w:hAnsi="SimSun" w:eastAsia="SimSun" w:cs="SimSun"/>
          <w:sz w:val="28"/>
          <w:szCs w:val="28"/>
          <w:spacing w:val="-55"/>
        </w:rPr>
        <w:t> </w:t>
      </w:r>
      <w:r>
        <w:rPr>
          <w:rFonts w:ascii="SimSun" w:hAnsi="SimSun" w:eastAsia="SimSun" w:cs="SimSun"/>
          <w:sz w:val="28"/>
          <w:szCs w:val="28"/>
          <w:spacing w:val="-4"/>
        </w:rPr>
        <w:t>天内对地下水最远超标距离为</w:t>
      </w:r>
      <w:r>
        <w:rPr>
          <w:rFonts w:ascii="SimSun" w:hAnsi="SimSun" w:eastAsia="SimSun" w:cs="SimSun"/>
          <w:sz w:val="28"/>
          <w:szCs w:val="28"/>
          <w:spacing w:val="-55"/>
        </w:rPr>
        <w:t> </w:t>
      </w:r>
      <w:r>
        <w:rPr>
          <w:rFonts w:ascii="SimSun" w:hAnsi="SimSun" w:eastAsia="SimSun" w:cs="SimSun"/>
          <w:sz w:val="28"/>
          <w:szCs w:val="28"/>
          <w:spacing w:val="-4"/>
        </w:rPr>
        <w:t>65m。</w:t>
      </w:r>
    </w:p>
    <w:p>
      <w:pPr>
        <w:ind w:left="11" w:right="233" w:firstLine="561"/>
        <w:spacing w:before="4" w:line="329" w:lineRule="auto"/>
        <w:rPr>
          <w:rFonts w:ascii="SimSun" w:hAnsi="SimSun" w:eastAsia="SimSun" w:cs="SimSun"/>
          <w:sz w:val="28"/>
          <w:szCs w:val="28"/>
        </w:rPr>
      </w:pPr>
      <w:r>
        <w:rPr>
          <w:rFonts w:ascii="SimSun" w:hAnsi="SimSun" w:eastAsia="SimSun" w:cs="SimSun"/>
          <w:sz w:val="28"/>
          <w:szCs w:val="28"/>
          <w:spacing w:val="-1"/>
        </w:rPr>
        <w:t>新华公司废水收集池等易发生泄漏的场所地面均进行了防渗处理并按</w:t>
      </w:r>
      <w:r>
        <w:rPr>
          <w:rFonts w:ascii="SimSun" w:hAnsi="SimSun" w:eastAsia="SimSun" w:cs="SimSun"/>
          <w:sz w:val="28"/>
          <w:szCs w:val="28"/>
          <w:spacing w:val="18"/>
        </w:rPr>
        <w:t> </w:t>
      </w:r>
      <w:r>
        <w:rPr>
          <w:rFonts w:ascii="SimSun" w:hAnsi="SimSun" w:eastAsia="SimSun" w:cs="SimSun"/>
          <w:sz w:val="28"/>
          <w:szCs w:val="28"/>
          <w:spacing w:val="-1"/>
        </w:rPr>
        <w:t>要求设置了集排水设施，因此，本项目对地下水的影响较小。从地下水环</w:t>
      </w:r>
      <w:r>
        <w:rPr>
          <w:rFonts w:ascii="SimSun" w:hAnsi="SimSun" w:eastAsia="SimSun" w:cs="SimSun"/>
          <w:sz w:val="28"/>
          <w:szCs w:val="28"/>
          <w:spacing w:val="21"/>
        </w:rPr>
        <w:t> </w:t>
      </w:r>
      <w:r>
        <w:rPr>
          <w:rFonts w:ascii="SimSun" w:hAnsi="SimSun" w:eastAsia="SimSun" w:cs="SimSun"/>
          <w:sz w:val="28"/>
          <w:szCs w:val="28"/>
          <w:spacing w:val="-1"/>
        </w:rPr>
        <w:t>境保护角度看，其影响是可以接受的。</w:t>
      </w:r>
    </w:p>
    <w:p>
      <w:pPr>
        <w:ind w:firstLine="15"/>
        <w:spacing w:before="88" w:line="185" w:lineRule="auto"/>
        <w:outlineLvl w:val="1"/>
        <w:rPr>
          <w:rFonts w:ascii="SimSun" w:hAnsi="SimSun" w:eastAsia="SimSun" w:cs="SimSun"/>
          <w:sz w:val="28"/>
          <w:szCs w:val="28"/>
        </w:rPr>
      </w:pPr>
      <w:bookmarkStart w:name="_bookmark37" w:id="37"/>
      <w:bookmarkEnd w:id="37"/>
      <w:r>
        <w:rPr>
          <w:rFonts w:ascii="SimSun" w:hAnsi="SimSun" w:eastAsia="SimSun" w:cs="SimSun"/>
          <w:sz w:val="28"/>
          <w:szCs w:val="28"/>
          <w14:textOutline w14:w="5103" w14:cap="sq" w14:cmpd="sng">
            <w14:solidFill>
              <w14:srgbClr w14:val="000000"/>
            </w14:solidFill>
            <w14:prstDash w14:val="solid"/>
            <w14:bevel/>
          </w14:textOutline>
          <w:spacing w:val="-2"/>
        </w:rPr>
        <w:t>5.6</w:t>
      </w:r>
      <w:r>
        <w:rPr>
          <w:rFonts w:ascii="SimSun" w:hAnsi="SimSun" w:eastAsia="SimSun" w:cs="SimSun"/>
          <w:sz w:val="28"/>
          <w:szCs w:val="28"/>
          <w:spacing w:val="-52"/>
        </w:rPr>
        <w:t> </w:t>
      </w:r>
      <w:r>
        <w:rPr>
          <w:rFonts w:ascii="SimSun" w:hAnsi="SimSun" w:eastAsia="SimSun" w:cs="SimSun"/>
          <w:sz w:val="28"/>
          <w:szCs w:val="28"/>
          <w14:textOutline w14:w="5103" w14:cap="sq" w14:cmpd="sng">
            <w14:solidFill>
              <w14:srgbClr w14:val="000000"/>
            </w14:solidFill>
            <w14:prstDash w14:val="solid"/>
            <w14:bevel/>
          </w14:textOutline>
          <w:spacing w:val="-2"/>
        </w:rPr>
        <w:t>土壤环境影响分析</w:t>
      </w:r>
    </w:p>
    <w:p>
      <w:pPr>
        <w:ind w:left="11" w:right="233" w:firstLine="561"/>
        <w:spacing w:before="316" w:line="316" w:lineRule="auto"/>
        <w:rPr>
          <w:rFonts w:ascii="SimSun" w:hAnsi="SimSun" w:eastAsia="SimSun" w:cs="SimSun"/>
          <w:sz w:val="28"/>
          <w:szCs w:val="28"/>
        </w:rPr>
      </w:pPr>
      <w:r>
        <w:rPr>
          <w:rFonts w:ascii="SimSun" w:hAnsi="SimSun" w:eastAsia="SimSun" w:cs="SimSun"/>
          <w:sz w:val="28"/>
          <w:szCs w:val="28"/>
          <w:spacing w:val="-1"/>
        </w:rPr>
        <w:t>本项目为污染影响型建设项目，重点分析运营期对项目地及周边区域</w:t>
      </w:r>
      <w:r>
        <w:rPr>
          <w:rFonts w:ascii="SimSun" w:hAnsi="SimSun" w:eastAsia="SimSun" w:cs="SimSun"/>
          <w:sz w:val="28"/>
          <w:szCs w:val="28"/>
          <w:spacing w:val="17"/>
        </w:rPr>
        <w:t> </w:t>
      </w:r>
      <w:r>
        <w:rPr>
          <w:rFonts w:ascii="SimSun" w:hAnsi="SimSun" w:eastAsia="SimSun" w:cs="SimSun"/>
          <w:sz w:val="28"/>
          <w:szCs w:val="28"/>
          <w:spacing w:val="-2"/>
        </w:rPr>
        <w:t>土壤环境的影响。</w:t>
      </w:r>
    </w:p>
    <w:p>
      <w:pPr>
        <w:ind w:firstLine="15"/>
        <w:spacing w:line="204"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5.6.1</w:t>
      </w:r>
      <w:r>
        <w:rPr>
          <w:rFonts w:ascii="SimSun" w:hAnsi="SimSun" w:eastAsia="SimSun" w:cs="SimSun"/>
          <w:sz w:val="28"/>
          <w:szCs w:val="28"/>
          <w:spacing w:val="-60"/>
        </w:rPr>
        <w:t> </w:t>
      </w:r>
      <w:r>
        <w:rPr>
          <w:rFonts w:ascii="SimSun" w:hAnsi="SimSun" w:eastAsia="SimSun" w:cs="SimSun"/>
          <w:sz w:val="28"/>
          <w:szCs w:val="28"/>
          <w14:textOutline w14:w="5103" w14:cap="sq" w14:cmpd="sng">
            <w14:solidFill>
              <w14:srgbClr w14:val="000000"/>
            </w14:solidFill>
            <w14:prstDash w14:val="solid"/>
            <w14:bevel/>
          </w14:textOutline>
          <w:spacing w:val="-1"/>
        </w:rPr>
        <w:t>土壤污染途径识别</w:t>
      </w:r>
    </w:p>
    <w:p>
      <w:pPr>
        <w:ind w:left="11" w:right="232" w:firstLine="561"/>
        <w:spacing w:before="175" w:line="316" w:lineRule="auto"/>
        <w:rPr>
          <w:rFonts w:ascii="SimSun" w:hAnsi="SimSun" w:eastAsia="SimSun" w:cs="SimSun"/>
          <w:sz w:val="28"/>
          <w:szCs w:val="28"/>
        </w:rPr>
      </w:pPr>
      <w:r>
        <w:rPr>
          <w:rFonts w:ascii="SimSun" w:hAnsi="SimSun" w:eastAsia="SimSun" w:cs="SimSun"/>
          <w:sz w:val="28"/>
          <w:szCs w:val="28"/>
          <w:spacing w:val="-1"/>
        </w:rPr>
        <w:t>本项目为污染影响型建设项目，重点分析运营期对项目所在地及周边</w:t>
      </w:r>
      <w:r>
        <w:rPr>
          <w:rFonts w:ascii="SimSun" w:hAnsi="SimSun" w:eastAsia="SimSun" w:cs="SimSun"/>
          <w:sz w:val="28"/>
          <w:szCs w:val="28"/>
          <w:spacing w:val="17"/>
        </w:rPr>
        <w:t> </w:t>
      </w:r>
      <w:r>
        <w:rPr>
          <w:rFonts w:ascii="SimSun" w:hAnsi="SimSun" w:eastAsia="SimSun" w:cs="SimSun"/>
          <w:sz w:val="28"/>
          <w:szCs w:val="28"/>
          <w:spacing w:val="-1"/>
        </w:rPr>
        <w:t>区域土壤环境的影响。本项目主要产生废气为氟化物、非甲烷总烃，会造</w:t>
      </w:r>
      <w:r>
        <w:rPr>
          <w:rFonts w:ascii="SimSun" w:hAnsi="SimSun" w:eastAsia="SimSun" w:cs="SimSun"/>
          <w:sz w:val="28"/>
          <w:szCs w:val="28"/>
          <w:spacing w:val="21"/>
        </w:rPr>
        <w:t> </w:t>
      </w:r>
      <w:r>
        <w:rPr>
          <w:rFonts w:ascii="SimSun" w:hAnsi="SimSun" w:eastAsia="SimSun" w:cs="SimSun"/>
          <w:sz w:val="28"/>
          <w:szCs w:val="28"/>
          <w:spacing w:val="-1"/>
        </w:rPr>
        <w:t>成一定的大气污染物沉降污染（土壤中无氟化物评价指标，故本次仅考虑</w:t>
      </w:r>
      <w:r>
        <w:rPr>
          <w:rFonts w:ascii="SimSun" w:hAnsi="SimSun" w:eastAsia="SimSun" w:cs="SimSun"/>
          <w:sz w:val="28"/>
          <w:szCs w:val="28"/>
          <w:spacing w:val="21"/>
        </w:rPr>
        <w:t> </w:t>
      </w:r>
      <w:r>
        <w:rPr>
          <w:rFonts w:ascii="SimSun" w:hAnsi="SimSun" w:eastAsia="SimSun" w:cs="SimSun"/>
          <w:sz w:val="28"/>
          <w:szCs w:val="28"/>
          <w:spacing w:val="-1"/>
        </w:rPr>
        <w:t>有机物大气沉降</w:t>
      </w:r>
      <w:r>
        <w:rPr>
          <w:rFonts w:ascii="SimSun" w:hAnsi="SimSun" w:eastAsia="SimSun" w:cs="SimSun"/>
          <w:sz w:val="28"/>
          <w:szCs w:val="28"/>
          <w:spacing w:val="-81"/>
        </w:rPr>
        <w:t>）</w:t>
      </w:r>
      <w:r>
        <w:rPr>
          <w:rFonts w:ascii="SimSun" w:hAnsi="SimSun" w:eastAsia="SimSun" w:cs="SimSun"/>
          <w:sz w:val="28"/>
          <w:szCs w:val="28"/>
          <w:spacing w:val="41"/>
        </w:rPr>
        <w:t> </w:t>
      </w:r>
      <w:r>
        <w:rPr>
          <w:rFonts w:ascii="SimSun" w:hAnsi="SimSun" w:eastAsia="SimSun" w:cs="SimSun"/>
          <w:sz w:val="28"/>
          <w:szCs w:val="28"/>
          <w:spacing w:val="-81"/>
        </w:rPr>
        <w:t>；</w:t>
      </w:r>
      <w:r>
        <w:rPr>
          <w:rFonts w:ascii="SimSun" w:hAnsi="SimSun" w:eastAsia="SimSun" w:cs="SimSun"/>
          <w:sz w:val="28"/>
          <w:szCs w:val="28"/>
          <w:spacing w:val="-1"/>
        </w:rPr>
        <w:t>本项目生产车间、危废仓库均采取防渗防漏措施，防</w:t>
      </w:r>
      <w:r>
        <w:rPr>
          <w:rFonts w:ascii="SimSun" w:hAnsi="SimSun" w:eastAsia="SimSun" w:cs="SimSun"/>
          <w:sz w:val="28"/>
          <w:szCs w:val="28"/>
        </w:rPr>
        <w:t> </w:t>
      </w:r>
      <w:r>
        <w:rPr>
          <w:rFonts w:ascii="SimSun" w:hAnsi="SimSun" w:eastAsia="SimSun" w:cs="SimSun"/>
          <w:sz w:val="28"/>
          <w:szCs w:val="28"/>
          <w:spacing w:val="-1"/>
        </w:rPr>
        <w:t>止原料泄露污染土壤环境，故本次不预测垂直入渗的形式渗入周边土壤的</w:t>
      </w:r>
      <w:r>
        <w:rPr>
          <w:rFonts w:ascii="SimSun" w:hAnsi="SimSun" w:eastAsia="SimSun" w:cs="SimSun"/>
          <w:sz w:val="28"/>
          <w:szCs w:val="28"/>
          <w:spacing w:val="21"/>
        </w:rPr>
        <w:t> </w:t>
      </w:r>
      <w:r>
        <w:rPr>
          <w:rFonts w:ascii="SimSun" w:hAnsi="SimSun" w:eastAsia="SimSun" w:cs="SimSun"/>
          <w:sz w:val="28"/>
          <w:szCs w:val="28"/>
          <w:spacing w:val="-2"/>
        </w:rPr>
        <w:t>土壤污染途径。</w:t>
      </w:r>
    </w:p>
    <w:p>
      <w:pPr>
        <w:ind w:firstLine="15"/>
        <w:spacing w:line="204"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5.6.2</w:t>
      </w:r>
      <w:r>
        <w:rPr>
          <w:rFonts w:ascii="SimSun" w:hAnsi="SimSun" w:eastAsia="SimSun" w:cs="SimSun"/>
          <w:sz w:val="28"/>
          <w:szCs w:val="28"/>
          <w:spacing w:val="-60"/>
        </w:rPr>
        <w:t> </w:t>
      </w:r>
      <w:r>
        <w:rPr>
          <w:rFonts w:ascii="SimSun" w:hAnsi="SimSun" w:eastAsia="SimSun" w:cs="SimSun"/>
          <w:sz w:val="28"/>
          <w:szCs w:val="28"/>
          <w14:textOutline w14:w="5103" w14:cap="sq" w14:cmpd="sng">
            <w14:solidFill>
              <w14:srgbClr w14:val="000000"/>
            </w14:solidFill>
            <w14:prstDash w14:val="solid"/>
            <w14:bevel/>
          </w14:textOutline>
          <w:spacing w:val="-1"/>
        </w:rPr>
        <w:t>土壤环境影响预测</w:t>
      </w:r>
    </w:p>
    <w:p>
      <w:pPr>
        <w:ind w:firstLine="592"/>
        <w:spacing w:before="187" w:line="185" w:lineRule="auto"/>
        <w:rPr>
          <w:rFonts w:ascii="SimSun" w:hAnsi="SimSun" w:eastAsia="SimSun" w:cs="SimSun"/>
          <w:sz w:val="28"/>
          <w:szCs w:val="28"/>
        </w:rPr>
      </w:pPr>
      <w:r>
        <w:rPr>
          <w:rFonts w:ascii="SimSun" w:hAnsi="SimSun" w:eastAsia="SimSun" w:cs="SimSun"/>
          <w:sz w:val="28"/>
          <w:szCs w:val="28"/>
          <w:spacing w:val="-3"/>
        </w:rPr>
        <w:t>1、沉降型土壤环境影响预测</w:t>
      </w:r>
    </w:p>
    <w:p>
      <w:pPr>
        <w:spacing w:line="282" w:lineRule="auto"/>
        <w:rPr>
          <w:rFonts w:ascii="SimSun"/>
          <w:sz w:val="21"/>
        </w:rPr>
      </w:pPr>
      <w:r/>
    </w:p>
    <w:p>
      <w:pPr>
        <w:spacing w:line="283" w:lineRule="auto"/>
        <w:rPr>
          <w:rFonts w:ascii="SimSun"/>
          <w:sz w:val="21"/>
        </w:rPr>
      </w:pPr>
      <w:r/>
    </w:p>
    <w:p>
      <w:pPr>
        <w:ind w:firstLine="4403"/>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195</w:t>
      </w:r>
      <w:r>
        <w:rPr>
          <w:rFonts w:ascii="Times New Roman" w:hAnsi="Times New Roman" w:eastAsia="Times New Roman" w:cs="Times New Roman"/>
          <w:sz w:val="21"/>
          <w:szCs w:val="21"/>
          <w:position w:val="-1"/>
        </w:rPr>
        <w:t>                                                 </w:t>
      </w:r>
      <w:r>
        <w:rPr>
          <w:rFonts w:ascii="SimSun" w:hAnsi="SimSun" w:eastAsia="SimSun" w:cs="SimSun"/>
          <w:sz w:val="18"/>
          <w:szCs w:val="18"/>
          <w:spacing w:val="-3"/>
        </w:rPr>
        <w:t>江苏中瑞咨询有限公司</w:t>
      </w:r>
    </w:p>
    <w:p>
      <w:pPr>
        <w:sectPr>
          <w:headerReference w:type="default" r:id="rId294"/>
          <w:pgSz w:w="11906" w:h="16839"/>
          <w:pgMar w:top="1429" w:right="1295" w:bottom="0" w:left="1417" w:header="882" w:footer="0" w:gutter="0"/>
        </w:sectPr>
        <w:rPr/>
      </w:pPr>
    </w:p>
    <w:p>
      <w:pPr>
        <w:ind w:left="9" w:right="112" w:firstLine="562"/>
        <w:spacing w:before="224" w:line="282" w:lineRule="auto"/>
        <w:rPr>
          <w:rFonts w:ascii="SimSun" w:hAnsi="SimSun" w:eastAsia="SimSun" w:cs="SimSun"/>
          <w:sz w:val="28"/>
          <w:szCs w:val="28"/>
        </w:rPr>
      </w:pPr>
      <w:r>
        <w:rPr>
          <w:rFonts w:ascii="SimSun" w:hAnsi="SimSun" w:eastAsia="SimSun" w:cs="SimSun"/>
          <w:sz w:val="28"/>
          <w:szCs w:val="28"/>
          <w:spacing w:val="-1"/>
        </w:rPr>
        <w:t>本项目有机物废气随排放废气进入环境空气中，最后沉降在周围的土</w:t>
      </w:r>
      <w:r>
        <w:rPr>
          <w:rFonts w:ascii="SimSun" w:hAnsi="SimSun" w:eastAsia="SimSun" w:cs="SimSun"/>
          <w:sz w:val="28"/>
          <w:szCs w:val="28"/>
          <w:spacing w:val="17"/>
        </w:rPr>
        <w:t> </w:t>
      </w:r>
      <w:r>
        <w:rPr>
          <w:rFonts w:ascii="SimSun" w:hAnsi="SimSun" w:eastAsia="SimSun" w:cs="SimSun"/>
          <w:sz w:val="28"/>
          <w:szCs w:val="28"/>
          <w:spacing w:val="-1"/>
        </w:rPr>
        <w:t>壤从而进入土壤环境，从而产生累积影响。对土壤的累积影响采用以下公</w:t>
      </w:r>
      <w:r>
        <w:rPr>
          <w:rFonts w:ascii="SimSun" w:hAnsi="SimSun" w:eastAsia="SimSun" w:cs="SimSun"/>
          <w:sz w:val="28"/>
          <w:szCs w:val="28"/>
          <w:spacing w:val="22"/>
        </w:rPr>
        <w:t> </w:t>
      </w:r>
      <w:r>
        <w:rPr>
          <w:rFonts w:ascii="SimSun" w:hAnsi="SimSun" w:eastAsia="SimSun" w:cs="SimSun"/>
          <w:sz w:val="28"/>
          <w:szCs w:val="28"/>
          <w:spacing w:val="-3"/>
        </w:rPr>
        <w:t>式计算：</w:t>
      </w:r>
    </w:p>
    <w:p>
      <w:pPr>
        <w:ind w:firstLine="570"/>
        <w:spacing w:before="218" w:line="185" w:lineRule="auto"/>
        <w:rPr>
          <w:rFonts w:ascii="SimSun" w:hAnsi="SimSun" w:eastAsia="SimSun" w:cs="SimSun"/>
          <w:sz w:val="28"/>
          <w:szCs w:val="28"/>
        </w:rPr>
      </w:pPr>
      <w:r>
        <w:rPr>
          <w:rFonts w:ascii="SimSun" w:hAnsi="SimSun" w:eastAsia="SimSun" w:cs="SimSun"/>
          <w:sz w:val="28"/>
          <w:szCs w:val="28"/>
          <w:spacing w:val="-1"/>
        </w:rPr>
        <w:t>①单位质量土壤中某种物质的增量可用下式计算：</w:t>
      </w:r>
    </w:p>
    <w:p>
      <w:pPr>
        <w:spacing w:line="329" w:lineRule="auto"/>
        <w:rPr>
          <w:rFonts w:ascii="SimSun"/>
          <w:sz w:val="21"/>
        </w:rPr>
      </w:pPr>
      <w:r/>
    </w:p>
    <w:p>
      <w:pPr>
        <w:ind w:firstLine="1895"/>
        <w:spacing w:line="586" w:lineRule="exact"/>
        <w:textAlignment w:val="center"/>
        <w:rPr/>
      </w:pPr>
      <w:r>
        <w:drawing>
          <wp:inline distT="0" distB="0" distL="0" distR="0">
            <wp:extent cx="3476244" cy="371856"/>
            <wp:effectExtent l="0" t="0" r="0" b="0"/>
            <wp:docPr id="252" name="IM 252"/>
            <wp:cNvGraphicFramePr/>
            <a:graphic>
              <a:graphicData uri="http://schemas.openxmlformats.org/drawingml/2006/picture">
                <pic:pic>
                  <pic:nvPicPr>
                    <pic:cNvPr id="252" name="IM 252"/>
                    <pic:cNvPicPr/>
                  </pic:nvPicPr>
                  <pic:blipFill>
                    <a:blip r:embed="rId296"/>
                    <a:stretch>
                      <a:fillRect/>
                    </a:stretch>
                  </pic:blipFill>
                  <pic:spPr>
                    <a:xfrm rot="0">
                      <a:off x="0" y="0"/>
                      <a:ext cx="3476244" cy="371856"/>
                    </a:xfrm>
                    <a:prstGeom prst="rect">
                      <a:avLst/>
                    </a:prstGeom>
                  </pic:spPr>
                </pic:pic>
              </a:graphicData>
            </a:graphic>
          </wp:inline>
        </w:drawing>
      </w:r>
    </w:p>
    <w:p>
      <w:pPr>
        <w:ind w:left="586" w:right="598" w:hanging="9"/>
        <w:spacing w:before="216" w:line="271" w:lineRule="auto"/>
        <w:rPr>
          <w:rFonts w:ascii="SimSun" w:hAnsi="SimSun" w:eastAsia="SimSun" w:cs="SimSun"/>
          <w:sz w:val="28"/>
          <w:szCs w:val="28"/>
        </w:rPr>
      </w:pPr>
      <w:r>
        <w:rPr>
          <w:rFonts w:ascii="SimSun" w:hAnsi="SimSun" w:eastAsia="SimSun" w:cs="SimSun"/>
          <w:sz w:val="28"/>
          <w:szCs w:val="28"/>
          <w:spacing w:val="-10"/>
        </w:rPr>
        <w:t>式中：</w:t>
      </w:r>
      <w:r>
        <w:rPr>
          <w:rFonts w:ascii="SimSun" w:hAnsi="SimSun" w:eastAsia="SimSun" w:cs="SimSun"/>
          <w:sz w:val="28"/>
          <w:szCs w:val="28"/>
          <w:spacing w:val="56"/>
        </w:rPr>
        <w:t> </w:t>
      </w:r>
      <w:r>
        <w:rPr>
          <w:sz w:val="28"/>
          <w:szCs w:val="28"/>
        </w:rPr>
        <w:drawing>
          <wp:inline distT="0" distB="0" distL="0" distR="0">
            <wp:extent cx="181355" cy="181356"/>
            <wp:effectExtent l="0" t="0" r="0" b="0"/>
            <wp:docPr id="253" name="IM 253"/>
            <wp:cNvGraphicFramePr/>
            <a:graphic>
              <a:graphicData uri="http://schemas.openxmlformats.org/drawingml/2006/picture">
                <pic:pic>
                  <pic:nvPicPr>
                    <pic:cNvPr id="253" name="IM 253"/>
                    <pic:cNvPicPr/>
                  </pic:nvPicPr>
                  <pic:blipFill>
                    <a:blip r:embed="rId297"/>
                    <a:stretch>
                      <a:fillRect/>
                    </a:stretch>
                  </pic:blipFill>
                  <pic:spPr>
                    <a:xfrm rot="0">
                      <a:off x="0" y="0"/>
                      <a:ext cx="181355" cy="181356"/>
                    </a:xfrm>
                    <a:prstGeom prst="rect">
                      <a:avLst/>
                    </a:prstGeom>
                  </pic:spPr>
                </pic:pic>
              </a:graphicData>
            </a:graphic>
          </wp:inline>
        </w:drawing>
      </w:r>
      <w:r>
        <w:rPr>
          <w:rFonts w:ascii="SimSun" w:hAnsi="SimSun" w:eastAsia="SimSun" w:cs="SimSun"/>
          <w:sz w:val="28"/>
          <w:szCs w:val="28"/>
          <w:spacing w:val="-10"/>
        </w:rPr>
        <w:t>--单位质量表层土壤中某种物质的增量，g/kg；</w:t>
      </w:r>
      <w:r>
        <w:rPr>
          <w:rFonts w:ascii="SimSun" w:hAnsi="SimSun" w:eastAsia="SimSun" w:cs="SimSun"/>
          <w:sz w:val="28"/>
          <w:szCs w:val="28"/>
        </w:rPr>
        <w:t>        </w:t>
      </w:r>
      <w:r>
        <w:rPr>
          <w:rFonts w:ascii="SimSun" w:hAnsi="SimSun" w:eastAsia="SimSun" w:cs="SimSun"/>
          <w:sz w:val="28"/>
          <w:szCs w:val="28"/>
          <w:spacing w:val="-3"/>
        </w:rPr>
        <w:t>Is--预测评价范围内单位年份表层土壤中某种物质的输入量，g；</w:t>
      </w:r>
    </w:p>
    <w:p>
      <w:pPr>
        <w:ind w:left="14" w:right="176" w:firstLine="554"/>
        <w:spacing w:before="218" w:line="329" w:lineRule="auto"/>
        <w:rPr>
          <w:rFonts w:ascii="SimSun" w:hAnsi="SimSun" w:eastAsia="SimSun" w:cs="SimSun"/>
          <w:sz w:val="28"/>
          <w:szCs w:val="28"/>
        </w:rPr>
      </w:pPr>
      <w:r>
        <w:rPr>
          <w:rFonts w:ascii="SimSun" w:hAnsi="SimSun" w:eastAsia="SimSun" w:cs="SimSun"/>
          <w:sz w:val="28"/>
          <w:szCs w:val="28"/>
          <w:spacing w:val="-3"/>
        </w:rPr>
        <w:t>Ls—预测评价范围内单位年份表层土壤中某种物质经淋溶排出的量，</w:t>
      </w:r>
      <w:r>
        <w:rPr>
          <w:rFonts w:ascii="SimSun" w:hAnsi="SimSun" w:eastAsia="SimSun" w:cs="SimSun"/>
          <w:sz w:val="28"/>
          <w:szCs w:val="28"/>
          <w:spacing w:val="21"/>
        </w:rPr>
        <w:t> </w:t>
      </w:r>
      <w:r>
        <w:rPr>
          <w:rFonts w:ascii="SimSun" w:hAnsi="SimSun" w:eastAsia="SimSun" w:cs="SimSun"/>
          <w:sz w:val="28"/>
          <w:szCs w:val="28"/>
          <w:spacing w:val="-8"/>
        </w:rPr>
        <w:t>g；</w:t>
      </w:r>
    </w:p>
    <w:p>
      <w:pPr>
        <w:ind w:left="14" w:right="176" w:firstLine="554"/>
        <w:spacing w:before="3" w:line="257" w:lineRule="auto"/>
        <w:rPr>
          <w:rFonts w:ascii="SimSun" w:hAnsi="SimSun" w:eastAsia="SimSun" w:cs="SimSun"/>
          <w:sz w:val="28"/>
          <w:szCs w:val="28"/>
        </w:rPr>
      </w:pPr>
      <w:r>
        <w:rPr>
          <w:rFonts w:ascii="SimSun" w:hAnsi="SimSun" w:eastAsia="SimSun" w:cs="SimSun"/>
          <w:sz w:val="28"/>
          <w:szCs w:val="28"/>
          <w:spacing w:val="-3"/>
        </w:rPr>
        <w:t>Rs--预测评价范围内单位年份表层土壤中某种物质经径流排出的量，</w:t>
      </w:r>
      <w:r>
        <w:rPr>
          <w:rFonts w:ascii="SimSun" w:hAnsi="SimSun" w:eastAsia="SimSun" w:cs="SimSun"/>
          <w:sz w:val="28"/>
          <w:szCs w:val="28"/>
          <w:spacing w:val="24"/>
        </w:rPr>
        <w:t> </w:t>
      </w:r>
      <w:r>
        <w:rPr>
          <w:rFonts w:ascii="SimSun" w:hAnsi="SimSun" w:eastAsia="SimSun" w:cs="SimSun"/>
          <w:sz w:val="28"/>
          <w:szCs w:val="28"/>
          <w:spacing w:val="-8"/>
        </w:rPr>
        <w:t>g；</w:t>
      </w:r>
    </w:p>
    <w:p>
      <w:pPr>
        <w:ind w:firstLine="560"/>
        <w:spacing w:before="175" w:line="545" w:lineRule="exact"/>
        <w:rPr>
          <w:rFonts w:ascii="SimSun" w:hAnsi="SimSun" w:eastAsia="SimSun" w:cs="SimSun"/>
          <w:sz w:val="28"/>
          <w:szCs w:val="28"/>
        </w:rPr>
      </w:pPr>
      <w:r>
        <w:rPr>
          <w:position w:val="17"/>
        </w:rPr>
        <w:drawing>
          <wp:inline distT="0" distB="0" distL="0" distR="0">
            <wp:extent cx="181355" cy="181355"/>
            <wp:effectExtent l="0" t="0" r="0" b="0"/>
            <wp:docPr id="254" name="IM 254"/>
            <wp:cNvGraphicFramePr/>
            <a:graphic>
              <a:graphicData uri="http://schemas.openxmlformats.org/drawingml/2006/picture">
                <pic:pic>
                  <pic:nvPicPr>
                    <pic:cNvPr id="254" name="IM 254"/>
                    <pic:cNvPicPr/>
                  </pic:nvPicPr>
                  <pic:blipFill>
                    <a:blip r:embed="rId298"/>
                    <a:stretch>
                      <a:fillRect/>
                    </a:stretch>
                  </pic:blipFill>
                  <pic:spPr>
                    <a:xfrm rot="0">
                      <a:off x="0" y="0"/>
                      <a:ext cx="181355" cy="181355"/>
                    </a:xfrm>
                    <a:prstGeom prst="rect">
                      <a:avLst/>
                    </a:prstGeom>
                  </pic:spPr>
                </pic:pic>
              </a:graphicData>
            </a:graphic>
          </wp:inline>
        </w:drawing>
      </w:r>
      <w:r>
        <w:rPr>
          <w:rFonts w:ascii="SimSun" w:hAnsi="SimSun" w:eastAsia="SimSun" w:cs="SimSun"/>
          <w:sz w:val="28"/>
          <w:szCs w:val="28"/>
          <w:spacing w:val="-1"/>
          <w:position w:val="17"/>
        </w:rPr>
        <w:t>--表层土壤容重，kg/m</w:t>
      </w:r>
      <w:r>
        <w:rPr>
          <w:rFonts w:ascii="SimSun" w:hAnsi="SimSun" w:eastAsia="SimSun" w:cs="SimSun"/>
          <w:sz w:val="14"/>
          <w:szCs w:val="14"/>
          <w:spacing w:val="-1"/>
          <w:position w:val="31"/>
        </w:rPr>
        <w:t>3</w:t>
      </w:r>
      <w:r>
        <w:rPr>
          <w:rFonts w:ascii="SimSun" w:hAnsi="SimSun" w:eastAsia="SimSun" w:cs="SimSun"/>
          <w:sz w:val="28"/>
          <w:szCs w:val="28"/>
          <w:spacing w:val="-1"/>
          <w:position w:val="17"/>
        </w:rPr>
        <w:t>；</w:t>
      </w:r>
    </w:p>
    <w:p>
      <w:pPr>
        <w:ind w:firstLine="562"/>
        <w:spacing w:line="204" w:lineRule="auto"/>
        <w:rPr>
          <w:rFonts w:ascii="SimSun" w:hAnsi="SimSun" w:eastAsia="SimSun" w:cs="SimSun"/>
          <w:sz w:val="28"/>
          <w:szCs w:val="28"/>
        </w:rPr>
      </w:pPr>
      <w:r>
        <w:rPr>
          <w:rFonts w:ascii="SimSun" w:hAnsi="SimSun" w:eastAsia="SimSun" w:cs="SimSun"/>
          <w:sz w:val="28"/>
          <w:szCs w:val="28"/>
          <w:spacing w:val="-1"/>
        </w:rPr>
        <w:t>A—预测评价范围，m2；</w:t>
      </w:r>
    </w:p>
    <w:p>
      <w:pPr>
        <w:ind w:left="569" w:right="1158" w:hanging="3"/>
        <w:spacing w:before="190" w:line="329" w:lineRule="auto"/>
        <w:rPr>
          <w:rFonts w:ascii="SimSun" w:hAnsi="SimSun" w:eastAsia="SimSun" w:cs="SimSun"/>
          <w:sz w:val="28"/>
          <w:szCs w:val="28"/>
        </w:rPr>
      </w:pPr>
      <w:r>
        <w:rPr>
          <w:rFonts w:ascii="SimSun" w:hAnsi="SimSun" w:eastAsia="SimSun" w:cs="SimSun"/>
          <w:sz w:val="28"/>
          <w:szCs w:val="28"/>
          <w:spacing w:val="-3"/>
        </w:rPr>
        <w:t>D—表层土壤深度，一般取0.2m，可根据实际情况适当调整；</w:t>
      </w:r>
      <w:r>
        <w:rPr>
          <w:rFonts w:ascii="SimSun" w:hAnsi="SimSun" w:eastAsia="SimSun" w:cs="SimSun"/>
          <w:sz w:val="28"/>
          <w:szCs w:val="28"/>
          <w:spacing w:val="16"/>
        </w:rPr>
        <w:t> </w:t>
      </w:r>
      <w:r>
        <w:rPr>
          <w:rFonts w:ascii="SimSun" w:hAnsi="SimSun" w:eastAsia="SimSun" w:cs="SimSun"/>
          <w:sz w:val="28"/>
          <w:szCs w:val="28"/>
          <w:spacing w:val="-2"/>
        </w:rPr>
        <w:t>n—持续年份，a；</w:t>
      </w:r>
    </w:p>
    <w:p>
      <w:pPr>
        <w:ind w:firstLine="569"/>
        <w:spacing w:before="2" w:line="202" w:lineRule="auto"/>
        <w:rPr>
          <w:rFonts w:ascii="SimSun" w:hAnsi="SimSun" w:eastAsia="SimSun" w:cs="SimSun"/>
          <w:sz w:val="28"/>
          <w:szCs w:val="28"/>
        </w:rPr>
      </w:pPr>
      <w:r>
        <w:rPr>
          <w:rFonts w:ascii="SimSun" w:hAnsi="SimSun" w:eastAsia="SimSun" w:cs="SimSun"/>
          <w:sz w:val="28"/>
          <w:szCs w:val="28"/>
          <w:spacing w:val="-1"/>
        </w:rPr>
        <w:t>②单位年份表层土壤中某种物质的输入量：</w:t>
      </w:r>
    </w:p>
    <w:p>
      <w:pPr>
        <w:ind w:firstLine="3582"/>
        <w:spacing w:before="193" w:line="180" w:lineRule="auto"/>
        <w:rPr>
          <w:rFonts w:ascii="SimSun" w:hAnsi="SimSun" w:eastAsia="SimSun" w:cs="SimSun"/>
          <w:sz w:val="30"/>
          <w:szCs w:val="30"/>
        </w:rPr>
      </w:pPr>
      <w:r>
        <w:rPr>
          <w:rFonts w:ascii="SimSun" w:hAnsi="SimSun" w:eastAsia="SimSun" w:cs="SimSun"/>
          <w:sz w:val="30"/>
          <w:szCs w:val="30"/>
          <w:i/>
          <w:iCs/>
          <w:spacing w:val="-4"/>
        </w:rPr>
        <w:t>Is=</w:t>
      </w:r>
      <w:r>
        <w:rPr>
          <w:rFonts w:ascii="SimSun" w:hAnsi="SimSun" w:eastAsia="SimSun" w:cs="SimSun"/>
          <w:sz w:val="30"/>
          <w:szCs w:val="30"/>
          <w:spacing w:val="-38"/>
        </w:rPr>
        <w:t> </w:t>
      </w:r>
      <w:r>
        <w:rPr>
          <w:rFonts w:ascii="SimSun" w:hAnsi="SimSun" w:eastAsia="SimSun" w:cs="SimSun"/>
          <w:sz w:val="30"/>
          <w:szCs w:val="30"/>
          <w:i/>
          <w:iCs/>
          <w:spacing w:val="-4"/>
        </w:rPr>
        <w:t>C×V×T×A</w:t>
      </w:r>
    </w:p>
    <w:p>
      <w:pPr>
        <w:ind w:left="2" w:right="176" w:firstLine="574"/>
        <w:spacing w:before="207" w:line="258" w:lineRule="auto"/>
        <w:rPr>
          <w:rFonts w:ascii="SimSun" w:hAnsi="SimSun" w:eastAsia="SimSun" w:cs="SimSun"/>
          <w:sz w:val="28"/>
          <w:szCs w:val="28"/>
        </w:rPr>
      </w:pPr>
      <w:r>
        <w:rPr>
          <w:rFonts w:ascii="SimSun" w:hAnsi="SimSun" w:eastAsia="SimSun" w:cs="SimSun"/>
          <w:sz w:val="28"/>
          <w:szCs w:val="28"/>
          <w:spacing w:val="-10"/>
        </w:rPr>
        <w:t>式中：</w:t>
      </w:r>
      <w:r>
        <w:rPr>
          <w:rFonts w:ascii="SimSun" w:hAnsi="SimSun" w:eastAsia="SimSun" w:cs="SimSun"/>
          <w:sz w:val="28"/>
          <w:szCs w:val="28"/>
          <w:spacing w:val="90"/>
        </w:rPr>
        <w:t> </w:t>
      </w:r>
      <w:r>
        <w:rPr>
          <w:rFonts w:ascii="SimSun" w:hAnsi="SimSun" w:eastAsia="SimSun" w:cs="SimSun"/>
          <w:sz w:val="28"/>
          <w:szCs w:val="28"/>
          <w:spacing w:val="-10"/>
        </w:rPr>
        <w:t>Is—预测评价范围内单位年份表层土壤中某种物质的输入量，</w:t>
      </w:r>
      <w:r>
        <w:rPr>
          <w:rFonts w:ascii="SimSun" w:hAnsi="SimSun" w:eastAsia="SimSun" w:cs="SimSun"/>
          <w:sz w:val="28"/>
          <w:szCs w:val="28"/>
        </w:rPr>
        <w:t> </w:t>
      </w:r>
      <w:r>
        <w:rPr>
          <w:rFonts w:ascii="SimSun" w:hAnsi="SimSun" w:eastAsia="SimSun" w:cs="SimSun"/>
          <w:sz w:val="28"/>
          <w:szCs w:val="28"/>
          <w:spacing w:val="-1"/>
        </w:rPr>
        <w:t>mg；</w:t>
      </w:r>
    </w:p>
    <w:p>
      <w:pPr>
        <w:ind w:left="11" w:firstLine="558"/>
        <w:spacing w:before="219" w:line="329" w:lineRule="auto"/>
        <w:rPr>
          <w:rFonts w:ascii="SimSun" w:hAnsi="SimSun" w:eastAsia="SimSun" w:cs="SimSun"/>
          <w:sz w:val="28"/>
          <w:szCs w:val="28"/>
        </w:rPr>
      </w:pPr>
      <w:r>
        <w:rPr>
          <w:rFonts w:ascii="SimSun" w:hAnsi="SimSun" w:eastAsia="SimSun" w:cs="SimSun"/>
          <w:sz w:val="28"/>
          <w:szCs w:val="28"/>
          <w:spacing w:val="-4"/>
        </w:rPr>
        <w:t>C—污染物浓度，mg/m</w:t>
      </w:r>
      <w:r>
        <w:rPr>
          <w:rFonts w:ascii="SimSun" w:hAnsi="SimSun" w:eastAsia="SimSun" w:cs="SimSun"/>
          <w:sz w:val="14"/>
          <w:szCs w:val="14"/>
          <w:spacing w:val="-4"/>
          <w:position w:val="14"/>
        </w:rPr>
        <w:t>3</w:t>
      </w:r>
      <w:r>
        <w:rPr>
          <w:rFonts w:ascii="SimSun" w:hAnsi="SimSun" w:eastAsia="SimSun" w:cs="SimSun"/>
          <w:sz w:val="28"/>
          <w:szCs w:val="28"/>
          <w:spacing w:val="-4"/>
        </w:rPr>
        <w:t>，偏安全考虑，本次环评取有组织废气非甲烷总</w:t>
      </w:r>
      <w:r>
        <w:rPr>
          <w:rFonts w:ascii="SimSun" w:hAnsi="SimSun" w:eastAsia="SimSun" w:cs="SimSun"/>
          <w:sz w:val="28"/>
          <w:szCs w:val="28"/>
          <w:spacing w:val="30"/>
        </w:rPr>
        <w:t> </w:t>
      </w:r>
      <w:r>
        <w:rPr>
          <w:rFonts w:ascii="SimSun" w:hAnsi="SimSun" w:eastAsia="SimSun" w:cs="SimSun"/>
          <w:sz w:val="28"/>
          <w:szCs w:val="28"/>
          <w:spacing w:val="-1"/>
        </w:rPr>
        <w:t>烃的最大落地浓度贡献值；</w:t>
      </w:r>
    </w:p>
    <w:p>
      <w:pPr>
        <w:ind w:firstLine="565"/>
        <w:spacing w:before="2" w:line="202" w:lineRule="auto"/>
        <w:rPr>
          <w:rFonts w:ascii="SimSun" w:hAnsi="SimSun" w:eastAsia="SimSun" w:cs="SimSun"/>
          <w:sz w:val="28"/>
          <w:szCs w:val="28"/>
        </w:rPr>
      </w:pPr>
      <w:r>
        <w:rPr>
          <w:rFonts w:ascii="SimSun" w:hAnsi="SimSun" w:eastAsia="SimSun" w:cs="SimSun"/>
          <w:sz w:val="28"/>
          <w:szCs w:val="28"/>
        </w:rPr>
        <w:t>V—污染物沉降速率，m/s（沉降速率取0.001m/s</w:t>
      </w:r>
      <w:r>
        <w:rPr>
          <w:rFonts w:ascii="SimSun" w:hAnsi="SimSun" w:eastAsia="SimSun" w:cs="SimSun"/>
          <w:sz w:val="28"/>
          <w:szCs w:val="28"/>
          <w:spacing w:val="-75"/>
        </w:rPr>
        <w:t>）</w:t>
      </w:r>
      <w:r>
        <w:rPr>
          <w:rFonts w:ascii="SimSun" w:hAnsi="SimSun" w:eastAsia="SimSun" w:cs="SimSun"/>
          <w:sz w:val="28"/>
          <w:szCs w:val="28"/>
          <w:spacing w:val="6"/>
        </w:rPr>
        <w:t> </w:t>
      </w:r>
      <w:r>
        <w:rPr>
          <w:rFonts w:ascii="SimSun" w:hAnsi="SimSun" w:eastAsia="SimSun" w:cs="SimSun"/>
          <w:sz w:val="28"/>
          <w:szCs w:val="28"/>
          <w:spacing w:val="-75"/>
        </w:rPr>
        <w:t>；</w:t>
      </w:r>
    </w:p>
    <w:p>
      <w:pPr>
        <w:ind w:firstLine="568"/>
        <w:spacing w:before="193" w:line="499" w:lineRule="exact"/>
        <w:rPr>
          <w:rFonts w:ascii="SimSun" w:hAnsi="SimSun" w:eastAsia="SimSun" w:cs="SimSun"/>
          <w:sz w:val="28"/>
          <w:szCs w:val="28"/>
        </w:rPr>
      </w:pPr>
      <w:r>
        <w:rPr>
          <w:rFonts w:ascii="SimSun" w:hAnsi="SimSun" w:eastAsia="SimSun" w:cs="SimSun"/>
          <w:sz w:val="30"/>
          <w:szCs w:val="30"/>
          <w:i/>
          <w:iCs/>
          <w:spacing w:val="-2"/>
          <w:position w:val="15"/>
        </w:rPr>
        <w:t>T</w:t>
      </w:r>
      <w:r>
        <w:rPr>
          <w:rFonts w:ascii="SimSun" w:hAnsi="SimSun" w:eastAsia="SimSun" w:cs="SimSun"/>
          <w:sz w:val="28"/>
          <w:szCs w:val="28"/>
          <w:spacing w:val="-2"/>
          <w:position w:val="15"/>
        </w:rPr>
        <w:t>—年内污染物沉降时间，s；</w:t>
      </w:r>
    </w:p>
    <w:p>
      <w:pPr>
        <w:ind w:firstLine="562"/>
        <w:spacing w:line="204" w:lineRule="auto"/>
        <w:rPr>
          <w:rFonts w:ascii="SimSun" w:hAnsi="SimSun" w:eastAsia="SimSun" w:cs="SimSun"/>
          <w:sz w:val="28"/>
          <w:szCs w:val="28"/>
        </w:rPr>
      </w:pPr>
      <w:r>
        <w:rPr>
          <w:rFonts w:ascii="SimSun" w:hAnsi="SimSun" w:eastAsia="SimSun" w:cs="SimSun"/>
          <w:sz w:val="28"/>
          <w:szCs w:val="28"/>
          <w:spacing w:val="-1"/>
        </w:rPr>
        <w:t>A—预测评价范围，m</w:t>
      </w:r>
      <w:r>
        <w:rPr>
          <w:rFonts w:ascii="SimSun" w:hAnsi="SimSun" w:eastAsia="SimSun" w:cs="SimSun"/>
          <w:sz w:val="14"/>
          <w:szCs w:val="14"/>
          <w:spacing w:val="-1"/>
          <w:position w:val="13"/>
        </w:rPr>
        <w:t>2</w:t>
      </w:r>
      <w:r>
        <w:rPr>
          <w:rFonts w:ascii="SimSun" w:hAnsi="SimSun" w:eastAsia="SimSun" w:cs="SimSun"/>
          <w:sz w:val="28"/>
          <w:szCs w:val="28"/>
          <w:spacing w:val="-1"/>
        </w:rPr>
        <w:t>。</w:t>
      </w:r>
    </w:p>
    <w:p>
      <w:pPr>
        <w:ind w:firstLine="569"/>
        <w:spacing w:before="192" w:line="499" w:lineRule="exact"/>
        <w:rPr>
          <w:rFonts w:ascii="SimSun" w:hAnsi="SimSun" w:eastAsia="SimSun" w:cs="SimSun"/>
          <w:sz w:val="28"/>
          <w:szCs w:val="28"/>
        </w:rPr>
      </w:pPr>
      <w:r>
        <w:rPr>
          <w:rFonts w:ascii="SimSun" w:hAnsi="SimSun" w:eastAsia="SimSun" w:cs="SimSun"/>
          <w:sz w:val="28"/>
          <w:szCs w:val="28"/>
          <w:spacing w:val="-2"/>
          <w:position w:val="15"/>
        </w:rPr>
        <w:t>③单位质量土壤中某种物质的预测值</w:t>
      </w:r>
      <w:r>
        <w:rPr>
          <w:rFonts w:ascii="SimSun" w:hAnsi="SimSun" w:eastAsia="SimSun" w:cs="SimSun"/>
          <w:sz w:val="28"/>
          <w:szCs w:val="28"/>
          <w:spacing w:val="27"/>
          <w:position w:val="15"/>
        </w:rPr>
        <w:t> </w:t>
      </w:r>
      <w:r>
        <w:rPr>
          <w:rFonts w:ascii="SimSun" w:hAnsi="SimSun" w:eastAsia="SimSun" w:cs="SimSun"/>
          <w:sz w:val="28"/>
          <w:szCs w:val="28"/>
          <w:spacing w:val="-2"/>
          <w:position w:val="15"/>
        </w:rPr>
        <w:t>S：</w:t>
      </w:r>
    </w:p>
    <w:p>
      <w:pPr>
        <w:ind w:firstLine="4199"/>
        <w:spacing w:before="1" w:line="204" w:lineRule="auto"/>
        <w:rPr>
          <w:rFonts w:ascii="SimSun" w:hAnsi="SimSun" w:eastAsia="SimSun" w:cs="SimSun"/>
          <w:sz w:val="28"/>
          <w:szCs w:val="28"/>
        </w:rPr>
      </w:pPr>
      <w:r>
        <w:rPr>
          <w:rFonts w:ascii="SimSun" w:hAnsi="SimSun" w:eastAsia="SimSun" w:cs="SimSun"/>
          <w:sz w:val="28"/>
          <w:szCs w:val="28"/>
          <w:spacing w:val="-4"/>
        </w:rPr>
        <w:t>S=</w:t>
      </w:r>
      <w:r>
        <w:rPr>
          <w:rFonts w:ascii="SimSun" w:hAnsi="SimSun" w:eastAsia="SimSun" w:cs="SimSun"/>
          <w:sz w:val="28"/>
          <w:szCs w:val="28"/>
          <w:spacing w:val="16"/>
        </w:rPr>
        <w:t> </w:t>
      </w:r>
      <w:r>
        <w:rPr>
          <w:rFonts w:ascii="SimSun" w:hAnsi="SimSun" w:eastAsia="SimSun" w:cs="SimSun"/>
          <w:sz w:val="28"/>
          <w:szCs w:val="28"/>
          <w:spacing w:val="-4"/>
        </w:rPr>
        <w:t>Sb+△S</w:t>
      </w:r>
    </w:p>
    <w:p>
      <w:pPr>
        <w:spacing w:line="269" w:lineRule="auto"/>
        <w:rPr>
          <w:rFonts w:ascii="SimSun"/>
          <w:sz w:val="21"/>
        </w:rPr>
      </w:pPr>
      <w:r/>
    </w:p>
    <w:p>
      <w:pPr>
        <w:spacing w:line="270" w:lineRule="auto"/>
        <w:rPr>
          <w:rFonts w:ascii="SimSun"/>
          <w:sz w:val="21"/>
        </w:rPr>
      </w:pPr>
      <w:r/>
    </w:p>
    <w:p>
      <w:pPr>
        <w:ind w:firstLine="4403"/>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196</w:t>
      </w:r>
      <w:r>
        <w:rPr>
          <w:rFonts w:ascii="Times New Roman" w:hAnsi="Times New Roman" w:eastAsia="Times New Roman" w:cs="Times New Roman"/>
          <w:sz w:val="21"/>
          <w:szCs w:val="21"/>
          <w:position w:val="-1"/>
        </w:rPr>
        <w:t>                                                 </w:t>
      </w:r>
      <w:r>
        <w:rPr>
          <w:rFonts w:ascii="SimSun" w:hAnsi="SimSun" w:eastAsia="SimSun" w:cs="SimSun"/>
          <w:sz w:val="18"/>
          <w:szCs w:val="18"/>
          <w:spacing w:val="-3"/>
        </w:rPr>
        <w:t>江苏中瑞咨询有限公司</w:t>
      </w:r>
    </w:p>
    <w:p>
      <w:pPr>
        <w:sectPr>
          <w:headerReference w:type="default" r:id="rId295"/>
          <w:pgSz w:w="11906" w:h="16839"/>
          <w:pgMar w:top="1429" w:right="1415" w:bottom="0" w:left="1417" w:header="882" w:footer="0" w:gutter="0"/>
        </w:sectPr>
        <w:rPr/>
      </w:pPr>
    </w:p>
    <w:p>
      <w:pPr>
        <w:ind w:firstLine="689"/>
        <w:spacing w:before="226" w:line="501" w:lineRule="exact"/>
        <w:rPr>
          <w:rFonts w:ascii="SimSun" w:hAnsi="SimSun" w:eastAsia="SimSun" w:cs="SimSun"/>
          <w:sz w:val="28"/>
          <w:szCs w:val="28"/>
        </w:rPr>
      </w:pPr>
      <w:r>
        <w:rPr>
          <w:rFonts w:ascii="SimSun" w:hAnsi="SimSun" w:eastAsia="SimSun" w:cs="SimSun"/>
          <w:sz w:val="28"/>
          <w:szCs w:val="28"/>
          <w:spacing w:val="-9"/>
          <w:position w:val="16"/>
        </w:rPr>
        <w:t>式中：</w:t>
      </w:r>
      <w:r>
        <w:rPr>
          <w:rFonts w:ascii="SimSun" w:hAnsi="SimSun" w:eastAsia="SimSun" w:cs="SimSun"/>
          <w:sz w:val="28"/>
          <w:szCs w:val="28"/>
          <w:spacing w:val="86"/>
          <w:position w:val="16"/>
        </w:rPr>
        <w:t> </w:t>
      </w:r>
      <w:r>
        <w:rPr>
          <w:rFonts w:ascii="SimSun" w:hAnsi="SimSun" w:eastAsia="SimSun" w:cs="SimSun"/>
          <w:sz w:val="28"/>
          <w:szCs w:val="28"/>
          <w:spacing w:val="-9"/>
          <w:position w:val="16"/>
        </w:rPr>
        <w:t>S—单位质量土壤中某种物质的预测值，mg/kg；</w:t>
      </w:r>
    </w:p>
    <w:p>
      <w:pPr>
        <w:ind w:firstLine="693"/>
        <w:spacing w:line="204" w:lineRule="auto"/>
        <w:rPr>
          <w:rFonts w:ascii="SimSun" w:hAnsi="SimSun" w:eastAsia="SimSun" w:cs="SimSun"/>
          <w:sz w:val="28"/>
          <w:szCs w:val="28"/>
        </w:rPr>
      </w:pPr>
      <w:r>
        <w:rPr>
          <w:rFonts w:ascii="SimSun" w:hAnsi="SimSun" w:eastAsia="SimSun" w:cs="SimSun"/>
          <w:sz w:val="28"/>
          <w:szCs w:val="28"/>
          <w:spacing w:val="-1"/>
        </w:rPr>
        <w:t>△S—单位质量表层土壤中某种物质的增量，mg/kg；</w:t>
      </w:r>
    </w:p>
    <w:p>
      <w:pPr>
        <w:ind w:left="127" w:right="113" w:firstLine="558"/>
        <w:spacing w:before="190" w:line="257" w:lineRule="auto"/>
        <w:rPr>
          <w:rFonts w:ascii="SimSun" w:hAnsi="SimSun" w:eastAsia="SimSun" w:cs="SimSun"/>
          <w:sz w:val="28"/>
          <w:szCs w:val="28"/>
        </w:rPr>
      </w:pPr>
      <w:r>
        <w:rPr>
          <w:rFonts w:ascii="SimSun" w:hAnsi="SimSun" w:eastAsia="SimSun" w:cs="SimSun"/>
          <w:sz w:val="28"/>
          <w:szCs w:val="28"/>
          <w:spacing w:val="-2"/>
        </w:rPr>
        <w:t>Sb—单位质量土壤中某种物质的现状值，mg/kg。取土壤现状监测中石</w:t>
      </w:r>
      <w:r>
        <w:rPr>
          <w:rFonts w:ascii="SimSun" w:hAnsi="SimSun" w:eastAsia="SimSun" w:cs="SimSun"/>
          <w:sz w:val="28"/>
          <w:szCs w:val="28"/>
          <w:spacing w:val="26"/>
        </w:rPr>
        <w:t> </w:t>
      </w:r>
      <w:r>
        <w:rPr>
          <w:rFonts w:ascii="SimSun" w:hAnsi="SimSun" w:eastAsia="SimSun" w:cs="SimSun"/>
          <w:sz w:val="28"/>
          <w:szCs w:val="28"/>
          <w:spacing w:val="-2"/>
        </w:rPr>
        <w:t>油烃最大值30</w:t>
      </w:r>
      <w:r>
        <w:rPr>
          <w:rFonts w:ascii="SimSun" w:hAnsi="SimSun" w:eastAsia="SimSun" w:cs="SimSun"/>
          <w:sz w:val="28"/>
          <w:szCs w:val="28"/>
          <w:spacing w:val="14"/>
        </w:rPr>
        <w:t> </w:t>
      </w:r>
      <w:r>
        <w:rPr>
          <w:rFonts w:ascii="SimSun" w:hAnsi="SimSun" w:eastAsia="SimSun" w:cs="SimSun"/>
          <w:sz w:val="28"/>
          <w:szCs w:val="28"/>
          <w:spacing w:val="-2"/>
        </w:rPr>
        <w:t>mg/kg。</w:t>
      </w:r>
    </w:p>
    <w:p>
      <w:pPr>
        <w:ind w:firstLine="684"/>
        <w:spacing w:before="204" w:line="185" w:lineRule="auto"/>
        <w:rPr>
          <w:rFonts w:ascii="SimSun" w:hAnsi="SimSun" w:eastAsia="SimSun" w:cs="SimSun"/>
          <w:sz w:val="28"/>
          <w:szCs w:val="28"/>
        </w:rPr>
      </w:pPr>
      <w:r>
        <w:rPr>
          <w:rFonts w:ascii="SimSun" w:hAnsi="SimSun" w:eastAsia="SimSun" w:cs="SimSun"/>
          <w:sz w:val="28"/>
          <w:szCs w:val="28"/>
          <w:spacing w:val="-1"/>
        </w:rPr>
        <w:t>根据上述公式计算出不同时间段后（包括10年、20年和30年</w:t>
      </w:r>
      <w:r>
        <w:rPr>
          <w:rFonts w:ascii="SimSun" w:hAnsi="SimSun" w:eastAsia="SimSun" w:cs="SimSun"/>
          <w:sz w:val="28"/>
          <w:szCs w:val="28"/>
          <w:spacing w:val="-79"/>
        </w:rPr>
        <w:t>）</w:t>
      </w:r>
      <w:r>
        <w:rPr>
          <w:rFonts w:ascii="SimSun" w:hAnsi="SimSun" w:eastAsia="SimSun" w:cs="SimSun"/>
          <w:sz w:val="28"/>
          <w:szCs w:val="28"/>
          <w:spacing w:val="38"/>
        </w:rPr>
        <w:t> </w:t>
      </w:r>
      <w:r>
        <w:rPr>
          <w:rFonts w:ascii="SimSun" w:hAnsi="SimSun" w:eastAsia="SimSun" w:cs="SimSun"/>
          <w:sz w:val="28"/>
          <w:szCs w:val="28"/>
          <w:spacing w:val="-79"/>
        </w:rPr>
        <w:t>，</w:t>
      </w:r>
      <w:r>
        <w:rPr>
          <w:rFonts w:ascii="SimSun" w:hAnsi="SimSun" w:eastAsia="SimSun" w:cs="SimSun"/>
          <w:sz w:val="28"/>
          <w:szCs w:val="28"/>
          <w:spacing w:val="-1"/>
        </w:rPr>
        <w:t>非甲</w:t>
      </w:r>
    </w:p>
    <w:p>
      <w:pPr>
        <w:ind w:firstLine="123"/>
        <w:spacing w:before="199" w:line="185" w:lineRule="auto"/>
        <w:rPr>
          <w:rFonts w:ascii="SimSun" w:hAnsi="SimSun" w:eastAsia="SimSun" w:cs="SimSun"/>
          <w:sz w:val="28"/>
          <w:szCs w:val="28"/>
        </w:rPr>
      </w:pPr>
      <w:r>
        <w:rPr>
          <w:rFonts w:ascii="SimSun" w:hAnsi="SimSun" w:eastAsia="SimSun" w:cs="SimSun"/>
          <w:sz w:val="28"/>
          <w:szCs w:val="28"/>
          <w:spacing w:val="-2"/>
        </w:rPr>
        <w:t>烷总烃对土壤的累积影响。具体见表</w:t>
      </w:r>
      <w:r>
        <w:rPr>
          <w:rFonts w:ascii="SimSun" w:hAnsi="SimSun" w:eastAsia="SimSun" w:cs="SimSun"/>
          <w:sz w:val="28"/>
          <w:szCs w:val="28"/>
          <w:spacing w:val="33"/>
        </w:rPr>
        <w:t> </w:t>
      </w:r>
      <w:r>
        <w:rPr>
          <w:rFonts w:ascii="SimSun" w:hAnsi="SimSun" w:eastAsia="SimSun" w:cs="SimSun"/>
          <w:sz w:val="28"/>
          <w:szCs w:val="28"/>
          <w:spacing w:val="-2"/>
        </w:rPr>
        <w:t>5.2.2。</w:t>
      </w:r>
    </w:p>
    <w:p>
      <w:pPr>
        <w:ind w:firstLine="2068"/>
        <w:spacing w:before="199"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21"/>
        </w:rPr>
        <w:t> </w:t>
      </w:r>
      <w:r>
        <w:rPr>
          <w:rFonts w:ascii="SimSun" w:hAnsi="SimSun" w:eastAsia="SimSun" w:cs="SimSun"/>
          <w:sz w:val="28"/>
          <w:szCs w:val="28"/>
          <w:spacing w:val="-2"/>
        </w:rPr>
        <w:t>5.2.2</w:t>
      </w:r>
      <w:r>
        <w:rPr>
          <w:rFonts w:ascii="SimSun" w:hAnsi="SimSun" w:eastAsia="SimSun" w:cs="SimSun"/>
          <w:sz w:val="28"/>
          <w:szCs w:val="28"/>
          <w:spacing w:val="14"/>
        </w:rPr>
        <w:t> </w:t>
      </w:r>
      <w:r>
        <w:rPr>
          <w:rFonts w:ascii="SimSun" w:hAnsi="SimSun" w:eastAsia="SimSun" w:cs="SimSun"/>
          <w:sz w:val="28"/>
          <w:szCs w:val="28"/>
          <w:spacing w:val="-2"/>
        </w:rPr>
        <w:t>非甲烷总烃沉降对土壤累积影响预测</w:t>
      </w:r>
    </w:p>
    <w:p>
      <w:pPr>
        <w:spacing w:line="55" w:lineRule="exact"/>
        <w:rPr/>
      </w:pPr>
      <w:r/>
    </w:p>
    <w:tbl>
      <w:tblPr>
        <w:tblStyle w:val="2"/>
        <w:tblW w:w="929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17"/>
        <w:gridCol w:w="1102"/>
        <w:gridCol w:w="1520"/>
        <w:gridCol w:w="981"/>
        <w:gridCol w:w="1027"/>
        <w:gridCol w:w="1030"/>
        <w:gridCol w:w="1177"/>
        <w:gridCol w:w="938"/>
      </w:tblGrid>
      <w:tr>
        <w:trPr>
          <w:trHeight w:val="348" w:hRule="atLeast"/>
        </w:trPr>
        <w:tc>
          <w:tcPr>
            <w:tcW w:w="1517" w:type="dxa"/>
            <w:vAlign w:val="top"/>
            <w:vMerge w:val="restart"/>
            <w:tcBorders>
              <w:bottom w:val="none" w:color="000000" w:sz="2" w:space="0"/>
            </w:tcBorders>
          </w:tcPr>
          <w:p>
            <w:pPr>
              <w:spacing w:line="330" w:lineRule="auto"/>
              <w:rPr>
                <w:rFonts w:ascii="SimSun"/>
                <w:sz w:val="21"/>
              </w:rPr>
            </w:pPr>
            <w:r/>
          </w:p>
          <w:p>
            <w:pPr>
              <w:ind w:firstLine="450"/>
              <w:spacing w:before="69" w:line="184" w:lineRule="auto"/>
              <w:rPr>
                <w:rFonts w:ascii="SimSun" w:hAnsi="SimSun" w:eastAsia="SimSun" w:cs="SimSun"/>
                <w:sz w:val="21"/>
                <w:szCs w:val="21"/>
              </w:rPr>
            </w:pPr>
            <w:r>
              <w:rPr>
                <w:rFonts w:ascii="SimSun" w:hAnsi="SimSun" w:eastAsia="SimSun" w:cs="SimSun"/>
                <w:sz w:val="21"/>
                <w:szCs w:val="21"/>
                <w:spacing w:val="-4"/>
              </w:rPr>
              <w:t>污染物</w:t>
            </w:r>
          </w:p>
        </w:tc>
        <w:tc>
          <w:tcPr>
            <w:tcW w:w="1102" w:type="dxa"/>
            <w:vAlign w:val="top"/>
            <w:vMerge w:val="restart"/>
            <w:tcBorders>
              <w:bottom w:val="none" w:color="000000" w:sz="2" w:space="0"/>
            </w:tcBorders>
          </w:tcPr>
          <w:p>
            <w:pPr>
              <w:spacing w:line="330" w:lineRule="auto"/>
              <w:rPr>
                <w:rFonts w:ascii="SimSun"/>
                <w:sz w:val="21"/>
              </w:rPr>
            </w:pPr>
            <w:r/>
          </w:p>
          <w:p>
            <w:pPr>
              <w:ind w:firstLine="239"/>
              <w:spacing w:before="69" w:line="184" w:lineRule="auto"/>
              <w:rPr>
                <w:rFonts w:ascii="SimSun" w:hAnsi="SimSun" w:eastAsia="SimSun" w:cs="SimSun"/>
                <w:sz w:val="21"/>
                <w:szCs w:val="21"/>
              </w:rPr>
            </w:pPr>
            <w:r>
              <w:rPr>
                <w:rFonts w:ascii="SimSun" w:hAnsi="SimSun" w:eastAsia="SimSun" w:cs="SimSun"/>
                <w:sz w:val="21"/>
                <w:szCs w:val="21"/>
                <w:spacing w:val="-4"/>
              </w:rPr>
              <w:t>沉降点</w:t>
            </w:r>
          </w:p>
        </w:tc>
        <w:tc>
          <w:tcPr>
            <w:tcW w:w="1520" w:type="dxa"/>
            <w:vAlign w:val="top"/>
            <w:vMerge w:val="restart"/>
            <w:tcBorders>
              <w:bottom w:val="none" w:color="000000" w:sz="2" w:space="0"/>
            </w:tcBorders>
          </w:tcPr>
          <w:p>
            <w:pPr>
              <w:ind w:firstLine="138"/>
              <w:spacing w:before="307" w:line="184" w:lineRule="auto"/>
              <w:rPr>
                <w:rFonts w:ascii="SimSun" w:hAnsi="SimSun" w:eastAsia="SimSun" w:cs="SimSun"/>
                <w:sz w:val="21"/>
                <w:szCs w:val="21"/>
              </w:rPr>
            </w:pPr>
            <w:r>
              <w:rPr>
                <w:rFonts w:ascii="SimSun" w:hAnsi="SimSun" w:eastAsia="SimSun" w:cs="SimSun"/>
                <w:sz w:val="21"/>
                <w:szCs w:val="21"/>
                <w:spacing w:val="-2"/>
              </w:rPr>
              <w:t>最大落地浓度</w:t>
            </w:r>
          </w:p>
          <w:p>
            <w:pPr>
              <w:ind w:firstLine="460"/>
              <w:spacing w:before="61" w:line="184" w:lineRule="auto"/>
              <w:rPr>
                <w:rFonts w:ascii="SimSun" w:hAnsi="SimSun" w:eastAsia="SimSun" w:cs="SimSun"/>
                <w:sz w:val="21"/>
                <w:szCs w:val="21"/>
              </w:rPr>
            </w:pPr>
            <w:r>
              <w:rPr>
                <w:rFonts w:ascii="SimSun" w:hAnsi="SimSun" w:eastAsia="SimSun" w:cs="SimSun"/>
                <w:sz w:val="21"/>
                <w:szCs w:val="21"/>
                <w:spacing w:val="-5"/>
                <w:w w:val="98"/>
              </w:rPr>
              <w:t>(mg/m</w:t>
            </w:r>
            <w:r>
              <w:rPr>
                <w:rFonts w:ascii="SimSun" w:hAnsi="SimSun" w:eastAsia="SimSun" w:cs="SimSun"/>
                <w:sz w:val="11"/>
                <w:szCs w:val="11"/>
                <w:spacing w:val="-5"/>
                <w:w w:val="98"/>
                <w:position w:val="10"/>
              </w:rPr>
              <w:t>3</w:t>
            </w:r>
            <w:r>
              <w:rPr>
                <w:rFonts w:ascii="SimSun" w:hAnsi="SimSun" w:eastAsia="SimSun" w:cs="SimSun"/>
                <w:sz w:val="21"/>
                <w:szCs w:val="21"/>
                <w:spacing w:val="-5"/>
                <w:w w:val="98"/>
              </w:rPr>
              <w:t>)</w:t>
            </w:r>
          </w:p>
        </w:tc>
        <w:tc>
          <w:tcPr>
            <w:tcW w:w="981" w:type="dxa"/>
            <w:vAlign w:val="top"/>
            <w:vMerge w:val="restart"/>
            <w:tcBorders>
              <w:bottom w:val="none" w:color="000000" w:sz="2" w:space="0"/>
            </w:tcBorders>
          </w:tcPr>
          <w:p>
            <w:pPr>
              <w:ind w:left="127" w:right="134" w:firstLine="53"/>
              <w:spacing w:before="309" w:line="238" w:lineRule="auto"/>
              <w:rPr>
                <w:rFonts w:ascii="SimSun" w:hAnsi="SimSun" w:eastAsia="SimSun" w:cs="SimSun"/>
                <w:sz w:val="21"/>
                <w:szCs w:val="21"/>
              </w:rPr>
            </w:pPr>
            <w:r>
              <w:rPr>
                <w:rFonts w:ascii="SimSun" w:hAnsi="SimSun" w:eastAsia="SimSun" w:cs="SimSun"/>
                <w:sz w:val="21"/>
                <w:szCs w:val="21"/>
                <w:spacing w:val="-4"/>
              </w:rPr>
              <w:t>年输入</w:t>
            </w:r>
            <w:r>
              <w:rPr>
                <w:rFonts w:ascii="SimSun" w:hAnsi="SimSun" w:eastAsia="SimSun" w:cs="SimSun"/>
                <w:sz w:val="21"/>
                <w:szCs w:val="21"/>
                <w:spacing w:val="1"/>
              </w:rPr>
              <w:t> </w:t>
            </w:r>
            <w:r>
              <w:rPr>
                <w:rFonts w:ascii="SimSun" w:hAnsi="SimSun" w:eastAsia="SimSun" w:cs="SimSun"/>
                <w:sz w:val="21"/>
                <w:szCs w:val="21"/>
                <w:spacing w:val="-6"/>
              </w:rPr>
              <w:t>量（g）</w:t>
            </w:r>
          </w:p>
        </w:tc>
        <w:tc>
          <w:tcPr>
            <w:tcW w:w="3234" w:type="dxa"/>
            <w:vAlign w:val="top"/>
            <w:gridSpan w:val="3"/>
          </w:tcPr>
          <w:p>
            <w:pPr>
              <w:ind w:firstLine="1311"/>
              <w:spacing w:before="67" w:line="184" w:lineRule="auto"/>
              <w:rPr>
                <w:rFonts w:ascii="SimSun" w:hAnsi="SimSun" w:eastAsia="SimSun" w:cs="SimSun"/>
                <w:sz w:val="21"/>
                <w:szCs w:val="21"/>
              </w:rPr>
            </w:pPr>
            <w:r>
              <w:rPr>
                <w:rFonts w:ascii="SimSun" w:hAnsi="SimSun" w:eastAsia="SimSun" w:cs="SimSun"/>
                <w:sz w:val="21"/>
                <w:szCs w:val="21"/>
                <w:spacing w:val="-4"/>
              </w:rPr>
              <w:t>预测值</w:t>
            </w:r>
          </w:p>
        </w:tc>
        <w:tc>
          <w:tcPr>
            <w:tcW w:w="938" w:type="dxa"/>
            <w:vAlign w:val="top"/>
            <w:vMerge w:val="restart"/>
            <w:tcBorders>
              <w:bottom w:val="none" w:color="000000" w:sz="2" w:space="0"/>
            </w:tcBorders>
          </w:tcPr>
          <w:p>
            <w:pPr>
              <w:ind w:left="371" w:right="151" w:hanging="211"/>
              <w:spacing w:before="38" w:line="238" w:lineRule="auto"/>
              <w:rPr>
                <w:rFonts w:ascii="SimSun" w:hAnsi="SimSun" w:eastAsia="SimSun" w:cs="SimSun"/>
                <w:sz w:val="21"/>
                <w:szCs w:val="21"/>
              </w:rPr>
            </w:pPr>
            <w:r>
              <w:rPr>
                <w:rFonts w:ascii="SimSun" w:hAnsi="SimSun" w:eastAsia="SimSun" w:cs="SimSun"/>
                <w:sz w:val="21"/>
                <w:szCs w:val="21"/>
                <w:spacing w:val="-3"/>
              </w:rPr>
              <w:t>评价标</w:t>
            </w:r>
            <w:r>
              <w:rPr>
                <w:rFonts w:ascii="SimSun" w:hAnsi="SimSun" w:eastAsia="SimSun" w:cs="SimSun"/>
                <w:sz w:val="21"/>
                <w:szCs w:val="21"/>
              </w:rPr>
              <w:t> </w:t>
            </w:r>
            <w:r>
              <w:rPr>
                <w:rFonts w:ascii="SimSun" w:hAnsi="SimSun" w:eastAsia="SimSun" w:cs="SimSun"/>
                <w:sz w:val="21"/>
                <w:szCs w:val="21"/>
              </w:rPr>
              <w:t>准</w:t>
            </w:r>
          </w:p>
          <w:p>
            <w:pPr>
              <w:ind w:firstLine="166"/>
              <w:spacing w:line="204" w:lineRule="auto"/>
              <w:rPr>
                <w:rFonts w:ascii="SimSun" w:hAnsi="SimSun" w:eastAsia="SimSun" w:cs="SimSun"/>
                <w:sz w:val="21"/>
                <w:szCs w:val="21"/>
              </w:rPr>
            </w:pPr>
            <w:r>
              <w:rPr>
                <w:rFonts w:ascii="SimSun" w:hAnsi="SimSun" w:eastAsia="SimSun" w:cs="SimSun"/>
                <w:sz w:val="21"/>
                <w:szCs w:val="21"/>
                <w:spacing w:val="-3"/>
              </w:rPr>
              <w:t>（mg/k</w:t>
            </w:r>
          </w:p>
          <w:p>
            <w:pPr>
              <w:ind w:firstLine="320"/>
              <w:spacing w:before="40" w:line="184" w:lineRule="auto"/>
              <w:rPr>
                <w:rFonts w:ascii="SimSun" w:hAnsi="SimSun" w:eastAsia="SimSun" w:cs="SimSun"/>
                <w:sz w:val="21"/>
                <w:szCs w:val="21"/>
              </w:rPr>
            </w:pPr>
            <w:r>
              <w:rPr>
                <w:rFonts w:ascii="SimSun" w:hAnsi="SimSun" w:eastAsia="SimSun" w:cs="SimSun"/>
                <w:sz w:val="21"/>
                <w:szCs w:val="21"/>
                <w:spacing w:val="-6"/>
              </w:rPr>
              <w:t>g）</w:t>
            </w:r>
          </w:p>
        </w:tc>
      </w:tr>
      <w:tr>
        <w:trPr>
          <w:trHeight w:val="742" w:hRule="atLeast"/>
        </w:trPr>
        <w:tc>
          <w:tcPr>
            <w:tcW w:w="1517" w:type="dxa"/>
            <w:vAlign w:val="top"/>
            <w:vMerge w:val="continue"/>
            <w:tcBorders>
              <w:top w:val="none" w:color="000000" w:sz="2" w:space="0"/>
            </w:tcBorders>
          </w:tcPr>
          <w:p>
            <w:pPr>
              <w:rPr>
                <w:rFonts w:ascii="SimSun"/>
                <w:sz w:val="21"/>
              </w:rPr>
            </w:pPr>
            <w:r/>
          </w:p>
        </w:tc>
        <w:tc>
          <w:tcPr>
            <w:tcW w:w="1102" w:type="dxa"/>
            <w:vAlign w:val="top"/>
            <w:vMerge w:val="continue"/>
            <w:tcBorders>
              <w:top w:val="none" w:color="000000" w:sz="2" w:space="0"/>
            </w:tcBorders>
          </w:tcPr>
          <w:p>
            <w:pPr>
              <w:rPr>
                <w:rFonts w:ascii="SimSun"/>
                <w:sz w:val="21"/>
              </w:rPr>
            </w:pPr>
            <w:r/>
          </w:p>
        </w:tc>
        <w:tc>
          <w:tcPr>
            <w:tcW w:w="1520" w:type="dxa"/>
            <w:vAlign w:val="top"/>
            <w:vMerge w:val="continue"/>
            <w:tcBorders>
              <w:top w:val="none" w:color="000000" w:sz="2" w:space="0"/>
            </w:tcBorders>
          </w:tcPr>
          <w:p>
            <w:pPr>
              <w:rPr>
                <w:rFonts w:ascii="SimSun"/>
                <w:sz w:val="21"/>
              </w:rPr>
            </w:pPr>
            <w:r/>
          </w:p>
        </w:tc>
        <w:tc>
          <w:tcPr>
            <w:tcW w:w="981" w:type="dxa"/>
            <w:vAlign w:val="top"/>
            <w:vMerge w:val="continue"/>
            <w:tcBorders>
              <w:top w:val="none" w:color="000000" w:sz="2" w:space="0"/>
            </w:tcBorders>
          </w:tcPr>
          <w:p>
            <w:pPr>
              <w:rPr>
                <w:rFonts w:ascii="SimSun"/>
                <w:sz w:val="21"/>
              </w:rPr>
            </w:pPr>
            <w:r/>
          </w:p>
        </w:tc>
        <w:tc>
          <w:tcPr>
            <w:tcW w:w="1027" w:type="dxa"/>
            <w:vAlign w:val="top"/>
          </w:tcPr>
          <w:p>
            <w:pPr>
              <w:ind w:firstLine="324"/>
              <w:spacing w:before="266" w:line="184" w:lineRule="auto"/>
              <w:rPr>
                <w:rFonts w:ascii="SimSun" w:hAnsi="SimSun" w:eastAsia="SimSun" w:cs="SimSun"/>
                <w:sz w:val="21"/>
                <w:szCs w:val="21"/>
              </w:rPr>
            </w:pPr>
            <w:r>
              <w:rPr>
                <w:rFonts w:ascii="SimSun" w:hAnsi="SimSun" w:eastAsia="SimSun" w:cs="SimSun"/>
                <w:sz w:val="21"/>
                <w:szCs w:val="21"/>
                <w:spacing w:val="-8"/>
              </w:rPr>
              <w:t>10年</w:t>
            </w:r>
          </w:p>
        </w:tc>
        <w:tc>
          <w:tcPr>
            <w:tcW w:w="1030" w:type="dxa"/>
            <w:vAlign w:val="top"/>
          </w:tcPr>
          <w:p>
            <w:pPr>
              <w:ind w:firstLine="313"/>
              <w:spacing w:before="266" w:line="184" w:lineRule="auto"/>
              <w:rPr>
                <w:rFonts w:ascii="SimSun" w:hAnsi="SimSun" w:eastAsia="SimSun" w:cs="SimSun"/>
                <w:sz w:val="21"/>
                <w:szCs w:val="21"/>
              </w:rPr>
            </w:pPr>
            <w:r>
              <w:rPr>
                <w:rFonts w:ascii="SimSun" w:hAnsi="SimSun" w:eastAsia="SimSun" w:cs="SimSun"/>
                <w:sz w:val="21"/>
                <w:szCs w:val="21"/>
                <w:spacing w:val="-4"/>
              </w:rPr>
              <w:t>20年</w:t>
            </w:r>
          </w:p>
        </w:tc>
        <w:tc>
          <w:tcPr>
            <w:tcW w:w="1177" w:type="dxa"/>
            <w:vAlign w:val="top"/>
          </w:tcPr>
          <w:p>
            <w:pPr>
              <w:ind w:firstLine="389"/>
              <w:spacing w:before="266" w:line="184" w:lineRule="auto"/>
              <w:rPr>
                <w:rFonts w:ascii="SimSun" w:hAnsi="SimSun" w:eastAsia="SimSun" w:cs="SimSun"/>
                <w:sz w:val="21"/>
                <w:szCs w:val="21"/>
              </w:rPr>
            </w:pPr>
            <w:r>
              <w:rPr>
                <w:rFonts w:ascii="SimSun" w:hAnsi="SimSun" w:eastAsia="SimSun" w:cs="SimSun"/>
                <w:sz w:val="21"/>
                <w:szCs w:val="21"/>
                <w:spacing w:val="-5"/>
              </w:rPr>
              <w:t>30年</w:t>
            </w:r>
          </w:p>
        </w:tc>
        <w:tc>
          <w:tcPr>
            <w:tcW w:w="938" w:type="dxa"/>
            <w:vAlign w:val="top"/>
            <w:vMerge w:val="continue"/>
            <w:tcBorders>
              <w:top w:val="none" w:color="000000" w:sz="2" w:space="0"/>
            </w:tcBorders>
          </w:tcPr>
          <w:p>
            <w:pPr>
              <w:rPr>
                <w:rFonts w:ascii="SimSun"/>
                <w:sz w:val="21"/>
              </w:rPr>
            </w:pPr>
            <w:r/>
          </w:p>
        </w:tc>
      </w:tr>
      <w:tr>
        <w:trPr>
          <w:trHeight w:val="553" w:hRule="atLeast"/>
        </w:trPr>
        <w:tc>
          <w:tcPr>
            <w:tcW w:w="1517" w:type="dxa"/>
            <w:vAlign w:val="top"/>
          </w:tcPr>
          <w:p>
            <w:pPr>
              <w:ind w:left="192" w:right="191" w:firstLine="257"/>
              <w:spacing w:before="36" w:line="211" w:lineRule="auto"/>
              <w:rPr>
                <w:rFonts w:ascii="SimSun" w:hAnsi="SimSun" w:eastAsia="SimSun" w:cs="SimSun"/>
                <w:sz w:val="21"/>
                <w:szCs w:val="21"/>
              </w:rPr>
            </w:pPr>
            <w:r>
              <w:rPr>
                <w:rFonts w:ascii="SimSun" w:hAnsi="SimSun" w:eastAsia="SimSun" w:cs="SimSun"/>
                <w:sz w:val="21"/>
                <w:szCs w:val="21"/>
                <w:spacing w:val="-4"/>
              </w:rPr>
              <w:t>石油烃</w:t>
            </w:r>
            <w:r>
              <w:rPr>
                <w:rFonts w:ascii="SimSun" w:hAnsi="SimSun" w:eastAsia="SimSun" w:cs="SimSun"/>
                <w:sz w:val="21"/>
                <w:szCs w:val="21"/>
              </w:rPr>
              <w:t>   </w:t>
            </w:r>
            <w:r>
              <w:rPr>
                <w:rFonts w:ascii="SimSun" w:hAnsi="SimSun" w:eastAsia="SimSun" w:cs="SimSun"/>
                <w:sz w:val="21"/>
                <w:szCs w:val="21"/>
                <w:spacing w:val="-3"/>
              </w:rPr>
              <w:t>（C10-C40）</w:t>
            </w:r>
          </w:p>
        </w:tc>
        <w:tc>
          <w:tcPr>
            <w:tcW w:w="1102" w:type="dxa"/>
            <w:vAlign w:val="top"/>
          </w:tcPr>
          <w:p>
            <w:pPr>
              <w:ind w:left="239" w:right="133" w:hanging="103"/>
              <w:spacing w:before="36" w:line="211" w:lineRule="auto"/>
              <w:rPr>
                <w:rFonts w:ascii="SimSun" w:hAnsi="SimSun" w:eastAsia="SimSun" w:cs="SimSun"/>
                <w:sz w:val="21"/>
                <w:szCs w:val="21"/>
              </w:rPr>
            </w:pPr>
            <w:r>
              <w:rPr>
                <w:rFonts w:ascii="SimSun" w:hAnsi="SimSun" w:eastAsia="SimSun" w:cs="SimSun"/>
                <w:sz w:val="21"/>
                <w:szCs w:val="21"/>
                <w:spacing w:val="-4"/>
              </w:rPr>
              <w:t>最大落地</w:t>
            </w:r>
            <w:r>
              <w:rPr>
                <w:rFonts w:ascii="SimSun" w:hAnsi="SimSun" w:eastAsia="SimSun" w:cs="SimSun"/>
                <w:sz w:val="21"/>
                <w:szCs w:val="21"/>
                <w:spacing w:val="3"/>
              </w:rPr>
              <w:t> </w:t>
            </w:r>
            <w:r>
              <w:rPr>
                <w:rFonts w:ascii="SimSun" w:hAnsi="SimSun" w:eastAsia="SimSun" w:cs="SimSun"/>
                <w:sz w:val="21"/>
                <w:szCs w:val="21"/>
                <w:spacing w:val="-4"/>
              </w:rPr>
              <w:t>浓度点</w:t>
            </w:r>
          </w:p>
        </w:tc>
        <w:tc>
          <w:tcPr>
            <w:tcW w:w="1520" w:type="dxa"/>
            <w:vAlign w:val="top"/>
          </w:tcPr>
          <w:p>
            <w:pPr>
              <w:ind w:firstLine="347"/>
              <w:spacing w:before="203" w:line="180" w:lineRule="auto"/>
              <w:rPr>
                <w:rFonts w:ascii="SimSun" w:hAnsi="SimSun" w:eastAsia="SimSun" w:cs="SimSun"/>
                <w:sz w:val="21"/>
                <w:szCs w:val="21"/>
              </w:rPr>
            </w:pPr>
            <w:r>
              <w:rPr>
                <w:rFonts w:ascii="SimSun" w:hAnsi="SimSun" w:eastAsia="SimSun" w:cs="SimSun"/>
                <w:sz w:val="21"/>
                <w:szCs w:val="21"/>
                <w:spacing w:val="-2"/>
              </w:rPr>
              <w:t>2.26E-02</w:t>
            </w:r>
          </w:p>
        </w:tc>
        <w:tc>
          <w:tcPr>
            <w:tcW w:w="981" w:type="dxa"/>
            <w:vAlign w:val="top"/>
          </w:tcPr>
          <w:p>
            <w:pPr>
              <w:ind w:firstLine="287"/>
              <w:spacing w:before="203" w:line="180" w:lineRule="auto"/>
              <w:rPr>
                <w:rFonts w:ascii="SimSun" w:hAnsi="SimSun" w:eastAsia="SimSun" w:cs="SimSun"/>
                <w:sz w:val="21"/>
                <w:szCs w:val="21"/>
              </w:rPr>
            </w:pPr>
            <w:r>
              <w:rPr>
                <w:rFonts w:ascii="SimSun" w:hAnsi="SimSun" w:eastAsia="SimSun" w:cs="SimSun"/>
                <w:sz w:val="21"/>
                <w:szCs w:val="21"/>
                <w:spacing w:val="-2"/>
              </w:rPr>
              <w:t>9365</w:t>
            </w:r>
          </w:p>
        </w:tc>
        <w:tc>
          <w:tcPr>
            <w:tcW w:w="1027" w:type="dxa"/>
            <w:vAlign w:val="top"/>
          </w:tcPr>
          <w:p>
            <w:pPr>
              <w:ind w:firstLine="156"/>
              <w:spacing w:before="203" w:line="180" w:lineRule="auto"/>
              <w:rPr>
                <w:rFonts w:ascii="SimSun" w:hAnsi="SimSun" w:eastAsia="SimSun" w:cs="SimSun"/>
                <w:sz w:val="21"/>
                <w:szCs w:val="21"/>
              </w:rPr>
            </w:pPr>
            <w:r>
              <w:rPr>
                <w:rFonts w:ascii="SimSun" w:hAnsi="SimSun" w:eastAsia="SimSun" w:cs="SimSun"/>
                <w:sz w:val="21"/>
                <w:szCs w:val="21"/>
                <w:spacing w:val="-2"/>
              </w:rPr>
              <w:t>30.0026</w:t>
            </w:r>
          </w:p>
        </w:tc>
        <w:tc>
          <w:tcPr>
            <w:tcW w:w="1030" w:type="dxa"/>
            <w:vAlign w:val="top"/>
          </w:tcPr>
          <w:p>
            <w:pPr>
              <w:ind w:firstLine="156"/>
              <w:spacing w:before="203" w:line="180" w:lineRule="auto"/>
              <w:rPr>
                <w:rFonts w:ascii="SimSun" w:hAnsi="SimSun" w:eastAsia="SimSun" w:cs="SimSun"/>
                <w:sz w:val="21"/>
                <w:szCs w:val="21"/>
              </w:rPr>
            </w:pPr>
            <w:r>
              <w:rPr>
                <w:rFonts w:ascii="SimSun" w:hAnsi="SimSun" w:eastAsia="SimSun" w:cs="SimSun"/>
                <w:sz w:val="21"/>
                <w:szCs w:val="21"/>
                <w:spacing w:val="-2"/>
              </w:rPr>
              <w:t>30.0052</w:t>
            </w:r>
          </w:p>
        </w:tc>
        <w:tc>
          <w:tcPr>
            <w:tcW w:w="1177" w:type="dxa"/>
            <w:vAlign w:val="top"/>
          </w:tcPr>
          <w:p>
            <w:pPr>
              <w:ind w:firstLine="230"/>
              <w:spacing w:before="203" w:line="180" w:lineRule="auto"/>
              <w:rPr>
                <w:rFonts w:ascii="SimSun" w:hAnsi="SimSun" w:eastAsia="SimSun" w:cs="SimSun"/>
                <w:sz w:val="21"/>
                <w:szCs w:val="21"/>
              </w:rPr>
            </w:pPr>
            <w:r>
              <w:rPr>
                <w:rFonts w:ascii="SimSun" w:hAnsi="SimSun" w:eastAsia="SimSun" w:cs="SimSun"/>
                <w:sz w:val="21"/>
                <w:szCs w:val="21"/>
                <w:spacing w:val="-2"/>
              </w:rPr>
              <w:t>30.0078</w:t>
            </w:r>
          </w:p>
        </w:tc>
        <w:tc>
          <w:tcPr>
            <w:tcW w:w="938" w:type="dxa"/>
            <w:vAlign w:val="top"/>
          </w:tcPr>
          <w:p>
            <w:pPr>
              <w:ind w:firstLine="263"/>
              <w:spacing w:before="203" w:line="180" w:lineRule="auto"/>
              <w:rPr>
                <w:rFonts w:ascii="SimSun" w:hAnsi="SimSun" w:eastAsia="SimSun" w:cs="SimSun"/>
                <w:sz w:val="21"/>
                <w:szCs w:val="21"/>
              </w:rPr>
            </w:pPr>
            <w:r>
              <w:rPr>
                <w:rFonts w:ascii="SimSun" w:hAnsi="SimSun" w:eastAsia="SimSun" w:cs="SimSun"/>
                <w:sz w:val="21"/>
                <w:szCs w:val="21"/>
                <w:spacing w:val="-2"/>
              </w:rPr>
              <w:t>4500</w:t>
            </w:r>
          </w:p>
        </w:tc>
      </w:tr>
    </w:tbl>
    <w:p>
      <w:pPr>
        <w:ind w:left="121" w:right="156" w:firstLine="418"/>
        <w:spacing w:before="33" w:line="238" w:lineRule="auto"/>
        <w:rPr>
          <w:rFonts w:ascii="SimSun" w:hAnsi="SimSun" w:eastAsia="SimSun" w:cs="SimSun"/>
          <w:sz w:val="21"/>
          <w:szCs w:val="21"/>
        </w:rPr>
      </w:pPr>
      <w:r>
        <w:rPr>
          <w:rFonts w:ascii="SimSun" w:hAnsi="SimSun" w:eastAsia="SimSun" w:cs="SimSun"/>
          <w:sz w:val="21"/>
          <w:szCs w:val="21"/>
          <w:spacing w:val="-6"/>
        </w:rPr>
        <w:t>注：</w:t>
      </w:r>
      <w:r>
        <w:rPr>
          <w:rFonts w:ascii="SimSun" w:hAnsi="SimSun" w:eastAsia="SimSun" w:cs="SimSun"/>
          <w:sz w:val="21"/>
          <w:szCs w:val="21"/>
          <w:spacing w:val="65"/>
        </w:rPr>
        <w:t> </w:t>
      </w:r>
      <w:r>
        <w:rPr>
          <w:rFonts w:ascii="SimSun" w:hAnsi="SimSun" w:eastAsia="SimSun" w:cs="SimSun"/>
          <w:sz w:val="21"/>
          <w:szCs w:val="21"/>
          <w:spacing w:val="-6"/>
        </w:rPr>
        <w:t>本项目排放的粉尘以C10及以上的有机物为主，因此，本次预测以石油烃（C10-C40）</w:t>
      </w:r>
      <w:r>
        <w:rPr>
          <w:rFonts w:ascii="SimSun" w:hAnsi="SimSun" w:eastAsia="SimSun" w:cs="SimSun"/>
          <w:sz w:val="21"/>
          <w:szCs w:val="21"/>
          <w:spacing w:val="-9"/>
        </w:rPr>
        <w:t> </w:t>
      </w:r>
      <w:r>
        <w:rPr>
          <w:rFonts w:ascii="SimSun" w:hAnsi="SimSun" w:eastAsia="SimSun" w:cs="SimSun"/>
          <w:sz w:val="21"/>
          <w:szCs w:val="21"/>
          <w:spacing w:val="-6"/>
        </w:rPr>
        <w:t>作为</w:t>
      </w:r>
      <w:r>
        <w:rPr>
          <w:rFonts w:ascii="SimSun" w:hAnsi="SimSun" w:eastAsia="SimSun" w:cs="SimSun"/>
          <w:sz w:val="21"/>
          <w:szCs w:val="21"/>
        </w:rPr>
        <w:t> </w:t>
      </w:r>
      <w:r>
        <w:rPr>
          <w:rFonts w:ascii="SimSun" w:hAnsi="SimSun" w:eastAsia="SimSun" w:cs="SimSun"/>
          <w:sz w:val="21"/>
          <w:szCs w:val="21"/>
          <w:spacing w:val="-2"/>
        </w:rPr>
        <w:t>预测评价因子。</w:t>
      </w:r>
    </w:p>
    <w:p>
      <w:pPr>
        <w:ind w:firstLine="718"/>
        <w:spacing w:before="114" w:line="185" w:lineRule="auto"/>
        <w:rPr>
          <w:rFonts w:ascii="SimSun" w:hAnsi="SimSun" w:eastAsia="SimSun" w:cs="SimSun"/>
          <w:sz w:val="28"/>
          <w:szCs w:val="28"/>
        </w:rPr>
      </w:pPr>
      <w:r>
        <w:rPr>
          <w:rFonts w:ascii="SimSun" w:hAnsi="SimSun" w:eastAsia="SimSun" w:cs="SimSun"/>
          <w:sz w:val="28"/>
          <w:szCs w:val="28"/>
          <w:spacing w:val="-2"/>
        </w:rPr>
        <w:t>由上表可知，项目运行10至30年后，最大落地浓度点处石油烃</w:t>
      </w:r>
    </w:p>
    <w:p>
      <w:pPr>
        <w:ind w:left="122" w:right="113" w:firstLine="8"/>
        <w:spacing w:before="201" w:line="316" w:lineRule="auto"/>
        <w:rPr>
          <w:rFonts w:ascii="SimSun" w:hAnsi="SimSun" w:eastAsia="SimSun" w:cs="SimSun"/>
          <w:sz w:val="28"/>
          <w:szCs w:val="28"/>
        </w:rPr>
      </w:pPr>
      <w:r>
        <w:rPr>
          <w:rFonts w:ascii="SimSun" w:hAnsi="SimSun" w:eastAsia="SimSun" w:cs="SimSun"/>
          <w:sz w:val="28"/>
          <w:szCs w:val="28"/>
          <w:spacing w:val="-5"/>
        </w:rPr>
        <w:t>（C10-C40）</w:t>
      </w:r>
      <w:r>
        <w:rPr>
          <w:rFonts w:ascii="SimSun" w:hAnsi="SimSun" w:eastAsia="SimSun" w:cs="SimSun"/>
          <w:sz w:val="28"/>
          <w:szCs w:val="28"/>
          <w:spacing w:val="-7"/>
        </w:rPr>
        <w:t> </w:t>
      </w:r>
      <w:r>
        <w:rPr>
          <w:rFonts w:ascii="SimSun" w:hAnsi="SimSun" w:eastAsia="SimSun" w:cs="SimSun"/>
          <w:sz w:val="28"/>
          <w:szCs w:val="28"/>
          <w:spacing w:val="-5"/>
        </w:rPr>
        <w:t>在土壤中的累积值远小于建设用地风险筛选值，不会对周边土</w:t>
      </w:r>
      <w:r>
        <w:rPr>
          <w:rFonts w:ascii="SimSun" w:hAnsi="SimSun" w:eastAsia="SimSun" w:cs="SimSun"/>
          <w:sz w:val="28"/>
          <w:szCs w:val="28"/>
        </w:rPr>
        <w:t> </w:t>
      </w:r>
      <w:r>
        <w:rPr>
          <w:rFonts w:ascii="SimSun" w:hAnsi="SimSun" w:eastAsia="SimSun" w:cs="SimSun"/>
          <w:sz w:val="28"/>
          <w:szCs w:val="28"/>
          <w:spacing w:val="-2"/>
        </w:rPr>
        <w:t>壤产生明显影响。</w:t>
      </w:r>
    </w:p>
    <w:p>
      <w:pPr>
        <w:ind w:firstLine="687"/>
        <w:spacing w:line="204"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2、入渗型土壤环境影响预测</w:t>
      </w:r>
    </w:p>
    <w:p>
      <w:pPr>
        <w:ind w:firstLine="685"/>
        <w:spacing w:before="170" w:line="185" w:lineRule="auto"/>
        <w:rPr>
          <w:rFonts w:ascii="SimSun" w:hAnsi="SimSun" w:eastAsia="SimSun" w:cs="SimSun"/>
          <w:sz w:val="28"/>
          <w:szCs w:val="28"/>
        </w:rPr>
      </w:pPr>
      <w:r>
        <w:rPr>
          <w:rFonts w:ascii="SimSun" w:hAnsi="SimSun" w:eastAsia="SimSun" w:cs="SimSun"/>
          <w:sz w:val="28"/>
          <w:szCs w:val="28"/>
          <w:spacing w:val="-1"/>
        </w:rPr>
        <w:t>本项目采取类比分析法进行预测，本项目与新泰公司产生的污染物类</w:t>
      </w:r>
    </w:p>
    <w:p>
      <w:pPr>
        <w:ind w:firstLine="121"/>
        <w:spacing w:before="200" w:line="185" w:lineRule="auto"/>
        <w:rPr>
          <w:rFonts w:ascii="SimSun" w:hAnsi="SimSun" w:eastAsia="SimSun" w:cs="SimSun"/>
          <w:sz w:val="28"/>
          <w:szCs w:val="28"/>
        </w:rPr>
      </w:pPr>
      <w:r>
        <w:rPr>
          <w:rFonts w:ascii="SimSun" w:hAnsi="SimSun" w:eastAsia="SimSun" w:cs="SimSun"/>
          <w:sz w:val="28"/>
          <w:szCs w:val="28"/>
          <w:spacing w:val="-1"/>
        </w:rPr>
        <w:t>似，类比项目所在地实际检测数据，检测结果小于第二类用地筛选值。</w:t>
      </w:r>
    </w:p>
    <w:p>
      <w:pPr>
        <w:ind w:firstLine="128"/>
        <w:spacing w:before="199"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5.6.3</w:t>
      </w:r>
      <w:r>
        <w:rPr>
          <w:rFonts w:ascii="SimSun" w:hAnsi="SimSun" w:eastAsia="SimSun" w:cs="SimSun"/>
          <w:sz w:val="28"/>
          <w:szCs w:val="28"/>
          <w:spacing w:val="-58"/>
        </w:rPr>
        <w:t> </w:t>
      </w:r>
      <w:r>
        <w:rPr>
          <w:rFonts w:ascii="SimSun" w:hAnsi="SimSun" w:eastAsia="SimSun" w:cs="SimSun"/>
          <w:sz w:val="28"/>
          <w:szCs w:val="28"/>
          <w14:textOutline w14:w="5103" w14:cap="sq" w14:cmpd="sng">
            <w14:solidFill>
              <w14:srgbClr w14:val="000000"/>
            </w14:solidFill>
            <w14:prstDash w14:val="solid"/>
            <w14:bevel/>
          </w14:textOutline>
          <w:spacing w:val="-1"/>
        </w:rPr>
        <w:t>土壤环境影响自查表</w:t>
      </w:r>
    </w:p>
    <w:p>
      <w:pPr>
        <w:ind w:firstLine="685"/>
        <w:spacing w:before="200" w:line="185" w:lineRule="auto"/>
        <w:rPr>
          <w:rFonts w:ascii="SimSun" w:hAnsi="SimSun" w:eastAsia="SimSun" w:cs="SimSun"/>
          <w:sz w:val="28"/>
          <w:szCs w:val="28"/>
        </w:rPr>
      </w:pPr>
      <w:r>
        <w:rPr>
          <w:rFonts w:ascii="SimSun" w:hAnsi="SimSun" w:eastAsia="SimSun" w:cs="SimSun"/>
          <w:sz w:val="28"/>
          <w:szCs w:val="28"/>
          <w:spacing w:val="-1"/>
        </w:rPr>
        <w:t>本项目土壤环境影响评价自查表见表5.6.3。</w:t>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4516"/>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197</w:t>
      </w:r>
      <w:r>
        <w:rPr>
          <w:rFonts w:ascii="Times New Roman" w:hAnsi="Times New Roman" w:eastAsia="Times New Roman" w:cs="Times New Roman"/>
          <w:sz w:val="21"/>
          <w:szCs w:val="21"/>
          <w:position w:val="-1"/>
        </w:rPr>
        <w:t>                                                 </w:t>
      </w:r>
      <w:r>
        <w:rPr>
          <w:rFonts w:ascii="SimSun" w:hAnsi="SimSun" w:eastAsia="SimSun" w:cs="SimSun"/>
          <w:sz w:val="18"/>
          <w:szCs w:val="18"/>
          <w:spacing w:val="-3"/>
        </w:rPr>
        <w:t>江苏中瑞咨询有限公司</w:t>
      </w:r>
    </w:p>
    <w:p>
      <w:pPr>
        <w:sectPr>
          <w:headerReference w:type="default" r:id="rId299"/>
          <w:pgSz w:w="11906" w:h="16839"/>
          <w:pgMar w:top="1429" w:right="1304" w:bottom="0" w:left="1304" w:header="882" w:footer="0" w:gutter="0"/>
        </w:sectPr>
        <w:rPr/>
      </w:pPr>
    </w:p>
    <w:p>
      <w:pPr>
        <w:ind w:firstLine="2454"/>
        <w:spacing w:before="226"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7"/>
        </w:rPr>
        <w:t> </w:t>
      </w:r>
      <w:r>
        <w:rPr>
          <w:rFonts w:ascii="SimSun" w:hAnsi="SimSun" w:eastAsia="SimSun" w:cs="SimSun"/>
          <w:sz w:val="28"/>
          <w:szCs w:val="28"/>
          <w:spacing w:val="-2"/>
        </w:rPr>
        <w:t>5.6.3</w:t>
      </w:r>
      <w:r>
        <w:rPr>
          <w:rFonts w:ascii="SimSun" w:hAnsi="SimSun" w:eastAsia="SimSun" w:cs="SimSun"/>
          <w:sz w:val="28"/>
          <w:szCs w:val="28"/>
          <w:spacing w:val="6"/>
        </w:rPr>
        <w:t>  </w:t>
      </w:r>
      <w:r>
        <w:rPr>
          <w:rFonts w:ascii="SimSun" w:hAnsi="SimSun" w:eastAsia="SimSun" w:cs="SimSun"/>
          <w:sz w:val="28"/>
          <w:szCs w:val="28"/>
          <w:spacing w:val="-2"/>
        </w:rPr>
        <w:t>土壤环境影响评价自查表</w:t>
      </w:r>
    </w:p>
    <w:p>
      <w:pPr>
        <w:spacing w:line="60" w:lineRule="exact"/>
        <w:rPr/>
      </w:pPr>
      <w:r/>
    </w:p>
    <w:tbl>
      <w:tblPr>
        <w:tblStyle w:val="2"/>
        <w:tblW w:w="929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48"/>
        <w:gridCol w:w="1717"/>
        <w:gridCol w:w="1626"/>
        <w:gridCol w:w="555"/>
        <w:gridCol w:w="834"/>
        <w:gridCol w:w="971"/>
        <w:gridCol w:w="451"/>
        <w:gridCol w:w="1513"/>
        <w:gridCol w:w="677"/>
      </w:tblGrid>
      <w:tr>
        <w:trPr>
          <w:trHeight w:val="321" w:hRule="atLeast"/>
        </w:trPr>
        <w:tc>
          <w:tcPr>
            <w:tcW w:w="2665" w:type="dxa"/>
            <w:vAlign w:val="top"/>
            <w:gridSpan w:val="2"/>
          </w:tcPr>
          <w:p>
            <w:pPr>
              <w:ind w:firstLine="921"/>
              <w:spacing w:before="55" w:line="184" w:lineRule="auto"/>
              <w:rPr>
                <w:rFonts w:ascii="SimSun" w:hAnsi="SimSun" w:eastAsia="SimSun" w:cs="SimSun"/>
                <w:sz w:val="21"/>
                <w:szCs w:val="21"/>
              </w:rPr>
            </w:pPr>
            <w:r>
              <w:rPr>
                <w:rFonts w:ascii="SimSun" w:hAnsi="SimSun" w:eastAsia="SimSun" w:cs="SimSun"/>
                <w:sz w:val="21"/>
                <w:szCs w:val="21"/>
                <w:spacing w:val="-3"/>
              </w:rPr>
              <w:t>工作内容</w:t>
            </w:r>
          </w:p>
        </w:tc>
        <w:tc>
          <w:tcPr>
            <w:tcW w:w="5950" w:type="dxa"/>
            <w:vAlign w:val="top"/>
            <w:gridSpan w:val="6"/>
          </w:tcPr>
          <w:p>
            <w:pPr>
              <w:ind w:firstLine="2563"/>
              <w:spacing w:before="55" w:line="184" w:lineRule="auto"/>
              <w:rPr>
                <w:rFonts w:ascii="SimSun" w:hAnsi="SimSun" w:eastAsia="SimSun" w:cs="SimSun"/>
                <w:sz w:val="21"/>
                <w:szCs w:val="21"/>
              </w:rPr>
            </w:pPr>
            <w:r>
              <w:rPr>
                <w:rFonts w:ascii="SimSun" w:hAnsi="SimSun" w:eastAsia="SimSun" w:cs="SimSun"/>
                <w:sz w:val="21"/>
                <w:szCs w:val="21"/>
                <w:spacing w:val="-3"/>
              </w:rPr>
              <w:t>完成情况</w:t>
            </w:r>
          </w:p>
        </w:tc>
        <w:tc>
          <w:tcPr>
            <w:tcW w:w="677" w:type="dxa"/>
            <w:vAlign w:val="top"/>
          </w:tcPr>
          <w:p>
            <w:pPr>
              <w:ind w:firstLine="135"/>
              <w:spacing w:before="55" w:line="184" w:lineRule="auto"/>
              <w:rPr>
                <w:rFonts w:ascii="SimSun" w:hAnsi="SimSun" w:eastAsia="SimSun" w:cs="SimSun"/>
                <w:sz w:val="21"/>
                <w:szCs w:val="21"/>
              </w:rPr>
            </w:pPr>
            <w:r>
              <w:rPr>
                <w:rFonts w:ascii="SimSun" w:hAnsi="SimSun" w:eastAsia="SimSun" w:cs="SimSun"/>
                <w:sz w:val="21"/>
                <w:szCs w:val="21"/>
                <w:spacing w:val="-6"/>
              </w:rPr>
              <w:t>备注</w:t>
            </w:r>
          </w:p>
        </w:tc>
      </w:tr>
      <w:tr>
        <w:trPr>
          <w:trHeight w:val="317" w:hRule="atLeast"/>
        </w:trPr>
        <w:tc>
          <w:tcPr>
            <w:tcW w:w="948" w:type="dxa"/>
            <w:vAlign w:val="top"/>
            <w:vMerge w:val="restart"/>
            <w:tcBorders>
              <w:bottom w:val="none" w:color="000000" w:sz="2" w:space="0"/>
            </w:tcBorders>
          </w:tcPr>
          <w:p>
            <w:pPr>
              <w:spacing w:line="279" w:lineRule="auto"/>
              <w:rPr>
                <w:rFonts w:ascii="SimSun"/>
                <w:sz w:val="21"/>
              </w:rPr>
            </w:pPr>
            <w:r/>
          </w:p>
          <w:p>
            <w:pPr>
              <w:spacing w:line="280" w:lineRule="auto"/>
              <w:rPr>
                <w:rFonts w:ascii="SimSun"/>
                <w:sz w:val="21"/>
              </w:rPr>
            </w:pPr>
            <w:r/>
          </w:p>
          <w:p>
            <w:pPr>
              <w:spacing w:line="280" w:lineRule="auto"/>
              <w:rPr>
                <w:rFonts w:ascii="SimSun"/>
                <w:sz w:val="21"/>
              </w:rPr>
            </w:pPr>
            <w:r/>
          </w:p>
          <w:p>
            <w:pPr>
              <w:spacing w:line="280" w:lineRule="auto"/>
              <w:rPr>
                <w:rFonts w:ascii="SimSun"/>
                <w:sz w:val="21"/>
              </w:rPr>
            </w:pPr>
            <w:r/>
          </w:p>
          <w:p>
            <w:pPr>
              <w:ind w:left="376" w:right="156" w:hanging="211"/>
              <w:spacing w:before="68" w:line="274" w:lineRule="auto"/>
              <w:rPr>
                <w:rFonts w:ascii="SimSun" w:hAnsi="SimSun" w:eastAsia="SimSun" w:cs="SimSun"/>
                <w:sz w:val="21"/>
                <w:szCs w:val="21"/>
              </w:rPr>
            </w:pPr>
            <w:r>
              <w:rPr>
                <w:rFonts w:ascii="SimSun" w:hAnsi="SimSun" w:eastAsia="SimSun" w:cs="SimSun"/>
                <w:sz w:val="21"/>
                <w:szCs w:val="21"/>
                <w:spacing w:val="-4"/>
              </w:rPr>
              <w:t>影响识</w:t>
            </w:r>
            <w:r>
              <w:rPr>
                <w:rFonts w:ascii="SimSun" w:hAnsi="SimSun" w:eastAsia="SimSun" w:cs="SimSun"/>
                <w:sz w:val="21"/>
                <w:szCs w:val="21"/>
                <w:spacing w:val="2"/>
              </w:rPr>
              <w:t> </w:t>
            </w:r>
            <w:r>
              <w:rPr>
                <w:rFonts w:ascii="SimSun" w:hAnsi="SimSun" w:eastAsia="SimSun" w:cs="SimSun"/>
                <w:sz w:val="21"/>
                <w:szCs w:val="21"/>
              </w:rPr>
              <w:t>别</w:t>
            </w:r>
          </w:p>
        </w:tc>
        <w:tc>
          <w:tcPr>
            <w:tcW w:w="1717" w:type="dxa"/>
            <w:vAlign w:val="top"/>
          </w:tcPr>
          <w:p>
            <w:pPr>
              <w:ind w:firstLine="443"/>
              <w:spacing w:before="51" w:line="184" w:lineRule="auto"/>
              <w:rPr>
                <w:rFonts w:ascii="SimSun" w:hAnsi="SimSun" w:eastAsia="SimSun" w:cs="SimSun"/>
                <w:sz w:val="21"/>
                <w:szCs w:val="21"/>
              </w:rPr>
            </w:pPr>
            <w:r>
              <w:rPr>
                <w:rFonts w:ascii="SimSun" w:hAnsi="SimSun" w:eastAsia="SimSun" w:cs="SimSun"/>
                <w:sz w:val="21"/>
                <w:szCs w:val="21"/>
                <w:spacing w:val="-3"/>
              </w:rPr>
              <w:t>影响类型</w:t>
            </w:r>
          </w:p>
        </w:tc>
        <w:tc>
          <w:tcPr>
            <w:tcW w:w="5950" w:type="dxa"/>
            <w:vAlign w:val="top"/>
            <w:gridSpan w:val="6"/>
          </w:tcPr>
          <w:p>
            <w:pPr>
              <w:ind w:firstLine="115"/>
              <w:spacing w:before="51" w:line="184" w:lineRule="auto"/>
              <w:rPr>
                <w:rFonts w:ascii="SimSun" w:hAnsi="SimSun" w:eastAsia="SimSun" w:cs="SimSun"/>
                <w:sz w:val="21"/>
                <w:szCs w:val="21"/>
              </w:rPr>
            </w:pPr>
            <w:r>
              <w:rPr>
                <w:rFonts w:ascii="SimSun" w:hAnsi="SimSun" w:eastAsia="SimSun" w:cs="SimSun"/>
                <w:sz w:val="21"/>
                <w:szCs w:val="21"/>
                <w:spacing w:val="-12"/>
              </w:rPr>
              <w:t>污染影响型</w:t>
            </w:r>
            <w:r>
              <w:rPr>
                <w:rFonts w:ascii="SimSun" w:hAnsi="SimSun" w:eastAsia="SimSun" w:cs="SimSun"/>
                <w:sz w:val="21"/>
                <w:szCs w:val="21"/>
                <w:spacing w:val="19"/>
              </w:rPr>
              <w:t>  </w:t>
            </w:r>
            <w:r>
              <w:rPr>
                <w:rFonts w:ascii="SimSun" w:hAnsi="SimSun" w:eastAsia="SimSun" w:cs="SimSun"/>
                <w:sz w:val="13"/>
                <w:szCs w:val="13"/>
                <w14:textOutline w14:w="2360" w14:cap="sq" w14:cmpd="sng">
                  <w14:solidFill>
                    <w14:srgbClr w14:val="000000"/>
                  </w14:solidFill>
                  <w14:prstDash w14:val="solid"/>
                  <w14:bevel/>
                </w14:textOutline>
                <w:spacing w:val="-12"/>
                <w:position w:val="5"/>
              </w:rPr>
              <w:t>√</w:t>
            </w:r>
            <w:r>
              <w:rPr>
                <w:rFonts w:ascii="SimSun" w:hAnsi="SimSun" w:eastAsia="SimSun" w:cs="SimSun"/>
                <w:sz w:val="13"/>
                <w:szCs w:val="13"/>
                <w:spacing w:val="41"/>
                <w:w w:val="101"/>
                <w:position w:val="5"/>
              </w:rPr>
              <w:t> </w:t>
            </w:r>
            <w:r>
              <w:rPr>
                <w:rFonts w:ascii="SimSun" w:hAnsi="SimSun" w:eastAsia="SimSun" w:cs="SimSun"/>
                <w:sz w:val="21"/>
                <w:szCs w:val="21"/>
                <w:spacing w:val="-12"/>
              </w:rPr>
              <w:t>；生态影响型□；</w:t>
            </w:r>
            <w:r>
              <w:rPr>
                <w:rFonts w:ascii="SimSun" w:hAnsi="SimSun" w:eastAsia="SimSun" w:cs="SimSun"/>
                <w:sz w:val="21"/>
                <w:szCs w:val="21"/>
                <w:spacing w:val="47"/>
              </w:rPr>
              <w:t> </w:t>
            </w:r>
            <w:r>
              <w:rPr>
                <w:rFonts w:ascii="SimSun" w:hAnsi="SimSun" w:eastAsia="SimSun" w:cs="SimSun"/>
                <w:sz w:val="21"/>
                <w:szCs w:val="21"/>
                <w:spacing w:val="-12"/>
              </w:rPr>
              <w:t>两者兼有□</w:t>
            </w:r>
          </w:p>
        </w:tc>
        <w:tc>
          <w:tcPr>
            <w:tcW w:w="677" w:type="dxa"/>
            <w:vAlign w:val="top"/>
          </w:tcPr>
          <w:p>
            <w:pPr>
              <w:rPr>
                <w:rFonts w:ascii="SimSun"/>
                <w:sz w:val="21"/>
              </w:rPr>
            </w:pPr>
            <w:r/>
          </w:p>
        </w:tc>
      </w:tr>
      <w:tr>
        <w:trPr>
          <w:trHeight w:val="317" w:hRule="atLeast"/>
        </w:trPr>
        <w:tc>
          <w:tcPr>
            <w:tcW w:w="948" w:type="dxa"/>
            <w:vAlign w:val="top"/>
            <w:vMerge w:val="continue"/>
            <w:tcBorders>
              <w:top w:val="none" w:color="000000" w:sz="2" w:space="0"/>
              <w:bottom w:val="none" w:color="000000" w:sz="2" w:space="0"/>
            </w:tcBorders>
          </w:tcPr>
          <w:p>
            <w:pPr>
              <w:rPr>
                <w:rFonts w:ascii="SimSun"/>
                <w:sz w:val="21"/>
              </w:rPr>
            </w:pPr>
            <w:r/>
          </w:p>
        </w:tc>
        <w:tc>
          <w:tcPr>
            <w:tcW w:w="1717" w:type="dxa"/>
            <w:vAlign w:val="top"/>
          </w:tcPr>
          <w:p>
            <w:pPr>
              <w:ind w:firstLine="233"/>
              <w:spacing w:before="50" w:line="184" w:lineRule="auto"/>
              <w:rPr>
                <w:rFonts w:ascii="SimSun" w:hAnsi="SimSun" w:eastAsia="SimSun" w:cs="SimSun"/>
                <w:sz w:val="21"/>
                <w:szCs w:val="21"/>
              </w:rPr>
            </w:pPr>
            <w:r>
              <w:rPr>
                <w:rFonts w:ascii="SimSun" w:hAnsi="SimSun" w:eastAsia="SimSun" w:cs="SimSun"/>
                <w:sz w:val="21"/>
                <w:szCs w:val="21"/>
                <w:spacing w:val="-2"/>
              </w:rPr>
              <w:t>土地利用类型</w:t>
            </w:r>
          </w:p>
        </w:tc>
        <w:tc>
          <w:tcPr>
            <w:tcW w:w="5950" w:type="dxa"/>
            <w:vAlign w:val="top"/>
            <w:gridSpan w:val="6"/>
          </w:tcPr>
          <w:p>
            <w:pPr>
              <w:ind w:firstLine="116"/>
              <w:spacing w:before="50" w:line="184" w:lineRule="auto"/>
              <w:rPr>
                <w:rFonts w:ascii="SimSun" w:hAnsi="SimSun" w:eastAsia="SimSun" w:cs="SimSun"/>
                <w:sz w:val="21"/>
                <w:szCs w:val="21"/>
              </w:rPr>
            </w:pPr>
            <w:r>
              <w:rPr>
                <w:rFonts w:ascii="SimSun" w:hAnsi="SimSun" w:eastAsia="SimSun" w:cs="SimSun"/>
                <w:sz w:val="21"/>
                <w:szCs w:val="21"/>
                <w:spacing w:val="-12"/>
                <w:w w:val="98"/>
              </w:rPr>
              <w:t>建设用地</w:t>
            </w:r>
            <w:r>
              <w:rPr>
                <w:rFonts w:ascii="SimSun" w:hAnsi="SimSun" w:eastAsia="SimSun" w:cs="SimSun"/>
                <w:sz w:val="21"/>
                <w:szCs w:val="21"/>
                <w:spacing w:val="60"/>
              </w:rPr>
              <w:t> </w:t>
            </w:r>
            <w:r>
              <w:rPr>
                <w:rFonts w:ascii="SimSun" w:hAnsi="SimSun" w:eastAsia="SimSun" w:cs="SimSun"/>
                <w:sz w:val="13"/>
                <w:szCs w:val="13"/>
                <w14:textOutline w14:w="2360" w14:cap="sq" w14:cmpd="sng">
                  <w14:solidFill>
                    <w14:srgbClr w14:val="000000"/>
                  </w14:solidFill>
                  <w14:prstDash w14:val="solid"/>
                  <w14:bevel/>
                </w14:textOutline>
                <w:spacing w:val="-12"/>
                <w:w w:val="98"/>
                <w:position w:val="1"/>
              </w:rPr>
              <w:t>√</w:t>
            </w:r>
            <w:r>
              <w:rPr>
                <w:rFonts w:ascii="SimSun" w:hAnsi="SimSun" w:eastAsia="SimSun" w:cs="SimSun"/>
                <w:sz w:val="13"/>
                <w:szCs w:val="13"/>
                <w:spacing w:val="6"/>
                <w:w w:val="101"/>
                <w:position w:val="1"/>
              </w:rPr>
              <w:t>   </w:t>
            </w:r>
            <w:r>
              <w:rPr>
                <w:rFonts w:ascii="SimSun" w:hAnsi="SimSun" w:eastAsia="SimSun" w:cs="SimSun"/>
                <w:sz w:val="21"/>
                <w:szCs w:val="21"/>
                <w:spacing w:val="-12"/>
                <w:w w:val="98"/>
              </w:rPr>
              <w:t>；农用地□；</w:t>
            </w:r>
            <w:r>
              <w:rPr>
                <w:rFonts w:ascii="SimSun" w:hAnsi="SimSun" w:eastAsia="SimSun" w:cs="SimSun"/>
                <w:sz w:val="21"/>
                <w:szCs w:val="21"/>
                <w:spacing w:val="50"/>
              </w:rPr>
              <w:t> </w:t>
            </w:r>
            <w:r>
              <w:rPr>
                <w:rFonts w:ascii="SimSun" w:hAnsi="SimSun" w:eastAsia="SimSun" w:cs="SimSun"/>
                <w:sz w:val="21"/>
                <w:szCs w:val="21"/>
                <w:spacing w:val="-12"/>
                <w:w w:val="98"/>
              </w:rPr>
              <w:t>未利用地□</w:t>
            </w:r>
          </w:p>
        </w:tc>
        <w:tc>
          <w:tcPr>
            <w:tcW w:w="677" w:type="dxa"/>
            <w:vAlign w:val="top"/>
          </w:tcPr>
          <w:p>
            <w:pPr>
              <w:rPr>
                <w:rFonts w:ascii="SimSun"/>
                <w:sz w:val="21"/>
              </w:rPr>
            </w:pPr>
            <w:r/>
          </w:p>
        </w:tc>
      </w:tr>
      <w:tr>
        <w:trPr>
          <w:trHeight w:val="317" w:hRule="atLeast"/>
        </w:trPr>
        <w:tc>
          <w:tcPr>
            <w:tcW w:w="948" w:type="dxa"/>
            <w:vAlign w:val="top"/>
            <w:vMerge w:val="continue"/>
            <w:tcBorders>
              <w:top w:val="none" w:color="000000" w:sz="2" w:space="0"/>
              <w:bottom w:val="none" w:color="000000" w:sz="2" w:space="0"/>
            </w:tcBorders>
          </w:tcPr>
          <w:p>
            <w:pPr>
              <w:rPr>
                <w:rFonts w:ascii="SimSun"/>
                <w:sz w:val="21"/>
              </w:rPr>
            </w:pPr>
            <w:r/>
          </w:p>
        </w:tc>
        <w:tc>
          <w:tcPr>
            <w:tcW w:w="1717" w:type="dxa"/>
            <w:vAlign w:val="top"/>
          </w:tcPr>
          <w:p>
            <w:pPr>
              <w:ind w:firstLine="478"/>
              <w:spacing w:before="52" w:line="184" w:lineRule="auto"/>
              <w:rPr>
                <w:rFonts w:ascii="SimSun" w:hAnsi="SimSun" w:eastAsia="SimSun" w:cs="SimSun"/>
                <w:sz w:val="21"/>
                <w:szCs w:val="21"/>
              </w:rPr>
            </w:pPr>
            <w:r>
              <w:rPr>
                <w:rFonts w:ascii="SimSun" w:hAnsi="SimSun" w:eastAsia="SimSun" w:cs="SimSun"/>
                <w:sz w:val="21"/>
                <w:szCs w:val="21"/>
                <w:spacing w:val="-11"/>
              </w:rPr>
              <w:t>占地面积</w:t>
            </w:r>
          </w:p>
        </w:tc>
        <w:tc>
          <w:tcPr>
            <w:tcW w:w="5950" w:type="dxa"/>
            <w:vAlign w:val="top"/>
            <w:gridSpan w:val="6"/>
          </w:tcPr>
          <w:p>
            <w:pPr>
              <w:ind w:firstLine="119"/>
              <w:spacing w:before="52" w:line="184" w:lineRule="auto"/>
              <w:rPr>
                <w:rFonts w:ascii="SimSun" w:hAnsi="SimSun" w:eastAsia="SimSun" w:cs="SimSun"/>
                <w:sz w:val="11"/>
                <w:szCs w:val="11"/>
              </w:rPr>
            </w:pPr>
            <w:r>
              <w:rPr>
                <w:rFonts w:ascii="SimSun" w:hAnsi="SimSun" w:eastAsia="SimSun" w:cs="SimSun"/>
                <w:sz w:val="21"/>
                <w:szCs w:val="21"/>
                <w:spacing w:val="-5"/>
                <w:w w:val="94"/>
              </w:rPr>
              <w:t>（10.446）</w:t>
            </w:r>
            <w:r>
              <w:rPr>
                <w:rFonts w:ascii="SimSun" w:hAnsi="SimSun" w:eastAsia="SimSun" w:cs="SimSun"/>
                <w:sz w:val="21"/>
                <w:szCs w:val="21"/>
                <w:spacing w:val="14"/>
              </w:rPr>
              <w:t> </w:t>
            </w:r>
            <w:r>
              <w:rPr>
                <w:rFonts w:ascii="SimSun" w:hAnsi="SimSun" w:eastAsia="SimSun" w:cs="SimSun"/>
                <w:sz w:val="21"/>
                <w:szCs w:val="21"/>
                <w:spacing w:val="-5"/>
                <w:w w:val="94"/>
              </w:rPr>
              <w:t>hm</w:t>
            </w:r>
            <w:r>
              <w:rPr>
                <w:rFonts w:ascii="SimSun" w:hAnsi="SimSun" w:eastAsia="SimSun" w:cs="SimSun"/>
                <w:sz w:val="11"/>
                <w:szCs w:val="11"/>
                <w:spacing w:val="-5"/>
                <w:w w:val="94"/>
                <w:position w:val="10"/>
              </w:rPr>
              <w:t>2</w:t>
            </w:r>
          </w:p>
        </w:tc>
        <w:tc>
          <w:tcPr>
            <w:tcW w:w="677" w:type="dxa"/>
            <w:vAlign w:val="top"/>
          </w:tcPr>
          <w:p>
            <w:pPr>
              <w:rPr>
                <w:rFonts w:ascii="SimSun"/>
                <w:sz w:val="21"/>
              </w:rPr>
            </w:pPr>
            <w:r/>
          </w:p>
        </w:tc>
      </w:tr>
      <w:tr>
        <w:trPr>
          <w:trHeight w:val="317" w:hRule="atLeast"/>
        </w:trPr>
        <w:tc>
          <w:tcPr>
            <w:tcW w:w="948" w:type="dxa"/>
            <w:vAlign w:val="top"/>
            <w:vMerge w:val="continue"/>
            <w:tcBorders>
              <w:top w:val="none" w:color="000000" w:sz="2" w:space="0"/>
              <w:bottom w:val="none" w:color="000000" w:sz="2" w:space="0"/>
            </w:tcBorders>
          </w:tcPr>
          <w:p>
            <w:pPr>
              <w:rPr>
                <w:rFonts w:ascii="SimSun"/>
                <w:sz w:val="21"/>
              </w:rPr>
            </w:pPr>
            <w:r/>
          </w:p>
        </w:tc>
        <w:tc>
          <w:tcPr>
            <w:tcW w:w="1717" w:type="dxa"/>
            <w:vAlign w:val="top"/>
          </w:tcPr>
          <w:p>
            <w:pPr>
              <w:ind w:firstLine="233"/>
              <w:spacing w:before="52" w:line="184" w:lineRule="auto"/>
              <w:rPr>
                <w:rFonts w:ascii="SimSun" w:hAnsi="SimSun" w:eastAsia="SimSun" w:cs="SimSun"/>
                <w:sz w:val="21"/>
                <w:szCs w:val="21"/>
              </w:rPr>
            </w:pPr>
            <w:r>
              <w:rPr>
                <w:rFonts w:ascii="SimSun" w:hAnsi="SimSun" w:eastAsia="SimSun" w:cs="SimSun"/>
                <w:sz w:val="21"/>
                <w:szCs w:val="21"/>
                <w:spacing w:val="-2"/>
              </w:rPr>
              <w:t>敏感目标信息</w:t>
            </w:r>
          </w:p>
        </w:tc>
        <w:tc>
          <w:tcPr>
            <w:tcW w:w="5950" w:type="dxa"/>
            <w:vAlign w:val="top"/>
            <w:gridSpan w:val="6"/>
          </w:tcPr>
          <w:p>
            <w:pPr>
              <w:ind w:firstLine="114"/>
              <w:spacing w:before="52" w:line="184" w:lineRule="auto"/>
              <w:rPr>
                <w:rFonts w:ascii="SimSun" w:hAnsi="SimSun" w:eastAsia="SimSun" w:cs="SimSun"/>
                <w:sz w:val="21"/>
                <w:szCs w:val="21"/>
              </w:rPr>
            </w:pPr>
            <w:r>
              <w:rPr>
                <w:rFonts w:ascii="SimSun" w:hAnsi="SimSun" w:eastAsia="SimSun" w:cs="SimSun"/>
                <w:sz w:val="21"/>
                <w:szCs w:val="21"/>
                <w:spacing w:val="-10"/>
                <w:w w:val="98"/>
              </w:rPr>
              <w:t>敏感目标（/）</w:t>
            </w:r>
            <w:r>
              <w:rPr>
                <w:rFonts w:ascii="SimSun" w:hAnsi="SimSun" w:eastAsia="SimSun" w:cs="SimSun"/>
                <w:sz w:val="21"/>
                <w:szCs w:val="21"/>
                <w:spacing w:val="38"/>
              </w:rPr>
              <w:t> </w:t>
            </w:r>
            <w:r>
              <w:rPr>
                <w:rFonts w:ascii="SimSun" w:hAnsi="SimSun" w:eastAsia="SimSun" w:cs="SimSun"/>
                <w:sz w:val="21"/>
                <w:szCs w:val="21"/>
                <w:spacing w:val="-10"/>
                <w:w w:val="98"/>
              </w:rPr>
              <w:t>、方位（/）</w:t>
            </w:r>
            <w:r>
              <w:rPr>
                <w:rFonts w:ascii="SimSun" w:hAnsi="SimSun" w:eastAsia="SimSun" w:cs="SimSun"/>
                <w:sz w:val="21"/>
                <w:szCs w:val="21"/>
                <w:spacing w:val="6"/>
              </w:rPr>
              <w:t> </w:t>
            </w:r>
            <w:r>
              <w:rPr>
                <w:rFonts w:ascii="SimSun" w:hAnsi="SimSun" w:eastAsia="SimSun" w:cs="SimSun"/>
                <w:sz w:val="21"/>
                <w:szCs w:val="21"/>
                <w:spacing w:val="-10"/>
                <w:w w:val="98"/>
              </w:rPr>
              <w:t>、距离（/）</w:t>
            </w:r>
          </w:p>
        </w:tc>
        <w:tc>
          <w:tcPr>
            <w:tcW w:w="677" w:type="dxa"/>
            <w:vAlign w:val="top"/>
          </w:tcPr>
          <w:p>
            <w:pPr>
              <w:rPr>
                <w:rFonts w:ascii="SimSun"/>
                <w:sz w:val="21"/>
              </w:rPr>
            </w:pPr>
            <w:r/>
          </w:p>
        </w:tc>
      </w:tr>
      <w:tr>
        <w:trPr>
          <w:trHeight w:val="317" w:hRule="atLeast"/>
        </w:trPr>
        <w:tc>
          <w:tcPr>
            <w:tcW w:w="948" w:type="dxa"/>
            <w:vAlign w:val="top"/>
            <w:vMerge w:val="continue"/>
            <w:tcBorders>
              <w:top w:val="none" w:color="000000" w:sz="2" w:space="0"/>
              <w:bottom w:val="none" w:color="000000" w:sz="2" w:space="0"/>
            </w:tcBorders>
          </w:tcPr>
          <w:p>
            <w:pPr>
              <w:rPr>
                <w:rFonts w:ascii="SimSun"/>
                <w:sz w:val="21"/>
              </w:rPr>
            </w:pPr>
            <w:r/>
          </w:p>
        </w:tc>
        <w:tc>
          <w:tcPr>
            <w:tcW w:w="1717" w:type="dxa"/>
            <w:vAlign w:val="top"/>
          </w:tcPr>
          <w:p>
            <w:pPr>
              <w:ind w:firstLine="443"/>
              <w:spacing w:before="52" w:line="184" w:lineRule="auto"/>
              <w:rPr>
                <w:rFonts w:ascii="SimSun" w:hAnsi="SimSun" w:eastAsia="SimSun" w:cs="SimSun"/>
                <w:sz w:val="21"/>
                <w:szCs w:val="21"/>
              </w:rPr>
            </w:pPr>
            <w:r>
              <w:rPr>
                <w:rFonts w:ascii="SimSun" w:hAnsi="SimSun" w:eastAsia="SimSun" w:cs="SimSun"/>
                <w:sz w:val="21"/>
                <w:szCs w:val="21"/>
                <w:spacing w:val="-3"/>
              </w:rPr>
              <w:t>影响途径</w:t>
            </w:r>
          </w:p>
        </w:tc>
        <w:tc>
          <w:tcPr>
            <w:tcW w:w="5950" w:type="dxa"/>
            <w:vAlign w:val="top"/>
            <w:gridSpan w:val="6"/>
          </w:tcPr>
          <w:p>
            <w:pPr>
              <w:ind w:firstLine="116"/>
              <w:spacing w:before="52" w:line="184" w:lineRule="auto"/>
              <w:rPr>
                <w:rFonts w:ascii="SimSun" w:hAnsi="SimSun" w:eastAsia="SimSun" w:cs="SimSun"/>
                <w:sz w:val="21"/>
                <w:szCs w:val="21"/>
              </w:rPr>
            </w:pPr>
            <w:r>
              <w:rPr>
                <w:rFonts w:ascii="SimSun" w:hAnsi="SimSun" w:eastAsia="SimSun" w:cs="SimSun"/>
                <w:sz w:val="21"/>
                <w:szCs w:val="21"/>
                <w:spacing w:val="-12"/>
                <w:w w:val="97"/>
              </w:rPr>
              <w:t>大气沉降</w:t>
            </w:r>
            <w:r>
              <w:rPr>
                <w:rFonts w:ascii="SimSun" w:hAnsi="SimSun" w:eastAsia="SimSun" w:cs="SimSun"/>
                <w:sz w:val="21"/>
                <w:szCs w:val="21"/>
                <w:spacing w:val="32"/>
              </w:rPr>
              <w:t> </w:t>
            </w:r>
            <w:r>
              <w:rPr>
                <w:rFonts w:ascii="SimSun" w:hAnsi="SimSun" w:eastAsia="SimSun" w:cs="SimSun"/>
                <w:sz w:val="13"/>
                <w:szCs w:val="13"/>
                <w14:textOutline w14:w="2360" w14:cap="sq" w14:cmpd="sng">
                  <w14:solidFill>
                    <w14:srgbClr w14:val="000000"/>
                  </w14:solidFill>
                  <w14:prstDash w14:val="solid"/>
                  <w14:bevel/>
                </w14:textOutline>
                <w:spacing w:val="-12"/>
                <w:w w:val="97"/>
                <w:position w:val="1"/>
              </w:rPr>
              <w:t>√</w:t>
            </w:r>
            <w:r>
              <w:rPr>
                <w:rFonts w:ascii="SimSun" w:hAnsi="SimSun" w:eastAsia="SimSun" w:cs="SimSun"/>
                <w:sz w:val="13"/>
                <w:szCs w:val="13"/>
                <w:spacing w:val="2"/>
                <w:position w:val="1"/>
              </w:rPr>
              <w:t>  </w:t>
            </w:r>
            <w:r>
              <w:rPr>
                <w:rFonts w:ascii="SimSun" w:hAnsi="SimSun" w:eastAsia="SimSun" w:cs="SimSun"/>
                <w:sz w:val="21"/>
                <w:szCs w:val="21"/>
                <w:spacing w:val="-12"/>
                <w:w w:val="97"/>
              </w:rPr>
              <w:t>；地面漫流□；</w:t>
            </w:r>
            <w:r>
              <w:rPr>
                <w:rFonts w:ascii="SimSun" w:hAnsi="SimSun" w:eastAsia="SimSun" w:cs="SimSun"/>
                <w:sz w:val="21"/>
                <w:szCs w:val="21"/>
                <w:spacing w:val="49"/>
              </w:rPr>
              <w:t> </w:t>
            </w:r>
            <w:r>
              <w:rPr>
                <w:rFonts w:ascii="SimSun" w:hAnsi="SimSun" w:eastAsia="SimSun" w:cs="SimSun"/>
                <w:sz w:val="21"/>
                <w:szCs w:val="21"/>
                <w:spacing w:val="-12"/>
                <w:w w:val="97"/>
              </w:rPr>
              <w:t>垂直入渗</w:t>
            </w:r>
            <w:r>
              <w:rPr>
                <w:rFonts w:ascii="SimSun" w:hAnsi="SimSun" w:eastAsia="SimSun" w:cs="SimSun"/>
                <w:sz w:val="21"/>
                <w:szCs w:val="21"/>
                <w:spacing w:val="-6"/>
              </w:rPr>
              <w:t> </w:t>
            </w:r>
            <w:r>
              <w:rPr>
                <w:shd w:val="clear" w:fill="FFFFFE"/>
                <w:rFonts w:ascii="SimSun" w:hAnsi="SimSun" w:eastAsia="SimSun" w:cs="SimSun"/>
                <w:sz w:val="13"/>
                <w:szCs w:val="13"/>
                <w14:textOutline w14:w="2360" w14:cap="sq" w14:cmpd="sng">
                  <w14:solidFill>
                    <w14:srgbClr w14:val="000000"/>
                  </w14:solidFill>
                  <w14:prstDash w14:val="solid"/>
                  <w14:bevel/>
                </w14:textOutline>
                <w:spacing w:val="-12"/>
                <w:w w:val="97"/>
                <w:position w:val="3"/>
              </w:rPr>
              <w:t>√</w:t>
            </w:r>
            <w:r>
              <w:rPr>
                <w:rFonts w:ascii="SimSun" w:hAnsi="SimSun" w:eastAsia="SimSun" w:cs="SimSun"/>
                <w:sz w:val="13"/>
                <w:szCs w:val="13"/>
                <w:spacing w:val="10"/>
                <w:w w:val="101"/>
                <w:position w:val="3"/>
              </w:rPr>
              <w:t>  </w:t>
            </w:r>
            <w:r>
              <w:rPr>
                <w:rFonts w:ascii="SimSun" w:hAnsi="SimSun" w:eastAsia="SimSun" w:cs="SimSun"/>
                <w:sz w:val="21"/>
                <w:szCs w:val="21"/>
                <w:spacing w:val="-12"/>
                <w:w w:val="97"/>
              </w:rPr>
              <w:t>；地下水位□；</w:t>
            </w:r>
            <w:r>
              <w:rPr>
                <w:rFonts w:ascii="SimSun" w:hAnsi="SimSun" w:eastAsia="SimSun" w:cs="SimSun"/>
                <w:sz w:val="21"/>
                <w:szCs w:val="21"/>
                <w:spacing w:val="49"/>
              </w:rPr>
              <w:t> </w:t>
            </w:r>
            <w:r>
              <w:rPr>
                <w:rFonts w:ascii="SimSun" w:hAnsi="SimSun" w:eastAsia="SimSun" w:cs="SimSun"/>
                <w:sz w:val="21"/>
                <w:szCs w:val="21"/>
                <w:spacing w:val="-12"/>
                <w:w w:val="97"/>
              </w:rPr>
              <w:t>其他</w:t>
            </w:r>
          </w:p>
        </w:tc>
        <w:tc>
          <w:tcPr>
            <w:tcW w:w="677" w:type="dxa"/>
            <w:vAlign w:val="top"/>
          </w:tcPr>
          <w:p>
            <w:pPr>
              <w:rPr>
                <w:rFonts w:ascii="SimSun"/>
                <w:sz w:val="21"/>
              </w:rPr>
            </w:pPr>
            <w:r/>
          </w:p>
        </w:tc>
      </w:tr>
      <w:tr>
        <w:trPr>
          <w:trHeight w:val="317" w:hRule="atLeast"/>
        </w:trPr>
        <w:tc>
          <w:tcPr>
            <w:tcW w:w="948" w:type="dxa"/>
            <w:vAlign w:val="top"/>
            <w:vMerge w:val="continue"/>
            <w:tcBorders>
              <w:top w:val="none" w:color="000000" w:sz="2" w:space="0"/>
              <w:bottom w:val="none" w:color="000000" w:sz="2" w:space="0"/>
            </w:tcBorders>
          </w:tcPr>
          <w:p>
            <w:pPr>
              <w:rPr>
                <w:rFonts w:ascii="SimSun"/>
                <w:sz w:val="21"/>
              </w:rPr>
            </w:pPr>
            <w:r/>
          </w:p>
        </w:tc>
        <w:tc>
          <w:tcPr>
            <w:tcW w:w="1717" w:type="dxa"/>
            <w:vAlign w:val="top"/>
          </w:tcPr>
          <w:p>
            <w:pPr>
              <w:ind w:firstLine="338"/>
              <w:spacing w:before="51" w:line="184" w:lineRule="auto"/>
              <w:rPr>
                <w:rFonts w:ascii="SimSun" w:hAnsi="SimSun" w:eastAsia="SimSun" w:cs="SimSun"/>
                <w:sz w:val="21"/>
                <w:szCs w:val="21"/>
              </w:rPr>
            </w:pPr>
            <w:r>
              <w:rPr>
                <w:rFonts w:ascii="SimSun" w:hAnsi="SimSun" w:eastAsia="SimSun" w:cs="SimSun"/>
                <w:sz w:val="21"/>
                <w:szCs w:val="21"/>
                <w:spacing w:val="-2"/>
              </w:rPr>
              <w:t>全部污染物</w:t>
            </w:r>
          </w:p>
        </w:tc>
        <w:tc>
          <w:tcPr>
            <w:tcW w:w="5950" w:type="dxa"/>
            <w:vAlign w:val="top"/>
            <w:gridSpan w:val="6"/>
          </w:tcPr>
          <w:p>
            <w:pPr>
              <w:ind w:firstLine="114"/>
              <w:spacing w:before="51" w:line="184" w:lineRule="auto"/>
              <w:rPr>
                <w:rFonts w:ascii="SimSun" w:hAnsi="SimSun" w:eastAsia="SimSun" w:cs="SimSun"/>
                <w:sz w:val="21"/>
                <w:szCs w:val="21"/>
              </w:rPr>
            </w:pPr>
            <w:r>
              <w:rPr>
                <w:rFonts w:ascii="SimSun" w:hAnsi="SimSun" w:eastAsia="SimSun" w:cs="SimSun"/>
                <w:sz w:val="21"/>
                <w:szCs w:val="21"/>
                <w:spacing w:val="-2"/>
              </w:rPr>
              <w:t>氟化物、非甲烷总烃</w:t>
            </w:r>
          </w:p>
        </w:tc>
        <w:tc>
          <w:tcPr>
            <w:tcW w:w="677" w:type="dxa"/>
            <w:vAlign w:val="top"/>
          </w:tcPr>
          <w:p>
            <w:pPr>
              <w:rPr>
                <w:rFonts w:ascii="SimSun"/>
                <w:sz w:val="21"/>
              </w:rPr>
            </w:pPr>
            <w:r/>
          </w:p>
        </w:tc>
      </w:tr>
      <w:tr>
        <w:trPr>
          <w:trHeight w:val="317" w:hRule="atLeast"/>
        </w:trPr>
        <w:tc>
          <w:tcPr>
            <w:tcW w:w="948" w:type="dxa"/>
            <w:vAlign w:val="top"/>
            <w:vMerge w:val="continue"/>
            <w:tcBorders>
              <w:top w:val="none" w:color="000000" w:sz="2" w:space="0"/>
              <w:bottom w:val="none" w:color="000000" w:sz="2" w:space="0"/>
            </w:tcBorders>
          </w:tcPr>
          <w:p>
            <w:pPr>
              <w:rPr>
                <w:rFonts w:ascii="SimSun"/>
                <w:sz w:val="21"/>
              </w:rPr>
            </w:pPr>
            <w:r/>
          </w:p>
        </w:tc>
        <w:tc>
          <w:tcPr>
            <w:tcW w:w="1717" w:type="dxa"/>
            <w:vAlign w:val="top"/>
          </w:tcPr>
          <w:p>
            <w:pPr>
              <w:ind w:firstLine="443"/>
              <w:spacing w:before="51" w:line="184" w:lineRule="auto"/>
              <w:rPr>
                <w:rFonts w:ascii="SimSun" w:hAnsi="SimSun" w:eastAsia="SimSun" w:cs="SimSun"/>
                <w:sz w:val="21"/>
                <w:szCs w:val="21"/>
              </w:rPr>
            </w:pPr>
            <w:r>
              <w:rPr>
                <w:rFonts w:ascii="SimSun" w:hAnsi="SimSun" w:eastAsia="SimSun" w:cs="SimSun"/>
                <w:sz w:val="21"/>
                <w:szCs w:val="21"/>
                <w:spacing w:val="-3"/>
              </w:rPr>
              <w:t>特征因子</w:t>
            </w:r>
          </w:p>
        </w:tc>
        <w:tc>
          <w:tcPr>
            <w:tcW w:w="5950" w:type="dxa"/>
            <w:vAlign w:val="top"/>
            <w:gridSpan w:val="6"/>
          </w:tcPr>
          <w:p>
            <w:pPr>
              <w:ind w:firstLine="117"/>
              <w:spacing w:before="51" w:line="184" w:lineRule="auto"/>
              <w:rPr>
                <w:rFonts w:ascii="SimSun" w:hAnsi="SimSun" w:eastAsia="SimSun" w:cs="SimSun"/>
                <w:sz w:val="21"/>
                <w:szCs w:val="21"/>
              </w:rPr>
            </w:pPr>
            <w:r>
              <w:rPr>
                <w:rFonts w:ascii="SimSun" w:hAnsi="SimSun" w:eastAsia="SimSun" w:cs="SimSun"/>
                <w:sz w:val="21"/>
                <w:szCs w:val="21"/>
                <w:spacing w:val="-3"/>
              </w:rPr>
              <w:t>非甲烷总烃</w:t>
            </w:r>
          </w:p>
        </w:tc>
        <w:tc>
          <w:tcPr>
            <w:tcW w:w="677" w:type="dxa"/>
            <w:vAlign w:val="top"/>
          </w:tcPr>
          <w:p>
            <w:pPr>
              <w:rPr>
                <w:rFonts w:ascii="SimSun"/>
                <w:sz w:val="21"/>
              </w:rPr>
            </w:pPr>
            <w:r/>
          </w:p>
        </w:tc>
      </w:tr>
      <w:tr>
        <w:trPr>
          <w:trHeight w:val="628" w:hRule="atLeast"/>
        </w:trPr>
        <w:tc>
          <w:tcPr>
            <w:tcW w:w="948" w:type="dxa"/>
            <w:vAlign w:val="top"/>
            <w:vMerge w:val="continue"/>
            <w:tcBorders>
              <w:top w:val="none" w:color="000000" w:sz="2" w:space="0"/>
              <w:bottom w:val="none" w:color="000000" w:sz="2" w:space="0"/>
            </w:tcBorders>
          </w:tcPr>
          <w:p>
            <w:pPr>
              <w:rPr>
                <w:rFonts w:ascii="SimSun"/>
                <w:sz w:val="21"/>
              </w:rPr>
            </w:pPr>
            <w:r/>
          </w:p>
        </w:tc>
        <w:tc>
          <w:tcPr>
            <w:tcW w:w="1717" w:type="dxa"/>
            <w:vAlign w:val="top"/>
          </w:tcPr>
          <w:p>
            <w:pPr>
              <w:ind w:left="136" w:right="124" w:hanging="10"/>
              <w:spacing w:before="51" w:line="229" w:lineRule="auto"/>
              <w:rPr>
                <w:rFonts w:ascii="SimSun" w:hAnsi="SimSun" w:eastAsia="SimSun" w:cs="SimSun"/>
                <w:sz w:val="21"/>
                <w:szCs w:val="21"/>
              </w:rPr>
            </w:pPr>
            <w:r>
              <w:rPr>
                <w:rFonts w:ascii="SimSun" w:hAnsi="SimSun" w:eastAsia="SimSun" w:cs="SimSun"/>
                <w:sz w:val="21"/>
                <w:szCs w:val="21"/>
                <w:spacing w:val="-2"/>
              </w:rPr>
              <w:t>所属土壤环境影</w:t>
            </w:r>
            <w:r>
              <w:rPr>
                <w:rFonts w:ascii="SimSun" w:hAnsi="SimSun" w:eastAsia="SimSun" w:cs="SimSun"/>
                <w:sz w:val="21"/>
                <w:szCs w:val="21"/>
                <w:spacing w:val="4"/>
              </w:rPr>
              <w:t> </w:t>
            </w:r>
            <w:r>
              <w:rPr>
                <w:rFonts w:ascii="SimSun" w:hAnsi="SimSun" w:eastAsia="SimSun" w:cs="SimSun"/>
                <w:sz w:val="21"/>
                <w:szCs w:val="21"/>
                <w:spacing w:val="-3"/>
              </w:rPr>
              <w:t>响评价项目类别</w:t>
            </w:r>
          </w:p>
        </w:tc>
        <w:tc>
          <w:tcPr>
            <w:tcW w:w="5950" w:type="dxa"/>
            <w:vAlign w:val="top"/>
            <w:gridSpan w:val="6"/>
          </w:tcPr>
          <w:p>
            <w:pPr>
              <w:ind w:firstLine="181"/>
              <w:spacing w:before="50" w:line="184" w:lineRule="auto"/>
              <w:rPr>
                <w:rFonts w:ascii="SimSun" w:hAnsi="SimSun" w:eastAsia="SimSun" w:cs="SimSun"/>
                <w:sz w:val="21"/>
                <w:szCs w:val="21"/>
              </w:rPr>
            </w:pPr>
            <w:r>
              <w:rPr>
                <w:rFonts w:ascii="SimSun" w:hAnsi="SimSun" w:eastAsia="SimSun" w:cs="SimSun"/>
                <w:sz w:val="21"/>
                <w:szCs w:val="21"/>
                <w:spacing w:val="-11"/>
                <w:w w:val="90"/>
              </w:rPr>
              <w:t>Ⅰ类</w:t>
            </w:r>
            <w:r>
              <w:rPr>
                <w:rFonts w:ascii="SimSun" w:hAnsi="SimSun" w:eastAsia="SimSun" w:cs="SimSun"/>
                <w:sz w:val="21"/>
                <w:szCs w:val="21"/>
                <w:spacing w:val="79"/>
              </w:rPr>
              <w:t> </w:t>
            </w:r>
            <w:r>
              <w:rPr>
                <w:rFonts w:ascii="SimSun" w:hAnsi="SimSun" w:eastAsia="SimSun" w:cs="SimSun"/>
                <w:sz w:val="13"/>
                <w:szCs w:val="13"/>
                <w14:textOutline w14:w="2360" w14:cap="sq" w14:cmpd="sng">
                  <w14:solidFill>
                    <w14:srgbClr w14:val="000000"/>
                  </w14:solidFill>
                  <w14:prstDash w14:val="solid"/>
                  <w14:bevel/>
                </w14:textOutline>
                <w:spacing w:val="-11"/>
                <w:w w:val="90"/>
                <w:position w:val="1"/>
              </w:rPr>
              <w:t>√</w:t>
            </w:r>
            <w:r>
              <w:rPr>
                <w:rFonts w:ascii="SimSun" w:hAnsi="SimSun" w:eastAsia="SimSun" w:cs="SimSun"/>
                <w:sz w:val="13"/>
                <w:szCs w:val="13"/>
                <w:spacing w:val="24"/>
                <w:w w:val="101"/>
                <w:position w:val="1"/>
              </w:rPr>
              <w:t>  </w:t>
            </w:r>
            <w:r>
              <w:rPr>
                <w:rFonts w:ascii="SimSun" w:hAnsi="SimSun" w:eastAsia="SimSun" w:cs="SimSun"/>
                <w:sz w:val="21"/>
                <w:szCs w:val="21"/>
                <w:spacing w:val="-11"/>
                <w:w w:val="90"/>
              </w:rPr>
              <w:t>；</w:t>
            </w:r>
            <w:r>
              <w:rPr>
                <w:rFonts w:ascii="SimSun" w:hAnsi="SimSun" w:eastAsia="SimSun" w:cs="SimSun"/>
                <w:sz w:val="21"/>
                <w:szCs w:val="21"/>
                <w:spacing w:val="-62"/>
              </w:rPr>
              <w:t> </w:t>
            </w:r>
            <w:r>
              <w:rPr>
                <w:rFonts w:ascii="SimSun" w:hAnsi="SimSun" w:eastAsia="SimSun" w:cs="SimSun"/>
                <w:sz w:val="21"/>
                <w:szCs w:val="21"/>
                <w:spacing w:val="-11"/>
                <w:w w:val="90"/>
              </w:rPr>
              <w:t>Ⅱ类□；</w:t>
            </w:r>
            <w:r>
              <w:rPr>
                <w:rFonts w:ascii="SimSun" w:hAnsi="SimSun" w:eastAsia="SimSun" w:cs="SimSun"/>
                <w:sz w:val="21"/>
                <w:szCs w:val="21"/>
                <w:spacing w:val="12"/>
              </w:rPr>
              <w:t> </w:t>
            </w:r>
            <w:r>
              <w:rPr>
                <w:rFonts w:ascii="SimSun" w:hAnsi="SimSun" w:eastAsia="SimSun" w:cs="SimSun"/>
                <w:sz w:val="21"/>
                <w:szCs w:val="21"/>
                <w:spacing w:val="-11"/>
                <w:w w:val="90"/>
              </w:rPr>
              <w:t>Ⅲ类□；</w:t>
            </w:r>
            <w:r>
              <w:rPr>
                <w:rFonts w:ascii="SimSun" w:hAnsi="SimSun" w:eastAsia="SimSun" w:cs="SimSun"/>
                <w:sz w:val="21"/>
                <w:szCs w:val="21"/>
                <w:spacing w:val="56"/>
              </w:rPr>
              <w:t> </w:t>
            </w:r>
            <w:r>
              <w:rPr>
                <w:rFonts w:ascii="SimSun" w:hAnsi="SimSun" w:eastAsia="SimSun" w:cs="SimSun"/>
                <w:sz w:val="21"/>
                <w:szCs w:val="21"/>
                <w:spacing w:val="-11"/>
                <w:w w:val="90"/>
              </w:rPr>
              <w:t>Ⅳ类□</w:t>
            </w:r>
          </w:p>
        </w:tc>
        <w:tc>
          <w:tcPr>
            <w:tcW w:w="677" w:type="dxa"/>
            <w:vAlign w:val="top"/>
          </w:tcPr>
          <w:p>
            <w:pPr>
              <w:rPr>
                <w:rFonts w:ascii="SimSun"/>
                <w:sz w:val="21"/>
              </w:rPr>
            </w:pPr>
            <w:r/>
          </w:p>
        </w:tc>
      </w:tr>
      <w:tr>
        <w:trPr>
          <w:trHeight w:val="317" w:hRule="atLeast"/>
        </w:trPr>
        <w:tc>
          <w:tcPr>
            <w:tcW w:w="948" w:type="dxa"/>
            <w:vAlign w:val="top"/>
            <w:vMerge w:val="continue"/>
            <w:tcBorders>
              <w:top w:val="none" w:color="000000" w:sz="2" w:space="0"/>
            </w:tcBorders>
          </w:tcPr>
          <w:p>
            <w:pPr>
              <w:rPr>
                <w:rFonts w:ascii="SimSun"/>
                <w:sz w:val="21"/>
              </w:rPr>
            </w:pPr>
            <w:r/>
          </w:p>
        </w:tc>
        <w:tc>
          <w:tcPr>
            <w:tcW w:w="1717" w:type="dxa"/>
            <w:vAlign w:val="top"/>
          </w:tcPr>
          <w:p>
            <w:pPr>
              <w:ind w:firstLine="444"/>
              <w:spacing w:before="53" w:line="184" w:lineRule="auto"/>
              <w:rPr>
                <w:rFonts w:ascii="SimSun" w:hAnsi="SimSun" w:eastAsia="SimSun" w:cs="SimSun"/>
                <w:sz w:val="21"/>
                <w:szCs w:val="21"/>
              </w:rPr>
            </w:pPr>
            <w:r>
              <w:rPr>
                <w:rFonts w:ascii="SimSun" w:hAnsi="SimSun" w:eastAsia="SimSun" w:cs="SimSun"/>
                <w:sz w:val="21"/>
                <w:szCs w:val="21"/>
                <w:spacing w:val="-3"/>
              </w:rPr>
              <w:t>敏感程度</w:t>
            </w:r>
          </w:p>
        </w:tc>
        <w:tc>
          <w:tcPr>
            <w:tcW w:w="5950" w:type="dxa"/>
            <w:vAlign w:val="top"/>
            <w:gridSpan w:val="6"/>
          </w:tcPr>
          <w:p>
            <w:pPr>
              <w:ind w:firstLine="114"/>
              <w:spacing w:before="53" w:line="184" w:lineRule="auto"/>
              <w:rPr>
                <w:rFonts w:ascii="SimSun" w:hAnsi="SimSun" w:eastAsia="SimSun" w:cs="SimSun"/>
                <w:sz w:val="13"/>
                <w:szCs w:val="13"/>
              </w:rPr>
            </w:pPr>
            <w:r>
              <w:rPr>
                <w:rFonts w:ascii="SimSun" w:hAnsi="SimSun" w:eastAsia="SimSun" w:cs="SimSun"/>
                <w:sz w:val="21"/>
                <w:szCs w:val="21"/>
                <w:spacing w:val="-12"/>
                <w:w w:val="93"/>
              </w:rPr>
              <w:t>敏感□；</w:t>
            </w:r>
            <w:r>
              <w:rPr>
                <w:rFonts w:ascii="SimSun" w:hAnsi="SimSun" w:eastAsia="SimSun" w:cs="SimSun"/>
                <w:sz w:val="21"/>
                <w:szCs w:val="21"/>
                <w:spacing w:val="69"/>
              </w:rPr>
              <w:t> </w:t>
            </w:r>
            <w:r>
              <w:rPr>
                <w:rFonts w:ascii="SimSun" w:hAnsi="SimSun" w:eastAsia="SimSun" w:cs="SimSun"/>
                <w:sz w:val="21"/>
                <w:szCs w:val="21"/>
                <w:spacing w:val="-12"/>
                <w:w w:val="93"/>
              </w:rPr>
              <w:t>较敏感□；</w:t>
            </w:r>
            <w:r>
              <w:rPr>
                <w:rFonts w:ascii="SimSun" w:hAnsi="SimSun" w:eastAsia="SimSun" w:cs="SimSun"/>
                <w:sz w:val="21"/>
                <w:szCs w:val="21"/>
                <w:spacing w:val="51"/>
              </w:rPr>
              <w:t> </w:t>
            </w:r>
            <w:r>
              <w:rPr>
                <w:rFonts w:ascii="SimSun" w:hAnsi="SimSun" w:eastAsia="SimSun" w:cs="SimSun"/>
                <w:sz w:val="21"/>
                <w:szCs w:val="21"/>
                <w:spacing w:val="-12"/>
                <w:w w:val="93"/>
              </w:rPr>
              <w:t>不敏感</w:t>
            </w:r>
            <w:r>
              <w:rPr>
                <w:rFonts w:ascii="SimSun" w:hAnsi="SimSun" w:eastAsia="SimSun" w:cs="SimSun"/>
                <w:sz w:val="21"/>
                <w:szCs w:val="21"/>
                <w:spacing w:val="73"/>
              </w:rPr>
              <w:t> </w:t>
            </w:r>
            <w:r>
              <w:rPr>
                <w:rFonts w:ascii="SimSun" w:hAnsi="SimSun" w:eastAsia="SimSun" w:cs="SimSun"/>
                <w:sz w:val="13"/>
                <w:szCs w:val="13"/>
                <w14:textOutline w14:w="2360" w14:cap="sq" w14:cmpd="sng">
                  <w14:solidFill>
                    <w14:srgbClr w14:val="000000"/>
                  </w14:solidFill>
                  <w14:prstDash w14:val="solid"/>
                  <w14:bevel/>
                </w14:textOutline>
                <w:spacing w:val="-12"/>
                <w:w w:val="93"/>
                <w:position w:val="6"/>
              </w:rPr>
              <w:t>√</w:t>
            </w:r>
          </w:p>
        </w:tc>
        <w:tc>
          <w:tcPr>
            <w:tcW w:w="677" w:type="dxa"/>
            <w:vAlign w:val="top"/>
          </w:tcPr>
          <w:p>
            <w:pPr>
              <w:rPr>
                <w:rFonts w:ascii="SimSun"/>
                <w:sz w:val="21"/>
              </w:rPr>
            </w:pPr>
            <w:r/>
          </w:p>
        </w:tc>
      </w:tr>
      <w:tr>
        <w:trPr>
          <w:trHeight w:val="317" w:hRule="atLeast"/>
        </w:trPr>
        <w:tc>
          <w:tcPr>
            <w:tcW w:w="2665" w:type="dxa"/>
            <w:vAlign w:val="top"/>
            <w:gridSpan w:val="2"/>
          </w:tcPr>
          <w:p>
            <w:pPr>
              <w:ind w:firstLine="706"/>
              <w:spacing w:before="53" w:line="184" w:lineRule="auto"/>
              <w:rPr>
                <w:rFonts w:ascii="SimSun" w:hAnsi="SimSun" w:eastAsia="SimSun" w:cs="SimSun"/>
                <w:sz w:val="21"/>
                <w:szCs w:val="21"/>
              </w:rPr>
            </w:pPr>
            <w:r>
              <w:rPr>
                <w:rFonts w:ascii="SimSun" w:hAnsi="SimSun" w:eastAsia="SimSun" w:cs="SimSun"/>
                <w:sz w:val="21"/>
                <w:szCs w:val="21"/>
                <w:spacing w:val="-2"/>
              </w:rPr>
              <w:t>评价工作等级</w:t>
            </w:r>
          </w:p>
        </w:tc>
        <w:tc>
          <w:tcPr>
            <w:tcW w:w="5950" w:type="dxa"/>
            <w:vAlign w:val="top"/>
            <w:gridSpan w:val="6"/>
          </w:tcPr>
          <w:p>
            <w:pPr>
              <w:ind w:firstLine="117"/>
              <w:spacing w:before="53" w:line="184" w:lineRule="auto"/>
              <w:rPr>
                <w:rFonts w:ascii="SimSun" w:hAnsi="SimSun" w:eastAsia="SimSun" w:cs="SimSun"/>
                <w:sz w:val="21"/>
                <w:szCs w:val="21"/>
              </w:rPr>
            </w:pPr>
            <w:r>
              <w:rPr>
                <w:rFonts w:ascii="SimSun" w:hAnsi="SimSun" w:eastAsia="SimSun" w:cs="SimSun"/>
                <w:sz w:val="21"/>
                <w:szCs w:val="21"/>
                <w:spacing w:val="-12"/>
                <w:w w:val="95"/>
              </w:rPr>
              <w:t>一级□；</w:t>
            </w:r>
            <w:r>
              <w:rPr>
                <w:rFonts w:ascii="SimSun" w:hAnsi="SimSun" w:eastAsia="SimSun" w:cs="SimSun"/>
                <w:sz w:val="21"/>
                <w:szCs w:val="21"/>
                <w:spacing w:val="60"/>
              </w:rPr>
              <w:t> </w:t>
            </w:r>
            <w:r>
              <w:rPr>
                <w:rFonts w:ascii="SimSun" w:hAnsi="SimSun" w:eastAsia="SimSun" w:cs="SimSun"/>
                <w:sz w:val="21"/>
                <w:szCs w:val="21"/>
                <w:spacing w:val="-12"/>
                <w:w w:val="95"/>
              </w:rPr>
              <w:t>二级</w:t>
            </w:r>
            <w:r>
              <w:rPr>
                <w:rFonts w:ascii="SimSun" w:hAnsi="SimSun" w:eastAsia="SimSun" w:cs="SimSun"/>
                <w:sz w:val="21"/>
                <w:szCs w:val="21"/>
                <w:spacing w:val="83"/>
              </w:rPr>
              <w:t> </w:t>
            </w:r>
            <w:r>
              <w:rPr>
                <w:rFonts w:ascii="SimSun" w:hAnsi="SimSun" w:eastAsia="SimSun" w:cs="SimSun"/>
                <w:sz w:val="13"/>
                <w:szCs w:val="13"/>
                <w14:textOutline w14:w="2360" w14:cap="sq" w14:cmpd="sng">
                  <w14:solidFill>
                    <w14:srgbClr w14:val="000000"/>
                  </w14:solidFill>
                  <w14:prstDash w14:val="solid"/>
                  <w14:bevel/>
                </w14:textOutline>
                <w:spacing w:val="-12"/>
                <w:w w:val="95"/>
                <w:position w:val="3"/>
              </w:rPr>
              <w:t>√</w:t>
            </w:r>
            <w:r>
              <w:rPr>
                <w:rFonts w:ascii="SimSun" w:hAnsi="SimSun" w:eastAsia="SimSun" w:cs="SimSun"/>
                <w:sz w:val="13"/>
                <w:szCs w:val="13"/>
                <w:spacing w:val="18"/>
                <w:w w:val="101"/>
                <w:position w:val="3"/>
              </w:rPr>
              <w:t>  </w:t>
            </w:r>
            <w:r>
              <w:rPr>
                <w:rFonts w:ascii="SimSun" w:hAnsi="SimSun" w:eastAsia="SimSun" w:cs="SimSun"/>
                <w:sz w:val="21"/>
                <w:szCs w:val="21"/>
                <w:spacing w:val="-12"/>
                <w:w w:val="95"/>
              </w:rPr>
              <w:t>；三级□</w:t>
            </w:r>
          </w:p>
        </w:tc>
        <w:tc>
          <w:tcPr>
            <w:tcW w:w="677" w:type="dxa"/>
            <w:vAlign w:val="top"/>
          </w:tcPr>
          <w:p>
            <w:pPr>
              <w:rPr>
                <w:rFonts w:ascii="SimSun"/>
                <w:sz w:val="21"/>
              </w:rPr>
            </w:pPr>
            <w:r/>
          </w:p>
        </w:tc>
      </w:tr>
      <w:tr>
        <w:trPr>
          <w:trHeight w:val="317" w:hRule="atLeast"/>
        </w:trPr>
        <w:tc>
          <w:tcPr>
            <w:tcW w:w="948" w:type="dxa"/>
            <w:vAlign w:val="top"/>
            <w:vMerge w:val="restart"/>
            <w:tcBorders>
              <w:bottom w:val="none" w:color="000000" w:sz="2" w:space="0"/>
            </w:tcBorders>
          </w:tcPr>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left="167" w:right="156"/>
              <w:spacing w:before="69" w:line="274" w:lineRule="auto"/>
              <w:rPr>
                <w:rFonts w:ascii="SimSun" w:hAnsi="SimSun" w:eastAsia="SimSun" w:cs="SimSun"/>
                <w:sz w:val="21"/>
                <w:szCs w:val="21"/>
              </w:rPr>
            </w:pPr>
            <w:r>
              <w:rPr>
                <w:rFonts w:ascii="SimSun" w:hAnsi="SimSun" w:eastAsia="SimSun" w:cs="SimSun"/>
                <w:sz w:val="21"/>
                <w:szCs w:val="21"/>
                <w:spacing w:val="-4"/>
              </w:rPr>
              <w:t>现状调</w:t>
            </w:r>
            <w:r>
              <w:rPr>
                <w:rFonts w:ascii="SimSun" w:hAnsi="SimSun" w:eastAsia="SimSun" w:cs="SimSun"/>
                <w:sz w:val="21"/>
                <w:szCs w:val="21"/>
                <w:spacing w:val="1"/>
              </w:rPr>
              <w:t> </w:t>
            </w:r>
            <w:r>
              <w:rPr>
                <w:rFonts w:ascii="SimSun" w:hAnsi="SimSun" w:eastAsia="SimSun" w:cs="SimSun"/>
                <w:sz w:val="21"/>
                <w:szCs w:val="21"/>
                <w:spacing w:val="-4"/>
              </w:rPr>
              <w:t>查内容</w:t>
            </w:r>
          </w:p>
        </w:tc>
        <w:tc>
          <w:tcPr>
            <w:tcW w:w="1717" w:type="dxa"/>
            <w:vAlign w:val="top"/>
          </w:tcPr>
          <w:p>
            <w:pPr>
              <w:ind w:firstLine="452"/>
              <w:spacing w:before="53" w:line="184" w:lineRule="auto"/>
              <w:rPr>
                <w:rFonts w:ascii="SimSun" w:hAnsi="SimSun" w:eastAsia="SimSun" w:cs="SimSun"/>
                <w:sz w:val="21"/>
                <w:szCs w:val="21"/>
              </w:rPr>
            </w:pPr>
            <w:r>
              <w:rPr>
                <w:rFonts w:ascii="SimSun" w:hAnsi="SimSun" w:eastAsia="SimSun" w:cs="SimSun"/>
                <w:sz w:val="21"/>
                <w:szCs w:val="21"/>
                <w:spacing w:val="-5"/>
              </w:rPr>
              <w:t>资料收集</w:t>
            </w:r>
          </w:p>
        </w:tc>
        <w:tc>
          <w:tcPr>
            <w:tcW w:w="5950" w:type="dxa"/>
            <w:vAlign w:val="top"/>
            <w:gridSpan w:val="6"/>
          </w:tcPr>
          <w:p>
            <w:pPr>
              <w:ind w:firstLine="114"/>
              <w:spacing w:before="53" w:line="184" w:lineRule="auto"/>
              <w:rPr>
                <w:rFonts w:ascii="SimSun" w:hAnsi="SimSun" w:eastAsia="SimSun" w:cs="SimSun"/>
                <w:sz w:val="13"/>
                <w:szCs w:val="13"/>
              </w:rPr>
            </w:pPr>
            <w:r>
              <w:rPr>
                <w:rFonts w:ascii="SimSun" w:hAnsi="SimSun" w:eastAsia="SimSun" w:cs="SimSun"/>
                <w:sz w:val="21"/>
                <w:szCs w:val="21"/>
                <w:spacing w:val="-8"/>
                <w:w w:val="77"/>
              </w:rPr>
              <w:t>a）</w:t>
            </w:r>
            <w:r>
              <w:rPr>
                <w:rFonts w:ascii="SimSun" w:hAnsi="SimSun" w:eastAsia="SimSun" w:cs="SimSun"/>
                <w:sz w:val="21"/>
                <w:szCs w:val="21"/>
                <w:spacing w:val="37"/>
              </w:rPr>
              <w:t>  </w:t>
            </w:r>
            <w:r>
              <w:rPr>
                <w:rFonts w:ascii="SimSun" w:hAnsi="SimSun" w:eastAsia="SimSun" w:cs="SimSun"/>
                <w:sz w:val="13"/>
                <w:szCs w:val="13"/>
                <w14:textOutline w14:w="2360" w14:cap="sq" w14:cmpd="sng">
                  <w14:solidFill>
                    <w14:srgbClr w14:val="000000"/>
                  </w14:solidFill>
                  <w14:prstDash w14:val="solid"/>
                  <w14:bevel/>
                </w14:textOutline>
                <w:spacing w:val="-8"/>
                <w:w w:val="77"/>
                <w:position w:val="3"/>
              </w:rPr>
              <w:t>√</w:t>
            </w:r>
            <w:r>
              <w:rPr>
                <w:rFonts w:ascii="SimSun" w:hAnsi="SimSun" w:eastAsia="SimSun" w:cs="SimSun"/>
                <w:sz w:val="13"/>
                <w:szCs w:val="13"/>
                <w:spacing w:val="37"/>
                <w:w w:val="101"/>
                <w:position w:val="3"/>
              </w:rPr>
              <w:t> </w:t>
            </w:r>
            <w:r>
              <w:rPr>
                <w:rFonts w:ascii="SimSun" w:hAnsi="SimSun" w:eastAsia="SimSun" w:cs="SimSun"/>
                <w:sz w:val="21"/>
                <w:szCs w:val="21"/>
                <w:spacing w:val="-8"/>
                <w:w w:val="77"/>
              </w:rPr>
              <w:t>；b）</w:t>
            </w:r>
            <w:r>
              <w:rPr>
                <w:rFonts w:ascii="SimSun" w:hAnsi="SimSun" w:eastAsia="SimSun" w:cs="SimSun"/>
                <w:sz w:val="21"/>
                <w:szCs w:val="21"/>
                <w:spacing w:val="69"/>
              </w:rPr>
              <w:t> </w:t>
            </w:r>
            <w:r>
              <w:rPr>
                <w:shd w:val="clear" w:fill="FFFFFE"/>
                <w:rFonts w:ascii="SimSun" w:hAnsi="SimSun" w:eastAsia="SimSun" w:cs="SimSun"/>
                <w:sz w:val="13"/>
                <w:szCs w:val="13"/>
                <w14:textOutline w14:w="2360" w14:cap="sq" w14:cmpd="sng">
                  <w14:solidFill>
                    <w14:srgbClr w14:val="000000"/>
                  </w14:solidFill>
                  <w14:prstDash w14:val="solid"/>
                  <w14:bevel/>
                </w14:textOutline>
                <w:spacing w:val="-8"/>
                <w:w w:val="77"/>
                <w:position w:val="3"/>
              </w:rPr>
              <w:t>√</w:t>
            </w:r>
            <w:r>
              <w:rPr>
                <w:rFonts w:ascii="SimSun" w:hAnsi="SimSun" w:eastAsia="SimSun" w:cs="SimSun"/>
                <w:sz w:val="13"/>
                <w:szCs w:val="13"/>
                <w:spacing w:val="29"/>
                <w:position w:val="3"/>
              </w:rPr>
              <w:t>  </w:t>
            </w:r>
            <w:r>
              <w:rPr>
                <w:rFonts w:ascii="SimSun" w:hAnsi="SimSun" w:eastAsia="SimSun" w:cs="SimSun"/>
                <w:sz w:val="21"/>
                <w:szCs w:val="21"/>
                <w:spacing w:val="-8"/>
                <w:w w:val="77"/>
              </w:rPr>
              <w:t>；c）</w:t>
            </w:r>
            <w:r>
              <w:rPr>
                <w:rFonts w:ascii="SimSun" w:hAnsi="SimSun" w:eastAsia="SimSun" w:cs="SimSun"/>
                <w:sz w:val="21"/>
                <w:szCs w:val="21"/>
                <w:spacing w:val="93"/>
              </w:rPr>
              <w:t> </w:t>
            </w:r>
            <w:r>
              <w:rPr>
                <w:shd w:val="clear" w:fill="FFFFFE"/>
                <w:rFonts w:ascii="SimSun" w:hAnsi="SimSun" w:eastAsia="SimSun" w:cs="SimSun"/>
                <w:sz w:val="13"/>
                <w:szCs w:val="13"/>
                <w14:textOutline w14:w="2360" w14:cap="sq" w14:cmpd="sng">
                  <w14:solidFill>
                    <w14:srgbClr w14:val="000000"/>
                  </w14:solidFill>
                  <w14:prstDash w14:val="solid"/>
                  <w14:bevel/>
                </w14:textOutline>
                <w:spacing w:val="-8"/>
                <w:w w:val="77"/>
                <w:position w:val="3"/>
              </w:rPr>
              <w:t>√</w:t>
            </w:r>
            <w:r>
              <w:rPr>
                <w:rFonts w:ascii="SimSun" w:hAnsi="SimSun" w:eastAsia="SimSun" w:cs="SimSun"/>
                <w:sz w:val="13"/>
                <w:szCs w:val="13"/>
                <w:spacing w:val="14"/>
                <w:position w:val="3"/>
              </w:rPr>
              <w:t>  </w:t>
            </w:r>
            <w:r>
              <w:rPr>
                <w:rFonts w:ascii="SimSun" w:hAnsi="SimSun" w:eastAsia="SimSun" w:cs="SimSun"/>
                <w:sz w:val="21"/>
                <w:szCs w:val="21"/>
                <w:spacing w:val="-8"/>
                <w:w w:val="77"/>
              </w:rPr>
              <w:t>；d）</w:t>
            </w:r>
            <w:r>
              <w:rPr>
                <w:rFonts w:ascii="SimSun" w:hAnsi="SimSun" w:eastAsia="SimSun" w:cs="SimSun"/>
                <w:sz w:val="21"/>
                <w:szCs w:val="21"/>
                <w:spacing w:val="27"/>
              </w:rPr>
              <w:t>  </w:t>
            </w:r>
            <w:r>
              <w:rPr>
                <w:shd w:val="clear" w:fill="FFFFFE"/>
                <w:rFonts w:ascii="SimSun" w:hAnsi="SimSun" w:eastAsia="SimSun" w:cs="SimSun"/>
                <w:sz w:val="13"/>
                <w:szCs w:val="13"/>
                <w14:textOutline w14:w="2360" w14:cap="sq" w14:cmpd="sng">
                  <w14:solidFill>
                    <w14:srgbClr w14:val="000000"/>
                  </w14:solidFill>
                  <w14:prstDash w14:val="solid"/>
                  <w14:bevel/>
                </w14:textOutline>
                <w:spacing w:val="-8"/>
                <w:w w:val="77"/>
                <w:position w:val="4"/>
              </w:rPr>
              <w:t>√</w:t>
            </w:r>
          </w:p>
        </w:tc>
        <w:tc>
          <w:tcPr>
            <w:tcW w:w="677" w:type="dxa"/>
            <w:vAlign w:val="top"/>
          </w:tcPr>
          <w:p>
            <w:pPr>
              <w:rPr>
                <w:rFonts w:ascii="SimSun"/>
                <w:sz w:val="21"/>
              </w:rPr>
            </w:pPr>
            <w:r/>
          </w:p>
        </w:tc>
      </w:tr>
      <w:tr>
        <w:trPr>
          <w:trHeight w:val="317" w:hRule="atLeast"/>
        </w:trPr>
        <w:tc>
          <w:tcPr>
            <w:tcW w:w="948" w:type="dxa"/>
            <w:vAlign w:val="top"/>
            <w:vMerge w:val="continue"/>
            <w:tcBorders>
              <w:top w:val="none" w:color="000000" w:sz="2" w:space="0"/>
              <w:bottom w:val="none" w:color="000000" w:sz="2" w:space="0"/>
            </w:tcBorders>
          </w:tcPr>
          <w:p>
            <w:pPr>
              <w:rPr>
                <w:rFonts w:ascii="SimSun"/>
                <w:sz w:val="21"/>
              </w:rPr>
            </w:pPr>
            <w:r/>
          </w:p>
        </w:tc>
        <w:tc>
          <w:tcPr>
            <w:tcW w:w="1717" w:type="dxa"/>
            <w:vAlign w:val="top"/>
          </w:tcPr>
          <w:p>
            <w:pPr>
              <w:ind w:firstLine="446"/>
              <w:spacing w:before="52" w:line="184" w:lineRule="auto"/>
              <w:rPr>
                <w:rFonts w:ascii="SimSun" w:hAnsi="SimSun" w:eastAsia="SimSun" w:cs="SimSun"/>
                <w:sz w:val="21"/>
                <w:szCs w:val="21"/>
              </w:rPr>
            </w:pPr>
            <w:r>
              <w:rPr>
                <w:rFonts w:ascii="SimSun" w:hAnsi="SimSun" w:eastAsia="SimSun" w:cs="SimSun"/>
                <w:sz w:val="21"/>
                <w:szCs w:val="21"/>
                <w:spacing w:val="-3"/>
              </w:rPr>
              <w:t>理化特性</w:t>
            </w:r>
          </w:p>
        </w:tc>
        <w:tc>
          <w:tcPr>
            <w:tcW w:w="5950" w:type="dxa"/>
            <w:vAlign w:val="top"/>
            <w:gridSpan w:val="6"/>
          </w:tcPr>
          <w:p>
            <w:pPr>
              <w:ind w:firstLine="2459"/>
              <w:spacing w:before="52" w:line="184" w:lineRule="auto"/>
              <w:rPr>
                <w:rFonts w:ascii="SimSun" w:hAnsi="SimSun" w:eastAsia="SimSun" w:cs="SimSun"/>
                <w:sz w:val="21"/>
                <w:szCs w:val="21"/>
              </w:rPr>
            </w:pPr>
            <w:r>
              <w:rPr>
                <w:rFonts w:ascii="SimSun" w:hAnsi="SimSun" w:eastAsia="SimSun" w:cs="SimSun"/>
                <w:sz w:val="21"/>
                <w:szCs w:val="21"/>
                <w:spacing w:val="-3"/>
              </w:rPr>
              <w:t>见监测报告</w:t>
            </w:r>
          </w:p>
        </w:tc>
        <w:tc>
          <w:tcPr>
            <w:tcW w:w="677" w:type="dxa"/>
            <w:vAlign w:val="top"/>
          </w:tcPr>
          <w:p>
            <w:pPr>
              <w:rPr>
                <w:rFonts w:ascii="SimSun"/>
                <w:sz w:val="21"/>
              </w:rPr>
            </w:pPr>
            <w:r/>
          </w:p>
        </w:tc>
      </w:tr>
      <w:tr>
        <w:trPr>
          <w:trHeight w:val="317" w:hRule="atLeast"/>
        </w:trPr>
        <w:tc>
          <w:tcPr>
            <w:tcW w:w="948" w:type="dxa"/>
            <w:vAlign w:val="top"/>
            <w:vMerge w:val="continue"/>
            <w:tcBorders>
              <w:top w:val="none" w:color="000000" w:sz="2" w:space="0"/>
              <w:bottom w:val="none" w:color="000000" w:sz="2" w:space="0"/>
            </w:tcBorders>
          </w:tcPr>
          <w:p>
            <w:pPr>
              <w:rPr>
                <w:rFonts w:ascii="SimSun"/>
                <w:sz w:val="21"/>
              </w:rPr>
            </w:pPr>
            <w:r/>
          </w:p>
        </w:tc>
        <w:tc>
          <w:tcPr>
            <w:tcW w:w="1717" w:type="dxa"/>
            <w:vAlign w:val="top"/>
            <w:vMerge w:val="restart"/>
            <w:tcBorders>
              <w:bottom w:val="none" w:color="000000" w:sz="2" w:space="0"/>
            </w:tcBorders>
          </w:tcPr>
          <w:p>
            <w:pPr>
              <w:spacing w:line="340" w:lineRule="auto"/>
              <w:rPr>
                <w:rFonts w:ascii="SimSun"/>
                <w:sz w:val="21"/>
              </w:rPr>
            </w:pPr>
            <w:r/>
          </w:p>
          <w:p>
            <w:pPr>
              <w:spacing w:line="340" w:lineRule="auto"/>
              <w:rPr>
                <w:rFonts w:ascii="SimSun"/>
                <w:sz w:val="21"/>
              </w:rPr>
            </w:pPr>
            <w:r/>
          </w:p>
          <w:p>
            <w:pPr>
              <w:ind w:firstLine="234"/>
              <w:spacing w:before="68" w:line="184" w:lineRule="auto"/>
              <w:rPr>
                <w:rFonts w:ascii="SimSun" w:hAnsi="SimSun" w:eastAsia="SimSun" w:cs="SimSun"/>
                <w:sz w:val="21"/>
                <w:szCs w:val="21"/>
              </w:rPr>
            </w:pPr>
            <w:r>
              <w:rPr>
                <w:rFonts w:ascii="SimSun" w:hAnsi="SimSun" w:eastAsia="SimSun" w:cs="SimSun"/>
                <w:sz w:val="21"/>
                <w:szCs w:val="21"/>
                <w:spacing w:val="-2"/>
              </w:rPr>
              <w:t>现状监测点位</w:t>
            </w:r>
          </w:p>
        </w:tc>
        <w:tc>
          <w:tcPr>
            <w:tcW w:w="1626" w:type="dxa"/>
            <w:vAlign w:val="top"/>
          </w:tcPr>
          <w:p>
            <w:pPr>
              <w:rPr>
                <w:rFonts w:ascii="SimSun"/>
                <w:sz w:val="21"/>
              </w:rPr>
            </w:pPr>
            <w:r/>
          </w:p>
        </w:tc>
        <w:tc>
          <w:tcPr>
            <w:tcW w:w="1389" w:type="dxa"/>
            <w:vAlign w:val="top"/>
            <w:gridSpan w:val="2"/>
          </w:tcPr>
          <w:p>
            <w:pPr>
              <w:ind w:firstLine="209"/>
              <w:spacing w:before="52" w:line="184" w:lineRule="auto"/>
              <w:rPr>
                <w:rFonts w:ascii="SimSun" w:hAnsi="SimSun" w:eastAsia="SimSun" w:cs="SimSun"/>
                <w:sz w:val="21"/>
                <w:szCs w:val="21"/>
              </w:rPr>
            </w:pPr>
            <w:r>
              <w:rPr>
                <w:rFonts w:ascii="SimSun" w:hAnsi="SimSun" w:eastAsia="SimSun" w:cs="SimSun"/>
                <w:sz w:val="21"/>
                <w:szCs w:val="21"/>
                <w:spacing w:val="-9"/>
              </w:rPr>
              <w:t>占地范围内</w:t>
            </w:r>
          </w:p>
        </w:tc>
        <w:tc>
          <w:tcPr>
            <w:tcW w:w="1422" w:type="dxa"/>
            <w:vAlign w:val="top"/>
            <w:gridSpan w:val="2"/>
          </w:tcPr>
          <w:p>
            <w:pPr>
              <w:ind w:firstLine="226"/>
              <w:spacing w:before="52" w:line="184" w:lineRule="auto"/>
              <w:rPr>
                <w:rFonts w:ascii="SimSun" w:hAnsi="SimSun" w:eastAsia="SimSun" w:cs="SimSun"/>
                <w:sz w:val="21"/>
                <w:szCs w:val="21"/>
              </w:rPr>
            </w:pPr>
            <w:r>
              <w:rPr>
                <w:rFonts w:ascii="SimSun" w:hAnsi="SimSun" w:eastAsia="SimSun" w:cs="SimSun"/>
                <w:sz w:val="21"/>
                <w:szCs w:val="21"/>
                <w:spacing w:val="-9"/>
              </w:rPr>
              <w:t>占地范围外</w:t>
            </w:r>
          </w:p>
        </w:tc>
        <w:tc>
          <w:tcPr>
            <w:tcW w:w="1513" w:type="dxa"/>
            <w:vAlign w:val="top"/>
          </w:tcPr>
          <w:p>
            <w:pPr>
              <w:ind w:firstLine="553"/>
              <w:spacing w:before="52" w:line="184" w:lineRule="auto"/>
              <w:rPr>
                <w:rFonts w:ascii="SimSun" w:hAnsi="SimSun" w:eastAsia="SimSun" w:cs="SimSun"/>
                <w:sz w:val="21"/>
                <w:szCs w:val="21"/>
              </w:rPr>
            </w:pPr>
            <w:r>
              <w:rPr>
                <w:rFonts w:ascii="SimSun" w:hAnsi="SimSun" w:eastAsia="SimSun" w:cs="SimSun"/>
                <w:sz w:val="21"/>
                <w:szCs w:val="21"/>
                <w:spacing w:val="-5"/>
              </w:rPr>
              <w:t>深度</w:t>
            </w:r>
          </w:p>
        </w:tc>
        <w:tc>
          <w:tcPr>
            <w:tcW w:w="677" w:type="dxa"/>
            <w:vAlign w:val="top"/>
          </w:tcPr>
          <w:p>
            <w:pPr>
              <w:rPr>
                <w:rFonts w:ascii="SimSun"/>
                <w:sz w:val="21"/>
              </w:rPr>
            </w:pPr>
            <w:r/>
          </w:p>
        </w:tc>
      </w:tr>
      <w:tr>
        <w:trPr>
          <w:trHeight w:val="317" w:hRule="atLeast"/>
        </w:trPr>
        <w:tc>
          <w:tcPr>
            <w:tcW w:w="948" w:type="dxa"/>
            <w:vAlign w:val="top"/>
            <w:vMerge w:val="continue"/>
            <w:tcBorders>
              <w:top w:val="none" w:color="000000" w:sz="2" w:space="0"/>
              <w:bottom w:val="none" w:color="000000" w:sz="2" w:space="0"/>
            </w:tcBorders>
          </w:tcPr>
          <w:p>
            <w:pPr>
              <w:rPr>
                <w:rFonts w:ascii="SimSun"/>
                <w:sz w:val="21"/>
              </w:rPr>
            </w:pPr>
            <w:r/>
          </w:p>
        </w:tc>
        <w:tc>
          <w:tcPr>
            <w:tcW w:w="1717" w:type="dxa"/>
            <w:vAlign w:val="top"/>
            <w:vMerge w:val="continue"/>
            <w:tcBorders>
              <w:top w:val="none" w:color="000000" w:sz="2" w:space="0"/>
              <w:bottom w:val="none" w:color="000000" w:sz="2" w:space="0"/>
            </w:tcBorders>
          </w:tcPr>
          <w:p>
            <w:pPr>
              <w:rPr>
                <w:rFonts w:ascii="SimSun"/>
                <w:sz w:val="21"/>
              </w:rPr>
            </w:pPr>
            <w:r/>
          </w:p>
        </w:tc>
        <w:tc>
          <w:tcPr>
            <w:tcW w:w="1626" w:type="dxa"/>
            <w:vAlign w:val="top"/>
          </w:tcPr>
          <w:p>
            <w:pPr>
              <w:ind w:firstLine="293"/>
              <w:spacing w:before="51" w:line="184" w:lineRule="auto"/>
              <w:rPr>
                <w:rFonts w:ascii="SimSun" w:hAnsi="SimSun" w:eastAsia="SimSun" w:cs="SimSun"/>
                <w:sz w:val="21"/>
                <w:szCs w:val="21"/>
              </w:rPr>
            </w:pPr>
            <w:r>
              <w:rPr>
                <w:rFonts w:ascii="SimSun" w:hAnsi="SimSun" w:eastAsia="SimSun" w:cs="SimSun"/>
                <w:sz w:val="21"/>
                <w:szCs w:val="21"/>
                <w:spacing w:val="-2"/>
              </w:rPr>
              <w:t>表层样点数</w:t>
            </w:r>
          </w:p>
        </w:tc>
        <w:tc>
          <w:tcPr>
            <w:tcW w:w="1389" w:type="dxa"/>
            <w:vAlign w:val="top"/>
            <w:gridSpan w:val="2"/>
          </w:tcPr>
          <w:p>
            <w:pPr>
              <w:ind w:firstLine="663"/>
              <w:spacing w:before="84" w:line="180" w:lineRule="auto"/>
              <w:rPr>
                <w:rFonts w:ascii="SimSun" w:hAnsi="SimSun" w:eastAsia="SimSun" w:cs="SimSun"/>
                <w:sz w:val="21"/>
                <w:szCs w:val="21"/>
              </w:rPr>
            </w:pPr>
            <w:r>
              <w:rPr>
                <w:rFonts w:ascii="SimSun" w:hAnsi="SimSun" w:eastAsia="SimSun" w:cs="SimSun"/>
                <w:sz w:val="21"/>
                <w:szCs w:val="21"/>
              </w:rPr>
              <w:t>1</w:t>
            </w:r>
          </w:p>
        </w:tc>
        <w:tc>
          <w:tcPr>
            <w:tcW w:w="1422" w:type="dxa"/>
            <w:vAlign w:val="top"/>
            <w:gridSpan w:val="2"/>
          </w:tcPr>
          <w:p>
            <w:pPr>
              <w:ind w:firstLine="667"/>
              <w:spacing w:before="85" w:line="180" w:lineRule="auto"/>
              <w:rPr>
                <w:rFonts w:ascii="SimSun" w:hAnsi="SimSun" w:eastAsia="SimSun" w:cs="SimSun"/>
                <w:sz w:val="21"/>
                <w:szCs w:val="21"/>
              </w:rPr>
            </w:pPr>
            <w:r>
              <w:rPr>
                <w:rFonts w:ascii="SimSun" w:hAnsi="SimSun" w:eastAsia="SimSun" w:cs="SimSun"/>
                <w:sz w:val="21"/>
                <w:szCs w:val="21"/>
              </w:rPr>
              <w:t>2</w:t>
            </w:r>
          </w:p>
        </w:tc>
        <w:tc>
          <w:tcPr>
            <w:tcW w:w="1513" w:type="dxa"/>
            <w:vAlign w:val="top"/>
          </w:tcPr>
          <w:p>
            <w:pPr>
              <w:ind w:firstLine="449"/>
              <w:spacing w:before="51" w:line="184" w:lineRule="auto"/>
              <w:rPr>
                <w:rFonts w:ascii="SimSun" w:hAnsi="SimSun" w:eastAsia="SimSun" w:cs="SimSun"/>
                <w:sz w:val="21"/>
                <w:szCs w:val="21"/>
              </w:rPr>
            </w:pPr>
            <w:r>
              <w:rPr>
                <w:rFonts w:ascii="SimSun" w:hAnsi="SimSun" w:eastAsia="SimSun" w:cs="SimSun"/>
                <w:sz w:val="21"/>
                <w:szCs w:val="21"/>
                <w:spacing w:val="-2"/>
              </w:rPr>
              <w:t>0-0.2m</w:t>
            </w:r>
          </w:p>
        </w:tc>
        <w:tc>
          <w:tcPr>
            <w:tcW w:w="677" w:type="dxa"/>
            <w:vAlign w:val="top"/>
          </w:tcPr>
          <w:p>
            <w:pPr>
              <w:rPr>
                <w:rFonts w:ascii="SimSun"/>
                <w:sz w:val="21"/>
              </w:rPr>
            </w:pPr>
            <w:r/>
          </w:p>
        </w:tc>
      </w:tr>
      <w:tr>
        <w:trPr>
          <w:trHeight w:val="1252" w:hRule="atLeast"/>
        </w:trPr>
        <w:tc>
          <w:tcPr>
            <w:tcW w:w="948" w:type="dxa"/>
            <w:vAlign w:val="top"/>
            <w:vMerge w:val="continue"/>
            <w:tcBorders>
              <w:top w:val="none" w:color="000000" w:sz="2" w:space="0"/>
              <w:bottom w:val="none" w:color="000000" w:sz="2" w:space="0"/>
            </w:tcBorders>
          </w:tcPr>
          <w:p>
            <w:pPr>
              <w:rPr>
                <w:rFonts w:ascii="SimSun"/>
                <w:sz w:val="21"/>
              </w:rPr>
            </w:pPr>
            <w:r/>
          </w:p>
        </w:tc>
        <w:tc>
          <w:tcPr>
            <w:tcW w:w="1717" w:type="dxa"/>
            <w:vAlign w:val="top"/>
            <w:vMerge w:val="continue"/>
            <w:tcBorders>
              <w:top w:val="none" w:color="000000" w:sz="2" w:space="0"/>
            </w:tcBorders>
          </w:tcPr>
          <w:p>
            <w:pPr>
              <w:rPr>
                <w:rFonts w:ascii="SimSun"/>
                <w:sz w:val="21"/>
              </w:rPr>
            </w:pPr>
            <w:r/>
          </w:p>
        </w:tc>
        <w:tc>
          <w:tcPr>
            <w:tcW w:w="1626" w:type="dxa"/>
            <w:vAlign w:val="top"/>
          </w:tcPr>
          <w:p>
            <w:pPr>
              <w:spacing w:line="398" w:lineRule="auto"/>
              <w:rPr>
                <w:rFonts w:ascii="SimSun"/>
                <w:sz w:val="21"/>
              </w:rPr>
            </w:pPr>
            <w:r/>
          </w:p>
          <w:p>
            <w:pPr>
              <w:ind w:firstLine="293"/>
              <w:spacing w:before="69" w:line="184" w:lineRule="auto"/>
              <w:rPr>
                <w:rFonts w:ascii="SimSun" w:hAnsi="SimSun" w:eastAsia="SimSun" w:cs="SimSun"/>
                <w:sz w:val="21"/>
                <w:szCs w:val="21"/>
              </w:rPr>
            </w:pPr>
            <w:r>
              <w:rPr>
                <w:rFonts w:ascii="SimSun" w:hAnsi="SimSun" w:eastAsia="SimSun" w:cs="SimSun"/>
                <w:sz w:val="21"/>
                <w:szCs w:val="21"/>
                <w:spacing w:val="-2"/>
              </w:rPr>
              <w:t>柱状样点数</w:t>
            </w:r>
          </w:p>
        </w:tc>
        <w:tc>
          <w:tcPr>
            <w:tcW w:w="1389" w:type="dxa"/>
            <w:vAlign w:val="top"/>
            <w:gridSpan w:val="2"/>
          </w:tcPr>
          <w:p>
            <w:pPr>
              <w:spacing w:line="428" w:lineRule="auto"/>
              <w:rPr>
                <w:rFonts w:ascii="SimSun"/>
                <w:sz w:val="21"/>
              </w:rPr>
            </w:pPr>
            <w:r/>
          </w:p>
          <w:p>
            <w:pPr>
              <w:ind w:firstLine="652"/>
              <w:spacing w:before="68" w:line="180" w:lineRule="auto"/>
              <w:rPr>
                <w:rFonts w:ascii="SimSun" w:hAnsi="SimSun" w:eastAsia="SimSun" w:cs="SimSun"/>
                <w:sz w:val="21"/>
                <w:szCs w:val="21"/>
              </w:rPr>
            </w:pPr>
            <w:r>
              <w:rPr>
                <w:rFonts w:ascii="SimSun" w:hAnsi="SimSun" w:eastAsia="SimSun" w:cs="SimSun"/>
                <w:sz w:val="21"/>
                <w:szCs w:val="21"/>
              </w:rPr>
              <w:t>3</w:t>
            </w:r>
          </w:p>
        </w:tc>
        <w:tc>
          <w:tcPr>
            <w:tcW w:w="1422" w:type="dxa"/>
            <w:vAlign w:val="top"/>
            <w:gridSpan w:val="2"/>
          </w:tcPr>
          <w:p>
            <w:pPr>
              <w:spacing w:line="428" w:lineRule="auto"/>
              <w:rPr>
                <w:rFonts w:ascii="SimSun"/>
                <w:sz w:val="21"/>
              </w:rPr>
            </w:pPr>
            <w:r/>
          </w:p>
          <w:p>
            <w:pPr>
              <w:ind w:firstLine="667"/>
              <w:spacing w:before="68" w:line="180" w:lineRule="auto"/>
              <w:rPr>
                <w:rFonts w:ascii="SimSun" w:hAnsi="SimSun" w:eastAsia="SimSun" w:cs="SimSun"/>
                <w:sz w:val="21"/>
                <w:szCs w:val="21"/>
              </w:rPr>
            </w:pPr>
            <w:r>
              <w:rPr>
                <w:rFonts w:ascii="SimSun" w:hAnsi="SimSun" w:eastAsia="SimSun" w:cs="SimSun"/>
                <w:sz w:val="21"/>
                <w:szCs w:val="21"/>
              </w:rPr>
              <w:t>0</w:t>
            </w:r>
          </w:p>
        </w:tc>
        <w:tc>
          <w:tcPr>
            <w:tcW w:w="1513" w:type="dxa"/>
            <w:vAlign w:val="top"/>
          </w:tcPr>
          <w:p>
            <w:pPr>
              <w:ind w:left="202" w:right="207" w:firstLine="144"/>
              <w:spacing w:before="54" w:line="244" w:lineRule="auto"/>
              <w:rPr>
                <w:rFonts w:ascii="SimSun" w:hAnsi="SimSun" w:eastAsia="SimSun" w:cs="SimSun"/>
                <w:sz w:val="21"/>
                <w:szCs w:val="21"/>
              </w:rPr>
            </w:pPr>
            <w:r>
              <w:rPr>
                <w:rFonts w:ascii="SimSun" w:hAnsi="SimSun" w:eastAsia="SimSun" w:cs="SimSun"/>
                <w:sz w:val="21"/>
                <w:szCs w:val="21"/>
                <w:spacing w:val="1"/>
              </w:rPr>
              <w:t>0-0.5m、</w:t>
            </w:r>
            <w:r>
              <w:rPr>
                <w:rFonts w:ascii="SimSun" w:hAnsi="SimSun" w:eastAsia="SimSun" w:cs="SimSun"/>
                <w:sz w:val="21"/>
                <w:szCs w:val="21"/>
                <w:spacing w:val="2"/>
              </w:rPr>
              <w:t>  </w:t>
            </w:r>
            <w:r>
              <w:rPr>
                <w:rFonts w:ascii="SimSun" w:hAnsi="SimSun" w:eastAsia="SimSun" w:cs="SimSun"/>
                <w:sz w:val="21"/>
                <w:szCs w:val="21"/>
                <w:spacing w:val="5"/>
              </w:rPr>
              <w:t>0.5-1.5m、</w:t>
            </w:r>
            <w:r>
              <w:rPr>
                <w:rFonts w:ascii="SimSun" w:hAnsi="SimSun" w:eastAsia="SimSun" w:cs="SimSun"/>
                <w:sz w:val="21"/>
                <w:szCs w:val="21"/>
                <w:spacing w:val="3"/>
              </w:rPr>
              <w:t> </w:t>
            </w:r>
            <w:r>
              <w:rPr>
                <w:rFonts w:ascii="SimSun" w:hAnsi="SimSun" w:eastAsia="SimSun" w:cs="SimSun"/>
                <w:sz w:val="21"/>
                <w:szCs w:val="21"/>
                <w:spacing w:val="-7"/>
              </w:rPr>
              <w:t>1.5-3.0m</w:t>
            </w:r>
            <w:r>
              <w:rPr>
                <w:rFonts w:ascii="SimSun" w:hAnsi="SimSun" w:eastAsia="SimSun" w:cs="SimSun"/>
                <w:sz w:val="21"/>
                <w:szCs w:val="21"/>
                <w:spacing w:val="6"/>
              </w:rPr>
              <w:t> </w:t>
            </w:r>
            <w:r>
              <w:rPr>
                <w:rFonts w:ascii="SimSun" w:hAnsi="SimSun" w:eastAsia="SimSun" w:cs="SimSun"/>
                <w:sz w:val="21"/>
                <w:szCs w:val="21"/>
                <w:spacing w:val="-7"/>
              </w:rPr>
              <w:t>、</w:t>
            </w:r>
          </w:p>
          <w:p>
            <w:pPr>
              <w:ind w:firstLine="349"/>
              <w:spacing w:before="102" w:line="184" w:lineRule="auto"/>
              <w:rPr>
                <w:rFonts w:ascii="SimSun" w:hAnsi="SimSun" w:eastAsia="SimSun" w:cs="SimSun"/>
                <w:sz w:val="21"/>
                <w:szCs w:val="21"/>
              </w:rPr>
            </w:pPr>
            <w:r>
              <w:rPr>
                <w:rFonts w:ascii="SimSun" w:hAnsi="SimSun" w:eastAsia="SimSun" w:cs="SimSun"/>
                <w:sz w:val="21"/>
                <w:szCs w:val="21"/>
                <w:spacing w:val="-2"/>
              </w:rPr>
              <w:t>3.0-6.0m</w:t>
            </w:r>
          </w:p>
        </w:tc>
        <w:tc>
          <w:tcPr>
            <w:tcW w:w="677" w:type="dxa"/>
            <w:vAlign w:val="top"/>
          </w:tcPr>
          <w:p>
            <w:pPr>
              <w:rPr>
                <w:rFonts w:ascii="SimSun"/>
                <w:sz w:val="21"/>
              </w:rPr>
            </w:pPr>
            <w:r/>
          </w:p>
        </w:tc>
      </w:tr>
      <w:tr>
        <w:trPr>
          <w:trHeight w:val="317" w:hRule="atLeast"/>
        </w:trPr>
        <w:tc>
          <w:tcPr>
            <w:tcW w:w="948" w:type="dxa"/>
            <w:vAlign w:val="top"/>
            <w:vMerge w:val="continue"/>
            <w:tcBorders>
              <w:top w:val="none" w:color="000000" w:sz="2" w:space="0"/>
            </w:tcBorders>
          </w:tcPr>
          <w:p>
            <w:pPr>
              <w:rPr>
                <w:rFonts w:ascii="SimSun"/>
                <w:sz w:val="21"/>
              </w:rPr>
            </w:pPr>
            <w:r/>
          </w:p>
        </w:tc>
        <w:tc>
          <w:tcPr>
            <w:tcW w:w="1717" w:type="dxa"/>
            <w:vAlign w:val="top"/>
          </w:tcPr>
          <w:p>
            <w:pPr>
              <w:ind w:firstLine="234"/>
              <w:spacing w:before="54" w:line="184" w:lineRule="auto"/>
              <w:rPr>
                <w:rFonts w:ascii="SimSun" w:hAnsi="SimSun" w:eastAsia="SimSun" w:cs="SimSun"/>
                <w:sz w:val="21"/>
                <w:szCs w:val="21"/>
              </w:rPr>
            </w:pPr>
            <w:r>
              <w:rPr>
                <w:rFonts w:ascii="SimSun" w:hAnsi="SimSun" w:eastAsia="SimSun" w:cs="SimSun"/>
                <w:sz w:val="21"/>
                <w:szCs w:val="21"/>
                <w:spacing w:val="-2"/>
              </w:rPr>
              <w:t>现状监测因子</w:t>
            </w:r>
          </w:p>
        </w:tc>
        <w:tc>
          <w:tcPr>
            <w:tcW w:w="5950" w:type="dxa"/>
            <w:vAlign w:val="top"/>
            <w:gridSpan w:val="6"/>
          </w:tcPr>
          <w:p>
            <w:pPr>
              <w:ind w:firstLine="671"/>
              <w:spacing w:before="54" w:line="184" w:lineRule="auto"/>
              <w:rPr>
                <w:rFonts w:ascii="SimSun" w:hAnsi="SimSun" w:eastAsia="SimSun" w:cs="SimSun"/>
                <w:sz w:val="21"/>
                <w:szCs w:val="21"/>
              </w:rPr>
            </w:pPr>
            <w:r>
              <w:rPr>
                <w:rFonts w:ascii="SimSun" w:hAnsi="SimSun" w:eastAsia="SimSun" w:cs="SimSun"/>
                <w:sz w:val="21"/>
                <w:szCs w:val="21"/>
                <w:spacing w:val="-1"/>
              </w:rPr>
              <w:t>重金属、挥发性有机物、半挥发性有机物、石油烃</w:t>
            </w:r>
          </w:p>
        </w:tc>
        <w:tc>
          <w:tcPr>
            <w:tcW w:w="677" w:type="dxa"/>
            <w:vAlign w:val="top"/>
          </w:tcPr>
          <w:p>
            <w:pPr>
              <w:rPr>
                <w:rFonts w:ascii="SimSun"/>
                <w:sz w:val="21"/>
              </w:rPr>
            </w:pPr>
            <w:r/>
          </w:p>
        </w:tc>
      </w:tr>
      <w:tr>
        <w:trPr>
          <w:trHeight w:val="317" w:hRule="atLeast"/>
        </w:trPr>
        <w:tc>
          <w:tcPr>
            <w:tcW w:w="948" w:type="dxa"/>
            <w:vAlign w:val="top"/>
            <w:vMerge w:val="restart"/>
            <w:tcBorders>
              <w:bottom w:val="none" w:color="000000" w:sz="2" w:space="0"/>
            </w:tcBorders>
          </w:tcPr>
          <w:p>
            <w:pPr>
              <w:spacing w:line="408" w:lineRule="auto"/>
              <w:rPr>
                <w:rFonts w:ascii="SimSun"/>
                <w:sz w:val="21"/>
              </w:rPr>
            </w:pPr>
            <w:r/>
          </w:p>
          <w:p>
            <w:pPr>
              <w:ind w:left="374" w:right="156" w:hanging="207"/>
              <w:spacing w:before="68" w:line="274" w:lineRule="auto"/>
              <w:rPr>
                <w:rFonts w:ascii="SimSun" w:hAnsi="SimSun" w:eastAsia="SimSun" w:cs="SimSun"/>
                <w:sz w:val="21"/>
                <w:szCs w:val="21"/>
              </w:rPr>
            </w:pPr>
            <w:r>
              <w:rPr>
                <w:rFonts w:ascii="SimSun" w:hAnsi="SimSun" w:eastAsia="SimSun" w:cs="SimSun"/>
                <w:sz w:val="21"/>
                <w:szCs w:val="21"/>
                <w:spacing w:val="-4"/>
              </w:rPr>
              <w:t>现状评</w:t>
            </w:r>
            <w:r>
              <w:rPr>
                <w:rFonts w:ascii="SimSun" w:hAnsi="SimSun" w:eastAsia="SimSun" w:cs="SimSun"/>
                <w:sz w:val="21"/>
                <w:szCs w:val="21"/>
                <w:spacing w:val="1"/>
              </w:rPr>
              <w:t> </w:t>
            </w:r>
            <w:r>
              <w:rPr>
                <w:rFonts w:ascii="SimSun" w:hAnsi="SimSun" w:eastAsia="SimSun" w:cs="SimSun"/>
                <w:sz w:val="21"/>
                <w:szCs w:val="21"/>
              </w:rPr>
              <w:t>价</w:t>
            </w:r>
          </w:p>
        </w:tc>
        <w:tc>
          <w:tcPr>
            <w:tcW w:w="1717" w:type="dxa"/>
            <w:vAlign w:val="top"/>
          </w:tcPr>
          <w:p>
            <w:pPr>
              <w:ind w:firstLine="442"/>
              <w:spacing w:before="54" w:line="184" w:lineRule="auto"/>
              <w:rPr>
                <w:rFonts w:ascii="SimSun" w:hAnsi="SimSun" w:eastAsia="SimSun" w:cs="SimSun"/>
                <w:sz w:val="21"/>
                <w:szCs w:val="21"/>
              </w:rPr>
            </w:pPr>
            <w:r>
              <w:rPr>
                <w:rFonts w:ascii="SimSun" w:hAnsi="SimSun" w:eastAsia="SimSun" w:cs="SimSun"/>
                <w:sz w:val="21"/>
                <w:szCs w:val="21"/>
                <w:spacing w:val="-3"/>
              </w:rPr>
              <w:t>评价因子</w:t>
            </w:r>
          </w:p>
        </w:tc>
        <w:tc>
          <w:tcPr>
            <w:tcW w:w="5950" w:type="dxa"/>
            <w:vAlign w:val="top"/>
            <w:gridSpan w:val="6"/>
          </w:tcPr>
          <w:p>
            <w:pPr>
              <w:ind w:firstLine="671"/>
              <w:spacing w:before="54" w:line="184" w:lineRule="auto"/>
              <w:rPr>
                <w:rFonts w:ascii="SimSun" w:hAnsi="SimSun" w:eastAsia="SimSun" w:cs="SimSun"/>
                <w:sz w:val="21"/>
                <w:szCs w:val="21"/>
              </w:rPr>
            </w:pPr>
            <w:r>
              <w:rPr>
                <w:rFonts w:ascii="SimSun" w:hAnsi="SimSun" w:eastAsia="SimSun" w:cs="SimSun"/>
                <w:sz w:val="21"/>
                <w:szCs w:val="21"/>
                <w:spacing w:val="-1"/>
              </w:rPr>
              <w:t>重金属、挥发性有机物、半挥发性有机物、石油烃</w:t>
            </w:r>
          </w:p>
        </w:tc>
        <w:tc>
          <w:tcPr>
            <w:tcW w:w="677" w:type="dxa"/>
            <w:vAlign w:val="top"/>
          </w:tcPr>
          <w:p>
            <w:pPr>
              <w:rPr>
                <w:rFonts w:ascii="SimSun"/>
                <w:sz w:val="21"/>
              </w:rPr>
            </w:pPr>
            <w:r/>
          </w:p>
        </w:tc>
      </w:tr>
      <w:tr>
        <w:trPr>
          <w:trHeight w:val="317" w:hRule="atLeast"/>
        </w:trPr>
        <w:tc>
          <w:tcPr>
            <w:tcW w:w="948" w:type="dxa"/>
            <w:vAlign w:val="top"/>
            <w:vMerge w:val="continue"/>
            <w:tcBorders>
              <w:top w:val="none" w:color="000000" w:sz="2" w:space="0"/>
              <w:bottom w:val="none" w:color="000000" w:sz="2" w:space="0"/>
            </w:tcBorders>
          </w:tcPr>
          <w:p>
            <w:pPr>
              <w:rPr>
                <w:rFonts w:ascii="SimSun"/>
                <w:sz w:val="21"/>
              </w:rPr>
            </w:pPr>
            <w:r/>
          </w:p>
        </w:tc>
        <w:tc>
          <w:tcPr>
            <w:tcW w:w="1717" w:type="dxa"/>
            <w:vAlign w:val="top"/>
          </w:tcPr>
          <w:p>
            <w:pPr>
              <w:ind w:firstLine="442"/>
              <w:spacing w:before="53" w:line="184" w:lineRule="auto"/>
              <w:rPr>
                <w:rFonts w:ascii="SimSun" w:hAnsi="SimSun" w:eastAsia="SimSun" w:cs="SimSun"/>
                <w:sz w:val="21"/>
                <w:szCs w:val="21"/>
              </w:rPr>
            </w:pPr>
            <w:r>
              <w:rPr>
                <w:rFonts w:ascii="SimSun" w:hAnsi="SimSun" w:eastAsia="SimSun" w:cs="SimSun"/>
                <w:sz w:val="21"/>
                <w:szCs w:val="21"/>
                <w:spacing w:val="-3"/>
              </w:rPr>
              <w:t>评价标准</w:t>
            </w:r>
          </w:p>
        </w:tc>
        <w:tc>
          <w:tcPr>
            <w:tcW w:w="5950" w:type="dxa"/>
            <w:vAlign w:val="top"/>
            <w:gridSpan w:val="6"/>
          </w:tcPr>
          <w:p>
            <w:pPr>
              <w:ind w:firstLine="353"/>
              <w:spacing w:before="53" w:line="184" w:lineRule="auto"/>
              <w:rPr>
                <w:rFonts w:ascii="SimSun" w:hAnsi="SimSun" w:eastAsia="SimSun" w:cs="SimSun"/>
                <w:sz w:val="21"/>
                <w:szCs w:val="21"/>
              </w:rPr>
            </w:pPr>
            <w:r>
              <w:rPr>
                <w:rFonts w:ascii="SimSun" w:hAnsi="SimSun" w:eastAsia="SimSun" w:cs="SimSun"/>
                <w:sz w:val="21"/>
                <w:szCs w:val="21"/>
                <w:spacing w:val="-9"/>
                <w:w w:val="93"/>
              </w:rPr>
              <w:t>GB15618□；</w:t>
            </w:r>
            <w:r>
              <w:rPr>
                <w:rFonts w:ascii="SimSun" w:hAnsi="SimSun" w:eastAsia="SimSun" w:cs="SimSun"/>
                <w:sz w:val="21"/>
                <w:szCs w:val="21"/>
                <w:spacing w:val="50"/>
              </w:rPr>
              <w:t> </w:t>
            </w:r>
            <w:r>
              <w:rPr>
                <w:rFonts w:ascii="SimSun" w:hAnsi="SimSun" w:eastAsia="SimSun" w:cs="SimSun"/>
                <w:sz w:val="21"/>
                <w:szCs w:val="21"/>
                <w:spacing w:val="-9"/>
                <w:w w:val="93"/>
              </w:rPr>
              <w:t>GB36600</w:t>
            </w:r>
            <w:r>
              <w:rPr>
                <w:rFonts w:ascii="SimSun" w:hAnsi="SimSun" w:eastAsia="SimSun" w:cs="SimSun"/>
                <w:sz w:val="13"/>
                <w:szCs w:val="13"/>
                <w14:textOutline w14:w="2360" w14:cap="sq" w14:cmpd="sng">
                  <w14:solidFill>
                    <w14:srgbClr w14:val="000000"/>
                  </w14:solidFill>
                  <w14:prstDash w14:val="solid"/>
                  <w14:bevel/>
                </w14:textOutline>
                <w:spacing w:val="-9"/>
                <w:w w:val="93"/>
                <w:position w:val="3"/>
              </w:rPr>
              <w:t>√</w:t>
            </w:r>
            <w:r>
              <w:rPr>
                <w:rFonts w:ascii="SimSun" w:hAnsi="SimSun" w:eastAsia="SimSun" w:cs="SimSun"/>
                <w:sz w:val="13"/>
                <w:szCs w:val="13"/>
                <w:spacing w:val="11"/>
                <w:position w:val="3"/>
              </w:rPr>
              <w:t>    </w:t>
            </w:r>
            <w:r>
              <w:rPr>
                <w:rFonts w:ascii="SimSun" w:hAnsi="SimSun" w:eastAsia="SimSun" w:cs="SimSun"/>
                <w:sz w:val="21"/>
                <w:szCs w:val="21"/>
                <w:spacing w:val="-9"/>
                <w:w w:val="93"/>
              </w:rPr>
              <w:t>；表</w:t>
            </w:r>
            <w:r>
              <w:rPr>
                <w:rFonts w:ascii="SimSun" w:hAnsi="SimSun" w:eastAsia="SimSun" w:cs="SimSun"/>
                <w:sz w:val="21"/>
                <w:szCs w:val="21"/>
                <w:spacing w:val="-48"/>
              </w:rPr>
              <w:t> </w:t>
            </w:r>
            <w:r>
              <w:rPr>
                <w:rFonts w:ascii="SimSun" w:hAnsi="SimSun" w:eastAsia="SimSun" w:cs="SimSun"/>
                <w:sz w:val="21"/>
                <w:szCs w:val="21"/>
                <w:spacing w:val="-9"/>
                <w:w w:val="93"/>
              </w:rPr>
              <w:t>D.1□；</w:t>
            </w:r>
            <w:r>
              <w:rPr>
                <w:rFonts w:ascii="SimSun" w:hAnsi="SimSun" w:eastAsia="SimSun" w:cs="SimSun"/>
                <w:sz w:val="21"/>
                <w:szCs w:val="21"/>
                <w:spacing w:val="34"/>
              </w:rPr>
              <w:t> </w:t>
            </w:r>
            <w:r>
              <w:rPr>
                <w:rFonts w:ascii="SimSun" w:hAnsi="SimSun" w:eastAsia="SimSun" w:cs="SimSun"/>
                <w:sz w:val="21"/>
                <w:szCs w:val="21"/>
                <w:spacing w:val="-9"/>
                <w:w w:val="93"/>
              </w:rPr>
              <w:t>表</w:t>
            </w:r>
            <w:r>
              <w:rPr>
                <w:rFonts w:ascii="SimSun" w:hAnsi="SimSun" w:eastAsia="SimSun" w:cs="SimSun"/>
                <w:sz w:val="21"/>
                <w:szCs w:val="21"/>
                <w:spacing w:val="-46"/>
              </w:rPr>
              <w:t> </w:t>
            </w:r>
            <w:r>
              <w:rPr>
                <w:rFonts w:ascii="SimSun" w:hAnsi="SimSun" w:eastAsia="SimSun" w:cs="SimSun"/>
                <w:sz w:val="21"/>
                <w:szCs w:val="21"/>
                <w:spacing w:val="-9"/>
                <w:w w:val="93"/>
              </w:rPr>
              <w:t>D.2□；</w:t>
            </w:r>
            <w:r>
              <w:rPr>
                <w:rFonts w:ascii="SimSun" w:hAnsi="SimSun" w:eastAsia="SimSun" w:cs="SimSun"/>
                <w:sz w:val="21"/>
                <w:szCs w:val="21"/>
                <w:spacing w:val="46"/>
              </w:rPr>
              <w:t> </w:t>
            </w:r>
            <w:r>
              <w:rPr>
                <w:rFonts w:ascii="SimSun" w:hAnsi="SimSun" w:eastAsia="SimSun" w:cs="SimSun"/>
                <w:sz w:val="21"/>
                <w:szCs w:val="21"/>
                <w:spacing w:val="-9"/>
                <w:w w:val="93"/>
              </w:rPr>
              <w:t>其他</w:t>
            </w:r>
            <w:r>
              <w:rPr>
                <w:rFonts w:ascii="SimSun" w:hAnsi="SimSun" w:eastAsia="SimSun" w:cs="SimSun"/>
                <w:sz w:val="21"/>
                <w:szCs w:val="21"/>
                <w:spacing w:val="5"/>
              </w:rPr>
              <w:t>（）</w:t>
            </w:r>
          </w:p>
        </w:tc>
        <w:tc>
          <w:tcPr>
            <w:tcW w:w="677" w:type="dxa"/>
            <w:vAlign w:val="top"/>
          </w:tcPr>
          <w:p>
            <w:pPr>
              <w:rPr>
                <w:rFonts w:ascii="SimSun"/>
                <w:sz w:val="21"/>
              </w:rPr>
            </w:pPr>
            <w:r/>
          </w:p>
        </w:tc>
      </w:tr>
      <w:tr>
        <w:trPr>
          <w:trHeight w:val="940" w:hRule="atLeast"/>
        </w:trPr>
        <w:tc>
          <w:tcPr>
            <w:tcW w:w="948" w:type="dxa"/>
            <w:vAlign w:val="top"/>
            <w:vMerge w:val="continue"/>
            <w:tcBorders>
              <w:top w:val="none" w:color="000000" w:sz="2" w:space="0"/>
            </w:tcBorders>
          </w:tcPr>
          <w:p>
            <w:pPr>
              <w:rPr>
                <w:rFonts w:ascii="SimSun"/>
                <w:sz w:val="21"/>
              </w:rPr>
            </w:pPr>
            <w:r/>
          </w:p>
        </w:tc>
        <w:tc>
          <w:tcPr>
            <w:tcW w:w="1717" w:type="dxa"/>
            <w:vAlign w:val="top"/>
          </w:tcPr>
          <w:p>
            <w:pPr>
              <w:spacing w:line="261" w:lineRule="auto"/>
              <w:rPr>
                <w:rFonts w:ascii="SimSun"/>
                <w:sz w:val="21"/>
              </w:rPr>
            </w:pPr>
            <w:r/>
          </w:p>
          <w:p>
            <w:pPr>
              <w:ind w:firstLine="234"/>
              <w:spacing w:before="68" w:line="184" w:lineRule="auto"/>
              <w:rPr>
                <w:rFonts w:ascii="SimSun" w:hAnsi="SimSun" w:eastAsia="SimSun" w:cs="SimSun"/>
                <w:sz w:val="21"/>
                <w:szCs w:val="21"/>
              </w:rPr>
            </w:pPr>
            <w:r>
              <w:rPr>
                <w:rFonts w:ascii="SimSun" w:hAnsi="SimSun" w:eastAsia="SimSun" w:cs="SimSun"/>
                <w:sz w:val="21"/>
                <w:szCs w:val="21"/>
                <w:spacing w:val="-2"/>
              </w:rPr>
              <w:t>现状评价结论</w:t>
            </w:r>
          </w:p>
        </w:tc>
        <w:tc>
          <w:tcPr>
            <w:tcW w:w="5950" w:type="dxa"/>
            <w:vAlign w:val="top"/>
            <w:gridSpan w:val="6"/>
          </w:tcPr>
          <w:p>
            <w:pPr>
              <w:ind w:firstLine="145"/>
              <w:spacing w:before="53" w:line="184" w:lineRule="auto"/>
              <w:rPr>
                <w:rFonts w:ascii="SimSun" w:hAnsi="SimSun" w:eastAsia="SimSun" w:cs="SimSun"/>
                <w:sz w:val="21"/>
                <w:szCs w:val="21"/>
              </w:rPr>
            </w:pPr>
            <w:r>
              <w:rPr>
                <w:rFonts w:ascii="SimSun" w:hAnsi="SimSun" w:eastAsia="SimSun" w:cs="SimSun"/>
                <w:sz w:val="21"/>
                <w:szCs w:val="21"/>
                <w:spacing w:val="-1"/>
              </w:rPr>
              <w:t>土壤环境评价范围内建设用地土壤满足《土壤环境质量</w:t>
            </w:r>
            <w:r>
              <w:rPr>
                <w:rFonts w:ascii="SimSun" w:hAnsi="SimSun" w:eastAsia="SimSun" w:cs="SimSun"/>
                <w:sz w:val="21"/>
                <w:szCs w:val="21"/>
                <w:spacing w:val="8"/>
              </w:rPr>
              <w:t>  </w:t>
            </w:r>
            <w:r>
              <w:rPr>
                <w:rFonts w:ascii="SimSun" w:hAnsi="SimSun" w:eastAsia="SimSun" w:cs="SimSun"/>
                <w:sz w:val="21"/>
                <w:szCs w:val="21"/>
                <w:spacing w:val="-1"/>
              </w:rPr>
              <w:t>建设</w:t>
            </w:r>
          </w:p>
          <w:p>
            <w:pPr>
              <w:ind w:firstLine="146"/>
              <w:spacing w:before="102" w:line="184" w:lineRule="auto"/>
              <w:rPr>
                <w:rFonts w:ascii="SimSun" w:hAnsi="SimSun" w:eastAsia="SimSun" w:cs="SimSun"/>
                <w:sz w:val="21"/>
                <w:szCs w:val="21"/>
              </w:rPr>
            </w:pPr>
            <w:r>
              <w:rPr>
                <w:rFonts w:ascii="SimSun" w:hAnsi="SimSun" w:eastAsia="SimSun" w:cs="SimSun"/>
                <w:sz w:val="21"/>
                <w:szCs w:val="21"/>
                <w:spacing w:val="-8"/>
              </w:rPr>
              <w:t>用地土壤污染风险管控标准（试行）</w:t>
            </w:r>
            <w:r>
              <w:rPr>
                <w:rFonts w:ascii="SimSun" w:hAnsi="SimSun" w:eastAsia="SimSun" w:cs="SimSun"/>
                <w:sz w:val="21"/>
                <w:szCs w:val="21"/>
                <w:spacing w:val="32"/>
              </w:rPr>
              <w:t> </w:t>
            </w:r>
            <w:r>
              <w:rPr>
                <w:rFonts w:ascii="SimSun" w:hAnsi="SimSun" w:eastAsia="SimSun" w:cs="SimSun"/>
                <w:sz w:val="21"/>
                <w:szCs w:val="21"/>
                <w:spacing w:val="-8"/>
              </w:rPr>
              <w:t>》（GB36600-2018）</w:t>
            </w:r>
            <w:r>
              <w:rPr>
                <w:rFonts w:ascii="SimSun" w:hAnsi="SimSun" w:eastAsia="SimSun" w:cs="SimSun"/>
                <w:sz w:val="21"/>
                <w:szCs w:val="21"/>
                <w:spacing w:val="11"/>
              </w:rPr>
              <w:t> </w:t>
            </w:r>
            <w:r>
              <w:rPr>
                <w:rFonts w:ascii="SimSun" w:hAnsi="SimSun" w:eastAsia="SimSun" w:cs="SimSun"/>
                <w:sz w:val="21"/>
                <w:szCs w:val="21"/>
                <w:spacing w:val="-8"/>
              </w:rPr>
              <w:t>中第</w:t>
            </w:r>
          </w:p>
          <w:p>
            <w:pPr>
              <w:ind w:firstLine="2039"/>
              <w:spacing w:before="102" w:line="184" w:lineRule="auto"/>
              <w:rPr>
                <w:rFonts w:ascii="SimSun" w:hAnsi="SimSun" w:eastAsia="SimSun" w:cs="SimSun"/>
                <w:sz w:val="21"/>
                <w:szCs w:val="21"/>
              </w:rPr>
            </w:pPr>
            <w:r>
              <w:rPr>
                <w:rFonts w:ascii="SimSun" w:hAnsi="SimSun" w:eastAsia="SimSun" w:cs="SimSun"/>
                <w:sz w:val="21"/>
                <w:szCs w:val="21"/>
                <w:spacing w:val="-2"/>
              </w:rPr>
              <w:t>二类用地筛选值要求</w:t>
            </w:r>
          </w:p>
        </w:tc>
        <w:tc>
          <w:tcPr>
            <w:tcW w:w="677" w:type="dxa"/>
            <w:vAlign w:val="top"/>
          </w:tcPr>
          <w:p>
            <w:pPr>
              <w:rPr>
                <w:rFonts w:ascii="SimSun"/>
                <w:sz w:val="21"/>
              </w:rPr>
            </w:pPr>
            <w:r/>
          </w:p>
        </w:tc>
      </w:tr>
      <w:tr>
        <w:trPr>
          <w:trHeight w:val="317" w:hRule="atLeast"/>
        </w:trPr>
        <w:tc>
          <w:tcPr>
            <w:tcW w:w="948" w:type="dxa"/>
            <w:vAlign w:val="top"/>
            <w:vMerge w:val="restart"/>
            <w:tcBorders>
              <w:bottom w:val="none" w:color="000000" w:sz="2" w:space="0"/>
            </w:tcBorders>
          </w:tcPr>
          <w:p>
            <w:pPr>
              <w:spacing w:line="414" w:lineRule="auto"/>
              <w:rPr>
                <w:rFonts w:ascii="SimSun"/>
                <w:sz w:val="21"/>
              </w:rPr>
            </w:pPr>
            <w:r/>
          </w:p>
          <w:p>
            <w:pPr>
              <w:ind w:left="374" w:right="156" w:hanging="209"/>
              <w:spacing w:before="69" w:line="274" w:lineRule="auto"/>
              <w:rPr>
                <w:rFonts w:ascii="SimSun" w:hAnsi="SimSun" w:eastAsia="SimSun" w:cs="SimSun"/>
                <w:sz w:val="21"/>
                <w:szCs w:val="21"/>
              </w:rPr>
            </w:pPr>
            <w:r>
              <w:rPr>
                <w:rFonts w:ascii="SimSun" w:hAnsi="SimSun" w:eastAsia="SimSun" w:cs="SimSun"/>
                <w:sz w:val="21"/>
                <w:szCs w:val="21"/>
                <w:spacing w:val="-4"/>
              </w:rPr>
              <w:t>影响预</w:t>
            </w:r>
            <w:r>
              <w:rPr>
                <w:rFonts w:ascii="SimSun" w:hAnsi="SimSun" w:eastAsia="SimSun" w:cs="SimSun"/>
                <w:sz w:val="21"/>
                <w:szCs w:val="21"/>
                <w:spacing w:val="2"/>
              </w:rPr>
              <w:t> </w:t>
            </w:r>
            <w:r>
              <w:rPr>
                <w:rFonts w:ascii="SimSun" w:hAnsi="SimSun" w:eastAsia="SimSun" w:cs="SimSun"/>
                <w:sz w:val="21"/>
                <w:szCs w:val="21"/>
              </w:rPr>
              <w:t>测</w:t>
            </w:r>
          </w:p>
        </w:tc>
        <w:tc>
          <w:tcPr>
            <w:tcW w:w="1717" w:type="dxa"/>
            <w:vAlign w:val="top"/>
          </w:tcPr>
          <w:p>
            <w:pPr>
              <w:ind w:firstLine="445"/>
              <w:spacing w:before="53" w:line="184" w:lineRule="auto"/>
              <w:rPr>
                <w:rFonts w:ascii="SimSun" w:hAnsi="SimSun" w:eastAsia="SimSun" w:cs="SimSun"/>
                <w:sz w:val="21"/>
                <w:szCs w:val="21"/>
              </w:rPr>
            </w:pPr>
            <w:r>
              <w:rPr>
                <w:rFonts w:ascii="SimSun" w:hAnsi="SimSun" w:eastAsia="SimSun" w:cs="SimSun"/>
                <w:sz w:val="21"/>
                <w:szCs w:val="21"/>
                <w:spacing w:val="-3"/>
              </w:rPr>
              <w:t>预测因子</w:t>
            </w:r>
          </w:p>
        </w:tc>
        <w:tc>
          <w:tcPr>
            <w:tcW w:w="5950" w:type="dxa"/>
            <w:vAlign w:val="top"/>
            <w:gridSpan w:val="6"/>
          </w:tcPr>
          <w:p>
            <w:pPr>
              <w:ind w:firstLine="2665"/>
              <w:spacing w:before="53" w:line="184" w:lineRule="auto"/>
              <w:rPr>
                <w:rFonts w:ascii="SimSun" w:hAnsi="SimSun" w:eastAsia="SimSun" w:cs="SimSun"/>
                <w:sz w:val="21"/>
                <w:szCs w:val="21"/>
              </w:rPr>
            </w:pPr>
            <w:r>
              <w:rPr>
                <w:rFonts w:ascii="SimSun" w:hAnsi="SimSun" w:eastAsia="SimSun" w:cs="SimSun"/>
                <w:sz w:val="21"/>
                <w:szCs w:val="21"/>
                <w:spacing w:val="-4"/>
              </w:rPr>
              <w:t>石油烃</w:t>
            </w:r>
          </w:p>
        </w:tc>
        <w:tc>
          <w:tcPr>
            <w:tcW w:w="677" w:type="dxa"/>
            <w:vAlign w:val="top"/>
          </w:tcPr>
          <w:p>
            <w:pPr>
              <w:rPr>
                <w:rFonts w:ascii="SimSun"/>
                <w:sz w:val="21"/>
              </w:rPr>
            </w:pPr>
            <w:r/>
          </w:p>
        </w:tc>
      </w:tr>
      <w:tr>
        <w:trPr>
          <w:trHeight w:val="317" w:hRule="atLeast"/>
        </w:trPr>
        <w:tc>
          <w:tcPr>
            <w:tcW w:w="948" w:type="dxa"/>
            <w:vAlign w:val="top"/>
            <w:vMerge w:val="continue"/>
            <w:tcBorders>
              <w:top w:val="none" w:color="000000" w:sz="2" w:space="0"/>
              <w:bottom w:val="none" w:color="000000" w:sz="2" w:space="0"/>
            </w:tcBorders>
          </w:tcPr>
          <w:p>
            <w:pPr>
              <w:rPr>
                <w:rFonts w:ascii="SimSun"/>
                <w:sz w:val="21"/>
              </w:rPr>
            </w:pPr>
            <w:r/>
          </w:p>
        </w:tc>
        <w:tc>
          <w:tcPr>
            <w:tcW w:w="1717" w:type="dxa"/>
            <w:vAlign w:val="top"/>
          </w:tcPr>
          <w:p>
            <w:pPr>
              <w:ind w:firstLine="445"/>
              <w:spacing w:before="55" w:line="184" w:lineRule="auto"/>
              <w:rPr>
                <w:rFonts w:ascii="SimSun" w:hAnsi="SimSun" w:eastAsia="SimSun" w:cs="SimSun"/>
                <w:sz w:val="21"/>
                <w:szCs w:val="21"/>
              </w:rPr>
            </w:pPr>
            <w:r>
              <w:rPr>
                <w:rFonts w:ascii="SimSun" w:hAnsi="SimSun" w:eastAsia="SimSun" w:cs="SimSun"/>
                <w:sz w:val="21"/>
                <w:szCs w:val="21"/>
                <w:spacing w:val="-3"/>
              </w:rPr>
              <w:t>预测方法</w:t>
            </w:r>
          </w:p>
        </w:tc>
        <w:tc>
          <w:tcPr>
            <w:tcW w:w="5950" w:type="dxa"/>
            <w:vAlign w:val="top"/>
            <w:gridSpan w:val="6"/>
          </w:tcPr>
          <w:p>
            <w:pPr>
              <w:ind w:firstLine="130"/>
              <w:spacing w:before="55" w:line="184" w:lineRule="auto"/>
              <w:rPr>
                <w:rFonts w:ascii="SimSun" w:hAnsi="SimSun" w:eastAsia="SimSun" w:cs="SimSun"/>
                <w:sz w:val="21"/>
                <w:szCs w:val="21"/>
              </w:rPr>
            </w:pPr>
            <w:r>
              <w:rPr>
                <w:rFonts w:ascii="SimSun" w:hAnsi="SimSun" w:eastAsia="SimSun" w:cs="SimSun"/>
                <w:sz w:val="21"/>
                <w:szCs w:val="21"/>
                <w:spacing w:val="-9"/>
                <w:w w:val="92"/>
              </w:rPr>
              <w:t>附录</w:t>
            </w:r>
            <w:r>
              <w:rPr>
                <w:rFonts w:ascii="SimSun" w:hAnsi="SimSun" w:eastAsia="SimSun" w:cs="SimSun"/>
                <w:sz w:val="21"/>
                <w:szCs w:val="21"/>
                <w:spacing w:val="-17"/>
              </w:rPr>
              <w:t> </w:t>
            </w:r>
            <w:r>
              <w:rPr>
                <w:rFonts w:ascii="SimSun" w:hAnsi="SimSun" w:eastAsia="SimSun" w:cs="SimSun"/>
                <w:sz w:val="21"/>
                <w:szCs w:val="21"/>
                <w:spacing w:val="-9"/>
                <w:w w:val="92"/>
              </w:rPr>
              <w:t>E</w:t>
            </w:r>
            <w:r>
              <w:rPr>
                <w:rFonts w:ascii="SimSun" w:hAnsi="SimSun" w:eastAsia="SimSun" w:cs="SimSun"/>
                <w:sz w:val="21"/>
                <w:szCs w:val="21"/>
                <w:spacing w:val="-44"/>
              </w:rPr>
              <w:t> </w:t>
            </w:r>
            <w:r>
              <w:rPr>
                <w:rFonts w:ascii="SimSun" w:hAnsi="SimSun" w:eastAsia="SimSun" w:cs="SimSun"/>
                <w:sz w:val="21"/>
                <w:szCs w:val="21"/>
                <w:spacing w:val="-9"/>
                <w:w w:val="92"/>
              </w:rPr>
              <w:t>√；</w:t>
            </w:r>
            <w:r>
              <w:rPr>
                <w:rFonts w:ascii="SimSun" w:hAnsi="SimSun" w:eastAsia="SimSun" w:cs="SimSun"/>
                <w:sz w:val="21"/>
                <w:szCs w:val="21"/>
                <w:spacing w:val="27"/>
              </w:rPr>
              <w:t> </w:t>
            </w:r>
            <w:r>
              <w:rPr>
                <w:rFonts w:ascii="SimSun" w:hAnsi="SimSun" w:eastAsia="SimSun" w:cs="SimSun"/>
                <w:sz w:val="21"/>
                <w:szCs w:val="21"/>
                <w:spacing w:val="-9"/>
                <w:w w:val="92"/>
              </w:rPr>
              <w:t>附录</w:t>
            </w:r>
            <w:r>
              <w:rPr>
                <w:rFonts w:ascii="SimSun" w:hAnsi="SimSun" w:eastAsia="SimSun" w:cs="SimSun"/>
                <w:sz w:val="21"/>
                <w:szCs w:val="21"/>
                <w:spacing w:val="-45"/>
              </w:rPr>
              <w:t> </w:t>
            </w:r>
            <w:r>
              <w:rPr>
                <w:rFonts w:ascii="SimSun" w:hAnsi="SimSun" w:eastAsia="SimSun" w:cs="SimSun"/>
                <w:sz w:val="21"/>
                <w:szCs w:val="21"/>
                <w:spacing w:val="-9"/>
                <w:w w:val="92"/>
              </w:rPr>
              <w:t>F□；</w:t>
            </w:r>
            <w:r>
              <w:rPr>
                <w:rFonts w:ascii="SimSun" w:hAnsi="SimSun" w:eastAsia="SimSun" w:cs="SimSun"/>
                <w:sz w:val="21"/>
                <w:szCs w:val="21"/>
                <w:spacing w:val="53"/>
              </w:rPr>
              <w:t> </w:t>
            </w:r>
            <w:r>
              <w:rPr>
                <w:rFonts w:ascii="SimSun" w:hAnsi="SimSun" w:eastAsia="SimSun" w:cs="SimSun"/>
                <w:sz w:val="21"/>
                <w:szCs w:val="21"/>
                <w:spacing w:val="-9"/>
                <w:w w:val="92"/>
              </w:rPr>
              <w:t>其他（类比法）</w:t>
            </w:r>
          </w:p>
        </w:tc>
        <w:tc>
          <w:tcPr>
            <w:tcW w:w="677" w:type="dxa"/>
            <w:vAlign w:val="top"/>
          </w:tcPr>
          <w:p>
            <w:pPr>
              <w:rPr>
                <w:rFonts w:ascii="SimSun"/>
                <w:sz w:val="21"/>
              </w:rPr>
            </w:pPr>
            <w:r/>
          </w:p>
        </w:tc>
      </w:tr>
      <w:tr>
        <w:trPr>
          <w:trHeight w:val="317" w:hRule="atLeast"/>
        </w:trPr>
        <w:tc>
          <w:tcPr>
            <w:tcW w:w="948" w:type="dxa"/>
            <w:vAlign w:val="top"/>
            <w:vMerge w:val="continue"/>
            <w:tcBorders>
              <w:top w:val="none" w:color="000000" w:sz="2" w:space="0"/>
              <w:bottom w:val="none" w:color="000000" w:sz="2" w:space="0"/>
            </w:tcBorders>
          </w:tcPr>
          <w:p>
            <w:pPr>
              <w:rPr>
                <w:rFonts w:ascii="SimSun"/>
                <w:sz w:val="21"/>
              </w:rPr>
            </w:pPr>
            <w:r/>
          </w:p>
        </w:tc>
        <w:tc>
          <w:tcPr>
            <w:tcW w:w="1717" w:type="dxa"/>
            <w:vAlign w:val="top"/>
          </w:tcPr>
          <w:p>
            <w:pPr>
              <w:ind w:firstLine="234"/>
              <w:spacing w:before="55" w:line="184" w:lineRule="auto"/>
              <w:rPr>
                <w:rFonts w:ascii="SimSun" w:hAnsi="SimSun" w:eastAsia="SimSun" w:cs="SimSun"/>
                <w:sz w:val="21"/>
                <w:szCs w:val="21"/>
              </w:rPr>
            </w:pPr>
            <w:r>
              <w:rPr>
                <w:rFonts w:ascii="SimSun" w:hAnsi="SimSun" w:eastAsia="SimSun" w:cs="SimSun"/>
                <w:sz w:val="21"/>
                <w:szCs w:val="21"/>
                <w:spacing w:val="-2"/>
              </w:rPr>
              <w:t>预测分析内容</w:t>
            </w:r>
          </w:p>
        </w:tc>
        <w:tc>
          <w:tcPr>
            <w:tcW w:w="5950" w:type="dxa"/>
            <w:vAlign w:val="top"/>
            <w:gridSpan w:val="6"/>
          </w:tcPr>
          <w:p>
            <w:pPr>
              <w:ind w:firstLine="1563"/>
              <w:spacing w:before="55" w:line="184" w:lineRule="auto"/>
              <w:rPr>
                <w:rFonts w:ascii="SimSun" w:hAnsi="SimSun" w:eastAsia="SimSun" w:cs="SimSun"/>
                <w:sz w:val="21"/>
                <w:szCs w:val="21"/>
              </w:rPr>
            </w:pPr>
            <w:r>
              <w:rPr>
                <w:rFonts w:ascii="SimSun" w:hAnsi="SimSun" w:eastAsia="SimSun" w:cs="SimSun"/>
                <w:sz w:val="21"/>
                <w:szCs w:val="21"/>
                <w:spacing w:val="-3"/>
              </w:rPr>
              <w:t>影响范围</w:t>
            </w:r>
            <w:r>
              <w:rPr>
                <w:rFonts w:ascii="SimSun" w:hAnsi="SimSun" w:eastAsia="SimSun" w:cs="SimSun"/>
                <w:sz w:val="21"/>
                <w:szCs w:val="21"/>
                <w:spacing w:val="-13"/>
              </w:rPr>
              <w:t>（</w:t>
            </w:r>
            <w:r>
              <w:rPr>
                <w:rFonts w:ascii="SimSun" w:hAnsi="SimSun" w:eastAsia="SimSun" w:cs="SimSun"/>
                <w:sz w:val="21"/>
                <w:szCs w:val="21"/>
                <w:spacing w:val="64"/>
              </w:rPr>
              <w:t> </w:t>
            </w:r>
            <w:r>
              <w:rPr>
                <w:rFonts w:ascii="SimSun" w:hAnsi="SimSun" w:eastAsia="SimSun" w:cs="SimSun"/>
                <w:sz w:val="21"/>
                <w:szCs w:val="21"/>
                <w:spacing w:val="-13"/>
              </w:rPr>
              <w:t>）；</w:t>
            </w:r>
            <w:r>
              <w:rPr>
                <w:rFonts w:ascii="SimSun" w:hAnsi="SimSun" w:eastAsia="SimSun" w:cs="SimSun"/>
                <w:sz w:val="21"/>
                <w:szCs w:val="21"/>
                <w:spacing w:val="-3"/>
              </w:rPr>
              <w:t>影响程度</w:t>
            </w:r>
            <w:r>
              <w:rPr>
                <w:rFonts w:ascii="SimSun" w:hAnsi="SimSun" w:eastAsia="SimSun" w:cs="SimSun"/>
                <w:sz w:val="21"/>
                <w:szCs w:val="21"/>
                <w:spacing w:val="-13"/>
              </w:rPr>
              <w:t>（）</w:t>
            </w:r>
          </w:p>
        </w:tc>
        <w:tc>
          <w:tcPr>
            <w:tcW w:w="677" w:type="dxa"/>
            <w:vAlign w:val="top"/>
          </w:tcPr>
          <w:p>
            <w:pPr>
              <w:rPr>
                <w:rFonts w:ascii="SimSun"/>
                <w:sz w:val="21"/>
              </w:rPr>
            </w:pPr>
            <w:r/>
          </w:p>
        </w:tc>
      </w:tr>
      <w:tr>
        <w:trPr>
          <w:trHeight w:val="629" w:hRule="atLeast"/>
        </w:trPr>
        <w:tc>
          <w:tcPr>
            <w:tcW w:w="948" w:type="dxa"/>
            <w:vAlign w:val="top"/>
            <w:vMerge w:val="continue"/>
            <w:tcBorders>
              <w:top w:val="none" w:color="000000" w:sz="2" w:space="0"/>
            </w:tcBorders>
          </w:tcPr>
          <w:p>
            <w:pPr>
              <w:rPr>
                <w:rFonts w:ascii="SimSun"/>
                <w:sz w:val="21"/>
              </w:rPr>
            </w:pPr>
            <w:r/>
          </w:p>
        </w:tc>
        <w:tc>
          <w:tcPr>
            <w:tcW w:w="1717" w:type="dxa"/>
            <w:vAlign w:val="top"/>
          </w:tcPr>
          <w:p>
            <w:pPr>
              <w:ind w:firstLine="445"/>
              <w:spacing w:before="211" w:line="184" w:lineRule="auto"/>
              <w:rPr>
                <w:rFonts w:ascii="SimSun" w:hAnsi="SimSun" w:eastAsia="SimSun" w:cs="SimSun"/>
                <w:sz w:val="21"/>
                <w:szCs w:val="21"/>
              </w:rPr>
            </w:pPr>
            <w:r>
              <w:rPr>
                <w:rFonts w:ascii="SimSun" w:hAnsi="SimSun" w:eastAsia="SimSun" w:cs="SimSun"/>
                <w:sz w:val="21"/>
                <w:szCs w:val="21"/>
                <w:spacing w:val="-3"/>
              </w:rPr>
              <w:t>预测结论</w:t>
            </w:r>
          </w:p>
        </w:tc>
        <w:tc>
          <w:tcPr>
            <w:tcW w:w="5950" w:type="dxa"/>
            <w:vAlign w:val="top"/>
            <w:gridSpan w:val="6"/>
          </w:tcPr>
          <w:p>
            <w:pPr>
              <w:ind w:firstLine="1404"/>
              <w:spacing w:before="55" w:line="312" w:lineRule="exact"/>
              <w:rPr>
                <w:rFonts w:ascii="SimSun" w:hAnsi="SimSun" w:eastAsia="SimSun" w:cs="SimSun"/>
                <w:sz w:val="21"/>
                <w:szCs w:val="21"/>
              </w:rPr>
            </w:pPr>
            <w:r>
              <w:rPr>
                <w:rFonts w:ascii="SimSun" w:hAnsi="SimSun" w:eastAsia="SimSun" w:cs="SimSun"/>
                <w:sz w:val="21"/>
                <w:szCs w:val="21"/>
                <w:spacing w:val="-10"/>
                <w:w w:val="81"/>
                <w:position w:val="6"/>
              </w:rPr>
              <w:t>达标结论：</w:t>
            </w:r>
            <w:r>
              <w:rPr>
                <w:rFonts w:ascii="SimSun" w:hAnsi="SimSun" w:eastAsia="SimSun" w:cs="SimSun"/>
                <w:sz w:val="21"/>
                <w:szCs w:val="21"/>
                <w:spacing w:val="51"/>
                <w:position w:val="6"/>
              </w:rPr>
              <w:t> </w:t>
            </w:r>
            <w:r>
              <w:rPr>
                <w:rFonts w:ascii="SimSun" w:hAnsi="SimSun" w:eastAsia="SimSun" w:cs="SimSun"/>
                <w:sz w:val="21"/>
                <w:szCs w:val="21"/>
                <w:spacing w:val="-10"/>
                <w:w w:val="81"/>
                <w:position w:val="6"/>
              </w:rPr>
              <w:t>a）</w:t>
            </w:r>
            <w:r>
              <w:rPr>
                <w:rFonts w:ascii="SimSun" w:hAnsi="SimSun" w:eastAsia="SimSun" w:cs="SimSun"/>
                <w:sz w:val="21"/>
                <w:szCs w:val="21"/>
                <w:spacing w:val="34"/>
                <w:position w:val="6"/>
              </w:rPr>
              <w:t> </w:t>
            </w:r>
            <w:r>
              <w:rPr>
                <w:rFonts w:ascii="SimSun" w:hAnsi="SimSun" w:eastAsia="SimSun" w:cs="SimSun"/>
                <w:sz w:val="13"/>
                <w:szCs w:val="13"/>
                <w14:textOutline w14:w="2360" w14:cap="sq" w14:cmpd="sng">
                  <w14:solidFill>
                    <w14:srgbClr w14:val="000000"/>
                  </w14:solidFill>
                  <w14:prstDash w14:val="solid"/>
                  <w14:bevel/>
                </w14:textOutline>
                <w:spacing w:val="-10"/>
                <w:w w:val="81"/>
                <w:position w:val="10"/>
              </w:rPr>
              <w:t>√</w:t>
            </w:r>
            <w:r>
              <w:rPr>
                <w:rFonts w:ascii="SimSun" w:hAnsi="SimSun" w:eastAsia="SimSun" w:cs="SimSun"/>
                <w:sz w:val="13"/>
                <w:szCs w:val="13"/>
                <w:spacing w:val="9"/>
                <w:position w:val="10"/>
              </w:rPr>
              <w:t>   </w:t>
            </w:r>
            <w:r>
              <w:rPr>
                <w:rFonts w:ascii="SimSun" w:hAnsi="SimSun" w:eastAsia="SimSun" w:cs="SimSun"/>
                <w:sz w:val="21"/>
                <w:szCs w:val="21"/>
                <w:spacing w:val="-10"/>
                <w:w w:val="81"/>
                <w:position w:val="6"/>
              </w:rPr>
              <w:t>；b）</w:t>
            </w:r>
            <w:r>
              <w:rPr>
                <w:rFonts w:ascii="SimSun" w:hAnsi="SimSun" w:eastAsia="SimSun" w:cs="SimSun"/>
                <w:sz w:val="21"/>
                <w:szCs w:val="21"/>
                <w:spacing w:val="38"/>
                <w:position w:val="6"/>
              </w:rPr>
              <w:t> </w:t>
            </w:r>
            <w:r>
              <w:rPr>
                <w:rFonts w:ascii="SimSun" w:hAnsi="SimSun" w:eastAsia="SimSun" w:cs="SimSun"/>
                <w:sz w:val="21"/>
                <w:szCs w:val="21"/>
                <w:spacing w:val="-10"/>
                <w:w w:val="81"/>
                <w:position w:val="6"/>
              </w:rPr>
              <w:t>□；</w:t>
            </w:r>
            <w:r>
              <w:rPr>
                <w:rFonts w:ascii="SimSun" w:hAnsi="SimSun" w:eastAsia="SimSun" w:cs="SimSun"/>
                <w:sz w:val="21"/>
                <w:szCs w:val="21"/>
                <w:spacing w:val="30"/>
                <w:position w:val="6"/>
              </w:rPr>
              <w:t> </w:t>
            </w:r>
            <w:r>
              <w:rPr>
                <w:rFonts w:ascii="SimSun" w:hAnsi="SimSun" w:eastAsia="SimSun" w:cs="SimSun"/>
                <w:sz w:val="21"/>
                <w:szCs w:val="21"/>
                <w:spacing w:val="-10"/>
                <w:w w:val="81"/>
                <w:position w:val="6"/>
              </w:rPr>
              <w:t>c）</w:t>
            </w:r>
            <w:r>
              <w:rPr>
                <w:rFonts w:ascii="SimSun" w:hAnsi="SimSun" w:eastAsia="SimSun" w:cs="SimSun"/>
                <w:sz w:val="21"/>
                <w:szCs w:val="21"/>
                <w:spacing w:val="30"/>
                <w:position w:val="6"/>
              </w:rPr>
              <w:t> </w:t>
            </w:r>
            <w:r>
              <w:rPr>
                <w:rFonts w:ascii="SimSun" w:hAnsi="SimSun" w:eastAsia="SimSun" w:cs="SimSun"/>
                <w:sz w:val="21"/>
                <w:szCs w:val="21"/>
                <w:spacing w:val="-10"/>
                <w:w w:val="81"/>
                <w:position w:val="6"/>
              </w:rPr>
              <w:t>□</w:t>
            </w:r>
          </w:p>
          <w:p>
            <w:pPr>
              <w:ind w:firstLine="1725"/>
              <w:spacing w:line="204" w:lineRule="auto"/>
              <w:rPr>
                <w:rFonts w:ascii="SimSun" w:hAnsi="SimSun" w:eastAsia="SimSun" w:cs="SimSun"/>
                <w:sz w:val="21"/>
                <w:szCs w:val="21"/>
              </w:rPr>
            </w:pPr>
            <w:r>
              <w:rPr>
                <w:rFonts w:ascii="SimSun" w:hAnsi="SimSun" w:eastAsia="SimSun" w:cs="SimSun"/>
                <w:sz w:val="21"/>
                <w:szCs w:val="21"/>
                <w:spacing w:val="-18"/>
                <w:w w:val="87"/>
              </w:rPr>
              <w:t>不达标结论：</w:t>
            </w:r>
            <w:r>
              <w:rPr>
                <w:rFonts w:ascii="SimSun" w:hAnsi="SimSun" w:eastAsia="SimSun" w:cs="SimSun"/>
                <w:sz w:val="21"/>
                <w:szCs w:val="21"/>
                <w:spacing w:val="55"/>
              </w:rPr>
              <w:t> </w:t>
            </w:r>
            <w:r>
              <w:rPr>
                <w:rFonts w:ascii="SimSun" w:hAnsi="SimSun" w:eastAsia="SimSun" w:cs="SimSun"/>
                <w:sz w:val="21"/>
                <w:szCs w:val="21"/>
                <w:spacing w:val="-18"/>
                <w:w w:val="87"/>
              </w:rPr>
              <w:t>a）</w:t>
            </w:r>
            <w:r>
              <w:rPr>
                <w:rFonts w:ascii="SimSun" w:hAnsi="SimSun" w:eastAsia="SimSun" w:cs="SimSun"/>
                <w:sz w:val="21"/>
                <w:szCs w:val="21"/>
                <w:spacing w:val="41"/>
              </w:rPr>
              <w:t> </w:t>
            </w:r>
            <w:r>
              <w:rPr>
                <w:rFonts w:ascii="SimSun" w:hAnsi="SimSun" w:eastAsia="SimSun" w:cs="SimSun"/>
                <w:sz w:val="21"/>
                <w:szCs w:val="21"/>
                <w:spacing w:val="-18"/>
                <w:w w:val="87"/>
              </w:rPr>
              <w:t>□；</w:t>
            </w:r>
            <w:r>
              <w:rPr>
                <w:rFonts w:ascii="SimSun" w:hAnsi="SimSun" w:eastAsia="SimSun" w:cs="SimSun"/>
                <w:sz w:val="21"/>
                <w:szCs w:val="21"/>
                <w:spacing w:val="25"/>
              </w:rPr>
              <w:t> </w:t>
            </w:r>
            <w:r>
              <w:rPr>
                <w:rFonts w:ascii="SimSun" w:hAnsi="SimSun" w:eastAsia="SimSun" w:cs="SimSun"/>
                <w:sz w:val="21"/>
                <w:szCs w:val="21"/>
                <w:spacing w:val="-18"/>
                <w:w w:val="87"/>
              </w:rPr>
              <w:t>b）</w:t>
            </w:r>
            <w:r>
              <w:rPr>
                <w:rFonts w:ascii="SimSun" w:hAnsi="SimSun" w:eastAsia="SimSun" w:cs="SimSun"/>
                <w:sz w:val="21"/>
                <w:szCs w:val="21"/>
                <w:spacing w:val="37"/>
              </w:rPr>
              <w:t> </w:t>
            </w:r>
            <w:r>
              <w:rPr>
                <w:rFonts w:ascii="SimSun" w:hAnsi="SimSun" w:eastAsia="SimSun" w:cs="SimSun"/>
                <w:sz w:val="21"/>
                <w:szCs w:val="21"/>
                <w:spacing w:val="-18"/>
                <w:w w:val="87"/>
              </w:rPr>
              <w:t>□</w:t>
            </w:r>
          </w:p>
        </w:tc>
        <w:tc>
          <w:tcPr>
            <w:tcW w:w="677" w:type="dxa"/>
            <w:vAlign w:val="top"/>
          </w:tcPr>
          <w:p>
            <w:pPr>
              <w:rPr>
                <w:rFonts w:ascii="SimSun"/>
                <w:sz w:val="21"/>
              </w:rPr>
            </w:pPr>
            <w:r/>
          </w:p>
        </w:tc>
      </w:tr>
      <w:tr>
        <w:trPr>
          <w:trHeight w:val="629" w:hRule="atLeast"/>
        </w:trPr>
        <w:tc>
          <w:tcPr>
            <w:tcW w:w="948" w:type="dxa"/>
            <w:vAlign w:val="top"/>
            <w:vMerge w:val="restart"/>
            <w:tcBorders>
              <w:bottom w:val="none" w:color="000000" w:sz="2" w:space="0"/>
            </w:tcBorders>
          </w:tcPr>
          <w:p>
            <w:pPr>
              <w:spacing w:line="343" w:lineRule="auto"/>
              <w:rPr>
                <w:rFonts w:ascii="SimSun"/>
                <w:sz w:val="21"/>
              </w:rPr>
            </w:pPr>
            <w:r/>
          </w:p>
          <w:p>
            <w:pPr>
              <w:spacing w:line="344" w:lineRule="auto"/>
              <w:rPr>
                <w:rFonts w:ascii="SimSun"/>
                <w:sz w:val="21"/>
              </w:rPr>
            </w:pPr>
            <w:r/>
          </w:p>
          <w:p>
            <w:pPr>
              <w:ind w:left="372" w:right="156" w:hanging="194"/>
              <w:spacing w:before="68" w:line="274" w:lineRule="auto"/>
              <w:rPr>
                <w:rFonts w:ascii="SimSun" w:hAnsi="SimSun" w:eastAsia="SimSun" w:cs="SimSun"/>
                <w:sz w:val="21"/>
                <w:szCs w:val="21"/>
              </w:rPr>
            </w:pPr>
            <w:r>
              <w:rPr>
                <w:rFonts w:ascii="SimSun" w:hAnsi="SimSun" w:eastAsia="SimSun" w:cs="SimSun"/>
                <w:sz w:val="21"/>
                <w:szCs w:val="21"/>
                <w:spacing w:val="-8"/>
              </w:rPr>
              <w:t>防治措</w:t>
            </w:r>
            <w:r>
              <w:rPr>
                <w:rFonts w:ascii="SimSun" w:hAnsi="SimSun" w:eastAsia="SimSun" w:cs="SimSun"/>
                <w:sz w:val="21"/>
                <w:szCs w:val="21"/>
                <w:spacing w:val="1"/>
              </w:rPr>
              <w:t> </w:t>
            </w:r>
            <w:r>
              <w:rPr>
                <w:rFonts w:ascii="SimSun" w:hAnsi="SimSun" w:eastAsia="SimSun" w:cs="SimSun"/>
                <w:sz w:val="21"/>
                <w:szCs w:val="21"/>
              </w:rPr>
              <w:t>施</w:t>
            </w:r>
          </w:p>
        </w:tc>
        <w:tc>
          <w:tcPr>
            <w:tcW w:w="1717" w:type="dxa"/>
            <w:vAlign w:val="top"/>
          </w:tcPr>
          <w:p>
            <w:pPr>
              <w:ind w:firstLine="456"/>
              <w:spacing w:before="210" w:line="184" w:lineRule="auto"/>
              <w:rPr>
                <w:rFonts w:ascii="SimSun" w:hAnsi="SimSun" w:eastAsia="SimSun" w:cs="SimSun"/>
                <w:sz w:val="21"/>
                <w:szCs w:val="21"/>
              </w:rPr>
            </w:pPr>
            <w:r>
              <w:rPr>
                <w:rFonts w:ascii="SimSun" w:hAnsi="SimSun" w:eastAsia="SimSun" w:cs="SimSun"/>
                <w:sz w:val="21"/>
                <w:szCs w:val="21"/>
                <w:spacing w:val="-6"/>
              </w:rPr>
              <w:t>防控措施</w:t>
            </w:r>
          </w:p>
        </w:tc>
        <w:tc>
          <w:tcPr>
            <w:tcW w:w="5950" w:type="dxa"/>
            <w:vAlign w:val="top"/>
            <w:gridSpan w:val="6"/>
          </w:tcPr>
          <w:p>
            <w:pPr>
              <w:ind w:left="2664" w:right="139" w:hanging="2519"/>
              <w:spacing w:before="55" w:line="229" w:lineRule="auto"/>
              <w:rPr>
                <w:rFonts w:ascii="SimSun" w:hAnsi="SimSun" w:eastAsia="SimSun" w:cs="SimSun"/>
                <w:sz w:val="21"/>
                <w:szCs w:val="21"/>
              </w:rPr>
            </w:pPr>
            <w:r>
              <w:rPr>
                <w:rFonts w:ascii="SimSun" w:hAnsi="SimSun" w:eastAsia="SimSun" w:cs="SimSun"/>
                <w:sz w:val="21"/>
                <w:szCs w:val="21"/>
                <w:spacing w:val="-18"/>
              </w:rPr>
              <w:t>土壤环境质量现状保障□√；</w:t>
            </w:r>
            <w:r>
              <w:rPr>
                <w:rFonts w:ascii="SimSun" w:hAnsi="SimSun" w:eastAsia="SimSun" w:cs="SimSun"/>
                <w:sz w:val="21"/>
                <w:szCs w:val="21"/>
                <w:spacing w:val="63"/>
              </w:rPr>
              <w:t> </w:t>
            </w:r>
            <w:r>
              <w:rPr>
                <w:rFonts w:ascii="SimSun" w:hAnsi="SimSun" w:eastAsia="SimSun" w:cs="SimSun"/>
                <w:sz w:val="21"/>
                <w:szCs w:val="21"/>
                <w:spacing w:val="-18"/>
              </w:rPr>
              <w:t>源头控制□√；</w:t>
            </w:r>
            <w:r>
              <w:rPr>
                <w:rFonts w:ascii="SimSun" w:hAnsi="SimSun" w:eastAsia="SimSun" w:cs="SimSun"/>
                <w:sz w:val="21"/>
                <w:szCs w:val="21"/>
                <w:spacing w:val="49"/>
              </w:rPr>
              <w:t> </w:t>
            </w:r>
            <w:r>
              <w:rPr>
                <w:rFonts w:ascii="SimSun" w:hAnsi="SimSun" w:eastAsia="SimSun" w:cs="SimSun"/>
                <w:sz w:val="21"/>
                <w:szCs w:val="21"/>
                <w:spacing w:val="-18"/>
              </w:rPr>
              <w:t>过程防控√；</w:t>
            </w:r>
            <w:r>
              <w:rPr>
                <w:rFonts w:ascii="SimSun" w:hAnsi="SimSun" w:eastAsia="SimSun" w:cs="SimSun"/>
                <w:sz w:val="21"/>
                <w:szCs w:val="21"/>
                <w:spacing w:val="49"/>
              </w:rPr>
              <w:t> </w:t>
            </w:r>
            <w:r>
              <w:rPr>
                <w:rFonts w:ascii="SimSun" w:hAnsi="SimSun" w:eastAsia="SimSun" w:cs="SimSun"/>
                <w:sz w:val="21"/>
                <w:szCs w:val="21"/>
                <w:spacing w:val="-18"/>
              </w:rPr>
              <w:t>其</w:t>
            </w:r>
            <w:r>
              <w:rPr>
                <w:rFonts w:ascii="SimSun" w:hAnsi="SimSun" w:eastAsia="SimSun" w:cs="SimSun"/>
                <w:sz w:val="21"/>
                <w:szCs w:val="21"/>
              </w:rPr>
              <w:t> </w:t>
            </w:r>
            <w:r>
              <w:rPr>
                <w:rFonts w:ascii="SimSun" w:hAnsi="SimSun" w:eastAsia="SimSun" w:cs="SimSun"/>
                <w:sz w:val="21"/>
                <w:szCs w:val="21"/>
                <w:spacing w:val="-10"/>
              </w:rPr>
              <w:t>他</w:t>
            </w:r>
            <w:r>
              <w:rPr>
                <w:rFonts w:ascii="SimSun" w:hAnsi="SimSun" w:eastAsia="SimSun" w:cs="SimSun"/>
                <w:sz w:val="21"/>
                <w:szCs w:val="21"/>
                <w:spacing w:val="-7"/>
              </w:rPr>
              <w:t>（）</w:t>
            </w:r>
          </w:p>
        </w:tc>
        <w:tc>
          <w:tcPr>
            <w:tcW w:w="677" w:type="dxa"/>
            <w:vAlign w:val="top"/>
          </w:tcPr>
          <w:p>
            <w:pPr>
              <w:rPr>
                <w:rFonts w:ascii="SimSun"/>
                <w:sz w:val="21"/>
              </w:rPr>
            </w:pPr>
            <w:r/>
          </w:p>
        </w:tc>
      </w:tr>
      <w:tr>
        <w:trPr>
          <w:trHeight w:val="317" w:hRule="atLeast"/>
        </w:trPr>
        <w:tc>
          <w:tcPr>
            <w:tcW w:w="948" w:type="dxa"/>
            <w:vAlign w:val="top"/>
            <w:vMerge w:val="continue"/>
            <w:tcBorders>
              <w:top w:val="none" w:color="000000" w:sz="2" w:space="0"/>
              <w:bottom w:val="none" w:color="000000" w:sz="2" w:space="0"/>
            </w:tcBorders>
          </w:tcPr>
          <w:p>
            <w:pPr>
              <w:rPr>
                <w:rFonts w:ascii="SimSun"/>
                <w:sz w:val="21"/>
              </w:rPr>
            </w:pPr>
            <w:r/>
          </w:p>
        </w:tc>
        <w:tc>
          <w:tcPr>
            <w:tcW w:w="1717" w:type="dxa"/>
            <w:vAlign w:val="top"/>
            <w:vMerge w:val="restart"/>
            <w:tcBorders>
              <w:bottom w:val="none" w:color="000000" w:sz="2" w:space="0"/>
            </w:tcBorders>
          </w:tcPr>
          <w:p>
            <w:pPr>
              <w:spacing w:line="403" w:lineRule="auto"/>
              <w:rPr>
                <w:rFonts w:ascii="SimSun"/>
                <w:sz w:val="21"/>
              </w:rPr>
            </w:pPr>
            <w:r/>
          </w:p>
          <w:p>
            <w:pPr>
              <w:ind w:firstLine="442"/>
              <w:spacing w:before="68" w:line="184" w:lineRule="auto"/>
              <w:rPr>
                <w:rFonts w:ascii="SimSun" w:hAnsi="SimSun" w:eastAsia="SimSun" w:cs="SimSun"/>
                <w:sz w:val="21"/>
                <w:szCs w:val="21"/>
              </w:rPr>
            </w:pPr>
            <w:r>
              <w:rPr>
                <w:rFonts w:ascii="SimSun" w:hAnsi="SimSun" w:eastAsia="SimSun" w:cs="SimSun"/>
                <w:sz w:val="21"/>
                <w:szCs w:val="21"/>
                <w:spacing w:val="-2"/>
              </w:rPr>
              <w:t>跟踪监测</w:t>
            </w:r>
          </w:p>
        </w:tc>
        <w:tc>
          <w:tcPr>
            <w:tcW w:w="2181" w:type="dxa"/>
            <w:vAlign w:val="top"/>
            <w:gridSpan w:val="2"/>
          </w:tcPr>
          <w:p>
            <w:pPr>
              <w:ind w:firstLine="676"/>
              <w:spacing w:before="54" w:line="184" w:lineRule="auto"/>
              <w:rPr>
                <w:rFonts w:ascii="SimSun" w:hAnsi="SimSun" w:eastAsia="SimSun" w:cs="SimSun"/>
                <w:sz w:val="21"/>
                <w:szCs w:val="21"/>
              </w:rPr>
            </w:pPr>
            <w:r>
              <w:rPr>
                <w:rFonts w:ascii="SimSun" w:hAnsi="SimSun" w:eastAsia="SimSun" w:cs="SimSun"/>
                <w:sz w:val="21"/>
                <w:szCs w:val="21"/>
                <w:spacing w:val="-3"/>
              </w:rPr>
              <w:t>监测点数</w:t>
            </w:r>
          </w:p>
        </w:tc>
        <w:tc>
          <w:tcPr>
            <w:tcW w:w="1805" w:type="dxa"/>
            <w:vAlign w:val="top"/>
            <w:gridSpan w:val="2"/>
          </w:tcPr>
          <w:p>
            <w:pPr>
              <w:ind w:firstLine="489"/>
              <w:spacing w:before="54" w:line="184" w:lineRule="auto"/>
              <w:rPr>
                <w:rFonts w:ascii="SimSun" w:hAnsi="SimSun" w:eastAsia="SimSun" w:cs="SimSun"/>
                <w:sz w:val="21"/>
                <w:szCs w:val="21"/>
              </w:rPr>
            </w:pPr>
            <w:r>
              <w:rPr>
                <w:rFonts w:ascii="SimSun" w:hAnsi="SimSun" w:eastAsia="SimSun" w:cs="SimSun"/>
                <w:sz w:val="21"/>
                <w:szCs w:val="21"/>
                <w:spacing w:val="-3"/>
              </w:rPr>
              <w:t>监测指标</w:t>
            </w:r>
          </w:p>
        </w:tc>
        <w:tc>
          <w:tcPr>
            <w:tcW w:w="1964" w:type="dxa"/>
            <w:vAlign w:val="top"/>
            <w:gridSpan w:val="2"/>
          </w:tcPr>
          <w:p>
            <w:pPr>
              <w:ind w:firstLine="568"/>
              <w:spacing w:before="54" w:line="184" w:lineRule="auto"/>
              <w:rPr>
                <w:rFonts w:ascii="SimSun" w:hAnsi="SimSun" w:eastAsia="SimSun" w:cs="SimSun"/>
                <w:sz w:val="21"/>
                <w:szCs w:val="21"/>
              </w:rPr>
            </w:pPr>
            <w:r>
              <w:rPr>
                <w:rFonts w:ascii="SimSun" w:hAnsi="SimSun" w:eastAsia="SimSun" w:cs="SimSun"/>
                <w:sz w:val="21"/>
                <w:szCs w:val="21"/>
                <w:spacing w:val="-3"/>
              </w:rPr>
              <w:t>监测频次</w:t>
            </w:r>
          </w:p>
        </w:tc>
        <w:tc>
          <w:tcPr>
            <w:tcW w:w="677" w:type="dxa"/>
            <w:vAlign w:val="top"/>
          </w:tcPr>
          <w:p>
            <w:pPr>
              <w:rPr>
                <w:rFonts w:ascii="SimSun"/>
                <w:sz w:val="21"/>
              </w:rPr>
            </w:pPr>
            <w:r/>
          </w:p>
        </w:tc>
      </w:tr>
      <w:tr>
        <w:trPr>
          <w:trHeight w:val="940" w:hRule="atLeast"/>
        </w:trPr>
        <w:tc>
          <w:tcPr>
            <w:tcW w:w="948" w:type="dxa"/>
            <w:vAlign w:val="top"/>
            <w:vMerge w:val="continue"/>
            <w:tcBorders>
              <w:top w:val="none" w:color="000000" w:sz="2" w:space="0"/>
              <w:bottom w:val="none" w:color="000000" w:sz="2" w:space="0"/>
            </w:tcBorders>
          </w:tcPr>
          <w:p>
            <w:pPr>
              <w:rPr>
                <w:rFonts w:ascii="SimSun"/>
                <w:sz w:val="21"/>
              </w:rPr>
            </w:pPr>
            <w:r/>
          </w:p>
        </w:tc>
        <w:tc>
          <w:tcPr>
            <w:tcW w:w="1717" w:type="dxa"/>
            <w:vAlign w:val="top"/>
            <w:vMerge w:val="continue"/>
            <w:tcBorders>
              <w:top w:val="none" w:color="000000" w:sz="2" w:space="0"/>
            </w:tcBorders>
          </w:tcPr>
          <w:p>
            <w:pPr>
              <w:rPr>
                <w:rFonts w:ascii="SimSun"/>
                <w:sz w:val="21"/>
              </w:rPr>
            </w:pPr>
            <w:r/>
          </w:p>
        </w:tc>
        <w:tc>
          <w:tcPr>
            <w:tcW w:w="2181" w:type="dxa"/>
            <w:vAlign w:val="top"/>
            <w:gridSpan w:val="2"/>
          </w:tcPr>
          <w:p>
            <w:pPr>
              <w:spacing w:line="261" w:lineRule="auto"/>
              <w:rPr>
                <w:rFonts w:ascii="SimSun"/>
                <w:sz w:val="21"/>
              </w:rPr>
            </w:pPr>
            <w:r/>
          </w:p>
          <w:p>
            <w:pPr>
              <w:ind w:firstLine="391"/>
              <w:spacing w:before="69" w:line="184" w:lineRule="auto"/>
              <w:rPr>
                <w:rFonts w:ascii="SimSun" w:hAnsi="SimSun" w:eastAsia="SimSun" w:cs="SimSun"/>
                <w:sz w:val="21"/>
                <w:szCs w:val="21"/>
              </w:rPr>
            </w:pPr>
            <w:r>
              <w:rPr>
                <w:rFonts w:ascii="SimSun" w:hAnsi="SimSun" w:eastAsia="SimSun" w:cs="SimSun"/>
                <w:sz w:val="21"/>
                <w:szCs w:val="21"/>
                <w:spacing w:val="-4"/>
              </w:rPr>
              <w:t>3</w:t>
            </w:r>
            <w:r>
              <w:rPr>
                <w:rFonts w:ascii="SimSun" w:hAnsi="SimSun" w:eastAsia="SimSun" w:cs="SimSun"/>
                <w:sz w:val="21"/>
                <w:szCs w:val="21"/>
                <w:spacing w:val="-40"/>
              </w:rPr>
              <w:t> </w:t>
            </w:r>
            <w:r>
              <w:rPr>
                <w:rFonts w:ascii="SimSun" w:hAnsi="SimSun" w:eastAsia="SimSun" w:cs="SimSun"/>
                <w:sz w:val="21"/>
                <w:szCs w:val="21"/>
                <w:spacing w:val="-4"/>
              </w:rPr>
              <w:t>个（厂区内）</w:t>
            </w:r>
          </w:p>
        </w:tc>
        <w:tc>
          <w:tcPr>
            <w:tcW w:w="1805" w:type="dxa"/>
            <w:vAlign w:val="top"/>
            <w:gridSpan w:val="2"/>
          </w:tcPr>
          <w:p>
            <w:pPr>
              <w:ind w:left="113" w:right="104" w:firstLine="1"/>
              <w:spacing w:before="55" w:line="274" w:lineRule="auto"/>
              <w:rPr>
                <w:rFonts w:ascii="SimSun" w:hAnsi="SimSun" w:eastAsia="SimSun" w:cs="SimSun"/>
                <w:sz w:val="21"/>
                <w:szCs w:val="21"/>
              </w:rPr>
            </w:pPr>
            <w:r>
              <w:rPr>
                <w:rFonts w:ascii="SimSun" w:hAnsi="SimSun" w:eastAsia="SimSun" w:cs="SimSun"/>
                <w:sz w:val="21"/>
                <w:szCs w:val="21"/>
                <w:spacing w:val="-13"/>
              </w:rPr>
              <w:t>重金属、挥发性有</w:t>
            </w:r>
            <w:r>
              <w:rPr>
                <w:rFonts w:ascii="SimSun" w:hAnsi="SimSun" w:eastAsia="SimSun" w:cs="SimSun"/>
                <w:sz w:val="21"/>
                <w:szCs w:val="21"/>
                <w:spacing w:val="1"/>
              </w:rPr>
              <w:t> </w:t>
            </w:r>
            <w:r>
              <w:rPr>
                <w:rFonts w:ascii="SimSun" w:hAnsi="SimSun" w:eastAsia="SimSun" w:cs="SimSun"/>
                <w:sz w:val="21"/>
                <w:szCs w:val="21"/>
                <w:spacing w:val="-13"/>
              </w:rPr>
              <w:t>机物、半挥发性有</w:t>
            </w:r>
          </w:p>
          <w:p>
            <w:pPr>
              <w:ind w:firstLine="593"/>
              <w:spacing w:line="202" w:lineRule="auto"/>
              <w:rPr>
                <w:rFonts w:ascii="SimSun" w:hAnsi="SimSun" w:eastAsia="SimSun" w:cs="SimSun"/>
                <w:sz w:val="21"/>
                <w:szCs w:val="21"/>
              </w:rPr>
            </w:pPr>
            <w:r>
              <w:rPr>
                <w:rFonts w:ascii="SimSun" w:hAnsi="SimSun" w:eastAsia="SimSun" w:cs="SimSun"/>
                <w:sz w:val="21"/>
                <w:szCs w:val="21"/>
                <w:spacing w:val="-3"/>
              </w:rPr>
              <w:t>机物、</w:t>
            </w:r>
          </w:p>
        </w:tc>
        <w:tc>
          <w:tcPr>
            <w:tcW w:w="1964" w:type="dxa"/>
            <w:vAlign w:val="top"/>
            <w:gridSpan w:val="2"/>
          </w:tcPr>
          <w:p>
            <w:pPr>
              <w:spacing w:line="261" w:lineRule="auto"/>
              <w:rPr>
                <w:rFonts w:ascii="SimSun"/>
                <w:sz w:val="21"/>
              </w:rPr>
            </w:pPr>
            <w:r/>
          </w:p>
          <w:p>
            <w:pPr>
              <w:ind w:firstLine="284"/>
              <w:spacing w:before="69" w:line="184" w:lineRule="auto"/>
              <w:rPr>
                <w:rFonts w:ascii="SimSun" w:hAnsi="SimSun" w:eastAsia="SimSun" w:cs="SimSun"/>
                <w:sz w:val="21"/>
                <w:szCs w:val="21"/>
              </w:rPr>
            </w:pPr>
            <w:r>
              <w:rPr>
                <w:rFonts w:ascii="SimSun" w:hAnsi="SimSun" w:eastAsia="SimSun" w:cs="SimSun"/>
                <w:sz w:val="21"/>
                <w:szCs w:val="21"/>
                <w:spacing w:val="-7"/>
              </w:rPr>
              <w:t>5</w:t>
            </w:r>
            <w:r>
              <w:rPr>
                <w:rFonts w:ascii="SimSun" w:hAnsi="SimSun" w:eastAsia="SimSun" w:cs="SimSun"/>
                <w:sz w:val="21"/>
                <w:szCs w:val="21"/>
                <w:spacing w:val="-44"/>
              </w:rPr>
              <w:t> </w:t>
            </w:r>
            <w:r>
              <w:rPr>
                <w:rFonts w:ascii="SimSun" w:hAnsi="SimSun" w:eastAsia="SimSun" w:cs="SimSun"/>
                <w:sz w:val="21"/>
                <w:szCs w:val="21"/>
                <w:spacing w:val="-7"/>
              </w:rPr>
              <w:t>年内开展</w:t>
            </w:r>
            <w:r>
              <w:rPr>
                <w:rFonts w:ascii="SimSun" w:hAnsi="SimSun" w:eastAsia="SimSun" w:cs="SimSun"/>
                <w:sz w:val="21"/>
                <w:szCs w:val="21"/>
                <w:spacing w:val="-27"/>
              </w:rPr>
              <w:t> </w:t>
            </w:r>
            <w:r>
              <w:rPr>
                <w:rFonts w:ascii="SimSun" w:hAnsi="SimSun" w:eastAsia="SimSun" w:cs="SimSun"/>
                <w:sz w:val="21"/>
                <w:szCs w:val="21"/>
                <w:spacing w:val="-7"/>
              </w:rPr>
              <w:t>1</w:t>
            </w:r>
            <w:r>
              <w:rPr>
                <w:rFonts w:ascii="SimSun" w:hAnsi="SimSun" w:eastAsia="SimSun" w:cs="SimSun"/>
                <w:sz w:val="21"/>
                <w:szCs w:val="21"/>
                <w:spacing w:val="-37"/>
              </w:rPr>
              <w:t> </w:t>
            </w:r>
            <w:r>
              <w:rPr>
                <w:rFonts w:ascii="SimSun" w:hAnsi="SimSun" w:eastAsia="SimSun" w:cs="SimSun"/>
                <w:sz w:val="21"/>
                <w:szCs w:val="21"/>
                <w:spacing w:val="-7"/>
              </w:rPr>
              <w:t>次</w:t>
            </w:r>
          </w:p>
        </w:tc>
        <w:tc>
          <w:tcPr>
            <w:tcW w:w="677" w:type="dxa"/>
            <w:vAlign w:val="top"/>
          </w:tcPr>
          <w:p>
            <w:pPr>
              <w:rPr>
                <w:rFonts w:ascii="SimSun"/>
                <w:sz w:val="21"/>
              </w:rPr>
            </w:pPr>
            <w:r/>
          </w:p>
        </w:tc>
      </w:tr>
      <w:tr>
        <w:trPr>
          <w:trHeight w:val="317" w:hRule="atLeast"/>
        </w:trPr>
        <w:tc>
          <w:tcPr>
            <w:tcW w:w="948" w:type="dxa"/>
            <w:vAlign w:val="top"/>
            <w:vMerge w:val="continue"/>
            <w:tcBorders>
              <w:top w:val="none" w:color="000000" w:sz="2" w:space="0"/>
            </w:tcBorders>
          </w:tcPr>
          <w:p>
            <w:pPr>
              <w:rPr>
                <w:rFonts w:ascii="SimSun"/>
                <w:sz w:val="21"/>
              </w:rPr>
            </w:pPr>
            <w:r/>
          </w:p>
        </w:tc>
        <w:tc>
          <w:tcPr>
            <w:tcW w:w="1717" w:type="dxa"/>
            <w:vAlign w:val="top"/>
          </w:tcPr>
          <w:p>
            <w:pPr>
              <w:ind w:firstLine="232"/>
              <w:spacing w:before="56" w:line="184" w:lineRule="auto"/>
              <w:rPr>
                <w:rFonts w:ascii="SimSun" w:hAnsi="SimSun" w:eastAsia="SimSun" w:cs="SimSun"/>
                <w:sz w:val="21"/>
                <w:szCs w:val="21"/>
              </w:rPr>
            </w:pPr>
            <w:r>
              <w:rPr>
                <w:rFonts w:ascii="SimSun" w:hAnsi="SimSun" w:eastAsia="SimSun" w:cs="SimSun"/>
                <w:sz w:val="21"/>
                <w:szCs w:val="21"/>
                <w:spacing w:val="-2"/>
              </w:rPr>
              <w:t>信息公开指标</w:t>
            </w:r>
          </w:p>
        </w:tc>
        <w:tc>
          <w:tcPr>
            <w:tcW w:w="5950" w:type="dxa"/>
            <w:vAlign w:val="top"/>
            <w:gridSpan w:val="6"/>
          </w:tcPr>
          <w:p>
            <w:pPr>
              <w:ind w:firstLine="2037"/>
              <w:spacing w:before="56" w:line="184" w:lineRule="auto"/>
              <w:rPr>
                <w:rFonts w:ascii="SimSun" w:hAnsi="SimSun" w:eastAsia="SimSun" w:cs="SimSun"/>
                <w:sz w:val="21"/>
                <w:szCs w:val="21"/>
              </w:rPr>
            </w:pPr>
            <w:r>
              <w:rPr>
                <w:rFonts w:ascii="SimSun" w:hAnsi="SimSun" w:eastAsia="SimSun" w:cs="SimSun"/>
                <w:sz w:val="21"/>
                <w:szCs w:val="21"/>
                <w:spacing w:val="-2"/>
              </w:rPr>
              <w:t>监测方案、监测报告</w:t>
            </w:r>
          </w:p>
        </w:tc>
        <w:tc>
          <w:tcPr>
            <w:tcW w:w="677" w:type="dxa"/>
            <w:vAlign w:val="top"/>
          </w:tcPr>
          <w:p>
            <w:pPr>
              <w:rPr>
                <w:rFonts w:ascii="SimSun"/>
                <w:sz w:val="21"/>
              </w:rPr>
            </w:pPr>
            <w:r/>
          </w:p>
        </w:tc>
      </w:tr>
      <w:tr>
        <w:trPr>
          <w:trHeight w:val="317" w:hRule="atLeast"/>
        </w:trPr>
        <w:tc>
          <w:tcPr>
            <w:tcW w:w="2665" w:type="dxa"/>
            <w:vAlign w:val="top"/>
            <w:gridSpan w:val="2"/>
          </w:tcPr>
          <w:p>
            <w:pPr>
              <w:ind w:firstLine="918"/>
              <w:spacing w:before="56" w:line="184" w:lineRule="auto"/>
              <w:rPr>
                <w:rFonts w:ascii="SimSun" w:hAnsi="SimSun" w:eastAsia="SimSun" w:cs="SimSun"/>
                <w:sz w:val="21"/>
                <w:szCs w:val="21"/>
              </w:rPr>
            </w:pPr>
            <w:r>
              <w:rPr>
                <w:rFonts w:ascii="SimSun" w:hAnsi="SimSun" w:eastAsia="SimSun" w:cs="SimSun"/>
                <w:sz w:val="21"/>
                <w:szCs w:val="21"/>
                <w:spacing w:val="-3"/>
              </w:rPr>
              <w:t>评价结论</w:t>
            </w:r>
          </w:p>
        </w:tc>
        <w:tc>
          <w:tcPr>
            <w:tcW w:w="5950" w:type="dxa"/>
            <w:vAlign w:val="top"/>
            <w:gridSpan w:val="6"/>
          </w:tcPr>
          <w:p>
            <w:pPr>
              <w:ind w:firstLine="1196"/>
              <w:spacing w:before="56" w:line="184" w:lineRule="auto"/>
              <w:rPr>
                <w:rFonts w:ascii="SimSun" w:hAnsi="SimSun" w:eastAsia="SimSun" w:cs="SimSun"/>
                <w:sz w:val="21"/>
                <w:szCs w:val="21"/>
              </w:rPr>
            </w:pPr>
            <w:r>
              <w:rPr>
                <w:rFonts w:ascii="SimSun" w:hAnsi="SimSun" w:eastAsia="SimSun" w:cs="SimSun"/>
                <w:sz w:val="21"/>
                <w:szCs w:val="21"/>
                <w:spacing w:val="-1"/>
              </w:rPr>
              <w:t>做好防渗措施，对土壤的影响可接受。</w:t>
            </w:r>
          </w:p>
        </w:tc>
        <w:tc>
          <w:tcPr>
            <w:tcW w:w="677" w:type="dxa"/>
            <w:vAlign w:val="top"/>
          </w:tcPr>
          <w:p>
            <w:pPr>
              <w:rPr>
                <w:rFonts w:ascii="SimSun"/>
                <w:sz w:val="21"/>
              </w:rPr>
            </w:pPr>
            <w:r/>
          </w:p>
        </w:tc>
      </w:tr>
      <w:tr>
        <w:trPr>
          <w:trHeight w:val="633" w:hRule="atLeast"/>
        </w:trPr>
        <w:tc>
          <w:tcPr>
            <w:tcW w:w="9292" w:type="dxa"/>
            <w:vAlign w:val="top"/>
            <w:gridSpan w:val="9"/>
          </w:tcPr>
          <w:p>
            <w:pPr>
              <w:ind w:firstLine="582"/>
              <w:spacing w:before="56" w:line="184" w:lineRule="auto"/>
              <w:rPr>
                <w:rFonts w:ascii="SimSun" w:hAnsi="SimSun" w:eastAsia="SimSun" w:cs="SimSun"/>
                <w:sz w:val="21"/>
                <w:szCs w:val="21"/>
              </w:rPr>
            </w:pPr>
            <w:r>
              <w:rPr>
                <w:rFonts w:ascii="SimSun" w:hAnsi="SimSun" w:eastAsia="SimSun" w:cs="SimSun"/>
                <w:sz w:val="21"/>
                <w:szCs w:val="21"/>
                <w:spacing w:val="-15"/>
              </w:rPr>
              <w:t>注</w:t>
            </w:r>
            <w:r>
              <w:rPr>
                <w:rFonts w:ascii="SimSun" w:hAnsi="SimSun" w:eastAsia="SimSun" w:cs="SimSun"/>
                <w:sz w:val="21"/>
                <w:szCs w:val="21"/>
                <w:spacing w:val="-29"/>
              </w:rPr>
              <w:t> </w:t>
            </w:r>
            <w:r>
              <w:rPr>
                <w:rFonts w:ascii="SimSun" w:hAnsi="SimSun" w:eastAsia="SimSun" w:cs="SimSun"/>
                <w:sz w:val="21"/>
                <w:szCs w:val="21"/>
                <w:spacing w:val="-15"/>
              </w:rPr>
              <w:t>1：</w:t>
            </w:r>
            <w:r>
              <w:rPr>
                <w:rFonts w:ascii="SimSun" w:hAnsi="SimSun" w:eastAsia="SimSun" w:cs="SimSun"/>
                <w:sz w:val="21"/>
                <w:szCs w:val="21"/>
                <w:spacing w:val="25"/>
              </w:rPr>
              <w:t> </w:t>
            </w:r>
            <w:r>
              <w:rPr>
                <w:rFonts w:ascii="SimSun" w:hAnsi="SimSun" w:eastAsia="SimSun" w:cs="SimSun"/>
                <w:sz w:val="21"/>
                <w:szCs w:val="21"/>
                <w:spacing w:val="-15"/>
              </w:rPr>
              <w:t>“□”为勾选项，可</w:t>
            </w:r>
            <w:r>
              <w:rPr>
                <w:rFonts w:ascii="SimSun" w:hAnsi="SimSun" w:eastAsia="SimSun" w:cs="SimSun"/>
                <w:sz w:val="21"/>
                <w:szCs w:val="21"/>
                <w:spacing w:val="-43"/>
              </w:rPr>
              <w:t> </w:t>
            </w:r>
            <w:r>
              <w:rPr>
                <w:rFonts w:ascii="SimSun" w:hAnsi="SimSun" w:eastAsia="SimSun" w:cs="SimSun"/>
                <w:sz w:val="21"/>
                <w:szCs w:val="21"/>
                <w:spacing w:val="-15"/>
              </w:rPr>
              <w:t>√；</w:t>
            </w:r>
            <w:r>
              <w:rPr>
                <w:rFonts w:ascii="SimSun" w:hAnsi="SimSun" w:eastAsia="SimSun" w:cs="SimSun"/>
                <w:sz w:val="21"/>
                <w:szCs w:val="21"/>
                <w:spacing w:val="5"/>
              </w:rPr>
              <w:t> </w:t>
            </w:r>
            <w:r>
              <w:rPr>
                <w:rFonts w:ascii="SimSun" w:hAnsi="SimSun" w:eastAsia="SimSun" w:cs="SimSun"/>
                <w:sz w:val="21"/>
                <w:szCs w:val="21"/>
                <w:spacing w:val="-15"/>
              </w:rPr>
              <w:t>“</w:t>
            </w:r>
            <w:r>
              <w:rPr>
                <w:rFonts w:ascii="SimSun" w:hAnsi="SimSun" w:eastAsia="SimSun" w:cs="SimSun"/>
                <w:sz w:val="21"/>
                <w:szCs w:val="21"/>
                <w:spacing w:val="-14"/>
              </w:rPr>
              <w:t>（</w:t>
            </w:r>
            <w:r>
              <w:rPr>
                <w:rFonts w:ascii="SimSun" w:hAnsi="SimSun" w:eastAsia="SimSun" w:cs="SimSun"/>
                <w:sz w:val="21"/>
                <w:szCs w:val="21"/>
                <w:spacing w:val="21"/>
              </w:rPr>
              <w:t>   </w:t>
            </w:r>
            <w:r>
              <w:rPr>
                <w:rFonts w:ascii="SimSun" w:hAnsi="SimSun" w:eastAsia="SimSun" w:cs="SimSun"/>
                <w:sz w:val="21"/>
                <w:szCs w:val="21"/>
                <w:spacing w:val="-14"/>
              </w:rPr>
              <w:t>）</w:t>
            </w:r>
            <w:r>
              <w:rPr>
                <w:rFonts w:ascii="SimSun" w:hAnsi="SimSun" w:eastAsia="SimSun" w:cs="SimSun"/>
                <w:sz w:val="21"/>
                <w:szCs w:val="21"/>
                <w:spacing w:val="-76"/>
              </w:rPr>
              <w:t> </w:t>
            </w:r>
            <w:r>
              <w:rPr>
                <w:rFonts w:ascii="SimSun" w:hAnsi="SimSun" w:eastAsia="SimSun" w:cs="SimSun"/>
                <w:sz w:val="21"/>
                <w:szCs w:val="21"/>
                <w:spacing w:val="-15"/>
              </w:rPr>
              <w:t>”</w:t>
            </w:r>
            <w:r>
              <w:rPr>
                <w:rFonts w:ascii="SimSun" w:hAnsi="SimSun" w:eastAsia="SimSun" w:cs="SimSun"/>
                <w:sz w:val="21"/>
                <w:szCs w:val="21"/>
                <w:spacing w:val="-18"/>
              </w:rPr>
              <w:t> </w:t>
            </w:r>
            <w:r>
              <w:rPr>
                <w:rFonts w:ascii="SimSun" w:hAnsi="SimSun" w:eastAsia="SimSun" w:cs="SimSun"/>
                <w:sz w:val="21"/>
                <w:szCs w:val="21"/>
                <w:spacing w:val="-15"/>
              </w:rPr>
              <w:t>为内容填写项；</w:t>
            </w:r>
            <w:r>
              <w:rPr>
                <w:rFonts w:ascii="SimSun" w:hAnsi="SimSun" w:eastAsia="SimSun" w:cs="SimSun"/>
                <w:sz w:val="21"/>
                <w:szCs w:val="21"/>
                <w:spacing w:val="37"/>
              </w:rPr>
              <w:t> </w:t>
            </w:r>
            <w:r>
              <w:rPr>
                <w:rFonts w:ascii="SimSun" w:hAnsi="SimSun" w:eastAsia="SimSun" w:cs="SimSun"/>
                <w:sz w:val="21"/>
                <w:szCs w:val="21"/>
                <w:spacing w:val="-15"/>
              </w:rPr>
              <w:t>“备注”为其他补充内容。</w:t>
            </w:r>
          </w:p>
          <w:p>
            <w:pPr>
              <w:ind w:firstLine="534"/>
              <w:spacing w:before="102" w:line="184" w:lineRule="auto"/>
              <w:rPr>
                <w:rFonts w:ascii="SimSun" w:hAnsi="SimSun" w:eastAsia="SimSun" w:cs="SimSun"/>
                <w:sz w:val="21"/>
                <w:szCs w:val="21"/>
              </w:rPr>
            </w:pPr>
            <w:r>
              <w:rPr>
                <w:rFonts w:ascii="SimSun" w:hAnsi="SimSun" w:eastAsia="SimSun" w:cs="SimSun"/>
                <w:sz w:val="21"/>
                <w:szCs w:val="21"/>
                <w:spacing w:val="-7"/>
              </w:rPr>
              <w:t>注</w:t>
            </w:r>
            <w:r>
              <w:rPr>
                <w:rFonts w:ascii="SimSun" w:hAnsi="SimSun" w:eastAsia="SimSun" w:cs="SimSun"/>
                <w:sz w:val="21"/>
                <w:szCs w:val="21"/>
                <w:spacing w:val="-20"/>
              </w:rPr>
              <w:t> </w:t>
            </w:r>
            <w:r>
              <w:rPr>
                <w:rFonts w:ascii="SimSun" w:hAnsi="SimSun" w:eastAsia="SimSun" w:cs="SimSun"/>
                <w:sz w:val="21"/>
                <w:szCs w:val="21"/>
                <w:spacing w:val="-7"/>
              </w:rPr>
              <w:t>2：</w:t>
            </w:r>
            <w:r>
              <w:rPr>
                <w:rFonts w:ascii="SimSun" w:hAnsi="SimSun" w:eastAsia="SimSun" w:cs="SimSun"/>
                <w:sz w:val="21"/>
                <w:szCs w:val="21"/>
                <w:spacing w:val="56"/>
              </w:rPr>
              <w:t> </w:t>
            </w:r>
            <w:r>
              <w:rPr>
                <w:rFonts w:ascii="SimSun" w:hAnsi="SimSun" w:eastAsia="SimSun" w:cs="SimSun"/>
                <w:sz w:val="21"/>
                <w:szCs w:val="21"/>
                <w:spacing w:val="-7"/>
              </w:rPr>
              <w:t>需要分别开展土壤环境影响评级工作的，分别填写自查表。</w:t>
            </w:r>
          </w:p>
        </w:tc>
      </w:tr>
    </w:tbl>
    <w:p>
      <w:pPr>
        <w:spacing w:line="423" w:lineRule="auto"/>
        <w:rPr>
          <w:rFonts w:ascii="SimSun"/>
          <w:sz w:val="21"/>
        </w:rPr>
      </w:pPr>
      <w:r/>
    </w:p>
    <w:p>
      <w:pPr>
        <w:ind w:firstLine="4516"/>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198</w:t>
      </w:r>
      <w:r>
        <w:rPr>
          <w:rFonts w:ascii="Times New Roman" w:hAnsi="Times New Roman" w:eastAsia="Times New Roman" w:cs="Times New Roman"/>
          <w:sz w:val="21"/>
          <w:szCs w:val="21"/>
          <w:position w:val="-1"/>
        </w:rPr>
        <w:t>                                                 </w:t>
      </w:r>
      <w:r>
        <w:rPr>
          <w:rFonts w:ascii="SimSun" w:hAnsi="SimSun" w:eastAsia="SimSun" w:cs="SimSun"/>
          <w:sz w:val="18"/>
          <w:szCs w:val="18"/>
          <w:spacing w:val="-3"/>
        </w:rPr>
        <w:t>江苏中瑞咨询有限公司</w:t>
      </w:r>
    </w:p>
    <w:p>
      <w:pPr>
        <w:sectPr>
          <w:headerReference w:type="default" r:id="rId300"/>
          <w:pgSz w:w="11906" w:h="16839"/>
          <w:pgMar w:top="1429" w:right="1304" w:bottom="0" w:left="1304" w:header="882" w:footer="0" w:gutter="0"/>
        </w:sectPr>
        <w:rPr/>
      </w:pPr>
    </w:p>
    <w:p>
      <w:pPr>
        <w:ind w:firstLine="25"/>
        <w:spacing w:before="195" w:line="185" w:lineRule="auto"/>
        <w:outlineLvl w:val="1"/>
        <w:rPr>
          <w:rFonts w:ascii="SimSun" w:hAnsi="SimSun" w:eastAsia="SimSun" w:cs="SimSun"/>
          <w:sz w:val="28"/>
          <w:szCs w:val="28"/>
        </w:rPr>
      </w:pPr>
      <w:bookmarkStart w:name="_bookmark38" w:id="38"/>
      <w:bookmarkEnd w:id="38"/>
      <w:r>
        <w:rPr>
          <w:rFonts w:ascii="SimSun" w:hAnsi="SimSun" w:eastAsia="SimSun" w:cs="SimSun"/>
          <w:sz w:val="28"/>
          <w:szCs w:val="28"/>
          <w14:textOutline w14:w="5103" w14:cap="sq" w14:cmpd="sng">
            <w14:solidFill>
              <w14:srgbClr w14:val="000000"/>
            </w14:solidFill>
            <w14:prstDash w14:val="solid"/>
            <w14:bevel/>
          </w14:textOutline>
          <w:spacing w:val="-1"/>
        </w:rPr>
        <w:t>5.7</w:t>
      </w:r>
      <w:r>
        <w:rPr>
          <w:rFonts w:ascii="SimSun" w:hAnsi="SimSun" w:eastAsia="SimSun" w:cs="SimSun"/>
          <w:sz w:val="28"/>
          <w:szCs w:val="28"/>
          <w:spacing w:val="-57"/>
        </w:rPr>
        <w:t> </w:t>
      </w:r>
      <w:r>
        <w:rPr>
          <w:rFonts w:ascii="SimSun" w:hAnsi="SimSun" w:eastAsia="SimSun" w:cs="SimSun"/>
          <w:sz w:val="28"/>
          <w:szCs w:val="28"/>
          <w14:textOutline w14:w="5103" w14:cap="sq" w14:cmpd="sng">
            <w14:solidFill>
              <w14:srgbClr w14:val="000000"/>
            </w14:solidFill>
            <w14:prstDash w14:val="solid"/>
            <w14:bevel/>
          </w14:textOutline>
          <w:spacing w:val="-1"/>
        </w:rPr>
        <w:t>环境风险影响预测与评价</w:t>
      </w:r>
    </w:p>
    <w:p>
      <w:pPr>
        <w:ind w:firstLine="25"/>
        <w:spacing w:before="33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5.7.1</w:t>
      </w:r>
      <w:r>
        <w:rPr>
          <w:rFonts w:ascii="SimSun" w:hAnsi="SimSun" w:eastAsia="SimSun" w:cs="SimSun"/>
          <w:sz w:val="28"/>
          <w:szCs w:val="28"/>
          <w:spacing w:val="-60"/>
        </w:rPr>
        <w:t> </w:t>
      </w:r>
      <w:r>
        <w:rPr>
          <w:rFonts w:ascii="SimSun" w:hAnsi="SimSun" w:eastAsia="SimSun" w:cs="SimSun"/>
          <w:sz w:val="28"/>
          <w:szCs w:val="28"/>
          <w14:textOutline w14:w="5103" w14:cap="sq" w14:cmpd="sng">
            <w14:solidFill>
              <w14:srgbClr w14:val="000000"/>
            </w14:solidFill>
            <w14:prstDash w14:val="solid"/>
            <w14:bevel/>
          </w14:textOutline>
          <w:spacing w:val="-1"/>
        </w:rPr>
        <w:t>风险事故情形设定</w:t>
      </w:r>
    </w:p>
    <w:p>
      <w:pPr>
        <w:ind w:firstLine="589"/>
        <w:spacing w:before="218" w:line="185" w:lineRule="auto"/>
        <w:rPr>
          <w:rFonts w:ascii="SimSun" w:hAnsi="SimSun" w:eastAsia="SimSun" w:cs="SimSun"/>
          <w:sz w:val="28"/>
          <w:szCs w:val="28"/>
        </w:rPr>
      </w:pPr>
      <w:r>
        <w:rPr>
          <w:rFonts w:ascii="SimSun" w:hAnsi="SimSun" w:eastAsia="SimSun" w:cs="SimSun"/>
          <w:sz w:val="28"/>
          <w:szCs w:val="28"/>
          <w:spacing w:val="-13"/>
          <w:w w:val="96"/>
        </w:rPr>
        <w:t>（1）</w:t>
      </w:r>
      <w:r>
        <w:rPr>
          <w:rFonts w:ascii="SimSun" w:hAnsi="SimSun" w:eastAsia="SimSun" w:cs="SimSun"/>
          <w:sz w:val="28"/>
          <w:szCs w:val="28"/>
          <w:spacing w:val="6"/>
        </w:rPr>
        <w:t> </w:t>
      </w:r>
      <w:r>
        <w:rPr>
          <w:rFonts w:ascii="SimSun" w:hAnsi="SimSun" w:eastAsia="SimSun" w:cs="SimSun"/>
          <w:sz w:val="28"/>
          <w:szCs w:val="28"/>
          <w:spacing w:val="-13"/>
          <w:w w:val="96"/>
        </w:rPr>
        <w:t>概率分析</w:t>
      </w:r>
    </w:p>
    <w:p>
      <w:pPr>
        <w:ind w:left="26" w:firstLine="559"/>
        <w:spacing w:before="221" w:line="281" w:lineRule="auto"/>
        <w:rPr>
          <w:rFonts w:ascii="SimSun" w:hAnsi="SimSun" w:eastAsia="SimSun" w:cs="SimSun"/>
          <w:sz w:val="28"/>
          <w:szCs w:val="28"/>
        </w:rPr>
      </w:pPr>
      <w:r>
        <w:rPr>
          <w:rFonts w:ascii="SimSun" w:hAnsi="SimSun" w:eastAsia="SimSun" w:cs="SimSun"/>
          <w:sz w:val="28"/>
          <w:szCs w:val="28"/>
          <w:spacing w:val="-1"/>
        </w:rPr>
        <w:t>泄露事故类型如容器、管道、泵体、压缩机、装卸臂和装卸软管的泄</w:t>
      </w:r>
      <w:r>
        <w:rPr>
          <w:rFonts w:ascii="SimSun" w:hAnsi="SimSun" w:eastAsia="SimSun" w:cs="SimSun"/>
          <w:sz w:val="28"/>
          <w:szCs w:val="28"/>
          <w:spacing w:val="7"/>
        </w:rPr>
        <w:t>  </w:t>
      </w:r>
      <w:r>
        <w:rPr>
          <w:rFonts w:ascii="SimSun" w:hAnsi="SimSun" w:eastAsia="SimSun" w:cs="SimSun"/>
          <w:sz w:val="28"/>
          <w:szCs w:val="28"/>
          <w:spacing w:val="-12"/>
        </w:rPr>
        <w:t>露和破裂等泄露频率采用《建设项目环境风险评价技术导则》（HJ</w:t>
      </w:r>
      <w:r>
        <w:rPr>
          <w:rFonts w:ascii="SimSun" w:hAnsi="SimSun" w:eastAsia="SimSun" w:cs="SimSun"/>
          <w:sz w:val="28"/>
          <w:szCs w:val="28"/>
          <w:spacing w:val="-15"/>
        </w:rPr>
        <w:t> </w:t>
      </w:r>
      <w:r>
        <w:rPr>
          <w:rFonts w:ascii="SimSun" w:hAnsi="SimSun" w:eastAsia="SimSun" w:cs="SimSun"/>
          <w:sz w:val="28"/>
          <w:szCs w:val="28"/>
          <w:spacing w:val="-12"/>
        </w:rPr>
        <w:t>169-2018）</w:t>
      </w:r>
      <w:r>
        <w:rPr>
          <w:rFonts w:ascii="SimSun" w:hAnsi="SimSun" w:eastAsia="SimSun" w:cs="SimSun"/>
          <w:sz w:val="28"/>
          <w:szCs w:val="28"/>
        </w:rPr>
        <w:t> </w:t>
      </w:r>
      <w:r>
        <w:rPr>
          <w:rFonts w:ascii="SimSun" w:hAnsi="SimSun" w:eastAsia="SimSun" w:cs="SimSun"/>
          <w:sz w:val="28"/>
          <w:szCs w:val="28"/>
          <w:spacing w:val="-3"/>
        </w:rPr>
        <w:t>附录</w:t>
      </w:r>
      <w:r>
        <w:rPr>
          <w:rFonts w:ascii="SimSun" w:hAnsi="SimSun" w:eastAsia="SimSun" w:cs="SimSun"/>
          <w:sz w:val="28"/>
          <w:szCs w:val="28"/>
          <w:spacing w:val="-51"/>
        </w:rPr>
        <w:t> </w:t>
      </w:r>
      <w:r>
        <w:rPr>
          <w:rFonts w:ascii="SimSun" w:hAnsi="SimSun" w:eastAsia="SimSun" w:cs="SimSun"/>
          <w:sz w:val="28"/>
          <w:szCs w:val="28"/>
          <w:spacing w:val="-3"/>
        </w:rPr>
        <w:t>E.1，详见表</w:t>
      </w:r>
      <w:r>
        <w:rPr>
          <w:rFonts w:ascii="SimSun" w:hAnsi="SimSun" w:eastAsia="SimSun" w:cs="SimSun"/>
          <w:sz w:val="28"/>
          <w:szCs w:val="28"/>
          <w:spacing w:val="-54"/>
        </w:rPr>
        <w:t> </w:t>
      </w:r>
      <w:r>
        <w:rPr>
          <w:rFonts w:ascii="SimSun" w:hAnsi="SimSun" w:eastAsia="SimSun" w:cs="SimSun"/>
          <w:sz w:val="28"/>
          <w:szCs w:val="28"/>
          <w:spacing w:val="-3"/>
        </w:rPr>
        <w:t>5.7.1-1。</w:t>
      </w:r>
    </w:p>
    <w:p>
      <w:pPr>
        <w:ind w:firstLine="3049"/>
        <w:spacing w:before="187"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54"/>
        </w:rPr>
        <w:t> </w:t>
      </w:r>
      <w:r>
        <w:rPr>
          <w:rFonts w:ascii="SimSun" w:hAnsi="SimSun" w:eastAsia="SimSun" w:cs="SimSun"/>
          <w:sz w:val="28"/>
          <w:szCs w:val="28"/>
          <w:spacing w:val="-3"/>
        </w:rPr>
        <w:t>5.7.1-1</w:t>
      </w:r>
      <w:r>
        <w:rPr>
          <w:rFonts w:ascii="SimSun" w:hAnsi="SimSun" w:eastAsia="SimSun" w:cs="SimSun"/>
          <w:sz w:val="28"/>
          <w:szCs w:val="28"/>
          <w:spacing w:val="7"/>
        </w:rPr>
        <w:t>  </w:t>
      </w:r>
      <w:r>
        <w:rPr>
          <w:rFonts w:ascii="SimSun" w:hAnsi="SimSun" w:eastAsia="SimSun" w:cs="SimSun"/>
          <w:sz w:val="28"/>
          <w:szCs w:val="28"/>
          <w:spacing w:val="-3"/>
        </w:rPr>
        <w:t>泄露频率表</w:t>
      </w:r>
    </w:p>
    <w:p>
      <w:pPr>
        <w:spacing w:line="52" w:lineRule="exact"/>
        <w:rPr/>
      </w:pPr>
      <w:r/>
    </w:p>
    <w:tbl>
      <w:tblPr>
        <w:tblStyle w:val="2"/>
        <w:tblW w:w="908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77"/>
        <w:gridCol w:w="4674"/>
        <w:gridCol w:w="2135"/>
      </w:tblGrid>
      <w:tr>
        <w:trPr>
          <w:trHeight w:val="321" w:hRule="atLeast"/>
        </w:trPr>
        <w:tc>
          <w:tcPr>
            <w:tcW w:w="2277" w:type="dxa"/>
            <w:vAlign w:val="top"/>
          </w:tcPr>
          <w:p>
            <w:pPr>
              <w:ind w:firstLine="727"/>
              <w:spacing w:before="56" w:line="184" w:lineRule="auto"/>
              <w:rPr>
                <w:rFonts w:ascii="SimSun" w:hAnsi="SimSun" w:eastAsia="SimSun" w:cs="SimSun"/>
                <w:sz w:val="21"/>
                <w:szCs w:val="21"/>
              </w:rPr>
            </w:pPr>
            <w:r>
              <w:rPr>
                <w:rFonts w:ascii="SimSun" w:hAnsi="SimSun" w:eastAsia="SimSun" w:cs="SimSun"/>
                <w:sz w:val="21"/>
                <w:szCs w:val="21"/>
                <w:spacing w:val="-3"/>
              </w:rPr>
              <w:t>部件类型</w:t>
            </w:r>
          </w:p>
        </w:tc>
        <w:tc>
          <w:tcPr>
            <w:tcW w:w="4674" w:type="dxa"/>
            <w:vAlign w:val="top"/>
          </w:tcPr>
          <w:p>
            <w:pPr>
              <w:ind w:firstLine="1926"/>
              <w:spacing w:before="56" w:line="184" w:lineRule="auto"/>
              <w:rPr>
                <w:rFonts w:ascii="SimSun" w:hAnsi="SimSun" w:eastAsia="SimSun" w:cs="SimSun"/>
                <w:sz w:val="21"/>
                <w:szCs w:val="21"/>
              </w:rPr>
            </w:pPr>
            <w:r>
              <w:rPr>
                <w:rFonts w:ascii="SimSun" w:hAnsi="SimSun" w:eastAsia="SimSun" w:cs="SimSun"/>
                <w:sz w:val="21"/>
                <w:szCs w:val="21"/>
                <w:spacing w:val="-4"/>
              </w:rPr>
              <w:t>泄漏模式</w:t>
            </w:r>
          </w:p>
        </w:tc>
        <w:tc>
          <w:tcPr>
            <w:tcW w:w="2135" w:type="dxa"/>
            <w:vAlign w:val="top"/>
          </w:tcPr>
          <w:p>
            <w:pPr>
              <w:ind w:firstLine="655"/>
              <w:spacing w:before="56" w:line="184" w:lineRule="auto"/>
              <w:rPr>
                <w:rFonts w:ascii="SimSun" w:hAnsi="SimSun" w:eastAsia="SimSun" w:cs="SimSun"/>
                <w:sz w:val="21"/>
                <w:szCs w:val="21"/>
              </w:rPr>
            </w:pPr>
            <w:r>
              <w:rPr>
                <w:rFonts w:ascii="SimSun" w:hAnsi="SimSun" w:eastAsia="SimSun" w:cs="SimSun"/>
                <w:sz w:val="21"/>
                <w:szCs w:val="21"/>
                <w:spacing w:val="-4"/>
              </w:rPr>
              <w:t>泄漏频率</w:t>
            </w:r>
          </w:p>
        </w:tc>
      </w:tr>
      <w:tr>
        <w:trPr>
          <w:trHeight w:val="317" w:hRule="atLeast"/>
        </w:trPr>
        <w:tc>
          <w:tcPr>
            <w:tcW w:w="2277" w:type="dxa"/>
            <w:vAlign w:val="top"/>
            <w:vMerge w:val="restart"/>
            <w:tcBorders>
              <w:bottom w:val="none" w:color="000000" w:sz="2" w:space="0"/>
            </w:tcBorders>
          </w:tcPr>
          <w:p>
            <w:pPr>
              <w:ind w:left="670" w:right="86" w:hanging="574"/>
              <w:spacing w:before="218" w:line="274" w:lineRule="auto"/>
              <w:rPr>
                <w:rFonts w:ascii="SimSun" w:hAnsi="SimSun" w:eastAsia="SimSun" w:cs="SimSun"/>
                <w:sz w:val="21"/>
                <w:szCs w:val="21"/>
              </w:rPr>
            </w:pPr>
            <w:r>
              <w:rPr>
                <w:rFonts w:ascii="SimSun" w:hAnsi="SimSun" w:eastAsia="SimSun" w:cs="SimSun"/>
                <w:sz w:val="21"/>
                <w:szCs w:val="21"/>
                <w:spacing w:val="-2"/>
              </w:rPr>
              <w:t>反应器/工艺储罐/气体</w:t>
            </w:r>
            <w:r>
              <w:rPr>
                <w:rFonts w:ascii="SimSun" w:hAnsi="SimSun" w:eastAsia="SimSun" w:cs="SimSun"/>
                <w:sz w:val="21"/>
                <w:szCs w:val="21"/>
                <w:spacing w:val="10"/>
              </w:rPr>
              <w:t> </w:t>
            </w:r>
            <w:r>
              <w:rPr>
                <w:rFonts w:ascii="SimSun" w:hAnsi="SimSun" w:eastAsia="SimSun" w:cs="SimSun"/>
                <w:sz w:val="21"/>
                <w:szCs w:val="21"/>
                <w:spacing w:val="-2"/>
              </w:rPr>
              <w:t>储罐/塔器</w:t>
            </w:r>
          </w:p>
        </w:tc>
        <w:tc>
          <w:tcPr>
            <w:tcW w:w="4674" w:type="dxa"/>
            <w:vAlign w:val="top"/>
          </w:tcPr>
          <w:p>
            <w:pPr>
              <w:ind w:firstLine="13"/>
              <w:spacing w:before="52" w:line="184" w:lineRule="auto"/>
              <w:rPr>
                <w:rFonts w:ascii="SimSun" w:hAnsi="SimSun" w:eastAsia="SimSun" w:cs="SimSun"/>
                <w:sz w:val="21"/>
                <w:szCs w:val="21"/>
              </w:rPr>
            </w:pPr>
            <w:r>
              <w:rPr>
                <w:rFonts w:ascii="SimSun" w:hAnsi="SimSun" w:eastAsia="SimSun" w:cs="SimSun"/>
                <w:sz w:val="21"/>
                <w:szCs w:val="21"/>
                <w:spacing w:val="-5"/>
              </w:rPr>
              <w:t>泄漏孔径为</w:t>
            </w:r>
            <w:r>
              <w:rPr>
                <w:rFonts w:ascii="SimSun" w:hAnsi="SimSun" w:eastAsia="SimSun" w:cs="SimSun"/>
                <w:sz w:val="21"/>
                <w:szCs w:val="21"/>
                <w:spacing w:val="-19"/>
              </w:rPr>
              <w:t> </w:t>
            </w:r>
            <w:r>
              <w:rPr>
                <w:rFonts w:ascii="SimSun" w:hAnsi="SimSun" w:eastAsia="SimSun" w:cs="SimSun"/>
                <w:sz w:val="21"/>
                <w:szCs w:val="21"/>
                <w:spacing w:val="-5"/>
              </w:rPr>
              <w:t>10mm</w:t>
            </w:r>
            <w:r>
              <w:rPr>
                <w:rFonts w:ascii="SimSun" w:hAnsi="SimSun" w:eastAsia="SimSun" w:cs="SimSun"/>
                <w:sz w:val="21"/>
                <w:szCs w:val="21"/>
                <w:spacing w:val="-45"/>
              </w:rPr>
              <w:t> </w:t>
            </w:r>
            <w:r>
              <w:rPr>
                <w:rFonts w:ascii="SimSun" w:hAnsi="SimSun" w:eastAsia="SimSun" w:cs="SimSun"/>
                <w:sz w:val="21"/>
                <w:szCs w:val="21"/>
                <w:spacing w:val="-5"/>
              </w:rPr>
              <w:t>孔径</w:t>
            </w:r>
          </w:p>
        </w:tc>
        <w:tc>
          <w:tcPr>
            <w:tcW w:w="2135" w:type="dxa"/>
            <w:vAlign w:val="top"/>
          </w:tcPr>
          <w:p>
            <w:pPr>
              <w:ind w:firstLine="511"/>
              <w:spacing w:before="52" w:line="184" w:lineRule="auto"/>
              <w:rPr>
                <w:rFonts w:ascii="SimSun" w:hAnsi="SimSun" w:eastAsia="SimSun" w:cs="SimSun"/>
                <w:sz w:val="21"/>
                <w:szCs w:val="21"/>
              </w:rPr>
            </w:pPr>
            <w:r>
              <w:rPr>
                <w:rFonts w:ascii="SimSun" w:hAnsi="SimSun" w:eastAsia="SimSun" w:cs="SimSun"/>
                <w:sz w:val="21"/>
                <w:szCs w:val="21"/>
                <w:spacing w:val="-3"/>
              </w:rPr>
              <w:t>1.00×10</w:t>
            </w:r>
            <w:r>
              <w:rPr>
                <w:rFonts w:ascii="SimSun" w:hAnsi="SimSun" w:eastAsia="SimSun" w:cs="SimSun"/>
                <w:sz w:val="11"/>
                <w:szCs w:val="11"/>
                <w:spacing w:val="-3"/>
                <w:position w:val="10"/>
              </w:rPr>
              <w:t>-4</w:t>
            </w:r>
            <w:r>
              <w:rPr>
                <w:rFonts w:ascii="SimSun" w:hAnsi="SimSun" w:eastAsia="SimSun" w:cs="SimSun"/>
                <w:sz w:val="21"/>
                <w:szCs w:val="21"/>
                <w:spacing w:val="-3"/>
              </w:rPr>
              <w:t>/a</w:t>
            </w:r>
          </w:p>
        </w:tc>
      </w:tr>
      <w:tr>
        <w:trPr>
          <w:trHeight w:val="316" w:hRule="atLeast"/>
        </w:trPr>
        <w:tc>
          <w:tcPr>
            <w:tcW w:w="2277" w:type="dxa"/>
            <w:vAlign w:val="top"/>
            <w:vMerge w:val="continue"/>
            <w:tcBorders>
              <w:top w:val="none" w:color="000000" w:sz="2" w:space="0"/>
              <w:bottom w:val="none" w:color="000000" w:sz="2" w:space="0"/>
            </w:tcBorders>
          </w:tcPr>
          <w:p>
            <w:pPr>
              <w:rPr>
                <w:rFonts w:ascii="SimSun"/>
                <w:sz w:val="21"/>
              </w:rPr>
            </w:pPr>
            <w:r/>
          </w:p>
        </w:tc>
        <w:tc>
          <w:tcPr>
            <w:tcW w:w="4674" w:type="dxa"/>
            <w:vAlign w:val="top"/>
          </w:tcPr>
          <w:p>
            <w:pPr>
              <w:ind w:firstLine="25"/>
              <w:spacing w:before="51" w:line="184" w:lineRule="auto"/>
              <w:rPr>
                <w:rFonts w:ascii="SimSun" w:hAnsi="SimSun" w:eastAsia="SimSun" w:cs="SimSun"/>
                <w:sz w:val="21"/>
                <w:szCs w:val="21"/>
              </w:rPr>
            </w:pPr>
            <w:r>
              <w:rPr>
                <w:rFonts w:ascii="SimSun" w:hAnsi="SimSun" w:eastAsia="SimSun" w:cs="SimSun"/>
                <w:sz w:val="21"/>
                <w:szCs w:val="21"/>
                <w:spacing w:val="-6"/>
              </w:rPr>
              <w:t>10min</w:t>
            </w:r>
            <w:r>
              <w:rPr>
                <w:rFonts w:ascii="SimSun" w:hAnsi="SimSun" w:eastAsia="SimSun" w:cs="SimSun"/>
                <w:sz w:val="21"/>
                <w:szCs w:val="21"/>
                <w:spacing w:val="-13"/>
              </w:rPr>
              <w:t> </w:t>
            </w:r>
            <w:r>
              <w:rPr>
                <w:rFonts w:ascii="SimSun" w:hAnsi="SimSun" w:eastAsia="SimSun" w:cs="SimSun"/>
                <w:sz w:val="21"/>
                <w:szCs w:val="21"/>
                <w:spacing w:val="-6"/>
              </w:rPr>
              <w:t>内储罐泄漏完</w:t>
            </w:r>
          </w:p>
        </w:tc>
        <w:tc>
          <w:tcPr>
            <w:tcW w:w="2135" w:type="dxa"/>
            <w:vAlign w:val="top"/>
          </w:tcPr>
          <w:p>
            <w:pPr>
              <w:ind w:firstLine="500"/>
              <w:spacing w:before="51" w:line="184" w:lineRule="auto"/>
              <w:rPr>
                <w:rFonts w:ascii="SimSun" w:hAnsi="SimSun" w:eastAsia="SimSun" w:cs="SimSun"/>
                <w:sz w:val="21"/>
                <w:szCs w:val="21"/>
              </w:rPr>
            </w:pPr>
            <w:r>
              <w:rPr>
                <w:rFonts w:ascii="SimSun" w:hAnsi="SimSun" w:eastAsia="SimSun" w:cs="SimSun"/>
                <w:sz w:val="21"/>
                <w:szCs w:val="21"/>
                <w:spacing w:val="-2"/>
              </w:rPr>
              <w:t>5.00×10</w:t>
            </w:r>
            <w:r>
              <w:rPr>
                <w:rFonts w:ascii="SimSun" w:hAnsi="SimSun" w:eastAsia="SimSun" w:cs="SimSun"/>
                <w:sz w:val="11"/>
                <w:szCs w:val="11"/>
                <w:spacing w:val="-2"/>
                <w:position w:val="10"/>
              </w:rPr>
              <w:t>-6</w:t>
            </w:r>
            <w:r>
              <w:rPr>
                <w:rFonts w:ascii="SimSun" w:hAnsi="SimSun" w:eastAsia="SimSun" w:cs="SimSun"/>
                <w:sz w:val="21"/>
                <w:szCs w:val="21"/>
                <w:spacing w:val="-2"/>
              </w:rPr>
              <w:t>/a</w:t>
            </w:r>
          </w:p>
        </w:tc>
      </w:tr>
      <w:tr>
        <w:trPr>
          <w:trHeight w:val="316" w:hRule="atLeast"/>
        </w:trPr>
        <w:tc>
          <w:tcPr>
            <w:tcW w:w="2277" w:type="dxa"/>
            <w:vAlign w:val="top"/>
            <w:vMerge w:val="continue"/>
            <w:tcBorders>
              <w:top w:val="none" w:color="000000" w:sz="2" w:space="0"/>
            </w:tcBorders>
          </w:tcPr>
          <w:p>
            <w:pPr>
              <w:rPr>
                <w:rFonts w:ascii="SimSun"/>
                <w:sz w:val="21"/>
              </w:rPr>
            </w:pPr>
            <w:r/>
          </w:p>
        </w:tc>
        <w:tc>
          <w:tcPr>
            <w:tcW w:w="4674" w:type="dxa"/>
            <w:vAlign w:val="top"/>
          </w:tcPr>
          <w:p>
            <w:pPr>
              <w:ind w:firstLine="9"/>
              <w:spacing w:before="52" w:line="184" w:lineRule="auto"/>
              <w:rPr>
                <w:rFonts w:ascii="SimSun" w:hAnsi="SimSun" w:eastAsia="SimSun" w:cs="SimSun"/>
                <w:sz w:val="21"/>
                <w:szCs w:val="21"/>
              </w:rPr>
            </w:pPr>
            <w:r>
              <w:rPr>
                <w:rFonts w:ascii="SimSun" w:hAnsi="SimSun" w:eastAsia="SimSun" w:cs="SimSun"/>
                <w:sz w:val="21"/>
                <w:szCs w:val="21"/>
                <w:spacing w:val="-2"/>
              </w:rPr>
              <w:t>储罐全破裂</w:t>
            </w:r>
          </w:p>
        </w:tc>
        <w:tc>
          <w:tcPr>
            <w:tcW w:w="2135" w:type="dxa"/>
            <w:vAlign w:val="top"/>
          </w:tcPr>
          <w:p>
            <w:pPr>
              <w:ind w:firstLine="500"/>
              <w:spacing w:before="52" w:line="184" w:lineRule="auto"/>
              <w:rPr>
                <w:rFonts w:ascii="SimSun" w:hAnsi="SimSun" w:eastAsia="SimSun" w:cs="SimSun"/>
                <w:sz w:val="21"/>
                <w:szCs w:val="21"/>
              </w:rPr>
            </w:pPr>
            <w:r>
              <w:rPr>
                <w:rFonts w:ascii="SimSun" w:hAnsi="SimSun" w:eastAsia="SimSun" w:cs="SimSun"/>
                <w:sz w:val="21"/>
                <w:szCs w:val="21"/>
                <w:spacing w:val="-2"/>
              </w:rPr>
              <w:t>5.00×10</w:t>
            </w:r>
            <w:r>
              <w:rPr>
                <w:rFonts w:ascii="SimSun" w:hAnsi="SimSun" w:eastAsia="SimSun" w:cs="SimSun"/>
                <w:sz w:val="11"/>
                <w:szCs w:val="11"/>
                <w:spacing w:val="-2"/>
                <w:position w:val="10"/>
              </w:rPr>
              <w:t>-6</w:t>
            </w:r>
            <w:r>
              <w:rPr>
                <w:rFonts w:ascii="SimSun" w:hAnsi="SimSun" w:eastAsia="SimSun" w:cs="SimSun"/>
                <w:sz w:val="21"/>
                <w:szCs w:val="21"/>
                <w:spacing w:val="-2"/>
              </w:rPr>
              <w:t>/a</w:t>
            </w:r>
          </w:p>
        </w:tc>
      </w:tr>
      <w:tr>
        <w:trPr>
          <w:trHeight w:val="317" w:hRule="atLeast"/>
        </w:trPr>
        <w:tc>
          <w:tcPr>
            <w:tcW w:w="2277" w:type="dxa"/>
            <w:vAlign w:val="top"/>
            <w:vMerge w:val="restart"/>
            <w:tcBorders>
              <w:bottom w:val="none" w:color="000000" w:sz="2" w:space="0"/>
            </w:tcBorders>
          </w:tcPr>
          <w:p>
            <w:pPr>
              <w:spacing w:line="271" w:lineRule="auto"/>
              <w:rPr>
                <w:rFonts w:ascii="SimSun"/>
                <w:sz w:val="21"/>
              </w:rPr>
            </w:pPr>
            <w:r/>
          </w:p>
          <w:p>
            <w:pPr>
              <w:ind w:firstLine="415"/>
              <w:spacing w:before="68" w:line="184" w:lineRule="auto"/>
              <w:rPr>
                <w:rFonts w:ascii="SimSun" w:hAnsi="SimSun" w:eastAsia="SimSun" w:cs="SimSun"/>
                <w:sz w:val="21"/>
                <w:szCs w:val="21"/>
              </w:rPr>
            </w:pPr>
            <w:r>
              <w:rPr>
                <w:rFonts w:ascii="SimSun" w:hAnsi="SimSun" w:eastAsia="SimSun" w:cs="SimSun"/>
                <w:sz w:val="21"/>
                <w:szCs w:val="21"/>
                <w:spacing w:val="-3"/>
              </w:rPr>
              <w:t>常压单包容储罐</w:t>
            </w:r>
          </w:p>
        </w:tc>
        <w:tc>
          <w:tcPr>
            <w:tcW w:w="4674" w:type="dxa"/>
            <w:vAlign w:val="top"/>
          </w:tcPr>
          <w:p>
            <w:pPr>
              <w:ind w:firstLine="13"/>
              <w:spacing w:before="52" w:line="184" w:lineRule="auto"/>
              <w:rPr>
                <w:rFonts w:ascii="SimSun" w:hAnsi="SimSun" w:eastAsia="SimSun" w:cs="SimSun"/>
                <w:sz w:val="21"/>
                <w:szCs w:val="21"/>
              </w:rPr>
            </w:pPr>
            <w:r>
              <w:rPr>
                <w:rFonts w:ascii="SimSun" w:hAnsi="SimSun" w:eastAsia="SimSun" w:cs="SimSun"/>
                <w:sz w:val="21"/>
                <w:szCs w:val="21"/>
                <w:spacing w:val="-5"/>
              </w:rPr>
              <w:t>泄漏孔径为</w:t>
            </w:r>
            <w:r>
              <w:rPr>
                <w:rFonts w:ascii="SimSun" w:hAnsi="SimSun" w:eastAsia="SimSun" w:cs="SimSun"/>
                <w:sz w:val="21"/>
                <w:szCs w:val="21"/>
                <w:spacing w:val="-19"/>
              </w:rPr>
              <w:t> </w:t>
            </w:r>
            <w:r>
              <w:rPr>
                <w:rFonts w:ascii="SimSun" w:hAnsi="SimSun" w:eastAsia="SimSun" w:cs="SimSun"/>
                <w:sz w:val="21"/>
                <w:szCs w:val="21"/>
                <w:spacing w:val="-5"/>
              </w:rPr>
              <w:t>10mm</w:t>
            </w:r>
            <w:r>
              <w:rPr>
                <w:rFonts w:ascii="SimSun" w:hAnsi="SimSun" w:eastAsia="SimSun" w:cs="SimSun"/>
                <w:sz w:val="21"/>
                <w:szCs w:val="21"/>
                <w:spacing w:val="-45"/>
              </w:rPr>
              <w:t> </w:t>
            </w:r>
            <w:r>
              <w:rPr>
                <w:rFonts w:ascii="SimSun" w:hAnsi="SimSun" w:eastAsia="SimSun" w:cs="SimSun"/>
                <w:sz w:val="21"/>
                <w:szCs w:val="21"/>
                <w:spacing w:val="-5"/>
              </w:rPr>
              <w:t>孔径</w:t>
            </w:r>
          </w:p>
        </w:tc>
        <w:tc>
          <w:tcPr>
            <w:tcW w:w="2135" w:type="dxa"/>
            <w:vAlign w:val="top"/>
          </w:tcPr>
          <w:p>
            <w:pPr>
              <w:ind w:firstLine="511"/>
              <w:spacing w:before="52" w:line="184" w:lineRule="auto"/>
              <w:rPr>
                <w:rFonts w:ascii="SimSun" w:hAnsi="SimSun" w:eastAsia="SimSun" w:cs="SimSun"/>
                <w:sz w:val="21"/>
                <w:szCs w:val="21"/>
              </w:rPr>
            </w:pPr>
            <w:r>
              <w:rPr>
                <w:rFonts w:ascii="SimSun" w:hAnsi="SimSun" w:eastAsia="SimSun" w:cs="SimSun"/>
                <w:sz w:val="21"/>
                <w:szCs w:val="21"/>
                <w:spacing w:val="-3"/>
              </w:rPr>
              <w:t>1.00×10</w:t>
            </w:r>
            <w:r>
              <w:rPr>
                <w:rFonts w:ascii="SimSun" w:hAnsi="SimSun" w:eastAsia="SimSun" w:cs="SimSun"/>
                <w:sz w:val="11"/>
                <w:szCs w:val="11"/>
                <w:spacing w:val="-3"/>
                <w:position w:val="10"/>
              </w:rPr>
              <w:t>-4</w:t>
            </w:r>
            <w:r>
              <w:rPr>
                <w:rFonts w:ascii="SimSun" w:hAnsi="SimSun" w:eastAsia="SimSun" w:cs="SimSun"/>
                <w:sz w:val="21"/>
                <w:szCs w:val="21"/>
                <w:spacing w:val="-3"/>
              </w:rPr>
              <w:t>/a</w:t>
            </w:r>
          </w:p>
        </w:tc>
      </w:tr>
      <w:tr>
        <w:trPr>
          <w:trHeight w:val="317" w:hRule="atLeast"/>
        </w:trPr>
        <w:tc>
          <w:tcPr>
            <w:tcW w:w="2277" w:type="dxa"/>
            <w:vAlign w:val="top"/>
            <w:vMerge w:val="continue"/>
            <w:tcBorders>
              <w:top w:val="none" w:color="000000" w:sz="2" w:space="0"/>
              <w:bottom w:val="none" w:color="000000" w:sz="2" w:space="0"/>
            </w:tcBorders>
          </w:tcPr>
          <w:p>
            <w:pPr>
              <w:rPr>
                <w:rFonts w:ascii="SimSun"/>
                <w:sz w:val="21"/>
              </w:rPr>
            </w:pPr>
            <w:r/>
          </w:p>
        </w:tc>
        <w:tc>
          <w:tcPr>
            <w:tcW w:w="4674" w:type="dxa"/>
            <w:vAlign w:val="top"/>
          </w:tcPr>
          <w:p>
            <w:pPr>
              <w:ind w:firstLine="25"/>
              <w:spacing w:before="54" w:line="184" w:lineRule="auto"/>
              <w:rPr>
                <w:rFonts w:ascii="SimSun" w:hAnsi="SimSun" w:eastAsia="SimSun" w:cs="SimSun"/>
                <w:sz w:val="21"/>
                <w:szCs w:val="21"/>
              </w:rPr>
            </w:pPr>
            <w:r>
              <w:rPr>
                <w:rFonts w:ascii="SimSun" w:hAnsi="SimSun" w:eastAsia="SimSun" w:cs="SimSun"/>
                <w:sz w:val="21"/>
                <w:szCs w:val="21"/>
                <w:spacing w:val="-6"/>
              </w:rPr>
              <w:t>10min</w:t>
            </w:r>
            <w:r>
              <w:rPr>
                <w:rFonts w:ascii="SimSun" w:hAnsi="SimSun" w:eastAsia="SimSun" w:cs="SimSun"/>
                <w:sz w:val="21"/>
                <w:szCs w:val="21"/>
                <w:spacing w:val="-13"/>
              </w:rPr>
              <w:t> </w:t>
            </w:r>
            <w:r>
              <w:rPr>
                <w:rFonts w:ascii="SimSun" w:hAnsi="SimSun" w:eastAsia="SimSun" w:cs="SimSun"/>
                <w:sz w:val="21"/>
                <w:szCs w:val="21"/>
                <w:spacing w:val="-6"/>
              </w:rPr>
              <w:t>内储罐泄漏完</w:t>
            </w:r>
          </w:p>
        </w:tc>
        <w:tc>
          <w:tcPr>
            <w:tcW w:w="2135" w:type="dxa"/>
            <w:vAlign w:val="top"/>
          </w:tcPr>
          <w:p>
            <w:pPr>
              <w:ind w:firstLine="500"/>
              <w:spacing w:before="54" w:line="184" w:lineRule="auto"/>
              <w:rPr>
                <w:rFonts w:ascii="SimSun" w:hAnsi="SimSun" w:eastAsia="SimSun" w:cs="SimSun"/>
                <w:sz w:val="21"/>
                <w:szCs w:val="21"/>
              </w:rPr>
            </w:pPr>
            <w:r>
              <w:rPr>
                <w:rFonts w:ascii="SimSun" w:hAnsi="SimSun" w:eastAsia="SimSun" w:cs="SimSun"/>
                <w:sz w:val="21"/>
                <w:szCs w:val="21"/>
                <w:spacing w:val="-2"/>
              </w:rPr>
              <w:t>5.00×10</w:t>
            </w:r>
            <w:r>
              <w:rPr>
                <w:rFonts w:ascii="SimSun" w:hAnsi="SimSun" w:eastAsia="SimSun" w:cs="SimSun"/>
                <w:sz w:val="11"/>
                <w:szCs w:val="11"/>
                <w:spacing w:val="-2"/>
                <w:position w:val="10"/>
              </w:rPr>
              <w:t>-6</w:t>
            </w:r>
            <w:r>
              <w:rPr>
                <w:rFonts w:ascii="SimSun" w:hAnsi="SimSun" w:eastAsia="SimSun" w:cs="SimSun"/>
                <w:sz w:val="21"/>
                <w:szCs w:val="21"/>
                <w:spacing w:val="-2"/>
              </w:rPr>
              <w:t>/a</w:t>
            </w:r>
          </w:p>
        </w:tc>
      </w:tr>
      <w:tr>
        <w:trPr>
          <w:trHeight w:val="317" w:hRule="atLeast"/>
        </w:trPr>
        <w:tc>
          <w:tcPr>
            <w:tcW w:w="2277" w:type="dxa"/>
            <w:vAlign w:val="top"/>
            <w:vMerge w:val="continue"/>
            <w:tcBorders>
              <w:top w:val="none" w:color="000000" w:sz="2" w:space="0"/>
            </w:tcBorders>
          </w:tcPr>
          <w:p>
            <w:pPr>
              <w:rPr>
                <w:rFonts w:ascii="SimSun"/>
                <w:sz w:val="21"/>
              </w:rPr>
            </w:pPr>
            <w:r/>
          </w:p>
        </w:tc>
        <w:tc>
          <w:tcPr>
            <w:tcW w:w="4674" w:type="dxa"/>
            <w:vAlign w:val="top"/>
          </w:tcPr>
          <w:p>
            <w:pPr>
              <w:ind w:firstLine="9"/>
              <w:spacing w:before="54" w:line="184" w:lineRule="auto"/>
              <w:rPr>
                <w:rFonts w:ascii="SimSun" w:hAnsi="SimSun" w:eastAsia="SimSun" w:cs="SimSun"/>
                <w:sz w:val="21"/>
                <w:szCs w:val="21"/>
              </w:rPr>
            </w:pPr>
            <w:r>
              <w:rPr>
                <w:rFonts w:ascii="SimSun" w:hAnsi="SimSun" w:eastAsia="SimSun" w:cs="SimSun"/>
                <w:sz w:val="21"/>
                <w:szCs w:val="21"/>
                <w:spacing w:val="-2"/>
              </w:rPr>
              <w:t>储罐全破裂</w:t>
            </w:r>
          </w:p>
        </w:tc>
        <w:tc>
          <w:tcPr>
            <w:tcW w:w="2135" w:type="dxa"/>
            <w:vAlign w:val="top"/>
          </w:tcPr>
          <w:p>
            <w:pPr>
              <w:ind w:firstLine="500"/>
              <w:spacing w:before="54" w:line="184" w:lineRule="auto"/>
              <w:rPr>
                <w:rFonts w:ascii="SimSun" w:hAnsi="SimSun" w:eastAsia="SimSun" w:cs="SimSun"/>
                <w:sz w:val="21"/>
                <w:szCs w:val="21"/>
              </w:rPr>
            </w:pPr>
            <w:r>
              <w:rPr>
                <w:rFonts w:ascii="SimSun" w:hAnsi="SimSun" w:eastAsia="SimSun" w:cs="SimSun"/>
                <w:sz w:val="21"/>
                <w:szCs w:val="21"/>
                <w:spacing w:val="-2"/>
              </w:rPr>
              <w:t>5.00×10</w:t>
            </w:r>
            <w:r>
              <w:rPr>
                <w:rFonts w:ascii="SimSun" w:hAnsi="SimSun" w:eastAsia="SimSun" w:cs="SimSun"/>
                <w:sz w:val="11"/>
                <w:szCs w:val="11"/>
                <w:spacing w:val="-2"/>
                <w:position w:val="10"/>
              </w:rPr>
              <w:t>-6</w:t>
            </w:r>
            <w:r>
              <w:rPr>
                <w:rFonts w:ascii="SimSun" w:hAnsi="SimSun" w:eastAsia="SimSun" w:cs="SimSun"/>
                <w:sz w:val="21"/>
                <w:szCs w:val="21"/>
                <w:spacing w:val="-2"/>
              </w:rPr>
              <w:t>/a</w:t>
            </w:r>
          </w:p>
        </w:tc>
      </w:tr>
      <w:tr>
        <w:trPr>
          <w:trHeight w:val="316" w:hRule="atLeast"/>
        </w:trPr>
        <w:tc>
          <w:tcPr>
            <w:tcW w:w="2277" w:type="dxa"/>
            <w:vAlign w:val="top"/>
            <w:vMerge w:val="restart"/>
            <w:tcBorders>
              <w:bottom w:val="none" w:color="000000" w:sz="2" w:space="0"/>
            </w:tcBorders>
          </w:tcPr>
          <w:p>
            <w:pPr>
              <w:spacing w:line="270" w:lineRule="auto"/>
              <w:rPr>
                <w:rFonts w:ascii="SimSun"/>
                <w:sz w:val="21"/>
              </w:rPr>
            </w:pPr>
            <w:r/>
          </w:p>
          <w:p>
            <w:pPr>
              <w:ind w:firstLine="415"/>
              <w:spacing w:before="68" w:line="184" w:lineRule="auto"/>
              <w:rPr>
                <w:rFonts w:ascii="SimSun" w:hAnsi="SimSun" w:eastAsia="SimSun" w:cs="SimSun"/>
                <w:sz w:val="21"/>
                <w:szCs w:val="21"/>
              </w:rPr>
            </w:pPr>
            <w:r>
              <w:rPr>
                <w:rFonts w:ascii="SimSun" w:hAnsi="SimSun" w:eastAsia="SimSun" w:cs="SimSun"/>
                <w:sz w:val="21"/>
                <w:szCs w:val="21"/>
                <w:spacing w:val="-3"/>
              </w:rPr>
              <w:t>常压双包容储罐</w:t>
            </w:r>
          </w:p>
        </w:tc>
        <w:tc>
          <w:tcPr>
            <w:tcW w:w="4674" w:type="dxa"/>
            <w:vAlign w:val="top"/>
          </w:tcPr>
          <w:p>
            <w:pPr>
              <w:ind w:firstLine="13"/>
              <w:spacing w:before="54" w:line="184" w:lineRule="auto"/>
              <w:rPr>
                <w:rFonts w:ascii="SimSun" w:hAnsi="SimSun" w:eastAsia="SimSun" w:cs="SimSun"/>
                <w:sz w:val="21"/>
                <w:szCs w:val="21"/>
              </w:rPr>
            </w:pPr>
            <w:r>
              <w:rPr>
                <w:rFonts w:ascii="SimSun" w:hAnsi="SimSun" w:eastAsia="SimSun" w:cs="SimSun"/>
                <w:sz w:val="21"/>
                <w:szCs w:val="21"/>
                <w:spacing w:val="-5"/>
              </w:rPr>
              <w:t>泄漏孔径为</w:t>
            </w:r>
            <w:r>
              <w:rPr>
                <w:rFonts w:ascii="SimSun" w:hAnsi="SimSun" w:eastAsia="SimSun" w:cs="SimSun"/>
                <w:sz w:val="21"/>
                <w:szCs w:val="21"/>
                <w:spacing w:val="-19"/>
              </w:rPr>
              <w:t> </w:t>
            </w:r>
            <w:r>
              <w:rPr>
                <w:rFonts w:ascii="SimSun" w:hAnsi="SimSun" w:eastAsia="SimSun" w:cs="SimSun"/>
                <w:sz w:val="21"/>
                <w:szCs w:val="21"/>
                <w:spacing w:val="-5"/>
              </w:rPr>
              <w:t>10mm</w:t>
            </w:r>
            <w:r>
              <w:rPr>
                <w:rFonts w:ascii="SimSun" w:hAnsi="SimSun" w:eastAsia="SimSun" w:cs="SimSun"/>
                <w:sz w:val="21"/>
                <w:szCs w:val="21"/>
                <w:spacing w:val="-45"/>
              </w:rPr>
              <w:t> </w:t>
            </w:r>
            <w:r>
              <w:rPr>
                <w:rFonts w:ascii="SimSun" w:hAnsi="SimSun" w:eastAsia="SimSun" w:cs="SimSun"/>
                <w:sz w:val="21"/>
                <w:szCs w:val="21"/>
                <w:spacing w:val="-5"/>
              </w:rPr>
              <w:t>孔径</w:t>
            </w:r>
          </w:p>
        </w:tc>
        <w:tc>
          <w:tcPr>
            <w:tcW w:w="2135" w:type="dxa"/>
            <w:vAlign w:val="top"/>
          </w:tcPr>
          <w:p>
            <w:pPr>
              <w:ind w:firstLine="511"/>
              <w:spacing w:before="54" w:line="184" w:lineRule="auto"/>
              <w:rPr>
                <w:rFonts w:ascii="SimSun" w:hAnsi="SimSun" w:eastAsia="SimSun" w:cs="SimSun"/>
                <w:sz w:val="21"/>
                <w:szCs w:val="21"/>
              </w:rPr>
            </w:pPr>
            <w:r>
              <w:rPr>
                <w:rFonts w:ascii="SimSun" w:hAnsi="SimSun" w:eastAsia="SimSun" w:cs="SimSun"/>
                <w:sz w:val="21"/>
                <w:szCs w:val="21"/>
                <w:spacing w:val="-3"/>
              </w:rPr>
              <w:t>1.00×10</w:t>
            </w:r>
            <w:r>
              <w:rPr>
                <w:rFonts w:ascii="SimSun" w:hAnsi="SimSun" w:eastAsia="SimSun" w:cs="SimSun"/>
                <w:sz w:val="11"/>
                <w:szCs w:val="11"/>
                <w:spacing w:val="-3"/>
                <w:position w:val="10"/>
              </w:rPr>
              <w:t>-4</w:t>
            </w:r>
            <w:r>
              <w:rPr>
                <w:rFonts w:ascii="SimSun" w:hAnsi="SimSun" w:eastAsia="SimSun" w:cs="SimSun"/>
                <w:sz w:val="21"/>
                <w:szCs w:val="21"/>
                <w:spacing w:val="-3"/>
              </w:rPr>
              <w:t>/a</w:t>
            </w:r>
          </w:p>
        </w:tc>
      </w:tr>
      <w:tr>
        <w:trPr>
          <w:trHeight w:val="317" w:hRule="atLeast"/>
        </w:trPr>
        <w:tc>
          <w:tcPr>
            <w:tcW w:w="2277" w:type="dxa"/>
            <w:vAlign w:val="top"/>
            <w:vMerge w:val="continue"/>
            <w:tcBorders>
              <w:top w:val="none" w:color="000000" w:sz="2" w:space="0"/>
              <w:bottom w:val="none" w:color="000000" w:sz="2" w:space="0"/>
            </w:tcBorders>
          </w:tcPr>
          <w:p>
            <w:pPr>
              <w:rPr>
                <w:rFonts w:ascii="SimSun"/>
                <w:sz w:val="21"/>
              </w:rPr>
            </w:pPr>
            <w:r/>
          </w:p>
        </w:tc>
        <w:tc>
          <w:tcPr>
            <w:tcW w:w="4674" w:type="dxa"/>
            <w:vAlign w:val="top"/>
          </w:tcPr>
          <w:p>
            <w:pPr>
              <w:ind w:firstLine="25"/>
              <w:spacing w:before="54" w:line="184" w:lineRule="auto"/>
              <w:rPr>
                <w:rFonts w:ascii="SimSun" w:hAnsi="SimSun" w:eastAsia="SimSun" w:cs="SimSun"/>
                <w:sz w:val="21"/>
                <w:szCs w:val="21"/>
              </w:rPr>
            </w:pPr>
            <w:r>
              <w:rPr>
                <w:rFonts w:ascii="SimSun" w:hAnsi="SimSun" w:eastAsia="SimSun" w:cs="SimSun"/>
                <w:sz w:val="21"/>
                <w:szCs w:val="21"/>
                <w:spacing w:val="-6"/>
              </w:rPr>
              <w:t>10min</w:t>
            </w:r>
            <w:r>
              <w:rPr>
                <w:rFonts w:ascii="SimSun" w:hAnsi="SimSun" w:eastAsia="SimSun" w:cs="SimSun"/>
                <w:sz w:val="21"/>
                <w:szCs w:val="21"/>
                <w:spacing w:val="-13"/>
              </w:rPr>
              <w:t> </w:t>
            </w:r>
            <w:r>
              <w:rPr>
                <w:rFonts w:ascii="SimSun" w:hAnsi="SimSun" w:eastAsia="SimSun" w:cs="SimSun"/>
                <w:sz w:val="21"/>
                <w:szCs w:val="21"/>
                <w:spacing w:val="-6"/>
              </w:rPr>
              <w:t>内储罐泄漏完</w:t>
            </w:r>
          </w:p>
        </w:tc>
        <w:tc>
          <w:tcPr>
            <w:tcW w:w="2135" w:type="dxa"/>
            <w:vAlign w:val="top"/>
          </w:tcPr>
          <w:p>
            <w:pPr>
              <w:ind w:firstLine="511"/>
              <w:spacing w:before="54" w:line="184" w:lineRule="auto"/>
              <w:rPr>
                <w:rFonts w:ascii="SimSun" w:hAnsi="SimSun" w:eastAsia="SimSun" w:cs="SimSun"/>
                <w:sz w:val="21"/>
                <w:szCs w:val="21"/>
              </w:rPr>
            </w:pPr>
            <w:r>
              <w:rPr>
                <w:rFonts w:ascii="SimSun" w:hAnsi="SimSun" w:eastAsia="SimSun" w:cs="SimSun"/>
                <w:sz w:val="21"/>
                <w:szCs w:val="21"/>
                <w:spacing w:val="-6"/>
              </w:rPr>
              <w:t>1.25</w:t>
            </w:r>
            <w:r>
              <w:rPr>
                <w:rFonts w:ascii="SimSun" w:hAnsi="SimSun" w:eastAsia="SimSun" w:cs="SimSun"/>
                <w:sz w:val="21"/>
                <w:szCs w:val="21"/>
                <w:spacing w:val="-67"/>
              </w:rPr>
              <w:t> </w:t>
            </w:r>
            <w:r>
              <w:rPr>
                <w:rFonts w:ascii="SimSun" w:hAnsi="SimSun" w:eastAsia="SimSun" w:cs="SimSun"/>
                <w:sz w:val="21"/>
                <w:szCs w:val="21"/>
                <w:spacing w:val="-6"/>
              </w:rPr>
              <w:t>×10</w:t>
            </w:r>
            <w:r>
              <w:rPr>
                <w:rFonts w:ascii="SimSun" w:hAnsi="SimSun" w:eastAsia="SimSun" w:cs="SimSun"/>
                <w:sz w:val="11"/>
                <w:szCs w:val="11"/>
                <w:spacing w:val="-6"/>
                <w:position w:val="10"/>
              </w:rPr>
              <w:t>-8</w:t>
            </w:r>
            <w:r>
              <w:rPr>
                <w:rFonts w:ascii="SimSun" w:hAnsi="SimSun" w:eastAsia="SimSun" w:cs="SimSun"/>
                <w:sz w:val="21"/>
                <w:szCs w:val="21"/>
                <w:spacing w:val="-6"/>
              </w:rPr>
              <w:t>/a</w:t>
            </w:r>
          </w:p>
        </w:tc>
      </w:tr>
      <w:tr>
        <w:trPr>
          <w:trHeight w:val="317" w:hRule="atLeast"/>
        </w:trPr>
        <w:tc>
          <w:tcPr>
            <w:tcW w:w="2277" w:type="dxa"/>
            <w:vAlign w:val="top"/>
            <w:vMerge w:val="continue"/>
            <w:tcBorders>
              <w:top w:val="none" w:color="000000" w:sz="2" w:space="0"/>
            </w:tcBorders>
          </w:tcPr>
          <w:p>
            <w:pPr>
              <w:rPr>
                <w:rFonts w:ascii="SimSun"/>
                <w:sz w:val="21"/>
              </w:rPr>
            </w:pPr>
            <w:r/>
          </w:p>
        </w:tc>
        <w:tc>
          <w:tcPr>
            <w:tcW w:w="4674" w:type="dxa"/>
            <w:vAlign w:val="top"/>
          </w:tcPr>
          <w:p>
            <w:pPr>
              <w:ind w:firstLine="9"/>
              <w:spacing w:before="54" w:line="184" w:lineRule="auto"/>
              <w:rPr>
                <w:rFonts w:ascii="SimSun" w:hAnsi="SimSun" w:eastAsia="SimSun" w:cs="SimSun"/>
                <w:sz w:val="21"/>
                <w:szCs w:val="21"/>
              </w:rPr>
            </w:pPr>
            <w:r>
              <w:rPr>
                <w:rFonts w:ascii="SimSun" w:hAnsi="SimSun" w:eastAsia="SimSun" w:cs="SimSun"/>
                <w:sz w:val="21"/>
                <w:szCs w:val="21"/>
                <w:spacing w:val="-2"/>
              </w:rPr>
              <w:t>储罐全破裂</w:t>
            </w:r>
          </w:p>
        </w:tc>
        <w:tc>
          <w:tcPr>
            <w:tcW w:w="2135" w:type="dxa"/>
            <w:vAlign w:val="top"/>
          </w:tcPr>
          <w:p>
            <w:pPr>
              <w:ind w:firstLine="511"/>
              <w:spacing w:before="54" w:line="184" w:lineRule="auto"/>
              <w:rPr>
                <w:rFonts w:ascii="SimSun" w:hAnsi="SimSun" w:eastAsia="SimSun" w:cs="SimSun"/>
                <w:sz w:val="21"/>
                <w:szCs w:val="21"/>
              </w:rPr>
            </w:pPr>
            <w:r>
              <w:rPr>
                <w:rFonts w:ascii="SimSun" w:hAnsi="SimSun" w:eastAsia="SimSun" w:cs="SimSun"/>
                <w:sz w:val="21"/>
                <w:szCs w:val="21"/>
                <w:spacing w:val="-6"/>
              </w:rPr>
              <w:t>1.25</w:t>
            </w:r>
            <w:r>
              <w:rPr>
                <w:rFonts w:ascii="SimSun" w:hAnsi="SimSun" w:eastAsia="SimSun" w:cs="SimSun"/>
                <w:sz w:val="21"/>
                <w:szCs w:val="21"/>
                <w:spacing w:val="-67"/>
              </w:rPr>
              <w:t> </w:t>
            </w:r>
            <w:r>
              <w:rPr>
                <w:rFonts w:ascii="SimSun" w:hAnsi="SimSun" w:eastAsia="SimSun" w:cs="SimSun"/>
                <w:sz w:val="21"/>
                <w:szCs w:val="21"/>
                <w:spacing w:val="-6"/>
              </w:rPr>
              <w:t>×10</w:t>
            </w:r>
            <w:r>
              <w:rPr>
                <w:rFonts w:ascii="SimSun" w:hAnsi="SimSun" w:eastAsia="SimSun" w:cs="SimSun"/>
                <w:sz w:val="11"/>
                <w:szCs w:val="11"/>
                <w:spacing w:val="-6"/>
                <w:position w:val="10"/>
              </w:rPr>
              <w:t>-8</w:t>
            </w:r>
            <w:r>
              <w:rPr>
                <w:rFonts w:ascii="SimSun" w:hAnsi="SimSun" w:eastAsia="SimSun" w:cs="SimSun"/>
                <w:sz w:val="21"/>
                <w:szCs w:val="21"/>
                <w:spacing w:val="-6"/>
              </w:rPr>
              <w:t>/a</w:t>
            </w:r>
          </w:p>
        </w:tc>
      </w:tr>
      <w:tr>
        <w:trPr>
          <w:trHeight w:val="317" w:hRule="atLeast"/>
        </w:trPr>
        <w:tc>
          <w:tcPr>
            <w:tcW w:w="2277" w:type="dxa"/>
            <w:vAlign w:val="top"/>
          </w:tcPr>
          <w:p>
            <w:pPr>
              <w:ind w:firstLine="415"/>
              <w:spacing w:before="53" w:line="184" w:lineRule="auto"/>
              <w:rPr>
                <w:rFonts w:ascii="SimSun" w:hAnsi="SimSun" w:eastAsia="SimSun" w:cs="SimSun"/>
                <w:sz w:val="21"/>
                <w:szCs w:val="21"/>
              </w:rPr>
            </w:pPr>
            <w:r>
              <w:rPr>
                <w:rFonts w:ascii="SimSun" w:hAnsi="SimSun" w:eastAsia="SimSun" w:cs="SimSun"/>
                <w:sz w:val="21"/>
                <w:szCs w:val="21"/>
                <w:spacing w:val="-3"/>
              </w:rPr>
              <w:t>常压全包容储罐</w:t>
            </w:r>
          </w:p>
        </w:tc>
        <w:tc>
          <w:tcPr>
            <w:tcW w:w="4674" w:type="dxa"/>
            <w:vAlign w:val="top"/>
          </w:tcPr>
          <w:p>
            <w:pPr>
              <w:ind w:firstLine="9"/>
              <w:spacing w:before="53" w:line="184" w:lineRule="auto"/>
              <w:rPr>
                <w:rFonts w:ascii="SimSun" w:hAnsi="SimSun" w:eastAsia="SimSun" w:cs="SimSun"/>
                <w:sz w:val="21"/>
                <w:szCs w:val="21"/>
              </w:rPr>
            </w:pPr>
            <w:r>
              <w:rPr>
                <w:rFonts w:ascii="SimSun" w:hAnsi="SimSun" w:eastAsia="SimSun" w:cs="SimSun"/>
                <w:sz w:val="21"/>
                <w:szCs w:val="21"/>
                <w:spacing w:val="-2"/>
              </w:rPr>
              <w:t>储罐全破裂</w:t>
            </w:r>
          </w:p>
        </w:tc>
        <w:tc>
          <w:tcPr>
            <w:tcW w:w="2135" w:type="dxa"/>
            <w:vAlign w:val="top"/>
          </w:tcPr>
          <w:p>
            <w:pPr>
              <w:ind w:firstLine="511"/>
              <w:spacing w:before="53" w:line="184" w:lineRule="auto"/>
              <w:rPr>
                <w:rFonts w:ascii="SimSun" w:hAnsi="SimSun" w:eastAsia="SimSun" w:cs="SimSun"/>
                <w:sz w:val="21"/>
                <w:szCs w:val="21"/>
              </w:rPr>
            </w:pPr>
            <w:r>
              <w:rPr>
                <w:rFonts w:ascii="SimSun" w:hAnsi="SimSun" w:eastAsia="SimSun" w:cs="SimSun"/>
                <w:sz w:val="21"/>
                <w:szCs w:val="21"/>
                <w:spacing w:val="-6"/>
              </w:rPr>
              <w:t>1.00</w:t>
            </w:r>
            <w:r>
              <w:rPr>
                <w:rFonts w:ascii="SimSun" w:hAnsi="SimSun" w:eastAsia="SimSun" w:cs="SimSun"/>
                <w:sz w:val="21"/>
                <w:szCs w:val="21"/>
                <w:spacing w:val="-67"/>
              </w:rPr>
              <w:t> </w:t>
            </w:r>
            <w:r>
              <w:rPr>
                <w:rFonts w:ascii="SimSun" w:hAnsi="SimSun" w:eastAsia="SimSun" w:cs="SimSun"/>
                <w:sz w:val="21"/>
                <w:szCs w:val="21"/>
                <w:spacing w:val="-6"/>
              </w:rPr>
              <w:t>×10</w:t>
            </w:r>
            <w:r>
              <w:rPr>
                <w:rFonts w:ascii="SimSun" w:hAnsi="SimSun" w:eastAsia="SimSun" w:cs="SimSun"/>
                <w:sz w:val="11"/>
                <w:szCs w:val="11"/>
                <w:spacing w:val="-6"/>
                <w:position w:val="10"/>
              </w:rPr>
              <w:t>-8</w:t>
            </w:r>
            <w:r>
              <w:rPr>
                <w:rFonts w:ascii="SimSun" w:hAnsi="SimSun" w:eastAsia="SimSun" w:cs="SimSun"/>
                <w:sz w:val="21"/>
                <w:szCs w:val="21"/>
                <w:spacing w:val="-6"/>
              </w:rPr>
              <w:t>/a</w:t>
            </w:r>
          </w:p>
        </w:tc>
      </w:tr>
      <w:tr>
        <w:trPr>
          <w:trHeight w:val="317" w:hRule="atLeast"/>
        </w:trPr>
        <w:tc>
          <w:tcPr>
            <w:tcW w:w="2277" w:type="dxa"/>
            <w:vAlign w:val="top"/>
            <w:vMerge w:val="restart"/>
            <w:tcBorders>
              <w:bottom w:val="none" w:color="000000" w:sz="2" w:space="0"/>
            </w:tcBorders>
          </w:tcPr>
          <w:p>
            <w:pPr>
              <w:ind w:firstLine="303"/>
              <w:spacing w:before="216" w:line="184" w:lineRule="auto"/>
              <w:rPr>
                <w:rFonts w:ascii="SimSun" w:hAnsi="SimSun" w:eastAsia="SimSun" w:cs="SimSun"/>
                <w:sz w:val="21"/>
                <w:szCs w:val="21"/>
              </w:rPr>
            </w:pPr>
            <w:r>
              <w:rPr>
                <w:rFonts w:ascii="SimSun" w:hAnsi="SimSun" w:eastAsia="SimSun" w:cs="SimSun"/>
                <w:sz w:val="21"/>
                <w:szCs w:val="21"/>
                <w:spacing w:val="-6"/>
              </w:rPr>
              <w:t>内径≤75mm</w:t>
            </w:r>
            <w:r>
              <w:rPr>
                <w:rFonts w:ascii="SimSun" w:hAnsi="SimSun" w:eastAsia="SimSun" w:cs="SimSun"/>
                <w:sz w:val="21"/>
                <w:szCs w:val="21"/>
                <w:spacing w:val="-28"/>
              </w:rPr>
              <w:t> </w:t>
            </w:r>
            <w:r>
              <w:rPr>
                <w:rFonts w:ascii="SimSun" w:hAnsi="SimSun" w:eastAsia="SimSun" w:cs="SimSun"/>
                <w:sz w:val="21"/>
                <w:szCs w:val="21"/>
                <w:spacing w:val="-6"/>
              </w:rPr>
              <w:t>的管道</w:t>
            </w:r>
          </w:p>
        </w:tc>
        <w:tc>
          <w:tcPr>
            <w:tcW w:w="4674" w:type="dxa"/>
            <w:vAlign w:val="top"/>
          </w:tcPr>
          <w:p>
            <w:pPr>
              <w:ind w:firstLine="13"/>
              <w:spacing w:before="55" w:line="184" w:lineRule="auto"/>
              <w:rPr>
                <w:rFonts w:ascii="SimSun" w:hAnsi="SimSun" w:eastAsia="SimSun" w:cs="SimSun"/>
                <w:sz w:val="21"/>
                <w:szCs w:val="21"/>
              </w:rPr>
            </w:pPr>
            <w:r>
              <w:rPr>
                <w:rFonts w:ascii="SimSun" w:hAnsi="SimSun" w:eastAsia="SimSun" w:cs="SimSun"/>
                <w:sz w:val="21"/>
                <w:szCs w:val="21"/>
                <w:spacing w:val="-4"/>
              </w:rPr>
              <w:t>泄漏孔径为</w:t>
            </w:r>
            <w:r>
              <w:rPr>
                <w:rFonts w:ascii="SimSun" w:hAnsi="SimSun" w:eastAsia="SimSun" w:cs="SimSun"/>
                <w:sz w:val="21"/>
                <w:szCs w:val="21"/>
                <w:spacing w:val="-27"/>
              </w:rPr>
              <w:t> </w:t>
            </w:r>
            <w:r>
              <w:rPr>
                <w:rFonts w:ascii="SimSun" w:hAnsi="SimSun" w:eastAsia="SimSun" w:cs="SimSun"/>
                <w:sz w:val="21"/>
                <w:szCs w:val="21"/>
                <w:spacing w:val="-4"/>
              </w:rPr>
              <w:t>10%孔径</w:t>
            </w:r>
          </w:p>
        </w:tc>
        <w:tc>
          <w:tcPr>
            <w:tcW w:w="2135" w:type="dxa"/>
            <w:vAlign w:val="top"/>
          </w:tcPr>
          <w:p>
            <w:pPr>
              <w:ind w:firstLine="133"/>
              <w:spacing w:before="55" w:line="184" w:lineRule="auto"/>
              <w:rPr>
                <w:rFonts w:ascii="SimSun" w:hAnsi="SimSun" w:eastAsia="SimSun" w:cs="SimSun"/>
                <w:sz w:val="21"/>
                <w:szCs w:val="21"/>
              </w:rPr>
            </w:pPr>
            <w:r>
              <w:rPr>
                <w:rFonts w:ascii="SimSun" w:hAnsi="SimSun" w:eastAsia="SimSun" w:cs="SimSun"/>
                <w:sz w:val="21"/>
                <w:szCs w:val="21"/>
                <w:spacing w:val="-10"/>
              </w:rPr>
              <w:t>5.00</w:t>
            </w:r>
            <w:r>
              <w:rPr>
                <w:rFonts w:ascii="SimSun" w:hAnsi="SimSun" w:eastAsia="SimSun" w:cs="SimSun"/>
                <w:sz w:val="21"/>
                <w:szCs w:val="21"/>
                <w:spacing w:val="-53"/>
              </w:rPr>
              <w:t> </w:t>
            </w:r>
            <w:r>
              <w:rPr>
                <w:rFonts w:ascii="SimSun" w:hAnsi="SimSun" w:eastAsia="SimSun" w:cs="SimSun"/>
                <w:sz w:val="21"/>
                <w:szCs w:val="21"/>
                <w:spacing w:val="-10"/>
              </w:rPr>
              <w:t>×10</w:t>
            </w:r>
            <w:r>
              <w:rPr>
                <w:rFonts w:ascii="SimSun" w:hAnsi="SimSun" w:eastAsia="SimSun" w:cs="SimSun"/>
                <w:sz w:val="11"/>
                <w:szCs w:val="11"/>
                <w:spacing w:val="-10"/>
                <w:position w:val="10"/>
              </w:rPr>
              <w:t>-6</w:t>
            </w:r>
            <w:r>
              <w:rPr>
                <w:rFonts w:ascii="SimSun" w:hAnsi="SimSun" w:eastAsia="SimSun" w:cs="SimSun"/>
                <w:sz w:val="21"/>
                <w:szCs w:val="21"/>
                <w:spacing w:val="-10"/>
              </w:rPr>
              <w:t>/（m</w:t>
            </w:r>
            <w:r>
              <w:rPr>
                <w:rFonts w:ascii="SimSun" w:hAnsi="SimSun" w:eastAsia="SimSun" w:cs="SimSun"/>
                <w:sz w:val="21"/>
                <w:szCs w:val="21"/>
                <w:spacing w:val="-26"/>
              </w:rPr>
              <w:t> </w:t>
            </w:r>
            <w:r>
              <w:rPr>
                <w:rFonts w:ascii="SimSun" w:hAnsi="SimSun" w:eastAsia="SimSun" w:cs="SimSun"/>
                <w:sz w:val="21"/>
                <w:szCs w:val="21"/>
                <w:spacing w:val="-10"/>
              </w:rPr>
              <w:t>·a）</w:t>
            </w:r>
          </w:p>
        </w:tc>
      </w:tr>
      <w:tr>
        <w:trPr>
          <w:trHeight w:val="317" w:hRule="atLeast"/>
        </w:trPr>
        <w:tc>
          <w:tcPr>
            <w:tcW w:w="2277" w:type="dxa"/>
            <w:vAlign w:val="top"/>
            <w:vMerge w:val="continue"/>
            <w:tcBorders>
              <w:top w:val="none" w:color="000000" w:sz="2" w:space="0"/>
            </w:tcBorders>
          </w:tcPr>
          <w:p>
            <w:pPr>
              <w:rPr>
                <w:rFonts w:ascii="SimSun"/>
                <w:sz w:val="21"/>
              </w:rPr>
            </w:pPr>
            <w:r/>
          </w:p>
        </w:tc>
        <w:tc>
          <w:tcPr>
            <w:tcW w:w="4674" w:type="dxa"/>
            <w:vAlign w:val="top"/>
          </w:tcPr>
          <w:p>
            <w:pPr>
              <w:ind w:firstLine="10"/>
              <w:spacing w:before="55" w:line="184" w:lineRule="auto"/>
              <w:rPr>
                <w:rFonts w:ascii="SimSun" w:hAnsi="SimSun" w:eastAsia="SimSun" w:cs="SimSun"/>
                <w:sz w:val="21"/>
                <w:szCs w:val="21"/>
              </w:rPr>
            </w:pPr>
            <w:r>
              <w:rPr>
                <w:rFonts w:ascii="SimSun" w:hAnsi="SimSun" w:eastAsia="SimSun" w:cs="SimSun"/>
                <w:sz w:val="21"/>
                <w:szCs w:val="21"/>
                <w:spacing w:val="-2"/>
              </w:rPr>
              <w:t>全管径泄漏</w:t>
            </w:r>
          </w:p>
        </w:tc>
        <w:tc>
          <w:tcPr>
            <w:tcW w:w="2135" w:type="dxa"/>
            <w:vAlign w:val="top"/>
          </w:tcPr>
          <w:p>
            <w:pPr>
              <w:ind w:firstLine="144"/>
              <w:spacing w:before="55" w:line="184" w:lineRule="auto"/>
              <w:rPr>
                <w:rFonts w:ascii="SimSun" w:hAnsi="SimSun" w:eastAsia="SimSun" w:cs="SimSun"/>
                <w:sz w:val="21"/>
                <w:szCs w:val="21"/>
              </w:rPr>
            </w:pPr>
            <w:r>
              <w:rPr>
                <w:rFonts w:ascii="SimSun" w:hAnsi="SimSun" w:eastAsia="SimSun" w:cs="SimSun"/>
                <w:sz w:val="21"/>
                <w:szCs w:val="21"/>
                <w:spacing w:val="-10"/>
              </w:rPr>
              <w:t>1.00</w:t>
            </w:r>
            <w:r>
              <w:rPr>
                <w:rFonts w:ascii="SimSun" w:hAnsi="SimSun" w:eastAsia="SimSun" w:cs="SimSun"/>
                <w:sz w:val="21"/>
                <w:szCs w:val="21"/>
                <w:spacing w:val="-64"/>
              </w:rPr>
              <w:t> </w:t>
            </w:r>
            <w:r>
              <w:rPr>
                <w:rFonts w:ascii="SimSun" w:hAnsi="SimSun" w:eastAsia="SimSun" w:cs="SimSun"/>
                <w:sz w:val="21"/>
                <w:szCs w:val="21"/>
                <w:spacing w:val="-10"/>
              </w:rPr>
              <w:t>×10</w:t>
            </w:r>
            <w:r>
              <w:rPr>
                <w:rFonts w:ascii="SimSun" w:hAnsi="SimSun" w:eastAsia="SimSun" w:cs="SimSun"/>
                <w:sz w:val="11"/>
                <w:szCs w:val="11"/>
                <w:spacing w:val="-10"/>
                <w:position w:val="10"/>
              </w:rPr>
              <w:t>-6</w:t>
            </w:r>
            <w:r>
              <w:rPr>
                <w:rFonts w:ascii="SimSun" w:hAnsi="SimSun" w:eastAsia="SimSun" w:cs="SimSun"/>
                <w:sz w:val="21"/>
                <w:szCs w:val="21"/>
                <w:spacing w:val="-10"/>
              </w:rPr>
              <w:t>/（m</w:t>
            </w:r>
            <w:r>
              <w:rPr>
                <w:rFonts w:ascii="SimSun" w:hAnsi="SimSun" w:eastAsia="SimSun" w:cs="SimSun"/>
                <w:sz w:val="21"/>
                <w:szCs w:val="21"/>
                <w:spacing w:val="-26"/>
              </w:rPr>
              <w:t> </w:t>
            </w:r>
            <w:r>
              <w:rPr>
                <w:rFonts w:ascii="SimSun" w:hAnsi="SimSun" w:eastAsia="SimSun" w:cs="SimSun"/>
                <w:sz w:val="21"/>
                <w:szCs w:val="21"/>
                <w:spacing w:val="-10"/>
              </w:rPr>
              <w:t>·a）</w:t>
            </w:r>
          </w:p>
        </w:tc>
      </w:tr>
      <w:tr>
        <w:trPr>
          <w:trHeight w:val="317" w:hRule="atLeast"/>
        </w:trPr>
        <w:tc>
          <w:tcPr>
            <w:tcW w:w="2277" w:type="dxa"/>
            <w:vAlign w:val="top"/>
            <w:vMerge w:val="restart"/>
            <w:tcBorders>
              <w:bottom w:val="none" w:color="000000" w:sz="2" w:space="0"/>
            </w:tcBorders>
          </w:tcPr>
          <w:p>
            <w:pPr>
              <w:ind w:left="1038" w:right="62" w:hanging="966"/>
              <w:spacing w:before="60" w:line="229" w:lineRule="auto"/>
              <w:rPr>
                <w:rFonts w:ascii="SimSun" w:hAnsi="SimSun" w:eastAsia="SimSun" w:cs="SimSun"/>
                <w:sz w:val="21"/>
                <w:szCs w:val="21"/>
              </w:rPr>
            </w:pPr>
            <w:r>
              <w:rPr>
                <w:rFonts w:ascii="SimSun" w:hAnsi="SimSun" w:eastAsia="SimSun" w:cs="SimSun"/>
                <w:sz w:val="21"/>
                <w:szCs w:val="21"/>
                <w:spacing w:val="-3"/>
              </w:rPr>
              <w:t>75mm&lt;内径≤150mm</w:t>
            </w:r>
            <w:r>
              <w:rPr>
                <w:rFonts w:ascii="SimSun" w:hAnsi="SimSun" w:eastAsia="SimSun" w:cs="SimSun"/>
                <w:sz w:val="21"/>
                <w:szCs w:val="21"/>
                <w:spacing w:val="-23"/>
              </w:rPr>
              <w:t> </w:t>
            </w:r>
            <w:r>
              <w:rPr>
                <w:rFonts w:ascii="SimSun" w:hAnsi="SimSun" w:eastAsia="SimSun" w:cs="SimSun"/>
                <w:sz w:val="21"/>
                <w:szCs w:val="21"/>
                <w:spacing w:val="-3"/>
              </w:rPr>
              <w:t>的管</w:t>
            </w:r>
            <w:r>
              <w:rPr>
                <w:rFonts w:ascii="SimSun" w:hAnsi="SimSun" w:eastAsia="SimSun" w:cs="SimSun"/>
                <w:sz w:val="21"/>
                <w:szCs w:val="21"/>
              </w:rPr>
              <w:t> </w:t>
            </w:r>
            <w:r>
              <w:rPr>
                <w:rFonts w:ascii="SimSun" w:hAnsi="SimSun" w:eastAsia="SimSun" w:cs="SimSun"/>
                <w:sz w:val="21"/>
                <w:szCs w:val="21"/>
              </w:rPr>
              <w:t>道</w:t>
            </w:r>
          </w:p>
        </w:tc>
        <w:tc>
          <w:tcPr>
            <w:tcW w:w="4674" w:type="dxa"/>
            <w:vAlign w:val="top"/>
          </w:tcPr>
          <w:p>
            <w:pPr>
              <w:ind w:firstLine="13"/>
              <w:spacing w:before="55" w:line="184" w:lineRule="auto"/>
              <w:rPr>
                <w:rFonts w:ascii="SimSun" w:hAnsi="SimSun" w:eastAsia="SimSun" w:cs="SimSun"/>
                <w:sz w:val="21"/>
                <w:szCs w:val="21"/>
              </w:rPr>
            </w:pPr>
            <w:r>
              <w:rPr>
                <w:rFonts w:ascii="SimSun" w:hAnsi="SimSun" w:eastAsia="SimSun" w:cs="SimSun"/>
                <w:sz w:val="21"/>
                <w:szCs w:val="21"/>
                <w:spacing w:val="-4"/>
              </w:rPr>
              <w:t>泄漏孔径为</w:t>
            </w:r>
            <w:r>
              <w:rPr>
                <w:rFonts w:ascii="SimSun" w:hAnsi="SimSun" w:eastAsia="SimSun" w:cs="SimSun"/>
                <w:sz w:val="21"/>
                <w:szCs w:val="21"/>
                <w:spacing w:val="-27"/>
              </w:rPr>
              <w:t> </w:t>
            </w:r>
            <w:r>
              <w:rPr>
                <w:rFonts w:ascii="SimSun" w:hAnsi="SimSun" w:eastAsia="SimSun" w:cs="SimSun"/>
                <w:sz w:val="21"/>
                <w:szCs w:val="21"/>
                <w:spacing w:val="-4"/>
              </w:rPr>
              <w:t>10%孔径</w:t>
            </w:r>
          </w:p>
        </w:tc>
        <w:tc>
          <w:tcPr>
            <w:tcW w:w="2135" w:type="dxa"/>
            <w:vAlign w:val="top"/>
          </w:tcPr>
          <w:p>
            <w:pPr>
              <w:ind w:firstLine="131"/>
              <w:spacing w:before="55" w:line="184" w:lineRule="auto"/>
              <w:rPr>
                <w:rFonts w:ascii="SimSun" w:hAnsi="SimSun" w:eastAsia="SimSun" w:cs="SimSun"/>
                <w:sz w:val="21"/>
                <w:szCs w:val="21"/>
              </w:rPr>
            </w:pPr>
            <w:r>
              <w:rPr>
                <w:rFonts w:ascii="SimSun" w:hAnsi="SimSun" w:eastAsia="SimSun" w:cs="SimSun"/>
                <w:sz w:val="21"/>
                <w:szCs w:val="21"/>
                <w:spacing w:val="-9"/>
              </w:rPr>
              <w:t>2.00</w:t>
            </w:r>
            <w:r>
              <w:rPr>
                <w:rFonts w:ascii="SimSun" w:hAnsi="SimSun" w:eastAsia="SimSun" w:cs="SimSun"/>
                <w:sz w:val="21"/>
                <w:szCs w:val="21"/>
                <w:spacing w:val="-66"/>
              </w:rPr>
              <w:t> </w:t>
            </w:r>
            <w:r>
              <w:rPr>
                <w:rFonts w:ascii="SimSun" w:hAnsi="SimSun" w:eastAsia="SimSun" w:cs="SimSun"/>
                <w:sz w:val="21"/>
                <w:szCs w:val="21"/>
                <w:spacing w:val="-9"/>
              </w:rPr>
              <w:t>×10</w:t>
            </w:r>
            <w:r>
              <w:rPr>
                <w:rFonts w:ascii="SimSun" w:hAnsi="SimSun" w:eastAsia="SimSun" w:cs="SimSun"/>
                <w:sz w:val="11"/>
                <w:szCs w:val="11"/>
                <w:spacing w:val="-9"/>
                <w:position w:val="10"/>
              </w:rPr>
              <w:t>-6</w:t>
            </w:r>
            <w:r>
              <w:rPr>
                <w:rFonts w:ascii="SimSun" w:hAnsi="SimSun" w:eastAsia="SimSun" w:cs="SimSun"/>
                <w:sz w:val="21"/>
                <w:szCs w:val="21"/>
                <w:spacing w:val="-9"/>
              </w:rPr>
              <w:t>/（m</w:t>
            </w:r>
            <w:r>
              <w:rPr>
                <w:rFonts w:ascii="SimSun" w:hAnsi="SimSun" w:eastAsia="SimSun" w:cs="SimSun"/>
                <w:sz w:val="21"/>
                <w:szCs w:val="21"/>
                <w:spacing w:val="-26"/>
              </w:rPr>
              <w:t> </w:t>
            </w:r>
            <w:r>
              <w:rPr>
                <w:rFonts w:ascii="SimSun" w:hAnsi="SimSun" w:eastAsia="SimSun" w:cs="SimSun"/>
                <w:sz w:val="21"/>
                <w:szCs w:val="21"/>
                <w:spacing w:val="-9"/>
              </w:rPr>
              <w:t>·a）</w:t>
            </w:r>
          </w:p>
        </w:tc>
      </w:tr>
      <w:tr>
        <w:trPr>
          <w:trHeight w:val="317" w:hRule="atLeast"/>
        </w:trPr>
        <w:tc>
          <w:tcPr>
            <w:tcW w:w="2277" w:type="dxa"/>
            <w:vAlign w:val="top"/>
            <w:vMerge w:val="continue"/>
            <w:tcBorders>
              <w:top w:val="none" w:color="000000" w:sz="2" w:space="0"/>
            </w:tcBorders>
          </w:tcPr>
          <w:p>
            <w:pPr>
              <w:rPr>
                <w:rFonts w:ascii="SimSun"/>
                <w:sz w:val="21"/>
              </w:rPr>
            </w:pPr>
            <w:r/>
          </w:p>
        </w:tc>
        <w:tc>
          <w:tcPr>
            <w:tcW w:w="4674" w:type="dxa"/>
            <w:vAlign w:val="top"/>
          </w:tcPr>
          <w:p>
            <w:pPr>
              <w:ind w:firstLine="10"/>
              <w:spacing w:before="54" w:line="184" w:lineRule="auto"/>
              <w:rPr>
                <w:rFonts w:ascii="SimSun" w:hAnsi="SimSun" w:eastAsia="SimSun" w:cs="SimSun"/>
                <w:sz w:val="21"/>
                <w:szCs w:val="21"/>
              </w:rPr>
            </w:pPr>
            <w:r>
              <w:rPr>
                <w:rFonts w:ascii="SimSun" w:hAnsi="SimSun" w:eastAsia="SimSun" w:cs="SimSun"/>
                <w:sz w:val="21"/>
                <w:szCs w:val="21"/>
                <w:spacing w:val="-2"/>
              </w:rPr>
              <w:t>全管径泄漏</w:t>
            </w:r>
          </w:p>
        </w:tc>
        <w:tc>
          <w:tcPr>
            <w:tcW w:w="2135" w:type="dxa"/>
            <w:vAlign w:val="top"/>
          </w:tcPr>
          <w:p>
            <w:pPr>
              <w:ind w:firstLine="133"/>
              <w:spacing w:before="54" w:line="184" w:lineRule="auto"/>
              <w:rPr>
                <w:rFonts w:ascii="SimSun" w:hAnsi="SimSun" w:eastAsia="SimSun" w:cs="SimSun"/>
                <w:sz w:val="21"/>
                <w:szCs w:val="21"/>
              </w:rPr>
            </w:pPr>
            <w:r>
              <w:rPr>
                <w:rFonts w:ascii="SimSun" w:hAnsi="SimSun" w:eastAsia="SimSun" w:cs="SimSun"/>
                <w:sz w:val="21"/>
                <w:szCs w:val="21"/>
                <w:spacing w:val="-10"/>
              </w:rPr>
              <w:t>3.00</w:t>
            </w:r>
            <w:r>
              <w:rPr>
                <w:rFonts w:ascii="SimSun" w:hAnsi="SimSun" w:eastAsia="SimSun" w:cs="SimSun"/>
                <w:sz w:val="21"/>
                <w:szCs w:val="21"/>
                <w:spacing w:val="-53"/>
              </w:rPr>
              <w:t> </w:t>
            </w:r>
            <w:r>
              <w:rPr>
                <w:rFonts w:ascii="SimSun" w:hAnsi="SimSun" w:eastAsia="SimSun" w:cs="SimSun"/>
                <w:sz w:val="21"/>
                <w:szCs w:val="21"/>
                <w:spacing w:val="-10"/>
              </w:rPr>
              <w:t>×10</w:t>
            </w:r>
            <w:r>
              <w:rPr>
                <w:rFonts w:ascii="SimSun" w:hAnsi="SimSun" w:eastAsia="SimSun" w:cs="SimSun"/>
                <w:sz w:val="11"/>
                <w:szCs w:val="11"/>
                <w:spacing w:val="-10"/>
                <w:position w:val="10"/>
              </w:rPr>
              <w:t>-7</w:t>
            </w:r>
            <w:r>
              <w:rPr>
                <w:rFonts w:ascii="SimSun" w:hAnsi="SimSun" w:eastAsia="SimSun" w:cs="SimSun"/>
                <w:sz w:val="21"/>
                <w:szCs w:val="21"/>
                <w:spacing w:val="-10"/>
              </w:rPr>
              <w:t>/（m</w:t>
            </w:r>
            <w:r>
              <w:rPr>
                <w:rFonts w:ascii="SimSun" w:hAnsi="SimSun" w:eastAsia="SimSun" w:cs="SimSun"/>
                <w:sz w:val="21"/>
                <w:szCs w:val="21"/>
                <w:spacing w:val="-26"/>
              </w:rPr>
              <w:t> </w:t>
            </w:r>
            <w:r>
              <w:rPr>
                <w:rFonts w:ascii="SimSun" w:hAnsi="SimSun" w:eastAsia="SimSun" w:cs="SimSun"/>
                <w:sz w:val="21"/>
                <w:szCs w:val="21"/>
                <w:spacing w:val="-10"/>
              </w:rPr>
              <w:t>·a）</w:t>
            </w:r>
          </w:p>
        </w:tc>
      </w:tr>
      <w:tr>
        <w:trPr>
          <w:trHeight w:val="317" w:hRule="atLeast"/>
        </w:trPr>
        <w:tc>
          <w:tcPr>
            <w:tcW w:w="2277" w:type="dxa"/>
            <w:vAlign w:val="top"/>
            <w:vMerge w:val="restart"/>
            <w:tcBorders>
              <w:bottom w:val="none" w:color="000000" w:sz="2" w:space="0"/>
            </w:tcBorders>
          </w:tcPr>
          <w:p>
            <w:pPr>
              <w:ind w:firstLine="303"/>
              <w:spacing w:before="215" w:line="184" w:lineRule="auto"/>
              <w:rPr>
                <w:rFonts w:ascii="SimSun" w:hAnsi="SimSun" w:eastAsia="SimSun" w:cs="SimSun"/>
                <w:sz w:val="21"/>
                <w:szCs w:val="21"/>
              </w:rPr>
            </w:pPr>
            <w:r>
              <w:rPr>
                <w:rFonts w:ascii="SimSun" w:hAnsi="SimSun" w:eastAsia="SimSun" w:cs="SimSun"/>
                <w:sz w:val="21"/>
                <w:szCs w:val="21"/>
                <w:spacing w:val="-6"/>
              </w:rPr>
              <w:t>内径&gt;150mm</w:t>
            </w:r>
            <w:r>
              <w:rPr>
                <w:rFonts w:ascii="SimSun" w:hAnsi="SimSun" w:eastAsia="SimSun" w:cs="SimSun"/>
                <w:sz w:val="21"/>
                <w:szCs w:val="21"/>
                <w:spacing w:val="-22"/>
              </w:rPr>
              <w:t> </w:t>
            </w:r>
            <w:r>
              <w:rPr>
                <w:rFonts w:ascii="SimSun" w:hAnsi="SimSun" w:eastAsia="SimSun" w:cs="SimSun"/>
                <w:sz w:val="21"/>
                <w:szCs w:val="21"/>
                <w:spacing w:val="-6"/>
              </w:rPr>
              <w:t>的管道</w:t>
            </w:r>
          </w:p>
        </w:tc>
        <w:tc>
          <w:tcPr>
            <w:tcW w:w="4674" w:type="dxa"/>
            <w:vAlign w:val="top"/>
          </w:tcPr>
          <w:p>
            <w:pPr>
              <w:ind w:firstLine="13"/>
              <w:spacing w:before="54" w:line="184" w:lineRule="auto"/>
              <w:rPr>
                <w:rFonts w:ascii="SimSun" w:hAnsi="SimSun" w:eastAsia="SimSun" w:cs="SimSun"/>
                <w:sz w:val="21"/>
                <w:szCs w:val="21"/>
              </w:rPr>
            </w:pPr>
            <w:r>
              <w:rPr>
                <w:rFonts w:ascii="SimSun" w:hAnsi="SimSun" w:eastAsia="SimSun" w:cs="SimSun"/>
                <w:sz w:val="21"/>
                <w:szCs w:val="21"/>
                <w:spacing w:val="-3"/>
              </w:rPr>
              <w:t>泄漏孔径为</w:t>
            </w:r>
            <w:r>
              <w:rPr>
                <w:rFonts w:ascii="SimSun" w:hAnsi="SimSun" w:eastAsia="SimSun" w:cs="SimSun"/>
                <w:sz w:val="21"/>
                <w:szCs w:val="21"/>
                <w:spacing w:val="-24"/>
              </w:rPr>
              <w:t> </w:t>
            </w:r>
            <w:r>
              <w:rPr>
                <w:rFonts w:ascii="SimSun" w:hAnsi="SimSun" w:eastAsia="SimSun" w:cs="SimSun"/>
                <w:sz w:val="21"/>
                <w:szCs w:val="21"/>
                <w:spacing w:val="-3"/>
              </w:rPr>
              <w:t>10%孔径（最大</w:t>
            </w:r>
            <w:r>
              <w:rPr>
                <w:rFonts w:ascii="SimSun" w:hAnsi="SimSun" w:eastAsia="SimSun" w:cs="SimSun"/>
                <w:sz w:val="21"/>
                <w:szCs w:val="21"/>
                <w:spacing w:val="-38"/>
              </w:rPr>
              <w:t> </w:t>
            </w:r>
            <w:r>
              <w:rPr>
                <w:rFonts w:ascii="SimSun" w:hAnsi="SimSun" w:eastAsia="SimSun" w:cs="SimSun"/>
                <w:sz w:val="21"/>
                <w:szCs w:val="21"/>
                <w:spacing w:val="-3"/>
              </w:rPr>
              <w:t>50mm）</w:t>
            </w:r>
          </w:p>
        </w:tc>
        <w:tc>
          <w:tcPr>
            <w:tcW w:w="2135" w:type="dxa"/>
            <w:vAlign w:val="top"/>
          </w:tcPr>
          <w:p>
            <w:pPr>
              <w:ind w:firstLine="131"/>
              <w:spacing w:before="54" w:line="184" w:lineRule="auto"/>
              <w:rPr>
                <w:rFonts w:ascii="SimSun" w:hAnsi="SimSun" w:eastAsia="SimSun" w:cs="SimSun"/>
                <w:sz w:val="21"/>
                <w:szCs w:val="21"/>
              </w:rPr>
            </w:pPr>
            <w:r>
              <w:rPr>
                <w:rFonts w:ascii="SimSun" w:hAnsi="SimSun" w:eastAsia="SimSun" w:cs="SimSun"/>
                <w:sz w:val="21"/>
                <w:szCs w:val="21"/>
                <w:spacing w:val="-9"/>
              </w:rPr>
              <w:t>2.40</w:t>
            </w:r>
            <w:r>
              <w:rPr>
                <w:rFonts w:ascii="SimSun" w:hAnsi="SimSun" w:eastAsia="SimSun" w:cs="SimSun"/>
                <w:sz w:val="21"/>
                <w:szCs w:val="21"/>
                <w:spacing w:val="-66"/>
              </w:rPr>
              <w:t> </w:t>
            </w:r>
            <w:r>
              <w:rPr>
                <w:rFonts w:ascii="SimSun" w:hAnsi="SimSun" w:eastAsia="SimSun" w:cs="SimSun"/>
                <w:sz w:val="21"/>
                <w:szCs w:val="21"/>
                <w:spacing w:val="-9"/>
              </w:rPr>
              <w:t>×10</w:t>
            </w:r>
            <w:r>
              <w:rPr>
                <w:rFonts w:ascii="SimSun" w:hAnsi="SimSun" w:eastAsia="SimSun" w:cs="SimSun"/>
                <w:sz w:val="11"/>
                <w:szCs w:val="11"/>
                <w:spacing w:val="-9"/>
                <w:position w:val="10"/>
              </w:rPr>
              <w:t>-6</w:t>
            </w:r>
            <w:r>
              <w:rPr>
                <w:rFonts w:ascii="SimSun" w:hAnsi="SimSun" w:eastAsia="SimSun" w:cs="SimSun"/>
                <w:sz w:val="21"/>
                <w:szCs w:val="21"/>
                <w:spacing w:val="-9"/>
              </w:rPr>
              <w:t>/（m</w:t>
            </w:r>
            <w:r>
              <w:rPr>
                <w:rFonts w:ascii="SimSun" w:hAnsi="SimSun" w:eastAsia="SimSun" w:cs="SimSun"/>
                <w:sz w:val="21"/>
                <w:szCs w:val="21"/>
                <w:spacing w:val="-26"/>
              </w:rPr>
              <w:t> </w:t>
            </w:r>
            <w:r>
              <w:rPr>
                <w:rFonts w:ascii="SimSun" w:hAnsi="SimSun" w:eastAsia="SimSun" w:cs="SimSun"/>
                <w:sz w:val="21"/>
                <w:szCs w:val="21"/>
                <w:spacing w:val="-9"/>
              </w:rPr>
              <w:t>·a）</w:t>
            </w:r>
          </w:p>
        </w:tc>
      </w:tr>
      <w:tr>
        <w:trPr>
          <w:trHeight w:val="317" w:hRule="atLeast"/>
        </w:trPr>
        <w:tc>
          <w:tcPr>
            <w:tcW w:w="2277" w:type="dxa"/>
            <w:vAlign w:val="top"/>
            <w:vMerge w:val="continue"/>
            <w:tcBorders>
              <w:top w:val="none" w:color="000000" w:sz="2" w:space="0"/>
            </w:tcBorders>
          </w:tcPr>
          <w:p>
            <w:pPr>
              <w:rPr>
                <w:rFonts w:ascii="SimSun"/>
                <w:sz w:val="21"/>
              </w:rPr>
            </w:pPr>
            <w:r/>
          </w:p>
        </w:tc>
        <w:tc>
          <w:tcPr>
            <w:tcW w:w="4674" w:type="dxa"/>
            <w:vAlign w:val="top"/>
          </w:tcPr>
          <w:p>
            <w:pPr>
              <w:ind w:firstLine="10"/>
              <w:spacing w:before="53" w:line="184" w:lineRule="auto"/>
              <w:rPr>
                <w:rFonts w:ascii="SimSun" w:hAnsi="SimSun" w:eastAsia="SimSun" w:cs="SimSun"/>
                <w:sz w:val="21"/>
                <w:szCs w:val="21"/>
              </w:rPr>
            </w:pPr>
            <w:r>
              <w:rPr>
                <w:rFonts w:ascii="SimSun" w:hAnsi="SimSun" w:eastAsia="SimSun" w:cs="SimSun"/>
                <w:sz w:val="21"/>
                <w:szCs w:val="21"/>
                <w:spacing w:val="-2"/>
              </w:rPr>
              <w:t>全管径泄漏</w:t>
            </w:r>
          </w:p>
        </w:tc>
        <w:tc>
          <w:tcPr>
            <w:tcW w:w="2135" w:type="dxa"/>
            <w:vAlign w:val="top"/>
          </w:tcPr>
          <w:p>
            <w:pPr>
              <w:ind w:firstLine="144"/>
              <w:spacing w:before="53" w:line="184" w:lineRule="auto"/>
              <w:rPr>
                <w:rFonts w:ascii="SimSun" w:hAnsi="SimSun" w:eastAsia="SimSun" w:cs="SimSun"/>
                <w:sz w:val="21"/>
                <w:szCs w:val="21"/>
              </w:rPr>
            </w:pPr>
            <w:r>
              <w:rPr>
                <w:rFonts w:ascii="SimSun" w:hAnsi="SimSun" w:eastAsia="SimSun" w:cs="SimSun"/>
                <w:sz w:val="21"/>
                <w:szCs w:val="21"/>
                <w:spacing w:val="-10"/>
              </w:rPr>
              <w:t>1.00</w:t>
            </w:r>
            <w:r>
              <w:rPr>
                <w:rFonts w:ascii="SimSun" w:hAnsi="SimSun" w:eastAsia="SimSun" w:cs="SimSun"/>
                <w:sz w:val="21"/>
                <w:szCs w:val="21"/>
                <w:spacing w:val="-64"/>
              </w:rPr>
              <w:t> </w:t>
            </w:r>
            <w:r>
              <w:rPr>
                <w:rFonts w:ascii="SimSun" w:hAnsi="SimSun" w:eastAsia="SimSun" w:cs="SimSun"/>
                <w:sz w:val="21"/>
                <w:szCs w:val="21"/>
                <w:spacing w:val="-10"/>
              </w:rPr>
              <w:t>×10</w:t>
            </w:r>
            <w:r>
              <w:rPr>
                <w:rFonts w:ascii="SimSun" w:hAnsi="SimSun" w:eastAsia="SimSun" w:cs="SimSun"/>
                <w:sz w:val="11"/>
                <w:szCs w:val="11"/>
                <w:spacing w:val="-10"/>
                <w:position w:val="10"/>
              </w:rPr>
              <w:t>-7</w:t>
            </w:r>
            <w:r>
              <w:rPr>
                <w:rFonts w:ascii="SimSun" w:hAnsi="SimSun" w:eastAsia="SimSun" w:cs="SimSun"/>
                <w:sz w:val="21"/>
                <w:szCs w:val="21"/>
                <w:spacing w:val="-10"/>
              </w:rPr>
              <w:t>/（m</w:t>
            </w:r>
            <w:r>
              <w:rPr>
                <w:rFonts w:ascii="SimSun" w:hAnsi="SimSun" w:eastAsia="SimSun" w:cs="SimSun"/>
                <w:sz w:val="21"/>
                <w:szCs w:val="21"/>
                <w:spacing w:val="-26"/>
              </w:rPr>
              <w:t> </w:t>
            </w:r>
            <w:r>
              <w:rPr>
                <w:rFonts w:ascii="SimSun" w:hAnsi="SimSun" w:eastAsia="SimSun" w:cs="SimSun"/>
                <w:sz w:val="21"/>
                <w:szCs w:val="21"/>
                <w:spacing w:val="-10"/>
              </w:rPr>
              <w:t>·a）</w:t>
            </w:r>
          </w:p>
        </w:tc>
      </w:tr>
      <w:tr>
        <w:trPr>
          <w:trHeight w:val="628" w:hRule="atLeast"/>
        </w:trPr>
        <w:tc>
          <w:tcPr>
            <w:tcW w:w="2277" w:type="dxa"/>
            <w:vAlign w:val="top"/>
            <w:vMerge w:val="restart"/>
            <w:tcBorders>
              <w:bottom w:val="none" w:color="000000" w:sz="2" w:space="0"/>
            </w:tcBorders>
          </w:tcPr>
          <w:p>
            <w:pPr>
              <w:spacing w:line="267" w:lineRule="auto"/>
              <w:rPr>
                <w:rFonts w:ascii="SimSun"/>
                <w:sz w:val="21"/>
              </w:rPr>
            </w:pPr>
            <w:r/>
          </w:p>
          <w:p>
            <w:pPr>
              <w:ind w:firstLine="516"/>
              <w:spacing w:before="69" w:line="184" w:lineRule="auto"/>
              <w:rPr>
                <w:rFonts w:ascii="SimSun" w:hAnsi="SimSun" w:eastAsia="SimSun" w:cs="SimSun"/>
                <w:sz w:val="21"/>
                <w:szCs w:val="21"/>
              </w:rPr>
            </w:pPr>
            <w:r>
              <w:rPr>
                <w:rFonts w:ascii="SimSun" w:hAnsi="SimSun" w:eastAsia="SimSun" w:cs="SimSun"/>
                <w:sz w:val="21"/>
                <w:szCs w:val="21"/>
                <w:spacing w:val="-2"/>
              </w:rPr>
              <w:t>泵体和压缩机</w:t>
            </w:r>
          </w:p>
        </w:tc>
        <w:tc>
          <w:tcPr>
            <w:tcW w:w="4674" w:type="dxa"/>
            <w:vAlign w:val="top"/>
          </w:tcPr>
          <w:p>
            <w:pPr>
              <w:ind w:left="11" w:right="102" w:hanging="1"/>
              <w:spacing w:before="56" w:line="229" w:lineRule="auto"/>
              <w:rPr>
                <w:rFonts w:ascii="SimSun" w:hAnsi="SimSun" w:eastAsia="SimSun" w:cs="SimSun"/>
                <w:sz w:val="21"/>
                <w:szCs w:val="21"/>
              </w:rPr>
            </w:pPr>
            <w:r>
              <w:rPr>
                <w:rFonts w:ascii="SimSun" w:hAnsi="SimSun" w:eastAsia="SimSun" w:cs="SimSun"/>
                <w:sz w:val="21"/>
                <w:szCs w:val="21"/>
                <w:spacing w:val="-2"/>
              </w:rPr>
              <w:t>泵体和压缩机最大连接管泄漏孔径为</w:t>
            </w:r>
            <w:r>
              <w:rPr>
                <w:rFonts w:ascii="SimSun" w:hAnsi="SimSun" w:eastAsia="SimSun" w:cs="SimSun"/>
                <w:sz w:val="21"/>
                <w:szCs w:val="21"/>
                <w:spacing w:val="-19"/>
              </w:rPr>
              <w:t> </w:t>
            </w:r>
            <w:r>
              <w:rPr>
                <w:rFonts w:ascii="SimSun" w:hAnsi="SimSun" w:eastAsia="SimSun" w:cs="SimSun"/>
                <w:sz w:val="21"/>
                <w:szCs w:val="21"/>
                <w:spacing w:val="-2"/>
              </w:rPr>
              <w:t>10%孔径（最</w:t>
            </w:r>
            <w:r>
              <w:rPr>
                <w:rFonts w:ascii="SimSun" w:hAnsi="SimSun" w:eastAsia="SimSun" w:cs="SimSun"/>
                <w:sz w:val="21"/>
                <w:szCs w:val="21"/>
              </w:rPr>
              <w:t> </w:t>
            </w:r>
            <w:r>
              <w:rPr>
                <w:rFonts w:ascii="SimSun" w:hAnsi="SimSun" w:eastAsia="SimSun" w:cs="SimSun"/>
                <w:sz w:val="21"/>
                <w:szCs w:val="21"/>
                <w:spacing w:val="-4"/>
              </w:rPr>
              <w:t>大</w:t>
            </w:r>
            <w:r>
              <w:rPr>
                <w:rFonts w:ascii="SimSun" w:hAnsi="SimSun" w:eastAsia="SimSun" w:cs="SimSun"/>
                <w:sz w:val="21"/>
                <w:szCs w:val="21"/>
                <w:spacing w:val="-39"/>
              </w:rPr>
              <w:t> </w:t>
            </w:r>
            <w:r>
              <w:rPr>
                <w:rFonts w:ascii="SimSun" w:hAnsi="SimSun" w:eastAsia="SimSun" w:cs="SimSun"/>
                <w:sz w:val="21"/>
                <w:szCs w:val="21"/>
                <w:spacing w:val="-4"/>
              </w:rPr>
              <w:t>50mm）</w:t>
            </w:r>
          </w:p>
        </w:tc>
        <w:tc>
          <w:tcPr>
            <w:tcW w:w="2135" w:type="dxa"/>
            <w:vAlign w:val="top"/>
          </w:tcPr>
          <w:p>
            <w:pPr>
              <w:ind w:firstLine="500"/>
              <w:spacing w:before="211" w:line="184" w:lineRule="auto"/>
              <w:rPr>
                <w:rFonts w:ascii="SimSun" w:hAnsi="SimSun" w:eastAsia="SimSun" w:cs="SimSun"/>
                <w:sz w:val="21"/>
                <w:szCs w:val="21"/>
              </w:rPr>
            </w:pPr>
            <w:r>
              <w:rPr>
                <w:rFonts w:ascii="SimSun" w:hAnsi="SimSun" w:eastAsia="SimSun" w:cs="SimSun"/>
                <w:sz w:val="21"/>
                <w:szCs w:val="21"/>
                <w:spacing w:val="-2"/>
              </w:rPr>
              <w:t>5.00×10</w:t>
            </w:r>
            <w:r>
              <w:rPr>
                <w:rFonts w:ascii="SimSun" w:hAnsi="SimSun" w:eastAsia="SimSun" w:cs="SimSun"/>
                <w:sz w:val="11"/>
                <w:szCs w:val="11"/>
                <w:spacing w:val="-2"/>
                <w:position w:val="10"/>
              </w:rPr>
              <w:t>-4</w:t>
            </w:r>
            <w:r>
              <w:rPr>
                <w:rFonts w:ascii="SimSun" w:hAnsi="SimSun" w:eastAsia="SimSun" w:cs="SimSun"/>
                <w:sz w:val="21"/>
                <w:szCs w:val="21"/>
                <w:spacing w:val="-2"/>
              </w:rPr>
              <w:t>/a</w:t>
            </w:r>
          </w:p>
        </w:tc>
      </w:tr>
      <w:tr>
        <w:trPr>
          <w:trHeight w:val="317" w:hRule="atLeast"/>
        </w:trPr>
        <w:tc>
          <w:tcPr>
            <w:tcW w:w="2277" w:type="dxa"/>
            <w:vAlign w:val="top"/>
            <w:vMerge w:val="continue"/>
            <w:tcBorders>
              <w:top w:val="none" w:color="000000" w:sz="2" w:space="0"/>
            </w:tcBorders>
          </w:tcPr>
          <w:p>
            <w:pPr>
              <w:rPr>
                <w:rFonts w:ascii="SimSun"/>
                <w:sz w:val="21"/>
              </w:rPr>
            </w:pPr>
            <w:r/>
          </w:p>
        </w:tc>
        <w:tc>
          <w:tcPr>
            <w:tcW w:w="4674" w:type="dxa"/>
            <w:vAlign w:val="top"/>
          </w:tcPr>
          <w:p>
            <w:pPr>
              <w:ind w:firstLine="10"/>
              <w:spacing w:before="56" w:line="184" w:lineRule="auto"/>
              <w:rPr>
                <w:rFonts w:ascii="SimSun" w:hAnsi="SimSun" w:eastAsia="SimSun" w:cs="SimSun"/>
                <w:sz w:val="21"/>
                <w:szCs w:val="21"/>
              </w:rPr>
            </w:pPr>
            <w:r>
              <w:rPr>
                <w:rFonts w:ascii="SimSun" w:hAnsi="SimSun" w:eastAsia="SimSun" w:cs="SimSun"/>
                <w:sz w:val="21"/>
                <w:szCs w:val="21"/>
                <w:spacing w:val="-1"/>
              </w:rPr>
              <w:t>泵体和压缩机最大连接管全管径泄漏</w:t>
            </w:r>
          </w:p>
        </w:tc>
        <w:tc>
          <w:tcPr>
            <w:tcW w:w="2135" w:type="dxa"/>
            <w:vAlign w:val="top"/>
          </w:tcPr>
          <w:p>
            <w:pPr>
              <w:ind w:firstLine="511"/>
              <w:spacing w:before="56" w:line="184" w:lineRule="auto"/>
              <w:rPr>
                <w:rFonts w:ascii="SimSun" w:hAnsi="SimSun" w:eastAsia="SimSun" w:cs="SimSun"/>
                <w:sz w:val="21"/>
                <w:szCs w:val="21"/>
              </w:rPr>
            </w:pPr>
            <w:r>
              <w:rPr>
                <w:rFonts w:ascii="SimSun" w:hAnsi="SimSun" w:eastAsia="SimSun" w:cs="SimSun"/>
                <w:sz w:val="21"/>
                <w:szCs w:val="21"/>
                <w:spacing w:val="-3"/>
              </w:rPr>
              <w:t>1.00×10</w:t>
            </w:r>
            <w:r>
              <w:rPr>
                <w:rFonts w:ascii="SimSun" w:hAnsi="SimSun" w:eastAsia="SimSun" w:cs="SimSun"/>
                <w:sz w:val="11"/>
                <w:szCs w:val="11"/>
                <w:spacing w:val="-3"/>
                <w:position w:val="10"/>
              </w:rPr>
              <w:t>-4</w:t>
            </w:r>
            <w:r>
              <w:rPr>
                <w:rFonts w:ascii="SimSun" w:hAnsi="SimSun" w:eastAsia="SimSun" w:cs="SimSun"/>
                <w:sz w:val="21"/>
                <w:szCs w:val="21"/>
                <w:spacing w:val="-3"/>
              </w:rPr>
              <w:t>/a</w:t>
            </w:r>
          </w:p>
        </w:tc>
      </w:tr>
      <w:tr>
        <w:trPr>
          <w:trHeight w:val="317" w:hRule="atLeast"/>
        </w:trPr>
        <w:tc>
          <w:tcPr>
            <w:tcW w:w="2277" w:type="dxa"/>
            <w:vAlign w:val="top"/>
            <w:vMerge w:val="restart"/>
            <w:tcBorders>
              <w:bottom w:val="none" w:color="000000" w:sz="2" w:space="0"/>
            </w:tcBorders>
          </w:tcPr>
          <w:p>
            <w:pPr>
              <w:ind w:firstLine="830"/>
              <w:spacing w:before="216" w:line="184" w:lineRule="auto"/>
              <w:rPr>
                <w:rFonts w:ascii="SimSun" w:hAnsi="SimSun" w:eastAsia="SimSun" w:cs="SimSun"/>
                <w:sz w:val="21"/>
                <w:szCs w:val="21"/>
              </w:rPr>
            </w:pPr>
            <w:r>
              <w:rPr>
                <w:rFonts w:ascii="SimSun" w:hAnsi="SimSun" w:eastAsia="SimSun" w:cs="SimSun"/>
                <w:sz w:val="21"/>
                <w:szCs w:val="21"/>
                <w:spacing w:val="-4"/>
              </w:rPr>
              <w:t>装卸臂</w:t>
            </w:r>
          </w:p>
        </w:tc>
        <w:tc>
          <w:tcPr>
            <w:tcW w:w="4674" w:type="dxa"/>
            <w:vAlign w:val="top"/>
          </w:tcPr>
          <w:p>
            <w:pPr>
              <w:ind w:firstLine="10"/>
              <w:spacing w:before="56" w:line="184" w:lineRule="auto"/>
              <w:rPr>
                <w:rFonts w:ascii="SimSun" w:hAnsi="SimSun" w:eastAsia="SimSun" w:cs="SimSun"/>
                <w:sz w:val="21"/>
                <w:szCs w:val="21"/>
              </w:rPr>
            </w:pPr>
            <w:r>
              <w:rPr>
                <w:rFonts w:ascii="SimSun" w:hAnsi="SimSun" w:eastAsia="SimSun" w:cs="SimSun"/>
                <w:sz w:val="21"/>
                <w:szCs w:val="21"/>
                <w:spacing w:val="-2"/>
              </w:rPr>
              <w:t>装卸臂连接管泄漏孔径为</w:t>
            </w:r>
            <w:r>
              <w:rPr>
                <w:rFonts w:ascii="SimSun" w:hAnsi="SimSun" w:eastAsia="SimSun" w:cs="SimSun"/>
                <w:sz w:val="21"/>
                <w:szCs w:val="21"/>
                <w:spacing w:val="-27"/>
              </w:rPr>
              <w:t> </w:t>
            </w:r>
            <w:r>
              <w:rPr>
                <w:rFonts w:ascii="SimSun" w:hAnsi="SimSun" w:eastAsia="SimSun" w:cs="SimSun"/>
                <w:sz w:val="21"/>
                <w:szCs w:val="21"/>
                <w:spacing w:val="-2"/>
              </w:rPr>
              <w:t>10%孔径（最大</w:t>
            </w:r>
            <w:r>
              <w:rPr>
                <w:rFonts w:ascii="SimSun" w:hAnsi="SimSun" w:eastAsia="SimSun" w:cs="SimSun"/>
                <w:sz w:val="21"/>
                <w:szCs w:val="21"/>
                <w:spacing w:val="-37"/>
              </w:rPr>
              <w:t> </w:t>
            </w:r>
            <w:r>
              <w:rPr>
                <w:rFonts w:ascii="SimSun" w:hAnsi="SimSun" w:eastAsia="SimSun" w:cs="SimSun"/>
                <w:sz w:val="21"/>
                <w:szCs w:val="21"/>
                <w:spacing w:val="-2"/>
              </w:rPr>
              <w:t>50mm）</w:t>
            </w:r>
          </w:p>
        </w:tc>
        <w:tc>
          <w:tcPr>
            <w:tcW w:w="2135" w:type="dxa"/>
            <w:vAlign w:val="top"/>
          </w:tcPr>
          <w:p>
            <w:pPr>
              <w:ind w:firstLine="500"/>
              <w:spacing w:before="56" w:line="184" w:lineRule="auto"/>
              <w:rPr>
                <w:rFonts w:ascii="SimSun" w:hAnsi="SimSun" w:eastAsia="SimSun" w:cs="SimSun"/>
                <w:sz w:val="21"/>
                <w:szCs w:val="21"/>
              </w:rPr>
            </w:pPr>
            <w:r>
              <w:rPr>
                <w:rFonts w:ascii="SimSun" w:hAnsi="SimSun" w:eastAsia="SimSun" w:cs="SimSun"/>
                <w:sz w:val="21"/>
                <w:szCs w:val="21"/>
                <w:spacing w:val="-2"/>
              </w:rPr>
              <w:t>3.00×10</w:t>
            </w:r>
            <w:r>
              <w:rPr>
                <w:rFonts w:ascii="SimSun" w:hAnsi="SimSun" w:eastAsia="SimSun" w:cs="SimSun"/>
                <w:sz w:val="11"/>
                <w:szCs w:val="11"/>
                <w:spacing w:val="-2"/>
                <w:position w:val="10"/>
              </w:rPr>
              <w:t>-7</w:t>
            </w:r>
            <w:r>
              <w:rPr>
                <w:rFonts w:ascii="SimSun" w:hAnsi="SimSun" w:eastAsia="SimSun" w:cs="SimSun"/>
                <w:sz w:val="21"/>
                <w:szCs w:val="21"/>
                <w:spacing w:val="-2"/>
              </w:rPr>
              <w:t>/h</w:t>
            </w:r>
          </w:p>
        </w:tc>
      </w:tr>
      <w:tr>
        <w:trPr>
          <w:trHeight w:val="317" w:hRule="atLeast"/>
        </w:trPr>
        <w:tc>
          <w:tcPr>
            <w:tcW w:w="2277" w:type="dxa"/>
            <w:vAlign w:val="top"/>
            <w:vMerge w:val="continue"/>
            <w:tcBorders>
              <w:top w:val="none" w:color="000000" w:sz="2" w:space="0"/>
            </w:tcBorders>
          </w:tcPr>
          <w:p>
            <w:pPr>
              <w:rPr>
                <w:rFonts w:ascii="SimSun"/>
                <w:sz w:val="21"/>
              </w:rPr>
            </w:pPr>
            <w:r/>
          </w:p>
        </w:tc>
        <w:tc>
          <w:tcPr>
            <w:tcW w:w="4674" w:type="dxa"/>
            <w:vAlign w:val="top"/>
          </w:tcPr>
          <w:p>
            <w:pPr>
              <w:ind w:firstLine="10"/>
              <w:spacing w:before="55" w:line="184" w:lineRule="auto"/>
              <w:rPr>
                <w:rFonts w:ascii="SimSun" w:hAnsi="SimSun" w:eastAsia="SimSun" w:cs="SimSun"/>
                <w:sz w:val="21"/>
                <w:szCs w:val="21"/>
              </w:rPr>
            </w:pPr>
            <w:r>
              <w:rPr>
                <w:rFonts w:ascii="SimSun" w:hAnsi="SimSun" w:eastAsia="SimSun" w:cs="SimSun"/>
                <w:sz w:val="21"/>
                <w:szCs w:val="21"/>
                <w:spacing w:val="-2"/>
              </w:rPr>
              <w:t>装卸臂全管径泄漏</w:t>
            </w:r>
          </w:p>
        </w:tc>
        <w:tc>
          <w:tcPr>
            <w:tcW w:w="2135" w:type="dxa"/>
            <w:vAlign w:val="top"/>
          </w:tcPr>
          <w:p>
            <w:pPr>
              <w:ind w:firstLine="500"/>
              <w:spacing w:before="55" w:line="184" w:lineRule="auto"/>
              <w:rPr>
                <w:rFonts w:ascii="SimSun" w:hAnsi="SimSun" w:eastAsia="SimSun" w:cs="SimSun"/>
                <w:sz w:val="21"/>
                <w:szCs w:val="21"/>
              </w:rPr>
            </w:pPr>
            <w:r>
              <w:rPr>
                <w:rFonts w:ascii="SimSun" w:hAnsi="SimSun" w:eastAsia="SimSun" w:cs="SimSun"/>
                <w:sz w:val="21"/>
                <w:szCs w:val="21"/>
                <w:spacing w:val="-2"/>
              </w:rPr>
              <w:t>3.00×10</w:t>
            </w:r>
            <w:r>
              <w:rPr>
                <w:rFonts w:ascii="SimSun" w:hAnsi="SimSun" w:eastAsia="SimSun" w:cs="SimSun"/>
                <w:sz w:val="11"/>
                <w:szCs w:val="11"/>
                <w:spacing w:val="-2"/>
                <w:position w:val="10"/>
              </w:rPr>
              <w:t>-8</w:t>
            </w:r>
            <w:r>
              <w:rPr>
                <w:rFonts w:ascii="SimSun" w:hAnsi="SimSun" w:eastAsia="SimSun" w:cs="SimSun"/>
                <w:sz w:val="21"/>
                <w:szCs w:val="21"/>
                <w:spacing w:val="-2"/>
              </w:rPr>
              <w:t>/h</w:t>
            </w:r>
          </w:p>
        </w:tc>
      </w:tr>
      <w:tr>
        <w:trPr>
          <w:trHeight w:val="317" w:hRule="atLeast"/>
        </w:trPr>
        <w:tc>
          <w:tcPr>
            <w:tcW w:w="2277" w:type="dxa"/>
            <w:vAlign w:val="top"/>
            <w:vMerge w:val="restart"/>
            <w:tcBorders>
              <w:bottom w:val="none" w:color="000000" w:sz="2" w:space="0"/>
            </w:tcBorders>
          </w:tcPr>
          <w:p>
            <w:pPr>
              <w:ind w:firstLine="724"/>
              <w:spacing w:before="216" w:line="184" w:lineRule="auto"/>
              <w:rPr>
                <w:rFonts w:ascii="SimSun" w:hAnsi="SimSun" w:eastAsia="SimSun" w:cs="SimSun"/>
                <w:sz w:val="21"/>
                <w:szCs w:val="21"/>
              </w:rPr>
            </w:pPr>
            <w:r>
              <w:rPr>
                <w:rFonts w:ascii="SimSun" w:hAnsi="SimSun" w:eastAsia="SimSun" w:cs="SimSun"/>
                <w:sz w:val="21"/>
                <w:szCs w:val="21"/>
                <w:spacing w:val="-3"/>
              </w:rPr>
              <w:t>装卸软管</w:t>
            </w:r>
          </w:p>
        </w:tc>
        <w:tc>
          <w:tcPr>
            <w:tcW w:w="4674" w:type="dxa"/>
            <w:vAlign w:val="top"/>
          </w:tcPr>
          <w:p>
            <w:pPr>
              <w:ind w:firstLine="10"/>
              <w:spacing w:before="55" w:line="184" w:lineRule="auto"/>
              <w:rPr>
                <w:rFonts w:ascii="SimSun" w:hAnsi="SimSun" w:eastAsia="SimSun" w:cs="SimSun"/>
                <w:sz w:val="21"/>
                <w:szCs w:val="21"/>
              </w:rPr>
            </w:pPr>
            <w:r>
              <w:rPr>
                <w:rFonts w:ascii="SimSun" w:hAnsi="SimSun" w:eastAsia="SimSun" w:cs="SimSun"/>
                <w:sz w:val="21"/>
                <w:szCs w:val="21"/>
                <w:spacing w:val="-2"/>
              </w:rPr>
              <w:t>装卸软管连接管泄漏孔径为</w:t>
            </w:r>
            <w:r>
              <w:rPr>
                <w:rFonts w:ascii="SimSun" w:hAnsi="SimSun" w:eastAsia="SimSun" w:cs="SimSun"/>
                <w:sz w:val="21"/>
                <w:szCs w:val="21"/>
                <w:spacing w:val="-24"/>
              </w:rPr>
              <w:t> </w:t>
            </w:r>
            <w:r>
              <w:rPr>
                <w:rFonts w:ascii="SimSun" w:hAnsi="SimSun" w:eastAsia="SimSun" w:cs="SimSun"/>
                <w:sz w:val="21"/>
                <w:szCs w:val="21"/>
                <w:spacing w:val="-2"/>
              </w:rPr>
              <w:t>10%孔径（最大</w:t>
            </w:r>
            <w:r>
              <w:rPr>
                <w:rFonts w:ascii="SimSun" w:hAnsi="SimSun" w:eastAsia="SimSun" w:cs="SimSun"/>
                <w:sz w:val="21"/>
                <w:szCs w:val="21"/>
                <w:spacing w:val="-40"/>
              </w:rPr>
              <w:t> </w:t>
            </w:r>
            <w:r>
              <w:rPr>
                <w:rFonts w:ascii="SimSun" w:hAnsi="SimSun" w:eastAsia="SimSun" w:cs="SimSun"/>
                <w:sz w:val="21"/>
                <w:szCs w:val="21"/>
                <w:spacing w:val="-2"/>
              </w:rPr>
              <w:t>50mm）</w:t>
            </w:r>
          </w:p>
        </w:tc>
        <w:tc>
          <w:tcPr>
            <w:tcW w:w="2135" w:type="dxa"/>
            <w:vAlign w:val="top"/>
          </w:tcPr>
          <w:p>
            <w:pPr>
              <w:ind w:firstLine="495"/>
              <w:spacing w:before="55" w:line="184" w:lineRule="auto"/>
              <w:rPr>
                <w:rFonts w:ascii="SimSun" w:hAnsi="SimSun" w:eastAsia="SimSun" w:cs="SimSun"/>
                <w:sz w:val="21"/>
                <w:szCs w:val="21"/>
              </w:rPr>
            </w:pPr>
            <w:r>
              <w:rPr>
                <w:rFonts w:ascii="SimSun" w:hAnsi="SimSun" w:eastAsia="SimSun" w:cs="SimSun"/>
                <w:sz w:val="21"/>
                <w:szCs w:val="21"/>
                <w:spacing w:val="-2"/>
              </w:rPr>
              <w:t>4.00×10</w:t>
            </w:r>
            <w:r>
              <w:rPr>
                <w:rFonts w:ascii="SimSun" w:hAnsi="SimSun" w:eastAsia="SimSun" w:cs="SimSun"/>
                <w:sz w:val="11"/>
                <w:szCs w:val="11"/>
                <w:spacing w:val="-2"/>
                <w:position w:val="10"/>
              </w:rPr>
              <w:t>-5</w:t>
            </w:r>
            <w:r>
              <w:rPr>
                <w:rFonts w:ascii="SimSun" w:hAnsi="SimSun" w:eastAsia="SimSun" w:cs="SimSun"/>
                <w:sz w:val="21"/>
                <w:szCs w:val="21"/>
                <w:spacing w:val="-2"/>
              </w:rPr>
              <w:t>/h</w:t>
            </w:r>
          </w:p>
        </w:tc>
      </w:tr>
      <w:tr>
        <w:trPr>
          <w:trHeight w:val="321" w:hRule="atLeast"/>
        </w:trPr>
        <w:tc>
          <w:tcPr>
            <w:tcW w:w="2277" w:type="dxa"/>
            <w:vAlign w:val="top"/>
            <w:vMerge w:val="continue"/>
            <w:tcBorders>
              <w:top w:val="none" w:color="000000" w:sz="2" w:space="0"/>
            </w:tcBorders>
          </w:tcPr>
          <w:p>
            <w:pPr>
              <w:rPr>
                <w:rFonts w:ascii="SimSun"/>
                <w:sz w:val="21"/>
              </w:rPr>
            </w:pPr>
            <w:r/>
          </w:p>
        </w:tc>
        <w:tc>
          <w:tcPr>
            <w:tcW w:w="4674" w:type="dxa"/>
            <w:vAlign w:val="top"/>
          </w:tcPr>
          <w:p>
            <w:pPr>
              <w:ind w:firstLine="10"/>
              <w:spacing w:before="54" w:line="184" w:lineRule="auto"/>
              <w:rPr>
                <w:rFonts w:ascii="SimSun" w:hAnsi="SimSun" w:eastAsia="SimSun" w:cs="SimSun"/>
                <w:sz w:val="21"/>
                <w:szCs w:val="21"/>
              </w:rPr>
            </w:pPr>
            <w:r>
              <w:rPr>
                <w:rFonts w:ascii="SimSun" w:hAnsi="SimSun" w:eastAsia="SimSun" w:cs="SimSun"/>
                <w:sz w:val="21"/>
                <w:szCs w:val="21"/>
                <w:spacing w:val="-2"/>
              </w:rPr>
              <w:t>装卸软管全管径泄漏</w:t>
            </w:r>
          </w:p>
        </w:tc>
        <w:tc>
          <w:tcPr>
            <w:tcW w:w="2135" w:type="dxa"/>
            <w:vAlign w:val="top"/>
          </w:tcPr>
          <w:p>
            <w:pPr>
              <w:ind w:firstLine="495"/>
              <w:spacing w:before="54" w:line="184" w:lineRule="auto"/>
              <w:rPr>
                <w:rFonts w:ascii="SimSun" w:hAnsi="SimSun" w:eastAsia="SimSun" w:cs="SimSun"/>
                <w:sz w:val="21"/>
                <w:szCs w:val="21"/>
              </w:rPr>
            </w:pPr>
            <w:r>
              <w:rPr>
                <w:rFonts w:ascii="SimSun" w:hAnsi="SimSun" w:eastAsia="SimSun" w:cs="SimSun"/>
                <w:sz w:val="21"/>
                <w:szCs w:val="21"/>
                <w:spacing w:val="-2"/>
              </w:rPr>
              <w:t>4.00×10</w:t>
            </w:r>
            <w:r>
              <w:rPr>
                <w:rFonts w:ascii="SimSun" w:hAnsi="SimSun" w:eastAsia="SimSun" w:cs="SimSun"/>
                <w:sz w:val="11"/>
                <w:szCs w:val="11"/>
                <w:spacing w:val="-2"/>
                <w:position w:val="10"/>
              </w:rPr>
              <w:t>-6</w:t>
            </w:r>
            <w:r>
              <w:rPr>
                <w:rFonts w:ascii="SimSun" w:hAnsi="SimSun" w:eastAsia="SimSun" w:cs="SimSun"/>
                <w:sz w:val="21"/>
                <w:szCs w:val="21"/>
                <w:spacing w:val="-2"/>
              </w:rPr>
              <w:t>/h</w:t>
            </w:r>
          </w:p>
        </w:tc>
      </w:tr>
    </w:tbl>
    <w:p>
      <w:pPr>
        <w:ind w:firstLine="589"/>
        <w:spacing w:before="159" w:line="185" w:lineRule="auto"/>
        <w:rPr>
          <w:rFonts w:ascii="SimSun" w:hAnsi="SimSun" w:eastAsia="SimSun" w:cs="SimSun"/>
          <w:sz w:val="28"/>
          <w:szCs w:val="28"/>
        </w:rPr>
      </w:pPr>
      <w:r>
        <w:rPr>
          <w:rFonts w:ascii="SimSun" w:hAnsi="SimSun" w:eastAsia="SimSun" w:cs="SimSun"/>
          <w:sz w:val="28"/>
          <w:szCs w:val="28"/>
          <w:spacing w:val="-14"/>
        </w:rPr>
        <w:t>（2）</w:t>
      </w:r>
      <w:r>
        <w:rPr>
          <w:rFonts w:ascii="SimSun" w:hAnsi="SimSun" w:eastAsia="SimSun" w:cs="SimSun"/>
          <w:sz w:val="28"/>
          <w:szCs w:val="28"/>
          <w:spacing w:val="-4"/>
        </w:rPr>
        <w:t> </w:t>
      </w:r>
      <w:r>
        <w:rPr>
          <w:rFonts w:ascii="SimSun" w:hAnsi="SimSun" w:eastAsia="SimSun" w:cs="SimSun"/>
          <w:sz w:val="28"/>
          <w:szCs w:val="28"/>
          <w:spacing w:val="-14"/>
        </w:rPr>
        <w:t>风险事故情形设定</w:t>
      </w:r>
    </w:p>
    <w:p>
      <w:pPr>
        <w:ind w:firstLine="581"/>
        <w:spacing w:before="221" w:line="185" w:lineRule="auto"/>
        <w:rPr>
          <w:rFonts w:ascii="SimSun" w:hAnsi="SimSun" w:eastAsia="SimSun" w:cs="SimSun"/>
          <w:sz w:val="28"/>
          <w:szCs w:val="28"/>
        </w:rPr>
      </w:pPr>
      <w:r>
        <w:rPr>
          <w:rFonts w:ascii="SimSun" w:hAnsi="SimSun" w:eastAsia="SimSun" w:cs="SimSun"/>
          <w:sz w:val="28"/>
          <w:szCs w:val="28"/>
          <w:spacing w:val="-1"/>
        </w:rPr>
        <w:t>考虑可能发生的事故情形涉及的危险物质、环境危害、影响途径等方</w:t>
      </w:r>
    </w:p>
    <w:p>
      <w:pPr>
        <w:ind w:left="21" w:right="233" w:hanging="1"/>
        <w:spacing w:before="219" w:line="330" w:lineRule="auto"/>
        <w:rPr>
          <w:rFonts w:ascii="SimSun" w:hAnsi="SimSun" w:eastAsia="SimSun" w:cs="SimSun"/>
          <w:sz w:val="28"/>
          <w:szCs w:val="28"/>
        </w:rPr>
      </w:pPr>
      <w:r>
        <w:rPr>
          <w:rFonts w:ascii="SimSun" w:hAnsi="SimSun" w:eastAsia="SimSun" w:cs="SimSun"/>
          <w:sz w:val="28"/>
          <w:szCs w:val="28"/>
          <w:spacing w:val="-1"/>
        </w:rPr>
        <w:t>面，本次选取储罐泄露，由于事故触发因素具有不确定性，因此事故情形</w:t>
      </w:r>
      <w:r>
        <w:rPr>
          <w:rFonts w:ascii="SimSun" w:hAnsi="SimSun" w:eastAsia="SimSun" w:cs="SimSun"/>
          <w:sz w:val="28"/>
          <w:szCs w:val="28"/>
          <w:spacing w:val="21"/>
        </w:rPr>
        <w:t> </w:t>
      </w:r>
      <w:r>
        <w:rPr>
          <w:rFonts w:ascii="SimSun" w:hAnsi="SimSun" w:eastAsia="SimSun" w:cs="SimSun"/>
          <w:sz w:val="28"/>
          <w:szCs w:val="28"/>
          <w:spacing w:val="-1"/>
        </w:rPr>
        <w:t>的设定并不能包含全部可能的环境风险，但通过具有代表性的事故情形分</w:t>
      </w:r>
      <w:r>
        <w:rPr>
          <w:rFonts w:ascii="SimSun" w:hAnsi="SimSun" w:eastAsia="SimSun" w:cs="SimSun"/>
          <w:sz w:val="28"/>
          <w:szCs w:val="28"/>
          <w:spacing w:val="20"/>
        </w:rPr>
        <w:t> </w:t>
      </w:r>
      <w:r>
        <w:rPr>
          <w:rFonts w:ascii="SimSun" w:hAnsi="SimSun" w:eastAsia="SimSun" w:cs="SimSun"/>
          <w:sz w:val="28"/>
          <w:szCs w:val="28"/>
          <w:spacing w:val="-1"/>
        </w:rPr>
        <w:t>析可为风险管理提供科学依据。</w:t>
      </w:r>
    </w:p>
    <w:p>
      <w:pPr>
        <w:ind w:firstLine="4413"/>
        <w:spacing w:before="214" w:line="180" w:lineRule="auto"/>
        <w:rPr>
          <w:rFonts w:ascii="SimSun" w:hAnsi="SimSun" w:eastAsia="SimSun" w:cs="SimSun"/>
          <w:sz w:val="18"/>
          <w:szCs w:val="18"/>
        </w:rPr>
      </w:pPr>
      <w:r>
        <w:rPr>
          <w:rFonts w:ascii="Times New Roman" w:hAnsi="Times New Roman" w:eastAsia="Times New Roman" w:cs="Times New Roman"/>
          <w:sz w:val="21"/>
          <w:szCs w:val="21"/>
          <w:spacing w:val="-3"/>
          <w:position w:val="-1"/>
        </w:rPr>
        <w:t>199</w:t>
      </w:r>
      <w:r>
        <w:rPr>
          <w:rFonts w:ascii="Times New Roman" w:hAnsi="Times New Roman" w:eastAsia="Times New Roman" w:cs="Times New Roman"/>
          <w:sz w:val="21"/>
          <w:szCs w:val="21"/>
          <w:position w:val="-1"/>
        </w:rPr>
        <w:t>                                                 </w:t>
      </w:r>
      <w:r>
        <w:rPr>
          <w:rFonts w:ascii="SimSun" w:hAnsi="SimSun" w:eastAsia="SimSun" w:cs="SimSun"/>
          <w:sz w:val="18"/>
          <w:szCs w:val="18"/>
          <w:spacing w:val="-3"/>
        </w:rPr>
        <w:t>江苏中瑞咨询有限公司</w:t>
      </w:r>
    </w:p>
    <w:p>
      <w:pPr>
        <w:sectPr>
          <w:headerReference w:type="default" r:id="rId301"/>
          <w:pgSz w:w="11906" w:h="16839"/>
          <w:pgMar w:top="1429" w:right="1295" w:bottom="0" w:left="1407" w:header="882" w:footer="0" w:gutter="0"/>
        </w:sectPr>
        <w:rPr/>
      </w:pPr>
    </w:p>
    <w:p>
      <w:pPr>
        <w:ind w:firstLine="20"/>
        <w:spacing w:before="226"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5.7.2</w:t>
      </w:r>
      <w:r>
        <w:rPr>
          <w:rFonts w:ascii="SimSun" w:hAnsi="SimSun" w:eastAsia="SimSun" w:cs="SimSun"/>
          <w:sz w:val="28"/>
          <w:szCs w:val="28"/>
          <w:spacing w:val="-61"/>
        </w:rPr>
        <w:t> </w:t>
      </w:r>
      <w:r>
        <w:rPr>
          <w:rFonts w:ascii="SimSun" w:hAnsi="SimSun" w:eastAsia="SimSun" w:cs="SimSun"/>
          <w:sz w:val="28"/>
          <w:szCs w:val="28"/>
          <w14:textOutline w14:w="5103" w14:cap="sq" w14:cmpd="sng">
            <w14:solidFill>
              <w14:srgbClr w14:val="000000"/>
            </w14:solidFill>
            <w14:prstDash w14:val="solid"/>
            <w14:bevel/>
          </w14:textOutline>
          <w:spacing w:val="-2"/>
        </w:rPr>
        <w:t>源项分析</w:t>
      </w:r>
    </w:p>
    <w:p>
      <w:pPr>
        <w:ind w:firstLine="597"/>
        <w:spacing w:before="221" w:line="185" w:lineRule="auto"/>
        <w:rPr>
          <w:rFonts w:ascii="SimSun" w:hAnsi="SimSun" w:eastAsia="SimSun" w:cs="SimSun"/>
          <w:sz w:val="28"/>
          <w:szCs w:val="28"/>
        </w:rPr>
      </w:pPr>
      <w:r>
        <w:rPr>
          <w:rFonts w:ascii="SimSun" w:hAnsi="SimSun" w:eastAsia="SimSun" w:cs="SimSun"/>
          <w:sz w:val="28"/>
          <w:szCs w:val="28"/>
          <w:spacing w:val="-3"/>
        </w:rPr>
        <w:t>1、氟化氢储罐泄漏事故</w:t>
      </w:r>
    </w:p>
    <w:p>
      <w:pPr>
        <w:ind w:firstLine="585"/>
        <w:spacing w:before="218" w:line="185" w:lineRule="auto"/>
        <w:rPr>
          <w:rFonts w:ascii="SimSun" w:hAnsi="SimSun" w:eastAsia="SimSun" w:cs="SimSun"/>
          <w:sz w:val="28"/>
          <w:szCs w:val="28"/>
        </w:rPr>
      </w:pPr>
      <w:r>
        <w:rPr>
          <w:rFonts w:ascii="SimSun" w:hAnsi="SimSun" w:eastAsia="SimSun" w:cs="SimSun"/>
          <w:sz w:val="28"/>
          <w:szCs w:val="28"/>
          <w:spacing w:val="-13"/>
          <w:w w:val="98"/>
        </w:rPr>
        <w:t>（1）</w:t>
      </w:r>
      <w:r>
        <w:rPr>
          <w:rFonts w:ascii="SimSun" w:hAnsi="SimSun" w:eastAsia="SimSun" w:cs="SimSun"/>
          <w:sz w:val="28"/>
          <w:szCs w:val="28"/>
          <w:spacing w:val="25"/>
        </w:rPr>
        <w:t> </w:t>
      </w:r>
      <w:r>
        <w:rPr>
          <w:rFonts w:ascii="SimSun" w:hAnsi="SimSun" w:eastAsia="SimSun" w:cs="SimSun"/>
          <w:sz w:val="28"/>
          <w:szCs w:val="28"/>
          <w:spacing w:val="-13"/>
          <w:w w:val="98"/>
        </w:rPr>
        <w:t>液体泄漏量计算</w:t>
      </w:r>
    </w:p>
    <w:p>
      <w:pPr>
        <w:ind w:left="16" w:firstLine="601"/>
        <w:spacing w:before="218" w:line="258" w:lineRule="auto"/>
        <w:rPr>
          <w:rFonts w:ascii="SimSun" w:hAnsi="SimSun" w:eastAsia="SimSun" w:cs="SimSun"/>
          <w:sz w:val="28"/>
          <w:szCs w:val="28"/>
        </w:rPr>
      </w:pPr>
      <w:r>
        <w:rPr>
          <w:rFonts w:ascii="SimSun" w:hAnsi="SimSun" w:eastAsia="SimSun" w:cs="SimSun"/>
          <w:sz w:val="28"/>
          <w:szCs w:val="28"/>
          <w:spacing w:val="-8"/>
        </w:rPr>
        <w:t>无水氟化氢储罐泄漏孔径为</w:t>
      </w:r>
      <w:r>
        <w:rPr>
          <w:rFonts w:ascii="SimSun" w:hAnsi="SimSun" w:eastAsia="SimSun" w:cs="SimSun"/>
          <w:sz w:val="28"/>
          <w:szCs w:val="28"/>
          <w:spacing w:val="-75"/>
        </w:rPr>
        <w:t> </w:t>
      </w:r>
      <w:r>
        <w:rPr>
          <w:rFonts w:ascii="SimSun" w:hAnsi="SimSun" w:eastAsia="SimSun" w:cs="SimSun"/>
          <w:sz w:val="28"/>
          <w:szCs w:val="28"/>
          <w:spacing w:val="-8"/>
        </w:rPr>
        <w:t>10mm孔径，泄露量采用柏努利（Bernoulli）</w:t>
      </w:r>
      <w:r>
        <w:rPr>
          <w:rFonts w:ascii="SimSun" w:hAnsi="SimSun" w:eastAsia="SimSun" w:cs="SimSun"/>
          <w:sz w:val="28"/>
          <w:szCs w:val="28"/>
        </w:rPr>
        <w:t> </w:t>
      </w:r>
      <w:r>
        <w:rPr>
          <w:rFonts w:ascii="SimSun" w:hAnsi="SimSun" w:eastAsia="SimSun" w:cs="SimSun"/>
          <w:sz w:val="28"/>
          <w:szCs w:val="28"/>
          <w:spacing w:val="-1"/>
        </w:rPr>
        <w:t>方程予以推算，其公式为：</w:t>
      </w:r>
    </w:p>
    <w:p>
      <w:pPr>
        <w:ind w:firstLine="2258"/>
        <w:spacing w:before="50" w:line="1006" w:lineRule="exact"/>
        <w:textAlignment w:val="center"/>
        <w:rPr/>
      </w:pPr>
      <w:r>
        <w:drawing>
          <wp:inline distT="0" distB="0" distL="0" distR="0">
            <wp:extent cx="2561844" cy="638556"/>
            <wp:effectExtent l="0" t="0" r="0" b="0"/>
            <wp:docPr id="259" name="IM 259"/>
            <wp:cNvGraphicFramePr/>
            <a:graphic>
              <a:graphicData uri="http://schemas.openxmlformats.org/drawingml/2006/picture">
                <pic:pic>
                  <pic:nvPicPr>
                    <pic:cNvPr id="259" name="IM 259"/>
                    <pic:cNvPicPr/>
                  </pic:nvPicPr>
                  <pic:blipFill>
                    <a:blip r:embed="rId303"/>
                    <a:stretch>
                      <a:fillRect/>
                    </a:stretch>
                  </pic:blipFill>
                  <pic:spPr>
                    <a:xfrm rot="0">
                      <a:off x="0" y="0"/>
                      <a:ext cx="2561844" cy="638556"/>
                    </a:xfrm>
                    <a:prstGeom prst="rect">
                      <a:avLst/>
                    </a:prstGeom>
                  </pic:spPr>
                </pic:pic>
              </a:graphicData>
            </a:graphic>
          </wp:inline>
        </w:drawing>
      </w:r>
    </w:p>
    <w:p>
      <w:pPr>
        <w:ind w:firstLine="582"/>
        <w:spacing w:before="162" w:line="185" w:lineRule="auto"/>
        <w:rPr>
          <w:rFonts w:ascii="SimSun" w:hAnsi="SimSun" w:eastAsia="SimSun" w:cs="SimSun"/>
          <w:sz w:val="28"/>
          <w:szCs w:val="28"/>
        </w:rPr>
      </w:pPr>
      <w:r>
        <w:rPr>
          <w:rFonts w:ascii="SimSun" w:hAnsi="SimSun" w:eastAsia="SimSun" w:cs="SimSun"/>
          <w:sz w:val="28"/>
          <w:szCs w:val="28"/>
          <w:spacing w:val="-6"/>
          <w:w w:val="97"/>
        </w:rPr>
        <w:t>式中：</w:t>
      </w:r>
      <w:r>
        <w:rPr>
          <w:rFonts w:ascii="SimSun" w:hAnsi="SimSun" w:eastAsia="SimSun" w:cs="SimSun"/>
          <w:sz w:val="28"/>
          <w:szCs w:val="28"/>
          <w:spacing w:val="75"/>
        </w:rPr>
        <w:t> </w:t>
      </w:r>
      <w:r>
        <w:rPr>
          <w:rFonts w:ascii="SimSun" w:hAnsi="SimSun" w:eastAsia="SimSun" w:cs="SimSun"/>
          <w:sz w:val="28"/>
          <w:szCs w:val="28"/>
          <w:spacing w:val="-6"/>
          <w:w w:val="97"/>
        </w:rPr>
        <w:t>Q</w:t>
      </w:r>
      <w:r>
        <w:rPr>
          <w:rFonts w:ascii="SimSun" w:hAnsi="SimSun" w:eastAsia="SimSun" w:cs="SimSun"/>
          <w:sz w:val="14"/>
          <w:szCs w:val="14"/>
          <w:spacing w:val="-6"/>
          <w:w w:val="97"/>
          <w:position w:val="-3"/>
        </w:rPr>
        <w:t>L</w:t>
      </w:r>
      <w:r>
        <w:rPr>
          <w:rFonts w:ascii="SimSun" w:hAnsi="SimSun" w:eastAsia="SimSun" w:cs="SimSun"/>
          <w:sz w:val="14"/>
          <w:szCs w:val="14"/>
          <w:spacing w:val="5"/>
          <w:position w:val="-3"/>
        </w:rPr>
        <w:t>  </w:t>
      </w:r>
      <w:r>
        <w:rPr>
          <w:rFonts w:ascii="SimSun" w:hAnsi="SimSun" w:eastAsia="SimSun" w:cs="SimSun"/>
          <w:sz w:val="28"/>
          <w:szCs w:val="28"/>
          <w:spacing w:val="-6"/>
          <w:w w:val="97"/>
        </w:rPr>
        <w:t>——液体泄露速度，kg/s;</w:t>
      </w:r>
    </w:p>
    <w:p>
      <w:pPr>
        <w:ind w:firstLine="1414"/>
        <w:spacing w:before="219" w:line="499" w:lineRule="exact"/>
        <w:rPr>
          <w:rFonts w:ascii="SimSun" w:hAnsi="SimSun" w:eastAsia="SimSun" w:cs="SimSun"/>
          <w:sz w:val="28"/>
          <w:szCs w:val="28"/>
        </w:rPr>
      </w:pPr>
      <w:r>
        <w:rPr>
          <w:rFonts w:ascii="SimSun" w:hAnsi="SimSun" w:eastAsia="SimSun" w:cs="SimSun"/>
          <w:sz w:val="28"/>
          <w:szCs w:val="28"/>
          <w:spacing w:val="-1"/>
          <w:position w:val="15"/>
        </w:rPr>
        <w:t>C</w:t>
      </w:r>
      <w:r>
        <w:rPr>
          <w:rFonts w:ascii="SimSun" w:hAnsi="SimSun" w:eastAsia="SimSun" w:cs="SimSun"/>
          <w:sz w:val="14"/>
          <w:szCs w:val="14"/>
          <w:spacing w:val="-1"/>
          <w:position w:val="14"/>
        </w:rPr>
        <w:t>d</w:t>
      </w:r>
      <w:r>
        <w:rPr>
          <w:rFonts w:ascii="SimSun" w:hAnsi="SimSun" w:eastAsia="SimSun" w:cs="SimSun"/>
          <w:sz w:val="28"/>
          <w:szCs w:val="28"/>
          <w:spacing w:val="-1"/>
          <w:position w:val="14"/>
        </w:rPr>
        <w:t>——</w:t>
      </w:r>
      <w:r>
        <w:rPr>
          <w:rFonts w:ascii="SimSun" w:hAnsi="SimSun" w:eastAsia="SimSun" w:cs="SimSun"/>
          <w:sz w:val="28"/>
          <w:szCs w:val="28"/>
          <w:spacing w:val="-1"/>
          <w:position w:val="15"/>
        </w:rPr>
        <w:t>液体泄露系数（可取</w:t>
      </w:r>
      <w:r>
        <w:rPr>
          <w:rFonts w:ascii="SimSun" w:hAnsi="SimSun" w:eastAsia="SimSun" w:cs="SimSun"/>
          <w:sz w:val="28"/>
          <w:szCs w:val="28"/>
          <w:spacing w:val="-55"/>
          <w:position w:val="15"/>
        </w:rPr>
        <w:t> </w:t>
      </w:r>
      <w:r>
        <w:rPr>
          <w:rFonts w:ascii="SimSun" w:hAnsi="SimSun" w:eastAsia="SimSun" w:cs="SimSun"/>
          <w:sz w:val="28"/>
          <w:szCs w:val="28"/>
          <w:spacing w:val="-1"/>
          <w:position w:val="15"/>
        </w:rPr>
        <w:t>0.60-0.64）</w:t>
      </w:r>
    </w:p>
    <w:p>
      <w:pPr>
        <w:ind w:firstLine="1408"/>
        <w:spacing w:line="204" w:lineRule="auto"/>
        <w:rPr>
          <w:rFonts w:ascii="SimSun" w:hAnsi="SimSun" w:eastAsia="SimSun" w:cs="SimSun"/>
          <w:sz w:val="28"/>
          <w:szCs w:val="28"/>
        </w:rPr>
      </w:pPr>
      <w:r>
        <w:rPr>
          <w:rFonts w:ascii="SimSun" w:hAnsi="SimSun" w:eastAsia="SimSun" w:cs="SimSun"/>
          <w:sz w:val="28"/>
          <w:szCs w:val="28"/>
          <w:spacing w:val="-1"/>
        </w:rPr>
        <w:t>A</w:t>
      </w:r>
      <w:r>
        <w:rPr>
          <w:rFonts w:ascii="SimSun" w:hAnsi="SimSun" w:eastAsia="SimSun" w:cs="SimSun"/>
          <w:sz w:val="28"/>
          <w:szCs w:val="28"/>
          <w:spacing w:val="10"/>
        </w:rPr>
        <w:t> </w:t>
      </w:r>
      <w:r>
        <w:rPr>
          <w:rFonts w:ascii="SimSun" w:hAnsi="SimSun" w:eastAsia="SimSun" w:cs="SimSun"/>
          <w:sz w:val="28"/>
          <w:szCs w:val="28"/>
          <w:spacing w:val="-1"/>
        </w:rPr>
        <w:t>——贮罐裂口面积，m</w:t>
      </w:r>
      <w:r>
        <w:rPr>
          <w:rFonts w:ascii="SimSun" w:hAnsi="SimSun" w:eastAsia="SimSun" w:cs="SimSun"/>
          <w:sz w:val="14"/>
          <w:szCs w:val="14"/>
          <w:spacing w:val="-1"/>
          <w:position w:val="13"/>
        </w:rPr>
        <w:t>2</w:t>
      </w:r>
      <w:r>
        <w:rPr>
          <w:rFonts w:ascii="SimSun" w:hAnsi="SimSun" w:eastAsia="SimSun" w:cs="SimSun"/>
          <w:sz w:val="28"/>
          <w:szCs w:val="28"/>
          <w:spacing w:val="-1"/>
        </w:rPr>
        <w:t>；</w:t>
      </w:r>
    </w:p>
    <w:p>
      <w:pPr>
        <w:ind w:firstLine="1412"/>
        <w:spacing w:before="192" w:line="185" w:lineRule="auto"/>
        <w:rPr>
          <w:rFonts w:ascii="SimSun" w:hAnsi="SimSun" w:eastAsia="SimSun" w:cs="SimSun"/>
          <w:sz w:val="28"/>
          <w:szCs w:val="28"/>
        </w:rPr>
      </w:pPr>
      <w:r>
        <w:rPr>
          <w:rFonts w:ascii="SimSun" w:hAnsi="SimSun" w:eastAsia="SimSun" w:cs="SimSun"/>
          <w:sz w:val="28"/>
          <w:szCs w:val="28"/>
          <w:spacing w:val="-1"/>
        </w:rPr>
        <w:t>P——容器内介质压力，Pa；</w:t>
      </w:r>
    </w:p>
    <w:p>
      <w:pPr>
        <w:ind w:firstLine="1412"/>
        <w:spacing w:before="219" w:line="499" w:lineRule="exact"/>
        <w:rPr>
          <w:rFonts w:ascii="SimSun" w:hAnsi="SimSun" w:eastAsia="SimSun" w:cs="SimSun"/>
          <w:sz w:val="28"/>
          <w:szCs w:val="28"/>
        </w:rPr>
      </w:pPr>
      <w:r>
        <w:rPr>
          <w:rFonts w:ascii="SimSun" w:hAnsi="SimSun" w:eastAsia="SimSun" w:cs="SimSun"/>
          <w:sz w:val="28"/>
          <w:szCs w:val="28"/>
          <w:spacing w:val="-1"/>
          <w:position w:val="16"/>
        </w:rPr>
        <w:t>P</w:t>
      </w:r>
      <w:r>
        <w:rPr>
          <w:rFonts w:ascii="SimSun" w:hAnsi="SimSun" w:eastAsia="SimSun" w:cs="SimSun"/>
          <w:sz w:val="14"/>
          <w:szCs w:val="14"/>
          <w:spacing w:val="-1"/>
          <w:position w:val="15"/>
        </w:rPr>
        <w:t>0</w:t>
      </w:r>
      <w:r>
        <w:rPr>
          <w:rFonts w:ascii="SimSun" w:hAnsi="SimSun" w:eastAsia="SimSun" w:cs="SimSun"/>
          <w:sz w:val="28"/>
          <w:szCs w:val="28"/>
          <w:spacing w:val="-1"/>
          <w:position w:val="15"/>
        </w:rPr>
        <w:t>——</w:t>
      </w:r>
      <w:r>
        <w:rPr>
          <w:rFonts w:ascii="SimSun" w:hAnsi="SimSun" w:eastAsia="SimSun" w:cs="SimSun"/>
          <w:sz w:val="28"/>
          <w:szCs w:val="28"/>
          <w:spacing w:val="-1"/>
          <w:position w:val="16"/>
        </w:rPr>
        <w:t>环境压力，Pa；</w:t>
      </w:r>
    </w:p>
    <w:p>
      <w:pPr>
        <w:ind w:firstLine="1421"/>
        <w:spacing w:line="204" w:lineRule="auto"/>
        <w:rPr>
          <w:rFonts w:ascii="SimSun" w:hAnsi="SimSun" w:eastAsia="SimSun" w:cs="SimSun"/>
          <w:sz w:val="28"/>
          <w:szCs w:val="28"/>
        </w:rPr>
      </w:pPr>
      <w:r>
        <w:rPr>
          <w:rFonts w:ascii="SimSun" w:hAnsi="SimSun" w:eastAsia="SimSun" w:cs="SimSun"/>
          <w:sz w:val="28"/>
          <w:szCs w:val="28"/>
          <w:spacing w:val="-2"/>
        </w:rPr>
        <w:t>g</w:t>
      </w:r>
      <w:r>
        <w:rPr>
          <w:rFonts w:ascii="SimSun" w:hAnsi="SimSun" w:eastAsia="SimSun" w:cs="SimSun"/>
          <w:sz w:val="28"/>
          <w:szCs w:val="28"/>
          <w:spacing w:val="12"/>
        </w:rPr>
        <w:t> </w:t>
      </w:r>
      <w:r>
        <w:rPr>
          <w:rFonts w:ascii="SimSun" w:hAnsi="SimSun" w:eastAsia="SimSun" w:cs="SimSun"/>
          <w:sz w:val="28"/>
          <w:szCs w:val="28"/>
          <w:spacing w:val="-2"/>
        </w:rPr>
        <w:t>——重力加速度，m/s</w:t>
      </w:r>
      <w:r>
        <w:rPr>
          <w:rFonts w:ascii="SimSun" w:hAnsi="SimSun" w:eastAsia="SimSun" w:cs="SimSun"/>
          <w:sz w:val="14"/>
          <w:szCs w:val="14"/>
          <w:spacing w:val="-2"/>
          <w:position w:val="13"/>
        </w:rPr>
        <w:t>2</w:t>
      </w:r>
      <w:r>
        <w:rPr>
          <w:rFonts w:ascii="SimSun" w:hAnsi="SimSun" w:eastAsia="SimSun" w:cs="SimSun"/>
          <w:sz w:val="28"/>
          <w:szCs w:val="28"/>
          <w:spacing w:val="-2"/>
        </w:rPr>
        <w:t>；</w:t>
      </w:r>
    </w:p>
    <w:p>
      <w:pPr>
        <w:ind w:firstLine="1413"/>
        <w:spacing w:before="192" w:line="185" w:lineRule="auto"/>
        <w:rPr>
          <w:rFonts w:ascii="SimSun" w:hAnsi="SimSun" w:eastAsia="SimSun" w:cs="SimSun"/>
          <w:sz w:val="28"/>
          <w:szCs w:val="28"/>
        </w:rPr>
      </w:pPr>
      <w:r>
        <w:rPr>
          <w:rFonts w:ascii="SimSun" w:hAnsi="SimSun" w:eastAsia="SimSun" w:cs="SimSun"/>
          <w:sz w:val="28"/>
          <w:szCs w:val="28"/>
          <w:spacing w:val="-1"/>
        </w:rPr>
        <w:t>h</w:t>
      </w:r>
      <w:r>
        <w:rPr>
          <w:rFonts w:ascii="SimSun" w:hAnsi="SimSun" w:eastAsia="SimSun" w:cs="SimSun"/>
          <w:sz w:val="28"/>
          <w:szCs w:val="28"/>
          <w:spacing w:val="6"/>
        </w:rPr>
        <w:t> </w:t>
      </w:r>
      <w:r>
        <w:rPr>
          <w:rFonts w:ascii="SimSun" w:hAnsi="SimSun" w:eastAsia="SimSun" w:cs="SimSun"/>
          <w:sz w:val="28"/>
          <w:szCs w:val="28"/>
          <w:spacing w:val="-1"/>
        </w:rPr>
        <w:t>——裂口之上液位高度，m；</w:t>
      </w:r>
    </w:p>
    <w:p>
      <w:pPr>
        <w:ind w:firstLine="1475"/>
        <w:spacing w:before="219" w:line="185" w:lineRule="auto"/>
        <w:rPr>
          <w:rFonts w:ascii="SimSun" w:hAnsi="SimSun" w:eastAsia="SimSun" w:cs="SimSun"/>
          <w:sz w:val="28"/>
          <w:szCs w:val="28"/>
        </w:rPr>
      </w:pPr>
      <w:r>
        <w:rPr>
          <w:rFonts w:ascii="SimSun" w:hAnsi="SimSun" w:eastAsia="SimSun" w:cs="SimSun"/>
          <w:sz w:val="28"/>
          <w:szCs w:val="28"/>
          <w:spacing w:val="-5"/>
        </w:rPr>
        <w:t>ρ——液体密度，g/cm</w:t>
      </w:r>
      <w:r>
        <w:rPr>
          <w:rFonts w:ascii="SimSun" w:hAnsi="SimSun" w:eastAsia="SimSun" w:cs="SimSun"/>
          <w:sz w:val="14"/>
          <w:szCs w:val="14"/>
          <w:spacing w:val="-5"/>
          <w:position w:val="13"/>
        </w:rPr>
        <w:t>3</w:t>
      </w:r>
      <w:r>
        <w:rPr>
          <w:rFonts w:ascii="SimSun" w:hAnsi="SimSun" w:eastAsia="SimSun" w:cs="SimSun"/>
          <w:sz w:val="28"/>
          <w:szCs w:val="28"/>
          <w:spacing w:val="-5"/>
        </w:rPr>
        <w:t>。</w:t>
      </w:r>
    </w:p>
    <w:p>
      <w:pPr>
        <w:ind w:left="15" w:right="44" w:firstLine="564"/>
        <w:spacing w:before="218" w:line="258" w:lineRule="auto"/>
        <w:rPr>
          <w:rFonts w:ascii="SimSun" w:hAnsi="SimSun" w:eastAsia="SimSun" w:cs="SimSun"/>
          <w:sz w:val="28"/>
          <w:szCs w:val="28"/>
        </w:rPr>
      </w:pPr>
      <w:r>
        <w:rPr>
          <w:rFonts w:ascii="SimSun" w:hAnsi="SimSun" w:eastAsia="SimSun" w:cs="SimSun"/>
          <w:sz w:val="28"/>
          <w:szCs w:val="28"/>
          <w:spacing w:val="-7"/>
        </w:rPr>
        <w:t>容器内介质压力可取储罐的呼吸阀设计压力级（A</w:t>
      </w:r>
      <w:r>
        <w:rPr>
          <w:rFonts w:ascii="SimSun" w:hAnsi="SimSun" w:eastAsia="SimSun" w:cs="SimSun"/>
          <w:sz w:val="28"/>
          <w:szCs w:val="28"/>
          <w:spacing w:val="-53"/>
        </w:rPr>
        <w:t> </w:t>
      </w:r>
      <w:r>
        <w:rPr>
          <w:rFonts w:ascii="SimSun" w:hAnsi="SimSun" w:eastAsia="SimSun" w:cs="SimSun"/>
          <w:sz w:val="28"/>
          <w:szCs w:val="28"/>
          <w:spacing w:val="-7"/>
        </w:rPr>
        <w:t>级，101000+1765Pa</w:t>
      </w:r>
      <w:r>
        <w:rPr>
          <w:rFonts w:ascii="SimSun" w:hAnsi="SimSun" w:eastAsia="SimSun" w:cs="SimSun"/>
          <w:sz w:val="28"/>
          <w:szCs w:val="28"/>
          <w:spacing w:val="-107"/>
        </w:rPr>
        <w:t>），</w:t>
      </w:r>
      <w:r>
        <w:rPr>
          <w:rFonts w:ascii="SimSun" w:hAnsi="SimSun" w:eastAsia="SimSun" w:cs="SimSun"/>
          <w:sz w:val="28"/>
          <w:szCs w:val="28"/>
        </w:rPr>
        <w:t> </w:t>
      </w:r>
      <w:r>
        <w:rPr>
          <w:rFonts w:ascii="SimSun" w:hAnsi="SimSun" w:eastAsia="SimSun" w:cs="SimSun"/>
          <w:sz w:val="28"/>
          <w:szCs w:val="28"/>
          <w:spacing w:val="-1"/>
        </w:rPr>
        <w:t>裂口之上液位高度取储罐高液位的一半。</w:t>
      </w:r>
    </w:p>
    <w:p>
      <w:pPr>
        <w:ind w:firstLine="579"/>
        <w:spacing w:before="219" w:line="185" w:lineRule="auto"/>
        <w:rPr>
          <w:rFonts w:ascii="SimSun" w:hAnsi="SimSun" w:eastAsia="SimSun" w:cs="SimSun"/>
          <w:sz w:val="28"/>
          <w:szCs w:val="28"/>
        </w:rPr>
      </w:pPr>
      <w:r>
        <w:rPr>
          <w:rFonts w:ascii="SimSun" w:hAnsi="SimSun" w:eastAsia="SimSun" w:cs="SimSun"/>
          <w:sz w:val="28"/>
          <w:szCs w:val="28"/>
          <w:spacing w:val="-2"/>
        </w:rPr>
        <w:t>参数选定和计算结果见表</w:t>
      </w:r>
      <w:r>
        <w:rPr>
          <w:rFonts w:ascii="SimSun" w:hAnsi="SimSun" w:eastAsia="SimSun" w:cs="SimSun"/>
          <w:sz w:val="28"/>
          <w:szCs w:val="28"/>
          <w:spacing w:val="-44"/>
        </w:rPr>
        <w:t> </w:t>
      </w:r>
      <w:r>
        <w:rPr>
          <w:rFonts w:ascii="SimSun" w:hAnsi="SimSun" w:eastAsia="SimSun" w:cs="SimSun"/>
          <w:sz w:val="28"/>
          <w:szCs w:val="28"/>
          <w:spacing w:val="-2"/>
        </w:rPr>
        <w:t>5.7.2-1。</w:t>
      </w:r>
    </w:p>
    <w:p>
      <w:pPr>
        <w:ind w:firstLine="2625"/>
        <w:spacing w:before="218"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43"/>
        </w:rPr>
        <w:t> </w:t>
      </w:r>
      <w:r>
        <w:rPr>
          <w:rFonts w:ascii="SimSun" w:hAnsi="SimSun" w:eastAsia="SimSun" w:cs="SimSun"/>
          <w:sz w:val="28"/>
          <w:szCs w:val="28"/>
          <w:spacing w:val="-3"/>
        </w:rPr>
        <w:t>5.7.2-1</w:t>
      </w:r>
      <w:r>
        <w:rPr>
          <w:rFonts w:ascii="SimSun" w:hAnsi="SimSun" w:eastAsia="SimSun" w:cs="SimSun"/>
          <w:sz w:val="28"/>
          <w:szCs w:val="28"/>
          <w:spacing w:val="6"/>
        </w:rPr>
        <w:t>  </w:t>
      </w:r>
      <w:r>
        <w:rPr>
          <w:rFonts w:ascii="SimSun" w:hAnsi="SimSun" w:eastAsia="SimSun" w:cs="SimSun"/>
          <w:sz w:val="28"/>
          <w:szCs w:val="28"/>
          <w:spacing w:val="-3"/>
        </w:rPr>
        <w:t>罐区泄漏事故源强</w:t>
      </w:r>
    </w:p>
    <w:p>
      <w:pPr>
        <w:spacing w:line="61" w:lineRule="exact"/>
        <w:rPr/>
      </w:pPr>
      <w:r/>
    </w:p>
    <w:tbl>
      <w:tblPr>
        <w:tblStyle w:val="2"/>
        <w:tblW w:w="907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52"/>
        <w:gridCol w:w="789"/>
        <w:gridCol w:w="860"/>
        <w:gridCol w:w="918"/>
        <w:gridCol w:w="1199"/>
        <w:gridCol w:w="939"/>
        <w:gridCol w:w="947"/>
        <w:gridCol w:w="958"/>
        <w:gridCol w:w="892"/>
        <w:gridCol w:w="1223"/>
      </w:tblGrid>
      <w:tr>
        <w:trPr>
          <w:trHeight w:val="313" w:hRule="atLeast"/>
        </w:trPr>
        <w:tc>
          <w:tcPr>
            <w:tcW w:w="352" w:type="dxa"/>
            <w:vAlign w:val="top"/>
            <w:vMerge w:val="restart"/>
            <w:textDirection w:val="tbRlV"/>
            <w:tcBorders>
              <w:bottom w:val="none" w:color="000000" w:sz="2" w:space="0"/>
            </w:tcBorders>
          </w:tcPr>
          <w:p>
            <w:pPr>
              <w:ind w:firstLine="209"/>
              <w:spacing w:before="70" w:line="180" w:lineRule="auto"/>
              <w:rPr>
                <w:rFonts w:ascii="SimSun" w:hAnsi="SimSun" w:eastAsia="SimSun" w:cs="SimSun"/>
                <w:sz w:val="21"/>
                <w:szCs w:val="21"/>
              </w:rPr>
            </w:pPr>
            <w:r>
              <w:rPr>
                <w:rFonts w:ascii="SimSun" w:hAnsi="SimSun" w:eastAsia="SimSun" w:cs="SimSun"/>
                <w:sz w:val="21"/>
                <w:szCs w:val="21"/>
                <w:spacing w:val="-1"/>
              </w:rPr>
              <w:t>序</w:t>
            </w:r>
            <w:r>
              <w:rPr>
                <w:rFonts w:ascii="SimSun" w:hAnsi="SimSun" w:eastAsia="SimSun" w:cs="SimSun"/>
                <w:sz w:val="21"/>
                <w:szCs w:val="21"/>
                <w:spacing w:val="-2"/>
              </w:rPr>
              <w:t> </w:t>
            </w:r>
            <w:r>
              <w:rPr>
                <w:rFonts w:ascii="SimSun" w:hAnsi="SimSun" w:eastAsia="SimSun" w:cs="SimSun"/>
                <w:sz w:val="21"/>
                <w:szCs w:val="21"/>
                <w:spacing w:val="-1"/>
              </w:rPr>
              <w:t>号</w:t>
            </w:r>
          </w:p>
        </w:tc>
        <w:tc>
          <w:tcPr>
            <w:tcW w:w="789" w:type="dxa"/>
            <w:vAlign w:val="top"/>
            <w:vMerge w:val="restart"/>
            <w:tcBorders>
              <w:bottom w:val="none" w:color="000000" w:sz="2" w:space="0"/>
            </w:tcBorders>
          </w:tcPr>
          <w:p>
            <w:pPr>
              <w:spacing w:line="261" w:lineRule="auto"/>
              <w:rPr>
                <w:rFonts w:ascii="SimSun"/>
                <w:sz w:val="21"/>
              </w:rPr>
            </w:pPr>
            <w:r/>
          </w:p>
          <w:p>
            <w:pPr>
              <w:ind w:firstLine="83"/>
              <w:spacing w:before="68" w:line="184" w:lineRule="auto"/>
              <w:rPr>
                <w:rFonts w:ascii="SimSun" w:hAnsi="SimSun" w:eastAsia="SimSun" w:cs="SimSun"/>
                <w:sz w:val="21"/>
                <w:szCs w:val="21"/>
              </w:rPr>
            </w:pPr>
            <w:r>
              <w:rPr>
                <w:rFonts w:ascii="SimSun" w:hAnsi="SimSun" w:eastAsia="SimSun" w:cs="SimSun"/>
                <w:sz w:val="21"/>
                <w:szCs w:val="21"/>
                <w:spacing w:val="-4"/>
              </w:rPr>
              <w:t>化学品</w:t>
            </w:r>
          </w:p>
        </w:tc>
        <w:tc>
          <w:tcPr>
            <w:tcW w:w="6713" w:type="dxa"/>
            <w:vAlign w:val="top"/>
            <w:gridSpan w:val="7"/>
          </w:tcPr>
          <w:p>
            <w:pPr>
              <w:ind w:firstLine="2943"/>
              <w:spacing w:before="50" w:line="184" w:lineRule="auto"/>
              <w:rPr>
                <w:rFonts w:ascii="SimSun" w:hAnsi="SimSun" w:eastAsia="SimSun" w:cs="SimSun"/>
                <w:sz w:val="21"/>
                <w:szCs w:val="21"/>
              </w:rPr>
            </w:pPr>
            <w:r>
              <w:rPr>
                <w:rFonts w:ascii="SimSun" w:hAnsi="SimSun" w:eastAsia="SimSun" w:cs="SimSun"/>
                <w:sz w:val="21"/>
                <w:szCs w:val="21"/>
                <w:spacing w:val="-3"/>
              </w:rPr>
              <w:t>参数选定</w:t>
            </w:r>
          </w:p>
        </w:tc>
        <w:tc>
          <w:tcPr>
            <w:tcW w:w="1223" w:type="dxa"/>
            <w:vAlign w:val="top"/>
            <w:vMerge w:val="restart"/>
            <w:tcBorders>
              <w:bottom w:val="none" w:color="000000" w:sz="2" w:space="0"/>
            </w:tcBorders>
          </w:tcPr>
          <w:p>
            <w:pPr>
              <w:ind w:left="222" w:right="190" w:hanging="24"/>
              <w:spacing w:before="210" w:line="274" w:lineRule="auto"/>
              <w:rPr>
                <w:rFonts w:ascii="SimSun" w:hAnsi="SimSun" w:eastAsia="SimSun" w:cs="SimSun"/>
                <w:sz w:val="21"/>
                <w:szCs w:val="21"/>
              </w:rPr>
            </w:pPr>
            <w:r>
              <w:rPr>
                <w:rFonts w:ascii="SimSun" w:hAnsi="SimSun" w:eastAsia="SimSun" w:cs="SimSun"/>
                <w:sz w:val="21"/>
                <w:szCs w:val="21"/>
                <w:spacing w:val="-3"/>
              </w:rPr>
              <w:t>计算结果</w:t>
            </w:r>
            <w:r>
              <w:rPr>
                <w:rFonts w:ascii="SimSun" w:hAnsi="SimSun" w:eastAsia="SimSun" w:cs="SimSun"/>
                <w:sz w:val="21"/>
                <w:szCs w:val="21"/>
                <w:spacing w:val="1"/>
              </w:rPr>
              <w:t> </w:t>
            </w:r>
            <w:r>
              <w:rPr>
                <w:rFonts w:ascii="SimSun" w:hAnsi="SimSun" w:eastAsia="SimSun" w:cs="SimSun"/>
                <w:sz w:val="21"/>
                <w:szCs w:val="21"/>
                <w:spacing w:val="-5"/>
                <w:w w:val="98"/>
              </w:rPr>
              <w:t>Q</w:t>
            </w:r>
            <w:r>
              <w:rPr>
                <w:rFonts w:ascii="SimSun" w:hAnsi="SimSun" w:eastAsia="SimSun" w:cs="SimSun"/>
                <w:sz w:val="11"/>
                <w:szCs w:val="11"/>
                <w:spacing w:val="-5"/>
                <w:w w:val="98"/>
                <w:position w:val="-2"/>
              </w:rPr>
              <w:t>L</w:t>
            </w:r>
            <w:r>
              <w:rPr>
                <w:rFonts w:ascii="SimSun" w:hAnsi="SimSun" w:eastAsia="SimSun" w:cs="SimSun"/>
                <w:sz w:val="11"/>
                <w:szCs w:val="11"/>
                <w:spacing w:val="-10"/>
                <w:position w:val="-2"/>
              </w:rPr>
              <w:t> </w:t>
            </w:r>
            <w:r>
              <w:rPr>
                <w:rFonts w:ascii="SimSun" w:hAnsi="SimSun" w:eastAsia="SimSun" w:cs="SimSun"/>
                <w:sz w:val="21"/>
                <w:szCs w:val="21"/>
                <w:spacing w:val="-5"/>
                <w:w w:val="98"/>
              </w:rPr>
              <w:t>(kg/s)</w:t>
            </w:r>
          </w:p>
        </w:tc>
      </w:tr>
      <w:tr>
        <w:trPr>
          <w:trHeight w:val="621" w:hRule="atLeast"/>
        </w:trPr>
        <w:tc>
          <w:tcPr>
            <w:tcW w:w="352" w:type="dxa"/>
            <w:vAlign w:val="top"/>
            <w:vMerge w:val="continue"/>
            <w:textDirection w:val="tbRlV"/>
            <w:tcBorders>
              <w:top w:val="none" w:color="000000" w:sz="2" w:space="0"/>
            </w:tcBorders>
          </w:tcPr>
          <w:p>
            <w:pPr>
              <w:rPr>
                <w:rFonts w:ascii="SimSun"/>
                <w:sz w:val="21"/>
              </w:rPr>
            </w:pPr>
            <w:r/>
          </w:p>
        </w:tc>
        <w:tc>
          <w:tcPr>
            <w:tcW w:w="789" w:type="dxa"/>
            <w:vAlign w:val="top"/>
            <w:vMerge w:val="continue"/>
            <w:tcBorders>
              <w:top w:val="none" w:color="000000" w:sz="2" w:space="0"/>
            </w:tcBorders>
          </w:tcPr>
          <w:p>
            <w:pPr>
              <w:rPr>
                <w:rFonts w:ascii="SimSun"/>
                <w:sz w:val="21"/>
              </w:rPr>
            </w:pPr>
            <w:r/>
          </w:p>
        </w:tc>
        <w:tc>
          <w:tcPr>
            <w:tcW w:w="860" w:type="dxa"/>
            <w:vAlign w:val="top"/>
          </w:tcPr>
          <w:p>
            <w:pPr>
              <w:ind w:firstLine="289"/>
              <w:spacing w:before="83" w:line="1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i/>
                <w:iCs/>
              </w:rPr>
              <w:t>C</w:t>
            </w:r>
          </w:p>
          <w:p>
            <w:pPr>
              <w:ind w:firstLine="446"/>
              <w:spacing w:line="97" w:lineRule="exact"/>
              <w:rPr>
                <w:rFonts w:ascii="Times New Roman" w:hAnsi="Times New Roman" w:eastAsia="Times New Roman" w:cs="Times New Roman"/>
                <w:sz w:val="14"/>
                <w:szCs w:val="14"/>
              </w:rPr>
            </w:pPr>
            <w:r>
              <w:rPr>
                <w:rFonts w:ascii="Times New Roman" w:hAnsi="Times New Roman" w:eastAsia="Times New Roman" w:cs="Times New Roman"/>
                <w:sz w:val="14"/>
                <w:szCs w:val="14"/>
                <w:i/>
                <w:iCs/>
                <w:spacing w:val="2"/>
              </w:rPr>
              <w:t>d</w:t>
            </w:r>
          </w:p>
        </w:tc>
        <w:tc>
          <w:tcPr>
            <w:tcW w:w="918" w:type="dxa"/>
            <w:vAlign w:val="top"/>
          </w:tcPr>
          <w:p>
            <w:pPr>
              <w:ind w:firstLine="181"/>
              <w:spacing w:before="200" w:line="180" w:lineRule="auto"/>
              <w:rPr>
                <w:rFonts w:ascii="SimSun" w:hAnsi="SimSun" w:eastAsia="SimSun" w:cs="SimSun"/>
                <w:sz w:val="21"/>
                <w:szCs w:val="21"/>
              </w:rPr>
            </w:pPr>
            <w:r>
              <w:rPr>
                <w:rFonts w:ascii="Times New Roman" w:hAnsi="Times New Roman" w:eastAsia="Times New Roman" w:cs="Times New Roman"/>
                <w:sz w:val="26"/>
                <w:szCs w:val="26"/>
                <w:i/>
                <w:iCs/>
                <w:spacing w:val="-5"/>
                <w:w w:val="98"/>
                <w:position w:val="3"/>
              </w:rPr>
              <w:t>A</w:t>
            </w:r>
            <w:r>
              <w:rPr>
                <w:rFonts w:ascii="Times New Roman" w:hAnsi="Times New Roman" w:eastAsia="Times New Roman" w:cs="Times New Roman"/>
                <w:sz w:val="26"/>
                <w:szCs w:val="26"/>
                <w:spacing w:val="39"/>
                <w:position w:val="3"/>
              </w:rPr>
              <w:t> </w:t>
            </w:r>
            <w:r>
              <w:rPr>
                <w:rFonts w:ascii="SimSun" w:hAnsi="SimSun" w:eastAsia="SimSun" w:cs="SimSun"/>
                <w:sz w:val="21"/>
                <w:szCs w:val="21"/>
                <w:spacing w:val="-5"/>
                <w:w w:val="98"/>
                <w:position w:val="-1"/>
              </w:rPr>
              <w:t>(m</w:t>
            </w:r>
            <w:r>
              <w:rPr>
                <w:rFonts w:ascii="SimSun" w:hAnsi="SimSun" w:eastAsia="SimSun" w:cs="SimSun"/>
                <w:sz w:val="11"/>
                <w:szCs w:val="11"/>
                <w:spacing w:val="-5"/>
                <w:w w:val="98"/>
                <w:position w:val="9"/>
              </w:rPr>
              <w:t>2</w:t>
            </w:r>
            <w:r>
              <w:rPr>
                <w:rFonts w:ascii="SimSun" w:hAnsi="SimSun" w:eastAsia="SimSun" w:cs="SimSun"/>
                <w:sz w:val="21"/>
                <w:szCs w:val="21"/>
                <w:spacing w:val="-5"/>
                <w:w w:val="98"/>
                <w:position w:val="-1"/>
              </w:rPr>
              <w:t>)</w:t>
            </w:r>
          </w:p>
        </w:tc>
        <w:tc>
          <w:tcPr>
            <w:tcW w:w="1199" w:type="dxa"/>
            <w:vAlign w:val="top"/>
          </w:tcPr>
          <w:p>
            <w:pPr>
              <w:ind w:firstLine="78"/>
              <w:spacing w:before="46" w:line="187" w:lineRule="auto"/>
              <w:rPr>
                <w:rFonts w:ascii="SimSun" w:hAnsi="SimSun" w:eastAsia="SimSun" w:cs="SimSun"/>
                <w:sz w:val="21"/>
                <w:szCs w:val="21"/>
              </w:rPr>
            </w:pPr>
            <w:r>
              <w:rPr>
                <w:position w:val="1"/>
              </w:rPr>
              <w:drawing>
                <wp:inline distT="0" distB="0" distL="0" distR="0">
                  <wp:extent cx="101944" cy="103256"/>
                  <wp:effectExtent l="0" t="0" r="0" b="0"/>
                  <wp:docPr id="260" name="IM 260"/>
                  <wp:cNvGraphicFramePr/>
                  <a:graphic>
                    <a:graphicData uri="http://schemas.openxmlformats.org/drawingml/2006/picture">
                      <pic:pic>
                        <pic:nvPicPr>
                          <pic:cNvPr id="260" name="IM 260"/>
                          <pic:cNvPicPr/>
                        </pic:nvPicPr>
                        <pic:blipFill>
                          <a:blip r:embed="rId304"/>
                          <a:stretch>
                            <a:fillRect/>
                          </a:stretch>
                        </pic:blipFill>
                        <pic:spPr>
                          <a:xfrm rot="0">
                            <a:off x="0" y="0"/>
                            <a:ext cx="101944" cy="103256"/>
                          </a:xfrm>
                          <a:prstGeom prst="rect">
                            <a:avLst/>
                          </a:prstGeom>
                        </pic:spPr>
                      </pic:pic>
                    </a:graphicData>
                  </a:graphic>
                </wp:inline>
              </w:drawing>
            </w:r>
            <w:r>
              <w:rPr>
                <w:rFonts w:ascii="SimSun" w:hAnsi="SimSun" w:eastAsia="SimSun" w:cs="SimSun"/>
                <w:sz w:val="21"/>
                <w:szCs w:val="21"/>
                <w:spacing w:val="-44"/>
              </w:rPr>
              <w:t> </w:t>
            </w:r>
            <w:r>
              <w:rPr>
                <w:rFonts w:ascii="SimSun" w:hAnsi="SimSun" w:eastAsia="SimSun" w:cs="SimSun"/>
                <w:sz w:val="21"/>
                <w:szCs w:val="21"/>
                <w:spacing w:val="-5"/>
                <w:w w:val="98"/>
              </w:rPr>
              <w:t>(g/cm</w:t>
            </w:r>
            <w:r>
              <w:rPr>
                <w:rFonts w:ascii="SimSun" w:hAnsi="SimSun" w:eastAsia="SimSun" w:cs="SimSun"/>
                <w:sz w:val="11"/>
                <w:szCs w:val="11"/>
                <w:spacing w:val="-5"/>
                <w:w w:val="98"/>
                <w:position w:val="9"/>
              </w:rPr>
              <w:t>3</w:t>
            </w:r>
            <w:r>
              <w:rPr>
                <w:rFonts w:ascii="SimSun" w:hAnsi="SimSun" w:eastAsia="SimSun" w:cs="SimSun"/>
                <w:sz w:val="21"/>
                <w:szCs w:val="21"/>
                <w:spacing w:val="-5"/>
                <w:w w:val="98"/>
              </w:rPr>
              <w:t>)</w:t>
            </w:r>
          </w:p>
        </w:tc>
        <w:tc>
          <w:tcPr>
            <w:tcW w:w="939" w:type="dxa"/>
            <w:vAlign w:val="top"/>
          </w:tcPr>
          <w:p>
            <w:pPr>
              <w:ind w:firstLine="162"/>
              <w:spacing w:before="204" w:line="180" w:lineRule="auto"/>
              <w:rPr>
                <w:rFonts w:ascii="SimSun" w:hAnsi="SimSun" w:eastAsia="SimSun" w:cs="SimSun"/>
                <w:sz w:val="21"/>
                <w:szCs w:val="21"/>
              </w:rPr>
            </w:pPr>
            <w:r>
              <w:rPr>
                <w:rFonts w:ascii="Times New Roman" w:hAnsi="Times New Roman" w:eastAsia="Times New Roman" w:cs="Times New Roman"/>
                <w:sz w:val="26"/>
                <w:szCs w:val="26"/>
                <w:i/>
                <w:iCs/>
                <w:spacing w:val="-7"/>
                <w:position w:val="3"/>
              </w:rPr>
              <w:t>P</w:t>
            </w:r>
            <w:r>
              <w:rPr>
                <w:rFonts w:ascii="Times New Roman" w:hAnsi="Times New Roman" w:eastAsia="Times New Roman" w:cs="Times New Roman"/>
                <w:sz w:val="26"/>
                <w:szCs w:val="26"/>
                <w:spacing w:val="47"/>
                <w:w w:val="101"/>
                <w:position w:val="3"/>
              </w:rPr>
              <w:t> </w:t>
            </w:r>
            <w:r>
              <w:rPr>
                <w:rFonts w:ascii="SimSun" w:hAnsi="SimSun" w:eastAsia="SimSun" w:cs="SimSun"/>
                <w:sz w:val="21"/>
                <w:szCs w:val="21"/>
                <w:spacing w:val="-7"/>
              </w:rPr>
              <w:t>(Pa)</w:t>
            </w:r>
          </w:p>
        </w:tc>
        <w:tc>
          <w:tcPr>
            <w:tcW w:w="947" w:type="dxa"/>
            <w:vAlign w:val="top"/>
          </w:tcPr>
          <w:p>
            <w:pPr>
              <w:ind w:firstLine="140"/>
              <w:spacing w:before="49" w:line="180" w:lineRule="auto"/>
              <w:rPr>
                <w:rFonts w:ascii="SimSun" w:hAnsi="SimSun" w:eastAsia="SimSun" w:cs="SimSun"/>
                <w:sz w:val="21"/>
                <w:szCs w:val="21"/>
              </w:rPr>
            </w:pPr>
            <w:r>
              <w:pict>
                <v:shape id="_x0000_s60" style="position:absolute;margin-left:12.576pt;margin-top:9.54702pt;mso-position-vertical-relative:text;mso-position-horizontal-relative:text;width:5.25pt;height:8.05pt;z-index:253217792;" filled="false" stroked="false" type="#_x0000_t202">
                  <v:fill on="false"/>
                  <v:stroke on="false"/>
                  <v:path/>
                  <v:imagedata o:title=""/>
                  <o:lock v:ext="edit" aspectratio="false"/>
                  <v:textbox inset="0mm,0mm,0mm,0mm">
                    <w:txbxContent>
                      <w:p>
                        <w:pPr>
                          <w:ind w:firstLine="20"/>
                          <w:spacing w:before="20" w:line="180"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0</w:t>
                        </w:r>
                      </w:p>
                    </w:txbxContent>
                  </v:textbox>
                </v:shape>
              </w:pict>
            </w:r>
            <w:r>
              <w:rPr>
                <w:rFonts w:ascii="Times New Roman" w:hAnsi="Times New Roman" w:eastAsia="Times New Roman" w:cs="Times New Roman"/>
                <w:sz w:val="24"/>
                <w:szCs w:val="24"/>
                <w:i/>
                <w:iCs/>
                <w:spacing w:val="-5"/>
              </w:rPr>
              <w:t>P</w:t>
            </w:r>
            <w:r>
              <w:rPr>
                <w:rFonts w:ascii="SimSun" w:hAnsi="SimSun" w:eastAsia="SimSun" w:cs="SimSun"/>
                <w:sz w:val="21"/>
                <w:szCs w:val="21"/>
                <w:spacing w:val="-5"/>
              </w:rPr>
              <w:t>(Pa)</w:t>
            </w:r>
          </w:p>
        </w:tc>
        <w:tc>
          <w:tcPr>
            <w:tcW w:w="958" w:type="dxa"/>
            <w:vAlign w:val="top"/>
          </w:tcPr>
          <w:p>
            <w:pPr>
              <w:ind w:firstLine="95"/>
              <w:spacing w:before="49" w:line="180" w:lineRule="auto"/>
              <w:rPr>
                <w:rFonts w:ascii="SimSun" w:hAnsi="SimSun" w:eastAsia="SimSun" w:cs="SimSun"/>
                <w:sz w:val="21"/>
                <w:szCs w:val="21"/>
              </w:rPr>
            </w:pPr>
            <w:r>
              <w:rPr>
                <w:rFonts w:ascii="Times New Roman" w:hAnsi="Times New Roman" w:eastAsia="Times New Roman" w:cs="Times New Roman"/>
                <w:sz w:val="24"/>
                <w:szCs w:val="24"/>
                <w:i/>
                <w:iCs/>
                <w:spacing w:val="-4"/>
              </w:rPr>
              <w:t>g</w:t>
            </w:r>
            <w:r>
              <w:rPr>
                <w:rFonts w:ascii="SimSun" w:hAnsi="SimSun" w:eastAsia="SimSun" w:cs="SimSun"/>
                <w:sz w:val="21"/>
                <w:szCs w:val="21"/>
                <w:spacing w:val="-4"/>
              </w:rPr>
              <w:t>(m/s</w:t>
            </w:r>
            <w:r>
              <w:rPr>
                <w:rFonts w:ascii="SimSun" w:hAnsi="SimSun" w:eastAsia="SimSun" w:cs="SimSun"/>
                <w:sz w:val="11"/>
                <w:szCs w:val="11"/>
                <w:spacing w:val="-4"/>
                <w:position w:val="9"/>
              </w:rPr>
              <w:t>2</w:t>
            </w:r>
            <w:r>
              <w:rPr>
                <w:rFonts w:ascii="SimSun" w:hAnsi="SimSun" w:eastAsia="SimSun" w:cs="SimSun"/>
                <w:sz w:val="21"/>
                <w:szCs w:val="21"/>
                <w:spacing w:val="-4"/>
              </w:rPr>
              <w:t>)</w:t>
            </w:r>
          </w:p>
        </w:tc>
        <w:tc>
          <w:tcPr>
            <w:tcW w:w="892" w:type="dxa"/>
            <w:vAlign w:val="top"/>
          </w:tcPr>
          <w:p>
            <w:pPr>
              <w:ind w:firstLine="140"/>
              <w:spacing w:line="291" w:lineRule="exact"/>
              <w:rPr>
                <w:rFonts w:ascii="SimSun" w:hAnsi="SimSun" w:eastAsia="SimSun" w:cs="SimSun"/>
                <w:sz w:val="19"/>
                <w:szCs w:val="19"/>
              </w:rPr>
            </w:pPr>
            <w:r>
              <w:rPr>
                <w:rFonts w:ascii="Times New Roman" w:hAnsi="Times New Roman" w:eastAsia="Times New Roman" w:cs="Times New Roman"/>
                <w:sz w:val="22"/>
                <w:szCs w:val="22"/>
                <w:i/>
                <w:iCs/>
                <w:spacing w:val="-2"/>
                <w:position w:val="1"/>
              </w:rPr>
              <w:t>h</w:t>
            </w:r>
            <w:r>
              <w:rPr>
                <w:rFonts w:ascii="Times New Roman" w:hAnsi="Times New Roman" w:eastAsia="Times New Roman" w:cs="Times New Roman"/>
                <w:sz w:val="22"/>
                <w:szCs w:val="22"/>
                <w:spacing w:val="20"/>
                <w:w w:val="101"/>
                <w:position w:val="1"/>
              </w:rPr>
              <w:t> </w:t>
            </w:r>
            <w:r>
              <w:rPr>
                <w:rFonts w:ascii="SimSun" w:hAnsi="SimSun" w:eastAsia="SimSun" w:cs="SimSun"/>
                <w:sz w:val="19"/>
                <w:szCs w:val="19"/>
                <w:spacing w:val="-2"/>
                <w:position w:val="1"/>
              </w:rPr>
              <w:t>(m)</w:t>
            </w:r>
          </w:p>
        </w:tc>
        <w:tc>
          <w:tcPr>
            <w:tcW w:w="1223" w:type="dxa"/>
            <w:vAlign w:val="top"/>
            <w:vMerge w:val="continue"/>
            <w:tcBorders>
              <w:top w:val="none" w:color="000000" w:sz="2" w:space="0"/>
            </w:tcBorders>
          </w:tcPr>
          <w:p>
            <w:pPr>
              <w:rPr>
                <w:rFonts w:ascii="SimSun"/>
                <w:sz w:val="21"/>
              </w:rPr>
            </w:pPr>
            <w:r/>
          </w:p>
        </w:tc>
      </w:tr>
      <w:tr>
        <w:trPr>
          <w:trHeight w:val="398" w:hRule="atLeast"/>
        </w:trPr>
        <w:tc>
          <w:tcPr>
            <w:tcW w:w="352" w:type="dxa"/>
            <w:vAlign w:val="top"/>
          </w:tcPr>
          <w:p>
            <w:pPr>
              <w:ind w:firstLine="143"/>
              <w:spacing w:before="127" w:line="180" w:lineRule="auto"/>
              <w:rPr>
                <w:rFonts w:ascii="SimSun" w:hAnsi="SimSun" w:eastAsia="SimSun" w:cs="SimSun"/>
                <w:sz w:val="21"/>
                <w:szCs w:val="21"/>
              </w:rPr>
            </w:pPr>
            <w:r>
              <w:rPr>
                <w:rFonts w:ascii="SimSun" w:hAnsi="SimSun" w:eastAsia="SimSun" w:cs="SimSun"/>
                <w:sz w:val="21"/>
                <w:szCs w:val="21"/>
              </w:rPr>
              <w:t>1</w:t>
            </w:r>
          </w:p>
        </w:tc>
        <w:tc>
          <w:tcPr>
            <w:tcW w:w="789" w:type="dxa"/>
            <w:vAlign w:val="top"/>
          </w:tcPr>
          <w:p>
            <w:pPr>
              <w:ind w:firstLine="83"/>
              <w:spacing w:before="95" w:line="184" w:lineRule="auto"/>
              <w:rPr>
                <w:rFonts w:ascii="SimSun" w:hAnsi="SimSun" w:eastAsia="SimSun" w:cs="SimSun"/>
                <w:sz w:val="21"/>
                <w:szCs w:val="21"/>
              </w:rPr>
            </w:pPr>
            <w:r>
              <w:rPr>
                <w:rFonts w:ascii="SimSun" w:hAnsi="SimSun" w:eastAsia="SimSun" w:cs="SimSun"/>
                <w:sz w:val="21"/>
                <w:szCs w:val="21"/>
                <w:spacing w:val="-4"/>
              </w:rPr>
              <w:t>氟化氢</w:t>
            </w:r>
          </w:p>
        </w:tc>
        <w:tc>
          <w:tcPr>
            <w:tcW w:w="860" w:type="dxa"/>
            <w:vAlign w:val="top"/>
          </w:tcPr>
          <w:p>
            <w:pPr>
              <w:ind w:firstLine="224"/>
              <w:spacing w:before="129" w:line="180" w:lineRule="auto"/>
              <w:rPr>
                <w:rFonts w:ascii="SimSun" w:hAnsi="SimSun" w:eastAsia="SimSun" w:cs="SimSun"/>
                <w:sz w:val="21"/>
                <w:szCs w:val="21"/>
              </w:rPr>
            </w:pPr>
            <w:r>
              <w:rPr>
                <w:rFonts w:ascii="SimSun" w:hAnsi="SimSun" w:eastAsia="SimSun" w:cs="SimSun"/>
                <w:sz w:val="21"/>
                <w:szCs w:val="21"/>
                <w:spacing w:val="-3"/>
              </w:rPr>
              <w:t>0.62</w:t>
            </w:r>
          </w:p>
        </w:tc>
        <w:tc>
          <w:tcPr>
            <w:tcW w:w="918" w:type="dxa"/>
            <w:vAlign w:val="top"/>
          </w:tcPr>
          <w:p>
            <w:pPr>
              <w:ind w:firstLine="96"/>
              <w:spacing w:before="129" w:line="180" w:lineRule="auto"/>
              <w:rPr>
                <w:rFonts w:ascii="SimSun" w:hAnsi="SimSun" w:eastAsia="SimSun" w:cs="SimSun"/>
                <w:sz w:val="21"/>
                <w:szCs w:val="21"/>
              </w:rPr>
            </w:pPr>
            <w:r>
              <w:rPr>
                <w:rFonts w:ascii="SimSun" w:hAnsi="SimSun" w:eastAsia="SimSun" w:cs="SimSun"/>
                <w:sz w:val="21"/>
                <w:szCs w:val="21"/>
                <w:spacing w:val="-2"/>
              </w:rPr>
              <w:t>0.00008</w:t>
            </w:r>
          </w:p>
        </w:tc>
        <w:tc>
          <w:tcPr>
            <w:tcW w:w="1199" w:type="dxa"/>
            <w:vAlign w:val="top"/>
          </w:tcPr>
          <w:p>
            <w:pPr>
              <w:ind w:firstLine="408"/>
              <w:spacing w:before="127" w:line="180" w:lineRule="auto"/>
              <w:rPr>
                <w:rFonts w:ascii="SimSun" w:hAnsi="SimSun" w:eastAsia="SimSun" w:cs="SimSun"/>
                <w:sz w:val="21"/>
                <w:szCs w:val="21"/>
              </w:rPr>
            </w:pPr>
            <w:r>
              <w:rPr>
                <w:rFonts w:ascii="SimSun" w:hAnsi="SimSun" w:eastAsia="SimSun" w:cs="SimSun"/>
                <w:sz w:val="21"/>
                <w:szCs w:val="21"/>
                <w:spacing w:val="-6"/>
              </w:rPr>
              <w:t>1.16</w:t>
            </w:r>
          </w:p>
        </w:tc>
        <w:tc>
          <w:tcPr>
            <w:tcW w:w="939" w:type="dxa"/>
            <w:vAlign w:val="top"/>
          </w:tcPr>
          <w:p>
            <w:pPr>
              <w:ind w:firstLine="177"/>
              <w:spacing w:before="127" w:line="180" w:lineRule="auto"/>
              <w:rPr>
                <w:rFonts w:ascii="SimSun" w:hAnsi="SimSun" w:eastAsia="SimSun" w:cs="SimSun"/>
                <w:sz w:val="21"/>
                <w:szCs w:val="21"/>
              </w:rPr>
            </w:pPr>
            <w:r>
              <w:rPr>
                <w:rFonts w:ascii="SimSun" w:hAnsi="SimSun" w:eastAsia="SimSun" w:cs="SimSun"/>
                <w:sz w:val="21"/>
                <w:szCs w:val="21"/>
                <w:spacing w:val="-4"/>
              </w:rPr>
              <w:t>112000</w:t>
            </w:r>
          </w:p>
        </w:tc>
        <w:tc>
          <w:tcPr>
            <w:tcW w:w="947" w:type="dxa"/>
            <w:vAlign w:val="top"/>
          </w:tcPr>
          <w:p>
            <w:pPr>
              <w:ind w:firstLine="181"/>
              <w:spacing w:before="127" w:line="180" w:lineRule="auto"/>
              <w:rPr>
                <w:rFonts w:ascii="SimSun" w:hAnsi="SimSun" w:eastAsia="SimSun" w:cs="SimSun"/>
                <w:sz w:val="21"/>
                <w:szCs w:val="21"/>
              </w:rPr>
            </w:pPr>
            <w:r>
              <w:rPr>
                <w:rFonts w:ascii="SimSun" w:hAnsi="SimSun" w:eastAsia="SimSun" w:cs="SimSun"/>
                <w:sz w:val="21"/>
                <w:szCs w:val="21"/>
                <w:spacing w:val="-4"/>
              </w:rPr>
              <w:t>101300</w:t>
            </w:r>
          </w:p>
        </w:tc>
        <w:tc>
          <w:tcPr>
            <w:tcW w:w="958" w:type="dxa"/>
            <w:vAlign w:val="top"/>
          </w:tcPr>
          <w:p>
            <w:pPr>
              <w:ind w:firstLine="330"/>
              <w:spacing w:before="129" w:line="180" w:lineRule="auto"/>
              <w:rPr>
                <w:rFonts w:ascii="SimSun" w:hAnsi="SimSun" w:eastAsia="SimSun" w:cs="SimSun"/>
                <w:sz w:val="21"/>
                <w:szCs w:val="21"/>
              </w:rPr>
            </w:pPr>
            <w:r>
              <w:rPr>
                <w:rFonts w:ascii="SimSun" w:hAnsi="SimSun" w:eastAsia="SimSun" w:cs="SimSun"/>
                <w:sz w:val="21"/>
                <w:szCs w:val="21"/>
              </w:rPr>
              <w:t>9.8</w:t>
            </w:r>
          </w:p>
        </w:tc>
        <w:tc>
          <w:tcPr>
            <w:tcW w:w="892" w:type="dxa"/>
            <w:vAlign w:val="top"/>
          </w:tcPr>
          <w:p>
            <w:pPr>
              <w:ind w:firstLine="298"/>
              <w:spacing w:before="129" w:line="180" w:lineRule="auto"/>
              <w:rPr>
                <w:rFonts w:ascii="SimSun" w:hAnsi="SimSun" w:eastAsia="SimSun" w:cs="SimSun"/>
                <w:sz w:val="21"/>
                <w:szCs w:val="21"/>
              </w:rPr>
            </w:pPr>
            <w:r>
              <w:rPr>
                <w:rFonts w:ascii="SimSun" w:hAnsi="SimSun" w:eastAsia="SimSun" w:cs="SimSun"/>
                <w:sz w:val="21"/>
                <w:szCs w:val="21"/>
              </w:rPr>
              <w:t>2.5</w:t>
            </w:r>
          </w:p>
        </w:tc>
        <w:tc>
          <w:tcPr>
            <w:tcW w:w="1223" w:type="dxa"/>
            <w:vAlign w:val="top"/>
          </w:tcPr>
          <w:p>
            <w:pPr>
              <w:ind w:firstLine="305"/>
              <w:spacing w:before="129" w:line="180" w:lineRule="auto"/>
              <w:rPr>
                <w:rFonts w:ascii="SimSun" w:hAnsi="SimSun" w:eastAsia="SimSun" w:cs="SimSun"/>
                <w:sz w:val="21"/>
                <w:szCs w:val="21"/>
              </w:rPr>
            </w:pPr>
            <w:r>
              <w:rPr>
                <w:rFonts w:ascii="SimSun" w:hAnsi="SimSun" w:eastAsia="SimSun" w:cs="SimSun"/>
                <w:sz w:val="21"/>
                <w:szCs w:val="21"/>
                <w:spacing w:val="-2"/>
              </w:rPr>
              <w:t>0.0078</w:t>
            </w:r>
          </w:p>
        </w:tc>
      </w:tr>
    </w:tbl>
    <w:p>
      <w:pPr>
        <w:ind w:firstLine="585"/>
        <w:spacing w:before="159" w:line="185" w:lineRule="auto"/>
        <w:rPr>
          <w:rFonts w:ascii="SimSun" w:hAnsi="SimSun" w:eastAsia="SimSun" w:cs="SimSun"/>
          <w:sz w:val="28"/>
          <w:szCs w:val="28"/>
        </w:rPr>
      </w:pPr>
      <w:r>
        <w:rPr>
          <w:rFonts w:ascii="SimSun" w:hAnsi="SimSun" w:eastAsia="SimSun" w:cs="SimSun"/>
          <w:sz w:val="28"/>
          <w:szCs w:val="28"/>
          <w:spacing w:val="-12"/>
        </w:rPr>
        <w:t>（2）</w:t>
      </w:r>
      <w:r>
        <w:rPr>
          <w:rFonts w:ascii="SimSun" w:hAnsi="SimSun" w:eastAsia="SimSun" w:cs="SimSun"/>
          <w:sz w:val="28"/>
          <w:szCs w:val="28"/>
          <w:spacing w:val="-3"/>
        </w:rPr>
        <w:t> </w:t>
      </w:r>
      <w:r>
        <w:rPr>
          <w:rFonts w:ascii="SimSun" w:hAnsi="SimSun" w:eastAsia="SimSun" w:cs="SimSun"/>
          <w:sz w:val="28"/>
          <w:szCs w:val="28"/>
          <w:spacing w:val="-12"/>
        </w:rPr>
        <w:t>泄漏物质挥发量计算：</w:t>
      </w:r>
    </w:p>
    <w:p>
      <w:pPr>
        <w:ind w:left="19" w:right="233" w:firstLine="558"/>
        <w:spacing w:before="221" w:line="257" w:lineRule="auto"/>
        <w:rPr>
          <w:rFonts w:ascii="SimSun" w:hAnsi="SimSun" w:eastAsia="SimSun" w:cs="SimSun"/>
          <w:sz w:val="28"/>
          <w:szCs w:val="28"/>
        </w:rPr>
      </w:pPr>
      <w:r>
        <w:rPr>
          <w:rFonts w:ascii="SimSun" w:hAnsi="SimSun" w:eastAsia="SimSun" w:cs="SimSun"/>
          <w:sz w:val="28"/>
          <w:szCs w:val="28"/>
          <w:spacing w:val="-1"/>
        </w:rPr>
        <w:t>有毒化学物质泄漏后，气态有毒物质全部进入大气，液态物料部分蒸</w:t>
      </w:r>
      <w:r>
        <w:rPr>
          <w:rFonts w:ascii="SimSun" w:hAnsi="SimSun" w:eastAsia="SimSun" w:cs="SimSun"/>
          <w:sz w:val="28"/>
          <w:szCs w:val="28"/>
          <w:spacing w:val="17"/>
        </w:rPr>
        <w:t> </w:t>
      </w:r>
      <w:r>
        <w:rPr>
          <w:rFonts w:ascii="SimSun" w:hAnsi="SimSun" w:eastAsia="SimSun" w:cs="SimSun"/>
          <w:sz w:val="28"/>
          <w:szCs w:val="28"/>
          <w:spacing w:val="-1"/>
        </w:rPr>
        <w:t>发进入大气，其余仍以液形式存在，待收容处理。</w:t>
      </w:r>
    </w:p>
    <w:p>
      <w:pPr>
        <w:ind w:left="36" w:right="231" w:firstLine="545"/>
        <w:spacing w:before="217" w:line="331" w:lineRule="auto"/>
        <w:rPr>
          <w:rFonts w:ascii="SimSun" w:hAnsi="SimSun" w:eastAsia="SimSun" w:cs="SimSun"/>
          <w:sz w:val="28"/>
          <w:szCs w:val="28"/>
        </w:rPr>
      </w:pPr>
      <w:r>
        <w:rPr>
          <w:rFonts w:ascii="SimSun" w:hAnsi="SimSun" w:eastAsia="SimSun" w:cs="SimSun"/>
          <w:sz w:val="28"/>
          <w:szCs w:val="28"/>
          <w:spacing w:val="-5"/>
        </w:rPr>
        <w:t>泄漏液体蒸发速率计算采用《建设项目环境风险评价技术导则》</w:t>
      </w:r>
      <w:r>
        <w:rPr>
          <w:rFonts w:ascii="SimSun" w:hAnsi="SimSun" w:eastAsia="SimSun" w:cs="SimSun"/>
          <w:sz w:val="28"/>
          <w:szCs w:val="28"/>
        </w:rPr>
        <w:t> </w:t>
      </w:r>
      <w:r>
        <w:rPr>
          <w:rFonts w:ascii="SimSun" w:hAnsi="SimSun" w:eastAsia="SimSun" w:cs="SimSun"/>
          <w:sz w:val="28"/>
          <w:szCs w:val="28"/>
          <w:spacing w:val="-5"/>
        </w:rPr>
        <w:t>（HJ</w:t>
      </w:r>
      <w:r>
        <w:rPr>
          <w:rFonts w:ascii="SimSun" w:hAnsi="SimSun" w:eastAsia="SimSun" w:cs="SimSun"/>
          <w:sz w:val="28"/>
          <w:szCs w:val="28"/>
        </w:rPr>
        <w:t> </w:t>
      </w:r>
      <w:r>
        <w:rPr>
          <w:rFonts w:ascii="SimSun" w:hAnsi="SimSun" w:eastAsia="SimSun" w:cs="SimSun"/>
          <w:sz w:val="28"/>
          <w:szCs w:val="28"/>
          <w:spacing w:val="-8"/>
        </w:rPr>
        <w:t>169-2018）</w:t>
      </w:r>
      <w:r>
        <w:rPr>
          <w:rFonts w:ascii="SimSun" w:hAnsi="SimSun" w:eastAsia="SimSun" w:cs="SimSun"/>
          <w:sz w:val="28"/>
          <w:szCs w:val="28"/>
          <w:spacing w:val="23"/>
        </w:rPr>
        <w:t> </w:t>
      </w:r>
      <w:r>
        <w:rPr>
          <w:rFonts w:ascii="SimSun" w:hAnsi="SimSun" w:eastAsia="SimSun" w:cs="SimSun"/>
          <w:sz w:val="28"/>
          <w:szCs w:val="28"/>
          <w:spacing w:val="-8"/>
        </w:rPr>
        <w:t>附录F中F.1.4中计算公式。</w:t>
      </w:r>
    </w:p>
    <w:p>
      <w:pPr>
        <w:spacing w:line="249" w:lineRule="auto"/>
        <w:rPr>
          <w:rFonts w:ascii="SimSun"/>
          <w:sz w:val="21"/>
        </w:rPr>
      </w:pPr>
      <w:r/>
    </w:p>
    <w:p>
      <w:pPr>
        <w:spacing w:line="250" w:lineRule="auto"/>
        <w:rPr>
          <w:rFonts w:ascii="SimSun"/>
          <w:sz w:val="21"/>
        </w:rPr>
      </w:pPr>
      <w:r/>
    </w:p>
    <w:p>
      <w:pPr>
        <w:ind w:firstLine="4388"/>
        <w:spacing w:before="62"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200</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02"/>
          <w:pgSz w:w="11906" w:h="16839"/>
          <w:pgMar w:top="1429" w:right="1295" w:bottom="0" w:left="1411" w:header="882" w:footer="0" w:gutter="0"/>
        </w:sectPr>
        <w:rPr/>
      </w:pPr>
    </w:p>
    <w:p>
      <w:pPr>
        <w:ind w:firstLine="684"/>
        <w:spacing w:before="226" w:line="185" w:lineRule="auto"/>
        <w:rPr>
          <w:rFonts w:ascii="SimSun" w:hAnsi="SimSun" w:eastAsia="SimSun" w:cs="SimSun"/>
          <w:sz w:val="28"/>
          <w:szCs w:val="28"/>
        </w:rPr>
      </w:pPr>
      <w:r>
        <w:rPr>
          <w:rFonts w:ascii="SimSun" w:hAnsi="SimSun" w:eastAsia="SimSun" w:cs="SimSun"/>
          <w:sz w:val="28"/>
          <w:szCs w:val="28"/>
          <w:spacing w:val="-6"/>
        </w:rPr>
        <w:t>假定储罐内氟化氢发生泄漏，在年平均风速（2.5mg/s）</w:t>
      </w:r>
      <w:r>
        <w:rPr>
          <w:rFonts w:ascii="SimSun" w:hAnsi="SimSun" w:eastAsia="SimSun" w:cs="SimSun"/>
          <w:sz w:val="28"/>
          <w:szCs w:val="28"/>
          <w:spacing w:val="26"/>
        </w:rPr>
        <w:t> </w:t>
      </w:r>
      <w:r>
        <w:rPr>
          <w:rFonts w:ascii="SimSun" w:hAnsi="SimSun" w:eastAsia="SimSun" w:cs="SimSun"/>
          <w:sz w:val="28"/>
          <w:szCs w:val="28"/>
          <w:spacing w:val="-6"/>
        </w:rPr>
        <w:t>情况下，并根</w:t>
      </w:r>
    </w:p>
    <w:p>
      <w:pPr>
        <w:ind w:left="124" w:right="120" w:hanging="3"/>
        <w:spacing w:before="221" w:line="257" w:lineRule="auto"/>
        <w:rPr>
          <w:rFonts w:ascii="SimSun" w:hAnsi="SimSun" w:eastAsia="SimSun" w:cs="SimSun"/>
          <w:sz w:val="28"/>
          <w:szCs w:val="28"/>
        </w:rPr>
      </w:pPr>
      <w:r>
        <w:rPr>
          <w:rFonts w:ascii="SimSun" w:hAnsi="SimSun" w:eastAsia="SimSun" w:cs="SimSun"/>
          <w:sz w:val="28"/>
          <w:szCs w:val="28"/>
          <w:spacing w:val="-2"/>
        </w:rPr>
        <w:t>据30min泄漏量估算液池面积，泄漏液体发生质量蒸发、闪蒸、质量蒸发产</w:t>
      </w:r>
      <w:r>
        <w:rPr>
          <w:rFonts w:ascii="SimSun" w:hAnsi="SimSun" w:eastAsia="SimSun" w:cs="SimSun"/>
          <w:sz w:val="28"/>
          <w:szCs w:val="28"/>
          <w:spacing w:val="34"/>
        </w:rPr>
        <w:t> </w:t>
      </w:r>
      <w:r>
        <w:rPr>
          <w:rFonts w:ascii="SimSun" w:hAnsi="SimSun" w:eastAsia="SimSun" w:cs="SimSun"/>
          <w:sz w:val="28"/>
          <w:szCs w:val="28"/>
          <w:spacing w:val="-2"/>
        </w:rPr>
        <w:t>生有毒有害气体。</w:t>
      </w:r>
    </w:p>
    <w:p>
      <w:pPr>
        <w:ind w:firstLine="688"/>
        <w:spacing w:before="218" w:line="185" w:lineRule="auto"/>
        <w:rPr>
          <w:rFonts w:ascii="SimSun" w:hAnsi="SimSun" w:eastAsia="SimSun" w:cs="SimSun"/>
          <w:sz w:val="28"/>
          <w:szCs w:val="28"/>
        </w:rPr>
      </w:pPr>
      <w:r>
        <w:rPr>
          <w:rFonts w:ascii="SimSun" w:hAnsi="SimSun" w:eastAsia="SimSun" w:cs="SimSun"/>
          <w:sz w:val="28"/>
          <w:szCs w:val="28"/>
          <w:spacing w:val="-1"/>
        </w:rPr>
        <w:t>泄漏事故污染源参数见表5.7.2-2。</w:t>
      </w:r>
    </w:p>
    <w:p>
      <w:pPr>
        <w:ind w:firstLine="2768"/>
        <w:spacing w:before="221" w:line="185" w:lineRule="auto"/>
        <w:rPr>
          <w:rFonts w:ascii="SimSun" w:hAnsi="SimSun" w:eastAsia="SimSun" w:cs="SimSun"/>
          <w:sz w:val="28"/>
          <w:szCs w:val="28"/>
        </w:rPr>
      </w:pPr>
      <w:r>
        <w:rPr>
          <w:rFonts w:ascii="SimSun" w:hAnsi="SimSun" w:eastAsia="SimSun" w:cs="SimSun"/>
          <w:sz w:val="28"/>
          <w:szCs w:val="28"/>
          <w:spacing w:val="-2"/>
        </w:rPr>
        <w:t>表5.7.2-2</w:t>
      </w:r>
      <w:r>
        <w:rPr>
          <w:rFonts w:ascii="SimSun" w:hAnsi="SimSun" w:eastAsia="SimSun" w:cs="SimSun"/>
          <w:sz w:val="28"/>
          <w:szCs w:val="28"/>
          <w:spacing w:val="13"/>
        </w:rPr>
        <w:t>  </w:t>
      </w:r>
      <w:r>
        <w:rPr>
          <w:rFonts w:ascii="SimSun" w:hAnsi="SimSun" w:eastAsia="SimSun" w:cs="SimSun"/>
          <w:sz w:val="28"/>
          <w:szCs w:val="28"/>
          <w:spacing w:val="-2"/>
        </w:rPr>
        <w:t>泄漏事故污染源参数表</w:t>
      </w:r>
    </w:p>
    <w:p>
      <w:pPr>
        <w:spacing w:line="59" w:lineRule="exact"/>
        <w:rPr/>
      </w:pPr>
      <w:r/>
    </w:p>
    <w:tbl>
      <w:tblPr>
        <w:tblStyle w:val="2"/>
        <w:tblW w:w="929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98"/>
        <w:gridCol w:w="1122"/>
        <w:gridCol w:w="2031"/>
        <w:gridCol w:w="1015"/>
        <w:gridCol w:w="1654"/>
        <w:gridCol w:w="1371"/>
      </w:tblGrid>
      <w:tr>
        <w:trPr>
          <w:trHeight w:val="348" w:hRule="atLeast"/>
        </w:trPr>
        <w:tc>
          <w:tcPr>
            <w:tcW w:w="2098" w:type="dxa"/>
            <w:vAlign w:val="top"/>
          </w:tcPr>
          <w:p>
            <w:pPr>
              <w:ind w:firstLine="427"/>
              <w:spacing w:before="66" w:line="184" w:lineRule="auto"/>
              <w:rPr>
                <w:rFonts w:ascii="SimSun" w:hAnsi="SimSun" w:eastAsia="SimSun" w:cs="SimSun"/>
                <w:sz w:val="21"/>
                <w:szCs w:val="21"/>
              </w:rPr>
            </w:pPr>
            <w:r>
              <w:rPr>
                <w:rFonts w:ascii="SimSun" w:hAnsi="SimSun" w:eastAsia="SimSun" w:cs="SimSun"/>
                <w:sz w:val="21"/>
                <w:szCs w:val="21"/>
                <w:spacing w:val="-3"/>
              </w:rPr>
              <w:t>泄漏设备类型</w:t>
            </w:r>
          </w:p>
        </w:tc>
        <w:tc>
          <w:tcPr>
            <w:tcW w:w="1122" w:type="dxa"/>
            <w:vAlign w:val="top"/>
          </w:tcPr>
          <w:p>
            <w:pPr>
              <w:ind w:firstLine="353"/>
              <w:spacing w:before="66" w:line="184" w:lineRule="auto"/>
              <w:rPr>
                <w:rFonts w:ascii="SimSun" w:hAnsi="SimSun" w:eastAsia="SimSun" w:cs="SimSun"/>
                <w:sz w:val="21"/>
                <w:szCs w:val="21"/>
              </w:rPr>
            </w:pPr>
            <w:r>
              <w:rPr>
                <w:rFonts w:ascii="SimSun" w:hAnsi="SimSun" w:eastAsia="SimSun" w:cs="SimSun"/>
                <w:sz w:val="21"/>
                <w:szCs w:val="21"/>
                <w:spacing w:val="-5"/>
              </w:rPr>
              <w:t>储罐</w:t>
            </w:r>
          </w:p>
        </w:tc>
        <w:tc>
          <w:tcPr>
            <w:tcW w:w="2031" w:type="dxa"/>
            <w:vAlign w:val="top"/>
          </w:tcPr>
          <w:p>
            <w:pPr>
              <w:ind w:firstLine="441"/>
              <w:spacing w:before="66" w:line="184" w:lineRule="auto"/>
              <w:rPr>
                <w:rFonts w:ascii="SimSun" w:hAnsi="SimSun" w:eastAsia="SimSun" w:cs="SimSun"/>
                <w:sz w:val="21"/>
                <w:szCs w:val="21"/>
              </w:rPr>
            </w:pPr>
            <w:r>
              <w:rPr>
                <w:rFonts w:ascii="SimSun" w:hAnsi="SimSun" w:eastAsia="SimSun" w:cs="SimSun"/>
                <w:sz w:val="21"/>
                <w:szCs w:val="21"/>
                <w:spacing w:val="-2"/>
              </w:rPr>
              <w:t>操作温度/℃</w:t>
            </w:r>
          </w:p>
        </w:tc>
        <w:tc>
          <w:tcPr>
            <w:tcW w:w="1015" w:type="dxa"/>
            <w:vAlign w:val="top"/>
          </w:tcPr>
          <w:p>
            <w:pPr>
              <w:ind w:firstLine="309"/>
              <w:spacing w:before="66" w:line="184" w:lineRule="auto"/>
              <w:rPr>
                <w:rFonts w:ascii="SimSun" w:hAnsi="SimSun" w:eastAsia="SimSun" w:cs="SimSun"/>
                <w:sz w:val="21"/>
                <w:szCs w:val="21"/>
              </w:rPr>
            </w:pPr>
            <w:r>
              <w:rPr>
                <w:rFonts w:ascii="SimSun" w:hAnsi="SimSun" w:eastAsia="SimSun" w:cs="SimSun"/>
                <w:sz w:val="21"/>
                <w:szCs w:val="21"/>
                <w:spacing w:val="-8"/>
              </w:rPr>
              <w:t>常温</w:t>
            </w:r>
          </w:p>
        </w:tc>
        <w:tc>
          <w:tcPr>
            <w:tcW w:w="1654" w:type="dxa"/>
            <w:vAlign w:val="top"/>
          </w:tcPr>
          <w:p>
            <w:pPr>
              <w:ind w:firstLine="203"/>
              <w:spacing w:before="66" w:line="184" w:lineRule="auto"/>
              <w:rPr>
                <w:rFonts w:ascii="SimSun" w:hAnsi="SimSun" w:eastAsia="SimSun" w:cs="SimSun"/>
                <w:sz w:val="21"/>
                <w:szCs w:val="21"/>
              </w:rPr>
            </w:pPr>
            <w:r>
              <w:rPr>
                <w:rFonts w:ascii="SimSun" w:hAnsi="SimSun" w:eastAsia="SimSun" w:cs="SimSun"/>
                <w:sz w:val="21"/>
                <w:szCs w:val="21"/>
                <w:spacing w:val="-1"/>
              </w:rPr>
              <w:t>操作压力/Mpa</w:t>
            </w:r>
          </w:p>
        </w:tc>
        <w:tc>
          <w:tcPr>
            <w:tcW w:w="1371" w:type="dxa"/>
            <w:vAlign w:val="top"/>
          </w:tcPr>
          <w:p>
            <w:pPr>
              <w:ind w:firstLine="484"/>
              <w:spacing w:before="66" w:line="184" w:lineRule="auto"/>
              <w:rPr>
                <w:rFonts w:ascii="SimSun" w:hAnsi="SimSun" w:eastAsia="SimSun" w:cs="SimSun"/>
                <w:sz w:val="21"/>
                <w:szCs w:val="21"/>
              </w:rPr>
            </w:pPr>
            <w:r>
              <w:rPr>
                <w:rFonts w:ascii="SimSun" w:hAnsi="SimSun" w:eastAsia="SimSun" w:cs="SimSun"/>
                <w:sz w:val="21"/>
                <w:szCs w:val="21"/>
                <w:spacing w:val="-8"/>
              </w:rPr>
              <w:t>常压</w:t>
            </w:r>
          </w:p>
        </w:tc>
      </w:tr>
      <w:tr>
        <w:trPr>
          <w:trHeight w:val="344" w:hRule="atLeast"/>
        </w:trPr>
        <w:tc>
          <w:tcPr>
            <w:tcW w:w="2098" w:type="dxa"/>
            <w:vAlign w:val="top"/>
          </w:tcPr>
          <w:p>
            <w:pPr>
              <w:ind w:firstLine="427"/>
              <w:spacing w:before="64" w:line="184" w:lineRule="auto"/>
              <w:rPr>
                <w:rFonts w:ascii="SimSun" w:hAnsi="SimSun" w:eastAsia="SimSun" w:cs="SimSun"/>
                <w:sz w:val="21"/>
                <w:szCs w:val="21"/>
              </w:rPr>
            </w:pPr>
            <w:r>
              <w:rPr>
                <w:rFonts w:ascii="SimSun" w:hAnsi="SimSun" w:eastAsia="SimSun" w:cs="SimSun"/>
                <w:sz w:val="21"/>
                <w:szCs w:val="21"/>
                <w:spacing w:val="-3"/>
              </w:rPr>
              <w:t>泄漏危险物质</w:t>
            </w:r>
          </w:p>
        </w:tc>
        <w:tc>
          <w:tcPr>
            <w:tcW w:w="1122" w:type="dxa"/>
            <w:vAlign w:val="top"/>
          </w:tcPr>
          <w:p>
            <w:pPr>
              <w:ind w:firstLine="249"/>
              <w:spacing w:before="64" w:line="184" w:lineRule="auto"/>
              <w:rPr>
                <w:rFonts w:ascii="SimSun" w:hAnsi="SimSun" w:eastAsia="SimSun" w:cs="SimSun"/>
                <w:sz w:val="21"/>
                <w:szCs w:val="21"/>
              </w:rPr>
            </w:pPr>
            <w:r>
              <w:rPr>
                <w:rFonts w:ascii="SimSun" w:hAnsi="SimSun" w:eastAsia="SimSun" w:cs="SimSun"/>
                <w:sz w:val="21"/>
                <w:szCs w:val="21"/>
                <w:spacing w:val="-4"/>
              </w:rPr>
              <w:t>氟化氢</w:t>
            </w:r>
          </w:p>
        </w:tc>
        <w:tc>
          <w:tcPr>
            <w:tcW w:w="2031" w:type="dxa"/>
            <w:vAlign w:val="top"/>
          </w:tcPr>
          <w:p>
            <w:pPr>
              <w:ind w:firstLine="341"/>
              <w:spacing w:before="64" w:line="184" w:lineRule="auto"/>
              <w:rPr>
                <w:rFonts w:ascii="SimSun" w:hAnsi="SimSun" w:eastAsia="SimSun" w:cs="SimSun"/>
                <w:sz w:val="21"/>
                <w:szCs w:val="21"/>
              </w:rPr>
            </w:pPr>
            <w:r>
              <w:rPr>
                <w:rFonts w:ascii="SimSun" w:hAnsi="SimSun" w:eastAsia="SimSun" w:cs="SimSun"/>
                <w:sz w:val="21"/>
                <w:szCs w:val="21"/>
                <w:spacing w:val="-2"/>
              </w:rPr>
              <w:t>最大存在量/kg</w:t>
            </w:r>
          </w:p>
        </w:tc>
        <w:tc>
          <w:tcPr>
            <w:tcW w:w="1015" w:type="dxa"/>
            <w:vAlign w:val="top"/>
          </w:tcPr>
          <w:p>
            <w:pPr>
              <w:ind w:firstLine="251"/>
              <w:spacing w:before="97" w:line="180" w:lineRule="auto"/>
              <w:rPr>
                <w:rFonts w:ascii="SimSun" w:hAnsi="SimSun" w:eastAsia="SimSun" w:cs="SimSun"/>
                <w:sz w:val="21"/>
                <w:szCs w:val="21"/>
              </w:rPr>
            </w:pPr>
            <w:r>
              <w:rPr>
                <w:rFonts w:ascii="SimSun" w:hAnsi="SimSun" w:eastAsia="SimSun" w:cs="SimSun"/>
                <w:sz w:val="21"/>
                <w:szCs w:val="21"/>
                <w:spacing w:val="-2"/>
              </w:rPr>
              <w:t>43000</w:t>
            </w:r>
          </w:p>
        </w:tc>
        <w:tc>
          <w:tcPr>
            <w:tcW w:w="1654" w:type="dxa"/>
            <w:vAlign w:val="top"/>
          </w:tcPr>
          <w:p>
            <w:pPr>
              <w:ind w:firstLine="260"/>
              <w:spacing w:before="64" w:line="184" w:lineRule="auto"/>
              <w:rPr>
                <w:rFonts w:ascii="SimSun" w:hAnsi="SimSun" w:eastAsia="SimSun" w:cs="SimSun"/>
                <w:sz w:val="21"/>
                <w:szCs w:val="21"/>
              </w:rPr>
            </w:pPr>
            <w:r>
              <w:rPr>
                <w:rFonts w:ascii="SimSun" w:hAnsi="SimSun" w:eastAsia="SimSun" w:cs="SimSun"/>
                <w:sz w:val="21"/>
                <w:szCs w:val="21"/>
                <w:spacing w:val="-2"/>
              </w:rPr>
              <w:t>泄漏孔径/mm</w:t>
            </w:r>
          </w:p>
        </w:tc>
        <w:tc>
          <w:tcPr>
            <w:tcW w:w="1371" w:type="dxa"/>
            <w:vAlign w:val="top"/>
          </w:tcPr>
          <w:p>
            <w:pPr>
              <w:ind w:firstLine="600"/>
              <w:spacing w:before="96" w:line="180" w:lineRule="auto"/>
              <w:rPr>
                <w:rFonts w:ascii="SimSun" w:hAnsi="SimSun" w:eastAsia="SimSun" w:cs="SimSun"/>
                <w:sz w:val="21"/>
                <w:szCs w:val="21"/>
              </w:rPr>
            </w:pPr>
            <w:r>
              <w:rPr>
                <w:rFonts w:ascii="SimSun" w:hAnsi="SimSun" w:eastAsia="SimSun" w:cs="SimSun"/>
                <w:sz w:val="21"/>
                <w:szCs w:val="21"/>
                <w:spacing w:val="-10"/>
                <w:w w:val="98"/>
              </w:rPr>
              <w:t>10</w:t>
            </w:r>
          </w:p>
        </w:tc>
      </w:tr>
      <w:tr>
        <w:trPr>
          <w:trHeight w:val="344" w:hRule="atLeast"/>
        </w:trPr>
        <w:tc>
          <w:tcPr>
            <w:tcW w:w="2098" w:type="dxa"/>
            <w:vAlign w:val="top"/>
          </w:tcPr>
          <w:p>
            <w:pPr>
              <w:ind w:firstLine="269"/>
              <w:spacing w:before="65" w:line="184" w:lineRule="auto"/>
              <w:rPr>
                <w:rFonts w:ascii="SimSun" w:hAnsi="SimSun" w:eastAsia="SimSun" w:cs="SimSun"/>
                <w:sz w:val="21"/>
                <w:szCs w:val="21"/>
              </w:rPr>
            </w:pPr>
            <w:r>
              <w:rPr>
                <w:rFonts w:ascii="SimSun" w:hAnsi="SimSun" w:eastAsia="SimSun" w:cs="SimSun"/>
                <w:sz w:val="21"/>
                <w:szCs w:val="21"/>
                <w:spacing w:val="-1"/>
              </w:rPr>
              <w:t>泄漏速率/(kg/s)</w:t>
            </w:r>
          </w:p>
        </w:tc>
        <w:tc>
          <w:tcPr>
            <w:tcW w:w="1122" w:type="dxa"/>
            <w:vAlign w:val="top"/>
          </w:tcPr>
          <w:p>
            <w:pPr>
              <w:ind w:firstLine="250"/>
              <w:spacing w:before="99" w:line="180" w:lineRule="auto"/>
              <w:rPr>
                <w:rFonts w:ascii="SimSun" w:hAnsi="SimSun" w:eastAsia="SimSun" w:cs="SimSun"/>
                <w:sz w:val="21"/>
                <w:szCs w:val="21"/>
              </w:rPr>
            </w:pPr>
            <w:r>
              <w:rPr>
                <w:rFonts w:ascii="SimSun" w:hAnsi="SimSun" w:eastAsia="SimSun" w:cs="SimSun"/>
                <w:sz w:val="21"/>
                <w:szCs w:val="21"/>
                <w:spacing w:val="-2"/>
              </w:rPr>
              <w:t>0.0078</w:t>
            </w:r>
          </w:p>
        </w:tc>
        <w:tc>
          <w:tcPr>
            <w:tcW w:w="2031" w:type="dxa"/>
            <w:vAlign w:val="top"/>
          </w:tcPr>
          <w:p>
            <w:pPr>
              <w:ind w:firstLine="395"/>
              <w:spacing w:before="65" w:line="184" w:lineRule="auto"/>
              <w:rPr>
                <w:rFonts w:ascii="SimSun" w:hAnsi="SimSun" w:eastAsia="SimSun" w:cs="SimSun"/>
                <w:sz w:val="21"/>
                <w:szCs w:val="21"/>
              </w:rPr>
            </w:pPr>
            <w:r>
              <w:rPr>
                <w:rFonts w:ascii="SimSun" w:hAnsi="SimSun" w:eastAsia="SimSun" w:cs="SimSun"/>
                <w:sz w:val="21"/>
                <w:szCs w:val="21"/>
                <w:spacing w:val="-2"/>
              </w:rPr>
              <w:t>泄漏时间/min</w:t>
            </w:r>
          </w:p>
        </w:tc>
        <w:tc>
          <w:tcPr>
            <w:tcW w:w="1015" w:type="dxa"/>
            <w:vAlign w:val="top"/>
          </w:tcPr>
          <w:p>
            <w:pPr>
              <w:ind w:firstLine="412"/>
              <w:spacing w:before="99" w:line="180" w:lineRule="auto"/>
              <w:rPr>
                <w:rFonts w:ascii="SimSun" w:hAnsi="SimSun" w:eastAsia="SimSun" w:cs="SimSun"/>
                <w:sz w:val="21"/>
                <w:szCs w:val="21"/>
              </w:rPr>
            </w:pPr>
            <w:r>
              <w:rPr>
                <w:rFonts w:ascii="SimSun" w:hAnsi="SimSun" w:eastAsia="SimSun" w:cs="SimSun"/>
                <w:sz w:val="21"/>
                <w:szCs w:val="21"/>
                <w:spacing w:val="-7"/>
              </w:rPr>
              <w:t>30</w:t>
            </w:r>
          </w:p>
        </w:tc>
        <w:tc>
          <w:tcPr>
            <w:tcW w:w="1654" w:type="dxa"/>
            <w:vAlign w:val="top"/>
          </w:tcPr>
          <w:p>
            <w:pPr>
              <w:ind w:firstLine="365"/>
              <w:spacing w:before="65" w:line="184" w:lineRule="auto"/>
              <w:rPr>
                <w:rFonts w:ascii="SimSun" w:hAnsi="SimSun" w:eastAsia="SimSun" w:cs="SimSun"/>
                <w:sz w:val="21"/>
                <w:szCs w:val="21"/>
              </w:rPr>
            </w:pPr>
            <w:r>
              <w:rPr>
                <w:rFonts w:ascii="SimSun" w:hAnsi="SimSun" w:eastAsia="SimSun" w:cs="SimSun"/>
                <w:sz w:val="21"/>
                <w:szCs w:val="21"/>
                <w:spacing w:val="-3"/>
              </w:rPr>
              <w:t>泄漏量/kg</w:t>
            </w:r>
          </w:p>
        </w:tc>
        <w:tc>
          <w:tcPr>
            <w:tcW w:w="1371" w:type="dxa"/>
            <w:vAlign w:val="top"/>
          </w:tcPr>
          <w:p>
            <w:pPr>
              <w:ind w:firstLine="444"/>
              <w:spacing w:before="97" w:line="180" w:lineRule="auto"/>
              <w:rPr>
                <w:rFonts w:ascii="SimSun" w:hAnsi="SimSun" w:eastAsia="SimSun" w:cs="SimSun"/>
                <w:sz w:val="21"/>
                <w:szCs w:val="21"/>
              </w:rPr>
            </w:pPr>
            <w:r>
              <w:rPr>
                <w:rFonts w:ascii="SimSun" w:hAnsi="SimSun" w:eastAsia="SimSun" w:cs="SimSun"/>
                <w:sz w:val="21"/>
                <w:szCs w:val="21"/>
                <w:spacing w:val="-5"/>
              </w:rPr>
              <w:t>14.04</w:t>
            </w:r>
          </w:p>
        </w:tc>
      </w:tr>
      <w:tr>
        <w:trPr>
          <w:trHeight w:val="344" w:hRule="atLeast"/>
        </w:trPr>
        <w:tc>
          <w:tcPr>
            <w:tcW w:w="2098" w:type="dxa"/>
            <w:vAlign w:val="top"/>
          </w:tcPr>
          <w:p>
            <w:pPr>
              <w:ind w:firstLine="533"/>
              <w:spacing w:before="64" w:line="184" w:lineRule="auto"/>
              <w:rPr>
                <w:rFonts w:ascii="SimSun" w:hAnsi="SimSun" w:eastAsia="SimSun" w:cs="SimSun"/>
                <w:sz w:val="21"/>
                <w:szCs w:val="21"/>
              </w:rPr>
            </w:pPr>
            <w:r>
              <w:rPr>
                <w:rFonts w:ascii="SimSun" w:hAnsi="SimSun" w:eastAsia="SimSun" w:cs="SimSun"/>
                <w:sz w:val="21"/>
                <w:szCs w:val="21"/>
                <w:spacing w:val="-2"/>
              </w:rPr>
              <w:t>泄漏高度/m</w:t>
            </w:r>
          </w:p>
        </w:tc>
        <w:tc>
          <w:tcPr>
            <w:tcW w:w="1122" w:type="dxa"/>
            <w:vAlign w:val="top"/>
          </w:tcPr>
          <w:p>
            <w:pPr>
              <w:ind w:firstLine="409"/>
              <w:spacing w:before="98" w:line="180" w:lineRule="auto"/>
              <w:rPr>
                <w:rFonts w:ascii="SimSun" w:hAnsi="SimSun" w:eastAsia="SimSun" w:cs="SimSun"/>
                <w:sz w:val="21"/>
                <w:szCs w:val="21"/>
              </w:rPr>
            </w:pPr>
            <w:r>
              <w:rPr>
                <w:rFonts w:ascii="SimSun" w:hAnsi="SimSun" w:eastAsia="SimSun" w:cs="SimSun"/>
                <w:sz w:val="21"/>
                <w:szCs w:val="21"/>
              </w:rPr>
              <w:t>2.5</w:t>
            </w:r>
          </w:p>
        </w:tc>
        <w:tc>
          <w:tcPr>
            <w:tcW w:w="2031" w:type="dxa"/>
            <w:vAlign w:val="top"/>
          </w:tcPr>
          <w:p>
            <w:pPr>
              <w:ind w:firstLine="131"/>
              <w:spacing w:before="64" w:line="184" w:lineRule="auto"/>
              <w:rPr>
                <w:rFonts w:ascii="SimSun" w:hAnsi="SimSun" w:eastAsia="SimSun" w:cs="SimSun"/>
                <w:sz w:val="21"/>
                <w:szCs w:val="21"/>
              </w:rPr>
            </w:pPr>
            <w:r>
              <w:rPr>
                <w:rFonts w:ascii="SimSun" w:hAnsi="SimSun" w:eastAsia="SimSun" w:cs="SimSun"/>
                <w:sz w:val="21"/>
                <w:szCs w:val="21"/>
                <w:spacing w:val="-1"/>
              </w:rPr>
              <w:t>泄漏液体蒸发量/kg</w:t>
            </w:r>
          </w:p>
        </w:tc>
        <w:tc>
          <w:tcPr>
            <w:tcW w:w="1015" w:type="dxa"/>
            <w:vAlign w:val="top"/>
          </w:tcPr>
          <w:p>
            <w:pPr>
              <w:ind w:firstLine="308"/>
              <w:spacing w:before="98" w:line="180" w:lineRule="auto"/>
              <w:rPr>
                <w:rFonts w:ascii="SimSun" w:hAnsi="SimSun" w:eastAsia="SimSun" w:cs="SimSun"/>
                <w:sz w:val="21"/>
                <w:szCs w:val="21"/>
              </w:rPr>
            </w:pPr>
            <w:r>
              <w:rPr>
                <w:rFonts w:ascii="SimSun" w:hAnsi="SimSun" w:eastAsia="SimSun" w:cs="SimSun"/>
                <w:sz w:val="21"/>
                <w:szCs w:val="21"/>
                <w:spacing w:val="-3"/>
              </w:rPr>
              <w:t>5.76</w:t>
            </w:r>
          </w:p>
        </w:tc>
        <w:tc>
          <w:tcPr>
            <w:tcW w:w="1654" w:type="dxa"/>
            <w:vAlign w:val="top"/>
          </w:tcPr>
          <w:p>
            <w:pPr>
              <w:ind w:firstLine="416"/>
              <w:spacing w:before="64" w:line="184" w:lineRule="auto"/>
              <w:rPr>
                <w:rFonts w:ascii="SimSun" w:hAnsi="SimSun" w:eastAsia="SimSun" w:cs="SimSun"/>
                <w:sz w:val="21"/>
                <w:szCs w:val="21"/>
              </w:rPr>
            </w:pPr>
            <w:r>
              <w:rPr>
                <w:rFonts w:ascii="SimSun" w:hAnsi="SimSun" w:eastAsia="SimSun" w:cs="SimSun"/>
                <w:sz w:val="21"/>
                <w:szCs w:val="21"/>
                <w:spacing w:val="-4"/>
              </w:rPr>
              <w:t>泄漏频率</w:t>
            </w:r>
          </w:p>
        </w:tc>
        <w:tc>
          <w:tcPr>
            <w:tcW w:w="1371" w:type="dxa"/>
            <w:vAlign w:val="top"/>
          </w:tcPr>
          <w:p>
            <w:pPr>
              <w:ind w:firstLine="130"/>
              <w:spacing w:before="64" w:line="184" w:lineRule="auto"/>
              <w:rPr>
                <w:rFonts w:ascii="SimSun" w:hAnsi="SimSun" w:eastAsia="SimSun" w:cs="SimSun"/>
                <w:sz w:val="21"/>
                <w:szCs w:val="21"/>
              </w:rPr>
            </w:pPr>
            <w:r>
              <w:rPr>
                <w:rFonts w:ascii="SimSun" w:hAnsi="SimSun" w:eastAsia="SimSun" w:cs="SimSun"/>
                <w:sz w:val="21"/>
                <w:szCs w:val="21"/>
                <w:spacing w:val="-7"/>
              </w:rPr>
              <w:t>1.00</w:t>
            </w:r>
            <w:r>
              <w:rPr>
                <w:rFonts w:ascii="SimSun" w:hAnsi="SimSun" w:eastAsia="SimSun" w:cs="SimSun"/>
                <w:sz w:val="21"/>
                <w:szCs w:val="21"/>
                <w:spacing w:val="-59"/>
              </w:rPr>
              <w:t> </w:t>
            </w:r>
            <w:r>
              <w:rPr>
                <w:rFonts w:ascii="SimSun" w:hAnsi="SimSun" w:eastAsia="SimSun" w:cs="SimSun"/>
                <w:sz w:val="21"/>
                <w:szCs w:val="21"/>
                <w:spacing w:val="-7"/>
              </w:rPr>
              <w:t>×10</w:t>
            </w:r>
            <w:r>
              <w:rPr>
                <w:rFonts w:ascii="SimSun" w:hAnsi="SimSun" w:eastAsia="SimSun" w:cs="SimSun"/>
                <w:sz w:val="11"/>
                <w:szCs w:val="11"/>
                <w:spacing w:val="-7"/>
                <w:position w:val="10"/>
              </w:rPr>
              <w:t>-4</w:t>
            </w:r>
            <w:r>
              <w:rPr>
                <w:rFonts w:ascii="SimSun" w:hAnsi="SimSun" w:eastAsia="SimSun" w:cs="SimSun"/>
                <w:sz w:val="21"/>
                <w:szCs w:val="21"/>
                <w:spacing w:val="-7"/>
              </w:rPr>
              <w:t>/a</w:t>
            </w:r>
          </w:p>
        </w:tc>
      </w:tr>
      <w:tr>
        <w:trPr>
          <w:trHeight w:val="349" w:hRule="atLeast"/>
        </w:trPr>
        <w:tc>
          <w:tcPr>
            <w:tcW w:w="2098" w:type="dxa"/>
            <w:vAlign w:val="top"/>
          </w:tcPr>
          <w:p>
            <w:pPr>
              <w:ind w:firstLine="268"/>
              <w:spacing w:before="66" w:line="184" w:lineRule="auto"/>
              <w:rPr>
                <w:rFonts w:ascii="SimSun" w:hAnsi="SimSun" w:eastAsia="SimSun" w:cs="SimSun"/>
                <w:sz w:val="21"/>
                <w:szCs w:val="21"/>
              </w:rPr>
            </w:pPr>
            <w:r>
              <w:rPr>
                <w:rFonts w:ascii="SimSun" w:hAnsi="SimSun" w:eastAsia="SimSun" w:cs="SimSun"/>
                <w:sz w:val="21"/>
                <w:szCs w:val="21"/>
                <w:spacing w:val="-1"/>
              </w:rPr>
              <w:t>蒸发速率/(kg/s)</w:t>
            </w:r>
          </w:p>
        </w:tc>
        <w:tc>
          <w:tcPr>
            <w:tcW w:w="1122" w:type="dxa"/>
            <w:vAlign w:val="top"/>
          </w:tcPr>
          <w:p>
            <w:pPr>
              <w:ind w:firstLine="303"/>
              <w:spacing w:before="99" w:line="180" w:lineRule="auto"/>
              <w:rPr>
                <w:rFonts w:ascii="SimSun" w:hAnsi="SimSun" w:eastAsia="SimSun" w:cs="SimSun"/>
                <w:sz w:val="21"/>
                <w:szCs w:val="21"/>
              </w:rPr>
            </w:pPr>
            <w:r>
              <w:rPr>
                <w:rFonts w:ascii="SimSun" w:hAnsi="SimSun" w:eastAsia="SimSun" w:cs="SimSun"/>
                <w:sz w:val="21"/>
                <w:szCs w:val="21"/>
                <w:spacing w:val="-2"/>
              </w:rPr>
              <w:t>0.048</w:t>
            </w:r>
          </w:p>
        </w:tc>
        <w:tc>
          <w:tcPr>
            <w:tcW w:w="2031" w:type="dxa"/>
            <w:vAlign w:val="top"/>
          </w:tcPr>
          <w:p>
            <w:pPr>
              <w:rPr>
                <w:rFonts w:ascii="SimSun"/>
                <w:sz w:val="21"/>
              </w:rPr>
            </w:pPr>
            <w:r/>
          </w:p>
        </w:tc>
        <w:tc>
          <w:tcPr>
            <w:tcW w:w="1015" w:type="dxa"/>
            <w:vAlign w:val="top"/>
          </w:tcPr>
          <w:p>
            <w:pPr>
              <w:rPr>
                <w:rFonts w:ascii="SimSun"/>
                <w:sz w:val="21"/>
              </w:rPr>
            </w:pPr>
            <w:r/>
          </w:p>
        </w:tc>
        <w:tc>
          <w:tcPr>
            <w:tcW w:w="1654" w:type="dxa"/>
            <w:vAlign w:val="top"/>
          </w:tcPr>
          <w:p>
            <w:pPr>
              <w:rPr>
                <w:rFonts w:ascii="SimSun"/>
                <w:sz w:val="21"/>
              </w:rPr>
            </w:pPr>
            <w:r/>
          </w:p>
        </w:tc>
        <w:tc>
          <w:tcPr>
            <w:tcW w:w="1371" w:type="dxa"/>
            <w:vAlign w:val="top"/>
          </w:tcPr>
          <w:p>
            <w:pPr>
              <w:rPr>
                <w:rFonts w:ascii="SimSun"/>
                <w:sz w:val="21"/>
              </w:rPr>
            </w:pPr>
            <w:r/>
          </w:p>
        </w:tc>
      </w:tr>
    </w:tbl>
    <w:p>
      <w:pPr>
        <w:ind w:firstLine="689"/>
        <w:spacing w:before="159" w:line="185" w:lineRule="auto"/>
        <w:rPr>
          <w:rFonts w:ascii="SimSun" w:hAnsi="SimSun" w:eastAsia="SimSun" w:cs="SimSun"/>
          <w:sz w:val="28"/>
          <w:szCs w:val="28"/>
        </w:rPr>
      </w:pPr>
      <w:r>
        <w:rPr>
          <w:rFonts w:ascii="SimSun" w:hAnsi="SimSun" w:eastAsia="SimSun" w:cs="SimSun"/>
          <w:sz w:val="28"/>
          <w:szCs w:val="28"/>
          <w:spacing w:val="-2"/>
        </w:rPr>
        <w:t>3、伴生/次生污染物排放</w:t>
      </w:r>
    </w:p>
    <w:p>
      <w:pPr>
        <w:ind w:left="140" w:right="122" w:firstLine="548"/>
        <w:spacing w:before="205" w:line="316" w:lineRule="auto"/>
        <w:rPr>
          <w:rFonts w:ascii="SimSun" w:hAnsi="SimSun" w:eastAsia="SimSun" w:cs="SimSun"/>
          <w:sz w:val="28"/>
          <w:szCs w:val="28"/>
        </w:rPr>
      </w:pPr>
      <w:r>
        <w:rPr>
          <w:rFonts w:ascii="SimSun" w:hAnsi="SimSun" w:eastAsia="SimSun" w:cs="SimSun"/>
          <w:sz w:val="28"/>
          <w:szCs w:val="28"/>
          <w:spacing w:val="-2"/>
        </w:rPr>
        <w:t>发生最危险的次生/伴生污染事故为火灾、爆炸事故时，五氯化磷遇消</w:t>
      </w:r>
      <w:r>
        <w:rPr>
          <w:rFonts w:ascii="SimSun" w:hAnsi="SimSun" w:eastAsia="SimSun" w:cs="SimSun"/>
          <w:sz w:val="28"/>
          <w:szCs w:val="28"/>
          <w:spacing w:val="17"/>
        </w:rPr>
        <w:t> </w:t>
      </w:r>
      <w:r>
        <w:rPr>
          <w:rFonts w:ascii="SimSun" w:hAnsi="SimSun" w:eastAsia="SimSun" w:cs="SimSun"/>
          <w:sz w:val="28"/>
          <w:szCs w:val="28"/>
          <w:spacing w:val="-2"/>
        </w:rPr>
        <w:t>防水水解为氯化氢与磷酸，会形成次生大气环境污染事故。</w:t>
      </w:r>
    </w:p>
    <w:p>
      <w:pPr>
        <w:ind w:left="121" w:firstLine="563"/>
        <w:spacing w:before="3" w:line="316" w:lineRule="auto"/>
        <w:rPr>
          <w:rFonts w:ascii="SimSun" w:hAnsi="SimSun" w:eastAsia="SimSun" w:cs="SimSun"/>
          <w:sz w:val="28"/>
          <w:szCs w:val="28"/>
        </w:rPr>
      </w:pPr>
      <w:r>
        <w:rPr>
          <w:rFonts w:ascii="SimSun" w:hAnsi="SimSun" w:eastAsia="SimSun" w:cs="SimSun"/>
          <w:sz w:val="28"/>
          <w:szCs w:val="28"/>
          <w:spacing w:val="-1"/>
        </w:rPr>
        <w:t>本项目六氟磷酸锂生产过程中五氯化磷每批次用量1379kg，按发生事</w:t>
      </w:r>
      <w:r>
        <w:rPr>
          <w:rFonts w:ascii="SimSun" w:hAnsi="SimSun" w:eastAsia="SimSun" w:cs="SimSun"/>
          <w:sz w:val="28"/>
          <w:szCs w:val="28"/>
          <w:spacing w:val="10"/>
        </w:rPr>
        <w:t>  </w:t>
      </w:r>
      <w:r>
        <w:rPr>
          <w:rFonts w:ascii="SimSun" w:hAnsi="SimSun" w:eastAsia="SimSun" w:cs="SimSun"/>
          <w:sz w:val="28"/>
          <w:szCs w:val="28"/>
          <w:spacing w:val="-1"/>
        </w:rPr>
        <w:t>故时，生产线上五氯化磷全部遇消防水水解，根据五氯化磷与水反应的反</w:t>
      </w:r>
      <w:r>
        <w:rPr>
          <w:rFonts w:ascii="SimSun" w:hAnsi="SimSun" w:eastAsia="SimSun" w:cs="SimSun"/>
          <w:sz w:val="28"/>
          <w:szCs w:val="28"/>
          <w:spacing w:val="11"/>
          <w:w w:val="101"/>
        </w:rPr>
        <w:t>  </w:t>
      </w:r>
      <w:r>
        <w:rPr>
          <w:rFonts w:ascii="SimSun" w:hAnsi="SimSun" w:eastAsia="SimSun" w:cs="SimSun"/>
          <w:sz w:val="28"/>
          <w:szCs w:val="28"/>
          <w:spacing w:val="-2"/>
        </w:rPr>
        <w:t>应方程式，氯化氢产生量约1.21t，其中氯化氢90%溶于水，10%（即121kg）</w:t>
      </w:r>
      <w:r>
        <w:rPr>
          <w:rFonts w:ascii="SimSun" w:hAnsi="SimSun" w:eastAsia="SimSun" w:cs="SimSun"/>
          <w:sz w:val="28"/>
          <w:szCs w:val="28"/>
          <w:spacing w:val="26"/>
        </w:rPr>
        <w:t> </w:t>
      </w:r>
      <w:r>
        <w:rPr>
          <w:rFonts w:ascii="SimSun" w:hAnsi="SimSun" w:eastAsia="SimSun" w:cs="SimSun"/>
          <w:sz w:val="28"/>
          <w:szCs w:val="28"/>
          <w:spacing w:val="-1"/>
        </w:rPr>
        <w:t>挥发至大气中，按事故能在30min处理完计，则氯化氢释放速率为</w:t>
      </w:r>
      <w:r>
        <w:rPr>
          <w:rFonts w:ascii="SimSun" w:hAnsi="SimSun" w:eastAsia="SimSun" w:cs="SimSun"/>
          <w:sz w:val="28"/>
          <w:szCs w:val="28"/>
          <w:spacing w:val="2"/>
        </w:rPr>
        <w:t>         </w:t>
      </w:r>
      <w:r>
        <w:rPr>
          <w:rFonts w:ascii="SimSun" w:hAnsi="SimSun" w:eastAsia="SimSun" w:cs="SimSun"/>
          <w:sz w:val="28"/>
          <w:szCs w:val="28"/>
          <w:spacing w:val="-1"/>
        </w:rPr>
        <w:t>0.067kg/s。</w:t>
      </w:r>
    </w:p>
    <w:p>
      <w:pPr>
        <w:ind w:firstLine="128"/>
        <w:spacing w:before="17" w:line="192"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5.7.3</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2"/>
        </w:rPr>
        <w:t>事故后果计算</w:t>
      </w:r>
    </w:p>
    <w:p>
      <w:pPr>
        <w:ind w:firstLine="128"/>
        <w:spacing w:before="208"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5.7.3.1</w:t>
      </w:r>
      <w:r>
        <w:rPr>
          <w:rFonts w:ascii="SimSun" w:hAnsi="SimSun" w:eastAsia="SimSun" w:cs="SimSun"/>
          <w:sz w:val="28"/>
          <w:szCs w:val="28"/>
          <w:spacing w:val="-55"/>
        </w:rPr>
        <w:t> </w:t>
      </w:r>
      <w:r>
        <w:rPr>
          <w:rFonts w:ascii="SimSun" w:hAnsi="SimSun" w:eastAsia="SimSun" w:cs="SimSun"/>
          <w:sz w:val="28"/>
          <w:szCs w:val="28"/>
          <w14:textOutline w14:w="5103" w14:cap="sq" w14:cmpd="sng">
            <w14:solidFill>
              <w14:srgbClr w14:val="000000"/>
            </w14:solidFill>
            <w14:prstDash w14:val="solid"/>
            <w14:bevel/>
          </w14:textOutline>
          <w:spacing w:val="-1"/>
        </w:rPr>
        <w:t>大气环境事故预测</w:t>
      </w:r>
    </w:p>
    <w:p>
      <w:pPr>
        <w:ind w:firstLine="692"/>
        <w:spacing w:before="219" w:line="185" w:lineRule="auto"/>
        <w:rPr>
          <w:rFonts w:ascii="SimSun" w:hAnsi="SimSun" w:eastAsia="SimSun" w:cs="SimSun"/>
          <w:sz w:val="28"/>
          <w:szCs w:val="28"/>
        </w:rPr>
      </w:pPr>
      <w:r>
        <w:rPr>
          <w:rFonts w:ascii="SimSun" w:hAnsi="SimSun" w:eastAsia="SimSun" w:cs="SimSun"/>
          <w:sz w:val="28"/>
          <w:szCs w:val="28"/>
          <w:spacing w:val="-13"/>
          <w:w w:val="96"/>
        </w:rPr>
        <w:t>（1）</w:t>
      </w:r>
      <w:r>
        <w:rPr>
          <w:rFonts w:ascii="SimSun" w:hAnsi="SimSun" w:eastAsia="SimSun" w:cs="SimSun"/>
          <w:sz w:val="28"/>
          <w:szCs w:val="28"/>
          <w:spacing w:val="6"/>
        </w:rPr>
        <w:t> </w:t>
      </w:r>
      <w:r>
        <w:rPr>
          <w:rFonts w:ascii="SimSun" w:hAnsi="SimSun" w:eastAsia="SimSun" w:cs="SimSun"/>
          <w:sz w:val="28"/>
          <w:szCs w:val="28"/>
          <w:spacing w:val="-13"/>
          <w:w w:val="96"/>
        </w:rPr>
        <w:t>预测模式</w:t>
      </w:r>
    </w:p>
    <w:p>
      <w:pPr>
        <w:ind w:firstLine="683"/>
        <w:spacing w:before="221" w:line="499" w:lineRule="exact"/>
        <w:rPr>
          <w:rFonts w:ascii="SimSun" w:hAnsi="SimSun" w:eastAsia="SimSun" w:cs="SimSun"/>
          <w:sz w:val="28"/>
          <w:szCs w:val="28"/>
        </w:rPr>
      </w:pPr>
      <w:r>
        <w:rPr>
          <w:rFonts w:ascii="SimSun" w:hAnsi="SimSun" w:eastAsia="SimSun" w:cs="SimSun"/>
          <w:sz w:val="28"/>
          <w:szCs w:val="28"/>
          <w:spacing w:val="-1"/>
          <w:position w:val="15"/>
        </w:rPr>
        <w:t>采用</w:t>
      </w:r>
      <w:r>
        <w:rPr>
          <w:rFonts w:ascii="SimSun" w:hAnsi="SimSun" w:eastAsia="SimSun" w:cs="SimSun"/>
          <w:sz w:val="28"/>
          <w:szCs w:val="28"/>
          <w:spacing w:val="-70"/>
          <w:position w:val="15"/>
        </w:rPr>
        <w:t> </w:t>
      </w:r>
      <w:r>
        <w:rPr>
          <w:rFonts w:ascii="SimSun" w:hAnsi="SimSun" w:eastAsia="SimSun" w:cs="SimSun"/>
          <w:sz w:val="28"/>
          <w:szCs w:val="28"/>
          <w:spacing w:val="-1"/>
          <w:position w:val="15"/>
        </w:rPr>
        <w:t>AFTOX</w:t>
      </w:r>
      <w:r>
        <w:rPr>
          <w:rFonts w:ascii="SimSun" w:hAnsi="SimSun" w:eastAsia="SimSun" w:cs="SimSun"/>
          <w:sz w:val="28"/>
          <w:szCs w:val="28"/>
          <w:spacing w:val="-62"/>
          <w:position w:val="15"/>
        </w:rPr>
        <w:t> </w:t>
      </w:r>
      <w:r>
        <w:rPr>
          <w:rFonts w:ascii="SimSun" w:hAnsi="SimSun" w:eastAsia="SimSun" w:cs="SimSun"/>
          <w:sz w:val="28"/>
          <w:szCs w:val="28"/>
          <w:spacing w:val="-1"/>
          <w:position w:val="15"/>
        </w:rPr>
        <w:t>模型进行计算事故影响。</w:t>
      </w:r>
    </w:p>
    <w:p>
      <w:pPr>
        <w:ind w:firstLine="692"/>
        <w:spacing w:line="204" w:lineRule="auto"/>
        <w:rPr>
          <w:rFonts w:ascii="SimSun" w:hAnsi="SimSun" w:eastAsia="SimSun" w:cs="SimSun"/>
          <w:sz w:val="28"/>
          <w:szCs w:val="28"/>
        </w:rPr>
      </w:pPr>
      <w:r>
        <w:rPr>
          <w:rFonts w:ascii="SimSun" w:hAnsi="SimSun" w:eastAsia="SimSun" w:cs="SimSun"/>
          <w:sz w:val="28"/>
          <w:szCs w:val="28"/>
          <w:spacing w:val="-13"/>
          <w:w w:val="96"/>
        </w:rPr>
        <w:t>（2）</w:t>
      </w:r>
      <w:r>
        <w:rPr>
          <w:rFonts w:ascii="SimSun" w:hAnsi="SimSun" w:eastAsia="SimSun" w:cs="SimSun"/>
          <w:sz w:val="28"/>
          <w:szCs w:val="28"/>
          <w:spacing w:val="6"/>
        </w:rPr>
        <w:t> </w:t>
      </w:r>
      <w:r>
        <w:rPr>
          <w:rFonts w:ascii="SimSun" w:hAnsi="SimSun" w:eastAsia="SimSun" w:cs="SimSun"/>
          <w:sz w:val="28"/>
          <w:szCs w:val="28"/>
          <w:spacing w:val="-13"/>
          <w:w w:val="96"/>
        </w:rPr>
        <w:t>预测时段</w:t>
      </w:r>
    </w:p>
    <w:p>
      <w:pPr>
        <w:ind w:firstLine="686"/>
        <w:spacing w:before="190" w:line="501" w:lineRule="exact"/>
        <w:rPr>
          <w:rFonts w:ascii="SimSun" w:hAnsi="SimSun" w:eastAsia="SimSun" w:cs="SimSun"/>
          <w:sz w:val="28"/>
          <w:szCs w:val="28"/>
        </w:rPr>
      </w:pPr>
      <w:r>
        <w:rPr>
          <w:rFonts w:ascii="SimSun" w:hAnsi="SimSun" w:eastAsia="SimSun" w:cs="SimSun"/>
          <w:sz w:val="28"/>
          <w:szCs w:val="28"/>
          <w:spacing w:val="-2"/>
          <w:position w:val="16"/>
        </w:rPr>
        <w:t>预测时段为泄漏事故开始后的</w:t>
      </w:r>
      <w:r>
        <w:rPr>
          <w:rFonts w:ascii="SimSun" w:hAnsi="SimSun" w:eastAsia="SimSun" w:cs="SimSun"/>
          <w:sz w:val="28"/>
          <w:szCs w:val="28"/>
          <w:spacing w:val="-46"/>
          <w:position w:val="16"/>
        </w:rPr>
        <w:t> </w:t>
      </w:r>
      <w:r>
        <w:rPr>
          <w:rFonts w:ascii="SimSun" w:hAnsi="SimSun" w:eastAsia="SimSun" w:cs="SimSun"/>
          <w:sz w:val="28"/>
          <w:szCs w:val="28"/>
          <w:spacing w:val="-2"/>
          <w:position w:val="16"/>
        </w:rPr>
        <w:t>30min。</w:t>
      </w:r>
    </w:p>
    <w:p>
      <w:pPr>
        <w:ind w:firstLine="692"/>
        <w:spacing w:line="204" w:lineRule="auto"/>
        <w:rPr>
          <w:rFonts w:ascii="SimSun" w:hAnsi="SimSun" w:eastAsia="SimSun" w:cs="SimSun"/>
          <w:sz w:val="28"/>
          <w:szCs w:val="28"/>
        </w:rPr>
      </w:pPr>
      <w:r>
        <w:rPr>
          <w:rFonts w:ascii="SimSun" w:hAnsi="SimSun" w:eastAsia="SimSun" w:cs="SimSun"/>
          <w:sz w:val="28"/>
          <w:szCs w:val="28"/>
          <w:spacing w:val="-13"/>
          <w:w w:val="98"/>
        </w:rPr>
        <w:t>（3）</w:t>
      </w:r>
      <w:r>
        <w:rPr>
          <w:rFonts w:ascii="SimSun" w:hAnsi="SimSun" w:eastAsia="SimSun" w:cs="SimSun"/>
          <w:sz w:val="28"/>
          <w:szCs w:val="28"/>
          <w:spacing w:val="6"/>
        </w:rPr>
        <w:t> </w:t>
      </w:r>
      <w:r>
        <w:rPr>
          <w:rFonts w:ascii="SimSun" w:hAnsi="SimSun" w:eastAsia="SimSun" w:cs="SimSun"/>
          <w:sz w:val="28"/>
          <w:szCs w:val="28"/>
          <w:spacing w:val="-13"/>
          <w:w w:val="98"/>
        </w:rPr>
        <w:t>预测模型参数</w:t>
      </w:r>
    </w:p>
    <w:p>
      <w:pPr>
        <w:ind w:firstLine="686"/>
        <w:spacing w:before="190" w:line="185" w:lineRule="auto"/>
        <w:rPr>
          <w:rFonts w:ascii="SimSun" w:hAnsi="SimSun" w:eastAsia="SimSun" w:cs="SimSun"/>
          <w:sz w:val="28"/>
          <w:szCs w:val="28"/>
        </w:rPr>
      </w:pPr>
      <w:r>
        <w:rPr>
          <w:rFonts w:ascii="SimSun" w:hAnsi="SimSun" w:eastAsia="SimSun" w:cs="SimSun"/>
          <w:sz w:val="28"/>
          <w:szCs w:val="28"/>
          <w:spacing w:val="-2"/>
        </w:rPr>
        <w:t>预测模型主要参数详见表</w:t>
      </w:r>
      <w:r>
        <w:rPr>
          <w:rFonts w:ascii="SimSun" w:hAnsi="SimSun" w:eastAsia="SimSun" w:cs="SimSun"/>
          <w:sz w:val="28"/>
          <w:szCs w:val="28"/>
          <w:spacing w:val="-44"/>
        </w:rPr>
        <w:t> </w:t>
      </w:r>
      <w:r>
        <w:rPr>
          <w:rFonts w:ascii="SimSun" w:hAnsi="SimSun" w:eastAsia="SimSun" w:cs="SimSun"/>
          <w:sz w:val="28"/>
          <w:szCs w:val="28"/>
          <w:spacing w:val="-2"/>
        </w:rPr>
        <w:t>5.7.3-1。</w:t>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ind w:firstLine="4496"/>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201</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05"/>
          <w:pgSz w:w="11906" w:h="16839"/>
          <w:pgMar w:top="1429" w:right="1295" w:bottom="0" w:left="1304" w:header="882" w:footer="0" w:gutter="0"/>
        </w:sectPr>
        <w:rPr/>
      </w:pPr>
    </w:p>
    <w:p>
      <w:pPr>
        <w:ind w:firstLine="2486"/>
        <w:spacing w:before="226"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40"/>
        </w:rPr>
        <w:t> </w:t>
      </w:r>
      <w:r>
        <w:rPr>
          <w:rFonts w:ascii="SimSun" w:hAnsi="SimSun" w:eastAsia="SimSun" w:cs="SimSun"/>
          <w:sz w:val="28"/>
          <w:szCs w:val="28"/>
          <w:spacing w:val="-3"/>
        </w:rPr>
        <w:t>5.7.3-1</w:t>
      </w:r>
      <w:r>
        <w:rPr>
          <w:rFonts w:ascii="SimSun" w:hAnsi="SimSun" w:eastAsia="SimSun" w:cs="SimSun"/>
          <w:sz w:val="28"/>
          <w:szCs w:val="28"/>
          <w:spacing w:val="6"/>
        </w:rPr>
        <w:t>  </w:t>
      </w:r>
      <w:r>
        <w:rPr>
          <w:rFonts w:ascii="SimSun" w:hAnsi="SimSun" w:eastAsia="SimSun" w:cs="SimSun"/>
          <w:sz w:val="28"/>
          <w:szCs w:val="28"/>
          <w:spacing w:val="-3"/>
        </w:rPr>
        <w:t>预测模型主要参数表</w:t>
      </w:r>
    </w:p>
    <w:p>
      <w:pPr>
        <w:spacing w:line="60" w:lineRule="exact"/>
        <w:rPr/>
      </w:pPr>
      <w:r/>
    </w:p>
    <w:tbl>
      <w:tblPr>
        <w:tblStyle w:val="2"/>
        <w:tblW w:w="907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654"/>
        <w:gridCol w:w="3018"/>
        <w:gridCol w:w="1699"/>
        <w:gridCol w:w="1707"/>
      </w:tblGrid>
      <w:tr>
        <w:trPr>
          <w:trHeight w:val="292" w:hRule="atLeast"/>
        </w:trPr>
        <w:tc>
          <w:tcPr>
            <w:tcW w:w="2654" w:type="dxa"/>
            <w:vAlign w:val="top"/>
          </w:tcPr>
          <w:p>
            <w:pPr>
              <w:ind w:firstLine="914"/>
              <w:spacing w:before="41" w:line="184" w:lineRule="auto"/>
              <w:rPr>
                <w:rFonts w:ascii="SimSun" w:hAnsi="SimSun" w:eastAsia="SimSun" w:cs="SimSun"/>
                <w:sz w:val="21"/>
                <w:szCs w:val="21"/>
              </w:rPr>
            </w:pPr>
            <w:r>
              <w:rPr>
                <w:rFonts w:ascii="SimSun" w:hAnsi="SimSun" w:eastAsia="SimSun" w:cs="SimSun"/>
                <w:sz w:val="21"/>
                <w:szCs w:val="21"/>
                <w:spacing w:val="-3"/>
              </w:rPr>
              <w:t>参数类型</w:t>
            </w:r>
          </w:p>
        </w:tc>
        <w:tc>
          <w:tcPr>
            <w:tcW w:w="3018" w:type="dxa"/>
            <w:vAlign w:val="top"/>
          </w:tcPr>
          <w:p>
            <w:pPr>
              <w:ind w:firstLine="1303"/>
              <w:spacing w:before="41" w:line="184" w:lineRule="auto"/>
              <w:rPr>
                <w:rFonts w:ascii="SimSun" w:hAnsi="SimSun" w:eastAsia="SimSun" w:cs="SimSun"/>
                <w:sz w:val="21"/>
                <w:szCs w:val="21"/>
              </w:rPr>
            </w:pPr>
            <w:r>
              <w:rPr>
                <w:rFonts w:ascii="SimSun" w:hAnsi="SimSun" w:eastAsia="SimSun" w:cs="SimSun"/>
                <w:sz w:val="21"/>
                <w:szCs w:val="21"/>
                <w:spacing w:val="-5"/>
              </w:rPr>
              <w:t>选项</w:t>
            </w:r>
          </w:p>
        </w:tc>
        <w:tc>
          <w:tcPr>
            <w:tcW w:w="3406" w:type="dxa"/>
            <w:vAlign w:val="top"/>
            <w:gridSpan w:val="2"/>
          </w:tcPr>
          <w:p>
            <w:pPr>
              <w:ind w:firstLine="1499"/>
              <w:spacing w:before="41" w:line="184" w:lineRule="auto"/>
              <w:rPr>
                <w:rFonts w:ascii="SimSun" w:hAnsi="SimSun" w:eastAsia="SimSun" w:cs="SimSun"/>
                <w:sz w:val="21"/>
                <w:szCs w:val="21"/>
              </w:rPr>
            </w:pPr>
            <w:r>
              <w:rPr>
                <w:rFonts w:ascii="SimSun" w:hAnsi="SimSun" w:eastAsia="SimSun" w:cs="SimSun"/>
                <w:sz w:val="21"/>
                <w:szCs w:val="21"/>
                <w:spacing w:val="-6"/>
              </w:rPr>
              <w:t>参数</w:t>
            </w:r>
          </w:p>
        </w:tc>
      </w:tr>
      <w:tr>
        <w:trPr>
          <w:trHeight w:val="288" w:hRule="atLeast"/>
        </w:trPr>
        <w:tc>
          <w:tcPr>
            <w:tcW w:w="2654" w:type="dxa"/>
            <w:vAlign w:val="top"/>
            <w:vMerge w:val="restart"/>
            <w:tcBorders>
              <w:bottom w:val="none" w:color="000000" w:sz="2" w:space="0"/>
            </w:tcBorders>
          </w:tcPr>
          <w:p>
            <w:pPr>
              <w:spacing w:line="344" w:lineRule="auto"/>
              <w:rPr>
                <w:rFonts w:ascii="SimSun"/>
                <w:sz w:val="21"/>
              </w:rPr>
            </w:pPr>
            <w:r/>
          </w:p>
          <w:p>
            <w:pPr>
              <w:ind w:firstLine="912"/>
              <w:spacing w:before="68" w:line="184" w:lineRule="auto"/>
              <w:rPr>
                <w:rFonts w:ascii="SimSun" w:hAnsi="SimSun" w:eastAsia="SimSun" w:cs="SimSun"/>
                <w:sz w:val="21"/>
                <w:szCs w:val="21"/>
              </w:rPr>
            </w:pPr>
            <w:r>
              <w:rPr>
                <w:rFonts w:ascii="SimSun" w:hAnsi="SimSun" w:eastAsia="SimSun" w:cs="SimSun"/>
                <w:sz w:val="21"/>
                <w:szCs w:val="21"/>
                <w:spacing w:val="-3"/>
              </w:rPr>
              <w:t>基本情况</w:t>
            </w:r>
          </w:p>
        </w:tc>
        <w:tc>
          <w:tcPr>
            <w:tcW w:w="3018" w:type="dxa"/>
            <w:vAlign w:val="top"/>
          </w:tcPr>
          <w:p>
            <w:pPr>
              <w:ind w:firstLine="622"/>
              <w:spacing w:before="37" w:line="184" w:lineRule="auto"/>
              <w:rPr>
                <w:rFonts w:ascii="SimSun" w:hAnsi="SimSun" w:eastAsia="SimSun" w:cs="SimSun"/>
                <w:sz w:val="21"/>
                <w:szCs w:val="21"/>
              </w:rPr>
            </w:pPr>
            <w:r>
              <w:rPr>
                <w:rFonts w:ascii="SimSun" w:hAnsi="SimSun" w:eastAsia="SimSun" w:cs="SimSun"/>
                <w:sz w:val="21"/>
                <w:szCs w:val="21"/>
                <w:spacing w:val="-2"/>
              </w:rPr>
              <w:t>事故源经度/（°）</w:t>
            </w:r>
          </w:p>
        </w:tc>
        <w:tc>
          <w:tcPr>
            <w:tcW w:w="3406" w:type="dxa"/>
            <w:vAlign w:val="top"/>
            <w:gridSpan w:val="2"/>
          </w:tcPr>
          <w:p>
            <w:pPr>
              <w:ind w:firstLine="1145"/>
              <w:spacing w:before="69" w:line="180" w:lineRule="auto"/>
              <w:rPr>
                <w:rFonts w:ascii="SimSun" w:hAnsi="SimSun" w:eastAsia="SimSun" w:cs="SimSun"/>
                <w:sz w:val="21"/>
                <w:szCs w:val="21"/>
              </w:rPr>
            </w:pPr>
            <w:r>
              <w:rPr>
                <w:rFonts w:ascii="SimSun" w:hAnsi="SimSun" w:eastAsia="SimSun" w:cs="SimSun"/>
                <w:sz w:val="21"/>
                <w:szCs w:val="21"/>
                <w:spacing w:val="-3"/>
              </w:rPr>
              <w:t>120.809823E</w:t>
            </w:r>
          </w:p>
        </w:tc>
      </w:tr>
      <w:tr>
        <w:trPr>
          <w:trHeight w:val="288" w:hRule="atLeast"/>
        </w:trPr>
        <w:tc>
          <w:tcPr>
            <w:tcW w:w="2654" w:type="dxa"/>
            <w:vAlign w:val="top"/>
            <w:vMerge w:val="continue"/>
            <w:tcBorders>
              <w:top w:val="none" w:color="000000" w:sz="2" w:space="0"/>
              <w:bottom w:val="none" w:color="000000" w:sz="2" w:space="0"/>
            </w:tcBorders>
          </w:tcPr>
          <w:p>
            <w:pPr>
              <w:rPr>
                <w:rFonts w:ascii="SimSun"/>
                <w:sz w:val="21"/>
              </w:rPr>
            </w:pPr>
            <w:r/>
          </w:p>
        </w:tc>
        <w:tc>
          <w:tcPr>
            <w:tcW w:w="3018" w:type="dxa"/>
            <w:vAlign w:val="top"/>
          </w:tcPr>
          <w:p>
            <w:pPr>
              <w:ind w:firstLine="622"/>
              <w:spacing w:before="36" w:line="184" w:lineRule="auto"/>
              <w:rPr>
                <w:rFonts w:ascii="SimSun" w:hAnsi="SimSun" w:eastAsia="SimSun" w:cs="SimSun"/>
                <w:sz w:val="21"/>
                <w:szCs w:val="21"/>
              </w:rPr>
            </w:pPr>
            <w:r>
              <w:rPr>
                <w:rFonts w:ascii="SimSun" w:hAnsi="SimSun" w:eastAsia="SimSun" w:cs="SimSun"/>
                <w:sz w:val="21"/>
                <w:szCs w:val="21"/>
                <w:spacing w:val="-2"/>
              </w:rPr>
              <w:t>事故源纬度/（°）</w:t>
            </w:r>
          </w:p>
        </w:tc>
        <w:tc>
          <w:tcPr>
            <w:tcW w:w="3406" w:type="dxa"/>
            <w:vAlign w:val="top"/>
            <w:gridSpan w:val="2"/>
          </w:tcPr>
          <w:p>
            <w:pPr>
              <w:ind w:firstLine="1187"/>
              <w:spacing w:before="69" w:line="180" w:lineRule="auto"/>
              <w:rPr>
                <w:rFonts w:ascii="SimSun" w:hAnsi="SimSun" w:eastAsia="SimSun" w:cs="SimSun"/>
                <w:sz w:val="21"/>
                <w:szCs w:val="21"/>
              </w:rPr>
            </w:pPr>
            <w:r>
              <w:rPr>
                <w:rFonts w:ascii="SimSun" w:hAnsi="SimSun" w:eastAsia="SimSun" w:cs="SimSun"/>
                <w:sz w:val="21"/>
                <w:szCs w:val="21"/>
                <w:spacing w:val="-2"/>
              </w:rPr>
              <w:t>31.813990N</w:t>
            </w:r>
          </w:p>
        </w:tc>
      </w:tr>
      <w:tr>
        <w:trPr>
          <w:trHeight w:val="549" w:hRule="atLeast"/>
        </w:trPr>
        <w:tc>
          <w:tcPr>
            <w:tcW w:w="2654" w:type="dxa"/>
            <w:vAlign w:val="top"/>
            <w:vMerge w:val="continue"/>
            <w:tcBorders>
              <w:top w:val="none" w:color="000000" w:sz="2" w:space="0"/>
            </w:tcBorders>
          </w:tcPr>
          <w:p>
            <w:pPr>
              <w:rPr>
                <w:rFonts w:ascii="SimSun"/>
                <w:sz w:val="21"/>
              </w:rPr>
            </w:pPr>
            <w:r/>
          </w:p>
        </w:tc>
        <w:tc>
          <w:tcPr>
            <w:tcW w:w="3018" w:type="dxa"/>
            <w:vAlign w:val="top"/>
          </w:tcPr>
          <w:p>
            <w:pPr>
              <w:ind w:firstLine="989"/>
              <w:spacing w:before="166" w:line="184" w:lineRule="auto"/>
              <w:rPr>
                <w:rFonts w:ascii="SimSun" w:hAnsi="SimSun" w:eastAsia="SimSun" w:cs="SimSun"/>
                <w:sz w:val="21"/>
                <w:szCs w:val="21"/>
              </w:rPr>
            </w:pPr>
            <w:r>
              <w:rPr>
                <w:rFonts w:ascii="SimSun" w:hAnsi="SimSun" w:eastAsia="SimSun" w:cs="SimSun"/>
                <w:sz w:val="21"/>
                <w:szCs w:val="21"/>
                <w:spacing w:val="-2"/>
              </w:rPr>
              <w:t>事故源类型</w:t>
            </w:r>
          </w:p>
        </w:tc>
        <w:tc>
          <w:tcPr>
            <w:tcW w:w="3406" w:type="dxa"/>
            <w:vAlign w:val="top"/>
            <w:gridSpan w:val="2"/>
          </w:tcPr>
          <w:p>
            <w:pPr>
              <w:ind w:firstLine="869"/>
              <w:spacing w:before="31" w:line="184" w:lineRule="auto"/>
              <w:rPr>
                <w:rFonts w:ascii="SimSun" w:hAnsi="SimSun" w:eastAsia="SimSun" w:cs="SimSun"/>
                <w:sz w:val="21"/>
                <w:szCs w:val="21"/>
              </w:rPr>
            </w:pPr>
            <w:r>
              <w:rPr>
                <w:rFonts w:ascii="SimSun" w:hAnsi="SimSun" w:eastAsia="SimSun" w:cs="SimSun"/>
                <w:sz w:val="21"/>
                <w:szCs w:val="21"/>
                <w:spacing w:val="-2"/>
              </w:rPr>
              <w:t>氟化氢储罐泄漏、</w:t>
            </w:r>
          </w:p>
          <w:p>
            <w:pPr>
              <w:ind w:firstLine="240"/>
              <w:spacing w:before="61" w:line="184" w:lineRule="auto"/>
              <w:rPr>
                <w:rFonts w:ascii="SimSun" w:hAnsi="SimSun" w:eastAsia="SimSun" w:cs="SimSun"/>
                <w:sz w:val="21"/>
                <w:szCs w:val="21"/>
              </w:rPr>
            </w:pPr>
            <w:r>
              <w:rPr>
                <w:rFonts w:ascii="SimSun" w:hAnsi="SimSun" w:eastAsia="SimSun" w:cs="SimSun"/>
                <w:sz w:val="21"/>
                <w:szCs w:val="21"/>
                <w:spacing w:val="-1"/>
              </w:rPr>
              <w:t>五氯化磷次生污染物氯化氢挥发</w:t>
            </w:r>
          </w:p>
        </w:tc>
      </w:tr>
      <w:tr>
        <w:trPr>
          <w:trHeight w:val="287" w:hRule="atLeast"/>
        </w:trPr>
        <w:tc>
          <w:tcPr>
            <w:tcW w:w="2654" w:type="dxa"/>
            <w:vAlign w:val="top"/>
            <w:vMerge w:val="restart"/>
            <w:tcBorders>
              <w:bottom w:val="none" w:color="000000" w:sz="2" w:space="0"/>
            </w:tcBorders>
          </w:tcPr>
          <w:p>
            <w:pPr>
              <w:spacing w:line="243" w:lineRule="auto"/>
              <w:rPr>
                <w:rFonts w:ascii="SimSun"/>
                <w:sz w:val="21"/>
              </w:rPr>
            </w:pPr>
            <w:r/>
          </w:p>
          <w:p>
            <w:pPr>
              <w:spacing w:line="244" w:lineRule="auto"/>
              <w:rPr>
                <w:rFonts w:ascii="SimSun"/>
                <w:sz w:val="21"/>
              </w:rPr>
            </w:pPr>
            <w:r/>
          </w:p>
          <w:p>
            <w:pPr>
              <w:ind w:firstLine="913"/>
              <w:spacing w:before="68" w:line="184" w:lineRule="auto"/>
              <w:rPr>
                <w:rFonts w:ascii="SimSun" w:hAnsi="SimSun" w:eastAsia="SimSun" w:cs="SimSun"/>
                <w:sz w:val="21"/>
                <w:szCs w:val="21"/>
              </w:rPr>
            </w:pPr>
            <w:r>
              <w:rPr>
                <w:rFonts w:ascii="SimSun" w:hAnsi="SimSun" w:eastAsia="SimSun" w:cs="SimSun"/>
                <w:sz w:val="21"/>
                <w:szCs w:val="21"/>
                <w:spacing w:val="-3"/>
              </w:rPr>
              <w:t>气象参数</w:t>
            </w:r>
          </w:p>
        </w:tc>
        <w:tc>
          <w:tcPr>
            <w:tcW w:w="3018" w:type="dxa"/>
            <w:vAlign w:val="top"/>
          </w:tcPr>
          <w:p>
            <w:pPr>
              <w:ind w:firstLine="885"/>
              <w:spacing w:before="37" w:line="184" w:lineRule="auto"/>
              <w:rPr>
                <w:rFonts w:ascii="SimSun" w:hAnsi="SimSun" w:eastAsia="SimSun" w:cs="SimSun"/>
                <w:sz w:val="21"/>
                <w:szCs w:val="21"/>
              </w:rPr>
            </w:pPr>
            <w:r>
              <w:rPr>
                <w:rFonts w:ascii="SimSun" w:hAnsi="SimSun" w:eastAsia="SimSun" w:cs="SimSun"/>
                <w:sz w:val="21"/>
                <w:szCs w:val="21"/>
                <w:spacing w:val="-2"/>
              </w:rPr>
              <w:t>气象条件类型</w:t>
            </w:r>
          </w:p>
        </w:tc>
        <w:tc>
          <w:tcPr>
            <w:tcW w:w="1699" w:type="dxa"/>
            <w:vAlign w:val="top"/>
          </w:tcPr>
          <w:p>
            <w:pPr>
              <w:ind w:firstLine="333"/>
              <w:spacing w:before="37" w:line="184" w:lineRule="auto"/>
              <w:rPr>
                <w:rFonts w:ascii="SimSun" w:hAnsi="SimSun" w:eastAsia="SimSun" w:cs="SimSun"/>
                <w:sz w:val="21"/>
                <w:szCs w:val="21"/>
              </w:rPr>
            </w:pPr>
            <w:r>
              <w:rPr>
                <w:rFonts w:ascii="SimSun" w:hAnsi="SimSun" w:eastAsia="SimSun" w:cs="SimSun"/>
                <w:sz w:val="21"/>
                <w:szCs w:val="21"/>
                <w:spacing w:val="-3"/>
              </w:rPr>
              <w:t>最不利气象</w:t>
            </w:r>
          </w:p>
        </w:tc>
        <w:tc>
          <w:tcPr>
            <w:tcW w:w="1707" w:type="dxa"/>
            <w:vAlign w:val="top"/>
          </w:tcPr>
          <w:p>
            <w:pPr>
              <w:ind w:firstLine="336"/>
              <w:spacing w:before="37" w:line="184" w:lineRule="auto"/>
              <w:rPr>
                <w:rFonts w:ascii="SimSun" w:hAnsi="SimSun" w:eastAsia="SimSun" w:cs="SimSun"/>
                <w:sz w:val="21"/>
                <w:szCs w:val="21"/>
              </w:rPr>
            </w:pPr>
            <w:r>
              <w:rPr>
                <w:rFonts w:ascii="SimSun" w:hAnsi="SimSun" w:eastAsia="SimSun" w:cs="SimSun"/>
                <w:sz w:val="21"/>
                <w:szCs w:val="21"/>
                <w:spacing w:val="-3"/>
              </w:rPr>
              <w:t>最常见气象</w:t>
            </w:r>
          </w:p>
        </w:tc>
      </w:tr>
      <w:tr>
        <w:trPr>
          <w:trHeight w:val="288" w:hRule="atLeast"/>
        </w:trPr>
        <w:tc>
          <w:tcPr>
            <w:tcW w:w="2654" w:type="dxa"/>
            <w:vAlign w:val="top"/>
            <w:vMerge w:val="continue"/>
            <w:tcBorders>
              <w:top w:val="none" w:color="000000" w:sz="2" w:space="0"/>
              <w:bottom w:val="none" w:color="000000" w:sz="2" w:space="0"/>
            </w:tcBorders>
          </w:tcPr>
          <w:p>
            <w:pPr>
              <w:rPr>
                <w:rFonts w:ascii="SimSun"/>
                <w:sz w:val="21"/>
              </w:rPr>
            </w:pPr>
            <w:r/>
          </w:p>
        </w:tc>
        <w:tc>
          <w:tcPr>
            <w:tcW w:w="3018" w:type="dxa"/>
            <w:vAlign w:val="top"/>
          </w:tcPr>
          <w:p>
            <w:pPr>
              <w:ind w:firstLine="885"/>
              <w:spacing w:before="37" w:line="184" w:lineRule="auto"/>
              <w:rPr>
                <w:rFonts w:ascii="SimSun" w:hAnsi="SimSun" w:eastAsia="SimSun" w:cs="SimSun"/>
                <w:sz w:val="21"/>
                <w:szCs w:val="21"/>
              </w:rPr>
            </w:pPr>
            <w:r>
              <w:rPr>
                <w:rFonts w:ascii="SimSun" w:hAnsi="SimSun" w:eastAsia="SimSun" w:cs="SimSun"/>
                <w:sz w:val="21"/>
                <w:szCs w:val="21"/>
                <w:spacing w:val="-2"/>
              </w:rPr>
              <w:t>风速/（m/s）</w:t>
            </w:r>
          </w:p>
        </w:tc>
        <w:tc>
          <w:tcPr>
            <w:tcW w:w="1699" w:type="dxa"/>
            <w:vAlign w:val="top"/>
          </w:tcPr>
          <w:p>
            <w:pPr>
              <w:ind w:firstLine="713"/>
              <w:spacing w:before="70" w:line="180" w:lineRule="auto"/>
              <w:rPr>
                <w:rFonts w:ascii="SimSun" w:hAnsi="SimSun" w:eastAsia="SimSun" w:cs="SimSun"/>
                <w:sz w:val="21"/>
                <w:szCs w:val="21"/>
              </w:rPr>
            </w:pPr>
            <w:r>
              <w:rPr>
                <w:rFonts w:ascii="SimSun" w:hAnsi="SimSun" w:eastAsia="SimSun" w:cs="SimSun"/>
                <w:sz w:val="21"/>
                <w:szCs w:val="21"/>
                <w:spacing w:val="-4"/>
              </w:rPr>
              <w:t>1.5</w:t>
            </w:r>
          </w:p>
        </w:tc>
        <w:tc>
          <w:tcPr>
            <w:tcW w:w="1707" w:type="dxa"/>
            <w:vAlign w:val="top"/>
          </w:tcPr>
          <w:p>
            <w:pPr>
              <w:ind w:firstLine="703"/>
              <w:spacing w:before="71" w:line="180" w:lineRule="auto"/>
              <w:rPr>
                <w:rFonts w:ascii="SimSun" w:hAnsi="SimSun" w:eastAsia="SimSun" w:cs="SimSun"/>
                <w:sz w:val="21"/>
                <w:szCs w:val="21"/>
              </w:rPr>
            </w:pPr>
            <w:r>
              <w:rPr>
                <w:rFonts w:ascii="SimSun" w:hAnsi="SimSun" w:eastAsia="SimSun" w:cs="SimSun"/>
                <w:sz w:val="21"/>
                <w:szCs w:val="21"/>
              </w:rPr>
              <w:t>2.5</w:t>
            </w:r>
          </w:p>
        </w:tc>
      </w:tr>
      <w:tr>
        <w:trPr>
          <w:trHeight w:val="288" w:hRule="atLeast"/>
        </w:trPr>
        <w:tc>
          <w:tcPr>
            <w:tcW w:w="2654" w:type="dxa"/>
            <w:vAlign w:val="top"/>
            <w:vMerge w:val="continue"/>
            <w:tcBorders>
              <w:top w:val="none" w:color="000000" w:sz="2" w:space="0"/>
              <w:bottom w:val="none" w:color="000000" w:sz="2" w:space="0"/>
            </w:tcBorders>
          </w:tcPr>
          <w:p>
            <w:pPr>
              <w:rPr>
                <w:rFonts w:ascii="SimSun"/>
                <w:sz w:val="21"/>
              </w:rPr>
            </w:pPr>
            <w:r/>
          </w:p>
        </w:tc>
        <w:tc>
          <w:tcPr>
            <w:tcW w:w="3018" w:type="dxa"/>
            <w:vAlign w:val="top"/>
          </w:tcPr>
          <w:p>
            <w:pPr>
              <w:ind w:firstLine="937"/>
              <w:spacing w:before="37" w:line="184" w:lineRule="auto"/>
              <w:rPr>
                <w:rFonts w:ascii="SimSun" w:hAnsi="SimSun" w:eastAsia="SimSun" w:cs="SimSun"/>
                <w:sz w:val="21"/>
                <w:szCs w:val="21"/>
              </w:rPr>
            </w:pPr>
            <w:r>
              <w:rPr>
                <w:rFonts w:ascii="SimSun" w:hAnsi="SimSun" w:eastAsia="SimSun" w:cs="SimSun"/>
                <w:sz w:val="21"/>
                <w:szCs w:val="21"/>
                <w:spacing w:val="-2"/>
              </w:rPr>
              <w:t>环境温度/℃</w:t>
            </w:r>
          </w:p>
        </w:tc>
        <w:tc>
          <w:tcPr>
            <w:tcW w:w="1699" w:type="dxa"/>
            <w:vAlign w:val="top"/>
          </w:tcPr>
          <w:p>
            <w:pPr>
              <w:ind w:firstLine="753"/>
              <w:spacing w:before="71" w:line="180" w:lineRule="auto"/>
              <w:rPr>
                <w:rFonts w:ascii="SimSun" w:hAnsi="SimSun" w:eastAsia="SimSun" w:cs="SimSun"/>
                <w:sz w:val="21"/>
                <w:szCs w:val="21"/>
              </w:rPr>
            </w:pPr>
            <w:r>
              <w:rPr>
                <w:rFonts w:ascii="SimSun" w:hAnsi="SimSun" w:eastAsia="SimSun" w:cs="SimSun"/>
                <w:sz w:val="21"/>
                <w:szCs w:val="21"/>
                <w:spacing w:val="-6"/>
              </w:rPr>
              <w:t>25</w:t>
            </w:r>
          </w:p>
        </w:tc>
        <w:tc>
          <w:tcPr>
            <w:tcW w:w="1707" w:type="dxa"/>
            <w:vAlign w:val="top"/>
          </w:tcPr>
          <w:p>
            <w:pPr>
              <w:ind w:firstLine="769"/>
              <w:spacing w:before="69" w:line="180" w:lineRule="auto"/>
              <w:rPr>
                <w:rFonts w:ascii="SimSun" w:hAnsi="SimSun" w:eastAsia="SimSun" w:cs="SimSun"/>
                <w:sz w:val="21"/>
                <w:szCs w:val="21"/>
              </w:rPr>
            </w:pPr>
            <w:r>
              <w:rPr>
                <w:rFonts w:ascii="SimSun" w:hAnsi="SimSun" w:eastAsia="SimSun" w:cs="SimSun"/>
                <w:sz w:val="21"/>
                <w:szCs w:val="21"/>
                <w:spacing w:val="-10"/>
                <w:w w:val="98"/>
              </w:rPr>
              <w:t>16</w:t>
            </w:r>
          </w:p>
        </w:tc>
      </w:tr>
      <w:tr>
        <w:trPr>
          <w:trHeight w:val="288" w:hRule="atLeast"/>
        </w:trPr>
        <w:tc>
          <w:tcPr>
            <w:tcW w:w="2654" w:type="dxa"/>
            <w:vAlign w:val="top"/>
            <w:vMerge w:val="continue"/>
            <w:tcBorders>
              <w:top w:val="none" w:color="000000" w:sz="2" w:space="0"/>
              <w:bottom w:val="none" w:color="000000" w:sz="2" w:space="0"/>
            </w:tcBorders>
          </w:tcPr>
          <w:p>
            <w:pPr>
              <w:rPr>
                <w:rFonts w:ascii="SimSun"/>
                <w:sz w:val="21"/>
              </w:rPr>
            </w:pPr>
            <w:r/>
          </w:p>
        </w:tc>
        <w:tc>
          <w:tcPr>
            <w:tcW w:w="3018" w:type="dxa"/>
            <w:vAlign w:val="top"/>
          </w:tcPr>
          <w:p>
            <w:pPr>
              <w:ind w:firstLine="989"/>
              <w:spacing w:before="37" w:line="184" w:lineRule="auto"/>
              <w:rPr>
                <w:rFonts w:ascii="SimSun" w:hAnsi="SimSun" w:eastAsia="SimSun" w:cs="SimSun"/>
                <w:sz w:val="21"/>
                <w:szCs w:val="21"/>
              </w:rPr>
            </w:pPr>
            <w:r>
              <w:rPr>
                <w:rFonts w:ascii="SimSun" w:hAnsi="SimSun" w:eastAsia="SimSun" w:cs="SimSun"/>
                <w:sz w:val="21"/>
                <w:szCs w:val="21"/>
                <w:spacing w:val="-2"/>
              </w:rPr>
              <w:t>相对湿度/%</w:t>
            </w:r>
          </w:p>
        </w:tc>
        <w:tc>
          <w:tcPr>
            <w:tcW w:w="1699" w:type="dxa"/>
            <w:vAlign w:val="top"/>
          </w:tcPr>
          <w:p>
            <w:pPr>
              <w:ind w:firstLine="755"/>
              <w:spacing w:before="70" w:line="180" w:lineRule="auto"/>
              <w:rPr>
                <w:rFonts w:ascii="SimSun" w:hAnsi="SimSun" w:eastAsia="SimSun" w:cs="SimSun"/>
                <w:sz w:val="21"/>
                <w:szCs w:val="21"/>
              </w:rPr>
            </w:pPr>
            <w:r>
              <w:rPr>
                <w:rFonts w:ascii="SimSun" w:hAnsi="SimSun" w:eastAsia="SimSun" w:cs="SimSun"/>
                <w:sz w:val="21"/>
                <w:szCs w:val="21"/>
                <w:spacing w:val="-7"/>
              </w:rPr>
              <w:t>50</w:t>
            </w:r>
          </w:p>
        </w:tc>
        <w:tc>
          <w:tcPr>
            <w:tcW w:w="1707" w:type="dxa"/>
            <w:vAlign w:val="top"/>
          </w:tcPr>
          <w:p>
            <w:pPr>
              <w:ind w:firstLine="758"/>
              <w:spacing w:before="70" w:line="180" w:lineRule="auto"/>
              <w:rPr>
                <w:rFonts w:ascii="SimSun" w:hAnsi="SimSun" w:eastAsia="SimSun" w:cs="SimSun"/>
                <w:sz w:val="21"/>
                <w:szCs w:val="21"/>
              </w:rPr>
            </w:pPr>
            <w:r>
              <w:rPr>
                <w:rFonts w:ascii="SimSun" w:hAnsi="SimSun" w:eastAsia="SimSun" w:cs="SimSun"/>
                <w:sz w:val="21"/>
                <w:szCs w:val="21"/>
                <w:spacing w:val="-7"/>
              </w:rPr>
              <w:t>73</w:t>
            </w:r>
          </w:p>
        </w:tc>
      </w:tr>
      <w:tr>
        <w:trPr>
          <w:trHeight w:val="288" w:hRule="atLeast"/>
        </w:trPr>
        <w:tc>
          <w:tcPr>
            <w:tcW w:w="2654" w:type="dxa"/>
            <w:vAlign w:val="top"/>
            <w:vMerge w:val="continue"/>
            <w:tcBorders>
              <w:top w:val="none" w:color="000000" w:sz="2" w:space="0"/>
            </w:tcBorders>
          </w:tcPr>
          <w:p>
            <w:pPr>
              <w:rPr>
                <w:rFonts w:ascii="SimSun"/>
                <w:sz w:val="21"/>
              </w:rPr>
            </w:pPr>
            <w:r/>
          </w:p>
        </w:tc>
        <w:tc>
          <w:tcPr>
            <w:tcW w:w="3018" w:type="dxa"/>
            <w:vAlign w:val="top"/>
          </w:tcPr>
          <w:p>
            <w:pPr>
              <w:ind w:firstLine="1199"/>
              <w:spacing w:before="37" w:line="184" w:lineRule="auto"/>
              <w:rPr>
                <w:rFonts w:ascii="SimSun" w:hAnsi="SimSun" w:eastAsia="SimSun" w:cs="SimSun"/>
                <w:sz w:val="21"/>
                <w:szCs w:val="21"/>
              </w:rPr>
            </w:pPr>
            <w:r>
              <w:rPr>
                <w:rFonts w:ascii="SimSun" w:hAnsi="SimSun" w:eastAsia="SimSun" w:cs="SimSun"/>
                <w:sz w:val="21"/>
                <w:szCs w:val="21"/>
                <w:spacing w:val="-4"/>
              </w:rPr>
              <w:t>稳定度</w:t>
            </w:r>
          </w:p>
        </w:tc>
        <w:tc>
          <w:tcPr>
            <w:tcW w:w="1699" w:type="dxa"/>
            <w:vAlign w:val="top"/>
          </w:tcPr>
          <w:p>
            <w:pPr>
              <w:ind w:firstLine="800"/>
              <w:spacing w:before="71" w:line="180" w:lineRule="auto"/>
              <w:rPr>
                <w:rFonts w:ascii="SimSun" w:hAnsi="SimSun" w:eastAsia="SimSun" w:cs="SimSun"/>
                <w:sz w:val="21"/>
                <w:szCs w:val="21"/>
              </w:rPr>
            </w:pPr>
            <w:r>
              <w:rPr>
                <w:rFonts w:ascii="SimSun" w:hAnsi="SimSun" w:eastAsia="SimSun" w:cs="SimSun"/>
                <w:sz w:val="21"/>
                <w:szCs w:val="21"/>
              </w:rPr>
              <w:t>F</w:t>
            </w:r>
          </w:p>
        </w:tc>
        <w:tc>
          <w:tcPr>
            <w:tcW w:w="1707" w:type="dxa"/>
            <w:vAlign w:val="top"/>
          </w:tcPr>
          <w:p>
            <w:pPr>
              <w:ind w:firstLine="802"/>
              <w:spacing w:before="71" w:line="180" w:lineRule="auto"/>
              <w:rPr>
                <w:rFonts w:ascii="SimSun" w:hAnsi="SimSun" w:eastAsia="SimSun" w:cs="SimSun"/>
                <w:sz w:val="21"/>
                <w:szCs w:val="21"/>
              </w:rPr>
            </w:pPr>
            <w:r>
              <w:rPr>
                <w:rFonts w:ascii="SimSun" w:hAnsi="SimSun" w:eastAsia="SimSun" w:cs="SimSun"/>
                <w:sz w:val="21"/>
                <w:szCs w:val="21"/>
              </w:rPr>
              <w:t>D</w:t>
            </w:r>
          </w:p>
        </w:tc>
      </w:tr>
      <w:tr>
        <w:trPr>
          <w:trHeight w:val="287" w:hRule="atLeast"/>
        </w:trPr>
        <w:tc>
          <w:tcPr>
            <w:tcW w:w="2654" w:type="dxa"/>
            <w:vAlign w:val="top"/>
            <w:vMerge w:val="restart"/>
            <w:tcBorders>
              <w:bottom w:val="none" w:color="000000" w:sz="2" w:space="0"/>
            </w:tcBorders>
          </w:tcPr>
          <w:p>
            <w:pPr>
              <w:ind w:firstLine="913"/>
              <w:spacing w:before="329" w:line="184" w:lineRule="auto"/>
              <w:rPr>
                <w:rFonts w:ascii="SimSun" w:hAnsi="SimSun" w:eastAsia="SimSun" w:cs="SimSun"/>
                <w:sz w:val="21"/>
                <w:szCs w:val="21"/>
              </w:rPr>
            </w:pPr>
            <w:r>
              <w:rPr>
                <w:rFonts w:ascii="SimSun" w:hAnsi="SimSun" w:eastAsia="SimSun" w:cs="SimSun"/>
                <w:sz w:val="21"/>
                <w:szCs w:val="21"/>
                <w:spacing w:val="-3"/>
              </w:rPr>
              <w:t>其他参数</w:t>
            </w:r>
          </w:p>
        </w:tc>
        <w:tc>
          <w:tcPr>
            <w:tcW w:w="3018" w:type="dxa"/>
            <w:vAlign w:val="top"/>
          </w:tcPr>
          <w:p>
            <w:pPr>
              <w:ind w:firstLine="884"/>
              <w:spacing w:before="37" w:line="184" w:lineRule="auto"/>
              <w:rPr>
                <w:rFonts w:ascii="SimSun" w:hAnsi="SimSun" w:eastAsia="SimSun" w:cs="SimSun"/>
                <w:sz w:val="21"/>
                <w:szCs w:val="21"/>
              </w:rPr>
            </w:pPr>
            <w:r>
              <w:rPr>
                <w:rFonts w:ascii="SimSun" w:hAnsi="SimSun" w:eastAsia="SimSun" w:cs="SimSun"/>
                <w:sz w:val="21"/>
                <w:szCs w:val="21"/>
                <w:spacing w:val="-1"/>
              </w:rPr>
              <w:t>地面粗糙度/m</w:t>
            </w:r>
          </w:p>
        </w:tc>
        <w:tc>
          <w:tcPr>
            <w:tcW w:w="3406" w:type="dxa"/>
            <w:vAlign w:val="top"/>
            <w:gridSpan w:val="2"/>
          </w:tcPr>
          <w:p>
            <w:pPr>
              <w:ind w:firstLine="1499"/>
              <w:spacing w:before="70" w:line="180" w:lineRule="auto"/>
              <w:rPr>
                <w:rFonts w:ascii="SimSun" w:hAnsi="SimSun" w:eastAsia="SimSun" w:cs="SimSun"/>
                <w:sz w:val="21"/>
                <w:szCs w:val="21"/>
              </w:rPr>
            </w:pPr>
            <w:r>
              <w:rPr>
                <w:rFonts w:ascii="SimSun" w:hAnsi="SimSun" w:eastAsia="SimSun" w:cs="SimSun"/>
                <w:sz w:val="21"/>
                <w:szCs w:val="21"/>
                <w:spacing w:val="-3"/>
              </w:rPr>
              <w:t>0.03</w:t>
            </w:r>
          </w:p>
        </w:tc>
      </w:tr>
      <w:tr>
        <w:trPr>
          <w:trHeight w:val="287" w:hRule="atLeast"/>
        </w:trPr>
        <w:tc>
          <w:tcPr>
            <w:tcW w:w="2654" w:type="dxa"/>
            <w:vAlign w:val="top"/>
            <w:vMerge w:val="continue"/>
            <w:tcBorders>
              <w:top w:val="none" w:color="000000" w:sz="2" w:space="0"/>
              <w:bottom w:val="none" w:color="000000" w:sz="2" w:space="0"/>
            </w:tcBorders>
          </w:tcPr>
          <w:p>
            <w:pPr>
              <w:rPr>
                <w:rFonts w:ascii="SimSun"/>
                <w:sz w:val="21"/>
              </w:rPr>
            </w:pPr>
            <w:r/>
          </w:p>
        </w:tc>
        <w:tc>
          <w:tcPr>
            <w:tcW w:w="3018" w:type="dxa"/>
            <w:vAlign w:val="top"/>
          </w:tcPr>
          <w:p>
            <w:pPr>
              <w:ind w:firstLine="887"/>
              <w:spacing w:before="37" w:line="184" w:lineRule="auto"/>
              <w:rPr>
                <w:rFonts w:ascii="SimSun" w:hAnsi="SimSun" w:eastAsia="SimSun" w:cs="SimSun"/>
                <w:sz w:val="21"/>
                <w:szCs w:val="21"/>
              </w:rPr>
            </w:pPr>
            <w:r>
              <w:rPr>
                <w:rFonts w:ascii="SimSun" w:hAnsi="SimSun" w:eastAsia="SimSun" w:cs="SimSun"/>
                <w:sz w:val="21"/>
                <w:szCs w:val="21"/>
                <w:spacing w:val="-3"/>
              </w:rPr>
              <w:t>是否考虑地形</w:t>
            </w:r>
          </w:p>
        </w:tc>
        <w:tc>
          <w:tcPr>
            <w:tcW w:w="3406" w:type="dxa"/>
            <w:vAlign w:val="top"/>
            <w:gridSpan w:val="2"/>
          </w:tcPr>
          <w:p>
            <w:pPr>
              <w:ind w:firstLine="1609"/>
              <w:spacing w:before="37" w:line="184" w:lineRule="auto"/>
              <w:rPr>
                <w:rFonts w:ascii="SimSun" w:hAnsi="SimSun" w:eastAsia="SimSun" w:cs="SimSun"/>
                <w:sz w:val="21"/>
                <w:szCs w:val="21"/>
              </w:rPr>
            </w:pPr>
            <w:r>
              <w:rPr>
                <w:rFonts w:ascii="SimSun" w:hAnsi="SimSun" w:eastAsia="SimSun" w:cs="SimSun"/>
                <w:sz w:val="21"/>
                <w:szCs w:val="21"/>
              </w:rPr>
              <w:t>否</w:t>
            </w:r>
          </w:p>
        </w:tc>
      </w:tr>
      <w:tr>
        <w:trPr>
          <w:trHeight w:val="292" w:hRule="atLeast"/>
        </w:trPr>
        <w:tc>
          <w:tcPr>
            <w:tcW w:w="2654" w:type="dxa"/>
            <w:vAlign w:val="top"/>
            <w:vMerge w:val="continue"/>
            <w:tcBorders>
              <w:top w:val="none" w:color="000000" w:sz="2" w:space="0"/>
            </w:tcBorders>
          </w:tcPr>
          <w:p>
            <w:pPr>
              <w:rPr>
                <w:rFonts w:ascii="SimSun"/>
                <w:sz w:val="21"/>
              </w:rPr>
            </w:pPr>
            <w:r/>
          </w:p>
        </w:tc>
        <w:tc>
          <w:tcPr>
            <w:tcW w:w="3018" w:type="dxa"/>
            <w:vAlign w:val="top"/>
          </w:tcPr>
          <w:p>
            <w:pPr>
              <w:ind w:firstLine="778"/>
              <w:spacing w:before="38" w:line="184" w:lineRule="auto"/>
              <w:rPr>
                <w:rFonts w:ascii="SimSun" w:hAnsi="SimSun" w:eastAsia="SimSun" w:cs="SimSun"/>
                <w:sz w:val="21"/>
                <w:szCs w:val="21"/>
              </w:rPr>
            </w:pPr>
            <w:r>
              <w:rPr>
                <w:rFonts w:ascii="SimSun" w:hAnsi="SimSun" w:eastAsia="SimSun" w:cs="SimSun"/>
                <w:sz w:val="21"/>
                <w:szCs w:val="21"/>
                <w:spacing w:val="-2"/>
              </w:rPr>
              <w:t>地形数据精度/m</w:t>
            </w:r>
          </w:p>
        </w:tc>
        <w:tc>
          <w:tcPr>
            <w:tcW w:w="3406" w:type="dxa"/>
            <w:vAlign w:val="top"/>
            <w:gridSpan w:val="2"/>
          </w:tcPr>
          <w:p>
            <w:pPr>
              <w:ind w:firstLine="1655"/>
              <w:spacing w:before="38" w:line="184" w:lineRule="auto"/>
              <w:rPr>
                <w:rFonts w:ascii="SimSun" w:hAnsi="SimSun" w:eastAsia="SimSun" w:cs="SimSun"/>
                <w:sz w:val="21"/>
                <w:szCs w:val="21"/>
              </w:rPr>
            </w:pPr>
            <w:r>
              <w:rPr>
                <w:rFonts w:ascii="SimSun" w:hAnsi="SimSun" w:eastAsia="SimSun" w:cs="SimSun"/>
                <w:sz w:val="21"/>
                <w:szCs w:val="21"/>
              </w:rPr>
              <w:t>/</w:t>
            </w:r>
          </w:p>
        </w:tc>
      </w:tr>
    </w:tbl>
    <w:p>
      <w:pPr>
        <w:ind w:firstLine="585"/>
        <w:spacing w:before="159" w:line="185" w:lineRule="auto"/>
        <w:rPr>
          <w:rFonts w:ascii="SimSun" w:hAnsi="SimSun" w:eastAsia="SimSun" w:cs="SimSun"/>
          <w:sz w:val="28"/>
          <w:szCs w:val="28"/>
        </w:rPr>
      </w:pPr>
      <w:r>
        <w:rPr>
          <w:rFonts w:ascii="SimSun" w:hAnsi="SimSun" w:eastAsia="SimSun" w:cs="SimSun"/>
          <w:sz w:val="28"/>
          <w:szCs w:val="28"/>
          <w:spacing w:val="-13"/>
          <w:w w:val="97"/>
        </w:rPr>
        <w:t>（4）</w:t>
      </w:r>
      <w:r>
        <w:rPr>
          <w:rFonts w:ascii="SimSun" w:hAnsi="SimSun" w:eastAsia="SimSun" w:cs="SimSun"/>
          <w:sz w:val="28"/>
          <w:szCs w:val="28"/>
          <w:spacing w:val="-12"/>
        </w:rPr>
        <w:t> </w:t>
      </w:r>
      <w:r>
        <w:rPr>
          <w:rFonts w:ascii="SimSun" w:hAnsi="SimSun" w:eastAsia="SimSun" w:cs="SimSun"/>
          <w:sz w:val="28"/>
          <w:szCs w:val="28"/>
          <w:spacing w:val="-13"/>
          <w:w w:val="97"/>
        </w:rPr>
        <w:t>评价标准</w:t>
      </w:r>
    </w:p>
    <w:p>
      <w:pPr>
        <w:ind w:left="18" w:right="45" w:firstLine="559"/>
        <w:spacing w:before="218" w:line="329" w:lineRule="auto"/>
        <w:rPr>
          <w:rFonts w:ascii="SimSun" w:hAnsi="SimSun" w:eastAsia="SimSun" w:cs="SimSun"/>
          <w:sz w:val="28"/>
          <w:szCs w:val="28"/>
        </w:rPr>
      </w:pPr>
      <w:r>
        <w:rPr>
          <w:rFonts w:ascii="SimSun" w:hAnsi="SimSun" w:eastAsia="SimSun" w:cs="SimSun"/>
          <w:sz w:val="28"/>
          <w:szCs w:val="28"/>
          <w:spacing w:val="-10"/>
        </w:rPr>
        <w:t>根据《建设项目环境风险评价技术导则》</w:t>
      </w:r>
      <w:r>
        <w:rPr>
          <w:rFonts w:ascii="SimSun" w:hAnsi="SimSun" w:eastAsia="SimSun" w:cs="SimSun"/>
          <w:sz w:val="28"/>
          <w:szCs w:val="28"/>
          <w:spacing w:val="4"/>
        </w:rPr>
        <w:t> </w:t>
      </w:r>
      <w:r>
        <w:rPr>
          <w:rFonts w:ascii="SimSun" w:hAnsi="SimSun" w:eastAsia="SimSun" w:cs="SimSun"/>
          <w:sz w:val="28"/>
          <w:szCs w:val="28"/>
          <w:spacing w:val="-10"/>
        </w:rPr>
        <w:t>（HJ</w:t>
      </w:r>
      <w:r>
        <w:rPr>
          <w:rFonts w:ascii="SimSun" w:hAnsi="SimSun" w:eastAsia="SimSun" w:cs="SimSun"/>
          <w:sz w:val="28"/>
          <w:szCs w:val="28"/>
          <w:spacing w:val="30"/>
        </w:rPr>
        <w:t> </w:t>
      </w:r>
      <w:r>
        <w:rPr>
          <w:rFonts w:ascii="SimSun" w:hAnsi="SimSun" w:eastAsia="SimSun" w:cs="SimSun"/>
          <w:sz w:val="28"/>
          <w:szCs w:val="28"/>
          <w:spacing w:val="-10"/>
        </w:rPr>
        <w:t>169-2018）</w:t>
      </w:r>
      <w:r>
        <w:rPr>
          <w:rFonts w:ascii="SimSun" w:hAnsi="SimSun" w:eastAsia="SimSun" w:cs="SimSun"/>
          <w:sz w:val="28"/>
          <w:szCs w:val="28"/>
          <w:spacing w:val="23"/>
        </w:rPr>
        <w:t> </w:t>
      </w:r>
      <w:r>
        <w:rPr>
          <w:rFonts w:ascii="SimSun" w:hAnsi="SimSun" w:eastAsia="SimSun" w:cs="SimSun"/>
          <w:sz w:val="28"/>
          <w:szCs w:val="28"/>
          <w:spacing w:val="-10"/>
        </w:rPr>
        <w:t>附录</w:t>
      </w:r>
      <w:r>
        <w:rPr>
          <w:rFonts w:ascii="SimSun" w:hAnsi="SimSun" w:eastAsia="SimSun" w:cs="SimSun"/>
          <w:sz w:val="28"/>
          <w:szCs w:val="28"/>
          <w:spacing w:val="-66"/>
        </w:rPr>
        <w:t> </w:t>
      </w:r>
      <w:r>
        <w:rPr>
          <w:rFonts w:ascii="SimSun" w:hAnsi="SimSun" w:eastAsia="SimSun" w:cs="SimSun"/>
          <w:sz w:val="28"/>
          <w:szCs w:val="28"/>
          <w:spacing w:val="-10"/>
        </w:rPr>
        <w:t>H，选</w:t>
      </w:r>
      <w:r>
        <w:rPr>
          <w:rFonts w:ascii="SimSun" w:hAnsi="SimSun" w:eastAsia="SimSun" w:cs="SimSun"/>
          <w:sz w:val="28"/>
          <w:szCs w:val="28"/>
        </w:rPr>
        <w:t> </w:t>
      </w:r>
      <w:r>
        <w:rPr>
          <w:rFonts w:ascii="SimSun" w:hAnsi="SimSun" w:eastAsia="SimSun" w:cs="SimSun"/>
          <w:sz w:val="28"/>
          <w:szCs w:val="28"/>
          <w:spacing w:val="-1"/>
        </w:rPr>
        <w:t>择大气毒性终点浓度值作为预测评价标准，具体见表</w:t>
      </w:r>
      <w:r>
        <w:rPr>
          <w:rFonts w:ascii="SimSun" w:hAnsi="SimSun" w:eastAsia="SimSun" w:cs="SimSun"/>
          <w:sz w:val="28"/>
          <w:szCs w:val="28"/>
          <w:spacing w:val="-51"/>
        </w:rPr>
        <w:t> </w:t>
      </w:r>
      <w:r>
        <w:rPr>
          <w:rFonts w:ascii="SimSun" w:hAnsi="SimSun" w:eastAsia="SimSun" w:cs="SimSun"/>
          <w:sz w:val="28"/>
          <w:szCs w:val="28"/>
          <w:spacing w:val="-1"/>
        </w:rPr>
        <w:t>5.7.3-2。</w:t>
      </w:r>
    </w:p>
    <w:p>
      <w:pPr>
        <w:ind w:firstLine="2486"/>
        <w:spacing w:before="2" w:line="202"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41"/>
        </w:rPr>
        <w:t> </w:t>
      </w:r>
      <w:r>
        <w:rPr>
          <w:rFonts w:ascii="SimSun" w:hAnsi="SimSun" w:eastAsia="SimSun" w:cs="SimSun"/>
          <w:sz w:val="28"/>
          <w:szCs w:val="28"/>
          <w:spacing w:val="-3"/>
        </w:rPr>
        <w:t>5.7.3-2</w:t>
      </w:r>
      <w:r>
        <w:rPr>
          <w:rFonts w:ascii="SimSun" w:hAnsi="SimSun" w:eastAsia="SimSun" w:cs="SimSun"/>
          <w:sz w:val="28"/>
          <w:szCs w:val="28"/>
          <w:spacing w:val="7"/>
        </w:rPr>
        <w:t>  </w:t>
      </w:r>
      <w:r>
        <w:rPr>
          <w:rFonts w:ascii="SimSun" w:hAnsi="SimSun" w:eastAsia="SimSun" w:cs="SimSun"/>
          <w:sz w:val="28"/>
          <w:szCs w:val="28"/>
          <w:spacing w:val="-3"/>
        </w:rPr>
        <w:t>大气毒性终点浓度值</w:t>
      </w:r>
    </w:p>
    <w:p>
      <w:pPr>
        <w:spacing w:line="35" w:lineRule="exact"/>
        <w:rPr/>
      </w:pPr>
      <w:r/>
    </w:p>
    <w:tbl>
      <w:tblPr>
        <w:tblStyle w:val="2"/>
        <w:tblW w:w="907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654"/>
        <w:gridCol w:w="3419"/>
        <w:gridCol w:w="3005"/>
      </w:tblGrid>
      <w:tr>
        <w:trPr>
          <w:trHeight w:val="291" w:hRule="atLeast"/>
        </w:trPr>
        <w:tc>
          <w:tcPr>
            <w:tcW w:w="2654" w:type="dxa"/>
            <w:vAlign w:val="top"/>
          </w:tcPr>
          <w:p>
            <w:pPr>
              <w:ind w:firstLine="912"/>
              <w:spacing w:before="39" w:line="184" w:lineRule="auto"/>
              <w:rPr>
                <w:rFonts w:ascii="SimSun" w:hAnsi="SimSun" w:eastAsia="SimSun" w:cs="SimSun"/>
                <w:sz w:val="21"/>
                <w:szCs w:val="21"/>
              </w:rPr>
            </w:pPr>
            <w:r>
              <w:rPr>
                <w:rFonts w:ascii="SimSun" w:hAnsi="SimSun" w:eastAsia="SimSun" w:cs="SimSun"/>
                <w:sz w:val="21"/>
                <w:szCs w:val="21"/>
                <w:spacing w:val="-3"/>
              </w:rPr>
              <w:t>物质名称</w:t>
            </w:r>
          </w:p>
        </w:tc>
        <w:tc>
          <w:tcPr>
            <w:tcW w:w="3419" w:type="dxa"/>
            <w:vAlign w:val="top"/>
          </w:tcPr>
          <w:p>
            <w:pPr>
              <w:ind w:firstLine="482"/>
              <w:spacing w:before="39" w:line="184" w:lineRule="auto"/>
              <w:rPr>
                <w:rFonts w:ascii="SimSun" w:hAnsi="SimSun" w:eastAsia="SimSun" w:cs="SimSun"/>
                <w:sz w:val="21"/>
                <w:szCs w:val="21"/>
              </w:rPr>
            </w:pPr>
            <w:r>
              <w:rPr>
                <w:rFonts w:ascii="SimSun" w:hAnsi="SimSun" w:eastAsia="SimSun" w:cs="SimSun"/>
                <w:sz w:val="21"/>
                <w:szCs w:val="21"/>
                <w:spacing w:val="-1"/>
              </w:rPr>
              <w:t>毒性终点浓度-1/（mg/m</w:t>
            </w:r>
            <w:r>
              <w:rPr>
                <w:rFonts w:ascii="SimSun" w:hAnsi="SimSun" w:eastAsia="SimSun" w:cs="SimSun"/>
                <w:sz w:val="11"/>
                <w:szCs w:val="11"/>
                <w:spacing w:val="-1"/>
                <w:position w:val="10"/>
              </w:rPr>
              <w:t>3</w:t>
            </w:r>
            <w:r>
              <w:rPr>
                <w:rFonts w:ascii="SimSun" w:hAnsi="SimSun" w:eastAsia="SimSun" w:cs="SimSun"/>
                <w:sz w:val="21"/>
                <w:szCs w:val="21"/>
                <w:spacing w:val="-1"/>
              </w:rPr>
              <w:t>）</w:t>
            </w:r>
          </w:p>
        </w:tc>
        <w:tc>
          <w:tcPr>
            <w:tcW w:w="3005" w:type="dxa"/>
            <w:vAlign w:val="top"/>
          </w:tcPr>
          <w:p>
            <w:pPr>
              <w:ind w:firstLine="327"/>
              <w:spacing w:before="39" w:line="184" w:lineRule="auto"/>
              <w:rPr>
                <w:rFonts w:ascii="SimSun" w:hAnsi="SimSun" w:eastAsia="SimSun" w:cs="SimSun"/>
                <w:sz w:val="21"/>
                <w:szCs w:val="21"/>
              </w:rPr>
            </w:pPr>
            <w:r>
              <w:rPr>
                <w:rFonts w:ascii="SimSun" w:hAnsi="SimSun" w:eastAsia="SimSun" w:cs="SimSun"/>
                <w:sz w:val="21"/>
                <w:szCs w:val="21"/>
                <w:spacing w:val="-1"/>
              </w:rPr>
              <w:t>毒性终点浓度-2（mg/m</w:t>
            </w:r>
            <w:r>
              <w:rPr>
                <w:rFonts w:ascii="SimSun" w:hAnsi="SimSun" w:eastAsia="SimSun" w:cs="SimSun"/>
                <w:sz w:val="11"/>
                <w:szCs w:val="11"/>
                <w:spacing w:val="-1"/>
                <w:position w:val="10"/>
              </w:rPr>
              <w:t>3</w:t>
            </w:r>
            <w:r>
              <w:rPr>
                <w:rFonts w:ascii="SimSun" w:hAnsi="SimSun" w:eastAsia="SimSun" w:cs="SimSun"/>
                <w:sz w:val="21"/>
                <w:szCs w:val="21"/>
                <w:spacing w:val="-1"/>
              </w:rPr>
              <w:t>）</w:t>
            </w:r>
          </w:p>
        </w:tc>
      </w:tr>
      <w:tr>
        <w:trPr>
          <w:trHeight w:val="286" w:hRule="atLeast"/>
        </w:trPr>
        <w:tc>
          <w:tcPr>
            <w:tcW w:w="2654" w:type="dxa"/>
            <w:vAlign w:val="top"/>
          </w:tcPr>
          <w:p>
            <w:pPr>
              <w:ind w:firstLine="1019"/>
              <w:spacing w:before="36" w:line="184" w:lineRule="auto"/>
              <w:rPr>
                <w:rFonts w:ascii="SimSun" w:hAnsi="SimSun" w:eastAsia="SimSun" w:cs="SimSun"/>
                <w:sz w:val="21"/>
                <w:szCs w:val="21"/>
              </w:rPr>
            </w:pPr>
            <w:r>
              <w:rPr>
                <w:rFonts w:ascii="SimSun" w:hAnsi="SimSun" w:eastAsia="SimSun" w:cs="SimSun"/>
                <w:sz w:val="21"/>
                <w:szCs w:val="21"/>
                <w:spacing w:val="-4"/>
              </w:rPr>
              <w:t>氟化氢</w:t>
            </w:r>
          </w:p>
        </w:tc>
        <w:tc>
          <w:tcPr>
            <w:tcW w:w="3419" w:type="dxa"/>
            <w:vAlign w:val="top"/>
          </w:tcPr>
          <w:p>
            <w:pPr>
              <w:ind w:firstLine="1613"/>
              <w:spacing w:before="69" w:line="180" w:lineRule="auto"/>
              <w:rPr>
                <w:rFonts w:ascii="SimSun" w:hAnsi="SimSun" w:eastAsia="SimSun" w:cs="SimSun"/>
                <w:sz w:val="21"/>
                <w:szCs w:val="21"/>
              </w:rPr>
            </w:pPr>
            <w:r>
              <w:rPr>
                <w:rFonts w:ascii="SimSun" w:hAnsi="SimSun" w:eastAsia="SimSun" w:cs="SimSun"/>
                <w:sz w:val="21"/>
                <w:szCs w:val="21"/>
                <w:spacing w:val="-7"/>
              </w:rPr>
              <w:t>36</w:t>
            </w:r>
          </w:p>
        </w:tc>
        <w:tc>
          <w:tcPr>
            <w:tcW w:w="3005" w:type="dxa"/>
            <w:vAlign w:val="top"/>
          </w:tcPr>
          <w:p>
            <w:pPr>
              <w:ind w:firstLine="1406"/>
              <w:spacing w:before="69" w:line="180" w:lineRule="auto"/>
              <w:rPr>
                <w:rFonts w:ascii="SimSun" w:hAnsi="SimSun" w:eastAsia="SimSun" w:cs="SimSun"/>
                <w:sz w:val="21"/>
                <w:szCs w:val="21"/>
              </w:rPr>
            </w:pPr>
            <w:r>
              <w:rPr>
                <w:rFonts w:ascii="SimSun" w:hAnsi="SimSun" w:eastAsia="SimSun" w:cs="SimSun"/>
                <w:sz w:val="21"/>
                <w:szCs w:val="21"/>
                <w:spacing w:val="-6"/>
              </w:rPr>
              <w:t>20</w:t>
            </w:r>
          </w:p>
        </w:tc>
      </w:tr>
      <w:tr>
        <w:trPr>
          <w:trHeight w:val="291" w:hRule="atLeast"/>
        </w:trPr>
        <w:tc>
          <w:tcPr>
            <w:tcW w:w="2654" w:type="dxa"/>
            <w:vAlign w:val="top"/>
          </w:tcPr>
          <w:p>
            <w:pPr>
              <w:ind w:firstLine="1021"/>
              <w:spacing w:before="38" w:line="184" w:lineRule="auto"/>
              <w:rPr>
                <w:rFonts w:ascii="SimSun" w:hAnsi="SimSun" w:eastAsia="SimSun" w:cs="SimSun"/>
                <w:sz w:val="21"/>
                <w:szCs w:val="21"/>
              </w:rPr>
            </w:pPr>
            <w:r>
              <w:rPr>
                <w:rFonts w:ascii="SimSun" w:hAnsi="SimSun" w:eastAsia="SimSun" w:cs="SimSun"/>
                <w:sz w:val="21"/>
                <w:szCs w:val="21"/>
                <w:spacing w:val="-5"/>
              </w:rPr>
              <w:t>氯化氢</w:t>
            </w:r>
          </w:p>
        </w:tc>
        <w:tc>
          <w:tcPr>
            <w:tcW w:w="3419" w:type="dxa"/>
            <w:vAlign w:val="top"/>
          </w:tcPr>
          <w:p>
            <w:pPr>
              <w:ind w:firstLine="1574"/>
              <w:spacing w:before="70" w:line="180" w:lineRule="auto"/>
              <w:rPr>
                <w:rFonts w:ascii="SimSun" w:hAnsi="SimSun" w:eastAsia="SimSun" w:cs="SimSun"/>
                <w:sz w:val="21"/>
                <w:szCs w:val="21"/>
              </w:rPr>
            </w:pPr>
            <w:r>
              <w:rPr>
                <w:rFonts w:ascii="SimSun" w:hAnsi="SimSun" w:eastAsia="SimSun" w:cs="SimSun"/>
                <w:sz w:val="21"/>
                <w:szCs w:val="21"/>
                <w:spacing w:val="-8"/>
              </w:rPr>
              <w:t>150</w:t>
            </w:r>
          </w:p>
        </w:tc>
        <w:tc>
          <w:tcPr>
            <w:tcW w:w="3005" w:type="dxa"/>
            <w:vAlign w:val="top"/>
          </w:tcPr>
          <w:p>
            <w:pPr>
              <w:ind w:firstLine="1407"/>
              <w:spacing w:before="71" w:line="180" w:lineRule="auto"/>
              <w:rPr>
                <w:rFonts w:ascii="SimSun" w:hAnsi="SimSun" w:eastAsia="SimSun" w:cs="SimSun"/>
                <w:sz w:val="21"/>
                <w:szCs w:val="21"/>
              </w:rPr>
            </w:pPr>
            <w:r>
              <w:rPr>
                <w:rFonts w:ascii="SimSun" w:hAnsi="SimSun" w:eastAsia="SimSun" w:cs="SimSun"/>
                <w:sz w:val="21"/>
                <w:szCs w:val="21"/>
                <w:spacing w:val="-7"/>
              </w:rPr>
              <w:t>33</w:t>
            </w:r>
          </w:p>
        </w:tc>
      </w:tr>
    </w:tbl>
    <w:p>
      <w:pPr>
        <w:ind w:firstLine="585"/>
        <w:spacing w:before="144" w:line="185" w:lineRule="auto"/>
        <w:rPr>
          <w:rFonts w:ascii="SimSun" w:hAnsi="SimSun" w:eastAsia="SimSun" w:cs="SimSun"/>
          <w:sz w:val="28"/>
          <w:szCs w:val="28"/>
        </w:rPr>
      </w:pPr>
      <w:r>
        <w:rPr>
          <w:rFonts w:ascii="SimSun" w:hAnsi="SimSun" w:eastAsia="SimSun" w:cs="SimSun"/>
          <w:sz w:val="28"/>
          <w:szCs w:val="28"/>
          <w:spacing w:val="-13"/>
          <w:w w:val="96"/>
        </w:rPr>
        <w:t>（5）</w:t>
      </w:r>
      <w:r>
        <w:rPr>
          <w:rFonts w:ascii="SimSun" w:hAnsi="SimSun" w:eastAsia="SimSun" w:cs="SimSun"/>
          <w:sz w:val="28"/>
          <w:szCs w:val="28"/>
          <w:spacing w:val="6"/>
        </w:rPr>
        <w:t> </w:t>
      </w:r>
      <w:r>
        <w:rPr>
          <w:rFonts w:ascii="SimSun" w:hAnsi="SimSun" w:eastAsia="SimSun" w:cs="SimSun"/>
          <w:sz w:val="28"/>
          <w:szCs w:val="28"/>
          <w:spacing w:val="-13"/>
          <w:w w:val="96"/>
        </w:rPr>
        <w:t>预测结果</w:t>
      </w:r>
    </w:p>
    <w:p>
      <w:pPr>
        <w:ind w:left="16" w:right="117" w:firstLine="560"/>
        <w:spacing w:before="201" w:line="316" w:lineRule="auto"/>
        <w:rPr>
          <w:rFonts w:ascii="SimSun" w:hAnsi="SimSun" w:eastAsia="SimSun" w:cs="SimSun"/>
          <w:sz w:val="28"/>
          <w:szCs w:val="28"/>
        </w:rPr>
      </w:pPr>
      <w:r>
        <w:rPr>
          <w:rFonts w:ascii="SimSun" w:hAnsi="SimSun" w:eastAsia="SimSun" w:cs="SimSun"/>
          <w:sz w:val="28"/>
          <w:szCs w:val="28"/>
          <w:spacing w:val="-1"/>
        </w:rPr>
        <w:t>事故排放预测选取了最不利气象条件和发生地最常见气象条件，分别</w:t>
      </w:r>
      <w:r>
        <w:rPr>
          <w:rFonts w:ascii="SimSun" w:hAnsi="SimSun" w:eastAsia="SimSun" w:cs="SimSun"/>
          <w:sz w:val="28"/>
          <w:szCs w:val="28"/>
          <w:spacing w:val="19"/>
        </w:rPr>
        <w:t> </w:t>
      </w:r>
      <w:r>
        <w:rPr>
          <w:rFonts w:ascii="SimSun" w:hAnsi="SimSun" w:eastAsia="SimSun" w:cs="SimSun"/>
          <w:sz w:val="28"/>
          <w:szCs w:val="28"/>
          <w:spacing w:val="-1"/>
        </w:rPr>
        <w:t>预测在不同条件下氟化氢储罐泄漏和五氯化磷次生污染物氯化氢挥发时下</w:t>
      </w:r>
      <w:r>
        <w:rPr>
          <w:rFonts w:ascii="SimSun" w:hAnsi="SimSun" w:eastAsia="SimSun" w:cs="SimSun"/>
          <w:sz w:val="28"/>
          <w:szCs w:val="28"/>
          <w:spacing w:val="21"/>
        </w:rPr>
        <w:t> </w:t>
      </w:r>
      <w:r>
        <w:rPr>
          <w:rFonts w:ascii="SimSun" w:hAnsi="SimSun" w:eastAsia="SimSun" w:cs="SimSun"/>
          <w:sz w:val="28"/>
          <w:szCs w:val="28"/>
          <w:spacing w:val="-1"/>
        </w:rPr>
        <w:t>风向的轴线浓度，预测结果见表5.7.3-3、表5.7.3-4：</w:t>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ind w:firstLine="4389"/>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202</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06"/>
          <w:pgSz w:w="11906" w:h="16839"/>
          <w:pgMar w:top="1429" w:right="1411" w:bottom="0" w:left="1411" w:header="882" w:footer="0" w:gutter="0"/>
        </w:sectPr>
        <w:rPr/>
      </w:pPr>
    </w:p>
    <w:p>
      <w:pPr>
        <w:ind w:firstLine="1511"/>
        <w:spacing w:before="226"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43"/>
        </w:rPr>
        <w:t> </w:t>
      </w:r>
      <w:r>
        <w:rPr>
          <w:rFonts w:ascii="SimSun" w:hAnsi="SimSun" w:eastAsia="SimSun" w:cs="SimSun"/>
          <w:sz w:val="28"/>
          <w:szCs w:val="28"/>
          <w:spacing w:val="-2"/>
        </w:rPr>
        <w:t>5.7.3-3</w:t>
      </w:r>
      <w:r>
        <w:rPr>
          <w:rFonts w:ascii="SimSun" w:hAnsi="SimSun" w:eastAsia="SimSun" w:cs="SimSun"/>
          <w:sz w:val="28"/>
          <w:szCs w:val="28"/>
          <w:spacing w:val="5"/>
        </w:rPr>
        <w:t>  </w:t>
      </w:r>
      <w:r>
        <w:rPr>
          <w:rFonts w:ascii="SimSun" w:hAnsi="SimSun" w:eastAsia="SimSun" w:cs="SimSun"/>
          <w:sz w:val="28"/>
          <w:szCs w:val="28"/>
          <w:spacing w:val="-2"/>
        </w:rPr>
        <w:t>氟化氢泄漏下风向轴线浓度预测结果</w:t>
      </w:r>
    </w:p>
    <w:p>
      <w:pPr>
        <w:spacing w:line="60" w:lineRule="exact"/>
        <w:rPr/>
      </w:pPr>
      <w:r/>
    </w:p>
    <w:tbl>
      <w:tblPr>
        <w:tblStyle w:val="2"/>
        <w:tblW w:w="908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57"/>
        <w:gridCol w:w="1864"/>
        <w:gridCol w:w="1810"/>
        <w:gridCol w:w="1894"/>
        <w:gridCol w:w="1961"/>
      </w:tblGrid>
      <w:tr>
        <w:trPr>
          <w:trHeight w:val="270" w:hRule="atLeast"/>
        </w:trPr>
        <w:tc>
          <w:tcPr>
            <w:tcW w:w="1557" w:type="dxa"/>
            <w:vAlign w:val="top"/>
            <w:vMerge w:val="restart"/>
            <w:tcBorders>
              <w:bottom w:val="none" w:color="000000" w:sz="2" w:space="0"/>
            </w:tcBorders>
          </w:tcPr>
          <w:p>
            <w:pPr>
              <w:ind w:firstLine="363"/>
              <w:spacing w:before="175" w:line="184" w:lineRule="auto"/>
              <w:rPr>
                <w:rFonts w:ascii="SimSun" w:hAnsi="SimSun" w:eastAsia="SimSun" w:cs="SimSun"/>
                <w:sz w:val="21"/>
                <w:szCs w:val="21"/>
              </w:rPr>
            </w:pPr>
            <w:r>
              <w:rPr>
                <w:rFonts w:ascii="SimSun" w:hAnsi="SimSun" w:eastAsia="SimSun" w:cs="SimSun"/>
                <w:sz w:val="21"/>
                <w:szCs w:val="21"/>
                <w:spacing w:val="-11"/>
              </w:rPr>
              <w:t>距离</w:t>
            </w:r>
            <w:r>
              <w:rPr>
                <w:rFonts w:ascii="SimSun" w:hAnsi="SimSun" w:eastAsia="SimSun" w:cs="SimSun"/>
                <w:sz w:val="21"/>
                <w:szCs w:val="21"/>
                <w:spacing w:val="46"/>
              </w:rPr>
              <w:t> </w:t>
            </w:r>
            <w:r>
              <w:rPr>
                <w:rFonts w:ascii="SimSun" w:hAnsi="SimSun" w:eastAsia="SimSun" w:cs="SimSun"/>
                <w:sz w:val="21"/>
                <w:szCs w:val="21"/>
                <w:spacing w:val="-11"/>
              </w:rPr>
              <w:t>(m)</w:t>
            </w:r>
          </w:p>
        </w:tc>
        <w:tc>
          <w:tcPr>
            <w:tcW w:w="3674" w:type="dxa"/>
            <w:vAlign w:val="top"/>
            <w:gridSpan w:val="2"/>
          </w:tcPr>
          <w:p>
            <w:pPr>
              <w:ind w:firstLine="795"/>
              <w:spacing w:before="36" w:line="184" w:lineRule="auto"/>
              <w:rPr>
                <w:rFonts w:ascii="SimSun" w:hAnsi="SimSun" w:eastAsia="SimSun" w:cs="SimSun"/>
                <w:sz w:val="21"/>
                <w:szCs w:val="21"/>
              </w:rPr>
            </w:pPr>
            <w:r>
              <w:rPr>
                <w:rFonts w:ascii="SimSun" w:hAnsi="SimSun" w:eastAsia="SimSun" w:cs="SimSun"/>
                <w:sz w:val="21"/>
                <w:szCs w:val="21"/>
                <w:spacing w:val="-2"/>
              </w:rPr>
              <w:t>发生地最常见气象条件</w:t>
            </w:r>
          </w:p>
        </w:tc>
        <w:tc>
          <w:tcPr>
            <w:tcW w:w="3855" w:type="dxa"/>
            <w:vAlign w:val="top"/>
            <w:gridSpan w:val="2"/>
          </w:tcPr>
          <w:p>
            <w:pPr>
              <w:ind w:firstLine="1198"/>
              <w:spacing w:before="36" w:line="184" w:lineRule="auto"/>
              <w:rPr>
                <w:rFonts w:ascii="SimSun" w:hAnsi="SimSun" w:eastAsia="SimSun" w:cs="SimSun"/>
                <w:sz w:val="21"/>
                <w:szCs w:val="21"/>
              </w:rPr>
            </w:pPr>
            <w:r>
              <w:rPr>
                <w:rFonts w:ascii="SimSun" w:hAnsi="SimSun" w:eastAsia="SimSun" w:cs="SimSun"/>
                <w:sz w:val="21"/>
                <w:szCs w:val="21"/>
                <w:spacing w:val="-2"/>
              </w:rPr>
              <w:t>最不利气象条件</w:t>
            </w:r>
          </w:p>
        </w:tc>
      </w:tr>
      <w:tr>
        <w:trPr>
          <w:trHeight w:val="265" w:hRule="atLeast"/>
        </w:trPr>
        <w:tc>
          <w:tcPr>
            <w:tcW w:w="1557" w:type="dxa"/>
            <w:vAlign w:val="top"/>
            <w:vMerge w:val="continue"/>
            <w:tcBorders>
              <w:top w:val="none" w:color="000000" w:sz="2" w:space="0"/>
            </w:tcBorders>
          </w:tcPr>
          <w:p>
            <w:pPr>
              <w:rPr>
                <w:rFonts w:ascii="SimSun"/>
                <w:sz w:val="21"/>
              </w:rPr>
            </w:pPr>
            <w:r/>
          </w:p>
        </w:tc>
        <w:tc>
          <w:tcPr>
            <w:tcW w:w="1864" w:type="dxa"/>
            <w:vAlign w:val="top"/>
          </w:tcPr>
          <w:p>
            <w:pPr>
              <w:ind w:firstLine="43"/>
              <w:spacing w:before="44" w:line="184" w:lineRule="auto"/>
              <w:rPr>
                <w:rFonts w:ascii="SimSun" w:hAnsi="SimSun" w:eastAsia="SimSun" w:cs="SimSun"/>
                <w:sz w:val="21"/>
                <w:szCs w:val="21"/>
              </w:rPr>
            </w:pPr>
            <w:r>
              <w:rPr>
                <w:rFonts w:ascii="SimSun" w:hAnsi="SimSun" w:eastAsia="SimSun" w:cs="SimSun"/>
                <w:sz w:val="21"/>
                <w:szCs w:val="21"/>
                <w:spacing w:val="-1"/>
              </w:rPr>
              <w:t>浓度出现时间(min)</w:t>
            </w:r>
          </w:p>
        </w:tc>
        <w:tc>
          <w:tcPr>
            <w:tcW w:w="1810" w:type="dxa"/>
            <w:vAlign w:val="top"/>
          </w:tcPr>
          <w:p>
            <w:pPr>
              <w:ind w:firstLine="153"/>
              <w:spacing w:before="44" w:line="184" w:lineRule="auto"/>
              <w:rPr>
                <w:rFonts w:ascii="SimSun" w:hAnsi="SimSun" w:eastAsia="SimSun" w:cs="SimSun"/>
                <w:sz w:val="21"/>
                <w:szCs w:val="21"/>
              </w:rPr>
            </w:pPr>
            <w:r>
              <w:rPr>
                <w:rFonts w:ascii="SimSun" w:hAnsi="SimSun" w:eastAsia="SimSun" w:cs="SimSun"/>
                <w:sz w:val="21"/>
                <w:szCs w:val="21"/>
                <w:spacing w:val="-2"/>
              </w:rPr>
              <w:t>高峰浓度(mg/m</w:t>
            </w:r>
            <w:r>
              <w:rPr>
                <w:rFonts w:ascii="SimSun" w:hAnsi="SimSun" w:eastAsia="SimSun" w:cs="SimSun"/>
                <w:sz w:val="11"/>
                <w:szCs w:val="11"/>
                <w:spacing w:val="-2"/>
                <w:position w:val="10"/>
              </w:rPr>
              <w:t>3</w:t>
            </w:r>
            <w:r>
              <w:rPr>
                <w:rFonts w:ascii="SimSun" w:hAnsi="SimSun" w:eastAsia="SimSun" w:cs="SimSun"/>
                <w:sz w:val="21"/>
                <w:szCs w:val="21"/>
                <w:spacing w:val="-2"/>
              </w:rPr>
              <w:t>)</w:t>
            </w:r>
          </w:p>
        </w:tc>
        <w:tc>
          <w:tcPr>
            <w:tcW w:w="1894" w:type="dxa"/>
            <w:vAlign w:val="top"/>
          </w:tcPr>
          <w:p>
            <w:pPr>
              <w:ind w:firstLine="60"/>
              <w:spacing w:before="44" w:line="184" w:lineRule="auto"/>
              <w:rPr>
                <w:rFonts w:ascii="SimSun" w:hAnsi="SimSun" w:eastAsia="SimSun" w:cs="SimSun"/>
                <w:sz w:val="21"/>
                <w:szCs w:val="21"/>
              </w:rPr>
            </w:pPr>
            <w:r>
              <w:rPr>
                <w:rFonts w:ascii="SimSun" w:hAnsi="SimSun" w:eastAsia="SimSun" w:cs="SimSun"/>
                <w:sz w:val="21"/>
                <w:szCs w:val="21"/>
                <w:spacing w:val="-1"/>
              </w:rPr>
              <w:t>浓度出现时间(min)</w:t>
            </w:r>
          </w:p>
        </w:tc>
        <w:tc>
          <w:tcPr>
            <w:tcW w:w="1961" w:type="dxa"/>
            <w:vAlign w:val="top"/>
          </w:tcPr>
          <w:p>
            <w:pPr>
              <w:ind w:firstLine="229"/>
              <w:spacing w:before="44" w:line="184" w:lineRule="auto"/>
              <w:rPr>
                <w:rFonts w:ascii="SimSun" w:hAnsi="SimSun" w:eastAsia="SimSun" w:cs="SimSun"/>
                <w:sz w:val="21"/>
                <w:szCs w:val="21"/>
              </w:rPr>
            </w:pPr>
            <w:r>
              <w:rPr>
                <w:rFonts w:ascii="SimSun" w:hAnsi="SimSun" w:eastAsia="SimSun" w:cs="SimSun"/>
                <w:sz w:val="21"/>
                <w:szCs w:val="21"/>
                <w:spacing w:val="-2"/>
              </w:rPr>
              <w:t>高峰浓度(mg/m</w:t>
            </w:r>
            <w:r>
              <w:rPr>
                <w:rFonts w:ascii="SimSun" w:hAnsi="SimSun" w:eastAsia="SimSun" w:cs="SimSun"/>
                <w:sz w:val="11"/>
                <w:szCs w:val="11"/>
                <w:spacing w:val="-2"/>
                <w:position w:val="10"/>
              </w:rPr>
              <w:t>3</w:t>
            </w:r>
            <w:r>
              <w:rPr>
                <w:rFonts w:ascii="SimSun" w:hAnsi="SimSun" w:eastAsia="SimSun" w:cs="SimSun"/>
                <w:sz w:val="21"/>
                <w:szCs w:val="21"/>
                <w:spacing w:val="-2"/>
              </w:rPr>
              <w:t>)</w:t>
            </w:r>
          </w:p>
        </w:tc>
      </w:tr>
      <w:tr>
        <w:trPr>
          <w:trHeight w:val="265" w:hRule="atLeast"/>
        </w:trPr>
        <w:tc>
          <w:tcPr>
            <w:tcW w:w="1557" w:type="dxa"/>
            <w:vAlign w:val="top"/>
          </w:tcPr>
          <w:p>
            <w:pPr>
              <w:ind w:firstLine="694"/>
              <w:spacing w:before="90" w:line="175" w:lineRule="exact"/>
              <w:rPr>
                <w:rFonts w:ascii="SimSun" w:hAnsi="SimSun" w:eastAsia="SimSun" w:cs="SimSun"/>
                <w:sz w:val="21"/>
                <w:szCs w:val="21"/>
              </w:rPr>
            </w:pPr>
            <w:r>
              <w:rPr>
                <w:rFonts w:ascii="SimSun" w:hAnsi="SimSun" w:eastAsia="SimSun" w:cs="SimSun"/>
                <w:sz w:val="21"/>
                <w:szCs w:val="21"/>
                <w:spacing w:val="-10"/>
                <w:w w:val="98"/>
              </w:rPr>
              <w:t>10</w:t>
            </w:r>
          </w:p>
        </w:tc>
        <w:tc>
          <w:tcPr>
            <w:tcW w:w="1864" w:type="dxa"/>
            <w:vAlign w:val="top"/>
          </w:tcPr>
          <w:p>
            <w:pPr>
              <w:ind w:firstLine="727"/>
              <w:spacing w:before="90" w:line="175" w:lineRule="exact"/>
              <w:rPr>
                <w:rFonts w:ascii="SimSun" w:hAnsi="SimSun" w:eastAsia="SimSun" w:cs="SimSun"/>
                <w:sz w:val="21"/>
                <w:szCs w:val="21"/>
              </w:rPr>
            </w:pPr>
            <w:r>
              <w:rPr>
                <w:rFonts w:ascii="SimSun" w:hAnsi="SimSun" w:eastAsia="SimSun" w:cs="SimSun"/>
                <w:sz w:val="21"/>
                <w:szCs w:val="21"/>
                <w:spacing w:val="-3"/>
              </w:rPr>
              <w:t>0.11</w:t>
            </w:r>
          </w:p>
        </w:tc>
        <w:tc>
          <w:tcPr>
            <w:tcW w:w="1810" w:type="dxa"/>
            <w:vAlign w:val="top"/>
          </w:tcPr>
          <w:p>
            <w:pPr>
              <w:ind w:firstLine="598"/>
              <w:spacing w:before="110" w:line="155" w:lineRule="exact"/>
              <w:rPr>
                <w:rFonts w:ascii="SimSun" w:hAnsi="SimSun" w:eastAsia="SimSun" w:cs="SimSun"/>
                <w:sz w:val="21"/>
                <w:szCs w:val="21"/>
              </w:rPr>
            </w:pPr>
            <w:r>
              <w:rPr>
                <w:rFonts w:ascii="SimSun" w:hAnsi="SimSun" w:eastAsia="SimSun" w:cs="SimSun"/>
                <w:sz w:val="21"/>
                <w:szCs w:val="21"/>
                <w:position w:val="-2"/>
              </w:rPr>
              <w:t>5783.5</w:t>
            </w:r>
          </w:p>
        </w:tc>
        <w:tc>
          <w:tcPr>
            <w:tcW w:w="1894" w:type="dxa"/>
            <w:vAlign w:val="top"/>
          </w:tcPr>
          <w:p>
            <w:pPr>
              <w:ind w:firstLine="744"/>
              <w:spacing w:before="90" w:line="175" w:lineRule="exact"/>
              <w:rPr>
                <w:rFonts w:ascii="SimSun" w:hAnsi="SimSun" w:eastAsia="SimSun" w:cs="SimSun"/>
                <w:sz w:val="21"/>
                <w:szCs w:val="21"/>
              </w:rPr>
            </w:pPr>
            <w:r>
              <w:rPr>
                <w:rFonts w:ascii="SimSun" w:hAnsi="SimSun" w:eastAsia="SimSun" w:cs="SimSun"/>
                <w:sz w:val="21"/>
                <w:szCs w:val="21"/>
                <w:spacing w:val="-3"/>
              </w:rPr>
              <w:t>0.11</w:t>
            </w:r>
          </w:p>
        </w:tc>
        <w:tc>
          <w:tcPr>
            <w:tcW w:w="1961" w:type="dxa"/>
            <w:vAlign w:val="top"/>
          </w:tcPr>
          <w:p>
            <w:pPr>
              <w:ind w:firstLine="738"/>
              <w:spacing w:before="109" w:line="156" w:lineRule="exact"/>
              <w:rPr>
                <w:rFonts w:ascii="SimSun" w:hAnsi="SimSun" w:eastAsia="SimSun" w:cs="SimSun"/>
                <w:sz w:val="21"/>
                <w:szCs w:val="21"/>
              </w:rPr>
            </w:pPr>
            <w:r>
              <w:rPr>
                <w:rFonts w:ascii="SimSun" w:hAnsi="SimSun" w:eastAsia="SimSun" w:cs="SimSun"/>
                <w:sz w:val="21"/>
                <w:szCs w:val="21"/>
                <w:spacing w:val="-5"/>
                <w:position w:val="-2"/>
              </w:rPr>
              <w:t>10203</w:t>
            </w:r>
          </w:p>
        </w:tc>
      </w:tr>
      <w:tr>
        <w:trPr>
          <w:trHeight w:val="265" w:hRule="atLeast"/>
        </w:trPr>
        <w:tc>
          <w:tcPr>
            <w:tcW w:w="1557" w:type="dxa"/>
            <w:vAlign w:val="top"/>
          </w:tcPr>
          <w:p>
            <w:pPr>
              <w:ind w:firstLine="680"/>
              <w:spacing w:before="102" w:line="162" w:lineRule="exact"/>
              <w:rPr>
                <w:rFonts w:ascii="SimSun" w:hAnsi="SimSun" w:eastAsia="SimSun" w:cs="SimSun"/>
                <w:sz w:val="21"/>
                <w:szCs w:val="21"/>
              </w:rPr>
            </w:pPr>
            <w:r>
              <w:rPr>
                <w:rFonts w:ascii="SimSun" w:hAnsi="SimSun" w:eastAsia="SimSun" w:cs="SimSun"/>
                <w:sz w:val="21"/>
                <w:szCs w:val="21"/>
                <w:spacing w:val="-5"/>
                <w:position w:val="-1"/>
              </w:rPr>
              <w:t>60</w:t>
            </w:r>
          </w:p>
        </w:tc>
        <w:tc>
          <w:tcPr>
            <w:tcW w:w="1864" w:type="dxa"/>
            <w:vAlign w:val="top"/>
          </w:tcPr>
          <w:p>
            <w:pPr>
              <w:ind w:firstLine="727"/>
              <w:spacing w:before="102" w:line="162" w:lineRule="exact"/>
              <w:rPr>
                <w:rFonts w:ascii="SimSun" w:hAnsi="SimSun" w:eastAsia="SimSun" w:cs="SimSun"/>
                <w:sz w:val="21"/>
                <w:szCs w:val="21"/>
              </w:rPr>
            </w:pPr>
            <w:r>
              <w:rPr>
                <w:rFonts w:ascii="SimSun" w:hAnsi="SimSun" w:eastAsia="SimSun" w:cs="SimSun"/>
                <w:sz w:val="21"/>
                <w:szCs w:val="21"/>
                <w:spacing w:val="-3"/>
                <w:position w:val="-1"/>
              </w:rPr>
              <w:t>0.67</w:t>
            </w:r>
          </w:p>
        </w:tc>
        <w:tc>
          <w:tcPr>
            <w:tcW w:w="1810" w:type="dxa"/>
            <w:vAlign w:val="top"/>
          </w:tcPr>
          <w:p>
            <w:pPr>
              <w:ind w:firstLine="593"/>
              <w:spacing w:before="123" w:line="141" w:lineRule="exact"/>
              <w:rPr>
                <w:rFonts w:ascii="SimSun" w:hAnsi="SimSun" w:eastAsia="SimSun" w:cs="SimSun"/>
                <w:sz w:val="20"/>
                <w:szCs w:val="20"/>
              </w:rPr>
            </w:pPr>
            <w:r>
              <w:rPr>
                <w:rFonts w:ascii="SimSun" w:hAnsi="SimSun" w:eastAsia="SimSun" w:cs="SimSun"/>
                <w:sz w:val="20"/>
                <w:szCs w:val="20"/>
                <w:spacing w:val="1"/>
                <w:position w:val="-2"/>
              </w:rPr>
              <w:t>409</w:t>
            </w:r>
            <w:r>
              <w:rPr>
                <w:rFonts w:ascii="SimSun" w:hAnsi="SimSun" w:eastAsia="SimSun" w:cs="SimSun"/>
                <w:sz w:val="20"/>
                <w:szCs w:val="20"/>
                <w:spacing w:val="17"/>
                <w:position w:val="-2"/>
              </w:rPr>
              <w:t> </w:t>
            </w:r>
            <w:r>
              <w:rPr>
                <w:rFonts w:ascii="SimSun" w:hAnsi="SimSun" w:eastAsia="SimSun" w:cs="SimSun"/>
                <w:sz w:val="20"/>
                <w:szCs w:val="20"/>
                <w:spacing w:val="1"/>
                <w:position w:val="-2"/>
              </w:rPr>
              <w:t>36</w:t>
            </w:r>
          </w:p>
        </w:tc>
        <w:tc>
          <w:tcPr>
            <w:tcW w:w="1894" w:type="dxa"/>
            <w:vAlign w:val="top"/>
          </w:tcPr>
          <w:p>
            <w:pPr>
              <w:ind w:firstLine="744"/>
              <w:spacing w:before="102" w:line="162" w:lineRule="exact"/>
              <w:rPr>
                <w:rFonts w:ascii="SimSun" w:hAnsi="SimSun" w:eastAsia="SimSun" w:cs="SimSun"/>
                <w:sz w:val="21"/>
                <w:szCs w:val="21"/>
              </w:rPr>
            </w:pPr>
            <w:r>
              <w:rPr>
                <w:rFonts w:ascii="SimSun" w:hAnsi="SimSun" w:eastAsia="SimSun" w:cs="SimSun"/>
                <w:sz w:val="21"/>
                <w:szCs w:val="21"/>
                <w:spacing w:val="-3"/>
                <w:position w:val="-1"/>
              </w:rPr>
              <w:t>0.67</w:t>
            </w:r>
          </w:p>
        </w:tc>
        <w:tc>
          <w:tcPr>
            <w:tcW w:w="1961" w:type="dxa"/>
            <w:vAlign w:val="top"/>
          </w:tcPr>
          <w:p>
            <w:pPr>
              <w:ind w:firstLine="671"/>
              <w:spacing w:before="123" w:line="141" w:lineRule="exact"/>
              <w:rPr>
                <w:rFonts w:ascii="SimSun" w:hAnsi="SimSun" w:eastAsia="SimSun" w:cs="SimSun"/>
                <w:sz w:val="20"/>
                <w:szCs w:val="20"/>
              </w:rPr>
            </w:pPr>
            <w:r>
              <w:rPr>
                <w:rFonts w:ascii="SimSun" w:hAnsi="SimSun" w:eastAsia="SimSun" w:cs="SimSun"/>
                <w:sz w:val="20"/>
                <w:szCs w:val="20"/>
                <w:spacing w:val="1"/>
                <w:position w:val="-2"/>
              </w:rPr>
              <w:t>696</w:t>
            </w:r>
            <w:r>
              <w:rPr>
                <w:rFonts w:ascii="SimSun" w:hAnsi="SimSun" w:eastAsia="SimSun" w:cs="SimSun"/>
                <w:sz w:val="20"/>
                <w:szCs w:val="20"/>
                <w:spacing w:val="15"/>
                <w:position w:val="-2"/>
              </w:rPr>
              <w:t> </w:t>
            </w:r>
            <w:r>
              <w:rPr>
                <w:rFonts w:ascii="SimSun" w:hAnsi="SimSun" w:eastAsia="SimSun" w:cs="SimSun"/>
                <w:sz w:val="20"/>
                <w:szCs w:val="20"/>
                <w:spacing w:val="1"/>
                <w:position w:val="-2"/>
              </w:rPr>
              <w:t>28</w:t>
            </w:r>
          </w:p>
        </w:tc>
      </w:tr>
      <w:tr>
        <w:trPr>
          <w:trHeight w:val="288" w:hRule="atLeast"/>
        </w:trPr>
        <w:tc>
          <w:tcPr>
            <w:tcW w:w="1557" w:type="dxa"/>
            <w:vAlign w:val="top"/>
          </w:tcPr>
          <w:p>
            <w:pPr>
              <w:ind w:firstLine="641"/>
              <w:spacing w:before="114" w:line="174" w:lineRule="exact"/>
              <w:rPr>
                <w:rFonts w:ascii="SimSun" w:hAnsi="SimSun" w:eastAsia="SimSun" w:cs="SimSun"/>
                <w:sz w:val="21"/>
                <w:szCs w:val="21"/>
              </w:rPr>
            </w:pPr>
            <w:r>
              <w:rPr>
                <w:rFonts w:ascii="SimSun" w:hAnsi="SimSun" w:eastAsia="SimSun" w:cs="SimSun"/>
                <w:sz w:val="21"/>
                <w:szCs w:val="21"/>
                <w:spacing w:val="-8"/>
                <w:position w:val="-1"/>
              </w:rPr>
              <w:t>110</w:t>
            </w:r>
          </w:p>
        </w:tc>
        <w:tc>
          <w:tcPr>
            <w:tcW w:w="1864" w:type="dxa"/>
            <w:vAlign w:val="top"/>
          </w:tcPr>
          <w:p>
            <w:pPr>
              <w:ind w:firstLine="740"/>
              <w:spacing w:before="114" w:line="174" w:lineRule="exact"/>
              <w:rPr>
                <w:rFonts w:ascii="SimSun" w:hAnsi="SimSun" w:eastAsia="SimSun" w:cs="SimSun"/>
                <w:sz w:val="21"/>
                <w:szCs w:val="21"/>
              </w:rPr>
            </w:pPr>
            <w:r>
              <w:rPr>
                <w:rFonts w:ascii="SimSun" w:hAnsi="SimSun" w:eastAsia="SimSun" w:cs="SimSun"/>
                <w:sz w:val="21"/>
                <w:szCs w:val="21"/>
                <w:spacing w:val="-6"/>
                <w:position w:val="-1"/>
              </w:rPr>
              <w:t>1.22</w:t>
            </w:r>
          </w:p>
        </w:tc>
        <w:tc>
          <w:tcPr>
            <w:tcW w:w="1810" w:type="dxa"/>
            <w:vAlign w:val="top"/>
          </w:tcPr>
          <w:p>
            <w:pPr>
              <w:ind w:firstLine="609"/>
              <w:spacing w:before="136" w:line="152" w:lineRule="exact"/>
              <w:rPr>
                <w:rFonts w:ascii="SimSun" w:hAnsi="SimSun" w:eastAsia="SimSun" w:cs="SimSun"/>
                <w:sz w:val="21"/>
                <w:szCs w:val="21"/>
              </w:rPr>
            </w:pPr>
            <w:r>
              <w:rPr>
                <w:rFonts w:ascii="SimSun" w:hAnsi="SimSun" w:eastAsia="SimSun" w:cs="SimSun"/>
                <w:sz w:val="21"/>
                <w:szCs w:val="21"/>
                <w:spacing w:val="-4"/>
                <w:position w:val="-2"/>
              </w:rPr>
              <w:t>175.44</w:t>
            </w:r>
          </w:p>
        </w:tc>
        <w:tc>
          <w:tcPr>
            <w:tcW w:w="1894" w:type="dxa"/>
            <w:vAlign w:val="top"/>
          </w:tcPr>
          <w:p>
            <w:pPr>
              <w:ind w:firstLine="758"/>
              <w:spacing w:before="114" w:line="174" w:lineRule="exact"/>
              <w:rPr>
                <w:rFonts w:ascii="SimSun" w:hAnsi="SimSun" w:eastAsia="SimSun" w:cs="SimSun"/>
                <w:sz w:val="21"/>
                <w:szCs w:val="21"/>
              </w:rPr>
            </w:pPr>
            <w:r>
              <w:rPr>
                <w:rFonts w:ascii="SimSun" w:hAnsi="SimSun" w:eastAsia="SimSun" w:cs="SimSun"/>
                <w:sz w:val="21"/>
                <w:szCs w:val="21"/>
                <w:spacing w:val="-6"/>
                <w:position w:val="-1"/>
              </w:rPr>
              <w:t>1.22</w:t>
            </w:r>
          </w:p>
        </w:tc>
        <w:tc>
          <w:tcPr>
            <w:tcW w:w="1961" w:type="dxa"/>
            <w:vAlign w:val="top"/>
          </w:tcPr>
          <w:p>
            <w:pPr>
              <w:ind w:firstLine="674"/>
              <w:spacing w:before="137" w:line="151" w:lineRule="exact"/>
              <w:rPr>
                <w:rFonts w:ascii="SimSun" w:hAnsi="SimSun" w:eastAsia="SimSun" w:cs="SimSun"/>
                <w:sz w:val="21"/>
                <w:szCs w:val="21"/>
              </w:rPr>
            </w:pPr>
            <w:r>
              <w:rPr>
                <w:rFonts w:ascii="SimSun" w:hAnsi="SimSun" w:eastAsia="SimSun" w:cs="SimSun"/>
                <w:sz w:val="21"/>
                <w:szCs w:val="21"/>
                <w:spacing w:val="-3"/>
                <w:position w:val="-2"/>
              </w:rPr>
              <w:t>329.89</w:t>
            </w:r>
          </w:p>
        </w:tc>
      </w:tr>
      <w:tr>
        <w:trPr>
          <w:trHeight w:val="265" w:hRule="atLeast"/>
        </w:trPr>
        <w:tc>
          <w:tcPr>
            <w:tcW w:w="1557" w:type="dxa"/>
            <w:vAlign w:val="top"/>
          </w:tcPr>
          <w:p>
            <w:pPr>
              <w:ind w:firstLine="641"/>
              <w:spacing w:before="104" w:line="161" w:lineRule="exact"/>
              <w:rPr>
                <w:rFonts w:ascii="SimSun" w:hAnsi="SimSun" w:eastAsia="SimSun" w:cs="SimSun"/>
                <w:sz w:val="21"/>
                <w:szCs w:val="21"/>
              </w:rPr>
            </w:pPr>
            <w:r>
              <w:rPr>
                <w:rFonts w:ascii="SimSun" w:hAnsi="SimSun" w:eastAsia="SimSun" w:cs="SimSun"/>
                <w:sz w:val="21"/>
                <w:szCs w:val="21"/>
                <w:spacing w:val="-8"/>
                <w:position w:val="-2"/>
              </w:rPr>
              <w:t>160</w:t>
            </w:r>
          </w:p>
        </w:tc>
        <w:tc>
          <w:tcPr>
            <w:tcW w:w="1864" w:type="dxa"/>
            <w:vAlign w:val="top"/>
          </w:tcPr>
          <w:p>
            <w:pPr>
              <w:ind w:firstLine="740"/>
              <w:spacing w:before="104" w:line="161" w:lineRule="exact"/>
              <w:rPr>
                <w:rFonts w:ascii="SimSun" w:hAnsi="SimSun" w:eastAsia="SimSun" w:cs="SimSun"/>
                <w:sz w:val="21"/>
                <w:szCs w:val="21"/>
              </w:rPr>
            </w:pPr>
            <w:r>
              <w:rPr>
                <w:rFonts w:ascii="SimSun" w:hAnsi="SimSun" w:eastAsia="SimSun" w:cs="SimSun"/>
                <w:sz w:val="21"/>
                <w:szCs w:val="21"/>
                <w:spacing w:val="-6"/>
                <w:position w:val="-2"/>
              </w:rPr>
              <w:t>1.78</w:t>
            </w:r>
          </w:p>
        </w:tc>
        <w:tc>
          <w:tcPr>
            <w:tcW w:w="1810" w:type="dxa"/>
            <w:vAlign w:val="top"/>
          </w:tcPr>
          <w:p>
            <w:pPr>
              <w:ind w:firstLine="647"/>
              <w:spacing w:before="127" w:line="138" w:lineRule="exact"/>
              <w:rPr>
                <w:rFonts w:ascii="SimSun" w:hAnsi="SimSun" w:eastAsia="SimSun" w:cs="SimSun"/>
                <w:sz w:val="20"/>
                <w:szCs w:val="20"/>
              </w:rPr>
            </w:pPr>
            <w:r>
              <w:rPr>
                <w:rFonts w:ascii="SimSun" w:hAnsi="SimSun" w:eastAsia="SimSun" w:cs="SimSun"/>
                <w:sz w:val="20"/>
                <w:szCs w:val="20"/>
                <w:spacing w:val="3"/>
                <w:position w:val="-3"/>
              </w:rPr>
              <w:t>97.80</w:t>
            </w:r>
          </w:p>
        </w:tc>
        <w:tc>
          <w:tcPr>
            <w:tcW w:w="1894" w:type="dxa"/>
            <w:vAlign w:val="top"/>
          </w:tcPr>
          <w:p>
            <w:pPr>
              <w:ind w:firstLine="758"/>
              <w:spacing w:before="104" w:line="161" w:lineRule="exact"/>
              <w:rPr>
                <w:rFonts w:ascii="SimSun" w:hAnsi="SimSun" w:eastAsia="SimSun" w:cs="SimSun"/>
                <w:sz w:val="21"/>
                <w:szCs w:val="21"/>
              </w:rPr>
            </w:pPr>
            <w:r>
              <w:rPr>
                <w:rFonts w:ascii="SimSun" w:hAnsi="SimSun" w:eastAsia="SimSun" w:cs="SimSun"/>
                <w:sz w:val="21"/>
                <w:szCs w:val="21"/>
                <w:spacing w:val="-6"/>
                <w:position w:val="-2"/>
              </w:rPr>
              <w:t>1.78</w:t>
            </w:r>
          </w:p>
        </w:tc>
        <w:tc>
          <w:tcPr>
            <w:tcW w:w="1961" w:type="dxa"/>
            <w:vAlign w:val="top"/>
          </w:tcPr>
          <w:p>
            <w:pPr>
              <w:ind w:firstLine="672"/>
              <w:spacing w:before="127" w:line="138" w:lineRule="exact"/>
              <w:rPr>
                <w:rFonts w:ascii="SimSun" w:hAnsi="SimSun" w:eastAsia="SimSun" w:cs="SimSun"/>
                <w:sz w:val="20"/>
                <w:szCs w:val="20"/>
              </w:rPr>
            </w:pPr>
            <w:r>
              <w:rPr>
                <w:rFonts w:ascii="SimSun" w:hAnsi="SimSun" w:eastAsia="SimSun" w:cs="SimSun"/>
                <w:sz w:val="20"/>
                <w:szCs w:val="20"/>
                <w:spacing w:val="3"/>
                <w:position w:val="-3"/>
              </w:rPr>
              <w:t>202.60</w:t>
            </w:r>
          </w:p>
        </w:tc>
      </w:tr>
      <w:tr>
        <w:trPr>
          <w:trHeight w:val="265" w:hRule="atLeast"/>
        </w:trPr>
        <w:tc>
          <w:tcPr>
            <w:tcW w:w="1557" w:type="dxa"/>
            <w:vAlign w:val="top"/>
          </w:tcPr>
          <w:p>
            <w:pPr>
              <w:ind w:firstLine="628"/>
              <w:spacing w:before="118" w:line="146" w:lineRule="exact"/>
              <w:rPr>
                <w:rFonts w:ascii="SimSun" w:hAnsi="SimSun" w:eastAsia="SimSun" w:cs="SimSun"/>
                <w:sz w:val="21"/>
                <w:szCs w:val="21"/>
              </w:rPr>
            </w:pPr>
            <w:r>
              <w:rPr>
                <w:rFonts w:ascii="SimSun" w:hAnsi="SimSun" w:eastAsia="SimSun" w:cs="SimSun"/>
                <w:sz w:val="21"/>
                <w:szCs w:val="21"/>
                <w:spacing w:val="-4"/>
                <w:position w:val="-3"/>
              </w:rPr>
              <w:t>210</w:t>
            </w:r>
          </w:p>
        </w:tc>
        <w:tc>
          <w:tcPr>
            <w:tcW w:w="1864" w:type="dxa"/>
            <w:vAlign w:val="top"/>
          </w:tcPr>
          <w:p>
            <w:pPr>
              <w:ind w:firstLine="727"/>
              <w:spacing w:before="118" w:line="146" w:lineRule="exact"/>
              <w:rPr>
                <w:rFonts w:ascii="SimSun" w:hAnsi="SimSun" w:eastAsia="SimSun" w:cs="SimSun"/>
                <w:sz w:val="21"/>
                <w:szCs w:val="21"/>
              </w:rPr>
            </w:pPr>
            <w:r>
              <w:rPr>
                <w:rFonts w:ascii="SimSun" w:hAnsi="SimSun" w:eastAsia="SimSun" w:cs="SimSun"/>
                <w:sz w:val="21"/>
                <w:szCs w:val="21"/>
                <w:spacing w:val="-8"/>
                <w:position w:val="-3"/>
              </w:rPr>
              <w:t>2</w:t>
            </w:r>
            <w:r>
              <w:rPr>
                <w:rFonts w:ascii="SimSun" w:hAnsi="SimSun" w:eastAsia="SimSun" w:cs="SimSun"/>
                <w:sz w:val="21"/>
                <w:szCs w:val="21"/>
                <w:spacing w:val="14"/>
                <w:position w:val="-3"/>
              </w:rPr>
              <w:t> </w:t>
            </w:r>
            <w:r>
              <w:rPr>
                <w:rFonts w:ascii="SimSun" w:hAnsi="SimSun" w:eastAsia="SimSun" w:cs="SimSun"/>
                <w:sz w:val="21"/>
                <w:szCs w:val="21"/>
                <w:spacing w:val="-8"/>
                <w:position w:val="-3"/>
              </w:rPr>
              <w:t>33</w:t>
            </w:r>
          </w:p>
        </w:tc>
        <w:tc>
          <w:tcPr>
            <w:tcW w:w="1810" w:type="dxa"/>
            <w:vAlign w:val="top"/>
          </w:tcPr>
          <w:p>
            <w:pPr>
              <w:ind w:firstLine="648"/>
              <w:spacing w:before="140" w:line="125" w:lineRule="exact"/>
              <w:rPr>
                <w:rFonts w:ascii="SimSun" w:hAnsi="SimSun" w:eastAsia="SimSun" w:cs="SimSun"/>
                <w:sz w:val="18"/>
                <w:szCs w:val="18"/>
              </w:rPr>
            </w:pPr>
            <w:r>
              <w:rPr>
                <w:rFonts w:ascii="SimSun" w:hAnsi="SimSun" w:eastAsia="SimSun" w:cs="SimSun"/>
                <w:sz w:val="18"/>
                <w:szCs w:val="18"/>
                <w:spacing w:val="8"/>
                <w:position w:val="-2"/>
              </w:rPr>
              <w:t>62</w:t>
            </w:r>
            <w:r>
              <w:rPr>
                <w:rFonts w:ascii="SimSun" w:hAnsi="SimSun" w:eastAsia="SimSun" w:cs="SimSun"/>
                <w:sz w:val="18"/>
                <w:szCs w:val="18"/>
                <w:spacing w:val="32"/>
                <w:position w:val="-2"/>
              </w:rPr>
              <w:t> </w:t>
            </w:r>
            <w:r>
              <w:rPr>
                <w:rFonts w:ascii="SimSun" w:hAnsi="SimSun" w:eastAsia="SimSun" w:cs="SimSun"/>
                <w:sz w:val="18"/>
                <w:szCs w:val="18"/>
                <w:spacing w:val="8"/>
                <w:position w:val="-2"/>
              </w:rPr>
              <w:t>79</w:t>
            </w:r>
          </w:p>
        </w:tc>
        <w:tc>
          <w:tcPr>
            <w:tcW w:w="1894" w:type="dxa"/>
            <w:vAlign w:val="top"/>
          </w:tcPr>
          <w:p>
            <w:pPr>
              <w:ind w:firstLine="745"/>
              <w:spacing w:before="118" w:line="146" w:lineRule="exact"/>
              <w:rPr>
                <w:rFonts w:ascii="SimSun" w:hAnsi="SimSun" w:eastAsia="SimSun" w:cs="SimSun"/>
                <w:sz w:val="21"/>
                <w:szCs w:val="21"/>
              </w:rPr>
            </w:pPr>
            <w:r>
              <w:rPr>
                <w:rFonts w:ascii="SimSun" w:hAnsi="SimSun" w:eastAsia="SimSun" w:cs="SimSun"/>
                <w:sz w:val="21"/>
                <w:szCs w:val="21"/>
                <w:spacing w:val="-8"/>
                <w:position w:val="-3"/>
              </w:rPr>
              <w:t>2</w:t>
            </w:r>
            <w:r>
              <w:rPr>
                <w:rFonts w:ascii="SimSun" w:hAnsi="SimSun" w:eastAsia="SimSun" w:cs="SimSun"/>
                <w:sz w:val="21"/>
                <w:szCs w:val="21"/>
                <w:spacing w:val="14"/>
                <w:position w:val="-3"/>
              </w:rPr>
              <w:t> </w:t>
            </w:r>
            <w:r>
              <w:rPr>
                <w:rFonts w:ascii="SimSun" w:hAnsi="SimSun" w:eastAsia="SimSun" w:cs="SimSun"/>
                <w:sz w:val="21"/>
                <w:szCs w:val="21"/>
                <w:spacing w:val="-8"/>
                <w:position w:val="-3"/>
              </w:rPr>
              <w:t>33</w:t>
            </w:r>
          </w:p>
        </w:tc>
        <w:tc>
          <w:tcPr>
            <w:tcW w:w="1961" w:type="dxa"/>
            <w:vAlign w:val="top"/>
          </w:tcPr>
          <w:p>
            <w:pPr>
              <w:ind w:firstLine="685"/>
              <w:spacing w:before="139" w:line="126" w:lineRule="exact"/>
              <w:rPr>
                <w:rFonts w:ascii="SimSun" w:hAnsi="SimSun" w:eastAsia="SimSun" w:cs="SimSun"/>
                <w:sz w:val="18"/>
                <w:szCs w:val="18"/>
              </w:rPr>
            </w:pPr>
            <w:r>
              <w:rPr>
                <w:rFonts w:ascii="SimSun" w:hAnsi="SimSun" w:eastAsia="SimSun" w:cs="SimSun"/>
                <w:sz w:val="18"/>
                <w:szCs w:val="18"/>
                <w:spacing w:val="5"/>
                <w:position w:val="-2"/>
              </w:rPr>
              <w:t>138</w:t>
            </w:r>
            <w:r>
              <w:rPr>
                <w:rFonts w:ascii="SimSun" w:hAnsi="SimSun" w:eastAsia="SimSun" w:cs="SimSun"/>
                <w:sz w:val="18"/>
                <w:szCs w:val="18"/>
                <w:spacing w:val="41"/>
                <w:position w:val="-2"/>
              </w:rPr>
              <w:t> </w:t>
            </w:r>
            <w:r>
              <w:rPr>
                <w:rFonts w:ascii="SimSun" w:hAnsi="SimSun" w:eastAsia="SimSun" w:cs="SimSun"/>
                <w:sz w:val="18"/>
                <w:szCs w:val="18"/>
                <w:spacing w:val="5"/>
                <w:position w:val="-2"/>
              </w:rPr>
              <w:t>17</w:t>
            </w:r>
          </w:p>
        </w:tc>
      </w:tr>
      <w:tr>
        <w:trPr>
          <w:trHeight w:val="319" w:hRule="atLeast"/>
        </w:trPr>
        <w:tc>
          <w:tcPr>
            <w:tcW w:w="1557" w:type="dxa"/>
            <w:vAlign w:val="top"/>
          </w:tcPr>
          <w:p>
            <w:pPr>
              <w:ind w:firstLine="628"/>
              <w:spacing w:before="132" w:line="164" w:lineRule="auto"/>
              <w:rPr>
                <w:rFonts w:ascii="SimSun" w:hAnsi="SimSun" w:eastAsia="SimSun" w:cs="SimSun"/>
                <w:sz w:val="21"/>
                <w:szCs w:val="21"/>
              </w:rPr>
            </w:pPr>
            <w:r>
              <w:rPr>
                <w:rFonts w:ascii="SimSun" w:hAnsi="SimSun" w:eastAsia="SimSun" w:cs="SimSun"/>
                <w:sz w:val="21"/>
                <w:szCs w:val="21"/>
                <w:spacing w:val="-4"/>
              </w:rPr>
              <w:t>260</w:t>
            </w:r>
          </w:p>
        </w:tc>
        <w:tc>
          <w:tcPr>
            <w:tcW w:w="1864" w:type="dxa"/>
            <w:vAlign w:val="top"/>
          </w:tcPr>
          <w:p>
            <w:pPr>
              <w:ind w:firstLine="727"/>
              <w:spacing w:before="132" w:line="164" w:lineRule="auto"/>
              <w:rPr>
                <w:rFonts w:ascii="SimSun" w:hAnsi="SimSun" w:eastAsia="SimSun" w:cs="SimSun"/>
                <w:sz w:val="21"/>
                <w:szCs w:val="21"/>
              </w:rPr>
            </w:pPr>
            <w:r>
              <w:rPr>
                <w:rFonts w:ascii="SimSun" w:hAnsi="SimSun" w:eastAsia="SimSun" w:cs="SimSun"/>
                <w:sz w:val="21"/>
                <w:szCs w:val="21"/>
                <w:spacing w:val="-3"/>
              </w:rPr>
              <w:t>2.89</w:t>
            </w:r>
          </w:p>
        </w:tc>
        <w:tc>
          <w:tcPr>
            <w:tcW w:w="1810" w:type="dxa"/>
            <w:vAlign w:val="top"/>
          </w:tcPr>
          <w:p>
            <w:pPr>
              <w:ind w:firstLine="646"/>
              <w:spacing w:before="150" w:line="169" w:lineRule="exact"/>
              <w:rPr>
                <w:rFonts w:ascii="SimSun" w:hAnsi="SimSun" w:eastAsia="SimSun" w:cs="SimSun"/>
                <w:sz w:val="21"/>
                <w:szCs w:val="21"/>
              </w:rPr>
            </w:pPr>
            <w:r>
              <w:rPr>
                <w:rFonts w:ascii="SimSun" w:hAnsi="SimSun" w:eastAsia="SimSun" w:cs="SimSun"/>
                <w:sz w:val="21"/>
                <w:szCs w:val="21"/>
                <w:spacing w:val="-5"/>
                <w:position w:val="-1"/>
              </w:rPr>
              <w:t>44</w:t>
            </w:r>
            <w:r>
              <w:rPr>
                <w:rFonts w:ascii="SimSun" w:hAnsi="SimSun" w:eastAsia="SimSun" w:cs="SimSun"/>
                <w:sz w:val="21"/>
                <w:szCs w:val="21"/>
                <w:spacing w:val="13"/>
                <w:position w:val="-1"/>
              </w:rPr>
              <w:t> </w:t>
            </w:r>
            <w:r>
              <w:rPr>
                <w:rFonts w:ascii="SimSun" w:hAnsi="SimSun" w:eastAsia="SimSun" w:cs="SimSun"/>
                <w:sz w:val="21"/>
                <w:szCs w:val="21"/>
                <w:spacing w:val="-5"/>
                <w:position w:val="-1"/>
              </w:rPr>
              <w:t>01</w:t>
            </w:r>
          </w:p>
        </w:tc>
        <w:tc>
          <w:tcPr>
            <w:tcW w:w="1894" w:type="dxa"/>
            <w:vAlign w:val="top"/>
          </w:tcPr>
          <w:p>
            <w:pPr>
              <w:ind w:firstLine="745"/>
              <w:spacing w:before="132" w:line="164" w:lineRule="auto"/>
              <w:rPr>
                <w:rFonts w:ascii="SimSun" w:hAnsi="SimSun" w:eastAsia="SimSun" w:cs="SimSun"/>
                <w:sz w:val="21"/>
                <w:szCs w:val="21"/>
              </w:rPr>
            </w:pPr>
            <w:r>
              <w:rPr>
                <w:rFonts w:ascii="SimSun" w:hAnsi="SimSun" w:eastAsia="SimSun" w:cs="SimSun"/>
                <w:sz w:val="21"/>
                <w:szCs w:val="21"/>
                <w:spacing w:val="-3"/>
              </w:rPr>
              <w:t>2.89</w:t>
            </w:r>
          </w:p>
        </w:tc>
        <w:tc>
          <w:tcPr>
            <w:tcW w:w="1961" w:type="dxa"/>
            <w:vAlign w:val="top"/>
          </w:tcPr>
          <w:p>
            <w:pPr>
              <w:ind w:firstLine="685"/>
              <w:spacing w:before="150" w:line="169" w:lineRule="exact"/>
              <w:rPr>
                <w:rFonts w:ascii="SimSun" w:hAnsi="SimSun" w:eastAsia="SimSun" w:cs="SimSun"/>
                <w:sz w:val="21"/>
                <w:szCs w:val="21"/>
              </w:rPr>
            </w:pPr>
            <w:r>
              <w:rPr>
                <w:rFonts w:ascii="SimSun" w:hAnsi="SimSun" w:eastAsia="SimSun" w:cs="SimSun"/>
                <w:sz w:val="21"/>
                <w:szCs w:val="21"/>
                <w:spacing w:val="-8"/>
                <w:position w:val="-1"/>
              </w:rPr>
              <w:t>100</w:t>
            </w:r>
            <w:r>
              <w:rPr>
                <w:rFonts w:ascii="SimSun" w:hAnsi="SimSun" w:eastAsia="SimSun" w:cs="SimSun"/>
                <w:sz w:val="21"/>
                <w:szCs w:val="21"/>
                <w:spacing w:val="16"/>
                <w:position w:val="-1"/>
              </w:rPr>
              <w:t> </w:t>
            </w:r>
            <w:r>
              <w:rPr>
                <w:rFonts w:ascii="SimSun" w:hAnsi="SimSun" w:eastAsia="SimSun" w:cs="SimSun"/>
                <w:sz w:val="21"/>
                <w:szCs w:val="21"/>
                <w:spacing w:val="-8"/>
                <w:position w:val="-1"/>
              </w:rPr>
              <w:t>77</w:t>
            </w:r>
          </w:p>
        </w:tc>
      </w:tr>
      <w:tr>
        <w:trPr>
          <w:trHeight w:val="289" w:hRule="atLeast"/>
        </w:trPr>
        <w:tc>
          <w:tcPr>
            <w:tcW w:w="1557" w:type="dxa"/>
            <w:vAlign w:val="top"/>
          </w:tcPr>
          <w:p>
            <w:pPr>
              <w:ind w:firstLine="630"/>
              <w:spacing w:before="89" w:line="175" w:lineRule="auto"/>
              <w:rPr>
                <w:rFonts w:ascii="SimSun" w:hAnsi="SimSun" w:eastAsia="SimSun" w:cs="SimSun"/>
                <w:sz w:val="21"/>
                <w:szCs w:val="21"/>
              </w:rPr>
            </w:pPr>
            <w:r>
              <w:rPr>
                <w:rFonts w:ascii="SimSun" w:hAnsi="SimSun" w:eastAsia="SimSun" w:cs="SimSun"/>
                <w:sz w:val="21"/>
                <w:szCs w:val="21"/>
                <w:spacing w:val="-4"/>
              </w:rPr>
              <w:t>310</w:t>
            </w:r>
          </w:p>
        </w:tc>
        <w:tc>
          <w:tcPr>
            <w:tcW w:w="1864" w:type="dxa"/>
            <w:vAlign w:val="top"/>
          </w:tcPr>
          <w:p>
            <w:pPr>
              <w:ind w:firstLine="729"/>
              <w:spacing w:before="91" w:line="174" w:lineRule="auto"/>
              <w:rPr>
                <w:rFonts w:ascii="SimSun" w:hAnsi="SimSun" w:eastAsia="SimSun" w:cs="SimSun"/>
                <w:sz w:val="21"/>
                <w:szCs w:val="21"/>
              </w:rPr>
            </w:pPr>
            <w:r>
              <w:rPr>
                <w:rFonts w:ascii="SimSun" w:hAnsi="SimSun" w:eastAsia="SimSun" w:cs="SimSun"/>
                <w:sz w:val="21"/>
                <w:szCs w:val="21"/>
                <w:spacing w:val="-3"/>
              </w:rPr>
              <w:t>3.44</w:t>
            </w:r>
          </w:p>
        </w:tc>
        <w:tc>
          <w:tcPr>
            <w:tcW w:w="1810" w:type="dxa"/>
            <w:vAlign w:val="top"/>
          </w:tcPr>
          <w:p>
            <w:pPr>
              <w:ind w:firstLine="651"/>
              <w:spacing w:before="110" w:line="157" w:lineRule="auto"/>
              <w:rPr>
                <w:rFonts w:ascii="SimSun" w:hAnsi="SimSun" w:eastAsia="SimSun" w:cs="SimSun"/>
                <w:sz w:val="21"/>
                <w:szCs w:val="21"/>
              </w:rPr>
            </w:pPr>
            <w:r>
              <w:rPr>
                <w:rFonts w:ascii="SimSun" w:hAnsi="SimSun" w:eastAsia="SimSun" w:cs="SimSun"/>
                <w:sz w:val="21"/>
                <w:szCs w:val="21"/>
                <w:spacing w:val="-3"/>
              </w:rPr>
              <w:t>32.72</w:t>
            </w:r>
          </w:p>
        </w:tc>
        <w:tc>
          <w:tcPr>
            <w:tcW w:w="1894" w:type="dxa"/>
            <w:vAlign w:val="top"/>
          </w:tcPr>
          <w:p>
            <w:pPr>
              <w:ind w:firstLine="746"/>
              <w:spacing w:before="91" w:line="174" w:lineRule="auto"/>
              <w:rPr>
                <w:rFonts w:ascii="SimSun" w:hAnsi="SimSun" w:eastAsia="SimSun" w:cs="SimSun"/>
                <w:sz w:val="21"/>
                <w:szCs w:val="21"/>
              </w:rPr>
            </w:pPr>
            <w:r>
              <w:rPr>
                <w:rFonts w:ascii="SimSun" w:hAnsi="SimSun" w:eastAsia="SimSun" w:cs="SimSun"/>
                <w:sz w:val="21"/>
                <w:szCs w:val="21"/>
                <w:spacing w:val="-3"/>
              </w:rPr>
              <w:t>3.44</w:t>
            </w:r>
          </w:p>
        </w:tc>
        <w:tc>
          <w:tcPr>
            <w:tcW w:w="1961" w:type="dxa"/>
            <w:vAlign w:val="top"/>
          </w:tcPr>
          <w:p>
            <w:pPr>
              <w:ind w:firstLine="727"/>
              <w:spacing w:before="110" w:line="157" w:lineRule="auto"/>
              <w:rPr>
                <w:rFonts w:ascii="SimSun" w:hAnsi="SimSun" w:eastAsia="SimSun" w:cs="SimSun"/>
                <w:sz w:val="21"/>
                <w:szCs w:val="21"/>
              </w:rPr>
            </w:pPr>
            <w:r>
              <w:rPr>
                <w:rFonts w:ascii="SimSun" w:hAnsi="SimSun" w:eastAsia="SimSun" w:cs="SimSun"/>
                <w:sz w:val="21"/>
                <w:szCs w:val="21"/>
                <w:spacing w:val="-3"/>
              </w:rPr>
              <w:t>77.08</w:t>
            </w:r>
          </w:p>
        </w:tc>
      </w:tr>
      <w:tr>
        <w:trPr>
          <w:trHeight w:val="265" w:hRule="atLeast"/>
        </w:trPr>
        <w:tc>
          <w:tcPr>
            <w:tcW w:w="1557" w:type="dxa"/>
            <w:vAlign w:val="top"/>
          </w:tcPr>
          <w:p>
            <w:pPr>
              <w:ind w:firstLine="630"/>
              <w:spacing w:before="80" w:line="162" w:lineRule="auto"/>
              <w:rPr>
                <w:rFonts w:ascii="SimSun" w:hAnsi="SimSun" w:eastAsia="SimSun" w:cs="SimSun"/>
                <w:sz w:val="21"/>
                <w:szCs w:val="21"/>
              </w:rPr>
            </w:pPr>
            <w:r>
              <w:rPr>
                <w:rFonts w:ascii="SimSun" w:hAnsi="SimSun" w:eastAsia="SimSun" w:cs="SimSun"/>
                <w:sz w:val="21"/>
                <w:szCs w:val="21"/>
                <w:spacing w:val="-4"/>
              </w:rPr>
              <w:t>360</w:t>
            </w:r>
          </w:p>
        </w:tc>
        <w:tc>
          <w:tcPr>
            <w:tcW w:w="1864" w:type="dxa"/>
            <w:vAlign w:val="top"/>
          </w:tcPr>
          <w:p>
            <w:pPr>
              <w:ind w:firstLine="724"/>
              <w:spacing w:before="80" w:line="162" w:lineRule="auto"/>
              <w:rPr>
                <w:rFonts w:ascii="SimSun" w:hAnsi="SimSun" w:eastAsia="SimSun" w:cs="SimSun"/>
                <w:sz w:val="21"/>
                <w:szCs w:val="21"/>
              </w:rPr>
            </w:pPr>
            <w:r>
              <w:rPr>
                <w:rFonts w:ascii="SimSun" w:hAnsi="SimSun" w:eastAsia="SimSun" w:cs="SimSun"/>
                <w:sz w:val="21"/>
                <w:szCs w:val="21"/>
                <w:spacing w:val="-2"/>
              </w:rPr>
              <w:t>4.00</w:t>
            </w:r>
          </w:p>
        </w:tc>
        <w:tc>
          <w:tcPr>
            <w:tcW w:w="1810" w:type="dxa"/>
            <w:vAlign w:val="top"/>
          </w:tcPr>
          <w:p>
            <w:pPr>
              <w:ind w:firstLine="649"/>
              <w:spacing w:before="99" w:line="166" w:lineRule="exact"/>
              <w:rPr>
                <w:rFonts w:ascii="SimSun" w:hAnsi="SimSun" w:eastAsia="SimSun" w:cs="SimSun"/>
                <w:sz w:val="21"/>
                <w:szCs w:val="21"/>
              </w:rPr>
            </w:pPr>
            <w:r>
              <w:rPr>
                <w:rFonts w:ascii="SimSun" w:hAnsi="SimSun" w:eastAsia="SimSun" w:cs="SimSun"/>
                <w:sz w:val="21"/>
                <w:szCs w:val="21"/>
                <w:spacing w:val="-2"/>
                <w:position w:val="-1"/>
              </w:rPr>
              <w:t>25.39</w:t>
            </w:r>
          </w:p>
        </w:tc>
        <w:tc>
          <w:tcPr>
            <w:tcW w:w="1894" w:type="dxa"/>
            <w:vAlign w:val="top"/>
          </w:tcPr>
          <w:p>
            <w:pPr>
              <w:ind w:firstLine="741"/>
              <w:spacing w:before="80" w:line="162" w:lineRule="auto"/>
              <w:rPr>
                <w:rFonts w:ascii="SimSun" w:hAnsi="SimSun" w:eastAsia="SimSun" w:cs="SimSun"/>
                <w:sz w:val="21"/>
                <w:szCs w:val="21"/>
              </w:rPr>
            </w:pPr>
            <w:r>
              <w:rPr>
                <w:rFonts w:ascii="SimSun" w:hAnsi="SimSun" w:eastAsia="SimSun" w:cs="SimSun"/>
                <w:sz w:val="21"/>
                <w:szCs w:val="21"/>
                <w:spacing w:val="-2"/>
              </w:rPr>
              <w:t>4.00</w:t>
            </w:r>
          </w:p>
        </w:tc>
        <w:tc>
          <w:tcPr>
            <w:tcW w:w="1961" w:type="dxa"/>
            <w:vAlign w:val="top"/>
          </w:tcPr>
          <w:p>
            <w:pPr>
              <w:ind w:firstLine="724"/>
              <w:spacing w:before="98" w:line="167" w:lineRule="exact"/>
              <w:rPr>
                <w:rFonts w:ascii="SimSun" w:hAnsi="SimSun" w:eastAsia="SimSun" w:cs="SimSun"/>
                <w:sz w:val="21"/>
                <w:szCs w:val="21"/>
              </w:rPr>
            </w:pPr>
            <w:r>
              <w:rPr>
                <w:rFonts w:ascii="SimSun" w:hAnsi="SimSun" w:eastAsia="SimSun" w:cs="SimSun"/>
                <w:sz w:val="21"/>
                <w:szCs w:val="21"/>
                <w:spacing w:val="-2"/>
                <w:position w:val="-1"/>
              </w:rPr>
              <w:t>61.09</w:t>
            </w:r>
          </w:p>
        </w:tc>
      </w:tr>
      <w:tr>
        <w:trPr>
          <w:trHeight w:val="265" w:hRule="atLeast"/>
        </w:trPr>
        <w:tc>
          <w:tcPr>
            <w:tcW w:w="1557" w:type="dxa"/>
            <w:vAlign w:val="top"/>
          </w:tcPr>
          <w:p>
            <w:pPr>
              <w:ind w:firstLine="625"/>
              <w:spacing w:before="92" w:line="172" w:lineRule="exact"/>
              <w:rPr>
                <w:rFonts w:ascii="SimSun" w:hAnsi="SimSun" w:eastAsia="SimSun" w:cs="SimSun"/>
                <w:sz w:val="21"/>
                <w:szCs w:val="21"/>
              </w:rPr>
            </w:pPr>
            <w:r>
              <w:rPr>
                <w:rFonts w:ascii="SimSun" w:hAnsi="SimSun" w:eastAsia="SimSun" w:cs="SimSun"/>
                <w:sz w:val="21"/>
                <w:szCs w:val="21"/>
                <w:spacing w:val="-3"/>
                <w:position w:val="-1"/>
              </w:rPr>
              <w:t>410</w:t>
            </w:r>
          </w:p>
        </w:tc>
        <w:tc>
          <w:tcPr>
            <w:tcW w:w="1864" w:type="dxa"/>
            <w:vAlign w:val="top"/>
          </w:tcPr>
          <w:p>
            <w:pPr>
              <w:ind w:firstLine="724"/>
              <w:spacing w:before="93" w:line="172" w:lineRule="exact"/>
              <w:rPr>
                <w:rFonts w:ascii="SimSun" w:hAnsi="SimSun" w:eastAsia="SimSun" w:cs="SimSun"/>
                <w:sz w:val="21"/>
                <w:szCs w:val="21"/>
              </w:rPr>
            </w:pPr>
            <w:r>
              <w:rPr>
                <w:rFonts w:ascii="SimSun" w:hAnsi="SimSun" w:eastAsia="SimSun" w:cs="SimSun"/>
                <w:sz w:val="21"/>
                <w:szCs w:val="21"/>
                <w:spacing w:val="-2"/>
                <w:position w:val="-1"/>
              </w:rPr>
              <w:t>4.56</w:t>
            </w:r>
          </w:p>
        </w:tc>
        <w:tc>
          <w:tcPr>
            <w:tcW w:w="1810" w:type="dxa"/>
            <w:vAlign w:val="top"/>
          </w:tcPr>
          <w:p>
            <w:pPr>
              <w:ind w:firstLine="649"/>
              <w:spacing w:before="112" w:line="153" w:lineRule="exact"/>
              <w:rPr>
                <w:rFonts w:ascii="SimSun" w:hAnsi="SimSun" w:eastAsia="SimSun" w:cs="SimSun"/>
                <w:sz w:val="21"/>
                <w:szCs w:val="21"/>
              </w:rPr>
            </w:pPr>
            <w:r>
              <w:rPr>
                <w:rFonts w:ascii="SimSun" w:hAnsi="SimSun" w:eastAsia="SimSun" w:cs="SimSun"/>
                <w:sz w:val="21"/>
                <w:szCs w:val="21"/>
                <w:spacing w:val="-6"/>
                <w:position w:val="-2"/>
              </w:rPr>
              <w:t>20</w:t>
            </w:r>
            <w:r>
              <w:rPr>
                <w:rFonts w:ascii="SimSun" w:hAnsi="SimSun" w:eastAsia="SimSun" w:cs="SimSun"/>
                <w:sz w:val="21"/>
                <w:szCs w:val="21"/>
                <w:spacing w:val="14"/>
                <w:position w:val="-2"/>
              </w:rPr>
              <w:t> </w:t>
            </w:r>
            <w:r>
              <w:rPr>
                <w:rFonts w:ascii="SimSun" w:hAnsi="SimSun" w:eastAsia="SimSun" w:cs="SimSun"/>
                <w:sz w:val="21"/>
                <w:szCs w:val="21"/>
                <w:spacing w:val="-6"/>
                <w:position w:val="-2"/>
              </w:rPr>
              <w:t>33</w:t>
            </w:r>
          </w:p>
        </w:tc>
        <w:tc>
          <w:tcPr>
            <w:tcW w:w="1894" w:type="dxa"/>
            <w:vAlign w:val="top"/>
          </w:tcPr>
          <w:p>
            <w:pPr>
              <w:ind w:firstLine="741"/>
              <w:spacing w:before="93" w:line="172" w:lineRule="exact"/>
              <w:rPr>
                <w:rFonts w:ascii="SimSun" w:hAnsi="SimSun" w:eastAsia="SimSun" w:cs="SimSun"/>
                <w:sz w:val="21"/>
                <w:szCs w:val="21"/>
              </w:rPr>
            </w:pPr>
            <w:r>
              <w:rPr>
                <w:rFonts w:ascii="SimSun" w:hAnsi="SimSun" w:eastAsia="SimSun" w:cs="SimSun"/>
                <w:sz w:val="21"/>
                <w:szCs w:val="21"/>
                <w:spacing w:val="-2"/>
                <w:position w:val="-1"/>
              </w:rPr>
              <w:t>4.56</w:t>
            </w:r>
          </w:p>
        </w:tc>
        <w:tc>
          <w:tcPr>
            <w:tcW w:w="1961" w:type="dxa"/>
            <w:vAlign w:val="top"/>
          </w:tcPr>
          <w:p>
            <w:pPr>
              <w:ind w:firstLine="722"/>
              <w:spacing w:before="112" w:line="153" w:lineRule="exact"/>
              <w:rPr>
                <w:rFonts w:ascii="SimSun" w:hAnsi="SimSun" w:eastAsia="SimSun" w:cs="SimSun"/>
                <w:sz w:val="21"/>
                <w:szCs w:val="21"/>
              </w:rPr>
            </w:pPr>
            <w:r>
              <w:rPr>
                <w:rFonts w:ascii="SimSun" w:hAnsi="SimSun" w:eastAsia="SimSun" w:cs="SimSun"/>
                <w:sz w:val="21"/>
                <w:szCs w:val="21"/>
                <w:spacing w:val="-6"/>
                <w:position w:val="-2"/>
              </w:rPr>
              <w:t>49</w:t>
            </w:r>
            <w:r>
              <w:rPr>
                <w:rFonts w:ascii="SimSun" w:hAnsi="SimSun" w:eastAsia="SimSun" w:cs="SimSun"/>
                <w:sz w:val="21"/>
                <w:szCs w:val="21"/>
                <w:spacing w:val="17"/>
                <w:position w:val="-2"/>
              </w:rPr>
              <w:t> </w:t>
            </w:r>
            <w:r>
              <w:rPr>
                <w:rFonts w:ascii="SimSun" w:hAnsi="SimSun" w:eastAsia="SimSun" w:cs="SimSun"/>
                <w:sz w:val="21"/>
                <w:szCs w:val="21"/>
                <w:spacing w:val="-6"/>
                <w:position w:val="-2"/>
              </w:rPr>
              <w:t>76</w:t>
            </w:r>
          </w:p>
        </w:tc>
      </w:tr>
      <w:tr>
        <w:trPr>
          <w:trHeight w:val="288" w:hRule="atLeast"/>
        </w:trPr>
        <w:tc>
          <w:tcPr>
            <w:tcW w:w="1557" w:type="dxa"/>
            <w:vAlign w:val="top"/>
          </w:tcPr>
          <w:p>
            <w:pPr>
              <w:ind w:firstLine="625"/>
              <w:spacing w:before="107" w:line="159" w:lineRule="auto"/>
              <w:rPr>
                <w:rFonts w:ascii="SimSun" w:hAnsi="SimSun" w:eastAsia="SimSun" w:cs="SimSun"/>
                <w:sz w:val="21"/>
                <w:szCs w:val="21"/>
              </w:rPr>
            </w:pPr>
            <w:r>
              <w:rPr>
                <w:rFonts w:ascii="SimSun" w:hAnsi="SimSun" w:eastAsia="SimSun" w:cs="SimSun"/>
                <w:sz w:val="21"/>
                <w:szCs w:val="21"/>
                <w:spacing w:val="-3"/>
              </w:rPr>
              <w:t>460</w:t>
            </w:r>
          </w:p>
        </w:tc>
        <w:tc>
          <w:tcPr>
            <w:tcW w:w="1864" w:type="dxa"/>
            <w:vAlign w:val="top"/>
          </w:tcPr>
          <w:p>
            <w:pPr>
              <w:ind w:firstLine="729"/>
              <w:spacing w:before="106" w:line="160" w:lineRule="auto"/>
              <w:rPr>
                <w:rFonts w:ascii="SimSun" w:hAnsi="SimSun" w:eastAsia="SimSun" w:cs="SimSun"/>
                <w:sz w:val="21"/>
                <w:szCs w:val="21"/>
              </w:rPr>
            </w:pPr>
            <w:r>
              <w:rPr>
                <w:rFonts w:ascii="SimSun" w:hAnsi="SimSun" w:eastAsia="SimSun" w:cs="SimSun"/>
                <w:sz w:val="21"/>
                <w:szCs w:val="21"/>
                <w:spacing w:val="-3"/>
              </w:rPr>
              <w:t>5.11</w:t>
            </w:r>
          </w:p>
        </w:tc>
        <w:tc>
          <w:tcPr>
            <w:tcW w:w="1810" w:type="dxa"/>
            <w:vAlign w:val="top"/>
          </w:tcPr>
          <w:p>
            <w:pPr>
              <w:ind w:firstLine="662"/>
              <w:spacing w:before="125" w:line="163" w:lineRule="exact"/>
              <w:rPr>
                <w:rFonts w:ascii="SimSun" w:hAnsi="SimSun" w:eastAsia="SimSun" w:cs="SimSun"/>
                <w:sz w:val="21"/>
                <w:szCs w:val="21"/>
              </w:rPr>
            </w:pPr>
            <w:r>
              <w:rPr>
                <w:rFonts w:ascii="SimSun" w:hAnsi="SimSun" w:eastAsia="SimSun" w:cs="SimSun"/>
                <w:sz w:val="21"/>
                <w:szCs w:val="21"/>
                <w:spacing w:val="-5"/>
                <w:position w:val="-1"/>
              </w:rPr>
              <w:t>16.70</w:t>
            </w:r>
          </w:p>
        </w:tc>
        <w:tc>
          <w:tcPr>
            <w:tcW w:w="1894" w:type="dxa"/>
            <w:vAlign w:val="top"/>
          </w:tcPr>
          <w:p>
            <w:pPr>
              <w:ind w:firstLine="746"/>
              <w:spacing w:before="106" w:line="160" w:lineRule="auto"/>
              <w:rPr>
                <w:rFonts w:ascii="SimSun" w:hAnsi="SimSun" w:eastAsia="SimSun" w:cs="SimSun"/>
                <w:sz w:val="21"/>
                <w:szCs w:val="21"/>
              </w:rPr>
            </w:pPr>
            <w:r>
              <w:rPr>
                <w:rFonts w:ascii="SimSun" w:hAnsi="SimSun" w:eastAsia="SimSun" w:cs="SimSun"/>
                <w:sz w:val="21"/>
                <w:szCs w:val="21"/>
                <w:spacing w:val="-3"/>
              </w:rPr>
              <w:t>5.11</w:t>
            </w:r>
          </w:p>
        </w:tc>
        <w:tc>
          <w:tcPr>
            <w:tcW w:w="1961" w:type="dxa"/>
            <w:vAlign w:val="top"/>
          </w:tcPr>
          <w:p>
            <w:pPr>
              <w:ind w:firstLine="722"/>
              <w:spacing w:before="125" w:line="163" w:lineRule="exact"/>
              <w:rPr>
                <w:rFonts w:ascii="SimSun" w:hAnsi="SimSun" w:eastAsia="SimSun" w:cs="SimSun"/>
                <w:sz w:val="21"/>
                <w:szCs w:val="21"/>
              </w:rPr>
            </w:pPr>
            <w:r>
              <w:rPr>
                <w:rFonts w:ascii="SimSun" w:hAnsi="SimSun" w:eastAsia="SimSun" w:cs="SimSun"/>
                <w:sz w:val="21"/>
                <w:szCs w:val="21"/>
                <w:spacing w:val="-2"/>
                <w:position w:val="-1"/>
              </w:rPr>
              <w:t>41.42</w:t>
            </w:r>
          </w:p>
        </w:tc>
      </w:tr>
      <w:tr>
        <w:trPr>
          <w:trHeight w:val="265" w:hRule="atLeast"/>
        </w:trPr>
        <w:tc>
          <w:tcPr>
            <w:tcW w:w="1557" w:type="dxa"/>
            <w:vAlign w:val="top"/>
          </w:tcPr>
          <w:p>
            <w:pPr>
              <w:ind w:firstLine="630"/>
              <w:spacing w:before="96" w:line="168" w:lineRule="exact"/>
              <w:rPr>
                <w:rFonts w:ascii="SimSun" w:hAnsi="SimSun" w:eastAsia="SimSun" w:cs="SimSun"/>
                <w:sz w:val="21"/>
                <w:szCs w:val="21"/>
              </w:rPr>
            </w:pPr>
            <w:r>
              <w:rPr>
                <w:rFonts w:ascii="SimSun" w:hAnsi="SimSun" w:eastAsia="SimSun" w:cs="SimSun"/>
                <w:sz w:val="21"/>
                <w:szCs w:val="21"/>
                <w:spacing w:val="-4"/>
                <w:position w:val="-1"/>
              </w:rPr>
              <w:t>510</w:t>
            </w:r>
          </w:p>
        </w:tc>
        <w:tc>
          <w:tcPr>
            <w:tcW w:w="1864" w:type="dxa"/>
            <w:vAlign w:val="top"/>
          </w:tcPr>
          <w:p>
            <w:pPr>
              <w:ind w:firstLine="729"/>
              <w:spacing w:before="97" w:line="167" w:lineRule="exact"/>
              <w:rPr>
                <w:rFonts w:ascii="SimSun" w:hAnsi="SimSun" w:eastAsia="SimSun" w:cs="SimSun"/>
                <w:sz w:val="21"/>
                <w:szCs w:val="21"/>
              </w:rPr>
            </w:pPr>
            <w:r>
              <w:rPr>
                <w:rFonts w:ascii="SimSun" w:hAnsi="SimSun" w:eastAsia="SimSun" w:cs="SimSun"/>
                <w:sz w:val="21"/>
                <w:szCs w:val="21"/>
                <w:spacing w:val="-3"/>
                <w:position w:val="-1"/>
              </w:rPr>
              <w:t>5.67</w:t>
            </w:r>
          </w:p>
        </w:tc>
        <w:tc>
          <w:tcPr>
            <w:tcW w:w="1810" w:type="dxa"/>
            <w:vAlign w:val="top"/>
          </w:tcPr>
          <w:p>
            <w:pPr>
              <w:ind w:firstLine="662"/>
              <w:spacing w:before="115" w:line="150" w:lineRule="exact"/>
              <w:rPr>
                <w:rFonts w:ascii="SimSun" w:hAnsi="SimSun" w:eastAsia="SimSun" w:cs="SimSun"/>
                <w:sz w:val="21"/>
                <w:szCs w:val="21"/>
              </w:rPr>
            </w:pPr>
            <w:r>
              <w:rPr>
                <w:rFonts w:ascii="SimSun" w:hAnsi="SimSun" w:eastAsia="SimSun" w:cs="SimSun"/>
                <w:sz w:val="21"/>
                <w:szCs w:val="21"/>
                <w:spacing w:val="-5"/>
                <w:position w:val="-2"/>
              </w:rPr>
              <w:t>13.99</w:t>
            </w:r>
          </w:p>
        </w:tc>
        <w:tc>
          <w:tcPr>
            <w:tcW w:w="1894" w:type="dxa"/>
            <w:vAlign w:val="top"/>
          </w:tcPr>
          <w:p>
            <w:pPr>
              <w:ind w:firstLine="746"/>
              <w:spacing w:before="97" w:line="167" w:lineRule="exact"/>
              <w:rPr>
                <w:rFonts w:ascii="SimSun" w:hAnsi="SimSun" w:eastAsia="SimSun" w:cs="SimSun"/>
                <w:sz w:val="21"/>
                <w:szCs w:val="21"/>
              </w:rPr>
            </w:pPr>
            <w:r>
              <w:rPr>
                <w:rFonts w:ascii="SimSun" w:hAnsi="SimSun" w:eastAsia="SimSun" w:cs="SimSun"/>
                <w:sz w:val="21"/>
                <w:szCs w:val="21"/>
                <w:spacing w:val="-3"/>
                <w:position w:val="-1"/>
              </w:rPr>
              <w:t>5.67</w:t>
            </w:r>
          </w:p>
        </w:tc>
        <w:tc>
          <w:tcPr>
            <w:tcW w:w="1961" w:type="dxa"/>
            <w:vAlign w:val="top"/>
          </w:tcPr>
          <w:p>
            <w:pPr>
              <w:ind w:firstLine="727"/>
              <w:spacing w:before="116" w:line="148" w:lineRule="exact"/>
              <w:rPr>
                <w:rFonts w:ascii="SimSun" w:hAnsi="SimSun" w:eastAsia="SimSun" w:cs="SimSun"/>
                <w:sz w:val="21"/>
                <w:szCs w:val="21"/>
              </w:rPr>
            </w:pPr>
            <w:r>
              <w:rPr>
                <w:rFonts w:ascii="SimSun" w:hAnsi="SimSun" w:eastAsia="SimSun" w:cs="SimSun"/>
                <w:sz w:val="21"/>
                <w:szCs w:val="21"/>
                <w:spacing w:val="-3"/>
                <w:position w:val="-2"/>
              </w:rPr>
              <w:t>35.09</w:t>
            </w:r>
          </w:p>
        </w:tc>
      </w:tr>
      <w:tr>
        <w:trPr>
          <w:trHeight w:val="265" w:hRule="atLeast"/>
        </w:trPr>
        <w:tc>
          <w:tcPr>
            <w:tcW w:w="1557" w:type="dxa"/>
            <w:vAlign w:val="top"/>
          </w:tcPr>
          <w:p>
            <w:pPr>
              <w:ind w:firstLine="630"/>
              <w:spacing w:before="110" w:line="155" w:lineRule="exact"/>
              <w:rPr>
                <w:rFonts w:ascii="SimSun" w:hAnsi="SimSun" w:eastAsia="SimSun" w:cs="SimSun"/>
                <w:sz w:val="21"/>
                <w:szCs w:val="21"/>
              </w:rPr>
            </w:pPr>
            <w:r>
              <w:rPr>
                <w:rFonts w:ascii="SimSun" w:hAnsi="SimSun" w:eastAsia="SimSun" w:cs="SimSun"/>
                <w:sz w:val="21"/>
                <w:szCs w:val="21"/>
                <w:spacing w:val="-4"/>
                <w:position w:val="-2"/>
              </w:rPr>
              <w:t>560</w:t>
            </w:r>
          </w:p>
        </w:tc>
        <w:tc>
          <w:tcPr>
            <w:tcW w:w="1864" w:type="dxa"/>
            <w:vAlign w:val="top"/>
          </w:tcPr>
          <w:p>
            <w:pPr>
              <w:ind w:firstLine="727"/>
              <w:spacing w:before="110" w:line="155" w:lineRule="exact"/>
              <w:rPr>
                <w:rFonts w:ascii="SimSun" w:hAnsi="SimSun" w:eastAsia="SimSun" w:cs="SimSun"/>
                <w:sz w:val="21"/>
                <w:szCs w:val="21"/>
              </w:rPr>
            </w:pPr>
            <w:r>
              <w:rPr>
                <w:rFonts w:ascii="SimSun" w:hAnsi="SimSun" w:eastAsia="SimSun" w:cs="SimSun"/>
                <w:sz w:val="21"/>
                <w:szCs w:val="21"/>
                <w:spacing w:val="-7"/>
                <w:position w:val="-2"/>
              </w:rPr>
              <w:t>6</w:t>
            </w:r>
            <w:r>
              <w:rPr>
                <w:rFonts w:ascii="SimSun" w:hAnsi="SimSun" w:eastAsia="SimSun" w:cs="SimSun"/>
                <w:sz w:val="21"/>
                <w:szCs w:val="21"/>
                <w:spacing w:val="12"/>
                <w:position w:val="-2"/>
              </w:rPr>
              <w:t> </w:t>
            </w:r>
            <w:r>
              <w:rPr>
                <w:rFonts w:ascii="SimSun" w:hAnsi="SimSun" w:eastAsia="SimSun" w:cs="SimSun"/>
                <w:sz w:val="21"/>
                <w:szCs w:val="21"/>
                <w:spacing w:val="-7"/>
                <w:position w:val="-2"/>
              </w:rPr>
              <w:t>22</w:t>
            </w:r>
          </w:p>
        </w:tc>
        <w:tc>
          <w:tcPr>
            <w:tcW w:w="1810" w:type="dxa"/>
            <w:vAlign w:val="top"/>
          </w:tcPr>
          <w:p>
            <w:pPr>
              <w:ind w:firstLine="662"/>
              <w:spacing w:before="128" w:line="136" w:lineRule="exact"/>
              <w:rPr>
                <w:rFonts w:ascii="SimSun" w:hAnsi="SimSun" w:eastAsia="SimSun" w:cs="SimSun"/>
                <w:sz w:val="19"/>
                <w:szCs w:val="19"/>
              </w:rPr>
            </w:pPr>
            <w:r>
              <w:rPr>
                <w:rFonts w:ascii="SimSun" w:hAnsi="SimSun" w:eastAsia="SimSun" w:cs="SimSun"/>
                <w:sz w:val="19"/>
                <w:szCs w:val="19"/>
                <w:spacing w:val="1"/>
                <w:position w:val="-2"/>
              </w:rPr>
              <w:t>11</w:t>
            </w:r>
            <w:r>
              <w:rPr>
                <w:rFonts w:ascii="SimSun" w:hAnsi="SimSun" w:eastAsia="SimSun" w:cs="SimSun"/>
                <w:sz w:val="19"/>
                <w:szCs w:val="19"/>
                <w:spacing w:val="21"/>
                <w:position w:val="-2"/>
              </w:rPr>
              <w:t> </w:t>
            </w:r>
            <w:r>
              <w:rPr>
                <w:rFonts w:ascii="SimSun" w:hAnsi="SimSun" w:eastAsia="SimSun" w:cs="SimSun"/>
                <w:sz w:val="19"/>
                <w:szCs w:val="19"/>
                <w:spacing w:val="1"/>
                <w:position w:val="-2"/>
              </w:rPr>
              <w:t>91</w:t>
            </w:r>
          </w:p>
        </w:tc>
        <w:tc>
          <w:tcPr>
            <w:tcW w:w="1894" w:type="dxa"/>
            <w:vAlign w:val="top"/>
          </w:tcPr>
          <w:p>
            <w:pPr>
              <w:ind w:firstLine="744"/>
              <w:spacing w:before="110" w:line="155" w:lineRule="exact"/>
              <w:rPr>
                <w:rFonts w:ascii="SimSun" w:hAnsi="SimSun" w:eastAsia="SimSun" w:cs="SimSun"/>
                <w:sz w:val="21"/>
                <w:szCs w:val="21"/>
              </w:rPr>
            </w:pPr>
            <w:r>
              <w:rPr>
                <w:rFonts w:ascii="SimSun" w:hAnsi="SimSun" w:eastAsia="SimSun" w:cs="SimSun"/>
                <w:sz w:val="21"/>
                <w:szCs w:val="21"/>
                <w:spacing w:val="-7"/>
                <w:position w:val="-2"/>
              </w:rPr>
              <w:t>6</w:t>
            </w:r>
            <w:r>
              <w:rPr>
                <w:rFonts w:ascii="SimSun" w:hAnsi="SimSun" w:eastAsia="SimSun" w:cs="SimSun"/>
                <w:sz w:val="21"/>
                <w:szCs w:val="21"/>
                <w:spacing w:val="12"/>
                <w:position w:val="-2"/>
              </w:rPr>
              <w:t> </w:t>
            </w:r>
            <w:r>
              <w:rPr>
                <w:rFonts w:ascii="SimSun" w:hAnsi="SimSun" w:eastAsia="SimSun" w:cs="SimSun"/>
                <w:sz w:val="21"/>
                <w:szCs w:val="21"/>
                <w:spacing w:val="-7"/>
                <w:position w:val="-2"/>
              </w:rPr>
              <w:t>22</w:t>
            </w:r>
          </w:p>
        </w:tc>
        <w:tc>
          <w:tcPr>
            <w:tcW w:w="1961" w:type="dxa"/>
            <w:vAlign w:val="top"/>
          </w:tcPr>
          <w:p>
            <w:pPr>
              <w:ind w:firstLine="727"/>
              <w:spacing w:before="128" w:line="136" w:lineRule="exact"/>
              <w:rPr>
                <w:rFonts w:ascii="SimSun" w:hAnsi="SimSun" w:eastAsia="SimSun" w:cs="SimSun"/>
                <w:sz w:val="19"/>
                <w:szCs w:val="19"/>
              </w:rPr>
            </w:pPr>
            <w:r>
              <w:rPr>
                <w:rFonts w:ascii="SimSun" w:hAnsi="SimSun" w:eastAsia="SimSun" w:cs="SimSun"/>
                <w:sz w:val="19"/>
                <w:szCs w:val="19"/>
                <w:position w:val="-2"/>
              </w:rPr>
              <w:t>30</w:t>
            </w:r>
            <w:r>
              <w:rPr>
                <w:rFonts w:ascii="SimSun" w:hAnsi="SimSun" w:eastAsia="SimSun" w:cs="SimSun"/>
                <w:sz w:val="19"/>
                <w:szCs w:val="19"/>
                <w:spacing w:val="37"/>
                <w:position w:val="-2"/>
              </w:rPr>
              <w:t> </w:t>
            </w:r>
            <w:r>
              <w:rPr>
                <w:rFonts w:ascii="SimSun" w:hAnsi="SimSun" w:eastAsia="SimSun" w:cs="SimSun"/>
                <w:sz w:val="19"/>
                <w:szCs w:val="19"/>
                <w:position w:val="-2"/>
              </w:rPr>
              <w:t>17</w:t>
            </w:r>
          </w:p>
        </w:tc>
      </w:tr>
      <w:tr>
        <w:trPr>
          <w:trHeight w:val="318" w:hRule="atLeast"/>
        </w:trPr>
        <w:tc>
          <w:tcPr>
            <w:tcW w:w="1557" w:type="dxa"/>
            <w:vAlign w:val="top"/>
          </w:tcPr>
          <w:p>
            <w:pPr>
              <w:ind w:firstLine="628"/>
              <w:spacing w:before="122" w:line="172" w:lineRule="auto"/>
              <w:rPr>
                <w:rFonts w:ascii="SimSun" w:hAnsi="SimSun" w:eastAsia="SimSun" w:cs="SimSun"/>
                <w:sz w:val="21"/>
                <w:szCs w:val="21"/>
              </w:rPr>
            </w:pPr>
            <w:r>
              <w:rPr>
                <w:rFonts w:ascii="SimSun" w:hAnsi="SimSun" w:eastAsia="SimSun" w:cs="SimSun"/>
                <w:sz w:val="21"/>
                <w:szCs w:val="21"/>
                <w:spacing w:val="-4"/>
              </w:rPr>
              <w:t>610</w:t>
            </w:r>
          </w:p>
        </w:tc>
        <w:tc>
          <w:tcPr>
            <w:tcW w:w="1864" w:type="dxa"/>
            <w:vAlign w:val="top"/>
          </w:tcPr>
          <w:p>
            <w:pPr>
              <w:ind w:firstLine="727"/>
              <w:spacing w:before="123" w:line="171" w:lineRule="auto"/>
              <w:rPr>
                <w:rFonts w:ascii="SimSun" w:hAnsi="SimSun" w:eastAsia="SimSun" w:cs="SimSun"/>
                <w:sz w:val="21"/>
                <w:szCs w:val="21"/>
              </w:rPr>
            </w:pPr>
            <w:r>
              <w:rPr>
                <w:rFonts w:ascii="SimSun" w:hAnsi="SimSun" w:eastAsia="SimSun" w:cs="SimSun"/>
                <w:sz w:val="21"/>
                <w:szCs w:val="21"/>
                <w:spacing w:val="-3"/>
              </w:rPr>
              <w:t>6.78</w:t>
            </w:r>
          </w:p>
        </w:tc>
        <w:tc>
          <w:tcPr>
            <w:tcW w:w="1810" w:type="dxa"/>
            <w:vAlign w:val="top"/>
          </w:tcPr>
          <w:p>
            <w:pPr>
              <w:ind w:firstLine="662"/>
              <w:spacing w:before="141" w:line="177" w:lineRule="exact"/>
              <w:rPr>
                <w:rFonts w:ascii="SimSun" w:hAnsi="SimSun" w:eastAsia="SimSun" w:cs="SimSun"/>
                <w:sz w:val="21"/>
                <w:szCs w:val="21"/>
              </w:rPr>
            </w:pPr>
            <w:r>
              <w:rPr>
                <w:rFonts w:ascii="SimSun" w:hAnsi="SimSun" w:eastAsia="SimSun" w:cs="SimSun"/>
                <w:sz w:val="21"/>
                <w:szCs w:val="21"/>
                <w:spacing w:val="-5"/>
              </w:rPr>
              <w:t>10.28</w:t>
            </w:r>
          </w:p>
        </w:tc>
        <w:tc>
          <w:tcPr>
            <w:tcW w:w="1894" w:type="dxa"/>
            <w:vAlign w:val="top"/>
          </w:tcPr>
          <w:p>
            <w:pPr>
              <w:ind w:firstLine="744"/>
              <w:spacing w:before="123" w:line="171" w:lineRule="auto"/>
              <w:rPr>
                <w:rFonts w:ascii="SimSun" w:hAnsi="SimSun" w:eastAsia="SimSun" w:cs="SimSun"/>
                <w:sz w:val="21"/>
                <w:szCs w:val="21"/>
              </w:rPr>
            </w:pPr>
            <w:r>
              <w:rPr>
                <w:rFonts w:ascii="SimSun" w:hAnsi="SimSun" w:eastAsia="SimSun" w:cs="SimSun"/>
                <w:sz w:val="21"/>
                <w:szCs w:val="21"/>
                <w:spacing w:val="-3"/>
              </w:rPr>
              <w:t>6.78</w:t>
            </w:r>
          </w:p>
        </w:tc>
        <w:tc>
          <w:tcPr>
            <w:tcW w:w="1961" w:type="dxa"/>
            <w:vAlign w:val="top"/>
          </w:tcPr>
          <w:p>
            <w:pPr>
              <w:ind w:firstLine="725"/>
              <w:spacing w:before="142" w:line="176" w:lineRule="exact"/>
              <w:rPr>
                <w:rFonts w:ascii="SimSun" w:hAnsi="SimSun" w:eastAsia="SimSun" w:cs="SimSun"/>
                <w:sz w:val="21"/>
                <w:szCs w:val="21"/>
              </w:rPr>
            </w:pPr>
            <w:r>
              <w:rPr>
                <w:rFonts w:ascii="SimSun" w:hAnsi="SimSun" w:eastAsia="SimSun" w:cs="SimSun"/>
                <w:sz w:val="21"/>
                <w:szCs w:val="21"/>
                <w:spacing w:val="-2"/>
              </w:rPr>
              <w:t>26.26</w:t>
            </w:r>
          </w:p>
        </w:tc>
      </w:tr>
      <w:tr>
        <w:trPr>
          <w:trHeight w:val="266" w:hRule="atLeast"/>
        </w:trPr>
        <w:tc>
          <w:tcPr>
            <w:tcW w:w="1557" w:type="dxa"/>
            <w:vAlign w:val="top"/>
          </w:tcPr>
          <w:p>
            <w:pPr>
              <w:ind w:firstLine="628"/>
              <w:spacing w:before="81" w:line="162" w:lineRule="auto"/>
              <w:rPr>
                <w:rFonts w:ascii="SimSun" w:hAnsi="SimSun" w:eastAsia="SimSun" w:cs="SimSun"/>
                <w:sz w:val="21"/>
                <w:szCs w:val="21"/>
              </w:rPr>
            </w:pPr>
            <w:r>
              <w:rPr>
                <w:rFonts w:ascii="SimSun" w:hAnsi="SimSun" w:eastAsia="SimSun" w:cs="SimSun"/>
                <w:sz w:val="21"/>
                <w:szCs w:val="21"/>
                <w:spacing w:val="-4"/>
              </w:rPr>
              <w:t>660</w:t>
            </w:r>
          </w:p>
        </w:tc>
        <w:tc>
          <w:tcPr>
            <w:tcW w:w="1864" w:type="dxa"/>
            <w:vAlign w:val="top"/>
          </w:tcPr>
          <w:p>
            <w:pPr>
              <w:ind w:firstLine="730"/>
              <w:spacing w:before="81" w:line="162" w:lineRule="auto"/>
              <w:rPr>
                <w:rFonts w:ascii="SimSun" w:hAnsi="SimSun" w:eastAsia="SimSun" w:cs="SimSun"/>
                <w:sz w:val="21"/>
                <w:szCs w:val="21"/>
              </w:rPr>
            </w:pPr>
            <w:r>
              <w:rPr>
                <w:rFonts w:ascii="SimSun" w:hAnsi="SimSun" w:eastAsia="SimSun" w:cs="SimSun"/>
                <w:sz w:val="21"/>
                <w:szCs w:val="21"/>
                <w:spacing w:val="-3"/>
              </w:rPr>
              <w:t>7.33</w:t>
            </w:r>
          </w:p>
        </w:tc>
        <w:tc>
          <w:tcPr>
            <w:tcW w:w="1810" w:type="dxa"/>
            <w:vAlign w:val="top"/>
          </w:tcPr>
          <w:p>
            <w:pPr>
              <w:ind w:firstLine="700"/>
              <w:spacing w:before="102" w:line="163" w:lineRule="exact"/>
              <w:rPr>
                <w:rFonts w:ascii="SimSun" w:hAnsi="SimSun" w:eastAsia="SimSun" w:cs="SimSun"/>
                <w:sz w:val="21"/>
                <w:szCs w:val="21"/>
              </w:rPr>
            </w:pPr>
            <w:r>
              <w:rPr>
                <w:rFonts w:ascii="SimSun" w:hAnsi="SimSun" w:eastAsia="SimSun" w:cs="SimSun"/>
                <w:sz w:val="21"/>
                <w:szCs w:val="21"/>
                <w:spacing w:val="-2"/>
                <w:position w:val="-1"/>
              </w:rPr>
              <w:t>8.97</w:t>
            </w:r>
          </w:p>
        </w:tc>
        <w:tc>
          <w:tcPr>
            <w:tcW w:w="1894" w:type="dxa"/>
            <w:vAlign w:val="top"/>
          </w:tcPr>
          <w:p>
            <w:pPr>
              <w:ind w:firstLine="747"/>
              <w:spacing w:before="81" w:line="162" w:lineRule="auto"/>
              <w:rPr>
                <w:rFonts w:ascii="SimSun" w:hAnsi="SimSun" w:eastAsia="SimSun" w:cs="SimSun"/>
                <w:sz w:val="21"/>
                <w:szCs w:val="21"/>
              </w:rPr>
            </w:pPr>
            <w:r>
              <w:rPr>
                <w:rFonts w:ascii="SimSun" w:hAnsi="SimSun" w:eastAsia="SimSun" w:cs="SimSun"/>
                <w:sz w:val="21"/>
                <w:szCs w:val="21"/>
                <w:spacing w:val="-3"/>
              </w:rPr>
              <w:t>7.33</w:t>
            </w:r>
          </w:p>
        </w:tc>
        <w:tc>
          <w:tcPr>
            <w:tcW w:w="1961" w:type="dxa"/>
            <w:vAlign w:val="top"/>
          </w:tcPr>
          <w:p>
            <w:pPr>
              <w:ind w:firstLine="725"/>
              <w:spacing w:before="102" w:line="163" w:lineRule="exact"/>
              <w:rPr>
                <w:rFonts w:ascii="SimSun" w:hAnsi="SimSun" w:eastAsia="SimSun" w:cs="SimSun"/>
                <w:sz w:val="21"/>
                <w:szCs w:val="21"/>
              </w:rPr>
            </w:pPr>
            <w:r>
              <w:rPr>
                <w:rFonts w:ascii="SimSun" w:hAnsi="SimSun" w:eastAsia="SimSun" w:cs="SimSun"/>
                <w:sz w:val="21"/>
                <w:szCs w:val="21"/>
                <w:spacing w:val="-2"/>
                <w:position w:val="-1"/>
              </w:rPr>
              <w:t>23.09</w:t>
            </w:r>
          </w:p>
        </w:tc>
      </w:tr>
      <w:tr>
        <w:trPr>
          <w:trHeight w:val="266" w:hRule="atLeast"/>
        </w:trPr>
        <w:tc>
          <w:tcPr>
            <w:tcW w:w="1557" w:type="dxa"/>
            <w:vAlign w:val="top"/>
          </w:tcPr>
          <w:p>
            <w:pPr>
              <w:ind w:firstLine="631"/>
              <w:spacing w:before="92" w:line="173" w:lineRule="exact"/>
              <w:rPr>
                <w:rFonts w:ascii="SimSun" w:hAnsi="SimSun" w:eastAsia="SimSun" w:cs="SimSun"/>
                <w:sz w:val="21"/>
                <w:szCs w:val="21"/>
              </w:rPr>
            </w:pPr>
            <w:r>
              <w:rPr>
                <w:rFonts w:ascii="SimSun" w:hAnsi="SimSun" w:eastAsia="SimSun" w:cs="SimSun"/>
                <w:sz w:val="21"/>
                <w:szCs w:val="21"/>
                <w:spacing w:val="-5"/>
                <w:position w:val="-1"/>
              </w:rPr>
              <w:t>710</w:t>
            </w:r>
          </w:p>
        </w:tc>
        <w:tc>
          <w:tcPr>
            <w:tcW w:w="1864" w:type="dxa"/>
            <w:vAlign w:val="top"/>
          </w:tcPr>
          <w:p>
            <w:pPr>
              <w:ind w:firstLine="730"/>
              <w:spacing w:before="93" w:line="172" w:lineRule="exact"/>
              <w:rPr>
                <w:rFonts w:ascii="SimSun" w:hAnsi="SimSun" w:eastAsia="SimSun" w:cs="SimSun"/>
                <w:sz w:val="21"/>
                <w:szCs w:val="21"/>
              </w:rPr>
            </w:pPr>
            <w:r>
              <w:rPr>
                <w:rFonts w:ascii="SimSun" w:hAnsi="SimSun" w:eastAsia="SimSun" w:cs="SimSun"/>
                <w:sz w:val="21"/>
                <w:szCs w:val="21"/>
                <w:spacing w:val="-3"/>
                <w:position w:val="-1"/>
              </w:rPr>
              <w:t>7.89</w:t>
            </w:r>
          </w:p>
        </w:tc>
        <w:tc>
          <w:tcPr>
            <w:tcW w:w="1810" w:type="dxa"/>
            <w:vAlign w:val="top"/>
          </w:tcPr>
          <w:p>
            <w:pPr>
              <w:ind w:firstLine="704"/>
              <w:spacing w:before="114" w:line="151" w:lineRule="exact"/>
              <w:rPr>
                <w:rFonts w:ascii="SimSun" w:hAnsi="SimSun" w:eastAsia="SimSun" w:cs="SimSun"/>
                <w:sz w:val="21"/>
                <w:szCs w:val="21"/>
              </w:rPr>
            </w:pPr>
            <w:r>
              <w:rPr>
                <w:rFonts w:ascii="SimSun" w:hAnsi="SimSun" w:eastAsia="SimSun" w:cs="SimSun"/>
                <w:sz w:val="21"/>
                <w:szCs w:val="21"/>
                <w:spacing w:val="-3"/>
                <w:position w:val="-2"/>
              </w:rPr>
              <w:t>7.91</w:t>
            </w:r>
          </w:p>
        </w:tc>
        <w:tc>
          <w:tcPr>
            <w:tcW w:w="1894" w:type="dxa"/>
            <w:vAlign w:val="top"/>
          </w:tcPr>
          <w:p>
            <w:pPr>
              <w:ind w:firstLine="747"/>
              <w:spacing w:before="93" w:line="172" w:lineRule="exact"/>
              <w:rPr>
                <w:rFonts w:ascii="SimSun" w:hAnsi="SimSun" w:eastAsia="SimSun" w:cs="SimSun"/>
                <w:sz w:val="21"/>
                <w:szCs w:val="21"/>
              </w:rPr>
            </w:pPr>
            <w:r>
              <w:rPr>
                <w:rFonts w:ascii="SimSun" w:hAnsi="SimSun" w:eastAsia="SimSun" w:cs="SimSun"/>
                <w:sz w:val="21"/>
                <w:szCs w:val="21"/>
                <w:spacing w:val="-3"/>
                <w:position w:val="-1"/>
              </w:rPr>
              <w:t>7.89</w:t>
            </w:r>
          </w:p>
        </w:tc>
        <w:tc>
          <w:tcPr>
            <w:tcW w:w="1961" w:type="dxa"/>
            <w:vAlign w:val="top"/>
          </w:tcPr>
          <w:p>
            <w:pPr>
              <w:ind w:firstLine="725"/>
              <w:spacing w:before="115" w:line="150" w:lineRule="exact"/>
              <w:rPr>
                <w:rFonts w:ascii="SimSun" w:hAnsi="SimSun" w:eastAsia="SimSun" w:cs="SimSun"/>
                <w:sz w:val="21"/>
                <w:szCs w:val="21"/>
              </w:rPr>
            </w:pPr>
            <w:r>
              <w:rPr>
                <w:rFonts w:ascii="SimSun" w:hAnsi="SimSun" w:eastAsia="SimSun" w:cs="SimSun"/>
                <w:sz w:val="21"/>
                <w:szCs w:val="21"/>
                <w:spacing w:val="-2"/>
                <w:position w:val="-2"/>
              </w:rPr>
              <w:t>20.49</w:t>
            </w:r>
          </w:p>
        </w:tc>
      </w:tr>
      <w:tr>
        <w:trPr>
          <w:trHeight w:val="265" w:hRule="atLeast"/>
        </w:trPr>
        <w:tc>
          <w:tcPr>
            <w:tcW w:w="1557" w:type="dxa"/>
            <w:vAlign w:val="top"/>
          </w:tcPr>
          <w:p>
            <w:pPr>
              <w:ind w:firstLine="631"/>
              <w:spacing w:before="105" w:line="160" w:lineRule="exact"/>
              <w:rPr>
                <w:rFonts w:ascii="SimSun" w:hAnsi="SimSun" w:eastAsia="SimSun" w:cs="SimSun"/>
                <w:sz w:val="21"/>
                <w:szCs w:val="21"/>
              </w:rPr>
            </w:pPr>
            <w:r>
              <w:rPr>
                <w:rFonts w:ascii="SimSun" w:hAnsi="SimSun" w:eastAsia="SimSun" w:cs="SimSun"/>
                <w:sz w:val="21"/>
                <w:szCs w:val="21"/>
                <w:spacing w:val="-5"/>
                <w:position w:val="-2"/>
              </w:rPr>
              <w:t>760</w:t>
            </w:r>
          </w:p>
        </w:tc>
        <w:tc>
          <w:tcPr>
            <w:tcW w:w="1864" w:type="dxa"/>
            <w:vAlign w:val="top"/>
          </w:tcPr>
          <w:p>
            <w:pPr>
              <w:ind w:firstLine="726"/>
              <w:spacing w:before="105" w:line="160" w:lineRule="exact"/>
              <w:rPr>
                <w:rFonts w:ascii="SimSun" w:hAnsi="SimSun" w:eastAsia="SimSun" w:cs="SimSun"/>
                <w:sz w:val="21"/>
                <w:szCs w:val="21"/>
              </w:rPr>
            </w:pPr>
            <w:r>
              <w:rPr>
                <w:rFonts w:ascii="SimSun" w:hAnsi="SimSun" w:eastAsia="SimSun" w:cs="SimSun"/>
                <w:sz w:val="21"/>
                <w:szCs w:val="21"/>
                <w:spacing w:val="-2"/>
                <w:position w:val="-2"/>
              </w:rPr>
              <w:t>8.44</w:t>
            </w:r>
          </w:p>
        </w:tc>
        <w:tc>
          <w:tcPr>
            <w:tcW w:w="1810" w:type="dxa"/>
            <w:vAlign w:val="top"/>
          </w:tcPr>
          <w:p>
            <w:pPr>
              <w:ind w:firstLine="704"/>
              <w:spacing w:before="127" w:line="138" w:lineRule="exact"/>
              <w:rPr>
                <w:rFonts w:ascii="SimSun" w:hAnsi="SimSun" w:eastAsia="SimSun" w:cs="SimSun"/>
                <w:sz w:val="20"/>
                <w:szCs w:val="20"/>
              </w:rPr>
            </w:pPr>
            <w:r>
              <w:rPr>
                <w:rFonts w:ascii="SimSun" w:hAnsi="SimSun" w:eastAsia="SimSun" w:cs="SimSun"/>
                <w:sz w:val="20"/>
                <w:szCs w:val="20"/>
                <w:spacing w:val="-3"/>
                <w:position w:val="-3"/>
              </w:rPr>
              <w:t>7</w:t>
            </w:r>
            <w:r>
              <w:rPr>
                <w:rFonts w:ascii="SimSun" w:hAnsi="SimSun" w:eastAsia="SimSun" w:cs="SimSun"/>
                <w:sz w:val="20"/>
                <w:szCs w:val="20"/>
                <w:spacing w:val="17"/>
                <w:position w:val="-3"/>
              </w:rPr>
              <w:t> </w:t>
            </w:r>
            <w:r>
              <w:rPr>
                <w:rFonts w:ascii="SimSun" w:hAnsi="SimSun" w:eastAsia="SimSun" w:cs="SimSun"/>
                <w:sz w:val="20"/>
                <w:szCs w:val="20"/>
                <w:spacing w:val="-3"/>
                <w:position w:val="-3"/>
              </w:rPr>
              <w:t>03</w:t>
            </w:r>
          </w:p>
        </w:tc>
        <w:tc>
          <w:tcPr>
            <w:tcW w:w="1894" w:type="dxa"/>
            <w:vAlign w:val="top"/>
          </w:tcPr>
          <w:p>
            <w:pPr>
              <w:ind w:firstLine="743"/>
              <w:spacing w:before="105" w:line="160" w:lineRule="exact"/>
              <w:rPr>
                <w:rFonts w:ascii="SimSun" w:hAnsi="SimSun" w:eastAsia="SimSun" w:cs="SimSun"/>
                <w:sz w:val="21"/>
                <w:szCs w:val="21"/>
              </w:rPr>
            </w:pPr>
            <w:r>
              <w:rPr>
                <w:rFonts w:ascii="SimSun" w:hAnsi="SimSun" w:eastAsia="SimSun" w:cs="SimSun"/>
                <w:sz w:val="21"/>
                <w:szCs w:val="21"/>
                <w:spacing w:val="-2"/>
                <w:position w:val="-2"/>
              </w:rPr>
              <w:t>8.44</w:t>
            </w:r>
          </w:p>
        </w:tc>
        <w:tc>
          <w:tcPr>
            <w:tcW w:w="1961" w:type="dxa"/>
            <w:vAlign w:val="top"/>
          </w:tcPr>
          <w:p>
            <w:pPr>
              <w:ind w:firstLine="738"/>
              <w:spacing w:before="126" w:line="138" w:lineRule="exact"/>
              <w:rPr>
                <w:rFonts w:ascii="SimSun" w:hAnsi="SimSun" w:eastAsia="SimSun" w:cs="SimSun"/>
                <w:sz w:val="20"/>
                <w:szCs w:val="20"/>
              </w:rPr>
            </w:pPr>
            <w:r>
              <w:rPr>
                <w:rFonts w:ascii="SimSun" w:hAnsi="SimSun" w:eastAsia="SimSun" w:cs="SimSun"/>
                <w:sz w:val="20"/>
                <w:szCs w:val="20"/>
                <w:spacing w:val="-5"/>
                <w:position w:val="-3"/>
              </w:rPr>
              <w:t>18</w:t>
            </w:r>
            <w:r>
              <w:rPr>
                <w:rFonts w:ascii="SimSun" w:hAnsi="SimSun" w:eastAsia="SimSun" w:cs="SimSun"/>
                <w:sz w:val="20"/>
                <w:szCs w:val="20"/>
                <w:spacing w:val="20"/>
                <w:position w:val="-3"/>
              </w:rPr>
              <w:t> </w:t>
            </w:r>
            <w:r>
              <w:rPr>
                <w:rFonts w:ascii="SimSun" w:hAnsi="SimSun" w:eastAsia="SimSun" w:cs="SimSun"/>
                <w:sz w:val="20"/>
                <w:szCs w:val="20"/>
                <w:spacing w:val="-5"/>
                <w:position w:val="-3"/>
              </w:rPr>
              <w:t>33</w:t>
            </w:r>
          </w:p>
        </w:tc>
      </w:tr>
      <w:tr>
        <w:trPr>
          <w:trHeight w:val="288" w:hRule="atLeast"/>
        </w:trPr>
        <w:tc>
          <w:tcPr>
            <w:tcW w:w="1557" w:type="dxa"/>
            <w:vAlign w:val="top"/>
          </w:tcPr>
          <w:p>
            <w:pPr>
              <w:ind w:firstLine="627"/>
              <w:spacing w:before="118" w:line="169" w:lineRule="exact"/>
              <w:rPr>
                <w:rFonts w:ascii="SimSun" w:hAnsi="SimSun" w:eastAsia="SimSun" w:cs="SimSun"/>
                <w:sz w:val="21"/>
                <w:szCs w:val="21"/>
              </w:rPr>
            </w:pPr>
            <w:r>
              <w:rPr>
                <w:rFonts w:ascii="SimSun" w:hAnsi="SimSun" w:eastAsia="SimSun" w:cs="SimSun"/>
                <w:sz w:val="21"/>
                <w:szCs w:val="21"/>
                <w:spacing w:val="-3"/>
                <w:position w:val="-1"/>
              </w:rPr>
              <w:t>810</w:t>
            </w:r>
          </w:p>
        </w:tc>
        <w:tc>
          <w:tcPr>
            <w:tcW w:w="1864" w:type="dxa"/>
            <w:vAlign w:val="top"/>
          </w:tcPr>
          <w:p>
            <w:pPr>
              <w:ind w:firstLine="726"/>
              <w:spacing w:before="118" w:line="169" w:lineRule="exact"/>
              <w:rPr>
                <w:rFonts w:ascii="SimSun" w:hAnsi="SimSun" w:eastAsia="SimSun" w:cs="SimSun"/>
                <w:sz w:val="21"/>
                <w:szCs w:val="21"/>
              </w:rPr>
            </w:pPr>
            <w:r>
              <w:rPr>
                <w:rFonts w:ascii="SimSun" w:hAnsi="SimSun" w:eastAsia="SimSun" w:cs="SimSun"/>
                <w:sz w:val="21"/>
                <w:szCs w:val="21"/>
                <w:spacing w:val="-2"/>
                <w:position w:val="-1"/>
              </w:rPr>
              <w:t>9.00</w:t>
            </w:r>
          </w:p>
        </w:tc>
        <w:tc>
          <w:tcPr>
            <w:tcW w:w="1810" w:type="dxa"/>
            <w:vAlign w:val="top"/>
          </w:tcPr>
          <w:p>
            <w:pPr>
              <w:ind w:firstLine="701"/>
              <w:spacing w:before="140" w:line="147" w:lineRule="exact"/>
              <w:rPr>
                <w:rFonts w:ascii="SimSun" w:hAnsi="SimSun" w:eastAsia="SimSun" w:cs="SimSun"/>
                <w:sz w:val="21"/>
                <w:szCs w:val="21"/>
              </w:rPr>
            </w:pPr>
            <w:r>
              <w:rPr>
                <w:rFonts w:ascii="SimSun" w:hAnsi="SimSun" w:eastAsia="SimSun" w:cs="SimSun"/>
                <w:sz w:val="21"/>
                <w:szCs w:val="21"/>
                <w:spacing w:val="-3"/>
                <w:position w:val="-3"/>
              </w:rPr>
              <w:t>6.30</w:t>
            </w:r>
          </w:p>
        </w:tc>
        <w:tc>
          <w:tcPr>
            <w:tcW w:w="1894" w:type="dxa"/>
            <w:vAlign w:val="top"/>
          </w:tcPr>
          <w:p>
            <w:pPr>
              <w:ind w:firstLine="743"/>
              <w:spacing w:before="118" w:line="169" w:lineRule="exact"/>
              <w:rPr>
                <w:rFonts w:ascii="SimSun" w:hAnsi="SimSun" w:eastAsia="SimSun" w:cs="SimSun"/>
                <w:sz w:val="21"/>
                <w:szCs w:val="21"/>
              </w:rPr>
            </w:pPr>
            <w:r>
              <w:rPr>
                <w:rFonts w:ascii="SimSun" w:hAnsi="SimSun" w:eastAsia="SimSun" w:cs="SimSun"/>
                <w:sz w:val="21"/>
                <w:szCs w:val="21"/>
                <w:spacing w:val="-2"/>
                <w:position w:val="-1"/>
              </w:rPr>
              <w:t>9.00</w:t>
            </w:r>
          </w:p>
        </w:tc>
        <w:tc>
          <w:tcPr>
            <w:tcW w:w="1961" w:type="dxa"/>
            <w:vAlign w:val="top"/>
          </w:tcPr>
          <w:p>
            <w:pPr>
              <w:ind w:firstLine="738"/>
              <w:spacing w:before="139" w:line="148" w:lineRule="exact"/>
              <w:rPr>
                <w:rFonts w:ascii="SimSun" w:hAnsi="SimSun" w:eastAsia="SimSun" w:cs="SimSun"/>
                <w:sz w:val="21"/>
                <w:szCs w:val="21"/>
              </w:rPr>
            </w:pPr>
            <w:r>
              <w:rPr>
                <w:rFonts w:ascii="SimSun" w:hAnsi="SimSun" w:eastAsia="SimSun" w:cs="SimSun"/>
                <w:sz w:val="21"/>
                <w:szCs w:val="21"/>
                <w:spacing w:val="-5"/>
                <w:position w:val="-3"/>
              </w:rPr>
              <w:t>16.51</w:t>
            </w:r>
          </w:p>
        </w:tc>
      </w:tr>
      <w:tr>
        <w:trPr>
          <w:trHeight w:val="265" w:hRule="atLeast"/>
        </w:trPr>
        <w:tc>
          <w:tcPr>
            <w:tcW w:w="1557" w:type="dxa"/>
            <w:vAlign w:val="top"/>
          </w:tcPr>
          <w:p>
            <w:pPr>
              <w:ind w:firstLine="627"/>
              <w:spacing w:before="109" w:line="156" w:lineRule="exact"/>
              <w:rPr>
                <w:rFonts w:ascii="SimSun" w:hAnsi="SimSun" w:eastAsia="SimSun" w:cs="SimSun"/>
                <w:sz w:val="21"/>
                <w:szCs w:val="21"/>
              </w:rPr>
            </w:pPr>
            <w:r>
              <w:rPr>
                <w:rFonts w:ascii="SimSun" w:hAnsi="SimSun" w:eastAsia="SimSun" w:cs="SimSun"/>
                <w:sz w:val="21"/>
                <w:szCs w:val="21"/>
                <w:spacing w:val="-3"/>
                <w:position w:val="-2"/>
              </w:rPr>
              <w:t>860</w:t>
            </w:r>
          </w:p>
        </w:tc>
        <w:tc>
          <w:tcPr>
            <w:tcW w:w="1864" w:type="dxa"/>
            <w:vAlign w:val="top"/>
          </w:tcPr>
          <w:p>
            <w:pPr>
              <w:ind w:firstLine="726"/>
              <w:spacing w:before="109" w:line="156" w:lineRule="exact"/>
              <w:rPr>
                <w:rFonts w:ascii="SimSun" w:hAnsi="SimSun" w:eastAsia="SimSun" w:cs="SimSun"/>
                <w:sz w:val="21"/>
                <w:szCs w:val="21"/>
              </w:rPr>
            </w:pPr>
            <w:r>
              <w:rPr>
                <w:rFonts w:ascii="SimSun" w:hAnsi="SimSun" w:eastAsia="SimSun" w:cs="SimSun"/>
                <w:sz w:val="21"/>
                <w:szCs w:val="21"/>
                <w:spacing w:val="-2"/>
                <w:position w:val="-2"/>
              </w:rPr>
              <w:t>9.56</w:t>
            </w:r>
          </w:p>
        </w:tc>
        <w:tc>
          <w:tcPr>
            <w:tcW w:w="1810" w:type="dxa"/>
            <w:vAlign w:val="top"/>
          </w:tcPr>
          <w:p>
            <w:pPr>
              <w:ind w:firstLine="703"/>
              <w:spacing w:before="128" w:line="136" w:lineRule="exact"/>
              <w:rPr>
                <w:rFonts w:ascii="SimSun" w:hAnsi="SimSun" w:eastAsia="SimSun" w:cs="SimSun"/>
                <w:sz w:val="20"/>
                <w:szCs w:val="20"/>
              </w:rPr>
            </w:pPr>
            <w:r>
              <w:rPr>
                <w:rFonts w:ascii="SimSun" w:hAnsi="SimSun" w:eastAsia="SimSun" w:cs="SimSun"/>
                <w:sz w:val="20"/>
                <w:szCs w:val="20"/>
                <w:spacing w:val="2"/>
                <w:position w:val="-3"/>
              </w:rPr>
              <w:t>5.68</w:t>
            </w:r>
          </w:p>
        </w:tc>
        <w:tc>
          <w:tcPr>
            <w:tcW w:w="1894" w:type="dxa"/>
            <w:vAlign w:val="top"/>
          </w:tcPr>
          <w:p>
            <w:pPr>
              <w:ind w:firstLine="743"/>
              <w:spacing w:before="109" w:line="156" w:lineRule="exact"/>
              <w:rPr>
                <w:rFonts w:ascii="SimSun" w:hAnsi="SimSun" w:eastAsia="SimSun" w:cs="SimSun"/>
                <w:sz w:val="21"/>
                <w:szCs w:val="21"/>
              </w:rPr>
            </w:pPr>
            <w:r>
              <w:rPr>
                <w:rFonts w:ascii="SimSun" w:hAnsi="SimSun" w:eastAsia="SimSun" w:cs="SimSun"/>
                <w:sz w:val="21"/>
                <w:szCs w:val="21"/>
                <w:spacing w:val="-2"/>
                <w:position w:val="-2"/>
              </w:rPr>
              <w:t>9.56</w:t>
            </w:r>
          </w:p>
        </w:tc>
        <w:tc>
          <w:tcPr>
            <w:tcW w:w="1961" w:type="dxa"/>
            <w:vAlign w:val="top"/>
          </w:tcPr>
          <w:p>
            <w:pPr>
              <w:ind w:firstLine="738"/>
              <w:spacing w:before="127" w:line="138" w:lineRule="exact"/>
              <w:rPr>
                <w:rFonts w:ascii="SimSun" w:hAnsi="SimSun" w:eastAsia="SimSun" w:cs="SimSun"/>
                <w:sz w:val="20"/>
                <w:szCs w:val="20"/>
              </w:rPr>
            </w:pPr>
            <w:r>
              <w:rPr>
                <w:rFonts w:ascii="SimSun" w:hAnsi="SimSun" w:eastAsia="SimSun" w:cs="SimSun"/>
                <w:sz w:val="20"/>
                <w:szCs w:val="20"/>
                <w:position w:val="-3"/>
              </w:rPr>
              <w:t>14.96</w:t>
            </w:r>
          </w:p>
        </w:tc>
      </w:tr>
      <w:tr>
        <w:trPr>
          <w:trHeight w:val="266" w:hRule="atLeast"/>
        </w:trPr>
        <w:tc>
          <w:tcPr>
            <w:tcW w:w="1557" w:type="dxa"/>
            <w:vAlign w:val="top"/>
          </w:tcPr>
          <w:p>
            <w:pPr>
              <w:ind w:firstLine="627"/>
              <w:spacing w:before="121" w:line="144" w:lineRule="exact"/>
              <w:rPr>
                <w:rFonts w:ascii="SimSun" w:hAnsi="SimSun" w:eastAsia="SimSun" w:cs="SimSun"/>
                <w:sz w:val="21"/>
                <w:szCs w:val="21"/>
              </w:rPr>
            </w:pPr>
            <w:r>
              <w:rPr>
                <w:rFonts w:ascii="SimSun" w:hAnsi="SimSun" w:eastAsia="SimSun" w:cs="SimSun"/>
                <w:sz w:val="21"/>
                <w:szCs w:val="21"/>
                <w:spacing w:val="-3"/>
                <w:position w:val="-3"/>
              </w:rPr>
              <w:t>910</w:t>
            </w:r>
          </w:p>
        </w:tc>
        <w:tc>
          <w:tcPr>
            <w:tcW w:w="1864" w:type="dxa"/>
            <w:vAlign w:val="top"/>
          </w:tcPr>
          <w:p>
            <w:pPr>
              <w:ind w:firstLine="690"/>
              <w:spacing w:before="121" w:line="144" w:lineRule="exact"/>
              <w:rPr>
                <w:rFonts w:ascii="SimSun" w:hAnsi="SimSun" w:eastAsia="SimSun" w:cs="SimSun"/>
                <w:sz w:val="21"/>
                <w:szCs w:val="21"/>
              </w:rPr>
            </w:pPr>
            <w:r>
              <w:rPr>
                <w:rFonts w:ascii="SimSun" w:hAnsi="SimSun" w:eastAsia="SimSun" w:cs="SimSun"/>
                <w:sz w:val="21"/>
                <w:szCs w:val="21"/>
                <w:spacing w:val="-10"/>
                <w:w w:val="98"/>
                <w:position w:val="-3"/>
              </w:rPr>
              <w:t>10</w:t>
            </w:r>
            <w:r>
              <w:rPr>
                <w:rFonts w:ascii="SimSun" w:hAnsi="SimSun" w:eastAsia="SimSun" w:cs="SimSun"/>
                <w:sz w:val="21"/>
                <w:szCs w:val="21"/>
                <w:spacing w:val="24"/>
                <w:position w:val="-3"/>
              </w:rPr>
              <w:t> </w:t>
            </w:r>
            <w:r>
              <w:rPr>
                <w:rFonts w:ascii="SimSun" w:hAnsi="SimSun" w:eastAsia="SimSun" w:cs="SimSun"/>
                <w:sz w:val="21"/>
                <w:szCs w:val="21"/>
                <w:spacing w:val="-10"/>
                <w:w w:val="98"/>
                <w:position w:val="-3"/>
              </w:rPr>
              <w:t>11</w:t>
            </w:r>
          </w:p>
        </w:tc>
        <w:tc>
          <w:tcPr>
            <w:tcW w:w="1810" w:type="dxa"/>
            <w:vAlign w:val="top"/>
          </w:tcPr>
          <w:p>
            <w:pPr>
              <w:ind w:firstLine="703"/>
              <w:spacing w:before="140" w:line="125" w:lineRule="exact"/>
              <w:rPr>
                <w:rFonts w:ascii="SimSun" w:hAnsi="SimSun" w:eastAsia="SimSun" w:cs="SimSun"/>
                <w:sz w:val="18"/>
                <w:szCs w:val="18"/>
              </w:rPr>
            </w:pPr>
            <w:r>
              <w:rPr>
                <w:rFonts w:ascii="SimSun" w:hAnsi="SimSun" w:eastAsia="SimSun" w:cs="SimSun"/>
                <w:sz w:val="18"/>
                <w:szCs w:val="18"/>
                <w:spacing w:val="2"/>
                <w:position w:val="-2"/>
              </w:rPr>
              <w:t>5</w:t>
            </w:r>
            <w:r>
              <w:rPr>
                <w:rFonts w:ascii="SimSun" w:hAnsi="SimSun" w:eastAsia="SimSun" w:cs="SimSun"/>
                <w:sz w:val="18"/>
                <w:szCs w:val="18"/>
                <w:spacing w:val="42"/>
                <w:w w:val="101"/>
                <w:position w:val="-2"/>
              </w:rPr>
              <w:t> </w:t>
            </w:r>
            <w:r>
              <w:rPr>
                <w:rFonts w:ascii="SimSun" w:hAnsi="SimSun" w:eastAsia="SimSun" w:cs="SimSun"/>
                <w:sz w:val="18"/>
                <w:szCs w:val="18"/>
                <w:spacing w:val="2"/>
                <w:position w:val="-2"/>
              </w:rPr>
              <w:t>15</w:t>
            </w:r>
          </w:p>
        </w:tc>
        <w:tc>
          <w:tcPr>
            <w:tcW w:w="1894" w:type="dxa"/>
            <w:vAlign w:val="top"/>
          </w:tcPr>
          <w:p>
            <w:pPr>
              <w:ind w:firstLine="705"/>
              <w:spacing w:before="121" w:line="144" w:lineRule="exact"/>
              <w:rPr>
                <w:rFonts w:ascii="SimSun" w:hAnsi="SimSun" w:eastAsia="SimSun" w:cs="SimSun"/>
                <w:sz w:val="21"/>
                <w:szCs w:val="21"/>
              </w:rPr>
            </w:pPr>
            <w:r>
              <w:rPr>
                <w:rFonts w:ascii="SimSun" w:hAnsi="SimSun" w:eastAsia="SimSun" w:cs="SimSun"/>
                <w:sz w:val="21"/>
                <w:szCs w:val="21"/>
                <w:spacing w:val="-10"/>
                <w:w w:val="98"/>
                <w:position w:val="-3"/>
              </w:rPr>
              <w:t>10</w:t>
            </w:r>
            <w:r>
              <w:rPr>
                <w:rFonts w:ascii="SimSun" w:hAnsi="SimSun" w:eastAsia="SimSun" w:cs="SimSun"/>
                <w:sz w:val="21"/>
                <w:szCs w:val="21"/>
                <w:spacing w:val="26"/>
                <w:position w:val="-3"/>
              </w:rPr>
              <w:t> </w:t>
            </w:r>
            <w:r>
              <w:rPr>
                <w:rFonts w:ascii="SimSun" w:hAnsi="SimSun" w:eastAsia="SimSun" w:cs="SimSun"/>
                <w:sz w:val="21"/>
                <w:szCs w:val="21"/>
                <w:spacing w:val="-10"/>
                <w:w w:val="98"/>
                <w:position w:val="-3"/>
              </w:rPr>
              <w:t>11</w:t>
            </w:r>
          </w:p>
        </w:tc>
        <w:tc>
          <w:tcPr>
            <w:tcW w:w="1961" w:type="dxa"/>
            <w:vAlign w:val="top"/>
          </w:tcPr>
          <w:p>
            <w:pPr>
              <w:ind w:firstLine="738"/>
              <w:spacing w:before="140" w:line="125" w:lineRule="exact"/>
              <w:rPr>
                <w:rFonts w:ascii="SimSun" w:hAnsi="SimSun" w:eastAsia="SimSun" w:cs="SimSun"/>
                <w:sz w:val="18"/>
                <w:szCs w:val="18"/>
              </w:rPr>
            </w:pPr>
            <w:r>
              <w:rPr>
                <w:rFonts w:ascii="SimSun" w:hAnsi="SimSun" w:eastAsia="SimSun" w:cs="SimSun"/>
                <w:sz w:val="18"/>
                <w:szCs w:val="18"/>
                <w:spacing w:val="6"/>
                <w:position w:val="-2"/>
              </w:rPr>
              <w:t>13</w:t>
            </w:r>
            <w:r>
              <w:rPr>
                <w:rFonts w:ascii="SimSun" w:hAnsi="SimSun" w:eastAsia="SimSun" w:cs="SimSun"/>
                <w:sz w:val="18"/>
                <w:szCs w:val="18"/>
                <w:spacing w:val="26"/>
                <w:position w:val="-2"/>
              </w:rPr>
              <w:t> </w:t>
            </w:r>
            <w:r>
              <w:rPr>
                <w:rFonts w:ascii="SimSun" w:hAnsi="SimSun" w:eastAsia="SimSun" w:cs="SimSun"/>
                <w:sz w:val="18"/>
                <w:szCs w:val="18"/>
                <w:spacing w:val="6"/>
                <w:position w:val="-2"/>
              </w:rPr>
              <w:t>62</w:t>
            </w:r>
          </w:p>
        </w:tc>
      </w:tr>
      <w:tr>
        <w:trPr>
          <w:trHeight w:val="319" w:hRule="atLeast"/>
        </w:trPr>
        <w:tc>
          <w:tcPr>
            <w:tcW w:w="1557" w:type="dxa"/>
            <w:vAlign w:val="top"/>
          </w:tcPr>
          <w:p>
            <w:pPr>
              <w:ind w:firstLine="627"/>
              <w:spacing w:before="134" w:line="162" w:lineRule="auto"/>
              <w:rPr>
                <w:rFonts w:ascii="SimSun" w:hAnsi="SimSun" w:eastAsia="SimSun" w:cs="SimSun"/>
                <w:sz w:val="21"/>
                <w:szCs w:val="21"/>
              </w:rPr>
            </w:pPr>
            <w:r>
              <w:rPr>
                <w:rFonts w:ascii="SimSun" w:hAnsi="SimSun" w:eastAsia="SimSun" w:cs="SimSun"/>
                <w:sz w:val="21"/>
                <w:szCs w:val="21"/>
                <w:spacing w:val="-3"/>
              </w:rPr>
              <w:t>960</w:t>
            </w:r>
          </w:p>
        </w:tc>
        <w:tc>
          <w:tcPr>
            <w:tcW w:w="1864" w:type="dxa"/>
            <w:vAlign w:val="top"/>
          </w:tcPr>
          <w:p>
            <w:pPr>
              <w:ind w:firstLine="690"/>
              <w:spacing w:before="133" w:line="163" w:lineRule="auto"/>
              <w:rPr>
                <w:rFonts w:ascii="SimSun" w:hAnsi="SimSun" w:eastAsia="SimSun" w:cs="SimSun"/>
                <w:sz w:val="21"/>
                <w:szCs w:val="21"/>
              </w:rPr>
            </w:pPr>
            <w:r>
              <w:rPr>
                <w:rFonts w:ascii="SimSun" w:hAnsi="SimSun" w:eastAsia="SimSun" w:cs="SimSun"/>
                <w:sz w:val="21"/>
                <w:szCs w:val="21"/>
                <w:spacing w:val="-5"/>
              </w:rPr>
              <w:t>10.67</w:t>
            </w:r>
          </w:p>
        </w:tc>
        <w:tc>
          <w:tcPr>
            <w:tcW w:w="1810" w:type="dxa"/>
            <w:vAlign w:val="top"/>
          </w:tcPr>
          <w:p>
            <w:pPr>
              <w:ind w:firstLine="698"/>
              <w:spacing w:before="153" w:line="166" w:lineRule="exact"/>
              <w:rPr>
                <w:rFonts w:ascii="SimSun" w:hAnsi="SimSun" w:eastAsia="SimSun" w:cs="SimSun"/>
                <w:sz w:val="21"/>
                <w:szCs w:val="21"/>
              </w:rPr>
            </w:pPr>
            <w:r>
              <w:rPr>
                <w:rFonts w:ascii="SimSun" w:hAnsi="SimSun" w:eastAsia="SimSun" w:cs="SimSun"/>
                <w:sz w:val="21"/>
                <w:szCs w:val="21"/>
                <w:spacing w:val="-2"/>
                <w:position w:val="-1"/>
              </w:rPr>
              <w:t>4.69</w:t>
            </w:r>
          </w:p>
        </w:tc>
        <w:tc>
          <w:tcPr>
            <w:tcW w:w="1894" w:type="dxa"/>
            <w:vAlign w:val="top"/>
          </w:tcPr>
          <w:p>
            <w:pPr>
              <w:ind w:firstLine="705"/>
              <w:spacing w:before="133" w:line="163" w:lineRule="auto"/>
              <w:rPr>
                <w:rFonts w:ascii="SimSun" w:hAnsi="SimSun" w:eastAsia="SimSun" w:cs="SimSun"/>
                <w:sz w:val="21"/>
                <w:szCs w:val="21"/>
              </w:rPr>
            </w:pPr>
            <w:r>
              <w:rPr>
                <w:rFonts w:ascii="SimSun" w:hAnsi="SimSun" w:eastAsia="SimSun" w:cs="SimSun"/>
                <w:sz w:val="21"/>
                <w:szCs w:val="21"/>
                <w:spacing w:val="-5"/>
              </w:rPr>
              <w:t>10.67</w:t>
            </w:r>
          </w:p>
        </w:tc>
        <w:tc>
          <w:tcPr>
            <w:tcW w:w="1961" w:type="dxa"/>
            <w:vAlign w:val="top"/>
          </w:tcPr>
          <w:p>
            <w:pPr>
              <w:ind w:firstLine="738"/>
              <w:spacing w:before="152" w:line="167" w:lineRule="exact"/>
              <w:rPr>
                <w:rFonts w:ascii="SimSun" w:hAnsi="SimSun" w:eastAsia="SimSun" w:cs="SimSun"/>
                <w:sz w:val="21"/>
                <w:szCs w:val="21"/>
              </w:rPr>
            </w:pPr>
            <w:r>
              <w:rPr>
                <w:rFonts w:ascii="SimSun" w:hAnsi="SimSun" w:eastAsia="SimSun" w:cs="SimSun"/>
                <w:sz w:val="21"/>
                <w:szCs w:val="21"/>
                <w:spacing w:val="-5"/>
                <w:position w:val="-1"/>
              </w:rPr>
              <w:t>12.47</w:t>
            </w:r>
          </w:p>
        </w:tc>
      </w:tr>
      <w:tr>
        <w:trPr>
          <w:trHeight w:val="266" w:hRule="atLeast"/>
        </w:trPr>
        <w:tc>
          <w:tcPr>
            <w:tcW w:w="1557" w:type="dxa"/>
            <w:vAlign w:val="top"/>
          </w:tcPr>
          <w:p>
            <w:pPr>
              <w:ind w:firstLine="589"/>
              <w:spacing w:before="92" w:line="173" w:lineRule="exact"/>
              <w:rPr>
                <w:rFonts w:ascii="SimSun" w:hAnsi="SimSun" w:eastAsia="SimSun" w:cs="SimSun"/>
                <w:sz w:val="21"/>
                <w:szCs w:val="21"/>
              </w:rPr>
            </w:pPr>
            <w:r>
              <w:rPr>
                <w:rFonts w:ascii="SimSun" w:hAnsi="SimSun" w:eastAsia="SimSun" w:cs="SimSun"/>
                <w:sz w:val="21"/>
                <w:szCs w:val="21"/>
                <w:spacing w:val="-6"/>
                <w:position w:val="-1"/>
              </w:rPr>
              <w:t>1010</w:t>
            </w:r>
          </w:p>
        </w:tc>
        <w:tc>
          <w:tcPr>
            <w:tcW w:w="1864" w:type="dxa"/>
            <w:vAlign w:val="top"/>
          </w:tcPr>
          <w:p>
            <w:pPr>
              <w:ind w:firstLine="690"/>
              <w:spacing w:before="92" w:line="173" w:lineRule="exact"/>
              <w:rPr>
                <w:rFonts w:ascii="SimSun" w:hAnsi="SimSun" w:eastAsia="SimSun" w:cs="SimSun"/>
                <w:sz w:val="21"/>
                <w:szCs w:val="21"/>
              </w:rPr>
            </w:pPr>
            <w:r>
              <w:rPr>
                <w:rFonts w:ascii="SimSun" w:hAnsi="SimSun" w:eastAsia="SimSun" w:cs="SimSun"/>
                <w:sz w:val="21"/>
                <w:szCs w:val="21"/>
                <w:spacing w:val="-5"/>
                <w:position w:val="-1"/>
              </w:rPr>
              <w:t>11.22</w:t>
            </w:r>
          </w:p>
        </w:tc>
        <w:tc>
          <w:tcPr>
            <w:tcW w:w="1810" w:type="dxa"/>
            <w:vAlign w:val="top"/>
          </w:tcPr>
          <w:p>
            <w:pPr>
              <w:ind w:firstLine="698"/>
              <w:spacing w:before="112" w:line="153" w:lineRule="exact"/>
              <w:rPr>
                <w:rFonts w:ascii="SimSun" w:hAnsi="SimSun" w:eastAsia="SimSun" w:cs="SimSun"/>
                <w:sz w:val="21"/>
                <w:szCs w:val="21"/>
              </w:rPr>
            </w:pPr>
            <w:r>
              <w:rPr>
                <w:rFonts w:ascii="SimSun" w:hAnsi="SimSun" w:eastAsia="SimSun" w:cs="SimSun"/>
                <w:sz w:val="21"/>
                <w:szCs w:val="21"/>
                <w:spacing w:val="-2"/>
                <w:position w:val="-2"/>
              </w:rPr>
              <w:t>4.30</w:t>
            </w:r>
          </w:p>
        </w:tc>
        <w:tc>
          <w:tcPr>
            <w:tcW w:w="1894" w:type="dxa"/>
            <w:vAlign w:val="top"/>
          </w:tcPr>
          <w:p>
            <w:pPr>
              <w:ind w:firstLine="705"/>
              <w:spacing w:before="92" w:line="173" w:lineRule="exact"/>
              <w:rPr>
                <w:rFonts w:ascii="SimSun" w:hAnsi="SimSun" w:eastAsia="SimSun" w:cs="SimSun"/>
                <w:sz w:val="21"/>
                <w:szCs w:val="21"/>
              </w:rPr>
            </w:pPr>
            <w:r>
              <w:rPr>
                <w:rFonts w:ascii="SimSun" w:hAnsi="SimSun" w:eastAsia="SimSun" w:cs="SimSun"/>
                <w:sz w:val="21"/>
                <w:szCs w:val="21"/>
                <w:spacing w:val="-5"/>
                <w:position w:val="-1"/>
              </w:rPr>
              <w:t>11.22</w:t>
            </w:r>
          </w:p>
        </w:tc>
        <w:tc>
          <w:tcPr>
            <w:tcW w:w="1961" w:type="dxa"/>
            <w:vAlign w:val="top"/>
          </w:tcPr>
          <w:p>
            <w:pPr>
              <w:ind w:firstLine="738"/>
              <w:spacing w:before="112" w:line="153" w:lineRule="exact"/>
              <w:rPr>
                <w:rFonts w:ascii="SimSun" w:hAnsi="SimSun" w:eastAsia="SimSun" w:cs="SimSun"/>
                <w:sz w:val="21"/>
                <w:szCs w:val="21"/>
              </w:rPr>
            </w:pPr>
            <w:r>
              <w:rPr>
                <w:rFonts w:ascii="SimSun" w:hAnsi="SimSun" w:eastAsia="SimSun" w:cs="SimSun"/>
                <w:sz w:val="21"/>
                <w:szCs w:val="21"/>
                <w:spacing w:val="-5"/>
                <w:position w:val="-2"/>
              </w:rPr>
              <w:t>11.47</w:t>
            </w:r>
          </w:p>
        </w:tc>
      </w:tr>
      <w:tr>
        <w:trPr>
          <w:trHeight w:val="265" w:hRule="atLeast"/>
        </w:trPr>
        <w:tc>
          <w:tcPr>
            <w:tcW w:w="1557" w:type="dxa"/>
            <w:vAlign w:val="top"/>
          </w:tcPr>
          <w:p>
            <w:pPr>
              <w:ind w:firstLine="589"/>
              <w:spacing w:before="105" w:line="160" w:lineRule="exact"/>
              <w:rPr>
                <w:rFonts w:ascii="SimSun" w:hAnsi="SimSun" w:eastAsia="SimSun" w:cs="SimSun"/>
                <w:sz w:val="21"/>
                <w:szCs w:val="21"/>
              </w:rPr>
            </w:pPr>
            <w:r>
              <w:rPr>
                <w:rFonts w:ascii="SimSun" w:hAnsi="SimSun" w:eastAsia="SimSun" w:cs="SimSun"/>
                <w:sz w:val="21"/>
                <w:szCs w:val="21"/>
                <w:spacing w:val="-6"/>
                <w:position w:val="-2"/>
              </w:rPr>
              <w:t>1110</w:t>
            </w:r>
          </w:p>
        </w:tc>
        <w:tc>
          <w:tcPr>
            <w:tcW w:w="1864" w:type="dxa"/>
            <w:vAlign w:val="top"/>
          </w:tcPr>
          <w:p>
            <w:pPr>
              <w:ind w:firstLine="690"/>
              <w:spacing w:before="105" w:line="160" w:lineRule="exact"/>
              <w:rPr>
                <w:rFonts w:ascii="SimSun" w:hAnsi="SimSun" w:eastAsia="SimSun" w:cs="SimSun"/>
                <w:sz w:val="21"/>
                <w:szCs w:val="21"/>
              </w:rPr>
            </w:pPr>
            <w:r>
              <w:rPr>
                <w:rFonts w:ascii="SimSun" w:hAnsi="SimSun" w:eastAsia="SimSun" w:cs="SimSun"/>
                <w:sz w:val="21"/>
                <w:szCs w:val="21"/>
                <w:spacing w:val="-9"/>
                <w:position w:val="-2"/>
              </w:rPr>
              <w:t>12</w:t>
            </w:r>
            <w:r>
              <w:rPr>
                <w:rFonts w:ascii="SimSun" w:hAnsi="SimSun" w:eastAsia="SimSun" w:cs="SimSun"/>
                <w:sz w:val="21"/>
                <w:szCs w:val="21"/>
                <w:spacing w:val="11"/>
                <w:position w:val="-2"/>
              </w:rPr>
              <w:t> </w:t>
            </w:r>
            <w:r>
              <w:rPr>
                <w:rFonts w:ascii="SimSun" w:hAnsi="SimSun" w:eastAsia="SimSun" w:cs="SimSun"/>
                <w:sz w:val="21"/>
                <w:szCs w:val="21"/>
                <w:spacing w:val="-9"/>
                <w:position w:val="-2"/>
              </w:rPr>
              <w:t>33</w:t>
            </w:r>
          </w:p>
        </w:tc>
        <w:tc>
          <w:tcPr>
            <w:tcW w:w="1810" w:type="dxa"/>
            <w:vAlign w:val="top"/>
          </w:tcPr>
          <w:p>
            <w:pPr>
              <w:ind w:firstLine="703"/>
              <w:spacing w:before="125" w:line="140" w:lineRule="exact"/>
              <w:rPr>
                <w:rFonts w:ascii="SimSun" w:hAnsi="SimSun" w:eastAsia="SimSun" w:cs="SimSun"/>
                <w:sz w:val="20"/>
                <w:szCs w:val="20"/>
              </w:rPr>
            </w:pPr>
            <w:r>
              <w:rPr>
                <w:rFonts w:ascii="SimSun" w:hAnsi="SimSun" w:eastAsia="SimSun" w:cs="SimSun"/>
                <w:sz w:val="20"/>
                <w:szCs w:val="20"/>
                <w:spacing w:val="-3"/>
                <w:position w:val="-2"/>
              </w:rPr>
              <w:t>3</w:t>
            </w:r>
            <w:r>
              <w:rPr>
                <w:rFonts w:ascii="SimSun" w:hAnsi="SimSun" w:eastAsia="SimSun" w:cs="SimSun"/>
                <w:sz w:val="20"/>
                <w:szCs w:val="20"/>
                <w:spacing w:val="17"/>
                <w:position w:val="-2"/>
              </w:rPr>
              <w:t> </w:t>
            </w:r>
            <w:r>
              <w:rPr>
                <w:rFonts w:ascii="SimSun" w:hAnsi="SimSun" w:eastAsia="SimSun" w:cs="SimSun"/>
                <w:sz w:val="20"/>
                <w:szCs w:val="20"/>
                <w:spacing w:val="-3"/>
                <w:position w:val="-2"/>
              </w:rPr>
              <w:t>63</w:t>
            </w:r>
          </w:p>
        </w:tc>
        <w:tc>
          <w:tcPr>
            <w:tcW w:w="1894" w:type="dxa"/>
            <w:vAlign w:val="top"/>
          </w:tcPr>
          <w:p>
            <w:pPr>
              <w:ind w:firstLine="705"/>
              <w:spacing w:before="105" w:line="160" w:lineRule="exact"/>
              <w:rPr>
                <w:rFonts w:ascii="SimSun" w:hAnsi="SimSun" w:eastAsia="SimSun" w:cs="SimSun"/>
                <w:sz w:val="21"/>
                <w:szCs w:val="21"/>
              </w:rPr>
            </w:pPr>
            <w:r>
              <w:rPr>
                <w:rFonts w:ascii="SimSun" w:hAnsi="SimSun" w:eastAsia="SimSun" w:cs="SimSun"/>
                <w:sz w:val="21"/>
                <w:szCs w:val="21"/>
                <w:spacing w:val="-10"/>
                <w:position w:val="-2"/>
              </w:rPr>
              <w:t>12</w:t>
            </w:r>
            <w:r>
              <w:rPr>
                <w:rFonts w:ascii="SimSun" w:hAnsi="SimSun" w:eastAsia="SimSun" w:cs="SimSun"/>
                <w:sz w:val="21"/>
                <w:szCs w:val="21"/>
                <w:spacing w:val="17"/>
                <w:position w:val="-2"/>
              </w:rPr>
              <w:t> </w:t>
            </w:r>
            <w:r>
              <w:rPr>
                <w:rFonts w:ascii="SimSun" w:hAnsi="SimSun" w:eastAsia="SimSun" w:cs="SimSun"/>
                <w:sz w:val="21"/>
                <w:szCs w:val="21"/>
                <w:spacing w:val="-10"/>
                <w:position w:val="-2"/>
              </w:rPr>
              <w:t>33</w:t>
            </w:r>
          </w:p>
        </w:tc>
        <w:tc>
          <w:tcPr>
            <w:tcW w:w="1961" w:type="dxa"/>
            <w:vAlign w:val="top"/>
          </w:tcPr>
          <w:p>
            <w:pPr>
              <w:ind w:firstLine="776"/>
              <w:spacing w:before="124" w:line="141" w:lineRule="exact"/>
              <w:rPr>
                <w:rFonts w:ascii="SimSun" w:hAnsi="SimSun" w:eastAsia="SimSun" w:cs="SimSun"/>
                <w:sz w:val="20"/>
                <w:szCs w:val="20"/>
              </w:rPr>
            </w:pPr>
            <w:r>
              <w:rPr>
                <w:rFonts w:ascii="SimSun" w:hAnsi="SimSun" w:eastAsia="SimSun" w:cs="SimSun"/>
                <w:sz w:val="20"/>
                <w:szCs w:val="20"/>
                <w:spacing w:val="-2"/>
                <w:position w:val="-2"/>
              </w:rPr>
              <w:t>9</w:t>
            </w:r>
            <w:r>
              <w:rPr>
                <w:rFonts w:ascii="SimSun" w:hAnsi="SimSun" w:eastAsia="SimSun" w:cs="SimSun"/>
                <w:sz w:val="20"/>
                <w:szCs w:val="20"/>
                <w:spacing w:val="18"/>
                <w:position w:val="-2"/>
              </w:rPr>
              <w:t> </w:t>
            </w:r>
            <w:r>
              <w:rPr>
                <w:rFonts w:ascii="SimSun" w:hAnsi="SimSun" w:eastAsia="SimSun" w:cs="SimSun"/>
                <w:sz w:val="20"/>
                <w:szCs w:val="20"/>
                <w:spacing w:val="-2"/>
                <w:position w:val="-2"/>
              </w:rPr>
              <w:t>81</w:t>
            </w:r>
          </w:p>
        </w:tc>
      </w:tr>
      <w:tr>
        <w:trPr>
          <w:trHeight w:val="319" w:hRule="atLeast"/>
        </w:trPr>
        <w:tc>
          <w:tcPr>
            <w:tcW w:w="1557" w:type="dxa"/>
            <w:vAlign w:val="top"/>
          </w:tcPr>
          <w:p>
            <w:pPr>
              <w:ind w:firstLine="589"/>
              <w:spacing w:before="118" w:line="176" w:lineRule="auto"/>
              <w:rPr>
                <w:rFonts w:ascii="SimSun" w:hAnsi="SimSun" w:eastAsia="SimSun" w:cs="SimSun"/>
                <w:sz w:val="21"/>
                <w:szCs w:val="21"/>
              </w:rPr>
            </w:pPr>
            <w:r>
              <w:rPr>
                <w:rFonts w:ascii="SimSun" w:hAnsi="SimSun" w:eastAsia="SimSun" w:cs="SimSun"/>
                <w:sz w:val="21"/>
                <w:szCs w:val="21"/>
                <w:spacing w:val="-6"/>
              </w:rPr>
              <w:t>1210</w:t>
            </w:r>
          </w:p>
        </w:tc>
        <w:tc>
          <w:tcPr>
            <w:tcW w:w="1864" w:type="dxa"/>
            <w:vAlign w:val="top"/>
          </w:tcPr>
          <w:p>
            <w:pPr>
              <w:ind w:firstLine="690"/>
              <w:spacing w:before="118" w:line="176" w:lineRule="auto"/>
              <w:rPr>
                <w:rFonts w:ascii="SimSun" w:hAnsi="SimSun" w:eastAsia="SimSun" w:cs="SimSun"/>
                <w:sz w:val="21"/>
                <w:szCs w:val="21"/>
              </w:rPr>
            </w:pPr>
            <w:r>
              <w:rPr>
                <w:rFonts w:ascii="SimSun" w:hAnsi="SimSun" w:eastAsia="SimSun" w:cs="SimSun"/>
                <w:sz w:val="21"/>
                <w:szCs w:val="21"/>
                <w:spacing w:val="-5"/>
              </w:rPr>
              <w:t>13.44</w:t>
            </w:r>
          </w:p>
        </w:tc>
        <w:tc>
          <w:tcPr>
            <w:tcW w:w="1810" w:type="dxa"/>
            <w:vAlign w:val="top"/>
          </w:tcPr>
          <w:p>
            <w:pPr>
              <w:ind w:firstLine="703"/>
              <w:spacing w:before="138" w:line="159" w:lineRule="auto"/>
              <w:rPr>
                <w:rFonts w:ascii="SimSun" w:hAnsi="SimSun" w:eastAsia="SimSun" w:cs="SimSun"/>
                <w:sz w:val="21"/>
                <w:szCs w:val="21"/>
              </w:rPr>
            </w:pPr>
            <w:r>
              <w:rPr>
                <w:rFonts w:ascii="SimSun" w:hAnsi="SimSun" w:eastAsia="SimSun" w:cs="SimSun"/>
                <w:sz w:val="21"/>
                <w:szCs w:val="21"/>
                <w:spacing w:val="-8"/>
              </w:rPr>
              <w:t>3</w:t>
            </w:r>
            <w:r>
              <w:rPr>
                <w:rFonts w:ascii="SimSun" w:hAnsi="SimSun" w:eastAsia="SimSun" w:cs="SimSun"/>
                <w:sz w:val="21"/>
                <w:szCs w:val="21"/>
                <w:spacing w:val="12"/>
              </w:rPr>
              <w:t> </w:t>
            </w:r>
            <w:r>
              <w:rPr>
                <w:rFonts w:ascii="SimSun" w:hAnsi="SimSun" w:eastAsia="SimSun" w:cs="SimSun"/>
                <w:sz w:val="21"/>
                <w:szCs w:val="21"/>
                <w:spacing w:val="-8"/>
              </w:rPr>
              <w:t>20</w:t>
            </w:r>
          </w:p>
        </w:tc>
        <w:tc>
          <w:tcPr>
            <w:tcW w:w="1894" w:type="dxa"/>
            <w:vAlign w:val="top"/>
          </w:tcPr>
          <w:p>
            <w:pPr>
              <w:ind w:firstLine="705"/>
              <w:spacing w:before="118" w:line="176" w:lineRule="auto"/>
              <w:rPr>
                <w:rFonts w:ascii="SimSun" w:hAnsi="SimSun" w:eastAsia="SimSun" w:cs="SimSun"/>
                <w:sz w:val="21"/>
                <w:szCs w:val="21"/>
              </w:rPr>
            </w:pPr>
            <w:r>
              <w:rPr>
                <w:rFonts w:ascii="SimSun" w:hAnsi="SimSun" w:eastAsia="SimSun" w:cs="SimSun"/>
                <w:sz w:val="21"/>
                <w:szCs w:val="21"/>
                <w:spacing w:val="-5"/>
              </w:rPr>
              <w:t>13.44</w:t>
            </w:r>
          </w:p>
        </w:tc>
        <w:tc>
          <w:tcPr>
            <w:tcW w:w="1961" w:type="dxa"/>
            <w:vAlign w:val="top"/>
          </w:tcPr>
          <w:p>
            <w:pPr>
              <w:ind w:firstLine="776"/>
              <w:spacing w:before="138" w:line="159" w:lineRule="auto"/>
              <w:rPr>
                <w:rFonts w:ascii="SimSun" w:hAnsi="SimSun" w:eastAsia="SimSun" w:cs="SimSun"/>
                <w:sz w:val="21"/>
                <w:szCs w:val="21"/>
              </w:rPr>
            </w:pPr>
            <w:r>
              <w:rPr>
                <w:rFonts w:ascii="SimSun" w:hAnsi="SimSun" w:eastAsia="SimSun" w:cs="SimSun"/>
                <w:sz w:val="21"/>
                <w:szCs w:val="21"/>
                <w:spacing w:val="-8"/>
              </w:rPr>
              <w:t>8</w:t>
            </w:r>
            <w:r>
              <w:rPr>
                <w:rFonts w:ascii="SimSun" w:hAnsi="SimSun" w:eastAsia="SimSun" w:cs="SimSun"/>
                <w:sz w:val="21"/>
                <w:szCs w:val="21"/>
                <w:spacing w:val="16"/>
              </w:rPr>
              <w:t> </w:t>
            </w:r>
            <w:r>
              <w:rPr>
                <w:rFonts w:ascii="SimSun" w:hAnsi="SimSun" w:eastAsia="SimSun" w:cs="SimSun"/>
                <w:sz w:val="21"/>
                <w:szCs w:val="21"/>
                <w:spacing w:val="-8"/>
              </w:rPr>
              <w:t>50</w:t>
            </w:r>
          </w:p>
        </w:tc>
      </w:tr>
      <w:tr>
        <w:trPr>
          <w:trHeight w:val="288" w:hRule="atLeast"/>
        </w:trPr>
        <w:tc>
          <w:tcPr>
            <w:tcW w:w="1557" w:type="dxa"/>
            <w:vAlign w:val="top"/>
          </w:tcPr>
          <w:p>
            <w:pPr>
              <w:ind w:firstLine="589"/>
              <w:spacing w:before="76" w:line="180" w:lineRule="auto"/>
              <w:rPr>
                <w:rFonts w:ascii="SimSun" w:hAnsi="SimSun" w:eastAsia="SimSun" w:cs="SimSun"/>
                <w:sz w:val="21"/>
                <w:szCs w:val="21"/>
              </w:rPr>
            </w:pPr>
            <w:r>
              <w:rPr>
                <w:rFonts w:ascii="SimSun" w:hAnsi="SimSun" w:eastAsia="SimSun" w:cs="SimSun"/>
                <w:sz w:val="21"/>
                <w:szCs w:val="21"/>
                <w:spacing w:val="-6"/>
              </w:rPr>
              <w:t>1310</w:t>
            </w:r>
          </w:p>
        </w:tc>
        <w:tc>
          <w:tcPr>
            <w:tcW w:w="1864" w:type="dxa"/>
            <w:vAlign w:val="top"/>
          </w:tcPr>
          <w:p>
            <w:pPr>
              <w:ind w:firstLine="690"/>
              <w:spacing w:before="76" w:line="180" w:lineRule="auto"/>
              <w:rPr>
                <w:rFonts w:ascii="SimSun" w:hAnsi="SimSun" w:eastAsia="SimSun" w:cs="SimSun"/>
                <w:sz w:val="21"/>
                <w:szCs w:val="21"/>
              </w:rPr>
            </w:pPr>
            <w:r>
              <w:rPr>
                <w:rFonts w:ascii="SimSun" w:hAnsi="SimSun" w:eastAsia="SimSun" w:cs="SimSun"/>
                <w:sz w:val="21"/>
                <w:szCs w:val="21"/>
                <w:spacing w:val="-5"/>
              </w:rPr>
              <w:t>14.56</w:t>
            </w:r>
          </w:p>
        </w:tc>
        <w:tc>
          <w:tcPr>
            <w:tcW w:w="1810" w:type="dxa"/>
            <w:vAlign w:val="top"/>
          </w:tcPr>
          <w:p>
            <w:pPr>
              <w:ind w:firstLine="702"/>
              <w:spacing w:before="98" w:line="167" w:lineRule="auto"/>
              <w:rPr>
                <w:rFonts w:ascii="SimSun" w:hAnsi="SimSun" w:eastAsia="SimSun" w:cs="SimSun"/>
                <w:sz w:val="21"/>
                <w:szCs w:val="21"/>
              </w:rPr>
            </w:pPr>
            <w:r>
              <w:rPr>
                <w:rFonts w:ascii="SimSun" w:hAnsi="SimSun" w:eastAsia="SimSun" w:cs="SimSun"/>
                <w:sz w:val="21"/>
                <w:szCs w:val="21"/>
                <w:spacing w:val="-3"/>
              </w:rPr>
              <w:t>2.84</w:t>
            </w:r>
          </w:p>
        </w:tc>
        <w:tc>
          <w:tcPr>
            <w:tcW w:w="1894" w:type="dxa"/>
            <w:vAlign w:val="top"/>
          </w:tcPr>
          <w:p>
            <w:pPr>
              <w:ind w:firstLine="705"/>
              <w:spacing w:before="76" w:line="180" w:lineRule="auto"/>
              <w:rPr>
                <w:rFonts w:ascii="SimSun" w:hAnsi="SimSun" w:eastAsia="SimSun" w:cs="SimSun"/>
                <w:sz w:val="21"/>
                <w:szCs w:val="21"/>
              </w:rPr>
            </w:pPr>
            <w:r>
              <w:rPr>
                <w:rFonts w:ascii="SimSun" w:hAnsi="SimSun" w:eastAsia="SimSun" w:cs="SimSun"/>
                <w:sz w:val="21"/>
                <w:szCs w:val="21"/>
                <w:spacing w:val="-5"/>
              </w:rPr>
              <w:t>14.56</w:t>
            </w:r>
          </w:p>
        </w:tc>
        <w:tc>
          <w:tcPr>
            <w:tcW w:w="1961" w:type="dxa"/>
            <w:vAlign w:val="top"/>
          </w:tcPr>
          <w:p>
            <w:pPr>
              <w:ind w:firstLine="780"/>
              <w:spacing w:before="98" w:line="167" w:lineRule="auto"/>
              <w:rPr>
                <w:rFonts w:ascii="SimSun" w:hAnsi="SimSun" w:eastAsia="SimSun" w:cs="SimSun"/>
                <w:sz w:val="21"/>
                <w:szCs w:val="21"/>
              </w:rPr>
            </w:pPr>
            <w:r>
              <w:rPr>
                <w:rFonts w:ascii="SimSun" w:hAnsi="SimSun" w:eastAsia="SimSun" w:cs="SimSun"/>
                <w:sz w:val="21"/>
                <w:szCs w:val="21"/>
                <w:spacing w:val="-3"/>
              </w:rPr>
              <w:t>7.45</w:t>
            </w:r>
          </w:p>
        </w:tc>
      </w:tr>
      <w:tr>
        <w:trPr>
          <w:trHeight w:val="266" w:hRule="atLeast"/>
        </w:trPr>
        <w:tc>
          <w:tcPr>
            <w:tcW w:w="1557" w:type="dxa"/>
            <w:vAlign w:val="top"/>
          </w:tcPr>
          <w:p>
            <w:pPr>
              <w:ind w:firstLine="589"/>
              <w:spacing w:before="68" w:line="174" w:lineRule="auto"/>
              <w:rPr>
                <w:rFonts w:ascii="SimSun" w:hAnsi="SimSun" w:eastAsia="SimSun" w:cs="SimSun"/>
                <w:sz w:val="21"/>
                <w:szCs w:val="21"/>
              </w:rPr>
            </w:pPr>
            <w:r>
              <w:rPr>
                <w:rFonts w:ascii="SimSun" w:hAnsi="SimSun" w:eastAsia="SimSun" w:cs="SimSun"/>
                <w:sz w:val="21"/>
                <w:szCs w:val="21"/>
                <w:spacing w:val="-6"/>
              </w:rPr>
              <w:t>1410</w:t>
            </w:r>
          </w:p>
        </w:tc>
        <w:tc>
          <w:tcPr>
            <w:tcW w:w="1864" w:type="dxa"/>
            <w:vAlign w:val="top"/>
          </w:tcPr>
          <w:p>
            <w:pPr>
              <w:ind w:firstLine="690"/>
              <w:spacing w:before="68" w:line="174" w:lineRule="auto"/>
              <w:rPr>
                <w:rFonts w:ascii="SimSun" w:hAnsi="SimSun" w:eastAsia="SimSun" w:cs="SimSun"/>
                <w:sz w:val="21"/>
                <w:szCs w:val="21"/>
              </w:rPr>
            </w:pPr>
            <w:r>
              <w:rPr>
                <w:rFonts w:ascii="SimSun" w:hAnsi="SimSun" w:eastAsia="SimSun" w:cs="SimSun"/>
                <w:sz w:val="21"/>
                <w:szCs w:val="21"/>
                <w:spacing w:val="-5"/>
              </w:rPr>
              <w:t>15.67</w:t>
            </w:r>
          </w:p>
        </w:tc>
        <w:tc>
          <w:tcPr>
            <w:tcW w:w="1810" w:type="dxa"/>
            <w:vAlign w:val="top"/>
          </w:tcPr>
          <w:p>
            <w:pPr>
              <w:ind w:firstLine="702"/>
              <w:spacing w:before="87" w:line="157" w:lineRule="auto"/>
              <w:rPr>
                <w:rFonts w:ascii="SimSun" w:hAnsi="SimSun" w:eastAsia="SimSun" w:cs="SimSun"/>
                <w:sz w:val="21"/>
                <w:szCs w:val="21"/>
              </w:rPr>
            </w:pPr>
            <w:r>
              <w:rPr>
                <w:rFonts w:ascii="SimSun" w:hAnsi="SimSun" w:eastAsia="SimSun" w:cs="SimSun"/>
                <w:sz w:val="21"/>
                <w:szCs w:val="21"/>
                <w:spacing w:val="-3"/>
              </w:rPr>
              <w:t>2.55</w:t>
            </w:r>
          </w:p>
        </w:tc>
        <w:tc>
          <w:tcPr>
            <w:tcW w:w="1894" w:type="dxa"/>
            <w:vAlign w:val="top"/>
          </w:tcPr>
          <w:p>
            <w:pPr>
              <w:ind w:firstLine="705"/>
              <w:spacing w:before="68" w:line="174" w:lineRule="auto"/>
              <w:rPr>
                <w:rFonts w:ascii="SimSun" w:hAnsi="SimSun" w:eastAsia="SimSun" w:cs="SimSun"/>
                <w:sz w:val="21"/>
                <w:szCs w:val="21"/>
              </w:rPr>
            </w:pPr>
            <w:r>
              <w:rPr>
                <w:rFonts w:ascii="SimSun" w:hAnsi="SimSun" w:eastAsia="SimSun" w:cs="SimSun"/>
                <w:sz w:val="21"/>
                <w:szCs w:val="21"/>
                <w:spacing w:val="-5"/>
              </w:rPr>
              <w:t>15.67</w:t>
            </w:r>
          </w:p>
        </w:tc>
        <w:tc>
          <w:tcPr>
            <w:tcW w:w="1961" w:type="dxa"/>
            <w:vAlign w:val="top"/>
          </w:tcPr>
          <w:p>
            <w:pPr>
              <w:ind w:firstLine="777"/>
              <w:spacing w:before="87" w:line="157" w:lineRule="auto"/>
              <w:rPr>
                <w:rFonts w:ascii="SimSun" w:hAnsi="SimSun" w:eastAsia="SimSun" w:cs="SimSun"/>
                <w:sz w:val="21"/>
                <w:szCs w:val="21"/>
              </w:rPr>
            </w:pPr>
            <w:r>
              <w:rPr>
                <w:rFonts w:ascii="SimSun" w:hAnsi="SimSun" w:eastAsia="SimSun" w:cs="SimSun"/>
                <w:sz w:val="21"/>
                <w:szCs w:val="21"/>
                <w:spacing w:val="-3"/>
              </w:rPr>
              <w:t>6.55</w:t>
            </w:r>
          </w:p>
        </w:tc>
      </w:tr>
      <w:tr>
        <w:trPr>
          <w:trHeight w:val="265" w:hRule="atLeast"/>
        </w:trPr>
        <w:tc>
          <w:tcPr>
            <w:tcW w:w="1557" w:type="dxa"/>
            <w:vAlign w:val="top"/>
          </w:tcPr>
          <w:p>
            <w:pPr>
              <w:ind w:firstLine="589"/>
              <w:spacing w:before="77" w:line="165" w:lineRule="auto"/>
              <w:rPr>
                <w:rFonts w:ascii="SimSun" w:hAnsi="SimSun" w:eastAsia="SimSun" w:cs="SimSun"/>
                <w:sz w:val="21"/>
                <w:szCs w:val="21"/>
              </w:rPr>
            </w:pPr>
            <w:r>
              <w:rPr>
                <w:rFonts w:ascii="SimSun" w:hAnsi="SimSun" w:eastAsia="SimSun" w:cs="SimSun"/>
                <w:sz w:val="21"/>
                <w:szCs w:val="21"/>
                <w:spacing w:val="-6"/>
              </w:rPr>
              <w:t>1510</w:t>
            </w:r>
          </w:p>
        </w:tc>
        <w:tc>
          <w:tcPr>
            <w:tcW w:w="1864" w:type="dxa"/>
            <w:vAlign w:val="top"/>
          </w:tcPr>
          <w:p>
            <w:pPr>
              <w:ind w:firstLine="690"/>
              <w:spacing w:before="77" w:line="165" w:lineRule="auto"/>
              <w:rPr>
                <w:rFonts w:ascii="SimSun" w:hAnsi="SimSun" w:eastAsia="SimSun" w:cs="SimSun"/>
                <w:sz w:val="21"/>
                <w:szCs w:val="21"/>
              </w:rPr>
            </w:pPr>
            <w:r>
              <w:rPr>
                <w:rFonts w:ascii="SimSun" w:hAnsi="SimSun" w:eastAsia="SimSun" w:cs="SimSun"/>
                <w:sz w:val="21"/>
                <w:szCs w:val="21"/>
                <w:spacing w:val="-5"/>
              </w:rPr>
              <w:t>16.78</w:t>
            </w:r>
          </w:p>
        </w:tc>
        <w:tc>
          <w:tcPr>
            <w:tcW w:w="1810" w:type="dxa"/>
            <w:vAlign w:val="top"/>
          </w:tcPr>
          <w:p>
            <w:pPr>
              <w:ind w:firstLine="702"/>
              <w:spacing w:before="99" w:line="166" w:lineRule="exact"/>
              <w:rPr>
                <w:rFonts w:ascii="SimSun" w:hAnsi="SimSun" w:eastAsia="SimSun" w:cs="SimSun"/>
                <w:sz w:val="21"/>
                <w:szCs w:val="21"/>
              </w:rPr>
            </w:pPr>
            <w:r>
              <w:rPr>
                <w:rFonts w:ascii="SimSun" w:hAnsi="SimSun" w:eastAsia="SimSun" w:cs="SimSun"/>
                <w:sz w:val="21"/>
                <w:szCs w:val="21"/>
                <w:spacing w:val="-8"/>
                <w:position w:val="-1"/>
              </w:rPr>
              <w:t>2</w:t>
            </w:r>
            <w:r>
              <w:rPr>
                <w:rFonts w:ascii="SimSun" w:hAnsi="SimSun" w:eastAsia="SimSun" w:cs="SimSun"/>
                <w:sz w:val="21"/>
                <w:szCs w:val="21"/>
                <w:spacing w:val="14"/>
                <w:position w:val="-1"/>
              </w:rPr>
              <w:t> </w:t>
            </w:r>
            <w:r>
              <w:rPr>
                <w:rFonts w:ascii="SimSun" w:hAnsi="SimSun" w:eastAsia="SimSun" w:cs="SimSun"/>
                <w:sz w:val="21"/>
                <w:szCs w:val="21"/>
                <w:spacing w:val="-8"/>
                <w:position w:val="-1"/>
              </w:rPr>
              <w:t>30</w:t>
            </w:r>
          </w:p>
        </w:tc>
        <w:tc>
          <w:tcPr>
            <w:tcW w:w="1894" w:type="dxa"/>
            <w:vAlign w:val="top"/>
          </w:tcPr>
          <w:p>
            <w:pPr>
              <w:ind w:firstLine="705"/>
              <w:spacing w:before="77" w:line="165" w:lineRule="auto"/>
              <w:rPr>
                <w:rFonts w:ascii="SimSun" w:hAnsi="SimSun" w:eastAsia="SimSun" w:cs="SimSun"/>
                <w:sz w:val="21"/>
                <w:szCs w:val="21"/>
              </w:rPr>
            </w:pPr>
            <w:r>
              <w:rPr>
                <w:rFonts w:ascii="SimSun" w:hAnsi="SimSun" w:eastAsia="SimSun" w:cs="SimSun"/>
                <w:sz w:val="21"/>
                <w:szCs w:val="21"/>
                <w:spacing w:val="-5"/>
              </w:rPr>
              <w:t>16.78</w:t>
            </w:r>
          </w:p>
        </w:tc>
        <w:tc>
          <w:tcPr>
            <w:tcW w:w="1961" w:type="dxa"/>
            <w:vAlign w:val="top"/>
          </w:tcPr>
          <w:p>
            <w:pPr>
              <w:ind w:firstLine="779"/>
              <w:spacing w:before="99" w:line="166" w:lineRule="exact"/>
              <w:rPr>
                <w:rFonts w:ascii="SimSun" w:hAnsi="SimSun" w:eastAsia="SimSun" w:cs="SimSun"/>
                <w:sz w:val="21"/>
                <w:szCs w:val="21"/>
              </w:rPr>
            </w:pPr>
            <w:r>
              <w:rPr>
                <w:rFonts w:ascii="SimSun" w:hAnsi="SimSun" w:eastAsia="SimSun" w:cs="SimSun"/>
                <w:sz w:val="21"/>
                <w:szCs w:val="21"/>
                <w:spacing w:val="-8"/>
                <w:position w:val="-1"/>
              </w:rPr>
              <w:t>5</w:t>
            </w:r>
            <w:r>
              <w:rPr>
                <w:rFonts w:ascii="SimSun" w:hAnsi="SimSun" w:eastAsia="SimSun" w:cs="SimSun"/>
                <w:sz w:val="21"/>
                <w:szCs w:val="21"/>
                <w:spacing w:val="12"/>
                <w:position w:val="-1"/>
              </w:rPr>
              <w:t> </w:t>
            </w:r>
            <w:r>
              <w:rPr>
                <w:rFonts w:ascii="SimSun" w:hAnsi="SimSun" w:eastAsia="SimSun" w:cs="SimSun"/>
                <w:sz w:val="21"/>
                <w:szCs w:val="21"/>
                <w:spacing w:val="-8"/>
                <w:position w:val="-1"/>
              </w:rPr>
              <w:t>98</w:t>
            </w:r>
          </w:p>
        </w:tc>
      </w:tr>
      <w:tr>
        <w:trPr>
          <w:trHeight w:val="288" w:hRule="atLeast"/>
        </w:trPr>
        <w:tc>
          <w:tcPr>
            <w:tcW w:w="1557" w:type="dxa"/>
            <w:vAlign w:val="top"/>
          </w:tcPr>
          <w:p>
            <w:pPr>
              <w:ind w:firstLine="589"/>
              <w:spacing w:before="91" w:line="173" w:lineRule="auto"/>
              <w:rPr>
                <w:rFonts w:ascii="SimSun" w:hAnsi="SimSun" w:eastAsia="SimSun" w:cs="SimSun"/>
                <w:sz w:val="21"/>
                <w:szCs w:val="21"/>
              </w:rPr>
            </w:pPr>
            <w:r>
              <w:rPr>
                <w:rFonts w:ascii="SimSun" w:hAnsi="SimSun" w:eastAsia="SimSun" w:cs="SimSun"/>
                <w:sz w:val="21"/>
                <w:szCs w:val="21"/>
                <w:spacing w:val="-6"/>
              </w:rPr>
              <w:t>1610</w:t>
            </w:r>
          </w:p>
        </w:tc>
        <w:tc>
          <w:tcPr>
            <w:tcW w:w="1864" w:type="dxa"/>
            <w:vAlign w:val="top"/>
          </w:tcPr>
          <w:p>
            <w:pPr>
              <w:ind w:firstLine="690"/>
              <w:spacing w:before="91" w:line="173" w:lineRule="auto"/>
              <w:rPr>
                <w:rFonts w:ascii="SimSun" w:hAnsi="SimSun" w:eastAsia="SimSun" w:cs="SimSun"/>
                <w:sz w:val="21"/>
                <w:szCs w:val="21"/>
              </w:rPr>
            </w:pPr>
            <w:r>
              <w:rPr>
                <w:rFonts w:ascii="SimSun" w:hAnsi="SimSun" w:eastAsia="SimSun" w:cs="SimSun"/>
                <w:sz w:val="21"/>
                <w:szCs w:val="21"/>
                <w:spacing w:val="-5"/>
              </w:rPr>
              <w:t>17.89</w:t>
            </w:r>
          </w:p>
        </w:tc>
        <w:tc>
          <w:tcPr>
            <w:tcW w:w="1810" w:type="dxa"/>
            <w:vAlign w:val="top"/>
          </w:tcPr>
          <w:p>
            <w:pPr>
              <w:ind w:firstLine="702"/>
              <w:spacing w:before="112" w:line="175" w:lineRule="exact"/>
              <w:rPr>
                <w:rFonts w:ascii="SimSun" w:hAnsi="SimSun" w:eastAsia="SimSun" w:cs="SimSun"/>
                <w:sz w:val="21"/>
                <w:szCs w:val="21"/>
              </w:rPr>
            </w:pPr>
            <w:r>
              <w:rPr>
                <w:rFonts w:ascii="SimSun" w:hAnsi="SimSun" w:eastAsia="SimSun" w:cs="SimSun"/>
                <w:sz w:val="21"/>
                <w:szCs w:val="21"/>
                <w:spacing w:val="-3"/>
              </w:rPr>
              <w:t>2.10</w:t>
            </w:r>
          </w:p>
        </w:tc>
        <w:tc>
          <w:tcPr>
            <w:tcW w:w="1894" w:type="dxa"/>
            <w:vAlign w:val="top"/>
          </w:tcPr>
          <w:p>
            <w:pPr>
              <w:ind w:firstLine="705"/>
              <w:spacing w:before="91" w:line="173" w:lineRule="auto"/>
              <w:rPr>
                <w:rFonts w:ascii="SimSun" w:hAnsi="SimSun" w:eastAsia="SimSun" w:cs="SimSun"/>
                <w:sz w:val="21"/>
                <w:szCs w:val="21"/>
              </w:rPr>
            </w:pPr>
            <w:r>
              <w:rPr>
                <w:rFonts w:ascii="SimSun" w:hAnsi="SimSun" w:eastAsia="SimSun" w:cs="SimSun"/>
                <w:sz w:val="21"/>
                <w:szCs w:val="21"/>
                <w:spacing w:val="-5"/>
              </w:rPr>
              <w:t>17.89</w:t>
            </w:r>
          </w:p>
        </w:tc>
        <w:tc>
          <w:tcPr>
            <w:tcW w:w="1961" w:type="dxa"/>
            <w:vAlign w:val="top"/>
          </w:tcPr>
          <w:p>
            <w:pPr>
              <w:ind w:firstLine="779"/>
              <w:spacing w:before="113" w:line="174" w:lineRule="exact"/>
              <w:rPr>
                <w:rFonts w:ascii="SimSun" w:hAnsi="SimSun" w:eastAsia="SimSun" w:cs="SimSun"/>
                <w:sz w:val="21"/>
                <w:szCs w:val="21"/>
              </w:rPr>
            </w:pPr>
            <w:r>
              <w:rPr>
                <w:rFonts w:ascii="SimSun" w:hAnsi="SimSun" w:eastAsia="SimSun" w:cs="SimSun"/>
                <w:sz w:val="21"/>
                <w:szCs w:val="21"/>
                <w:spacing w:val="-3"/>
              </w:rPr>
              <w:t>5.49</w:t>
            </w:r>
          </w:p>
        </w:tc>
      </w:tr>
      <w:tr>
        <w:trPr>
          <w:trHeight w:val="266" w:hRule="atLeast"/>
        </w:trPr>
        <w:tc>
          <w:tcPr>
            <w:tcW w:w="1557" w:type="dxa"/>
            <w:vAlign w:val="top"/>
          </w:tcPr>
          <w:p>
            <w:pPr>
              <w:ind w:firstLine="589"/>
              <w:spacing w:before="80" w:line="163" w:lineRule="auto"/>
              <w:rPr>
                <w:rFonts w:ascii="SimSun" w:hAnsi="SimSun" w:eastAsia="SimSun" w:cs="SimSun"/>
                <w:sz w:val="21"/>
                <w:szCs w:val="21"/>
              </w:rPr>
            </w:pPr>
            <w:r>
              <w:rPr>
                <w:rFonts w:ascii="SimSun" w:hAnsi="SimSun" w:eastAsia="SimSun" w:cs="SimSun"/>
                <w:sz w:val="21"/>
                <w:szCs w:val="21"/>
                <w:spacing w:val="-6"/>
              </w:rPr>
              <w:t>1710</w:t>
            </w:r>
          </w:p>
        </w:tc>
        <w:tc>
          <w:tcPr>
            <w:tcW w:w="1864" w:type="dxa"/>
            <w:vAlign w:val="top"/>
          </w:tcPr>
          <w:p>
            <w:pPr>
              <w:ind w:firstLine="690"/>
              <w:spacing w:before="80" w:line="163" w:lineRule="auto"/>
              <w:rPr>
                <w:rFonts w:ascii="SimSun" w:hAnsi="SimSun" w:eastAsia="SimSun" w:cs="SimSun"/>
                <w:sz w:val="21"/>
                <w:szCs w:val="21"/>
              </w:rPr>
            </w:pPr>
            <w:r>
              <w:rPr>
                <w:rFonts w:ascii="SimSun" w:hAnsi="SimSun" w:eastAsia="SimSun" w:cs="SimSun"/>
                <w:sz w:val="21"/>
                <w:szCs w:val="21"/>
                <w:spacing w:val="-5"/>
              </w:rPr>
              <w:t>19.00</w:t>
            </w:r>
          </w:p>
        </w:tc>
        <w:tc>
          <w:tcPr>
            <w:tcW w:w="1810" w:type="dxa"/>
            <w:vAlign w:val="top"/>
          </w:tcPr>
          <w:p>
            <w:pPr>
              <w:ind w:firstLine="715"/>
              <w:spacing w:before="102" w:line="163" w:lineRule="exact"/>
              <w:rPr>
                <w:rFonts w:ascii="SimSun" w:hAnsi="SimSun" w:eastAsia="SimSun" w:cs="SimSun"/>
                <w:sz w:val="21"/>
                <w:szCs w:val="21"/>
              </w:rPr>
            </w:pPr>
            <w:r>
              <w:rPr>
                <w:rFonts w:ascii="SimSun" w:hAnsi="SimSun" w:eastAsia="SimSun" w:cs="SimSun"/>
                <w:sz w:val="21"/>
                <w:szCs w:val="21"/>
                <w:spacing w:val="-6"/>
                <w:position w:val="-1"/>
              </w:rPr>
              <w:t>1.92</w:t>
            </w:r>
          </w:p>
        </w:tc>
        <w:tc>
          <w:tcPr>
            <w:tcW w:w="1894" w:type="dxa"/>
            <w:vAlign w:val="top"/>
          </w:tcPr>
          <w:p>
            <w:pPr>
              <w:ind w:firstLine="705"/>
              <w:spacing w:before="80" w:line="163" w:lineRule="auto"/>
              <w:rPr>
                <w:rFonts w:ascii="SimSun" w:hAnsi="SimSun" w:eastAsia="SimSun" w:cs="SimSun"/>
                <w:sz w:val="21"/>
                <w:szCs w:val="21"/>
              </w:rPr>
            </w:pPr>
            <w:r>
              <w:rPr>
                <w:rFonts w:ascii="SimSun" w:hAnsi="SimSun" w:eastAsia="SimSun" w:cs="SimSun"/>
                <w:sz w:val="21"/>
                <w:szCs w:val="21"/>
                <w:spacing w:val="-5"/>
              </w:rPr>
              <w:t>19.00</w:t>
            </w:r>
          </w:p>
        </w:tc>
        <w:tc>
          <w:tcPr>
            <w:tcW w:w="1961" w:type="dxa"/>
            <w:vAlign w:val="top"/>
          </w:tcPr>
          <w:p>
            <w:pPr>
              <w:ind w:firstLine="779"/>
              <w:spacing w:before="103" w:line="162" w:lineRule="exact"/>
              <w:rPr>
                <w:rFonts w:ascii="SimSun" w:hAnsi="SimSun" w:eastAsia="SimSun" w:cs="SimSun"/>
                <w:sz w:val="21"/>
                <w:szCs w:val="21"/>
              </w:rPr>
            </w:pPr>
            <w:r>
              <w:rPr>
                <w:rFonts w:ascii="SimSun" w:hAnsi="SimSun" w:eastAsia="SimSun" w:cs="SimSun"/>
                <w:sz w:val="21"/>
                <w:szCs w:val="21"/>
                <w:spacing w:val="-3"/>
                <w:position w:val="-1"/>
              </w:rPr>
              <w:t>5.07</w:t>
            </w:r>
          </w:p>
        </w:tc>
      </w:tr>
      <w:tr>
        <w:trPr>
          <w:trHeight w:val="265" w:hRule="atLeast"/>
        </w:trPr>
        <w:tc>
          <w:tcPr>
            <w:tcW w:w="1557" w:type="dxa"/>
            <w:vAlign w:val="top"/>
          </w:tcPr>
          <w:p>
            <w:pPr>
              <w:ind w:firstLine="589"/>
              <w:spacing w:before="93" w:line="172" w:lineRule="exact"/>
              <w:rPr>
                <w:rFonts w:ascii="SimSun" w:hAnsi="SimSun" w:eastAsia="SimSun" w:cs="SimSun"/>
                <w:sz w:val="21"/>
                <w:szCs w:val="21"/>
              </w:rPr>
            </w:pPr>
            <w:r>
              <w:rPr>
                <w:rFonts w:ascii="SimSun" w:hAnsi="SimSun" w:eastAsia="SimSun" w:cs="SimSun"/>
                <w:sz w:val="21"/>
                <w:szCs w:val="21"/>
                <w:spacing w:val="-6"/>
                <w:position w:val="-1"/>
              </w:rPr>
              <w:t>1810</w:t>
            </w:r>
          </w:p>
        </w:tc>
        <w:tc>
          <w:tcPr>
            <w:tcW w:w="1864" w:type="dxa"/>
            <w:vAlign w:val="top"/>
          </w:tcPr>
          <w:p>
            <w:pPr>
              <w:ind w:firstLine="677"/>
              <w:spacing w:before="93" w:line="172" w:lineRule="exact"/>
              <w:rPr>
                <w:rFonts w:ascii="SimSun" w:hAnsi="SimSun" w:eastAsia="SimSun" w:cs="SimSun"/>
                <w:sz w:val="21"/>
                <w:szCs w:val="21"/>
              </w:rPr>
            </w:pPr>
            <w:r>
              <w:rPr>
                <w:rFonts w:ascii="SimSun" w:hAnsi="SimSun" w:eastAsia="SimSun" w:cs="SimSun"/>
                <w:sz w:val="21"/>
                <w:szCs w:val="21"/>
                <w:spacing w:val="-9"/>
                <w:position w:val="-1"/>
              </w:rPr>
              <w:t>20</w:t>
            </w:r>
            <w:r>
              <w:rPr>
                <w:rFonts w:ascii="SimSun" w:hAnsi="SimSun" w:eastAsia="SimSun" w:cs="SimSun"/>
                <w:sz w:val="21"/>
                <w:szCs w:val="21"/>
                <w:spacing w:val="24"/>
                <w:position w:val="-1"/>
              </w:rPr>
              <w:t> </w:t>
            </w:r>
            <w:r>
              <w:rPr>
                <w:rFonts w:ascii="SimSun" w:hAnsi="SimSun" w:eastAsia="SimSun" w:cs="SimSun"/>
                <w:sz w:val="21"/>
                <w:szCs w:val="21"/>
                <w:spacing w:val="-9"/>
                <w:position w:val="-1"/>
              </w:rPr>
              <w:t>11</w:t>
            </w:r>
          </w:p>
        </w:tc>
        <w:tc>
          <w:tcPr>
            <w:tcW w:w="1810" w:type="dxa"/>
            <w:vAlign w:val="top"/>
          </w:tcPr>
          <w:p>
            <w:pPr>
              <w:ind w:firstLine="715"/>
              <w:spacing w:before="114" w:line="151" w:lineRule="exact"/>
              <w:rPr>
                <w:rFonts w:ascii="SimSun" w:hAnsi="SimSun" w:eastAsia="SimSun" w:cs="SimSun"/>
                <w:sz w:val="21"/>
                <w:szCs w:val="21"/>
              </w:rPr>
            </w:pPr>
            <w:r>
              <w:rPr>
                <w:rFonts w:ascii="SimSun" w:hAnsi="SimSun" w:eastAsia="SimSun" w:cs="SimSun"/>
                <w:sz w:val="21"/>
                <w:szCs w:val="21"/>
                <w:spacing w:val="-10"/>
                <w:w w:val="97"/>
                <w:position w:val="-2"/>
              </w:rPr>
              <w:t>1</w:t>
            </w:r>
            <w:r>
              <w:rPr>
                <w:rFonts w:ascii="SimSun" w:hAnsi="SimSun" w:eastAsia="SimSun" w:cs="SimSun"/>
                <w:sz w:val="21"/>
                <w:szCs w:val="21"/>
                <w:spacing w:val="17"/>
                <w:position w:val="-2"/>
              </w:rPr>
              <w:t> </w:t>
            </w:r>
            <w:r>
              <w:rPr>
                <w:rFonts w:ascii="SimSun" w:hAnsi="SimSun" w:eastAsia="SimSun" w:cs="SimSun"/>
                <w:sz w:val="21"/>
                <w:szCs w:val="21"/>
                <w:spacing w:val="-10"/>
                <w:w w:val="97"/>
                <w:position w:val="-2"/>
              </w:rPr>
              <w:t>76</w:t>
            </w:r>
          </w:p>
        </w:tc>
        <w:tc>
          <w:tcPr>
            <w:tcW w:w="1894" w:type="dxa"/>
            <w:vAlign w:val="top"/>
          </w:tcPr>
          <w:p>
            <w:pPr>
              <w:ind w:firstLine="692"/>
              <w:spacing w:before="93" w:line="172" w:lineRule="exact"/>
              <w:rPr>
                <w:rFonts w:ascii="SimSun" w:hAnsi="SimSun" w:eastAsia="SimSun" w:cs="SimSun"/>
                <w:sz w:val="21"/>
                <w:szCs w:val="21"/>
              </w:rPr>
            </w:pPr>
            <w:r>
              <w:rPr>
                <w:rFonts w:ascii="SimSun" w:hAnsi="SimSun" w:eastAsia="SimSun" w:cs="SimSun"/>
                <w:sz w:val="21"/>
                <w:szCs w:val="21"/>
                <w:spacing w:val="-9"/>
                <w:position w:val="-1"/>
              </w:rPr>
              <w:t>20</w:t>
            </w:r>
            <w:r>
              <w:rPr>
                <w:rFonts w:ascii="SimSun" w:hAnsi="SimSun" w:eastAsia="SimSun" w:cs="SimSun"/>
                <w:sz w:val="21"/>
                <w:szCs w:val="21"/>
                <w:spacing w:val="26"/>
                <w:position w:val="-1"/>
              </w:rPr>
              <w:t> </w:t>
            </w:r>
            <w:r>
              <w:rPr>
                <w:rFonts w:ascii="SimSun" w:hAnsi="SimSun" w:eastAsia="SimSun" w:cs="SimSun"/>
                <w:sz w:val="21"/>
                <w:szCs w:val="21"/>
                <w:spacing w:val="-9"/>
                <w:position w:val="-1"/>
              </w:rPr>
              <w:t>11</w:t>
            </w:r>
          </w:p>
        </w:tc>
        <w:tc>
          <w:tcPr>
            <w:tcW w:w="1961" w:type="dxa"/>
            <w:vAlign w:val="top"/>
          </w:tcPr>
          <w:p>
            <w:pPr>
              <w:ind w:firstLine="774"/>
              <w:spacing w:before="115" w:line="150" w:lineRule="exact"/>
              <w:rPr>
                <w:rFonts w:ascii="SimSun" w:hAnsi="SimSun" w:eastAsia="SimSun" w:cs="SimSun"/>
                <w:sz w:val="21"/>
                <w:szCs w:val="21"/>
              </w:rPr>
            </w:pPr>
            <w:r>
              <w:rPr>
                <w:rFonts w:ascii="SimSun" w:hAnsi="SimSun" w:eastAsia="SimSun" w:cs="SimSun"/>
                <w:sz w:val="21"/>
                <w:szCs w:val="21"/>
                <w:spacing w:val="-7"/>
                <w:position w:val="-2"/>
              </w:rPr>
              <w:t>4</w:t>
            </w:r>
            <w:r>
              <w:rPr>
                <w:rFonts w:ascii="SimSun" w:hAnsi="SimSun" w:eastAsia="SimSun" w:cs="SimSun"/>
                <w:sz w:val="21"/>
                <w:szCs w:val="21"/>
                <w:spacing w:val="14"/>
                <w:position w:val="-2"/>
              </w:rPr>
              <w:t> </w:t>
            </w:r>
            <w:r>
              <w:rPr>
                <w:rFonts w:ascii="SimSun" w:hAnsi="SimSun" w:eastAsia="SimSun" w:cs="SimSun"/>
                <w:sz w:val="21"/>
                <w:szCs w:val="21"/>
                <w:spacing w:val="-7"/>
                <w:position w:val="-2"/>
              </w:rPr>
              <w:t>70</w:t>
            </w:r>
          </w:p>
        </w:tc>
      </w:tr>
      <w:tr>
        <w:trPr>
          <w:trHeight w:val="319" w:hRule="atLeast"/>
        </w:trPr>
        <w:tc>
          <w:tcPr>
            <w:tcW w:w="1557" w:type="dxa"/>
            <w:vAlign w:val="top"/>
          </w:tcPr>
          <w:p>
            <w:pPr>
              <w:ind w:firstLine="589"/>
              <w:spacing w:before="105" w:line="180" w:lineRule="auto"/>
              <w:rPr>
                <w:rFonts w:ascii="SimSun" w:hAnsi="SimSun" w:eastAsia="SimSun" w:cs="SimSun"/>
                <w:sz w:val="21"/>
                <w:szCs w:val="21"/>
              </w:rPr>
            </w:pPr>
            <w:r>
              <w:rPr>
                <w:rFonts w:ascii="SimSun" w:hAnsi="SimSun" w:eastAsia="SimSun" w:cs="SimSun"/>
                <w:sz w:val="21"/>
                <w:szCs w:val="21"/>
                <w:spacing w:val="-6"/>
              </w:rPr>
              <w:t>1910</w:t>
            </w:r>
          </w:p>
        </w:tc>
        <w:tc>
          <w:tcPr>
            <w:tcW w:w="1864" w:type="dxa"/>
            <w:vAlign w:val="top"/>
          </w:tcPr>
          <w:p>
            <w:pPr>
              <w:ind w:firstLine="677"/>
              <w:spacing w:before="105" w:line="180" w:lineRule="auto"/>
              <w:rPr>
                <w:rFonts w:ascii="SimSun" w:hAnsi="SimSun" w:eastAsia="SimSun" w:cs="SimSun"/>
                <w:sz w:val="21"/>
                <w:szCs w:val="21"/>
              </w:rPr>
            </w:pPr>
            <w:r>
              <w:rPr>
                <w:rFonts w:ascii="SimSun" w:hAnsi="SimSun" w:eastAsia="SimSun" w:cs="SimSun"/>
                <w:sz w:val="21"/>
                <w:szCs w:val="21"/>
                <w:spacing w:val="-3"/>
              </w:rPr>
              <w:t>21.22</w:t>
            </w:r>
          </w:p>
        </w:tc>
        <w:tc>
          <w:tcPr>
            <w:tcW w:w="1810" w:type="dxa"/>
            <w:vAlign w:val="top"/>
          </w:tcPr>
          <w:p>
            <w:pPr>
              <w:ind w:firstLine="715"/>
              <w:spacing w:before="125" w:line="170"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13"/>
              </w:rPr>
              <w:t> </w:t>
            </w:r>
            <w:r>
              <w:rPr>
                <w:rFonts w:ascii="SimSun" w:hAnsi="SimSun" w:eastAsia="SimSun" w:cs="SimSun"/>
                <w:sz w:val="21"/>
                <w:szCs w:val="21"/>
                <w:spacing w:val="-10"/>
                <w:w w:val="98"/>
              </w:rPr>
              <w:t>63</w:t>
            </w:r>
          </w:p>
        </w:tc>
        <w:tc>
          <w:tcPr>
            <w:tcW w:w="1894" w:type="dxa"/>
            <w:vAlign w:val="top"/>
          </w:tcPr>
          <w:p>
            <w:pPr>
              <w:ind w:firstLine="692"/>
              <w:spacing w:before="105" w:line="180" w:lineRule="auto"/>
              <w:rPr>
                <w:rFonts w:ascii="SimSun" w:hAnsi="SimSun" w:eastAsia="SimSun" w:cs="SimSun"/>
                <w:sz w:val="21"/>
                <w:szCs w:val="21"/>
              </w:rPr>
            </w:pPr>
            <w:r>
              <w:rPr>
                <w:rFonts w:ascii="SimSun" w:hAnsi="SimSun" w:eastAsia="SimSun" w:cs="SimSun"/>
                <w:sz w:val="21"/>
                <w:szCs w:val="21"/>
                <w:spacing w:val="-2"/>
              </w:rPr>
              <w:t>21.22</w:t>
            </w:r>
          </w:p>
        </w:tc>
        <w:tc>
          <w:tcPr>
            <w:tcW w:w="1961" w:type="dxa"/>
            <w:vAlign w:val="top"/>
          </w:tcPr>
          <w:p>
            <w:pPr>
              <w:ind w:firstLine="774"/>
              <w:spacing w:before="126" w:line="169" w:lineRule="auto"/>
              <w:rPr>
                <w:rFonts w:ascii="SimSun" w:hAnsi="SimSun" w:eastAsia="SimSun" w:cs="SimSun"/>
                <w:sz w:val="21"/>
                <w:szCs w:val="21"/>
              </w:rPr>
            </w:pPr>
            <w:r>
              <w:rPr>
                <w:rFonts w:ascii="SimSun" w:hAnsi="SimSun" w:eastAsia="SimSun" w:cs="SimSun"/>
                <w:sz w:val="21"/>
                <w:szCs w:val="21"/>
                <w:spacing w:val="-7"/>
              </w:rPr>
              <w:t>4</w:t>
            </w:r>
            <w:r>
              <w:rPr>
                <w:rFonts w:ascii="SimSun" w:hAnsi="SimSun" w:eastAsia="SimSun" w:cs="SimSun"/>
                <w:sz w:val="21"/>
                <w:szCs w:val="21"/>
                <w:spacing w:val="14"/>
              </w:rPr>
              <w:t> </w:t>
            </w:r>
            <w:r>
              <w:rPr>
                <w:rFonts w:ascii="SimSun" w:hAnsi="SimSun" w:eastAsia="SimSun" w:cs="SimSun"/>
                <w:sz w:val="21"/>
                <w:szCs w:val="21"/>
                <w:spacing w:val="-7"/>
              </w:rPr>
              <w:t>38</w:t>
            </w:r>
          </w:p>
        </w:tc>
      </w:tr>
      <w:tr>
        <w:trPr>
          <w:trHeight w:val="289" w:hRule="atLeast"/>
        </w:trPr>
        <w:tc>
          <w:tcPr>
            <w:tcW w:w="1557" w:type="dxa"/>
            <w:vAlign w:val="top"/>
          </w:tcPr>
          <w:p>
            <w:pPr>
              <w:ind w:firstLine="576"/>
              <w:spacing w:before="64" w:line="180" w:lineRule="auto"/>
              <w:rPr>
                <w:rFonts w:ascii="SimSun" w:hAnsi="SimSun" w:eastAsia="SimSun" w:cs="SimSun"/>
                <w:sz w:val="21"/>
                <w:szCs w:val="21"/>
              </w:rPr>
            </w:pPr>
            <w:r>
              <w:rPr>
                <w:rFonts w:ascii="SimSun" w:hAnsi="SimSun" w:eastAsia="SimSun" w:cs="SimSun"/>
                <w:sz w:val="21"/>
                <w:szCs w:val="21"/>
                <w:spacing w:val="-3"/>
              </w:rPr>
              <w:t>2010</w:t>
            </w:r>
          </w:p>
        </w:tc>
        <w:tc>
          <w:tcPr>
            <w:tcW w:w="1864" w:type="dxa"/>
            <w:vAlign w:val="top"/>
          </w:tcPr>
          <w:p>
            <w:pPr>
              <w:ind w:firstLine="677"/>
              <w:spacing w:before="66" w:line="180" w:lineRule="auto"/>
              <w:rPr>
                <w:rFonts w:ascii="SimSun" w:hAnsi="SimSun" w:eastAsia="SimSun" w:cs="SimSun"/>
                <w:sz w:val="21"/>
                <w:szCs w:val="21"/>
              </w:rPr>
            </w:pPr>
            <w:r>
              <w:rPr>
                <w:rFonts w:ascii="SimSun" w:hAnsi="SimSun" w:eastAsia="SimSun" w:cs="SimSun"/>
                <w:sz w:val="21"/>
                <w:szCs w:val="21"/>
                <w:spacing w:val="-3"/>
              </w:rPr>
              <w:t>22.33</w:t>
            </w:r>
          </w:p>
        </w:tc>
        <w:tc>
          <w:tcPr>
            <w:tcW w:w="1810" w:type="dxa"/>
            <w:vAlign w:val="top"/>
          </w:tcPr>
          <w:p>
            <w:pPr>
              <w:ind w:firstLine="715"/>
              <w:spacing w:before="84" w:line="180" w:lineRule="auto"/>
              <w:rPr>
                <w:rFonts w:ascii="SimSun" w:hAnsi="SimSun" w:eastAsia="SimSun" w:cs="SimSun"/>
                <w:sz w:val="21"/>
                <w:szCs w:val="21"/>
              </w:rPr>
            </w:pPr>
            <w:r>
              <w:rPr>
                <w:rFonts w:ascii="SimSun" w:hAnsi="SimSun" w:eastAsia="SimSun" w:cs="SimSun"/>
                <w:sz w:val="21"/>
                <w:szCs w:val="21"/>
                <w:spacing w:val="-6"/>
              </w:rPr>
              <w:t>1.51</w:t>
            </w:r>
          </w:p>
        </w:tc>
        <w:tc>
          <w:tcPr>
            <w:tcW w:w="1894" w:type="dxa"/>
            <w:vAlign w:val="top"/>
          </w:tcPr>
          <w:p>
            <w:pPr>
              <w:ind w:firstLine="692"/>
              <w:spacing w:before="66" w:line="180" w:lineRule="auto"/>
              <w:rPr>
                <w:rFonts w:ascii="SimSun" w:hAnsi="SimSun" w:eastAsia="SimSun" w:cs="SimSun"/>
                <w:sz w:val="21"/>
                <w:szCs w:val="21"/>
              </w:rPr>
            </w:pPr>
            <w:r>
              <w:rPr>
                <w:rFonts w:ascii="SimSun" w:hAnsi="SimSun" w:eastAsia="SimSun" w:cs="SimSun"/>
                <w:sz w:val="21"/>
                <w:szCs w:val="21"/>
                <w:spacing w:val="-2"/>
              </w:rPr>
              <w:t>22.33</w:t>
            </w:r>
          </w:p>
        </w:tc>
        <w:tc>
          <w:tcPr>
            <w:tcW w:w="1961" w:type="dxa"/>
            <w:vAlign w:val="top"/>
          </w:tcPr>
          <w:p>
            <w:pPr>
              <w:ind w:firstLine="774"/>
              <w:spacing w:before="85" w:line="179" w:lineRule="auto"/>
              <w:rPr>
                <w:rFonts w:ascii="SimSun" w:hAnsi="SimSun" w:eastAsia="SimSun" w:cs="SimSun"/>
                <w:sz w:val="21"/>
                <w:szCs w:val="21"/>
              </w:rPr>
            </w:pPr>
            <w:r>
              <w:rPr>
                <w:rFonts w:ascii="SimSun" w:hAnsi="SimSun" w:eastAsia="SimSun" w:cs="SimSun"/>
                <w:sz w:val="21"/>
                <w:szCs w:val="21"/>
                <w:spacing w:val="-2"/>
              </w:rPr>
              <w:t>4.09</w:t>
            </w:r>
          </w:p>
        </w:tc>
      </w:tr>
      <w:tr>
        <w:trPr>
          <w:trHeight w:val="266" w:hRule="atLeast"/>
        </w:trPr>
        <w:tc>
          <w:tcPr>
            <w:tcW w:w="1557" w:type="dxa"/>
            <w:vAlign w:val="top"/>
          </w:tcPr>
          <w:p>
            <w:pPr>
              <w:ind w:firstLine="577"/>
              <w:spacing w:before="54" w:line="180" w:lineRule="auto"/>
              <w:rPr>
                <w:rFonts w:ascii="SimSun" w:hAnsi="SimSun" w:eastAsia="SimSun" w:cs="SimSun"/>
                <w:sz w:val="21"/>
                <w:szCs w:val="21"/>
              </w:rPr>
            </w:pPr>
            <w:r>
              <w:rPr>
                <w:rFonts w:ascii="SimSun" w:hAnsi="SimSun" w:eastAsia="SimSun" w:cs="SimSun"/>
                <w:sz w:val="21"/>
                <w:szCs w:val="21"/>
                <w:spacing w:val="-3"/>
              </w:rPr>
              <w:t>3010</w:t>
            </w:r>
          </w:p>
        </w:tc>
        <w:tc>
          <w:tcPr>
            <w:tcW w:w="1864" w:type="dxa"/>
            <w:vAlign w:val="top"/>
          </w:tcPr>
          <w:p>
            <w:pPr>
              <w:ind w:firstLine="674"/>
              <w:spacing w:before="55" w:line="180" w:lineRule="auto"/>
              <w:rPr>
                <w:rFonts w:ascii="SimSun" w:hAnsi="SimSun" w:eastAsia="SimSun" w:cs="SimSun"/>
                <w:sz w:val="21"/>
                <w:szCs w:val="21"/>
              </w:rPr>
            </w:pPr>
            <w:r>
              <w:rPr>
                <w:rFonts w:ascii="SimSun" w:hAnsi="SimSun" w:eastAsia="SimSun" w:cs="SimSun"/>
                <w:sz w:val="21"/>
                <w:szCs w:val="21"/>
                <w:spacing w:val="-2"/>
              </w:rPr>
              <w:t>42.44</w:t>
            </w:r>
          </w:p>
        </w:tc>
        <w:tc>
          <w:tcPr>
            <w:tcW w:w="1810" w:type="dxa"/>
            <w:vAlign w:val="top"/>
          </w:tcPr>
          <w:p>
            <w:pPr>
              <w:ind w:firstLine="701"/>
              <w:spacing w:before="74" w:line="168" w:lineRule="auto"/>
              <w:rPr>
                <w:rFonts w:ascii="SimSun" w:hAnsi="SimSun" w:eastAsia="SimSun" w:cs="SimSun"/>
                <w:sz w:val="21"/>
                <w:szCs w:val="21"/>
              </w:rPr>
            </w:pPr>
            <w:r>
              <w:rPr>
                <w:rFonts w:ascii="SimSun" w:hAnsi="SimSun" w:eastAsia="SimSun" w:cs="SimSun"/>
                <w:sz w:val="21"/>
                <w:szCs w:val="21"/>
                <w:spacing w:val="-3"/>
              </w:rPr>
              <w:t>0.83</w:t>
            </w:r>
          </w:p>
        </w:tc>
        <w:tc>
          <w:tcPr>
            <w:tcW w:w="1894" w:type="dxa"/>
            <w:vAlign w:val="top"/>
          </w:tcPr>
          <w:p>
            <w:pPr>
              <w:ind w:firstLine="688"/>
              <w:spacing w:before="55" w:line="180" w:lineRule="auto"/>
              <w:rPr>
                <w:rFonts w:ascii="SimSun" w:hAnsi="SimSun" w:eastAsia="SimSun" w:cs="SimSun"/>
                <w:sz w:val="21"/>
                <w:szCs w:val="21"/>
              </w:rPr>
            </w:pPr>
            <w:r>
              <w:rPr>
                <w:rFonts w:ascii="SimSun" w:hAnsi="SimSun" w:eastAsia="SimSun" w:cs="SimSun"/>
                <w:sz w:val="21"/>
                <w:szCs w:val="21"/>
                <w:spacing w:val="-2"/>
              </w:rPr>
              <w:t>42.44</w:t>
            </w:r>
          </w:p>
        </w:tc>
        <w:tc>
          <w:tcPr>
            <w:tcW w:w="1961" w:type="dxa"/>
            <w:vAlign w:val="top"/>
          </w:tcPr>
          <w:p>
            <w:pPr>
              <w:ind w:firstLine="778"/>
              <w:spacing w:before="74" w:line="168" w:lineRule="auto"/>
              <w:rPr>
                <w:rFonts w:ascii="SimSun" w:hAnsi="SimSun" w:eastAsia="SimSun" w:cs="SimSun"/>
                <w:sz w:val="21"/>
                <w:szCs w:val="21"/>
              </w:rPr>
            </w:pPr>
            <w:r>
              <w:rPr>
                <w:rFonts w:ascii="SimSun" w:hAnsi="SimSun" w:eastAsia="SimSun" w:cs="SimSun"/>
                <w:sz w:val="21"/>
                <w:szCs w:val="21"/>
                <w:spacing w:val="-3"/>
              </w:rPr>
              <w:t>2.39</w:t>
            </w:r>
          </w:p>
        </w:tc>
      </w:tr>
      <w:tr>
        <w:trPr>
          <w:trHeight w:val="265" w:hRule="atLeast"/>
        </w:trPr>
        <w:tc>
          <w:tcPr>
            <w:tcW w:w="1557" w:type="dxa"/>
            <w:vAlign w:val="top"/>
          </w:tcPr>
          <w:p>
            <w:pPr>
              <w:ind w:firstLine="572"/>
              <w:spacing w:before="67" w:line="174" w:lineRule="auto"/>
              <w:rPr>
                <w:rFonts w:ascii="SimSun" w:hAnsi="SimSun" w:eastAsia="SimSun" w:cs="SimSun"/>
                <w:sz w:val="21"/>
                <w:szCs w:val="21"/>
              </w:rPr>
            </w:pPr>
            <w:r>
              <w:rPr>
                <w:rFonts w:ascii="SimSun" w:hAnsi="SimSun" w:eastAsia="SimSun" w:cs="SimSun"/>
                <w:sz w:val="21"/>
                <w:szCs w:val="21"/>
                <w:spacing w:val="-2"/>
              </w:rPr>
              <w:t>4010</w:t>
            </w:r>
          </w:p>
        </w:tc>
        <w:tc>
          <w:tcPr>
            <w:tcW w:w="1864" w:type="dxa"/>
            <w:vAlign w:val="top"/>
          </w:tcPr>
          <w:p>
            <w:pPr>
              <w:ind w:firstLine="679"/>
              <w:spacing w:before="68" w:line="173" w:lineRule="auto"/>
              <w:rPr>
                <w:rFonts w:ascii="SimSun" w:hAnsi="SimSun" w:eastAsia="SimSun" w:cs="SimSun"/>
                <w:sz w:val="21"/>
                <w:szCs w:val="21"/>
              </w:rPr>
            </w:pPr>
            <w:r>
              <w:rPr>
                <w:rFonts w:ascii="SimSun" w:hAnsi="SimSun" w:eastAsia="SimSun" w:cs="SimSun"/>
                <w:sz w:val="21"/>
                <w:szCs w:val="21"/>
                <w:spacing w:val="-3"/>
              </w:rPr>
              <w:t>56.56</w:t>
            </w:r>
          </w:p>
        </w:tc>
        <w:tc>
          <w:tcPr>
            <w:tcW w:w="1810" w:type="dxa"/>
            <w:vAlign w:val="top"/>
          </w:tcPr>
          <w:p>
            <w:pPr>
              <w:ind w:firstLine="701"/>
              <w:spacing w:before="86" w:line="157" w:lineRule="auto"/>
              <w:rPr>
                <w:rFonts w:ascii="SimSun" w:hAnsi="SimSun" w:eastAsia="SimSun" w:cs="SimSun"/>
                <w:sz w:val="21"/>
                <w:szCs w:val="21"/>
              </w:rPr>
            </w:pPr>
            <w:r>
              <w:rPr>
                <w:rFonts w:ascii="SimSun" w:hAnsi="SimSun" w:eastAsia="SimSun" w:cs="SimSun"/>
                <w:sz w:val="21"/>
                <w:szCs w:val="21"/>
                <w:spacing w:val="-8"/>
              </w:rPr>
              <w:t>0</w:t>
            </w:r>
            <w:r>
              <w:rPr>
                <w:rFonts w:ascii="SimSun" w:hAnsi="SimSun" w:eastAsia="SimSun" w:cs="SimSun"/>
                <w:sz w:val="21"/>
                <w:szCs w:val="21"/>
                <w:spacing w:val="15"/>
              </w:rPr>
              <w:t> </w:t>
            </w:r>
            <w:r>
              <w:rPr>
                <w:rFonts w:ascii="SimSun" w:hAnsi="SimSun" w:eastAsia="SimSun" w:cs="SimSun"/>
                <w:sz w:val="21"/>
                <w:szCs w:val="21"/>
                <w:spacing w:val="-8"/>
              </w:rPr>
              <w:t>54</w:t>
            </w:r>
          </w:p>
        </w:tc>
        <w:tc>
          <w:tcPr>
            <w:tcW w:w="1894" w:type="dxa"/>
            <w:vAlign w:val="top"/>
          </w:tcPr>
          <w:p>
            <w:pPr>
              <w:ind w:firstLine="693"/>
              <w:spacing w:before="68" w:line="173" w:lineRule="auto"/>
              <w:rPr>
                <w:rFonts w:ascii="SimSun" w:hAnsi="SimSun" w:eastAsia="SimSun" w:cs="SimSun"/>
                <w:sz w:val="21"/>
                <w:szCs w:val="21"/>
              </w:rPr>
            </w:pPr>
            <w:r>
              <w:rPr>
                <w:rFonts w:ascii="SimSun" w:hAnsi="SimSun" w:eastAsia="SimSun" w:cs="SimSun"/>
                <w:sz w:val="21"/>
                <w:szCs w:val="21"/>
                <w:spacing w:val="-3"/>
              </w:rPr>
              <w:t>56.56</w:t>
            </w:r>
          </w:p>
        </w:tc>
        <w:tc>
          <w:tcPr>
            <w:tcW w:w="1961" w:type="dxa"/>
            <w:vAlign w:val="top"/>
          </w:tcPr>
          <w:p>
            <w:pPr>
              <w:ind w:firstLine="791"/>
              <w:spacing w:before="86" w:line="157"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13"/>
              </w:rPr>
              <w:t> </w:t>
            </w:r>
            <w:r>
              <w:rPr>
                <w:rFonts w:ascii="SimSun" w:hAnsi="SimSun" w:eastAsia="SimSun" w:cs="SimSun"/>
                <w:sz w:val="21"/>
                <w:szCs w:val="21"/>
                <w:spacing w:val="-10"/>
                <w:w w:val="98"/>
              </w:rPr>
              <w:t>63</w:t>
            </w:r>
          </w:p>
        </w:tc>
      </w:tr>
      <w:tr>
        <w:trPr>
          <w:trHeight w:val="293" w:hRule="atLeast"/>
        </w:trPr>
        <w:tc>
          <w:tcPr>
            <w:tcW w:w="1557" w:type="dxa"/>
            <w:vAlign w:val="top"/>
          </w:tcPr>
          <w:p>
            <w:pPr>
              <w:ind w:firstLine="572"/>
              <w:spacing w:before="80" w:line="180" w:lineRule="auto"/>
              <w:rPr>
                <w:rFonts w:ascii="SimSun" w:hAnsi="SimSun" w:eastAsia="SimSun" w:cs="SimSun"/>
                <w:sz w:val="21"/>
                <w:szCs w:val="21"/>
              </w:rPr>
            </w:pPr>
            <w:r>
              <w:rPr>
                <w:rFonts w:ascii="SimSun" w:hAnsi="SimSun" w:eastAsia="SimSun" w:cs="SimSun"/>
                <w:sz w:val="21"/>
                <w:szCs w:val="21"/>
                <w:spacing w:val="-2"/>
              </w:rPr>
              <w:t>4960</w:t>
            </w:r>
          </w:p>
        </w:tc>
        <w:tc>
          <w:tcPr>
            <w:tcW w:w="1864" w:type="dxa"/>
            <w:vAlign w:val="top"/>
          </w:tcPr>
          <w:p>
            <w:pPr>
              <w:ind w:firstLine="676"/>
              <w:spacing w:before="79" w:line="180" w:lineRule="auto"/>
              <w:rPr>
                <w:rFonts w:ascii="SimSun" w:hAnsi="SimSun" w:eastAsia="SimSun" w:cs="SimSun"/>
                <w:sz w:val="21"/>
                <w:szCs w:val="21"/>
              </w:rPr>
            </w:pPr>
            <w:r>
              <w:rPr>
                <w:rFonts w:ascii="SimSun" w:hAnsi="SimSun" w:eastAsia="SimSun" w:cs="SimSun"/>
                <w:sz w:val="21"/>
                <w:szCs w:val="21"/>
                <w:spacing w:val="-3"/>
              </w:rPr>
              <w:t>69.11</w:t>
            </w:r>
          </w:p>
        </w:tc>
        <w:tc>
          <w:tcPr>
            <w:tcW w:w="1810" w:type="dxa"/>
            <w:vAlign w:val="top"/>
          </w:tcPr>
          <w:p>
            <w:pPr>
              <w:ind w:firstLine="701"/>
              <w:spacing w:before="99" w:line="170" w:lineRule="auto"/>
              <w:rPr>
                <w:rFonts w:ascii="SimSun" w:hAnsi="SimSun" w:eastAsia="SimSun" w:cs="SimSun"/>
                <w:sz w:val="21"/>
                <w:szCs w:val="21"/>
              </w:rPr>
            </w:pPr>
            <w:r>
              <w:rPr>
                <w:rFonts w:ascii="SimSun" w:hAnsi="SimSun" w:eastAsia="SimSun" w:cs="SimSun"/>
                <w:sz w:val="21"/>
                <w:szCs w:val="21"/>
                <w:spacing w:val="-3"/>
              </w:rPr>
              <w:t>0.40</w:t>
            </w:r>
          </w:p>
        </w:tc>
        <w:tc>
          <w:tcPr>
            <w:tcW w:w="1894" w:type="dxa"/>
            <w:vAlign w:val="top"/>
          </w:tcPr>
          <w:p>
            <w:pPr>
              <w:ind w:firstLine="691"/>
              <w:spacing w:before="79" w:line="180" w:lineRule="auto"/>
              <w:rPr>
                <w:rFonts w:ascii="SimSun" w:hAnsi="SimSun" w:eastAsia="SimSun" w:cs="SimSun"/>
                <w:sz w:val="21"/>
                <w:szCs w:val="21"/>
              </w:rPr>
            </w:pPr>
            <w:r>
              <w:rPr>
                <w:rFonts w:ascii="SimSun" w:hAnsi="SimSun" w:eastAsia="SimSun" w:cs="SimSun"/>
                <w:sz w:val="21"/>
                <w:szCs w:val="21"/>
                <w:spacing w:val="-2"/>
              </w:rPr>
              <w:t>69.11</w:t>
            </w:r>
          </w:p>
        </w:tc>
        <w:tc>
          <w:tcPr>
            <w:tcW w:w="1961" w:type="dxa"/>
            <w:vAlign w:val="top"/>
          </w:tcPr>
          <w:p>
            <w:pPr>
              <w:ind w:firstLine="791"/>
              <w:spacing w:before="99" w:line="170" w:lineRule="auto"/>
              <w:rPr>
                <w:rFonts w:ascii="SimSun" w:hAnsi="SimSun" w:eastAsia="SimSun" w:cs="SimSun"/>
                <w:sz w:val="21"/>
                <w:szCs w:val="21"/>
              </w:rPr>
            </w:pPr>
            <w:r>
              <w:rPr>
                <w:rFonts w:ascii="SimSun" w:hAnsi="SimSun" w:eastAsia="SimSun" w:cs="SimSun"/>
                <w:sz w:val="21"/>
                <w:szCs w:val="21"/>
                <w:spacing w:val="-6"/>
              </w:rPr>
              <w:t>1.22</w:t>
            </w:r>
          </w:p>
        </w:tc>
      </w:tr>
    </w:tbl>
    <w:p>
      <w:pPr>
        <w:ind w:left="18" w:right="8" w:firstLine="596"/>
        <w:spacing w:before="158" w:line="330" w:lineRule="auto"/>
        <w:rPr>
          <w:rFonts w:ascii="SimSun" w:hAnsi="SimSun" w:eastAsia="SimSun" w:cs="SimSun"/>
          <w:sz w:val="28"/>
          <w:szCs w:val="28"/>
        </w:rPr>
      </w:pPr>
      <w:r>
        <w:rPr>
          <w:rFonts w:ascii="SimSun" w:hAnsi="SimSun" w:eastAsia="SimSun" w:cs="SimSun"/>
          <w:sz w:val="28"/>
          <w:szCs w:val="28"/>
          <w:spacing w:val="-3"/>
        </w:rPr>
        <w:t>由表</w:t>
      </w:r>
      <w:r>
        <w:rPr>
          <w:rFonts w:ascii="SimSun" w:hAnsi="SimSun" w:eastAsia="SimSun" w:cs="SimSun"/>
          <w:sz w:val="28"/>
          <w:szCs w:val="28"/>
          <w:spacing w:val="-28"/>
        </w:rPr>
        <w:t> </w:t>
      </w:r>
      <w:r>
        <w:rPr>
          <w:rFonts w:ascii="SimSun" w:hAnsi="SimSun" w:eastAsia="SimSun" w:cs="SimSun"/>
          <w:sz w:val="28"/>
          <w:szCs w:val="28"/>
          <w:spacing w:val="-3"/>
        </w:rPr>
        <w:t>5.7.3-3</w:t>
      </w:r>
      <w:r>
        <w:rPr>
          <w:rFonts w:ascii="SimSun" w:hAnsi="SimSun" w:eastAsia="SimSun" w:cs="SimSun"/>
          <w:sz w:val="28"/>
          <w:szCs w:val="28"/>
          <w:spacing w:val="-58"/>
        </w:rPr>
        <w:t> </w:t>
      </w:r>
      <w:r>
        <w:rPr>
          <w:rFonts w:ascii="SimSun" w:hAnsi="SimSun" w:eastAsia="SimSun" w:cs="SimSun"/>
          <w:sz w:val="28"/>
          <w:szCs w:val="28"/>
          <w:spacing w:val="-3"/>
        </w:rPr>
        <w:t>预测结果可知，氟化氢泄漏后，在发生地最常见气象条</w:t>
      </w:r>
      <w:r>
        <w:rPr>
          <w:rFonts w:ascii="SimSun" w:hAnsi="SimSun" w:eastAsia="SimSun" w:cs="SimSun"/>
          <w:sz w:val="28"/>
          <w:szCs w:val="28"/>
        </w:rPr>
        <w:t> </w:t>
      </w:r>
      <w:r>
        <w:rPr>
          <w:rFonts w:ascii="SimSun" w:hAnsi="SimSun" w:eastAsia="SimSun" w:cs="SimSun"/>
          <w:sz w:val="28"/>
          <w:szCs w:val="28"/>
          <w:spacing w:val="-3"/>
        </w:rPr>
        <w:t>件下到达毒性终点浓度-1</w:t>
      </w:r>
      <w:r>
        <w:rPr>
          <w:rFonts w:ascii="SimSun" w:hAnsi="SimSun" w:eastAsia="SimSun" w:cs="SimSun"/>
          <w:sz w:val="28"/>
          <w:szCs w:val="28"/>
          <w:spacing w:val="-30"/>
        </w:rPr>
        <w:t> </w:t>
      </w:r>
      <w:r>
        <w:rPr>
          <w:rFonts w:ascii="SimSun" w:hAnsi="SimSun" w:eastAsia="SimSun" w:cs="SimSun"/>
          <w:sz w:val="28"/>
          <w:szCs w:val="28"/>
          <w:spacing w:val="-3"/>
        </w:rPr>
        <w:t>的最远影响距离＜310m、到达毒性终点浓度-2</w:t>
      </w:r>
      <w:r>
        <w:rPr>
          <w:rFonts w:ascii="SimSun" w:hAnsi="SimSun" w:eastAsia="SimSun" w:cs="SimSun"/>
          <w:sz w:val="28"/>
          <w:szCs w:val="28"/>
          <w:spacing w:val="-38"/>
        </w:rPr>
        <w:t> </w:t>
      </w:r>
      <w:r>
        <w:rPr>
          <w:rFonts w:ascii="SimSun" w:hAnsi="SimSun" w:eastAsia="SimSun" w:cs="SimSun"/>
          <w:sz w:val="28"/>
          <w:szCs w:val="28"/>
          <w:spacing w:val="-3"/>
        </w:rPr>
        <w:t>的</w:t>
      </w:r>
      <w:r>
        <w:rPr>
          <w:rFonts w:ascii="SimSun" w:hAnsi="SimSun" w:eastAsia="SimSun" w:cs="SimSun"/>
          <w:sz w:val="28"/>
          <w:szCs w:val="28"/>
        </w:rPr>
        <w:t> </w:t>
      </w:r>
      <w:r>
        <w:rPr>
          <w:rFonts w:ascii="SimSun" w:hAnsi="SimSun" w:eastAsia="SimSun" w:cs="SimSun"/>
          <w:sz w:val="28"/>
          <w:szCs w:val="28"/>
          <w:spacing w:val="-8"/>
        </w:rPr>
        <w:t>最远影响距离＜410m；</w:t>
      </w:r>
      <w:r>
        <w:rPr>
          <w:rFonts w:ascii="SimSun" w:hAnsi="SimSun" w:eastAsia="SimSun" w:cs="SimSun"/>
          <w:sz w:val="28"/>
          <w:szCs w:val="28"/>
          <w:spacing w:val="99"/>
        </w:rPr>
        <w:t> </w:t>
      </w:r>
      <w:r>
        <w:rPr>
          <w:rFonts w:ascii="SimSun" w:hAnsi="SimSun" w:eastAsia="SimSun" w:cs="SimSun"/>
          <w:sz w:val="28"/>
          <w:szCs w:val="28"/>
          <w:spacing w:val="-8"/>
        </w:rPr>
        <w:t>在最不利气象条件下到达毒性终点浓度-1</w:t>
      </w:r>
      <w:r>
        <w:rPr>
          <w:rFonts w:ascii="SimSun" w:hAnsi="SimSun" w:eastAsia="SimSun" w:cs="SimSun"/>
          <w:sz w:val="28"/>
          <w:szCs w:val="28"/>
          <w:spacing w:val="-38"/>
        </w:rPr>
        <w:t> </w:t>
      </w:r>
      <w:r>
        <w:rPr>
          <w:rFonts w:ascii="SimSun" w:hAnsi="SimSun" w:eastAsia="SimSun" w:cs="SimSun"/>
          <w:sz w:val="28"/>
          <w:szCs w:val="28"/>
          <w:spacing w:val="-8"/>
        </w:rPr>
        <w:t>的最远影</w:t>
      </w:r>
      <w:r>
        <w:rPr>
          <w:rFonts w:ascii="SimSun" w:hAnsi="SimSun" w:eastAsia="SimSun" w:cs="SimSun"/>
          <w:sz w:val="28"/>
          <w:szCs w:val="28"/>
        </w:rPr>
        <w:t> </w:t>
      </w:r>
      <w:r>
        <w:rPr>
          <w:rFonts w:ascii="SimSun" w:hAnsi="SimSun" w:eastAsia="SimSun" w:cs="SimSun"/>
          <w:sz w:val="28"/>
          <w:szCs w:val="28"/>
          <w:spacing w:val="-2"/>
        </w:rPr>
        <w:t>响距离约＜610m、到达毒性终点浓度-2</w:t>
      </w:r>
      <w:r>
        <w:rPr>
          <w:rFonts w:ascii="SimSun" w:hAnsi="SimSun" w:eastAsia="SimSun" w:cs="SimSun"/>
          <w:sz w:val="28"/>
          <w:szCs w:val="28"/>
          <w:spacing w:val="-11"/>
        </w:rPr>
        <w:t> </w:t>
      </w:r>
      <w:r>
        <w:rPr>
          <w:rFonts w:ascii="SimSun" w:hAnsi="SimSun" w:eastAsia="SimSun" w:cs="SimSun"/>
          <w:sz w:val="28"/>
          <w:szCs w:val="28"/>
          <w:spacing w:val="-2"/>
        </w:rPr>
        <w:t>的最远影响距离＜860m。</w:t>
      </w:r>
    </w:p>
    <w:p>
      <w:pPr>
        <w:spacing w:line="269" w:lineRule="auto"/>
        <w:rPr>
          <w:rFonts w:ascii="SimSun"/>
          <w:sz w:val="21"/>
        </w:rPr>
      </w:pPr>
      <w:r/>
    </w:p>
    <w:p>
      <w:pPr>
        <w:spacing w:line="269" w:lineRule="auto"/>
        <w:rPr>
          <w:rFonts w:ascii="SimSun"/>
          <w:sz w:val="21"/>
        </w:rPr>
      </w:pPr>
      <w:r/>
    </w:p>
    <w:p>
      <w:pPr>
        <w:spacing w:line="269" w:lineRule="auto"/>
        <w:rPr>
          <w:rFonts w:ascii="SimSun"/>
          <w:sz w:val="21"/>
        </w:rPr>
      </w:pPr>
      <w:r/>
    </w:p>
    <w:p>
      <w:pPr>
        <w:spacing w:line="270" w:lineRule="auto"/>
        <w:rPr>
          <w:rFonts w:ascii="SimSun"/>
          <w:sz w:val="21"/>
        </w:rPr>
      </w:pPr>
      <w:r/>
    </w:p>
    <w:p>
      <w:pPr>
        <w:ind w:firstLine="4393"/>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203</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07"/>
          <w:pgSz w:w="11906" w:h="16839"/>
          <w:pgMar w:top="1429" w:right="1407" w:bottom="0" w:left="1407" w:header="882" w:footer="0" w:gutter="0"/>
        </w:sectPr>
        <w:rPr/>
      </w:pPr>
    </w:p>
    <w:p>
      <w:pPr>
        <w:spacing w:line="364" w:lineRule="auto"/>
        <w:rPr>
          <w:rFonts w:ascii="SimSun"/>
          <w:sz w:val="21"/>
        </w:rPr>
      </w:pPr>
      <w:r>
        <w:drawing>
          <wp:anchor distT="0" distB="0" distL="0" distR="0" simplePos="0" relativeHeight="253262848"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64" name="IM 264"/>
            <wp:cNvGraphicFramePr/>
            <a:graphic>
              <a:graphicData uri="http://schemas.openxmlformats.org/drawingml/2006/picture">
                <pic:pic>
                  <pic:nvPicPr>
                    <pic:cNvPr id="264" name="IM 264"/>
                    <pic:cNvPicPr/>
                  </pic:nvPicPr>
                  <pic:blipFill>
                    <a:blip r:embed="rId309"/>
                    <a:stretch>
                      <a:fillRect/>
                    </a:stretch>
                  </pic:blipFill>
                  <pic:spPr>
                    <a:xfrm rot="0">
                      <a:off x="0" y="0"/>
                      <a:ext cx="5760720" cy="9143"/>
                    </a:xfrm>
                    <a:prstGeom prst="rect">
                      <a:avLst/>
                    </a:prstGeom>
                  </pic:spPr>
                </pic:pic>
              </a:graphicData>
            </a:graphic>
          </wp:anchor>
        </w:drawing>
      </w:r>
      <w:r/>
    </w:p>
    <w:p>
      <w:pPr>
        <w:ind w:left="1036" w:right="13" w:hanging="1019"/>
        <w:spacing w:before="69" w:line="238" w:lineRule="auto"/>
        <w:rPr>
          <w:rFonts w:ascii="SimSun" w:hAnsi="SimSun" w:eastAsia="SimSun" w:cs="SimSun"/>
          <w:sz w:val="21"/>
          <w:szCs w:val="21"/>
        </w:rPr>
      </w:pP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p>
      <w:pPr>
        <w:ind w:firstLine="321"/>
        <w:spacing w:before="231"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28"/>
        </w:rPr>
        <w:t> </w:t>
      </w:r>
      <w:r>
        <w:rPr>
          <w:rFonts w:ascii="SimSun" w:hAnsi="SimSun" w:eastAsia="SimSun" w:cs="SimSun"/>
          <w:sz w:val="28"/>
          <w:szCs w:val="28"/>
          <w:spacing w:val="-2"/>
        </w:rPr>
        <w:t>5.7.3-4</w:t>
      </w:r>
      <w:r>
        <w:rPr>
          <w:rFonts w:ascii="SimSun" w:hAnsi="SimSun" w:eastAsia="SimSun" w:cs="SimSun"/>
          <w:sz w:val="28"/>
          <w:szCs w:val="28"/>
          <w:spacing w:val="13"/>
        </w:rPr>
        <w:t> </w:t>
      </w:r>
      <w:r>
        <w:rPr>
          <w:rFonts w:ascii="SimSun" w:hAnsi="SimSun" w:eastAsia="SimSun" w:cs="SimSun"/>
          <w:sz w:val="28"/>
          <w:szCs w:val="28"/>
          <w:spacing w:val="-2"/>
        </w:rPr>
        <w:t>五氯化磷次生污染物氯化氢挥发下风向轴线浓度预测结果</w:t>
      </w:r>
    </w:p>
    <w:p>
      <w:pPr>
        <w:spacing w:line="60" w:lineRule="exact"/>
        <w:rPr/>
      </w:pPr>
      <w:r/>
    </w:p>
    <w:tbl>
      <w:tblPr>
        <w:tblStyle w:val="2"/>
        <w:tblW w:w="908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42"/>
        <w:gridCol w:w="2050"/>
        <w:gridCol w:w="1748"/>
        <w:gridCol w:w="2050"/>
        <w:gridCol w:w="1796"/>
      </w:tblGrid>
      <w:tr>
        <w:trPr>
          <w:trHeight w:val="270" w:hRule="atLeast"/>
        </w:trPr>
        <w:tc>
          <w:tcPr>
            <w:tcW w:w="1442" w:type="dxa"/>
            <w:vAlign w:val="top"/>
            <w:vMerge w:val="restart"/>
            <w:tcBorders>
              <w:bottom w:val="none" w:color="000000" w:sz="2" w:space="0"/>
            </w:tcBorders>
          </w:tcPr>
          <w:p>
            <w:pPr>
              <w:ind w:firstLine="306"/>
              <w:spacing w:before="175" w:line="184" w:lineRule="auto"/>
              <w:rPr>
                <w:rFonts w:ascii="SimSun" w:hAnsi="SimSun" w:eastAsia="SimSun" w:cs="SimSun"/>
                <w:sz w:val="21"/>
                <w:szCs w:val="21"/>
              </w:rPr>
            </w:pPr>
            <w:r>
              <w:rPr>
                <w:rFonts w:ascii="SimSun" w:hAnsi="SimSun" w:eastAsia="SimSun" w:cs="SimSun"/>
                <w:sz w:val="21"/>
                <w:szCs w:val="21"/>
                <w:spacing w:val="-11"/>
              </w:rPr>
              <w:t>距离</w:t>
            </w:r>
            <w:r>
              <w:rPr>
                <w:rFonts w:ascii="SimSun" w:hAnsi="SimSun" w:eastAsia="SimSun" w:cs="SimSun"/>
                <w:sz w:val="21"/>
                <w:szCs w:val="21"/>
                <w:spacing w:val="48"/>
              </w:rPr>
              <w:t> </w:t>
            </w:r>
            <w:r>
              <w:rPr>
                <w:rFonts w:ascii="SimSun" w:hAnsi="SimSun" w:eastAsia="SimSun" w:cs="SimSun"/>
                <w:sz w:val="21"/>
                <w:szCs w:val="21"/>
                <w:spacing w:val="-11"/>
              </w:rPr>
              <w:t>(m)</w:t>
            </w:r>
          </w:p>
        </w:tc>
        <w:tc>
          <w:tcPr>
            <w:tcW w:w="3798" w:type="dxa"/>
            <w:vAlign w:val="top"/>
            <w:gridSpan w:val="2"/>
          </w:tcPr>
          <w:p>
            <w:pPr>
              <w:ind w:firstLine="858"/>
              <w:spacing w:before="36" w:line="184" w:lineRule="auto"/>
              <w:rPr>
                <w:rFonts w:ascii="SimSun" w:hAnsi="SimSun" w:eastAsia="SimSun" w:cs="SimSun"/>
                <w:sz w:val="21"/>
                <w:szCs w:val="21"/>
              </w:rPr>
            </w:pPr>
            <w:r>
              <w:rPr>
                <w:rFonts w:ascii="SimSun" w:hAnsi="SimSun" w:eastAsia="SimSun" w:cs="SimSun"/>
                <w:sz w:val="21"/>
                <w:szCs w:val="21"/>
                <w:spacing w:val="-2"/>
              </w:rPr>
              <w:t>发生地最常见气象条件</w:t>
            </w:r>
          </w:p>
        </w:tc>
        <w:tc>
          <w:tcPr>
            <w:tcW w:w="3846" w:type="dxa"/>
            <w:vAlign w:val="top"/>
            <w:gridSpan w:val="2"/>
          </w:tcPr>
          <w:p>
            <w:pPr>
              <w:ind w:firstLine="1194"/>
              <w:spacing w:before="36" w:line="184" w:lineRule="auto"/>
              <w:rPr>
                <w:rFonts w:ascii="SimSun" w:hAnsi="SimSun" w:eastAsia="SimSun" w:cs="SimSun"/>
                <w:sz w:val="21"/>
                <w:szCs w:val="21"/>
              </w:rPr>
            </w:pPr>
            <w:r>
              <w:rPr>
                <w:rFonts w:ascii="SimSun" w:hAnsi="SimSun" w:eastAsia="SimSun" w:cs="SimSun"/>
                <w:sz w:val="21"/>
                <w:szCs w:val="21"/>
                <w:spacing w:val="-2"/>
              </w:rPr>
              <w:t>最不利气象条件</w:t>
            </w:r>
          </w:p>
        </w:tc>
      </w:tr>
      <w:tr>
        <w:trPr>
          <w:trHeight w:val="265" w:hRule="atLeast"/>
        </w:trPr>
        <w:tc>
          <w:tcPr>
            <w:tcW w:w="1442" w:type="dxa"/>
            <w:vAlign w:val="top"/>
            <w:vMerge w:val="continue"/>
            <w:tcBorders>
              <w:top w:val="none" w:color="000000" w:sz="2" w:space="0"/>
            </w:tcBorders>
          </w:tcPr>
          <w:p>
            <w:pPr>
              <w:rPr>
                <w:rFonts w:ascii="SimSun"/>
                <w:sz w:val="21"/>
              </w:rPr>
            </w:pPr>
            <w:r/>
          </w:p>
        </w:tc>
        <w:tc>
          <w:tcPr>
            <w:tcW w:w="2050" w:type="dxa"/>
            <w:vAlign w:val="top"/>
          </w:tcPr>
          <w:p>
            <w:pPr>
              <w:ind w:firstLine="137"/>
              <w:spacing w:before="44" w:line="184" w:lineRule="auto"/>
              <w:rPr>
                <w:rFonts w:ascii="SimSun" w:hAnsi="SimSun" w:eastAsia="SimSun" w:cs="SimSun"/>
                <w:sz w:val="21"/>
                <w:szCs w:val="21"/>
              </w:rPr>
            </w:pPr>
            <w:r>
              <w:rPr>
                <w:rFonts w:ascii="SimSun" w:hAnsi="SimSun" w:eastAsia="SimSun" w:cs="SimSun"/>
                <w:sz w:val="21"/>
                <w:szCs w:val="21"/>
                <w:spacing w:val="-1"/>
              </w:rPr>
              <w:t>浓度出现时间(min)</w:t>
            </w:r>
          </w:p>
        </w:tc>
        <w:tc>
          <w:tcPr>
            <w:tcW w:w="1748" w:type="dxa"/>
            <w:vAlign w:val="top"/>
          </w:tcPr>
          <w:p>
            <w:pPr>
              <w:ind w:firstLine="123"/>
              <w:spacing w:before="44" w:line="184" w:lineRule="auto"/>
              <w:rPr>
                <w:rFonts w:ascii="SimSun" w:hAnsi="SimSun" w:eastAsia="SimSun" w:cs="SimSun"/>
                <w:sz w:val="21"/>
                <w:szCs w:val="21"/>
              </w:rPr>
            </w:pPr>
            <w:r>
              <w:rPr>
                <w:rFonts w:ascii="SimSun" w:hAnsi="SimSun" w:eastAsia="SimSun" w:cs="SimSun"/>
                <w:sz w:val="21"/>
                <w:szCs w:val="21"/>
                <w:spacing w:val="-2"/>
              </w:rPr>
              <w:t>高峰浓度(mg/m</w:t>
            </w:r>
            <w:r>
              <w:rPr>
                <w:rFonts w:ascii="SimSun" w:hAnsi="SimSun" w:eastAsia="SimSun" w:cs="SimSun"/>
                <w:sz w:val="11"/>
                <w:szCs w:val="11"/>
                <w:spacing w:val="-2"/>
                <w:position w:val="10"/>
              </w:rPr>
              <w:t>3</w:t>
            </w:r>
            <w:r>
              <w:rPr>
                <w:rFonts w:ascii="SimSun" w:hAnsi="SimSun" w:eastAsia="SimSun" w:cs="SimSun"/>
                <w:sz w:val="21"/>
                <w:szCs w:val="21"/>
                <w:spacing w:val="-2"/>
              </w:rPr>
              <w:t>)</w:t>
            </w:r>
          </w:p>
        </w:tc>
        <w:tc>
          <w:tcPr>
            <w:tcW w:w="2050" w:type="dxa"/>
            <w:vAlign w:val="top"/>
          </w:tcPr>
          <w:p>
            <w:pPr>
              <w:ind w:firstLine="138"/>
              <w:spacing w:before="44" w:line="184" w:lineRule="auto"/>
              <w:rPr>
                <w:rFonts w:ascii="SimSun" w:hAnsi="SimSun" w:eastAsia="SimSun" w:cs="SimSun"/>
                <w:sz w:val="21"/>
                <w:szCs w:val="21"/>
              </w:rPr>
            </w:pPr>
            <w:r>
              <w:rPr>
                <w:rFonts w:ascii="SimSun" w:hAnsi="SimSun" w:eastAsia="SimSun" w:cs="SimSun"/>
                <w:sz w:val="21"/>
                <w:szCs w:val="21"/>
                <w:spacing w:val="-1"/>
              </w:rPr>
              <w:t>浓度出现时间(min)</w:t>
            </w:r>
          </w:p>
        </w:tc>
        <w:tc>
          <w:tcPr>
            <w:tcW w:w="1796" w:type="dxa"/>
            <w:vAlign w:val="top"/>
          </w:tcPr>
          <w:p>
            <w:pPr>
              <w:ind w:firstLine="148"/>
              <w:spacing w:before="44" w:line="184" w:lineRule="auto"/>
              <w:rPr>
                <w:rFonts w:ascii="SimSun" w:hAnsi="SimSun" w:eastAsia="SimSun" w:cs="SimSun"/>
                <w:sz w:val="21"/>
                <w:szCs w:val="21"/>
              </w:rPr>
            </w:pPr>
            <w:r>
              <w:rPr>
                <w:rFonts w:ascii="SimSun" w:hAnsi="SimSun" w:eastAsia="SimSun" w:cs="SimSun"/>
                <w:sz w:val="21"/>
                <w:szCs w:val="21"/>
                <w:spacing w:val="-2"/>
              </w:rPr>
              <w:t>高峰浓度(mg/m</w:t>
            </w:r>
            <w:r>
              <w:rPr>
                <w:rFonts w:ascii="SimSun" w:hAnsi="SimSun" w:eastAsia="SimSun" w:cs="SimSun"/>
                <w:sz w:val="11"/>
                <w:szCs w:val="11"/>
                <w:spacing w:val="-2"/>
                <w:position w:val="10"/>
              </w:rPr>
              <w:t>3</w:t>
            </w:r>
            <w:r>
              <w:rPr>
                <w:rFonts w:ascii="SimSun" w:hAnsi="SimSun" w:eastAsia="SimSun" w:cs="SimSun"/>
                <w:sz w:val="21"/>
                <w:szCs w:val="21"/>
                <w:spacing w:val="-2"/>
              </w:rPr>
              <w:t>)</w:t>
            </w:r>
          </w:p>
        </w:tc>
      </w:tr>
      <w:tr>
        <w:trPr>
          <w:trHeight w:val="265" w:hRule="atLeast"/>
        </w:trPr>
        <w:tc>
          <w:tcPr>
            <w:tcW w:w="1442" w:type="dxa"/>
            <w:vAlign w:val="top"/>
          </w:tcPr>
          <w:p>
            <w:pPr>
              <w:ind w:firstLine="637"/>
              <w:spacing w:before="90" w:line="175" w:lineRule="exact"/>
              <w:rPr>
                <w:rFonts w:ascii="SimSun" w:hAnsi="SimSun" w:eastAsia="SimSun" w:cs="SimSun"/>
                <w:sz w:val="21"/>
                <w:szCs w:val="21"/>
              </w:rPr>
            </w:pPr>
            <w:r>
              <w:rPr>
                <w:rFonts w:ascii="SimSun" w:hAnsi="SimSun" w:eastAsia="SimSun" w:cs="SimSun"/>
                <w:sz w:val="21"/>
                <w:szCs w:val="21"/>
                <w:spacing w:val="-10"/>
                <w:w w:val="98"/>
              </w:rPr>
              <w:t>10</w:t>
            </w:r>
          </w:p>
        </w:tc>
        <w:tc>
          <w:tcPr>
            <w:tcW w:w="2050" w:type="dxa"/>
            <w:vAlign w:val="top"/>
          </w:tcPr>
          <w:p>
            <w:pPr>
              <w:ind w:firstLine="767"/>
              <w:spacing w:before="91" w:line="173" w:lineRule="exact"/>
              <w:rPr>
                <w:rFonts w:ascii="SimSun" w:hAnsi="SimSun" w:eastAsia="SimSun" w:cs="SimSun"/>
                <w:sz w:val="21"/>
                <w:szCs w:val="21"/>
              </w:rPr>
            </w:pPr>
            <w:r>
              <w:rPr>
                <w:rFonts w:ascii="SimSun" w:hAnsi="SimSun" w:eastAsia="SimSun" w:cs="SimSun"/>
                <w:sz w:val="21"/>
                <w:szCs w:val="21"/>
                <w:spacing w:val="-2"/>
              </w:rPr>
              <w:t>0.083</w:t>
            </w:r>
          </w:p>
        </w:tc>
        <w:tc>
          <w:tcPr>
            <w:tcW w:w="1748" w:type="dxa"/>
            <w:vAlign w:val="top"/>
          </w:tcPr>
          <w:p>
            <w:pPr>
              <w:ind w:firstLine="568"/>
              <w:spacing w:before="110" w:line="155" w:lineRule="exact"/>
              <w:rPr>
                <w:rFonts w:ascii="SimSun" w:hAnsi="SimSun" w:eastAsia="SimSun" w:cs="SimSun"/>
                <w:sz w:val="21"/>
                <w:szCs w:val="21"/>
              </w:rPr>
            </w:pPr>
            <w:r>
              <w:rPr>
                <w:rFonts w:ascii="SimSun" w:hAnsi="SimSun" w:eastAsia="SimSun" w:cs="SimSun"/>
                <w:sz w:val="21"/>
                <w:szCs w:val="21"/>
                <w:spacing w:val="-3"/>
                <w:position w:val="-2"/>
              </w:rPr>
              <w:t>537.28</w:t>
            </w:r>
          </w:p>
        </w:tc>
        <w:tc>
          <w:tcPr>
            <w:tcW w:w="2050" w:type="dxa"/>
            <w:vAlign w:val="top"/>
          </w:tcPr>
          <w:p>
            <w:pPr>
              <w:ind w:firstLine="771"/>
              <w:spacing w:before="91" w:line="173" w:lineRule="exact"/>
              <w:rPr>
                <w:rFonts w:ascii="SimSun" w:hAnsi="SimSun" w:eastAsia="SimSun" w:cs="SimSun"/>
                <w:sz w:val="21"/>
                <w:szCs w:val="21"/>
              </w:rPr>
            </w:pPr>
            <w:r>
              <w:rPr>
                <w:rFonts w:ascii="SimSun" w:hAnsi="SimSun" w:eastAsia="SimSun" w:cs="SimSun"/>
                <w:sz w:val="21"/>
                <w:szCs w:val="21"/>
                <w:spacing w:val="-3"/>
              </w:rPr>
              <w:t>0.083</w:t>
            </w:r>
          </w:p>
        </w:tc>
        <w:tc>
          <w:tcPr>
            <w:tcW w:w="1796" w:type="dxa"/>
            <w:vAlign w:val="top"/>
          </w:tcPr>
          <w:p>
            <w:pPr>
              <w:ind w:firstLine="657"/>
              <w:spacing w:before="109" w:line="156" w:lineRule="exact"/>
              <w:rPr>
                <w:rFonts w:ascii="SimSun" w:hAnsi="SimSun" w:eastAsia="SimSun" w:cs="SimSun"/>
                <w:sz w:val="21"/>
                <w:szCs w:val="21"/>
              </w:rPr>
            </w:pPr>
            <w:r>
              <w:rPr>
                <w:rFonts w:ascii="SimSun" w:hAnsi="SimSun" w:eastAsia="SimSun" w:cs="SimSun"/>
                <w:sz w:val="21"/>
                <w:szCs w:val="21"/>
                <w:spacing w:val="-5"/>
                <w:position w:val="-2"/>
              </w:rPr>
              <w:t>14018</w:t>
            </w:r>
          </w:p>
        </w:tc>
      </w:tr>
      <w:tr>
        <w:trPr>
          <w:trHeight w:val="265" w:hRule="atLeast"/>
        </w:trPr>
        <w:tc>
          <w:tcPr>
            <w:tcW w:w="1442" w:type="dxa"/>
            <w:vAlign w:val="top"/>
          </w:tcPr>
          <w:p>
            <w:pPr>
              <w:ind w:firstLine="623"/>
              <w:spacing w:before="102" w:line="162" w:lineRule="exact"/>
              <w:rPr>
                <w:rFonts w:ascii="SimSun" w:hAnsi="SimSun" w:eastAsia="SimSun" w:cs="SimSun"/>
                <w:sz w:val="21"/>
                <w:szCs w:val="21"/>
              </w:rPr>
            </w:pPr>
            <w:r>
              <w:rPr>
                <w:rFonts w:ascii="SimSun" w:hAnsi="SimSun" w:eastAsia="SimSun" w:cs="SimSun"/>
                <w:sz w:val="21"/>
                <w:szCs w:val="21"/>
                <w:spacing w:val="-5"/>
                <w:position w:val="-1"/>
              </w:rPr>
              <w:t>60</w:t>
            </w:r>
          </w:p>
        </w:tc>
        <w:tc>
          <w:tcPr>
            <w:tcW w:w="2050" w:type="dxa"/>
            <w:vAlign w:val="top"/>
          </w:tcPr>
          <w:p>
            <w:pPr>
              <w:ind w:firstLine="820"/>
              <w:spacing w:before="102" w:line="162" w:lineRule="exact"/>
              <w:rPr>
                <w:rFonts w:ascii="SimSun" w:hAnsi="SimSun" w:eastAsia="SimSun" w:cs="SimSun"/>
                <w:sz w:val="21"/>
                <w:szCs w:val="21"/>
              </w:rPr>
            </w:pPr>
            <w:r>
              <w:rPr>
                <w:rFonts w:ascii="SimSun" w:hAnsi="SimSun" w:eastAsia="SimSun" w:cs="SimSun"/>
                <w:sz w:val="21"/>
                <w:szCs w:val="21"/>
                <w:spacing w:val="-3"/>
                <w:position w:val="-1"/>
              </w:rPr>
              <w:t>0.50</w:t>
            </w:r>
          </w:p>
        </w:tc>
        <w:tc>
          <w:tcPr>
            <w:tcW w:w="1748" w:type="dxa"/>
            <w:vAlign w:val="top"/>
          </w:tcPr>
          <w:p>
            <w:pPr>
              <w:ind w:firstLine="568"/>
              <w:spacing w:before="123" w:line="141" w:lineRule="exact"/>
              <w:rPr>
                <w:rFonts w:ascii="SimSun" w:hAnsi="SimSun" w:eastAsia="SimSun" w:cs="SimSun"/>
                <w:sz w:val="20"/>
                <w:szCs w:val="20"/>
              </w:rPr>
            </w:pPr>
            <w:r>
              <w:rPr>
                <w:rFonts w:ascii="SimSun" w:hAnsi="SimSun" w:eastAsia="SimSun" w:cs="SimSun"/>
                <w:sz w:val="20"/>
                <w:szCs w:val="20"/>
                <w:spacing w:val="1"/>
                <w:position w:val="-2"/>
              </w:rPr>
              <w:t>374</w:t>
            </w:r>
            <w:r>
              <w:rPr>
                <w:rFonts w:ascii="SimSun" w:hAnsi="SimSun" w:eastAsia="SimSun" w:cs="SimSun"/>
                <w:sz w:val="20"/>
                <w:szCs w:val="20"/>
                <w:spacing w:val="12"/>
                <w:position w:val="-2"/>
              </w:rPr>
              <w:t> </w:t>
            </w:r>
            <w:r>
              <w:rPr>
                <w:rFonts w:ascii="SimSun" w:hAnsi="SimSun" w:eastAsia="SimSun" w:cs="SimSun"/>
                <w:sz w:val="20"/>
                <w:szCs w:val="20"/>
                <w:spacing w:val="1"/>
                <w:position w:val="-2"/>
              </w:rPr>
              <w:t>42</w:t>
            </w:r>
          </w:p>
        </w:tc>
        <w:tc>
          <w:tcPr>
            <w:tcW w:w="2050" w:type="dxa"/>
            <w:vAlign w:val="top"/>
          </w:tcPr>
          <w:p>
            <w:pPr>
              <w:ind w:firstLine="821"/>
              <w:spacing w:before="102" w:line="162" w:lineRule="exact"/>
              <w:rPr>
                <w:rFonts w:ascii="SimSun" w:hAnsi="SimSun" w:eastAsia="SimSun" w:cs="SimSun"/>
                <w:sz w:val="21"/>
                <w:szCs w:val="21"/>
              </w:rPr>
            </w:pPr>
            <w:r>
              <w:rPr>
                <w:rFonts w:ascii="SimSun" w:hAnsi="SimSun" w:eastAsia="SimSun" w:cs="SimSun"/>
                <w:sz w:val="21"/>
                <w:szCs w:val="21"/>
                <w:spacing w:val="-3"/>
                <w:position w:val="-1"/>
              </w:rPr>
              <w:t>0.50</w:t>
            </w:r>
          </w:p>
        </w:tc>
        <w:tc>
          <w:tcPr>
            <w:tcW w:w="1796" w:type="dxa"/>
            <w:vAlign w:val="top"/>
          </w:tcPr>
          <w:p>
            <w:pPr>
              <w:ind w:firstLine="587"/>
              <w:spacing w:before="123" w:line="141" w:lineRule="exact"/>
              <w:rPr>
                <w:rFonts w:ascii="SimSun" w:hAnsi="SimSun" w:eastAsia="SimSun" w:cs="SimSun"/>
                <w:sz w:val="20"/>
                <w:szCs w:val="20"/>
              </w:rPr>
            </w:pPr>
            <w:r>
              <w:rPr>
                <w:rFonts w:ascii="SimSun" w:hAnsi="SimSun" w:eastAsia="SimSun" w:cs="SimSun"/>
                <w:sz w:val="20"/>
                <w:szCs w:val="20"/>
                <w:spacing w:val="1"/>
                <w:position w:val="-2"/>
              </w:rPr>
              <w:t>930</w:t>
            </w:r>
            <w:r>
              <w:rPr>
                <w:rFonts w:ascii="SimSun" w:hAnsi="SimSun" w:eastAsia="SimSun" w:cs="SimSun"/>
                <w:sz w:val="20"/>
                <w:szCs w:val="20"/>
                <w:spacing w:val="16"/>
                <w:position w:val="-2"/>
              </w:rPr>
              <w:t> </w:t>
            </w:r>
            <w:r>
              <w:rPr>
                <w:rFonts w:ascii="SimSun" w:hAnsi="SimSun" w:eastAsia="SimSun" w:cs="SimSun"/>
                <w:sz w:val="20"/>
                <w:szCs w:val="20"/>
                <w:spacing w:val="1"/>
                <w:position w:val="-2"/>
              </w:rPr>
              <w:t>03</w:t>
            </w:r>
          </w:p>
        </w:tc>
      </w:tr>
      <w:tr>
        <w:trPr>
          <w:trHeight w:val="288" w:hRule="atLeast"/>
        </w:trPr>
        <w:tc>
          <w:tcPr>
            <w:tcW w:w="1442" w:type="dxa"/>
            <w:vAlign w:val="top"/>
          </w:tcPr>
          <w:p>
            <w:pPr>
              <w:ind w:firstLine="584"/>
              <w:spacing w:before="114" w:line="174" w:lineRule="exact"/>
              <w:rPr>
                <w:rFonts w:ascii="SimSun" w:hAnsi="SimSun" w:eastAsia="SimSun" w:cs="SimSun"/>
                <w:sz w:val="21"/>
                <w:szCs w:val="21"/>
              </w:rPr>
            </w:pPr>
            <w:r>
              <w:rPr>
                <w:rFonts w:ascii="SimSun" w:hAnsi="SimSun" w:eastAsia="SimSun" w:cs="SimSun"/>
                <w:sz w:val="21"/>
                <w:szCs w:val="21"/>
                <w:spacing w:val="-8"/>
                <w:position w:val="-1"/>
              </w:rPr>
              <w:t>110</w:t>
            </w:r>
          </w:p>
        </w:tc>
        <w:tc>
          <w:tcPr>
            <w:tcW w:w="2050" w:type="dxa"/>
            <w:vAlign w:val="top"/>
          </w:tcPr>
          <w:p>
            <w:pPr>
              <w:ind w:firstLine="820"/>
              <w:spacing w:before="115" w:line="173" w:lineRule="exact"/>
              <w:rPr>
                <w:rFonts w:ascii="SimSun" w:hAnsi="SimSun" w:eastAsia="SimSun" w:cs="SimSun"/>
                <w:sz w:val="21"/>
                <w:szCs w:val="21"/>
              </w:rPr>
            </w:pPr>
            <w:r>
              <w:rPr>
                <w:rFonts w:ascii="SimSun" w:hAnsi="SimSun" w:eastAsia="SimSun" w:cs="SimSun"/>
                <w:sz w:val="21"/>
                <w:szCs w:val="21"/>
                <w:spacing w:val="-3"/>
                <w:position w:val="-1"/>
              </w:rPr>
              <w:t>0.92</w:t>
            </w:r>
          </w:p>
        </w:tc>
        <w:tc>
          <w:tcPr>
            <w:tcW w:w="1748" w:type="dxa"/>
            <w:vAlign w:val="top"/>
          </w:tcPr>
          <w:p>
            <w:pPr>
              <w:ind w:firstLine="579"/>
              <w:spacing w:before="136" w:line="152" w:lineRule="exact"/>
              <w:rPr>
                <w:rFonts w:ascii="SimSun" w:hAnsi="SimSun" w:eastAsia="SimSun" w:cs="SimSun"/>
                <w:sz w:val="21"/>
                <w:szCs w:val="21"/>
              </w:rPr>
            </w:pPr>
            <w:r>
              <w:rPr>
                <w:rFonts w:ascii="SimSun" w:hAnsi="SimSun" w:eastAsia="SimSun" w:cs="SimSun"/>
                <w:sz w:val="21"/>
                <w:szCs w:val="21"/>
                <w:spacing w:val="-4"/>
                <w:position w:val="-2"/>
              </w:rPr>
              <w:t>160.21</w:t>
            </w:r>
          </w:p>
        </w:tc>
        <w:tc>
          <w:tcPr>
            <w:tcW w:w="2050" w:type="dxa"/>
            <w:vAlign w:val="top"/>
          </w:tcPr>
          <w:p>
            <w:pPr>
              <w:ind w:firstLine="821"/>
              <w:spacing w:before="115" w:line="173" w:lineRule="exact"/>
              <w:rPr>
                <w:rFonts w:ascii="SimSun" w:hAnsi="SimSun" w:eastAsia="SimSun" w:cs="SimSun"/>
                <w:sz w:val="21"/>
                <w:szCs w:val="21"/>
              </w:rPr>
            </w:pPr>
            <w:r>
              <w:rPr>
                <w:rFonts w:ascii="SimSun" w:hAnsi="SimSun" w:eastAsia="SimSun" w:cs="SimSun"/>
                <w:sz w:val="21"/>
                <w:szCs w:val="21"/>
                <w:spacing w:val="-3"/>
                <w:position w:val="-1"/>
              </w:rPr>
              <w:t>0.92</w:t>
            </w:r>
          </w:p>
        </w:tc>
        <w:tc>
          <w:tcPr>
            <w:tcW w:w="1796" w:type="dxa"/>
            <w:vAlign w:val="top"/>
          </w:tcPr>
          <w:p>
            <w:pPr>
              <w:ind w:firstLine="585"/>
              <w:spacing w:before="136" w:line="152" w:lineRule="exact"/>
              <w:rPr>
                <w:rFonts w:ascii="SimSun" w:hAnsi="SimSun" w:eastAsia="SimSun" w:cs="SimSun"/>
                <w:sz w:val="21"/>
                <w:szCs w:val="21"/>
              </w:rPr>
            </w:pPr>
            <w:r>
              <w:rPr>
                <w:rFonts w:ascii="SimSun" w:hAnsi="SimSun" w:eastAsia="SimSun" w:cs="SimSun"/>
                <w:sz w:val="21"/>
                <w:szCs w:val="21"/>
                <w:spacing w:val="-2"/>
                <w:position w:val="-2"/>
              </w:rPr>
              <w:t>439.16</w:t>
            </w:r>
          </w:p>
        </w:tc>
      </w:tr>
      <w:tr>
        <w:trPr>
          <w:trHeight w:val="265" w:hRule="atLeast"/>
        </w:trPr>
        <w:tc>
          <w:tcPr>
            <w:tcW w:w="1442" w:type="dxa"/>
            <w:vAlign w:val="top"/>
          </w:tcPr>
          <w:p>
            <w:pPr>
              <w:ind w:firstLine="584"/>
              <w:spacing w:before="104" w:line="161" w:lineRule="exact"/>
              <w:rPr>
                <w:rFonts w:ascii="SimSun" w:hAnsi="SimSun" w:eastAsia="SimSun" w:cs="SimSun"/>
                <w:sz w:val="21"/>
                <w:szCs w:val="21"/>
              </w:rPr>
            </w:pPr>
            <w:r>
              <w:rPr>
                <w:rFonts w:ascii="SimSun" w:hAnsi="SimSun" w:eastAsia="SimSun" w:cs="SimSun"/>
                <w:sz w:val="21"/>
                <w:szCs w:val="21"/>
                <w:spacing w:val="-8"/>
                <w:position w:val="-2"/>
              </w:rPr>
              <w:t>160</w:t>
            </w:r>
          </w:p>
        </w:tc>
        <w:tc>
          <w:tcPr>
            <w:tcW w:w="2050" w:type="dxa"/>
            <w:vAlign w:val="top"/>
          </w:tcPr>
          <w:p>
            <w:pPr>
              <w:ind w:firstLine="834"/>
              <w:spacing w:before="104" w:line="161" w:lineRule="exact"/>
              <w:rPr>
                <w:rFonts w:ascii="SimSun" w:hAnsi="SimSun" w:eastAsia="SimSun" w:cs="SimSun"/>
                <w:sz w:val="21"/>
                <w:szCs w:val="21"/>
              </w:rPr>
            </w:pPr>
            <w:r>
              <w:rPr>
                <w:rFonts w:ascii="SimSun" w:hAnsi="SimSun" w:eastAsia="SimSun" w:cs="SimSun"/>
                <w:sz w:val="21"/>
                <w:szCs w:val="21"/>
                <w:spacing w:val="-6"/>
                <w:position w:val="-2"/>
              </w:rPr>
              <w:t>1.33</w:t>
            </w:r>
          </w:p>
        </w:tc>
        <w:tc>
          <w:tcPr>
            <w:tcW w:w="1748" w:type="dxa"/>
            <w:vAlign w:val="top"/>
          </w:tcPr>
          <w:p>
            <w:pPr>
              <w:ind w:firstLine="617"/>
              <w:spacing w:before="127" w:line="138" w:lineRule="exact"/>
              <w:rPr>
                <w:rFonts w:ascii="SimSun" w:hAnsi="SimSun" w:eastAsia="SimSun" w:cs="SimSun"/>
                <w:sz w:val="20"/>
                <w:szCs w:val="20"/>
              </w:rPr>
            </w:pPr>
            <w:r>
              <w:rPr>
                <w:rFonts w:ascii="SimSun" w:hAnsi="SimSun" w:eastAsia="SimSun" w:cs="SimSun"/>
                <w:sz w:val="20"/>
                <w:szCs w:val="20"/>
                <w:spacing w:val="3"/>
                <w:position w:val="-3"/>
              </w:rPr>
              <w:t>89.25</w:t>
            </w:r>
          </w:p>
        </w:tc>
        <w:tc>
          <w:tcPr>
            <w:tcW w:w="2050" w:type="dxa"/>
            <w:vAlign w:val="top"/>
          </w:tcPr>
          <w:p>
            <w:pPr>
              <w:ind w:firstLine="835"/>
              <w:spacing w:before="104" w:line="161" w:lineRule="exact"/>
              <w:rPr>
                <w:rFonts w:ascii="SimSun" w:hAnsi="SimSun" w:eastAsia="SimSun" w:cs="SimSun"/>
                <w:sz w:val="21"/>
                <w:szCs w:val="21"/>
              </w:rPr>
            </w:pPr>
            <w:r>
              <w:rPr>
                <w:rFonts w:ascii="SimSun" w:hAnsi="SimSun" w:eastAsia="SimSun" w:cs="SimSun"/>
                <w:sz w:val="21"/>
                <w:szCs w:val="21"/>
                <w:spacing w:val="-6"/>
                <w:position w:val="-2"/>
              </w:rPr>
              <w:t>1.33</w:t>
            </w:r>
          </w:p>
        </w:tc>
        <w:tc>
          <w:tcPr>
            <w:tcW w:w="1796" w:type="dxa"/>
            <w:vAlign w:val="top"/>
          </w:tcPr>
          <w:p>
            <w:pPr>
              <w:ind w:firstLine="589"/>
              <w:spacing w:before="127" w:line="138" w:lineRule="exact"/>
              <w:rPr>
                <w:rFonts w:ascii="SimSun" w:hAnsi="SimSun" w:eastAsia="SimSun" w:cs="SimSun"/>
                <w:sz w:val="20"/>
                <w:szCs w:val="20"/>
              </w:rPr>
            </w:pPr>
            <w:r>
              <w:rPr>
                <w:rFonts w:ascii="SimSun" w:hAnsi="SimSun" w:eastAsia="SimSun" w:cs="SimSun"/>
                <w:sz w:val="20"/>
                <w:szCs w:val="20"/>
                <w:spacing w:val="3"/>
                <w:position w:val="-3"/>
              </w:rPr>
              <w:t>269.36</w:t>
            </w:r>
          </w:p>
        </w:tc>
      </w:tr>
      <w:tr>
        <w:trPr>
          <w:trHeight w:val="265" w:hRule="atLeast"/>
        </w:trPr>
        <w:tc>
          <w:tcPr>
            <w:tcW w:w="1442" w:type="dxa"/>
            <w:vAlign w:val="top"/>
          </w:tcPr>
          <w:p>
            <w:pPr>
              <w:ind w:firstLine="571"/>
              <w:spacing w:before="118" w:line="146" w:lineRule="exact"/>
              <w:rPr>
                <w:rFonts w:ascii="SimSun" w:hAnsi="SimSun" w:eastAsia="SimSun" w:cs="SimSun"/>
                <w:sz w:val="21"/>
                <w:szCs w:val="21"/>
              </w:rPr>
            </w:pPr>
            <w:r>
              <w:rPr>
                <w:rFonts w:ascii="SimSun" w:hAnsi="SimSun" w:eastAsia="SimSun" w:cs="SimSun"/>
                <w:sz w:val="21"/>
                <w:szCs w:val="21"/>
                <w:spacing w:val="-4"/>
                <w:position w:val="-3"/>
              </w:rPr>
              <w:t>210</w:t>
            </w:r>
          </w:p>
        </w:tc>
        <w:tc>
          <w:tcPr>
            <w:tcW w:w="2050" w:type="dxa"/>
            <w:vAlign w:val="top"/>
          </w:tcPr>
          <w:p>
            <w:pPr>
              <w:ind w:firstLine="834"/>
              <w:spacing w:before="118" w:line="146" w:lineRule="exact"/>
              <w:rPr>
                <w:rFonts w:ascii="SimSun" w:hAnsi="SimSun" w:eastAsia="SimSun" w:cs="SimSun"/>
                <w:sz w:val="21"/>
                <w:szCs w:val="21"/>
              </w:rPr>
            </w:pPr>
            <w:r>
              <w:rPr>
                <w:rFonts w:ascii="SimSun" w:hAnsi="SimSun" w:eastAsia="SimSun" w:cs="SimSun"/>
                <w:sz w:val="21"/>
                <w:szCs w:val="21"/>
                <w:spacing w:val="-10"/>
                <w:w w:val="97"/>
                <w:position w:val="-3"/>
              </w:rPr>
              <w:t>1</w:t>
            </w:r>
            <w:r>
              <w:rPr>
                <w:rFonts w:ascii="SimSun" w:hAnsi="SimSun" w:eastAsia="SimSun" w:cs="SimSun"/>
                <w:sz w:val="21"/>
                <w:szCs w:val="21"/>
                <w:spacing w:val="17"/>
                <w:position w:val="-3"/>
              </w:rPr>
              <w:t> </w:t>
            </w:r>
            <w:r>
              <w:rPr>
                <w:rFonts w:ascii="SimSun" w:hAnsi="SimSun" w:eastAsia="SimSun" w:cs="SimSun"/>
                <w:sz w:val="21"/>
                <w:szCs w:val="21"/>
                <w:spacing w:val="-10"/>
                <w:w w:val="97"/>
                <w:position w:val="-3"/>
              </w:rPr>
              <w:t>75</w:t>
            </w:r>
          </w:p>
        </w:tc>
        <w:tc>
          <w:tcPr>
            <w:tcW w:w="1748" w:type="dxa"/>
            <w:vAlign w:val="top"/>
          </w:tcPr>
          <w:p>
            <w:pPr>
              <w:ind w:firstLine="620"/>
              <w:spacing w:before="140" w:line="125" w:lineRule="exact"/>
              <w:rPr>
                <w:rFonts w:ascii="SimSun" w:hAnsi="SimSun" w:eastAsia="SimSun" w:cs="SimSun"/>
                <w:sz w:val="18"/>
                <w:szCs w:val="18"/>
              </w:rPr>
            </w:pPr>
            <w:r>
              <w:rPr>
                <w:rFonts w:ascii="SimSun" w:hAnsi="SimSun" w:eastAsia="SimSun" w:cs="SimSun"/>
                <w:sz w:val="18"/>
                <w:szCs w:val="18"/>
                <w:spacing w:val="8"/>
                <w:position w:val="-2"/>
              </w:rPr>
              <w:t>57</w:t>
            </w:r>
            <w:r>
              <w:rPr>
                <w:rFonts w:ascii="SimSun" w:hAnsi="SimSun" w:eastAsia="SimSun" w:cs="SimSun"/>
                <w:sz w:val="18"/>
                <w:szCs w:val="18"/>
                <w:spacing w:val="30"/>
                <w:position w:val="-2"/>
              </w:rPr>
              <w:t> </w:t>
            </w:r>
            <w:r>
              <w:rPr>
                <w:rFonts w:ascii="SimSun" w:hAnsi="SimSun" w:eastAsia="SimSun" w:cs="SimSun"/>
                <w:sz w:val="18"/>
                <w:szCs w:val="18"/>
                <w:spacing w:val="8"/>
                <w:position w:val="-2"/>
              </w:rPr>
              <w:t>29</w:t>
            </w:r>
          </w:p>
        </w:tc>
        <w:tc>
          <w:tcPr>
            <w:tcW w:w="2050" w:type="dxa"/>
            <w:vAlign w:val="top"/>
          </w:tcPr>
          <w:p>
            <w:pPr>
              <w:ind w:firstLine="835"/>
              <w:spacing w:before="118" w:line="146" w:lineRule="exact"/>
              <w:rPr>
                <w:rFonts w:ascii="SimSun" w:hAnsi="SimSun" w:eastAsia="SimSun" w:cs="SimSun"/>
                <w:sz w:val="21"/>
                <w:szCs w:val="21"/>
              </w:rPr>
            </w:pPr>
            <w:r>
              <w:rPr>
                <w:rFonts w:ascii="SimSun" w:hAnsi="SimSun" w:eastAsia="SimSun" w:cs="SimSun"/>
                <w:sz w:val="21"/>
                <w:szCs w:val="21"/>
                <w:spacing w:val="-10"/>
                <w:w w:val="97"/>
                <w:position w:val="-3"/>
              </w:rPr>
              <w:t>1</w:t>
            </w:r>
            <w:r>
              <w:rPr>
                <w:rFonts w:ascii="SimSun" w:hAnsi="SimSun" w:eastAsia="SimSun" w:cs="SimSun"/>
                <w:sz w:val="21"/>
                <w:szCs w:val="21"/>
                <w:spacing w:val="17"/>
                <w:position w:val="-3"/>
              </w:rPr>
              <w:t> </w:t>
            </w:r>
            <w:r>
              <w:rPr>
                <w:rFonts w:ascii="SimSun" w:hAnsi="SimSun" w:eastAsia="SimSun" w:cs="SimSun"/>
                <w:sz w:val="21"/>
                <w:szCs w:val="21"/>
                <w:spacing w:val="-10"/>
                <w:w w:val="97"/>
                <w:position w:val="-3"/>
              </w:rPr>
              <w:t>75</w:t>
            </w:r>
          </w:p>
        </w:tc>
        <w:tc>
          <w:tcPr>
            <w:tcW w:w="1796" w:type="dxa"/>
            <w:vAlign w:val="top"/>
          </w:tcPr>
          <w:p>
            <w:pPr>
              <w:ind w:firstLine="602"/>
              <w:spacing w:before="139" w:line="126" w:lineRule="exact"/>
              <w:rPr>
                <w:rFonts w:ascii="SimSun" w:hAnsi="SimSun" w:eastAsia="SimSun" w:cs="SimSun"/>
                <w:sz w:val="18"/>
                <w:szCs w:val="18"/>
              </w:rPr>
            </w:pPr>
            <w:r>
              <w:rPr>
                <w:rFonts w:ascii="SimSun" w:hAnsi="SimSun" w:eastAsia="SimSun" w:cs="SimSun"/>
                <w:sz w:val="18"/>
                <w:szCs w:val="18"/>
                <w:spacing w:val="7"/>
                <w:w w:val="101"/>
                <w:position w:val="-2"/>
              </w:rPr>
              <w:t>183</w:t>
            </w:r>
            <w:r>
              <w:rPr>
                <w:rFonts w:ascii="SimSun" w:hAnsi="SimSun" w:eastAsia="SimSun" w:cs="SimSun"/>
                <w:sz w:val="18"/>
                <w:szCs w:val="18"/>
                <w:spacing w:val="26"/>
                <w:w w:val="101"/>
                <w:position w:val="-2"/>
              </w:rPr>
              <w:t> </w:t>
            </w:r>
            <w:r>
              <w:rPr>
                <w:rFonts w:ascii="SimSun" w:hAnsi="SimSun" w:eastAsia="SimSun" w:cs="SimSun"/>
                <w:sz w:val="18"/>
                <w:szCs w:val="18"/>
                <w:spacing w:val="7"/>
                <w:w w:val="101"/>
                <w:position w:val="-2"/>
              </w:rPr>
              <w:t>58</w:t>
            </w:r>
          </w:p>
        </w:tc>
      </w:tr>
      <w:tr>
        <w:trPr>
          <w:trHeight w:val="319" w:hRule="atLeast"/>
        </w:trPr>
        <w:tc>
          <w:tcPr>
            <w:tcW w:w="1442" w:type="dxa"/>
            <w:vAlign w:val="top"/>
          </w:tcPr>
          <w:p>
            <w:pPr>
              <w:ind w:firstLine="571"/>
              <w:spacing w:before="132" w:line="164" w:lineRule="auto"/>
              <w:rPr>
                <w:rFonts w:ascii="SimSun" w:hAnsi="SimSun" w:eastAsia="SimSun" w:cs="SimSun"/>
                <w:sz w:val="21"/>
                <w:szCs w:val="21"/>
              </w:rPr>
            </w:pPr>
            <w:r>
              <w:rPr>
                <w:rFonts w:ascii="SimSun" w:hAnsi="SimSun" w:eastAsia="SimSun" w:cs="SimSun"/>
                <w:sz w:val="21"/>
                <w:szCs w:val="21"/>
                <w:spacing w:val="-4"/>
              </w:rPr>
              <w:t>260</w:t>
            </w:r>
          </w:p>
        </w:tc>
        <w:tc>
          <w:tcPr>
            <w:tcW w:w="2050" w:type="dxa"/>
            <w:vAlign w:val="top"/>
          </w:tcPr>
          <w:p>
            <w:pPr>
              <w:ind w:firstLine="821"/>
              <w:spacing w:before="131" w:line="165" w:lineRule="auto"/>
              <w:rPr>
                <w:rFonts w:ascii="SimSun" w:hAnsi="SimSun" w:eastAsia="SimSun" w:cs="SimSun"/>
                <w:sz w:val="21"/>
                <w:szCs w:val="21"/>
              </w:rPr>
            </w:pPr>
            <w:r>
              <w:rPr>
                <w:rFonts w:ascii="SimSun" w:hAnsi="SimSun" w:eastAsia="SimSun" w:cs="SimSun"/>
                <w:sz w:val="21"/>
                <w:szCs w:val="21"/>
                <w:spacing w:val="-3"/>
              </w:rPr>
              <w:t>2.17</w:t>
            </w:r>
          </w:p>
        </w:tc>
        <w:tc>
          <w:tcPr>
            <w:tcW w:w="1748" w:type="dxa"/>
            <w:vAlign w:val="top"/>
          </w:tcPr>
          <w:p>
            <w:pPr>
              <w:ind w:firstLine="615"/>
              <w:spacing w:before="150" w:line="169" w:lineRule="exact"/>
              <w:rPr>
                <w:rFonts w:ascii="SimSun" w:hAnsi="SimSun" w:eastAsia="SimSun" w:cs="SimSun"/>
                <w:sz w:val="21"/>
                <w:szCs w:val="21"/>
              </w:rPr>
            </w:pPr>
            <w:r>
              <w:rPr>
                <w:rFonts w:ascii="SimSun" w:hAnsi="SimSun" w:eastAsia="SimSun" w:cs="SimSun"/>
                <w:sz w:val="21"/>
                <w:szCs w:val="21"/>
                <w:spacing w:val="-8"/>
                <w:position w:val="-1"/>
              </w:rPr>
              <w:t>40</w:t>
            </w:r>
            <w:r>
              <w:rPr>
                <w:rFonts w:ascii="SimSun" w:hAnsi="SimSun" w:eastAsia="SimSun" w:cs="SimSun"/>
                <w:sz w:val="21"/>
                <w:szCs w:val="21"/>
                <w:spacing w:val="25"/>
                <w:position w:val="-1"/>
              </w:rPr>
              <w:t> </w:t>
            </w:r>
            <w:r>
              <w:rPr>
                <w:rFonts w:ascii="SimSun" w:hAnsi="SimSun" w:eastAsia="SimSun" w:cs="SimSun"/>
                <w:sz w:val="21"/>
                <w:szCs w:val="21"/>
                <w:spacing w:val="-8"/>
                <w:position w:val="-1"/>
              </w:rPr>
              <w:t>14</w:t>
            </w:r>
          </w:p>
        </w:tc>
        <w:tc>
          <w:tcPr>
            <w:tcW w:w="2050" w:type="dxa"/>
            <w:vAlign w:val="top"/>
          </w:tcPr>
          <w:p>
            <w:pPr>
              <w:ind w:firstLine="822"/>
              <w:spacing w:before="131" w:line="165" w:lineRule="auto"/>
              <w:rPr>
                <w:rFonts w:ascii="SimSun" w:hAnsi="SimSun" w:eastAsia="SimSun" w:cs="SimSun"/>
                <w:sz w:val="21"/>
                <w:szCs w:val="21"/>
              </w:rPr>
            </w:pPr>
            <w:r>
              <w:rPr>
                <w:rFonts w:ascii="SimSun" w:hAnsi="SimSun" w:eastAsia="SimSun" w:cs="SimSun"/>
                <w:sz w:val="21"/>
                <w:szCs w:val="21"/>
                <w:spacing w:val="-3"/>
              </w:rPr>
              <w:t>2.17</w:t>
            </w:r>
          </w:p>
        </w:tc>
        <w:tc>
          <w:tcPr>
            <w:tcW w:w="1796" w:type="dxa"/>
            <w:vAlign w:val="top"/>
          </w:tcPr>
          <w:p>
            <w:pPr>
              <w:ind w:firstLine="602"/>
              <w:spacing w:before="150" w:line="169" w:lineRule="exact"/>
              <w:rPr>
                <w:rFonts w:ascii="SimSun" w:hAnsi="SimSun" w:eastAsia="SimSun" w:cs="SimSun"/>
                <w:sz w:val="21"/>
                <w:szCs w:val="21"/>
              </w:rPr>
            </w:pPr>
            <w:r>
              <w:rPr>
                <w:rFonts w:ascii="SimSun" w:hAnsi="SimSun" w:eastAsia="SimSun" w:cs="SimSun"/>
                <w:sz w:val="21"/>
                <w:szCs w:val="21"/>
                <w:spacing w:val="-7"/>
                <w:position w:val="-1"/>
              </w:rPr>
              <w:t>133</w:t>
            </w:r>
            <w:r>
              <w:rPr>
                <w:rFonts w:ascii="SimSun" w:hAnsi="SimSun" w:eastAsia="SimSun" w:cs="SimSun"/>
                <w:sz w:val="21"/>
                <w:szCs w:val="21"/>
                <w:spacing w:val="11"/>
                <w:position w:val="-1"/>
              </w:rPr>
              <w:t> </w:t>
            </w:r>
            <w:r>
              <w:rPr>
                <w:rFonts w:ascii="SimSun" w:hAnsi="SimSun" w:eastAsia="SimSun" w:cs="SimSun"/>
                <w:sz w:val="21"/>
                <w:szCs w:val="21"/>
                <w:spacing w:val="-7"/>
                <w:position w:val="-1"/>
              </w:rPr>
              <w:t>83</w:t>
            </w:r>
          </w:p>
        </w:tc>
      </w:tr>
      <w:tr>
        <w:trPr>
          <w:trHeight w:val="289" w:hRule="atLeast"/>
        </w:trPr>
        <w:tc>
          <w:tcPr>
            <w:tcW w:w="1442" w:type="dxa"/>
            <w:vAlign w:val="top"/>
          </w:tcPr>
          <w:p>
            <w:pPr>
              <w:ind w:firstLine="572"/>
              <w:spacing w:before="89" w:line="175" w:lineRule="auto"/>
              <w:rPr>
                <w:rFonts w:ascii="SimSun" w:hAnsi="SimSun" w:eastAsia="SimSun" w:cs="SimSun"/>
                <w:sz w:val="21"/>
                <w:szCs w:val="21"/>
              </w:rPr>
            </w:pPr>
            <w:r>
              <w:rPr>
                <w:rFonts w:ascii="SimSun" w:hAnsi="SimSun" w:eastAsia="SimSun" w:cs="SimSun"/>
                <w:sz w:val="21"/>
                <w:szCs w:val="21"/>
                <w:spacing w:val="-4"/>
              </w:rPr>
              <w:t>310</w:t>
            </w:r>
          </w:p>
        </w:tc>
        <w:tc>
          <w:tcPr>
            <w:tcW w:w="2050" w:type="dxa"/>
            <w:vAlign w:val="top"/>
          </w:tcPr>
          <w:p>
            <w:pPr>
              <w:ind w:firstLine="821"/>
              <w:spacing w:before="91" w:line="174" w:lineRule="auto"/>
              <w:rPr>
                <w:rFonts w:ascii="SimSun" w:hAnsi="SimSun" w:eastAsia="SimSun" w:cs="SimSun"/>
                <w:sz w:val="21"/>
                <w:szCs w:val="21"/>
              </w:rPr>
            </w:pPr>
            <w:r>
              <w:rPr>
                <w:rFonts w:ascii="SimSun" w:hAnsi="SimSun" w:eastAsia="SimSun" w:cs="SimSun"/>
                <w:sz w:val="21"/>
                <w:szCs w:val="21"/>
                <w:spacing w:val="-3"/>
              </w:rPr>
              <w:t>2.58</w:t>
            </w:r>
          </w:p>
        </w:tc>
        <w:tc>
          <w:tcPr>
            <w:tcW w:w="1748" w:type="dxa"/>
            <w:vAlign w:val="top"/>
          </w:tcPr>
          <w:p>
            <w:pPr>
              <w:ind w:firstLine="619"/>
              <w:spacing w:before="110" w:line="157" w:lineRule="auto"/>
              <w:rPr>
                <w:rFonts w:ascii="SimSun" w:hAnsi="SimSun" w:eastAsia="SimSun" w:cs="SimSun"/>
                <w:sz w:val="21"/>
                <w:szCs w:val="21"/>
              </w:rPr>
            </w:pPr>
            <w:r>
              <w:rPr>
                <w:rFonts w:ascii="SimSun" w:hAnsi="SimSun" w:eastAsia="SimSun" w:cs="SimSun"/>
                <w:sz w:val="21"/>
                <w:szCs w:val="21"/>
                <w:spacing w:val="-2"/>
              </w:rPr>
              <w:t>29.84</w:t>
            </w:r>
          </w:p>
        </w:tc>
        <w:tc>
          <w:tcPr>
            <w:tcW w:w="2050" w:type="dxa"/>
            <w:vAlign w:val="top"/>
          </w:tcPr>
          <w:p>
            <w:pPr>
              <w:ind w:firstLine="822"/>
              <w:spacing w:before="91" w:line="174" w:lineRule="auto"/>
              <w:rPr>
                <w:rFonts w:ascii="SimSun" w:hAnsi="SimSun" w:eastAsia="SimSun" w:cs="SimSun"/>
                <w:sz w:val="21"/>
                <w:szCs w:val="21"/>
              </w:rPr>
            </w:pPr>
            <w:r>
              <w:rPr>
                <w:rFonts w:ascii="SimSun" w:hAnsi="SimSun" w:eastAsia="SimSun" w:cs="SimSun"/>
                <w:sz w:val="21"/>
                <w:szCs w:val="21"/>
                <w:spacing w:val="-3"/>
              </w:rPr>
              <w:t>2.58</w:t>
            </w:r>
          </w:p>
        </w:tc>
        <w:tc>
          <w:tcPr>
            <w:tcW w:w="1796" w:type="dxa"/>
            <w:vAlign w:val="top"/>
          </w:tcPr>
          <w:p>
            <w:pPr>
              <w:ind w:firstLine="602"/>
              <w:spacing w:before="109" w:line="158" w:lineRule="auto"/>
              <w:rPr>
                <w:rFonts w:ascii="SimSun" w:hAnsi="SimSun" w:eastAsia="SimSun" w:cs="SimSun"/>
                <w:sz w:val="21"/>
                <w:szCs w:val="21"/>
              </w:rPr>
            </w:pPr>
            <w:r>
              <w:rPr>
                <w:rFonts w:ascii="SimSun" w:hAnsi="SimSun" w:eastAsia="SimSun" w:cs="SimSun"/>
                <w:sz w:val="21"/>
                <w:szCs w:val="21"/>
                <w:spacing w:val="-4"/>
              </w:rPr>
              <w:t>102.34</w:t>
            </w:r>
          </w:p>
        </w:tc>
      </w:tr>
      <w:tr>
        <w:trPr>
          <w:trHeight w:val="265" w:hRule="atLeast"/>
        </w:trPr>
        <w:tc>
          <w:tcPr>
            <w:tcW w:w="1442" w:type="dxa"/>
            <w:vAlign w:val="top"/>
          </w:tcPr>
          <w:p>
            <w:pPr>
              <w:ind w:firstLine="572"/>
              <w:spacing w:before="80" w:line="162" w:lineRule="auto"/>
              <w:rPr>
                <w:rFonts w:ascii="SimSun" w:hAnsi="SimSun" w:eastAsia="SimSun" w:cs="SimSun"/>
                <w:sz w:val="21"/>
                <w:szCs w:val="21"/>
              </w:rPr>
            </w:pPr>
            <w:r>
              <w:rPr>
                <w:rFonts w:ascii="SimSun" w:hAnsi="SimSun" w:eastAsia="SimSun" w:cs="SimSun"/>
                <w:sz w:val="21"/>
                <w:szCs w:val="21"/>
                <w:spacing w:val="-4"/>
              </w:rPr>
              <w:t>360</w:t>
            </w:r>
          </w:p>
        </w:tc>
        <w:tc>
          <w:tcPr>
            <w:tcW w:w="2050" w:type="dxa"/>
            <w:vAlign w:val="top"/>
          </w:tcPr>
          <w:p>
            <w:pPr>
              <w:ind w:firstLine="822"/>
              <w:spacing w:before="80" w:line="162" w:lineRule="auto"/>
              <w:rPr>
                <w:rFonts w:ascii="SimSun" w:hAnsi="SimSun" w:eastAsia="SimSun" w:cs="SimSun"/>
                <w:sz w:val="21"/>
                <w:szCs w:val="21"/>
              </w:rPr>
            </w:pPr>
            <w:r>
              <w:rPr>
                <w:rFonts w:ascii="SimSun" w:hAnsi="SimSun" w:eastAsia="SimSun" w:cs="SimSun"/>
                <w:sz w:val="21"/>
                <w:szCs w:val="21"/>
                <w:spacing w:val="-3"/>
              </w:rPr>
              <w:t>3.00</w:t>
            </w:r>
          </w:p>
        </w:tc>
        <w:tc>
          <w:tcPr>
            <w:tcW w:w="1748" w:type="dxa"/>
            <w:vAlign w:val="top"/>
          </w:tcPr>
          <w:p>
            <w:pPr>
              <w:ind w:firstLine="619"/>
              <w:spacing w:before="98" w:line="167" w:lineRule="exact"/>
              <w:rPr>
                <w:rFonts w:ascii="SimSun" w:hAnsi="SimSun" w:eastAsia="SimSun" w:cs="SimSun"/>
                <w:sz w:val="21"/>
                <w:szCs w:val="21"/>
              </w:rPr>
            </w:pPr>
            <w:r>
              <w:rPr>
                <w:rFonts w:ascii="SimSun" w:hAnsi="SimSun" w:eastAsia="SimSun" w:cs="SimSun"/>
                <w:sz w:val="21"/>
                <w:szCs w:val="21"/>
                <w:spacing w:val="-2"/>
                <w:position w:val="-1"/>
              </w:rPr>
              <w:t>23.15</w:t>
            </w:r>
          </w:p>
        </w:tc>
        <w:tc>
          <w:tcPr>
            <w:tcW w:w="2050" w:type="dxa"/>
            <w:vAlign w:val="top"/>
          </w:tcPr>
          <w:p>
            <w:pPr>
              <w:ind w:firstLine="824"/>
              <w:spacing w:before="80" w:line="162" w:lineRule="auto"/>
              <w:rPr>
                <w:rFonts w:ascii="SimSun" w:hAnsi="SimSun" w:eastAsia="SimSun" w:cs="SimSun"/>
                <w:sz w:val="21"/>
                <w:szCs w:val="21"/>
              </w:rPr>
            </w:pPr>
            <w:r>
              <w:rPr>
                <w:rFonts w:ascii="SimSun" w:hAnsi="SimSun" w:eastAsia="SimSun" w:cs="SimSun"/>
                <w:sz w:val="21"/>
                <w:szCs w:val="21"/>
                <w:spacing w:val="-3"/>
              </w:rPr>
              <w:t>3.00</w:t>
            </w:r>
          </w:p>
        </w:tc>
        <w:tc>
          <w:tcPr>
            <w:tcW w:w="1796" w:type="dxa"/>
            <w:vAlign w:val="top"/>
          </w:tcPr>
          <w:p>
            <w:pPr>
              <w:ind w:firstLine="642"/>
              <w:spacing w:before="98" w:line="167" w:lineRule="exact"/>
              <w:rPr>
                <w:rFonts w:ascii="SimSun" w:hAnsi="SimSun" w:eastAsia="SimSun" w:cs="SimSun"/>
                <w:sz w:val="21"/>
                <w:szCs w:val="21"/>
              </w:rPr>
            </w:pPr>
            <w:r>
              <w:rPr>
                <w:rFonts w:ascii="SimSun" w:hAnsi="SimSun" w:eastAsia="SimSun" w:cs="SimSun"/>
                <w:sz w:val="21"/>
                <w:szCs w:val="21"/>
                <w:spacing w:val="-2"/>
                <w:position w:val="-1"/>
              </w:rPr>
              <w:t>81.09</w:t>
            </w:r>
          </w:p>
        </w:tc>
      </w:tr>
      <w:tr>
        <w:trPr>
          <w:trHeight w:val="265" w:hRule="atLeast"/>
        </w:trPr>
        <w:tc>
          <w:tcPr>
            <w:tcW w:w="1442" w:type="dxa"/>
            <w:vAlign w:val="top"/>
          </w:tcPr>
          <w:p>
            <w:pPr>
              <w:ind w:firstLine="567"/>
              <w:spacing w:before="92" w:line="172" w:lineRule="exact"/>
              <w:rPr>
                <w:rFonts w:ascii="SimSun" w:hAnsi="SimSun" w:eastAsia="SimSun" w:cs="SimSun"/>
                <w:sz w:val="21"/>
                <w:szCs w:val="21"/>
              </w:rPr>
            </w:pPr>
            <w:r>
              <w:rPr>
                <w:rFonts w:ascii="SimSun" w:hAnsi="SimSun" w:eastAsia="SimSun" w:cs="SimSun"/>
                <w:sz w:val="21"/>
                <w:szCs w:val="21"/>
                <w:spacing w:val="-3"/>
                <w:position w:val="-1"/>
              </w:rPr>
              <w:t>410</w:t>
            </w:r>
          </w:p>
        </w:tc>
        <w:tc>
          <w:tcPr>
            <w:tcW w:w="2050" w:type="dxa"/>
            <w:vAlign w:val="top"/>
          </w:tcPr>
          <w:p>
            <w:pPr>
              <w:ind w:firstLine="822"/>
              <w:spacing w:before="93" w:line="172" w:lineRule="exact"/>
              <w:rPr>
                <w:rFonts w:ascii="SimSun" w:hAnsi="SimSun" w:eastAsia="SimSun" w:cs="SimSun"/>
                <w:sz w:val="21"/>
                <w:szCs w:val="21"/>
              </w:rPr>
            </w:pPr>
            <w:r>
              <w:rPr>
                <w:rFonts w:ascii="SimSun" w:hAnsi="SimSun" w:eastAsia="SimSun" w:cs="SimSun"/>
                <w:sz w:val="21"/>
                <w:szCs w:val="21"/>
                <w:spacing w:val="-3"/>
                <w:position w:val="-1"/>
              </w:rPr>
              <w:t>3.42</w:t>
            </w:r>
          </w:p>
        </w:tc>
        <w:tc>
          <w:tcPr>
            <w:tcW w:w="1748" w:type="dxa"/>
            <w:vAlign w:val="top"/>
          </w:tcPr>
          <w:p>
            <w:pPr>
              <w:ind w:firstLine="632"/>
              <w:spacing w:before="112" w:line="153" w:lineRule="exact"/>
              <w:rPr>
                <w:rFonts w:ascii="SimSun" w:hAnsi="SimSun" w:eastAsia="SimSun" w:cs="SimSun"/>
                <w:sz w:val="21"/>
                <w:szCs w:val="21"/>
              </w:rPr>
            </w:pPr>
            <w:r>
              <w:rPr>
                <w:rFonts w:ascii="SimSun" w:hAnsi="SimSun" w:eastAsia="SimSun" w:cs="SimSun"/>
                <w:sz w:val="21"/>
                <w:szCs w:val="21"/>
                <w:spacing w:val="-10"/>
                <w:position w:val="-2"/>
              </w:rPr>
              <w:t>18</w:t>
            </w:r>
            <w:r>
              <w:rPr>
                <w:rFonts w:ascii="SimSun" w:hAnsi="SimSun" w:eastAsia="SimSun" w:cs="SimSun"/>
                <w:sz w:val="21"/>
                <w:szCs w:val="21"/>
                <w:spacing w:val="17"/>
                <w:position w:val="-2"/>
              </w:rPr>
              <w:t> </w:t>
            </w:r>
            <w:r>
              <w:rPr>
                <w:rFonts w:ascii="SimSun" w:hAnsi="SimSun" w:eastAsia="SimSun" w:cs="SimSun"/>
                <w:sz w:val="21"/>
                <w:szCs w:val="21"/>
                <w:spacing w:val="-10"/>
                <w:position w:val="-2"/>
              </w:rPr>
              <w:t>54</w:t>
            </w:r>
          </w:p>
        </w:tc>
        <w:tc>
          <w:tcPr>
            <w:tcW w:w="2050" w:type="dxa"/>
            <w:vAlign w:val="top"/>
          </w:tcPr>
          <w:p>
            <w:pPr>
              <w:ind w:firstLine="824"/>
              <w:spacing w:before="93" w:line="172" w:lineRule="exact"/>
              <w:rPr>
                <w:rFonts w:ascii="SimSun" w:hAnsi="SimSun" w:eastAsia="SimSun" w:cs="SimSun"/>
                <w:sz w:val="21"/>
                <w:szCs w:val="21"/>
              </w:rPr>
            </w:pPr>
            <w:r>
              <w:rPr>
                <w:rFonts w:ascii="SimSun" w:hAnsi="SimSun" w:eastAsia="SimSun" w:cs="SimSun"/>
                <w:sz w:val="21"/>
                <w:szCs w:val="21"/>
                <w:spacing w:val="-3"/>
                <w:position w:val="-1"/>
              </w:rPr>
              <w:t>3.42</w:t>
            </w:r>
          </w:p>
        </w:tc>
        <w:tc>
          <w:tcPr>
            <w:tcW w:w="1796" w:type="dxa"/>
            <w:vAlign w:val="top"/>
          </w:tcPr>
          <w:p>
            <w:pPr>
              <w:ind w:firstLine="643"/>
              <w:spacing w:before="112" w:line="153" w:lineRule="exact"/>
              <w:rPr>
                <w:rFonts w:ascii="SimSun" w:hAnsi="SimSun" w:eastAsia="SimSun" w:cs="SimSun"/>
                <w:sz w:val="21"/>
                <w:szCs w:val="21"/>
              </w:rPr>
            </w:pPr>
            <w:r>
              <w:rPr>
                <w:rFonts w:ascii="SimSun" w:hAnsi="SimSun" w:eastAsia="SimSun" w:cs="SimSun"/>
                <w:sz w:val="21"/>
                <w:szCs w:val="21"/>
                <w:spacing w:val="-5"/>
                <w:position w:val="-2"/>
              </w:rPr>
              <w:t>66</w:t>
            </w:r>
            <w:r>
              <w:rPr>
                <w:rFonts w:ascii="SimSun" w:hAnsi="SimSun" w:eastAsia="SimSun" w:cs="SimSun"/>
                <w:sz w:val="21"/>
                <w:szCs w:val="21"/>
                <w:spacing w:val="9"/>
                <w:position w:val="-2"/>
              </w:rPr>
              <w:t> </w:t>
            </w:r>
            <w:r>
              <w:rPr>
                <w:rFonts w:ascii="SimSun" w:hAnsi="SimSun" w:eastAsia="SimSun" w:cs="SimSun"/>
                <w:sz w:val="21"/>
                <w:szCs w:val="21"/>
                <w:spacing w:val="-5"/>
                <w:position w:val="-2"/>
              </w:rPr>
              <w:t>04</w:t>
            </w:r>
          </w:p>
        </w:tc>
      </w:tr>
      <w:tr>
        <w:trPr>
          <w:trHeight w:val="288" w:hRule="atLeast"/>
        </w:trPr>
        <w:tc>
          <w:tcPr>
            <w:tcW w:w="1442" w:type="dxa"/>
            <w:vAlign w:val="top"/>
          </w:tcPr>
          <w:p>
            <w:pPr>
              <w:ind w:firstLine="567"/>
              <w:spacing w:before="107" w:line="159" w:lineRule="auto"/>
              <w:rPr>
                <w:rFonts w:ascii="SimSun" w:hAnsi="SimSun" w:eastAsia="SimSun" w:cs="SimSun"/>
                <w:sz w:val="21"/>
                <w:szCs w:val="21"/>
              </w:rPr>
            </w:pPr>
            <w:r>
              <w:rPr>
                <w:rFonts w:ascii="SimSun" w:hAnsi="SimSun" w:eastAsia="SimSun" w:cs="SimSun"/>
                <w:sz w:val="21"/>
                <w:szCs w:val="21"/>
                <w:spacing w:val="-3"/>
              </w:rPr>
              <w:t>460</w:t>
            </w:r>
          </w:p>
        </w:tc>
        <w:tc>
          <w:tcPr>
            <w:tcW w:w="2050" w:type="dxa"/>
            <w:vAlign w:val="top"/>
          </w:tcPr>
          <w:p>
            <w:pPr>
              <w:ind w:firstLine="822"/>
              <w:spacing w:before="107" w:line="159" w:lineRule="auto"/>
              <w:rPr>
                <w:rFonts w:ascii="SimSun" w:hAnsi="SimSun" w:eastAsia="SimSun" w:cs="SimSun"/>
                <w:sz w:val="21"/>
                <w:szCs w:val="21"/>
              </w:rPr>
            </w:pPr>
            <w:r>
              <w:rPr>
                <w:rFonts w:ascii="SimSun" w:hAnsi="SimSun" w:eastAsia="SimSun" w:cs="SimSun"/>
                <w:sz w:val="21"/>
                <w:szCs w:val="21"/>
                <w:spacing w:val="-3"/>
              </w:rPr>
              <w:t>3.83</w:t>
            </w:r>
          </w:p>
        </w:tc>
        <w:tc>
          <w:tcPr>
            <w:tcW w:w="1748" w:type="dxa"/>
            <w:vAlign w:val="top"/>
          </w:tcPr>
          <w:p>
            <w:pPr>
              <w:ind w:firstLine="632"/>
              <w:spacing w:before="125" w:line="163" w:lineRule="exact"/>
              <w:rPr>
                <w:rFonts w:ascii="SimSun" w:hAnsi="SimSun" w:eastAsia="SimSun" w:cs="SimSun"/>
                <w:sz w:val="21"/>
                <w:szCs w:val="21"/>
              </w:rPr>
            </w:pPr>
            <w:r>
              <w:rPr>
                <w:rFonts w:ascii="SimSun" w:hAnsi="SimSun" w:eastAsia="SimSun" w:cs="SimSun"/>
                <w:sz w:val="21"/>
                <w:szCs w:val="21"/>
                <w:spacing w:val="-5"/>
                <w:position w:val="-1"/>
              </w:rPr>
              <w:t>15.22</w:t>
            </w:r>
          </w:p>
        </w:tc>
        <w:tc>
          <w:tcPr>
            <w:tcW w:w="2050" w:type="dxa"/>
            <w:vAlign w:val="top"/>
          </w:tcPr>
          <w:p>
            <w:pPr>
              <w:ind w:firstLine="824"/>
              <w:spacing w:before="107" w:line="159" w:lineRule="auto"/>
              <w:rPr>
                <w:rFonts w:ascii="SimSun" w:hAnsi="SimSun" w:eastAsia="SimSun" w:cs="SimSun"/>
                <w:sz w:val="21"/>
                <w:szCs w:val="21"/>
              </w:rPr>
            </w:pPr>
            <w:r>
              <w:rPr>
                <w:rFonts w:ascii="SimSun" w:hAnsi="SimSun" w:eastAsia="SimSun" w:cs="SimSun"/>
                <w:sz w:val="21"/>
                <w:szCs w:val="21"/>
                <w:spacing w:val="-3"/>
              </w:rPr>
              <w:t>3.83</w:t>
            </w:r>
          </w:p>
        </w:tc>
        <w:tc>
          <w:tcPr>
            <w:tcW w:w="1796" w:type="dxa"/>
            <w:vAlign w:val="top"/>
          </w:tcPr>
          <w:p>
            <w:pPr>
              <w:ind w:firstLine="646"/>
              <w:spacing w:before="126" w:line="162" w:lineRule="exact"/>
              <w:rPr>
                <w:rFonts w:ascii="SimSun" w:hAnsi="SimSun" w:eastAsia="SimSun" w:cs="SimSun"/>
                <w:sz w:val="21"/>
                <w:szCs w:val="21"/>
              </w:rPr>
            </w:pPr>
            <w:r>
              <w:rPr>
                <w:rFonts w:ascii="SimSun" w:hAnsi="SimSun" w:eastAsia="SimSun" w:cs="SimSun"/>
                <w:sz w:val="21"/>
                <w:szCs w:val="21"/>
                <w:spacing w:val="-3"/>
                <w:position w:val="-1"/>
              </w:rPr>
              <w:t>54.96</w:t>
            </w:r>
          </w:p>
        </w:tc>
      </w:tr>
      <w:tr>
        <w:trPr>
          <w:trHeight w:val="265" w:hRule="atLeast"/>
        </w:trPr>
        <w:tc>
          <w:tcPr>
            <w:tcW w:w="1442" w:type="dxa"/>
            <w:vAlign w:val="top"/>
          </w:tcPr>
          <w:p>
            <w:pPr>
              <w:ind w:firstLine="572"/>
              <w:spacing w:before="96" w:line="168" w:lineRule="exact"/>
              <w:rPr>
                <w:rFonts w:ascii="SimSun" w:hAnsi="SimSun" w:eastAsia="SimSun" w:cs="SimSun"/>
                <w:sz w:val="21"/>
                <w:szCs w:val="21"/>
              </w:rPr>
            </w:pPr>
            <w:r>
              <w:rPr>
                <w:rFonts w:ascii="SimSun" w:hAnsi="SimSun" w:eastAsia="SimSun" w:cs="SimSun"/>
                <w:sz w:val="21"/>
                <w:szCs w:val="21"/>
                <w:spacing w:val="-4"/>
                <w:position w:val="-1"/>
              </w:rPr>
              <w:t>510</w:t>
            </w:r>
          </w:p>
        </w:tc>
        <w:tc>
          <w:tcPr>
            <w:tcW w:w="2050" w:type="dxa"/>
            <w:vAlign w:val="top"/>
          </w:tcPr>
          <w:p>
            <w:pPr>
              <w:ind w:firstLine="817"/>
              <w:spacing w:before="97" w:line="167" w:lineRule="exact"/>
              <w:rPr>
                <w:rFonts w:ascii="SimSun" w:hAnsi="SimSun" w:eastAsia="SimSun" w:cs="SimSun"/>
                <w:sz w:val="21"/>
                <w:szCs w:val="21"/>
              </w:rPr>
            </w:pPr>
            <w:r>
              <w:rPr>
                <w:rFonts w:ascii="SimSun" w:hAnsi="SimSun" w:eastAsia="SimSun" w:cs="SimSun"/>
                <w:sz w:val="21"/>
                <w:szCs w:val="21"/>
                <w:spacing w:val="-2"/>
                <w:position w:val="-1"/>
              </w:rPr>
              <w:t>4.25</w:t>
            </w:r>
          </w:p>
        </w:tc>
        <w:tc>
          <w:tcPr>
            <w:tcW w:w="1748" w:type="dxa"/>
            <w:vAlign w:val="top"/>
          </w:tcPr>
          <w:p>
            <w:pPr>
              <w:ind w:firstLine="632"/>
              <w:spacing w:before="115" w:line="150" w:lineRule="exact"/>
              <w:rPr>
                <w:rFonts w:ascii="SimSun" w:hAnsi="SimSun" w:eastAsia="SimSun" w:cs="SimSun"/>
                <w:sz w:val="21"/>
                <w:szCs w:val="21"/>
              </w:rPr>
            </w:pPr>
            <w:r>
              <w:rPr>
                <w:rFonts w:ascii="SimSun" w:hAnsi="SimSun" w:eastAsia="SimSun" w:cs="SimSun"/>
                <w:sz w:val="21"/>
                <w:szCs w:val="21"/>
                <w:spacing w:val="-5"/>
                <w:position w:val="-2"/>
              </w:rPr>
              <w:t>12.75</w:t>
            </w:r>
          </w:p>
        </w:tc>
        <w:tc>
          <w:tcPr>
            <w:tcW w:w="2050" w:type="dxa"/>
            <w:vAlign w:val="top"/>
          </w:tcPr>
          <w:p>
            <w:pPr>
              <w:ind w:firstLine="819"/>
              <w:spacing w:before="97" w:line="167" w:lineRule="exact"/>
              <w:rPr>
                <w:rFonts w:ascii="SimSun" w:hAnsi="SimSun" w:eastAsia="SimSun" w:cs="SimSun"/>
                <w:sz w:val="21"/>
                <w:szCs w:val="21"/>
              </w:rPr>
            </w:pPr>
            <w:r>
              <w:rPr>
                <w:rFonts w:ascii="SimSun" w:hAnsi="SimSun" w:eastAsia="SimSun" w:cs="SimSun"/>
                <w:sz w:val="21"/>
                <w:szCs w:val="21"/>
                <w:spacing w:val="-2"/>
                <w:position w:val="-1"/>
              </w:rPr>
              <w:t>4.25</w:t>
            </w:r>
          </w:p>
        </w:tc>
        <w:tc>
          <w:tcPr>
            <w:tcW w:w="1796" w:type="dxa"/>
            <w:vAlign w:val="top"/>
          </w:tcPr>
          <w:p>
            <w:pPr>
              <w:ind w:firstLine="641"/>
              <w:spacing w:before="116" w:line="148" w:lineRule="exact"/>
              <w:rPr>
                <w:rFonts w:ascii="SimSun" w:hAnsi="SimSun" w:eastAsia="SimSun" w:cs="SimSun"/>
                <w:sz w:val="21"/>
                <w:szCs w:val="21"/>
              </w:rPr>
            </w:pPr>
            <w:r>
              <w:rPr>
                <w:rFonts w:ascii="SimSun" w:hAnsi="SimSun" w:eastAsia="SimSun" w:cs="SimSun"/>
                <w:sz w:val="21"/>
                <w:szCs w:val="21"/>
                <w:spacing w:val="-2"/>
                <w:position w:val="-2"/>
              </w:rPr>
              <w:t>46.56</w:t>
            </w:r>
          </w:p>
        </w:tc>
      </w:tr>
      <w:tr>
        <w:trPr>
          <w:trHeight w:val="265" w:hRule="atLeast"/>
        </w:trPr>
        <w:tc>
          <w:tcPr>
            <w:tcW w:w="1442" w:type="dxa"/>
            <w:vAlign w:val="top"/>
          </w:tcPr>
          <w:p>
            <w:pPr>
              <w:ind w:firstLine="572"/>
              <w:spacing w:before="110" w:line="155" w:lineRule="exact"/>
              <w:rPr>
                <w:rFonts w:ascii="SimSun" w:hAnsi="SimSun" w:eastAsia="SimSun" w:cs="SimSun"/>
                <w:sz w:val="21"/>
                <w:szCs w:val="21"/>
              </w:rPr>
            </w:pPr>
            <w:r>
              <w:rPr>
                <w:rFonts w:ascii="SimSun" w:hAnsi="SimSun" w:eastAsia="SimSun" w:cs="SimSun"/>
                <w:sz w:val="21"/>
                <w:szCs w:val="21"/>
                <w:spacing w:val="-4"/>
                <w:position w:val="-2"/>
              </w:rPr>
              <w:t>560</w:t>
            </w:r>
          </w:p>
        </w:tc>
        <w:tc>
          <w:tcPr>
            <w:tcW w:w="2050" w:type="dxa"/>
            <w:vAlign w:val="top"/>
          </w:tcPr>
          <w:p>
            <w:pPr>
              <w:ind w:firstLine="817"/>
              <w:spacing w:before="110" w:line="155" w:lineRule="exact"/>
              <w:rPr>
                <w:rFonts w:ascii="SimSun" w:hAnsi="SimSun" w:eastAsia="SimSun" w:cs="SimSun"/>
                <w:sz w:val="21"/>
                <w:szCs w:val="21"/>
              </w:rPr>
            </w:pPr>
            <w:r>
              <w:rPr>
                <w:rFonts w:ascii="SimSun" w:hAnsi="SimSun" w:eastAsia="SimSun" w:cs="SimSun"/>
                <w:sz w:val="21"/>
                <w:szCs w:val="21"/>
                <w:spacing w:val="-6"/>
                <w:position w:val="-2"/>
              </w:rPr>
              <w:t>4</w:t>
            </w:r>
            <w:r>
              <w:rPr>
                <w:rFonts w:ascii="SimSun" w:hAnsi="SimSun" w:eastAsia="SimSun" w:cs="SimSun"/>
                <w:sz w:val="21"/>
                <w:szCs w:val="21"/>
                <w:spacing w:val="11"/>
                <w:position w:val="-2"/>
              </w:rPr>
              <w:t> </w:t>
            </w:r>
            <w:r>
              <w:rPr>
                <w:rFonts w:ascii="SimSun" w:hAnsi="SimSun" w:eastAsia="SimSun" w:cs="SimSun"/>
                <w:sz w:val="21"/>
                <w:szCs w:val="21"/>
                <w:spacing w:val="-6"/>
                <w:position w:val="-2"/>
              </w:rPr>
              <w:t>67</w:t>
            </w:r>
          </w:p>
        </w:tc>
        <w:tc>
          <w:tcPr>
            <w:tcW w:w="1748" w:type="dxa"/>
            <w:vAlign w:val="top"/>
          </w:tcPr>
          <w:p>
            <w:pPr>
              <w:ind w:firstLine="632"/>
              <w:spacing w:before="128" w:line="136" w:lineRule="exact"/>
              <w:rPr>
                <w:rFonts w:ascii="SimSun" w:hAnsi="SimSun" w:eastAsia="SimSun" w:cs="SimSun"/>
                <w:sz w:val="19"/>
                <w:szCs w:val="19"/>
              </w:rPr>
            </w:pPr>
            <w:r>
              <w:rPr>
                <w:rFonts w:ascii="SimSun" w:hAnsi="SimSun" w:eastAsia="SimSun" w:cs="SimSun"/>
                <w:sz w:val="19"/>
                <w:szCs w:val="19"/>
                <w:spacing w:val="1"/>
                <w:position w:val="-2"/>
              </w:rPr>
              <w:t>10</w:t>
            </w:r>
            <w:r>
              <w:rPr>
                <w:rFonts w:ascii="SimSun" w:hAnsi="SimSun" w:eastAsia="SimSun" w:cs="SimSun"/>
                <w:sz w:val="19"/>
                <w:szCs w:val="19"/>
                <w:spacing w:val="21"/>
                <w:position w:val="-2"/>
              </w:rPr>
              <w:t> </w:t>
            </w:r>
            <w:r>
              <w:rPr>
                <w:rFonts w:ascii="SimSun" w:hAnsi="SimSun" w:eastAsia="SimSun" w:cs="SimSun"/>
                <w:sz w:val="19"/>
                <w:szCs w:val="19"/>
                <w:spacing w:val="1"/>
                <w:position w:val="-2"/>
              </w:rPr>
              <w:t>86</w:t>
            </w:r>
          </w:p>
        </w:tc>
        <w:tc>
          <w:tcPr>
            <w:tcW w:w="2050" w:type="dxa"/>
            <w:vAlign w:val="top"/>
          </w:tcPr>
          <w:p>
            <w:pPr>
              <w:ind w:firstLine="819"/>
              <w:spacing w:before="110" w:line="155" w:lineRule="exact"/>
              <w:rPr>
                <w:rFonts w:ascii="SimSun" w:hAnsi="SimSun" w:eastAsia="SimSun" w:cs="SimSun"/>
                <w:sz w:val="21"/>
                <w:szCs w:val="21"/>
              </w:rPr>
            </w:pPr>
            <w:r>
              <w:rPr>
                <w:rFonts w:ascii="SimSun" w:hAnsi="SimSun" w:eastAsia="SimSun" w:cs="SimSun"/>
                <w:sz w:val="21"/>
                <w:szCs w:val="21"/>
                <w:spacing w:val="-6"/>
                <w:position w:val="-2"/>
              </w:rPr>
              <w:t>4</w:t>
            </w:r>
            <w:r>
              <w:rPr>
                <w:rFonts w:ascii="SimSun" w:hAnsi="SimSun" w:eastAsia="SimSun" w:cs="SimSun"/>
                <w:sz w:val="21"/>
                <w:szCs w:val="21"/>
                <w:spacing w:val="11"/>
                <w:position w:val="-2"/>
              </w:rPr>
              <w:t> </w:t>
            </w:r>
            <w:r>
              <w:rPr>
                <w:rFonts w:ascii="SimSun" w:hAnsi="SimSun" w:eastAsia="SimSun" w:cs="SimSun"/>
                <w:sz w:val="21"/>
                <w:szCs w:val="21"/>
                <w:spacing w:val="-6"/>
                <w:position w:val="-2"/>
              </w:rPr>
              <w:t>67</w:t>
            </w:r>
          </w:p>
        </w:tc>
        <w:tc>
          <w:tcPr>
            <w:tcW w:w="1796" w:type="dxa"/>
            <w:vAlign w:val="top"/>
          </w:tcPr>
          <w:p>
            <w:pPr>
              <w:ind w:firstLine="641"/>
              <w:spacing w:before="129" w:line="136" w:lineRule="exact"/>
              <w:rPr>
                <w:rFonts w:ascii="SimSun" w:hAnsi="SimSun" w:eastAsia="SimSun" w:cs="SimSun"/>
                <w:sz w:val="19"/>
                <w:szCs w:val="19"/>
              </w:rPr>
            </w:pPr>
            <w:r>
              <w:rPr>
                <w:rFonts w:ascii="SimSun" w:hAnsi="SimSun" w:eastAsia="SimSun" w:cs="SimSun"/>
                <w:sz w:val="19"/>
                <w:szCs w:val="19"/>
                <w:spacing w:val="5"/>
                <w:position w:val="-2"/>
              </w:rPr>
              <w:t>40</w:t>
            </w:r>
            <w:r>
              <w:rPr>
                <w:rFonts w:ascii="SimSun" w:hAnsi="SimSun" w:eastAsia="SimSun" w:cs="SimSun"/>
                <w:sz w:val="19"/>
                <w:szCs w:val="19"/>
                <w:spacing w:val="22"/>
                <w:position w:val="-2"/>
              </w:rPr>
              <w:t> </w:t>
            </w:r>
            <w:r>
              <w:rPr>
                <w:rFonts w:ascii="SimSun" w:hAnsi="SimSun" w:eastAsia="SimSun" w:cs="SimSun"/>
                <w:sz w:val="19"/>
                <w:szCs w:val="19"/>
                <w:spacing w:val="5"/>
                <w:position w:val="-2"/>
              </w:rPr>
              <w:t>03</w:t>
            </w:r>
          </w:p>
        </w:tc>
      </w:tr>
      <w:tr>
        <w:trPr>
          <w:trHeight w:val="318" w:hRule="atLeast"/>
        </w:trPr>
        <w:tc>
          <w:tcPr>
            <w:tcW w:w="1442" w:type="dxa"/>
            <w:vAlign w:val="top"/>
          </w:tcPr>
          <w:p>
            <w:pPr>
              <w:ind w:firstLine="570"/>
              <w:spacing w:before="122" w:line="172" w:lineRule="auto"/>
              <w:rPr>
                <w:rFonts w:ascii="SimSun" w:hAnsi="SimSun" w:eastAsia="SimSun" w:cs="SimSun"/>
                <w:sz w:val="21"/>
                <w:szCs w:val="21"/>
              </w:rPr>
            </w:pPr>
            <w:r>
              <w:rPr>
                <w:rFonts w:ascii="SimSun" w:hAnsi="SimSun" w:eastAsia="SimSun" w:cs="SimSun"/>
                <w:sz w:val="21"/>
                <w:szCs w:val="21"/>
                <w:spacing w:val="-4"/>
              </w:rPr>
              <w:t>610</w:t>
            </w:r>
          </w:p>
        </w:tc>
        <w:tc>
          <w:tcPr>
            <w:tcW w:w="2050" w:type="dxa"/>
            <w:vAlign w:val="top"/>
          </w:tcPr>
          <w:p>
            <w:pPr>
              <w:ind w:firstLine="822"/>
              <w:spacing w:before="123" w:line="171" w:lineRule="auto"/>
              <w:rPr>
                <w:rFonts w:ascii="SimSun" w:hAnsi="SimSun" w:eastAsia="SimSun" w:cs="SimSun"/>
                <w:sz w:val="21"/>
                <w:szCs w:val="21"/>
              </w:rPr>
            </w:pPr>
            <w:r>
              <w:rPr>
                <w:rFonts w:ascii="SimSun" w:hAnsi="SimSun" w:eastAsia="SimSun" w:cs="SimSun"/>
                <w:sz w:val="21"/>
                <w:szCs w:val="21"/>
                <w:spacing w:val="-3"/>
              </w:rPr>
              <w:t>5.08</w:t>
            </w:r>
          </w:p>
        </w:tc>
        <w:tc>
          <w:tcPr>
            <w:tcW w:w="1748" w:type="dxa"/>
            <w:vAlign w:val="top"/>
          </w:tcPr>
          <w:p>
            <w:pPr>
              <w:ind w:firstLine="670"/>
              <w:spacing w:before="142" w:line="176" w:lineRule="exact"/>
              <w:rPr>
                <w:rFonts w:ascii="SimSun" w:hAnsi="SimSun" w:eastAsia="SimSun" w:cs="SimSun"/>
                <w:sz w:val="21"/>
                <w:szCs w:val="21"/>
              </w:rPr>
            </w:pPr>
            <w:r>
              <w:rPr>
                <w:rFonts w:ascii="SimSun" w:hAnsi="SimSun" w:eastAsia="SimSun" w:cs="SimSun"/>
                <w:sz w:val="21"/>
                <w:szCs w:val="21"/>
                <w:spacing w:val="-3"/>
              </w:rPr>
              <w:t>9.36</w:t>
            </w:r>
          </w:p>
        </w:tc>
        <w:tc>
          <w:tcPr>
            <w:tcW w:w="2050" w:type="dxa"/>
            <w:vAlign w:val="top"/>
          </w:tcPr>
          <w:p>
            <w:pPr>
              <w:ind w:firstLine="824"/>
              <w:spacing w:before="123" w:line="171" w:lineRule="auto"/>
              <w:rPr>
                <w:rFonts w:ascii="SimSun" w:hAnsi="SimSun" w:eastAsia="SimSun" w:cs="SimSun"/>
                <w:sz w:val="21"/>
                <w:szCs w:val="21"/>
              </w:rPr>
            </w:pPr>
            <w:r>
              <w:rPr>
                <w:rFonts w:ascii="SimSun" w:hAnsi="SimSun" w:eastAsia="SimSun" w:cs="SimSun"/>
                <w:sz w:val="21"/>
                <w:szCs w:val="21"/>
                <w:spacing w:val="-3"/>
              </w:rPr>
              <w:t>5.08</w:t>
            </w:r>
          </w:p>
        </w:tc>
        <w:tc>
          <w:tcPr>
            <w:tcW w:w="1796" w:type="dxa"/>
            <w:vAlign w:val="top"/>
          </w:tcPr>
          <w:p>
            <w:pPr>
              <w:ind w:firstLine="646"/>
              <w:spacing w:before="142" w:line="176" w:lineRule="exact"/>
              <w:rPr>
                <w:rFonts w:ascii="SimSun" w:hAnsi="SimSun" w:eastAsia="SimSun" w:cs="SimSun"/>
                <w:sz w:val="21"/>
                <w:szCs w:val="21"/>
              </w:rPr>
            </w:pPr>
            <w:r>
              <w:rPr>
                <w:rFonts w:ascii="SimSun" w:hAnsi="SimSun" w:eastAsia="SimSun" w:cs="SimSun"/>
                <w:sz w:val="21"/>
                <w:szCs w:val="21"/>
                <w:spacing w:val="-3"/>
              </w:rPr>
              <w:t>34.83</w:t>
            </w:r>
          </w:p>
        </w:tc>
      </w:tr>
      <w:tr>
        <w:trPr>
          <w:trHeight w:val="266" w:hRule="atLeast"/>
        </w:trPr>
        <w:tc>
          <w:tcPr>
            <w:tcW w:w="1442" w:type="dxa"/>
            <w:vAlign w:val="top"/>
          </w:tcPr>
          <w:p>
            <w:pPr>
              <w:ind w:firstLine="570"/>
              <w:spacing w:before="81" w:line="162" w:lineRule="auto"/>
              <w:rPr>
                <w:rFonts w:ascii="SimSun" w:hAnsi="SimSun" w:eastAsia="SimSun" w:cs="SimSun"/>
                <w:sz w:val="21"/>
                <w:szCs w:val="21"/>
              </w:rPr>
            </w:pPr>
            <w:r>
              <w:rPr>
                <w:rFonts w:ascii="SimSun" w:hAnsi="SimSun" w:eastAsia="SimSun" w:cs="SimSun"/>
                <w:sz w:val="21"/>
                <w:szCs w:val="21"/>
                <w:spacing w:val="-4"/>
              </w:rPr>
              <w:t>660</w:t>
            </w:r>
          </w:p>
        </w:tc>
        <w:tc>
          <w:tcPr>
            <w:tcW w:w="2050" w:type="dxa"/>
            <w:vAlign w:val="top"/>
          </w:tcPr>
          <w:p>
            <w:pPr>
              <w:ind w:firstLine="822"/>
              <w:spacing w:before="81" w:line="162" w:lineRule="auto"/>
              <w:rPr>
                <w:rFonts w:ascii="SimSun" w:hAnsi="SimSun" w:eastAsia="SimSun" w:cs="SimSun"/>
                <w:sz w:val="21"/>
                <w:szCs w:val="21"/>
              </w:rPr>
            </w:pPr>
            <w:r>
              <w:rPr>
                <w:rFonts w:ascii="SimSun" w:hAnsi="SimSun" w:eastAsia="SimSun" w:cs="SimSun"/>
                <w:sz w:val="21"/>
                <w:szCs w:val="21"/>
                <w:spacing w:val="-3"/>
              </w:rPr>
              <w:t>5.50</w:t>
            </w:r>
          </w:p>
        </w:tc>
        <w:tc>
          <w:tcPr>
            <w:tcW w:w="1748" w:type="dxa"/>
            <w:vAlign w:val="top"/>
          </w:tcPr>
          <w:p>
            <w:pPr>
              <w:ind w:firstLine="670"/>
              <w:spacing w:before="102" w:line="163" w:lineRule="exact"/>
              <w:rPr>
                <w:rFonts w:ascii="SimSun" w:hAnsi="SimSun" w:eastAsia="SimSun" w:cs="SimSun"/>
                <w:sz w:val="21"/>
                <w:szCs w:val="21"/>
              </w:rPr>
            </w:pPr>
            <w:r>
              <w:rPr>
                <w:rFonts w:ascii="SimSun" w:hAnsi="SimSun" w:eastAsia="SimSun" w:cs="SimSun"/>
                <w:sz w:val="21"/>
                <w:szCs w:val="21"/>
                <w:spacing w:val="-3"/>
                <w:position w:val="-1"/>
              </w:rPr>
              <w:t>8.18</w:t>
            </w:r>
          </w:p>
        </w:tc>
        <w:tc>
          <w:tcPr>
            <w:tcW w:w="2050" w:type="dxa"/>
            <w:vAlign w:val="top"/>
          </w:tcPr>
          <w:p>
            <w:pPr>
              <w:ind w:firstLine="824"/>
              <w:spacing w:before="81" w:line="162" w:lineRule="auto"/>
              <w:rPr>
                <w:rFonts w:ascii="SimSun" w:hAnsi="SimSun" w:eastAsia="SimSun" w:cs="SimSun"/>
                <w:sz w:val="21"/>
                <w:szCs w:val="21"/>
              </w:rPr>
            </w:pPr>
            <w:r>
              <w:rPr>
                <w:rFonts w:ascii="SimSun" w:hAnsi="SimSun" w:eastAsia="SimSun" w:cs="SimSun"/>
                <w:sz w:val="21"/>
                <w:szCs w:val="21"/>
                <w:spacing w:val="-3"/>
              </w:rPr>
              <w:t>5.50</w:t>
            </w:r>
          </w:p>
        </w:tc>
        <w:tc>
          <w:tcPr>
            <w:tcW w:w="1796" w:type="dxa"/>
            <w:vAlign w:val="top"/>
          </w:tcPr>
          <w:p>
            <w:pPr>
              <w:ind w:firstLine="646"/>
              <w:spacing w:before="102" w:line="163" w:lineRule="exact"/>
              <w:rPr>
                <w:rFonts w:ascii="SimSun" w:hAnsi="SimSun" w:eastAsia="SimSun" w:cs="SimSun"/>
                <w:sz w:val="21"/>
                <w:szCs w:val="21"/>
              </w:rPr>
            </w:pPr>
            <w:r>
              <w:rPr>
                <w:rFonts w:ascii="SimSun" w:hAnsi="SimSun" w:eastAsia="SimSun" w:cs="SimSun"/>
                <w:sz w:val="21"/>
                <w:szCs w:val="21"/>
                <w:spacing w:val="-3"/>
                <w:position w:val="-1"/>
              </w:rPr>
              <w:t>30.63</w:t>
            </w:r>
          </w:p>
        </w:tc>
      </w:tr>
      <w:tr>
        <w:trPr>
          <w:trHeight w:val="266" w:hRule="atLeast"/>
        </w:trPr>
        <w:tc>
          <w:tcPr>
            <w:tcW w:w="1442" w:type="dxa"/>
            <w:vAlign w:val="top"/>
          </w:tcPr>
          <w:p>
            <w:pPr>
              <w:ind w:firstLine="573"/>
              <w:spacing w:before="92" w:line="173" w:lineRule="exact"/>
              <w:rPr>
                <w:rFonts w:ascii="SimSun" w:hAnsi="SimSun" w:eastAsia="SimSun" w:cs="SimSun"/>
                <w:sz w:val="21"/>
                <w:szCs w:val="21"/>
              </w:rPr>
            </w:pPr>
            <w:r>
              <w:rPr>
                <w:rFonts w:ascii="SimSun" w:hAnsi="SimSun" w:eastAsia="SimSun" w:cs="SimSun"/>
                <w:sz w:val="21"/>
                <w:szCs w:val="21"/>
                <w:spacing w:val="-5"/>
                <w:position w:val="-1"/>
              </w:rPr>
              <w:t>710</w:t>
            </w:r>
          </w:p>
        </w:tc>
        <w:tc>
          <w:tcPr>
            <w:tcW w:w="2050" w:type="dxa"/>
            <w:vAlign w:val="top"/>
          </w:tcPr>
          <w:p>
            <w:pPr>
              <w:ind w:firstLine="822"/>
              <w:spacing w:before="93" w:line="172" w:lineRule="exact"/>
              <w:rPr>
                <w:rFonts w:ascii="SimSun" w:hAnsi="SimSun" w:eastAsia="SimSun" w:cs="SimSun"/>
                <w:sz w:val="21"/>
                <w:szCs w:val="21"/>
              </w:rPr>
            </w:pPr>
            <w:r>
              <w:rPr>
                <w:rFonts w:ascii="SimSun" w:hAnsi="SimSun" w:eastAsia="SimSun" w:cs="SimSun"/>
                <w:sz w:val="21"/>
                <w:szCs w:val="21"/>
                <w:spacing w:val="-3"/>
                <w:position w:val="-1"/>
              </w:rPr>
              <w:t>5.92</w:t>
            </w:r>
          </w:p>
        </w:tc>
        <w:tc>
          <w:tcPr>
            <w:tcW w:w="1748" w:type="dxa"/>
            <w:vAlign w:val="top"/>
          </w:tcPr>
          <w:p>
            <w:pPr>
              <w:ind w:firstLine="674"/>
              <w:spacing w:before="114" w:line="151" w:lineRule="exact"/>
              <w:rPr>
                <w:rFonts w:ascii="SimSun" w:hAnsi="SimSun" w:eastAsia="SimSun" w:cs="SimSun"/>
                <w:sz w:val="21"/>
                <w:szCs w:val="21"/>
              </w:rPr>
            </w:pPr>
            <w:r>
              <w:rPr>
                <w:rFonts w:ascii="SimSun" w:hAnsi="SimSun" w:eastAsia="SimSun" w:cs="SimSun"/>
                <w:sz w:val="21"/>
                <w:szCs w:val="21"/>
                <w:spacing w:val="-4"/>
                <w:position w:val="-2"/>
              </w:rPr>
              <w:t>7.21</w:t>
            </w:r>
          </w:p>
        </w:tc>
        <w:tc>
          <w:tcPr>
            <w:tcW w:w="2050" w:type="dxa"/>
            <w:vAlign w:val="top"/>
          </w:tcPr>
          <w:p>
            <w:pPr>
              <w:ind w:firstLine="824"/>
              <w:spacing w:before="93" w:line="172" w:lineRule="exact"/>
              <w:rPr>
                <w:rFonts w:ascii="SimSun" w:hAnsi="SimSun" w:eastAsia="SimSun" w:cs="SimSun"/>
                <w:sz w:val="21"/>
                <w:szCs w:val="21"/>
              </w:rPr>
            </w:pPr>
            <w:r>
              <w:rPr>
                <w:rFonts w:ascii="SimSun" w:hAnsi="SimSun" w:eastAsia="SimSun" w:cs="SimSun"/>
                <w:sz w:val="21"/>
                <w:szCs w:val="21"/>
                <w:spacing w:val="-3"/>
                <w:position w:val="-1"/>
              </w:rPr>
              <w:t>5.92</w:t>
            </w:r>
          </w:p>
        </w:tc>
        <w:tc>
          <w:tcPr>
            <w:tcW w:w="1796" w:type="dxa"/>
            <w:vAlign w:val="top"/>
          </w:tcPr>
          <w:p>
            <w:pPr>
              <w:ind w:firstLine="644"/>
              <w:spacing w:before="114" w:line="151" w:lineRule="exact"/>
              <w:rPr>
                <w:rFonts w:ascii="SimSun" w:hAnsi="SimSun" w:eastAsia="SimSun" w:cs="SimSun"/>
                <w:sz w:val="21"/>
                <w:szCs w:val="21"/>
              </w:rPr>
            </w:pPr>
            <w:r>
              <w:rPr>
                <w:rFonts w:ascii="SimSun" w:hAnsi="SimSun" w:eastAsia="SimSun" w:cs="SimSun"/>
                <w:sz w:val="21"/>
                <w:szCs w:val="21"/>
                <w:spacing w:val="-3"/>
                <w:position w:val="-2"/>
              </w:rPr>
              <w:t>27.18</w:t>
            </w:r>
          </w:p>
        </w:tc>
      </w:tr>
      <w:tr>
        <w:trPr>
          <w:trHeight w:val="265" w:hRule="atLeast"/>
        </w:trPr>
        <w:tc>
          <w:tcPr>
            <w:tcW w:w="1442" w:type="dxa"/>
            <w:vAlign w:val="top"/>
          </w:tcPr>
          <w:p>
            <w:pPr>
              <w:ind w:firstLine="573"/>
              <w:spacing w:before="105" w:line="160" w:lineRule="exact"/>
              <w:rPr>
                <w:rFonts w:ascii="SimSun" w:hAnsi="SimSun" w:eastAsia="SimSun" w:cs="SimSun"/>
                <w:sz w:val="21"/>
                <w:szCs w:val="21"/>
              </w:rPr>
            </w:pPr>
            <w:r>
              <w:rPr>
                <w:rFonts w:ascii="SimSun" w:hAnsi="SimSun" w:eastAsia="SimSun" w:cs="SimSun"/>
                <w:sz w:val="21"/>
                <w:szCs w:val="21"/>
                <w:spacing w:val="-5"/>
                <w:position w:val="-2"/>
              </w:rPr>
              <w:t>760</w:t>
            </w:r>
          </w:p>
        </w:tc>
        <w:tc>
          <w:tcPr>
            <w:tcW w:w="2050" w:type="dxa"/>
            <w:vAlign w:val="top"/>
          </w:tcPr>
          <w:p>
            <w:pPr>
              <w:ind w:firstLine="820"/>
              <w:spacing w:before="105" w:line="160" w:lineRule="exact"/>
              <w:rPr>
                <w:rFonts w:ascii="SimSun" w:hAnsi="SimSun" w:eastAsia="SimSun" w:cs="SimSun"/>
                <w:sz w:val="21"/>
                <w:szCs w:val="21"/>
              </w:rPr>
            </w:pPr>
            <w:r>
              <w:rPr>
                <w:rFonts w:ascii="SimSun" w:hAnsi="SimSun" w:eastAsia="SimSun" w:cs="SimSun"/>
                <w:sz w:val="21"/>
                <w:szCs w:val="21"/>
                <w:spacing w:val="-3"/>
                <w:position w:val="-2"/>
              </w:rPr>
              <w:t>6.33</w:t>
            </w:r>
          </w:p>
        </w:tc>
        <w:tc>
          <w:tcPr>
            <w:tcW w:w="1748" w:type="dxa"/>
            <w:vAlign w:val="top"/>
          </w:tcPr>
          <w:p>
            <w:pPr>
              <w:ind w:firstLine="671"/>
              <w:spacing w:before="126" w:line="138" w:lineRule="exact"/>
              <w:rPr>
                <w:rFonts w:ascii="SimSun" w:hAnsi="SimSun" w:eastAsia="SimSun" w:cs="SimSun"/>
                <w:sz w:val="20"/>
                <w:szCs w:val="20"/>
              </w:rPr>
            </w:pPr>
            <w:r>
              <w:rPr>
                <w:rFonts w:ascii="SimSun" w:hAnsi="SimSun" w:eastAsia="SimSun" w:cs="SimSun"/>
                <w:sz w:val="20"/>
                <w:szCs w:val="20"/>
                <w:spacing w:val="-2"/>
                <w:position w:val="-3"/>
              </w:rPr>
              <w:t>6</w:t>
            </w:r>
            <w:r>
              <w:rPr>
                <w:rFonts w:ascii="SimSun" w:hAnsi="SimSun" w:eastAsia="SimSun" w:cs="SimSun"/>
                <w:sz w:val="20"/>
                <w:szCs w:val="20"/>
                <w:spacing w:val="15"/>
                <w:position w:val="-3"/>
              </w:rPr>
              <w:t> </w:t>
            </w:r>
            <w:r>
              <w:rPr>
                <w:rFonts w:ascii="SimSun" w:hAnsi="SimSun" w:eastAsia="SimSun" w:cs="SimSun"/>
                <w:sz w:val="20"/>
                <w:szCs w:val="20"/>
                <w:spacing w:val="-2"/>
                <w:position w:val="-3"/>
              </w:rPr>
              <w:t>41</w:t>
            </w:r>
          </w:p>
        </w:tc>
        <w:tc>
          <w:tcPr>
            <w:tcW w:w="2050" w:type="dxa"/>
            <w:vAlign w:val="top"/>
          </w:tcPr>
          <w:p>
            <w:pPr>
              <w:ind w:firstLine="821"/>
              <w:spacing w:before="105" w:line="160" w:lineRule="exact"/>
              <w:rPr>
                <w:rFonts w:ascii="SimSun" w:hAnsi="SimSun" w:eastAsia="SimSun" w:cs="SimSun"/>
                <w:sz w:val="21"/>
                <w:szCs w:val="21"/>
              </w:rPr>
            </w:pPr>
            <w:r>
              <w:rPr>
                <w:rFonts w:ascii="SimSun" w:hAnsi="SimSun" w:eastAsia="SimSun" w:cs="SimSun"/>
                <w:sz w:val="21"/>
                <w:szCs w:val="21"/>
                <w:spacing w:val="-3"/>
                <w:position w:val="-2"/>
              </w:rPr>
              <w:t>6.33</w:t>
            </w:r>
          </w:p>
        </w:tc>
        <w:tc>
          <w:tcPr>
            <w:tcW w:w="1796" w:type="dxa"/>
            <w:vAlign w:val="top"/>
          </w:tcPr>
          <w:p>
            <w:pPr>
              <w:ind w:firstLine="644"/>
              <w:spacing w:before="126" w:line="138" w:lineRule="exact"/>
              <w:rPr>
                <w:rFonts w:ascii="SimSun" w:hAnsi="SimSun" w:eastAsia="SimSun" w:cs="SimSun"/>
                <w:sz w:val="20"/>
                <w:szCs w:val="20"/>
              </w:rPr>
            </w:pPr>
            <w:r>
              <w:rPr>
                <w:rFonts w:ascii="SimSun" w:hAnsi="SimSun" w:eastAsia="SimSun" w:cs="SimSun"/>
                <w:sz w:val="20"/>
                <w:szCs w:val="20"/>
                <w:spacing w:val="-1"/>
                <w:position w:val="-3"/>
              </w:rPr>
              <w:t>24</w:t>
            </w:r>
            <w:r>
              <w:rPr>
                <w:rFonts w:ascii="SimSun" w:hAnsi="SimSun" w:eastAsia="SimSun" w:cs="SimSun"/>
                <w:sz w:val="20"/>
                <w:szCs w:val="20"/>
                <w:spacing w:val="17"/>
                <w:position w:val="-3"/>
              </w:rPr>
              <w:t> </w:t>
            </w:r>
            <w:r>
              <w:rPr>
                <w:rFonts w:ascii="SimSun" w:hAnsi="SimSun" w:eastAsia="SimSun" w:cs="SimSun"/>
                <w:sz w:val="20"/>
                <w:szCs w:val="20"/>
                <w:spacing w:val="-1"/>
                <w:position w:val="-3"/>
              </w:rPr>
              <w:t>31</w:t>
            </w:r>
          </w:p>
        </w:tc>
      </w:tr>
      <w:tr>
        <w:trPr>
          <w:trHeight w:val="288" w:hRule="atLeast"/>
        </w:trPr>
        <w:tc>
          <w:tcPr>
            <w:tcW w:w="1442" w:type="dxa"/>
            <w:vAlign w:val="top"/>
          </w:tcPr>
          <w:p>
            <w:pPr>
              <w:ind w:firstLine="569"/>
              <w:spacing w:before="118" w:line="169" w:lineRule="exact"/>
              <w:rPr>
                <w:rFonts w:ascii="SimSun" w:hAnsi="SimSun" w:eastAsia="SimSun" w:cs="SimSun"/>
                <w:sz w:val="21"/>
                <w:szCs w:val="21"/>
              </w:rPr>
            </w:pPr>
            <w:r>
              <w:rPr>
                <w:rFonts w:ascii="SimSun" w:hAnsi="SimSun" w:eastAsia="SimSun" w:cs="SimSun"/>
                <w:sz w:val="21"/>
                <w:szCs w:val="21"/>
                <w:spacing w:val="-3"/>
                <w:position w:val="-1"/>
              </w:rPr>
              <w:t>810</w:t>
            </w:r>
          </w:p>
        </w:tc>
        <w:tc>
          <w:tcPr>
            <w:tcW w:w="2050" w:type="dxa"/>
            <w:vAlign w:val="top"/>
          </w:tcPr>
          <w:p>
            <w:pPr>
              <w:ind w:firstLine="820"/>
              <w:spacing w:before="118" w:line="169" w:lineRule="exact"/>
              <w:rPr>
                <w:rFonts w:ascii="SimSun" w:hAnsi="SimSun" w:eastAsia="SimSun" w:cs="SimSun"/>
                <w:sz w:val="21"/>
                <w:szCs w:val="21"/>
              </w:rPr>
            </w:pPr>
            <w:r>
              <w:rPr>
                <w:rFonts w:ascii="SimSun" w:hAnsi="SimSun" w:eastAsia="SimSun" w:cs="SimSun"/>
                <w:sz w:val="21"/>
                <w:szCs w:val="21"/>
                <w:spacing w:val="-3"/>
                <w:position w:val="-1"/>
              </w:rPr>
              <w:t>6.75</w:t>
            </w:r>
          </w:p>
        </w:tc>
        <w:tc>
          <w:tcPr>
            <w:tcW w:w="1748" w:type="dxa"/>
            <w:vAlign w:val="top"/>
          </w:tcPr>
          <w:p>
            <w:pPr>
              <w:ind w:firstLine="673"/>
              <w:spacing w:before="140" w:line="147" w:lineRule="exact"/>
              <w:rPr>
                <w:rFonts w:ascii="SimSun" w:hAnsi="SimSun" w:eastAsia="SimSun" w:cs="SimSun"/>
                <w:sz w:val="21"/>
                <w:szCs w:val="21"/>
              </w:rPr>
            </w:pPr>
            <w:r>
              <w:rPr>
                <w:rFonts w:ascii="SimSun" w:hAnsi="SimSun" w:eastAsia="SimSun" w:cs="SimSun"/>
                <w:sz w:val="21"/>
                <w:szCs w:val="21"/>
                <w:spacing w:val="-3"/>
                <w:position w:val="-3"/>
              </w:rPr>
              <w:t>5.74</w:t>
            </w:r>
          </w:p>
        </w:tc>
        <w:tc>
          <w:tcPr>
            <w:tcW w:w="2050" w:type="dxa"/>
            <w:vAlign w:val="top"/>
          </w:tcPr>
          <w:p>
            <w:pPr>
              <w:ind w:firstLine="821"/>
              <w:spacing w:before="118" w:line="169" w:lineRule="exact"/>
              <w:rPr>
                <w:rFonts w:ascii="SimSun" w:hAnsi="SimSun" w:eastAsia="SimSun" w:cs="SimSun"/>
                <w:sz w:val="21"/>
                <w:szCs w:val="21"/>
              </w:rPr>
            </w:pPr>
            <w:r>
              <w:rPr>
                <w:rFonts w:ascii="SimSun" w:hAnsi="SimSun" w:eastAsia="SimSun" w:cs="SimSun"/>
                <w:sz w:val="21"/>
                <w:szCs w:val="21"/>
                <w:spacing w:val="-3"/>
                <w:position w:val="-1"/>
              </w:rPr>
              <w:t>6.75</w:t>
            </w:r>
          </w:p>
        </w:tc>
        <w:tc>
          <w:tcPr>
            <w:tcW w:w="1796" w:type="dxa"/>
            <w:vAlign w:val="top"/>
          </w:tcPr>
          <w:p>
            <w:pPr>
              <w:ind w:firstLine="644"/>
              <w:spacing w:before="139" w:line="148" w:lineRule="exact"/>
              <w:rPr>
                <w:rFonts w:ascii="SimSun" w:hAnsi="SimSun" w:eastAsia="SimSun" w:cs="SimSun"/>
                <w:sz w:val="21"/>
                <w:szCs w:val="21"/>
              </w:rPr>
            </w:pPr>
            <w:r>
              <w:rPr>
                <w:rFonts w:ascii="SimSun" w:hAnsi="SimSun" w:eastAsia="SimSun" w:cs="SimSun"/>
                <w:sz w:val="21"/>
                <w:szCs w:val="21"/>
                <w:spacing w:val="-3"/>
                <w:position w:val="-3"/>
              </w:rPr>
              <w:t>21.89</w:t>
            </w:r>
          </w:p>
        </w:tc>
      </w:tr>
      <w:tr>
        <w:trPr>
          <w:trHeight w:val="265" w:hRule="atLeast"/>
        </w:trPr>
        <w:tc>
          <w:tcPr>
            <w:tcW w:w="1442" w:type="dxa"/>
            <w:vAlign w:val="top"/>
          </w:tcPr>
          <w:p>
            <w:pPr>
              <w:ind w:firstLine="569"/>
              <w:spacing w:before="109" w:line="156" w:lineRule="exact"/>
              <w:rPr>
                <w:rFonts w:ascii="SimSun" w:hAnsi="SimSun" w:eastAsia="SimSun" w:cs="SimSun"/>
                <w:sz w:val="21"/>
                <w:szCs w:val="21"/>
              </w:rPr>
            </w:pPr>
            <w:r>
              <w:rPr>
                <w:rFonts w:ascii="SimSun" w:hAnsi="SimSun" w:eastAsia="SimSun" w:cs="SimSun"/>
                <w:sz w:val="21"/>
                <w:szCs w:val="21"/>
                <w:spacing w:val="-3"/>
                <w:position w:val="-2"/>
              </w:rPr>
              <w:t>860</w:t>
            </w:r>
          </w:p>
        </w:tc>
        <w:tc>
          <w:tcPr>
            <w:tcW w:w="2050" w:type="dxa"/>
            <w:vAlign w:val="top"/>
          </w:tcPr>
          <w:p>
            <w:pPr>
              <w:ind w:firstLine="823"/>
              <w:spacing w:before="108" w:line="156" w:lineRule="exact"/>
              <w:rPr>
                <w:rFonts w:ascii="SimSun" w:hAnsi="SimSun" w:eastAsia="SimSun" w:cs="SimSun"/>
                <w:sz w:val="21"/>
                <w:szCs w:val="21"/>
              </w:rPr>
            </w:pPr>
            <w:r>
              <w:rPr>
                <w:rFonts w:ascii="SimSun" w:hAnsi="SimSun" w:eastAsia="SimSun" w:cs="SimSun"/>
                <w:sz w:val="21"/>
                <w:szCs w:val="21"/>
                <w:spacing w:val="-3"/>
                <w:position w:val="-2"/>
              </w:rPr>
              <w:t>7.17</w:t>
            </w:r>
          </w:p>
        </w:tc>
        <w:tc>
          <w:tcPr>
            <w:tcW w:w="1748" w:type="dxa"/>
            <w:vAlign w:val="top"/>
          </w:tcPr>
          <w:p>
            <w:pPr>
              <w:ind w:firstLine="673"/>
              <w:spacing w:before="127" w:line="138" w:lineRule="exact"/>
              <w:rPr>
                <w:rFonts w:ascii="SimSun" w:hAnsi="SimSun" w:eastAsia="SimSun" w:cs="SimSun"/>
                <w:sz w:val="20"/>
                <w:szCs w:val="20"/>
              </w:rPr>
            </w:pPr>
            <w:r>
              <w:rPr>
                <w:rFonts w:ascii="SimSun" w:hAnsi="SimSun" w:eastAsia="SimSun" w:cs="SimSun"/>
                <w:sz w:val="20"/>
                <w:szCs w:val="20"/>
                <w:spacing w:val="1"/>
                <w:position w:val="-3"/>
              </w:rPr>
              <w:t>5.17</w:t>
            </w:r>
          </w:p>
        </w:tc>
        <w:tc>
          <w:tcPr>
            <w:tcW w:w="2050" w:type="dxa"/>
            <w:vAlign w:val="top"/>
          </w:tcPr>
          <w:p>
            <w:pPr>
              <w:ind w:firstLine="824"/>
              <w:spacing w:before="108" w:line="156" w:lineRule="exact"/>
              <w:rPr>
                <w:rFonts w:ascii="SimSun" w:hAnsi="SimSun" w:eastAsia="SimSun" w:cs="SimSun"/>
                <w:sz w:val="21"/>
                <w:szCs w:val="21"/>
              </w:rPr>
            </w:pPr>
            <w:r>
              <w:rPr>
                <w:rFonts w:ascii="SimSun" w:hAnsi="SimSun" w:eastAsia="SimSun" w:cs="SimSun"/>
                <w:sz w:val="21"/>
                <w:szCs w:val="21"/>
                <w:spacing w:val="-3"/>
                <w:position w:val="-2"/>
              </w:rPr>
              <w:t>7.17</w:t>
            </w:r>
          </w:p>
        </w:tc>
        <w:tc>
          <w:tcPr>
            <w:tcW w:w="1796" w:type="dxa"/>
            <w:vAlign w:val="top"/>
          </w:tcPr>
          <w:p>
            <w:pPr>
              <w:ind w:firstLine="657"/>
              <w:spacing w:before="127" w:line="138" w:lineRule="exact"/>
              <w:rPr>
                <w:rFonts w:ascii="SimSun" w:hAnsi="SimSun" w:eastAsia="SimSun" w:cs="SimSun"/>
                <w:sz w:val="20"/>
                <w:szCs w:val="20"/>
              </w:rPr>
            </w:pPr>
            <w:r>
              <w:rPr>
                <w:rFonts w:ascii="SimSun" w:hAnsi="SimSun" w:eastAsia="SimSun" w:cs="SimSun"/>
                <w:sz w:val="20"/>
                <w:szCs w:val="20"/>
                <w:position w:val="-3"/>
              </w:rPr>
              <w:t>19.84</w:t>
            </w:r>
          </w:p>
        </w:tc>
      </w:tr>
      <w:tr>
        <w:trPr>
          <w:trHeight w:val="266" w:hRule="atLeast"/>
        </w:trPr>
        <w:tc>
          <w:tcPr>
            <w:tcW w:w="1442" w:type="dxa"/>
            <w:vAlign w:val="top"/>
          </w:tcPr>
          <w:p>
            <w:pPr>
              <w:ind w:firstLine="569"/>
              <w:spacing w:before="121" w:line="144" w:lineRule="exact"/>
              <w:rPr>
                <w:rFonts w:ascii="SimSun" w:hAnsi="SimSun" w:eastAsia="SimSun" w:cs="SimSun"/>
                <w:sz w:val="21"/>
                <w:szCs w:val="21"/>
              </w:rPr>
            </w:pPr>
            <w:r>
              <w:rPr>
                <w:rFonts w:ascii="SimSun" w:hAnsi="SimSun" w:eastAsia="SimSun" w:cs="SimSun"/>
                <w:sz w:val="21"/>
                <w:szCs w:val="21"/>
                <w:spacing w:val="-3"/>
                <w:position w:val="-3"/>
              </w:rPr>
              <w:t>910</w:t>
            </w:r>
          </w:p>
        </w:tc>
        <w:tc>
          <w:tcPr>
            <w:tcW w:w="2050" w:type="dxa"/>
            <w:vAlign w:val="top"/>
          </w:tcPr>
          <w:p>
            <w:pPr>
              <w:ind w:firstLine="823"/>
              <w:spacing w:before="122" w:line="143" w:lineRule="exact"/>
              <w:rPr>
                <w:rFonts w:ascii="SimSun" w:hAnsi="SimSun" w:eastAsia="SimSun" w:cs="SimSun"/>
                <w:sz w:val="21"/>
                <w:szCs w:val="21"/>
              </w:rPr>
            </w:pPr>
            <w:r>
              <w:rPr>
                <w:rFonts w:ascii="SimSun" w:hAnsi="SimSun" w:eastAsia="SimSun" w:cs="SimSun"/>
                <w:sz w:val="21"/>
                <w:szCs w:val="21"/>
                <w:spacing w:val="-9"/>
                <w:position w:val="-3"/>
              </w:rPr>
              <w:t>7</w:t>
            </w:r>
            <w:r>
              <w:rPr>
                <w:rFonts w:ascii="SimSun" w:hAnsi="SimSun" w:eastAsia="SimSun" w:cs="SimSun"/>
                <w:sz w:val="21"/>
                <w:szCs w:val="21"/>
                <w:spacing w:val="15"/>
                <w:position w:val="-3"/>
              </w:rPr>
              <w:t> </w:t>
            </w:r>
            <w:r>
              <w:rPr>
                <w:rFonts w:ascii="SimSun" w:hAnsi="SimSun" w:eastAsia="SimSun" w:cs="SimSun"/>
                <w:sz w:val="21"/>
                <w:szCs w:val="21"/>
                <w:spacing w:val="-9"/>
                <w:position w:val="-3"/>
              </w:rPr>
              <w:t>58</w:t>
            </w:r>
          </w:p>
        </w:tc>
        <w:tc>
          <w:tcPr>
            <w:tcW w:w="1748" w:type="dxa"/>
            <w:vAlign w:val="top"/>
          </w:tcPr>
          <w:p>
            <w:pPr>
              <w:ind w:firstLine="668"/>
              <w:spacing w:before="141" w:line="124" w:lineRule="exact"/>
              <w:rPr>
                <w:rFonts w:ascii="SimSun" w:hAnsi="SimSun" w:eastAsia="SimSun" w:cs="SimSun"/>
                <w:sz w:val="18"/>
                <w:szCs w:val="18"/>
              </w:rPr>
            </w:pPr>
            <w:r>
              <w:rPr>
                <w:rFonts w:ascii="SimSun" w:hAnsi="SimSun" w:eastAsia="SimSun" w:cs="SimSun"/>
                <w:sz w:val="18"/>
                <w:szCs w:val="18"/>
                <w:spacing w:val="8"/>
                <w:position w:val="-2"/>
              </w:rPr>
              <w:t>4</w:t>
            </w:r>
            <w:r>
              <w:rPr>
                <w:rFonts w:ascii="SimSun" w:hAnsi="SimSun" w:eastAsia="SimSun" w:cs="SimSun"/>
                <w:sz w:val="18"/>
                <w:szCs w:val="18"/>
                <w:spacing w:val="27"/>
                <w:position w:val="-2"/>
              </w:rPr>
              <w:t> </w:t>
            </w:r>
            <w:r>
              <w:rPr>
                <w:rFonts w:ascii="SimSun" w:hAnsi="SimSun" w:eastAsia="SimSun" w:cs="SimSun"/>
                <w:sz w:val="18"/>
                <w:szCs w:val="18"/>
                <w:spacing w:val="8"/>
                <w:position w:val="-2"/>
              </w:rPr>
              <w:t>69</w:t>
            </w:r>
          </w:p>
        </w:tc>
        <w:tc>
          <w:tcPr>
            <w:tcW w:w="2050" w:type="dxa"/>
            <w:vAlign w:val="top"/>
          </w:tcPr>
          <w:p>
            <w:pPr>
              <w:ind w:firstLine="824"/>
              <w:spacing w:before="122" w:line="143" w:lineRule="exact"/>
              <w:rPr>
                <w:rFonts w:ascii="SimSun" w:hAnsi="SimSun" w:eastAsia="SimSun" w:cs="SimSun"/>
                <w:sz w:val="21"/>
                <w:szCs w:val="21"/>
              </w:rPr>
            </w:pPr>
            <w:r>
              <w:rPr>
                <w:rFonts w:ascii="SimSun" w:hAnsi="SimSun" w:eastAsia="SimSun" w:cs="SimSun"/>
                <w:sz w:val="21"/>
                <w:szCs w:val="21"/>
                <w:spacing w:val="-9"/>
                <w:position w:val="-3"/>
              </w:rPr>
              <w:t>7</w:t>
            </w:r>
            <w:r>
              <w:rPr>
                <w:rFonts w:ascii="SimSun" w:hAnsi="SimSun" w:eastAsia="SimSun" w:cs="SimSun"/>
                <w:sz w:val="21"/>
                <w:szCs w:val="21"/>
                <w:spacing w:val="15"/>
                <w:position w:val="-3"/>
              </w:rPr>
              <w:t> </w:t>
            </w:r>
            <w:r>
              <w:rPr>
                <w:rFonts w:ascii="SimSun" w:hAnsi="SimSun" w:eastAsia="SimSun" w:cs="SimSun"/>
                <w:sz w:val="21"/>
                <w:szCs w:val="21"/>
                <w:spacing w:val="-9"/>
                <w:position w:val="-3"/>
              </w:rPr>
              <w:t>58</w:t>
            </w:r>
          </w:p>
        </w:tc>
        <w:tc>
          <w:tcPr>
            <w:tcW w:w="1796" w:type="dxa"/>
            <w:vAlign w:val="top"/>
          </w:tcPr>
          <w:p>
            <w:pPr>
              <w:ind w:firstLine="657"/>
              <w:spacing w:before="140" w:line="125" w:lineRule="exact"/>
              <w:rPr>
                <w:rFonts w:ascii="SimSun" w:hAnsi="SimSun" w:eastAsia="SimSun" w:cs="SimSun"/>
                <w:sz w:val="18"/>
                <w:szCs w:val="18"/>
              </w:rPr>
            </w:pPr>
            <w:r>
              <w:rPr>
                <w:rFonts w:ascii="SimSun" w:hAnsi="SimSun" w:eastAsia="SimSun" w:cs="SimSun"/>
                <w:sz w:val="18"/>
                <w:szCs w:val="18"/>
                <w:spacing w:val="6"/>
                <w:position w:val="-2"/>
              </w:rPr>
              <w:t>18</w:t>
            </w:r>
            <w:r>
              <w:rPr>
                <w:rFonts w:ascii="SimSun" w:hAnsi="SimSun" w:eastAsia="SimSun" w:cs="SimSun"/>
                <w:sz w:val="18"/>
                <w:szCs w:val="18"/>
                <w:spacing w:val="26"/>
                <w:position w:val="-2"/>
              </w:rPr>
              <w:t> </w:t>
            </w:r>
            <w:r>
              <w:rPr>
                <w:rFonts w:ascii="SimSun" w:hAnsi="SimSun" w:eastAsia="SimSun" w:cs="SimSun"/>
                <w:sz w:val="18"/>
                <w:szCs w:val="18"/>
                <w:spacing w:val="6"/>
                <w:position w:val="-2"/>
              </w:rPr>
              <w:t>07</w:t>
            </w:r>
          </w:p>
        </w:tc>
      </w:tr>
      <w:tr>
        <w:trPr>
          <w:trHeight w:val="319" w:hRule="atLeast"/>
        </w:trPr>
        <w:tc>
          <w:tcPr>
            <w:tcW w:w="1442" w:type="dxa"/>
            <w:vAlign w:val="top"/>
          </w:tcPr>
          <w:p>
            <w:pPr>
              <w:ind w:firstLine="569"/>
              <w:spacing w:before="134" w:line="162" w:lineRule="auto"/>
              <w:rPr>
                <w:rFonts w:ascii="SimSun" w:hAnsi="SimSun" w:eastAsia="SimSun" w:cs="SimSun"/>
                <w:sz w:val="21"/>
                <w:szCs w:val="21"/>
              </w:rPr>
            </w:pPr>
            <w:r>
              <w:rPr>
                <w:rFonts w:ascii="SimSun" w:hAnsi="SimSun" w:eastAsia="SimSun" w:cs="SimSun"/>
                <w:sz w:val="21"/>
                <w:szCs w:val="21"/>
                <w:spacing w:val="-3"/>
              </w:rPr>
              <w:t>960</w:t>
            </w:r>
          </w:p>
        </w:tc>
        <w:tc>
          <w:tcPr>
            <w:tcW w:w="2050" w:type="dxa"/>
            <w:vAlign w:val="top"/>
          </w:tcPr>
          <w:p>
            <w:pPr>
              <w:ind w:firstLine="819"/>
              <w:spacing w:before="134" w:line="162" w:lineRule="auto"/>
              <w:rPr>
                <w:rFonts w:ascii="SimSun" w:hAnsi="SimSun" w:eastAsia="SimSun" w:cs="SimSun"/>
                <w:sz w:val="21"/>
                <w:szCs w:val="21"/>
              </w:rPr>
            </w:pPr>
            <w:r>
              <w:rPr>
                <w:rFonts w:ascii="SimSun" w:hAnsi="SimSun" w:eastAsia="SimSun" w:cs="SimSun"/>
                <w:sz w:val="21"/>
                <w:szCs w:val="21"/>
                <w:spacing w:val="-2"/>
              </w:rPr>
              <w:t>8.00</w:t>
            </w:r>
          </w:p>
        </w:tc>
        <w:tc>
          <w:tcPr>
            <w:tcW w:w="1748" w:type="dxa"/>
            <w:vAlign w:val="top"/>
          </w:tcPr>
          <w:p>
            <w:pPr>
              <w:ind w:firstLine="668"/>
              <w:spacing w:before="153" w:line="166" w:lineRule="exact"/>
              <w:rPr>
                <w:rFonts w:ascii="SimSun" w:hAnsi="SimSun" w:eastAsia="SimSun" w:cs="SimSun"/>
                <w:sz w:val="21"/>
                <w:szCs w:val="21"/>
              </w:rPr>
            </w:pPr>
            <w:r>
              <w:rPr>
                <w:rFonts w:ascii="SimSun" w:hAnsi="SimSun" w:eastAsia="SimSun" w:cs="SimSun"/>
                <w:sz w:val="21"/>
                <w:szCs w:val="21"/>
                <w:spacing w:val="-2"/>
                <w:position w:val="-1"/>
              </w:rPr>
              <w:t>4.28</w:t>
            </w:r>
          </w:p>
        </w:tc>
        <w:tc>
          <w:tcPr>
            <w:tcW w:w="2050" w:type="dxa"/>
            <w:vAlign w:val="top"/>
          </w:tcPr>
          <w:p>
            <w:pPr>
              <w:ind w:firstLine="820"/>
              <w:spacing w:before="134" w:line="162" w:lineRule="auto"/>
              <w:rPr>
                <w:rFonts w:ascii="SimSun" w:hAnsi="SimSun" w:eastAsia="SimSun" w:cs="SimSun"/>
                <w:sz w:val="21"/>
                <w:szCs w:val="21"/>
              </w:rPr>
            </w:pPr>
            <w:r>
              <w:rPr>
                <w:rFonts w:ascii="SimSun" w:hAnsi="SimSun" w:eastAsia="SimSun" w:cs="SimSun"/>
                <w:sz w:val="21"/>
                <w:szCs w:val="21"/>
                <w:spacing w:val="-2"/>
              </w:rPr>
              <w:t>8.00</w:t>
            </w:r>
          </w:p>
        </w:tc>
        <w:tc>
          <w:tcPr>
            <w:tcW w:w="1796" w:type="dxa"/>
            <w:vAlign w:val="top"/>
          </w:tcPr>
          <w:p>
            <w:pPr>
              <w:ind w:firstLine="657"/>
              <w:spacing w:before="152" w:line="167" w:lineRule="exact"/>
              <w:rPr>
                <w:rFonts w:ascii="SimSun" w:hAnsi="SimSun" w:eastAsia="SimSun" w:cs="SimSun"/>
                <w:sz w:val="21"/>
                <w:szCs w:val="21"/>
              </w:rPr>
            </w:pPr>
            <w:r>
              <w:rPr>
                <w:rFonts w:ascii="SimSun" w:hAnsi="SimSun" w:eastAsia="SimSun" w:cs="SimSun"/>
                <w:sz w:val="21"/>
                <w:szCs w:val="21"/>
                <w:spacing w:val="-5"/>
                <w:position w:val="-1"/>
              </w:rPr>
              <w:t>16.54</w:t>
            </w:r>
          </w:p>
        </w:tc>
      </w:tr>
      <w:tr>
        <w:trPr>
          <w:trHeight w:val="266" w:hRule="atLeast"/>
        </w:trPr>
        <w:tc>
          <w:tcPr>
            <w:tcW w:w="1442" w:type="dxa"/>
            <w:vAlign w:val="top"/>
          </w:tcPr>
          <w:p>
            <w:pPr>
              <w:ind w:firstLine="531"/>
              <w:spacing w:before="92" w:line="173" w:lineRule="exact"/>
              <w:rPr>
                <w:rFonts w:ascii="SimSun" w:hAnsi="SimSun" w:eastAsia="SimSun" w:cs="SimSun"/>
                <w:sz w:val="21"/>
                <w:szCs w:val="21"/>
              </w:rPr>
            </w:pPr>
            <w:r>
              <w:rPr>
                <w:rFonts w:ascii="SimSun" w:hAnsi="SimSun" w:eastAsia="SimSun" w:cs="SimSun"/>
                <w:sz w:val="21"/>
                <w:szCs w:val="21"/>
                <w:spacing w:val="-6"/>
                <w:position w:val="-1"/>
              </w:rPr>
              <w:t>1010</w:t>
            </w:r>
          </w:p>
        </w:tc>
        <w:tc>
          <w:tcPr>
            <w:tcW w:w="2050" w:type="dxa"/>
            <w:vAlign w:val="top"/>
          </w:tcPr>
          <w:p>
            <w:pPr>
              <w:ind w:firstLine="819"/>
              <w:spacing w:before="93" w:line="172" w:lineRule="exact"/>
              <w:rPr>
                <w:rFonts w:ascii="SimSun" w:hAnsi="SimSun" w:eastAsia="SimSun" w:cs="SimSun"/>
                <w:sz w:val="21"/>
                <w:szCs w:val="21"/>
              </w:rPr>
            </w:pPr>
            <w:r>
              <w:rPr>
                <w:rFonts w:ascii="SimSun" w:hAnsi="SimSun" w:eastAsia="SimSun" w:cs="SimSun"/>
                <w:sz w:val="21"/>
                <w:szCs w:val="21"/>
                <w:spacing w:val="-2"/>
                <w:position w:val="-1"/>
              </w:rPr>
              <w:t>8.42</w:t>
            </w:r>
          </w:p>
        </w:tc>
        <w:tc>
          <w:tcPr>
            <w:tcW w:w="1748" w:type="dxa"/>
            <w:vAlign w:val="top"/>
          </w:tcPr>
          <w:p>
            <w:pPr>
              <w:ind w:firstLine="673"/>
              <w:spacing w:before="112" w:line="153" w:lineRule="exact"/>
              <w:rPr>
                <w:rFonts w:ascii="SimSun" w:hAnsi="SimSun" w:eastAsia="SimSun" w:cs="SimSun"/>
                <w:sz w:val="21"/>
                <w:szCs w:val="21"/>
              </w:rPr>
            </w:pPr>
            <w:r>
              <w:rPr>
                <w:rFonts w:ascii="SimSun" w:hAnsi="SimSun" w:eastAsia="SimSun" w:cs="SimSun"/>
                <w:sz w:val="21"/>
                <w:szCs w:val="21"/>
                <w:spacing w:val="-3"/>
                <w:position w:val="-2"/>
              </w:rPr>
              <w:t>3.92</w:t>
            </w:r>
          </w:p>
        </w:tc>
        <w:tc>
          <w:tcPr>
            <w:tcW w:w="2050" w:type="dxa"/>
            <w:vAlign w:val="top"/>
          </w:tcPr>
          <w:p>
            <w:pPr>
              <w:ind w:firstLine="820"/>
              <w:spacing w:before="93" w:line="172" w:lineRule="exact"/>
              <w:rPr>
                <w:rFonts w:ascii="SimSun" w:hAnsi="SimSun" w:eastAsia="SimSun" w:cs="SimSun"/>
                <w:sz w:val="21"/>
                <w:szCs w:val="21"/>
              </w:rPr>
            </w:pPr>
            <w:r>
              <w:rPr>
                <w:rFonts w:ascii="SimSun" w:hAnsi="SimSun" w:eastAsia="SimSun" w:cs="SimSun"/>
                <w:sz w:val="21"/>
                <w:szCs w:val="21"/>
                <w:spacing w:val="-2"/>
                <w:position w:val="-1"/>
              </w:rPr>
              <w:t>8.42</w:t>
            </w:r>
          </w:p>
        </w:tc>
        <w:tc>
          <w:tcPr>
            <w:tcW w:w="1796" w:type="dxa"/>
            <w:vAlign w:val="top"/>
          </w:tcPr>
          <w:p>
            <w:pPr>
              <w:ind w:firstLine="657"/>
              <w:spacing w:before="112" w:line="153" w:lineRule="exact"/>
              <w:rPr>
                <w:rFonts w:ascii="SimSun" w:hAnsi="SimSun" w:eastAsia="SimSun" w:cs="SimSun"/>
                <w:sz w:val="21"/>
                <w:szCs w:val="21"/>
              </w:rPr>
            </w:pPr>
            <w:r>
              <w:rPr>
                <w:rFonts w:ascii="SimSun" w:hAnsi="SimSun" w:eastAsia="SimSun" w:cs="SimSun"/>
                <w:sz w:val="21"/>
                <w:szCs w:val="21"/>
                <w:spacing w:val="-5"/>
                <w:position w:val="-2"/>
              </w:rPr>
              <w:t>15.21</w:t>
            </w:r>
          </w:p>
        </w:tc>
      </w:tr>
      <w:tr>
        <w:trPr>
          <w:trHeight w:val="265" w:hRule="atLeast"/>
        </w:trPr>
        <w:tc>
          <w:tcPr>
            <w:tcW w:w="1442" w:type="dxa"/>
            <w:vAlign w:val="top"/>
          </w:tcPr>
          <w:p>
            <w:pPr>
              <w:ind w:firstLine="531"/>
              <w:spacing w:before="105" w:line="160" w:lineRule="exact"/>
              <w:rPr>
                <w:rFonts w:ascii="SimSun" w:hAnsi="SimSun" w:eastAsia="SimSun" w:cs="SimSun"/>
                <w:sz w:val="21"/>
                <w:szCs w:val="21"/>
              </w:rPr>
            </w:pPr>
            <w:r>
              <w:rPr>
                <w:rFonts w:ascii="SimSun" w:hAnsi="SimSun" w:eastAsia="SimSun" w:cs="SimSun"/>
                <w:sz w:val="21"/>
                <w:szCs w:val="21"/>
                <w:spacing w:val="-6"/>
                <w:position w:val="-2"/>
              </w:rPr>
              <w:t>1110</w:t>
            </w:r>
          </w:p>
        </w:tc>
        <w:tc>
          <w:tcPr>
            <w:tcW w:w="2050" w:type="dxa"/>
            <w:vAlign w:val="top"/>
          </w:tcPr>
          <w:p>
            <w:pPr>
              <w:ind w:firstLine="819"/>
              <w:spacing w:before="105" w:line="160" w:lineRule="exact"/>
              <w:rPr>
                <w:rFonts w:ascii="SimSun" w:hAnsi="SimSun" w:eastAsia="SimSun" w:cs="SimSun"/>
                <w:sz w:val="21"/>
                <w:szCs w:val="21"/>
              </w:rPr>
            </w:pPr>
            <w:r>
              <w:rPr>
                <w:rFonts w:ascii="SimSun" w:hAnsi="SimSun" w:eastAsia="SimSun" w:cs="SimSun"/>
                <w:sz w:val="21"/>
                <w:szCs w:val="21"/>
                <w:spacing w:val="-7"/>
                <w:position w:val="-2"/>
              </w:rPr>
              <w:t>9</w:t>
            </w:r>
            <w:r>
              <w:rPr>
                <w:rFonts w:ascii="SimSun" w:hAnsi="SimSun" w:eastAsia="SimSun" w:cs="SimSun"/>
                <w:sz w:val="21"/>
                <w:szCs w:val="21"/>
                <w:spacing w:val="13"/>
                <w:position w:val="-2"/>
              </w:rPr>
              <w:t> </w:t>
            </w:r>
            <w:r>
              <w:rPr>
                <w:rFonts w:ascii="SimSun" w:hAnsi="SimSun" w:eastAsia="SimSun" w:cs="SimSun"/>
                <w:sz w:val="21"/>
                <w:szCs w:val="21"/>
                <w:spacing w:val="-7"/>
                <w:position w:val="-2"/>
              </w:rPr>
              <w:t>25</w:t>
            </w:r>
          </w:p>
        </w:tc>
        <w:tc>
          <w:tcPr>
            <w:tcW w:w="1748" w:type="dxa"/>
            <w:vAlign w:val="top"/>
          </w:tcPr>
          <w:p>
            <w:pPr>
              <w:ind w:firstLine="673"/>
              <w:spacing w:before="124" w:line="141" w:lineRule="exact"/>
              <w:rPr>
                <w:rFonts w:ascii="SimSun" w:hAnsi="SimSun" w:eastAsia="SimSun" w:cs="SimSun"/>
                <w:sz w:val="20"/>
                <w:szCs w:val="20"/>
              </w:rPr>
            </w:pPr>
            <w:r>
              <w:rPr>
                <w:rFonts w:ascii="SimSun" w:hAnsi="SimSun" w:eastAsia="SimSun" w:cs="SimSun"/>
                <w:sz w:val="20"/>
                <w:szCs w:val="20"/>
                <w:spacing w:val="-5"/>
                <w:position w:val="-2"/>
              </w:rPr>
              <w:t>3</w:t>
            </w:r>
            <w:r>
              <w:rPr>
                <w:rFonts w:ascii="SimSun" w:hAnsi="SimSun" w:eastAsia="SimSun" w:cs="SimSun"/>
                <w:sz w:val="20"/>
                <w:szCs w:val="20"/>
                <w:spacing w:val="21"/>
                <w:position w:val="-2"/>
              </w:rPr>
              <w:t> </w:t>
            </w:r>
            <w:r>
              <w:rPr>
                <w:rFonts w:ascii="SimSun" w:hAnsi="SimSun" w:eastAsia="SimSun" w:cs="SimSun"/>
                <w:sz w:val="20"/>
                <w:szCs w:val="20"/>
                <w:spacing w:val="-5"/>
                <w:position w:val="-2"/>
              </w:rPr>
              <w:t>31</w:t>
            </w:r>
          </w:p>
        </w:tc>
        <w:tc>
          <w:tcPr>
            <w:tcW w:w="2050" w:type="dxa"/>
            <w:vAlign w:val="top"/>
          </w:tcPr>
          <w:p>
            <w:pPr>
              <w:ind w:firstLine="820"/>
              <w:spacing w:before="105" w:line="160" w:lineRule="exact"/>
              <w:rPr>
                <w:rFonts w:ascii="SimSun" w:hAnsi="SimSun" w:eastAsia="SimSun" w:cs="SimSun"/>
                <w:sz w:val="21"/>
                <w:szCs w:val="21"/>
              </w:rPr>
            </w:pPr>
            <w:r>
              <w:rPr>
                <w:rFonts w:ascii="SimSun" w:hAnsi="SimSun" w:eastAsia="SimSun" w:cs="SimSun"/>
                <w:sz w:val="21"/>
                <w:szCs w:val="21"/>
                <w:spacing w:val="-7"/>
                <w:position w:val="-2"/>
              </w:rPr>
              <w:t>9</w:t>
            </w:r>
            <w:r>
              <w:rPr>
                <w:rFonts w:ascii="SimSun" w:hAnsi="SimSun" w:eastAsia="SimSun" w:cs="SimSun"/>
                <w:sz w:val="21"/>
                <w:szCs w:val="21"/>
                <w:spacing w:val="13"/>
                <w:position w:val="-2"/>
              </w:rPr>
              <w:t> </w:t>
            </w:r>
            <w:r>
              <w:rPr>
                <w:rFonts w:ascii="SimSun" w:hAnsi="SimSun" w:eastAsia="SimSun" w:cs="SimSun"/>
                <w:sz w:val="21"/>
                <w:szCs w:val="21"/>
                <w:spacing w:val="-7"/>
                <w:position w:val="-2"/>
              </w:rPr>
              <w:t>25</w:t>
            </w:r>
          </w:p>
        </w:tc>
        <w:tc>
          <w:tcPr>
            <w:tcW w:w="1796" w:type="dxa"/>
            <w:vAlign w:val="top"/>
          </w:tcPr>
          <w:p>
            <w:pPr>
              <w:ind w:firstLine="657"/>
              <w:spacing w:before="124" w:line="141" w:lineRule="exact"/>
              <w:rPr>
                <w:rFonts w:ascii="SimSun" w:hAnsi="SimSun" w:eastAsia="SimSun" w:cs="SimSun"/>
                <w:sz w:val="20"/>
                <w:szCs w:val="20"/>
              </w:rPr>
            </w:pPr>
            <w:r>
              <w:rPr>
                <w:rFonts w:ascii="SimSun" w:hAnsi="SimSun" w:eastAsia="SimSun" w:cs="SimSun"/>
                <w:sz w:val="20"/>
                <w:szCs w:val="20"/>
                <w:spacing w:val="-4"/>
                <w:position w:val="-2"/>
              </w:rPr>
              <w:t>13</w:t>
            </w:r>
            <w:r>
              <w:rPr>
                <w:rFonts w:ascii="SimSun" w:hAnsi="SimSun" w:eastAsia="SimSun" w:cs="SimSun"/>
                <w:sz w:val="20"/>
                <w:szCs w:val="20"/>
                <w:spacing w:val="16"/>
                <w:position w:val="-2"/>
              </w:rPr>
              <w:t> </w:t>
            </w:r>
            <w:r>
              <w:rPr>
                <w:rFonts w:ascii="SimSun" w:hAnsi="SimSun" w:eastAsia="SimSun" w:cs="SimSun"/>
                <w:sz w:val="20"/>
                <w:szCs w:val="20"/>
                <w:spacing w:val="-4"/>
                <w:position w:val="-2"/>
              </w:rPr>
              <w:t>01</w:t>
            </w:r>
          </w:p>
        </w:tc>
      </w:tr>
      <w:tr>
        <w:trPr>
          <w:trHeight w:val="319" w:hRule="atLeast"/>
        </w:trPr>
        <w:tc>
          <w:tcPr>
            <w:tcW w:w="1442" w:type="dxa"/>
            <w:vAlign w:val="top"/>
          </w:tcPr>
          <w:p>
            <w:pPr>
              <w:ind w:firstLine="531"/>
              <w:spacing w:before="118" w:line="176" w:lineRule="auto"/>
              <w:rPr>
                <w:rFonts w:ascii="SimSun" w:hAnsi="SimSun" w:eastAsia="SimSun" w:cs="SimSun"/>
                <w:sz w:val="21"/>
                <w:szCs w:val="21"/>
              </w:rPr>
            </w:pPr>
            <w:r>
              <w:rPr>
                <w:rFonts w:ascii="SimSun" w:hAnsi="SimSun" w:eastAsia="SimSun" w:cs="SimSun"/>
                <w:sz w:val="21"/>
                <w:szCs w:val="21"/>
                <w:spacing w:val="-6"/>
              </w:rPr>
              <w:t>1210</w:t>
            </w:r>
          </w:p>
        </w:tc>
        <w:tc>
          <w:tcPr>
            <w:tcW w:w="2050" w:type="dxa"/>
            <w:vAlign w:val="top"/>
          </w:tcPr>
          <w:p>
            <w:pPr>
              <w:ind w:firstLine="781"/>
              <w:spacing w:before="118" w:line="176" w:lineRule="auto"/>
              <w:rPr>
                <w:rFonts w:ascii="SimSun" w:hAnsi="SimSun" w:eastAsia="SimSun" w:cs="SimSun"/>
                <w:sz w:val="21"/>
                <w:szCs w:val="21"/>
              </w:rPr>
            </w:pPr>
            <w:r>
              <w:rPr>
                <w:rFonts w:ascii="SimSun" w:hAnsi="SimSun" w:eastAsia="SimSun" w:cs="SimSun"/>
                <w:sz w:val="21"/>
                <w:szCs w:val="21"/>
                <w:spacing w:val="-5"/>
              </w:rPr>
              <w:t>10.08</w:t>
            </w:r>
          </w:p>
        </w:tc>
        <w:tc>
          <w:tcPr>
            <w:tcW w:w="1748" w:type="dxa"/>
            <w:vAlign w:val="top"/>
          </w:tcPr>
          <w:p>
            <w:pPr>
              <w:ind w:firstLine="672"/>
              <w:spacing w:before="137" w:line="160" w:lineRule="auto"/>
              <w:rPr>
                <w:rFonts w:ascii="SimSun" w:hAnsi="SimSun" w:eastAsia="SimSun" w:cs="SimSun"/>
                <w:sz w:val="21"/>
                <w:szCs w:val="21"/>
              </w:rPr>
            </w:pPr>
            <w:r>
              <w:rPr>
                <w:rFonts w:ascii="SimSun" w:hAnsi="SimSun" w:eastAsia="SimSun" w:cs="SimSun"/>
                <w:sz w:val="21"/>
                <w:szCs w:val="21"/>
                <w:spacing w:val="-7"/>
              </w:rPr>
              <w:t>2</w:t>
            </w:r>
            <w:r>
              <w:rPr>
                <w:rFonts w:ascii="SimSun" w:hAnsi="SimSun" w:eastAsia="SimSun" w:cs="SimSun"/>
                <w:sz w:val="21"/>
                <w:szCs w:val="21"/>
                <w:spacing w:val="11"/>
              </w:rPr>
              <w:t> </w:t>
            </w:r>
            <w:r>
              <w:rPr>
                <w:rFonts w:ascii="SimSun" w:hAnsi="SimSun" w:eastAsia="SimSun" w:cs="SimSun"/>
                <w:sz w:val="21"/>
                <w:szCs w:val="21"/>
                <w:spacing w:val="-7"/>
              </w:rPr>
              <w:t>91</w:t>
            </w:r>
          </w:p>
        </w:tc>
        <w:tc>
          <w:tcPr>
            <w:tcW w:w="2050" w:type="dxa"/>
            <w:vAlign w:val="top"/>
          </w:tcPr>
          <w:p>
            <w:pPr>
              <w:ind w:firstLine="785"/>
              <w:spacing w:before="118" w:line="176" w:lineRule="auto"/>
              <w:rPr>
                <w:rFonts w:ascii="SimSun" w:hAnsi="SimSun" w:eastAsia="SimSun" w:cs="SimSun"/>
                <w:sz w:val="21"/>
                <w:szCs w:val="21"/>
              </w:rPr>
            </w:pPr>
            <w:r>
              <w:rPr>
                <w:rFonts w:ascii="SimSun" w:hAnsi="SimSun" w:eastAsia="SimSun" w:cs="SimSun"/>
                <w:sz w:val="21"/>
                <w:szCs w:val="21"/>
                <w:spacing w:val="-5"/>
              </w:rPr>
              <w:t>10.08</w:t>
            </w:r>
          </w:p>
        </w:tc>
        <w:tc>
          <w:tcPr>
            <w:tcW w:w="1796" w:type="dxa"/>
            <w:vAlign w:val="top"/>
          </w:tcPr>
          <w:p>
            <w:pPr>
              <w:ind w:firstLine="657"/>
              <w:spacing w:before="137" w:line="160" w:lineRule="auto"/>
              <w:rPr>
                <w:rFonts w:ascii="SimSun" w:hAnsi="SimSun" w:eastAsia="SimSun" w:cs="SimSun"/>
                <w:sz w:val="21"/>
                <w:szCs w:val="21"/>
              </w:rPr>
            </w:pPr>
            <w:r>
              <w:rPr>
                <w:rFonts w:ascii="SimSun" w:hAnsi="SimSun" w:eastAsia="SimSun" w:cs="SimSun"/>
                <w:sz w:val="21"/>
                <w:szCs w:val="21"/>
                <w:spacing w:val="-9"/>
              </w:rPr>
              <w:t>11</w:t>
            </w:r>
            <w:r>
              <w:rPr>
                <w:rFonts w:ascii="SimSun" w:hAnsi="SimSun" w:eastAsia="SimSun" w:cs="SimSun"/>
                <w:sz w:val="21"/>
                <w:szCs w:val="21"/>
                <w:spacing w:val="11"/>
              </w:rPr>
              <w:t> </w:t>
            </w:r>
            <w:r>
              <w:rPr>
                <w:rFonts w:ascii="SimSun" w:hAnsi="SimSun" w:eastAsia="SimSun" w:cs="SimSun"/>
                <w:sz w:val="21"/>
                <w:szCs w:val="21"/>
                <w:spacing w:val="-9"/>
              </w:rPr>
              <w:t>27</w:t>
            </w:r>
          </w:p>
        </w:tc>
      </w:tr>
      <w:tr>
        <w:trPr>
          <w:trHeight w:val="288" w:hRule="atLeast"/>
        </w:trPr>
        <w:tc>
          <w:tcPr>
            <w:tcW w:w="1442" w:type="dxa"/>
            <w:vAlign w:val="top"/>
          </w:tcPr>
          <w:p>
            <w:pPr>
              <w:ind w:firstLine="531"/>
              <w:spacing w:before="76" w:line="180" w:lineRule="auto"/>
              <w:rPr>
                <w:rFonts w:ascii="SimSun" w:hAnsi="SimSun" w:eastAsia="SimSun" w:cs="SimSun"/>
                <w:sz w:val="21"/>
                <w:szCs w:val="21"/>
              </w:rPr>
            </w:pPr>
            <w:r>
              <w:rPr>
                <w:rFonts w:ascii="SimSun" w:hAnsi="SimSun" w:eastAsia="SimSun" w:cs="SimSun"/>
                <w:sz w:val="21"/>
                <w:szCs w:val="21"/>
                <w:spacing w:val="-6"/>
              </w:rPr>
              <w:t>1310</w:t>
            </w:r>
          </w:p>
        </w:tc>
        <w:tc>
          <w:tcPr>
            <w:tcW w:w="2050" w:type="dxa"/>
            <w:vAlign w:val="top"/>
          </w:tcPr>
          <w:p>
            <w:pPr>
              <w:ind w:firstLine="781"/>
              <w:spacing w:before="76" w:line="180" w:lineRule="auto"/>
              <w:rPr>
                <w:rFonts w:ascii="SimSun" w:hAnsi="SimSun" w:eastAsia="SimSun" w:cs="SimSun"/>
                <w:sz w:val="21"/>
                <w:szCs w:val="21"/>
              </w:rPr>
            </w:pPr>
            <w:r>
              <w:rPr>
                <w:rFonts w:ascii="SimSun" w:hAnsi="SimSun" w:eastAsia="SimSun" w:cs="SimSun"/>
                <w:sz w:val="21"/>
                <w:szCs w:val="21"/>
                <w:spacing w:val="-5"/>
              </w:rPr>
              <w:t>10.92</w:t>
            </w:r>
          </w:p>
        </w:tc>
        <w:tc>
          <w:tcPr>
            <w:tcW w:w="1748" w:type="dxa"/>
            <w:vAlign w:val="top"/>
          </w:tcPr>
          <w:p>
            <w:pPr>
              <w:ind w:firstLine="672"/>
              <w:spacing w:before="98" w:line="167" w:lineRule="auto"/>
              <w:rPr>
                <w:rFonts w:ascii="SimSun" w:hAnsi="SimSun" w:eastAsia="SimSun" w:cs="SimSun"/>
                <w:sz w:val="21"/>
                <w:szCs w:val="21"/>
              </w:rPr>
            </w:pPr>
            <w:r>
              <w:rPr>
                <w:rFonts w:ascii="SimSun" w:hAnsi="SimSun" w:eastAsia="SimSun" w:cs="SimSun"/>
                <w:sz w:val="21"/>
                <w:szCs w:val="21"/>
                <w:spacing w:val="-3"/>
              </w:rPr>
              <w:t>2.59</w:t>
            </w:r>
          </w:p>
        </w:tc>
        <w:tc>
          <w:tcPr>
            <w:tcW w:w="2050" w:type="dxa"/>
            <w:vAlign w:val="top"/>
          </w:tcPr>
          <w:p>
            <w:pPr>
              <w:ind w:firstLine="785"/>
              <w:spacing w:before="76" w:line="180" w:lineRule="auto"/>
              <w:rPr>
                <w:rFonts w:ascii="SimSun" w:hAnsi="SimSun" w:eastAsia="SimSun" w:cs="SimSun"/>
                <w:sz w:val="21"/>
                <w:szCs w:val="21"/>
              </w:rPr>
            </w:pPr>
            <w:r>
              <w:rPr>
                <w:rFonts w:ascii="SimSun" w:hAnsi="SimSun" w:eastAsia="SimSun" w:cs="SimSun"/>
                <w:sz w:val="21"/>
                <w:szCs w:val="21"/>
                <w:spacing w:val="-5"/>
              </w:rPr>
              <w:t>10.92</w:t>
            </w:r>
          </w:p>
        </w:tc>
        <w:tc>
          <w:tcPr>
            <w:tcW w:w="1796" w:type="dxa"/>
            <w:vAlign w:val="top"/>
          </w:tcPr>
          <w:p>
            <w:pPr>
              <w:ind w:firstLine="693"/>
              <w:spacing w:before="98" w:line="167" w:lineRule="auto"/>
              <w:rPr>
                <w:rFonts w:ascii="SimSun" w:hAnsi="SimSun" w:eastAsia="SimSun" w:cs="SimSun"/>
                <w:sz w:val="21"/>
                <w:szCs w:val="21"/>
              </w:rPr>
            </w:pPr>
            <w:r>
              <w:rPr>
                <w:rFonts w:ascii="SimSun" w:hAnsi="SimSun" w:eastAsia="SimSun" w:cs="SimSun"/>
                <w:sz w:val="21"/>
                <w:szCs w:val="21"/>
                <w:spacing w:val="-2"/>
              </w:rPr>
              <w:t>9.88</w:t>
            </w:r>
          </w:p>
        </w:tc>
      </w:tr>
      <w:tr>
        <w:trPr>
          <w:trHeight w:val="266" w:hRule="atLeast"/>
        </w:trPr>
        <w:tc>
          <w:tcPr>
            <w:tcW w:w="1442" w:type="dxa"/>
            <w:vAlign w:val="top"/>
          </w:tcPr>
          <w:p>
            <w:pPr>
              <w:ind w:firstLine="531"/>
              <w:spacing w:before="68" w:line="174" w:lineRule="auto"/>
              <w:rPr>
                <w:rFonts w:ascii="SimSun" w:hAnsi="SimSun" w:eastAsia="SimSun" w:cs="SimSun"/>
                <w:sz w:val="21"/>
                <w:szCs w:val="21"/>
              </w:rPr>
            </w:pPr>
            <w:r>
              <w:rPr>
                <w:rFonts w:ascii="SimSun" w:hAnsi="SimSun" w:eastAsia="SimSun" w:cs="SimSun"/>
                <w:sz w:val="21"/>
                <w:szCs w:val="21"/>
                <w:spacing w:val="-6"/>
              </w:rPr>
              <w:t>1410</w:t>
            </w:r>
          </w:p>
        </w:tc>
        <w:tc>
          <w:tcPr>
            <w:tcW w:w="2050" w:type="dxa"/>
            <w:vAlign w:val="top"/>
          </w:tcPr>
          <w:p>
            <w:pPr>
              <w:ind w:firstLine="781"/>
              <w:spacing w:before="68" w:line="174" w:lineRule="auto"/>
              <w:rPr>
                <w:rFonts w:ascii="SimSun" w:hAnsi="SimSun" w:eastAsia="SimSun" w:cs="SimSun"/>
                <w:sz w:val="21"/>
                <w:szCs w:val="21"/>
              </w:rPr>
            </w:pPr>
            <w:r>
              <w:rPr>
                <w:rFonts w:ascii="SimSun" w:hAnsi="SimSun" w:eastAsia="SimSun" w:cs="SimSun"/>
                <w:sz w:val="21"/>
                <w:szCs w:val="21"/>
                <w:spacing w:val="-5"/>
              </w:rPr>
              <w:t>11.75</w:t>
            </w:r>
          </w:p>
        </w:tc>
        <w:tc>
          <w:tcPr>
            <w:tcW w:w="1748" w:type="dxa"/>
            <w:vAlign w:val="top"/>
          </w:tcPr>
          <w:p>
            <w:pPr>
              <w:ind w:firstLine="672"/>
              <w:spacing w:before="87" w:line="157" w:lineRule="auto"/>
              <w:rPr>
                <w:rFonts w:ascii="SimSun" w:hAnsi="SimSun" w:eastAsia="SimSun" w:cs="SimSun"/>
                <w:sz w:val="21"/>
                <w:szCs w:val="21"/>
              </w:rPr>
            </w:pPr>
            <w:r>
              <w:rPr>
                <w:rFonts w:ascii="SimSun" w:hAnsi="SimSun" w:eastAsia="SimSun" w:cs="SimSun"/>
                <w:sz w:val="21"/>
                <w:szCs w:val="21"/>
                <w:spacing w:val="-3"/>
              </w:rPr>
              <w:t>2.32</w:t>
            </w:r>
          </w:p>
        </w:tc>
        <w:tc>
          <w:tcPr>
            <w:tcW w:w="2050" w:type="dxa"/>
            <w:vAlign w:val="top"/>
          </w:tcPr>
          <w:p>
            <w:pPr>
              <w:ind w:firstLine="785"/>
              <w:spacing w:before="68" w:line="174" w:lineRule="auto"/>
              <w:rPr>
                <w:rFonts w:ascii="SimSun" w:hAnsi="SimSun" w:eastAsia="SimSun" w:cs="SimSun"/>
                <w:sz w:val="21"/>
                <w:szCs w:val="21"/>
              </w:rPr>
            </w:pPr>
            <w:r>
              <w:rPr>
                <w:rFonts w:ascii="SimSun" w:hAnsi="SimSun" w:eastAsia="SimSun" w:cs="SimSun"/>
                <w:sz w:val="21"/>
                <w:szCs w:val="21"/>
                <w:spacing w:val="-5"/>
              </w:rPr>
              <w:t>11.75</w:t>
            </w:r>
          </w:p>
        </w:tc>
        <w:tc>
          <w:tcPr>
            <w:tcW w:w="1796" w:type="dxa"/>
            <w:vAlign w:val="top"/>
          </w:tcPr>
          <w:p>
            <w:pPr>
              <w:ind w:firstLine="693"/>
              <w:spacing w:before="87" w:line="157" w:lineRule="auto"/>
              <w:rPr>
                <w:rFonts w:ascii="SimSun" w:hAnsi="SimSun" w:eastAsia="SimSun" w:cs="SimSun"/>
                <w:sz w:val="21"/>
                <w:szCs w:val="21"/>
              </w:rPr>
            </w:pPr>
            <w:r>
              <w:rPr>
                <w:rFonts w:ascii="SimSun" w:hAnsi="SimSun" w:eastAsia="SimSun" w:cs="SimSun"/>
                <w:sz w:val="21"/>
                <w:szCs w:val="21"/>
                <w:spacing w:val="-2"/>
              </w:rPr>
              <w:t>8.69</w:t>
            </w:r>
          </w:p>
        </w:tc>
      </w:tr>
      <w:tr>
        <w:trPr>
          <w:trHeight w:val="265" w:hRule="atLeast"/>
        </w:trPr>
        <w:tc>
          <w:tcPr>
            <w:tcW w:w="1442" w:type="dxa"/>
            <w:vAlign w:val="top"/>
          </w:tcPr>
          <w:p>
            <w:pPr>
              <w:ind w:firstLine="531"/>
              <w:spacing w:before="77" w:line="165" w:lineRule="auto"/>
              <w:rPr>
                <w:rFonts w:ascii="SimSun" w:hAnsi="SimSun" w:eastAsia="SimSun" w:cs="SimSun"/>
                <w:sz w:val="21"/>
                <w:szCs w:val="21"/>
              </w:rPr>
            </w:pPr>
            <w:r>
              <w:rPr>
                <w:rFonts w:ascii="SimSun" w:hAnsi="SimSun" w:eastAsia="SimSun" w:cs="SimSun"/>
                <w:sz w:val="21"/>
                <w:szCs w:val="21"/>
                <w:spacing w:val="-6"/>
              </w:rPr>
              <w:t>1510</w:t>
            </w:r>
          </w:p>
        </w:tc>
        <w:tc>
          <w:tcPr>
            <w:tcW w:w="2050" w:type="dxa"/>
            <w:vAlign w:val="top"/>
          </w:tcPr>
          <w:p>
            <w:pPr>
              <w:ind w:firstLine="781"/>
              <w:spacing w:before="77" w:line="165" w:lineRule="auto"/>
              <w:rPr>
                <w:rFonts w:ascii="SimSun" w:hAnsi="SimSun" w:eastAsia="SimSun" w:cs="SimSun"/>
                <w:sz w:val="21"/>
                <w:szCs w:val="21"/>
              </w:rPr>
            </w:pPr>
            <w:r>
              <w:rPr>
                <w:rFonts w:ascii="SimSun" w:hAnsi="SimSun" w:eastAsia="SimSun" w:cs="SimSun"/>
                <w:sz w:val="21"/>
                <w:szCs w:val="21"/>
                <w:spacing w:val="-5"/>
              </w:rPr>
              <w:t>12.58</w:t>
            </w:r>
          </w:p>
        </w:tc>
        <w:tc>
          <w:tcPr>
            <w:tcW w:w="1748" w:type="dxa"/>
            <w:vAlign w:val="top"/>
          </w:tcPr>
          <w:p>
            <w:pPr>
              <w:ind w:firstLine="672"/>
              <w:spacing w:before="99" w:line="166" w:lineRule="exact"/>
              <w:rPr>
                <w:rFonts w:ascii="SimSun" w:hAnsi="SimSun" w:eastAsia="SimSun" w:cs="SimSun"/>
                <w:sz w:val="21"/>
                <w:szCs w:val="21"/>
              </w:rPr>
            </w:pPr>
            <w:r>
              <w:rPr>
                <w:rFonts w:ascii="SimSun" w:hAnsi="SimSun" w:eastAsia="SimSun" w:cs="SimSun"/>
                <w:sz w:val="21"/>
                <w:szCs w:val="21"/>
                <w:spacing w:val="-10"/>
                <w:w w:val="98"/>
                <w:position w:val="-1"/>
              </w:rPr>
              <w:t>2</w:t>
            </w:r>
            <w:r>
              <w:rPr>
                <w:rFonts w:ascii="SimSun" w:hAnsi="SimSun" w:eastAsia="SimSun" w:cs="SimSun"/>
                <w:sz w:val="21"/>
                <w:szCs w:val="21"/>
                <w:spacing w:val="26"/>
                <w:position w:val="-1"/>
              </w:rPr>
              <w:t> </w:t>
            </w:r>
            <w:r>
              <w:rPr>
                <w:rFonts w:ascii="SimSun" w:hAnsi="SimSun" w:eastAsia="SimSun" w:cs="SimSun"/>
                <w:sz w:val="21"/>
                <w:szCs w:val="21"/>
                <w:spacing w:val="-10"/>
                <w:w w:val="98"/>
                <w:position w:val="-1"/>
              </w:rPr>
              <w:t>10</w:t>
            </w:r>
          </w:p>
        </w:tc>
        <w:tc>
          <w:tcPr>
            <w:tcW w:w="2050" w:type="dxa"/>
            <w:vAlign w:val="top"/>
          </w:tcPr>
          <w:p>
            <w:pPr>
              <w:ind w:firstLine="785"/>
              <w:spacing w:before="77" w:line="165" w:lineRule="auto"/>
              <w:rPr>
                <w:rFonts w:ascii="SimSun" w:hAnsi="SimSun" w:eastAsia="SimSun" w:cs="SimSun"/>
                <w:sz w:val="21"/>
                <w:szCs w:val="21"/>
              </w:rPr>
            </w:pPr>
            <w:r>
              <w:rPr>
                <w:rFonts w:ascii="SimSun" w:hAnsi="SimSun" w:eastAsia="SimSun" w:cs="SimSun"/>
                <w:sz w:val="21"/>
                <w:szCs w:val="21"/>
                <w:spacing w:val="-5"/>
              </w:rPr>
              <w:t>12.58</w:t>
            </w:r>
          </w:p>
        </w:tc>
        <w:tc>
          <w:tcPr>
            <w:tcW w:w="1796" w:type="dxa"/>
            <w:vAlign w:val="top"/>
          </w:tcPr>
          <w:p>
            <w:pPr>
              <w:ind w:firstLine="697"/>
              <w:spacing w:before="99" w:line="166" w:lineRule="exact"/>
              <w:rPr>
                <w:rFonts w:ascii="SimSun" w:hAnsi="SimSun" w:eastAsia="SimSun" w:cs="SimSun"/>
                <w:sz w:val="21"/>
                <w:szCs w:val="21"/>
              </w:rPr>
            </w:pPr>
            <w:r>
              <w:rPr>
                <w:rFonts w:ascii="SimSun" w:hAnsi="SimSun" w:eastAsia="SimSun" w:cs="SimSun"/>
                <w:sz w:val="21"/>
                <w:szCs w:val="21"/>
                <w:spacing w:val="-8"/>
                <w:position w:val="-1"/>
              </w:rPr>
              <w:t>7</w:t>
            </w:r>
            <w:r>
              <w:rPr>
                <w:rFonts w:ascii="SimSun" w:hAnsi="SimSun" w:eastAsia="SimSun" w:cs="SimSun"/>
                <w:sz w:val="21"/>
                <w:szCs w:val="21"/>
                <w:spacing w:val="12"/>
                <w:position w:val="-1"/>
              </w:rPr>
              <w:t> </w:t>
            </w:r>
            <w:r>
              <w:rPr>
                <w:rFonts w:ascii="SimSun" w:hAnsi="SimSun" w:eastAsia="SimSun" w:cs="SimSun"/>
                <w:sz w:val="21"/>
                <w:szCs w:val="21"/>
                <w:spacing w:val="-8"/>
                <w:position w:val="-1"/>
              </w:rPr>
              <w:t>93</w:t>
            </w:r>
          </w:p>
        </w:tc>
      </w:tr>
      <w:tr>
        <w:trPr>
          <w:trHeight w:val="288" w:hRule="atLeast"/>
        </w:trPr>
        <w:tc>
          <w:tcPr>
            <w:tcW w:w="1442" w:type="dxa"/>
            <w:vAlign w:val="top"/>
          </w:tcPr>
          <w:p>
            <w:pPr>
              <w:ind w:firstLine="531"/>
              <w:spacing w:before="91" w:line="173" w:lineRule="auto"/>
              <w:rPr>
                <w:rFonts w:ascii="SimSun" w:hAnsi="SimSun" w:eastAsia="SimSun" w:cs="SimSun"/>
                <w:sz w:val="21"/>
                <w:szCs w:val="21"/>
              </w:rPr>
            </w:pPr>
            <w:r>
              <w:rPr>
                <w:rFonts w:ascii="SimSun" w:hAnsi="SimSun" w:eastAsia="SimSun" w:cs="SimSun"/>
                <w:sz w:val="21"/>
                <w:szCs w:val="21"/>
                <w:spacing w:val="-6"/>
              </w:rPr>
              <w:t>1610</w:t>
            </w:r>
          </w:p>
        </w:tc>
        <w:tc>
          <w:tcPr>
            <w:tcW w:w="2050" w:type="dxa"/>
            <w:vAlign w:val="top"/>
          </w:tcPr>
          <w:p>
            <w:pPr>
              <w:ind w:firstLine="781"/>
              <w:spacing w:before="91" w:line="173" w:lineRule="auto"/>
              <w:rPr>
                <w:rFonts w:ascii="SimSun" w:hAnsi="SimSun" w:eastAsia="SimSun" w:cs="SimSun"/>
                <w:sz w:val="21"/>
                <w:szCs w:val="21"/>
              </w:rPr>
            </w:pPr>
            <w:r>
              <w:rPr>
                <w:rFonts w:ascii="SimSun" w:hAnsi="SimSun" w:eastAsia="SimSun" w:cs="SimSun"/>
                <w:sz w:val="21"/>
                <w:szCs w:val="21"/>
                <w:spacing w:val="-5"/>
              </w:rPr>
              <w:t>13.42</w:t>
            </w:r>
          </w:p>
        </w:tc>
        <w:tc>
          <w:tcPr>
            <w:tcW w:w="1748" w:type="dxa"/>
            <w:vAlign w:val="top"/>
          </w:tcPr>
          <w:p>
            <w:pPr>
              <w:ind w:firstLine="685"/>
              <w:spacing w:before="112" w:line="175" w:lineRule="exact"/>
              <w:rPr>
                <w:rFonts w:ascii="SimSun" w:hAnsi="SimSun" w:eastAsia="SimSun" w:cs="SimSun"/>
                <w:sz w:val="21"/>
                <w:szCs w:val="21"/>
              </w:rPr>
            </w:pPr>
            <w:r>
              <w:rPr>
                <w:rFonts w:ascii="SimSun" w:hAnsi="SimSun" w:eastAsia="SimSun" w:cs="SimSun"/>
                <w:sz w:val="21"/>
                <w:szCs w:val="21"/>
                <w:spacing w:val="-6"/>
              </w:rPr>
              <w:t>1.91</w:t>
            </w:r>
          </w:p>
        </w:tc>
        <w:tc>
          <w:tcPr>
            <w:tcW w:w="2050" w:type="dxa"/>
            <w:vAlign w:val="top"/>
          </w:tcPr>
          <w:p>
            <w:pPr>
              <w:ind w:firstLine="785"/>
              <w:spacing w:before="91" w:line="173" w:lineRule="auto"/>
              <w:rPr>
                <w:rFonts w:ascii="SimSun" w:hAnsi="SimSun" w:eastAsia="SimSun" w:cs="SimSun"/>
                <w:sz w:val="21"/>
                <w:szCs w:val="21"/>
              </w:rPr>
            </w:pPr>
            <w:r>
              <w:rPr>
                <w:rFonts w:ascii="SimSun" w:hAnsi="SimSun" w:eastAsia="SimSun" w:cs="SimSun"/>
                <w:sz w:val="21"/>
                <w:szCs w:val="21"/>
                <w:spacing w:val="-5"/>
              </w:rPr>
              <w:t>13.42</w:t>
            </w:r>
          </w:p>
        </w:tc>
        <w:tc>
          <w:tcPr>
            <w:tcW w:w="1796" w:type="dxa"/>
            <w:vAlign w:val="top"/>
          </w:tcPr>
          <w:p>
            <w:pPr>
              <w:ind w:firstLine="697"/>
              <w:spacing w:before="113" w:line="174" w:lineRule="exact"/>
              <w:rPr>
                <w:rFonts w:ascii="SimSun" w:hAnsi="SimSun" w:eastAsia="SimSun" w:cs="SimSun"/>
                <w:sz w:val="21"/>
                <w:szCs w:val="21"/>
              </w:rPr>
            </w:pPr>
            <w:r>
              <w:rPr>
                <w:rFonts w:ascii="SimSun" w:hAnsi="SimSun" w:eastAsia="SimSun" w:cs="SimSun"/>
                <w:sz w:val="21"/>
                <w:szCs w:val="21"/>
                <w:spacing w:val="-3"/>
              </w:rPr>
              <w:t>7.28</w:t>
            </w:r>
          </w:p>
        </w:tc>
      </w:tr>
      <w:tr>
        <w:trPr>
          <w:trHeight w:val="266" w:hRule="atLeast"/>
        </w:trPr>
        <w:tc>
          <w:tcPr>
            <w:tcW w:w="1442" w:type="dxa"/>
            <w:vAlign w:val="top"/>
          </w:tcPr>
          <w:p>
            <w:pPr>
              <w:ind w:firstLine="531"/>
              <w:spacing w:before="80" w:line="163" w:lineRule="auto"/>
              <w:rPr>
                <w:rFonts w:ascii="SimSun" w:hAnsi="SimSun" w:eastAsia="SimSun" w:cs="SimSun"/>
                <w:sz w:val="21"/>
                <w:szCs w:val="21"/>
              </w:rPr>
            </w:pPr>
            <w:r>
              <w:rPr>
                <w:rFonts w:ascii="SimSun" w:hAnsi="SimSun" w:eastAsia="SimSun" w:cs="SimSun"/>
                <w:sz w:val="21"/>
                <w:szCs w:val="21"/>
                <w:spacing w:val="-6"/>
              </w:rPr>
              <w:t>1710</w:t>
            </w:r>
          </w:p>
        </w:tc>
        <w:tc>
          <w:tcPr>
            <w:tcW w:w="2050" w:type="dxa"/>
            <w:vAlign w:val="top"/>
          </w:tcPr>
          <w:p>
            <w:pPr>
              <w:ind w:firstLine="781"/>
              <w:spacing w:before="80" w:line="163" w:lineRule="auto"/>
              <w:rPr>
                <w:rFonts w:ascii="SimSun" w:hAnsi="SimSun" w:eastAsia="SimSun" w:cs="SimSun"/>
                <w:sz w:val="21"/>
                <w:szCs w:val="21"/>
              </w:rPr>
            </w:pPr>
            <w:r>
              <w:rPr>
                <w:rFonts w:ascii="SimSun" w:hAnsi="SimSun" w:eastAsia="SimSun" w:cs="SimSun"/>
                <w:sz w:val="21"/>
                <w:szCs w:val="21"/>
                <w:spacing w:val="-5"/>
              </w:rPr>
              <w:t>14.25</w:t>
            </w:r>
          </w:p>
        </w:tc>
        <w:tc>
          <w:tcPr>
            <w:tcW w:w="1748" w:type="dxa"/>
            <w:vAlign w:val="top"/>
          </w:tcPr>
          <w:p>
            <w:pPr>
              <w:ind w:firstLine="685"/>
              <w:spacing w:before="102" w:line="163" w:lineRule="exact"/>
              <w:rPr>
                <w:rFonts w:ascii="SimSun" w:hAnsi="SimSun" w:eastAsia="SimSun" w:cs="SimSun"/>
                <w:sz w:val="21"/>
                <w:szCs w:val="21"/>
              </w:rPr>
            </w:pPr>
            <w:r>
              <w:rPr>
                <w:rFonts w:ascii="SimSun" w:hAnsi="SimSun" w:eastAsia="SimSun" w:cs="SimSun"/>
                <w:sz w:val="21"/>
                <w:szCs w:val="21"/>
                <w:spacing w:val="-6"/>
                <w:position w:val="-1"/>
              </w:rPr>
              <w:t>1.75</w:t>
            </w:r>
          </w:p>
        </w:tc>
        <w:tc>
          <w:tcPr>
            <w:tcW w:w="2050" w:type="dxa"/>
            <w:vAlign w:val="top"/>
          </w:tcPr>
          <w:p>
            <w:pPr>
              <w:ind w:firstLine="785"/>
              <w:spacing w:before="80" w:line="163" w:lineRule="auto"/>
              <w:rPr>
                <w:rFonts w:ascii="SimSun" w:hAnsi="SimSun" w:eastAsia="SimSun" w:cs="SimSun"/>
                <w:sz w:val="21"/>
                <w:szCs w:val="21"/>
              </w:rPr>
            </w:pPr>
            <w:r>
              <w:rPr>
                <w:rFonts w:ascii="SimSun" w:hAnsi="SimSun" w:eastAsia="SimSun" w:cs="SimSun"/>
                <w:sz w:val="21"/>
                <w:szCs w:val="21"/>
                <w:spacing w:val="-5"/>
              </w:rPr>
              <w:t>14.25</w:t>
            </w:r>
          </w:p>
        </w:tc>
        <w:tc>
          <w:tcPr>
            <w:tcW w:w="1796" w:type="dxa"/>
            <w:vAlign w:val="top"/>
          </w:tcPr>
          <w:p>
            <w:pPr>
              <w:ind w:firstLine="694"/>
              <w:spacing w:before="103" w:line="162" w:lineRule="exact"/>
              <w:rPr>
                <w:rFonts w:ascii="SimSun" w:hAnsi="SimSun" w:eastAsia="SimSun" w:cs="SimSun"/>
                <w:sz w:val="21"/>
                <w:szCs w:val="21"/>
              </w:rPr>
            </w:pPr>
            <w:r>
              <w:rPr>
                <w:rFonts w:ascii="SimSun" w:hAnsi="SimSun" w:eastAsia="SimSun" w:cs="SimSun"/>
                <w:sz w:val="21"/>
                <w:szCs w:val="21"/>
                <w:spacing w:val="-3"/>
                <w:position w:val="-1"/>
              </w:rPr>
              <w:t>6.72</w:t>
            </w:r>
          </w:p>
        </w:tc>
      </w:tr>
      <w:tr>
        <w:trPr>
          <w:trHeight w:val="265" w:hRule="atLeast"/>
        </w:trPr>
        <w:tc>
          <w:tcPr>
            <w:tcW w:w="1442" w:type="dxa"/>
            <w:vAlign w:val="top"/>
          </w:tcPr>
          <w:p>
            <w:pPr>
              <w:ind w:firstLine="531"/>
              <w:spacing w:before="93" w:line="172" w:lineRule="exact"/>
              <w:rPr>
                <w:rFonts w:ascii="SimSun" w:hAnsi="SimSun" w:eastAsia="SimSun" w:cs="SimSun"/>
                <w:sz w:val="21"/>
                <w:szCs w:val="21"/>
              </w:rPr>
            </w:pPr>
            <w:r>
              <w:rPr>
                <w:rFonts w:ascii="SimSun" w:hAnsi="SimSun" w:eastAsia="SimSun" w:cs="SimSun"/>
                <w:sz w:val="21"/>
                <w:szCs w:val="21"/>
                <w:spacing w:val="-6"/>
                <w:position w:val="-1"/>
              </w:rPr>
              <w:t>1810</w:t>
            </w:r>
          </w:p>
        </w:tc>
        <w:tc>
          <w:tcPr>
            <w:tcW w:w="2050" w:type="dxa"/>
            <w:vAlign w:val="top"/>
          </w:tcPr>
          <w:p>
            <w:pPr>
              <w:ind w:firstLine="781"/>
              <w:spacing w:before="93" w:line="172" w:lineRule="exact"/>
              <w:rPr>
                <w:rFonts w:ascii="SimSun" w:hAnsi="SimSun" w:eastAsia="SimSun" w:cs="SimSun"/>
                <w:sz w:val="21"/>
                <w:szCs w:val="21"/>
              </w:rPr>
            </w:pPr>
            <w:r>
              <w:rPr>
                <w:rFonts w:ascii="SimSun" w:hAnsi="SimSun" w:eastAsia="SimSun" w:cs="SimSun"/>
                <w:sz w:val="21"/>
                <w:szCs w:val="21"/>
                <w:spacing w:val="-9"/>
                <w:position w:val="-1"/>
              </w:rPr>
              <w:t>15</w:t>
            </w:r>
            <w:r>
              <w:rPr>
                <w:rFonts w:ascii="SimSun" w:hAnsi="SimSun" w:eastAsia="SimSun" w:cs="SimSun"/>
                <w:sz w:val="21"/>
                <w:szCs w:val="21"/>
                <w:spacing w:val="13"/>
                <w:position w:val="-1"/>
              </w:rPr>
              <w:t> </w:t>
            </w:r>
            <w:r>
              <w:rPr>
                <w:rFonts w:ascii="SimSun" w:hAnsi="SimSun" w:eastAsia="SimSun" w:cs="SimSun"/>
                <w:sz w:val="21"/>
                <w:szCs w:val="21"/>
                <w:spacing w:val="-9"/>
                <w:position w:val="-1"/>
              </w:rPr>
              <w:t>08</w:t>
            </w:r>
          </w:p>
        </w:tc>
        <w:tc>
          <w:tcPr>
            <w:tcW w:w="1748" w:type="dxa"/>
            <w:vAlign w:val="top"/>
          </w:tcPr>
          <w:p>
            <w:pPr>
              <w:ind w:firstLine="685"/>
              <w:spacing w:before="114" w:line="151" w:lineRule="exact"/>
              <w:rPr>
                <w:rFonts w:ascii="SimSun" w:hAnsi="SimSun" w:eastAsia="SimSun" w:cs="SimSun"/>
                <w:sz w:val="21"/>
                <w:szCs w:val="21"/>
              </w:rPr>
            </w:pPr>
            <w:r>
              <w:rPr>
                <w:rFonts w:ascii="SimSun" w:hAnsi="SimSun" w:eastAsia="SimSun" w:cs="SimSun"/>
                <w:sz w:val="21"/>
                <w:szCs w:val="21"/>
                <w:spacing w:val="-10"/>
                <w:w w:val="98"/>
                <w:position w:val="-2"/>
              </w:rPr>
              <w:t>1</w:t>
            </w:r>
            <w:r>
              <w:rPr>
                <w:rFonts w:ascii="SimSun" w:hAnsi="SimSun" w:eastAsia="SimSun" w:cs="SimSun"/>
                <w:sz w:val="21"/>
                <w:szCs w:val="21"/>
                <w:spacing w:val="13"/>
                <w:position w:val="-2"/>
              </w:rPr>
              <w:t> </w:t>
            </w:r>
            <w:r>
              <w:rPr>
                <w:rFonts w:ascii="SimSun" w:hAnsi="SimSun" w:eastAsia="SimSun" w:cs="SimSun"/>
                <w:sz w:val="21"/>
                <w:szCs w:val="21"/>
                <w:spacing w:val="-10"/>
                <w:w w:val="98"/>
                <w:position w:val="-2"/>
              </w:rPr>
              <w:t>61</w:t>
            </w:r>
          </w:p>
        </w:tc>
        <w:tc>
          <w:tcPr>
            <w:tcW w:w="2050" w:type="dxa"/>
            <w:vAlign w:val="top"/>
          </w:tcPr>
          <w:p>
            <w:pPr>
              <w:ind w:firstLine="785"/>
              <w:spacing w:before="93" w:line="172" w:lineRule="exact"/>
              <w:rPr>
                <w:rFonts w:ascii="SimSun" w:hAnsi="SimSun" w:eastAsia="SimSun" w:cs="SimSun"/>
                <w:sz w:val="21"/>
                <w:szCs w:val="21"/>
              </w:rPr>
            </w:pPr>
            <w:r>
              <w:rPr>
                <w:rFonts w:ascii="SimSun" w:hAnsi="SimSun" w:eastAsia="SimSun" w:cs="SimSun"/>
                <w:sz w:val="21"/>
                <w:szCs w:val="21"/>
                <w:spacing w:val="-9"/>
                <w:position w:val="-1"/>
              </w:rPr>
              <w:t>15</w:t>
            </w:r>
            <w:r>
              <w:rPr>
                <w:rFonts w:ascii="SimSun" w:hAnsi="SimSun" w:eastAsia="SimSun" w:cs="SimSun"/>
                <w:sz w:val="21"/>
                <w:szCs w:val="21"/>
                <w:spacing w:val="11"/>
                <w:position w:val="-1"/>
              </w:rPr>
              <w:t> </w:t>
            </w:r>
            <w:r>
              <w:rPr>
                <w:rFonts w:ascii="SimSun" w:hAnsi="SimSun" w:eastAsia="SimSun" w:cs="SimSun"/>
                <w:sz w:val="21"/>
                <w:szCs w:val="21"/>
                <w:spacing w:val="-9"/>
                <w:position w:val="-1"/>
              </w:rPr>
              <w:t>08</w:t>
            </w:r>
          </w:p>
        </w:tc>
        <w:tc>
          <w:tcPr>
            <w:tcW w:w="1796" w:type="dxa"/>
            <w:vAlign w:val="top"/>
          </w:tcPr>
          <w:p>
            <w:pPr>
              <w:ind w:firstLine="694"/>
              <w:spacing w:before="115" w:line="150" w:lineRule="exact"/>
              <w:rPr>
                <w:rFonts w:ascii="SimSun" w:hAnsi="SimSun" w:eastAsia="SimSun" w:cs="SimSun"/>
                <w:sz w:val="21"/>
                <w:szCs w:val="21"/>
              </w:rPr>
            </w:pPr>
            <w:r>
              <w:rPr>
                <w:rFonts w:ascii="SimSun" w:hAnsi="SimSun" w:eastAsia="SimSun" w:cs="SimSun"/>
                <w:sz w:val="21"/>
                <w:szCs w:val="21"/>
                <w:spacing w:val="-7"/>
                <w:position w:val="-2"/>
              </w:rPr>
              <w:t>6</w:t>
            </w:r>
            <w:r>
              <w:rPr>
                <w:rFonts w:ascii="SimSun" w:hAnsi="SimSun" w:eastAsia="SimSun" w:cs="SimSun"/>
                <w:sz w:val="21"/>
                <w:szCs w:val="21"/>
                <w:spacing w:val="12"/>
                <w:position w:val="-2"/>
              </w:rPr>
              <w:t> </w:t>
            </w:r>
            <w:r>
              <w:rPr>
                <w:rFonts w:ascii="SimSun" w:hAnsi="SimSun" w:eastAsia="SimSun" w:cs="SimSun"/>
                <w:sz w:val="21"/>
                <w:szCs w:val="21"/>
                <w:spacing w:val="-7"/>
                <w:position w:val="-2"/>
              </w:rPr>
              <w:t>24</w:t>
            </w:r>
          </w:p>
        </w:tc>
      </w:tr>
      <w:tr>
        <w:trPr>
          <w:trHeight w:val="319" w:hRule="atLeast"/>
        </w:trPr>
        <w:tc>
          <w:tcPr>
            <w:tcW w:w="1442" w:type="dxa"/>
            <w:vAlign w:val="top"/>
          </w:tcPr>
          <w:p>
            <w:pPr>
              <w:ind w:firstLine="531"/>
              <w:spacing w:before="105" w:line="180" w:lineRule="auto"/>
              <w:rPr>
                <w:rFonts w:ascii="SimSun" w:hAnsi="SimSun" w:eastAsia="SimSun" w:cs="SimSun"/>
                <w:sz w:val="21"/>
                <w:szCs w:val="21"/>
              </w:rPr>
            </w:pPr>
            <w:r>
              <w:rPr>
                <w:rFonts w:ascii="SimSun" w:hAnsi="SimSun" w:eastAsia="SimSun" w:cs="SimSun"/>
                <w:sz w:val="21"/>
                <w:szCs w:val="21"/>
                <w:spacing w:val="-6"/>
              </w:rPr>
              <w:t>1910</w:t>
            </w:r>
          </w:p>
        </w:tc>
        <w:tc>
          <w:tcPr>
            <w:tcW w:w="2050" w:type="dxa"/>
            <w:vAlign w:val="top"/>
          </w:tcPr>
          <w:p>
            <w:pPr>
              <w:ind w:firstLine="781"/>
              <w:spacing w:before="105" w:line="180" w:lineRule="auto"/>
              <w:rPr>
                <w:rFonts w:ascii="SimSun" w:hAnsi="SimSun" w:eastAsia="SimSun" w:cs="SimSun"/>
                <w:sz w:val="21"/>
                <w:szCs w:val="21"/>
              </w:rPr>
            </w:pPr>
            <w:r>
              <w:rPr>
                <w:rFonts w:ascii="SimSun" w:hAnsi="SimSun" w:eastAsia="SimSun" w:cs="SimSun"/>
                <w:sz w:val="21"/>
                <w:szCs w:val="21"/>
                <w:spacing w:val="-5"/>
              </w:rPr>
              <w:t>15.92</w:t>
            </w:r>
          </w:p>
        </w:tc>
        <w:tc>
          <w:tcPr>
            <w:tcW w:w="1748" w:type="dxa"/>
            <w:vAlign w:val="top"/>
          </w:tcPr>
          <w:p>
            <w:pPr>
              <w:ind w:firstLine="685"/>
              <w:spacing w:before="125" w:line="170" w:lineRule="auto"/>
              <w:rPr>
                <w:rFonts w:ascii="SimSun" w:hAnsi="SimSun" w:eastAsia="SimSun" w:cs="SimSun"/>
                <w:sz w:val="21"/>
                <w:szCs w:val="21"/>
              </w:rPr>
            </w:pPr>
            <w:r>
              <w:rPr>
                <w:rFonts w:ascii="SimSun" w:hAnsi="SimSun" w:eastAsia="SimSun" w:cs="SimSun"/>
                <w:sz w:val="21"/>
                <w:szCs w:val="21"/>
                <w:spacing w:val="-10"/>
                <w:w w:val="99"/>
              </w:rPr>
              <w:t>1</w:t>
            </w:r>
            <w:r>
              <w:rPr>
                <w:rFonts w:ascii="SimSun" w:hAnsi="SimSun" w:eastAsia="SimSun" w:cs="SimSun"/>
                <w:sz w:val="21"/>
                <w:szCs w:val="21"/>
                <w:spacing w:val="10"/>
              </w:rPr>
              <w:t> </w:t>
            </w:r>
            <w:r>
              <w:rPr>
                <w:rFonts w:ascii="SimSun" w:hAnsi="SimSun" w:eastAsia="SimSun" w:cs="SimSun"/>
                <w:sz w:val="21"/>
                <w:szCs w:val="21"/>
                <w:spacing w:val="-10"/>
                <w:w w:val="99"/>
              </w:rPr>
              <w:t>48</w:t>
            </w:r>
          </w:p>
        </w:tc>
        <w:tc>
          <w:tcPr>
            <w:tcW w:w="2050" w:type="dxa"/>
            <w:vAlign w:val="top"/>
          </w:tcPr>
          <w:p>
            <w:pPr>
              <w:ind w:firstLine="785"/>
              <w:spacing w:before="105" w:line="180" w:lineRule="auto"/>
              <w:rPr>
                <w:rFonts w:ascii="SimSun" w:hAnsi="SimSun" w:eastAsia="SimSun" w:cs="SimSun"/>
                <w:sz w:val="21"/>
                <w:szCs w:val="21"/>
              </w:rPr>
            </w:pPr>
            <w:r>
              <w:rPr>
                <w:rFonts w:ascii="SimSun" w:hAnsi="SimSun" w:eastAsia="SimSun" w:cs="SimSun"/>
                <w:sz w:val="21"/>
                <w:szCs w:val="21"/>
                <w:spacing w:val="-5"/>
              </w:rPr>
              <w:t>15.92</w:t>
            </w:r>
          </w:p>
        </w:tc>
        <w:tc>
          <w:tcPr>
            <w:tcW w:w="1796" w:type="dxa"/>
            <w:vAlign w:val="top"/>
          </w:tcPr>
          <w:p>
            <w:pPr>
              <w:ind w:firstLine="696"/>
              <w:spacing w:before="125" w:line="170" w:lineRule="auto"/>
              <w:rPr>
                <w:rFonts w:ascii="SimSun" w:hAnsi="SimSun" w:eastAsia="SimSun" w:cs="SimSun"/>
                <w:sz w:val="21"/>
                <w:szCs w:val="21"/>
              </w:rPr>
            </w:pPr>
            <w:r>
              <w:rPr>
                <w:rFonts w:ascii="SimSun" w:hAnsi="SimSun" w:eastAsia="SimSun" w:cs="SimSun"/>
                <w:sz w:val="21"/>
                <w:szCs w:val="21"/>
                <w:spacing w:val="-8"/>
              </w:rPr>
              <w:t>5</w:t>
            </w:r>
            <w:r>
              <w:rPr>
                <w:rFonts w:ascii="SimSun" w:hAnsi="SimSun" w:eastAsia="SimSun" w:cs="SimSun"/>
                <w:sz w:val="21"/>
                <w:szCs w:val="21"/>
                <w:spacing w:val="12"/>
              </w:rPr>
              <w:t> </w:t>
            </w:r>
            <w:r>
              <w:rPr>
                <w:rFonts w:ascii="SimSun" w:hAnsi="SimSun" w:eastAsia="SimSun" w:cs="SimSun"/>
                <w:sz w:val="21"/>
                <w:szCs w:val="21"/>
                <w:spacing w:val="-8"/>
              </w:rPr>
              <w:t>81</w:t>
            </w:r>
          </w:p>
        </w:tc>
      </w:tr>
      <w:tr>
        <w:trPr>
          <w:trHeight w:val="289" w:hRule="atLeast"/>
        </w:trPr>
        <w:tc>
          <w:tcPr>
            <w:tcW w:w="1442" w:type="dxa"/>
            <w:vAlign w:val="top"/>
          </w:tcPr>
          <w:p>
            <w:pPr>
              <w:ind w:firstLine="518"/>
              <w:spacing w:before="64" w:line="180" w:lineRule="auto"/>
              <w:rPr>
                <w:rFonts w:ascii="SimSun" w:hAnsi="SimSun" w:eastAsia="SimSun" w:cs="SimSun"/>
                <w:sz w:val="21"/>
                <w:szCs w:val="21"/>
              </w:rPr>
            </w:pPr>
            <w:r>
              <w:rPr>
                <w:rFonts w:ascii="SimSun" w:hAnsi="SimSun" w:eastAsia="SimSun" w:cs="SimSun"/>
                <w:sz w:val="21"/>
                <w:szCs w:val="21"/>
                <w:spacing w:val="-3"/>
              </w:rPr>
              <w:t>2010</w:t>
            </w:r>
          </w:p>
        </w:tc>
        <w:tc>
          <w:tcPr>
            <w:tcW w:w="2050" w:type="dxa"/>
            <w:vAlign w:val="top"/>
          </w:tcPr>
          <w:p>
            <w:pPr>
              <w:ind w:firstLine="781"/>
              <w:spacing w:before="64" w:line="180" w:lineRule="auto"/>
              <w:rPr>
                <w:rFonts w:ascii="SimSun" w:hAnsi="SimSun" w:eastAsia="SimSun" w:cs="SimSun"/>
                <w:sz w:val="21"/>
                <w:szCs w:val="21"/>
              </w:rPr>
            </w:pPr>
            <w:r>
              <w:rPr>
                <w:rFonts w:ascii="SimSun" w:hAnsi="SimSun" w:eastAsia="SimSun" w:cs="SimSun"/>
                <w:sz w:val="21"/>
                <w:szCs w:val="21"/>
                <w:spacing w:val="-5"/>
              </w:rPr>
              <w:t>16.75</w:t>
            </w:r>
          </w:p>
        </w:tc>
        <w:tc>
          <w:tcPr>
            <w:tcW w:w="1748" w:type="dxa"/>
            <w:vAlign w:val="top"/>
          </w:tcPr>
          <w:p>
            <w:pPr>
              <w:ind w:firstLine="685"/>
              <w:spacing w:before="84" w:line="180" w:lineRule="auto"/>
              <w:rPr>
                <w:rFonts w:ascii="SimSun" w:hAnsi="SimSun" w:eastAsia="SimSun" w:cs="SimSun"/>
                <w:sz w:val="21"/>
                <w:szCs w:val="21"/>
              </w:rPr>
            </w:pPr>
            <w:r>
              <w:rPr>
                <w:rFonts w:ascii="SimSun" w:hAnsi="SimSun" w:eastAsia="SimSun" w:cs="SimSun"/>
                <w:sz w:val="21"/>
                <w:szCs w:val="21"/>
                <w:spacing w:val="-6"/>
              </w:rPr>
              <w:t>1.37</w:t>
            </w:r>
          </w:p>
        </w:tc>
        <w:tc>
          <w:tcPr>
            <w:tcW w:w="2050" w:type="dxa"/>
            <w:vAlign w:val="top"/>
          </w:tcPr>
          <w:p>
            <w:pPr>
              <w:ind w:firstLine="785"/>
              <w:spacing w:before="64" w:line="180" w:lineRule="auto"/>
              <w:rPr>
                <w:rFonts w:ascii="SimSun" w:hAnsi="SimSun" w:eastAsia="SimSun" w:cs="SimSun"/>
                <w:sz w:val="21"/>
                <w:szCs w:val="21"/>
              </w:rPr>
            </w:pPr>
            <w:r>
              <w:rPr>
                <w:rFonts w:ascii="SimSun" w:hAnsi="SimSun" w:eastAsia="SimSun" w:cs="SimSun"/>
                <w:sz w:val="21"/>
                <w:szCs w:val="21"/>
                <w:spacing w:val="-5"/>
              </w:rPr>
              <w:t>16.75</w:t>
            </w:r>
          </w:p>
        </w:tc>
        <w:tc>
          <w:tcPr>
            <w:tcW w:w="1796" w:type="dxa"/>
            <w:vAlign w:val="top"/>
          </w:tcPr>
          <w:p>
            <w:pPr>
              <w:ind w:firstLine="696"/>
              <w:spacing w:before="85" w:line="179" w:lineRule="auto"/>
              <w:rPr>
                <w:rFonts w:ascii="SimSun" w:hAnsi="SimSun" w:eastAsia="SimSun" w:cs="SimSun"/>
                <w:sz w:val="21"/>
                <w:szCs w:val="21"/>
              </w:rPr>
            </w:pPr>
            <w:r>
              <w:rPr>
                <w:rFonts w:ascii="SimSun" w:hAnsi="SimSun" w:eastAsia="SimSun" w:cs="SimSun"/>
                <w:sz w:val="21"/>
                <w:szCs w:val="21"/>
                <w:spacing w:val="-3"/>
              </w:rPr>
              <w:t>5.42</w:t>
            </w:r>
          </w:p>
        </w:tc>
      </w:tr>
      <w:tr>
        <w:trPr>
          <w:trHeight w:val="266" w:hRule="atLeast"/>
        </w:trPr>
        <w:tc>
          <w:tcPr>
            <w:tcW w:w="1442" w:type="dxa"/>
            <w:vAlign w:val="top"/>
          </w:tcPr>
          <w:p>
            <w:pPr>
              <w:ind w:firstLine="520"/>
              <w:spacing w:before="54" w:line="180" w:lineRule="auto"/>
              <w:rPr>
                <w:rFonts w:ascii="SimSun" w:hAnsi="SimSun" w:eastAsia="SimSun" w:cs="SimSun"/>
                <w:sz w:val="21"/>
                <w:szCs w:val="21"/>
              </w:rPr>
            </w:pPr>
            <w:r>
              <w:rPr>
                <w:rFonts w:ascii="SimSun" w:hAnsi="SimSun" w:eastAsia="SimSun" w:cs="SimSun"/>
                <w:sz w:val="21"/>
                <w:szCs w:val="21"/>
                <w:spacing w:val="-3"/>
              </w:rPr>
              <w:t>3010</w:t>
            </w:r>
          </w:p>
        </w:tc>
        <w:tc>
          <w:tcPr>
            <w:tcW w:w="2050" w:type="dxa"/>
            <w:vAlign w:val="top"/>
          </w:tcPr>
          <w:p>
            <w:pPr>
              <w:ind w:firstLine="768"/>
              <w:spacing w:before="55" w:line="180" w:lineRule="auto"/>
              <w:rPr>
                <w:rFonts w:ascii="SimSun" w:hAnsi="SimSun" w:eastAsia="SimSun" w:cs="SimSun"/>
                <w:sz w:val="21"/>
                <w:szCs w:val="21"/>
              </w:rPr>
            </w:pPr>
            <w:r>
              <w:rPr>
                <w:rFonts w:ascii="SimSun" w:hAnsi="SimSun" w:eastAsia="SimSun" w:cs="SimSun"/>
                <w:sz w:val="21"/>
                <w:szCs w:val="21"/>
                <w:spacing w:val="-2"/>
              </w:rPr>
              <w:t>25.08</w:t>
            </w:r>
          </w:p>
        </w:tc>
        <w:tc>
          <w:tcPr>
            <w:tcW w:w="1748" w:type="dxa"/>
            <w:vAlign w:val="top"/>
          </w:tcPr>
          <w:p>
            <w:pPr>
              <w:ind w:firstLine="671"/>
              <w:spacing w:before="74" w:line="168" w:lineRule="auto"/>
              <w:rPr>
                <w:rFonts w:ascii="SimSun" w:hAnsi="SimSun" w:eastAsia="SimSun" w:cs="SimSun"/>
                <w:sz w:val="21"/>
                <w:szCs w:val="21"/>
              </w:rPr>
            </w:pPr>
            <w:r>
              <w:rPr>
                <w:rFonts w:ascii="SimSun" w:hAnsi="SimSun" w:eastAsia="SimSun" w:cs="SimSun"/>
                <w:sz w:val="21"/>
                <w:szCs w:val="21"/>
                <w:spacing w:val="-3"/>
              </w:rPr>
              <w:t>0.76</w:t>
            </w:r>
          </w:p>
        </w:tc>
        <w:tc>
          <w:tcPr>
            <w:tcW w:w="2050" w:type="dxa"/>
            <w:vAlign w:val="top"/>
          </w:tcPr>
          <w:p>
            <w:pPr>
              <w:ind w:firstLine="772"/>
              <w:spacing w:before="55" w:line="180" w:lineRule="auto"/>
              <w:rPr>
                <w:rFonts w:ascii="SimSun" w:hAnsi="SimSun" w:eastAsia="SimSun" w:cs="SimSun"/>
                <w:sz w:val="21"/>
                <w:szCs w:val="21"/>
              </w:rPr>
            </w:pPr>
            <w:r>
              <w:rPr>
                <w:rFonts w:ascii="SimSun" w:hAnsi="SimSun" w:eastAsia="SimSun" w:cs="SimSun"/>
                <w:sz w:val="21"/>
                <w:szCs w:val="21"/>
                <w:spacing w:val="-3"/>
              </w:rPr>
              <w:t>25.08</w:t>
            </w:r>
          </w:p>
        </w:tc>
        <w:tc>
          <w:tcPr>
            <w:tcW w:w="1796" w:type="dxa"/>
            <w:vAlign w:val="top"/>
          </w:tcPr>
          <w:p>
            <w:pPr>
              <w:ind w:firstLine="696"/>
              <w:spacing w:before="73" w:line="169" w:lineRule="auto"/>
              <w:rPr>
                <w:rFonts w:ascii="SimSun" w:hAnsi="SimSun" w:eastAsia="SimSun" w:cs="SimSun"/>
                <w:sz w:val="21"/>
                <w:szCs w:val="21"/>
              </w:rPr>
            </w:pPr>
            <w:r>
              <w:rPr>
                <w:rFonts w:ascii="SimSun" w:hAnsi="SimSun" w:eastAsia="SimSun" w:cs="SimSun"/>
                <w:sz w:val="21"/>
                <w:szCs w:val="21"/>
                <w:spacing w:val="-3"/>
              </w:rPr>
              <w:t>3.17</w:t>
            </w:r>
          </w:p>
        </w:tc>
      </w:tr>
      <w:tr>
        <w:trPr>
          <w:trHeight w:val="265" w:hRule="atLeast"/>
        </w:trPr>
        <w:tc>
          <w:tcPr>
            <w:tcW w:w="1442" w:type="dxa"/>
            <w:vAlign w:val="top"/>
          </w:tcPr>
          <w:p>
            <w:pPr>
              <w:ind w:firstLine="515"/>
              <w:spacing w:before="67" w:line="174" w:lineRule="auto"/>
              <w:rPr>
                <w:rFonts w:ascii="SimSun" w:hAnsi="SimSun" w:eastAsia="SimSun" w:cs="SimSun"/>
                <w:sz w:val="21"/>
                <w:szCs w:val="21"/>
              </w:rPr>
            </w:pPr>
            <w:r>
              <w:rPr>
                <w:rFonts w:ascii="SimSun" w:hAnsi="SimSun" w:eastAsia="SimSun" w:cs="SimSun"/>
                <w:sz w:val="21"/>
                <w:szCs w:val="21"/>
                <w:spacing w:val="-2"/>
              </w:rPr>
              <w:t>4010</w:t>
            </w:r>
          </w:p>
        </w:tc>
        <w:tc>
          <w:tcPr>
            <w:tcW w:w="2050" w:type="dxa"/>
            <w:vAlign w:val="top"/>
          </w:tcPr>
          <w:p>
            <w:pPr>
              <w:ind w:firstLine="765"/>
              <w:spacing w:before="68" w:line="173" w:lineRule="auto"/>
              <w:rPr>
                <w:rFonts w:ascii="SimSun" w:hAnsi="SimSun" w:eastAsia="SimSun" w:cs="SimSun"/>
                <w:sz w:val="21"/>
                <w:szCs w:val="21"/>
              </w:rPr>
            </w:pPr>
            <w:r>
              <w:rPr>
                <w:rFonts w:ascii="SimSun" w:hAnsi="SimSun" w:eastAsia="SimSun" w:cs="SimSun"/>
                <w:sz w:val="21"/>
                <w:szCs w:val="21"/>
                <w:spacing w:val="-2"/>
              </w:rPr>
              <w:t>43.42</w:t>
            </w:r>
          </w:p>
        </w:tc>
        <w:tc>
          <w:tcPr>
            <w:tcW w:w="1748" w:type="dxa"/>
            <w:vAlign w:val="top"/>
          </w:tcPr>
          <w:p>
            <w:pPr>
              <w:ind w:firstLine="671"/>
              <w:spacing w:before="86" w:line="157" w:lineRule="auto"/>
              <w:rPr>
                <w:rFonts w:ascii="SimSun" w:hAnsi="SimSun" w:eastAsia="SimSun" w:cs="SimSun"/>
                <w:sz w:val="21"/>
                <w:szCs w:val="21"/>
              </w:rPr>
            </w:pPr>
            <w:r>
              <w:rPr>
                <w:rFonts w:ascii="SimSun" w:hAnsi="SimSun" w:eastAsia="SimSun" w:cs="SimSun"/>
                <w:sz w:val="21"/>
                <w:szCs w:val="21"/>
                <w:spacing w:val="-8"/>
              </w:rPr>
              <w:t>0</w:t>
            </w:r>
            <w:r>
              <w:rPr>
                <w:rFonts w:ascii="SimSun" w:hAnsi="SimSun" w:eastAsia="SimSun" w:cs="SimSun"/>
                <w:sz w:val="21"/>
                <w:szCs w:val="21"/>
                <w:spacing w:val="14"/>
              </w:rPr>
              <w:t> </w:t>
            </w:r>
            <w:r>
              <w:rPr>
                <w:rFonts w:ascii="SimSun" w:hAnsi="SimSun" w:eastAsia="SimSun" w:cs="SimSun"/>
                <w:sz w:val="21"/>
                <w:szCs w:val="21"/>
                <w:spacing w:val="-8"/>
              </w:rPr>
              <w:t>50</w:t>
            </w:r>
          </w:p>
        </w:tc>
        <w:tc>
          <w:tcPr>
            <w:tcW w:w="2050" w:type="dxa"/>
            <w:vAlign w:val="top"/>
          </w:tcPr>
          <w:p>
            <w:pPr>
              <w:ind w:firstLine="768"/>
              <w:spacing w:before="68" w:line="173" w:lineRule="auto"/>
              <w:rPr>
                <w:rFonts w:ascii="SimSun" w:hAnsi="SimSun" w:eastAsia="SimSun" w:cs="SimSun"/>
                <w:sz w:val="21"/>
                <w:szCs w:val="21"/>
              </w:rPr>
            </w:pPr>
            <w:r>
              <w:rPr>
                <w:rFonts w:ascii="SimSun" w:hAnsi="SimSun" w:eastAsia="SimSun" w:cs="SimSun"/>
                <w:sz w:val="21"/>
                <w:szCs w:val="21"/>
                <w:spacing w:val="-2"/>
              </w:rPr>
              <w:t>43.42</w:t>
            </w:r>
          </w:p>
        </w:tc>
        <w:tc>
          <w:tcPr>
            <w:tcW w:w="1796" w:type="dxa"/>
            <w:vAlign w:val="top"/>
          </w:tcPr>
          <w:p>
            <w:pPr>
              <w:ind w:firstLine="694"/>
              <w:spacing w:before="86" w:line="157" w:lineRule="auto"/>
              <w:rPr>
                <w:rFonts w:ascii="SimSun" w:hAnsi="SimSun" w:eastAsia="SimSun" w:cs="SimSun"/>
                <w:sz w:val="21"/>
                <w:szCs w:val="21"/>
              </w:rPr>
            </w:pPr>
            <w:r>
              <w:rPr>
                <w:rFonts w:ascii="SimSun" w:hAnsi="SimSun" w:eastAsia="SimSun" w:cs="SimSun"/>
                <w:sz w:val="21"/>
                <w:szCs w:val="21"/>
                <w:spacing w:val="-10"/>
                <w:w w:val="98"/>
              </w:rPr>
              <w:t>2</w:t>
            </w:r>
            <w:r>
              <w:rPr>
                <w:rFonts w:ascii="SimSun" w:hAnsi="SimSun" w:eastAsia="SimSun" w:cs="SimSun"/>
                <w:sz w:val="21"/>
                <w:szCs w:val="21"/>
                <w:spacing w:val="26"/>
              </w:rPr>
              <w:t> </w:t>
            </w:r>
            <w:r>
              <w:rPr>
                <w:rFonts w:ascii="SimSun" w:hAnsi="SimSun" w:eastAsia="SimSun" w:cs="SimSun"/>
                <w:sz w:val="21"/>
                <w:szCs w:val="21"/>
                <w:spacing w:val="-10"/>
                <w:w w:val="98"/>
              </w:rPr>
              <w:t>16</w:t>
            </w:r>
          </w:p>
        </w:tc>
      </w:tr>
      <w:tr>
        <w:trPr>
          <w:trHeight w:val="293" w:hRule="atLeast"/>
        </w:trPr>
        <w:tc>
          <w:tcPr>
            <w:tcW w:w="1442" w:type="dxa"/>
            <w:vAlign w:val="top"/>
          </w:tcPr>
          <w:p>
            <w:pPr>
              <w:ind w:firstLine="515"/>
              <w:spacing w:before="80" w:line="180" w:lineRule="auto"/>
              <w:rPr>
                <w:rFonts w:ascii="SimSun" w:hAnsi="SimSun" w:eastAsia="SimSun" w:cs="SimSun"/>
                <w:sz w:val="21"/>
                <w:szCs w:val="21"/>
              </w:rPr>
            </w:pPr>
            <w:r>
              <w:rPr>
                <w:rFonts w:ascii="SimSun" w:hAnsi="SimSun" w:eastAsia="SimSun" w:cs="SimSun"/>
                <w:sz w:val="21"/>
                <w:szCs w:val="21"/>
                <w:spacing w:val="-2"/>
              </w:rPr>
              <w:t>4960</w:t>
            </w:r>
          </w:p>
        </w:tc>
        <w:tc>
          <w:tcPr>
            <w:tcW w:w="2050" w:type="dxa"/>
            <w:vAlign w:val="top"/>
          </w:tcPr>
          <w:p>
            <w:pPr>
              <w:ind w:firstLine="770"/>
              <w:spacing w:before="80" w:line="180" w:lineRule="auto"/>
              <w:rPr>
                <w:rFonts w:ascii="SimSun" w:hAnsi="SimSun" w:eastAsia="SimSun" w:cs="SimSun"/>
                <w:sz w:val="21"/>
                <w:szCs w:val="21"/>
              </w:rPr>
            </w:pPr>
            <w:r>
              <w:rPr>
                <w:rFonts w:ascii="SimSun" w:hAnsi="SimSun" w:eastAsia="SimSun" w:cs="SimSun"/>
                <w:sz w:val="21"/>
                <w:szCs w:val="21"/>
                <w:spacing w:val="-3"/>
              </w:rPr>
              <w:t>53.33</w:t>
            </w:r>
          </w:p>
        </w:tc>
        <w:tc>
          <w:tcPr>
            <w:tcW w:w="1748" w:type="dxa"/>
            <w:vAlign w:val="top"/>
          </w:tcPr>
          <w:p>
            <w:pPr>
              <w:ind w:firstLine="671"/>
              <w:spacing w:before="99" w:line="170" w:lineRule="auto"/>
              <w:rPr>
                <w:rFonts w:ascii="SimSun" w:hAnsi="SimSun" w:eastAsia="SimSun" w:cs="SimSun"/>
                <w:sz w:val="21"/>
                <w:szCs w:val="21"/>
              </w:rPr>
            </w:pPr>
            <w:r>
              <w:rPr>
                <w:rFonts w:ascii="SimSun" w:hAnsi="SimSun" w:eastAsia="SimSun" w:cs="SimSun"/>
                <w:sz w:val="21"/>
                <w:szCs w:val="21"/>
                <w:spacing w:val="-3"/>
              </w:rPr>
              <w:t>0.36</w:t>
            </w:r>
          </w:p>
        </w:tc>
        <w:tc>
          <w:tcPr>
            <w:tcW w:w="2050" w:type="dxa"/>
            <w:vAlign w:val="top"/>
          </w:tcPr>
          <w:p>
            <w:pPr>
              <w:ind w:firstLine="773"/>
              <w:spacing w:before="80" w:line="180" w:lineRule="auto"/>
              <w:rPr>
                <w:rFonts w:ascii="SimSun" w:hAnsi="SimSun" w:eastAsia="SimSun" w:cs="SimSun"/>
                <w:sz w:val="21"/>
                <w:szCs w:val="21"/>
              </w:rPr>
            </w:pPr>
            <w:r>
              <w:rPr>
                <w:rFonts w:ascii="SimSun" w:hAnsi="SimSun" w:eastAsia="SimSun" w:cs="SimSun"/>
                <w:sz w:val="21"/>
                <w:szCs w:val="21"/>
                <w:spacing w:val="-3"/>
              </w:rPr>
              <w:t>53.33</w:t>
            </w:r>
          </w:p>
        </w:tc>
        <w:tc>
          <w:tcPr>
            <w:tcW w:w="1796" w:type="dxa"/>
            <w:vAlign w:val="top"/>
          </w:tcPr>
          <w:p>
            <w:pPr>
              <w:ind w:firstLine="707"/>
              <w:spacing w:before="99" w:line="170" w:lineRule="auto"/>
              <w:rPr>
                <w:rFonts w:ascii="SimSun" w:hAnsi="SimSun" w:eastAsia="SimSun" w:cs="SimSun"/>
                <w:sz w:val="21"/>
                <w:szCs w:val="21"/>
              </w:rPr>
            </w:pPr>
            <w:r>
              <w:rPr>
                <w:rFonts w:ascii="SimSun" w:hAnsi="SimSun" w:eastAsia="SimSun" w:cs="SimSun"/>
                <w:sz w:val="21"/>
                <w:szCs w:val="21"/>
                <w:spacing w:val="-6"/>
              </w:rPr>
              <w:t>1.63</w:t>
            </w:r>
          </w:p>
        </w:tc>
      </w:tr>
    </w:tbl>
    <w:p>
      <w:pPr>
        <w:ind w:left="22" w:right="8" w:firstLine="593"/>
        <w:spacing w:before="156" w:line="330" w:lineRule="auto"/>
        <w:rPr>
          <w:rFonts w:ascii="SimSun" w:hAnsi="SimSun" w:eastAsia="SimSun" w:cs="SimSun"/>
          <w:sz w:val="28"/>
          <w:szCs w:val="28"/>
        </w:rPr>
      </w:pPr>
      <w:r>
        <w:rPr>
          <w:rFonts w:ascii="SimSun" w:hAnsi="SimSun" w:eastAsia="SimSun" w:cs="SimSun"/>
          <w:sz w:val="28"/>
          <w:szCs w:val="28"/>
          <w:spacing w:val="-3"/>
        </w:rPr>
        <w:t>由表</w:t>
      </w:r>
      <w:r>
        <w:rPr>
          <w:rFonts w:ascii="SimSun" w:hAnsi="SimSun" w:eastAsia="SimSun" w:cs="SimSun"/>
          <w:sz w:val="28"/>
          <w:szCs w:val="28"/>
          <w:spacing w:val="-30"/>
        </w:rPr>
        <w:t> </w:t>
      </w:r>
      <w:r>
        <w:rPr>
          <w:rFonts w:ascii="SimSun" w:hAnsi="SimSun" w:eastAsia="SimSun" w:cs="SimSun"/>
          <w:sz w:val="28"/>
          <w:szCs w:val="28"/>
          <w:spacing w:val="-3"/>
        </w:rPr>
        <w:t>5.7.3-4</w:t>
      </w:r>
      <w:r>
        <w:rPr>
          <w:rFonts w:ascii="SimSun" w:hAnsi="SimSun" w:eastAsia="SimSun" w:cs="SimSun"/>
          <w:sz w:val="28"/>
          <w:szCs w:val="28"/>
          <w:spacing w:val="-56"/>
        </w:rPr>
        <w:t> </w:t>
      </w:r>
      <w:r>
        <w:rPr>
          <w:rFonts w:ascii="SimSun" w:hAnsi="SimSun" w:eastAsia="SimSun" w:cs="SimSun"/>
          <w:sz w:val="28"/>
          <w:szCs w:val="28"/>
          <w:spacing w:val="-3"/>
        </w:rPr>
        <w:t>预测结果可知，五氯化磷次生污染物氯化氢挥发，在发</w:t>
      </w:r>
      <w:r>
        <w:rPr>
          <w:rFonts w:ascii="SimSun" w:hAnsi="SimSun" w:eastAsia="SimSun" w:cs="SimSun"/>
          <w:sz w:val="28"/>
          <w:szCs w:val="28"/>
        </w:rPr>
        <w:t> </w:t>
      </w:r>
      <w:r>
        <w:rPr>
          <w:rFonts w:ascii="SimSun" w:hAnsi="SimSun" w:eastAsia="SimSun" w:cs="SimSun"/>
          <w:sz w:val="28"/>
          <w:szCs w:val="28"/>
          <w:spacing w:val="-4"/>
        </w:rPr>
        <w:t>生地最常见气象条件下到达毒性终点浓度-1</w:t>
      </w:r>
      <w:r>
        <w:rPr>
          <w:rFonts w:ascii="SimSun" w:hAnsi="SimSun" w:eastAsia="SimSun" w:cs="SimSun"/>
          <w:sz w:val="28"/>
          <w:szCs w:val="28"/>
          <w:spacing w:val="-8"/>
        </w:rPr>
        <w:t> </w:t>
      </w:r>
      <w:r>
        <w:rPr>
          <w:rFonts w:ascii="SimSun" w:hAnsi="SimSun" w:eastAsia="SimSun" w:cs="SimSun"/>
          <w:sz w:val="28"/>
          <w:szCs w:val="28"/>
          <w:spacing w:val="-4"/>
        </w:rPr>
        <w:t>的最远影响距离＜</w:t>
      </w:r>
      <w:r>
        <w:rPr>
          <w:rFonts w:ascii="SimSun" w:hAnsi="SimSun" w:eastAsia="SimSun" w:cs="SimSun"/>
          <w:sz w:val="28"/>
          <w:szCs w:val="28"/>
          <w:spacing w:val="-74"/>
        </w:rPr>
        <w:t> </w:t>
      </w:r>
      <w:r>
        <w:rPr>
          <w:rFonts w:ascii="SimSun" w:hAnsi="SimSun" w:eastAsia="SimSun" w:cs="SimSun"/>
          <w:sz w:val="28"/>
          <w:szCs w:val="28"/>
          <w:spacing w:val="-4"/>
        </w:rPr>
        <w:t>160m、到达</w:t>
      </w:r>
      <w:r>
        <w:rPr>
          <w:rFonts w:ascii="SimSun" w:hAnsi="SimSun" w:eastAsia="SimSun" w:cs="SimSun"/>
          <w:sz w:val="28"/>
          <w:szCs w:val="28"/>
        </w:rPr>
        <w:t> </w:t>
      </w:r>
      <w:r>
        <w:rPr>
          <w:rFonts w:ascii="SimSun" w:hAnsi="SimSun" w:eastAsia="SimSun" w:cs="SimSun"/>
          <w:sz w:val="28"/>
          <w:szCs w:val="28"/>
          <w:spacing w:val="-7"/>
        </w:rPr>
        <w:t>毒性终点浓度-2</w:t>
      </w:r>
      <w:r>
        <w:rPr>
          <w:rFonts w:ascii="SimSun" w:hAnsi="SimSun" w:eastAsia="SimSun" w:cs="SimSun"/>
          <w:sz w:val="28"/>
          <w:szCs w:val="28"/>
          <w:spacing w:val="-31"/>
        </w:rPr>
        <w:t> </w:t>
      </w:r>
      <w:r>
        <w:rPr>
          <w:rFonts w:ascii="SimSun" w:hAnsi="SimSun" w:eastAsia="SimSun" w:cs="SimSun"/>
          <w:sz w:val="28"/>
          <w:szCs w:val="28"/>
          <w:spacing w:val="-7"/>
        </w:rPr>
        <w:t>的最远影响距离＜310m；</w:t>
      </w:r>
      <w:r>
        <w:rPr>
          <w:rFonts w:ascii="SimSun" w:hAnsi="SimSun" w:eastAsia="SimSun" w:cs="SimSun"/>
          <w:sz w:val="28"/>
          <w:szCs w:val="28"/>
          <w:spacing w:val="54"/>
        </w:rPr>
        <w:t> </w:t>
      </w:r>
      <w:r>
        <w:rPr>
          <w:rFonts w:ascii="SimSun" w:hAnsi="SimSun" w:eastAsia="SimSun" w:cs="SimSun"/>
          <w:sz w:val="28"/>
          <w:szCs w:val="28"/>
          <w:spacing w:val="-7"/>
        </w:rPr>
        <w:t>在最不利气象条件下到达毒性终</w:t>
      </w:r>
      <w:r>
        <w:rPr>
          <w:rFonts w:ascii="SimSun" w:hAnsi="SimSun" w:eastAsia="SimSun" w:cs="SimSun"/>
          <w:sz w:val="28"/>
          <w:szCs w:val="28"/>
        </w:rPr>
        <w:t> </w:t>
      </w:r>
      <w:r>
        <w:rPr>
          <w:rFonts w:ascii="SimSun" w:hAnsi="SimSun" w:eastAsia="SimSun" w:cs="SimSun"/>
          <w:sz w:val="28"/>
          <w:szCs w:val="28"/>
          <w:spacing w:val="-3"/>
        </w:rPr>
        <w:t>点浓度-1</w:t>
      </w:r>
      <w:r>
        <w:rPr>
          <w:rFonts w:ascii="SimSun" w:hAnsi="SimSun" w:eastAsia="SimSun" w:cs="SimSun"/>
          <w:sz w:val="28"/>
          <w:szCs w:val="28"/>
          <w:spacing w:val="-33"/>
        </w:rPr>
        <w:t> </w:t>
      </w:r>
      <w:r>
        <w:rPr>
          <w:rFonts w:ascii="SimSun" w:hAnsi="SimSun" w:eastAsia="SimSun" w:cs="SimSun"/>
          <w:sz w:val="28"/>
          <w:szCs w:val="28"/>
          <w:spacing w:val="-3"/>
        </w:rPr>
        <w:t>的最远影响距离约＜260m、到达毒性终点浓度-2</w:t>
      </w:r>
      <w:r>
        <w:rPr>
          <w:rFonts w:ascii="SimSun" w:hAnsi="SimSun" w:eastAsia="SimSun" w:cs="SimSun"/>
          <w:sz w:val="28"/>
          <w:szCs w:val="28"/>
          <w:spacing w:val="-38"/>
        </w:rPr>
        <w:t> </w:t>
      </w:r>
      <w:r>
        <w:rPr>
          <w:rFonts w:ascii="SimSun" w:hAnsi="SimSun" w:eastAsia="SimSun" w:cs="SimSun"/>
          <w:sz w:val="28"/>
          <w:szCs w:val="28"/>
          <w:spacing w:val="-3"/>
        </w:rPr>
        <w:t>的最远影响距离</w:t>
      </w:r>
      <w:r>
        <w:rPr>
          <w:rFonts w:ascii="SimSun" w:hAnsi="SimSun" w:eastAsia="SimSun" w:cs="SimSun"/>
          <w:sz w:val="28"/>
          <w:szCs w:val="28"/>
        </w:rPr>
        <w:t> </w:t>
      </w:r>
      <w:r>
        <w:rPr>
          <w:rFonts w:ascii="SimSun" w:hAnsi="SimSun" w:eastAsia="SimSun" w:cs="SimSun"/>
          <w:sz w:val="28"/>
          <w:szCs w:val="28"/>
          <w:spacing w:val="-2"/>
        </w:rPr>
        <w:t>＜660m。</w:t>
      </w:r>
    </w:p>
    <w:p>
      <w:pPr>
        <w:spacing w:line="319" w:lineRule="auto"/>
        <w:rPr>
          <w:rFonts w:ascii="SimSun"/>
          <w:sz w:val="21"/>
        </w:rPr>
      </w:pPr>
      <w:r/>
    </w:p>
    <w:p>
      <w:pPr>
        <w:spacing w:line="319" w:lineRule="auto"/>
        <w:rPr>
          <w:rFonts w:ascii="SimSun"/>
          <w:sz w:val="21"/>
        </w:rPr>
      </w:pPr>
      <w:r/>
    </w:p>
    <w:p>
      <w:pPr>
        <w:ind w:firstLine="4393"/>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204</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08"/>
          <w:pgSz w:w="11906" w:h="16839"/>
          <w:pgMar w:top="400" w:right="1407" w:bottom="0" w:left="1407" w:header="0" w:footer="0" w:gutter="0"/>
        </w:sectPr>
        <w:rPr/>
      </w:pPr>
    </w:p>
    <w:p>
      <w:pPr>
        <w:ind w:left="122" w:right="224" w:firstLine="562"/>
        <w:spacing w:before="225" w:line="258" w:lineRule="auto"/>
        <w:rPr>
          <w:rFonts w:ascii="SimSun" w:hAnsi="SimSun" w:eastAsia="SimSun" w:cs="SimSun"/>
          <w:sz w:val="28"/>
          <w:szCs w:val="28"/>
        </w:rPr>
      </w:pPr>
      <w:r>
        <w:rPr>
          <w:rFonts w:ascii="SimSun" w:hAnsi="SimSun" w:eastAsia="SimSun" w:cs="SimSun"/>
          <w:sz w:val="28"/>
          <w:szCs w:val="28"/>
          <w:spacing w:val="-1"/>
        </w:rPr>
        <w:t>本项目距离最近的居民点为东沙医院，本次氟化氢储罐泄漏、五氯化</w:t>
      </w:r>
      <w:r>
        <w:rPr>
          <w:rFonts w:ascii="SimSun" w:hAnsi="SimSun" w:eastAsia="SimSun" w:cs="SimSun"/>
          <w:sz w:val="28"/>
          <w:szCs w:val="28"/>
          <w:spacing w:val="18"/>
        </w:rPr>
        <w:t> </w:t>
      </w:r>
      <w:r>
        <w:rPr>
          <w:rFonts w:ascii="SimSun" w:hAnsi="SimSun" w:eastAsia="SimSun" w:cs="SimSun"/>
          <w:sz w:val="28"/>
          <w:szCs w:val="28"/>
          <w:spacing w:val="-1"/>
        </w:rPr>
        <w:t>磷次生污染物氯化氢挥发对东沙医院影响分析见下表：</w:t>
      </w:r>
    </w:p>
    <w:p>
      <w:pPr>
        <w:ind w:firstLine="2663"/>
        <w:spacing w:before="218"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4"/>
        </w:rPr>
        <w:t> </w:t>
      </w:r>
      <w:r>
        <w:rPr>
          <w:rFonts w:ascii="SimSun" w:hAnsi="SimSun" w:eastAsia="SimSun" w:cs="SimSun"/>
          <w:sz w:val="28"/>
          <w:szCs w:val="28"/>
          <w:spacing w:val="-2"/>
        </w:rPr>
        <w:t>5.7.3-5</w:t>
      </w:r>
      <w:r>
        <w:rPr>
          <w:rFonts w:ascii="SimSun" w:hAnsi="SimSun" w:eastAsia="SimSun" w:cs="SimSun"/>
          <w:sz w:val="28"/>
          <w:szCs w:val="28"/>
          <w:spacing w:val="15"/>
        </w:rPr>
        <w:t> </w:t>
      </w:r>
      <w:r>
        <w:rPr>
          <w:rFonts w:ascii="SimSun" w:hAnsi="SimSun" w:eastAsia="SimSun" w:cs="SimSun"/>
          <w:sz w:val="28"/>
          <w:szCs w:val="28"/>
          <w:spacing w:val="-2"/>
        </w:rPr>
        <w:t>大气风险预测后果汇总表</w:t>
      </w:r>
    </w:p>
    <w:p>
      <w:pPr>
        <w:spacing w:line="59" w:lineRule="exact"/>
        <w:rPr/>
      </w:pPr>
      <w:r/>
    </w:p>
    <w:tbl>
      <w:tblPr>
        <w:tblStyle w:val="2"/>
        <w:tblW w:w="929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3"/>
        <w:gridCol w:w="1355"/>
        <w:gridCol w:w="1015"/>
        <w:gridCol w:w="1758"/>
        <w:gridCol w:w="2126"/>
        <w:gridCol w:w="1955"/>
      </w:tblGrid>
      <w:tr>
        <w:trPr>
          <w:trHeight w:val="321" w:hRule="atLeast"/>
        </w:trPr>
        <w:tc>
          <w:tcPr>
            <w:tcW w:w="1083" w:type="dxa"/>
            <w:vAlign w:val="top"/>
          </w:tcPr>
          <w:p>
            <w:pPr>
              <w:ind w:firstLine="129"/>
              <w:spacing w:before="56" w:line="184" w:lineRule="auto"/>
              <w:rPr>
                <w:rFonts w:ascii="SimSun" w:hAnsi="SimSun" w:eastAsia="SimSun" w:cs="SimSun"/>
                <w:sz w:val="21"/>
                <w:szCs w:val="21"/>
              </w:rPr>
            </w:pPr>
            <w:r>
              <w:rPr>
                <w:rFonts w:ascii="SimSun" w:hAnsi="SimSun" w:eastAsia="SimSun" w:cs="SimSun"/>
                <w:sz w:val="21"/>
                <w:szCs w:val="21"/>
                <w:spacing w:val="-3"/>
              </w:rPr>
              <w:t>危险物质</w:t>
            </w:r>
          </w:p>
        </w:tc>
        <w:tc>
          <w:tcPr>
            <w:tcW w:w="2370" w:type="dxa"/>
            <w:vAlign w:val="top"/>
            <w:gridSpan w:val="2"/>
          </w:tcPr>
          <w:p>
            <w:pPr>
              <w:ind w:firstLine="983"/>
              <w:spacing w:before="56" w:line="184" w:lineRule="auto"/>
              <w:rPr>
                <w:rFonts w:ascii="SimSun" w:hAnsi="SimSun" w:eastAsia="SimSun" w:cs="SimSun"/>
                <w:sz w:val="21"/>
                <w:szCs w:val="21"/>
              </w:rPr>
            </w:pPr>
            <w:r>
              <w:rPr>
                <w:rFonts w:ascii="SimSun" w:hAnsi="SimSun" w:eastAsia="SimSun" w:cs="SimSun"/>
                <w:sz w:val="21"/>
                <w:szCs w:val="21"/>
                <w:spacing w:val="-6"/>
              </w:rPr>
              <w:t>指标</w:t>
            </w:r>
          </w:p>
        </w:tc>
        <w:tc>
          <w:tcPr>
            <w:tcW w:w="1758" w:type="dxa"/>
            <w:vAlign w:val="top"/>
          </w:tcPr>
          <w:p>
            <w:pPr>
              <w:ind w:firstLine="307"/>
              <w:spacing w:before="56" w:line="184" w:lineRule="auto"/>
              <w:rPr>
                <w:rFonts w:ascii="SimSun" w:hAnsi="SimSun" w:eastAsia="SimSun" w:cs="SimSun"/>
                <w:sz w:val="21"/>
                <w:szCs w:val="21"/>
              </w:rPr>
            </w:pPr>
            <w:r>
              <w:rPr>
                <w:rFonts w:ascii="SimSun" w:hAnsi="SimSun" w:eastAsia="SimSun" w:cs="SimSun"/>
                <w:sz w:val="21"/>
                <w:szCs w:val="21"/>
                <w:spacing w:val="-1"/>
              </w:rPr>
              <w:t>浓度(mg/m3)</w:t>
            </w:r>
          </w:p>
        </w:tc>
        <w:tc>
          <w:tcPr>
            <w:tcW w:w="2126" w:type="dxa"/>
            <w:vAlign w:val="top"/>
          </w:tcPr>
          <w:p>
            <w:pPr>
              <w:ind w:firstLine="284"/>
              <w:spacing w:before="56" w:line="184" w:lineRule="auto"/>
              <w:rPr>
                <w:rFonts w:ascii="SimSun" w:hAnsi="SimSun" w:eastAsia="SimSun" w:cs="SimSun"/>
                <w:sz w:val="21"/>
                <w:szCs w:val="21"/>
              </w:rPr>
            </w:pPr>
            <w:r>
              <w:rPr>
                <w:rFonts w:ascii="SimSun" w:hAnsi="SimSun" w:eastAsia="SimSun" w:cs="SimSun"/>
                <w:sz w:val="21"/>
                <w:szCs w:val="21"/>
                <w:spacing w:val="-2"/>
              </w:rPr>
              <w:t>最远影响距离(m)</w:t>
            </w:r>
          </w:p>
        </w:tc>
        <w:tc>
          <w:tcPr>
            <w:tcW w:w="1955" w:type="dxa"/>
            <w:vAlign w:val="top"/>
          </w:tcPr>
          <w:p>
            <w:pPr>
              <w:ind w:firstLine="201"/>
              <w:spacing w:before="56" w:line="184" w:lineRule="auto"/>
              <w:rPr>
                <w:rFonts w:ascii="SimSun" w:hAnsi="SimSun" w:eastAsia="SimSun" w:cs="SimSun"/>
                <w:sz w:val="21"/>
                <w:szCs w:val="21"/>
              </w:rPr>
            </w:pPr>
            <w:r>
              <w:rPr>
                <w:rFonts w:ascii="SimSun" w:hAnsi="SimSun" w:eastAsia="SimSun" w:cs="SimSun"/>
                <w:sz w:val="21"/>
                <w:szCs w:val="21"/>
                <w:spacing w:val="-2"/>
              </w:rPr>
              <w:t>到达时间（min）</w:t>
            </w:r>
          </w:p>
        </w:tc>
      </w:tr>
      <w:tr>
        <w:trPr>
          <w:trHeight w:val="317" w:hRule="atLeast"/>
        </w:trPr>
        <w:tc>
          <w:tcPr>
            <w:tcW w:w="1083" w:type="dxa"/>
            <w:vAlign w:val="top"/>
            <w:vMerge w:val="restart"/>
            <w:tcBorders>
              <w:bottom w:val="none" w:color="000000" w:sz="2" w:space="0"/>
            </w:tcBorders>
          </w:tcPr>
          <w:p>
            <w:pPr>
              <w:spacing w:line="409" w:lineRule="auto"/>
              <w:rPr>
                <w:rFonts w:ascii="SimSun"/>
                <w:sz w:val="21"/>
              </w:rPr>
            </w:pPr>
            <w:r/>
          </w:p>
          <w:p>
            <w:pPr>
              <w:ind w:firstLine="233"/>
              <w:spacing w:before="69" w:line="184" w:lineRule="auto"/>
              <w:rPr>
                <w:rFonts w:ascii="SimSun" w:hAnsi="SimSun" w:eastAsia="SimSun" w:cs="SimSun"/>
                <w:sz w:val="21"/>
                <w:szCs w:val="21"/>
              </w:rPr>
            </w:pPr>
            <w:r>
              <w:rPr>
                <w:rFonts w:ascii="SimSun" w:hAnsi="SimSun" w:eastAsia="SimSun" w:cs="SimSun"/>
                <w:sz w:val="21"/>
                <w:szCs w:val="21"/>
                <w:spacing w:val="-4"/>
              </w:rPr>
              <w:t>氟化氢</w:t>
            </w:r>
          </w:p>
        </w:tc>
        <w:tc>
          <w:tcPr>
            <w:tcW w:w="2370" w:type="dxa"/>
            <w:vAlign w:val="top"/>
            <w:gridSpan w:val="2"/>
          </w:tcPr>
          <w:p>
            <w:pPr>
              <w:ind w:firstLine="246"/>
              <w:spacing w:before="52" w:line="184" w:lineRule="auto"/>
              <w:rPr>
                <w:rFonts w:ascii="SimSun" w:hAnsi="SimSun" w:eastAsia="SimSun" w:cs="SimSun"/>
                <w:sz w:val="21"/>
                <w:szCs w:val="21"/>
              </w:rPr>
            </w:pPr>
            <w:r>
              <w:rPr>
                <w:rFonts w:ascii="SimSun" w:hAnsi="SimSun" w:eastAsia="SimSun" w:cs="SimSun"/>
                <w:sz w:val="21"/>
                <w:szCs w:val="21"/>
                <w:spacing w:val="1"/>
              </w:rPr>
              <w:t>大气毒性终点浓度-1</w:t>
            </w:r>
          </w:p>
        </w:tc>
        <w:tc>
          <w:tcPr>
            <w:tcW w:w="1758" w:type="dxa"/>
            <w:vAlign w:val="top"/>
          </w:tcPr>
          <w:p>
            <w:pPr>
              <w:ind w:firstLine="784"/>
              <w:spacing w:before="85" w:line="180" w:lineRule="auto"/>
              <w:rPr>
                <w:rFonts w:ascii="SimSun" w:hAnsi="SimSun" w:eastAsia="SimSun" w:cs="SimSun"/>
                <w:sz w:val="21"/>
                <w:szCs w:val="21"/>
              </w:rPr>
            </w:pPr>
            <w:r>
              <w:rPr>
                <w:rFonts w:ascii="SimSun" w:hAnsi="SimSun" w:eastAsia="SimSun" w:cs="SimSun"/>
                <w:sz w:val="21"/>
                <w:szCs w:val="21"/>
                <w:spacing w:val="-7"/>
              </w:rPr>
              <w:t>36</w:t>
            </w:r>
          </w:p>
        </w:tc>
        <w:tc>
          <w:tcPr>
            <w:tcW w:w="2126" w:type="dxa"/>
            <w:vAlign w:val="top"/>
          </w:tcPr>
          <w:p>
            <w:pPr>
              <w:ind w:firstLine="1015"/>
              <w:spacing w:before="52" w:line="184" w:lineRule="auto"/>
              <w:rPr>
                <w:rFonts w:ascii="SimSun" w:hAnsi="SimSun" w:eastAsia="SimSun" w:cs="SimSun"/>
                <w:sz w:val="21"/>
                <w:szCs w:val="21"/>
              </w:rPr>
            </w:pPr>
            <w:r>
              <w:rPr>
                <w:rFonts w:ascii="SimSun" w:hAnsi="SimSun" w:eastAsia="SimSun" w:cs="SimSun"/>
                <w:sz w:val="21"/>
                <w:szCs w:val="21"/>
              </w:rPr>
              <w:t>/</w:t>
            </w:r>
          </w:p>
        </w:tc>
        <w:tc>
          <w:tcPr>
            <w:tcW w:w="1955" w:type="dxa"/>
            <w:vAlign w:val="top"/>
          </w:tcPr>
          <w:p>
            <w:pPr>
              <w:ind w:firstLine="929"/>
              <w:spacing w:before="52" w:line="184" w:lineRule="auto"/>
              <w:rPr>
                <w:rFonts w:ascii="SimSun" w:hAnsi="SimSun" w:eastAsia="SimSun" w:cs="SimSun"/>
                <w:sz w:val="21"/>
                <w:szCs w:val="21"/>
              </w:rPr>
            </w:pPr>
            <w:r>
              <w:rPr>
                <w:rFonts w:ascii="SimSun" w:hAnsi="SimSun" w:eastAsia="SimSun" w:cs="SimSun"/>
                <w:sz w:val="21"/>
                <w:szCs w:val="21"/>
              </w:rPr>
              <w:t>/</w:t>
            </w:r>
          </w:p>
        </w:tc>
      </w:tr>
      <w:tr>
        <w:trPr>
          <w:trHeight w:val="316" w:hRule="atLeast"/>
        </w:trPr>
        <w:tc>
          <w:tcPr>
            <w:tcW w:w="1083" w:type="dxa"/>
            <w:vAlign w:val="top"/>
            <w:vMerge w:val="continue"/>
            <w:tcBorders>
              <w:top w:val="none" w:color="000000" w:sz="2" w:space="0"/>
              <w:bottom w:val="none" w:color="000000" w:sz="2" w:space="0"/>
            </w:tcBorders>
          </w:tcPr>
          <w:p>
            <w:pPr>
              <w:rPr>
                <w:rFonts w:ascii="SimSun"/>
                <w:sz w:val="21"/>
              </w:rPr>
            </w:pPr>
            <w:r/>
          </w:p>
        </w:tc>
        <w:tc>
          <w:tcPr>
            <w:tcW w:w="2370" w:type="dxa"/>
            <w:vAlign w:val="top"/>
            <w:gridSpan w:val="2"/>
          </w:tcPr>
          <w:p>
            <w:pPr>
              <w:ind w:firstLine="246"/>
              <w:spacing w:before="51" w:line="184" w:lineRule="auto"/>
              <w:rPr>
                <w:rFonts w:ascii="SimSun" w:hAnsi="SimSun" w:eastAsia="SimSun" w:cs="SimSun"/>
                <w:sz w:val="21"/>
                <w:szCs w:val="21"/>
              </w:rPr>
            </w:pPr>
            <w:r>
              <w:rPr>
                <w:rFonts w:ascii="SimSun" w:hAnsi="SimSun" w:eastAsia="SimSun" w:cs="SimSun"/>
                <w:sz w:val="21"/>
                <w:szCs w:val="21"/>
                <w:spacing w:val="-2"/>
              </w:rPr>
              <w:t>大气毒性终点浓度-2</w:t>
            </w:r>
          </w:p>
        </w:tc>
        <w:tc>
          <w:tcPr>
            <w:tcW w:w="1758" w:type="dxa"/>
            <w:vAlign w:val="top"/>
          </w:tcPr>
          <w:p>
            <w:pPr>
              <w:ind w:firstLine="782"/>
              <w:spacing w:before="85" w:line="180" w:lineRule="auto"/>
              <w:rPr>
                <w:rFonts w:ascii="SimSun" w:hAnsi="SimSun" w:eastAsia="SimSun" w:cs="SimSun"/>
                <w:sz w:val="21"/>
                <w:szCs w:val="21"/>
              </w:rPr>
            </w:pPr>
            <w:r>
              <w:rPr>
                <w:rFonts w:ascii="SimSun" w:hAnsi="SimSun" w:eastAsia="SimSun" w:cs="SimSun"/>
                <w:sz w:val="21"/>
                <w:szCs w:val="21"/>
                <w:spacing w:val="-6"/>
              </w:rPr>
              <w:t>20</w:t>
            </w:r>
          </w:p>
        </w:tc>
        <w:tc>
          <w:tcPr>
            <w:tcW w:w="2126" w:type="dxa"/>
            <w:vAlign w:val="top"/>
          </w:tcPr>
          <w:p>
            <w:pPr>
              <w:ind w:firstLine="1015"/>
              <w:spacing w:before="51" w:line="184" w:lineRule="auto"/>
              <w:rPr>
                <w:rFonts w:ascii="SimSun" w:hAnsi="SimSun" w:eastAsia="SimSun" w:cs="SimSun"/>
                <w:sz w:val="21"/>
                <w:szCs w:val="21"/>
              </w:rPr>
            </w:pPr>
            <w:r>
              <w:rPr>
                <w:rFonts w:ascii="SimSun" w:hAnsi="SimSun" w:eastAsia="SimSun" w:cs="SimSun"/>
                <w:sz w:val="21"/>
                <w:szCs w:val="21"/>
              </w:rPr>
              <w:t>/</w:t>
            </w:r>
          </w:p>
        </w:tc>
        <w:tc>
          <w:tcPr>
            <w:tcW w:w="1955" w:type="dxa"/>
            <w:vAlign w:val="top"/>
          </w:tcPr>
          <w:p>
            <w:pPr>
              <w:ind w:firstLine="929"/>
              <w:spacing w:before="51" w:line="184" w:lineRule="auto"/>
              <w:rPr>
                <w:rFonts w:ascii="SimSun" w:hAnsi="SimSun" w:eastAsia="SimSun" w:cs="SimSun"/>
                <w:sz w:val="21"/>
                <w:szCs w:val="21"/>
              </w:rPr>
            </w:pPr>
            <w:r>
              <w:rPr>
                <w:rFonts w:ascii="SimSun" w:hAnsi="SimSun" w:eastAsia="SimSun" w:cs="SimSun"/>
                <w:sz w:val="21"/>
                <w:szCs w:val="21"/>
              </w:rPr>
              <w:t>/</w:t>
            </w:r>
          </w:p>
        </w:tc>
      </w:tr>
      <w:tr>
        <w:trPr>
          <w:trHeight w:val="316" w:hRule="atLeast"/>
        </w:trPr>
        <w:tc>
          <w:tcPr>
            <w:tcW w:w="1083" w:type="dxa"/>
            <w:vAlign w:val="top"/>
            <w:vMerge w:val="continue"/>
            <w:tcBorders>
              <w:top w:val="none" w:color="000000" w:sz="2" w:space="0"/>
              <w:bottom w:val="none" w:color="000000" w:sz="2" w:space="0"/>
            </w:tcBorders>
          </w:tcPr>
          <w:p>
            <w:pPr>
              <w:rPr>
                <w:rFonts w:ascii="SimSun"/>
                <w:sz w:val="21"/>
              </w:rPr>
            </w:pPr>
            <w:r/>
          </w:p>
        </w:tc>
        <w:tc>
          <w:tcPr>
            <w:tcW w:w="1355" w:type="dxa"/>
            <w:vAlign w:val="top"/>
          </w:tcPr>
          <w:p>
            <w:pPr>
              <w:ind w:firstLine="261"/>
              <w:spacing w:before="52" w:line="184" w:lineRule="auto"/>
              <w:rPr>
                <w:rFonts w:ascii="SimSun" w:hAnsi="SimSun" w:eastAsia="SimSun" w:cs="SimSun"/>
                <w:sz w:val="21"/>
                <w:szCs w:val="21"/>
              </w:rPr>
            </w:pPr>
            <w:r>
              <w:rPr>
                <w:rFonts w:ascii="SimSun" w:hAnsi="SimSun" w:eastAsia="SimSun" w:cs="SimSun"/>
                <w:sz w:val="21"/>
                <w:szCs w:val="21"/>
                <w:spacing w:val="-3"/>
              </w:rPr>
              <w:t>敏感目标</w:t>
            </w:r>
          </w:p>
        </w:tc>
        <w:tc>
          <w:tcPr>
            <w:tcW w:w="1015" w:type="dxa"/>
            <w:vAlign w:val="top"/>
          </w:tcPr>
          <w:p>
            <w:pPr>
              <w:ind w:firstLine="301"/>
              <w:spacing w:before="52" w:line="184" w:lineRule="auto"/>
              <w:rPr>
                <w:rFonts w:ascii="SimSun" w:hAnsi="SimSun" w:eastAsia="SimSun" w:cs="SimSun"/>
                <w:sz w:val="21"/>
                <w:szCs w:val="21"/>
              </w:rPr>
            </w:pPr>
            <w:r>
              <w:rPr>
                <w:rFonts w:ascii="SimSun" w:hAnsi="SimSun" w:eastAsia="SimSun" w:cs="SimSun"/>
                <w:sz w:val="21"/>
                <w:szCs w:val="21"/>
                <w:spacing w:val="-5"/>
              </w:rPr>
              <w:t>距离</w:t>
            </w:r>
          </w:p>
        </w:tc>
        <w:tc>
          <w:tcPr>
            <w:tcW w:w="1758" w:type="dxa"/>
            <w:vAlign w:val="top"/>
          </w:tcPr>
          <w:p>
            <w:pPr>
              <w:ind w:firstLine="112"/>
              <w:spacing w:before="52" w:line="184" w:lineRule="auto"/>
              <w:rPr>
                <w:rFonts w:ascii="SimSun" w:hAnsi="SimSun" w:eastAsia="SimSun" w:cs="SimSun"/>
                <w:sz w:val="21"/>
                <w:szCs w:val="21"/>
              </w:rPr>
            </w:pPr>
            <w:r>
              <w:rPr>
                <w:rFonts w:ascii="SimSun" w:hAnsi="SimSun" w:eastAsia="SimSun" w:cs="SimSun"/>
                <w:sz w:val="21"/>
                <w:szCs w:val="21"/>
                <w:spacing w:val="-1"/>
              </w:rPr>
              <w:t>超标时间（min）</w:t>
            </w:r>
          </w:p>
        </w:tc>
        <w:tc>
          <w:tcPr>
            <w:tcW w:w="2126" w:type="dxa"/>
            <w:vAlign w:val="top"/>
          </w:tcPr>
          <w:p>
            <w:pPr>
              <w:ind w:firstLine="113"/>
              <w:spacing w:before="52" w:line="184" w:lineRule="auto"/>
              <w:rPr>
                <w:rFonts w:ascii="SimSun" w:hAnsi="SimSun" w:eastAsia="SimSun" w:cs="SimSun"/>
                <w:sz w:val="21"/>
                <w:szCs w:val="21"/>
              </w:rPr>
            </w:pPr>
            <w:r>
              <w:rPr>
                <w:rFonts w:ascii="SimSun" w:hAnsi="SimSun" w:eastAsia="SimSun" w:cs="SimSun"/>
                <w:sz w:val="21"/>
                <w:szCs w:val="21"/>
                <w:spacing w:val="-1"/>
              </w:rPr>
              <w:t>超标持续时间（min）</w:t>
            </w:r>
          </w:p>
        </w:tc>
        <w:tc>
          <w:tcPr>
            <w:tcW w:w="1955" w:type="dxa"/>
            <w:vAlign w:val="top"/>
          </w:tcPr>
          <w:p>
            <w:pPr>
              <w:ind w:firstLine="119"/>
              <w:spacing w:before="52" w:line="184" w:lineRule="auto"/>
              <w:rPr>
                <w:rFonts w:ascii="SimSun" w:hAnsi="SimSun" w:eastAsia="SimSun" w:cs="SimSun"/>
                <w:sz w:val="21"/>
                <w:szCs w:val="21"/>
              </w:rPr>
            </w:pPr>
            <w:r>
              <w:rPr>
                <w:rFonts w:ascii="SimSun" w:hAnsi="SimSun" w:eastAsia="SimSun" w:cs="SimSun"/>
                <w:sz w:val="21"/>
                <w:szCs w:val="21"/>
                <w:spacing w:val="-2"/>
              </w:rPr>
              <w:t>最大浓度（mg/m</w:t>
            </w:r>
            <w:r>
              <w:rPr>
                <w:rFonts w:ascii="SimSun" w:hAnsi="SimSun" w:eastAsia="SimSun" w:cs="SimSun"/>
                <w:sz w:val="11"/>
                <w:szCs w:val="11"/>
                <w:spacing w:val="-2"/>
                <w:position w:val="10"/>
              </w:rPr>
              <w:t>3</w:t>
            </w:r>
            <w:r>
              <w:rPr>
                <w:rFonts w:ascii="SimSun" w:hAnsi="SimSun" w:eastAsia="SimSun" w:cs="SimSun"/>
                <w:sz w:val="21"/>
                <w:szCs w:val="21"/>
                <w:spacing w:val="-2"/>
              </w:rPr>
              <w:t>）</w:t>
            </w:r>
          </w:p>
        </w:tc>
      </w:tr>
      <w:tr>
        <w:trPr>
          <w:trHeight w:val="316" w:hRule="atLeast"/>
        </w:trPr>
        <w:tc>
          <w:tcPr>
            <w:tcW w:w="1083" w:type="dxa"/>
            <w:vAlign w:val="top"/>
            <w:vMerge w:val="continue"/>
            <w:tcBorders>
              <w:top w:val="none" w:color="000000" w:sz="2" w:space="0"/>
            </w:tcBorders>
          </w:tcPr>
          <w:p>
            <w:pPr>
              <w:rPr>
                <w:rFonts w:ascii="SimSun"/>
                <w:sz w:val="21"/>
              </w:rPr>
            </w:pPr>
            <w:r/>
          </w:p>
        </w:tc>
        <w:tc>
          <w:tcPr>
            <w:tcW w:w="1355" w:type="dxa"/>
            <w:vAlign w:val="top"/>
          </w:tcPr>
          <w:p>
            <w:pPr>
              <w:ind w:firstLine="268"/>
              <w:spacing w:before="52" w:line="184" w:lineRule="auto"/>
              <w:rPr>
                <w:rFonts w:ascii="SimSun" w:hAnsi="SimSun" w:eastAsia="SimSun" w:cs="SimSun"/>
                <w:sz w:val="21"/>
                <w:szCs w:val="21"/>
              </w:rPr>
            </w:pPr>
            <w:r>
              <w:rPr>
                <w:rFonts w:ascii="SimSun" w:hAnsi="SimSun" w:eastAsia="SimSun" w:cs="SimSun"/>
                <w:sz w:val="21"/>
                <w:szCs w:val="21"/>
                <w:spacing w:val="-5"/>
              </w:rPr>
              <w:t>东沙医院</w:t>
            </w:r>
          </w:p>
        </w:tc>
        <w:tc>
          <w:tcPr>
            <w:tcW w:w="1015" w:type="dxa"/>
            <w:vAlign w:val="top"/>
          </w:tcPr>
          <w:p>
            <w:pPr>
              <w:ind w:firstLine="252"/>
              <w:spacing w:before="52" w:line="184" w:lineRule="auto"/>
              <w:rPr>
                <w:rFonts w:ascii="SimSun" w:hAnsi="SimSun" w:eastAsia="SimSun" w:cs="SimSun"/>
                <w:sz w:val="21"/>
                <w:szCs w:val="21"/>
              </w:rPr>
            </w:pPr>
            <w:r>
              <w:rPr>
                <w:rFonts w:ascii="SimSun" w:hAnsi="SimSun" w:eastAsia="SimSun" w:cs="SimSun"/>
                <w:sz w:val="21"/>
                <w:szCs w:val="21"/>
                <w:spacing w:val="-3"/>
              </w:rPr>
              <w:t>2600m</w:t>
            </w:r>
          </w:p>
        </w:tc>
        <w:tc>
          <w:tcPr>
            <w:tcW w:w="1758" w:type="dxa"/>
            <w:vAlign w:val="top"/>
          </w:tcPr>
          <w:p>
            <w:pPr>
              <w:ind w:firstLine="832"/>
              <w:spacing w:before="52" w:line="184" w:lineRule="auto"/>
              <w:rPr>
                <w:rFonts w:ascii="SimSun" w:hAnsi="SimSun" w:eastAsia="SimSun" w:cs="SimSun"/>
                <w:sz w:val="21"/>
                <w:szCs w:val="21"/>
              </w:rPr>
            </w:pPr>
            <w:r>
              <w:rPr>
                <w:rFonts w:ascii="SimSun" w:hAnsi="SimSun" w:eastAsia="SimSun" w:cs="SimSun"/>
                <w:sz w:val="21"/>
                <w:szCs w:val="21"/>
              </w:rPr>
              <w:t>/</w:t>
            </w:r>
          </w:p>
        </w:tc>
        <w:tc>
          <w:tcPr>
            <w:tcW w:w="2126" w:type="dxa"/>
            <w:vAlign w:val="top"/>
          </w:tcPr>
          <w:p>
            <w:pPr>
              <w:ind w:firstLine="1015"/>
              <w:spacing w:before="52" w:line="184" w:lineRule="auto"/>
              <w:rPr>
                <w:rFonts w:ascii="SimSun" w:hAnsi="SimSun" w:eastAsia="SimSun" w:cs="SimSun"/>
                <w:sz w:val="21"/>
                <w:szCs w:val="21"/>
              </w:rPr>
            </w:pPr>
            <w:r>
              <w:rPr>
                <w:rFonts w:ascii="SimSun" w:hAnsi="SimSun" w:eastAsia="SimSun" w:cs="SimSun"/>
                <w:sz w:val="21"/>
                <w:szCs w:val="21"/>
              </w:rPr>
              <w:t>/</w:t>
            </w:r>
          </w:p>
        </w:tc>
        <w:tc>
          <w:tcPr>
            <w:tcW w:w="1955" w:type="dxa"/>
            <w:vAlign w:val="top"/>
          </w:tcPr>
          <w:p>
            <w:pPr>
              <w:ind w:firstLine="774"/>
              <w:spacing w:before="86" w:line="180" w:lineRule="auto"/>
              <w:rPr>
                <w:rFonts w:ascii="SimSun" w:hAnsi="SimSun" w:eastAsia="SimSun" w:cs="SimSun"/>
                <w:sz w:val="21"/>
                <w:szCs w:val="21"/>
              </w:rPr>
            </w:pPr>
            <w:r>
              <w:rPr>
                <w:rFonts w:ascii="SimSun" w:hAnsi="SimSun" w:eastAsia="SimSun" w:cs="SimSun"/>
                <w:sz w:val="21"/>
                <w:szCs w:val="21"/>
                <w:spacing w:val="-3"/>
              </w:rPr>
              <w:t>6.55</w:t>
            </w:r>
          </w:p>
        </w:tc>
      </w:tr>
      <w:tr>
        <w:trPr>
          <w:trHeight w:val="317" w:hRule="atLeast"/>
        </w:trPr>
        <w:tc>
          <w:tcPr>
            <w:tcW w:w="1083" w:type="dxa"/>
            <w:vAlign w:val="top"/>
          </w:tcPr>
          <w:p>
            <w:pPr>
              <w:ind w:firstLine="129"/>
              <w:spacing w:before="55" w:line="184" w:lineRule="auto"/>
              <w:rPr>
                <w:rFonts w:ascii="SimSun" w:hAnsi="SimSun" w:eastAsia="SimSun" w:cs="SimSun"/>
                <w:sz w:val="21"/>
                <w:szCs w:val="21"/>
              </w:rPr>
            </w:pPr>
            <w:r>
              <w:rPr>
                <w:rFonts w:ascii="SimSun" w:hAnsi="SimSun" w:eastAsia="SimSun" w:cs="SimSun"/>
                <w:sz w:val="21"/>
                <w:szCs w:val="21"/>
                <w:spacing w:val="-3"/>
              </w:rPr>
              <w:t>危险物质</w:t>
            </w:r>
          </w:p>
        </w:tc>
        <w:tc>
          <w:tcPr>
            <w:tcW w:w="2370" w:type="dxa"/>
            <w:vAlign w:val="top"/>
            <w:gridSpan w:val="2"/>
          </w:tcPr>
          <w:p>
            <w:pPr>
              <w:ind w:firstLine="983"/>
              <w:spacing w:before="55" w:line="184" w:lineRule="auto"/>
              <w:rPr>
                <w:rFonts w:ascii="SimSun" w:hAnsi="SimSun" w:eastAsia="SimSun" w:cs="SimSun"/>
                <w:sz w:val="21"/>
                <w:szCs w:val="21"/>
              </w:rPr>
            </w:pPr>
            <w:r>
              <w:rPr>
                <w:rFonts w:ascii="SimSun" w:hAnsi="SimSun" w:eastAsia="SimSun" w:cs="SimSun"/>
                <w:sz w:val="21"/>
                <w:szCs w:val="21"/>
                <w:spacing w:val="-6"/>
              </w:rPr>
              <w:t>指标</w:t>
            </w:r>
          </w:p>
        </w:tc>
        <w:tc>
          <w:tcPr>
            <w:tcW w:w="1758" w:type="dxa"/>
            <w:vAlign w:val="top"/>
          </w:tcPr>
          <w:p>
            <w:pPr>
              <w:ind w:firstLine="307"/>
              <w:spacing w:before="55" w:line="184" w:lineRule="auto"/>
              <w:rPr>
                <w:rFonts w:ascii="SimSun" w:hAnsi="SimSun" w:eastAsia="SimSun" w:cs="SimSun"/>
                <w:sz w:val="21"/>
                <w:szCs w:val="21"/>
              </w:rPr>
            </w:pPr>
            <w:r>
              <w:rPr>
                <w:rFonts w:ascii="SimSun" w:hAnsi="SimSun" w:eastAsia="SimSun" w:cs="SimSun"/>
                <w:sz w:val="21"/>
                <w:szCs w:val="21"/>
                <w:spacing w:val="-1"/>
              </w:rPr>
              <w:t>浓度(mg/m3)</w:t>
            </w:r>
          </w:p>
        </w:tc>
        <w:tc>
          <w:tcPr>
            <w:tcW w:w="2126" w:type="dxa"/>
            <w:vAlign w:val="top"/>
          </w:tcPr>
          <w:p>
            <w:pPr>
              <w:ind w:firstLine="284"/>
              <w:spacing w:before="55" w:line="184" w:lineRule="auto"/>
              <w:rPr>
                <w:rFonts w:ascii="SimSun" w:hAnsi="SimSun" w:eastAsia="SimSun" w:cs="SimSun"/>
                <w:sz w:val="21"/>
                <w:szCs w:val="21"/>
              </w:rPr>
            </w:pPr>
            <w:r>
              <w:rPr>
                <w:rFonts w:ascii="SimSun" w:hAnsi="SimSun" w:eastAsia="SimSun" w:cs="SimSun"/>
                <w:sz w:val="21"/>
                <w:szCs w:val="21"/>
                <w:spacing w:val="-2"/>
              </w:rPr>
              <w:t>最远影响距离(m)</w:t>
            </w:r>
          </w:p>
        </w:tc>
        <w:tc>
          <w:tcPr>
            <w:tcW w:w="1955" w:type="dxa"/>
            <w:vAlign w:val="top"/>
          </w:tcPr>
          <w:p>
            <w:pPr>
              <w:ind w:firstLine="201"/>
              <w:spacing w:before="55" w:line="184" w:lineRule="auto"/>
              <w:rPr>
                <w:rFonts w:ascii="SimSun" w:hAnsi="SimSun" w:eastAsia="SimSun" w:cs="SimSun"/>
                <w:sz w:val="21"/>
                <w:szCs w:val="21"/>
              </w:rPr>
            </w:pPr>
            <w:r>
              <w:rPr>
                <w:rFonts w:ascii="SimSun" w:hAnsi="SimSun" w:eastAsia="SimSun" w:cs="SimSun"/>
                <w:sz w:val="21"/>
                <w:szCs w:val="21"/>
                <w:spacing w:val="-2"/>
              </w:rPr>
              <w:t>到达时间（min）</w:t>
            </w:r>
          </w:p>
        </w:tc>
      </w:tr>
      <w:tr>
        <w:trPr>
          <w:trHeight w:val="317" w:hRule="atLeast"/>
        </w:trPr>
        <w:tc>
          <w:tcPr>
            <w:tcW w:w="1083" w:type="dxa"/>
            <w:vAlign w:val="top"/>
            <w:vMerge w:val="restart"/>
            <w:tcBorders>
              <w:bottom w:val="none" w:color="000000" w:sz="2" w:space="0"/>
            </w:tcBorders>
          </w:tcPr>
          <w:p>
            <w:pPr>
              <w:ind w:firstLine="235"/>
              <w:spacing w:before="225" w:line="184" w:lineRule="auto"/>
              <w:rPr>
                <w:rFonts w:ascii="SimSun" w:hAnsi="SimSun" w:eastAsia="SimSun" w:cs="SimSun"/>
                <w:sz w:val="21"/>
                <w:szCs w:val="21"/>
              </w:rPr>
            </w:pPr>
            <w:r>
              <w:rPr>
                <w:rFonts w:ascii="SimSun" w:hAnsi="SimSun" w:eastAsia="SimSun" w:cs="SimSun"/>
                <w:sz w:val="21"/>
                <w:szCs w:val="21"/>
                <w:spacing w:val="-5"/>
              </w:rPr>
              <w:t>氯化氢</w:t>
            </w:r>
          </w:p>
          <w:p>
            <w:pPr>
              <w:ind w:firstLine="163"/>
              <w:spacing w:before="102" w:line="184" w:lineRule="auto"/>
              <w:rPr>
                <w:rFonts w:ascii="SimSun" w:hAnsi="SimSun" w:eastAsia="SimSun" w:cs="SimSun"/>
                <w:sz w:val="21"/>
                <w:szCs w:val="21"/>
              </w:rPr>
            </w:pPr>
            <w:r>
              <w:rPr>
                <w:rFonts w:ascii="SimSun" w:hAnsi="SimSun" w:eastAsia="SimSun" w:cs="SimSun"/>
                <w:sz w:val="21"/>
                <w:szCs w:val="21"/>
                <w:spacing w:val="-9"/>
              </w:rPr>
              <w:t>(次生/伴</w:t>
            </w:r>
          </w:p>
          <w:p>
            <w:pPr>
              <w:ind w:firstLine="392"/>
              <w:spacing w:before="102" w:line="184" w:lineRule="auto"/>
              <w:rPr>
                <w:rFonts w:ascii="SimSun" w:hAnsi="SimSun" w:eastAsia="SimSun" w:cs="SimSun"/>
                <w:sz w:val="21"/>
                <w:szCs w:val="21"/>
              </w:rPr>
            </w:pPr>
            <w:r>
              <w:rPr>
                <w:rFonts w:ascii="SimSun" w:hAnsi="SimSun" w:eastAsia="SimSun" w:cs="SimSun"/>
                <w:sz w:val="21"/>
                <w:szCs w:val="21"/>
                <w:spacing w:val="-6"/>
              </w:rPr>
              <w:t>生)</w:t>
            </w:r>
          </w:p>
        </w:tc>
        <w:tc>
          <w:tcPr>
            <w:tcW w:w="2370" w:type="dxa"/>
            <w:vAlign w:val="top"/>
            <w:gridSpan w:val="2"/>
          </w:tcPr>
          <w:p>
            <w:pPr>
              <w:ind w:firstLine="246"/>
              <w:spacing w:before="55" w:line="184" w:lineRule="auto"/>
              <w:rPr>
                <w:rFonts w:ascii="SimSun" w:hAnsi="SimSun" w:eastAsia="SimSun" w:cs="SimSun"/>
                <w:sz w:val="21"/>
                <w:szCs w:val="21"/>
              </w:rPr>
            </w:pPr>
            <w:r>
              <w:rPr>
                <w:rFonts w:ascii="SimSun" w:hAnsi="SimSun" w:eastAsia="SimSun" w:cs="SimSun"/>
                <w:sz w:val="21"/>
                <w:szCs w:val="21"/>
                <w:spacing w:val="1"/>
              </w:rPr>
              <w:t>大气毒性终点浓度-1</w:t>
            </w:r>
          </w:p>
        </w:tc>
        <w:tc>
          <w:tcPr>
            <w:tcW w:w="1758" w:type="dxa"/>
            <w:vAlign w:val="top"/>
          </w:tcPr>
          <w:p>
            <w:pPr>
              <w:ind w:firstLine="743"/>
              <w:spacing w:before="87" w:line="180" w:lineRule="auto"/>
              <w:rPr>
                <w:rFonts w:ascii="SimSun" w:hAnsi="SimSun" w:eastAsia="SimSun" w:cs="SimSun"/>
                <w:sz w:val="21"/>
                <w:szCs w:val="21"/>
              </w:rPr>
            </w:pPr>
            <w:r>
              <w:rPr>
                <w:rFonts w:ascii="SimSun" w:hAnsi="SimSun" w:eastAsia="SimSun" w:cs="SimSun"/>
                <w:sz w:val="21"/>
                <w:szCs w:val="21"/>
                <w:spacing w:val="-8"/>
              </w:rPr>
              <w:t>150</w:t>
            </w:r>
          </w:p>
        </w:tc>
        <w:tc>
          <w:tcPr>
            <w:tcW w:w="2126" w:type="dxa"/>
            <w:vAlign w:val="top"/>
          </w:tcPr>
          <w:p>
            <w:pPr>
              <w:ind w:firstLine="1015"/>
              <w:spacing w:before="55" w:line="184" w:lineRule="auto"/>
              <w:rPr>
                <w:rFonts w:ascii="SimSun" w:hAnsi="SimSun" w:eastAsia="SimSun" w:cs="SimSun"/>
                <w:sz w:val="21"/>
                <w:szCs w:val="21"/>
              </w:rPr>
            </w:pPr>
            <w:r>
              <w:rPr>
                <w:rFonts w:ascii="SimSun" w:hAnsi="SimSun" w:eastAsia="SimSun" w:cs="SimSun"/>
                <w:sz w:val="21"/>
                <w:szCs w:val="21"/>
              </w:rPr>
              <w:t>/</w:t>
            </w:r>
          </w:p>
        </w:tc>
        <w:tc>
          <w:tcPr>
            <w:tcW w:w="1955" w:type="dxa"/>
            <w:vAlign w:val="top"/>
          </w:tcPr>
          <w:p>
            <w:pPr>
              <w:ind w:firstLine="929"/>
              <w:spacing w:before="55" w:line="184" w:lineRule="auto"/>
              <w:rPr>
                <w:rFonts w:ascii="SimSun" w:hAnsi="SimSun" w:eastAsia="SimSun" w:cs="SimSun"/>
                <w:sz w:val="21"/>
                <w:szCs w:val="21"/>
              </w:rPr>
            </w:pPr>
            <w:r>
              <w:rPr>
                <w:rFonts w:ascii="SimSun" w:hAnsi="SimSun" w:eastAsia="SimSun" w:cs="SimSun"/>
                <w:sz w:val="21"/>
                <w:szCs w:val="21"/>
              </w:rPr>
              <w:t>/</w:t>
            </w:r>
          </w:p>
        </w:tc>
      </w:tr>
      <w:tr>
        <w:trPr>
          <w:trHeight w:val="316" w:hRule="atLeast"/>
        </w:trPr>
        <w:tc>
          <w:tcPr>
            <w:tcW w:w="1083" w:type="dxa"/>
            <w:vAlign w:val="top"/>
            <w:vMerge w:val="continue"/>
            <w:tcBorders>
              <w:top w:val="none" w:color="000000" w:sz="2" w:space="0"/>
              <w:bottom w:val="none" w:color="000000" w:sz="2" w:space="0"/>
            </w:tcBorders>
          </w:tcPr>
          <w:p>
            <w:pPr>
              <w:rPr>
                <w:rFonts w:ascii="SimSun"/>
                <w:sz w:val="21"/>
              </w:rPr>
            </w:pPr>
            <w:r/>
          </w:p>
        </w:tc>
        <w:tc>
          <w:tcPr>
            <w:tcW w:w="2370" w:type="dxa"/>
            <w:vAlign w:val="top"/>
            <w:gridSpan w:val="2"/>
          </w:tcPr>
          <w:p>
            <w:pPr>
              <w:ind w:firstLine="246"/>
              <w:spacing w:before="55" w:line="184" w:lineRule="auto"/>
              <w:rPr>
                <w:rFonts w:ascii="SimSun" w:hAnsi="SimSun" w:eastAsia="SimSun" w:cs="SimSun"/>
                <w:sz w:val="21"/>
                <w:szCs w:val="21"/>
              </w:rPr>
            </w:pPr>
            <w:r>
              <w:rPr>
                <w:rFonts w:ascii="SimSun" w:hAnsi="SimSun" w:eastAsia="SimSun" w:cs="SimSun"/>
                <w:sz w:val="21"/>
                <w:szCs w:val="21"/>
                <w:spacing w:val="-2"/>
              </w:rPr>
              <w:t>大气毒性终点浓度-2</w:t>
            </w:r>
          </w:p>
        </w:tc>
        <w:tc>
          <w:tcPr>
            <w:tcW w:w="1758" w:type="dxa"/>
            <w:vAlign w:val="top"/>
          </w:tcPr>
          <w:p>
            <w:pPr>
              <w:ind w:firstLine="784"/>
              <w:spacing w:before="88" w:line="180" w:lineRule="auto"/>
              <w:rPr>
                <w:rFonts w:ascii="SimSun" w:hAnsi="SimSun" w:eastAsia="SimSun" w:cs="SimSun"/>
                <w:sz w:val="21"/>
                <w:szCs w:val="21"/>
              </w:rPr>
            </w:pPr>
            <w:r>
              <w:rPr>
                <w:rFonts w:ascii="SimSun" w:hAnsi="SimSun" w:eastAsia="SimSun" w:cs="SimSun"/>
                <w:sz w:val="21"/>
                <w:szCs w:val="21"/>
                <w:spacing w:val="-7"/>
              </w:rPr>
              <w:t>33</w:t>
            </w:r>
          </w:p>
        </w:tc>
        <w:tc>
          <w:tcPr>
            <w:tcW w:w="2126" w:type="dxa"/>
            <w:vAlign w:val="top"/>
          </w:tcPr>
          <w:p>
            <w:pPr>
              <w:ind w:firstLine="1015"/>
              <w:spacing w:before="55" w:line="184" w:lineRule="auto"/>
              <w:rPr>
                <w:rFonts w:ascii="SimSun" w:hAnsi="SimSun" w:eastAsia="SimSun" w:cs="SimSun"/>
                <w:sz w:val="21"/>
                <w:szCs w:val="21"/>
              </w:rPr>
            </w:pPr>
            <w:r>
              <w:rPr>
                <w:rFonts w:ascii="SimSun" w:hAnsi="SimSun" w:eastAsia="SimSun" w:cs="SimSun"/>
                <w:sz w:val="21"/>
                <w:szCs w:val="21"/>
              </w:rPr>
              <w:t>/</w:t>
            </w:r>
          </w:p>
        </w:tc>
        <w:tc>
          <w:tcPr>
            <w:tcW w:w="1955" w:type="dxa"/>
            <w:vAlign w:val="top"/>
          </w:tcPr>
          <w:p>
            <w:pPr>
              <w:ind w:firstLine="929"/>
              <w:spacing w:before="55" w:line="184" w:lineRule="auto"/>
              <w:rPr>
                <w:rFonts w:ascii="SimSun" w:hAnsi="SimSun" w:eastAsia="SimSun" w:cs="SimSun"/>
                <w:sz w:val="21"/>
                <w:szCs w:val="21"/>
              </w:rPr>
            </w:pPr>
            <w:r>
              <w:rPr>
                <w:rFonts w:ascii="SimSun" w:hAnsi="SimSun" w:eastAsia="SimSun" w:cs="SimSun"/>
                <w:sz w:val="21"/>
                <w:szCs w:val="21"/>
              </w:rPr>
              <w:t>/</w:t>
            </w:r>
          </w:p>
        </w:tc>
      </w:tr>
      <w:tr>
        <w:trPr>
          <w:trHeight w:val="317" w:hRule="atLeast"/>
        </w:trPr>
        <w:tc>
          <w:tcPr>
            <w:tcW w:w="1083" w:type="dxa"/>
            <w:vAlign w:val="top"/>
            <w:vMerge w:val="continue"/>
            <w:tcBorders>
              <w:top w:val="none" w:color="000000" w:sz="2" w:space="0"/>
              <w:bottom w:val="none" w:color="000000" w:sz="2" w:space="0"/>
            </w:tcBorders>
          </w:tcPr>
          <w:p>
            <w:pPr>
              <w:rPr>
                <w:rFonts w:ascii="SimSun"/>
                <w:sz w:val="21"/>
              </w:rPr>
            </w:pPr>
            <w:r/>
          </w:p>
        </w:tc>
        <w:tc>
          <w:tcPr>
            <w:tcW w:w="1355" w:type="dxa"/>
            <w:vAlign w:val="top"/>
          </w:tcPr>
          <w:p>
            <w:pPr>
              <w:ind w:firstLine="261"/>
              <w:spacing w:before="55" w:line="184" w:lineRule="auto"/>
              <w:rPr>
                <w:rFonts w:ascii="SimSun" w:hAnsi="SimSun" w:eastAsia="SimSun" w:cs="SimSun"/>
                <w:sz w:val="21"/>
                <w:szCs w:val="21"/>
              </w:rPr>
            </w:pPr>
            <w:r>
              <w:rPr>
                <w:rFonts w:ascii="SimSun" w:hAnsi="SimSun" w:eastAsia="SimSun" w:cs="SimSun"/>
                <w:sz w:val="21"/>
                <w:szCs w:val="21"/>
                <w:spacing w:val="-3"/>
              </w:rPr>
              <w:t>敏感目标</w:t>
            </w:r>
          </w:p>
        </w:tc>
        <w:tc>
          <w:tcPr>
            <w:tcW w:w="1015" w:type="dxa"/>
            <w:vAlign w:val="top"/>
          </w:tcPr>
          <w:p>
            <w:pPr>
              <w:ind w:firstLine="301"/>
              <w:spacing w:before="55" w:line="184" w:lineRule="auto"/>
              <w:rPr>
                <w:rFonts w:ascii="SimSun" w:hAnsi="SimSun" w:eastAsia="SimSun" w:cs="SimSun"/>
                <w:sz w:val="21"/>
                <w:szCs w:val="21"/>
              </w:rPr>
            </w:pPr>
            <w:r>
              <w:rPr>
                <w:rFonts w:ascii="SimSun" w:hAnsi="SimSun" w:eastAsia="SimSun" w:cs="SimSun"/>
                <w:sz w:val="21"/>
                <w:szCs w:val="21"/>
                <w:spacing w:val="-5"/>
              </w:rPr>
              <w:t>距离</w:t>
            </w:r>
          </w:p>
        </w:tc>
        <w:tc>
          <w:tcPr>
            <w:tcW w:w="1758" w:type="dxa"/>
            <w:vAlign w:val="top"/>
          </w:tcPr>
          <w:p>
            <w:pPr>
              <w:ind w:firstLine="112"/>
              <w:spacing w:before="55" w:line="184" w:lineRule="auto"/>
              <w:rPr>
                <w:rFonts w:ascii="SimSun" w:hAnsi="SimSun" w:eastAsia="SimSun" w:cs="SimSun"/>
                <w:sz w:val="21"/>
                <w:szCs w:val="21"/>
              </w:rPr>
            </w:pPr>
            <w:r>
              <w:rPr>
                <w:rFonts w:ascii="SimSun" w:hAnsi="SimSun" w:eastAsia="SimSun" w:cs="SimSun"/>
                <w:sz w:val="21"/>
                <w:szCs w:val="21"/>
                <w:spacing w:val="-1"/>
              </w:rPr>
              <w:t>超标时间（min）</w:t>
            </w:r>
          </w:p>
        </w:tc>
        <w:tc>
          <w:tcPr>
            <w:tcW w:w="2126" w:type="dxa"/>
            <w:vAlign w:val="top"/>
          </w:tcPr>
          <w:p>
            <w:pPr>
              <w:ind w:firstLine="113"/>
              <w:spacing w:before="55" w:line="184" w:lineRule="auto"/>
              <w:rPr>
                <w:rFonts w:ascii="SimSun" w:hAnsi="SimSun" w:eastAsia="SimSun" w:cs="SimSun"/>
                <w:sz w:val="21"/>
                <w:szCs w:val="21"/>
              </w:rPr>
            </w:pPr>
            <w:r>
              <w:rPr>
                <w:rFonts w:ascii="SimSun" w:hAnsi="SimSun" w:eastAsia="SimSun" w:cs="SimSun"/>
                <w:sz w:val="21"/>
                <w:szCs w:val="21"/>
                <w:spacing w:val="-1"/>
              </w:rPr>
              <w:t>超标持续时间（min）</w:t>
            </w:r>
          </w:p>
        </w:tc>
        <w:tc>
          <w:tcPr>
            <w:tcW w:w="1955" w:type="dxa"/>
            <w:vAlign w:val="top"/>
          </w:tcPr>
          <w:p>
            <w:pPr>
              <w:ind w:firstLine="119"/>
              <w:spacing w:before="55" w:line="184" w:lineRule="auto"/>
              <w:rPr>
                <w:rFonts w:ascii="SimSun" w:hAnsi="SimSun" w:eastAsia="SimSun" w:cs="SimSun"/>
                <w:sz w:val="21"/>
                <w:szCs w:val="21"/>
              </w:rPr>
            </w:pPr>
            <w:r>
              <w:rPr>
                <w:rFonts w:ascii="SimSun" w:hAnsi="SimSun" w:eastAsia="SimSun" w:cs="SimSun"/>
                <w:sz w:val="21"/>
                <w:szCs w:val="21"/>
                <w:spacing w:val="-2"/>
              </w:rPr>
              <w:t>最大浓度（mg/m</w:t>
            </w:r>
            <w:r>
              <w:rPr>
                <w:rFonts w:ascii="SimSun" w:hAnsi="SimSun" w:eastAsia="SimSun" w:cs="SimSun"/>
                <w:sz w:val="11"/>
                <w:szCs w:val="11"/>
                <w:spacing w:val="-2"/>
                <w:position w:val="10"/>
              </w:rPr>
              <w:t>3</w:t>
            </w:r>
            <w:r>
              <w:rPr>
                <w:rFonts w:ascii="SimSun" w:hAnsi="SimSun" w:eastAsia="SimSun" w:cs="SimSun"/>
                <w:sz w:val="21"/>
                <w:szCs w:val="21"/>
                <w:spacing w:val="-2"/>
              </w:rPr>
              <w:t>）</w:t>
            </w:r>
          </w:p>
        </w:tc>
      </w:tr>
      <w:tr>
        <w:trPr>
          <w:trHeight w:val="321" w:hRule="atLeast"/>
        </w:trPr>
        <w:tc>
          <w:tcPr>
            <w:tcW w:w="1083" w:type="dxa"/>
            <w:vAlign w:val="top"/>
            <w:vMerge w:val="continue"/>
            <w:tcBorders>
              <w:top w:val="none" w:color="000000" w:sz="2" w:space="0"/>
            </w:tcBorders>
          </w:tcPr>
          <w:p>
            <w:pPr>
              <w:rPr>
                <w:rFonts w:ascii="SimSun"/>
                <w:sz w:val="21"/>
              </w:rPr>
            </w:pPr>
            <w:r/>
          </w:p>
        </w:tc>
        <w:tc>
          <w:tcPr>
            <w:tcW w:w="1355" w:type="dxa"/>
            <w:vAlign w:val="top"/>
          </w:tcPr>
          <w:p>
            <w:pPr>
              <w:ind w:firstLine="268"/>
              <w:spacing w:before="55" w:line="184" w:lineRule="auto"/>
              <w:rPr>
                <w:rFonts w:ascii="SimSun" w:hAnsi="SimSun" w:eastAsia="SimSun" w:cs="SimSun"/>
                <w:sz w:val="21"/>
                <w:szCs w:val="21"/>
              </w:rPr>
            </w:pPr>
            <w:r>
              <w:rPr>
                <w:rFonts w:ascii="SimSun" w:hAnsi="SimSun" w:eastAsia="SimSun" w:cs="SimSun"/>
                <w:sz w:val="21"/>
                <w:szCs w:val="21"/>
                <w:spacing w:val="-5"/>
              </w:rPr>
              <w:t>东沙医院</w:t>
            </w:r>
          </w:p>
        </w:tc>
        <w:tc>
          <w:tcPr>
            <w:tcW w:w="1015" w:type="dxa"/>
            <w:vAlign w:val="top"/>
          </w:tcPr>
          <w:p>
            <w:pPr>
              <w:ind w:firstLine="252"/>
              <w:spacing w:before="55" w:line="184" w:lineRule="auto"/>
              <w:rPr>
                <w:rFonts w:ascii="SimSun" w:hAnsi="SimSun" w:eastAsia="SimSun" w:cs="SimSun"/>
                <w:sz w:val="21"/>
                <w:szCs w:val="21"/>
              </w:rPr>
            </w:pPr>
            <w:r>
              <w:rPr>
                <w:rFonts w:ascii="SimSun" w:hAnsi="SimSun" w:eastAsia="SimSun" w:cs="SimSun"/>
                <w:sz w:val="21"/>
                <w:szCs w:val="21"/>
                <w:spacing w:val="-3"/>
              </w:rPr>
              <w:t>2600m</w:t>
            </w:r>
          </w:p>
        </w:tc>
        <w:tc>
          <w:tcPr>
            <w:tcW w:w="1758" w:type="dxa"/>
            <w:vAlign w:val="top"/>
          </w:tcPr>
          <w:p>
            <w:pPr>
              <w:ind w:firstLine="832"/>
              <w:spacing w:before="55" w:line="184" w:lineRule="auto"/>
              <w:rPr>
                <w:rFonts w:ascii="SimSun" w:hAnsi="SimSun" w:eastAsia="SimSun" w:cs="SimSun"/>
                <w:sz w:val="21"/>
                <w:szCs w:val="21"/>
              </w:rPr>
            </w:pPr>
            <w:r>
              <w:rPr>
                <w:rFonts w:ascii="SimSun" w:hAnsi="SimSun" w:eastAsia="SimSun" w:cs="SimSun"/>
                <w:sz w:val="21"/>
                <w:szCs w:val="21"/>
              </w:rPr>
              <w:t>/</w:t>
            </w:r>
          </w:p>
        </w:tc>
        <w:tc>
          <w:tcPr>
            <w:tcW w:w="2126" w:type="dxa"/>
            <w:vAlign w:val="top"/>
          </w:tcPr>
          <w:p>
            <w:pPr>
              <w:ind w:firstLine="1015"/>
              <w:spacing w:before="55" w:line="184" w:lineRule="auto"/>
              <w:rPr>
                <w:rFonts w:ascii="SimSun" w:hAnsi="SimSun" w:eastAsia="SimSun" w:cs="SimSun"/>
                <w:sz w:val="21"/>
                <w:szCs w:val="21"/>
              </w:rPr>
            </w:pPr>
            <w:r>
              <w:rPr>
                <w:rFonts w:ascii="SimSun" w:hAnsi="SimSun" w:eastAsia="SimSun" w:cs="SimSun"/>
                <w:sz w:val="21"/>
                <w:szCs w:val="21"/>
              </w:rPr>
              <w:t>/</w:t>
            </w:r>
          </w:p>
        </w:tc>
        <w:tc>
          <w:tcPr>
            <w:tcW w:w="1955" w:type="dxa"/>
            <w:vAlign w:val="top"/>
          </w:tcPr>
          <w:p>
            <w:pPr>
              <w:ind w:firstLine="773"/>
              <w:spacing w:before="88" w:line="180" w:lineRule="auto"/>
              <w:rPr>
                <w:rFonts w:ascii="SimSun" w:hAnsi="SimSun" w:eastAsia="SimSun" w:cs="SimSun"/>
                <w:sz w:val="21"/>
                <w:szCs w:val="21"/>
              </w:rPr>
            </w:pPr>
            <w:r>
              <w:rPr>
                <w:rFonts w:ascii="SimSun" w:hAnsi="SimSun" w:eastAsia="SimSun" w:cs="SimSun"/>
                <w:sz w:val="21"/>
                <w:szCs w:val="21"/>
                <w:spacing w:val="-2"/>
              </w:rPr>
              <w:t>8.69</w:t>
            </w:r>
          </w:p>
        </w:tc>
      </w:tr>
    </w:tbl>
    <w:p>
      <w:pPr>
        <w:ind w:left="123" w:right="154" w:firstLine="563"/>
        <w:spacing w:before="158" w:line="282" w:lineRule="auto"/>
        <w:rPr>
          <w:rFonts w:ascii="SimSun" w:hAnsi="SimSun" w:eastAsia="SimSun" w:cs="SimSun"/>
          <w:sz w:val="28"/>
          <w:szCs w:val="28"/>
        </w:rPr>
      </w:pPr>
      <w:r>
        <w:rPr>
          <w:rFonts w:ascii="SimSun" w:hAnsi="SimSun" w:eastAsia="SimSun" w:cs="SimSun"/>
          <w:sz w:val="28"/>
          <w:szCs w:val="28"/>
          <w:spacing w:val="-1"/>
        </w:rPr>
        <w:t>最不利气象条件下和发生地最常见气象条件下，氟化氢泄漏对周边敏</w:t>
      </w:r>
      <w:r>
        <w:rPr>
          <w:rFonts w:ascii="SimSun" w:hAnsi="SimSun" w:eastAsia="SimSun" w:cs="SimSun"/>
          <w:sz w:val="28"/>
          <w:szCs w:val="28"/>
          <w:spacing w:val="15"/>
        </w:rPr>
        <w:t> </w:t>
      </w:r>
      <w:r>
        <w:rPr>
          <w:rFonts w:ascii="SimSun" w:hAnsi="SimSun" w:eastAsia="SimSun" w:cs="SimSun"/>
          <w:sz w:val="28"/>
          <w:szCs w:val="28"/>
          <w:spacing w:val="-1"/>
        </w:rPr>
        <w:t>感目标的影响较小，周边敏感点均未超过相应的毒性终点浓度-1</w:t>
      </w:r>
      <w:r>
        <w:rPr>
          <w:rFonts w:ascii="SimSun" w:hAnsi="SimSun" w:eastAsia="SimSun" w:cs="SimSun"/>
          <w:sz w:val="28"/>
          <w:szCs w:val="28"/>
          <w:spacing w:val="-48"/>
        </w:rPr>
        <w:t> </w:t>
      </w:r>
      <w:r>
        <w:rPr>
          <w:rFonts w:ascii="SimSun" w:hAnsi="SimSun" w:eastAsia="SimSun" w:cs="SimSun"/>
          <w:sz w:val="28"/>
          <w:szCs w:val="28"/>
          <w:spacing w:val="-1"/>
        </w:rPr>
        <w:t>和毒性终</w:t>
      </w:r>
      <w:r>
        <w:rPr>
          <w:rFonts w:ascii="SimSun" w:hAnsi="SimSun" w:eastAsia="SimSun" w:cs="SimSun"/>
          <w:sz w:val="28"/>
          <w:szCs w:val="28"/>
        </w:rPr>
        <w:t> </w:t>
      </w:r>
      <w:r>
        <w:rPr>
          <w:rFonts w:ascii="SimSun" w:hAnsi="SimSun" w:eastAsia="SimSun" w:cs="SimSun"/>
          <w:sz w:val="28"/>
          <w:szCs w:val="28"/>
          <w:spacing w:val="-2"/>
        </w:rPr>
        <w:t>点浓度-2。</w:t>
      </w:r>
    </w:p>
    <w:p>
      <w:pPr>
        <w:ind w:left="127" w:right="224" w:firstLine="560"/>
        <w:spacing w:before="217" w:line="282" w:lineRule="auto"/>
        <w:rPr>
          <w:rFonts w:ascii="SimSun" w:hAnsi="SimSun" w:eastAsia="SimSun" w:cs="SimSun"/>
          <w:sz w:val="28"/>
          <w:szCs w:val="28"/>
        </w:rPr>
      </w:pPr>
      <w:r>
        <w:rPr>
          <w:rFonts w:ascii="SimSun" w:hAnsi="SimSun" w:eastAsia="SimSun" w:cs="SimSun"/>
          <w:sz w:val="28"/>
          <w:szCs w:val="28"/>
          <w:spacing w:val="-1"/>
        </w:rPr>
        <w:t>最不利气象条件下和发生地最常见气象条件下，五氯化磷次生污染物</w:t>
      </w:r>
      <w:r>
        <w:rPr>
          <w:rFonts w:ascii="SimSun" w:hAnsi="SimSun" w:eastAsia="SimSun" w:cs="SimSun"/>
          <w:sz w:val="28"/>
          <w:szCs w:val="28"/>
          <w:spacing w:val="15"/>
        </w:rPr>
        <w:t> </w:t>
      </w:r>
      <w:r>
        <w:rPr>
          <w:rFonts w:ascii="SimSun" w:hAnsi="SimSun" w:eastAsia="SimSun" w:cs="SimSun"/>
          <w:sz w:val="28"/>
          <w:szCs w:val="28"/>
          <w:spacing w:val="-1"/>
        </w:rPr>
        <w:t>氯化氢挥发对周边敏感目标的影响较小，周边敏感点均未超过相应的毒性</w:t>
      </w:r>
      <w:r>
        <w:rPr>
          <w:rFonts w:ascii="SimSun" w:hAnsi="SimSun" w:eastAsia="SimSun" w:cs="SimSun"/>
          <w:sz w:val="28"/>
          <w:szCs w:val="28"/>
          <w:spacing w:val="18"/>
        </w:rPr>
        <w:t> </w:t>
      </w:r>
      <w:r>
        <w:rPr>
          <w:rFonts w:ascii="SimSun" w:hAnsi="SimSun" w:eastAsia="SimSun" w:cs="SimSun"/>
          <w:sz w:val="28"/>
          <w:szCs w:val="28"/>
          <w:spacing w:val="-2"/>
        </w:rPr>
        <w:t>终点浓度-1</w:t>
      </w:r>
      <w:r>
        <w:rPr>
          <w:rFonts w:ascii="SimSun" w:hAnsi="SimSun" w:eastAsia="SimSun" w:cs="SimSun"/>
          <w:sz w:val="28"/>
          <w:szCs w:val="28"/>
          <w:spacing w:val="-52"/>
        </w:rPr>
        <w:t> </w:t>
      </w:r>
      <w:r>
        <w:rPr>
          <w:rFonts w:ascii="SimSun" w:hAnsi="SimSun" w:eastAsia="SimSun" w:cs="SimSun"/>
          <w:sz w:val="28"/>
          <w:szCs w:val="28"/>
          <w:spacing w:val="-2"/>
        </w:rPr>
        <w:t>和毒性终点浓度-2。</w:t>
      </w:r>
    </w:p>
    <w:p>
      <w:pPr>
        <w:ind w:firstLine="128"/>
        <w:spacing w:before="218"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5.7.3.2</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1"/>
        </w:rPr>
        <w:t>地表水环境事故预测</w:t>
      </w:r>
    </w:p>
    <w:p>
      <w:pPr>
        <w:ind w:left="125" w:right="111" w:firstLine="577"/>
        <w:spacing w:before="222" w:line="329" w:lineRule="auto"/>
        <w:rPr>
          <w:rFonts w:ascii="SimSun" w:hAnsi="SimSun" w:eastAsia="SimSun" w:cs="SimSun"/>
          <w:sz w:val="28"/>
          <w:szCs w:val="28"/>
        </w:rPr>
      </w:pPr>
      <w:r>
        <w:rPr>
          <w:rFonts w:ascii="SimSun" w:hAnsi="SimSun" w:eastAsia="SimSun" w:cs="SimSun"/>
          <w:sz w:val="28"/>
          <w:szCs w:val="28"/>
          <w:spacing w:val="-1"/>
        </w:rPr>
        <w:t>当发生突发环境污染事故时候，本项目含氟化物消防废水事故排入厂</w:t>
      </w:r>
      <w:r>
        <w:rPr>
          <w:rFonts w:ascii="SimSun" w:hAnsi="SimSun" w:eastAsia="SimSun" w:cs="SimSun"/>
          <w:sz w:val="28"/>
          <w:szCs w:val="28"/>
          <w:spacing w:val="1"/>
        </w:rPr>
        <w:t> </w:t>
      </w:r>
      <w:r>
        <w:rPr>
          <w:rFonts w:ascii="SimSun" w:hAnsi="SimSun" w:eastAsia="SimSun" w:cs="SimSun"/>
          <w:sz w:val="28"/>
          <w:szCs w:val="28"/>
          <w:spacing w:val="-2"/>
        </w:rPr>
        <w:t>区南侧的苏威河，最终汇入福山塘。苏威河距离本项目约</w:t>
      </w:r>
      <w:r>
        <w:rPr>
          <w:rFonts w:ascii="SimSun" w:hAnsi="SimSun" w:eastAsia="SimSun" w:cs="SimSun"/>
          <w:sz w:val="28"/>
          <w:szCs w:val="28"/>
          <w:spacing w:val="-52"/>
        </w:rPr>
        <w:t> </w:t>
      </w:r>
      <w:r>
        <w:rPr>
          <w:rFonts w:ascii="SimSun" w:hAnsi="SimSun" w:eastAsia="SimSun" w:cs="SimSun"/>
          <w:sz w:val="28"/>
          <w:szCs w:val="28"/>
          <w:spacing w:val="-2"/>
        </w:rPr>
        <w:t>20</w:t>
      </w:r>
      <w:r>
        <w:rPr>
          <w:rFonts w:ascii="SimSun" w:hAnsi="SimSun" w:eastAsia="SimSun" w:cs="SimSun"/>
          <w:sz w:val="28"/>
          <w:szCs w:val="28"/>
          <w:spacing w:val="-61"/>
        </w:rPr>
        <w:t> </w:t>
      </w:r>
      <w:r>
        <w:rPr>
          <w:rFonts w:ascii="SimSun" w:hAnsi="SimSun" w:eastAsia="SimSun" w:cs="SimSun"/>
          <w:sz w:val="28"/>
          <w:szCs w:val="28"/>
          <w:spacing w:val="-2"/>
        </w:rPr>
        <w:t>米，苏威河约</w:t>
      </w:r>
      <w:r>
        <w:rPr>
          <w:rFonts w:ascii="SimSun" w:hAnsi="SimSun" w:eastAsia="SimSun" w:cs="SimSun"/>
          <w:sz w:val="28"/>
          <w:szCs w:val="28"/>
        </w:rPr>
        <w:t> </w:t>
      </w:r>
      <w:r>
        <w:rPr>
          <w:rFonts w:ascii="SimSun" w:hAnsi="SimSun" w:eastAsia="SimSun" w:cs="SimSun"/>
          <w:sz w:val="28"/>
          <w:szCs w:val="28"/>
          <w:spacing w:val="-3"/>
        </w:rPr>
        <w:t>经过</w:t>
      </w:r>
      <w:r>
        <w:rPr>
          <w:rFonts w:ascii="SimSun" w:hAnsi="SimSun" w:eastAsia="SimSun" w:cs="SimSun"/>
          <w:sz w:val="28"/>
          <w:szCs w:val="28"/>
          <w:spacing w:val="-54"/>
        </w:rPr>
        <w:t> </w:t>
      </w:r>
      <w:r>
        <w:rPr>
          <w:rFonts w:ascii="SimSun" w:hAnsi="SimSun" w:eastAsia="SimSun" w:cs="SimSun"/>
          <w:sz w:val="28"/>
          <w:szCs w:val="28"/>
          <w:spacing w:val="-3"/>
        </w:rPr>
        <w:t>50</w:t>
      </w:r>
      <w:r>
        <w:rPr>
          <w:rFonts w:ascii="SimSun" w:hAnsi="SimSun" w:eastAsia="SimSun" w:cs="SimSun"/>
          <w:sz w:val="28"/>
          <w:szCs w:val="28"/>
          <w:spacing w:val="-61"/>
        </w:rPr>
        <w:t> </w:t>
      </w:r>
      <w:r>
        <w:rPr>
          <w:rFonts w:ascii="SimSun" w:hAnsi="SimSun" w:eastAsia="SimSun" w:cs="SimSun"/>
          <w:sz w:val="28"/>
          <w:szCs w:val="28"/>
          <w:spacing w:val="-3"/>
        </w:rPr>
        <w:t>米后汇入福山塘。</w:t>
      </w:r>
    </w:p>
    <w:p>
      <w:pPr>
        <w:ind w:firstLine="692"/>
        <w:spacing w:before="2" w:line="202" w:lineRule="auto"/>
        <w:rPr>
          <w:rFonts w:ascii="SimSun" w:hAnsi="SimSun" w:eastAsia="SimSun" w:cs="SimSun"/>
          <w:sz w:val="28"/>
          <w:szCs w:val="28"/>
        </w:rPr>
      </w:pPr>
      <w:r>
        <w:rPr>
          <w:rFonts w:ascii="SimSun" w:hAnsi="SimSun" w:eastAsia="SimSun" w:cs="SimSun"/>
          <w:sz w:val="28"/>
          <w:szCs w:val="28"/>
          <w:spacing w:val="-13"/>
          <w:w w:val="96"/>
        </w:rPr>
        <w:t>（1）</w:t>
      </w:r>
      <w:r>
        <w:rPr>
          <w:rFonts w:ascii="SimSun" w:hAnsi="SimSun" w:eastAsia="SimSun" w:cs="SimSun"/>
          <w:sz w:val="28"/>
          <w:szCs w:val="28"/>
          <w:spacing w:val="6"/>
        </w:rPr>
        <w:t> </w:t>
      </w:r>
      <w:r>
        <w:rPr>
          <w:rFonts w:ascii="SimSun" w:hAnsi="SimSun" w:eastAsia="SimSun" w:cs="SimSun"/>
          <w:sz w:val="28"/>
          <w:szCs w:val="28"/>
          <w:spacing w:val="-13"/>
          <w:w w:val="96"/>
        </w:rPr>
        <w:t>预测模型</w:t>
      </w:r>
    </w:p>
    <w:p>
      <w:pPr>
        <w:ind w:left="3537" w:right="848" w:hanging="2831"/>
        <w:spacing w:before="194" w:line="263" w:lineRule="auto"/>
        <w:rPr>
          <w:rFonts w:ascii="SimSun" w:hAnsi="SimSun" w:eastAsia="SimSun" w:cs="SimSun"/>
          <w:sz w:val="28"/>
          <w:szCs w:val="28"/>
        </w:rPr>
      </w:pPr>
      <w:r>
        <w:rPr>
          <w:rFonts w:ascii="SimSun" w:hAnsi="SimSun" w:eastAsia="SimSun" w:cs="SimSun"/>
          <w:sz w:val="28"/>
          <w:szCs w:val="28"/>
          <w:spacing w:val="-4"/>
        </w:rPr>
        <w:t>因此本次采用河流均匀混合模型进行预测。模型基本方程如下：</w:t>
      </w:r>
      <w:r>
        <w:rPr>
          <w:rFonts w:ascii="SimSun" w:hAnsi="SimSun" w:eastAsia="SimSun" w:cs="SimSun"/>
          <w:sz w:val="28"/>
          <w:szCs w:val="28"/>
          <w:spacing w:val="14"/>
        </w:rPr>
        <w:t> </w:t>
      </w:r>
      <w:r>
        <w:rPr>
          <w:rFonts w:ascii="SimSun" w:hAnsi="SimSun" w:eastAsia="SimSun" w:cs="SimSun"/>
          <w:sz w:val="28"/>
          <w:szCs w:val="28"/>
          <w:spacing w:val="-1"/>
        </w:rPr>
        <w:t>C=（C</w:t>
      </w:r>
      <w:r>
        <w:rPr>
          <w:rFonts w:ascii="SimSun" w:hAnsi="SimSun" w:eastAsia="SimSun" w:cs="SimSun"/>
          <w:sz w:val="14"/>
          <w:szCs w:val="14"/>
          <w:spacing w:val="-1"/>
          <w:position w:val="-3"/>
        </w:rPr>
        <w:t>p</w:t>
      </w:r>
      <w:r>
        <w:rPr>
          <w:rFonts w:ascii="SimSun" w:hAnsi="SimSun" w:eastAsia="SimSun" w:cs="SimSun"/>
          <w:sz w:val="28"/>
          <w:szCs w:val="28"/>
          <w:spacing w:val="-1"/>
        </w:rPr>
        <w:t>Q</w:t>
      </w:r>
      <w:r>
        <w:rPr>
          <w:rFonts w:ascii="SimSun" w:hAnsi="SimSun" w:eastAsia="SimSun" w:cs="SimSun"/>
          <w:sz w:val="14"/>
          <w:szCs w:val="14"/>
          <w:spacing w:val="-1"/>
          <w:position w:val="-3"/>
        </w:rPr>
        <w:t>p</w:t>
      </w:r>
      <w:r>
        <w:rPr>
          <w:rFonts w:ascii="SimSun" w:hAnsi="SimSun" w:eastAsia="SimSun" w:cs="SimSun"/>
          <w:sz w:val="28"/>
          <w:szCs w:val="28"/>
          <w:spacing w:val="-1"/>
        </w:rPr>
        <w:t>+C</w:t>
      </w:r>
      <w:r>
        <w:rPr>
          <w:rFonts w:ascii="SimSun" w:hAnsi="SimSun" w:eastAsia="SimSun" w:cs="SimSun"/>
          <w:sz w:val="14"/>
          <w:szCs w:val="14"/>
          <w:spacing w:val="-1"/>
          <w:position w:val="-3"/>
        </w:rPr>
        <w:t>h</w:t>
      </w:r>
      <w:r>
        <w:rPr>
          <w:rFonts w:ascii="SimSun" w:hAnsi="SimSun" w:eastAsia="SimSun" w:cs="SimSun"/>
          <w:sz w:val="28"/>
          <w:szCs w:val="28"/>
          <w:spacing w:val="-1"/>
        </w:rPr>
        <w:t>Q</w:t>
      </w:r>
      <w:r>
        <w:rPr>
          <w:rFonts w:ascii="SimSun" w:hAnsi="SimSun" w:eastAsia="SimSun" w:cs="SimSun"/>
          <w:sz w:val="14"/>
          <w:szCs w:val="14"/>
          <w:spacing w:val="-1"/>
          <w:position w:val="-3"/>
        </w:rPr>
        <w:t>h</w:t>
      </w:r>
      <w:r>
        <w:rPr>
          <w:rFonts w:ascii="SimSun" w:hAnsi="SimSun" w:eastAsia="SimSun" w:cs="SimSun"/>
          <w:sz w:val="28"/>
          <w:szCs w:val="28"/>
          <w:spacing w:val="-1"/>
        </w:rPr>
        <w:t>）/(Q</w:t>
      </w:r>
      <w:r>
        <w:rPr>
          <w:rFonts w:ascii="SimSun" w:hAnsi="SimSun" w:eastAsia="SimSun" w:cs="SimSun"/>
          <w:sz w:val="14"/>
          <w:szCs w:val="14"/>
          <w:spacing w:val="-1"/>
          <w:position w:val="-3"/>
        </w:rPr>
        <w:t>p</w:t>
      </w:r>
      <w:r>
        <w:rPr>
          <w:rFonts w:ascii="SimSun" w:hAnsi="SimSun" w:eastAsia="SimSun" w:cs="SimSun"/>
          <w:sz w:val="28"/>
          <w:szCs w:val="28"/>
          <w:spacing w:val="-1"/>
        </w:rPr>
        <w:t>+Q</w:t>
      </w:r>
      <w:r>
        <w:rPr>
          <w:rFonts w:ascii="SimSun" w:hAnsi="SimSun" w:eastAsia="SimSun" w:cs="SimSun"/>
          <w:sz w:val="14"/>
          <w:szCs w:val="14"/>
          <w:spacing w:val="-1"/>
          <w:position w:val="-3"/>
        </w:rPr>
        <w:t>h</w:t>
      </w:r>
      <w:r>
        <w:rPr>
          <w:rFonts w:ascii="SimSun" w:hAnsi="SimSun" w:eastAsia="SimSun" w:cs="SimSun"/>
          <w:sz w:val="28"/>
          <w:szCs w:val="28"/>
          <w:spacing w:val="-1"/>
        </w:rPr>
        <w:t>)</w:t>
      </w:r>
    </w:p>
    <w:p>
      <w:pPr>
        <w:ind w:firstLine="689"/>
        <w:spacing w:before="202" w:line="499" w:lineRule="exact"/>
        <w:rPr>
          <w:rFonts w:ascii="SimSun" w:hAnsi="SimSun" w:eastAsia="SimSun" w:cs="SimSun"/>
          <w:sz w:val="28"/>
          <w:szCs w:val="28"/>
        </w:rPr>
      </w:pPr>
      <w:r>
        <w:rPr>
          <w:rFonts w:ascii="SimSun" w:hAnsi="SimSun" w:eastAsia="SimSun" w:cs="SimSun"/>
          <w:sz w:val="28"/>
          <w:szCs w:val="28"/>
          <w:spacing w:val="-14"/>
          <w:position w:val="15"/>
        </w:rPr>
        <w:t>式中：</w:t>
      </w:r>
      <w:r>
        <w:rPr>
          <w:rFonts w:ascii="SimSun" w:hAnsi="SimSun" w:eastAsia="SimSun" w:cs="SimSun"/>
          <w:sz w:val="28"/>
          <w:szCs w:val="28"/>
          <w:spacing w:val="68"/>
          <w:position w:val="15"/>
        </w:rPr>
        <w:t> </w:t>
      </w:r>
      <w:r>
        <w:rPr>
          <w:rFonts w:ascii="SimSun" w:hAnsi="SimSun" w:eastAsia="SimSun" w:cs="SimSun"/>
          <w:sz w:val="28"/>
          <w:szCs w:val="28"/>
          <w:spacing w:val="-14"/>
          <w:position w:val="15"/>
        </w:rPr>
        <w:t>C-污染物浓度，mg/L；</w:t>
      </w:r>
    </w:p>
    <w:p>
      <w:pPr>
        <w:ind w:firstLine="682"/>
        <w:spacing w:line="204" w:lineRule="auto"/>
        <w:rPr>
          <w:rFonts w:ascii="SimSun" w:hAnsi="SimSun" w:eastAsia="SimSun" w:cs="SimSun"/>
          <w:sz w:val="28"/>
          <w:szCs w:val="28"/>
        </w:rPr>
      </w:pPr>
      <w:r>
        <w:rPr>
          <w:rFonts w:ascii="SimSun" w:hAnsi="SimSun" w:eastAsia="SimSun" w:cs="SimSun"/>
          <w:sz w:val="28"/>
          <w:szCs w:val="28"/>
          <w:spacing w:val="-1"/>
        </w:rPr>
        <w:t>CP—污染物排放浓度，mg/L；</w:t>
      </w:r>
    </w:p>
    <w:p>
      <w:pPr>
        <w:ind w:firstLine="682"/>
        <w:spacing w:before="190" w:line="185" w:lineRule="auto"/>
        <w:rPr>
          <w:rFonts w:ascii="SimSun" w:hAnsi="SimSun" w:eastAsia="SimSun" w:cs="SimSun"/>
          <w:sz w:val="28"/>
          <w:szCs w:val="28"/>
        </w:rPr>
      </w:pPr>
      <w:r>
        <w:rPr>
          <w:rFonts w:ascii="SimSun" w:hAnsi="SimSun" w:eastAsia="SimSun" w:cs="SimSun"/>
          <w:sz w:val="28"/>
          <w:szCs w:val="28"/>
          <w:spacing w:val="-1"/>
        </w:rPr>
        <w:t>QP—污水排放量，m</w:t>
      </w:r>
      <w:r>
        <w:rPr>
          <w:rFonts w:ascii="SimSun" w:hAnsi="SimSun" w:eastAsia="SimSun" w:cs="SimSun"/>
          <w:sz w:val="14"/>
          <w:szCs w:val="14"/>
          <w:spacing w:val="-1"/>
          <w:position w:val="13"/>
        </w:rPr>
        <w:t>3</w:t>
      </w:r>
      <w:r>
        <w:rPr>
          <w:rFonts w:ascii="SimSun" w:hAnsi="SimSun" w:eastAsia="SimSun" w:cs="SimSun"/>
          <w:sz w:val="28"/>
          <w:szCs w:val="28"/>
          <w:spacing w:val="-1"/>
        </w:rPr>
        <w:t>/s；</w:t>
      </w:r>
    </w:p>
    <w:p>
      <w:pPr>
        <w:ind w:firstLine="682"/>
        <w:spacing w:before="221" w:line="499" w:lineRule="exact"/>
        <w:rPr>
          <w:rFonts w:ascii="SimSun" w:hAnsi="SimSun" w:eastAsia="SimSun" w:cs="SimSun"/>
          <w:sz w:val="28"/>
          <w:szCs w:val="28"/>
        </w:rPr>
      </w:pPr>
      <w:r>
        <w:rPr>
          <w:rFonts w:ascii="SimSun" w:hAnsi="SimSun" w:eastAsia="SimSun" w:cs="SimSun"/>
          <w:sz w:val="28"/>
          <w:szCs w:val="28"/>
          <w:spacing w:val="-1"/>
          <w:position w:val="15"/>
        </w:rPr>
        <w:t>Ch—河流上游污染物浓度，mg/L；</w:t>
      </w:r>
    </w:p>
    <w:p>
      <w:pPr>
        <w:ind w:firstLine="682"/>
        <w:spacing w:line="204" w:lineRule="auto"/>
        <w:rPr>
          <w:rFonts w:ascii="SimSun" w:hAnsi="SimSun" w:eastAsia="SimSun" w:cs="SimSun"/>
          <w:sz w:val="28"/>
          <w:szCs w:val="28"/>
        </w:rPr>
      </w:pPr>
      <w:r>
        <w:rPr>
          <w:rFonts w:ascii="SimSun" w:hAnsi="SimSun" w:eastAsia="SimSun" w:cs="SimSun"/>
          <w:sz w:val="28"/>
          <w:szCs w:val="28"/>
          <w:spacing w:val="-1"/>
        </w:rPr>
        <w:t>Qh—河流流量，m</w:t>
      </w:r>
      <w:r>
        <w:rPr>
          <w:rFonts w:ascii="SimSun" w:hAnsi="SimSun" w:eastAsia="SimSun" w:cs="SimSun"/>
          <w:sz w:val="14"/>
          <w:szCs w:val="14"/>
          <w:spacing w:val="-1"/>
          <w:position w:val="13"/>
        </w:rPr>
        <w:t>3</w:t>
      </w:r>
      <w:r>
        <w:rPr>
          <w:rFonts w:ascii="SimSun" w:hAnsi="SimSun" w:eastAsia="SimSun" w:cs="SimSun"/>
          <w:sz w:val="28"/>
          <w:szCs w:val="28"/>
          <w:spacing w:val="-1"/>
        </w:rPr>
        <w:t>/s。</w:t>
      </w:r>
    </w:p>
    <w:p>
      <w:pPr>
        <w:spacing w:line="337" w:lineRule="auto"/>
        <w:rPr>
          <w:rFonts w:ascii="SimSun"/>
          <w:sz w:val="21"/>
        </w:rPr>
      </w:pPr>
      <w:r/>
    </w:p>
    <w:p>
      <w:pPr>
        <w:ind w:firstLine="4496"/>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205</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10"/>
          <w:pgSz w:w="11906" w:h="16839"/>
          <w:pgMar w:top="1429" w:right="1304" w:bottom="0" w:left="1304" w:header="882" w:footer="0" w:gutter="0"/>
        </w:sectPr>
        <w:rPr/>
      </w:pPr>
    </w:p>
    <w:p>
      <w:pPr>
        <w:ind w:firstLine="589"/>
        <w:spacing w:before="226" w:line="185" w:lineRule="auto"/>
        <w:rPr>
          <w:rFonts w:ascii="SimSun" w:hAnsi="SimSun" w:eastAsia="SimSun" w:cs="SimSun"/>
          <w:sz w:val="28"/>
          <w:szCs w:val="28"/>
        </w:rPr>
      </w:pPr>
      <w:r>
        <w:rPr>
          <w:rFonts w:ascii="SimSun" w:hAnsi="SimSun" w:eastAsia="SimSun" w:cs="SimSun"/>
          <w:sz w:val="28"/>
          <w:szCs w:val="28"/>
          <w:spacing w:val="-13"/>
        </w:rPr>
        <w:t>（2）</w:t>
      </w:r>
      <w:r>
        <w:rPr>
          <w:rFonts w:ascii="SimSun" w:hAnsi="SimSun" w:eastAsia="SimSun" w:cs="SimSun"/>
          <w:sz w:val="28"/>
          <w:szCs w:val="28"/>
          <w:spacing w:val="-3"/>
        </w:rPr>
        <w:t> </w:t>
      </w:r>
      <w:r>
        <w:rPr>
          <w:rFonts w:ascii="SimSun" w:hAnsi="SimSun" w:eastAsia="SimSun" w:cs="SimSun"/>
          <w:sz w:val="28"/>
          <w:szCs w:val="28"/>
          <w:spacing w:val="-13"/>
        </w:rPr>
        <w:t>预测范围及预测因子</w:t>
      </w:r>
    </w:p>
    <w:p>
      <w:pPr>
        <w:ind w:firstLine="580"/>
        <w:spacing w:before="221" w:line="185" w:lineRule="auto"/>
        <w:rPr>
          <w:rFonts w:ascii="SimSun" w:hAnsi="SimSun" w:eastAsia="SimSun" w:cs="SimSun"/>
          <w:sz w:val="28"/>
          <w:szCs w:val="28"/>
        </w:rPr>
      </w:pPr>
      <w:r>
        <w:rPr>
          <w:rFonts w:ascii="SimSun" w:hAnsi="SimSun" w:eastAsia="SimSun" w:cs="SimSun"/>
          <w:sz w:val="28"/>
          <w:szCs w:val="28"/>
          <w:spacing w:val="-12"/>
        </w:rPr>
        <w:t>①预测范围：</w:t>
      </w:r>
      <w:r>
        <w:rPr>
          <w:rFonts w:ascii="SimSun" w:hAnsi="SimSun" w:eastAsia="SimSun" w:cs="SimSun"/>
          <w:sz w:val="28"/>
          <w:szCs w:val="28"/>
          <w:spacing w:val="88"/>
        </w:rPr>
        <w:t> </w:t>
      </w:r>
      <w:r>
        <w:rPr>
          <w:rFonts w:ascii="SimSun" w:hAnsi="SimSun" w:eastAsia="SimSun" w:cs="SimSun"/>
          <w:sz w:val="28"/>
          <w:szCs w:val="28"/>
          <w:spacing w:val="-12"/>
        </w:rPr>
        <w:t>项目所在地下游的福山塘水域。</w:t>
      </w:r>
    </w:p>
    <w:p>
      <w:pPr>
        <w:ind w:firstLine="579"/>
        <w:spacing w:before="218" w:line="185" w:lineRule="auto"/>
        <w:rPr>
          <w:rFonts w:ascii="SimSun" w:hAnsi="SimSun" w:eastAsia="SimSun" w:cs="SimSun"/>
          <w:sz w:val="28"/>
          <w:szCs w:val="28"/>
        </w:rPr>
      </w:pPr>
      <w:r>
        <w:rPr>
          <w:rFonts w:ascii="SimSun" w:hAnsi="SimSun" w:eastAsia="SimSun" w:cs="SimSun"/>
          <w:sz w:val="28"/>
          <w:szCs w:val="28"/>
          <w:spacing w:val="-24"/>
        </w:rPr>
        <w:t>②预测因子：</w:t>
      </w:r>
      <w:r>
        <w:rPr>
          <w:rFonts w:ascii="SimSun" w:hAnsi="SimSun" w:eastAsia="SimSun" w:cs="SimSun"/>
          <w:sz w:val="28"/>
          <w:szCs w:val="28"/>
          <w:spacing w:val="67"/>
        </w:rPr>
        <w:t> </w:t>
      </w:r>
      <w:r>
        <w:rPr>
          <w:rFonts w:ascii="SimSun" w:hAnsi="SimSun" w:eastAsia="SimSun" w:cs="SimSun"/>
          <w:sz w:val="28"/>
          <w:szCs w:val="28"/>
          <w:spacing w:val="-24"/>
        </w:rPr>
        <w:t>氟化物</w:t>
      </w:r>
    </w:p>
    <w:p>
      <w:pPr>
        <w:ind w:firstLine="589"/>
        <w:spacing w:before="218" w:line="185" w:lineRule="auto"/>
        <w:rPr>
          <w:rFonts w:ascii="SimSun" w:hAnsi="SimSun" w:eastAsia="SimSun" w:cs="SimSun"/>
          <w:sz w:val="28"/>
          <w:szCs w:val="28"/>
        </w:rPr>
      </w:pPr>
      <w:r>
        <w:rPr>
          <w:rFonts w:ascii="SimSun" w:hAnsi="SimSun" w:eastAsia="SimSun" w:cs="SimSun"/>
          <w:sz w:val="28"/>
          <w:szCs w:val="28"/>
          <w:spacing w:val="-13"/>
          <w:w w:val="96"/>
        </w:rPr>
        <w:t>（3）</w:t>
      </w:r>
      <w:r>
        <w:rPr>
          <w:rFonts w:ascii="SimSun" w:hAnsi="SimSun" w:eastAsia="SimSun" w:cs="SimSun"/>
          <w:sz w:val="28"/>
          <w:szCs w:val="28"/>
          <w:spacing w:val="6"/>
        </w:rPr>
        <w:t> </w:t>
      </w:r>
      <w:r>
        <w:rPr>
          <w:rFonts w:ascii="SimSun" w:hAnsi="SimSun" w:eastAsia="SimSun" w:cs="SimSun"/>
          <w:sz w:val="28"/>
          <w:szCs w:val="28"/>
          <w:spacing w:val="-13"/>
          <w:w w:val="96"/>
        </w:rPr>
        <w:t>水文特征</w:t>
      </w:r>
    </w:p>
    <w:p>
      <w:pPr>
        <w:ind w:firstLine="585"/>
        <w:spacing w:before="221" w:line="185" w:lineRule="auto"/>
        <w:rPr>
          <w:rFonts w:ascii="SimSun" w:hAnsi="SimSun" w:eastAsia="SimSun" w:cs="SimSun"/>
          <w:sz w:val="28"/>
          <w:szCs w:val="28"/>
        </w:rPr>
      </w:pPr>
      <w:r>
        <w:rPr>
          <w:rFonts w:ascii="SimSun" w:hAnsi="SimSun" w:eastAsia="SimSun" w:cs="SimSun"/>
          <w:sz w:val="28"/>
          <w:szCs w:val="28"/>
          <w:spacing w:val="-1"/>
        </w:rPr>
        <w:t>北福山塘南起望虞河福山船闸，向北流至福山镇东北，通过福山闸入</w:t>
      </w:r>
    </w:p>
    <w:p>
      <w:pPr>
        <w:ind w:left="18" w:right="8" w:firstLine="2"/>
        <w:spacing w:before="214" w:line="330" w:lineRule="auto"/>
        <w:rPr>
          <w:rFonts w:ascii="SimSun" w:hAnsi="SimSun" w:eastAsia="SimSun" w:cs="SimSun"/>
          <w:sz w:val="28"/>
          <w:szCs w:val="28"/>
        </w:rPr>
      </w:pPr>
      <w:r>
        <w:rPr>
          <w:rFonts w:ascii="SimSun" w:hAnsi="SimSun" w:eastAsia="SimSun" w:cs="SimSun"/>
          <w:sz w:val="28"/>
          <w:szCs w:val="28"/>
          <w:spacing w:val="-3"/>
        </w:rPr>
        <w:t>江，全长</w:t>
      </w:r>
      <w:r>
        <w:rPr>
          <w:rFonts w:ascii="SimSun" w:hAnsi="SimSun" w:eastAsia="SimSun" w:cs="SimSun"/>
          <w:sz w:val="28"/>
          <w:szCs w:val="28"/>
          <w:spacing w:val="-30"/>
        </w:rPr>
        <w:t> </w:t>
      </w:r>
      <w:r>
        <w:rPr>
          <w:rFonts w:ascii="SimSun" w:hAnsi="SimSun" w:eastAsia="SimSun" w:cs="SimSun"/>
          <w:sz w:val="28"/>
          <w:szCs w:val="28"/>
          <w:spacing w:val="-3"/>
        </w:rPr>
        <w:t>9.3</w:t>
      </w:r>
      <w:r>
        <w:rPr>
          <w:rFonts w:ascii="SimSun" w:hAnsi="SimSun" w:eastAsia="SimSun" w:cs="SimSun"/>
          <w:sz w:val="28"/>
          <w:szCs w:val="28"/>
          <w:spacing w:val="-52"/>
        </w:rPr>
        <w:t> </w:t>
      </w:r>
      <w:r>
        <w:rPr>
          <w:rFonts w:ascii="SimSun" w:hAnsi="SimSun" w:eastAsia="SimSun" w:cs="SimSun"/>
          <w:sz w:val="28"/>
          <w:szCs w:val="28"/>
          <w:spacing w:val="-3"/>
        </w:rPr>
        <w:t>公里，其中福山闸外河段长</w:t>
      </w:r>
      <w:r>
        <w:rPr>
          <w:rFonts w:ascii="SimSun" w:hAnsi="SimSun" w:eastAsia="SimSun" w:cs="SimSun"/>
          <w:sz w:val="28"/>
          <w:szCs w:val="28"/>
          <w:spacing w:val="-55"/>
        </w:rPr>
        <w:t> </w:t>
      </w:r>
      <w:r>
        <w:rPr>
          <w:rFonts w:ascii="SimSun" w:hAnsi="SimSun" w:eastAsia="SimSun" w:cs="SimSun"/>
          <w:sz w:val="28"/>
          <w:szCs w:val="28"/>
          <w:spacing w:val="-3"/>
        </w:rPr>
        <w:t>0.2</w:t>
      </w:r>
      <w:r>
        <w:rPr>
          <w:rFonts w:ascii="SimSun" w:hAnsi="SimSun" w:eastAsia="SimSun" w:cs="SimSun"/>
          <w:sz w:val="28"/>
          <w:szCs w:val="28"/>
          <w:spacing w:val="-52"/>
        </w:rPr>
        <w:t> </w:t>
      </w:r>
      <w:r>
        <w:rPr>
          <w:rFonts w:ascii="SimSun" w:hAnsi="SimSun" w:eastAsia="SimSun" w:cs="SimSun"/>
          <w:sz w:val="28"/>
          <w:szCs w:val="28"/>
          <w:spacing w:val="-3"/>
        </w:rPr>
        <w:t>公里。福山闸日常处于关闭</w:t>
      </w:r>
      <w:r>
        <w:rPr>
          <w:rFonts w:ascii="SimSun" w:hAnsi="SimSun" w:eastAsia="SimSun" w:cs="SimSun"/>
          <w:sz w:val="28"/>
          <w:szCs w:val="28"/>
        </w:rPr>
        <w:t> </w:t>
      </w:r>
      <w:r>
        <w:rPr>
          <w:rFonts w:ascii="SimSun" w:hAnsi="SimSun" w:eastAsia="SimSun" w:cs="SimSun"/>
          <w:sz w:val="28"/>
          <w:szCs w:val="28"/>
        </w:rPr>
        <w:t>状态，仅在引水或排水时接上级水利部门通知开闸。北福山塘河道顺直，</w:t>
      </w:r>
      <w:r>
        <w:rPr>
          <w:rFonts w:ascii="SimSun" w:hAnsi="SimSun" w:eastAsia="SimSun" w:cs="SimSun"/>
          <w:sz w:val="28"/>
          <w:szCs w:val="28"/>
          <w:spacing w:val="24"/>
        </w:rPr>
        <w:t> </w:t>
      </w:r>
      <w:r>
        <w:rPr>
          <w:rFonts w:ascii="SimSun" w:hAnsi="SimSun" w:eastAsia="SimSun" w:cs="SimSun"/>
          <w:sz w:val="28"/>
          <w:szCs w:val="28"/>
          <w:spacing w:val="-3"/>
        </w:rPr>
        <w:t>河底宽</w:t>
      </w:r>
      <w:r>
        <w:rPr>
          <w:rFonts w:ascii="SimSun" w:hAnsi="SimSun" w:eastAsia="SimSun" w:cs="SimSun"/>
          <w:sz w:val="28"/>
          <w:szCs w:val="28"/>
          <w:spacing w:val="-12"/>
        </w:rPr>
        <w:t> </w:t>
      </w:r>
      <w:r>
        <w:rPr>
          <w:rFonts w:ascii="SimSun" w:hAnsi="SimSun" w:eastAsia="SimSun" w:cs="SimSun"/>
          <w:sz w:val="28"/>
          <w:szCs w:val="28"/>
          <w:spacing w:val="-3"/>
        </w:rPr>
        <w:t>10~20</w:t>
      </w:r>
      <w:r>
        <w:rPr>
          <w:rFonts w:ascii="SimSun" w:hAnsi="SimSun" w:eastAsia="SimSun" w:cs="SimSun"/>
          <w:sz w:val="28"/>
          <w:szCs w:val="28"/>
          <w:spacing w:val="-61"/>
        </w:rPr>
        <w:t> </w:t>
      </w:r>
      <w:r>
        <w:rPr>
          <w:rFonts w:ascii="SimSun" w:hAnsi="SimSun" w:eastAsia="SimSun" w:cs="SimSun"/>
          <w:sz w:val="28"/>
          <w:szCs w:val="28"/>
          <w:spacing w:val="-3"/>
        </w:rPr>
        <w:t>米，流速</w:t>
      </w:r>
      <w:r>
        <w:rPr>
          <w:rFonts w:ascii="SimSun" w:hAnsi="SimSun" w:eastAsia="SimSun" w:cs="SimSun"/>
          <w:sz w:val="28"/>
          <w:szCs w:val="28"/>
          <w:spacing w:val="-57"/>
        </w:rPr>
        <w:t> </w:t>
      </w:r>
      <w:r>
        <w:rPr>
          <w:rFonts w:ascii="SimSun" w:hAnsi="SimSun" w:eastAsia="SimSun" w:cs="SimSun"/>
          <w:sz w:val="28"/>
          <w:szCs w:val="28"/>
          <w:spacing w:val="-3"/>
        </w:rPr>
        <w:t>0~0.44m/s，排水流量</w:t>
      </w:r>
      <w:r>
        <w:rPr>
          <w:rFonts w:ascii="SimSun" w:hAnsi="SimSun" w:eastAsia="SimSun" w:cs="SimSun"/>
          <w:sz w:val="28"/>
          <w:szCs w:val="28"/>
          <w:spacing w:val="-39"/>
        </w:rPr>
        <w:t> </w:t>
      </w:r>
      <w:r>
        <w:rPr>
          <w:rFonts w:ascii="SimSun" w:hAnsi="SimSun" w:eastAsia="SimSun" w:cs="SimSun"/>
          <w:sz w:val="28"/>
          <w:szCs w:val="28"/>
          <w:spacing w:val="-3"/>
        </w:rPr>
        <w:t>18m</w:t>
      </w:r>
      <w:r>
        <w:rPr>
          <w:rFonts w:ascii="SimSun" w:hAnsi="SimSun" w:eastAsia="SimSun" w:cs="SimSun"/>
          <w:sz w:val="14"/>
          <w:szCs w:val="14"/>
          <w:spacing w:val="-3"/>
          <w:position w:val="14"/>
        </w:rPr>
        <w:t>3</w:t>
      </w:r>
      <w:r>
        <w:rPr>
          <w:rFonts w:ascii="SimSun" w:hAnsi="SimSun" w:eastAsia="SimSun" w:cs="SimSun"/>
          <w:sz w:val="28"/>
          <w:szCs w:val="28"/>
          <w:spacing w:val="-3"/>
        </w:rPr>
        <w:t>/s，引水流量</w:t>
      </w:r>
      <w:r>
        <w:rPr>
          <w:rFonts w:ascii="SimSun" w:hAnsi="SimSun" w:eastAsia="SimSun" w:cs="SimSun"/>
          <w:sz w:val="28"/>
          <w:szCs w:val="28"/>
          <w:spacing w:val="-56"/>
        </w:rPr>
        <w:t> </w:t>
      </w:r>
      <w:r>
        <w:rPr>
          <w:rFonts w:ascii="SimSun" w:hAnsi="SimSun" w:eastAsia="SimSun" w:cs="SimSun"/>
          <w:sz w:val="28"/>
          <w:szCs w:val="28"/>
          <w:spacing w:val="-3"/>
        </w:rPr>
        <w:t>7m</w:t>
      </w:r>
      <w:r>
        <w:rPr>
          <w:rFonts w:ascii="SimSun" w:hAnsi="SimSun" w:eastAsia="SimSun" w:cs="SimSun"/>
          <w:sz w:val="14"/>
          <w:szCs w:val="14"/>
          <w:spacing w:val="-3"/>
          <w:position w:val="14"/>
        </w:rPr>
        <w:t>3</w:t>
      </w:r>
      <w:r>
        <w:rPr>
          <w:rFonts w:ascii="SimSun" w:hAnsi="SimSun" w:eastAsia="SimSun" w:cs="SimSun"/>
          <w:sz w:val="28"/>
          <w:szCs w:val="28"/>
          <w:spacing w:val="-3"/>
        </w:rPr>
        <w:t>/s。厂</w:t>
      </w:r>
      <w:r>
        <w:rPr>
          <w:rFonts w:ascii="SimSun" w:hAnsi="SimSun" w:eastAsia="SimSun" w:cs="SimSun"/>
          <w:sz w:val="28"/>
          <w:szCs w:val="28"/>
        </w:rPr>
        <w:t> </w:t>
      </w:r>
      <w:r>
        <w:rPr>
          <w:rFonts w:ascii="SimSun" w:hAnsi="SimSun" w:eastAsia="SimSun" w:cs="SimSun"/>
          <w:sz w:val="28"/>
          <w:szCs w:val="28"/>
          <w:spacing w:val="-4"/>
        </w:rPr>
        <w:t>房西侧段北福山塘河面宽约</w:t>
      </w:r>
      <w:r>
        <w:rPr>
          <w:rFonts w:ascii="SimSun" w:hAnsi="SimSun" w:eastAsia="SimSun" w:cs="SimSun"/>
          <w:sz w:val="28"/>
          <w:szCs w:val="28"/>
          <w:spacing w:val="-54"/>
        </w:rPr>
        <w:t> </w:t>
      </w:r>
      <w:r>
        <w:rPr>
          <w:rFonts w:ascii="SimSun" w:hAnsi="SimSun" w:eastAsia="SimSun" w:cs="SimSun"/>
          <w:sz w:val="28"/>
          <w:szCs w:val="28"/>
          <w:spacing w:val="-4"/>
        </w:rPr>
        <w:t>60</w:t>
      </w:r>
      <w:r>
        <w:rPr>
          <w:rFonts w:ascii="SimSun" w:hAnsi="SimSun" w:eastAsia="SimSun" w:cs="SimSun"/>
          <w:sz w:val="28"/>
          <w:szCs w:val="28"/>
          <w:spacing w:val="-60"/>
        </w:rPr>
        <w:t> </w:t>
      </w:r>
      <w:r>
        <w:rPr>
          <w:rFonts w:ascii="SimSun" w:hAnsi="SimSun" w:eastAsia="SimSun" w:cs="SimSun"/>
          <w:sz w:val="28"/>
          <w:szCs w:val="28"/>
          <w:spacing w:val="-4"/>
        </w:rPr>
        <w:t>米，水流较慢，流速约</w:t>
      </w:r>
      <w:r>
        <w:rPr>
          <w:rFonts w:ascii="SimSun" w:hAnsi="SimSun" w:eastAsia="SimSun" w:cs="SimSun"/>
          <w:sz w:val="28"/>
          <w:szCs w:val="28"/>
          <w:spacing w:val="-58"/>
        </w:rPr>
        <w:t> </w:t>
      </w:r>
      <w:r>
        <w:rPr>
          <w:rFonts w:ascii="SimSun" w:hAnsi="SimSun" w:eastAsia="SimSun" w:cs="SimSun"/>
          <w:sz w:val="28"/>
          <w:szCs w:val="28"/>
          <w:spacing w:val="-4"/>
        </w:rPr>
        <w:t>0.2m/s，排放点据下</w:t>
      </w:r>
      <w:r>
        <w:rPr>
          <w:rFonts w:ascii="SimSun" w:hAnsi="SimSun" w:eastAsia="SimSun" w:cs="SimSun"/>
          <w:sz w:val="28"/>
          <w:szCs w:val="28"/>
        </w:rPr>
        <w:t> </w:t>
      </w:r>
      <w:r>
        <w:rPr>
          <w:rFonts w:ascii="SimSun" w:hAnsi="SimSun" w:eastAsia="SimSun" w:cs="SimSun"/>
          <w:sz w:val="28"/>
          <w:szCs w:val="28"/>
          <w:spacing w:val="-4"/>
        </w:rPr>
        <w:t>游水闸约</w:t>
      </w:r>
      <w:r>
        <w:rPr>
          <w:rFonts w:ascii="SimSun" w:hAnsi="SimSun" w:eastAsia="SimSun" w:cs="SimSun"/>
          <w:sz w:val="28"/>
          <w:szCs w:val="28"/>
          <w:spacing w:val="-47"/>
        </w:rPr>
        <w:t> </w:t>
      </w:r>
      <w:r>
        <w:rPr>
          <w:rFonts w:ascii="SimSun" w:hAnsi="SimSun" w:eastAsia="SimSun" w:cs="SimSun"/>
          <w:sz w:val="28"/>
          <w:szCs w:val="28"/>
          <w:spacing w:val="-4"/>
        </w:rPr>
        <w:t>2900</w:t>
      </w:r>
      <w:r>
        <w:rPr>
          <w:rFonts w:ascii="SimSun" w:hAnsi="SimSun" w:eastAsia="SimSun" w:cs="SimSun"/>
          <w:sz w:val="28"/>
          <w:szCs w:val="28"/>
          <w:spacing w:val="-61"/>
        </w:rPr>
        <w:t> </w:t>
      </w:r>
      <w:r>
        <w:rPr>
          <w:rFonts w:ascii="SimSun" w:hAnsi="SimSun" w:eastAsia="SimSun" w:cs="SimSun"/>
          <w:sz w:val="28"/>
          <w:szCs w:val="28"/>
          <w:spacing w:val="-4"/>
        </w:rPr>
        <w:t>米。</w:t>
      </w:r>
    </w:p>
    <w:p>
      <w:pPr>
        <w:ind w:firstLine="584"/>
        <w:spacing w:before="1" w:line="202" w:lineRule="auto"/>
        <w:rPr>
          <w:rFonts w:ascii="SimSun" w:hAnsi="SimSun" w:eastAsia="SimSun" w:cs="SimSun"/>
          <w:sz w:val="28"/>
          <w:szCs w:val="28"/>
        </w:rPr>
      </w:pPr>
      <w:r>
        <w:rPr>
          <w:rFonts w:ascii="SimSun" w:hAnsi="SimSun" w:eastAsia="SimSun" w:cs="SimSun"/>
          <w:sz w:val="28"/>
          <w:szCs w:val="28"/>
          <w:spacing w:val="-3"/>
        </w:rPr>
        <w:t>各参数取值如表</w:t>
      </w:r>
      <w:r>
        <w:rPr>
          <w:rFonts w:ascii="SimSun" w:hAnsi="SimSun" w:eastAsia="SimSun" w:cs="SimSun"/>
          <w:sz w:val="28"/>
          <w:szCs w:val="28"/>
          <w:spacing w:val="-42"/>
        </w:rPr>
        <w:t> </w:t>
      </w:r>
      <w:r>
        <w:rPr>
          <w:rFonts w:ascii="SimSun" w:hAnsi="SimSun" w:eastAsia="SimSun" w:cs="SimSun"/>
          <w:sz w:val="28"/>
          <w:szCs w:val="28"/>
          <w:spacing w:val="-3"/>
        </w:rPr>
        <w:t>5.7.3-6</w:t>
      </w:r>
      <w:r>
        <w:rPr>
          <w:rFonts w:ascii="SimSun" w:hAnsi="SimSun" w:eastAsia="SimSun" w:cs="SimSun"/>
          <w:sz w:val="28"/>
          <w:szCs w:val="28"/>
          <w:spacing w:val="-61"/>
        </w:rPr>
        <w:t> </w:t>
      </w:r>
      <w:r>
        <w:rPr>
          <w:rFonts w:ascii="SimSun" w:hAnsi="SimSun" w:eastAsia="SimSun" w:cs="SimSun"/>
          <w:sz w:val="28"/>
          <w:szCs w:val="28"/>
          <w:spacing w:val="-3"/>
        </w:rPr>
        <w:t>所示。</w:t>
      </w:r>
    </w:p>
    <w:p>
      <w:pPr>
        <w:ind w:firstLine="3119"/>
        <w:spacing w:before="194"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51"/>
        </w:rPr>
        <w:t> </w:t>
      </w:r>
      <w:r>
        <w:rPr>
          <w:rFonts w:ascii="SimSun" w:hAnsi="SimSun" w:eastAsia="SimSun" w:cs="SimSun"/>
          <w:sz w:val="28"/>
          <w:szCs w:val="28"/>
          <w:spacing w:val="-3"/>
        </w:rPr>
        <w:t>5.7.3-6</w:t>
      </w:r>
      <w:r>
        <w:rPr>
          <w:rFonts w:ascii="SimSun" w:hAnsi="SimSun" w:eastAsia="SimSun" w:cs="SimSun"/>
          <w:sz w:val="28"/>
          <w:szCs w:val="28"/>
          <w:spacing w:val="13"/>
        </w:rPr>
        <w:t> </w:t>
      </w:r>
      <w:r>
        <w:rPr>
          <w:rFonts w:ascii="SimSun" w:hAnsi="SimSun" w:eastAsia="SimSun" w:cs="SimSun"/>
          <w:sz w:val="28"/>
          <w:szCs w:val="28"/>
          <w:spacing w:val="-3"/>
        </w:rPr>
        <w:t>各参数取值</w:t>
      </w:r>
    </w:p>
    <w:p>
      <w:pPr>
        <w:spacing w:line="60" w:lineRule="exact"/>
        <w:rPr/>
      </w:pPr>
      <w:r/>
    </w:p>
    <w:tbl>
      <w:tblPr>
        <w:tblStyle w:val="2"/>
        <w:tblW w:w="908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52"/>
        <w:gridCol w:w="1766"/>
        <w:gridCol w:w="5368"/>
      </w:tblGrid>
      <w:tr>
        <w:trPr>
          <w:trHeight w:val="339" w:hRule="atLeast"/>
        </w:trPr>
        <w:tc>
          <w:tcPr>
            <w:tcW w:w="1952" w:type="dxa"/>
            <w:vAlign w:val="top"/>
          </w:tcPr>
          <w:p>
            <w:pPr>
              <w:ind w:firstLine="772"/>
              <w:spacing w:before="61" w:line="184" w:lineRule="auto"/>
              <w:rPr>
                <w:rFonts w:ascii="SimSun" w:hAnsi="SimSun" w:eastAsia="SimSun" w:cs="SimSun"/>
                <w:sz w:val="21"/>
                <w:szCs w:val="21"/>
              </w:rPr>
            </w:pPr>
            <w:r>
              <w:rPr>
                <w:rFonts w:ascii="SimSun" w:hAnsi="SimSun" w:eastAsia="SimSun" w:cs="SimSun"/>
                <w:sz w:val="21"/>
                <w:szCs w:val="21"/>
                <w:spacing w:val="-5"/>
              </w:rPr>
              <w:t>参数</w:t>
            </w:r>
          </w:p>
        </w:tc>
        <w:tc>
          <w:tcPr>
            <w:tcW w:w="1766" w:type="dxa"/>
            <w:vAlign w:val="top"/>
          </w:tcPr>
          <w:p>
            <w:pPr>
              <w:ind w:firstLine="783"/>
              <w:spacing w:before="61" w:line="184" w:lineRule="auto"/>
              <w:rPr>
                <w:rFonts w:ascii="SimSun" w:hAnsi="SimSun" w:eastAsia="SimSun" w:cs="SimSun"/>
                <w:sz w:val="21"/>
                <w:szCs w:val="21"/>
              </w:rPr>
            </w:pPr>
            <w:r>
              <w:rPr>
                <w:rFonts w:ascii="SimSun" w:hAnsi="SimSun" w:eastAsia="SimSun" w:cs="SimSun"/>
                <w:sz w:val="21"/>
                <w:szCs w:val="21"/>
              </w:rPr>
              <w:t>值</w:t>
            </w:r>
          </w:p>
        </w:tc>
        <w:tc>
          <w:tcPr>
            <w:tcW w:w="5368" w:type="dxa"/>
            <w:vAlign w:val="top"/>
          </w:tcPr>
          <w:p>
            <w:pPr>
              <w:ind w:firstLine="2267"/>
              <w:spacing w:before="61" w:line="184" w:lineRule="auto"/>
              <w:rPr>
                <w:rFonts w:ascii="SimSun" w:hAnsi="SimSun" w:eastAsia="SimSun" w:cs="SimSun"/>
                <w:sz w:val="21"/>
                <w:szCs w:val="21"/>
              </w:rPr>
            </w:pPr>
            <w:r>
              <w:rPr>
                <w:rFonts w:ascii="SimSun" w:hAnsi="SimSun" w:eastAsia="SimSun" w:cs="SimSun"/>
                <w:sz w:val="21"/>
                <w:szCs w:val="21"/>
                <w:spacing w:val="-2"/>
              </w:rPr>
              <w:t>备注说明</w:t>
            </w:r>
          </w:p>
        </w:tc>
      </w:tr>
      <w:tr>
        <w:trPr>
          <w:trHeight w:val="334" w:hRule="atLeast"/>
        </w:trPr>
        <w:tc>
          <w:tcPr>
            <w:tcW w:w="1952" w:type="dxa"/>
            <w:vAlign w:val="top"/>
          </w:tcPr>
          <w:p>
            <w:pPr>
              <w:ind w:firstLine="562"/>
              <w:spacing w:before="58" w:line="180" w:lineRule="auto"/>
              <w:rPr>
                <w:rFonts w:ascii="SimSun" w:hAnsi="SimSun" w:eastAsia="SimSun" w:cs="SimSun"/>
                <w:sz w:val="21"/>
                <w:szCs w:val="21"/>
              </w:rPr>
            </w:pPr>
            <w:r>
              <w:rPr>
                <w:rFonts w:ascii="SimSun" w:hAnsi="SimSun" w:eastAsia="SimSun" w:cs="SimSun"/>
                <w:sz w:val="21"/>
                <w:szCs w:val="21"/>
                <w:spacing w:val="-7"/>
                <w:position w:val="-1"/>
              </w:rPr>
              <w:t>CP</w:t>
            </w:r>
            <w:r>
              <w:rPr>
                <w:rFonts w:ascii="SimSun" w:hAnsi="SimSun" w:eastAsia="SimSun" w:cs="SimSun"/>
                <w:sz w:val="21"/>
                <w:szCs w:val="21"/>
                <w:spacing w:val="-58"/>
                <w:position w:val="-1"/>
              </w:rPr>
              <w:t> </w:t>
            </w:r>
            <w:r>
              <w:rPr>
                <w:rFonts w:ascii="SimSun" w:hAnsi="SimSun" w:eastAsia="SimSun" w:cs="SimSun"/>
                <w:sz w:val="21"/>
                <w:szCs w:val="21"/>
                <w:spacing w:val="-7"/>
              </w:rPr>
              <w:t>(mg/L)</w:t>
            </w:r>
          </w:p>
        </w:tc>
        <w:tc>
          <w:tcPr>
            <w:tcW w:w="1766" w:type="dxa"/>
            <w:vAlign w:val="top"/>
          </w:tcPr>
          <w:p>
            <w:pPr>
              <w:ind w:firstLine="799"/>
              <w:spacing w:before="90"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5368" w:type="dxa"/>
            <w:vAlign w:val="top"/>
          </w:tcPr>
          <w:p>
            <w:pPr>
              <w:ind w:firstLine="378"/>
              <w:spacing w:before="58" w:line="184" w:lineRule="auto"/>
              <w:rPr>
                <w:rFonts w:ascii="SimSun" w:hAnsi="SimSun" w:eastAsia="SimSun" w:cs="SimSun"/>
                <w:sz w:val="21"/>
                <w:szCs w:val="21"/>
              </w:rPr>
            </w:pPr>
            <w:r>
              <w:rPr>
                <w:rFonts w:ascii="SimSun" w:hAnsi="SimSun" w:eastAsia="SimSun" w:cs="SimSun"/>
                <w:sz w:val="21"/>
                <w:szCs w:val="21"/>
                <w:spacing w:val="-1"/>
              </w:rPr>
              <w:t>含氟化物消防废水经苏威河后排入福山塘时的浓度</w:t>
            </w:r>
          </w:p>
        </w:tc>
      </w:tr>
      <w:tr>
        <w:trPr>
          <w:trHeight w:val="334" w:hRule="atLeast"/>
        </w:trPr>
        <w:tc>
          <w:tcPr>
            <w:tcW w:w="1952" w:type="dxa"/>
            <w:vAlign w:val="top"/>
          </w:tcPr>
          <w:p>
            <w:pPr>
              <w:ind w:firstLine="526"/>
              <w:spacing w:before="60" w:line="200" w:lineRule="auto"/>
              <w:rPr>
                <w:rFonts w:ascii="SimSun" w:hAnsi="SimSun" w:eastAsia="SimSun" w:cs="SimSun"/>
                <w:sz w:val="21"/>
                <w:szCs w:val="21"/>
              </w:rPr>
            </w:pPr>
            <w:r>
              <w:rPr>
                <w:rFonts w:ascii="SimSun" w:hAnsi="SimSun" w:eastAsia="SimSun" w:cs="SimSun"/>
                <w:sz w:val="21"/>
                <w:szCs w:val="21"/>
                <w:spacing w:val="-2"/>
                <w:position w:val="-1"/>
              </w:rPr>
              <w:t>Qp</w:t>
            </w:r>
            <w:r>
              <w:rPr>
                <w:rFonts w:ascii="SimSun" w:hAnsi="SimSun" w:eastAsia="SimSun" w:cs="SimSun"/>
                <w:sz w:val="21"/>
                <w:szCs w:val="21"/>
                <w:spacing w:val="23"/>
                <w:position w:val="-1"/>
              </w:rPr>
              <w:t> </w:t>
            </w:r>
            <w:r>
              <w:rPr>
                <w:rFonts w:ascii="SimSun" w:hAnsi="SimSun" w:eastAsia="SimSun" w:cs="SimSun"/>
                <w:sz w:val="21"/>
                <w:szCs w:val="21"/>
                <w:spacing w:val="-2"/>
              </w:rPr>
              <w:t>(m</w:t>
            </w:r>
            <w:r>
              <w:rPr>
                <w:rFonts w:ascii="SimSun" w:hAnsi="SimSun" w:eastAsia="SimSun" w:cs="SimSun"/>
                <w:sz w:val="11"/>
                <w:szCs w:val="11"/>
                <w:spacing w:val="-2"/>
                <w:position w:val="10"/>
              </w:rPr>
              <w:t>3</w:t>
            </w:r>
            <w:r>
              <w:rPr>
                <w:rFonts w:ascii="SimSun" w:hAnsi="SimSun" w:eastAsia="SimSun" w:cs="SimSun"/>
                <w:sz w:val="21"/>
                <w:szCs w:val="21"/>
                <w:spacing w:val="-2"/>
              </w:rPr>
              <w:t>/s)</w:t>
            </w:r>
          </w:p>
        </w:tc>
        <w:tc>
          <w:tcPr>
            <w:tcW w:w="1766" w:type="dxa"/>
            <w:vAlign w:val="top"/>
          </w:tcPr>
          <w:p>
            <w:pPr>
              <w:ind w:firstLine="680"/>
              <w:spacing w:before="93" w:line="180" w:lineRule="auto"/>
              <w:rPr>
                <w:rFonts w:ascii="SimSun" w:hAnsi="SimSun" w:eastAsia="SimSun" w:cs="SimSun"/>
                <w:sz w:val="21"/>
                <w:szCs w:val="21"/>
              </w:rPr>
            </w:pPr>
            <w:r>
              <w:rPr>
                <w:rFonts w:ascii="SimSun" w:hAnsi="SimSun" w:eastAsia="SimSun" w:cs="SimSun"/>
                <w:sz w:val="21"/>
                <w:szCs w:val="21"/>
                <w:spacing w:val="-3"/>
              </w:rPr>
              <w:t>0.04</w:t>
            </w:r>
          </w:p>
        </w:tc>
        <w:tc>
          <w:tcPr>
            <w:tcW w:w="5368" w:type="dxa"/>
            <w:vAlign w:val="top"/>
          </w:tcPr>
          <w:p>
            <w:pPr>
              <w:ind w:firstLine="1009"/>
              <w:spacing w:before="59" w:line="184" w:lineRule="auto"/>
              <w:rPr>
                <w:rFonts w:ascii="SimSun" w:hAnsi="SimSun" w:eastAsia="SimSun" w:cs="SimSun"/>
                <w:sz w:val="21"/>
                <w:szCs w:val="21"/>
              </w:rPr>
            </w:pPr>
            <w:r>
              <w:rPr>
                <w:rFonts w:ascii="SimSun" w:hAnsi="SimSun" w:eastAsia="SimSun" w:cs="SimSun"/>
                <w:sz w:val="21"/>
                <w:szCs w:val="21"/>
                <w:spacing w:val="-1"/>
              </w:rPr>
              <w:t>根据消防废水流入福山塘水量及历时</w:t>
            </w:r>
          </w:p>
        </w:tc>
      </w:tr>
      <w:tr>
        <w:trPr>
          <w:trHeight w:val="334" w:hRule="atLeast"/>
        </w:trPr>
        <w:tc>
          <w:tcPr>
            <w:tcW w:w="1952" w:type="dxa"/>
            <w:vAlign w:val="top"/>
          </w:tcPr>
          <w:p>
            <w:pPr>
              <w:ind w:firstLine="644"/>
              <w:spacing w:before="59" w:line="184" w:lineRule="auto"/>
              <w:rPr>
                <w:rFonts w:ascii="SimSun" w:hAnsi="SimSun" w:eastAsia="SimSun" w:cs="SimSun"/>
                <w:sz w:val="21"/>
                <w:szCs w:val="21"/>
              </w:rPr>
            </w:pPr>
            <w:r>
              <w:rPr>
                <w:rFonts w:ascii="SimSun" w:hAnsi="SimSun" w:eastAsia="SimSun" w:cs="SimSun"/>
                <w:sz w:val="21"/>
                <w:szCs w:val="21"/>
                <w:spacing w:val="5"/>
              </w:rPr>
              <w:t>u(m/s)</w:t>
            </w:r>
          </w:p>
        </w:tc>
        <w:tc>
          <w:tcPr>
            <w:tcW w:w="1766" w:type="dxa"/>
            <w:vAlign w:val="top"/>
          </w:tcPr>
          <w:p>
            <w:pPr>
              <w:ind w:firstLine="732"/>
              <w:spacing w:before="92" w:line="180" w:lineRule="auto"/>
              <w:rPr>
                <w:rFonts w:ascii="SimSun" w:hAnsi="SimSun" w:eastAsia="SimSun" w:cs="SimSun"/>
                <w:sz w:val="21"/>
                <w:szCs w:val="21"/>
              </w:rPr>
            </w:pPr>
            <w:r>
              <w:rPr>
                <w:rFonts w:ascii="SimSun" w:hAnsi="SimSun" w:eastAsia="SimSun" w:cs="SimSun"/>
                <w:sz w:val="21"/>
                <w:szCs w:val="21"/>
                <w:spacing w:val="-1"/>
              </w:rPr>
              <w:t>0.2</w:t>
            </w:r>
          </w:p>
        </w:tc>
        <w:tc>
          <w:tcPr>
            <w:tcW w:w="5368" w:type="dxa"/>
            <w:vAlign w:val="top"/>
          </w:tcPr>
          <w:p>
            <w:pPr>
              <w:ind w:firstLine="2163"/>
              <w:spacing w:before="59" w:line="184" w:lineRule="auto"/>
              <w:rPr>
                <w:rFonts w:ascii="SimSun" w:hAnsi="SimSun" w:eastAsia="SimSun" w:cs="SimSun"/>
                <w:sz w:val="21"/>
                <w:szCs w:val="21"/>
              </w:rPr>
            </w:pPr>
            <w:r>
              <w:rPr>
                <w:rFonts w:ascii="SimSun" w:hAnsi="SimSun" w:eastAsia="SimSun" w:cs="SimSun"/>
                <w:sz w:val="21"/>
                <w:szCs w:val="21"/>
                <w:spacing w:val="-2"/>
              </w:rPr>
              <w:t>福山塘流速</w:t>
            </w:r>
          </w:p>
        </w:tc>
      </w:tr>
      <w:tr>
        <w:trPr>
          <w:trHeight w:val="334" w:hRule="atLeast"/>
        </w:trPr>
        <w:tc>
          <w:tcPr>
            <w:tcW w:w="1952" w:type="dxa"/>
            <w:vAlign w:val="top"/>
          </w:tcPr>
          <w:p>
            <w:pPr>
              <w:ind w:firstLine="562"/>
              <w:spacing w:before="61" w:line="209" w:lineRule="auto"/>
              <w:rPr>
                <w:rFonts w:ascii="SimSun" w:hAnsi="SimSun" w:eastAsia="SimSun" w:cs="SimSun"/>
                <w:sz w:val="21"/>
                <w:szCs w:val="21"/>
              </w:rPr>
            </w:pPr>
            <w:r>
              <w:rPr>
                <w:rFonts w:ascii="SimSun" w:hAnsi="SimSun" w:eastAsia="SimSun" w:cs="SimSun"/>
                <w:sz w:val="21"/>
                <w:szCs w:val="21"/>
                <w:spacing w:val="-2"/>
              </w:rPr>
              <w:t>Ch(mg/L)</w:t>
            </w:r>
          </w:p>
        </w:tc>
        <w:tc>
          <w:tcPr>
            <w:tcW w:w="1766" w:type="dxa"/>
            <w:vAlign w:val="top"/>
          </w:tcPr>
          <w:p>
            <w:pPr>
              <w:ind w:firstLine="732"/>
              <w:spacing w:before="94" w:line="180" w:lineRule="auto"/>
              <w:rPr>
                <w:rFonts w:ascii="SimSun" w:hAnsi="SimSun" w:eastAsia="SimSun" w:cs="SimSun"/>
                <w:sz w:val="21"/>
                <w:szCs w:val="21"/>
              </w:rPr>
            </w:pPr>
            <w:r>
              <w:rPr>
                <w:rFonts w:ascii="SimSun" w:hAnsi="SimSun" w:eastAsia="SimSun" w:cs="SimSun"/>
                <w:sz w:val="21"/>
                <w:szCs w:val="21"/>
                <w:spacing w:val="1"/>
              </w:rPr>
              <w:t>0.5</w:t>
            </w:r>
          </w:p>
        </w:tc>
        <w:tc>
          <w:tcPr>
            <w:tcW w:w="5368" w:type="dxa"/>
            <w:vAlign w:val="top"/>
          </w:tcPr>
          <w:p>
            <w:pPr>
              <w:ind w:firstLine="589"/>
              <w:spacing w:before="61" w:line="184" w:lineRule="auto"/>
              <w:rPr>
                <w:rFonts w:ascii="SimSun" w:hAnsi="SimSun" w:eastAsia="SimSun" w:cs="SimSun"/>
                <w:sz w:val="21"/>
                <w:szCs w:val="21"/>
              </w:rPr>
            </w:pPr>
            <w:r>
              <w:rPr>
                <w:rFonts w:ascii="SimSun" w:hAnsi="SimSun" w:eastAsia="SimSun" w:cs="SimSun"/>
                <w:sz w:val="21"/>
                <w:szCs w:val="21"/>
                <w:spacing w:val="-1"/>
              </w:rPr>
              <w:t>福山塘氟化物本底值，按标准值一半进行估算</w:t>
            </w:r>
          </w:p>
        </w:tc>
      </w:tr>
      <w:tr>
        <w:trPr>
          <w:trHeight w:val="335" w:hRule="atLeast"/>
        </w:trPr>
        <w:tc>
          <w:tcPr>
            <w:tcW w:w="1952" w:type="dxa"/>
            <w:vAlign w:val="top"/>
          </w:tcPr>
          <w:p>
            <w:pPr>
              <w:ind w:firstLine="521"/>
              <w:spacing w:before="63" w:line="200" w:lineRule="auto"/>
              <w:rPr>
                <w:rFonts w:ascii="SimSun" w:hAnsi="SimSun" w:eastAsia="SimSun" w:cs="SimSun"/>
                <w:sz w:val="21"/>
                <w:szCs w:val="21"/>
              </w:rPr>
            </w:pPr>
            <w:r>
              <w:rPr>
                <w:rFonts w:ascii="SimSun" w:hAnsi="SimSun" w:eastAsia="SimSun" w:cs="SimSun"/>
                <w:sz w:val="21"/>
                <w:szCs w:val="21"/>
                <w:spacing w:val="-3"/>
                <w:position w:val="-1"/>
              </w:rPr>
              <w:t>Qh</w:t>
            </w:r>
            <w:r>
              <w:rPr>
                <w:rFonts w:ascii="SimSun" w:hAnsi="SimSun" w:eastAsia="SimSun" w:cs="SimSun"/>
                <w:sz w:val="21"/>
                <w:szCs w:val="21"/>
                <w:spacing w:val="26"/>
                <w:position w:val="-1"/>
              </w:rPr>
              <w:t> </w:t>
            </w:r>
            <w:r>
              <w:rPr>
                <w:rFonts w:ascii="SimSun" w:hAnsi="SimSun" w:eastAsia="SimSun" w:cs="SimSun"/>
                <w:sz w:val="21"/>
                <w:szCs w:val="21"/>
                <w:spacing w:val="-3"/>
              </w:rPr>
              <w:t>(m</w:t>
            </w:r>
            <w:r>
              <w:rPr>
                <w:rFonts w:ascii="SimSun" w:hAnsi="SimSun" w:eastAsia="SimSun" w:cs="SimSun"/>
                <w:sz w:val="11"/>
                <w:szCs w:val="11"/>
                <w:spacing w:val="-3"/>
                <w:position w:val="10"/>
              </w:rPr>
              <w:t>3</w:t>
            </w:r>
            <w:r>
              <w:rPr>
                <w:rFonts w:ascii="SimSun" w:hAnsi="SimSun" w:eastAsia="SimSun" w:cs="SimSun"/>
                <w:sz w:val="21"/>
                <w:szCs w:val="21"/>
                <w:spacing w:val="-3"/>
              </w:rPr>
              <w:t>/s)</w:t>
            </w:r>
          </w:p>
        </w:tc>
        <w:tc>
          <w:tcPr>
            <w:tcW w:w="1766" w:type="dxa"/>
            <w:vAlign w:val="top"/>
          </w:tcPr>
          <w:p>
            <w:pPr>
              <w:ind w:firstLine="799"/>
              <w:spacing w:before="95" w:line="180" w:lineRule="auto"/>
              <w:rPr>
                <w:rFonts w:ascii="SimSun" w:hAnsi="SimSun" w:eastAsia="SimSun" w:cs="SimSun"/>
                <w:sz w:val="21"/>
                <w:szCs w:val="21"/>
              </w:rPr>
            </w:pPr>
            <w:r>
              <w:rPr>
                <w:rFonts w:ascii="SimSun" w:hAnsi="SimSun" w:eastAsia="SimSun" w:cs="SimSun"/>
                <w:sz w:val="21"/>
                <w:szCs w:val="21"/>
                <w:spacing w:val="-10"/>
                <w:w w:val="98"/>
              </w:rPr>
              <w:t>18</w:t>
            </w:r>
          </w:p>
        </w:tc>
        <w:tc>
          <w:tcPr>
            <w:tcW w:w="5368" w:type="dxa"/>
            <w:vAlign w:val="top"/>
          </w:tcPr>
          <w:p>
            <w:pPr>
              <w:ind w:firstLine="1324"/>
              <w:spacing w:before="62" w:line="184" w:lineRule="auto"/>
              <w:rPr>
                <w:rFonts w:ascii="SimSun" w:hAnsi="SimSun" w:eastAsia="SimSun" w:cs="SimSun"/>
                <w:sz w:val="21"/>
                <w:szCs w:val="21"/>
              </w:rPr>
            </w:pPr>
            <w:r>
              <w:rPr>
                <w:rFonts w:ascii="SimSun" w:hAnsi="SimSun" w:eastAsia="SimSun" w:cs="SimSun"/>
                <w:sz w:val="21"/>
                <w:szCs w:val="21"/>
                <w:spacing w:val="-1"/>
              </w:rPr>
              <w:t>根据流速、平均断面面积计算</w:t>
            </w:r>
          </w:p>
        </w:tc>
      </w:tr>
      <w:tr>
        <w:trPr>
          <w:trHeight w:val="339" w:hRule="atLeast"/>
        </w:trPr>
        <w:tc>
          <w:tcPr>
            <w:tcW w:w="1952" w:type="dxa"/>
            <w:vAlign w:val="top"/>
          </w:tcPr>
          <w:p>
            <w:pPr>
              <w:ind w:firstLine="753"/>
              <w:spacing w:before="61" w:line="184" w:lineRule="auto"/>
              <w:rPr>
                <w:rFonts w:ascii="SimSun" w:hAnsi="SimSun" w:eastAsia="SimSun" w:cs="SimSun"/>
                <w:sz w:val="21"/>
                <w:szCs w:val="21"/>
              </w:rPr>
            </w:pPr>
            <w:r>
              <w:rPr>
                <w:rFonts w:ascii="SimSun" w:hAnsi="SimSun" w:eastAsia="SimSun" w:cs="SimSun"/>
                <w:sz w:val="21"/>
                <w:szCs w:val="21"/>
                <w:spacing w:val="-9"/>
              </w:rPr>
              <w:t>T</w:t>
            </w:r>
            <w:r>
              <w:rPr>
                <w:rFonts w:ascii="SimSun" w:hAnsi="SimSun" w:eastAsia="SimSun" w:cs="SimSun"/>
                <w:sz w:val="21"/>
                <w:szCs w:val="21"/>
                <w:spacing w:val="-55"/>
              </w:rPr>
              <w:t> </w:t>
            </w:r>
            <w:r>
              <w:rPr>
                <w:rFonts w:ascii="SimSun" w:hAnsi="SimSun" w:eastAsia="SimSun" w:cs="SimSun"/>
                <w:sz w:val="21"/>
                <w:szCs w:val="21"/>
                <w:spacing w:val="-9"/>
              </w:rPr>
              <w:t>(h)</w:t>
            </w:r>
          </w:p>
        </w:tc>
        <w:tc>
          <w:tcPr>
            <w:tcW w:w="1766" w:type="dxa"/>
            <w:vAlign w:val="top"/>
          </w:tcPr>
          <w:p>
            <w:pPr>
              <w:ind w:firstLine="835"/>
              <w:spacing w:before="94" w:line="180" w:lineRule="auto"/>
              <w:rPr>
                <w:rFonts w:ascii="SimSun" w:hAnsi="SimSun" w:eastAsia="SimSun" w:cs="SimSun"/>
                <w:sz w:val="21"/>
                <w:szCs w:val="21"/>
              </w:rPr>
            </w:pPr>
            <w:r>
              <w:rPr>
                <w:rFonts w:ascii="SimSun" w:hAnsi="SimSun" w:eastAsia="SimSun" w:cs="SimSun"/>
                <w:sz w:val="21"/>
                <w:szCs w:val="21"/>
              </w:rPr>
              <w:t>4</w:t>
            </w:r>
          </w:p>
        </w:tc>
        <w:tc>
          <w:tcPr>
            <w:tcW w:w="5368" w:type="dxa"/>
            <w:vAlign w:val="top"/>
          </w:tcPr>
          <w:p>
            <w:pPr>
              <w:ind w:firstLine="2269"/>
              <w:spacing w:before="61" w:line="184" w:lineRule="auto"/>
              <w:rPr>
                <w:rFonts w:ascii="SimSun" w:hAnsi="SimSun" w:eastAsia="SimSun" w:cs="SimSun"/>
                <w:sz w:val="21"/>
                <w:szCs w:val="21"/>
              </w:rPr>
            </w:pPr>
            <w:r>
              <w:rPr>
                <w:rFonts w:ascii="SimSun" w:hAnsi="SimSun" w:eastAsia="SimSun" w:cs="SimSun"/>
                <w:sz w:val="21"/>
                <w:szCs w:val="21"/>
                <w:spacing w:val="-3"/>
              </w:rPr>
              <w:t>排放时间</w:t>
            </w:r>
          </w:p>
        </w:tc>
      </w:tr>
    </w:tbl>
    <w:p>
      <w:pPr>
        <w:ind w:firstLine="589"/>
        <w:spacing w:before="159" w:line="185" w:lineRule="auto"/>
        <w:rPr>
          <w:rFonts w:ascii="SimSun" w:hAnsi="SimSun" w:eastAsia="SimSun" w:cs="SimSun"/>
          <w:sz w:val="28"/>
          <w:szCs w:val="28"/>
        </w:rPr>
      </w:pPr>
      <w:r>
        <w:rPr>
          <w:rFonts w:ascii="SimSun" w:hAnsi="SimSun" w:eastAsia="SimSun" w:cs="SimSun"/>
          <w:sz w:val="28"/>
          <w:szCs w:val="28"/>
          <w:spacing w:val="-13"/>
          <w:w w:val="96"/>
        </w:rPr>
        <w:t>（4）</w:t>
      </w:r>
      <w:r>
        <w:rPr>
          <w:rFonts w:ascii="SimSun" w:hAnsi="SimSun" w:eastAsia="SimSun" w:cs="SimSun"/>
          <w:sz w:val="28"/>
          <w:szCs w:val="28"/>
          <w:spacing w:val="6"/>
        </w:rPr>
        <w:t> </w:t>
      </w:r>
      <w:r>
        <w:rPr>
          <w:rFonts w:ascii="SimSun" w:hAnsi="SimSun" w:eastAsia="SimSun" w:cs="SimSun"/>
          <w:sz w:val="28"/>
          <w:szCs w:val="28"/>
          <w:spacing w:val="-13"/>
          <w:w w:val="96"/>
        </w:rPr>
        <w:t>预测工况</w:t>
      </w:r>
    </w:p>
    <w:p>
      <w:pPr>
        <w:ind w:firstLine="582"/>
        <w:spacing w:before="221" w:line="185" w:lineRule="auto"/>
        <w:rPr>
          <w:rFonts w:ascii="SimSun" w:hAnsi="SimSun" w:eastAsia="SimSun" w:cs="SimSun"/>
          <w:sz w:val="28"/>
          <w:szCs w:val="28"/>
        </w:rPr>
      </w:pPr>
      <w:r>
        <w:rPr>
          <w:rFonts w:ascii="SimSun" w:hAnsi="SimSun" w:eastAsia="SimSun" w:cs="SimSun"/>
          <w:sz w:val="28"/>
          <w:szCs w:val="28"/>
          <w:spacing w:val="-1"/>
        </w:rPr>
        <w:t>氟化物事故泄露，开启消火栓进行灭火，此时消防废水有可能越过厂</w:t>
      </w:r>
    </w:p>
    <w:p>
      <w:pPr>
        <w:ind w:left="19" w:right="121" w:firstLine="6"/>
        <w:spacing w:before="219" w:line="329" w:lineRule="auto"/>
        <w:rPr>
          <w:rFonts w:ascii="SimSun" w:hAnsi="SimSun" w:eastAsia="SimSun" w:cs="SimSun"/>
          <w:sz w:val="28"/>
          <w:szCs w:val="28"/>
        </w:rPr>
      </w:pPr>
      <w:r>
        <w:rPr>
          <w:rFonts w:ascii="SimSun" w:hAnsi="SimSun" w:eastAsia="SimSun" w:cs="SimSun"/>
          <w:sz w:val="28"/>
          <w:szCs w:val="28"/>
          <w:spacing w:val="-1"/>
        </w:rPr>
        <w:t>界，流入附近的排涝河，进而流入福山塘。含氟化物消防废水经苏威河后</w:t>
      </w:r>
      <w:r>
        <w:rPr>
          <w:rFonts w:ascii="SimSun" w:hAnsi="SimSun" w:eastAsia="SimSun" w:cs="SimSun"/>
          <w:sz w:val="28"/>
          <w:szCs w:val="28"/>
          <w:spacing w:val="16"/>
        </w:rPr>
        <w:t> </w:t>
      </w:r>
      <w:r>
        <w:rPr>
          <w:rFonts w:ascii="SimSun" w:hAnsi="SimSun" w:eastAsia="SimSun" w:cs="SimSun"/>
          <w:sz w:val="28"/>
          <w:szCs w:val="28"/>
          <w:spacing w:val="-3"/>
        </w:rPr>
        <w:t>排入福山塘时的浓度按</w:t>
      </w:r>
      <w:r>
        <w:rPr>
          <w:rFonts w:ascii="SimSun" w:hAnsi="SimSun" w:eastAsia="SimSun" w:cs="SimSun"/>
          <w:sz w:val="28"/>
          <w:szCs w:val="28"/>
          <w:spacing w:val="-36"/>
        </w:rPr>
        <w:t> </w:t>
      </w:r>
      <w:r>
        <w:rPr>
          <w:rFonts w:ascii="SimSun" w:hAnsi="SimSun" w:eastAsia="SimSun" w:cs="SimSun"/>
          <w:sz w:val="28"/>
          <w:szCs w:val="28"/>
          <w:spacing w:val="-3"/>
        </w:rPr>
        <w:t>10mg/L</w:t>
      </w:r>
      <w:r>
        <w:rPr>
          <w:rFonts w:ascii="SimSun" w:hAnsi="SimSun" w:eastAsia="SimSun" w:cs="SimSun"/>
          <w:sz w:val="28"/>
          <w:szCs w:val="28"/>
          <w:spacing w:val="-60"/>
        </w:rPr>
        <w:t> </w:t>
      </w:r>
      <w:r>
        <w:rPr>
          <w:rFonts w:ascii="SimSun" w:hAnsi="SimSun" w:eastAsia="SimSun" w:cs="SimSun"/>
          <w:sz w:val="28"/>
          <w:szCs w:val="28"/>
          <w:spacing w:val="-3"/>
        </w:rPr>
        <w:t>计。</w:t>
      </w:r>
    </w:p>
    <w:p>
      <w:pPr>
        <w:ind w:firstLine="589"/>
        <w:spacing w:before="2" w:line="202" w:lineRule="auto"/>
        <w:rPr>
          <w:rFonts w:ascii="SimSun" w:hAnsi="SimSun" w:eastAsia="SimSun" w:cs="SimSun"/>
          <w:sz w:val="28"/>
          <w:szCs w:val="28"/>
        </w:rPr>
      </w:pPr>
      <w:r>
        <w:rPr>
          <w:rFonts w:ascii="SimSun" w:hAnsi="SimSun" w:eastAsia="SimSun" w:cs="SimSun"/>
          <w:sz w:val="28"/>
          <w:szCs w:val="28"/>
          <w:spacing w:val="-14"/>
        </w:rPr>
        <w:t>（5）</w:t>
      </w:r>
      <w:r>
        <w:rPr>
          <w:rFonts w:ascii="SimSun" w:hAnsi="SimSun" w:eastAsia="SimSun" w:cs="SimSun"/>
          <w:sz w:val="28"/>
          <w:szCs w:val="28"/>
          <w:spacing w:val="-4"/>
        </w:rPr>
        <w:t> </w:t>
      </w:r>
      <w:r>
        <w:rPr>
          <w:rFonts w:ascii="SimSun" w:hAnsi="SimSun" w:eastAsia="SimSun" w:cs="SimSun"/>
          <w:sz w:val="28"/>
          <w:szCs w:val="28"/>
          <w:spacing w:val="-14"/>
        </w:rPr>
        <w:t>终点浓度值的选取</w:t>
      </w:r>
    </w:p>
    <w:p>
      <w:pPr>
        <w:ind w:left="22" w:right="121" w:firstLine="560"/>
        <w:spacing w:before="194" w:line="329" w:lineRule="auto"/>
        <w:rPr>
          <w:rFonts w:ascii="SimSun" w:hAnsi="SimSun" w:eastAsia="SimSun" w:cs="SimSun"/>
          <w:sz w:val="28"/>
          <w:szCs w:val="28"/>
        </w:rPr>
      </w:pPr>
      <w:r>
        <w:rPr>
          <w:rFonts w:ascii="SimSun" w:hAnsi="SimSun" w:eastAsia="SimSun" w:cs="SimSun"/>
          <w:sz w:val="28"/>
          <w:szCs w:val="28"/>
          <w:spacing w:val="-1"/>
        </w:rPr>
        <w:t>本次预测涉及的水域主要是福山塘。福山塘执行《地表水环境质量标</w:t>
      </w:r>
      <w:r>
        <w:rPr>
          <w:rFonts w:ascii="SimSun" w:hAnsi="SimSun" w:eastAsia="SimSun" w:cs="SimSun"/>
          <w:sz w:val="28"/>
          <w:szCs w:val="28"/>
          <w:spacing w:val="17"/>
        </w:rPr>
        <w:t> </w:t>
      </w:r>
      <w:r>
        <w:rPr>
          <w:rFonts w:ascii="SimSun" w:hAnsi="SimSun" w:eastAsia="SimSun" w:cs="SimSun"/>
          <w:sz w:val="28"/>
          <w:szCs w:val="28"/>
          <w:spacing w:val="-15"/>
        </w:rPr>
        <w:t>准》</w:t>
      </w:r>
      <w:r>
        <w:rPr>
          <w:rFonts w:ascii="SimSun" w:hAnsi="SimSun" w:eastAsia="SimSun" w:cs="SimSun"/>
          <w:sz w:val="28"/>
          <w:szCs w:val="28"/>
          <w:spacing w:val="23"/>
        </w:rPr>
        <w:t> </w:t>
      </w:r>
      <w:r>
        <w:rPr>
          <w:rFonts w:ascii="SimSun" w:hAnsi="SimSun" w:eastAsia="SimSun" w:cs="SimSun"/>
          <w:sz w:val="28"/>
          <w:szCs w:val="28"/>
          <w:spacing w:val="-15"/>
        </w:rPr>
        <w:t>（GB3838-2002）</w:t>
      </w:r>
      <w:r>
        <w:rPr>
          <w:rFonts w:ascii="SimSun" w:hAnsi="SimSun" w:eastAsia="SimSun" w:cs="SimSun"/>
          <w:sz w:val="28"/>
          <w:szCs w:val="28"/>
          <w:spacing w:val="-11"/>
        </w:rPr>
        <w:t> </w:t>
      </w:r>
      <w:r>
        <w:rPr>
          <w:rFonts w:ascii="SimSun" w:hAnsi="SimSun" w:eastAsia="SimSun" w:cs="SimSun"/>
          <w:sz w:val="28"/>
          <w:szCs w:val="28"/>
          <w:spacing w:val="-15"/>
        </w:rPr>
        <w:t>Ⅲ类标准（氟化物</w:t>
      </w:r>
      <w:r>
        <w:rPr>
          <w:rFonts w:ascii="SimSun" w:hAnsi="SimSun" w:eastAsia="SimSun" w:cs="SimSun"/>
          <w:sz w:val="28"/>
          <w:szCs w:val="28"/>
          <w:spacing w:val="-39"/>
        </w:rPr>
        <w:t> </w:t>
      </w:r>
      <w:r>
        <w:rPr>
          <w:rFonts w:ascii="SimSun" w:hAnsi="SimSun" w:eastAsia="SimSun" w:cs="SimSun"/>
          <w:sz w:val="28"/>
          <w:szCs w:val="28"/>
          <w:spacing w:val="-15"/>
        </w:rPr>
        <w:t>1.0mg/L）</w:t>
      </w:r>
      <w:r>
        <w:rPr>
          <w:rFonts w:ascii="SimSun" w:hAnsi="SimSun" w:eastAsia="SimSun" w:cs="SimSun"/>
          <w:sz w:val="28"/>
          <w:szCs w:val="28"/>
          <w:spacing w:val="6"/>
        </w:rPr>
        <w:t> </w:t>
      </w:r>
      <w:r>
        <w:rPr>
          <w:rFonts w:ascii="SimSun" w:hAnsi="SimSun" w:eastAsia="SimSun" w:cs="SimSun"/>
          <w:sz w:val="28"/>
          <w:szCs w:val="28"/>
          <w:spacing w:val="-15"/>
        </w:rPr>
        <w:t>。</w:t>
      </w:r>
    </w:p>
    <w:p>
      <w:pPr>
        <w:ind w:firstLine="589"/>
        <w:spacing w:before="2" w:line="202" w:lineRule="auto"/>
        <w:rPr>
          <w:rFonts w:ascii="SimSun" w:hAnsi="SimSun" w:eastAsia="SimSun" w:cs="SimSun"/>
          <w:sz w:val="28"/>
          <w:szCs w:val="28"/>
        </w:rPr>
      </w:pPr>
      <w:r>
        <w:rPr>
          <w:rFonts w:ascii="SimSun" w:hAnsi="SimSun" w:eastAsia="SimSun" w:cs="SimSun"/>
          <w:sz w:val="28"/>
          <w:szCs w:val="28"/>
          <w:spacing w:val="-14"/>
        </w:rPr>
        <w:t>（6）</w:t>
      </w:r>
      <w:r>
        <w:rPr>
          <w:rFonts w:ascii="SimSun" w:hAnsi="SimSun" w:eastAsia="SimSun" w:cs="SimSun"/>
          <w:sz w:val="28"/>
          <w:szCs w:val="28"/>
          <w:spacing w:val="-4"/>
        </w:rPr>
        <w:t> </w:t>
      </w:r>
      <w:r>
        <w:rPr>
          <w:rFonts w:ascii="SimSun" w:hAnsi="SimSun" w:eastAsia="SimSun" w:cs="SimSun"/>
          <w:sz w:val="28"/>
          <w:szCs w:val="28"/>
          <w:spacing w:val="-14"/>
        </w:rPr>
        <w:t>预测影响结果分析</w:t>
      </w:r>
    </w:p>
    <w:p>
      <w:pPr>
        <w:ind w:left="22" w:right="121" w:firstLine="559"/>
        <w:spacing w:before="194" w:line="329" w:lineRule="auto"/>
        <w:rPr>
          <w:rFonts w:ascii="SimSun" w:hAnsi="SimSun" w:eastAsia="SimSun" w:cs="SimSun"/>
          <w:sz w:val="28"/>
          <w:szCs w:val="28"/>
        </w:rPr>
      </w:pPr>
      <w:r>
        <w:rPr>
          <w:rFonts w:ascii="SimSun" w:hAnsi="SimSun" w:eastAsia="SimSun" w:cs="SimSun"/>
          <w:sz w:val="28"/>
          <w:szCs w:val="28"/>
          <w:spacing w:val="-1"/>
        </w:rPr>
        <w:t>根据上文建立的河流均匀混合模型、设计水文条件以及选取的各项计</w:t>
      </w:r>
      <w:r>
        <w:rPr>
          <w:rFonts w:ascii="SimSun" w:hAnsi="SimSun" w:eastAsia="SimSun" w:cs="SimSun"/>
          <w:sz w:val="28"/>
          <w:szCs w:val="28"/>
          <w:spacing w:val="19"/>
        </w:rPr>
        <w:t> </w:t>
      </w:r>
      <w:r>
        <w:rPr>
          <w:rFonts w:ascii="SimSun" w:hAnsi="SimSun" w:eastAsia="SimSun" w:cs="SimSun"/>
          <w:sz w:val="28"/>
          <w:szCs w:val="28"/>
          <w:spacing w:val="-1"/>
        </w:rPr>
        <w:t>算参数，当发生含氟化物废水泄漏排入福山塘时，根据河流均匀混合模型</w:t>
      </w:r>
    </w:p>
    <w:p>
      <w:pPr>
        <w:spacing w:line="470" w:lineRule="auto"/>
        <w:rPr>
          <w:rFonts w:ascii="SimSun"/>
          <w:sz w:val="21"/>
        </w:rPr>
      </w:pPr>
      <w:r/>
    </w:p>
    <w:p>
      <w:pPr>
        <w:ind w:firstLine="4393"/>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206</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11"/>
          <w:pgSz w:w="11906" w:h="16839"/>
          <w:pgMar w:top="1429" w:right="1407" w:bottom="0" w:left="1407" w:header="882" w:footer="0" w:gutter="0"/>
        </w:sectPr>
        <w:rPr/>
      </w:pPr>
    </w:p>
    <w:p>
      <w:pPr>
        <w:ind w:left="8" w:firstLine="1"/>
        <w:spacing w:before="225" w:line="258" w:lineRule="auto"/>
        <w:rPr>
          <w:rFonts w:ascii="SimSun" w:hAnsi="SimSun" w:eastAsia="SimSun" w:cs="SimSun"/>
          <w:sz w:val="28"/>
          <w:szCs w:val="28"/>
        </w:rPr>
      </w:pPr>
      <w:r>
        <w:rPr>
          <w:rFonts w:ascii="SimSun" w:hAnsi="SimSun" w:eastAsia="SimSun" w:cs="SimSun"/>
          <w:sz w:val="28"/>
          <w:szCs w:val="28"/>
          <w:spacing w:val="-3"/>
        </w:rPr>
        <w:t>计算，氟化物事故废水对福山塘的氟化物浓度贡献平均浓度为</w:t>
      </w:r>
      <w:r>
        <w:rPr>
          <w:rFonts w:ascii="SimSun" w:hAnsi="SimSun" w:eastAsia="SimSun" w:cs="SimSun"/>
          <w:sz w:val="28"/>
          <w:szCs w:val="28"/>
          <w:spacing w:val="-31"/>
        </w:rPr>
        <w:t> </w:t>
      </w:r>
      <w:r>
        <w:rPr>
          <w:rFonts w:ascii="SimSun" w:hAnsi="SimSun" w:eastAsia="SimSun" w:cs="SimSun"/>
          <w:sz w:val="28"/>
          <w:szCs w:val="28"/>
          <w:spacing w:val="-3"/>
        </w:rPr>
        <w:t>0.521mg/L，</w:t>
      </w:r>
      <w:r>
        <w:rPr>
          <w:rFonts w:ascii="SimSun" w:hAnsi="SimSun" w:eastAsia="SimSun" w:cs="SimSun"/>
          <w:sz w:val="28"/>
          <w:szCs w:val="28"/>
        </w:rPr>
        <w:t> </w:t>
      </w:r>
      <w:r>
        <w:rPr>
          <w:rFonts w:ascii="SimSun" w:hAnsi="SimSun" w:eastAsia="SimSun" w:cs="SimSun"/>
          <w:sz w:val="28"/>
          <w:szCs w:val="28"/>
          <w:spacing w:val="-2"/>
        </w:rPr>
        <w:t>低于流经水域执行的氟化物的浓度</w:t>
      </w:r>
      <w:r>
        <w:rPr>
          <w:rFonts w:ascii="SimSun" w:hAnsi="SimSun" w:eastAsia="SimSun" w:cs="SimSun"/>
          <w:sz w:val="28"/>
          <w:szCs w:val="28"/>
          <w:spacing w:val="-32"/>
        </w:rPr>
        <w:t> </w:t>
      </w:r>
      <w:r>
        <w:rPr>
          <w:rFonts w:ascii="SimSun" w:hAnsi="SimSun" w:eastAsia="SimSun" w:cs="SimSun"/>
          <w:sz w:val="28"/>
          <w:szCs w:val="28"/>
          <w:spacing w:val="-2"/>
        </w:rPr>
        <w:t>1.0mg/L。</w:t>
      </w:r>
    </w:p>
    <w:p>
      <w:pPr>
        <w:ind w:left="9" w:right="148" w:firstLine="564"/>
        <w:spacing w:before="218" w:line="329" w:lineRule="auto"/>
        <w:rPr>
          <w:rFonts w:ascii="SimSun" w:hAnsi="SimSun" w:eastAsia="SimSun" w:cs="SimSun"/>
          <w:sz w:val="28"/>
          <w:szCs w:val="28"/>
        </w:rPr>
      </w:pPr>
      <w:r>
        <w:rPr>
          <w:rFonts w:ascii="SimSun" w:hAnsi="SimSun" w:eastAsia="SimSun" w:cs="SimSun"/>
          <w:sz w:val="28"/>
          <w:szCs w:val="28"/>
          <w:spacing w:val="-1"/>
        </w:rPr>
        <w:t>厂区应在发生氟化物事故泄露后，应及时做好拦截，将消防废水引入</w:t>
      </w:r>
      <w:r>
        <w:rPr>
          <w:rFonts w:ascii="SimSun" w:hAnsi="SimSun" w:eastAsia="SimSun" w:cs="SimSun"/>
          <w:sz w:val="28"/>
          <w:szCs w:val="28"/>
          <w:spacing w:val="15"/>
        </w:rPr>
        <w:t> </w:t>
      </w:r>
      <w:r>
        <w:rPr>
          <w:rFonts w:ascii="SimSun" w:hAnsi="SimSun" w:eastAsia="SimSun" w:cs="SimSun"/>
          <w:sz w:val="28"/>
          <w:szCs w:val="28"/>
          <w:spacing w:val="-1"/>
        </w:rPr>
        <w:t>事故池，从而杜绝消防废水进入地表水造成水质污染。</w:t>
      </w:r>
    </w:p>
    <w:p>
      <w:pPr>
        <w:ind w:firstLine="15"/>
        <w:spacing w:before="1" w:line="202"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5.7.3.3</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1"/>
        </w:rPr>
        <w:t>地下水环境事故预测</w:t>
      </w:r>
    </w:p>
    <w:p>
      <w:pPr>
        <w:ind w:left="12" w:right="148" w:firstLine="559"/>
        <w:spacing w:before="192" w:line="282" w:lineRule="auto"/>
        <w:rPr>
          <w:rFonts w:ascii="SimSun" w:hAnsi="SimSun" w:eastAsia="SimSun" w:cs="SimSun"/>
          <w:sz w:val="28"/>
          <w:szCs w:val="28"/>
        </w:rPr>
      </w:pPr>
      <w:r>
        <w:rPr>
          <w:rFonts w:ascii="SimSun" w:hAnsi="SimSun" w:eastAsia="SimSun" w:cs="SimSun"/>
          <w:sz w:val="28"/>
          <w:szCs w:val="28"/>
          <w:spacing w:val="-1"/>
        </w:rPr>
        <w:t>事故状态下氟化氢储罐发生泄漏，遇明火、高热或达爆炸极限会发生</w:t>
      </w:r>
      <w:r>
        <w:rPr>
          <w:rFonts w:ascii="SimSun" w:hAnsi="SimSun" w:eastAsia="SimSun" w:cs="SimSun"/>
          <w:sz w:val="28"/>
          <w:szCs w:val="28"/>
          <w:spacing w:val="19"/>
        </w:rPr>
        <w:t> </w:t>
      </w:r>
      <w:r>
        <w:rPr>
          <w:rFonts w:ascii="SimSun" w:hAnsi="SimSun" w:eastAsia="SimSun" w:cs="SimSun"/>
          <w:sz w:val="28"/>
          <w:szCs w:val="28"/>
          <w:spacing w:val="-1"/>
        </w:rPr>
        <w:t>火灾爆炸。消防废水漫流冲出围堰后，氟化物有可能经渗透、吸收污染地</w:t>
      </w:r>
      <w:r>
        <w:rPr>
          <w:rFonts w:ascii="SimSun" w:hAnsi="SimSun" w:eastAsia="SimSun" w:cs="SimSun"/>
          <w:sz w:val="28"/>
          <w:szCs w:val="28"/>
          <w:spacing w:val="20"/>
        </w:rPr>
        <w:t> </w:t>
      </w:r>
      <w:r>
        <w:rPr>
          <w:rFonts w:ascii="SimSun" w:hAnsi="SimSun" w:eastAsia="SimSun" w:cs="SimSun"/>
          <w:sz w:val="28"/>
          <w:szCs w:val="28"/>
          <w:spacing w:val="-4"/>
        </w:rPr>
        <w:t>下水。</w:t>
      </w:r>
    </w:p>
    <w:p>
      <w:pPr>
        <w:ind w:firstLine="579"/>
        <w:spacing w:before="219" w:line="185" w:lineRule="auto"/>
        <w:rPr>
          <w:rFonts w:ascii="SimSun" w:hAnsi="SimSun" w:eastAsia="SimSun" w:cs="SimSun"/>
          <w:sz w:val="28"/>
          <w:szCs w:val="28"/>
        </w:rPr>
      </w:pPr>
      <w:r>
        <w:rPr>
          <w:rFonts w:ascii="SimSun" w:hAnsi="SimSun" w:eastAsia="SimSun" w:cs="SimSun"/>
          <w:sz w:val="28"/>
          <w:szCs w:val="28"/>
          <w:spacing w:val="-13"/>
          <w:w w:val="96"/>
        </w:rPr>
        <w:t>（1）</w:t>
      </w:r>
      <w:r>
        <w:rPr>
          <w:rFonts w:ascii="SimSun" w:hAnsi="SimSun" w:eastAsia="SimSun" w:cs="SimSun"/>
          <w:sz w:val="28"/>
          <w:szCs w:val="28"/>
          <w:spacing w:val="6"/>
        </w:rPr>
        <w:t> </w:t>
      </w:r>
      <w:r>
        <w:rPr>
          <w:rFonts w:ascii="SimSun" w:hAnsi="SimSun" w:eastAsia="SimSun" w:cs="SimSun"/>
          <w:sz w:val="28"/>
          <w:szCs w:val="28"/>
          <w:spacing w:val="-13"/>
          <w:w w:val="96"/>
        </w:rPr>
        <w:t>预测模型</w:t>
      </w:r>
    </w:p>
    <w:p>
      <w:pPr>
        <w:ind w:left="7" w:right="35" w:firstLine="712"/>
        <w:spacing w:before="218" w:line="301" w:lineRule="auto"/>
        <w:rPr>
          <w:rFonts w:ascii="SimSun" w:hAnsi="SimSun" w:eastAsia="SimSun" w:cs="SimSun"/>
          <w:sz w:val="28"/>
          <w:szCs w:val="28"/>
        </w:rPr>
      </w:pPr>
      <w:r>
        <w:rPr>
          <w:rFonts w:ascii="SimSun" w:hAnsi="SimSun" w:eastAsia="SimSun" w:cs="SimSun"/>
          <w:sz w:val="28"/>
          <w:szCs w:val="28"/>
          <w:spacing w:val="-2"/>
        </w:rPr>
        <w:t>突发事故情况下，主要考虑瞬时渗漏对地下水可能造成的影响。因此</w:t>
      </w:r>
      <w:r>
        <w:rPr>
          <w:rFonts w:ascii="SimSun" w:hAnsi="SimSun" w:eastAsia="SimSun" w:cs="SimSun"/>
          <w:sz w:val="28"/>
          <w:szCs w:val="28"/>
          <w:spacing w:val="13"/>
        </w:rPr>
        <w:t> </w:t>
      </w:r>
      <w:r>
        <w:rPr>
          <w:rFonts w:ascii="SimSun" w:hAnsi="SimSun" w:eastAsia="SimSun" w:cs="SimSun"/>
          <w:sz w:val="28"/>
          <w:szCs w:val="28"/>
          <w:spacing w:val="-1"/>
        </w:rPr>
        <w:t>将污染源视为平面瞬时注入式点源。污染物的厂区潜水环境影响预测采用</w:t>
      </w:r>
      <w:r>
        <w:rPr>
          <w:rFonts w:ascii="SimSun" w:hAnsi="SimSun" w:eastAsia="SimSun" w:cs="SimSun"/>
          <w:sz w:val="28"/>
          <w:szCs w:val="28"/>
          <w:spacing w:val="25"/>
        </w:rPr>
        <w:t> </w:t>
      </w:r>
      <w:r>
        <w:rPr>
          <w:rFonts w:ascii="SimSun" w:hAnsi="SimSun" w:eastAsia="SimSun" w:cs="SimSun"/>
          <w:sz w:val="28"/>
          <w:szCs w:val="28"/>
          <w:spacing w:val="-7"/>
        </w:rPr>
        <w:t>《环境影响评价技术导则-地下水环境》</w:t>
      </w:r>
      <w:r>
        <w:rPr>
          <w:rFonts w:ascii="SimSun" w:hAnsi="SimSun" w:eastAsia="SimSun" w:cs="SimSun"/>
          <w:sz w:val="28"/>
          <w:szCs w:val="28"/>
          <w:spacing w:val="-29"/>
        </w:rPr>
        <w:t> </w:t>
      </w:r>
      <w:r>
        <w:rPr>
          <w:rFonts w:ascii="SimSun" w:hAnsi="SimSun" w:eastAsia="SimSun" w:cs="SimSun"/>
          <w:sz w:val="28"/>
          <w:szCs w:val="28"/>
          <w:spacing w:val="-7"/>
        </w:rPr>
        <w:t>（HJ610-2016）</w:t>
      </w:r>
      <w:r>
        <w:rPr>
          <w:rFonts w:ascii="SimSun" w:hAnsi="SimSun" w:eastAsia="SimSun" w:cs="SimSun"/>
          <w:sz w:val="28"/>
          <w:szCs w:val="28"/>
          <w:spacing w:val="-20"/>
        </w:rPr>
        <w:t> </w:t>
      </w:r>
      <w:r>
        <w:rPr>
          <w:rFonts w:ascii="SimSun" w:hAnsi="SimSun" w:eastAsia="SimSun" w:cs="SimSun"/>
          <w:sz w:val="28"/>
          <w:szCs w:val="28"/>
          <w:spacing w:val="-7"/>
        </w:rPr>
        <w:t>推荐的一维稳定流</w:t>
      </w:r>
      <w:r>
        <w:rPr>
          <w:rFonts w:ascii="SimSun" w:hAnsi="SimSun" w:eastAsia="SimSun" w:cs="SimSun"/>
          <w:sz w:val="28"/>
          <w:szCs w:val="28"/>
        </w:rPr>
        <w:t> </w:t>
      </w:r>
      <w:r>
        <w:rPr>
          <w:rFonts w:ascii="SimSun" w:hAnsi="SimSun" w:eastAsia="SimSun" w:cs="SimSun"/>
          <w:sz w:val="28"/>
          <w:szCs w:val="28"/>
        </w:rPr>
        <w:t>动二维水动力弥散问题，概化条件为瞬时注入示踪剂——平面瞬时点源。</w:t>
      </w:r>
      <w:r>
        <w:rPr>
          <w:rFonts w:ascii="SimSun" w:hAnsi="SimSun" w:eastAsia="SimSun" w:cs="SimSun"/>
          <w:sz w:val="28"/>
          <w:szCs w:val="28"/>
          <w:spacing w:val="30"/>
        </w:rPr>
        <w:t> </w:t>
      </w:r>
      <w:r>
        <w:rPr>
          <w:rFonts w:ascii="SimSun" w:hAnsi="SimSun" w:eastAsia="SimSun" w:cs="SimSun"/>
          <w:sz w:val="28"/>
          <w:szCs w:val="28"/>
          <w:spacing w:val="-2"/>
        </w:rPr>
        <w:t>其解析解为：</w:t>
      </w:r>
    </w:p>
    <w:p>
      <w:pPr>
        <w:ind w:firstLine="2480"/>
        <w:spacing w:before="29" w:line="855" w:lineRule="exact"/>
        <w:textAlignment w:val="center"/>
        <w:rPr/>
      </w:pPr>
      <w:r>
        <w:drawing>
          <wp:inline distT="0" distB="0" distL="0" distR="0">
            <wp:extent cx="2552700" cy="542544"/>
            <wp:effectExtent l="0" t="0" r="0" b="0"/>
            <wp:docPr id="268" name="IM 268"/>
            <wp:cNvGraphicFramePr/>
            <a:graphic>
              <a:graphicData uri="http://schemas.openxmlformats.org/drawingml/2006/picture">
                <pic:pic>
                  <pic:nvPicPr>
                    <pic:cNvPr id="268" name="IM 268"/>
                    <pic:cNvPicPr/>
                  </pic:nvPicPr>
                  <pic:blipFill>
                    <a:blip r:embed="rId313"/>
                    <a:stretch>
                      <a:fillRect/>
                    </a:stretch>
                  </pic:blipFill>
                  <pic:spPr>
                    <a:xfrm rot="0">
                      <a:off x="0" y="0"/>
                      <a:ext cx="2552700" cy="542544"/>
                    </a:xfrm>
                    <a:prstGeom prst="rect">
                      <a:avLst/>
                    </a:prstGeom>
                  </pic:spPr>
                </pic:pic>
              </a:graphicData>
            </a:graphic>
          </wp:inline>
        </w:drawing>
      </w:r>
    </w:p>
    <w:p>
      <w:pPr>
        <w:spacing w:line="322" w:lineRule="auto"/>
        <w:rPr>
          <w:rFonts w:ascii="SimSun"/>
          <w:sz w:val="21"/>
        </w:rPr>
      </w:pPr>
      <w:r/>
    </w:p>
    <w:p>
      <w:pPr>
        <w:ind w:firstLine="577"/>
        <w:spacing w:before="91" w:line="185" w:lineRule="auto"/>
        <w:rPr>
          <w:rFonts w:ascii="SimSun" w:hAnsi="SimSun" w:eastAsia="SimSun" w:cs="SimSun"/>
          <w:sz w:val="28"/>
          <w:szCs w:val="28"/>
        </w:rPr>
      </w:pPr>
      <w:r>
        <w:rPr>
          <w:rFonts w:ascii="SimSun" w:hAnsi="SimSun" w:eastAsia="SimSun" w:cs="SimSun"/>
          <w:sz w:val="28"/>
          <w:szCs w:val="28"/>
          <w:spacing w:val="-13"/>
        </w:rPr>
        <w:t>式中：</w:t>
      </w:r>
      <w:r>
        <w:rPr>
          <w:rFonts w:ascii="SimSun" w:hAnsi="SimSun" w:eastAsia="SimSun" w:cs="SimSun"/>
          <w:sz w:val="28"/>
          <w:szCs w:val="28"/>
          <w:spacing w:val="64"/>
        </w:rPr>
        <w:t> </w:t>
      </w:r>
      <w:r>
        <w:rPr>
          <w:rFonts w:ascii="SimSun" w:hAnsi="SimSun" w:eastAsia="SimSun" w:cs="SimSun"/>
          <w:sz w:val="28"/>
          <w:szCs w:val="28"/>
          <w:spacing w:val="-13"/>
        </w:rPr>
        <w:t>x，y—计算点处的位置坐标；</w:t>
      </w:r>
    </w:p>
    <w:p>
      <w:pPr>
        <w:ind w:firstLine="1418"/>
        <w:spacing w:before="221" w:line="185" w:lineRule="auto"/>
        <w:rPr>
          <w:rFonts w:ascii="SimSun" w:hAnsi="SimSun" w:eastAsia="SimSun" w:cs="SimSun"/>
          <w:sz w:val="28"/>
          <w:szCs w:val="28"/>
        </w:rPr>
      </w:pPr>
      <w:r>
        <w:rPr>
          <w:rFonts w:ascii="SimSun" w:hAnsi="SimSun" w:eastAsia="SimSun" w:cs="SimSun"/>
          <w:sz w:val="28"/>
          <w:szCs w:val="28"/>
          <w:spacing w:val="-3"/>
        </w:rPr>
        <w:t>t—时间，d；</w:t>
      </w:r>
    </w:p>
    <w:p>
      <w:pPr>
        <w:ind w:left="1402" w:right="1263" w:firstLine="6"/>
        <w:spacing w:before="219" w:line="329" w:lineRule="auto"/>
        <w:rPr>
          <w:rFonts w:ascii="SimSun" w:hAnsi="SimSun" w:eastAsia="SimSun" w:cs="SimSun"/>
          <w:sz w:val="28"/>
          <w:szCs w:val="28"/>
        </w:rPr>
      </w:pPr>
      <w:r>
        <w:rPr>
          <w:rFonts w:ascii="SimSun" w:hAnsi="SimSun" w:eastAsia="SimSun" w:cs="SimSun"/>
          <w:sz w:val="28"/>
          <w:szCs w:val="28"/>
          <w:spacing w:val="-10"/>
        </w:rPr>
        <w:t>C（x，y，t）</w:t>
      </w:r>
      <w:r>
        <w:rPr>
          <w:rFonts w:ascii="SimSun" w:hAnsi="SimSun" w:eastAsia="SimSun" w:cs="SimSun"/>
          <w:sz w:val="28"/>
          <w:szCs w:val="28"/>
          <w:spacing w:val="17"/>
        </w:rPr>
        <w:t> </w:t>
      </w:r>
      <w:r>
        <w:rPr>
          <w:rFonts w:ascii="SimSun" w:hAnsi="SimSun" w:eastAsia="SimSun" w:cs="SimSun"/>
          <w:sz w:val="28"/>
          <w:szCs w:val="28"/>
          <w:spacing w:val="-10"/>
        </w:rPr>
        <w:t>—t</w:t>
      </w:r>
      <w:r>
        <w:rPr>
          <w:rFonts w:ascii="SimSun" w:hAnsi="SimSun" w:eastAsia="SimSun" w:cs="SimSun"/>
          <w:sz w:val="28"/>
          <w:szCs w:val="28"/>
          <w:spacing w:val="-45"/>
        </w:rPr>
        <w:t> </w:t>
      </w:r>
      <w:r>
        <w:rPr>
          <w:rFonts w:ascii="SimSun" w:hAnsi="SimSun" w:eastAsia="SimSun" w:cs="SimSun"/>
          <w:sz w:val="28"/>
          <w:szCs w:val="28"/>
          <w:spacing w:val="-10"/>
        </w:rPr>
        <w:t>时刻</w:t>
      </w:r>
      <w:r>
        <w:rPr>
          <w:rFonts w:ascii="SimSun" w:hAnsi="SimSun" w:eastAsia="SimSun" w:cs="SimSun"/>
          <w:sz w:val="28"/>
          <w:szCs w:val="28"/>
          <w:spacing w:val="-63"/>
        </w:rPr>
        <w:t> </w:t>
      </w:r>
      <w:r>
        <w:rPr>
          <w:rFonts w:ascii="SimSun" w:hAnsi="SimSun" w:eastAsia="SimSun" w:cs="SimSun"/>
          <w:sz w:val="28"/>
          <w:szCs w:val="28"/>
          <w:spacing w:val="-10"/>
        </w:rPr>
        <w:t>x，y</w:t>
      </w:r>
      <w:r>
        <w:rPr>
          <w:rFonts w:ascii="SimSun" w:hAnsi="SimSun" w:eastAsia="SimSun" w:cs="SimSun"/>
          <w:sz w:val="28"/>
          <w:szCs w:val="28"/>
          <w:spacing w:val="-53"/>
        </w:rPr>
        <w:t> </w:t>
      </w:r>
      <w:r>
        <w:rPr>
          <w:rFonts w:ascii="SimSun" w:hAnsi="SimSun" w:eastAsia="SimSun" w:cs="SimSun"/>
          <w:sz w:val="28"/>
          <w:szCs w:val="28"/>
          <w:spacing w:val="-10"/>
        </w:rPr>
        <w:t>处的污染物浓度，mg/L；</w:t>
      </w:r>
      <w:r>
        <w:rPr>
          <w:rFonts w:ascii="SimSun" w:hAnsi="SimSun" w:eastAsia="SimSun" w:cs="SimSun"/>
          <w:sz w:val="28"/>
          <w:szCs w:val="28"/>
        </w:rPr>
        <w:t> </w:t>
      </w:r>
      <w:r>
        <w:rPr>
          <w:rFonts w:ascii="SimSun" w:hAnsi="SimSun" w:eastAsia="SimSun" w:cs="SimSun"/>
          <w:sz w:val="28"/>
          <w:szCs w:val="28"/>
          <w:spacing w:val="-1"/>
        </w:rPr>
        <w:t>M—含水层的厚度，m；</w:t>
      </w:r>
    </w:p>
    <w:p>
      <w:pPr>
        <w:ind w:left="1406" w:right="1683" w:hanging="3"/>
        <w:spacing w:before="2" w:line="254" w:lineRule="auto"/>
        <w:rPr>
          <w:rFonts w:ascii="SimSun" w:hAnsi="SimSun" w:eastAsia="SimSun" w:cs="SimSun"/>
          <w:sz w:val="28"/>
          <w:szCs w:val="28"/>
        </w:rPr>
      </w:pPr>
      <w:r>
        <w:rPr>
          <w:rFonts w:ascii="SimSun" w:hAnsi="SimSun" w:eastAsia="SimSun" w:cs="SimSun"/>
          <w:sz w:val="28"/>
          <w:szCs w:val="28"/>
          <w:spacing w:val="-5"/>
        </w:rPr>
        <w:t>m</w:t>
      </w:r>
      <w:r>
        <w:rPr>
          <w:rFonts w:ascii="SimSun" w:hAnsi="SimSun" w:eastAsia="SimSun" w:cs="SimSun"/>
          <w:sz w:val="14"/>
          <w:szCs w:val="14"/>
          <w:spacing w:val="-5"/>
          <w:position w:val="-1"/>
        </w:rPr>
        <w:t>M</w:t>
      </w:r>
      <w:r>
        <w:rPr>
          <w:rFonts w:ascii="SimSun" w:hAnsi="SimSun" w:eastAsia="SimSun" w:cs="SimSun"/>
          <w:sz w:val="28"/>
          <w:szCs w:val="28"/>
          <w:spacing w:val="-5"/>
          <w:position w:val="-1"/>
        </w:rPr>
        <w:t>—</w:t>
      </w:r>
      <w:r>
        <w:rPr>
          <w:rFonts w:ascii="SimSun" w:hAnsi="SimSun" w:eastAsia="SimSun" w:cs="SimSun"/>
          <w:sz w:val="28"/>
          <w:szCs w:val="28"/>
          <w:spacing w:val="-5"/>
        </w:rPr>
        <w:t>长度为</w:t>
      </w:r>
      <w:r>
        <w:rPr>
          <w:rFonts w:ascii="SimSun" w:hAnsi="SimSun" w:eastAsia="SimSun" w:cs="SimSun"/>
          <w:sz w:val="28"/>
          <w:szCs w:val="28"/>
          <w:spacing w:val="-53"/>
        </w:rPr>
        <w:t> </w:t>
      </w:r>
      <w:r>
        <w:rPr>
          <w:rFonts w:ascii="SimSun" w:hAnsi="SimSun" w:eastAsia="SimSun" w:cs="SimSun"/>
          <w:sz w:val="28"/>
          <w:szCs w:val="28"/>
          <w:spacing w:val="-5"/>
        </w:rPr>
        <w:t>M</w:t>
      </w:r>
      <w:r>
        <w:rPr>
          <w:rFonts w:ascii="SimSun" w:hAnsi="SimSun" w:eastAsia="SimSun" w:cs="SimSun"/>
          <w:sz w:val="28"/>
          <w:szCs w:val="28"/>
          <w:spacing w:val="-36"/>
        </w:rPr>
        <w:t> </w:t>
      </w:r>
      <w:r>
        <w:rPr>
          <w:rFonts w:ascii="SimSun" w:hAnsi="SimSun" w:eastAsia="SimSun" w:cs="SimSun"/>
          <w:sz w:val="28"/>
          <w:szCs w:val="28"/>
          <w:spacing w:val="-5"/>
        </w:rPr>
        <w:t>的线源瞬时注入的示踪剂质量，kg；</w:t>
      </w:r>
      <w:r>
        <w:rPr>
          <w:rFonts w:ascii="SimSun" w:hAnsi="SimSun" w:eastAsia="SimSun" w:cs="SimSun"/>
          <w:sz w:val="28"/>
          <w:szCs w:val="28"/>
        </w:rPr>
        <w:t> </w:t>
      </w:r>
      <w:r>
        <w:rPr>
          <w:rFonts w:ascii="SimSun" w:hAnsi="SimSun" w:eastAsia="SimSun" w:cs="SimSun"/>
          <w:sz w:val="28"/>
          <w:szCs w:val="28"/>
          <w:spacing w:val="-1"/>
        </w:rPr>
        <w:t>u—水流速度，m/d；</w:t>
      </w:r>
    </w:p>
    <w:p>
      <w:pPr>
        <w:ind w:firstLine="1409"/>
        <w:spacing w:before="219" w:line="185" w:lineRule="auto"/>
        <w:rPr>
          <w:rFonts w:ascii="SimSun" w:hAnsi="SimSun" w:eastAsia="SimSun" w:cs="SimSun"/>
          <w:sz w:val="28"/>
          <w:szCs w:val="28"/>
        </w:rPr>
      </w:pPr>
      <w:r>
        <w:rPr>
          <w:rFonts w:ascii="SimSun" w:hAnsi="SimSun" w:eastAsia="SimSun" w:cs="SimSun"/>
          <w:sz w:val="28"/>
          <w:szCs w:val="28"/>
          <w:spacing w:val="-1"/>
        </w:rPr>
        <w:t>n—有效孔隙度，无量纲；</w:t>
      </w:r>
    </w:p>
    <w:p>
      <w:pPr>
        <w:ind w:firstLine="1406"/>
        <w:spacing w:before="221" w:line="180" w:lineRule="auto"/>
        <w:rPr>
          <w:rFonts w:ascii="SimSun" w:hAnsi="SimSun" w:eastAsia="SimSun" w:cs="SimSun"/>
          <w:sz w:val="28"/>
          <w:szCs w:val="28"/>
        </w:rPr>
      </w:pPr>
      <w:r>
        <w:rPr>
          <w:rFonts w:ascii="SimSun" w:hAnsi="SimSun" w:eastAsia="SimSun" w:cs="SimSun"/>
          <w:sz w:val="28"/>
          <w:szCs w:val="28"/>
          <w:spacing w:val="-1"/>
        </w:rPr>
        <w:t>D</w:t>
      </w:r>
      <w:r>
        <w:rPr>
          <w:rFonts w:ascii="SimSun" w:hAnsi="SimSun" w:eastAsia="SimSun" w:cs="SimSun"/>
          <w:sz w:val="14"/>
          <w:szCs w:val="14"/>
          <w:spacing w:val="-1"/>
          <w:position w:val="-1"/>
        </w:rPr>
        <w:t>L</w:t>
      </w:r>
      <w:r>
        <w:rPr>
          <w:rFonts w:ascii="SimSun" w:hAnsi="SimSun" w:eastAsia="SimSun" w:cs="SimSun"/>
          <w:sz w:val="28"/>
          <w:szCs w:val="28"/>
          <w:spacing w:val="-1"/>
          <w:position w:val="-1"/>
        </w:rPr>
        <w:t>—</w:t>
      </w:r>
      <w:r>
        <w:rPr>
          <w:rFonts w:ascii="SimSun" w:hAnsi="SimSun" w:eastAsia="SimSun" w:cs="SimSun"/>
          <w:sz w:val="28"/>
          <w:szCs w:val="28"/>
          <w:spacing w:val="-1"/>
        </w:rPr>
        <w:t>纵向弥散系数，m</w:t>
      </w:r>
      <w:r>
        <w:rPr>
          <w:rFonts w:ascii="SimSun" w:hAnsi="SimSun" w:eastAsia="SimSun" w:cs="SimSun"/>
          <w:sz w:val="14"/>
          <w:szCs w:val="14"/>
          <w:spacing w:val="-1"/>
          <w:position w:val="14"/>
        </w:rPr>
        <w:t>2</w:t>
      </w:r>
      <w:r>
        <w:rPr>
          <w:rFonts w:ascii="SimSun" w:hAnsi="SimSun" w:eastAsia="SimSun" w:cs="SimSun"/>
          <w:sz w:val="28"/>
          <w:szCs w:val="28"/>
          <w:spacing w:val="-1"/>
        </w:rPr>
        <w:t>/d；</w:t>
      </w:r>
    </w:p>
    <w:p>
      <w:pPr>
        <w:ind w:firstLine="1406"/>
        <w:spacing w:before="217" w:line="180" w:lineRule="auto"/>
        <w:rPr>
          <w:rFonts w:ascii="SimSun" w:hAnsi="SimSun" w:eastAsia="SimSun" w:cs="SimSun"/>
          <w:sz w:val="28"/>
          <w:szCs w:val="28"/>
        </w:rPr>
      </w:pPr>
      <w:r>
        <w:rPr>
          <w:rFonts w:ascii="SimSun" w:hAnsi="SimSun" w:eastAsia="SimSun" w:cs="SimSun"/>
          <w:sz w:val="28"/>
          <w:szCs w:val="28"/>
          <w:spacing w:val="-2"/>
        </w:rPr>
        <w:t>D</w:t>
      </w:r>
      <w:r>
        <w:rPr>
          <w:rFonts w:ascii="SimSun" w:hAnsi="SimSun" w:eastAsia="SimSun" w:cs="SimSun"/>
          <w:sz w:val="14"/>
          <w:szCs w:val="14"/>
          <w:spacing w:val="-2"/>
          <w:position w:val="-1"/>
        </w:rPr>
        <w:t>T</w:t>
      </w:r>
      <w:r>
        <w:rPr>
          <w:rFonts w:ascii="SimSun" w:hAnsi="SimSun" w:eastAsia="SimSun" w:cs="SimSun"/>
          <w:sz w:val="28"/>
          <w:szCs w:val="28"/>
          <w:spacing w:val="-2"/>
          <w:position w:val="-1"/>
        </w:rPr>
        <w:t>—</w:t>
      </w:r>
      <w:r>
        <w:rPr>
          <w:rFonts w:ascii="SimSun" w:hAnsi="SimSun" w:eastAsia="SimSun" w:cs="SimSun"/>
          <w:sz w:val="28"/>
          <w:szCs w:val="28"/>
          <w:spacing w:val="-2"/>
        </w:rPr>
        <w:t>横向</w:t>
      </w:r>
      <w:r>
        <w:rPr>
          <w:rFonts w:ascii="SimSun" w:hAnsi="SimSun" w:eastAsia="SimSun" w:cs="SimSun"/>
          <w:sz w:val="28"/>
          <w:szCs w:val="28"/>
          <w:spacing w:val="-49"/>
        </w:rPr>
        <w:t> </w:t>
      </w:r>
      <w:r>
        <w:rPr>
          <w:rFonts w:ascii="SimSun" w:hAnsi="SimSun" w:eastAsia="SimSun" w:cs="SimSun"/>
          <w:sz w:val="28"/>
          <w:szCs w:val="28"/>
          <w:spacing w:val="-2"/>
        </w:rPr>
        <w:t>y</w:t>
      </w:r>
      <w:r>
        <w:rPr>
          <w:rFonts w:ascii="SimSun" w:hAnsi="SimSun" w:eastAsia="SimSun" w:cs="SimSun"/>
          <w:sz w:val="28"/>
          <w:szCs w:val="28"/>
          <w:spacing w:val="-57"/>
        </w:rPr>
        <w:t> </w:t>
      </w:r>
      <w:r>
        <w:rPr>
          <w:rFonts w:ascii="SimSun" w:hAnsi="SimSun" w:eastAsia="SimSun" w:cs="SimSun"/>
          <w:sz w:val="28"/>
          <w:szCs w:val="28"/>
          <w:spacing w:val="-2"/>
        </w:rPr>
        <w:t>方向的弥散系数，m</w:t>
      </w:r>
      <w:r>
        <w:rPr>
          <w:rFonts w:ascii="SimSun" w:hAnsi="SimSun" w:eastAsia="SimSun" w:cs="SimSun"/>
          <w:sz w:val="14"/>
          <w:szCs w:val="14"/>
          <w:spacing w:val="-2"/>
          <w:position w:val="14"/>
        </w:rPr>
        <w:t>2</w:t>
      </w:r>
      <w:r>
        <w:rPr>
          <w:rFonts w:ascii="SimSun" w:hAnsi="SimSun" w:eastAsia="SimSun" w:cs="SimSun"/>
          <w:sz w:val="28"/>
          <w:szCs w:val="28"/>
          <w:spacing w:val="-2"/>
        </w:rPr>
        <w:t>/d；</w:t>
      </w:r>
    </w:p>
    <w:p>
      <w:pPr>
        <w:ind w:firstLine="1479"/>
        <w:spacing w:before="215" w:line="185" w:lineRule="auto"/>
        <w:rPr>
          <w:rFonts w:ascii="SimSun" w:hAnsi="SimSun" w:eastAsia="SimSun" w:cs="SimSun"/>
          <w:sz w:val="28"/>
          <w:szCs w:val="28"/>
        </w:rPr>
      </w:pPr>
      <w:r>
        <w:rPr>
          <w:rFonts w:ascii="SimSun" w:hAnsi="SimSun" w:eastAsia="SimSun" w:cs="SimSun"/>
          <w:sz w:val="28"/>
          <w:szCs w:val="28"/>
          <w:spacing w:val="-14"/>
        </w:rPr>
        <w:t>π—圆周率。</w:t>
      </w:r>
    </w:p>
    <w:p>
      <w:pPr>
        <w:ind w:firstLine="579"/>
        <w:spacing w:before="221" w:line="185" w:lineRule="auto"/>
        <w:rPr>
          <w:rFonts w:ascii="SimSun" w:hAnsi="SimSun" w:eastAsia="SimSun" w:cs="SimSun"/>
          <w:sz w:val="28"/>
          <w:szCs w:val="28"/>
        </w:rPr>
      </w:pPr>
      <w:r>
        <w:rPr>
          <w:rFonts w:ascii="SimSun" w:hAnsi="SimSun" w:eastAsia="SimSun" w:cs="SimSun"/>
          <w:sz w:val="28"/>
          <w:szCs w:val="28"/>
          <w:spacing w:val="-13"/>
          <w:w w:val="98"/>
        </w:rPr>
        <w:t>（2）</w:t>
      </w:r>
      <w:r>
        <w:rPr>
          <w:rFonts w:ascii="SimSun" w:hAnsi="SimSun" w:eastAsia="SimSun" w:cs="SimSun"/>
          <w:sz w:val="28"/>
          <w:szCs w:val="28"/>
          <w:spacing w:val="6"/>
        </w:rPr>
        <w:t> </w:t>
      </w:r>
      <w:r>
        <w:rPr>
          <w:rFonts w:ascii="SimSun" w:hAnsi="SimSun" w:eastAsia="SimSun" w:cs="SimSun"/>
          <w:sz w:val="28"/>
          <w:szCs w:val="28"/>
          <w:spacing w:val="-13"/>
          <w:w w:val="98"/>
        </w:rPr>
        <w:t>模型参数确定</w:t>
      </w:r>
    </w:p>
    <w:p>
      <w:pPr>
        <w:spacing w:line="455" w:lineRule="auto"/>
        <w:rPr>
          <w:rFonts w:ascii="SimSun"/>
          <w:sz w:val="21"/>
        </w:rPr>
      </w:pPr>
      <w:r/>
    </w:p>
    <w:p>
      <w:pPr>
        <w:ind w:firstLine="4383"/>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207</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12"/>
          <w:pgSz w:w="11906" w:h="16839"/>
          <w:pgMar w:top="1429" w:right="1380" w:bottom="0" w:left="1417" w:header="882" w:footer="0" w:gutter="0"/>
        </w:sectPr>
        <w:rPr/>
      </w:pPr>
    </w:p>
    <w:p>
      <w:pPr>
        <w:ind w:left="2863" w:right="1420" w:hanging="2259"/>
        <w:spacing w:before="225" w:line="258" w:lineRule="auto"/>
        <w:rPr>
          <w:rFonts w:ascii="SimSun" w:hAnsi="SimSun" w:eastAsia="SimSun" w:cs="SimSun"/>
          <w:sz w:val="28"/>
          <w:szCs w:val="28"/>
        </w:rPr>
      </w:pPr>
      <w:r>
        <w:rPr>
          <w:rFonts w:ascii="SimSun" w:hAnsi="SimSun" w:eastAsia="SimSun" w:cs="SimSun"/>
          <w:sz w:val="28"/>
          <w:szCs w:val="28"/>
          <w:spacing w:val="-3"/>
        </w:rPr>
        <w:t>根据</w:t>
      </w:r>
      <w:r>
        <w:rPr>
          <w:rFonts w:ascii="SimSun" w:hAnsi="SimSun" w:eastAsia="SimSun" w:cs="SimSun"/>
          <w:sz w:val="28"/>
          <w:szCs w:val="28"/>
          <w:spacing w:val="-55"/>
        </w:rPr>
        <w:t> </w:t>
      </w:r>
      <w:r>
        <w:rPr>
          <w:rFonts w:ascii="SimSun" w:hAnsi="SimSun" w:eastAsia="SimSun" w:cs="SimSun"/>
          <w:sz w:val="28"/>
          <w:szCs w:val="28"/>
          <w:spacing w:val="-3"/>
        </w:rPr>
        <w:t>5.5.2</w:t>
      </w:r>
      <w:r>
        <w:rPr>
          <w:rFonts w:ascii="SimSun" w:hAnsi="SimSun" w:eastAsia="SimSun" w:cs="SimSun"/>
          <w:sz w:val="28"/>
          <w:szCs w:val="28"/>
          <w:spacing w:val="-61"/>
        </w:rPr>
        <w:t> </w:t>
      </w:r>
      <w:r>
        <w:rPr>
          <w:rFonts w:ascii="SimSun" w:hAnsi="SimSun" w:eastAsia="SimSun" w:cs="SimSun"/>
          <w:sz w:val="28"/>
          <w:szCs w:val="28"/>
          <w:spacing w:val="-3"/>
        </w:rPr>
        <w:t>节模型参数，得到计算参数结果见表</w:t>
      </w:r>
      <w:r>
        <w:rPr>
          <w:rFonts w:ascii="SimSun" w:hAnsi="SimSun" w:eastAsia="SimSun" w:cs="SimSun"/>
          <w:sz w:val="28"/>
          <w:szCs w:val="28"/>
          <w:spacing w:val="-54"/>
        </w:rPr>
        <w:t> </w:t>
      </w:r>
      <w:r>
        <w:rPr>
          <w:rFonts w:ascii="SimSun" w:hAnsi="SimSun" w:eastAsia="SimSun" w:cs="SimSun"/>
          <w:sz w:val="28"/>
          <w:szCs w:val="28"/>
          <w:spacing w:val="-3"/>
        </w:rPr>
        <w:t>5.7.3-7。</w:t>
      </w:r>
      <w:r>
        <w:rPr>
          <w:rFonts w:ascii="SimSun" w:hAnsi="SimSun" w:eastAsia="SimSun" w:cs="SimSun"/>
          <w:sz w:val="28"/>
          <w:szCs w:val="28"/>
        </w:rPr>
        <w:t> </w:t>
      </w:r>
      <w:r>
        <w:rPr>
          <w:rFonts w:ascii="SimSun" w:hAnsi="SimSun" w:eastAsia="SimSun" w:cs="SimSun"/>
          <w:sz w:val="28"/>
          <w:szCs w:val="28"/>
          <w:spacing w:val="-3"/>
        </w:rPr>
        <w:t>表</w:t>
      </w:r>
      <w:r>
        <w:rPr>
          <w:rFonts w:ascii="SimSun" w:hAnsi="SimSun" w:eastAsia="SimSun" w:cs="SimSun"/>
          <w:sz w:val="28"/>
          <w:szCs w:val="28"/>
          <w:spacing w:val="-44"/>
        </w:rPr>
        <w:t> </w:t>
      </w:r>
      <w:r>
        <w:rPr>
          <w:rFonts w:ascii="SimSun" w:hAnsi="SimSun" w:eastAsia="SimSun" w:cs="SimSun"/>
          <w:sz w:val="28"/>
          <w:szCs w:val="28"/>
          <w:spacing w:val="-3"/>
        </w:rPr>
        <w:t>5.7.3-7</w:t>
      </w:r>
      <w:r>
        <w:rPr>
          <w:rFonts w:ascii="SimSun" w:hAnsi="SimSun" w:eastAsia="SimSun" w:cs="SimSun"/>
          <w:sz w:val="28"/>
          <w:szCs w:val="28"/>
          <w:spacing w:val="8"/>
        </w:rPr>
        <w:t> </w:t>
      </w:r>
      <w:r>
        <w:rPr>
          <w:rFonts w:ascii="SimSun" w:hAnsi="SimSun" w:eastAsia="SimSun" w:cs="SimSun"/>
          <w:sz w:val="28"/>
          <w:szCs w:val="28"/>
          <w:spacing w:val="-3"/>
        </w:rPr>
        <w:t>计算参数一览表</w:t>
      </w:r>
    </w:p>
    <w:p>
      <w:pPr>
        <w:spacing w:line="59" w:lineRule="exact"/>
        <w:rPr/>
      </w:pPr>
      <w:r/>
    </w:p>
    <w:tbl>
      <w:tblPr>
        <w:tblStyle w:val="2"/>
        <w:tblW w:w="913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730"/>
        <w:gridCol w:w="2219"/>
        <w:gridCol w:w="1854"/>
        <w:gridCol w:w="2329"/>
      </w:tblGrid>
      <w:tr>
        <w:trPr>
          <w:trHeight w:val="291" w:hRule="atLeast"/>
        </w:trPr>
        <w:tc>
          <w:tcPr>
            <w:tcW w:w="2730" w:type="dxa"/>
            <w:vAlign w:val="top"/>
            <w:vMerge w:val="restart"/>
            <w:tcBorders>
              <w:tl2br w:val="single" w:color="000000" w:sz="4" w:space="0"/>
              <w:bottom w:val="none" w:color="000000" w:sz="2" w:space="0"/>
            </w:tcBorders>
          </w:tcPr>
          <w:p>
            <w:pPr>
              <w:ind w:firstLine="1582"/>
              <w:spacing w:before="50" w:line="184" w:lineRule="auto"/>
              <w:rPr>
                <w:rFonts w:ascii="SimSun" w:hAnsi="SimSun" w:eastAsia="SimSun" w:cs="SimSun"/>
                <w:sz w:val="21"/>
                <w:szCs w:val="21"/>
              </w:rPr>
            </w:pPr>
            <w:r>
              <w:rPr>
                <w:rFonts w:ascii="SimSun" w:hAnsi="SimSun" w:eastAsia="SimSun" w:cs="SimSun"/>
                <w:sz w:val="21"/>
                <w:szCs w:val="21"/>
                <w:spacing w:val="-6"/>
              </w:rPr>
              <w:t>参数</w:t>
            </w:r>
          </w:p>
          <w:p>
            <w:pPr>
              <w:ind w:firstLine="34"/>
              <w:spacing w:before="64" w:line="184" w:lineRule="auto"/>
              <w:rPr>
                <w:rFonts w:ascii="SimSun" w:hAnsi="SimSun" w:eastAsia="SimSun" w:cs="SimSun"/>
                <w:sz w:val="21"/>
                <w:szCs w:val="21"/>
              </w:rPr>
            </w:pPr>
            <w:r>
              <w:rPr>
                <w:rFonts w:ascii="SimSun" w:hAnsi="SimSun" w:eastAsia="SimSun" w:cs="SimSun"/>
                <w:sz w:val="21"/>
                <w:szCs w:val="21"/>
                <w:spacing w:val="-4"/>
              </w:rPr>
              <w:t>含水层</w:t>
            </w:r>
          </w:p>
        </w:tc>
        <w:tc>
          <w:tcPr>
            <w:tcW w:w="2219" w:type="dxa"/>
            <w:vAlign w:val="top"/>
            <w:vMerge w:val="restart"/>
            <w:tcBorders>
              <w:bottom w:val="none" w:color="000000" w:sz="2" w:space="0"/>
            </w:tcBorders>
          </w:tcPr>
          <w:p>
            <w:pPr>
              <w:ind w:firstLine="33"/>
              <w:spacing w:before="187" w:line="193" w:lineRule="auto"/>
              <w:rPr>
                <w:rFonts w:ascii="SimSun" w:hAnsi="SimSun" w:eastAsia="SimSun" w:cs="SimSun"/>
                <w:sz w:val="20"/>
                <w:szCs w:val="20"/>
              </w:rPr>
            </w:pPr>
            <w:r>
              <w:rPr>
                <w:rFonts w:ascii="SimSun" w:hAnsi="SimSun" w:eastAsia="SimSun" w:cs="SimSun"/>
                <w:sz w:val="20"/>
                <w:szCs w:val="20"/>
                <w:spacing w:val="-6"/>
              </w:rPr>
              <w:t>地下水实际流速</w:t>
            </w:r>
            <w:r>
              <w:rPr>
                <w:rFonts w:ascii="SimSun" w:hAnsi="SimSun" w:eastAsia="SimSun" w:cs="SimSun"/>
                <w:sz w:val="20"/>
                <w:szCs w:val="20"/>
                <w:spacing w:val="-44"/>
              </w:rPr>
              <w:t> </w:t>
            </w:r>
            <w:r>
              <w:rPr>
                <w:rFonts w:ascii="SimSun" w:hAnsi="SimSun" w:eastAsia="SimSun" w:cs="SimSun"/>
                <w:sz w:val="20"/>
                <w:szCs w:val="20"/>
                <w:spacing w:val="-6"/>
              </w:rPr>
              <w:t>U（m/d）</w:t>
            </w:r>
          </w:p>
        </w:tc>
        <w:tc>
          <w:tcPr>
            <w:tcW w:w="1854" w:type="dxa"/>
            <w:vAlign w:val="top"/>
            <w:vMerge w:val="restart"/>
            <w:tcBorders>
              <w:bottom w:val="none" w:color="000000" w:sz="2" w:space="0"/>
            </w:tcBorders>
          </w:tcPr>
          <w:p>
            <w:pPr>
              <w:ind w:firstLine="201"/>
              <w:spacing w:before="51" w:line="184" w:lineRule="auto"/>
              <w:rPr>
                <w:rFonts w:ascii="SimSun" w:hAnsi="SimSun" w:eastAsia="SimSun" w:cs="SimSun"/>
                <w:sz w:val="11"/>
                <w:szCs w:val="11"/>
              </w:rPr>
            </w:pPr>
            <w:r>
              <w:rPr>
                <w:rFonts w:ascii="SimSun" w:hAnsi="SimSun" w:eastAsia="SimSun" w:cs="SimSun"/>
                <w:sz w:val="21"/>
                <w:szCs w:val="21"/>
                <w:spacing w:val="-3"/>
              </w:rPr>
              <w:t>纵向弥散系数</w:t>
            </w:r>
            <w:r>
              <w:rPr>
                <w:rFonts w:ascii="SimSun" w:hAnsi="SimSun" w:eastAsia="SimSun" w:cs="SimSun"/>
                <w:sz w:val="21"/>
                <w:szCs w:val="21"/>
                <w:spacing w:val="-41"/>
              </w:rPr>
              <w:t> </w:t>
            </w:r>
            <w:r>
              <w:rPr>
                <w:rFonts w:ascii="SimSun" w:hAnsi="SimSun" w:eastAsia="SimSun" w:cs="SimSun"/>
                <w:sz w:val="21"/>
                <w:szCs w:val="21"/>
                <w:spacing w:val="-3"/>
              </w:rPr>
              <w:t>D</w:t>
            </w:r>
            <w:r>
              <w:rPr>
                <w:rFonts w:ascii="SimSun" w:hAnsi="SimSun" w:eastAsia="SimSun" w:cs="SimSun"/>
                <w:sz w:val="11"/>
                <w:szCs w:val="11"/>
                <w:spacing w:val="-3"/>
                <w:position w:val="-3"/>
              </w:rPr>
              <w:t>L</w:t>
            </w:r>
          </w:p>
          <w:p>
            <w:pPr>
              <w:ind w:firstLine="543"/>
              <w:spacing w:before="62" w:line="184" w:lineRule="auto"/>
              <w:rPr>
                <w:rFonts w:ascii="SimSun" w:hAnsi="SimSun" w:eastAsia="SimSun" w:cs="SimSun"/>
                <w:sz w:val="21"/>
                <w:szCs w:val="21"/>
              </w:rPr>
            </w:pPr>
            <w:r>
              <w:rPr>
                <w:rFonts w:ascii="SimSun" w:hAnsi="SimSun" w:eastAsia="SimSun" w:cs="SimSun"/>
                <w:sz w:val="21"/>
                <w:szCs w:val="21"/>
                <w:spacing w:val="-3"/>
              </w:rPr>
              <w:t>（m</w:t>
            </w:r>
            <w:r>
              <w:rPr>
                <w:rFonts w:ascii="SimSun" w:hAnsi="SimSun" w:eastAsia="SimSun" w:cs="SimSun"/>
                <w:sz w:val="11"/>
                <w:szCs w:val="11"/>
                <w:spacing w:val="-3"/>
                <w:position w:val="10"/>
              </w:rPr>
              <w:t>2</w:t>
            </w:r>
            <w:r>
              <w:rPr>
                <w:rFonts w:ascii="SimSun" w:hAnsi="SimSun" w:eastAsia="SimSun" w:cs="SimSun"/>
                <w:sz w:val="21"/>
                <w:szCs w:val="21"/>
                <w:spacing w:val="-3"/>
              </w:rPr>
              <w:t>/d）</w:t>
            </w:r>
          </w:p>
        </w:tc>
        <w:tc>
          <w:tcPr>
            <w:tcW w:w="2329" w:type="dxa"/>
            <w:vAlign w:val="top"/>
          </w:tcPr>
          <w:p>
            <w:pPr>
              <w:ind w:firstLine="488"/>
              <w:spacing w:before="40" w:line="184" w:lineRule="auto"/>
              <w:rPr>
                <w:rFonts w:ascii="SimSun" w:hAnsi="SimSun" w:eastAsia="SimSun" w:cs="SimSun"/>
                <w:sz w:val="21"/>
                <w:szCs w:val="21"/>
              </w:rPr>
            </w:pPr>
            <w:r>
              <w:rPr>
                <w:rFonts w:ascii="SimSun" w:hAnsi="SimSun" w:eastAsia="SimSun" w:cs="SimSun"/>
                <w:sz w:val="21"/>
                <w:szCs w:val="21"/>
                <w:spacing w:val="-2"/>
              </w:rPr>
              <w:t>污染物量（t）</w:t>
            </w:r>
          </w:p>
        </w:tc>
      </w:tr>
      <w:tr>
        <w:trPr>
          <w:trHeight w:val="286" w:hRule="atLeast"/>
        </w:trPr>
        <w:tc>
          <w:tcPr>
            <w:tcW w:w="2730" w:type="dxa"/>
            <w:vAlign w:val="top"/>
            <w:vMerge w:val="continue"/>
            <w:tcBorders>
              <w:tl2br w:val="single" w:color="000000" w:sz="4" w:space="0"/>
              <w:top w:val="none" w:color="000000" w:sz="2" w:space="0"/>
            </w:tcBorders>
          </w:tcPr>
          <w:p>
            <w:pPr>
              <w:rPr>
                <w:rFonts w:ascii="SimSun"/>
                <w:sz w:val="21"/>
              </w:rPr>
            </w:pPr>
            <w:r/>
          </w:p>
        </w:tc>
        <w:tc>
          <w:tcPr>
            <w:tcW w:w="2219" w:type="dxa"/>
            <w:vAlign w:val="top"/>
            <w:vMerge w:val="continue"/>
            <w:tcBorders>
              <w:top w:val="none" w:color="000000" w:sz="2" w:space="0"/>
            </w:tcBorders>
          </w:tcPr>
          <w:p>
            <w:pPr>
              <w:rPr>
                <w:rFonts w:ascii="SimSun"/>
                <w:sz w:val="21"/>
              </w:rPr>
            </w:pPr>
            <w:r/>
          </w:p>
        </w:tc>
        <w:tc>
          <w:tcPr>
            <w:tcW w:w="1854" w:type="dxa"/>
            <w:vAlign w:val="top"/>
            <w:vMerge w:val="continue"/>
            <w:tcBorders>
              <w:top w:val="none" w:color="000000" w:sz="2" w:space="0"/>
            </w:tcBorders>
          </w:tcPr>
          <w:p>
            <w:pPr>
              <w:rPr>
                <w:rFonts w:ascii="SimSun"/>
                <w:sz w:val="21"/>
              </w:rPr>
            </w:pPr>
            <w:r/>
          </w:p>
        </w:tc>
        <w:tc>
          <w:tcPr>
            <w:tcW w:w="2329" w:type="dxa"/>
            <w:vAlign w:val="top"/>
          </w:tcPr>
          <w:p>
            <w:pPr>
              <w:ind w:firstLine="855"/>
              <w:spacing w:before="37" w:line="184" w:lineRule="auto"/>
              <w:rPr>
                <w:rFonts w:ascii="SimSun" w:hAnsi="SimSun" w:eastAsia="SimSun" w:cs="SimSun"/>
                <w:sz w:val="21"/>
                <w:szCs w:val="21"/>
              </w:rPr>
            </w:pPr>
            <w:r>
              <w:rPr>
                <w:rFonts w:ascii="SimSun" w:hAnsi="SimSun" w:eastAsia="SimSun" w:cs="SimSun"/>
                <w:sz w:val="21"/>
                <w:szCs w:val="21"/>
                <w:spacing w:val="-4"/>
              </w:rPr>
              <w:t>氟化氢</w:t>
            </w:r>
          </w:p>
        </w:tc>
      </w:tr>
      <w:tr>
        <w:trPr>
          <w:trHeight w:val="291" w:hRule="atLeast"/>
        </w:trPr>
        <w:tc>
          <w:tcPr>
            <w:tcW w:w="2730" w:type="dxa"/>
            <w:vAlign w:val="top"/>
          </w:tcPr>
          <w:p>
            <w:pPr>
              <w:ind w:firstLine="535"/>
              <w:spacing w:before="39" w:line="184" w:lineRule="auto"/>
              <w:rPr>
                <w:rFonts w:ascii="SimSun" w:hAnsi="SimSun" w:eastAsia="SimSun" w:cs="SimSun"/>
                <w:sz w:val="21"/>
                <w:szCs w:val="21"/>
              </w:rPr>
            </w:pPr>
            <w:r>
              <w:rPr>
                <w:rFonts w:ascii="SimSun" w:hAnsi="SimSun" w:eastAsia="SimSun" w:cs="SimSun"/>
                <w:sz w:val="21"/>
                <w:szCs w:val="21"/>
                <w:spacing w:val="-2"/>
              </w:rPr>
              <w:t>项目建设区含水层</w:t>
            </w:r>
          </w:p>
        </w:tc>
        <w:tc>
          <w:tcPr>
            <w:tcW w:w="2219" w:type="dxa"/>
            <w:vAlign w:val="top"/>
          </w:tcPr>
          <w:p>
            <w:pPr>
              <w:ind w:firstLine="801"/>
              <w:spacing w:before="71" w:line="180" w:lineRule="auto"/>
              <w:rPr>
                <w:rFonts w:ascii="SimSun" w:hAnsi="SimSun" w:eastAsia="SimSun" w:cs="SimSun"/>
                <w:sz w:val="21"/>
                <w:szCs w:val="21"/>
              </w:rPr>
            </w:pPr>
            <w:r>
              <w:rPr>
                <w:rFonts w:ascii="SimSun" w:hAnsi="SimSun" w:eastAsia="SimSun" w:cs="SimSun"/>
                <w:sz w:val="21"/>
                <w:szCs w:val="21"/>
                <w:spacing w:val="-2"/>
              </w:rPr>
              <w:t>0.0011</w:t>
            </w:r>
          </w:p>
        </w:tc>
        <w:tc>
          <w:tcPr>
            <w:tcW w:w="1854" w:type="dxa"/>
            <w:vAlign w:val="top"/>
          </w:tcPr>
          <w:p>
            <w:pPr>
              <w:ind w:firstLine="725"/>
              <w:spacing w:before="72" w:line="180" w:lineRule="auto"/>
              <w:rPr>
                <w:rFonts w:ascii="SimSun" w:hAnsi="SimSun" w:eastAsia="SimSun" w:cs="SimSun"/>
                <w:sz w:val="21"/>
                <w:szCs w:val="21"/>
              </w:rPr>
            </w:pPr>
            <w:r>
              <w:rPr>
                <w:rFonts w:ascii="SimSun" w:hAnsi="SimSun" w:eastAsia="SimSun" w:cs="SimSun"/>
                <w:sz w:val="21"/>
                <w:szCs w:val="21"/>
                <w:spacing w:val="-3"/>
              </w:rPr>
              <w:t>0.02</w:t>
            </w:r>
          </w:p>
        </w:tc>
        <w:tc>
          <w:tcPr>
            <w:tcW w:w="2329" w:type="dxa"/>
            <w:vAlign w:val="top"/>
          </w:tcPr>
          <w:p>
            <w:pPr>
              <w:ind w:firstLine="908"/>
              <w:spacing w:before="71" w:line="180" w:lineRule="auto"/>
              <w:rPr>
                <w:rFonts w:ascii="SimSun" w:hAnsi="SimSun" w:eastAsia="SimSun" w:cs="SimSun"/>
                <w:sz w:val="21"/>
                <w:szCs w:val="21"/>
              </w:rPr>
            </w:pPr>
            <w:r>
              <w:rPr>
                <w:rFonts w:ascii="SimSun" w:hAnsi="SimSun" w:eastAsia="SimSun" w:cs="SimSun"/>
                <w:sz w:val="21"/>
                <w:szCs w:val="21"/>
                <w:spacing w:val="-3"/>
              </w:rPr>
              <w:t>0.014</w:t>
            </w:r>
          </w:p>
        </w:tc>
      </w:tr>
    </w:tbl>
    <w:p>
      <w:pPr>
        <w:ind w:firstLine="612"/>
        <w:spacing w:before="158" w:line="185" w:lineRule="auto"/>
        <w:rPr>
          <w:rFonts w:ascii="SimSun" w:hAnsi="SimSun" w:eastAsia="SimSun" w:cs="SimSun"/>
          <w:sz w:val="28"/>
          <w:szCs w:val="28"/>
        </w:rPr>
      </w:pPr>
      <w:r>
        <w:rPr>
          <w:rFonts w:ascii="SimSun" w:hAnsi="SimSun" w:eastAsia="SimSun" w:cs="SimSun"/>
          <w:sz w:val="28"/>
          <w:szCs w:val="28"/>
          <w:spacing w:val="-14"/>
          <w:w w:val="99"/>
        </w:rPr>
        <w:t>（3）</w:t>
      </w:r>
      <w:r>
        <w:rPr>
          <w:rFonts w:ascii="SimSun" w:hAnsi="SimSun" w:eastAsia="SimSun" w:cs="SimSun"/>
          <w:sz w:val="28"/>
          <w:szCs w:val="28"/>
          <w:spacing w:val="9"/>
        </w:rPr>
        <w:t> </w:t>
      </w:r>
      <w:r>
        <w:rPr>
          <w:rFonts w:ascii="SimSun" w:hAnsi="SimSun" w:eastAsia="SimSun" w:cs="SimSun"/>
          <w:sz w:val="28"/>
          <w:szCs w:val="28"/>
          <w:spacing w:val="-14"/>
          <w:w w:val="99"/>
        </w:rPr>
        <w:t>预测结果及评价</w:t>
      </w:r>
    </w:p>
    <w:p>
      <w:pPr>
        <w:ind w:left="42" w:right="119" w:firstLine="562"/>
        <w:spacing w:before="221" w:line="329" w:lineRule="auto"/>
        <w:rPr>
          <w:rFonts w:ascii="SimSun" w:hAnsi="SimSun" w:eastAsia="SimSun" w:cs="SimSun"/>
          <w:sz w:val="28"/>
          <w:szCs w:val="28"/>
        </w:rPr>
      </w:pPr>
      <w:r>
        <w:rPr>
          <w:rFonts w:ascii="SimSun" w:hAnsi="SimSun" w:eastAsia="SimSun" w:cs="SimSun"/>
          <w:sz w:val="28"/>
          <w:szCs w:val="28"/>
          <w:spacing w:val="-2"/>
        </w:rPr>
        <w:t>氟化氢储罐泄漏</w:t>
      </w:r>
      <w:r>
        <w:rPr>
          <w:rFonts w:ascii="SimSun" w:hAnsi="SimSun" w:eastAsia="SimSun" w:cs="SimSun"/>
          <w:sz w:val="28"/>
          <w:szCs w:val="28"/>
          <w:spacing w:val="-51"/>
        </w:rPr>
        <w:t> </w:t>
      </w:r>
      <w:r>
        <w:rPr>
          <w:rFonts w:ascii="SimSun" w:hAnsi="SimSun" w:eastAsia="SimSun" w:cs="SimSun"/>
          <w:sz w:val="28"/>
          <w:szCs w:val="28"/>
          <w:spacing w:val="-2"/>
        </w:rPr>
        <w:t>30min</w:t>
      </w:r>
      <w:r>
        <w:rPr>
          <w:rFonts w:ascii="SimSun" w:hAnsi="SimSun" w:eastAsia="SimSun" w:cs="SimSun"/>
          <w:sz w:val="28"/>
          <w:szCs w:val="28"/>
          <w:spacing w:val="-37"/>
        </w:rPr>
        <w:t> </w:t>
      </w:r>
      <w:r>
        <w:rPr>
          <w:rFonts w:ascii="SimSun" w:hAnsi="SimSun" w:eastAsia="SimSun" w:cs="SimSun"/>
          <w:sz w:val="28"/>
          <w:szCs w:val="28"/>
          <w:spacing w:val="-2"/>
        </w:rPr>
        <w:t>的情况下，防渗系统崩溃，消防水全部泄漏并</w:t>
      </w:r>
      <w:r>
        <w:rPr>
          <w:rFonts w:ascii="SimSun" w:hAnsi="SimSun" w:eastAsia="SimSun" w:cs="SimSun"/>
          <w:sz w:val="28"/>
          <w:szCs w:val="28"/>
        </w:rPr>
        <w:t> </w:t>
      </w:r>
      <w:r>
        <w:rPr>
          <w:rFonts w:ascii="SimSun" w:hAnsi="SimSun" w:eastAsia="SimSun" w:cs="SimSun"/>
          <w:sz w:val="28"/>
          <w:szCs w:val="28"/>
          <w:spacing w:val="-1"/>
        </w:rPr>
        <w:t>通过防渗破损处进入地下。此时氟化物总泄漏量按</w:t>
      </w:r>
      <w:r>
        <w:rPr>
          <w:rFonts w:ascii="SimSun" w:hAnsi="SimSun" w:eastAsia="SimSun" w:cs="SimSun"/>
          <w:sz w:val="28"/>
          <w:szCs w:val="28"/>
          <w:spacing w:val="-45"/>
        </w:rPr>
        <w:t> </w:t>
      </w:r>
      <w:r>
        <w:rPr>
          <w:rFonts w:ascii="SimSun" w:hAnsi="SimSun" w:eastAsia="SimSun" w:cs="SimSun"/>
          <w:sz w:val="28"/>
          <w:szCs w:val="28"/>
          <w:spacing w:val="-1"/>
        </w:rPr>
        <w:t>0.014t。污染物运移范</w:t>
      </w:r>
      <w:r>
        <w:rPr>
          <w:rFonts w:ascii="SimSun" w:hAnsi="SimSun" w:eastAsia="SimSun" w:cs="SimSun"/>
          <w:sz w:val="28"/>
          <w:szCs w:val="28"/>
        </w:rPr>
        <w:t> </w:t>
      </w:r>
      <w:r>
        <w:rPr>
          <w:rFonts w:ascii="SimSun" w:hAnsi="SimSun" w:eastAsia="SimSun" w:cs="SimSun"/>
          <w:sz w:val="28"/>
          <w:szCs w:val="28"/>
          <w:spacing w:val="-2"/>
        </w:rPr>
        <w:t>围计算见表</w:t>
      </w:r>
      <w:r>
        <w:rPr>
          <w:rFonts w:ascii="SimSun" w:hAnsi="SimSun" w:eastAsia="SimSun" w:cs="SimSun"/>
          <w:sz w:val="28"/>
          <w:szCs w:val="28"/>
          <w:spacing w:val="-54"/>
        </w:rPr>
        <w:t> </w:t>
      </w:r>
      <w:r>
        <w:rPr>
          <w:rFonts w:ascii="SimSun" w:hAnsi="SimSun" w:eastAsia="SimSun" w:cs="SimSun"/>
          <w:sz w:val="28"/>
          <w:szCs w:val="28"/>
          <w:spacing w:val="-2"/>
        </w:rPr>
        <w:t>5.7.3-8。</w:t>
      </w:r>
    </w:p>
    <w:p>
      <w:pPr>
        <w:ind w:firstLine="1743"/>
        <w:spacing w:before="2" w:line="202"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44"/>
        </w:rPr>
        <w:t> </w:t>
      </w:r>
      <w:r>
        <w:rPr>
          <w:rFonts w:ascii="SimSun" w:hAnsi="SimSun" w:eastAsia="SimSun" w:cs="SimSun"/>
          <w:sz w:val="28"/>
          <w:szCs w:val="28"/>
          <w:spacing w:val="-2"/>
        </w:rPr>
        <w:t>5.7.3-8</w:t>
      </w:r>
      <w:r>
        <w:rPr>
          <w:rFonts w:ascii="SimSun" w:hAnsi="SimSun" w:eastAsia="SimSun" w:cs="SimSun"/>
          <w:sz w:val="28"/>
          <w:szCs w:val="28"/>
          <w:spacing w:val="13"/>
        </w:rPr>
        <w:t> </w:t>
      </w:r>
      <w:r>
        <w:rPr>
          <w:rFonts w:ascii="SimSun" w:hAnsi="SimSun" w:eastAsia="SimSun" w:cs="SimSun"/>
          <w:sz w:val="28"/>
          <w:szCs w:val="28"/>
          <w:spacing w:val="-2"/>
        </w:rPr>
        <w:t>氟化物污染物运移范围预测结果表</w:t>
      </w:r>
    </w:p>
    <w:p>
      <w:pPr>
        <w:spacing w:line="34" w:lineRule="exact"/>
        <w:rPr/>
      </w:pPr>
      <w:r/>
    </w:p>
    <w:tbl>
      <w:tblPr>
        <w:tblStyle w:val="2"/>
        <w:tblW w:w="913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31"/>
        <w:gridCol w:w="3536"/>
        <w:gridCol w:w="2765"/>
      </w:tblGrid>
      <w:tr>
        <w:trPr>
          <w:trHeight w:val="291" w:hRule="atLeast"/>
        </w:trPr>
        <w:tc>
          <w:tcPr>
            <w:tcW w:w="2831" w:type="dxa"/>
            <w:vAlign w:val="top"/>
          </w:tcPr>
          <w:p>
            <w:pPr>
              <w:ind w:firstLine="689"/>
              <w:spacing w:before="40" w:line="184" w:lineRule="auto"/>
              <w:rPr>
                <w:rFonts w:ascii="SimSun" w:hAnsi="SimSun" w:eastAsia="SimSun" w:cs="SimSun"/>
                <w:sz w:val="21"/>
                <w:szCs w:val="21"/>
              </w:rPr>
            </w:pPr>
            <w:r>
              <w:rPr>
                <w:rFonts w:ascii="SimSun" w:hAnsi="SimSun" w:eastAsia="SimSun" w:cs="SimSun"/>
                <w:sz w:val="21"/>
                <w:szCs w:val="21"/>
                <w:spacing w:val="-2"/>
              </w:rPr>
              <w:t>污染物迁移时间</w:t>
            </w:r>
          </w:p>
        </w:tc>
        <w:tc>
          <w:tcPr>
            <w:tcW w:w="3536" w:type="dxa"/>
            <w:vAlign w:val="top"/>
          </w:tcPr>
          <w:p>
            <w:pPr>
              <w:ind w:firstLine="883"/>
              <w:spacing w:before="40" w:line="184" w:lineRule="auto"/>
              <w:rPr>
                <w:rFonts w:ascii="SimSun" w:hAnsi="SimSun" w:eastAsia="SimSun" w:cs="SimSun"/>
                <w:sz w:val="21"/>
                <w:szCs w:val="21"/>
              </w:rPr>
            </w:pPr>
            <w:r>
              <w:rPr>
                <w:rFonts w:ascii="SimSun" w:hAnsi="SimSun" w:eastAsia="SimSun" w:cs="SimSun"/>
                <w:sz w:val="21"/>
                <w:szCs w:val="21"/>
                <w:spacing w:val="-2"/>
              </w:rPr>
              <w:t>最远超标距离（m）</w:t>
            </w:r>
          </w:p>
        </w:tc>
        <w:tc>
          <w:tcPr>
            <w:tcW w:w="2765" w:type="dxa"/>
            <w:vAlign w:val="top"/>
          </w:tcPr>
          <w:p>
            <w:pPr>
              <w:ind w:firstLine="704"/>
              <w:spacing w:before="40" w:line="184" w:lineRule="auto"/>
              <w:rPr>
                <w:rFonts w:ascii="SimSun" w:hAnsi="SimSun" w:eastAsia="SimSun" w:cs="SimSun"/>
                <w:sz w:val="21"/>
                <w:szCs w:val="21"/>
              </w:rPr>
            </w:pPr>
            <w:r>
              <w:rPr>
                <w:rFonts w:ascii="SimSun" w:hAnsi="SimSun" w:eastAsia="SimSun" w:cs="SimSun"/>
                <w:sz w:val="21"/>
                <w:szCs w:val="21"/>
                <w:spacing w:val="-2"/>
              </w:rPr>
              <w:t>影响距离（m）</w:t>
            </w:r>
          </w:p>
        </w:tc>
      </w:tr>
      <w:tr>
        <w:trPr>
          <w:trHeight w:val="286" w:hRule="atLeast"/>
        </w:trPr>
        <w:tc>
          <w:tcPr>
            <w:tcW w:w="2831" w:type="dxa"/>
            <w:vAlign w:val="top"/>
          </w:tcPr>
          <w:p>
            <w:pPr>
              <w:ind w:firstLine="1226"/>
              <w:spacing w:before="37" w:line="184" w:lineRule="auto"/>
              <w:rPr>
                <w:rFonts w:ascii="SimSun" w:hAnsi="SimSun" w:eastAsia="SimSun" w:cs="SimSun"/>
                <w:sz w:val="21"/>
                <w:szCs w:val="21"/>
              </w:rPr>
            </w:pPr>
            <w:r>
              <w:rPr>
                <w:rFonts w:ascii="SimSun" w:hAnsi="SimSun" w:eastAsia="SimSun" w:cs="SimSun"/>
                <w:sz w:val="21"/>
                <w:szCs w:val="21"/>
                <w:spacing w:val="-6"/>
              </w:rPr>
              <w:t>100d</w:t>
            </w:r>
          </w:p>
        </w:tc>
        <w:tc>
          <w:tcPr>
            <w:tcW w:w="3536" w:type="dxa"/>
            <w:vAlign w:val="top"/>
          </w:tcPr>
          <w:p>
            <w:pPr>
              <w:ind w:firstLine="1721"/>
              <w:spacing w:before="70" w:line="180" w:lineRule="auto"/>
              <w:rPr>
                <w:rFonts w:ascii="SimSun" w:hAnsi="SimSun" w:eastAsia="SimSun" w:cs="SimSun"/>
                <w:sz w:val="21"/>
                <w:szCs w:val="21"/>
              </w:rPr>
            </w:pPr>
            <w:r>
              <w:rPr>
                <w:rFonts w:ascii="SimSun" w:hAnsi="SimSun" w:eastAsia="SimSun" w:cs="SimSun"/>
                <w:sz w:val="21"/>
                <w:szCs w:val="21"/>
              </w:rPr>
              <w:t>9</w:t>
            </w:r>
          </w:p>
        </w:tc>
        <w:tc>
          <w:tcPr>
            <w:tcW w:w="2765" w:type="dxa"/>
            <w:vAlign w:val="top"/>
          </w:tcPr>
          <w:p>
            <w:pPr>
              <w:ind w:firstLine="1285"/>
              <w:spacing w:before="69" w:line="180" w:lineRule="auto"/>
              <w:rPr>
                <w:rFonts w:ascii="SimSun" w:hAnsi="SimSun" w:eastAsia="SimSun" w:cs="SimSun"/>
                <w:sz w:val="21"/>
                <w:szCs w:val="21"/>
              </w:rPr>
            </w:pPr>
            <w:r>
              <w:rPr>
                <w:rFonts w:ascii="SimSun" w:hAnsi="SimSun" w:eastAsia="SimSun" w:cs="SimSun"/>
                <w:sz w:val="21"/>
                <w:szCs w:val="21"/>
                <w:spacing w:val="-6"/>
              </w:rPr>
              <w:t>21</w:t>
            </w:r>
          </w:p>
        </w:tc>
      </w:tr>
      <w:tr>
        <w:trPr>
          <w:trHeight w:val="291" w:hRule="atLeast"/>
        </w:trPr>
        <w:tc>
          <w:tcPr>
            <w:tcW w:w="2831" w:type="dxa"/>
            <w:vAlign w:val="top"/>
          </w:tcPr>
          <w:p>
            <w:pPr>
              <w:ind w:firstLine="1215"/>
              <w:spacing w:before="38" w:line="184" w:lineRule="auto"/>
              <w:rPr>
                <w:rFonts w:ascii="SimSun" w:hAnsi="SimSun" w:eastAsia="SimSun" w:cs="SimSun"/>
                <w:sz w:val="21"/>
                <w:szCs w:val="21"/>
              </w:rPr>
            </w:pPr>
            <w:r>
              <w:rPr>
                <w:rFonts w:ascii="SimSun" w:hAnsi="SimSun" w:eastAsia="SimSun" w:cs="SimSun"/>
                <w:sz w:val="21"/>
                <w:szCs w:val="21"/>
                <w:spacing w:val="-3"/>
              </w:rPr>
              <w:t>365d</w:t>
            </w:r>
          </w:p>
        </w:tc>
        <w:tc>
          <w:tcPr>
            <w:tcW w:w="3536" w:type="dxa"/>
            <w:vAlign w:val="top"/>
          </w:tcPr>
          <w:p>
            <w:pPr>
              <w:ind w:firstLine="1683"/>
              <w:spacing w:before="71"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2765" w:type="dxa"/>
            <w:vAlign w:val="top"/>
          </w:tcPr>
          <w:p>
            <w:pPr>
              <w:ind w:firstLine="1287"/>
              <w:spacing w:before="72" w:line="180" w:lineRule="auto"/>
              <w:rPr>
                <w:rFonts w:ascii="SimSun" w:hAnsi="SimSun" w:eastAsia="SimSun" w:cs="SimSun"/>
                <w:sz w:val="21"/>
                <w:szCs w:val="21"/>
              </w:rPr>
            </w:pPr>
            <w:r>
              <w:rPr>
                <w:rFonts w:ascii="SimSun" w:hAnsi="SimSun" w:eastAsia="SimSun" w:cs="SimSun"/>
                <w:sz w:val="21"/>
                <w:szCs w:val="21"/>
                <w:spacing w:val="-7"/>
              </w:rPr>
              <w:t>39</w:t>
            </w:r>
          </w:p>
        </w:tc>
      </w:tr>
    </w:tbl>
    <w:p>
      <w:pPr>
        <w:ind w:firstLine="459"/>
        <w:spacing w:before="5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8"/>
        </w:rPr>
        <w:t>注：</w:t>
      </w:r>
      <w:r>
        <w:rPr>
          <w:rFonts w:ascii="SimSun" w:hAnsi="SimSun" w:eastAsia="SimSun" w:cs="SimSun"/>
          <w:sz w:val="21"/>
          <w:szCs w:val="21"/>
          <w:spacing w:val="76"/>
        </w:rPr>
        <w:t> </w:t>
      </w:r>
      <w:r>
        <w:rPr>
          <w:rFonts w:ascii="SimSun" w:hAnsi="SimSun" w:eastAsia="SimSun" w:cs="SimSun"/>
          <w:sz w:val="21"/>
          <w:szCs w:val="21"/>
          <w:spacing w:val="-8"/>
        </w:rPr>
        <w:t>氟化物标准值</w:t>
      </w:r>
      <w:r>
        <w:rPr>
          <w:rFonts w:ascii="SimSun" w:hAnsi="SimSun" w:eastAsia="SimSun" w:cs="SimSun"/>
          <w:sz w:val="21"/>
          <w:szCs w:val="21"/>
          <w:spacing w:val="-27"/>
        </w:rPr>
        <w:t> </w:t>
      </w:r>
      <w:r>
        <w:rPr>
          <w:rFonts w:ascii="SimSun" w:hAnsi="SimSun" w:eastAsia="SimSun" w:cs="SimSun"/>
          <w:sz w:val="21"/>
          <w:szCs w:val="21"/>
          <w:spacing w:val="-8"/>
        </w:rPr>
        <w:t>1.0mg/L，检出限</w:t>
      </w:r>
      <w:r>
        <w:rPr>
          <w:rFonts w:ascii="SimSun" w:hAnsi="SimSun" w:eastAsia="SimSun" w:cs="SimSun"/>
          <w:sz w:val="21"/>
          <w:szCs w:val="21"/>
          <w:spacing w:val="-40"/>
        </w:rPr>
        <w:t> </w:t>
      </w:r>
      <w:r>
        <w:rPr>
          <w:rFonts w:ascii="SimSun" w:hAnsi="SimSun" w:eastAsia="SimSun" w:cs="SimSun"/>
          <w:sz w:val="21"/>
          <w:szCs w:val="21"/>
          <w:spacing w:val="-8"/>
        </w:rPr>
        <w:t>0.006mg/L</w:t>
      </w:r>
    </w:p>
    <w:p>
      <w:pPr>
        <w:ind w:firstLine="614"/>
        <w:spacing w:before="212" w:line="185" w:lineRule="auto"/>
        <w:rPr>
          <w:rFonts w:ascii="SimSun" w:hAnsi="SimSun" w:eastAsia="SimSun" w:cs="SimSun"/>
          <w:sz w:val="28"/>
          <w:szCs w:val="28"/>
        </w:rPr>
      </w:pPr>
      <w:r>
        <w:rPr>
          <w:rFonts w:ascii="SimSun" w:hAnsi="SimSun" w:eastAsia="SimSun" w:cs="SimSun"/>
          <w:sz w:val="28"/>
          <w:szCs w:val="28"/>
          <w:spacing w:val="-4"/>
        </w:rPr>
        <w:t>突发情况下，100</w:t>
      </w:r>
      <w:r>
        <w:rPr>
          <w:rFonts w:ascii="SimSun" w:hAnsi="SimSun" w:eastAsia="SimSun" w:cs="SimSun"/>
          <w:sz w:val="28"/>
          <w:szCs w:val="28"/>
          <w:spacing w:val="-23"/>
        </w:rPr>
        <w:t> </w:t>
      </w:r>
      <w:r>
        <w:rPr>
          <w:rFonts w:ascii="SimSun" w:hAnsi="SimSun" w:eastAsia="SimSun" w:cs="SimSun"/>
          <w:sz w:val="28"/>
          <w:szCs w:val="28"/>
          <w:spacing w:val="-4"/>
        </w:rPr>
        <w:t>天时间内，氟化物超标扩散了</w:t>
      </w:r>
      <w:r>
        <w:rPr>
          <w:rFonts w:ascii="SimSun" w:hAnsi="SimSun" w:eastAsia="SimSun" w:cs="SimSun"/>
          <w:sz w:val="28"/>
          <w:szCs w:val="28"/>
          <w:spacing w:val="-58"/>
        </w:rPr>
        <w:t> </w:t>
      </w:r>
      <w:r>
        <w:rPr>
          <w:rFonts w:ascii="SimSun" w:hAnsi="SimSun" w:eastAsia="SimSun" w:cs="SimSun"/>
          <w:sz w:val="28"/>
          <w:szCs w:val="28"/>
          <w:spacing w:val="-4"/>
        </w:rPr>
        <w:t>9m，影响距离为</w:t>
      </w:r>
      <w:r>
        <w:rPr>
          <w:rFonts w:ascii="SimSun" w:hAnsi="SimSun" w:eastAsia="SimSun" w:cs="SimSun"/>
          <w:sz w:val="28"/>
          <w:szCs w:val="28"/>
          <w:spacing w:val="-54"/>
        </w:rPr>
        <w:t> </w:t>
      </w:r>
      <w:r>
        <w:rPr>
          <w:rFonts w:ascii="SimSun" w:hAnsi="SimSun" w:eastAsia="SimSun" w:cs="SimSun"/>
          <w:sz w:val="28"/>
          <w:szCs w:val="28"/>
          <w:spacing w:val="-4"/>
        </w:rPr>
        <w:t>21m。</w:t>
      </w:r>
    </w:p>
    <w:p>
      <w:pPr>
        <w:ind w:firstLine="63"/>
        <w:spacing w:before="218" w:line="185" w:lineRule="auto"/>
        <w:rPr>
          <w:rFonts w:ascii="SimSun" w:hAnsi="SimSun" w:eastAsia="SimSun" w:cs="SimSun"/>
          <w:sz w:val="28"/>
          <w:szCs w:val="28"/>
        </w:rPr>
      </w:pPr>
      <w:r>
        <w:rPr>
          <w:rFonts w:ascii="SimSun" w:hAnsi="SimSun" w:eastAsia="SimSun" w:cs="SimSun"/>
          <w:sz w:val="28"/>
          <w:szCs w:val="28"/>
          <w:spacing w:val="-8"/>
        </w:rPr>
        <w:t>1</w:t>
      </w:r>
      <w:r>
        <w:rPr>
          <w:rFonts w:ascii="SimSun" w:hAnsi="SimSun" w:eastAsia="SimSun" w:cs="SimSun"/>
          <w:sz w:val="28"/>
          <w:szCs w:val="28"/>
          <w:spacing w:val="-68"/>
        </w:rPr>
        <w:t> </w:t>
      </w:r>
      <w:r>
        <w:rPr>
          <w:rFonts w:ascii="SimSun" w:hAnsi="SimSun" w:eastAsia="SimSun" w:cs="SimSun"/>
          <w:sz w:val="28"/>
          <w:szCs w:val="28"/>
          <w:spacing w:val="-8"/>
        </w:rPr>
        <w:t>年后若污染物仍未及时清理，此时事故泄漏的氟化物超标距离扩散至</w:t>
      </w:r>
      <w:r>
        <w:rPr>
          <w:rFonts w:ascii="SimSun" w:hAnsi="SimSun" w:eastAsia="SimSun" w:cs="SimSun"/>
          <w:sz w:val="28"/>
          <w:szCs w:val="28"/>
          <w:spacing w:val="-54"/>
        </w:rPr>
        <w:t> </w:t>
      </w:r>
      <w:r>
        <w:rPr>
          <w:rFonts w:ascii="SimSun" w:hAnsi="SimSun" w:eastAsia="SimSun" w:cs="SimSun"/>
          <w:sz w:val="28"/>
          <w:szCs w:val="28"/>
          <w:spacing w:val="-8"/>
        </w:rPr>
        <w:t>15m，</w:t>
      </w:r>
    </w:p>
    <w:p>
      <w:pPr>
        <w:ind w:left="41" w:right="188" w:firstLine="1"/>
        <w:spacing w:before="219" w:line="258" w:lineRule="auto"/>
        <w:rPr>
          <w:rFonts w:ascii="SimSun" w:hAnsi="SimSun" w:eastAsia="SimSun" w:cs="SimSun"/>
          <w:sz w:val="28"/>
          <w:szCs w:val="28"/>
        </w:rPr>
      </w:pPr>
      <w:r>
        <w:rPr>
          <w:rFonts w:ascii="SimSun" w:hAnsi="SimSun" w:eastAsia="SimSun" w:cs="SimSun"/>
          <w:sz w:val="28"/>
          <w:szCs w:val="28"/>
          <w:spacing w:val="-3"/>
        </w:rPr>
        <w:t>影响范围扩大至</w:t>
      </w:r>
      <w:r>
        <w:rPr>
          <w:rFonts w:ascii="SimSun" w:hAnsi="SimSun" w:eastAsia="SimSun" w:cs="SimSun"/>
          <w:sz w:val="28"/>
          <w:szCs w:val="28"/>
          <w:spacing w:val="-41"/>
        </w:rPr>
        <w:t> </w:t>
      </w:r>
      <w:r>
        <w:rPr>
          <w:rFonts w:ascii="SimSun" w:hAnsi="SimSun" w:eastAsia="SimSun" w:cs="SimSun"/>
          <w:sz w:val="28"/>
          <w:szCs w:val="28"/>
          <w:spacing w:val="-3"/>
        </w:rPr>
        <w:t>39m</w:t>
      </w:r>
      <w:r>
        <w:rPr>
          <w:rFonts w:ascii="SimSun" w:hAnsi="SimSun" w:eastAsia="SimSun" w:cs="SimSun"/>
          <w:sz w:val="28"/>
          <w:szCs w:val="28"/>
          <w:spacing w:val="-55"/>
        </w:rPr>
        <w:t> </w:t>
      </w:r>
      <w:r>
        <w:rPr>
          <w:rFonts w:ascii="SimSun" w:hAnsi="SimSun" w:eastAsia="SimSun" w:cs="SimSun"/>
          <w:sz w:val="28"/>
          <w:szCs w:val="28"/>
          <w:spacing w:val="-3"/>
        </w:rPr>
        <w:t>处。与</w:t>
      </w:r>
      <w:r>
        <w:rPr>
          <w:rFonts w:ascii="SimSun" w:hAnsi="SimSun" w:eastAsia="SimSun" w:cs="SimSun"/>
          <w:sz w:val="28"/>
          <w:szCs w:val="28"/>
          <w:spacing w:val="-37"/>
        </w:rPr>
        <w:t> </w:t>
      </w:r>
      <w:r>
        <w:rPr>
          <w:rFonts w:ascii="SimSun" w:hAnsi="SimSun" w:eastAsia="SimSun" w:cs="SimSun"/>
          <w:sz w:val="28"/>
          <w:szCs w:val="28"/>
          <w:spacing w:val="-3"/>
        </w:rPr>
        <w:t>100</w:t>
      </w:r>
      <w:r>
        <w:rPr>
          <w:rFonts w:ascii="SimSun" w:hAnsi="SimSun" w:eastAsia="SimSun" w:cs="SimSun"/>
          <w:sz w:val="28"/>
          <w:szCs w:val="28"/>
          <w:spacing w:val="-55"/>
        </w:rPr>
        <w:t> </w:t>
      </w:r>
      <w:r>
        <w:rPr>
          <w:rFonts w:ascii="SimSun" w:hAnsi="SimSun" w:eastAsia="SimSun" w:cs="SimSun"/>
          <w:sz w:val="28"/>
          <w:szCs w:val="28"/>
          <w:spacing w:val="-3"/>
        </w:rPr>
        <w:t>天时相比，污染指数大的高浓度区域已被</w:t>
      </w:r>
      <w:r>
        <w:rPr>
          <w:rFonts w:ascii="SimSun" w:hAnsi="SimSun" w:eastAsia="SimSun" w:cs="SimSun"/>
          <w:sz w:val="28"/>
          <w:szCs w:val="28"/>
        </w:rPr>
        <w:t> </w:t>
      </w:r>
      <w:r>
        <w:rPr>
          <w:rFonts w:ascii="SimSun" w:hAnsi="SimSun" w:eastAsia="SimSun" w:cs="SimSun"/>
          <w:sz w:val="28"/>
          <w:szCs w:val="28"/>
          <w:spacing w:val="-3"/>
        </w:rPr>
        <w:t>稀释，但污染物迁移范围远远大于</w:t>
      </w:r>
      <w:r>
        <w:rPr>
          <w:rFonts w:ascii="SimSun" w:hAnsi="SimSun" w:eastAsia="SimSun" w:cs="SimSun"/>
          <w:sz w:val="28"/>
          <w:szCs w:val="28"/>
          <w:spacing w:val="-21"/>
        </w:rPr>
        <w:t> </w:t>
      </w:r>
      <w:r>
        <w:rPr>
          <w:rFonts w:ascii="SimSun" w:hAnsi="SimSun" w:eastAsia="SimSun" w:cs="SimSun"/>
          <w:sz w:val="28"/>
          <w:szCs w:val="28"/>
          <w:spacing w:val="-3"/>
        </w:rPr>
        <w:t>100</w:t>
      </w:r>
      <w:r>
        <w:rPr>
          <w:rFonts w:ascii="SimSun" w:hAnsi="SimSun" w:eastAsia="SimSun" w:cs="SimSun"/>
          <w:sz w:val="28"/>
          <w:szCs w:val="28"/>
          <w:spacing w:val="-53"/>
        </w:rPr>
        <w:t> </w:t>
      </w:r>
      <w:r>
        <w:rPr>
          <w:rFonts w:ascii="SimSun" w:hAnsi="SimSun" w:eastAsia="SimSun" w:cs="SimSun"/>
          <w:sz w:val="28"/>
          <w:szCs w:val="28"/>
          <w:spacing w:val="-3"/>
        </w:rPr>
        <w:t>天时扩散范围。</w:t>
      </w:r>
    </w:p>
    <w:p>
      <w:pPr>
        <w:ind w:firstLine="626"/>
        <w:spacing w:before="218" w:line="185" w:lineRule="auto"/>
        <w:rPr>
          <w:rFonts w:ascii="SimSun" w:hAnsi="SimSun" w:eastAsia="SimSun" w:cs="SimSun"/>
          <w:sz w:val="28"/>
          <w:szCs w:val="28"/>
        </w:rPr>
      </w:pPr>
      <w:r>
        <w:rPr>
          <w:rFonts w:ascii="SimSun" w:hAnsi="SimSun" w:eastAsia="SimSun" w:cs="SimSun"/>
          <w:sz w:val="28"/>
          <w:szCs w:val="28"/>
          <w:spacing w:val="-2"/>
        </w:rPr>
        <w:t>因此，当发生突发情况时，企业应及时清理事故风险物质在区域的外</w:t>
      </w:r>
    </w:p>
    <w:p>
      <w:pPr>
        <w:ind w:left="47" w:right="188" w:hanging="5"/>
        <w:spacing w:before="218" w:line="258" w:lineRule="auto"/>
        <w:rPr>
          <w:rFonts w:ascii="SimSun" w:hAnsi="SimSun" w:eastAsia="SimSun" w:cs="SimSun"/>
          <w:sz w:val="28"/>
          <w:szCs w:val="28"/>
        </w:rPr>
      </w:pPr>
      <w:r>
        <w:rPr>
          <w:rFonts w:ascii="SimSun" w:hAnsi="SimSun" w:eastAsia="SimSun" w:cs="SimSun"/>
          <w:sz w:val="28"/>
          <w:szCs w:val="28"/>
          <w:spacing w:val="-7"/>
        </w:rPr>
        <w:t>漏；</w:t>
      </w:r>
      <w:r>
        <w:rPr>
          <w:rFonts w:ascii="SimSun" w:hAnsi="SimSun" w:eastAsia="SimSun" w:cs="SimSun"/>
          <w:sz w:val="28"/>
          <w:szCs w:val="28"/>
          <w:spacing w:val="74"/>
        </w:rPr>
        <w:t> </w:t>
      </w:r>
      <w:r>
        <w:rPr>
          <w:rFonts w:ascii="SimSun" w:hAnsi="SimSun" w:eastAsia="SimSun" w:cs="SimSun"/>
          <w:sz w:val="28"/>
          <w:szCs w:val="28"/>
          <w:spacing w:val="-7"/>
        </w:rPr>
        <w:t>针对风险源周边加强地下水环境质量监控监测，实时关注地下水可能</w:t>
      </w:r>
      <w:r>
        <w:rPr>
          <w:rFonts w:ascii="SimSun" w:hAnsi="SimSun" w:eastAsia="SimSun" w:cs="SimSun"/>
          <w:sz w:val="28"/>
          <w:szCs w:val="28"/>
        </w:rPr>
        <w:t> </w:t>
      </w:r>
      <w:r>
        <w:rPr>
          <w:rFonts w:ascii="SimSun" w:hAnsi="SimSun" w:eastAsia="SimSun" w:cs="SimSun"/>
          <w:sz w:val="28"/>
          <w:szCs w:val="28"/>
          <w:spacing w:val="-1"/>
        </w:rPr>
        <w:t>受污染情况，及时做好抽取清理、堵截等应急减缓措施。</w:t>
      </w:r>
    </w:p>
    <w:p>
      <w:pPr>
        <w:ind w:firstLine="48"/>
        <w:spacing w:before="219"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5.7.4</w:t>
      </w:r>
      <w:r>
        <w:rPr>
          <w:rFonts w:ascii="SimSun" w:hAnsi="SimSun" w:eastAsia="SimSun" w:cs="SimSun"/>
          <w:sz w:val="28"/>
          <w:szCs w:val="28"/>
          <w:spacing w:val="-58"/>
        </w:rPr>
        <w:t> </w:t>
      </w:r>
      <w:r>
        <w:rPr>
          <w:rFonts w:ascii="SimSun" w:hAnsi="SimSun" w:eastAsia="SimSun" w:cs="SimSun"/>
          <w:sz w:val="28"/>
          <w:szCs w:val="28"/>
          <w14:textOutline w14:w="5103" w14:cap="sq" w14:cmpd="sng">
            <w14:solidFill>
              <w14:srgbClr w14:val="000000"/>
            </w14:solidFill>
            <w14:prstDash w14:val="solid"/>
            <w14:bevel/>
          </w14:textOutline>
          <w:spacing w:val="-1"/>
        </w:rPr>
        <w:t>环境风险评价自查表</w:t>
      </w:r>
    </w:p>
    <w:p>
      <w:pPr>
        <w:ind w:firstLine="605"/>
        <w:spacing w:before="219" w:line="185" w:lineRule="auto"/>
        <w:rPr>
          <w:rFonts w:ascii="SimSun" w:hAnsi="SimSun" w:eastAsia="SimSun" w:cs="SimSun"/>
          <w:sz w:val="28"/>
          <w:szCs w:val="28"/>
        </w:rPr>
      </w:pPr>
      <w:r>
        <w:rPr>
          <w:rFonts w:ascii="SimSun" w:hAnsi="SimSun" w:eastAsia="SimSun" w:cs="SimSun"/>
          <w:sz w:val="28"/>
          <w:szCs w:val="28"/>
          <w:spacing w:val="-2"/>
        </w:rPr>
        <w:t>本项目环境风险评价自查表详见表</w:t>
      </w:r>
      <w:r>
        <w:rPr>
          <w:rFonts w:ascii="SimSun" w:hAnsi="SimSun" w:eastAsia="SimSun" w:cs="SimSun"/>
          <w:sz w:val="28"/>
          <w:szCs w:val="28"/>
          <w:spacing w:val="-40"/>
        </w:rPr>
        <w:t> </w:t>
      </w:r>
      <w:r>
        <w:rPr>
          <w:rFonts w:ascii="SimSun" w:hAnsi="SimSun" w:eastAsia="SimSun" w:cs="SimSun"/>
          <w:sz w:val="28"/>
          <w:szCs w:val="28"/>
          <w:spacing w:val="-2"/>
        </w:rPr>
        <w:t>5.7.4。</w:t>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ind w:firstLine="4416"/>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208</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14"/>
          <w:pgSz w:w="11906" w:h="16839"/>
          <w:pgMar w:top="1429" w:right="1339" w:bottom="0" w:left="1384" w:header="882" w:footer="0" w:gutter="0"/>
        </w:sectPr>
        <w:rPr/>
      </w:pPr>
    </w:p>
    <w:p>
      <w:pPr>
        <w:ind w:firstLine="2382"/>
        <w:spacing w:before="226"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1"/>
        </w:rPr>
        <w:t> </w:t>
      </w:r>
      <w:r>
        <w:rPr>
          <w:rFonts w:ascii="SimSun" w:hAnsi="SimSun" w:eastAsia="SimSun" w:cs="SimSun"/>
          <w:sz w:val="28"/>
          <w:szCs w:val="28"/>
          <w:spacing w:val="-2"/>
        </w:rPr>
        <w:t>5.7.4</w:t>
      </w:r>
      <w:r>
        <w:rPr>
          <w:rFonts w:ascii="SimSun" w:hAnsi="SimSun" w:eastAsia="SimSun" w:cs="SimSun"/>
          <w:sz w:val="28"/>
          <w:szCs w:val="28"/>
          <w:spacing w:val="10"/>
        </w:rPr>
        <w:t> </w:t>
      </w:r>
      <w:r>
        <w:rPr>
          <w:rFonts w:ascii="SimSun" w:hAnsi="SimSun" w:eastAsia="SimSun" w:cs="SimSun"/>
          <w:sz w:val="28"/>
          <w:szCs w:val="28"/>
          <w:spacing w:val="-2"/>
        </w:rPr>
        <w:t>本项目环境风险评价自查表</w:t>
      </w:r>
    </w:p>
    <w:p>
      <w:pPr>
        <w:spacing w:line="60" w:lineRule="exact"/>
        <w:rPr/>
      </w:pPr>
      <w:r/>
    </w:p>
    <w:tbl>
      <w:tblPr>
        <w:tblStyle w:val="2"/>
        <w:tblW w:w="929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9"/>
        <w:gridCol w:w="1197"/>
        <w:gridCol w:w="1390"/>
        <w:gridCol w:w="1543"/>
        <w:gridCol w:w="1390"/>
        <w:gridCol w:w="1970"/>
        <w:gridCol w:w="1333"/>
      </w:tblGrid>
      <w:tr>
        <w:trPr>
          <w:trHeight w:val="321" w:hRule="atLeast"/>
        </w:trPr>
        <w:tc>
          <w:tcPr>
            <w:tcW w:w="1666" w:type="dxa"/>
            <w:vAlign w:val="top"/>
            <w:gridSpan w:val="2"/>
          </w:tcPr>
          <w:p>
            <w:pPr>
              <w:ind w:firstLine="422"/>
              <w:spacing w:before="55" w:line="184" w:lineRule="auto"/>
              <w:rPr>
                <w:rFonts w:ascii="SimSun" w:hAnsi="SimSun" w:eastAsia="SimSun" w:cs="SimSun"/>
                <w:sz w:val="21"/>
                <w:szCs w:val="21"/>
              </w:rPr>
            </w:pPr>
            <w:r>
              <w:rPr>
                <w:rFonts w:ascii="SimSun" w:hAnsi="SimSun" w:eastAsia="SimSun" w:cs="SimSun"/>
                <w:sz w:val="21"/>
                <w:szCs w:val="21"/>
                <w:spacing w:val="-3"/>
              </w:rPr>
              <w:t>工作内容</w:t>
            </w:r>
          </w:p>
        </w:tc>
        <w:tc>
          <w:tcPr>
            <w:tcW w:w="7626" w:type="dxa"/>
            <w:vAlign w:val="top"/>
            <w:gridSpan w:val="5"/>
          </w:tcPr>
          <w:p>
            <w:pPr>
              <w:ind w:firstLine="3399"/>
              <w:spacing w:before="55" w:line="184" w:lineRule="auto"/>
              <w:rPr>
                <w:rFonts w:ascii="SimSun" w:hAnsi="SimSun" w:eastAsia="SimSun" w:cs="SimSun"/>
                <w:sz w:val="21"/>
                <w:szCs w:val="21"/>
              </w:rPr>
            </w:pPr>
            <w:r>
              <w:rPr>
                <w:rFonts w:ascii="SimSun" w:hAnsi="SimSun" w:eastAsia="SimSun" w:cs="SimSun"/>
                <w:sz w:val="21"/>
                <w:szCs w:val="21"/>
                <w:spacing w:val="-3"/>
              </w:rPr>
              <w:t>完成情况</w:t>
            </w:r>
          </w:p>
        </w:tc>
      </w:tr>
      <w:tr>
        <w:trPr>
          <w:trHeight w:val="317" w:hRule="atLeast"/>
        </w:trPr>
        <w:tc>
          <w:tcPr>
            <w:tcW w:w="469" w:type="dxa"/>
            <w:vAlign w:val="top"/>
            <w:vMerge w:val="restart"/>
            <w:textDirection w:val="tbRlV"/>
            <w:tcBorders>
              <w:bottom w:val="none" w:color="000000" w:sz="2" w:space="0"/>
            </w:tcBorders>
          </w:tcPr>
          <w:p>
            <w:pPr>
              <w:ind w:firstLine="1175"/>
              <w:spacing w:before="129" w:line="180" w:lineRule="auto"/>
              <w:rPr>
                <w:rFonts w:ascii="SimSun" w:hAnsi="SimSun" w:eastAsia="SimSun" w:cs="SimSun"/>
                <w:sz w:val="21"/>
                <w:szCs w:val="21"/>
              </w:rPr>
            </w:pPr>
            <w:r>
              <w:rPr>
                <w:rFonts w:ascii="SimSun" w:hAnsi="SimSun" w:eastAsia="SimSun" w:cs="SimSun"/>
                <w:sz w:val="21"/>
                <w:szCs w:val="21"/>
                <w:spacing w:val="-1"/>
              </w:rPr>
              <w:t>风</w:t>
            </w:r>
            <w:r>
              <w:rPr>
                <w:rFonts w:ascii="SimSun" w:hAnsi="SimSun" w:eastAsia="SimSun" w:cs="SimSun"/>
                <w:sz w:val="21"/>
                <w:szCs w:val="21"/>
                <w:spacing w:val="-2"/>
              </w:rPr>
              <w:t> </w:t>
            </w:r>
            <w:r>
              <w:rPr>
                <w:rFonts w:ascii="SimSun" w:hAnsi="SimSun" w:eastAsia="SimSun" w:cs="SimSun"/>
                <w:sz w:val="21"/>
                <w:szCs w:val="21"/>
                <w:spacing w:val="-1"/>
              </w:rPr>
              <w:t>险</w:t>
            </w:r>
            <w:r>
              <w:rPr>
                <w:rFonts w:ascii="SimSun" w:hAnsi="SimSun" w:eastAsia="SimSun" w:cs="SimSun"/>
                <w:sz w:val="21"/>
                <w:szCs w:val="21"/>
                <w:spacing w:val="-2"/>
              </w:rPr>
              <w:t> </w:t>
            </w:r>
            <w:r>
              <w:rPr>
                <w:rFonts w:ascii="SimSun" w:hAnsi="SimSun" w:eastAsia="SimSun" w:cs="SimSun"/>
                <w:sz w:val="21"/>
                <w:szCs w:val="21"/>
                <w:spacing w:val="-1"/>
              </w:rPr>
              <w:t>调</w:t>
            </w:r>
            <w:r>
              <w:rPr>
                <w:rFonts w:ascii="SimSun" w:hAnsi="SimSun" w:eastAsia="SimSun" w:cs="SimSun"/>
                <w:sz w:val="21"/>
                <w:szCs w:val="21"/>
                <w:spacing w:val="-2"/>
              </w:rPr>
              <w:t> </w:t>
            </w:r>
            <w:r>
              <w:rPr>
                <w:rFonts w:ascii="SimSun" w:hAnsi="SimSun" w:eastAsia="SimSun" w:cs="SimSun"/>
                <w:sz w:val="21"/>
                <w:szCs w:val="21"/>
                <w:spacing w:val="-1"/>
              </w:rPr>
              <w:t>查</w:t>
            </w:r>
          </w:p>
        </w:tc>
        <w:tc>
          <w:tcPr>
            <w:tcW w:w="1197" w:type="dxa"/>
            <w:vAlign w:val="top"/>
            <w:vMerge w:val="restart"/>
            <w:tcBorders>
              <w:bottom w:val="none" w:color="000000" w:sz="2" w:space="0"/>
            </w:tcBorders>
          </w:tcPr>
          <w:p>
            <w:pPr>
              <w:ind w:firstLine="183"/>
              <w:spacing w:before="212" w:line="184" w:lineRule="auto"/>
              <w:rPr>
                <w:rFonts w:ascii="SimSun" w:hAnsi="SimSun" w:eastAsia="SimSun" w:cs="SimSun"/>
                <w:sz w:val="21"/>
                <w:szCs w:val="21"/>
              </w:rPr>
            </w:pPr>
            <w:r>
              <w:rPr>
                <w:rFonts w:ascii="SimSun" w:hAnsi="SimSun" w:eastAsia="SimSun" w:cs="SimSun"/>
                <w:sz w:val="21"/>
                <w:szCs w:val="21"/>
                <w:spacing w:val="-3"/>
              </w:rPr>
              <w:t>危险物质</w:t>
            </w:r>
          </w:p>
        </w:tc>
        <w:tc>
          <w:tcPr>
            <w:tcW w:w="1390" w:type="dxa"/>
            <w:vAlign w:val="top"/>
          </w:tcPr>
          <w:p>
            <w:pPr>
              <w:ind w:firstLine="491"/>
              <w:spacing w:before="51" w:line="184" w:lineRule="auto"/>
              <w:rPr>
                <w:rFonts w:ascii="SimSun" w:hAnsi="SimSun" w:eastAsia="SimSun" w:cs="SimSun"/>
                <w:sz w:val="21"/>
                <w:szCs w:val="21"/>
              </w:rPr>
            </w:pPr>
            <w:r>
              <w:rPr>
                <w:rFonts w:ascii="SimSun" w:hAnsi="SimSun" w:eastAsia="SimSun" w:cs="SimSun"/>
                <w:sz w:val="21"/>
                <w:szCs w:val="21"/>
                <w:spacing w:val="-6"/>
              </w:rPr>
              <w:t>名称</w:t>
            </w:r>
          </w:p>
        </w:tc>
        <w:tc>
          <w:tcPr>
            <w:tcW w:w="6236" w:type="dxa"/>
            <w:vAlign w:val="top"/>
            <w:gridSpan w:val="4"/>
          </w:tcPr>
          <w:p>
            <w:pPr>
              <w:ind w:firstLine="2807"/>
              <w:spacing w:before="51" w:line="184" w:lineRule="auto"/>
              <w:rPr>
                <w:rFonts w:ascii="SimSun" w:hAnsi="SimSun" w:eastAsia="SimSun" w:cs="SimSun"/>
                <w:sz w:val="21"/>
                <w:szCs w:val="21"/>
              </w:rPr>
            </w:pPr>
            <w:r>
              <w:rPr>
                <w:rFonts w:ascii="SimSun" w:hAnsi="SimSun" w:eastAsia="SimSun" w:cs="SimSun"/>
                <w:sz w:val="21"/>
                <w:szCs w:val="21"/>
                <w:spacing w:val="-4"/>
              </w:rPr>
              <w:t>氟化氢</w:t>
            </w:r>
          </w:p>
        </w:tc>
      </w:tr>
      <w:tr>
        <w:trPr>
          <w:trHeight w:val="316" w:hRule="atLeast"/>
        </w:trPr>
        <w:tc>
          <w:tcPr>
            <w:tcW w:w="469" w:type="dxa"/>
            <w:vAlign w:val="top"/>
            <w:vMerge w:val="continue"/>
            <w:textDirection w:val="tbRlV"/>
            <w:tcBorders>
              <w:top w:val="none" w:color="000000" w:sz="2" w:space="0"/>
              <w:bottom w:val="none" w:color="000000" w:sz="2" w:space="0"/>
            </w:tcBorders>
          </w:tcPr>
          <w:p>
            <w:pPr>
              <w:rPr>
                <w:rFonts w:ascii="SimSun"/>
                <w:sz w:val="21"/>
              </w:rPr>
            </w:pPr>
            <w:r/>
          </w:p>
        </w:tc>
        <w:tc>
          <w:tcPr>
            <w:tcW w:w="1197" w:type="dxa"/>
            <w:vAlign w:val="top"/>
            <w:vMerge w:val="continue"/>
            <w:tcBorders>
              <w:top w:val="none" w:color="000000" w:sz="2" w:space="0"/>
            </w:tcBorders>
          </w:tcPr>
          <w:p>
            <w:pPr>
              <w:rPr>
                <w:rFonts w:ascii="SimSun"/>
                <w:sz w:val="21"/>
              </w:rPr>
            </w:pPr>
            <w:r/>
          </w:p>
        </w:tc>
        <w:tc>
          <w:tcPr>
            <w:tcW w:w="1390" w:type="dxa"/>
            <w:vAlign w:val="top"/>
          </w:tcPr>
          <w:p>
            <w:pPr>
              <w:ind w:firstLine="200"/>
              <w:spacing w:before="50" w:line="184" w:lineRule="auto"/>
              <w:rPr>
                <w:rFonts w:ascii="SimSun" w:hAnsi="SimSun" w:eastAsia="SimSun" w:cs="SimSun"/>
                <w:sz w:val="21"/>
                <w:szCs w:val="21"/>
              </w:rPr>
            </w:pPr>
            <w:r>
              <w:rPr>
                <w:rFonts w:ascii="SimSun" w:hAnsi="SimSun" w:eastAsia="SimSun" w:cs="SimSun"/>
                <w:sz w:val="21"/>
                <w:szCs w:val="21"/>
                <w:spacing w:val="-2"/>
              </w:rPr>
              <w:t>存在总量</w:t>
            </w:r>
            <w:r>
              <w:rPr>
                <w:rFonts w:ascii="SimSun" w:hAnsi="SimSun" w:eastAsia="SimSun" w:cs="SimSun"/>
                <w:sz w:val="21"/>
                <w:szCs w:val="21"/>
                <w:spacing w:val="-39"/>
              </w:rPr>
              <w:t> </w:t>
            </w:r>
            <w:r>
              <w:rPr>
                <w:rFonts w:ascii="SimSun" w:hAnsi="SimSun" w:eastAsia="SimSun" w:cs="SimSun"/>
                <w:sz w:val="21"/>
                <w:szCs w:val="21"/>
                <w:spacing w:val="-2"/>
              </w:rPr>
              <w:t>t</w:t>
            </w:r>
          </w:p>
        </w:tc>
        <w:tc>
          <w:tcPr>
            <w:tcW w:w="6236" w:type="dxa"/>
            <w:vAlign w:val="top"/>
            <w:gridSpan w:val="4"/>
          </w:tcPr>
          <w:p>
            <w:pPr>
              <w:ind w:firstLine="2969"/>
              <w:spacing w:before="83" w:line="180" w:lineRule="auto"/>
              <w:rPr>
                <w:rFonts w:ascii="SimSun" w:hAnsi="SimSun" w:eastAsia="SimSun" w:cs="SimSun"/>
                <w:sz w:val="21"/>
                <w:szCs w:val="21"/>
              </w:rPr>
            </w:pPr>
            <w:r>
              <w:rPr>
                <w:rFonts w:ascii="SimSun" w:hAnsi="SimSun" w:eastAsia="SimSun" w:cs="SimSun"/>
                <w:sz w:val="21"/>
                <w:szCs w:val="21"/>
                <w:spacing w:val="-4"/>
              </w:rPr>
              <w:t>581</w:t>
            </w:r>
          </w:p>
        </w:tc>
      </w:tr>
      <w:tr>
        <w:trPr>
          <w:trHeight w:val="316" w:hRule="atLeast"/>
        </w:trPr>
        <w:tc>
          <w:tcPr>
            <w:tcW w:w="469" w:type="dxa"/>
            <w:vAlign w:val="top"/>
            <w:vMerge w:val="continue"/>
            <w:textDirection w:val="tbRlV"/>
            <w:tcBorders>
              <w:top w:val="none" w:color="000000" w:sz="2" w:space="0"/>
              <w:bottom w:val="none" w:color="000000" w:sz="2" w:space="0"/>
            </w:tcBorders>
          </w:tcPr>
          <w:p>
            <w:pPr>
              <w:rPr>
                <w:rFonts w:ascii="SimSun"/>
                <w:sz w:val="21"/>
              </w:rPr>
            </w:pPr>
            <w:r/>
          </w:p>
        </w:tc>
        <w:tc>
          <w:tcPr>
            <w:tcW w:w="1197" w:type="dxa"/>
            <w:vAlign w:val="top"/>
            <w:vMerge w:val="restart"/>
            <w:tcBorders>
              <w:bottom w:val="none" w:color="000000" w:sz="2" w:space="0"/>
            </w:tcBorders>
          </w:tcPr>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ind w:left="500" w:right="181" w:hanging="319"/>
              <w:spacing w:before="68" w:line="274" w:lineRule="auto"/>
              <w:rPr>
                <w:rFonts w:ascii="SimSun" w:hAnsi="SimSun" w:eastAsia="SimSun" w:cs="SimSun"/>
                <w:sz w:val="21"/>
                <w:szCs w:val="21"/>
              </w:rPr>
            </w:pPr>
            <w:r>
              <w:rPr>
                <w:rFonts w:ascii="SimSun" w:hAnsi="SimSun" w:eastAsia="SimSun" w:cs="SimSun"/>
                <w:sz w:val="21"/>
                <w:szCs w:val="21"/>
                <w:spacing w:val="-3"/>
              </w:rPr>
              <w:t>环境敏感</w:t>
            </w:r>
            <w:r>
              <w:rPr>
                <w:rFonts w:ascii="SimSun" w:hAnsi="SimSun" w:eastAsia="SimSun" w:cs="SimSun"/>
                <w:sz w:val="21"/>
                <w:szCs w:val="21"/>
                <w:spacing w:val="1"/>
              </w:rPr>
              <w:t> </w:t>
            </w:r>
            <w:r>
              <w:rPr>
                <w:rFonts w:ascii="SimSun" w:hAnsi="SimSun" w:eastAsia="SimSun" w:cs="SimSun"/>
                <w:sz w:val="21"/>
                <w:szCs w:val="21"/>
              </w:rPr>
              <w:t>性</w:t>
            </w:r>
          </w:p>
        </w:tc>
        <w:tc>
          <w:tcPr>
            <w:tcW w:w="1390" w:type="dxa"/>
            <w:vAlign w:val="top"/>
          </w:tcPr>
          <w:p>
            <w:pPr>
              <w:ind w:firstLine="491"/>
              <w:spacing w:before="53" w:line="184" w:lineRule="auto"/>
              <w:rPr>
                <w:rFonts w:ascii="SimSun" w:hAnsi="SimSun" w:eastAsia="SimSun" w:cs="SimSun"/>
                <w:sz w:val="21"/>
                <w:szCs w:val="21"/>
              </w:rPr>
            </w:pPr>
            <w:r>
              <w:rPr>
                <w:rFonts w:ascii="SimSun" w:hAnsi="SimSun" w:eastAsia="SimSun" w:cs="SimSun"/>
                <w:sz w:val="21"/>
                <w:szCs w:val="21"/>
                <w:spacing w:val="-6"/>
              </w:rPr>
              <w:t>大气</w:t>
            </w:r>
          </w:p>
        </w:tc>
        <w:tc>
          <w:tcPr>
            <w:tcW w:w="2933" w:type="dxa"/>
            <w:vAlign w:val="top"/>
            <w:gridSpan w:val="2"/>
          </w:tcPr>
          <w:p>
            <w:pPr>
              <w:ind w:firstLine="190"/>
              <w:spacing w:before="53" w:line="184" w:lineRule="auto"/>
              <w:rPr>
                <w:rFonts w:ascii="SimSun" w:hAnsi="SimSun" w:eastAsia="SimSun" w:cs="SimSun"/>
                <w:sz w:val="21"/>
                <w:szCs w:val="21"/>
              </w:rPr>
            </w:pPr>
            <w:r>
              <w:rPr>
                <w:rFonts w:ascii="SimSun" w:hAnsi="SimSun" w:eastAsia="SimSun" w:cs="SimSun"/>
                <w:sz w:val="21"/>
                <w:szCs w:val="21"/>
                <w:spacing w:val="-3"/>
              </w:rPr>
              <w:t>500m</w:t>
            </w:r>
            <w:r>
              <w:rPr>
                <w:rFonts w:ascii="SimSun" w:hAnsi="SimSun" w:eastAsia="SimSun" w:cs="SimSun"/>
                <w:sz w:val="21"/>
                <w:szCs w:val="21"/>
                <w:spacing w:val="-34"/>
              </w:rPr>
              <w:t> </w:t>
            </w:r>
            <w:r>
              <w:rPr>
                <w:rFonts w:ascii="SimSun" w:hAnsi="SimSun" w:eastAsia="SimSun" w:cs="SimSun"/>
                <w:sz w:val="21"/>
                <w:szCs w:val="21"/>
                <w:spacing w:val="-3"/>
              </w:rPr>
              <w:t>范围内人口数</w:t>
            </w:r>
            <w:r>
              <w:rPr>
                <w:rFonts w:ascii="SimSun" w:hAnsi="SimSun" w:eastAsia="SimSun" w:cs="SimSun"/>
                <w:sz w:val="21"/>
                <w:szCs w:val="21"/>
                <w:u w:val="single" w:color="auto"/>
                <w:spacing w:val="5"/>
              </w:rPr>
              <w:t>  </w:t>
            </w:r>
            <w:r>
              <w:rPr>
                <w:rFonts w:ascii="SimSun" w:hAnsi="SimSun" w:eastAsia="SimSun" w:cs="SimSun"/>
                <w:sz w:val="21"/>
                <w:szCs w:val="21"/>
                <w:u w:val="single" w:color="auto"/>
                <w:spacing w:val="-3"/>
              </w:rPr>
              <w:t>900</w:t>
            </w:r>
            <w:r>
              <w:rPr>
                <w:rFonts w:ascii="SimSun" w:hAnsi="SimSun" w:eastAsia="SimSun" w:cs="SimSun"/>
                <w:sz w:val="21"/>
                <w:szCs w:val="21"/>
                <w:u w:val="single" w:color="auto"/>
                <w:spacing w:val="10"/>
              </w:rPr>
              <w:t> </w:t>
            </w:r>
            <w:r>
              <w:rPr>
                <w:rFonts w:ascii="SimSun" w:hAnsi="SimSun" w:eastAsia="SimSun" w:cs="SimSun"/>
                <w:sz w:val="21"/>
                <w:szCs w:val="21"/>
                <w:spacing w:val="-3"/>
              </w:rPr>
              <w:t>人</w:t>
            </w:r>
          </w:p>
        </w:tc>
        <w:tc>
          <w:tcPr>
            <w:tcW w:w="3303" w:type="dxa"/>
            <w:vAlign w:val="top"/>
            <w:gridSpan w:val="2"/>
          </w:tcPr>
          <w:p>
            <w:pPr>
              <w:ind w:firstLine="269"/>
              <w:spacing w:before="53" w:line="184" w:lineRule="auto"/>
              <w:rPr>
                <w:rFonts w:ascii="SimSun" w:hAnsi="SimSun" w:eastAsia="SimSun" w:cs="SimSun"/>
                <w:sz w:val="21"/>
                <w:szCs w:val="21"/>
              </w:rPr>
            </w:pPr>
            <w:r>
              <w:rPr>
                <w:rFonts w:ascii="SimSun" w:hAnsi="SimSun" w:eastAsia="SimSun" w:cs="SimSun"/>
                <w:sz w:val="21"/>
                <w:szCs w:val="21"/>
                <w:spacing w:val="-3"/>
              </w:rPr>
              <w:t>5km</w:t>
            </w:r>
            <w:r>
              <w:rPr>
                <w:rFonts w:ascii="SimSun" w:hAnsi="SimSun" w:eastAsia="SimSun" w:cs="SimSun"/>
                <w:sz w:val="21"/>
                <w:szCs w:val="21"/>
                <w:spacing w:val="-31"/>
              </w:rPr>
              <w:t> </w:t>
            </w:r>
            <w:r>
              <w:rPr>
                <w:rFonts w:ascii="SimSun" w:hAnsi="SimSun" w:eastAsia="SimSun" w:cs="SimSun"/>
                <w:sz w:val="21"/>
                <w:szCs w:val="21"/>
                <w:spacing w:val="-3"/>
              </w:rPr>
              <w:t>范围内人口数</w:t>
            </w:r>
            <w:r>
              <w:rPr>
                <w:rFonts w:ascii="SimSun" w:hAnsi="SimSun" w:eastAsia="SimSun" w:cs="SimSun"/>
                <w:sz w:val="21"/>
                <w:szCs w:val="21"/>
                <w:u w:val="single" w:color="auto"/>
                <w:spacing w:val="4"/>
              </w:rPr>
              <w:t>  </w:t>
            </w:r>
            <w:r>
              <w:rPr>
                <w:rFonts w:ascii="SimSun" w:hAnsi="SimSun" w:eastAsia="SimSun" w:cs="SimSun"/>
                <w:sz w:val="21"/>
                <w:szCs w:val="21"/>
                <w:u w:val="single" w:color="auto"/>
                <w:spacing w:val="-3"/>
              </w:rPr>
              <w:t>45000</w:t>
            </w:r>
            <w:r>
              <w:rPr>
                <w:rFonts w:ascii="SimSun" w:hAnsi="SimSun" w:eastAsia="SimSun" w:cs="SimSun"/>
                <w:sz w:val="21"/>
                <w:szCs w:val="21"/>
                <w:u w:val="single" w:color="auto"/>
                <w:spacing w:val="6"/>
              </w:rPr>
              <w:t>  </w:t>
            </w:r>
            <w:r>
              <w:rPr>
                <w:rFonts w:ascii="SimSun" w:hAnsi="SimSun" w:eastAsia="SimSun" w:cs="SimSun"/>
                <w:sz w:val="21"/>
                <w:szCs w:val="21"/>
                <w:spacing w:val="-3"/>
              </w:rPr>
              <w:t>人</w:t>
            </w:r>
          </w:p>
        </w:tc>
      </w:tr>
      <w:tr>
        <w:trPr>
          <w:trHeight w:val="628" w:hRule="atLeast"/>
        </w:trPr>
        <w:tc>
          <w:tcPr>
            <w:tcW w:w="469" w:type="dxa"/>
            <w:vAlign w:val="top"/>
            <w:vMerge w:val="continue"/>
            <w:textDirection w:val="tbRlV"/>
            <w:tcBorders>
              <w:top w:val="none" w:color="000000" w:sz="2" w:space="0"/>
              <w:bottom w:val="none" w:color="000000" w:sz="2" w:space="0"/>
            </w:tcBorders>
          </w:tcPr>
          <w:p>
            <w:pPr>
              <w:rPr>
                <w:rFonts w:ascii="SimSun"/>
                <w:sz w:val="21"/>
              </w:rPr>
            </w:pPr>
            <w:r/>
          </w:p>
        </w:tc>
        <w:tc>
          <w:tcPr>
            <w:tcW w:w="1197" w:type="dxa"/>
            <w:vAlign w:val="top"/>
            <w:vMerge w:val="continue"/>
            <w:tcBorders>
              <w:top w:val="none" w:color="000000" w:sz="2" w:space="0"/>
              <w:bottom w:val="none" w:color="000000" w:sz="2" w:space="0"/>
            </w:tcBorders>
          </w:tcPr>
          <w:p>
            <w:pPr>
              <w:rPr>
                <w:rFonts w:ascii="SimSun"/>
                <w:sz w:val="21"/>
              </w:rPr>
            </w:pPr>
            <w:r/>
          </w:p>
        </w:tc>
        <w:tc>
          <w:tcPr>
            <w:tcW w:w="1390" w:type="dxa"/>
            <w:vAlign w:val="top"/>
            <w:vMerge w:val="restart"/>
            <w:tcBorders>
              <w:bottom w:val="none" w:color="000000" w:sz="2" w:space="0"/>
            </w:tcBorders>
          </w:tcPr>
          <w:p>
            <w:pPr>
              <w:spacing w:line="403" w:lineRule="auto"/>
              <w:rPr>
                <w:rFonts w:ascii="SimSun"/>
                <w:sz w:val="21"/>
              </w:rPr>
            </w:pPr>
            <w:r/>
          </w:p>
          <w:p>
            <w:pPr>
              <w:ind w:firstLine="383"/>
              <w:spacing w:before="68" w:line="184" w:lineRule="auto"/>
              <w:rPr>
                <w:rFonts w:ascii="SimSun" w:hAnsi="SimSun" w:eastAsia="SimSun" w:cs="SimSun"/>
                <w:sz w:val="21"/>
                <w:szCs w:val="21"/>
              </w:rPr>
            </w:pPr>
            <w:r>
              <w:rPr>
                <w:rFonts w:ascii="SimSun" w:hAnsi="SimSun" w:eastAsia="SimSun" w:cs="SimSun"/>
                <w:sz w:val="21"/>
                <w:szCs w:val="21"/>
                <w:spacing w:val="-4"/>
              </w:rPr>
              <w:t>地表水</w:t>
            </w:r>
          </w:p>
        </w:tc>
        <w:tc>
          <w:tcPr>
            <w:tcW w:w="1543" w:type="dxa"/>
            <w:vAlign w:val="top"/>
          </w:tcPr>
          <w:p>
            <w:pPr>
              <w:ind w:left="567" w:right="140" w:hanging="420"/>
              <w:spacing w:before="54" w:line="229" w:lineRule="auto"/>
              <w:rPr>
                <w:rFonts w:ascii="SimSun" w:hAnsi="SimSun" w:eastAsia="SimSun" w:cs="SimSun"/>
                <w:sz w:val="21"/>
                <w:szCs w:val="21"/>
              </w:rPr>
            </w:pPr>
            <w:r>
              <w:rPr>
                <w:rFonts w:ascii="SimSun" w:hAnsi="SimSun" w:eastAsia="SimSun" w:cs="SimSun"/>
                <w:sz w:val="21"/>
                <w:szCs w:val="21"/>
                <w:spacing w:val="-2"/>
              </w:rPr>
              <w:t>地表水功能敏</w:t>
            </w:r>
            <w:r>
              <w:rPr>
                <w:rFonts w:ascii="SimSun" w:hAnsi="SimSun" w:eastAsia="SimSun" w:cs="SimSun"/>
                <w:sz w:val="21"/>
                <w:szCs w:val="21"/>
                <w:spacing w:val="1"/>
              </w:rPr>
              <w:t> </w:t>
            </w:r>
            <w:r>
              <w:rPr>
                <w:rFonts w:ascii="SimSun" w:hAnsi="SimSun" w:eastAsia="SimSun" w:cs="SimSun"/>
                <w:sz w:val="21"/>
                <w:szCs w:val="21"/>
                <w:spacing w:val="-5"/>
              </w:rPr>
              <w:t>感性</w:t>
            </w:r>
          </w:p>
        </w:tc>
        <w:tc>
          <w:tcPr>
            <w:tcW w:w="1390" w:type="dxa"/>
            <w:vAlign w:val="top"/>
          </w:tcPr>
          <w:p>
            <w:pPr>
              <w:ind w:firstLine="593"/>
              <w:spacing w:before="242" w:line="180" w:lineRule="auto"/>
              <w:rPr>
                <w:rFonts w:ascii="SimSun" w:hAnsi="SimSun" w:eastAsia="SimSun" w:cs="SimSun"/>
                <w:sz w:val="21"/>
                <w:szCs w:val="21"/>
              </w:rPr>
            </w:pPr>
            <w:r>
              <w:rPr>
                <w:rFonts w:ascii="SimSun" w:hAnsi="SimSun" w:eastAsia="SimSun" w:cs="SimSun"/>
                <w:sz w:val="21"/>
                <w:szCs w:val="21"/>
                <w:spacing w:val="-3"/>
              </w:rPr>
              <w:t>F1</w:t>
            </w:r>
          </w:p>
        </w:tc>
        <w:tc>
          <w:tcPr>
            <w:tcW w:w="1970" w:type="dxa"/>
            <w:vAlign w:val="top"/>
          </w:tcPr>
          <w:p>
            <w:pPr>
              <w:ind w:firstLine="777"/>
              <w:spacing w:before="210" w:line="184" w:lineRule="auto"/>
              <w:rPr>
                <w:rFonts w:ascii="SimSun" w:hAnsi="SimSun" w:eastAsia="SimSun" w:cs="SimSun"/>
                <w:sz w:val="21"/>
                <w:szCs w:val="21"/>
              </w:rPr>
            </w:pPr>
            <w:r>
              <w:rPr>
                <w:rFonts w:ascii="SimSun" w:hAnsi="SimSun" w:eastAsia="SimSun" w:cs="SimSun"/>
                <w:sz w:val="21"/>
                <w:szCs w:val="21"/>
                <w:spacing w:val="-2"/>
              </w:rPr>
              <w:t>F2</w:t>
            </w:r>
            <w:r>
              <w:rPr>
                <w:rFonts w:ascii="SimSun" w:hAnsi="SimSun" w:eastAsia="SimSun" w:cs="SimSun"/>
                <w:sz w:val="21"/>
                <w:szCs w:val="21"/>
                <w:spacing w:val="-44"/>
              </w:rPr>
              <w:t> </w:t>
            </w:r>
            <w:r>
              <w:rPr>
                <w:rFonts w:ascii="SimSun" w:hAnsi="SimSun" w:eastAsia="SimSun" w:cs="SimSun"/>
                <w:sz w:val="21"/>
                <w:szCs w:val="21"/>
                <w:spacing w:val="-2"/>
              </w:rPr>
              <w:t>√</w:t>
            </w:r>
          </w:p>
        </w:tc>
        <w:tc>
          <w:tcPr>
            <w:tcW w:w="1333" w:type="dxa"/>
            <w:vAlign w:val="top"/>
          </w:tcPr>
          <w:p>
            <w:pPr>
              <w:ind w:firstLine="564"/>
              <w:spacing w:before="243" w:line="180" w:lineRule="auto"/>
              <w:rPr>
                <w:rFonts w:ascii="SimSun" w:hAnsi="SimSun" w:eastAsia="SimSun" w:cs="SimSun"/>
                <w:sz w:val="21"/>
                <w:szCs w:val="21"/>
              </w:rPr>
            </w:pPr>
            <w:r>
              <w:rPr>
                <w:rFonts w:ascii="SimSun" w:hAnsi="SimSun" w:eastAsia="SimSun" w:cs="SimSun"/>
                <w:sz w:val="21"/>
                <w:szCs w:val="21"/>
                <w:spacing w:val="-3"/>
              </w:rPr>
              <w:t>F3</w:t>
            </w:r>
          </w:p>
        </w:tc>
      </w:tr>
      <w:tr>
        <w:trPr>
          <w:trHeight w:val="628" w:hRule="atLeast"/>
        </w:trPr>
        <w:tc>
          <w:tcPr>
            <w:tcW w:w="469" w:type="dxa"/>
            <w:vAlign w:val="top"/>
            <w:vMerge w:val="continue"/>
            <w:textDirection w:val="tbRlV"/>
            <w:tcBorders>
              <w:top w:val="none" w:color="000000" w:sz="2" w:space="0"/>
              <w:bottom w:val="none" w:color="000000" w:sz="2" w:space="0"/>
            </w:tcBorders>
          </w:tcPr>
          <w:p>
            <w:pPr>
              <w:rPr>
                <w:rFonts w:ascii="SimSun"/>
                <w:sz w:val="21"/>
              </w:rPr>
            </w:pPr>
            <w:r/>
          </w:p>
        </w:tc>
        <w:tc>
          <w:tcPr>
            <w:tcW w:w="1197" w:type="dxa"/>
            <w:vAlign w:val="top"/>
            <w:vMerge w:val="continue"/>
            <w:tcBorders>
              <w:top w:val="none" w:color="000000" w:sz="2" w:space="0"/>
              <w:bottom w:val="none" w:color="000000" w:sz="2" w:space="0"/>
            </w:tcBorders>
          </w:tcPr>
          <w:p>
            <w:pPr>
              <w:rPr>
                <w:rFonts w:ascii="SimSun"/>
                <w:sz w:val="21"/>
              </w:rPr>
            </w:pPr>
            <w:r/>
          </w:p>
        </w:tc>
        <w:tc>
          <w:tcPr>
            <w:tcW w:w="1390" w:type="dxa"/>
            <w:vAlign w:val="top"/>
            <w:vMerge w:val="continue"/>
            <w:tcBorders>
              <w:top w:val="none" w:color="000000" w:sz="2" w:space="0"/>
            </w:tcBorders>
          </w:tcPr>
          <w:p>
            <w:pPr>
              <w:rPr>
                <w:rFonts w:ascii="SimSun"/>
                <w:sz w:val="21"/>
              </w:rPr>
            </w:pPr>
            <w:r/>
          </w:p>
        </w:tc>
        <w:tc>
          <w:tcPr>
            <w:tcW w:w="1543" w:type="dxa"/>
            <w:vAlign w:val="top"/>
          </w:tcPr>
          <w:p>
            <w:pPr>
              <w:ind w:left="569" w:right="140" w:hanging="422"/>
              <w:spacing w:before="55" w:line="229" w:lineRule="auto"/>
              <w:rPr>
                <w:rFonts w:ascii="SimSun" w:hAnsi="SimSun" w:eastAsia="SimSun" w:cs="SimSun"/>
                <w:sz w:val="21"/>
                <w:szCs w:val="21"/>
              </w:rPr>
            </w:pPr>
            <w:r>
              <w:rPr>
                <w:rFonts w:ascii="SimSun" w:hAnsi="SimSun" w:eastAsia="SimSun" w:cs="SimSun"/>
                <w:sz w:val="21"/>
                <w:szCs w:val="21"/>
                <w:spacing w:val="-2"/>
              </w:rPr>
              <w:t>环境敏感目标</w:t>
            </w:r>
            <w:r>
              <w:rPr>
                <w:rFonts w:ascii="SimSun" w:hAnsi="SimSun" w:eastAsia="SimSun" w:cs="SimSun"/>
                <w:sz w:val="21"/>
                <w:szCs w:val="21"/>
                <w:spacing w:val="1"/>
              </w:rPr>
              <w:t> </w:t>
            </w:r>
            <w:r>
              <w:rPr>
                <w:rFonts w:ascii="SimSun" w:hAnsi="SimSun" w:eastAsia="SimSun" w:cs="SimSun"/>
                <w:sz w:val="21"/>
                <w:szCs w:val="21"/>
                <w:spacing w:val="-6"/>
              </w:rPr>
              <w:t>分级</w:t>
            </w:r>
          </w:p>
        </w:tc>
        <w:tc>
          <w:tcPr>
            <w:tcW w:w="1390" w:type="dxa"/>
            <w:vAlign w:val="top"/>
          </w:tcPr>
          <w:p>
            <w:pPr>
              <w:ind w:firstLine="597"/>
              <w:spacing w:before="243" w:line="180" w:lineRule="auto"/>
              <w:rPr>
                <w:rFonts w:ascii="SimSun" w:hAnsi="SimSun" w:eastAsia="SimSun" w:cs="SimSun"/>
                <w:sz w:val="21"/>
                <w:szCs w:val="21"/>
              </w:rPr>
            </w:pPr>
            <w:r>
              <w:rPr>
                <w:rFonts w:ascii="SimSun" w:hAnsi="SimSun" w:eastAsia="SimSun" w:cs="SimSun"/>
                <w:sz w:val="21"/>
                <w:szCs w:val="21"/>
                <w:spacing w:val="-5"/>
              </w:rPr>
              <w:t>S1</w:t>
            </w:r>
          </w:p>
        </w:tc>
        <w:tc>
          <w:tcPr>
            <w:tcW w:w="1970" w:type="dxa"/>
            <w:vAlign w:val="top"/>
          </w:tcPr>
          <w:p>
            <w:pPr>
              <w:ind w:firstLine="781"/>
              <w:spacing w:before="211" w:line="184" w:lineRule="auto"/>
              <w:rPr>
                <w:rFonts w:ascii="SimSun" w:hAnsi="SimSun" w:eastAsia="SimSun" w:cs="SimSun"/>
                <w:sz w:val="21"/>
                <w:szCs w:val="21"/>
              </w:rPr>
            </w:pPr>
            <w:r>
              <w:rPr>
                <w:rFonts w:ascii="SimSun" w:hAnsi="SimSun" w:eastAsia="SimSun" w:cs="SimSun"/>
                <w:sz w:val="21"/>
                <w:szCs w:val="21"/>
                <w:spacing w:val="-3"/>
              </w:rPr>
              <w:t>S2</w:t>
            </w:r>
            <w:r>
              <w:rPr>
                <w:rFonts w:ascii="SimSun" w:hAnsi="SimSun" w:eastAsia="SimSun" w:cs="SimSun"/>
                <w:sz w:val="21"/>
                <w:szCs w:val="21"/>
                <w:spacing w:val="-45"/>
              </w:rPr>
              <w:t> </w:t>
            </w:r>
            <w:r>
              <w:rPr>
                <w:rFonts w:ascii="SimSun" w:hAnsi="SimSun" w:eastAsia="SimSun" w:cs="SimSun"/>
                <w:sz w:val="21"/>
                <w:szCs w:val="21"/>
                <w:spacing w:val="-3"/>
              </w:rPr>
              <w:t>√</w:t>
            </w:r>
          </w:p>
        </w:tc>
        <w:tc>
          <w:tcPr>
            <w:tcW w:w="1333" w:type="dxa"/>
            <w:vAlign w:val="top"/>
          </w:tcPr>
          <w:p>
            <w:pPr>
              <w:ind w:firstLine="568"/>
              <w:spacing w:before="244" w:line="180" w:lineRule="auto"/>
              <w:rPr>
                <w:rFonts w:ascii="SimSun" w:hAnsi="SimSun" w:eastAsia="SimSun" w:cs="SimSun"/>
                <w:sz w:val="21"/>
                <w:szCs w:val="21"/>
              </w:rPr>
            </w:pPr>
            <w:r>
              <w:rPr>
                <w:rFonts w:ascii="SimSun" w:hAnsi="SimSun" w:eastAsia="SimSun" w:cs="SimSun"/>
                <w:sz w:val="21"/>
                <w:szCs w:val="21"/>
                <w:spacing w:val="-5"/>
              </w:rPr>
              <w:t>S3</w:t>
            </w:r>
          </w:p>
        </w:tc>
      </w:tr>
      <w:tr>
        <w:trPr>
          <w:trHeight w:val="628" w:hRule="atLeast"/>
        </w:trPr>
        <w:tc>
          <w:tcPr>
            <w:tcW w:w="469" w:type="dxa"/>
            <w:vAlign w:val="top"/>
            <w:vMerge w:val="continue"/>
            <w:textDirection w:val="tbRlV"/>
            <w:tcBorders>
              <w:top w:val="none" w:color="000000" w:sz="2" w:space="0"/>
              <w:bottom w:val="none" w:color="000000" w:sz="2" w:space="0"/>
            </w:tcBorders>
          </w:tcPr>
          <w:p>
            <w:pPr>
              <w:rPr>
                <w:rFonts w:ascii="SimSun"/>
                <w:sz w:val="21"/>
              </w:rPr>
            </w:pPr>
            <w:r/>
          </w:p>
        </w:tc>
        <w:tc>
          <w:tcPr>
            <w:tcW w:w="1197" w:type="dxa"/>
            <w:vAlign w:val="top"/>
            <w:vMerge w:val="continue"/>
            <w:tcBorders>
              <w:top w:val="none" w:color="000000" w:sz="2" w:space="0"/>
              <w:bottom w:val="none" w:color="000000" w:sz="2" w:space="0"/>
            </w:tcBorders>
          </w:tcPr>
          <w:p>
            <w:pPr>
              <w:rPr>
                <w:rFonts w:ascii="SimSun"/>
                <w:sz w:val="21"/>
              </w:rPr>
            </w:pPr>
            <w:r/>
          </w:p>
        </w:tc>
        <w:tc>
          <w:tcPr>
            <w:tcW w:w="1390" w:type="dxa"/>
            <w:vAlign w:val="top"/>
            <w:vMerge w:val="restart"/>
            <w:tcBorders>
              <w:bottom w:val="none" w:color="000000" w:sz="2" w:space="0"/>
            </w:tcBorders>
          </w:tcPr>
          <w:p>
            <w:pPr>
              <w:spacing w:line="404" w:lineRule="auto"/>
              <w:rPr>
                <w:rFonts w:ascii="SimSun"/>
                <w:sz w:val="21"/>
              </w:rPr>
            </w:pPr>
            <w:r/>
          </w:p>
          <w:p>
            <w:pPr>
              <w:ind w:firstLine="383"/>
              <w:spacing w:before="69" w:line="184" w:lineRule="auto"/>
              <w:rPr>
                <w:rFonts w:ascii="SimSun" w:hAnsi="SimSun" w:eastAsia="SimSun" w:cs="SimSun"/>
                <w:sz w:val="21"/>
                <w:szCs w:val="21"/>
              </w:rPr>
            </w:pPr>
            <w:r>
              <w:rPr>
                <w:rFonts w:ascii="SimSun" w:hAnsi="SimSun" w:eastAsia="SimSun" w:cs="SimSun"/>
                <w:sz w:val="21"/>
                <w:szCs w:val="21"/>
                <w:spacing w:val="-4"/>
              </w:rPr>
              <w:t>地下水</w:t>
            </w:r>
          </w:p>
        </w:tc>
        <w:tc>
          <w:tcPr>
            <w:tcW w:w="1543" w:type="dxa"/>
            <w:vAlign w:val="top"/>
          </w:tcPr>
          <w:p>
            <w:pPr>
              <w:ind w:left="567" w:right="140" w:hanging="420"/>
              <w:spacing w:before="56" w:line="229" w:lineRule="auto"/>
              <w:rPr>
                <w:rFonts w:ascii="SimSun" w:hAnsi="SimSun" w:eastAsia="SimSun" w:cs="SimSun"/>
                <w:sz w:val="21"/>
                <w:szCs w:val="21"/>
              </w:rPr>
            </w:pPr>
            <w:r>
              <w:rPr>
                <w:rFonts w:ascii="SimSun" w:hAnsi="SimSun" w:eastAsia="SimSun" w:cs="SimSun"/>
                <w:sz w:val="21"/>
                <w:szCs w:val="21"/>
                <w:spacing w:val="-2"/>
              </w:rPr>
              <w:t>地下水功能敏</w:t>
            </w:r>
            <w:r>
              <w:rPr>
                <w:rFonts w:ascii="SimSun" w:hAnsi="SimSun" w:eastAsia="SimSun" w:cs="SimSun"/>
                <w:sz w:val="21"/>
                <w:szCs w:val="21"/>
                <w:spacing w:val="1"/>
              </w:rPr>
              <w:t> </w:t>
            </w:r>
            <w:r>
              <w:rPr>
                <w:rFonts w:ascii="SimSun" w:hAnsi="SimSun" w:eastAsia="SimSun" w:cs="SimSun"/>
                <w:sz w:val="21"/>
                <w:szCs w:val="21"/>
                <w:spacing w:val="-5"/>
              </w:rPr>
              <w:t>感性</w:t>
            </w:r>
          </w:p>
        </w:tc>
        <w:tc>
          <w:tcPr>
            <w:tcW w:w="1390" w:type="dxa"/>
            <w:vAlign w:val="top"/>
          </w:tcPr>
          <w:p>
            <w:pPr>
              <w:ind w:firstLine="594"/>
              <w:spacing w:before="243" w:line="180" w:lineRule="auto"/>
              <w:rPr>
                <w:rFonts w:ascii="SimSun" w:hAnsi="SimSun" w:eastAsia="SimSun" w:cs="SimSun"/>
                <w:sz w:val="21"/>
                <w:szCs w:val="21"/>
              </w:rPr>
            </w:pPr>
            <w:r>
              <w:rPr>
                <w:rFonts w:ascii="SimSun" w:hAnsi="SimSun" w:eastAsia="SimSun" w:cs="SimSun"/>
                <w:sz w:val="21"/>
                <w:szCs w:val="21"/>
                <w:spacing w:val="-3"/>
              </w:rPr>
              <w:t>G1</w:t>
            </w:r>
          </w:p>
        </w:tc>
        <w:tc>
          <w:tcPr>
            <w:tcW w:w="1970" w:type="dxa"/>
            <w:vAlign w:val="top"/>
          </w:tcPr>
          <w:p>
            <w:pPr>
              <w:ind w:firstLine="884"/>
              <w:spacing w:before="245" w:line="180" w:lineRule="auto"/>
              <w:rPr>
                <w:rFonts w:ascii="SimSun" w:hAnsi="SimSun" w:eastAsia="SimSun" w:cs="SimSun"/>
                <w:sz w:val="21"/>
                <w:szCs w:val="21"/>
              </w:rPr>
            </w:pPr>
            <w:r>
              <w:rPr>
                <w:rFonts w:ascii="SimSun" w:hAnsi="SimSun" w:eastAsia="SimSun" w:cs="SimSun"/>
                <w:sz w:val="21"/>
                <w:szCs w:val="21"/>
                <w:spacing w:val="-3"/>
              </w:rPr>
              <w:t>G2</w:t>
            </w:r>
          </w:p>
        </w:tc>
        <w:tc>
          <w:tcPr>
            <w:tcW w:w="1333" w:type="dxa"/>
            <w:vAlign w:val="top"/>
          </w:tcPr>
          <w:p>
            <w:pPr>
              <w:ind w:firstLine="459"/>
              <w:spacing w:before="211" w:line="184" w:lineRule="auto"/>
              <w:rPr>
                <w:rFonts w:ascii="SimSun" w:hAnsi="SimSun" w:eastAsia="SimSun" w:cs="SimSun"/>
                <w:sz w:val="21"/>
                <w:szCs w:val="21"/>
              </w:rPr>
            </w:pPr>
            <w:r>
              <w:rPr>
                <w:rFonts w:ascii="SimSun" w:hAnsi="SimSun" w:eastAsia="SimSun" w:cs="SimSun"/>
                <w:sz w:val="21"/>
                <w:szCs w:val="21"/>
                <w:spacing w:val="-2"/>
              </w:rPr>
              <w:t>G3</w:t>
            </w:r>
            <w:r>
              <w:rPr>
                <w:rFonts w:ascii="SimSun" w:hAnsi="SimSun" w:eastAsia="SimSun" w:cs="SimSun"/>
                <w:sz w:val="21"/>
                <w:szCs w:val="21"/>
                <w:spacing w:val="-47"/>
              </w:rPr>
              <w:t> </w:t>
            </w:r>
            <w:r>
              <w:rPr>
                <w:rFonts w:ascii="SimSun" w:hAnsi="SimSun" w:eastAsia="SimSun" w:cs="SimSun"/>
                <w:sz w:val="21"/>
                <w:szCs w:val="21"/>
                <w:spacing w:val="-2"/>
              </w:rPr>
              <w:t>√</w:t>
            </w:r>
          </w:p>
        </w:tc>
      </w:tr>
      <w:tr>
        <w:trPr>
          <w:trHeight w:val="628" w:hRule="atLeast"/>
        </w:trPr>
        <w:tc>
          <w:tcPr>
            <w:tcW w:w="469" w:type="dxa"/>
            <w:vAlign w:val="top"/>
            <w:vMerge w:val="continue"/>
            <w:textDirection w:val="tbRlV"/>
            <w:tcBorders>
              <w:top w:val="none" w:color="000000" w:sz="2" w:space="0"/>
            </w:tcBorders>
          </w:tcPr>
          <w:p>
            <w:pPr>
              <w:rPr>
                <w:rFonts w:ascii="SimSun"/>
                <w:sz w:val="21"/>
              </w:rPr>
            </w:pPr>
            <w:r/>
          </w:p>
        </w:tc>
        <w:tc>
          <w:tcPr>
            <w:tcW w:w="1197" w:type="dxa"/>
            <w:vAlign w:val="top"/>
            <w:vMerge w:val="continue"/>
            <w:tcBorders>
              <w:top w:val="none" w:color="000000" w:sz="2" w:space="0"/>
            </w:tcBorders>
          </w:tcPr>
          <w:p>
            <w:pPr>
              <w:rPr>
                <w:rFonts w:ascii="SimSun"/>
                <w:sz w:val="21"/>
              </w:rPr>
            </w:pPr>
            <w:r/>
          </w:p>
        </w:tc>
        <w:tc>
          <w:tcPr>
            <w:tcW w:w="1390" w:type="dxa"/>
            <w:vAlign w:val="top"/>
            <w:vMerge w:val="continue"/>
            <w:tcBorders>
              <w:top w:val="none" w:color="000000" w:sz="2" w:space="0"/>
            </w:tcBorders>
          </w:tcPr>
          <w:p>
            <w:pPr>
              <w:rPr>
                <w:rFonts w:ascii="SimSun"/>
                <w:sz w:val="21"/>
              </w:rPr>
            </w:pPr>
            <w:r/>
          </w:p>
        </w:tc>
        <w:tc>
          <w:tcPr>
            <w:tcW w:w="1543" w:type="dxa"/>
            <w:vAlign w:val="top"/>
          </w:tcPr>
          <w:p>
            <w:pPr>
              <w:ind w:left="678" w:right="140" w:hanging="531"/>
              <w:spacing w:before="56" w:line="229" w:lineRule="auto"/>
              <w:rPr>
                <w:rFonts w:ascii="SimSun" w:hAnsi="SimSun" w:eastAsia="SimSun" w:cs="SimSun"/>
                <w:sz w:val="21"/>
                <w:szCs w:val="21"/>
              </w:rPr>
            </w:pPr>
            <w:r>
              <w:rPr>
                <w:rFonts w:ascii="SimSun" w:hAnsi="SimSun" w:eastAsia="SimSun" w:cs="SimSun"/>
                <w:sz w:val="21"/>
                <w:szCs w:val="21"/>
                <w:spacing w:val="-2"/>
              </w:rPr>
              <w:t>包气带防污性</w:t>
            </w:r>
            <w:r>
              <w:rPr>
                <w:rFonts w:ascii="SimSun" w:hAnsi="SimSun" w:eastAsia="SimSun" w:cs="SimSun"/>
                <w:sz w:val="21"/>
                <w:szCs w:val="21"/>
                <w:spacing w:val="1"/>
              </w:rPr>
              <w:t> </w:t>
            </w:r>
            <w:r>
              <w:rPr>
                <w:rFonts w:ascii="SimSun" w:hAnsi="SimSun" w:eastAsia="SimSun" w:cs="SimSun"/>
                <w:sz w:val="21"/>
                <w:szCs w:val="21"/>
              </w:rPr>
              <w:t>能</w:t>
            </w:r>
          </w:p>
        </w:tc>
        <w:tc>
          <w:tcPr>
            <w:tcW w:w="1390" w:type="dxa"/>
            <w:vAlign w:val="top"/>
          </w:tcPr>
          <w:p>
            <w:pPr>
              <w:ind w:firstLine="592"/>
              <w:spacing w:before="244" w:line="180" w:lineRule="auto"/>
              <w:rPr>
                <w:rFonts w:ascii="SimSun" w:hAnsi="SimSun" w:eastAsia="SimSun" w:cs="SimSun"/>
                <w:sz w:val="21"/>
                <w:szCs w:val="21"/>
              </w:rPr>
            </w:pPr>
            <w:r>
              <w:rPr>
                <w:rFonts w:ascii="SimSun" w:hAnsi="SimSun" w:eastAsia="SimSun" w:cs="SimSun"/>
                <w:sz w:val="21"/>
                <w:szCs w:val="21"/>
                <w:spacing w:val="-3"/>
              </w:rPr>
              <w:t>D1</w:t>
            </w:r>
          </w:p>
        </w:tc>
        <w:tc>
          <w:tcPr>
            <w:tcW w:w="1970" w:type="dxa"/>
            <w:vAlign w:val="top"/>
          </w:tcPr>
          <w:p>
            <w:pPr>
              <w:ind w:firstLine="777"/>
              <w:spacing w:before="212" w:line="184" w:lineRule="auto"/>
              <w:rPr>
                <w:rFonts w:ascii="SimSun" w:hAnsi="SimSun" w:eastAsia="SimSun" w:cs="SimSun"/>
                <w:sz w:val="21"/>
                <w:szCs w:val="21"/>
              </w:rPr>
            </w:pPr>
            <w:r>
              <w:rPr>
                <w:rFonts w:ascii="SimSun" w:hAnsi="SimSun" w:eastAsia="SimSun" w:cs="SimSun"/>
                <w:sz w:val="21"/>
                <w:szCs w:val="21"/>
                <w:spacing w:val="-2"/>
              </w:rPr>
              <w:t>D2</w:t>
            </w:r>
            <w:r>
              <w:rPr>
                <w:rFonts w:ascii="SimSun" w:hAnsi="SimSun" w:eastAsia="SimSun" w:cs="SimSun"/>
                <w:sz w:val="21"/>
                <w:szCs w:val="21"/>
                <w:spacing w:val="-43"/>
              </w:rPr>
              <w:t> </w:t>
            </w:r>
            <w:r>
              <w:rPr>
                <w:rFonts w:ascii="SimSun" w:hAnsi="SimSun" w:eastAsia="SimSun" w:cs="SimSun"/>
                <w:sz w:val="21"/>
                <w:szCs w:val="21"/>
                <w:spacing w:val="-2"/>
              </w:rPr>
              <w:t>√</w:t>
            </w:r>
          </w:p>
        </w:tc>
        <w:tc>
          <w:tcPr>
            <w:tcW w:w="1333" w:type="dxa"/>
            <w:vAlign w:val="top"/>
          </w:tcPr>
          <w:p>
            <w:pPr>
              <w:ind w:firstLine="563"/>
              <w:spacing w:before="245" w:line="180" w:lineRule="auto"/>
              <w:rPr>
                <w:rFonts w:ascii="SimSun" w:hAnsi="SimSun" w:eastAsia="SimSun" w:cs="SimSun"/>
                <w:sz w:val="21"/>
                <w:szCs w:val="21"/>
              </w:rPr>
            </w:pPr>
            <w:r>
              <w:rPr>
                <w:rFonts w:ascii="SimSun" w:hAnsi="SimSun" w:eastAsia="SimSun" w:cs="SimSun"/>
                <w:sz w:val="21"/>
                <w:szCs w:val="21"/>
                <w:spacing w:val="-3"/>
              </w:rPr>
              <w:t>D3</w:t>
            </w:r>
          </w:p>
        </w:tc>
      </w:tr>
      <w:tr>
        <w:trPr>
          <w:trHeight w:val="316" w:hRule="atLeast"/>
        </w:trPr>
        <w:tc>
          <w:tcPr>
            <w:tcW w:w="1666" w:type="dxa"/>
            <w:vAlign w:val="top"/>
            <w:gridSpan w:val="2"/>
            <w:vMerge w:val="restart"/>
            <w:tcBorders>
              <w:bottom w:val="none" w:color="000000" w:sz="2" w:space="0"/>
            </w:tcBorders>
          </w:tcPr>
          <w:p>
            <w:pPr>
              <w:ind w:left="424" w:right="202" w:hanging="216"/>
              <w:spacing w:before="226" w:line="274" w:lineRule="auto"/>
              <w:rPr>
                <w:rFonts w:ascii="SimSun" w:hAnsi="SimSun" w:eastAsia="SimSun" w:cs="SimSun"/>
                <w:sz w:val="21"/>
                <w:szCs w:val="21"/>
              </w:rPr>
            </w:pPr>
            <w:r>
              <w:rPr>
                <w:rFonts w:ascii="SimSun" w:hAnsi="SimSun" w:eastAsia="SimSun" w:cs="SimSun"/>
                <w:sz w:val="21"/>
                <w:szCs w:val="21"/>
                <w:spacing w:val="-2"/>
              </w:rPr>
              <w:t>物质及工艺系</w:t>
            </w:r>
            <w:r>
              <w:rPr>
                <w:rFonts w:ascii="SimSun" w:hAnsi="SimSun" w:eastAsia="SimSun" w:cs="SimSun"/>
                <w:sz w:val="21"/>
                <w:szCs w:val="21"/>
                <w:spacing w:val="1"/>
              </w:rPr>
              <w:t> </w:t>
            </w:r>
            <w:r>
              <w:rPr>
                <w:rFonts w:ascii="SimSun" w:hAnsi="SimSun" w:eastAsia="SimSun" w:cs="SimSun"/>
                <w:sz w:val="21"/>
                <w:szCs w:val="21"/>
                <w:spacing w:val="-4"/>
              </w:rPr>
              <w:t>统危险性</w:t>
            </w:r>
          </w:p>
        </w:tc>
        <w:tc>
          <w:tcPr>
            <w:tcW w:w="1390" w:type="dxa"/>
            <w:vAlign w:val="top"/>
          </w:tcPr>
          <w:p>
            <w:pPr>
              <w:ind w:firstLine="513"/>
              <w:spacing w:before="56" w:line="184" w:lineRule="auto"/>
              <w:rPr>
                <w:rFonts w:ascii="SimSun" w:hAnsi="SimSun" w:eastAsia="SimSun" w:cs="SimSun"/>
                <w:sz w:val="21"/>
                <w:szCs w:val="21"/>
              </w:rPr>
            </w:pPr>
            <w:r>
              <w:rPr>
                <w:rFonts w:ascii="SimSun" w:hAnsi="SimSun" w:eastAsia="SimSun" w:cs="SimSun"/>
                <w:sz w:val="21"/>
                <w:szCs w:val="21"/>
                <w:spacing w:val="-4"/>
              </w:rPr>
              <w:t>Q</w:t>
            </w:r>
            <w:r>
              <w:rPr>
                <w:rFonts w:ascii="SimSun" w:hAnsi="SimSun" w:eastAsia="SimSun" w:cs="SimSun"/>
                <w:sz w:val="21"/>
                <w:szCs w:val="21"/>
                <w:spacing w:val="-45"/>
              </w:rPr>
              <w:t> </w:t>
            </w:r>
            <w:r>
              <w:rPr>
                <w:rFonts w:ascii="SimSun" w:hAnsi="SimSun" w:eastAsia="SimSun" w:cs="SimSun"/>
                <w:sz w:val="21"/>
                <w:szCs w:val="21"/>
                <w:spacing w:val="-4"/>
              </w:rPr>
              <w:t>值</w:t>
            </w:r>
          </w:p>
        </w:tc>
        <w:tc>
          <w:tcPr>
            <w:tcW w:w="1543" w:type="dxa"/>
            <w:vAlign w:val="top"/>
          </w:tcPr>
          <w:p>
            <w:pPr>
              <w:ind w:firstLine="566"/>
              <w:spacing w:before="56" w:line="184" w:lineRule="auto"/>
              <w:rPr>
                <w:rFonts w:ascii="SimSun" w:hAnsi="SimSun" w:eastAsia="SimSun" w:cs="SimSun"/>
                <w:sz w:val="21"/>
                <w:szCs w:val="21"/>
              </w:rPr>
            </w:pPr>
            <w:r>
              <w:rPr>
                <w:rFonts w:ascii="SimSun" w:hAnsi="SimSun" w:eastAsia="SimSun" w:cs="SimSun"/>
                <w:sz w:val="21"/>
                <w:szCs w:val="21"/>
                <w:spacing w:val="-10"/>
                <w:w w:val="98"/>
              </w:rPr>
              <w:t>Q＜</w:t>
            </w:r>
            <w:r>
              <w:rPr>
                <w:rFonts w:ascii="SimSun" w:hAnsi="SimSun" w:eastAsia="SimSun" w:cs="SimSun"/>
                <w:sz w:val="21"/>
                <w:szCs w:val="21"/>
                <w:spacing w:val="-51"/>
              </w:rPr>
              <w:t> </w:t>
            </w:r>
            <w:r>
              <w:rPr>
                <w:rFonts w:ascii="SimSun" w:hAnsi="SimSun" w:eastAsia="SimSun" w:cs="SimSun"/>
                <w:sz w:val="21"/>
                <w:szCs w:val="21"/>
                <w:spacing w:val="-10"/>
                <w:w w:val="98"/>
              </w:rPr>
              <w:t>1</w:t>
            </w:r>
          </w:p>
        </w:tc>
        <w:tc>
          <w:tcPr>
            <w:tcW w:w="1390" w:type="dxa"/>
            <w:vAlign w:val="top"/>
          </w:tcPr>
          <w:p>
            <w:pPr>
              <w:ind w:firstLine="295"/>
              <w:spacing w:before="56" w:line="184" w:lineRule="auto"/>
              <w:rPr>
                <w:rFonts w:ascii="SimSun" w:hAnsi="SimSun" w:eastAsia="SimSun" w:cs="SimSun"/>
                <w:sz w:val="21"/>
                <w:szCs w:val="21"/>
              </w:rPr>
            </w:pPr>
            <w:r>
              <w:rPr>
                <w:rFonts w:ascii="SimSun" w:hAnsi="SimSun" w:eastAsia="SimSun" w:cs="SimSun"/>
                <w:sz w:val="21"/>
                <w:szCs w:val="21"/>
                <w:spacing w:val="-10"/>
                <w:w w:val="98"/>
              </w:rPr>
              <w:t>1≤Q＜</w:t>
            </w:r>
            <w:r>
              <w:rPr>
                <w:rFonts w:ascii="SimSun" w:hAnsi="SimSun" w:eastAsia="SimSun" w:cs="SimSun"/>
                <w:sz w:val="21"/>
                <w:szCs w:val="21"/>
                <w:spacing w:val="-51"/>
              </w:rPr>
              <w:t> </w:t>
            </w:r>
            <w:r>
              <w:rPr>
                <w:rFonts w:ascii="SimSun" w:hAnsi="SimSun" w:eastAsia="SimSun" w:cs="SimSun"/>
                <w:sz w:val="21"/>
                <w:szCs w:val="21"/>
                <w:spacing w:val="-10"/>
                <w:w w:val="98"/>
              </w:rPr>
              <w:t>10</w:t>
            </w:r>
          </w:p>
        </w:tc>
        <w:tc>
          <w:tcPr>
            <w:tcW w:w="1970" w:type="dxa"/>
            <w:vAlign w:val="top"/>
          </w:tcPr>
          <w:p>
            <w:pPr>
              <w:ind w:firstLine="482"/>
              <w:spacing w:before="56" w:line="184" w:lineRule="auto"/>
              <w:rPr>
                <w:rFonts w:ascii="SimSun" w:hAnsi="SimSun" w:eastAsia="SimSun" w:cs="SimSun"/>
                <w:sz w:val="21"/>
                <w:szCs w:val="21"/>
              </w:rPr>
            </w:pPr>
            <w:r>
              <w:rPr>
                <w:rFonts w:ascii="SimSun" w:hAnsi="SimSun" w:eastAsia="SimSun" w:cs="SimSun"/>
                <w:sz w:val="21"/>
                <w:szCs w:val="21"/>
                <w:spacing w:val="-10"/>
              </w:rPr>
              <w:t>10≤Q＜</w:t>
            </w:r>
            <w:r>
              <w:rPr>
                <w:rFonts w:ascii="SimSun" w:hAnsi="SimSun" w:eastAsia="SimSun" w:cs="SimSun"/>
                <w:sz w:val="21"/>
                <w:szCs w:val="21"/>
                <w:spacing w:val="-49"/>
              </w:rPr>
              <w:t> </w:t>
            </w:r>
            <w:r>
              <w:rPr>
                <w:rFonts w:ascii="SimSun" w:hAnsi="SimSun" w:eastAsia="SimSun" w:cs="SimSun"/>
                <w:sz w:val="21"/>
                <w:szCs w:val="21"/>
                <w:spacing w:val="-10"/>
              </w:rPr>
              <w:t>100</w:t>
            </w:r>
          </w:p>
        </w:tc>
        <w:tc>
          <w:tcPr>
            <w:tcW w:w="1333" w:type="dxa"/>
            <w:vAlign w:val="top"/>
          </w:tcPr>
          <w:p>
            <w:pPr>
              <w:ind w:firstLine="249"/>
              <w:spacing w:before="56" w:line="184" w:lineRule="auto"/>
              <w:rPr>
                <w:rFonts w:ascii="SimSun" w:hAnsi="SimSun" w:eastAsia="SimSun" w:cs="SimSun"/>
                <w:sz w:val="21"/>
                <w:szCs w:val="21"/>
              </w:rPr>
            </w:pPr>
            <w:r>
              <w:rPr>
                <w:rFonts w:ascii="SimSun" w:hAnsi="SimSun" w:eastAsia="SimSun" w:cs="SimSun"/>
                <w:sz w:val="21"/>
                <w:szCs w:val="21"/>
                <w:spacing w:val="-10"/>
              </w:rPr>
              <w:t>Q＞</w:t>
            </w:r>
            <w:r>
              <w:rPr>
                <w:rFonts w:ascii="SimSun" w:hAnsi="SimSun" w:eastAsia="SimSun" w:cs="SimSun"/>
                <w:sz w:val="21"/>
                <w:szCs w:val="21"/>
                <w:spacing w:val="-49"/>
              </w:rPr>
              <w:t> </w:t>
            </w:r>
            <w:r>
              <w:rPr>
                <w:rFonts w:ascii="SimSun" w:hAnsi="SimSun" w:eastAsia="SimSun" w:cs="SimSun"/>
                <w:sz w:val="21"/>
                <w:szCs w:val="21"/>
                <w:spacing w:val="-10"/>
              </w:rPr>
              <w:t>100</w:t>
            </w:r>
            <w:r>
              <w:rPr>
                <w:rFonts w:ascii="SimSun" w:hAnsi="SimSun" w:eastAsia="SimSun" w:cs="SimSun"/>
                <w:sz w:val="21"/>
                <w:szCs w:val="21"/>
                <w:spacing w:val="-47"/>
              </w:rPr>
              <w:t> </w:t>
            </w:r>
            <w:r>
              <w:rPr>
                <w:rFonts w:ascii="SimSun" w:hAnsi="SimSun" w:eastAsia="SimSun" w:cs="SimSun"/>
                <w:sz w:val="21"/>
                <w:szCs w:val="21"/>
                <w:spacing w:val="-10"/>
              </w:rPr>
              <w:t>√</w:t>
            </w:r>
          </w:p>
        </w:tc>
      </w:tr>
      <w:tr>
        <w:trPr>
          <w:trHeight w:val="317" w:hRule="atLeast"/>
        </w:trPr>
        <w:tc>
          <w:tcPr>
            <w:tcW w:w="1666" w:type="dxa"/>
            <w:vAlign w:val="top"/>
            <w:gridSpan w:val="2"/>
            <w:vMerge w:val="continue"/>
            <w:tcBorders>
              <w:top w:val="none" w:color="000000" w:sz="2" w:space="0"/>
              <w:bottom w:val="none" w:color="000000" w:sz="2" w:space="0"/>
            </w:tcBorders>
          </w:tcPr>
          <w:p>
            <w:pPr>
              <w:rPr>
                <w:rFonts w:ascii="SimSun"/>
                <w:sz w:val="21"/>
              </w:rPr>
            </w:pPr>
            <w:r/>
          </w:p>
        </w:tc>
        <w:tc>
          <w:tcPr>
            <w:tcW w:w="1390" w:type="dxa"/>
            <w:vAlign w:val="top"/>
          </w:tcPr>
          <w:p>
            <w:pPr>
              <w:ind w:firstLine="508"/>
              <w:spacing w:before="59" w:line="184" w:lineRule="auto"/>
              <w:rPr>
                <w:rFonts w:ascii="SimSun" w:hAnsi="SimSun" w:eastAsia="SimSun" w:cs="SimSun"/>
                <w:sz w:val="21"/>
                <w:szCs w:val="21"/>
              </w:rPr>
            </w:pPr>
            <w:r>
              <w:rPr>
                <w:rFonts w:ascii="SimSun" w:hAnsi="SimSun" w:eastAsia="SimSun" w:cs="SimSun"/>
                <w:sz w:val="21"/>
                <w:szCs w:val="21"/>
                <w:spacing w:val="-2"/>
              </w:rPr>
              <w:t>M</w:t>
            </w:r>
            <w:r>
              <w:rPr>
                <w:rFonts w:ascii="SimSun" w:hAnsi="SimSun" w:eastAsia="SimSun" w:cs="SimSun"/>
                <w:sz w:val="21"/>
                <w:szCs w:val="21"/>
                <w:spacing w:val="-44"/>
              </w:rPr>
              <w:t> </w:t>
            </w:r>
            <w:r>
              <w:rPr>
                <w:rFonts w:ascii="SimSun" w:hAnsi="SimSun" w:eastAsia="SimSun" w:cs="SimSun"/>
                <w:sz w:val="21"/>
                <w:szCs w:val="21"/>
                <w:spacing w:val="-2"/>
              </w:rPr>
              <w:t>值</w:t>
            </w:r>
          </w:p>
        </w:tc>
        <w:tc>
          <w:tcPr>
            <w:tcW w:w="1543" w:type="dxa"/>
            <w:vAlign w:val="top"/>
          </w:tcPr>
          <w:p>
            <w:pPr>
              <w:ind w:firstLine="561"/>
              <w:spacing w:before="59" w:line="184" w:lineRule="auto"/>
              <w:rPr>
                <w:rFonts w:ascii="SimSun" w:hAnsi="SimSun" w:eastAsia="SimSun" w:cs="SimSun"/>
                <w:sz w:val="21"/>
                <w:szCs w:val="21"/>
              </w:rPr>
            </w:pPr>
            <w:r>
              <w:rPr>
                <w:rFonts w:ascii="SimSun" w:hAnsi="SimSun" w:eastAsia="SimSun" w:cs="SimSun"/>
                <w:sz w:val="21"/>
                <w:szCs w:val="21"/>
                <w:spacing w:val="-1"/>
              </w:rPr>
              <w:t>M1</w:t>
            </w:r>
            <w:r>
              <w:rPr>
                <w:rFonts w:ascii="SimSun" w:hAnsi="SimSun" w:eastAsia="SimSun" w:cs="SimSun"/>
                <w:sz w:val="21"/>
                <w:szCs w:val="21"/>
                <w:spacing w:val="-46"/>
              </w:rPr>
              <w:t> </w:t>
            </w:r>
            <w:r>
              <w:rPr>
                <w:rFonts w:ascii="SimSun" w:hAnsi="SimSun" w:eastAsia="SimSun" w:cs="SimSun"/>
                <w:sz w:val="21"/>
                <w:szCs w:val="21"/>
                <w:spacing w:val="-1"/>
              </w:rPr>
              <w:t>√</w:t>
            </w:r>
          </w:p>
        </w:tc>
        <w:tc>
          <w:tcPr>
            <w:tcW w:w="1390" w:type="dxa"/>
            <w:vAlign w:val="top"/>
          </w:tcPr>
          <w:p>
            <w:pPr>
              <w:ind w:firstLine="590"/>
              <w:spacing w:before="93" w:line="180" w:lineRule="auto"/>
              <w:rPr>
                <w:rFonts w:ascii="SimSun" w:hAnsi="SimSun" w:eastAsia="SimSun" w:cs="SimSun"/>
                <w:sz w:val="21"/>
                <w:szCs w:val="21"/>
              </w:rPr>
            </w:pPr>
            <w:r>
              <w:rPr>
                <w:rFonts w:ascii="SimSun" w:hAnsi="SimSun" w:eastAsia="SimSun" w:cs="SimSun"/>
                <w:sz w:val="21"/>
                <w:szCs w:val="21"/>
                <w:spacing w:val="-1"/>
              </w:rPr>
              <w:t>M2</w:t>
            </w:r>
          </w:p>
        </w:tc>
        <w:tc>
          <w:tcPr>
            <w:tcW w:w="1970" w:type="dxa"/>
            <w:vAlign w:val="top"/>
          </w:tcPr>
          <w:p>
            <w:pPr>
              <w:ind w:firstLine="880"/>
              <w:spacing w:before="93" w:line="180" w:lineRule="auto"/>
              <w:rPr>
                <w:rFonts w:ascii="SimSun" w:hAnsi="SimSun" w:eastAsia="SimSun" w:cs="SimSun"/>
                <w:sz w:val="21"/>
                <w:szCs w:val="21"/>
              </w:rPr>
            </w:pPr>
            <w:r>
              <w:rPr>
                <w:rFonts w:ascii="SimSun" w:hAnsi="SimSun" w:eastAsia="SimSun" w:cs="SimSun"/>
                <w:sz w:val="21"/>
                <w:szCs w:val="21"/>
                <w:spacing w:val="-1"/>
              </w:rPr>
              <w:t>M3</w:t>
            </w:r>
          </w:p>
        </w:tc>
        <w:tc>
          <w:tcPr>
            <w:tcW w:w="1333" w:type="dxa"/>
            <w:vAlign w:val="top"/>
          </w:tcPr>
          <w:p>
            <w:pPr>
              <w:ind w:firstLine="561"/>
              <w:spacing w:before="93" w:line="180" w:lineRule="auto"/>
              <w:rPr>
                <w:rFonts w:ascii="SimSun" w:hAnsi="SimSun" w:eastAsia="SimSun" w:cs="SimSun"/>
                <w:sz w:val="21"/>
                <w:szCs w:val="21"/>
              </w:rPr>
            </w:pPr>
            <w:r>
              <w:rPr>
                <w:rFonts w:ascii="SimSun" w:hAnsi="SimSun" w:eastAsia="SimSun" w:cs="SimSun"/>
                <w:sz w:val="21"/>
                <w:szCs w:val="21"/>
                <w:spacing w:val="-1"/>
              </w:rPr>
              <w:t>M4</w:t>
            </w:r>
          </w:p>
        </w:tc>
      </w:tr>
      <w:tr>
        <w:trPr>
          <w:trHeight w:val="317" w:hRule="atLeast"/>
        </w:trPr>
        <w:tc>
          <w:tcPr>
            <w:tcW w:w="1666" w:type="dxa"/>
            <w:vAlign w:val="top"/>
            <w:gridSpan w:val="2"/>
            <w:vMerge w:val="continue"/>
            <w:tcBorders>
              <w:top w:val="none" w:color="000000" w:sz="2" w:space="0"/>
            </w:tcBorders>
          </w:tcPr>
          <w:p>
            <w:pPr>
              <w:rPr>
                <w:rFonts w:ascii="SimSun"/>
                <w:sz w:val="21"/>
              </w:rPr>
            </w:pPr>
            <w:r/>
          </w:p>
        </w:tc>
        <w:tc>
          <w:tcPr>
            <w:tcW w:w="1390" w:type="dxa"/>
            <w:vAlign w:val="top"/>
          </w:tcPr>
          <w:p>
            <w:pPr>
              <w:ind w:firstLine="512"/>
              <w:spacing w:before="59" w:line="184" w:lineRule="auto"/>
              <w:rPr>
                <w:rFonts w:ascii="SimSun" w:hAnsi="SimSun" w:eastAsia="SimSun" w:cs="SimSun"/>
                <w:sz w:val="21"/>
                <w:szCs w:val="21"/>
              </w:rPr>
            </w:pPr>
            <w:r>
              <w:rPr>
                <w:rFonts w:ascii="SimSun" w:hAnsi="SimSun" w:eastAsia="SimSun" w:cs="SimSun"/>
                <w:sz w:val="21"/>
                <w:szCs w:val="21"/>
                <w:spacing w:val="-3"/>
              </w:rPr>
              <w:t>P</w:t>
            </w:r>
            <w:r>
              <w:rPr>
                <w:rFonts w:ascii="SimSun" w:hAnsi="SimSun" w:eastAsia="SimSun" w:cs="SimSun"/>
                <w:sz w:val="21"/>
                <w:szCs w:val="21"/>
                <w:spacing w:val="-45"/>
              </w:rPr>
              <w:t> </w:t>
            </w:r>
            <w:r>
              <w:rPr>
                <w:rFonts w:ascii="SimSun" w:hAnsi="SimSun" w:eastAsia="SimSun" w:cs="SimSun"/>
                <w:sz w:val="21"/>
                <w:szCs w:val="21"/>
                <w:spacing w:val="-3"/>
              </w:rPr>
              <w:t>值</w:t>
            </w:r>
          </w:p>
        </w:tc>
        <w:tc>
          <w:tcPr>
            <w:tcW w:w="1543" w:type="dxa"/>
            <w:vAlign w:val="top"/>
          </w:tcPr>
          <w:p>
            <w:pPr>
              <w:ind w:firstLine="564"/>
              <w:spacing w:before="59" w:line="184" w:lineRule="auto"/>
              <w:rPr>
                <w:rFonts w:ascii="SimSun" w:hAnsi="SimSun" w:eastAsia="SimSun" w:cs="SimSun"/>
                <w:sz w:val="21"/>
                <w:szCs w:val="21"/>
              </w:rPr>
            </w:pPr>
            <w:r>
              <w:rPr>
                <w:rFonts w:ascii="SimSun" w:hAnsi="SimSun" w:eastAsia="SimSun" w:cs="SimSun"/>
                <w:sz w:val="21"/>
                <w:szCs w:val="21"/>
                <w:spacing w:val="-2"/>
              </w:rPr>
              <w:t>P1</w:t>
            </w:r>
            <w:r>
              <w:rPr>
                <w:rFonts w:ascii="SimSun" w:hAnsi="SimSun" w:eastAsia="SimSun" w:cs="SimSun"/>
                <w:sz w:val="21"/>
                <w:szCs w:val="21"/>
                <w:spacing w:val="-46"/>
              </w:rPr>
              <w:t> </w:t>
            </w:r>
            <w:r>
              <w:rPr>
                <w:rFonts w:ascii="SimSun" w:hAnsi="SimSun" w:eastAsia="SimSun" w:cs="SimSun"/>
                <w:sz w:val="21"/>
                <w:szCs w:val="21"/>
                <w:spacing w:val="-2"/>
              </w:rPr>
              <w:t>√</w:t>
            </w:r>
          </w:p>
        </w:tc>
        <w:tc>
          <w:tcPr>
            <w:tcW w:w="1390" w:type="dxa"/>
            <w:vAlign w:val="top"/>
          </w:tcPr>
          <w:p>
            <w:pPr>
              <w:ind w:firstLine="593"/>
              <w:spacing w:before="92" w:line="180" w:lineRule="auto"/>
              <w:rPr>
                <w:rFonts w:ascii="SimSun" w:hAnsi="SimSun" w:eastAsia="SimSun" w:cs="SimSun"/>
                <w:sz w:val="21"/>
                <w:szCs w:val="21"/>
              </w:rPr>
            </w:pPr>
            <w:r>
              <w:rPr>
                <w:rFonts w:ascii="SimSun" w:hAnsi="SimSun" w:eastAsia="SimSun" w:cs="SimSun"/>
                <w:sz w:val="21"/>
                <w:szCs w:val="21"/>
                <w:spacing w:val="-3"/>
              </w:rPr>
              <w:t>P2</w:t>
            </w:r>
          </w:p>
        </w:tc>
        <w:tc>
          <w:tcPr>
            <w:tcW w:w="1970" w:type="dxa"/>
            <w:vAlign w:val="top"/>
          </w:tcPr>
          <w:p>
            <w:pPr>
              <w:ind w:firstLine="883"/>
              <w:spacing w:before="92" w:line="180" w:lineRule="auto"/>
              <w:rPr>
                <w:rFonts w:ascii="SimSun" w:hAnsi="SimSun" w:eastAsia="SimSun" w:cs="SimSun"/>
                <w:sz w:val="21"/>
                <w:szCs w:val="21"/>
              </w:rPr>
            </w:pPr>
            <w:r>
              <w:rPr>
                <w:rFonts w:ascii="SimSun" w:hAnsi="SimSun" w:eastAsia="SimSun" w:cs="SimSun"/>
                <w:sz w:val="21"/>
                <w:szCs w:val="21"/>
                <w:spacing w:val="-3"/>
              </w:rPr>
              <w:t>P3</w:t>
            </w:r>
          </w:p>
        </w:tc>
        <w:tc>
          <w:tcPr>
            <w:tcW w:w="1333" w:type="dxa"/>
            <w:vAlign w:val="top"/>
          </w:tcPr>
          <w:p>
            <w:pPr>
              <w:ind w:firstLine="564"/>
              <w:spacing w:before="92" w:line="180" w:lineRule="auto"/>
              <w:rPr>
                <w:rFonts w:ascii="SimSun" w:hAnsi="SimSun" w:eastAsia="SimSun" w:cs="SimSun"/>
                <w:sz w:val="21"/>
                <w:szCs w:val="21"/>
              </w:rPr>
            </w:pPr>
            <w:r>
              <w:rPr>
                <w:rFonts w:ascii="SimSun" w:hAnsi="SimSun" w:eastAsia="SimSun" w:cs="SimSun"/>
                <w:sz w:val="21"/>
                <w:szCs w:val="21"/>
                <w:spacing w:val="-3"/>
              </w:rPr>
              <w:t>P4</w:t>
            </w:r>
          </w:p>
        </w:tc>
      </w:tr>
      <w:tr>
        <w:trPr>
          <w:trHeight w:val="317" w:hRule="atLeast"/>
        </w:trPr>
        <w:tc>
          <w:tcPr>
            <w:tcW w:w="1666" w:type="dxa"/>
            <w:vAlign w:val="top"/>
            <w:gridSpan w:val="2"/>
            <w:vMerge w:val="restart"/>
            <w:tcBorders>
              <w:bottom w:val="none" w:color="000000" w:sz="2" w:space="0"/>
            </w:tcBorders>
          </w:tcPr>
          <w:p>
            <w:pPr>
              <w:spacing w:line="274" w:lineRule="auto"/>
              <w:rPr>
                <w:rFonts w:ascii="SimSun"/>
                <w:sz w:val="21"/>
              </w:rPr>
            </w:pPr>
            <w:r/>
          </w:p>
          <w:p>
            <w:pPr>
              <w:ind w:firstLine="208"/>
              <w:spacing w:before="69" w:line="184" w:lineRule="auto"/>
              <w:rPr>
                <w:rFonts w:ascii="SimSun" w:hAnsi="SimSun" w:eastAsia="SimSun" w:cs="SimSun"/>
                <w:sz w:val="21"/>
                <w:szCs w:val="21"/>
              </w:rPr>
            </w:pPr>
            <w:r>
              <w:rPr>
                <w:rFonts w:ascii="SimSun" w:hAnsi="SimSun" w:eastAsia="SimSun" w:cs="SimSun"/>
                <w:sz w:val="21"/>
                <w:szCs w:val="21"/>
                <w:spacing w:val="-2"/>
              </w:rPr>
              <w:t>环境敏感程度</w:t>
            </w:r>
          </w:p>
        </w:tc>
        <w:tc>
          <w:tcPr>
            <w:tcW w:w="1390" w:type="dxa"/>
            <w:vAlign w:val="top"/>
          </w:tcPr>
          <w:p>
            <w:pPr>
              <w:ind w:firstLine="491"/>
              <w:spacing w:before="59" w:line="184" w:lineRule="auto"/>
              <w:rPr>
                <w:rFonts w:ascii="SimSun" w:hAnsi="SimSun" w:eastAsia="SimSun" w:cs="SimSun"/>
                <w:sz w:val="21"/>
                <w:szCs w:val="21"/>
              </w:rPr>
            </w:pPr>
            <w:r>
              <w:rPr>
                <w:rFonts w:ascii="SimSun" w:hAnsi="SimSun" w:eastAsia="SimSun" w:cs="SimSun"/>
                <w:sz w:val="21"/>
                <w:szCs w:val="21"/>
                <w:spacing w:val="-6"/>
              </w:rPr>
              <w:t>大气</w:t>
            </w:r>
          </w:p>
        </w:tc>
        <w:tc>
          <w:tcPr>
            <w:tcW w:w="1543" w:type="dxa"/>
            <w:vAlign w:val="top"/>
          </w:tcPr>
          <w:p>
            <w:pPr>
              <w:ind w:firstLine="668"/>
              <w:spacing w:before="91" w:line="180" w:lineRule="auto"/>
              <w:rPr>
                <w:rFonts w:ascii="SimSun" w:hAnsi="SimSun" w:eastAsia="SimSun" w:cs="SimSun"/>
                <w:sz w:val="21"/>
                <w:szCs w:val="21"/>
              </w:rPr>
            </w:pPr>
            <w:r>
              <w:rPr>
                <w:rFonts w:ascii="SimSun" w:hAnsi="SimSun" w:eastAsia="SimSun" w:cs="SimSun"/>
                <w:sz w:val="21"/>
                <w:szCs w:val="21"/>
                <w:spacing w:val="-3"/>
              </w:rPr>
              <w:t>E1</w:t>
            </w:r>
          </w:p>
        </w:tc>
        <w:tc>
          <w:tcPr>
            <w:tcW w:w="1390" w:type="dxa"/>
            <w:vAlign w:val="top"/>
          </w:tcPr>
          <w:p>
            <w:pPr>
              <w:ind w:firstLine="488"/>
              <w:spacing w:before="59" w:line="184" w:lineRule="auto"/>
              <w:rPr>
                <w:rFonts w:ascii="SimSun" w:hAnsi="SimSun" w:eastAsia="SimSun" w:cs="SimSun"/>
                <w:sz w:val="21"/>
                <w:szCs w:val="21"/>
              </w:rPr>
            </w:pPr>
            <w:r>
              <w:rPr>
                <w:rFonts w:ascii="SimSun" w:hAnsi="SimSun" w:eastAsia="SimSun" w:cs="SimSun"/>
                <w:sz w:val="21"/>
                <w:szCs w:val="21"/>
                <w:spacing w:val="-2"/>
              </w:rPr>
              <w:t>E2</w:t>
            </w:r>
            <w:r>
              <w:rPr>
                <w:rFonts w:ascii="SimSun" w:hAnsi="SimSun" w:eastAsia="SimSun" w:cs="SimSun"/>
                <w:sz w:val="21"/>
                <w:szCs w:val="21"/>
                <w:spacing w:val="-47"/>
              </w:rPr>
              <w:t> </w:t>
            </w:r>
            <w:r>
              <w:rPr>
                <w:rFonts w:ascii="SimSun" w:hAnsi="SimSun" w:eastAsia="SimSun" w:cs="SimSun"/>
                <w:sz w:val="21"/>
                <w:szCs w:val="21"/>
                <w:spacing w:val="-2"/>
              </w:rPr>
              <w:t>√</w:t>
            </w:r>
          </w:p>
        </w:tc>
        <w:tc>
          <w:tcPr>
            <w:tcW w:w="3303" w:type="dxa"/>
            <w:vAlign w:val="top"/>
            <w:gridSpan w:val="2"/>
          </w:tcPr>
          <w:p>
            <w:pPr>
              <w:ind w:firstLine="1549"/>
              <w:spacing w:before="92" w:line="180" w:lineRule="auto"/>
              <w:rPr>
                <w:rFonts w:ascii="SimSun" w:hAnsi="SimSun" w:eastAsia="SimSun" w:cs="SimSun"/>
                <w:sz w:val="21"/>
                <w:szCs w:val="21"/>
              </w:rPr>
            </w:pPr>
            <w:r>
              <w:rPr>
                <w:rFonts w:ascii="SimSun" w:hAnsi="SimSun" w:eastAsia="SimSun" w:cs="SimSun"/>
                <w:sz w:val="21"/>
                <w:szCs w:val="21"/>
                <w:spacing w:val="-3"/>
              </w:rPr>
              <w:t>E3</w:t>
            </w:r>
          </w:p>
        </w:tc>
      </w:tr>
      <w:tr>
        <w:trPr>
          <w:trHeight w:val="317" w:hRule="atLeast"/>
        </w:trPr>
        <w:tc>
          <w:tcPr>
            <w:tcW w:w="1666" w:type="dxa"/>
            <w:vAlign w:val="top"/>
            <w:gridSpan w:val="2"/>
            <w:vMerge w:val="continue"/>
            <w:tcBorders>
              <w:top w:val="none" w:color="000000" w:sz="2" w:space="0"/>
              <w:bottom w:val="none" w:color="000000" w:sz="2" w:space="0"/>
            </w:tcBorders>
          </w:tcPr>
          <w:p>
            <w:pPr>
              <w:rPr>
                <w:rFonts w:ascii="SimSun"/>
                <w:sz w:val="21"/>
              </w:rPr>
            </w:pPr>
            <w:r/>
          </w:p>
        </w:tc>
        <w:tc>
          <w:tcPr>
            <w:tcW w:w="1390" w:type="dxa"/>
            <w:vAlign w:val="top"/>
          </w:tcPr>
          <w:p>
            <w:pPr>
              <w:ind w:firstLine="383"/>
              <w:spacing w:before="58" w:line="184" w:lineRule="auto"/>
              <w:rPr>
                <w:rFonts w:ascii="SimSun" w:hAnsi="SimSun" w:eastAsia="SimSun" w:cs="SimSun"/>
                <w:sz w:val="21"/>
                <w:szCs w:val="21"/>
              </w:rPr>
            </w:pPr>
            <w:r>
              <w:rPr>
                <w:rFonts w:ascii="SimSun" w:hAnsi="SimSun" w:eastAsia="SimSun" w:cs="SimSun"/>
                <w:sz w:val="21"/>
                <w:szCs w:val="21"/>
                <w:spacing w:val="-4"/>
              </w:rPr>
              <w:t>地表水</w:t>
            </w:r>
          </w:p>
        </w:tc>
        <w:tc>
          <w:tcPr>
            <w:tcW w:w="1543" w:type="dxa"/>
            <w:vAlign w:val="top"/>
          </w:tcPr>
          <w:p>
            <w:pPr>
              <w:ind w:firstLine="668"/>
              <w:spacing w:before="90" w:line="180" w:lineRule="auto"/>
              <w:rPr>
                <w:rFonts w:ascii="SimSun" w:hAnsi="SimSun" w:eastAsia="SimSun" w:cs="SimSun"/>
                <w:sz w:val="21"/>
                <w:szCs w:val="21"/>
              </w:rPr>
            </w:pPr>
            <w:r>
              <w:rPr>
                <w:rFonts w:ascii="SimSun" w:hAnsi="SimSun" w:eastAsia="SimSun" w:cs="SimSun"/>
                <w:sz w:val="21"/>
                <w:szCs w:val="21"/>
                <w:spacing w:val="-3"/>
              </w:rPr>
              <w:t>E1</w:t>
            </w:r>
          </w:p>
        </w:tc>
        <w:tc>
          <w:tcPr>
            <w:tcW w:w="1390" w:type="dxa"/>
            <w:vAlign w:val="top"/>
          </w:tcPr>
          <w:p>
            <w:pPr>
              <w:ind w:firstLine="488"/>
              <w:spacing w:before="58" w:line="184" w:lineRule="auto"/>
              <w:rPr>
                <w:rFonts w:ascii="SimSun" w:hAnsi="SimSun" w:eastAsia="SimSun" w:cs="SimSun"/>
                <w:sz w:val="21"/>
                <w:szCs w:val="21"/>
              </w:rPr>
            </w:pPr>
            <w:r>
              <w:rPr>
                <w:rFonts w:ascii="SimSun" w:hAnsi="SimSun" w:eastAsia="SimSun" w:cs="SimSun"/>
                <w:sz w:val="21"/>
                <w:szCs w:val="21"/>
                <w:spacing w:val="-2"/>
              </w:rPr>
              <w:t>E2</w:t>
            </w:r>
            <w:r>
              <w:rPr>
                <w:rFonts w:ascii="SimSun" w:hAnsi="SimSun" w:eastAsia="SimSun" w:cs="SimSun"/>
                <w:sz w:val="21"/>
                <w:szCs w:val="21"/>
                <w:spacing w:val="-47"/>
              </w:rPr>
              <w:t> </w:t>
            </w:r>
            <w:r>
              <w:rPr>
                <w:rFonts w:ascii="SimSun" w:hAnsi="SimSun" w:eastAsia="SimSun" w:cs="SimSun"/>
                <w:sz w:val="21"/>
                <w:szCs w:val="21"/>
                <w:spacing w:val="-2"/>
              </w:rPr>
              <w:t>√</w:t>
            </w:r>
          </w:p>
        </w:tc>
        <w:tc>
          <w:tcPr>
            <w:tcW w:w="3303" w:type="dxa"/>
            <w:vAlign w:val="top"/>
            <w:gridSpan w:val="2"/>
          </w:tcPr>
          <w:p>
            <w:pPr>
              <w:ind w:firstLine="1549"/>
              <w:spacing w:before="92" w:line="180" w:lineRule="auto"/>
              <w:rPr>
                <w:rFonts w:ascii="SimSun" w:hAnsi="SimSun" w:eastAsia="SimSun" w:cs="SimSun"/>
                <w:sz w:val="21"/>
                <w:szCs w:val="21"/>
              </w:rPr>
            </w:pPr>
            <w:r>
              <w:rPr>
                <w:rFonts w:ascii="SimSun" w:hAnsi="SimSun" w:eastAsia="SimSun" w:cs="SimSun"/>
                <w:sz w:val="21"/>
                <w:szCs w:val="21"/>
                <w:spacing w:val="-3"/>
              </w:rPr>
              <w:t>E3</w:t>
            </w:r>
          </w:p>
        </w:tc>
      </w:tr>
      <w:tr>
        <w:trPr>
          <w:trHeight w:val="317" w:hRule="atLeast"/>
        </w:trPr>
        <w:tc>
          <w:tcPr>
            <w:tcW w:w="1666" w:type="dxa"/>
            <w:vAlign w:val="top"/>
            <w:gridSpan w:val="2"/>
            <w:vMerge w:val="continue"/>
            <w:tcBorders>
              <w:top w:val="none" w:color="000000" w:sz="2" w:space="0"/>
            </w:tcBorders>
          </w:tcPr>
          <w:p>
            <w:pPr>
              <w:rPr>
                <w:rFonts w:ascii="SimSun"/>
                <w:sz w:val="21"/>
              </w:rPr>
            </w:pPr>
            <w:r/>
          </w:p>
        </w:tc>
        <w:tc>
          <w:tcPr>
            <w:tcW w:w="1390" w:type="dxa"/>
            <w:vAlign w:val="top"/>
          </w:tcPr>
          <w:p>
            <w:pPr>
              <w:ind w:firstLine="383"/>
              <w:spacing w:before="58" w:line="184" w:lineRule="auto"/>
              <w:rPr>
                <w:rFonts w:ascii="SimSun" w:hAnsi="SimSun" w:eastAsia="SimSun" w:cs="SimSun"/>
                <w:sz w:val="21"/>
                <w:szCs w:val="21"/>
              </w:rPr>
            </w:pPr>
            <w:r>
              <w:rPr>
                <w:rFonts w:ascii="SimSun" w:hAnsi="SimSun" w:eastAsia="SimSun" w:cs="SimSun"/>
                <w:sz w:val="21"/>
                <w:szCs w:val="21"/>
                <w:spacing w:val="-4"/>
              </w:rPr>
              <w:t>地下水</w:t>
            </w:r>
          </w:p>
        </w:tc>
        <w:tc>
          <w:tcPr>
            <w:tcW w:w="1543" w:type="dxa"/>
            <w:vAlign w:val="top"/>
          </w:tcPr>
          <w:p>
            <w:pPr>
              <w:ind w:firstLine="668"/>
              <w:spacing w:before="90" w:line="180" w:lineRule="auto"/>
              <w:rPr>
                <w:rFonts w:ascii="SimSun" w:hAnsi="SimSun" w:eastAsia="SimSun" w:cs="SimSun"/>
                <w:sz w:val="21"/>
                <w:szCs w:val="21"/>
              </w:rPr>
            </w:pPr>
            <w:r>
              <w:rPr>
                <w:rFonts w:ascii="SimSun" w:hAnsi="SimSun" w:eastAsia="SimSun" w:cs="SimSun"/>
                <w:sz w:val="21"/>
                <w:szCs w:val="21"/>
                <w:spacing w:val="-3"/>
              </w:rPr>
              <w:t>E1</w:t>
            </w:r>
          </w:p>
        </w:tc>
        <w:tc>
          <w:tcPr>
            <w:tcW w:w="1390" w:type="dxa"/>
            <w:vAlign w:val="top"/>
          </w:tcPr>
          <w:p>
            <w:pPr>
              <w:ind w:firstLine="594"/>
              <w:spacing w:before="91" w:line="180" w:lineRule="auto"/>
              <w:rPr>
                <w:rFonts w:ascii="SimSun" w:hAnsi="SimSun" w:eastAsia="SimSun" w:cs="SimSun"/>
                <w:sz w:val="21"/>
                <w:szCs w:val="21"/>
              </w:rPr>
            </w:pPr>
            <w:r>
              <w:rPr>
                <w:rFonts w:ascii="SimSun" w:hAnsi="SimSun" w:eastAsia="SimSun" w:cs="SimSun"/>
                <w:sz w:val="21"/>
                <w:szCs w:val="21"/>
                <w:spacing w:val="-3"/>
              </w:rPr>
              <w:t>E2</w:t>
            </w:r>
          </w:p>
        </w:tc>
        <w:tc>
          <w:tcPr>
            <w:tcW w:w="3303" w:type="dxa"/>
            <w:vAlign w:val="top"/>
            <w:gridSpan w:val="2"/>
          </w:tcPr>
          <w:p>
            <w:pPr>
              <w:ind w:firstLine="1443"/>
              <w:spacing w:before="58" w:line="184" w:lineRule="auto"/>
              <w:rPr>
                <w:rFonts w:ascii="SimSun" w:hAnsi="SimSun" w:eastAsia="SimSun" w:cs="SimSun"/>
                <w:sz w:val="21"/>
                <w:szCs w:val="21"/>
              </w:rPr>
            </w:pPr>
            <w:r>
              <w:rPr>
                <w:rFonts w:ascii="SimSun" w:hAnsi="SimSun" w:eastAsia="SimSun" w:cs="SimSun"/>
                <w:sz w:val="21"/>
                <w:szCs w:val="21"/>
                <w:spacing w:val="-2"/>
              </w:rPr>
              <w:t>E3</w:t>
            </w:r>
            <w:r>
              <w:rPr>
                <w:rFonts w:ascii="SimSun" w:hAnsi="SimSun" w:eastAsia="SimSun" w:cs="SimSun"/>
                <w:sz w:val="21"/>
                <w:szCs w:val="21"/>
                <w:spacing w:val="-44"/>
              </w:rPr>
              <w:t> </w:t>
            </w:r>
            <w:r>
              <w:rPr>
                <w:rFonts w:ascii="SimSun" w:hAnsi="SimSun" w:eastAsia="SimSun" w:cs="SimSun"/>
                <w:sz w:val="21"/>
                <w:szCs w:val="21"/>
                <w:spacing w:val="-2"/>
              </w:rPr>
              <w:t>√</w:t>
            </w:r>
          </w:p>
        </w:tc>
      </w:tr>
      <w:tr>
        <w:trPr>
          <w:trHeight w:val="317" w:hRule="atLeast"/>
        </w:trPr>
        <w:tc>
          <w:tcPr>
            <w:tcW w:w="1666" w:type="dxa"/>
            <w:vAlign w:val="top"/>
            <w:gridSpan w:val="2"/>
          </w:tcPr>
          <w:p>
            <w:pPr>
              <w:ind w:firstLine="208"/>
              <w:spacing w:before="57" w:line="184" w:lineRule="auto"/>
              <w:rPr>
                <w:rFonts w:ascii="SimSun" w:hAnsi="SimSun" w:eastAsia="SimSun" w:cs="SimSun"/>
                <w:sz w:val="21"/>
                <w:szCs w:val="21"/>
              </w:rPr>
            </w:pPr>
            <w:r>
              <w:rPr>
                <w:rFonts w:ascii="SimSun" w:hAnsi="SimSun" w:eastAsia="SimSun" w:cs="SimSun"/>
                <w:sz w:val="21"/>
                <w:szCs w:val="21"/>
                <w:spacing w:val="-2"/>
              </w:rPr>
              <w:t>环境风险潜势</w:t>
            </w:r>
          </w:p>
        </w:tc>
        <w:tc>
          <w:tcPr>
            <w:tcW w:w="1390" w:type="dxa"/>
            <w:vAlign w:val="top"/>
          </w:tcPr>
          <w:p>
            <w:pPr>
              <w:ind w:firstLine="579"/>
              <w:spacing w:before="43" w:line="180" w:lineRule="auto"/>
              <w:rPr>
                <w:rFonts w:ascii="SimSun" w:hAnsi="SimSun" w:eastAsia="SimSun" w:cs="SimSun"/>
                <w:sz w:val="11"/>
                <w:szCs w:val="11"/>
              </w:rPr>
            </w:pPr>
            <w:r>
              <w:rPr>
                <w:rFonts w:ascii="SimSun" w:hAnsi="SimSun" w:eastAsia="SimSun" w:cs="SimSun"/>
                <w:sz w:val="21"/>
                <w:szCs w:val="21"/>
                <w:spacing w:val="-5"/>
                <w:w w:val="98"/>
              </w:rPr>
              <w:t>IV</w:t>
            </w:r>
            <w:r>
              <w:rPr>
                <w:rFonts w:ascii="SimSun" w:hAnsi="SimSun" w:eastAsia="SimSun" w:cs="SimSun"/>
                <w:sz w:val="11"/>
                <w:szCs w:val="11"/>
                <w:spacing w:val="-5"/>
                <w:w w:val="98"/>
              </w:rPr>
              <w:t>+</w:t>
            </w:r>
          </w:p>
        </w:tc>
        <w:tc>
          <w:tcPr>
            <w:tcW w:w="1543" w:type="dxa"/>
            <w:vAlign w:val="top"/>
          </w:tcPr>
          <w:p>
            <w:pPr>
              <w:ind w:firstLine="579"/>
              <w:spacing w:before="57" w:line="184" w:lineRule="auto"/>
              <w:rPr>
                <w:rFonts w:ascii="SimSun" w:hAnsi="SimSun" w:eastAsia="SimSun" w:cs="SimSun"/>
                <w:sz w:val="21"/>
                <w:szCs w:val="21"/>
              </w:rPr>
            </w:pPr>
            <w:r>
              <w:rPr>
                <w:rFonts w:ascii="SimSun" w:hAnsi="SimSun" w:eastAsia="SimSun" w:cs="SimSun"/>
                <w:sz w:val="21"/>
                <w:szCs w:val="21"/>
                <w:spacing w:val="-7"/>
              </w:rPr>
              <w:t>IV</w:t>
            </w:r>
            <w:r>
              <w:rPr>
                <w:rFonts w:ascii="SimSun" w:hAnsi="SimSun" w:eastAsia="SimSun" w:cs="SimSun"/>
                <w:sz w:val="21"/>
                <w:szCs w:val="21"/>
                <w:spacing w:val="-46"/>
              </w:rPr>
              <w:t> </w:t>
            </w:r>
            <w:r>
              <w:rPr>
                <w:rFonts w:ascii="SimSun" w:hAnsi="SimSun" w:eastAsia="SimSun" w:cs="SimSun"/>
                <w:sz w:val="21"/>
                <w:szCs w:val="21"/>
                <w:spacing w:val="-7"/>
              </w:rPr>
              <w:t>√</w:t>
            </w:r>
          </w:p>
        </w:tc>
        <w:tc>
          <w:tcPr>
            <w:tcW w:w="1390" w:type="dxa"/>
            <w:vAlign w:val="top"/>
          </w:tcPr>
          <w:p>
            <w:pPr>
              <w:ind w:firstLine="555"/>
              <w:spacing w:before="92" w:line="180" w:lineRule="auto"/>
              <w:rPr>
                <w:rFonts w:ascii="SimSun" w:hAnsi="SimSun" w:eastAsia="SimSun" w:cs="SimSun"/>
                <w:sz w:val="21"/>
                <w:szCs w:val="21"/>
              </w:rPr>
            </w:pPr>
            <w:r>
              <w:rPr>
                <w:rFonts w:ascii="SimSun" w:hAnsi="SimSun" w:eastAsia="SimSun" w:cs="SimSun"/>
                <w:sz w:val="21"/>
                <w:szCs w:val="21"/>
                <w:spacing w:val="-7"/>
              </w:rPr>
              <w:t>III</w:t>
            </w:r>
          </w:p>
        </w:tc>
        <w:tc>
          <w:tcPr>
            <w:tcW w:w="1970" w:type="dxa"/>
            <w:vAlign w:val="top"/>
          </w:tcPr>
          <w:p>
            <w:pPr>
              <w:ind w:firstLine="898"/>
              <w:spacing w:before="92" w:line="180" w:lineRule="auto"/>
              <w:rPr>
                <w:rFonts w:ascii="SimSun" w:hAnsi="SimSun" w:eastAsia="SimSun" w:cs="SimSun"/>
                <w:sz w:val="21"/>
                <w:szCs w:val="21"/>
              </w:rPr>
            </w:pPr>
            <w:r>
              <w:rPr>
                <w:rFonts w:ascii="SimSun" w:hAnsi="SimSun" w:eastAsia="SimSun" w:cs="SimSun"/>
                <w:sz w:val="21"/>
                <w:szCs w:val="21"/>
                <w:spacing w:val="-10"/>
              </w:rPr>
              <w:t>II</w:t>
            </w:r>
          </w:p>
        </w:tc>
        <w:tc>
          <w:tcPr>
            <w:tcW w:w="1333" w:type="dxa"/>
            <w:vAlign w:val="top"/>
          </w:tcPr>
          <w:p>
            <w:pPr>
              <w:ind w:firstLine="632"/>
              <w:spacing w:before="92" w:line="180" w:lineRule="auto"/>
              <w:rPr>
                <w:rFonts w:ascii="SimSun" w:hAnsi="SimSun" w:eastAsia="SimSun" w:cs="SimSun"/>
                <w:sz w:val="21"/>
                <w:szCs w:val="21"/>
              </w:rPr>
            </w:pPr>
            <w:r>
              <w:rPr>
                <w:rFonts w:ascii="SimSun" w:hAnsi="SimSun" w:eastAsia="SimSun" w:cs="SimSun"/>
                <w:sz w:val="21"/>
                <w:szCs w:val="21"/>
              </w:rPr>
              <w:t>I</w:t>
            </w:r>
          </w:p>
        </w:tc>
      </w:tr>
      <w:tr>
        <w:trPr>
          <w:trHeight w:val="317" w:hRule="atLeast"/>
        </w:trPr>
        <w:tc>
          <w:tcPr>
            <w:tcW w:w="1666" w:type="dxa"/>
            <w:vAlign w:val="top"/>
            <w:gridSpan w:val="2"/>
          </w:tcPr>
          <w:p>
            <w:pPr>
              <w:ind w:firstLine="418"/>
              <w:spacing w:before="59" w:line="184" w:lineRule="auto"/>
              <w:rPr>
                <w:rFonts w:ascii="SimSun" w:hAnsi="SimSun" w:eastAsia="SimSun" w:cs="SimSun"/>
                <w:sz w:val="21"/>
                <w:szCs w:val="21"/>
              </w:rPr>
            </w:pPr>
            <w:r>
              <w:rPr>
                <w:rFonts w:ascii="SimSun" w:hAnsi="SimSun" w:eastAsia="SimSun" w:cs="SimSun"/>
                <w:sz w:val="21"/>
                <w:szCs w:val="21"/>
                <w:spacing w:val="-3"/>
              </w:rPr>
              <w:t>评价等级</w:t>
            </w:r>
          </w:p>
        </w:tc>
        <w:tc>
          <w:tcPr>
            <w:tcW w:w="2933" w:type="dxa"/>
            <w:vAlign w:val="top"/>
            <w:gridSpan w:val="2"/>
          </w:tcPr>
          <w:p>
            <w:pPr>
              <w:ind w:firstLine="1159"/>
              <w:spacing w:before="59" w:line="184" w:lineRule="auto"/>
              <w:rPr>
                <w:rFonts w:ascii="SimSun" w:hAnsi="SimSun" w:eastAsia="SimSun" w:cs="SimSun"/>
                <w:sz w:val="21"/>
                <w:szCs w:val="21"/>
              </w:rPr>
            </w:pPr>
            <w:r>
              <w:rPr>
                <w:rFonts w:ascii="SimSun" w:hAnsi="SimSun" w:eastAsia="SimSun" w:cs="SimSun"/>
                <w:sz w:val="21"/>
                <w:szCs w:val="21"/>
                <w:spacing w:val="-5"/>
              </w:rPr>
              <w:t>一级√</w:t>
            </w:r>
          </w:p>
        </w:tc>
        <w:tc>
          <w:tcPr>
            <w:tcW w:w="1390" w:type="dxa"/>
            <w:vAlign w:val="top"/>
          </w:tcPr>
          <w:p>
            <w:pPr>
              <w:ind w:firstLine="494"/>
              <w:spacing w:before="59" w:line="184" w:lineRule="auto"/>
              <w:rPr>
                <w:rFonts w:ascii="SimSun" w:hAnsi="SimSun" w:eastAsia="SimSun" w:cs="SimSun"/>
                <w:sz w:val="21"/>
                <w:szCs w:val="21"/>
              </w:rPr>
            </w:pPr>
            <w:r>
              <w:rPr>
                <w:rFonts w:ascii="SimSun" w:hAnsi="SimSun" w:eastAsia="SimSun" w:cs="SimSun"/>
                <w:sz w:val="21"/>
                <w:szCs w:val="21"/>
                <w:spacing w:val="-7"/>
              </w:rPr>
              <w:t>二级</w:t>
            </w:r>
          </w:p>
        </w:tc>
        <w:tc>
          <w:tcPr>
            <w:tcW w:w="1970" w:type="dxa"/>
            <w:vAlign w:val="top"/>
          </w:tcPr>
          <w:p>
            <w:pPr>
              <w:ind w:firstLine="781"/>
              <w:spacing w:before="59" w:line="184" w:lineRule="auto"/>
              <w:rPr>
                <w:rFonts w:ascii="SimSun" w:hAnsi="SimSun" w:eastAsia="SimSun" w:cs="SimSun"/>
                <w:sz w:val="21"/>
                <w:szCs w:val="21"/>
              </w:rPr>
            </w:pPr>
            <w:r>
              <w:rPr>
                <w:rFonts w:ascii="SimSun" w:hAnsi="SimSun" w:eastAsia="SimSun" w:cs="SimSun"/>
                <w:sz w:val="21"/>
                <w:szCs w:val="21"/>
                <w:spacing w:val="-5"/>
              </w:rPr>
              <w:t>三级</w:t>
            </w:r>
          </w:p>
        </w:tc>
        <w:tc>
          <w:tcPr>
            <w:tcW w:w="1333" w:type="dxa"/>
            <w:vAlign w:val="top"/>
          </w:tcPr>
          <w:p>
            <w:pPr>
              <w:ind w:firstLine="255"/>
              <w:spacing w:before="59" w:line="184" w:lineRule="auto"/>
              <w:rPr>
                <w:rFonts w:ascii="SimSun" w:hAnsi="SimSun" w:eastAsia="SimSun" w:cs="SimSun"/>
                <w:sz w:val="21"/>
                <w:szCs w:val="21"/>
              </w:rPr>
            </w:pPr>
            <w:r>
              <w:rPr>
                <w:rFonts w:ascii="SimSun" w:hAnsi="SimSun" w:eastAsia="SimSun" w:cs="SimSun"/>
                <w:sz w:val="21"/>
                <w:szCs w:val="21"/>
                <w:spacing w:val="-4"/>
              </w:rPr>
              <w:t>简单分析</w:t>
            </w:r>
          </w:p>
        </w:tc>
      </w:tr>
      <w:tr>
        <w:trPr>
          <w:trHeight w:val="628" w:hRule="atLeast"/>
        </w:trPr>
        <w:tc>
          <w:tcPr>
            <w:tcW w:w="469" w:type="dxa"/>
            <w:vAlign w:val="top"/>
            <w:vMerge w:val="restart"/>
            <w:textDirection w:val="tbRlV"/>
            <w:tcBorders>
              <w:bottom w:val="none" w:color="000000" w:sz="2" w:space="0"/>
            </w:tcBorders>
          </w:tcPr>
          <w:p>
            <w:pPr>
              <w:ind w:firstLine="225"/>
              <w:spacing w:before="129" w:line="180" w:lineRule="auto"/>
              <w:rPr>
                <w:rFonts w:ascii="SimSun" w:hAnsi="SimSun" w:eastAsia="SimSun" w:cs="SimSun"/>
                <w:sz w:val="21"/>
                <w:szCs w:val="21"/>
              </w:rPr>
            </w:pPr>
            <w:r>
              <w:rPr>
                <w:rFonts w:ascii="SimSun" w:hAnsi="SimSun" w:eastAsia="SimSun" w:cs="SimSun"/>
                <w:sz w:val="21"/>
                <w:szCs w:val="21"/>
                <w:spacing w:val="-1"/>
              </w:rPr>
              <w:t>风</w:t>
            </w:r>
            <w:r>
              <w:rPr>
                <w:rFonts w:ascii="SimSun" w:hAnsi="SimSun" w:eastAsia="SimSun" w:cs="SimSun"/>
                <w:sz w:val="21"/>
                <w:szCs w:val="21"/>
                <w:spacing w:val="-2"/>
              </w:rPr>
              <w:t> </w:t>
            </w:r>
            <w:r>
              <w:rPr>
                <w:rFonts w:ascii="SimSun" w:hAnsi="SimSun" w:eastAsia="SimSun" w:cs="SimSun"/>
                <w:sz w:val="21"/>
                <w:szCs w:val="21"/>
                <w:spacing w:val="-1"/>
              </w:rPr>
              <w:t>险</w:t>
            </w:r>
            <w:r>
              <w:rPr>
                <w:rFonts w:ascii="SimSun" w:hAnsi="SimSun" w:eastAsia="SimSun" w:cs="SimSun"/>
                <w:sz w:val="21"/>
                <w:szCs w:val="21"/>
                <w:spacing w:val="-2"/>
              </w:rPr>
              <w:t> </w:t>
            </w:r>
            <w:r>
              <w:rPr>
                <w:rFonts w:ascii="SimSun" w:hAnsi="SimSun" w:eastAsia="SimSun" w:cs="SimSun"/>
                <w:sz w:val="21"/>
                <w:szCs w:val="21"/>
                <w:spacing w:val="-1"/>
              </w:rPr>
              <w:t>识</w:t>
            </w:r>
            <w:r>
              <w:rPr>
                <w:rFonts w:ascii="SimSun" w:hAnsi="SimSun" w:eastAsia="SimSun" w:cs="SimSun"/>
                <w:sz w:val="21"/>
                <w:szCs w:val="21"/>
                <w:spacing w:val="-2"/>
              </w:rPr>
              <w:t> </w:t>
            </w:r>
            <w:r>
              <w:rPr>
                <w:rFonts w:ascii="SimSun" w:hAnsi="SimSun" w:eastAsia="SimSun" w:cs="SimSun"/>
                <w:sz w:val="21"/>
                <w:szCs w:val="21"/>
                <w:spacing w:val="-1"/>
              </w:rPr>
              <w:t>别</w:t>
            </w:r>
          </w:p>
        </w:tc>
        <w:tc>
          <w:tcPr>
            <w:tcW w:w="1197" w:type="dxa"/>
            <w:vAlign w:val="top"/>
          </w:tcPr>
          <w:p>
            <w:pPr>
              <w:ind w:left="500" w:right="181" w:hanging="319"/>
              <w:spacing w:before="59" w:line="229" w:lineRule="auto"/>
              <w:rPr>
                <w:rFonts w:ascii="SimSun" w:hAnsi="SimSun" w:eastAsia="SimSun" w:cs="SimSun"/>
                <w:sz w:val="21"/>
                <w:szCs w:val="21"/>
              </w:rPr>
            </w:pPr>
            <w:r>
              <w:rPr>
                <w:rFonts w:ascii="SimSun" w:hAnsi="SimSun" w:eastAsia="SimSun" w:cs="SimSun"/>
                <w:sz w:val="21"/>
                <w:szCs w:val="21"/>
                <w:spacing w:val="-3"/>
              </w:rPr>
              <w:t>物质危险</w:t>
            </w:r>
            <w:r>
              <w:rPr>
                <w:rFonts w:ascii="SimSun" w:hAnsi="SimSun" w:eastAsia="SimSun" w:cs="SimSun"/>
                <w:sz w:val="21"/>
                <w:szCs w:val="21"/>
                <w:spacing w:val="1"/>
              </w:rPr>
              <w:t> </w:t>
            </w:r>
            <w:r>
              <w:rPr>
                <w:rFonts w:ascii="SimSun" w:hAnsi="SimSun" w:eastAsia="SimSun" w:cs="SimSun"/>
                <w:sz w:val="21"/>
                <w:szCs w:val="21"/>
              </w:rPr>
              <w:t>性</w:t>
            </w:r>
          </w:p>
        </w:tc>
        <w:tc>
          <w:tcPr>
            <w:tcW w:w="2933" w:type="dxa"/>
            <w:vAlign w:val="top"/>
            <w:gridSpan w:val="2"/>
          </w:tcPr>
          <w:p>
            <w:pPr>
              <w:ind w:firstLine="945"/>
              <w:spacing w:before="215" w:line="184" w:lineRule="auto"/>
              <w:rPr>
                <w:rFonts w:ascii="SimSun" w:hAnsi="SimSun" w:eastAsia="SimSun" w:cs="SimSun"/>
                <w:sz w:val="21"/>
                <w:szCs w:val="21"/>
              </w:rPr>
            </w:pPr>
            <w:r>
              <w:rPr>
                <w:rFonts w:ascii="SimSun" w:hAnsi="SimSun" w:eastAsia="SimSun" w:cs="SimSun"/>
                <w:sz w:val="21"/>
                <w:szCs w:val="21"/>
                <w:spacing w:val="-2"/>
              </w:rPr>
              <w:t>有毒有害√</w:t>
            </w:r>
          </w:p>
        </w:tc>
        <w:tc>
          <w:tcPr>
            <w:tcW w:w="4693" w:type="dxa"/>
            <w:vAlign w:val="top"/>
            <w:gridSpan w:val="3"/>
          </w:tcPr>
          <w:p>
            <w:pPr>
              <w:ind w:firstLine="1944"/>
              <w:spacing w:before="215" w:line="184" w:lineRule="auto"/>
              <w:rPr>
                <w:rFonts w:ascii="SimSun" w:hAnsi="SimSun" w:eastAsia="SimSun" w:cs="SimSun"/>
                <w:sz w:val="21"/>
                <w:szCs w:val="21"/>
              </w:rPr>
            </w:pPr>
            <w:r>
              <w:rPr>
                <w:rFonts w:ascii="SimSun" w:hAnsi="SimSun" w:eastAsia="SimSun" w:cs="SimSun"/>
                <w:sz w:val="21"/>
                <w:szCs w:val="21"/>
                <w:spacing w:val="-6"/>
              </w:rPr>
              <w:t>易燃易爆</w:t>
            </w:r>
          </w:p>
        </w:tc>
      </w:tr>
      <w:tr>
        <w:trPr>
          <w:trHeight w:val="628" w:hRule="atLeast"/>
        </w:trPr>
        <w:tc>
          <w:tcPr>
            <w:tcW w:w="469" w:type="dxa"/>
            <w:vAlign w:val="top"/>
            <w:vMerge w:val="continue"/>
            <w:textDirection w:val="tbRlV"/>
            <w:tcBorders>
              <w:top w:val="none" w:color="000000" w:sz="2" w:space="0"/>
              <w:bottom w:val="none" w:color="000000" w:sz="2" w:space="0"/>
            </w:tcBorders>
          </w:tcPr>
          <w:p>
            <w:pPr>
              <w:rPr>
                <w:rFonts w:ascii="SimSun"/>
                <w:sz w:val="21"/>
              </w:rPr>
            </w:pPr>
            <w:r/>
          </w:p>
        </w:tc>
        <w:tc>
          <w:tcPr>
            <w:tcW w:w="1197" w:type="dxa"/>
            <w:vAlign w:val="top"/>
          </w:tcPr>
          <w:p>
            <w:pPr>
              <w:ind w:left="392" w:right="181" w:hanging="211"/>
              <w:spacing w:before="60" w:line="229" w:lineRule="auto"/>
              <w:rPr>
                <w:rFonts w:ascii="SimSun" w:hAnsi="SimSun" w:eastAsia="SimSun" w:cs="SimSun"/>
                <w:sz w:val="21"/>
                <w:szCs w:val="21"/>
              </w:rPr>
            </w:pPr>
            <w:r>
              <w:rPr>
                <w:rFonts w:ascii="SimSun" w:hAnsi="SimSun" w:eastAsia="SimSun" w:cs="SimSun"/>
                <w:sz w:val="21"/>
                <w:szCs w:val="21"/>
                <w:spacing w:val="-3"/>
              </w:rPr>
              <w:t>环境风险</w:t>
            </w:r>
            <w:r>
              <w:rPr>
                <w:rFonts w:ascii="SimSun" w:hAnsi="SimSun" w:eastAsia="SimSun" w:cs="SimSun"/>
                <w:sz w:val="21"/>
                <w:szCs w:val="21"/>
                <w:spacing w:val="1"/>
              </w:rPr>
              <w:t> </w:t>
            </w:r>
            <w:r>
              <w:rPr>
                <w:rFonts w:ascii="SimSun" w:hAnsi="SimSun" w:eastAsia="SimSun" w:cs="SimSun"/>
                <w:sz w:val="21"/>
                <w:szCs w:val="21"/>
                <w:spacing w:val="-5"/>
              </w:rPr>
              <w:t>类型</w:t>
            </w:r>
          </w:p>
        </w:tc>
        <w:tc>
          <w:tcPr>
            <w:tcW w:w="2933" w:type="dxa"/>
            <w:vAlign w:val="top"/>
            <w:gridSpan w:val="2"/>
          </w:tcPr>
          <w:p>
            <w:pPr>
              <w:ind w:firstLine="1159"/>
              <w:spacing w:before="216" w:line="184" w:lineRule="auto"/>
              <w:rPr>
                <w:rFonts w:ascii="SimSun" w:hAnsi="SimSun" w:eastAsia="SimSun" w:cs="SimSun"/>
                <w:sz w:val="21"/>
                <w:szCs w:val="21"/>
              </w:rPr>
            </w:pPr>
            <w:r>
              <w:rPr>
                <w:rFonts w:ascii="SimSun" w:hAnsi="SimSun" w:eastAsia="SimSun" w:cs="SimSun"/>
                <w:sz w:val="21"/>
                <w:szCs w:val="21"/>
                <w:spacing w:val="-5"/>
              </w:rPr>
              <w:t>泄漏√</w:t>
            </w:r>
          </w:p>
        </w:tc>
        <w:tc>
          <w:tcPr>
            <w:tcW w:w="4693" w:type="dxa"/>
            <w:vAlign w:val="top"/>
            <w:gridSpan w:val="3"/>
          </w:tcPr>
          <w:p>
            <w:pPr>
              <w:ind w:firstLine="514"/>
              <w:spacing w:before="216" w:line="184" w:lineRule="auto"/>
              <w:rPr>
                <w:rFonts w:ascii="SimSun" w:hAnsi="SimSun" w:eastAsia="SimSun" w:cs="SimSun"/>
                <w:sz w:val="21"/>
                <w:szCs w:val="21"/>
              </w:rPr>
            </w:pPr>
            <w:r>
              <w:rPr>
                <w:rFonts w:ascii="SimSun" w:hAnsi="SimSun" w:eastAsia="SimSun" w:cs="SimSun"/>
                <w:sz w:val="21"/>
                <w:szCs w:val="21"/>
                <w:spacing w:val="-1"/>
              </w:rPr>
              <w:t>火灾、爆炸印发伴生/次生污染物排放√</w:t>
            </w:r>
          </w:p>
        </w:tc>
      </w:tr>
      <w:tr>
        <w:trPr>
          <w:trHeight w:val="317" w:hRule="atLeast"/>
        </w:trPr>
        <w:tc>
          <w:tcPr>
            <w:tcW w:w="469" w:type="dxa"/>
            <w:vAlign w:val="top"/>
            <w:vMerge w:val="continue"/>
            <w:textDirection w:val="tbRlV"/>
            <w:tcBorders>
              <w:top w:val="none" w:color="000000" w:sz="2" w:space="0"/>
            </w:tcBorders>
          </w:tcPr>
          <w:p>
            <w:pPr>
              <w:rPr>
                <w:rFonts w:ascii="SimSun"/>
                <w:sz w:val="21"/>
              </w:rPr>
            </w:pPr>
            <w:r/>
          </w:p>
        </w:tc>
        <w:tc>
          <w:tcPr>
            <w:tcW w:w="1197" w:type="dxa"/>
            <w:vAlign w:val="top"/>
          </w:tcPr>
          <w:p>
            <w:pPr>
              <w:ind w:firstLine="181"/>
              <w:spacing w:before="60" w:line="184" w:lineRule="auto"/>
              <w:rPr>
                <w:rFonts w:ascii="SimSun" w:hAnsi="SimSun" w:eastAsia="SimSun" w:cs="SimSun"/>
                <w:sz w:val="21"/>
                <w:szCs w:val="21"/>
              </w:rPr>
            </w:pPr>
            <w:r>
              <w:rPr>
                <w:rFonts w:ascii="SimSun" w:hAnsi="SimSun" w:eastAsia="SimSun" w:cs="SimSun"/>
                <w:sz w:val="21"/>
                <w:szCs w:val="21"/>
                <w:spacing w:val="-3"/>
              </w:rPr>
              <w:t>影响途径</w:t>
            </w:r>
          </w:p>
        </w:tc>
        <w:tc>
          <w:tcPr>
            <w:tcW w:w="2933" w:type="dxa"/>
            <w:vAlign w:val="top"/>
            <w:gridSpan w:val="2"/>
          </w:tcPr>
          <w:p>
            <w:pPr>
              <w:ind w:firstLine="1158"/>
              <w:spacing w:before="60" w:line="184" w:lineRule="auto"/>
              <w:rPr>
                <w:rFonts w:ascii="SimSun" w:hAnsi="SimSun" w:eastAsia="SimSun" w:cs="SimSun"/>
                <w:sz w:val="21"/>
                <w:szCs w:val="21"/>
              </w:rPr>
            </w:pPr>
            <w:r>
              <w:rPr>
                <w:rFonts w:ascii="SimSun" w:hAnsi="SimSun" w:eastAsia="SimSun" w:cs="SimSun"/>
                <w:sz w:val="21"/>
                <w:szCs w:val="21"/>
                <w:spacing w:val="-4"/>
              </w:rPr>
              <w:t>大气√</w:t>
            </w:r>
          </w:p>
        </w:tc>
        <w:tc>
          <w:tcPr>
            <w:tcW w:w="1390" w:type="dxa"/>
            <w:vAlign w:val="top"/>
          </w:tcPr>
          <w:p>
            <w:pPr>
              <w:ind w:firstLine="279"/>
              <w:spacing w:before="60" w:line="184" w:lineRule="auto"/>
              <w:rPr>
                <w:rFonts w:ascii="SimSun" w:hAnsi="SimSun" w:eastAsia="SimSun" w:cs="SimSun"/>
                <w:sz w:val="21"/>
                <w:szCs w:val="21"/>
              </w:rPr>
            </w:pPr>
            <w:r>
              <w:rPr>
                <w:rFonts w:ascii="SimSun" w:hAnsi="SimSun" w:eastAsia="SimSun" w:cs="SimSun"/>
                <w:sz w:val="21"/>
                <w:szCs w:val="21"/>
                <w:spacing w:val="-2"/>
              </w:rPr>
              <w:t>地表水√</w:t>
            </w:r>
          </w:p>
        </w:tc>
        <w:tc>
          <w:tcPr>
            <w:tcW w:w="3303" w:type="dxa"/>
            <w:vAlign w:val="top"/>
            <w:gridSpan w:val="2"/>
          </w:tcPr>
          <w:p>
            <w:pPr>
              <w:ind w:firstLine="1237"/>
              <w:spacing w:before="60" w:line="184" w:lineRule="auto"/>
              <w:rPr>
                <w:rFonts w:ascii="SimSun" w:hAnsi="SimSun" w:eastAsia="SimSun" w:cs="SimSun"/>
                <w:sz w:val="21"/>
                <w:szCs w:val="21"/>
              </w:rPr>
            </w:pPr>
            <w:r>
              <w:rPr>
                <w:rFonts w:ascii="SimSun" w:hAnsi="SimSun" w:eastAsia="SimSun" w:cs="SimSun"/>
                <w:sz w:val="21"/>
                <w:szCs w:val="21"/>
                <w:spacing w:val="-3"/>
              </w:rPr>
              <w:t>地下水√</w:t>
            </w:r>
          </w:p>
        </w:tc>
      </w:tr>
      <w:tr>
        <w:trPr>
          <w:trHeight w:val="628" w:hRule="atLeast"/>
        </w:trPr>
        <w:tc>
          <w:tcPr>
            <w:tcW w:w="1666" w:type="dxa"/>
            <w:vAlign w:val="top"/>
            <w:gridSpan w:val="2"/>
          </w:tcPr>
          <w:p>
            <w:pPr>
              <w:ind w:firstLine="208"/>
              <w:spacing w:before="216" w:line="184" w:lineRule="auto"/>
              <w:rPr>
                <w:rFonts w:ascii="SimSun" w:hAnsi="SimSun" w:eastAsia="SimSun" w:cs="SimSun"/>
                <w:sz w:val="21"/>
                <w:szCs w:val="21"/>
              </w:rPr>
            </w:pPr>
            <w:r>
              <w:rPr>
                <w:rFonts w:ascii="SimSun" w:hAnsi="SimSun" w:eastAsia="SimSun" w:cs="SimSun"/>
                <w:sz w:val="21"/>
                <w:szCs w:val="21"/>
                <w:spacing w:val="-2"/>
              </w:rPr>
              <w:t>事故情形分析</w:t>
            </w:r>
          </w:p>
        </w:tc>
        <w:tc>
          <w:tcPr>
            <w:tcW w:w="1390" w:type="dxa"/>
            <w:vAlign w:val="top"/>
          </w:tcPr>
          <w:p>
            <w:pPr>
              <w:ind w:left="594" w:right="169" w:hanging="421"/>
              <w:spacing w:before="60" w:line="229" w:lineRule="auto"/>
              <w:rPr>
                <w:rFonts w:ascii="SimSun" w:hAnsi="SimSun" w:eastAsia="SimSun" w:cs="SimSun"/>
                <w:sz w:val="21"/>
                <w:szCs w:val="21"/>
              </w:rPr>
            </w:pPr>
            <w:r>
              <w:rPr>
                <w:rFonts w:ascii="SimSun" w:hAnsi="SimSun" w:eastAsia="SimSun" w:cs="SimSun"/>
                <w:sz w:val="21"/>
                <w:szCs w:val="21"/>
                <w:spacing w:val="-2"/>
              </w:rPr>
              <w:t>源强设定方</w:t>
            </w:r>
            <w:r>
              <w:rPr>
                <w:rFonts w:ascii="SimSun" w:hAnsi="SimSun" w:eastAsia="SimSun" w:cs="SimSun"/>
                <w:sz w:val="21"/>
                <w:szCs w:val="21"/>
                <w:spacing w:val="1"/>
              </w:rPr>
              <w:t> </w:t>
            </w:r>
            <w:r>
              <w:rPr>
                <w:rFonts w:ascii="SimSun" w:hAnsi="SimSun" w:eastAsia="SimSun" w:cs="SimSun"/>
                <w:sz w:val="21"/>
                <w:szCs w:val="21"/>
              </w:rPr>
              <w:t>法</w:t>
            </w:r>
          </w:p>
        </w:tc>
        <w:tc>
          <w:tcPr>
            <w:tcW w:w="1543" w:type="dxa"/>
            <w:vAlign w:val="top"/>
          </w:tcPr>
          <w:p>
            <w:pPr>
              <w:ind w:firstLine="356"/>
              <w:spacing w:before="216" w:line="184" w:lineRule="auto"/>
              <w:rPr>
                <w:rFonts w:ascii="SimSun" w:hAnsi="SimSun" w:eastAsia="SimSun" w:cs="SimSun"/>
                <w:sz w:val="21"/>
                <w:szCs w:val="21"/>
              </w:rPr>
            </w:pPr>
            <w:r>
              <w:rPr>
                <w:rFonts w:ascii="SimSun" w:hAnsi="SimSun" w:eastAsia="SimSun" w:cs="SimSun"/>
                <w:sz w:val="21"/>
                <w:szCs w:val="21"/>
                <w:spacing w:val="-2"/>
              </w:rPr>
              <w:t>计算法√</w:t>
            </w:r>
          </w:p>
        </w:tc>
        <w:tc>
          <w:tcPr>
            <w:tcW w:w="1390" w:type="dxa"/>
            <w:vAlign w:val="top"/>
          </w:tcPr>
          <w:p>
            <w:pPr>
              <w:ind w:firstLine="178"/>
              <w:spacing w:before="216" w:line="184" w:lineRule="auto"/>
              <w:rPr>
                <w:rFonts w:ascii="SimSun" w:hAnsi="SimSun" w:eastAsia="SimSun" w:cs="SimSun"/>
                <w:sz w:val="21"/>
                <w:szCs w:val="21"/>
              </w:rPr>
            </w:pPr>
            <w:r>
              <w:rPr>
                <w:rFonts w:ascii="SimSun" w:hAnsi="SimSun" w:eastAsia="SimSun" w:cs="SimSun"/>
                <w:sz w:val="21"/>
                <w:szCs w:val="21"/>
                <w:spacing w:val="-3"/>
              </w:rPr>
              <w:t>经验估算法</w:t>
            </w:r>
          </w:p>
        </w:tc>
        <w:tc>
          <w:tcPr>
            <w:tcW w:w="3303" w:type="dxa"/>
            <w:vAlign w:val="top"/>
            <w:gridSpan w:val="2"/>
          </w:tcPr>
          <w:p>
            <w:pPr>
              <w:ind w:firstLine="1132"/>
              <w:spacing w:before="216" w:line="184" w:lineRule="auto"/>
              <w:rPr>
                <w:rFonts w:ascii="SimSun" w:hAnsi="SimSun" w:eastAsia="SimSun" w:cs="SimSun"/>
                <w:sz w:val="21"/>
                <w:szCs w:val="21"/>
              </w:rPr>
            </w:pPr>
            <w:r>
              <w:rPr>
                <w:rFonts w:ascii="SimSun" w:hAnsi="SimSun" w:eastAsia="SimSun" w:cs="SimSun"/>
                <w:sz w:val="21"/>
                <w:szCs w:val="21"/>
                <w:spacing w:val="-3"/>
              </w:rPr>
              <w:t>其他估算法</w:t>
            </w:r>
          </w:p>
        </w:tc>
      </w:tr>
      <w:tr>
        <w:trPr>
          <w:trHeight w:val="317" w:hRule="atLeast"/>
        </w:trPr>
        <w:tc>
          <w:tcPr>
            <w:tcW w:w="469" w:type="dxa"/>
            <w:vAlign w:val="top"/>
            <w:vMerge w:val="restart"/>
            <w:textDirection w:val="tbRlV"/>
            <w:tcBorders>
              <w:bottom w:val="none" w:color="000000" w:sz="2" w:space="0"/>
            </w:tcBorders>
          </w:tcPr>
          <w:p>
            <w:pPr>
              <w:ind w:firstLine="87"/>
              <w:spacing w:before="128" w:line="180" w:lineRule="auto"/>
              <w:rPr>
                <w:rFonts w:ascii="SimSun" w:hAnsi="SimSun" w:eastAsia="SimSun" w:cs="SimSun"/>
                <w:sz w:val="21"/>
                <w:szCs w:val="21"/>
              </w:rPr>
            </w:pPr>
            <w:r>
              <w:rPr>
                <w:rFonts w:ascii="SimSun" w:hAnsi="SimSun" w:eastAsia="SimSun" w:cs="SimSun"/>
                <w:sz w:val="21"/>
                <w:szCs w:val="21"/>
                <w:spacing w:val="-2"/>
              </w:rPr>
              <w:t>风</w:t>
            </w:r>
            <w:r>
              <w:rPr>
                <w:rFonts w:ascii="SimSun" w:hAnsi="SimSun" w:eastAsia="SimSun" w:cs="SimSun"/>
                <w:sz w:val="21"/>
                <w:szCs w:val="21"/>
                <w:spacing w:val="4"/>
              </w:rPr>
              <w:t> </w:t>
            </w:r>
            <w:r>
              <w:rPr>
                <w:rFonts w:ascii="SimSun" w:hAnsi="SimSun" w:eastAsia="SimSun" w:cs="SimSun"/>
                <w:sz w:val="21"/>
                <w:szCs w:val="21"/>
                <w:spacing w:val="-2"/>
              </w:rPr>
              <w:t>险</w:t>
            </w:r>
            <w:r>
              <w:rPr>
                <w:rFonts w:ascii="SimSun" w:hAnsi="SimSun" w:eastAsia="SimSun" w:cs="SimSun"/>
                <w:sz w:val="21"/>
                <w:szCs w:val="21"/>
                <w:spacing w:val="-2"/>
              </w:rPr>
              <w:t> </w:t>
            </w:r>
            <w:r>
              <w:rPr>
                <w:rFonts w:ascii="SimSun" w:hAnsi="SimSun" w:eastAsia="SimSun" w:cs="SimSun"/>
                <w:sz w:val="21"/>
                <w:szCs w:val="21"/>
                <w:spacing w:val="-2"/>
              </w:rPr>
              <w:t>预</w:t>
            </w:r>
            <w:r>
              <w:rPr>
                <w:rFonts w:ascii="SimSun" w:hAnsi="SimSun" w:eastAsia="SimSun" w:cs="SimSun"/>
                <w:sz w:val="21"/>
                <w:szCs w:val="21"/>
                <w:spacing w:val="-2"/>
              </w:rPr>
              <w:t> </w:t>
            </w:r>
            <w:r>
              <w:rPr>
                <w:rFonts w:ascii="SimSun" w:hAnsi="SimSun" w:eastAsia="SimSun" w:cs="SimSun"/>
                <w:sz w:val="21"/>
                <w:szCs w:val="21"/>
                <w:spacing w:val="-2"/>
              </w:rPr>
              <w:t>测</w:t>
            </w:r>
            <w:r>
              <w:rPr>
                <w:rFonts w:ascii="SimSun" w:hAnsi="SimSun" w:eastAsia="SimSun" w:cs="SimSun"/>
                <w:sz w:val="21"/>
                <w:szCs w:val="21"/>
                <w:spacing w:val="-2"/>
              </w:rPr>
              <w:t> </w:t>
            </w:r>
            <w:r>
              <w:rPr>
                <w:rFonts w:ascii="SimSun" w:hAnsi="SimSun" w:eastAsia="SimSun" w:cs="SimSun"/>
                <w:sz w:val="21"/>
                <w:szCs w:val="21"/>
                <w:spacing w:val="-2"/>
              </w:rPr>
              <w:t>评</w:t>
            </w:r>
            <w:r>
              <w:rPr>
                <w:rFonts w:ascii="SimSun" w:hAnsi="SimSun" w:eastAsia="SimSun" w:cs="SimSun"/>
                <w:sz w:val="21"/>
                <w:szCs w:val="21"/>
                <w:spacing w:val="-1"/>
              </w:rPr>
              <w:t> </w:t>
            </w:r>
            <w:r>
              <w:rPr>
                <w:rFonts w:ascii="SimSun" w:hAnsi="SimSun" w:eastAsia="SimSun" w:cs="SimSun"/>
                <w:sz w:val="21"/>
                <w:szCs w:val="21"/>
                <w:spacing w:val="-2"/>
              </w:rPr>
              <w:t>价</w:t>
            </w:r>
          </w:p>
        </w:tc>
        <w:tc>
          <w:tcPr>
            <w:tcW w:w="1197" w:type="dxa"/>
            <w:vAlign w:val="top"/>
            <w:vMerge w:val="restart"/>
            <w:tcBorders>
              <w:bottom w:val="none" w:color="000000" w:sz="2" w:space="0"/>
            </w:tcBorders>
          </w:tcPr>
          <w:p>
            <w:pPr>
              <w:spacing w:line="278" w:lineRule="auto"/>
              <w:rPr>
                <w:rFonts w:ascii="SimSun"/>
                <w:sz w:val="21"/>
              </w:rPr>
            </w:pPr>
            <w:r/>
          </w:p>
          <w:p>
            <w:pPr>
              <w:ind w:firstLine="394"/>
              <w:spacing w:before="68" w:line="184" w:lineRule="auto"/>
              <w:rPr>
                <w:rFonts w:ascii="SimSun" w:hAnsi="SimSun" w:eastAsia="SimSun" w:cs="SimSun"/>
                <w:sz w:val="21"/>
                <w:szCs w:val="21"/>
              </w:rPr>
            </w:pPr>
            <w:r>
              <w:rPr>
                <w:rFonts w:ascii="SimSun" w:hAnsi="SimSun" w:eastAsia="SimSun" w:cs="SimSun"/>
                <w:sz w:val="21"/>
                <w:szCs w:val="21"/>
                <w:spacing w:val="-6"/>
              </w:rPr>
              <w:t>大气</w:t>
            </w:r>
          </w:p>
        </w:tc>
        <w:tc>
          <w:tcPr>
            <w:tcW w:w="1390" w:type="dxa"/>
            <w:vAlign w:val="top"/>
          </w:tcPr>
          <w:p>
            <w:pPr>
              <w:ind w:firstLine="279"/>
              <w:spacing w:before="60" w:line="184" w:lineRule="auto"/>
              <w:rPr>
                <w:rFonts w:ascii="SimSun" w:hAnsi="SimSun" w:eastAsia="SimSun" w:cs="SimSun"/>
                <w:sz w:val="21"/>
                <w:szCs w:val="21"/>
              </w:rPr>
            </w:pPr>
            <w:r>
              <w:rPr>
                <w:rFonts w:ascii="SimSun" w:hAnsi="SimSun" w:eastAsia="SimSun" w:cs="SimSun"/>
                <w:sz w:val="21"/>
                <w:szCs w:val="21"/>
                <w:spacing w:val="-3"/>
              </w:rPr>
              <w:t>预测模型</w:t>
            </w:r>
          </w:p>
        </w:tc>
        <w:tc>
          <w:tcPr>
            <w:tcW w:w="1543" w:type="dxa"/>
            <w:vAlign w:val="top"/>
          </w:tcPr>
          <w:p>
            <w:pPr>
              <w:ind w:firstLine="568"/>
              <w:spacing w:before="93" w:line="180" w:lineRule="auto"/>
              <w:rPr>
                <w:rFonts w:ascii="SimSun" w:hAnsi="SimSun" w:eastAsia="SimSun" w:cs="SimSun"/>
                <w:sz w:val="21"/>
                <w:szCs w:val="21"/>
              </w:rPr>
            </w:pPr>
            <w:r>
              <w:rPr>
                <w:rFonts w:ascii="SimSun" w:hAnsi="SimSun" w:eastAsia="SimSun" w:cs="SimSun"/>
                <w:sz w:val="21"/>
                <w:szCs w:val="21"/>
                <w:spacing w:val="-3"/>
              </w:rPr>
              <w:t>SLAB</w:t>
            </w:r>
          </w:p>
        </w:tc>
        <w:tc>
          <w:tcPr>
            <w:tcW w:w="1390" w:type="dxa"/>
            <w:vAlign w:val="top"/>
          </w:tcPr>
          <w:p>
            <w:pPr>
              <w:ind w:firstLine="326"/>
              <w:spacing w:before="60" w:line="184" w:lineRule="auto"/>
              <w:rPr>
                <w:rFonts w:ascii="SimSun" w:hAnsi="SimSun" w:eastAsia="SimSun" w:cs="SimSun"/>
                <w:sz w:val="21"/>
                <w:szCs w:val="21"/>
              </w:rPr>
            </w:pPr>
            <w:r>
              <w:rPr>
                <w:rFonts w:ascii="SimSun" w:hAnsi="SimSun" w:eastAsia="SimSun" w:cs="SimSun"/>
                <w:sz w:val="21"/>
                <w:szCs w:val="21"/>
                <w:spacing w:val="-1"/>
              </w:rPr>
              <w:t>AFTOX</w:t>
            </w:r>
            <w:r>
              <w:rPr>
                <w:rFonts w:ascii="SimSun" w:hAnsi="SimSun" w:eastAsia="SimSun" w:cs="SimSun"/>
                <w:sz w:val="21"/>
                <w:szCs w:val="21"/>
                <w:spacing w:val="-41"/>
              </w:rPr>
              <w:t> </w:t>
            </w:r>
            <w:r>
              <w:rPr>
                <w:rFonts w:ascii="SimSun" w:hAnsi="SimSun" w:eastAsia="SimSun" w:cs="SimSun"/>
                <w:sz w:val="21"/>
                <w:szCs w:val="21"/>
                <w:spacing w:val="-1"/>
              </w:rPr>
              <w:t>√</w:t>
            </w:r>
          </w:p>
        </w:tc>
        <w:tc>
          <w:tcPr>
            <w:tcW w:w="3303" w:type="dxa"/>
            <w:vAlign w:val="top"/>
            <w:gridSpan w:val="2"/>
          </w:tcPr>
          <w:p>
            <w:pPr>
              <w:ind w:firstLine="1446"/>
              <w:spacing w:before="60" w:line="184" w:lineRule="auto"/>
              <w:rPr>
                <w:rFonts w:ascii="SimSun" w:hAnsi="SimSun" w:eastAsia="SimSun" w:cs="SimSun"/>
                <w:sz w:val="21"/>
                <w:szCs w:val="21"/>
              </w:rPr>
            </w:pPr>
            <w:r>
              <w:rPr>
                <w:rFonts w:ascii="SimSun" w:hAnsi="SimSun" w:eastAsia="SimSun" w:cs="SimSun"/>
                <w:sz w:val="21"/>
                <w:szCs w:val="21"/>
                <w:spacing w:val="-5"/>
              </w:rPr>
              <w:t>其他</w:t>
            </w:r>
          </w:p>
        </w:tc>
      </w:tr>
      <w:tr>
        <w:trPr>
          <w:trHeight w:val="255" w:hRule="atLeast"/>
        </w:trPr>
        <w:tc>
          <w:tcPr>
            <w:tcW w:w="469" w:type="dxa"/>
            <w:vAlign w:val="top"/>
            <w:vMerge w:val="continue"/>
            <w:textDirection w:val="tbRlV"/>
            <w:tcBorders>
              <w:top w:val="none" w:color="000000" w:sz="2" w:space="0"/>
              <w:bottom w:val="none" w:color="000000" w:sz="2" w:space="0"/>
            </w:tcBorders>
          </w:tcPr>
          <w:p>
            <w:pPr>
              <w:rPr>
                <w:rFonts w:ascii="SimSun"/>
                <w:sz w:val="21"/>
              </w:rPr>
            </w:pPr>
            <w:r/>
          </w:p>
        </w:tc>
        <w:tc>
          <w:tcPr>
            <w:tcW w:w="1197" w:type="dxa"/>
            <w:vAlign w:val="top"/>
            <w:vMerge w:val="continue"/>
            <w:tcBorders>
              <w:top w:val="none" w:color="000000" w:sz="2" w:space="0"/>
              <w:bottom w:val="none" w:color="000000" w:sz="2" w:space="0"/>
            </w:tcBorders>
          </w:tcPr>
          <w:p>
            <w:pPr>
              <w:rPr>
                <w:rFonts w:ascii="SimSun"/>
                <w:sz w:val="21"/>
              </w:rPr>
            </w:pPr>
            <w:r/>
          </w:p>
        </w:tc>
        <w:tc>
          <w:tcPr>
            <w:tcW w:w="1390" w:type="dxa"/>
            <w:vAlign w:val="top"/>
            <w:vMerge w:val="restart"/>
            <w:tcBorders>
              <w:bottom w:val="none" w:color="000000" w:sz="2" w:space="0"/>
            </w:tcBorders>
          </w:tcPr>
          <w:p>
            <w:pPr>
              <w:ind w:firstLine="279"/>
              <w:spacing w:before="223" w:line="184" w:lineRule="auto"/>
              <w:rPr>
                <w:rFonts w:ascii="SimSun" w:hAnsi="SimSun" w:eastAsia="SimSun" w:cs="SimSun"/>
                <w:sz w:val="21"/>
                <w:szCs w:val="21"/>
              </w:rPr>
            </w:pPr>
            <w:r>
              <w:rPr>
                <w:rFonts w:ascii="SimSun" w:hAnsi="SimSun" w:eastAsia="SimSun" w:cs="SimSun"/>
                <w:sz w:val="21"/>
                <w:szCs w:val="21"/>
                <w:spacing w:val="-3"/>
              </w:rPr>
              <w:t>预测结果</w:t>
            </w:r>
          </w:p>
        </w:tc>
        <w:tc>
          <w:tcPr>
            <w:tcW w:w="6236" w:type="dxa"/>
            <w:vAlign w:val="top"/>
            <w:gridSpan w:val="4"/>
          </w:tcPr>
          <w:p>
            <w:pPr>
              <w:ind w:firstLine="1050"/>
              <w:spacing w:before="63" w:line="186" w:lineRule="auto"/>
              <w:rPr>
                <w:rFonts w:ascii="SimSun" w:hAnsi="SimSun" w:eastAsia="SimSun" w:cs="SimSun"/>
                <w:sz w:val="19"/>
                <w:szCs w:val="19"/>
              </w:rPr>
            </w:pPr>
            <w:r>
              <w:rPr>
                <w:rFonts w:ascii="SimSun" w:hAnsi="SimSun" w:eastAsia="SimSun" w:cs="SimSun"/>
                <w:sz w:val="19"/>
                <w:szCs w:val="19"/>
                <w:spacing w:val="9"/>
                <w:w w:val="104"/>
              </w:rPr>
              <w:t>大气毒性终点浓度-1</w:t>
            </w:r>
            <w:r>
              <w:rPr>
                <w:rFonts w:ascii="SimSun" w:hAnsi="SimSun" w:eastAsia="SimSun" w:cs="SimSun"/>
                <w:sz w:val="19"/>
                <w:szCs w:val="19"/>
                <w:spacing w:val="-28"/>
              </w:rPr>
              <w:t> </w:t>
            </w:r>
            <w:r>
              <w:rPr>
                <w:rFonts w:ascii="SimSun" w:hAnsi="SimSun" w:eastAsia="SimSun" w:cs="SimSun"/>
                <w:sz w:val="19"/>
                <w:szCs w:val="19"/>
                <w:spacing w:val="9"/>
                <w:w w:val="104"/>
              </w:rPr>
              <w:t>最大影响范围</w:t>
            </w:r>
            <w:r>
              <w:rPr>
                <w:rFonts w:ascii="SimSun" w:hAnsi="SimSun" w:eastAsia="SimSun" w:cs="SimSun"/>
                <w:sz w:val="19"/>
                <w:szCs w:val="19"/>
                <w:spacing w:val="15"/>
              </w:rPr>
              <w:t> </w:t>
            </w:r>
            <w:r>
              <w:rPr>
                <w:rFonts w:ascii="SimSun" w:hAnsi="SimSun" w:eastAsia="SimSun" w:cs="SimSun"/>
                <w:sz w:val="19"/>
                <w:szCs w:val="19"/>
                <w:spacing w:val="9"/>
                <w:w w:val="104"/>
              </w:rPr>
              <w:t>＜610</w:t>
            </w:r>
            <w:r>
              <w:rPr>
                <w:rFonts w:ascii="SimSun" w:hAnsi="SimSun" w:eastAsia="SimSun" w:cs="SimSun"/>
                <w:sz w:val="19"/>
                <w:szCs w:val="19"/>
                <w:spacing w:val="11"/>
              </w:rPr>
              <w:t>  </w:t>
            </w:r>
            <w:r>
              <w:rPr>
                <w:rFonts w:ascii="SimSun" w:hAnsi="SimSun" w:eastAsia="SimSun" w:cs="SimSun"/>
                <w:sz w:val="19"/>
                <w:szCs w:val="19"/>
                <w:spacing w:val="9"/>
                <w:w w:val="104"/>
              </w:rPr>
              <w:t>m</w:t>
            </w:r>
          </w:p>
        </w:tc>
      </w:tr>
      <w:tr>
        <w:trPr>
          <w:trHeight w:val="336" w:hRule="atLeast"/>
        </w:trPr>
        <w:tc>
          <w:tcPr>
            <w:tcW w:w="469" w:type="dxa"/>
            <w:vAlign w:val="top"/>
            <w:vMerge w:val="continue"/>
            <w:textDirection w:val="tbRlV"/>
            <w:tcBorders>
              <w:top w:val="none" w:color="000000" w:sz="2" w:space="0"/>
              <w:bottom w:val="none" w:color="000000" w:sz="2" w:space="0"/>
            </w:tcBorders>
          </w:tcPr>
          <w:p>
            <w:pPr>
              <w:rPr>
                <w:rFonts w:ascii="SimSun"/>
                <w:sz w:val="21"/>
              </w:rPr>
            </w:pPr>
            <w:r/>
          </w:p>
        </w:tc>
        <w:tc>
          <w:tcPr>
            <w:tcW w:w="1197" w:type="dxa"/>
            <w:vAlign w:val="top"/>
            <w:vMerge w:val="continue"/>
            <w:tcBorders>
              <w:top w:val="none" w:color="000000" w:sz="2" w:space="0"/>
            </w:tcBorders>
          </w:tcPr>
          <w:p>
            <w:pPr>
              <w:rPr>
                <w:rFonts w:ascii="SimSun"/>
                <w:sz w:val="21"/>
              </w:rPr>
            </w:pPr>
            <w:r/>
          </w:p>
        </w:tc>
        <w:tc>
          <w:tcPr>
            <w:tcW w:w="1390" w:type="dxa"/>
            <w:vAlign w:val="top"/>
            <w:vMerge w:val="continue"/>
            <w:tcBorders>
              <w:top w:val="none" w:color="000000" w:sz="2" w:space="0"/>
            </w:tcBorders>
          </w:tcPr>
          <w:p>
            <w:pPr>
              <w:rPr>
                <w:rFonts w:ascii="SimSun"/>
                <w:sz w:val="21"/>
              </w:rPr>
            </w:pPr>
            <w:r/>
          </w:p>
        </w:tc>
        <w:tc>
          <w:tcPr>
            <w:tcW w:w="6236" w:type="dxa"/>
            <w:vAlign w:val="top"/>
            <w:gridSpan w:val="4"/>
          </w:tcPr>
          <w:p>
            <w:pPr>
              <w:ind w:firstLine="1050"/>
              <w:spacing w:before="124" w:line="184" w:lineRule="auto"/>
              <w:rPr>
                <w:rFonts w:ascii="SimSun" w:hAnsi="SimSun" w:eastAsia="SimSun" w:cs="SimSun"/>
                <w:sz w:val="21"/>
                <w:szCs w:val="21"/>
              </w:rPr>
            </w:pPr>
            <w:r>
              <w:rPr>
                <w:rFonts w:ascii="SimSun" w:hAnsi="SimSun" w:eastAsia="SimSun" w:cs="SimSun"/>
                <w:sz w:val="21"/>
                <w:szCs w:val="21"/>
                <w:spacing w:val="-2"/>
              </w:rPr>
              <w:t>大气毒性终点浓度-2</w:t>
            </w:r>
            <w:r>
              <w:rPr>
                <w:rFonts w:ascii="SimSun" w:hAnsi="SimSun" w:eastAsia="SimSun" w:cs="SimSun"/>
                <w:sz w:val="21"/>
                <w:szCs w:val="21"/>
                <w:spacing w:val="-25"/>
              </w:rPr>
              <w:t> </w:t>
            </w:r>
            <w:r>
              <w:rPr>
                <w:rFonts w:ascii="SimSun" w:hAnsi="SimSun" w:eastAsia="SimSun" w:cs="SimSun"/>
                <w:sz w:val="21"/>
                <w:szCs w:val="21"/>
                <w:spacing w:val="-2"/>
              </w:rPr>
              <w:t>最大影响范围</w:t>
            </w:r>
            <w:r>
              <w:rPr>
                <w:rFonts w:ascii="SimSun" w:hAnsi="SimSun" w:eastAsia="SimSun" w:cs="SimSun"/>
                <w:sz w:val="21"/>
                <w:szCs w:val="21"/>
                <w:spacing w:val="3"/>
              </w:rPr>
              <w:t> </w:t>
            </w:r>
            <w:r>
              <w:rPr>
                <w:rFonts w:ascii="SimSun" w:hAnsi="SimSun" w:eastAsia="SimSun" w:cs="SimSun"/>
                <w:sz w:val="21"/>
                <w:szCs w:val="21"/>
                <w:spacing w:val="-2"/>
              </w:rPr>
              <w:t>＜860</w:t>
            </w:r>
            <w:r>
              <w:rPr>
                <w:rFonts w:ascii="SimSun" w:hAnsi="SimSun" w:eastAsia="SimSun" w:cs="SimSun"/>
                <w:sz w:val="21"/>
                <w:szCs w:val="21"/>
                <w:spacing w:val="1"/>
              </w:rPr>
              <w:t>  </w:t>
            </w:r>
            <w:r>
              <w:rPr>
                <w:rFonts w:ascii="SimSun" w:hAnsi="SimSun" w:eastAsia="SimSun" w:cs="SimSun"/>
                <w:sz w:val="21"/>
                <w:szCs w:val="21"/>
                <w:spacing w:val="-2"/>
              </w:rPr>
              <w:t>m</w:t>
            </w:r>
          </w:p>
        </w:tc>
      </w:tr>
      <w:tr>
        <w:trPr>
          <w:trHeight w:val="317" w:hRule="atLeast"/>
        </w:trPr>
        <w:tc>
          <w:tcPr>
            <w:tcW w:w="469" w:type="dxa"/>
            <w:vAlign w:val="top"/>
            <w:vMerge w:val="continue"/>
            <w:textDirection w:val="tbRlV"/>
            <w:tcBorders>
              <w:top w:val="none" w:color="000000" w:sz="2" w:space="0"/>
              <w:bottom w:val="none" w:color="000000" w:sz="2" w:space="0"/>
            </w:tcBorders>
          </w:tcPr>
          <w:p>
            <w:pPr>
              <w:rPr>
                <w:rFonts w:ascii="SimSun"/>
                <w:sz w:val="21"/>
              </w:rPr>
            </w:pPr>
            <w:r/>
          </w:p>
        </w:tc>
        <w:tc>
          <w:tcPr>
            <w:tcW w:w="1197" w:type="dxa"/>
            <w:vAlign w:val="top"/>
          </w:tcPr>
          <w:p>
            <w:pPr>
              <w:ind w:firstLine="286"/>
              <w:spacing w:before="105" w:line="184" w:lineRule="auto"/>
              <w:rPr>
                <w:rFonts w:ascii="SimSun" w:hAnsi="SimSun" w:eastAsia="SimSun" w:cs="SimSun"/>
                <w:sz w:val="21"/>
                <w:szCs w:val="21"/>
              </w:rPr>
            </w:pPr>
            <w:r>
              <w:rPr>
                <w:rFonts w:ascii="SimSun" w:hAnsi="SimSun" w:eastAsia="SimSun" w:cs="SimSun"/>
                <w:sz w:val="21"/>
                <w:szCs w:val="21"/>
                <w:spacing w:val="-4"/>
              </w:rPr>
              <w:t>地表水</w:t>
            </w:r>
          </w:p>
        </w:tc>
        <w:tc>
          <w:tcPr>
            <w:tcW w:w="7626" w:type="dxa"/>
            <w:vAlign w:val="top"/>
            <w:gridSpan w:val="5"/>
          </w:tcPr>
          <w:p>
            <w:pPr>
              <w:ind w:firstLine="1823"/>
              <w:spacing w:before="105" w:line="184" w:lineRule="auto"/>
              <w:rPr>
                <w:rFonts w:ascii="SimSun" w:hAnsi="SimSun" w:eastAsia="SimSun" w:cs="SimSun"/>
                <w:sz w:val="21"/>
                <w:szCs w:val="21"/>
              </w:rPr>
            </w:pPr>
            <w:r>
              <w:rPr>
                <w:rFonts w:ascii="SimSun" w:hAnsi="SimSun" w:eastAsia="SimSun" w:cs="SimSun"/>
                <w:sz w:val="21"/>
                <w:szCs w:val="21"/>
                <w:spacing w:val="-4"/>
              </w:rPr>
              <w:t>最近环境敏感目标</w:t>
            </w:r>
            <w:r>
              <w:rPr>
                <w:rFonts w:ascii="SimSun" w:hAnsi="SimSun" w:eastAsia="SimSun" w:cs="SimSun"/>
                <w:sz w:val="21"/>
                <w:szCs w:val="21"/>
                <w:spacing w:val="6"/>
              </w:rPr>
              <w:t>   </w:t>
            </w:r>
            <w:r>
              <w:rPr>
                <w:rFonts w:ascii="SimSun" w:hAnsi="SimSun" w:eastAsia="SimSun" w:cs="SimSun"/>
                <w:sz w:val="21"/>
                <w:szCs w:val="21"/>
                <w:spacing w:val="-4"/>
              </w:rPr>
              <w:t>/</w:t>
            </w:r>
            <w:r>
              <w:rPr>
                <w:rFonts w:ascii="SimSun" w:hAnsi="SimSun" w:eastAsia="SimSun" w:cs="SimSun"/>
                <w:sz w:val="21"/>
                <w:szCs w:val="21"/>
                <w:spacing w:val="13"/>
              </w:rPr>
              <w:t>  </w:t>
            </w:r>
            <w:r>
              <w:rPr>
                <w:rFonts w:ascii="SimSun" w:hAnsi="SimSun" w:eastAsia="SimSun" w:cs="SimSun"/>
                <w:sz w:val="21"/>
                <w:szCs w:val="21"/>
                <w:spacing w:val="-4"/>
              </w:rPr>
              <w:t>，到达时间</w:t>
            </w:r>
            <w:r>
              <w:rPr>
                <w:rFonts w:ascii="SimSun" w:hAnsi="SimSun" w:eastAsia="SimSun" w:cs="SimSun"/>
                <w:sz w:val="21"/>
                <w:szCs w:val="21"/>
                <w:spacing w:val="5"/>
              </w:rPr>
              <w:t>  </w:t>
            </w:r>
            <w:r>
              <w:rPr>
                <w:rFonts w:ascii="SimSun" w:hAnsi="SimSun" w:eastAsia="SimSun" w:cs="SimSun"/>
                <w:sz w:val="21"/>
                <w:szCs w:val="21"/>
                <w:spacing w:val="-4"/>
              </w:rPr>
              <w:t>/</w:t>
            </w:r>
            <w:r>
              <w:rPr>
                <w:rFonts w:ascii="SimSun" w:hAnsi="SimSun" w:eastAsia="SimSun" w:cs="SimSun"/>
                <w:sz w:val="21"/>
                <w:szCs w:val="21"/>
                <w:spacing w:val="2"/>
              </w:rPr>
              <w:t>  </w:t>
            </w:r>
            <w:r>
              <w:rPr>
                <w:rFonts w:ascii="SimSun" w:hAnsi="SimSun" w:eastAsia="SimSun" w:cs="SimSun"/>
                <w:sz w:val="21"/>
                <w:szCs w:val="21"/>
                <w:spacing w:val="-4"/>
              </w:rPr>
              <w:t>h</w:t>
            </w:r>
          </w:p>
        </w:tc>
      </w:tr>
      <w:tr>
        <w:trPr>
          <w:trHeight w:val="316" w:hRule="atLeast"/>
        </w:trPr>
        <w:tc>
          <w:tcPr>
            <w:tcW w:w="469" w:type="dxa"/>
            <w:vAlign w:val="top"/>
            <w:vMerge w:val="continue"/>
            <w:textDirection w:val="tbRlV"/>
            <w:tcBorders>
              <w:top w:val="none" w:color="000000" w:sz="2" w:space="0"/>
              <w:bottom w:val="none" w:color="000000" w:sz="2" w:space="0"/>
            </w:tcBorders>
          </w:tcPr>
          <w:p>
            <w:pPr>
              <w:rPr>
                <w:rFonts w:ascii="SimSun"/>
                <w:sz w:val="21"/>
              </w:rPr>
            </w:pPr>
            <w:r/>
          </w:p>
        </w:tc>
        <w:tc>
          <w:tcPr>
            <w:tcW w:w="1197" w:type="dxa"/>
            <w:vAlign w:val="top"/>
            <w:vMerge w:val="restart"/>
            <w:tcBorders>
              <w:bottom w:val="none" w:color="000000" w:sz="2" w:space="0"/>
            </w:tcBorders>
          </w:tcPr>
          <w:p>
            <w:pPr>
              <w:ind w:firstLine="286"/>
              <w:spacing w:before="265" w:line="184" w:lineRule="auto"/>
              <w:rPr>
                <w:rFonts w:ascii="SimSun" w:hAnsi="SimSun" w:eastAsia="SimSun" w:cs="SimSun"/>
                <w:sz w:val="21"/>
                <w:szCs w:val="21"/>
              </w:rPr>
            </w:pPr>
            <w:r>
              <w:rPr>
                <w:rFonts w:ascii="SimSun" w:hAnsi="SimSun" w:eastAsia="SimSun" w:cs="SimSun"/>
                <w:sz w:val="21"/>
                <w:szCs w:val="21"/>
                <w:spacing w:val="-4"/>
              </w:rPr>
              <w:t>地下水</w:t>
            </w:r>
          </w:p>
        </w:tc>
        <w:tc>
          <w:tcPr>
            <w:tcW w:w="7626" w:type="dxa"/>
            <w:vAlign w:val="top"/>
            <w:gridSpan w:val="5"/>
          </w:tcPr>
          <w:p>
            <w:pPr>
              <w:ind w:firstLine="2458"/>
              <w:spacing w:before="104" w:line="184" w:lineRule="auto"/>
              <w:rPr>
                <w:rFonts w:ascii="SimSun" w:hAnsi="SimSun" w:eastAsia="SimSun" w:cs="SimSun"/>
                <w:sz w:val="21"/>
                <w:szCs w:val="21"/>
              </w:rPr>
            </w:pPr>
            <w:r>
              <w:rPr>
                <w:rFonts w:ascii="SimSun" w:hAnsi="SimSun" w:eastAsia="SimSun" w:cs="SimSun"/>
                <w:sz w:val="21"/>
                <w:szCs w:val="21"/>
                <w:spacing w:val="-3"/>
              </w:rPr>
              <w:t>下游厂区边界到达时间</w:t>
            </w:r>
            <w:r>
              <w:rPr>
                <w:rFonts w:ascii="SimSun" w:hAnsi="SimSun" w:eastAsia="SimSun" w:cs="SimSun"/>
                <w:sz w:val="21"/>
                <w:szCs w:val="21"/>
                <w:spacing w:val="6"/>
              </w:rPr>
              <w:t>   </w:t>
            </w:r>
            <w:r>
              <w:rPr>
                <w:rFonts w:ascii="SimSun" w:hAnsi="SimSun" w:eastAsia="SimSun" w:cs="SimSun"/>
                <w:sz w:val="21"/>
                <w:szCs w:val="21"/>
                <w:spacing w:val="-3"/>
              </w:rPr>
              <w:t>/</w:t>
            </w:r>
            <w:r>
              <w:rPr>
                <w:rFonts w:ascii="SimSun" w:hAnsi="SimSun" w:eastAsia="SimSun" w:cs="SimSun"/>
                <w:sz w:val="21"/>
                <w:szCs w:val="21"/>
                <w:spacing w:val="16"/>
              </w:rPr>
              <w:t> </w:t>
            </w:r>
            <w:r>
              <w:rPr>
                <w:rFonts w:ascii="SimSun" w:hAnsi="SimSun" w:eastAsia="SimSun" w:cs="SimSun"/>
                <w:sz w:val="21"/>
                <w:szCs w:val="21"/>
                <w:spacing w:val="-3"/>
              </w:rPr>
              <w:t>d</w:t>
            </w:r>
          </w:p>
        </w:tc>
      </w:tr>
      <w:tr>
        <w:trPr>
          <w:trHeight w:val="368" w:hRule="atLeast"/>
        </w:trPr>
        <w:tc>
          <w:tcPr>
            <w:tcW w:w="469" w:type="dxa"/>
            <w:vAlign w:val="top"/>
            <w:vMerge w:val="continue"/>
            <w:textDirection w:val="tbRlV"/>
            <w:tcBorders>
              <w:top w:val="none" w:color="000000" w:sz="2" w:space="0"/>
            </w:tcBorders>
          </w:tcPr>
          <w:p>
            <w:pPr>
              <w:rPr>
                <w:rFonts w:ascii="SimSun"/>
                <w:sz w:val="21"/>
              </w:rPr>
            </w:pPr>
            <w:r/>
          </w:p>
        </w:tc>
        <w:tc>
          <w:tcPr>
            <w:tcW w:w="1197" w:type="dxa"/>
            <w:vAlign w:val="top"/>
            <w:vMerge w:val="continue"/>
            <w:tcBorders>
              <w:top w:val="none" w:color="000000" w:sz="2" w:space="0"/>
            </w:tcBorders>
          </w:tcPr>
          <w:p>
            <w:pPr>
              <w:rPr>
                <w:rFonts w:ascii="SimSun"/>
                <w:sz w:val="21"/>
              </w:rPr>
            </w:pPr>
            <w:r/>
          </w:p>
        </w:tc>
        <w:tc>
          <w:tcPr>
            <w:tcW w:w="7626" w:type="dxa"/>
            <w:vAlign w:val="top"/>
            <w:gridSpan w:val="5"/>
          </w:tcPr>
          <w:p>
            <w:pPr>
              <w:ind w:firstLine="1770"/>
              <w:spacing w:before="105" w:line="184" w:lineRule="auto"/>
              <w:rPr>
                <w:rFonts w:ascii="SimSun" w:hAnsi="SimSun" w:eastAsia="SimSun" w:cs="SimSun"/>
                <w:sz w:val="21"/>
                <w:szCs w:val="21"/>
              </w:rPr>
            </w:pPr>
            <w:r>
              <w:rPr>
                <w:rFonts w:ascii="SimSun" w:hAnsi="SimSun" w:eastAsia="SimSun" w:cs="SimSun"/>
                <w:sz w:val="21"/>
                <w:szCs w:val="21"/>
                <w:spacing w:val="-4"/>
              </w:rPr>
              <w:t>最近环境敏感目标</w:t>
            </w:r>
            <w:r>
              <w:rPr>
                <w:rFonts w:ascii="SimSun" w:hAnsi="SimSun" w:eastAsia="SimSun" w:cs="SimSun"/>
                <w:sz w:val="21"/>
                <w:szCs w:val="21"/>
                <w:u w:val="single" w:color="auto"/>
                <w:spacing w:val="6"/>
              </w:rPr>
              <w:t>   </w:t>
            </w:r>
            <w:r>
              <w:rPr>
                <w:rFonts w:ascii="SimSun" w:hAnsi="SimSun" w:eastAsia="SimSun" w:cs="SimSun"/>
                <w:sz w:val="21"/>
                <w:szCs w:val="21"/>
                <w:u w:val="single" w:color="auto"/>
                <w:spacing w:val="-4"/>
              </w:rPr>
              <w:t>/</w:t>
            </w:r>
            <w:r>
              <w:rPr>
                <w:rFonts w:ascii="SimSun" w:hAnsi="SimSun" w:eastAsia="SimSun" w:cs="SimSun"/>
                <w:sz w:val="21"/>
                <w:szCs w:val="21"/>
                <w:u w:val="single" w:color="auto"/>
                <w:spacing w:val="13"/>
              </w:rPr>
              <w:t>  </w:t>
            </w:r>
            <w:r>
              <w:rPr>
                <w:rFonts w:ascii="SimSun" w:hAnsi="SimSun" w:eastAsia="SimSun" w:cs="SimSun"/>
                <w:sz w:val="21"/>
                <w:szCs w:val="21"/>
                <w:spacing w:val="-4"/>
              </w:rPr>
              <w:t>，到达时间</w:t>
            </w:r>
            <w:r>
              <w:rPr>
                <w:rFonts w:ascii="SimSun" w:hAnsi="SimSun" w:eastAsia="SimSun" w:cs="SimSun"/>
                <w:sz w:val="21"/>
                <w:szCs w:val="21"/>
                <w:u w:val="single" w:color="auto"/>
                <w:spacing w:val="5"/>
              </w:rPr>
              <w:t>  </w:t>
            </w:r>
            <w:r>
              <w:rPr>
                <w:rFonts w:ascii="SimSun" w:hAnsi="SimSun" w:eastAsia="SimSun" w:cs="SimSun"/>
                <w:sz w:val="21"/>
                <w:szCs w:val="21"/>
                <w:u w:val="single" w:color="auto"/>
                <w:spacing w:val="-4"/>
              </w:rPr>
              <w:t>/</w:t>
            </w:r>
            <w:r>
              <w:rPr>
                <w:rFonts w:ascii="SimSun" w:hAnsi="SimSun" w:eastAsia="SimSun" w:cs="SimSun"/>
                <w:sz w:val="21"/>
                <w:szCs w:val="21"/>
                <w:u w:val="single" w:color="auto"/>
                <w:spacing w:val="4"/>
              </w:rPr>
              <w:t>   </w:t>
            </w:r>
            <w:r>
              <w:rPr>
                <w:rFonts w:ascii="SimSun" w:hAnsi="SimSun" w:eastAsia="SimSun" w:cs="SimSun"/>
                <w:sz w:val="21"/>
                <w:szCs w:val="21"/>
                <w:spacing w:val="-4"/>
              </w:rPr>
              <w:t>d</w:t>
            </w:r>
          </w:p>
        </w:tc>
      </w:tr>
      <w:tr>
        <w:trPr>
          <w:trHeight w:val="821" w:hRule="atLeast"/>
        </w:trPr>
        <w:tc>
          <w:tcPr>
            <w:tcW w:w="1666" w:type="dxa"/>
            <w:vAlign w:val="top"/>
            <w:gridSpan w:val="2"/>
          </w:tcPr>
          <w:p>
            <w:pPr>
              <w:ind w:left="628" w:right="202" w:hanging="419"/>
              <w:spacing w:before="151" w:line="274" w:lineRule="auto"/>
              <w:rPr>
                <w:rFonts w:ascii="SimSun" w:hAnsi="SimSun" w:eastAsia="SimSun" w:cs="SimSun"/>
                <w:sz w:val="21"/>
                <w:szCs w:val="21"/>
              </w:rPr>
            </w:pPr>
            <w:r>
              <w:rPr>
                <w:rFonts w:ascii="SimSun" w:hAnsi="SimSun" w:eastAsia="SimSun" w:cs="SimSun"/>
                <w:sz w:val="21"/>
                <w:szCs w:val="21"/>
                <w:spacing w:val="-2"/>
              </w:rPr>
              <w:t>重点风险防范</w:t>
            </w:r>
            <w:r>
              <w:rPr>
                <w:rFonts w:ascii="SimSun" w:hAnsi="SimSun" w:eastAsia="SimSun" w:cs="SimSun"/>
                <w:sz w:val="21"/>
                <w:szCs w:val="21"/>
              </w:rPr>
              <w:t> </w:t>
            </w:r>
            <w:r>
              <w:rPr>
                <w:rFonts w:ascii="SimSun" w:hAnsi="SimSun" w:eastAsia="SimSun" w:cs="SimSun"/>
                <w:sz w:val="21"/>
                <w:szCs w:val="21"/>
                <w:spacing w:val="-5"/>
              </w:rPr>
              <w:t>措施</w:t>
            </w:r>
          </w:p>
        </w:tc>
        <w:tc>
          <w:tcPr>
            <w:tcW w:w="7626" w:type="dxa"/>
            <w:vAlign w:val="top"/>
            <w:gridSpan w:val="5"/>
          </w:tcPr>
          <w:p>
            <w:pPr>
              <w:ind w:firstLine="112"/>
              <w:spacing w:before="34" w:line="184" w:lineRule="auto"/>
              <w:rPr>
                <w:rFonts w:ascii="SimSun" w:hAnsi="SimSun" w:eastAsia="SimSun" w:cs="SimSun"/>
                <w:sz w:val="21"/>
                <w:szCs w:val="21"/>
              </w:rPr>
            </w:pPr>
            <w:r>
              <w:rPr>
                <w:rFonts w:ascii="SimSun" w:hAnsi="SimSun" w:eastAsia="SimSun" w:cs="SimSun"/>
                <w:sz w:val="21"/>
                <w:szCs w:val="21"/>
                <w:spacing w:val="-2"/>
              </w:rPr>
              <w:t>本项目拟从大气等方面明确了防止危险物质进入环境及进入环境后的控制、消减、</w:t>
            </w:r>
          </w:p>
          <w:p>
            <w:pPr>
              <w:ind w:firstLine="141"/>
              <w:spacing w:before="61" w:line="184" w:lineRule="auto"/>
              <w:rPr>
                <w:rFonts w:ascii="SimSun" w:hAnsi="SimSun" w:eastAsia="SimSun" w:cs="SimSun"/>
                <w:sz w:val="21"/>
                <w:szCs w:val="21"/>
              </w:rPr>
            </w:pPr>
            <w:r>
              <w:rPr>
                <w:rFonts w:ascii="SimSun" w:hAnsi="SimSun" w:eastAsia="SimSun" w:cs="SimSun"/>
                <w:sz w:val="21"/>
                <w:szCs w:val="21"/>
                <w:spacing w:val="-1"/>
              </w:rPr>
              <w:t>监测等措施，提出风险监控及应急监测系统，以及建立与园区对接、联动的风险</w:t>
            </w:r>
          </w:p>
          <w:p>
            <w:pPr>
              <w:ind w:firstLine="3410"/>
              <w:spacing w:before="64" w:line="184" w:lineRule="auto"/>
              <w:rPr>
                <w:rFonts w:ascii="SimSun" w:hAnsi="SimSun" w:eastAsia="SimSun" w:cs="SimSun"/>
                <w:sz w:val="21"/>
                <w:szCs w:val="21"/>
              </w:rPr>
            </w:pPr>
            <w:r>
              <w:rPr>
                <w:rFonts w:ascii="SimSun" w:hAnsi="SimSun" w:eastAsia="SimSun" w:cs="SimSun"/>
                <w:sz w:val="21"/>
                <w:szCs w:val="21"/>
                <w:spacing w:val="-6"/>
              </w:rPr>
              <w:t>防范体系</w:t>
            </w:r>
          </w:p>
        </w:tc>
      </w:tr>
      <w:tr>
        <w:trPr>
          <w:trHeight w:val="633" w:hRule="atLeast"/>
        </w:trPr>
        <w:tc>
          <w:tcPr>
            <w:tcW w:w="1666" w:type="dxa"/>
            <w:vAlign w:val="top"/>
            <w:gridSpan w:val="2"/>
          </w:tcPr>
          <w:p>
            <w:pPr>
              <w:ind w:left="735" w:right="202" w:hanging="528"/>
              <w:spacing w:before="56" w:line="229" w:lineRule="auto"/>
              <w:rPr>
                <w:rFonts w:ascii="SimSun" w:hAnsi="SimSun" w:eastAsia="SimSun" w:cs="SimSun"/>
                <w:sz w:val="21"/>
                <w:szCs w:val="21"/>
              </w:rPr>
            </w:pPr>
            <w:r>
              <w:rPr>
                <w:rFonts w:ascii="SimSun" w:hAnsi="SimSun" w:eastAsia="SimSun" w:cs="SimSun"/>
                <w:sz w:val="21"/>
                <w:szCs w:val="21"/>
                <w:spacing w:val="-2"/>
              </w:rPr>
              <w:t>评价结论与建</w:t>
            </w:r>
            <w:r>
              <w:rPr>
                <w:rFonts w:ascii="SimSun" w:hAnsi="SimSun" w:eastAsia="SimSun" w:cs="SimSun"/>
                <w:sz w:val="21"/>
                <w:szCs w:val="21"/>
                <w:spacing w:val="2"/>
              </w:rPr>
              <w:t> </w:t>
            </w:r>
            <w:r>
              <w:rPr>
                <w:rFonts w:ascii="SimSun" w:hAnsi="SimSun" w:eastAsia="SimSun" w:cs="SimSun"/>
                <w:sz w:val="21"/>
                <w:szCs w:val="21"/>
              </w:rPr>
              <w:t>议</w:t>
            </w:r>
          </w:p>
        </w:tc>
        <w:tc>
          <w:tcPr>
            <w:tcW w:w="7626" w:type="dxa"/>
            <w:vAlign w:val="top"/>
            <w:gridSpan w:val="5"/>
          </w:tcPr>
          <w:p>
            <w:pPr>
              <w:ind w:left="148" w:right="139" w:hanging="5"/>
              <w:spacing w:before="76" w:line="238" w:lineRule="auto"/>
              <w:rPr>
                <w:rFonts w:ascii="SimSun" w:hAnsi="SimSun" w:eastAsia="SimSun" w:cs="SimSun"/>
                <w:sz w:val="21"/>
                <w:szCs w:val="21"/>
              </w:rPr>
            </w:pPr>
            <w:r>
              <w:rPr>
                <w:rFonts w:ascii="SimSun" w:hAnsi="SimSun" w:eastAsia="SimSun" w:cs="SimSun"/>
                <w:sz w:val="21"/>
                <w:szCs w:val="21"/>
                <w:spacing w:val="-1"/>
              </w:rPr>
              <w:t>综上分析可知建设项目环境风险可实现有效防控，但应根据拟建项目环境风险可</w:t>
            </w:r>
            <w:r>
              <w:rPr>
                <w:rFonts w:ascii="SimSun" w:hAnsi="SimSun" w:eastAsia="SimSun" w:cs="SimSun"/>
                <w:sz w:val="21"/>
                <w:szCs w:val="21"/>
                <w:spacing w:val="23"/>
              </w:rPr>
              <w:t> </w:t>
            </w:r>
            <w:r>
              <w:rPr>
                <w:rFonts w:ascii="SimSun" w:hAnsi="SimSun" w:eastAsia="SimSun" w:cs="SimSun"/>
                <w:sz w:val="21"/>
                <w:szCs w:val="21"/>
                <w:spacing w:val="-2"/>
              </w:rPr>
              <w:t>能影响的范围与程度，采取措施进一步缓解环境风险，并开展环境影响后评价。</w:t>
            </w:r>
          </w:p>
        </w:tc>
      </w:tr>
    </w:tbl>
    <w:p>
      <w:pPr>
        <w:ind w:firstLine="128"/>
        <w:spacing w:before="160" w:line="185" w:lineRule="auto"/>
        <w:outlineLvl w:val="1"/>
        <w:rPr>
          <w:rFonts w:ascii="SimSun" w:hAnsi="SimSun" w:eastAsia="SimSun" w:cs="SimSun"/>
          <w:sz w:val="28"/>
          <w:szCs w:val="28"/>
        </w:rPr>
      </w:pPr>
      <w:bookmarkStart w:name="_bookmark39" w:id="39"/>
      <w:bookmarkEnd w:id="39"/>
      <w:r>
        <w:rPr>
          <w:rFonts w:ascii="SimSun" w:hAnsi="SimSun" w:eastAsia="SimSun" w:cs="SimSun"/>
          <w:sz w:val="28"/>
          <w:szCs w:val="28"/>
          <w14:textOutline w14:w="5103" w14:cap="sq" w14:cmpd="sng">
            <w14:solidFill>
              <w14:srgbClr w14:val="000000"/>
            </w14:solidFill>
            <w14:prstDash w14:val="solid"/>
            <w14:bevel/>
          </w14:textOutline>
          <w:spacing w:val="-2"/>
        </w:rPr>
        <w:t>5.8</w:t>
      </w:r>
      <w:r>
        <w:rPr>
          <w:rFonts w:ascii="SimSun" w:hAnsi="SimSun" w:eastAsia="SimSun" w:cs="SimSun"/>
          <w:sz w:val="28"/>
          <w:szCs w:val="28"/>
          <w:spacing w:val="-49"/>
        </w:rPr>
        <w:t> </w:t>
      </w:r>
      <w:r>
        <w:rPr>
          <w:rFonts w:ascii="SimSun" w:hAnsi="SimSun" w:eastAsia="SimSun" w:cs="SimSun"/>
          <w:sz w:val="28"/>
          <w:szCs w:val="28"/>
          <w14:textOutline w14:w="5103" w14:cap="sq" w14:cmpd="sng">
            <w14:solidFill>
              <w14:srgbClr w14:val="000000"/>
            </w14:solidFill>
            <w14:prstDash w14:val="solid"/>
            <w14:bevel/>
          </w14:textOutline>
          <w:spacing w:val="-2"/>
        </w:rPr>
        <w:t>施工期环境影响分析</w:t>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ind w:firstLine="4496"/>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209</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15"/>
          <w:pgSz w:w="11906" w:h="16839"/>
          <w:pgMar w:top="1429" w:right="1304" w:bottom="0" w:left="1304" w:header="882" w:footer="0" w:gutter="0"/>
        </w:sectPr>
        <w:rPr/>
      </w:pPr>
    </w:p>
    <w:p>
      <w:pPr>
        <w:ind w:left="8" w:right="185" w:firstLine="563"/>
        <w:spacing w:before="224" w:line="282" w:lineRule="auto"/>
        <w:rPr>
          <w:rFonts w:ascii="SimSun" w:hAnsi="SimSun" w:eastAsia="SimSun" w:cs="SimSun"/>
          <w:sz w:val="28"/>
          <w:szCs w:val="28"/>
        </w:rPr>
      </w:pPr>
      <w:r>
        <w:rPr>
          <w:rFonts w:ascii="SimSun" w:hAnsi="SimSun" w:eastAsia="SimSun" w:cs="SimSun"/>
          <w:sz w:val="28"/>
          <w:szCs w:val="28"/>
          <w:spacing w:val="-1"/>
        </w:rPr>
        <w:t>本期工程主要建设生产车间、仓库、公辅工程等，在施工过程中，会</w:t>
      </w:r>
      <w:r>
        <w:rPr>
          <w:rFonts w:ascii="SimSun" w:hAnsi="SimSun" w:eastAsia="SimSun" w:cs="SimSun"/>
          <w:sz w:val="28"/>
          <w:szCs w:val="28"/>
          <w:spacing w:val="17"/>
        </w:rPr>
        <w:t> </w:t>
      </w:r>
      <w:r>
        <w:rPr>
          <w:rFonts w:ascii="SimSun" w:hAnsi="SimSun" w:eastAsia="SimSun" w:cs="SimSun"/>
          <w:sz w:val="28"/>
          <w:szCs w:val="28"/>
          <w:spacing w:val="-1"/>
        </w:rPr>
        <w:t>对周边环境产生的影响有限，可能的影响主要是废气、噪声、固体废物等</w:t>
      </w:r>
      <w:r>
        <w:rPr>
          <w:rFonts w:ascii="SimSun" w:hAnsi="SimSun" w:eastAsia="SimSun" w:cs="SimSun"/>
          <w:sz w:val="28"/>
          <w:szCs w:val="28"/>
          <w:spacing w:val="23"/>
        </w:rPr>
        <w:t> </w:t>
      </w:r>
      <w:r>
        <w:rPr>
          <w:rFonts w:ascii="SimSun" w:hAnsi="SimSun" w:eastAsia="SimSun" w:cs="SimSun"/>
          <w:sz w:val="28"/>
          <w:szCs w:val="28"/>
          <w:spacing w:val="-1"/>
        </w:rPr>
        <w:t>对周围环境的影响，而且以粉尘和施工噪声尤为明显。</w:t>
      </w:r>
    </w:p>
    <w:p>
      <w:pPr>
        <w:ind w:left="12" w:right="185" w:firstLine="559"/>
        <w:spacing w:before="218" w:line="330" w:lineRule="auto"/>
        <w:rPr>
          <w:rFonts w:ascii="SimSun" w:hAnsi="SimSun" w:eastAsia="SimSun" w:cs="SimSun"/>
          <w:sz w:val="28"/>
          <w:szCs w:val="28"/>
        </w:rPr>
      </w:pPr>
      <w:r>
        <w:rPr>
          <w:rFonts w:ascii="SimSun" w:hAnsi="SimSun" w:eastAsia="SimSun" w:cs="SimSun"/>
          <w:sz w:val="28"/>
          <w:szCs w:val="28"/>
          <w:spacing w:val="-1"/>
        </w:rPr>
        <w:t>拟拆除的原料仓库内原料均使用袋装，无散装原料，拆除原料仓库时</w:t>
      </w:r>
      <w:r>
        <w:rPr>
          <w:rFonts w:ascii="SimSun" w:hAnsi="SimSun" w:eastAsia="SimSun" w:cs="SimSun"/>
          <w:sz w:val="28"/>
          <w:szCs w:val="28"/>
          <w:spacing w:val="19"/>
        </w:rPr>
        <w:t> </w:t>
      </w:r>
      <w:r>
        <w:rPr>
          <w:rFonts w:ascii="SimSun" w:hAnsi="SimSun" w:eastAsia="SimSun" w:cs="SimSun"/>
          <w:sz w:val="28"/>
          <w:szCs w:val="28"/>
          <w:spacing w:val="-1"/>
        </w:rPr>
        <w:t>主要时拆除钢结构，产生扬尘和施工噪声，扬尘采用洒水抑尘，加强施工</w:t>
      </w:r>
      <w:r>
        <w:rPr>
          <w:rFonts w:ascii="SimSun" w:hAnsi="SimSun" w:eastAsia="SimSun" w:cs="SimSun"/>
          <w:sz w:val="28"/>
          <w:szCs w:val="28"/>
          <w:spacing w:val="20"/>
        </w:rPr>
        <w:t> </w:t>
      </w:r>
      <w:r>
        <w:rPr>
          <w:rFonts w:ascii="SimSun" w:hAnsi="SimSun" w:eastAsia="SimSun" w:cs="SimSun"/>
          <w:sz w:val="28"/>
          <w:szCs w:val="28"/>
          <w:spacing w:val="-2"/>
        </w:rPr>
        <w:t>管理，降低施工噪声。</w:t>
      </w:r>
    </w:p>
    <w:p>
      <w:pPr>
        <w:ind w:firstLine="15"/>
        <w:spacing w:before="154"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5.8.1</w:t>
      </w:r>
      <w:r>
        <w:rPr>
          <w:rFonts w:ascii="SimSun" w:hAnsi="SimSun" w:eastAsia="SimSun" w:cs="SimSun"/>
          <w:sz w:val="28"/>
          <w:szCs w:val="28"/>
          <w:spacing w:val="-43"/>
        </w:rPr>
        <w:t> </w:t>
      </w:r>
      <w:r>
        <w:rPr>
          <w:rFonts w:ascii="SimSun" w:hAnsi="SimSun" w:eastAsia="SimSun" w:cs="SimSun"/>
          <w:sz w:val="28"/>
          <w:szCs w:val="28"/>
          <w14:textOutline w14:w="5103" w14:cap="sq" w14:cmpd="sng">
            <w14:solidFill>
              <w14:srgbClr w14:val="000000"/>
            </w14:solidFill>
            <w14:prstDash w14:val="solid"/>
            <w14:bevel/>
          </w14:textOutline>
          <w:spacing w:val="-1"/>
        </w:rPr>
        <w:t>施工期大气环境影响分析及防治对策</w:t>
      </w:r>
    </w:p>
    <w:p>
      <w:pPr>
        <w:spacing w:line="251" w:lineRule="auto"/>
        <w:rPr>
          <w:rFonts w:ascii="SimSun"/>
          <w:sz w:val="21"/>
        </w:rPr>
      </w:pPr>
      <w:r/>
    </w:p>
    <w:p>
      <w:pPr>
        <w:ind w:firstLine="574"/>
        <w:spacing w:before="91" w:line="185" w:lineRule="auto"/>
        <w:rPr>
          <w:rFonts w:ascii="SimSun" w:hAnsi="SimSun" w:eastAsia="SimSun" w:cs="SimSun"/>
          <w:sz w:val="28"/>
          <w:szCs w:val="28"/>
        </w:rPr>
      </w:pPr>
      <w:r>
        <w:rPr>
          <w:rFonts w:ascii="SimSun" w:hAnsi="SimSun" w:eastAsia="SimSun" w:cs="SimSun"/>
          <w:sz w:val="28"/>
          <w:szCs w:val="28"/>
          <w:spacing w:val="-1"/>
        </w:rPr>
        <w:t>建设项目在其施工建设过程中，大气污染物主要有：</w:t>
      </w:r>
    </w:p>
    <w:p>
      <w:pPr>
        <w:ind w:firstLine="579"/>
        <w:spacing w:before="218" w:line="185" w:lineRule="auto"/>
        <w:rPr>
          <w:rFonts w:ascii="SimSun" w:hAnsi="SimSun" w:eastAsia="SimSun" w:cs="SimSun"/>
          <w:sz w:val="28"/>
          <w:szCs w:val="28"/>
        </w:rPr>
      </w:pPr>
      <w:r>
        <w:rPr>
          <w:rFonts w:ascii="SimSun" w:hAnsi="SimSun" w:eastAsia="SimSun" w:cs="SimSun"/>
          <w:sz w:val="28"/>
          <w:szCs w:val="28"/>
          <w:spacing w:val="-13"/>
          <w:w w:val="92"/>
        </w:rPr>
        <w:t>（1）</w:t>
      </w:r>
      <w:r>
        <w:rPr>
          <w:rFonts w:ascii="SimSun" w:hAnsi="SimSun" w:eastAsia="SimSun" w:cs="SimSun"/>
          <w:sz w:val="28"/>
          <w:szCs w:val="28"/>
          <w:spacing w:val="8"/>
        </w:rPr>
        <w:t> </w:t>
      </w:r>
      <w:r>
        <w:rPr>
          <w:rFonts w:ascii="SimSun" w:hAnsi="SimSun" w:eastAsia="SimSun" w:cs="SimSun"/>
          <w:sz w:val="28"/>
          <w:szCs w:val="28"/>
          <w:spacing w:val="-13"/>
          <w:w w:val="92"/>
        </w:rPr>
        <w:t>废气</w:t>
      </w:r>
    </w:p>
    <w:p>
      <w:pPr>
        <w:ind w:left="7" w:right="15" w:firstLine="562"/>
        <w:spacing w:before="217" w:line="282" w:lineRule="auto"/>
        <w:rPr>
          <w:rFonts w:ascii="SimSun" w:hAnsi="SimSun" w:eastAsia="SimSun" w:cs="SimSun"/>
          <w:sz w:val="28"/>
          <w:szCs w:val="28"/>
        </w:rPr>
      </w:pPr>
      <w:r>
        <w:rPr>
          <w:rFonts w:ascii="SimSun" w:hAnsi="SimSun" w:eastAsia="SimSun" w:cs="SimSun"/>
          <w:sz w:val="28"/>
          <w:szCs w:val="28"/>
          <w:spacing w:val="-1"/>
        </w:rPr>
        <w:t>施工过程中废气主要来源于施工机械和运输车辆所排放的废气，此外</w:t>
      </w:r>
      <w:r>
        <w:rPr>
          <w:rFonts w:ascii="SimSun" w:hAnsi="SimSun" w:eastAsia="SimSun" w:cs="SimSun"/>
          <w:sz w:val="28"/>
          <w:szCs w:val="28"/>
          <w:spacing w:val="10"/>
        </w:rPr>
        <w:t>  </w:t>
      </w:r>
      <w:r>
        <w:rPr>
          <w:rFonts w:ascii="SimSun" w:hAnsi="SimSun" w:eastAsia="SimSun" w:cs="SimSun"/>
          <w:sz w:val="28"/>
          <w:szCs w:val="28"/>
          <w:spacing w:val="-2"/>
        </w:rPr>
        <w:t>还有施工队伍因生活使用燃料而排放的废气等。排放的主要污染物为</w:t>
      </w:r>
      <w:r>
        <w:rPr>
          <w:rFonts w:ascii="SimSun" w:hAnsi="SimSun" w:eastAsia="SimSun" w:cs="SimSun"/>
          <w:sz w:val="28"/>
          <w:szCs w:val="28"/>
          <w:spacing w:val="-49"/>
        </w:rPr>
        <w:t> </w:t>
      </w:r>
      <w:r>
        <w:rPr>
          <w:rFonts w:ascii="SimSun" w:hAnsi="SimSun" w:eastAsia="SimSun" w:cs="SimSun"/>
          <w:sz w:val="28"/>
          <w:szCs w:val="28"/>
          <w:spacing w:val="-2"/>
        </w:rPr>
        <w:t>NOx、</w:t>
      </w:r>
      <w:r>
        <w:rPr>
          <w:rFonts w:ascii="SimSun" w:hAnsi="SimSun" w:eastAsia="SimSun" w:cs="SimSun"/>
          <w:sz w:val="28"/>
          <w:szCs w:val="28"/>
        </w:rPr>
        <w:t> </w:t>
      </w:r>
      <w:r>
        <w:rPr>
          <w:rFonts w:ascii="SimSun" w:hAnsi="SimSun" w:eastAsia="SimSun" w:cs="SimSun"/>
          <w:sz w:val="28"/>
          <w:szCs w:val="28"/>
          <w:spacing w:val="-3"/>
        </w:rPr>
        <w:t>CO</w:t>
      </w:r>
      <w:r>
        <w:rPr>
          <w:rFonts w:ascii="SimSun" w:hAnsi="SimSun" w:eastAsia="SimSun" w:cs="SimSun"/>
          <w:sz w:val="28"/>
          <w:szCs w:val="28"/>
          <w:spacing w:val="-53"/>
        </w:rPr>
        <w:t> </w:t>
      </w:r>
      <w:r>
        <w:rPr>
          <w:rFonts w:ascii="SimSun" w:hAnsi="SimSun" w:eastAsia="SimSun" w:cs="SimSun"/>
          <w:sz w:val="28"/>
          <w:szCs w:val="28"/>
          <w:spacing w:val="-3"/>
        </w:rPr>
        <w:t>和烃类物等。</w:t>
      </w:r>
    </w:p>
    <w:p>
      <w:pPr>
        <w:ind w:firstLine="579"/>
        <w:spacing w:before="219" w:line="185" w:lineRule="auto"/>
        <w:rPr>
          <w:rFonts w:ascii="SimSun" w:hAnsi="SimSun" w:eastAsia="SimSun" w:cs="SimSun"/>
          <w:sz w:val="28"/>
          <w:szCs w:val="28"/>
        </w:rPr>
      </w:pPr>
      <w:r>
        <w:rPr>
          <w:rFonts w:ascii="SimSun" w:hAnsi="SimSun" w:eastAsia="SimSun" w:cs="SimSun"/>
          <w:sz w:val="28"/>
          <w:szCs w:val="28"/>
          <w:spacing w:val="-13"/>
          <w:w w:val="98"/>
        </w:rPr>
        <w:t>（2）</w:t>
      </w:r>
      <w:r>
        <w:rPr>
          <w:rFonts w:ascii="SimSun" w:hAnsi="SimSun" w:eastAsia="SimSun" w:cs="SimSun"/>
          <w:sz w:val="28"/>
          <w:szCs w:val="28"/>
          <w:spacing w:val="-12"/>
        </w:rPr>
        <w:t> </w:t>
      </w:r>
      <w:r>
        <w:rPr>
          <w:rFonts w:ascii="SimSun" w:hAnsi="SimSun" w:eastAsia="SimSun" w:cs="SimSun"/>
          <w:sz w:val="28"/>
          <w:szCs w:val="28"/>
          <w:spacing w:val="-13"/>
          <w:w w:val="98"/>
        </w:rPr>
        <w:t>粉尘及扬尘</w:t>
      </w:r>
    </w:p>
    <w:p>
      <w:pPr>
        <w:ind w:left="8" w:firstLine="561"/>
        <w:spacing w:before="218" w:line="301" w:lineRule="auto"/>
        <w:rPr>
          <w:rFonts w:ascii="SimSun" w:hAnsi="SimSun" w:eastAsia="SimSun" w:cs="SimSun"/>
          <w:sz w:val="28"/>
          <w:szCs w:val="28"/>
        </w:rPr>
      </w:pPr>
      <w:r>
        <w:rPr>
          <w:rFonts w:ascii="SimSun" w:hAnsi="SimSun" w:eastAsia="SimSun" w:cs="SimSun"/>
          <w:sz w:val="28"/>
          <w:szCs w:val="28"/>
          <w:spacing w:val="-8"/>
        </w:rPr>
        <w:t>在施工过程中，粉尘污染主要来源于：</w:t>
      </w:r>
      <w:r>
        <w:rPr>
          <w:rFonts w:ascii="SimSun" w:hAnsi="SimSun" w:eastAsia="SimSun" w:cs="SimSun"/>
          <w:sz w:val="28"/>
          <w:szCs w:val="28"/>
          <w:spacing w:val="90"/>
        </w:rPr>
        <w:t> </w:t>
      </w:r>
      <w:r>
        <w:rPr>
          <w:rFonts w:ascii="SimSun" w:hAnsi="SimSun" w:eastAsia="SimSun" w:cs="SimSun"/>
          <w:sz w:val="28"/>
          <w:szCs w:val="28"/>
          <w:spacing w:val="-8"/>
        </w:rPr>
        <w:t>土方的挖掘、堆放、清运、土</w:t>
      </w:r>
      <w:r>
        <w:rPr>
          <w:rFonts w:ascii="SimSun" w:hAnsi="SimSun" w:eastAsia="SimSun" w:cs="SimSun"/>
          <w:sz w:val="28"/>
          <w:szCs w:val="28"/>
        </w:rPr>
        <w:t>  </w:t>
      </w:r>
      <w:r>
        <w:rPr>
          <w:rFonts w:ascii="SimSun" w:hAnsi="SimSun" w:eastAsia="SimSun" w:cs="SimSun"/>
          <w:sz w:val="28"/>
          <w:szCs w:val="28"/>
          <w:spacing w:val="-7"/>
        </w:rPr>
        <w:t>方回填和场地平整等过程产生的粉尘；</w:t>
      </w:r>
      <w:r>
        <w:rPr>
          <w:rFonts w:ascii="SimSun" w:hAnsi="SimSun" w:eastAsia="SimSun" w:cs="SimSun"/>
          <w:sz w:val="28"/>
          <w:szCs w:val="28"/>
          <w:spacing w:val="75"/>
        </w:rPr>
        <w:t> </w:t>
      </w:r>
      <w:r>
        <w:rPr>
          <w:rFonts w:ascii="SimSun" w:hAnsi="SimSun" w:eastAsia="SimSun" w:cs="SimSun"/>
          <w:sz w:val="28"/>
          <w:szCs w:val="28"/>
          <w:spacing w:val="-7"/>
        </w:rPr>
        <w:t>建筑材料如水泥、白灰、砂子等在</w:t>
      </w:r>
      <w:r>
        <w:rPr>
          <w:rFonts w:ascii="SimSun" w:hAnsi="SimSun" w:eastAsia="SimSun" w:cs="SimSun"/>
          <w:sz w:val="28"/>
          <w:szCs w:val="28"/>
        </w:rPr>
        <w:t>  </w:t>
      </w:r>
      <w:r>
        <w:rPr>
          <w:rFonts w:ascii="SimSun" w:hAnsi="SimSun" w:eastAsia="SimSun" w:cs="SimSun"/>
          <w:sz w:val="28"/>
          <w:szCs w:val="28"/>
          <w:spacing w:val="-7"/>
        </w:rPr>
        <w:t>其装卸、运输、堆放过程中，因风力作用将产生扬尘污染；</w:t>
      </w:r>
      <w:r>
        <w:rPr>
          <w:rFonts w:ascii="SimSun" w:hAnsi="SimSun" w:eastAsia="SimSun" w:cs="SimSun"/>
          <w:sz w:val="28"/>
          <w:szCs w:val="28"/>
          <w:spacing w:val="75"/>
        </w:rPr>
        <w:t> </w:t>
      </w:r>
      <w:r>
        <w:rPr>
          <w:rFonts w:ascii="SimSun" w:hAnsi="SimSun" w:eastAsia="SimSun" w:cs="SimSun"/>
          <w:sz w:val="28"/>
          <w:szCs w:val="28"/>
          <w:spacing w:val="-7"/>
        </w:rPr>
        <w:t>搅拌车辆和运</w:t>
      </w:r>
      <w:r>
        <w:rPr>
          <w:rFonts w:ascii="SimSun" w:hAnsi="SimSun" w:eastAsia="SimSun" w:cs="SimSun"/>
          <w:sz w:val="28"/>
          <w:szCs w:val="28"/>
        </w:rPr>
        <w:t>  </w:t>
      </w:r>
      <w:r>
        <w:rPr>
          <w:rFonts w:ascii="SimSun" w:hAnsi="SimSun" w:eastAsia="SimSun" w:cs="SimSun"/>
          <w:sz w:val="28"/>
          <w:szCs w:val="28"/>
          <w:spacing w:val="-9"/>
        </w:rPr>
        <w:t>输车辆往来将造成地面扬尘；</w:t>
      </w:r>
      <w:r>
        <w:rPr>
          <w:rFonts w:ascii="SimSun" w:hAnsi="SimSun" w:eastAsia="SimSun" w:cs="SimSun"/>
          <w:sz w:val="28"/>
          <w:szCs w:val="28"/>
          <w:spacing w:val="54"/>
        </w:rPr>
        <w:t> </w:t>
      </w:r>
      <w:r>
        <w:rPr>
          <w:rFonts w:ascii="SimSun" w:hAnsi="SimSun" w:eastAsia="SimSun" w:cs="SimSun"/>
          <w:sz w:val="28"/>
          <w:szCs w:val="28"/>
          <w:spacing w:val="-9"/>
        </w:rPr>
        <w:t>施工垃圾在其堆放和清运过程中将产生扬尘；</w:t>
      </w:r>
      <w:r>
        <w:rPr>
          <w:rFonts w:ascii="SimSun" w:hAnsi="SimSun" w:eastAsia="SimSun" w:cs="SimSun"/>
          <w:sz w:val="28"/>
          <w:szCs w:val="28"/>
        </w:rPr>
        <w:t> </w:t>
      </w:r>
      <w:r>
        <w:rPr>
          <w:rFonts w:ascii="SimSun" w:hAnsi="SimSun" w:eastAsia="SimSun" w:cs="SimSun"/>
          <w:sz w:val="28"/>
          <w:szCs w:val="28"/>
          <w:spacing w:val="-1"/>
        </w:rPr>
        <w:t>拆迁过程中将产生大量粉尘。</w:t>
      </w:r>
    </w:p>
    <w:p>
      <w:pPr>
        <w:ind w:firstLine="573"/>
        <w:spacing w:before="219" w:line="185" w:lineRule="auto"/>
        <w:rPr>
          <w:rFonts w:ascii="SimSun" w:hAnsi="SimSun" w:eastAsia="SimSun" w:cs="SimSun"/>
          <w:sz w:val="28"/>
          <w:szCs w:val="28"/>
        </w:rPr>
      </w:pPr>
      <w:r>
        <w:rPr>
          <w:rFonts w:ascii="SimSun" w:hAnsi="SimSun" w:eastAsia="SimSun" w:cs="SimSun"/>
          <w:sz w:val="28"/>
          <w:szCs w:val="28"/>
          <w:spacing w:val="-5"/>
        </w:rPr>
        <w:t>上述施工过程中产生的废气、粉尘（扬尘）</w:t>
      </w:r>
      <w:r>
        <w:rPr>
          <w:rFonts w:ascii="SimSun" w:hAnsi="SimSun" w:eastAsia="SimSun" w:cs="SimSun"/>
          <w:sz w:val="28"/>
          <w:szCs w:val="28"/>
          <w:spacing w:val="-2"/>
        </w:rPr>
        <w:t> </w:t>
      </w:r>
      <w:r>
        <w:rPr>
          <w:rFonts w:ascii="SimSun" w:hAnsi="SimSun" w:eastAsia="SimSun" w:cs="SimSun"/>
          <w:sz w:val="28"/>
          <w:szCs w:val="28"/>
          <w:spacing w:val="-5"/>
        </w:rPr>
        <w:t>将会造成周围大气环境污</w:t>
      </w:r>
    </w:p>
    <w:p>
      <w:pPr>
        <w:ind w:left="8" w:right="72" w:firstLine="5"/>
        <w:spacing w:before="216" w:line="330" w:lineRule="auto"/>
        <w:rPr>
          <w:rFonts w:ascii="SimSun" w:hAnsi="SimSun" w:eastAsia="SimSun" w:cs="SimSun"/>
          <w:sz w:val="28"/>
          <w:szCs w:val="28"/>
        </w:rPr>
      </w:pPr>
      <w:r>
        <w:rPr>
          <w:rFonts w:ascii="SimSun" w:hAnsi="SimSun" w:eastAsia="SimSun" w:cs="SimSun"/>
          <w:sz w:val="28"/>
          <w:szCs w:val="28"/>
          <w:spacing w:val="-1"/>
        </w:rPr>
        <w:t>染，其中又以粉尘的危害较为严重。施工期间产生的粉尘污染主要决定于</w:t>
      </w:r>
      <w:r>
        <w:rPr>
          <w:rFonts w:ascii="SimSun" w:hAnsi="SimSun" w:eastAsia="SimSun" w:cs="SimSun"/>
          <w:sz w:val="28"/>
          <w:szCs w:val="28"/>
          <w:spacing w:val="18"/>
        </w:rPr>
        <w:t> </w:t>
      </w:r>
      <w:r>
        <w:rPr>
          <w:rFonts w:ascii="SimSun" w:hAnsi="SimSun" w:eastAsia="SimSun" w:cs="SimSun"/>
          <w:sz w:val="28"/>
          <w:szCs w:val="28"/>
        </w:rPr>
        <w:t>施工作业方式、材料的堆放及风力等因素，其中受风力因素的影响最大。</w:t>
      </w:r>
      <w:r>
        <w:rPr>
          <w:rFonts w:ascii="SimSun" w:hAnsi="SimSun" w:eastAsia="SimSun" w:cs="SimSun"/>
          <w:sz w:val="28"/>
          <w:szCs w:val="28"/>
          <w:spacing w:val="29"/>
        </w:rPr>
        <w:t> </w:t>
      </w:r>
      <w:r>
        <w:rPr>
          <w:rFonts w:ascii="SimSun" w:hAnsi="SimSun" w:eastAsia="SimSun" w:cs="SimSun"/>
          <w:sz w:val="28"/>
          <w:szCs w:val="28"/>
          <w:spacing w:val="-2"/>
        </w:rPr>
        <w:t>在一般气象条件下，平均风速为</w:t>
      </w:r>
      <w:r>
        <w:rPr>
          <w:rFonts w:ascii="SimSun" w:hAnsi="SimSun" w:eastAsia="SimSun" w:cs="SimSun"/>
          <w:sz w:val="28"/>
          <w:szCs w:val="28"/>
          <w:spacing w:val="-23"/>
        </w:rPr>
        <w:t> </w:t>
      </w:r>
      <w:r>
        <w:rPr>
          <w:rFonts w:ascii="SimSun" w:hAnsi="SimSun" w:eastAsia="SimSun" w:cs="SimSun"/>
          <w:sz w:val="28"/>
          <w:szCs w:val="28"/>
          <w:spacing w:val="-2"/>
        </w:rPr>
        <w:t>2.5m/s，建筑工地内</w:t>
      </w:r>
      <w:r>
        <w:rPr>
          <w:rFonts w:ascii="SimSun" w:hAnsi="SimSun" w:eastAsia="SimSun" w:cs="SimSun"/>
          <w:sz w:val="28"/>
          <w:szCs w:val="28"/>
          <w:spacing w:val="-63"/>
        </w:rPr>
        <w:t> </w:t>
      </w:r>
      <w:r>
        <w:rPr>
          <w:rFonts w:ascii="SimSun" w:hAnsi="SimSun" w:eastAsia="SimSun" w:cs="SimSun"/>
          <w:sz w:val="28"/>
          <w:szCs w:val="28"/>
          <w:spacing w:val="-2"/>
        </w:rPr>
        <w:t>TSP</w:t>
      </w:r>
      <w:r>
        <w:rPr>
          <w:rFonts w:ascii="SimSun" w:hAnsi="SimSun" w:eastAsia="SimSun" w:cs="SimSun"/>
          <w:sz w:val="28"/>
          <w:szCs w:val="28"/>
          <w:spacing w:val="-61"/>
        </w:rPr>
        <w:t> </w:t>
      </w:r>
      <w:r>
        <w:rPr>
          <w:rFonts w:ascii="SimSun" w:hAnsi="SimSun" w:eastAsia="SimSun" w:cs="SimSun"/>
          <w:sz w:val="28"/>
          <w:szCs w:val="28"/>
          <w:spacing w:val="-2"/>
        </w:rPr>
        <w:t>浓度为其上风向</w:t>
      </w:r>
      <w:r>
        <w:rPr>
          <w:rFonts w:ascii="SimSun" w:hAnsi="SimSun" w:eastAsia="SimSun" w:cs="SimSun"/>
          <w:sz w:val="28"/>
          <w:szCs w:val="28"/>
        </w:rPr>
        <w:t> </w:t>
      </w:r>
      <w:r>
        <w:rPr>
          <w:rFonts w:ascii="SimSun" w:hAnsi="SimSun" w:eastAsia="SimSun" w:cs="SimSun"/>
          <w:sz w:val="28"/>
          <w:szCs w:val="28"/>
          <w:spacing w:val="-5"/>
        </w:rPr>
        <w:t>对照点的</w:t>
      </w:r>
      <w:r>
        <w:rPr>
          <w:rFonts w:ascii="SimSun" w:hAnsi="SimSun" w:eastAsia="SimSun" w:cs="SimSun"/>
          <w:sz w:val="28"/>
          <w:szCs w:val="28"/>
          <w:spacing w:val="-36"/>
        </w:rPr>
        <w:t> </w:t>
      </w:r>
      <w:r>
        <w:rPr>
          <w:rFonts w:ascii="SimSun" w:hAnsi="SimSun" w:eastAsia="SimSun" w:cs="SimSun"/>
          <w:sz w:val="28"/>
          <w:szCs w:val="28"/>
          <w:spacing w:val="-5"/>
        </w:rPr>
        <w:t>2～2.5</w:t>
      </w:r>
      <w:r>
        <w:rPr>
          <w:rFonts w:ascii="SimSun" w:hAnsi="SimSun" w:eastAsia="SimSun" w:cs="SimSun"/>
          <w:sz w:val="28"/>
          <w:szCs w:val="28"/>
          <w:spacing w:val="-61"/>
        </w:rPr>
        <w:t> </w:t>
      </w:r>
      <w:r>
        <w:rPr>
          <w:rFonts w:ascii="SimSun" w:hAnsi="SimSun" w:eastAsia="SimSun" w:cs="SimSun"/>
          <w:sz w:val="28"/>
          <w:szCs w:val="28"/>
          <w:spacing w:val="-5"/>
        </w:rPr>
        <w:t>倍，建筑施工扬尘的影响范围在其下风向可达</w:t>
      </w:r>
      <w:r>
        <w:rPr>
          <w:rFonts w:ascii="SimSun" w:hAnsi="SimSun" w:eastAsia="SimSun" w:cs="SimSun"/>
          <w:sz w:val="28"/>
          <w:szCs w:val="28"/>
          <w:spacing w:val="-39"/>
        </w:rPr>
        <w:t> </w:t>
      </w:r>
      <w:r>
        <w:rPr>
          <w:rFonts w:ascii="SimSun" w:hAnsi="SimSun" w:eastAsia="SimSun" w:cs="SimSun"/>
          <w:sz w:val="28"/>
          <w:szCs w:val="28"/>
          <w:spacing w:val="-5"/>
        </w:rPr>
        <w:t>150m，影响</w:t>
      </w:r>
      <w:r>
        <w:rPr>
          <w:rFonts w:ascii="SimSun" w:hAnsi="SimSun" w:eastAsia="SimSun" w:cs="SimSun"/>
          <w:sz w:val="28"/>
          <w:szCs w:val="28"/>
        </w:rPr>
        <w:t> </w:t>
      </w:r>
      <w:r>
        <w:rPr>
          <w:rFonts w:ascii="SimSun" w:hAnsi="SimSun" w:eastAsia="SimSun" w:cs="SimSun"/>
          <w:sz w:val="28"/>
          <w:szCs w:val="28"/>
          <w:spacing w:val="-4"/>
        </w:rPr>
        <w:t>范围内</w:t>
      </w:r>
      <w:r>
        <w:rPr>
          <w:rFonts w:ascii="SimSun" w:hAnsi="SimSun" w:eastAsia="SimSun" w:cs="SimSun"/>
          <w:sz w:val="28"/>
          <w:szCs w:val="28"/>
          <w:spacing w:val="-48"/>
        </w:rPr>
        <w:t> </w:t>
      </w:r>
      <w:r>
        <w:rPr>
          <w:rFonts w:ascii="SimSun" w:hAnsi="SimSun" w:eastAsia="SimSun" w:cs="SimSun"/>
          <w:sz w:val="28"/>
          <w:szCs w:val="28"/>
          <w:spacing w:val="-4"/>
        </w:rPr>
        <w:t>TSP</w:t>
      </w:r>
      <w:r>
        <w:rPr>
          <w:rFonts w:ascii="SimSun" w:hAnsi="SimSun" w:eastAsia="SimSun" w:cs="SimSun"/>
          <w:sz w:val="28"/>
          <w:szCs w:val="28"/>
          <w:spacing w:val="-61"/>
        </w:rPr>
        <w:t> </w:t>
      </w:r>
      <w:r>
        <w:rPr>
          <w:rFonts w:ascii="SimSun" w:hAnsi="SimSun" w:eastAsia="SimSun" w:cs="SimSun"/>
          <w:sz w:val="28"/>
          <w:szCs w:val="28"/>
          <w:spacing w:val="-4"/>
        </w:rPr>
        <w:t>浓度平均值可达</w:t>
      </w:r>
      <w:r>
        <w:rPr>
          <w:rFonts w:ascii="SimSun" w:hAnsi="SimSun" w:eastAsia="SimSun" w:cs="SimSun"/>
          <w:sz w:val="28"/>
          <w:szCs w:val="28"/>
          <w:spacing w:val="-57"/>
        </w:rPr>
        <w:t> </w:t>
      </w:r>
      <w:r>
        <w:rPr>
          <w:rFonts w:ascii="SimSun" w:hAnsi="SimSun" w:eastAsia="SimSun" w:cs="SimSun"/>
          <w:sz w:val="28"/>
          <w:szCs w:val="28"/>
          <w:spacing w:val="-4"/>
        </w:rPr>
        <w:t>0.49mg/m3。当有围栏时，同等条件下其影响距</w:t>
      </w:r>
      <w:r>
        <w:rPr>
          <w:rFonts w:ascii="SimSun" w:hAnsi="SimSun" w:eastAsia="SimSun" w:cs="SimSun"/>
          <w:sz w:val="28"/>
          <w:szCs w:val="28"/>
        </w:rPr>
        <w:t> </w:t>
      </w:r>
      <w:r>
        <w:rPr>
          <w:rFonts w:ascii="SimSun" w:hAnsi="SimSun" w:eastAsia="SimSun" w:cs="SimSun"/>
          <w:sz w:val="28"/>
          <w:szCs w:val="28"/>
          <w:spacing w:val="-2"/>
        </w:rPr>
        <w:t>离可缩短</w:t>
      </w:r>
      <w:r>
        <w:rPr>
          <w:rFonts w:ascii="SimSun" w:hAnsi="SimSun" w:eastAsia="SimSun" w:cs="SimSun"/>
          <w:sz w:val="28"/>
          <w:szCs w:val="28"/>
          <w:spacing w:val="-39"/>
        </w:rPr>
        <w:t> </w:t>
      </w:r>
      <w:r>
        <w:rPr>
          <w:rFonts w:ascii="SimSun" w:hAnsi="SimSun" w:eastAsia="SimSun" w:cs="SimSun"/>
          <w:sz w:val="28"/>
          <w:szCs w:val="28"/>
          <w:spacing w:val="-2"/>
        </w:rPr>
        <w:t>40%。当风速大于</w:t>
      </w:r>
      <w:r>
        <w:rPr>
          <w:rFonts w:ascii="SimSun" w:hAnsi="SimSun" w:eastAsia="SimSun" w:cs="SimSun"/>
          <w:sz w:val="28"/>
          <w:szCs w:val="28"/>
          <w:spacing w:val="-54"/>
        </w:rPr>
        <w:t> </w:t>
      </w:r>
      <w:r>
        <w:rPr>
          <w:rFonts w:ascii="SimSun" w:hAnsi="SimSun" w:eastAsia="SimSun" w:cs="SimSun"/>
          <w:sz w:val="28"/>
          <w:szCs w:val="28"/>
          <w:spacing w:val="-2"/>
        </w:rPr>
        <w:t>5m/s，施工现场及其下风向部分区域的</w:t>
      </w:r>
      <w:r>
        <w:rPr>
          <w:rFonts w:ascii="SimSun" w:hAnsi="SimSun" w:eastAsia="SimSun" w:cs="SimSun"/>
          <w:sz w:val="28"/>
          <w:szCs w:val="28"/>
          <w:spacing w:val="-63"/>
        </w:rPr>
        <w:t> </w:t>
      </w:r>
      <w:r>
        <w:rPr>
          <w:rFonts w:ascii="SimSun" w:hAnsi="SimSun" w:eastAsia="SimSun" w:cs="SimSun"/>
          <w:sz w:val="28"/>
          <w:szCs w:val="28"/>
          <w:spacing w:val="-2"/>
        </w:rPr>
        <w:t>TSP</w:t>
      </w:r>
      <w:r>
        <w:rPr>
          <w:rFonts w:ascii="SimSun" w:hAnsi="SimSun" w:eastAsia="SimSun" w:cs="SimSun"/>
          <w:sz w:val="28"/>
          <w:szCs w:val="28"/>
          <w:spacing w:val="-61"/>
        </w:rPr>
        <w:t> </w:t>
      </w:r>
      <w:r>
        <w:rPr>
          <w:rFonts w:ascii="SimSun" w:hAnsi="SimSun" w:eastAsia="SimSun" w:cs="SimSun"/>
          <w:sz w:val="28"/>
          <w:szCs w:val="28"/>
          <w:spacing w:val="-2"/>
        </w:rPr>
        <w:t>浓</w:t>
      </w:r>
      <w:r>
        <w:rPr>
          <w:rFonts w:ascii="SimSun" w:hAnsi="SimSun" w:eastAsia="SimSun" w:cs="SimSun"/>
          <w:sz w:val="28"/>
          <w:szCs w:val="28"/>
        </w:rPr>
        <w:t> </w:t>
      </w:r>
      <w:r>
        <w:rPr>
          <w:rFonts w:ascii="SimSun" w:hAnsi="SimSun" w:eastAsia="SimSun" w:cs="SimSun"/>
          <w:sz w:val="28"/>
          <w:szCs w:val="28"/>
          <w:spacing w:val="-1"/>
        </w:rPr>
        <w:t>度将超过空气质量标准中的三级标准，而且随着风速的增加，施工扬尘产</w:t>
      </w:r>
      <w:r>
        <w:rPr>
          <w:rFonts w:ascii="SimSun" w:hAnsi="SimSun" w:eastAsia="SimSun" w:cs="SimSun"/>
          <w:sz w:val="28"/>
          <w:szCs w:val="28"/>
          <w:spacing w:val="23"/>
        </w:rPr>
        <w:t> </w:t>
      </w:r>
      <w:r>
        <w:rPr>
          <w:rFonts w:ascii="SimSun" w:hAnsi="SimSun" w:eastAsia="SimSun" w:cs="SimSun"/>
          <w:sz w:val="28"/>
          <w:szCs w:val="28"/>
          <w:spacing w:val="-1"/>
        </w:rPr>
        <w:t>生的污染程度和超标范围也将随之增强和扩大。</w:t>
      </w:r>
    </w:p>
    <w:p>
      <w:pPr>
        <w:ind w:firstLine="4383"/>
        <w:spacing w:before="172"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210</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16"/>
          <w:pgSz w:w="11906" w:h="16839"/>
          <w:pgMar w:top="1429" w:right="1342" w:bottom="0" w:left="1417" w:header="882" w:footer="0" w:gutter="0"/>
        </w:sectPr>
        <w:rPr/>
      </w:pPr>
    </w:p>
    <w:p>
      <w:pPr>
        <w:ind w:left="7" w:firstLine="597"/>
        <w:spacing w:before="224" w:line="330" w:lineRule="auto"/>
        <w:rPr>
          <w:rFonts w:ascii="SimSun" w:hAnsi="SimSun" w:eastAsia="SimSun" w:cs="SimSun"/>
          <w:sz w:val="28"/>
          <w:szCs w:val="28"/>
        </w:rPr>
      </w:pPr>
      <w:r>
        <w:rPr>
          <w:rFonts w:ascii="SimSun" w:hAnsi="SimSun" w:eastAsia="SimSun" w:cs="SimSun"/>
          <w:sz w:val="28"/>
          <w:szCs w:val="28"/>
          <w:spacing w:val="-2"/>
        </w:rPr>
        <w:t>由于本项目建设周期短，牵涉的范围也较小，且当地的大气扩散条件</w:t>
      </w:r>
      <w:r>
        <w:rPr>
          <w:rFonts w:ascii="SimSun" w:hAnsi="SimSun" w:eastAsia="SimSun" w:cs="SimSun"/>
          <w:sz w:val="28"/>
          <w:szCs w:val="28"/>
          <w:spacing w:val="7"/>
        </w:rPr>
        <w:t>  </w:t>
      </w:r>
      <w:r>
        <w:rPr>
          <w:rFonts w:ascii="SimSun" w:hAnsi="SimSun" w:eastAsia="SimSun" w:cs="SimSun"/>
          <w:sz w:val="28"/>
          <w:szCs w:val="28"/>
          <w:spacing w:val="-1"/>
        </w:rPr>
        <w:t>较好，空气湿润，降雨量大，这在一定程度上可减轻扬尘的影响。但是伴</w:t>
      </w:r>
      <w:r>
        <w:rPr>
          <w:rFonts w:ascii="SimSun" w:hAnsi="SimSun" w:eastAsia="SimSun" w:cs="SimSun"/>
          <w:sz w:val="28"/>
          <w:szCs w:val="28"/>
          <w:spacing w:val="12"/>
        </w:rPr>
        <w:t>  </w:t>
      </w:r>
      <w:r>
        <w:rPr>
          <w:rFonts w:ascii="SimSun" w:hAnsi="SimSun" w:eastAsia="SimSun" w:cs="SimSun"/>
          <w:sz w:val="28"/>
          <w:szCs w:val="28"/>
          <w:spacing w:val="-3"/>
        </w:rPr>
        <w:t>随着土方的挖掘、装卸和运输等施工过程，施工期间可能产生较大的扬尘，</w:t>
      </w:r>
      <w:r>
        <w:rPr>
          <w:rFonts w:ascii="SimSun" w:hAnsi="SimSun" w:eastAsia="SimSun" w:cs="SimSun"/>
          <w:sz w:val="28"/>
          <w:szCs w:val="28"/>
        </w:rPr>
        <w:t> </w:t>
      </w:r>
      <w:r>
        <w:rPr>
          <w:rFonts w:ascii="SimSun" w:hAnsi="SimSun" w:eastAsia="SimSun" w:cs="SimSun"/>
          <w:sz w:val="28"/>
          <w:szCs w:val="28"/>
          <w:spacing w:val="-1"/>
        </w:rPr>
        <w:t>将对附近的大气环境和居民、职工生活带来不利的影响。因此必须采取合</w:t>
      </w:r>
    </w:p>
    <w:p>
      <w:pPr>
        <w:ind w:left="11" w:right="188" w:firstLine="2"/>
        <w:spacing w:before="1" w:line="257" w:lineRule="auto"/>
        <w:rPr>
          <w:rFonts w:ascii="SimSun" w:hAnsi="SimSun" w:eastAsia="SimSun" w:cs="SimSun"/>
          <w:sz w:val="28"/>
          <w:szCs w:val="28"/>
        </w:rPr>
      </w:pPr>
      <w:r>
        <w:rPr>
          <w:rFonts w:ascii="SimSun" w:hAnsi="SimSun" w:eastAsia="SimSun" w:cs="SimSun"/>
          <w:sz w:val="28"/>
          <w:szCs w:val="28"/>
          <w:spacing w:val="-1"/>
        </w:rPr>
        <w:t>理可行的控制措施，尽量减轻其污染程度，缩小其影响范围。其主要对策</w:t>
      </w:r>
      <w:r>
        <w:rPr>
          <w:rFonts w:ascii="SimSun" w:hAnsi="SimSun" w:eastAsia="SimSun" w:cs="SimSun"/>
          <w:sz w:val="28"/>
          <w:szCs w:val="28"/>
          <w:spacing w:val="19"/>
        </w:rPr>
        <w:t> </w:t>
      </w:r>
      <w:r>
        <w:rPr>
          <w:rFonts w:ascii="SimSun" w:hAnsi="SimSun" w:eastAsia="SimSun" w:cs="SimSun"/>
          <w:sz w:val="28"/>
          <w:szCs w:val="28"/>
          <w:spacing w:val="-6"/>
        </w:rPr>
        <w:t>有：</w:t>
      </w:r>
    </w:p>
    <w:p>
      <w:pPr>
        <w:ind w:firstLine="570"/>
        <w:spacing w:before="218" w:line="185" w:lineRule="auto"/>
        <w:rPr>
          <w:rFonts w:ascii="SimSun" w:hAnsi="SimSun" w:eastAsia="SimSun" w:cs="SimSun"/>
          <w:sz w:val="28"/>
          <w:szCs w:val="28"/>
        </w:rPr>
      </w:pPr>
      <w:r>
        <w:rPr>
          <w:rFonts w:ascii="SimSun" w:hAnsi="SimSun" w:eastAsia="SimSun" w:cs="SimSun"/>
          <w:sz w:val="28"/>
          <w:szCs w:val="28"/>
          <w:spacing w:val="-1"/>
        </w:rPr>
        <w:t>对施工现场进行科学管理，砂石料应统一堆放，水泥应设专门库房堆</w:t>
      </w:r>
    </w:p>
    <w:p>
      <w:pPr>
        <w:ind w:left="8" w:right="188" w:firstLine="1"/>
        <w:spacing w:before="218" w:line="301" w:lineRule="auto"/>
        <w:rPr>
          <w:rFonts w:ascii="SimSun" w:hAnsi="SimSun" w:eastAsia="SimSun" w:cs="SimSun"/>
          <w:sz w:val="28"/>
          <w:szCs w:val="28"/>
        </w:rPr>
      </w:pPr>
      <w:r>
        <w:rPr>
          <w:rFonts w:ascii="SimSun" w:hAnsi="SimSun" w:eastAsia="SimSun" w:cs="SimSun"/>
          <w:sz w:val="28"/>
          <w:szCs w:val="28"/>
          <w:spacing w:val="-1"/>
        </w:rPr>
        <w:t>放，尽量减少搬运环节，搬运时轻举轻放，防止包装袋破裂。开挖和拆迁</w:t>
      </w:r>
      <w:r>
        <w:rPr>
          <w:rFonts w:ascii="SimSun" w:hAnsi="SimSun" w:eastAsia="SimSun" w:cs="SimSun"/>
          <w:sz w:val="28"/>
          <w:szCs w:val="28"/>
          <w:spacing w:val="22"/>
        </w:rPr>
        <w:t> </w:t>
      </w:r>
      <w:r>
        <w:rPr>
          <w:rFonts w:ascii="SimSun" w:hAnsi="SimSun" w:eastAsia="SimSun" w:cs="SimSun"/>
          <w:sz w:val="28"/>
          <w:szCs w:val="28"/>
          <w:spacing w:val="-1"/>
        </w:rPr>
        <w:t>时，对作业面适当喷水，使其保持一定的湿度，以减少扬尘量。而且，开</w:t>
      </w:r>
      <w:r>
        <w:rPr>
          <w:rFonts w:ascii="SimSun" w:hAnsi="SimSun" w:eastAsia="SimSun" w:cs="SimSun"/>
          <w:sz w:val="28"/>
          <w:szCs w:val="28"/>
          <w:spacing w:val="23"/>
        </w:rPr>
        <w:t> </w:t>
      </w:r>
      <w:r>
        <w:rPr>
          <w:rFonts w:ascii="SimSun" w:hAnsi="SimSun" w:eastAsia="SimSun" w:cs="SimSun"/>
          <w:sz w:val="28"/>
          <w:szCs w:val="28"/>
          <w:spacing w:val="-1"/>
        </w:rPr>
        <w:t>挖的泥土和拆迁的建筑材料和建筑垃圾应及时运走。谨防运输车辆装载过</w:t>
      </w:r>
      <w:r>
        <w:rPr>
          <w:rFonts w:ascii="SimSun" w:hAnsi="SimSun" w:eastAsia="SimSun" w:cs="SimSun"/>
          <w:sz w:val="28"/>
          <w:szCs w:val="28"/>
          <w:spacing w:val="23"/>
        </w:rPr>
        <w:t> </w:t>
      </w:r>
      <w:r>
        <w:rPr>
          <w:rFonts w:ascii="SimSun" w:hAnsi="SimSun" w:eastAsia="SimSun" w:cs="SimSun"/>
          <w:sz w:val="28"/>
          <w:szCs w:val="28"/>
          <w:spacing w:val="-1"/>
        </w:rPr>
        <w:t>满，并尽量采取遮盖、密闭措施，减少其沿途抛洒，并及时清扫散落在路</w:t>
      </w:r>
      <w:r>
        <w:rPr>
          <w:rFonts w:ascii="SimSun" w:hAnsi="SimSun" w:eastAsia="SimSun" w:cs="SimSun"/>
          <w:sz w:val="28"/>
          <w:szCs w:val="28"/>
          <w:spacing w:val="23"/>
        </w:rPr>
        <w:t> </w:t>
      </w:r>
      <w:r>
        <w:rPr>
          <w:rFonts w:ascii="SimSun" w:hAnsi="SimSun" w:eastAsia="SimSun" w:cs="SimSun"/>
          <w:sz w:val="28"/>
          <w:szCs w:val="28"/>
          <w:spacing w:val="-1"/>
        </w:rPr>
        <w:t>面的泥土和灰尘，冲洗轮胎，定时洒水压尘，减少运输过程中的扬尘。</w:t>
      </w:r>
    </w:p>
    <w:p>
      <w:pPr>
        <w:ind w:left="8" w:right="188" w:firstLine="564"/>
        <w:spacing w:before="218" w:line="258" w:lineRule="auto"/>
        <w:rPr>
          <w:rFonts w:ascii="SimSun" w:hAnsi="SimSun" w:eastAsia="SimSun" w:cs="SimSun"/>
          <w:sz w:val="28"/>
          <w:szCs w:val="28"/>
        </w:rPr>
      </w:pPr>
      <w:r>
        <w:rPr>
          <w:rFonts w:ascii="SimSun" w:hAnsi="SimSun" w:eastAsia="SimSun" w:cs="SimSun"/>
          <w:sz w:val="28"/>
          <w:szCs w:val="28"/>
          <w:spacing w:val="-8"/>
        </w:rPr>
        <w:t>现场施工搅拌砂浆、混凝土时应尽量做到不洒、不漏、不剩不倒；</w:t>
      </w:r>
      <w:r>
        <w:rPr>
          <w:rFonts w:ascii="SimSun" w:hAnsi="SimSun" w:eastAsia="SimSun" w:cs="SimSun"/>
          <w:sz w:val="28"/>
          <w:szCs w:val="28"/>
          <w:spacing w:val="86"/>
        </w:rPr>
        <w:t> </w:t>
      </w:r>
      <w:r>
        <w:rPr>
          <w:rFonts w:ascii="SimSun" w:hAnsi="SimSun" w:eastAsia="SimSun" w:cs="SimSun"/>
          <w:sz w:val="28"/>
          <w:szCs w:val="28"/>
          <w:spacing w:val="-8"/>
        </w:rPr>
        <w:t>混</w:t>
      </w:r>
      <w:r>
        <w:rPr>
          <w:rFonts w:ascii="SimSun" w:hAnsi="SimSun" w:eastAsia="SimSun" w:cs="SimSun"/>
          <w:sz w:val="28"/>
          <w:szCs w:val="28"/>
        </w:rPr>
        <w:t> </w:t>
      </w:r>
      <w:r>
        <w:rPr>
          <w:rFonts w:ascii="SimSun" w:hAnsi="SimSun" w:eastAsia="SimSun" w:cs="SimSun"/>
          <w:sz w:val="28"/>
          <w:szCs w:val="28"/>
          <w:spacing w:val="-1"/>
        </w:rPr>
        <w:t>凝土搅拌机应设置在棚内，搅拌时要有喷雾降尘措施。</w:t>
      </w:r>
    </w:p>
    <w:p>
      <w:pPr>
        <w:ind w:left="12" w:right="188" w:firstLine="558"/>
        <w:spacing w:before="218" w:line="330" w:lineRule="auto"/>
        <w:rPr>
          <w:rFonts w:ascii="SimSun" w:hAnsi="SimSun" w:eastAsia="SimSun" w:cs="SimSun"/>
          <w:sz w:val="28"/>
          <w:szCs w:val="28"/>
        </w:rPr>
      </w:pPr>
      <w:r>
        <w:rPr>
          <w:rFonts w:ascii="SimSun" w:hAnsi="SimSun" w:eastAsia="SimSun" w:cs="SimSun"/>
          <w:sz w:val="28"/>
          <w:szCs w:val="28"/>
          <w:spacing w:val="-1"/>
        </w:rPr>
        <w:t>施工现场要围栏或部分围栏，减少施工扬尘扩散范围。尽可能减少扬</w:t>
      </w:r>
      <w:r>
        <w:rPr>
          <w:rFonts w:ascii="SimSun" w:hAnsi="SimSun" w:eastAsia="SimSun" w:cs="SimSun"/>
          <w:sz w:val="28"/>
          <w:szCs w:val="28"/>
          <w:spacing w:val="20"/>
        </w:rPr>
        <w:t> </w:t>
      </w:r>
      <w:r>
        <w:rPr>
          <w:rFonts w:ascii="SimSun" w:hAnsi="SimSun" w:eastAsia="SimSun" w:cs="SimSun"/>
          <w:sz w:val="28"/>
          <w:szCs w:val="28"/>
          <w:spacing w:val="-1"/>
        </w:rPr>
        <w:t>尘附近居民的环境影响，风速过大时应停止施工作业，并对堆放的砂石等</w:t>
      </w:r>
      <w:r>
        <w:rPr>
          <w:rFonts w:ascii="SimSun" w:hAnsi="SimSun" w:eastAsia="SimSun" w:cs="SimSun"/>
          <w:sz w:val="28"/>
          <w:szCs w:val="28"/>
          <w:spacing w:val="20"/>
        </w:rPr>
        <w:t> </w:t>
      </w:r>
      <w:r>
        <w:rPr>
          <w:rFonts w:ascii="SimSun" w:hAnsi="SimSun" w:eastAsia="SimSun" w:cs="SimSun"/>
          <w:sz w:val="28"/>
          <w:szCs w:val="28"/>
          <w:spacing w:val="-2"/>
        </w:rPr>
        <w:t>建筑材料进行遮盖处理。</w:t>
      </w:r>
    </w:p>
    <w:p>
      <w:pPr>
        <w:ind w:firstLine="15"/>
        <w:spacing w:before="155"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5.8.2</w:t>
      </w:r>
      <w:r>
        <w:rPr>
          <w:rFonts w:ascii="SimSun" w:hAnsi="SimSun" w:eastAsia="SimSun" w:cs="SimSun"/>
          <w:sz w:val="28"/>
          <w:szCs w:val="28"/>
          <w:spacing w:val="-51"/>
        </w:rPr>
        <w:t> </w:t>
      </w:r>
      <w:r>
        <w:rPr>
          <w:rFonts w:ascii="SimSun" w:hAnsi="SimSun" w:eastAsia="SimSun" w:cs="SimSun"/>
          <w:sz w:val="28"/>
          <w:szCs w:val="28"/>
          <w14:textOutline w14:w="5103" w14:cap="sq" w14:cmpd="sng">
            <w14:solidFill>
              <w14:srgbClr w14:val="000000"/>
            </w14:solidFill>
            <w14:prstDash w14:val="solid"/>
            <w14:bevel/>
          </w14:textOutline>
          <w:spacing w:val="-1"/>
        </w:rPr>
        <w:t>施工噪声环境影响分析及评价</w:t>
      </w:r>
    </w:p>
    <w:p>
      <w:pPr>
        <w:spacing w:line="247" w:lineRule="auto"/>
        <w:rPr>
          <w:rFonts w:ascii="SimSun"/>
          <w:sz w:val="21"/>
        </w:rPr>
      </w:pPr>
      <w:r/>
    </w:p>
    <w:p>
      <w:pPr>
        <w:ind w:left="11" w:right="188" w:firstLine="559"/>
        <w:spacing w:before="91" w:line="330" w:lineRule="auto"/>
        <w:rPr>
          <w:rFonts w:ascii="SimSun" w:hAnsi="SimSun" w:eastAsia="SimSun" w:cs="SimSun"/>
          <w:sz w:val="28"/>
          <w:szCs w:val="28"/>
        </w:rPr>
      </w:pPr>
      <w:r>
        <w:rPr>
          <w:rFonts w:ascii="SimSun" w:hAnsi="SimSun" w:eastAsia="SimSun" w:cs="SimSun"/>
          <w:sz w:val="28"/>
          <w:szCs w:val="28"/>
          <w:spacing w:val="-1"/>
        </w:rPr>
        <w:t>在施工过程中，由于各种施工机械设备的运转和各类车辆的运行，不</w:t>
      </w:r>
      <w:r>
        <w:rPr>
          <w:rFonts w:ascii="SimSun" w:hAnsi="SimSun" w:eastAsia="SimSun" w:cs="SimSun"/>
          <w:sz w:val="28"/>
          <w:szCs w:val="28"/>
          <w:spacing w:val="20"/>
        </w:rPr>
        <w:t> </w:t>
      </w:r>
      <w:r>
        <w:rPr>
          <w:rFonts w:ascii="SimSun" w:hAnsi="SimSun" w:eastAsia="SimSun" w:cs="SimSun"/>
          <w:sz w:val="28"/>
          <w:szCs w:val="28"/>
          <w:spacing w:val="-1"/>
        </w:rPr>
        <w:t>可避免地将产生噪声污染。施工中使用地打桩机、挖掘机、推土机、混凝</w:t>
      </w:r>
      <w:r>
        <w:rPr>
          <w:rFonts w:ascii="SimSun" w:hAnsi="SimSun" w:eastAsia="SimSun" w:cs="SimSun"/>
          <w:sz w:val="28"/>
          <w:szCs w:val="28"/>
          <w:spacing w:val="21"/>
        </w:rPr>
        <w:t> </w:t>
      </w:r>
      <w:r>
        <w:rPr>
          <w:rFonts w:ascii="SimSun" w:hAnsi="SimSun" w:eastAsia="SimSun" w:cs="SimSun"/>
          <w:sz w:val="28"/>
          <w:szCs w:val="28"/>
          <w:spacing w:val="-1"/>
        </w:rPr>
        <w:t>土搅拌机、运输车辆等都是噪声的产生源。根据有关资料将主要施工机械</w:t>
      </w:r>
      <w:r>
        <w:rPr>
          <w:rFonts w:ascii="SimSun" w:hAnsi="SimSun" w:eastAsia="SimSun" w:cs="SimSun"/>
          <w:sz w:val="28"/>
          <w:szCs w:val="28"/>
          <w:spacing w:val="21"/>
        </w:rPr>
        <w:t> </w:t>
      </w:r>
      <w:r>
        <w:rPr>
          <w:rFonts w:ascii="SimSun" w:hAnsi="SimSun" w:eastAsia="SimSun" w:cs="SimSun"/>
          <w:sz w:val="28"/>
          <w:szCs w:val="28"/>
          <w:spacing w:val="-5"/>
        </w:rPr>
        <w:t>的噪声状况列于表</w:t>
      </w:r>
      <w:r>
        <w:rPr>
          <w:rFonts w:ascii="SimSun" w:hAnsi="SimSun" w:eastAsia="SimSun" w:cs="SimSun"/>
          <w:sz w:val="28"/>
          <w:szCs w:val="28"/>
          <w:spacing w:val="-41"/>
        </w:rPr>
        <w:t> </w:t>
      </w:r>
      <w:r>
        <w:rPr>
          <w:rFonts w:ascii="SimSun" w:hAnsi="SimSun" w:eastAsia="SimSun" w:cs="SimSun"/>
          <w:sz w:val="28"/>
          <w:szCs w:val="28"/>
          <w:spacing w:val="-5"/>
        </w:rPr>
        <w:t>5.8.2</w:t>
      </w:r>
      <w:r>
        <w:rPr>
          <w:rFonts w:ascii="SimSun" w:hAnsi="SimSun" w:eastAsia="SimSun" w:cs="SimSun"/>
          <w:sz w:val="28"/>
          <w:szCs w:val="28"/>
          <w:spacing w:val="-34"/>
        </w:rPr>
        <w:t> </w:t>
      </w:r>
      <w:r>
        <w:rPr>
          <w:rFonts w:ascii="SimSun" w:hAnsi="SimSun" w:eastAsia="SimSun" w:cs="SimSun"/>
          <w:sz w:val="28"/>
          <w:szCs w:val="28"/>
          <w:spacing w:val="-5"/>
        </w:rPr>
        <w:t>中。</w:t>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6" w:lineRule="auto"/>
        <w:rPr>
          <w:rFonts w:ascii="SimSun"/>
          <w:sz w:val="21"/>
        </w:rPr>
      </w:pPr>
      <w:r/>
    </w:p>
    <w:p>
      <w:pPr>
        <w:ind w:firstLine="4385"/>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2"/>
          <w:position w:val="-1"/>
        </w:rPr>
        <w:t>211</w:t>
      </w:r>
      <w:r>
        <w:rPr>
          <w:rFonts w:ascii="Times New Roman" w:hAnsi="Times New Roman" w:eastAsia="Times New Roman" w:cs="Times New Roman"/>
          <w:sz w:val="21"/>
          <w:szCs w:val="21"/>
          <w:position w:val="-1"/>
        </w:rPr>
        <w:t>                                                 </w:t>
      </w:r>
      <w:r>
        <w:rPr>
          <w:rFonts w:ascii="SimSun" w:hAnsi="SimSun" w:eastAsia="SimSun" w:cs="SimSun"/>
          <w:sz w:val="18"/>
          <w:szCs w:val="18"/>
          <w:spacing w:val="-2"/>
        </w:rPr>
        <w:t>江苏中瑞咨询有限公司</w:t>
      </w:r>
    </w:p>
    <w:p>
      <w:pPr>
        <w:sectPr>
          <w:headerReference w:type="default" r:id="rId317"/>
          <w:pgSz w:w="11906" w:h="16839"/>
          <w:pgMar w:top="1429" w:right="1339" w:bottom="0" w:left="1417" w:header="882" w:footer="0" w:gutter="0"/>
        </w:sectPr>
        <w:rPr/>
      </w:pPr>
    </w:p>
    <w:p>
      <w:pPr>
        <w:ind w:firstLine="2689"/>
        <w:spacing w:before="226"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44"/>
        </w:rPr>
        <w:t> </w:t>
      </w:r>
      <w:r>
        <w:rPr>
          <w:rFonts w:ascii="SimSun" w:hAnsi="SimSun" w:eastAsia="SimSun" w:cs="SimSun"/>
          <w:sz w:val="28"/>
          <w:szCs w:val="28"/>
          <w:spacing w:val="-3"/>
        </w:rPr>
        <w:t>5.8.2</w:t>
      </w:r>
      <w:r>
        <w:rPr>
          <w:rFonts w:ascii="SimSun" w:hAnsi="SimSun" w:eastAsia="SimSun" w:cs="SimSun"/>
          <w:sz w:val="28"/>
          <w:szCs w:val="28"/>
          <w:spacing w:val="3"/>
        </w:rPr>
        <w:t>   </w:t>
      </w:r>
      <w:r>
        <w:rPr>
          <w:rFonts w:ascii="SimSun" w:hAnsi="SimSun" w:eastAsia="SimSun" w:cs="SimSun"/>
          <w:sz w:val="28"/>
          <w:szCs w:val="28"/>
          <w:spacing w:val="-3"/>
        </w:rPr>
        <w:t>施工机械设备噪声</w:t>
      </w:r>
    </w:p>
    <w:p>
      <w:pPr>
        <w:spacing w:line="60" w:lineRule="exact"/>
        <w:rPr/>
      </w:pPr>
      <w:r/>
    </w:p>
    <w:tbl>
      <w:tblPr>
        <w:tblStyle w:val="2"/>
        <w:tblW w:w="9030" w:type="dxa"/>
        <w:tblInd w:w="2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361"/>
        <w:gridCol w:w="5669"/>
      </w:tblGrid>
      <w:tr>
        <w:trPr>
          <w:trHeight w:val="321" w:hRule="atLeast"/>
        </w:trPr>
        <w:tc>
          <w:tcPr>
            <w:tcW w:w="3361" w:type="dxa"/>
            <w:vAlign w:val="top"/>
          </w:tcPr>
          <w:p>
            <w:pPr>
              <w:ind w:firstLine="1055"/>
              <w:spacing w:before="55" w:line="184" w:lineRule="auto"/>
              <w:rPr>
                <w:rFonts w:ascii="SimSun" w:hAnsi="SimSun" w:eastAsia="SimSun" w:cs="SimSun"/>
                <w:sz w:val="21"/>
                <w:szCs w:val="21"/>
              </w:rPr>
            </w:pPr>
            <w:r>
              <w:rPr>
                <w:rFonts w:ascii="SimSun" w:hAnsi="SimSun" w:eastAsia="SimSun" w:cs="SimSun"/>
                <w:sz w:val="21"/>
                <w:szCs w:val="21"/>
                <w:spacing w:val="-2"/>
              </w:rPr>
              <w:t>施工设备名称</w:t>
            </w:r>
          </w:p>
        </w:tc>
        <w:tc>
          <w:tcPr>
            <w:tcW w:w="5669" w:type="dxa"/>
            <w:vAlign w:val="top"/>
          </w:tcPr>
          <w:p>
            <w:pPr>
              <w:ind w:firstLine="1210"/>
              <w:spacing w:before="55" w:line="184" w:lineRule="auto"/>
              <w:rPr>
                <w:rFonts w:ascii="SimSun" w:hAnsi="SimSun" w:eastAsia="SimSun" w:cs="SimSun"/>
                <w:sz w:val="21"/>
                <w:szCs w:val="21"/>
              </w:rPr>
            </w:pPr>
            <w:r>
              <w:rPr>
                <w:rFonts w:ascii="SimSun" w:hAnsi="SimSun" w:eastAsia="SimSun" w:cs="SimSun"/>
                <w:sz w:val="21"/>
                <w:szCs w:val="21"/>
                <w:spacing w:val="-5"/>
              </w:rPr>
              <w:t>距设备</w:t>
            </w:r>
            <w:r>
              <w:rPr>
                <w:rFonts w:ascii="SimSun" w:hAnsi="SimSun" w:eastAsia="SimSun" w:cs="SimSun"/>
                <w:sz w:val="21"/>
                <w:szCs w:val="21"/>
                <w:spacing w:val="-16"/>
              </w:rPr>
              <w:t> </w:t>
            </w:r>
            <w:r>
              <w:rPr>
                <w:rFonts w:ascii="SimSun" w:hAnsi="SimSun" w:eastAsia="SimSun" w:cs="SimSun"/>
                <w:sz w:val="21"/>
                <w:szCs w:val="21"/>
                <w:spacing w:val="-5"/>
              </w:rPr>
              <w:t>10</w:t>
            </w:r>
            <w:r>
              <w:rPr>
                <w:rFonts w:ascii="SimSun" w:hAnsi="SimSun" w:eastAsia="SimSun" w:cs="SimSun"/>
                <w:sz w:val="21"/>
                <w:szCs w:val="21"/>
                <w:spacing w:val="-45"/>
              </w:rPr>
              <w:t> </w:t>
            </w:r>
            <w:r>
              <w:rPr>
                <w:rFonts w:ascii="SimSun" w:hAnsi="SimSun" w:eastAsia="SimSun" w:cs="SimSun"/>
                <w:sz w:val="21"/>
                <w:szCs w:val="21"/>
                <w:spacing w:val="-5"/>
              </w:rPr>
              <w:t>米处平均</w:t>
            </w:r>
            <w:r>
              <w:rPr>
                <w:rFonts w:ascii="SimSun" w:hAnsi="SimSun" w:eastAsia="SimSun" w:cs="SimSun"/>
                <w:sz w:val="21"/>
                <w:szCs w:val="21"/>
                <w:spacing w:val="-49"/>
              </w:rPr>
              <w:t> </w:t>
            </w:r>
            <w:r>
              <w:rPr>
                <w:rFonts w:ascii="SimSun" w:hAnsi="SimSun" w:eastAsia="SimSun" w:cs="SimSun"/>
                <w:sz w:val="21"/>
                <w:szCs w:val="21"/>
                <w:spacing w:val="-5"/>
              </w:rPr>
              <w:t>A</w:t>
            </w:r>
            <w:r>
              <w:rPr>
                <w:rFonts w:ascii="SimSun" w:hAnsi="SimSun" w:eastAsia="SimSun" w:cs="SimSun"/>
                <w:sz w:val="21"/>
                <w:szCs w:val="21"/>
                <w:spacing w:val="-38"/>
              </w:rPr>
              <w:t> </w:t>
            </w:r>
            <w:r>
              <w:rPr>
                <w:rFonts w:ascii="SimSun" w:hAnsi="SimSun" w:eastAsia="SimSun" w:cs="SimSun"/>
                <w:sz w:val="21"/>
                <w:szCs w:val="21"/>
                <w:spacing w:val="-5"/>
              </w:rPr>
              <w:t>声级</w:t>
            </w:r>
            <w:r>
              <w:rPr>
                <w:rFonts w:ascii="SimSun" w:hAnsi="SimSun" w:eastAsia="SimSun" w:cs="SimSun"/>
                <w:sz w:val="21"/>
                <w:szCs w:val="21"/>
                <w:spacing w:val="15"/>
              </w:rPr>
              <w:t> </w:t>
            </w:r>
            <w:r>
              <w:rPr>
                <w:rFonts w:ascii="SimSun" w:hAnsi="SimSun" w:eastAsia="SimSun" w:cs="SimSun"/>
                <w:sz w:val="21"/>
                <w:szCs w:val="21"/>
                <w:spacing w:val="-5"/>
              </w:rPr>
              <w:t>dB（A）</w:t>
            </w:r>
          </w:p>
        </w:tc>
      </w:tr>
      <w:tr>
        <w:trPr>
          <w:trHeight w:val="316" w:hRule="atLeast"/>
        </w:trPr>
        <w:tc>
          <w:tcPr>
            <w:tcW w:w="3361" w:type="dxa"/>
            <w:vAlign w:val="top"/>
          </w:tcPr>
          <w:p>
            <w:pPr>
              <w:ind w:firstLine="1374"/>
              <w:spacing w:before="51" w:line="184" w:lineRule="auto"/>
              <w:rPr>
                <w:rFonts w:ascii="SimSun" w:hAnsi="SimSun" w:eastAsia="SimSun" w:cs="SimSun"/>
                <w:sz w:val="21"/>
                <w:szCs w:val="21"/>
              </w:rPr>
            </w:pPr>
            <w:r>
              <w:rPr>
                <w:rFonts w:ascii="SimSun" w:hAnsi="SimSun" w:eastAsia="SimSun" w:cs="SimSun"/>
                <w:sz w:val="21"/>
                <w:szCs w:val="21"/>
                <w:spacing w:val="-5"/>
              </w:rPr>
              <w:t>打桩机</w:t>
            </w:r>
          </w:p>
        </w:tc>
        <w:tc>
          <w:tcPr>
            <w:tcW w:w="5669" w:type="dxa"/>
            <w:vAlign w:val="top"/>
          </w:tcPr>
          <w:p>
            <w:pPr>
              <w:ind w:firstLine="2696"/>
              <w:spacing w:before="83" w:line="180" w:lineRule="auto"/>
              <w:rPr>
                <w:rFonts w:ascii="SimSun" w:hAnsi="SimSun" w:eastAsia="SimSun" w:cs="SimSun"/>
                <w:sz w:val="21"/>
                <w:szCs w:val="21"/>
              </w:rPr>
            </w:pPr>
            <w:r>
              <w:rPr>
                <w:rFonts w:ascii="SimSun" w:hAnsi="SimSun" w:eastAsia="SimSun" w:cs="SimSun"/>
                <w:sz w:val="21"/>
                <w:szCs w:val="21"/>
                <w:spacing w:val="-8"/>
              </w:rPr>
              <w:t>105</w:t>
            </w:r>
          </w:p>
        </w:tc>
      </w:tr>
      <w:tr>
        <w:trPr>
          <w:trHeight w:val="316" w:hRule="atLeast"/>
        </w:trPr>
        <w:tc>
          <w:tcPr>
            <w:tcW w:w="3361" w:type="dxa"/>
            <w:vAlign w:val="top"/>
          </w:tcPr>
          <w:p>
            <w:pPr>
              <w:ind w:firstLine="1370"/>
              <w:spacing w:before="51" w:line="184" w:lineRule="auto"/>
              <w:rPr>
                <w:rFonts w:ascii="SimSun" w:hAnsi="SimSun" w:eastAsia="SimSun" w:cs="SimSun"/>
                <w:sz w:val="21"/>
                <w:szCs w:val="21"/>
              </w:rPr>
            </w:pPr>
            <w:r>
              <w:rPr>
                <w:rFonts w:ascii="SimSun" w:hAnsi="SimSun" w:eastAsia="SimSun" w:cs="SimSun"/>
                <w:sz w:val="21"/>
                <w:szCs w:val="21"/>
                <w:spacing w:val="-3"/>
              </w:rPr>
              <w:t>挖掘机</w:t>
            </w:r>
          </w:p>
        </w:tc>
        <w:tc>
          <w:tcPr>
            <w:tcW w:w="5669" w:type="dxa"/>
            <w:vAlign w:val="top"/>
          </w:tcPr>
          <w:p>
            <w:pPr>
              <w:ind w:firstLine="2734"/>
              <w:spacing w:before="85" w:line="180" w:lineRule="auto"/>
              <w:rPr>
                <w:rFonts w:ascii="SimSun" w:hAnsi="SimSun" w:eastAsia="SimSun" w:cs="SimSun"/>
                <w:sz w:val="21"/>
                <w:szCs w:val="21"/>
              </w:rPr>
            </w:pPr>
            <w:r>
              <w:rPr>
                <w:rFonts w:ascii="SimSun" w:hAnsi="SimSun" w:eastAsia="SimSun" w:cs="SimSun"/>
                <w:sz w:val="21"/>
                <w:szCs w:val="21"/>
                <w:spacing w:val="-5"/>
              </w:rPr>
              <w:t>82</w:t>
            </w:r>
          </w:p>
        </w:tc>
      </w:tr>
      <w:tr>
        <w:trPr>
          <w:trHeight w:val="316" w:hRule="atLeast"/>
        </w:trPr>
        <w:tc>
          <w:tcPr>
            <w:tcW w:w="3361" w:type="dxa"/>
            <w:vAlign w:val="top"/>
          </w:tcPr>
          <w:p>
            <w:pPr>
              <w:ind w:firstLine="1371"/>
              <w:spacing w:before="54" w:line="184" w:lineRule="auto"/>
              <w:rPr>
                <w:rFonts w:ascii="SimSun" w:hAnsi="SimSun" w:eastAsia="SimSun" w:cs="SimSun"/>
                <w:sz w:val="21"/>
                <w:szCs w:val="21"/>
              </w:rPr>
            </w:pPr>
            <w:r>
              <w:rPr>
                <w:rFonts w:ascii="SimSun" w:hAnsi="SimSun" w:eastAsia="SimSun" w:cs="SimSun"/>
                <w:sz w:val="21"/>
                <w:szCs w:val="21"/>
                <w:spacing w:val="-4"/>
              </w:rPr>
              <w:t>推土机</w:t>
            </w:r>
          </w:p>
        </w:tc>
        <w:tc>
          <w:tcPr>
            <w:tcW w:w="5669" w:type="dxa"/>
            <w:vAlign w:val="top"/>
          </w:tcPr>
          <w:p>
            <w:pPr>
              <w:ind w:firstLine="2738"/>
              <w:spacing w:before="88" w:line="180" w:lineRule="auto"/>
              <w:rPr>
                <w:rFonts w:ascii="SimSun" w:hAnsi="SimSun" w:eastAsia="SimSun" w:cs="SimSun"/>
                <w:sz w:val="21"/>
                <w:szCs w:val="21"/>
              </w:rPr>
            </w:pPr>
            <w:r>
              <w:rPr>
                <w:rFonts w:ascii="SimSun" w:hAnsi="SimSun" w:eastAsia="SimSun" w:cs="SimSun"/>
                <w:sz w:val="21"/>
                <w:szCs w:val="21"/>
                <w:spacing w:val="-7"/>
              </w:rPr>
              <w:t>76</w:t>
            </w:r>
          </w:p>
        </w:tc>
      </w:tr>
      <w:tr>
        <w:trPr>
          <w:trHeight w:val="316" w:hRule="atLeast"/>
        </w:trPr>
        <w:tc>
          <w:tcPr>
            <w:tcW w:w="3361" w:type="dxa"/>
            <w:vAlign w:val="top"/>
          </w:tcPr>
          <w:p>
            <w:pPr>
              <w:ind w:firstLine="1059"/>
              <w:spacing w:before="55" w:line="184" w:lineRule="auto"/>
              <w:rPr>
                <w:rFonts w:ascii="SimSun" w:hAnsi="SimSun" w:eastAsia="SimSun" w:cs="SimSun"/>
                <w:sz w:val="21"/>
                <w:szCs w:val="21"/>
              </w:rPr>
            </w:pPr>
            <w:r>
              <w:rPr>
                <w:rFonts w:ascii="SimSun" w:hAnsi="SimSun" w:eastAsia="SimSun" w:cs="SimSun"/>
                <w:sz w:val="21"/>
                <w:szCs w:val="21"/>
                <w:spacing w:val="-2"/>
              </w:rPr>
              <w:t>混凝土搅拌机</w:t>
            </w:r>
          </w:p>
        </w:tc>
        <w:tc>
          <w:tcPr>
            <w:tcW w:w="5669" w:type="dxa"/>
            <w:vAlign w:val="top"/>
          </w:tcPr>
          <w:p>
            <w:pPr>
              <w:ind w:firstLine="2734"/>
              <w:spacing w:before="88" w:line="180" w:lineRule="auto"/>
              <w:rPr>
                <w:rFonts w:ascii="SimSun" w:hAnsi="SimSun" w:eastAsia="SimSun" w:cs="SimSun"/>
                <w:sz w:val="21"/>
                <w:szCs w:val="21"/>
              </w:rPr>
            </w:pPr>
            <w:r>
              <w:rPr>
                <w:rFonts w:ascii="SimSun" w:hAnsi="SimSun" w:eastAsia="SimSun" w:cs="SimSun"/>
                <w:sz w:val="21"/>
                <w:szCs w:val="21"/>
                <w:spacing w:val="-5"/>
              </w:rPr>
              <w:t>84</w:t>
            </w:r>
          </w:p>
        </w:tc>
      </w:tr>
      <w:tr>
        <w:trPr>
          <w:trHeight w:val="317" w:hRule="atLeast"/>
        </w:trPr>
        <w:tc>
          <w:tcPr>
            <w:tcW w:w="3361" w:type="dxa"/>
            <w:vAlign w:val="top"/>
          </w:tcPr>
          <w:p>
            <w:pPr>
              <w:ind w:firstLine="1371"/>
              <w:spacing w:before="56" w:line="184" w:lineRule="auto"/>
              <w:rPr>
                <w:rFonts w:ascii="SimSun" w:hAnsi="SimSun" w:eastAsia="SimSun" w:cs="SimSun"/>
                <w:sz w:val="21"/>
                <w:szCs w:val="21"/>
              </w:rPr>
            </w:pPr>
            <w:r>
              <w:rPr>
                <w:rFonts w:ascii="SimSun" w:hAnsi="SimSun" w:eastAsia="SimSun" w:cs="SimSun"/>
                <w:sz w:val="21"/>
                <w:szCs w:val="21"/>
                <w:spacing w:val="-4"/>
              </w:rPr>
              <w:t>起重机</w:t>
            </w:r>
          </w:p>
        </w:tc>
        <w:tc>
          <w:tcPr>
            <w:tcW w:w="5669" w:type="dxa"/>
            <w:vAlign w:val="top"/>
          </w:tcPr>
          <w:p>
            <w:pPr>
              <w:ind w:firstLine="2734"/>
              <w:spacing w:before="89" w:line="180" w:lineRule="auto"/>
              <w:rPr>
                <w:rFonts w:ascii="SimSun" w:hAnsi="SimSun" w:eastAsia="SimSun" w:cs="SimSun"/>
                <w:sz w:val="21"/>
                <w:szCs w:val="21"/>
              </w:rPr>
            </w:pPr>
            <w:r>
              <w:rPr>
                <w:rFonts w:ascii="SimSun" w:hAnsi="SimSun" w:eastAsia="SimSun" w:cs="SimSun"/>
                <w:sz w:val="21"/>
                <w:szCs w:val="21"/>
                <w:spacing w:val="-5"/>
              </w:rPr>
              <w:t>82</w:t>
            </w:r>
          </w:p>
        </w:tc>
      </w:tr>
      <w:tr>
        <w:trPr>
          <w:trHeight w:val="317" w:hRule="atLeast"/>
        </w:trPr>
        <w:tc>
          <w:tcPr>
            <w:tcW w:w="3361" w:type="dxa"/>
            <w:vAlign w:val="top"/>
          </w:tcPr>
          <w:p>
            <w:pPr>
              <w:ind w:firstLine="1371"/>
              <w:spacing w:before="55" w:line="184" w:lineRule="auto"/>
              <w:rPr>
                <w:rFonts w:ascii="SimSun" w:hAnsi="SimSun" w:eastAsia="SimSun" w:cs="SimSun"/>
                <w:sz w:val="21"/>
                <w:szCs w:val="21"/>
              </w:rPr>
            </w:pPr>
            <w:r>
              <w:rPr>
                <w:rFonts w:ascii="SimSun" w:hAnsi="SimSun" w:eastAsia="SimSun" w:cs="SimSun"/>
                <w:sz w:val="21"/>
                <w:szCs w:val="21"/>
                <w:spacing w:val="-4"/>
              </w:rPr>
              <w:t>压路机</w:t>
            </w:r>
          </w:p>
        </w:tc>
        <w:tc>
          <w:tcPr>
            <w:tcW w:w="5669" w:type="dxa"/>
            <w:vAlign w:val="top"/>
          </w:tcPr>
          <w:p>
            <w:pPr>
              <w:ind w:firstLine="2734"/>
              <w:spacing w:before="89" w:line="180" w:lineRule="auto"/>
              <w:rPr>
                <w:rFonts w:ascii="SimSun" w:hAnsi="SimSun" w:eastAsia="SimSun" w:cs="SimSun"/>
                <w:sz w:val="21"/>
                <w:szCs w:val="21"/>
              </w:rPr>
            </w:pPr>
            <w:r>
              <w:rPr>
                <w:rFonts w:ascii="SimSun" w:hAnsi="SimSun" w:eastAsia="SimSun" w:cs="SimSun"/>
                <w:sz w:val="21"/>
                <w:szCs w:val="21"/>
                <w:spacing w:val="-5"/>
              </w:rPr>
              <w:t>82</w:t>
            </w:r>
          </w:p>
        </w:tc>
      </w:tr>
      <w:tr>
        <w:trPr>
          <w:trHeight w:val="321" w:hRule="atLeast"/>
        </w:trPr>
        <w:tc>
          <w:tcPr>
            <w:tcW w:w="3361" w:type="dxa"/>
            <w:vAlign w:val="top"/>
          </w:tcPr>
          <w:p>
            <w:pPr>
              <w:ind w:firstLine="1479"/>
              <w:spacing w:before="55" w:line="184" w:lineRule="auto"/>
              <w:rPr>
                <w:rFonts w:ascii="SimSun" w:hAnsi="SimSun" w:eastAsia="SimSun" w:cs="SimSun"/>
                <w:sz w:val="21"/>
                <w:szCs w:val="21"/>
              </w:rPr>
            </w:pPr>
            <w:r>
              <w:rPr>
                <w:rFonts w:ascii="SimSun" w:hAnsi="SimSun" w:eastAsia="SimSun" w:cs="SimSun"/>
                <w:sz w:val="21"/>
                <w:szCs w:val="21"/>
                <w:spacing w:val="-6"/>
              </w:rPr>
              <w:t>卡车</w:t>
            </w:r>
          </w:p>
        </w:tc>
        <w:tc>
          <w:tcPr>
            <w:tcW w:w="5669" w:type="dxa"/>
            <w:vAlign w:val="top"/>
          </w:tcPr>
          <w:p>
            <w:pPr>
              <w:ind w:firstLine="2734"/>
              <w:spacing w:before="88" w:line="180" w:lineRule="auto"/>
              <w:rPr>
                <w:rFonts w:ascii="SimSun" w:hAnsi="SimSun" w:eastAsia="SimSun" w:cs="SimSun"/>
                <w:sz w:val="21"/>
                <w:szCs w:val="21"/>
              </w:rPr>
            </w:pPr>
            <w:r>
              <w:rPr>
                <w:rFonts w:ascii="SimSun" w:hAnsi="SimSun" w:eastAsia="SimSun" w:cs="SimSun"/>
                <w:sz w:val="21"/>
                <w:szCs w:val="21"/>
                <w:spacing w:val="-5"/>
              </w:rPr>
              <w:t>85</w:t>
            </w:r>
          </w:p>
        </w:tc>
      </w:tr>
    </w:tbl>
    <w:p>
      <w:pPr>
        <w:ind w:left="7" w:firstLine="597"/>
        <w:spacing w:before="157" w:line="282" w:lineRule="auto"/>
        <w:rPr>
          <w:rFonts w:ascii="SimSun" w:hAnsi="SimSun" w:eastAsia="SimSun" w:cs="SimSun"/>
          <w:sz w:val="28"/>
          <w:szCs w:val="28"/>
        </w:rPr>
      </w:pPr>
      <w:r>
        <w:rPr>
          <w:rFonts w:ascii="SimSun" w:hAnsi="SimSun" w:eastAsia="SimSun" w:cs="SimSun"/>
          <w:sz w:val="28"/>
          <w:szCs w:val="28"/>
          <w:spacing w:val="-2"/>
        </w:rPr>
        <w:t>由表</w:t>
      </w:r>
      <w:r>
        <w:rPr>
          <w:rFonts w:ascii="SimSun" w:hAnsi="SimSun" w:eastAsia="SimSun" w:cs="SimSun"/>
          <w:sz w:val="28"/>
          <w:szCs w:val="28"/>
          <w:spacing w:val="-30"/>
        </w:rPr>
        <w:t> </w:t>
      </w:r>
      <w:r>
        <w:rPr>
          <w:rFonts w:ascii="SimSun" w:hAnsi="SimSun" w:eastAsia="SimSun" w:cs="SimSun"/>
          <w:sz w:val="28"/>
          <w:szCs w:val="28"/>
          <w:spacing w:val="-2"/>
        </w:rPr>
        <w:t>5.8.2</w:t>
      </w:r>
      <w:r>
        <w:rPr>
          <w:rFonts w:ascii="SimSun" w:hAnsi="SimSun" w:eastAsia="SimSun" w:cs="SimSun"/>
          <w:sz w:val="28"/>
          <w:szCs w:val="28"/>
          <w:spacing w:val="-58"/>
        </w:rPr>
        <w:t> </w:t>
      </w:r>
      <w:r>
        <w:rPr>
          <w:rFonts w:ascii="SimSun" w:hAnsi="SimSun" w:eastAsia="SimSun" w:cs="SimSun"/>
          <w:sz w:val="28"/>
          <w:szCs w:val="28"/>
          <w:spacing w:val="-2"/>
        </w:rPr>
        <w:t>可见，现场施工机械设备噪声很高，在实际施工过程中，</w:t>
      </w:r>
      <w:r>
        <w:rPr>
          <w:rFonts w:ascii="SimSun" w:hAnsi="SimSun" w:eastAsia="SimSun" w:cs="SimSun"/>
          <w:sz w:val="28"/>
          <w:szCs w:val="28"/>
        </w:rPr>
        <w:t>  </w:t>
      </w:r>
      <w:r>
        <w:rPr>
          <w:rFonts w:ascii="SimSun" w:hAnsi="SimSun" w:eastAsia="SimSun" w:cs="SimSun"/>
          <w:sz w:val="28"/>
          <w:szCs w:val="28"/>
          <w:spacing w:val="-3"/>
        </w:rPr>
        <w:t>往往是各种机械同时工作，各种噪声源辐射的相互迭加，噪声级将会更高，</w:t>
      </w:r>
      <w:r>
        <w:rPr>
          <w:rFonts w:ascii="SimSun" w:hAnsi="SimSun" w:eastAsia="SimSun" w:cs="SimSun"/>
          <w:sz w:val="28"/>
          <w:szCs w:val="28"/>
        </w:rPr>
        <w:t> </w:t>
      </w:r>
      <w:r>
        <w:rPr>
          <w:rFonts w:ascii="SimSun" w:hAnsi="SimSun" w:eastAsia="SimSun" w:cs="SimSun"/>
          <w:sz w:val="28"/>
          <w:szCs w:val="28"/>
          <w:spacing w:val="-1"/>
        </w:rPr>
        <w:t>辐射面也会更大。</w:t>
      </w:r>
    </w:p>
    <w:p>
      <w:pPr>
        <w:ind w:firstLine="572"/>
        <w:spacing w:before="218" w:line="185" w:lineRule="auto"/>
        <w:rPr>
          <w:rFonts w:ascii="SimSun" w:hAnsi="SimSun" w:eastAsia="SimSun" w:cs="SimSun"/>
          <w:sz w:val="28"/>
          <w:szCs w:val="28"/>
        </w:rPr>
      </w:pPr>
      <w:r>
        <w:rPr>
          <w:rFonts w:ascii="SimSun" w:hAnsi="SimSun" w:eastAsia="SimSun" w:cs="SimSun"/>
          <w:sz w:val="28"/>
          <w:szCs w:val="28"/>
          <w:spacing w:val="-1"/>
        </w:rPr>
        <w:t>此外，由于进入施工区的公路上流动噪声源的增加，还会引起公路沿</w:t>
      </w:r>
    </w:p>
    <w:p>
      <w:pPr>
        <w:ind w:firstLine="13"/>
        <w:spacing w:before="221" w:line="185" w:lineRule="auto"/>
        <w:rPr>
          <w:rFonts w:ascii="SimSun" w:hAnsi="SimSun" w:eastAsia="SimSun" w:cs="SimSun"/>
          <w:sz w:val="28"/>
          <w:szCs w:val="28"/>
        </w:rPr>
      </w:pPr>
      <w:r>
        <w:rPr>
          <w:rFonts w:ascii="SimSun" w:hAnsi="SimSun" w:eastAsia="SimSun" w:cs="SimSun"/>
          <w:sz w:val="28"/>
          <w:szCs w:val="28"/>
          <w:spacing w:val="-2"/>
        </w:rPr>
        <w:t>线两侧地区噪声污染。</w:t>
      </w:r>
    </w:p>
    <w:p>
      <w:pPr>
        <w:ind w:firstLine="574"/>
        <w:spacing w:before="219" w:line="185" w:lineRule="auto"/>
        <w:rPr>
          <w:rFonts w:ascii="SimSun" w:hAnsi="SimSun" w:eastAsia="SimSun" w:cs="SimSun"/>
          <w:sz w:val="28"/>
          <w:szCs w:val="28"/>
        </w:rPr>
      </w:pPr>
      <w:r>
        <w:rPr>
          <w:rFonts w:ascii="SimSun" w:hAnsi="SimSun" w:eastAsia="SimSun" w:cs="SimSun"/>
          <w:sz w:val="28"/>
          <w:szCs w:val="28"/>
          <w:spacing w:val="-1"/>
        </w:rPr>
        <w:t>为了减轻本工程施工期噪声的环境影响，可采取以下控制措施：</w:t>
      </w:r>
    </w:p>
    <w:p>
      <w:pPr>
        <w:ind w:left="8" w:right="188" w:firstLine="562"/>
        <w:spacing w:before="218" w:line="258" w:lineRule="auto"/>
        <w:rPr>
          <w:rFonts w:ascii="SimSun" w:hAnsi="SimSun" w:eastAsia="SimSun" w:cs="SimSun"/>
          <w:sz w:val="28"/>
          <w:szCs w:val="28"/>
        </w:rPr>
      </w:pPr>
      <w:r>
        <w:rPr>
          <w:rFonts w:ascii="SimSun" w:hAnsi="SimSun" w:eastAsia="SimSun" w:cs="SimSun"/>
          <w:sz w:val="28"/>
          <w:szCs w:val="28"/>
          <w:spacing w:val="-1"/>
        </w:rPr>
        <w:t>加强施工管理，合理安排施工作业时间，禁止夜间进行高噪声施工作</w:t>
      </w:r>
      <w:r>
        <w:rPr>
          <w:rFonts w:ascii="SimSun" w:hAnsi="SimSun" w:eastAsia="SimSun" w:cs="SimSun"/>
          <w:sz w:val="28"/>
          <w:szCs w:val="28"/>
          <w:spacing w:val="19"/>
        </w:rPr>
        <w:t> </w:t>
      </w:r>
      <w:r>
        <w:rPr>
          <w:rFonts w:ascii="SimSun" w:hAnsi="SimSun" w:eastAsia="SimSun" w:cs="SimSun"/>
          <w:sz w:val="28"/>
          <w:szCs w:val="28"/>
          <w:spacing w:val="-1"/>
        </w:rPr>
        <w:t>业。拆除作业中尽量避免使用爆破手段。</w:t>
      </w:r>
    </w:p>
    <w:p>
      <w:pPr>
        <w:ind w:left="602" w:right="1629" w:hanging="32"/>
        <w:spacing w:before="219" w:line="329" w:lineRule="auto"/>
        <w:rPr>
          <w:rFonts w:ascii="SimSun" w:hAnsi="SimSun" w:eastAsia="SimSun" w:cs="SimSun"/>
          <w:sz w:val="28"/>
          <w:szCs w:val="28"/>
        </w:rPr>
      </w:pPr>
      <w:r>
        <w:rPr>
          <w:rFonts w:ascii="SimSun" w:hAnsi="SimSun" w:eastAsia="SimSun" w:cs="SimSun"/>
          <w:sz w:val="28"/>
          <w:szCs w:val="28"/>
          <w:spacing w:val="-3"/>
        </w:rPr>
        <w:t>施工机械应尽可能放置于对厂界外造成影响最小的地点。</w:t>
      </w:r>
      <w:r>
        <w:rPr>
          <w:rFonts w:ascii="SimSun" w:hAnsi="SimSun" w:eastAsia="SimSun" w:cs="SimSun"/>
          <w:sz w:val="28"/>
          <w:szCs w:val="28"/>
          <w:spacing w:val="24"/>
        </w:rPr>
        <w:t> </w:t>
      </w:r>
      <w:r>
        <w:rPr>
          <w:rFonts w:ascii="SimSun" w:hAnsi="SimSun" w:eastAsia="SimSun" w:cs="SimSun"/>
          <w:sz w:val="28"/>
          <w:szCs w:val="28"/>
          <w:spacing w:val="-4"/>
        </w:rPr>
        <w:t>以液压工具代替气压工具。</w:t>
      </w:r>
    </w:p>
    <w:p>
      <w:pPr>
        <w:ind w:firstLine="570"/>
        <w:spacing w:before="2" w:line="202" w:lineRule="auto"/>
        <w:rPr>
          <w:rFonts w:ascii="SimSun" w:hAnsi="SimSun" w:eastAsia="SimSun" w:cs="SimSun"/>
          <w:sz w:val="28"/>
          <w:szCs w:val="28"/>
        </w:rPr>
      </w:pPr>
      <w:r>
        <w:rPr>
          <w:rFonts w:ascii="SimSun" w:hAnsi="SimSun" w:eastAsia="SimSun" w:cs="SimSun"/>
          <w:sz w:val="28"/>
          <w:szCs w:val="28"/>
          <w:spacing w:val="-1"/>
        </w:rPr>
        <w:t>在高噪声设备周围设置掩蔽物。</w:t>
      </w:r>
    </w:p>
    <w:p>
      <w:pPr>
        <w:ind w:firstLine="572"/>
        <w:spacing w:before="193" w:line="185" w:lineRule="auto"/>
        <w:rPr>
          <w:rFonts w:ascii="SimSun" w:hAnsi="SimSun" w:eastAsia="SimSun" w:cs="SimSun"/>
          <w:sz w:val="28"/>
          <w:szCs w:val="28"/>
        </w:rPr>
      </w:pPr>
      <w:r>
        <w:rPr>
          <w:rFonts w:ascii="SimSun" w:hAnsi="SimSun" w:eastAsia="SimSun" w:cs="SimSun"/>
          <w:sz w:val="28"/>
          <w:szCs w:val="28"/>
          <w:spacing w:val="-1"/>
        </w:rPr>
        <w:t>尽量压缩工区汽车数量与行车密度，控制汽车鸣笛。</w:t>
      </w:r>
    </w:p>
    <w:p>
      <w:pPr>
        <w:ind w:firstLine="571"/>
        <w:spacing w:before="219" w:line="185" w:lineRule="auto"/>
        <w:rPr>
          <w:rFonts w:ascii="SimSun" w:hAnsi="SimSun" w:eastAsia="SimSun" w:cs="SimSun"/>
          <w:sz w:val="28"/>
          <w:szCs w:val="28"/>
        </w:rPr>
      </w:pPr>
      <w:r>
        <w:rPr>
          <w:rFonts w:ascii="SimSun" w:hAnsi="SimSun" w:eastAsia="SimSun" w:cs="SimSun"/>
          <w:sz w:val="28"/>
          <w:szCs w:val="28"/>
          <w:spacing w:val="-1"/>
        </w:rPr>
        <w:t>做好劳动保护工作，让在噪声源附近操作的作业人员配戴防护耳塞。</w:t>
      </w:r>
    </w:p>
    <w:p>
      <w:pPr>
        <w:spacing w:line="251" w:lineRule="auto"/>
        <w:rPr>
          <w:rFonts w:ascii="SimSun"/>
          <w:sz w:val="21"/>
        </w:rPr>
      </w:pPr>
      <w:r/>
    </w:p>
    <w:p>
      <w:pPr>
        <w:ind w:firstLine="15"/>
        <w:spacing w:before="91"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5.8.3</w:t>
      </w:r>
      <w:r>
        <w:rPr>
          <w:rFonts w:ascii="SimSun" w:hAnsi="SimSun" w:eastAsia="SimSun" w:cs="SimSun"/>
          <w:sz w:val="28"/>
          <w:szCs w:val="28"/>
          <w:spacing w:val="-56"/>
        </w:rPr>
        <w:t> </w:t>
      </w:r>
      <w:r>
        <w:rPr>
          <w:rFonts w:ascii="SimSun" w:hAnsi="SimSun" w:eastAsia="SimSun" w:cs="SimSun"/>
          <w:sz w:val="28"/>
          <w:szCs w:val="28"/>
          <w14:textOutline w14:w="5103" w14:cap="sq" w14:cmpd="sng">
            <w14:solidFill>
              <w14:srgbClr w14:val="000000"/>
            </w14:solidFill>
            <w14:prstDash w14:val="solid"/>
            <w14:bevel/>
          </w14:textOutline>
          <w:spacing w:val="-1"/>
        </w:rPr>
        <w:t>施工期水环境影响分析</w:t>
      </w:r>
    </w:p>
    <w:p>
      <w:pPr>
        <w:spacing w:line="249" w:lineRule="auto"/>
        <w:rPr>
          <w:rFonts w:ascii="SimSun"/>
          <w:sz w:val="21"/>
        </w:rPr>
      </w:pPr>
      <w:r/>
    </w:p>
    <w:p>
      <w:pPr>
        <w:ind w:firstLine="570"/>
        <w:spacing w:before="92" w:line="185" w:lineRule="auto"/>
        <w:rPr>
          <w:rFonts w:ascii="SimSun" w:hAnsi="SimSun" w:eastAsia="SimSun" w:cs="SimSun"/>
          <w:sz w:val="28"/>
          <w:szCs w:val="28"/>
        </w:rPr>
      </w:pPr>
      <w:r>
        <w:rPr>
          <w:rFonts w:ascii="SimSun" w:hAnsi="SimSun" w:eastAsia="SimSun" w:cs="SimSun"/>
          <w:sz w:val="28"/>
          <w:szCs w:val="28"/>
          <w:spacing w:val="-1"/>
        </w:rPr>
        <w:t>施工过程产生的废水主要有：</w:t>
      </w:r>
    </w:p>
    <w:p>
      <w:pPr>
        <w:ind w:firstLine="579"/>
        <w:spacing w:before="218" w:line="185" w:lineRule="auto"/>
        <w:rPr>
          <w:rFonts w:ascii="SimSun" w:hAnsi="SimSun" w:eastAsia="SimSun" w:cs="SimSun"/>
          <w:sz w:val="28"/>
          <w:szCs w:val="28"/>
        </w:rPr>
      </w:pPr>
      <w:r>
        <w:rPr>
          <w:rFonts w:ascii="SimSun" w:hAnsi="SimSun" w:eastAsia="SimSun" w:cs="SimSun"/>
          <w:sz w:val="28"/>
          <w:szCs w:val="28"/>
          <w:spacing w:val="-13"/>
          <w:w w:val="96"/>
        </w:rPr>
        <w:t>（1）</w:t>
      </w:r>
      <w:r>
        <w:rPr>
          <w:rFonts w:ascii="SimSun" w:hAnsi="SimSun" w:eastAsia="SimSun" w:cs="SimSun"/>
          <w:sz w:val="28"/>
          <w:szCs w:val="28"/>
          <w:spacing w:val="6"/>
        </w:rPr>
        <w:t> </w:t>
      </w:r>
      <w:r>
        <w:rPr>
          <w:rFonts w:ascii="SimSun" w:hAnsi="SimSun" w:eastAsia="SimSun" w:cs="SimSun"/>
          <w:sz w:val="28"/>
          <w:szCs w:val="28"/>
          <w:spacing w:val="-13"/>
          <w:w w:val="96"/>
        </w:rPr>
        <w:t>生产废水</w:t>
      </w:r>
    </w:p>
    <w:p>
      <w:pPr>
        <w:ind w:left="12" w:right="188" w:firstLine="559"/>
        <w:spacing w:before="221" w:line="329" w:lineRule="auto"/>
        <w:rPr>
          <w:rFonts w:ascii="SimSun" w:hAnsi="SimSun" w:eastAsia="SimSun" w:cs="SimSun"/>
          <w:sz w:val="28"/>
          <w:szCs w:val="28"/>
        </w:rPr>
      </w:pPr>
      <w:r>
        <w:rPr>
          <w:rFonts w:ascii="SimSun" w:hAnsi="SimSun" w:eastAsia="SimSun" w:cs="SimSun"/>
          <w:sz w:val="28"/>
          <w:szCs w:val="28"/>
          <w:spacing w:val="-1"/>
        </w:rPr>
        <w:t>包括开挖、钻孔产生的泥浆水和各种施工机械设备运转的冷却及洗涤</w:t>
      </w:r>
      <w:r>
        <w:rPr>
          <w:rFonts w:ascii="SimSun" w:hAnsi="SimSun" w:eastAsia="SimSun" w:cs="SimSun"/>
          <w:sz w:val="28"/>
          <w:szCs w:val="28"/>
          <w:spacing w:val="19"/>
        </w:rPr>
        <w:t> </w:t>
      </w:r>
      <w:r>
        <w:rPr>
          <w:rFonts w:ascii="SimSun" w:hAnsi="SimSun" w:eastAsia="SimSun" w:cs="SimSun"/>
          <w:sz w:val="28"/>
          <w:szCs w:val="28"/>
          <w:spacing w:val="-1"/>
        </w:rPr>
        <w:t>用水。前者含有大量的泥砂，后者则会有一定量的油污。</w:t>
      </w:r>
    </w:p>
    <w:p>
      <w:pPr>
        <w:ind w:firstLine="579"/>
        <w:spacing w:before="2" w:line="201" w:lineRule="auto"/>
        <w:rPr>
          <w:rFonts w:ascii="SimSun" w:hAnsi="SimSun" w:eastAsia="SimSun" w:cs="SimSun"/>
          <w:sz w:val="28"/>
          <w:szCs w:val="28"/>
        </w:rPr>
      </w:pPr>
      <w:r>
        <w:rPr>
          <w:rFonts w:ascii="SimSun" w:hAnsi="SimSun" w:eastAsia="SimSun" w:cs="SimSun"/>
          <w:sz w:val="28"/>
          <w:szCs w:val="28"/>
          <w:spacing w:val="-13"/>
          <w:w w:val="96"/>
        </w:rPr>
        <w:t>（2）</w:t>
      </w:r>
      <w:r>
        <w:rPr>
          <w:rFonts w:ascii="SimSun" w:hAnsi="SimSun" w:eastAsia="SimSun" w:cs="SimSun"/>
          <w:sz w:val="28"/>
          <w:szCs w:val="28"/>
          <w:spacing w:val="6"/>
        </w:rPr>
        <w:t> </w:t>
      </w:r>
      <w:r>
        <w:rPr>
          <w:rFonts w:ascii="SimSun" w:hAnsi="SimSun" w:eastAsia="SimSun" w:cs="SimSun"/>
          <w:sz w:val="28"/>
          <w:szCs w:val="28"/>
          <w:spacing w:val="-13"/>
          <w:w w:val="96"/>
        </w:rPr>
        <w:t>生活污水</w:t>
      </w:r>
    </w:p>
    <w:p>
      <w:pPr>
        <w:ind w:left="11" w:right="188" w:firstLine="566"/>
        <w:spacing w:before="196" w:line="329" w:lineRule="auto"/>
        <w:rPr>
          <w:rFonts w:ascii="SimSun" w:hAnsi="SimSun" w:eastAsia="SimSun" w:cs="SimSun"/>
          <w:sz w:val="28"/>
          <w:szCs w:val="28"/>
        </w:rPr>
      </w:pPr>
      <w:r>
        <w:rPr>
          <w:rFonts w:ascii="SimSun" w:hAnsi="SimSun" w:eastAsia="SimSun" w:cs="SimSun"/>
          <w:sz w:val="28"/>
          <w:szCs w:val="28"/>
          <w:spacing w:val="-1"/>
        </w:rPr>
        <w:t>它是由于施工队伍的生活活动造成的，包括食堂用水、洗涤废水和冲</w:t>
      </w:r>
      <w:r>
        <w:rPr>
          <w:rFonts w:ascii="SimSun" w:hAnsi="SimSun" w:eastAsia="SimSun" w:cs="SimSun"/>
          <w:sz w:val="28"/>
          <w:szCs w:val="28"/>
          <w:spacing w:val="13"/>
        </w:rPr>
        <w:t> </w:t>
      </w:r>
      <w:r>
        <w:rPr>
          <w:rFonts w:ascii="SimSun" w:hAnsi="SimSun" w:eastAsia="SimSun" w:cs="SimSun"/>
          <w:sz w:val="28"/>
          <w:szCs w:val="28"/>
          <w:spacing w:val="-1"/>
        </w:rPr>
        <w:t>厕水。生活污水含有大量细菌和病原体。</w:t>
      </w:r>
    </w:p>
    <w:p>
      <w:pPr>
        <w:ind w:firstLine="4383"/>
        <w:spacing w:before="86"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212</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18"/>
          <w:pgSz w:w="11906" w:h="16839"/>
          <w:pgMar w:top="1429" w:right="1339" w:bottom="0" w:left="1417" w:header="882" w:footer="0" w:gutter="0"/>
        </w:sectPr>
        <w:rPr/>
      </w:pPr>
    </w:p>
    <w:p>
      <w:pPr>
        <w:ind w:firstLine="579"/>
        <w:spacing w:before="226" w:line="185" w:lineRule="auto"/>
        <w:rPr>
          <w:rFonts w:ascii="SimSun" w:hAnsi="SimSun" w:eastAsia="SimSun" w:cs="SimSun"/>
          <w:sz w:val="28"/>
          <w:szCs w:val="28"/>
        </w:rPr>
      </w:pPr>
      <w:r>
        <w:rPr>
          <w:rFonts w:ascii="SimSun" w:hAnsi="SimSun" w:eastAsia="SimSun" w:cs="SimSun"/>
          <w:sz w:val="28"/>
          <w:szCs w:val="28"/>
          <w:spacing w:val="-14"/>
        </w:rPr>
        <w:t>（3）</w:t>
      </w:r>
      <w:r>
        <w:rPr>
          <w:rFonts w:ascii="SimSun" w:hAnsi="SimSun" w:eastAsia="SimSun" w:cs="SimSun"/>
          <w:sz w:val="28"/>
          <w:szCs w:val="28"/>
          <w:spacing w:val="-4"/>
        </w:rPr>
        <w:t> </w:t>
      </w:r>
      <w:r>
        <w:rPr>
          <w:rFonts w:ascii="SimSun" w:hAnsi="SimSun" w:eastAsia="SimSun" w:cs="SimSun"/>
          <w:sz w:val="28"/>
          <w:szCs w:val="28"/>
          <w:spacing w:val="-14"/>
        </w:rPr>
        <w:t>施工现场清洗废水</w:t>
      </w:r>
    </w:p>
    <w:p>
      <w:pPr>
        <w:ind w:left="11" w:right="111" w:firstLine="566"/>
        <w:spacing w:before="221" w:line="257" w:lineRule="auto"/>
        <w:rPr>
          <w:rFonts w:ascii="SimSun" w:hAnsi="SimSun" w:eastAsia="SimSun" w:cs="SimSun"/>
          <w:sz w:val="28"/>
          <w:szCs w:val="28"/>
        </w:rPr>
      </w:pPr>
      <w:r>
        <w:rPr>
          <w:rFonts w:ascii="SimSun" w:hAnsi="SimSun" w:eastAsia="SimSun" w:cs="SimSun"/>
          <w:sz w:val="28"/>
          <w:szCs w:val="28"/>
          <w:spacing w:val="-1"/>
        </w:rPr>
        <w:t>它虽然无大量有毒有害污染物质，但其中可能会含有较多的泥土、砂</w:t>
      </w:r>
      <w:r>
        <w:rPr>
          <w:rFonts w:ascii="SimSun" w:hAnsi="SimSun" w:eastAsia="SimSun" w:cs="SimSun"/>
          <w:sz w:val="28"/>
          <w:szCs w:val="28"/>
          <w:spacing w:val="13"/>
        </w:rPr>
        <w:t> </w:t>
      </w:r>
      <w:r>
        <w:rPr>
          <w:rFonts w:ascii="SimSun" w:hAnsi="SimSun" w:eastAsia="SimSun" w:cs="SimSun"/>
          <w:sz w:val="28"/>
          <w:szCs w:val="28"/>
          <w:spacing w:val="-1"/>
        </w:rPr>
        <w:t>石和一定的地表油污和化学物品。</w:t>
      </w:r>
    </w:p>
    <w:p>
      <w:pPr>
        <w:ind w:left="11" w:right="111" w:firstLine="559"/>
        <w:spacing w:before="216" w:line="330" w:lineRule="auto"/>
        <w:rPr>
          <w:rFonts w:ascii="SimSun" w:hAnsi="SimSun" w:eastAsia="SimSun" w:cs="SimSun"/>
          <w:sz w:val="28"/>
          <w:szCs w:val="28"/>
        </w:rPr>
      </w:pPr>
      <w:r>
        <w:rPr>
          <w:rFonts w:ascii="SimSun" w:hAnsi="SimSun" w:eastAsia="SimSun" w:cs="SimSun"/>
          <w:sz w:val="28"/>
          <w:szCs w:val="28"/>
          <w:spacing w:val="-1"/>
        </w:rPr>
        <w:t>施工中上述废水量不大，但如果不经处理或处理不当，同样会危害环</w:t>
      </w:r>
      <w:r>
        <w:rPr>
          <w:rFonts w:ascii="SimSun" w:hAnsi="SimSun" w:eastAsia="SimSun" w:cs="SimSun"/>
          <w:sz w:val="28"/>
          <w:szCs w:val="28"/>
          <w:spacing w:val="20"/>
        </w:rPr>
        <w:t> </w:t>
      </w:r>
      <w:r>
        <w:rPr>
          <w:rFonts w:ascii="SimSun" w:hAnsi="SimSun" w:eastAsia="SimSun" w:cs="SimSun"/>
          <w:sz w:val="28"/>
          <w:szCs w:val="28"/>
          <w:spacing w:val="-1"/>
        </w:rPr>
        <w:t>境。因此，应该注意，施工期废水不应任意直接排放。施工期间，在排污</w:t>
      </w:r>
      <w:r>
        <w:rPr>
          <w:rFonts w:ascii="SimSun" w:hAnsi="SimSun" w:eastAsia="SimSun" w:cs="SimSun"/>
          <w:sz w:val="28"/>
          <w:szCs w:val="28"/>
          <w:spacing w:val="21"/>
        </w:rPr>
        <w:t> </w:t>
      </w:r>
      <w:r>
        <w:rPr>
          <w:rFonts w:ascii="SimSun" w:hAnsi="SimSun" w:eastAsia="SimSun" w:cs="SimSun"/>
          <w:sz w:val="28"/>
          <w:szCs w:val="28"/>
          <w:spacing w:val="-1"/>
        </w:rPr>
        <w:t>工程不健全的情况下，应尽量减少物料流失、散落和溢流现象。施工现场</w:t>
      </w:r>
      <w:r>
        <w:rPr>
          <w:rFonts w:ascii="SimSun" w:hAnsi="SimSun" w:eastAsia="SimSun" w:cs="SimSun"/>
          <w:sz w:val="28"/>
          <w:szCs w:val="28"/>
          <w:spacing w:val="21"/>
        </w:rPr>
        <w:t> </w:t>
      </w:r>
      <w:r>
        <w:rPr>
          <w:rFonts w:ascii="SimSun" w:hAnsi="SimSun" w:eastAsia="SimSun" w:cs="SimSun"/>
          <w:sz w:val="28"/>
          <w:szCs w:val="28"/>
          <w:spacing w:val="-1"/>
        </w:rPr>
        <w:t>必须建造集水池、沉砂池、排水沟等水处理构筑物，对施工期废污水，应</w:t>
      </w:r>
    </w:p>
    <w:p>
      <w:pPr>
        <w:ind w:firstLine="13"/>
        <w:spacing w:before="1" w:line="202" w:lineRule="auto"/>
        <w:rPr>
          <w:rFonts w:ascii="SimSun" w:hAnsi="SimSun" w:eastAsia="SimSun" w:cs="SimSun"/>
          <w:sz w:val="28"/>
          <w:szCs w:val="28"/>
        </w:rPr>
      </w:pPr>
      <w:r>
        <w:rPr>
          <w:rFonts w:ascii="SimSun" w:hAnsi="SimSun" w:eastAsia="SimSun" w:cs="SimSun"/>
          <w:sz w:val="28"/>
          <w:szCs w:val="28"/>
          <w:spacing w:val="-1"/>
        </w:rPr>
        <w:t>分类收集，按其不同的性质，作相应的处理后排放。</w:t>
      </w:r>
    </w:p>
    <w:p>
      <w:pPr>
        <w:ind w:firstLine="15"/>
        <w:spacing w:before="349"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5.8.4</w:t>
      </w:r>
      <w:r>
        <w:rPr>
          <w:rFonts w:ascii="SimSun" w:hAnsi="SimSun" w:eastAsia="SimSun" w:cs="SimSun"/>
          <w:sz w:val="28"/>
          <w:szCs w:val="28"/>
          <w:spacing w:val="-55"/>
        </w:rPr>
        <w:t> </w:t>
      </w:r>
      <w:r>
        <w:rPr>
          <w:rFonts w:ascii="SimSun" w:hAnsi="SimSun" w:eastAsia="SimSun" w:cs="SimSun"/>
          <w:sz w:val="28"/>
          <w:szCs w:val="28"/>
          <w14:textOutline w14:w="5103" w14:cap="sq" w14:cmpd="sng">
            <w14:solidFill>
              <w14:srgbClr w14:val="000000"/>
            </w14:solidFill>
            <w14:prstDash w14:val="solid"/>
            <w14:bevel/>
          </w14:textOutline>
          <w:spacing w:val="-1"/>
        </w:rPr>
        <w:t>施工垃圾的环境影响分析</w:t>
      </w:r>
    </w:p>
    <w:p>
      <w:pPr>
        <w:spacing w:line="248" w:lineRule="auto"/>
        <w:rPr>
          <w:rFonts w:ascii="SimSun"/>
          <w:sz w:val="21"/>
        </w:rPr>
      </w:pPr>
      <w:r/>
    </w:p>
    <w:p>
      <w:pPr>
        <w:ind w:left="12" w:right="111" w:firstLine="558"/>
        <w:spacing w:before="92" w:line="258" w:lineRule="auto"/>
        <w:rPr>
          <w:rFonts w:ascii="SimSun" w:hAnsi="SimSun" w:eastAsia="SimSun" w:cs="SimSun"/>
          <w:sz w:val="28"/>
          <w:szCs w:val="28"/>
        </w:rPr>
      </w:pPr>
      <w:r>
        <w:rPr>
          <w:rFonts w:ascii="SimSun" w:hAnsi="SimSun" w:eastAsia="SimSun" w:cs="SimSun"/>
          <w:sz w:val="28"/>
          <w:szCs w:val="28"/>
          <w:spacing w:val="-1"/>
        </w:rPr>
        <w:t>施工期间垃圾主要来自施工所产生的建筑垃圾以及施工人员涌入而产</w:t>
      </w:r>
      <w:r>
        <w:rPr>
          <w:rFonts w:ascii="SimSun" w:hAnsi="SimSun" w:eastAsia="SimSun" w:cs="SimSun"/>
          <w:sz w:val="28"/>
          <w:szCs w:val="28"/>
          <w:spacing w:val="20"/>
        </w:rPr>
        <w:t> </w:t>
      </w:r>
      <w:r>
        <w:rPr>
          <w:rFonts w:ascii="SimSun" w:hAnsi="SimSun" w:eastAsia="SimSun" w:cs="SimSun"/>
          <w:sz w:val="28"/>
          <w:szCs w:val="28"/>
          <w:spacing w:val="-2"/>
        </w:rPr>
        <w:t>生的生活垃圾。</w:t>
      </w:r>
    </w:p>
    <w:p>
      <w:pPr>
        <w:ind w:left="11" w:right="152" w:firstLine="559"/>
        <w:spacing w:before="218" w:line="329" w:lineRule="auto"/>
        <w:rPr>
          <w:rFonts w:ascii="SimSun" w:hAnsi="SimSun" w:eastAsia="SimSun" w:cs="SimSun"/>
          <w:sz w:val="28"/>
          <w:szCs w:val="28"/>
        </w:rPr>
      </w:pPr>
      <w:r>
        <w:rPr>
          <w:rFonts w:ascii="SimSun" w:hAnsi="SimSun" w:eastAsia="SimSun" w:cs="SimSun"/>
          <w:sz w:val="28"/>
          <w:szCs w:val="28"/>
          <w:spacing w:val="-2"/>
        </w:rPr>
        <w:t>在施工期间也将有一定数量废弃的建筑材料如砂石、石灰、混凝土、</w:t>
      </w:r>
      <w:r>
        <w:rPr>
          <w:rFonts w:ascii="SimSun" w:hAnsi="SimSun" w:eastAsia="SimSun" w:cs="SimSun"/>
          <w:sz w:val="28"/>
          <w:szCs w:val="28"/>
          <w:spacing w:val="8"/>
        </w:rPr>
        <w:t> </w:t>
      </w:r>
      <w:r>
        <w:rPr>
          <w:rFonts w:ascii="SimSun" w:hAnsi="SimSun" w:eastAsia="SimSun" w:cs="SimSun"/>
          <w:sz w:val="28"/>
          <w:szCs w:val="28"/>
          <w:spacing w:val="-3"/>
        </w:rPr>
        <w:t>木材、废砖、土石方等，产生量约为</w:t>
      </w:r>
      <w:r>
        <w:rPr>
          <w:rFonts w:ascii="SimSun" w:hAnsi="SimSun" w:eastAsia="SimSun" w:cs="SimSun"/>
          <w:sz w:val="28"/>
          <w:szCs w:val="28"/>
          <w:spacing w:val="-43"/>
        </w:rPr>
        <w:t> </w:t>
      </w:r>
      <w:r>
        <w:rPr>
          <w:rFonts w:ascii="SimSun" w:hAnsi="SimSun" w:eastAsia="SimSun" w:cs="SimSun"/>
          <w:sz w:val="28"/>
          <w:szCs w:val="28"/>
          <w:spacing w:val="-3"/>
        </w:rPr>
        <w:t>50</w:t>
      </w:r>
      <w:r>
        <w:rPr>
          <w:rFonts w:ascii="SimSun" w:hAnsi="SimSun" w:eastAsia="SimSun" w:cs="SimSun"/>
          <w:sz w:val="28"/>
          <w:szCs w:val="28"/>
          <w:spacing w:val="-48"/>
        </w:rPr>
        <w:t> </w:t>
      </w:r>
      <w:r>
        <w:rPr>
          <w:rFonts w:ascii="SimSun" w:hAnsi="SimSun" w:eastAsia="SimSun" w:cs="SimSun"/>
          <w:sz w:val="28"/>
          <w:szCs w:val="28"/>
          <w:spacing w:val="-3"/>
        </w:rPr>
        <w:t>吨。</w:t>
      </w:r>
    </w:p>
    <w:p>
      <w:pPr>
        <w:ind w:left="7" w:right="111" w:firstLine="585"/>
        <w:spacing w:before="3" w:line="329" w:lineRule="auto"/>
        <w:rPr>
          <w:rFonts w:ascii="SimSun" w:hAnsi="SimSun" w:eastAsia="SimSun" w:cs="SimSun"/>
          <w:sz w:val="28"/>
          <w:szCs w:val="28"/>
        </w:rPr>
      </w:pPr>
      <w:r>
        <w:rPr>
          <w:rFonts w:ascii="SimSun" w:hAnsi="SimSun" w:eastAsia="SimSun" w:cs="SimSun"/>
          <w:sz w:val="28"/>
          <w:szCs w:val="28"/>
          <w:spacing w:val="-2"/>
        </w:rPr>
        <w:t>因本工程也有相当的工作量，必然要有大量的施工人员，其日常生活</w:t>
      </w:r>
      <w:r>
        <w:rPr>
          <w:rFonts w:ascii="SimSun" w:hAnsi="SimSun" w:eastAsia="SimSun" w:cs="SimSun"/>
          <w:sz w:val="28"/>
          <w:szCs w:val="28"/>
          <w:spacing w:val="27"/>
        </w:rPr>
        <w:t> </w:t>
      </w:r>
      <w:r>
        <w:rPr>
          <w:rFonts w:ascii="SimSun" w:hAnsi="SimSun" w:eastAsia="SimSun" w:cs="SimSun"/>
          <w:sz w:val="28"/>
          <w:szCs w:val="28"/>
          <w:spacing w:val="-1"/>
        </w:rPr>
        <w:t>将产生一定数量的生活垃圾。</w:t>
      </w:r>
    </w:p>
    <w:p>
      <w:pPr>
        <w:ind w:left="9" w:right="111" w:firstLine="560"/>
        <w:spacing w:before="4" w:line="329" w:lineRule="auto"/>
        <w:rPr>
          <w:rFonts w:ascii="SimSun" w:hAnsi="SimSun" w:eastAsia="SimSun" w:cs="SimSun"/>
          <w:sz w:val="28"/>
          <w:szCs w:val="28"/>
        </w:rPr>
      </w:pPr>
      <w:r>
        <w:rPr>
          <w:rFonts w:ascii="SimSun" w:hAnsi="SimSun" w:eastAsia="SimSun" w:cs="SimSun"/>
          <w:sz w:val="28"/>
          <w:szCs w:val="28"/>
          <w:spacing w:val="-1"/>
        </w:rPr>
        <w:t>施工过程中建筑垃圾要及时清运、综合利用，防止其因长期堆放而产</w:t>
      </w:r>
      <w:r>
        <w:rPr>
          <w:rFonts w:ascii="SimSun" w:hAnsi="SimSun" w:eastAsia="SimSun" w:cs="SimSun"/>
          <w:sz w:val="28"/>
          <w:szCs w:val="28"/>
          <w:spacing w:val="20"/>
        </w:rPr>
        <w:t> </w:t>
      </w:r>
      <w:r>
        <w:rPr>
          <w:rFonts w:ascii="SimSun" w:hAnsi="SimSun" w:eastAsia="SimSun" w:cs="SimSun"/>
          <w:sz w:val="28"/>
          <w:szCs w:val="28"/>
          <w:spacing w:val="-1"/>
        </w:rPr>
        <w:t>生扬尘。所产生的生活垃圾如不及时清运处理，则会腐烂变质、滋生蚊虫</w:t>
      </w:r>
      <w:r>
        <w:rPr>
          <w:rFonts w:ascii="SimSun" w:hAnsi="SimSun" w:eastAsia="SimSun" w:cs="SimSun"/>
          <w:sz w:val="28"/>
          <w:szCs w:val="28"/>
          <w:spacing w:val="22"/>
        </w:rPr>
        <w:t> </w:t>
      </w:r>
      <w:r>
        <w:rPr>
          <w:rFonts w:ascii="SimSun" w:hAnsi="SimSun" w:eastAsia="SimSun" w:cs="SimSun"/>
          <w:sz w:val="28"/>
          <w:szCs w:val="28"/>
          <w:spacing w:val="-1"/>
        </w:rPr>
        <w:t>苍蝇，产生恶臭，传染疾病，从而对周围环境和作业人员的健康带来不利</w:t>
      </w:r>
      <w:r>
        <w:rPr>
          <w:rFonts w:ascii="SimSun" w:hAnsi="SimSun" w:eastAsia="SimSun" w:cs="SimSun"/>
          <w:sz w:val="28"/>
          <w:szCs w:val="28"/>
          <w:spacing w:val="22"/>
        </w:rPr>
        <w:t> </w:t>
      </w:r>
      <w:r>
        <w:rPr>
          <w:rFonts w:ascii="SimSun" w:hAnsi="SimSun" w:eastAsia="SimSun" w:cs="SimSun"/>
          <w:sz w:val="28"/>
          <w:szCs w:val="28"/>
          <w:spacing w:val="-1"/>
        </w:rPr>
        <w:t>影响。因此应及时清运并进行处置。</w:t>
      </w:r>
    </w:p>
    <w:p>
      <w:pPr>
        <w:ind w:firstLine="15"/>
        <w:spacing w:before="158"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5.8.5</w:t>
      </w:r>
      <w:r>
        <w:rPr>
          <w:rFonts w:ascii="SimSun" w:hAnsi="SimSun" w:eastAsia="SimSun" w:cs="SimSun"/>
          <w:sz w:val="28"/>
          <w:szCs w:val="28"/>
          <w:spacing w:val="-62"/>
        </w:rPr>
        <w:t> </w:t>
      </w:r>
      <w:r>
        <w:rPr>
          <w:rFonts w:ascii="SimSun" w:hAnsi="SimSun" w:eastAsia="SimSun" w:cs="SimSun"/>
          <w:sz w:val="28"/>
          <w:szCs w:val="28"/>
          <w14:textOutline w14:w="5103" w14:cap="sq" w14:cmpd="sng">
            <w14:solidFill>
              <w14:srgbClr w14:val="000000"/>
            </w14:solidFill>
            <w14:prstDash w14:val="solid"/>
            <w14:bevel/>
          </w14:textOutline>
          <w:spacing w:val="-1"/>
        </w:rPr>
        <w:t>施工期环境管理</w:t>
      </w:r>
    </w:p>
    <w:p>
      <w:pPr>
        <w:spacing w:line="247" w:lineRule="auto"/>
        <w:rPr>
          <w:rFonts w:ascii="SimSun"/>
          <w:sz w:val="21"/>
        </w:rPr>
      </w:pPr>
      <w:r/>
    </w:p>
    <w:p>
      <w:pPr>
        <w:ind w:left="9" w:right="111" w:firstLine="560"/>
        <w:spacing w:before="91" w:line="330" w:lineRule="auto"/>
        <w:rPr>
          <w:rFonts w:ascii="SimSun" w:hAnsi="SimSun" w:eastAsia="SimSun" w:cs="SimSun"/>
          <w:sz w:val="28"/>
          <w:szCs w:val="28"/>
        </w:rPr>
      </w:pPr>
      <w:r>
        <w:rPr>
          <w:rFonts w:ascii="SimSun" w:hAnsi="SimSun" w:eastAsia="SimSun" w:cs="SimSun"/>
          <w:sz w:val="28"/>
          <w:szCs w:val="28"/>
          <w:spacing w:val="-1"/>
        </w:rPr>
        <w:t>在施工前，施工单位应详细编制施工组织计划并建立环境管理制度，</w:t>
      </w:r>
      <w:r>
        <w:rPr>
          <w:rFonts w:ascii="SimSun" w:hAnsi="SimSun" w:eastAsia="SimSun" w:cs="SimSun"/>
          <w:sz w:val="28"/>
          <w:szCs w:val="28"/>
          <w:spacing w:val="20"/>
        </w:rPr>
        <w:t> </w:t>
      </w:r>
      <w:r>
        <w:rPr>
          <w:rFonts w:ascii="SimSun" w:hAnsi="SimSun" w:eastAsia="SimSun" w:cs="SimSun"/>
          <w:sz w:val="28"/>
          <w:szCs w:val="28"/>
          <w:spacing w:val="-1"/>
        </w:rPr>
        <w:t>要有专人负责施工期间的环境保护工作，对施工中产生的“三废”应作出</w:t>
      </w:r>
      <w:r>
        <w:rPr>
          <w:rFonts w:ascii="SimSun" w:hAnsi="SimSun" w:eastAsia="SimSun" w:cs="SimSun"/>
          <w:sz w:val="28"/>
          <w:szCs w:val="28"/>
          <w:spacing w:val="22"/>
        </w:rPr>
        <w:t> </w:t>
      </w:r>
      <w:r>
        <w:rPr>
          <w:rFonts w:ascii="SimSun" w:hAnsi="SimSun" w:eastAsia="SimSun" w:cs="SimSun"/>
          <w:sz w:val="28"/>
          <w:szCs w:val="28"/>
          <w:spacing w:val="-1"/>
        </w:rPr>
        <w:t>相应的防治措施及处置方法。环境管理要作到贯彻国家的环保法规标准，</w:t>
      </w:r>
      <w:r>
        <w:rPr>
          <w:rFonts w:ascii="SimSun" w:hAnsi="SimSun" w:eastAsia="SimSun" w:cs="SimSun"/>
          <w:sz w:val="28"/>
          <w:szCs w:val="28"/>
          <w:spacing w:val="22"/>
        </w:rPr>
        <w:t> </w:t>
      </w:r>
      <w:r>
        <w:rPr>
          <w:rFonts w:ascii="SimSun" w:hAnsi="SimSun" w:eastAsia="SimSun" w:cs="SimSun"/>
          <w:sz w:val="28"/>
          <w:szCs w:val="28"/>
          <w:spacing w:val="-1"/>
        </w:rPr>
        <w:t>建立各项环保管理制度，作到有章可循，科学管理。</w:t>
      </w:r>
    </w:p>
    <w:p>
      <w:pPr>
        <w:spacing w:line="285" w:lineRule="auto"/>
        <w:rPr>
          <w:rFonts w:ascii="SimSun"/>
          <w:sz w:val="21"/>
        </w:rPr>
      </w:pPr>
      <w:r/>
    </w:p>
    <w:p>
      <w:pPr>
        <w:spacing w:line="285" w:lineRule="auto"/>
        <w:rPr>
          <w:rFonts w:ascii="SimSun"/>
          <w:sz w:val="21"/>
        </w:rPr>
      </w:pPr>
      <w:r/>
    </w:p>
    <w:p>
      <w:pPr>
        <w:spacing w:line="286" w:lineRule="auto"/>
        <w:rPr>
          <w:rFonts w:ascii="SimSun"/>
          <w:sz w:val="21"/>
        </w:rPr>
      </w:pPr>
      <w:r/>
    </w:p>
    <w:p>
      <w:pPr>
        <w:spacing w:line="286" w:lineRule="auto"/>
        <w:rPr>
          <w:rFonts w:ascii="SimSun"/>
          <w:sz w:val="21"/>
        </w:rPr>
      </w:pPr>
      <w:r/>
    </w:p>
    <w:p>
      <w:pPr>
        <w:ind w:firstLine="4383"/>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213</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19"/>
          <w:pgSz w:w="11906" w:h="16839"/>
          <w:pgMar w:top="1429" w:right="1416" w:bottom="0" w:left="1417" w:header="882" w:footer="0" w:gutter="0"/>
        </w:sectPr>
        <w:rPr/>
      </w:pPr>
    </w:p>
    <w:p>
      <w:pPr>
        <w:ind w:firstLine="13"/>
        <w:spacing w:before="330" w:line="184" w:lineRule="auto"/>
        <w:outlineLvl w:val="0"/>
        <w:rPr>
          <w:rFonts w:ascii="SimSun" w:hAnsi="SimSun" w:eastAsia="SimSun" w:cs="SimSun"/>
          <w:sz w:val="30"/>
          <w:szCs w:val="30"/>
        </w:rPr>
      </w:pPr>
      <w:bookmarkStart w:name="_bookmark40" w:id="40"/>
      <w:bookmarkEnd w:id="40"/>
      <w:r>
        <w:rPr>
          <w:rFonts w:ascii="SimSun" w:hAnsi="SimSun" w:eastAsia="SimSun" w:cs="SimSun"/>
          <w:sz w:val="30"/>
          <w:szCs w:val="30"/>
          <w14:textOutline w14:w="5448" w14:cap="sq" w14:cmpd="sng">
            <w14:solidFill>
              <w14:srgbClr w14:val="000000"/>
            </w14:solidFill>
            <w14:prstDash w14:val="solid"/>
            <w14:bevel/>
          </w14:textOutline>
          <w:spacing w:val="-2"/>
        </w:rPr>
        <w:t>6</w:t>
      </w:r>
      <w:r>
        <w:rPr>
          <w:rFonts w:ascii="SimSun" w:hAnsi="SimSun" w:eastAsia="SimSun" w:cs="SimSun"/>
          <w:sz w:val="30"/>
          <w:szCs w:val="30"/>
          <w:spacing w:val="26"/>
        </w:rPr>
        <w:t> </w:t>
      </w:r>
      <w:r>
        <w:rPr>
          <w:rFonts w:ascii="SimSun" w:hAnsi="SimSun" w:eastAsia="SimSun" w:cs="SimSun"/>
          <w:sz w:val="30"/>
          <w:szCs w:val="30"/>
          <w14:textOutline w14:w="5448" w14:cap="sq" w14:cmpd="sng">
            <w14:solidFill>
              <w14:srgbClr w14:val="000000"/>
            </w14:solidFill>
            <w14:prstDash w14:val="solid"/>
            <w14:bevel/>
          </w14:textOutline>
          <w:spacing w:val="-2"/>
        </w:rPr>
        <w:t>污染防治措施及可行性论证</w:t>
      </w:r>
    </w:p>
    <w:p>
      <w:pPr>
        <w:ind w:firstLine="12"/>
        <w:spacing w:before="321" w:line="185" w:lineRule="auto"/>
        <w:outlineLvl w:val="1"/>
        <w:rPr>
          <w:rFonts w:ascii="SimSun" w:hAnsi="SimSun" w:eastAsia="SimSun" w:cs="SimSun"/>
          <w:sz w:val="28"/>
          <w:szCs w:val="28"/>
        </w:rPr>
      </w:pPr>
      <w:bookmarkStart w:name="_bookmark41" w:id="41"/>
      <w:bookmarkEnd w:id="41"/>
      <w:r>
        <w:rPr>
          <w:rFonts w:ascii="SimSun" w:hAnsi="SimSun" w:eastAsia="SimSun" w:cs="SimSun"/>
          <w:sz w:val="28"/>
          <w:szCs w:val="28"/>
          <w14:textOutline w14:w="5103" w14:cap="sq" w14:cmpd="sng">
            <w14:solidFill>
              <w14:srgbClr w14:val="000000"/>
            </w14:solidFill>
            <w14:prstDash w14:val="solid"/>
            <w14:bevel/>
          </w14:textOutline>
          <w:spacing w:val="-2"/>
        </w:rPr>
        <w:t>6.1</w:t>
      </w:r>
      <w:r>
        <w:rPr>
          <w:rFonts w:ascii="SimSun" w:hAnsi="SimSun" w:eastAsia="SimSun" w:cs="SimSun"/>
          <w:sz w:val="28"/>
          <w:szCs w:val="28"/>
          <w:spacing w:val="-43"/>
        </w:rPr>
        <w:t> </w:t>
      </w:r>
      <w:r>
        <w:rPr>
          <w:rFonts w:ascii="SimSun" w:hAnsi="SimSun" w:eastAsia="SimSun" w:cs="SimSun"/>
          <w:sz w:val="28"/>
          <w:szCs w:val="28"/>
          <w14:textOutline w14:w="5103" w14:cap="sq" w14:cmpd="sng">
            <w14:solidFill>
              <w14:srgbClr w14:val="000000"/>
            </w14:solidFill>
            <w14:prstDash w14:val="solid"/>
            <w14:bevel/>
          </w14:textOutline>
          <w:spacing w:val="-2"/>
        </w:rPr>
        <w:t>大气污染防治措施评述</w:t>
      </w:r>
    </w:p>
    <w:p>
      <w:pPr>
        <w:ind w:left="3" w:firstLine="568"/>
        <w:spacing w:before="327" w:line="319" w:lineRule="auto"/>
        <w:rPr>
          <w:rFonts w:ascii="SimSun" w:hAnsi="SimSun" w:eastAsia="SimSun" w:cs="SimSun"/>
          <w:sz w:val="28"/>
          <w:szCs w:val="28"/>
        </w:rPr>
      </w:pPr>
      <w:r>
        <w:rPr>
          <w:rFonts w:ascii="SimSun" w:hAnsi="SimSun" w:eastAsia="SimSun" w:cs="SimSun"/>
          <w:sz w:val="28"/>
          <w:szCs w:val="28"/>
          <w:spacing w:val="-2"/>
        </w:rPr>
        <w:t>根据工程分析可知，本项目氟化锂在配酸、精品合成产生的</w:t>
      </w:r>
      <w:r>
        <w:rPr>
          <w:rFonts w:ascii="SimSun" w:hAnsi="SimSun" w:eastAsia="SimSun" w:cs="SimSun"/>
          <w:sz w:val="28"/>
          <w:szCs w:val="28"/>
          <w:spacing w:val="-57"/>
        </w:rPr>
        <w:t> </w:t>
      </w:r>
      <w:r>
        <w:rPr>
          <w:rFonts w:ascii="SimSun" w:hAnsi="SimSun" w:eastAsia="SimSun" w:cs="SimSun"/>
          <w:sz w:val="28"/>
          <w:szCs w:val="28"/>
          <w:spacing w:val="-2"/>
        </w:rPr>
        <w:t>HF</w:t>
      </w:r>
      <w:r>
        <w:rPr>
          <w:rFonts w:ascii="SimSun" w:hAnsi="SimSun" w:eastAsia="SimSun" w:cs="SimSun"/>
          <w:sz w:val="28"/>
          <w:szCs w:val="28"/>
          <w:spacing w:val="-62"/>
        </w:rPr>
        <w:t> </w:t>
      </w:r>
      <w:r>
        <w:rPr>
          <w:rFonts w:ascii="SimSun" w:hAnsi="SimSun" w:eastAsia="SimSun" w:cs="SimSun"/>
          <w:sz w:val="28"/>
          <w:szCs w:val="28"/>
          <w:spacing w:val="-2"/>
        </w:rPr>
        <w:t>废气和</w:t>
      </w:r>
      <w:r>
        <w:rPr>
          <w:rFonts w:ascii="SimSun" w:hAnsi="SimSun" w:eastAsia="SimSun" w:cs="SimSun"/>
          <w:sz w:val="28"/>
          <w:szCs w:val="28"/>
        </w:rPr>
        <w:t> </w:t>
      </w:r>
      <w:r>
        <w:rPr>
          <w:rFonts w:ascii="SimSun" w:hAnsi="SimSun" w:eastAsia="SimSun" w:cs="SimSun"/>
          <w:sz w:val="28"/>
          <w:szCs w:val="28"/>
          <w:spacing w:val="-1"/>
        </w:rPr>
        <w:t>罐区二产生的</w:t>
      </w:r>
      <w:r>
        <w:rPr>
          <w:rFonts w:ascii="SimSun" w:hAnsi="SimSun" w:eastAsia="SimSun" w:cs="SimSun"/>
          <w:sz w:val="28"/>
          <w:szCs w:val="28"/>
          <w:spacing w:val="-42"/>
        </w:rPr>
        <w:t> </w:t>
      </w:r>
      <w:r>
        <w:rPr>
          <w:rFonts w:ascii="SimSun" w:hAnsi="SimSun" w:eastAsia="SimSun" w:cs="SimSun"/>
          <w:sz w:val="28"/>
          <w:szCs w:val="28"/>
          <w:spacing w:val="-1"/>
        </w:rPr>
        <w:t>HCl废气经管道收集后通过</w:t>
      </w:r>
      <w:r>
        <w:rPr>
          <w:rFonts w:ascii="SimSun" w:hAnsi="SimSun" w:eastAsia="SimSun" w:cs="SimSun"/>
          <w:sz w:val="28"/>
          <w:szCs w:val="28"/>
          <w:spacing w:val="-39"/>
        </w:rPr>
        <w:t> </w:t>
      </w:r>
      <w:r>
        <w:rPr>
          <w:rFonts w:ascii="SimSun" w:hAnsi="SimSun" w:eastAsia="SimSun" w:cs="SimSun"/>
          <w:sz w:val="28"/>
          <w:szCs w:val="28"/>
          <w:spacing w:val="-1"/>
        </w:rPr>
        <w:t>1</w:t>
      </w:r>
      <w:r>
        <w:rPr>
          <w:rFonts w:ascii="SimSun" w:hAnsi="SimSun" w:eastAsia="SimSun" w:cs="SimSun"/>
          <w:sz w:val="28"/>
          <w:szCs w:val="28"/>
          <w:spacing w:val="-60"/>
        </w:rPr>
        <w:t> </w:t>
      </w:r>
      <w:r>
        <w:rPr>
          <w:rFonts w:ascii="SimSun" w:hAnsi="SimSun" w:eastAsia="SimSun" w:cs="SimSun"/>
          <w:sz w:val="28"/>
          <w:szCs w:val="28"/>
          <w:spacing w:val="-1"/>
        </w:rPr>
        <w:t>套两级碱吸收处理后通过</w:t>
      </w:r>
      <w:r>
        <w:rPr>
          <w:rFonts w:ascii="SimSun" w:hAnsi="SimSun" w:eastAsia="SimSun" w:cs="SimSun"/>
          <w:sz w:val="28"/>
          <w:szCs w:val="28"/>
          <w:spacing w:val="-39"/>
        </w:rPr>
        <w:t> </w:t>
      </w:r>
      <w:r>
        <w:rPr>
          <w:rFonts w:ascii="SimSun" w:hAnsi="SimSun" w:eastAsia="SimSun" w:cs="SimSun"/>
          <w:sz w:val="28"/>
          <w:szCs w:val="28"/>
          <w:spacing w:val="-1"/>
        </w:rPr>
        <w:t>1#排</w:t>
      </w:r>
      <w:r>
        <w:rPr>
          <w:rFonts w:ascii="SimSun" w:hAnsi="SimSun" w:eastAsia="SimSun" w:cs="SimSun"/>
          <w:sz w:val="28"/>
          <w:szCs w:val="28"/>
        </w:rPr>
        <w:t> </w:t>
      </w:r>
      <w:r>
        <w:rPr>
          <w:rFonts w:ascii="SimSun" w:hAnsi="SimSun" w:eastAsia="SimSun" w:cs="SimSun"/>
          <w:sz w:val="28"/>
          <w:szCs w:val="28"/>
          <w:spacing w:val="-8"/>
        </w:rPr>
        <w:t>气筒排放；</w:t>
      </w:r>
      <w:r>
        <w:rPr>
          <w:rFonts w:ascii="SimSun" w:hAnsi="SimSun" w:eastAsia="SimSun" w:cs="SimSun"/>
          <w:sz w:val="28"/>
          <w:szCs w:val="28"/>
          <w:spacing w:val="50"/>
        </w:rPr>
        <w:t> </w:t>
      </w:r>
      <w:r>
        <w:rPr>
          <w:rFonts w:ascii="SimSun" w:hAnsi="SimSun" w:eastAsia="SimSun" w:cs="SimSun"/>
          <w:sz w:val="28"/>
          <w:szCs w:val="28"/>
          <w:spacing w:val="-8"/>
        </w:rPr>
        <w:t>六氟磷酸锂在投料过程中产生的粉尘经</w:t>
      </w:r>
      <w:r>
        <w:rPr>
          <w:rFonts w:ascii="SimSun" w:hAnsi="SimSun" w:eastAsia="SimSun" w:cs="SimSun"/>
          <w:sz w:val="28"/>
          <w:szCs w:val="28"/>
          <w:spacing w:val="-37"/>
        </w:rPr>
        <w:t> </w:t>
      </w:r>
      <w:r>
        <w:rPr>
          <w:rFonts w:ascii="SimSun" w:hAnsi="SimSun" w:eastAsia="SimSun" w:cs="SimSun"/>
          <w:sz w:val="28"/>
          <w:szCs w:val="28"/>
          <w:spacing w:val="-8"/>
        </w:rPr>
        <w:t>1</w:t>
      </w:r>
      <w:r>
        <w:rPr>
          <w:rFonts w:ascii="SimSun" w:hAnsi="SimSun" w:eastAsia="SimSun" w:cs="SimSun"/>
          <w:sz w:val="28"/>
          <w:szCs w:val="28"/>
          <w:spacing w:val="-59"/>
        </w:rPr>
        <w:t> </w:t>
      </w:r>
      <w:r>
        <w:rPr>
          <w:rFonts w:ascii="SimSun" w:hAnsi="SimSun" w:eastAsia="SimSun" w:cs="SimSun"/>
          <w:sz w:val="28"/>
          <w:szCs w:val="28"/>
          <w:spacing w:val="-8"/>
        </w:rPr>
        <w:t>套布袋除尘+两级碱洗</w:t>
      </w:r>
      <w:r>
        <w:rPr>
          <w:rFonts w:ascii="SimSun" w:hAnsi="SimSun" w:eastAsia="SimSun" w:cs="SimSun"/>
          <w:sz w:val="28"/>
          <w:szCs w:val="28"/>
        </w:rPr>
        <w:t> </w:t>
      </w:r>
      <w:r>
        <w:rPr>
          <w:rFonts w:ascii="SimSun" w:hAnsi="SimSun" w:eastAsia="SimSun" w:cs="SimSun"/>
          <w:sz w:val="28"/>
          <w:szCs w:val="28"/>
          <w:spacing w:val="-2"/>
        </w:rPr>
        <w:t>处理后通过</w:t>
      </w:r>
      <w:r>
        <w:rPr>
          <w:rFonts w:ascii="SimSun" w:hAnsi="SimSun" w:eastAsia="SimSun" w:cs="SimSun"/>
          <w:sz w:val="28"/>
          <w:szCs w:val="28"/>
          <w:spacing w:val="-44"/>
        </w:rPr>
        <w:t> </w:t>
      </w:r>
      <w:r>
        <w:rPr>
          <w:rFonts w:ascii="SimSun" w:hAnsi="SimSun" w:eastAsia="SimSun" w:cs="SimSun"/>
          <w:sz w:val="28"/>
          <w:szCs w:val="28"/>
          <w:spacing w:val="-2"/>
        </w:rPr>
        <w:t>2#排气筒排放，在吸收反应过程中产生的</w:t>
      </w:r>
      <w:r>
        <w:rPr>
          <w:rFonts w:ascii="SimSun" w:hAnsi="SimSun" w:eastAsia="SimSun" w:cs="SimSun"/>
          <w:sz w:val="28"/>
          <w:szCs w:val="28"/>
          <w:spacing w:val="-68"/>
        </w:rPr>
        <w:t> </w:t>
      </w:r>
      <w:r>
        <w:rPr>
          <w:rFonts w:ascii="SimSun" w:hAnsi="SimSun" w:eastAsia="SimSun" w:cs="SimSun"/>
          <w:sz w:val="28"/>
          <w:szCs w:val="28"/>
          <w:spacing w:val="-2"/>
        </w:rPr>
        <w:t>HCl和</w:t>
      </w:r>
      <w:r>
        <w:rPr>
          <w:rFonts w:ascii="SimSun" w:hAnsi="SimSun" w:eastAsia="SimSun" w:cs="SimSun"/>
          <w:sz w:val="28"/>
          <w:szCs w:val="28"/>
          <w:spacing w:val="-67"/>
        </w:rPr>
        <w:t> </w:t>
      </w:r>
      <w:r>
        <w:rPr>
          <w:rFonts w:ascii="SimSun" w:hAnsi="SimSun" w:eastAsia="SimSun" w:cs="SimSun"/>
          <w:sz w:val="28"/>
          <w:szCs w:val="28"/>
          <w:spacing w:val="-2"/>
        </w:rPr>
        <w:t>HF</w:t>
      </w:r>
      <w:r>
        <w:rPr>
          <w:rFonts w:ascii="SimSun" w:hAnsi="SimSun" w:eastAsia="SimSun" w:cs="SimSun"/>
          <w:sz w:val="28"/>
          <w:szCs w:val="28"/>
          <w:spacing w:val="-61"/>
        </w:rPr>
        <w:t> </w:t>
      </w:r>
      <w:r>
        <w:rPr>
          <w:rFonts w:ascii="SimSun" w:hAnsi="SimSun" w:eastAsia="SimSun" w:cs="SimSun"/>
          <w:sz w:val="28"/>
          <w:szCs w:val="28"/>
          <w:spacing w:val="-2"/>
        </w:rPr>
        <w:t>废气通过管</w:t>
      </w:r>
      <w:r>
        <w:rPr>
          <w:rFonts w:ascii="SimSun" w:hAnsi="SimSun" w:eastAsia="SimSun" w:cs="SimSun"/>
          <w:sz w:val="28"/>
          <w:szCs w:val="28"/>
        </w:rPr>
        <w:t> </w:t>
      </w:r>
      <w:r>
        <w:rPr>
          <w:rFonts w:ascii="SimSun" w:hAnsi="SimSun" w:eastAsia="SimSun" w:cs="SimSun"/>
          <w:sz w:val="28"/>
          <w:szCs w:val="28"/>
          <w:spacing w:val="-8"/>
        </w:rPr>
        <w:t>道收集后经</w:t>
      </w:r>
      <w:r>
        <w:rPr>
          <w:rFonts w:ascii="SimSun" w:hAnsi="SimSun" w:eastAsia="SimSun" w:cs="SimSun"/>
          <w:sz w:val="28"/>
          <w:szCs w:val="28"/>
          <w:spacing w:val="-39"/>
        </w:rPr>
        <w:t> </w:t>
      </w:r>
      <w:r>
        <w:rPr>
          <w:rFonts w:ascii="SimSun" w:hAnsi="SimSun" w:eastAsia="SimSun" w:cs="SimSun"/>
          <w:sz w:val="28"/>
          <w:szCs w:val="28"/>
          <w:spacing w:val="-8"/>
        </w:rPr>
        <w:t>2</w:t>
      </w:r>
      <w:r>
        <w:rPr>
          <w:rFonts w:ascii="SimSun" w:hAnsi="SimSun" w:eastAsia="SimSun" w:cs="SimSun"/>
          <w:sz w:val="28"/>
          <w:szCs w:val="28"/>
          <w:spacing w:val="-60"/>
        </w:rPr>
        <w:t> </w:t>
      </w:r>
      <w:r>
        <w:rPr>
          <w:rFonts w:ascii="SimSun" w:hAnsi="SimSun" w:eastAsia="SimSun" w:cs="SimSun"/>
          <w:sz w:val="28"/>
          <w:szCs w:val="28"/>
          <w:spacing w:val="-8"/>
        </w:rPr>
        <w:t>套三级碱洗处理后通过</w:t>
      </w:r>
      <w:r>
        <w:rPr>
          <w:rFonts w:ascii="SimSun" w:hAnsi="SimSun" w:eastAsia="SimSun" w:cs="SimSun"/>
          <w:sz w:val="28"/>
          <w:szCs w:val="28"/>
          <w:spacing w:val="-56"/>
        </w:rPr>
        <w:t> </w:t>
      </w:r>
      <w:r>
        <w:rPr>
          <w:rFonts w:ascii="SimSun" w:hAnsi="SimSun" w:eastAsia="SimSun" w:cs="SimSun"/>
          <w:sz w:val="28"/>
          <w:szCs w:val="28"/>
          <w:spacing w:val="-8"/>
        </w:rPr>
        <w:t>2#排气筒排放；</w:t>
      </w:r>
      <w:r>
        <w:rPr>
          <w:rFonts w:ascii="SimSun" w:hAnsi="SimSun" w:eastAsia="SimSun" w:cs="SimSun"/>
          <w:sz w:val="28"/>
          <w:szCs w:val="28"/>
          <w:spacing w:val="65"/>
        </w:rPr>
        <w:t> </w:t>
      </w:r>
      <w:r>
        <w:rPr>
          <w:rFonts w:ascii="SimSun" w:hAnsi="SimSun" w:eastAsia="SimSun" w:cs="SimSun"/>
          <w:sz w:val="28"/>
          <w:szCs w:val="28"/>
          <w:spacing w:val="-8"/>
        </w:rPr>
        <w:t>六氟磷酸锂结晶和精</w:t>
      </w:r>
      <w:r>
        <w:rPr>
          <w:rFonts w:ascii="SimSun" w:hAnsi="SimSun" w:eastAsia="SimSun" w:cs="SimSun"/>
          <w:sz w:val="28"/>
          <w:szCs w:val="28"/>
        </w:rPr>
        <w:t> </w:t>
      </w:r>
      <w:r>
        <w:rPr>
          <w:rFonts w:ascii="SimSun" w:hAnsi="SimSun" w:eastAsia="SimSun" w:cs="SimSun"/>
          <w:sz w:val="28"/>
          <w:szCs w:val="28"/>
          <w:spacing w:val="-8"/>
        </w:rPr>
        <w:t>制废气经</w:t>
      </w:r>
      <w:r>
        <w:rPr>
          <w:rFonts w:ascii="SimSun" w:hAnsi="SimSun" w:eastAsia="SimSun" w:cs="SimSun"/>
          <w:sz w:val="28"/>
          <w:szCs w:val="28"/>
          <w:spacing w:val="-44"/>
        </w:rPr>
        <w:t> </w:t>
      </w:r>
      <w:r>
        <w:rPr>
          <w:rFonts w:ascii="SimSun" w:hAnsi="SimSun" w:eastAsia="SimSun" w:cs="SimSun"/>
          <w:sz w:val="28"/>
          <w:szCs w:val="28"/>
          <w:spacing w:val="-8"/>
        </w:rPr>
        <w:t>4</w:t>
      </w:r>
      <w:r>
        <w:rPr>
          <w:rFonts w:ascii="SimSun" w:hAnsi="SimSun" w:eastAsia="SimSun" w:cs="SimSun"/>
          <w:sz w:val="28"/>
          <w:szCs w:val="28"/>
          <w:spacing w:val="-57"/>
        </w:rPr>
        <w:t> </w:t>
      </w:r>
      <w:r>
        <w:rPr>
          <w:rFonts w:ascii="SimSun" w:hAnsi="SimSun" w:eastAsia="SimSun" w:cs="SimSun"/>
          <w:sz w:val="28"/>
          <w:szCs w:val="28"/>
          <w:spacing w:val="-8"/>
        </w:rPr>
        <w:t>套两级碱洗处理后分别通过</w:t>
      </w:r>
      <w:r>
        <w:rPr>
          <w:rFonts w:ascii="SimSun" w:hAnsi="SimSun" w:eastAsia="SimSun" w:cs="SimSun"/>
          <w:sz w:val="28"/>
          <w:szCs w:val="28"/>
          <w:spacing w:val="-54"/>
        </w:rPr>
        <w:t> </w:t>
      </w:r>
      <w:r>
        <w:rPr>
          <w:rFonts w:ascii="SimSun" w:hAnsi="SimSun" w:eastAsia="SimSun" w:cs="SimSun"/>
          <w:sz w:val="28"/>
          <w:szCs w:val="28"/>
          <w:spacing w:val="-8"/>
        </w:rPr>
        <w:t>3#和</w:t>
      </w:r>
      <w:r>
        <w:rPr>
          <w:rFonts w:ascii="SimSun" w:hAnsi="SimSun" w:eastAsia="SimSun" w:cs="SimSun"/>
          <w:sz w:val="28"/>
          <w:szCs w:val="28"/>
          <w:spacing w:val="-63"/>
        </w:rPr>
        <w:t> </w:t>
      </w:r>
      <w:r>
        <w:rPr>
          <w:rFonts w:ascii="SimSun" w:hAnsi="SimSun" w:eastAsia="SimSun" w:cs="SimSun"/>
          <w:sz w:val="28"/>
          <w:szCs w:val="28"/>
          <w:spacing w:val="-8"/>
        </w:rPr>
        <w:t>4#排气筒排；</w:t>
      </w:r>
      <w:r>
        <w:rPr>
          <w:rFonts w:ascii="SimSun" w:hAnsi="SimSun" w:eastAsia="SimSun" w:cs="SimSun"/>
          <w:sz w:val="28"/>
          <w:szCs w:val="28"/>
          <w:spacing w:val="40"/>
        </w:rPr>
        <w:t> </w:t>
      </w:r>
      <w:r>
        <w:rPr>
          <w:rFonts w:ascii="SimSun" w:hAnsi="SimSun" w:eastAsia="SimSun" w:cs="SimSun"/>
          <w:sz w:val="28"/>
          <w:szCs w:val="28"/>
          <w:spacing w:val="-8"/>
        </w:rPr>
        <w:t>氟化钙车间在反</w:t>
      </w:r>
      <w:r>
        <w:rPr>
          <w:rFonts w:ascii="SimSun" w:hAnsi="SimSun" w:eastAsia="SimSun" w:cs="SimSun"/>
          <w:sz w:val="28"/>
          <w:szCs w:val="28"/>
        </w:rPr>
        <w:t> </w:t>
      </w:r>
      <w:r>
        <w:rPr>
          <w:rFonts w:ascii="SimSun" w:hAnsi="SimSun" w:eastAsia="SimSun" w:cs="SimSun"/>
          <w:sz w:val="28"/>
          <w:szCs w:val="28"/>
          <w:spacing w:val="-1"/>
        </w:rPr>
        <w:t>应、固液分离、干燥过程中产生的</w:t>
      </w:r>
      <w:r>
        <w:rPr>
          <w:rFonts w:ascii="SimSun" w:hAnsi="SimSun" w:eastAsia="SimSun" w:cs="SimSun"/>
          <w:sz w:val="28"/>
          <w:szCs w:val="28"/>
          <w:spacing w:val="-41"/>
        </w:rPr>
        <w:t> </w:t>
      </w:r>
      <w:r>
        <w:rPr>
          <w:rFonts w:ascii="SimSun" w:hAnsi="SimSun" w:eastAsia="SimSun" w:cs="SimSun"/>
          <w:sz w:val="28"/>
          <w:szCs w:val="28"/>
          <w:spacing w:val="-1"/>
        </w:rPr>
        <w:t>HCl和</w:t>
      </w:r>
      <w:r>
        <w:rPr>
          <w:rFonts w:ascii="SimSun" w:hAnsi="SimSun" w:eastAsia="SimSun" w:cs="SimSun"/>
          <w:sz w:val="28"/>
          <w:szCs w:val="28"/>
          <w:spacing w:val="-66"/>
        </w:rPr>
        <w:t> </w:t>
      </w:r>
      <w:r>
        <w:rPr>
          <w:rFonts w:ascii="SimSun" w:hAnsi="SimSun" w:eastAsia="SimSun" w:cs="SimSun"/>
          <w:sz w:val="28"/>
          <w:szCs w:val="28"/>
          <w:spacing w:val="-1"/>
        </w:rPr>
        <w:t>HF</w:t>
      </w:r>
      <w:r>
        <w:rPr>
          <w:rFonts w:ascii="SimSun" w:hAnsi="SimSun" w:eastAsia="SimSun" w:cs="SimSun"/>
          <w:sz w:val="28"/>
          <w:szCs w:val="28"/>
          <w:spacing w:val="-29"/>
        </w:rPr>
        <w:t> </w:t>
      </w:r>
      <w:r>
        <w:rPr>
          <w:rFonts w:ascii="SimSun" w:hAnsi="SimSun" w:eastAsia="SimSun" w:cs="SimSun"/>
          <w:sz w:val="28"/>
          <w:szCs w:val="28"/>
          <w:spacing w:val="-1"/>
        </w:rPr>
        <w:t>以及罐区一、氟化氢罐区产生</w:t>
      </w:r>
      <w:r>
        <w:rPr>
          <w:rFonts w:ascii="SimSun" w:hAnsi="SimSun" w:eastAsia="SimSun" w:cs="SimSun"/>
          <w:sz w:val="28"/>
          <w:szCs w:val="28"/>
        </w:rPr>
        <w:t> </w:t>
      </w:r>
      <w:r>
        <w:rPr>
          <w:rFonts w:ascii="SimSun" w:hAnsi="SimSun" w:eastAsia="SimSun" w:cs="SimSun"/>
          <w:sz w:val="28"/>
          <w:szCs w:val="28"/>
        </w:rPr>
        <w:t>的</w:t>
      </w:r>
      <w:r>
        <w:rPr>
          <w:rFonts w:ascii="SimSun" w:hAnsi="SimSun" w:eastAsia="SimSun" w:cs="SimSun"/>
          <w:sz w:val="28"/>
          <w:szCs w:val="28"/>
          <w:spacing w:val="-66"/>
        </w:rPr>
        <w:t> </w:t>
      </w:r>
      <w:r>
        <w:rPr>
          <w:rFonts w:ascii="SimSun" w:hAnsi="SimSun" w:eastAsia="SimSun" w:cs="SimSun"/>
          <w:sz w:val="28"/>
          <w:szCs w:val="28"/>
        </w:rPr>
        <w:t>HCl和</w:t>
      </w:r>
      <w:r>
        <w:rPr>
          <w:rFonts w:ascii="SimSun" w:hAnsi="SimSun" w:eastAsia="SimSun" w:cs="SimSun"/>
          <w:sz w:val="28"/>
          <w:szCs w:val="28"/>
          <w:spacing w:val="-66"/>
        </w:rPr>
        <w:t> </w:t>
      </w:r>
      <w:r>
        <w:rPr>
          <w:rFonts w:ascii="SimSun" w:hAnsi="SimSun" w:eastAsia="SimSun" w:cs="SimSun"/>
          <w:sz w:val="28"/>
          <w:szCs w:val="28"/>
        </w:rPr>
        <w:t>HF</w:t>
      </w:r>
      <w:r>
        <w:rPr>
          <w:rFonts w:ascii="SimSun" w:hAnsi="SimSun" w:eastAsia="SimSun" w:cs="SimSun"/>
          <w:sz w:val="28"/>
          <w:szCs w:val="28"/>
          <w:spacing w:val="-57"/>
        </w:rPr>
        <w:t> </w:t>
      </w:r>
      <w:r>
        <w:rPr>
          <w:rFonts w:ascii="SimSun" w:hAnsi="SimSun" w:eastAsia="SimSun" w:cs="SimSun"/>
          <w:sz w:val="28"/>
          <w:szCs w:val="28"/>
        </w:rPr>
        <w:t>一起经</w:t>
      </w:r>
      <w:r>
        <w:rPr>
          <w:rFonts w:ascii="SimSun" w:hAnsi="SimSun" w:eastAsia="SimSun" w:cs="SimSun"/>
          <w:sz w:val="28"/>
          <w:szCs w:val="28"/>
          <w:spacing w:val="-56"/>
        </w:rPr>
        <w:t> </w:t>
      </w:r>
      <w:r>
        <w:rPr>
          <w:rFonts w:ascii="SimSun" w:hAnsi="SimSun" w:eastAsia="SimSun" w:cs="SimSun"/>
          <w:sz w:val="28"/>
          <w:szCs w:val="28"/>
        </w:rPr>
        <w:t>2</w:t>
      </w:r>
      <w:r>
        <w:rPr>
          <w:rFonts w:ascii="SimSun" w:hAnsi="SimSun" w:eastAsia="SimSun" w:cs="SimSun"/>
          <w:sz w:val="28"/>
          <w:szCs w:val="28"/>
          <w:spacing w:val="-57"/>
        </w:rPr>
        <w:t> </w:t>
      </w:r>
      <w:r>
        <w:rPr>
          <w:rFonts w:ascii="SimSun" w:hAnsi="SimSun" w:eastAsia="SimSun" w:cs="SimSun"/>
          <w:sz w:val="28"/>
          <w:szCs w:val="28"/>
        </w:rPr>
        <w:t>套一级水洗+两级碱洗处理后通过</w:t>
      </w:r>
      <w:r>
        <w:rPr>
          <w:rFonts w:ascii="SimSun" w:hAnsi="SimSun" w:eastAsia="SimSun" w:cs="SimSun"/>
          <w:sz w:val="28"/>
          <w:szCs w:val="28"/>
          <w:spacing w:val="-52"/>
        </w:rPr>
        <w:t> </w:t>
      </w:r>
      <w:r>
        <w:rPr>
          <w:rFonts w:ascii="SimSun" w:hAnsi="SimSun" w:eastAsia="SimSun" w:cs="SimSun"/>
          <w:sz w:val="28"/>
          <w:szCs w:val="28"/>
        </w:rPr>
        <w:t>5#排气筒排放，氟</w:t>
      </w:r>
      <w:r>
        <w:rPr>
          <w:rFonts w:ascii="SimSun" w:hAnsi="SimSun" w:eastAsia="SimSun" w:cs="SimSun"/>
          <w:sz w:val="28"/>
          <w:szCs w:val="28"/>
        </w:rPr>
        <w:t> </w:t>
      </w:r>
      <w:r>
        <w:rPr>
          <w:rFonts w:ascii="SimSun" w:hAnsi="SimSun" w:eastAsia="SimSun" w:cs="SimSun"/>
          <w:sz w:val="28"/>
          <w:szCs w:val="28"/>
          <w:spacing w:val="-7"/>
        </w:rPr>
        <w:t>化钙包装粉尘经布袋除尘后通过</w:t>
      </w:r>
      <w:r>
        <w:rPr>
          <w:rFonts w:ascii="SimSun" w:hAnsi="SimSun" w:eastAsia="SimSun" w:cs="SimSun"/>
          <w:sz w:val="28"/>
          <w:szCs w:val="28"/>
          <w:spacing w:val="-52"/>
        </w:rPr>
        <w:t> </w:t>
      </w:r>
      <w:r>
        <w:rPr>
          <w:rFonts w:ascii="SimSun" w:hAnsi="SimSun" w:eastAsia="SimSun" w:cs="SimSun"/>
          <w:sz w:val="28"/>
          <w:szCs w:val="28"/>
          <w:spacing w:val="-7"/>
        </w:rPr>
        <w:t>5#排气筒排放；</w:t>
      </w:r>
      <w:r>
        <w:rPr>
          <w:rFonts w:ascii="SimSun" w:hAnsi="SimSun" w:eastAsia="SimSun" w:cs="SimSun"/>
          <w:sz w:val="28"/>
          <w:szCs w:val="28"/>
          <w:spacing w:val="-38"/>
        </w:rPr>
        <w:t> </w:t>
      </w:r>
      <w:r>
        <w:rPr>
          <w:rFonts w:ascii="SimSun" w:hAnsi="SimSun" w:eastAsia="SimSun" w:cs="SimSun"/>
          <w:sz w:val="28"/>
          <w:szCs w:val="28"/>
          <w:spacing w:val="-7"/>
        </w:rPr>
        <w:t>洗桶车间产生的</w:t>
      </w:r>
      <w:r>
        <w:rPr>
          <w:rFonts w:ascii="SimSun" w:hAnsi="SimSun" w:eastAsia="SimSun" w:cs="SimSun"/>
          <w:sz w:val="28"/>
          <w:szCs w:val="28"/>
          <w:spacing w:val="-66"/>
        </w:rPr>
        <w:t> </w:t>
      </w:r>
      <w:r>
        <w:rPr>
          <w:rFonts w:ascii="SimSun" w:hAnsi="SimSun" w:eastAsia="SimSun" w:cs="SimSun"/>
          <w:sz w:val="28"/>
          <w:szCs w:val="28"/>
          <w:spacing w:val="-7"/>
        </w:rPr>
        <w:t>HF</w:t>
      </w:r>
      <w:r>
        <w:rPr>
          <w:rFonts w:ascii="SimSun" w:hAnsi="SimSun" w:eastAsia="SimSun" w:cs="SimSun"/>
          <w:sz w:val="28"/>
          <w:szCs w:val="28"/>
          <w:spacing w:val="-59"/>
        </w:rPr>
        <w:t> </w:t>
      </w:r>
      <w:r>
        <w:rPr>
          <w:rFonts w:ascii="SimSun" w:hAnsi="SimSun" w:eastAsia="SimSun" w:cs="SimSun"/>
          <w:sz w:val="28"/>
          <w:szCs w:val="28"/>
          <w:spacing w:val="-7"/>
        </w:rPr>
        <w:t>经两级</w:t>
      </w:r>
      <w:r>
        <w:rPr>
          <w:rFonts w:ascii="SimSun" w:hAnsi="SimSun" w:eastAsia="SimSun" w:cs="SimSun"/>
          <w:sz w:val="28"/>
          <w:szCs w:val="28"/>
        </w:rPr>
        <w:t> </w:t>
      </w:r>
      <w:r>
        <w:rPr>
          <w:rFonts w:ascii="SimSun" w:hAnsi="SimSun" w:eastAsia="SimSun" w:cs="SimSun"/>
          <w:sz w:val="28"/>
          <w:szCs w:val="28"/>
          <w:spacing w:val="-7"/>
        </w:rPr>
        <w:t>碱洗处理后通过</w:t>
      </w:r>
      <w:r>
        <w:rPr>
          <w:rFonts w:ascii="SimSun" w:hAnsi="SimSun" w:eastAsia="SimSun" w:cs="SimSun"/>
          <w:sz w:val="28"/>
          <w:szCs w:val="28"/>
          <w:spacing w:val="-54"/>
        </w:rPr>
        <w:t> </w:t>
      </w:r>
      <w:r>
        <w:rPr>
          <w:rFonts w:ascii="SimSun" w:hAnsi="SimSun" w:eastAsia="SimSun" w:cs="SimSun"/>
          <w:sz w:val="28"/>
          <w:szCs w:val="28"/>
          <w:spacing w:val="-7"/>
        </w:rPr>
        <w:t>6#排气筒排放；</w:t>
      </w:r>
      <w:r>
        <w:rPr>
          <w:rFonts w:ascii="SimSun" w:hAnsi="SimSun" w:eastAsia="SimSun" w:cs="SimSun"/>
          <w:sz w:val="28"/>
          <w:szCs w:val="28"/>
          <w:spacing w:val="71"/>
        </w:rPr>
        <w:t> </w:t>
      </w:r>
      <w:r>
        <w:rPr>
          <w:rFonts w:ascii="SimSun" w:hAnsi="SimSun" w:eastAsia="SimSun" w:cs="SimSun"/>
          <w:sz w:val="28"/>
          <w:szCs w:val="28"/>
          <w:spacing w:val="-7"/>
        </w:rPr>
        <w:t>实验室、化验室产生的有机废气经两级活</w:t>
      </w:r>
      <w:r>
        <w:rPr>
          <w:rFonts w:ascii="SimSun" w:hAnsi="SimSun" w:eastAsia="SimSun" w:cs="SimSun"/>
          <w:sz w:val="28"/>
          <w:szCs w:val="28"/>
        </w:rPr>
        <w:t> </w:t>
      </w:r>
      <w:r>
        <w:rPr>
          <w:rFonts w:ascii="SimSun" w:hAnsi="SimSun" w:eastAsia="SimSun" w:cs="SimSun"/>
          <w:sz w:val="28"/>
          <w:szCs w:val="28"/>
          <w:spacing w:val="-7"/>
        </w:rPr>
        <w:t>性炭吸附处理后通过</w:t>
      </w:r>
      <w:r>
        <w:rPr>
          <w:rFonts w:ascii="SimSun" w:hAnsi="SimSun" w:eastAsia="SimSun" w:cs="SimSun"/>
          <w:sz w:val="28"/>
          <w:szCs w:val="28"/>
          <w:spacing w:val="-47"/>
        </w:rPr>
        <w:t> </w:t>
      </w:r>
      <w:r>
        <w:rPr>
          <w:rFonts w:ascii="SimSun" w:hAnsi="SimSun" w:eastAsia="SimSun" w:cs="SimSun"/>
          <w:sz w:val="28"/>
          <w:szCs w:val="28"/>
          <w:spacing w:val="-7"/>
        </w:rPr>
        <w:t>7#排气筒排放；</w:t>
      </w:r>
      <w:r>
        <w:rPr>
          <w:rFonts w:ascii="SimSun" w:hAnsi="SimSun" w:eastAsia="SimSun" w:cs="SimSun"/>
          <w:sz w:val="28"/>
          <w:szCs w:val="28"/>
          <w:spacing w:val="64"/>
        </w:rPr>
        <w:t> </w:t>
      </w:r>
      <w:r>
        <w:rPr>
          <w:rFonts w:ascii="SimSun" w:hAnsi="SimSun" w:eastAsia="SimSun" w:cs="SimSun"/>
          <w:sz w:val="28"/>
          <w:szCs w:val="28"/>
          <w:spacing w:val="-7"/>
        </w:rPr>
        <w:t>危废仓库废气经两级碱洗处理后通过</w:t>
      </w:r>
      <w:r>
        <w:rPr>
          <w:rFonts w:ascii="SimSun" w:hAnsi="SimSun" w:eastAsia="SimSun" w:cs="SimSun"/>
          <w:sz w:val="28"/>
          <w:szCs w:val="28"/>
        </w:rPr>
        <w:t> </w:t>
      </w:r>
      <w:r>
        <w:rPr>
          <w:rFonts w:ascii="SimSun" w:hAnsi="SimSun" w:eastAsia="SimSun" w:cs="SimSun"/>
          <w:sz w:val="28"/>
          <w:szCs w:val="28"/>
        </w:rPr>
        <w:t>8#排气筒排放。无组织废气主要为六氟磷酸锂车间无组织挥发的氟化物、</w:t>
      </w:r>
      <w:r>
        <w:rPr>
          <w:rFonts w:ascii="SimSun" w:hAnsi="SimSun" w:eastAsia="SimSun" w:cs="SimSun"/>
          <w:sz w:val="28"/>
          <w:szCs w:val="28"/>
          <w:spacing w:val="26"/>
        </w:rPr>
        <w:t> </w:t>
      </w:r>
      <w:r>
        <w:rPr>
          <w:rFonts w:ascii="SimSun" w:hAnsi="SimSun" w:eastAsia="SimSun" w:cs="SimSun"/>
          <w:sz w:val="28"/>
          <w:szCs w:val="28"/>
          <w:spacing w:val="2"/>
        </w:rPr>
        <w:t>HCl废气以及实验室和危废仓库未被完全收集废气。</w:t>
      </w:r>
    </w:p>
    <w:p>
      <w:pPr>
        <w:ind w:firstLine="572"/>
        <w:spacing w:before="218" w:line="185" w:lineRule="auto"/>
        <w:rPr>
          <w:rFonts w:ascii="SimSun" w:hAnsi="SimSun" w:eastAsia="SimSun" w:cs="SimSun"/>
          <w:sz w:val="28"/>
          <w:szCs w:val="28"/>
        </w:rPr>
      </w:pPr>
      <w:r>
        <w:rPr>
          <w:rFonts w:ascii="SimSun" w:hAnsi="SimSun" w:eastAsia="SimSun" w:cs="SimSun"/>
          <w:sz w:val="28"/>
          <w:szCs w:val="28"/>
          <w:spacing w:val="-1"/>
        </w:rPr>
        <w:t>本项目废气处理方案见图</w:t>
      </w:r>
      <w:r>
        <w:rPr>
          <w:rFonts w:ascii="SimSun" w:hAnsi="SimSun" w:eastAsia="SimSun" w:cs="SimSun"/>
          <w:sz w:val="28"/>
          <w:szCs w:val="28"/>
          <w:spacing w:val="-57"/>
        </w:rPr>
        <w:t> </w:t>
      </w:r>
      <w:r>
        <w:rPr>
          <w:rFonts w:ascii="SimSun" w:hAnsi="SimSun" w:eastAsia="SimSun" w:cs="SimSun"/>
          <w:sz w:val="28"/>
          <w:szCs w:val="28"/>
          <w:spacing w:val="-1"/>
        </w:rPr>
        <w:t>6.1-1，详细描述分别如下：</w:t>
      </w:r>
    </w:p>
    <w:p>
      <w:pPr>
        <w:spacing w:line="242" w:lineRule="auto"/>
        <w:rPr>
          <w:rFonts w:ascii="SimSun"/>
          <w:sz w:val="21"/>
        </w:rPr>
      </w:pPr>
      <w:r/>
    </w:p>
    <w:p>
      <w:pPr>
        <w:spacing w:line="242"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ind w:firstLine="4383"/>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214</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20"/>
          <w:pgSz w:w="11906" w:h="16839"/>
          <w:pgMar w:top="1429" w:right="1415" w:bottom="0" w:left="1417" w:header="882" w:footer="0" w:gutter="0"/>
        </w:sectPr>
        <w:rPr/>
      </w:pPr>
    </w:p>
    <w:p>
      <w:pPr>
        <w:spacing w:line="464" w:lineRule="auto"/>
        <w:rPr>
          <w:rFonts w:ascii="SimSun"/>
          <w:sz w:val="21"/>
        </w:rPr>
      </w:pPr>
      <w:r>
        <w:pict>
          <v:rect id="_x0000_s65" style="position:absolute;margin-left:352.8pt;margin-top:353.075pt;mso-position-vertical-relative:page;mso-position-horizontal-relative:page;width:59.55pt;height:0.75pt;z-index:253389824;" o:allowincell="f" fillcolor="#000000" filled="true" stroked="false"/>
        </w:pict>
      </w:r>
      <w:r>
        <w:pict>
          <v:shape id="_x0000_s66" style="position:absolute;margin-left:192pt;margin-top:213.7pt;mso-position-vertical-relative:page;mso-position-horizontal-relative:page;width:160.8pt;height:52pt;z-index:253422592;" o:allowincell="f" filled="false" stroked="false" type="#_x0000_t202">
            <v:fill on="false"/>
            <v:stroke on="false"/>
            <v:path/>
            <v:imagedata o:title=""/>
            <o:lock v:ext="edit" aspectratio="false"/>
            <v:textbox inset="0mm,0mm,0mm,0mm">
              <w:txbxContent>
                <w:p>
                  <w:pPr>
                    <w:spacing w:line="20" w:lineRule="exact"/>
                    <w:rPr/>
                  </w:pPr>
                  <w:r/>
                </w:p>
                <w:tbl>
                  <w:tblPr>
                    <w:tblStyle w:val="2"/>
                    <w:tblW w:w="3168" w:type="dxa"/>
                    <w:tblInd w:w="20" w:type="dxa"/>
                    <w:tblLayout w:type="fixed"/>
                    <w:tblBorders>
                      <w:bottom w:val="single" w:color="000000" w:sz="32" w:space="0"/>
                      <w:right w:val="single" w:color="000000" w:sz="6" w:space="0"/>
                      <w:top w:val="single" w:color="000000" w:sz="32" w:space="0"/>
                    </w:tblBorders>
                  </w:tblPr>
                  <w:tblGrid>
                    <w:gridCol w:w="3168"/>
                  </w:tblGrid>
                  <w:tr>
                    <w:trPr>
                      <w:trHeight w:val="840" w:hRule="atLeast"/>
                    </w:trPr>
                    <w:tc>
                      <w:tcPr>
                        <w:tcW w:w="3168" w:type="dxa"/>
                        <w:vAlign w:val="top"/>
                      </w:tcPr>
                      <w:p>
                        <w:pPr>
                          <w:spacing w:line="244" w:lineRule="auto"/>
                          <w:rPr>
                            <w:rFonts w:ascii="SimSun"/>
                            <w:sz w:val="21"/>
                          </w:rPr>
                        </w:pPr>
                        <w:r/>
                      </w:p>
                      <w:p>
                        <w:pPr>
                          <w:spacing w:line="244" w:lineRule="auto"/>
                          <w:rPr>
                            <w:rFonts w:ascii="SimSun"/>
                            <w:sz w:val="21"/>
                          </w:rPr>
                        </w:pPr>
                        <w:r/>
                      </w:p>
                      <w:p>
                        <w:pPr>
                          <w:ind w:firstLine="417"/>
                          <w:spacing w:before="68" w:line="184" w:lineRule="auto"/>
                          <w:rPr>
                            <w:rFonts w:ascii="SimSun" w:hAnsi="SimSun" w:eastAsia="SimSun" w:cs="SimSun"/>
                            <w:sz w:val="21"/>
                            <w:szCs w:val="21"/>
                          </w:rPr>
                        </w:pPr>
                        <w:r>
                          <w:rPr>
                            <w:rFonts w:ascii="SimSun" w:hAnsi="SimSun" w:eastAsia="SimSun" w:cs="SimSun"/>
                            <w:sz w:val="21"/>
                            <w:szCs w:val="21"/>
                            <w:spacing w:val="-8"/>
                          </w:rPr>
                          <w:t>管道</w:t>
                        </w:r>
                      </w:p>
                    </w:tc>
                  </w:tr>
                </w:tbl>
                <w:p>
                  <w:pPr>
                    <w:rPr>
                      <w:rFonts w:ascii="SimSun"/>
                      <w:sz w:val="21"/>
                    </w:rPr>
                  </w:pPr>
                  <w:r/>
                </w:p>
              </w:txbxContent>
            </v:textbox>
          </v:shape>
        </w:pict>
      </w:r>
      <w:r>
        <w:pict>
          <v:shape id="_x0000_s67" style="position:absolute;margin-left:287.366pt;margin-top:295.473pt;mso-position-vertical-relative:page;mso-position-horizontal-relative:page;width:144.1pt;height:24.45pt;z-index:253393920;" o:allowincell="f" filled="false" stroked="false" type="#_x0000_t202">
            <v:fill on="false"/>
            <v:stroke on="false"/>
            <v:path/>
            <v:imagedata o:title=""/>
            <o:lock v:ext="edit" aspectratio="false"/>
            <v:textbox inset="0mm,0mm,0mm,0mm">
              <w:txbxContent>
                <w:p>
                  <w:pPr>
                    <w:ind w:firstLine="100"/>
                    <w:spacing w:before="19" w:line="188" w:lineRule="auto"/>
                    <w:rPr>
                      <w:rFonts w:ascii="SimSun" w:hAnsi="SimSun" w:eastAsia="SimSun" w:cs="SimSun"/>
                      <w:sz w:val="21"/>
                      <w:szCs w:val="21"/>
                    </w:rPr>
                  </w:pPr>
                  <w:r>
                    <w:rPr>
                      <w:rFonts w:ascii="SimSun" w:hAnsi="SimSun" w:eastAsia="SimSun" w:cs="SimSun"/>
                      <w:sz w:val="21"/>
                      <w:szCs w:val="21"/>
                      <w:spacing w:val="-4"/>
                    </w:rPr>
                    <w:t>2</w:t>
                  </w:r>
                  <w:r>
                    <w:rPr>
                      <w:rFonts w:ascii="SimSun" w:hAnsi="SimSun" w:eastAsia="SimSun" w:cs="SimSun"/>
                      <w:sz w:val="21"/>
                      <w:szCs w:val="21"/>
                      <w:spacing w:val="-37"/>
                    </w:rPr>
                    <w:t> </w:t>
                  </w:r>
                  <w:r>
                    <w:rPr>
                      <w:rFonts w:ascii="SimSun" w:hAnsi="SimSun" w:eastAsia="SimSun" w:cs="SimSun"/>
                      <w:sz w:val="21"/>
                      <w:szCs w:val="21"/>
                      <w:spacing w:val="-4"/>
                    </w:rPr>
                    <w:t>套一级水</w:t>
                  </w:r>
                  <w:r>
                    <w:rPr>
                      <w:rFonts w:ascii="SimSun" w:hAnsi="SimSun" w:eastAsia="SimSun" w:cs="SimSun"/>
                      <w:sz w:val="21"/>
                      <w:szCs w:val="21"/>
                    </w:rPr>
                    <w:t>         </w:t>
                  </w:r>
                  <w:r>
                    <w:rPr>
                      <w:rFonts w:ascii="SimSun" w:hAnsi="SimSun" w:eastAsia="SimSun" w:cs="SimSun"/>
                      <w:sz w:val="21"/>
                      <w:szCs w:val="21"/>
                      <w:spacing w:val="-4"/>
                    </w:rPr>
                    <w:t>5#排气筒</w:t>
                  </w:r>
                </w:p>
                <w:p>
                  <w:pPr>
                    <w:ind w:firstLine="20"/>
                    <w:spacing w:before="25" w:line="184" w:lineRule="auto"/>
                    <w:rPr>
                      <w:rFonts w:ascii="SimSun" w:hAnsi="SimSun" w:eastAsia="SimSun" w:cs="SimSun"/>
                      <w:sz w:val="21"/>
                      <w:szCs w:val="21"/>
                    </w:rPr>
                  </w:pPr>
                  <w:r>
                    <w:rPr>
                      <w:rFonts w:ascii="SimSun" w:hAnsi="SimSun" w:eastAsia="SimSun" w:cs="SimSun"/>
                      <w:sz w:val="21"/>
                      <w:szCs w:val="21"/>
                      <w:spacing w:val="-2"/>
                    </w:rPr>
                    <w:t>洗+两级碱洗</w:t>
                  </w:r>
                </w:p>
              </w:txbxContent>
            </v:textbox>
          </v:shape>
        </w:pict>
      </w:r>
      <w:r>
        <w:pict>
          <v:shape id="_x0000_s68" style="position:absolute;margin-left:469.573pt;margin-top:298.113pt;mso-position-vertical-relative:page;mso-position-horizontal-relative:page;width:22.4pt;height:12.5pt;z-index:253414400;" o:allowincell="f" filled="false" stroked="false" type="#_x0000_t202">
            <v:fill on="false"/>
            <v:stroke on="false"/>
            <v:path/>
            <v:imagedata o:title=""/>
            <o:lock v:ext="edit" aspectratio="false"/>
            <v:textbox inset="0mm,0mm,0mm,0mm">
              <w:txbxContent>
                <w:p>
                  <w:pPr>
                    <w:ind w:firstLine="20"/>
                    <w:spacing w:before="20" w:line="184" w:lineRule="auto"/>
                    <w:rPr>
                      <w:rFonts w:ascii="SimSun" w:hAnsi="SimSun" w:eastAsia="SimSun" w:cs="SimSun"/>
                      <w:sz w:val="21"/>
                      <w:szCs w:val="21"/>
                    </w:rPr>
                  </w:pPr>
                  <w:r>
                    <w:rPr>
                      <w:rFonts w:ascii="SimSun" w:hAnsi="SimSun" w:eastAsia="SimSun" w:cs="SimSun"/>
                      <w:sz w:val="21"/>
                      <w:szCs w:val="21"/>
                      <w:spacing w:val="-6"/>
                    </w:rPr>
                    <w:t>大气</w:t>
                  </w:r>
                </w:p>
              </w:txbxContent>
            </v:textbox>
          </v:shape>
        </w:pict>
      </w:r>
      <w:r>
        <w:pict>
          <v:shape id="_x0000_s69" style="position:absolute;margin-left:218.658pt;margin-top:288.873pt;mso-position-vertical-relative:page;mso-position-horizontal-relative:page;width:26.35pt;height:63.1pt;z-index:253386752;" o:allowincell="f" filled="false" stroked="false" type="#_x0000_t202">
            <v:fill on="false"/>
            <v:stroke on="false"/>
            <v:path/>
            <v:imagedata o:title=""/>
            <o:lock v:ext="edit" aspectratio="false"/>
            <v:textbox inset="0mm,0mm,0mm,0mm">
              <w:txbxContent>
                <w:p>
                  <w:pPr>
                    <w:ind w:firstLine="101"/>
                    <w:spacing w:before="20" w:line="184" w:lineRule="auto"/>
                    <w:rPr>
                      <w:rFonts w:ascii="SimSun" w:hAnsi="SimSun" w:eastAsia="SimSun" w:cs="SimSun"/>
                      <w:sz w:val="21"/>
                      <w:szCs w:val="21"/>
                    </w:rPr>
                  </w:pPr>
                  <w:r>
                    <w:rPr>
                      <w:rFonts w:ascii="SimSun" w:hAnsi="SimSun" w:eastAsia="SimSun" w:cs="SimSun"/>
                      <w:sz w:val="21"/>
                      <w:szCs w:val="21"/>
                      <w:spacing w:val="-8"/>
                    </w:rPr>
                    <w:t>管道</w:t>
                  </w:r>
                </w:p>
                <w:p>
                  <w:pPr>
                    <w:spacing w:line="322" w:lineRule="auto"/>
                    <w:rPr>
                      <w:rFonts w:ascii="SimSun"/>
                      <w:sz w:val="21"/>
                    </w:rPr>
                  </w:pPr>
                  <w:r/>
                </w:p>
                <w:p>
                  <w:pPr>
                    <w:spacing w:line="323" w:lineRule="auto"/>
                    <w:rPr>
                      <w:rFonts w:ascii="SimSun"/>
                      <w:sz w:val="21"/>
                    </w:rPr>
                  </w:pPr>
                  <w:r/>
                </w:p>
                <w:p>
                  <w:pPr>
                    <w:ind w:firstLine="20"/>
                    <w:spacing w:before="68" w:line="184" w:lineRule="auto"/>
                    <w:rPr>
                      <w:rFonts w:ascii="SimSun" w:hAnsi="SimSun" w:eastAsia="SimSun" w:cs="SimSun"/>
                      <w:sz w:val="21"/>
                      <w:szCs w:val="21"/>
                    </w:rPr>
                  </w:pPr>
                  <w:r>
                    <w:rPr>
                      <w:rFonts w:ascii="SimSun" w:hAnsi="SimSun" w:eastAsia="SimSun" w:cs="SimSun"/>
                      <w:sz w:val="21"/>
                      <w:szCs w:val="21"/>
                      <w:spacing w:val="-8"/>
                    </w:rPr>
                    <w:t>管道</w:t>
                  </w:r>
                </w:p>
              </w:txbxContent>
            </v:textbox>
          </v:shape>
        </w:pict>
      </w:r>
      <w:r>
        <w:drawing>
          <wp:anchor distT="0" distB="0" distL="0" distR="0" simplePos="0" relativeHeight="253390848" behindDoc="0" locked="0" layoutInCell="0" allowOverlap="1">
            <wp:simplePos x="0" y="0"/>
            <wp:positionH relativeFrom="page">
              <wp:posOffset>3586797</wp:posOffset>
            </wp:positionH>
            <wp:positionV relativeFrom="page">
              <wp:posOffset>3701097</wp:posOffset>
            </wp:positionV>
            <wp:extent cx="2038350" cy="787082"/>
            <wp:effectExtent l="0" t="0" r="0" b="0"/>
            <wp:wrapNone/>
            <wp:docPr id="279" name="IM 279"/>
            <wp:cNvGraphicFramePr/>
            <a:graphic>
              <a:graphicData uri="http://schemas.openxmlformats.org/drawingml/2006/picture">
                <pic:pic>
                  <pic:nvPicPr>
                    <pic:cNvPr id="279" name="IM 279"/>
                    <pic:cNvPicPr/>
                  </pic:nvPicPr>
                  <pic:blipFill>
                    <a:blip r:embed="rId322"/>
                    <a:stretch>
                      <a:fillRect/>
                    </a:stretch>
                  </pic:blipFill>
                  <pic:spPr>
                    <a:xfrm rot="0">
                      <a:off x="0" y="0"/>
                      <a:ext cx="2038350" cy="787082"/>
                    </a:xfrm>
                    <a:prstGeom prst="rect">
                      <a:avLst/>
                    </a:prstGeom>
                  </pic:spPr>
                </pic:pic>
              </a:graphicData>
            </a:graphic>
          </wp:anchor>
        </w:drawing>
      </w:r>
      <w:r>
        <w:drawing>
          <wp:anchor distT="0" distB="0" distL="0" distR="0" simplePos="0" relativeHeight="253419520" behindDoc="0" locked="0" layoutInCell="0" allowOverlap="1">
            <wp:simplePos x="0" y="0"/>
            <wp:positionH relativeFrom="page">
              <wp:posOffset>5631167</wp:posOffset>
            </wp:positionH>
            <wp:positionV relativeFrom="page">
              <wp:posOffset>3811003</wp:posOffset>
            </wp:positionV>
            <wp:extent cx="301002" cy="50800"/>
            <wp:effectExtent l="0" t="0" r="0" b="0"/>
            <wp:wrapNone/>
            <wp:docPr id="280" name="IM 280"/>
            <wp:cNvGraphicFramePr/>
            <a:graphic>
              <a:graphicData uri="http://schemas.openxmlformats.org/drawingml/2006/picture">
                <pic:pic>
                  <pic:nvPicPr>
                    <pic:cNvPr id="280" name="IM 280"/>
                    <pic:cNvPicPr/>
                  </pic:nvPicPr>
                  <pic:blipFill>
                    <a:blip r:embed="rId323"/>
                    <a:stretch>
                      <a:fillRect/>
                    </a:stretch>
                  </pic:blipFill>
                  <pic:spPr>
                    <a:xfrm rot="0">
                      <a:off x="0" y="0"/>
                      <a:ext cx="301002" cy="50800"/>
                    </a:xfrm>
                    <a:prstGeom prst="rect">
                      <a:avLst/>
                    </a:prstGeom>
                  </pic:spPr>
                </pic:pic>
              </a:graphicData>
            </a:graphic>
          </wp:anchor>
        </w:drawing>
      </w:r>
      <w:r>
        <w:drawing>
          <wp:anchor distT="0" distB="0" distL="0" distR="0" simplePos="0" relativeHeight="253387776" behindDoc="0" locked="0" layoutInCell="0" allowOverlap="1">
            <wp:simplePos x="0" y="0"/>
            <wp:positionH relativeFrom="page">
              <wp:posOffset>2456814</wp:posOffset>
            </wp:positionH>
            <wp:positionV relativeFrom="page">
              <wp:posOffset>3813099</wp:posOffset>
            </wp:positionV>
            <wp:extent cx="1144905" cy="50800"/>
            <wp:effectExtent l="0" t="0" r="0" b="0"/>
            <wp:wrapNone/>
            <wp:docPr id="281" name="IM 281"/>
            <wp:cNvGraphicFramePr/>
            <a:graphic>
              <a:graphicData uri="http://schemas.openxmlformats.org/drawingml/2006/picture">
                <pic:pic>
                  <pic:nvPicPr>
                    <pic:cNvPr id="281" name="IM 281"/>
                    <pic:cNvPicPr/>
                  </pic:nvPicPr>
                  <pic:blipFill>
                    <a:blip r:embed="rId324"/>
                    <a:stretch>
                      <a:fillRect/>
                    </a:stretch>
                  </pic:blipFill>
                  <pic:spPr>
                    <a:xfrm rot="0">
                      <a:off x="0" y="0"/>
                      <a:ext cx="1144905" cy="50800"/>
                    </a:xfrm>
                    <a:prstGeom prst="rect">
                      <a:avLst/>
                    </a:prstGeom>
                  </pic:spPr>
                </pic:pic>
              </a:graphicData>
            </a:graphic>
          </wp:anchor>
        </w:drawing>
      </w:r>
      <w:r>
        <w:pict>
          <v:shape id="_x0000_s70" style="position:absolute;margin-left:298.008pt;margin-top:387.153pt;mso-position-vertical-relative:page;mso-position-horizontal-relative:page;width:195.75pt;height:12.6pt;z-index:253396992;" o:allowincell="f" filled="false" stroked="false" type="#_x0000_t202">
            <v:fill on="false"/>
            <v:stroke on="false"/>
            <v:path/>
            <v:imagedata o:title=""/>
            <o:lock v:ext="edit" aspectratio="false"/>
            <v:textbox inset="0mm,0mm,0mm,0mm">
              <w:txbxContent>
                <w:p>
                  <w:pPr>
                    <w:ind w:firstLine="20"/>
                    <w:spacing w:before="19" w:line="186" w:lineRule="auto"/>
                    <w:rPr>
                      <w:rFonts w:ascii="SimSun" w:hAnsi="SimSun" w:eastAsia="SimSun" w:cs="SimSun"/>
                      <w:sz w:val="21"/>
                      <w:szCs w:val="21"/>
                    </w:rPr>
                  </w:pPr>
                  <w:r>
                    <w:rPr>
                      <w:rFonts w:ascii="SimSun" w:hAnsi="SimSun" w:eastAsia="SimSun" w:cs="SimSun"/>
                      <w:sz w:val="21"/>
                      <w:szCs w:val="21"/>
                      <w:spacing w:val="-4"/>
                    </w:rPr>
                    <w:t>两级碱洗</w:t>
                  </w:r>
                  <w:r>
                    <w:rPr>
                      <w:rFonts w:ascii="SimSun" w:hAnsi="SimSun" w:eastAsia="SimSun" w:cs="SimSun"/>
                      <w:sz w:val="21"/>
                      <w:szCs w:val="21"/>
                    </w:rPr>
                    <w:t>                         </w:t>
                  </w:r>
                  <w:r>
                    <w:rPr>
                      <w:rFonts w:ascii="SimSun" w:hAnsi="SimSun" w:eastAsia="SimSun" w:cs="SimSun"/>
                      <w:sz w:val="21"/>
                      <w:szCs w:val="21"/>
                      <w:spacing w:val="-4"/>
                    </w:rPr>
                    <w:t>大气</w:t>
                  </w:r>
                </w:p>
              </w:txbxContent>
            </v:textbox>
          </v:shape>
        </w:pict>
      </w:r>
      <w:r>
        <w:pict>
          <v:shape id="_x0000_s71" style="position:absolute;margin-left:349.7pt;margin-top:108.153pt;mso-position-vertical-relative:page;mso-position-horizontal-relative:page;width:117pt;height:12.5pt;z-index:253404160;" o:allowincell="f" filled="false" stroked="false" type="#_x0000_t202">
            <v:fill on="false"/>
            <v:stroke on="false"/>
            <v:path/>
            <v:imagedata o:title=""/>
            <o:lock v:ext="edit" aspectratio="false"/>
            <v:textbox inset="0mm,0mm,0mm,0mm">
              <w:txbxContent>
                <w:p>
                  <w:pPr>
                    <w:ind w:firstLine="20"/>
                    <w:spacing w:before="20" w:line="184" w:lineRule="auto"/>
                    <w:rPr>
                      <w:sz w:val="21"/>
                      <w:szCs w:val="21"/>
                    </w:rPr>
                  </w:pPr>
                  <w:r>
                    <w:rPr>
                      <w:position w:val="9"/>
                    </w:rPr>
                    <w:drawing>
                      <wp:inline distT="0" distB="0" distL="0" distR="0">
                        <wp:extent cx="317500" cy="50800"/>
                        <wp:effectExtent l="0" t="0" r="0" b="0"/>
                        <wp:docPr id="282" name="IM 282"/>
                        <wp:cNvGraphicFramePr/>
                        <a:graphic>
                          <a:graphicData uri="http://schemas.openxmlformats.org/drawingml/2006/picture">
                            <pic:pic>
                              <pic:nvPicPr>
                                <pic:cNvPr id="282" name="IM 282"/>
                                <pic:cNvPicPr/>
                              </pic:nvPicPr>
                              <pic:blipFill>
                                <a:blip r:embed="rId325"/>
                                <a:stretch>
                                  <a:fillRect/>
                                </a:stretch>
                              </pic:blipFill>
                              <pic:spPr>
                                <a:xfrm rot="0">
                                  <a:off x="0" y="0"/>
                                  <a:ext cx="317500" cy="50800"/>
                                </a:xfrm>
                                <a:prstGeom prst="rect">
                                  <a:avLst/>
                                </a:prstGeom>
                              </pic:spPr>
                            </pic:pic>
                          </a:graphicData>
                        </a:graphic>
                      </wp:inline>
                    </w:drawing>
                  </w:r>
                  <w:r>
                    <w:rPr>
                      <w:rFonts w:ascii="SimSun" w:hAnsi="SimSun" w:eastAsia="SimSun" w:cs="SimSun"/>
                      <w:sz w:val="21"/>
                      <w:szCs w:val="21"/>
                      <w:spacing w:val="24"/>
                    </w:rPr>
                    <w:t>  </w:t>
                  </w:r>
                  <w:r>
                    <w:rPr>
                      <w:rFonts w:ascii="SimSun" w:hAnsi="SimSun" w:eastAsia="SimSun" w:cs="SimSun"/>
                      <w:sz w:val="21"/>
                      <w:szCs w:val="21"/>
                      <w:spacing w:val="-6"/>
                    </w:rPr>
                    <w:t>1#排气筒</w:t>
                  </w:r>
                  <w:r>
                    <w:rPr>
                      <w:rFonts w:ascii="SimSun" w:hAnsi="SimSun" w:eastAsia="SimSun" w:cs="SimSun"/>
                      <w:sz w:val="21"/>
                      <w:szCs w:val="21"/>
                      <w:spacing w:val="31"/>
                    </w:rPr>
                    <w:t>  </w:t>
                  </w:r>
                  <w:r>
                    <w:rPr>
                      <w:sz w:val="21"/>
                      <w:szCs w:val="21"/>
                      <w:position w:val="3"/>
                    </w:rPr>
                    <w:drawing>
                      <wp:inline distT="0" distB="0" distL="0" distR="0">
                        <wp:extent cx="292100" cy="50800"/>
                        <wp:effectExtent l="0" t="0" r="0" b="0"/>
                        <wp:docPr id="283" name="IM 283"/>
                        <wp:cNvGraphicFramePr/>
                        <a:graphic>
                          <a:graphicData uri="http://schemas.openxmlformats.org/drawingml/2006/picture">
                            <pic:pic>
                              <pic:nvPicPr>
                                <pic:cNvPr id="283" name="IM 283"/>
                                <pic:cNvPicPr/>
                              </pic:nvPicPr>
                              <pic:blipFill>
                                <a:blip r:embed="rId326"/>
                                <a:stretch>
                                  <a:fillRect/>
                                </a:stretch>
                              </pic:blipFill>
                              <pic:spPr>
                                <a:xfrm rot="0">
                                  <a:off x="0" y="0"/>
                                  <a:ext cx="292100" cy="50800"/>
                                </a:xfrm>
                                <a:prstGeom prst="rect">
                                  <a:avLst/>
                                </a:prstGeom>
                              </pic:spPr>
                            </pic:pic>
                          </a:graphicData>
                        </a:graphic>
                      </wp:inline>
                    </w:drawing>
                  </w:r>
                </w:p>
              </w:txbxContent>
            </v:textbox>
          </v:shape>
        </w:pict>
      </w:r>
      <w:r>
        <w:pict>
          <v:shape id="_x0000_s72" style="position:absolute;margin-left:291.9pt;margin-top:99.2734pt;mso-position-vertical-relative:page;mso-position-horizontal-relative:page;width:50.65pt;height:24.45pt;z-index:253406208;" o:allowincell="f" filled="false" stroked="false" type="#_x0000_t202">
            <v:fill on="false"/>
            <v:stroke on="false"/>
            <v:path/>
            <v:imagedata o:title=""/>
            <o:lock v:ext="edit" aspectratio="false"/>
            <v:textbox inset="0mm,0mm,0mm,0mm">
              <w:txbxContent>
                <w:p>
                  <w:pPr>
                    <w:ind w:left="397" w:right="20" w:hanging="377"/>
                    <w:spacing w:before="20" w:line="197" w:lineRule="auto"/>
                    <w:rPr>
                      <w:rFonts w:ascii="SimSun" w:hAnsi="SimSun" w:eastAsia="SimSun" w:cs="SimSun"/>
                      <w:sz w:val="21"/>
                      <w:szCs w:val="21"/>
                    </w:rPr>
                  </w:pPr>
                  <w:r>
                    <w:rPr>
                      <w:rFonts w:ascii="SimSun" w:hAnsi="SimSun" w:eastAsia="SimSun" w:cs="SimSun"/>
                      <w:sz w:val="21"/>
                      <w:szCs w:val="21"/>
                      <w:spacing w:val="-8"/>
                    </w:rPr>
                    <w:t>1</w:t>
                  </w:r>
                  <w:r>
                    <w:rPr>
                      <w:rFonts w:ascii="SimSun" w:hAnsi="SimSun" w:eastAsia="SimSun" w:cs="SimSun"/>
                      <w:sz w:val="21"/>
                      <w:szCs w:val="21"/>
                      <w:spacing w:val="-38"/>
                    </w:rPr>
                    <w:t> </w:t>
                  </w:r>
                  <w:r>
                    <w:rPr>
                      <w:rFonts w:ascii="SimSun" w:hAnsi="SimSun" w:eastAsia="SimSun" w:cs="SimSun"/>
                      <w:sz w:val="21"/>
                      <w:szCs w:val="21"/>
                      <w:spacing w:val="-8"/>
                    </w:rPr>
                    <w:t>套两级碱</w:t>
                  </w:r>
                  <w:r>
                    <w:rPr>
                      <w:rFonts w:ascii="SimSun" w:hAnsi="SimSun" w:eastAsia="SimSun" w:cs="SimSun"/>
                      <w:sz w:val="21"/>
                      <w:szCs w:val="21"/>
                    </w:rPr>
                    <w:t> </w:t>
                  </w:r>
                  <w:r>
                    <w:rPr>
                      <w:rFonts w:ascii="SimSun" w:hAnsi="SimSun" w:eastAsia="SimSun" w:cs="SimSun"/>
                      <w:sz w:val="21"/>
                      <w:szCs w:val="21"/>
                    </w:rPr>
                    <w:t>洗</w:t>
                  </w:r>
                </w:p>
              </w:txbxContent>
            </v:textbox>
          </v:shape>
        </w:pict>
      </w:r>
      <w:r>
        <w:pict>
          <v:shape id="_x0000_s73" style="position:absolute;margin-left:468.492pt;margin-top:106.713pt;mso-position-vertical-relative:page;mso-position-horizontal-relative:page;width:22.4pt;height:12.5pt;z-index:253416448;" o:allowincell="f" filled="false" stroked="false" type="#_x0000_t202">
            <v:fill on="false"/>
            <v:stroke on="false"/>
            <v:path/>
            <v:imagedata o:title=""/>
            <o:lock v:ext="edit" aspectratio="false"/>
            <v:textbox inset="0mm,0mm,0mm,0mm">
              <w:txbxContent>
                <w:p>
                  <w:pPr>
                    <w:ind w:firstLine="20"/>
                    <w:spacing w:before="20" w:line="184" w:lineRule="auto"/>
                    <w:rPr>
                      <w:rFonts w:ascii="SimSun" w:hAnsi="SimSun" w:eastAsia="SimSun" w:cs="SimSun"/>
                      <w:sz w:val="21"/>
                      <w:szCs w:val="21"/>
                    </w:rPr>
                  </w:pPr>
                  <w:r>
                    <w:rPr>
                      <w:rFonts w:ascii="SimSun" w:hAnsi="SimSun" w:eastAsia="SimSun" w:cs="SimSun"/>
                      <w:sz w:val="21"/>
                      <w:szCs w:val="21"/>
                      <w:spacing w:val="-6"/>
                    </w:rPr>
                    <w:t>大气</w:t>
                  </w:r>
                </w:p>
              </w:txbxContent>
            </v:textbox>
          </v:shape>
        </w:pict>
      </w:r>
      <w:r>
        <w:pict>
          <v:shape id="_x0000_s74" style="position:absolute;margin-left:216.617pt;margin-top:98.6735pt;mso-position-vertical-relative:page;mso-position-horizontal-relative:page;width:22.25pt;height:12.5pt;z-index:253418496;" o:allowincell="f" filled="false" stroked="false" type="#_x0000_t202">
            <v:fill on="false"/>
            <v:stroke on="false"/>
            <v:path/>
            <v:imagedata o:title=""/>
            <o:lock v:ext="edit" aspectratio="false"/>
            <v:textbox inset="0mm,0mm,0mm,0mm">
              <w:txbxContent>
                <w:p>
                  <w:pPr>
                    <w:ind w:firstLine="20"/>
                    <w:spacing w:before="20" w:line="184" w:lineRule="auto"/>
                    <w:rPr>
                      <w:rFonts w:ascii="SimSun" w:hAnsi="SimSun" w:eastAsia="SimSun" w:cs="SimSun"/>
                      <w:sz w:val="21"/>
                      <w:szCs w:val="21"/>
                    </w:rPr>
                  </w:pPr>
                  <w:r>
                    <w:rPr>
                      <w:rFonts w:ascii="SimSun" w:hAnsi="SimSun" w:eastAsia="SimSun" w:cs="SimSun"/>
                      <w:sz w:val="21"/>
                      <w:szCs w:val="21"/>
                      <w:spacing w:val="-8"/>
                    </w:rPr>
                    <w:t>管道</w:t>
                  </w:r>
                </w:p>
              </w:txbxContent>
            </v:textbox>
          </v:shape>
        </w:pict>
      </w:r>
      <w:r>
        <w:drawing>
          <wp:anchor distT="0" distB="0" distL="0" distR="0" simplePos="0" relativeHeight="253395968" behindDoc="0" locked="0" layoutInCell="0" allowOverlap="1">
            <wp:simplePos x="0" y="0"/>
            <wp:positionH relativeFrom="page">
              <wp:posOffset>3585527</wp:posOffset>
            </wp:positionH>
            <wp:positionV relativeFrom="page">
              <wp:posOffset>1210627</wp:posOffset>
            </wp:positionV>
            <wp:extent cx="873125" cy="389254"/>
            <wp:effectExtent l="0" t="0" r="0" b="0"/>
            <wp:wrapNone/>
            <wp:docPr id="284" name="IM 284"/>
            <wp:cNvGraphicFramePr/>
            <a:graphic>
              <a:graphicData uri="http://schemas.openxmlformats.org/drawingml/2006/picture">
                <pic:pic>
                  <pic:nvPicPr>
                    <pic:cNvPr id="284" name="IM 284"/>
                    <pic:cNvPicPr/>
                  </pic:nvPicPr>
                  <pic:blipFill>
                    <a:blip r:embed="rId327"/>
                    <a:stretch>
                      <a:fillRect/>
                    </a:stretch>
                  </pic:blipFill>
                  <pic:spPr>
                    <a:xfrm rot="0">
                      <a:off x="0" y="0"/>
                      <a:ext cx="873125" cy="389254"/>
                    </a:xfrm>
                    <a:prstGeom prst="rect">
                      <a:avLst/>
                    </a:prstGeom>
                  </pic:spPr>
                </pic:pic>
              </a:graphicData>
            </a:graphic>
          </wp:anchor>
        </w:drawing>
      </w:r>
      <w:r>
        <w:drawing>
          <wp:anchor distT="0" distB="0" distL="0" distR="0" simplePos="0" relativeHeight="253409280" behindDoc="0" locked="0" layoutInCell="0" allowOverlap="1">
            <wp:simplePos x="0" y="0"/>
            <wp:positionH relativeFrom="page">
              <wp:posOffset>2459989</wp:posOffset>
            </wp:positionH>
            <wp:positionV relativeFrom="page">
              <wp:posOffset>1416050</wp:posOffset>
            </wp:positionV>
            <wp:extent cx="1129664" cy="50800"/>
            <wp:effectExtent l="0" t="0" r="0" b="0"/>
            <wp:wrapNone/>
            <wp:docPr id="285" name="IM 285"/>
            <wp:cNvGraphicFramePr/>
            <a:graphic>
              <a:graphicData uri="http://schemas.openxmlformats.org/drawingml/2006/picture">
                <pic:pic>
                  <pic:nvPicPr>
                    <pic:cNvPr id="285" name="IM 285"/>
                    <pic:cNvPicPr/>
                  </pic:nvPicPr>
                  <pic:blipFill>
                    <a:blip r:embed="rId328"/>
                    <a:stretch>
                      <a:fillRect/>
                    </a:stretch>
                  </pic:blipFill>
                  <pic:spPr>
                    <a:xfrm rot="0">
                      <a:off x="0" y="0"/>
                      <a:ext cx="1129664" cy="50800"/>
                    </a:xfrm>
                    <a:prstGeom prst="rect">
                      <a:avLst/>
                    </a:prstGeom>
                  </pic:spPr>
                </pic:pic>
              </a:graphicData>
            </a:graphic>
          </wp:anchor>
        </w:drawing>
      </w:r>
      <w:r>
        <w:pict>
          <v:shape id="_x0000_s75" style="position:absolute;margin-left:291.852pt;margin-top:152.553pt;mso-position-vertical-relative:page;mso-position-horizontal-relative:page;width:51.3pt;height:24.45pt;z-index:253405184;" o:allowincell="f" filled="false" stroked="false" type="#_x0000_t202">
            <v:fill on="false"/>
            <v:stroke on="false"/>
            <v:path/>
            <v:imagedata o:title=""/>
            <o:lock v:ext="edit" aspectratio="false"/>
            <v:textbox inset="0mm,0mm,0mm,0mm">
              <w:txbxContent>
                <w:p>
                  <w:pPr>
                    <w:ind w:left="410" w:right="20" w:hanging="390"/>
                    <w:spacing w:before="20" w:line="197" w:lineRule="auto"/>
                    <w:rPr>
                      <w:rFonts w:ascii="SimSun" w:hAnsi="SimSun" w:eastAsia="SimSun" w:cs="SimSun"/>
                      <w:sz w:val="21"/>
                      <w:szCs w:val="21"/>
                    </w:rPr>
                  </w:pPr>
                  <w:r>
                    <w:rPr>
                      <w:rFonts w:ascii="SimSun" w:hAnsi="SimSun" w:eastAsia="SimSun" w:cs="SimSun"/>
                      <w:sz w:val="21"/>
                      <w:szCs w:val="21"/>
                      <w:spacing w:val="-5"/>
                    </w:rPr>
                    <w:t>2</w:t>
                  </w:r>
                  <w:r>
                    <w:rPr>
                      <w:rFonts w:ascii="SimSun" w:hAnsi="SimSun" w:eastAsia="SimSun" w:cs="SimSun"/>
                      <w:sz w:val="21"/>
                      <w:szCs w:val="21"/>
                      <w:spacing w:val="-40"/>
                    </w:rPr>
                    <w:t> </w:t>
                  </w:r>
                  <w:r>
                    <w:rPr>
                      <w:rFonts w:ascii="SimSun" w:hAnsi="SimSun" w:eastAsia="SimSun" w:cs="SimSun"/>
                      <w:sz w:val="21"/>
                      <w:szCs w:val="21"/>
                      <w:spacing w:val="-5"/>
                    </w:rPr>
                    <w:t>套三级碱</w:t>
                  </w:r>
                  <w:r>
                    <w:rPr>
                      <w:rFonts w:ascii="SimSun" w:hAnsi="SimSun" w:eastAsia="SimSun" w:cs="SimSun"/>
                      <w:sz w:val="21"/>
                      <w:szCs w:val="21"/>
                    </w:rPr>
                    <w:t> </w:t>
                  </w:r>
                  <w:r>
                    <w:rPr>
                      <w:rFonts w:ascii="SimSun" w:hAnsi="SimSun" w:eastAsia="SimSun" w:cs="SimSun"/>
                      <w:sz w:val="21"/>
                      <w:szCs w:val="21"/>
                    </w:rPr>
                    <w:t>洗</w:t>
                  </w:r>
                </w:p>
              </w:txbxContent>
            </v:textbox>
          </v:shape>
        </w:pict>
      </w:r>
      <w:r>
        <w:pict>
          <v:shape id="_x0000_s76" style="position:absolute;margin-left:387.373pt;margin-top:158.913pt;mso-position-vertical-relative:page;mso-position-horizontal-relative:page;width:43.4pt;height:12.5pt;z-index:253408256;" o:allowincell="f" filled="false" stroked="false" type="#_x0000_t202">
            <v:fill on="false"/>
            <v:stroke on="false"/>
            <v:path/>
            <v:imagedata o:title=""/>
            <o:lock v:ext="edit" aspectratio="false"/>
            <v:textbox inset="0mm,0mm,0mm,0mm">
              <w:txbxContent>
                <w:p>
                  <w:pPr>
                    <w:ind w:firstLine="20"/>
                    <w:spacing w:before="20" w:line="184" w:lineRule="auto"/>
                    <w:rPr>
                      <w:rFonts w:ascii="SimSun" w:hAnsi="SimSun" w:eastAsia="SimSun" w:cs="SimSun"/>
                      <w:sz w:val="21"/>
                      <w:szCs w:val="21"/>
                    </w:rPr>
                  </w:pPr>
                  <w:r>
                    <w:rPr>
                      <w:rFonts w:ascii="SimSun" w:hAnsi="SimSun" w:eastAsia="SimSun" w:cs="SimSun"/>
                      <w:sz w:val="21"/>
                      <w:szCs w:val="21"/>
                      <w:spacing w:val="-3"/>
                    </w:rPr>
                    <w:t>2#排气筒</w:t>
                  </w:r>
                </w:p>
              </w:txbxContent>
            </v:textbox>
          </v:shape>
        </w:pict>
      </w:r>
      <w:r>
        <w:pict>
          <v:shape id="_x0000_s77" style="position:absolute;margin-left:469.092pt;margin-top:157.473pt;mso-position-vertical-relative:page;mso-position-horizontal-relative:page;width:22.4pt;height:12.5pt;z-index:253415424;" o:allowincell="f" filled="false" stroked="false" type="#_x0000_t202">
            <v:fill on="false"/>
            <v:stroke on="false"/>
            <v:path/>
            <v:imagedata o:title=""/>
            <o:lock v:ext="edit" aspectratio="false"/>
            <v:textbox inset="0mm,0mm,0mm,0mm">
              <w:txbxContent>
                <w:p>
                  <w:pPr>
                    <w:ind w:firstLine="20"/>
                    <w:spacing w:before="20" w:line="184" w:lineRule="auto"/>
                    <w:rPr>
                      <w:rFonts w:ascii="SimSun" w:hAnsi="SimSun" w:eastAsia="SimSun" w:cs="SimSun"/>
                      <w:sz w:val="21"/>
                      <w:szCs w:val="21"/>
                    </w:rPr>
                  </w:pPr>
                  <w:r>
                    <w:rPr>
                      <w:rFonts w:ascii="SimSun" w:hAnsi="SimSun" w:eastAsia="SimSun" w:cs="SimSun"/>
                      <w:sz w:val="21"/>
                      <w:szCs w:val="21"/>
                      <w:spacing w:val="-6"/>
                    </w:rPr>
                    <w:t>大气</w:t>
                  </w:r>
                </w:p>
              </w:txbxContent>
            </v:textbox>
          </v:shape>
        </w:pict>
      </w:r>
      <w:r>
        <w:pict>
          <v:shape id="_x0000_s78" style="position:absolute;margin-left:217.217pt;margin-top:149.432pt;mso-position-vertical-relative:page;mso-position-horizontal-relative:page;width:22.25pt;height:12.5pt;z-index:253417472;" o:allowincell="f" filled="false" stroked="false" type="#_x0000_t202">
            <v:fill on="false"/>
            <v:stroke on="false"/>
            <v:path/>
            <v:imagedata o:title=""/>
            <o:lock v:ext="edit" aspectratio="false"/>
            <v:textbox inset="0mm,0mm,0mm,0mm">
              <w:txbxContent>
                <w:p>
                  <w:pPr>
                    <w:ind w:firstLine="20"/>
                    <w:spacing w:before="20" w:line="184" w:lineRule="auto"/>
                    <w:rPr>
                      <w:rFonts w:ascii="SimSun" w:hAnsi="SimSun" w:eastAsia="SimSun" w:cs="SimSun"/>
                      <w:sz w:val="21"/>
                      <w:szCs w:val="21"/>
                    </w:rPr>
                  </w:pPr>
                  <w:r>
                    <w:rPr>
                      <w:rFonts w:ascii="SimSun" w:hAnsi="SimSun" w:eastAsia="SimSun" w:cs="SimSun"/>
                      <w:sz w:val="21"/>
                      <w:szCs w:val="21"/>
                      <w:spacing w:val="-8"/>
                    </w:rPr>
                    <w:t>管道</w:t>
                  </w:r>
                </w:p>
              </w:txbxContent>
            </v:textbox>
          </v:shape>
        </w:pict>
      </w:r>
      <w:r>
        <w:drawing>
          <wp:anchor distT="0" distB="0" distL="0" distR="0" simplePos="0" relativeHeight="253391872" behindDoc="0" locked="0" layoutInCell="0" allowOverlap="1">
            <wp:simplePos x="0" y="0"/>
            <wp:positionH relativeFrom="page">
              <wp:posOffset>3593147</wp:posOffset>
            </wp:positionH>
            <wp:positionV relativeFrom="page">
              <wp:posOffset>1886267</wp:posOffset>
            </wp:positionV>
            <wp:extent cx="2016125" cy="401319"/>
            <wp:effectExtent l="0" t="0" r="0" b="0"/>
            <wp:wrapNone/>
            <wp:docPr id="286" name="IM 286"/>
            <wp:cNvGraphicFramePr/>
            <a:graphic>
              <a:graphicData uri="http://schemas.openxmlformats.org/drawingml/2006/picture">
                <pic:pic>
                  <pic:nvPicPr>
                    <pic:cNvPr id="286" name="IM 286"/>
                    <pic:cNvPicPr/>
                  </pic:nvPicPr>
                  <pic:blipFill>
                    <a:blip r:embed="rId329"/>
                    <a:stretch>
                      <a:fillRect/>
                    </a:stretch>
                  </pic:blipFill>
                  <pic:spPr>
                    <a:xfrm rot="0">
                      <a:off x="0" y="0"/>
                      <a:ext cx="2016125" cy="401319"/>
                    </a:xfrm>
                    <a:prstGeom prst="rect">
                      <a:avLst/>
                    </a:prstGeom>
                  </pic:spPr>
                </pic:pic>
              </a:graphicData>
            </a:graphic>
          </wp:anchor>
        </w:drawing>
      </w:r>
      <w:r>
        <w:drawing>
          <wp:anchor distT="0" distB="0" distL="0" distR="0" simplePos="0" relativeHeight="253420544" behindDoc="0" locked="0" layoutInCell="0" allowOverlap="1">
            <wp:simplePos x="0" y="0"/>
            <wp:positionH relativeFrom="page">
              <wp:posOffset>5629909</wp:posOffset>
            </wp:positionH>
            <wp:positionV relativeFrom="page">
              <wp:posOffset>2073909</wp:posOffset>
            </wp:positionV>
            <wp:extent cx="292100" cy="50800"/>
            <wp:effectExtent l="0" t="0" r="0" b="0"/>
            <wp:wrapNone/>
            <wp:docPr id="287" name="IM 287"/>
            <wp:cNvGraphicFramePr/>
            <a:graphic>
              <a:graphicData uri="http://schemas.openxmlformats.org/drawingml/2006/picture">
                <pic:pic>
                  <pic:nvPicPr>
                    <pic:cNvPr id="287" name="IM 287"/>
                    <pic:cNvPicPr/>
                  </pic:nvPicPr>
                  <pic:blipFill>
                    <a:blip r:embed="rId330"/>
                    <a:stretch>
                      <a:fillRect/>
                    </a:stretch>
                  </pic:blipFill>
                  <pic:spPr>
                    <a:xfrm rot="0">
                      <a:off x="0" y="0"/>
                      <a:ext cx="292100" cy="50800"/>
                    </a:xfrm>
                    <a:prstGeom prst="rect">
                      <a:avLst/>
                    </a:prstGeom>
                  </pic:spPr>
                </pic:pic>
              </a:graphicData>
            </a:graphic>
          </wp:anchor>
        </w:drawing>
      </w:r>
      <w:r>
        <w:drawing>
          <wp:anchor distT="0" distB="0" distL="0" distR="0" simplePos="0" relativeHeight="253410304" behindDoc="0" locked="0" layoutInCell="0" allowOverlap="1">
            <wp:simplePos x="0" y="0"/>
            <wp:positionH relativeFrom="page">
              <wp:posOffset>2467610</wp:posOffset>
            </wp:positionH>
            <wp:positionV relativeFrom="page">
              <wp:posOffset>2061209</wp:posOffset>
            </wp:positionV>
            <wp:extent cx="1129664" cy="50800"/>
            <wp:effectExtent l="0" t="0" r="0" b="0"/>
            <wp:wrapNone/>
            <wp:docPr id="288" name="IM 288"/>
            <wp:cNvGraphicFramePr/>
            <a:graphic>
              <a:graphicData uri="http://schemas.openxmlformats.org/drawingml/2006/picture">
                <pic:pic>
                  <pic:nvPicPr>
                    <pic:cNvPr id="288" name="IM 288"/>
                    <pic:cNvPicPr/>
                  </pic:nvPicPr>
                  <pic:blipFill>
                    <a:blip r:embed="rId331"/>
                    <a:stretch>
                      <a:fillRect/>
                    </a:stretch>
                  </pic:blipFill>
                  <pic:spPr>
                    <a:xfrm rot="0">
                      <a:off x="0" y="0"/>
                      <a:ext cx="1129664" cy="50800"/>
                    </a:xfrm>
                    <a:prstGeom prst="rect">
                      <a:avLst/>
                    </a:prstGeom>
                  </pic:spPr>
                </pic:pic>
              </a:graphicData>
            </a:graphic>
          </wp:anchor>
        </w:drawing>
      </w:r>
      <w:r>
        <w:pict>
          <v:shape id="_x0000_s79" style="position:absolute;margin-left:297.128pt;margin-top:347.913pt;mso-position-vertical-relative:page;mso-position-horizontal-relative:page;width:43.5pt;height:12.5pt;z-index:253407232;" o:allowincell="f" filled="false" stroked="false" type="#_x0000_t202">
            <v:fill on="false"/>
            <v:stroke on="false"/>
            <v:path/>
            <v:imagedata o:title=""/>
            <o:lock v:ext="edit" aspectratio="false"/>
            <v:textbox inset="0mm,0mm,0mm,0mm">
              <w:txbxContent>
                <w:p>
                  <w:pPr>
                    <w:ind w:firstLine="20"/>
                    <w:spacing w:before="20" w:line="184" w:lineRule="auto"/>
                    <w:rPr>
                      <w:rFonts w:ascii="SimSun" w:hAnsi="SimSun" w:eastAsia="SimSun" w:cs="SimSun"/>
                      <w:sz w:val="21"/>
                      <w:szCs w:val="21"/>
                    </w:rPr>
                  </w:pPr>
                  <w:r>
                    <w:rPr>
                      <w:rFonts w:ascii="SimSun" w:hAnsi="SimSun" w:eastAsia="SimSun" w:cs="SimSun"/>
                      <w:sz w:val="21"/>
                      <w:szCs w:val="21"/>
                      <w:spacing w:val="-3"/>
                    </w:rPr>
                    <w:t>布袋除尘</w:t>
                  </w:r>
                </w:p>
              </w:txbxContent>
            </v:textbox>
          </v:shape>
        </w:pict>
      </w:r>
      <w:r>
        <w:drawing>
          <wp:anchor distT="0" distB="0" distL="0" distR="0" simplePos="0" relativeHeight="253388800" behindDoc="0" locked="0" layoutInCell="0" allowOverlap="1">
            <wp:simplePos x="0" y="0"/>
            <wp:positionH relativeFrom="page">
              <wp:posOffset>3612197</wp:posOffset>
            </wp:positionH>
            <wp:positionV relativeFrom="page">
              <wp:posOffset>4368482</wp:posOffset>
            </wp:positionV>
            <wp:extent cx="872490" cy="250825"/>
            <wp:effectExtent l="0" t="0" r="0" b="0"/>
            <wp:wrapNone/>
            <wp:docPr id="289" name="IM 289"/>
            <wp:cNvGraphicFramePr/>
            <a:graphic>
              <a:graphicData uri="http://schemas.openxmlformats.org/drawingml/2006/picture">
                <pic:pic>
                  <pic:nvPicPr>
                    <pic:cNvPr id="289" name="IM 289"/>
                    <pic:cNvPicPr/>
                  </pic:nvPicPr>
                  <pic:blipFill>
                    <a:blip r:embed="rId332"/>
                    <a:stretch>
                      <a:fillRect/>
                    </a:stretch>
                  </pic:blipFill>
                  <pic:spPr>
                    <a:xfrm rot="0">
                      <a:off x="0" y="0"/>
                      <a:ext cx="872490" cy="250825"/>
                    </a:xfrm>
                    <a:prstGeom prst="rect">
                      <a:avLst/>
                    </a:prstGeom>
                  </pic:spPr>
                </pic:pic>
              </a:graphicData>
            </a:graphic>
          </wp:anchor>
        </w:drawing>
      </w:r>
      <w:r>
        <w:drawing>
          <wp:anchor distT="0" distB="0" distL="0" distR="0" simplePos="0" relativeHeight="253421568" behindDoc="0" locked="0" layoutInCell="0" allowOverlap="1">
            <wp:simplePos x="0" y="0"/>
            <wp:positionH relativeFrom="page">
              <wp:posOffset>2486660</wp:posOffset>
            </wp:positionH>
            <wp:positionV relativeFrom="page">
              <wp:posOffset>4474844</wp:posOffset>
            </wp:positionV>
            <wp:extent cx="1129664" cy="50800"/>
            <wp:effectExtent l="0" t="0" r="0" b="0"/>
            <wp:wrapNone/>
            <wp:docPr id="290" name="IM 290"/>
            <wp:cNvGraphicFramePr/>
            <a:graphic>
              <a:graphicData uri="http://schemas.openxmlformats.org/drawingml/2006/picture">
                <pic:pic>
                  <pic:nvPicPr>
                    <pic:cNvPr id="290" name="IM 290"/>
                    <pic:cNvPicPr/>
                  </pic:nvPicPr>
                  <pic:blipFill>
                    <a:blip r:embed="rId333"/>
                    <a:stretch>
                      <a:fillRect/>
                    </a:stretch>
                  </pic:blipFill>
                  <pic:spPr>
                    <a:xfrm rot="0">
                      <a:off x="0" y="0"/>
                      <a:ext cx="1129664" cy="50800"/>
                    </a:xfrm>
                    <a:prstGeom prst="rect">
                      <a:avLst/>
                    </a:prstGeom>
                  </pic:spPr>
                </pic:pic>
              </a:graphicData>
            </a:graphic>
          </wp:anchor>
        </w:drawing>
      </w:r>
      <w:r>
        <w:drawing>
          <wp:anchor distT="0" distB="0" distL="0" distR="0" simplePos="0" relativeHeight="253392896" behindDoc="0" locked="0" layoutInCell="0" allowOverlap="1">
            <wp:simplePos x="0" y="0"/>
            <wp:positionH relativeFrom="page">
              <wp:posOffset>4478654</wp:posOffset>
            </wp:positionH>
            <wp:positionV relativeFrom="page">
              <wp:posOffset>2846387</wp:posOffset>
            </wp:positionV>
            <wp:extent cx="1369377" cy="441325"/>
            <wp:effectExtent l="0" t="0" r="0" b="0"/>
            <wp:wrapNone/>
            <wp:docPr id="291" name="IM 291"/>
            <wp:cNvGraphicFramePr/>
            <a:graphic>
              <a:graphicData uri="http://schemas.openxmlformats.org/drawingml/2006/picture">
                <pic:pic>
                  <pic:nvPicPr>
                    <pic:cNvPr id="291" name="IM 291"/>
                    <pic:cNvPicPr/>
                  </pic:nvPicPr>
                  <pic:blipFill>
                    <a:blip r:embed="rId334"/>
                    <a:stretch>
                      <a:fillRect/>
                    </a:stretch>
                  </pic:blipFill>
                  <pic:spPr>
                    <a:xfrm rot="0">
                      <a:off x="0" y="0"/>
                      <a:ext cx="1369377" cy="441325"/>
                    </a:xfrm>
                    <a:prstGeom prst="rect">
                      <a:avLst/>
                    </a:prstGeom>
                  </pic:spPr>
                </pic:pic>
              </a:graphicData>
            </a:graphic>
          </wp:anchor>
        </w:drawing>
      </w:r>
      <w:r>
        <w:pict>
          <v:shape id="_x0000_s80" style="position:absolute;margin-left:296.215pt;margin-top:431.073pt;mso-position-vertical-relative:page;mso-position-horizontal-relative:page;width:176.7pt;height:12.5pt;z-index:253399040;" o:allowincell="f" filled="false" stroked="false" type="#_x0000_t202">
            <v:fill on="false"/>
            <v:stroke on="false"/>
            <v:path/>
            <v:imagedata o:title=""/>
            <o:lock v:ext="edit" aspectratio="false"/>
            <v:textbox inset="0mm,0mm,0mm,0mm">
              <w:txbxContent>
                <w:p>
                  <w:pPr>
                    <w:ind w:firstLine="20"/>
                    <w:spacing w:before="20" w:line="184" w:lineRule="auto"/>
                    <w:rPr>
                      <w:sz w:val="21"/>
                      <w:szCs w:val="21"/>
                    </w:rPr>
                  </w:pPr>
                  <w:r>
                    <w:rPr>
                      <w:rFonts w:ascii="SimSun" w:hAnsi="SimSun" w:eastAsia="SimSun" w:cs="SimSun"/>
                      <w:sz w:val="21"/>
                      <w:szCs w:val="21"/>
                      <w:spacing w:val="-3"/>
                    </w:rPr>
                    <w:t>活性炭吸附</w:t>
                  </w:r>
                  <w:r>
                    <w:rPr>
                      <w:rFonts w:ascii="SimSun" w:hAnsi="SimSun" w:eastAsia="SimSun" w:cs="SimSun"/>
                      <w:sz w:val="21"/>
                      <w:szCs w:val="21"/>
                      <w:spacing w:val="53"/>
                    </w:rPr>
                    <w:t> </w:t>
                  </w:r>
                  <w:r>
                    <w:rPr>
                      <w:sz w:val="21"/>
                      <w:szCs w:val="21"/>
                      <w:position w:val="5"/>
                    </w:rPr>
                    <w:drawing>
                      <wp:inline distT="0" distB="0" distL="0" distR="0">
                        <wp:extent cx="317512" cy="50800"/>
                        <wp:effectExtent l="0" t="0" r="0" b="0"/>
                        <wp:docPr id="292" name="IM 292"/>
                        <wp:cNvGraphicFramePr/>
                        <a:graphic>
                          <a:graphicData uri="http://schemas.openxmlformats.org/drawingml/2006/picture">
                            <pic:pic>
                              <pic:nvPicPr>
                                <pic:cNvPr id="292" name="IM 292"/>
                                <pic:cNvPicPr/>
                              </pic:nvPicPr>
                              <pic:blipFill>
                                <a:blip r:embed="rId335"/>
                                <a:stretch>
                                  <a:fillRect/>
                                </a:stretch>
                              </pic:blipFill>
                              <pic:spPr>
                                <a:xfrm rot="0">
                                  <a:off x="0" y="0"/>
                                  <a:ext cx="317512" cy="50800"/>
                                </a:xfrm>
                                <a:prstGeom prst="rect">
                                  <a:avLst/>
                                </a:prstGeom>
                              </pic:spPr>
                            </pic:pic>
                          </a:graphicData>
                        </a:graphic>
                      </wp:inline>
                    </w:drawing>
                  </w:r>
                  <w:r>
                    <w:rPr>
                      <w:rFonts w:ascii="SimSun" w:hAnsi="SimSun" w:eastAsia="SimSun" w:cs="SimSun"/>
                      <w:sz w:val="21"/>
                      <w:szCs w:val="21"/>
                      <w:spacing w:val="27"/>
                    </w:rPr>
                    <w:t>  </w:t>
                  </w:r>
                  <w:r>
                    <w:rPr>
                      <w:rFonts w:ascii="SimSun" w:hAnsi="SimSun" w:eastAsia="SimSun" w:cs="SimSun"/>
                      <w:sz w:val="21"/>
                      <w:szCs w:val="21"/>
                      <w:spacing w:val="-3"/>
                    </w:rPr>
                    <w:t>7#排气筒</w:t>
                  </w:r>
                  <w:r>
                    <w:rPr>
                      <w:rFonts w:ascii="SimSun" w:hAnsi="SimSun" w:eastAsia="SimSun" w:cs="SimSun"/>
                      <w:sz w:val="21"/>
                      <w:szCs w:val="21"/>
                      <w:spacing w:val="20"/>
                    </w:rPr>
                    <w:t>  </w:t>
                  </w:r>
                  <w:r>
                    <w:rPr>
                      <w:sz w:val="21"/>
                      <w:szCs w:val="21"/>
                      <w:position w:val="3"/>
                    </w:rPr>
                    <w:drawing>
                      <wp:inline distT="0" distB="0" distL="0" distR="0">
                        <wp:extent cx="292112" cy="50800"/>
                        <wp:effectExtent l="0" t="0" r="0" b="0"/>
                        <wp:docPr id="293" name="IM 293"/>
                        <wp:cNvGraphicFramePr/>
                        <a:graphic>
                          <a:graphicData uri="http://schemas.openxmlformats.org/drawingml/2006/picture">
                            <pic:pic>
                              <pic:nvPicPr>
                                <pic:cNvPr id="293" name="IM 293"/>
                                <pic:cNvPicPr/>
                              </pic:nvPicPr>
                              <pic:blipFill>
                                <a:blip r:embed="rId336"/>
                                <a:stretch>
                                  <a:fillRect/>
                                </a:stretch>
                              </pic:blipFill>
                              <pic:spPr>
                                <a:xfrm rot="0">
                                  <a:off x="0" y="0"/>
                                  <a:ext cx="292112" cy="50800"/>
                                </a:xfrm>
                                <a:prstGeom prst="rect">
                                  <a:avLst/>
                                </a:prstGeom>
                              </pic:spPr>
                            </pic:pic>
                          </a:graphicData>
                        </a:graphic>
                      </wp:inline>
                    </w:drawing>
                  </w:r>
                </w:p>
              </w:txbxContent>
            </v:textbox>
          </v:shape>
        </w:pict>
      </w:r>
      <w:r>
        <w:pict>
          <v:shape id="_x0000_s81" style="position:absolute;margin-left:220.808pt;margin-top:423.513pt;mso-position-vertical-relative:page;mso-position-horizontal-relative:page;width:33.8pt;height:58.4pt;z-index:253401088;" o:allowincell="f" filled="false" stroked="false" type="#_x0000_t202">
            <v:fill on="false"/>
            <v:stroke on="false"/>
            <v:path/>
            <v:imagedata o:title=""/>
            <o:lock v:ext="edit" aspectratio="false"/>
            <v:textbox inset="0mm,0mm,0mm,0mm">
              <w:txbxContent>
                <w:p>
                  <w:pPr>
                    <w:ind w:firstLine="34"/>
                    <w:spacing w:before="20" w:line="184" w:lineRule="auto"/>
                    <w:rPr>
                      <w:rFonts w:ascii="SimSun" w:hAnsi="SimSun" w:eastAsia="SimSun" w:cs="SimSun"/>
                      <w:sz w:val="21"/>
                      <w:szCs w:val="21"/>
                    </w:rPr>
                  </w:pPr>
                  <w:r>
                    <w:rPr>
                      <w:rFonts w:ascii="SimSun" w:hAnsi="SimSun" w:eastAsia="SimSun" w:cs="SimSun"/>
                      <w:sz w:val="21"/>
                      <w:szCs w:val="21"/>
                      <w:spacing w:val="-4"/>
                    </w:rPr>
                    <w:t>通风橱</w:t>
                  </w:r>
                </w:p>
                <w:p>
                  <w:pPr>
                    <w:spacing w:line="281" w:lineRule="auto"/>
                    <w:rPr>
                      <w:rFonts w:ascii="SimSun"/>
                      <w:sz w:val="21"/>
                    </w:rPr>
                  </w:pPr>
                  <w:r/>
                </w:p>
                <w:p>
                  <w:pPr>
                    <w:spacing w:line="282" w:lineRule="auto"/>
                    <w:rPr>
                      <w:rFonts w:ascii="SimSun"/>
                      <w:sz w:val="21"/>
                    </w:rPr>
                  </w:pPr>
                  <w:r/>
                </w:p>
                <w:p>
                  <w:pPr>
                    <w:ind w:firstLine="20"/>
                    <w:spacing w:before="68" w:line="184" w:lineRule="auto"/>
                    <w:rPr>
                      <w:rFonts w:ascii="SimSun" w:hAnsi="SimSun" w:eastAsia="SimSun" w:cs="SimSun"/>
                      <w:sz w:val="21"/>
                      <w:szCs w:val="21"/>
                    </w:rPr>
                  </w:pPr>
                  <w:r>
                    <w:rPr>
                      <w:rFonts w:ascii="SimSun" w:hAnsi="SimSun" w:eastAsia="SimSun" w:cs="SimSun"/>
                      <w:sz w:val="21"/>
                      <w:szCs w:val="21"/>
                      <w:spacing w:val="-4"/>
                    </w:rPr>
                    <w:t>集气罩</w:t>
                  </w:r>
                </w:p>
              </w:txbxContent>
            </v:textbox>
          </v:shape>
        </w:pict>
      </w:r>
      <w:r>
        <w:pict>
          <v:shape id="_x0000_s82" style="position:absolute;margin-left:474.733pt;margin-top:432.032pt;mso-position-vertical-relative:page;mso-position-horizontal-relative:page;width:22.4pt;height:12.5pt;z-index:253413376;" o:allowincell="f" filled="false" stroked="false" type="#_x0000_t202">
            <v:fill on="false"/>
            <v:stroke on="false"/>
            <v:path/>
            <v:imagedata o:title=""/>
            <o:lock v:ext="edit" aspectratio="false"/>
            <v:textbox inset="0mm,0mm,0mm,0mm">
              <w:txbxContent>
                <w:p>
                  <w:pPr>
                    <w:ind w:firstLine="20"/>
                    <w:spacing w:before="20" w:line="184" w:lineRule="auto"/>
                    <w:rPr>
                      <w:rFonts w:ascii="SimSun" w:hAnsi="SimSun" w:eastAsia="SimSun" w:cs="SimSun"/>
                      <w:sz w:val="21"/>
                      <w:szCs w:val="21"/>
                    </w:rPr>
                  </w:pPr>
                  <w:r>
                    <w:rPr>
                      <w:rFonts w:ascii="SimSun" w:hAnsi="SimSun" w:eastAsia="SimSun" w:cs="SimSun"/>
                      <w:sz w:val="21"/>
                      <w:szCs w:val="21"/>
                      <w:spacing w:val="-6"/>
                    </w:rPr>
                    <w:t>大气</w:t>
                  </w:r>
                </w:p>
              </w:txbxContent>
            </v:textbox>
          </v:shape>
        </w:pict>
      </w:r>
      <w:r>
        <w:drawing>
          <wp:anchor distT="0" distB="0" distL="0" distR="0" simplePos="0" relativeHeight="253411328" behindDoc="0" locked="0" layoutInCell="0" allowOverlap="1">
            <wp:simplePos x="0" y="0"/>
            <wp:positionH relativeFrom="page">
              <wp:posOffset>2538095</wp:posOffset>
            </wp:positionH>
            <wp:positionV relativeFrom="page">
              <wp:posOffset>5544108</wp:posOffset>
            </wp:positionV>
            <wp:extent cx="1129664" cy="50800"/>
            <wp:effectExtent l="0" t="0" r="0" b="0"/>
            <wp:wrapNone/>
            <wp:docPr id="294" name="IM 294"/>
            <wp:cNvGraphicFramePr/>
            <a:graphic>
              <a:graphicData uri="http://schemas.openxmlformats.org/drawingml/2006/picture">
                <pic:pic>
                  <pic:nvPicPr>
                    <pic:cNvPr id="294" name="IM 294"/>
                    <pic:cNvPicPr/>
                  </pic:nvPicPr>
                  <pic:blipFill>
                    <a:blip r:embed="rId337"/>
                    <a:stretch>
                      <a:fillRect/>
                    </a:stretch>
                  </pic:blipFill>
                  <pic:spPr>
                    <a:xfrm rot="0">
                      <a:off x="0" y="0"/>
                      <a:ext cx="1129664" cy="50800"/>
                    </a:xfrm>
                    <a:prstGeom prst="rect">
                      <a:avLst/>
                    </a:prstGeom>
                  </pic:spPr>
                </pic:pic>
              </a:graphicData>
            </a:graphic>
          </wp:anchor>
        </w:drawing>
      </w:r>
      <w:r>
        <w:pict>
          <v:shape id="_x0000_s83" style="position:absolute;margin-left:287.475pt;margin-top:474.153pt;mso-position-vertical-relative:page;mso-position-horizontal-relative:page;width:185.45pt;height:12.5pt;z-index:253398016;" o:allowincell="f" filled="false" stroked="false" type="#_x0000_t202">
            <v:fill on="false"/>
            <v:stroke on="false"/>
            <v:path/>
            <v:imagedata o:title=""/>
            <o:lock v:ext="edit" aspectratio="false"/>
            <v:textbox inset="0mm,0mm,0mm,0mm">
              <w:txbxContent>
                <w:p>
                  <w:pPr>
                    <w:ind w:firstLine="20"/>
                    <w:spacing w:before="20" w:line="184" w:lineRule="auto"/>
                    <w:tabs>
                      <w:tab w:val="left" w:pos="295"/>
                    </w:tabs>
                    <w:rPr>
                      <w:sz w:val="21"/>
                      <w:szCs w:val="21"/>
                    </w:rPr>
                  </w:pPr>
                  <w:r>
                    <w:rPr>
                      <w:rFonts w:ascii="SimSun" w:hAnsi="SimSun" w:eastAsia="SimSun" w:cs="SimSun"/>
                      <w:sz w:val="21"/>
                      <w:szCs w:val="21"/>
                    </w:rPr>
                    <w:tab/>
                  </w:r>
                  <w:r>
                    <w:rPr>
                      <w:rFonts w:ascii="SimSun" w:hAnsi="SimSun" w:eastAsia="SimSun" w:cs="SimSun"/>
                      <w:sz w:val="21"/>
                      <w:szCs w:val="21"/>
                      <w:spacing w:val="-3"/>
                    </w:rPr>
                    <w:t>两级碱洗</w:t>
                  </w:r>
                  <w:r>
                    <w:rPr>
                      <w:rFonts w:ascii="SimSun" w:hAnsi="SimSun" w:eastAsia="SimSun" w:cs="SimSun"/>
                      <w:sz w:val="21"/>
                      <w:szCs w:val="21"/>
                      <w:spacing w:val="29"/>
                    </w:rPr>
                    <w:t>  </w:t>
                  </w:r>
                  <w:r>
                    <w:rPr>
                      <w:sz w:val="21"/>
                      <w:szCs w:val="21"/>
                      <w:position w:val="5"/>
                    </w:rPr>
                    <w:drawing>
                      <wp:inline distT="0" distB="0" distL="0" distR="0">
                        <wp:extent cx="317512" cy="50800"/>
                        <wp:effectExtent l="0" t="0" r="0" b="0"/>
                        <wp:docPr id="295" name="IM 295"/>
                        <wp:cNvGraphicFramePr/>
                        <a:graphic>
                          <a:graphicData uri="http://schemas.openxmlformats.org/drawingml/2006/picture">
                            <pic:pic>
                              <pic:nvPicPr>
                                <pic:cNvPr id="295" name="IM 295"/>
                                <pic:cNvPicPr/>
                              </pic:nvPicPr>
                              <pic:blipFill>
                                <a:blip r:embed="rId338"/>
                                <a:stretch>
                                  <a:fillRect/>
                                </a:stretch>
                              </pic:blipFill>
                              <pic:spPr>
                                <a:xfrm rot="0">
                                  <a:off x="0" y="0"/>
                                  <a:ext cx="317512" cy="50800"/>
                                </a:xfrm>
                                <a:prstGeom prst="rect">
                                  <a:avLst/>
                                </a:prstGeom>
                              </pic:spPr>
                            </pic:pic>
                          </a:graphicData>
                        </a:graphic>
                      </wp:inline>
                    </w:drawing>
                  </w:r>
                  <w:r>
                    <w:rPr>
                      <w:rFonts w:ascii="SimSun" w:hAnsi="SimSun" w:eastAsia="SimSun" w:cs="SimSun"/>
                      <w:sz w:val="21"/>
                      <w:szCs w:val="21"/>
                      <w:spacing w:val="25"/>
                    </w:rPr>
                    <w:t>  </w:t>
                  </w:r>
                  <w:r>
                    <w:rPr>
                      <w:rFonts w:ascii="SimSun" w:hAnsi="SimSun" w:eastAsia="SimSun" w:cs="SimSun"/>
                      <w:sz w:val="21"/>
                      <w:szCs w:val="21"/>
                      <w:spacing w:val="-3"/>
                    </w:rPr>
                    <w:t>8#排气筒</w:t>
                  </w:r>
                  <w:r>
                    <w:rPr>
                      <w:rFonts w:ascii="SimSun" w:hAnsi="SimSun" w:eastAsia="SimSun" w:cs="SimSun"/>
                      <w:sz w:val="21"/>
                      <w:szCs w:val="21"/>
                      <w:spacing w:val="21"/>
                    </w:rPr>
                    <w:t>  </w:t>
                  </w:r>
                  <w:r>
                    <w:rPr>
                      <w:sz w:val="21"/>
                      <w:szCs w:val="21"/>
                      <w:position w:val="3"/>
                    </w:rPr>
                    <w:drawing>
                      <wp:inline distT="0" distB="0" distL="0" distR="0">
                        <wp:extent cx="292112" cy="50800"/>
                        <wp:effectExtent l="0" t="0" r="0" b="0"/>
                        <wp:docPr id="296" name="IM 296"/>
                        <wp:cNvGraphicFramePr/>
                        <a:graphic>
                          <a:graphicData uri="http://schemas.openxmlformats.org/drawingml/2006/picture">
                            <pic:pic>
                              <pic:nvPicPr>
                                <pic:cNvPr id="296" name="IM 296"/>
                                <pic:cNvPicPr/>
                              </pic:nvPicPr>
                              <pic:blipFill>
                                <a:blip r:embed="rId339"/>
                                <a:stretch>
                                  <a:fillRect/>
                                </a:stretch>
                              </pic:blipFill>
                              <pic:spPr>
                                <a:xfrm rot="0">
                                  <a:off x="0" y="0"/>
                                  <a:ext cx="292112" cy="50800"/>
                                </a:xfrm>
                                <a:prstGeom prst="rect">
                                  <a:avLst/>
                                </a:prstGeom>
                              </pic:spPr>
                            </pic:pic>
                          </a:graphicData>
                        </a:graphic>
                      </wp:inline>
                    </w:drawing>
                  </w:r>
                </w:p>
              </w:txbxContent>
            </v:textbox>
          </v:shape>
        </w:pict>
      </w:r>
      <w:r>
        <w:pict>
          <v:shape id="_x0000_s84" style="position:absolute;margin-left:474.733pt;margin-top:471.992pt;mso-position-vertical-relative:page;mso-position-horizontal-relative:page;width:22.4pt;height:12.5pt;z-index:253412352;" o:allowincell="f" filled="false" stroked="false" type="#_x0000_t202">
            <v:fill on="false"/>
            <v:stroke on="false"/>
            <v:path/>
            <v:imagedata o:title=""/>
            <o:lock v:ext="edit" aspectratio="false"/>
            <v:textbox inset="0mm,0mm,0mm,0mm">
              <w:txbxContent>
                <w:p>
                  <w:pPr>
                    <w:ind w:firstLine="20"/>
                    <w:spacing w:before="20" w:line="184" w:lineRule="auto"/>
                    <w:rPr>
                      <w:rFonts w:ascii="SimSun" w:hAnsi="SimSun" w:eastAsia="SimSun" w:cs="SimSun"/>
                      <w:sz w:val="21"/>
                      <w:szCs w:val="21"/>
                    </w:rPr>
                  </w:pPr>
                  <w:r>
                    <w:rPr>
                      <w:rFonts w:ascii="SimSun" w:hAnsi="SimSun" w:eastAsia="SimSun" w:cs="SimSun"/>
                      <w:sz w:val="21"/>
                      <w:szCs w:val="21"/>
                      <w:spacing w:val="-6"/>
                    </w:rPr>
                    <w:t>大气</w:t>
                  </w:r>
                </w:p>
              </w:txbxContent>
            </v:textbox>
          </v:shape>
        </w:pict>
      </w:r>
      <w:r>
        <w:drawing>
          <wp:anchor distT="0" distB="0" distL="0" distR="0" simplePos="0" relativeHeight="253400064" behindDoc="0" locked="0" layoutInCell="0" allowOverlap="1">
            <wp:simplePos x="0" y="0"/>
            <wp:positionH relativeFrom="page">
              <wp:posOffset>2538095</wp:posOffset>
            </wp:positionH>
            <wp:positionV relativeFrom="page">
              <wp:posOffset>6090843</wp:posOffset>
            </wp:positionV>
            <wp:extent cx="1129664" cy="50800"/>
            <wp:effectExtent l="0" t="0" r="0" b="0"/>
            <wp:wrapNone/>
            <wp:docPr id="297" name="IM 297"/>
            <wp:cNvGraphicFramePr/>
            <a:graphic>
              <a:graphicData uri="http://schemas.openxmlformats.org/drawingml/2006/picture">
                <pic:pic>
                  <pic:nvPicPr>
                    <pic:cNvPr id="297" name="IM 297"/>
                    <pic:cNvPicPr/>
                  </pic:nvPicPr>
                  <pic:blipFill>
                    <a:blip r:embed="rId340"/>
                    <a:stretch>
                      <a:fillRect/>
                    </a:stretch>
                  </pic:blipFill>
                  <pic:spPr>
                    <a:xfrm rot="0">
                      <a:off x="0" y="0"/>
                      <a:ext cx="1129664" cy="50800"/>
                    </a:xfrm>
                    <a:prstGeom prst="rect">
                      <a:avLst/>
                    </a:prstGeom>
                  </pic:spPr>
                </pic:pic>
              </a:graphicData>
            </a:graphic>
          </wp:anchor>
        </w:drawing>
      </w:r>
      <w:r>
        <w:pict>
          <v:shape id="_x0000_s85" style="position:absolute;margin-left:105.608pt;margin-top:205.953pt;mso-position-vertical-relative:page;mso-position-horizontal-relative:page;width:75.05pt;height:24.45pt;z-index:253402112;" o:allowincell="f" filled="false" stroked="false" type="#_x0000_t202">
            <v:fill on="false"/>
            <v:stroke on="false"/>
            <v:path/>
            <v:imagedata o:title=""/>
            <o:lock v:ext="edit" aspectratio="false"/>
            <v:textbox inset="0mm,0mm,0mm,0mm">
              <w:txbxContent>
                <w:p>
                  <w:pPr>
                    <w:ind w:left="20" w:right="20" w:firstLine="1"/>
                    <w:spacing w:before="20" w:line="197" w:lineRule="auto"/>
                    <w:rPr>
                      <w:rFonts w:ascii="SimSun" w:hAnsi="SimSun" w:eastAsia="SimSun" w:cs="SimSun"/>
                      <w:sz w:val="21"/>
                      <w:szCs w:val="21"/>
                    </w:rPr>
                  </w:pPr>
                  <w:r>
                    <w:rPr>
                      <w:rFonts w:ascii="SimSun" w:hAnsi="SimSun" w:eastAsia="SimSun" w:cs="SimSun"/>
                      <w:sz w:val="21"/>
                      <w:szCs w:val="21"/>
                      <w:spacing w:val="-2"/>
                    </w:rPr>
                    <w:t>六氟磷酸锂结晶</w:t>
                  </w:r>
                  <w:r>
                    <w:rPr>
                      <w:rFonts w:ascii="SimSun" w:hAnsi="SimSun" w:eastAsia="SimSun" w:cs="SimSun"/>
                      <w:sz w:val="21"/>
                      <w:szCs w:val="21"/>
                      <w:spacing w:val="3"/>
                    </w:rPr>
                    <w:t> </w:t>
                  </w:r>
                  <w:r>
                    <w:rPr>
                      <w:rFonts w:ascii="SimSun" w:hAnsi="SimSun" w:eastAsia="SimSun" w:cs="SimSun"/>
                      <w:sz w:val="21"/>
                      <w:szCs w:val="21"/>
                      <w:spacing w:val="-3"/>
                    </w:rPr>
                    <w:t>产生的</w:t>
                  </w:r>
                  <w:r>
                    <w:rPr>
                      <w:rFonts w:ascii="SimSun" w:hAnsi="SimSun" w:eastAsia="SimSun" w:cs="SimSun"/>
                      <w:sz w:val="21"/>
                      <w:szCs w:val="21"/>
                      <w:spacing w:val="-45"/>
                    </w:rPr>
                    <w:t> </w:t>
                  </w:r>
                  <w:r>
                    <w:rPr>
                      <w:rFonts w:ascii="SimSun" w:hAnsi="SimSun" w:eastAsia="SimSun" w:cs="SimSun"/>
                      <w:sz w:val="21"/>
                      <w:szCs w:val="21"/>
                      <w:spacing w:val="-3"/>
                    </w:rPr>
                    <w:t>HF</w:t>
                  </w:r>
                </w:p>
              </w:txbxContent>
            </v:textbox>
          </v:shape>
        </w:pict>
      </w:r>
      <w:r>
        <w:pict>
          <v:shape id="_x0000_s86" style="position:absolute;margin-left:385.657pt;margin-top:228.153pt;mso-position-vertical-relative:page;mso-position-horizontal-relative:page;width:66.95pt;height:24.45pt;z-index:253403136;" o:allowincell="f" filled="false" stroked="false" type="#_x0000_t202">
            <v:fill on="false"/>
            <v:stroke on="false"/>
            <v:path/>
            <v:imagedata o:title=""/>
            <o:lock v:ext="edit" aspectratio="false"/>
            <v:textbox inset="0mm,0mm,0mm,0mm">
              <w:txbxContent>
                <w:p>
                  <w:pPr>
                    <w:ind w:left="20" w:right="20" w:firstLine="47"/>
                    <w:spacing w:before="20" w:line="197" w:lineRule="auto"/>
                    <w:rPr>
                      <w:rFonts w:ascii="SimSun" w:hAnsi="SimSun" w:eastAsia="SimSun" w:cs="SimSun"/>
                      <w:sz w:val="21"/>
                      <w:szCs w:val="21"/>
                    </w:rPr>
                  </w:pPr>
                  <w:r>
                    <w:rPr>
                      <w:rFonts w:ascii="SimSun" w:hAnsi="SimSun" w:eastAsia="SimSun" w:cs="SimSun"/>
                      <w:sz w:val="21"/>
                      <w:szCs w:val="21"/>
                      <w:spacing w:val="-3"/>
                    </w:rPr>
                    <w:t>4</w:t>
                  </w:r>
                  <w:r>
                    <w:rPr>
                      <w:rFonts w:ascii="SimSun" w:hAnsi="SimSun" w:eastAsia="SimSun" w:cs="SimSun"/>
                      <w:sz w:val="21"/>
                      <w:szCs w:val="21"/>
                      <w:spacing w:val="-42"/>
                    </w:rPr>
                    <w:t> </w:t>
                  </w:r>
                  <w:r>
                    <w:rPr>
                      <w:rFonts w:ascii="SimSun" w:hAnsi="SimSun" w:eastAsia="SimSun" w:cs="SimSun"/>
                      <w:sz w:val="21"/>
                      <w:szCs w:val="21"/>
                      <w:spacing w:val="-3"/>
                    </w:rPr>
                    <w:t>套两级碱洗</w:t>
                  </w:r>
                  <w:r>
                    <w:rPr>
                      <w:rFonts w:ascii="SimSun" w:hAnsi="SimSun" w:eastAsia="SimSun" w:cs="SimSun"/>
                      <w:sz w:val="21"/>
                      <w:szCs w:val="21"/>
                    </w:rPr>
                    <w:t> </w:t>
                  </w:r>
                  <w:r>
                    <w:rPr>
                      <w:rFonts w:ascii="SimSun" w:hAnsi="SimSun" w:eastAsia="SimSun" w:cs="SimSun"/>
                      <w:sz w:val="21"/>
                      <w:szCs w:val="21"/>
                      <w:spacing w:val="-3"/>
                    </w:rPr>
                    <w:t>3#和</w:t>
                  </w:r>
                  <w:r>
                    <w:rPr>
                      <w:rFonts w:ascii="SimSun" w:hAnsi="SimSun" w:eastAsia="SimSun" w:cs="SimSun"/>
                      <w:sz w:val="21"/>
                      <w:szCs w:val="21"/>
                      <w:spacing w:val="-43"/>
                    </w:rPr>
                    <w:t> </w:t>
                  </w:r>
                  <w:r>
                    <w:rPr>
                      <w:rFonts w:ascii="SimSun" w:hAnsi="SimSun" w:eastAsia="SimSun" w:cs="SimSun"/>
                      <w:sz w:val="21"/>
                      <w:szCs w:val="21"/>
                      <w:spacing w:val="-3"/>
                    </w:rPr>
                    <w:t>4#排气筒</w:t>
                  </w:r>
                </w:p>
              </w:txbxContent>
            </v:textbox>
          </v:shape>
        </w:pict>
      </w:r>
      <w:r>
        <w:drawing>
          <wp:anchor distT="0" distB="0" distL="0" distR="0" simplePos="0" relativeHeight="253394944" behindDoc="0" locked="0" layoutInCell="0" allowOverlap="1">
            <wp:simplePos x="0" y="0"/>
            <wp:positionH relativeFrom="page">
              <wp:posOffset>1285557</wp:posOffset>
            </wp:positionH>
            <wp:positionV relativeFrom="page">
              <wp:posOffset>2564447</wp:posOffset>
            </wp:positionV>
            <wp:extent cx="1164590" cy="415925"/>
            <wp:effectExtent l="0" t="0" r="0" b="0"/>
            <wp:wrapNone/>
            <wp:docPr id="298" name="IM 298"/>
            <wp:cNvGraphicFramePr/>
            <a:graphic>
              <a:graphicData uri="http://schemas.openxmlformats.org/drawingml/2006/picture">
                <pic:pic>
                  <pic:nvPicPr>
                    <pic:cNvPr id="298" name="IM 298"/>
                    <pic:cNvPicPr/>
                  </pic:nvPicPr>
                  <pic:blipFill>
                    <a:blip r:embed="rId341"/>
                    <a:stretch>
                      <a:fillRect/>
                    </a:stretch>
                  </pic:blipFill>
                  <pic:spPr>
                    <a:xfrm rot="0">
                      <a:off x="0" y="0"/>
                      <a:ext cx="1164590" cy="415925"/>
                    </a:xfrm>
                    <a:prstGeom prst="rect">
                      <a:avLst/>
                    </a:prstGeom>
                  </pic:spPr>
                </pic:pic>
              </a:graphicData>
            </a:graphic>
          </wp:anchor>
        </w:drawing>
      </w:r>
      <w:r>
        <w:pict>
          <v:shape id="_x0000_s87" style="position:absolute;margin-left:212.898pt;margin-top:203.913pt;mso-position-vertical-relative:page;mso-position-horizontal-relative:page;width:22.25pt;height:12.5pt;z-index:253423616;" o:allowincell="f" filled="false" stroked="false" type="#_x0000_t202">
            <v:fill on="false"/>
            <v:stroke on="false"/>
            <v:path/>
            <v:imagedata o:title=""/>
            <o:lock v:ext="edit" aspectratio="false"/>
            <v:textbox inset="0mm,0mm,0mm,0mm">
              <w:txbxContent>
                <w:p>
                  <w:pPr>
                    <w:ind w:firstLine="20"/>
                    <w:spacing w:before="20" w:line="184" w:lineRule="auto"/>
                    <w:rPr>
                      <w:rFonts w:ascii="SimSun" w:hAnsi="SimSun" w:eastAsia="SimSun" w:cs="SimSun"/>
                      <w:sz w:val="21"/>
                      <w:szCs w:val="21"/>
                    </w:rPr>
                  </w:pPr>
                  <w:r>
                    <w:rPr>
                      <w:rFonts w:ascii="SimSun" w:hAnsi="SimSun" w:eastAsia="SimSun" w:cs="SimSun"/>
                      <w:sz w:val="21"/>
                      <w:szCs w:val="21"/>
                      <w:spacing w:val="-8"/>
                    </w:rPr>
                    <w:t>管道</w:t>
                  </w:r>
                </w:p>
              </w:txbxContent>
            </v:textbox>
          </v:shape>
        </w:pict>
      </w:r>
      <w:r/>
    </w:p>
    <w:p>
      <w:pPr>
        <w:ind w:firstLine="329"/>
        <w:spacing w:line="649" w:lineRule="exact"/>
        <w:textAlignment w:val="center"/>
        <w:rPr/>
      </w:pPr>
      <w:r>
        <w:pict>
          <v:group id="_x0000_s88" style="mso-position-vertical-relative:line;mso-position-horizontal-relative:char;width:105.8pt;height:32.5pt;" filled="false" stroked="false" coordsize="2116,650" coordorigin="0,0">
            <v:shape id="_x0000_s89" style="position:absolute;left:0;top:0;width:2116;height:650;" filled="false" stroked="false" type="#_x0000_t75">
              <v:imagedata r:id="rId342"/>
            </v:shape>
            <v:shape id="_x0000_s90" style="position:absolute;left:-20;top:-20;width:2156;height:690;" filled="false" stroked="false" type="#_x0000_t202">
              <v:fill on="false"/>
              <v:stroke on="false"/>
              <v:path/>
              <v:imagedata o:title=""/>
              <o:lock v:ext="edit" aspectratio="false"/>
              <v:textbox inset="0mm,0mm,0mm,0mm">
                <w:txbxContent>
                  <w:p>
                    <w:pPr>
                      <w:ind w:left="136" w:right="131" w:firstLine="108"/>
                      <w:spacing w:before="120" w:line="211" w:lineRule="auto"/>
                      <w:rPr>
                        <w:rFonts w:ascii="SimSun" w:hAnsi="SimSun" w:eastAsia="SimSun" w:cs="SimSun"/>
                        <w:sz w:val="21"/>
                        <w:szCs w:val="21"/>
                      </w:rPr>
                    </w:pPr>
                    <w:r>
                      <w:rPr>
                        <w:rFonts w:ascii="SimSun" w:hAnsi="SimSun" w:eastAsia="SimSun" w:cs="SimSun"/>
                        <w:sz w:val="21"/>
                        <w:szCs w:val="21"/>
                        <w:spacing w:val="-2"/>
                      </w:rPr>
                      <w:t>氟化锂车间产生的</w:t>
                    </w:r>
                    <w:r>
                      <w:rPr>
                        <w:rFonts w:ascii="SimSun" w:hAnsi="SimSun" w:eastAsia="SimSun" w:cs="SimSun"/>
                        <w:sz w:val="21"/>
                        <w:szCs w:val="21"/>
                        <w:spacing w:val="3"/>
                        <w:w w:val="101"/>
                      </w:rPr>
                      <w:t>  </w:t>
                    </w:r>
                    <w:r>
                      <w:rPr>
                        <w:rFonts w:ascii="SimSun" w:hAnsi="SimSun" w:eastAsia="SimSun" w:cs="SimSun"/>
                        <w:sz w:val="21"/>
                        <w:szCs w:val="21"/>
                        <w:spacing w:val="-2"/>
                      </w:rPr>
                      <w:t>HF</w:t>
                    </w:r>
                    <w:r>
                      <w:rPr>
                        <w:rFonts w:ascii="SimSun" w:hAnsi="SimSun" w:eastAsia="SimSun" w:cs="SimSun"/>
                        <w:sz w:val="21"/>
                        <w:szCs w:val="21"/>
                        <w:spacing w:val="-40"/>
                      </w:rPr>
                      <w:t> </w:t>
                    </w:r>
                    <w:r>
                      <w:rPr>
                        <w:rFonts w:ascii="SimSun" w:hAnsi="SimSun" w:eastAsia="SimSun" w:cs="SimSun"/>
                        <w:sz w:val="21"/>
                        <w:szCs w:val="21"/>
                        <w:spacing w:val="-2"/>
                      </w:rPr>
                      <w:t>和罐区产生的</w:t>
                    </w:r>
                    <w:r>
                      <w:rPr>
                        <w:rFonts w:ascii="SimSun" w:hAnsi="SimSun" w:eastAsia="SimSun" w:cs="SimSun"/>
                        <w:sz w:val="21"/>
                        <w:szCs w:val="21"/>
                        <w:spacing w:val="-47"/>
                      </w:rPr>
                      <w:t> </w:t>
                    </w:r>
                    <w:r>
                      <w:rPr>
                        <w:rFonts w:ascii="SimSun" w:hAnsi="SimSun" w:eastAsia="SimSun" w:cs="SimSun"/>
                        <w:sz w:val="21"/>
                        <w:szCs w:val="21"/>
                        <w:spacing w:val="-2"/>
                      </w:rPr>
                      <w:t>HCl</w:t>
                    </w:r>
                  </w:p>
                </w:txbxContent>
              </v:textbox>
            </v:shape>
          </v:group>
        </w:pict>
      </w:r>
    </w:p>
    <w:p>
      <w:pPr>
        <w:spacing w:line="379" w:lineRule="auto"/>
        <w:rPr>
          <w:rFonts w:ascii="SimSun"/>
          <w:sz w:val="21"/>
        </w:rPr>
      </w:pPr>
      <w:r/>
    </w:p>
    <w:p>
      <w:pPr>
        <w:ind w:firstLine="341"/>
        <w:spacing w:line="635" w:lineRule="exact"/>
        <w:textAlignment w:val="center"/>
        <w:rPr/>
      </w:pPr>
      <w:r>
        <w:pict>
          <v:group id="_x0000_s91" style="mso-position-vertical-relative:line;mso-position-horizontal-relative:char;width:105.8pt;height:31.8pt;" filled="false" stroked="false" coordsize="2116,635" coordorigin="0,0">
            <v:shape id="_x0000_s92" style="position:absolute;left:0;top:0;width:2116;height:635;" filled="false" stroked="false" type="#_x0000_t75">
              <v:imagedata r:id="rId343"/>
            </v:shape>
            <v:shape id="_x0000_s93" style="position:absolute;left:-20;top:-20;width:2156;height:675;" filled="false" stroked="false" type="#_x0000_t202">
              <v:fill on="false"/>
              <v:stroke on="false"/>
              <v:path/>
              <v:imagedata o:title=""/>
              <o:lock v:ext="edit" aspectratio="false"/>
              <v:textbox inset="0mm,0mm,0mm,0mm">
                <w:txbxContent>
                  <w:p>
                    <w:pPr>
                      <w:ind w:left="323" w:right="132" w:hanging="180"/>
                      <w:spacing w:before="119" w:line="211" w:lineRule="auto"/>
                      <w:rPr>
                        <w:rFonts w:ascii="SimSun" w:hAnsi="SimSun" w:eastAsia="SimSun" w:cs="SimSun"/>
                        <w:sz w:val="21"/>
                        <w:szCs w:val="21"/>
                      </w:rPr>
                    </w:pPr>
                    <w:r>
                      <w:rPr>
                        <w:rFonts w:ascii="SimSun" w:hAnsi="SimSun" w:eastAsia="SimSun" w:cs="SimSun"/>
                        <w:sz w:val="21"/>
                        <w:szCs w:val="21"/>
                        <w:spacing w:val="-2"/>
                      </w:rPr>
                      <w:t>六氟磷酸锂合成车间</w:t>
                    </w:r>
                    <w:r>
                      <w:rPr>
                        <w:rFonts w:ascii="SimSun" w:hAnsi="SimSun" w:eastAsia="SimSun" w:cs="SimSun"/>
                        <w:sz w:val="21"/>
                        <w:szCs w:val="21"/>
                        <w:spacing w:val="7"/>
                      </w:rPr>
                      <w:t> </w:t>
                    </w:r>
                    <w:r>
                      <w:rPr>
                        <w:rFonts w:ascii="SimSun" w:hAnsi="SimSun" w:eastAsia="SimSun" w:cs="SimSun"/>
                        <w:sz w:val="21"/>
                        <w:szCs w:val="21"/>
                        <w:spacing w:val="-3"/>
                      </w:rPr>
                      <w:t>产生的</w:t>
                    </w:r>
                    <w:r>
                      <w:rPr>
                        <w:rFonts w:ascii="SimSun" w:hAnsi="SimSun" w:eastAsia="SimSun" w:cs="SimSun"/>
                        <w:sz w:val="21"/>
                        <w:szCs w:val="21"/>
                        <w:spacing w:val="-48"/>
                      </w:rPr>
                      <w:t> </w:t>
                    </w:r>
                    <w:r>
                      <w:rPr>
                        <w:rFonts w:ascii="SimSun" w:hAnsi="SimSun" w:eastAsia="SimSun" w:cs="SimSun"/>
                        <w:sz w:val="21"/>
                        <w:szCs w:val="21"/>
                        <w:spacing w:val="-3"/>
                      </w:rPr>
                      <w:t>HF</w:t>
                    </w:r>
                    <w:r>
                      <w:rPr>
                        <w:rFonts w:ascii="SimSun" w:hAnsi="SimSun" w:eastAsia="SimSun" w:cs="SimSun"/>
                        <w:sz w:val="21"/>
                        <w:szCs w:val="21"/>
                        <w:spacing w:val="-42"/>
                      </w:rPr>
                      <w:t> </w:t>
                    </w:r>
                    <w:r>
                      <w:rPr>
                        <w:rFonts w:ascii="SimSun" w:hAnsi="SimSun" w:eastAsia="SimSun" w:cs="SimSun"/>
                        <w:sz w:val="21"/>
                        <w:szCs w:val="21"/>
                        <w:spacing w:val="-3"/>
                      </w:rPr>
                      <w:t>和</w:t>
                    </w:r>
                    <w:r>
                      <w:rPr>
                        <w:rFonts w:ascii="SimSun" w:hAnsi="SimSun" w:eastAsia="SimSun" w:cs="SimSun"/>
                        <w:sz w:val="21"/>
                        <w:szCs w:val="21"/>
                        <w:spacing w:val="-49"/>
                      </w:rPr>
                      <w:t> </w:t>
                    </w:r>
                    <w:r>
                      <w:rPr>
                        <w:rFonts w:ascii="SimSun" w:hAnsi="SimSun" w:eastAsia="SimSun" w:cs="SimSun"/>
                        <w:sz w:val="21"/>
                        <w:szCs w:val="21"/>
                        <w:spacing w:val="-3"/>
                      </w:rPr>
                      <w:t>HCl</w:t>
                    </w:r>
                  </w:p>
                </w:txbxContent>
              </v:textbox>
            </v:shape>
          </v:group>
        </w:pict>
      </w:r>
    </w:p>
    <w:p>
      <w:pPr>
        <w:spacing w:line="287" w:lineRule="auto"/>
        <w:rPr>
          <w:rFonts w:ascii="SimSun"/>
          <w:sz w:val="21"/>
        </w:rPr>
      </w:pPr>
      <w:r/>
    </w:p>
    <w:p>
      <w:pPr>
        <w:spacing w:line="288" w:lineRule="auto"/>
        <w:rPr>
          <w:rFonts w:ascii="SimSun"/>
          <w:sz w:val="21"/>
        </w:rPr>
      </w:pPr>
      <w:r/>
    </w:p>
    <w:p>
      <w:pPr>
        <w:spacing w:line="288" w:lineRule="auto"/>
        <w:rPr>
          <w:rFonts w:ascii="SimSun"/>
          <w:sz w:val="21"/>
        </w:rPr>
      </w:pPr>
      <w:r/>
    </w:p>
    <w:p>
      <w:pPr>
        <w:ind w:firstLine="7802"/>
        <w:spacing w:before="68" w:line="184" w:lineRule="auto"/>
        <w:rPr>
          <w:rFonts w:ascii="SimSun" w:hAnsi="SimSun" w:eastAsia="SimSun" w:cs="SimSun"/>
          <w:sz w:val="21"/>
          <w:szCs w:val="21"/>
        </w:rPr>
      </w:pPr>
      <w:r>
        <w:rPr>
          <w:position w:val="2"/>
        </w:rPr>
        <w:drawing>
          <wp:inline distT="0" distB="0" distL="0" distR="0">
            <wp:extent cx="291464" cy="50800"/>
            <wp:effectExtent l="0" t="0" r="0" b="0"/>
            <wp:docPr id="299" name="IM 299"/>
            <wp:cNvGraphicFramePr/>
            <a:graphic>
              <a:graphicData uri="http://schemas.openxmlformats.org/drawingml/2006/picture">
                <pic:pic>
                  <pic:nvPicPr>
                    <pic:cNvPr id="299" name="IM 299"/>
                    <pic:cNvPicPr/>
                  </pic:nvPicPr>
                  <pic:blipFill>
                    <a:blip r:embed="rId344"/>
                    <a:stretch>
                      <a:fillRect/>
                    </a:stretch>
                  </pic:blipFill>
                  <pic:spPr>
                    <a:xfrm rot="0">
                      <a:off x="0" y="0"/>
                      <a:ext cx="291464" cy="50800"/>
                    </a:xfrm>
                    <a:prstGeom prst="rect">
                      <a:avLst/>
                    </a:prstGeom>
                  </pic:spPr>
                </pic:pic>
              </a:graphicData>
            </a:graphic>
          </wp:inline>
        </w:drawing>
      </w:r>
      <w:r>
        <w:rPr>
          <w:rFonts w:ascii="SimSun" w:hAnsi="SimSun" w:eastAsia="SimSun" w:cs="SimSun"/>
          <w:sz w:val="21"/>
          <w:szCs w:val="21"/>
          <w:spacing w:val="-49"/>
        </w:rPr>
        <w:t> </w:t>
      </w:r>
      <w:r>
        <w:rPr>
          <w:rFonts w:ascii="SimSun" w:hAnsi="SimSun" w:eastAsia="SimSun" w:cs="SimSun"/>
          <w:sz w:val="21"/>
          <w:szCs w:val="21"/>
          <w:spacing w:val="-6"/>
        </w:rPr>
        <w:t>大气</w:t>
      </w:r>
    </w:p>
    <w:p>
      <w:pPr>
        <w:ind w:firstLine="295"/>
        <w:spacing w:before="89" w:line="463" w:lineRule="exact"/>
        <w:textAlignment w:val="center"/>
        <w:rPr/>
      </w:pPr>
      <w:r>
        <w:pict>
          <v:group id="_x0000_s94" style="mso-position-vertical-relative:line;mso-position-horizontal-relative:char;width:107.8pt;height:23.2pt;" filled="false" stroked="false" coordsize="2156,464" coordorigin="0,0">
            <v:shape id="_x0000_s95" style="position:absolute;left:0;top:0;width:2156;height:464;" filled="false" stroked="false" type="#_x0000_t75">
              <v:imagedata r:id="rId345"/>
            </v:shape>
            <v:shape id="_x0000_s96" style="position:absolute;left:-20;top:-20;width:2196;height:504;" filled="false" stroked="false" type="#_x0000_t202">
              <v:fill on="false"/>
              <v:stroke on="false"/>
              <v:path/>
              <v:imagedata o:title=""/>
              <o:lock v:ext="edit" aspectratio="false"/>
              <v:textbox inset="0mm,0mm,0mm,0mm">
                <w:txbxContent>
                  <w:p>
                    <w:pPr>
                      <w:ind w:firstLine="129"/>
                      <w:spacing w:before="120" w:line="184" w:lineRule="auto"/>
                      <w:rPr>
                        <w:rFonts w:ascii="SimSun" w:hAnsi="SimSun" w:eastAsia="SimSun" w:cs="SimSun"/>
                        <w:sz w:val="21"/>
                        <w:szCs w:val="21"/>
                      </w:rPr>
                    </w:pPr>
                    <w:r>
                      <w:rPr>
                        <w:rFonts w:ascii="SimSun" w:hAnsi="SimSun" w:eastAsia="SimSun" w:cs="SimSun"/>
                        <w:sz w:val="21"/>
                        <w:szCs w:val="21"/>
                        <w:spacing w:val="-9"/>
                        <w:w w:val="88"/>
                      </w:rPr>
                      <w:t>六氟磷酸锂精制产生的HF</w:t>
                    </w:r>
                  </w:p>
                </w:txbxContent>
              </v:textbox>
            </v:shape>
          </v:group>
        </w:pict>
      </w:r>
    </w:p>
    <w:p>
      <w:pPr>
        <w:ind w:firstLine="636"/>
        <w:spacing w:before="178" w:line="1072" w:lineRule="exact"/>
        <w:textAlignment w:val="center"/>
        <w:rPr/>
      </w:pPr>
      <w:r>
        <w:pict>
          <v:group id="_x0000_s97" style="mso-position-vertical-relative:line;mso-position-horizontal-relative:char;width:90.1pt;height:53.6pt;" filled="false" stroked="false" coordsize="1801,1071" coordorigin="0,0">
            <v:shape id="_x0000_s98" style="position:absolute;left:0;top:0;width:1801;height:1071;" filled="false" stroked="false" type="#_x0000_t75">
              <v:imagedata r:id="rId346"/>
            </v:shape>
            <v:shape id="_x0000_s99" style="position:absolute;left:-20;top:-20;width:1841;height:1111;" filled="false" stroked="false" type="#_x0000_t202">
              <v:fill on="false"/>
              <v:stroke on="false"/>
              <v:path/>
              <v:imagedata o:title=""/>
              <o:lock v:ext="edit" aspectratio="false"/>
              <v:textbox inset="0mm,0mm,0mm,0mm">
                <w:txbxContent>
                  <w:p>
                    <w:pPr>
                      <w:ind w:left="122" w:right="252" w:firstLine="5"/>
                      <w:spacing w:before="157" w:line="271" w:lineRule="auto"/>
                      <w:rPr>
                        <w:rFonts w:ascii="SimSun" w:hAnsi="SimSun" w:eastAsia="SimSun" w:cs="SimSun"/>
                        <w:sz w:val="21"/>
                        <w:szCs w:val="21"/>
                      </w:rPr>
                    </w:pPr>
                    <w:r>
                      <w:rPr>
                        <w:rFonts w:ascii="SimSun" w:hAnsi="SimSun" w:eastAsia="SimSun" w:cs="SimSun"/>
                        <w:sz w:val="21"/>
                        <w:szCs w:val="21"/>
                        <w:spacing w:val="-2"/>
                      </w:rPr>
                      <w:t>氟化钙生产及罐</w:t>
                    </w:r>
                    <w:r>
                      <w:rPr>
                        <w:rFonts w:ascii="SimSun" w:hAnsi="SimSun" w:eastAsia="SimSun" w:cs="SimSun"/>
                        <w:sz w:val="21"/>
                        <w:szCs w:val="21"/>
                        <w:spacing w:val="3"/>
                      </w:rPr>
                      <w:t> </w:t>
                    </w:r>
                    <w:r>
                      <w:rPr>
                        <w:rFonts w:ascii="SimSun" w:hAnsi="SimSun" w:eastAsia="SimSun" w:cs="SimSun"/>
                        <w:sz w:val="21"/>
                        <w:szCs w:val="21"/>
                        <w:spacing w:val="5"/>
                      </w:rPr>
                      <w:t>区产生的</w:t>
                    </w:r>
                    <w:r>
                      <w:rPr>
                        <w:rFonts w:ascii="SimSun" w:hAnsi="SimSun" w:eastAsia="SimSun" w:cs="SimSun"/>
                        <w:sz w:val="21"/>
                        <w:szCs w:val="21"/>
                        <w:spacing w:val="-45"/>
                      </w:rPr>
                      <w:t> </w:t>
                    </w:r>
                    <w:r>
                      <w:rPr>
                        <w:rFonts w:ascii="SimSun" w:hAnsi="SimSun" w:eastAsia="SimSun" w:cs="SimSun"/>
                        <w:sz w:val="21"/>
                        <w:szCs w:val="21"/>
                        <w:spacing w:val="5"/>
                      </w:rPr>
                      <w:t>HCl和</w:t>
                    </w:r>
                    <w:r>
                      <w:rPr>
                        <w:rFonts w:ascii="SimSun" w:hAnsi="SimSun" w:eastAsia="SimSun" w:cs="SimSun"/>
                        <w:sz w:val="21"/>
                        <w:szCs w:val="21"/>
                      </w:rPr>
                      <w:t> </w:t>
                    </w:r>
                    <w:r>
                      <w:rPr>
                        <w:rFonts w:ascii="SimSun" w:hAnsi="SimSun" w:eastAsia="SimSun" w:cs="SimSun"/>
                        <w:sz w:val="21"/>
                        <w:szCs w:val="21"/>
                        <w:spacing w:val="-2"/>
                      </w:rPr>
                      <w:t>HF</w:t>
                    </w:r>
                  </w:p>
                </w:txbxContent>
              </v:textbox>
            </v:shape>
          </v:group>
        </w:pict>
      </w:r>
    </w:p>
    <w:p>
      <w:pPr>
        <w:ind w:firstLine="391"/>
        <w:spacing w:before="124" w:line="635" w:lineRule="exact"/>
        <w:textAlignment w:val="center"/>
        <w:rPr/>
      </w:pPr>
      <w:r>
        <w:pict>
          <v:group id="_x0000_s100" style="mso-position-vertical-relative:line;mso-position-horizontal-relative:char;width:105.8pt;height:31.75pt;" filled="false" stroked="false" coordsize="2116,635" coordorigin="0,0">
            <v:shape id="_x0000_s101" style="position:absolute;left:0;top:0;width:2116;height:635;" filled="false" stroked="false" type="#_x0000_t75">
              <v:imagedata r:id="rId347"/>
            </v:shape>
            <v:shape id="_x0000_s102" style="position:absolute;left:-20;top:-20;width:2156;height:675;" filled="false" stroked="false" type="#_x0000_t202">
              <v:fill on="false"/>
              <v:stroke on="false"/>
              <v:path/>
              <v:imagedata o:title=""/>
              <o:lock v:ext="edit" aspectratio="false"/>
              <v:textbox inset="0mm,0mm,0mm,0mm">
                <w:txbxContent>
                  <w:p>
                    <w:pPr>
                      <w:ind w:firstLine="351"/>
                      <w:spacing w:before="119" w:line="184" w:lineRule="auto"/>
                      <w:rPr>
                        <w:rFonts w:ascii="SimSun" w:hAnsi="SimSun" w:eastAsia="SimSun" w:cs="SimSun"/>
                        <w:sz w:val="21"/>
                        <w:szCs w:val="21"/>
                      </w:rPr>
                    </w:pPr>
                    <w:r>
                      <w:rPr>
                        <w:rFonts w:ascii="SimSun" w:hAnsi="SimSun" w:eastAsia="SimSun" w:cs="SimSun"/>
                        <w:sz w:val="21"/>
                        <w:szCs w:val="21"/>
                        <w:spacing w:val="-2"/>
                      </w:rPr>
                      <w:t>氟化钙包装粉尘</w:t>
                    </w:r>
                  </w:p>
                </w:txbxContent>
              </v:textbox>
            </v:shape>
          </v:group>
        </w:pict>
      </w:r>
    </w:p>
    <w:p>
      <w:pPr>
        <w:ind w:firstLine="2987"/>
        <w:spacing w:before="102" w:line="184" w:lineRule="auto"/>
        <w:rPr>
          <w:rFonts w:ascii="SimSun" w:hAnsi="SimSun" w:eastAsia="SimSun" w:cs="SimSun"/>
          <w:sz w:val="21"/>
          <w:szCs w:val="21"/>
        </w:rPr>
      </w:pPr>
      <w:r>
        <w:rPr>
          <w:rFonts w:ascii="SimSun" w:hAnsi="SimSun" w:eastAsia="SimSun" w:cs="SimSun"/>
          <w:sz w:val="21"/>
          <w:szCs w:val="21"/>
          <w:spacing w:val="-4"/>
        </w:rPr>
        <w:t>集气罩</w:t>
      </w:r>
    </w:p>
    <w:p>
      <w:pPr>
        <w:ind w:firstLine="2516"/>
        <w:spacing w:before="30" w:line="80" w:lineRule="exact"/>
        <w:textAlignment w:val="center"/>
        <w:rPr/>
      </w:pPr>
      <w:r>
        <w:drawing>
          <wp:inline distT="0" distB="0" distL="0" distR="0">
            <wp:extent cx="1129664" cy="50800"/>
            <wp:effectExtent l="0" t="0" r="0" b="0"/>
            <wp:docPr id="300" name="IM 300"/>
            <wp:cNvGraphicFramePr/>
            <a:graphic>
              <a:graphicData uri="http://schemas.openxmlformats.org/drawingml/2006/picture">
                <pic:pic>
                  <pic:nvPicPr>
                    <pic:cNvPr id="300" name="IM 300"/>
                    <pic:cNvPicPr/>
                  </pic:nvPicPr>
                  <pic:blipFill>
                    <a:blip r:embed="rId348"/>
                    <a:stretch>
                      <a:fillRect/>
                    </a:stretch>
                  </pic:blipFill>
                  <pic:spPr>
                    <a:xfrm rot="0">
                      <a:off x="0" y="0"/>
                      <a:ext cx="1129664" cy="50800"/>
                    </a:xfrm>
                    <a:prstGeom prst="rect">
                      <a:avLst/>
                    </a:prstGeom>
                  </pic:spPr>
                </pic:pic>
              </a:graphicData>
            </a:graphic>
          </wp:inline>
        </w:drawing>
      </w:r>
    </w:p>
    <w:p>
      <w:pPr>
        <w:spacing w:line="275" w:lineRule="auto"/>
        <w:rPr>
          <w:rFonts w:ascii="SimSun"/>
          <w:sz w:val="21"/>
        </w:rPr>
      </w:pPr>
      <w:r/>
    </w:p>
    <w:p>
      <w:pPr>
        <w:spacing w:line="275" w:lineRule="auto"/>
        <w:rPr>
          <w:rFonts w:ascii="SimSun"/>
          <w:sz w:val="21"/>
        </w:rPr>
      </w:pPr>
      <w:r/>
    </w:p>
    <w:p>
      <w:pPr>
        <w:ind w:firstLine="372"/>
        <w:spacing w:before="1" w:line="435" w:lineRule="exact"/>
        <w:textAlignment w:val="center"/>
        <w:rPr/>
      </w:pPr>
      <w:r>
        <w:pict>
          <v:group id="_x0000_s103" style="mso-position-vertical-relative:line;mso-position-horizontal-relative:char;width:109.8pt;height:21.75pt;" filled="false" stroked="false" coordsize="2196,435" coordorigin="0,0">
            <v:shape id="_x0000_s104" style="position:absolute;left:0;top:0;width:2196;height:435;" filled="false" stroked="false" type="#_x0000_t75">
              <v:imagedata r:id="rId349"/>
            </v:shape>
            <v:shape id="_x0000_s105" style="position:absolute;left:-20;top:-20;width:2236;height:475;" filled="false" stroked="false" type="#_x0000_t202">
              <v:fill on="false"/>
              <v:stroke on="false"/>
              <v:path/>
              <v:imagedata o:title=""/>
              <o:lock v:ext="edit" aspectratio="false"/>
              <v:textbox inset="0mm,0mm,0mm,0mm">
                <w:txbxContent>
                  <w:p>
                    <w:pPr>
                      <w:ind w:firstLine="185"/>
                      <w:spacing w:before="118" w:line="184" w:lineRule="auto"/>
                      <w:rPr>
                        <w:rFonts w:ascii="SimSun" w:hAnsi="SimSun" w:eastAsia="SimSun" w:cs="SimSun"/>
                        <w:sz w:val="21"/>
                        <w:szCs w:val="21"/>
                      </w:rPr>
                    </w:pPr>
                    <w:r>
                      <w:rPr>
                        <w:rFonts w:ascii="SimSun" w:hAnsi="SimSun" w:eastAsia="SimSun" w:cs="SimSun"/>
                        <w:sz w:val="21"/>
                        <w:szCs w:val="21"/>
                        <w:spacing w:val="-2"/>
                      </w:rPr>
                      <w:t>实验室、化验室废气</w:t>
                    </w:r>
                  </w:p>
                </w:txbxContent>
              </v:textbox>
            </v:shape>
          </v:group>
        </w:pict>
      </w:r>
    </w:p>
    <w:p>
      <w:pPr>
        <w:spacing w:line="374" w:lineRule="auto"/>
        <w:rPr>
          <w:rFonts w:ascii="SimSun"/>
          <w:sz w:val="21"/>
        </w:rPr>
      </w:pPr>
      <w:r/>
    </w:p>
    <w:p>
      <w:pPr>
        <w:ind w:firstLine="372"/>
        <w:spacing w:line="435" w:lineRule="exact"/>
        <w:textAlignment w:val="center"/>
        <w:rPr/>
      </w:pPr>
      <w:r>
        <w:pict>
          <v:group id="_x0000_s106" style="mso-position-vertical-relative:line;mso-position-horizontal-relative:char;width:109.8pt;height:21.75pt;" filled="false" stroked="false" coordsize="2196,435" coordorigin="0,0">
            <v:shape id="_x0000_s107" style="position:absolute;left:0;top:0;width:2196;height:435;" filled="false" stroked="false" type="#_x0000_t75">
              <v:imagedata r:id="rId350"/>
            </v:shape>
            <v:shape id="_x0000_s108" style="position:absolute;left:-20;top:-20;width:2236;height:475;" filled="false" stroked="false" type="#_x0000_t202">
              <v:fill on="false"/>
              <v:stroke on="false"/>
              <v:path/>
              <v:imagedata o:title=""/>
              <o:lock v:ext="edit" aspectratio="false"/>
              <v:textbox inset="0mm,0mm,0mm,0mm">
                <w:txbxContent>
                  <w:p>
                    <w:pPr>
                      <w:ind w:firstLine="497"/>
                      <w:spacing w:before="119" w:line="184" w:lineRule="auto"/>
                      <w:rPr>
                        <w:rFonts w:ascii="SimSun" w:hAnsi="SimSun" w:eastAsia="SimSun" w:cs="SimSun"/>
                        <w:sz w:val="21"/>
                        <w:szCs w:val="21"/>
                      </w:rPr>
                    </w:pPr>
                    <w:r>
                      <w:rPr>
                        <w:rFonts w:ascii="SimSun" w:hAnsi="SimSun" w:eastAsia="SimSun" w:cs="SimSun"/>
                        <w:sz w:val="21"/>
                        <w:szCs w:val="21"/>
                        <w:spacing w:val="-2"/>
                      </w:rPr>
                      <w:t>危废仓库废气</w:t>
                    </w:r>
                  </w:p>
                </w:txbxContent>
              </v:textbox>
            </v:shape>
          </v:group>
        </w:pict>
      </w:r>
    </w:p>
    <w:p>
      <w:pPr>
        <w:ind w:firstLine="2439"/>
        <w:spacing w:before="318" w:line="185" w:lineRule="auto"/>
        <w:rPr>
          <w:rFonts w:ascii="SimSun" w:hAnsi="SimSun" w:eastAsia="SimSun" w:cs="SimSun"/>
          <w:sz w:val="28"/>
          <w:szCs w:val="28"/>
        </w:rPr>
      </w:pPr>
      <w:r>
        <w:rPr>
          <w:rFonts w:ascii="SimSun" w:hAnsi="SimSun" w:eastAsia="SimSun" w:cs="SimSun"/>
          <w:sz w:val="28"/>
          <w:szCs w:val="28"/>
          <w:spacing w:val="-4"/>
        </w:rPr>
        <w:t>图</w:t>
      </w:r>
      <w:r>
        <w:rPr>
          <w:rFonts w:ascii="SimSun" w:hAnsi="SimSun" w:eastAsia="SimSun" w:cs="SimSun"/>
          <w:sz w:val="28"/>
          <w:szCs w:val="28"/>
          <w:spacing w:val="-44"/>
        </w:rPr>
        <w:t> </w:t>
      </w:r>
      <w:r>
        <w:rPr>
          <w:rFonts w:ascii="SimSun" w:hAnsi="SimSun" w:eastAsia="SimSun" w:cs="SimSun"/>
          <w:sz w:val="28"/>
          <w:szCs w:val="28"/>
          <w:spacing w:val="-4"/>
        </w:rPr>
        <w:t>6.1-1</w:t>
      </w:r>
      <w:r>
        <w:rPr>
          <w:rFonts w:ascii="SimSun" w:hAnsi="SimSun" w:eastAsia="SimSun" w:cs="SimSun"/>
          <w:sz w:val="28"/>
          <w:szCs w:val="28"/>
          <w:spacing w:val="12"/>
        </w:rPr>
        <w:t> </w:t>
      </w:r>
      <w:r>
        <w:rPr>
          <w:rFonts w:ascii="SimSun" w:hAnsi="SimSun" w:eastAsia="SimSun" w:cs="SimSun"/>
          <w:sz w:val="28"/>
          <w:szCs w:val="28"/>
          <w:spacing w:val="-4"/>
        </w:rPr>
        <w:t>本项目废气收集、处理示意图</w:t>
      </w:r>
    </w:p>
    <w:p>
      <w:pPr>
        <w:ind w:left="11" w:firstLine="560"/>
        <w:spacing w:before="216" w:line="306" w:lineRule="auto"/>
        <w:rPr>
          <w:rFonts w:ascii="SimSun" w:hAnsi="SimSun" w:eastAsia="SimSun" w:cs="SimSun"/>
          <w:sz w:val="28"/>
          <w:szCs w:val="28"/>
        </w:rPr>
      </w:pPr>
      <w:r>
        <w:rPr>
          <w:rFonts w:ascii="SimSun" w:hAnsi="SimSun" w:eastAsia="SimSun" w:cs="SimSun"/>
          <w:sz w:val="28"/>
          <w:szCs w:val="28"/>
          <w:spacing w:val="-5"/>
        </w:rPr>
        <w:t>根据《关于印发江苏省化工行业废气防治技术规范的通知》</w:t>
      </w:r>
      <w:r>
        <w:rPr>
          <w:rFonts w:ascii="SimSun" w:hAnsi="SimSun" w:eastAsia="SimSun" w:cs="SimSun"/>
          <w:sz w:val="28"/>
          <w:szCs w:val="28"/>
          <w:spacing w:val="-1"/>
        </w:rPr>
        <w:t> </w:t>
      </w:r>
      <w:r>
        <w:rPr>
          <w:rFonts w:ascii="SimSun" w:hAnsi="SimSun" w:eastAsia="SimSun" w:cs="SimSun"/>
          <w:sz w:val="28"/>
          <w:szCs w:val="28"/>
          <w:spacing w:val="-5"/>
        </w:rPr>
        <w:t>（苏环办</w:t>
      </w:r>
      <w:r>
        <w:rPr>
          <w:rFonts w:ascii="SimSun" w:hAnsi="SimSun" w:eastAsia="SimSun" w:cs="SimSun"/>
          <w:sz w:val="28"/>
          <w:szCs w:val="28"/>
        </w:rPr>
        <w:t>  </w:t>
      </w:r>
      <w:r>
        <w:rPr>
          <w:rFonts w:ascii="SimSun" w:hAnsi="SimSun" w:eastAsia="SimSun" w:cs="SimSun"/>
          <w:sz w:val="28"/>
          <w:szCs w:val="28"/>
          <w:spacing w:val="-14"/>
          <w:w w:val="99"/>
        </w:rPr>
        <w:t>[2014]3</w:t>
      </w:r>
      <w:r>
        <w:rPr>
          <w:rFonts w:ascii="SimSun" w:hAnsi="SimSun" w:eastAsia="SimSun" w:cs="SimSun"/>
          <w:sz w:val="28"/>
          <w:szCs w:val="28"/>
          <w:spacing w:val="12"/>
        </w:rPr>
        <w:t> </w:t>
      </w:r>
      <w:r>
        <w:rPr>
          <w:rFonts w:ascii="SimSun" w:hAnsi="SimSun" w:eastAsia="SimSun" w:cs="SimSun"/>
          <w:sz w:val="28"/>
          <w:szCs w:val="28"/>
          <w:spacing w:val="-14"/>
          <w:w w:val="99"/>
        </w:rPr>
        <w:t>号文）</w:t>
      </w:r>
      <w:r>
        <w:rPr>
          <w:rFonts w:ascii="SimSun" w:hAnsi="SimSun" w:eastAsia="SimSun" w:cs="SimSun"/>
          <w:sz w:val="28"/>
          <w:szCs w:val="28"/>
          <w:spacing w:val="-45"/>
        </w:rPr>
        <w:t> </w:t>
      </w:r>
      <w:r>
        <w:rPr>
          <w:rFonts w:ascii="SimSun" w:hAnsi="SimSun" w:eastAsia="SimSun" w:cs="SimSun"/>
          <w:sz w:val="28"/>
          <w:szCs w:val="28"/>
          <w:spacing w:val="-14"/>
          <w:w w:val="99"/>
        </w:rPr>
        <w:t>文件要求：</w:t>
      </w:r>
      <w:r>
        <w:rPr>
          <w:rFonts w:ascii="SimSun" w:hAnsi="SimSun" w:eastAsia="SimSun" w:cs="SimSun"/>
          <w:sz w:val="28"/>
          <w:szCs w:val="28"/>
          <w:spacing w:val="5"/>
        </w:rPr>
        <w:t> </w:t>
      </w:r>
      <w:r>
        <w:rPr>
          <w:rFonts w:ascii="SimSun" w:hAnsi="SimSun" w:eastAsia="SimSun" w:cs="SimSun"/>
          <w:sz w:val="28"/>
          <w:szCs w:val="28"/>
          <w:spacing w:val="-14"/>
          <w:w w:val="99"/>
        </w:rPr>
        <w:t>化工行业废气治理应遵循“源头控制、循环利用、</w:t>
      </w:r>
      <w:r>
        <w:rPr>
          <w:rFonts w:ascii="SimSun" w:hAnsi="SimSun" w:eastAsia="SimSun" w:cs="SimSun"/>
          <w:sz w:val="28"/>
          <w:szCs w:val="28"/>
        </w:rPr>
        <w:t> </w:t>
      </w:r>
      <w:r>
        <w:rPr>
          <w:rFonts w:ascii="SimSun" w:hAnsi="SimSun" w:eastAsia="SimSun" w:cs="SimSun"/>
          <w:sz w:val="28"/>
          <w:szCs w:val="28"/>
          <w:spacing w:val="-1"/>
        </w:rPr>
        <w:t>综合治理、稳定达标、总量控制、持续改进”的原则。生产工艺及设备控</w:t>
      </w:r>
      <w:r>
        <w:rPr>
          <w:rFonts w:ascii="SimSun" w:hAnsi="SimSun" w:eastAsia="SimSun" w:cs="SimSun"/>
          <w:sz w:val="28"/>
          <w:szCs w:val="28"/>
          <w:spacing w:val="10"/>
          <w:w w:val="101"/>
        </w:rPr>
        <w:t>  </w:t>
      </w:r>
      <w:r>
        <w:rPr>
          <w:rFonts w:ascii="SimSun" w:hAnsi="SimSun" w:eastAsia="SimSun" w:cs="SimSun"/>
          <w:sz w:val="28"/>
          <w:szCs w:val="28"/>
          <w:spacing w:val="-1"/>
        </w:rPr>
        <w:t>制上企业应采用连续化、自动化、密闭化生产工艺，减少物料与外界接触</w:t>
      </w:r>
      <w:r>
        <w:rPr>
          <w:rFonts w:ascii="SimSun" w:hAnsi="SimSun" w:eastAsia="SimSun" w:cs="SimSun"/>
          <w:sz w:val="28"/>
          <w:szCs w:val="28"/>
          <w:spacing w:val="10"/>
          <w:w w:val="101"/>
        </w:rPr>
        <w:t>  </w:t>
      </w:r>
      <w:r>
        <w:rPr>
          <w:rFonts w:ascii="SimSun" w:hAnsi="SimSun" w:eastAsia="SimSun" w:cs="SimSun"/>
          <w:sz w:val="28"/>
          <w:szCs w:val="28"/>
          <w:spacing w:val="-20"/>
        </w:rPr>
        <w:t>频率；</w:t>
      </w:r>
      <w:r>
        <w:rPr>
          <w:rFonts w:ascii="SimSun" w:hAnsi="SimSun" w:eastAsia="SimSun" w:cs="SimSun"/>
          <w:sz w:val="28"/>
          <w:szCs w:val="28"/>
          <w:spacing w:val="75"/>
        </w:rPr>
        <w:t> </w:t>
      </w:r>
      <w:r>
        <w:rPr>
          <w:rFonts w:ascii="SimSun" w:hAnsi="SimSun" w:eastAsia="SimSun" w:cs="SimSun"/>
          <w:sz w:val="28"/>
          <w:szCs w:val="28"/>
          <w:spacing w:val="-20"/>
        </w:rPr>
        <w:t>采用先进输送设备；</w:t>
      </w:r>
      <w:r>
        <w:rPr>
          <w:rFonts w:ascii="SimSun" w:hAnsi="SimSun" w:eastAsia="SimSun" w:cs="SimSun"/>
          <w:sz w:val="28"/>
          <w:szCs w:val="28"/>
          <w:spacing w:val="69"/>
        </w:rPr>
        <w:t> </w:t>
      </w:r>
      <w:r>
        <w:rPr>
          <w:rFonts w:ascii="SimSun" w:hAnsi="SimSun" w:eastAsia="SimSun" w:cs="SimSun"/>
          <w:sz w:val="28"/>
          <w:szCs w:val="28"/>
          <w:spacing w:val="-20"/>
        </w:rPr>
        <w:t>规范液体物料储存；</w:t>
      </w:r>
      <w:r>
        <w:rPr>
          <w:rFonts w:ascii="SimSun" w:hAnsi="SimSun" w:eastAsia="SimSun" w:cs="SimSun"/>
          <w:sz w:val="28"/>
          <w:szCs w:val="28"/>
          <w:spacing w:val="65"/>
        </w:rPr>
        <w:t> </w:t>
      </w:r>
      <w:r>
        <w:rPr>
          <w:rFonts w:ascii="SimSun" w:hAnsi="SimSun" w:eastAsia="SimSun" w:cs="SimSun"/>
          <w:sz w:val="28"/>
          <w:szCs w:val="28"/>
          <w:spacing w:val="-20"/>
        </w:rPr>
        <w:t>废气收集应遵循“应收尽</w:t>
      </w:r>
      <w:r>
        <w:rPr>
          <w:rFonts w:ascii="SimSun" w:hAnsi="SimSun" w:eastAsia="SimSun" w:cs="SimSun"/>
          <w:sz w:val="28"/>
          <w:szCs w:val="28"/>
        </w:rPr>
        <w:t>  </w:t>
      </w:r>
      <w:r>
        <w:rPr>
          <w:rFonts w:ascii="SimSun" w:hAnsi="SimSun" w:eastAsia="SimSun" w:cs="SimSun"/>
          <w:sz w:val="28"/>
          <w:szCs w:val="28"/>
          <w:spacing w:val="-2"/>
        </w:rPr>
        <w:t>收、分质收集”的原则。</w:t>
      </w:r>
    </w:p>
    <w:p>
      <w:pPr>
        <w:ind w:left="8" w:right="204" w:firstLine="561"/>
        <w:spacing w:before="217" w:line="331" w:lineRule="auto"/>
        <w:rPr>
          <w:rFonts w:ascii="SimSun" w:hAnsi="SimSun" w:eastAsia="SimSun" w:cs="SimSun"/>
          <w:sz w:val="28"/>
          <w:szCs w:val="28"/>
        </w:rPr>
      </w:pPr>
      <w:r>
        <w:rPr>
          <w:rFonts w:ascii="SimSun" w:hAnsi="SimSun" w:eastAsia="SimSun" w:cs="SimSun"/>
          <w:sz w:val="28"/>
          <w:szCs w:val="28"/>
          <w:spacing w:val="-8"/>
        </w:rPr>
        <w:t>废气收集工艺：</w:t>
      </w:r>
      <w:r>
        <w:rPr>
          <w:rFonts w:ascii="SimSun" w:hAnsi="SimSun" w:eastAsia="SimSun" w:cs="SimSun"/>
          <w:sz w:val="28"/>
          <w:szCs w:val="28"/>
          <w:spacing w:val="90"/>
        </w:rPr>
        <w:t> </w:t>
      </w:r>
      <w:r>
        <w:rPr>
          <w:rFonts w:ascii="SimSun" w:hAnsi="SimSun" w:eastAsia="SimSun" w:cs="SimSun"/>
          <w:sz w:val="28"/>
          <w:szCs w:val="28"/>
          <w:spacing w:val="-8"/>
        </w:rPr>
        <w:t>六氟磷酸锂、氟化锂、氟化钙生产工艺废气均采用管</w:t>
      </w:r>
      <w:r>
        <w:rPr>
          <w:rFonts w:ascii="SimSun" w:hAnsi="SimSun" w:eastAsia="SimSun" w:cs="SimSun"/>
          <w:sz w:val="28"/>
          <w:szCs w:val="28"/>
        </w:rPr>
        <w:t> </w:t>
      </w:r>
      <w:r>
        <w:rPr>
          <w:rFonts w:ascii="SimSun" w:hAnsi="SimSun" w:eastAsia="SimSun" w:cs="SimSun"/>
          <w:sz w:val="28"/>
          <w:szCs w:val="28"/>
          <w:spacing w:val="-9"/>
        </w:rPr>
        <w:t>道进行密闭收集，收集率为</w:t>
      </w:r>
      <w:r>
        <w:rPr>
          <w:rFonts w:ascii="SimSun" w:hAnsi="SimSun" w:eastAsia="SimSun" w:cs="SimSun"/>
          <w:sz w:val="28"/>
          <w:szCs w:val="28"/>
          <w:spacing w:val="-31"/>
        </w:rPr>
        <w:t> </w:t>
      </w:r>
      <w:r>
        <w:rPr>
          <w:rFonts w:ascii="SimSun" w:hAnsi="SimSun" w:eastAsia="SimSun" w:cs="SimSun"/>
          <w:sz w:val="28"/>
          <w:szCs w:val="28"/>
          <w:spacing w:val="-9"/>
        </w:rPr>
        <w:t>100%；</w:t>
      </w:r>
      <w:r>
        <w:rPr>
          <w:rFonts w:ascii="SimSun" w:hAnsi="SimSun" w:eastAsia="SimSun" w:cs="SimSun"/>
          <w:sz w:val="28"/>
          <w:szCs w:val="28"/>
          <w:spacing w:val="55"/>
        </w:rPr>
        <w:t> </w:t>
      </w:r>
      <w:r>
        <w:rPr>
          <w:rFonts w:ascii="SimSun" w:hAnsi="SimSun" w:eastAsia="SimSun" w:cs="SimSun"/>
          <w:sz w:val="28"/>
          <w:szCs w:val="28"/>
          <w:spacing w:val="-9"/>
        </w:rPr>
        <w:t>实验室、化验室废气采用通风橱收集，</w:t>
      </w:r>
    </w:p>
    <w:p>
      <w:pPr>
        <w:spacing w:line="269" w:lineRule="auto"/>
        <w:rPr>
          <w:rFonts w:ascii="SimSun"/>
          <w:sz w:val="21"/>
        </w:rPr>
      </w:pPr>
      <w:r/>
    </w:p>
    <w:p>
      <w:pPr>
        <w:spacing w:line="270" w:lineRule="auto"/>
        <w:rPr>
          <w:rFonts w:ascii="SimSun"/>
          <w:sz w:val="21"/>
        </w:rPr>
      </w:pPr>
      <w:r/>
    </w:p>
    <w:p>
      <w:pPr>
        <w:spacing w:line="270" w:lineRule="auto"/>
        <w:rPr>
          <w:rFonts w:ascii="SimSun"/>
          <w:sz w:val="21"/>
        </w:rPr>
      </w:pPr>
      <w:r/>
    </w:p>
    <w:p>
      <w:pPr>
        <w:ind w:firstLine="4383"/>
        <w:spacing w:before="62"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215</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21"/>
          <w:pgSz w:w="11906" w:h="16839"/>
          <w:pgMar w:top="1429" w:right="1317" w:bottom="0" w:left="1417" w:header="882" w:footer="0" w:gutter="0"/>
        </w:sectPr>
        <w:rPr/>
      </w:pPr>
    </w:p>
    <w:p>
      <w:pPr>
        <w:ind w:left="32" w:right="257" w:hanging="19"/>
        <w:spacing w:before="225" w:line="258" w:lineRule="auto"/>
        <w:rPr>
          <w:rFonts w:ascii="SimSun" w:hAnsi="SimSun" w:eastAsia="SimSun" w:cs="SimSun"/>
          <w:sz w:val="28"/>
          <w:szCs w:val="28"/>
        </w:rPr>
      </w:pPr>
      <w:r>
        <w:rPr>
          <w:rFonts w:ascii="SimSun" w:hAnsi="SimSun" w:eastAsia="SimSun" w:cs="SimSun"/>
          <w:sz w:val="28"/>
          <w:szCs w:val="28"/>
          <w:spacing w:val="-1"/>
        </w:rPr>
        <w:t>危废仓库、洗桶车间废气采用集气罩进行收集，集气罩和通风橱按照</w:t>
      </w:r>
      <w:r>
        <w:rPr>
          <w:rFonts w:ascii="SimSun" w:hAnsi="SimSun" w:eastAsia="SimSun" w:cs="SimSun"/>
          <w:sz w:val="28"/>
          <w:szCs w:val="28"/>
          <w:spacing w:val="-49"/>
        </w:rPr>
        <w:t> </w:t>
      </w:r>
      <w:r>
        <w:rPr>
          <w:rFonts w:ascii="SimSun" w:hAnsi="SimSun" w:eastAsia="SimSun" w:cs="SimSun"/>
          <w:sz w:val="28"/>
          <w:szCs w:val="28"/>
          <w:spacing w:val="-1"/>
        </w:rPr>
        <w:t>90%</w:t>
      </w:r>
      <w:r>
        <w:rPr>
          <w:rFonts w:ascii="SimSun" w:hAnsi="SimSun" w:eastAsia="SimSun" w:cs="SimSun"/>
          <w:sz w:val="28"/>
          <w:szCs w:val="28"/>
        </w:rPr>
        <w:t> </w:t>
      </w:r>
      <w:r>
        <w:rPr>
          <w:rFonts w:ascii="SimSun" w:hAnsi="SimSun" w:eastAsia="SimSun" w:cs="SimSun"/>
          <w:sz w:val="28"/>
          <w:szCs w:val="28"/>
          <w:spacing w:val="-2"/>
        </w:rPr>
        <w:t>的收集率进行设计，未捕集的废气为无组织排放。</w:t>
      </w:r>
    </w:p>
    <w:p>
      <w:pPr>
        <w:ind w:firstLine="12"/>
        <w:spacing w:before="218"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6.1.1</w:t>
      </w:r>
      <w:r>
        <w:rPr>
          <w:rFonts w:ascii="SimSun" w:hAnsi="SimSun" w:eastAsia="SimSun" w:cs="SimSun"/>
          <w:sz w:val="28"/>
          <w:szCs w:val="28"/>
          <w:spacing w:val="-48"/>
        </w:rPr>
        <w:t> </w:t>
      </w:r>
      <w:r>
        <w:rPr>
          <w:rFonts w:ascii="SimSun" w:hAnsi="SimSun" w:eastAsia="SimSun" w:cs="SimSun"/>
          <w:sz w:val="28"/>
          <w:szCs w:val="28"/>
          <w14:textOutline w14:w="5103" w14:cap="sq" w14:cmpd="sng">
            <w14:solidFill>
              <w14:srgbClr w14:val="000000"/>
            </w14:solidFill>
            <w14:prstDash w14:val="solid"/>
            <w14:bevel/>
          </w14:textOutline>
          <w:spacing w:val="-1"/>
        </w:rPr>
        <w:t>有组织废气污染防治措施评述</w:t>
      </w:r>
    </w:p>
    <w:p>
      <w:pPr>
        <w:ind w:firstLine="576"/>
        <w:spacing w:before="218" w:line="185" w:lineRule="auto"/>
        <w:rPr>
          <w:rFonts w:ascii="SimSun" w:hAnsi="SimSun" w:eastAsia="SimSun" w:cs="SimSun"/>
          <w:sz w:val="28"/>
          <w:szCs w:val="28"/>
        </w:rPr>
      </w:pPr>
      <w:r>
        <w:rPr>
          <w:rFonts w:ascii="SimSun" w:hAnsi="SimSun" w:eastAsia="SimSun" w:cs="SimSun"/>
          <w:sz w:val="28"/>
          <w:szCs w:val="28"/>
          <w:spacing w:val="-2"/>
        </w:rPr>
        <w:t>一、六氟磷酸锂废气处理</w:t>
      </w:r>
    </w:p>
    <w:p>
      <w:pPr>
        <w:ind w:left="9" w:right="76" w:firstLine="562"/>
        <w:spacing w:before="218" w:line="294" w:lineRule="auto"/>
        <w:rPr>
          <w:rFonts w:ascii="SimSun" w:hAnsi="SimSun" w:eastAsia="SimSun" w:cs="SimSun"/>
          <w:sz w:val="28"/>
          <w:szCs w:val="28"/>
        </w:rPr>
      </w:pPr>
      <w:r>
        <w:rPr>
          <w:rFonts w:ascii="SimSun" w:hAnsi="SimSun" w:eastAsia="SimSun" w:cs="SimSun"/>
          <w:sz w:val="28"/>
          <w:szCs w:val="28"/>
          <w:spacing w:val="1"/>
        </w:rPr>
        <w:t>本项目六氟磷酸锂在吸收反应过程中产生的</w:t>
      </w:r>
      <w:r>
        <w:rPr>
          <w:rFonts w:ascii="SimSun" w:hAnsi="SimSun" w:eastAsia="SimSun" w:cs="SimSun"/>
          <w:sz w:val="28"/>
          <w:szCs w:val="28"/>
          <w:spacing w:val="-72"/>
        </w:rPr>
        <w:t> </w:t>
      </w:r>
      <w:r>
        <w:rPr>
          <w:rFonts w:ascii="SimSun" w:hAnsi="SimSun" w:eastAsia="SimSun" w:cs="SimSun"/>
          <w:sz w:val="28"/>
          <w:szCs w:val="28"/>
          <w:spacing w:val="1"/>
        </w:rPr>
        <w:t>HCl和</w:t>
      </w:r>
      <w:r>
        <w:rPr>
          <w:rFonts w:ascii="SimSun" w:hAnsi="SimSun" w:eastAsia="SimSun" w:cs="SimSun"/>
          <w:sz w:val="28"/>
          <w:szCs w:val="28"/>
          <w:spacing w:val="-73"/>
        </w:rPr>
        <w:t> </w:t>
      </w:r>
      <w:r>
        <w:rPr>
          <w:rFonts w:ascii="SimSun" w:hAnsi="SimSun" w:eastAsia="SimSun" w:cs="SimSun"/>
          <w:sz w:val="28"/>
          <w:szCs w:val="28"/>
          <w:spacing w:val="1"/>
        </w:rPr>
        <w:t>HF</w:t>
      </w:r>
      <w:r>
        <w:rPr>
          <w:rFonts w:ascii="SimSun" w:hAnsi="SimSun" w:eastAsia="SimSun" w:cs="SimSun"/>
          <w:sz w:val="28"/>
          <w:szCs w:val="28"/>
          <w:spacing w:val="-67"/>
        </w:rPr>
        <w:t> </w:t>
      </w:r>
      <w:r>
        <w:rPr>
          <w:rFonts w:ascii="SimSun" w:hAnsi="SimSun" w:eastAsia="SimSun" w:cs="SimSun"/>
          <w:sz w:val="28"/>
          <w:szCs w:val="28"/>
          <w:spacing w:val="1"/>
        </w:rPr>
        <w:t>废气通过管道收</w:t>
      </w:r>
      <w:r>
        <w:rPr>
          <w:rFonts w:ascii="SimSun" w:hAnsi="SimSun" w:eastAsia="SimSun" w:cs="SimSun"/>
          <w:sz w:val="28"/>
          <w:szCs w:val="28"/>
        </w:rPr>
        <w:t> </w:t>
      </w:r>
      <w:r>
        <w:rPr>
          <w:rFonts w:ascii="SimSun" w:hAnsi="SimSun" w:eastAsia="SimSun" w:cs="SimSun"/>
          <w:sz w:val="28"/>
          <w:szCs w:val="28"/>
          <w:spacing w:val="-2"/>
        </w:rPr>
        <w:t>集后经</w:t>
      </w:r>
      <w:r>
        <w:rPr>
          <w:rFonts w:ascii="SimSun" w:hAnsi="SimSun" w:eastAsia="SimSun" w:cs="SimSun"/>
          <w:sz w:val="28"/>
          <w:szCs w:val="28"/>
          <w:spacing w:val="-26"/>
        </w:rPr>
        <w:t> </w:t>
      </w:r>
      <w:r>
        <w:rPr>
          <w:rFonts w:ascii="SimSun" w:hAnsi="SimSun" w:eastAsia="SimSun" w:cs="SimSun"/>
          <w:sz w:val="28"/>
          <w:szCs w:val="28"/>
          <w:spacing w:val="-2"/>
        </w:rPr>
        <w:t>2</w:t>
      </w:r>
      <w:r>
        <w:rPr>
          <w:rFonts w:ascii="SimSun" w:hAnsi="SimSun" w:eastAsia="SimSun" w:cs="SimSun"/>
          <w:sz w:val="28"/>
          <w:szCs w:val="28"/>
          <w:spacing w:val="-60"/>
        </w:rPr>
        <w:t> </w:t>
      </w:r>
      <w:r>
        <w:rPr>
          <w:rFonts w:ascii="SimSun" w:hAnsi="SimSun" w:eastAsia="SimSun" w:cs="SimSun"/>
          <w:sz w:val="28"/>
          <w:szCs w:val="28"/>
          <w:spacing w:val="-2"/>
        </w:rPr>
        <w:t>套三级碱洗处理，六氟磷酸锂在过滤、冷却结晶、固液分离、一</w:t>
      </w:r>
      <w:r>
        <w:rPr>
          <w:rFonts w:ascii="SimSun" w:hAnsi="SimSun" w:eastAsia="SimSun" w:cs="SimSun"/>
          <w:sz w:val="28"/>
          <w:szCs w:val="28"/>
        </w:rPr>
        <w:t> </w:t>
      </w:r>
      <w:r>
        <w:rPr>
          <w:rFonts w:ascii="SimSun" w:hAnsi="SimSun" w:eastAsia="SimSun" w:cs="SimSun"/>
          <w:sz w:val="28"/>
          <w:szCs w:val="28"/>
          <w:spacing w:val="-1"/>
        </w:rPr>
        <w:t>次干燥、粉碎、二次干燥、分级、包装过程中产生的氟化物一起经</w:t>
      </w:r>
      <w:r>
        <w:rPr>
          <w:rFonts w:ascii="SimSun" w:hAnsi="SimSun" w:eastAsia="SimSun" w:cs="SimSun"/>
          <w:sz w:val="28"/>
          <w:szCs w:val="28"/>
          <w:spacing w:val="-58"/>
        </w:rPr>
        <w:t> </w:t>
      </w:r>
      <w:r>
        <w:rPr>
          <w:rFonts w:ascii="SimSun" w:hAnsi="SimSun" w:eastAsia="SimSun" w:cs="SimSun"/>
          <w:sz w:val="28"/>
          <w:szCs w:val="28"/>
          <w:spacing w:val="-1"/>
        </w:rPr>
        <w:t>4</w:t>
      </w:r>
      <w:r>
        <w:rPr>
          <w:rFonts w:ascii="SimSun" w:hAnsi="SimSun" w:eastAsia="SimSun" w:cs="SimSun"/>
          <w:sz w:val="28"/>
          <w:szCs w:val="28"/>
          <w:spacing w:val="-60"/>
        </w:rPr>
        <w:t> </w:t>
      </w:r>
      <w:r>
        <w:rPr>
          <w:rFonts w:ascii="SimSun" w:hAnsi="SimSun" w:eastAsia="SimSun" w:cs="SimSun"/>
          <w:sz w:val="28"/>
          <w:szCs w:val="28"/>
          <w:spacing w:val="-1"/>
        </w:rPr>
        <w:t>套二</w:t>
      </w:r>
      <w:r>
        <w:rPr>
          <w:rFonts w:ascii="SimSun" w:hAnsi="SimSun" w:eastAsia="SimSun" w:cs="SimSun"/>
          <w:sz w:val="28"/>
          <w:szCs w:val="28"/>
        </w:rPr>
        <w:t> </w:t>
      </w:r>
      <w:r>
        <w:rPr>
          <w:rFonts w:ascii="SimSun" w:hAnsi="SimSun" w:eastAsia="SimSun" w:cs="SimSun"/>
          <w:sz w:val="28"/>
          <w:szCs w:val="28"/>
          <w:spacing w:val="-1"/>
        </w:rPr>
        <w:t>级碱吸收处理通过排气筒排放。</w:t>
      </w:r>
    </w:p>
    <w:p>
      <w:pPr>
        <w:ind w:left="11" w:firstLine="558"/>
        <w:spacing w:before="218" w:line="309" w:lineRule="auto"/>
        <w:rPr>
          <w:rFonts w:ascii="SimSun" w:hAnsi="SimSun" w:eastAsia="SimSun" w:cs="SimSun"/>
          <w:sz w:val="28"/>
          <w:szCs w:val="28"/>
        </w:rPr>
      </w:pPr>
      <w:r>
        <w:rPr>
          <w:rFonts w:ascii="SimSun" w:hAnsi="SimSun" w:eastAsia="SimSun" w:cs="SimSun"/>
          <w:sz w:val="28"/>
          <w:szCs w:val="28"/>
          <w:spacing w:val="-8"/>
        </w:rPr>
        <w:t>碱洗装置：</w:t>
      </w:r>
      <w:r>
        <w:rPr>
          <w:rFonts w:ascii="SimSun" w:hAnsi="SimSun" w:eastAsia="SimSun" w:cs="SimSun"/>
          <w:sz w:val="28"/>
          <w:szCs w:val="28"/>
          <w:spacing w:val="91"/>
        </w:rPr>
        <w:t> </w:t>
      </w:r>
      <w:r>
        <w:rPr>
          <w:rFonts w:ascii="SimSun" w:hAnsi="SimSun" w:eastAsia="SimSun" w:cs="SimSun"/>
          <w:sz w:val="28"/>
          <w:szCs w:val="28"/>
          <w:spacing w:val="-8"/>
        </w:rPr>
        <w:t>碱洗塔主要设备包括吸收塔和排风机、喷淋装置、吸收液</w:t>
      </w:r>
      <w:r>
        <w:rPr>
          <w:rFonts w:ascii="SimSun" w:hAnsi="SimSun" w:eastAsia="SimSun" w:cs="SimSun"/>
          <w:sz w:val="28"/>
          <w:szCs w:val="28"/>
        </w:rPr>
        <w:t>  </w:t>
      </w:r>
      <w:r>
        <w:rPr>
          <w:rFonts w:ascii="SimSun" w:hAnsi="SimSun" w:eastAsia="SimSun" w:cs="SimSun"/>
          <w:sz w:val="28"/>
          <w:szCs w:val="28"/>
          <w:spacing w:val="-7"/>
        </w:rPr>
        <w:t>和排风管。洗气塔的工艺原理为：</w:t>
      </w:r>
      <w:r>
        <w:rPr>
          <w:rFonts w:ascii="SimSun" w:hAnsi="SimSun" w:eastAsia="SimSun" w:cs="SimSun"/>
          <w:sz w:val="28"/>
          <w:szCs w:val="28"/>
          <w:spacing w:val="73"/>
        </w:rPr>
        <w:t> </w:t>
      </w:r>
      <w:r>
        <w:rPr>
          <w:rFonts w:ascii="SimSun" w:hAnsi="SimSun" w:eastAsia="SimSun" w:cs="SimSun"/>
          <w:sz w:val="28"/>
          <w:szCs w:val="28"/>
          <w:spacing w:val="-7"/>
        </w:rPr>
        <w:t>废气经由填充式洗涤塔，通过气液逆向</w:t>
      </w:r>
      <w:r>
        <w:rPr>
          <w:rFonts w:ascii="SimSun" w:hAnsi="SimSun" w:eastAsia="SimSun" w:cs="SimSun"/>
          <w:sz w:val="28"/>
          <w:szCs w:val="28"/>
        </w:rPr>
        <w:t>  </w:t>
      </w:r>
      <w:r>
        <w:rPr>
          <w:rFonts w:ascii="SimSun" w:hAnsi="SimSun" w:eastAsia="SimSun" w:cs="SimSun"/>
          <w:sz w:val="28"/>
          <w:szCs w:val="28"/>
          <w:spacing w:val="-5"/>
        </w:rPr>
        <w:t>吸收方式处理，即碱液自塔顶向下以雾状（或小水滴）</w:t>
      </w:r>
      <w:r>
        <w:rPr>
          <w:rFonts w:ascii="SimSun" w:hAnsi="SimSun" w:eastAsia="SimSun" w:cs="SimSun"/>
          <w:sz w:val="28"/>
          <w:szCs w:val="28"/>
          <w:spacing w:val="9"/>
        </w:rPr>
        <w:t> </w:t>
      </w:r>
      <w:r>
        <w:rPr>
          <w:rFonts w:ascii="SimSun" w:hAnsi="SimSun" w:eastAsia="SimSun" w:cs="SimSun"/>
          <w:sz w:val="28"/>
          <w:szCs w:val="28"/>
          <w:spacing w:val="-5"/>
        </w:rPr>
        <w:t>喷洒而下，废气则</w:t>
      </w:r>
      <w:r>
        <w:rPr>
          <w:rFonts w:ascii="SimSun" w:hAnsi="SimSun" w:eastAsia="SimSun" w:cs="SimSun"/>
          <w:sz w:val="28"/>
          <w:szCs w:val="28"/>
        </w:rPr>
        <w:t>  </w:t>
      </w:r>
      <w:r>
        <w:rPr>
          <w:rFonts w:ascii="SimSun" w:hAnsi="SimSun" w:eastAsia="SimSun" w:cs="SimSun"/>
          <w:sz w:val="28"/>
          <w:szCs w:val="28"/>
          <w:spacing w:val="-1"/>
        </w:rPr>
        <w:t>由塔底逆向流，从而使气液充分接触。气流中的污染物与洗涤液接后，通</w:t>
      </w:r>
      <w:r>
        <w:rPr>
          <w:rFonts w:ascii="SimSun" w:hAnsi="SimSun" w:eastAsia="SimSun" w:cs="SimSun"/>
          <w:sz w:val="28"/>
          <w:szCs w:val="28"/>
          <w:spacing w:val="10"/>
          <w:w w:val="101"/>
        </w:rPr>
        <w:t>  </w:t>
      </w:r>
      <w:r>
        <w:rPr>
          <w:rFonts w:ascii="SimSun" w:hAnsi="SimSun" w:eastAsia="SimSun" w:cs="SimSun"/>
          <w:sz w:val="28"/>
          <w:szCs w:val="28"/>
          <w:spacing w:val="-1"/>
        </w:rPr>
        <w:t>过紊流、分子扩散等质量传送以及化学反应等现象传送如洗涤液体中达到</w:t>
      </w:r>
      <w:r>
        <w:rPr>
          <w:rFonts w:ascii="SimSun" w:hAnsi="SimSun" w:eastAsia="SimSun" w:cs="SimSun"/>
          <w:sz w:val="28"/>
          <w:szCs w:val="28"/>
          <w:spacing w:val="10"/>
          <w:w w:val="101"/>
        </w:rPr>
        <w:t>  </w:t>
      </w:r>
      <w:r>
        <w:rPr>
          <w:rFonts w:ascii="SimSun" w:hAnsi="SimSun" w:eastAsia="SimSun" w:cs="SimSun"/>
          <w:sz w:val="28"/>
          <w:szCs w:val="28"/>
          <w:spacing w:val="-4"/>
        </w:rPr>
        <w:t>与进流气体分离的目的。由于本项目废气中主要成分为氟化氢以及氯化氢，</w:t>
      </w:r>
      <w:r>
        <w:rPr>
          <w:rFonts w:ascii="SimSun" w:hAnsi="SimSun" w:eastAsia="SimSun" w:cs="SimSun"/>
          <w:sz w:val="28"/>
          <w:szCs w:val="28"/>
          <w:spacing w:val="30"/>
        </w:rPr>
        <w:t> </w:t>
      </w:r>
      <w:r>
        <w:rPr>
          <w:rFonts w:ascii="SimSun" w:hAnsi="SimSun" w:eastAsia="SimSun" w:cs="SimSun"/>
          <w:sz w:val="28"/>
          <w:szCs w:val="28"/>
          <w:spacing w:val="-1"/>
        </w:rPr>
        <w:t>因此本项目采用氢氧化钾水溶液作为吸收液进行吸收处理。</w:t>
      </w:r>
    </w:p>
    <w:p>
      <w:pPr>
        <w:ind w:left="8" w:right="188" w:firstLine="566"/>
        <w:spacing w:before="217" w:line="282" w:lineRule="auto"/>
        <w:rPr>
          <w:rFonts w:ascii="SimSun" w:hAnsi="SimSun" w:eastAsia="SimSun" w:cs="SimSun"/>
          <w:sz w:val="28"/>
          <w:szCs w:val="28"/>
        </w:rPr>
      </w:pPr>
      <w:r>
        <w:rPr>
          <w:rFonts w:ascii="SimSun" w:hAnsi="SimSun" w:eastAsia="SimSun" w:cs="SimSun"/>
          <w:sz w:val="28"/>
          <w:szCs w:val="28"/>
          <w:spacing w:val="-8"/>
        </w:rPr>
        <w:t>工程实例：</w:t>
      </w:r>
      <w:r>
        <w:rPr>
          <w:rFonts w:ascii="SimSun" w:hAnsi="SimSun" w:eastAsia="SimSun" w:cs="SimSun"/>
          <w:sz w:val="28"/>
          <w:szCs w:val="28"/>
          <w:spacing w:val="85"/>
        </w:rPr>
        <w:t> </w:t>
      </w:r>
      <w:r>
        <w:rPr>
          <w:rFonts w:ascii="SimSun" w:hAnsi="SimSun" w:eastAsia="SimSun" w:cs="SimSun"/>
          <w:sz w:val="28"/>
          <w:szCs w:val="28"/>
          <w:spacing w:val="-8"/>
        </w:rPr>
        <w:t>江苏新泰材料科技有限公司使用相同的方法处理六氟磷酸</w:t>
      </w:r>
      <w:r>
        <w:rPr>
          <w:rFonts w:ascii="SimSun" w:hAnsi="SimSun" w:eastAsia="SimSun" w:cs="SimSun"/>
          <w:sz w:val="28"/>
          <w:szCs w:val="28"/>
        </w:rPr>
        <w:t> </w:t>
      </w:r>
      <w:r>
        <w:rPr>
          <w:rFonts w:ascii="SimSun" w:hAnsi="SimSun" w:eastAsia="SimSun" w:cs="SimSun"/>
          <w:sz w:val="28"/>
          <w:szCs w:val="28"/>
          <w:spacing w:val="-1"/>
        </w:rPr>
        <w:t>锂产生的混合废气，废气成分与本项目相同。本工程拟采用的碱洗废气处</w:t>
      </w:r>
      <w:r>
        <w:rPr>
          <w:rFonts w:ascii="SimSun" w:hAnsi="SimSun" w:eastAsia="SimSun" w:cs="SimSun"/>
          <w:sz w:val="28"/>
          <w:szCs w:val="28"/>
          <w:spacing w:val="23"/>
        </w:rPr>
        <w:t> </w:t>
      </w:r>
      <w:r>
        <w:rPr>
          <w:rFonts w:ascii="SimSun" w:hAnsi="SimSun" w:eastAsia="SimSun" w:cs="SimSun"/>
          <w:sz w:val="28"/>
          <w:szCs w:val="28"/>
          <w:spacing w:val="-1"/>
        </w:rPr>
        <w:t>理工艺属于成熟工艺。</w:t>
      </w:r>
    </w:p>
    <w:p>
      <w:pPr>
        <w:ind w:firstLine="576"/>
        <w:spacing w:before="219" w:line="185" w:lineRule="auto"/>
        <w:rPr>
          <w:rFonts w:ascii="SimSun" w:hAnsi="SimSun" w:eastAsia="SimSun" w:cs="SimSun"/>
          <w:sz w:val="28"/>
          <w:szCs w:val="28"/>
        </w:rPr>
      </w:pPr>
      <w:r>
        <w:rPr>
          <w:rFonts w:ascii="SimSun" w:hAnsi="SimSun" w:eastAsia="SimSun" w:cs="SimSun"/>
          <w:sz w:val="28"/>
          <w:szCs w:val="28"/>
          <w:spacing w:val="-1"/>
        </w:rPr>
        <w:t>二、氟化锂、氟化钙、洗桶及危废仓库废气处理</w:t>
      </w:r>
    </w:p>
    <w:p>
      <w:pPr>
        <w:ind w:left="9" w:right="76" w:firstLine="562"/>
        <w:spacing w:before="221" w:line="309" w:lineRule="auto"/>
        <w:rPr>
          <w:rFonts w:ascii="SimSun" w:hAnsi="SimSun" w:eastAsia="SimSun" w:cs="SimSun"/>
          <w:sz w:val="28"/>
          <w:szCs w:val="28"/>
        </w:rPr>
      </w:pPr>
      <w:r>
        <w:rPr>
          <w:rFonts w:ascii="SimSun" w:hAnsi="SimSun" w:eastAsia="SimSun" w:cs="SimSun"/>
          <w:sz w:val="28"/>
          <w:szCs w:val="28"/>
        </w:rPr>
        <w:t>本项目氟化锂在配酸、精品合成产生的</w:t>
      </w:r>
      <w:r>
        <w:rPr>
          <w:rFonts w:ascii="SimSun" w:hAnsi="SimSun" w:eastAsia="SimSun" w:cs="SimSun"/>
          <w:sz w:val="28"/>
          <w:szCs w:val="28"/>
          <w:spacing w:val="-54"/>
        </w:rPr>
        <w:t> </w:t>
      </w:r>
      <w:r>
        <w:rPr>
          <w:rFonts w:ascii="SimSun" w:hAnsi="SimSun" w:eastAsia="SimSun" w:cs="SimSun"/>
          <w:sz w:val="28"/>
          <w:szCs w:val="28"/>
        </w:rPr>
        <w:t>HF</w:t>
      </w:r>
      <w:r>
        <w:rPr>
          <w:rFonts w:ascii="SimSun" w:hAnsi="SimSun" w:eastAsia="SimSun" w:cs="SimSun"/>
          <w:sz w:val="28"/>
          <w:szCs w:val="28"/>
          <w:spacing w:val="-62"/>
        </w:rPr>
        <w:t> </w:t>
      </w:r>
      <w:r>
        <w:rPr>
          <w:rFonts w:ascii="SimSun" w:hAnsi="SimSun" w:eastAsia="SimSun" w:cs="SimSun"/>
          <w:sz w:val="28"/>
          <w:szCs w:val="28"/>
        </w:rPr>
        <w:t>废气和罐区二产生的</w:t>
      </w:r>
      <w:r>
        <w:rPr>
          <w:rFonts w:ascii="SimSun" w:hAnsi="SimSun" w:eastAsia="SimSun" w:cs="SimSun"/>
          <w:sz w:val="28"/>
          <w:szCs w:val="28"/>
          <w:spacing w:val="-64"/>
        </w:rPr>
        <w:t> </w:t>
      </w:r>
      <w:r>
        <w:rPr>
          <w:rFonts w:ascii="SimSun" w:hAnsi="SimSun" w:eastAsia="SimSun" w:cs="SimSun"/>
          <w:sz w:val="28"/>
          <w:szCs w:val="28"/>
        </w:rPr>
        <w:t>HCl废</w:t>
      </w:r>
      <w:r>
        <w:rPr>
          <w:rFonts w:ascii="SimSun" w:hAnsi="SimSun" w:eastAsia="SimSun" w:cs="SimSun"/>
          <w:sz w:val="28"/>
          <w:szCs w:val="28"/>
        </w:rPr>
        <w:t> </w:t>
      </w:r>
      <w:r>
        <w:rPr>
          <w:rFonts w:ascii="SimSun" w:hAnsi="SimSun" w:eastAsia="SimSun" w:cs="SimSun"/>
          <w:sz w:val="28"/>
          <w:szCs w:val="28"/>
          <w:spacing w:val="-9"/>
        </w:rPr>
        <w:t>气经管道收集后通过</w:t>
      </w:r>
      <w:r>
        <w:rPr>
          <w:rFonts w:ascii="SimSun" w:hAnsi="SimSun" w:eastAsia="SimSun" w:cs="SimSun"/>
          <w:sz w:val="28"/>
          <w:szCs w:val="28"/>
          <w:spacing w:val="-14"/>
        </w:rPr>
        <w:t> </w:t>
      </w:r>
      <w:r>
        <w:rPr>
          <w:rFonts w:ascii="SimSun" w:hAnsi="SimSun" w:eastAsia="SimSun" w:cs="SimSun"/>
          <w:sz w:val="28"/>
          <w:szCs w:val="28"/>
          <w:spacing w:val="-9"/>
        </w:rPr>
        <w:t>1</w:t>
      </w:r>
      <w:r>
        <w:rPr>
          <w:rFonts w:ascii="SimSun" w:hAnsi="SimSun" w:eastAsia="SimSun" w:cs="SimSun"/>
          <w:sz w:val="28"/>
          <w:szCs w:val="28"/>
          <w:spacing w:val="-60"/>
        </w:rPr>
        <w:t> </w:t>
      </w:r>
      <w:r>
        <w:rPr>
          <w:rFonts w:ascii="SimSun" w:hAnsi="SimSun" w:eastAsia="SimSun" w:cs="SimSun"/>
          <w:sz w:val="28"/>
          <w:szCs w:val="28"/>
          <w:spacing w:val="-9"/>
        </w:rPr>
        <w:t>套两级碱吸收处理后通过</w:t>
      </w:r>
      <w:r>
        <w:rPr>
          <w:rFonts w:ascii="SimSun" w:hAnsi="SimSun" w:eastAsia="SimSun" w:cs="SimSun"/>
          <w:sz w:val="28"/>
          <w:szCs w:val="28"/>
          <w:spacing w:val="-39"/>
        </w:rPr>
        <w:t> </w:t>
      </w:r>
      <w:r>
        <w:rPr>
          <w:rFonts w:ascii="SimSun" w:hAnsi="SimSun" w:eastAsia="SimSun" w:cs="SimSun"/>
          <w:sz w:val="28"/>
          <w:szCs w:val="28"/>
          <w:spacing w:val="-9"/>
        </w:rPr>
        <w:t>1#排气筒排放；</w:t>
      </w:r>
      <w:r>
        <w:rPr>
          <w:rFonts w:ascii="SimSun" w:hAnsi="SimSun" w:eastAsia="SimSun" w:cs="SimSun"/>
          <w:sz w:val="28"/>
          <w:szCs w:val="28"/>
          <w:spacing w:val="50"/>
        </w:rPr>
        <w:t> </w:t>
      </w:r>
      <w:r>
        <w:rPr>
          <w:rFonts w:ascii="SimSun" w:hAnsi="SimSun" w:eastAsia="SimSun" w:cs="SimSun"/>
          <w:sz w:val="28"/>
          <w:szCs w:val="28"/>
          <w:spacing w:val="-9"/>
        </w:rPr>
        <w:t>氟化钙车</w:t>
      </w:r>
      <w:r>
        <w:rPr>
          <w:rFonts w:ascii="SimSun" w:hAnsi="SimSun" w:eastAsia="SimSun" w:cs="SimSun"/>
          <w:sz w:val="28"/>
          <w:szCs w:val="28"/>
        </w:rPr>
        <w:t> </w:t>
      </w:r>
      <w:r>
        <w:rPr>
          <w:rFonts w:ascii="SimSun" w:hAnsi="SimSun" w:eastAsia="SimSun" w:cs="SimSun"/>
          <w:sz w:val="28"/>
          <w:szCs w:val="28"/>
          <w:spacing w:val="-1"/>
        </w:rPr>
        <w:t>间在反应、固液分离、干燥过程中产生的</w:t>
      </w:r>
      <w:r>
        <w:rPr>
          <w:rFonts w:ascii="SimSun" w:hAnsi="SimSun" w:eastAsia="SimSun" w:cs="SimSun"/>
          <w:sz w:val="28"/>
          <w:szCs w:val="28"/>
          <w:spacing w:val="-48"/>
        </w:rPr>
        <w:t> </w:t>
      </w:r>
      <w:r>
        <w:rPr>
          <w:rFonts w:ascii="SimSun" w:hAnsi="SimSun" w:eastAsia="SimSun" w:cs="SimSun"/>
          <w:sz w:val="28"/>
          <w:szCs w:val="28"/>
          <w:spacing w:val="-1"/>
        </w:rPr>
        <w:t>HCl和</w:t>
      </w:r>
      <w:r>
        <w:rPr>
          <w:rFonts w:ascii="SimSun" w:hAnsi="SimSun" w:eastAsia="SimSun" w:cs="SimSun"/>
          <w:sz w:val="28"/>
          <w:szCs w:val="28"/>
          <w:spacing w:val="-66"/>
        </w:rPr>
        <w:t> </w:t>
      </w:r>
      <w:r>
        <w:rPr>
          <w:rFonts w:ascii="SimSun" w:hAnsi="SimSun" w:eastAsia="SimSun" w:cs="SimSun"/>
          <w:sz w:val="28"/>
          <w:szCs w:val="28"/>
          <w:spacing w:val="-1"/>
        </w:rPr>
        <w:t>HF</w:t>
      </w:r>
      <w:r>
        <w:rPr>
          <w:rFonts w:ascii="SimSun" w:hAnsi="SimSun" w:eastAsia="SimSun" w:cs="SimSun"/>
          <w:sz w:val="28"/>
          <w:szCs w:val="28"/>
          <w:spacing w:val="-29"/>
        </w:rPr>
        <w:t> </w:t>
      </w:r>
      <w:r>
        <w:rPr>
          <w:rFonts w:ascii="SimSun" w:hAnsi="SimSun" w:eastAsia="SimSun" w:cs="SimSun"/>
          <w:sz w:val="28"/>
          <w:szCs w:val="28"/>
          <w:spacing w:val="-1"/>
        </w:rPr>
        <w:t>以及罐区一、氟化氢罐</w:t>
      </w:r>
      <w:r>
        <w:rPr>
          <w:rFonts w:ascii="SimSun" w:hAnsi="SimSun" w:eastAsia="SimSun" w:cs="SimSun"/>
          <w:sz w:val="28"/>
          <w:szCs w:val="28"/>
        </w:rPr>
        <w:t> </w:t>
      </w:r>
      <w:r>
        <w:rPr>
          <w:rFonts w:ascii="SimSun" w:hAnsi="SimSun" w:eastAsia="SimSun" w:cs="SimSun"/>
          <w:sz w:val="28"/>
          <w:szCs w:val="28"/>
          <w:spacing w:val="-1"/>
        </w:rPr>
        <w:t>区产生的</w:t>
      </w:r>
      <w:r>
        <w:rPr>
          <w:rFonts w:ascii="SimSun" w:hAnsi="SimSun" w:eastAsia="SimSun" w:cs="SimSun"/>
          <w:sz w:val="28"/>
          <w:szCs w:val="28"/>
          <w:spacing w:val="-38"/>
        </w:rPr>
        <w:t> </w:t>
      </w:r>
      <w:r>
        <w:rPr>
          <w:rFonts w:ascii="SimSun" w:hAnsi="SimSun" w:eastAsia="SimSun" w:cs="SimSun"/>
          <w:sz w:val="28"/>
          <w:szCs w:val="28"/>
          <w:spacing w:val="-1"/>
        </w:rPr>
        <w:t>HCl和</w:t>
      </w:r>
      <w:r>
        <w:rPr>
          <w:rFonts w:ascii="SimSun" w:hAnsi="SimSun" w:eastAsia="SimSun" w:cs="SimSun"/>
          <w:sz w:val="28"/>
          <w:szCs w:val="28"/>
          <w:spacing w:val="-66"/>
        </w:rPr>
        <w:t> </w:t>
      </w:r>
      <w:r>
        <w:rPr>
          <w:rFonts w:ascii="SimSun" w:hAnsi="SimSun" w:eastAsia="SimSun" w:cs="SimSun"/>
          <w:sz w:val="28"/>
          <w:szCs w:val="28"/>
          <w:spacing w:val="-1"/>
        </w:rPr>
        <w:t>HF</w:t>
      </w:r>
      <w:r>
        <w:rPr>
          <w:rFonts w:ascii="SimSun" w:hAnsi="SimSun" w:eastAsia="SimSun" w:cs="SimSun"/>
          <w:sz w:val="28"/>
          <w:szCs w:val="28"/>
          <w:spacing w:val="-56"/>
        </w:rPr>
        <w:t> </w:t>
      </w:r>
      <w:r>
        <w:rPr>
          <w:rFonts w:ascii="SimSun" w:hAnsi="SimSun" w:eastAsia="SimSun" w:cs="SimSun"/>
          <w:sz w:val="28"/>
          <w:szCs w:val="28"/>
          <w:spacing w:val="-1"/>
        </w:rPr>
        <w:t>一起经</w:t>
      </w:r>
      <w:r>
        <w:rPr>
          <w:rFonts w:ascii="SimSun" w:hAnsi="SimSun" w:eastAsia="SimSun" w:cs="SimSun"/>
          <w:sz w:val="28"/>
          <w:szCs w:val="28"/>
          <w:spacing w:val="-56"/>
        </w:rPr>
        <w:t> </w:t>
      </w:r>
      <w:r>
        <w:rPr>
          <w:rFonts w:ascii="SimSun" w:hAnsi="SimSun" w:eastAsia="SimSun" w:cs="SimSun"/>
          <w:sz w:val="28"/>
          <w:szCs w:val="28"/>
          <w:spacing w:val="-1"/>
        </w:rPr>
        <w:t>2</w:t>
      </w:r>
      <w:r>
        <w:rPr>
          <w:rFonts w:ascii="SimSun" w:hAnsi="SimSun" w:eastAsia="SimSun" w:cs="SimSun"/>
          <w:sz w:val="28"/>
          <w:szCs w:val="28"/>
          <w:spacing w:val="-58"/>
        </w:rPr>
        <w:t> </w:t>
      </w:r>
      <w:r>
        <w:rPr>
          <w:rFonts w:ascii="SimSun" w:hAnsi="SimSun" w:eastAsia="SimSun" w:cs="SimSun"/>
          <w:sz w:val="28"/>
          <w:szCs w:val="28"/>
          <w:spacing w:val="-1"/>
        </w:rPr>
        <w:t>套一级水洗+两级碱洗处理后通过</w:t>
      </w:r>
      <w:r>
        <w:rPr>
          <w:rFonts w:ascii="SimSun" w:hAnsi="SimSun" w:eastAsia="SimSun" w:cs="SimSun"/>
          <w:sz w:val="28"/>
          <w:szCs w:val="28"/>
          <w:spacing w:val="-51"/>
        </w:rPr>
        <w:t> </w:t>
      </w:r>
      <w:r>
        <w:rPr>
          <w:rFonts w:ascii="SimSun" w:hAnsi="SimSun" w:eastAsia="SimSun" w:cs="SimSun"/>
          <w:sz w:val="28"/>
          <w:szCs w:val="28"/>
          <w:spacing w:val="-1"/>
        </w:rPr>
        <w:t>5#排气筒排</w:t>
      </w:r>
      <w:r>
        <w:rPr>
          <w:rFonts w:ascii="SimSun" w:hAnsi="SimSun" w:eastAsia="SimSun" w:cs="SimSun"/>
          <w:sz w:val="28"/>
          <w:szCs w:val="28"/>
        </w:rPr>
        <w:t> </w:t>
      </w:r>
      <w:r>
        <w:rPr>
          <w:rFonts w:ascii="SimSun" w:hAnsi="SimSun" w:eastAsia="SimSun" w:cs="SimSun"/>
          <w:sz w:val="28"/>
          <w:szCs w:val="28"/>
          <w:spacing w:val="-8"/>
        </w:rPr>
        <w:t>放，氟化钙包装粉尘经布袋除尘后通过</w:t>
      </w:r>
      <w:r>
        <w:rPr>
          <w:rFonts w:ascii="SimSun" w:hAnsi="SimSun" w:eastAsia="SimSun" w:cs="SimSun"/>
          <w:sz w:val="28"/>
          <w:szCs w:val="28"/>
          <w:spacing w:val="-25"/>
        </w:rPr>
        <w:t> </w:t>
      </w:r>
      <w:r>
        <w:rPr>
          <w:rFonts w:ascii="SimSun" w:hAnsi="SimSun" w:eastAsia="SimSun" w:cs="SimSun"/>
          <w:sz w:val="28"/>
          <w:szCs w:val="28"/>
          <w:spacing w:val="-8"/>
        </w:rPr>
        <w:t>5#排气筒排放；</w:t>
      </w:r>
      <w:r>
        <w:rPr>
          <w:rFonts w:ascii="SimSun" w:hAnsi="SimSun" w:eastAsia="SimSun" w:cs="SimSun"/>
          <w:sz w:val="28"/>
          <w:szCs w:val="28"/>
          <w:spacing w:val="45"/>
        </w:rPr>
        <w:t> </w:t>
      </w:r>
      <w:r>
        <w:rPr>
          <w:rFonts w:ascii="SimSun" w:hAnsi="SimSun" w:eastAsia="SimSun" w:cs="SimSun"/>
          <w:sz w:val="28"/>
          <w:szCs w:val="28"/>
          <w:spacing w:val="-8"/>
        </w:rPr>
        <w:t>洗桶车间产生的</w:t>
      </w:r>
      <w:r>
        <w:rPr>
          <w:rFonts w:ascii="SimSun" w:hAnsi="SimSun" w:eastAsia="SimSun" w:cs="SimSun"/>
          <w:sz w:val="28"/>
          <w:szCs w:val="28"/>
          <w:spacing w:val="-66"/>
        </w:rPr>
        <w:t> </w:t>
      </w:r>
      <w:r>
        <w:rPr>
          <w:rFonts w:ascii="SimSun" w:hAnsi="SimSun" w:eastAsia="SimSun" w:cs="SimSun"/>
          <w:sz w:val="28"/>
          <w:szCs w:val="28"/>
          <w:spacing w:val="-8"/>
        </w:rPr>
        <w:t>HF</w:t>
      </w:r>
      <w:r>
        <w:rPr>
          <w:rFonts w:ascii="SimSun" w:hAnsi="SimSun" w:eastAsia="SimSun" w:cs="SimSun"/>
          <w:sz w:val="28"/>
          <w:szCs w:val="28"/>
        </w:rPr>
        <w:t> </w:t>
      </w:r>
      <w:r>
        <w:rPr>
          <w:rFonts w:ascii="SimSun" w:hAnsi="SimSun" w:eastAsia="SimSun" w:cs="SimSun"/>
          <w:sz w:val="28"/>
          <w:szCs w:val="28"/>
          <w:spacing w:val="-7"/>
        </w:rPr>
        <w:t>经两级碱洗处理后通过</w:t>
      </w:r>
      <w:r>
        <w:rPr>
          <w:rFonts w:ascii="SimSun" w:hAnsi="SimSun" w:eastAsia="SimSun" w:cs="SimSun"/>
          <w:sz w:val="28"/>
          <w:szCs w:val="28"/>
          <w:spacing w:val="-57"/>
        </w:rPr>
        <w:t> </w:t>
      </w:r>
      <w:r>
        <w:rPr>
          <w:rFonts w:ascii="SimSun" w:hAnsi="SimSun" w:eastAsia="SimSun" w:cs="SimSun"/>
          <w:sz w:val="28"/>
          <w:szCs w:val="28"/>
          <w:spacing w:val="-7"/>
        </w:rPr>
        <w:t>6#排气筒排放；</w:t>
      </w:r>
      <w:r>
        <w:rPr>
          <w:rFonts w:ascii="SimSun" w:hAnsi="SimSun" w:eastAsia="SimSun" w:cs="SimSun"/>
          <w:sz w:val="28"/>
          <w:szCs w:val="28"/>
          <w:spacing w:val="68"/>
        </w:rPr>
        <w:t> </w:t>
      </w:r>
      <w:r>
        <w:rPr>
          <w:rFonts w:ascii="SimSun" w:hAnsi="SimSun" w:eastAsia="SimSun" w:cs="SimSun"/>
          <w:sz w:val="28"/>
          <w:szCs w:val="28"/>
          <w:spacing w:val="-7"/>
        </w:rPr>
        <w:t>危废仓库废气经两级碱洗处理后通</w:t>
      </w:r>
      <w:r>
        <w:rPr>
          <w:rFonts w:ascii="SimSun" w:hAnsi="SimSun" w:eastAsia="SimSun" w:cs="SimSun"/>
          <w:sz w:val="28"/>
          <w:szCs w:val="28"/>
        </w:rPr>
        <w:t> </w:t>
      </w:r>
      <w:r>
        <w:rPr>
          <w:rFonts w:ascii="SimSun" w:hAnsi="SimSun" w:eastAsia="SimSun" w:cs="SimSun"/>
          <w:sz w:val="28"/>
          <w:szCs w:val="28"/>
          <w:spacing w:val="-3"/>
        </w:rPr>
        <w:t>过</w:t>
      </w:r>
      <w:r>
        <w:rPr>
          <w:rFonts w:ascii="SimSun" w:hAnsi="SimSun" w:eastAsia="SimSun" w:cs="SimSun"/>
          <w:sz w:val="28"/>
          <w:szCs w:val="28"/>
          <w:spacing w:val="-51"/>
        </w:rPr>
        <w:t> </w:t>
      </w:r>
      <w:r>
        <w:rPr>
          <w:rFonts w:ascii="SimSun" w:hAnsi="SimSun" w:eastAsia="SimSun" w:cs="SimSun"/>
          <w:sz w:val="28"/>
          <w:szCs w:val="28"/>
          <w:spacing w:val="-3"/>
        </w:rPr>
        <w:t>8#排气筒排放。</w:t>
      </w:r>
    </w:p>
    <w:p>
      <w:pPr>
        <w:ind w:firstLine="569"/>
        <w:spacing w:before="219" w:line="185" w:lineRule="auto"/>
        <w:rPr>
          <w:rFonts w:ascii="SimSun" w:hAnsi="SimSun" w:eastAsia="SimSun" w:cs="SimSun"/>
          <w:sz w:val="28"/>
          <w:szCs w:val="28"/>
        </w:rPr>
      </w:pPr>
      <w:r>
        <w:rPr>
          <w:rFonts w:ascii="SimSun" w:hAnsi="SimSun" w:eastAsia="SimSun" w:cs="SimSun"/>
          <w:sz w:val="28"/>
          <w:szCs w:val="28"/>
          <w:spacing w:val="-1"/>
        </w:rPr>
        <w:t>碱洗的原理同上。水洗装置的原理同碱洗装置，只是吸收液是水。</w:t>
      </w:r>
    </w:p>
    <w:p>
      <w:pPr>
        <w:spacing w:line="282" w:lineRule="auto"/>
        <w:rPr>
          <w:rFonts w:ascii="SimSun"/>
          <w:sz w:val="21"/>
        </w:rPr>
      </w:pPr>
      <w:r/>
    </w:p>
    <w:p>
      <w:pPr>
        <w:spacing w:line="283" w:lineRule="auto"/>
        <w:rPr>
          <w:rFonts w:ascii="SimSun"/>
          <w:sz w:val="21"/>
        </w:rPr>
      </w:pPr>
      <w:r/>
    </w:p>
    <w:p>
      <w:pPr>
        <w:ind w:firstLine="4383"/>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216</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51"/>
          <w:pgSz w:w="11906" w:h="16839"/>
          <w:pgMar w:top="1429" w:right="1339" w:bottom="0" w:left="1417" w:header="882" w:footer="0" w:gutter="0"/>
        </w:sectPr>
        <w:rPr/>
      </w:pPr>
    </w:p>
    <w:p>
      <w:pPr>
        <w:ind w:left="7" w:right="210" w:firstLine="563"/>
        <w:spacing w:before="222" w:line="330" w:lineRule="auto"/>
        <w:rPr>
          <w:rFonts w:ascii="SimSun" w:hAnsi="SimSun" w:eastAsia="SimSun" w:cs="SimSun"/>
          <w:sz w:val="28"/>
          <w:szCs w:val="28"/>
        </w:rPr>
      </w:pPr>
      <w:r>
        <w:rPr>
          <w:rFonts w:ascii="SimSun" w:hAnsi="SimSun" w:eastAsia="SimSun" w:cs="SimSun"/>
          <w:sz w:val="28"/>
          <w:szCs w:val="28"/>
          <w:spacing w:val="-1"/>
        </w:rPr>
        <w:t>布袋除尘装置也称为过滤式除尘器，是一种干式高效除尘器，它是利</w:t>
      </w:r>
      <w:r>
        <w:rPr>
          <w:rFonts w:ascii="SimSun" w:hAnsi="SimSun" w:eastAsia="SimSun" w:cs="SimSun"/>
          <w:sz w:val="28"/>
          <w:szCs w:val="28"/>
          <w:spacing w:val="19"/>
        </w:rPr>
        <w:t> </w:t>
      </w:r>
      <w:r>
        <w:rPr>
          <w:rFonts w:ascii="SimSun" w:hAnsi="SimSun" w:eastAsia="SimSun" w:cs="SimSun"/>
          <w:sz w:val="28"/>
          <w:szCs w:val="28"/>
          <w:spacing w:val="-1"/>
        </w:rPr>
        <w:t>用纤维编制物制作的袋式过滤元件来捕集含尘气体中固体颗粒物的除尘装</w:t>
      </w:r>
      <w:r>
        <w:rPr>
          <w:rFonts w:ascii="SimSun" w:hAnsi="SimSun" w:eastAsia="SimSun" w:cs="SimSun"/>
          <w:sz w:val="28"/>
          <w:szCs w:val="28"/>
          <w:spacing w:val="24"/>
        </w:rPr>
        <w:t> </w:t>
      </w:r>
      <w:r>
        <w:rPr>
          <w:rFonts w:ascii="SimSun" w:hAnsi="SimSun" w:eastAsia="SimSun" w:cs="SimSun"/>
          <w:sz w:val="28"/>
          <w:szCs w:val="28"/>
          <w:spacing w:val="-1"/>
        </w:rPr>
        <w:t>置。其作用原理是尘粒在绕过滤布纤维时因惯性力作用与纤维碰撞而被拦</w:t>
      </w:r>
      <w:r>
        <w:rPr>
          <w:rFonts w:ascii="SimSun" w:hAnsi="SimSun" w:eastAsia="SimSun" w:cs="SimSun"/>
          <w:sz w:val="28"/>
          <w:szCs w:val="28"/>
          <w:spacing w:val="24"/>
        </w:rPr>
        <w:t> </w:t>
      </w:r>
      <w:r>
        <w:rPr>
          <w:rFonts w:ascii="SimSun" w:hAnsi="SimSun" w:eastAsia="SimSun" w:cs="SimSun"/>
          <w:sz w:val="28"/>
          <w:szCs w:val="28"/>
          <w:spacing w:val="-3"/>
        </w:rPr>
        <w:t>截。细微的尘粒(粒径≤1</w:t>
      </w:r>
      <w:r>
        <w:rPr>
          <w:rFonts w:ascii="SimSun" w:hAnsi="SimSun" w:eastAsia="SimSun" w:cs="SimSun"/>
          <w:sz w:val="28"/>
          <w:szCs w:val="28"/>
          <w:spacing w:val="-42"/>
        </w:rPr>
        <w:t> </w:t>
      </w:r>
      <w:r>
        <w:rPr>
          <w:rFonts w:ascii="SimSun" w:hAnsi="SimSun" w:eastAsia="SimSun" w:cs="SimSun"/>
          <w:sz w:val="28"/>
          <w:szCs w:val="28"/>
          <w:spacing w:val="-3"/>
        </w:rPr>
        <w:t>μm)则受气体分子冲击(布朗运动)不断改变着运</w:t>
      </w:r>
      <w:r>
        <w:rPr>
          <w:rFonts w:ascii="SimSun" w:hAnsi="SimSun" w:eastAsia="SimSun" w:cs="SimSun"/>
          <w:sz w:val="28"/>
          <w:szCs w:val="28"/>
        </w:rPr>
        <w:t> </w:t>
      </w:r>
      <w:r>
        <w:rPr>
          <w:rFonts w:ascii="SimSun" w:hAnsi="SimSun" w:eastAsia="SimSun" w:cs="SimSun"/>
          <w:sz w:val="28"/>
          <w:szCs w:val="28"/>
          <w:spacing w:val="-1"/>
        </w:rPr>
        <w:t>动方向，由于纤维间的空隙小于气体分子布朗运动的自由路径，尘粒便与</w:t>
      </w:r>
      <w:r>
        <w:rPr>
          <w:rFonts w:ascii="SimSun" w:hAnsi="SimSun" w:eastAsia="SimSun" w:cs="SimSun"/>
          <w:sz w:val="28"/>
          <w:szCs w:val="28"/>
          <w:spacing w:val="24"/>
        </w:rPr>
        <w:t> </w:t>
      </w:r>
      <w:r>
        <w:rPr>
          <w:rFonts w:ascii="SimSun" w:hAnsi="SimSun" w:eastAsia="SimSun" w:cs="SimSun"/>
          <w:sz w:val="28"/>
          <w:szCs w:val="28"/>
          <w:spacing w:val="-1"/>
        </w:rPr>
        <w:t>纤维碰撞接触而被分离出来。布袋除尘装置对粉尘的处理效率可达</w:t>
      </w:r>
      <w:r>
        <w:rPr>
          <w:rFonts w:ascii="SimSun" w:hAnsi="SimSun" w:eastAsia="SimSun" w:cs="SimSun"/>
          <w:sz w:val="28"/>
          <w:szCs w:val="28"/>
          <w:spacing w:val="-44"/>
        </w:rPr>
        <w:t> </w:t>
      </w:r>
      <w:r>
        <w:rPr>
          <w:rFonts w:ascii="SimSun" w:hAnsi="SimSun" w:eastAsia="SimSun" w:cs="SimSun"/>
          <w:sz w:val="28"/>
          <w:szCs w:val="28"/>
          <w:spacing w:val="-1"/>
        </w:rPr>
        <w:t>99%以</w:t>
      </w:r>
      <w:r>
        <w:rPr>
          <w:rFonts w:ascii="SimSun" w:hAnsi="SimSun" w:eastAsia="SimSun" w:cs="SimSun"/>
          <w:sz w:val="28"/>
          <w:szCs w:val="28"/>
        </w:rPr>
        <w:t> </w:t>
      </w:r>
      <w:r>
        <w:rPr>
          <w:rFonts w:ascii="SimSun" w:hAnsi="SimSun" w:eastAsia="SimSun" w:cs="SimSun"/>
          <w:sz w:val="28"/>
          <w:szCs w:val="28"/>
          <w:spacing w:val="-1"/>
        </w:rPr>
        <w:t>上，本项目按照</w:t>
      </w:r>
      <w:r>
        <w:rPr>
          <w:rFonts w:ascii="SimSun" w:hAnsi="SimSun" w:eastAsia="SimSun" w:cs="SimSun"/>
          <w:sz w:val="28"/>
          <w:szCs w:val="28"/>
          <w:spacing w:val="-45"/>
        </w:rPr>
        <w:t> </w:t>
      </w:r>
      <w:r>
        <w:rPr>
          <w:rFonts w:ascii="SimSun" w:hAnsi="SimSun" w:eastAsia="SimSun" w:cs="SimSun"/>
          <w:sz w:val="28"/>
          <w:szCs w:val="28"/>
          <w:spacing w:val="-1"/>
        </w:rPr>
        <w:t>99%核算，经布袋除尘处理后，氟化物粉尘能达标排放。</w:t>
      </w:r>
    </w:p>
    <w:p>
      <w:pPr>
        <w:ind w:firstLine="571"/>
        <w:spacing w:before="1" w:line="202" w:lineRule="auto"/>
        <w:rPr>
          <w:rFonts w:ascii="SimSun" w:hAnsi="SimSun" w:eastAsia="SimSun" w:cs="SimSun"/>
          <w:sz w:val="28"/>
          <w:szCs w:val="28"/>
        </w:rPr>
      </w:pPr>
      <w:r>
        <w:rPr>
          <w:rFonts w:ascii="SimSun" w:hAnsi="SimSun" w:eastAsia="SimSun" w:cs="SimSun"/>
          <w:sz w:val="28"/>
          <w:szCs w:val="28"/>
          <w:spacing w:val="-2"/>
        </w:rPr>
        <w:t>三、实验室废气</w:t>
      </w:r>
    </w:p>
    <w:p>
      <w:pPr>
        <w:ind w:firstLine="578"/>
        <w:spacing w:before="193" w:line="185" w:lineRule="auto"/>
        <w:rPr>
          <w:rFonts w:ascii="SimSun" w:hAnsi="SimSun" w:eastAsia="SimSun" w:cs="SimSun"/>
          <w:sz w:val="28"/>
          <w:szCs w:val="28"/>
        </w:rPr>
      </w:pPr>
      <w:r>
        <w:rPr>
          <w:rFonts w:ascii="SimSun" w:hAnsi="SimSun" w:eastAsia="SimSun" w:cs="SimSun"/>
          <w:sz w:val="28"/>
          <w:szCs w:val="28"/>
          <w:spacing w:val="-1"/>
        </w:rPr>
        <w:t>实验室产生的有机废气采用活性炭吸附进行处理。</w:t>
      </w:r>
    </w:p>
    <w:p>
      <w:pPr>
        <w:ind w:left="8" w:firstLine="572"/>
        <w:spacing w:before="220" w:line="320" w:lineRule="auto"/>
        <w:rPr>
          <w:rFonts w:ascii="SimSun" w:hAnsi="SimSun" w:eastAsia="SimSun" w:cs="SimSun"/>
          <w:sz w:val="28"/>
          <w:szCs w:val="28"/>
        </w:rPr>
      </w:pPr>
      <w:r>
        <w:rPr>
          <w:rFonts w:ascii="SimSun" w:hAnsi="SimSun" w:eastAsia="SimSun" w:cs="SimSun"/>
          <w:sz w:val="28"/>
          <w:szCs w:val="28"/>
          <w:spacing w:val="-9"/>
        </w:rPr>
        <w:t>活性炭吸附的原理：</w:t>
      </w:r>
      <w:r>
        <w:rPr>
          <w:rFonts w:ascii="SimSun" w:hAnsi="SimSun" w:eastAsia="SimSun" w:cs="SimSun"/>
          <w:sz w:val="28"/>
          <w:szCs w:val="28"/>
          <w:spacing w:val="49"/>
        </w:rPr>
        <w:t> </w:t>
      </w:r>
      <w:r>
        <w:rPr>
          <w:rFonts w:ascii="SimSun" w:hAnsi="SimSun" w:eastAsia="SimSun" w:cs="SimSun"/>
          <w:sz w:val="28"/>
          <w:szCs w:val="28"/>
          <w:spacing w:val="-9"/>
        </w:rPr>
        <w:t>活性炭是一种主要由含碳材料制成的外观呈黑色，</w:t>
      </w:r>
      <w:r>
        <w:rPr>
          <w:rFonts w:ascii="SimSun" w:hAnsi="SimSun" w:eastAsia="SimSun" w:cs="SimSun"/>
          <w:sz w:val="28"/>
          <w:szCs w:val="28"/>
        </w:rPr>
        <w:t> </w:t>
      </w:r>
      <w:r>
        <w:rPr>
          <w:rFonts w:ascii="SimSun" w:hAnsi="SimSun" w:eastAsia="SimSun" w:cs="SimSun"/>
          <w:sz w:val="28"/>
          <w:szCs w:val="28"/>
          <w:spacing w:val="-1"/>
        </w:rPr>
        <w:t>内部孔隙结构发达、比表面积大、吸附能力强的一类微晶质碳素材料。活</w:t>
      </w:r>
      <w:r>
        <w:rPr>
          <w:rFonts w:ascii="SimSun" w:hAnsi="SimSun" w:eastAsia="SimSun" w:cs="SimSun"/>
          <w:sz w:val="28"/>
          <w:szCs w:val="28"/>
          <w:spacing w:val="11"/>
          <w:w w:val="101"/>
        </w:rPr>
        <w:t>  </w:t>
      </w:r>
      <w:r>
        <w:rPr>
          <w:rFonts w:ascii="SimSun" w:hAnsi="SimSun" w:eastAsia="SimSun" w:cs="SimSun"/>
          <w:sz w:val="28"/>
          <w:szCs w:val="28"/>
          <w:spacing w:val="-4"/>
        </w:rPr>
        <w:t>性炭材料中有大量肉眼看不见的微孔，1</w:t>
      </w:r>
      <w:r>
        <w:rPr>
          <w:rFonts w:ascii="SimSun" w:hAnsi="SimSun" w:eastAsia="SimSun" w:cs="SimSun"/>
          <w:sz w:val="28"/>
          <w:szCs w:val="28"/>
          <w:spacing w:val="-44"/>
        </w:rPr>
        <w:t> </w:t>
      </w:r>
      <w:r>
        <w:rPr>
          <w:rFonts w:ascii="SimSun" w:hAnsi="SimSun" w:eastAsia="SimSun" w:cs="SimSun"/>
          <w:sz w:val="28"/>
          <w:szCs w:val="28"/>
          <w:spacing w:val="-4"/>
        </w:rPr>
        <w:t>克活性炭材料中微孔，将其展开后</w:t>
      </w:r>
      <w:r>
        <w:rPr>
          <w:rFonts w:ascii="SimSun" w:hAnsi="SimSun" w:eastAsia="SimSun" w:cs="SimSun"/>
          <w:sz w:val="28"/>
          <w:szCs w:val="28"/>
        </w:rPr>
        <w:t> </w:t>
      </w:r>
      <w:r>
        <w:rPr>
          <w:rFonts w:ascii="SimSun" w:hAnsi="SimSun" w:eastAsia="SimSun" w:cs="SimSun"/>
          <w:sz w:val="28"/>
          <w:szCs w:val="28"/>
        </w:rPr>
        <w:t>表面积可高达</w:t>
      </w:r>
      <w:r>
        <w:rPr>
          <w:rFonts w:ascii="SimSun" w:hAnsi="SimSun" w:eastAsia="SimSun" w:cs="SimSun"/>
          <w:sz w:val="28"/>
          <w:szCs w:val="28"/>
          <w:spacing w:val="-56"/>
        </w:rPr>
        <w:t> </w:t>
      </w:r>
      <w:r>
        <w:rPr>
          <w:rFonts w:ascii="SimSun" w:hAnsi="SimSun" w:eastAsia="SimSun" w:cs="SimSun"/>
          <w:sz w:val="28"/>
          <w:szCs w:val="28"/>
        </w:rPr>
        <w:t>800－1500</w:t>
      </w:r>
      <w:r>
        <w:rPr>
          <w:rFonts w:ascii="SimSun" w:hAnsi="SimSun" w:eastAsia="SimSun" w:cs="SimSun"/>
          <w:sz w:val="28"/>
          <w:szCs w:val="28"/>
          <w:spacing w:val="-60"/>
        </w:rPr>
        <w:t> </w:t>
      </w:r>
      <w:r>
        <w:rPr>
          <w:rFonts w:ascii="SimSun" w:hAnsi="SimSun" w:eastAsia="SimSun" w:cs="SimSun"/>
          <w:sz w:val="28"/>
          <w:szCs w:val="28"/>
        </w:rPr>
        <w:t>平方米，特殊用途的更高。正是这些高度发达，</w:t>
      </w:r>
      <w:r>
        <w:rPr>
          <w:rFonts w:ascii="SimSun" w:hAnsi="SimSun" w:eastAsia="SimSun" w:cs="SimSun"/>
          <w:sz w:val="28"/>
          <w:szCs w:val="28"/>
        </w:rPr>
        <w:t>  </w:t>
      </w:r>
      <w:r>
        <w:rPr>
          <w:rFonts w:ascii="SimSun" w:hAnsi="SimSun" w:eastAsia="SimSun" w:cs="SimSun"/>
          <w:sz w:val="28"/>
          <w:szCs w:val="28"/>
          <w:spacing w:val="-1"/>
        </w:rPr>
        <w:t>如人体毛细血管般的孔隙结构，使活性炭拥有了优良的吸附性能。分子之</w:t>
      </w:r>
      <w:r>
        <w:rPr>
          <w:rFonts w:ascii="SimSun" w:hAnsi="SimSun" w:eastAsia="SimSun" w:cs="SimSun"/>
          <w:sz w:val="28"/>
          <w:szCs w:val="28"/>
          <w:spacing w:val="11"/>
          <w:w w:val="101"/>
        </w:rPr>
        <w:t>  </w:t>
      </w:r>
      <w:r>
        <w:rPr>
          <w:rFonts w:ascii="SimSun" w:hAnsi="SimSun" w:eastAsia="SimSun" w:cs="SimSun"/>
          <w:sz w:val="28"/>
          <w:szCs w:val="28"/>
          <w:spacing w:val="-2"/>
        </w:rPr>
        <w:t>间相互吸附的作用力，也叫“范德华引力”</w:t>
      </w:r>
      <w:r>
        <w:rPr>
          <w:rFonts w:ascii="SimSun" w:hAnsi="SimSun" w:eastAsia="SimSun" w:cs="SimSun"/>
          <w:sz w:val="28"/>
          <w:szCs w:val="28"/>
          <w:spacing w:val="-85"/>
        </w:rPr>
        <w:t> </w:t>
      </w:r>
      <w:r>
        <w:rPr>
          <w:rFonts w:ascii="SimSun" w:hAnsi="SimSun" w:eastAsia="SimSun" w:cs="SimSun"/>
          <w:sz w:val="28"/>
          <w:szCs w:val="28"/>
          <w:spacing w:val="-2"/>
        </w:rPr>
        <w:t>。虽然分子运动速度受温度和</w:t>
      </w:r>
      <w:r>
        <w:rPr>
          <w:rFonts w:ascii="SimSun" w:hAnsi="SimSun" w:eastAsia="SimSun" w:cs="SimSun"/>
          <w:sz w:val="28"/>
          <w:szCs w:val="28"/>
        </w:rPr>
        <w:t>  </w:t>
      </w:r>
      <w:r>
        <w:rPr>
          <w:rFonts w:ascii="SimSun" w:hAnsi="SimSun" w:eastAsia="SimSun" w:cs="SimSun"/>
          <w:sz w:val="28"/>
          <w:szCs w:val="28"/>
          <w:spacing w:val="-1"/>
        </w:rPr>
        <w:t>材质等原因的影响，但它在微环境下始终是不停运动的。由于分子之间拥</w:t>
      </w:r>
      <w:r>
        <w:rPr>
          <w:rFonts w:ascii="SimSun" w:hAnsi="SimSun" w:eastAsia="SimSun" w:cs="SimSun"/>
          <w:sz w:val="28"/>
          <w:szCs w:val="28"/>
          <w:spacing w:val="11"/>
          <w:w w:val="101"/>
        </w:rPr>
        <w:t>  </w:t>
      </w:r>
      <w:r>
        <w:rPr>
          <w:rFonts w:ascii="SimSun" w:hAnsi="SimSun" w:eastAsia="SimSun" w:cs="SimSun"/>
          <w:sz w:val="28"/>
          <w:szCs w:val="28"/>
          <w:spacing w:val="-1"/>
        </w:rPr>
        <w:t>有相互吸引的作用力，当一个分子被活性炭内孔捕捉进入到活性炭内孔隙</w:t>
      </w:r>
      <w:r>
        <w:rPr>
          <w:rFonts w:ascii="SimSun" w:hAnsi="SimSun" w:eastAsia="SimSun" w:cs="SimSun"/>
          <w:sz w:val="28"/>
          <w:szCs w:val="28"/>
          <w:spacing w:val="11"/>
          <w:w w:val="101"/>
        </w:rPr>
        <w:t>  </w:t>
      </w:r>
      <w:r>
        <w:rPr>
          <w:rFonts w:ascii="SimSun" w:hAnsi="SimSun" w:eastAsia="SimSun" w:cs="SimSun"/>
          <w:sz w:val="28"/>
          <w:szCs w:val="28"/>
          <w:spacing w:val="-1"/>
        </w:rPr>
        <w:t>中后，由于分子之间相互吸引的原因，会导致更多的分子不断被吸引，直</w:t>
      </w:r>
      <w:r>
        <w:rPr>
          <w:rFonts w:ascii="SimSun" w:hAnsi="SimSun" w:eastAsia="SimSun" w:cs="SimSun"/>
          <w:sz w:val="28"/>
          <w:szCs w:val="28"/>
          <w:spacing w:val="11"/>
          <w:w w:val="101"/>
        </w:rPr>
        <w:t>  </w:t>
      </w:r>
      <w:r>
        <w:rPr>
          <w:rFonts w:ascii="SimSun" w:hAnsi="SimSun" w:eastAsia="SimSun" w:cs="SimSun"/>
          <w:sz w:val="28"/>
          <w:szCs w:val="28"/>
          <w:spacing w:val="-3"/>
        </w:rPr>
        <w:t>到添满活性炭内孔隙为止。活性炭常被用来作为吸附烷烃、烯烃、芳香烃、</w:t>
      </w:r>
      <w:r>
        <w:rPr>
          <w:rFonts w:ascii="SimSun" w:hAnsi="SimSun" w:eastAsia="SimSun" w:cs="SimSun"/>
          <w:sz w:val="28"/>
          <w:szCs w:val="28"/>
          <w:spacing w:val="21"/>
        </w:rPr>
        <w:t> </w:t>
      </w:r>
      <w:r>
        <w:rPr>
          <w:rFonts w:ascii="SimSun" w:hAnsi="SimSun" w:eastAsia="SimSun" w:cs="SimSun"/>
          <w:sz w:val="28"/>
          <w:szCs w:val="28"/>
          <w:spacing w:val="-5"/>
        </w:rPr>
        <w:t>酮、醛、氯代烃、酯以及挥发性有机化合物（VOCs）</w:t>
      </w:r>
      <w:r>
        <w:rPr>
          <w:rFonts w:ascii="SimSun" w:hAnsi="SimSun" w:eastAsia="SimSun" w:cs="SimSun"/>
          <w:sz w:val="28"/>
          <w:szCs w:val="28"/>
          <w:spacing w:val="21"/>
        </w:rPr>
        <w:t> </w:t>
      </w:r>
      <w:r>
        <w:rPr>
          <w:rFonts w:ascii="SimSun" w:hAnsi="SimSun" w:eastAsia="SimSun" w:cs="SimSun"/>
          <w:sz w:val="28"/>
          <w:szCs w:val="28"/>
          <w:spacing w:val="-5"/>
        </w:rPr>
        <w:t>的吸附剂。空气中的</w:t>
      </w:r>
      <w:r>
        <w:rPr>
          <w:rFonts w:ascii="SimSun" w:hAnsi="SimSun" w:eastAsia="SimSun" w:cs="SimSun"/>
          <w:sz w:val="28"/>
          <w:szCs w:val="28"/>
        </w:rPr>
        <w:t>  </w:t>
      </w:r>
      <w:r>
        <w:rPr>
          <w:rFonts w:ascii="SimSun" w:hAnsi="SimSun" w:eastAsia="SimSun" w:cs="SimSun"/>
          <w:sz w:val="28"/>
          <w:szCs w:val="28"/>
          <w:spacing w:val="-3"/>
        </w:rPr>
        <w:t>有害气体常被称“吸附质”</w:t>
      </w:r>
      <w:r>
        <w:rPr>
          <w:rFonts w:ascii="SimSun" w:hAnsi="SimSun" w:eastAsia="SimSun" w:cs="SimSun"/>
          <w:sz w:val="28"/>
          <w:szCs w:val="28"/>
          <w:spacing w:val="-86"/>
        </w:rPr>
        <w:t> </w:t>
      </w:r>
      <w:r>
        <w:rPr>
          <w:rFonts w:ascii="SimSun" w:hAnsi="SimSun" w:eastAsia="SimSun" w:cs="SimSun"/>
          <w:sz w:val="28"/>
          <w:szCs w:val="28"/>
          <w:spacing w:val="-3"/>
        </w:rPr>
        <w:t>，活性炭为“吸附剂”</w:t>
      </w:r>
      <w:r>
        <w:rPr>
          <w:rFonts w:ascii="SimSun" w:hAnsi="SimSun" w:eastAsia="SimSun" w:cs="SimSun"/>
          <w:sz w:val="28"/>
          <w:szCs w:val="28"/>
          <w:spacing w:val="-107"/>
        </w:rPr>
        <w:t> </w:t>
      </w:r>
      <w:r>
        <w:rPr>
          <w:rFonts w:ascii="SimSun" w:hAnsi="SimSun" w:eastAsia="SimSun" w:cs="SimSun"/>
          <w:sz w:val="28"/>
          <w:szCs w:val="28"/>
          <w:spacing w:val="-3"/>
        </w:rPr>
        <w:t>，当被吸附的物质通过</w:t>
      </w:r>
      <w:r>
        <w:rPr>
          <w:rFonts w:ascii="SimSun" w:hAnsi="SimSun" w:eastAsia="SimSun" w:cs="SimSun"/>
          <w:sz w:val="28"/>
          <w:szCs w:val="28"/>
        </w:rPr>
        <w:t>  </w:t>
      </w:r>
      <w:r>
        <w:rPr>
          <w:rFonts w:ascii="SimSun" w:hAnsi="SimSun" w:eastAsia="SimSun" w:cs="SimSun"/>
          <w:sz w:val="28"/>
          <w:szCs w:val="28"/>
          <w:spacing w:val="-1"/>
        </w:rPr>
        <w:t>活性炭时由于分子间的引力，吸附质粘到微孔内表面，从而使空气得到净</w:t>
      </w:r>
      <w:r>
        <w:rPr>
          <w:rFonts w:ascii="SimSun" w:hAnsi="SimSun" w:eastAsia="SimSun" w:cs="SimSun"/>
          <w:sz w:val="28"/>
          <w:szCs w:val="28"/>
          <w:spacing w:val="11"/>
          <w:w w:val="101"/>
        </w:rPr>
        <w:t>  </w:t>
      </w:r>
      <w:r>
        <w:rPr>
          <w:rFonts w:ascii="SimSun" w:hAnsi="SimSun" w:eastAsia="SimSun" w:cs="SimSun"/>
          <w:sz w:val="28"/>
          <w:szCs w:val="28"/>
          <w:spacing w:val="-3"/>
        </w:rPr>
        <w:t>化。活性炭材料分颗粒炭、纤维炭，传统的颗粒活性炭有煤质炭、木质炭、</w:t>
      </w:r>
      <w:r>
        <w:rPr>
          <w:rFonts w:ascii="SimSun" w:hAnsi="SimSun" w:eastAsia="SimSun" w:cs="SimSun"/>
          <w:sz w:val="28"/>
          <w:szCs w:val="28"/>
          <w:spacing w:val="21"/>
        </w:rPr>
        <w:t> </w:t>
      </w:r>
      <w:r>
        <w:rPr>
          <w:rFonts w:ascii="SimSun" w:hAnsi="SimSun" w:eastAsia="SimSun" w:cs="SimSun"/>
          <w:sz w:val="28"/>
          <w:szCs w:val="28"/>
          <w:spacing w:val="-2"/>
        </w:rPr>
        <w:t>椰壳炭、骨炭。</w:t>
      </w:r>
    </w:p>
    <w:p>
      <w:pPr>
        <w:ind w:left="14" w:right="97" w:firstLine="558"/>
        <w:spacing w:before="218" w:line="330" w:lineRule="auto"/>
        <w:rPr>
          <w:rFonts w:ascii="SimSun" w:hAnsi="SimSun" w:eastAsia="SimSun" w:cs="SimSun"/>
          <w:sz w:val="28"/>
          <w:szCs w:val="28"/>
        </w:rPr>
      </w:pPr>
      <w:r>
        <w:rPr>
          <w:rFonts w:ascii="SimSun" w:hAnsi="SimSun" w:eastAsia="SimSun" w:cs="SimSun"/>
          <w:sz w:val="28"/>
          <w:szCs w:val="28"/>
          <w:spacing w:val="-4"/>
        </w:rPr>
        <w:t>本项目废气处理使用的活性炭颗粒床层厚度在</w:t>
      </w:r>
      <w:r>
        <w:rPr>
          <w:rFonts w:ascii="SimSun" w:hAnsi="SimSun" w:eastAsia="SimSun" w:cs="SimSun"/>
          <w:sz w:val="28"/>
          <w:szCs w:val="28"/>
          <w:spacing w:val="-55"/>
        </w:rPr>
        <w:t> </w:t>
      </w:r>
      <w:r>
        <w:rPr>
          <w:rFonts w:ascii="SimSun" w:hAnsi="SimSun" w:eastAsia="SimSun" w:cs="SimSun"/>
          <w:sz w:val="28"/>
          <w:szCs w:val="28"/>
          <w:spacing w:val="-4"/>
        </w:rPr>
        <w:t>300～800mm</w:t>
      </w:r>
      <w:r>
        <w:rPr>
          <w:rFonts w:ascii="SimSun" w:hAnsi="SimSun" w:eastAsia="SimSun" w:cs="SimSun"/>
          <w:sz w:val="28"/>
          <w:szCs w:val="28"/>
          <w:spacing w:val="11"/>
        </w:rPr>
        <w:t> </w:t>
      </w:r>
      <w:r>
        <w:rPr>
          <w:rFonts w:ascii="SimSun" w:hAnsi="SimSun" w:eastAsia="SimSun" w:cs="SimSun"/>
          <w:sz w:val="28"/>
          <w:szCs w:val="28"/>
          <w:spacing w:val="-4"/>
        </w:rPr>
        <w:t>之间，碘值</w:t>
      </w:r>
      <w:r>
        <w:rPr>
          <w:rFonts w:ascii="SimSun" w:hAnsi="SimSun" w:eastAsia="SimSun" w:cs="SimSun"/>
          <w:sz w:val="28"/>
          <w:szCs w:val="28"/>
        </w:rPr>
        <w:t> </w:t>
      </w:r>
      <w:r>
        <w:rPr>
          <w:rFonts w:ascii="SimSun" w:hAnsi="SimSun" w:eastAsia="SimSun" w:cs="SimSun"/>
          <w:sz w:val="28"/>
          <w:szCs w:val="28"/>
          <w:spacing w:val="-5"/>
        </w:rPr>
        <w:t>不低于</w:t>
      </w:r>
      <w:r>
        <w:rPr>
          <w:rFonts w:ascii="SimSun" w:hAnsi="SimSun" w:eastAsia="SimSun" w:cs="SimSun"/>
          <w:sz w:val="28"/>
          <w:szCs w:val="28"/>
          <w:spacing w:val="-36"/>
        </w:rPr>
        <w:t> </w:t>
      </w:r>
      <w:r>
        <w:rPr>
          <w:rFonts w:ascii="SimSun" w:hAnsi="SimSun" w:eastAsia="SimSun" w:cs="SimSun"/>
          <w:sz w:val="28"/>
          <w:szCs w:val="28"/>
          <w:spacing w:val="-5"/>
        </w:rPr>
        <w:t>800mg/g，床层速度在</w:t>
      </w:r>
      <w:r>
        <w:rPr>
          <w:rFonts w:ascii="SimSun" w:hAnsi="SimSun" w:eastAsia="SimSun" w:cs="SimSun"/>
          <w:sz w:val="28"/>
          <w:szCs w:val="28"/>
          <w:spacing w:val="-57"/>
        </w:rPr>
        <w:t> </w:t>
      </w:r>
      <w:r>
        <w:rPr>
          <w:rFonts w:ascii="SimSun" w:hAnsi="SimSun" w:eastAsia="SimSun" w:cs="SimSun"/>
          <w:sz w:val="28"/>
          <w:szCs w:val="28"/>
          <w:spacing w:val="-5"/>
        </w:rPr>
        <w:t>0.3～0.6m/s</w:t>
      </w:r>
      <w:r>
        <w:rPr>
          <w:rFonts w:ascii="SimSun" w:hAnsi="SimSun" w:eastAsia="SimSun" w:cs="SimSun"/>
          <w:sz w:val="28"/>
          <w:szCs w:val="28"/>
          <w:spacing w:val="-58"/>
        </w:rPr>
        <w:t> </w:t>
      </w:r>
      <w:r>
        <w:rPr>
          <w:rFonts w:ascii="SimSun" w:hAnsi="SimSun" w:eastAsia="SimSun" w:cs="SimSun"/>
          <w:sz w:val="28"/>
          <w:szCs w:val="28"/>
          <w:spacing w:val="-5"/>
        </w:rPr>
        <w:t>之间，停留时间在</w:t>
      </w:r>
      <w:r>
        <w:rPr>
          <w:rFonts w:ascii="SimSun" w:hAnsi="SimSun" w:eastAsia="SimSun" w:cs="SimSun"/>
          <w:sz w:val="28"/>
          <w:szCs w:val="28"/>
          <w:spacing w:val="-39"/>
        </w:rPr>
        <w:t> </w:t>
      </w:r>
      <w:r>
        <w:rPr>
          <w:rFonts w:ascii="SimSun" w:hAnsi="SimSun" w:eastAsia="SimSun" w:cs="SimSun"/>
          <w:sz w:val="28"/>
          <w:szCs w:val="28"/>
          <w:spacing w:val="-5"/>
        </w:rPr>
        <w:t>1.0～2.0s</w:t>
      </w:r>
      <w:r>
        <w:rPr>
          <w:rFonts w:ascii="SimSun" w:hAnsi="SimSun" w:eastAsia="SimSun" w:cs="SimSun"/>
          <w:sz w:val="28"/>
          <w:szCs w:val="28"/>
          <w:spacing w:val="-56"/>
        </w:rPr>
        <w:t> </w:t>
      </w:r>
      <w:r>
        <w:rPr>
          <w:rFonts w:ascii="SimSun" w:hAnsi="SimSun" w:eastAsia="SimSun" w:cs="SimSun"/>
          <w:sz w:val="28"/>
          <w:szCs w:val="28"/>
          <w:spacing w:val="-5"/>
        </w:rPr>
        <w:t>之</w:t>
      </w:r>
      <w:r>
        <w:rPr>
          <w:rFonts w:ascii="SimSun" w:hAnsi="SimSun" w:eastAsia="SimSun" w:cs="SimSun"/>
          <w:sz w:val="28"/>
          <w:szCs w:val="28"/>
        </w:rPr>
        <w:t> </w:t>
      </w:r>
      <w:r>
        <w:rPr>
          <w:rFonts w:ascii="SimSun" w:hAnsi="SimSun" w:eastAsia="SimSun" w:cs="SimSun"/>
          <w:sz w:val="28"/>
          <w:szCs w:val="28"/>
          <w:spacing w:val="-2"/>
        </w:rPr>
        <w:t>间。本项目活性炭正常持续生产情况下每</w:t>
      </w:r>
      <w:r>
        <w:rPr>
          <w:rFonts w:ascii="SimSun" w:hAnsi="SimSun" w:eastAsia="SimSun" w:cs="SimSun"/>
          <w:sz w:val="28"/>
          <w:szCs w:val="28"/>
          <w:spacing w:val="-26"/>
        </w:rPr>
        <w:t> </w:t>
      </w:r>
      <w:r>
        <w:rPr>
          <w:rFonts w:ascii="SimSun" w:hAnsi="SimSun" w:eastAsia="SimSun" w:cs="SimSun"/>
          <w:sz w:val="28"/>
          <w:szCs w:val="28"/>
          <w:spacing w:val="-2"/>
        </w:rPr>
        <w:t>3-6</w:t>
      </w:r>
      <w:r>
        <w:rPr>
          <w:rFonts w:ascii="SimSun" w:hAnsi="SimSun" w:eastAsia="SimSun" w:cs="SimSun"/>
          <w:sz w:val="28"/>
          <w:szCs w:val="28"/>
          <w:spacing w:val="-61"/>
        </w:rPr>
        <w:t> </w:t>
      </w:r>
      <w:r>
        <w:rPr>
          <w:rFonts w:ascii="SimSun" w:hAnsi="SimSun" w:eastAsia="SimSun" w:cs="SimSun"/>
          <w:sz w:val="28"/>
          <w:szCs w:val="28"/>
          <w:spacing w:val="-2"/>
        </w:rPr>
        <w:t>个月更换一次，活性炭吸附</w:t>
      </w:r>
    </w:p>
    <w:p>
      <w:pPr>
        <w:spacing w:line="372" w:lineRule="auto"/>
        <w:rPr>
          <w:rFonts w:ascii="SimSun"/>
          <w:sz w:val="21"/>
        </w:rPr>
      </w:pPr>
      <w:r/>
    </w:p>
    <w:p>
      <w:pPr>
        <w:ind w:firstLine="4383"/>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217</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52"/>
          <w:pgSz w:w="11906" w:h="16839"/>
          <w:pgMar w:top="1429" w:right="1317" w:bottom="0" w:left="1417" w:header="882" w:footer="0" w:gutter="0"/>
        </w:sectPr>
        <w:rPr/>
      </w:pPr>
    </w:p>
    <w:p>
      <w:pPr>
        <w:spacing w:line="364" w:lineRule="auto"/>
        <w:rPr>
          <w:rFonts w:ascii="SimSun"/>
          <w:sz w:val="21"/>
        </w:rPr>
      </w:pPr>
      <w:r>
        <w:drawing>
          <wp:anchor distT="0" distB="0" distL="0" distR="0" simplePos="0" relativeHeight="253500416"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303" name="IM 303"/>
            <wp:cNvGraphicFramePr/>
            <a:graphic>
              <a:graphicData uri="http://schemas.openxmlformats.org/drawingml/2006/picture">
                <pic:pic>
                  <pic:nvPicPr>
                    <pic:cNvPr id="303" name="IM 303"/>
                    <pic:cNvPicPr/>
                  </pic:nvPicPr>
                  <pic:blipFill>
                    <a:blip r:embed="rId354"/>
                    <a:stretch>
                      <a:fillRect/>
                    </a:stretch>
                  </pic:blipFill>
                  <pic:spPr>
                    <a:xfrm rot="0">
                      <a:off x="0" y="0"/>
                      <a:ext cx="5760720" cy="9143"/>
                    </a:xfrm>
                    <a:prstGeom prst="rect">
                      <a:avLst/>
                    </a:prstGeom>
                  </pic:spPr>
                </pic:pic>
              </a:graphicData>
            </a:graphic>
          </wp:anchor>
        </w:drawing>
      </w:r>
      <w:r/>
    </w:p>
    <w:p>
      <w:pPr>
        <w:ind w:left="1026" w:right="132" w:hanging="1019"/>
        <w:spacing w:before="69" w:line="238" w:lineRule="auto"/>
        <w:rPr>
          <w:rFonts w:ascii="SimSun" w:hAnsi="SimSun" w:eastAsia="SimSun" w:cs="SimSun"/>
          <w:sz w:val="21"/>
          <w:szCs w:val="21"/>
        </w:rPr>
      </w:pP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p>
      <w:pPr>
        <w:ind w:firstLine="9"/>
        <w:spacing w:before="72"/>
        <w:rPr>
          <w:rFonts w:ascii="SimSun" w:hAnsi="SimSun" w:eastAsia="SimSun" w:cs="SimSun"/>
          <w:sz w:val="28"/>
          <w:szCs w:val="28"/>
        </w:rPr>
      </w:pPr>
      <w:r>
        <w:rPr>
          <w:rFonts w:ascii="SimSun" w:hAnsi="SimSun" w:eastAsia="SimSun" w:cs="SimSun"/>
          <w:sz w:val="28"/>
          <w:szCs w:val="28"/>
          <w:spacing w:val="-2"/>
        </w:rPr>
        <w:t>装置应设置压差计，及时进行更换，可做到废气达标排放。与《</w:t>
      </w:r>
      <w:hyperlink w:history="true" r:id="rId355">
        <w:r>
          <w:rPr>
            <w:sz w:val="28"/>
            <w:szCs w:val="28"/>
            <w:position w:val="-10"/>
          </w:rPr>
          <w:drawing>
            <wp:inline distT="0" distB="0" distL="0" distR="0">
              <wp:extent cx="728772" cy="317500"/>
              <wp:effectExtent l="0" t="0" r="0" b="0"/>
              <wp:docPr id="304" name="IM 304"/>
              <wp:cNvGraphicFramePr/>
              <a:graphic>
                <a:graphicData uri="http://schemas.openxmlformats.org/drawingml/2006/picture">
                  <pic:pic>
                    <pic:nvPicPr>
                      <pic:cNvPr id="304" name="IM 304"/>
                      <pic:cNvPicPr/>
                    </pic:nvPicPr>
                    <pic:blipFill>
                      <a:blip r:embed="rId356"/>
                      <a:stretch>
                        <a:fillRect/>
                      </a:stretch>
                    </pic:blipFill>
                    <pic:spPr>
                      <a:xfrm rot="0">
                        <a:off x="0" y="0"/>
                        <a:ext cx="728772" cy="317500"/>
                      </a:xfrm>
                      <a:prstGeom prst="rect">
                        <a:avLst/>
                      </a:prstGeom>
                    </pic:spPr>
                  </pic:pic>
                </a:graphicData>
              </a:graphic>
            </wp:inline>
          </w:drawing>
        </w:r>
        <w:r>
          <w:rPr>
            <w:rFonts w:ascii="SimSun" w:hAnsi="SimSun" w:eastAsia="SimSun" w:cs="SimSun"/>
            <w:sz w:val="28"/>
            <w:szCs w:val="28"/>
            <w:w w:val="1"/>
          </w:rPr>
          <w:t>吸附法工</w:t>
        </w:r>
      </w:hyperlink>
    </w:p>
    <w:p>
      <w:pPr>
        <w:ind w:firstLine="8"/>
        <w:spacing w:before="160" w:line="185" w:lineRule="auto"/>
        <w:rPr>
          <w:rFonts w:ascii="SimSun" w:hAnsi="SimSun" w:eastAsia="SimSun" w:cs="SimSun"/>
          <w:sz w:val="28"/>
          <w:szCs w:val="28"/>
        </w:rPr>
      </w:pPr>
      <w:r>
        <w:rPr>
          <w:rFonts w:ascii="SimSun" w:hAnsi="SimSun" w:eastAsia="SimSun" w:cs="SimSun"/>
          <w:sz w:val="28"/>
          <w:szCs w:val="28"/>
          <w:spacing w:val="-8"/>
        </w:rPr>
        <w:t>业有机废气治理工程技术规范》</w:t>
      </w:r>
      <w:r>
        <w:rPr>
          <w:rFonts w:ascii="SimSun" w:hAnsi="SimSun" w:eastAsia="SimSun" w:cs="SimSun"/>
          <w:sz w:val="28"/>
          <w:szCs w:val="28"/>
          <w:spacing w:val="79"/>
        </w:rPr>
        <w:t> </w:t>
      </w:r>
      <w:r>
        <w:rPr>
          <w:rFonts w:ascii="SimSun" w:hAnsi="SimSun" w:eastAsia="SimSun" w:cs="SimSun"/>
          <w:sz w:val="28"/>
          <w:szCs w:val="28"/>
          <w:spacing w:val="-8"/>
        </w:rPr>
        <w:t>(HJ</w:t>
      </w:r>
      <w:r>
        <w:rPr>
          <w:rFonts w:ascii="SimSun" w:hAnsi="SimSun" w:eastAsia="SimSun" w:cs="SimSun"/>
          <w:sz w:val="28"/>
          <w:szCs w:val="28"/>
          <w:spacing w:val="12"/>
        </w:rPr>
        <w:t> </w:t>
      </w:r>
      <w:r>
        <w:rPr>
          <w:rFonts w:ascii="SimSun" w:hAnsi="SimSun" w:eastAsia="SimSun" w:cs="SimSun"/>
          <w:sz w:val="28"/>
          <w:szCs w:val="28"/>
          <w:spacing w:val="-8"/>
        </w:rPr>
        <w:t>2026-2013)相符。</w:t>
      </w:r>
    </w:p>
    <w:p>
      <w:pPr>
        <w:ind w:left="11" w:firstLine="560"/>
        <w:spacing w:before="213" w:line="314" w:lineRule="auto"/>
        <w:rPr>
          <w:rFonts w:ascii="SimSun" w:hAnsi="SimSun" w:eastAsia="SimSun" w:cs="SimSun"/>
          <w:sz w:val="28"/>
          <w:szCs w:val="28"/>
        </w:rPr>
      </w:pPr>
      <w:r>
        <w:rPr>
          <w:rFonts w:ascii="SimSun" w:hAnsi="SimSun" w:eastAsia="SimSun" w:cs="SimSun"/>
          <w:sz w:val="28"/>
          <w:szCs w:val="28"/>
          <w:spacing w:val="-13"/>
        </w:rPr>
        <w:t>排气筒设置合理性分析：</w:t>
      </w:r>
      <w:r>
        <w:rPr>
          <w:rFonts w:ascii="SimSun" w:hAnsi="SimSun" w:eastAsia="SimSun" w:cs="SimSun"/>
          <w:sz w:val="28"/>
          <w:szCs w:val="28"/>
          <w:spacing w:val="29"/>
        </w:rPr>
        <w:t> </w:t>
      </w:r>
      <w:r>
        <w:rPr>
          <w:rFonts w:ascii="SimSun" w:hAnsi="SimSun" w:eastAsia="SimSun" w:cs="SimSun"/>
          <w:sz w:val="28"/>
          <w:szCs w:val="28"/>
          <w:spacing w:val="-13"/>
        </w:rPr>
        <w:t>根据苏环办[2014]3</w:t>
      </w:r>
      <w:r>
        <w:rPr>
          <w:rFonts w:ascii="SimSun" w:hAnsi="SimSun" w:eastAsia="SimSun" w:cs="SimSun"/>
          <w:sz w:val="28"/>
          <w:szCs w:val="28"/>
          <w:spacing w:val="-54"/>
        </w:rPr>
        <w:t> </w:t>
      </w:r>
      <w:r>
        <w:rPr>
          <w:rFonts w:ascii="SimSun" w:hAnsi="SimSun" w:eastAsia="SimSun" w:cs="SimSun"/>
          <w:sz w:val="28"/>
          <w:szCs w:val="28"/>
          <w:spacing w:val="-13"/>
        </w:rPr>
        <w:t>号文等文件的要求：</w:t>
      </w:r>
      <w:r>
        <w:rPr>
          <w:rFonts w:ascii="SimSun" w:hAnsi="SimSun" w:eastAsia="SimSun" w:cs="SimSun"/>
          <w:sz w:val="28"/>
          <w:szCs w:val="28"/>
          <w:spacing w:val="9"/>
        </w:rPr>
        <w:t> </w:t>
      </w:r>
      <w:r>
        <w:rPr>
          <w:rFonts w:ascii="SimSun" w:hAnsi="SimSun" w:eastAsia="SimSun" w:cs="SimSun"/>
          <w:sz w:val="28"/>
          <w:szCs w:val="28"/>
          <w:spacing w:val="-13"/>
        </w:rPr>
        <w:t>排气</w:t>
      </w:r>
      <w:r>
        <w:rPr>
          <w:rFonts w:ascii="SimSun" w:hAnsi="SimSun" w:eastAsia="SimSun" w:cs="SimSun"/>
          <w:sz w:val="28"/>
          <w:szCs w:val="28"/>
        </w:rPr>
        <w:t>  </w:t>
      </w:r>
      <w:r>
        <w:rPr>
          <w:rFonts w:ascii="SimSun" w:hAnsi="SimSun" w:eastAsia="SimSun" w:cs="SimSun"/>
          <w:sz w:val="28"/>
          <w:szCs w:val="28"/>
          <w:spacing w:val="-1"/>
        </w:rPr>
        <w:t>筒高度应按规范要求设置，末端治理设施的进、出口要设置采样口并配备</w:t>
      </w:r>
      <w:r>
        <w:rPr>
          <w:rFonts w:ascii="SimSun" w:hAnsi="SimSun" w:eastAsia="SimSun" w:cs="SimSun"/>
          <w:sz w:val="28"/>
          <w:szCs w:val="28"/>
          <w:spacing w:val="10"/>
          <w:w w:val="101"/>
        </w:rPr>
        <w:t>  </w:t>
      </w:r>
      <w:r>
        <w:rPr>
          <w:rFonts w:ascii="SimSun" w:hAnsi="SimSun" w:eastAsia="SimSun" w:cs="SimSun"/>
          <w:sz w:val="28"/>
          <w:szCs w:val="28"/>
          <w:spacing w:val="-6"/>
        </w:rPr>
        <w:t>便于采样的设施（包括人梯和平台）</w:t>
      </w:r>
      <w:r>
        <w:rPr>
          <w:rFonts w:ascii="SimSun" w:hAnsi="SimSun" w:eastAsia="SimSun" w:cs="SimSun"/>
          <w:sz w:val="28"/>
          <w:szCs w:val="28"/>
          <w:spacing w:val="41"/>
        </w:rPr>
        <w:t> </w:t>
      </w:r>
      <w:r>
        <w:rPr>
          <w:rFonts w:ascii="SimSun" w:hAnsi="SimSun" w:eastAsia="SimSun" w:cs="SimSun"/>
          <w:sz w:val="28"/>
          <w:szCs w:val="28"/>
          <w:spacing w:val="-6"/>
        </w:rPr>
        <w:t>。严格控制企业排气筒数量，同类废</w:t>
      </w:r>
      <w:r>
        <w:rPr>
          <w:rFonts w:ascii="SimSun" w:hAnsi="SimSun" w:eastAsia="SimSun" w:cs="SimSun"/>
          <w:sz w:val="28"/>
          <w:szCs w:val="28"/>
        </w:rPr>
        <w:t>  </w:t>
      </w:r>
      <w:r>
        <w:rPr>
          <w:rFonts w:ascii="SimSun" w:hAnsi="SimSun" w:eastAsia="SimSun" w:cs="SimSun"/>
          <w:sz w:val="28"/>
          <w:szCs w:val="28"/>
          <w:spacing w:val="-2"/>
        </w:rPr>
        <w:t>气排气筒宜合并。建设项目在排气筒设置过程中，尽量减少排气筒的数量，</w:t>
      </w:r>
      <w:r>
        <w:rPr>
          <w:rFonts w:ascii="SimSun" w:hAnsi="SimSun" w:eastAsia="SimSun" w:cs="SimSun"/>
          <w:sz w:val="28"/>
          <w:szCs w:val="28"/>
          <w:spacing w:val="16"/>
        </w:rPr>
        <w:t> </w:t>
      </w:r>
      <w:r>
        <w:rPr>
          <w:rFonts w:ascii="SimSun" w:hAnsi="SimSun" w:eastAsia="SimSun" w:cs="SimSun"/>
          <w:sz w:val="28"/>
          <w:szCs w:val="28"/>
          <w:spacing w:val="-1"/>
        </w:rPr>
        <w:t>本项目设置</w:t>
      </w:r>
      <w:r>
        <w:rPr>
          <w:rFonts w:ascii="SimSun" w:hAnsi="SimSun" w:eastAsia="SimSun" w:cs="SimSun"/>
          <w:sz w:val="28"/>
          <w:szCs w:val="28"/>
          <w:spacing w:val="-58"/>
        </w:rPr>
        <w:t> </w:t>
      </w:r>
      <w:r>
        <w:rPr>
          <w:rFonts w:ascii="SimSun" w:hAnsi="SimSun" w:eastAsia="SimSun" w:cs="SimSun"/>
          <w:sz w:val="28"/>
          <w:szCs w:val="28"/>
          <w:spacing w:val="-1"/>
        </w:rPr>
        <w:t>8</w:t>
      </w:r>
      <w:r>
        <w:rPr>
          <w:rFonts w:ascii="SimSun" w:hAnsi="SimSun" w:eastAsia="SimSun" w:cs="SimSun"/>
          <w:sz w:val="28"/>
          <w:szCs w:val="28"/>
          <w:spacing w:val="-61"/>
        </w:rPr>
        <w:t> </w:t>
      </w:r>
      <w:r>
        <w:rPr>
          <w:rFonts w:ascii="SimSun" w:hAnsi="SimSun" w:eastAsia="SimSun" w:cs="SimSun"/>
          <w:sz w:val="28"/>
          <w:szCs w:val="28"/>
          <w:spacing w:val="-1"/>
        </w:rPr>
        <w:t>个排气筒，本项目废气污染物的排放均符合《无机化学工业</w:t>
      </w:r>
      <w:r>
        <w:rPr>
          <w:rFonts w:ascii="SimSun" w:hAnsi="SimSun" w:eastAsia="SimSun" w:cs="SimSun"/>
          <w:sz w:val="28"/>
          <w:szCs w:val="28"/>
        </w:rPr>
        <w:t>  </w:t>
      </w:r>
      <w:r>
        <w:rPr>
          <w:rFonts w:ascii="SimSun" w:hAnsi="SimSun" w:eastAsia="SimSun" w:cs="SimSun"/>
          <w:sz w:val="28"/>
          <w:szCs w:val="28"/>
          <w:spacing w:val="-9"/>
        </w:rPr>
        <w:t>污染物排放标准》</w:t>
      </w:r>
      <w:r>
        <w:rPr>
          <w:rFonts w:ascii="SimSun" w:hAnsi="SimSun" w:eastAsia="SimSun" w:cs="SimSun"/>
          <w:sz w:val="28"/>
          <w:szCs w:val="28"/>
          <w:spacing w:val="16"/>
        </w:rPr>
        <w:t> </w:t>
      </w:r>
      <w:r>
        <w:rPr>
          <w:rFonts w:ascii="SimSun" w:hAnsi="SimSun" w:eastAsia="SimSun" w:cs="SimSun"/>
          <w:sz w:val="28"/>
          <w:szCs w:val="28"/>
          <w:spacing w:val="-9"/>
        </w:rPr>
        <w:t>（GB31573-2015）</w:t>
      </w:r>
      <w:r>
        <w:rPr>
          <w:rFonts w:ascii="SimSun" w:hAnsi="SimSun" w:eastAsia="SimSun" w:cs="SimSun"/>
          <w:sz w:val="28"/>
          <w:szCs w:val="28"/>
          <w:spacing w:val="5"/>
        </w:rPr>
        <w:t> </w:t>
      </w:r>
      <w:r>
        <w:rPr>
          <w:rFonts w:ascii="SimSun" w:hAnsi="SimSun" w:eastAsia="SimSun" w:cs="SimSun"/>
          <w:sz w:val="28"/>
          <w:szCs w:val="28"/>
          <w:spacing w:val="-9"/>
        </w:rPr>
        <w:t>、江苏省《大气污染物综合排放标准》</w:t>
      </w:r>
      <w:r>
        <w:rPr>
          <w:rFonts w:ascii="SimSun" w:hAnsi="SimSun" w:eastAsia="SimSun" w:cs="SimSun"/>
          <w:sz w:val="28"/>
          <w:szCs w:val="28"/>
        </w:rPr>
        <w:t> </w:t>
      </w:r>
      <w:r>
        <w:rPr>
          <w:rFonts w:ascii="SimSun" w:hAnsi="SimSun" w:eastAsia="SimSun" w:cs="SimSun"/>
          <w:sz w:val="28"/>
          <w:szCs w:val="28"/>
          <w:spacing w:val="-4"/>
        </w:rPr>
        <w:t>（DB32/4041-2021）</w:t>
      </w:r>
      <w:r>
        <w:rPr>
          <w:rFonts w:ascii="SimSun" w:hAnsi="SimSun" w:eastAsia="SimSun" w:cs="SimSun"/>
          <w:sz w:val="28"/>
          <w:szCs w:val="28"/>
          <w:spacing w:val="5"/>
        </w:rPr>
        <w:t> </w:t>
      </w:r>
      <w:r>
        <w:rPr>
          <w:rFonts w:ascii="SimSun" w:hAnsi="SimSun" w:eastAsia="SimSun" w:cs="SimSun"/>
          <w:sz w:val="28"/>
          <w:szCs w:val="28"/>
          <w:spacing w:val="-4"/>
        </w:rPr>
        <w:t>等相关标准。建设项目有组织废气排气筒度满足“新</w:t>
      </w:r>
      <w:r>
        <w:rPr>
          <w:rFonts w:ascii="SimSun" w:hAnsi="SimSun" w:eastAsia="SimSun" w:cs="SimSun"/>
          <w:sz w:val="28"/>
          <w:szCs w:val="28"/>
        </w:rPr>
        <w:t>  </w:t>
      </w:r>
      <w:r>
        <w:rPr>
          <w:rFonts w:ascii="SimSun" w:hAnsi="SimSun" w:eastAsia="SimSun" w:cs="SimSun"/>
          <w:sz w:val="28"/>
          <w:szCs w:val="28"/>
          <w:spacing w:val="-5"/>
        </w:rPr>
        <w:t>污染源的排气筒一般不应低于</w:t>
      </w:r>
      <w:r>
        <w:rPr>
          <w:rFonts w:ascii="SimSun" w:hAnsi="SimSun" w:eastAsia="SimSun" w:cs="SimSun"/>
          <w:sz w:val="28"/>
          <w:szCs w:val="28"/>
          <w:spacing w:val="-8"/>
        </w:rPr>
        <w:t> </w:t>
      </w:r>
      <w:r>
        <w:rPr>
          <w:rFonts w:ascii="SimSun" w:hAnsi="SimSun" w:eastAsia="SimSun" w:cs="SimSun"/>
          <w:sz w:val="28"/>
          <w:szCs w:val="28"/>
          <w:spacing w:val="-5"/>
        </w:rPr>
        <w:t>15m”的要求。因此本项目废气排气筒的设置</w:t>
      </w:r>
      <w:r>
        <w:rPr>
          <w:rFonts w:ascii="SimSun" w:hAnsi="SimSun" w:eastAsia="SimSun" w:cs="SimSun"/>
          <w:sz w:val="28"/>
          <w:szCs w:val="28"/>
        </w:rPr>
        <w:t>  </w:t>
      </w:r>
      <w:r>
        <w:rPr>
          <w:rFonts w:ascii="SimSun" w:hAnsi="SimSun" w:eastAsia="SimSun" w:cs="SimSun"/>
          <w:sz w:val="28"/>
          <w:szCs w:val="28"/>
          <w:spacing w:val="-3"/>
        </w:rPr>
        <w:t>是合理的。</w:t>
      </w:r>
    </w:p>
    <w:p>
      <w:pPr>
        <w:ind w:left="9" w:right="240" w:firstLine="563"/>
        <w:spacing w:before="215" w:line="294" w:lineRule="auto"/>
        <w:rPr>
          <w:rFonts w:ascii="SimSun" w:hAnsi="SimSun" w:eastAsia="SimSun" w:cs="SimSun"/>
          <w:sz w:val="28"/>
          <w:szCs w:val="28"/>
        </w:rPr>
      </w:pPr>
      <w:r>
        <w:rPr>
          <w:rFonts w:ascii="SimSun" w:hAnsi="SimSun" w:eastAsia="SimSun" w:cs="SimSun"/>
          <w:sz w:val="28"/>
          <w:szCs w:val="28"/>
          <w:spacing w:val="-1"/>
        </w:rPr>
        <w:t>经以上分析，本项目废气可长期稳定达标排放，本项目废气处理工程</w:t>
      </w:r>
      <w:r>
        <w:rPr>
          <w:rFonts w:ascii="SimSun" w:hAnsi="SimSun" w:eastAsia="SimSun" w:cs="SimSun"/>
          <w:sz w:val="28"/>
          <w:szCs w:val="28"/>
          <w:spacing w:val="16"/>
        </w:rPr>
        <w:t> </w:t>
      </w:r>
      <w:r>
        <w:rPr>
          <w:rFonts w:ascii="SimSun" w:hAnsi="SimSun" w:eastAsia="SimSun" w:cs="SimSun"/>
          <w:sz w:val="28"/>
          <w:szCs w:val="28"/>
          <w:spacing w:val="-7"/>
        </w:rPr>
        <w:t>实例：</w:t>
      </w:r>
      <w:r>
        <w:rPr>
          <w:rFonts w:ascii="SimSun" w:hAnsi="SimSun" w:eastAsia="SimSun" w:cs="SimSun"/>
          <w:sz w:val="28"/>
          <w:szCs w:val="28"/>
          <w:spacing w:val="74"/>
        </w:rPr>
        <w:t> </w:t>
      </w:r>
      <w:r>
        <w:rPr>
          <w:rFonts w:ascii="SimSun" w:hAnsi="SimSun" w:eastAsia="SimSun" w:cs="SimSun"/>
          <w:sz w:val="28"/>
          <w:szCs w:val="28"/>
          <w:spacing w:val="-7"/>
        </w:rPr>
        <w:t>江苏新泰材料科技有限公司也采用相同的处理工艺进行废气处理，</w:t>
      </w:r>
      <w:r>
        <w:rPr>
          <w:rFonts w:ascii="SimSun" w:hAnsi="SimSun" w:eastAsia="SimSun" w:cs="SimSun"/>
          <w:sz w:val="28"/>
          <w:szCs w:val="28"/>
        </w:rPr>
        <w:t> </w:t>
      </w:r>
      <w:r>
        <w:rPr>
          <w:rFonts w:ascii="SimSun" w:hAnsi="SimSun" w:eastAsia="SimSun" w:cs="SimSun"/>
          <w:sz w:val="28"/>
          <w:szCs w:val="28"/>
          <w:spacing w:val="-1"/>
        </w:rPr>
        <w:t>处理后的废气均可达标排放，因此，本项目废气处理工艺为成熟工艺，可</w:t>
      </w:r>
      <w:r>
        <w:rPr>
          <w:rFonts w:ascii="SimSun" w:hAnsi="SimSun" w:eastAsia="SimSun" w:cs="SimSun"/>
          <w:sz w:val="28"/>
          <w:szCs w:val="28"/>
          <w:spacing w:val="22"/>
        </w:rPr>
        <w:t> </w:t>
      </w:r>
      <w:r>
        <w:rPr>
          <w:rFonts w:ascii="SimSun" w:hAnsi="SimSun" w:eastAsia="SimSun" w:cs="SimSun"/>
          <w:sz w:val="28"/>
          <w:szCs w:val="28"/>
          <w:spacing w:val="-1"/>
        </w:rPr>
        <w:t>做到废气的稳定达标排放。</w:t>
      </w:r>
    </w:p>
    <w:p>
      <w:pPr>
        <w:ind w:firstLine="12"/>
        <w:spacing w:before="218"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6.1.2</w:t>
      </w:r>
      <w:r>
        <w:rPr>
          <w:rFonts w:ascii="SimSun" w:hAnsi="SimSun" w:eastAsia="SimSun" w:cs="SimSun"/>
          <w:sz w:val="28"/>
          <w:szCs w:val="28"/>
          <w:spacing w:val="-48"/>
        </w:rPr>
        <w:t> </w:t>
      </w:r>
      <w:r>
        <w:rPr>
          <w:rFonts w:ascii="SimSun" w:hAnsi="SimSun" w:eastAsia="SimSun" w:cs="SimSun"/>
          <w:sz w:val="28"/>
          <w:szCs w:val="28"/>
          <w14:textOutline w14:w="5103" w14:cap="sq" w14:cmpd="sng">
            <w14:solidFill>
              <w14:srgbClr w14:val="000000"/>
            </w14:solidFill>
            <w14:prstDash w14:val="solid"/>
            <w14:bevel/>
          </w14:textOutline>
          <w:spacing w:val="-1"/>
        </w:rPr>
        <w:t>无组织废气污染防治措施评述</w:t>
      </w:r>
    </w:p>
    <w:p>
      <w:pPr>
        <w:ind w:firstLine="572"/>
        <w:spacing w:before="221" w:line="185" w:lineRule="auto"/>
        <w:rPr>
          <w:rFonts w:ascii="SimSun" w:hAnsi="SimSun" w:eastAsia="SimSun" w:cs="SimSun"/>
          <w:sz w:val="28"/>
          <w:szCs w:val="28"/>
        </w:rPr>
      </w:pPr>
      <w:r>
        <w:rPr>
          <w:rFonts w:ascii="SimSun" w:hAnsi="SimSun" w:eastAsia="SimSun" w:cs="SimSun"/>
          <w:sz w:val="28"/>
          <w:szCs w:val="28"/>
          <w:spacing w:val="-1"/>
        </w:rPr>
        <w:t>本项目无组织废气排放控制措施如下：</w:t>
      </w:r>
    </w:p>
    <w:p>
      <w:pPr>
        <w:ind w:left="9" w:right="240" w:firstLine="560"/>
        <w:spacing w:before="216" w:line="294" w:lineRule="auto"/>
        <w:rPr>
          <w:rFonts w:ascii="SimSun" w:hAnsi="SimSun" w:eastAsia="SimSun" w:cs="SimSun"/>
          <w:sz w:val="28"/>
          <w:szCs w:val="28"/>
        </w:rPr>
      </w:pPr>
      <w:r>
        <w:rPr>
          <w:rFonts w:ascii="SimSun" w:hAnsi="SimSun" w:eastAsia="SimSun" w:cs="SimSun"/>
          <w:sz w:val="28"/>
          <w:szCs w:val="28"/>
          <w:spacing w:val="-1"/>
        </w:rPr>
        <w:t>①各种原料尽量采用密闭投加的加料方式。生产设备采用密闭装置、</w:t>
      </w:r>
      <w:r>
        <w:rPr>
          <w:rFonts w:ascii="SimSun" w:hAnsi="SimSun" w:eastAsia="SimSun" w:cs="SimSun"/>
          <w:sz w:val="28"/>
          <w:szCs w:val="28"/>
          <w:spacing w:val="20"/>
        </w:rPr>
        <w:t> </w:t>
      </w:r>
      <w:r>
        <w:rPr>
          <w:rFonts w:ascii="SimSun" w:hAnsi="SimSun" w:eastAsia="SimSun" w:cs="SimSun"/>
          <w:sz w:val="28"/>
          <w:szCs w:val="28"/>
          <w:spacing w:val="-7"/>
        </w:rPr>
        <w:t>密闭工艺，减少生产过程中的易挥发物质的无组织排放；</w:t>
      </w:r>
      <w:r>
        <w:rPr>
          <w:rFonts w:ascii="SimSun" w:hAnsi="SimSun" w:eastAsia="SimSun" w:cs="SimSun"/>
          <w:sz w:val="28"/>
          <w:szCs w:val="28"/>
          <w:spacing w:val="74"/>
        </w:rPr>
        <w:t> </w:t>
      </w:r>
      <w:r>
        <w:rPr>
          <w:rFonts w:ascii="SimSun" w:hAnsi="SimSun" w:eastAsia="SimSun" w:cs="SimSun"/>
          <w:sz w:val="28"/>
          <w:szCs w:val="28"/>
          <w:spacing w:val="-7"/>
        </w:rPr>
        <w:t>项目直接投加的</w:t>
      </w:r>
      <w:r>
        <w:rPr>
          <w:rFonts w:ascii="SimSun" w:hAnsi="SimSun" w:eastAsia="SimSun" w:cs="SimSun"/>
          <w:sz w:val="28"/>
          <w:szCs w:val="28"/>
        </w:rPr>
        <w:t> </w:t>
      </w:r>
      <w:r>
        <w:rPr>
          <w:rFonts w:ascii="SimSun" w:hAnsi="SimSun" w:eastAsia="SimSun" w:cs="SimSun"/>
          <w:sz w:val="28"/>
          <w:szCs w:val="28"/>
          <w:spacing w:val="-1"/>
        </w:rPr>
        <w:t>物料，应注意物料的挥发，特别是控制有异味物质产生，投料尽量密闭投</w:t>
      </w:r>
      <w:r>
        <w:rPr>
          <w:rFonts w:ascii="SimSun" w:hAnsi="SimSun" w:eastAsia="SimSun" w:cs="SimSun"/>
          <w:sz w:val="28"/>
          <w:szCs w:val="28"/>
          <w:spacing w:val="22"/>
        </w:rPr>
        <w:t> </w:t>
      </w:r>
      <w:r>
        <w:rPr>
          <w:rFonts w:ascii="SimSun" w:hAnsi="SimSun" w:eastAsia="SimSun" w:cs="SimSun"/>
          <w:sz w:val="28"/>
          <w:szCs w:val="28"/>
          <w:spacing w:val="-1"/>
        </w:rPr>
        <w:t>料，减少无组织废气的产生；</w:t>
      </w:r>
    </w:p>
    <w:p>
      <w:pPr>
        <w:ind w:left="15" w:right="240" w:firstLine="553"/>
        <w:spacing w:before="218" w:line="258" w:lineRule="auto"/>
        <w:rPr>
          <w:rFonts w:ascii="SimSun" w:hAnsi="SimSun" w:eastAsia="SimSun" w:cs="SimSun"/>
          <w:sz w:val="28"/>
          <w:szCs w:val="28"/>
        </w:rPr>
      </w:pPr>
      <w:r>
        <w:rPr>
          <w:rFonts w:ascii="SimSun" w:hAnsi="SimSun" w:eastAsia="SimSun" w:cs="SimSun"/>
          <w:sz w:val="28"/>
          <w:szCs w:val="28"/>
          <w:spacing w:val="-1"/>
        </w:rPr>
        <w:t>②对输送物料的管道进行定期维护和检修，尤其须重视物料管道接口</w:t>
      </w:r>
      <w:r>
        <w:rPr>
          <w:rFonts w:ascii="SimSun" w:hAnsi="SimSun" w:eastAsia="SimSun" w:cs="SimSun"/>
          <w:sz w:val="28"/>
          <w:szCs w:val="28"/>
          <w:spacing w:val="21"/>
        </w:rPr>
        <w:t> </w:t>
      </w:r>
      <w:r>
        <w:rPr>
          <w:rFonts w:ascii="SimSun" w:hAnsi="SimSun" w:eastAsia="SimSun" w:cs="SimSun"/>
          <w:sz w:val="28"/>
          <w:szCs w:val="28"/>
          <w:spacing w:val="-9"/>
        </w:rPr>
        <w:t>处的密封性检查；</w:t>
      </w:r>
      <w:r>
        <w:rPr>
          <w:rFonts w:ascii="SimSun" w:hAnsi="SimSun" w:eastAsia="SimSun" w:cs="SimSun"/>
          <w:sz w:val="28"/>
          <w:szCs w:val="28"/>
          <w:spacing w:val="105"/>
        </w:rPr>
        <w:t> </w:t>
      </w:r>
      <w:r>
        <w:rPr>
          <w:rFonts w:ascii="SimSun" w:hAnsi="SimSun" w:eastAsia="SimSun" w:cs="SimSun"/>
          <w:sz w:val="28"/>
          <w:szCs w:val="28"/>
          <w:spacing w:val="-9"/>
        </w:rPr>
        <w:t>防止发生管道泄漏，防患严重风险事故的发生；</w:t>
      </w:r>
    </w:p>
    <w:p>
      <w:pPr>
        <w:ind w:left="569" w:right="54"/>
        <w:spacing w:before="219" w:line="329" w:lineRule="auto"/>
        <w:rPr>
          <w:rFonts w:ascii="SimSun" w:hAnsi="SimSun" w:eastAsia="SimSun" w:cs="SimSun"/>
          <w:sz w:val="28"/>
          <w:szCs w:val="28"/>
        </w:rPr>
      </w:pPr>
      <w:r>
        <w:rPr>
          <w:rFonts w:ascii="SimSun" w:hAnsi="SimSun" w:eastAsia="SimSun" w:cs="SimSun"/>
          <w:sz w:val="28"/>
          <w:szCs w:val="28"/>
          <w:spacing w:val="1"/>
        </w:rPr>
        <w:t>③控制物料的转移，物料转移时要密闭转移，减少转移次数。</w:t>
      </w:r>
      <w:r>
        <w:rPr>
          <w:rFonts w:ascii="SimSun" w:hAnsi="SimSun" w:eastAsia="SimSun" w:cs="SimSun"/>
          <w:sz w:val="28"/>
          <w:szCs w:val="28"/>
        </w:rPr>
        <w:t>        </w:t>
      </w:r>
      <w:r>
        <w:rPr>
          <w:rFonts w:ascii="SimSun" w:hAnsi="SimSun" w:eastAsia="SimSun" w:cs="SimSun"/>
          <w:sz w:val="28"/>
          <w:szCs w:val="28"/>
          <w:spacing w:val="-4"/>
        </w:rPr>
        <w:t>④加强设备的维护和检修，控制并减少生产装置跑、冒、滴、漏现象；</w:t>
      </w:r>
    </w:p>
    <w:p>
      <w:pPr>
        <w:ind w:left="9" w:right="51" w:firstLine="559"/>
        <w:spacing w:before="3" w:line="329" w:lineRule="auto"/>
        <w:rPr>
          <w:rFonts w:ascii="SimSun" w:hAnsi="SimSun" w:eastAsia="SimSun" w:cs="SimSun"/>
          <w:sz w:val="28"/>
          <w:szCs w:val="28"/>
        </w:rPr>
      </w:pPr>
      <w:r>
        <w:rPr>
          <w:rFonts w:ascii="SimSun" w:hAnsi="SimSun" w:eastAsia="SimSun" w:cs="SimSun"/>
          <w:sz w:val="28"/>
          <w:szCs w:val="28"/>
          <w:spacing w:val="-4"/>
        </w:rPr>
        <w:t>⑤加强车间废气的收集，采用可靠集气装置，减少无组织废气的产生，</w:t>
      </w:r>
      <w:r>
        <w:rPr>
          <w:rFonts w:ascii="SimSun" w:hAnsi="SimSun" w:eastAsia="SimSun" w:cs="SimSun"/>
          <w:sz w:val="28"/>
          <w:szCs w:val="28"/>
          <w:spacing w:val="24"/>
        </w:rPr>
        <w:t> </w:t>
      </w:r>
      <w:r>
        <w:rPr>
          <w:rFonts w:ascii="SimSun" w:hAnsi="SimSun" w:eastAsia="SimSun" w:cs="SimSun"/>
          <w:sz w:val="28"/>
          <w:szCs w:val="28"/>
          <w:spacing w:val="-1"/>
        </w:rPr>
        <w:t>确保厂界废气达标排放。</w:t>
      </w:r>
    </w:p>
    <w:p>
      <w:pPr>
        <w:spacing w:line="373" w:lineRule="auto"/>
        <w:rPr>
          <w:rFonts w:ascii="SimSun"/>
          <w:sz w:val="21"/>
        </w:rPr>
      </w:pPr>
      <w:r/>
    </w:p>
    <w:p>
      <w:pPr>
        <w:ind w:firstLine="4383"/>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218</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53"/>
          <w:pgSz w:w="11906" w:h="16839"/>
          <w:pgMar w:top="400" w:right="1287" w:bottom="0" w:left="1417" w:header="0" w:footer="0" w:gutter="0"/>
        </w:sectPr>
        <w:rPr/>
      </w:pPr>
    </w:p>
    <w:p>
      <w:pPr>
        <w:ind w:firstLine="12"/>
        <w:spacing w:before="226"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6.1.3</w:t>
      </w:r>
      <w:r>
        <w:rPr>
          <w:rFonts w:ascii="SimSun" w:hAnsi="SimSun" w:eastAsia="SimSun" w:cs="SimSun"/>
          <w:sz w:val="28"/>
          <w:szCs w:val="28"/>
          <w:spacing w:val="-46"/>
        </w:rPr>
        <w:t> </w:t>
      </w:r>
      <w:r>
        <w:rPr>
          <w:rFonts w:ascii="SimSun" w:hAnsi="SimSun" w:eastAsia="SimSun" w:cs="SimSun"/>
          <w:sz w:val="28"/>
          <w:szCs w:val="28"/>
          <w14:textOutline w14:w="5103" w14:cap="sq" w14:cmpd="sng">
            <w14:solidFill>
              <w14:srgbClr w14:val="000000"/>
            </w14:solidFill>
            <w14:prstDash w14:val="solid"/>
            <w14:bevel/>
          </w14:textOutline>
          <w:spacing w:val="-2"/>
        </w:rPr>
        <w:t>异味的防治措施</w:t>
      </w:r>
    </w:p>
    <w:p>
      <w:pPr>
        <w:ind w:left="11" w:right="188" w:firstLine="564"/>
        <w:spacing w:before="221" w:line="329" w:lineRule="auto"/>
        <w:rPr>
          <w:rFonts w:ascii="SimSun" w:hAnsi="SimSun" w:eastAsia="SimSun" w:cs="SimSun"/>
          <w:sz w:val="28"/>
          <w:szCs w:val="28"/>
        </w:rPr>
      </w:pPr>
      <w:r>
        <w:rPr>
          <w:rFonts w:ascii="SimSun" w:hAnsi="SimSun" w:eastAsia="SimSun" w:cs="SimSun"/>
          <w:sz w:val="28"/>
          <w:szCs w:val="28"/>
          <w:spacing w:val="-1"/>
        </w:rPr>
        <w:t>项目生产过程中的部分化学品具有一定气味，会对周围环境造成一定</w:t>
      </w:r>
      <w:r>
        <w:rPr>
          <w:rFonts w:ascii="SimSun" w:hAnsi="SimSun" w:eastAsia="SimSun" w:cs="SimSun"/>
          <w:sz w:val="28"/>
          <w:szCs w:val="28"/>
          <w:spacing w:val="14"/>
        </w:rPr>
        <w:t> </w:t>
      </w:r>
      <w:r>
        <w:rPr>
          <w:rFonts w:ascii="SimSun" w:hAnsi="SimSun" w:eastAsia="SimSun" w:cs="SimSun"/>
          <w:sz w:val="28"/>
          <w:szCs w:val="28"/>
          <w:spacing w:val="-7"/>
        </w:rPr>
        <w:t>的影响，项目拟采取以下措施对异味气体进行防治，具体如下：</w:t>
      </w:r>
      <w:r>
        <w:rPr>
          <w:rFonts w:ascii="SimSun" w:hAnsi="SimSun" w:eastAsia="SimSun" w:cs="SimSun"/>
          <w:sz w:val="28"/>
          <w:szCs w:val="28"/>
          <w:spacing w:val="73"/>
        </w:rPr>
        <w:t> </w:t>
      </w:r>
      <w:r>
        <w:rPr>
          <w:rFonts w:ascii="SimSun" w:hAnsi="SimSun" w:eastAsia="SimSun" w:cs="SimSun"/>
          <w:sz w:val="28"/>
          <w:szCs w:val="28"/>
          <w:spacing w:val="-7"/>
        </w:rPr>
        <w:t>废气处理</w:t>
      </w:r>
      <w:r>
        <w:rPr>
          <w:rFonts w:ascii="SimSun" w:hAnsi="SimSun" w:eastAsia="SimSun" w:cs="SimSun"/>
          <w:sz w:val="28"/>
          <w:szCs w:val="28"/>
        </w:rPr>
        <w:t> </w:t>
      </w:r>
      <w:r>
        <w:rPr>
          <w:rFonts w:ascii="SimSun" w:hAnsi="SimSun" w:eastAsia="SimSun" w:cs="SimSun"/>
          <w:sz w:val="28"/>
          <w:szCs w:val="28"/>
          <w:spacing w:val="-1"/>
        </w:rPr>
        <w:t>过程中，根据废气的性质、环保要求采取了可行、可靠的废气处理方法，</w:t>
      </w:r>
    </w:p>
    <w:p>
      <w:pPr>
        <w:ind w:left="8" w:right="188" w:firstLine="2"/>
        <w:spacing w:before="7" w:line="300" w:lineRule="auto"/>
        <w:rPr>
          <w:rFonts w:ascii="SimSun" w:hAnsi="SimSun" w:eastAsia="SimSun" w:cs="SimSun"/>
          <w:sz w:val="28"/>
          <w:szCs w:val="28"/>
        </w:rPr>
      </w:pPr>
      <w:r>
        <w:rPr>
          <w:rFonts w:ascii="SimSun" w:hAnsi="SimSun" w:eastAsia="SimSun" w:cs="SimSun"/>
          <w:sz w:val="28"/>
          <w:szCs w:val="28"/>
          <w:spacing w:val="-7"/>
        </w:rPr>
        <w:t>保证废气处理后可稳定达标排放，减少了废气的排放量；</w:t>
      </w:r>
      <w:r>
        <w:rPr>
          <w:rFonts w:ascii="SimSun" w:hAnsi="SimSun" w:eastAsia="SimSun" w:cs="SimSun"/>
          <w:sz w:val="28"/>
          <w:szCs w:val="28"/>
          <w:spacing w:val="73"/>
        </w:rPr>
        <w:t> </w:t>
      </w:r>
      <w:r>
        <w:rPr>
          <w:rFonts w:ascii="SimSun" w:hAnsi="SimSun" w:eastAsia="SimSun" w:cs="SimSun"/>
          <w:sz w:val="28"/>
          <w:szCs w:val="28"/>
          <w:spacing w:val="-7"/>
        </w:rPr>
        <w:t>加强生产车间和</w:t>
      </w:r>
      <w:r>
        <w:rPr>
          <w:rFonts w:ascii="SimSun" w:hAnsi="SimSun" w:eastAsia="SimSun" w:cs="SimSun"/>
          <w:sz w:val="28"/>
          <w:szCs w:val="28"/>
        </w:rPr>
        <w:t> </w:t>
      </w:r>
      <w:r>
        <w:rPr>
          <w:rFonts w:ascii="SimSun" w:hAnsi="SimSun" w:eastAsia="SimSun" w:cs="SimSun"/>
          <w:sz w:val="28"/>
          <w:szCs w:val="28"/>
          <w:spacing w:val="-1"/>
        </w:rPr>
        <w:t>厂界的绿化，特别加强生产车间、仓库等区域的绿化，采用灌、草结合的</w:t>
      </w:r>
      <w:r>
        <w:rPr>
          <w:rFonts w:ascii="SimSun" w:hAnsi="SimSun" w:eastAsia="SimSun" w:cs="SimSun"/>
          <w:sz w:val="28"/>
          <w:szCs w:val="28"/>
          <w:spacing w:val="23"/>
        </w:rPr>
        <w:t> </w:t>
      </w:r>
      <w:r>
        <w:rPr>
          <w:rFonts w:ascii="SimSun" w:hAnsi="SimSun" w:eastAsia="SimSun" w:cs="SimSun"/>
          <w:sz w:val="28"/>
          <w:szCs w:val="28"/>
          <w:spacing w:val="-1"/>
        </w:rPr>
        <w:t>方式，且绿化树种主要选用对异味气体具有一定吸附作用的绿化树种、灌</w:t>
      </w:r>
      <w:r>
        <w:rPr>
          <w:rFonts w:ascii="SimSun" w:hAnsi="SimSun" w:eastAsia="SimSun" w:cs="SimSun"/>
          <w:sz w:val="28"/>
          <w:szCs w:val="28"/>
          <w:spacing w:val="23"/>
        </w:rPr>
        <w:t> </w:t>
      </w:r>
      <w:r>
        <w:rPr>
          <w:rFonts w:ascii="SimSun" w:hAnsi="SimSun" w:eastAsia="SimSun" w:cs="SimSun"/>
          <w:sz w:val="28"/>
          <w:szCs w:val="28"/>
          <w:spacing w:val="-7"/>
        </w:rPr>
        <w:t>木丛等；</w:t>
      </w:r>
      <w:r>
        <w:rPr>
          <w:rFonts w:ascii="SimSun" w:hAnsi="SimSun" w:eastAsia="SimSun" w:cs="SimSun"/>
          <w:sz w:val="28"/>
          <w:szCs w:val="28"/>
          <w:spacing w:val="75"/>
        </w:rPr>
        <w:t> </w:t>
      </w:r>
      <w:r>
        <w:rPr>
          <w:rFonts w:ascii="SimSun" w:hAnsi="SimSun" w:eastAsia="SimSun" w:cs="SimSun"/>
          <w:sz w:val="28"/>
          <w:szCs w:val="28"/>
          <w:spacing w:val="-7"/>
        </w:rPr>
        <w:t>通过以上的处理和控制措施，项目从源头、治理等方面可有效降</w:t>
      </w:r>
      <w:r>
        <w:rPr>
          <w:rFonts w:ascii="SimSun" w:hAnsi="SimSun" w:eastAsia="SimSun" w:cs="SimSun"/>
          <w:sz w:val="28"/>
          <w:szCs w:val="28"/>
        </w:rPr>
        <w:t> </w:t>
      </w:r>
      <w:r>
        <w:rPr>
          <w:rFonts w:ascii="SimSun" w:hAnsi="SimSun" w:eastAsia="SimSun" w:cs="SimSun"/>
          <w:sz w:val="28"/>
          <w:szCs w:val="28"/>
          <w:spacing w:val="-1"/>
        </w:rPr>
        <w:t>低异味气体对厂界和周围环境的影响。</w:t>
      </w:r>
    </w:p>
    <w:p>
      <w:pPr>
        <w:ind w:firstLine="12"/>
        <w:spacing w:before="218"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6.1.4</w:t>
      </w:r>
      <w:r>
        <w:rPr>
          <w:rFonts w:ascii="SimSun" w:hAnsi="SimSun" w:eastAsia="SimSun" w:cs="SimSun"/>
          <w:sz w:val="28"/>
          <w:szCs w:val="28"/>
          <w:spacing w:val="-58"/>
        </w:rPr>
        <w:t> </w:t>
      </w:r>
      <w:r>
        <w:rPr>
          <w:rFonts w:ascii="SimSun" w:hAnsi="SimSun" w:eastAsia="SimSun" w:cs="SimSun"/>
          <w:sz w:val="28"/>
          <w:szCs w:val="28"/>
          <w14:textOutline w14:w="5103" w14:cap="sq" w14:cmpd="sng">
            <w14:solidFill>
              <w14:srgbClr w14:val="000000"/>
            </w14:solidFill>
            <w14:prstDash w14:val="solid"/>
            <w14:bevel/>
          </w14:textOutline>
          <w:spacing w:val="-1"/>
        </w:rPr>
        <w:t>经济可行性分析</w:t>
      </w:r>
    </w:p>
    <w:p>
      <w:pPr>
        <w:ind w:left="8" w:firstLine="568"/>
        <w:spacing w:before="221" w:line="309" w:lineRule="auto"/>
        <w:rPr>
          <w:rFonts w:ascii="SimSun" w:hAnsi="SimSun" w:eastAsia="SimSun" w:cs="SimSun"/>
          <w:sz w:val="28"/>
          <w:szCs w:val="28"/>
        </w:rPr>
      </w:pPr>
      <w:r>
        <w:rPr>
          <w:rFonts w:ascii="SimSun" w:hAnsi="SimSun" w:eastAsia="SimSun" w:cs="SimSun"/>
          <w:sz w:val="28"/>
          <w:szCs w:val="28"/>
          <w:spacing w:val="-9"/>
        </w:rPr>
        <w:t>本项目废气处理装置包括：</w:t>
      </w:r>
      <w:r>
        <w:rPr>
          <w:rFonts w:ascii="SimSun" w:hAnsi="SimSun" w:eastAsia="SimSun" w:cs="SimSun"/>
          <w:sz w:val="28"/>
          <w:szCs w:val="28"/>
          <w:spacing w:val="77"/>
        </w:rPr>
        <w:t> </w:t>
      </w:r>
      <w:r>
        <w:rPr>
          <w:rFonts w:ascii="SimSun" w:hAnsi="SimSun" w:eastAsia="SimSun" w:cs="SimSun"/>
          <w:sz w:val="28"/>
          <w:szCs w:val="28"/>
          <w:spacing w:val="-9"/>
        </w:rPr>
        <w:t>7</w:t>
      </w:r>
      <w:r>
        <w:rPr>
          <w:rFonts w:ascii="SimSun" w:hAnsi="SimSun" w:eastAsia="SimSun" w:cs="SimSun"/>
          <w:sz w:val="28"/>
          <w:szCs w:val="28"/>
          <w:spacing w:val="-57"/>
        </w:rPr>
        <w:t> </w:t>
      </w:r>
      <w:r>
        <w:rPr>
          <w:rFonts w:ascii="SimSun" w:hAnsi="SimSun" w:eastAsia="SimSun" w:cs="SimSun"/>
          <w:sz w:val="28"/>
          <w:szCs w:val="28"/>
          <w:spacing w:val="-9"/>
        </w:rPr>
        <w:t>套两级碱洗、1</w:t>
      </w:r>
      <w:r>
        <w:rPr>
          <w:rFonts w:ascii="SimSun" w:hAnsi="SimSun" w:eastAsia="SimSun" w:cs="SimSun"/>
          <w:sz w:val="28"/>
          <w:szCs w:val="28"/>
          <w:spacing w:val="-58"/>
        </w:rPr>
        <w:t> </w:t>
      </w:r>
      <w:r>
        <w:rPr>
          <w:rFonts w:ascii="SimSun" w:hAnsi="SimSun" w:eastAsia="SimSun" w:cs="SimSun"/>
          <w:sz w:val="28"/>
          <w:szCs w:val="28"/>
          <w:spacing w:val="-9"/>
        </w:rPr>
        <w:t>套布袋除尘+两级碱洗、2</w:t>
      </w:r>
      <w:r>
        <w:rPr>
          <w:rFonts w:ascii="SimSun" w:hAnsi="SimSun" w:eastAsia="SimSun" w:cs="SimSun"/>
          <w:sz w:val="28"/>
          <w:szCs w:val="28"/>
        </w:rPr>
        <w:t> </w:t>
      </w:r>
      <w:r>
        <w:rPr>
          <w:rFonts w:ascii="SimSun" w:hAnsi="SimSun" w:eastAsia="SimSun" w:cs="SimSun"/>
          <w:sz w:val="28"/>
          <w:szCs w:val="28"/>
          <w:spacing w:val="-10"/>
        </w:rPr>
        <w:t>套一级水洗+两级碱洗、2</w:t>
      </w:r>
      <w:r>
        <w:rPr>
          <w:rFonts w:ascii="SimSun" w:hAnsi="SimSun" w:eastAsia="SimSun" w:cs="SimSun"/>
          <w:sz w:val="28"/>
          <w:szCs w:val="28"/>
          <w:spacing w:val="-53"/>
        </w:rPr>
        <w:t> </w:t>
      </w:r>
      <w:r>
        <w:rPr>
          <w:rFonts w:ascii="SimSun" w:hAnsi="SimSun" w:eastAsia="SimSun" w:cs="SimSun"/>
          <w:sz w:val="28"/>
          <w:szCs w:val="28"/>
          <w:spacing w:val="-10"/>
        </w:rPr>
        <w:t>套布袋除尘、1</w:t>
      </w:r>
      <w:r>
        <w:rPr>
          <w:rFonts w:ascii="SimSun" w:hAnsi="SimSun" w:eastAsia="SimSun" w:cs="SimSun"/>
          <w:sz w:val="28"/>
          <w:szCs w:val="28"/>
          <w:spacing w:val="-60"/>
        </w:rPr>
        <w:t> </w:t>
      </w:r>
      <w:r>
        <w:rPr>
          <w:rFonts w:ascii="SimSun" w:hAnsi="SimSun" w:eastAsia="SimSun" w:cs="SimSun"/>
          <w:sz w:val="28"/>
          <w:szCs w:val="28"/>
          <w:spacing w:val="-10"/>
        </w:rPr>
        <w:t>套两级活性炭吸附、2</w:t>
      </w:r>
      <w:r>
        <w:rPr>
          <w:rFonts w:ascii="SimSun" w:hAnsi="SimSun" w:eastAsia="SimSun" w:cs="SimSun"/>
          <w:sz w:val="28"/>
          <w:szCs w:val="28"/>
          <w:spacing w:val="-57"/>
        </w:rPr>
        <w:t> </w:t>
      </w:r>
      <w:r>
        <w:rPr>
          <w:rFonts w:ascii="SimSun" w:hAnsi="SimSun" w:eastAsia="SimSun" w:cs="SimSun"/>
          <w:sz w:val="28"/>
          <w:szCs w:val="28"/>
          <w:spacing w:val="-10"/>
        </w:rPr>
        <w:t>套三级碱洗，</w:t>
      </w:r>
      <w:r>
        <w:rPr>
          <w:rFonts w:ascii="SimSun" w:hAnsi="SimSun" w:eastAsia="SimSun" w:cs="SimSun"/>
          <w:sz w:val="28"/>
          <w:szCs w:val="28"/>
        </w:rPr>
        <w:t> </w:t>
      </w:r>
      <w:r>
        <w:rPr>
          <w:rFonts w:ascii="SimSun" w:hAnsi="SimSun" w:eastAsia="SimSun" w:cs="SimSun"/>
          <w:sz w:val="28"/>
          <w:szCs w:val="28"/>
          <w:spacing w:val="-2"/>
        </w:rPr>
        <w:t>废气处理装置一次性投资约</w:t>
      </w:r>
      <w:r>
        <w:rPr>
          <w:rFonts w:ascii="SimSun" w:hAnsi="SimSun" w:eastAsia="SimSun" w:cs="SimSun"/>
          <w:sz w:val="28"/>
          <w:szCs w:val="28"/>
          <w:spacing w:val="-31"/>
        </w:rPr>
        <w:t> </w:t>
      </w:r>
      <w:r>
        <w:rPr>
          <w:rFonts w:ascii="SimSun" w:hAnsi="SimSun" w:eastAsia="SimSun" w:cs="SimSun"/>
          <w:sz w:val="28"/>
          <w:szCs w:val="28"/>
          <w:spacing w:val="-2"/>
        </w:rPr>
        <w:t>600</w:t>
      </w:r>
      <w:r>
        <w:rPr>
          <w:rFonts w:ascii="SimSun" w:hAnsi="SimSun" w:eastAsia="SimSun" w:cs="SimSun"/>
          <w:sz w:val="28"/>
          <w:szCs w:val="28"/>
          <w:spacing w:val="-52"/>
        </w:rPr>
        <w:t> </w:t>
      </w:r>
      <w:r>
        <w:rPr>
          <w:rFonts w:ascii="SimSun" w:hAnsi="SimSun" w:eastAsia="SimSun" w:cs="SimSun"/>
          <w:sz w:val="28"/>
          <w:szCs w:val="28"/>
          <w:spacing w:val="-2"/>
        </w:rPr>
        <w:t>万元，废气处理设施建成投产后年运行费</w:t>
      </w:r>
      <w:r>
        <w:rPr>
          <w:rFonts w:ascii="SimSun" w:hAnsi="SimSun" w:eastAsia="SimSun" w:cs="SimSun"/>
          <w:sz w:val="28"/>
          <w:szCs w:val="28"/>
        </w:rPr>
        <w:t>  </w:t>
      </w:r>
      <w:r>
        <w:rPr>
          <w:rFonts w:ascii="SimSun" w:hAnsi="SimSun" w:eastAsia="SimSun" w:cs="SimSun"/>
          <w:sz w:val="28"/>
          <w:szCs w:val="28"/>
          <w:spacing w:val="-2"/>
        </w:rPr>
        <w:t>用约为</w:t>
      </w:r>
      <w:r>
        <w:rPr>
          <w:rFonts w:ascii="SimSun" w:hAnsi="SimSun" w:eastAsia="SimSun" w:cs="SimSun"/>
          <w:sz w:val="28"/>
          <w:szCs w:val="28"/>
          <w:spacing w:val="-31"/>
        </w:rPr>
        <w:t> </w:t>
      </w:r>
      <w:r>
        <w:rPr>
          <w:rFonts w:ascii="SimSun" w:hAnsi="SimSun" w:eastAsia="SimSun" w:cs="SimSun"/>
          <w:sz w:val="28"/>
          <w:szCs w:val="28"/>
          <w:spacing w:val="-2"/>
        </w:rPr>
        <w:t>150</w:t>
      </w:r>
      <w:r>
        <w:rPr>
          <w:rFonts w:ascii="SimSun" w:hAnsi="SimSun" w:eastAsia="SimSun" w:cs="SimSun"/>
          <w:sz w:val="28"/>
          <w:szCs w:val="28"/>
          <w:spacing w:val="-52"/>
        </w:rPr>
        <w:t> </w:t>
      </w:r>
      <w:r>
        <w:rPr>
          <w:rFonts w:ascii="SimSun" w:hAnsi="SimSun" w:eastAsia="SimSun" w:cs="SimSun"/>
          <w:sz w:val="28"/>
          <w:szCs w:val="28"/>
          <w:spacing w:val="-2"/>
        </w:rPr>
        <w:t>万元，经济效益较好，故企业可以承受，运行过程中定期检查</w:t>
      </w:r>
      <w:r>
        <w:rPr>
          <w:rFonts w:ascii="SimSun" w:hAnsi="SimSun" w:eastAsia="SimSun" w:cs="SimSun"/>
          <w:sz w:val="28"/>
          <w:szCs w:val="28"/>
        </w:rPr>
        <w:t>  </w:t>
      </w:r>
      <w:r>
        <w:rPr>
          <w:rFonts w:ascii="SimSun" w:hAnsi="SimSun" w:eastAsia="SimSun" w:cs="SimSun"/>
          <w:sz w:val="28"/>
          <w:szCs w:val="28"/>
          <w:spacing w:val="-1"/>
        </w:rPr>
        <w:t>装置，加强管理，确保项目产生的各废气能够达到预期的处理效率。该设</w:t>
      </w:r>
      <w:r>
        <w:rPr>
          <w:rFonts w:ascii="SimSun" w:hAnsi="SimSun" w:eastAsia="SimSun" w:cs="SimSun"/>
          <w:sz w:val="28"/>
          <w:szCs w:val="28"/>
          <w:spacing w:val="11"/>
          <w:w w:val="101"/>
        </w:rPr>
        <w:t>  </w:t>
      </w:r>
      <w:r>
        <w:rPr>
          <w:rFonts w:ascii="SimSun" w:hAnsi="SimSun" w:eastAsia="SimSun" w:cs="SimSun"/>
          <w:sz w:val="28"/>
          <w:szCs w:val="28"/>
          <w:spacing w:val="-1"/>
        </w:rPr>
        <w:t>施具有占用空间小，运行稳定，维护方便，运行费用低等特点。因此，加</w:t>
      </w:r>
      <w:r>
        <w:rPr>
          <w:rFonts w:ascii="SimSun" w:hAnsi="SimSun" w:eastAsia="SimSun" w:cs="SimSun"/>
          <w:sz w:val="28"/>
          <w:szCs w:val="28"/>
          <w:spacing w:val="11"/>
          <w:w w:val="101"/>
        </w:rPr>
        <w:t>  </w:t>
      </w:r>
      <w:r>
        <w:rPr>
          <w:rFonts w:ascii="SimSun" w:hAnsi="SimSun" w:eastAsia="SimSun" w:cs="SimSun"/>
          <w:sz w:val="28"/>
          <w:szCs w:val="28"/>
          <w:spacing w:val="-1"/>
        </w:rPr>
        <w:t>强管理，可以做到稳定达标排放，在经济、技术上可行。</w:t>
      </w:r>
    </w:p>
    <w:p>
      <w:pPr>
        <w:ind w:left="16" w:right="184" w:firstLine="563"/>
        <w:spacing w:before="218" w:line="329" w:lineRule="auto"/>
        <w:rPr>
          <w:rFonts w:ascii="SimSun" w:hAnsi="SimSun" w:eastAsia="SimSun" w:cs="SimSun"/>
          <w:sz w:val="28"/>
          <w:szCs w:val="28"/>
        </w:rPr>
      </w:pPr>
      <w:r>
        <w:rPr>
          <w:rFonts w:ascii="SimSun" w:hAnsi="SimSun" w:eastAsia="SimSun" w:cs="SimSun"/>
          <w:sz w:val="28"/>
          <w:szCs w:val="28"/>
          <w:spacing w:val="-1"/>
        </w:rPr>
        <w:t>综上所述，本项目建成后所产生的废气通过以上方法处理处置后可稳</w:t>
      </w:r>
      <w:r>
        <w:rPr>
          <w:rFonts w:ascii="SimSun" w:hAnsi="SimSun" w:eastAsia="SimSun" w:cs="SimSun"/>
          <w:sz w:val="28"/>
          <w:szCs w:val="28"/>
          <w:spacing w:val="15"/>
        </w:rPr>
        <w:t> </w:t>
      </w:r>
      <w:r>
        <w:rPr>
          <w:rFonts w:ascii="SimSun" w:hAnsi="SimSun" w:eastAsia="SimSun" w:cs="SimSun"/>
          <w:sz w:val="28"/>
          <w:szCs w:val="28"/>
          <w:spacing w:val="-1"/>
        </w:rPr>
        <w:t>定达标排放，对周围大气环境影响较小。</w:t>
      </w:r>
    </w:p>
    <w:p>
      <w:pPr>
        <w:ind w:firstLine="579"/>
        <w:spacing w:before="2" w:line="202" w:lineRule="auto"/>
        <w:rPr>
          <w:rFonts w:ascii="SimSun" w:hAnsi="SimSun" w:eastAsia="SimSun" w:cs="SimSun"/>
          <w:sz w:val="28"/>
          <w:szCs w:val="28"/>
        </w:rPr>
      </w:pPr>
      <w:r>
        <w:rPr>
          <w:rFonts w:ascii="SimSun" w:hAnsi="SimSun" w:eastAsia="SimSun" w:cs="SimSun"/>
          <w:sz w:val="28"/>
          <w:szCs w:val="28"/>
          <w:spacing w:val="-8"/>
        </w:rPr>
        <w:t>建议：</w:t>
      </w:r>
      <w:r>
        <w:rPr>
          <w:rFonts w:ascii="SimSun" w:hAnsi="SimSun" w:eastAsia="SimSun" w:cs="SimSun"/>
          <w:sz w:val="28"/>
          <w:szCs w:val="28"/>
          <w:spacing w:val="87"/>
        </w:rPr>
        <w:t> </w:t>
      </w:r>
      <w:r>
        <w:rPr>
          <w:rFonts w:ascii="SimSun" w:hAnsi="SimSun" w:eastAsia="SimSun" w:cs="SimSun"/>
          <w:sz w:val="28"/>
          <w:szCs w:val="28"/>
          <w:spacing w:val="-8"/>
        </w:rPr>
        <w:t>建设单位需加强对废气防治系统的维护与管理，定期对废气装</w:t>
      </w:r>
    </w:p>
    <w:p>
      <w:pPr>
        <w:ind w:left="10" w:right="188" w:hanging="3"/>
        <w:spacing w:before="193" w:line="330" w:lineRule="auto"/>
        <w:rPr>
          <w:rFonts w:ascii="SimSun" w:hAnsi="SimSun" w:eastAsia="SimSun" w:cs="SimSun"/>
          <w:sz w:val="28"/>
          <w:szCs w:val="28"/>
        </w:rPr>
      </w:pPr>
      <w:r>
        <w:rPr>
          <w:rFonts w:ascii="SimSun" w:hAnsi="SimSun" w:eastAsia="SimSun" w:cs="SimSun"/>
          <w:sz w:val="28"/>
          <w:szCs w:val="28"/>
          <w:spacing w:val="-1"/>
        </w:rPr>
        <w:t>置进行检查，以确保废气处理装置的正常运行，从而确保生产废气稳定达</w:t>
      </w:r>
      <w:r>
        <w:rPr>
          <w:rFonts w:ascii="SimSun" w:hAnsi="SimSun" w:eastAsia="SimSun" w:cs="SimSun"/>
          <w:sz w:val="28"/>
          <w:szCs w:val="28"/>
          <w:spacing w:val="24"/>
        </w:rPr>
        <w:t> </w:t>
      </w:r>
      <w:r>
        <w:rPr>
          <w:rFonts w:ascii="SimSun" w:hAnsi="SimSun" w:eastAsia="SimSun" w:cs="SimSun"/>
          <w:sz w:val="28"/>
          <w:szCs w:val="28"/>
          <w:spacing w:val="-1"/>
        </w:rPr>
        <w:t>标排放。建设单位需加强生产车间通风系统的运行管理，确保生产车间有</w:t>
      </w:r>
      <w:r>
        <w:rPr>
          <w:rFonts w:ascii="SimSun" w:hAnsi="SimSun" w:eastAsia="SimSun" w:cs="SimSun"/>
          <w:sz w:val="28"/>
          <w:szCs w:val="28"/>
          <w:spacing w:val="21"/>
        </w:rPr>
        <w:t> </w:t>
      </w:r>
      <w:r>
        <w:rPr>
          <w:rFonts w:ascii="SimSun" w:hAnsi="SimSun" w:eastAsia="SimSun" w:cs="SimSun"/>
          <w:sz w:val="28"/>
          <w:szCs w:val="28"/>
          <w:spacing w:val="-2"/>
        </w:rPr>
        <w:t>良好的通风效果。</w:t>
      </w:r>
    </w:p>
    <w:p>
      <w:pPr>
        <w:ind w:firstLine="12"/>
        <w:spacing w:before="102" w:line="185" w:lineRule="auto"/>
        <w:outlineLvl w:val="1"/>
        <w:rPr>
          <w:rFonts w:ascii="SimSun" w:hAnsi="SimSun" w:eastAsia="SimSun" w:cs="SimSun"/>
          <w:sz w:val="28"/>
          <w:szCs w:val="28"/>
        </w:rPr>
      </w:pPr>
      <w:bookmarkStart w:name="_bookmark42" w:id="42"/>
      <w:bookmarkEnd w:id="42"/>
      <w:r>
        <w:rPr>
          <w:rFonts w:ascii="SimSun" w:hAnsi="SimSun" w:eastAsia="SimSun" w:cs="SimSun"/>
          <w:sz w:val="28"/>
          <w:szCs w:val="28"/>
          <w14:textOutline w14:w="5103" w14:cap="sq" w14:cmpd="sng">
            <w14:solidFill>
              <w14:srgbClr w14:val="000000"/>
            </w14:solidFill>
            <w14:prstDash w14:val="solid"/>
            <w14:bevel/>
          </w14:textOutline>
          <w:spacing w:val="-2"/>
        </w:rPr>
        <w:t>6.2</w:t>
      </w:r>
      <w:r>
        <w:rPr>
          <w:rFonts w:ascii="SimSun" w:hAnsi="SimSun" w:eastAsia="SimSun" w:cs="SimSun"/>
          <w:sz w:val="28"/>
          <w:szCs w:val="28"/>
          <w:spacing w:val="-46"/>
        </w:rPr>
        <w:t> </w:t>
      </w:r>
      <w:r>
        <w:rPr>
          <w:rFonts w:ascii="SimSun" w:hAnsi="SimSun" w:eastAsia="SimSun" w:cs="SimSun"/>
          <w:sz w:val="28"/>
          <w:szCs w:val="28"/>
          <w14:textOutline w14:w="5103" w14:cap="sq" w14:cmpd="sng">
            <w14:solidFill>
              <w14:srgbClr w14:val="000000"/>
            </w14:solidFill>
            <w14:prstDash w14:val="solid"/>
            <w14:bevel/>
          </w14:textOutline>
          <w:spacing w:val="-2"/>
        </w:rPr>
        <w:t>水污染防治措施评述</w:t>
      </w:r>
    </w:p>
    <w:p>
      <w:pPr>
        <w:ind w:firstLine="12"/>
        <w:spacing w:before="337"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6.2.1</w:t>
      </w:r>
      <w:r>
        <w:rPr>
          <w:rFonts w:ascii="SimSun" w:hAnsi="SimSun" w:eastAsia="SimSun" w:cs="SimSun"/>
          <w:sz w:val="28"/>
          <w:szCs w:val="28"/>
          <w:spacing w:val="-55"/>
        </w:rPr>
        <w:t> </w:t>
      </w:r>
      <w:r>
        <w:rPr>
          <w:rFonts w:ascii="SimSun" w:hAnsi="SimSun" w:eastAsia="SimSun" w:cs="SimSun"/>
          <w:sz w:val="28"/>
          <w:szCs w:val="28"/>
          <w14:textOutline w14:w="5103" w14:cap="sq" w14:cmpd="sng">
            <w14:solidFill>
              <w14:srgbClr w14:val="000000"/>
            </w14:solidFill>
            <w14:prstDash w14:val="solid"/>
            <w14:bevel/>
          </w14:textOutline>
          <w:spacing w:val="-1"/>
        </w:rPr>
        <w:t>废水预处理方案简述</w:t>
      </w:r>
    </w:p>
    <w:p>
      <w:pPr>
        <w:ind w:left="11" w:right="188" w:firstLine="561"/>
        <w:spacing w:before="217" w:line="331" w:lineRule="auto"/>
        <w:rPr>
          <w:rFonts w:ascii="SimSun" w:hAnsi="SimSun" w:eastAsia="SimSun" w:cs="SimSun"/>
          <w:sz w:val="28"/>
          <w:szCs w:val="28"/>
        </w:rPr>
      </w:pPr>
      <w:r>
        <w:rPr>
          <w:rFonts w:ascii="SimSun" w:hAnsi="SimSun" w:eastAsia="SimSun" w:cs="SimSun"/>
          <w:sz w:val="28"/>
          <w:szCs w:val="28"/>
          <w:spacing w:val="-1"/>
        </w:rPr>
        <w:t>本项目建成投产后，废水主要为氟化锂车间生产工艺废水、氟化锂废</w:t>
      </w:r>
      <w:r>
        <w:rPr>
          <w:rFonts w:ascii="SimSun" w:hAnsi="SimSun" w:eastAsia="SimSun" w:cs="SimSun"/>
          <w:sz w:val="28"/>
          <w:szCs w:val="28"/>
          <w:spacing w:val="18"/>
        </w:rPr>
        <w:t> </w:t>
      </w:r>
      <w:r>
        <w:rPr>
          <w:rFonts w:ascii="SimSun" w:hAnsi="SimSun" w:eastAsia="SimSun" w:cs="SimSun"/>
          <w:sz w:val="28"/>
          <w:szCs w:val="28"/>
          <w:spacing w:val="-1"/>
        </w:rPr>
        <w:t>气处理废水、氟化锂车间地面和设备冲洗废水，六氟磷酸锂车间五氯化磷</w:t>
      </w:r>
    </w:p>
    <w:p>
      <w:pPr>
        <w:ind w:firstLine="4383"/>
        <w:spacing w:before="262"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219</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57"/>
          <w:pgSz w:w="11906" w:h="16839"/>
          <w:pgMar w:top="1429" w:right="1339" w:bottom="0" w:left="1417" w:header="882" w:footer="0" w:gutter="0"/>
        </w:sectPr>
        <w:rPr/>
      </w:pPr>
    </w:p>
    <w:p>
      <w:pPr>
        <w:ind w:left="8" w:right="210" w:firstLine="4"/>
        <w:spacing w:before="224" w:line="282" w:lineRule="auto"/>
        <w:rPr>
          <w:rFonts w:ascii="SimSun" w:hAnsi="SimSun" w:eastAsia="SimSun" w:cs="SimSun"/>
          <w:sz w:val="28"/>
          <w:szCs w:val="28"/>
        </w:rPr>
      </w:pPr>
      <w:r>
        <w:rPr>
          <w:rFonts w:ascii="SimSun" w:hAnsi="SimSun" w:eastAsia="SimSun" w:cs="SimSun"/>
          <w:sz w:val="28"/>
          <w:szCs w:val="28"/>
          <w:spacing w:val="-1"/>
        </w:rPr>
        <w:t>投料粉尘碱洗废水、结晶和精制废气二级碱洗废水，洗桶车间洗桶废水、</w:t>
      </w:r>
      <w:r>
        <w:rPr>
          <w:rFonts w:ascii="SimSun" w:hAnsi="SimSun" w:eastAsia="SimSun" w:cs="SimSun"/>
          <w:sz w:val="28"/>
          <w:szCs w:val="28"/>
          <w:spacing w:val="19"/>
        </w:rPr>
        <w:t> </w:t>
      </w:r>
      <w:r>
        <w:rPr>
          <w:rFonts w:ascii="SimSun" w:hAnsi="SimSun" w:eastAsia="SimSun" w:cs="SimSun"/>
          <w:sz w:val="28"/>
          <w:szCs w:val="28"/>
          <w:spacing w:val="-1"/>
        </w:rPr>
        <w:t>洗桶废气处理废水，冷却塔强排水、纯水制备废水、初期雨水、职工生活</w:t>
      </w:r>
      <w:r>
        <w:rPr>
          <w:rFonts w:ascii="SimSun" w:hAnsi="SimSun" w:eastAsia="SimSun" w:cs="SimSun"/>
          <w:sz w:val="28"/>
          <w:szCs w:val="28"/>
          <w:spacing w:val="23"/>
        </w:rPr>
        <w:t> </w:t>
      </w:r>
      <w:r>
        <w:rPr>
          <w:rFonts w:ascii="SimSun" w:hAnsi="SimSun" w:eastAsia="SimSun" w:cs="SimSun"/>
          <w:sz w:val="28"/>
          <w:szCs w:val="28"/>
          <w:spacing w:val="-1"/>
        </w:rPr>
        <w:t>污水和实验室废水。</w:t>
      </w:r>
    </w:p>
    <w:p>
      <w:pPr>
        <w:ind w:left="8" w:right="141" w:firstLine="563"/>
        <w:spacing w:before="216" w:line="330" w:lineRule="auto"/>
        <w:rPr>
          <w:rFonts w:ascii="SimSun" w:hAnsi="SimSun" w:eastAsia="SimSun" w:cs="SimSun"/>
          <w:sz w:val="28"/>
          <w:szCs w:val="28"/>
        </w:rPr>
      </w:pPr>
      <w:r>
        <w:rPr>
          <w:rFonts w:ascii="SimSun" w:hAnsi="SimSun" w:eastAsia="SimSun" w:cs="SimSun"/>
          <w:sz w:val="28"/>
          <w:szCs w:val="28"/>
          <w:spacing w:val="-1"/>
        </w:rPr>
        <w:t>本项目洗桶车间洗桶废水、洗桶废气处理废水、六氟磷酸锂车间五氯</w:t>
      </w:r>
      <w:r>
        <w:rPr>
          <w:rFonts w:ascii="SimSun" w:hAnsi="SimSun" w:eastAsia="SimSun" w:cs="SimSun"/>
          <w:sz w:val="28"/>
          <w:szCs w:val="28"/>
          <w:spacing w:val="17"/>
        </w:rPr>
        <w:t> </w:t>
      </w:r>
      <w:r>
        <w:rPr>
          <w:rFonts w:ascii="SimSun" w:hAnsi="SimSun" w:eastAsia="SimSun" w:cs="SimSun"/>
          <w:sz w:val="28"/>
          <w:szCs w:val="28"/>
          <w:spacing w:val="-1"/>
        </w:rPr>
        <w:t>化磷投料粉尘碱洗废水、结晶和精制废气二级碱洗废水和危废仓库废气碱</w:t>
      </w:r>
      <w:r>
        <w:rPr>
          <w:rFonts w:ascii="SimSun" w:hAnsi="SimSun" w:eastAsia="SimSun" w:cs="SimSun"/>
          <w:sz w:val="28"/>
          <w:szCs w:val="28"/>
          <w:spacing w:val="23"/>
        </w:rPr>
        <w:t> </w:t>
      </w:r>
      <w:r>
        <w:rPr>
          <w:rFonts w:ascii="SimSun" w:hAnsi="SimSun" w:eastAsia="SimSun" w:cs="SimSun"/>
          <w:sz w:val="28"/>
          <w:szCs w:val="28"/>
          <w:spacing w:val="-7"/>
          <w:w w:val="98"/>
        </w:rPr>
        <w:t>洗废水经</w:t>
      </w:r>
      <w:r>
        <w:rPr>
          <w:rFonts w:ascii="SimSun" w:hAnsi="SimSun" w:eastAsia="SimSun" w:cs="SimSun"/>
          <w:sz w:val="28"/>
          <w:szCs w:val="28"/>
          <w:spacing w:val="12"/>
        </w:rPr>
        <w:t> </w:t>
      </w:r>
      <w:r>
        <w:rPr>
          <w:rFonts w:ascii="SimSun" w:hAnsi="SimSun" w:eastAsia="SimSun" w:cs="SimSun"/>
          <w:sz w:val="28"/>
          <w:szCs w:val="28"/>
          <w:spacing w:val="-7"/>
          <w:w w:val="98"/>
        </w:rPr>
        <w:t>1</w:t>
      </w:r>
      <w:r>
        <w:rPr>
          <w:rFonts w:ascii="SimSun" w:hAnsi="SimSun" w:eastAsia="SimSun" w:cs="SimSun"/>
          <w:sz w:val="28"/>
          <w:szCs w:val="28"/>
          <w:spacing w:val="-57"/>
        </w:rPr>
        <w:t> </w:t>
      </w:r>
      <w:r>
        <w:rPr>
          <w:rFonts w:ascii="SimSun" w:hAnsi="SimSun" w:eastAsia="SimSun" w:cs="SimSun"/>
          <w:sz w:val="28"/>
          <w:szCs w:val="28"/>
          <w:spacing w:val="-7"/>
          <w:w w:val="98"/>
        </w:rPr>
        <w:t>套</w:t>
      </w:r>
      <w:r>
        <w:rPr>
          <w:rFonts w:ascii="SimSun" w:hAnsi="SimSun" w:eastAsia="SimSun" w:cs="SimSun"/>
          <w:sz w:val="28"/>
          <w:szCs w:val="28"/>
          <w:spacing w:val="-39"/>
        </w:rPr>
        <w:t> </w:t>
      </w:r>
      <w:r>
        <w:rPr>
          <w:rFonts w:ascii="SimSun" w:hAnsi="SimSun" w:eastAsia="SimSun" w:cs="SimSun"/>
          <w:sz w:val="28"/>
          <w:szCs w:val="28"/>
          <w:spacing w:val="-7"/>
          <w:w w:val="98"/>
        </w:rPr>
        <w:t>15m</w:t>
      </w:r>
      <w:r>
        <w:rPr>
          <w:rFonts w:ascii="SimSun" w:hAnsi="SimSun" w:eastAsia="SimSun" w:cs="SimSun"/>
          <w:sz w:val="14"/>
          <w:szCs w:val="14"/>
          <w:spacing w:val="-7"/>
          <w:w w:val="98"/>
          <w:position w:val="14"/>
        </w:rPr>
        <w:t>3</w:t>
      </w:r>
      <w:r>
        <w:rPr>
          <w:rFonts w:ascii="SimSun" w:hAnsi="SimSun" w:eastAsia="SimSun" w:cs="SimSun"/>
          <w:sz w:val="28"/>
          <w:szCs w:val="28"/>
          <w:spacing w:val="-7"/>
          <w:w w:val="98"/>
        </w:rPr>
        <w:t>/d</w:t>
      </w:r>
      <w:r>
        <w:rPr>
          <w:rFonts w:ascii="SimSun" w:hAnsi="SimSun" w:eastAsia="SimSun" w:cs="SimSun"/>
          <w:sz w:val="28"/>
          <w:szCs w:val="28"/>
          <w:spacing w:val="-38"/>
        </w:rPr>
        <w:t> </w:t>
      </w:r>
      <w:r>
        <w:rPr>
          <w:rFonts w:ascii="SimSun" w:hAnsi="SimSun" w:eastAsia="SimSun" w:cs="SimSun"/>
          <w:sz w:val="28"/>
          <w:szCs w:val="28"/>
          <w:spacing w:val="-7"/>
          <w:w w:val="98"/>
        </w:rPr>
        <w:t>的污水处理系统</w:t>
      </w:r>
      <w:r>
        <w:rPr>
          <w:rFonts w:ascii="SimSun" w:hAnsi="SimSun" w:eastAsia="SimSun" w:cs="SimSun"/>
          <w:sz w:val="28"/>
          <w:szCs w:val="28"/>
          <w:spacing w:val="-41"/>
        </w:rPr>
        <w:t> </w:t>
      </w:r>
      <w:r>
        <w:rPr>
          <w:rFonts w:ascii="SimSun" w:hAnsi="SimSun" w:eastAsia="SimSun" w:cs="SimSun"/>
          <w:sz w:val="28"/>
          <w:szCs w:val="28"/>
          <w:spacing w:val="-7"/>
          <w:w w:val="98"/>
        </w:rPr>
        <w:t>1</w:t>
      </w:r>
      <w:r>
        <w:rPr>
          <w:rFonts w:ascii="SimSun" w:hAnsi="SimSun" w:eastAsia="SimSun" w:cs="SimSun"/>
          <w:sz w:val="28"/>
          <w:szCs w:val="28"/>
          <w:spacing w:val="-53"/>
        </w:rPr>
        <w:t> </w:t>
      </w:r>
      <w:r>
        <w:rPr>
          <w:rFonts w:ascii="SimSun" w:hAnsi="SimSun" w:eastAsia="SimSun" w:cs="SimSun"/>
          <w:sz w:val="28"/>
          <w:szCs w:val="28"/>
          <w:spacing w:val="-7"/>
          <w:w w:val="98"/>
        </w:rPr>
        <w:t>处理后全部回用；</w:t>
      </w:r>
      <w:r>
        <w:rPr>
          <w:rFonts w:ascii="SimSun" w:hAnsi="SimSun" w:eastAsia="SimSun" w:cs="SimSun"/>
          <w:sz w:val="28"/>
          <w:szCs w:val="28"/>
          <w:spacing w:val="64"/>
        </w:rPr>
        <w:t> </w:t>
      </w:r>
      <w:r>
        <w:rPr>
          <w:rFonts w:ascii="SimSun" w:hAnsi="SimSun" w:eastAsia="SimSun" w:cs="SimSun"/>
          <w:sz w:val="28"/>
          <w:szCs w:val="28"/>
          <w:spacing w:val="-7"/>
          <w:w w:val="98"/>
        </w:rPr>
        <w:t>氟化锂车间生产</w:t>
      </w:r>
      <w:r>
        <w:rPr>
          <w:rFonts w:ascii="SimSun" w:hAnsi="SimSun" w:eastAsia="SimSun" w:cs="SimSun"/>
          <w:sz w:val="28"/>
          <w:szCs w:val="28"/>
        </w:rPr>
        <w:t> </w:t>
      </w:r>
      <w:r>
        <w:rPr>
          <w:rFonts w:ascii="SimSun" w:hAnsi="SimSun" w:eastAsia="SimSun" w:cs="SimSun"/>
          <w:sz w:val="28"/>
          <w:szCs w:val="28"/>
          <w:spacing w:val="-1"/>
        </w:rPr>
        <w:t>工艺废水、氟化锂废气处理废水、氟化锂车间地面和设备冲洗废水为含氟</w:t>
      </w:r>
    </w:p>
    <w:p>
      <w:pPr>
        <w:ind w:left="8"/>
        <w:spacing w:before="1" w:line="257" w:lineRule="auto"/>
        <w:rPr>
          <w:rFonts w:ascii="SimSun" w:hAnsi="SimSun" w:eastAsia="SimSun" w:cs="SimSun"/>
          <w:sz w:val="28"/>
          <w:szCs w:val="28"/>
        </w:rPr>
      </w:pPr>
      <w:r>
        <w:rPr>
          <w:rFonts w:ascii="SimSun" w:hAnsi="SimSun" w:eastAsia="SimSun" w:cs="SimSun"/>
          <w:sz w:val="28"/>
          <w:szCs w:val="28"/>
          <w:spacing w:val="-5"/>
        </w:rPr>
        <w:t>废水经</w:t>
      </w:r>
      <w:r>
        <w:rPr>
          <w:rFonts w:ascii="SimSun" w:hAnsi="SimSun" w:eastAsia="SimSun" w:cs="SimSun"/>
          <w:sz w:val="28"/>
          <w:szCs w:val="28"/>
          <w:spacing w:val="-21"/>
        </w:rPr>
        <w:t> </w:t>
      </w:r>
      <w:r>
        <w:rPr>
          <w:rFonts w:ascii="SimSun" w:hAnsi="SimSun" w:eastAsia="SimSun" w:cs="SimSun"/>
          <w:sz w:val="28"/>
          <w:szCs w:val="28"/>
          <w:spacing w:val="-5"/>
        </w:rPr>
        <w:t>1</w:t>
      </w:r>
      <w:r>
        <w:rPr>
          <w:rFonts w:ascii="SimSun" w:hAnsi="SimSun" w:eastAsia="SimSun" w:cs="SimSun"/>
          <w:sz w:val="28"/>
          <w:szCs w:val="28"/>
          <w:spacing w:val="-60"/>
        </w:rPr>
        <w:t> </w:t>
      </w:r>
      <w:r>
        <w:rPr>
          <w:rFonts w:ascii="SimSun" w:hAnsi="SimSun" w:eastAsia="SimSun" w:cs="SimSun"/>
          <w:sz w:val="28"/>
          <w:szCs w:val="28"/>
          <w:spacing w:val="-5"/>
        </w:rPr>
        <w:t>套</w:t>
      </w:r>
      <w:r>
        <w:rPr>
          <w:rFonts w:ascii="SimSun" w:hAnsi="SimSun" w:eastAsia="SimSun" w:cs="SimSun"/>
          <w:sz w:val="28"/>
          <w:szCs w:val="28"/>
          <w:spacing w:val="-38"/>
        </w:rPr>
        <w:t> </w:t>
      </w:r>
      <w:r>
        <w:rPr>
          <w:rFonts w:ascii="SimSun" w:hAnsi="SimSun" w:eastAsia="SimSun" w:cs="SimSun"/>
          <w:sz w:val="28"/>
          <w:szCs w:val="28"/>
          <w:spacing w:val="-5"/>
        </w:rPr>
        <w:t>120m3/d</w:t>
      </w:r>
      <w:r>
        <w:rPr>
          <w:rFonts w:ascii="SimSun" w:hAnsi="SimSun" w:eastAsia="SimSun" w:cs="SimSun"/>
          <w:sz w:val="28"/>
          <w:szCs w:val="28"/>
          <w:spacing w:val="-59"/>
        </w:rPr>
        <w:t> </w:t>
      </w:r>
      <w:r>
        <w:rPr>
          <w:rFonts w:ascii="SimSun" w:hAnsi="SimSun" w:eastAsia="SimSun" w:cs="SimSun"/>
          <w:sz w:val="28"/>
          <w:szCs w:val="28"/>
          <w:spacing w:val="-5"/>
        </w:rPr>
        <w:t>预处理装置处理后再与冷却塔强排水、纯水制备废水、</w:t>
      </w:r>
      <w:r>
        <w:rPr>
          <w:rFonts w:ascii="SimSun" w:hAnsi="SimSun" w:eastAsia="SimSun" w:cs="SimSun"/>
          <w:sz w:val="28"/>
          <w:szCs w:val="28"/>
        </w:rPr>
        <w:t> </w:t>
      </w:r>
      <w:r>
        <w:rPr>
          <w:rFonts w:ascii="SimSun" w:hAnsi="SimSun" w:eastAsia="SimSun" w:cs="SimSun"/>
          <w:sz w:val="28"/>
          <w:szCs w:val="28"/>
          <w:spacing w:val="-10"/>
        </w:rPr>
        <w:t>初期雨水经</w:t>
      </w:r>
      <w:r>
        <w:rPr>
          <w:rFonts w:ascii="SimSun" w:hAnsi="SimSun" w:eastAsia="SimSun" w:cs="SimSun"/>
          <w:sz w:val="28"/>
          <w:szCs w:val="28"/>
          <w:spacing w:val="-31"/>
        </w:rPr>
        <w:t> </w:t>
      </w:r>
      <w:r>
        <w:rPr>
          <w:rFonts w:ascii="SimSun" w:hAnsi="SimSun" w:eastAsia="SimSun" w:cs="SimSun"/>
          <w:sz w:val="28"/>
          <w:szCs w:val="28"/>
          <w:spacing w:val="-10"/>
        </w:rPr>
        <w:t>1</w:t>
      </w:r>
      <w:r>
        <w:rPr>
          <w:rFonts w:ascii="SimSun" w:hAnsi="SimSun" w:eastAsia="SimSun" w:cs="SimSun"/>
          <w:sz w:val="28"/>
          <w:szCs w:val="28"/>
          <w:spacing w:val="-60"/>
        </w:rPr>
        <w:t> </w:t>
      </w:r>
      <w:r>
        <w:rPr>
          <w:rFonts w:ascii="SimSun" w:hAnsi="SimSun" w:eastAsia="SimSun" w:cs="SimSun"/>
          <w:sz w:val="28"/>
          <w:szCs w:val="28"/>
          <w:spacing w:val="-10"/>
        </w:rPr>
        <w:t>套</w:t>
      </w:r>
      <w:r>
        <w:rPr>
          <w:rFonts w:ascii="SimSun" w:hAnsi="SimSun" w:eastAsia="SimSun" w:cs="SimSun"/>
          <w:sz w:val="28"/>
          <w:szCs w:val="28"/>
          <w:spacing w:val="-53"/>
        </w:rPr>
        <w:t> </w:t>
      </w:r>
      <w:r>
        <w:rPr>
          <w:rFonts w:ascii="SimSun" w:hAnsi="SimSun" w:eastAsia="SimSun" w:cs="SimSun"/>
          <w:sz w:val="28"/>
          <w:szCs w:val="28"/>
          <w:spacing w:val="-10"/>
        </w:rPr>
        <w:t>720m3/d</w:t>
      </w:r>
      <w:r>
        <w:rPr>
          <w:rFonts w:ascii="SimSun" w:hAnsi="SimSun" w:eastAsia="SimSun" w:cs="SimSun"/>
          <w:sz w:val="28"/>
          <w:szCs w:val="28"/>
          <w:spacing w:val="-35"/>
        </w:rPr>
        <w:t> </w:t>
      </w:r>
      <w:r>
        <w:rPr>
          <w:rFonts w:ascii="SimSun" w:hAnsi="SimSun" w:eastAsia="SimSun" w:cs="SimSun"/>
          <w:sz w:val="28"/>
          <w:szCs w:val="28"/>
          <w:spacing w:val="-10"/>
        </w:rPr>
        <w:t>的污水处理系统</w:t>
      </w:r>
      <w:r>
        <w:rPr>
          <w:rFonts w:ascii="SimSun" w:hAnsi="SimSun" w:eastAsia="SimSun" w:cs="SimSun"/>
          <w:sz w:val="28"/>
          <w:szCs w:val="28"/>
          <w:spacing w:val="-56"/>
        </w:rPr>
        <w:t> </w:t>
      </w:r>
      <w:r>
        <w:rPr>
          <w:rFonts w:ascii="SimSun" w:hAnsi="SimSun" w:eastAsia="SimSun" w:cs="SimSun"/>
          <w:sz w:val="28"/>
          <w:szCs w:val="28"/>
          <w:spacing w:val="-10"/>
        </w:rPr>
        <w:t>2</w:t>
      </w:r>
      <w:r>
        <w:rPr>
          <w:rFonts w:ascii="SimSun" w:hAnsi="SimSun" w:eastAsia="SimSun" w:cs="SimSun"/>
          <w:sz w:val="28"/>
          <w:szCs w:val="28"/>
          <w:spacing w:val="-55"/>
        </w:rPr>
        <w:t> </w:t>
      </w:r>
      <w:r>
        <w:rPr>
          <w:rFonts w:ascii="SimSun" w:hAnsi="SimSun" w:eastAsia="SimSun" w:cs="SimSun"/>
          <w:sz w:val="28"/>
          <w:szCs w:val="28"/>
          <w:spacing w:val="-10"/>
        </w:rPr>
        <w:t>处理后接管；</w:t>
      </w:r>
      <w:r>
        <w:rPr>
          <w:rFonts w:ascii="SimSun" w:hAnsi="SimSun" w:eastAsia="SimSun" w:cs="SimSun"/>
          <w:sz w:val="28"/>
          <w:szCs w:val="28"/>
          <w:spacing w:val="71"/>
        </w:rPr>
        <w:t> </w:t>
      </w:r>
      <w:r>
        <w:rPr>
          <w:rFonts w:ascii="SimSun" w:hAnsi="SimSun" w:eastAsia="SimSun" w:cs="SimSun"/>
          <w:sz w:val="28"/>
          <w:szCs w:val="28"/>
          <w:spacing w:val="-10"/>
        </w:rPr>
        <w:t>实验室、化验室</w:t>
      </w:r>
    </w:p>
    <w:p>
      <w:pPr>
        <w:ind w:firstLine="8"/>
        <w:spacing w:before="218" w:line="185" w:lineRule="auto"/>
        <w:rPr>
          <w:rFonts w:ascii="SimSun" w:hAnsi="SimSun" w:eastAsia="SimSun" w:cs="SimSun"/>
          <w:sz w:val="28"/>
          <w:szCs w:val="28"/>
        </w:rPr>
      </w:pPr>
      <w:r>
        <w:rPr>
          <w:rFonts w:ascii="SimSun" w:hAnsi="SimSun" w:eastAsia="SimSun" w:cs="SimSun"/>
          <w:sz w:val="28"/>
          <w:szCs w:val="28"/>
          <w:spacing w:val="-5"/>
        </w:rPr>
        <w:t>废水和生活污水经</w:t>
      </w:r>
      <w:r>
        <w:rPr>
          <w:rFonts w:ascii="SimSun" w:hAnsi="SimSun" w:eastAsia="SimSun" w:cs="SimSun"/>
          <w:sz w:val="28"/>
          <w:szCs w:val="28"/>
          <w:spacing w:val="-17"/>
        </w:rPr>
        <w:t> </w:t>
      </w:r>
      <w:r>
        <w:rPr>
          <w:rFonts w:ascii="SimSun" w:hAnsi="SimSun" w:eastAsia="SimSun" w:cs="SimSun"/>
          <w:sz w:val="28"/>
          <w:szCs w:val="28"/>
          <w:spacing w:val="-5"/>
        </w:rPr>
        <w:t>1</w:t>
      </w:r>
      <w:r>
        <w:rPr>
          <w:rFonts w:ascii="SimSun" w:hAnsi="SimSun" w:eastAsia="SimSun" w:cs="SimSun"/>
          <w:sz w:val="28"/>
          <w:szCs w:val="28"/>
          <w:spacing w:val="-59"/>
        </w:rPr>
        <w:t> </w:t>
      </w:r>
      <w:r>
        <w:rPr>
          <w:rFonts w:ascii="SimSun" w:hAnsi="SimSun" w:eastAsia="SimSun" w:cs="SimSun"/>
          <w:sz w:val="28"/>
          <w:szCs w:val="28"/>
          <w:spacing w:val="-5"/>
        </w:rPr>
        <w:t>套</w:t>
      </w:r>
      <w:r>
        <w:rPr>
          <w:rFonts w:ascii="SimSun" w:hAnsi="SimSun" w:eastAsia="SimSun" w:cs="SimSun"/>
          <w:sz w:val="28"/>
          <w:szCs w:val="28"/>
          <w:spacing w:val="-57"/>
        </w:rPr>
        <w:t> </w:t>
      </w:r>
      <w:r>
        <w:rPr>
          <w:rFonts w:ascii="SimSun" w:hAnsi="SimSun" w:eastAsia="SimSun" w:cs="SimSun"/>
          <w:sz w:val="28"/>
          <w:szCs w:val="28"/>
          <w:spacing w:val="-5"/>
        </w:rPr>
        <w:t>24m3/d</w:t>
      </w:r>
      <w:r>
        <w:rPr>
          <w:rFonts w:ascii="SimSun" w:hAnsi="SimSun" w:eastAsia="SimSun" w:cs="SimSun"/>
          <w:sz w:val="28"/>
          <w:szCs w:val="28"/>
          <w:spacing w:val="-37"/>
        </w:rPr>
        <w:t> </w:t>
      </w:r>
      <w:r>
        <w:rPr>
          <w:rFonts w:ascii="SimSun" w:hAnsi="SimSun" w:eastAsia="SimSun" w:cs="SimSun"/>
          <w:sz w:val="28"/>
          <w:szCs w:val="28"/>
          <w:spacing w:val="-5"/>
        </w:rPr>
        <w:t>的污水处理系统</w:t>
      </w:r>
      <w:r>
        <w:rPr>
          <w:rFonts w:ascii="SimSun" w:hAnsi="SimSun" w:eastAsia="SimSun" w:cs="SimSun"/>
          <w:sz w:val="28"/>
          <w:szCs w:val="28"/>
          <w:spacing w:val="-54"/>
        </w:rPr>
        <w:t> </w:t>
      </w:r>
      <w:r>
        <w:rPr>
          <w:rFonts w:ascii="SimSun" w:hAnsi="SimSun" w:eastAsia="SimSun" w:cs="SimSun"/>
          <w:sz w:val="28"/>
          <w:szCs w:val="28"/>
          <w:spacing w:val="-5"/>
        </w:rPr>
        <w:t>3</w:t>
      </w:r>
      <w:r>
        <w:rPr>
          <w:rFonts w:ascii="SimSun" w:hAnsi="SimSun" w:eastAsia="SimSun" w:cs="SimSun"/>
          <w:sz w:val="28"/>
          <w:szCs w:val="28"/>
          <w:spacing w:val="-53"/>
        </w:rPr>
        <w:t> </w:t>
      </w:r>
      <w:r>
        <w:rPr>
          <w:rFonts w:ascii="SimSun" w:hAnsi="SimSun" w:eastAsia="SimSun" w:cs="SimSun"/>
          <w:sz w:val="28"/>
          <w:szCs w:val="28"/>
          <w:spacing w:val="-5"/>
        </w:rPr>
        <w:t>处理后接管。</w:t>
      </w:r>
    </w:p>
    <w:p>
      <w:pPr>
        <w:ind w:firstLine="579"/>
        <w:spacing w:before="221" w:line="499" w:lineRule="exact"/>
        <w:rPr>
          <w:rFonts w:ascii="SimSun" w:hAnsi="SimSun" w:eastAsia="SimSun" w:cs="SimSun"/>
          <w:sz w:val="28"/>
          <w:szCs w:val="28"/>
        </w:rPr>
      </w:pPr>
      <w:r>
        <w:rPr>
          <w:rFonts w:ascii="SimSun" w:hAnsi="SimSun" w:eastAsia="SimSun" w:cs="SimSun"/>
          <w:sz w:val="28"/>
          <w:szCs w:val="28"/>
          <w:spacing w:val="-12"/>
          <w:position w:val="15"/>
        </w:rPr>
        <w:t>（1）</w:t>
      </w:r>
      <w:r>
        <w:rPr>
          <w:rFonts w:ascii="SimSun" w:hAnsi="SimSun" w:eastAsia="SimSun" w:cs="SimSun"/>
          <w:sz w:val="28"/>
          <w:szCs w:val="28"/>
          <w:spacing w:val="10"/>
          <w:position w:val="15"/>
        </w:rPr>
        <w:t> </w:t>
      </w:r>
      <w:r>
        <w:rPr>
          <w:rFonts w:ascii="SimSun" w:hAnsi="SimSun" w:eastAsia="SimSun" w:cs="SimSun"/>
          <w:sz w:val="28"/>
          <w:szCs w:val="28"/>
          <w:spacing w:val="-12"/>
          <w:position w:val="15"/>
        </w:rPr>
        <w:t>含磷废水及高盐废水处理</w:t>
      </w:r>
    </w:p>
    <w:p>
      <w:pPr>
        <w:ind w:firstLine="570"/>
        <w:spacing w:line="204" w:lineRule="auto"/>
        <w:rPr>
          <w:rFonts w:ascii="SimSun" w:hAnsi="SimSun" w:eastAsia="SimSun" w:cs="SimSun"/>
          <w:sz w:val="28"/>
          <w:szCs w:val="28"/>
        </w:rPr>
      </w:pPr>
      <w:r>
        <w:rPr>
          <w:rFonts w:ascii="SimSun" w:hAnsi="SimSun" w:eastAsia="SimSun" w:cs="SimSun"/>
          <w:sz w:val="28"/>
          <w:szCs w:val="28"/>
          <w:spacing w:val="-1"/>
        </w:rPr>
        <w:t>①含磷废水及高盐废水处理工艺</w:t>
      </w:r>
    </w:p>
    <w:p>
      <w:pPr>
        <w:ind w:firstLine="572"/>
        <w:spacing w:before="190" w:line="185" w:lineRule="auto"/>
        <w:rPr>
          <w:rFonts w:ascii="SimSun" w:hAnsi="SimSun" w:eastAsia="SimSun" w:cs="SimSun"/>
          <w:sz w:val="28"/>
          <w:szCs w:val="28"/>
        </w:rPr>
      </w:pPr>
      <w:r>
        <w:rPr>
          <w:rFonts w:ascii="SimSun" w:hAnsi="SimSun" w:eastAsia="SimSun" w:cs="SimSun"/>
          <w:sz w:val="28"/>
          <w:szCs w:val="28"/>
          <w:spacing w:val="-2"/>
        </w:rPr>
        <w:t>本项目含磷废水及高盐废水处理工艺见图</w:t>
      </w:r>
      <w:r>
        <w:rPr>
          <w:rFonts w:ascii="SimSun" w:hAnsi="SimSun" w:eastAsia="SimSun" w:cs="SimSun"/>
          <w:sz w:val="28"/>
          <w:szCs w:val="28"/>
          <w:spacing w:val="-38"/>
        </w:rPr>
        <w:t> </w:t>
      </w:r>
      <w:r>
        <w:rPr>
          <w:rFonts w:ascii="SimSun" w:hAnsi="SimSun" w:eastAsia="SimSun" w:cs="SimSun"/>
          <w:sz w:val="28"/>
          <w:szCs w:val="28"/>
          <w:spacing w:val="-2"/>
        </w:rPr>
        <w:t>6-2。</w:t>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ind w:firstLine="4383"/>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220</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58"/>
          <w:pgSz w:w="11906" w:h="16839"/>
          <w:pgMar w:top="1429" w:right="1317" w:bottom="0" w:left="1417" w:header="882" w:footer="0" w:gutter="0"/>
        </w:sectPr>
        <w:rPr/>
      </w:pPr>
    </w:p>
    <w:p>
      <w:pPr>
        <w:spacing w:line="263" w:lineRule="auto"/>
        <w:rPr>
          <w:rFonts w:ascii="SimSun"/>
          <w:sz w:val="21"/>
        </w:rPr>
      </w:pPr>
      <w:r>
        <w:pict>
          <v:shape id="_x0000_s109" style="position:absolute;margin-left:60.613pt;margin-top:200.672pt;mso-position-vertical-relative:page;mso-position-horizontal-relative:page;width:228.25pt;height:23.25pt;z-index:253614080;" o:allowincell="f" filled="false" stroked="false" type="#_x0000_t202">
            <v:fill on="false"/>
            <v:stroke on="false"/>
            <v:path/>
            <v:imagedata o:title=""/>
            <o:lock v:ext="edit" aspectratio="false"/>
            <v:textbox inset="0mm,0mm,0mm,0mm">
              <w:txbxContent>
                <w:p>
                  <w:pPr>
                    <w:ind w:firstLine="2809"/>
                    <w:spacing w:before="20" w:line="187" w:lineRule="auto"/>
                    <w:tabs>
                      <w:tab w:val="left" w:pos="3158"/>
                    </w:tabs>
                    <w:rPr>
                      <w:rFonts w:ascii="SimSun" w:hAnsi="SimSun" w:eastAsia="SimSun" w:cs="SimSun"/>
                      <w:sz w:val="20"/>
                      <w:szCs w:val="20"/>
                    </w:rPr>
                  </w:pPr>
                  <w:r>
                    <w:rPr>
                      <w:rFonts w:ascii="SimSun" w:hAnsi="SimSun" w:eastAsia="SimSun" w:cs="SimSun"/>
                      <w:sz w:val="21"/>
                      <w:szCs w:val="21"/>
                    </w:rPr>
                    <w:tab/>
                  </w:r>
                  <w:r>
                    <w:rPr>
                      <w:rFonts w:ascii="SimSun" w:hAnsi="SimSun" w:eastAsia="SimSun" w:cs="SimSun"/>
                      <w:sz w:val="20"/>
                      <w:szCs w:val="20"/>
                      <w:spacing w:val="8"/>
                    </w:rPr>
                    <w:t>沉淀、砂滤</w:t>
                  </w:r>
                  <w:r>
                    <w:rPr>
                      <w:rFonts w:ascii="SimSun" w:hAnsi="SimSun" w:eastAsia="SimSun" w:cs="SimSun"/>
                      <w:sz w:val="20"/>
                      <w:szCs w:val="20"/>
                    </w:rPr>
                    <w:t>    </w:t>
                  </w:r>
                </w:p>
                <w:p>
                  <w:pPr>
                    <w:ind w:firstLine="20"/>
                    <w:spacing w:line="204" w:lineRule="auto"/>
                    <w:rPr>
                      <w:rFonts w:ascii="SimSun" w:hAnsi="SimSun" w:eastAsia="SimSun" w:cs="SimSun"/>
                      <w:sz w:val="20"/>
                      <w:szCs w:val="20"/>
                    </w:rPr>
                  </w:pPr>
                  <w:r>
                    <w:rPr>
                      <w:rFonts w:ascii="SimSun" w:hAnsi="SimSun" w:eastAsia="SimSun" w:cs="SimSun"/>
                      <w:sz w:val="20"/>
                      <w:szCs w:val="20"/>
                      <w:spacing w:val="-19"/>
                      <w:w w:val="97"/>
                    </w:rPr>
                    <w:t>危废仓库废气碱洗废水</w:t>
                  </w:r>
                </w:p>
              </w:txbxContent>
            </v:textbox>
          </v:shape>
        </w:pict>
      </w:r>
      <w:r>
        <w:drawing>
          <wp:anchor distT="0" distB="0" distL="0" distR="0" simplePos="0" relativeHeight="253615104" behindDoc="0" locked="0" layoutInCell="0" allowOverlap="1">
            <wp:simplePos x="0" y="0"/>
            <wp:positionH relativeFrom="page">
              <wp:posOffset>3074670</wp:posOffset>
            </wp:positionH>
            <wp:positionV relativeFrom="page">
              <wp:posOffset>2161793</wp:posOffset>
            </wp:positionV>
            <wp:extent cx="50800" cy="360045"/>
            <wp:effectExtent l="0" t="0" r="0" b="0"/>
            <wp:wrapNone/>
            <wp:docPr id="308" name="IM 308"/>
            <wp:cNvGraphicFramePr/>
            <a:graphic>
              <a:graphicData uri="http://schemas.openxmlformats.org/drawingml/2006/picture">
                <pic:pic>
                  <pic:nvPicPr>
                    <pic:cNvPr id="308" name="IM 308"/>
                    <pic:cNvPicPr/>
                  </pic:nvPicPr>
                  <pic:blipFill>
                    <a:blip r:embed="rId360"/>
                    <a:stretch>
                      <a:fillRect/>
                    </a:stretch>
                  </pic:blipFill>
                  <pic:spPr>
                    <a:xfrm rot="0">
                      <a:off x="0" y="0"/>
                      <a:ext cx="50800" cy="360045"/>
                    </a:xfrm>
                    <a:prstGeom prst="rect">
                      <a:avLst/>
                    </a:prstGeom>
                  </pic:spPr>
                </pic:pic>
              </a:graphicData>
            </a:graphic>
          </wp:anchor>
        </w:drawing>
      </w:r>
      <w:r>
        <w:drawing>
          <wp:anchor distT="0" distB="0" distL="0" distR="0" simplePos="0" relativeHeight="253616128" behindDoc="0" locked="0" layoutInCell="0" allowOverlap="1">
            <wp:simplePos x="0" y="0"/>
            <wp:positionH relativeFrom="page">
              <wp:posOffset>3075305</wp:posOffset>
            </wp:positionH>
            <wp:positionV relativeFrom="page">
              <wp:posOffset>1544408</wp:posOffset>
            </wp:positionV>
            <wp:extent cx="50800" cy="355600"/>
            <wp:effectExtent l="0" t="0" r="0" b="0"/>
            <wp:wrapNone/>
            <wp:docPr id="309" name="IM 309"/>
            <wp:cNvGraphicFramePr/>
            <a:graphic>
              <a:graphicData uri="http://schemas.openxmlformats.org/drawingml/2006/picture">
                <pic:pic>
                  <pic:nvPicPr>
                    <pic:cNvPr id="309" name="IM 309"/>
                    <pic:cNvPicPr/>
                  </pic:nvPicPr>
                  <pic:blipFill>
                    <a:blip r:embed="rId361"/>
                    <a:stretch>
                      <a:fillRect/>
                    </a:stretch>
                  </pic:blipFill>
                  <pic:spPr>
                    <a:xfrm rot="0">
                      <a:off x="0" y="0"/>
                      <a:ext cx="50800" cy="355600"/>
                    </a:xfrm>
                    <a:prstGeom prst="rect">
                      <a:avLst/>
                    </a:prstGeom>
                  </pic:spPr>
                </pic:pic>
              </a:graphicData>
            </a:graphic>
          </wp:anchor>
        </w:drawing>
      </w:r>
      <w:r/>
    </w:p>
    <w:p>
      <w:pPr>
        <w:spacing w:line="263" w:lineRule="auto"/>
        <w:rPr>
          <w:rFonts w:ascii="SimSun"/>
          <w:sz w:val="21"/>
        </w:rPr>
      </w:pPr>
      <w:r/>
    </w:p>
    <w:p>
      <w:pPr>
        <w:ind w:firstLine="3231"/>
        <w:spacing w:before="68" w:line="184" w:lineRule="auto"/>
        <w:rPr>
          <w:rFonts w:ascii="SimSun" w:hAnsi="SimSun" w:eastAsia="SimSun" w:cs="SimSun"/>
          <w:sz w:val="21"/>
          <w:szCs w:val="21"/>
        </w:rPr>
      </w:pPr>
      <w:r>
        <w:rPr>
          <w:rFonts w:ascii="SimSun" w:hAnsi="SimSun" w:eastAsia="SimSun" w:cs="SimSun"/>
          <w:sz w:val="21"/>
          <w:szCs w:val="21"/>
          <w:spacing w:val="-21"/>
          <w:w w:val="99"/>
        </w:rPr>
        <w:t>洗桶废水</w:t>
      </w:r>
    </w:p>
    <w:p>
      <w:pPr>
        <w:spacing w:line="299" w:lineRule="auto"/>
        <w:rPr>
          <w:rFonts w:ascii="SimSun"/>
          <w:sz w:val="21"/>
        </w:rPr>
      </w:pPr>
      <w:r/>
    </w:p>
    <w:p>
      <w:pPr>
        <w:spacing w:line="299" w:lineRule="auto"/>
        <w:rPr>
          <w:rFonts w:ascii="SimSun"/>
          <w:sz w:val="21"/>
        </w:rPr>
      </w:pPr>
      <w:r/>
    </w:p>
    <w:p>
      <w:pPr>
        <w:ind w:firstLine="2789"/>
        <w:spacing w:before="1" w:line="412" w:lineRule="exact"/>
        <w:textAlignment w:val="center"/>
        <w:rPr/>
      </w:pPr>
      <w:r>
        <w:pict>
          <v:group id="_x0000_s110" style="mso-position-vertical-relative:line;mso-position-horizontal-relative:char;width:87.5pt;height:20.65pt;" filled="false" stroked="false" coordsize="1750,412" coordorigin="0,0">
            <v:shape id="_x0000_s111" style="position:absolute;left:0;top:0;width:1750;height:412;" filled="false" stroked="false" type="#_x0000_t75">
              <v:imagedata r:id="rId362"/>
            </v:shape>
            <v:shape id="_x0000_s112" style="position:absolute;left:-20;top:-20;width:1790;height:452;" filled="false" stroked="false" type="#_x0000_t202">
              <v:fill on="false"/>
              <v:stroke on="false"/>
              <v:path/>
              <v:imagedata o:title=""/>
              <o:lock v:ext="edit" aspectratio="false"/>
              <v:textbox inset="0mm,0mm,0mm,0mm">
                <w:txbxContent>
                  <w:p>
                    <w:pPr>
                      <w:ind w:firstLine="690"/>
                      <w:spacing w:before="103" w:line="184" w:lineRule="auto"/>
                      <w:rPr>
                        <w:rFonts w:ascii="SimSun" w:hAnsi="SimSun" w:eastAsia="SimSun" w:cs="SimSun"/>
                        <w:sz w:val="21"/>
                        <w:szCs w:val="21"/>
                      </w:rPr>
                    </w:pPr>
                    <w:r>
                      <w:rPr>
                        <w:rFonts w:ascii="SimSun" w:hAnsi="SimSun" w:eastAsia="SimSun" w:cs="SimSun"/>
                        <w:sz w:val="21"/>
                        <w:szCs w:val="21"/>
                        <w:spacing w:val="-5"/>
                      </w:rPr>
                      <w:t>抽滤</w:t>
                    </w:r>
                  </w:p>
                </w:txbxContent>
              </v:textbox>
            </v:shape>
          </v:group>
        </w:pict>
      </w:r>
    </w:p>
    <w:p>
      <w:pPr>
        <w:spacing w:line="397" w:lineRule="auto"/>
        <w:rPr>
          <w:rFonts w:ascii="SimSun"/>
          <w:sz w:val="21"/>
        </w:rPr>
      </w:pPr>
      <w:r/>
    </w:p>
    <w:p>
      <w:pPr>
        <w:spacing w:before="68" w:line="218" w:lineRule="auto"/>
        <w:rPr>
          <w:sz w:val="21"/>
          <w:szCs w:val="21"/>
        </w:rPr>
      </w:pPr>
      <w:r>
        <w:rPr>
          <w:rFonts w:ascii="SimSun" w:hAnsi="SimSun" w:eastAsia="SimSun" w:cs="SimSun"/>
          <w:sz w:val="21"/>
          <w:szCs w:val="21"/>
          <w:spacing w:val="-18"/>
          <w:w w:val="85"/>
        </w:rPr>
        <w:t>五氯化磷投料粉尘碱洗水、</w:t>
      </w:r>
      <w:r>
        <w:rPr>
          <w:rFonts w:ascii="SimSun" w:hAnsi="SimSun" w:eastAsia="SimSun" w:cs="SimSun"/>
          <w:sz w:val="21"/>
          <w:szCs w:val="21"/>
          <w:spacing w:val="-76"/>
        </w:rPr>
        <w:t> </w:t>
      </w:r>
      <w:r>
        <w:rPr>
          <w:sz w:val="21"/>
          <w:szCs w:val="21"/>
          <w:position w:val="-9"/>
        </w:rPr>
        <w:drawing>
          <wp:inline distT="0" distB="0" distL="0" distR="0">
            <wp:extent cx="533400" cy="50800"/>
            <wp:effectExtent l="0" t="0" r="0" b="0"/>
            <wp:docPr id="310" name="IM 310"/>
            <wp:cNvGraphicFramePr/>
            <a:graphic>
              <a:graphicData uri="http://schemas.openxmlformats.org/drawingml/2006/picture">
                <pic:pic>
                  <pic:nvPicPr>
                    <pic:cNvPr id="310" name="IM 310"/>
                    <pic:cNvPicPr/>
                  </pic:nvPicPr>
                  <pic:blipFill>
                    <a:blip r:embed="rId363"/>
                    <a:stretch>
                      <a:fillRect/>
                    </a:stretch>
                  </pic:blipFill>
                  <pic:spPr>
                    <a:xfrm rot="0">
                      <a:off x="0" y="0"/>
                      <a:ext cx="533400" cy="50800"/>
                    </a:xfrm>
                    <a:prstGeom prst="rect">
                      <a:avLst/>
                    </a:prstGeom>
                  </pic:spPr>
                </pic:pic>
              </a:graphicData>
            </a:graphic>
          </wp:inline>
        </w:drawing>
      </w:r>
    </w:p>
    <w:p>
      <w:pPr>
        <w:ind w:firstLine="3616"/>
        <w:spacing w:before="161" w:line="230" w:lineRule="auto"/>
        <w:rPr>
          <w:rFonts w:ascii="SimSun" w:hAnsi="SimSun" w:eastAsia="SimSun" w:cs="SimSun"/>
          <w:sz w:val="21"/>
          <w:szCs w:val="21"/>
        </w:rPr>
      </w:pPr>
      <w:r>
        <w:rPr>
          <w:position w:val="-5"/>
        </w:rPr>
        <w:drawing>
          <wp:inline distT="0" distB="0" distL="0" distR="0">
            <wp:extent cx="50800" cy="355600"/>
            <wp:effectExtent l="0" t="0" r="0" b="0"/>
            <wp:docPr id="311" name="IM 311"/>
            <wp:cNvGraphicFramePr/>
            <a:graphic>
              <a:graphicData uri="http://schemas.openxmlformats.org/drawingml/2006/picture">
                <pic:pic>
                  <pic:nvPicPr>
                    <pic:cNvPr id="311" name="IM 311"/>
                    <pic:cNvPicPr/>
                  </pic:nvPicPr>
                  <pic:blipFill>
                    <a:blip r:embed="rId364"/>
                    <a:stretch>
                      <a:fillRect/>
                    </a:stretch>
                  </pic:blipFill>
                  <pic:spPr>
                    <a:xfrm rot="0">
                      <a:off x="0" y="0"/>
                      <a:ext cx="50800" cy="355600"/>
                    </a:xfrm>
                    <a:prstGeom prst="rect">
                      <a:avLst/>
                    </a:prstGeom>
                  </pic:spPr>
                </pic:pic>
              </a:graphicData>
            </a:graphic>
          </wp:inline>
        </w:drawing>
      </w:r>
      <w:r>
        <w:rPr>
          <w:rFonts w:ascii="SimSun" w:hAnsi="SimSun" w:eastAsia="SimSun" w:cs="SimSun"/>
          <w:sz w:val="21"/>
          <w:szCs w:val="21"/>
          <w:spacing w:val="7"/>
        </w:rPr>
        <w:t>              </w:t>
      </w:r>
      <w:r>
        <w:rPr>
          <w:rFonts w:ascii="SimSun" w:hAnsi="SimSun" w:eastAsia="SimSun" w:cs="SimSun"/>
          <w:sz w:val="21"/>
          <w:szCs w:val="21"/>
          <w:spacing w:val="-18"/>
          <w:w w:val="88"/>
        </w:rPr>
        <w:t>洗桶废气处理废水、</w:t>
      </w:r>
      <w:r>
        <w:rPr>
          <w:rFonts w:ascii="SimSun" w:hAnsi="SimSun" w:eastAsia="SimSun" w:cs="SimSun"/>
          <w:sz w:val="21"/>
          <w:szCs w:val="21"/>
          <w:spacing w:val="-18"/>
        </w:rPr>
        <w:t> </w:t>
      </w:r>
      <w:r>
        <w:rPr>
          <w:rFonts w:ascii="SimSun" w:hAnsi="SimSun" w:eastAsia="SimSun" w:cs="SimSun"/>
          <w:sz w:val="21"/>
          <w:szCs w:val="21"/>
          <w:spacing w:val="-18"/>
          <w:w w:val="88"/>
        </w:rPr>
        <w:t>六氟磷</w:t>
      </w:r>
    </w:p>
    <w:p>
      <w:pPr>
        <w:ind w:firstLine="2802"/>
        <w:spacing w:before="65" w:line="187" w:lineRule="auto"/>
        <w:tabs>
          <w:tab w:val="left" w:pos="3276"/>
        </w:tabs>
        <w:rPr>
          <w:rFonts w:ascii="SimSun" w:hAnsi="SimSun" w:eastAsia="SimSun" w:cs="SimSun"/>
          <w:sz w:val="21"/>
          <w:szCs w:val="21"/>
        </w:rPr>
      </w:pPr>
      <w:r>
        <w:rPr>
          <w:rFonts w:ascii="SimSun" w:hAnsi="SimSun" w:eastAsia="SimSun" w:cs="SimSun"/>
          <w:sz w:val="21"/>
          <w:szCs w:val="21"/>
        </w:rPr>
        <w:tab/>
      </w:r>
      <w:r>
        <w:rPr>
          <w:rFonts w:ascii="SimSun" w:hAnsi="SimSun" w:eastAsia="SimSun" w:cs="SimSun"/>
          <w:sz w:val="21"/>
          <w:szCs w:val="21"/>
          <w:spacing w:val="-20"/>
          <w:w w:val="96"/>
          <w:position w:val="1"/>
        </w:rPr>
        <w:t>中间水池</w:t>
      </w:r>
      <w:r>
        <w:rPr>
          <w:rFonts w:ascii="SimSun" w:hAnsi="SimSun" w:eastAsia="SimSun" w:cs="SimSun"/>
          <w:sz w:val="21"/>
          <w:szCs w:val="21"/>
          <w:spacing w:val="3"/>
          <w:position w:val="1"/>
        </w:rPr>
        <w:t>           </w:t>
      </w:r>
      <w:r>
        <w:rPr>
          <w:rFonts w:ascii="SimSun" w:hAnsi="SimSun" w:eastAsia="SimSun" w:cs="SimSun"/>
          <w:sz w:val="21"/>
          <w:szCs w:val="21"/>
          <w:spacing w:val="-20"/>
          <w:w w:val="96"/>
        </w:rPr>
        <w:t>酸锂结晶精制废气碱洗水</w:t>
      </w:r>
    </w:p>
    <w:p>
      <w:pPr>
        <w:ind w:firstLine="3629"/>
        <w:spacing w:before="111" w:line="232" w:lineRule="auto"/>
        <w:rPr>
          <w:sz w:val="21"/>
          <w:szCs w:val="21"/>
        </w:rPr>
      </w:pPr>
      <w:r>
        <w:rPr>
          <w:position w:val="-5"/>
        </w:rPr>
        <w:drawing>
          <wp:inline distT="0" distB="0" distL="0" distR="0">
            <wp:extent cx="50800" cy="355600"/>
            <wp:effectExtent l="0" t="0" r="0" b="0"/>
            <wp:docPr id="312" name="IM 312"/>
            <wp:cNvGraphicFramePr/>
            <a:graphic>
              <a:graphicData uri="http://schemas.openxmlformats.org/drawingml/2006/picture">
                <pic:pic>
                  <pic:nvPicPr>
                    <pic:cNvPr id="312" name="IM 312"/>
                    <pic:cNvPicPr/>
                  </pic:nvPicPr>
                  <pic:blipFill>
                    <a:blip r:embed="rId365"/>
                    <a:stretch>
                      <a:fillRect/>
                    </a:stretch>
                  </pic:blipFill>
                  <pic:spPr>
                    <a:xfrm rot="0">
                      <a:off x="0" y="0"/>
                      <a:ext cx="50800" cy="355600"/>
                    </a:xfrm>
                    <a:prstGeom prst="rect">
                      <a:avLst/>
                    </a:prstGeom>
                  </pic:spPr>
                </pic:pic>
              </a:graphicData>
            </a:graphic>
          </wp:inline>
        </w:drawing>
      </w:r>
      <w:r>
        <w:rPr>
          <w:rFonts w:ascii="SimSun" w:hAnsi="SimSun" w:eastAsia="SimSun" w:cs="SimSun"/>
          <w:sz w:val="21"/>
          <w:szCs w:val="21"/>
          <w:spacing w:val="9"/>
        </w:rPr>
        <w:t>         </w:t>
      </w:r>
      <w:r>
        <w:rPr>
          <w:rFonts w:ascii="SimSun" w:hAnsi="SimSun" w:eastAsia="SimSun" w:cs="SimSun"/>
          <w:sz w:val="21"/>
          <w:szCs w:val="21"/>
          <w:spacing w:val="-20"/>
          <w:w w:val="97"/>
        </w:rPr>
        <w:t>浓水</w:t>
      </w:r>
      <w:r>
        <w:rPr>
          <w:rFonts w:ascii="SimSun" w:hAnsi="SimSun" w:eastAsia="SimSun" w:cs="SimSun"/>
          <w:sz w:val="21"/>
          <w:szCs w:val="21"/>
          <w:spacing w:val="5"/>
        </w:rPr>
        <w:t>          </w:t>
      </w:r>
      <w:r>
        <w:rPr>
          <w:sz w:val="21"/>
          <w:szCs w:val="21"/>
          <w:position w:val="-5"/>
        </w:rPr>
        <w:drawing>
          <wp:inline distT="0" distB="0" distL="0" distR="0">
            <wp:extent cx="50800" cy="355600"/>
            <wp:effectExtent l="0" t="0" r="0" b="0"/>
            <wp:docPr id="313" name="IM 313"/>
            <wp:cNvGraphicFramePr/>
            <a:graphic>
              <a:graphicData uri="http://schemas.openxmlformats.org/drawingml/2006/picture">
                <pic:pic>
                  <pic:nvPicPr>
                    <pic:cNvPr id="313" name="IM 313"/>
                    <pic:cNvPicPr/>
                  </pic:nvPicPr>
                  <pic:blipFill>
                    <a:blip r:embed="rId366"/>
                    <a:stretch>
                      <a:fillRect/>
                    </a:stretch>
                  </pic:blipFill>
                  <pic:spPr>
                    <a:xfrm rot="0">
                      <a:off x="0" y="0"/>
                      <a:ext cx="50800" cy="355600"/>
                    </a:xfrm>
                    <a:prstGeom prst="rect">
                      <a:avLst/>
                    </a:prstGeom>
                  </pic:spPr>
                </pic:pic>
              </a:graphicData>
            </a:graphic>
          </wp:inline>
        </w:drawing>
      </w:r>
    </w:p>
    <w:p>
      <w:pPr>
        <w:ind w:firstLine="2802"/>
        <w:spacing w:before="75" w:line="184" w:lineRule="auto"/>
        <w:tabs>
          <w:tab w:val="left" w:pos="3438"/>
        </w:tabs>
        <w:rPr>
          <w:rFonts w:ascii="SimSun" w:hAnsi="SimSun" w:eastAsia="SimSun" w:cs="SimSun"/>
          <w:sz w:val="21"/>
          <w:szCs w:val="21"/>
        </w:rPr>
      </w:pPr>
      <w:r>
        <w:rPr>
          <w:rFonts w:ascii="SimSun" w:hAnsi="SimSun" w:eastAsia="SimSun" w:cs="SimSun"/>
          <w:sz w:val="21"/>
          <w:szCs w:val="21"/>
        </w:rPr>
        <w:tab/>
      </w:r>
      <w:r>
        <w:rPr>
          <w:rFonts w:ascii="SimSun" w:hAnsi="SimSun" w:eastAsia="SimSun" w:cs="SimSun"/>
          <w:sz w:val="21"/>
          <w:szCs w:val="21"/>
          <w:spacing w:val="-4"/>
        </w:rPr>
        <w:t>RO</w:t>
      </w:r>
      <w:r>
        <w:rPr>
          <w:rFonts w:ascii="SimSun" w:hAnsi="SimSun" w:eastAsia="SimSun" w:cs="SimSun"/>
          <w:sz w:val="21"/>
          <w:szCs w:val="21"/>
          <w:spacing w:val="-43"/>
        </w:rPr>
        <w:t> </w:t>
      </w:r>
      <w:r>
        <w:rPr>
          <w:rFonts w:ascii="SimSun" w:hAnsi="SimSun" w:eastAsia="SimSun" w:cs="SimSun"/>
          <w:sz w:val="21"/>
          <w:szCs w:val="21"/>
          <w:spacing w:val="-4"/>
        </w:rPr>
        <w:t>膜</w:t>
      </w:r>
      <w:r>
        <w:rPr>
          <w:rFonts w:ascii="SimSun" w:hAnsi="SimSun" w:eastAsia="SimSun" w:cs="SimSun"/>
          <w:sz w:val="21"/>
          <w:szCs w:val="21"/>
          <w:spacing w:val="1"/>
        </w:rPr>
        <w:t>      </w:t>
      </w:r>
      <w:r>
        <w:rPr>
          <w:sz w:val="21"/>
          <w:szCs w:val="21"/>
          <w:position w:val="5"/>
        </w:rPr>
        <w:drawing>
          <wp:inline distT="0" distB="0" distL="0" distR="0">
            <wp:extent cx="539750" cy="50800"/>
            <wp:effectExtent l="0" t="0" r="0" b="0"/>
            <wp:docPr id="314" name="IM 314"/>
            <wp:cNvGraphicFramePr/>
            <a:graphic>
              <a:graphicData uri="http://schemas.openxmlformats.org/drawingml/2006/picture">
                <pic:pic>
                  <pic:nvPicPr>
                    <pic:cNvPr id="314" name="IM 314"/>
                    <pic:cNvPicPr/>
                  </pic:nvPicPr>
                  <pic:blipFill>
                    <a:blip r:embed="rId367"/>
                    <a:stretch>
                      <a:fillRect/>
                    </a:stretch>
                  </pic:blipFill>
                  <pic:spPr>
                    <a:xfrm rot="0">
                      <a:off x="0" y="0"/>
                      <a:ext cx="539750" cy="50800"/>
                    </a:xfrm>
                    <a:prstGeom prst="rect">
                      <a:avLst/>
                    </a:prstGeom>
                  </pic:spPr>
                </pic:pic>
              </a:graphicData>
            </a:graphic>
          </wp:inline>
        </w:drawing>
      </w:r>
      <w:r>
        <w:rPr>
          <w:rFonts w:ascii="SimSun" w:hAnsi="SimSun" w:eastAsia="SimSun" w:cs="SimSun"/>
          <w:sz w:val="21"/>
          <w:szCs w:val="21"/>
          <w:spacing w:val="9"/>
        </w:rPr>
        <w:t>   </w:t>
      </w:r>
      <w:r>
        <w:rPr>
          <w:shd w:val="clear" w:fill="FFFFFE"/>
          <w:rFonts w:ascii="SimSun" w:hAnsi="SimSun" w:eastAsia="SimSun" w:cs="SimSun"/>
          <w:sz w:val="21"/>
          <w:szCs w:val="21"/>
          <w:spacing w:val="-4"/>
        </w:rPr>
        <w:t>高盐废水池</w:t>
      </w:r>
      <w:r>
        <w:rPr>
          <w:rFonts w:ascii="SimSun" w:hAnsi="SimSun" w:eastAsia="SimSun" w:cs="SimSun"/>
          <w:sz w:val="21"/>
          <w:szCs w:val="21"/>
        </w:rPr>
        <w:t>    </w:t>
      </w:r>
    </w:p>
    <w:p>
      <w:pPr>
        <w:ind w:firstLine="3629"/>
        <w:spacing w:before="113" w:line="562" w:lineRule="exact"/>
        <w:rPr/>
      </w:pPr>
      <w:r>
        <w:rPr>
          <w:position w:val="-11"/>
        </w:rPr>
        <w:drawing>
          <wp:inline distT="0" distB="0" distL="0" distR="0">
            <wp:extent cx="1685924" cy="356870"/>
            <wp:effectExtent l="0" t="0" r="0" b="0"/>
            <wp:docPr id="315" name="IM 315"/>
            <wp:cNvGraphicFramePr/>
            <a:graphic>
              <a:graphicData uri="http://schemas.openxmlformats.org/drawingml/2006/picture">
                <pic:pic>
                  <pic:nvPicPr>
                    <pic:cNvPr id="315" name="IM 315"/>
                    <pic:cNvPicPr/>
                  </pic:nvPicPr>
                  <pic:blipFill>
                    <a:blip r:embed="rId368"/>
                    <a:stretch>
                      <a:fillRect/>
                    </a:stretch>
                  </pic:blipFill>
                  <pic:spPr>
                    <a:xfrm rot="0">
                      <a:off x="0" y="0"/>
                      <a:ext cx="1685924" cy="356870"/>
                    </a:xfrm>
                    <a:prstGeom prst="rect">
                      <a:avLst/>
                    </a:prstGeom>
                  </pic:spPr>
                </pic:pic>
              </a:graphicData>
            </a:graphic>
          </wp:inline>
        </w:drawing>
      </w:r>
    </w:p>
    <w:p>
      <w:pPr>
        <w:ind w:firstLine="2815"/>
        <w:spacing w:before="75" w:line="186" w:lineRule="auto"/>
        <w:tabs>
          <w:tab w:val="left" w:pos="3212"/>
        </w:tabs>
        <w:rPr>
          <w:rFonts w:ascii="SimSun" w:hAnsi="SimSun" w:eastAsia="SimSun" w:cs="SimSun"/>
          <w:sz w:val="21"/>
          <w:szCs w:val="21"/>
        </w:rPr>
      </w:pPr>
      <w:r>
        <w:rPr>
          <w:rFonts w:ascii="SimSun" w:hAnsi="SimSun" w:eastAsia="SimSun" w:cs="SimSun"/>
          <w:sz w:val="21"/>
          <w:szCs w:val="21"/>
        </w:rPr>
        <w:tab/>
      </w:r>
      <w:r>
        <w:rPr>
          <w:rFonts w:ascii="SimSun" w:hAnsi="SimSun" w:eastAsia="SimSun" w:cs="SimSun"/>
          <w:sz w:val="21"/>
          <w:szCs w:val="21"/>
          <w:spacing w:val="-10"/>
        </w:rPr>
        <w:t>回用水池</w:t>
      </w:r>
      <w:r>
        <w:rPr>
          <w:rFonts w:ascii="SimSun" w:hAnsi="SimSun" w:eastAsia="SimSun" w:cs="SimSun"/>
          <w:sz w:val="21"/>
          <w:szCs w:val="21"/>
          <w:spacing w:val="-24"/>
        </w:rPr>
        <w:t> </w:t>
      </w:r>
      <w:r>
        <w:rPr>
          <w:rFonts w:ascii="SimSun" w:hAnsi="SimSun" w:eastAsia="SimSun" w:cs="SimSun"/>
          <w:sz w:val="21"/>
          <w:szCs w:val="21"/>
          <w:spacing w:val="-10"/>
        </w:rPr>
        <w:t>1</w:t>
      </w:r>
      <w:r>
        <w:rPr>
          <w:rFonts w:ascii="SimSun" w:hAnsi="SimSun" w:eastAsia="SimSun" w:cs="SimSun"/>
          <w:sz w:val="21"/>
          <w:szCs w:val="21"/>
          <w:spacing w:val="5"/>
        </w:rPr>
        <w:t>                 </w:t>
      </w:r>
      <w:r>
        <w:rPr>
          <w:shd w:val="clear" w:fill="FFFFFE"/>
          <w:rFonts w:ascii="SimSun" w:hAnsi="SimSun" w:eastAsia="SimSun" w:cs="SimSun"/>
          <w:sz w:val="21"/>
          <w:szCs w:val="21"/>
          <w:spacing w:val="-10"/>
        </w:rPr>
        <w:t>蒸发</w:t>
      </w:r>
      <w:r>
        <w:rPr>
          <w:rFonts w:ascii="SimSun" w:hAnsi="SimSun" w:eastAsia="SimSun" w:cs="SimSun"/>
          <w:sz w:val="21"/>
          <w:szCs w:val="21"/>
          <w:spacing w:val="1"/>
          <w:w w:val="101"/>
        </w:rPr>
        <w:t>       </w:t>
      </w:r>
    </w:p>
    <w:p>
      <w:pPr>
        <w:ind w:firstLine="3642"/>
        <w:spacing w:before="112" w:line="564" w:lineRule="exact"/>
        <w:rPr/>
      </w:pPr>
      <w:r>
        <w:rPr>
          <w:position w:val="-11"/>
        </w:rPr>
        <w:drawing>
          <wp:inline distT="0" distB="0" distL="0" distR="0">
            <wp:extent cx="1690369" cy="358140"/>
            <wp:effectExtent l="0" t="0" r="0" b="0"/>
            <wp:docPr id="316" name="IM 316"/>
            <wp:cNvGraphicFramePr/>
            <a:graphic>
              <a:graphicData uri="http://schemas.openxmlformats.org/drawingml/2006/picture">
                <pic:pic>
                  <pic:nvPicPr>
                    <pic:cNvPr id="316" name="IM 316"/>
                    <pic:cNvPicPr/>
                  </pic:nvPicPr>
                  <pic:blipFill>
                    <a:blip r:embed="rId369"/>
                    <a:stretch>
                      <a:fillRect/>
                    </a:stretch>
                  </pic:blipFill>
                  <pic:spPr>
                    <a:xfrm rot="0">
                      <a:off x="0" y="0"/>
                      <a:ext cx="1690369" cy="358140"/>
                    </a:xfrm>
                    <a:prstGeom prst="rect">
                      <a:avLst/>
                    </a:prstGeom>
                  </pic:spPr>
                </pic:pic>
              </a:graphicData>
            </a:graphic>
          </wp:inline>
        </w:drawing>
      </w:r>
    </w:p>
    <w:p>
      <w:pPr>
        <w:ind w:firstLine="3502"/>
        <w:spacing w:before="68" w:line="198" w:lineRule="auto"/>
        <w:rPr>
          <w:rFonts w:ascii="SimSun" w:hAnsi="SimSun" w:eastAsia="SimSun" w:cs="SimSun"/>
          <w:sz w:val="21"/>
          <w:szCs w:val="21"/>
        </w:rPr>
      </w:pPr>
      <w:r>
        <w:rPr>
          <w:rFonts w:ascii="SimSun" w:hAnsi="SimSun" w:eastAsia="SimSun" w:cs="SimSun"/>
          <w:sz w:val="21"/>
          <w:szCs w:val="21"/>
          <w:spacing w:val="-10"/>
          <w:w w:val="96"/>
          <w:position w:val="-1"/>
        </w:rPr>
        <w:t>回用</w:t>
      </w:r>
      <w:r>
        <w:rPr>
          <w:rFonts w:ascii="SimSun" w:hAnsi="SimSun" w:eastAsia="SimSun" w:cs="SimSun"/>
          <w:sz w:val="21"/>
          <w:szCs w:val="21"/>
          <w:spacing w:val="5"/>
          <w:position w:val="-1"/>
        </w:rPr>
        <w:t>                  </w:t>
      </w:r>
      <w:r>
        <w:rPr>
          <w:rFonts w:ascii="SimSun" w:hAnsi="SimSun" w:eastAsia="SimSun" w:cs="SimSun"/>
          <w:sz w:val="21"/>
          <w:szCs w:val="21"/>
          <w:spacing w:val="-10"/>
          <w:w w:val="96"/>
        </w:rPr>
        <w:t>回用水池</w:t>
      </w:r>
      <w:r>
        <w:rPr>
          <w:rFonts w:ascii="SimSun" w:hAnsi="SimSun" w:eastAsia="SimSun" w:cs="SimSun"/>
          <w:sz w:val="21"/>
          <w:szCs w:val="21"/>
          <w:spacing w:val="-36"/>
        </w:rPr>
        <w:t> </w:t>
      </w:r>
      <w:r>
        <w:rPr>
          <w:rFonts w:ascii="SimSun" w:hAnsi="SimSun" w:eastAsia="SimSun" w:cs="SimSun"/>
          <w:sz w:val="21"/>
          <w:szCs w:val="21"/>
          <w:spacing w:val="-10"/>
          <w:w w:val="96"/>
        </w:rPr>
        <w:t>2</w:t>
      </w:r>
      <w:r>
        <w:rPr>
          <w:rFonts w:ascii="SimSun" w:hAnsi="SimSun" w:eastAsia="SimSun" w:cs="SimSun"/>
          <w:sz w:val="21"/>
          <w:szCs w:val="21"/>
        </w:rPr>
        <w:t>    </w:t>
      </w:r>
    </w:p>
    <w:p>
      <w:pPr>
        <w:ind w:firstLine="6255"/>
        <w:spacing w:before="88" w:line="539" w:lineRule="exact"/>
        <w:rPr/>
      </w:pPr>
      <w:r>
        <w:rPr>
          <w:position w:val="-10"/>
        </w:rPr>
        <w:drawing>
          <wp:inline distT="0" distB="0" distL="0" distR="0">
            <wp:extent cx="50800" cy="342265"/>
            <wp:effectExtent l="0" t="0" r="0" b="0"/>
            <wp:docPr id="317" name="IM 317"/>
            <wp:cNvGraphicFramePr/>
            <a:graphic>
              <a:graphicData uri="http://schemas.openxmlformats.org/drawingml/2006/picture">
                <pic:pic>
                  <pic:nvPicPr>
                    <pic:cNvPr id="317" name="IM 317"/>
                    <pic:cNvPicPr/>
                  </pic:nvPicPr>
                  <pic:blipFill>
                    <a:blip r:embed="rId370"/>
                    <a:stretch>
                      <a:fillRect/>
                    </a:stretch>
                  </pic:blipFill>
                  <pic:spPr>
                    <a:xfrm rot="0">
                      <a:off x="0" y="0"/>
                      <a:ext cx="50800" cy="342265"/>
                    </a:xfrm>
                    <a:prstGeom prst="rect">
                      <a:avLst/>
                    </a:prstGeom>
                  </pic:spPr>
                </pic:pic>
              </a:graphicData>
            </a:graphic>
          </wp:inline>
        </w:drawing>
      </w:r>
    </w:p>
    <w:p>
      <w:pPr>
        <w:ind w:firstLine="6109"/>
        <w:spacing w:before="124" w:line="184" w:lineRule="auto"/>
        <w:rPr>
          <w:rFonts w:ascii="SimSun" w:hAnsi="SimSun" w:eastAsia="SimSun" w:cs="SimSun"/>
          <w:sz w:val="21"/>
          <w:szCs w:val="21"/>
        </w:rPr>
      </w:pPr>
      <w:r>
        <w:rPr>
          <w:rFonts w:ascii="SimSun" w:hAnsi="SimSun" w:eastAsia="SimSun" w:cs="SimSun"/>
          <w:sz w:val="21"/>
          <w:szCs w:val="21"/>
          <w:spacing w:val="-15"/>
        </w:rPr>
        <w:t>回用</w:t>
      </w:r>
    </w:p>
    <w:p>
      <w:pPr>
        <w:spacing w:line="264" w:lineRule="auto"/>
        <w:rPr>
          <w:rFonts w:ascii="SimSun"/>
          <w:sz w:val="21"/>
        </w:rPr>
      </w:pPr>
      <w:r/>
    </w:p>
    <w:p>
      <w:pPr>
        <w:ind w:firstLine="2658"/>
        <w:spacing w:before="91" w:line="502" w:lineRule="exact"/>
        <w:rPr>
          <w:rFonts w:ascii="SimSun" w:hAnsi="SimSun" w:eastAsia="SimSun" w:cs="SimSun"/>
          <w:sz w:val="28"/>
          <w:szCs w:val="28"/>
        </w:rPr>
      </w:pPr>
      <w:r>
        <w:rPr>
          <w:rFonts w:ascii="SimSun" w:hAnsi="SimSun" w:eastAsia="SimSun" w:cs="SimSun"/>
          <w:sz w:val="28"/>
          <w:szCs w:val="28"/>
          <w:spacing w:val="-4"/>
          <w:position w:val="16"/>
        </w:rPr>
        <w:t>图</w:t>
      </w:r>
      <w:r>
        <w:rPr>
          <w:rFonts w:ascii="SimSun" w:hAnsi="SimSun" w:eastAsia="SimSun" w:cs="SimSun"/>
          <w:sz w:val="28"/>
          <w:szCs w:val="28"/>
          <w:spacing w:val="-44"/>
          <w:position w:val="16"/>
        </w:rPr>
        <w:t> </w:t>
      </w:r>
      <w:r>
        <w:rPr>
          <w:rFonts w:ascii="SimSun" w:hAnsi="SimSun" w:eastAsia="SimSun" w:cs="SimSun"/>
          <w:sz w:val="28"/>
          <w:szCs w:val="28"/>
          <w:spacing w:val="-4"/>
          <w:position w:val="16"/>
        </w:rPr>
        <w:t>6-2</w:t>
      </w:r>
      <w:r>
        <w:rPr>
          <w:rFonts w:ascii="SimSun" w:hAnsi="SimSun" w:eastAsia="SimSun" w:cs="SimSun"/>
          <w:sz w:val="28"/>
          <w:szCs w:val="28"/>
          <w:spacing w:val="-61"/>
          <w:position w:val="16"/>
        </w:rPr>
        <w:t> </w:t>
      </w:r>
      <w:r>
        <w:rPr>
          <w:rFonts w:ascii="SimSun" w:hAnsi="SimSun" w:eastAsia="SimSun" w:cs="SimSun"/>
          <w:sz w:val="28"/>
          <w:szCs w:val="28"/>
          <w:spacing w:val="-4"/>
          <w:position w:val="16"/>
        </w:rPr>
        <w:t>含磷废水及高盐废水处理流程图</w:t>
      </w:r>
    </w:p>
    <w:p>
      <w:pPr>
        <w:ind w:firstLine="759"/>
        <w:spacing w:line="204" w:lineRule="auto"/>
        <w:rPr>
          <w:rFonts w:ascii="SimSun" w:hAnsi="SimSun" w:eastAsia="SimSun" w:cs="SimSun"/>
          <w:sz w:val="28"/>
          <w:szCs w:val="28"/>
        </w:rPr>
      </w:pPr>
      <w:r>
        <w:rPr>
          <w:rFonts w:ascii="SimSun" w:hAnsi="SimSun" w:eastAsia="SimSun" w:cs="SimSun"/>
          <w:sz w:val="28"/>
          <w:szCs w:val="28"/>
          <w:spacing w:val="-3"/>
        </w:rPr>
        <w:t>工艺流程说明：</w:t>
      </w:r>
    </w:p>
    <w:p>
      <w:pPr>
        <w:ind w:left="192" w:firstLine="562"/>
        <w:spacing w:before="187" w:line="306" w:lineRule="auto"/>
        <w:rPr>
          <w:rFonts w:ascii="SimSun" w:hAnsi="SimSun" w:eastAsia="SimSun" w:cs="SimSun"/>
          <w:sz w:val="28"/>
          <w:szCs w:val="28"/>
        </w:rPr>
      </w:pPr>
      <w:r>
        <w:rPr>
          <w:rFonts w:ascii="SimSun" w:hAnsi="SimSun" w:eastAsia="SimSun" w:cs="SimSun"/>
          <w:sz w:val="28"/>
          <w:szCs w:val="28"/>
          <w:spacing w:val="-1"/>
        </w:rPr>
        <w:t>洗桶含磷废水收集后先进行抽滤出去沉淀物后再与五氯化磷投料粉尘</w:t>
      </w:r>
      <w:r>
        <w:rPr>
          <w:rFonts w:ascii="SimSun" w:hAnsi="SimSun" w:eastAsia="SimSun" w:cs="SimSun"/>
          <w:sz w:val="28"/>
          <w:szCs w:val="28"/>
          <w:spacing w:val="20"/>
        </w:rPr>
        <w:t> </w:t>
      </w:r>
      <w:r>
        <w:rPr>
          <w:rFonts w:ascii="SimSun" w:hAnsi="SimSun" w:eastAsia="SimSun" w:cs="SimSun"/>
          <w:sz w:val="28"/>
          <w:szCs w:val="28"/>
          <w:spacing w:val="-1"/>
        </w:rPr>
        <w:t>碱洗废水、危废仓库废气碱洗废水一起进行沉淀、砂滤后到中间水池，然</w:t>
      </w:r>
      <w:r>
        <w:rPr>
          <w:rFonts w:ascii="SimSun" w:hAnsi="SimSun" w:eastAsia="SimSun" w:cs="SimSun"/>
          <w:sz w:val="28"/>
          <w:szCs w:val="28"/>
          <w:spacing w:val="24"/>
        </w:rPr>
        <w:t> </w:t>
      </w:r>
      <w:r>
        <w:rPr>
          <w:rFonts w:ascii="SimSun" w:hAnsi="SimSun" w:eastAsia="SimSun" w:cs="SimSun"/>
          <w:sz w:val="28"/>
          <w:szCs w:val="28"/>
          <w:spacing w:val="-6"/>
        </w:rPr>
        <w:t>后通过</w:t>
      </w:r>
      <w:r>
        <w:rPr>
          <w:rFonts w:ascii="SimSun" w:hAnsi="SimSun" w:eastAsia="SimSun" w:cs="SimSun"/>
          <w:sz w:val="28"/>
          <w:szCs w:val="28"/>
          <w:spacing w:val="-55"/>
        </w:rPr>
        <w:t> </w:t>
      </w:r>
      <w:r>
        <w:rPr>
          <w:rFonts w:ascii="SimSun" w:hAnsi="SimSun" w:eastAsia="SimSun" w:cs="SimSun"/>
          <w:sz w:val="28"/>
          <w:szCs w:val="28"/>
          <w:spacing w:val="-6"/>
        </w:rPr>
        <w:t>RO</w:t>
      </w:r>
      <w:r>
        <w:rPr>
          <w:rFonts w:ascii="SimSun" w:hAnsi="SimSun" w:eastAsia="SimSun" w:cs="SimSun"/>
          <w:sz w:val="28"/>
          <w:szCs w:val="28"/>
          <w:spacing w:val="-62"/>
        </w:rPr>
        <w:t> </w:t>
      </w:r>
      <w:r>
        <w:rPr>
          <w:rFonts w:ascii="SimSun" w:hAnsi="SimSun" w:eastAsia="SimSun" w:cs="SimSun"/>
          <w:sz w:val="28"/>
          <w:szCs w:val="28"/>
          <w:spacing w:val="-6"/>
        </w:rPr>
        <w:t>膜过滤后清水进回用水池</w:t>
      </w:r>
      <w:r>
        <w:rPr>
          <w:rFonts w:ascii="SimSun" w:hAnsi="SimSun" w:eastAsia="SimSun" w:cs="SimSun"/>
          <w:sz w:val="28"/>
          <w:szCs w:val="28"/>
          <w:spacing w:val="-39"/>
        </w:rPr>
        <w:t> </w:t>
      </w:r>
      <w:r>
        <w:rPr>
          <w:rFonts w:ascii="SimSun" w:hAnsi="SimSun" w:eastAsia="SimSun" w:cs="SimSun"/>
          <w:sz w:val="28"/>
          <w:szCs w:val="28"/>
          <w:spacing w:val="-6"/>
        </w:rPr>
        <w:t>1</w:t>
      </w:r>
      <w:r>
        <w:rPr>
          <w:rFonts w:ascii="SimSun" w:hAnsi="SimSun" w:eastAsia="SimSun" w:cs="SimSun"/>
          <w:sz w:val="28"/>
          <w:szCs w:val="28"/>
          <w:spacing w:val="-33"/>
        </w:rPr>
        <w:t> </w:t>
      </w:r>
      <w:r>
        <w:rPr>
          <w:rFonts w:ascii="SimSun" w:hAnsi="SimSun" w:eastAsia="SimSun" w:cs="SimSun"/>
          <w:sz w:val="28"/>
          <w:szCs w:val="28"/>
          <w:spacing w:val="-6"/>
        </w:rPr>
        <w:t>回用于洗桶用水。RO</w:t>
      </w:r>
      <w:r>
        <w:rPr>
          <w:rFonts w:ascii="SimSun" w:hAnsi="SimSun" w:eastAsia="SimSun" w:cs="SimSun"/>
          <w:sz w:val="28"/>
          <w:szCs w:val="28"/>
          <w:spacing w:val="-62"/>
        </w:rPr>
        <w:t> </w:t>
      </w:r>
      <w:r>
        <w:rPr>
          <w:rFonts w:ascii="SimSun" w:hAnsi="SimSun" w:eastAsia="SimSun" w:cs="SimSun"/>
          <w:sz w:val="28"/>
          <w:szCs w:val="28"/>
          <w:spacing w:val="-6"/>
        </w:rPr>
        <w:t>膜过滤产生的浓</w:t>
      </w:r>
      <w:r>
        <w:rPr>
          <w:rFonts w:ascii="SimSun" w:hAnsi="SimSun" w:eastAsia="SimSun" w:cs="SimSun"/>
          <w:sz w:val="28"/>
          <w:szCs w:val="28"/>
        </w:rPr>
        <w:t> </w:t>
      </w:r>
      <w:r>
        <w:rPr>
          <w:rFonts w:ascii="SimSun" w:hAnsi="SimSun" w:eastAsia="SimSun" w:cs="SimSun"/>
          <w:sz w:val="28"/>
          <w:szCs w:val="28"/>
          <w:spacing w:val="-1"/>
        </w:rPr>
        <w:t>水和洗桶废气碱洗废水、六氟磷酸锂结晶精制废气碱洗废水一起进高盐废</w:t>
      </w:r>
      <w:r>
        <w:rPr>
          <w:rFonts w:ascii="SimSun" w:hAnsi="SimSun" w:eastAsia="SimSun" w:cs="SimSun"/>
          <w:sz w:val="28"/>
          <w:szCs w:val="28"/>
          <w:spacing w:val="24"/>
        </w:rPr>
        <w:t> </w:t>
      </w:r>
      <w:r>
        <w:rPr>
          <w:rFonts w:ascii="SimSun" w:hAnsi="SimSun" w:eastAsia="SimSun" w:cs="SimSun"/>
          <w:sz w:val="28"/>
          <w:szCs w:val="28"/>
          <w:spacing w:val="-4"/>
        </w:rPr>
        <w:t>水池，经过蒸发处理，蒸发冷凝水进回用水池</w:t>
      </w:r>
      <w:r>
        <w:rPr>
          <w:rFonts w:ascii="SimSun" w:hAnsi="SimSun" w:eastAsia="SimSun" w:cs="SimSun"/>
          <w:sz w:val="28"/>
          <w:szCs w:val="28"/>
          <w:spacing w:val="-43"/>
        </w:rPr>
        <w:t> </w:t>
      </w:r>
      <w:r>
        <w:rPr>
          <w:rFonts w:ascii="SimSun" w:hAnsi="SimSun" w:eastAsia="SimSun" w:cs="SimSun"/>
          <w:sz w:val="28"/>
          <w:szCs w:val="28"/>
          <w:spacing w:val="-4"/>
        </w:rPr>
        <w:t>2，回用于洗桶和结晶废气水</w:t>
      </w:r>
      <w:r>
        <w:rPr>
          <w:rFonts w:ascii="SimSun" w:hAnsi="SimSun" w:eastAsia="SimSun" w:cs="SimSun"/>
          <w:sz w:val="28"/>
          <w:szCs w:val="28"/>
        </w:rPr>
        <w:t> </w:t>
      </w:r>
      <w:r>
        <w:rPr>
          <w:rFonts w:ascii="SimSun" w:hAnsi="SimSun" w:eastAsia="SimSun" w:cs="SimSun"/>
          <w:sz w:val="28"/>
          <w:szCs w:val="28"/>
          <w:spacing w:val="-1"/>
        </w:rPr>
        <w:t>洗用水，蒸发产生的废渣作为危险废物委外处置。</w:t>
      </w:r>
    </w:p>
    <w:p>
      <w:pPr>
        <w:ind w:left="198" w:firstLine="585"/>
        <w:spacing w:before="219" w:line="329" w:lineRule="auto"/>
        <w:rPr>
          <w:rFonts w:ascii="SimSun" w:hAnsi="SimSun" w:eastAsia="SimSun" w:cs="SimSun"/>
          <w:sz w:val="28"/>
          <w:szCs w:val="28"/>
        </w:rPr>
      </w:pPr>
      <w:r>
        <w:rPr>
          <w:rFonts w:ascii="SimSun" w:hAnsi="SimSun" w:eastAsia="SimSun" w:cs="SimSun"/>
          <w:sz w:val="28"/>
          <w:szCs w:val="28"/>
          <w:spacing w:val="-5"/>
        </w:rPr>
        <w:t>回用水池</w:t>
      </w:r>
      <w:r>
        <w:rPr>
          <w:rFonts w:ascii="SimSun" w:hAnsi="SimSun" w:eastAsia="SimSun" w:cs="SimSun"/>
          <w:sz w:val="28"/>
          <w:szCs w:val="28"/>
          <w:spacing w:val="-38"/>
        </w:rPr>
        <w:t> </w:t>
      </w:r>
      <w:r>
        <w:rPr>
          <w:rFonts w:ascii="SimSun" w:hAnsi="SimSun" w:eastAsia="SimSun" w:cs="SimSun"/>
          <w:sz w:val="28"/>
          <w:szCs w:val="28"/>
          <w:spacing w:val="-5"/>
        </w:rPr>
        <w:t>1</w:t>
      </w:r>
      <w:r>
        <w:rPr>
          <w:rFonts w:ascii="SimSun" w:hAnsi="SimSun" w:eastAsia="SimSun" w:cs="SimSun"/>
          <w:sz w:val="28"/>
          <w:szCs w:val="28"/>
          <w:spacing w:val="-27"/>
        </w:rPr>
        <w:t> </w:t>
      </w:r>
      <w:r>
        <w:rPr>
          <w:rFonts w:ascii="SimSun" w:hAnsi="SimSun" w:eastAsia="SimSun" w:cs="SimSun"/>
          <w:sz w:val="28"/>
          <w:szCs w:val="28"/>
          <w:spacing w:val="-5"/>
        </w:rPr>
        <w:t>内设置反冲洗泵，对过滤器和</w:t>
      </w:r>
      <w:r>
        <w:rPr>
          <w:rFonts w:ascii="SimSun" w:hAnsi="SimSun" w:eastAsia="SimSun" w:cs="SimSun"/>
          <w:sz w:val="28"/>
          <w:szCs w:val="28"/>
          <w:spacing w:val="-64"/>
        </w:rPr>
        <w:t> </w:t>
      </w:r>
      <w:r>
        <w:rPr>
          <w:rFonts w:ascii="SimSun" w:hAnsi="SimSun" w:eastAsia="SimSun" w:cs="SimSun"/>
          <w:sz w:val="28"/>
          <w:szCs w:val="28"/>
          <w:spacing w:val="-5"/>
        </w:rPr>
        <w:t>RO</w:t>
      </w:r>
      <w:r>
        <w:rPr>
          <w:rFonts w:ascii="SimSun" w:hAnsi="SimSun" w:eastAsia="SimSun" w:cs="SimSun"/>
          <w:sz w:val="28"/>
          <w:szCs w:val="28"/>
          <w:spacing w:val="-62"/>
        </w:rPr>
        <w:t> </w:t>
      </w:r>
      <w:r>
        <w:rPr>
          <w:rFonts w:ascii="SimSun" w:hAnsi="SimSun" w:eastAsia="SimSun" w:cs="SimSun"/>
          <w:sz w:val="28"/>
          <w:szCs w:val="28"/>
          <w:spacing w:val="-5"/>
        </w:rPr>
        <w:t>膜进行反冲洗，反冲洗废</w:t>
      </w:r>
      <w:r>
        <w:rPr>
          <w:rFonts w:ascii="SimSun" w:hAnsi="SimSun" w:eastAsia="SimSun" w:cs="SimSun"/>
          <w:sz w:val="28"/>
          <w:szCs w:val="28"/>
        </w:rPr>
        <w:t> </w:t>
      </w:r>
      <w:r>
        <w:rPr>
          <w:rFonts w:ascii="SimSun" w:hAnsi="SimSun" w:eastAsia="SimSun" w:cs="SimSun"/>
          <w:sz w:val="28"/>
          <w:szCs w:val="28"/>
          <w:spacing w:val="-1"/>
        </w:rPr>
        <w:t>水进入洗桶含磷废水收集池处理。</w:t>
      </w:r>
    </w:p>
    <w:p>
      <w:pPr>
        <w:ind w:firstLine="754"/>
        <w:spacing w:before="2" w:line="202" w:lineRule="auto"/>
        <w:rPr>
          <w:rFonts w:ascii="SimSun" w:hAnsi="SimSun" w:eastAsia="SimSun" w:cs="SimSun"/>
          <w:sz w:val="28"/>
          <w:szCs w:val="28"/>
        </w:rPr>
      </w:pPr>
      <w:r>
        <w:rPr>
          <w:rFonts w:ascii="SimSun" w:hAnsi="SimSun" w:eastAsia="SimSun" w:cs="SimSun"/>
          <w:sz w:val="28"/>
          <w:szCs w:val="28"/>
          <w:spacing w:val="-2"/>
        </w:rPr>
        <w:t>②废水处理效果</w:t>
      </w:r>
    </w:p>
    <w:p>
      <w:pPr>
        <w:ind w:firstLine="755"/>
        <w:spacing w:before="193" w:line="185" w:lineRule="auto"/>
        <w:rPr>
          <w:rFonts w:ascii="SimSun" w:hAnsi="SimSun" w:eastAsia="SimSun" w:cs="SimSun"/>
          <w:sz w:val="28"/>
          <w:szCs w:val="28"/>
        </w:rPr>
      </w:pPr>
      <w:r>
        <w:rPr>
          <w:rFonts w:ascii="SimSun" w:hAnsi="SimSun" w:eastAsia="SimSun" w:cs="SimSun"/>
          <w:sz w:val="28"/>
          <w:szCs w:val="28"/>
          <w:spacing w:val="-2"/>
        </w:rPr>
        <w:t>废水处理效果预测见表</w:t>
      </w:r>
      <w:r>
        <w:rPr>
          <w:rFonts w:ascii="SimSun" w:hAnsi="SimSun" w:eastAsia="SimSun" w:cs="SimSun"/>
          <w:sz w:val="28"/>
          <w:szCs w:val="28"/>
          <w:spacing w:val="-51"/>
        </w:rPr>
        <w:t> </w:t>
      </w:r>
      <w:r>
        <w:rPr>
          <w:rFonts w:ascii="SimSun" w:hAnsi="SimSun" w:eastAsia="SimSun" w:cs="SimSun"/>
          <w:sz w:val="28"/>
          <w:szCs w:val="28"/>
          <w:spacing w:val="-2"/>
        </w:rPr>
        <w:t>6-2。</w:t>
      </w:r>
    </w:p>
    <w:p>
      <w:pPr>
        <w:spacing w:line="301" w:lineRule="auto"/>
        <w:rPr>
          <w:rFonts w:ascii="SimSun"/>
          <w:sz w:val="21"/>
        </w:rPr>
      </w:pPr>
      <w:r/>
    </w:p>
    <w:p>
      <w:pPr>
        <w:ind w:firstLine="4568"/>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221</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59"/>
          <w:pgSz w:w="11906" w:h="16839"/>
          <w:pgMar w:top="1429" w:right="1415" w:bottom="0" w:left="1232" w:header="882" w:footer="0" w:gutter="0"/>
        </w:sectPr>
        <w:rPr/>
      </w:pPr>
    </w:p>
    <w:p>
      <w:pPr>
        <w:ind w:firstLine="2593"/>
        <w:spacing w:before="226"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5"/>
        </w:rPr>
        <w:t> </w:t>
      </w:r>
      <w:r>
        <w:rPr>
          <w:rFonts w:ascii="SimSun" w:hAnsi="SimSun" w:eastAsia="SimSun" w:cs="SimSun"/>
          <w:sz w:val="28"/>
          <w:szCs w:val="28"/>
          <w:spacing w:val="-2"/>
        </w:rPr>
        <w:t>6-2</w:t>
      </w:r>
      <w:r>
        <w:rPr>
          <w:rFonts w:ascii="SimSun" w:hAnsi="SimSun" w:eastAsia="SimSun" w:cs="SimSun"/>
          <w:sz w:val="28"/>
          <w:szCs w:val="28"/>
          <w:spacing w:val="4"/>
        </w:rPr>
        <w:t>  </w:t>
      </w:r>
      <w:r>
        <w:rPr>
          <w:rFonts w:ascii="SimSun" w:hAnsi="SimSun" w:eastAsia="SimSun" w:cs="SimSun"/>
          <w:sz w:val="28"/>
          <w:szCs w:val="28"/>
          <w:spacing w:val="-2"/>
        </w:rPr>
        <w:t>含磷废水处理效果预测一览表</w:t>
      </w:r>
    </w:p>
    <w:p>
      <w:pPr>
        <w:spacing w:line="60" w:lineRule="exact"/>
        <w:rPr/>
      </w:pPr>
      <w:r/>
    </w:p>
    <w:tbl>
      <w:tblPr>
        <w:tblStyle w:val="2"/>
        <w:tblW w:w="929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87"/>
        <w:gridCol w:w="2054"/>
        <w:gridCol w:w="1140"/>
        <w:gridCol w:w="1192"/>
        <w:gridCol w:w="1100"/>
        <w:gridCol w:w="919"/>
      </w:tblGrid>
      <w:tr>
        <w:trPr>
          <w:trHeight w:val="547" w:hRule="atLeast"/>
        </w:trPr>
        <w:tc>
          <w:tcPr>
            <w:tcW w:w="2887" w:type="dxa"/>
            <w:vAlign w:val="top"/>
          </w:tcPr>
          <w:p>
            <w:pPr>
              <w:ind w:firstLine="1031"/>
              <w:spacing w:before="16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处理单元</w:t>
            </w:r>
          </w:p>
        </w:tc>
        <w:tc>
          <w:tcPr>
            <w:tcW w:w="2054" w:type="dxa"/>
            <w:vAlign w:val="top"/>
          </w:tcPr>
          <w:p>
            <w:pPr>
              <w:ind w:firstLine="823"/>
              <w:spacing w:before="16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指标</w:t>
            </w:r>
          </w:p>
        </w:tc>
        <w:tc>
          <w:tcPr>
            <w:tcW w:w="1140" w:type="dxa"/>
            <w:vAlign w:val="top"/>
          </w:tcPr>
          <w:p>
            <w:pPr>
              <w:ind w:firstLine="468"/>
              <w:spacing w:before="16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pH</w:t>
            </w:r>
          </w:p>
        </w:tc>
        <w:tc>
          <w:tcPr>
            <w:tcW w:w="1192" w:type="dxa"/>
            <w:vAlign w:val="top"/>
          </w:tcPr>
          <w:p>
            <w:pPr>
              <w:ind w:firstLine="286"/>
              <w:spacing w:before="16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氟化物</w:t>
            </w:r>
          </w:p>
        </w:tc>
        <w:tc>
          <w:tcPr>
            <w:tcW w:w="1100" w:type="dxa"/>
            <w:vAlign w:val="top"/>
          </w:tcPr>
          <w:p>
            <w:pPr>
              <w:ind w:firstLine="352"/>
              <w:spacing w:before="16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7"/>
              </w:rPr>
              <w:t>总磷</w:t>
            </w:r>
          </w:p>
        </w:tc>
        <w:tc>
          <w:tcPr>
            <w:tcW w:w="919" w:type="dxa"/>
            <w:vAlign w:val="top"/>
          </w:tcPr>
          <w:p>
            <w:pPr>
              <w:ind w:firstLine="305"/>
              <w:spacing w:before="199" w:line="180"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TDS</w:t>
            </w:r>
          </w:p>
        </w:tc>
      </w:tr>
      <w:tr>
        <w:trPr>
          <w:trHeight w:val="544" w:hRule="atLeast"/>
        </w:trPr>
        <w:tc>
          <w:tcPr>
            <w:tcW w:w="2887" w:type="dxa"/>
            <w:vAlign w:val="top"/>
          </w:tcPr>
          <w:p>
            <w:pPr>
              <w:ind w:firstLine="714"/>
              <w:spacing w:before="163" w:line="184" w:lineRule="auto"/>
              <w:rPr>
                <w:rFonts w:ascii="SimSun" w:hAnsi="SimSun" w:eastAsia="SimSun" w:cs="SimSun"/>
                <w:sz w:val="21"/>
                <w:szCs w:val="21"/>
              </w:rPr>
            </w:pPr>
            <w:r>
              <w:rPr>
                <w:rFonts w:ascii="SimSun" w:hAnsi="SimSun" w:eastAsia="SimSun" w:cs="SimSun"/>
                <w:sz w:val="21"/>
                <w:szCs w:val="21"/>
                <w:spacing w:val="-2"/>
              </w:rPr>
              <w:t>含磷废水收集池</w:t>
            </w:r>
          </w:p>
        </w:tc>
        <w:tc>
          <w:tcPr>
            <w:tcW w:w="2054" w:type="dxa"/>
            <w:vAlign w:val="top"/>
          </w:tcPr>
          <w:p>
            <w:pPr>
              <w:ind w:firstLine="348"/>
              <w:spacing w:before="163" w:line="184" w:lineRule="auto"/>
              <w:rPr>
                <w:rFonts w:ascii="SimSun" w:hAnsi="SimSun" w:eastAsia="SimSun" w:cs="SimSun"/>
                <w:sz w:val="21"/>
                <w:szCs w:val="21"/>
              </w:rPr>
            </w:pPr>
            <w:r>
              <w:rPr>
                <w:rFonts w:ascii="SimSun" w:hAnsi="SimSun" w:eastAsia="SimSun" w:cs="SimSun"/>
                <w:sz w:val="21"/>
                <w:szCs w:val="21"/>
                <w:spacing w:val="-1"/>
              </w:rPr>
              <w:t>进/出水(mg/L)</w:t>
            </w:r>
          </w:p>
        </w:tc>
        <w:tc>
          <w:tcPr>
            <w:tcW w:w="1140" w:type="dxa"/>
            <w:vAlign w:val="top"/>
          </w:tcPr>
          <w:p>
            <w:pPr>
              <w:ind w:firstLine="210"/>
              <w:spacing w:before="197" w:line="180" w:lineRule="auto"/>
              <w:rPr>
                <w:rFonts w:ascii="SimSun" w:hAnsi="SimSun" w:eastAsia="SimSun" w:cs="SimSun"/>
                <w:sz w:val="21"/>
                <w:szCs w:val="21"/>
              </w:rPr>
            </w:pPr>
            <w:r>
              <w:rPr>
                <w:rFonts w:ascii="SimSun" w:hAnsi="SimSun" w:eastAsia="SimSun" w:cs="SimSun"/>
                <w:sz w:val="21"/>
                <w:szCs w:val="21"/>
              </w:rPr>
              <w:t>6.5-8.5</w:t>
            </w:r>
          </w:p>
        </w:tc>
        <w:tc>
          <w:tcPr>
            <w:tcW w:w="1192" w:type="dxa"/>
            <w:vAlign w:val="top"/>
          </w:tcPr>
          <w:p>
            <w:pPr>
              <w:ind w:firstLine="512"/>
              <w:spacing w:before="195"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1100" w:type="dxa"/>
            <w:vAlign w:val="top"/>
          </w:tcPr>
          <w:p>
            <w:pPr>
              <w:ind w:firstLine="467"/>
              <w:spacing w:before="195"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919" w:type="dxa"/>
            <w:vAlign w:val="top"/>
          </w:tcPr>
          <w:p>
            <w:pPr>
              <w:ind w:firstLine="306"/>
              <w:spacing w:before="197" w:line="180" w:lineRule="auto"/>
              <w:rPr>
                <w:rFonts w:ascii="SimSun" w:hAnsi="SimSun" w:eastAsia="SimSun" w:cs="SimSun"/>
                <w:sz w:val="21"/>
                <w:szCs w:val="21"/>
              </w:rPr>
            </w:pPr>
            <w:r>
              <w:rPr>
                <w:rFonts w:ascii="SimSun" w:hAnsi="SimSun" w:eastAsia="SimSun" w:cs="SimSun"/>
                <w:sz w:val="21"/>
                <w:szCs w:val="21"/>
                <w:spacing w:val="-3"/>
              </w:rPr>
              <w:t>450</w:t>
            </w:r>
          </w:p>
        </w:tc>
      </w:tr>
      <w:tr>
        <w:trPr>
          <w:trHeight w:val="543" w:hRule="atLeast"/>
        </w:trPr>
        <w:tc>
          <w:tcPr>
            <w:tcW w:w="2887" w:type="dxa"/>
            <w:vAlign w:val="top"/>
            <w:vMerge w:val="restart"/>
            <w:tcBorders>
              <w:bottom w:val="none" w:color="000000" w:sz="2" w:space="0"/>
            </w:tcBorders>
          </w:tcPr>
          <w:p>
            <w:pPr>
              <w:spacing w:line="325" w:lineRule="auto"/>
              <w:rPr>
                <w:rFonts w:ascii="SimSun"/>
                <w:sz w:val="21"/>
              </w:rPr>
            </w:pPr>
            <w:r/>
          </w:p>
          <w:p>
            <w:pPr>
              <w:ind w:firstLine="1210"/>
              <w:spacing w:before="68" w:line="184" w:lineRule="auto"/>
              <w:rPr>
                <w:rFonts w:ascii="SimSun" w:hAnsi="SimSun" w:eastAsia="SimSun" w:cs="SimSun"/>
                <w:sz w:val="21"/>
                <w:szCs w:val="21"/>
              </w:rPr>
            </w:pPr>
            <w:r>
              <w:rPr>
                <w:rFonts w:ascii="SimSun" w:hAnsi="SimSun" w:eastAsia="SimSun" w:cs="SimSun"/>
                <w:sz w:val="21"/>
                <w:szCs w:val="21"/>
                <w:spacing w:val="-3"/>
              </w:rPr>
              <w:t>RO</w:t>
            </w:r>
            <w:r>
              <w:rPr>
                <w:rFonts w:ascii="SimSun" w:hAnsi="SimSun" w:eastAsia="SimSun" w:cs="SimSun"/>
                <w:sz w:val="21"/>
                <w:szCs w:val="21"/>
                <w:spacing w:val="-42"/>
              </w:rPr>
              <w:t> </w:t>
            </w:r>
            <w:r>
              <w:rPr>
                <w:rFonts w:ascii="SimSun" w:hAnsi="SimSun" w:eastAsia="SimSun" w:cs="SimSun"/>
                <w:sz w:val="21"/>
                <w:szCs w:val="21"/>
                <w:spacing w:val="-3"/>
              </w:rPr>
              <w:t>膜</w:t>
            </w:r>
          </w:p>
        </w:tc>
        <w:tc>
          <w:tcPr>
            <w:tcW w:w="2054" w:type="dxa"/>
            <w:vAlign w:val="top"/>
          </w:tcPr>
          <w:p>
            <w:pPr>
              <w:ind w:firstLine="524"/>
              <w:spacing w:before="164" w:line="184" w:lineRule="auto"/>
              <w:rPr>
                <w:rFonts w:ascii="SimSun" w:hAnsi="SimSun" w:eastAsia="SimSun" w:cs="SimSun"/>
                <w:sz w:val="21"/>
                <w:szCs w:val="21"/>
              </w:rPr>
            </w:pPr>
            <w:r>
              <w:rPr>
                <w:rFonts w:ascii="SimSun" w:hAnsi="SimSun" w:eastAsia="SimSun" w:cs="SimSun"/>
                <w:sz w:val="21"/>
                <w:szCs w:val="21"/>
                <w:spacing w:val="-4"/>
              </w:rPr>
              <w:t>出水(mg/L)</w:t>
            </w:r>
          </w:p>
        </w:tc>
        <w:tc>
          <w:tcPr>
            <w:tcW w:w="1140" w:type="dxa"/>
            <w:vAlign w:val="top"/>
          </w:tcPr>
          <w:p>
            <w:pPr>
              <w:ind w:firstLine="214"/>
              <w:spacing w:before="165" w:line="180" w:lineRule="auto"/>
              <w:rPr>
                <w:rFonts w:ascii="SimSun" w:hAnsi="SimSun" w:eastAsia="SimSun" w:cs="SimSun"/>
                <w:sz w:val="21"/>
                <w:szCs w:val="21"/>
              </w:rPr>
            </w:pPr>
            <w:r>
              <w:rPr>
                <w:rFonts w:ascii="SimSun" w:hAnsi="SimSun" w:eastAsia="SimSun" w:cs="SimSun"/>
                <w:sz w:val="21"/>
                <w:szCs w:val="21"/>
              </w:rPr>
              <w:t>7.5~8.5</w:t>
            </w:r>
          </w:p>
        </w:tc>
        <w:tc>
          <w:tcPr>
            <w:tcW w:w="1192" w:type="dxa"/>
            <w:vAlign w:val="top"/>
          </w:tcPr>
          <w:p>
            <w:pPr>
              <w:ind w:firstLine="448"/>
              <w:spacing w:before="197" w:line="180" w:lineRule="auto"/>
              <w:rPr>
                <w:rFonts w:ascii="SimSun" w:hAnsi="SimSun" w:eastAsia="SimSun" w:cs="SimSun"/>
                <w:sz w:val="21"/>
                <w:szCs w:val="21"/>
              </w:rPr>
            </w:pPr>
            <w:r>
              <w:rPr>
                <w:rFonts w:ascii="SimSun" w:hAnsi="SimSun" w:eastAsia="SimSun" w:cs="SimSun"/>
                <w:sz w:val="21"/>
                <w:szCs w:val="21"/>
                <w:spacing w:val="1"/>
              </w:rPr>
              <w:t>0.3</w:t>
            </w:r>
          </w:p>
        </w:tc>
        <w:tc>
          <w:tcPr>
            <w:tcW w:w="1100" w:type="dxa"/>
            <w:vAlign w:val="top"/>
          </w:tcPr>
          <w:p>
            <w:pPr>
              <w:ind w:firstLine="401"/>
              <w:spacing w:before="197" w:line="180" w:lineRule="auto"/>
              <w:rPr>
                <w:rFonts w:ascii="SimSun" w:hAnsi="SimSun" w:eastAsia="SimSun" w:cs="SimSun"/>
                <w:sz w:val="21"/>
                <w:szCs w:val="21"/>
              </w:rPr>
            </w:pPr>
            <w:r>
              <w:rPr>
                <w:rFonts w:ascii="SimSun" w:hAnsi="SimSun" w:eastAsia="SimSun" w:cs="SimSun"/>
                <w:sz w:val="21"/>
                <w:szCs w:val="21"/>
              </w:rPr>
              <w:t>0.2</w:t>
            </w:r>
          </w:p>
        </w:tc>
        <w:tc>
          <w:tcPr>
            <w:tcW w:w="919" w:type="dxa"/>
            <w:vAlign w:val="top"/>
          </w:tcPr>
          <w:p>
            <w:pPr>
              <w:ind w:firstLine="413"/>
              <w:spacing w:before="197" w:line="180" w:lineRule="auto"/>
              <w:rPr>
                <w:rFonts w:ascii="SimSun" w:hAnsi="SimSun" w:eastAsia="SimSun" w:cs="SimSun"/>
                <w:sz w:val="21"/>
                <w:szCs w:val="21"/>
              </w:rPr>
            </w:pPr>
            <w:r>
              <w:rPr>
                <w:rFonts w:ascii="SimSun" w:hAnsi="SimSun" w:eastAsia="SimSun" w:cs="SimSun"/>
                <w:sz w:val="21"/>
                <w:szCs w:val="21"/>
              </w:rPr>
              <w:t>9</w:t>
            </w:r>
          </w:p>
        </w:tc>
      </w:tr>
      <w:tr>
        <w:trPr>
          <w:trHeight w:val="548" w:hRule="atLeast"/>
        </w:trPr>
        <w:tc>
          <w:tcPr>
            <w:tcW w:w="2887" w:type="dxa"/>
            <w:vAlign w:val="top"/>
            <w:vMerge w:val="continue"/>
            <w:tcBorders>
              <w:top w:val="none" w:color="000000" w:sz="2" w:space="0"/>
            </w:tcBorders>
          </w:tcPr>
          <w:p>
            <w:pPr>
              <w:rPr>
                <w:rFonts w:ascii="SimSun"/>
                <w:sz w:val="21"/>
              </w:rPr>
            </w:pPr>
            <w:r/>
          </w:p>
        </w:tc>
        <w:tc>
          <w:tcPr>
            <w:tcW w:w="2054" w:type="dxa"/>
            <w:vAlign w:val="top"/>
          </w:tcPr>
          <w:p>
            <w:pPr>
              <w:ind w:firstLine="562"/>
              <w:spacing w:before="165" w:line="184" w:lineRule="auto"/>
              <w:rPr>
                <w:rFonts w:ascii="SimSun" w:hAnsi="SimSun" w:eastAsia="SimSun" w:cs="SimSun"/>
                <w:sz w:val="21"/>
                <w:szCs w:val="21"/>
              </w:rPr>
            </w:pPr>
            <w:r>
              <w:rPr>
                <w:rFonts w:ascii="SimSun" w:hAnsi="SimSun" w:eastAsia="SimSun" w:cs="SimSun"/>
                <w:sz w:val="21"/>
                <w:szCs w:val="21"/>
                <w:spacing w:val="-2"/>
              </w:rPr>
              <w:t>去除率(%)</w:t>
            </w:r>
          </w:p>
        </w:tc>
        <w:tc>
          <w:tcPr>
            <w:tcW w:w="1140" w:type="dxa"/>
            <w:vAlign w:val="top"/>
          </w:tcPr>
          <w:p>
            <w:pPr>
              <w:ind w:firstLine="522"/>
              <w:spacing w:before="165" w:line="184" w:lineRule="auto"/>
              <w:rPr>
                <w:rFonts w:ascii="SimSun" w:hAnsi="SimSun" w:eastAsia="SimSun" w:cs="SimSun"/>
                <w:sz w:val="21"/>
                <w:szCs w:val="21"/>
              </w:rPr>
            </w:pPr>
            <w:r>
              <w:rPr>
                <w:rFonts w:ascii="SimSun" w:hAnsi="SimSun" w:eastAsia="SimSun" w:cs="SimSun"/>
                <w:sz w:val="21"/>
                <w:szCs w:val="21"/>
              </w:rPr>
              <w:t>/</w:t>
            </w:r>
          </w:p>
        </w:tc>
        <w:tc>
          <w:tcPr>
            <w:tcW w:w="1192" w:type="dxa"/>
            <w:vAlign w:val="top"/>
          </w:tcPr>
          <w:p>
            <w:pPr>
              <w:ind w:firstLine="497"/>
              <w:spacing w:before="199" w:line="180" w:lineRule="auto"/>
              <w:rPr>
                <w:rFonts w:ascii="SimSun" w:hAnsi="SimSun" w:eastAsia="SimSun" w:cs="SimSun"/>
                <w:sz w:val="21"/>
                <w:szCs w:val="21"/>
              </w:rPr>
            </w:pPr>
            <w:r>
              <w:rPr>
                <w:rFonts w:ascii="SimSun" w:hAnsi="SimSun" w:eastAsia="SimSun" w:cs="SimSun"/>
                <w:sz w:val="21"/>
                <w:szCs w:val="21"/>
                <w:spacing w:val="-5"/>
              </w:rPr>
              <w:t>98</w:t>
            </w:r>
          </w:p>
        </w:tc>
        <w:tc>
          <w:tcPr>
            <w:tcW w:w="1100" w:type="dxa"/>
            <w:vAlign w:val="top"/>
          </w:tcPr>
          <w:p>
            <w:pPr>
              <w:ind w:firstLine="453"/>
              <w:spacing w:before="199" w:line="180" w:lineRule="auto"/>
              <w:rPr>
                <w:rFonts w:ascii="SimSun" w:hAnsi="SimSun" w:eastAsia="SimSun" w:cs="SimSun"/>
                <w:sz w:val="21"/>
                <w:szCs w:val="21"/>
              </w:rPr>
            </w:pPr>
            <w:r>
              <w:rPr>
                <w:rFonts w:ascii="SimSun" w:hAnsi="SimSun" w:eastAsia="SimSun" w:cs="SimSun"/>
                <w:sz w:val="21"/>
                <w:szCs w:val="21"/>
                <w:spacing w:val="-5"/>
              </w:rPr>
              <w:t>98</w:t>
            </w:r>
          </w:p>
        </w:tc>
        <w:tc>
          <w:tcPr>
            <w:tcW w:w="919" w:type="dxa"/>
            <w:vAlign w:val="top"/>
          </w:tcPr>
          <w:p>
            <w:pPr>
              <w:ind w:firstLine="361"/>
              <w:spacing w:before="199" w:line="180" w:lineRule="auto"/>
              <w:rPr>
                <w:rFonts w:ascii="SimSun" w:hAnsi="SimSun" w:eastAsia="SimSun" w:cs="SimSun"/>
                <w:sz w:val="21"/>
                <w:szCs w:val="21"/>
              </w:rPr>
            </w:pPr>
            <w:r>
              <w:rPr>
                <w:rFonts w:ascii="SimSun" w:hAnsi="SimSun" w:eastAsia="SimSun" w:cs="SimSun"/>
                <w:sz w:val="21"/>
                <w:szCs w:val="21"/>
                <w:spacing w:val="-5"/>
              </w:rPr>
              <w:t>98</w:t>
            </w:r>
          </w:p>
        </w:tc>
      </w:tr>
    </w:tbl>
    <w:p>
      <w:pPr>
        <w:ind w:left="121" w:right="111" w:firstLine="561"/>
        <w:spacing w:before="161" w:line="329" w:lineRule="auto"/>
        <w:rPr>
          <w:rFonts w:ascii="SimSun" w:hAnsi="SimSun" w:eastAsia="SimSun" w:cs="SimSun"/>
          <w:sz w:val="28"/>
          <w:szCs w:val="28"/>
        </w:rPr>
      </w:pPr>
      <w:r>
        <w:rPr>
          <w:rFonts w:ascii="SimSun" w:hAnsi="SimSun" w:eastAsia="SimSun" w:cs="SimSun"/>
          <w:sz w:val="28"/>
          <w:szCs w:val="28"/>
          <w:spacing w:val="-14"/>
        </w:rPr>
        <w:t>达标可行性分析：</w:t>
      </w:r>
      <w:r>
        <w:rPr>
          <w:rFonts w:ascii="SimSun" w:hAnsi="SimSun" w:eastAsia="SimSun" w:cs="SimSun"/>
          <w:sz w:val="28"/>
          <w:szCs w:val="28"/>
          <w:spacing w:val="89"/>
        </w:rPr>
        <w:t> </w:t>
      </w:r>
      <w:r>
        <w:rPr>
          <w:rFonts w:ascii="SimSun" w:hAnsi="SimSun" w:eastAsia="SimSun" w:cs="SimSun"/>
          <w:sz w:val="28"/>
          <w:szCs w:val="28"/>
          <w:spacing w:val="-14"/>
        </w:rPr>
        <w:t>根据《反渗透海水淡化运行》</w:t>
      </w:r>
      <w:r>
        <w:rPr>
          <w:rFonts w:ascii="SimSun" w:hAnsi="SimSun" w:eastAsia="SimSun" w:cs="SimSun"/>
          <w:sz w:val="28"/>
          <w:szCs w:val="28"/>
          <w:spacing w:val="14"/>
        </w:rPr>
        <w:t> </w:t>
      </w:r>
      <w:r>
        <w:rPr>
          <w:rFonts w:ascii="SimSun" w:hAnsi="SimSun" w:eastAsia="SimSun" w:cs="SimSun"/>
          <w:sz w:val="28"/>
          <w:szCs w:val="28"/>
          <w:spacing w:val="-14"/>
        </w:rPr>
        <w:t>中报道，一级</w:t>
      </w:r>
      <w:r>
        <w:rPr>
          <w:rFonts w:ascii="SimSun" w:hAnsi="SimSun" w:eastAsia="SimSun" w:cs="SimSun"/>
          <w:sz w:val="28"/>
          <w:szCs w:val="28"/>
          <w:spacing w:val="-64"/>
        </w:rPr>
        <w:t> </w:t>
      </w:r>
      <w:r>
        <w:rPr>
          <w:rFonts w:ascii="SimSun" w:hAnsi="SimSun" w:eastAsia="SimSun" w:cs="SimSun"/>
          <w:sz w:val="28"/>
          <w:szCs w:val="28"/>
          <w:spacing w:val="-14"/>
        </w:rPr>
        <w:t>RO</w:t>
      </w:r>
      <w:r>
        <w:rPr>
          <w:rFonts w:ascii="SimSun" w:hAnsi="SimSun" w:eastAsia="SimSun" w:cs="SimSun"/>
          <w:sz w:val="28"/>
          <w:szCs w:val="28"/>
          <w:spacing w:val="-62"/>
        </w:rPr>
        <w:t> </w:t>
      </w:r>
      <w:r>
        <w:rPr>
          <w:rFonts w:ascii="SimSun" w:hAnsi="SimSun" w:eastAsia="SimSun" w:cs="SimSun"/>
          <w:sz w:val="28"/>
          <w:szCs w:val="28"/>
          <w:spacing w:val="-14"/>
        </w:rPr>
        <w:t>膜对</w:t>
      </w:r>
      <w:r>
        <w:rPr>
          <w:rFonts w:ascii="SimSun" w:hAnsi="SimSun" w:eastAsia="SimSun" w:cs="SimSun"/>
          <w:sz w:val="28"/>
          <w:szCs w:val="28"/>
        </w:rPr>
        <w:t> </w:t>
      </w:r>
      <w:r>
        <w:rPr>
          <w:rFonts w:ascii="SimSun" w:hAnsi="SimSun" w:eastAsia="SimSun" w:cs="SimSun"/>
          <w:sz w:val="28"/>
          <w:szCs w:val="28"/>
          <w:spacing w:val="-1"/>
        </w:rPr>
        <w:t>海水的脱盐率达到</w:t>
      </w:r>
      <w:r>
        <w:rPr>
          <w:rFonts w:ascii="SimSun" w:hAnsi="SimSun" w:eastAsia="SimSun" w:cs="SimSun"/>
          <w:sz w:val="28"/>
          <w:szCs w:val="28"/>
          <w:spacing w:val="-58"/>
        </w:rPr>
        <w:t> </w:t>
      </w:r>
      <w:r>
        <w:rPr>
          <w:rFonts w:ascii="SimSun" w:hAnsi="SimSun" w:eastAsia="SimSun" w:cs="SimSun"/>
          <w:sz w:val="28"/>
          <w:szCs w:val="28"/>
          <w:spacing w:val="-1"/>
        </w:rPr>
        <w:t>99%以上，本方案去除效率按</w:t>
      </w:r>
      <w:r>
        <w:rPr>
          <w:rFonts w:ascii="SimSun" w:hAnsi="SimSun" w:eastAsia="SimSun" w:cs="SimSun"/>
          <w:sz w:val="28"/>
          <w:szCs w:val="28"/>
          <w:spacing w:val="-61"/>
        </w:rPr>
        <w:t> </w:t>
      </w:r>
      <w:r>
        <w:rPr>
          <w:rFonts w:ascii="SimSun" w:hAnsi="SimSun" w:eastAsia="SimSun" w:cs="SimSun"/>
          <w:sz w:val="28"/>
          <w:szCs w:val="28"/>
          <w:spacing w:val="-1"/>
        </w:rPr>
        <w:t>98%是可行的。</w:t>
      </w:r>
    </w:p>
    <w:p>
      <w:pPr>
        <w:ind w:firstLine="687"/>
        <w:spacing w:before="1" w:line="201" w:lineRule="auto"/>
        <w:rPr>
          <w:rFonts w:ascii="SimSun" w:hAnsi="SimSun" w:eastAsia="SimSun" w:cs="SimSun"/>
          <w:sz w:val="28"/>
          <w:szCs w:val="28"/>
        </w:rPr>
      </w:pPr>
      <w:r>
        <w:rPr>
          <w:rFonts w:ascii="SimSun" w:hAnsi="SimSun" w:eastAsia="SimSun" w:cs="SimSun"/>
          <w:sz w:val="28"/>
          <w:szCs w:val="28"/>
          <w:spacing w:val="-3"/>
        </w:rPr>
        <w:t>蒸发析盐对盐份的去除按</w:t>
      </w:r>
      <w:r>
        <w:rPr>
          <w:rFonts w:ascii="SimSun" w:hAnsi="SimSun" w:eastAsia="SimSun" w:cs="SimSun"/>
          <w:sz w:val="28"/>
          <w:szCs w:val="28"/>
          <w:spacing w:val="-32"/>
        </w:rPr>
        <w:t> </w:t>
      </w:r>
      <w:r>
        <w:rPr>
          <w:rFonts w:ascii="SimSun" w:hAnsi="SimSun" w:eastAsia="SimSun" w:cs="SimSun"/>
          <w:sz w:val="28"/>
          <w:szCs w:val="28"/>
          <w:spacing w:val="-3"/>
        </w:rPr>
        <w:t>100%计。</w:t>
      </w:r>
    </w:p>
    <w:p>
      <w:pPr>
        <w:ind w:firstLine="692"/>
        <w:spacing w:before="195" w:line="185" w:lineRule="auto"/>
        <w:rPr>
          <w:rFonts w:ascii="SimSun" w:hAnsi="SimSun" w:eastAsia="SimSun" w:cs="SimSun"/>
          <w:sz w:val="28"/>
          <w:szCs w:val="28"/>
        </w:rPr>
      </w:pPr>
      <w:r>
        <w:rPr>
          <w:rFonts w:ascii="SimSun" w:hAnsi="SimSun" w:eastAsia="SimSun" w:cs="SimSun"/>
          <w:sz w:val="28"/>
          <w:szCs w:val="28"/>
          <w:spacing w:val="-9"/>
        </w:rPr>
        <w:t>（2）</w:t>
      </w:r>
      <w:r>
        <w:rPr>
          <w:rFonts w:ascii="SimSun" w:hAnsi="SimSun" w:eastAsia="SimSun" w:cs="SimSun"/>
          <w:sz w:val="28"/>
          <w:szCs w:val="28"/>
          <w:spacing w:val="3"/>
        </w:rPr>
        <w:t> </w:t>
      </w:r>
      <w:r>
        <w:rPr>
          <w:rFonts w:ascii="SimSun" w:hAnsi="SimSun" w:eastAsia="SimSun" w:cs="SimSun"/>
          <w:sz w:val="28"/>
          <w:szCs w:val="28"/>
          <w:spacing w:val="-9"/>
        </w:rPr>
        <w:t>含氟废水及生产区低浓度废水处理</w:t>
      </w:r>
    </w:p>
    <w:p>
      <w:pPr>
        <w:ind w:firstLine="683"/>
        <w:spacing w:before="218" w:line="185" w:lineRule="auto"/>
        <w:rPr>
          <w:rFonts w:ascii="SimSun" w:hAnsi="SimSun" w:eastAsia="SimSun" w:cs="SimSun"/>
          <w:sz w:val="28"/>
          <w:szCs w:val="28"/>
        </w:rPr>
      </w:pPr>
      <w:r>
        <w:rPr>
          <w:rFonts w:ascii="SimSun" w:hAnsi="SimSun" w:eastAsia="SimSun" w:cs="SimSun"/>
          <w:sz w:val="28"/>
          <w:szCs w:val="28"/>
          <w:spacing w:val="-1"/>
        </w:rPr>
        <w:t>①含氟废水及生产区低浓度废水处理工艺</w:t>
      </w:r>
    </w:p>
    <w:p>
      <w:pPr>
        <w:ind w:firstLine="685"/>
        <w:spacing w:before="219" w:line="185" w:lineRule="auto"/>
        <w:rPr>
          <w:rFonts w:ascii="SimSun" w:hAnsi="SimSun" w:eastAsia="SimSun" w:cs="SimSun"/>
          <w:sz w:val="28"/>
          <w:szCs w:val="28"/>
        </w:rPr>
      </w:pPr>
      <w:r>
        <w:rPr>
          <w:rFonts w:ascii="SimSun" w:hAnsi="SimSun" w:eastAsia="SimSun" w:cs="SimSun"/>
          <w:sz w:val="28"/>
          <w:szCs w:val="28"/>
          <w:spacing w:val="-1"/>
        </w:rPr>
        <w:t>本项目含氟废水及生产区低浓度废水处理工艺见图</w:t>
      </w:r>
      <w:r>
        <w:rPr>
          <w:rFonts w:ascii="SimSun" w:hAnsi="SimSun" w:eastAsia="SimSun" w:cs="SimSun"/>
          <w:sz w:val="28"/>
          <w:szCs w:val="28"/>
          <w:spacing w:val="-55"/>
        </w:rPr>
        <w:t> </w:t>
      </w:r>
      <w:r>
        <w:rPr>
          <w:rFonts w:ascii="SimSun" w:hAnsi="SimSun" w:eastAsia="SimSun" w:cs="SimSun"/>
          <w:sz w:val="28"/>
          <w:szCs w:val="28"/>
          <w:spacing w:val="-1"/>
        </w:rPr>
        <w:t>6-3。</w:t>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ind w:firstLine="4496"/>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222</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71"/>
          <w:pgSz w:w="11906" w:h="16839"/>
          <w:pgMar w:top="1429" w:right="1304" w:bottom="0" w:left="1304" w:header="882" w:footer="0" w:gutter="0"/>
        </w:sectPr>
        <w:rPr/>
      </w:pPr>
    </w:p>
    <w:p>
      <w:pPr>
        <w:ind w:firstLine="1035"/>
        <w:spacing w:before="68" w:line="8016" w:lineRule="exact"/>
        <w:textAlignment w:val="center"/>
        <w:rPr/>
      </w:pPr>
      <w:r>
        <w:drawing>
          <wp:inline distT="0" distB="0" distL="0" distR="0">
            <wp:extent cx="4445507" cy="5090159"/>
            <wp:effectExtent l="0" t="0" r="0" b="0"/>
            <wp:docPr id="320" name="IM 320"/>
            <wp:cNvGraphicFramePr/>
            <a:graphic>
              <a:graphicData uri="http://schemas.openxmlformats.org/drawingml/2006/picture">
                <pic:pic>
                  <pic:nvPicPr>
                    <pic:cNvPr id="320" name="IM 320"/>
                    <pic:cNvPicPr/>
                  </pic:nvPicPr>
                  <pic:blipFill>
                    <a:blip r:embed="rId373"/>
                    <a:stretch>
                      <a:fillRect/>
                    </a:stretch>
                  </pic:blipFill>
                  <pic:spPr>
                    <a:xfrm rot="0">
                      <a:off x="0" y="0"/>
                      <a:ext cx="4445507" cy="5090159"/>
                    </a:xfrm>
                    <a:prstGeom prst="rect">
                      <a:avLst/>
                    </a:prstGeom>
                  </pic:spPr>
                </pic:pic>
              </a:graphicData>
            </a:graphic>
          </wp:inline>
        </w:drawing>
      </w:r>
    </w:p>
    <w:p>
      <w:pPr>
        <w:ind w:firstLine="1808"/>
        <w:spacing w:before="340" w:line="185" w:lineRule="auto"/>
        <w:rPr>
          <w:rFonts w:ascii="SimSun" w:hAnsi="SimSun" w:eastAsia="SimSun" w:cs="SimSun"/>
          <w:sz w:val="28"/>
          <w:szCs w:val="28"/>
        </w:rPr>
      </w:pPr>
      <w:r>
        <w:rPr>
          <w:rFonts w:ascii="SimSun" w:hAnsi="SimSun" w:eastAsia="SimSun" w:cs="SimSun"/>
          <w:sz w:val="28"/>
          <w:szCs w:val="28"/>
          <w:spacing w:val="-3"/>
        </w:rPr>
        <w:t>图</w:t>
      </w:r>
      <w:r>
        <w:rPr>
          <w:rFonts w:ascii="SimSun" w:hAnsi="SimSun" w:eastAsia="SimSun" w:cs="SimSun"/>
          <w:sz w:val="28"/>
          <w:szCs w:val="28"/>
          <w:spacing w:val="-51"/>
        </w:rPr>
        <w:t> </w:t>
      </w:r>
      <w:r>
        <w:rPr>
          <w:rFonts w:ascii="SimSun" w:hAnsi="SimSun" w:eastAsia="SimSun" w:cs="SimSun"/>
          <w:sz w:val="28"/>
          <w:szCs w:val="28"/>
          <w:spacing w:val="-3"/>
        </w:rPr>
        <w:t>6-3</w:t>
      </w:r>
      <w:r>
        <w:rPr>
          <w:rFonts w:ascii="SimSun" w:hAnsi="SimSun" w:eastAsia="SimSun" w:cs="SimSun"/>
          <w:sz w:val="28"/>
          <w:szCs w:val="28"/>
          <w:spacing w:val="5"/>
        </w:rPr>
        <w:t>  </w:t>
      </w:r>
      <w:r>
        <w:rPr>
          <w:rFonts w:ascii="SimSun" w:hAnsi="SimSun" w:eastAsia="SimSun" w:cs="SimSun"/>
          <w:sz w:val="28"/>
          <w:szCs w:val="28"/>
          <w:spacing w:val="-3"/>
        </w:rPr>
        <w:t>含氟废水及生产区低浓度废水处理流程图</w:t>
      </w:r>
    </w:p>
    <w:p>
      <w:pPr>
        <w:ind w:firstLine="574"/>
        <w:spacing w:before="221" w:line="185" w:lineRule="auto"/>
        <w:rPr>
          <w:rFonts w:ascii="SimSun" w:hAnsi="SimSun" w:eastAsia="SimSun" w:cs="SimSun"/>
          <w:sz w:val="28"/>
          <w:szCs w:val="28"/>
        </w:rPr>
      </w:pPr>
      <w:r>
        <w:rPr>
          <w:rFonts w:ascii="SimSun" w:hAnsi="SimSun" w:eastAsia="SimSun" w:cs="SimSun"/>
          <w:sz w:val="28"/>
          <w:szCs w:val="28"/>
          <w:spacing w:val="-3"/>
        </w:rPr>
        <w:t>工艺流程说明：</w:t>
      </w:r>
    </w:p>
    <w:p>
      <w:pPr>
        <w:ind w:firstLine="572"/>
        <w:spacing w:before="218" w:line="185" w:lineRule="auto"/>
        <w:rPr>
          <w:rFonts w:ascii="SimSun" w:hAnsi="SimSun" w:eastAsia="SimSun" w:cs="SimSun"/>
          <w:sz w:val="28"/>
          <w:szCs w:val="28"/>
        </w:rPr>
      </w:pPr>
      <w:r>
        <w:rPr>
          <w:rFonts w:ascii="SimSun" w:hAnsi="SimSun" w:eastAsia="SimSun" w:cs="SimSun"/>
          <w:sz w:val="28"/>
          <w:szCs w:val="28"/>
          <w:spacing w:val="-1"/>
        </w:rPr>
        <w:t>氟化锂成品过滤、尾气吸收废水收集进入污水站含氟废水池均质均量</w:t>
      </w:r>
    </w:p>
    <w:p>
      <w:pPr>
        <w:ind w:left="9" w:firstLine="2"/>
        <w:spacing w:before="218" w:line="301" w:lineRule="auto"/>
        <w:rPr>
          <w:rFonts w:ascii="SimSun" w:hAnsi="SimSun" w:eastAsia="SimSun" w:cs="SimSun"/>
          <w:sz w:val="28"/>
          <w:szCs w:val="28"/>
        </w:rPr>
      </w:pPr>
      <w:r>
        <w:rPr>
          <w:rFonts w:ascii="SimSun" w:hAnsi="SimSun" w:eastAsia="SimSun" w:cs="SimSun"/>
          <w:sz w:val="28"/>
          <w:szCs w:val="28"/>
          <w:spacing w:val="-5"/>
        </w:rPr>
        <w:t>后，通过提升泵提升进入混凝沉淀池</w:t>
      </w:r>
      <w:r>
        <w:rPr>
          <w:rFonts w:ascii="SimSun" w:hAnsi="SimSun" w:eastAsia="SimSun" w:cs="SimSun"/>
          <w:sz w:val="28"/>
          <w:szCs w:val="28"/>
          <w:spacing w:val="-17"/>
        </w:rPr>
        <w:t> </w:t>
      </w:r>
      <w:r>
        <w:rPr>
          <w:rFonts w:ascii="SimSun" w:hAnsi="SimSun" w:eastAsia="SimSun" w:cs="SimSun"/>
          <w:sz w:val="28"/>
          <w:szCs w:val="28"/>
          <w:spacing w:val="-5"/>
        </w:rPr>
        <w:t>1。废水首先进入混凝反应池，投加一</w:t>
      </w:r>
      <w:r>
        <w:rPr>
          <w:rFonts w:ascii="SimSun" w:hAnsi="SimSun" w:eastAsia="SimSun" w:cs="SimSun"/>
          <w:sz w:val="28"/>
          <w:szCs w:val="28"/>
        </w:rPr>
        <w:t> </w:t>
      </w:r>
      <w:r>
        <w:rPr>
          <w:rFonts w:ascii="SimSun" w:hAnsi="SimSun" w:eastAsia="SimSun" w:cs="SimSun"/>
          <w:sz w:val="28"/>
          <w:szCs w:val="28"/>
          <w:spacing w:val="-1"/>
        </w:rPr>
        <w:t>定量的氯化钙、氢氧化钙搅拌均匀使其充分与废水中的氟离子反应，再投</w:t>
      </w:r>
      <w:r>
        <w:rPr>
          <w:rFonts w:ascii="SimSun" w:hAnsi="SimSun" w:eastAsia="SimSun" w:cs="SimSun"/>
          <w:sz w:val="28"/>
          <w:szCs w:val="28"/>
          <w:spacing w:val="22"/>
        </w:rPr>
        <w:t> </w:t>
      </w:r>
      <w:r>
        <w:rPr>
          <w:rFonts w:ascii="SimSun" w:hAnsi="SimSun" w:eastAsia="SimSun" w:cs="SimSun"/>
          <w:sz w:val="28"/>
          <w:szCs w:val="28"/>
          <w:spacing w:val="-1"/>
        </w:rPr>
        <w:t>加</w:t>
      </w:r>
      <w:r>
        <w:rPr>
          <w:rFonts w:ascii="SimSun" w:hAnsi="SimSun" w:eastAsia="SimSun" w:cs="SimSun"/>
          <w:sz w:val="28"/>
          <w:szCs w:val="28"/>
          <w:spacing w:val="-59"/>
        </w:rPr>
        <w:t> </w:t>
      </w:r>
      <w:r>
        <w:rPr>
          <w:rFonts w:ascii="SimSun" w:hAnsi="SimSun" w:eastAsia="SimSun" w:cs="SimSun"/>
          <w:sz w:val="28"/>
          <w:szCs w:val="28"/>
          <w:spacing w:val="-1"/>
        </w:rPr>
        <w:t>PAM</w:t>
      </w:r>
      <w:r>
        <w:rPr>
          <w:rFonts w:ascii="SimSun" w:hAnsi="SimSun" w:eastAsia="SimSun" w:cs="SimSun"/>
          <w:sz w:val="28"/>
          <w:szCs w:val="28"/>
          <w:spacing w:val="-58"/>
        </w:rPr>
        <w:t> </w:t>
      </w:r>
      <w:r>
        <w:rPr>
          <w:rFonts w:ascii="SimSun" w:hAnsi="SimSun" w:eastAsia="SimSun" w:cs="SimSun"/>
          <w:sz w:val="28"/>
          <w:szCs w:val="28"/>
          <w:spacing w:val="-1"/>
        </w:rPr>
        <w:t>混凝废水，发生絮凝作用后的废水混合液在斜管沉淀池内进行固液</w:t>
      </w:r>
      <w:r>
        <w:rPr>
          <w:rFonts w:ascii="SimSun" w:hAnsi="SimSun" w:eastAsia="SimSun" w:cs="SimSun"/>
          <w:sz w:val="28"/>
          <w:szCs w:val="28"/>
        </w:rPr>
        <w:t> </w:t>
      </w:r>
      <w:r>
        <w:rPr>
          <w:rFonts w:ascii="SimSun" w:hAnsi="SimSun" w:eastAsia="SimSun" w:cs="SimSun"/>
          <w:sz w:val="28"/>
          <w:szCs w:val="28"/>
          <w:spacing w:val="-4"/>
        </w:rPr>
        <w:t>分离处理去除废水中绝大部分氟化物，上清液进入混凝沉淀池</w:t>
      </w:r>
      <w:r>
        <w:rPr>
          <w:rFonts w:ascii="SimSun" w:hAnsi="SimSun" w:eastAsia="SimSun" w:cs="SimSun"/>
          <w:sz w:val="28"/>
          <w:szCs w:val="28"/>
          <w:spacing w:val="-45"/>
        </w:rPr>
        <w:t> </w:t>
      </w:r>
      <w:r>
        <w:rPr>
          <w:rFonts w:ascii="SimSun" w:hAnsi="SimSun" w:eastAsia="SimSun" w:cs="SimSun"/>
          <w:sz w:val="28"/>
          <w:szCs w:val="28"/>
          <w:spacing w:val="-4"/>
        </w:rPr>
        <w:t>2，污泥排入</w:t>
      </w:r>
      <w:r>
        <w:rPr>
          <w:rFonts w:ascii="SimSun" w:hAnsi="SimSun" w:eastAsia="SimSun" w:cs="SimSun"/>
          <w:sz w:val="28"/>
          <w:szCs w:val="28"/>
        </w:rPr>
        <w:t> </w:t>
      </w:r>
      <w:r>
        <w:rPr>
          <w:rFonts w:ascii="SimSun" w:hAnsi="SimSun" w:eastAsia="SimSun" w:cs="SimSun"/>
          <w:sz w:val="28"/>
          <w:szCs w:val="28"/>
          <w:spacing w:val="-3"/>
        </w:rPr>
        <w:t>污泥池。</w:t>
      </w:r>
    </w:p>
    <w:p>
      <w:pPr>
        <w:ind w:left="36" w:firstLine="534"/>
        <w:spacing w:before="218" w:line="329" w:lineRule="auto"/>
        <w:rPr>
          <w:rFonts w:ascii="SimSun" w:hAnsi="SimSun" w:eastAsia="SimSun" w:cs="SimSun"/>
          <w:sz w:val="28"/>
          <w:szCs w:val="28"/>
        </w:rPr>
      </w:pPr>
      <w:r>
        <w:rPr>
          <w:rFonts w:ascii="SimSun" w:hAnsi="SimSun" w:eastAsia="SimSun" w:cs="SimSun"/>
          <w:sz w:val="28"/>
          <w:szCs w:val="28"/>
          <w:spacing w:val="-6"/>
        </w:rPr>
        <w:t>在混凝沉淀池</w:t>
      </w:r>
      <w:r>
        <w:rPr>
          <w:rFonts w:ascii="SimSun" w:hAnsi="SimSun" w:eastAsia="SimSun" w:cs="SimSun"/>
          <w:sz w:val="28"/>
          <w:szCs w:val="28"/>
          <w:spacing w:val="-29"/>
        </w:rPr>
        <w:t> </w:t>
      </w:r>
      <w:r>
        <w:rPr>
          <w:rFonts w:ascii="SimSun" w:hAnsi="SimSun" w:eastAsia="SimSun" w:cs="SimSun"/>
          <w:sz w:val="28"/>
          <w:szCs w:val="28"/>
          <w:spacing w:val="-6"/>
        </w:rPr>
        <w:t>2</w:t>
      </w:r>
      <w:r>
        <w:rPr>
          <w:rFonts w:ascii="SimSun" w:hAnsi="SimSun" w:eastAsia="SimSun" w:cs="SimSun"/>
          <w:sz w:val="28"/>
          <w:szCs w:val="28"/>
          <w:spacing w:val="-35"/>
        </w:rPr>
        <w:t> </w:t>
      </w:r>
      <w:r>
        <w:rPr>
          <w:rFonts w:ascii="SimSun" w:hAnsi="SimSun" w:eastAsia="SimSun" w:cs="SimSun"/>
          <w:sz w:val="28"/>
          <w:szCs w:val="28"/>
          <w:spacing w:val="-6"/>
        </w:rPr>
        <w:t>中投加除氟剂、PAM</w:t>
      </w:r>
      <w:r>
        <w:rPr>
          <w:rFonts w:ascii="SimSun" w:hAnsi="SimSun" w:eastAsia="SimSun" w:cs="SimSun"/>
          <w:sz w:val="28"/>
          <w:szCs w:val="28"/>
          <w:spacing w:val="-61"/>
        </w:rPr>
        <w:t> </w:t>
      </w:r>
      <w:r>
        <w:rPr>
          <w:rFonts w:ascii="SimSun" w:hAnsi="SimSun" w:eastAsia="SimSun" w:cs="SimSun"/>
          <w:sz w:val="28"/>
          <w:szCs w:val="28"/>
          <w:spacing w:val="-6"/>
        </w:rPr>
        <w:t>搅拌均匀、沉淀后进一步去除废水</w:t>
      </w:r>
      <w:r>
        <w:rPr>
          <w:rFonts w:ascii="SimSun" w:hAnsi="SimSun" w:eastAsia="SimSun" w:cs="SimSun"/>
          <w:sz w:val="28"/>
          <w:szCs w:val="28"/>
        </w:rPr>
        <w:t> </w:t>
      </w:r>
      <w:r>
        <w:rPr>
          <w:rFonts w:ascii="SimSun" w:hAnsi="SimSun" w:eastAsia="SimSun" w:cs="SimSun"/>
          <w:sz w:val="28"/>
          <w:szCs w:val="28"/>
          <w:spacing w:val="-2"/>
        </w:rPr>
        <w:t>中少量的氟化物，上清液进入综合调节池，污泥排入污泥池。</w:t>
      </w:r>
    </w:p>
    <w:p>
      <w:pPr>
        <w:spacing w:line="319" w:lineRule="auto"/>
        <w:rPr>
          <w:rFonts w:ascii="SimSun"/>
          <w:sz w:val="21"/>
        </w:rPr>
      </w:pPr>
      <w:r/>
    </w:p>
    <w:p>
      <w:pPr>
        <w:spacing w:line="320" w:lineRule="auto"/>
        <w:rPr>
          <w:rFonts w:ascii="SimSun"/>
          <w:sz w:val="21"/>
        </w:rPr>
      </w:pPr>
      <w:r/>
    </w:p>
    <w:p>
      <w:pPr>
        <w:ind w:firstLine="4383"/>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223</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72"/>
          <w:pgSz w:w="11906" w:h="16839"/>
          <w:pgMar w:top="1429" w:right="1415" w:bottom="0" w:left="1417" w:header="882" w:footer="0" w:gutter="0"/>
        </w:sectPr>
        <w:rPr/>
      </w:pPr>
    </w:p>
    <w:p>
      <w:pPr>
        <w:ind w:left="123" w:right="224" w:firstLine="577"/>
        <w:spacing w:before="224" w:line="330" w:lineRule="auto"/>
        <w:rPr>
          <w:rFonts w:ascii="SimSun" w:hAnsi="SimSun" w:eastAsia="SimSun" w:cs="SimSun"/>
          <w:sz w:val="28"/>
          <w:szCs w:val="28"/>
        </w:rPr>
      </w:pPr>
      <w:r>
        <w:rPr>
          <w:rFonts w:ascii="SimSun" w:hAnsi="SimSun" w:eastAsia="SimSun" w:cs="SimSun"/>
          <w:sz w:val="28"/>
          <w:szCs w:val="28"/>
          <w:spacing w:val="-1"/>
        </w:rPr>
        <w:t>除氟后的含氟废水与生产区低浓度废水在综合调节池充分混合，泵入</w:t>
      </w:r>
      <w:r>
        <w:rPr>
          <w:rFonts w:ascii="SimSun" w:hAnsi="SimSun" w:eastAsia="SimSun" w:cs="SimSun"/>
          <w:sz w:val="28"/>
          <w:szCs w:val="28"/>
          <w:spacing w:val="2"/>
        </w:rPr>
        <w:t> </w:t>
      </w:r>
      <w:r>
        <w:rPr>
          <w:rFonts w:ascii="SimSun" w:hAnsi="SimSun" w:eastAsia="SimSun" w:cs="SimSun"/>
          <w:sz w:val="28"/>
          <w:szCs w:val="28"/>
          <w:spacing w:val="-1"/>
        </w:rPr>
        <w:t>气浮装置处理。废水首先进入气浮装置的混凝反应槽，通过向混凝反应槽</w:t>
      </w:r>
      <w:r>
        <w:rPr>
          <w:rFonts w:ascii="SimSun" w:hAnsi="SimSun" w:eastAsia="SimSun" w:cs="SimSun"/>
          <w:sz w:val="28"/>
          <w:szCs w:val="28"/>
          <w:spacing w:val="21"/>
        </w:rPr>
        <w:t> </w:t>
      </w:r>
      <w:r>
        <w:rPr>
          <w:rFonts w:ascii="SimSun" w:hAnsi="SimSun" w:eastAsia="SimSun" w:cs="SimSun"/>
          <w:sz w:val="28"/>
          <w:szCs w:val="28"/>
          <w:spacing w:val="-2"/>
        </w:rPr>
        <w:t>内加入</w:t>
      </w:r>
      <w:r>
        <w:rPr>
          <w:rFonts w:ascii="SimSun" w:hAnsi="SimSun" w:eastAsia="SimSun" w:cs="SimSun"/>
          <w:sz w:val="28"/>
          <w:szCs w:val="28"/>
          <w:spacing w:val="-40"/>
        </w:rPr>
        <w:t> </w:t>
      </w:r>
      <w:r>
        <w:rPr>
          <w:rFonts w:ascii="SimSun" w:hAnsi="SimSun" w:eastAsia="SimSun" w:cs="SimSun"/>
          <w:sz w:val="28"/>
          <w:szCs w:val="28"/>
          <w:spacing w:val="-2"/>
        </w:rPr>
        <w:t>PAC</w:t>
      </w:r>
      <w:r>
        <w:rPr>
          <w:rFonts w:ascii="SimSun" w:hAnsi="SimSun" w:eastAsia="SimSun" w:cs="SimSun"/>
          <w:sz w:val="28"/>
          <w:szCs w:val="28"/>
          <w:spacing w:val="-59"/>
        </w:rPr>
        <w:t> </w:t>
      </w:r>
      <w:r>
        <w:rPr>
          <w:rFonts w:ascii="SimSun" w:hAnsi="SimSun" w:eastAsia="SimSun" w:cs="SimSun"/>
          <w:sz w:val="28"/>
          <w:szCs w:val="28"/>
          <w:spacing w:val="-2"/>
        </w:rPr>
        <w:t>和</w:t>
      </w:r>
      <w:r>
        <w:rPr>
          <w:rFonts w:ascii="SimSun" w:hAnsi="SimSun" w:eastAsia="SimSun" w:cs="SimSun"/>
          <w:sz w:val="28"/>
          <w:szCs w:val="28"/>
          <w:spacing w:val="-64"/>
        </w:rPr>
        <w:t> </w:t>
      </w:r>
      <w:r>
        <w:rPr>
          <w:rFonts w:ascii="SimSun" w:hAnsi="SimSun" w:eastAsia="SimSun" w:cs="SimSun"/>
          <w:sz w:val="28"/>
          <w:szCs w:val="28"/>
          <w:spacing w:val="-2"/>
        </w:rPr>
        <w:t>PAM</w:t>
      </w:r>
      <w:r>
        <w:rPr>
          <w:rFonts w:ascii="SimSun" w:hAnsi="SimSun" w:eastAsia="SimSun" w:cs="SimSun"/>
          <w:sz w:val="28"/>
          <w:szCs w:val="28"/>
          <w:spacing w:val="-60"/>
        </w:rPr>
        <w:t> </w:t>
      </w:r>
      <w:r>
        <w:rPr>
          <w:rFonts w:ascii="SimSun" w:hAnsi="SimSun" w:eastAsia="SimSun" w:cs="SimSun"/>
          <w:sz w:val="28"/>
          <w:szCs w:val="28"/>
          <w:spacing w:val="-2"/>
        </w:rPr>
        <w:t>使废水发生混凝和絮凝反应，废水中的悬浮物和杂质产</w:t>
      </w:r>
      <w:r>
        <w:rPr>
          <w:rFonts w:ascii="SimSun" w:hAnsi="SimSun" w:eastAsia="SimSun" w:cs="SimSun"/>
          <w:sz w:val="28"/>
          <w:szCs w:val="28"/>
        </w:rPr>
        <w:t> </w:t>
      </w:r>
      <w:r>
        <w:rPr>
          <w:rFonts w:ascii="SimSun" w:hAnsi="SimSun" w:eastAsia="SimSun" w:cs="SimSun"/>
          <w:sz w:val="28"/>
          <w:szCs w:val="28"/>
          <w:spacing w:val="-1"/>
        </w:rPr>
        <w:t>生凝聚后，进入气浮主体。</w:t>
      </w:r>
    </w:p>
    <w:p>
      <w:pPr>
        <w:ind w:left="122" w:right="224" w:firstLine="561"/>
        <w:spacing w:before="4" w:line="293" w:lineRule="auto"/>
        <w:rPr>
          <w:rFonts w:ascii="SimSun" w:hAnsi="SimSun" w:eastAsia="SimSun" w:cs="SimSun"/>
          <w:sz w:val="28"/>
          <w:szCs w:val="28"/>
        </w:rPr>
      </w:pPr>
      <w:r>
        <w:rPr>
          <w:rFonts w:ascii="SimSun" w:hAnsi="SimSun" w:eastAsia="SimSun" w:cs="SimSun"/>
          <w:sz w:val="28"/>
          <w:szCs w:val="28"/>
          <w:spacing w:val="-1"/>
        </w:rPr>
        <w:t>加药混凝后的污水与溶气水混合，微气泡与污水中的固体污染物有机</w:t>
      </w:r>
      <w:r>
        <w:rPr>
          <w:rFonts w:ascii="SimSun" w:hAnsi="SimSun" w:eastAsia="SimSun" w:cs="SimSun"/>
          <w:sz w:val="28"/>
          <w:szCs w:val="28"/>
          <w:spacing w:val="19"/>
        </w:rPr>
        <w:t> </w:t>
      </w:r>
      <w:r>
        <w:rPr>
          <w:rFonts w:ascii="SimSun" w:hAnsi="SimSun" w:eastAsia="SimSun" w:cs="SimSun"/>
          <w:sz w:val="28"/>
          <w:szCs w:val="28"/>
          <w:spacing w:val="-1"/>
        </w:rPr>
        <w:t>地结合在一起上升到液面。到达液面后固体污染物便依靠这些微气泡支撑</w:t>
      </w:r>
      <w:r>
        <w:rPr>
          <w:rFonts w:ascii="SimSun" w:hAnsi="SimSun" w:eastAsia="SimSun" w:cs="SimSun"/>
          <w:sz w:val="28"/>
          <w:szCs w:val="28"/>
          <w:spacing w:val="22"/>
        </w:rPr>
        <w:t> </w:t>
      </w:r>
      <w:r>
        <w:rPr>
          <w:rFonts w:ascii="SimSun" w:hAnsi="SimSun" w:eastAsia="SimSun" w:cs="SimSun"/>
          <w:sz w:val="28"/>
          <w:szCs w:val="28"/>
          <w:spacing w:val="-1"/>
        </w:rPr>
        <w:t>并浮在水面上，通过刮渣机将浮渣刮入浮渣收集槽再进入污泥池，净化后</w:t>
      </w:r>
      <w:r>
        <w:rPr>
          <w:rFonts w:ascii="SimSun" w:hAnsi="SimSun" w:eastAsia="SimSun" w:cs="SimSun"/>
          <w:sz w:val="28"/>
          <w:szCs w:val="28"/>
          <w:spacing w:val="22"/>
        </w:rPr>
        <w:t> </w:t>
      </w:r>
      <w:r>
        <w:rPr>
          <w:rFonts w:ascii="SimSun" w:hAnsi="SimSun" w:eastAsia="SimSun" w:cs="SimSun"/>
          <w:sz w:val="28"/>
          <w:szCs w:val="28"/>
          <w:spacing w:val="-2"/>
        </w:rPr>
        <w:t>的水自流进入中间水池</w:t>
      </w:r>
      <w:r>
        <w:rPr>
          <w:rFonts w:ascii="SimSun" w:hAnsi="SimSun" w:eastAsia="SimSun" w:cs="SimSun"/>
          <w:sz w:val="28"/>
          <w:szCs w:val="28"/>
          <w:spacing w:val="-55"/>
        </w:rPr>
        <w:t> </w:t>
      </w:r>
      <w:r>
        <w:rPr>
          <w:rFonts w:ascii="SimSun" w:hAnsi="SimSun" w:eastAsia="SimSun" w:cs="SimSun"/>
          <w:sz w:val="28"/>
          <w:szCs w:val="28"/>
          <w:spacing w:val="-2"/>
        </w:rPr>
        <w:t>2。</w:t>
      </w:r>
    </w:p>
    <w:p>
      <w:pPr>
        <w:ind w:firstLine="710"/>
        <w:spacing w:before="218" w:line="185" w:lineRule="auto"/>
        <w:rPr>
          <w:rFonts w:ascii="SimSun" w:hAnsi="SimSun" w:eastAsia="SimSun" w:cs="SimSun"/>
          <w:sz w:val="28"/>
          <w:szCs w:val="28"/>
        </w:rPr>
      </w:pPr>
      <w:r>
        <w:rPr>
          <w:rFonts w:ascii="SimSun" w:hAnsi="SimSun" w:eastAsia="SimSun" w:cs="SimSun"/>
          <w:sz w:val="28"/>
          <w:szCs w:val="28"/>
          <w:spacing w:val="-3"/>
        </w:rPr>
        <w:t>中间水池</w:t>
      </w:r>
      <w:r>
        <w:rPr>
          <w:rFonts w:ascii="SimSun" w:hAnsi="SimSun" w:eastAsia="SimSun" w:cs="SimSun"/>
          <w:sz w:val="28"/>
          <w:szCs w:val="28"/>
          <w:spacing w:val="-46"/>
        </w:rPr>
        <w:t> </w:t>
      </w:r>
      <w:r>
        <w:rPr>
          <w:rFonts w:ascii="SimSun" w:hAnsi="SimSun" w:eastAsia="SimSun" w:cs="SimSun"/>
          <w:sz w:val="28"/>
          <w:szCs w:val="28"/>
          <w:spacing w:val="-3"/>
        </w:rPr>
        <w:t>2</w:t>
      </w:r>
      <w:r>
        <w:rPr>
          <w:rFonts w:ascii="SimSun" w:hAnsi="SimSun" w:eastAsia="SimSun" w:cs="SimSun"/>
          <w:sz w:val="28"/>
          <w:szCs w:val="28"/>
          <w:spacing w:val="-62"/>
        </w:rPr>
        <w:t> </w:t>
      </w:r>
      <w:r>
        <w:rPr>
          <w:rFonts w:ascii="SimSun" w:hAnsi="SimSun" w:eastAsia="SimSun" w:cs="SimSun"/>
          <w:sz w:val="28"/>
          <w:szCs w:val="28"/>
          <w:spacing w:val="-3"/>
        </w:rPr>
        <w:t>废水再经过滤器过滤把关后，接管排放。</w:t>
      </w:r>
    </w:p>
    <w:p>
      <w:pPr>
        <w:ind w:firstLine="686"/>
        <w:spacing w:before="218" w:line="185" w:lineRule="auto"/>
        <w:rPr>
          <w:rFonts w:ascii="SimSun" w:hAnsi="SimSun" w:eastAsia="SimSun" w:cs="SimSun"/>
          <w:sz w:val="28"/>
          <w:szCs w:val="28"/>
        </w:rPr>
      </w:pPr>
      <w:r>
        <w:rPr>
          <w:rFonts w:ascii="SimSun" w:hAnsi="SimSun" w:eastAsia="SimSun" w:cs="SimSun"/>
          <w:sz w:val="28"/>
          <w:szCs w:val="28"/>
          <w:spacing w:val="-1"/>
        </w:rPr>
        <w:t>污泥池污泥经过压滤后外运，滤液去含氟废水收集池处理。</w:t>
      </w:r>
    </w:p>
    <w:p>
      <w:pPr>
        <w:ind w:firstLine="682"/>
        <w:spacing w:before="221" w:line="185" w:lineRule="auto"/>
        <w:rPr>
          <w:rFonts w:ascii="SimSun" w:hAnsi="SimSun" w:eastAsia="SimSun" w:cs="SimSun"/>
          <w:sz w:val="28"/>
          <w:szCs w:val="28"/>
        </w:rPr>
      </w:pPr>
      <w:r>
        <w:rPr>
          <w:rFonts w:ascii="SimSun" w:hAnsi="SimSun" w:eastAsia="SimSun" w:cs="SimSun"/>
          <w:sz w:val="28"/>
          <w:szCs w:val="28"/>
          <w:spacing w:val="-2"/>
        </w:rPr>
        <w:t>②废水处理效果预测见表</w:t>
      </w:r>
      <w:r>
        <w:rPr>
          <w:rFonts w:ascii="SimSun" w:hAnsi="SimSun" w:eastAsia="SimSun" w:cs="SimSun"/>
          <w:sz w:val="28"/>
          <w:szCs w:val="28"/>
          <w:spacing w:val="-49"/>
        </w:rPr>
        <w:t> </w:t>
      </w:r>
      <w:r>
        <w:rPr>
          <w:rFonts w:ascii="SimSun" w:hAnsi="SimSun" w:eastAsia="SimSun" w:cs="SimSun"/>
          <w:sz w:val="28"/>
          <w:szCs w:val="28"/>
          <w:spacing w:val="-2"/>
        </w:rPr>
        <w:t>6-3。</w:t>
      </w:r>
    </w:p>
    <w:p>
      <w:pPr>
        <w:ind w:firstLine="1333"/>
        <w:spacing w:before="218"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37"/>
        </w:rPr>
        <w:t> </w:t>
      </w:r>
      <w:r>
        <w:rPr>
          <w:rFonts w:ascii="SimSun" w:hAnsi="SimSun" w:eastAsia="SimSun" w:cs="SimSun"/>
          <w:sz w:val="28"/>
          <w:szCs w:val="28"/>
          <w:spacing w:val="-2"/>
        </w:rPr>
        <w:t>6-3</w:t>
      </w:r>
      <w:r>
        <w:rPr>
          <w:rFonts w:ascii="SimSun" w:hAnsi="SimSun" w:eastAsia="SimSun" w:cs="SimSun"/>
          <w:sz w:val="28"/>
          <w:szCs w:val="28"/>
          <w:spacing w:val="4"/>
        </w:rPr>
        <w:t>  </w:t>
      </w:r>
      <w:r>
        <w:rPr>
          <w:rFonts w:ascii="SimSun" w:hAnsi="SimSun" w:eastAsia="SimSun" w:cs="SimSun"/>
          <w:sz w:val="28"/>
          <w:szCs w:val="28"/>
          <w:spacing w:val="-2"/>
        </w:rPr>
        <w:t>含氟废水及生产区低浓度废水处理效果预测一览表</w:t>
      </w:r>
    </w:p>
    <w:p>
      <w:pPr>
        <w:spacing w:line="60" w:lineRule="exact"/>
        <w:rPr/>
      </w:pPr>
      <w:r/>
    </w:p>
    <w:tbl>
      <w:tblPr>
        <w:tblStyle w:val="2"/>
        <w:tblW w:w="929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74"/>
        <w:gridCol w:w="1550"/>
        <w:gridCol w:w="828"/>
        <w:gridCol w:w="868"/>
        <w:gridCol w:w="878"/>
        <w:gridCol w:w="823"/>
        <w:gridCol w:w="1084"/>
        <w:gridCol w:w="1087"/>
      </w:tblGrid>
      <w:tr>
        <w:trPr>
          <w:trHeight w:val="281" w:hRule="atLeast"/>
        </w:trPr>
        <w:tc>
          <w:tcPr>
            <w:tcW w:w="2174" w:type="dxa"/>
            <w:vAlign w:val="top"/>
          </w:tcPr>
          <w:p>
            <w:pPr>
              <w:ind w:firstLine="675"/>
              <w:spacing w:before="3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处理单元</w:t>
            </w:r>
          </w:p>
        </w:tc>
        <w:tc>
          <w:tcPr>
            <w:tcW w:w="1550" w:type="dxa"/>
            <w:vAlign w:val="top"/>
          </w:tcPr>
          <w:p>
            <w:pPr>
              <w:ind w:firstLine="571"/>
              <w:spacing w:before="3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指标</w:t>
            </w:r>
          </w:p>
        </w:tc>
        <w:tc>
          <w:tcPr>
            <w:tcW w:w="828" w:type="dxa"/>
            <w:vAlign w:val="top"/>
          </w:tcPr>
          <w:p>
            <w:pPr>
              <w:ind w:firstLine="310"/>
              <w:spacing w:before="3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pH</w:t>
            </w:r>
          </w:p>
        </w:tc>
        <w:tc>
          <w:tcPr>
            <w:tcW w:w="868" w:type="dxa"/>
            <w:vAlign w:val="top"/>
          </w:tcPr>
          <w:p>
            <w:pPr>
              <w:ind w:firstLine="279"/>
              <w:spacing w:before="68" w:line="180"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COD</w:t>
            </w:r>
          </w:p>
        </w:tc>
        <w:tc>
          <w:tcPr>
            <w:tcW w:w="878" w:type="dxa"/>
            <w:vAlign w:val="top"/>
          </w:tcPr>
          <w:p>
            <w:pPr>
              <w:ind w:firstLine="255"/>
              <w:spacing w:before="68" w:line="180" w:lineRule="auto"/>
              <w:rPr>
                <w:rFonts w:ascii="SimSun" w:hAnsi="SimSun" w:eastAsia="SimSun" w:cs="SimSun"/>
                <w:sz w:val="11"/>
                <w:szCs w:val="11"/>
              </w:rPr>
            </w:pPr>
            <w:r>
              <w:rPr>
                <w:rFonts w:ascii="SimSun" w:hAnsi="SimSun" w:eastAsia="SimSun" w:cs="SimSun"/>
                <w:sz w:val="21"/>
                <w:szCs w:val="21"/>
                <w14:textOutline w14:w="3795" w14:cap="sq" w14:cmpd="sng">
                  <w14:solidFill>
                    <w14:srgbClr w14:val="000000"/>
                  </w14:solidFill>
                  <w14:prstDash w14:val="solid"/>
                  <w14:bevel/>
                </w14:textOutline>
                <w:spacing w:val="-1"/>
              </w:rPr>
              <w:t>BOD</w:t>
            </w:r>
            <w:r>
              <w:rPr>
                <w:rFonts w:ascii="SimSun" w:hAnsi="SimSun" w:eastAsia="SimSun" w:cs="SimSun"/>
                <w:sz w:val="11"/>
                <w:szCs w:val="11"/>
                <w14:textOutline w14:w="1925" w14:cap="sq" w14:cmpd="sng">
                  <w14:solidFill>
                    <w14:srgbClr w14:val="000000"/>
                  </w14:solidFill>
                  <w14:prstDash w14:val="solid"/>
                  <w14:bevel/>
                </w14:textOutline>
                <w:spacing w:val="-1"/>
                <w:position w:val="-2"/>
              </w:rPr>
              <w:t>5</w:t>
            </w:r>
          </w:p>
        </w:tc>
        <w:tc>
          <w:tcPr>
            <w:tcW w:w="823" w:type="dxa"/>
            <w:vAlign w:val="top"/>
          </w:tcPr>
          <w:p>
            <w:pPr>
              <w:ind w:firstLine="312"/>
              <w:spacing w:before="68" w:line="180"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SS</w:t>
            </w:r>
          </w:p>
        </w:tc>
        <w:tc>
          <w:tcPr>
            <w:tcW w:w="1084" w:type="dxa"/>
            <w:vAlign w:val="top"/>
          </w:tcPr>
          <w:p>
            <w:pPr>
              <w:ind w:firstLine="235"/>
              <w:spacing w:before="34" w:line="184" w:lineRule="auto"/>
              <w:rPr>
                <w:rFonts w:ascii="SimSun" w:hAnsi="SimSun" w:eastAsia="SimSun" w:cs="SimSun"/>
                <w:sz w:val="21"/>
                <w:szCs w:val="21"/>
              </w:rPr>
            </w:pPr>
            <w:r>
              <w:rPr>
                <w:rFonts w:ascii="SimSun" w:hAnsi="SimSun" w:eastAsia="SimSun" w:cs="SimSun"/>
                <w:sz w:val="21"/>
                <w:szCs w:val="21"/>
                <w:spacing w:val="-4"/>
              </w:rPr>
              <w:t>氟化物</w:t>
            </w:r>
          </w:p>
        </w:tc>
        <w:tc>
          <w:tcPr>
            <w:tcW w:w="1087" w:type="dxa"/>
            <w:vAlign w:val="top"/>
          </w:tcPr>
          <w:p>
            <w:pPr>
              <w:ind w:firstLine="389"/>
              <w:spacing w:before="68" w:line="180"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TDS</w:t>
            </w:r>
          </w:p>
        </w:tc>
      </w:tr>
      <w:tr>
        <w:trPr>
          <w:trHeight w:val="549" w:hRule="atLeast"/>
        </w:trPr>
        <w:tc>
          <w:tcPr>
            <w:tcW w:w="2174" w:type="dxa"/>
            <w:vAlign w:val="top"/>
          </w:tcPr>
          <w:p>
            <w:pPr>
              <w:ind w:firstLine="357"/>
              <w:spacing w:before="166" w:line="184" w:lineRule="auto"/>
              <w:rPr>
                <w:rFonts w:ascii="SimSun" w:hAnsi="SimSun" w:eastAsia="SimSun" w:cs="SimSun"/>
                <w:sz w:val="21"/>
                <w:szCs w:val="21"/>
              </w:rPr>
            </w:pPr>
            <w:r>
              <w:rPr>
                <w:rFonts w:ascii="SimSun" w:hAnsi="SimSun" w:eastAsia="SimSun" w:cs="SimSun"/>
                <w:sz w:val="21"/>
                <w:szCs w:val="21"/>
                <w:spacing w:val="-2"/>
              </w:rPr>
              <w:t>含氟废水收集池</w:t>
            </w:r>
          </w:p>
        </w:tc>
        <w:tc>
          <w:tcPr>
            <w:tcW w:w="1550" w:type="dxa"/>
            <w:vAlign w:val="top"/>
          </w:tcPr>
          <w:p>
            <w:pPr>
              <w:ind w:firstLine="411"/>
              <w:spacing w:before="33" w:line="238" w:lineRule="auto"/>
              <w:rPr>
                <w:rFonts w:ascii="SimSun" w:hAnsi="SimSun" w:eastAsia="SimSun" w:cs="SimSun"/>
                <w:sz w:val="21"/>
                <w:szCs w:val="21"/>
              </w:rPr>
            </w:pPr>
            <w:r>
              <w:rPr>
                <w:rFonts w:ascii="SimSun" w:hAnsi="SimSun" w:eastAsia="SimSun" w:cs="SimSun"/>
                <w:sz w:val="21"/>
                <w:szCs w:val="21"/>
                <w:spacing w:val="-3"/>
              </w:rPr>
              <w:t>进/出水</w:t>
            </w:r>
          </w:p>
          <w:p>
            <w:pPr>
              <w:ind w:firstLine="500"/>
              <w:spacing w:line="204" w:lineRule="auto"/>
              <w:rPr>
                <w:rFonts w:ascii="SimSun" w:hAnsi="SimSun" w:eastAsia="SimSun" w:cs="SimSun"/>
                <w:sz w:val="21"/>
                <w:szCs w:val="21"/>
              </w:rPr>
            </w:pPr>
            <w:r>
              <w:rPr>
                <w:rFonts w:ascii="SimSun" w:hAnsi="SimSun" w:eastAsia="SimSun" w:cs="SimSun"/>
                <w:sz w:val="21"/>
                <w:szCs w:val="21"/>
                <w:spacing w:val="-8"/>
              </w:rPr>
              <w:t>(mg/L)</w:t>
            </w:r>
          </w:p>
        </w:tc>
        <w:tc>
          <w:tcPr>
            <w:tcW w:w="828" w:type="dxa"/>
            <w:vAlign w:val="top"/>
          </w:tcPr>
          <w:p>
            <w:pPr>
              <w:ind w:firstLine="261"/>
              <w:spacing w:before="199" w:line="180" w:lineRule="auto"/>
              <w:rPr>
                <w:rFonts w:ascii="SimSun" w:hAnsi="SimSun" w:eastAsia="SimSun" w:cs="SimSun"/>
                <w:sz w:val="21"/>
                <w:szCs w:val="21"/>
              </w:rPr>
            </w:pPr>
            <w:r>
              <w:rPr>
                <w:rFonts w:ascii="SimSun" w:hAnsi="SimSun" w:eastAsia="SimSun" w:cs="SimSun"/>
                <w:sz w:val="21"/>
                <w:szCs w:val="21"/>
                <w:spacing w:val="-4"/>
              </w:rPr>
              <w:t>6-9</w:t>
            </w:r>
          </w:p>
        </w:tc>
        <w:tc>
          <w:tcPr>
            <w:tcW w:w="868" w:type="dxa"/>
            <w:vAlign w:val="top"/>
          </w:tcPr>
          <w:p>
            <w:pPr>
              <w:ind w:firstLine="386"/>
              <w:spacing w:before="166" w:line="184" w:lineRule="auto"/>
              <w:rPr>
                <w:rFonts w:ascii="SimSun" w:hAnsi="SimSun" w:eastAsia="SimSun" w:cs="SimSun"/>
                <w:sz w:val="21"/>
                <w:szCs w:val="21"/>
              </w:rPr>
            </w:pPr>
            <w:r>
              <w:rPr>
                <w:rFonts w:ascii="SimSun" w:hAnsi="SimSun" w:eastAsia="SimSun" w:cs="SimSun"/>
                <w:sz w:val="21"/>
                <w:szCs w:val="21"/>
              </w:rPr>
              <w:t>/</w:t>
            </w:r>
          </w:p>
        </w:tc>
        <w:tc>
          <w:tcPr>
            <w:tcW w:w="878" w:type="dxa"/>
            <w:vAlign w:val="top"/>
          </w:tcPr>
          <w:p>
            <w:pPr>
              <w:ind w:firstLine="391"/>
              <w:spacing w:before="166" w:line="184" w:lineRule="auto"/>
              <w:rPr>
                <w:rFonts w:ascii="SimSun" w:hAnsi="SimSun" w:eastAsia="SimSun" w:cs="SimSun"/>
                <w:sz w:val="21"/>
                <w:szCs w:val="21"/>
              </w:rPr>
            </w:pPr>
            <w:r>
              <w:rPr>
                <w:rFonts w:ascii="SimSun" w:hAnsi="SimSun" w:eastAsia="SimSun" w:cs="SimSun"/>
                <w:sz w:val="21"/>
                <w:szCs w:val="21"/>
              </w:rPr>
              <w:t>/</w:t>
            </w:r>
          </w:p>
        </w:tc>
        <w:tc>
          <w:tcPr>
            <w:tcW w:w="823" w:type="dxa"/>
            <w:vAlign w:val="top"/>
          </w:tcPr>
          <w:p>
            <w:pPr>
              <w:ind w:firstLine="365"/>
              <w:spacing w:before="166" w:line="184" w:lineRule="auto"/>
              <w:rPr>
                <w:rFonts w:ascii="SimSun" w:hAnsi="SimSun" w:eastAsia="SimSun" w:cs="SimSun"/>
                <w:sz w:val="21"/>
                <w:szCs w:val="21"/>
              </w:rPr>
            </w:pPr>
            <w:r>
              <w:rPr>
                <w:rFonts w:ascii="SimSun" w:hAnsi="SimSun" w:eastAsia="SimSun" w:cs="SimSun"/>
                <w:sz w:val="21"/>
                <w:szCs w:val="21"/>
              </w:rPr>
              <w:t>/</w:t>
            </w:r>
          </w:p>
        </w:tc>
        <w:tc>
          <w:tcPr>
            <w:tcW w:w="1084" w:type="dxa"/>
            <w:vAlign w:val="top"/>
          </w:tcPr>
          <w:p>
            <w:pPr>
              <w:ind w:firstLine="186"/>
              <w:spacing w:before="199" w:line="180" w:lineRule="auto"/>
              <w:rPr>
                <w:rFonts w:ascii="SimSun" w:hAnsi="SimSun" w:eastAsia="SimSun" w:cs="SimSun"/>
                <w:sz w:val="21"/>
                <w:szCs w:val="21"/>
              </w:rPr>
            </w:pPr>
            <w:r>
              <w:rPr>
                <w:rFonts w:ascii="SimSun" w:hAnsi="SimSun" w:eastAsia="SimSun" w:cs="SimSun"/>
                <w:sz w:val="21"/>
                <w:szCs w:val="21"/>
                <w:spacing w:val="-2"/>
              </w:rPr>
              <w:t>3299.35</w:t>
            </w:r>
          </w:p>
        </w:tc>
        <w:tc>
          <w:tcPr>
            <w:tcW w:w="1087" w:type="dxa"/>
            <w:vAlign w:val="top"/>
          </w:tcPr>
          <w:p>
            <w:pPr>
              <w:ind w:firstLine="183"/>
              <w:spacing w:before="198" w:line="180" w:lineRule="auto"/>
              <w:rPr>
                <w:rFonts w:ascii="SimSun" w:hAnsi="SimSun" w:eastAsia="SimSun" w:cs="SimSun"/>
                <w:sz w:val="21"/>
                <w:szCs w:val="21"/>
              </w:rPr>
            </w:pPr>
            <w:r>
              <w:rPr>
                <w:rFonts w:ascii="SimSun" w:hAnsi="SimSun" w:eastAsia="SimSun" w:cs="SimSun"/>
                <w:sz w:val="21"/>
                <w:szCs w:val="21"/>
                <w:spacing w:val="-2"/>
              </w:rPr>
              <w:t>9617.27</w:t>
            </w:r>
          </w:p>
        </w:tc>
      </w:tr>
      <w:tr>
        <w:trPr>
          <w:trHeight w:val="277" w:hRule="atLeast"/>
        </w:trPr>
        <w:tc>
          <w:tcPr>
            <w:tcW w:w="2174" w:type="dxa"/>
            <w:vAlign w:val="top"/>
            <w:vMerge w:val="restart"/>
            <w:tcBorders>
              <w:bottom w:val="none" w:color="000000" w:sz="2" w:space="0"/>
            </w:tcBorders>
          </w:tcPr>
          <w:p>
            <w:pPr>
              <w:ind w:firstLine="491"/>
              <w:spacing w:before="171" w:line="184" w:lineRule="auto"/>
              <w:rPr>
                <w:rFonts w:ascii="SimSun" w:hAnsi="SimSun" w:eastAsia="SimSun" w:cs="SimSun"/>
                <w:sz w:val="21"/>
                <w:szCs w:val="21"/>
              </w:rPr>
            </w:pPr>
            <w:r>
              <w:rPr>
                <w:rFonts w:ascii="SimSun" w:hAnsi="SimSun" w:eastAsia="SimSun" w:cs="SimSun"/>
                <w:sz w:val="21"/>
                <w:szCs w:val="21"/>
                <w:spacing w:val="-2"/>
              </w:rPr>
              <w:t>混凝沉淀池</w:t>
            </w:r>
            <w:r>
              <w:rPr>
                <w:rFonts w:ascii="SimSun" w:hAnsi="SimSun" w:eastAsia="SimSun" w:cs="SimSun"/>
                <w:sz w:val="21"/>
                <w:szCs w:val="21"/>
                <w:spacing w:val="-29"/>
              </w:rPr>
              <w:t> </w:t>
            </w:r>
            <w:r>
              <w:rPr>
                <w:rFonts w:ascii="SimSun" w:hAnsi="SimSun" w:eastAsia="SimSun" w:cs="SimSun"/>
                <w:sz w:val="21"/>
                <w:szCs w:val="21"/>
                <w:spacing w:val="-2"/>
              </w:rPr>
              <w:t>1</w:t>
            </w:r>
          </w:p>
        </w:tc>
        <w:tc>
          <w:tcPr>
            <w:tcW w:w="1550" w:type="dxa"/>
            <w:vAlign w:val="top"/>
          </w:tcPr>
          <w:p>
            <w:pPr>
              <w:ind w:firstLine="272"/>
              <w:spacing w:before="32" w:line="184" w:lineRule="auto"/>
              <w:rPr>
                <w:rFonts w:ascii="SimSun" w:hAnsi="SimSun" w:eastAsia="SimSun" w:cs="SimSun"/>
                <w:sz w:val="21"/>
                <w:szCs w:val="21"/>
              </w:rPr>
            </w:pPr>
            <w:r>
              <w:rPr>
                <w:rFonts w:ascii="SimSun" w:hAnsi="SimSun" w:eastAsia="SimSun" w:cs="SimSun"/>
                <w:sz w:val="21"/>
                <w:szCs w:val="21"/>
                <w:spacing w:val="-4"/>
              </w:rPr>
              <w:t>出水(mg/L)</w:t>
            </w:r>
          </w:p>
        </w:tc>
        <w:tc>
          <w:tcPr>
            <w:tcW w:w="828" w:type="dxa"/>
            <w:vAlign w:val="top"/>
          </w:tcPr>
          <w:p>
            <w:pPr>
              <w:ind w:firstLine="210"/>
              <w:spacing w:before="34" w:line="180" w:lineRule="auto"/>
              <w:rPr>
                <w:rFonts w:ascii="SimSun" w:hAnsi="SimSun" w:eastAsia="SimSun" w:cs="SimSun"/>
                <w:sz w:val="21"/>
                <w:szCs w:val="21"/>
              </w:rPr>
            </w:pPr>
            <w:r>
              <w:rPr>
                <w:rFonts w:ascii="SimSun" w:hAnsi="SimSun" w:eastAsia="SimSun" w:cs="SimSun"/>
                <w:sz w:val="21"/>
                <w:szCs w:val="21"/>
                <w:spacing w:val="-2"/>
              </w:rPr>
              <w:t>9~12</w:t>
            </w:r>
          </w:p>
        </w:tc>
        <w:tc>
          <w:tcPr>
            <w:tcW w:w="868" w:type="dxa"/>
            <w:vAlign w:val="top"/>
          </w:tcPr>
          <w:p>
            <w:pPr>
              <w:ind w:firstLine="386"/>
              <w:spacing w:before="32" w:line="184" w:lineRule="auto"/>
              <w:rPr>
                <w:rFonts w:ascii="SimSun" w:hAnsi="SimSun" w:eastAsia="SimSun" w:cs="SimSun"/>
                <w:sz w:val="21"/>
                <w:szCs w:val="21"/>
              </w:rPr>
            </w:pPr>
            <w:r>
              <w:rPr>
                <w:rFonts w:ascii="SimSun" w:hAnsi="SimSun" w:eastAsia="SimSun" w:cs="SimSun"/>
                <w:sz w:val="21"/>
                <w:szCs w:val="21"/>
              </w:rPr>
              <w:t>/</w:t>
            </w:r>
          </w:p>
        </w:tc>
        <w:tc>
          <w:tcPr>
            <w:tcW w:w="878" w:type="dxa"/>
            <w:vAlign w:val="top"/>
          </w:tcPr>
          <w:p>
            <w:pPr>
              <w:ind w:firstLine="391"/>
              <w:spacing w:before="32" w:line="184" w:lineRule="auto"/>
              <w:rPr>
                <w:rFonts w:ascii="SimSun" w:hAnsi="SimSun" w:eastAsia="SimSun" w:cs="SimSun"/>
                <w:sz w:val="21"/>
                <w:szCs w:val="21"/>
              </w:rPr>
            </w:pPr>
            <w:r>
              <w:rPr>
                <w:rFonts w:ascii="SimSun" w:hAnsi="SimSun" w:eastAsia="SimSun" w:cs="SimSun"/>
                <w:sz w:val="21"/>
                <w:szCs w:val="21"/>
              </w:rPr>
              <w:t>/</w:t>
            </w:r>
          </w:p>
        </w:tc>
        <w:tc>
          <w:tcPr>
            <w:tcW w:w="823" w:type="dxa"/>
            <w:vAlign w:val="top"/>
          </w:tcPr>
          <w:p>
            <w:pPr>
              <w:ind w:firstLine="317"/>
              <w:spacing w:before="65" w:line="180" w:lineRule="auto"/>
              <w:rPr>
                <w:rFonts w:ascii="SimSun" w:hAnsi="SimSun" w:eastAsia="SimSun" w:cs="SimSun"/>
                <w:sz w:val="21"/>
                <w:szCs w:val="21"/>
              </w:rPr>
            </w:pPr>
            <w:r>
              <w:rPr>
                <w:rFonts w:ascii="SimSun" w:hAnsi="SimSun" w:eastAsia="SimSun" w:cs="SimSun"/>
                <w:sz w:val="21"/>
                <w:szCs w:val="21"/>
                <w:spacing w:val="-7"/>
              </w:rPr>
              <w:t>50</w:t>
            </w:r>
          </w:p>
        </w:tc>
        <w:tc>
          <w:tcPr>
            <w:tcW w:w="1084" w:type="dxa"/>
            <w:vAlign w:val="top"/>
          </w:tcPr>
          <w:p>
            <w:pPr>
              <w:ind w:firstLine="445"/>
              <w:spacing w:before="65" w:line="180" w:lineRule="auto"/>
              <w:rPr>
                <w:rFonts w:ascii="SimSun" w:hAnsi="SimSun" w:eastAsia="SimSun" w:cs="SimSun"/>
                <w:sz w:val="21"/>
                <w:szCs w:val="21"/>
              </w:rPr>
            </w:pPr>
            <w:r>
              <w:rPr>
                <w:rFonts w:ascii="SimSun" w:hAnsi="SimSun" w:eastAsia="SimSun" w:cs="SimSun"/>
                <w:sz w:val="21"/>
                <w:szCs w:val="21"/>
                <w:spacing w:val="-5"/>
              </w:rPr>
              <w:t>66</w:t>
            </w:r>
          </w:p>
        </w:tc>
        <w:tc>
          <w:tcPr>
            <w:tcW w:w="1087" w:type="dxa"/>
            <w:vAlign w:val="top"/>
          </w:tcPr>
          <w:p>
            <w:pPr>
              <w:ind w:firstLine="183"/>
              <w:spacing w:before="64" w:line="180" w:lineRule="auto"/>
              <w:rPr>
                <w:rFonts w:ascii="SimSun" w:hAnsi="SimSun" w:eastAsia="SimSun" w:cs="SimSun"/>
                <w:sz w:val="21"/>
                <w:szCs w:val="21"/>
              </w:rPr>
            </w:pPr>
            <w:r>
              <w:rPr>
                <w:rFonts w:ascii="SimSun" w:hAnsi="SimSun" w:eastAsia="SimSun" w:cs="SimSun"/>
                <w:sz w:val="21"/>
                <w:szCs w:val="21"/>
                <w:spacing w:val="-2"/>
              </w:rPr>
              <w:t>9617.27</w:t>
            </w:r>
          </w:p>
        </w:tc>
      </w:tr>
      <w:tr>
        <w:trPr>
          <w:trHeight w:val="277" w:hRule="atLeast"/>
        </w:trPr>
        <w:tc>
          <w:tcPr>
            <w:tcW w:w="2174" w:type="dxa"/>
            <w:vAlign w:val="top"/>
            <w:vMerge w:val="continue"/>
            <w:tcBorders>
              <w:top w:val="none" w:color="000000" w:sz="2" w:space="0"/>
            </w:tcBorders>
          </w:tcPr>
          <w:p>
            <w:pPr>
              <w:rPr>
                <w:rFonts w:ascii="SimSun"/>
                <w:sz w:val="21"/>
              </w:rPr>
            </w:pPr>
            <w:r/>
          </w:p>
        </w:tc>
        <w:tc>
          <w:tcPr>
            <w:tcW w:w="1550" w:type="dxa"/>
            <w:vAlign w:val="top"/>
          </w:tcPr>
          <w:p>
            <w:pPr>
              <w:ind w:firstLine="310"/>
              <w:spacing w:before="33" w:line="184" w:lineRule="auto"/>
              <w:rPr>
                <w:rFonts w:ascii="SimSun" w:hAnsi="SimSun" w:eastAsia="SimSun" w:cs="SimSun"/>
                <w:sz w:val="21"/>
                <w:szCs w:val="21"/>
              </w:rPr>
            </w:pPr>
            <w:r>
              <w:rPr>
                <w:rFonts w:ascii="SimSun" w:hAnsi="SimSun" w:eastAsia="SimSun" w:cs="SimSun"/>
                <w:sz w:val="21"/>
                <w:szCs w:val="21"/>
                <w:spacing w:val="-3"/>
              </w:rPr>
              <w:t>去除率(%)</w:t>
            </w:r>
          </w:p>
        </w:tc>
        <w:tc>
          <w:tcPr>
            <w:tcW w:w="828" w:type="dxa"/>
            <w:vAlign w:val="top"/>
          </w:tcPr>
          <w:p>
            <w:pPr>
              <w:ind w:firstLine="364"/>
              <w:spacing w:before="33" w:line="184" w:lineRule="auto"/>
              <w:rPr>
                <w:rFonts w:ascii="SimSun" w:hAnsi="SimSun" w:eastAsia="SimSun" w:cs="SimSun"/>
                <w:sz w:val="21"/>
                <w:szCs w:val="21"/>
              </w:rPr>
            </w:pPr>
            <w:r>
              <w:rPr>
                <w:rFonts w:ascii="SimSun" w:hAnsi="SimSun" w:eastAsia="SimSun" w:cs="SimSun"/>
                <w:sz w:val="21"/>
                <w:szCs w:val="21"/>
              </w:rPr>
              <w:t>/</w:t>
            </w:r>
          </w:p>
        </w:tc>
        <w:tc>
          <w:tcPr>
            <w:tcW w:w="868" w:type="dxa"/>
            <w:vAlign w:val="top"/>
          </w:tcPr>
          <w:p>
            <w:pPr>
              <w:ind w:firstLine="386"/>
              <w:spacing w:before="33" w:line="184" w:lineRule="auto"/>
              <w:rPr>
                <w:rFonts w:ascii="SimSun" w:hAnsi="SimSun" w:eastAsia="SimSun" w:cs="SimSun"/>
                <w:sz w:val="21"/>
                <w:szCs w:val="21"/>
              </w:rPr>
            </w:pPr>
            <w:r>
              <w:rPr>
                <w:rFonts w:ascii="SimSun" w:hAnsi="SimSun" w:eastAsia="SimSun" w:cs="SimSun"/>
                <w:sz w:val="21"/>
                <w:szCs w:val="21"/>
              </w:rPr>
              <w:t>/</w:t>
            </w:r>
          </w:p>
        </w:tc>
        <w:tc>
          <w:tcPr>
            <w:tcW w:w="878" w:type="dxa"/>
            <w:vAlign w:val="top"/>
          </w:tcPr>
          <w:p>
            <w:pPr>
              <w:ind w:firstLine="391"/>
              <w:spacing w:before="33" w:line="184" w:lineRule="auto"/>
              <w:rPr>
                <w:rFonts w:ascii="SimSun" w:hAnsi="SimSun" w:eastAsia="SimSun" w:cs="SimSun"/>
                <w:sz w:val="21"/>
                <w:szCs w:val="21"/>
              </w:rPr>
            </w:pPr>
            <w:r>
              <w:rPr>
                <w:rFonts w:ascii="SimSun" w:hAnsi="SimSun" w:eastAsia="SimSun" w:cs="SimSun"/>
                <w:sz w:val="21"/>
                <w:szCs w:val="21"/>
              </w:rPr>
              <w:t>/</w:t>
            </w:r>
          </w:p>
        </w:tc>
        <w:tc>
          <w:tcPr>
            <w:tcW w:w="823" w:type="dxa"/>
            <w:vAlign w:val="top"/>
          </w:tcPr>
          <w:p>
            <w:pPr>
              <w:ind w:firstLine="365"/>
              <w:spacing w:before="33" w:line="184" w:lineRule="auto"/>
              <w:rPr>
                <w:rFonts w:ascii="SimSun" w:hAnsi="SimSun" w:eastAsia="SimSun" w:cs="SimSun"/>
                <w:sz w:val="21"/>
                <w:szCs w:val="21"/>
              </w:rPr>
            </w:pPr>
            <w:r>
              <w:rPr>
                <w:rFonts w:ascii="SimSun" w:hAnsi="SimSun" w:eastAsia="SimSun" w:cs="SimSun"/>
                <w:sz w:val="21"/>
                <w:szCs w:val="21"/>
              </w:rPr>
              <w:t>/</w:t>
            </w:r>
          </w:p>
        </w:tc>
        <w:tc>
          <w:tcPr>
            <w:tcW w:w="1084" w:type="dxa"/>
            <w:vAlign w:val="top"/>
          </w:tcPr>
          <w:p>
            <w:pPr>
              <w:ind w:firstLine="444"/>
              <w:spacing w:before="67" w:line="180" w:lineRule="auto"/>
              <w:rPr>
                <w:rFonts w:ascii="SimSun" w:hAnsi="SimSun" w:eastAsia="SimSun" w:cs="SimSun"/>
                <w:sz w:val="21"/>
                <w:szCs w:val="21"/>
              </w:rPr>
            </w:pPr>
            <w:r>
              <w:rPr>
                <w:rFonts w:ascii="SimSun" w:hAnsi="SimSun" w:eastAsia="SimSun" w:cs="SimSun"/>
                <w:sz w:val="21"/>
                <w:szCs w:val="21"/>
                <w:spacing w:val="-5"/>
              </w:rPr>
              <w:t>98</w:t>
            </w:r>
          </w:p>
        </w:tc>
        <w:tc>
          <w:tcPr>
            <w:tcW w:w="1087" w:type="dxa"/>
            <w:vAlign w:val="top"/>
          </w:tcPr>
          <w:p>
            <w:pPr>
              <w:ind w:firstLine="496"/>
              <w:spacing w:before="33" w:line="184" w:lineRule="auto"/>
              <w:rPr>
                <w:rFonts w:ascii="SimSun" w:hAnsi="SimSun" w:eastAsia="SimSun" w:cs="SimSun"/>
                <w:sz w:val="21"/>
                <w:szCs w:val="21"/>
              </w:rPr>
            </w:pPr>
            <w:r>
              <w:rPr>
                <w:rFonts w:ascii="SimSun" w:hAnsi="SimSun" w:eastAsia="SimSun" w:cs="SimSun"/>
                <w:sz w:val="21"/>
                <w:szCs w:val="21"/>
              </w:rPr>
              <w:t>/</w:t>
            </w:r>
          </w:p>
        </w:tc>
      </w:tr>
      <w:tr>
        <w:trPr>
          <w:trHeight w:val="277" w:hRule="atLeast"/>
        </w:trPr>
        <w:tc>
          <w:tcPr>
            <w:tcW w:w="2174" w:type="dxa"/>
            <w:vAlign w:val="top"/>
            <w:vMerge w:val="restart"/>
            <w:tcBorders>
              <w:bottom w:val="none" w:color="000000" w:sz="2" w:space="0"/>
            </w:tcBorders>
          </w:tcPr>
          <w:p>
            <w:pPr>
              <w:ind w:firstLine="491"/>
              <w:spacing w:before="171" w:line="184" w:lineRule="auto"/>
              <w:rPr>
                <w:rFonts w:ascii="SimSun" w:hAnsi="SimSun" w:eastAsia="SimSun" w:cs="SimSun"/>
                <w:sz w:val="21"/>
                <w:szCs w:val="21"/>
              </w:rPr>
            </w:pPr>
            <w:r>
              <w:rPr>
                <w:rFonts w:ascii="SimSun" w:hAnsi="SimSun" w:eastAsia="SimSun" w:cs="SimSun"/>
                <w:sz w:val="21"/>
                <w:szCs w:val="21"/>
                <w:spacing w:val="-2"/>
              </w:rPr>
              <w:t>混凝沉淀池</w:t>
            </w:r>
            <w:r>
              <w:rPr>
                <w:rFonts w:ascii="SimSun" w:hAnsi="SimSun" w:eastAsia="SimSun" w:cs="SimSun"/>
                <w:sz w:val="21"/>
                <w:szCs w:val="21"/>
                <w:spacing w:val="-42"/>
              </w:rPr>
              <w:t> </w:t>
            </w:r>
            <w:r>
              <w:rPr>
                <w:rFonts w:ascii="SimSun" w:hAnsi="SimSun" w:eastAsia="SimSun" w:cs="SimSun"/>
                <w:sz w:val="21"/>
                <w:szCs w:val="21"/>
                <w:spacing w:val="-2"/>
              </w:rPr>
              <w:t>2</w:t>
            </w:r>
          </w:p>
        </w:tc>
        <w:tc>
          <w:tcPr>
            <w:tcW w:w="1550" w:type="dxa"/>
            <w:vAlign w:val="top"/>
          </w:tcPr>
          <w:p>
            <w:pPr>
              <w:ind w:firstLine="272"/>
              <w:spacing w:before="32" w:line="184" w:lineRule="auto"/>
              <w:rPr>
                <w:rFonts w:ascii="SimSun" w:hAnsi="SimSun" w:eastAsia="SimSun" w:cs="SimSun"/>
                <w:sz w:val="21"/>
                <w:szCs w:val="21"/>
              </w:rPr>
            </w:pPr>
            <w:r>
              <w:rPr>
                <w:rFonts w:ascii="SimSun" w:hAnsi="SimSun" w:eastAsia="SimSun" w:cs="SimSun"/>
                <w:sz w:val="21"/>
                <w:szCs w:val="21"/>
                <w:spacing w:val="-4"/>
              </w:rPr>
              <w:t>出水(mg/L)</w:t>
            </w:r>
          </w:p>
        </w:tc>
        <w:tc>
          <w:tcPr>
            <w:tcW w:w="828" w:type="dxa"/>
            <w:vAlign w:val="top"/>
          </w:tcPr>
          <w:p>
            <w:pPr>
              <w:ind w:firstLine="210"/>
              <w:spacing w:before="34" w:line="180" w:lineRule="auto"/>
              <w:rPr>
                <w:rFonts w:ascii="SimSun" w:hAnsi="SimSun" w:eastAsia="SimSun" w:cs="SimSun"/>
                <w:sz w:val="21"/>
                <w:szCs w:val="21"/>
              </w:rPr>
            </w:pPr>
            <w:r>
              <w:rPr>
                <w:rFonts w:ascii="SimSun" w:hAnsi="SimSun" w:eastAsia="SimSun" w:cs="SimSun"/>
                <w:sz w:val="21"/>
                <w:szCs w:val="21"/>
                <w:spacing w:val="-2"/>
              </w:rPr>
              <w:t>9~12</w:t>
            </w:r>
          </w:p>
        </w:tc>
        <w:tc>
          <w:tcPr>
            <w:tcW w:w="868" w:type="dxa"/>
            <w:vAlign w:val="top"/>
          </w:tcPr>
          <w:p>
            <w:pPr>
              <w:ind w:firstLine="386"/>
              <w:spacing w:before="32" w:line="184" w:lineRule="auto"/>
              <w:rPr>
                <w:rFonts w:ascii="SimSun" w:hAnsi="SimSun" w:eastAsia="SimSun" w:cs="SimSun"/>
                <w:sz w:val="21"/>
                <w:szCs w:val="21"/>
              </w:rPr>
            </w:pPr>
            <w:r>
              <w:rPr>
                <w:rFonts w:ascii="SimSun" w:hAnsi="SimSun" w:eastAsia="SimSun" w:cs="SimSun"/>
                <w:sz w:val="21"/>
                <w:szCs w:val="21"/>
              </w:rPr>
              <w:t>/</w:t>
            </w:r>
          </w:p>
        </w:tc>
        <w:tc>
          <w:tcPr>
            <w:tcW w:w="878" w:type="dxa"/>
            <w:vAlign w:val="top"/>
          </w:tcPr>
          <w:p>
            <w:pPr>
              <w:ind w:firstLine="391"/>
              <w:spacing w:before="32" w:line="184" w:lineRule="auto"/>
              <w:rPr>
                <w:rFonts w:ascii="SimSun" w:hAnsi="SimSun" w:eastAsia="SimSun" w:cs="SimSun"/>
                <w:sz w:val="21"/>
                <w:szCs w:val="21"/>
              </w:rPr>
            </w:pPr>
            <w:r>
              <w:rPr>
                <w:rFonts w:ascii="SimSun" w:hAnsi="SimSun" w:eastAsia="SimSun" w:cs="SimSun"/>
                <w:sz w:val="21"/>
                <w:szCs w:val="21"/>
              </w:rPr>
              <w:t>/</w:t>
            </w:r>
          </w:p>
        </w:tc>
        <w:tc>
          <w:tcPr>
            <w:tcW w:w="823" w:type="dxa"/>
            <w:vAlign w:val="top"/>
          </w:tcPr>
          <w:p>
            <w:pPr>
              <w:ind w:firstLine="317"/>
              <w:spacing w:before="65" w:line="180" w:lineRule="auto"/>
              <w:rPr>
                <w:rFonts w:ascii="SimSun" w:hAnsi="SimSun" w:eastAsia="SimSun" w:cs="SimSun"/>
                <w:sz w:val="21"/>
                <w:szCs w:val="21"/>
              </w:rPr>
            </w:pPr>
            <w:r>
              <w:rPr>
                <w:rFonts w:ascii="SimSun" w:hAnsi="SimSun" w:eastAsia="SimSun" w:cs="SimSun"/>
                <w:sz w:val="21"/>
                <w:szCs w:val="21"/>
                <w:spacing w:val="-7"/>
              </w:rPr>
              <w:t>50</w:t>
            </w:r>
          </w:p>
        </w:tc>
        <w:tc>
          <w:tcPr>
            <w:tcW w:w="1084" w:type="dxa"/>
            <w:vAlign w:val="top"/>
          </w:tcPr>
          <w:p>
            <w:pPr>
              <w:ind w:firstLine="353"/>
              <w:spacing w:before="64" w:line="180" w:lineRule="auto"/>
              <w:rPr>
                <w:rFonts w:ascii="SimSun" w:hAnsi="SimSun" w:eastAsia="SimSun" w:cs="SimSun"/>
                <w:sz w:val="21"/>
                <w:szCs w:val="21"/>
              </w:rPr>
            </w:pPr>
            <w:r>
              <w:rPr>
                <w:rFonts w:ascii="SimSun" w:hAnsi="SimSun" w:eastAsia="SimSun" w:cs="SimSun"/>
                <w:sz w:val="21"/>
                <w:szCs w:val="21"/>
                <w:spacing w:val="-3"/>
              </w:rPr>
              <w:t>13.2</w:t>
            </w:r>
          </w:p>
        </w:tc>
        <w:tc>
          <w:tcPr>
            <w:tcW w:w="1087" w:type="dxa"/>
            <w:vAlign w:val="top"/>
          </w:tcPr>
          <w:p>
            <w:pPr>
              <w:ind w:firstLine="183"/>
              <w:spacing w:before="64" w:line="180" w:lineRule="auto"/>
              <w:rPr>
                <w:rFonts w:ascii="SimSun" w:hAnsi="SimSun" w:eastAsia="SimSun" w:cs="SimSun"/>
                <w:sz w:val="21"/>
                <w:szCs w:val="21"/>
              </w:rPr>
            </w:pPr>
            <w:r>
              <w:rPr>
                <w:rFonts w:ascii="SimSun" w:hAnsi="SimSun" w:eastAsia="SimSun" w:cs="SimSun"/>
                <w:sz w:val="21"/>
                <w:szCs w:val="21"/>
                <w:spacing w:val="-2"/>
              </w:rPr>
              <w:t>9617.27</w:t>
            </w:r>
          </w:p>
        </w:tc>
      </w:tr>
      <w:tr>
        <w:trPr>
          <w:trHeight w:val="277" w:hRule="atLeast"/>
        </w:trPr>
        <w:tc>
          <w:tcPr>
            <w:tcW w:w="2174" w:type="dxa"/>
            <w:vAlign w:val="top"/>
            <w:vMerge w:val="continue"/>
            <w:tcBorders>
              <w:top w:val="none" w:color="000000" w:sz="2" w:space="0"/>
            </w:tcBorders>
          </w:tcPr>
          <w:p>
            <w:pPr>
              <w:rPr>
                <w:rFonts w:ascii="SimSun"/>
                <w:sz w:val="21"/>
              </w:rPr>
            </w:pPr>
            <w:r/>
          </w:p>
        </w:tc>
        <w:tc>
          <w:tcPr>
            <w:tcW w:w="1550" w:type="dxa"/>
            <w:vAlign w:val="top"/>
          </w:tcPr>
          <w:p>
            <w:pPr>
              <w:ind w:firstLine="310"/>
              <w:spacing w:before="33" w:line="184" w:lineRule="auto"/>
              <w:rPr>
                <w:rFonts w:ascii="SimSun" w:hAnsi="SimSun" w:eastAsia="SimSun" w:cs="SimSun"/>
                <w:sz w:val="21"/>
                <w:szCs w:val="21"/>
              </w:rPr>
            </w:pPr>
            <w:r>
              <w:rPr>
                <w:rFonts w:ascii="SimSun" w:hAnsi="SimSun" w:eastAsia="SimSun" w:cs="SimSun"/>
                <w:sz w:val="21"/>
                <w:szCs w:val="21"/>
                <w:spacing w:val="-3"/>
              </w:rPr>
              <w:t>去除率(%)</w:t>
            </w:r>
          </w:p>
        </w:tc>
        <w:tc>
          <w:tcPr>
            <w:tcW w:w="828" w:type="dxa"/>
            <w:vAlign w:val="top"/>
          </w:tcPr>
          <w:p>
            <w:pPr>
              <w:ind w:firstLine="364"/>
              <w:spacing w:before="33" w:line="184" w:lineRule="auto"/>
              <w:rPr>
                <w:rFonts w:ascii="SimSun" w:hAnsi="SimSun" w:eastAsia="SimSun" w:cs="SimSun"/>
                <w:sz w:val="21"/>
                <w:szCs w:val="21"/>
              </w:rPr>
            </w:pPr>
            <w:r>
              <w:rPr>
                <w:rFonts w:ascii="SimSun" w:hAnsi="SimSun" w:eastAsia="SimSun" w:cs="SimSun"/>
                <w:sz w:val="21"/>
                <w:szCs w:val="21"/>
              </w:rPr>
              <w:t>/</w:t>
            </w:r>
          </w:p>
        </w:tc>
        <w:tc>
          <w:tcPr>
            <w:tcW w:w="868" w:type="dxa"/>
            <w:vAlign w:val="top"/>
          </w:tcPr>
          <w:p>
            <w:pPr>
              <w:ind w:firstLine="386"/>
              <w:spacing w:before="33" w:line="184" w:lineRule="auto"/>
              <w:rPr>
                <w:rFonts w:ascii="SimSun" w:hAnsi="SimSun" w:eastAsia="SimSun" w:cs="SimSun"/>
                <w:sz w:val="21"/>
                <w:szCs w:val="21"/>
              </w:rPr>
            </w:pPr>
            <w:r>
              <w:rPr>
                <w:rFonts w:ascii="SimSun" w:hAnsi="SimSun" w:eastAsia="SimSun" w:cs="SimSun"/>
                <w:sz w:val="21"/>
                <w:szCs w:val="21"/>
              </w:rPr>
              <w:t>/</w:t>
            </w:r>
          </w:p>
        </w:tc>
        <w:tc>
          <w:tcPr>
            <w:tcW w:w="878" w:type="dxa"/>
            <w:vAlign w:val="top"/>
          </w:tcPr>
          <w:p>
            <w:pPr>
              <w:ind w:firstLine="391"/>
              <w:spacing w:before="33" w:line="184" w:lineRule="auto"/>
              <w:rPr>
                <w:rFonts w:ascii="SimSun" w:hAnsi="SimSun" w:eastAsia="SimSun" w:cs="SimSun"/>
                <w:sz w:val="21"/>
                <w:szCs w:val="21"/>
              </w:rPr>
            </w:pPr>
            <w:r>
              <w:rPr>
                <w:rFonts w:ascii="SimSun" w:hAnsi="SimSun" w:eastAsia="SimSun" w:cs="SimSun"/>
                <w:sz w:val="21"/>
                <w:szCs w:val="21"/>
              </w:rPr>
              <w:t>/</w:t>
            </w:r>
          </w:p>
        </w:tc>
        <w:tc>
          <w:tcPr>
            <w:tcW w:w="823" w:type="dxa"/>
            <w:vAlign w:val="top"/>
          </w:tcPr>
          <w:p>
            <w:pPr>
              <w:ind w:firstLine="365"/>
              <w:spacing w:before="33" w:line="184" w:lineRule="auto"/>
              <w:rPr>
                <w:rFonts w:ascii="SimSun" w:hAnsi="SimSun" w:eastAsia="SimSun" w:cs="SimSun"/>
                <w:sz w:val="21"/>
                <w:szCs w:val="21"/>
              </w:rPr>
            </w:pPr>
            <w:r>
              <w:rPr>
                <w:rFonts w:ascii="SimSun" w:hAnsi="SimSun" w:eastAsia="SimSun" w:cs="SimSun"/>
                <w:sz w:val="21"/>
                <w:szCs w:val="21"/>
              </w:rPr>
              <w:t>/</w:t>
            </w:r>
          </w:p>
        </w:tc>
        <w:tc>
          <w:tcPr>
            <w:tcW w:w="1084" w:type="dxa"/>
            <w:vAlign w:val="top"/>
          </w:tcPr>
          <w:p>
            <w:pPr>
              <w:ind w:firstLine="444"/>
              <w:spacing w:before="67" w:line="180" w:lineRule="auto"/>
              <w:rPr>
                <w:rFonts w:ascii="SimSun" w:hAnsi="SimSun" w:eastAsia="SimSun" w:cs="SimSun"/>
                <w:sz w:val="21"/>
                <w:szCs w:val="21"/>
              </w:rPr>
            </w:pPr>
            <w:r>
              <w:rPr>
                <w:rFonts w:ascii="SimSun" w:hAnsi="SimSun" w:eastAsia="SimSun" w:cs="SimSun"/>
                <w:sz w:val="21"/>
                <w:szCs w:val="21"/>
                <w:spacing w:val="-5"/>
              </w:rPr>
              <w:t>80</w:t>
            </w:r>
          </w:p>
        </w:tc>
        <w:tc>
          <w:tcPr>
            <w:tcW w:w="1087" w:type="dxa"/>
            <w:vAlign w:val="top"/>
          </w:tcPr>
          <w:p>
            <w:pPr>
              <w:rPr>
                <w:rFonts w:ascii="SimSun"/>
                <w:sz w:val="21"/>
              </w:rPr>
            </w:pPr>
            <w:r/>
          </w:p>
        </w:tc>
      </w:tr>
      <w:tr>
        <w:trPr>
          <w:trHeight w:val="549" w:hRule="atLeast"/>
        </w:trPr>
        <w:tc>
          <w:tcPr>
            <w:tcW w:w="2174" w:type="dxa"/>
            <w:vAlign w:val="top"/>
          </w:tcPr>
          <w:p>
            <w:pPr>
              <w:ind w:firstLine="571"/>
              <w:spacing w:before="169" w:line="184" w:lineRule="auto"/>
              <w:rPr>
                <w:rFonts w:ascii="SimSun" w:hAnsi="SimSun" w:eastAsia="SimSun" w:cs="SimSun"/>
                <w:sz w:val="21"/>
                <w:szCs w:val="21"/>
              </w:rPr>
            </w:pPr>
            <w:r>
              <w:rPr>
                <w:rFonts w:ascii="SimSun" w:hAnsi="SimSun" w:eastAsia="SimSun" w:cs="SimSun"/>
                <w:sz w:val="21"/>
                <w:szCs w:val="21"/>
                <w:spacing w:val="-3"/>
              </w:rPr>
              <w:t>综合调节池</w:t>
            </w:r>
          </w:p>
        </w:tc>
        <w:tc>
          <w:tcPr>
            <w:tcW w:w="1550" w:type="dxa"/>
            <w:vAlign w:val="top"/>
          </w:tcPr>
          <w:p>
            <w:pPr>
              <w:ind w:firstLine="411"/>
              <w:spacing w:before="35" w:line="238" w:lineRule="auto"/>
              <w:rPr>
                <w:rFonts w:ascii="SimSun" w:hAnsi="SimSun" w:eastAsia="SimSun" w:cs="SimSun"/>
                <w:sz w:val="21"/>
                <w:szCs w:val="21"/>
              </w:rPr>
            </w:pPr>
            <w:r>
              <w:rPr>
                <w:rFonts w:ascii="SimSun" w:hAnsi="SimSun" w:eastAsia="SimSun" w:cs="SimSun"/>
                <w:sz w:val="21"/>
                <w:szCs w:val="21"/>
                <w:spacing w:val="-3"/>
              </w:rPr>
              <w:t>进/出水</w:t>
            </w:r>
          </w:p>
          <w:p>
            <w:pPr>
              <w:ind w:firstLine="500"/>
              <w:spacing w:line="204" w:lineRule="auto"/>
              <w:rPr>
                <w:rFonts w:ascii="SimSun" w:hAnsi="SimSun" w:eastAsia="SimSun" w:cs="SimSun"/>
                <w:sz w:val="21"/>
                <w:szCs w:val="21"/>
              </w:rPr>
            </w:pPr>
            <w:r>
              <w:rPr>
                <w:rFonts w:ascii="SimSun" w:hAnsi="SimSun" w:eastAsia="SimSun" w:cs="SimSun"/>
                <w:sz w:val="21"/>
                <w:szCs w:val="21"/>
                <w:spacing w:val="-8"/>
              </w:rPr>
              <w:t>(mg/L)</w:t>
            </w:r>
          </w:p>
        </w:tc>
        <w:tc>
          <w:tcPr>
            <w:tcW w:w="828" w:type="dxa"/>
            <w:vAlign w:val="top"/>
          </w:tcPr>
          <w:p>
            <w:pPr>
              <w:ind w:firstLine="261"/>
              <w:spacing w:before="202" w:line="180" w:lineRule="auto"/>
              <w:rPr>
                <w:rFonts w:ascii="SimSun" w:hAnsi="SimSun" w:eastAsia="SimSun" w:cs="SimSun"/>
                <w:sz w:val="21"/>
                <w:szCs w:val="21"/>
              </w:rPr>
            </w:pPr>
            <w:r>
              <w:rPr>
                <w:rFonts w:ascii="SimSun" w:hAnsi="SimSun" w:eastAsia="SimSun" w:cs="SimSun"/>
                <w:sz w:val="21"/>
                <w:szCs w:val="21"/>
                <w:spacing w:val="-4"/>
              </w:rPr>
              <w:t>6-9</w:t>
            </w:r>
          </w:p>
        </w:tc>
        <w:tc>
          <w:tcPr>
            <w:tcW w:w="868" w:type="dxa"/>
            <w:vAlign w:val="top"/>
          </w:tcPr>
          <w:p>
            <w:pPr>
              <w:ind w:firstLine="178"/>
              <w:spacing w:before="201" w:line="180" w:lineRule="auto"/>
              <w:rPr>
                <w:rFonts w:ascii="SimSun" w:hAnsi="SimSun" w:eastAsia="SimSun" w:cs="SimSun"/>
                <w:sz w:val="21"/>
                <w:szCs w:val="21"/>
              </w:rPr>
            </w:pPr>
            <w:r>
              <w:rPr>
                <w:rFonts w:ascii="SimSun" w:hAnsi="SimSun" w:eastAsia="SimSun" w:cs="SimSun"/>
                <w:sz w:val="21"/>
                <w:szCs w:val="21"/>
                <w:spacing w:val="-2"/>
              </w:rPr>
              <w:t>23.01</w:t>
            </w:r>
          </w:p>
        </w:tc>
        <w:tc>
          <w:tcPr>
            <w:tcW w:w="878" w:type="dxa"/>
            <w:vAlign w:val="top"/>
          </w:tcPr>
          <w:p>
            <w:pPr>
              <w:ind w:firstLine="233"/>
              <w:spacing w:before="202" w:line="180" w:lineRule="auto"/>
              <w:rPr>
                <w:rFonts w:ascii="SimSun" w:hAnsi="SimSun" w:eastAsia="SimSun" w:cs="SimSun"/>
                <w:sz w:val="21"/>
                <w:szCs w:val="21"/>
              </w:rPr>
            </w:pPr>
            <w:r>
              <w:rPr>
                <w:rFonts w:ascii="SimSun" w:hAnsi="SimSun" w:eastAsia="SimSun" w:cs="SimSun"/>
                <w:sz w:val="21"/>
                <w:szCs w:val="21"/>
                <w:spacing w:val="-2"/>
              </w:rPr>
              <w:t>4.47</w:t>
            </w:r>
          </w:p>
        </w:tc>
        <w:tc>
          <w:tcPr>
            <w:tcW w:w="823" w:type="dxa"/>
            <w:vAlign w:val="top"/>
          </w:tcPr>
          <w:p>
            <w:pPr>
              <w:ind w:firstLine="157"/>
              <w:spacing w:before="202" w:line="180" w:lineRule="auto"/>
              <w:rPr>
                <w:rFonts w:ascii="SimSun" w:hAnsi="SimSun" w:eastAsia="SimSun" w:cs="SimSun"/>
                <w:sz w:val="21"/>
                <w:szCs w:val="21"/>
              </w:rPr>
            </w:pPr>
            <w:r>
              <w:rPr>
                <w:rFonts w:ascii="SimSun" w:hAnsi="SimSun" w:eastAsia="SimSun" w:cs="SimSun"/>
                <w:sz w:val="21"/>
                <w:szCs w:val="21"/>
                <w:spacing w:val="-2"/>
              </w:rPr>
              <w:t>26.39</w:t>
            </w:r>
          </w:p>
        </w:tc>
        <w:tc>
          <w:tcPr>
            <w:tcW w:w="1084" w:type="dxa"/>
            <w:vAlign w:val="top"/>
          </w:tcPr>
          <w:p>
            <w:pPr>
              <w:ind w:firstLine="342"/>
              <w:spacing w:before="202" w:line="180" w:lineRule="auto"/>
              <w:rPr>
                <w:rFonts w:ascii="SimSun" w:hAnsi="SimSun" w:eastAsia="SimSun" w:cs="SimSun"/>
                <w:sz w:val="21"/>
                <w:szCs w:val="21"/>
              </w:rPr>
            </w:pPr>
            <w:r>
              <w:rPr>
                <w:rFonts w:ascii="SimSun" w:hAnsi="SimSun" w:eastAsia="SimSun" w:cs="SimSun"/>
                <w:sz w:val="21"/>
                <w:szCs w:val="21"/>
                <w:spacing w:val="-3"/>
              </w:rPr>
              <w:t>3.33</w:t>
            </w:r>
          </w:p>
        </w:tc>
        <w:tc>
          <w:tcPr>
            <w:tcW w:w="1087" w:type="dxa"/>
            <w:vAlign w:val="top"/>
          </w:tcPr>
          <w:p>
            <w:pPr>
              <w:ind w:firstLine="186"/>
              <w:spacing w:before="202" w:line="180" w:lineRule="auto"/>
              <w:rPr>
                <w:rFonts w:ascii="SimSun" w:hAnsi="SimSun" w:eastAsia="SimSun" w:cs="SimSun"/>
                <w:sz w:val="21"/>
                <w:szCs w:val="21"/>
              </w:rPr>
            </w:pPr>
            <w:r>
              <w:rPr>
                <w:rFonts w:ascii="SimSun" w:hAnsi="SimSun" w:eastAsia="SimSun" w:cs="SimSun"/>
                <w:sz w:val="21"/>
                <w:szCs w:val="21"/>
                <w:spacing w:val="-2"/>
              </w:rPr>
              <w:t>3843.69</w:t>
            </w:r>
          </w:p>
        </w:tc>
      </w:tr>
      <w:tr>
        <w:trPr>
          <w:trHeight w:val="277" w:hRule="atLeast"/>
        </w:trPr>
        <w:tc>
          <w:tcPr>
            <w:tcW w:w="2174" w:type="dxa"/>
            <w:vAlign w:val="top"/>
            <w:vMerge w:val="restart"/>
            <w:tcBorders>
              <w:bottom w:val="none" w:color="000000" w:sz="2" w:space="0"/>
            </w:tcBorders>
          </w:tcPr>
          <w:p>
            <w:pPr>
              <w:ind w:firstLine="883"/>
              <w:spacing w:before="174" w:line="184" w:lineRule="auto"/>
              <w:rPr>
                <w:rFonts w:ascii="SimSun" w:hAnsi="SimSun" w:eastAsia="SimSun" w:cs="SimSun"/>
                <w:sz w:val="21"/>
                <w:szCs w:val="21"/>
              </w:rPr>
            </w:pPr>
            <w:r>
              <w:rPr>
                <w:rFonts w:ascii="SimSun" w:hAnsi="SimSun" w:eastAsia="SimSun" w:cs="SimSun"/>
                <w:sz w:val="21"/>
                <w:szCs w:val="21"/>
                <w:spacing w:val="-5"/>
              </w:rPr>
              <w:t>气浮</w:t>
            </w:r>
          </w:p>
        </w:tc>
        <w:tc>
          <w:tcPr>
            <w:tcW w:w="1550" w:type="dxa"/>
            <w:vAlign w:val="top"/>
          </w:tcPr>
          <w:p>
            <w:pPr>
              <w:ind w:firstLine="272"/>
              <w:spacing w:before="35" w:line="184" w:lineRule="auto"/>
              <w:rPr>
                <w:rFonts w:ascii="SimSun" w:hAnsi="SimSun" w:eastAsia="SimSun" w:cs="SimSun"/>
                <w:sz w:val="21"/>
                <w:szCs w:val="21"/>
              </w:rPr>
            </w:pPr>
            <w:r>
              <w:rPr>
                <w:rFonts w:ascii="SimSun" w:hAnsi="SimSun" w:eastAsia="SimSun" w:cs="SimSun"/>
                <w:sz w:val="21"/>
                <w:szCs w:val="21"/>
                <w:spacing w:val="-4"/>
              </w:rPr>
              <w:t>出水(mg/L)</w:t>
            </w:r>
          </w:p>
        </w:tc>
        <w:tc>
          <w:tcPr>
            <w:tcW w:w="828" w:type="dxa"/>
            <w:vAlign w:val="top"/>
          </w:tcPr>
          <w:p>
            <w:pPr>
              <w:ind w:firstLine="261"/>
              <w:spacing w:before="68" w:line="180" w:lineRule="auto"/>
              <w:rPr>
                <w:rFonts w:ascii="SimSun" w:hAnsi="SimSun" w:eastAsia="SimSun" w:cs="SimSun"/>
                <w:sz w:val="21"/>
                <w:szCs w:val="21"/>
              </w:rPr>
            </w:pPr>
            <w:r>
              <w:rPr>
                <w:rFonts w:ascii="SimSun" w:hAnsi="SimSun" w:eastAsia="SimSun" w:cs="SimSun"/>
                <w:sz w:val="21"/>
                <w:szCs w:val="21"/>
                <w:spacing w:val="-4"/>
              </w:rPr>
              <w:t>6-9</w:t>
            </w:r>
          </w:p>
        </w:tc>
        <w:tc>
          <w:tcPr>
            <w:tcW w:w="868" w:type="dxa"/>
            <w:vAlign w:val="top"/>
          </w:tcPr>
          <w:p>
            <w:pPr>
              <w:ind w:firstLine="178"/>
              <w:spacing w:before="67" w:line="180" w:lineRule="auto"/>
              <w:rPr>
                <w:rFonts w:ascii="SimSun" w:hAnsi="SimSun" w:eastAsia="SimSun" w:cs="SimSun"/>
                <w:sz w:val="21"/>
                <w:szCs w:val="21"/>
              </w:rPr>
            </w:pPr>
            <w:r>
              <w:rPr>
                <w:rFonts w:ascii="SimSun" w:hAnsi="SimSun" w:eastAsia="SimSun" w:cs="SimSun"/>
                <w:sz w:val="21"/>
                <w:szCs w:val="21"/>
                <w:spacing w:val="-2"/>
              </w:rPr>
              <w:t>20.71</w:t>
            </w:r>
          </w:p>
        </w:tc>
        <w:tc>
          <w:tcPr>
            <w:tcW w:w="878" w:type="dxa"/>
            <w:vAlign w:val="top"/>
          </w:tcPr>
          <w:p>
            <w:pPr>
              <w:ind w:firstLine="233"/>
              <w:spacing w:before="68" w:line="180" w:lineRule="auto"/>
              <w:rPr>
                <w:rFonts w:ascii="SimSun" w:hAnsi="SimSun" w:eastAsia="SimSun" w:cs="SimSun"/>
                <w:sz w:val="21"/>
                <w:szCs w:val="21"/>
              </w:rPr>
            </w:pPr>
            <w:r>
              <w:rPr>
                <w:rFonts w:ascii="SimSun" w:hAnsi="SimSun" w:eastAsia="SimSun" w:cs="SimSun"/>
                <w:sz w:val="21"/>
                <w:szCs w:val="21"/>
                <w:spacing w:val="-2"/>
              </w:rPr>
              <w:t>4.47</w:t>
            </w:r>
          </w:p>
        </w:tc>
        <w:tc>
          <w:tcPr>
            <w:tcW w:w="823" w:type="dxa"/>
            <w:vAlign w:val="top"/>
          </w:tcPr>
          <w:p>
            <w:pPr>
              <w:ind w:firstLine="170"/>
              <w:spacing w:before="67" w:line="180" w:lineRule="auto"/>
              <w:rPr>
                <w:rFonts w:ascii="SimSun" w:hAnsi="SimSun" w:eastAsia="SimSun" w:cs="SimSun"/>
                <w:sz w:val="21"/>
                <w:szCs w:val="21"/>
              </w:rPr>
            </w:pPr>
            <w:r>
              <w:rPr>
                <w:rFonts w:ascii="SimSun" w:hAnsi="SimSun" w:eastAsia="SimSun" w:cs="SimSun"/>
                <w:sz w:val="21"/>
                <w:szCs w:val="21"/>
                <w:spacing w:val="-5"/>
              </w:rPr>
              <w:t>10.56</w:t>
            </w:r>
          </w:p>
        </w:tc>
        <w:tc>
          <w:tcPr>
            <w:tcW w:w="1084" w:type="dxa"/>
            <w:vAlign w:val="top"/>
          </w:tcPr>
          <w:p>
            <w:pPr>
              <w:ind w:firstLine="340"/>
              <w:spacing w:before="68" w:line="180" w:lineRule="auto"/>
              <w:rPr>
                <w:rFonts w:ascii="SimSun" w:hAnsi="SimSun" w:eastAsia="SimSun" w:cs="SimSun"/>
                <w:sz w:val="21"/>
                <w:szCs w:val="21"/>
              </w:rPr>
            </w:pPr>
            <w:r>
              <w:rPr>
                <w:rFonts w:ascii="SimSun" w:hAnsi="SimSun" w:eastAsia="SimSun" w:cs="SimSun"/>
                <w:sz w:val="21"/>
                <w:szCs w:val="21"/>
                <w:spacing w:val="-3"/>
              </w:rPr>
              <w:t>2.66</w:t>
            </w:r>
          </w:p>
        </w:tc>
        <w:tc>
          <w:tcPr>
            <w:tcW w:w="1087" w:type="dxa"/>
            <w:vAlign w:val="top"/>
          </w:tcPr>
          <w:p>
            <w:pPr>
              <w:ind w:firstLine="186"/>
              <w:spacing w:before="67" w:line="180" w:lineRule="auto"/>
              <w:rPr>
                <w:rFonts w:ascii="SimSun" w:hAnsi="SimSun" w:eastAsia="SimSun" w:cs="SimSun"/>
                <w:sz w:val="21"/>
                <w:szCs w:val="21"/>
              </w:rPr>
            </w:pPr>
            <w:r>
              <w:rPr>
                <w:rFonts w:ascii="SimSun" w:hAnsi="SimSun" w:eastAsia="SimSun" w:cs="SimSun"/>
                <w:sz w:val="21"/>
                <w:szCs w:val="21"/>
                <w:spacing w:val="-2"/>
              </w:rPr>
              <w:t>3851.55</w:t>
            </w:r>
          </w:p>
        </w:tc>
      </w:tr>
      <w:tr>
        <w:trPr>
          <w:trHeight w:val="277" w:hRule="atLeast"/>
        </w:trPr>
        <w:tc>
          <w:tcPr>
            <w:tcW w:w="2174" w:type="dxa"/>
            <w:vAlign w:val="top"/>
            <w:vMerge w:val="continue"/>
            <w:tcBorders>
              <w:top w:val="none" w:color="000000" w:sz="2" w:space="0"/>
            </w:tcBorders>
          </w:tcPr>
          <w:p>
            <w:pPr>
              <w:rPr>
                <w:rFonts w:ascii="SimSun"/>
                <w:sz w:val="21"/>
              </w:rPr>
            </w:pPr>
            <w:r/>
          </w:p>
        </w:tc>
        <w:tc>
          <w:tcPr>
            <w:tcW w:w="1550" w:type="dxa"/>
            <w:vAlign w:val="top"/>
          </w:tcPr>
          <w:p>
            <w:pPr>
              <w:ind w:firstLine="310"/>
              <w:spacing w:before="34" w:line="184" w:lineRule="auto"/>
              <w:rPr>
                <w:rFonts w:ascii="SimSun" w:hAnsi="SimSun" w:eastAsia="SimSun" w:cs="SimSun"/>
                <w:sz w:val="21"/>
                <w:szCs w:val="21"/>
              </w:rPr>
            </w:pPr>
            <w:r>
              <w:rPr>
                <w:rFonts w:ascii="SimSun" w:hAnsi="SimSun" w:eastAsia="SimSun" w:cs="SimSun"/>
                <w:sz w:val="21"/>
                <w:szCs w:val="21"/>
                <w:spacing w:val="-3"/>
              </w:rPr>
              <w:t>去除率(%)</w:t>
            </w:r>
          </w:p>
        </w:tc>
        <w:tc>
          <w:tcPr>
            <w:tcW w:w="828" w:type="dxa"/>
            <w:vAlign w:val="top"/>
          </w:tcPr>
          <w:p>
            <w:pPr>
              <w:ind w:firstLine="364"/>
              <w:spacing w:before="34" w:line="184" w:lineRule="auto"/>
              <w:rPr>
                <w:rFonts w:ascii="SimSun" w:hAnsi="SimSun" w:eastAsia="SimSun" w:cs="SimSun"/>
                <w:sz w:val="21"/>
                <w:szCs w:val="21"/>
              </w:rPr>
            </w:pPr>
            <w:r>
              <w:rPr>
                <w:rFonts w:ascii="SimSun" w:hAnsi="SimSun" w:eastAsia="SimSun" w:cs="SimSun"/>
                <w:sz w:val="21"/>
                <w:szCs w:val="21"/>
              </w:rPr>
              <w:t>/</w:t>
            </w:r>
          </w:p>
        </w:tc>
        <w:tc>
          <w:tcPr>
            <w:tcW w:w="868" w:type="dxa"/>
            <w:vAlign w:val="top"/>
          </w:tcPr>
          <w:p>
            <w:pPr>
              <w:ind w:firstLine="349"/>
              <w:spacing w:before="66"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878" w:type="dxa"/>
            <w:vAlign w:val="top"/>
          </w:tcPr>
          <w:p>
            <w:pPr>
              <w:ind w:firstLine="391"/>
              <w:spacing w:before="34" w:line="184" w:lineRule="auto"/>
              <w:rPr>
                <w:rFonts w:ascii="SimSun" w:hAnsi="SimSun" w:eastAsia="SimSun" w:cs="SimSun"/>
                <w:sz w:val="21"/>
                <w:szCs w:val="21"/>
              </w:rPr>
            </w:pPr>
            <w:r>
              <w:rPr>
                <w:rFonts w:ascii="SimSun" w:hAnsi="SimSun" w:eastAsia="SimSun" w:cs="SimSun"/>
                <w:sz w:val="21"/>
                <w:szCs w:val="21"/>
              </w:rPr>
              <w:t>/</w:t>
            </w:r>
          </w:p>
        </w:tc>
        <w:tc>
          <w:tcPr>
            <w:tcW w:w="823" w:type="dxa"/>
            <w:vAlign w:val="top"/>
          </w:tcPr>
          <w:p>
            <w:pPr>
              <w:ind w:firstLine="315"/>
              <w:spacing w:before="67" w:line="180" w:lineRule="auto"/>
              <w:rPr>
                <w:rFonts w:ascii="SimSun" w:hAnsi="SimSun" w:eastAsia="SimSun" w:cs="SimSun"/>
                <w:sz w:val="21"/>
                <w:szCs w:val="21"/>
              </w:rPr>
            </w:pPr>
            <w:r>
              <w:rPr>
                <w:rFonts w:ascii="SimSun" w:hAnsi="SimSun" w:eastAsia="SimSun" w:cs="SimSun"/>
                <w:sz w:val="21"/>
                <w:szCs w:val="21"/>
                <w:spacing w:val="-5"/>
              </w:rPr>
              <w:t>60</w:t>
            </w:r>
          </w:p>
        </w:tc>
        <w:tc>
          <w:tcPr>
            <w:tcW w:w="1084" w:type="dxa"/>
            <w:vAlign w:val="top"/>
          </w:tcPr>
          <w:p>
            <w:pPr>
              <w:ind w:firstLine="446"/>
              <w:spacing w:before="67" w:line="180" w:lineRule="auto"/>
              <w:rPr>
                <w:rFonts w:ascii="SimSun" w:hAnsi="SimSun" w:eastAsia="SimSun" w:cs="SimSun"/>
                <w:sz w:val="21"/>
                <w:szCs w:val="21"/>
              </w:rPr>
            </w:pPr>
            <w:r>
              <w:rPr>
                <w:rFonts w:ascii="SimSun" w:hAnsi="SimSun" w:eastAsia="SimSun" w:cs="SimSun"/>
                <w:sz w:val="21"/>
                <w:szCs w:val="21"/>
                <w:spacing w:val="-6"/>
              </w:rPr>
              <w:t>20</w:t>
            </w:r>
          </w:p>
        </w:tc>
        <w:tc>
          <w:tcPr>
            <w:tcW w:w="1087" w:type="dxa"/>
            <w:vAlign w:val="top"/>
          </w:tcPr>
          <w:p>
            <w:pPr>
              <w:ind w:firstLine="496"/>
              <w:spacing w:before="34" w:line="184" w:lineRule="auto"/>
              <w:rPr>
                <w:rFonts w:ascii="SimSun" w:hAnsi="SimSun" w:eastAsia="SimSun" w:cs="SimSun"/>
                <w:sz w:val="21"/>
                <w:szCs w:val="21"/>
              </w:rPr>
            </w:pPr>
            <w:r>
              <w:rPr>
                <w:rFonts w:ascii="SimSun" w:hAnsi="SimSun" w:eastAsia="SimSun" w:cs="SimSun"/>
                <w:sz w:val="21"/>
                <w:szCs w:val="21"/>
              </w:rPr>
              <w:t>/</w:t>
            </w:r>
          </w:p>
        </w:tc>
      </w:tr>
      <w:tr>
        <w:trPr>
          <w:trHeight w:val="277" w:hRule="atLeast"/>
        </w:trPr>
        <w:tc>
          <w:tcPr>
            <w:tcW w:w="2174" w:type="dxa"/>
            <w:vAlign w:val="top"/>
            <w:vMerge w:val="restart"/>
            <w:tcBorders>
              <w:bottom w:val="none" w:color="000000" w:sz="2" w:space="0"/>
            </w:tcBorders>
          </w:tcPr>
          <w:p>
            <w:pPr>
              <w:ind w:firstLine="778"/>
              <w:spacing w:before="174" w:line="184" w:lineRule="auto"/>
              <w:rPr>
                <w:rFonts w:ascii="SimSun" w:hAnsi="SimSun" w:eastAsia="SimSun" w:cs="SimSun"/>
                <w:sz w:val="21"/>
                <w:szCs w:val="21"/>
              </w:rPr>
            </w:pPr>
            <w:r>
              <w:rPr>
                <w:rFonts w:ascii="SimSun" w:hAnsi="SimSun" w:eastAsia="SimSun" w:cs="SimSun"/>
                <w:sz w:val="21"/>
                <w:szCs w:val="21"/>
                <w:spacing w:val="-4"/>
              </w:rPr>
              <w:t>过滤器</w:t>
            </w:r>
          </w:p>
        </w:tc>
        <w:tc>
          <w:tcPr>
            <w:tcW w:w="1550" w:type="dxa"/>
            <w:vAlign w:val="top"/>
          </w:tcPr>
          <w:p>
            <w:pPr>
              <w:ind w:firstLine="272"/>
              <w:spacing w:before="35" w:line="184" w:lineRule="auto"/>
              <w:rPr>
                <w:rFonts w:ascii="SimSun" w:hAnsi="SimSun" w:eastAsia="SimSun" w:cs="SimSun"/>
                <w:sz w:val="21"/>
                <w:szCs w:val="21"/>
              </w:rPr>
            </w:pPr>
            <w:r>
              <w:rPr>
                <w:rFonts w:ascii="SimSun" w:hAnsi="SimSun" w:eastAsia="SimSun" w:cs="SimSun"/>
                <w:sz w:val="21"/>
                <w:szCs w:val="21"/>
                <w:spacing w:val="-4"/>
              </w:rPr>
              <w:t>出水(mg/L)</w:t>
            </w:r>
          </w:p>
        </w:tc>
        <w:tc>
          <w:tcPr>
            <w:tcW w:w="828" w:type="dxa"/>
            <w:vAlign w:val="top"/>
          </w:tcPr>
          <w:p>
            <w:pPr>
              <w:ind w:firstLine="261"/>
              <w:spacing w:before="68" w:line="180" w:lineRule="auto"/>
              <w:rPr>
                <w:rFonts w:ascii="SimSun" w:hAnsi="SimSun" w:eastAsia="SimSun" w:cs="SimSun"/>
                <w:sz w:val="21"/>
                <w:szCs w:val="21"/>
              </w:rPr>
            </w:pPr>
            <w:r>
              <w:rPr>
                <w:rFonts w:ascii="SimSun" w:hAnsi="SimSun" w:eastAsia="SimSun" w:cs="SimSun"/>
                <w:sz w:val="21"/>
                <w:szCs w:val="21"/>
                <w:spacing w:val="-4"/>
              </w:rPr>
              <w:t>6-9</w:t>
            </w:r>
          </w:p>
        </w:tc>
        <w:tc>
          <w:tcPr>
            <w:tcW w:w="868" w:type="dxa"/>
            <w:vAlign w:val="top"/>
          </w:tcPr>
          <w:p>
            <w:pPr>
              <w:ind w:firstLine="191"/>
              <w:spacing w:before="67" w:line="180" w:lineRule="auto"/>
              <w:rPr>
                <w:rFonts w:ascii="SimSun" w:hAnsi="SimSun" w:eastAsia="SimSun" w:cs="SimSun"/>
                <w:sz w:val="21"/>
                <w:szCs w:val="21"/>
              </w:rPr>
            </w:pPr>
            <w:r>
              <w:rPr>
                <w:rFonts w:ascii="SimSun" w:hAnsi="SimSun" w:eastAsia="SimSun" w:cs="SimSun"/>
                <w:sz w:val="21"/>
                <w:szCs w:val="21"/>
                <w:spacing w:val="-5"/>
              </w:rPr>
              <w:t>19.67</w:t>
            </w:r>
          </w:p>
        </w:tc>
        <w:tc>
          <w:tcPr>
            <w:tcW w:w="878" w:type="dxa"/>
            <w:vAlign w:val="top"/>
          </w:tcPr>
          <w:p>
            <w:pPr>
              <w:ind w:firstLine="233"/>
              <w:spacing w:before="68" w:line="180" w:lineRule="auto"/>
              <w:rPr>
                <w:rFonts w:ascii="SimSun" w:hAnsi="SimSun" w:eastAsia="SimSun" w:cs="SimSun"/>
                <w:sz w:val="21"/>
                <w:szCs w:val="21"/>
              </w:rPr>
            </w:pPr>
            <w:r>
              <w:rPr>
                <w:rFonts w:ascii="SimSun" w:hAnsi="SimSun" w:eastAsia="SimSun" w:cs="SimSun"/>
                <w:sz w:val="21"/>
                <w:szCs w:val="21"/>
                <w:spacing w:val="-2"/>
              </w:rPr>
              <w:t>4.47</w:t>
            </w:r>
          </w:p>
        </w:tc>
        <w:tc>
          <w:tcPr>
            <w:tcW w:w="823" w:type="dxa"/>
            <w:vAlign w:val="top"/>
          </w:tcPr>
          <w:p>
            <w:pPr>
              <w:ind w:firstLine="213"/>
              <w:spacing w:before="68" w:line="180" w:lineRule="auto"/>
              <w:rPr>
                <w:rFonts w:ascii="SimSun" w:hAnsi="SimSun" w:eastAsia="SimSun" w:cs="SimSun"/>
                <w:sz w:val="21"/>
                <w:szCs w:val="21"/>
              </w:rPr>
            </w:pPr>
            <w:r>
              <w:rPr>
                <w:rFonts w:ascii="SimSun" w:hAnsi="SimSun" w:eastAsia="SimSun" w:cs="SimSun"/>
                <w:sz w:val="21"/>
                <w:szCs w:val="21"/>
                <w:spacing w:val="-3"/>
              </w:rPr>
              <w:t>7.39</w:t>
            </w:r>
          </w:p>
        </w:tc>
        <w:tc>
          <w:tcPr>
            <w:tcW w:w="1084" w:type="dxa"/>
            <w:vAlign w:val="top"/>
          </w:tcPr>
          <w:p>
            <w:pPr>
              <w:ind w:firstLine="340"/>
              <w:spacing w:before="68" w:line="180" w:lineRule="auto"/>
              <w:rPr>
                <w:rFonts w:ascii="SimSun" w:hAnsi="SimSun" w:eastAsia="SimSun" w:cs="SimSun"/>
                <w:sz w:val="21"/>
                <w:szCs w:val="21"/>
              </w:rPr>
            </w:pPr>
            <w:r>
              <w:rPr>
                <w:rFonts w:ascii="SimSun" w:hAnsi="SimSun" w:eastAsia="SimSun" w:cs="SimSun"/>
                <w:sz w:val="21"/>
                <w:szCs w:val="21"/>
                <w:spacing w:val="-3"/>
              </w:rPr>
              <w:t>2.66</w:t>
            </w:r>
          </w:p>
        </w:tc>
        <w:tc>
          <w:tcPr>
            <w:tcW w:w="1087" w:type="dxa"/>
            <w:vAlign w:val="top"/>
          </w:tcPr>
          <w:p>
            <w:pPr>
              <w:ind w:firstLine="186"/>
              <w:spacing w:before="67" w:line="180" w:lineRule="auto"/>
              <w:rPr>
                <w:rFonts w:ascii="SimSun" w:hAnsi="SimSun" w:eastAsia="SimSun" w:cs="SimSun"/>
                <w:sz w:val="21"/>
                <w:szCs w:val="21"/>
              </w:rPr>
            </w:pPr>
            <w:r>
              <w:rPr>
                <w:rFonts w:ascii="SimSun" w:hAnsi="SimSun" w:eastAsia="SimSun" w:cs="SimSun"/>
                <w:sz w:val="21"/>
                <w:szCs w:val="21"/>
                <w:spacing w:val="-2"/>
              </w:rPr>
              <w:t>3851.55</w:t>
            </w:r>
          </w:p>
        </w:tc>
      </w:tr>
      <w:tr>
        <w:trPr>
          <w:trHeight w:val="277" w:hRule="atLeast"/>
        </w:trPr>
        <w:tc>
          <w:tcPr>
            <w:tcW w:w="2174" w:type="dxa"/>
            <w:vAlign w:val="top"/>
            <w:vMerge w:val="continue"/>
            <w:tcBorders>
              <w:top w:val="none" w:color="000000" w:sz="2" w:space="0"/>
            </w:tcBorders>
          </w:tcPr>
          <w:p>
            <w:pPr>
              <w:rPr>
                <w:rFonts w:ascii="SimSun"/>
                <w:sz w:val="21"/>
              </w:rPr>
            </w:pPr>
            <w:r/>
          </w:p>
        </w:tc>
        <w:tc>
          <w:tcPr>
            <w:tcW w:w="1550" w:type="dxa"/>
            <w:vAlign w:val="top"/>
          </w:tcPr>
          <w:p>
            <w:pPr>
              <w:ind w:firstLine="310"/>
              <w:spacing w:before="36" w:line="184" w:lineRule="auto"/>
              <w:rPr>
                <w:rFonts w:ascii="SimSun" w:hAnsi="SimSun" w:eastAsia="SimSun" w:cs="SimSun"/>
                <w:sz w:val="21"/>
                <w:szCs w:val="21"/>
              </w:rPr>
            </w:pPr>
            <w:r>
              <w:rPr>
                <w:rFonts w:ascii="SimSun" w:hAnsi="SimSun" w:eastAsia="SimSun" w:cs="SimSun"/>
                <w:sz w:val="21"/>
                <w:szCs w:val="21"/>
                <w:spacing w:val="-3"/>
              </w:rPr>
              <w:t>去除率(%)</w:t>
            </w:r>
          </w:p>
        </w:tc>
        <w:tc>
          <w:tcPr>
            <w:tcW w:w="828" w:type="dxa"/>
            <w:vAlign w:val="top"/>
          </w:tcPr>
          <w:p>
            <w:pPr>
              <w:ind w:firstLine="364"/>
              <w:spacing w:before="36" w:line="184" w:lineRule="auto"/>
              <w:rPr>
                <w:rFonts w:ascii="SimSun" w:hAnsi="SimSun" w:eastAsia="SimSun" w:cs="SimSun"/>
                <w:sz w:val="21"/>
                <w:szCs w:val="21"/>
              </w:rPr>
            </w:pPr>
            <w:r>
              <w:rPr>
                <w:rFonts w:ascii="SimSun" w:hAnsi="SimSun" w:eastAsia="SimSun" w:cs="SimSun"/>
                <w:sz w:val="21"/>
                <w:szCs w:val="21"/>
              </w:rPr>
              <w:t>/</w:t>
            </w:r>
          </w:p>
        </w:tc>
        <w:tc>
          <w:tcPr>
            <w:tcW w:w="868" w:type="dxa"/>
            <w:vAlign w:val="top"/>
          </w:tcPr>
          <w:p>
            <w:pPr>
              <w:ind w:firstLine="391"/>
              <w:spacing w:before="70" w:line="180" w:lineRule="auto"/>
              <w:rPr>
                <w:rFonts w:ascii="SimSun" w:hAnsi="SimSun" w:eastAsia="SimSun" w:cs="SimSun"/>
                <w:sz w:val="21"/>
                <w:szCs w:val="21"/>
              </w:rPr>
            </w:pPr>
            <w:r>
              <w:rPr>
                <w:rFonts w:ascii="SimSun" w:hAnsi="SimSun" w:eastAsia="SimSun" w:cs="SimSun"/>
                <w:sz w:val="21"/>
                <w:szCs w:val="21"/>
              </w:rPr>
              <w:t>5</w:t>
            </w:r>
          </w:p>
        </w:tc>
        <w:tc>
          <w:tcPr>
            <w:tcW w:w="878" w:type="dxa"/>
            <w:vAlign w:val="top"/>
          </w:tcPr>
          <w:p>
            <w:pPr>
              <w:ind w:firstLine="391"/>
              <w:spacing w:before="36" w:line="184" w:lineRule="auto"/>
              <w:rPr>
                <w:rFonts w:ascii="SimSun" w:hAnsi="SimSun" w:eastAsia="SimSun" w:cs="SimSun"/>
                <w:sz w:val="21"/>
                <w:szCs w:val="21"/>
              </w:rPr>
            </w:pPr>
            <w:r>
              <w:rPr>
                <w:rFonts w:ascii="SimSun" w:hAnsi="SimSun" w:eastAsia="SimSun" w:cs="SimSun"/>
                <w:sz w:val="21"/>
                <w:szCs w:val="21"/>
              </w:rPr>
              <w:t>/</w:t>
            </w:r>
          </w:p>
        </w:tc>
        <w:tc>
          <w:tcPr>
            <w:tcW w:w="823" w:type="dxa"/>
            <w:vAlign w:val="top"/>
          </w:tcPr>
          <w:p>
            <w:pPr>
              <w:ind w:firstLine="317"/>
              <w:spacing w:before="69" w:line="180" w:lineRule="auto"/>
              <w:rPr>
                <w:rFonts w:ascii="SimSun" w:hAnsi="SimSun" w:eastAsia="SimSun" w:cs="SimSun"/>
                <w:sz w:val="21"/>
                <w:szCs w:val="21"/>
              </w:rPr>
            </w:pPr>
            <w:r>
              <w:rPr>
                <w:rFonts w:ascii="SimSun" w:hAnsi="SimSun" w:eastAsia="SimSun" w:cs="SimSun"/>
                <w:sz w:val="21"/>
                <w:szCs w:val="21"/>
                <w:spacing w:val="-7"/>
              </w:rPr>
              <w:t>30</w:t>
            </w:r>
          </w:p>
        </w:tc>
        <w:tc>
          <w:tcPr>
            <w:tcW w:w="1084" w:type="dxa"/>
            <w:vAlign w:val="top"/>
          </w:tcPr>
          <w:p>
            <w:pPr>
              <w:ind w:firstLine="495"/>
              <w:spacing w:before="36" w:line="184" w:lineRule="auto"/>
              <w:rPr>
                <w:rFonts w:ascii="SimSun" w:hAnsi="SimSun" w:eastAsia="SimSun" w:cs="SimSun"/>
                <w:sz w:val="21"/>
                <w:szCs w:val="21"/>
              </w:rPr>
            </w:pPr>
            <w:r>
              <w:rPr>
                <w:rFonts w:ascii="SimSun" w:hAnsi="SimSun" w:eastAsia="SimSun" w:cs="SimSun"/>
                <w:sz w:val="21"/>
                <w:szCs w:val="21"/>
              </w:rPr>
              <w:t>/</w:t>
            </w:r>
          </w:p>
        </w:tc>
        <w:tc>
          <w:tcPr>
            <w:tcW w:w="1087" w:type="dxa"/>
            <w:vAlign w:val="top"/>
          </w:tcPr>
          <w:p>
            <w:pPr>
              <w:ind w:firstLine="496"/>
              <w:spacing w:before="36" w:line="184" w:lineRule="auto"/>
              <w:rPr>
                <w:rFonts w:ascii="SimSun" w:hAnsi="SimSun" w:eastAsia="SimSun" w:cs="SimSun"/>
                <w:sz w:val="21"/>
                <w:szCs w:val="21"/>
              </w:rPr>
            </w:pPr>
            <w:r>
              <w:rPr>
                <w:rFonts w:ascii="SimSun" w:hAnsi="SimSun" w:eastAsia="SimSun" w:cs="SimSun"/>
                <w:sz w:val="21"/>
                <w:szCs w:val="21"/>
              </w:rPr>
              <w:t>/</w:t>
            </w:r>
          </w:p>
        </w:tc>
      </w:tr>
      <w:tr>
        <w:trPr>
          <w:trHeight w:val="282" w:hRule="atLeast"/>
        </w:trPr>
        <w:tc>
          <w:tcPr>
            <w:tcW w:w="2174" w:type="dxa"/>
            <w:vAlign w:val="top"/>
          </w:tcPr>
          <w:p>
            <w:pPr>
              <w:ind w:firstLine="692"/>
              <w:spacing w:before="35" w:line="184" w:lineRule="auto"/>
              <w:rPr>
                <w:rFonts w:ascii="SimSun" w:hAnsi="SimSun" w:eastAsia="SimSun" w:cs="SimSun"/>
                <w:sz w:val="21"/>
                <w:szCs w:val="21"/>
              </w:rPr>
            </w:pPr>
            <w:r>
              <w:rPr>
                <w:rFonts w:ascii="SimSun" w:hAnsi="SimSun" w:eastAsia="SimSun" w:cs="SimSun"/>
                <w:sz w:val="21"/>
                <w:szCs w:val="21"/>
                <w:spacing w:val="-8"/>
              </w:rPr>
              <w:t>回用标准</w:t>
            </w:r>
          </w:p>
        </w:tc>
        <w:tc>
          <w:tcPr>
            <w:tcW w:w="1550" w:type="dxa"/>
            <w:vAlign w:val="top"/>
          </w:tcPr>
          <w:p>
            <w:pPr>
              <w:ind w:firstLine="726"/>
              <w:spacing w:before="35" w:line="184" w:lineRule="auto"/>
              <w:rPr>
                <w:rFonts w:ascii="SimSun" w:hAnsi="SimSun" w:eastAsia="SimSun" w:cs="SimSun"/>
                <w:sz w:val="21"/>
                <w:szCs w:val="21"/>
              </w:rPr>
            </w:pPr>
            <w:r>
              <w:rPr>
                <w:rFonts w:ascii="SimSun" w:hAnsi="SimSun" w:eastAsia="SimSun" w:cs="SimSun"/>
                <w:sz w:val="21"/>
                <w:szCs w:val="21"/>
              </w:rPr>
              <w:t>/</w:t>
            </w:r>
          </w:p>
        </w:tc>
        <w:tc>
          <w:tcPr>
            <w:tcW w:w="828" w:type="dxa"/>
            <w:vAlign w:val="top"/>
          </w:tcPr>
          <w:p>
            <w:pPr>
              <w:ind w:firstLine="261"/>
              <w:spacing w:before="68" w:line="180" w:lineRule="auto"/>
              <w:rPr>
                <w:rFonts w:ascii="SimSun" w:hAnsi="SimSun" w:eastAsia="SimSun" w:cs="SimSun"/>
                <w:sz w:val="21"/>
                <w:szCs w:val="21"/>
              </w:rPr>
            </w:pPr>
            <w:r>
              <w:rPr>
                <w:rFonts w:ascii="SimSun" w:hAnsi="SimSun" w:eastAsia="SimSun" w:cs="SimSun"/>
                <w:sz w:val="21"/>
                <w:szCs w:val="21"/>
                <w:spacing w:val="-4"/>
              </w:rPr>
              <w:t>6-9</w:t>
            </w:r>
          </w:p>
        </w:tc>
        <w:tc>
          <w:tcPr>
            <w:tcW w:w="868" w:type="dxa"/>
            <w:vAlign w:val="top"/>
          </w:tcPr>
          <w:p>
            <w:pPr>
              <w:ind w:firstLine="338"/>
              <w:spacing w:before="68" w:line="180" w:lineRule="auto"/>
              <w:rPr>
                <w:rFonts w:ascii="SimSun" w:hAnsi="SimSun" w:eastAsia="SimSun" w:cs="SimSun"/>
                <w:sz w:val="21"/>
                <w:szCs w:val="21"/>
              </w:rPr>
            </w:pPr>
            <w:r>
              <w:rPr>
                <w:rFonts w:ascii="SimSun" w:hAnsi="SimSun" w:eastAsia="SimSun" w:cs="SimSun"/>
                <w:sz w:val="21"/>
                <w:szCs w:val="21"/>
                <w:spacing w:val="-7"/>
              </w:rPr>
              <w:t>50</w:t>
            </w:r>
          </w:p>
        </w:tc>
        <w:tc>
          <w:tcPr>
            <w:tcW w:w="878" w:type="dxa"/>
            <w:vAlign w:val="top"/>
          </w:tcPr>
          <w:p>
            <w:pPr>
              <w:ind w:firstLine="355"/>
              <w:spacing w:before="67"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823" w:type="dxa"/>
            <w:vAlign w:val="top"/>
          </w:tcPr>
          <w:p>
            <w:pPr>
              <w:ind w:firstLine="329"/>
              <w:spacing w:before="67"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1084" w:type="dxa"/>
            <w:vAlign w:val="top"/>
          </w:tcPr>
          <w:p>
            <w:pPr>
              <w:ind w:firstLine="495"/>
              <w:spacing w:before="35" w:line="184" w:lineRule="auto"/>
              <w:rPr>
                <w:rFonts w:ascii="SimSun" w:hAnsi="SimSun" w:eastAsia="SimSun" w:cs="SimSun"/>
                <w:sz w:val="21"/>
                <w:szCs w:val="21"/>
              </w:rPr>
            </w:pPr>
            <w:r>
              <w:rPr>
                <w:rFonts w:ascii="SimSun" w:hAnsi="SimSun" w:eastAsia="SimSun" w:cs="SimSun"/>
                <w:sz w:val="21"/>
                <w:szCs w:val="21"/>
              </w:rPr>
              <w:t>/</w:t>
            </w:r>
          </w:p>
        </w:tc>
        <w:tc>
          <w:tcPr>
            <w:tcW w:w="1087" w:type="dxa"/>
            <w:vAlign w:val="top"/>
          </w:tcPr>
          <w:p>
            <w:pPr>
              <w:ind w:firstLine="337"/>
              <w:spacing w:before="68" w:line="180" w:lineRule="auto"/>
              <w:rPr>
                <w:rFonts w:ascii="SimSun" w:hAnsi="SimSun" w:eastAsia="SimSun" w:cs="SimSun"/>
                <w:sz w:val="21"/>
                <w:szCs w:val="21"/>
              </w:rPr>
            </w:pPr>
            <w:r>
              <w:rPr>
                <w:rFonts w:ascii="SimSun" w:hAnsi="SimSun" w:eastAsia="SimSun" w:cs="SimSun"/>
                <w:sz w:val="21"/>
                <w:szCs w:val="21"/>
                <w:spacing w:val="-2"/>
              </w:rPr>
              <w:t>4000</w:t>
            </w:r>
          </w:p>
        </w:tc>
      </w:tr>
    </w:tbl>
    <w:p>
      <w:pPr>
        <w:ind w:left="121" w:right="13" w:firstLine="561"/>
        <w:spacing w:before="158" w:line="282" w:lineRule="auto"/>
        <w:rPr>
          <w:rFonts w:ascii="SimSun" w:hAnsi="SimSun" w:eastAsia="SimSun" w:cs="SimSun"/>
          <w:sz w:val="28"/>
          <w:szCs w:val="28"/>
        </w:rPr>
      </w:pPr>
      <w:r>
        <w:rPr>
          <w:rFonts w:ascii="SimSun" w:hAnsi="SimSun" w:eastAsia="SimSun" w:cs="SimSun"/>
          <w:sz w:val="28"/>
          <w:szCs w:val="28"/>
          <w:spacing w:val="-8"/>
        </w:rPr>
        <w:t>达标可行性分析：</w:t>
      </w:r>
      <w:r>
        <w:rPr>
          <w:rFonts w:ascii="SimSun" w:hAnsi="SimSun" w:eastAsia="SimSun" w:cs="SimSun"/>
          <w:sz w:val="28"/>
          <w:szCs w:val="28"/>
          <w:spacing w:val="90"/>
        </w:rPr>
        <w:t> </w:t>
      </w:r>
      <w:r>
        <w:rPr>
          <w:rFonts w:ascii="SimSun" w:hAnsi="SimSun" w:eastAsia="SimSun" w:cs="SimSun"/>
          <w:sz w:val="28"/>
          <w:szCs w:val="28"/>
          <w:spacing w:val="-8"/>
        </w:rPr>
        <w:t>江苏新泰材料科技有限公司采用两级混凝沉淀工艺</w:t>
      </w:r>
      <w:r>
        <w:rPr>
          <w:rFonts w:ascii="SimSun" w:hAnsi="SimSun" w:eastAsia="SimSun" w:cs="SimSun"/>
          <w:sz w:val="28"/>
          <w:szCs w:val="28"/>
        </w:rPr>
        <w:t>  </w:t>
      </w:r>
      <w:r>
        <w:rPr>
          <w:rFonts w:ascii="SimSun" w:hAnsi="SimSun" w:eastAsia="SimSun" w:cs="SimSun"/>
          <w:sz w:val="28"/>
          <w:szCs w:val="28"/>
          <w:spacing w:val="-2"/>
        </w:rPr>
        <w:t>对废水中的氟化物进行处理，根据其运行情况，进水氟化物</w:t>
      </w:r>
      <w:r>
        <w:rPr>
          <w:rFonts w:ascii="SimSun" w:hAnsi="SimSun" w:eastAsia="SimSun" w:cs="SimSun"/>
          <w:sz w:val="28"/>
          <w:szCs w:val="28"/>
          <w:spacing w:val="-45"/>
        </w:rPr>
        <w:t> </w:t>
      </w:r>
      <w:r>
        <w:rPr>
          <w:rFonts w:ascii="SimSun" w:hAnsi="SimSun" w:eastAsia="SimSun" w:cs="SimSun"/>
          <w:sz w:val="28"/>
          <w:szCs w:val="28"/>
          <w:spacing w:val="-2"/>
        </w:rPr>
        <w:t>3170mg/L</w:t>
      </w:r>
      <w:r>
        <w:rPr>
          <w:rFonts w:ascii="SimSun" w:hAnsi="SimSun" w:eastAsia="SimSun" w:cs="SimSun"/>
          <w:sz w:val="28"/>
          <w:szCs w:val="28"/>
          <w:spacing w:val="-59"/>
        </w:rPr>
        <w:t> </w:t>
      </w:r>
      <w:r>
        <w:rPr>
          <w:rFonts w:ascii="SimSun" w:hAnsi="SimSun" w:eastAsia="SimSun" w:cs="SimSun"/>
          <w:sz w:val="28"/>
          <w:szCs w:val="28"/>
          <w:spacing w:val="-2"/>
        </w:rPr>
        <w:t>经两</w:t>
      </w:r>
      <w:r>
        <w:rPr>
          <w:rFonts w:ascii="SimSun" w:hAnsi="SimSun" w:eastAsia="SimSun" w:cs="SimSun"/>
          <w:sz w:val="28"/>
          <w:szCs w:val="28"/>
        </w:rPr>
        <w:t> </w:t>
      </w:r>
      <w:r>
        <w:rPr>
          <w:rFonts w:ascii="SimSun" w:hAnsi="SimSun" w:eastAsia="SimSun" w:cs="SimSun"/>
          <w:sz w:val="28"/>
          <w:szCs w:val="28"/>
          <w:spacing w:val="-5"/>
        </w:rPr>
        <w:t>级混凝沉淀、气浮后降为</w:t>
      </w:r>
      <w:r>
        <w:rPr>
          <w:rFonts w:ascii="SimSun" w:hAnsi="SimSun" w:eastAsia="SimSun" w:cs="SimSun"/>
          <w:sz w:val="28"/>
          <w:szCs w:val="28"/>
          <w:spacing w:val="-33"/>
        </w:rPr>
        <w:t> </w:t>
      </w:r>
      <w:r>
        <w:rPr>
          <w:rFonts w:ascii="SimSun" w:hAnsi="SimSun" w:eastAsia="SimSun" w:cs="SimSun"/>
          <w:sz w:val="28"/>
          <w:szCs w:val="28"/>
          <w:spacing w:val="-5"/>
        </w:rPr>
        <w:t>2.66mg/L，故本方案对氟化物的去除率是可信的。</w:t>
      </w:r>
    </w:p>
    <w:p>
      <w:pPr>
        <w:ind w:firstLine="692"/>
        <w:spacing w:before="218" w:line="500" w:lineRule="exact"/>
        <w:rPr>
          <w:rFonts w:ascii="SimSun" w:hAnsi="SimSun" w:eastAsia="SimSun" w:cs="SimSun"/>
          <w:sz w:val="28"/>
          <w:szCs w:val="28"/>
        </w:rPr>
      </w:pPr>
      <w:r>
        <w:rPr>
          <w:rFonts w:ascii="SimSun" w:hAnsi="SimSun" w:eastAsia="SimSun" w:cs="SimSun"/>
          <w:sz w:val="28"/>
          <w:szCs w:val="28"/>
          <w:spacing w:val="-8"/>
          <w:position w:val="15"/>
        </w:rPr>
        <w:t>（3）</w:t>
      </w:r>
      <w:r>
        <w:rPr>
          <w:rFonts w:ascii="SimSun" w:hAnsi="SimSun" w:eastAsia="SimSun" w:cs="SimSun"/>
          <w:sz w:val="28"/>
          <w:szCs w:val="28"/>
          <w:spacing w:val="-6"/>
          <w:position w:val="15"/>
        </w:rPr>
        <w:t> </w:t>
      </w:r>
      <w:r>
        <w:rPr>
          <w:rFonts w:ascii="SimSun" w:hAnsi="SimSun" w:eastAsia="SimSun" w:cs="SimSun"/>
          <w:sz w:val="28"/>
          <w:szCs w:val="28"/>
          <w:spacing w:val="-8"/>
          <w:position w:val="15"/>
        </w:rPr>
        <w:t>生活废水和实验室、化验室废水处理</w:t>
      </w:r>
    </w:p>
    <w:p>
      <w:pPr>
        <w:ind w:firstLine="685"/>
        <w:spacing w:line="204" w:lineRule="auto"/>
        <w:rPr>
          <w:rFonts w:ascii="SimSun" w:hAnsi="SimSun" w:eastAsia="SimSun" w:cs="SimSun"/>
          <w:sz w:val="28"/>
          <w:szCs w:val="28"/>
        </w:rPr>
      </w:pPr>
      <w:r>
        <w:rPr>
          <w:rFonts w:ascii="SimSun" w:hAnsi="SimSun" w:eastAsia="SimSun" w:cs="SimSun"/>
          <w:sz w:val="28"/>
          <w:szCs w:val="28"/>
          <w:spacing w:val="-2"/>
        </w:rPr>
        <w:t>本项目生产管理废水处理工艺见图</w:t>
      </w:r>
      <w:r>
        <w:rPr>
          <w:rFonts w:ascii="SimSun" w:hAnsi="SimSun" w:eastAsia="SimSun" w:cs="SimSun"/>
          <w:sz w:val="28"/>
          <w:szCs w:val="28"/>
          <w:spacing w:val="-44"/>
        </w:rPr>
        <w:t> </w:t>
      </w:r>
      <w:r>
        <w:rPr>
          <w:rFonts w:ascii="SimSun" w:hAnsi="SimSun" w:eastAsia="SimSun" w:cs="SimSun"/>
          <w:sz w:val="28"/>
          <w:szCs w:val="28"/>
          <w:spacing w:val="-2"/>
        </w:rPr>
        <w:t>6-3。</w:t>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ind w:firstLine="4496"/>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224</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74"/>
          <w:pgSz w:w="11906" w:h="16839"/>
          <w:pgMar w:top="1429" w:right="1304" w:bottom="0" w:left="1304" w:header="882" w:footer="0" w:gutter="0"/>
        </w:sectPr>
        <w:rPr/>
      </w:pPr>
    </w:p>
    <w:p>
      <w:pPr>
        <w:spacing w:line="364" w:lineRule="auto"/>
        <w:rPr>
          <w:rFonts w:ascii="SimSun"/>
          <w:sz w:val="21"/>
        </w:rPr>
      </w:pPr>
      <w:r>
        <w:drawing>
          <wp:anchor distT="0" distB="0" distL="0" distR="0" simplePos="0" relativeHeight="253765632"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322" name="IM 322"/>
            <wp:cNvGraphicFramePr/>
            <a:graphic>
              <a:graphicData uri="http://schemas.openxmlformats.org/drawingml/2006/picture">
                <pic:pic>
                  <pic:nvPicPr>
                    <pic:cNvPr id="322" name="IM 322"/>
                    <pic:cNvPicPr/>
                  </pic:nvPicPr>
                  <pic:blipFill>
                    <a:blip r:embed="rId376"/>
                    <a:stretch>
                      <a:fillRect/>
                    </a:stretch>
                  </pic:blipFill>
                  <pic:spPr>
                    <a:xfrm rot="0">
                      <a:off x="0" y="0"/>
                      <a:ext cx="5760720" cy="9143"/>
                    </a:xfrm>
                    <a:prstGeom prst="rect">
                      <a:avLst/>
                    </a:prstGeom>
                  </pic:spPr>
                </pic:pic>
              </a:graphicData>
            </a:graphic>
          </wp:anchor>
        </w:drawing>
      </w:r>
      <w:r/>
    </w:p>
    <w:p>
      <w:pPr>
        <w:ind w:left="1139" w:right="116" w:hanging="1019"/>
        <w:spacing w:before="69" w:line="238" w:lineRule="auto"/>
        <w:rPr>
          <w:rFonts w:ascii="SimSun" w:hAnsi="SimSun" w:eastAsia="SimSun" w:cs="SimSun"/>
          <w:sz w:val="21"/>
          <w:szCs w:val="21"/>
        </w:rPr>
      </w:pP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p>
      <w:pPr>
        <w:ind w:firstLine="1763"/>
        <w:spacing w:before="72" w:line="4596" w:lineRule="exact"/>
        <w:textAlignment w:val="center"/>
        <w:rPr/>
      </w:pPr>
      <w:r>
        <w:drawing>
          <wp:inline distT="0" distB="0" distL="0" distR="0">
            <wp:extent cx="3665220" cy="2918459"/>
            <wp:effectExtent l="0" t="0" r="0" b="0"/>
            <wp:docPr id="323" name="IM 323"/>
            <wp:cNvGraphicFramePr/>
            <a:graphic>
              <a:graphicData uri="http://schemas.openxmlformats.org/drawingml/2006/picture">
                <pic:pic>
                  <pic:nvPicPr>
                    <pic:cNvPr id="323" name="IM 323"/>
                    <pic:cNvPicPr/>
                  </pic:nvPicPr>
                  <pic:blipFill>
                    <a:blip r:embed="rId377"/>
                    <a:stretch>
                      <a:fillRect/>
                    </a:stretch>
                  </pic:blipFill>
                  <pic:spPr>
                    <a:xfrm rot="0">
                      <a:off x="0" y="0"/>
                      <a:ext cx="3665220" cy="2918459"/>
                    </a:xfrm>
                    <a:prstGeom prst="rect">
                      <a:avLst/>
                    </a:prstGeom>
                  </pic:spPr>
                </pic:pic>
              </a:graphicData>
            </a:graphic>
          </wp:inline>
        </w:drawing>
      </w:r>
    </w:p>
    <w:p>
      <w:pPr>
        <w:ind w:firstLine="2903"/>
        <w:spacing w:before="338" w:line="185" w:lineRule="auto"/>
        <w:rPr>
          <w:rFonts w:ascii="SimSun" w:hAnsi="SimSun" w:eastAsia="SimSun" w:cs="SimSun"/>
          <w:sz w:val="28"/>
          <w:szCs w:val="28"/>
        </w:rPr>
      </w:pPr>
      <w:r>
        <w:rPr>
          <w:rFonts w:ascii="SimSun" w:hAnsi="SimSun" w:eastAsia="SimSun" w:cs="SimSun"/>
          <w:sz w:val="28"/>
          <w:szCs w:val="28"/>
          <w:spacing w:val="-5"/>
        </w:rPr>
        <w:t>图</w:t>
      </w:r>
      <w:r>
        <w:rPr>
          <w:rFonts w:ascii="SimSun" w:hAnsi="SimSun" w:eastAsia="SimSun" w:cs="SimSun"/>
          <w:sz w:val="28"/>
          <w:szCs w:val="28"/>
          <w:spacing w:val="-46"/>
        </w:rPr>
        <w:t> </w:t>
      </w:r>
      <w:r>
        <w:rPr>
          <w:rFonts w:ascii="SimSun" w:hAnsi="SimSun" w:eastAsia="SimSun" w:cs="SimSun"/>
          <w:sz w:val="28"/>
          <w:szCs w:val="28"/>
          <w:spacing w:val="-5"/>
        </w:rPr>
        <w:t>6-4</w:t>
      </w:r>
      <w:r>
        <w:rPr>
          <w:rFonts w:ascii="SimSun" w:hAnsi="SimSun" w:eastAsia="SimSun" w:cs="SimSun"/>
          <w:sz w:val="28"/>
          <w:szCs w:val="28"/>
          <w:spacing w:val="6"/>
        </w:rPr>
        <w:t>  </w:t>
      </w:r>
      <w:r>
        <w:rPr>
          <w:rFonts w:ascii="SimSun" w:hAnsi="SimSun" w:eastAsia="SimSun" w:cs="SimSun"/>
          <w:sz w:val="28"/>
          <w:szCs w:val="28"/>
          <w:spacing w:val="-5"/>
        </w:rPr>
        <w:t>生产管理废水处理流程图</w:t>
      </w:r>
    </w:p>
    <w:p>
      <w:pPr>
        <w:ind w:firstLine="687"/>
        <w:spacing w:before="221" w:line="185" w:lineRule="auto"/>
        <w:rPr>
          <w:rFonts w:ascii="SimSun" w:hAnsi="SimSun" w:eastAsia="SimSun" w:cs="SimSun"/>
          <w:sz w:val="28"/>
          <w:szCs w:val="28"/>
        </w:rPr>
      </w:pPr>
      <w:r>
        <w:rPr>
          <w:rFonts w:ascii="SimSun" w:hAnsi="SimSun" w:eastAsia="SimSun" w:cs="SimSun"/>
          <w:sz w:val="28"/>
          <w:szCs w:val="28"/>
          <w:spacing w:val="-3"/>
        </w:rPr>
        <w:t>工艺流程说明：</w:t>
      </w:r>
    </w:p>
    <w:p>
      <w:pPr>
        <w:ind w:left="122" w:right="224" w:firstLine="563"/>
        <w:spacing w:before="216" w:line="282" w:lineRule="auto"/>
        <w:rPr>
          <w:rFonts w:ascii="SimSun" w:hAnsi="SimSun" w:eastAsia="SimSun" w:cs="SimSun"/>
          <w:sz w:val="28"/>
          <w:szCs w:val="28"/>
        </w:rPr>
      </w:pPr>
      <w:r>
        <w:rPr>
          <w:rFonts w:ascii="SimSun" w:hAnsi="SimSun" w:eastAsia="SimSun" w:cs="SimSun"/>
          <w:sz w:val="28"/>
          <w:szCs w:val="28"/>
          <w:spacing w:val="-1"/>
        </w:rPr>
        <w:t>生活污水及实验室废水收集后进入调节池后，在调节池中进行废水水</w:t>
      </w:r>
      <w:r>
        <w:rPr>
          <w:rFonts w:ascii="SimSun" w:hAnsi="SimSun" w:eastAsia="SimSun" w:cs="SimSun"/>
          <w:sz w:val="28"/>
          <w:szCs w:val="28"/>
          <w:spacing w:val="16"/>
        </w:rPr>
        <w:t> </w:t>
      </w:r>
      <w:r>
        <w:rPr>
          <w:rFonts w:ascii="SimSun" w:hAnsi="SimSun" w:eastAsia="SimSun" w:cs="SimSun"/>
          <w:sz w:val="28"/>
          <w:szCs w:val="28"/>
          <w:spacing w:val="-1"/>
        </w:rPr>
        <w:t>量调节、水质均衡。经调节池均匀调节之后的废水通过提升泵提升进入混</w:t>
      </w:r>
      <w:r>
        <w:rPr>
          <w:rFonts w:ascii="SimSun" w:hAnsi="SimSun" w:eastAsia="SimSun" w:cs="SimSun"/>
          <w:sz w:val="28"/>
          <w:szCs w:val="28"/>
          <w:spacing w:val="22"/>
        </w:rPr>
        <w:t> </w:t>
      </w:r>
      <w:r>
        <w:rPr>
          <w:rFonts w:ascii="SimSun" w:hAnsi="SimSun" w:eastAsia="SimSun" w:cs="SimSun"/>
          <w:sz w:val="28"/>
          <w:szCs w:val="28"/>
          <w:spacing w:val="-7"/>
        </w:rPr>
        <w:t>沉池</w:t>
      </w:r>
      <w:r>
        <w:rPr>
          <w:rFonts w:ascii="SimSun" w:hAnsi="SimSun" w:eastAsia="SimSun" w:cs="SimSun"/>
          <w:sz w:val="28"/>
          <w:szCs w:val="28"/>
          <w:spacing w:val="-53"/>
        </w:rPr>
        <w:t> </w:t>
      </w:r>
      <w:r>
        <w:rPr>
          <w:rFonts w:ascii="SimSun" w:hAnsi="SimSun" w:eastAsia="SimSun" w:cs="SimSun"/>
          <w:sz w:val="28"/>
          <w:szCs w:val="28"/>
          <w:spacing w:val="-7"/>
        </w:rPr>
        <w:t>3</w:t>
      </w:r>
      <w:r>
        <w:rPr>
          <w:rFonts w:ascii="SimSun" w:hAnsi="SimSun" w:eastAsia="SimSun" w:cs="SimSun"/>
          <w:sz w:val="28"/>
          <w:szCs w:val="28"/>
          <w:spacing w:val="-55"/>
        </w:rPr>
        <w:t> </w:t>
      </w:r>
      <w:r>
        <w:rPr>
          <w:rFonts w:ascii="SimSun" w:hAnsi="SimSun" w:eastAsia="SimSun" w:cs="SimSun"/>
          <w:sz w:val="28"/>
          <w:szCs w:val="28"/>
          <w:spacing w:val="-7"/>
        </w:rPr>
        <w:t>处理。</w:t>
      </w:r>
    </w:p>
    <w:p>
      <w:pPr>
        <w:ind w:left="120" w:right="224" w:firstLine="562"/>
        <w:spacing w:before="219" w:line="329" w:lineRule="auto"/>
        <w:rPr>
          <w:rFonts w:ascii="SimSun" w:hAnsi="SimSun" w:eastAsia="SimSun" w:cs="SimSun"/>
          <w:sz w:val="28"/>
          <w:szCs w:val="28"/>
        </w:rPr>
      </w:pPr>
      <w:r>
        <w:rPr>
          <w:rFonts w:ascii="SimSun" w:hAnsi="SimSun" w:eastAsia="SimSun" w:cs="SimSun"/>
          <w:sz w:val="28"/>
          <w:szCs w:val="28"/>
          <w:spacing w:val="-2"/>
        </w:rPr>
        <w:t>废水在混沉池内通过投加</w:t>
      </w:r>
      <w:r>
        <w:rPr>
          <w:rFonts w:ascii="SimSun" w:hAnsi="SimSun" w:eastAsia="SimSun" w:cs="SimSun"/>
          <w:sz w:val="28"/>
          <w:szCs w:val="28"/>
          <w:spacing w:val="-43"/>
        </w:rPr>
        <w:t> </w:t>
      </w:r>
      <w:r>
        <w:rPr>
          <w:rFonts w:ascii="SimSun" w:hAnsi="SimSun" w:eastAsia="SimSun" w:cs="SimSun"/>
          <w:sz w:val="28"/>
          <w:szCs w:val="28"/>
          <w:spacing w:val="-2"/>
        </w:rPr>
        <w:t>PAC</w:t>
      </w:r>
      <w:r>
        <w:rPr>
          <w:rFonts w:ascii="SimSun" w:hAnsi="SimSun" w:eastAsia="SimSun" w:cs="SimSun"/>
          <w:sz w:val="28"/>
          <w:szCs w:val="28"/>
          <w:spacing w:val="-60"/>
        </w:rPr>
        <w:t> </w:t>
      </w:r>
      <w:r>
        <w:rPr>
          <w:rFonts w:ascii="SimSun" w:hAnsi="SimSun" w:eastAsia="SimSun" w:cs="SimSun"/>
          <w:sz w:val="28"/>
          <w:szCs w:val="28"/>
          <w:spacing w:val="-2"/>
        </w:rPr>
        <w:t>和</w:t>
      </w:r>
      <w:r>
        <w:rPr>
          <w:rFonts w:ascii="SimSun" w:hAnsi="SimSun" w:eastAsia="SimSun" w:cs="SimSun"/>
          <w:sz w:val="28"/>
          <w:szCs w:val="28"/>
          <w:spacing w:val="-64"/>
        </w:rPr>
        <w:t> </w:t>
      </w:r>
      <w:r>
        <w:rPr>
          <w:rFonts w:ascii="SimSun" w:hAnsi="SimSun" w:eastAsia="SimSun" w:cs="SimSun"/>
          <w:sz w:val="28"/>
          <w:szCs w:val="28"/>
          <w:spacing w:val="-2"/>
        </w:rPr>
        <w:t>PAM</w:t>
      </w:r>
      <w:r>
        <w:rPr>
          <w:rFonts w:ascii="SimSun" w:hAnsi="SimSun" w:eastAsia="SimSun" w:cs="SimSun"/>
          <w:sz w:val="28"/>
          <w:szCs w:val="28"/>
          <w:spacing w:val="-59"/>
        </w:rPr>
        <w:t> </w:t>
      </w:r>
      <w:r>
        <w:rPr>
          <w:rFonts w:ascii="SimSun" w:hAnsi="SimSun" w:eastAsia="SimSun" w:cs="SimSun"/>
          <w:sz w:val="28"/>
          <w:szCs w:val="28"/>
          <w:spacing w:val="-2"/>
        </w:rPr>
        <w:t>使废水发生混凝和絮凝反应后，</w:t>
      </w:r>
      <w:r>
        <w:rPr>
          <w:rFonts w:ascii="SimSun" w:hAnsi="SimSun" w:eastAsia="SimSun" w:cs="SimSun"/>
          <w:sz w:val="28"/>
          <w:szCs w:val="28"/>
        </w:rPr>
        <w:t> </w:t>
      </w:r>
      <w:r>
        <w:rPr>
          <w:rFonts w:ascii="SimSun" w:hAnsi="SimSun" w:eastAsia="SimSun" w:cs="SimSun"/>
          <w:sz w:val="28"/>
          <w:szCs w:val="28"/>
          <w:spacing w:val="-1"/>
        </w:rPr>
        <w:t>进入沉淀区进行泥水分离。上清液达标排放，沉淀的污泥进入污泥池（与</w:t>
      </w:r>
    </w:p>
    <w:p>
      <w:pPr>
        <w:ind w:firstLine="122"/>
        <w:spacing w:before="2" w:line="202" w:lineRule="auto"/>
        <w:rPr>
          <w:rFonts w:ascii="SimSun" w:hAnsi="SimSun" w:eastAsia="SimSun" w:cs="SimSun"/>
          <w:sz w:val="28"/>
          <w:szCs w:val="28"/>
        </w:rPr>
      </w:pPr>
      <w:r>
        <w:rPr>
          <w:rFonts w:ascii="SimSun" w:hAnsi="SimSun" w:eastAsia="SimSun" w:cs="SimSun"/>
          <w:sz w:val="28"/>
          <w:szCs w:val="28"/>
          <w:spacing w:val="-18"/>
        </w:rPr>
        <w:t>含氟废水共用）</w:t>
      </w:r>
      <w:r>
        <w:rPr>
          <w:rFonts w:ascii="SimSun" w:hAnsi="SimSun" w:eastAsia="SimSun" w:cs="SimSun"/>
          <w:sz w:val="28"/>
          <w:szCs w:val="28"/>
          <w:spacing w:val="29"/>
        </w:rPr>
        <w:t> </w:t>
      </w:r>
      <w:r>
        <w:rPr>
          <w:rFonts w:ascii="SimSun" w:hAnsi="SimSun" w:eastAsia="SimSun" w:cs="SimSun"/>
          <w:sz w:val="28"/>
          <w:szCs w:val="28"/>
          <w:spacing w:val="-18"/>
        </w:rPr>
        <w:t>处理。</w:t>
      </w:r>
    </w:p>
    <w:p>
      <w:pPr>
        <w:ind w:firstLine="683"/>
        <w:spacing w:before="193" w:line="185" w:lineRule="auto"/>
        <w:rPr>
          <w:rFonts w:ascii="SimSun" w:hAnsi="SimSun" w:eastAsia="SimSun" w:cs="SimSun"/>
          <w:sz w:val="28"/>
          <w:szCs w:val="28"/>
        </w:rPr>
      </w:pPr>
      <w:r>
        <w:rPr>
          <w:rFonts w:ascii="SimSun" w:hAnsi="SimSun" w:eastAsia="SimSun" w:cs="SimSun"/>
          <w:sz w:val="28"/>
          <w:szCs w:val="28"/>
          <w:spacing w:val="-2"/>
        </w:rPr>
        <w:t>废水处理效果预测见表</w:t>
      </w:r>
      <w:r>
        <w:rPr>
          <w:rFonts w:ascii="SimSun" w:hAnsi="SimSun" w:eastAsia="SimSun" w:cs="SimSun"/>
          <w:sz w:val="28"/>
          <w:szCs w:val="28"/>
          <w:spacing w:val="-51"/>
        </w:rPr>
        <w:t> </w:t>
      </w:r>
      <w:r>
        <w:rPr>
          <w:rFonts w:ascii="SimSun" w:hAnsi="SimSun" w:eastAsia="SimSun" w:cs="SimSun"/>
          <w:sz w:val="28"/>
          <w:szCs w:val="28"/>
          <w:spacing w:val="-2"/>
        </w:rPr>
        <w:t>6-4。</w:t>
      </w:r>
    </w:p>
    <w:p>
      <w:pPr>
        <w:ind w:firstLine="2312"/>
        <w:spacing w:before="219"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2"/>
        </w:rPr>
        <w:t> </w:t>
      </w:r>
      <w:r>
        <w:rPr>
          <w:rFonts w:ascii="SimSun" w:hAnsi="SimSun" w:eastAsia="SimSun" w:cs="SimSun"/>
          <w:sz w:val="28"/>
          <w:szCs w:val="28"/>
          <w:spacing w:val="-2"/>
        </w:rPr>
        <w:t>6-4</w:t>
      </w:r>
      <w:r>
        <w:rPr>
          <w:rFonts w:ascii="SimSun" w:hAnsi="SimSun" w:eastAsia="SimSun" w:cs="SimSun"/>
          <w:sz w:val="28"/>
          <w:szCs w:val="28"/>
          <w:spacing w:val="6"/>
        </w:rPr>
        <w:t>  </w:t>
      </w:r>
      <w:r>
        <w:rPr>
          <w:rFonts w:ascii="SimSun" w:hAnsi="SimSun" w:eastAsia="SimSun" w:cs="SimSun"/>
          <w:sz w:val="28"/>
          <w:szCs w:val="28"/>
          <w:spacing w:val="-2"/>
        </w:rPr>
        <w:t>生产管理废水处理效果预测一览表</w:t>
      </w:r>
    </w:p>
    <w:p>
      <w:pPr>
        <w:spacing w:line="61" w:lineRule="exact"/>
        <w:rPr/>
      </w:pPr>
      <w:r/>
    </w:p>
    <w:tbl>
      <w:tblPr>
        <w:tblStyle w:val="2"/>
        <w:tblW w:w="929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46"/>
        <w:gridCol w:w="1290"/>
        <w:gridCol w:w="905"/>
        <w:gridCol w:w="954"/>
        <w:gridCol w:w="954"/>
        <w:gridCol w:w="823"/>
        <w:gridCol w:w="989"/>
        <w:gridCol w:w="823"/>
        <w:gridCol w:w="608"/>
      </w:tblGrid>
      <w:tr>
        <w:trPr>
          <w:trHeight w:val="281" w:hRule="atLeast"/>
        </w:trPr>
        <w:tc>
          <w:tcPr>
            <w:tcW w:w="1946" w:type="dxa"/>
            <w:vAlign w:val="top"/>
          </w:tcPr>
          <w:p>
            <w:pPr>
              <w:ind w:firstLine="560"/>
              <w:spacing w:before="3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处理单元</w:t>
            </w:r>
          </w:p>
        </w:tc>
        <w:tc>
          <w:tcPr>
            <w:tcW w:w="1290" w:type="dxa"/>
            <w:vAlign w:val="top"/>
          </w:tcPr>
          <w:p>
            <w:pPr>
              <w:ind w:firstLine="439"/>
              <w:spacing w:before="3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指标</w:t>
            </w:r>
          </w:p>
        </w:tc>
        <w:tc>
          <w:tcPr>
            <w:tcW w:w="905" w:type="dxa"/>
            <w:vAlign w:val="top"/>
          </w:tcPr>
          <w:p>
            <w:pPr>
              <w:ind w:firstLine="349"/>
              <w:spacing w:before="3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pH</w:t>
            </w:r>
          </w:p>
        </w:tc>
        <w:tc>
          <w:tcPr>
            <w:tcW w:w="954" w:type="dxa"/>
            <w:vAlign w:val="top"/>
          </w:tcPr>
          <w:p>
            <w:pPr>
              <w:ind w:firstLine="321"/>
              <w:spacing w:before="68" w:line="180"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COD</w:t>
            </w:r>
          </w:p>
        </w:tc>
        <w:tc>
          <w:tcPr>
            <w:tcW w:w="954" w:type="dxa"/>
            <w:vAlign w:val="top"/>
          </w:tcPr>
          <w:p>
            <w:pPr>
              <w:ind w:firstLine="295"/>
              <w:spacing w:before="69" w:line="180" w:lineRule="auto"/>
              <w:rPr>
                <w:rFonts w:ascii="SimSun" w:hAnsi="SimSun" w:eastAsia="SimSun" w:cs="SimSun"/>
                <w:sz w:val="11"/>
                <w:szCs w:val="11"/>
              </w:rPr>
            </w:pPr>
            <w:r>
              <w:rPr>
                <w:rFonts w:ascii="SimSun" w:hAnsi="SimSun" w:eastAsia="SimSun" w:cs="SimSun"/>
                <w:sz w:val="21"/>
                <w:szCs w:val="21"/>
                <w:spacing w:val="-1"/>
              </w:rPr>
              <w:t>BOD</w:t>
            </w:r>
            <w:r>
              <w:rPr>
                <w:rFonts w:ascii="SimSun" w:hAnsi="SimSun" w:eastAsia="SimSun" w:cs="SimSun"/>
                <w:sz w:val="11"/>
                <w:szCs w:val="11"/>
                <w:spacing w:val="-1"/>
                <w:position w:val="-2"/>
              </w:rPr>
              <w:t>5</w:t>
            </w:r>
          </w:p>
        </w:tc>
        <w:tc>
          <w:tcPr>
            <w:tcW w:w="823" w:type="dxa"/>
            <w:vAlign w:val="top"/>
          </w:tcPr>
          <w:p>
            <w:pPr>
              <w:ind w:firstLine="311"/>
              <w:spacing w:before="68" w:line="180"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SS</w:t>
            </w:r>
          </w:p>
        </w:tc>
        <w:tc>
          <w:tcPr>
            <w:tcW w:w="989" w:type="dxa"/>
            <w:vAlign w:val="top"/>
          </w:tcPr>
          <w:p>
            <w:pPr>
              <w:ind w:firstLine="256"/>
              <w:spacing w:before="70" w:line="176"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NH</w:t>
            </w:r>
            <w:r>
              <w:rPr>
                <w:rFonts w:ascii="SimSun" w:hAnsi="SimSun" w:eastAsia="SimSun" w:cs="SimSun"/>
                <w:sz w:val="11"/>
                <w:szCs w:val="11"/>
                <w14:textOutline w14:w="1925" w14:cap="sq" w14:cmpd="sng">
                  <w14:solidFill>
                    <w14:srgbClr w14:val="000000"/>
                  </w14:solidFill>
                  <w14:prstDash w14:val="solid"/>
                  <w14:bevel/>
                </w14:textOutline>
                <w:spacing w:val="-1"/>
                <w:position w:val="-1"/>
              </w:rPr>
              <w:t>3</w:t>
            </w:r>
            <w:r>
              <w:rPr>
                <w:rFonts w:ascii="SimSun" w:hAnsi="SimSun" w:eastAsia="SimSun" w:cs="SimSun"/>
                <w:sz w:val="21"/>
                <w:szCs w:val="21"/>
                <w14:textOutline w14:w="3795" w14:cap="sq" w14:cmpd="sng">
                  <w14:solidFill>
                    <w14:srgbClr w14:val="000000"/>
                  </w14:solidFill>
                  <w14:prstDash w14:val="solid"/>
                  <w14:bevel/>
                </w14:textOutline>
                <w:spacing w:val="-1"/>
                <w:position w:val="-1"/>
              </w:rPr>
              <w:t>-</w:t>
            </w:r>
            <w:r>
              <w:rPr>
                <w:rFonts w:ascii="SimSun" w:hAnsi="SimSun" w:eastAsia="SimSun" w:cs="SimSun"/>
                <w:sz w:val="21"/>
                <w:szCs w:val="21"/>
                <w14:textOutline w14:w="3795" w14:cap="sq" w14:cmpd="sng">
                  <w14:solidFill>
                    <w14:srgbClr w14:val="000000"/>
                  </w14:solidFill>
                  <w14:prstDash w14:val="solid"/>
                  <w14:bevel/>
                </w14:textOutline>
                <w:spacing w:val="-1"/>
              </w:rPr>
              <w:t>N</w:t>
            </w:r>
          </w:p>
        </w:tc>
        <w:tc>
          <w:tcPr>
            <w:tcW w:w="823" w:type="dxa"/>
            <w:vAlign w:val="top"/>
          </w:tcPr>
          <w:p>
            <w:pPr>
              <w:ind w:firstLine="310"/>
              <w:spacing w:before="70" w:line="180"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TN</w:t>
            </w:r>
          </w:p>
        </w:tc>
        <w:tc>
          <w:tcPr>
            <w:tcW w:w="608" w:type="dxa"/>
            <w:vAlign w:val="top"/>
          </w:tcPr>
          <w:p>
            <w:pPr>
              <w:ind w:firstLine="202"/>
              <w:spacing w:before="70" w:line="180" w:lineRule="auto"/>
              <w:rPr>
                <w:rFonts w:ascii="SimSun" w:hAnsi="SimSun" w:eastAsia="SimSun" w:cs="SimSun"/>
                <w:sz w:val="21"/>
                <w:szCs w:val="21"/>
              </w:rPr>
            </w:pPr>
            <w:r>
              <w:rPr>
                <w:rFonts w:ascii="SimSun" w:hAnsi="SimSun" w:eastAsia="SimSun" w:cs="SimSun"/>
                <w:sz w:val="21"/>
                <w:szCs w:val="21"/>
                <w:spacing w:val="-3"/>
              </w:rPr>
              <w:t>TP</w:t>
            </w:r>
          </w:p>
        </w:tc>
      </w:tr>
      <w:tr>
        <w:trPr>
          <w:trHeight w:val="548" w:hRule="atLeast"/>
        </w:trPr>
        <w:tc>
          <w:tcPr>
            <w:tcW w:w="1946" w:type="dxa"/>
            <w:vAlign w:val="top"/>
          </w:tcPr>
          <w:p>
            <w:pPr>
              <w:ind w:firstLine="666"/>
              <w:spacing w:before="164" w:line="184" w:lineRule="auto"/>
              <w:rPr>
                <w:rFonts w:ascii="SimSun" w:hAnsi="SimSun" w:eastAsia="SimSun" w:cs="SimSun"/>
                <w:sz w:val="21"/>
                <w:szCs w:val="21"/>
              </w:rPr>
            </w:pPr>
            <w:r>
              <w:rPr>
                <w:rFonts w:ascii="SimSun" w:hAnsi="SimSun" w:eastAsia="SimSun" w:cs="SimSun"/>
                <w:sz w:val="21"/>
                <w:szCs w:val="21"/>
                <w:spacing w:val="-4"/>
              </w:rPr>
              <w:t>调节池</w:t>
            </w:r>
          </w:p>
        </w:tc>
        <w:tc>
          <w:tcPr>
            <w:tcW w:w="1290" w:type="dxa"/>
            <w:vAlign w:val="top"/>
          </w:tcPr>
          <w:p>
            <w:pPr>
              <w:ind w:firstLine="279"/>
              <w:spacing w:before="30" w:line="241" w:lineRule="auto"/>
              <w:rPr>
                <w:rFonts w:ascii="SimSun" w:hAnsi="SimSun" w:eastAsia="SimSun" w:cs="SimSun"/>
                <w:sz w:val="21"/>
                <w:szCs w:val="21"/>
              </w:rPr>
            </w:pPr>
            <w:r>
              <w:rPr>
                <w:rFonts w:ascii="SimSun" w:hAnsi="SimSun" w:eastAsia="SimSun" w:cs="SimSun"/>
                <w:sz w:val="21"/>
                <w:szCs w:val="21"/>
                <w:spacing w:val="-2"/>
              </w:rPr>
              <w:t>进/出水</w:t>
            </w:r>
          </w:p>
          <w:p>
            <w:pPr>
              <w:ind w:firstLine="370"/>
              <w:spacing w:line="204" w:lineRule="auto"/>
              <w:rPr>
                <w:rFonts w:ascii="SimSun" w:hAnsi="SimSun" w:eastAsia="SimSun" w:cs="SimSun"/>
                <w:sz w:val="21"/>
                <w:szCs w:val="21"/>
              </w:rPr>
            </w:pPr>
            <w:r>
              <w:rPr>
                <w:rFonts w:ascii="SimSun" w:hAnsi="SimSun" w:eastAsia="SimSun" w:cs="SimSun"/>
                <w:sz w:val="21"/>
                <w:szCs w:val="21"/>
                <w:spacing w:val="-8"/>
              </w:rPr>
              <w:t>(mg/L)</w:t>
            </w:r>
          </w:p>
        </w:tc>
        <w:tc>
          <w:tcPr>
            <w:tcW w:w="905" w:type="dxa"/>
            <w:vAlign w:val="top"/>
          </w:tcPr>
          <w:p>
            <w:pPr>
              <w:ind w:firstLine="300"/>
              <w:spacing w:before="198" w:line="180" w:lineRule="auto"/>
              <w:rPr>
                <w:rFonts w:ascii="SimSun" w:hAnsi="SimSun" w:eastAsia="SimSun" w:cs="SimSun"/>
                <w:sz w:val="21"/>
                <w:szCs w:val="21"/>
              </w:rPr>
            </w:pPr>
            <w:r>
              <w:rPr>
                <w:rFonts w:ascii="SimSun" w:hAnsi="SimSun" w:eastAsia="SimSun" w:cs="SimSun"/>
                <w:sz w:val="21"/>
                <w:szCs w:val="21"/>
                <w:spacing w:val="-4"/>
              </w:rPr>
              <w:t>6-9</w:t>
            </w:r>
          </w:p>
        </w:tc>
        <w:tc>
          <w:tcPr>
            <w:tcW w:w="954" w:type="dxa"/>
            <w:vAlign w:val="top"/>
          </w:tcPr>
          <w:p>
            <w:pPr>
              <w:ind w:firstLine="170"/>
              <w:spacing w:before="198" w:line="180" w:lineRule="auto"/>
              <w:rPr>
                <w:rFonts w:ascii="SimSun" w:hAnsi="SimSun" w:eastAsia="SimSun" w:cs="SimSun"/>
                <w:sz w:val="21"/>
                <w:szCs w:val="21"/>
              </w:rPr>
            </w:pPr>
            <w:r>
              <w:rPr>
                <w:rFonts w:ascii="SimSun" w:hAnsi="SimSun" w:eastAsia="SimSun" w:cs="SimSun"/>
                <w:sz w:val="21"/>
                <w:szCs w:val="21"/>
                <w:spacing w:val="-3"/>
              </w:rPr>
              <w:t>352.63</w:t>
            </w:r>
          </w:p>
        </w:tc>
        <w:tc>
          <w:tcPr>
            <w:tcW w:w="954" w:type="dxa"/>
            <w:vAlign w:val="top"/>
          </w:tcPr>
          <w:p>
            <w:pPr>
              <w:ind w:firstLine="183"/>
              <w:spacing w:before="196" w:line="180" w:lineRule="auto"/>
              <w:rPr>
                <w:rFonts w:ascii="SimSun" w:hAnsi="SimSun" w:eastAsia="SimSun" w:cs="SimSun"/>
                <w:sz w:val="21"/>
                <w:szCs w:val="21"/>
              </w:rPr>
            </w:pPr>
            <w:r>
              <w:rPr>
                <w:rFonts w:ascii="SimSun" w:hAnsi="SimSun" w:eastAsia="SimSun" w:cs="SimSun"/>
                <w:sz w:val="21"/>
                <w:szCs w:val="21"/>
                <w:spacing w:val="-4"/>
              </w:rPr>
              <w:t>170.53</w:t>
            </w:r>
          </w:p>
        </w:tc>
        <w:tc>
          <w:tcPr>
            <w:tcW w:w="823" w:type="dxa"/>
            <w:vAlign w:val="top"/>
          </w:tcPr>
          <w:p>
            <w:pPr>
              <w:ind w:firstLine="155"/>
              <w:spacing w:before="198" w:line="180" w:lineRule="auto"/>
              <w:rPr>
                <w:rFonts w:ascii="SimSun" w:hAnsi="SimSun" w:eastAsia="SimSun" w:cs="SimSun"/>
                <w:sz w:val="21"/>
                <w:szCs w:val="21"/>
              </w:rPr>
            </w:pPr>
            <w:r>
              <w:rPr>
                <w:rFonts w:ascii="SimSun" w:hAnsi="SimSun" w:eastAsia="SimSun" w:cs="SimSun"/>
                <w:sz w:val="21"/>
                <w:szCs w:val="21"/>
                <w:spacing w:val="-2"/>
              </w:rPr>
              <w:t>95.79</w:t>
            </w:r>
          </w:p>
        </w:tc>
        <w:tc>
          <w:tcPr>
            <w:tcW w:w="989" w:type="dxa"/>
            <w:vAlign w:val="top"/>
          </w:tcPr>
          <w:p>
            <w:pPr>
              <w:ind w:firstLine="241"/>
              <w:spacing w:before="198" w:line="180" w:lineRule="auto"/>
              <w:rPr>
                <w:rFonts w:ascii="SimSun" w:hAnsi="SimSun" w:eastAsia="SimSun" w:cs="SimSun"/>
                <w:sz w:val="21"/>
                <w:szCs w:val="21"/>
              </w:rPr>
            </w:pPr>
            <w:r>
              <w:rPr>
                <w:rFonts w:ascii="SimSun" w:hAnsi="SimSun" w:eastAsia="SimSun" w:cs="SimSun"/>
                <w:sz w:val="21"/>
                <w:szCs w:val="21"/>
                <w:spacing w:val="-2"/>
              </w:rPr>
              <w:t>26.49</w:t>
            </w:r>
          </w:p>
        </w:tc>
        <w:tc>
          <w:tcPr>
            <w:tcW w:w="823" w:type="dxa"/>
            <w:vAlign w:val="top"/>
          </w:tcPr>
          <w:p>
            <w:pPr>
              <w:ind w:firstLine="161"/>
              <w:spacing w:before="198" w:line="180" w:lineRule="auto"/>
              <w:rPr>
                <w:rFonts w:ascii="SimSun" w:hAnsi="SimSun" w:eastAsia="SimSun" w:cs="SimSun"/>
                <w:sz w:val="21"/>
                <w:szCs w:val="21"/>
              </w:rPr>
            </w:pPr>
            <w:r>
              <w:rPr>
                <w:rFonts w:ascii="SimSun" w:hAnsi="SimSun" w:eastAsia="SimSun" w:cs="SimSun"/>
                <w:sz w:val="21"/>
                <w:szCs w:val="21"/>
                <w:spacing w:val="-3"/>
              </w:rPr>
              <w:t>37.89</w:t>
            </w:r>
          </w:p>
        </w:tc>
        <w:tc>
          <w:tcPr>
            <w:tcW w:w="608" w:type="dxa"/>
            <w:vAlign w:val="top"/>
          </w:tcPr>
          <w:p>
            <w:pPr>
              <w:ind w:firstLine="154"/>
              <w:spacing w:before="198" w:line="180" w:lineRule="auto"/>
              <w:rPr>
                <w:rFonts w:ascii="SimSun" w:hAnsi="SimSun" w:eastAsia="SimSun" w:cs="SimSun"/>
                <w:sz w:val="21"/>
                <w:szCs w:val="21"/>
              </w:rPr>
            </w:pPr>
            <w:r>
              <w:rPr>
                <w:rFonts w:ascii="SimSun" w:hAnsi="SimSun" w:eastAsia="SimSun" w:cs="SimSun"/>
                <w:sz w:val="21"/>
                <w:szCs w:val="21"/>
                <w:spacing w:val="1"/>
              </w:rPr>
              <w:t>0.5</w:t>
            </w:r>
          </w:p>
        </w:tc>
      </w:tr>
      <w:tr>
        <w:trPr>
          <w:trHeight w:val="276" w:hRule="atLeast"/>
        </w:trPr>
        <w:tc>
          <w:tcPr>
            <w:tcW w:w="1946" w:type="dxa"/>
            <w:vAlign w:val="top"/>
            <w:vMerge w:val="restart"/>
            <w:tcBorders>
              <w:bottom w:val="none" w:color="000000" w:sz="2" w:space="0"/>
            </w:tcBorders>
          </w:tcPr>
          <w:p>
            <w:pPr>
              <w:ind w:firstLine="587"/>
              <w:spacing w:before="173" w:line="184" w:lineRule="auto"/>
              <w:rPr>
                <w:rFonts w:ascii="SimSun" w:hAnsi="SimSun" w:eastAsia="SimSun" w:cs="SimSun"/>
                <w:sz w:val="21"/>
                <w:szCs w:val="21"/>
              </w:rPr>
            </w:pPr>
            <w:r>
              <w:rPr>
                <w:rFonts w:ascii="SimSun" w:hAnsi="SimSun" w:eastAsia="SimSun" w:cs="SimSun"/>
                <w:sz w:val="21"/>
                <w:szCs w:val="21"/>
                <w:spacing w:val="-3"/>
              </w:rPr>
              <w:t>混沉池</w:t>
            </w:r>
            <w:r>
              <w:rPr>
                <w:rFonts w:ascii="SimSun" w:hAnsi="SimSun" w:eastAsia="SimSun" w:cs="SimSun"/>
                <w:sz w:val="21"/>
                <w:szCs w:val="21"/>
                <w:spacing w:val="-40"/>
              </w:rPr>
              <w:t> </w:t>
            </w:r>
            <w:r>
              <w:rPr>
                <w:rFonts w:ascii="SimSun" w:hAnsi="SimSun" w:eastAsia="SimSun" w:cs="SimSun"/>
                <w:sz w:val="21"/>
                <w:szCs w:val="21"/>
                <w:spacing w:val="-3"/>
              </w:rPr>
              <w:t>3</w:t>
            </w:r>
          </w:p>
        </w:tc>
        <w:tc>
          <w:tcPr>
            <w:tcW w:w="1290" w:type="dxa"/>
            <w:vAlign w:val="top"/>
          </w:tcPr>
          <w:p>
            <w:pPr>
              <w:ind w:firstLine="142"/>
              <w:spacing w:before="31" w:line="184" w:lineRule="auto"/>
              <w:rPr>
                <w:rFonts w:ascii="SimSun" w:hAnsi="SimSun" w:eastAsia="SimSun" w:cs="SimSun"/>
                <w:sz w:val="21"/>
                <w:szCs w:val="21"/>
              </w:rPr>
            </w:pPr>
            <w:r>
              <w:rPr>
                <w:rFonts w:ascii="SimSun" w:hAnsi="SimSun" w:eastAsia="SimSun" w:cs="SimSun"/>
                <w:sz w:val="21"/>
                <w:szCs w:val="21"/>
                <w:spacing w:val="-4"/>
              </w:rPr>
              <w:t>出水(mg/L)</w:t>
            </w:r>
          </w:p>
        </w:tc>
        <w:tc>
          <w:tcPr>
            <w:tcW w:w="905" w:type="dxa"/>
            <w:vAlign w:val="top"/>
          </w:tcPr>
          <w:p>
            <w:pPr>
              <w:ind w:firstLine="300"/>
              <w:spacing w:before="65" w:line="180" w:lineRule="auto"/>
              <w:rPr>
                <w:rFonts w:ascii="SimSun" w:hAnsi="SimSun" w:eastAsia="SimSun" w:cs="SimSun"/>
                <w:sz w:val="21"/>
                <w:szCs w:val="21"/>
              </w:rPr>
            </w:pPr>
            <w:r>
              <w:rPr>
                <w:rFonts w:ascii="SimSun" w:hAnsi="SimSun" w:eastAsia="SimSun" w:cs="SimSun"/>
                <w:sz w:val="21"/>
                <w:szCs w:val="21"/>
                <w:spacing w:val="-4"/>
              </w:rPr>
              <w:t>6-9</w:t>
            </w:r>
          </w:p>
        </w:tc>
        <w:tc>
          <w:tcPr>
            <w:tcW w:w="954" w:type="dxa"/>
            <w:vAlign w:val="top"/>
          </w:tcPr>
          <w:p>
            <w:pPr>
              <w:ind w:firstLine="182"/>
              <w:spacing w:before="63" w:line="180" w:lineRule="auto"/>
              <w:rPr>
                <w:rFonts w:ascii="SimSun" w:hAnsi="SimSun" w:eastAsia="SimSun" w:cs="SimSun"/>
                <w:sz w:val="21"/>
                <w:szCs w:val="21"/>
              </w:rPr>
            </w:pPr>
            <w:r>
              <w:rPr>
                <w:rFonts w:ascii="SimSun" w:hAnsi="SimSun" w:eastAsia="SimSun" w:cs="SimSun"/>
                <w:sz w:val="21"/>
                <w:szCs w:val="21"/>
                <w:spacing w:val="-4"/>
              </w:rPr>
              <w:t>176.31</w:t>
            </w:r>
          </w:p>
        </w:tc>
        <w:tc>
          <w:tcPr>
            <w:tcW w:w="954" w:type="dxa"/>
            <w:vAlign w:val="top"/>
          </w:tcPr>
          <w:p>
            <w:pPr>
              <w:ind w:firstLine="183"/>
              <w:spacing w:before="63" w:line="180" w:lineRule="auto"/>
              <w:rPr>
                <w:rFonts w:ascii="SimSun" w:hAnsi="SimSun" w:eastAsia="SimSun" w:cs="SimSun"/>
                <w:sz w:val="21"/>
                <w:szCs w:val="21"/>
              </w:rPr>
            </w:pPr>
            <w:r>
              <w:rPr>
                <w:rFonts w:ascii="SimSun" w:hAnsi="SimSun" w:eastAsia="SimSun" w:cs="SimSun"/>
                <w:sz w:val="21"/>
                <w:szCs w:val="21"/>
                <w:spacing w:val="-4"/>
              </w:rPr>
              <w:t>102.32</w:t>
            </w:r>
          </w:p>
        </w:tc>
        <w:tc>
          <w:tcPr>
            <w:tcW w:w="823" w:type="dxa"/>
            <w:vAlign w:val="top"/>
          </w:tcPr>
          <w:p>
            <w:pPr>
              <w:ind w:firstLine="314"/>
              <w:spacing w:before="65" w:line="180" w:lineRule="auto"/>
              <w:rPr>
                <w:rFonts w:ascii="SimSun" w:hAnsi="SimSun" w:eastAsia="SimSun" w:cs="SimSun"/>
                <w:sz w:val="21"/>
                <w:szCs w:val="21"/>
              </w:rPr>
            </w:pPr>
            <w:r>
              <w:rPr>
                <w:rFonts w:ascii="SimSun" w:hAnsi="SimSun" w:eastAsia="SimSun" w:cs="SimSun"/>
                <w:sz w:val="21"/>
                <w:szCs w:val="21"/>
                <w:spacing w:val="-5"/>
              </w:rPr>
              <w:t>60</w:t>
            </w:r>
          </w:p>
        </w:tc>
        <w:tc>
          <w:tcPr>
            <w:tcW w:w="989" w:type="dxa"/>
            <w:vAlign w:val="top"/>
          </w:tcPr>
          <w:p>
            <w:pPr>
              <w:ind w:firstLine="241"/>
              <w:spacing w:before="65" w:line="180" w:lineRule="auto"/>
              <w:rPr>
                <w:rFonts w:ascii="SimSun" w:hAnsi="SimSun" w:eastAsia="SimSun" w:cs="SimSun"/>
                <w:sz w:val="21"/>
                <w:szCs w:val="21"/>
              </w:rPr>
            </w:pPr>
            <w:r>
              <w:rPr>
                <w:rFonts w:ascii="SimSun" w:hAnsi="SimSun" w:eastAsia="SimSun" w:cs="SimSun"/>
                <w:sz w:val="21"/>
                <w:szCs w:val="21"/>
                <w:spacing w:val="-2"/>
              </w:rPr>
              <w:t>26.49</w:t>
            </w:r>
          </w:p>
        </w:tc>
        <w:tc>
          <w:tcPr>
            <w:tcW w:w="823" w:type="dxa"/>
            <w:vAlign w:val="top"/>
          </w:tcPr>
          <w:p>
            <w:pPr>
              <w:ind w:firstLine="161"/>
              <w:spacing w:before="65" w:line="180" w:lineRule="auto"/>
              <w:rPr>
                <w:rFonts w:ascii="SimSun" w:hAnsi="SimSun" w:eastAsia="SimSun" w:cs="SimSun"/>
                <w:sz w:val="21"/>
                <w:szCs w:val="21"/>
              </w:rPr>
            </w:pPr>
            <w:r>
              <w:rPr>
                <w:rFonts w:ascii="SimSun" w:hAnsi="SimSun" w:eastAsia="SimSun" w:cs="SimSun"/>
                <w:sz w:val="21"/>
                <w:szCs w:val="21"/>
                <w:spacing w:val="-3"/>
              </w:rPr>
              <w:t>37.89</w:t>
            </w:r>
          </w:p>
        </w:tc>
        <w:tc>
          <w:tcPr>
            <w:tcW w:w="608" w:type="dxa"/>
            <w:vAlign w:val="top"/>
          </w:tcPr>
          <w:p>
            <w:pPr>
              <w:ind w:firstLine="154"/>
              <w:spacing w:before="65" w:line="180" w:lineRule="auto"/>
              <w:rPr>
                <w:rFonts w:ascii="SimSun" w:hAnsi="SimSun" w:eastAsia="SimSun" w:cs="SimSun"/>
                <w:sz w:val="21"/>
                <w:szCs w:val="21"/>
              </w:rPr>
            </w:pPr>
            <w:r>
              <w:rPr>
                <w:rFonts w:ascii="SimSun" w:hAnsi="SimSun" w:eastAsia="SimSun" w:cs="SimSun"/>
                <w:sz w:val="21"/>
                <w:szCs w:val="21"/>
                <w:spacing w:val="1"/>
              </w:rPr>
              <w:t>0.5</w:t>
            </w:r>
          </w:p>
        </w:tc>
      </w:tr>
      <w:tr>
        <w:trPr>
          <w:trHeight w:val="276" w:hRule="atLeast"/>
        </w:trPr>
        <w:tc>
          <w:tcPr>
            <w:tcW w:w="1946" w:type="dxa"/>
            <w:vAlign w:val="top"/>
            <w:vMerge w:val="continue"/>
            <w:tcBorders>
              <w:top w:val="none" w:color="000000" w:sz="2" w:space="0"/>
            </w:tcBorders>
          </w:tcPr>
          <w:p>
            <w:pPr>
              <w:rPr>
                <w:rFonts w:ascii="SimSun"/>
                <w:sz w:val="21"/>
              </w:rPr>
            </w:pPr>
            <w:r/>
          </w:p>
        </w:tc>
        <w:tc>
          <w:tcPr>
            <w:tcW w:w="1290" w:type="dxa"/>
            <w:vAlign w:val="top"/>
          </w:tcPr>
          <w:p>
            <w:pPr>
              <w:ind w:firstLine="181"/>
              <w:spacing w:before="33" w:line="184" w:lineRule="auto"/>
              <w:rPr>
                <w:rFonts w:ascii="SimSun" w:hAnsi="SimSun" w:eastAsia="SimSun" w:cs="SimSun"/>
                <w:sz w:val="21"/>
                <w:szCs w:val="21"/>
              </w:rPr>
            </w:pPr>
            <w:r>
              <w:rPr>
                <w:rFonts w:ascii="SimSun" w:hAnsi="SimSun" w:eastAsia="SimSun" w:cs="SimSun"/>
                <w:sz w:val="21"/>
                <w:szCs w:val="21"/>
                <w:spacing w:val="-3"/>
              </w:rPr>
              <w:t>去除率(%)</w:t>
            </w:r>
          </w:p>
        </w:tc>
        <w:tc>
          <w:tcPr>
            <w:tcW w:w="905" w:type="dxa"/>
            <w:vAlign w:val="top"/>
          </w:tcPr>
          <w:p>
            <w:pPr>
              <w:ind w:firstLine="403"/>
              <w:spacing w:before="33" w:line="184" w:lineRule="auto"/>
              <w:rPr>
                <w:rFonts w:ascii="SimSun" w:hAnsi="SimSun" w:eastAsia="SimSun" w:cs="SimSun"/>
                <w:sz w:val="21"/>
                <w:szCs w:val="21"/>
              </w:rPr>
            </w:pPr>
            <w:r>
              <w:rPr>
                <w:rFonts w:ascii="SimSun" w:hAnsi="SimSun" w:eastAsia="SimSun" w:cs="SimSun"/>
                <w:sz w:val="21"/>
                <w:szCs w:val="21"/>
              </w:rPr>
              <w:t>/</w:t>
            </w:r>
          </w:p>
        </w:tc>
        <w:tc>
          <w:tcPr>
            <w:tcW w:w="954" w:type="dxa"/>
            <w:vAlign w:val="top"/>
          </w:tcPr>
          <w:p>
            <w:pPr>
              <w:ind w:firstLine="382"/>
              <w:spacing w:before="67" w:line="180" w:lineRule="auto"/>
              <w:rPr>
                <w:rFonts w:ascii="SimSun" w:hAnsi="SimSun" w:eastAsia="SimSun" w:cs="SimSun"/>
                <w:sz w:val="21"/>
                <w:szCs w:val="21"/>
              </w:rPr>
            </w:pPr>
            <w:r>
              <w:rPr>
                <w:rFonts w:ascii="SimSun" w:hAnsi="SimSun" w:eastAsia="SimSun" w:cs="SimSun"/>
                <w:sz w:val="21"/>
                <w:szCs w:val="21"/>
                <w:spacing w:val="-7"/>
              </w:rPr>
              <w:t>50</w:t>
            </w:r>
          </w:p>
        </w:tc>
        <w:tc>
          <w:tcPr>
            <w:tcW w:w="954" w:type="dxa"/>
            <w:vAlign w:val="top"/>
          </w:tcPr>
          <w:p>
            <w:pPr>
              <w:ind w:firstLine="375"/>
              <w:spacing w:before="67" w:line="180" w:lineRule="auto"/>
              <w:rPr>
                <w:rFonts w:ascii="SimSun" w:hAnsi="SimSun" w:eastAsia="SimSun" w:cs="SimSun"/>
                <w:sz w:val="21"/>
                <w:szCs w:val="21"/>
              </w:rPr>
            </w:pPr>
            <w:r>
              <w:rPr>
                <w:rFonts w:ascii="SimSun" w:hAnsi="SimSun" w:eastAsia="SimSun" w:cs="SimSun"/>
                <w:sz w:val="21"/>
                <w:szCs w:val="21"/>
                <w:spacing w:val="-4"/>
              </w:rPr>
              <w:t>40</w:t>
            </w:r>
          </w:p>
        </w:tc>
        <w:tc>
          <w:tcPr>
            <w:tcW w:w="823" w:type="dxa"/>
            <w:vAlign w:val="top"/>
          </w:tcPr>
          <w:p>
            <w:pPr>
              <w:ind w:firstLine="365"/>
              <w:spacing w:before="33" w:line="184" w:lineRule="auto"/>
              <w:rPr>
                <w:rFonts w:ascii="SimSun" w:hAnsi="SimSun" w:eastAsia="SimSun" w:cs="SimSun"/>
                <w:sz w:val="21"/>
                <w:szCs w:val="21"/>
              </w:rPr>
            </w:pPr>
            <w:r>
              <w:rPr>
                <w:rFonts w:ascii="SimSun" w:hAnsi="SimSun" w:eastAsia="SimSun" w:cs="SimSun"/>
                <w:sz w:val="21"/>
                <w:szCs w:val="21"/>
              </w:rPr>
              <w:t>/</w:t>
            </w:r>
          </w:p>
        </w:tc>
        <w:tc>
          <w:tcPr>
            <w:tcW w:w="989" w:type="dxa"/>
            <w:vAlign w:val="top"/>
          </w:tcPr>
          <w:p>
            <w:pPr>
              <w:ind w:firstLine="446"/>
              <w:spacing w:before="33" w:line="184" w:lineRule="auto"/>
              <w:rPr>
                <w:rFonts w:ascii="SimSun" w:hAnsi="SimSun" w:eastAsia="SimSun" w:cs="SimSun"/>
                <w:sz w:val="21"/>
                <w:szCs w:val="21"/>
              </w:rPr>
            </w:pPr>
            <w:r>
              <w:rPr>
                <w:rFonts w:ascii="SimSun" w:hAnsi="SimSun" w:eastAsia="SimSun" w:cs="SimSun"/>
                <w:sz w:val="21"/>
                <w:szCs w:val="21"/>
              </w:rPr>
              <w:t>/</w:t>
            </w:r>
          </w:p>
        </w:tc>
        <w:tc>
          <w:tcPr>
            <w:tcW w:w="823" w:type="dxa"/>
            <w:vAlign w:val="top"/>
          </w:tcPr>
          <w:p>
            <w:pPr>
              <w:ind w:firstLine="365"/>
              <w:spacing w:before="33" w:line="184" w:lineRule="auto"/>
              <w:rPr>
                <w:rFonts w:ascii="SimSun" w:hAnsi="SimSun" w:eastAsia="SimSun" w:cs="SimSun"/>
                <w:sz w:val="21"/>
                <w:szCs w:val="21"/>
              </w:rPr>
            </w:pPr>
            <w:r>
              <w:rPr>
                <w:rFonts w:ascii="SimSun" w:hAnsi="SimSun" w:eastAsia="SimSun" w:cs="SimSun"/>
                <w:sz w:val="21"/>
                <w:szCs w:val="21"/>
              </w:rPr>
              <w:t>/</w:t>
            </w:r>
          </w:p>
        </w:tc>
        <w:tc>
          <w:tcPr>
            <w:tcW w:w="608" w:type="dxa"/>
            <w:vAlign w:val="top"/>
          </w:tcPr>
          <w:p>
            <w:pPr>
              <w:ind w:firstLine="254"/>
              <w:spacing w:before="33" w:line="184" w:lineRule="auto"/>
              <w:rPr>
                <w:rFonts w:ascii="SimSun" w:hAnsi="SimSun" w:eastAsia="SimSun" w:cs="SimSun"/>
                <w:sz w:val="21"/>
                <w:szCs w:val="21"/>
              </w:rPr>
            </w:pPr>
            <w:r>
              <w:rPr>
                <w:rFonts w:ascii="SimSun" w:hAnsi="SimSun" w:eastAsia="SimSun" w:cs="SimSun"/>
                <w:sz w:val="21"/>
                <w:szCs w:val="21"/>
              </w:rPr>
              <w:t>/</w:t>
            </w:r>
          </w:p>
        </w:tc>
      </w:tr>
      <w:tr>
        <w:trPr>
          <w:trHeight w:val="282" w:hRule="atLeast"/>
        </w:trPr>
        <w:tc>
          <w:tcPr>
            <w:tcW w:w="1946" w:type="dxa"/>
            <w:vAlign w:val="top"/>
          </w:tcPr>
          <w:p>
            <w:pPr>
              <w:ind w:firstLine="558"/>
              <w:spacing w:before="36" w:line="184" w:lineRule="auto"/>
              <w:rPr>
                <w:rFonts w:ascii="SimSun" w:hAnsi="SimSun" w:eastAsia="SimSun" w:cs="SimSun"/>
                <w:sz w:val="21"/>
                <w:szCs w:val="21"/>
              </w:rPr>
            </w:pPr>
            <w:r>
              <w:rPr>
                <w:rFonts w:ascii="SimSun" w:hAnsi="SimSun" w:eastAsia="SimSun" w:cs="SimSun"/>
                <w:sz w:val="21"/>
                <w:szCs w:val="21"/>
                <w:spacing w:val="-3"/>
              </w:rPr>
              <w:t>接管标准</w:t>
            </w:r>
          </w:p>
        </w:tc>
        <w:tc>
          <w:tcPr>
            <w:tcW w:w="1290" w:type="dxa"/>
            <w:vAlign w:val="top"/>
          </w:tcPr>
          <w:p>
            <w:pPr>
              <w:rPr>
                <w:rFonts w:ascii="SimSun"/>
                <w:sz w:val="21"/>
              </w:rPr>
            </w:pPr>
            <w:r/>
          </w:p>
        </w:tc>
        <w:tc>
          <w:tcPr>
            <w:tcW w:w="905" w:type="dxa"/>
            <w:vAlign w:val="top"/>
          </w:tcPr>
          <w:p>
            <w:pPr>
              <w:ind w:firstLine="300"/>
              <w:spacing w:before="69" w:line="180" w:lineRule="auto"/>
              <w:rPr>
                <w:rFonts w:ascii="SimSun" w:hAnsi="SimSun" w:eastAsia="SimSun" w:cs="SimSun"/>
                <w:sz w:val="21"/>
                <w:szCs w:val="21"/>
              </w:rPr>
            </w:pPr>
            <w:r>
              <w:rPr>
                <w:rFonts w:ascii="SimSun" w:hAnsi="SimSun" w:eastAsia="SimSun" w:cs="SimSun"/>
                <w:sz w:val="21"/>
                <w:szCs w:val="21"/>
                <w:spacing w:val="-4"/>
              </w:rPr>
              <w:t>6-9</w:t>
            </w:r>
          </w:p>
        </w:tc>
        <w:tc>
          <w:tcPr>
            <w:tcW w:w="954" w:type="dxa"/>
            <w:vAlign w:val="top"/>
          </w:tcPr>
          <w:p>
            <w:pPr>
              <w:ind w:firstLine="327"/>
              <w:spacing w:before="69" w:line="180" w:lineRule="auto"/>
              <w:rPr>
                <w:rFonts w:ascii="SimSun" w:hAnsi="SimSun" w:eastAsia="SimSun" w:cs="SimSun"/>
                <w:sz w:val="21"/>
                <w:szCs w:val="21"/>
              </w:rPr>
            </w:pPr>
            <w:r>
              <w:rPr>
                <w:rFonts w:ascii="SimSun" w:hAnsi="SimSun" w:eastAsia="SimSun" w:cs="SimSun"/>
                <w:sz w:val="21"/>
                <w:szCs w:val="21"/>
                <w:spacing w:val="-4"/>
              </w:rPr>
              <w:t>200</w:t>
            </w:r>
          </w:p>
        </w:tc>
        <w:tc>
          <w:tcPr>
            <w:tcW w:w="954" w:type="dxa"/>
            <w:vAlign w:val="top"/>
          </w:tcPr>
          <w:p>
            <w:pPr>
              <w:ind w:firstLine="330"/>
              <w:spacing w:before="69" w:line="180" w:lineRule="auto"/>
              <w:rPr>
                <w:rFonts w:ascii="SimSun" w:hAnsi="SimSun" w:eastAsia="SimSun" w:cs="SimSun"/>
                <w:sz w:val="21"/>
                <w:szCs w:val="21"/>
              </w:rPr>
            </w:pPr>
            <w:r>
              <w:rPr>
                <w:rFonts w:ascii="SimSun" w:hAnsi="SimSun" w:eastAsia="SimSun" w:cs="SimSun"/>
                <w:sz w:val="21"/>
                <w:szCs w:val="21"/>
                <w:spacing w:val="-4"/>
              </w:rPr>
              <w:t>300</w:t>
            </w:r>
          </w:p>
        </w:tc>
        <w:tc>
          <w:tcPr>
            <w:tcW w:w="823" w:type="dxa"/>
            <w:vAlign w:val="top"/>
          </w:tcPr>
          <w:p>
            <w:pPr>
              <w:ind w:firstLine="275"/>
              <w:spacing w:before="68" w:line="180" w:lineRule="auto"/>
              <w:rPr>
                <w:rFonts w:ascii="SimSun" w:hAnsi="SimSun" w:eastAsia="SimSun" w:cs="SimSun"/>
                <w:sz w:val="21"/>
                <w:szCs w:val="21"/>
              </w:rPr>
            </w:pPr>
            <w:r>
              <w:rPr>
                <w:rFonts w:ascii="SimSun" w:hAnsi="SimSun" w:eastAsia="SimSun" w:cs="SimSun"/>
                <w:sz w:val="21"/>
                <w:szCs w:val="21"/>
                <w:spacing w:val="-8"/>
              </w:rPr>
              <w:t>100</w:t>
            </w:r>
          </w:p>
        </w:tc>
        <w:tc>
          <w:tcPr>
            <w:tcW w:w="989" w:type="dxa"/>
            <w:vAlign w:val="top"/>
          </w:tcPr>
          <w:p>
            <w:pPr>
              <w:ind w:firstLine="401"/>
              <w:spacing w:before="69" w:line="180" w:lineRule="auto"/>
              <w:rPr>
                <w:rFonts w:ascii="SimSun" w:hAnsi="SimSun" w:eastAsia="SimSun" w:cs="SimSun"/>
                <w:sz w:val="21"/>
                <w:szCs w:val="21"/>
              </w:rPr>
            </w:pPr>
            <w:r>
              <w:rPr>
                <w:rFonts w:ascii="SimSun" w:hAnsi="SimSun" w:eastAsia="SimSun" w:cs="SimSun"/>
                <w:sz w:val="21"/>
                <w:szCs w:val="21"/>
                <w:spacing w:val="-7"/>
              </w:rPr>
              <w:t>30</w:t>
            </w:r>
          </w:p>
        </w:tc>
        <w:tc>
          <w:tcPr>
            <w:tcW w:w="823" w:type="dxa"/>
            <w:vAlign w:val="top"/>
          </w:tcPr>
          <w:p>
            <w:pPr>
              <w:ind w:firstLine="317"/>
              <w:spacing w:before="69" w:line="180" w:lineRule="auto"/>
              <w:rPr>
                <w:rFonts w:ascii="SimSun" w:hAnsi="SimSun" w:eastAsia="SimSun" w:cs="SimSun"/>
                <w:sz w:val="21"/>
                <w:szCs w:val="21"/>
              </w:rPr>
            </w:pPr>
            <w:r>
              <w:rPr>
                <w:rFonts w:ascii="SimSun" w:hAnsi="SimSun" w:eastAsia="SimSun" w:cs="SimSun"/>
                <w:sz w:val="21"/>
                <w:szCs w:val="21"/>
                <w:spacing w:val="-7"/>
              </w:rPr>
              <w:t>50</w:t>
            </w:r>
          </w:p>
        </w:tc>
        <w:tc>
          <w:tcPr>
            <w:tcW w:w="608" w:type="dxa"/>
            <w:vAlign w:val="top"/>
          </w:tcPr>
          <w:p>
            <w:pPr>
              <w:ind w:firstLine="258"/>
              <w:spacing w:before="69" w:line="180" w:lineRule="auto"/>
              <w:rPr>
                <w:rFonts w:ascii="SimSun" w:hAnsi="SimSun" w:eastAsia="SimSun" w:cs="SimSun"/>
                <w:sz w:val="21"/>
                <w:szCs w:val="21"/>
              </w:rPr>
            </w:pPr>
            <w:r>
              <w:rPr>
                <w:rFonts w:ascii="SimSun" w:hAnsi="SimSun" w:eastAsia="SimSun" w:cs="SimSun"/>
                <w:sz w:val="21"/>
                <w:szCs w:val="21"/>
              </w:rPr>
              <w:t>2</w:t>
            </w:r>
          </w:p>
        </w:tc>
      </w:tr>
    </w:tbl>
    <w:p>
      <w:pPr>
        <w:ind w:left="126" w:right="154" w:firstLine="557"/>
        <w:spacing w:before="161" w:line="329" w:lineRule="auto"/>
        <w:rPr>
          <w:rFonts w:ascii="SimSun" w:hAnsi="SimSun" w:eastAsia="SimSun" w:cs="SimSun"/>
          <w:sz w:val="28"/>
          <w:szCs w:val="28"/>
        </w:rPr>
      </w:pPr>
      <w:r>
        <w:rPr>
          <w:rFonts w:ascii="SimSun" w:hAnsi="SimSun" w:eastAsia="SimSun" w:cs="SimSun"/>
          <w:sz w:val="28"/>
          <w:szCs w:val="28"/>
          <w:spacing w:val="-12"/>
        </w:rPr>
        <w:t>达标可行性分析：</w:t>
      </w:r>
      <w:r>
        <w:rPr>
          <w:rFonts w:ascii="SimSun" w:hAnsi="SimSun" w:eastAsia="SimSun" w:cs="SimSun"/>
          <w:sz w:val="28"/>
          <w:szCs w:val="28"/>
          <w:spacing w:val="84"/>
        </w:rPr>
        <w:t> </w:t>
      </w:r>
      <w:r>
        <w:rPr>
          <w:rFonts w:ascii="SimSun" w:hAnsi="SimSun" w:eastAsia="SimSun" w:cs="SimSun"/>
          <w:sz w:val="28"/>
          <w:szCs w:val="28"/>
          <w:spacing w:val="-12"/>
        </w:rPr>
        <w:t>根据《生活污水正交混凝沉淀实验研究》</w:t>
      </w:r>
      <w:r>
        <w:rPr>
          <w:rFonts w:ascii="SimSun" w:hAnsi="SimSun" w:eastAsia="SimSun" w:cs="SimSun"/>
          <w:sz w:val="28"/>
          <w:szCs w:val="28"/>
          <w:spacing w:val="19"/>
        </w:rPr>
        <w:t> </w:t>
      </w:r>
      <w:r>
        <w:rPr>
          <w:rFonts w:ascii="SimSun" w:hAnsi="SimSun" w:eastAsia="SimSun" w:cs="SimSun"/>
          <w:sz w:val="28"/>
          <w:szCs w:val="28"/>
          <w:spacing w:val="-12"/>
        </w:rPr>
        <w:t>中报道，</w:t>
      </w:r>
      <w:r>
        <w:rPr>
          <w:rFonts w:ascii="SimSun" w:hAnsi="SimSun" w:eastAsia="SimSun" w:cs="SimSun"/>
          <w:sz w:val="28"/>
          <w:szCs w:val="28"/>
        </w:rPr>
        <w:t> </w:t>
      </w:r>
      <w:r>
        <w:rPr>
          <w:rFonts w:ascii="SimSun" w:hAnsi="SimSun" w:eastAsia="SimSun" w:cs="SimSun"/>
          <w:sz w:val="28"/>
          <w:szCs w:val="28"/>
          <w:spacing w:val="-2"/>
        </w:rPr>
        <w:t>混凝沉淀对生活污水</w:t>
      </w:r>
      <w:r>
        <w:rPr>
          <w:rFonts w:ascii="SimSun" w:hAnsi="SimSun" w:eastAsia="SimSun" w:cs="SimSun"/>
          <w:sz w:val="28"/>
          <w:szCs w:val="28"/>
          <w:spacing w:val="-49"/>
        </w:rPr>
        <w:t> </w:t>
      </w:r>
      <w:r>
        <w:rPr>
          <w:rFonts w:ascii="SimSun" w:hAnsi="SimSun" w:eastAsia="SimSun" w:cs="SimSun"/>
          <w:sz w:val="28"/>
          <w:szCs w:val="28"/>
          <w:spacing w:val="-2"/>
        </w:rPr>
        <w:t>COD</w:t>
      </w:r>
      <w:r>
        <w:rPr>
          <w:rFonts w:ascii="SimSun" w:hAnsi="SimSun" w:eastAsia="SimSun" w:cs="SimSun"/>
          <w:sz w:val="28"/>
          <w:szCs w:val="28"/>
          <w:spacing w:val="-38"/>
        </w:rPr>
        <w:t> </w:t>
      </w:r>
      <w:r>
        <w:rPr>
          <w:rFonts w:ascii="SimSun" w:hAnsi="SimSun" w:eastAsia="SimSun" w:cs="SimSun"/>
          <w:sz w:val="28"/>
          <w:szCs w:val="28"/>
          <w:spacing w:val="-2"/>
        </w:rPr>
        <w:t>的去除可达</w:t>
      </w:r>
      <w:r>
        <w:rPr>
          <w:rFonts w:ascii="SimSun" w:hAnsi="SimSun" w:eastAsia="SimSun" w:cs="SimSun"/>
          <w:sz w:val="28"/>
          <w:szCs w:val="28"/>
          <w:spacing w:val="-56"/>
        </w:rPr>
        <w:t> </w:t>
      </w:r>
      <w:r>
        <w:rPr>
          <w:rFonts w:ascii="SimSun" w:hAnsi="SimSun" w:eastAsia="SimSun" w:cs="SimSun"/>
          <w:sz w:val="28"/>
          <w:szCs w:val="28"/>
          <w:spacing w:val="-2"/>
        </w:rPr>
        <w:t>54.623%~64.26%，本方案去除效率按</w:t>
      </w:r>
      <w:r>
        <w:rPr>
          <w:rFonts w:ascii="SimSun" w:hAnsi="SimSun" w:eastAsia="SimSun" w:cs="SimSun"/>
          <w:sz w:val="28"/>
          <w:szCs w:val="28"/>
        </w:rPr>
        <w:t> </w:t>
      </w:r>
      <w:r>
        <w:rPr>
          <w:rFonts w:ascii="SimSun" w:hAnsi="SimSun" w:eastAsia="SimSun" w:cs="SimSun"/>
          <w:sz w:val="28"/>
          <w:szCs w:val="28"/>
          <w:spacing w:val="-2"/>
        </w:rPr>
        <w:t>50%是可行的。</w:t>
      </w:r>
    </w:p>
    <w:p>
      <w:pPr>
        <w:spacing w:line="279" w:lineRule="auto"/>
        <w:rPr>
          <w:rFonts w:ascii="SimSun"/>
          <w:sz w:val="21"/>
        </w:rPr>
      </w:pPr>
      <w:r/>
    </w:p>
    <w:p>
      <w:pPr>
        <w:spacing w:line="280" w:lineRule="auto"/>
        <w:rPr>
          <w:rFonts w:ascii="SimSun"/>
          <w:sz w:val="21"/>
        </w:rPr>
      </w:pPr>
      <w:r/>
    </w:p>
    <w:p>
      <w:pPr>
        <w:spacing w:line="280" w:lineRule="auto"/>
        <w:rPr>
          <w:rFonts w:ascii="SimSun"/>
          <w:sz w:val="21"/>
        </w:rPr>
      </w:pPr>
      <w:r/>
    </w:p>
    <w:p>
      <w:pPr>
        <w:ind w:firstLine="4496"/>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225</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75"/>
          <w:pgSz w:w="11906" w:h="16839"/>
          <w:pgMar w:top="400" w:right="1304" w:bottom="0" w:left="1304" w:header="0" w:footer="0" w:gutter="0"/>
        </w:sectPr>
        <w:rPr/>
      </w:pPr>
    </w:p>
    <w:p>
      <w:pPr>
        <w:ind w:firstLine="12"/>
        <w:spacing w:before="226"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6.2.2</w:t>
      </w:r>
      <w:r>
        <w:rPr>
          <w:rFonts w:ascii="SimSun" w:hAnsi="SimSun" w:eastAsia="SimSun" w:cs="SimSun"/>
          <w:sz w:val="28"/>
          <w:szCs w:val="28"/>
          <w:spacing w:val="-55"/>
        </w:rPr>
        <w:t> </w:t>
      </w:r>
      <w:r>
        <w:rPr>
          <w:rFonts w:ascii="SimSun" w:hAnsi="SimSun" w:eastAsia="SimSun" w:cs="SimSun"/>
          <w:sz w:val="28"/>
          <w:szCs w:val="28"/>
          <w14:textOutline w14:w="5103" w14:cap="sq" w14:cmpd="sng">
            <w14:solidFill>
              <w14:srgbClr w14:val="000000"/>
            </w14:solidFill>
            <w14:prstDash w14:val="solid"/>
            <w14:bevel/>
          </w14:textOutline>
          <w:spacing w:val="-1"/>
        </w:rPr>
        <w:t>废水接管可行性分析</w:t>
      </w:r>
    </w:p>
    <w:p>
      <w:pPr>
        <w:ind w:firstLine="571"/>
        <w:spacing w:before="221" w:line="185" w:lineRule="auto"/>
        <w:rPr>
          <w:rFonts w:ascii="SimSun" w:hAnsi="SimSun" w:eastAsia="SimSun" w:cs="SimSun"/>
          <w:sz w:val="28"/>
          <w:szCs w:val="28"/>
        </w:rPr>
      </w:pPr>
      <w:r>
        <w:rPr>
          <w:rFonts w:ascii="SimSun" w:hAnsi="SimSun" w:eastAsia="SimSun" w:cs="SimSun"/>
          <w:sz w:val="28"/>
          <w:szCs w:val="28"/>
          <w:spacing w:val="-1"/>
        </w:rPr>
        <w:t>⑴常熟新材料产业园污水处理有限公司废水处理工艺流程</w:t>
      </w:r>
    </w:p>
    <w:p>
      <w:pPr>
        <w:ind w:left="13" w:right="111" w:firstLine="558"/>
        <w:spacing w:before="215" w:line="294" w:lineRule="auto"/>
        <w:rPr>
          <w:rFonts w:ascii="SimSun" w:hAnsi="SimSun" w:eastAsia="SimSun" w:cs="SimSun"/>
          <w:sz w:val="28"/>
          <w:szCs w:val="28"/>
        </w:rPr>
      </w:pPr>
      <w:r>
        <w:rPr>
          <w:rFonts w:ascii="SimSun" w:hAnsi="SimSun" w:eastAsia="SimSun" w:cs="SimSun"/>
          <w:sz w:val="28"/>
          <w:szCs w:val="28"/>
          <w:spacing w:val="-1"/>
        </w:rPr>
        <w:t>根据江苏常熟新材料产业园管委会的资料，常熟新材料产业园污水处</w:t>
      </w:r>
      <w:r>
        <w:rPr>
          <w:rFonts w:ascii="SimSun" w:hAnsi="SimSun" w:eastAsia="SimSun" w:cs="SimSun"/>
          <w:sz w:val="28"/>
          <w:szCs w:val="28"/>
          <w:spacing w:val="19"/>
        </w:rPr>
        <w:t> </w:t>
      </w:r>
      <w:r>
        <w:rPr>
          <w:rFonts w:ascii="SimSun" w:hAnsi="SimSun" w:eastAsia="SimSun" w:cs="SimSun"/>
          <w:sz w:val="28"/>
          <w:szCs w:val="28"/>
          <w:spacing w:val="-1"/>
        </w:rPr>
        <w:t>理有限公司目前正式投入运行，因此项目投产时常熟新材料产业园污水处</w:t>
      </w:r>
      <w:r>
        <w:rPr>
          <w:rFonts w:ascii="SimSun" w:hAnsi="SimSun" w:eastAsia="SimSun" w:cs="SimSun"/>
          <w:sz w:val="28"/>
          <w:szCs w:val="28"/>
          <w:spacing w:val="19"/>
        </w:rPr>
        <w:t> </w:t>
      </w:r>
      <w:r>
        <w:rPr>
          <w:rFonts w:ascii="SimSun" w:hAnsi="SimSun" w:eastAsia="SimSun" w:cs="SimSun"/>
          <w:sz w:val="28"/>
          <w:szCs w:val="28"/>
          <w:spacing w:val="-6"/>
        </w:rPr>
        <w:t>理有限公司已正式运行，能够满足接管需求（协议见附后附件）</w:t>
      </w:r>
      <w:r>
        <w:rPr>
          <w:rFonts w:ascii="SimSun" w:hAnsi="SimSun" w:eastAsia="SimSun" w:cs="SimSun"/>
          <w:sz w:val="28"/>
          <w:szCs w:val="28"/>
          <w:spacing w:val="39"/>
        </w:rPr>
        <w:t> </w:t>
      </w:r>
      <w:r>
        <w:rPr>
          <w:rFonts w:ascii="SimSun" w:hAnsi="SimSun" w:eastAsia="SimSun" w:cs="SimSun"/>
          <w:sz w:val="28"/>
          <w:szCs w:val="28"/>
          <w:spacing w:val="-6"/>
        </w:rPr>
        <w:t>。园区污</w:t>
      </w:r>
      <w:r>
        <w:rPr>
          <w:rFonts w:ascii="SimSun" w:hAnsi="SimSun" w:eastAsia="SimSun" w:cs="SimSun"/>
          <w:sz w:val="28"/>
          <w:szCs w:val="28"/>
        </w:rPr>
        <w:t> </w:t>
      </w:r>
      <w:r>
        <w:rPr>
          <w:rFonts w:ascii="SimSun" w:hAnsi="SimSun" w:eastAsia="SimSun" w:cs="SimSun"/>
          <w:sz w:val="28"/>
          <w:szCs w:val="28"/>
          <w:spacing w:val="-1"/>
        </w:rPr>
        <w:t>水厂采用“絮凝+水解酸化+CAST”处理工艺。</w:t>
      </w:r>
    </w:p>
    <w:p>
      <w:pPr>
        <w:ind w:left="13" w:right="111" w:firstLine="557"/>
        <w:spacing w:before="218" w:line="330" w:lineRule="auto"/>
        <w:rPr>
          <w:rFonts w:ascii="SimSun" w:hAnsi="SimSun" w:eastAsia="SimSun" w:cs="SimSun"/>
          <w:sz w:val="28"/>
          <w:szCs w:val="28"/>
        </w:rPr>
      </w:pPr>
      <w:r>
        <w:rPr>
          <w:rFonts w:ascii="SimSun" w:hAnsi="SimSun" w:eastAsia="SimSun" w:cs="SimSun"/>
          <w:sz w:val="28"/>
          <w:szCs w:val="28"/>
          <w:spacing w:val="-1"/>
        </w:rPr>
        <w:t>废水排入常熟新材料产业园污水处理有限公司后经污水处理厂深度处</w:t>
      </w:r>
      <w:r>
        <w:rPr>
          <w:rFonts w:ascii="SimSun" w:hAnsi="SimSun" w:eastAsia="SimSun" w:cs="SimSun"/>
          <w:sz w:val="28"/>
          <w:szCs w:val="28"/>
          <w:spacing w:val="20"/>
        </w:rPr>
        <w:t> </w:t>
      </w:r>
      <w:r>
        <w:rPr>
          <w:rFonts w:ascii="SimSun" w:hAnsi="SimSun" w:eastAsia="SimSun" w:cs="SimSun"/>
          <w:sz w:val="28"/>
          <w:szCs w:val="28"/>
          <w:spacing w:val="-1"/>
        </w:rPr>
        <w:t>理达到污水处理厂出水标准后排入走马塘。常熟新材料产业园污水处理有</w:t>
      </w:r>
      <w:r>
        <w:rPr>
          <w:rFonts w:ascii="SimSun" w:hAnsi="SimSun" w:eastAsia="SimSun" w:cs="SimSun"/>
          <w:sz w:val="28"/>
          <w:szCs w:val="28"/>
          <w:spacing w:val="19"/>
        </w:rPr>
        <w:t> </w:t>
      </w:r>
      <w:r>
        <w:rPr>
          <w:rFonts w:ascii="SimSun" w:hAnsi="SimSun" w:eastAsia="SimSun" w:cs="SimSun"/>
          <w:sz w:val="28"/>
          <w:szCs w:val="28"/>
          <w:spacing w:val="-2"/>
        </w:rPr>
        <w:t>限公司废水处理工艺如图</w:t>
      </w:r>
      <w:r>
        <w:rPr>
          <w:rFonts w:ascii="SimSun" w:hAnsi="SimSun" w:eastAsia="SimSun" w:cs="SimSun"/>
          <w:sz w:val="28"/>
          <w:szCs w:val="28"/>
          <w:spacing w:val="-55"/>
        </w:rPr>
        <w:t> </w:t>
      </w:r>
      <w:r>
        <w:rPr>
          <w:rFonts w:ascii="SimSun" w:hAnsi="SimSun" w:eastAsia="SimSun" w:cs="SimSun"/>
          <w:sz w:val="28"/>
          <w:szCs w:val="28"/>
          <w:spacing w:val="-2"/>
        </w:rPr>
        <w:t>6.2.2</w:t>
      </w:r>
      <w:r>
        <w:rPr>
          <w:rFonts w:ascii="SimSun" w:hAnsi="SimSun" w:eastAsia="SimSun" w:cs="SimSun"/>
          <w:sz w:val="28"/>
          <w:szCs w:val="28"/>
          <w:spacing w:val="-58"/>
        </w:rPr>
        <w:t> </w:t>
      </w:r>
      <w:r>
        <w:rPr>
          <w:rFonts w:ascii="SimSun" w:hAnsi="SimSun" w:eastAsia="SimSun" w:cs="SimSun"/>
          <w:sz w:val="28"/>
          <w:szCs w:val="28"/>
          <w:spacing w:val="-2"/>
        </w:rPr>
        <w:t>所示：</w:t>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ind w:firstLine="4383"/>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226</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78"/>
          <w:pgSz w:w="11906" w:h="16839"/>
          <w:pgMar w:top="1429" w:right="1416" w:bottom="0" w:left="1417" w:header="882" w:footer="0" w:gutter="0"/>
        </w:sectPr>
        <w:rPr/>
      </w:pPr>
    </w:p>
    <w:p>
      <w:pPr>
        <w:ind w:firstLine="631"/>
        <w:spacing w:before="113" w:line="7589" w:lineRule="exact"/>
        <w:textAlignment w:val="center"/>
        <w:rPr/>
      </w:pPr>
      <w:r>
        <w:drawing>
          <wp:inline distT="0" distB="0" distL="0" distR="0">
            <wp:extent cx="7965947" cy="4818888"/>
            <wp:effectExtent l="0" t="0" r="0" b="0"/>
            <wp:docPr id="326" name="IM 326"/>
            <wp:cNvGraphicFramePr/>
            <a:graphic>
              <a:graphicData uri="http://schemas.openxmlformats.org/drawingml/2006/picture">
                <pic:pic>
                  <pic:nvPicPr>
                    <pic:cNvPr id="326" name="IM 326"/>
                    <pic:cNvPicPr/>
                  </pic:nvPicPr>
                  <pic:blipFill>
                    <a:blip r:embed="rId380"/>
                    <a:stretch>
                      <a:fillRect/>
                    </a:stretch>
                  </pic:blipFill>
                  <pic:spPr>
                    <a:xfrm rot="0">
                      <a:off x="0" y="0"/>
                      <a:ext cx="7965947" cy="4818888"/>
                    </a:xfrm>
                    <a:prstGeom prst="rect">
                      <a:avLst/>
                    </a:prstGeom>
                  </pic:spPr>
                </pic:pic>
              </a:graphicData>
            </a:graphic>
          </wp:inline>
        </w:drawing>
      </w:r>
    </w:p>
    <w:p>
      <w:pPr>
        <w:spacing w:line="246" w:lineRule="auto"/>
        <w:rPr>
          <w:rFonts w:ascii="SimSun"/>
          <w:sz w:val="21"/>
        </w:rPr>
      </w:pPr>
      <w:r/>
    </w:p>
    <w:p>
      <w:pPr>
        <w:ind w:firstLine="2923"/>
        <w:spacing w:before="91" w:line="185" w:lineRule="auto"/>
        <w:rPr>
          <w:rFonts w:ascii="SimSun" w:hAnsi="SimSun" w:eastAsia="SimSun" w:cs="SimSun"/>
          <w:sz w:val="28"/>
          <w:szCs w:val="28"/>
        </w:rPr>
      </w:pPr>
      <w:r>
        <w:rPr>
          <w:rFonts w:ascii="SimSun" w:hAnsi="SimSun" w:eastAsia="SimSun" w:cs="SimSun"/>
          <w:sz w:val="28"/>
          <w:szCs w:val="28"/>
          <w:spacing w:val="-3"/>
        </w:rPr>
        <w:t>图</w:t>
      </w:r>
      <w:r>
        <w:rPr>
          <w:rFonts w:ascii="SimSun" w:hAnsi="SimSun" w:eastAsia="SimSun" w:cs="SimSun"/>
          <w:sz w:val="28"/>
          <w:szCs w:val="28"/>
          <w:spacing w:val="-33"/>
        </w:rPr>
        <w:t> </w:t>
      </w:r>
      <w:r>
        <w:rPr>
          <w:rFonts w:ascii="SimSun" w:hAnsi="SimSun" w:eastAsia="SimSun" w:cs="SimSun"/>
          <w:sz w:val="28"/>
          <w:szCs w:val="28"/>
          <w:spacing w:val="-3"/>
        </w:rPr>
        <w:t>6.2.2</w:t>
      </w:r>
      <w:r>
        <w:rPr>
          <w:rFonts w:ascii="SimSun" w:hAnsi="SimSun" w:eastAsia="SimSun" w:cs="SimSun"/>
          <w:sz w:val="28"/>
          <w:szCs w:val="28"/>
          <w:spacing w:val="16"/>
        </w:rPr>
        <w:t> </w:t>
      </w:r>
      <w:r>
        <w:rPr>
          <w:rFonts w:ascii="SimSun" w:hAnsi="SimSun" w:eastAsia="SimSun" w:cs="SimSun"/>
          <w:sz w:val="28"/>
          <w:szCs w:val="28"/>
          <w:spacing w:val="-3"/>
        </w:rPr>
        <w:t>常熟新材料产业园污水处理有限公司废水处理工艺流程图</w:t>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ind w:firstLine="6825"/>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227</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79"/>
          <w:pgSz w:w="16839" w:h="11906"/>
          <w:pgMar w:top="1429" w:right="1439" w:bottom="0" w:left="1440" w:header="882" w:footer="0" w:gutter="0"/>
        </w:sectPr>
        <w:rPr/>
      </w:pPr>
    </w:p>
    <w:p>
      <w:pPr>
        <w:ind w:left="76" w:firstLine="559"/>
        <w:spacing w:before="224" w:line="282" w:lineRule="auto"/>
        <w:rPr>
          <w:rFonts w:ascii="SimSun" w:hAnsi="SimSun" w:eastAsia="SimSun" w:cs="SimSun"/>
          <w:sz w:val="28"/>
          <w:szCs w:val="28"/>
        </w:rPr>
      </w:pPr>
      <w:r>
        <w:rPr>
          <w:rFonts w:ascii="SimSun" w:hAnsi="SimSun" w:eastAsia="SimSun" w:cs="SimSun"/>
          <w:sz w:val="28"/>
          <w:szCs w:val="28"/>
          <w:spacing w:val="-3"/>
        </w:rPr>
        <w:t>为了提高废水在后续反应中的可生化性，为氧化段高效处理创造条件。</w:t>
      </w:r>
      <w:r>
        <w:rPr>
          <w:rFonts w:ascii="SimSun" w:hAnsi="SimSun" w:eastAsia="SimSun" w:cs="SimSun"/>
          <w:sz w:val="28"/>
          <w:szCs w:val="28"/>
          <w:spacing w:val="9"/>
        </w:rPr>
        <w:t> </w:t>
      </w:r>
      <w:r>
        <w:rPr>
          <w:rFonts w:ascii="SimSun" w:hAnsi="SimSun" w:eastAsia="SimSun" w:cs="SimSun"/>
          <w:sz w:val="28"/>
          <w:szCs w:val="28"/>
          <w:spacing w:val="-1"/>
        </w:rPr>
        <w:t>园区拟采用水解酸化工艺，将废水中的大分子物质降解为小分子，提高废</w:t>
      </w:r>
      <w:r>
        <w:rPr>
          <w:rFonts w:ascii="SimSun" w:hAnsi="SimSun" w:eastAsia="SimSun" w:cs="SimSun"/>
          <w:sz w:val="28"/>
          <w:szCs w:val="28"/>
          <w:spacing w:val="9"/>
        </w:rPr>
        <w:t>  </w:t>
      </w:r>
      <w:r>
        <w:rPr>
          <w:rFonts w:ascii="SimSun" w:hAnsi="SimSun" w:eastAsia="SimSun" w:cs="SimSun"/>
          <w:sz w:val="28"/>
          <w:szCs w:val="28"/>
          <w:spacing w:val="-3"/>
        </w:rPr>
        <w:t>水的可生化性。</w:t>
      </w:r>
    </w:p>
    <w:p>
      <w:pPr>
        <w:ind w:firstLine="630"/>
        <w:spacing w:before="218" w:line="185" w:lineRule="auto"/>
        <w:rPr>
          <w:rFonts w:ascii="SimSun" w:hAnsi="SimSun" w:eastAsia="SimSun" w:cs="SimSun"/>
          <w:sz w:val="28"/>
          <w:szCs w:val="28"/>
        </w:rPr>
      </w:pPr>
      <w:r>
        <w:rPr>
          <w:rFonts w:ascii="SimSun" w:hAnsi="SimSun" w:eastAsia="SimSun" w:cs="SimSun"/>
          <w:sz w:val="28"/>
          <w:szCs w:val="28"/>
          <w:spacing w:val="-2"/>
        </w:rPr>
        <w:t>CAST</w:t>
      </w:r>
      <w:r>
        <w:rPr>
          <w:rFonts w:ascii="SimSun" w:hAnsi="SimSun" w:eastAsia="SimSun" w:cs="SimSun"/>
          <w:sz w:val="28"/>
          <w:szCs w:val="28"/>
          <w:spacing w:val="-35"/>
        </w:rPr>
        <w:t> </w:t>
      </w:r>
      <w:r>
        <w:rPr>
          <w:rFonts w:ascii="SimSun" w:hAnsi="SimSun" w:eastAsia="SimSun" w:cs="SimSun"/>
          <w:sz w:val="28"/>
          <w:szCs w:val="28"/>
          <w:spacing w:val="-2"/>
        </w:rPr>
        <w:t>工艺是近年来在传统</w:t>
      </w:r>
      <w:r>
        <w:rPr>
          <w:rFonts w:ascii="SimSun" w:hAnsi="SimSun" w:eastAsia="SimSun" w:cs="SimSun"/>
          <w:sz w:val="28"/>
          <w:szCs w:val="28"/>
          <w:spacing w:val="-59"/>
        </w:rPr>
        <w:t> </w:t>
      </w:r>
      <w:r>
        <w:rPr>
          <w:rFonts w:ascii="SimSun" w:hAnsi="SimSun" w:eastAsia="SimSun" w:cs="SimSun"/>
          <w:sz w:val="28"/>
          <w:szCs w:val="28"/>
          <w:spacing w:val="-2"/>
        </w:rPr>
        <w:t>SBR</w:t>
      </w:r>
      <w:r>
        <w:rPr>
          <w:rFonts w:ascii="SimSun" w:hAnsi="SimSun" w:eastAsia="SimSun" w:cs="SimSun"/>
          <w:sz w:val="28"/>
          <w:szCs w:val="28"/>
          <w:spacing w:val="-57"/>
        </w:rPr>
        <w:t> </w:t>
      </w:r>
      <w:r>
        <w:rPr>
          <w:rFonts w:ascii="SimSun" w:hAnsi="SimSun" w:eastAsia="SimSun" w:cs="SimSun"/>
          <w:sz w:val="28"/>
          <w:szCs w:val="28"/>
          <w:spacing w:val="-2"/>
        </w:rPr>
        <w:t>工艺上发起来的一种新型工艺，它是利</w:t>
      </w:r>
    </w:p>
    <w:p>
      <w:pPr>
        <w:ind w:left="70" w:right="208" w:firstLine="4"/>
        <w:spacing w:before="225" w:line="329" w:lineRule="auto"/>
        <w:rPr>
          <w:rFonts w:ascii="SimSun" w:hAnsi="SimSun" w:eastAsia="SimSun" w:cs="SimSun"/>
          <w:sz w:val="28"/>
          <w:szCs w:val="28"/>
        </w:rPr>
      </w:pPr>
      <w:r>
        <w:rPr>
          <w:rFonts w:ascii="SimSun" w:hAnsi="SimSun" w:eastAsia="SimSun" w:cs="SimSun"/>
          <w:sz w:val="28"/>
          <w:szCs w:val="28"/>
          <w:spacing w:val="-1"/>
        </w:rPr>
        <w:t>用不同微生物在不同负荷条件下生长速率差异和污水生物除磷脱氮机理，</w:t>
      </w:r>
      <w:r>
        <w:rPr>
          <w:rFonts w:ascii="SimSun" w:hAnsi="SimSun" w:eastAsia="SimSun" w:cs="SimSun"/>
          <w:sz w:val="28"/>
          <w:szCs w:val="28"/>
          <w:spacing w:val="20"/>
        </w:rPr>
        <w:t> </w:t>
      </w:r>
      <w:r>
        <w:rPr>
          <w:rFonts w:ascii="SimSun" w:hAnsi="SimSun" w:eastAsia="SimSun" w:cs="SimSun"/>
          <w:sz w:val="28"/>
          <w:szCs w:val="28"/>
          <w:spacing w:val="-1"/>
        </w:rPr>
        <w:t>将生物选择器与传统</w:t>
      </w:r>
      <w:r>
        <w:rPr>
          <w:rFonts w:ascii="SimSun" w:hAnsi="SimSun" w:eastAsia="SimSun" w:cs="SimSun"/>
          <w:sz w:val="28"/>
          <w:szCs w:val="28"/>
          <w:spacing w:val="-57"/>
        </w:rPr>
        <w:t> </w:t>
      </w:r>
      <w:r>
        <w:rPr>
          <w:rFonts w:ascii="SimSun" w:hAnsi="SimSun" w:eastAsia="SimSun" w:cs="SimSun"/>
          <w:sz w:val="28"/>
          <w:szCs w:val="28"/>
          <w:spacing w:val="-1"/>
        </w:rPr>
        <w:t>SBR</w:t>
      </w:r>
      <w:r>
        <w:rPr>
          <w:rFonts w:ascii="SimSun" w:hAnsi="SimSun" w:eastAsia="SimSun" w:cs="SimSun"/>
          <w:sz w:val="28"/>
          <w:szCs w:val="28"/>
          <w:spacing w:val="-60"/>
        </w:rPr>
        <w:t> </w:t>
      </w:r>
      <w:r>
        <w:rPr>
          <w:rFonts w:ascii="SimSun" w:hAnsi="SimSun" w:eastAsia="SimSun" w:cs="SimSun"/>
          <w:sz w:val="28"/>
          <w:szCs w:val="28"/>
          <w:spacing w:val="-1"/>
        </w:rPr>
        <w:t>反应器相结合的产物。这种工艺综合了推流式活</w:t>
      </w:r>
      <w:r>
        <w:rPr>
          <w:rFonts w:ascii="SimSun" w:hAnsi="SimSun" w:eastAsia="SimSun" w:cs="SimSun"/>
          <w:sz w:val="28"/>
          <w:szCs w:val="28"/>
        </w:rPr>
        <w:t> </w:t>
      </w:r>
      <w:r>
        <w:rPr>
          <w:rFonts w:ascii="SimSun" w:hAnsi="SimSun" w:eastAsia="SimSun" w:cs="SimSun"/>
          <w:sz w:val="28"/>
          <w:szCs w:val="28"/>
          <w:spacing w:val="-5"/>
        </w:rPr>
        <w:t>性污泥法的初始反应条件（具有基质浓度梯度和较高的絮体负荷）</w:t>
      </w:r>
      <w:r>
        <w:rPr>
          <w:rFonts w:ascii="SimSun" w:hAnsi="SimSun" w:eastAsia="SimSun" w:cs="SimSun"/>
          <w:sz w:val="28"/>
          <w:szCs w:val="28"/>
          <w:spacing w:val="12"/>
        </w:rPr>
        <w:t> </w:t>
      </w:r>
      <w:r>
        <w:rPr>
          <w:rFonts w:ascii="SimSun" w:hAnsi="SimSun" w:eastAsia="SimSun" w:cs="SimSun"/>
          <w:sz w:val="28"/>
          <w:szCs w:val="28"/>
          <w:spacing w:val="-5"/>
        </w:rPr>
        <w:t>和完全</w:t>
      </w:r>
      <w:r>
        <w:rPr>
          <w:rFonts w:ascii="SimSun" w:hAnsi="SimSun" w:eastAsia="SimSun" w:cs="SimSun"/>
          <w:sz w:val="28"/>
          <w:szCs w:val="28"/>
        </w:rPr>
        <w:t> </w:t>
      </w:r>
      <w:r>
        <w:rPr>
          <w:rFonts w:ascii="SimSun" w:hAnsi="SimSun" w:eastAsia="SimSun" w:cs="SimSun"/>
          <w:sz w:val="28"/>
          <w:szCs w:val="28"/>
        </w:rPr>
        <w:t>活性污泥法的优点（较强的耐冲击负荷能力</w:t>
      </w:r>
      <w:r>
        <w:rPr>
          <w:rFonts w:ascii="SimSun" w:hAnsi="SimSun" w:eastAsia="SimSun" w:cs="SimSun"/>
          <w:sz w:val="28"/>
          <w:szCs w:val="28"/>
          <w:spacing w:val="-79"/>
        </w:rPr>
        <w:t>）</w:t>
      </w:r>
      <w:r>
        <w:rPr>
          <w:rFonts w:ascii="SimSun" w:hAnsi="SimSun" w:eastAsia="SimSun" w:cs="SimSun"/>
          <w:sz w:val="28"/>
          <w:szCs w:val="28"/>
          <w:spacing w:val="10"/>
        </w:rPr>
        <w:t> </w:t>
      </w:r>
      <w:r>
        <w:rPr>
          <w:rFonts w:ascii="SimSun" w:hAnsi="SimSun" w:eastAsia="SimSun" w:cs="SimSun"/>
          <w:sz w:val="28"/>
          <w:szCs w:val="28"/>
          <w:spacing w:val="-79"/>
        </w:rPr>
        <w:t>，</w:t>
      </w:r>
      <w:r>
        <w:rPr>
          <w:rFonts w:ascii="SimSun" w:hAnsi="SimSun" w:eastAsia="SimSun" w:cs="SimSun"/>
          <w:sz w:val="28"/>
          <w:szCs w:val="28"/>
        </w:rPr>
        <w:t>无论对城市污水还是工业</w:t>
      </w:r>
      <w:r>
        <w:rPr>
          <w:rFonts w:ascii="SimSun" w:hAnsi="SimSun" w:eastAsia="SimSun" w:cs="SimSun"/>
          <w:sz w:val="28"/>
          <w:szCs w:val="28"/>
        </w:rPr>
        <w:t> </w:t>
      </w:r>
      <w:r>
        <w:rPr>
          <w:rFonts w:ascii="SimSun" w:hAnsi="SimSun" w:eastAsia="SimSun" w:cs="SimSun"/>
          <w:sz w:val="28"/>
          <w:szCs w:val="28"/>
          <w:spacing w:val="-1"/>
        </w:rPr>
        <w:t>废水都是一种有效的方法，可以有效地防止污泥膨胀。园区污水处理厂在</w:t>
      </w:r>
      <w:r>
        <w:rPr>
          <w:rFonts w:ascii="SimSun" w:hAnsi="SimSun" w:eastAsia="SimSun" w:cs="SimSun"/>
          <w:sz w:val="28"/>
          <w:szCs w:val="28"/>
          <w:spacing w:val="22"/>
        </w:rPr>
        <w:t> </w:t>
      </w:r>
      <w:r>
        <w:rPr>
          <w:rFonts w:ascii="SimSun" w:hAnsi="SimSun" w:eastAsia="SimSun" w:cs="SimSun"/>
          <w:sz w:val="28"/>
          <w:szCs w:val="28"/>
          <w:spacing w:val="-2"/>
        </w:rPr>
        <w:t>CAST</w:t>
      </w:r>
      <w:r>
        <w:rPr>
          <w:rFonts w:ascii="SimSun" w:hAnsi="SimSun" w:eastAsia="SimSun" w:cs="SimSun"/>
          <w:sz w:val="28"/>
          <w:szCs w:val="28"/>
          <w:spacing w:val="-37"/>
        </w:rPr>
        <w:t> </w:t>
      </w:r>
      <w:r>
        <w:rPr>
          <w:rFonts w:ascii="SimSun" w:hAnsi="SimSun" w:eastAsia="SimSun" w:cs="SimSun"/>
          <w:sz w:val="28"/>
          <w:szCs w:val="28"/>
          <w:spacing w:val="-2"/>
        </w:rPr>
        <w:t>工艺辅以化学除磷，以保证处理达标。</w:t>
      </w:r>
    </w:p>
    <w:p>
      <w:pPr>
        <w:ind w:firstLine="632"/>
        <w:spacing w:before="1" w:line="202" w:lineRule="auto"/>
        <w:rPr>
          <w:rFonts w:ascii="SimSun" w:hAnsi="SimSun" w:eastAsia="SimSun" w:cs="SimSun"/>
          <w:sz w:val="28"/>
          <w:szCs w:val="28"/>
        </w:rPr>
      </w:pPr>
      <w:r>
        <w:rPr>
          <w:rFonts w:ascii="SimSun" w:hAnsi="SimSun" w:eastAsia="SimSun" w:cs="SimSun"/>
          <w:sz w:val="28"/>
          <w:szCs w:val="28"/>
          <w:spacing w:val="-2"/>
        </w:rPr>
        <w:t>⑵水质设计指标</w:t>
      </w:r>
    </w:p>
    <w:p>
      <w:pPr>
        <w:ind w:left="73" w:right="208" w:firstLine="559"/>
        <w:spacing w:before="191" w:line="282" w:lineRule="auto"/>
        <w:rPr>
          <w:rFonts w:ascii="SimSun" w:hAnsi="SimSun" w:eastAsia="SimSun" w:cs="SimSun"/>
          <w:sz w:val="28"/>
          <w:szCs w:val="28"/>
        </w:rPr>
      </w:pPr>
      <w:r>
        <w:rPr>
          <w:rFonts w:ascii="SimSun" w:hAnsi="SimSun" w:eastAsia="SimSun" w:cs="SimSun"/>
          <w:sz w:val="28"/>
          <w:szCs w:val="28"/>
          <w:spacing w:val="-1"/>
        </w:rPr>
        <w:t>根据《太湖地区城镇污水处理厂级重点工业行业主要水污染物排放限</w:t>
      </w:r>
      <w:r>
        <w:rPr>
          <w:rFonts w:ascii="SimSun" w:hAnsi="SimSun" w:eastAsia="SimSun" w:cs="SimSun"/>
          <w:sz w:val="28"/>
          <w:szCs w:val="28"/>
          <w:spacing w:val="19"/>
        </w:rPr>
        <w:t> </w:t>
      </w:r>
      <w:r>
        <w:rPr>
          <w:rFonts w:ascii="SimSun" w:hAnsi="SimSun" w:eastAsia="SimSun" w:cs="SimSun"/>
          <w:sz w:val="28"/>
          <w:szCs w:val="28"/>
          <w:spacing w:val="-6"/>
        </w:rPr>
        <w:t>值》</w:t>
      </w:r>
      <w:r>
        <w:rPr>
          <w:rFonts w:ascii="SimSun" w:hAnsi="SimSun" w:eastAsia="SimSun" w:cs="SimSun"/>
          <w:sz w:val="28"/>
          <w:szCs w:val="28"/>
          <w:spacing w:val="42"/>
        </w:rPr>
        <w:t> </w:t>
      </w:r>
      <w:r>
        <w:rPr>
          <w:rFonts w:ascii="SimSun" w:hAnsi="SimSun" w:eastAsia="SimSun" w:cs="SimSun"/>
          <w:sz w:val="28"/>
          <w:szCs w:val="28"/>
          <w:spacing w:val="-6"/>
        </w:rPr>
        <w:t>的要求，江苏高科技氟化学工业园污水处理厂已完成除磷脱氮和提标</w:t>
      </w:r>
      <w:r>
        <w:rPr>
          <w:rFonts w:ascii="SimSun" w:hAnsi="SimSun" w:eastAsia="SimSun" w:cs="SimSun"/>
          <w:sz w:val="28"/>
          <w:szCs w:val="28"/>
        </w:rPr>
        <w:t> </w:t>
      </w:r>
      <w:r>
        <w:rPr>
          <w:rFonts w:ascii="SimSun" w:hAnsi="SimSun" w:eastAsia="SimSun" w:cs="SimSun"/>
          <w:sz w:val="28"/>
          <w:szCs w:val="28"/>
          <w:spacing w:val="-1"/>
        </w:rPr>
        <w:t>改造任务，尾水排放标准可达到《太湖地区城镇污水处理厂级重点工业行</w:t>
      </w:r>
    </w:p>
    <w:p>
      <w:pPr>
        <w:ind w:firstLine="72"/>
        <w:spacing w:before="219" w:line="185" w:lineRule="auto"/>
        <w:rPr>
          <w:rFonts w:ascii="SimSun" w:hAnsi="SimSun" w:eastAsia="SimSun" w:cs="SimSun"/>
          <w:sz w:val="28"/>
          <w:szCs w:val="28"/>
        </w:rPr>
      </w:pPr>
      <w:r>
        <w:rPr>
          <w:rFonts w:ascii="SimSun" w:hAnsi="SimSun" w:eastAsia="SimSun" w:cs="SimSun"/>
          <w:sz w:val="28"/>
          <w:szCs w:val="28"/>
          <w:spacing w:val="-12"/>
        </w:rPr>
        <w:t>业主要水污染物排放限值》</w:t>
      </w:r>
      <w:r>
        <w:rPr>
          <w:rFonts w:ascii="SimSun" w:hAnsi="SimSun" w:eastAsia="SimSun" w:cs="SimSun"/>
          <w:sz w:val="28"/>
          <w:szCs w:val="28"/>
          <w:spacing w:val="42"/>
        </w:rPr>
        <w:t> </w:t>
      </w:r>
      <w:r>
        <w:rPr>
          <w:rFonts w:ascii="SimSun" w:hAnsi="SimSun" w:eastAsia="SimSun" w:cs="SimSun"/>
          <w:sz w:val="28"/>
          <w:szCs w:val="28"/>
          <w:spacing w:val="-12"/>
        </w:rPr>
        <w:t>的要求。</w:t>
      </w:r>
    </w:p>
    <w:p>
      <w:pPr>
        <w:ind w:left="75" w:right="769" w:firstLine="558"/>
        <w:spacing w:before="219" w:line="245" w:lineRule="auto"/>
        <w:rPr>
          <w:rFonts w:ascii="SimSun" w:hAnsi="SimSun" w:eastAsia="SimSun" w:cs="SimSun"/>
          <w:sz w:val="28"/>
          <w:szCs w:val="28"/>
        </w:rPr>
      </w:pPr>
      <w:r>
        <w:rPr>
          <w:rFonts w:ascii="SimSun" w:hAnsi="SimSun" w:eastAsia="SimSun" w:cs="SimSun"/>
          <w:sz w:val="28"/>
          <w:szCs w:val="28"/>
          <w:spacing w:val="-1"/>
        </w:rPr>
        <w:t>提标后，常熟新材料产业园污水处理有限公司水质设计指标见表</w:t>
      </w:r>
      <w:r>
        <w:rPr>
          <w:rFonts w:ascii="SimSun" w:hAnsi="SimSun" w:eastAsia="SimSun" w:cs="SimSun"/>
          <w:sz w:val="28"/>
          <w:szCs w:val="28"/>
          <w:spacing w:val="16"/>
        </w:rPr>
        <w:t> </w:t>
      </w:r>
      <w:r>
        <w:rPr>
          <w:rFonts w:ascii="SimSun" w:hAnsi="SimSun" w:eastAsia="SimSun" w:cs="SimSun"/>
          <w:sz w:val="28"/>
          <w:szCs w:val="28"/>
          <w:spacing w:val="-3"/>
        </w:rPr>
        <w:t>6.2.2。</w:t>
      </w:r>
    </w:p>
    <w:p>
      <w:pPr>
        <w:ind w:firstLine="825"/>
        <w:spacing w:before="257" w:line="185" w:lineRule="auto"/>
        <w:rPr>
          <w:rFonts w:ascii="SimSun" w:hAnsi="SimSun" w:eastAsia="SimSun" w:cs="SimSun"/>
          <w:sz w:val="28"/>
          <w:szCs w:val="28"/>
        </w:rPr>
      </w:pPr>
      <w:r>
        <w:rPr>
          <w:rFonts w:ascii="SimSun" w:hAnsi="SimSun" w:eastAsia="SimSun" w:cs="SimSun"/>
          <w:sz w:val="28"/>
          <w:szCs w:val="28"/>
          <w:spacing w:val="-1"/>
        </w:rPr>
        <w:t>表6.2.2</w:t>
      </w:r>
      <w:r>
        <w:rPr>
          <w:rFonts w:ascii="SimSun" w:hAnsi="SimSun" w:eastAsia="SimSun" w:cs="SimSun"/>
          <w:sz w:val="28"/>
          <w:szCs w:val="28"/>
          <w:spacing w:val="6"/>
        </w:rPr>
        <w:t>   </w:t>
      </w:r>
      <w:r>
        <w:rPr>
          <w:rFonts w:ascii="SimSun" w:hAnsi="SimSun" w:eastAsia="SimSun" w:cs="SimSun"/>
          <w:sz w:val="28"/>
          <w:szCs w:val="28"/>
          <w:spacing w:val="-1"/>
        </w:rPr>
        <w:t>常熟新材料产业园污水处理有限公司水质设计指标</w:t>
      </w:r>
    </w:p>
    <w:p>
      <w:pPr>
        <w:spacing w:line="60" w:lineRule="exact"/>
        <w:rPr/>
      </w:pPr>
      <w:r/>
    </w:p>
    <w:tbl>
      <w:tblPr>
        <w:tblStyle w:val="2"/>
        <w:tblW w:w="918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89"/>
        <w:gridCol w:w="1798"/>
        <w:gridCol w:w="1799"/>
        <w:gridCol w:w="1799"/>
        <w:gridCol w:w="1804"/>
      </w:tblGrid>
      <w:tr>
        <w:trPr>
          <w:trHeight w:val="348" w:hRule="atLeast"/>
        </w:trPr>
        <w:tc>
          <w:tcPr>
            <w:tcW w:w="1989" w:type="dxa"/>
            <w:vAlign w:val="top"/>
          </w:tcPr>
          <w:p>
            <w:pPr>
              <w:ind w:firstLine="404"/>
              <w:spacing w:before="43" w:line="184" w:lineRule="auto"/>
              <w:rPr>
                <w:rFonts w:ascii="SimSun" w:hAnsi="SimSun" w:eastAsia="SimSun" w:cs="SimSun"/>
                <w:sz w:val="24"/>
                <w:szCs w:val="24"/>
              </w:rPr>
            </w:pPr>
            <w:r>
              <w:rPr>
                <w:rFonts w:ascii="SimSun" w:hAnsi="SimSun" w:eastAsia="SimSun" w:cs="SimSun"/>
                <w:sz w:val="24"/>
                <w:szCs w:val="24"/>
                <w:spacing w:val="-3"/>
              </w:rPr>
              <w:t>污染物指标</w:t>
            </w:r>
          </w:p>
        </w:tc>
        <w:tc>
          <w:tcPr>
            <w:tcW w:w="1798" w:type="dxa"/>
            <w:vAlign w:val="top"/>
          </w:tcPr>
          <w:p>
            <w:pPr>
              <w:ind w:firstLine="722"/>
              <w:spacing w:before="80" w:line="180" w:lineRule="auto"/>
              <w:rPr>
                <w:rFonts w:ascii="SimSun" w:hAnsi="SimSun" w:eastAsia="SimSun" w:cs="SimSun"/>
                <w:sz w:val="24"/>
                <w:szCs w:val="24"/>
              </w:rPr>
            </w:pPr>
            <w:r>
              <w:rPr>
                <w:rFonts w:ascii="SimSun" w:hAnsi="SimSun" w:eastAsia="SimSun" w:cs="SimSun"/>
                <w:sz w:val="24"/>
                <w:szCs w:val="24"/>
                <w:spacing w:val="-3"/>
              </w:rPr>
              <w:t>COD</w:t>
            </w:r>
          </w:p>
        </w:tc>
        <w:tc>
          <w:tcPr>
            <w:tcW w:w="1799" w:type="dxa"/>
            <w:vAlign w:val="top"/>
          </w:tcPr>
          <w:p>
            <w:pPr>
              <w:ind w:firstLine="787"/>
              <w:spacing w:before="80" w:line="180" w:lineRule="auto"/>
              <w:rPr>
                <w:rFonts w:ascii="SimSun" w:hAnsi="SimSun" w:eastAsia="SimSun" w:cs="SimSun"/>
                <w:sz w:val="24"/>
                <w:szCs w:val="24"/>
              </w:rPr>
            </w:pPr>
            <w:r>
              <w:rPr>
                <w:rFonts w:ascii="SimSun" w:hAnsi="SimSun" w:eastAsia="SimSun" w:cs="SimSun"/>
                <w:sz w:val="24"/>
                <w:szCs w:val="24"/>
                <w:spacing w:val="-6"/>
              </w:rPr>
              <w:t>SS</w:t>
            </w:r>
          </w:p>
        </w:tc>
        <w:tc>
          <w:tcPr>
            <w:tcW w:w="1799" w:type="dxa"/>
            <w:vAlign w:val="top"/>
          </w:tcPr>
          <w:p>
            <w:pPr>
              <w:ind w:firstLine="631"/>
              <w:spacing w:before="82" w:line="180" w:lineRule="auto"/>
              <w:rPr>
                <w:rFonts w:ascii="SimSun" w:hAnsi="SimSun" w:eastAsia="SimSun" w:cs="SimSun"/>
                <w:sz w:val="24"/>
                <w:szCs w:val="24"/>
              </w:rPr>
            </w:pPr>
            <w:r>
              <w:rPr>
                <w:rFonts w:ascii="SimSun" w:hAnsi="SimSun" w:eastAsia="SimSun" w:cs="SimSun"/>
                <w:sz w:val="24"/>
                <w:szCs w:val="24"/>
                <w:spacing w:val="-1"/>
              </w:rPr>
              <w:t>NH</w:t>
            </w:r>
            <w:r>
              <w:rPr>
                <w:rFonts w:ascii="SimSun" w:hAnsi="SimSun" w:eastAsia="SimSun" w:cs="SimSun"/>
                <w:sz w:val="12"/>
                <w:szCs w:val="12"/>
                <w:spacing w:val="-1"/>
                <w:position w:val="-1"/>
              </w:rPr>
              <w:t>3</w:t>
            </w:r>
            <w:r>
              <w:rPr>
                <w:rFonts w:ascii="SimSun" w:hAnsi="SimSun" w:eastAsia="SimSun" w:cs="SimSun"/>
                <w:sz w:val="24"/>
                <w:szCs w:val="24"/>
                <w:spacing w:val="-1"/>
                <w:position w:val="-1"/>
              </w:rPr>
              <w:t>-</w:t>
            </w:r>
            <w:r>
              <w:rPr>
                <w:rFonts w:ascii="SimSun" w:hAnsi="SimSun" w:eastAsia="SimSun" w:cs="SimSun"/>
                <w:sz w:val="24"/>
                <w:szCs w:val="24"/>
                <w:spacing w:val="-1"/>
              </w:rPr>
              <w:t>N</w:t>
            </w:r>
          </w:p>
        </w:tc>
        <w:tc>
          <w:tcPr>
            <w:tcW w:w="1804" w:type="dxa"/>
            <w:vAlign w:val="top"/>
          </w:tcPr>
          <w:p>
            <w:pPr>
              <w:ind w:firstLine="785"/>
              <w:spacing w:before="82" w:line="180" w:lineRule="auto"/>
              <w:rPr>
                <w:rFonts w:ascii="SimSun" w:hAnsi="SimSun" w:eastAsia="SimSun" w:cs="SimSun"/>
                <w:sz w:val="24"/>
                <w:szCs w:val="24"/>
              </w:rPr>
            </w:pPr>
            <w:r>
              <w:rPr>
                <w:rFonts w:ascii="SimSun" w:hAnsi="SimSun" w:eastAsia="SimSun" w:cs="SimSun"/>
                <w:sz w:val="24"/>
                <w:szCs w:val="24"/>
                <w:spacing w:val="-4"/>
              </w:rPr>
              <w:t>TP</w:t>
            </w:r>
          </w:p>
        </w:tc>
      </w:tr>
      <w:tr>
        <w:trPr>
          <w:trHeight w:val="344" w:hRule="atLeast"/>
        </w:trPr>
        <w:tc>
          <w:tcPr>
            <w:tcW w:w="1989" w:type="dxa"/>
            <w:vAlign w:val="top"/>
          </w:tcPr>
          <w:p>
            <w:pPr>
              <w:ind w:firstLine="521"/>
              <w:spacing w:before="40" w:line="184" w:lineRule="auto"/>
              <w:rPr>
                <w:rFonts w:ascii="SimSun" w:hAnsi="SimSun" w:eastAsia="SimSun" w:cs="SimSun"/>
                <w:sz w:val="24"/>
                <w:szCs w:val="24"/>
              </w:rPr>
            </w:pPr>
            <w:r>
              <w:rPr>
                <w:rFonts w:ascii="SimSun" w:hAnsi="SimSun" w:eastAsia="SimSun" w:cs="SimSun"/>
                <w:sz w:val="24"/>
                <w:szCs w:val="24"/>
                <w:spacing w:val="-3"/>
              </w:rPr>
              <w:t>接管标准</w:t>
            </w:r>
          </w:p>
        </w:tc>
        <w:tc>
          <w:tcPr>
            <w:tcW w:w="1798" w:type="dxa"/>
            <w:vAlign w:val="top"/>
          </w:tcPr>
          <w:p>
            <w:pPr>
              <w:ind w:firstLine="729"/>
              <w:spacing w:before="78" w:line="180" w:lineRule="auto"/>
              <w:rPr>
                <w:rFonts w:ascii="SimSun" w:hAnsi="SimSun" w:eastAsia="SimSun" w:cs="SimSun"/>
                <w:sz w:val="24"/>
                <w:szCs w:val="24"/>
              </w:rPr>
            </w:pPr>
            <w:r>
              <w:rPr>
                <w:rFonts w:ascii="SimSun" w:hAnsi="SimSun" w:eastAsia="SimSun" w:cs="SimSun"/>
                <w:sz w:val="24"/>
                <w:szCs w:val="24"/>
                <w:spacing w:val="-5"/>
              </w:rPr>
              <w:t>500</w:t>
            </w:r>
          </w:p>
        </w:tc>
        <w:tc>
          <w:tcPr>
            <w:tcW w:w="1799" w:type="dxa"/>
            <w:vAlign w:val="top"/>
          </w:tcPr>
          <w:p>
            <w:pPr>
              <w:ind w:firstLine="725"/>
              <w:spacing w:before="78" w:line="180" w:lineRule="auto"/>
              <w:rPr>
                <w:rFonts w:ascii="SimSun" w:hAnsi="SimSun" w:eastAsia="SimSun" w:cs="SimSun"/>
                <w:sz w:val="24"/>
                <w:szCs w:val="24"/>
              </w:rPr>
            </w:pPr>
            <w:r>
              <w:rPr>
                <w:rFonts w:ascii="SimSun" w:hAnsi="SimSun" w:eastAsia="SimSun" w:cs="SimSun"/>
                <w:sz w:val="24"/>
                <w:szCs w:val="24"/>
                <w:spacing w:val="-3"/>
              </w:rPr>
              <w:t>400</w:t>
            </w:r>
          </w:p>
        </w:tc>
        <w:tc>
          <w:tcPr>
            <w:tcW w:w="1799" w:type="dxa"/>
            <w:vAlign w:val="top"/>
          </w:tcPr>
          <w:p>
            <w:pPr>
              <w:ind w:firstLine="792"/>
              <w:spacing w:before="78" w:line="180" w:lineRule="auto"/>
              <w:rPr>
                <w:rFonts w:ascii="SimSun" w:hAnsi="SimSun" w:eastAsia="SimSun" w:cs="SimSun"/>
                <w:sz w:val="24"/>
                <w:szCs w:val="24"/>
              </w:rPr>
            </w:pPr>
            <w:r>
              <w:rPr>
                <w:rFonts w:ascii="SimSun" w:hAnsi="SimSun" w:eastAsia="SimSun" w:cs="SimSun"/>
                <w:sz w:val="24"/>
                <w:szCs w:val="24"/>
                <w:spacing w:val="-8"/>
              </w:rPr>
              <w:t>30</w:t>
            </w:r>
          </w:p>
        </w:tc>
        <w:tc>
          <w:tcPr>
            <w:tcW w:w="1804" w:type="dxa"/>
            <w:vAlign w:val="top"/>
          </w:tcPr>
          <w:p>
            <w:pPr>
              <w:ind w:firstLine="727"/>
              <w:spacing w:before="78" w:line="180" w:lineRule="auto"/>
              <w:rPr>
                <w:rFonts w:ascii="SimSun" w:hAnsi="SimSun" w:eastAsia="SimSun" w:cs="SimSun"/>
                <w:sz w:val="24"/>
                <w:szCs w:val="24"/>
              </w:rPr>
            </w:pPr>
            <w:r>
              <w:rPr>
                <w:rFonts w:ascii="SimSun" w:hAnsi="SimSun" w:eastAsia="SimSun" w:cs="SimSun"/>
                <w:sz w:val="24"/>
                <w:szCs w:val="24"/>
              </w:rPr>
              <w:t>4.0</w:t>
            </w:r>
          </w:p>
        </w:tc>
      </w:tr>
      <w:tr>
        <w:trPr>
          <w:trHeight w:val="344" w:hRule="atLeast"/>
        </w:trPr>
        <w:tc>
          <w:tcPr>
            <w:tcW w:w="1989" w:type="dxa"/>
            <w:vAlign w:val="top"/>
          </w:tcPr>
          <w:p>
            <w:pPr>
              <w:ind w:firstLine="543"/>
              <w:spacing w:before="39" w:line="184" w:lineRule="auto"/>
              <w:rPr>
                <w:rFonts w:ascii="SimSun" w:hAnsi="SimSun" w:eastAsia="SimSun" w:cs="SimSun"/>
                <w:sz w:val="24"/>
                <w:szCs w:val="24"/>
              </w:rPr>
            </w:pPr>
            <w:r>
              <w:rPr>
                <w:rFonts w:ascii="SimSun" w:hAnsi="SimSun" w:eastAsia="SimSun" w:cs="SimSun"/>
                <w:sz w:val="24"/>
                <w:szCs w:val="24"/>
                <w:spacing w:val="-8"/>
              </w:rPr>
              <w:t>出水标准</w:t>
            </w:r>
          </w:p>
        </w:tc>
        <w:tc>
          <w:tcPr>
            <w:tcW w:w="1798" w:type="dxa"/>
            <w:vAlign w:val="top"/>
          </w:tcPr>
          <w:p>
            <w:pPr>
              <w:ind w:firstLine="786"/>
              <w:spacing w:before="77" w:line="180" w:lineRule="auto"/>
              <w:rPr>
                <w:rFonts w:ascii="SimSun" w:hAnsi="SimSun" w:eastAsia="SimSun" w:cs="SimSun"/>
                <w:sz w:val="24"/>
                <w:szCs w:val="24"/>
              </w:rPr>
            </w:pPr>
            <w:r>
              <w:rPr>
                <w:rFonts w:ascii="SimSun" w:hAnsi="SimSun" w:eastAsia="SimSun" w:cs="SimSun"/>
                <w:sz w:val="24"/>
                <w:szCs w:val="24"/>
                <w:spacing w:val="-6"/>
              </w:rPr>
              <w:t>60</w:t>
            </w:r>
          </w:p>
        </w:tc>
        <w:tc>
          <w:tcPr>
            <w:tcW w:w="1799" w:type="dxa"/>
            <w:vAlign w:val="top"/>
          </w:tcPr>
          <w:p>
            <w:pPr>
              <w:ind w:firstLine="789"/>
              <w:spacing w:before="77" w:line="180" w:lineRule="auto"/>
              <w:rPr>
                <w:rFonts w:ascii="SimSun" w:hAnsi="SimSun" w:eastAsia="SimSun" w:cs="SimSun"/>
                <w:sz w:val="24"/>
                <w:szCs w:val="24"/>
              </w:rPr>
            </w:pPr>
            <w:r>
              <w:rPr>
                <w:rFonts w:ascii="SimSun" w:hAnsi="SimSun" w:eastAsia="SimSun" w:cs="SimSun"/>
                <w:sz w:val="24"/>
                <w:szCs w:val="24"/>
                <w:spacing w:val="-7"/>
              </w:rPr>
              <w:t>20</w:t>
            </w:r>
          </w:p>
        </w:tc>
        <w:tc>
          <w:tcPr>
            <w:tcW w:w="1799" w:type="dxa"/>
            <w:vAlign w:val="top"/>
          </w:tcPr>
          <w:p>
            <w:pPr>
              <w:ind w:firstLine="732"/>
              <w:spacing w:before="77" w:line="180" w:lineRule="auto"/>
              <w:rPr>
                <w:rFonts w:ascii="SimSun" w:hAnsi="SimSun" w:eastAsia="SimSun" w:cs="SimSun"/>
                <w:sz w:val="24"/>
                <w:szCs w:val="24"/>
              </w:rPr>
            </w:pPr>
            <w:r>
              <w:rPr>
                <w:rFonts w:ascii="SimSun" w:hAnsi="SimSun" w:eastAsia="SimSun" w:cs="SimSun"/>
                <w:sz w:val="24"/>
                <w:szCs w:val="24"/>
                <w:spacing w:val="-1"/>
              </w:rPr>
              <w:t>5.0</w:t>
            </w:r>
          </w:p>
        </w:tc>
        <w:tc>
          <w:tcPr>
            <w:tcW w:w="1804" w:type="dxa"/>
            <w:vAlign w:val="top"/>
          </w:tcPr>
          <w:p>
            <w:pPr>
              <w:ind w:firstLine="730"/>
              <w:spacing w:before="77" w:line="180" w:lineRule="auto"/>
              <w:rPr>
                <w:rFonts w:ascii="SimSun" w:hAnsi="SimSun" w:eastAsia="SimSun" w:cs="SimSun"/>
                <w:sz w:val="24"/>
                <w:szCs w:val="24"/>
              </w:rPr>
            </w:pPr>
            <w:r>
              <w:rPr>
                <w:rFonts w:ascii="SimSun" w:hAnsi="SimSun" w:eastAsia="SimSun" w:cs="SimSun"/>
                <w:sz w:val="24"/>
                <w:szCs w:val="24"/>
              </w:rPr>
              <w:t>0.5</w:t>
            </w:r>
          </w:p>
        </w:tc>
      </w:tr>
      <w:tr>
        <w:trPr>
          <w:trHeight w:val="348" w:hRule="atLeast"/>
        </w:trPr>
        <w:tc>
          <w:tcPr>
            <w:tcW w:w="1989" w:type="dxa"/>
            <w:vAlign w:val="top"/>
          </w:tcPr>
          <w:p>
            <w:pPr>
              <w:ind w:firstLine="120"/>
              <w:spacing w:before="40" w:line="184" w:lineRule="auto"/>
              <w:rPr>
                <w:rFonts w:ascii="SimSun" w:hAnsi="SimSun" w:eastAsia="SimSun" w:cs="SimSun"/>
                <w:sz w:val="24"/>
                <w:szCs w:val="24"/>
              </w:rPr>
            </w:pPr>
            <w:r>
              <w:rPr>
                <w:rFonts w:ascii="SimSun" w:hAnsi="SimSun" w:eastAsia="SimSun" w:cs="SimSun"/>
                <w:sz w:val="24"/>
                <w:szCs w:val="24"/>
                <w:spacing w:val="-3"/>
              </w:rPr>
              <w:t>设计去除率</w:t>
            </w:r>
            <w:r>
              <w:rPr>
                <w:rFonts w:ascii="SimSun" w:hAnsi="SimSun" w:eastAsia="SimSun" w:cs="SimSun"/>
                <w:sz w:val="24"/>
                <w:szCs w:val="24"/>
                <w:spacing w:val="-15"/>
              </w:rPr>
              <w:t>（％）</w:t>
            </w:r>
          </w:p>
        </w:tc>
        <w:tc>
          <w:tcPr>
            <w:tcW w:w="1798" w:type="dxa"/>
            <w:vAlign w:val="top"/>
          </w:tcPr>
          <w:p>
            <w:pPr>
              <w:ind w:firstLine="688"/>
              <w:spacing w:before="40" w:line="184" w:lineRule="auto"/>
              <w:rPr>
                <w:rFonts w:ascii="SimSun" w:hAnsi="SimSun" w:eastAsia="SimSun" w:cs="SimSun"/>
                <w:sz w:val="24"/>
                <w:szCs w:val="24"/>
              </w:rPr>
            </w:pPr>
            <w:r>
              <w:rPr>
                <w:rFonts w:ascii="SimSun" w:hAnsi="SimSun" w:eastAsia="SimSun" w:cs="SimSun"/>
                <w:sz w:val="24"/>
                <w:szCs w:val="24"/>
                <w:spacing w:val="-11"/>
              </w:rPr>
              <w:t>≥88</w:t>
            </w:r>
          </w:p>
        </w:tc>
        <w:tc>
          <w:tcPr>
            <w:tcW w:w="1799" w:type="dxa"/>
            <w:vAlign w:val="top"/>
          </w:tcPr>
          <w:p>
            <w:pPr>
              <w:ind w:firstLine="690"/>
              <w:spacing w:before="40" w:line="184" w:lineRule="auto"/>
              <w:rPr>
                <w:rFonts w:ascii="SimSun" w:hAnsi="SimSun" w:eastAsia="SimSun" w:cs="SimSun"/>
                <w:sz w:val="24"/>
                <w:szCs w:val="24"/>
              </w:rPr>
            </w:pPr>
            <w:r>
              <w:rPr>
                <w:rFonts w:ascii="SimSun" w:hAnsi="SimSun" w:eastAsia="SimSun" w:cs="SimSun"/>
                <w:sz w:val="24"/>
                <w:szCs w:val="24"/>
                <w:spacing w:val="-11"/>
              </w:rPr>
              <w:t>≥95</w:t>
            </w:r>
          </w:p>
        </w:tc>
        <w:tc>
          <w:tcPr>
            <w:tcW w:w="1799" w:type="dxa"/>
            <w:vAlign w:val="top"/>
          </w:tcPr>
          <w:p>
            <w:pPr>
              <w:ind w:firstLine="691"/>
              <w:spacing w:before="40" w:line="184" w:lineRule="auto"/>
              <w:rPr>
                <w:rFonts w:ascii="SimSun" w:hAnsi="SimSun" w:eastAsia="SimSun" w:cs="SimSun"/>
                <w:sz w:val="24"/>
                <w:szCs w:val="24"/>
              </w:rPr>
            </w:pPr>
            <w:r>
              <w:rPr>
                <w:rFonts w:ascii="SimSun" w:hAnsi="SimSun" w:eastAsia="SimSun" w:cs="SimSun"/>
                <w:sz w:val="24"/>
                <w:szCs w:val="24"/>
                <w:spacing w:val="-11"/>
              </w:rPr>
              <w:t>≥80</w:t>
            </w:r>
          </w:p>
        </w:tc>
        <w:tc>
          <w:tcPr>
            <w:tcW w:w="1804" w:type="dxa"/>
            <w:vAlign w:val="top"/>
          </w:tcPr>
          <w:p>
            <w:pPr>
              <w:ind w:firstLine="572"/>
              <w:spacing w:before="40" w:line="184" w:lineRule="auto"/>
              <w:rPr>
                <w:rFonts w:ascii="SimSun" w:hAnsi="SimSun" w:eastAsia="SimSun" w:cs="SimSun"/>
                <w:sz w:val="24"/>
                <w:szCs w:val="24"/>
              </w:rPr>
            </w:pPr>
            <w:r>
              <w:rPr>
                <w:rFonts w:ascii="SimSun" w:hAnsi="SimSun" w:eastAsia="SimSun" w:cs="SimSun"/>
                <w:sz w:val="24"/>
                <w:szCs w:val="24"/>
                <w:spacing w:val="-4"/>
              </w:rPr>
              <w:t>≥87.5</w:t>
            </w:r>
          </w:p>
        </w:tc>
      </w:tr>
    </w:tbl>
    <w:p>
      <w:pPr>
        <w:ind w:firstLine="632"/>
        <w:spacing w:before="160" w:line="185" w:lineRule="auto"/>
        <w:rPr>
          <w:rFonts w:ascii="SimSun" w:hAnsi="SimSun" w:eastAsia="SimSun" w:cs="SimSun"/>
          <w:sz w:val="28"/>
          <w:szCs w:val="28"/>
        </w:rPr>
      </w:pPr>
      <w:r>
        <w:rPr>
          <w:rFonts w:ascii="SimSun" w:hAnsi="SimSun" w:eastAsia="SimSun" w:cs="SimSun"/>
          <w:sz w:val="28"/>
          <w:szCs w:val="28"/>
          <w:spacing w:val="-1"/>
        </w:rPr>
        <w:t>⑶本项目废水接管园区污水处理有限公司可行性分析</w:t>
      </w:r>
    </w:p>
    <w:p>
      <w:pPr>
        <w:ind w:firstLine="631"/>
        <w:spacing w:before="219" w:line="185" w:lineRule="auto"/>
        <w:rPr>
          <w:rFonts w:ascii="SimSun" w:hAnsi="SimSun" w:eastAsia="SimSun" w:cs="SimSun"/>
          <w:sz w:val="28"/>
          <w:szCs w:val="28"/>
        </w:rPr>
      </w:pPr>
      <w:r>
        <w:rPr>
          <w:rFonts w:ascii="SimSun" w:hAnsi="SimSun" w:eastAsia="SimSun" w:cs="SimSun"/>
          <w:sz w:val="28"/>
          <w:szCs w:val="28"/>
          <w:spacing w:val="-1"/>
        </w:rPr>
        <w:t>①污水管网建设情况分析</w:t>
      </w:r>
    </w:p>
    <w:p>
      <w:pPr>
        <w:ind w:left="73" w:right="208" w:firstLine="560"/>
        <w:spacing w:before="221" w:line="329" w:lineRule="auto"/>
        <w:rPr>
          <w:rFonts w:ascii="SimSun" w:hAnsi="SimSun" w:eastAsia="SimSun" w:cs="SimSun"/>
          <w:sz w:val="28"/>
          <w:szCs w:val="28"/>
        </w:rPr>
      </w:pPr>
      <w:r>
        <w:rPr>
          <w:rFonts w:ascii="SimSun" w:hAnsi="SimSun" w:eastAsia="SimSun" w:cs="SimSun"/>
          <w:sz w:val="28"/>
          <w:szCs w:val="28"/>
          <w:spacing w:val="-1"/>
        </w:rPr>
        <w:t>江苏泰瑞联腾材料科技有限公司位于江苏常熟新材料产业园，常熟新</w:t>
      </w:r>
      <w:r>
        <w:rPr>
          <w:rFonts w:ascii="SimSun" w:hAnsi="SimSun" w:eastAsia="SimSun" w:cs="SimSun"/>
          <w:sz w:val="28"/>
          <w:szCs w:val="28"/>
          <w:spacing w:val="17"/>
        </w:rPr>
        <w:t> </w:t>
      </w:r>
      <w:r>
        <w:rPr>
          <w:rFonts w:ascii="SimSun" w:hAnsi="SimSun" w:eastAsia="SimSun" w:cs="SimSun"/>
          <w:sz w:val="28"/>
          <w:szCs w:val="28"/>
          <w:spacing w:val="-1"/>
        </w:rPr>
        <w:t>材料产业园污水处理有限公司的污水管网已铺设至此地，因此本项目废水</w:t>
      </w:r>
      <w:r>
        <w:rPr>
          <w:rFonts w:ascii="SimSun" w:hAnsi="SimSun" w:eastAsia="SimSun" w:cs="SimSun"/>
          <w:sz w:val="28"/>
          <w:szCs w:val="28"/>
          <w:spacing w:val="22"/>
        </w:rPr>
        <w:t> </w:t>
      </w:r>
      <w:r>
        <w:rPr>
          <w:rFonts w:ascii="SimSun" w:hAnsi="SimSun" w:eastAsia="SimSun" w:cs="SimSun"/>
          <w:sz w:val="28"/>
          <w:szCs w:val="28"/>
          <w:spacing w:val="-1"/>
        </w:rPr>
        <w:t>可通过污水管网排入园区污水处理厂进行处理。</w:t>
      </w:r>
    </w:p>
    <w:p>
      <w:pPr>
        <w:ind w:firstLine="630"/>
        <w:spacing w:before="2" w:line="202" w:lineRule="auto"/>
        <w:rPr>
          <w:rFonts w:ascii="SimSun" w:hAnsi="SimSun" w:eastAsia="SimSun" w:cs="SimSun"/>
          <w:sz w:val="28"/>
          <w:szCs w:val="28"/>
        </w:rPr>
      </w:pPr>
      <w:r>
        <w:rPr>
          <w:rFonts w:ascii="SimSun" w:hAnsi="SimSun" w:eastAsia="SimSun" w:cs="SimSun"/>
          <w:sz w:val="28"/>
          <w:szCs w:val="28"/>
          <w:spacing w:val="-1"/>
        </w:rPr>
        <w:t>②水量的可行性分析</w:t>
      </w:r>
    </w:p>
    <w:p>
      <w:pPr>
        <w:spacing w:line="310" w:lineRule="auto"/>
        <w:rPr>
          <w:rFonts w:ascii="SimSun"/>
          <w:sz w:val="21"/>
        </w:rPr>
      </w:pPr>
      <w:r/>
    </w:p>
    <w:p>
      <w:pPr>
        <w:spacing w:line="311" w:lineRule="auto"/>
        <w:rPr>
          <w:rFonts w:ascii="SimSun"/>
          <w:sz w:val="21"/>
        </w:rPr>
      </w:pPr>
      <w:r/>
    </w:p>
    <w:p>
      <w:pPr>
        <w:ind w:firstLine="4444"/>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228</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81"/>
          <w:pgSz w:w="11907" w:h="16840"/>
          <w:pgMar w:top="1429" w:right="1318" w:bottom="0" w:left="1356" w:header="882" w:footer="0" w:gutter="0"/>
        </w:sectPr>
        <w:rPr/>
      </w:pPr>
    </w:p>
    <w:p>
      <w:pPr>
        <w:ind w:left="10" w:firstLine="567"/>
        <w:spacing w:before="225" w:line="301" w:lineRule="auto"/>
        <w:rPr>
          <w:rFonts w:ascii="SimSun" w:hAnsi="SimSun" w:eastAsia="SimSun" w:cs="SimSun"/>
          <w:sz w:val="28"/>
          <w:szCs w:val="28"/>
        </w:rPr>
      </w:pPr>
      <w:r>
        <w:rPr>
          <w:rFonts w:ascii="SimSun" w:hAnsi="SimSun" w:eastAsia="SimSun" w:cs="SimSun"/>
          <w:sz w:val="28"/>
          <w:szCs w:val="28"/>
        </w:rPr>
        <w:t>常熟新材料产业园污水处理有限公司现已建成处理能力为</w:t>
      </w:r>
      <w:r>
        <w:rPr>
          <w:rFonts w:ascii="SimSun" w:hAnsi="SimSun" w:eastAsia="SimSun" w:cs="SimSun"/>
          <w:sz w:val="28"/>
          <w:szCs w:val="28"/>
          <w:spacing w:val="-53"/>
        </w:rPr>
        <w:t> </w:t>
      </w:r>
      <w:r>
        <w:rPr>
          <w:rFonts w:ascii="SimSun" w:hAnsi="SimSun" w:eastAsia="SimSun" w:cs="SimSun"/>
          <w:sz w:val="28"/>
          <w:szCs w:val="28"/>
        </w:rPr>
        <w:t>30000t/d，</w:t>
      </w:r>
      <w:r>
        <w:rPr>
          <w:rFonts w:ascii="SimSun" w:hAnsi="SimSun" w:eastAsia="SimSun" w:cs="SimSun"/>
          <w:sz w:val="28"/>
          <w:szCs w:val="28"/>
        </w:rPr>
        <w:t> </w:t>
      </w:r>
      <w:r>
        <w:rPr>
          <w:rFonts w:ascii="SimSun" w:hAnsi="SimSun" w:eastAsia="SimSun" w:cs="SimSun"/>
          <w:sz w:val="28"/>
          <w:szCs w:val="28"/>
          <w:spacing w:val="-2"/>
        </w:rPr>
        <w:t>目前园区内现有、在建、拟建项目所有废水量约为</w:t>
      </w:r>
      <w:r>
        <w:rPr>
          <w:rFonts w:ascii="SimSun" w:hAnsi="SimSun" w:eastAsia="SimSun" w:cs="SimSun"/>
          <w:sz w:val="28"/>
          <w:szCs w:val="28"/>
          <w:spacing w:val="-13"/>
        </w:rPr>
        <w:t> </w:t>
      </w:r>
      <w:r>
        <w:rPr>
          <w:rFonts w:ascii="SimSun" w:hAnsi="SimSun" w:eastAsia="SimSun" w:cs="SimSun"/>
          <w:sz w:val="28"/>
          <w:szCs w:val="28"/>
          <w:spacing w:val="-2"/>
        </w:rPr>
        <w:t>18000t/d，尚有约</w:t>
      </w:r>
      <w:r>
        <w:rPr>
          <w:rFonts w:ascii="SimSun" w:hAnsi="SimSun" w:eastAsia="SimSun" w:cs="SimSun"/>
          <w:sz w:val="28"/>
          <w:szCs w:val="28"/>
        </w:rPr>
        <w:t>      </w:t>
      </w:r>
      <w:r>
        <w:rPr>
          <w:rFonts w:ascii="SimSun" w:hAnsi="SimSun" w:eastAsia="SimSun" w:cs="SimSun"/>
          <w:sz w:val="28"/>
          <w:szCs w:val="28"/>
          <w:spacing w:val="-4"/>
        </w:rPr>
        <w:t>12000t/d</w:t>
      </w:r>
      <w:r>
        <w:rPr>
          <w:rFonts w:ascii="SimSun" w:hAnsi="SimSun" w:eastAsia="SimSun" w:cs="SimSun"/>
          <w:sz w:val="28"/>
          <w:szCs w:val="28"/>
          <w:spacing w:val="-24"/>
        </w:rPr>
        <w:t> </w:t>
      </w:r>
      <w:r>
        <w:rPr>
          <w:rFonts w:ascii="SimSun" w:hAnsi="SimSun" w:eastAsia="SimSun" w:cs="SimSun"/>
          <w:sz w:val="28"/>
          <w:szCs w:val="28"/>
          <w:spacing w:val="-4"/>
        </w:rPr>
        <w:t>的余量。本项目废水排水量为</w:t>
      </w:r>
      <w:r>
        <w:rPr>
          <w:rFonts w:ascii="SimSun" w:hAnsi="SimSun" w:eastAsia="SimSun" w:cs="SimSun"/>
          <w:sz w:val="28"/>
          <w:szCs w:val="28"/>
          <w:spacing w:val="-53"/>
        </w:rPr>
        <w:t> </w:t>
      </w:r>
      <w:r>
        <w:rPr>
          <w:rFonts w:ascii="SimSun" w:hAnsi="SimSun" w:eastAsia="SimSun" w:cs="SimSun"/>
          <w:sz w:val="28"/>
          <w:szCs w:val="28"/>
          <w:spacing w:val="-4"/>
        </w:rPr>
        <w:t>749t/d，仅占富余量的</w:t>
      </w:r>
      <w:r>
        <w:rPr>
          <w:rFonts w:ascii="SimSun" w:hAnsi="SimSun" w:eastAsia="SimSun" w:cs="SimSun"/>
          <w:sz w:val="28"/>
          <w:szCs w:val="28"/>
          <w:spacing w:val="-58"/>
        </w:rPr>
        <w:t> </w:t>
      </w:r>
      <w:r>
        <w:rPr>
          <w:rFonts w:ascii="SimSun" w:hAnsi="SimSun" w:eastAsia="SimSun" w:cs="SimSun"/>
          <w:sz w:val="28"/>
          <w:szCs w:val="28"/>
          <w:spacing w:val="-4"/>
        </w:rPr>
        <w:t>6.2％</w:t>
      </w:r>
      <w:r>
        <w:rPr>
          <w:rFonts w:ascii="SimSun" w:hAnsi="SimSun" w:eastAsia="SimSun" w:cs="SimSun"/>
          <w:sz w:val="28"/>
          <w:szCs w:val="28"/>
          <w:spacing w:val="-64"/>
        </w:rPr>
        <w:t> </w:t>
      </w:r>
      <w:r>
        <w:rPr>
          <w:rFonts w:ascii="SimSun" w:hAnsi="SimSun" w:eastAsia="SimSun" w:cs="SimSun"/>
          <w:sz w:val="28"/>
          <w:szCs w:val="28"/>
          <w:spacing w:val="-4"/>
        </w:rPr>
        <w:t>。本</w:t>
      </w:r>
      <w:r>
        <w:rPr>
          <w:rFonts w:ascii="SimSun" w:hAnsi="SimSun" w:eastAsia="SimSun" w:cs="SimSun"/>
          <w:sz w:val="28"/>
          <w:szCs w:val="28"/>
        </w:rPr>
        <w:t>  </w:t>
      </w:r>
      <w:r>
        <w:rPr>
          <w:rFonts w:ascii="SimSun" w:hAnsi="SimSun" w:eastAsia="SimSun" w:cs="SimSun"/>
          <w:sz w:val="28"/>
          <w:szCs w:val="28"/>
          <w:spacing w:val="-4"/>
        </w:rPr>
        <w:t>项目废水中污染因子主要为</w:t>
      </w:r>
      <w:r>
        <w:rPr>
          <w:rFonts w:ascii="SimSun" w:hAnsi="SimSun" w:eastAsia="SimSun" w:cs="SimSun"/>
          <w:sz w:val="28"/>
          <w:szCs w:val="28"/>
          <w:spacing w:val="-38"/>
        </w:rPr>
        <w:t> </w:t>
      </w:r>
      <w:r>
        <w:rPr>
          <w:rFonts w:ascii="SimSun" w:hAnsi="SimSun" w:eastAsia="SimSun" w:cs="SimSun"/>
          <w:sz w:val="28"/>
          <w:szCs w:val="28"/>
          <w:spacing w:val="-4"/>
        </w:rPr>
        <w:t>COD、SS、氨氮、总氮、总磷、氟化物均能够被</w:t>
      </w:r>
      <w:r>
        <w:rPr>
          <w:rFonts w:ascii="SimSun" w:hAnsi="SimSun" w:eastAsia="SimSun" w:cs="SimSun"/>
          <w:sz w:val="28"/>
          <w:szCs w:val="28"/>
        </w:rPr>
        <w:t> </w:t>
      </w:r>
      <w:r>
        <w:rPr>
          <w:rFonts w:ascii="SimSun" w:hAnsi="SimSun" w:eastAsia="SimSun" w:cs="SimSun"/>
          <w:sz w:val="28"/>
          <w:szCs w:val="28"/>
          <w:spacing w:val="-3"/>
        </w:rPr>
        <w:t>接管，因此本项目废水排入常熟新材料产业园污水处理有限公司是可行的。</w:t>
      </w:r>
    </w:p>
    <w:p>
      <w:pPr>
        <w:ind w:firstLine="568"/>
        <w:spacing w:before="218" w:line="185" w:lineRule="auto"/>
        <w:rPr>
          <w:rFonts w:ascii="SimSun" w:hAnsi="SimSun" w:eastAsia="SimSun" w:cs="SimSun"/>
          <w:sz w:val="28"/>
          <w:szCs w:val="28"/>
        </w:rPr>
      </w:pPr>
      <w:r>
        <w:rPr>
          <w:rFonts w:ascii="SimSun" w:hAnsi="SimSun" w:eastAsia="SimSun" w:cs="SimSun"/>
          <w:sz w:val="28"/>
          <w:szCs w:val="28"/>
          <w:spacing w:val="-1"/>
        </w:rPr>
        <w:t>③水质的可行性分析</w:t>
      </w:r>
    </w:p>
    <w:p>
      <w:pPr>
        <w:ind w:left="10" w:right="208" w:firstLine="561"/>
        <w:spacing w:before="216" w:line="330" w:lineRule="auto"/>
        <w:rPr>
          <w:rFonts w:ascii="SimSun" w:hAnsi="SimSun" w:eastAsia="SimSun" w:cs="SimSun"/>
          <w:sz w:val="28"/>
          <w:szCs w:val="28"/>
        </w:rPr>
      </w:pPr>
      <w:r>
        <w:rPr>
          <w:rFonts w:ascii="SimSun" w:hAnsi="SimSun" w:eastAsia="SimSun" w:cs="SimSun"/>
          <w:sz w:val="28"/>
          <w:szCs w:val="28"/>
          <w:spacing w:val="-1"/>
        </w:rPr>
        <w:t>本项目废水经厂内污水站处理后各污染物浓度均满足常熟新材料产业</w:t>
      </w:r>
      <w:r>
        <w:rPr>
          <w:rFonts w:ascii="SimSun" w:hAnsi="SimSun" w:eastAsia="SimSun" w:cs="SimSun"/>
          <w:sz w:val="28"/>
          <w:szCs w:val="28"/>
          <w:spacing w:val="17"/>
        </w:rPr>
        <w:t> </w:t>
      </w:r>
      <w:r>
        <w:rPr>
          <w:rFonts w:ascii="SimSun" w:hAnsi="SimSun" w:eastAsia="SimSun" w:cs="SimSun"/>
          <w:sz w:val="28"/>
          <w:szCs w:val="28"/>
          <w:spacing w:val="-1"/>
        </w:rPr>
        <w:t>园污水处理有限公司的接纳废水水质的接管要求。因此，从废水水质来看</w:t>
      </w:r>
      <w:r>
        <w:rPr>
          <w:rFonts w:ascii="SimSun" w:hAnsi="SimSun" w:eastAsia="SimSun" w:cs="SimSun"/>
          <w:sz w:val="28"/>
          <w:szCs w:val="28"/>
          <w:spacing w:val="23"/>
        </w:rPr>
        <w:t> </w:t>
      </w:r>
      <w:r>
        <w:rPr>
          <w:rFonts w:ascii="SimSun" w:hAnsi="SimSun" w:eastAsia="SimSun" w:cs="SimSun"/>
          <w:sz w:val="28"/>
          <w:szCs w:val="28"/>
          <w:spacing w:val="-1"/>
        </w:rPr>
        <w:t>常熟新材料产业园污水处理有限公司是可以接纳本项目产生的废水。废水</w:t>
      </w:r>
      <w:r>
        <w:rPr>
          <w:rFonts w:ascii="SimSun" w:hAnsi="SimSun" w:eastAsia="SimSun" w:cs="SimSun"/>
          <w:sz w:val="28"/>
          <w:szCs w:val="28"/>
          <w:spacing w:val="23"/>
        </w:rPr>
        <w:t> </w:t>
      </w:r>
      <w:r>
        <w:rPr>
          <w:rFonts w:ascii="SimSun" w:hAnsi="SimSun" w:eastAsia="SimSun" w:cs="SimSun"/>
          <w:sz w:val="28"/>
          <w:szCs w:val="28"/>
          <w:spacing w:val="-2"/>
        </w:rPr>
        <w:t>接管协议见附件。</w:t>
      </w:r>
    </w:p>
    <w:p>
      <w:pPr>
        <w:ind w:left="11" w:right="210" w:firstLine="562"/>
        <w:spacing w:before="2" w:line="329" w:lineRule="auto"/>
        <w:rPr>
          <w:rFonts w:ascii="SimSun" w:hAnsi="SimSun" w:eastAsia="SimSun" w:cs="SimSun"/>
          <w:sz w:val="28"/>
          <w:szCs w:val="28"/>
        </w:rPr>
      </w:pPr>
      <w:r>
        <w:rPr>
          <w:rFonts w:ascii="SimSun" w:hAnsi="SimSun" w:eastAsia="SimSun" w:cs="SimSun"/>
          <w:sz w:val="28"/>
          <w:szCs w:val="28"/>
          <w:spacing w:val="-1"/>
        </w:rPr>
        <w:t>为了确保项目产生污水的长期稳定达标，且防止对土壤和地下水造成</w:t>
      </w:r>
      <w:r>
        <w:rPr>
          <w:rFonts w:ascii="SimSun" w:hAnsi="SimSun" w:eastAsia="SimSun" w:cs="SimSun"/>
          <w:sz w:val="28"/>
          <w:szCs w:val="28"/>
          <w:spacing w:val="15"/>
        </w:rPr>
        <w:t> </w:t>
      </w:r>
      <w:r>
        <w:rPr>
          <w:rFonts w:ascii="SimSun" w:hAnsi="SimSun" w:eastAsia="SimSun" w:cs="SimSun"/>
          <w:sz w:val="28"/>
          <w:szCs w:val="28"/>
          <w:spacing w:val="-1"/>
        </w:rPr>
        <w:t>影响，环评单位对废水污染防治措施提出如下要求：</w:t>
      </w:r>
    </w:p>
    <w:p>
      <w:pPr>
        <w:ind w:left="14" w:right="208" w:firstLine="555"/>
        <w:spacing w:before="3" w:line="281" w:lineRule="auto"/>
        <w:rPr>
          <w:rFonts w:ascii="SimSun" w:hAnsi="SimSun" w:eastAsia="SimSun" w:cs="SimSun"/>
          <w:sz w:val="28"/>
          <w:szCs w:val="28"/>
        </w:rPr>
      </w:pPr>
      <w:r>
        <w:rPr>
          <w:rFonts w:ascii="SimSun" w:hAnsi="SimSun" w:eastAsia="SimSun" w:cs="SimSun"/>
          <w:sz w:val="28"/>
          <w:szCs w:val="28"/>
          <w:spacing w:val="-1"/>
        </w:rPr>
        <w:t>⑴规范防腐、防渗、防混措施。车间、排水等要做好防腐、防渗、防</w:t>
      </w:r>
      <w:r>
        <w:rPr>
          <w:rFonts w:ascii="SimSun" w:hAnsi="SimSun" w:eastAsia="SimSun" w:cs="SimSun"/>
          <w:sz w:val="28"/>
          <w:szCs w:val="28"/>
          <w:spacing w:val="21"/>
        </w:rPr>
        <w:t> </w:t>
      </w:r>
      <w:r>
        <w:rPr>
          <w:rFonts w:ascii="SimSun" w:hAnsi="SimSun" w:eastAsia="SimSun" w:cs="SimSun"/>
          <w:sz w:val="28"/>
          <w:szCs w:val="28"/>
          <w:spacing w:val="-1"/>
        </w:rPr>
        <w:t>混工作。车间内实行干湿区分离，湿区地面应敷设网格板。车间地坪设置</w:t>
      </w:r>
      <w:r>
        <w:rPr>
          <w:rFonts w:ascii="SimSun" w:hAnsi="SimSun" w:eastAsia="SimSun" w:cs="SimSun"/>
          <w:sz w:val="28"/>
          <w:szCs w:val="28"/>
          <w:spacing w:val="19"/>
        </w:rPr>
        <w:t> </w:t>
      </w:r>
      <w:r>
        <w:rPr>
          <w:rFonts w:ascii="SimSun" w:hAnsi="SimSun" w:eastAsia="SimSun" w:cs="SimSun"/>
          <w:sz w:val="28"/>
          <w:szCs w:val="28"/>
          <w:spacing w:val="-2"/>
        </w:rPr>
        <w:t>隔离层防护措施；</w:t>
      </w:r>
    </w:p>
    <w:p>
      <w:pPr>
        <w:ind w:left="11" w:right="208" w:firstLine="559"/>
        <w:spacing w:before="216" w:line="282" w:lineRule="auto"/>
        <w:rPr>
          <w:rFonts w:ascii="SimSun" w:hAnsi="SimSun" w:eastAsia="SimSun" w:cs="SimSun"/>
          <w:sz w:val="28"/>
          <w:szCs w:val="28"/>
        </w:rPr>
      </w:pPr>
      <w:r>
        <w:rPr>
          <w:rFonts w:ascii="SimSun" w:hAnsi="SimSun" w:eastAsia="SimSun" w:cs="SimSun"/>
          <w:sz w:val="28"/>
          <w:szCs w:val="28"/>
          <w:spacing w:val="-1"/>
        </w:rPr>
        <w:t>⑵车间废水应分质分类处理，废水收集处理池的面层材料和构造要能</w:t>
      </w:r>
      <w:r>
        <w:rPr>
          <w:rFonts w:ascii="SimSun" w:hAnsi="SimSun" w:eastAsia="SimSun" w:cs="SimSun"/>
          <w:sz w:val="28"/>
          <w:szCs w:val="28"/>
          <w:spacing w:val="21"/>
        </w:rPr>
        <w:t> </w:t>
      </w:r>
      <w:r>
        <w:rPr>
          <w:rFonts w:ascii="SimSun" w:hAnsi="SimSun" w:eastAsia="SimSun" w:cs="SimSun"/>
          <w:sz w:val="28"/>
          <w:szCs w:val="28"/>
          <w:spacing w:val="-1"/>
        </w:rPr>
        <w:t>满足防腐蚀等要求，并设置地面隔离层。地面污水管道必须采用明管套明</w:t>
      </w:r>
      <w:r>
        <w:rPr>
          <w:rFonts w:ascii="SimSun" w:hAnsi="SimSun" w:eastAsia="SimSun" w:cs="SimSun"/>
          <w:sz w:val="28"/>
          <w:szCs w:val="28"/>
          <w:spacing w:val="22"/>
        </w:rPr>
        <w:t> </w:t>
      </w:r>
      <w:r>
        <w:rPr>
          <w:rFonts w:ascii="SimSun" w:hAnsi="SimSun" w:eastAsia="SimSun" w:cs="SimSun"/>
          <w:sz w:val="28"/>
          <w:szCs w:val="28"/>
          <w:spacing w:val="-1"/>
        </w:rPr>
        <w:t>沟方式铺设，按规定安装污染物在线监控装置；</w:t>
      </w:r>
    </w:p>
    <w:p>
      <w:pPr>
        <w:ind w:left="18" w:right="208" w:firstLine="552"/>
        <w:spacing w:before="219" w:line="258" w:lineRule="auto"/>
        <w:rPr>
          <w:rFonts w:ascii="SimSun" w:hAnsi="SimSun" w:eastAsia="SimSun" w:cs="SimSun"/>
          <w:sz w:val="28"/>
          <w:szCs w:val="28"/>
        </w:rPr>
      </w:pPr>
      <w:r>
        <w:rPr>
          <w:rFonts w:ascii="SimSun" w:hAnsi="SimSun" w:eastAsia="SimSun" w:cs="SimSun"/>
          <w:sz w:val="28"/>
          <w:szCs w:val="28"/>
          <w:spacing w:val="-1"/>
        </w:rPr>
        <w:t>⑶污水处理装置的管理由投资公司统一管理，加强对污水处理装置的</w:t>
      </w:r>
      <w:r>
        <w:rPr>
          <w:rFonts w:ascii="SimSun" w:hAnsi="SimSun" w:eastAsia="SimSun" w:cs="SimSun"/>
          <w:sz w:val="28"/>
          <w:szCs w:val="28"/>
          <w:spacing w:val="21"/>
        </w:rPr>
        <w:t> </w:t>
      </w:r>
      <w:r>
        <w:rPr>
          <w:rFonts w:ascii="SimSun" w:hAnsi="SimSun" w:eastAsia="SimSun" w:cs="SimSun"/>
          <w:sz w:val="28"/>
          <w:szCs w:val="28"/>
          <w:spacing w:val="-1"/>
        </w:rPr>
        <w:t>管理，保证处理装置的稳定正常运行；</w:t>
      </w:r>
    </w:p>
    <w:p>
      <w:pPr>
        <w:ind w:left="12" w:right="208" w:firstLine="558"/>
        <w:spacing w:before="219" w:line="329" w:lineRule="auto"/>
        <w:rPr>
          <w:rFonts w:ascii="SimSun" w:hAnsi="SimSun" w:eastAsia="SimSun" w:cs="SimSun"/>
          <w:sz w:val="28"/>
          <w:szCs w:val="28"/>
        </w:rPr>
      </w:pPr>
      <w:r>
        <w:rPr>
          <w:rFonts w:ascii="SimSun" w:hAnsi="SimSun" w:eastAsia="SimSun" w:cs="SimSun"/>
          <w:sz w:val="28"/>
          <w:szCs w:val="28"/>
          <w:spacing w:val="-1"/>
        </w:rPr>
        <w:t>⑷建设单位对污水处理站在运营过程中产生的剩余污泥等固废按国家</w:t>
      </w:r>
      <w:r>
        <w:rPr>
          <w:rFonts w:ascii="SimSun" w:hAnsi="SimSun" w:eastAsia="SimSun" w:cs="SimSun"/>
          <w:sz w:val="28"/>
          <w:szCs w:val="28"/>
          <w:spacing w:val="21"/>
        </w:rPr>
        <w:t> </w:t>
      </w:r>
      <w:r>
        <w:rPr>
          <w:rFonts w:ascii="SimSun" w:hAnsi="SimSun" w:eastAsia="SimSun" w:cs="SimSun"/>
          <w:sz w:val="28"/>
          <w:szCs w:val="28"/>
          <w:spacing w:val="-1"/>
        </w:rPr>
        <w:t>有关规定进行处理或处置。</w:t>
      </w:r>
    </w:p>
    <w:p>
      <w:pPr>
        <w:ind w:firstLine="13"/>
        <w:spacing w:before="105" w:line="185" w:lineRule="auto"/>
        <w:outlineLvl w:val="1"/>
        <w:rPr>
          <w:rFonts w:ascii="SimSun" w:hAnsi="SimSun" w:eastAsia="SimSun" w:cs="SimSun"/>
          <w:sz w:val="28"/>
          <w:szCs w:val="28"/>
        </w:rPr>
      </w:pPr>
      <w:bookmarkStart w:name="_bookmark43" w:id="43"/>
      <w:bookmarkEnd w:id="43"/>
      <w:r>
        <w:rPr>
          <w:rFonts w:ascii="SimSun" w:hAnsi="SimSun" w:eastAsia="SimSun" w:cs="SimSun"/>
          <w:sz w:val="28"/>
          <w:szCs w:val="28"/>
          <w14:textOutline w14:w="5103" w14:cap="sq" w14:cmpd="sng">
            <w14:solidFill>
              <w14:srgbClr w14:val="000000"/>
            </w14:solidFill>
            <w14:prstDash w14:val="solid"/>
            <w14:bevel/>
          </w14:textOutline>
          <w:spacing w:val="-2"/>
        </w:rPr>
        <w:t>6.3</w:t>
      </w:r>
      <w:r>
        <w:rPr>
          <w:rFonts w:ascii="SimSun" w:hAnsi="SimSun" w:eastAsia="SimSun" w:cs="SimSun"/>
          <w:sz w:val="28"/>
          <w:szCs w:val="28"/>
          <w:spacing w:val="-45"/>
        </w:rPr>
        <w:t> </w:t>
      </w:r>
      <w:r>
        <w:rPr>
          <w:rFonts w:ascii="SimSun" w:hAnsi="SimSun" w:eastAsia="SimSun" w:cs="SimSun"/>
          <w:sz w:val="28"/>
          <w:szCs w:val="28"/>
          <w14:textOutline w14:w="5103" w14:cap="sq" w14:cmpd="sng">
            <w14:solidFill>
              <w14:srgbClr w14:val="000000"/>
            </w14:solidFill>
            <w14:prstDash w14:val="solid"/>
            <w14:bevel/>
          </w14:textOutline>
          <w:spacing w:val="-2"/>
        </w:rPr>
        <w:t>噪声污染防治措施评述</w:t>
      </w:r>
    </w:p>
    <w:p>
      <w:pPr>
        <w:ind w:left="11" w:right="201" w:firstLine="568"/>
        <w:spacing w:before="337" w:line="329" w:lineRule="auto"/>
        <w:rPr>
          <w:rFonts w:ascii="SimSun" w:hAnsi="SimSun" w:eastAsia="SimSun" w:cs="SimSun"/>
          <w:sz w:val="28"/>
          <w:szCs w:val="28"/>
        </w:rPr>
      </w:pPr>
      <w:r>
        <w:rPr>
          <w:rFonts w:ascii="SimSun" w:hAnsi="SimSun" w:eastAsia="SimSun" w:cs="SimSun"/>
          <w:sz w:val="28"/>
          <w:szCs w:val="28"/>
          <w:spacing w:val="-1"/>
        </w:rPr>
        <w:t>根据工程分析专章的内容，本次项目的主要噪声源为冷却塔、各种泵</w:t>
      </w:r>
      <w:r>
        <w:rPr>
          <w:rFonts w:ascii="SimSun" w:hAnsi="SimSun" w:eastAsia="SimSun" w:cs="SimSun"/>
          <w:sz w:val="28"/>
          <w:szCs w:val="28"/>
          <w:spacing w:val="19"/>
        </w:rPr>
        <w:t> </w:t>
      </w:r>
      <w:r>
        <w:rPr>
          <w:rFonts w:ascii="SimSun" w:hAnsi="SimSun" w:eastAsia="SimSun" w:cs="SimSun"/>
          <w:sz w:val="28"/>
          <w:szCs w:val="28"/>
          <w:spacing w:val="-4"/>
        </w:rPr>
        <w:t>类、风机、冷冻机等，噪声源强为约</w:t>
      </w:r>
      <w:r>
        <w:rPr>
          <w:rFonts w:ascii="SimSun" w:hAnsi="SimSun" w:eastAsia="SimSun" w:cs="SimSun"/>
          <w:sz w:val="28"/>
          <w:szCs w:val="28"/>
          <w:spacing w:val="-32"/>
        </w:rPr>
        <w:t> </w:t>
      </w:r>
      <w:r>
        <w:rPr>
          <w:rFonts w:ascii="SimSun" w:hAnsi="SimSun" w:eastAsia="SimSun" w:cs="SimSun"/>
          <w:sz w:val="28"/>
          <w:szCs w:val="28"/>
          <w:spacing w:val="-4"/>
        </w:rPr>
        <w:t>75-85dB</w:t>
      </w:r>
      <w:r>
        <w:rPr>
          <w:rFonts w:ascii="SimSun" w:hAnsi="SimSun" w:eastAsia="SimSun" w:cs="SimSun"/>
          <w:sz w:val="28"/>
          <w:szCs w:val="28"/>
          <w:spacing w:val="-81"/>
        </w:rPr>
        <w:t> </w:t>
      </w:r>
      <w:r>
        <w:rPr>
          <w:rFonts w:ascii="SimSun" w:hAnsi="SimSun" w:eastAsia="SimSun" w:cs="SimSun"/>
          <w:sz w:val="28"/>
          <w:szCs w:val="28"/>
          <w:spacing w:val="-4"/>
        </w:rPr>
        <w:t>(A)。</w:t>
      </w:r>
    </w:p>
    <w:p>
      <w:pPr>
        <w:ind w:left="15" w:right="208" w:firstLine="558"/>
        <w:spacing w:before="2" w:line="330" w:lineRule="auto"/>
        <w:rPr>
          <w:rFonts w:ascii="SimSun" w:hAnsi="SimSun" w:eastAsia="SimSun" w:cs="SimSun"/>
          <w:sz w:val="28"/>
          <w:szCs w:val="28"/>
        </w:rPr>
      </w:pPr>
      <w:r>
        <w:rPr>
          <w:rFonts w:ascii="SimSun" w:hAnsi="SimSun" w:eastAsia="SimSun" w:cs="SimSun"/>
          <w:sz w:val="28"/>
          <w:szCs w:val="28"/>
          <w:spacing w:val="-1"/>
        </w:rPr>
        <w:t>为了减少噪声源对外环境的影响，建设项目采取了一定的防治措施，</w:t>
      </w:r>
      <w:r>
        <w:rPr>
          <w:rFonts w:ascii="SimSun" w:hAnsi="SimSun" w:eastAsia="SimSun" w:cs="SimSun"/>
          <w:sz w:val="28"/>
          <w:szCs w:val="28"/>
          <w:spacing w:val="18"/>
        </w:rPr>
        <w:t> </w:t>
      </w:r>
      <w:r>
        <w:rPr>
          <w:rFonts w:ascii="SimSun" w:hAnsi="SimSun" w:eastAsia="SimSun" w:cs="SimSun"/>
          <w:sz w:val="28"/>
          <w:szCs w:val="28"/>
          <w:spacing w:val="-1"/>
        </w:rPr>
        <w:t>如尽可能选用低噪声设备，同时将各主要声源设备设置于室内，墙壁安装</w:t>
      </w:r>
    </w:p>
    <w:p>
      <w:pPr>
        <w:ind w:firstLine="4382"/>
        <w:spacing w:before="262"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229</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82"/>
          <w:pgSz w:w="11907" w:h="16840"/>
          <w:pgMar w:top="1429" w:right="1318" w:bottom="0" w:left="1418" w:header="882" w:footer="0" w:gutter="0"/>
        </w:sectPr>
        <w:rPr/>
      </w:pPr>
    </w:p>
    <w:p>
      <w:pPr>
        <w:ind w:left="11" w:right="110" w:firstLine="10"/>
        <w:spacing w:before="222" w:line="330" w:lineRule="auto"/>
        <w:rPr>
          <w:rFonts w:ascii="SimSun" w:hAnsi="SimSun" w:eastAsia="SimSun" w:cs="SimSun"/>
          <w:sz w:val="28"/>
          <w:szCs w:val="28"/>
        </w:rPr>
      </w:pPr>
      <w:r>
        <w:rPr>
          <w:rFonts w:ascii="SimSun" w:hAnsi="SimSun" w:eastAsia="SimSun" w:cs="SimSun"/>
          <w:sz w:val="28"/>
          <w:szCs w:val="28"/>
          <w:spacing w:val="-1"/>
        </w:rPr>
        <w:t>吸声材料，对高噪声设备设置减振部件等。这些防治措施对于减轻噪声设</w:t>
      </w:r>
      <w:r>
        <w:rPr>
          <w:rFonts w:ascii="SimSun" w:hAnsi="SimSun" w:eastAsia="SimSun" w:cs="SimSun"/>
          <w:sz w:val="28"/>
          <w:szCs w:val="28"/>
          <w:spacing w:val="11"/>
        </w:rPr>
        <w:t> </w:t>
      </w:r>
      <w:r>
        <w:rPr>
          <w:rFonts w:ascii="SimSun" w:hAnsi="SimSun" w:eastAsia="SimSun" w:cs="SimSun"/>
          <w:sz w:val="28"/>
          <w:szCs w:val="28"/>
          <w:spacing w:val="-1"/>
        </w:rPr>
        <w:t>备对环境的影响均能发挥重要作用。此外，在平面布置上可考虑尽量远离</w:t>
      </w:r>
      <w:r>
        <w:rPr>
          <w:rFonts w:ascii="SimSun" w:hAnsi="SimSun" w:eastAsia="SimSun" w:cs="SimSun"/>
          <w:sz w:val="28"/>
          <w:szCs w:val="28"/>
          <w:spacing w:val="22"/>
        </w:rPr>
        <w:t> </w:t>
      </w:r>
      <w:r>
        <w:rPr>
          <w:rFonts w:ascii="SimSun" w:hAnsi="SimSun" w:eastAsia="SimSun" w:cs="SimSun"/>
          <w:sz w:val="28"/>
          <w:szCs w:val="28"/>
          <w:spacing w:val="-1"/>
        </w:rPr>
        <w:t>厂界，厂界设置绿化带等措施，进一步降低这些噪声设备对厂界环境的影</w:t>
      </w:r>
      <w:r>
        <w:rPr>
          <w:rFonts w:ascii="SimSun" w:hAnsi="SimSun" w:eastAsia="SimSun" w:cs="SimSun"/>
          <w:sz w:val="28"/>
          <w:szCs w:val="28"/>
          <w:spacing w:val="22"/>
        </w:rPr>
        <w:t> </w:t>
      </w:r>
      <w:r>
        <w:rPr>
          <w:rFonts w:ascii="SimSun" w:hAnsi="SimSun" w:eastAsia="SimSun" w:cs="SimSun"/>
          <w:sz w:val="28"/>
          <w:szCs w:val="28"/>
          <w:spacing w:val="-1"/>
        </w:rPr>
        <w:t>响，确保厂界噪声达标。同时，为了更好的防止噪声的污染，建议建设单</w:t>
      </w:r>
      <w:r>
        <w:rPr>
          <w:rFonts w:ascii="SimSun" w:hAnsi="SimSun" w:eastAsia="SimSun" w:cs="SimSun"/>
          <w:sz w:val="28"/>
          <w:szCs w:val="28"/>
          <w:spacing w:val="22"/>
        </w:rPr>
        <w:t> </w:t>
      </w:r>
      <w:r>
        <w:rPr>
          <w:rFonts w:ascii="SimSun" w:hAnsi="SimSun" w:eastAsia="SimSun" w:cs="SimSun"/>
          <w:sz w:val="28"/>
          <w:szCs w:val="28"/>
          <w:spacing w:val="-7"/>
        </w:rPr>
        <w:t>位可采用如下措施治理：</w:t>
      </w:r>
      <w:r>
        <w:rPr>
          <w:rFonts w:ascii="SimSun" w:hAnsi="SimSun" w:eastAsia="SimSun" w:cs="SimSun"/>
          <w:sz w:val="28"/>
          <w:szCs w:val="28"/>
          <w:spacing w:val="74"/>
        </w:rPr>
        <w:t> </w:t>
      </w:r>
      <w:r>
        <w:rPr>
          <w:rFonts w:ascii="SimSun" w:hAnsi="SimSun" w:eastAsia="SimSun" w:cs="SimSun"/>
          <w:sz w:val="28"/>
          <w:szCs w:val="28"/>
          <w:spacing w:val="-7"/>
        </w:rPr>
        <w:t>①让设备呈线性排列，其墙壁及楼板加设吸声材</w:t>
      </w:r>
      <w:r>
        <w:rPr>
          <w:rFonts w:ascii="SimSun" w:hAnsi="SimSun" w:eastAsia="SimSun" w:cs="SimSun"/>
          <w:sz w:val="28"/>
          <w:szCs w:val="28"/>
        </w:rPr>
        <w:t> </w:t>
      </w:r>
      <w:r>
        <w:rPr>
          <w:rFonts w:ascii="SimSun" w:hAnsi="SimSun" w:eastAsia="SimSun" w:cs="SimSun"/>
          <w:sz w:val="28"/>
          <w:szCs w:val="28"/>
          <w:spacing w:val="-7"/>
        </w:rPr>
        <w:t>料；</w:t>
      </w:r>
      <w:r>
        <w:rPr>
          <w:rFonts w:ascii="SimSun" w:hAnsi="SimSun" w:eastAsia="SimSun" w:cs="SimSun"/>
          <w:sz w:val="28"/>
          <w:szCs w:val="28"/>
          <w:spacing w:val="74"/>
        </w:rPr>
        <w:t> </w:t>
      </w:r>
      <w:r>
        <w:rPr>
          <w:rFonts w:ascii="SimSun" w:hAnsi="SimSun" w:eastAsia="SimSun" w:cs="SimSun"/>
          <w:sz w:val="28"/>
          <w:szCs w:val="28"/>
          <w:spacing w:val="-7"/>
        </w:rPr>
        <w:t>②在厂区内外种植高大树木和灌木群，建设立体绿化隔离带，增加立</w:t>
      </w:r>
      <w:r>
        <w:rPr>
          <w:rFonts w:ascii="SimSun" w:hAnsi="SimSun" w:eastAsia="SimSun" w:cs="SimSun"/>
          <w:sz w:val="28"/>
          <w:szCs w:val="28"/>
        </w:rPr>
        <w:t> </w:t>
      </w:r>
      <w:r>
        <w:rPr>
          <w:rFonts w:ascii="SimSun" w:hAnsi="SimSun" w:eastAsia="SimSun" w:cs="SimSun"/>
          <w:sz w:val="28"/>
          <w:szCs w:val="28"/>
          <w:spacing w:val="-1"/>
        </w:rPr>
        <w:t>体防噪效果，即可美化环境又可达到降尘和降噪的双重作用。</w:t>
      </w:r>
    </w:p>
    <w:p>
      <w:pPr>
        <w:ind w:firstLine="592"/>
        <w:spacing w:before="1" w:line="202" w:lineRule="auto"/>
        <w:rPr>
          <w:rFonts w:ascii="SimSun" w:hAnsi="SimSun" w:eastAsia="SimSun" w:cs="SimSun"/>
          <w:sz w:val="28"/>
          <w:szCs w:val="28"/>
        </w:rPr>
      </w:pPr>
      <w:r>
        <w:rPr>
          <w:rFonts w:ascii="SimSun" w:hAnsi="SimSun" w:eastAsia="SimSun" w:cs="SimSun"/>
          <w:sz w:val="28"/>
          <w:szCs w:val="28"/>
          <w:spacing w:val="-2"/>
        </w:rPr>
        <w:t>因此，通过采用上述方法后，能有效地降低本项目噪声对厂界的贡献</w:t>
      </w:r>
    </w:p>
    <w:p>
      <w:pPr>
        <w:ind w:firstLine="11"/>
        <w:spacing w:before="193" w:line="185" w:lineRule="auto"/>
        <w:rPr>
          <w:rFonts w:ascii="SimSun" w:hAnsi="SimSun" w:eastAsia="SimSun" w:cs="SimSun"/>
          <w:sz w:val="28"/>
          <w:szCs w:val="28"/>
        </w:rPr>
      </w:pPr>
      <w:r>
        <w:rPr>
          <w:rFonts w:ascii="SimSun" w:hAnsi="SimSun" w:eastAsia="SimSun" w:cs="SimSun"/>
          <w:sz w:val="28"/>
          <w:szCs w:val="28"/>
          <w:spacing w:val="-1"/>
        </w:rPr>
        <w:t>值，其噪声防治措施是可行的。</w:t>
      </w:r>
    </w:p>
    <w:p>
      <w:pPr>
        <w:ind w:firstLine="13"/>
        <w:spacing w:before="324" w:line="185" w:lineRule="auto"/>
        <w:outlineLvl w:val="1"/>
        <w:rPr>
          <w:rFonts w:ascii="SimSun" w:hAnsi="SimSun" w:eastAsia="SimSun" w:cs="SimSun"/>
          <w:sz w:val="28"/>
          <w:szCs w:val="28"/>
        </w:rPr>
      </w:pPr>
      <w:bookmarkStart w:name="_bookmark44" w:id="44"/>
      <w:bookmarkEnd w:id="44"/>
      <w:r>
        <w:rPr>
          <w:rFonts w:ascii="SimSun" w:hAnsi="SimSun" w:eastAsia="SimSun" w:cs="SimSun"/>
          <w:sz w:val="28"/>
          <w:szCs w:val="28"/>
          <w14:textOutline w14:w="5103" w14:cap="sq" w14:cmpd="sng">
            <w14:solidFill>
              <w14:srgbClr w14:val="000000"/>
            </w14:solidFill>
            <w14:prstDash w14:val="solid"/>
            <w14:bevel/>
          </w14:textOutline>
          <w:spacing w:val="-3"/>
        </w:rPr>
        <w:t>6.4</w:t>
      </w:r>
      <w:r>
        <w:rPr>
          <w:rFonts w:ascii="SimSun" w:hAnsi="SimSun" w:eastAsia="SimSun" w:cs="SimSun"/>
          <w:sz w:val="28"/>
          <w:szCs w:val="28"/>
          <w:spacing w:val="-25"/>
        </w:rPr>
        <w:t> </w:t>
      </w:r>
      <w:r>
        <w:rPr>
          <w:rFonts w:ascii="SimSun" w:hAnsi="SimSun" w:eastAsia="SimSun" w:cs="SimSun"/>
          <w:sz w:val="28"/>
          <w:szCs w:val="28"/>
          <w14:textOutline w14:w="5103" w14:cap="sq" w14:cmpd="sng">
            <w14:solidFill>
              <w14:srgbClr w14:val="000000"/>
            </w14:solidFill>
            <w14:prstDash w14:val="solid"/>
            <w14:bevel/>
          </w14:textOutline>
          <w:spacing w:val="-3"/>
        </w:rPr>
        <w:t>固体废物污染防治措施评述</w:t>
      </w:r>
    </w:p>
    <w:p>
      <w:pPr>
        <w:ind w:firstLine="13"/>
        <w:spacing w:before="333"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6.4.1</w:t>
      </w:r>
      <w:r>
        <w:rPr>
          <w:rFonts w:ascii="SimSun" w:hAnsi="SimSun" w:eastAsia="SimSun" w:cs="SimSun"/>
          <w:sz w:val="28"/>
          <w:szCs w:val="28"/>
          <w:spacing w:val="-48"/>
        </w:rPr>
        <w:t> </w:t>
      </w:r>
      <w:r>
        <w:rPr>
          <w:rFonts w:ascii="SimSun" w:hAnsi="SimSun" w:eastAsia="SimSun" w:cs="SimSun"/>
          <w:sz w:val="28"/>
          <w:szCs w:val="28"/>
          <w14:textOutline w14:w="5103" w14:cap="sq" w14:cmpd="sng">
            <w14:solidFill>
              <w14:srgbClr w14:val="000000"/>
            </w14:solidFill>
            <w14:prstDash w14:val="solid"/>
            <w14:bevel/>
          </w14:textOutline>
          <w:spacing w:val="-3"/>
        </w:rPr>
        <w:t>一般固废</w:t>
      </w:r>
    </w:p>
    <w:p>
      <w:pPr>
        <w:ind w:left="18" w:right="112" w:firstLine="552"/>
        <w:spacing w:before="221" w:line="329" w:lineRule="auto"/>
        <w:rPr>
          <w:rFonts w:ascii="SimSun" w:hAnsi="SimSun" w:eastAsia="SimSun" w:cs="SimSun"/>
          <w:sz w:val="28"/>
          <w:szCs w:val="28"/>
        </w:rPr>
      </w:pPr>
      <w:r>
        <w:rPr>
          <w:rFonts w:ascii="SimSun" w:hAnsi="SimSun" w:eastAsia="SimSun" w:cs="SimSun"/>
          <w:sz w:val="28"/>
          <w:szCs w:val="28"/>
          <w:spacing w:val="-1"/>
        </w:rPr>
        <w:t>本项目产生的废包装外袋外售综合利用，含氟废水处理污泥委托常熟</w:t>
      </w:r>
      <w:r>
        <w:rPr>
          <w:rFonts w:ascii="SimSun" w:hAnsi="SimSun" w:eastAsia="SimSun" w:cs="SimSun"/>
          <w:sz w:val="28"/>
          <w:szCs w:val="28"/>
          <w:spacing w:val="18"/>
        </w:rPr>
        <w:t> </w:t>
      </w:r>
      <w:r>
        <w:rPr>
          <w:rFonts w:ascii="SimSun" w:hAnsi="SimSun" w:eastAsia="SimSun" w:cs="SimSun"/>
          <w:sz w:val="28"/>
          <w:szCs w:val="28"/>
          <w:spacing w:val="-1"/>
        </w:rPr>
        <w:t>市福隆保洁有限公司进行卫生填埋，纯水制备产生的废膜厂家回收，布袋</w:t>
      </w:r>
      <w:r>
        <w:rPr>
          <w:rFonts w:ascii="SimSun" w:hAnsi="SimSun" w:eastAsia="SimSun" w:cs="SimSun"/>
          <w:sz w:val="28"/>
          <w:szCs w:val="28"/>
          <w:spacing w:val="12"/>
        </w:rPr>
        <w:t> </w:t>
      </w:r>
      <w:r>
        <w:rPr>
          <w:rFonts w:ascii="SimSun" w:hAnsi="SimSun" w:eastAsia="SimSun" w:cs="SimSun"/>
          <w:sz w:val="28"/>
          <w:szCs w:val="28"/>
          <w:spacing w:val="-2"/>
        </w:rPr>
        <w:t>回收粉尘回用于生产。</w:t>
      </w:r>
    </w:p>
    <w:p>
      <w:pPr>
        <w:ind w:left="11" w:right="112" w:firstLine="563"/>
        <w:spacing w:before="3" w:line="329" w:lineRule="auto"/>
        <w:rPr>
          <w:rFonts w:ascii="SimSun" w:hAnsi="SimSun" w:eastAsia="SimSun" w:cs="SimSun"/>
          <w:sz w:val="28"/>
          <w:szCs w:val="28"/>
        </w:rPr>
      </w:pPr>
      <w:r>
        <w:rPr>
          <w:rFonts w:ascii="SimSun" w:hAnsi="SimSun" w:eastAsia="SimSun" w:cs="SimSun"/>
          <w:sz w:val="28"/>
          <w:szCs w:val="28"/>
          <w:spacing w:val="-1"/>
        </w:rPr>
        <w:t>一般固废临时贮存拟新建一般固废仓库</w:t>
      </w:r>
      <w:r>
        <w:rPr>
          <w:rFonts w:ascii="SimSun" w:hAnsi="SimSun" w:eastAsia="SimSun" w:cs="SimSun"/>
          <w:sz w:val="28"/>
          <w:szCs w:val="28"/>
          <w:spacing w:val="-53"/>
        </w:rPr>
        <w:t> </w:t>
      </w:r>
      <w:r>
        <w:rPr>
          <w:rFonts w:ascii="SimSun" w:hAnsi="SimSun" w:eastAsia="SimSun" w:cs="SimSun"/>
          <w:sz w:val="28"/>
          <w:szCs w:val="28"/>
          <w:spacing w:val="-1"/>
        </w:rPr>
        <w:t>200m2，一般固废仓库应按照</w:t>
      </w:r>
      <w:r>
        <w:rPr>
          <w:rFonts w:ascii="SimSun" w:hAnsi="SimSun" w:eastAsia="SimSun" w:cs="SimSun"/>
          <w:sz w:val="28"/>
          <w:szCs w:val="28"/>
        </w:rPr>
        <w:t> </w:t>
      </w:r>
      <w:r>
        <w:rPr>
          <w:rFonts w:ascii="SimSun" w:hAnsi="SimSun" w:eastAsia="SimSun" w:cs="SimSun"/>
          <w:sz w:val="28"/>
          <w:szCs w:val="28"/>
          <w:spacing w:val="-9"/>
        </w:rPr>
        <w:t>《一般工业固体废物贮存和填埋污染控制标准》</w:t>
      </w:r>
      <w:r>
        <w:rPr>
          <w:rFonts w:ascii="SimSun" w:hAnsi="SimSun" w:eastAsia="SimSun" w:cs="SimSun"/>
          <w:sz w:val="28"/>
          <w:szCs w:val="28"/>
          <w:spacing w:val="34"/>
        </w:rPr>
        <w:t> </w:t>
      </w:r>
      <w:r>
        <w:rPr>
          <w:rFonts w:ascii="SimSun" w:hAnsi="SimSun" w:eastAsia="SimSun" w:cs="SimSun"/>
          <w:sz w:val="28"/>
          <w:szCs w:val="28"/>
          <w:spacing w:val="-9"/>
        </w:rPr>
        <w:t>（GB18599-2020）</w:t>
      </w:r>
      <w:r>
        <w:rPr>
          <w:rFonts w:ascii="SimSun" w:hAnsi="SimSun" w:eastAsia="SimSun" w:cs="SimSun"/>
          <w:sz w:val="28"/>
          <w:szCs w:val="28"/>
          <w:spacing w:val="16"/>
        </w:rPr>
        <w:t> </w:t>
      </w:r>
      <w:r>
        <w:rPr>
          <w:rFonts w:ascii="SimSun" w:hAnsi="SimSun" w:eastAsia="SimSun" w:cs="SimSun"/>
          <w:sz w:val="28"/>
          <w:szCs w:val="28"/>
          <w:spacing w:val="-9"/>
        </w:rPr>
        <w:t>中防渗</w:t>
      </w:r>
      <w:r>
        <w:rPr>
          <w:rFonts w:ascii="SimSun" w:hAnsi="SimSun" w:eastAsia="SimSun" w:cs="SimSun"/>
          <w:sz w:val="28"/>
          <w:szCs w:val="28"/>
        </w:rPr>
        <w:t> </w:t>
      </w:r>
      <w:r>
        <w:rPr>
          <w:rFonts w:ascii="SimSun" w:hAnsi="SimSun" w:eastAsia="SimSun" w:cs="SimSun"/>
          <w:sz w:val="28"/>
          <w:szCs w:val="28"/>
          <w:spacing w:val="-2"/>
        </w:rPr>
        <w:t>漏、防雨淋、</w:t>
      </w:r>
      <w:r>
        <w:rPr>
          <w:rFonts w:ascii="SimSun" w:hAnsi="SimSun" w:eastAsia="SimSun" w:cs="SimSun"/>
          <w:sz w:val="28"/>
          <w:szCs w:val="28"/>
          <w:spacing w:val="29"/>
        </w:rPr>
        <w:t> </w:t>
      </w:r>
      <w:r>
        <w:rPr>
          <w:rFonts w:ascii="SimSun" w:hAnsi="SimSun" w:eastAsia="SimSun" w:cs="SimSun"/>
          <w:sz w:val="28"/>
          <w:szCs w:val="28"/>
          <w:spacing w:val="-2"/>
        </w:rPr>
        <w:t>防扬尘等环境保护要求的要求。</w:t>
      </w:r>
    </w:p>
    <w:p>
      <w:pPr>
        <w:ind w:left="11" w:firstLine="560"/>
        <w:spacing w:before="3" w:line="329" w:lineRule="auto"/>
        <w:rPr>
          <w:rFonts w:ascii="SimSun" w:hAnsi="SimSun" w:eastAsia="SimSun" w:cs="SimSun"/>
          <w:sz w:val="28"/>
          <w:szCs w:val="28"/>
        </w:rPr>
      </w:pPr>
      <w:r>
        <w:rPr>
          <w:rFonts w:ascii="SimSun" w:hAnsi="SimSun" w:eastAsia="SimSun" w:cs="SimSun"/>
          <w:sz w:val="28"/>
          <w:szCs w:val="28"/>
          <w:spacing w:val="-7"/>
        </w:rPr>
        <w:t>本项目劳动定员</w:t>
      </w:r>
      <w:r>
        <w:rPr>
          <w:rFonts w:ascii="SimSun" w:hAnsi="SimSun" w:eastAsia="SimSun" w:cs="SimSun"/>
          <w:sz w:val="28"/>
          <w:szCs w:val="28"/>
          <w:spacing w:val="-37"/>
        </w:rPr>
        <w:t> </w:t>
      </w:r>
      <w:r>
        <w:rPr>
          <w:rFonts w:ascii="SimSun" w:hAnsi="SimSun" w:eastAsia="SimSun" w:cs="SimSun"/>
          <w:sz w:val="28"/>
          <w:szCs w:val="28"/>
          <w:spacing w:val="-7"/>
        </w:rPr>
        <w:t>300</w:t>
      </w:r>
      <w:r>
        <w:rPr>
          <w:rFonts w:ascii="SimSun" w:hAnsi="SimSun" w:eastAsia="SimSun" w:cs="SimSun"/>
          <w:sz w:val="28"/>
          <w:szCs w:val="28"/>
          <w:spacing w:val="-58"/>
        </w:rPr>
        <w:t> </w:t>
      </w:r>
      <w:r>
        <w:rPr>
          <w:rFonts w:ascii="SimSun" w:hAnsi="SimSun" w:eastAsia="SimSun" w:cs="SimSun"/>
          <w:sz w:val="28"/>
          <w:szCs w:val="28"/>
          <w:spacing w:val="-7"/>
        </w:rPr>
        <w:t>人，增加的生活垃圾（90t/a）</w:t>
      </w:r>
      <w:r>
        <w:rPr>
          <w:rFonts w:ascii="SimSun" w:hAnsi="SimSun" w:eastAsia="SimSun" w:cs="SimSun"/>
          <w:sz w:val="28"/>
          <w:szCs w:val="28"/>
          <w:spacing w:val="13"/>
        </w:rPr>
        <w:t> </w:t>
      </w:r>
      <w:r>
        <w:rPr>
          <w:rFonts w:ascii="SimSun" w:hAnsi="SimSun" w:eastAsia="SimSun" w:cs="SimSun"/>
          <w:sz w:val="28"/>
          <w:szCs w:val="28"/>
          <w:spacing w:val="-7"/>
        </w:rPr>
        <w:t>由环卫部门定期清</w:t>
      </w:r>
      <w:r>
        <w:rPr>
          <w:rFonts w:ascii="SimSun" w:hAnsi="SimSun" w:eastAsia="SimSun" w:cs="SimSun"/>
          <w:sz w:val="28"/>
          <w:szCs w:val="28"/>
        </w:rPr>
        <w:t> </w:t>
      </w:r>
      <w:r>
        <w:rPr>
          <w:rFonts w:ascii="SimSun" w:hAnsi="SimSun" w:eastAsia="SimSun" w:cs="SimSun"/>
          <w:sz w:val="28"/>
          <w:szCs w:val="28"/>
          <w:spacing w:val="-5"/>
        </w:rPr>
        <w:t>运。</w:t>
      </w:r>
    </w:p>
    <w:p>
      <w:pPr>
        <w:ind w:firstLine="13"/>
        <w:spacing w:line="204"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6.4.2</w:t>
      </w:r>
      <w:r>
        <w:rPr>
          <w:rFonts w:ascii="SimSun" w:hAnsi="SimSun" w:eastAsia="SimSun" w:cs="SimSun"/>
          <w:sz w:val="28"/>
          <w:szCs w:val="28"/>
          <w:spacing w:val="-57"/>
        </w:rPr>
        <w:t> </w:t>
      </w:r>
      <w:r>
        <w:rPr>
          <w:rFonts w:ascii="SimSun" w:hAnsi="SimSun" w:eastAsia="SimSun" w:cs="SimSun"/>
          <w:sz w:val="28"/>
          <w:szCs w:val="28"/>
          <w14:textOutline w14:w="5103" w14:cap="sq" w14:cmpd="sng">
            <w14:solidFill>
              <w14:srgbClr w14:val="000000"/>
            </w14:solidFill>
            <w14:prstDash w14:val="solid"/>
            <w14:bevel/>
          </w14:textOutline>
          <w:spacing w:val="-2"/>
        </w:rPr>
        <w:t>危险废物</w:t>
      </w:r>
    </w:p>
    <w:p>
      <w:pPr>
        <w:ind w:firstLine="570"/>
        <w:spacing w:before="193" w:line="185" w:lineRule="auto"/>
        <w:rPr>
          <w:rFonts w:ascii="SimSun" w:hAnsi="SimSun" w:eastAsia="SimSun" w:cs="SimSun"/>
          <w:sz w:val="28"/>
          <w:szCs w:val="28"/>
        </w:rPr>
      </w:pPr>
      <w:r>
        <w:rPr>
          <w:rFonts w:ascii="SimSun" w:hAnsi="SimSun" w:eastAsia="SimSun" w:cs="SimSun"/>
          <w:sz w:val="28"/>
          <w:szCs w:val="28"/>
          <w:spacing w:val="-2"/>
        </w:rPr>
        <w:t>㈠固废处置费用</w:t>
      </w:r>
    </w:p>
    <w:p>
      <w:pPr>
        <w:ind w:left="10" w:right="112" w:firstLine="561"/>
        <w:spacing w:before="216" w:line="282" w:lineRule="auto"/>
        <w:rPr>
          <w:rFonts w:ascii="SimSun" w:hAnsi="SimSun" w:eastAsia="SimSun" w:cs="SimSun"/>
          <w:sz w:val="28"/>
          <w:szCs w:val="28"/>
        </w:rPr>
      </w:pPr>
      <w:r>
        <w:rPr>
          <w:rFonts w:ascii="SimSun" w:hAnsi="SimSun" w:eastAsia="SimSun" w:cs="SimSun"/>
          <w:sz w:val="28"/>
          <w:szCs w:val="28"/>
          <w:spacing w:val="-8"/>
        </w:rPr>
        <w:t>本项目涉及的危险废物包括：</w:t>
      </w:r>
      <w:r>
        <w:rPr>
          <w:rFonts w:ascii="SimSun" w:hAnsi="SimSun" w:eastAsia="SimSun" w:cs="SimSun"/>
          <w:sz w:val="28"/>
          <w:szCs w:val="28"/>
          <w:spacing w:val="88"/>
        </w:rPr>
        <w:t> </w:t>
      </w:r>
      <w:r>
        <w:rPr>
          <w:rFonts w:ascii="SimSun" w:hAnsi="SimSun" w:eastAsia="SimSun" w:cs="SimSun"/>
          <w:sz w:val="28"/>
          <w:szCs w:val="28"/>
          <w:spacing w:val="-8"/>
        </w:rPr>
        <w:t>废包装内袋、废渣、废树脂、滤渣、洗</w:t>
      </w:r>
      <w:r>
        <w:rPr>
          <w:rFonts w:ascii="SimSun" w:hAnsi="SimSun" w:eastAsia="SimSun" w:cs="SimSun"/>
          <w:sz w:val="28"/>
          <w:szCs w:val="28"/>
        </w:rPr>
        <w:t> </w:t>
      </w:r>
      <w:r>
        <w:rPr>
          <w:rFonts w:ascii="SimSun" w:hAnsi="SimSun" w:eastAsia="SimSun" w:cs="SimSun"/>
          <w:sz w:val="28"/>
          <w:szCs w:val="28"/>
          <w:spacing w:val="-1"/>
        </w:rPr>
        <w:t>桶废水处理滤渣和污泥、滤芯、滤布、废膜、废机油、废活性炭、实验室</w:t>
      </w:r>
      <w:r>
        <w:rPr>
          <w:rFonts w:ascii="SimSun" w:hAnsi="SimSun" w:eastAsia="SimSun" w:cs="SimSun"/>
          <w:sz w:val="28"/>
          <w:szCs w:val="28"/>
          <w:spacing w:val="21"/>
        </w:rPr>
        <w:t> </w:t>
      </w:r>
      <w:r>
        <w:rPr>
          <w:rFonts w:ascii="SimSun" w:hAnsi="SimSun" w:eastAsia="SimSun" w:cs="SimSun"/>
          <w:sz w:val="28"/>
          <w:szCs w:val="28"/>
          <w:spacing w:val="-1"/>
        </w:rPr>
        <w:t>废液、废拖把等均委托有资质单位处置。</w:t>
      </w:r>
    </w:p>
    <w:p>
      <w:pPr>
        <w:ind w:left="12" w:firstLine="559"/>
        <w:spacing w:before="219" w:line="330" w:lineRule="auto"/>
        <w:rPr>
          <w:rFonts w:ascii="SimSun" w:hAnsi="SimSun" w:eastAsia="SimSun" w:cs="SimSun"/>
          <w:sz w:val="28"/>
          <w:szCs w:val="28"/>
        </w:rPr>
      </w:pPr>
      <w:r>
        <w:rPr>
          <w:rFonts w:ascii="SimSun" w:hAnsi="SimSun" w:eastAsia="SimSun" w:cs="SimSun"/>
          <w:sz w:val="28"/>
          <w:szCs w:val="28"/>
          <w:spacing w:val="-4"/>
        </w:rPr>
        <w:t>本项目需要委托处置的危险废物约</w:t>
      </w:r>
      <w:r>
        <w:rPr>
          <w:rFonts w:ascii="SimSun" w:hAnsi="SimSun" w:eastAsia="SimSun" w:cs="SimSun"/>
          <w:sz w:val="28"/>
          <w:szCs w:val="28"/>
          <w:spacing w:val="-40"/>
        </w:rPr>
        <w:t> </w:t>
      </w:r>
      <w:r>
        <w:rPr>
          <w:rFonts w:ascii="SimSun" w:hAnsi="SimSun" w:eastAsia="SimSun" w:cs="SimSun"/>
          <w:sz w:val="28"/>
          <w:szCs w:val="28"/>
          <w:spacing w:val="-4"/>
        </w:rPr>
        <w:t>421.95t/a，本项目实施后固废无害</w:t>
      </w:r>
      <w:r>
        <w:rPr>
          <w:rFonts w:ascii="SimSun" w:hAnsi="SimSun" w:eastAsia="SimSun" w:cs="SimSun"/>
          <w:sz w:val="28"/>
          <w:szCs w:val="28"/>
        </w:rPr>
        <w:t> </w:t>
      </w:r>
      <w:r>
        <w:rPr>
          <w:rFonts w:ascii="SimSun" w:hAnsi="SimSun" w:eastAsia="SimSun" w:cs="SimSun"/>
          <w:sz w:val="28"/>
          <w:szCs w:val="28"/>
          <w:spacing w:val="-2"/>
        </w:rPr>
        <w:t>化处理平均费用为</w:t>
      </w:r>
      <w:r>
        <w:rPr>
          <w:rFonts w:ascii="SimSun" w:hAnsi="SimSun" w:eastAsia="SimSun" w:cs="SimSun"/>
          <w:sz w:val="28"/>
          <w:szCs w:val="28"/>
          <w:spacing w:val="-52"/>
        </w:rPr>
        <w:t> </w:t>
      </w:r>
      <w:r>
        <w:rPr>
          <w:rFonts w:ascii="SimSun" w:hAnsi="SimSun" w:eastAsia="SimSun" w:cs="SimSun"/>
          <w:sz w:val="28"/>
          <w:szCs w:val="28"/>
          <w:spacing w:val="-2"/>
        </w:rPr>
        <w:t>4000</w:t>
      </w:r>
      <w:r>
        <w:rPr>
          <w:rFonts w:ascii="SimSun" w:hAnsi="SimSun" w:eastAsia="SimSun" w:cs="SimSun"/>
          <w:sz w:val="28"/>
          <w:szCs w:val="28"/>
          <w:spacing w:val="-58"/>
        </w:rPr>
        <w:t> </w:t>
      </w:r>
      <w:r>
        <w:rPr>
          <w:rFonts w:ascii="SimSun" w:hAnsi="SimSun" w:eastAsia="SimSun" w:cs="SimSun"/>
          <w:sz w:val="28"/>
          <w:szCs w:val="28"/>
          <w:spacing w:val="-2"/>
        </w:rPr>
        <w:t>元/t左右，则本项目涉及的危险废物的处置所需费</w:t>
      </w:r>
      <w:r>
        <w:rPr>
          <w:rFonts w:ascii="SimSun" w:hAnsi="SimSun" w:eastAsia="SimSun" w:cs="SimSun"/>
          <w:sz w:val="28"/>
          <w:szCs w:val="28"/>
        </w:rPr>
        <w:t> </w:t>
      </w:r>
      <w:r>
        <w:rPr>
          <w:rFonts w:ascii="SimSun" w:hAnsi="SimSun" w:eastAsia="SimSun" w:cs="SimSun"/>
          <w:sz w:val="28"/>
          <w:szCs w:val="28"/>
          <w:spacing w:val="-9"/>
        </w:rPr>
        <w:t>用</w:t>
      </w:r>
      <w:r>
        <w:rPr>
          <w:rFonts w:ascii="SimSun" w:hAnsi="SimSun" w:eastAsia="SimSun" w:cs="SimSun"/>
          <w:sz w:val="28"/>
          <w:szCs w:val="28"/>
          <w:spacing w:val="-34"/>
        </w:rPr>
        <w:t> </w:t>
      </w:r>
      <w:r>
        <w:rPr>
          <w:rFonts w:ascii="SimSun" w:hAnsi="SimSun" w:eastAsia="SimSun" w:cs="SimSun"/>
          <w:sz w:val="28"/>
          <w:szCs w:val="28"/>
          <w:spacing w:val="-9"/>
        </w:rPr>
        <w:t>169</w:t>
      </w:r>
      <w:r>
        <w:rPr>
          <w:rFonts w:ascii="SimSun" w:hAnsi="SimSun" w:eastAsia="SimSun" w:cs="SimSun"/>
          <w:sz w:val="28"/>
          <w:szCs w:val="28"/>
          <w:spacing w:val="-54"/>
        </w:rPr>
        <w:t> </w:t>
      </w:r>
      <w:r>
        <w:rPr>
          <w:rFonts w:ascii="SimSun" w:hAnsi="SimSun" w:eastAsia="SimSun" w:cs="SimSun"/>
          <w:sz w:val="28"/>
          <w:szCs w:val="28"/>
          <w:spacing w:val="-9"/>
        </w:rPr>
        <w:t>万元。</w:t>
      </w:r>
    </w:p>
    <w:p>
      <w:pPr>
        <w:ind w:firstLine="4382"/>
        <w:spacing w:before="263"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230</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83"/>
          <w:pgSz w:w="11907" w:h="16840"/>
          <w:pgMar w:top="1429" w:right="1416" w:bottom="0" w:left="1418" w:header="882" w:footer="0" w:gutter="0"/>
        </w:sectPr>
        <w:rPr/>
      </w:pPr>
    </w:p>
    <w:p>
      <w:pPr>
        <w:ind w:firstLine="570"/>
        <w:spacing w:before="226" w:line="185" w:lineRule="auto"/>
        <w:rPr>
          <w:rFonts w:ascii="SimSun" w:hAnsi="SimSun" w:eastAsia="SimSun" w:cs="SimSun"/>
          <w:sz w:val="28"/>
          <w:szCs w:val="28"/>
        </w:rPr>
      </w:pPr>
      <w:r>
        <w:rPr>
          <w:rFonts w:ascii="SimSun" w:hAnsi="SimSun" w:eastAsia="SimSun" w:cs="SimSun"/>
          <w:sz w:val="28"/>
          <w:szCs w:val="28"/>
          <w:spacing w:val="-1"/>
        </w:rPr>
        <w:t>㈡危险废物收集、暂存、运输防范措施</w:t>
      </w:r>
    </w:p>
    <w:p>
      <w:pPr>
        <w:ind w:firstLine="570"/>
        <w:spacing w:before="221" w:line="185" w:lineRule="auto"/>
        <w:rPr>
          <w:rFonts w:ascii="SimSun" w:hAnsi="SimSun" w:eastAsia="SimSun" w:cs="SimSun"/>
          <w:sz w:val="28"/>
          <w:szCs w:val="28"/>
        </w:rPr>
      </w:pPr>
      <w:r>
        <w:rPr>
          <w:rFonts w:ascii="SimSun" w:hAnsi="SimSun" w:eastAsia="SimSun" w:cs="SimSun"/>
          <w:sz w:val="28"/>
          <w:szCs w:val="28"/>
          <w:spacing w:val="-1"/>
        </w:rPr>
        <w:t>⑴危险废物收集防范措施</w:t>
      </w:r>
    </w:p>
    <w:p>
      <w:pPr>
        <w:ind w:left="11" w:right="208" w:firstLine="562"/>
        <w:spacing w:before="214" w:line="330" w:lineRule="auto"/>
        <w:rPr>
          <w:rFonts w:ascii="SimSun" w:hAnsi="SimSun" w:eastAsia="SimSun" w:cs="SimSun"/>
          <w:sz w:val="28"/>
          <w:szCs w:val="28"/>
        </w:rPr>
      </w:pPr>
      <w:r>
        <w:rPr>
          <w:rFonts w:ascii="SimSun" w:hAnsi="SimSun" w:eastAsia="SimSun" w:cs="SimSun"/>
          <w:sz w:val="28"/>
          <w:szCs w:val="28"/>
          <w:spacing w:val="-1"/>
        </w:rPr>
        <w:t>危险废物在收集时，本项目采用包装桶等密闭容器进行包装，所有包</w:t>
      </w:r>
      <w:r>
        <w:rPr>
          <w:rFonts w:ascii="SimSun" w:hAnsi="SimSun" w:eastAsia="SimSun" w:cs="SimSun"/>
          <w:sz w:val="28"/>
          <w:szCs w:val="28"/>
          <w:spacing w:val="15"/>
        </w:rPr>
        <w:t> </w:t>
      </w:r>
      <w:r>
        <w:rPr>
          <w:rFonts w:ascii="SimSun" w:hAnsi="SimSun" w:eastAsia="SimSun" w:cs="SimSun"/>
          <w:sz w:val="28"/>
          <w:szCs w:val="28"/>
          <w:spacing w:val="-1"/>
        </w:rPr>
        <w:t>装容器应足够安全，并经过周密检查，严防在装载、搬移途中出现渗漏、</w:t>
      </w:r>
      <w:r>
        <w:rPr>
          <w:rFonts w:ascii="SimSun" w:hAnsi="SimSun" w:eastAsia="SimSun" w:cs="SimSun"/>
          <w:sz w:val="28"/>
          <w:szCs w:val="28"/>
          <w:spacing w:val="22"/>
        </w:rPr>
        <w:t> </w:t>
      </w:r>
      <w:r>
        <w:rPr>
          <w:rFonts w:ascii="SimSun" w:hAnsi="SimSun" w:eastAsia="SimSun" w:cs="SimSun"/>
          <w:sz w:val="28"/>
          <w:szCs w:val="28"/>
          <w:spacing w:val="-1"/>
        </w:rPr>
        <w:t>溢出、抛洒或挥发等情况。最后按照对危险废物交换和转移管理工作的有</w:t>
      </w:r>
      <w:r>
        <w:rPr>
          <w:rFonts w:ascii="SimSun" w:hAnsi="SimSun" w:eastAsia="SimSun" w:cs="SimSun"/>
          <w:sz w:val="28"/>
          <w:szCs w:val="28"/>
          <w:spacing w:val="22"/>
        </w:rPr>
        <w:t> </w:t>
      </w:r>
      <w:r>
        <w:rPr>
          <w:rFonts w:ascii="SimSun" w:hAnsi="SimSun" w:eastAsia="SimSun" w:cs="SimSun"/>
          <w:sz w:val="28"/>
          <w:szCs w:val="28"/>
          <w:spacing w:val="-1"/>
        </w:rPr>
        <w:t>关要求，对危险废物进行安全包装，并在包装的明显位置附上危险废物标</w:t>
      </w:r>
      <w:r>
        <w:rPr>
          <w:rFonts w:ascii="SimSun" w:hAnsi="SimSun" w:eastAsia="SimSun" w:cs="SimSun"/>
          <w:sz w:val="28"/>
          <w:szCs w:val="28"/>
          <w:spacing w:val="22"/>
        </w:rPr>
        <w:t> </w:t>
      </w:r>
      <w:r>
        <w:rPr>
          <w:rFonts w:ascii="SimSun" w:hAnsi="SimSun" w:eastAsia="SimSun" w:cs="SimSun"/>
          <w:sz w:val="28"/>
          <w:szCs w:val="28"/>
          <w:spacing w:val="-5"/>
        </w:rPr>
        <w:t>签。</w:t>
      </w:r>
    </w:p>
    <w:p>
      <w:pPr>
        <w:ind w:firstLine="570"/>
        <w:spacing w:before="1" w:line="202" w:lineRule="auto"/>
        <w:rPr>
          <w:rFonts w:ascii="SimSun" w:hAnsi="SimSun" w:eastAsia="SimSun" w:cs="SimSun"/>
          <w:sz w:val="28"/>
          <w:szCs w:val="28"/>
        </w:rPr>
      </w:pPr>
      <w:r>
        <w:rPr>
          <w:rFonts w:ascii="SimSun" w:hAnsi="SimSun" w:eastAsia="SimSun" w:cs="SimSun"/>
          <w:sz w:val="28"/>
          <w:szCs w:val="28"/>
          <w:spacing w:val="-1"/>
        </w:rPr>
        <w:t>⑵危险废物暂存、运输防范措施</w:t>
      </w:r>
    </w:p>
    <w:p>
      <w:pPr>
        <w:ind w:left="12" w:firstLine="556"/>
        <w:spacing w:before="189" w:line="330" w:lineRule="auto"/>
        <w:rPr>
          <w:rFonts w:ascii="SimSun" w:hAnsi="SimSun" w:eastAsia="SimSun" w:cs="SimSun"/>
          <w:sz w:val="28"/>
          <w:szCs w:val="28"/>
        </w:rPr>
      </w:pPr>
      <w:r>
        <w:rPr>
          <w:rFonts w:ascii="SimSun" w:hAnsi="SimSun" w:eastAsia="SimSun" w:cs="SimSun"/>
          <w:sz w:val="28"/>
          <w:szCs w:val="28"/>
          <w:spacing w:val="-9"/>
        </w:rPr>
        <w:t>①贮存场所应符合《危险废物贮存污染控制标准》</w:t>
      </w:r>
      <w:r>
        <w:rPr>
          <w:rFonts w:ascii="SimSun" w:hAnsi="SimSun" w:eastAsia="SimSun" w:cs="SimSun"/>
          <w:sz w:val="28"/>
          <w:szCs w:val="28"/>
          <w:spacing w:val="2"/>
        </w:rPr>
        <w:t> </w:t>
      </w:r>
      <w:r>
        <w:rPr>
          <w:rFonts w:ascii="SimSun" w:hAnsi="SimSun" w:eastAsia="SimSun" w:cs="SimSun"/>
          <w:sz w:val="28"/>
          <w:szCs w:val="28"/>
          <w:spacing w:val="-9"/>
        </w:rPr>
        <w:t>（GB18597-2001）</w:t>
      </w:r>
      <w:r>
        <w:rPr>
          <w:rFonts w:ascii="SimSun" w:hAnsi="SimSun" w:eastAsia="SimSun" w:cs="SimSun"/>
          <w:sz w:val="28"/>
          <w:szCs w:val="28"/>
          <w:spacing w:val="-28"/>
        </w:rPr>
        <w:t> </w:t>
      </w:r>
      <w:r>
        <w:rPr>
          <w:rFonts w:ascii="SimSun" w:hAnsi="SimSun" w:eastAsia="SimSun" w:cs="SimSun"/>
          <w:sz w:val="28"/>
          <w:szCs w:val="28"/>
          <w:spacing w:val="-9"/>
        </w:rPr>
        <w:t>、</w:t>
      </w:r>
      <w:r>
        <w:rPr>
          <w:rFonts w:ascii="SimSun" w:hAnsi="SimSun" w:eastAsia="SimSun" w:cs="SimSun"/>
          <w:sz w:val="28"/>
          <w:szCs w:val="28"/>
        </w:rPr>
        <w:t> </w:t>
      </w:r>
      <w:r>
        <w:rPr>
          <w:rFonts w:ascii="SimSun" w:hAnsi="SimSun" w:eastAsia="SimSun" w:cs="SimSun"/>
          <w:sz w:val="28"/>
          <w:szCs w:val="28"/>
          <w:spacing w:val="-8"/>
        </w:rPr>
        <w:t>《环境保护图形标志—固体废物贮存（处置场）</w:t>
      </w:r>
      <w:r>
        <w:rPr>
          <w:rFonts w:ascii="SimSun" w:hAnsi="SimSun" w:eastAsia="SimSun" w:cs="SimSun"/>
          <w:sz w:val="28"/>
          <w:szCs w:val="28"/>
          <w:spacing w:val="20"/>
        </w:rPr>
        <w:t> </w:t>
      </w:r>
      <w:r>
        <w:rPr>
          <w:rFonts w:ascii="SimSun" w:hAnsi="SimSun" w:eastAsia="SimSun" w:cs="SimSun"/>
          <w:sz w:val="28"/>
          <w:szCs w:val="28"/>
          <w:spacing w:val="-8"/>
        </w:rPr>
        <w:t>》</w:t>
      </w:r>
      <w:r>
        <w:rPr>
          <w:rFonts w:ascii="SimSun" w:hAnsi="SimSun" w:eastAsia="SimSun" w:cs="SimSun"/>
          <w:sz w:val="28"/>
          <w:szCs w:val="28"/>
          <w:spacing w:val="-139"/>
        </w:rPr>
        <w:t> </w:t>
      </w:r>
      <w:r>
        <w:rPr>
          <w:rFonts w:ascii="SimSun" w:hAnsi="SimSun" w:eastAsia="SimSun" w:cs="SimSun"/>
          <w:sz w:val="28"/>
          <w:szCs w:val="28"/>
          <w:spacing w:val="-8"/>
        </w:rPr>
        <w:t>（GB15562.2-1995）</w:t>
      </w:r>
      <w:r>
        <w:rPr>
          <w:rFonts w:ascii="SimSun" w:hAnsi="SimSun" w:eastAsia="SimSun" w:cs="SimSun"/>
          <w:sz w:val="28"/>
          <w:szCs w:val="28"/>
        </w:rPr>
        <w:t> </w:t>
      </w:r>
      <w:r>
        <w:rPr>
          <w:rFonts w:ascii="SimSun" w:hAnsi="SimSun" w:eastAsia="SimSun" w:cs="SimSun"/>
          <w:sz w:val="28"/>
          <w:szCs w:val="28"/>
          <w:spacing w:val="-8"/>
        </w:rPr>
        <w:t>及</w:t>
      </w:r>
      <w:r>
        <w:rPr>
          <w:rFonts w:ascii="SimSun" w:hAnsi="SimSun" w:eastAsia="SimSun" w:cs="SimSun"/>
          <w:sz w:val="28"/>
          <w:szCs w:val="28"/>
        </w:rPr>
        <w:t>  </w:t>
      </w:r>
      <w:r>
        <w:rPr>
          <w:rFonts w:ascii="SimSun" w:hAnsi="SimSun" w:eastAsia="SimSun" w:cs="SimSun"/>
          <w:sz w:val="28"/>
          <w:szCs w:val="28"/>
          <w:spacing w:val="-9"/>
        </w:rPr>
        <w:t>《关于发布（GB18599-2001）</w:t>
      </w:r>
      <w:r>
        <w:rPr>
          <w:rFonts w:ascii="SimSun" w:hAnsi="SimSun" w:eastAsia="SimSun" w:cs="SimSun"/>
          <w:sz w:val="28"/>
          <w:szCs w:val="28"/>
          <w:spacing w:val="-71"/>
        </w:rPr>
        <w:t> </w:t>
      </w:r>
      <w:r>
        <w:rPr>
          <w:rFonts w:ascii="SimSun" w:hAnsi="SimSun" w:eastAsia="SimSun" w:cs="SimSun"/>
          <w:sz w:val="28"/>
          <w:szCs w:val="28"/>
          <w:spacing w:val="-9"/>
        </w:rPr>
        <w:t>等</w:t>
      </w:r>
      <w:r>
        <w:rPr>
          <w:rFonts w:ascii="SimSun" w:hAnsi="SimSun" w:eastAsia="SimSun" w:cs="SimSun"/>
          <w:sz w:val="28"/>
          <w:szCs w:val="28"/>
          <w:spacing w:val="15"/>
        </w:rPr>
        <w:t> </w:t>
      </w:r>
      <w:r>
        <w:rPr>
          <w:rFonts w:ascii="SimSun" w:hAnsi="SimSun" w:eastAsia="SimSun" w:cs="SimSun"/>
          <w:sz w:val="28"/>
          <w:szCs w:val="28"/>
          <w:spacing w:val="-9"/>
        </w:rPr>
        <w:t>3</w:t>
      </w:r>
      <w:r>
        <w:rPr>
          <w:rFonts w:ascii="SimSun" w:hAnsi="SimSun" w:eastAsia="SimSun" w:cs="SimSun"/>
          <w:sz w:val="28"/>
          <w:szCs w:val="28"/>
          <w:spacing w:val="-56"/>
        </w:rPr>
        <w:t> </w:t>
      </w:r>
      <w:r>
        <w:rPr>
          <w:rFonts w:ascii="SimSun" w:hAnsi="SimSun" w:eastAsia="SimSun" w:cs="SimSun"/>
          <w:sz w:val="28"/>
          <w:szCs w:val="28"/>
          <w:spacing w:val="-9"/>
        </w:rPr>
        <w:t>项国家污染物控制标准修改单的公告（环</w:t>
      </w:r>
      <w:r>
        <w:rPr>
          <w:rFonts w:ascii="SimSun" w:hAnsi="SimSun" w:eastAsia="SimSun" w:cs="SimSun"/>
          <w:sz w:val="28"/>
          <w:szCs w:val="28"/>
        </w:rPr>
        <w:t> </w:t>
      </w:r>
      <w:r>
        <w:rPr>
          <w:rFonts w:ascii="SimSun" w:hAnsi="SimSun" w:eastAsia="SimSun" w:cs="SimSun"/>
          <w:sz w:val="28"/>
          <w:szCs w:val="28"/>
          <w:spacing w:val="-7"/>
        </w:rPr>
        <w:t>境保护部公告</w:t>
      </w:r>
      <w:r>
        <w:rPr>
          <w:rFonts w:ascii="SimSun" w:hAnsi="SimSun" w:eastAsia="SimSun" w:cs="SimSun"/>
          <w:sz w:val="28"/>
          <w:szCs w:val="28"/>
          <w:spacing w:val="-51"/>
        </w:rPr>
        <w:t> </w:t>
      </w:r>
      <w:r>
        <w:rPr>
          <w:rFonts w:ascii="SimSun" w:hAnsi="SimSun" w:eastAsia="SimSun" w:cs="SimSun"/>
          <w:sz w:val="28"/>
          <w:szCs w:val="28"/>
          <w:spacing w:val="-7"/>
        </w:rPr>
        <w:t>2013</w:t>
      </w:r>
      <w:r>
        <w:rPr>
          <w:rFonts w:ascii="SimSun" w:hAnsi="SimSun" w:eastAsia="SimSun" w:cs="SimSun"/>
          <w:sz w:val="28"/>
          <w:szCs w:val="28"/>
          <w:spacing w:val="-60"/>
        </w:rPr>
        <w:t> </w:t>
      </w:r>
      <w:r>
        <w:rPr>
          <w:rFonts w:ascii="SimSun" w:hAnsi="SimSun" w:eastAsia="SimSun" w:cs="SimSun"/>
          <w:sz w:val="28"/>
          <w:szCs w:val="28"/>
          <w:spacing w:val="-7"/>
        </w:rPr>
        <w:t>年第</w:t>
      </w:r>
      <w:r>
        <w:rPr>
          <w:rFonts w:ascii="SimSun" w:hAnsi="SimSun" w:eastAsia="SimSun" w:cs="SimSun"/>
          <w:sz w:val="28"/>
          <w:szCs w:val="28"/>
          <w:spacing w:val="-54"/>
        </w:rPr>
        <w:t> </w:t>
      </w:r>
      <w:r>
        <w:rPr>
          <w:rFonts w:ascii="SimSun" w:hAnsi="SimSun" w:eastAsia="SimSun" w:cs="SimSun"/>
          <w:sz w:val="28"/>
          <w:szCs w:val="28"/>
          <w:spacing w:val="-7"/>
        </w:rPr>
        <w:t>36</w:t>
      </w:r>
      <w:r>
        <w:rPr>
          <w:rFonts w:ascii="SimSun" w:hAnsi="SimSun" w:eastAsia="SimSun" w:cs="SimSun"/>
          <w:sz w:val="28"/>
          <w:szCs w:val="28"/>
          <w:spacing w:val="-54"/>
        </w:rPr>
        <w:t> </w:t>
      </w:r>
      <w:r>
        <w:rPr>
          <w:rFonts w:ascii="SimSun" w:hAnsi="SimSun" w:eastAsia="SimSun" w:cs="SimSun"/>
          <w:sz w:val="28"/>
          <w:szCs w:val="28"/>
          <w:spacing w:val="-7"/>
        </w:rPr>
        <w:t>号）</w:t>
      </w:r>
      <w:r>
        <w:rPr>
          <w:rFonts w:ascii="SimSun" w:hAnsi="SimSun" w:eastAsia="SimSun" w:cs="SimSun"/>
          <w:sz w:val="28"/>
          <w:szCs w:val="28"/>
          <w:spacing w:val="26"/>
        </w:rPr>
        <w:t> </w:t>
      </w:r>
      <w:r>
        <w:rPr>
          <w:rFonts w:ascii="SimSun" w:hAnsi="SimSun" w:eastAsia="SimSun" w:cs="SimSun"/>
          <w:sz w:val="28"/>
          <w:szCs w:val="28"/>
          <w:spacing w:val="-7"/>
        </w:rPr>
        <w:t>》中相关修改内容，有符合要求的专用标</w:t>
      </w:r>
      <w:r>
        <w:rPr>
          <w:rFonts w:ascii="SimSun" w:hAnsi="SimSun" w:eastAsia="SimSun" w:cs="SimSun"/>
          <w:sz w:val="28"/>
          <w:szCs w:val="28"/>
        </w:rPr>
        <w:t>  </w:t>
      </w:r>
      <w:r>
        <w:rPr>
          <w:rFonts w:ascii="SimSun" w:hAnsi="SimSun" w:eastAsia="SimSun" w:cs="SimSun"/>
          <w:sz w:val="28"/>
          <w:szCs w:val="28"/>
          <w:spacing w:val="-6"/>
        </w:rPr>
        <w:t>志。</w:t>
      </w:r>
    </w:p>
    <w:p>
      <w:pPr>
        <w:ind w:firstLine="568"/>
        <w:spacing w:before="1" w:line="202" w:lineRule="auto"/>
        <w:rPr>
          <w:rFonts w:ascii="SimSun" w:hAnsi="SimSun" w:eastAsia="SimSun" w:cs="SimSun"/>
          <w:sz w:val="28"/>
          <w:szCs w:val="28"/>
        </w:rPr>
      </w:pPr>
      <w:r>
        <w:rPr>
          <w:rFonts w:ascii="SimSun" w:hAnsi="SimSun" w:eastAsia="SimSun" w:cs="SimSun"/>
          <w:sz w:val="28"/>
          <w:szCs w:val="28"/>
          <w:spacing w:val="-1"/>
        </w:rPr>
        <w:t>②危废的暂存措施</w:t>
      </w:r>
    </w:p>
    <w:p>
      <w:pPr>
        <w:ind w:left="12" w:right="105" w:firstLine="559"/>
        <w:spacing w:before="191" w:line="294" w:lineRule="auto"/>
        <w:rPr>
          <w:rFonts w:ascii="SimSun" w:hAnsi="SimSun" w:eastAsia="SimSun" w:cs="SimSun"/>
          <w:sz w:val="28"/>
          <w:szCs w:val="28"/>
        </w:rPr>
      </w:pPr>
      <w:r>
        <w:rPr>
          <w:rFonts w:ascii="SimSun" w:hAnsi="SimSun" w:eastAsia="SimSun" w:cs="SimSun"/>
          <w:sz w:val="28"/>
          <w:szCs w:val="28"/>
          <w:spacing w:val="-2"/>
        </w:rPr>
        <w:t>a</w:t>
      </w:r>
      <w:r>
        <w:rPr>
          <w:rFonts w:ascii="SimSun" w:hAnsi="SimSun" w:eastAsia="SimSun" w:cs="SimSun"/>
          <w:sz w:val="28"/>
          <w:szCs w:val="28"/>
          <w:spacing w:val="-47"/>
        </w:rPr>
        <w:t> </w:t>
      </w:r>
      <w:r>
        <w:rPr>
          <w:rFonts w:ascii="SimSun" w:hAnsi="SimSun" w:eastAsia="SimSun" w:cs="SimSun"/>
          <w:sz w:val="28"/>
          <w:szCs w:val="28"/>
          <w:spacing w:val="-2"/>
        </w:rPr>
        <w:t>本项目拟新建</w:t>
      </w:r>
      <w:r>
        <w:rPr>
          <w:rFonts w:ascii="SimSun" w:hAnsi="SimSun" w:eastAsia="SimSun" w:cs="SimSun"/>
          <w:sz w:val="28"/>
          <w:szCs w:val="28"/>
          <w:spacing w:val="-54"/>
        </w:rPr>
        <w:t> </w:t>
      </w:r>
      <w:r>
        <w:rPr>
          <w:rFonts w:ascii="SimSun" w:hAnsi="SimSun" w:eastAsia="SimSun" w:cs="SimSun"/>
          <w:sz w:val="28"/>
          <w:szCs w:val="28"/>
          <w:spacing w:val="-2"/>
        </w:rPr>
        <w:t>500m</w:t>
      </w:r>
      <w:r>
        <w:rPr>
          <w:rFonts w:ascii="SimSun" w:hAnsi="SimSun" w:eastAsia="SimSun" w:cs="SimSun"/>
          <w:sz w:val="14"/>
          <w:szCs w:val="14"/>
          <w:spacing w:val="-2"/>
          <w:position w:val="14"/>
        </w:rPr>
        <w:t>2</w:t>
      </w:r>
      <w:r>
        <w:rPr>
          <w:rFonts w:ascii="SimSun" w:hAnsi="SimSun" w:eastAsia="SimSun" w:cs="SimSun"/>
          <w:sz w:val="14"/>
          <w:szCs w:val="14"/>
          <w:spacing w:val="-20"/>
          <w:position w:val="14"/>
        </w:rPr>
        <w:t> </w:t>
      </w:r>
      <w:r>
        <w:rPr>
          <w:rFonts w:ascii="SimSun" w:hAnsi="SimSun" w:eastAsia="SimSun" w:cs="SimSun"/>
          <w:sz w:val="28"/>
          <w:szCs w:val="28"/>
          <w:spacing w:val="-2"/>
        </w:rPr>
        <w:t>危废仓库，危废堆场均为防风、防雨、防晒、防</w:t>
      </w:r>
      <w:r>
        <w:rPr>
          <w:rFonts w:ascii="SimSun" w:hAnsi="SimSun" w:eastAsia="SimSun" w:cs="SimSun"/>
          <w:sz w:val="28"/>
          <w:szCs w:val="28"/>
        </w:rPr>
        <w:t> </w:t>
      </w:r>
      <w:r>
        <w:rPr>
          <w:rFonts w:ascii="SimSun" w:hAnsi="SimSun" w:eastAsia="SimSun" w:cs="SimSun"/>
          <w:sz w:val="28"/>
          <w:szCs w:val="28"/>
          <w:spacing w:val="-1"/>
        </w:rPr>
        <w:t>渗的设置，设置环境保护图形标志和警示标志。各危险废物均应清楚地标</w:t>
      </w:r>
      <w:r>
        <w:rPr>
          <w:rFonts w:ascii="SimSun" w:hAnsi="SimSun" w:eastAsia="SimSun" w:cs="SimSun"/>
          <w:sz w:val="28"/>
          <w:szCs w:val="28"/>
          <w:spacing w:val="21"/>
        </w:rPr>
        <w:t> </w:t>
      </w:r>
      <w:r>
        <w:rPr>
          <w:rFonts w:ascii="SimSun" w:hAnsi="SimSun" w:eastAsia="SimSun" w:cs="SimSun"/>
          <w:sz w:val="28"/>
          <w:szCs w:val="28"/>
          <w:spacing w:val="-1"/>
        </w:rPr>
        <w:t>明废物类别、数量、主要成分、盛装日期、危险特性等，并按照性质，进</w:t>
      </w:r>
      <w:r>
        <w:rPr>
          <w:rFonts w:ascii="SimSun" w:hAnsi="SimSun" w:eastAsia="SimSun" w:cs="SimSun"/>
          <w:sz w:val="28"/>
          <w:szCs w:val="28"/>
          <w:spacing w:val="21"/>
        </w:rPr>
        <w:t> </w:t>
      </w:r>
      <w:r>
        <w:rPr>
          <w:rFonts w:ascii="SimSun" w:hAnsi="SimSun" w:eastAsia="SimSun" w:cs="SimSun"/>
          <w:sz w:val="28"/>
          <w:szCs w:val="28"/>
          <w:spacing w:val="-2"/>
        </w:rPr>
        <w:t>行分区存放。</w:t>
      </w:r>
    </w:p>
    <w:p>
      <w:pPr>
        <w:ind w:left="11" w:right="278" w:firstLine="554"/>
        <w:spacing w:before="218" w:line="258" w:lineRule="auto"/>
        <w:rPr>
          <w:rFonts w:ascii="SimSun" w:hAnsi="SimSun" w:eastAsia="SimSun" w:cs="SimSun"/>
          <w:sz w:val="28"/>
          <w:szCs w:val="28"/>
        </w:rPr>
      </w:pPr>
      <w:r>
        <w:rPr>
          <w:rFonts w:ascii="SimSun" w:hAnsi="SimSun" w:eastAsia="SimSun" w:cs="SimSun"/>
          <w:sz w:val="28"/>
          <w:szCs w:val="28"/>
          <w:spacing w:val="-1"/>
        </w:rPr>
        <w:t>b</w:t>
      </w:r>
      <w:r>
        <w:rPr>
          <w:rFonts w:ascii="SimSun" w:hAnsi="SimSun" w:eastAsia="SimSun" w:cs="SimSun"/>
          <w:sz w:val="28"/>
          <w:szCs w:val="28"/>
          <w:spacing w:val="-44"/>
        </w:rPr>
        <w:t> </w:t>
      </w:r>
      <w:r>
        <w:rPr>
          <w:rFonts w:ascii="SimSun" w:hAnsi="SimSun" w:eastAsia="SimSun" w:cs="SimSun"/>
          <w:sz w:val="28"/>
          <w:szCs w:val="28"/>
          <w:spacing w:val="-1"/>
        </w:rPr>
        <w:t>按类别不同的危险废物分开存放，贮存区内禁止混放不相容危险废</w:t>
      </w:r>
      <w:r>
        <w:rPr>
          <w:rFonts w:ascii="SimSun" w:hAnsi="SimSun" w:eastAsia="SimSun" w:cs="SimSun"/>
          <w:sz w:val="28"/>
          <w:szCs w:val="28"/>
        </w:rPr>
        <w:t> </w:t>
      </w:r>
      <w:r>
        <w:rPr>
          <w:rFonts w:ascii="SimSun" w:hAnsi="SimSun" w:eastAsia="SimSun" w:cs="SimSun"/>
          <w:sz w:val="28"/>
          <w:szCs w:val="28"/>
          <w:spacing w:val="-5"/>
        </w:rPr>
        <w:t>物。</w:t>
      </w:r>
    </w:p>
    <w:p>
      <w:pPr>
        <w:ind w:left="11" w:right="21" w:firstLine="564"/>
        <w:spacing w:before="219" w:line="329" w:lineRule="auto"/>
        <w:rPr>
          <w:rFonts w:ascii="SimSun" w:hAnsi="SimSun" w:eastAsia="SimSun" w:cs="SimSun"/>
          <w:sz w:val="28"/>
          <w:szCs w:val="28"/>
        </w:rPr>
      </w:pPr>
      <w:r>
        <w:rPr>
          <w:rFonts w:ascii="SimSun" w:hAnsi="SimSun" w:eastAsia="SimSun" w:cs="SimSun"/>
          <w:sz w:val="28"/>
          <w:szCs w:val="28"/>
          <w:spacing w:val="-11"/>
        </w:rPr>
        <w:t>c</w:t>
      </w:r>
      <w:r>
        <w:rPr>
          <w:rFonts w:ascii="SimSun" w:hAnsi="SimSun" w:eastAsia="SimSun" w:cs="SimSun"/>
          <w:sz w:val="28"/>
          <w:szCs w:val="28"/>
          <w:spacing w:val="-36"/>
        </w:rPr>
        <w:t> </w:t>
      </w:r>
      <w:r>
        <w:rPr>
          <w:rFonts w:ascii="SimSun" w:hAnsi="SimSun" w:eastAsia="SimSun" w:cs="SimSun"/>
          <w:sz w:val="28"/>
          <w:szCs w:val="28"/>
          <w:spacing w:val="-11"/>
        </w:rPr>
        <w:t>危废仓库是封闭钢结构，桩筏结构地坪，堆场区域设有围堰及集水坑，</w:t>
      </w:r>
      <w:r>
        <w:rPr>
          <w:rFonts w:ascii="SimSun" w:hAnsi="SimSun" w:eastAsia="SimSun" w:cs="SimSun"/>
          <w:sz w:val="28"/>
          <w:szCs w:val="28"/>
        </w:rPr>
        <w:t> </w:t>
      </w:r>
      <w:r>
        <w:rPr>
          <w:rFonts w:ascii="SimSun" w:hAnsi="SimSun" w:eastAsia="SimSun" w:cs="SimSun"/>
          <w:sz w:val="28"/>
          <w:szCs w:val="28"/>
          <w:spacing w:val="-1"/>
        </w:rPr>
        <w:t>地面为防腐防渗面层。具有防渗防晒防雨防风效果。</w:t>
      </w:r>
    </w:p>
    <w:p>
      <w:pPr>
        <w:ind w:left="9" w:right="98" w:firstLine="567"/>
        <w:spacing w:line="330" w:lineRule="auto"/>
        <w:rPr>
          <w:rFonts w:ascii="SimSun" w:hAnsi="SimSun" w:eastAsia="SimSun" w:cs="SimSun"/>
          <w:sz w:val="28"/>
          <w:szCs w:val="28"/>
        </w:rPr>
      </w:pPr>
      <w:r>
        <w:rPr>
          <w:rFonts w:ascii="SimSun" w:hAnsi="SimSun" w:eastAsia="SimSun" w:cs="SimSun"/>
          <w:sz w:val="28"/>
          <w:szCs w:val="28"/>
          <w:spacing w:val="-5"/>
        </w:rPr>
        <w:t>d</w:t>
      </w:r>
      <w:r>
        <w:rPr>
          <w:rFonts w:ascii="SimSun" w:hAnsi="SimSun" w:eastAsia="SimSun" w:cs="SimSun"/>
          <w:sz w:val="28"/>
          <w:szCs w:val="28"/>
          <w:spacing w:val="-29"/>
        </w:rPr>
        <w:t> </w:t>
      </w:r>
      <w:r>
        <w:rPr>
          <w:rFonts w:ascii="SimSun" w:hAnsi="SimSun" w:eastAsia="SimSun" w:cs="SimSun"/>
          <w:sz w:val="28"/>
          <w:szCs w:val="28"/>
          <w:spacing w:val="-5"/>
        </w:rPr>
        <w:t>本项目实施后，产生的危险废物委托有危险废物运输资质的运输单位</w:t>
      </w:r>
      <w:r>
        <w:rPr>
          <w:rFonts w:ascii="SimSun" w:hAnsi="SimSun" w:eastAsia="SimSun" w:cs="SimSun"/>
          <w:sz w:val="28"/>
          <w:szCs w:val="28"/>
        </w:rPr>
        <w:t> </w:t>
      </w:r>
      <w:r>
        <w:rPr>
          <w:rFonts w:ascii="SimSun" w:hAnsi="SimSun" w:eastAsia="SimSun" w:cs="SimSun"/>
          <w:sz w:val="28"/>
          <w:szCs w:val="28"/>
          <w:spacing w:val="-1"/>
        </w:rPr>
        <w:t>进行运输，运输过程必须符合国家及江苏省对危险废物的运输要求，废物</w:t>
      </w:r>
      <w:r>
        <w:rPr>
          <w:rFonts w:ascii="SimSun" w:hAnsi="SimSun" w:eastAsia="SimSun" w:cs="SimSun"/>
          <w:sz w:val="28"/>
          <w:szCs w:val="28"/>
          <w:spacing w:val="24"/>
        </w:rPr>
        <w:t> </w:t>
      </w:r>
      <w:r>
        <w:rPr>
          <w:rFonts w:ascii="SimSun" w:hAnsi="SimSun" w:eastAsia="SimSun" w:cs="SimSun"/>
          <w:sz w:val="28"/>
          <w:szCs w:val="28"/>
          <w:spacing w:val="-1"/>
        </w:rPr>
        <w:t>运输过程中应做好危废的密闭储存措施，防止运输时危废的泄漏，造成环</w:t>
      </w:r>
      <w:r>
        <w:rPr>
          <w:rFonts w:ascii="SimSun" w:hAnsi="SimSun" w:eastAsia="SimSun" w:cs="SimSun"/>
          <w:sz w:val="28"/>
          <w:szCs w:val="28"/>
          <w:spacing w:val="24"/>
        </w:rPr>
        <w:t> </w:t>
      </w:r>
      <w:r>
        <w:rPr>
          <w:rFonts w:ascii="SimSun" w:hAnsi="SimSun" w:eastAsia="SimSun" w:cs="SimSun"/>
          <w:sz w:val="28"/>
          <w:szCs w:val="28"/>
          <w:spacing w:val="-3"/>
        </w:rPr>
        <w:t>境污染。</w:t>
      </w:r>
    </w:p>
    <w:p>
      <w:pPr>
        <w:spacing w:line="270" w:lineRule="auto"/>
        <w:rPr>
          <w:rFonts w:ascii="SimSun"/>
          <w:sz w:val="21"/>
        </w:rPr>
      </w:pPr>
      <w:r/>
    </w:p>
    <w:p>
      <w:pPr>
        <w:spacing w:line="270" w:lineRule="auto"/>
        <w:rPr>
          <w:rFonts w:ascii="SimSun"/>
          <w:sz w:val="21"/>
        </w:rPr>
      </w:pPr>
      <w:r/>
    </w:p>
    <w:p>
      <w:pPr>
        <w:spacing w:line="271" w:lineRule="auto"/>
        <w:rPr>
          <w:rFonts w:ascii="SimSun"/>
          <w:sz w:val="21"/>
        </w:rPr>
      </w:pPr>
      <w:r/>
    </w:p>
    <w:p>
      <w:pPr>
        <w:ind w:firstLine="4382"/>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231</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84"/>
          <w:pgSz w:w="11907" w:h="16840"/>
          <w:pgMar w:top="1429" w:right="1318" w:bottom="0" w:left="1418" w:header="882" w:footer="0" w:gutter="0"/>
        </w:sectPr>
        <w:rPr/>
      </w:pPr>
    </w:p>
    <w:p>
      <w:pPr>
        <w:ind w:left="311" w:right="298" w:firstLine="565"/>
        <w:spacing w:before="225" w:line="258" w:lineRule="auto"/>
        <w:rPr>
          <w:rFonts w:ascii="SimSun" w:hAnsi="SimSun" w:eastAsia="SimSun" w:cs="SimSun"/>
          <w:sz w:val="28"/>
          <w:szCs w:val="28"/>
        </w:rPr>
      </w:pPr>
      <w:r>
        <w:rPr>
          <w:rFonts w:ascii="SimSun" w:hAnsi="SimSun" w:eastAsia="SimSun" w:cs="SimSun"/>
          <w:sz w:val="28"/>
          <w:szCs w:val="28"/>
          <w:spacing w:val="-5"/>
        </w:rPr>
        <w:t>e</w:t>
      </w:r>
      <w:r>
        <w:rPr>
          <w:rFonts w:ascii="SimSun" w:hAnsi="SimSun" w:eastAsia="SimSun" w:cs="SimSun"/>
          <w:sz w:val="28"/>
          <w:szCs w:val="28"/>
          <w:spacing w:val="-30"/>
        </w:rPr>
        <w:t> </w:t>
      </w:r>
      <w:r>
        <w:rPr>
          <w:rFonts w:ascii="SimSun" w:hAnsi="SimSun" w:eastAsia="SimSun" w:cs="SimSun"/>
          <w:sz w:val="28"/>
          <w:szCs w:val="28"/>
          <w:spacing w:val="-5"/>
        </w:rPr>
        <w:t>建立档案制度，对暂存的废物种类、数量、特性、包装容器类别、存</w:t>
      </w:r>
      <w:r>
        <w:rPr>
          <w:rFonts w:ascii="SimSun" w:hAnsi="SimSun" w:eastAsia="SimSun" w:cs="SimSun"/>
          <w:sz w:val="28"/>
          <w:szCs w:val="28"/>
        </w:rPr>
        <w:t> </w:t>
      </w:r>
      <w:r>
        <w:rPr>
          <w:rFonts w:ascii="SimSun" w:hAnsi="SimSun" w:eastAsia="SimSun" w:cs="SimSun"/>
          <w:sz w:val="28"/>
          <w:szCs w:val="28"/>
          <w:spacing w:val="-1"/>
        </w:rPr>
        <w:t>放库位、存入日期、运出日期等详细记录在案并长期保存。</w:t>
      </w:r>
    </w:p>
    <w:p>
      <w:pPr>
        <w:ind w:firstLine="875"/>
        <w:spacing w:before="218" w:line="185" w:lineRule="auto"/>
        <w:rPr>
          <w:rFonts w:ascii="SimSun" w:hAnsi="SimSun" w:eastAsia="SimSun" w:cs="SimSun"/>
          <w:sz w:val="28"/>
          <w:szCs w:val="28"/>
        </w:rPr>
      </w:pPr>
      <w:r>
        <w:rPr>
          <w:rFonts w:ascii="SimSun" w:hAnsi="SimSun" w:eastAsia="SimSun" w:cs="SimSun"/>
          <w:sz w:val="28"/>
          <w:szCs w:val="28"/>
          <w:spacing w:val="-1"/>
        </w:rPr>
        <w:t>f</w:t>
      </w:r>
      <w:r>
        <w:rPr>
          <w:rFonts w:ascii="SimSun" w:hAnsi="SimSun" w:eastAsia="SimSun" w:cs="SimSun"/>
          <w:sz w:val="28"/>
          <w:szCs w:val="28"/>
          <w:spacing w:val="-53"/>
        </w:rPr>
        <w:t> </w:t>
      </w:r>
      <w:r>
        <w:rPr>
          <w:rFonts w:ascii="SimSun" w:hAnsi="SimSun" w:eastAsia="SimSun" w:cs="SimSun"/>
          <w:sz w:val="28"/>
          <w:szCs w:val="28"/>
          <w:spacing w:val="-1"/>
        </w:rPr>
        <w:t>贮存区考虑相应的集排水和防渗设施，贮存设施内清理出来的泄漏</w:t>
      </w:r>
    </w:p>
    <w:p>
      <w:pPr>
        <w:ind w:firstLine="311"/>
        <w:spacing w:before="218" w:line="185" w:lineRule="auto"/>
        <w:rPr>
          <w:rFonts w:ascii="SimSun" w:hAnsi="SimSun" w:eastAsia="SimSun" w:cs="SimSun"/>
          <w:sz w:val="28"/>
          <w:szCs w:val="28"/>
        </w:rPr>
      </w:pPr>
      <w:r>
        <w:rPr>
          <w:rFonts w:ascii="SimSun" w:hAnsi="SimSun" w:eastAsia="SimSun" w:cs="SimSun"/>
          <w:sz w:val="28"/>
          <w:szCs w:val="28"/>
          <w:spacing w:val="-1"/>
        </w:rPr>
        <w:t>物，一律按危险废物处理。</w:t>
      </w:r>
    </w:p>
    <w:p>
      <w:pPr>
        <w:ind w:firstLine="875"/>
        <w:spacing w:before="221" w:line="185" w:lineRule="auto"/>
        <w:rPr>
          <w:rFonts w:ascii="SimSun" w:hAnsi="SimSun" w:eastAsia="SimSun" w:cs="SimSun"/>
          <w:sz w:val="28"/>
          <w:szCs w:val="28"/>
        </w:rPr>
      </w:pPr>
      <w:r>
        <w:rPr>
          <w:rFonts w:ascii="SimSun" w:hAnsi="SimSun" w:eastAsia="SimSun" w:cs="SimSun"/>
          <w:sz w:val="28"/>
          <w:szCs w:val="28"/>
          <w:spacing w:val="-3"/>
        </w:rPr>
        <w:t>g</w:t>
      </w:r>
      <w:r>
        <w:rPr>
          <w:rFonts w:ascii="SimSun" w:hAnsi="SimSun" w:eastAsia="SimSun" w:cs="SimSun"/>
          <w:sz w:val="28"/>
          <w:szCs w:val="28"/>
          <w:spacing w:val="-52"/>
        </w:rPr>
        <w:t> </w:t>
      </w:r>
      <w:r>
        <w:rPr>
          <w:rFonts w:ascii="SimSun" w:hAnsi="SimSun" w:eastAsia="SimSun" w:cs="SimSun"/>
          <w:sz w:val="28"/>
          <w:szCs w:val="28"/>
          <w:spacing w:val="-3"/>
        </w:rPr>
        <w:t>贮存区符合消防要求。</w:t>
      </w:r>
    </w:p>
    <w:p>
      <w:pPr>
        <w:ind w:firstLine="867"/>
        <w:spacing w:before="218" w:line="185" w:lineRule="auto"/>
        <w:rPr>
          <w:rFonts w:ascii="SimSun" w:hAnsi="SimSun" w:eastAsia="SimSun" w:cs="SimSun"/>
          <w:sz w:val="28"/>
          <w:szCs w:val="28"/>
        </w:rPr>
      </w:pPr>
      <w:r>
        <w:rPr>
          <w:rFonts w:ascii="SimSun" w:hAnsi="SimSun" w:eastAsia="SimSun" w:cs="SimSun"/>
          <w:sz w:val="28"/>
          <w:szCs w:val="28"/>
          <w:spacing w:val="-2"/>
        </w:rPr>
        <w:t>h</w:t>
      </w:r>
      <w:r>
        <w:rPr>
          <w:rFonts w:ascii="SimSun" w:hAnsi="SimSun" w:eastAsia="SimSun" w:cs="SimSun"/>
          <w:sz w:val="28"/>
          <w:szCs w:val="28"/>
          <w:spacing w:val="-49"/>
        </w:rPr>
        <w:t> </w:t>
      </w:r>
      <w:r>
        <w:rPr>
          <w:rFonts w:ascii="SimSun" w:hAnsi="SimSun" w:eastAsia="SimSun" w:cs="SimSun"/>
          <w:sz w:val="28"/>
          <w:szCs w:val="28"/>
          <w:spacing w:val="-2"/>
        </w:rPr>
        <w:t>建立定期巡查、维护制度。</w:t>
      </w:r>
    </w:p>
    <w:p>
      <w:pPr>
        <w:ind w:left="1727" w:right="1362" w:hanging="856"/>
        <w:spacing w:before="219" w:line="258" w:lineRule="auto"/>
        <w:rPr>
          <w:rFonts w:ascii="SimSun" w:hAnsi="SimSun" w:eastAsia="SimSun" w:cs="SimSun"/>
          <w:sz w:val="28"/>
          <w:szCs w:val="28"/>
        </w:rPr>
      </w:pPr>
      <w:r>
        <w:rPr>
          <w:rFonts w:ascii="SimSun" w:hAnsi="SimSun" w:eastAsia="SimSun" w:cs="SimSun"/>
          <w:sz w:val="28"/>
          <w:szCs w:val="28"/>
          <w:spacing w:val="-7"/>
        </w:rPr>
        <w:t>本项目危险废物贮存场所（设施）</w:t>
      </w:r>
      <w:r>
        <w:rPr>
          <w:rFonts w:ascii="SimSun" w:hAnsi="SimSun" w:eastAsia="SimSun" w:cs="SimSun"/>
          <w:sz w:val="28"/>
          <w:szCs w:val="28"/>
          <w:spacing w:val="4"/>
        </w:rPr>
        <w:t> </w:t>
      </w:r>
      <w:r>
        <w:rPr>
          <w:rFonts w:ascii="SimSun" w:hAnsi="SimSun" w:eastAsia="SimSun" w:cs="SimSun"/>
          <w:sz w:val="28"/>
          <w:szCs w:val="28"/>
          <w:spacing w:val="-7"/>
        </w:rPr>
        <w:t>基本情况详见表</w:t>
      </w:r>
      <w:r>
        <w:rPr>
          <w:rFonts w:ascii="SimSun" w:hAnsi="SimSun" w:eastAsia="SimSun" w:cs="SimSun"/>
          <w:sz w:val="28"/>
          <w:szCs w:val="28"/>
          <w:spacing w:val="-57"/>
        </w:rPr>
        <w:t> </w:t>
      </w:r>
      <w:r>
        <w:rPr>
          <w:rFonts w:ascii="SimSun" w:hAnsi="SimSun" w:eastAsia="SimSun" w:cs="SimSun"/>
          <w:sz w:val="28"/>
          <w:szCs w:val="28"/>
          <w:spacing w:val="-7"/>
        </w:rPr>
        <w:t>6.4.2-1。</w:t>
      </w:r>
      <w:r>
        <w:rPr>
          <w:rFonts w:ascii="SimSun" w:hAnsi="SimSun" w:eastAsia="SimSun" w:cs="SimSun"/>
          <w:sz w:val="28"/>
          <w:szCs w:val="28"/>
        </w:rPr>
        <w:t> </w:t>
      </w:r>
      <w:r>
        <w:rPr>
          <w:rFonts w:ascii="SimSun" w:hAnsi="SimSun" w:eastAsia="SimSun" w:cs="SimSun"/>
          <w:sz w:val="28"/>
          <w:szCs w:val="28"/>
          <w:spacing w:val="-7"/>
        </w:rPr>
        <w:t>表</w:t>
      </w:r>
      <w:r>
        <w:rPr>
          <w:rFonts w:ascii="SimSun" w:hAnsi="SimSun" w:eastAsia="SimSun" w:cs="SimSun"/>
          <w:sz w:val="28"/>
          <w:szCs w:val="28"/>
          <w:spacing w:val="-44"/>
        </w:rPr>
        <w:t> </w:t>
      </w:r>
      <w:r>
        <w:rPr>
          <w:rFonts w:ascii="SimSun" w:hAnsi="SimSun" w:eastAsia="SimSun" w:cs="SimSun"/>
          <w:sz w:val="28"/>
          <w:szCs w:val="28"/>
          <w:spacing w:val="-7"/>
        </w:rPr>
        <w:t>6.4.2-1</w:t>
      </w:r>
      <w:r>
        <w:rPr>
          <w:rFonts w:ascii="SimSun" w:hAnsi="SimSun" w:eastAsia="SimSun" w:cs="SimSun"/>
          <w:sz w:val="28"/>
          <w:szCs w:val="28"/>
          <w:spacing w:val="12"/>
        </w:rPr>
        <w:t> </w:t>
      </w:r>
      <w:r>
        <w:rPr>
          <w:rFonts w:ascii="SimSun" w:hAnsi="SimSun" w:eastAsia="SimSun" w:cs="SimSun"/>
          <w:sz w:val="28"/>
          <w:szCs w:val="28"/>
          <w:spacing w:val="-7"/>
        </w:rPr>
        <w:t>危险废物贮存场所（设施）</w:t>
      </w:r>
      <w:r>
        <w:rPr>
          <w:rFonts w:ascii="SimSun" w:hAnsi="SimSun" w:eastAsia="SimSun" w:cs="SimSun"/>
          <w:sz w:val="28"/>
          <w:szCs w:val="28"/>
          <w:spacing w:val="-10"/>
        </w:rPr>
        <w:t> </w:t>
      </w:r>
      <w:r>
        <w:rPr>
          <w:rFonts w:ascii="SimSun" w:hAnsi="SimSun" w:eastAsia="SimSun" w:cs="SimSun"/>
          <w:sz w:val="28"/>
          <w:szCs w:val="28"/>
          <w:spacing w:val="-7"/>
        </w:rPr>
        <w:t>基本情况表</w:t>
      </w:r>
    </w:p>
    <w:p>
      <w:pPr>
        <w:spacing w:line="59" w:lineRule="exact"/>
        <w:rPr/>
      </w:pPr>
      <w:r/>
    </w:p>
    <w:tbl>
      <w:tblPr>
        <w:tblStyle w:val="2"/>
        <w:tblW w:w="9661"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59"/>
        <w:gridCol w:w="1188"/>
        <w:gridCol w:w="683"/>
        <w:gridCol w:w="1674"/>
        <w:gridCol w:w="1308"/>
        <w:gridCol w:w="652"/>
        <w:gridCol w:w="780"/>
        <w:gridCol w:w="782"/>
        <w:gridCol w:w="755"/>
        <w:gridCol w:w="880"/>
      </w:tblGrid>
      <w:tr>
        <w:trPr>
          <w:trHeight w:val="731" w:hRule="atLeast"/>
        </w:trPr>
        <w:tc>
          <w:tcPr>
            <w:tcW w:w="959" w:type="dxa"/>
            <w:vAlign w:val="top"/>
          </w:tcPr>
          <w:p>
            <w:pPr>
              <w:ind w:firstLine="141"/>
              <w:spacing w:before="16" w:line="187" w:lineRule="auto"/>
              <w:rPr>
                <w:rFonts w:ascii="SimSun" w:hAnsi="SimSun" w:eastAsia="SimSun" w:cs="SimSun"/>
                <w:sz w:val="21"/>
                <w:szCs w:val="21"/>
              </w:rPr>
            </w:pPr>
            <w:r>
              <w:rPr>
                <w:rFonts w:ascii="SimSun" w:hAnsi="SimSun" w:eastAsia="SimSun" w:cs="SimSun"/>
                <w:sz w:val="21"/>
                <w:szCs w:val="21"/>
                <w:spacing w:val="-20"/>
                <w:w w:val="98"/>
              </w:rPr>
              <w:t>贮存场所</w:t>
            </w:r>
          </w:p>
          <w:p>
            <w:pPr>
              <w:ind w:firstLine="145"/>
              <w:spacing w:before="27" w:line="184" w:lineRule="auto"/>
              <w:rPr>
                <w:rFonts w:ascii="SimSun" w:hAnsi="SimSun" w:eastAsia="SimSun" w:cs="SimSun"/>
                <w:sz w:val="21"/>
                <w:szCs w:val="21"/>
              </w:rPr>
            </w:pPr>
            <w:r>
              <w:rPr>
                <w:rFonts w:ascii="SimSun" w:hAnsi="SimSun" w:eastAsia="SimSun" w:cs="SimSun"/>
                <w:sz w:val="21"/>
                <w:szCs w:val="21"/>
                <w:spacing w:val="-20"/>
                <w:w w:val="98"/>
              </w:rPr>
              <w:t>（设施）</w:t>
            </w:r>
          </w:p>
          <w:p>
            <w:pPr>
              <w:ind w:firstLine="313"/>
              <w:spacing w:before="30" w:line="184" w:lineRule="auto"/>
              <w:rPr>
                <w:rFonts w:ascii="SimSun" w:hAnsi="SimSun" w:eastAsia="SimSun" w:cs="SimSun"/>
                <w:sz w:val="21"/>
                <w:szCs w:val="21"/>
              </w:rPr>
            </w:pPr>
            <w:r>
              <w:rPr>
                <w:rFonts w:ascii="SimSun" w:hAnsi="SimSun" w:eastAsia="SimSun" w:cs="SimSun"/>
                <w:sz w:val="21"/>
                <w:szCs w:val="21"/>
                <w:spacing w:val="-6"/>
              </w:rPr>
              <w:t>名称</w:t>
            </w:r>
          </w:p>
        </w:tc>
        <w:tc>
          <w:tcPr>
            <w:tcW w:w="1188" w:type="dxa"/>
            <w:vAlign w:val="top"/>
          </w:tcPr>
          <w:p>
            <w:pPr>
              <w:ind w:left="507" w:right="130" w:hanging="337"/>
              <w:spacing w:before="136" w:line="211" w:lineRule="auto"/>
              <w:rPr>
                <w:rFonts w:ascii="SimSun" w:hAnsi="SimSun" w:eastAsia="SimSun" w:cs="SimSun"/>
                <w:sz w:val="21"/>
                <w:szCs w:val="21"/>
              </w:rPr>
            </w:pPr>
            <w:r>
              <w:rPr>
                <w:rFonts w:ascii="SimSun" w:hAnsi="SimSun" w:eastAsia="SimSun" w:cs="SimSun"/>
                <w:sz w:val="21"/>
                <w:szCs w:val="21"/>
                <w:spacing w:val="-19"/>
                <w:w w:val="92"/>
              </w:rPr>
              <w:t>危险废物名</w:t>
            </w:r>
            <w:r>
              <w:rPr>
                <w:rFonts w:ascii="SimSun" w:hAnsi="SimSun" w:eastAsia="SimSun" w:cs="SimSun"/>
                <w:sz w:val="21"/>
                <w:szCs w:val="21"/>
                <w:spacing w:val="6"/>
              </w:rPr>
              <w:t> </w:t>
            </w:r>
            <w:r>
              <w:rPr>
                <w:rFonts w:ascii="SimSun" w:hAnsi="SimSun" w:eastAsia="SimSun" w:cs="SimSun"/>
                <w:sz w:val="21"/>
                <w:szCs w:val="21"/>
              </w:rPr>
              <w:t>称</w:t>
            </w:r>
          </w:p>
        </w:tc>
        <w:tc>
          <w:tcPr>
            <w:tcW w:w="2357" w:type="dxa"/>
            <w:vAlign w:val="top"/>
            <w:gridSpan w:val="2"/>
          </w:tcPr>
          <w:p>
            <w:pPr>
              <w:ind w:firstLine="671"/>
              <w:spacing w:before="256" w:line="184" w:lineRule="auto"/>
              <w:rPr>
                <w:rFonts w:ascii="SimSun" w:hAnsi="SimSun" w:eastAsia="SimSun" w:cs="SimSun"/>
                <w:sz w:val="21"/>
                <w:szCs w:val="21"/>
              </w:rPr>
            </w:pPr>
            <w:r>
              <w:rPr>
                <w:rFonts w:ascii="SimSun" w:hAnsi="SimSun" w:eastAsia="SimSun" w:cs="SimSun"/>
                <w:sz w:val="21"/>
                <w:szCs w:val="21"/>
                <w:spacing w:val="-20"/>
                <w:w w:val="95"/>
              </w:rPr>
              <w:t>危险废物类别</w:t>
            </w:r>
          </w:p>
        </w:tc>
        <w:tc>
          <w:tcPr>
            <w:tcW w:w="1308" w:type="dxa"/>
            <w:vAlign w:val="top"/>
          </w:tcPr>
          <w:p>
            <w:pPr>
              <w:ind w:firstLine="150"/>
              <w:spacing w:before="256" w:line="184" w:lineRule="auto"/>
              <w:rPr>
                <w:rFonts w:ascii="SimSun" w:hAnsi="SimSun" w:eastAsia="SimSun" w:cs="SimSun"/>
                <w:sz w:val="21"/>
                <w:szCs w:val="21"/>
              </w:rPr>
            </w:pPr>
            <w:r>
              <w:rPr>
                <w:rFonts w:ascii="SimSun" w:hAnsi="SimSun" w:eastAsia="SimSun" w:cs="SimSun"/>
                <w:sz w:val="21"/>
                <w:szCs w:val="21"/>
                <w:spacing w:val="-20"/>
                <w:w w:val="95"/>
              </w:rPr>
              <w:t>危险废物代码</w:t>
            </w:r>
          </w:p>
        </w:tc>
        <w:tc>
          <w:tcPr>
            <w:tcW w:w="652" w:type="dxa"/>
            <w:vAlign w:val="top"/>
          </w:tcPr>
          <w:p>
            <w:pPr>
              <w:ind w:firstLine="160"/>
              <w:spacing w:before="256" w:line="184" w:lineRule="auto"/>
              <w:rPr>
                <w:rFonts w:ascii="SimSun" w:hAnsi="SimSun" w:eastAsia="SimSun" w:cs="SimSun"/>
                <w:sz w:val="21"/>
                <w:szCs w:val="21"/>
              </w:rPr>
            </w:pPr>
            <w:r>
              <w:rPr>
                <w:rFonts w:ascii="SimSun" w:hAnsi="SimSun" w:eastAsia="SimSun" w:cs="SimSun"/>
                <w:sz w:val="21"/>
                <w:szCs w:val="21"/>
                <w:spacing w:val="-5"/>
              </w:rPr>
              <w:t>位置</w:t>
            </w:r>
          </w:p>
        </w:tc>
        <w:tc>
          <w:tcPr>
            <w:tcW w:w="780" w:type="dxa"/>
            <w:vAlign w:val="top"/>
          </w:tcPr>
          <w:p>
            <w:pPr>
              <w:ind w:left="309" w:right="88" w:hanging="136"/>
              <w:spacing w:before="136" w:line="211" w:lineRule="auto"/>
              <w:rPr>
                <w:rFonts w:ascii="SimSun" w:hAnsi="SimSun" w:eastAsia="SimSun" w:cs="SimSun"/>
                <w:sz w:val="21"/>
                <w:szCs w:val="21"/>
              </w:rPr>
            </w:pPr>
            <w:r>
              <w:rPr>
                <w:rFonts w:ascii="SimSun" w:hAnsi="SimSun" w:eastAsia="SimSun" w:cs="SimSun"/>
                <w:sz w:val="21"/>
                <w:szCs w:val="21"/>
                <w:spacing w:val="-18"/>
                <w:w w:val="89"/>
              </w:rPr>
              <w:t>占地面</w:t>
            </w:r>
            <w:r>
              <w:rPr>
                <w:rFonts w:ascii="SimSun" w:hAnsi="SimSun" w:eastAsia="SimSun" w:cs="SimSun"/>
                <w:sz w:val="21"/>
                <w:szCs w:val="21"/>
              </w:rPr>
              <w:t> </w:t>
            </w:r>
            <w:r>
              <w:rPr>
                <w:rFonts w:ascii="SimSun" w:hAnsi="SimSun" w:eastAsia="SimSun" w:cs="SimSun"/>
                <w:sz w:val="21"/>
                <w:szCs w:val="21"/>
              </w:rPr>
              <w:t>积</w:t>
            </w:r>
          </w:p>
        </w:tc>
        <w:tc>
          <w:tcPr>
            <w:tcW w:w="782" w:type="dxa"/>
            <w:vAlign w:val="top"/>
          </w:tcPr>
          <w:p>
            <w:pPr>
              <w:ind w:left="315" w:right="88" w:hanging="173"/>
              <w:spacing w:before="136" w:line="211" w:lineRule="auto"/>
              <w:rPr>
                <w:rFonts w:ascii="SimSun" w:hAnsi="SimSun" w:eastAsia="SimSun" w:cs="SimSun"/>
                <w:sz w:val="21"/>
                <w:szCs w:val="21"/>
              </w:rPr>
            </w:pPr>
            <w:r>
              <w:rPr>
                <w:rFonts w:ascii="SimSun" w:hAnsi="SimSun" w:eastAsia="SimSun" w:cs="SimSun"/>
                <w:sz w:val="21"/>
                <w:szCs w:val="21"/>
                <w:spacing w:val="-20"/>
                <w:w w:val="95"/>
              </w:rPr>
              <w:t>贮存方</w:t>
            </w:r>
            <w:r>
              <w:rPr>
                <w:rFonts w:ascii="SimSun" w:hAnsi="SimSun" w:eastAsia="SimSun" w:cs="SimSun"/>
                <w:sz w:val="21"/>
                <w:szCs w:val="21"/>
                <w:spacing w:val="2"/>
              </w:rPr>
              <w:t> </w:t>
            </w:r>
            <w:r>
              <w:rPr>
                <w:rFonts w:ascii="SimSun" w:hAnsi="SimSun" w:eastAsia="SimSun" w:cs="SimSun"/>
                <w:sz w:val="21"/>
                <w:szCs w:val="21"/>
              </w:rPr>
              <w:t>式</w:t>
            </w:r>
          </w:p>
        </w:tc>
        <w:tc>
          <w:tcPr>
            <w:tcW w:w="755" w:type="dxa"/>
            <w:vAlign w:val="top"/>
          </w:tcPr>
          <w:p>
            <w:pPr>
              <w:ind w:left="301" w:right="73" w:hanging="170"/>
              <w:spacing w:before="136" w:line="211" w:lineRule="auto"/>
              <w:rPr>
                <w:rFonts w:ascii="SimSun" w:hAnsi="SimSun" w:eastAsia="SimSun" w:cs="SimSun"/>
                <w:sz w:val="21"/>
                <w:szCs w:val="21"/>
              </w:rPr>
            </w:pPr>
            <w:r>
              <w:rPr>
                <w:rFonts w:ascii="SimSun" w:hAnsi="SimSun" w:eastAsia="SimSun" w:cs="SimSun"/>
                <w:sz w:val="21"/>
                <w:szCs w:val="21"/>
                <w:spacing w:val="-20"/>
                <w:w w:val="95"/>
              </w:rPr>
              <w:t>贮存能</w:t>
            </w:r>
            <w:r>
              <w:rPr>
                <w:rFonts w:ascii="SimSun" w:hAnsi="SimSun" w:eastAsia="SimSun" w:cs="SimSun"/>
                <w:sz w:val="21"/>
                <w:szCs w:val="21"/>
                <w:spacing w:val="2"/>
              </w:rPr>
              <w:t> </w:t>
            </w:r>
            <w:r>
              <w:rPr>
                <w:rFonts w:ascii="SimSun" w:hAnsi="SimSun" w:eastAsia="SimSun" w:cs="SimSun"/>
                <w:sz w:val="21"/>
                <w:szCs w:val="21"/>
              </w:rPr>
              <w:t>力</w:t>
            </w:r>
          </w:p>
        </w:tc>
        <w:tc>
          <w:tcPr>
            <w:tcW w:w="880" w:type="dxa"/>
            <w:vAlign w:val="top"/>
          </w:tcPr>
          <w:p>
            <w:pPr>
              <w:ind w:firstLine="276"/>
              <w:spacing w:before="136" w:line="211" w:lineRule="auto"/>
              <w:rPr>
                <w:rFonts w:ascii="SimSun" w:hAnsi="SimSun" w:eastAsia="SimSun" w:cs="SimSun"/>
                <w:sz w:val="21"/>
                <w:szCs w:val="21"/>
              </w:rPr>
            </w:pPr>
            <w:r>
              <w:rPr>
                <w:rFonts w:ascii="SimSun" w:hAnsi="SimSun" w:eastAsia="SimSun" w:cs="SimSun"/>
                <w:sz w:val="21"/>
                <w:szCs w:val="21"/>
                <w:spacing w:val="-5"/>
              </w:rPr>
              <w:t>贮存</w:t>
            </w:r>
          </w:p>
          <w:p>
            <w:pPr>
              <w:ind w:firstLine="276"/>
              <w:spacing w:line="204" w:lineRule="auto"/>
              <w:rPr>
                <w:rFonts w:ascii="SimSun" w:hAnsi="SimSun" w:eastAsia="SimSun" w:cs="SimSun"/>
                <w:sz w:val="21"/>
                <w:szCs w:val="21"/>
              </w:rPr>
            </w:pPr>
            <w:r>
              <w:rPr>
                <w:rFonts w:ascii="SimSun" w:hAnsi="SimSun" w:eastAsia="SimSun" w:cs="SimSun"/>
                <w:sz w:val="21"/>
                <w:szCs w:val="21"/>
                <w:spacing w:val="-5"/>
              </w:rPr>
              <w:t>周期</w:t>
            </w:r>
          </w:p>
        </w:tc>
      </w:tr>
      <w:tr>
        <w:trPr>
          <w:trHeight w:val="603" w:hRule="atLeast"/>
        </w:trPr>
        <w:tc>
          <w:tcPr>
            <w:tcW w:w="959" w:type="dxa"/>
            <w:vAlign w:val="top"/>
            <w:vMerge w:val="restart"/>
            <w:tcBorders>
              <w:bottom w:val="none" w:color="000000" w:sz="2" w:space="0"/>
            </w:tcBorders>
          </w:tcPr>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6" w:lineRule="auto"/>
              <w:rPr>
                <w:rFonts w:ascii="SimSun"/>
                <w:sz w:val="21"/>
              </w:rPr>
            </w:pPr>
            <w:r/>
          </w:p>
          <w:p>
            <w:pPr>
              <w:ind w:left="232" w:right="99" w:hanging="90"/>
              <w:spacing w:before="69" w:line="238" w:lineRule="auto"/>
              <w:rPr>
                <w:rFonts w:ascii="SimSun" w:hAnsi="SimSun" w:eastAsia="SimSun" w:cs="SimSun"/>
                <w:sz w:val="21"/>
                <w:szCs w:val="21"/>
              </w:rPr>
            </w:pPr>
            <w:r>
              <w:rPr>
                <w:rFonts w:ascii="SimSun" w:hAnsi="SimSun" w:eastAsia="SimSun" w:cs="SimSun"/>
                <w:sz w:val="21"/>
                <w:szCs w:val="21"/>
                <w:spacing w:val="-19"/>
                <w:w w:val="93"/>
              </w:rPr>
              <w:t>危险废物</w:t>
            </w:r>
            <w:r>
              <w:rPr>
                <w:rFonts w:ascii="SimSun" w:hAnsi="SimSun" w:eastAsia="SimSun" w:cs="SimSun"/>
                <w:sz w:val="21"/>
                <w:szCs w:val="21"/>
                <w:spacing w:val="1"/>
              </w:rPr>
              <w:t> </w:t>
            </w:r>
            <w:r>
              <w:rPr>
                <w:rFonts w:ascii="SimSun" w:hAnsi="SimSun" w:eastAsia="SimSun" w:cs="SimSun"/>
                <w:sz w:val="21"/>
                <w:szCs w:val="21"/>
                <w:spacing w:val="-19"/>
              </w:rPr>
              <w:t>暂存库</w:t>
            </w:r>
          </w:p>
        </w:tc>
        <w:tc>
          <w:tcPr>
            <w:tcW w:w="1188" w:type="dxa"/>
            <w:vAlign w:val="top"/>
          </w:tcPr>
          <w:p>
            <w:pPr>
              <w:ind w:left="177" w:right="186" w:firstLine="205"/>
              <w:spacing w:before="28" w:line="224" w:lineRule="auto"/>
              <w:rPr>
                <w:rFonts w:ascii="SimSun" w:hAnsi="SimSun" w:eastAsia="SimSun" w:cs="SimSun"/>
                <w:sz w:val="21"/>
                <w:szCs w:val="21"/>
              </w:rPr>
            </w:pPr>
            <w:r>
              <w:rPr>
                <w:rFonts w:ascii="SimSun" w:hAnsi="SimSun" w:eastAsia="SimSun" w:cs="SimSun"/>
                <w:sz w:val="21"/>
                <w:szCs w:val="21"/>
                <w:spacing w:val="-5"/>
              </w:rPr>
              <w:t>废渣</w:t>
            </w:r>
            <w:r>
              <w:rPr>
                <w:rFonts w:ascii="SimSun" w:hAnsi="SimSun" w:eastAsia="SimSun" w:cs="SimSun"/>
                <w:sz w:val="21"/>
                <w:szCs w:val="21"/>
              </w:rPr>
              <w:t>   </w:t>
            </w:r>
            <w:r>
              <w:rPr>
                <w:rFonts w:ascii="SimSun" w:hAnsi="SimSun" w:eastAsia="SimSun" w:cs="SimSun"/>
                <w:sz w:val="21"/>
                <w:szCs w:val="21"/>
                <w:spacing w:val="-5"/>
              </w:rPr>
              <w:t>（S1-1）</w:t>
            </w:r>
          </w:p>
        </w:tc>
        <w:tc>
          <w:tcPr>
            <w:tcW w:w="683" w:type="dxa"/>
            <w:vAlign w:val="top"/>
            <w:tcBorders>
              <w:right w:val="single" w:color="000000" w:sz="2" w:space="0"/>
            </w:tcBorders>
          </w:tcPr>
          <w:p>
            <w:pPr>
              <w:ind w:firstLine="167"/>
              <w:spacing w:before="211" w:line="180" w:lineRule="auto"/>
              <w:rPr>
                <w:rFonts w:ascii="SimSun" w:hAnsi="SimSun" w:eastAsia="SimSun" w:cs="SimSun"/>
                <w:sz w:val="21"/>
                <w:szCs w:val="21"/>
              </w:rPr>
            </w:pPr>
            <w:r>
              <w:rPr>
                <w:rFonts w:ascii="SimSun" w:hAnsi="SimSun" w:eastAsia="SimSun" w:cs="SimSun"/>
                <w:sz w:val="21"/>
                <w:szCs w:val="21"/>
                <w:spacing w:val="-10"/>
                <w:w w:val="99"/>
              </w:rPr>
              <w:t>HW35</w:t>
            </w:r>
          </w:p>
        </w:tc>
        <w:tc>
          <w:tcPr>
            <w:tcW w:w="1674" w:type="dxa"/>
            <w:vAlign w:val="top"/>
            <w:tcBorders>
              <w:left w:val="single" w:color="000000" w:sz="2" w:space="0"/>
            </w:tcBorders>
          </w:tcPr>
          <w:p>
            <w:pPr>
              <w:ind w:firstLine="672"/>
              <w:spacing w:before="177" w:line="184" w:lineRule="auto"/>
              <w:rPr>
                <w:rFonts w:ascii="SimSun" w:hAnsi="SimSun" w:eastAsia="SimSun" w:cs="SimSun"/>
                <w:sz w:val="21"/>
                <w:szCs w:val="21"/>
              </w:rPr>
            </w:pPr>
            <w:r>
              <w:rPr>
                <w:rFonts w:ascii="SimSun" w:hAnsi="SimSun" w:eastAsia="SimSun" w:cs="SimSun"/>
                <w:sz w:val="21"/>
                <w:szCs w:val="21"/>
                <w:spacing w:val="-5"/>
              </w:rPr>
              <w:t>废碱</w:t>
            </w:r>
          </w:p>
        </w:tc>
        <w:tc>
          <w:tcPr>
            <w:tcW w:w="1308" w:type="dxa"/>
            <w:vAlign w:val="top"/>
          </w:tcPr>
          <w:p>
            <w:pPr>
              <w:ind w:firstLine="233"/>
              <w:spacing w:before="211" w:line="180" w:lineRule="auto"/>
              <w:rPr>
                <w:rFonts w:ascii="SimSun" w:hAnsi="SimSun" w:eastAsia="SimSun" w:cs="SimSun"/>
                <w:sz w:val="21"/>
                <w:szCs w:val="21"/>
              </w:rPr>
            </w:pPr>
            <w:r>
              <w:rPr>
                <w:rFonts w:ascii="SimSun" w:hAnsi="SimSun" w:eastAsia="SimSun" w:cs="SimSun"/>
                <w:sz w:val="21"/>
                <w:szCs w:val="21"/>
                <w:spacing w:val="-9"/>
                <w:w w:val="92"/>
              </w:rPr>
              <w:t>900-399-35</w:t>
            </w:r>
          </w:p>
        </w:tc>
        <w:tc>
          <w:tcPr>
            <w:tcW w:w="652" w:type="dxa"/>
            <w:vAlign w:val="top"/>
            <w:vMerge w:val="restart"/>
            <w:tcBorders>
              <w:bottom w:val="none" w:color="000000" w:sz="2" w:space="0"/>
            </w:tcBorders>
          </w:tcPr>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6" w:lineRule="auto"/>
              <w:rPr>
                <w:rFonts w:ascii="SimSun"/>
                <w:sz w:val="21"/>
              </w:rPr>
            </w:pPr>
            <w:r/>
          </w:p>
          <w:p>
            <w:pPr>
              <w:spacing w:line="246" w:lineRule="auto"/>
              <w:rPr>
                <w:rFonts w:ascii="SimSun"/>
                <w:sz w:val="21"/>
              </w:rPr>
            </w:pPr>
            <w:r/>
          </w:p>
          <w:p>
            <w:pPr>
              <w:ind w:left="160" w:right="110" w:firstLine="2"/>
              <w:spacing w:before="68" w:line="239" w:lineRule="auto"/>
              <w:rPr>
                <w:rFonts w:ascii="SimSun" w:hAnsi="SimSun" w:eastAsia="SimSun" w:cs="SimSun"/>
                <w:sz w:val="21"/>
                <w:szCs w:val="21"/>
              </w:rPr>
            </w:pPr>
            <w:r>
              <w:rPr>
                <w:rFonts w:ascii="SimSun" w:hAnsi="SimSun" w:eastAsia="SimSun" w:cs="SimSun"/>
                <w:sz w:val="21"/>
                <w:szCs w:val="21"/>
                <w:spacing w:val="-20"/>
                <w:w w:val="97"/>
              </w:rPr>
              <w:t>厂区</w:t>
            </w:r>
            <w:r>
              <w:rPr>
                <w:rFonts w:ascii="SimSun" w:hAnsi="SimSun" w:eastAsia="SimSun" w:cs="SimSun"/>
                <w:sz w:val="21"/>
                <w:szCs w:val="21"/>
                <w:spacing w:val="1"/>
              </w:rPr>
              <w:t> </w:t>
            </w:r>
            <w:r>
              <w:rPr>
                <w:rFonts w:ascii="SimSun" w:hAnsi="SimSun" w:eastAsia="SimSun" w:cs="SimSun"/>
                <w:sz w:val="21"/>
                <w:szCs w:val="21"/>
                <w:spacing w:val="-20"/>
                <w:w w:val="97"/>
              </w:rPr>
              <w:t>装置</w:t>
            </w:r>
            <w:r>
              <w:rPr>
                <w:rFonts w:ascii="SimSun" w:hAnsi="SimSun" w:eastAsia="SimSun" w:cs="SimSun"/>
                <w:sz w:val="21"/>
                <w:szCs w:val="21"/>
                <w:spacing w:val="3"/>
              </w:rPr>
              <w:t> </w:t>
            </w:r>
            <w:r>
              <w:rPr>
                <w:rFonts w:ascii="SimSun" w:hAnsi="SimSun" w:eastAsia="SimSun" w:cs="SimSun"/>
                <w:sz w:val="21"/>
                <w:szCs w:val="21"/>
                <w:spacing w:val="-20"/>
                <w:w w:val="97"/>
              </w:rPr>
              <w:t>西侧</w:t>
            </w:r>
          </w:p>
        </w:tc>
        <w:tc>
          <w:tcPr>
            <w:tcW w:w="780" w:type="dxa"/>
            <w:vAlign w:val="top"/>
            <w:vMerge w:val="restart"/>
            <w:tcBorders>
              <w:bottom w:val="none" w:color="000000" w:sz="2" w:space="0"/>
            </w:tcBorders>
          </w:tcPr>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ind w:firstLine="213"/>
              <w:spacing w:before="69" w:line="184" w:lineRule="auto"/>
              <w:rPr>
                <w:rFonts w:ascii="SimSun" w:hAnsi="SimSun" w:eastAsia="SimSun" w:cs="SimSun"/>
                <w:sz w:val="11"/>
                <w:szCs w:val="11"/>
              </w:rPr>
            </w:pPr>
            <w:r>
              <w:rPr>
                <w:rFonts w:ascii="SimSun" w:hAnsi="SimSun" w:eastAsia="SimSun" w:cs="SimSun"/>
                <w:sz w:val="21"/>
                <w:szCs w:val="21"/>
                <w:spacing w:val="-5"/>
                <w:w w:val="90"/>
              </w:rPr>
              <w:t>500m</w:t>
            </w:r>
            <w:r>
              <w:rPr>
                <w:rFonts w:ascii="SimSun" w:hAnsi="SimSun" w:eastAsia="SimSun" w:cs="SimSun"/>
                <w:sz w:val="11"/>
                <w:szCs w:val="11"/>
                <w:spacing w:val="-5"/>
                <w:w w:val="90"/>
                <w:position w:val="10"/>
              </w:rPr>
              <w:t>2</w:t>
            </w:r>
          </w:p>
        </w:tc>
        <w:tc>
          <w:tcPr>
            <w:tcW w:w="782" w:type="dxa"/>
            <w:vAlign w:val="top"/>
          </w:tcPr>
          <w:p>
            <w:pPr>
              <w:ind w:firstLine="227"/>
              <w:spacing w:before="192" w:line="184" w:lineRule="auto"/>
              <w:rPr>
                <w:rFonts w:ascii="SimSun" w:hAnsi="SimSun" w:eastAsia="SimSun" w:cs="SimSun"/>
                <w:sz w:val="21"/>
                <w:szCs w:val="21"/>
              </w:rPr>
            </w:pPr>
            <w:r>
              <w:rPr>
                <w:rFonts w:ascii="SimSun" w:hAnsi="SimSun" w:eastAsia="SimSun" w:cs="SimSun"/>
                <w:sz w:val="21"/>
                <w:szCs w:val="21"/>
                <w:spacing w:val="-6"/>
              </w:rPr>
              <w:t>桶装</w:t>
            </w:r>
          </w:p>
        </w:tc>
        <w:tc>
          <w:tcPr>
            <w:tcW w:w="755" w:type="dxa"/>
            <w:vAlign w:val="top"/>
            <w:vMerge w:val="restart"/>
            <w:tcBorders>
              <w:bottom w:val="none" w:color="000000" w:sz="2" w:space="0"/>
            </w:tcBorders>
          </w:tcPr>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ind w:firstLine="153"/>
              <w:spacing w:before="69" w:line="184" w:lineRule="auto"/>
              <w:rPr>
                <w:rFonts w:ascii="SimSun" w:hAnsi="SimSun" w:eastAsia="SimSun" w:cs="SimSun"/>
                <w:sz w:val="21"/>
                <w:szCs w:val="21"/>
              </w:rPr>
            </w:pPr>
            <w:r>
              <w:rPr>
                <w:rFonts w:ascii="SimSun" w:hAnsi="SimSun" w:eastAsia="SimSun" w:cs="SimSun"/>
                <w:sz w:val="21"/>
                <w:szCs w:val="21"/>
                <w:spacing w:val="-8"/>
              </w:rPr>
              <w:t>500吨</w:t>
            </w:r>
          </w:p>
        </w:tc>
        <w:tc>
          <w:tcPr>
            <w:tcW w:w="880" w:type="dxa"/>
            <w:vAlign w:val="top"/>
          </w:tcPr>
          <w:p>
            <w:pPr>
              <w:ind w:firstLine="214"/>
              <w:spacing w:before="192"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603" w:hRule="atLeast"/>
        </w:trPr>
        <w:tc>
          <w:tcPr>
            <w:tcW w:w="959" w:type="dxa"/>
            <w:vAlign w:val="top"/>
            <w:vMerge w:val="continue"/>
            <w:tcBorders>
              <w:top w:val="none" w:color="000000" w:sz="2" w:space="0"/>
              <w:bottom w:val="none" w:color="000000" w:sz="2" w:space="0"/>
            </w:tcBorders>
          </w:tcPr>
          <w:p>
            <w:pPr>
              <w:rPr>
                <w:rFonts w:ascii="SimSun"/>
                <w:sz w:val="21"/>
              </w:rPr>
            </w:pPr>
            <w:r/>
          </w:p>
        </w:tc>
        <w:tc>
          <w:tcPr>
            <w:tcW w:w="1188" w:type="dxa"/>
            <w:vAlign w:val="top"/>
          </w:tcPr>
          <w:p>
            <w:pPr>
              <w:ind w:left="177" w:right="186" w:firstLine="99"/>
              <w:spacing w:before="30" w:line="224" w:lineRule="auto"/>
              <w:rPr>
                <w:rFonts w:ascii="SimSun" w:hAnsi="SimSun" w:eastAsia="SimSun" w:cs="SimSun"/>
                <w:sz w:val="21"/>
                <w:szCs w:val="21"/>
              </w:rPr>
            </w:pPr>
            <w:r>
              <w:rPr>
                <w:rFonts w:ascii="SimSun" w:hAnsi="SimSun" w:eastAsia="SimSun" w:cs="SimSun"/>
                <w:sz w:val="21"/>
                <w:szCs w:val="21"/>
                <w:spacing w:val="-3"/>
              </w:rPr>
              <w:t>废树脂</w:t>
            </w:r>
            <w:r>
              <w:rPr>
                <w:rFonts w:ascii="SimSun" w:hAnsi="SimSun" w:eastAsia="SimSun" w:cs="SimSun"/>
                <w:sz w:val="21"/>
                <w:szCs w:val="21"/>
              </w:rPr>
              <w:t>  </w:t>
            </w:r>
            <w:r>
              <w:rPr>
                <w:rFonts w:ascii="SimSun" w:hAnsi="SimSun" w:eastAsia="SimSun" w:cs="SimSun"/>
                <w:sz w:val="21"/>
                <w:szCs w:val="21"/>
                <w:spacing w:val="-5"/>
              </w:rPr>
              <w:t>（S1-2）</w:t>
            </w:r>
          </w:p>
        </w:tc>
        <w:tc>
          <w:tcPr>
            <w:tcW w:w="683" w:type="dxa"/>
            <w:vAlign w:val="top"/>
            <w:tcBorders>
              <w:right w:val="single" w:color="000000" w:sz="2" w:space="0"/>
            </w:tcBorders>
          </w:tcPr>
          <w:p>
            <w:pPr>
              <w:ind w:firstLine="167"/>
              <w:spacing w:before="211" w:line="180" w:lineRule="auto"/>
              <w:rPr>
                <w:rFonts w:ascii="SimSun" w:hAnsi="SimSun" w:eastAsia="SimSun" w:cs="SimSun"/>
                <w:sz w:val="21"/>
                <w:szCs w:val="21"/>
              </w:rPr>
            </w:pPr>
            <w:r>
              <w:rPr>
                <w:rFonts w:ascii="SimSun" w:hAnsi="SimSun" w:eastAsia="SimSun" w:cs="SimSun"/>
                <w:sz w:val="21"/>
                <w:szCs w:val="21"/>
                <w:spacing w:val="-10"/>
                <w:w w:val="99"/>
              </w:rPr>
              <w:t>HW13</w:t>
            </w:r>
          </w:p>
        </w:tc>
        <w:tc>
          <w:tcPr>
            <w:tcW w:w="1674" w:type="dxa"/>
            <w:vAlign w:val="top"/>
            <w:tcBorders>
              <w:left w:val="single" w:color="000000" w:sz="2" w:space="0"/>
            </w:tcBorders>
          </w:tcPr>
          <w:p>
            <w:pPr>
              <w:ind w:firstLine="503"/>
              <w:spacing w:before="30" w:line="300" w:lineRule="exact"/>
              <w:rPr>
                <w:rFonts w:ascii="SimSun" w:hAnsi="SimSun" w:eastAsia="SimSun" w:cs="SimSun"/>
                <w:sz w:val="21"/>
                <w:szCs w:val="21"/>
              </w:rPr>
            </w:pPr>
            <w:r>
              <w:rPr>
                <w:rFonts w:ascii="SimSun" w:hAnsi="SimSun" w:eastAsia="SimSun" w:cs="SimSun"/>
                <w:sz w:val="21"/>
                <w:szCs w:val="21"/>
                <w:spacing w:val="-20"/>
                <w:w w:val="98"/>
                <w:position w:val="6"/>
              </w:rPr>
              <w:t>有机树脂</w:t>
            </w:r>
          </w:p>
          <w:p>
            <w:pPr>
              <w:ind w:firstLine="586"/>
              <w:spacing w:line="204" w:lineRule="auto"/>
              <w:rPr>
                <w:rFonts w:ascii="SimSun" w:hAnsi="SimSun" w:eastAsia="SimSun" w:cs="SimSun"/>
                <w:sz w:val="21"/>
                <w:szCs w:val="21"/>
              </w:rPr>
            </w:pPr>
            <w:r>
              <w:rPr>
                <w:rFonts w:ascii="SimSun" w:hAnsi="SimSun" w:eastAsia="SimSun" w:cs="SimSun"/>
                <w:sz w:val="21"/>
                <w:szCs w:val="21"/>
                <w:spacing w:val="-17"/>
              </w:rPr>
              <w:t>类废物</w:t>
            </w:r>
          </w:p>
        </w:tc>
        <w:tc>
          <w:tcPr>
            <w:tcW w:w="1308" w:type="dxa"/>
            <w:vAlign w:val="top"/>
          </w:tcPr>
          <w:p>
            <w:pPr>
              <w:ind w:firstLine="233"/>
              <w:spacing w:before="211" w:line="180" w:lineRule="auto"/>
              <w:rPr>
                <w:rFonts w:ascii="SimSun" w:hAnsi="SimSun" w:eastAsia="SimSun" w:cs="SimSun"/>
                <w:sz w:val="21"/>
                <w:szCs w:val="21"/>
              </w:rPr>
            </w:pPr>
            <w:r>
              <w:rPr>
                <w:rFonts w:ascii="SimSun" w:hAnsi="SimSun" w:eastAsia="SimSun" w:cs="SimSun"/>
                <w:sz w:val="21"/>
                <w:szCs w:val="21"/>
                <w:spacing w:val="-9"/>
                <w:w w:val="92"/>
              </w:rPr>
              <w:t>900-015-13</w:t>
            </w:r>
          </w:p>
        </w:tc>
        <w:tc>
          <w:tcPr>
            <w:tcW w:w="652" w:type="dxa"/>
            <w:vAlign w:val="top"/>
            <w:vMerge w:val="continue"/>
            <w:tcBorders>
              <w:top w:val="none" w:color="000000" w:sz="2" w:space="0"/>
              <w:bottom w:val="none" w:color="000000" w:sz="2" w:space="0"/>
            </w:tcBorders>
          </w:tcPr>
          <w:p>
            <w:pPr>
              <w:rPr>
                <w:rFonts w:ascii="SimSun"/>
                <w:sz w:val="21"/>
              </w:rPr>
            </w:pPr>
            <w:r/>
          </w:p>
        </w:tc>
        <w:tc>
          <w:tcPr>
            <w:tcW w:w="780" w:type="dxa"/>
            <w:vAlign w:val="top"/>
            <w:vMerge w:val="continue"/>
            <w:tcBorders>
              <w:top w:val="none" w:color="000000" w:sz="2" w:space="0"/>
              <w:bottom w:val="none" w:color="000000" w:sz="2" w:space="0"/>
            </w:tcBorders>
          </w:tcPr>
          <w:p>
            <w:pPr>
              <w:rPr>
                <w:rFonts w:ascii="SimSun"/>
                <w:sz w:val="21"/>
              </w:rPr>
            </w:pPr>
            <w:r/>
          </w:p>
        </w:tc>
        <w:tc>
          <w:tcPr>
            <w:tcW w:w="782" w:type="dxa"/>
            <w:vAlign w:val="top"/>
          </w:tcPr>
          <w:p>
            <w:pPr>
              <w:ind w:firstLine="227"/>
              <w:spacing w:before="193" w:line="184" w:lineRule="auto"/>
              <w:rPr>
                <w:rFonts w:ascii="SimSun" w:hAnsi="SimSun" w:eastAsia="SimSun" w:cs="SimSun"/>
                <w:sz w:val="21"/>
                <w:szCs w:val="21"/>
              </w:rPr>
            </w:pPr>
            <w:r>
              <w:rPr>
                <w:rFonts w:ascii="SimSun" w:hAnsi="SimSun" w:eastAsia="SimSun" w:cs="SimSun"/>
                <w:sz w:val="21"/>
                <w:szCs w:val="21"/>
                <w:spacing w:val="-6"/>
              </w:rPr>
              <w:t>桶装</w:t>
            </w:r>
          </w:p>
        </w:tc>
        <w:tc>
          <w:tcPr>
            <w:tcW w:w="755" w:type="dxa"/>
            <w:vAlign w:val="top"/>
            <w:vMerge w:val="continue"/>
            <w:tcBorders>
              <w:top w:val="none" w:color="000000" w:sz="2" w:space="0"/>
              <w:bottom w:val="none" w:color="000000" w:sz="2" w:space="0"/>
            </w:tcBorders>
          </w:tcPr>
          <w:p>
            <w:pPr>
              <w:rPr>
                <w:rFonts w:ascii="SimSun"/>
                <w:sz w:val="21"/>
              </w:rPr>
            </w:pPr>
            <w:r/>
          </w:p>
        </w:tc>
        <w:tc>
          <w:tcPr>
            <w:tcW w:w="880" w:type="dxa"/>
            <w:vAlign w:val="top"/>
          </w:tcPr>
          <w:p>
            <w:pPr>
              <w:ind w:firstLine="214"/>
              <w:spacing w:before="193"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603" w:hRule="atLeast"/>
        </w:trPr>
        <w:tc>
          <w:tcPr>
            <w:tcW w:w="959" w:type="dxa"/>
            <w:vAlign w:val="top"/>
            <w:vMerge w:val="continue"/>
            <w:tcBorders>
              <w:top w:val="none" w:color="000000" w:sz="2" w:space="0"/>
              <w:bottom w:val="none" w:color="000000" w:sz="2" w:space="0"/>
            </w:tcBorders>
          </w:tcPr>
          <w:p>
            <w:pPr>
              <w:rPr>
                <w:rFonts w:ascii="SimSun"/>
                <w:sz w:val="21"/>
              </w:rPr>
            </w:pPr>
            <w:r/>
          </w:p>
        </w:tc>
        <w:tc>
          <w:tcPr>
            <w:tcW w:w="1188" w:type="dxa"/>
            <w:vAlign w:val="top"/>
          </w:tcPr>
          <w:p>
            <w:pPr>
              <w:ind w:left="177" w:right="186" w:firstLine="207"/>
              <w:spacing w:before="31" w:line="224" w:lineRule="auto"/>
              <w:rPr>
                <w:rFonts w:ascii="SimSun" w:hAnsi="SimSun" w:eastAsia="SimSun" w:cs="SimSun"/>
                <w:sz w:val="21"/>
                <w:szCs w:val="21"/>
              </w:rPr>
            </w:pPr>
            <w:r>
              <w:rPr>
                <w:rFonts w:ascii="SimSun" w:hAnsi="SimSun" w:eastAsia="SimSun" w:cs="SimSun"/>
                <w:sz w:val="21"/>
                <w:szCs w:val="21"/>
                <w:spacing w:val="-7"/>
              </w:rPr>
              <w:t>滤渣</w:t>
            </w:r>
            <w:r>
              <w:rPr>
                <w:rFonts w:ascii="SimSun" w:hAnsi="SimSun" w:eastAsia="SimSun" w:cs="SimSun"/>
                <w:sz w:val="21"/>
                <w:szCs w:val="21"/>
              </w:rPr>
              <w:t>   </w:t>
            </w:r>
            <w:r>
              <w:rPr>
                <w:rFonts w:ascii="SimSun" w:hAnsi="SimSun" w:eastAsia="SimSun" w:cs="SimSun"/>
                <w:sz w:val="21"/>
                <w:szCs w:val="21"/>
                <w:spacing w:val="-5"/>
              </w:rPr>
              <w:t>（S2-1）</w:t>
            </w:r>
          </w:p>
        </w:tc>
        <w:tc>
          <w:tcPr>
            <w:tcW w:w="683" w:type="dxa"/>
            <w:vAlign w:val="top"/>
            <w:tcBorders>
              <w:right w:val="single" w:color="000000" w:sz="2" w:space="0"/>
            </w:tcBorders>
          </w:tcPr>
          <w:p>
            <w:pPr>
              <w:ind w:firstLine="167"/>
              <w:spacing w:before="213" w:line="180" w:lineRule="auto"/>
              <w:rPr>
                <w:rFonts w:ascii="SimSun" w:hAnsi="SimSun" w:eastAsia="SimSun" w:cs="SimSun"/>
                <w:sz w:val="21"/>
                <w:szCs w:val="21"/>
              </w:rPr>
            </w:pPr>
            <w:r>
              <w:rPr>
                <w:rFonts w:ascii="SimSun" w:hAnsi="SimSun" w:eastAsia="SimSun" w:cs="SimSun"/>
                <w:sz w:val="21"/>
                <w:szCs w:val="21"/>
                <w:spacing w:val="-10"/>
                <w:w w:val="99"/>
              </w:rPr>
              <w:t>HW34</w:t>
            </w:r>
          </w:p>
        </w:tc>
        <w:tc>
          <w:tcPr>
            <w:tcW w:w="1674" w:type="dxa"/>
            <w:vAlign w:val="top"/>
            <w:tcBorders>
              <w:left w:val="single" w:color="000000" w:sz="2" w:space="0"/>
            </w:tcBorders>
          </w:tcPr>
          <w:p>
            <w:pPr>
              <w:ind w:firstLine="672"/>
              <w:spacing w:before="180" w:line="184" w:lineRule="auto"/>
              <w:rPr>
                <w:rFonts w:ascii="SimSun" w:hAnsi="SimSun" w:eastAsia="SimSun" w:cs="SimSun"/>
                <w:sz w:val="21"/>
                <w:szCs w:val="21"/>
              </w:rPr>
            </w:pPr>
            <w:r>
              <w:rPr>
                <w:rFonts w:ascii="SimSun" w:hAnsi="SimSun" w:eastAsia="SimSun" w:cs="SimSun"/>
                <w:sz w:val="21"/>
                <w:szCs w:val="21"/>
                <w:spacing w:val="-5"/>
              </w:rPr>
              <w:t>废酸</w:t>
            </w:r>
          </w:p>
        </w:tc>
        <w:tc>
          <w:tcPr>
            <w:tcW w:w="1308" w:type="dxa"/>
            <w:vAlign w:val="top"/>
          </w:tcPr>
          <w:p>
            <w:pPr>
              <w:ind w:firstLine="234"/>
              <w:spacing w:before="212" w:line="180" w:lineRule="auto"/>
              <w:rPr>
                <w:rFonts w:ascii="SimSun" w:hAnsi="SimSun" w:eastAsia="SimSun" w:cs="SimSun"/>
                <w:sz w:val="21"/>
                <w:szCs w:val="21"/>
              </w:rPr>
            </w:pPr>
            <w:r>
              <w:rPr>
                <w:rFonts w:ascii="SimSun" w:hAnsi="SimSun" w:eastAsia="SimSun" w:cs="SimSun"/>
                <w:sz w:val="21"/>
                <w:szCs w:val="21"/>
                <w:spacing w:val="-9"/>
                <w:w w:val="92"/>
              </w:rPr>
              <w:t>261-057-34</w:t>
            </w:r>
          </w:p>
        </w:tc>
        <w:tc>
          <w:tcPr>
            <w:tcW w:w="652" w:type="dxa"/>
            <w:vAlign w:val="top"/>
            <w:vMerge w:val="continue"/>
            <w:tcBorders>
              <w:top w:val="none" w:color="000000" w:sz="2" w:space="0"/>
              <w:bottom w:val="none" w:color="000000" w:sz="2" w:space="0"/>
            </w:tcBorders>
          </w:tcPr>
          <w:p>
            <w:pPr>
              <w:rPr>
                <w:rFonts w:ascii="SimSun"/>
                <w:sz w:val="21"/>
              </w:rPr>
            </w:pPr>
            <w:r/>
          </w:p>
        </w:tc>
        <w:tc>
          <w:tcPr>
            <w:tcW w:w="780" w:type="dxa"/>
            <w:vAlign w:val="top"/>
            <w:vMerge w:val="continue"/>
            <w:tcBorders>
              <w:top w:val="none" w:color="000000" w:sz="2" w:space="0"/>
              <w:bottom w:val="none" w:color="000000" w:sz="2" w:space="0"/>
            </w:tcBorders>
          </w:tcPr>
          <w:p>
            <w:pPr>
              <w:rPr>
                <w:rFonts w:ascii="SimSun"/>
                <w:sz w:val="21"/>
              </w:rPr>
            </w:pPr>
            <w:r/>
          </w:p>
        </w:tc>
        <w:tc>
          <w:tcPr>
            <w:tcW w:w="782" w:type="dxa"/>
            <w:vAlign w:val="top"/>
          </w:tcPr>
          <w:p>
            <w:pPr>
              <w:ind w:firstLine="227"/>
              <w:spacing w:before="194" w:line="184" w:lineRule="auto"/>
              <w:rPr>
                <w:rFonts w:ascii="SimSun" w:hAnsi="SimSun" w:eastAsia="SimSun" w:cs="SimSun"/>
                <w:sz w:val="21"/>
                <w:szCs w:val="21"/>
              </w:rPr>
            </w:pPr>
            <w:r>
              <w:rPr>
                <w:rFonts w:ascii="SimSun" w:hAnsi="SimSun" w:eastAsia="SimSun" w:cs="SimSun"/>
                <w:sz w:val="21"/>
                <w:szCs w:val="21"/>
                <w:spacing w:val="-6"/>
              </w:rPr>
              <w:t>桶装</w:t>
            </w:r>
          </w:p>
        </w:tc>
        <w:tc>
          <w:tcPr>
            <w:tcW w:w="755" w:type="dxa"/>
            <w:vAlign w:val="top"/>
            <w:vMerge w:val="continue"/>
            <w:tcBorders>
              <w:top w:val="none" w:color="000000" w:sz="2" w:space="0"/>
              <w:bottom w:val="none" w:color="000000" w:sz="2" w:space="0"/>
            </w:tcBorders>
          </w:tcPr>
          <w:p>
            <w:pPr>
              <w:rPr>
                <w:rFonts w:ascii="SimSun"/>
                <w:sz w:val="21"/>
              </w:rPr>
            </w:pPr>
            <w:r/>
          </w:p>
        </w:tc>
        <w:tc>
          <w:tcPr>
            <w:tcW w:w="880" w:type="dxa"/>
            <w:vAlign w:val="top"/>
          </w:tcPr>
          <w:p>
            <w:pPr>
              <w:ind w:firstLine="214"/>
              <w:spacing w:before="194"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604" w:hRule="atLeast"/>
        </w:trPr>
        <w:tc>
          <w:tcPr>
            <w:tcW w:w="959" w:type="dxa"/>
            <w:vAlign w:val="top"/>
            <w:vMerge w:val="continue"/>
            <w:tcBorders>
              <w:top w:val="none" w:color="000000" w:sz="2" w:space="0"/>
              <w:bottom w:val="none" w:color="000000" w:sz="2" w:space="0"/>
            </w:tcBorders>
          </w:tcPr>
          <w:p>
            <w:pPr>
              <w:rPr>
                <w:rFonts w:ascii="SimSun"/>
                <w:sz w:val="21"/>
              </w:rPr>
            </w:pPr>
            <w:r/>
          </w:p>
        </w:tc>
        <w:tc>
          <w:tcPr>
            <w:tcW w:w="1188" w:type="dxa"/>
            <w:vAlign w:val="top"/>
          </w:tcPr>
          <w:p>
            <w:pPr>
              <w:ind w:left="177" w:right="186" w:firstLine="207"/>
              <w:spacing w:before="32" w:line="223" w:lineRule="auto"/>
              <w:rPr>
                <w:rFonts w:ascii="SimSun" w:hAnsi="SimSun" w:eastAsia="SimSun" w:cs="SimSun"/>
                <w:sz w:val="21"/>
                <w:szCs w:val="21"/>
              </w:rPr>
            </w:pPr>
            <w:r>
              <w:rPr>
                <w:rFonts w:ascii="SimSun" w:hAnsi="SimSun" w:eastAsia="SimSun" w:cs="SimSun"/>
                <w:sz w:val="21"/>
                <w:szCs w:val="21"/>
                <w:spacing w:val="-7"/>
              </w:rPr>
              <w:t>滤渣</w:t>
            </w:r>
            <w:r>
              <w:rPr>
                <w:rFonts w:ascii="SimSun" w:hAnsi="SimSun" w:eastAsia="SimSun" w:cs="SimSun"/>
                <w:sz w:val="21"/>
                <w:szCs w:val="21"/>
              </w:rPr>
              <w:t>   </w:t>
            </w:r>
            <w:r>
              <w:rPr>
                <w:rFonts w:ascii="SimSun" w:hAnsi="SimSun" w:eastAsia="SimSun" w:cs="SimSun"/>
                <w:sz w:val="21"/>
                <w:szCs w:val="21"/>
                <w:spacing w:val="-5"/>
              </w:rPr>
              <w:t>（S2-2）</w:t>
            </w:r>
          </w:p>
        </w:tc>
        <w:tc>
          <w:tcPr>
            <w:tcW w:w="683" w:type="dxa"/>
            <w:vAlign w:val="top"/>
            <w:tcBorders>
              <w:right w:val="single" w:color="000000" w:sz="2" w:space="0"/>
            </w:tcBorders>
          </w:tcPr>
          <w:p>
            <w:pPr>
              <w:ind w:firstLine="167"/>
              <w:spacing w:before="215" w:line="180" w:lineRule="auto"/>
              <w:rPr>
                <w:rFonts w:ascii="SimSun" w:hAnsi="SimSun" w:eastAsia="SimSun" w:cs="SimSun"/>
                <w:sz w:val="21"/>
                <w:szCs w:val="21"/>
              </w:rPr>
            </w:pPr>
            <w:r>
              <w:rPr>
                <w:rFonts w:ascii="SimSun" w:hAnsi="SimSun" w:eastAsia="SimSun" w:cs="SimSun"/>
                <w:sz w:val="21"/>
                <w:szCs w:val="21"/>
                <w:spacing w:val="-10"/>
                <w:w w:val="99"/>
              </w:rPr>
              <w:t>HW34</w:t>
            </w:r>
          </w:p>
        </w:tc>
        <w:tc>
          <w:tcPr>
            <w:tcW w:w="1674" w:type="dxa"/>
            <w:vAlign w:val="top"/>
            <w:tcBorders>
              <w:left w:val="single" w:color="000000" w:sz="2" w:space="0"/>
            </w:tcBorders>
          </w:tcPr>
          <w:p>
            <w:pPr>
              <w:ind w:firstLine="672"/>
              <w:spacing w:before="181" w:line="184" w:lineRule="auto"/>
              <w:rPr>
                <w:rFonts w:ascii="SimSun" w:hAnsi="SimSun" w:eastAsia="SimSun" w:cs="SimSun"/>
                <w:sz w:val="21"/>
                <w:szCs w:val="21"/>
              </w:rPr>
            </w:pPr>
            <w:r>
              <w:rPr>
                <w:rFonts w:ascii="SimSun" w:hAnsi="SimSun" w:eastAsia="SimSun" w:cs="SimSun"/>
                <w:sz w:val="21"/>
                <w:szCs w:val="21"/>
                <w:spacing w:val="-5"/>
              </w:rPr>
              <w:t>废酸</w:t>
            </w:r>
          </w:p>
        </w:tc>
        <w:tc>
          <w:tcPr>
            <w:tcW w:w="1308" w:type="dxa"/>
            <w:vAlign w:val="top"/>
          </w:tcPr>
          <w:p>
            <w:pPr>
              <w:ind w:firstLine="234"/>
              <w:spacing w:before="214" w:line="180" w:lineRule="auto"/>
              <w:rPr>
                <w:rFonts w:ascii="SimSun" w:hAnsi="SimSun" w:eastAsia="SimSun" w:cs="SimSun"/>
                <w:sz w:val="21"/>
                <w:szCs w:val="21"/>
              </w:rPr>
            </w:pPr>
            <w:r>
              <w:rPr>
                <w:rFonts w:ascii="SimSun" w:hAnsi="SimSun" w:eastAsia="SimSun" w:cs="SimSun"/>
                <w:sz w:val="21"/>
                <w:szCs w:val="21"/>
                <w:spacing w:val="-9"/>
                <w:w w:val="92"/>
              </w:rPr>
              <w:t>261-057-34</w:t>
            </w:r>
          </w:p>
        </w:tc>
        <w:tc>
          <w:tcPr>
            <w:tcW w:w="652" w:type="dxa"/>
            <w:vAlign w:val="top"/>
            <w:vMerge w:val="continue"/>
            <w:tcBorders>
              <w:top w:val="none" w:color="000000" w:sz="2" w:space="0"/>
              <w:bottom w:val="none" w:color="000000" w:sz="2" w:space="0"/>
            </w:tcBorders>
          </w:tcPr>
          <w:p>
            <w:pPr>
              <w:rPr>
                <w:rFonts w:ascii="SimSun"/>
                <w:sz w:val="21"/>
              </w:rPr>
            </w:pPr>
            <w:r/>
          </w:p>
        </w:tc>
        <w:tc>
          <w:tcPr>
            <w:tcW w:w="780" w:type="dxa"/>
            <w:vAlign w:val="top"/>
            <w:vMerge w:val="continue"/>
            <w:tcBorders>
              <w:top w:val="none" w:color="000000" w:sz="2" w:space="0"/>
              <w:bottom w:val="none" w:color="000000" w:sz="2" w:space="0"/>
            </w:tcBorders>
          </w:tcPr>
          <w:p>
            <w:pPr>
              <w:rPr>
                <w:rFonts w:ascii="SimSun"/>
                <w:sz w:val="21"/>
              </w:rPr>
            </w:pPr>
            <w:r/>
          </w:p>
        </w:tc>
        <w:tc>
          <w:tcPr>
            <w:tcW w:w="782" w:type="dxa"/>
            <w:vAlign w:val="top"/>
          </w:tcPr>
          <w:p>
            <w:pPr>
              <w:ind w:firstLine="227"/>
              <w:spacing w:before="196" w:line="184" w:lineRule="auto"/>
              <w:rPr>
                <w:rFonts w:ascii="SimSun" w:hAnsi="SimSun" w:eastAsia="SimSun" w:cs="SimSun"/>
                <w:sz w:val="21"/>
                <w:szCs w:val="21"/>
              </w:rPr>
            </w:pPr>
            <w:r>
              <w:rPr>
                <w:rFonts w:ascii="SimSun" w:hAnsi="SimSun" w:eastAsia="SimSun" w:cs="SimSun"/>
                <w:sz w:val="21"/>
                <w:szCs w:val="21"/>
                <w:spacing w:val="-6"/>
              </w:rPr>
              <w:t>桶装</w:t>
            </w:r>
          </w:p>
        </w:tc>
        <w:tc>
          <w:tcPr>
            <w:tcW w:w="755" w:type="dxa"/>
            <w:vAlign w:val="top"/>
            <w:vMerge w:val="continue"/>
            <w:tcBorders>
              <w:top w:val="none" w:color="000000" w:sz="2" w:space="0"/>
              <w:bottom w:val="none" w:color="000000" w:sz="2" w:space="0"/>
            </w:tcBorders>
          </w:tcPr>
          <w:p>
            <w:pPr>
              <w:rPr>
                <w:rFonts w:ascii="SimSun"/>
                <w:sz w:val="21"/>
              </w:rPr>
            </w:pPr>
            <w:r/>
          </w:p>
        </w:tc>
        <w:tc>
          <w:tcPr>
            <w:tcW w:w="880" w:type="dxa"/>
            <w:vAlign w:val="top"/>
          </w:tcPr>
          <w:p>
            <w:pPr>
              <w:ind w:firstLine="214"/>
              <w:spacing w:before="196"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345" w:hRule="atLeast"/>
        </w:trPr>
        <w:tc>
          <w:tcPr>
            <w:tcW w:w="959" w:type="dxa"/>
            <w:vAlign w:val="top"/>
            <w:vMerge w:val="continue"/>
            <w:tcBorders>
              <w:top w:val="none" w:color="000000" w:sz="2" w:space="0"/>
              <w:bottom w:val="none" w:color="000000" w:sz="2" w:space="0"/>
            </w:tcBorders>
          </w:tcPr>
          <w:p>
            <w:pPr>
              <w:rPr>
                <w:rFonts w:ascii="SimSun"/>
                <w:sz w:val="21"/>
              </w:rPr>
            </w:pPr>
            <w:r/>
          </w:p>
        </w:tc>
        <w:tc>
          <w:tcPr>
            <w:tcW w:w="1188" w:type="dxa"/>
            <w:vAlign w:val="top"/>
          </w:tcPr>
          <w:p>
            <w:pPr>
              <w:ind w:firstLine="382"/>
              <w:spacing w:before="71" w:line="184" w:lineRule="auto"/>
              <w:rPr>
                <w:rFonts w:ascii="SimSun" w:hAnsi="SimSun" w:eastAsia="SimSun" w:cs="SimSun"/>
                <w:sz w:val="21"/>
                <w:szCs w:val="21"/>
              </w:rPr>
            </w:pPr>
            <w:r>
              <w:rPr>
                <w:rFonts w:ascii="SimSun" w:hAnsi="SimSun" w:eastAsia="SimSun" w:cs="SimSun"/>
                <w:sz w:val="21"/>
                <w:szCs w:val="21"/>
                <w:spacing w:val="-5"/>
              </w:rPr>
              <w:t>废渣</w:t>
            </w:r>
          </w:p>
        </w:tc>
        <w:tc>
          <w:tcPr>
            <w:tcW w:w="683" w:type="dxa"/>
            <w:vAlign w:val="top"/>
            <w:tcBorders>
              <w:right w:val="single" w:color="000000" w:sz="2" w:space="0"/>
            </w:tcBorders>
          </w:tcPr>
          <w:p>
            <w:pPr>
              <w:ind w:firstLine="167"/>
              <w:spacing w:before="86"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674" w:type="dxa"/>
            <w:vAlign w:val="top"/>
            <w:tcBorders>
              <w:left w:val="single" w:color="000000" w:sz="2" w:space="0"/>
            </w:tcBorders>
          </w:tcPr>
          <w:p>
            <w:pPr>
              <w:ind w:firstLine="503"/>
              <w:spacing w:before="52" w:line="184" w:lineRule="auto"/>
              <w:rPr>
                <w:rFonts w:ascii="SimSun" w:hAnsi="SimSun" w:eastAsia="SimSun" w:cs="SimSun"/>
                <w:sz w:val="21"/>
                <w:szCs w:val="21"/>
              </w:rPr>
            </w:pPr>
            <w:r>
              <w:rPr>
                <w:rFonts w:ascii="SimSun" w:hAnsi="SimSun" w:eastAsia="SimSun" w:cs="SimSun"/>
                <w:sz w:val="21"/>
                <w:szCs w:val="21"/>
                <w:spacing w:val="-20"/>
                <w:w w:val="98"/>
              </w:rPr>
              <w:t>其他废物</w:t>
            </w:r>
          </w:p>
        </w:tc>
        <w:tc>
          <w:tcPr>
            <w:tcW w:w="1308" w:type="dxa"/>
            <w:vAlign w:val="top"/>
          </w:tcPr>
          <w:p>
            <w:pPr>
              <w:ind w:firstLine="237"/>
              <w:spacing w:before="86" w:line="180" w:lineRule="auto"/>
              <w:rPr>
                <w:rFonts w:ascii="SimSun" w:hAnsi="SimSun" w:eastAsia="SimSun" w:cs="SimSun"/>
                <w:sz w:val="21"/>
                <w:szCs w:val="21"/>
              </w:rPr>
            </w:pPr>
            <w:r>
              <w:rPr>
                <w:rFonts w:ascii="SimSun" w:hAnsi="SimSun" w:eastAsia="SimSun" w:cs="SimSun"/>
                <w:sz w:val="21"/>
                <w:szCs w:val="21"/>
                <w:spacing w:val="-9"/>
                <w:w w:val="92"/>
              </w:rPr>
              <w:t>772-006-49</w:t>
            </w:r>
          </w:p>
        </w:tc>
        <w:tc>
          <w:tcPr>
            <w:tcW w:w="652" w:type="dxa"/>
            <w:vAlign w:val="top"/>
            <w:vMerge w:val="continue"/>
            <w:tcBorders>
              <w:top w:val="none" w:color="000000" w:sz="2" w:space="0"/>
              <w:bottom w:val="none" w:color="000000" w:sz="2" w:space="0"/>
            </w:tcBorders>
          </w:tcPr>
          <w:p>
            <w:pPr>
              <w:rPr>
                <w:rFonts w:ascii="SimSun"/>
                <w:sz w:val="21"/>
              </w:rPr>
            </w:pPr>
            <w:r/>
          </w:p>
        </w:tc>
        <w:tc>
          <w:tcPr>
            <w:tcW w:w="780" w:type="dxa"/>
            <w:vAlign w:val="top"/>
            <w:vMerge w:val="continue"/>
            <w:tcBorders>
              <w:top w:val="none" w:color="000000" w:sz="2" w:space="0"/>
              <w:bottom w:val="none" w:color="000000" w:sz="2" w:space="0"/>
            </w:tcBorders>
          </w:tcPr>
          <w:p>
            <w:pPr>
              <w:rPr>
                <w:rFonts w:ascii="SimSun"/>
                <w:sz w:val="21"/>
              </w:rPr>
            </w:pPr>
            <w:r/>
          </w:p>
        </w:tc>
        <w:tc>
          <w:tcPr>
            <w:tcW w:w="782" w:type="dxa"/>
            <w:vAlign w:val="top"/>
          </w:tcPr>
          <w:p>
            <w:pPr>
              <w:ind w:firstLine="227"/>
              <w:spacing w:before="64" w:line="184" w:lineRule="auto"/>
              <w:rPr>
                <w:rFonts w:ascii="SimSun" w:hAnsi="SimSun" w:eastAsia="SimSun" w:cs="SimSun"/>
                <w:sz w:val="21"/>
                <w:szCs w:val="21"/>
              </w:rPr>
            </w:pPr>
            <w:r>
              <w:rPr>
                <w:rFonts w:ascii="SimSun" w:hAnsi="SimSun" w:eastAsia="SimSun" w:cs="SimSun"/>
                <w:sz w:val="21"/>
                <w:szCs w:val="21"/>
                <w:spacing w:val="-6"/>
              </w:rPr>
              <w:t>桶装</w:t>
            </w:r>
          </w:p>
        </w:tc>
        <w:tc>
          <w:tcPr>
            <w:tcW w:w="755" w:type="dxa"/>
            <w:vAlign w:val="top"/>
            <w:vMerge w:val="continue"/>
            <w:tcBorders>
              <w:top w:val="none" w:color="000000" w:sz="2" w:space="0"/>
              <w:bottom w:val="none" w:color="000000" w:sz="2" w:space="0"/>
            </w:tcBorders>
          </w:tcPr>
          <w:p>
            <w:pPr>
              <w:rPr>
                <w:rFonts w:ascii="SimSun"/>
                <w:sz w:val="21"/>
              </w:rPr>
            </w:pPr>
            <w:r/>
          </w:p>
        </w:tc>
        <w:tc>
          <w:tcPr>
            <w:tcW w:w="880" w:type="dxa"/>
            <w:vAlign w:val="top"/>
          </w:tcPr>
          <w:p>
            <w:pPr>
              <w:ind w:firstLine="214"/>
              <w:spacing w:before="64"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345" w:hRule="atLeast"/>
        </w:trPr>
        <w:tc>
          <w:tcPr>
            <w:tcW w:w="959" w:type="dxa"/>
            <w:vAlign w:val="top"/>
            <w:vMerge w:val="continue"/>
            <w:tcBorders>
              <w:top w:val="none" w:color="000000" w:sz="2" w:space="0"/>
              <w:bottom w:val="none" w:color="000000" w:sz="2" w:space="0"/>
            </w:tcBorders>
          </w:tcPr>
          <w:p>
            <w:pPr>
              <w:rPr>
                <w:rFonts w:ascii="SimSun"/>
                <w:sz w:val="21"/>
              </w:rPr>
            </w:pPr>
            <w:r/>
          </w:p>
        </w:tc>
        <w:tc>
          <w:tcPr>
            <w:tcW w:w="1188" w:type="dxa"/>
            <w:vAlign w:val="top"/>
          </w:tcPr>
          <w:p>
            <w:pPr>
              <w:ind w:firstLine="385"/>
              <w:spacing w:before="72" w:line="184" w:lineRule="auto"/>
              <w:rPr>
                <w:rFonts w:ascii="SimSun" w:hAnsi="SimSun" w:eastAsia="SimSun" w:cs="SimSun"/>
                <w:sz w:val="21"/>
                <w:szCs w:val="21"/>
              </w:rPr>
            </w:pPr>
            <w:r>
              <w:rPr>
                <w:rFonts w:ascii="SimSun" w:hAnsi="SimSun" w:eastAsia="SimSun" w:cs="SimSun"/>
                <w:sz w:val="21"/>
                <w:szCs w:val="21"/>
                <w:spacing w:val="-6"/>
              </w:rPr>
              <w:t>污泥</w:t>
            </w:r>
          </w:p>
        </w:tc>
        <w:tc>
          <w:tcPr>
            <w:tcW w:w="683" w:type="dxa"/>
            <w:vAlign w:val="top"/>
            <w:tcBorders>
              <w:right w:val="single" w:color="000000" w:sz="2" w:space="0"/>
            </w:tcBorders>
          </w:tcPr>
          <w:p>
            <w:pPr>
              <w:ind w:firstLine="167"/>
              <w:spacing w:before="86"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674" w:type="dxa"/>
            <w:vAlign w:val="top"/>
            <w:tcBorders>
              <w:left w:val="single" w:color="000000" w:sz="2" w:space="0"/>
            </w:tcBorders>
          </w:tcPr>
          <w:p>
            <w:pPr>
              <w:ind w:firstLine="503"/>
              <w:spacing w:before="52" w:line="184" w:lineRule="auto"/>
              <w:rPr>
                <w:rFonts w:ascii="SimSun" w:hAnsi="SimSun" w:eastAsia="SimSun" w:cs="SimSun"/>
                <w:sz w:val="21"/>
                <w:szCs w:val="21"/>
              </w:rPr>
            </w:pPr>
            <w:r>
              <w:rPr>
                <w:rFonts w:ascii="SimSun" w:hAnsi="SimSun" w:eastAsia="SimSun" w:cs="SimSun"/>
                <w:sz w:val="21"/>
                <w:szCs w:val="21"/>
                <w:spacing w:val="-20"/>
                <w:w w:val="98"/>
              </w:rPr>
              <w:t>其他废物</w:t>
            </w:r>
          </w:p>
        </w:tc>
        <w:tc>
          <w:tcPr>
            <w:tcW w:w="1308" w:type="dxa"/>
            <w:vAlign w:val="top"/>
          </w:tcPr>
          <w:p>
            <w:pPr>
              <w:ind w:firstLine="237"/>
              <w:spacing w:before="86" w:line="180" w:lineRule="auto"/>
              <w:rPr>
                <w:rFonts w:ascii="SimSun" w:hAnsi="SimSun" w:eastAsia="SimSun" w:cs="SimSun"/>
                <w:sz w:val="21"/>
                <w:szCs w:val="21"/>
              </w:rPr>
            </w:pPr>
            <w:r>
              <w:rPr>
                <w:rFonts w:ascii="SimSun" w:hAnsi="SimSun" w:eastAsia="SimSun" w:cs="SimSun"/>
                <w:sz w:val="21"/>
                <w:szCs w:val="21"/>
                <w:spacing w:val="-9"/>
                <w:w w:val="92"/>
              </w:rPr>
              <w:t>772-006-49</w:t>
            </w:r>
          </w:p>
        </w:tc>
        <w:tc>
          <w:tcPr>
            <w:tcW w:w="652" w:type="dxa"/>
            <w:vAlign w:val="top"/>
            <w:vMerge w:val="continue"/>
            <w:tcBorders>
              <w:top w:val="none" w:color="000000" w:sz="2" w:space="0"/>
              <w:bottom w:val="none" w:color="000000" w:sz="2" w:space="0"/>
            </w:tcBorders>
          </w:tcPr>
          <w:p>
            <w:pPr>
              <w:rPr>
                <w:rFonts w:ascii="SimSun"/>
                <w:sz w:val="21"/>
              </w:rPr>
            </w:pPr>
            <w:r/>
          </w:p>
        </w:tc>
        <w:tc>
          <w:tcPr>
            <w:tcW w:w="780" w:type="dxa"/>
            <w:vAlign w:val="top"/>
            <w:vMerge w:val="continue"/>
            <w:tcBorders>
              <w:top w:val="none" w:color="000000" w:sz="2" w:space="0"/>
              <w:bottom w:val="none" w:color="000000" w:sz="2" w:space="0"/>
            </w:tcBorders>
          </w:tcPr>
          <w:p>
            <w:pPr>
              <w:rPr>
                <w:rFonts w:ascii="SimSun"/>
                <w:sz w:val="21"/>
              </w:rPr>
            </w:pPr>
            <w:r/>
          </w:p>
        </w:tc>
        <w:tc>
          <w:tcPr>
            <w:tcW w:w="782" w:type="dxa"/>
            <w:vAlign w:val="top"/>
          </w:tcPr>
          <w:p>
            <w:pPr>
              <w:ind w:firstLine="225"/>
              <w:spacing w:before="64" w:line="184" w:lineRule="auto"/>
              <w:rPr>
                <w:rFonts w:ascii="SimSun" w:hAnsi="SimSun" w:eastAsia="SimSun" w:cs="SimSun"/>
                <w:sz w:val="21"/>
                <w:szCs w:val="21"/>
              </w:rPr>
            </w:pPr>
            <w:r>
              <w:rPr>
                <w:rFonts w:ascii="SimSun" w:hAnsi="SimSun" w:eastAsia="SimSun" w:cs="SimSun"/>
                <w:sz w:val="21"/>
                <w:szCs w:val="21"/>
                <w:spacing w:val="-5"/>
              </w:rPr>
              <w:t>袋装</w:t>
            </w:r>
          </w:p>
        </w:tc>
        <w:tc>
          <w:tcPr>
            <w:tcW w:w="755" w:type="dxa"/>
            <w:vAlign w:val="top"/>
            <w:vMerge w:val="continue"/>
            <w:tcBorders>
              <w:top w:val="none" w:color="000000" w:sz="2" w:space="0"/>
              <w:bottom w:val="none" w:color="000000" w:sz="2" w:space="0"/>
            </w:tcBorders>
          </w:tcPr>
          <w:p>
            <w:pPr>
              <w:rPr>
                <w:rFonts w:ascii="SimSun"/>
                <w:sz w:val="21"/>
              </w:rPr>
            </w:pPr>
            <w:r/>
          </w:p>
        </w:tc>
        <w:tc>
          <w:tcPr>
            <w:tcW w:w="880" w:type="dxa"/>
            <w:vAlign w:val="top"/>
          </w:tcPr>
          <w:p>
            <w:pPr>
              <w:ind w:firstLine="214"/>
              <w:spacing w:before="64"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603" w:hRule="atLeast"/>
        </w:trPr>
        <w:tc>
          <w:tcPr>
            <w:tcW w:w="959" w:type="dxa"/>
            <w:vAlign w:val="top"/>
            <w:vMerge w:val="continue"/>
            <w:tcBorders>
              <w:top w:val="none" w:color="000000" w:sz="2" w:space="0"/>
              <w:bottom w:val="none" w:color="000000" w:sz="2" w:space="0"/>
            </w:tcBorders>
          </w:tcPr>
          <w:p>
            <w:pPr>
              <w:rPr>
                <w:rFonts w:ascii="SimSun"/>
                <w:sz w:val="21"/>
              </w:rPr>
            </w:pPr>
            <w:r/>
          </w:p>
        </w:tc>
        <w:tc>
          <w:tcPr>
            <w:tcW w:w="1188" w:type="dxa"/>
            <w:vAlign w:val="top"/>
          </w:tcPr>
          <w:p>
            <w:pPr>
              <w:ind w:firstLine="382"/>
              <w:spacing w:before="331" w:line="184" w:lineRule="auto"/>
              <w:rPr>
                <w:rFonts w:ascii="SimSun" w:hAnsi="SimSun" w:eastAsia="SimSun" w:cs="SimSun"/>
                <w:sz w:val="21"/>
                <w:szCs w:val="21"/>
              </w:rPr>
            </w:pPr>
            <w:r>
              <w:rPr>
                <w:rFonts w:ascii="SimSun" w:hAnsi="SimSun" w:eastAsia="SimSun" w:cs="SimSun"/>
                <w:sz w:val="21"/>
                <w:szCs w:val="21"/>
                <w:spacing w:val="-5"/>
              </w:rPr>
              <w:t>废渣</w:t>
            </w:r>
          </w:p>
        </w:tc>
        <w:tc>
          <w:tcPr>
            <w:tcW w:w="683" w:type="dxa"/>
            <w:vAlign w:val="top"/>
            <w:tcBorders>
              <w:right w:val="single" w:color="000000" w:sz="2" w:space="0"/>
            </w:tcBorders>
          </w:tcPr>
          <w:p>
            <w:pPr>
              <w:ind w:firstLine="167"/>
              <w:spacing w:before="214" w:line="180" w:lineRule="auto"/>
              <w:rPr>
                <w:rFonts w:ascii="SimSun" w:hAnsi="SimSun" w:eastAsia="SimSun" w:cs="SimSun"/>
                <w:sz w:val="21"/>
                <w:szCs w:val="21"/>
              </w:rPr>
            </w:pPr>
            <w:r>
              <w:rPr>
                <w:rFonts w:ascii="SimSun" w:hAnsi="SimSun" w:eastAsia="SimSun" w:cs="SimSun"/>
                <w:sz w:val="21"/>
                <w:szCs w:val="21"/>
                <w:spacing w:val="-10"/>
                <w:w w:val="99"/>
              </w:rPr>
              <w:t>HW11</w:t>
            </w:r>
          </w:p>
        </w:tc>
        <w:tc>
          <w:tcPr>
            <w:tcW w:w="1674" w:type="dxa"/>
            <w:vAlign w:val="top"/>
            <w:tcBorders>
              <w:left w:val="single" w:color="000000" w:sz="2" w:space="0"/>
            </w:tcBorders>
          </w:tcPr>
          <w:p>
            <w:pPr>
              <w:ind w:firstLine="502"/>
              <w:spacing w:before="34" w:line="298" w:lineRule="exact"/>
              <w:rPr>
                <w:rFonts w:ascii="SimSun" w:hAnsi="SimSun" w:eastAsia="SimSun" w:cs="SimSun"/>
                <w:sz w:val="21"/>
                <w:szCs w:val="21"/>
              </w:rPr>
            </w:pPr>
            <w:r>
              <w:rPr>
                <w:rFonts w:ascii="SimSun" w:hAnsi="SimSun" w:eastAsia="SimSun" w:cs="SimSun"/>
                <w:sz w:val="21"/>
                <w:szCs w:val="21"/>
                <w:spacing w:val="-20"/>
                <w:w w:val="99"/>
                <w:position w:val="5"/>
              </w:rPr>
              <w:t>精（蒸）</w:t>
            </w:r>
          </w:p>
          <w:p>
            <w:pPr>
              <w:ind w:firstLine="585"/>
              <w:spacing w:line="204" w:lineRule="auto"/>
              <w:rPr>
                <w:rFonts w:ascii="SimSun" w:hAnsi="SimSun" w:eastAsia="SimSun" w:cs="SimSun"/>
                <w:sz w:val="21"/>
                <w:szCs w:val="21"/>
              </w:rPr>
            </w:pPr>
            <w:r>
              <w:rPr>
                <w:rFonts w:ascii="SimSun" w:hAnsi="SimSun" w:eastAsia="SimSun" w:cs="SimSun"/>
                <w:sz w:val="21"/>
                <w:szCs w:val="21"/>
                <w:spacing w:val="-16"/>
              </w:rPr>
              <w:t>馏残渣</w:t>
            </w:r>
          </w:p>
        </w:tc>
        <w:tc>
          <w:tcPr>
            <w:tcW w:w="1308" w:type="dxa"/>
            <w:vAlign w:val="top"/>
          </w:tcPr>
          <w:p>
            <w:pPr>
              <w:ind w:firstLine="233"/>
              <w:spacing w:before="214" w:line="180" w:lineRule="auto"/>
              <w:rPr>
                <w:rFonts w:ascii="SimSun" w:hAnsi="SimSun" w:eastAsia="SimSun" w:cs="SimSun"/>
                <w:sz w:val="21"/>
                <w:szCs w:val="21"/>
              </w:rPr>
            </w:pPr>
            <w:r>
              <w:rPr>
                <w:rFonts w:ascii="SimSun" w:hAnsi="SimSun" w:eastAsia="SimSun" w:cs="SimSun"/>
                <w:sz w:val="21"/>
                <w:szCs w:val="21"/>
                <w:spacing w:val="-9"/>
                <w:w w:val="92"/>
              </w:rPr>
              <w:t>900-013-11</w:t>
            </w:r>
          </w:p>
        </w:tc>
        <w:tc>
          <w:tcPr>
            <w:tcW w:w="652" w:type="dxa"/>
            <w:vAlign w:val="top"/>
            <w:vMerge w:val="continue"/>
            <w:tcBorders>
              <w:top w:val="none" w:color="000000" w:sz="2" w:space="0"/>
              <w:bottom w:val="none" w:color="000000" w:sz="2" w:space="0"/>
            </w:tcBorders>
          </w:tcPr>
          <w:p>
            <w:pPr>
              <w:rPr>
                <w:rFonts w:ascii="SimSun"/>
                <w:sz w:val="21"/>
              </w:rPr>
            </w:pPr>
            <w:r/>
          </w:p>
        </w:tc>
        <w:tc>
          <w:tcPr>
            <w:tcW w:w="780" w:type="dxa"/>
            <w:vAlign w:val="top"/>
            <w:vMerge w:val="continue"/>
            <w:tcBorders>
              <w:top w:val="none" w:color="000000" w:sz="2" w:space="0"/>
              <w:bottom w:val="none" w:color="000000" w:sz="2" w:space="0"/>
            </w:tcBorders>
          </w:tcPr>
          <w:p>
            <w:pPr>
              <w:rPr>
                <w:rFonts w:ascii="SimSun"/>
                <w:sz w:val="21"/>
              </w:rPr>
            </w:pPr>
            <w:r/>
          </w:p>
        </w:tc>
        <w:tc>
          <w:tcPr>
            <w:tcW w:w="782" w:type="dxa"/>
            <w:vAlign w:val="top"/>
          </w:tcPr>
          <w:p>
            <w:pPr>
              <w:ind w:firstLine="227"/>
              <w:spacing w:before="194" w:line="184" w:lineRule="auto"/>
              <w:rPr>
                <w:rFonts w:ascii="SimSun" w:hAnsi="SimSun" w:eastAsia="SimSun" w:cs="SimSun"/>
                <w:sz w:val="21"/>
                <w:szCs w:val="21"/>
              </w:rPr>
            </w:pPr>
            <w:r>
              <w:rPr>
                <w:rFonts w:ascii="SimSun" w:hAnsi="SimSun" w:eastAsia="SimSun" w:cs="SimSun"/>
                <w:sz w:val="21"/>
                <w:szCs w:val="21"/>
                <w:spacing w:val="-6"/>
              </w:rPr>
              <w:t>桶装</w:t>
            </w:r>
          </w:p>
        </w:tc>
        <w:tc>
          <w:tcPr>
            <w:tcW w:w="755" w:type="dxa"/>
            <w:vAlign w:val="top"/>
            <w:vMerge w:val="continue"/>
            <w:tcBorders>
              <w:top w:val="none" w:color="000000" w:sz="2" w:space="0"/>
              <w:bottom w:val="none" w:color="000000" w:sz="2" w:space="0"/>
            </w:tcBorders>
          </w:tcPr>
          <w:p>
            <w:pPr>
              <w:rPr>
                <w:rFonts w:ascii="SimSun"/>
                <w:sz w:val="21"/>
              </w:rPr>
            </w:pPr>
            <w:r/>
          </w:p>
        </w:tc>
        <w:tc>
          <w:tcPr>
            <w:tcW w:w="880" w:type="dxa"/>
            <w:vAlign w:val="top"/>
          </w:tcPr>
          <w:p>
            <w:pPr>
              <w:ind w:firstLine="214"/>
              <w:spacing w:before="194"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603" w:hRule="atLeast"/>
        </w:trPr>
        <w:tc>
          <w:tcPr>
            <w:tcW w:w="959" w:type="dxa"/>
            <w:vAlign w:val="top"/>
            <w:vMerge w:val="continue"/>
            <w:tcBorders>
              <w:top w:val="none" w:color="000000" w:sz="2" w:space="0"/>
              <w:bottom w:val="none" w:color="000000" w:sz="2" w:space="0"/>
            </w:tcBorders>
          </w:tcPr>
          <w:p>
            <w:pPr>
              <w:rPr>
                <w:rFonts w:ascii="SimSun"/>
                <w:sz w:val="21"/>
              </w:rPr>
            </w:pPr>
            <w:r/>
          </w:p>
        </w:tc>
        <w:tc>
          <w:tcPr>
            <w:tcW w:w="1188" w:type="dxa"/>
            <w:vAlign w:val="top"/>
          </w:tcPr>
          <w:p>
            <w:pPr>
              <w:ind w:left="172" w:right="175" w:firstLine="1"/>
              <w:spacing w:before="32" w:line="224" w:lineRule="auto"/>
              <w:rPr>
                <w:rFonts w:ascii="SimSun" w:hAnsi="SimSun" w:eastAsia="SimSun" w:cs="SimSun"/>
                <w:sz w:val="21"/>
                <w:szCs w:val="21"/>
              </w:rPr>
            </w:pPr>
            <w:r>
              <w:rPr>
                <w:rFonts w:ascii="SimSun" w:hAnsi="SimSun" w:eastAsia="SimSun" w:cs="SimSun"/>
                <w:sz w:val="21"/>
                <w:szCs w:val="21"/>
                <w:spacing w:val="-4"/>
              </w:rPr>
              <w:t>滤芯、滤</w:t>
            </w:r>
            <w:r>
              <w:rPr>
                <w:rFonts w:ascii="SimSun" w:hAnsi="SimSun" w:eastAsia="SimSun" w:cs="SimSun"/>
                <w:sz w:val="21"/>
                <w:szCs w:val="21"/>
                <w:spacing w:val="3"/>
              </w:rPr>
              <w:t> </w:t>
            </w:r>
            <w:r>
              <w:rPr>
                <w:rFonts w:ascii="SimSun" w:hAnsi="SimSun" w:eastAsia="SimSun" w:cs="SimSun"/>
                <w:sz w:val="21"/>
                <w:szCs w:val="21"/>
                <w:spacing w:val="-3"/>
              </w:rPr>
              <w:t>布、废膜</w:t>
            </w:r>
          </w:p>
        </w:tc>
        <w:tc>
          <w:tcPr>
            <w:tcW w:w="683" w:type="dxa"/>
            <w:vAlign w:val="top"/>
            <w:tcBorders>
              <w:right w:val="single" w:color="000000" w:sz="2" w:space="0"/>
            </w:tcBorders>
          </w:tcPr>
          <w:p>
            <w:pPr>
              <w:ind w:firstLine="167"/>
              <w:spacing w:before="215"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674" w:type="dxa"/>
            <w:vAlign w:val="top"/>
            <w:tcBorders>
              <w:left w:val="single" w:color="000000" w:sz="2" w:space="0"/>
            </w:tcBorders>
          </w:tcPr>
          <w:p>
            <w:pPr>
              <w:ind w:firstLine="503"/>
              <w:spacing w:before="181" w:line="184" w:lineRule="auto"/>
              <w:rPr>
                <w:rFonts w:ascii="SimSun" w:hAnsi="SimSun" w:eastAsia="SimSun" w:cs="SimSun"/>
                <w:sz w:val="21"/>
                <w:szCs w:val="21"/>
              </w:rPr>
            </w:pPr>
            <w:r>
              <w:rPr>
                <w:rFonts w:ascii="SimSun" w:hAnsi="SimSun" w:eastAsia="SimSun" w:cs="SimSun"/>
                <w:sz w:val="21"/>
                <w:szCs w:val="21"/>
                <w:spacing w:val="-20"/>
                <w:w w:val="98"/>
              </w:rPr>
              <w:t>其他废物</w:t>
            </w:r>
          </w:p>
        </w:tc>
        <w:tc>
          <w:tcPr>
            <w:tcW w:w="1308" w:type="dxa"/>
            <w:vAlign w:val="top"/>
          </w:tcPr>
          <w:p>
            <w:pPr>
              <w:ind w:firstLine="233"/>
              <w:spacing w:before="213" w:line="180" w:lineRule="auto"/>
              <w:rPr>
                <w:rFonts w:ascii="SimSun" w:hAnsi="SimSun" w:eastAsia="SimSun" w:cs="SimSun"/>
                <w:sz w:val="21"/>
                <w:szCs w:val="21"/>
              </w:rPr>
            </w:pPr>
            <w:r>
              <w:rPr>
                <w:rFonts w:ascii="SimSun" w:hAnsi="SimSun" w:eastAsia="SimSun" w:cs="SimSun"/>
                <w:sz w:val="21"/>
                <w:szCs w:val="21"/>
                <w:spacing w:val="-9"/>
                <w:w w:val="92"/>
              </w:rPr>
              <w:t>900-041-49</w:t>
            </w:r>
          </w:p>
        </w:tc>
        <w:tc>
          <w:tcPr>
            <w:tcW w:w="652" w:type="dxa"/>
            <w:vAlign w:val="top"/>
            <w:vMerge w:val="continue"/>
            <w:tcBorders>
              <w:top w:val="none" w:color="000000" w:sz="2" w:space="0"/>
              <w:bottom w:val="none" w:color="000000" w:sz="2" w:space="0"/>
            </w:tcBorders>
          </w:tcPr>
          <w:p>
            <w:pPr>
              <w:rPr>
                <w:rFonts w:ascii="SimSun"/>
                <w:sz w:val="21"/>
              </w:rPr>
            </w:pPr>
            <w:r/>
          </w:p>
        </w:tc>
        <w:tc>
          <w:tcPr>
            <w:tcW w:w="780" w:type="dxa"/>
            <w:vAlign w:val="top"/>
            <w:vMerge w:val="continue"/>
            <w:tcBorders>
              <w:top w:val="none" w:color="000000" w:sz="2" w:space="0"/>
              <w:bottom w:val="none" w:color="000000" w:sz="2" w:space="0"/>
            </w:tcBorders>
          </w:tcPr>
          <w:p>
            <w:pPr>
              <w:rPr>
                <w:rFonts w:ascii="SimSun"/>
                <w:sz w:val="21"/>
              </w:rPr>
            </w:pPr>
            <w:r/>
          </w:p>
        </w:tc>
        <w:tc>
          <w:tcPr>
            <w:tcW w:w="782" w:type="dxa"/>
            <w:vAlign w:val="top"/>
          </w:tcPr>
          <w:p>
            <w:pPr>
              <w:ind w:firstLine="225"/>
              <w:spacing w:before="196" w:line="184" w:lineRule="auto"/>
              <w:rPr>
                <w:rFonts w:ascii="SimSun" w:hAnsi="SimSun" w:eastAsia="SimSun" w:cs="SimSun"/>
                <w:sz w:val="21"/>
                <w:szCs w:val="21"/>
              </w:rPr>
            </w:pPr>
            <w:r>
              <w:rPr>
                <w:rFonts w:ascii="SimSun" w:hAnsi="SimSun" w:eastAsia="SimSun" w:cs="SimSun"/>
                <w:sz w:val="21"/>
                <w:szCs w:val="21"/>
                <w:spacing w:val="-5"/>
              </w:rPr>
              <w:t>袋装</w:t>
            </w:r>
          </w:p>
        </w:tc>
        <w:tc>
          <w:tcPr>
            <w:tcW w:w="755" w:type="dxa"/>
            <w:vAlign w:val="top"/>
            <w:vMerge w:val="continue"/>
            <w:tcBorders>
              <w:top w:val="none" w:color="000000" w:sz="2" w:space="0"/>
              <w:bottom w:val="none" w:color="000000" w:sz="2" w:space="0"/>
            </w:tcBorders>
          </w:tcPr>
          <w:p>
            <w:pPr>
              <w:rPr>
                <w:rFonts w:ascii="SimSun"/>
                <w:sz w:val="21"/>
              </w:rPr>
            </w:pPr>
            <w:r/>
          </w:p>
        </w:tc>
        <w:tc>
          <w:tcPr>
            <w:tcW w:w="880" w:type="dxa"/>
            <w:vAlign w:val="top"/>
          </w:tcPr>
          <w:p>
            <w:pPr>
              <w:ind w:firstLine="214"/>
              <w:spacing w:before="196"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903" w:hRule="atLeast"/>
        </w:trPr>
        <w:tc>
          <w:tcPr>
            <w:tcW w:w="959" w:type="dxa"/>
            <w:vAlign w:val="top"/>
            <w:vMerge w:val="continue"/>
            <w:tcBorders>
              <w:top w:val="none" w:color="000000" w:sz="2" w:space="0"/>
              <w:bottom w:val="none" w:color="000000" w:sz="2" w:space="0"/>
            </w:tcBorders>
          </w:tcPr>
          <w:p>
            <w:pPr>
              <w:rPr>
                <w:rFonts w:ascii="SimSun"/>
                <w:sz w:val="21"/>
              </w:rPr>
            </w:pPr>
            <w:r/>
          </w:p>
        </w:tc>
        <w:tc>
          <w:tcPr>
            <w:tcW w:w="1188" w:type="dxa"/>
            <w:vAlign w:val="top"/>
          </w:tcPr>
          <w:p>
            <w:pPr>
              <w:ind w:firstLine="277"/>
              <w:spacing w:before="334" w:line="184" w:lineRule="auto"/>
              <w:rPr>
                <w:rFonts w:ascii="SimSun" w:hAnsi="SimSun" w:eastAsia="SimSun" w:cs="SimSun"/>
                <w:sz w:val="21"/>
                <w:szCs w:val="21"/>
              </w:rPr>
            </w:pPr>
            <w:r>
              <w:rPr>
                <w:rFonts w:ascii="SimSun" w:hAnsi="SimSun" w:eastAsia="SimSun" w:cs="SimSun"/>
                <w:sz w:val="21"/>
                <w:szCs w:val="21"/>
                <w:spacing w:val="-3"/>
              </w:rPr>
              <w:t>废机油</w:t>
            </w:r>
          </w:p>
        </w:tc>
        <w:tc>
          <w:tcPr>
            <w:tcW w:w="683" w:type="dxa"/>
            <w:vAlign w:val="top"/>
            <w:tcBorders>
              <w:right w:val="single" w:color="000000" w:sz="2" w:space="0"/>
            </w:tcBorders>
          </w:tcPr>
          <w:p>
            <w:pPr>
              <w:spacing w:line="263" w:lineRule="auto"/>
              <w:rPr>
                <w:rFonts w:ascii="SimSun"/>
                <w:sz w:val="21"/>
              </w:rPr>
            </w:pPr>
            <w:r/>
          </w:p>
          <w:p>
            <w:pPr>
              <w:ind w:firstLine="167"/>
              <w:spacing w:before="68" w:line="180" w:lineRule="auto"/>
              <w:rPr>
                <w:rFonts w:ascii="SimSun" w:hAnsi="SimSun" w:eastAsia="SimSun" w:cs="SimSun"/>
                <w:sz w:val="21"/>
                <w:szCs w:val="21"/>
              </w:rPr>
            </w:pPr>
            <w:r>
              <w:rPr>
                <w:rFonts w:ascii="SimSun" w:hAnsi="SimSun" w:eastAsia="SimSun" w:cs="SimSun"/>
                <w:sz w:val="21"/>
                <w:szCs w:val="21"/>
                <w:spacing w:val="-10"/>
                <w:w w:val="99"/>
              </w:rPr>
              <w:t>HW08</w:t>
            </w:r>
          </w:p>
        </w:tc>
        <w:tc>
          <w:tcPr>
            <w:tcW w:w="1674" w:type="dxa"/>
            <w:vAlign w:val="top"/>
            <w:tcBorders>
              <w:left w:val="single" w:color="000000" w:sz="2" w:space="0"/>
            </w:tcBorders>
          </w:tcPr>
          <w:p>
            <w:pPr>
              <w:ind w:firstLine="501"/>
              <w:spacing w:before="34" w:line="184" w:lineRule="auto"/>
              <w:rPr>
                <w:rFonts w:ascii="SimSun" w:hAnsi="SimSun" w:eastAsia="SimSun" w:cs="SimSun"/>
                <w:sz w:val="21"/>
                <w:szCs w:val="21"/>
              </w:rPr>
            </w:pPr>
            <w:r>
              <w:rPr>
                <w:rFonts w:ascii="SimSun" w:hAnsi="SimSun" w:eastAsia="SimSun" w:cs="SimSun"/>
                <w:sz w:val="21"/>
                <w:szCs w:val="21"/>
                <w:spacing w:val="-21"/>
                <w:w w:val="99"/>
              </w:rPr>
              <w:t>废矿物油</w:t>
            </w:r>
          </w:p>
          <w:p>
            <w:pPr>
              <w:ind w:firstLine="506"/>
              <w:spacing w:before="90" w:line="184" w:lineRule="auto"/>
              <w:rPr>
                <w:rFonts w:ascii="SimSun" w:hAnsi="SimSun" w:eastAsia="SimSun" w:cs="SimSun"/>
                <w:sz w:val="21"/>
                <w:szCs w:val="21"/>
              </w:rPr>
            </w:pPr>
            <w:r>
              <w:rPr>
                <w:rFonts w:ascii="SimSun" w:hAnsi="SimSun" w:eastAsia="SimSun" w:cs="SimSun"/>
                <w:sz w:val="21"/>
                <w:szCs w:val="21"/>
                <w:spacing w:val="-20"/>
                <w:w w:val="98"/>
              </w:rPr>
              <w:t>与含矿物</w:t>
            </w:r>
          </w:p>
          <w:p>
            <w:pPr>
              <w:ind w:firstLine="589"/>
              <w:spacing w:before="90" w:line="184" w:lineRule="auto"/>
              <w:rPr>
                <w:rFonts w:ascii="SimSun" w:hAnsi="SimSun" w:eastAsia="SimSun" w:cs="SimSun"/>
                <w:sz w:val="21"/>
                <w:szCs w:val="21"/>
              </w:rPr>
            </w:pPr>
            <w:r>
              <w:rPr>
                <w:rFonts w:ascii="SimSun" w:hAnsi="SimSun" w:eastAsia="SimSun" w:cs="SimSun"/>
                <w:sz w:val="21"/>
                <w:szCs w:val="21"/>
                <w:spacing w:val="-18"/>
              </w:rPr>
              <w:t>油废物</w:t>
            </w:r>
          </w:p>
        </w:tc>
        <w:tc>
          <w:tcPr>
            <w:tcW w:w="1308" w:type="dxa"/>
            <w:vAlign w:val="top"/>
          </w:tcPr>
          <w:p>
            <w:pPr>
              <w:spacing w:line="263" w:lineRule="auto"/>
              <w:rPr>
                <w:rFonts w:ascii="SimSun"/>
                <w:sz w:val="21"/>
              </w:rPr>
            </w:pPr>
            <w:r/>
          </w:p>
          <w:p>
            <w:pPr>
              <w:ind w:firstLine="233"/>
              <w:spacing w:before="68" w:line="180" w:lineRule="auto"/>
              <w:rPr>
                <w:rFonts w:ascii="SimSun" w:hAnsi="SimSun" w:eastAsia="SimSun" w:cs="SimSun"/>
                <w:sz w:val="21"/>
                <w:szCs w:val="21"/>
              </w:rPr>
            </w:pPr>
            <w:r>
              <w:rPr>
                <w:rFonts w:ascii="SimSun" w:hAnsi="SimSun" w:eastAsia="SimSun" w:cs="SimSun"/>
                <w:sz w:val="21"/>
                <w:szCs w:val="21"/>
                <w:spacing w:val="-9"/>
                <w:w w:val="92"/>
              </w:rPr>
              <w:t>900-249-08</w:t>
            </w:r>
          </w:p>
        </w:tc>
        <w:tc>
          <w:tcPr>
            <w:tcW w:w="652" w:type="dxa"/>
            <w:vAlign w:val="top"/>
            <w:vMerge w:val="continue"/>
            <w:tcBorders>
              <w:top w:val="none" w:color="000000" w:sz="2" w:space="0"/>
              <w:bottom w:val="none" w:color="000000" w:sz="2" w:space="0"/>
            </w:tcBorders>
          </w:tcPr>
          <w:p>
            <w:pPr>
              <w:rPr>
                <w:rFonts w:ascii="SimSun"/>
                <w:sz w:val="21"/>
              </w:rPr>
            </w:pPr>
            <w:r/>
          </w:p>
        </w:tc>
        <w:tc>
          <w:tcPr>
            <w:tcW w:w="780" w:type="dxa"/>
            <w:vAlign w:val="top"/>
            <w:vMerge w:val="continue"/>
            <w:tcBorders>
              <w:top w:val="none" w:color="000000" w:sz="2" w:space="0"/>
              <w:bottom w:val="none" w:color="000000" w:sz="2" w:space="0"/>
            </w:tcBorders>
          </w:tcPr>
          <w:p>
            <w:pPr>
              <w:rPr>
                <w:rFonts w:ascii="SimSun"/>
                <w:sz w:val="21"/>
              </w:rPr>
            </w:pPr>
            <w:r/>
          </w:p>
        </w:tc>
        <w:tc>
          <w:tcPr>
            <w:tcW w:w="782" w:type="dxa"/>
            <w:vAlign w:val="top"/>
          </w:tcPr>
          <w:p>
            <w:pPr>
              <w:spacing w:line="244" w:lineRule="auto"/>
              <w:rPr>
                <w:rFonts w:ascii="SimSun"/>
                <w:sz w:val="21"/>
              </w:rPr>
            </w:pPr>
            <w:r/>
          </w:p>
          <w:p>
            <w:pPr>
              <w:ind w:firstLine="227"/>
              <w:spacing w:before="68" w:line="184" w:lineRule="auto"/>
              <w:rPr>
                <w:rFonts w:ascii="SimSun" w:hAnsi="SimSun" w:eastAsia="SimSun" w:cs="SimSun"/>
                <w:sz w:val="21"/>
                <w:szCs w:val="21"/>
              </w:rPr>
            </w:pPr>
            <w:r>
              <w:rPr>
                <w:rFonts w:ascii="SimSun" w:hAnsi="SimSun" w:eastAsia="SimSun" w:cs="SimSun"/>
                <w:sz w:val="21"/>
                <w:szCs w:val="21"/>
                <w:spacing w:val="-6"/>
              </w:rPr>
              <w:t>桶装</w:t>
            </w:r>
          </w:p>
        </w:tc>
        <w:tc>
          <w:tcPr>
            <w:tcW w:w="755" w:type="dxa"/>
            <w:vAlign w:val="top"/>
            <w:vMerge w:val="continue"/>
            <w:tcBorders>
              <w:top w:val="none" w:color="000000" w:sz="2" w:space="0"/>
              <w:bottom w:val="none" w:color="000000" w:sz="2" w:space="0"/>
            </w:tcBorders>
          </w:tcPr>
          <w:p>
            <w:pPr>
              <w:rPr>
                <w:rFonts w:ascii="SimSun"/>
                <w:sz w:val="21"/>
              </w:rPr>
            </w:pPr>
            <w:r/>
          </w:p>
        </w:tc>
        <w:tc>
          <w:tcPr>
            <w:tcW w:w="880" w:type="dxa"/>
            <w:vAlign w:val="top"/>
          </w:tcPr>
          <w:p>
            <w:pPr>
              <w:spacing w:line="244" w:lineRule="auto"/>
              <w:rPr>
                <w:rFonts w:ascii="SimSun"/>
                <w:sz w:val="21"/>
              </w:rPr>
            </w:pPr>
            <w:r/>
          </w:p>
          <w:p>
            <w:pPr>
              <w:ind w:firstLine="214"/>
              <w:spacing w:before="68"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603" w:hRule="atLeast"/>
        </w:trPr>
        <w:tc>
          <w:tcPr>
            <w:tcW w:w="959" w:type="dxa"/>
            <w:vAlign w:val="top"/>
            <w:vMerge w:val="continue"/>
            <w:tcBorders>
              <w:top w:val="none" w:color="000000" w:sz="2" w:space="0"/>
              <w:bottom w:val="none" w:color="000000" w:sz="2" w:space="0"/>
            </w:tcBorders>
          </w:tcPr>
          <w:p>
            <w:pPr>
              <w:rPr>
                <w:rFonts w:ascii="SimSun"/>
                <w:sz w:val="21"/>
              </w:rPr>
            </w:pPr>
            <w:r/>
          </w:p>
        </w:tc>
        <w:tc>
          <w:tcPr>
            <w:tcW w:w="1188" w:type="dxa"/>
            <w:vAlign w:val="top"/>
          </w:tcPr>
          <w:p>
            <w:pPr>
              <w:ind w:left="107" w:right="106" w:firstLine="63"/>
              <w:spacing w:before="35" w:line="224" w:lineRule="auto"/>
              <w:rPr>
                <w:rFonts w:ascii="SimSun" w:hAnsi="SimSun" w:eastAsia="SimSun" w:cs="SimSun"/>
                <w:sz w:val="21"/>
                <w:szCs w:val="21"/>
              </w:rPr>
            </w:pPr>
            <w:r>
              <w:rPr>
                <w:rFonts w:ascii="SimSun" w:hAnsi="SimSun" w:eastAsia="SimSun" w:cs="SimSun"/>
                <w:sz w:val="21"/>
                <w:szCs w:val="21"/>
                <w:spacing w:val="-3"/>
              </w:rPr>
              <w:t>废包装内</w:t>
            </w:r>
            <w:r>
              <w:rPr>
                <w:rFonts w:ascii="SimSun" w:hAnsi="SimSun" w:eastAsia="SimSun" w:cs="SimSun"/>
                <w:sz w:val="21"/>
                <w:szCs w:val="21"/>
                <w:spacing w:val="2"/>
              </w:rPr>
              <w:t> </w:t>
            </w:r>
            <w:r>
              <w:rPr>
                <w:rFonts w:ascii="SimSun" w:hAnsi="SimSun" w:eastAsia="SimSun" w:cs="SimSun"/>
                <w:sz w:val="21"/>
                <w:szCs w:val="21"/>
                <w:spacing w:val="-18"/>
              </w:rPr>
              <w:t>袋、废拖把</w:t>
            </w:r>
          </w:p>
        </w:tc>
        <w:tc>
          <w:tcPr>
            <w:tcW w:w="683" w:type="dxa"/>
            <w:vAlign w:val="top"/>
            <w:tcBorders>
              <w:right w:val="single" w:color="000000" w:sz="2" w:space="0"/>
            </w:tcBorders>
          </w:tcPr>
          <w:p>
            <w:pPr>
              <w:ind w:firstLine="167"/>
              <w:spacing w:before="217"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674" w:type="dxa"/>
            <w:vAlign w:val="top"/>
            <w:tcBorders>
              <w:left w:val="single" w:color="000000" w:sz="2" w:space="0"/>
            </w:tcBorders>
          </w:tcPr>
          <w:p>
            <w:pPr>
              <w:ind w:firstLine="503"/>
              <w:spacing w:before="184" w:line="184" w:lineRule="auto"/>
              <w:rPr>
                <w:rFonts w:ascii="SimSun" w:hAnsi="SimSun" w:eastAsia="SimSun" w:cs="SimSun"/>
                <w:sz w:val="21"/>
                <w:szCs w:val="21"/>
              </w:rPr>
            </w:pPr>
            <w:r>
              <w:rPr>
                <w:rFonts w:ascii="SimSun" w:hAnsi="SimSun" w:eastAsia="SimSun" w:cs="SimSun"/>
                <w:sz w:val="21"/>
                <w:szCs w:val="21"/>
                <w:spacing w:val="-20"/>
                <w:w w:val="98"/>
              </w:rPr>
              <w:t>其他废物</w:t>
            </w:r>
          </w:p>
        </w:tc>
        <w:tc>
          <w:tcPr>
            <w:tcW w:w="1308" w:type="dxa"/>
            <w:vAlign w:val="top"/>
          </w:tcPr>
          <w:p>
            <w:pPr>
              <w:ind w:firstLine="233"/>
              <w:spacing w:before="216" w:line="180" w:lineRule="auto"/>
              <w:rPr>
                <w:rFonts w:ascii="SimSun" w:hAnsi="SimSun" w:eastAsia="SimSun" w:cs="SimSun"/>
                <w:sz w:val="21"/>
                <w:szCs w:val="21"/>
              </w:rPr>
            </w:pPr>
            <w:r>
              <w:rPr>
                <w:rFonts w:ascii="SimSun" w:hAnsi="SimSun" w:eastAsia="SimSun" w:cs="SimSun"/>
                <w:sz w:val="21"/>
                <w:szCs w:val="21"/>
                <w:spacing w:val="-9"/>
                <w:w w:val="92"/>
              </w:rPr>
              <w:t>900-041-49</w:t>
            </w:r>
          </w:p>
        </w:tc>
        <w:tc>
          <w:tcPr>
            <w:tcW w:w="652" w:type="dxa"/>
            <w:vAlign w:val="top"/>
            <w:vMerge w:val="continue"/>
            <w:tcBorders>
              <w:top w:val="none" w:color="000000" w:sz="2" w:space="0"/>
              <w:bottom w:val="none" w:color="000000" w:sz="2" w:space="0"/>
            </w:tcBorders>
          </w:tcPr>
          <w:p>
            <w:pPr>
              <w:rPr>
                <w:rFonts w:ascii="SimSun"/>
                <w:sz w:val="21"/>
              </w:rPr>
            </w:pPr>
            <w:r/>
          </w:p>
        </w:tc>
        <w:tc>
          <w:tcPr>
            <w:tcW w:w="780" w:type="dxa"/>
            <w:vAlign w:val="top"/>
            <w:vMerge w:val="continue"/>
            <w:tcBorders>
              <w:top w:val="none" w:color="000000" w:sz="2" w:space="0"/>
              <w:bottom w:val="none" w:color="000000" w:sz="2" w:space="0"/>
            </w:tcBorders>
          </w:tcPr>
          <w:p>
            <w:pPr>
              <w:rPr>
                <w:rFonts w:ascii="SimSun"/>
                <w:sz w:val="21"/>
              </w:rPr>
            </w:pPr>
            <w:r/>
          </w:p>
        </w:tc>
        <w:tc>
          <w:tcPr>
            <w:tcW w:w="782" w:type="dxa"/>
            <w:vAlign w:val="top"/>
          </w:tcPr>
          <w:p>
            <w:pPr>
              <w:ind w:firstLine="225"/>
              <w:spacing w:before="198" w:line="184" w:lineRule="auto"/>
              <w:rPr>
                <w:rFonts w:ascii="SimSun" w:hAnsi="SimSun" w:eastAsia="SimSun" w:cs="SimSun"/>
                <w:sz w:val="21"/>
                <w:szCs w:val="21"/>
              </w:rPr>
            </w:pPr>
            <w:r>
              <w:rPr>
                <w:rFonts w:ascii="SimSun" w:hAnsi="SimSun" w:eastAsia="SimSun" w:cs="SimSun"/>
                <w:sz w:val="21"/>
                <w:szCs w:val="21"/>
                <w:spacing w:val="-5"/>
              </w:rPr>
              <w:t>袋装</w:t>
            </w:r>
          </w:p>
        </w:tc>
        <w:tc>
          <w:tcPr>
            <w:tcW w:w="755" w:type="dxa"/>
            <w:vAlign w:val="top"/>
            <w:vMerge w:val="continue"/>
            <w:tcBorders>
              <w:top w:val="none" w:color="000000" w:sz="2" w:space="0"/>
              <w:bottom w:val="none" w:color="000000" w:sz="2" w:space="0"/>
            </w:tcBorders>
          </w:tcPr>
          <w:p>
            <w:pPr>
              <w:rPr>
                <w:rFonts w:ascii="SimSun"/>
                <w:sz w:val="21"/>
              </w:rPr>
            </w:pPr>
            <w:r/>
          </w:p>
        </w:tc>
        <w:tc>
          <w:tcPr>
            <w:tcW w:w="880" w:type="dxa"/>
            <w:vAlign w:val="top"/>
          </w:tcPr>
          <w:p>
            <w:pPr>
              <w:ind w:firstLine="214"/>
              <w:spacing w:before="198"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345" w:hRule="atLeast"/>
        </w:trPr>
        <w:tc>
          <w:tcPr>
            <w:tcW w:w="959" w:type="dxa"/>
            <w:vAlign w:val="top"/>
            <w:vMerge w:val="continue"/>
            <w:tcBorders>
              <w:top w:val="none" w:color="000000" w:sz="2" w:space="0"/>
              <w:bottom w:val="none" w:color="000000" w:sz="2" w:space="0"/>
            </w:tcBorders>
          </w:tcPr>
          <w:p>
            <w:pPr>
              <w:rPr>
                <w:rFonts w:ascii="SimSun"/>
                <w:sz w:val="21"/>
              </w:rPr>
            </w:pPr>
            <w:r/>
          </w:p>
        </w:tc>
        <w:tc>
          <w:tcPr>
            <w:tcW w:w="1188" w:type="dxa"/>
            <w:vAlign w:val="top"/>
          </w:tcPr>
          <w:p>
            <w:pPr>
              <w:ind w:firstLine="385"/>
              <w:spacing w:before="77" w:line="184" w:lineRule="auto"/>
              <w:rPr>
                <w:rFonts w:ascii="SimSun" w:hAnsi="SimSun" w:eastAsia="SimSun" w:cs="SimSun"/>
                <w:sz w:val="21"/>
                <w:szCs w:val="21"/>
              </w:rPr>
            </w:pPr>
            <w:r>
              <w:rPr>
                <w:rFonts w:ascii="SimSun" w:hAnsi="SimSun" w:eastAsia="SimSun" w:cs="SimSun"/>
                <w:sz w:val="21"/>
                <w:szCs w:val="21"/>
                <w:spacing w:val="-6"/>
              </w:rPr>
              <w:t>污泥</w:t>
            </w:r>
          </w:p>
        </w:tc>
        <w:tc>
          <w:tcPr>
            <w:tcW w:w="683" w:type="dxa"/>
            <w:vAlign w:val="top"/>
            <w:tcBorders>
              <w:right w:val="single" w:color="000000" w:sz="2" w:space="0"/>
            </w:tcBorders>
          </w:tcPr>
          <w:p>
            <w:pPr>
              <w:ind w:firstLine="167"/>
              <w:spacing w:before="89"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674" w:type="dxa"/>
            <w:vAlign w:val="top"/>
            <w:tcBorders>
              <w:left w:val="single" w:color="000000" w:sz="2" w:space="0"/>
            </w:tcBorders>
          </w:tcPr>
          <w:p>
            <w:pPr>
              <w:ind w:firstLine="503"/>
              <w:spacing w:before="56" w:line="184" w:lineRule="auto"/>
              <w:rPr>
                <w:rFonts w:ascii="SimSun" w:hAnsi="SimSun" w:eastAsia="SimSun" w:cs="SimSun"/>
                <w:sz w:val="21"/>
                <w:szCs w:val="21"/>
              </w:rPr>
            </w:pPr>
            <w:r>
              <w:rPr>
                <w:rFonts w:ascii="SimSun" w:hAnsi="SimSun" w:eastAsia="SimSun" w:cs="SimSun"/>
                <w:sz w:val="21"/>
                <w:szCs w:val="21"/>
                <w:spacing w:val="-20"/>
                <w:w w:val="98"/>
              </w:rPr>
              <w:t>其他废物</w:t>
            </w:r>
          </w:p>
        </w:tc>
        <w:tc>
          <w:tcPr>
            <w:tcW w:w="1308" w:type="dxa"/>
            <w:vAlign w:val="top"/>
          </w:tcPr>
          <w:p>
            <w:pPr>
              <w:ind w:firstLine="237"/>
              <w:spacing w:before="89" w:line="180" w:lineRule="auto"/>
              <w:rPr>
                <w:rFonts w:ascii="SimSun" w:hAnsi="SimSun" w:eastAsia="SimSun" w:cs="SimSun"/>
                <w:sz w:val="21"/>
                <w:szCs w:val="21"/>
              </w:rPr>
            </w:pPr>
            <w:r>
              <w:rPr>
                <w:rFonts w:ascii="SimSun" w:hAnsi="SimSun" w:eastAsia="SimSun" w:cs="SimSun"/>
                <w:sz w:val="21"/>
                <w:szCs w:val="21"/>
                <w:spacing w:val="-9"/>
                <w:w w:val="92"/>
              </w:rPr>
              <w:t>772-006-49</w:t>
            </w:r>
          </w:p>
        </w:tc>
        <w:tc>
          <w:tcPr>
            <w:tcW w:w="652" w:type="dxa"/>
            <w:vAlign w:val="top"/>
            <w:vMerge w:val="continue"/>
            <w:tcBorders>
              <w:top w:val="none" w:color="000000" w:sz="2" w:space="0"/>
              <w:bottom w:val="none" w:color="000000" w:sz="2" w:space="0"/>
            </w:tcBorders>
          </w:tcPr>
          <w:p>
            <w:pPr>
              <w:rPr>
                <w:rFonts w:ascii="SimSun"/>
                <w:sz w:val="21"/>
              </w:rPr>
            </w:pPr>
            <w:r/>
          </w:p>
        </w:tc>
        <w:tc>
          <w:tcPr>
            <w:tcW w:w="780" w:type="dxa"/>
            <w:vAlign w:val="top"/>
            <w:vMerge w:val="continue"/>
            <w:tcBorders>
              <w:top w:val="none" w:color="000000" w:sz="2" w:space="0"/>
              <w:bottom w:val="none" w:color="000000" w:sz="2" w:space="0"/>
            </w:tcBorders>
          </w:tcPr>
          <w:p>
            <w:pPr>
              <w:rPr>
                <w:rFonts w:ascii="SimSun"/>
                <w:sz w:val="21"/>
              </w:rPr>
            </w:pPr>
            <w:r/>
          </w:p>
        </w:tc>
        <w:tc>
          <w:tcPr>
            <w:tcW w:w="782" w:type="dxa"/>
            <w:vAlign w:val="top"/>
          </w:tcPr>
          <w:p>
            <w:pPr>
              <w:ind w:firstLine="225"/>
              <w:spacing w:before="70" w:line="184" w:lineRule="auto"/>
              <w:rPr>
                <w:rFonts w:ascii="SimSun" w:hAnsi="SimSun" w:eastAsia="SimSun" w:cs="SimSun"/>
                <w:sz w:val="21"/>
                <w:szCs w:val="21"/>
              </w:rPr>
            </w:pPr>
            <w:r>
              <w:rPr>
                <w:rFonts w:ascii="SimSun" w:hAnsi="SimSun" w:eastAsia="SimSun" w:cs="SimSun"/>
                <w:sz w:val="21"/>
                <w:szCs w:val="21"/>
                <w:spacing w:val="-5"/>
              </w:rPr>
              <w:t>袋装</w:t>
            </w:r>
          </w:p>
        </w:tc>
        <w:tc>
          <w:tcPr>
            <w:tcW w:w="755" w:type="dxa"/>
            <w:vAlign w:val="top"/>
            <w:vMerge w:val="continue"/>
            <w:tcBorders>
              <w:top w:val="none" w:color="000000" w:sz="2" w:space="0"/>
              <w:bottom w:val="none" w:color="000000" w:sz="2" w:space="0"/>
            </w:tcBorders>
          </w:tcPr>
          <w:p>
            <w:pPr>
              <w:rPr>
                <w:rFonts w:ascii="SimSun"/>
                <w:sz w:val="21"/>
              </w:rPr>
            </w:pPr>
            <w:r/>
          </w:p>
        </w:tc>
        <w:tc>
          <w:tcPr>
            <w:tcW w:w="880" w:type="dxa"/>
            <w:vAlign w:val="top"/>
          </w:tcPr>
          <w:p>
            <w:pPr>
              <w:ind w:firstLine="214"/>
              <w:spacing w:before="70"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345" w:hRule="atLeast"/>
        </w:trPr>
        <w:tc>
          <w:tcPr>
            <w:tcW w:w="959" w:type="dxa"/>
            <w:vAlign w:val="top"/>
            <w:vMerge w:val="continue"/>
            <w:tcBorders>
              <w:top w:val="none" w:color="000000" w:sz="2" w:space="0"/>
              <w:bottom w:val="none" w:color="000000" w:sz="2" w:space="0"/>
            </w:tcBorders>
          </w:tcPr>
          <w:p>
            <w:pPr>
              <w:rPr>
                <w:rFonts w:ascii="SimSun"/>
                <w:sz w:val="21"/>
              </w:rPr>
            </w:pPr>
            <w:r/>
          </w:p>
        </w:tc>
        <w:tc>
          <w:tcPr>
            <w:tcW w:w="1188" w:type="dxa"/>
            <w:vAlign w:val="top"/>
          </w:tcPr>
          <w:p>
            <w:pPr>
              <w:ind w:firstLine="171"/>
              <w:spacing w:before="75" w:line="184" w:lineRule="auto"/>
              <w:rPr>
                <w:rFonts w:ascii="SimSun" w:hAnsi="SimSun" w:eastAsia="SimSun" w:cs="SimSun"/>
                <w:sz w:val="21"/>
                <w:szCs w:val="21"/>
              </w:rPr>
            </w:pPr>
            <w:r>
              <w:rPr>
                <w:rFonts w:ascii="SimSun" w:hAnsi="SimSun" w:eastAsia="SimSun" w:cs="SimSun"/>
                <w:sz w:val="21"/>
                <w:szCs w:val="21"/>
                <w:spacing w:val="-3"/>
              </w:rPr>
              <w:t>废试剂瓶</w:t>
            </w:r>
          </w:p>
        </w:tc>
        <w:tc>
          <w:tcPr>
            <w:tcW w:w="683" w:type="dxa"/>
            <w:vAlign w:val="top"/>
            <w:tcBorders>
              <w:right w:val="single" w:color="000000" w:sz="2" w:space="0"/>
            </w:tcBorders>
          </w:tcPr>
          <w:p>
            <w:pPr>
              <w:ind w:firstLine="167"/>
              <w:spacing w:before="89"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674" w:type="dxa"/>
            <w:vAlign w:val="top"/>
            <w:tcBorders>
              <w:left w:val="single" w:color="000000" w:sz="2" w:space="0"/>
            </w:tcBorders>
          </w:tcPr>
          <w:p>
            <w:pPr>
              <w:ind w:firstLine="503"/>
              <w:spacing w:before="56" w:line="184" w:lineRule="auto"/>
              <w:rPr>
                <w:rFonts w:ascii="SimSun" w:hAnsi="SimSun" w:eastAsia="SimSun" w:cs="SimSun"/>
                <w:sz w:val="21"/>
                <w:szCs w:val="21"/>
              </w:rPr>
            </w:pPr>
            <w:r>
              <w:rPr>
                <w:rFonts w:ascii="SimSun" w:hAnsi="SimSun" w:eastAsia="SimSun" w:cs="SimSun"/>
                <w:sz w:val="21"/>
                <w:szCs w:val="21"/>
                <w:spacing w:val="-20"/>
                <w:w w:val="98"/>
              </w:rPr>
              <w:t>其他废物</w:t>
            </w:r>
          </w:p>
        </w:tc>
        <w:tc>
          <w:tcPr>
            <w:tcW w:w="1308" w:type="dxa"/>
            <w:vAlign w:val="top"/>
          </w:tcPr>
          <w:p>
            <w:pPr>
              <w:ind w:firstLine="233"/>
              <w:spacing w:before="88" w:line="180" w:lineRule="auto"/>
              <w:rPr>
                <w:rFonts w:ascii="SimSun" w:hAnsi="SimSun" w:eastAsia="SimSun" w:cs="SimSun"/>
                <w:sz w:val="21"/>
                <w:szCs w:val="21"/>
              </w:rPr>
            </w:pPr>
            <w:r>
              <w:rPr>
                <w:rFonts w:ascii="SimSun" w:hAnsi="SimSun" w:eastAsia="SimSun" w:cs="SimSun"/>
                <w:sz w:val="21"/>
                <w:szCs w:val="21"/>
                <w:spacing w:val="-9"/>
                <w:w w:val="92"/>
              </w:rPr>
              <w:t>900-041-49</w:t>
            </w:r>
          </w:p>
        </w:tc>
        <w:tc>
          <w:tcPr>
            <w:tcW w:w="652" w:type="dxa"/>
            <w:vAlign w:val="top"/>
            <w:vMerge w:val="continue"/>
            <w:tcBorders>
              <w:top w:val="none" w:color="000000" w:sz="2" w:space="0"/>
              <w:bottom w:val="none" w:color="000000" w:sz="2" w:space="0"/>
            </w:tcBorders>
          </w:tcPr>
          <w:p>
            <w:pPr>
              <w:rPr>
                <w:rFonts w:ascii="SimSun"/>
                <w:sz w:val="21"/>
              </w:rPr>
            </w:pPr>
            <w:r/>
          </w:p>
        </w:tc>
        <w:tc>
          <w:tcPr>
            <w:tcW w:w="780" w:type="dxa"/>
            <w:vAlign w:val="top"/>
            <w:vMerge w:val="continue"/>
            <w:tcBorders>
              <w:top w:val="none" w:color="000000" w:sz="2" w:space="0"/>
              <w:bottom w:val="none" w:color="000000" w:sz="2" w:space="0"/>
            </w:tcBorders>
          </w:tcPr>
          <w:p>
            <w:pPr>
              <w:rPr>
                <w:rFonts w:ascii="SimSun"/>
                <w:sz w:val="21"/>
              </w:rPr>
            </w:pPr>
            <w:r/>
          </w:p>
        </w:tc>
        <w:tc>
          <w:tcPr>
            <w:tcW w:w="782" w:type="dxa"/>
            <w:vAlign w:val="top"/>
          </w:tcPr>
          <w:p>
            <w:pPr>
              <w:ind w:firstLine="225"/>
              <w:spacing w:before="70" w:line="184" w:lineRule="auto"/>
              <w:rPr>
                <w:rFonts w:ascii="SimSun" w:hAnsi="SimSun" w:eastAsia="SimSun" w:cs="SimSun"/>
                <w:sz w:val="21"/>
                <w:szCs w:val="21"/>
              </w:rPr>
            </w:pPr>
            <w:r>
              <w:rPr>
                <w:rFonts w:ascii="SimSun" w:hAnsi="SimSun" w:eastAsia="SimSun" w:cs="SimSun"/>
                <w:sz w:val="21"/>
                <w:szCs w:val="21"/>
                <w:spacing w:val="-5"/>
              </w:rPr>
              <w:t>袋装</w:t>
            </w:r>
          </w:p>
        </w:tc>
        <w:tc>
          <w:tcPr>
            <w:tcW w:w="755" w:type="dxa"/>
            <w:vAlign w:val="top"/>
            <w:vMerge w:val="continue"/>
            <w:tcBorders>
              <w:top w:val="none" w:color="000000" w:sz="2" w:space="0"/>
              <w:bottom w:val="none" w:color="000000" w:sz="2" w:space="0"/>
            </w:tcBorders>
          </w:tcPr>
          <w:p>
            <w:pPr>
              <w:rPr>
                <w:rFonts w:ascii="SimSun"/>
                <w:sz w:val="21"/>
              </w:rPr>
            </w:pPr>
            <w:r/>
          </w:p>
        </w:tc>
        <w:tc>
          <w:tcPr>
            <w:tcW w:w="880" w:type="dxa"/>
            <w:vAlign w:val="top"/>
          </w:tcPr>
          <w:p>
            <w:pPr>
              <w:ind w:firstLine="214"/>
              <w:spacing w:before="70"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345" w:hRule="atLeast"/>
        </w:trPr>
        <w:tc>
          <w:tcPr>
            <w:tcW w:w="959" w:type="dxa"/>
            <w:vAlign w:val="top"/>
            <w:vMerge w:val="continue"/>
            <w:tcBorders>
              <w:top w:val="none" w:color="000000" w:sz="2" w:space="0"/>
              <w:bottom w:val="none" w:color="000000" w:sz="2" w:space="0"/>
            </w:tcBorders>
          </w:tcPr>
          <w:p>
            <w:pPr>
              <w:rPr>
                <w:rFonts w:ascii="SimSun"/>
                <w:sz w:val="21"/>
              </w:rPr>
            </w:pPr>
            <w:r/>
          </w:p>
        </w:tc>
        <w:tc>
          <w:tcPr>
            <w:tcW w:w="1188" w:type="dxa"/>
            <w:vAlign w:val="top"/>
          </w:tcPr>
          <w:p>
            <w:pPr>
              <w:ind w:firstLine="171"/>
              <w:spacing w:before="75" w:line="184" w:lineRule="auto"/>
              <w:rPr>
                <w:rFonts w:ascii="SimSun" w:hAnsi="SimSun" w:eastAsia="SimSun" w:cs="SimSun"/>
                <w:sz w:val="21"/>
                <w:szCs w:val="21"/>
              </w:rPr>
            </w:pPr>
            <w:r>
              <w:rPr>
                <w:rFonts w:ascii="SimSun" w:hAnsi="SimSun" w:eastAsia="SimSun" w:cs="SimSun"/>
                <w:sz w:val="21"/>
                <w:szCs w:val="21"/>
                <w:spacing w:val="-3"/>
              </w:rPr>
              <w:t>废活性炭</w:t>
            </w:r>
          </w:p>
        </w:tc>
        <w:tc>
          <w:tcPr>
            <w:tcW w:w="683" w:type="dxa"/>
            <w:vAlign w:val="top"/>
            <w:tcBorders>
              <w:right w:val="single" w:color="000000" w:sz="2" w:space="0"/>
            </w:tcBorders>
          </w:tcPr>
          <w:p>
            <w:pPr>
              <w:ind w:firstLine="167"/>
              <w:spacing w:before="90"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674" w:type="dxa"/>
            <w:vAlign w:val="top"/>
            <w:tcBorders>
              <w:left w:val="single" w:color="000000" w:sz="2" w:space="0"/>
            </w:tcBorders>
          </w:tcPr>
          <w:p>
            <w:pPr>
              <w:ind w:firstLine="503"/>
              <w:spacing w:before="56" w:line="184" w:lineRule="auto"/>
              <w:rPr>
                <w:rFonts w:ascii="SimSun" w:hAnsi="SimSun" w:eastAsia="SimSun" w:cs="SimSun"/>
                <w:sz w:val="21"/>
                <w:szCs w:val="21"/>
              </w:rPr>
            </w:pPr>
            <w:r>
              <w:rPr>
                <w:rFonts w:ascii="SimSun" w:hAnsi="SimSun" w:eastAsia="SimSun" w:cs="SimSun"/>
                <w:sz w:val="21"/>
                <w:szCs w:val="21"/>
                <w:spacing w:val="-20"/>
                <w:w w:val="98"/>
              </w:rPr>
              <w:t>其他废物</w:t>
            </w:r>
          </w:p>
        </w:tc>
        <w:tc>
          <w:tcPr>
            <w:tcW w:w="1308" w:type="dxa"/>
            <w:vAlign w:val="top"/>
          </w:tcPr>
          <w:p>
            <w:pPr>
              <w:ind w:firstLine="233"/>
              <w:spacing w:before="90" w:line="180" w:lineRule="auto"/>
              <w:rPr>
                <w:rFonts w:ascii="SimSun" w:hAnsi="SimSun" w:eastAsia="SimSun" w:cs="SimSun"/>
                <w:sz w:val="21"/>
                <w:szCs w:val="21"/>
              </w:rPr>
            </w:pPr>
            <w:r>
              <w:rPr>
                <w:rFonts w:ascii="SimSun" w:hAnsi="SimSun" w:eastAsia="SimSun" w:cs="SimSun"/>
                <w:sz w:val="21"/>
                <w:szCs w:val="21"/>
                <w:spacing w:val="-9"/>
                <w:w w:val="92"/>
              </w:rPr>
              <w:t>900-039-49</w:t>
            </w:r>
          </w:p>
        </w:tc>
        <w:tc>
          <w:tcPr>
            <w:tcW w:w="652" w:type="dxa"/>
            <w:vAlign w:val="top"/>
            <w:vMerge w:val="continue"/>
            <w:tcBorders>
              <w:top w:val="none" w:color="000000" w:sz="2" w:space="0"/>
              <w:bottom w:val="none" w:color="000000" w:sz="2" w:space="0"/>
            </w:tcBorders>
          </w:tcPr>
          <w:p>
            <w:pPr>
              <w:rPr>
                <w:rFonts w:ascii="SimSun"/>
                <w:sz w:val="21"/>
              </w:rPr>
            </w:pPr>
            <w:r/>
          </w:p>
        </w:tc>
        <w:tc>
          <w:tcPr>
            <w:tcW w:w="780" w:type="dxa"/>
            <w:vAlign w:val="top"/>
            <w:vMerge w:val="continue"/>
            <w:tcBorders>
              <w:top w:val="none" w:color="000000" w:sz="2" w:space="0"/>
              <w:bottom w:val="none" w:color="000000" w:sz="2" w:space="0"/>
            </w:tcBorders>
          </w:tcPr>
          <w:p>
            <w:pPr>
              <w:rPr>
                <w:rFonts w:ascii="SimSun"/>
                <w:sz w:val="21"/>
              </w:rPr>
            </w:pPr>
            <w:r/>
          </w:p>
        </w:tc>
        <w:tc>
          <w:tcPr>
            <w:tcW w:w="782" w:type="dxa"/>
            <w:vAlign w:val="top"/>
          </w:tcPr>
          <w:p>
            <w:pPr>
              <w:ind w:firstLine="225"/>
              <w:spacing w:before="68" w:line="184" w:lineRule="auto"/>
              <w:rPr>
                <w:rFonts w:ascii="SimSun" w:hAnsi="SimSun" w:eastAsia="SimSun" w:cs="SimSun"/>
                <w:sz w:val="21"/>
                <w:szCs w:val="21"/>
              </w:rPr>
            </w:pPr>
            <w:r>
              <w:rPr>
                <w:rFonts w:ascii="SimSun" w:hAnsi="SimSun" w:eastAsia="SimSun" w:cs="SimSun"/>
                <w:sz w:val="21"/>
                <w:szCs w:val="21"/>
                <w:spacing w:val="-5"/>
              </w:rPr>
              <w:t>袋装</w:t>
            </w:r>
          </w:p>
        </w:tc>
        <w:tc>
          <w:tcPr>
            <w:tcW w:w="755" w:type="dxa"/>
            <w:vAlign w:val="top"/>
            <w:vMerge w:val="continue"/>
            <w:tcBorders>
              <w:top w:val="none" w:color="000000" w:sz="2" w:space="0"/>
              <w:bottom w:val="none" w:color="000000" w:sz="2" w:space="0"/>
            </w:tcBorders>
          </w:tcPr>
          <w:p>
            <w:pPr>
              <w:rPr>
                <w:rFonts w:ascii="SimSun"/>
                <w:sz w:val="21"/>
              </w:rPr>
            </w:pPr>
            <w:r/>
          </w:p>
        </w:tc>
        <w:tc>
          <w:tcPr>
            <w:tcW w:w="880" w:type="dxa"/>
            <w:vAlign w:val="top"/>
          </w:tcPr>
          <w:p>
            <w:pPr>
              <w:ind w:firstLine="214"/>
              <w:spacing w:before="68" w:line="184" w:lineRule="auto"/>
              <w:rPr>
                <w:rFonts w:ascii="SimSun" w:hAnsi="SimSun" w:eastAsia="SimSun" w:cs="SimSun"/>
                <w:sz w:val="21"/>
                <w:szCs w:val="21"/>
              </w:rPr>
            </w:pPr>
            <w:r>
              <w:rPr>
                <w:rFonts w:ascii="SimSun" w:hAnsi="SimSun" w:eastAsia="SimSun" w:cs="SimSun"/>
                <w:sz w:val="21"/>
                <w:szCs w:val="21"/>
                <w:spacing w:val="2"/>
              </w:rPr>
              <w:t>3个月</w:t>
            </w:r>
          </w:p>
        </w:tc>
      </w:tr>
      <w:tr>
        <w:trPr>
          <w:trHeight w:val="610" w:hRule="atLeast"/>
        </w:trPr>
        <w:tc>
          <w:tcPr>
            <w:tcW w:w="959" w:type="dxa"/>
            <w:vAlign w:val="top"/>
            <w:vMerge w:val="continue"/>
            <w:tcBorders>
              <w:top w:val="none" w:color="000000" w:sz="2" w:space="0"/>
            </w:tcBorders>
          </w:tcPr>
          <w:p>
            <w:pPr>
              <w:rPr>
                <w:rFonts w:ascii="SimSun"/>
                <w:sz w:val="21"/>
              </w:rPr>
            </w:pPr>
            <w:r/>
          </w:p>
        </w:tc>
        <w:tc>
          <w:tcPr>
            <w:tcW w:w="1188" w:type="dxa"/>
            <w:vAlign w:val="top"/>
          </w:tcPr>
          <w:p>
            <w:pPr>
              <w:ind w:left="490" w:right="175" w:hanging="313"/>
              <w:spacing w:before="37" w:line="223" w:lineRule="auto"/>
              <w:rPr>
                <w:rFonts w:ascii="SimSun" w:hAnsi="SimSun" w:eastAsia="SimSun" w:cs="SimSun"/>
                <w:sz w:val="21"/>
                <w:szCs w:val="21"/>
              </w:rPr>
            </w:pPr>
            <w:r>
              <w:rPr>
                <w:rFonts w:ascii="SimSun" w:hAnsi="SimSun" w:eastAsia="SimSun" w:cs="SimSun"/>
                <w:sz w:val="21"/>
                <w:szCs w:val="21"/>
                <w:spacing w:val="-4"/>
              </w:rPr>
              <w:t>实验室废</w:t>
            </w:r>
            <w:r>
              <w:rPr>
                <w:rFonts w:ascii="SimSun" w:hAnsi="SimSun" w:eastAsia="SimSun" w:cs="SimSun"/>
                <w:sz w:val="21"/>
                <w:szCs w:val="21"/>
              </w:rPr>
              <w:t> </w:t>
            </w:r>
            <w:r>
              <w:rPr>
                <w:rFonts w:ascii="SimSun" w:hAnsi="SimSun" w:eastAsia="SimSun" w:cs="SimSun"/>
                <w:sz w:val="21"/>
                <w:szCs w:val="21"/>
              </w:rPr>
              <w:t>液</w:t>
            </w:r>
          </w:p>
        </w:tc>
        <w:tc>
          <w:tcPr>
            <w:tcW w:w="683" w:type="dxa"/>
            <w:vAlign w:val="top"/>
            <w:tcBorders>
              <w:right w:val="single" w:color="000000" w:sz="2" w:space="0"/>
            </w:tcBorders>
          </w:tcPr>
          <w:p>
            <w:pPr>
              <w:ind w:firstLine="167"/>
              <w:spacing w:before="219" w:line="180" w:lineRule="auto"/>
              <w:rPr>
                <w:rFonts w:ascii="SimSun" w:hAnsi="SimSun" w:eastAsia="SimSun" w:cs="SimSun"/>
                <w:sz w:val="21"/>
                <w:szCs w:val="21"/>
              </w:rPr>
            </w:pPr>
            <w:r>
              <w:rPr>
                <w:rFonts w:ascii="SimSun" w:hAnsi="SimSun" w:eastAsia="SimSun" w:cs="SimSun"/>
                <w:sz w:val="21"/>
                <w:szCs w:val="21"/>
                <w:spacing w:val="-10"/>
                <w:w w:val="99"/>
              </w:rPr>
              <w:t>HW49</w:t>
            </w:r>
          </w:p>
        </w:tc>
        <w:tc>
          <w:tcPr>
            <w:tcW w:w="1674" w:type="dxa"/>
            <w:vAlign w:val="top"/>
            <w:tcBorders>
              <w:left w:val="single" w:color="000000" w:sz="2" w:space="0"/>
            </w:tcBorders>
          </w:tcPr>
          <w:p>
            <w:pPr>
              <w:ind w:firstLine="503"/>
              <w:spacing w:before="186" w:line="184" w:lineRule="auto"/>
              <w:rPr>
                <w:rFonts w:ascii="SimSun" w:hAnsi="SimSun" w:eastAsia="SimSun" w:cs="SimSun"/>
                <w:sz w:val="21"/>
                <w:szCs w:val="21"/>
              </w:rPr>
            </w:pPr>
            <w:r>
              <w:rPr>
                <w:rFonts w:ascii="SimSun" w:hAnsi="SimSun" w:eastAsia="SimSun" w:cs="SimSun"/>
                <w:sz w:val="21"/>
                <w:szCs w:val="21"/>
                <w:spacing w:val="-20"/>
                <w:w w:val="98"/>
              </w:rPr>
              <w:t>其他废物</w:t>
            </w:r>
          </w:p>
        </w:tc>
        <w:tc>
          <w:tcPr>
            <w:tcW w:w="1308" w:type="dxa"/>
            <w:vAlign w:val="top"/>
          </w:tcPr>
          <w:p>
            <w:pPr>
              <w:ind w:firstLine="233"/>
              <w:spacing w:before="219" w:line="180" w:lineRule="auto"/>
              <w:rPr>
                <w:rFonts w:ascii="SimSun" w:hAnsi="SimSun" w:eastAsia="SimSun" w:cs="SimSun"/>
                <w:sz w:val="21"/>
                <w:szCs w:val="21"/>
              </w:rPr>
            </w:pPr>
            <w:r>
              <w:rPr>
                <w:rFonts w:ascii="SimSun" w:hAnsi="SimSun" w:eastAsia="SimSun" w:cs="SimSun"/>
                <w:sz w:val="21"/>
                <w:szCs w:val="21"/>
                <w:spacing w:val="-9"/>
                <w:w w:val="92"/>
              </w:rPr>
              <w:t>900-047-49</w:t>
            </w:r>
          </w:p>
        </w:tc>
        <w:tc>
          <w:tcPr>
            <w:tcW w:w="652" w:type="dxa"/>
            <w:vAlign w:val="top"/>
            <w:vMerge w:val="continue"/>
            <w:tcBorders>
              <w:top w:val="none" w:color="000000" w:sz="2" w:space="0"/>
            </w:tcBorders>
          </w:tcPr>
          <w:p>
            <w:pPr>
              <w:rPr>
                <w:rFonts w:ascii="SimSun"/>
                <w:sz w:val="21"/>
              </w:rPr>
            </w:pPr>
            <w:r/>
          </w:p>
        </w:tc>
        <w:tc>
          <w:tcPr>
            <w:tcW w:w="780" w:type="dxa"/>
            <w:vAlign w:val="top"/>
            <w:vMerge w:val="continue"/>
            <w:tcBorders>
              <w:top w:val="none" w:color="000000" w:sz="2" w:space="0"/>
            </w:tcBorders>
          </w:tcPr>
          <w:p>
            <w:pPr>
              <w:rPr>
                <w:rFonts w:ascii="SimSun"/>
                <w:sz w:val="21"/>
              </w:rPr>
            </w:pPr>
            <w:r/>
          </w:p>
        </w:tc>
        <w:tc>
          <w:tcPr>
            <w:tcW w:w="782" w:type="dxa"/>
            <w:vAlign w:val="top"/>
          </w:tcPr>
          <w:p>
            <w:pPr>
              <w:ind w:firstLine="227"/>
              <w:spacing w:before="200" w:line="184" w:lineRule="auto"/>
              <w:rPr>
                <w:rFonts w:ascii="SimSun" w:hAnsi="SimSun" w:eastAsia="SimSun" w:cs="SimSun"/>
                <w:sz w:val="21"/>
                <w:szCs w:val="21"/>
              </w:rPr>
            </w:pPr>
            <w:r>
              <w:rPr>
                <w:rFonts w:ascii="SimSun" w:hAnsi="SimSun" w:eastAsia="SimSun" w:cs="SimSun"/>
                <w:sz w:val="21"/>
                <w:szCs w:val="21"/>
                <w:spacing w:val="-6"/>
              </w:rPr>
              <w:t>桶装</w:t>
            </w:r>
          </w:p>
        </w:tc>
        <w:tc>
          <w:tcPr>
            <w:tcW w:w="755" w:type="dxa"/>
            <w:vAlign w:val="top"/>
            <w:vMerge w:val="continue"/>
            <w:tcBorders>
              <w:top w:val="none" w:color="000000" w:sz="2" w:space="0"/>
            </w:tcBorders>
          </w:tcPr>
          <w:p>
            <w:pPr>
              <w:rPr>
                <w:rFonts w:ascii="SimSun"/>
                <w:sz w:val="21"/>
              </w:rPr>
            </w:pPr>
            <w:r/>
          </w:p>
        </w:tc>
        <w:tc>
          <w:tcPr>
            <w:tcW w:w="880" w:type="dxa"/>
            <w:vAlign w:val="top"/>
          </w:tcPr>
          <w:p>
            <w:pPr>
              <w:ind w:firstLine="214"/>
              <w:spacing w:before="200" w:line="184" w:lineRule="auto"/>
              <w:rPr>
                <w:rFonts w:ascii="SimSun" w:hAnsi="SimSun" w:eastAsia="SimSun" w:cs="SimSun"/>
                <w:sz w:val="21"/>
                <w:szCs w:val="21"/>
              </w:rPr>
            </w:pPr>
            <w:r>
              <w:rPr>
                <w:rFonts w:ascii="SimSun" w:hAnsi="SimSun" w:eastAsia="SimSun" w:cs="SimSun"/>
                <w:sz w:val="21"/>
                <w:szCs w:val="21"/>
                <w:spacing w:val="2"/>
              </w:rPr>
              <w:t>3个月</w:t>
            </w:r>
          </w:p>
        </w:tc>
      </w:tr>
    </w:tbl>
    <w:p>
      <w:pPr>
        <w:ind w:firstLine="870"/>
        <w:spacing w:before="160" w:line="185" w:lineRule="auto"/>
        <w:rPr>
          <w:rFonts w:ascii="SimSun" w:hAnsi="SimSun" w:eastAsia="SimSun" w:cs="SimSun"/>
          <w:sz w:val="28"/>
          <w:szCs w:val="28"/>
        </w:rPr>
      </w:pPr>
      <w:r>
        <w:rPr>
          <w:rFonts w:ascii="SimSun" w:hAnsi="SimSun" w:eastAsia="SimSun" w:cs="SimSun"/>
          <w:sz w:val="28"/>
          <w:szCs w:val="28"/>
          <w:spacing w:val="-2"/>
        </w:rPr>
        <w:t>㈢危废规范化管理</w:t>
      </w:r>
    </w:p>
    <w:p>
      <w:pPr>
        <w:spacing w:line="283" w:lineRule="auto"/>
        <w:rPr>
          <w:rFonts w:ascii="SimSun"/>
          <w:sz w:val="21"/>
        </w:rPr>
      </w:pPr>
      <w:r/>
    </w:p>
    <w:p>
      <w:pPr>
        <w:spacing w:line="283" w:lineRule="auto"/>
        <w:rPr>
          <w:rFonts w:ascii="SimSun"/>
          <w:sz w:val="21"/>
        </w:rPr>
      </w:pPr>
      <w:r/>
    </w:p>
    <w:p>
      <w:pPr>
        <w:spacing w:line="284" w:lineRule="auto"/>
        <w:rPr>
          <w:rFonts w:ascii="SimSun"/>
          <w:sz w:val="21"/>
        </w:rPr>
      </w:pPr>
      <w:r/>
    </w:p>
    <w:p>
      <w:pPr>
        <w:spacing w:line="284" w:lineRule="auto"/>
        <w:rPr>
          <w:rFonts w:ascii="SimSun"/>
          <w:sz w:val="21"/>
        </w:rPr>
      </w:pPr>
      <w:r/>
    </w:p>
    <w:p>
      <w:pPr>
        <w:ind w:firstLine="4682"/>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232</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85"/>
          <w:pgSz w:w="11907" w:h="16840"/>
          <w:pgMar w:top="1429" w:right="1117" w:bottom="0" w:left="1117" w:header="882" w:footer="0" w:gutter="0"/>
        </w:sectPr>
        <w:rPr/>
      </w:pPr>
    </w:p>
    <w:p>
      <w:pPr>
        <w:ind w:left="11" w:right="97" w:firstLine="558"/>
        <w:spacing w:before="224" w:line="282" w:lineRule="auto"/>
        <w:rPr>
          <w:rFonts w:ascii="SimSun" w:hAnsi="SimSun" w:eastAsia="SimSun" w:cs="SimSun"/>
          <w:sz w:val="28"/>
          <w:szCs w:val="28"/>
        </w:rPr>
      </w:pPr>
      <w:r>
        <w:rPr>
          <w:rFonts w:ascii="SimSun" w:hAnsi="SimSun" w:eastAsia="SimSun" w:cs="SimSun"/>
          <w:sz w:val="28"/>
          <w:szCs w:val="28"/>
          <w:spacing w:val="-2"/>
        </w:rPr>
        <w:t>泰瑞联腾公司应按照环保部办公厅发布的《关于印发&lt;危险废物规范化</w:t>
      </w:r>
      <w:r>
        <w:rPr>
          <w:rFonts w:ascii="SimSun" w:hAnsi="SimSun" w:eastAsia="SimSun" w:cs="SimSun"/>
          <w:sz w:val="28"/>
          <w:szCs w:val="28"/>
          <w:spacing w:val="25"/>
        </w:rPr>
        <w:t> </w:t>
      </w:r>
      <w:r>
        <w:rPr>
          <w:rFonts w:ascii="SimSun" w:hAnsi="SimSun" w:eastAsia="SimSun" w:cs="SimSun"/>
          <w:sz w:val="28"/>
          <w:szCs w:val="28"/>
          <w:spacing w:val="-9"/>
        </w:rPr>
        <w:t>管理指标体系&gt;的通知》</w:t>
      </w:r>
      <w:r>
        <w:rPr>
          <w:rFonts w:ascii="SimSun" w:hAnsi="SimSun" w:eastAsia="SimSun" w:cs="SimSun"/>
          <w:sz w:val="28"/>
          <w:szCs w:val="28"/>
          <w:spacing w:val="6"/>
        </w:rPr>
        <w:t> </w:t>
      </w:r>
      <w:r>
        <w:rPr>
          <w:rFonts w:ascii="SimSun" w:hAnsi="SimSun" w:eastAsia="SimSun" w:cs="SimSun"/>
          <w:sz w:val="28"/>
          <w:szCs w:val="28"/>
          <w:spacing w:val="-9"/>
        </w:rPr>
        <w:t>（环办[2015]99</w:t>
      </w:r>
      <w:r>
        <w:rPr>
          <w:rFonts w:ascii="SimSun" w:hAnsi="SimSun" w:eastAsia="SimSun" w:cs="SimSun"/>
          <w:sz w:val="28"/>
          <w:szCs w:val="28"/>
          <w:spacing w:val="15"/>
        </w:rPr>
        <w:t> </w:t>
      </w:r>
      <w:r>
        <w:rPr>
          <w:rFonts w:ascii="SimSun" w:hAnsi="SimSun" w:eastAsia="SimSun" w:cs="SimSun"/>
          <w:sz w:val="28"/>
          <w:szCs w:val="28"/>
          <w:spacing w:val="-9"/>
        </w:rPr>
        <w:t>号）</w:t>
      </w:r>
      <w:r>
        <w:rPr>
          <w:rFonts w:ascii="SimSun" w:hAnsi="SimSun" w:eastAsia="SimSun" w:cs="SimSun"/>
          <w:sz w:val="28"/>
          <w:szCs w:val="28"/>
          <w:spacing w:val="13"/>
        </w:rPr>
        <w:t> </w:t>
      </w:r>
      <w:r>
        <w:rPr>
          <w:rFonts w:ascii="SimSun" w:hAnsi="SimSun" w:eastAsia="SimSun" w:cs="SimSun"/>
          <w:sz w:val="28"/>
          <w:szCs w:val="28"/>
          <w:spacing w:val="-9"/>
        </w:rPr>
        <w:t>文件要求，建立健全危险废</w:t>
      </w:r>
      <w:r>
        <w:rPr>
          <w:rFonts w:ascii="SimSun" w:hAnsi="SimSun" w:eastAsia="SimSun" w:cs="SimSun"/>
          <w:sz w:val="28"/>
          <w:szCs w:val="28"/>
        </w:rPr>
        <w:t> </w:t>
      </w:r>
      <w:r>
        <w:rPr>
          <w:rFonts w:ascii="SimSun" w:hAnsi="SimSun" w:eastAsia="SimSun" w:cs="SimSun"/>
          <w:sz w:val="28"/>
          <w:szCs w:val="28"/>
          <w:spacing w:val="-1"/>
        </w:rPr>
        <w:t>物规范化管理指标体系：</w:t>
      </w:r>
    </w:p>
    <w:p>
      <w:pPr>
        <w:ind w:firstLine="569"/>
        <w:spacing w:before="218" w:line="185" w:lineRule="auto"/>
        <w:rPr>
          <w:rFonts w:ascii="SimSun" w:hAnsi="SimSun" w:eastAsia="SimSun" w:cs="SimSun"/>
          <w:sz w:val="28"/>
          <w:szCs w:val="28"/>
        </w:rPr>
      </w:pPr>
      <w:r>
        <w:rPr>
          <w:rFonts w:ascii="SimSun" w:hAnsi="SimSun" w:eastAsia="SimSun" w:cs="SimSun"/>
          <w:sz w:val="28"/>
          <w:szCs w:val="28"/>
        </w:rPr>
        <w:t>①建立、健全污染环境防治责任制度环境的措施。建立责任制度，负</w:t>
      </w:r>
    </w:p>
    <w:p>
      <w:pPr>
        <w:ind w:left="11" w:firstLine="9"/>
        <w:spacing w:before="221" w:line="329" w:lineRule="auto"/>
        <w:rPr>
          <w:rFonts w:ascii="SimSun" w:hAnsi="SimSun" w:eastAsia="SimSun" w:cs="SimSun"/>
          <w:sz w:val="28"/>
          <w:szCs w:val="28"/>
        </w:rPr>
      </w:pPr>
      <w:r>
        <w:rPr>
          <w:rFonts w:ascii="SimSun" w:hAnsi="SimSun" w:eastAsia="SimSun" w:cs="SimSun"/>
          <w:sz w:val="28"/>
          <w:szCs w:val="28"/>
          <w:spacing w:val="-3"/>
        </w:rPr>
        <w:t>责人应明确，责任清晰，熟悉危险废物管理相关法规、制度、标准、规范。</w:t>
      </w:r>
      <w:r>
        <w:rPr>
          <w:rFonts w:ascii="SimSun" w:hAnsi="SimSun" w:eastAsia="SimSun" w:cs="SimSun"/>
          <w:sz w:val="28"/>
          <w:szCs w:val="28"/>
          <w:spacing w:val="8"/>
        </w:rPr>
        <w:t> </w:t>
      </w:r>
      <w:r>
        <w:rPr>
          <w:rFonts w:ascii="SimSun" w:hAnsi="SimSun" w:eastAsia="SimSun" w:cs="SimSun"/>
          <w:sz w:val="28"/>
          <w:szCs w:val="28"/>
          <w:spacing w:val="-1"/>
        </w:rPr>
        <w:t>应执行危险废物污染防治责任信息公开制度，在显著位置张贴危险废物防</w:t>
      </w:r>
      <w:r>
        <w:rPr>
          <w:rFonts w:ascii="SimSun" w:hAnsi="SimSun" w:eastAsia="SimSun" w:cs="SimSun"/>
          <w:sz w:val="28"/>
          <w:szCs w:val="28"/>
          <w:spacing w:val="11"/>
        </w:rPr>
        <w:t>  </w:t>
      </w:r>
      <w:r>
        <w:rPr>
          <w:rFonts w:ascii="SimSun" w:hAnsi="SimSun" w:eastAsia="SimSun" w:cs="SimSun"/>
          <w:sz w:val="28"/>
          <w:szCs w:val="28"/>
          <w:spacing w:val="-2"/>
        </w:rPr>
        <w:t>治责任信息。</w:t>
      </w:r>
    </w:p>
    <w:p>
      <w:pPr>
        <w:ind w:left="9" w:right="97" w:firstLine="559"/>
        <w:spacing w:before="2" w:line="329" w:lineRule="auto"/>
        <w:rPr>
          <w:rFonts w:ascii="SimSun" w:hAnsi="SimSun" w:eastAsia="SimSun" w:cs="SimSun"/>
          <w:sz w:val="28"/>
          <w:szCs w:val="28"/>
        </w:rPr>
      </w:pPr>
      <w:r>
        <w:rPr>
          <w:rFonts w:ascii="SimSun" w:hAnsi="SimSun" w:eastAsia="SimSun" w:cs="SimSun"/>
          <w:sz w:val="28"/>
          <w:szCs w:val="28"/>
          <w:spacing w:val="-9"/>
        </w:rPr>
        <w:t>②依据《危险废物贮存污染控制标准》</w:t>
      </w:r>
      <w:r>
        <w:rPr>
          <w:rFonts w:ascii="SimSun" w:hAnsi="SimSun" w:eastAsia="SimSun" w:cs="SimSun"/>
          <w:sz w:val="28"/>
          <w:szCs w:val="28"/>
          <w:spacing w:val="-25"/>
        </w:rPr>
        <w:t> </w:t>
      </w:r>
      <w:r>
        <w:rPr>
          <w:rFonts w:ascii="SimSun" w:hAnsi="SimSun" w:eastAsia="SimSun" w:cs="SimSun"/>
          <w:sz w:val="28"/>
          <w:szCs w:val="28"/>
          <w:spacing w:val="-9"/>
        </w:rPr>
        <w:t>（GB18597）</w:t>
      </w:r>
      <w:r>
        <w:rPr>
          <w:rFonts w:ascii="SimSun" w:hAnsi="SimSun" w:eastAsia="SimSun" w:cs="SimSun"/>
          <w:sz w:val="28"/>
          <w:szCs w:val="28"/>
          <w:spacing w:val="4"/>
        </w:rPr>
        <w:t> </w:t>
      </w:r>
      <w:r>
        <w:rPr>
          <w:rFonts w:ascii="SimSun" w:hAnsi="SimSun" w:eastAsia="SimSun" w:cs="SimSun"/>
          <w:sz w:val="28"/>
          <w:szCs w:val="28"/>
          <w:spacing w:val="-9"/>
        </w:rPr>
        <w:t>附录</w:t>
      </w:r>
      <w:r>
        <w:rPr>
          <w:rFonts w:ascii="SimSun" w:hAnsi="SimSun" w:eastAsia="SimSun" w:cs="SimSun"/>
          <w:sz w:val="28"/>
          <w:szCs w:val="28"/>
          <w:spacing w:val="-68"/>
        </w:rPr>
        <w:t> </w:t>
      </w:r>
      <w:r>
        <w:rPr>
          <w:rFonts w:ascii="SimSun" w:hAnsi="SimSun" w:eastAsia="SimSun" w:cs="SimSun"/>
          <w:sz w:val="28"/>
          <w:szCs w:val="28"/>
          <w:spacing w:val="-9"/>
        </w:rPr>
        <w:t>A</w:t>
      </w:r>
      <w:r>
        <w:rPr>
          <w:rFonts w:ascii="SimSun" w:hAnsi="SimSun" w:eastAsia="SimSun" w:cs="SimSun"/>
          <w:sz w:val="28"/>
          <w:szCs w:val="28"/>
          <w:spacing w:val="-61"/>
        </w:rPr>
        <w:t> </w:t>
      </w:r>
      <w:r>
        <w:rPr>
          <w:rFonts w:ascii="SimSun" w:hAnsi="SimSun" w:eastAsia="SimSun" w:cs="SimSun"/>
          <w:sz w:val="28"/>
          <w:szCs w:val="28"/>
          <w:spacing w:val="-9"/>
        </w:rPr>
        <w:t>所示标签设</w:t>
      </w:r>
      <w:r>
        <w:rPr>
          <w:rFonts w:ascii="SimSun" w:hAnsi="SimSun" w:eastAsia="SimSun" w:cs="SimSun"/>
          <w:sz w:val="28"/>
          <w:szCs w:val="28"/>
        </w:rPr>
        <w:t> </w:t>
      </w:r>
      <w:r>
        <w:rPr>
          <w:rFonts w:ascii="SimSun" w:hAnsi="SimSun" w:eastAsia="SimSun" w:cs="SimSun"/>
          <w:sz w:val="28"/>
          <w:szCs w:val="28"/>
          <w:spacing w:val="-1"/>
        </w:rPr>
        <w:t>置危险废物识别标志。</w:t>
      </w:r>
    </w:p>
    <w:p>
      <w:pPr>
        <w:ind w:left="34" w:right="208" w:firstLine="533"/>
        <w:spacing w:before="3" w:line="257" w:lineRule="auto"/>
        <w:rPr>
          <w:rFonts w:ascii="SimSun" w:hAnsi="SimSun" w:eastAsia="SimSun" w:cs="SimSun"/>
          <w:sz w:val="28"/>
          <w:szCs w:val="28"/>
        </w:rPr>
      </w:pPr>
      <w:r>
        <w:rPr>
          <w:rFonts w:ascii="SimSun" w:hAnsi="SimSun" w:eastAsia="SimSun" w:cs="SimSun"/>
          <w:sz w:val="28"/>
          <w:szCs w:val="28"/>
          <w:spacing w:val="-1"/>
        </w:rPr>
        <w:t>③制定相应的危险废物管理计划，包括减少危险废物产生量和危害性</w:t>
      </w:r>
      <w:r>
        <w:rPr>
          <w:rFonts w:ascii="SimSun" w:hAnsi="SimSun" w:eastAsia="SimSun" w:cs="SimSun"/>
          <w:sz w:val="28"/>
          <w:szCs w:val="28"/>
          <w:spacing w:val="23"/>
        </w:rPr>
        <w:t> </w:t>
      </w:r>
      <w:r>
        <w:rPr>
          <w:rFonts w:ascii="SimSun" w:hAnsi="SimSun" w:eastAsia="SimSun" w:cs="SimSun"/>
          <w:sz w:val="28"/>
          <w:szCs w:val="28"/>
          <w:spacing w:val="-2"/>
        </w:rPr>
        <w:t>的措施，以及危险废物贮存、利用、处置措施。</w:t>
      </w:r>
    </w:p>
    <w:p>
      <w:pPr>
        <w:ind w:left="14" w:right="208" w:firstLine="553"/>
        <w:spacing w:before="219" w:line="329" w:lineRule="auto"/>
        <w:rPr>
          <w:rFonts w:ascii="SimSun" w:hAnsi="SimSun" w:eastAsia="SimSun" w:cs="SimSun"/>
          <w:sz w:val="28"/>
          <w:szCs w:val="28"/>
        </w:rPr>
      </w:pPr>
      <w:r>
        <w:rPr>
          <w:rFonts w:ascii="SimSun" w:hAnsi="SimSun" w:eastAsia="SimSun" w:cs="SimSun"/>
          <w:sz w:val="28"/>
          <w:szCs w:val="28"/>
          <w:spacing w:val="-1"/>
        </w:rPr>
        <w:t>④如实地向所在地县级以上地方人民政府环境保护行政主管部门申报</w:t>
      </w:r>
      <w:r>
        <w:rPr>
          <w:rFonts w:ascii="SimSun" w:hAnsi="SimSun" w:eastAsia="SimSun" w:cs="SimSun"/>
          <w:sz w:val="28"/>
          <w:szCs w:val="28"/>
          <w:spacing w:val="23"/>
        </w:rPr>
        <w:t> </w:t>
      </w:r>
      <w:r>
        <w:rPr>
          <w:rFonts w:ascii="SimSun" w:hAnsi="SimSun" w:eastAsia="SimSun" w:cs="SimSun"/>
          <w:sz w:val="28"/>
          <w:szCs w:val="28"/>
          <w:spacing w:val="-1"/>
        </w:rPr>
        <w:t>危险废物的种类、产生量、流向、贮存、处置等有关资料。</w:t>
      </w:r>
    </w:p>
    <w:p>
      <w:pPr>
        <w:ind w:left="13" w:right="208" w:firstLine="554"/>
        <w:spacing w:before="3" w:line="329" w:lineRule="auto"/>
        <w:rPr>
          <w:rFonts w:ascii="SimSun" w:hAnsi="SimSun" w:eastAsia="SimSun" w:cs="SimSun"/>
          <w:sz w:val="28"/>
          <w:szCs w:val="28"/>
        </w:rPr>
      </w:pPr>
      <w:r>
        <w:rPr>
          <w:rFonts w:ascii="SimSun" w:hAnsi="SimSun" w:eastAsia="SimSun" w:cs="SimSun"/>
          <w:sz w:val="28"/>
          <w:szCs w:val="28"/>
          <w:spacing w:val="-1"/>
        </w:rPr>
        <w:t>⑤在转移危险废物前，向环保部门报批危险废物转移计划，并得到批</w:t>
      </w:r>
      <w:r>
        <w:rPr>
          <w:rFonts w:ascii="SimSun" w:hAnsi="SimSun" w:eastAsia="SimSun" w:cs="SimSun"/>
          <w:sz w:val="28"/>
          <w:szCs w:val="28"/>
          <w:spacing w:val="23"/>
        </w:rPr>
        <w:t> </w:t>
      </w:r>
      <w:r>
        <w:rPr>
          <w:rFonts w:ascii="SimSun" w:hAnsi="SimSun" w:eastAsia="SimSun" w:cs="SimSun"/>
          <w:sz w:val="28"/>
          <w:szCs w:val="28"/>
          <w:spacing w:val="-7"/>
        </w:rPr>
        <w:t>准。</w:t>
      </w:r>
    </w:p>
    <w:p>
      <w:pPr>
        <w:ind w:left="14" w:firstLine="553"/>
        <w:spacing w:before="3" w:line="281" w:lineRule="auto"/>
        <w:rPr>
          <w:rFonts w:ascii="SimSun" w:hAnsi="SimSun" w:eastAsia="SimSun" w:cs="SimSun"/>
          <w:sz w:val="28"/>
          <w:szCs w:val="28"/>
        </w:rPr>
      </w:pPr>
      <w:r>
        <w:rPr>
          <w:rFonts w:ascii="SimSun" w:hAnsi="SimSun" w:eastAsia="SimSun" w:cs="SimSun"/>
          <w:sz w:val="28"/>
          <w:szCs w:val="28"/>
          <w:spacing w:val="-1"/>
        </w:rPr>
        <w:t>⑥转移的危险废物，全部提供或委托给持危险废物经营许可证的单位</w:t>
      </w:r>
      <w:r>
        <w:rPr>
          <w:rFonts w:ascii="SimSun" w:hAnsi="SimSun" w:eastAsia="SimSun" w:cs="SimSun"/>
          <w:sz w:val="28"/>
          <w:szCs w:val="28"/>
          <w:spacing w:val="11"/>
          <w:w w:val="101"/>
        </w:rPr>
        <w:t>  </w:t>
      </w:r>
      <w:r>
        <w:rPr>
          <w:rFonts w:ascii="SimSun" w:hAnsi="SimSun" w:eastAsia="SimSun" w:cs="SimSun"/>
          <w:sz w:val="28"/>
          <w:szCs w:val="28"/>
          <w:spacing w:val="-3"/>
        </w:rPr>
        <w:t>从事收集、贮存、利用、处置的活动。与危险废物经营单位签订委托利用、</w:t>
      </w:r>
      <w:r>
        <w:rPr>
          <w:rFonts w:ascii="SimSun" w:hAnsi="SimSun" w:eastAsia="SimSun" w:cs="SimSun"/>
          <w:sz w:val="28"/>
          <w:szCs w:val="28"/>
          <w:spacing w:val="14"/>
        </w:rPr>
        <w:t> </w:t>
      </w:r>
      <w:r>
        <w:rPr>
          <w:rFonts w:ascii="SimSun" w:hAnsi="SimSun" w:eastAsia="SimSun" w:cs="SimSun"/>
          <w:sz w:val="28"/>
          <w:szCs w:val="28"/>
          <w:spacing w:val="-3"/>
        </w:rPr>
        <w:t>处置合同。</w:t>
      </w:r>
    </w:p>
    <w:p>
      <w:pPr>
        <w:ind w:left="10" w:right="208" w:firstLine="558"/>
        <w:spacing w:before="218" w:line="258" w:lineRule="auto"/>
        <w:rPr>
          <w:rFonts w:ascii="SimSun" w:hAnsi="SimSun" w:eastAsia="SimSun" w:cs="SimSun"/>
          <w:sz w:val="28"/>
          <w:szCs w:val="28"/>
        </w:rPr>
      </w:pPr>
      <w:r>
        <w:rPr>
          <w:rFonts w:ascii="SimSun" w:hAnsi="SimSun" w:eastAsia="SimSun" w:cs="SimSun"/>
          <w:sz w:val="28"/>
          <w:szCs w:val="28"/>
          <w:spacing w:val="-1"/>
        </w:rPr>
        <w:t>⑦制定意外事故的防范措施和应急预案。向所在地县级以上地方人民</w:t>
      </w:r>
      <w:r>
        <w:rPr>
          <w:rFonts w:ascii="SimSun" w:hAnsi="SimSun" w:eastAsia="SimSun" w:cs="SimSun"/>
          <w:sz w:val="28"/>
          <w:szCs w:val="28"/>
          <w:spacing w:val="23"/>
        </w:rPr>
        <w:t> </w:t>
      </w:r>
      <w:r>
        <w:rPr>
          <w:rFonts w:ascii="SimSun" w:hAnsi="SimSun" w:eastAsia="SimSun" w:cs="SimSun"/>
          <w:sz w:val="28"/>
          <w:szCs w:val="28"/>
          <w:spacing w:val="-1"/>
        </w:rPr>
        <w:t>政府环境保护行政主管部门备案。按照预案要求每年组织应急演练。</w:t>
      </w:r>
    </w:p>
    <w:p>
      <w:pPr>
        <w:ind w:firstLine="568"/>
        <w:spacing w:before="218" w:line="185" w:lineRule="auto"/>
        <w:rPr>
          <w:rFonts w:ascii="SimSun" w:hAnsi="SimSun" w:eastAsia="SimSun" w:cs="SimSun"/>
          <w:sz w:val="28"/>
          <w:szCs w:val="28"/>
        </w:rPr>
      </w:pPr>
      <w:r>
        <w:rPr>
          <w:rFonts w:ascii="SimSun" w:hAnsi="SimSun" w:eastAsia="SimSun" w:cs="SimSun"/>
          <w:sz w:val="28"/>
          <w:szCs w:val="28"/>
          <w:spacing w:val="-1"/>
        </w:rPr>
        <w:t>⑧应当对本单位工作人员进行培训。</w:t>
      </w:r>
    </w:p>
    <w:p>
      <w:pPr>
        <w:ind w:firstLine="577"/>
        <w:spacing w:before="219" w:line="185" w:lineRule="auto"/>
        <w:rPr>
          <w:rFonts w:ascii="SimSun" w:hAnsi="SimSun" w:eastAsia="SimSun" w:cs="SimSun"/>
          <w:sz w:val="28"/>
          <w:szCs w:val="28"/>
        </w:rPr>
      </w:pPr>
      <w:r>
        <w:rPr>
          <w:rFonts w:ascii="SimSun" w:hAnsi="SimSun" w:eastAsia="SimSun" w:cs="SimSun"/>
          <w:sz w:val="28"/>
          <w:szCs w:val="28"/>
          <w:spacing w:val="-1"/>
        </w:rPr>
        <w:t>另本项目产生危废品种较多，建设单位应严格按照危险废物规划化管</w:t>
      </w:r>
    </w:p>
    <w:p>
      <w:pPr>
        <w:ind w:left="12" w:right="208" w:firstLine="2"/>
        <w:spacing w:before="222" w:line="329" w:lineRule="auto"/>
        <w:rPr>
          <w:rFonts w:ascii="SimSun" w:hAnsi="SimSun" w:eastAsia="SimSun" w:cs="SimSun"/>
          <w:sz w:val="28"/>
          <w:szCs w:val="28"/>
        </w:rPr>
      </w:pPr>
      <w:r>
        <w:rPr>
          <w:rFonts w:ascii="SimSun" w:hAnsi="SimSun" w:eastAsia="SimSun" w:cs="SimSun"/>
          <w:sz w:val="28"/>
          <w:szCs w:val="28"/>
          <w:spacing w:val="-1"/>
        </w:rPr>
        <w:t>理指标体系的要求对危险废物的产生、贮存、运输、转移等各个环节进行</w:t>
      </w:r>
      <w:r>
        <w:rPr>
          <w:rFonts w:ascii="SimSun" w:hAnsi="SimSun" w:eastAsia="SimSun" w:cs="SimSun"/>
          <w:sz w:val="28"/>
          <w:szCs w:val="28"/>
          <w:spacing w:val="19"/>
        </w:rPr>
        <w:t> </w:t>
      </w:r>
      <w:r>
        <w:rPr>
          <w:rFonts w:ascii="SimSun" w:hAnsi="SimSun" w:eastAsia="SimSun" w:cs="SimSun"/>
          <w:sz w:val="28"/>
          <w:szCs w:val="28"/>
          <w:spacing w:val="-1"/>
        </w:rPr>
        <w:t>管理，同时将危险废物规范化管理指标作为项目试生产和“三同时”环保</w:t>
      </w:r>
      <w:r>
        <w:rPr>
          <w:rFonts w:ascii="SimSun" w:hAnsi="SimSun" w:eastAsia="SimSun" w:cs="SimSun"/>
          <w:sz w:val="28"/>
          <w:szCs w:val="28"/>
          <w:spacing w:val="21"/>
        </w:rPr>
        <w:t> </w:t>
      </w:r>
      <w:r>
        <w:rPr>
          <w:rFonts w:ascii="SimSun" w:hAnsi="SimSun" w:eastAsia="SimSun" w:cs="SimSun"/>
          <w:sz w:val="28"/>
          <w:szCs w:val="28"/>
          <w:spacing w:val="-2"/>
        </w:rPr>
        <w:t>竣工验收的内容。</w:t>
      </w:r>
    </w:p>
    <w:p>
      <w:pPr>
        <w:ind w:left="55" w:right="97" w:firstLine="515"/>
        <w:spacing w:before="2" w:line="329" w:lineRule="auto"/>
        <w:rPr>
          <w:rFonts w:ascii="SimSun" w:hAnsi="SimSun" w:eastAsia="SimSun" w:cs="SimSun"/>
          <w:sz w:val="28"/>
          <w:szCs w:val="28"/>
        </w:rPr>
      </w:pPr>
      <w:r>
        <w:rPr>
          <w:rFonts w:ascii="SimSun" w:hAnsi="SimSun" w:eastAsia="SimSun" w:cs="SimSun"/>
          <w:sz w:val="28"/>
          <w:szCs w:val="28"/>
          <w:spacing w:val="-5"/>
        </w:rPr>
        <w:t>根据《关于做好生态环境和应急管理部门联动工作的意见》</w:t>
      </w:r>
      <w:r>
        <w:rPr>
          <w:rFonts w:ascii="SimSun" w:hAnsi="SimSun" w:eastAsia="SimSun" w:cs="SimSun"/>
          <w:sz w:val="28"/>
          <w:szCs w:val="28"/>
          <w:spacing w:val="-1"/>
        </w:rPr>
        <w:t> </w:t>
      </w:r>
      <w:r>
        <w:rPr>
          <w:rFonts w:ascii="SimSun" w:hAnsi="SimSun" w:eastAsia="SimSun" w:cs="SimSun"/>
          <w:sz w:val="28"/>
          <w:szCs w:val="28"/>
          <w:spacing w:val="-5"/>
        </w:rPr>
        <w:t>（苏环办</w:t>
      </w:r>
      <w:r>
        <w:rPr>
          <w:rFonts w:ascii="SimSun" w:hAnsi="SimSun" w:eastAsia="SimSun" w:cs="SimSun"/>
          <w:sz w:val="28"/>
          <w:szCs w:val="28"/>
        </w:rPr>
        <w:t> </w:t>
      </w:r>
      <w:r>
        <w:rPr>
          <w:rFonts w:ascii="SimSun" w:hAnsi="SimSun" w:eastAsia="SimSun" w:cs="SimSun"/>
          <w:sz w:val="28"/>
          <w:szCs w:val="28"/>
          <w:spacing w:val="-9"/>
        </w:rPr>
        <w:t>[2020]101</w:t>
      </w:r>
      <w:r>
        <w:rPr>
          <w:rFonts w:ascii="SimSun" w:hAnsi="SimSun" w:eastAsia="SimSun" w:cs="SimSun"/>
          <w:sz w:val="28"/>
          <w:szCs w:val="28"/>
          <w:spacing w:val="-24"/>
        </w:rPr>
        <w:t> </w:t>
      </w:r>
      <w:r>
        <w:rPr>
          <w:rFonts w:ascii="SimSun" w:hAnsi="SimSun" w:eastAsia="SimSun" w:cs="SimSun"/>
          <w:sz w:val="28"/>
          <w:szCs w:val="28"/>
          <w:spacing w:val="-9"/>
        </w:rPr>
        <w:t>号）</w:t>
      </w:r>
      <w:r>
        <w:rPr>
          <w:rFonts w:ascii="SimSun" w:hAnsi="SimSun" w:eastAsia="SimSun" w:cs="SimSun"/>
          <w:sz w:val="28"/>
          <w:szCs w:val="28"/>
          <w:spacing w:val="-6"/>
        </w:rPr>
        <w:t> </w:t>
      </w:r>
      <w:r>
        <w:rPr>
          <w:rFonts w:ascii="SimSun" w:hAnsi="SimSun" w:eastAsia="SimSun" w:cs="SimSun"/>
          <w:sz w:val="28"/>
          <w:szCs w:val="28"/>
          <w:spacing w:val="-9"/>
        </w:rPr>
        <w:t>等文要求，要切实履行好从危险废物产生、收集、贮存、运</w:t>
      </w:r>
    </w:p>
    <w:p>
      <w:pPr>
        <w:spacing w:line="373" w:lineRule="auto"/>
        <w:rPr>
          <w:rFonts w:ascii="SimSun"/>
          <w:sz w:val="21"/>
        </w:rPr>
      </w:pPr>
      <w:r/>
    </w:p>
    <w:p>
      <w:pPr>
        <w:ind w:firstLine="4382"/>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233</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86"/>
          <w:pgSz w:w="11907" w:h="16840"/>
          <w:pgMar w:top="1429" w:right="1318" w:bottom="0" w:left="1418" w:header="882" w:footer="0" w:gutter="0"/>
        </w:sectPr>
        <w:rPr/>
      </w:pPr>
    </w:p>
    <w:p>
      <w:pPr>
        <w:ind w:left="9" w:right="110" w:firstLine="1"/>
        <w:spacing w:before="225" w:line="301" w:lineRule="auto"/>
        <w:rPr>
          <w:rFonts w:ascii="SimSun" w:hAnsi="SimSun" w:eastAsia="SimSun" w:cs="SimSun"/>
          <w:sz w:val="28"/>
          <w:szCs w:val="28"/>
        </w:rPr>
      </w:pPr>
      <w:r>
        <w:rPr>
          <w:rFonts w:ascii="SimSun" w:hAnsi="SimSun" w:eastAsia="SimSun" w:cs="SimSun"/>
          <w:sz w:val="28"/>
          <w:szCs w:val="28"/>
          <w:spacing w:val="-7"/>
        </w:rPr>
        <w:t>输、利用、处置等环节各项环保和安全职责；</w:t>
      </w:r>
      <w:r>
        <w:rPr>
          <w:rFonts w:ascii="SimSun" w:hAnsi="SimSun" w:eastAsia="SimSun" w:cs="SimSun"/>
          <w:sz w:val="28"/>
          <w:szCs w:val="28"/>
          <w:spacing w:val="75"/>
        </w:rPr>
        <w:t> </w:t>
      </w:r>
      <w:r>
        <w:rPr>
          <w:rFonts w:ascii="SimSun" w:hAnsi="SimSun" w:eastAsia="SimSun" w:cs="SimSun"/>
          <w:sz w:val="28"/>
          <w:szCs w:val="28"/>
          <w:spacing w:val="-7"/>
        </w:rPr>
        <w:t>要制定危险废物管理计划并</w:t>
      </w:r>
      <w:r>
        <w:rPr>
          <w:rFonts w:ascii="SimSun" w:hAnsi="SimSun" w:eastAsia="SimSun" w:cs="SimSun"/>
          <w:sz w:val="28"/>
          <w:szCs w:val="28"/>
        </w:rPr>
        <w:t> </w:t>
      </w:r>
      <w:r>
        <w:rPr>
          <w:rFonts w:ascii="SimSun" w:hAnsi="SimSun" w:eastAsia="SimSun" w:cs="SimSun"/>
          <w:sz w:val="28"/>
          <w:szCs w:val="28"/>
          <w:spacing w:val="-1"/>
        </w:rPr>
        <w:t>报属地生态环境部门备案。对脱硝、挥发性有机物处理、污水处理、粉尘</w:t>
      </w:r>
      <w:r>
        <w:rPr>
          <w:rFonts w:ascii="SimSun" w:hAnsi="SimSun" w:eastAsia="SimSun" w:cs="SimSun"/>
          <w:sz w:val="28"/>
          <w:szCs w:val="28"/>
          <w:spacing w:val="24"/>
        </w:rPr>
        <w:t> </w:t>
      </w:r>
      <w:r>
        <w:rPr>
          <w:rFonts w:ascii="SimSun" w:hAnsi="SimSun" w:eastAsia="SimSun" w:cs="SimSun"/>
          <w:sz w:val="28"/>
          <w:szCs w:val="28"/>
          <w:spacing w:val="-1"/>
        </w:rPr>
        <w:t>治理等环境治理设施开展安全风险辨识管控，要健全内部污染防治设施稳</w:t>
      </w:r>
      <w:r>
        <w:rPr>
          <w:rFonts w:ascii="SimSun" w:hAnsi="SimSun" w:eastAsia="SimSun" w:cs="SimSun"/>
          <w:sz w:val="28"/>
          <w:szCs w:val="28"/>
          <w:spacing w:val="24"/>
        </w:rPr>
        <w:t> </w:t>
      </w:r>
      <w:r>
        <w:rPr>
          <w:rFonts w:ascii="SimSun" w:hAnsi="SimSun" w:eastAsia="SimSun" w:cs="SimSun"/>
          <w:sz w:val="28"/>
          <w:szCs w:val="28"/>
          <w:spacing w:val="-1"/>
        </w:rPr>
        <w:t>定运行和管理责任制度，严格依据标准规范建设环境治理设施，确保环境</w:t>
      </w:r>
      <w:r>
        <w:rPr>
          <w:rFonts w:ascii="SimSun" w:hAnsi="SimSun" w:eastAsia="SimSun" w:cs="SimSun"/>
          <w:sz w:val="28"/>
          <w:szCs w:val="28"/>
          <w:spacing w:val="24"/>
        </w:rPr>
        <w:t> </w:t>
      </w:r>
      <w:r>
        <w:rPr>
          <w:rFonts w:ascii="SimSun" w:hAnsi="SimSun" w:eastAsia="SimSun" w:cs="SimSun"/>
          <w:sz w:val="28"/>
          <w:szCs w:val="28"/>
          <w:spacing w:val="-1"/>
        </w:rPr>
        <w:t>治理设施安全、稳定、有效运行。</w:t>
      </w:r>
    </w:p>
    <w:p>
      <w:pPr>
        <w:ind w:firstLine="570"/>
        <w:spacing w:before="218" w:line="185" w:lineRule="auto"/>
        <w:rPr>
          <w:rFonts w:ascii="SimSun" w:hAnsi="SimSun" w:eastAsia="SimSun" w:cs="SimSun"/>
          <w:sz w:val="28"/>
          <w:szCs w:val="28"/>
        </w:rPr>
      </w:pPr>
      <w:r>
        <w:rPr>
          <w:rFonts w:ascii="SimSun" w:hAnsi="SimSun" w:eastAsia="SimSun" w:cs="SimSun"/>
          <w:sz w:val="28"/>
          <w:szCs w:val="28"/>
          <w:spacing w:val="-1"/>
        </w:rPr>
        <w:t>㈣危废处理措施可行性分析</w:t>
      </w:r>
    </w:p>
    <w:p>
      <w:pPr>
        <w:ind w:left="11" w:right="2" w:firstLine="560"/>
        <w:spacing w:before="216" w:line="330" w:lineRule="auto"/>
        <w:rPr>
          <w:rFonts w:ascii="SimSun" w:hAnsi="SimSun" w:eastAsia="SimSun" w:cs="SimSun"/>
          <w:sz w:val="28"/>
          <w:szCs w:val="28"/>
        </w:rPr>
      </w:pPr>
      <w:r>
        <w:rPr>
          <w:rFonts w:ascii="SimSun" w:hAnsi="SimSun" w:eastAsia="SimSun" w:cs="SimSun"/>
          <w:sz w:val="28"/>
          <w:szCs w:val="28"/>
          <w:spacing w:val="-7"/>
        </w:rPr>
        <w:t>本项目涉及的危险废物包括：</w:t>
      </w:r>
      <w:r>
        <w:rPr>
          <w:rFonts w:ascii="SimSun" w:hAnsi="SimSun" w:eastAsia="SimSun" w:cs="SimSun"/>
          <w:sz w:val="28"/>
          <w:szCs w:val="28"/>
          <w:spacing w:val="87"/>
        </w:rPr>
        <w:t> </w:t>
      </w:r>
      <w:r>
        <w:rPr>
          <w:rFonts w:ascii="SimSun" w:hAnsi="SimSun" w:eastAsia="SimSun" w:cs="SimSun"/>
          <w:sz w:val="28"/>
          <w:szCs w:val="28"/>
          <w:spacing w:val="-7"/>
        </w:rPr>
        <w:t>废包装袋、废渣、废滤网、废活性炭、</w:t>
      </w:r>
      <w:r>
        <w:rPr>
          <w:rFonts w:ascii="SimSun" w:hAnsi="SimSun" w:eastAsia="SimSun" w:cs="SimSun"/>
          <w:sz w:val="28"/>
          <w:szCs w:val="28"/>
        </w:rPr>
        <w:t> </w:t>
      </w:r>
      <w:r>
        <w:rPr>
          <w:rFonts w:ascii="SimSun" w:hAnsi="SimSun" w:eastAsia="SimSun" w:cs="SimSun"/>
          <w:sz w:val="28"/>
          <w:szCs w:val="28"/>
          <w:spacing w:val="-2"/>
        </w:rPr>
        <w:t>实验室废液、废拖把。</w:t>
      </w:r>
      <w:r>
        <w:rPr>
          <w:rFonts w:ascii="SimSun" w:hAnsi="SimSun" w:eastAsia="SimSun" w:cs="SimSun"/>
          <w:sz w:val="28"/>
          <w:szCs w:val="28"/>
          <w:spacing w:val="36"/>
        </w:rPr>
        <w:t> </w:t>
      </w:r>
      <w:r>
        <w:rPr>
          <w:rFonts w:ascii="SimSun" w:hAnsi="SimSun" w:eastAsia="SimSun" w:cs="SimSun"/>
          <w:sz w:val="28"/>
          <w:szCs w:val="28"/>
          <w:spacing w:val="-2"/>
        </w:rPr>
        <w:t>本项目危险废物的产生量合计</w:t>
      </w:r>
      <w:r>
        <w:rPr>
          <w:rFonts w:ascii="SimSun" w:hAnsi="SimSun" w:eastAsia="SimSun" w:cs="SimSun"/>
          <w:sz w:val="28"/>
          <w:szCs w:val="28"/>
          <w:spacing w:val="-61"/>
        </w:rPr>
        <w:t> </w:t>
      </w:r>
      <w:r>
        <w:rPr>
          <w:rFonts w:ascii="SimSun" w:hAnsi="SimSun" w:eastAsia="SimSun" w:cs="SimSun"/>
          <w:sz w:val="28"/>
          <w:szCs w:val="28"/>
          <w:spacing w:val="-2"/>
        </w:rPr>
        <w:t>421.95t/a，计划</w:t>
      </w:r>
      <w:r>
        <w:rPr>
          <w:rFonts w:ascii="SimSun" w:hAnsi="SimSun" w:eastAsia="SimSun" w:cs="SimSun"/>
          <w:sz w:val="28"/>
          <w:szCs w:val="28"/>
          <w:spacing w:val="-54"/>
        </w:rPr>
        <w:t> </w:t>
      </w:r>
      <w:r>
        <w:rPr>
          <w:rFonts w:ascii="SimSun" w:hAnsi="SimSun" w:eastAsia="SimSun" w:cs="SimSun"/>
          <w:sz w:val="28"/>
          <w:szCs w:val="28"/>
          <w:spacing w:val="-2"/>
        </w:rPr>
        <w:t>3</w:t>
      </w:r>
      <w:r>
        <w:rPr>
          <w:rFonts w:ascii="SimSun" w:hAnsi="SimSun" w:eastAsia="SimSun" w:cs="SimSun"/>
          <w:sz w:val="28"/>
          <w:szCs w:val="28"/>
        </w:rPr>
        <w:t> </w:t>
      </w:r>
      <w:r>
        <w:rPr>
          <w:rFonts w:ascii="SimSun" w:hAnsi="SimSun" w:eastAsia="SimSun" w:cs="SimSun"/>
          <w:sz w:val="28"/>
          <w:szCs w:val="28"/>
          <w:spacing w:val="-5"/>
        </w:rPr>
        <w:t>个月清运一次废物，每次需清运约</w:t>
      </w:r>
      <w:r>
        <w:rPr>
          <w:rFonts w:ascii="SimSun" w:hAnsi="SimSun" w:eastAsia="SimSun" w:cs="SimSun"/>
          <w:sz w:val="28"/>
          <w:szCs w:val="28"/>
          <w:spacing w:val="-16"/>
        </w:rPr>
        <w:t> </w:t>
      </w:r>
      <w:r>
        <w:rPr>
          <w:rFonts w:ascii="SimSun" w:hAnsi="SimSun" w:eastAsia="SimSun" w:cs="SimSun"/>
          <w:sz w:val="28"/>
          <w:szCs w:val="28"/>
          <w:spacing w:val="-5"/>
        </w:rPr>
        <w:t>106</w:t>
      </w:r>
      <w:r>
        <w:rPr>
          <w:rFonts w:ascii="SimSun" w:hAnsi="SimSun" w:eastAsia="SimSun" w:cs="SimSun"/>
          <w:sz w:val="28"/>
          <w:szCs w:val="28"/>
          <w:spacing w:val="-47"/>
        </w:rPr>
        <w:t> </w:t>
      </w:r>
      <w:r>
        <w:rPr>
          <w:rFonts w:ascii="SimSun" w:hAnsi="SimSun" w:eastAsia="SimSun" w:cs="SimSun"/>
          <w:sz w:val="28"/>
          <w:szCs w:val="28"/>
          <w:spacing w:val="-5"/>
        </w:rPr>
        <w:t>吨，本项目利用</w:t>
      </w:r>
      <w:r>
        <w:rPr>
          <w:rFonts w:ascii="SimSun" w:hAnsi="SimSun" w:eastAsia="SimSun" w:cs="SimSun"/>
          <w:sz w:val="28"/>
          <w:szCs w:val="28"/>
          <w:spacing w:val="-57"/>
        </w:rPr>
        <w:t> </w:t>
      </w:r>
      <w:r>
        <w:rPr>
          <w:rFonts w:ascii="SimSun" w:hAnsi="SimSun" w:eastAsia="SimSun" w:cs="SimSun"/>
          <w:sz w:val="28"/>
          <w:szCs w:val="28"/>
          <w:spacing w:val="-5"/>
        </w:rPr>
        <w:t>500m</w:t>
      </w:r>
      <w:r>
        <w:rPr>
          <w:rFonts w:ascii="SimSun" w:hAnsi="SimSun" w:eastAsia="SimSun" w:cs="SimSun"/>
          <w:sz w:val="14"/>
          <w:szCs w:val="14"/>
          <w:spacing w:val="-5"/>
          <w:position w:val="14"/>
        </w:rPr>
        <w:t>2</w:t>
      </w:r>
      <w:r>
        <w:rPr>
          <w:rFonts w:ascii="SimSun" w:hAnsi="SimSun" w:eastAsia="SimSun" w:cs="SimSun"/>
          <w:sz w:val="14"/>
          <w:szCs w:val="14"/>
          <w:spacing w:val="-22"/>
          <w:position w:val="14"/>
        </w:rPr>
        <w:t> </w:t>
      </w:r>
      <w:r>
        <w:rPr>
          <w:rFonts w:ascii="SimSun" w:hAnsi="SimSun" w:eastAsia="SimSun" w:cs="SimSun"/>
          <w:sz w:val="28"/>
          <w:szCs w:val="28"/>
          <w:spacing w:val="-5"/>
        </w:rPr>
        <w:t>危废暂存间可</w:t>
      </w:r>
      <w:r>
        <w:rPr>
          <w:rFonts w:ascii="SimSun" w:hAnsi="SimSun" w:eastAsia="SimSun" w:cs="SimSun"/>
          <w:sz w:val="28"/>
          <w:szCs w:val="28"/>
        </w:rPr>
        <w:t> </w:t>
      </w:r>
      <w:r>
        <w:rPr>
          <w:rFonts w:ascii="SimSun" w:hAnsi="SimSun" w:eastAsia="SimSun" w:cs="SimSun"/>
          <w:sz w:val="28"/>
          <w:szCs w:val="28"/>
          <w:spacing w:val="-1"/>
        </w:rPr>
        <w:t>满足本项目危废暂存的需要。</w:t>
      </w:r>
    </w:p>
    <w:p>
      <w:pPr>
        <w:ind w:left="10" w:right="112" w:firstLine="561"/>
        <w:spacing w:before="2" w:line="329" w:lineRule="auto"/>
        <w:rPr>
          <w:rFonts w:ascii="SimSun" w:hAnsi="SimSun" w:eastAsia="SimSun" w:cs="SimSun"/>
          <w:sz w:val="28"/>
          <w:szCs w:val="28"/>
        </w:rPr>
      </w:pPr>
      <w:r>
        <w:rPr>
          <w:rFonts w:ascii="SimSun" w:hAnsi="SimSun" w:eastAsia="SimSun" w:cs="SimSun"/>
          <w:sz w:val="28"/>
          <w:szCs w:val="28"/>
          <w:spacing w:val="-1"/>
        </w:rPr>
        <w:t>本项目危险废物已经签订了危废处置协议，危废处置量和危废类别均</w:t>
      </w:r>
      <w:r>
        <w:rPr>
          <w:rFonts w:ascii="SimSun" w:hAnsi="SimSun" w:eastAsia="SimSun" w:cs="SimSun"/>
          <w:sz w:val="28"/>
          <w:szCs w:val="28"/>
          <w:spacing w:val="17"/>
        </w:rPr>
        <w:t> </w:t>
      </w:r>
      <w:r>
        <w:rPr>
          <w:rFonts w:ascii="SimSun" w:hAnsi="SimSun" w:eastAsia="SimSun" w:cs="SimSun"/>
          <w:sz w:val="28"/>
          <w:szCs w:val="28"/>
          <w:spacing w:val="-1"/>
        </w:rPr>
        <w:t>在处置单位的经营范围内。</w:t>
      </w:r>
    </w:p>
    <w:p>
      <w:pPr>
        <w:ind w:left="18" w:right="112" w:firstLine="553"/>
        <w:spacing w:before="2" w:line="257" w:lineRule="auto"/>
        <w:rPr>
          <w:rFonts w:ascii="SimSun" w:hAnsi="SimSun" w:eastAsia="SimSun" w:cs="SimSun"/>
          <w:sz w:val="28"/>
          <w:szCs w:val="28"/>
        </w:rPr>
      </w:pPr>
      <w:r>
        <w:rPr>
          <w:rFonts w:ascii="SimSun" w:hAnsi="SimSun" w:eastAsia="SimSun" w:cs="SimSun"/>
          <w:sz w:val="28"/>
          <w:szCs w:val="28"/>
          <w:spacing w:val="-1"/>
        </w:rPr>
        <w:t>经过以上处置措施后本项目危险废物均可得到有效的处置，不产生二</w:t>
      </w:r>
      <w:r>
        <w:rPr>
          <w:rFonts w:ascii="SimSun" w:hAnsi="SimSun" w:eastAsia="SimSun" w:cs="SimSun"/>
          <w:sz w:val="28"/>
          <w:szCs w:val="28"/>
          <w:spacing w:val="16"/>
        </w:rPr>
        <w:t> </w:t>
      </w:r>
      <w:r>
        <w:rPr>
          <w:rFonts w:ascii="SimSun" w:hAnsi="SimSun" w:eastAsia="SimSun" w:cs="SimSun"/>
          <w:sz w:val="28"/>
          <w:szCs w:val="28"/>
          <w:spacing w:val="-5"/>
        </w:rPr>
        <w:t>次污染。</w:t>
      </w:r>
    </w:p>
    <w:p>
      <w:pPr>
        <w:ind w:firstLine="13"/>
        <w:spacing w:before="219"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6.4.3</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1"/>
        </w:rPr>
        <w:t>副产品外售可行性分析</w:t>
      </w:r>
    </w:p>
    <w:p>
      <w:pPr>
        <w:ind w:left="34" w:firstLine="537"/>
        <w:spacing w:before="218" w:line="331" w:lineRule="auto"/>
        <w:rPr>
          <w:rFonts w:ascii="SimSun" w:hAnsi="SimSun" w:eastAsia="SimSun" w:cs="SimSun"/>
          <w:sz w:val="28"/>
          <w:szCs w:val="28"/>
        </w:rPr>
      </w:pPr>
      <w:r>
        <w:rPr>
          <w:rFonts w:ascii="SimSun" w:hAnsi="SimSun" w:eastAsia="SimSun" w:cs="SimSun"/>
          <w:sz w:val="28"/>
          <w:szCs w:val="28"/>
          <w:spacing w:val="-3"/>
        </w:rPr>
        <w:t>本项目副产品</w:t>
      </w:r>
      <w:r>
        <w:rPr>
          <w:rFonts w:ascii="SimSun" w:hAnsi="SimSun" w:eastAsia="SimSun" w:cs="SimSun"/>
          <w:sz w:val="28"/>
          <w:szCs w:val="28"/>
          <w:spacing w:val="-21"/>
        </w:rPr>
        <w:t> </w:t>
      </w:r>
      <w:r>
        <w:rPr>
          <w:rFonts w:ascii="SimSun" w:hAnsi="SimSun" w:eastAsia="SimSun" w:cs="SimSun"/>
          <w:sz w:val="28"/>
          <w:szCs w:val="28"/>
          <w:spacing w:val="-3"/>
        </w:rPr>
        <w:t>22831.65t/a</w:t>
      </w:r>
      <w:r>
        <w:rPr>
          <w:rFonts w:ascii="SimSun" w:hAnsi="SimSun" w:eastAsia="SimSun" w:cs="SimSun"/>
          <w:sz w:val="28"/>
          <w:szCs w:val="28"/>
          <w:spacing w:val="-61"/>
        </w:rPr>
        <w:t> </w:t>
      </w:r>
      <w:r>
        <w:rPr>
          <w:rFonts w:ascii="SimSun" w:hAnsi="SimSun" w:eastAsia="SimSun" w:cs="SimSun"/>
          <w:sz w:val="28"/>
          <w:szCs w:val="28"/>
          <w:spacing w:val="-3"/>
        </w:rPr>
        <w:t>氢氟酸和</w:t>
      </w:r>
      <w:r>
        <w:rPr>
          <w:rFonts w:ascii="SimSun" w:hAnsi="SimSun" w:eastAsia="SimSun" w:cs="SimSun"/>
          <w:sz w:val="28"/>
          <w:szCs w:val="28"/>
          <w:spacing w:val="-56"/>
        </w:rPr>
        <w:t> </w:t>
      </w:r>
      <w:r>
        <w:rPr>
          <w:rFonts w:ascii="SimSun" w:hAnsi="SimSun" w:eastAsia="SimSun" w:cs="SimSun"/>
          <w:sz w:val="28"/>
          <w:szCs w:val="28"/>
          <w:spacing w:val="-3"/>
        </w:rPr>
        <w:t>287152.18t/a</w:t>
      </w:r>
      <w:r>
        <w:rPr>
          <w:rFonts w:ascii="SimSun" w:hAnsi="SimSun" w:eastAsia="SimSun" w:cs="SimSun"/>
          <w:sz w:val="28"/>
          <w:szCs w:val="28"/>
          <w:spacing w:val="-59"/>
        </w:rPr>
        <w:t> </w:t>
      </w:r>
      <w:r>
        <w:rPr>
          <w:rFonts w:ascii="SimSun" w:hAnsi="SimSun" w:eastAsia="SimSun" w:cs="SimSun"/>
          <w:sz w:val="28"/>
          <w:szCs w:val="28"/>
          <w:spacing w:val="-3"/>
        </w:rPr>
        <w:t>盐酸，本项目产生</w:t>
      </w:r>
      <w:r>
        <w:rPr>
          <w:rFonts w:ascii="SimSun" w:hAnsi="SimSun" w:eastAsia="SimSun" w:cs="SimSun"/>
          <w:sz w:val="28"/>
          <w:szCs w:val="28"/>
        </w:rPr>
        <w:t> </w:t>
      </w:r>
      <w:r>
        <w:rPr>
          <w:rFonts w:ascii="SimSun" w:hAnsi="SimSun" w:eastAsia="SimSun" w:cs="SimSun"/>
          <w:sz w:val="28"/>
          <w:szCs w:val="28"/>
          <w:spacing w:val="-2"/>
        </w:rPr>
        <w:t>的氢氟酸和盐酸达到本报告所列的质量标准后外售。</w:t>
      </w:r>
    </w:p>
    <w:p>
      <w:pPr>
        <w:ind w:firstLine="13"/>
        <w:spacing w:before="101" w:line="185" w:lineRule="auto"/>
        <w:outlineLvl w:val="1"/>
        <w:rPr>
          <w:rFonts w:ascii="SimSun" w:hAnsi="SimSun" w:eastAsia="SimSun" w:cs="SimSun"/>
          <w:sz w:val="28"/>
          <w:szCs w:val="28"/>
        </w:rPr>
      </w:pPr>
      <w:bookmarkStart w:name="_bookmark45" w:id="45"/>
      <w:bookmarkEnd w:id="45"/>
      <w:r>
        <w:rPr>
          <w:rFonts w:ascii="SimSun" w:hAnsi="SimSun" w:eastAsia="SimSun" w:cs="SimSun"/>
          <w:sz w:val="28"/>
          <w:szCs w:val="28"/>
          <w14:textOutline w14:w="5103" w14:cap="sq" w14:cmpd="sng">
            <w14:solidFill>
              <w14:srgbClr w14:val="000000"/>
            </w14:solidFill>
            <w14:prstDash w14:val="solid"/>
            <w14:bevel/>
          </w14:textOutline>
          <w:spacing w:val="-1"/>
        </w:rPr>
        <w:t>6.5</w:t>
      </w:r>
      <w:r>
        <w:rPr>
          <w:rFonts w:ascii="SimSun" w:hAnsi="SimSun" w:eastAsia="SimSun" w:cs="SimSun"/>
          <w:sz w:val="28"/>
          <w:szCs w:val="28"/>
          <w:spacing w:val="-49"/>
        </w:rPr>
        <w:t> </w:t>
      </w:r>
      <w:r>
        <w:rPr>
          <w:rFonts w:ascii="SimSun" w:hAnsi="SimSun" w:eastAsia="SimSun" w:cs="SimSun"/>
          <w:sz w:val="28"/>
          <w:szCs w:val="28"/>
          <w14:textOutline w14:w="5103" w14:cap="sq" w14:cmpd="sng">
            <w14:solidFill>
              <w14:srgbClr w14:val="000000"/>
            </w14:solidFill>
            <w14:prstDash w14:val="solid"/>
            <w14:bevel/>
          </w14:textOutline>
          <w:spacing w:val="-1"/>
        </w:rPr>
        <w:t>地下水、土壤污染防治措施评述</w:t>
      </w:r>
    </w:p>
    <w:p>
      <w:pPr>
        <w:ind w:left="14" w:right="110" w:firstLine="556"/>
        <w:spacing w:before="333" w:line="294" w:lineRule="auto"/>
        <w:rPr>
          <w:rFonts w:ascii="SimSun" w:hAnsi="SimSun" w:eastAsia="SimSun" w:cs="SimSun"/>
          <w:sz w:val="28"/>
          <w:szCs w:val="28"/>
        </w:rPr>
      </w:pPr>
      <w:r>
        <w:rPr>
          <w:rFonts w:ascii="SimSun" w:hAnsi="SimSun" w:eastAsia="SimSun" w:cs="SimSun"/>
          <w:sz w:val="28"/>
          <w:szCs w:val="28"/>
          <w:spacing w:val="-1"/>
        </w:rPr>
        <w:t>本项目生产性设施主要为生产单元、罐区、原料仓库等，根据工程所</w:t>
      </w:r>
      <w:r>
        <w:rPr>
          <w:rFonts w:ascii="SimSun" w:hAnsi="SimSun" w:eastAsia="SimSun" w:cs="SimSun"/>
          <w:sz w:val="28"/>
          <w:szCs w:val="28"/>
          <w:spacing w:val="18"/>
        </w:rPr>
        <w:t> </w:t>
      </w:r>
      <w:r>
        <w:rPr>
          <w:rFonts w:ascii="SimSun" w:hAnsi="SimSun" w:eastAsia="SimSun" w:cs="SimSun"/>
          <w:sz w:val="28"/>
          <w:szCs w:val="28"/>
          <w:spacing w:val="-1"/>
        </w:rPr>
        <w:t>处区域的地质情况，本项目实施后项目可能对地下水造成污染的途径主要</w:t>
      </w:r>
      <w:r>
        <w:rPr>
          <w:rFonts w:ascii="SimSun" w:hAnsi="SimSun" w:eastAsia="SimSun" w:cs="SimSun"/>
          <w:sz w:val="28"/>
          <w:szCs w:val="28"/>
          <w:spacing w:val="19"/>
        </w:rPr>
        <w:t> </w:t>
      </w:r>
      <w:r>
        <w:rPr>
          <w:rFonts w:ascii="SimSun" w:hAnsi="SimSun" w:eastAsia="SimSun" w:cs="SimSun"/>
          <w:sz w:val="28"/>
          <w:szCs w:val="28"/>
          <w:spacing w:val="-1"/>
        </w:rPr>
        <w:t>为废水管道坏损导致废水泄露、配料单元、罐区。仓库内物料泄露等对地</w:t>
      </w:r>
      <w:r>
        <w:rPr>
          <w:rFonts w:ascii="SimSun" w:hAnsi="SimSun" w:eastAsia="SimSun" w:cs="SimSun"/>
          <w:sz w:val="28"/>
          <w:szCs w:val="28"/>
          <w:spacing w:val="19"/>
        </w:rPr>
        <w:t> </w:t>
      </w:r>
      <w:r>
        <w:rPr>
          <w:rFonts w:ascii="SimSun" w:hAnsi="SimSun" w:eastAsia="SimSun" w:cs="SimSun"/>
          <w:sz w:val="28"/>
          <w:szCs w:val="28"/>
          <w:spacing w:val="-1"/>
        </w:rPr>
        <w:t>下水造成的污染。本项目拟通过如下措施防止对地下水和土壤造成污染。</w:t>
      </w:r>
    </w:p>
    <w:p>
      <w:pPr>
        <w:ind w:firstLine="570"/>
        <w:spacing w:before="218" w:line="185" w:lineRule="auto"/>
        <w:rPr>
          <w:rFonts w:ascii="SimSun" w:hAnsi="SimSun" w:eastAsia="SimSun" w:cs="SimSun"/>
          <w:sz w:val="28"/>
          <w:szCs w:val="28"/>
        </w:rPr>
      </w:pPr>
      <w:r>
        <w:rPr>
          <w:rFonts w:ascii="SimSun" w:hAnsi="SimSun" w:eastAsia="SimSun" w:cs="SimSun"/>
          <w:sz w:val="28"/>
          <w:szCs w:val="28"/>
          <w:spacing w:val="-1"/>
        </w:rPr>
        <w:t>⑴源头上控制对地下水污染</w:t>
      </w:r>
    </w:p>
    <w:p>
      <w:pPr>
        <w:ind w:left="11" w:firstLine="562"/>
        <w:spacing w:before="219" w:line="330" w:lineRule="auto"/>
        <w:rPr>
          <w:rFonts w:ascii="SimSun" w:hAnsi="SimSun" w:eastAsia="SimSun" w:cs="SimSun"/>
          <w:sz w:val="28"/>
          <w:szCs w:val="28"/>
        </w:rPr>
      </w:pPr>
      <w:r>
        <w:rPr>
          <w:rFonts w:ascii="SimSun" w:hAnsi="SimSun" w:eastAsia="SimSun" w:cs="SimSun"/>
          <w:sz w:val="28"/>
          <w:szCs w:val="28"/>
          <w:spacing w:val="-1"/>
        </w:rPr>
        <w:t>为了保护地下水环境，采取措施从源头上控制对地下水的污染。实施</w:t>
      </w:r>
      <w:r>
        <w:rPr>
          <w:rFonts w:ascii="SimSun" w:hAnsi="SimSun" w:eastAsia="SimSun" w:cs="SimSun"/>
          <w:sz w:val="28"/>
          <w:szCs w:val="28"/>
          <w:spacing w:val="15"/>
        </w:rPr>
        <w:t> </w:t>
      </w:r>
      <w:r>
        <w:rPr>
          <w:rFonts w:ascii="SimSun" w:hAnsi="SimSun" w:eastAsia="SimSun" w:cs="SimSun"/>
          <w:sz w:val="28"/>
          <w:szCs w:val="28"/>
          <w:spacing w:val="-1"/>
        </w:rPr>
        <w:t>清洁生产和循环经济，减少污染物的排放量。从设计、管理和工艺设备和</w:t>
      </w:r>
      <w:r>
        <w:rPr>
          <w:rFonts w:ascii="SimSun" w:hAnsi="SimSun" w:eastAsia="SimSun" w:cs="SimSun"/>
          <w:sz w:val="28"/>
          <w:szCs w:val="28"/>
          <w:spacing w:val="22"/>
        </w:rPr>
        <w:t> </w:t>
      </w:r>
      <w:r>
        <w:rPr>
          <w:rFonts w:ascii="SimSun" w:hAnsi="SimSun" w:eastAsia="SimSun" w:cs="SimSun"/>
          <w:sz w:val="28"/>
          <w:szCs w:val="28"/>
          <w:spacing w:val="-8"/>
        </w:rPr>
        <w:t>物料运输</w:t>
      </w:r>
      <w:r>
        <w:rPr>
          <w:rFonts w:ascii="SimSun" w:hAnsi="SimSun" w:eastAsia="SimSun" w:cs="SimSun"/>
          <w:sz w:val="28"/>
          <w:szCs w:val="28"/>
          <w:spacing w:val="26"/>
        </w:rPr>
        <w:t> </w:t>
      </w:r>
      <w:r>
        <w:rPr>
          <w:rFonts w:ascii="SimSun" w:hAnsi="SimSun" w:eastAsia="SimSun" w:cs="SimSun"/>
          <w:sz w:val="28"/>
          <w:szCs w:val="28"/>
          <w:spacing w:val="-8"/>
        </w:rPr>
        <w:t>管线上，防止和减少污染物的跑冒滴漏；</w:t>
      </w:r>
      <w:r>
        <w:rPr>
          <w:rFonts w:ascii="SimSun" w:hAnsi="SimSun" w:eastAsia="SimSun" w:cs="SimSun"/>
          <w:sz w:val="28"/>
          <w:szCs w:val="28"/>
          <w:spacing w:val="51"/>
        </w:rPr>
        <w:t> </w:t>
      </w:r>
      <w:r>
        <w:rPr>
          <w:rFonts w:ascii="SimSun" w:hAnsi="SimSun" w:eastAsia="SimSun" w:cs="SimSun"/>
          <w:sz w:val="28"/>
          <w:szCs w:val="28"/>
          <w:spacing w:val="-8"/>
        </w:rPr>
        <w:t>合理布局，减少污染物</w:t>
      </w:r>
      <w:r>
        <w:rPr>
          <w:rFonts w:ascii="SimSun" w:hAnsi="SimSun" w:eastAsia="SimSun" w:cs="SimSun"/>
          <w:sz w:val="28"/>
          <w:szCs w:val="28"/>
        </w:rPr>
        <w:t> </w:t>
      </w:r>
      <w:r>
        <w:rPr>
          <w:rFonts w:ascii="SimSun" w:hAnsi="SimSun" w:eastAsia="SimSun" w:cs="SimSun"/>
          <w:sz w:val="28"/>
          <w:szCs w:val="28"/>
          <w:spacing w:val="-2"/>
        </w:rPr>
        <w:t>的泄漏途径。</w:t>
      </w:r>
    </w:p>
    <w:p>
      <w:pPr>
        <w:ind w:firstLine="4382"/>
        <w:spacing w:before="263"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234</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87"/>
          <w:pgSz w:w="11907" w:h="16840"/>
          <w:pgMar w:top="1429" w:right="1416" w:bottom="0" w:left="1418" w:header="882" w:footer="0" w:gutter="0"/>
        </w:sectPr>
        <w:rPr/>
      </w:pPr>
    </w:p>
    <w:p>
      <w:pPr>
        <w:ind w:firstLine="683"/>
        <w:spacing w:before="226" w:line="185" w:lineRule="auto"/>
        <w:rPr>
          <w:rFonts w:ascii="SimSun" w:hAnsi="SimSun" w:eastAsia="SimSun" w:cs="SimSun"/>
          <w:sz w:val="28"/>
          <w:szCs w:val="28"/>
        </w:rPr>
      </w:pPr>
      <w:r>
        <w:rPr>
          <w:rFonts w:ascii="SimSun" w:hAnsi="SimSun" w:eastAsia="SimSun" w:cs="SimSun"/>
          <w:sz w:val="28"/>
          <w:szCs w:val="28"/>
          <w:spacing w:val="-1"/>
        </w:rPr>
        <w:t>⑵对全厂及各装置设施采取严格的防渗措施</w:t>
      </w:r>
    </w:p>
    <w:p>
      <w:pPr>
        <w:ind w:left="124" w:right="111" w:firstLine="560"/>
        <w:spacing w:before="225" w:line="329" w:lineRule="auto"/>
        <w:rPr>
          <w:rFonts w:ascii="SimSun" w:hAnsi="SimSun" w:eastAsia="SimSun" w:cs="SimSun"/>
          <w:sz w:val="28"/>
          <w:szCs w:val="28"/>
        </w:rPr>
      </w:pPr>
      <w:r>
        <w:rPr>
          <w:rFonts w:ascii="SimSun" w:hAnsi="SimSun" w:eastAsia="SimSun" w:cs="SimSun"/>
          <w:sz w:val="28"/>
          <w:szCs w:val="28"/>
          <w:spacing w:val="-1"/>
        </w:rPr>
        <w:t>本项目生产和存储区域划分为非污染区和污染区，污染区分为一般污</w:t>
      </w:r>
      <w:r>
        <w:rPr>
          <w:rFonts w:ascii="SimSun" w:hAnsi="SimSun" w:eastAsia="SimSun" w:cs="SimSun"/>
          <w:sz w:val="28"/>
          <w:szCs w:val="28"/>
          <w:spacing w:val="17"/>
        </w:rPr>
        <w:t> </w:t>
      </w:r>
      <w:r>
        <w:rPr>
          <w:rFonts w:ascii="SimSun" w:hAnsi="SimSun" w:eastAsia="SimSun" w:cs="SimSun"/>
          <w:sz w:val="28"/>
          <w:szCs w:val="28"/>
          <w:spacing w:val="-1"/>
        </w:rPr>
        <w:t>染区、重点污染区。非污染区可不进行防渗处理，污染区则应按照不同分</w:t>
      </w:r>
      <w:r>
        <w:rPr>
          <w:rFonts w:ascii="SimSun" w:hAnsi="SimSun" w:eastAsia="SimSun" w:cs="SimSun"/>
          <w:sz w:val="28"/>
          <w:szCs w:val="28"/>
          <w:spacing w:val="22"/>
        </w:rPr>
        <w:t> </w:t>
      </w:r>
      <w:r>
        <w:rPr>
          <w:rFonts w:ascii="SimSun" w:hAnsi="SimSun" w:eastAsia="SimSun" w:cs="SimSun"/>
          <w:sz w:val="28"/>
          <w:szCs w:val="28"/>
          <w:spacing w:val="-1"/>
        </w:rPr>
        <w:t>区要求，采取不同等级的防渗措施，并确保其可靠性和有效性。本项目重</w:t>
      </w:r>
      <w:r>
        <w:rPr>
          <w:rFonts w:ascii="SimSun" w:hAnsi="SimSun" w:eastAsia="SimSun" w:cs="SimSun"/>
          <w:sz w:val="28"/>
          <w:szCs w:val="28"/>
          <w:spacing w:val="22"/>
        </w:rPr>
        <w:t> </w:t>
      </w:r>
      <w:r>
        <w:rPr>
          <w:rFonts w:ascii="SimSun" w:hAnsi="SimSun" w:eastAsia="SimSun" w:cs="SimSun"/>
          <w:sz w:val="28"/>
          <w:szCs w:val="28"/>
          <w:spacing w:val="-6"/>
        </w:rPr>
        <w:t>点污染防渗区主要包括生产车间、辅助车间以及罐区，其防渗措施参照《危</w:t>
      </w:r>
      <w:r>
        <w:rPr>
          <w:rFonts w:ascii="SimSun" w:hAnsi="SimSun" w:eastAsia="SimSun" w:cs="SimSun"/>
          <w:sz w:val="28"/>
          <w:szCs w:val="28"/>
          <w:spacing w:val="19"/>
        </w:rPr>
        <w:t> </w:t>
      </w:r>
      <w:r>
        <w:rPr>
          <w:rFonts w:ascii="SimSun" w:hAnsi="SimSun" w:eastAsia="SimSun" w:cs="SimSun"/>
          <w:sz w:val="28"/>
          <w:szCs w:val="28"/>
          <w:spacing w:val="-13"/>
        </w:rPr>
        <w:t>险废物贮存污染控制标准》</w:t>
      </w:r>
      <w:r>
        <w:rPr>
          <w:rFonts w:ascii="SimSun" w:hAnsi="SimSun" w:eastAsia="SimSun" w:cs="SimSun"/>
          <w:sz w:val="28"/>
          <w:szCs w:val="28"/>
          <w:spacing w:val="9"/>
        </w:rPr>
        <w:t> </w:t>
      </w:r>
      <w:r>
        <w:rPr>
          <w:rFonts w:ascii="SimSun" w:hAnsi="SimSun" w:eastAsia="SimSun" w:cs="SimSun"/>
          <w:sz w:val="28"/>
          <w:szCs w:val="28"/>
          <w:spacing w:val="-13"/>
        </w:rPr>
        <w:t>（GB18597-2001）</w:t>
      </w:r>
      <w:r>
        <w:rPr>
          <w:rFonts w:ascii="SimSun" w:hAnsi="SimSun" w:eastAsia="SimSun" w:cs="SimSun"/>
          <w:sz w:val="28"/>
          <w:szCs w:val="28"/>
          <w:spacing w:val="-10"/>
        </w:rPr>
        <w:t> </w:t>
      </w:r>
      <w:r>
        <w:rPr>
          <w:rFonts w:ascii="SimSun" w:hAnsi="SimSun" w:eastAsia="SimSun" w:cs="SimSun"/>
          <w:sz w:val="28"/>
          <w:szCs w:val="28"/>
          <w:spacing w:val="-13"/>
        </w:rPr>
        <w:t>要求进行防渗；</w:t>
      </w:r>
      <w:r>
        <w:rPr>
          <w:rFonts w:ascii="SimSun" w:hAnsi="SimSun" w:eastAsia="SimSun" w:cs="SimSun"/>
          <w:sz w:val="28"/>
          <w:szCs w:val="28"/>
          <w:spacing w:val="63"/>
        </w:rPr>
        <w:t> </w:t>
      </w:r>
      <w:r>
        <w:rPr>
          <w:rFonts w:ascii="SimSun" w:hAnsi="SimSun" w:eastAsia="SimSun" w:cs="SimSun"/>
          <w:sz w:val="28"/>
          <w:szCs w:val="28"/>
          <w:spacing w:val="-13"/>
        </w:rPr>
        <w:t>仓库的防渗</w:t>
      </w:r>
      <w:r>
        <w:rPr>
          <w:rFonts w:ascii="SimSun" w:hAnsi="SimSun" w:eastAsia="SimSun" w:cs="SimSun"/>
          <w:sz w:val="28"/>
          <w:szCs w:val="28"/>
        </w:rPr>
        <w:t> </w:t>
      </w:r>
      <w:r>
        <w:rPr>
          <w:rFonts w:ascii="SimSun" w:hAnsi="SimSun" w:eastAsia="SimSun" w:cs="SimSun"/>
          <w:sz w:val="28"/>
          <w:szCs w:val="28"/>
          <w:spacing w:val="-4"/>
        </w:rPr>
        <w:t>措施参照一般工业固体废物贮存和填埋污染控制标准（GB18599-2020）</w:t>
      </w:r>
      <w:r>
        <w:rPr>
          <w:rFonts w:ascii="SimSun" w:hAnsi="SimSun" w:eastAsia="SimSun" w:cs="SimSun"/>
          <w:sz w:val="28"/>
          <w:szCs w:val="28"/>
          <w:spacing w:val="35"/>
        </w:rPr>
        <w:t> </w:t>
      </w:r>
      <w:r>
        <w:rPr>
          <w:rFonts w:ascii="SimSun" w:hAnsi="SimSun" w:eastAsia="SimSun" w:cs="SimSun"/>
          <w:sz w:val="28"/>
          <w:szCs w:val="28"/>
          <w:spacing w:val="-4"/>
        </w:rPr>
        <w:t>的</w:t>
      </w:r>
    </w:p>
    <w:p>
      <w:pPr>
        <w:ind w:firstLine="125"/>
        <w:spacing w:before="1" w:line="202" w:lineRule="auto"/>
        <w:rPr>
          <w:rFonts w:ascii="SimSun" w:hAnsi="SimSun" w:eastAsia="SimSun" w:cs="SimSun"/>
          <w:sz w:val="28"/>
          <w:szCs w:val="28"/>
        </w:rPr>
      </w:pPr>
      <w:r>
        <w:rPr>
          <w:rFonts w:ascii="SimSun" w:hAnsi="SimSun" w:eastAsia="SimSun" w:cs="SimSun"/>
          <w:sz w:val="28"/>
          <w:szCs w:val="28"/>
          <w:spacing w:val="-4"/>
        </w:rPr>
        <w:t>要求。</w:t>
      </w:r>
    </w:p>
    <w:p>
      <w:pPr>
        <w:ind w:firstLine="684"/>
        <w:spacing w:before="193" w:line="185" w:lineRule="auto"/>
        <w:rPr>
          <w:rFonts w:ascii="SimSun" w:hAnsi="SimSun" w:eastAsia="SimSun" w:cs="SimSun"/>
          <w:sz w:val="28"/>
          <w:szCs w:val="28"/>
        </w:rPr>
      </w:pPr>
      <w:r>
        <w:rPr>
          <w:rFonts w:ascii="SimSun" w:hAnsi="SimSun" w:eastAsia="SimSun" w:cs="SimSun"/>
          <w:sz w:val="28"/>
          <w:szCs w:val="28"/>
          <w:spacing w:val="-2"/>
        </w:rPr>
        <w:t>本项目防渗区划分及防渗等级见表</w:t>
      </w:r>
      <w:r>
        <w:rPr>
          <w:rFonts w:ascii="SimSun" w:hAnsi="SimSun" w:eastAsia="SimSun" w:cs="SimSun"/>
          <w:sz w:val="28"/>
          <w:szCs w:val="28"/>
          <w:spacing w:val="-39"/>
        </w:rPr>
        <w:t> </w:t>
      </w:r>
      <w:r>
        <w:rPr>
          <w:rFonts w:ascii="SimSun" w:hAnsi="SimSun" w:eastAsia="SimSun" w:cs="SimSun"/>
          <w:sz w:val="28"/>
          <w:szCs w:val="28"/>
          <w:spacing w:val="-2"/>
        </w:rPr>
        <w:t>6.5-1。</w:t>
      </w:r>
    </w:p>
    <w:p>
      <w:pPr>
        <w:ind w:firstLine="2033"/>
        <w:spacing w:before="218"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47"/>
        </w:rPr>
        <w:t> </w:t>
      </w:r>
      <w:r>
        <w:rPr>
          <w:rFonts w:ascii="SimSun" w:hAnsi="SimSun" w:eastAsia="SimSun" w:cs="SimSun"/>
          <w:sz w:val="28"/>
          <w:szCs w:val="28"/>
          <w:spacing w:val="-3"/>
        </w:rPr>
        <w:t>6.5-1</w:t>
      </w:r>
      <w:r>
        <w:rPr>
          <w:rFonts w:ascii="SimSun" w:hAnsi="SimSun" w:eastAsia="SimSun" w:cs="SimSun"/>
          <w:sz w:val="28"/>
          <w:szCs w:val="28"/>
          <w:spacing w:val="14"/>
        </w:rPr>
        <w:t>  </w:t>
      </w:r>
      <w:r>
        <w:rPr>
          <w:rFonts w:ascii="SimSun" w:hAnsi="SimSun" w:eastAsia="SimSun" w:cs="SimSun"/>
          <w:sz w:val="28"/>
          <w:szCs w:val="28"/>
          <w:spacing w:val="-3"/>
        </w:rPr>
        <w:t>防渗分区划分及防渗等级一览表</w:t>
      </w:r>
    </w:p>
    <w:p>
      <w:pPr>
        <w:spacing w:line="60" w:lineRule="exact"/>
        <w:rPr/>
      </w:pPr>
      <w:r/>
    </w:p>
    <w:tbl>
      <w:tblPr>
        <w:tblStyle w:val="2"/>
        <w:tblW w:w="929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2"/>
        <w:gridCol w:w="1079"/>
        <w:gridCol w:w="2159"/>
        <w:gridCol w:w="1439"/>
        <w:gridCol w:w="4022"/>
      </w:tblGrid>
      <w:tr>
        <w:trPr>
          <w:trHeight w:val="349" w:hRule="atLeast"/>
        </w:trPr>
        <w:tc>
          <w:tcPr>
            <w:tcW w:w="1671" w:type="dxa"/>
            <w:vAlign w:val="top"/>
            <w:gridSpan w:val="2"/>
          </w:tcPr>
          <w:p>
            <w:pPr>
              <w:ind w:firstLine="634"/>
              <w:spacing w:before="67" w:line="184" w:lineRule="auto"/>
              <w:rPr>
                <w:rFonts w:ascii="SimSun" w:hAnsi="SimSun" w:eastAsia="SimSun" w:cs="SimSun"/>
                <w:sz w:val="21"/>
                <w:szCs w:val="21"/>
              </w:rPr>
            </w:pPr>
            <w:r>
              <w:rPr>
                <w:rFonts w:ascii="SimSun" w:hAnsi="SimSun" w:eastAsia="SimSun" w:cs="SimSun"/>
                <w:sz w:val="21"/>
                <w:szCs w:val="21"/>
                <w:spacing w:val="-6"/>
              </w:rPr>
              <w:t>分区</w:t>
            </w:r>
          </w:p>
        </w:tc>
        <w:tc>
          <w:tcPr>
            <w:tcW w:w="2159" w:type="dxa"/>
            <w:vAlign w:val="top"/>
          </w:tcPr>
          <w:p>
            <w:pPr>
              <w:ind w:firstLine="879"/>
              <w:spacing w:before="67" w:line="184" w:lineRule="auto"/>
              <w:rPr>
                <w:rFonts w:ascii="SimSun" w:hAnsi="SimSun" w:eastAsia="SimSun" w:cs="SimSun"/>
                <w:sz w:val="21"/>
                <w:szCs w:val="21"/>
              </w:rPr>
            </w:pPr>
            <w:r>
              <w:rPr>
                <w:rFonts w:ascii="SimSun" w:hAnsi="SimSun" w:eastAsia="SimSun" w:cs="SimSun"/>
                <w:sz w:val="21"/>
                <w:szCs w:val="21"/>
                <w:spacing w:val="-8"/>
              </w:rPr>
              <w:t>定义</w:t>
            </w:r>
          </w:p>
        </w:tc>
        <w:tc>
          <w:tcPr>
            <w:tcW w:w="1439" w:type="dxa"/>
            <w:vAlign w:val="top"/>
          </w:tcPr>
          <w:p>
            <w:pPr>
              <w:ind w:firstLine="308"/>
              <w:spacing w:before="67" w:line="184" w:lineRule="auto"/>
              <w:rPr>
                <w:rFonts w:ascii="SimSun" w:hAnsi="SimSun" w:eastAsia="SimSun" w:cs="SimSun"/>
                <w:sz w:val="21"/>
                <w:szCs w:val="21"/>
              </w:rPr>
            </w:pPr>
            <w:r>
              <w:rPr>
                <w:rFonts w:ascii="SimSun" w:hAnsi="SimSun" w:eastAsia="SimSun" w:cs="SimSun"/>
                <w:sz w:val="21"/>
                <w:szCs w:val="21"/>
                <w:spacing w:val="-3"/>
              </w:rPr>
              <w:t>厂内分区</w:t>
            </w:r>
          </w:p>
        </w:tc>
        <w:tc>
          <w:tcPr>
            <w:tcW w:w="4022" w:type="dxa"/>
            <w:vAlign w:val="top"/>
          </w:tcPr>
          <w:p>
            <w:pPr>
              <w:ind w:firstLine="1609"/>
              <w:spacing w:before="67" w:line="184" w:lineRule="auto"/>
              <w:rPr>
                <w:rFonts w:ascii="SimSun" w:hAnsi="SimSun" w:eastAsia="SimSun" w:cs="SimSun"/>
                <w:sz w:val="21"/>
                <w:szCs w:val="21"/>
              </w:rPr>
            </w:pPr>
            <w:r>
              <w:rPr>
                <w:rFonts w:ascii="SimSun" w:hAnsi="SimSun" w:eastAsia="SimSun" w:cs="SimSun"/>
                <w:sz w:val="21"/>
                <w:szCs w:val="21"/>
                <w:spacing w:val="-6"/>
              </w:rPr>
              <w:t>防渗等级</w:t>
            </w:r>
          </w:p>
        </w:tc>
      </w:tr>
      <w:tr>
        <w:trPr>
          <w:trHeight w:val="484" w:hRule="atLeast"/>
        </w:trPr>
        <w:tc>
          <w:tcPr>
            <w:tcW w:w="1671" w:type="dxa"/>
            <w:vAlign w:val="top"/>
            <w:gridSpan w:val="2"/>
          </w:tcPr>
          <w:p>
            <w:pPr>
              <w:ind w:firstLine="424"/>
              <w:spacing w:before="133" w:line="184" w:lineRule="auto"/>
              <w:rPr>
                <w:rFonts w:ascii="SimSun" w:hAnsi="SimSun" w:eastAsia="SimSun" w:cs="SimSun"/>
                <w:sz w:val="21"/>
                <w:szCs w:val="21"/>
              </w:rPr>
            </w:pPr>
            <w:r>
              <w:rPr>
                <w:rFonts w:ascii="SimSun" w:hAnsi="SimSun" w:eastAsia="SimSun" w:cs="SimSun"/>
                <w:sz w:val="21"/>
                <w:szCs w:val="21"/>
                <w:spacing w:val="-4"/>
              </w:rPr>
              <w:t>非污染区</w:t>
            </w:r>
          </w:p>
        </w:tc>
        <w:tc>
          <w:tcPr>
            <w:tcW w:w="2159" w:type="dxa"/>
            <w:vAlign w:val="top"/>
          </w:tcPr>
          <w:p>
            <w:pPr>
              <w:ind w:left="980" w:right="133" w:hanging="828"/>
              <w:spacing w:before="14" w:line="197" w:lineRule="auto"/>
              <w:rPr>
                <w:rFonts w:ascii="SimSun" w:hAnsi="SimSun" w:eastAsia="SimSun" w:cs="SimSun"/>
                <w:sz w:val="21"/>
                <w:szCs w:val="21"/>
              </w:rPr>
            </w:pPr>
            <w:r>
              <w:rPr>
                <w:rFonts w:ascii="SimSun" w:hAnsi="SimSun" w:eastAsia="SimSun" w:cs="SimSun"/>
                <w:sz w:val="21"/>
                <w:szCs w:val="21"/>
                <w:spacing w:val="-3"/>
              </w:rPr>
              <w:t>除污染区外的其余区</w:t>
            </w:r>
            <w:r>
              <w:rPr>
                <w:rFonts w:ascii="SimSun" w:hAnsi="SimSun" w:eastAsia="SimSun" w:cs="SimSun"/>
                <w:sz w:val="21"/>
                <w:szCs w:val="21"/>
                <w:spacing w:val="5"/>
              </w:rPr>
              <w:t> </w:t>
            </w:r>
            <w:r>
              <w:rPr>
                <w:rFonts w:ascii="SimSun" w:hAnsi="SimSun" w:eastAsia="SimSun" w:cs="SimSun"/>
                <w:sz w:val="21"/>
                <w:szCs w:val="21"/>
              </w:rPr>
              <w:t>域</w:t>
            </w:r>
          </w:p>
        </w:tc>
        <w:tc>
          <w:tcPr>
            <w:tcW w:w="1439" w:type="dxa"/>
            <w:vAlign w:val="top"/>
          </w:tcPr>
          <w:p>
            <w:pPr>
              <w:ind w:left="410" w:right="192" w:hanging="207"/>
              <w:spacing w:before="14" w:line="197" w:lineRule="auto"/>
              <w:rPr>
                <w:rFonts w:ascii="SimSun" w:hAnsi="SimSun" w:eastAsia="SimSun" w:cs="SimSun"/>
                <w:sz w:val="21"/>
                <w:szCs w:val="21"/>
              </w:rPr>
            </w:pPr>
            <w:r>
              <w:rPr>
                <w:rFonts w:ascii="SimSun" w:hAnsi="SimSun" w:eastAsia="SimSun" w:cs="SimSun"/>
                <w:sz w:val="21"/>
                <w:szCs w:val="21"/>
                <w:spacing w:val="-3"/>
              </w:rPr>
              <w:t>厂房外绿化</w:t>
            </w:r>
            <w:r>
              <w:rPr>
                <w:rFonts w:ascii="SimSun" w:hAnsi="SimSun" w:eastAsia="SimSun" w:cs="SimSun"/>
                <w:sz w:val="21"/>
                <w:szCs w:val="21"/>
                <w:spacing w:val="3"/>
              </w:rPr>
              <w:t> </w:t>
            </w:r>
            <w:r>
              <w:rPr>
                <w:rFonts w:ascii="SimSun" w:hAnsi="SimSun" w:eastAsia="SimSun" w:cs="SimSun"/>
                <w:sz w:val="21"/>
                <w:szCs w:val="21"/>
                <w:spacing w:val="-3"/>
              </w:rPr>
              <w:t>场地等</w:t>
            </w:r>
          </w:p>
        </w:tc>
        <w:tc>
          <w:tcPr>
            <w:tcW w:w="4022" w:type="dxa"/>
            <w:vAlign w:val="top"/>
          </w:tcPr>
          <w:p>
            <w:pPr>
              <w:ind w:firstLine="1179"/>
              <w:spacing w:before="133" w:line="184" w:lineRule="auto"/>
              <w:rPr>
                <w:rFonts w:ascii="SimSun" w:hAnsi="SimSun" w:eastAsia="SimSun" w:cs="SimSun"/>
                <w:sz w:val="21"/>
                <w:szCs w:val="21"/>
              </w:rPr>
            </w:pPr>
            <w:r>
              <w:rPr>
                <w:rFonts w:ascii="SimSun" w:hAnsi="SimSun" w:eastAsia="SimSun" w:cs="SimSun"/>
                <w:sz w:val="21"/>
                <w:szCs w:val="21"/>
                <w:spacing w:val="-2"/>
              </w:rPr>
              <w:t>不需设置防渗等级</w:t>
            </w:r>
          </w:p>
        </w:tc>
      </w:tr>
      <w:tr>
        <w:trPr>
          <w:trHeight w:val="723" w:hRule="atLeast"/>
        </w:trPr>
        <w:tc>
          <w:tcPr>
            <w:tcW w:w="592" w:type="dxa"/>
            <w:vAlign w:val="top"/>
            <w:vMerge w:val="restart"/>
            <w:textDirection w:val="tbRlV"/>
            <w:tcBorders>
              <w:bottom w:val="none" w:color="000000" w:sz="2" w:space="0"/>
            </w:tcBorders>
          </w:tcPr>
          <w:p>
            <w:pPr>
              <w:ind w:firstLine="379"/>
              <w:spacing w:before="188" w:line="180" w:lineRule="auto"/>
              <w:rPr>
                <w:rFonts w:ascii="SimSun" w:hAnsi="SimSun" w:eastAsia="SimSun" w:cs="SimSun"/>
                <w:sz w:val="21"/>
                <w:szCs w:val="21"/>
              </w:rPr>
            </w:pPr>
            <w:r>
              <w:rPr>
                <w:rFonts w:ascii="SimSun" w:hAnsi="SimSun" w:eastAsia="SimSun" w:cs="SimSun"/>
                <w:sz w:val="21"/>
                <w:szCs w:val="21"/>
                <w:spacing w:val="20"/>
              </w:rPr>
              <w:t>污染区</w:t>
            </w:r>
          </w:p>
        </w:tc>
        <w:tc>
          <w:tcPr>
            <w:tcW w:w="1079" w:type="dxa"/>
            <w:vAlign w:val="top"/>
          </w:tcPr>
          <w:p>
            <w:pPr>
              <w:ind w:left="453" w:right="120" w:hanging="326"/>
              <w:spacing w:before="134" w:line="211" w:lineRule="auto"/>
              <w:rPr>
                <w:rFonts w:ascii="SimSun" w:hAnsi="SimSun" w:eastAsia="SimSun" w:cs="SimSun"/>
                <w:sz w:val="21"/>
                <w:szCs w:val="21"/>
              </w:rPr>
            </w:pPr>
            <w:r>
              <w:rPr>
                <w:rFonts w:ascii="SimSun" w:hAnsi="SimSun" w:eastAsia="SimSun" w:cs="SimSun"/>
                <w:sz w:val="21"/>
                <w:szCs w:val="21"/>
                <w:spacing w:val="-4"/>
              </w:rPr>
              <w:t>一般污染</w:t>
            </w:r>
            <w:r>
              <w:rPr>
                <w:rFonts w:ascii="SimSun" w:hAnsi="SimSun" w:eastAsia="SimSun" w:cs="SimSun"/>
                <w:sz w:val="21"/>
                <w:szCs w:val="21"/>
                <w:spacing w:val="2"/>
              </w:rPr>
              <w:t> </w:t>
            </w:r>
            <w:r>
              <w:rPr>
                <w:rFonts w:ascii="SimSun" w:hAnsi="SimSun" w:eastAsia="SimSun" w:cs="SimSun"/>
                <w:sz w:val="21"/>
                <w:szCs w:val="21"/>
              </w:rPr>
              <w:t>区</w:t>
            </w:r>
          </w:p>
        </w:tc>
        <w:tc>
          <w:tcPr>
            <w:tcW w:w="2159" w:type="dxa"/>
            <w:vAlign w:val="top"/>
          </w:tcPr>
          <w:p>
            <w:pPr>
              <w:ind w:firstLine="141"/>
              <w:spacing w:before="15" w:line="189" w:lineRule="auto"/>
              <w:rPr>
                <w:rFonts w:ascii="SimSun" w:hAnsi="SimSun" w:eastAsia="SimSun" w:cs="SimSun"/>
                <w:sz w:val="21"/>
                <w:szCs w:val="21"/>
              </w:rPr>
            </w:pPr>
            <w:r>
              <w:rPr>
                <w:rFonts w:ascii="SimSun" w:hAnsi="SimSun" w:eastAsia="SimSun" w:cs="SimSun"/>
                <w:sz w:val="21"/>
                <w:szCs w:val="21"/>
                <w:spacing w:val="-2"/>
              </w:rPr>
              <w:t>无毒性或毒性小的装</w:t>
            </w:r>
          </w:p>
          <w:p>
            <w:pPr>
              <w:ind w:firstLine="138"/>
              <w:spacing w:before="24" w:line="184" w:lineRule="auto"/>
              <w:rPr>
                <w:rFonts w:ascii="SimSun" w:hAnsi="SimSun" w:eastAsia="SimSun" w:cs="SimSun"/>
                <w:sz w:val="21"/>
                <w:szCs w:val="21"/>
              </w:rPr>
            </w:pPr>
            <w:r>
              <w:rPr>
                <w:rFonts w:ascii="SimSun" w:hAnsi="SimSun" w:eastAsia="SimSun" w:cs="SimSun"/>
                <w:sz w:val="21"/>
                <w:szCs w:val="21"/>
                <w:spacing w:val="-1"/>
              </w:rPr>
              <w:t>置区、装置区外的管</w:t>
            </w:r>
          </w:p>
          <w:p>
            <w:pPr>
              <w:ind w:firstLine="874"/>
              <w:spacing w:before="30" w:line="184" w:lineRule="auto"/>
              <w:rPr>
                <w:rFonts w:ascii="SimSun" w:hAnsi="SimSun" w:eastAsia="SimSun" w:cs="SimSun"/>
                <w:sz w:val="21"/>
                <w:szCs w:val="21"/>
              </w:rPr>
            </w:pPr>
            <w:r>
              <w:rPr>
                <w:rFonts w:ascii="SimSun" w:hAnsi="SimSun" w:eastAsia="SimSun" w:cs="SimSun"/>
                <w:sz w:val="21"/>
                <w:szCs w:val="21"/>
                <w:spacing w:val="-5"/>
              </w:rPr>
              <w:t>廊区</w:t>
            </w:r>
          </w:p>
        </w:tc>
        <w:tc>
          <w:tcPr>
            <w:tcW w:w="1439" w:type="dxa"/>
            <w:vAlign w:val="top"/>
          </w:tcPr>
          <w:p>
            <w:pPr>
              <w:ind w:firstLine="514"/>
              <w:spacing w:before="254" w:line="184" w:lineRule="auto"/>
              <w:rPr>
                <w:rFonts w:ascii="SimSun" w:hAnsi="SimSun" w:eastAsia="SimSun" w:cs="SimSun"/>
                <w:sz w:val="21"/>
                <w:szCs w:val="21"/>
              </w:rPr>
            </w:pPr>
            <w:r>
              <w:rPr>
                <w:rFonts w:ascii="SimSun" w:hAnsi="SimSun" w:eastAsia="SimSun" w:cs="SimSun"/>
                <w:sz w:val="21"/>
                <w:szCs w:val="21"/>
                <w:spacing w:val="-5"/>
              </w:rPr>
              <w:t>仓库</w:t>
            </w:r>
          </w:p>
        </w:tc>
        <w:tc>
          <w:tcPr>
            <w:tcW w:w="4022" w:type="dxa"/>
            <w:vAlign w:val="top"/>
          </w:tcPr>
          <w:p>
            <w:pPr>
              <w:ind w:firstLine="243"/>
              <w:spacing w:before="15" w:line="189" w:lineRule="auto"/>
              <w:rPr>
                <w:rFonts w:ascii="SimSun" w:hAnsi="SimSun" w:eastAsia="SimSun" w:cs="SimSun"/>
                <w:sz w:val="21"/>
                <w:szCs w:val="21"/>
              </w:rPr>
            </w:pPr>
            <w:r>
              <w:rPr>
                <w:rFonts w:ascii="SimSun" w:hAnsi="SimSun" w:eastAsia="SimSun" w:cs="SimSun"/>
                <w:sz w:val="21"/>
                <w:szCs w:val="21"/>
                <w:spacing w:val="-3"/>
              </w:rPr>
              <w:t>防渗层的厚度应相当于渗透系数</w:t>
            </w:r>
            <w:r>
              <w:rPr>
                <w:rFonts w:ascii="SimSun" w:hAnsi="SimSun" w:eastAsia="SimSun" w:cs="SimSun"/>
                <w:sz w:val="21"/>
                <w:szCs w:val="21"/>
                <w:spacing w:val="33"/>
              </w:rPr>
              <w:t> </w:t>
            </w:r>
            <w:r>
              <w:rPr>
                <w:rFonts w:ascii="SimSun" w:hAnsi="SimSun" w:eastAsia="SimSun" w:cs="SimSun"/>
                <w:sz w:val="21"/>
                <w:szCs w:val="21"/>
                <w:spacing w:val="-3"/>
              </w:rPr>
              <w:t>1.0×</w:t>
            </w:r>
          </w:p>
          <w:p>
            <w:pPr>
              <w:ind w:firstLine="166"/>
              <w:spacing w:before="24" w:line="184" w:lineRule="auto"/>
              <w:rPr>
                <w:rFonts w:ascii="SimSun" w:hAnsi="SimSun" w:eastAsia="SimSun" w:cs="SimSun"/>
                <w:sz w:val="21"/>
                <w:szCs w:val="21"/>
              </w:rPr>
            </w:pPr>
            <w:r>
              <w:rPr>
                <w:rFonts w:ascii="SimSun" w:hAnsi="SimSun" w:eastAsia="SimSun" w:cs="SimSun"/>
                <w:sz w:val="21"/>
                <w:szCs w:val="21"/>
                <w:spacing w:val="-4"/>
              </w:rPr>
              <w:t>10</w:t>
            </w:r>
            <w:r>
              <w:rPr>
                <w:rFonts w:ascii="SimSun" w:hAnsi="SimSun" w:eastAsia="SimSun" w:cs="SimSun"/>
                <w:sz w:val="11"/>
                <w:szCs w:val="11"/>
                <w:spacing w:val="-4"/>
                <w:position w:val="10"/>
              </w:rPr>
              <w:t>-7</w:t>
            </w:r>
            <w:r>
              <w:rPr>
                <w:rFonts w:ascii="SimSun" w:hAnsi="SimSun" w:eastAsia="SimSun" w:cs="SimSun"/>
                <w:sz w:val="21"/>
                <w:szCs w:val="21"/>
                <w:spacing w:val="-4"/>
              </w:rPr>
              <w:t>cm/s</w:t>
            </w:r>
            <w:r>
              <w:rPr>
                <w:rFonts w:ascii="SimSun" w:hAnsi="SimSun" w:eastAsia="SimSun" w:cs="SimSun"/>
                <w:sz w:val="21"/>
                <w:szCs w:val="21"/>
                <w:spacing w:val="13"/>
              </w:rPr>
              <w:t> </w:t>
            </w:r>
            <w:r>
              <w:rPr>
                <w:rFonts w:ascii="SimSun" w:hAnsi="SimSun" w:eastAsia="SimSun" w:cs="SimSun"/>
                <w:sz w:val="21"/>
                <w:szCs w:val="21"/>
                <w:spacing w:val="-4"/>
              </w:rPr>
              <w:t>和厚度</w:t>
            </w:r>
            <w:r>
              <w:rPr>
                <w:rFonts w:ascii="SimSun" w:hAnsi="SimSun" w:eastAsia="SimSun" w:cs="SimSun"/>
                <w:sz w:val="21"/>
                <w:szCs w:val="21"/>
                <w:spacing w:val="-29"/>
              </w:rPr>
              <w:t> </w:t>
            </w:r>
            <w:r>
              <w:rPr>
                <w:rFonts w:ascii="SimSun" w:hAnsi="SimSun" w:eastAsia="SimSun" w:cs="SimSun"/>
                <w:sz w:val="21"/>
                <w:szCs w:val="21"/>
                <w:spacing w:val="-4"/>
              </w:rPr>
              <w:t>1.5m</w:t>
            </w:r>
            <w:r>
              <w:rPr>
                <w:rFonts w:ascii="SimSun" w:hAnsi="SimSun" w:eastAsia="SimSun" w:cs="SimSun"/>
                <w:sz w:val="21"/>
                <w:szCs w:val="21"/>
                <w:spacing w:val="25"/>
              </w:rPr>
              <w:t> </w:t>
            </w:r>
            <w:r>
              <w:rPr>
                <w:rFonts w:ascii="SimSun" w:hAnsi="SimSun" w:eastAsia="SimSun" w:cs="SimSun"/>
                <w:sz w:val="21"/>
                <w:szCs w:val="21"/>
                <w:spacing w:val="-4"/>
              </w:rPr>
              <w:t>的粘土层的防渗性</w:t>
            </w:r>
          </w:p>
          <w:p>
            <w:pPr>
              <w:ind w:firstLine="1918"/>
              <w:spacing w:before="30" w:line="184" w:lineRule="auto"/>
              <w:rPr>
                <w:rFonts w:ascii="SimSun" w:hAnsi="SimSun" w:eastAsia="SimSun" w:cs="SimSun"/>
                <w:sz w:val="21"/>
                <w:szCs w:val="21"/>
              </w:rPr>
            </w:pPr>
            <w:r>
              <w:rPr>
                <w:rFonts w:ascii="SimSun" w:hAnsi="SimSun" w:eastAsia="SimSun" w:cs="SimSun"/>
                <w:sz w:val="21"/>
                <w:szCs w:val="21"/>
              </w:rPr>
              <w:t>能</w:t>
            </w:r>
          </w:p>
        </w:tc>
      </w:tr>
      <w:tr>
        <w:trPr>
          <w:trHeight w:val="728" w:hRule="atLeast"/>
        </w:trPr>
        <w:tc>
          <w:tcPr>
            <w:tcW w:w="592" w:type="dxa"/>
            <w:vAlign w:val="top"/>
            <w:vMerge w:val="continue"/>
            <w:textDirection w:val="tbRlV"/>
            <w:tcBorders>
              <w:top w:val="none" w:color="000000" w:sz="2" w:space="0"/>
            </w:tcBorders>
          </w:tcPr>
          <w:p>
            <w:pPr>
              <w:rPr>
                <w:rFonts w:ascii="SimSun"/>
                <w:sz w:val="21"/>
              </w:rPr>
            </w:pPr>
            <w:r/>
          </w:p>
        </w:tc>
        <w:tc>
          <w:tcPr>
            <w:tcW w:w="1079" w:type="dxa"/>
            <w:vAlign w:val="top"/>
          </w:tcPr>
          <w:p>
            <w:pPr>
              <w:ind w:left="454" w:right="120" w:hanging="329"/>
              <w:spacing w:before="136" w:line="211" w:lineRule="auto"/>
              <w:rPr>
                <w:rFonts w:ascii="SimSun" w:hAnsi="SimSun" w:eastAsia="SimSun" w:cs="SimSun"/>
                <w:sz w:val="21"/>
                <w:szCs w:val="21"/>
              </w:rPr>
            </w:pPr>
            <w:r>
              <w:rPr>
                <w:rFonts w:ascii="SimSun" w:hAnsi="SimSun" w:eastAsia="SimSun" w:cs="SimSun"/>
                <w:sz w:val="21"/>
                <w:szCs w:val="21"/>
                <w:spacing w:val="-3"/>
              </w:rPr>
              <w:t>重点污染</w:t>
            </w:r>
            <w:r>
              <w:rPr>
                <w:rFonts w:ascii="SimSun" w:hAnsi="SimSun" w:eastAsia="SimSun" w:cs="SimSun"/>
                <w:sz w:val="21"/>
                <w:szCs w:val="21"/>
              </w:rPr>
              <w:t> </w:t>
            </w:r>
            <w:r>
              <w:rPr>
                <w:rFonts w:ascii="SimSun" w:hAnsi="SimSun" w:eastAsia="SimSun" w:cs="SimSun"/>
                <w:sz w:val="21"/>
                <w:szCs w:val="21"/>
              </w:rPr>
              <w:t>区</w:t>
            </w:r>
          </w:p>
        </w:tc>
        <w:tc>
          <w:tcPr>
            <w:tcW w:w="2159" w:type="dxa"/>
            <w:vAlign w:val="top"/>
          </w:tcPr>
          <w:p>
            <w:pPr>
              <w:ind w:firstLine="142"/>
              <w:spacing w:before="16" w:line="187" w:lineRule="auto"/>
              <w:rPr>
                <w:rFonts w:ascii="SimSun" w:hAnsi="SimSun" w:eastAsia="SimSun" w:cs="SimSun"/>
                <w:sz w:val="21"/>
                <w:szCs w:val="21"/>
              </w:rPr>
            </w:pPr>
            <w:r>
              <w:rPr>
                <w:rFonts w:ascii="SimSun" w:hAnsi="SimSun" w:eastAsia="SimSun" w:cs="SimSun"/>
                <w:sz w:val="21"/>
                <w:szCs w:val="21"/>
                <w:spacing w:val="-2"/>
              </w:rPr>
              <w:t>危险性大、污染物较</w:t>
            </w:r>
          </w:p>
          <w:p>
            <w:pPr>
              <w:ind w:firstLine="142"/>
              <w:spacing w:before="27" w:line="184" w:lineRule="auto"/>
              <w:rPr>
                <w:rFonts w:ascii="SimSun" w:hAnsi="SimSun" w:eastAsia="SimSun" w:cs="SimSun"/>
                <w:sz w:val="21"/>
                <w:szCs w:val="21"/>
              </w:rPr>
            </w:pPr>
            <w:r>
              <w:rPr>
                <w:rFonts w:ascii="SimSun" w:hAnsi="SimSun" w:eastAsia="SimSun" w:cs="SimSun"/>
                <w:sz w:val="21"/>
                <w:szCs w:val="21"/>
                <w:spacing w:val="-2"/>
              </w:rPr>
              <w:t>大的装置区、装置区</w:t>
            </w:r>
          </w:p>
          <w:p>
            <w:pPr>
              <w:ind w:firstLine="563"/>
              <w:spacing w:before="30" w:line="184" w:lineRule="auto"/>
              <w:rPr>
                <w:rFonts w:ascii="SimSun" w:hAnsi="SimSun" w:eastAsia="SimSun" w:cs="SimSun"/>
                <w:sz w:val="21"/>
                <w:szCs w:val="21"/>
              </w:rPr>
            </w:pPr>
            <w:r>
              <w:rPr>
                <w:rFonts w:ascii="SimSun" w:hAnsi="SimSun" w:eastAsia="SimSun" w:cs="SimSun"/>
                <w:sz w:val="21"/>
                <w:szCs w:val="21"/>
                <w:spacing w:val="-3"/>
              </w:rPr>
              <w:t>外的管廊区</w:t>
            </w:r>
          </w:p>
        </w:tc>
        <w:tc>
          <w:tcPr>
            <w:tcW w:w="1439" w:type="dxa"/>
            <w:vAlign w:val="top"/>
          </w:tcPr>
          <w:p>
            <w:pPr>
              <w:ind w:left="114" w:right="106" w:firstLine="1"/>
              <w:spacing w:before="136" w:line="211" w:lineRule="auto"/>
              <w:rPr>
                <w:rFonts w:ascii="SimSun" w:hAnsi="SimSun" w:eastAsia="SimSun" w:cs="SimSun"/>
                <w:sz w:val="21"/>
                <w:szCs w:val="21"/>
              </w:rPr>
            </w:pPr>
            <w:r>
              <w:rPr>
                <w:rFonts w:ascii="SimSun" w:hAnsi="SimSun" w:eastAsia="SimSun" w:cs="SimSun"/>
                <w:sz w:val="21"/>
                <w:szCs w:val="21"/>
                <w:spacing w:val="-9"/>
              </w:rPr>
              <w:t>生产车间、辅</w:t>
            </w:r>
            <w:r>
              <w:rPr>
                <w:rFonts w:ascii="SimSun" w:hAnsi="SimSun" w:eastAsia="SimSun" w:cs="SimSun"/>
                <w:sz w:val="21"/>
                <w:szCs w:val="21"/>
                <w:spacing w:val="5"/>
              </w:rPr>
              <w:t> </w:t>
            </w:r>
            <w:r>
              <w:rPr>
                <w:rFonts w:ascii="SimSun" w:hAnsi="SimSun" w:eastAsia="SimSun" w:cs="SimSun"/>
                <w:sz w:val="21"/>
                <w:szCs w:val="21"/>
                <w:spacing w:val="-8"/>
              </w:rPr>
              <w:t>助车间、罐区</w:t>
            </w:r>
          </w:p>
        </w:tc>
        <w:tc>
          <w:tcPr>
            <w:tcW w:w="4022" w:type="dxa"/>
            <w:vAlign w:val="top"/>
          </w:tcPr>
          <w:p>
            <w:pPr>
              <w:ind w:left="117" w:right="108" w:firstLine="22"/>
              <w:spacing w:before="15" w:line="202" w:lineRule="auto"/>
              <w:rPr>
                <w:rFonts w:ascii="SimSun" w:hAnsi="SimSun" w:eastAsia="SimSun" w:cs="SimSun"/>
                <w:sz w:val="21"/>
                <w:szCs w:val="21"/>
              </w:rPr>
            </w:pPr>
            <w:r>
              <w:rPr>
                <w:rFonts w:ascii="SimSun" w:hAnsi="SimSun" w:eastAsia="SimSun" w:cs="SimSun"/>
                <w:sz w:val="21"/>
                <w:szCs w:val="21"/>
                <w:spacing w:val="-3"/>
              </w:rPr>
              <w:t>1m</w:t>
            </w:r>
            <w:r>
              <w:rPr>
                <w:rFonts w:ascii="SimSun" w:hAnsi="SimSun" w:eastAsia="SimSun" w:cs="SimSun"/>
                <w:sz w:val="21"/>
                <w:szCs w:val="21"/>
                <w:spacing w:val="15"/>
              </w:rPr>
              <w:t> </w:t>
            </w:r>
            <w:r>
              <w:rPr>
                <w:rFonts w:ascii="SimSun" w:hAnsi="SimSun" w:eastAsia="SimSun" w:cs="SimSun"/>
                <w:sz w:val="21"/>
                <w:szCs w:val="21"/>
                <w:spacing w:val="-3"/>
              </w:rPr>
              <w:t>厚粘土层（渗透系数≤10</w:t>
            </w:r>
            <w:r>
              <w:rPr>
                <w:rFonts w:ascii="SimSun" w:hAnsi="SimSun" w:eastAsia="SimSun" w:cs="SimSun"/>
                <w:sz w:val="11"/>
                <w:szCs w:val="11"/>
                <w:spacing w:val="-3"/>
                <w:position w:val="10"/>
              </w:rPr>
              <w:t>-7</w:t>
            </w:r>
            <w:r>
              <w:rPr>
                <w:rFonts w:ascii="SimSun" w:hAnsi="SimSun" w:eastAsia="SimSun" w:cs="SimSun"/>
                <w:sz w:val="21"/>
                <w:szCs w:val="21"/>
                <w:spacing w:val="-3"/>
              </w:rPr>
              <w:t>cm/s</w:t>
            </w:r>
            <w:r>
              <w:rPr>
                <w:rFonts w:ascii="SimSun" w:hAnsi="SimSun" w:eastAsia="SimSun" w:cs="SimSun"/>
                <w:sz w:val="21"/>
                <w:szCs w:val="21"/>
                <w:spacing w:val="-62"/>
              </w:rPr>
              <w:t>）</w:t>
            </w:r>
            <w:r>
              <w:rPr>
                <w:rFonts w:ascii="SimSun" w:hAnsi="SimSun" w:eastAsia="SimSun" w:cs="SimSun"/>
                <w:sz w:val="21"/>
                <w:szCs w:val="21"/>
                <w:spacing w:val="38"/>
              </w:rPr>
              <w:t> </w:t>
            </w:r>
            <w:r>
              <w:rPr>
                <w:rFonts w:ascii="SimSun" w:hAnsi="SimSun" w:eastAsia="SimSun" w:cs="SimSun"/>
                <w:sz w:val="21"/>
                <w:szCs w:val="21"/>
                <w:spacing w:val="-62"/>
              </w:rPr>
              <w:t>，</w:t>
            </w:r>
            <w:r>
              <w:rPr>
                <w:rFonts w:ascii="SimSun" w:hAnsi="SimSun" w:eastAsia="SimSun" w:cs="SimSun"/>
                <w:sz w:val="21"/>
                <w:szCs w:val="21"/>
                <w:spacing w:val="-3"/>
              </w:rPr>
              <w:t>或</w:t>
            </w:r>
            <w:r>
              <w:rPr>
                <w:rFonts w:ascii="SimSun" w:hAnsi="SimSun" w:eastAsia="SimSun" w:cs="SimSun"/>
                <w:sz w:val="21"/>
                <w:szCs w:val="21"/>
              </w:rPr>
              <w:t> </w:t>
            </w:r>
            <w:r>
              <w:rPr>
                <w:rFonts w:ascii="SimSun" w:hAnsi="SimSun" w:eastAsia="SimSun" w:cs="SimSun"/>
                <w:sz w:val="21"/>
                <w:szCs w:val="21"/>
                <w:spacing w:val="-7"/>
              </w:rPr>
              <w:t>2mm</w:t>
            </w:r>
            <w:r>
              <w:rPr>
                <w:rFonts w:ascii="SimSun" w:hAnsi="SimSun" w:eastAsia="SimSun" w:cs="SimSun"/>
                <w:sz w:val="21"/>
                <w:szCs w:val="21"/>
                <w:spacing w:val="26"/>
              </w:rPr>
              <w:t> </w:t>
            </w:r>
            <w:r>
              <w:rPr>
                <w:rFonts w:ascii="SimSun" w:hAnsi="SimSun" w:eastAsia="SimSun" w:cs="SimSun"/>
                <w:sz w:val="21"/>
                <w:szCs w:val="21"/>
                <w:spacing w:val="-7"/>
              </w:rPr>
              <w:t>厚的高密度聚乙烯，或至少采</w:t>
            </w:r>
            <w:r>
              <w:rPr>
                <w:rFonts w:ascii="SimSun" w:hAnsi="SimSun" w:eastAsia="SimSun" w:cs="SimSun"/>
                <w:sz w:val="21"/>
                <w:szCs w:val="21"/>
                <w:spacing w:val="13"/>
              </w:rPr>
              <w:t> </w:t>
            </w:r>
            <w:r>
              <w:rPr>
                <w:rFonts w:ascii="SimSun" w:hAnsi="SimSun" w:eastAsia="SimSun" w:cs="SimSun"/>
                <w:sz w:val="21"/>
                <w:szCs w:val="21"/>
                <w:spacing w:val="-7"/>
              </w:rPr>
              <w:t>用渗透</w:t>
            </w:r>
            <w:r>
              <w:rPr>
                <w:rFonts w:ascii="SimSun" w:hAnsi="SimSun" w:eastAsia="SimSun" w:cs="SimSun"/>
                <w:sz w:val="21"/>
                <w:szCs w:val="21"/>
              </w:rPr>
              <w:t> </w:t>
            </w:r>
            <w:r>
              <w:rPr>
                <w:rFonts w:ascii="SimSun" w:hAnsi="SimSun" w:eastAsia="SimSun" w:cs="SimSun"/>
                <w:sz w:val="21"/>
                <w:szCs w:val="21"/>
                <w:spacing w:val="-3"/>
              </w:rPr>
              <w:t>系数≤10</w:t>
            </w:r>
            <w:r>
              <w:rPr>
                <w:rFonts w:ascii="SimSun" w:hAnsi="SimSun" w:eastAsia="SimSun" w:cs="SimSun"/>
                <w:sz w:val="11"/>
                <w:szCs w:val="11"/>
                <w:spacing w:val="-3"/>
                <w:position w:val="10"/>
              </w:rPr>
              <w:t>-7</w:t>
            </w:r>
            <w:r>
              <w:rPr>
                <w:rFonts w:ascii="SimSun" w:hAnsi="SimSun" w:eastAsia="SimSun" w:cs="SimSun"/>
                <w:sz w:val="21"/>
                <w:szCs w:val="21"/>
                <w:spacing w:val="-3"/>
              </w:rPr>
              <w:t>cm/s</w:t>
            </w:r>
            <w:r>
              <w:rPr>
                <w:rFonts w:ascii="SimSun" w:hAnsi="SimSun" w:eastAsia="SimSun" w:cs="SimSun"/>
                <w:sz w:val="21"/>
                <w:szCs w:val="21"/>
                <w:spacing w:val="-14"/>
              </w:rPr>
              <w:t> </w:t>
            </w:r>
            <w:r>
              <w:rPr>
                <w:rFonts w:ascii="SimSun" w:hAnsi="SimSun" w:eastAsia="SimSun" w:cs="SimSun"/>
                <w:sz w:val="21"/>
                <w:szCs w:val="21"/>
                <w:spacing w:val="-3"/>
              </w:rPr>
              <w:t>的</w:t>
            </w:r>
            <w:r>
              <w:rPr>
                <w:rFonts w:ascii="SimSun" w:hAnsi="SimSun" w:eastAsia="SimSun" w:cs="SimSun"/>
                <w:sz w:val="21"/>
                <w:szCs w:val="21"/>
                <w:spacing w:val="-42"/>
              </w:rPr>
              <w:t> </w:t>
            </w:r>
            <w:r>
              <w:rPr>
                <w:rFonts w:ascii="SimSun" w:hAnsi="SimSun" w:eastAsia="SimSun" w:cs="SimSun"/>
                <w:sz w:val="21"/>
                <w:szCs w:val="21"/>
                <w:spacing w:val="-3"/>
              </w:rPr>
              <w:t>2mm</w:t>
            </w:r>
            <w:r>
              <w:rPr>
                <w:rFonts w:ascii="SimSun" w:hAnsi="SimSun" w:eastAsia="SimSun" w:cs="SimSun"/>
                <w:sz w:val="21"/>
                <w:szCs w:val="21"/>
                <w:spacing w:val="12"/>
              </w:rPr>
              <w:t> </w:t>
            </w:r>
            <w:r>
              <w:rPr>
                <w:rFonts w:ascii="SimSun" w:hAnsi="SimSun" w:eastAsia="SimSun" w:cs="SimSun"/>
                <w:sz w:val="21"/>
                <w:szCs w:val="21"/>
                <w:spacing w:val="-3"/>
              </w:rPr>
              <w:t>厚的其它人工材料</w:t>
            </w:r>
          </w:p>
        </w:tc>
      </w:tr>
    </w:tbl>
    <w:p>
      <w:pPr>
        <w:ind w:left="124" w:right="13" w:firstLine="562"/>
        <w:spacing w:before="159" w:line="301" w:lineRule="auto"/>
        <w:rPr>
          <w:rFonts w:ascii="SimSun" w:hAnsi="SimSun" w:eastAsia="SimSun" w:cs="SimSun"/>
          <w:sz w:val="28"/>
          <w:szCs w:val="28"/>
        </w:rPr>
      </w:pPr>
      <w:r>
        <w:rPr>
          <w:rFonts w:ascii="SimSun" w:hAnsi="SimSun" w:eastAsia="SimSun" w:cs="SimSun"/>
          <w:sz w:val="28"/>
          <w:szCs w:val="28"/>
          <w:spacing w:val="-1"/>
        </w:rPr>
        <w:t>为保证防渗工程正常施工、运行，达到设计防渗等级，需选择有相应</w:t>
      </w:r>
      <w:r>
        <w:rPr>
          <w:rFonts w:ascii="SimSun" w:hAnsi="SimSun" w:eastAsia="SimSun" w:cs="SimSun"/>
          <w:sz w:val="28"/>
          <w:szCs w:val="28"/>
          <w:spacing w:val="7"/>
          <w:w w:val="101"/>
        </w:rPr>
        <w:t>  </w:t>
      </w:r>
      <w:r>
        <w:rPr>
          <w:rFonts w:ascii="SimSun" w:hAnsi="SimSun" w:eastAsia="SimSun" w:cs="SimSun"/>
          <w:sz w:val="28"/>
          <w:szCs w:val="28"/>
          <w:spacing w:val="-3"/>
        </w:rPr>
        <w:t>资质的设计单位进行工程设计，防渗工程的设计符合相应要求及设计规范。</w:t>
      </w:r>
      <w:r>
        <w:rPr>
          <w:rFonts w:ascii="SimSun" w:hAnsi="SimSun" w:eastAsia="SimSun" w:cs="SimSun"/>
          <w:sz w:val="28"/>
          <w:szCs w:val="28"/>
          <w:spacing w:val="18"/>
        </w:rPr>
        <w:t> </w:t>
      </w:r>
      <w:r>
        <w:rPr>
          <w:rFonts w:ascii="SimSun" w:hAnsi="SimSun" w:eastAsia="SimSun" w:cs="SimSun"/>
          <w:sz w:val="28"/>
          <w:szCs w:val="28"/>
          <w:spacing w:val="-1"/>
        </w:rPr>
        <w:t>工程材料符合设计要求，并按照有关规定和要求进行质量检验，保证使用</w:t>
      </w:r>
      <w:r>
        <w:rPr>
          <w:rFonts w:ascii="SimSun" w:hAnsi="SimSun" w:eastAsia="SimSun" w:cs="SimSun"/>
          <w:sz w:val="28"/>
          <w:szCs w:val="28"/>
          <w:spacing w:val="11"/>
        </w:rPr>
        <w:t>  </w:t>
      </w:r>
      <w:r>
        <w:rPr>
          <w:rFonts w:ascii="SimSun" w:hAnsi="SimSun" w:eastAsia="SimSun" w:cs="SimSun"/>
          <w:sz w:val="28"/>
          <w:szCs w:val="28"/>
        </w:rPr>
        <w:t>材料全部合格。施工队伍要做到施工质量过关，施工</w:t>
      </w:r>
      <w:r>
        <w:rPr>
          <w:rFonts w:ascii="SimSun" w:hAnsi="SimSun" w:eastAsia="SimSun" w:cs="SimSun"/>
          <w:sz w:val="28"/>
          <w:szCs w:val="28"/>
          <w:spacing w:val="27"/>
        </w:rPr>
        <w:t> </w:t>
      </w:r>
      <w:r>
        <w:rPr>
          <w:rFonts w:ascii="SimSun" w:hAnsi="SimSun" w:eastAsia="SimSun" w:cs="SimSun"/>
          <w:sz w:val="28"/>
          <w:szCs w:val="28"/>
        </w:rPr>
        <w:t>方法符合规范要求。</w:t>
      </w:r>
      <w:r>
        <w:rPr>
          <w:rFonts w:ascii="SimSun" w:hAnsi="SimSun" w:eastAsia="SimSun" w:cs="SimSun"/>
          <w:sz w:val="28"/>
          <w:szCs w:val="28"/>
        </w:rPr>
        <w:t> </w:t>
      </w:r>
      <w:r>
        <w:rPr>
          <w:rFonts w:ascii="SimSun" w:hAnsi="SimSun" w:eastAsia="SimSun" w:cs="SimSun"/>
          <w:sz w:val="28"/>
          <w:szCs w:val="28"/>
          <w:spacing w:val="-1"/>
        </w:rPr>
        <w:t>工程完工后经行质量检测。</w:t>
      </w:r>
    </w:p>
    <w:p>
      <w:pPr>
        <w:ind w:left="121" w:right="13" w:firstLine="561"/>
        <w:spacing w:before="215" w:line="330" w:lineRule="auto"/>
        <w:rPr>
          <w:rFonts w:ascii="SimSun" w:hAnsi="SimSun" w:eastAsia="SimSun" w:cs="SimSun"/>
          <w:sz w:val="28"/>
          <w:szCs w:val="28"/>
        </w:rPr>
      </w:pPr>
      <w:r>
        <w:rPr>
          <w:rFonts w:ascii="SimSun" w:hAnsi="SimSun" w:eastAsia="SimSun" w:cs="SimSun"/>
          <w:sz w:val="28"/>
          <w:szCs w:val="28"/>
          <w:spacing w:val="-2"/>
        </w:rPr>
        <w:t>⑶地下水污染监控</w:t>
      </w:r>
      <w:r>
        <w:rPr>
          <w:rFonts w:ascii="SimSun" w:hAnsi="SimSun" w:eastAsia="SimSun" w:cs="SimSun"/>
          <w:sz w:val="28"/>
          <w:szCs w:val="28"/>
          <w:spacing w:val="22"/>
        </w:rPr>
        <w:t> </w:t>
      </w:r>
      <w:r>
        <w:rPr>
          <w:rFonts w:ascii="SimSun" w:hAnsi="SimSun" w:eastAsia="SimSun" w:cs="SimSun"/>
          <w:sz w:val="28"/>
          <w:szCs w:val="28"/>
          <w:spacing w:val="-2"/>
        </w:rPr>
        <w:t>建立场区地下水环境监控体系，包括建立地下水污</w:t>
      </w:r>
      <w:r>
        <w:rPr>
          <w:rFonts w:ascii="SimSun" w:hAnsi="SimSun" w:eastAsia="SimSun" w:cs="SimSun"/>
          <w:sz w:val="28"/>
          <w:szCs w:val="28"/>
        </w:rPr>
        <w:t> </w:t>
      </w:r>
      <w:r>
        <w:rPr>
          <w:rFonts w:ascii="SimSun" w:hAnsi="SimSun" w:eastAsia="SimSun" w:cs="SimSun"/>
          <w:sz w:val="28"/>
          <w:szCs w:val="28"/>
          <w:spacing w:val="-2"/>
        </w:rPr>
        <w:t>染监控制度和环境管理体系、制定监</w:t>
      </w:r>
      <w:r>
        <w:rPr>
          <w:rFonts w:ascii="SimSun" w:hAnsi="SimSun" w:eastAsia="SimSun" w:cs="SimSun"/>
          <w:sz w:val="28"/>
          <w:szCs w:val="28"/>
          <w:spacing w:val="25"/>
        </w:rPr>
        <w:t> </w:t>
      </w:r>
      <w:r>
        <w:rPr>
          <w:rFonts w:ascii="SimSun" w:hAnsi="SimSun" w:eastAsia="SimSun" w:cs="SimSun"/>
          <w:sz w:val="28"/>
          <w:szCs w:val="28"/>
          <w:spacing w:val="-2"/>
        </w:rPr>
        <w:t>测计划，以便及时发现问题，及时采</w:t>
      </w:r>
      <w:r>
        <w:rPr>
          <w:rFonts w:ascii="SimSun" w:hAnsi="SimSun" w:eastAsia="SimSun" w:cs="SimSun"/>
          <w:sz w:val="28"/>
          <w:szCs w:val="28"/>
        </w:rPr>
        <w:t> </w:t>
      </w:r>
      <w:r>
        <w:rPr>
          <w:rFonts w:ascii="SimSun" w:hAnsi="SimSun" w:eastAsia="SimSun" w:cs="SimSun"/>
          <w:sz w:val="28"/>
          <w:szCs w:val="28"/>
          <w:spacing w:val="-2"/>
        </w:rPr>
        <w:t>取措施。区内需设</w:t>
      </w:r>
      <w:r>
        <w:rPr>
          <w:rFonts w:ascii="SimSun" w:hAnsi="SimSun" w:eastAsia="SimSun" w:cs="SimSun"/>
          <w:sz w:val="28"/>
          <w:szCs w:val="28"/>
          <w:spacing w:val="-25"/>
        </w:rPr>
        <w:t> </w:t>
      </w:r>
      <w:r>
        <w:rPr>
          <w:rFonts w:ascii="SimSun" w:hAnsi="SimSun" w:eastAsia="SimSun" w:cs="SimSun"/>
          <w:sz w:val="28"/>
          <w:szCs w:val="28"/>
          <w:spacing w:val="-2"/>
        </w:rPr>
        <w:t>1</w:t>
      </w:r>
      <w:r>
        <w:rPr>
          <w:rFonts w:ascii="SimSun" w:hAnsi="SimSun" w:eastAsia="SimSun" w:cs="SimSun"/>
          <w:sz w:val="28"/>
          <w:szCs w:val="28"/>
          <w:spacing w:val="-59"/>
        </w:rPr>
        <w:t> </w:t>
      </w:r>
      <w:r>
        <w:rPr>
          <w:rFonts w:ascii="SimSun" w:hAnsi="SimSun" w:eastAsia="SimSun" w:cs="SimSun"/>
          <w:sz w:val="28"/>
          <w:szCs w:val="28"/>
          <w:spacing w:val="-2"/>
        </w:rPr>
        <w:t>个地下水监测点开展监测工作，每年监测一次。监测</w:t>
      </w:r>
      <w:r>
        <w:rPr>
          <w:rFonts w:ascii="SimSun" w:hAnsi="SimSun" w:eastAsia="SimSun" w:cs="SimSun"/>
          <w:sz w:val="28"/>
          <w:szCs w:val="28"/>
        </w:rPr>
        <w:t>  </w:t>
      </w:r>
      <w:r>
        <w:rPr>
          <w:rFonts w:ascii="SimSun" w:hAnsi="SimSun" w:eastAsia="SimSun" w:cs="SimSun"/>
          <w:sz w:val="28"/>
          <w:szCs w:val="28"/>
          <w:spacing w:val="-27"/>
          <w:w w:val="97"/>
        </w:rPr>
        <w:t>层位：</w:t>
      </w:r>
      <w:r>
        <w:rPr>
          <w:rFonts w:ascii="SimSun" w:hAnsi="SimSun" w:eastAsia="SimSun" w:cs="SimSun"/>
          <w:sz w:val="28"/>
          <w:szCs w:val="28"/>
          <w:spacing w:val="106"/>
        </w:rPr>
        <w:t> </w:t>
      </w:r>
      <w:r>
        <w:rPr>
          <w:rFonts w:ascii="SimSun" w:hAnsi="SimSun" w:eastAsia="SimSun" w:cs="SimSun"/>
          <w:sz w:val="28"/>
          <w:szCs w:val="28"/>
          <w:spacing w:val="-27"/>
          <w:w w:val="97"/>
        </w:rPr>
        <w:t>潜水含水层；</w:t>
      </w:r>
      <w:r>
        <w:rPr>
          <w:rFonts w:ascii="SimSun" w:hAnsi="SimSun" w:eastAsia="SimSun" w:cs="SimSun"/>
          <w:sz w:val="28"/>
          <w:szCs w:val="28"/>
          <w:spacing w:val="26"/>
        </w:rPr>
        <w:t> </w:t>
      </w:r>
      <w:r>
        <w:rPr>
          <w:rFonts w:ascii="SimSun" w:hAnsi="SimSun" w:eastAsia="SimSun" w:cs="SimSun"/>
          <w:sz w:val="28"/>
          <w:szCs w:val="28"/>
          <w:spacing w:val="-27"/>
          <w:w w:val="97"/>
        </w:rPr>
        <w:t>采样深度：</w:t>
      </w:r>
      <w:r>
        <w:rPr>
          <w:rFonts w:ascii="SimSun" w:hAnsi="SimSun" w:eastAsia="SimSun" w:cs="SimSun"/>
          <w:sz w:val="28"/>
          <w:szCs w:val="28"/>
          <w:spacing w:val="30"/>
        </w:rPr>
        <w:t> </w:t>
      </w:r>
      <w:r>
        <w:rPr>
          <w:rFonts w:ascii="SimSun" w:hAnsi="SimSun" w:eastAsia="SimSun" w:cs="SimSun"/>
          <w:sz w:val="28"/>
          <w:szCs w:val="28"/>
          <w:spacing w:val="-27"/>
          <w:w w:val="97"/>
        </w:rPr>
        <w:t>水位以下</w:t>
      </w:r>
      <w:r>
        <w:rPr>
          <w:rFonts w:ascii="SimSun" w:hAnsi="SimSun" w:eastAsia="SimSun" w:cs="SimSun"/>
          <w:sz w:val="28"/>
          <w:szCs w:val="28"/>
          <w:spacing w:val="-39"/>
        </w:rPr>
        <w:t> </w:t>
      </w:r>
      <w:r>
        <w:rPr>
          <w:rFonts w:ascii="SimSun" w:hAnsi="SimSun" w:eastAsia="SimSun" w:cs="SimSun"/>
          <w:sz w:val="28"/>
          <w:szCs w:val="28"/>
          <w:spacing w:val="-27"/>
          <w:w w:val="97"/>
        </w:rPr>
        <w:t>1.0m</w:t>
      </w:r>
      <w:r>
        <w:rPr>
          <w:rFonts w:ascii="SimSun" w:hAnsi="SimSun" w:eastAsia="SimSun" w:cs="SimSun"/>
          <w:sz w:val="28"/>
          <w:szCs w:val="28"/>
          <w:spacing w:val="13"/>
        </w:rPr>
        <w:t> </w:t>
      </w:r>
      <w:r>
        <w:rPr>
          <w:rFonts w:ascii="SimSun" w:hAnsi="SimSun" w:eastAsia="SimSun" w:cs="SimSun"/>
          <w:sz w:val="28"/>
          <w:szCs w:val="28"/>
          <w:spacing w:val="-27"/>
          <w:w w:val="97"/>
        </w:rPr>
        <w:t>之内；</w:t>
      </w:r>
      <w:r>
        <w:rPr>
          <w:rFonts w:ascii="SimSun" w:hAnsi="SimSun" w:eastAsia="SimSun" w:cs="SimSun"/>
          <w:sz w:val="28"/>
          <w:szCs w:val="28"/>
          <w:spacing w:val="27"/>
        </w:rPr>
        <w:t> </w:t>
      </w:r>
      <w:r>
        <w:rPr>
          <w:rFonts w:ascii="SimSun" w:hAnsi="SimSun" w:eastAsia="SimSun" w:cs="SimSun"/>
          <w:sz w:val="28"/>
          <w:szCs w:val="28"/>
          <w:spacing w:val="-27"/>
          <w:w w:val="97"/>
        </w:rPr>
        <w:t>监测因子：</w:t>
      </w:r>
      <w:r>
        <w:rPr>
          <w:rFonts w:ascii="SimSun" w:hAnsi="SimSun" w:eastAsia="SimSun" w:cs="SimSun"/>
          <w:sz w:val="28"/>
          <w:szCs w:val="28"/>
          <w:spacing w:val="27"/>
        </w:rPr>
        <w:t> </w:t>
      </w:r>
      <w:r>
        <w:rPr>
          <w:rFonts w:ascii="SimSun" w:hAnsi="SimSun" w:eastAsia="SimSun" w:cs="SimSun"/>
          <w:sz w:val="28"/>
          <w:szCs w:val="28"/>
          <w:spacing w:val="-27"/>
          <w:w w:val="97"/>
        </w:rPr>
        <w:t>水位、pH、</w:t>
      </w:r>
      <w:r>
        <w:rPr>
          <w:rFonts w:ascii="SimSun" w:hAnsi="SimSun" w:eastAsia="SimSun" w:cs="SimSun"/>
          <w:sz w:val="28"/>
          <w:szCs w:val="28"/>
        </w:rPr>
        <w:t> </w:t>
      </w:r>
      <w:r>
        <w:rPr>
          <w:rFonts w:ascii="SimSun" w:hAnsi="SimSun" w:eastAsia="SimSun" w:cs="SimSun"/>
          <w:sz w:val="28"/>
          <w:szCs w:val="28"/>
          <w:spacing w:val="-1"/>
        </w:rPr>
        <w:t>COD、氟化物等。</w:t>
      </w:r>
    </w:p>
    <w:p>
      <w:pPr>
        <w:ind w:firstLine="683"/>
        <w:spacing w:before="2" w:line="202" w:lineRule="auto"/>
        <w:rPr>
          <w:rFonts w:ascii="SimSun" w:hAnsi="SimSun" w:eastAsia="SimSun" w:cs="SimSun"/>
          <w:sz w:val="28"/>
          <w:szCs w:val="28"/>
        </w:rPr>
      </w:pPr>
      <w:r>
        <w:rPr>
          <w:rFonts w:ascii="SimSun" w:hAnsi="SimSun" w:eastAsia="SimSun" w:cs="SimSun"/>
          <w:sz w:val="28"/>
          <w:szCs w:val="28"/>
          <w:spacing w:val="-1"/>
        </w:rPr>
        <w:t>⑷风险事故应急响应</w:t>
      </w:r>
    </w:p>
    <w:p>
      <w:pPr>
        <w:ind w:left="132" w:right="111" w:firstLine="554"/>
        <w:spacing w:before="193" w:line="329" w:lineRule="auto"/>
        <w:rPr>
          <w:rFonts w:ascii="SimSun" w:hAnsi="SimSun" w:eastAsia="SimSun" w:cs="SimSun"/>
          <w:sz w:val="28"/>
          <w:szCs w:val="28"/>
        </w:rPr>
      </w:pPr>
      <w:r>
        <w:rPr>
          <w:rFonts w:ascii="SimSun" w:hAnsi="SimSun" w:eastAsia="SimSun" w:cs="SimSun"/>
          <w:sz w:val="28"/>
          <w:szCs w:val="28"/>
          <w:spacing w:val="-2"/>
        </w:rPr>
        <w:t>一、应急处置措施</w:t>
      </w:r>
      <w:r>
        <w:rPr>
          <w:rFonts w:ascii="SimSun" w:hAnsi="SimSun" w:eastAsia="SimSun" w:cs="SimSun"/>
          <w:sz w:val="28"/>
          <w:szCs w:val="28"/>
          <w:spacing w:val="17"/>
        </w:rPr>
        <w:t> </w:t>
      </w:r>
      <w:r>
        <w:rPr>
          <w:rFonts w:ascii="SimSun" w:hAnsi="SimSun" w:eastAsia="SimSun" w:cs="SimSun"/>
          <w:sz w:val="28"/>
          <w:szCs w:val="28"/>
          <w:spacing w:val="-2"/>
        </w:rPr>
        <w:t>一旦发现土壤和地下水发生异常情况，必须按照应</w:t>
      </w:r>
      <w:r>
        <w:rPr>
          <w:rFonts w:ascii="SimSun" w:hAnsi="SimSun" w:eastAsia="SimSun" w:cs="SimSun"/>
          <w:sz w:val="28"/>
          <w:szCs w:val="28"/>
        </w:rPr>
        <w:t> </w:t>
      </w:r>
      <w:r>
        <w:rPr>
          <w:rFonts w:ascii="SimSun" w:hAnsi="SimSun" w:eastAsia="SimSun" w:cs="SimSun"/>
          <w:sz w:val="28"/>
          <w:szCs w:val="28"/>
          <w:spacing w:val="-2"/>
        </w:rPr>
        <w:t>急预案马上采取紧急措施：</w:t>
      </w:r>
    </w:p>
    <w:p>
      <w:pPr>
        <w:ind w:firstLine="4495"/>
        <w:spacing w:before="176"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235</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88"/>
          <w:pgSz w:w="11907" w:h="16840"/>
          <w:pgMar w:top="1429" w:right="1305" w:bottom="0" w:left="1305" w:header="882" w:footer="0" w:gutter="0"/>
        </w:sectPr>
        <w:rPr/>
      </w:pPr>
    </w:p>
    <w:p>
      <w:pPr>
        <w:ind w:left="12" w:right="97" w:firstLine="696"/>
        <w:spacing w:before="224" w:line="282" w:lineRule="auto"/>
        <w:rPr>
          <w:rFonts w:ascii="SimSun" w:hAnsi="SimSun" w:eastAsia="SimSun" w:cs="SimSun"/>
          <w:sz w:val="28"/>
          <w:szCs w:val="28"/>
        </w:rPr>
      </w:pPr>
      <w:r>
        <w:rPr>
          <w:rFonts w:ascii="SimSun" w:hAnsi="SimSun" w:eastAsia="SimSun" w:cs="SimSun"/>
          <w:sz w:val="28"/>
          <w:szCs w:val="28"/>
          <w:spacing w:val="-2"/>
        </w:rPr>
        <w:t>①当确定发生地下水异常情况时，按照制订的地下水应急预案，在第</w:t>
      </w:r>
      <w:r>
        <w:rPr>
          <w:rFonts w:ascii="SimSun" w:hAnsi="SimSun" w:eastAsia="SimSun" w:cs="SimSun"/>
          <w:sz w:val="28"/>
          <w:szCs w:val="28"/>
          <w:spacing w:val="23"/>
        </w:rPr>
        <w:t> </w:t>
      </w:r>
      <w:r>
        <w:rPr>
          <w:rFonts w:ascii="SimSun" w:hAnsi="SimSun" w:eastAsia="SimSun" w:cs="SimSun"/>
          <w:sz w:val="28"/>
          <w:szCs w:val="28"/>
          <w:spacing w:val="-2"/>
        </w:rPr>
        <w:t>一时间内尽快上报</w:t>
      </w:r>
      <w:r>
        <w:rPr>
          <w:rFonts w:ascii="SimSun" w:hAnsi="SimSun" w:eastAsia="SimSun" w:cs="SimSun"/>
          <w:sz w:val="28"/>
          <w:szCs w:val="28"/>
          <w:spacing w:val="21"/>
        </w:rPr>
        <w:t> </w:t>
      </w:r>
      <w:r>
        <w:rPr>
          <w:rFonts w:ascii="SimSun" w:hAnsi="SimSun" w:eastAsia="SimSun" w:cs="SimSun"/>
          <w:sz w:val="28"/>
          <w:szCs w:val="28"/>
          <w:spacing w:val="-2"/>
        </w:rPr>
        <w:t>公司主管领导，通知当地环保局、附近居民等地下水用</w:t>
      </w:r>
      <w:r>
        <w:rPr>
          <w:rFonts w:ascii="SimSun" w:hAnsi="SimSun" w:eastAsia="SimSun" w:cs="SimSun"/>
          <w:sz w:val="28"/>
          <w:szCs w:val="28"/>
        </w:rPr>
        <w:t> </w:t>
      </w:r>
      <w:r>
        <w:rPr>
          <w:rFonts w:ascii="SimSun" w:hAnsi="SimSun" w:eastAsia="SimSun" w:cs="SimSun"/>
          <w:sz w:val="28"/>
          <w:szCs w:val="28"/>
          <w:spacing w:val="-1"/>
        </w:rPr>
        <w:t>户，密切关注地下水水质变化情况；</w:t>
      </w:r>
    </w:p>
    <w:p>
      <w:pPr>
        <w:ind w:left="11" w:firstLine="556"/>
        <w:spacing w:before="216" w:line="330" w:lineRule="auto"/>
        <w:rPr>
          <w:rFonts w:ascii="SimSun" w:hAnsi="SimSun" w:eastAsia="SimSun" w:cs="SimSun"/>
          <w:sz w:val="28"/>
          <w:szCs w:val="28"/>
        </w:rPr>
      </w:pPr>
      <w:r>
        <w:rPr>
          <w:rFonts w:ascii="SimSun" w:hAnsi="SimSun" w:eastAsia="SimSun" w:cs="SimSun"/>
          <w:sz w:val="28"/>
          <w:szCs w:val="28"/>
          <w:spacing w:val="-3"/>
        </w:rPr>
        <w:t>②组织专业队伍对事故现场进行调查、监测，查找环境事故发生地点、</w:t>
      </w:r>
      <w:r>
        <w:rPr>
          <w:rFonts w:ascii="SimSun" w:hAnsi="SimSun" w:eastAsia="SimSun" w:cs="SimSun"/>
          <w:sz w:val="28"/>
          <w:szCs w:val="28"/>
          <w:spacing w:val="15"/>
        </w:rPr>
        <w:t> </w:t>
      </w:r>
      <w:r>
        <w:rPr>
          <w:rFonts w:ascii="SimSun" w:hAnsi="SimSun" w:eastAsia="SimSun" w:cs="SimSun"/>
          <w:sz w:val="28"/>
          <w:szCs w:val="28"/>
          <w:spacing w:val="-2"/>
        </w:rPr>
        <w:t>分析事故原因，</w:t>
      </w:r>
      <w:r>
        <w:rPr>
          <w:rFonts w:ascii="SimSun" w:hAnsi="SimSun" w:eastAsia="SimSun" w:cs="SimSun"/>
          <w:sz w:val="28"/>
          <w:szCs w:val="28"/>
          <w:spacing w:val="25"/>
        </w:rPr>
        <w:t> </w:t>
      </w:r>
      <w:r>
        <w:rPr>
          <w:rFonts w:ascii="SimSun" w:hAnsi="SimSun" w:eastAsia="SimSun" w:cs="SimSun"/>
          <w:sz w:val="28"/>
          <w:szCs w:val="28"/>
          <w:spacing w:val="-2"/>
        </w:rPr>
        <w:t>尽量将紧急事件局部化，如可能应予以消除，采取包括切</w:t>
      </w:r>
      <w:r>
        <w:rPr>
          <w:rFonts w:ascii="SimSun" w:hAnsi="SimSun" w:eastAsia="SimSun" w:cs="SimSun"/>
          <w:sz w:val="28"/>
          <w:szCs w:val="28"/>
        </w:rPr>
        <w:t> </w:t>
      </w:r>
      <w:r>
        <w:rPr>
          <w:rFonts w:ascii="SimSun" w:hAnsi="SimSun" w:eastAsia="SimSun" w:cs="SimSun"/>
          <w:sz w:val="28"/>
          <w:szCs w:val="28"/>
          <w:spacing w:val="-1"/>
        </w:rPr>
        <w:t>断生产装置或设施等措施，防止事故的扩散、蔓延及连锁反应，尽量缩小</w:t>
      </w:r>
      <w:r>
        <w:rPr>
          <w:rFonts w:ascii="SimSun" w:hAnsi="SimSun" w:eastAsia="SimSun" w:cs="SimSun"/>
          <w:sz w:val="28"/>
          <w:szCs w:val="28"/>
          <w:spacing w:val="11"/>
        </w:rPr>
        <w:t>  </w:t>
      </w:r>
      <w:r>
        <w:rPr>
          <w:rFonts w:ascii="SimSun" w:hAnsi="SimSun" w:eastAsia="SimSun" w:cs="SimSun"/>
          <w:sz w:val="28"/>
          <w:szCs w:val="28"/>
          <w:spacing w:val="-1"/>
        </w:rPr>
        <w:t>地下水污染事故对人和财产的影响；</w:t>
      </w:r>
    </w:p>
    <w:p>
      <w:pPr>
        <w:ind w:left="10" w:right="21" w:firstLine="558"/>
        <w:spacing w:before="8" w:line="311" w:lineRule="auto"/>
        <w:rPr>
          <w:rFonts w:ascii="SimSun" w:hAnsi="SimSun" w:eastAsia="SimSun" w:cs="SimSun"/>
          <w:sz w:val="28"/>
          <w:szCs w:val="28"/>
        </w:rPr>
      </w:pPr>
      <w:r>
        <w:rPr>
          <w:rFonts w:ascii="SimSun" w:hAnsi="SimSun" w:eastAsia="SimSun" w:cs="SimSun"/>
          <w:sz w:val="28"/>
          <w:szCs w:val="28"/>
          <w:spacing w:val="-4"/>
        </w:rPr>
        <w:t>③当通过监测发现对周围地下水造成污染时，根据观测井的反馈信息，</w:t>
      </w:r>
      <w:r>
        <w:rPr>
          <w:rFonts w:ascii="SimSun" w:hAnsi="SimSun" w:eastAsia="SimSun" w:cs="SimSun"/>
          <w:sz w:val="28"/>
          <w:szCs w:val="28"/>
          <w:spacing w:val="24"/>
        </w:rPr>
        <w:t> </w:t>
      </w:r>
      <w:r>
        <w:rPr>
          <w:rFonts w:ascii="SimSun" w:hAnsi="SimSun" w:eastAsia="SimSun" w:cs="SimSun"/>
          <w:sz w:val="28"/>
          <w:szCs w:val="28"/>
          <w:spacing w:val="-1"/>
        </w:rPr>
        <w:t>对污染区地下水人工开采形成地下水漏斗，控制污染区地下水流场，防止</w:t>
      </w:r>
      <w:r>
        <w:rPr>
          <w:rFonts w:ascii="SimSun" w:hAnsi="SimSun" w:eastAsia="SimSun" w:cs="SimSun"/>
          <w:sz w:val="28"/>
          <w:szCs w:val="28"/>
          <w:spacing w:val="11"/>
          <w:w w:val="101"/>
        </w:rPr>
        <w:t>  </w:t>
      </w:r>
      <w:r>
        <w:rPr>
          <w:rFonts w:ascii="SimSun" w:hAnsi="SimSun" w:eastAsia="SimSun" w:cs="SimSun"/>
          <w:sz w:val="28"/>
          <w:szCs w:val="28"/>
          <w:spacing w:val="-2"/>
        </w:rPr>
        <w:t>污染物扩散。也可根据实际情况采</w:t>
      </w:r>
      <w:r>
        <w:rPr>
          <w:rFonts w:ascii="SimSun" w:hAnsi="SimSun" w:eastAsia="SimSun" w:cs="SimSun"/>
          <w:sz w:val="28"/>
          <w:szCs w:val="28"/>
          <w:spacing w:val="23"/>
        </w:rPr>
        <w:t> </w:t>
      </w:r>
      <w:r>
        <w:rPr>
          <w:rFonts w:ascii="SimSun" w:hAnsi="SimSun" w:eastAsia="SimSun" w:cs="SimSun"/>
          <w:sz w:val="28"/>
          <w:szCs w:val="28"/>
          <w:spacing w:val="-2"/>
        </w:rPr>
        <w:t>取流线控制法、屏蔽法、被动收集法等</w:t>
      </w:r>
      <w:r>
        <w:rPr>
          <w:rFonts w:ascii="SimSun" w:hAnsi="SimSun" w:eastAsia="SimSun" w:cs="SimSun"/>
          <w:sz w:val="28"/>
          <w:szCs w:val="28"/>
        </w:rPr>
        <w:t> </w:t>
      </w:r>
      <w:r>
        <w:rPr>
          <w:rFonts w:ascii="SimSun" w:hAnsi="SimSun" w:eastAsia="SimSun" w:cs="SimSun"/>
          <w:sz w:val="28"/>
          <w:szCs w:val="28"/>
        </w:rPr>
        <w:t>控制污染物运移等控制污染物运移，并对污染土壤进行及时处理或修复。</w:t>
      </w:r>
      <w:r>
        <w:rPr>
          <w:rFonts w:ascii="SimSun" w:hAnsi="SimSun" w:eastAsia="SimSun" w:cs="SimSun"/>
          <w:sz w:val="28"/>
          <w:szCs w:val="28"/>
          <w:spacing w:val="14"/>
        </w:rPr>
        <w:t>  </w:t>
      </w:r>
      <w:r>
        <w:rPr>
          <w:rFonts w:ascii="SimSun" w:hAnsi="SimSun" w:eastAsia="SimSun" w:cs="SimSun"/>
          <w:sz w:val="28"/>
          <w:szCs w:val="28"/>
          <w:spacing w:val="-1"/>
        </w:rPr>
        <w:t>地下水排水系统是根据建设项目对地下水可能产生影响而采取的被动防范</w:t>
      </w:r>
      <w:r>
        <w:rPr>
          <w:rFonts w:ascii="SimSun" w:hAnsi="SimSun" w:eastAsia="SimSun" w:cs="SimSun"/>
          <w:sz w:val="28"/>
          <w:szCs w:val="28"/>
          <w:spacing w:val="11"/>
          <w:w w:val="101"/>
        </w:rPr>
        <w:t>  </w:t>
      </w:r>
      <w:r>
        <w:rPr>
          <w:rFonts w:ascii="SimSun" w:hAnsi="SimSun" w:eastAsia="SimSun" w:cs="SimSun"/>
          <w:sz w:val="28"/>
          <w:szCs w:val="28"/>
        </w:rPr>
        <w:t>措施，是建设项目环境工程的重要组成部分。当地下水污染事件发生后，</w:t>
      </w:r>
      <w:r>
        <w:rPr>
          <w:rFonts w:ascii="SimSun" w:hAnsi="SimSun" w:eastAsia="SimSun" w:cs="SimSun"/>
          <w:sz w:val="28"/>
          <w:szCs w:val="28"/>
          <w:spacing w:val="12"/>
        </w:rPr>
        <w:t>  </w:t>
      </w:r>
      <w:r>
        <w:rPr>
          <w:rFonts w:ascii="SimSun" w:hAnsi="SimSun" w:eastAsia="SimSun" w:cs="SimSun"/>
          <w:sz w:val="28"/>
          <w:szCs w:val="28"/>
          <w:spacing w:val="-1"/>
        </w:rPr>
        <w:t>启动地下水排水应急系统，将会有效抑制污染物向下游扩散速度，控制污</w:t>
      </w:r>
      <w:r>
        <w:rPr>
          <w:rFonts w:ascii="SimSun" w:hAnsi="SimSun" w:eastAsia="SimSun" w:cs="SimSun"/>
          <w:sz w:val="28"/>
          <w:szCs w:val="28"/>
          <w:spacing w:val="11"/>
          <w:w w:val="101"/>
        </w:rPr>
        <w:t>  </w:t>
      </w:r>
      <w:r>
        <w:rPr>
          <w:rFonts w:ascii="SimSun" w:hAnsi="SimSun" w:eastAsia="SimSun" w:cs="SimSun"/>
          <w:sz w:val="28"/>
          <w:szCs w:val="28"/>
          <w:spacing w:val="-1"/>
        </w:rPr>
        <w:t>染范围，使地下水质量得到尽快恢复；</w:t>
      </w:r>
    </w:p>
    <w:p>
      <w:pPr>
        <w:ind w:left="11" w:right="208" w:firstLine="556"/>
        <w:spacing w:before="218" w:line="258" w:lineRule="auto"/>
        <w:rPr>
          <w:rFonts w:ascii="SimSun" w:hAnsi="SimSun" w:eastAsia="SimSun" w:cs="SimSun"/>
          <w:sz w:val="28"/>
          <w:szCs w:val="28"/>
        </w:rPr>
      </w:pPr>
      <w:r>
        <w:rPr>
          <w:rFonts w:ascii="SimSun" w:hAnsi="SimSun" w:eastAsia="SimSun" w:cs="SimSun"/>
          <w:sz w:val="28"/>
          <w:szCs w:val="28"/>
          <w:spacing w:val="-1"/>
        </w:rPr>
        <w:t>④对被破坏的区域设置紧急隔离围堤，防止物料及消防水进一步渗入</w:t>
      </w:r>
      <w:r>
        <w:rPr>
          <w:rFonts w:ascii="SimSun" w:hAnsi="SimSun" w:eastAsia="SimSun" w:cs="SimSun"/>
          <w:sz w:val="28"/>
          <w:szCs w:val="28"/>
          <w:spacing w:val="23"/>
        </w:rPr>
        <w:t> </w:t>
      </w:r>
      <w:r>
        <w:rPr>
          <w:rFonts w:ascii="SimSun" w:hAnsi="SimSun" w:eastAsia="SimSun" w:cs="SimSun"/>
          <w:sz w:val="28"/>
          <w:szCs w:val="28"/>
          <w:spacing w:val="-4"/>
        </w:rPr>
        <w:t>地下；</w:t>
      </w:r>
    </w:p>
    <w:p>
      <w:pPr>
        <w:ind w:firstLine="568"/>
        <w:spacing w:before="218" w:line="185" w:lineRule="auto"/>
        <w:rPr>
          <w:rFonts w:ascii="SimSun" w:hAnsi="SimSun" w:eastAsia="SimSun" w:cs="SimSun"/>
          <w:sz w:val="28"/>
          <w:szCs w:val="28"/>
        </w:rPr>
      </w:pPr>
      <w:r>
        <w:rPr>
          <w:rFonts w:ascii="SimSun" w:hAnsi="SimSun" w:eastAsia="SimSun" w:cs="SimSun"/>
          <w:sz w:val="28"/>
          <w:szCs w:val="28"/>
          <w:spacing w:val="-1"/>
        </w:rPr>
        <w:t>⑤对事故后果进行评估，并制定防止类似事件发生的措施；</w:t>
      </w:r>
    </w:p>
    <w:p>
      <w:pPr>
        <w:ind w:left="14" w:right="208" w:firstLine="553"/>
        <w:spacing w:before="218" w:line="258" w:lineRule="auto"/>
        <w:rPr>
          <w:rFonts w:ascii="SimSun" w:hAnsi="SimSun" w:eastAsia="SimSun" w:cs="SimSun"/>
          <w:sz w:val="28"/>
          <w:szCs w:val="28"/>
        </w:rPr>
      </w:pPr>
      <w:r>
        <w:rPr>
          <w:rFonts w:ascii="SimSun" w:hAnsi="SimSun" w:eastAsia="SimSun" w:cs="SimSun"/>
          <w:sz w:val="28"/>
          <w:szCs w:val="28"/>
          <w:spacing w:val="-1"/>
        </w:rPr>
        <w:t>⑥如果本厂力量无法应对污染事故，应立即请求社会应急力量协助处</w:t>
      </w:r>
      <w:r>
        <w:rPr>
          <w:rFonts w:ascii="SimSun" w:hAnsi="SimSun" w:eastAsia="SimSun" w:cs="SimSun"/>
          <w:sz w:val="28"/>
          <w:szCs w:val="28"/>
          <w:spacing w:val="23"/>
        </w:rPr>
        <w:t> </w:t>
      </w:r>
      <w:r>
        <w:rPr>
          <w:rFonts w:ascii="SimSun" w:hAnsi="SimSun" w:eastAsia="SimSun" w:cs="SimSun"/>
          <w:sz w:val="28"/>
          <w:szCs w:val="28"/>
          <w:spacing w:val="-7"/>
        </w:rPr>
        <w:t>理。</w:t>
      </w:r>
    </w:p>
    <w:p>
      <w:pPr>
        <w:ind w:firstLine="575"/>
        <w:spacing w:before="218" w:line="185" w:lineRule="auto"/>
        <w:rPr>
          <w:rFonts w:ascii="SimSun" w:hAnsi="SimSun" w:eastAsia="SimSun" w:cs="SimSun"/>
          <w:sz w:val="28"/>
          <w:szCs w:val="28"/>
        </w:rPr>
      </w:pPr>
      <w:r>
        <w:rPr>
          <w:rFonts w:ascii="SimSun" w:hAnsi="SimSun" w:eastAsia="SimSun" w:cs="SimSun"/>
          <w:sz w:val="28"/>
          <w:szCs w:val="28"/>
          <w:spacing w:val="-3"/>
        </w:rPr>
        <w:t>二、应急预案</w:t>
      </w:r>
    </w:p>
    <w:p>
      <w:pPr>
        <w:ind w:left="12" w:right="208" w:firstLine="556"/>
        <w:spacing w:before="219" w:line="258" w:lineRule="auto"/>
        <w:rPr>
          <w:rFonts w:ascii="SimSun" w:hAnsi="SimSun" w:eastAsia="SimSun" w:cs="SimSun"/>
          <w:sz w:val="28"/>
          <w:szCs w:val="28"/>
        </w:rPr>
      </w:pPr>
      <w:r>
        <w:rPr>
          <w:rFonts w:ascii="SimSun" w:hAnsi="SimSun" w:eastAsia="SimSun" w:cs="SimSun"/>
          <w:sz w:val="28"/>
          <w:szCs w:val="28"/>
          <w:spacing w:val="-1"/>
        </w:rPr>
        <w:t>①地下水污染事故的应急措施应在制定的安全管理体制的基础上，与</w:t>
      </w:r>
      <w:r>
        <w:rPr>
          <w:rFonts w:ascii="SimSun" w:hAnsi="SimSun" w:eastAsia="SimSun" w:cs="SimSun"/>
          <w:sz w:val="28"/>
          <w:szCs w:val="28"/>
          <w:spacing w:val="22"/>
        </w:rPr>
        <w:t> </w:t>
      </w:r>
      <w:r>
        <w:rPr>
          <w:rFonts w:ascii="SimSun" w:hAnsi="SimSun" w:eastAsia="SimSun" w:cs="SimSun"/>
          <w:sz w:val="28"/>
          <w:szCs w:val="28"/>
          <w:spacing w:val="-1"/>
        </w:rPr>
        <w:t>其它应急预案相协调。制定企业、园区和市三级应急预案。</w:t>
      </w:r>
    </w:p>
    <w:p>
      <w:pPr>
        <w:ind w:firstLine="568"/>
        <w:spacing w:before="218" w:line="185" w:lineRule="auto"/>
        <w:rPr>
          <w:rFonts w:ascii="SimSun" w:hAnsi="SimSun" w:eastAsia="SimSun" w:cs="SimSun"/>
          <w:sz w:val="28"/>
          <w:szCs w:val="28"/>
        </w:rPr>
      </w:pPr>
      <w:r>
        <w:rPr>
          <w:rFonts w:ascii="SimSun" w:hAnsi="SimSun" w:eastAsia="SimSun" w:cs="SimSun"/>
          <w:sz w:val="28"/>
          <w:szCs w:val="28"/>
          <w:spacing w:val="-1"/>
        </w:rPr>
        <w:t>②应急预案应包括以下内容：</w:t>
      </w:r>
    </w:p>
    <w:p>
      <w:pPr>
        <w:ind w:left="10" w:right="25" w:firstLine="560"/>
        <w:spacing w:before="218" w:line="330" w:lineRule="auto"/>
        <w:rPr>
          <w:rFonts w:ascii="SimSun" w:hAnsi="SimSun" w:eastAsia="SimSun" w:cs="SimSun"/>
          <w:sz w:val="28"/>
          <w:szCs w:val="28"/>
        </w:rPr>
      </w:pPr>
      <w:r>
        <w:rPr>
          <w:rFonts w:ascii="SimSun" w:hAnsi="SimSun" w:eastAsia="SimSun" w:cs="SimSun"/>
          <w:sz w:val="28"/>
          <w:szCs w:val="28"/>
          <w:spacing w:val="-15"/>
        </w:rPr>
        <w:t>应急预案的制定机构：</w:t>
      </w:r>
      <w:r>
        <w:rPr>
          <w:rFonts w:ascii="SimSun" w:hAnsi="SimSun" w:eastAsia="SimSun" w:cs="SimSun"/>
          <w:sz w:val="28"/>
          <w:szCs w:val="28"/>
          <w:spacing w:val="92"/>
        </w:rPr>
        <w:t> </w:t>
      </w:r>
      <w:r>
        <w:rPr>
          <w:rFonts w:ascii="SimSun" w:hAnsi="SimSun" w:eastAsia="SimSun" w:cs="SimSun"/>
          <w:sz w:val="28"/>
          <w:szCs w:val="28"/>
          <w:spacing w:val="-15"/>
        </w:rPr>
        <w:t>应急预案的日常协调和指挥机构；</w:t>
      </w:r>
      <w:r>
        <w:rPr>
          <w:rFonts w:ascii="SimSun" w:hAnsi="SimSun" w:eastAsia="SimSun" w:cs="SimSun"/>
          <w:sz w:val="28"/>
          <w:szCs w:val="28"/>
          <w:spacing w:val="67"/>
        </w:rPr>
        <w:t> </w:t>
      </w:r>
      <w:r>
        <w:rPr>
          <w:rFonts w:ascii="SimSun" w:hAnsi="SimSun" w:eastAsia="SimSun" w:cs="SimSun"/>
          <w:sz w:val="28"/>
          <w:szCs w:val="28"/>
          <w:spacing w:val="-15"/>
        </w:rPr>
        <w:t>相关部门在</w:t>
      </w:r>
      <w:r>
        <w:rPr>
          <w:rFonts w:ascii="SimSun" w:hAnsi="SimSun" w:eastAsia="SimSun" w:cs="SimSun"/>
          <w:sz w:val="28"/>
          <w:szCs w:val="28"/>
        </w:rPr>
        <w:t>  </w:t>
      </w:r>
      <w:r>
        <w:rPr>
          <w:rFonts w:ascii="SimSun" w:hAnsi="SimSun" w:eastAsia="SimSun" w:cs="SimSun"/>
          <w:sz w:val="28"/>
          <w:szCs w:val="28"/>
          <w:spacing w:val="-7"/>
        </w:rPr>
        <w:t>应急预案中的职责和分工；</w:t>
      </w:r>
      <w:r>
        <w:rPr>
          <w:rFonts w:ascii="SimSun" w:hAnsi="SimSun" w:eastAsia="SimSun" w:cs="SimSun"/>
          <w:sz w:val="28"/>
          <w:szCs w:val="28"/>
          <w:spacing w:val="75"/>
        </w:rPr>
        <w:t> </w:t>
      </w:r>
      <w:r>
        <w:rPr>
          <w:rFonts w:ascii="SimSun" w:hAnsi="SimSun" w:eastAsia="SimSun" w:cs="SimSun"/>
          <w:sz w:val="28"/>
          <w:szCs w:val="28"/>
          <w:spacing w:val="-7"/>
        </w:rPr>
        <w:t>地下水环境保护目标的确定和潜在污染可能性</w:t>
      </w:r>
      <w:r>
        <w:rPr>
          <w:rFonts w:ascii="SimSun" w:hAnsi="SimSun" w:eastAsia="SimSun" w:cs="SimSun"/>
          <w:sz w:val="28"/>
          <w:szCs w:val="28"/>
        </w:rPr>
        <w:t>  </w:t>
      </w:r>
      <w:r>
        <w:rPr>
          <w:rFonts w:ascii="SimSun" w:hAnsi="SimSun" w:eastAsia="SimSun" w:cs="SimSun"/>
          <w:sz w:val="28"/>
          <w:szCs w:val="28"/>
          <w:spacing w:val="-10"/>
        </w:rPr>
        <w:t>评估；</w:t>
      </w:r>
      <w:r>
        <w:rPr>
          <w:rFonts w:ascii="SimSun" w:hAnsi="SimSun" w:eastAsia="SimSun" w:cs="SimSun"/>
          <w:sz w:val="28"/>
          <w:szCs w:val="28"/>
          <w:spacing w:val="85"/>
        </w:rPr>
        <w:t> </w:t>
      </w:r>
      <w:r>
        <w:rPr>
          <w:rFonts w:ascii="SimSun" w:hAnsi="SimSun" w:eastAsia="SimSun" w:cs="SimSun"/>
          <w:sz w:val="28"/>
          <w:szCs w:val="28"/>
          <w:spacing w:val="-10"/>
        </w:rPr>
        <w:t>应急救援组织状况和人员，装备情况。应急救援组织的训练和演习；</w:t>
      </w:r>
    </w:p>
    <w:p>
      <w:pPr>
        <w:spacing w:line="372" w:lineRule="auto"/>
        <w:rPr>
          <w:rFonts w:ascii="SimSun"/>
          <w:sz w:val="21"/>
        </w:rPr>
      </w:pPr>
      <w:r/>
    </w:p>
    <w:p>
      <w:pPr>
        <w:ind w:firstLine="4382"/>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236</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89"/>
          <w:pgSz w:w="11907" w:h="16840"/>
          <w:pgMar w:top="1429" w:right="1318" w:bottom="0" w:left="1418" w:header="882" w:footer="0" w:gutter="0"/>
        </w:sectPr>
        <w:rPr/>
      </w:pPr>
    </w:p>
    <w:p>
      <w:pPr>
        <w:ind w:left="19" w:right="186" w:hanging="8"/>
        <w:spacing w:before="224" w:line="282" w:lineRule="auto"/>
        <w:rPr>
          <w:rFonts w:ascii="SimSun" w:hAnsi="SimSun" w:eastAsia="SimSun" w:cs="SimSun"/>
          <w:sz w:val="28"/>
          <w:szCs w:val="28"/>
        </w:rPr>
      </w:pPr>
      <w:r>
        <w:rPr>
          <w:rFonts w:ascii="SimSun" w:hAnsi="SimSun" w:eastAsia="SimSun" w:cs="SimSun"/>
          <w:sz w:val="28"/>
          <w:szCs w:val="28"/>
          <w:spacing w:val="-1"/>
        </w:rPr>
        <w:t>特大环境事故的紧急处置措施，人员疏散措施，工程抢险措施，现场医疗</w:t>
      </w:r>
      <w:r>
        <w:rPr>
          <w:rFonts w:ascii="SimSun" w:hAnsi="SimSun" w:eastAsia="SimSun" w:cs="SimSun"/>
          <w:sz w:val="28"/>
          <w:szCs w:val="28"/>
          <w:spacing w:val="22"/>
        </w:rPr>
        <w:t> </w:t>
      </w:r>
      <w:r>
        <w:rPr>
          <w:rFonts w:ascii="SimSun" w:hAnsi="SimSun" w:eastAsia="SimSun" w:cs="SimSun"/>
          <w:sz w:val="28"/>
          <w:szCs w:val="28"/>
          <w:spacing w:val="-7"/>
        </w:rPr>
        <w:t>急救措施。特大环境事故的社会支持和援助；</w:t>
      </w:r>
      <w:r>
        <w:rPr>
          <w:rFonts w:ascii="SimSun" w:hAnsi="SimSun" w:eastAsia="SimSun" w:cs="SimSun"/>
          <w:sz w:val="28"/>
          <w:szCs w:val="28"/>
          <w:spacing w:val="65"/>
        </w:rPr>
        <w:t> </w:t>
      </w:r>
      <w:r>
        <w:rPr>
          <w:rFonts w:ascii="SimSun" w:hAnsi="SimSun" w:eastAsia="SimSun" w:cs="SimSun"/>
          <w:sz w:val="28"/>
          <w:szCs w:val="28"/>
          <w:spacing w:val="-7"/>
        </w:rPr>
        <w:t>特大环境事故应急救援的经</w:t>
      </w:r>
      <w:r>
        <w:rPr>
          <w:rFonts w:ascii="SimSun" w:hAnsi="SimSun" w:eastAsia="SimSun" w:cs="SimSun"/>
          <w:sz w:val="28"/>
          <w:szCs w:val="28"/>
        </w:rPr>
        <w:t> </w:t>
      </w:r>
      <w:r>
        <w:rPr>
          <w:rFonts w:ascii="SimSun" w:hAnsi="SimSun" w:eastAsia="SimSun" w:cs="SimSun"/>
          <w:sz w:val="28"/>
          <w:szCs w:val="28"/>
          <w:spacing w:val="-5"/>
        </w:rPr>
        <w:t>费保障。</w:t>
      </w:r>
    </w:p>
    <w:p>
      <w:pPr>
        <w:ind w:left="11" w:right="186" w:firstLine="593"/>
        <w:spacing w:before="216" w:line="330" w:lineRule="auto"/>
        <w:rPr>
          <w:rFonts w:ascii="SimSun" w:hAnsi="SimSun" w:eastAsia="SimSun" w:cs="SimSun"/>
          <w:sz w:val="28"/>
          <w:szCs w:val="28"/>
        </w:rPr>
      </w:pPr>
      <w:r>
        <w:rPr>
          <w:rFonts w:ascii="SimSun" w:hAnsi="SimSun" w:eastAsia="SimSun" w:cs="SimSun"/>
          <w:sz w:val="28"/>
          <w:szCs w:val="28"/>
          <w:spacing w:val="-2"/>
        </w:rPr>
        <w:t>由污染途径及对应措施分析可知，项目对可能产生地下水影响的各项</w:t>
      </w:r>
      <w:r>
        <w:rPr>
          <w:rFonts w:ascii="SimSun" w:hAnsi="SimSun" w:eastAsia="SimSun" w:cs="SimSun"/>
          <w:sz w:val="28"/>
          <w:szCs w:val="28"/>
          <w:spacing w:val="15"/>
        </w:rPr>
        <w:t> </w:t>
      </w:r>
      <w:r>
        <w:rPr>
          <w:rFonts w:ascii="SimSun" w:hAnsi="SimSun" w:eastAsia="SimSun" w:cs="SimSun"/>
          <w:sz w:val="28"/>
          <w:szCs w:val="28"/>
          <w:spacing w:val="-1"/>
        </w:rPr>
        <w:t>途径均进行有效预防，在确保各项防渗措施得以落实，并加强维护和厂区</w:t>
      </w:r>
      <w:r>
        <w:rPr>
          <w:rFonts w:ascii="SimSun" w:hAnsi="SimSun" w:eastAsia="SimSun" w:cs="SimSun"/>
          <w:sz w:val="28"/>
          <w:szCs w:val="28"/>
          <w:spacing w:val="22"/>
        </w:rPr>
        <w:t> </w:t>
      </w:r>
      <w:r>
        <w:rPr>
          <w:rFonts w:ascii="SimSun" w:hAnsi="SimSun" w:eastAsia="SimSun" w:cs="SimSun"/>
          <w:sz w:val="28"/>
          <w:szCs w:val="28"/>
          <w:spacing w:val="-1"/>
        </w:rPr>
        <w:t>环境管理的前提下，可有效控制厂区内的废水污染物下渗现象，避免污染</w:t>
      </w:r>
      <w:r>
        <w:rPr>
          <w:rFonts w:ascii="SimSun" w:hAnsi="SimSun" w:eastAsia="SimSun" w:cs="SimSun"/>
          <w:sz w:val="28"/>
          <w:szCs w:val="28"/>
          <w:spacing w:val="22"/>
        </w:rPr>
        <w:t> </w:t>
      </w:r>
      <w:r>
        <w:rPr>
          <w:rFonts w:ascii="SimSun" w:hAnsi="SimSun" w:eastAsia="SimSun" w:cs="SimSun"/>
          <w:sz w:val="28"/>
          <w:szCs w:val="28"/>
          <w:spacing w:val="-1"/>
        </w:rPr>
        <w:t>地下水，因此项目不会对区域地下水环境产生明显影响。</w:t>
      </w:r>
    </w:p>
    <w:p>
      <w:pPr>
        <w:ind w:firstLine="13"/>
        <w:spacing w:before="104" w:line="185" w:lineRule="auto"/>
        <w:outlineLvl w:val="1"/>
        <w:rPr>
          <w:rFonts w:ascii="SimSun" w:hAnsi="SimSun" w:eastAsia="SimSun" w:cs="SimSun"/>
          <w:sz w:val="28"/>
          <w:szCs w:val="28"/>
        </w:rPr>
      </w:pPr>
      <w:bookmarkStart w:name="_bookmark46" w:id="46"/>
      <w:bookmarkEnd w:id="46"/>
      <w:r>
        <w:rPr>
          <w:rFonts w:ascii="SimSun" w:hAnsi="SimSun" w:eastAsia="SimSun" w:cs="SimSun"/>
          <w:sz w:val="28"/>
          <w:szCs w:val="28"/>
          <w14:textOutline w14:w="5103" w14:cap="sq" w14:cmpd="sng">
            <w14:solidFill>
              <w14:srgbClr w14:val="000000"/>
            </w14:solidFill>
            <w14:prstDash w14:val="solid"/>
            <w14:bevel/>
          </w14:textOutline>
          <w:spacing w:val="-2"/>
        </w:rPr>
        <w:t>6.6</w:t>
      </w:r>
      <w:r>
        <w:rPr>
          <w:rFonts w:ascii="SimSun" w:hAnsi="SimSun" w:eastAsia="SimSun" w:cs="SimSun"/>
          <w:sz w:val="28"/>
          <w:szCs w:val="28"/>
          <w:spacing w:val="-51"/>
        </w:rPr>
        <w:t> </w:t>
      </w:r>
      <w:r>
        <w:rPr>
          <w:rFonts w:ascii="SimSun" w:hAnsi="SimSun" w:eastAsia="SimSun" w:cs="SimSun"/>
          <w:sz w:val="28"/>
          <w:szCs w:val="28"/>
          <w14:textOutline w14:w="5103" w14:cap="sq" w14:cmpd="sng">
            <w14:solidFill>
              <w14:srgbClr w14:val="000000"/>
            </w14:solidFill>
            <w14:prstDash w14:val="solid"/>
            <w14:bevel/>
          </w14:textOutline>
          <w:spacing w:val="-2"/>
        </w:rPr>
        <w:t>环境风险防范措施</w:t>
      </w:r>
    </w:p>
    <w:p>
      <w:pPr>
        <w:ind w:firstLine="13"/>
        <w:spacing w:before="336"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6.6.1</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1"/>
        </w:rPr>
        <w:t>本项目的风险防范措施</w:t>
      </w:r>
    </w:p>
    <w:p>
      <w:pPr>
        <w:ind w:firstLine="581"/>
        <w:spacing w:before="218"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1、选址、总图布置和建筑安全防范措施</w:t>
      </w:r>
    </w:p>
    <w:p>
      <w:pPr>
        <w:ind w:firstLine="570"/>
        <w:spacing w:before="219" w:line="185" w:lineRule="auto"/>
        <w:rPr>
          <w:rFonts w:ascii="SimSun" w:hAnsi="SimSun" w:eastAsia="SimSun" w:cs="SimSun"/>
          <w:sz w:val="28"/>
          <w:szCs w:val="28"/>
        </w:rPr>
      </w:pPr>
      <w:r>
        <w:rPr>
          <w:rFonts w:ascii="SimSun" w:hAnsi="SimSun" w:eastAsia="SimSun" w:cs="SimSun"/>
          <w:sz w:val="28"/>
          <w:szCs w:val="28"/>
          <w:spacing w:val="-3"/>
        </w:rPr>
        <w:t>⑴选址</w:t>
      </w:r>
    </w:p>
    <w:p>
      <w:pPr>
        <w:ind w:left="16" w:right="76" w:firstLine="554"/>
        <w:spacing w:before="218" w:line="294" w:lineRule="auto"/>
        <w:rPr>
          <w:rFonts w:ascii="SimSun" w:hAnsi="SimSun" w:eastAsia="SimSun" w:cs="SimSun"/>
          <w:sz w:val="28"/>
          <w:szCs w:val="28"/>
        </w:rPr>
      </w:pPr>
      <w:r>
        <w:rPr>
          <w:rFonts w:ascii="SimSun" w:hAnsi="SimSun" w:eastAsia="SimSun" w:cs="SimSun"/>
          <w:sz w:val="28"/>
          <w:szCs w:val="28"/>
          <w:spacing w:val="-4"/>
        </w:rPr>
        <w:t>本项目所在地目前为空地，厂区南侧为海康路，隔路为苏威河；</w:t>
      </w:r>
      <w:r>
        <w:rPr>
          <w:rFonts w:ascii="SimSun" w:hAnsi="SimSun" w:eastAsia="SimSun" w:cs="SimSun"/>
          <w:sz w:val="28"/>
          <w:szCs w:val="28"/>
          <w:spacing w:val="80"/>
        </w:rPr>
        <w:t> </w:t>
      </w:r>
      <w:r>
        <w:rPr>
          <w:rFonts w:ascii="SimSun" w:hAnsi="SimSun" w:eastAsia="SimSun" w:cs="SimSun"/>
          <w:sz w:val="28"/>
          <w:szCs w:val="28"/>
          <w:spacing w:val="-4"/>
        </w:rPr>
        <w:t>厂区</w:t>
      </w:r>
      <w:r>
        <w:rPr>
          <w:rFonts w:ascii="SimSun" w:hAnsi="SimSun" w:eastAsia="SimSun" w:cs="SimSun"/>
          <w:sz w:val="28"/>
          <w:szCs w:val="28"/>
        </w:rPr>
        <w:t> </w:t>
      </w:r>
      <w:r>
        <w:rPr>
          <w:rFonts w:ascii="SimSun" w:hAnsi="SimSun" w:eastAsia="SimSun" w:cs="SimSun"/>
          <w:sz w:val="28"/>
          <w:szCs w:val="28"/>
          <w:spacing w:val="-10"/>
        </w:rPr>
        <w:t>东侧为芦福沙东路，隔路为规划工业用地；</w:t>
      </w:r>
      <w:r>
        <w:rPr>
          <w:rFonts w:ascii="SimSun" w:hAnsi="SimSun" w:eastAsia="SimSun" w:cs="SimSun"/>
          <w:sz w:val="28"/>
          <w:szCs w:val="28"/>
          <w:spacing w:val="5"/>
        </w:rPr>
        <w:t> </w:t>
      </w:r>
      <w:r>
        <w:rPr>
          <w:rFonts w:ascii="SimSun" w:hAnsi="SimSun" w:eastAsia="SimSun" w:cs="SimSun"/>
          <w:sz w:val="28"/>
          <w:szCs w:val="28"/>
          <w:spacing w:val="-10"/>
        </w:rPr>
        <w:t>厂区西侧为苏威特种聚合物（常</w:t>
      </w:r>
      <w:r>
        <w:rPr>
          <w:rFonts w:ascii="SimSun" w:hAnsi="SimSun" w:eastAsia="SimSun" w:cs="SimSun"/>
          <w:sz w:val="28"/>
          <w:szCs w:val="28"/>
        </w:rPr>
        <w:t> </w:t>
      </w:r>
      <w:r>
        <w:rPr>
          <w:rFonts w:ascii="SimSun" w:hAnsi="SimSun" w:eastAsia="SimSun" w:cs="SimSun"/>
          <w:sz w:val="28"/>
          <w:szCs w:val="28"/>
          <w:spacing w:val="-13"/>
        </w:rPr>
        <w:t>熟）</w:t>
      </w:r>
      <w:r>
        <w:rPr>
          <w:rFonts w:ascii="SimSun" w:hAnsi="SimSun" w:eastAsia="SimSun" w:cs="SimSun"/>
          <w:sz w:val="28"/>
          <w:szCs w:val="28"/>
          <w:spacing w:val="25"/>
        </w:rPr>
        <w:t> </w:t>
      </w:r>
      <w:r>
        <w:rPr>
          <w:rFonts w:ascii="SimSun" w:hAnsi="SimSun" w:eastAsia="SimSun" w:cs="SimSun"/>
          <w:sz w:val="28"/>
          <w:szCs w:val="28"/>
          <w:spacing w:val="-13"/>
        </w:rPr>
        <w:t>有限公司；</w:t>
      </w:r>
      <w:r>
        <w:rPr>
          <w:rFonts w:ascii="SimSun" w:hAnsi="SimSun" w:eastAsia="SimSun" w:cs="SimSun"/>
          <w:sz w:val="28"/>
          <w:szCs w:val="28"/>
          <w:spacing w:val="58"/>
        </w:rPr>
        <w:t> </w:t>
      </w:r>
      <w:r>
        <w:rPr>
          <w:rFonts w:ascii="SimSun" w:hAnsi="SimSun" w:eastAsia="SimSun" w:cs="SimSun"/>
          <w:sz w:val="28"/>
          <w:szCs w:val="28"/>
          <w:spacing w:val="-13"/>
        </w:rPr>
        <w:t>厂区北侧为永华项目。本项目厂界外</w:t>
      </w:r>
      <w:r>
        <w:rPr>
          <w:rFonts w:ascii="SimSun" w:hAnsi="SimSun" w:eastAsia="SimSun" w:cs="SimSun"/>
          <w:sz w:val="28"/>
          <w:szCs w:val="28"/>
          <w:spacing w:val="-54"/>
        </w:rPr>
        <w:t> </w:t>
      </w:r>
      <w:r>
        <w:rPr>
          <w:rFonts w:ascii="SimSun" w:hAnsi="SimSun" w:eastAsia="SimSun" w:cs="SimSun"/>
          <w:sz w:val="28"/>
          <w:szCs w:val="28"/>
          <w:spacing w:val="-13"/>
        </w:rPr>
        <w:t>500m</w:t>
      </w:r>
      <w:r>
        <w:rPr>
          <w:rFonts w:ascii="SimSun" w:hAnsi="SimSun" w:eastAsia="SimSun" w:cs="SimSun"/>
          <w:sz w:val="28"/>
          <w:szCs w:val="28"/>
          <w:spacing w:val="-52"/>
        </w:rPr>
        <w:t> </w:t>
      </w:r>
      <w:r>
        <w:rPr>
          <w:rFonts w:ascii="SimSun" w:hAnsi="SimSun" w:eastAsia="SimSun" w:cs="SimSun"/>
          <w:sz w:val="28"/>
          <w:szCs w:val="28"/>
          <w:spacing w:val="-13"/>
        </w:rPr>
        <w:t>范围内没有居民</w:t>
      </w:r>
      <w:r>
        <w:rPr>
          <w:rFonts w:ascii="SimSun" w:hAnsi="SimSun" w:eastAsia="SimSun" w:cs="SimSun"/>
          <w:sz w:val="28"/>
          <w:szCs w:val="28"/>
        </w:rPr>
        <w:t> </w:t>
      </w:r>
      <w:r>
        <w:rPr>
          <w:rFonts w:ascii="SimSun" w:hAnsi="SimSun" w:eastAsia="SimSun" w:cs="SimSun"/>
          <w:sz w:val="28"/>
          <w:szCs w:val="28"/>
          <w:spacing w:val="-2"/>
        </w:rPr>
        <w:t>区、学校等保护目标。</w:t>
      </w:r>
    </w:p>
    <w:p>
      <w:pPr>
        <w:ind w:firstLine="570"/>
        <w:spacing w:before="219" w:line="185" w:lineRule="auto"/>
        <w:rPr>
          <w:rFonts w:ascii="SimSun" w:hAnsi="SimSun" w:eastAsia="SimSun" w:cs="SimSun"/>
          <w:sz w:val="28"/>
          <w:szCs w:val="28"/>
        </w:rPr>
      </w:pPr>
      <w:r>
        <w:rPr>
          <w:rFonts w:ascii="SimSun" w:hAnsi="SimSun" w:eastAsia="SimSun" w:cs="SimSun"/>
          <w:sz w:val="28"/>
          <w:szCs w:val="28"/>
          <w:spacing w:val="-1"/>
        </w:rPr>
        <w:t>⑵总图布置与建筑物安全</w:t>
      </w:r>
    </w:p>
    <w:p>
      <w:pPr>
        <w:ind w:left="11" w:firstLine="563"/>
        <w:spacing w:before="218" w:line="301" w:lineRule="auto"/>
        <w:rPr>
          <w:rFonts w:ascii="SimSun" w:hAnsi="SimSun" w:eastAsia="SimSun" w:cs="SimSun"/>
          <w:sz w:val="28"/>
          <w:szCs w:val="28"/>
        </w:rPr>
      </w:pPr>
      <w:r>
        <w:rPr>
          <w:rFonts w:ascii="SimSun" w:hAnsi="SimSun" w:eastAsia="SimSun" w:cs="SimSun"/>
          <w:sz w:val="28"/>
          <w:szCs w:val="28"/>
          <w:spacing w:val="-6"/>
        </w:rPr>
        <w:t>项目厂区的总图布置执行《建筑设计防火规范》</w:t>
      </w:r>
      <w:r>
        <w:rPr>
          <w:rFonts w:ascii="SimSun" w:hAnsi="SimSun" w:eastAsia="SimSun" w:cs="SimSun"/>
          <w:sz w:val="28"/>
          <w:szCs w:val="28"/>
          <w:spacing w:val="24"/>
        </w:rPr>
        <w:t> </w:t>
      </w:r>
      <w:r>
        <w:rPr>
          <w:rFonts w:ascii="SimSun" w:hAnsi="SimSun" w:eastAsia="SimSun" w:cs="SimSun"/>
          <w:sz w:val="28"/>
          <w:szCs w:val="28"/>
          <w:spacing w:val="-6"/>
        </w:rPr>
        <w:t>和其它安全卫生规范</w:t>
      </w:r>
      <w:r>
        <w:rPr>
          <w:rFonts w:ascii="SimSun" w:hAnsi="SimSun" w:eastAsia="SimSun" w:cs="SimSun"/>
          <w:sz w:val="28"/>
          <w:szCs w:val="28"/>
        </w:rPr>
        <w:t>  </w:t>
      </w:r>
      <w:r>
        <w:rPr>
          <w:rFonts w:ascii="SimSun" w:hAnsi="SimSun" w:eastAsia="SimSun" w:cs="SimSun"/>
          <w:sz w:val="28"/>
          <w:szCs w:val="28"/>
          <w:spacing w:val="-1"/>
        </w:rPr>
        <w:t>的规定，厂房和建设物均应按规定划分等级，保证相互间有足够的安全距</w:t>
      </w:r>
      <w:r>
        <w:rPr>
          <w:rFonts w:ascii="SimSun" w:hAnsi="SimSun" w:eastAsia="SimSun" w:cs="SimSun"/>
          <w:sz w:val="28"/>
          <w:szCs w:val="28"/>
          <w:spacing w:val="11"/>
        </w:rPr>
        <w:t>  </w:t>
      </w:r>
      <w:r>
        <w:rPr>
          <w:rFonts w:ascii="SimSun" w:hAnsi="SimSun" w:eastAsia="SimSun" w:cs="SimSun"/>
          <w:sz w:val="28"/>
          <w:szCs w:val="28"/>
          <w:spacing w:val="-4"/>
        </w:rPr>
        <w:t>离，储罐与生产区分离布置，其间距符合有关部门防火的消防要求。同时，</w:t>
      </w:r>
      <w:r>
        <w:rPr>
          <w:rFonts w:ascii="SimSun" w:hAnsi="SimSun" w:eastAsia="SimSun" w:cs="SimSun"/>
          <w:sz w:val="28"/>
          <w:szCs w:val="28"/>
          <w:spacing w:val="29"/>
        </w:rPr>
        <w:t> </w:t>
      </w:r>
      <w:r>
        <w:rPr>
          <w:rFonts w:ascii="SimSun" w:hAnsi="SimSun" w:eastAsia="SimSun" w:cs="SimSun"/>
          <w:sz w:val="28"/>
          <w:szCs w:val="28"/>
          <w:spacing w:val="-1"/>
        </w:rPr>
        <w:t>充分考虑了风向因素，安全防护距离，消防和疏散通道以及人货分流等问</w:t>
      </w:r>
      <w:r>
        <w:rPr>
          <w:rFonts w:ascii="SimSun" w:hAnsi="SimSun" w:eastAsia="SimSun" w:cs="SimSun"/>
          <w:sz w:val="28"/>
          <w:szCs w:val="28"/>
          <w:spacing w:val="11"/>
        </w:rPr>
        <w:t>  </w:t>
      </w:r>
      <w:r>
        <w:rPr>
          <w:rFonts w:ascii="SimSun" w:hAnsi="SimSun" w:eastAsia="SimSun" w:cs="SimSun"/>
          <w:sz w:val="28"/>
          <w:szCs w:val="28"/>
          <w:spacing w:val="-2"/>
        </w:rPr>
        <w:t>题，有利于安全生产。</w:t>
      </w:r>
    </w:p>
    <w:p>
      <w:pPr>
        <w:ind w:firstLine="564"/>
        <w:spacing w:before="218"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2、工艺技术设计安全防范措施</w:t>
      </w:r>
    </w:p>
    <w:p>
      <w:pPr>
        <w:ind w:left="10" w:right="186" w:firstLine="559"/>
        <w:spacing w:before="218" w:line="330" w:lineRule="auto"/>
        <w:rPr>
          <w:rFonts w:ascii="SimSun" w:hAnsi="SimSun" w:eastAsia="SimSun" w:cs="SimSun"/>
          <w:sz w:val="28"/>
          <w:szCs w:val="28"/>
        </w:rPr>
      </w:pPr>
      <w:r>
        <w:rPr>
          <w:rFonts w:ascii="SimSun" w:hAnsi="SimSun" w:eastAsia="SimSun" w:cs="SimSun"/>
          <w:sz w:val="28"/>
          <w:szCs w:val="28"/>
          <w:spacing w:val="-1"/>
        </w:rPr>
        <w:t>泰瑞联腾公司对照自身生产工艺的特点，确定重点监控的工艺参数，</w:t>
      </w:r>
      <w:r>
        <w:rPr>
          <w:rFonts w:ascii="SimSun" w:hAnsi="SimSun" w:eastAsia="SimSun" w:cs="SimSun"/>
          <w:sz w:val="28"/>
          <w:szCs w:val="28"/>
          <w:spacing w:val="22"/>
        </w:rPr>
        <w:t> </w:t>
      </w:r>
      <w:r>
        <w:rPr>
          <w:rFonts w:ascii="SimSun" w:hAnsi="SimSun" w:eastAsia="SimSun" w:cs="SimSun"/>
          <w:sz w:val="28"/>
          <w:szCs w:val="28"/>
          <w:spacing w:val="-1"/>
        </w:rPr>
        <w:t>装备和完善自动控制系统，大型和高度危险化工装置要按照推荐的控制方</w:t>
      </w:r>
      <w:r>
        <w:rPr>
          <w:rFonts w:ascii="SimSun" w:hAnsi="SimSun" w:eastAsia="SimSun" w:cs="SimSun"/>
          <w:sz w:val="28"/>
          <w:szCs w:val="28"/>
          <w:spacing w:val="23"/>
        </w:rPr>
        <w:t> </w:t>
      </w:r>
      <w:r>
        <w:rPr>
          <w:rFonts w:ascii="SimSun" w:hAnsi="SimSun" w:eastAsia="SimSun" w:cs="SimSun"/>
          <w:sz w:val="28"/>
          <w:szCs w:val="28"/>
          <w:spacing w:val="-1"/>
        </w:rPr>
        <w:t>案装备紧急停车系统，采用危险化工工艺的新建生产装置，原则上要由甲</w:t>
      </w:r>
      <w:r>
        <w:rPr>
          <w:rFonts w:ascii="SimSun" w:hAnsi="SimSun" w:eastAsia="SimSun" w:cs="SimSun"/>
          <w:sz w:val="28"/>
          <w:szCs w:val="28"/>
          <w:spacing w:val="23"/>
        </w:rPr>
        <w:t> </w:t>
      </w:r>
      <w:r>
        <w:rPr>
          <w:rFonts w:ascii="SimSun" w:hAnsi="SimSun" w:eastAsia="SimSun" w:cs="SimSun"/>
          <w:sz w:val="28"/>
          <w:szCs w:val="28"/>
          <w:spacing w:val="-1"/>
        </w:rPr>
        <w:t>级资质化工设计单位进行设计。公司整个生产和管道输送过程均采用</w:t>
      </w:r>
      <w:r>
        <w:rPr>
          <w:rFonts w:ascii="SimSun" w:hAnsi="SimSun" w:eastAsia="SimSun" w:cs="SimSun"/>
          <w:sz w:val="28"/>
          <w:szCs w:val="28"/>
          <w:spacing w:val="-46"/>
        </w:rPr>
        <w:t> </w:t>
      </w:r>
      <w:r>
        <w:rPr>
          <w:rFonts w:ascii="SimSun" w:hAnsi="SimSun" w:eastAsia="SimSun" w:cs="SimSun"/>
          <w:sz w:val="28"/>
          <w:szCs w:val="28"/>
          <w:spacing w:val="-1"/>
        </w:rPr>
        <w:t>PLC</w:t>
      </w:r>
      <w:r>
        <w:rPr>
          <w:rFonts w:ascii="SimSun" w:hAnsi="SimSun" w:eastAsia="SimSun" w:cs="SimSun"/>
          <w:sz w:val="28"/>
          <w:szCs w:val="28"/>
        </w:rPr>
        <w:t> </w:t>
      </w:r>
      <w:r>
        <w:rPr>
          <w:rFonts w:ascii="SimSun" w:hAnsi="SimSun" w:eastAsia="SimSun" w:cs="SimSun"/>
          <w:sz w:val="28"/>
          <w:szCs w:val="28"/>
          <w:spacing w:val="-1"/>
        </w:rPr>
        <w:t>控制系统，实现管道全线的集中数据采集、监控与调试管理。该系统为目</w:t>
      </w:r>
    </w:p>
    <w:p>
      <w:pPr>
        <w:ind w:firstLine="4382"/>
        <w:spacing w:before="263"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237</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90"/>
          <w:pgSz w:w="11907" w:h="16840"/>
          <w:pgMar w:top="1429" w:right="1340" w:bottom="0" w:left="1418" w:header="882" w:footer="0" w:gutter="0"/>
        </w:sectPr>
        <w:rPr/>
      </w:pPr>
    </w:p>
    <w:p>
      <w:pPr>
        <w:ind w:left="10" w:firstLine="5"/>
        <w:spacing w:before="224" w:line="330" w:lineRule="auto"/>
        <w:rPr>
          <w:rFonts w:ascii="SimSun" w:hAnsi="SimSun" w:eastAsia="SimSun" w:cs="SimSun"/>
          <w:sz w:val="28"/>
          <w:szCs w:val="28"/>
        </w:rPr>
      </w:pPr>
      <w:r>
        <w:rPr>
          <w:rFonts w:ascii="SimSun" w:hAnsi="SimSun" w:eastAsia="SimSun" w:cs="SimSun"/>
          <w:sz w:val="28"/>
          <w:szCs w:val="28"/>
          <w:spacing w:val="-1"/>
        </w:rPr>
        <w:t>前管道自动控制过程最先进的技术，可确保在线跟踪流量、压力等指标变</w:t>
      </w:r>
      <w:r>
        <w:rPr>
          <w:rFonts w:ascii="SimSun" w:hAnsi="SimSun" w:eastAsia="SimSun" w:cs="SimSun"/>
          <w:sz w:val="28"/>
          <w:szCs w:val="28"/>
          <w:spacing w:val="9"/>
        </w:rPr>
        <w:t>  </w:t>
      </w:r>
      <w:r>
        <w:rPr>
          <w:rFonts w:ascii="SimSun" w:hAnsi="SimSun" w:eastAsia="SimSun" w:cs="SimSun"/>
          <w:sz w:val="28"/>
          <w:szCs w:val="28"/>
          <w:spacing w:val="-4"/>
        </w:rPr>
        <w:t>化情况，在发生泄漏事故时快速切断流量和启动泄压系统，确保管线安全，</w:t>
      </w:r>
      <w:r>
        <w:rPr>
          <w:rFonts w:ascii="SimSun" w:hAnsi="SimSun" w:eastAsia="SimSun" w:cs="SimSun"/>
          <w:sz w:val="28"/>
          <w:szCs w:val="28"/>
          <w:spacing w:val="30"/>
        </w:rPr>
        <w:t> </w:t>
      </w:r>
      <w:r>
        <w:rPr>
          <w:rFonts w:ascii="SimSun" w:hAnsi="SimSun" w:eastAsia="SimSun" w:cs="SimSun"/>
          <w:sz w:val="28"/>
          <w:szCs w:val="28"/>
          <w:spacing w:val="-1"/>
        </w:rPr>
        <w:t>也避免事故的继续扩大。该系统运用工业控制计算机来实现对整个生产和</w:t>
      </w:r>
      <w:r>
        <w:rPr>
          <w:rFonts w:ascii="SimSun" w:hAnsi="SimSun" w:eastAsia="SimSun" w:cs="SimSun"/>
          <w:sz w:val="28"/>
          <w:szCs w:val="28"/>
          <w:spacing w:val="11"/>
          <w:w w:val="101"/>
        </w:rPr>
        <w:t>  </w:t>
      </w:r>
      <w:r>
        <w:rPr>
          <w:rFonts w:ascii="SimSun" w:hAnsi="SimSun" w:eastAsia="SimSun" w:cs="SimSun"/>
          <w:sz w:val="28"/>
          <w:szCs w:val="28"/>
          <w:spacing w:val="-1"/>
        </w:rPr>
        <w:t>输送过程进行集中控制和自动调节，现场就地显示，并采用手工操作和紧</w:t>
      </w:r>
    </w:p>
    <w:p>
      <w:pPr>
        <w:ind w:left="10" w:right="186" w:firstLine="9"/>
        <w:spacing w:before="5" w:line="329" w:lineRule="auto"/>
        <w:rPr>
          <w:rFonts w:ascii="SimSun" w:hAnsi="SimSun" w:eastAsia="SimSun" w:cs="SimSun"/>
          <w:sz w:val="28"/>
          <w:szCs w:val="28"/>
        </w:rPr>
      </w:pPr>
      <w:r>
        <w:rPr>
          <w:rFonts w:ascii="SimSun" w:hAnsi="SimSun" w:eastAsia="SimSun" w:cs="SimSun"/>
          <w:sz w:val="28"/>
          <w:szCs w:val="28"/>
          <w:spacing w:val="-2"/>
        </w:rPr>
        <w:t>急状态下自动干预方式，在</w:t>
      </w:r>
      <w:r>
        <w:rPr>
          <w:rFonts w:ascii="SimSun" w:hAnsi="SimSun" w:eastAsia="SimSun" w:cs="SimSun"/>
          <w:sz w:val="28"/>
          <w:szCs w:val="28"/>
          <w:spacing w:val="-33"/>
        </w:rPr>
        <w:t> </w:t>
      </w:r>
      <w:r>
        <w:rPr>
          <w:rFonts w:ascii="SimSun" w:hAnsi="SimSun" w:eastAsia="SimSun" w:cs="SimSun"/>
          <w:sz w:val="28"/>
          <w:szCs w:val="28"/>
          <w:spacing w:val="-2"/>
        </w:rPr>
        <w:t>PLC</w:t>
      </w:r>
      <w:r>
        <w:rPr>
          <w:rFonts w:ascii="SimSun" w:hAnsi="SimSun" w:eastAsia="SimSun" w:cs="SimSun"/>
          <w:sz w:val="28"/>
          <w:szCs w:val="28"/>
          <w:spacing w:val="-62"/>
        </w:rPr>
        <w:t> </w:t>
      </w:r>
      <w:r>
        <w:rPr>
          <w:rFonts w:ascii="SimSun" w:hAnsi="SimSun" w:eastAsia="SimSun" w:cs="SimSun"/>
          <w:sz w:val="28"/>
          <w:szCs w:val="28"/>
          <w:spacing w:val="-2"/>
        </w:rPr>
        <w:t>控制室实现对整个生产和物料输送过程的</w:t>
      </w:r>
      <w:r>
        <w:rPr>
          <w:rFonts w:ascii="SimSun" w:hAnsi="SimSun" w:eastAsia="SimSun" w:cs="SimSun"/>
          <w:sz w:val="28"/>
          <w:szCs w:val="28"/>
        </w:rPr>
        <w:t> </w:t>
      </w:r>
      <w:r>
        <w:rPr>
          <w:rFonts w:ascii="SimSun" w:hAnsi="SimSun" w:eastAsia="SimSun" w:cs="SimSun"/>
          <w:sz w:val="28"/>
          <w:szCs w:val="28"/>
          <w:spacing w:val="-1"/>
        </w:rPr>
        <w:t>控制和监控。整个装置的控制系统以先进、可靠、性能优越的计算机系统</w:t>
      </w:r>
      <w:r>
        <w:rPr>
          <w:rFonts w:ascii="SimSun" w:hAnsi="SimSun" w:eastAsia="SimSun" w:cs="SimSun"/>
          <w:sz w:val="28"/>
          <w:szCs w:val="28"/>
          <w:spacing w:val="23"/>
        </w:rPr>
        <w:t> </w:t>
      </w:r>
      <w:r>
        <w:rPr>
          <w:rFonts w:ascii="SimSun" w:hAnsi="SimSun" w:eastAsia="SimSun" w:cs="SimSun"/>
          <w:sz w:val="28"/>
          <w:szCs w:val="28"/>
          <w:spacing w:val="-3"/>
        </w:rPr>
        <w:t>为主，对所有生产和储存的区域的温度及紧急连锁阀的控制和状态指示；</w:t>
      </w:r>
      <w:r>
        <w:rPr>
          <w:rFonts w:ascii="SimSun" w:hAnsi="SimSun" w:eastAsia="SimSun" w:cs="SimSun"/>
          <w:sz w:val="28"/>
          <w:szCs w:val="28"/>
          <w:spacing w:val="30"/>
        </w:rPr>
        <w:t> </w:t>
      </w:r>
      <w:r>
        <w:rPr>
          <w:rFonts w:ascii="SimSun" w:hAnsi="SimSun" w:eastAsia="SimSun" w:cs="SimSun"/>
          <w:sz w:val="28"/>
          <w:szCs w:val="28"/>
          <w:spacing w:val="-7"/>
        </w:rPr>
        <w:t>对储存区的原料进行监控，一旦泄漏实施报警；</w:t>
      </w:r>
      <w:r>
        <w:rPr>
          <w:rFonts w:ascii="SimSun" w:hAnsi="SimSun" w:eastAsia="SimSun" w:cs="SimSun"/>
          <w:sz w:val="28"/>
          <w:szCs w:val="28"/>
          <w:spacing w:val="75"/>
        </w:rPr>
        <w:t> </w:t>
      </w:r>
      <w:r>
        <w:rPr>
          <w:rFonts w:ascii="SimSun" w:hAnsi="SimSun" w:eastAsia="SimSun" w:cs="SimSun"/>
          <w:sz w:val="28"/>
          <w:szCs w:val="28"/>
          <w:spacing w:val="-7"/>
        </w:rPr>
        <w:t>对信号超限、事件及事故</w:t>
      </w:r>
      <w:r>
        <w:rPr>
          <w:rFonts w:ascii="SimSun" w:hAnsi="SimSun" w:eastAsia="SimSun" w:cs="SimSun"/>
          <w:sz w:val="28"/>
          <w:szCs w:val="28"/>
        </w:rPr>
        <w:t> </w:t>
      </w:r>
      <w:r>
        <w:rPr>
          <w:rFonts w:ascii="SimSun" w:hAnsi="SimSun" w:eastAsia="SimSun" w:cs="SimSun"/>
          <w:sz w:val="28"/>
          <w:szCs w:val="28"/>
          <w:spacing w:val="-7"/>
        </w:rPr>
        <w:t>实施记录；</w:t>
      </w:r>
      <w:r>
        <w:rPr>
          <w:rFonts w:ascii="SimSun" w:hAnsi="SimSun" w:eastAsia="SimSun" w:cs="SimSun"/>
          <w:sz w:val="28"/>
          <w:szCs w:val="28"/>
          <w:spacing w:val="75"/>
        </w:rPr>
        <w:t> </w:t>
      </w:r>
      <w:r>
        <w:rPr>
          <w:rFonts w:ascii="SimSun" w:hAnsi="SimSun" w:eastAsia="SimSun" w:cs="SimSun"/>
          <w:sz w:val="28"/>
          <w:szCs w:val="28"/>
          <w:spacing w:val="-7"/>
        </w:rPr>
        <w:t>对物料的储存量、进出料进行动态显示，并通过管理系统生成</w:t>
      </w:r>
      <w:r>
        <w:rPr>
          <w:rFonts w:ascii="SimSun" w:hAnsi="SimSun" w:eastAsia="SimSun" w:cs="SimSun"/>
          <w:sz w:val="28"/>
          <w:szCs w:val="28"/>
        </w:rPr>
        <w:t> </w:t>
      </w:r>
      <w:r>
        <w:rPr>
          <w:rFonts w:ascii="SimSun" w:hAnsi="SimSun" w:eastAsia="SimSun" w:cs="SimSun"/>
          <w:sz w:val="28"/>
          <w:szCs w:val="28"/>
          <w:spacing w:val="-2"/>
        </w:rPr>
        <w:t>各种报表。</w:t>
      </w:r>
    </w:p>
    <w:p>
      <w:pPr>
        <w:ind w:firstLine="566"/>
        <w:spacing w:before="1" w:line="202"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3、电气仪表安全防范措施</w:t>
      </w:r>
    </w:p>
    <w:p>
      <w:pPr>
        <w:ind w:left="12" w:right="186" w:firstLine="547"/>
        <w:spacing w:before="191" w:line="282" w:lineRule="auto"/>
        <w:rPr>
          <w:rFonts w:ascii="SimSun" w:hAnsi="SimSun" w:eastAsia="SimSun" w:cs="SimSun"/>
          <w:sz w:val="28"/>
          <w:szCs w:val="28"/>
        </w:rPr>
      </w:pPr>
      <w:r>
        <w:rPr>
          <w:rFonts w:ascii="SimSun" w:hAnsi="SimSun" w:eastAsia="SimSun" w:cs="SimSun"/>
          <w:sz w:val="28"/>
          <w:szCs w:val="28"/>
          <w:spacing w:val="-1"/>
        </w:rPr>
        <w:t>对车间、罐区等区域内易形成和积蓄爆炸性气体混合物的地点设置自</w:t>
      </w:r>
      <w:r>
        <w:rPr>
          <w:rFonts w:ascii="SimSun" w:hAnsi="SimSun" w:eastAsia="SimSun" w:cs="SimSun"/>
          <w:sz w:val="28"/>
          <w:szCs w:val="28"/>
          <w:spacing w:val="20"/>
        </w:rPr>
        <w:t> </w:t>
      </w:r>
      <w:r>
        <w:rPr>
          <w:rFonts w:ascii="SimSun" w:hAnsi="SimSun" w:eastAsia="SimSun" w:cs="SimSun"/>
          <w:sz w:val="28"/>
          <w:szCs w:val="28"/>
          <w:spacing w:val="-1"/>
        </w:rPr>
        <w:t>动监控系统，建立火灾报警控制系统。并制定电气运行和操作的巡回检查</w:t>
      </w:r>
      <w:r>
        <w:rPr>
          <w:rFonts w:ascii="SimSun" w:hAnsi="SimSun" w:eastAsia="SimSun" w:cs="SimSun"/>
          <w:sz w:val="28"/>
          <w:szCs w:val="28"/>
          <w:spacing w:val="21"/>
        </w:rPr>
        <w:t> </w:t>
      </w:r>
      <w:r>
        <w:rPr>
          <w:rFonts w:ascii="SimSun" w:hAnsi="SimSun" w:eastAsia="SimSun" w:cs="SimSun"/>
          <w:sz w:val="28"/>
          <w:szCs w:val="28"/>
          <w:spacing w:val="-1"/>
        </w:rPr>
        <w:t>制度、检修制度、运行安全操作规程等各项规章制度。</w:t>
      </w:r>
    </w:p>
    <w:p>
      <w:pPr>
        <w:ind w:firstLine="559"/>
        <w:spacing w:before="218"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4、危险化学品贮运安全防范措施</w:t>
      </w:r>
    </w:p>
    <w:p>
      <w:pPr>
        <w:ind w:firstLine="570"/>
        <w:spacing w:before="219" w:line="185" w:lineRule="auto"/>
        <w:rPr>
          <w:rFonts w:ascii="SimSun" w:hAnsi="SimSun" w:eastAsia="SimSun" w:cs="SimSun"/>
          <w:sz w:val="28"/>
          <w:szCs w:val="28"/>
        </w:rPr>
      </w:pPr>
      <w:r>
        <w:rPr>
          <w:rFonts w:ascii="SimSun" w:hAnsi="SimSun" w:eastAsia="SimSun" w:cs="SimSun"/>
          <w:sz w:val="28"/>
          <w:szCs w:val="28"/>
          <w:spacing w:val="-3"/>
        </w:rPr>
        <w:t>⑴贮存</w:t>
      </w:r>
    </w:p>
    <w:p>
      <w:pPr>
        <w:ind w:firstLine="569"/>
        <w:spacing w:before="221" w:line="185" w:lineRule="auto"/>
        <w:rPr>
          <w:rFonts w:ascii="SimSun" w:hAnsi="SimSun" w:eastAsia="SimSun" w:cs="SimSun"/>
          <w:sz w:val="28"/>
          <w:szCs w:val="28"/>
        </w:rPr>
      </w:pPr>
      <w:r>
        <w:rPr>
          <w:rFonts w:ascii="SimSun" w:hAnsi="SimSun" w:eastAsia="SimSun" w:cs="SimSun"/>
          <w:sz w:val="28"/>
          <w:szCs w:val="28"/>
          <w:spacing w:val="-4"/>
        </w:rPr>
        <w:t>在贮存方面，项目采取的安全防范措施如下：</w:t>
      </w:r>
      <w:r>
        <w:rPr>
          <w:rFonts w:ascii="SimSun" w:hAnsi="SimSun" w:eastAsia="SimSun" w:cs="SimSun"/>
          <w:sz w:val="28"/>
          <w:szCs w:val="28"/>
          <w:spacing w:val="80"/>
        </w:rPr>
        <w:t> </w:t>
      </w:r>
      <w:r>
        <w:rPr>
          <w:rFonts w:ascii="SimSun" w:hAnsi="SimSun" w:eastAsia="SimSun" w:cs="SimSun"/>
          <w:sz w:val="28"/>
          <w:szCs w:val="28"/>
          <w:spacing w:val="-4"/>
        </w:rPr>
        <w:t>①储槽周围设置事故围</w:t>
      </w:r>
    </w:p>
    <w:p>
      <w:pPr>
        <w:ind w:left="10" w:right="76" w:firstLine="2"/>
        <w:spacing w:before="215" w:line="330" w:lineRule="auto"/>
        <w:rPr>
          <w:rFonts w:ascii="SimSun" w:hAnsi="SimSun" w:eastAsia="SimSun" w:cs="SimSun"/>
          <w:sz w:val="28"/>
          <w:szCs w:val="28"/>
        </w:rPr>
      </w:pPr>
      <w:r>
        <w:rPr>
          <w:rFonts w:ascii="SimSun" w:hAnsi="SimSun" w:eastAsia="SimSun" w:cs="SimSun"/>
          <w:sz w:val="28"/>
          <w:szCs w:val="28"/>
          <w:spacing w:val="3"/>
        </w:rPr>
        <w:t>堰，可以保证事故状态下储槽中所有储存物质得到收集，而不排入周边水</w:t>
      </w:r>
      <w:r>
        <w:rPr>
          <w:rFonts w:ascii="SimSun" w:hAnsi="SimSun" w:eastAsia="SimSun" w:cs="SimSun"/>
          <w:sz w:val="28"/>
          <w:szCs w:val="28"/>
          <w:spacing w:val="3"/>
        </w:rPr>
        <w:t> </w:t>
      </w:r>
      <w:r>
        <w:rPr>
          <w:rFonts w:ascii="SimSun" w:hAnsi="SimSun" w:eastAsia="SimSun" w:cs="SimSun"/>
          <w:sz w:val="28"/>
          <w:szCs w:val="28"/>
          <w:spacing w:val="-11"/>
        </w:rPr>
        <w:t>体；</w:t>
      </w:r>
      <w:r>
        <w:rPr>
          <w:rFonts w:ascii="SimSun" w:hAnsi="SimSun" w:eastAsia="SimSun" w:cs="SimSun"/>
          <w:sz w:val="28"/>
          <w:szCs w:val="28"/>
          <w:spacing w:val="101"/>
        </w:rPr>
        <w:t> </w:t>
      </w:r>
      <w:r>
        <w:rPr>
          <w:rFonts w:ascii="SimSun" w:hAnsi="SimSun" w:eastAsia="SimSun" w:cs="SimSun"/>
          <w:sz w:val="28"/>
          <w:szCs w:val="28"/>
          <w:spacing w:val="-11"/>
        </w:rPr>
        <w:t>围堰采用防渗设计，避免泄漏的危险化学品渗入地下；</w:t>
      </w:r>
      <w:r>
        <w:rPr>
          <w:rFonts w:ascii="SimSun" w:hAnsi="SimSun" w:eastAsia="SimSun" w:cs="SimSun"/>
          <w:sz w:val="28"/>
          <w:szCs w:val="28"/>
          <w:spacing w:val="73"/>
        </w:rPr>
        <w:t> </w:t>
      </w:r>
      <w:r>
        <w:rPr>
          <w:rFonts w:ascii="SimSun" w:hAnsi="SimSun" w:eastAsia="SimSun" w:cs="SimSun"/>
          <w:sz w:val="28"/>
          <w:szCs w:val="28"/>
          <w:spacing w:val="-11"/>
        </w:rPr>
        <w:t>贮存设备、贮</w:t>
      </w:r>
      <w:r>
        <w:rPr>
          <w:rFonts w:ascii="SimSun" w:hAnsi="SimSun" w:eastAsia="SimSun" w:cs="SimSun"/>
          <w:sz w:val="28"/>
          <w:szCs w:val="28"/>
        </w:rPr>
        <w:t> </w:t>
      </w:r>
      <w:r>
        <w:rPr>
          <w:rFonts w:ascii="SimSun" w:hAnsi="SimSun" w:eastAsia="SimSun" w:cs="SimSun"/>
          <w:sz w:val="28"/>
          <w:szCs w:val="28"/>
          <w:spacing w:val="-4"/>
        </w:rPr>
        <w:t>存方式符合国家标准；</w:t>
      </w:r>
      <w:r>
        <w:rPr>
          <w:rFonts w:ascii="SimSun" w:hAnsi="SimSun" w:eastAsia="SimSun" w:cs="SimSun"/>
          <w:sz w:val="28"/>
          <w:szCs w:val="28"/>
          <w:spacing w:val="90"/>
        </w:rPr>
        <w:t> </w:t>
      </w:r>
      <w:r>
        <w:rPr>
          <w:rFonts w:ascii="SimSun" w:hAnsi="SimSun" w:eastAsia="SimSun" w:cs="SimSun"/>
          <w:sz w:val="28"/>
          <w:szCs w:val="28"/>
          <w:spacing w:val="-4"/>
        </w:rPr>
        <w:t>经常对贮存装置主体及辅件、阀门进行检查，根据</w:t>
      </w:r>
      <w:r>
        <w:rPr>
          <w:rFonts w:ascii="SimSun" w:hAnsi="SimSun" w:eastAsia="SimSun" w:cs="SimSun"/>
          <w:sz w:val="28"/>
          <w:szCs w:val="28"/>
        </w:rPr>
        <w:t> </w:t>
      </w:r>
      <w:r>
        <w:rPr>
          <w:rFonts w:ascii="SimSun" w:hAnsi="SimSun" w:eastAsia="SimSun" w:cs="SimSun"/>
          <w:sz w:val="28"/>
          <w:szCs w:val="28"/>
          <w:spacing w:val="-4"/>
        </w:rPr>
        <w:t>情况及时维修；</w:t>
      </w:r>
      <w:r>
        <w:rPr>
          <w:rFonts w:ascii="SimSun" w:hAnsi="SimSun" w:eastAsia="SimSun" w:cs="SimSun"/>
          <w:sz w:val="28"/>
          <w:szCs w:val="28"/>
          <w:spacing w:val="90"/>
        </w:rPr>
        <w:t> </w:t>
      </w:r>
      <w:r>
        <w:rPr>
          <w:rFonts w:ascii="SimSun" w:hAnsi="SimSun" w:eastAsia="SimSun" w:cs="SimSun"/>
          <w:sz w:val="28"/>
          <w:szCs w:val="28"/>
          <w:spacing w:val="-4"/>
        </w:rPr>
        <w:t>如发现贮存装置存在安全隐患，立即进行修复，并采取相</w:t>
      </w:r>
      <w:r>
        <w:rPr>
          <w:rFonts w:ascii="SimSun" w:hAnsi="SimSun" w:eastAsia="SimSun" w:cs="SimSun"/>
          <w:sz w:val="28"/>
          <w:szCs w:val="28"/>
        </w:rPr>
        <w:t> </w:t>
      </w:r>
      <w:r>
        <w:rPr>
          <w:rFonts w:ascii="SimSun" w:hAnsi="SimSun" w:eastAsia="SimSun" w:cs="SimSun"/>
          <w:sz w:val="28"/>
          <w:szCs w:val="28"/>
          <w:spacing w:val="-2"/>
        </w:rPr>
        <w:t>应安全措施。</w:t>
      </w:r>
    </w:p>
    <w:p>
      <w:pPr>
        <w:ind w:firstLine="570"/>
        <w:spacing w:before="1" w:line="202" w:lineRule="auto"/>
        <w:rPr>
          <w:rFonts w:ascii="SimSun" w:hAnsi="SimSun" w:eastAsia="SimSun" w:cs="SimSun"/>
          <w:sz w:val="28"/>
          <w:szCs w:val="28"/>
        </w:rPr>
      </w:pPr>
      <w:r>
        <w:rPr>
          <w:rFonts w:ascii="SimSun" w:hAnsi="SimSun" w:eastAsia="SimSun" w:cs="SimSun"/>
          <w:sz w:val="28"/>
          <w:szCs w:val="28"/>
          <w:spacing w:val="-3"/>
        </w:rPr>
        <w:t>⑵运输</w:t>
      </w:r>
    </w:p>
    <w:p>
      <w:pPr>
        <w:ind w:left="13" w:right="76" w:firstLine="555"/>
        <w:spacing w:before="192" w:line="330" w:lineRule="auto"/>
        <w:rPr>
          <w:rFonts w:ascii="SimSun" w:hAnsi="SimSun" w:eastAsia="SimSun" w:cs="SimSun"/>
          <w:sz w:val="28"/>
          <w:szCs w:val="28"/>
        </w:rPr>
      </w:pPr>
      <w:r>
        <w:rPr>
          <w:rFonts w:ascii="SimSun" w:hAnsi="SimSun" w:eastAsia="SimSun" w:cs="SimSun"/>
          <w:sz w:val="28"/>
          <w:szCs w:val="28"/>
          <w:spacing w:val="-4"/>
        </w:rPr>
        <w:t>在运输方面，项目采取的安全防范措施如下：</w:t>
      </w:r>
      <w:r>
        <w:rPr>
          <w:rFonts w:ascii="SimSun" w:hAnsi="SimSun" w:eastAsia="SimSun" w:cs="SimSun"/>
          <w:sz w:val="28"/>
          <w:szCs w:val="28"/>
          <w:spacing w:val="82"/>
        </w:rPr>
        <w:t> </w:t>
      </w:r>
      <w:r>
        <w:rPr>
          <w:rFonts w:ascii="SimSun" w:hAnsi="SimSun" w:eastAsia="SimSun" w:cs="SimSun"/>
          <w:sz w:val="28"/>
          <w:szCs w:val="28"/>
          <w:spacing w:val="-4"/>
        </w:rPr>
        <w:t>对于危险品运输，严格</w:t>
      </w:r>
      <w:r>
        <w:rPr>
          <w:rFonts w:ascii="SimSun" w:hAnsi="SimSun" w:eastAsia="SimSun" w:cs="SimSun"/>
          <w:sz w:val="28"/>
          <w:szCs w:val="28"/>
        </w:rPr>
        <w:t> </w:t>
      </w:r>
      <w:r>
        <w:rPr>
          <w:rFonts w:ascii="SimSun" w:hAnsi="SimSun" w:eastAsia="SimSun" w:cs="SimSun"/>
          <w:sz w:val="28"/>
          <w:szCs w:val="28"/>
          <w:spacing w:val="-12"/>
        </w:rPr>
        <w:t>按照有关要求进行；</w:t>
      </w:r>
      <w:r>
        <w:rPr>
          <w:rFonts w:ascii="SimSun" w:hAnsi="SimSun" w:eastAsia="SimSun" w:cs="SimSun"/>
          <w:sz w:val="28"/>
          <w:szCs w:val="28"/>
          <w:spacing w:val="84"/>
        </w:rPr>
        <w:t> </w:t>
      </w:r>
      <w:r>
        <w:rPr>
          <w:rFonts w:ascii="SimSun" w:hAnsi="SimSun" w:eastAsia="SimSun" w:cs="SimSun"/>
          <w:sz w:val="28"/>
          <w:szCs w:val="28"/>
          <w:spacing w:val="-12"/>
        </w:rPr>
        <w:t>实行“准运证”</w:t>
      </w:r>
      <w:r>
        <w:rPr>
          <w:rFonts w:ascii="SimSun" w:hAnsi="SimSun" w:eastAsia="SimSun" w:cs="SimSun"/>
          <w:sz w:val="28"/>
          <w:szCs w:val="28"/>
          <w:spacing w:val="-107"/>
        </w:rPr>
        <w:t> </w:t>
      </w:r>
      <w:r>
        <w:rPr>
          <w:rFonts w:ascii="SimSun" w:hAnsi="SimSun" w:eastAsia="SimSun" w:cs="SimSun"/>
          <w:sz w:val="28"/>
          <w:szCs w:val="28"/>
          <w:spacing w:val="-12"/>
        </w:rPr>
        <w:t>、</w:t>
      </w:r>
      <w:r>
        <w:rPr>
          <w:rFonts w:ascii="SimSun" w:hAnsi="SimSun" w:eastAsia="SimSun" w:cs="SimSun"/>
          <w:sz w:val="28"/>
          <w:szCs w:val="28"/>
          <w:spacing w:val="-136"/>
        </w:rPr>
        <w:t> </w:t>
      </w:r>
      <w:r>
        <w:rPr>
          <w:rFonts w:ascii="SimSun" w:hAnsi="SimSun" w:eastAsia="SimSun" w:cs="SimSun"/>
          <w:sz w:val="28"/>
          <w:szCs w:val="28"/>
          <w:spacing w:val="-12"/>
        </w:rPr>
        <w:t>“押运员证”制度；</w:t>
      </w:r>
      <w:r>
        <w:rPr>
          <w:rFonts w:ascii="SimSun" w:hAnsi="SimSun" w:eastAsia="SimSun" w:cs="SimSun"/>
          <w:sz w:val="28"/>
          <w:szCs w:val="28"/>
          <w:spacing w:val="79"/>
        </w:rPr>
        <w:t> </w:t>
      </w:r>
      <w:r>
        <w:rPr>
          <w:rFonts w:ascii="SimSun" w:hAnsi="SimSun" w:eastAsia="SimSun" w:cs="SimSun"/>
          <w:sz w:val="28"/>
          <w:szCs w:val="28"/>
          <w:spacing w:val="-12"/>
        </w:rPr>
        <w:t>运输车辆使用</w:t>
      </w:r>
      <w:r>
        <w:rPr>
          <w:rFonts w:ascii="SimSun" w:hAnsi="SimSun" w:eastAsia="SimSun" w:cs="SimSun"/>
          <w:sz w:val="28"/>
          <w:szCs w:val="28"/>
        </w:rPr>
        <w:t> </w:t>
      </w:r>
      <w:r>
        <w:rPr>
          <w:rFonts w:ascii="SimSun" w:hAnsi="SimSun" w:eastAsia="SimSun" w:cs="SimSun"/>
          <w:sz w:val="28"/>
          <w:szCs w:val="28"/>
          <w:spacing w:val="-4"/>
        </w:rPr>
        <w:t>统一专用标志，并按照公安交通和公安消防部门指定的行驶路线运输；</w:t>
      </w:r>
      <w:r>
        <w:rPr>
          <w:rFonts w:ascii="SimSun" w:hAnsi="SimSun" w:eastAsia="SimSun" w:cs="SimSun"/>
          <w:sz w:val="28"/>
          <w:szCs w:val="28"/>
          <w:spacing w:val="86"/>
        </w:rPr>
        <w:t> </w:t>
      </w:r>
      <w:r>
        <w:rPr>
          <w:rFonts w:ascii="SimSun" w:hAnsi="SimSun" w:eastAsia="SimSun" w:cs="SimSun"/>
          <w:sz w:val="28"/>
          <w:szCs w:val="28"/>
          <w:spacing w:val="-4"/>
        </w:rPr>
        <w:t>危</w:t>
      </w:r>
      <w:r>
        <w:rPr>
          <w:rFonts w:ascii="SimSun" w:hAnsi="SimSun" w:eastAsia="SimSun" w:cs="SimSun"/>
          <w:sz w:val="28"/>
          <w:szCs w:val="28"/>
        </w:rPr>
        <w:t> </w:t>
      </w:r>
      <w:r>
        <w:rPr>
          <w:rFonts w:ascii="SimSun" w:hAnsi="SimSun" w:eastAsia="SimSun" w:cs="SimSun"/>
          <w:sz w:val="28"/>
          <w:szCs w:val="28"/>
          <w:spacing w:val="-4"/>
        </w:rPr>
        <w:t>险品运输应避开交通高峰期和拥护路段；</w:t>
      </w:r>
      <w:r>
        <w:rPr>
          <w:rFonts w:ascii="SimSun" w:hAnsi="SimSun" w:eastAsia="SimSun" w:cs="SimSun"/>
          <w:sz w:val="28"/>
          <w:szCs w:val="28"/>
          <w:spacing w:val="86"/>
        </w:rPr>
        <w:t> </w:t>
      </w:r>
      <w:r>
        <w:rPr>
          <w:rFonts w:ascii="SimSun" w:hAnsi="SimSun" w:eastAsia="SimSun" w:cs="SimSun"/>
          <w:sz w:val="28"/>
          <w:szCs w:val="28"/>
          <w:spacing w:val="-4"/>
        </w:rPr>
        <w:t>在运输过程中要做到不超载、有</w:t>
      </w:r>
    </w:p>
    <w:p>
      <w:pPr>
        <w:spacing w:line="372" w:lineRule="auto"/>
        <w:rPr>
          <w:rFonts w:ascii="SimSun"/>
          <w:sz w:val="21"/>
        </w:rPr>
      </w:pPr>
      <w:r/>
    </w:p>
    <w:p>
      <w:pPr>
        <w:ind w:firstLine="4382"/>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238</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91"/>
          <w:pgSz w:w="11907" w:h="16840"/>
          <w:pgMar w:top="1429" w:right="1340" w:bottom="0" w:left="1418" w:header="882" w:footer="0" w:gutter="0"/>
        </w:sectPr>
        <w:rPr/>
      </w:pPr>
    </w:p>
    <w:p>
      <w:pPr>
        <w:ind w:left="10" w:firstLine="2"/>
        <w:spacing w:before="225" w:line="258" w:lineRule="auto"/>
        <w:rPr>
          <w:rFonts w:ascii="SimSun" w:hAnsi="SimSun" w:eastAsia="SimSun" w:cs="SimSun"/>
          <w:sz w:val="28"/>
          <w:szCs w:val="28"/>
        </w:rPr>
      </w:pPr>
      <w:r>
        <w:rPr>
          <w:rFonts w:ascii="SimSun" w:hAnsi="SimSun" w:eastAsia="SimSun" w:cs="SimSun"/>
          <w:sz w:val="28"/>
          <w:szCs w:val="28"/>
          <w:spacing w:val="-4"/>
        </w:rPr>
        <w:t>合理的放空设施、常备消防器具、避免交通事故；</w:t>
      </w:r>
      <w:r>
        <w:rPr>
          <w:rFonts w:ascii="SimSun" w:hAnsi="SimSun" w:eastAsia="SimSun" w:cs="SimSun"/>
          <w:sz w:val="28"/>
          <w:szCs w:val="28"/>
          <w:spacing w:val="87"/>
        </w:rPr>
        <w:t> </w:t>
      </w:r>
      <w:r>
        <w:rPr>
          <w:rFonts w:ascii="SimSun" w:hAnsi="SimSun" w:eastAsia="SimSun" w:cs="SimSun"/>
          <w:sz w:val="28"/>
          <w:szCs w:val="28"/>
          <w:spacing w:val="-4"/>
        </w:rPr>
        <w:t>定期检修储槽主体、管</w:t>
      </w:r>
      <w:r>
        <w:rPr>
          <w:rFonts w:ascii="SimSun" w:hAnsi="SimSun" w:eastAsia="SimSun" w:cs="SimSun"/>
          <w:sz w:val="28"/>
          <w:szCs w:val="28"/>
        </w:rPr>
        <w:t> </w:t>
      </w:r>
      <w:r>
        <w:rPr>
          <w:rFonts w:ascii="SimSun" w:hAnsi="SimSun" w:eastAsia="SimSun" w:cs="SimSun"/>
          <w:sz w:val="28"/>
          <w:szCs w:val="28"/>
          <w:spacing w:val="-1"/>
        </w:rPr>
        <w:t>道和阀门，及时发现事故隐患并进行排除。</w:t>
      </w:r>
    </w:p>
    <w:p>
      <w:pPr>
        <w:ind w:firstLine="566"/>
        <w:spacing w:before="218"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5、消防和雨水收集措施</w:t>
      </w:r>
    </w:p>
    <w:p>
      <w:pPr>
        <w:ind w:firstLine="575"/>
        <w:spacing w:before="218" w:line="185" w:lineRule="auto"/>
        <w:rPr>
          <w:rFonts w:ascii="SimSun" w:hAnsi="SimSun" w:eastAsia="SimSun" w:cs="SimSun"/>
          <w:sz w:val="28"/>
          <w:szCs w:val="28"/>
        </w:rPr>
      </w:pPr>
      <w:r>
        <w:rPr>
          <w:rFonts w:ascii="SimSun" w:hAnsi="SimSun" w:eastAsia="SimSun" w:cs="SimSun"/>
          <w:sz w:val="28"/>
          <w:szCs w:val="28"/>
          <w:spacing w:val="-1"/>
        </w:rPr>
        <w:t>项目厂区排水实行雨污分流制，排水管网布于全部厂区，雨水排入雨</w:t>
      </w:r>
    </w:p>
    <w:p>
      <w:pPr>
        <w:ind w:left="13" w:right="110" w:firstLine="1"/>
        <w:spacing w:before="221" w:line="329" w:lineRule="auto"/>
        <w:rPr>
          <w:rFonts w:ascii="SimSun" w:hAnsi="SimSun" w:eastAsia="SimSun" w:cs="SimSun"/>
          <w:sz w:val="28"/>
          <w:szCs w:val="28"/>
        </w:rPr>
      </w:pPr>
      <w:r>
        <w:rPr>
          <w:rFonts w:ascii="SimSun" w:hAnsi="SimSun" w:eastAsia="SimSun" w:cs="SimSun"/>
          <w:sz w:val="28"/>
          <w:szCs w:val="28"/>
          <w:spacing w:val="-11"/>
        </w:rPr>
        <w:t>水管网；</w:t>
      </w:r>
      <w:r>
        <w:rPr>
          <w:rFonts w:ascii="SimSun" w:hAnsi="SimSun" w:eastAsia="SimSun" w:cs="SimSun"/>
          <w:sz w:val="28"/>
          <w:szCs w:val="28"/>
          <w:spacing w:val="69"/>
        </w:rPr>
        <w:t> </w:t>
      </w:r>
      <w:r>
        <w:rPr>
          <w:rFonts w:ascii="SimSun" w:hAnsi="SimSun" w:eastAsia="SimSun" w:cs="SimSun"/>
          <w:sz w:val="28"/>
          <w:szCs w:val="28"/>
          <w:spacing w:val="-11"/>
        </w:rPr>
        <w:t>污水（含初期雨水）</w:t>
      </w:r>
      <w:r>
        <w:rPr>
          <w:rFonts w:ascii="SimSun" w:hAnsi="SimSun" w:eastAsia="SimSun" w:cs="SimSun"/>
          <w:sz w:val="28"/>
          <w:szCs w:val="28"/>
          <w:spacing w:val="-10"/>
        </w:rPr>
        <w:t> </w:t>
      </w:r>
      <w:r>
        <w:rPr>
          <w:rFonts w:ascii="SimSun" w:hAnsi="SimSun" w:eastAsia="SimSun" w:cs="SimSun"/>
          <w:sz w:val="28"/>
          <w:szCs w:val="28"/>
          <w:spacing w:val="-11"/>
        </w:rPr>
        <w:t>排放入厂区污水管网，经厂内废水处理站预</w:t>
      </w:r>
      <w:r>
        <w:rPr>
          <w:rFonts w:ascii="SimSun" w:hAnsi="SimSun" w:eastAsia="SimSun" w:cs="SimSun"/>
          <w:sz w:val="28"/>
          <w:szCs w:val="28"/>
        </w:rPr>
        <w:t> </w:t>
      </w:r>
      <w:r>
        <w:rPr>
          <w:rFonts w:ascii="SimSun" w:hAnsi="SimSun" w:eastAsia="SimSun" w:cs="SimSun"/>
          <w:sz w:val="28"/>
          <w:szCs w:val="28"/>
          <w:spacing w:val="-1"/>
        </w:rPr>
        <w:t>处理达标后送到常熟新材料产业园污水处理有限公司集中处理，处理达标</w:t>
      </w:r>
      <w:r>
        <w:rPr>
          <w:rFonts w:ascii="SimSun" w:hAnsi="SimSun" w:eastAsia="SimSun" w:cs="SimSun"/>
          <w:sz w:val="28"/>
          <w:szCs w:val="28"/>
          <w:spacing w:val="20"/>
        </w:rPr>
        <w:t> </w:t>
      </w:r>
      <w:r>
        <w:rPr>
          <w:rFonts w:ascii="SimSun" w:hAnsi="SimSun" w:eastAsia="SimSun" w:cs="SimSun"/>
          <w:sz w:val="28"/>
          <w:szCs w:val="28"/>
          <w:spacing w:val="-2"/>
        </w:rPr>
        <w:t>后尾水排入走马塘。</w:t>
      </w:r>
    </w:p>
    <w:p>
      <w:pPr>
        <w:ind w:left="11" w:right="2" w:firstLine="560"/>
        <w:spacing w:before="6" w:line="305" w:lineRule="auto"/>
        <w:rPr>
          <w:rFonts w:ascii="SimSun" w:hAnsi="SimSun" w:eastAsia="SimSun" w:cs="SimSun"/>
          <w:sz w:val="28"/>
          <w:szCs w:val="28"/>
        </w:rPr>
      </w:pPr>
      <w:r>
        <w:rPr>
          <w:rFonts w:ascii="SimSun" w:hAnsi="SimSun" w:eastAsia="SimSun" w:cs="SimSun"/>
          <w:sz w:val="28"/>
          <w:szCs w:val="28"/>
          <w:spacing w:val="-1"/>
        </w:rPr>
        <w:t>本项目在储罐区设置围堰，在生产装置区设有地沟的，对一些会有泄</w:t>
      </w:r>
      <w:r>
        <w:rPr>
          <w:rFonts w:ascii="SimSun" w:hAnsi="SimSun" w:eastAsia="SimSun" w:cs="SimSun"/>
          <w:sz w:val="28"/>
          <w:szCs w:val="28"/>
          <w:spacing w:val="17"/>
        </w:rPr>
        <w:t> </w:t>
      </w:r>
      <w:r>
        <w:rPr>
          <w:rFonts w:ascii="SimSun" w:hAnsi="SimSun" w:eastAsia="SimSun" w:cs="SimSun"/>
          <w:sz w:val="28"/>
          <w:szCs w:val="28"/>
          <w:spacing w:val="-2"/>
        </w:rPr>
        <w:t>露可能的地方，将设置一些小范围的围堰。同时建设1个1680m3事故池，用</w:t>
      </w:r>
      <w:r>
        <w:rPr>
          <w:rFonts w:ascii="SimSun" w:hAnsi="SimSun" w:eastAsia="SimSun" w:cs="SimSun"/>
          <w:sz w:val="28"/>
          <w:szCs w:val="28"/>
          <w:spacing w:val="30"/>
        </w:rPr>
        <w:t> </w:t>
      </w:r>
      <w:r>
        <w:rPr>
          <w:rFonts w:ascii="SimSun" w:hAnsi="SimSun" w:eastAsia="SimSun" w:cs="SimSun"/>
          <w:sz w:val="28"/>
          <w:szCs w:val="28"/>
          <w:spacing w:val="-1"/>
        </w:rPr>
        <w:t>于收集事故状态下产生的原物料泄漏、消防尾水和初期雨水，事后把事故</w:t>
      </w:r>
      <w:r>
        <w:rPr>
          <w:rFonts w:ascii="SimSun" w:hAnsi="SimSun" w:eastAsia="SimSun" w:cs="SimSun"/>
          <w:sz w:val="28"/>
          <w:szCs w:val="28"/>
          <w:spacing w:val="22"/>
        </w:rPr>
        <w:t> </w:t>
      </w:r>
      <w:r>
        <w:rPr>
          <w:rFonts w:ascii="SimSun" w:hAnsi="SimSun" w:eastAsia="SimSun" w:cs="SimSun"/>
          <w:sz w:val="28"/>
          <w:szCs w:val="28"/>
          <w:spacing w:val="-1"/>
        </w:rPr>
        <w:t>应急池里的污水输入厂内废水处理站进行处理，处理达标后排入园区污水</w:t>
      </w:r>
      <w:r>
        <w:rPr>
          <w:rFonts w:ascii="SimSun" w:hAnsi="SimSun" w:eastAsia="SimSun" w:cs="SimSun"/>
          <w:sz w:val="28"/>
          <w:szCs w:val="28"/>
          <w:spacing w:val="22"/>
        </w:rPr>
        <w:t> </w:t>
      </w:r>
      <w:r>
        <w:rPr>
          <w:rFonts w:ascii="SimSun" w:hAnsi="SimSun" w:eastAsia="SimSun" w:cs="SimSun"/>
          <w:sz w:val="28"/>
          <w:szCs w:val="28"/>
          <w:spacing w:val="-1"/>
        </w:rPr>
        <w:t>处理厂。雨水系统外排总排口处设置监视、电动切断阀，有专人负责紧急</w:t>
      </w:r>
      <w:r>
        <w:rPr>
          <w:rFonts w:ascii="SimSun" w:hAnsi="SimSun" w:eastAsia="SimSun" w:cs="SimSun"/>
          <w:sz w:val="28"/>
          <w:szCs w:val="28"/>
          <w:spacing w:val="22"/>
        </w:rPr>
        <w:t> </w:t>
      </w:r>
      <w:r>
        <w:rPr>
          <w:rFonts w:ascii="SimSun" w:hAnsi="SimSun" w:eastAsia="SimSun" w:cs="SimSun"/>
          <w:sz w:val="28"/>
          <w:szCs w:val="28"/>
          <w:spacing w:val="-2"/>
        </w:rPr>
        <w:t>情况下关闭雨水排口。</w:t>
      </w:r>
    </w:p>
    <w:p>
      <w:pPr>
        <w:ind w:left="12" w:firstLine="562"/>
        <w:spacing w:before="206" w:line="316" w:lineRule="auto"/>
        <w:rPr>
          <w:rFonts w:ascii="SimSun" w:hAnsi="SimSun" w:eastAsia="SimSun" w:cs="SimSun"/>
          <w:sz w:val="28"/>
          <w:szCs w:val="28"/>
        </w:rPr>
      </w:pPr>
      <w:r>
        <w:rPr>
          <w:rFonts w:ascii="SimSun" w:hAnsi="SimSun" w:eastAsia="SimSun" w:cs="SimSun"/>
          <w:sz w:val="28"/>
          <w:szCs w:val="28"/>
          <w:spacing w:val="3"/>
        </w:rPr>
        <w:t>项目厂区实行雨污分流制，整个生产区域土建时建有防渗层，各个环</w:t>
      </w:r>
      <w:r>
        <w:rPr>
          <w:rFonts w:ascii="SimSun" w:hAnsi="SimSun" w:eastAsia="SimSun" w:cs="SimSun"/>
          <w:sz w:val="28"/>
          <w:szCs w:val="28"/>
          <w:spacing w:val="7"/>
        </w:rPr>
        <w:t> </w:t>
      </w:r>
      <w:r>
        <w:rPr>
          <w:rFonts w:ascii="SimSun" w:hAnsi="SimSun" w:eastAsia="SimSun" w:cs="SimSun"/>
          <w:sz w:val="28"/>
          <w:szCs w:val="28"/>
          <w:spacing w:val="-1"/>
        </w:rPr>
        <w:t>境风险单元都设有泄漏拦截措施，防止有污染物影响地下水。</w:t>
      </w:r>
    </w:p>
    <w:p>
      <w:pPr>
        <w:ind w:firstLine="563"/>
        <w:spacing w:before="17" w:line="192"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6、管理和教育</w:t>
      </w:r>
    </w:p>
    <w:p>
      <w:pPr>
        <w:ind w:left="14" w:right="110" w:firstLine="564"/>
        <w:spacing w:before="206" w:line="282" w:lineRule="auto"/>
        <w:rPr>
          <w:rFonts w:ascii="SimSun" w:hAnsi="SimSun" w:eastAsia="SimSun" w:cs="SimSun"/>
          <w:sz w:val="28"/>
          <w:szCs w:val="28"/>
        </w:rPr>
      </w:pPr>
      <w:r>
        <w:rPr>
          <w:rFonts w:ascii="SimSun" w:hAnsi="SimSun" w:eastAsia="SimSun" w:cs="SimSun"/>
          <w:sz w:val="28"/>
          <w:szCs w:val="28"/>
          <w:spacing w:val="-1"/>
        </w:rPr>
        <w:t>公司制订定期日常巡检制度，定期培训和演练制度等。公司定期召开</w:t>
      </w:r>
      <w:r>
        <w:rPr>
          <w:rFonts w:ascii="SimSun" w:hAnsi="SimSun" w:eastAsia="SimSun" w:cs="SimSun"/>
          <w:sz w:val="28"/>
          <w:szCs w:val="28"/>
          <w:spacing w:val="10"/>
        </w:rPr>
        <w:t> </w:t>
      </w:r>
      <w:r>
        <w:rPr>
          <w:rFonts w:ascii="SimSun" w:hAnsi="SimSun" w:eastAsia="SimSun" w:cs="SimSun"/>
          <w:sz w:val="28"/>
          <w:szCs w:val="28"/>
          <w:spacing w:val="-1"/>
        </w:rPr>
        <w:t>安全环保会议，定期组织员工进行环保风险及环境应急管理进行宣传和培</w:t>
      </w:r>
      <w:r>
        <w:rPr>
          <w:rFonts w:ascii="SimSun" w:hAnsi="SimSun" w:eastAsia="SimSun" w:cs="SimSun"/>
          <w:sz w:val="28"/>
          <w:szCs w:val="28"/>
          <w:spacing w:val="19"/>
        </w:rPr>
        <w:t> </w:t>
      </w:r>
      <w:r>
        <w:rPr>
          <w:rFonts w:ascii="SimSun" w:hAnsi="SimSun" w:eastAsia="SimSun" w:cs="SimSun"/>
          <w:sz w:val="28"/>
          <w:szCs w:val="28"/>
          <w:spacing w:val="-7"/>
        </w:rPr>
        <w:t>训。</w:t>
      </w:r>
    </w:p>
    <w:p>
      <w:pPr>
        <w:ind w:left="12" w:right="110" w:firstLine="585"/>
        <w:spacing w:before="217" w:line="282" w:lineRule="auto"/>
        <w:rPr>
          <w:rFonts w:ascii="SimSun" w:hAnsi="SimSun" w:eastAsia="SimSun" w:cs="SimSun"/>
          <w:sz w:val="28"/>
          <w:szCs w:val="28"/>
        </w:rPr>
      </w:pPr>
      <w:r>
        <w:rPr>
          <w:rFonts w:ascii="SimSun" w:hAnsi="SimSun" w:eastAsia="SimSun" w:cs="SimSun"/>
          <w:sz w:val="28"/>
          <w:szCs w:val="28"/>
          <w:spacing w:val="-2"/>
        </w:rPr>
        <w:t>同时与周边公司签订应急互助协议，在发生环境风险事故时，其能够</w:t>
      </w:r>
      <w:r>
        <w:rPr>
          <w:rFonts w:ascii="SimSun" w:hAnsi="SimSun" w:eastAsia="SimSun" w:cs="SimSun"/>
          <w:sz w:val="28"/>
          <w:szCs w:val="28"/>
          <w:spacing w:val="21"/>
        </w:rPr>
        <w:t> </w:t>
      </w:r>
      <w:r>
        <w:rPr>
          <w:rFonts w:ascii="SimSun" w:hAnsi="SimSun" w:eastAsia="SimSun" w:cs="SimSun"/>
          <w:sz w:val="28"/>
          <w:szCs w:val="28"/>
          <w:spacing w:val="-1"/>
        </w:rPr>
        <w:t>给予公司运输、人员、救治以及救援部分物资等方面的帮助，同时也能够</w:t>
      </w:r>
      <w:r>
        <w:rPr>
          <w:rFonts w:ascii="SimSun" w:hAnsi="SimSun" w:eastAsia="SimSun" w:cs="SimSun"/>
          <w:sz w:val="28"/>
          <w:szCs w:val="28"/>
          <w:spacing w:val="21"/>
        </w:rPr>
        <w:t> </w:t>
      </w:r>
      <w:r>
        <w:rPr>
          <w:rFonts w:ascii="SimSun" w:hAnsi="SimSun" w:eastAsia="SimSun" w:cs="SimSun"/>
          <w:sz w:val="28"/>
          <w:szCs w:val="28"/>
          <w:spacing w:val="-1"/>
        </w:rPr>
        <w:t>依据救援需要，提供其他相应支持。</w:t>
      </w:r>
    </w:p>
    <w:p>
      <w:pPr>
        <w:ind w:firstLine="567"/>
        <w:spacing w:before="219"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7、事故应急池的设置</w:t>
      </w:r>
    </w:p>
    <w:p>
      <w:pPr>
        <w:ind w:left="10" w:right="112" w:firstLine="561"/>
        <w:spacing w:before="218" w:line="258" w:lineRule="auto"/>
        <w:rPr>
          <w:rFonts w:ascii="SimSun" w:hAnsi="SimSun" w:eastAsia="SimSun" w:cs="SimSun"/>
          <w:sz w:val="28"/>
          <w:szCs w:val="28"/>
        </w:rPr>
      </w:pPr>
      <w:r>
        <w:rPr>
          <w:rFonts w:ascii="SimSun" w:hAnsi="SimSun" w:eastAsia="SimSun" w:cs="SimSun"/>
          <w:sz w:val="28"/>
          <w:szCs w:val="28"/>
          <w:spacing w:val="-1"/>
        </w:rPr>
        <w:t>本项目使用化学物质主要是五氯化磷、无水氟化氢等原料发生泄漏以</w:t>
      </w:r>
      <w:r>
        <w:rPr>
          <w:rFonts w:ascii="SimSun" w:hAnsi="SimSun" w:eastAsia="SimSun" w:cs="SimSun"/>
          <w:sz w:val="28"/>
          <w:szCs w:val="28"/>
          <w:spacing w:val="17"/>
        </w:rPr>
        <w:t> </w:t>
      </w:r>
      <w:r>
        <w:rPr>
          <w:rFonts w:ascii="SimSun" w:hAnsi="SimSun" w:eastAsia="SimSun" w:cs="SimSun"/>
          <w:sz w:val="28"/>
          <w:szCs w:val="28"/>
          <w:spacing w:val="-1"/>
        </w:rPr>
        <w:t>及生产车间发生火灾爆炸等事故，事故废水直接排入厂内新建事故池。</w:t>
      </w:r>
    </w:p>
    <w:p>
      <w:pPr>
        <w:ind w:firstLine="571"/>
        <w:spacing w:before="218" w:line="499" w:lineRule="exact"/>
        <w:rPr>
          <w:rFonts w:ascii="SimSun" w:hAnsi="SimSun" w:eastAsia="SimSun" w:cs="SimSun"/>
          <w:sz w:val="28"/>
          <w:szCs w:val="28"/>
        </w:rPr>
      </w:pPr>
      <w:r>
        <w:rPr>
          <w:rFonts w:ascii="SimSun" w:hAnsi="SimSun" w:eastAsia="SimSun" w:cs="SimSun"/>
          <w:sz w:val="28"/>
          <w:szCs w:val="28"/>
          <w:spacing w:val="-1"/>
          <w:position w:val="15"/>
        </w:rPr>
        <w:t>本项目所需事故应急池大小，其计算过程如下：</w:t>
      </w:r>
    </w:p>
    <w:p>
      <w:pPr>
        <w:ind w:firstLine="564"/>
        <w:spacing w:before="1" w:line="204" w:lineRule="auto"/>
        <w:rPr>
          <w:rFonts w:ascii="SimSun" w:hAnsi="SimSun" w:eastAsia="SimSun" w:cs="SimSun"/>
          <w:sz w:val="14"/>
          <w:szCs w:val="14"/>
        </w:rPr>
      </w:pPr>
      <w:r>
        <w:rPr>
          <w:rFonts w:ascii="SimSun" w:hAnsi="SimSun" w:eastAsia="SimSun" w:cs="SimSun"/>
          <w:sz w:val="28"/>
          <w:szCs w:val="28"/>
          <w:spacing w:val="-4"/>
        </w:rPr>
        <w:t>V</w:t>
      </w:r>
      <w:r>
        <w:rPr>
          <w:rFonts w:ascii="SimSun" w:hAnsi="SimSun" w:eastAsia="SimSun" w:cs="SimSun"/>
          <w:sz w:val="28"/>
          <w:szCs w:val="28"/>
          <w:spacing w:val="-41"/>
        </w:rPr>
        <w:t> </w:t>
      </w:r>
      <w:r>
        <w:rPr>
          <w:rFonts w:ascii="SimSun" w:hAnsi="SimSun" w:eastAsia="SimSun" w:cs="SimSun"/>
          <w:sz w:val="14"/>
          <w:szCs w:val="14"/>
          <w:spacing w:val="-4"/>
          <w:position w:val="-2"/>
        </w:rPr>
        <w:t>事故池</w:t>
      </w:r>
      <w:r>
        <w:rPr>
          <w:rFonts w:ascii="SimSun" w:hAnsi="SimSun" w:eastAsia="SimSun" w:cs="SimSun"/>
          <w:sz w:val="28"/>
          <w:szCs w:val="28"/>
          <w:spacing w:val="-4"/>
          <w:position w:val="-2"/>
        </w:rPr>
        <w:t>=</w:t>
      </w:r>
      <w:r>
        <w:rPr>
          <w:rFonts w:ascii="SimSun" w:hAnsi="SimSun" w:eastAsia="SimSun" w:cs="SimSun"/>
          <w:sz w:val="28"/>
          <w:szCs w:val="28"/>
          <w:spacing w:val="-4"/>
        </w:rPr>
        <w:t>（V</w:t>
      </w:r>
      <w:r>
        <w:rPr>
          <w:rFonts w:ascii="SimSun" w:hAnsi="SimSun" w:eastAsia="SimSun" w:cs="SimSun"/>
          <w:sz w:val="14"/>
          <w:szCs w:val="14"/>
          <w:spacing w:val="-4"/>
          <w:position w:val="-3"/>
        </w:rPr>
        <w:t>1</w:t>
      </w:r>
      <w:r>
        <w:rPr>
          <w:rFonts w:ascii="SimSun" w:hAnsi="SimSun" w:eastAsia="SimSun" w:cs="SimSun"/>
          <w:sz w:val="28"/>
          <w:szCs w:val="28"/>
          <w:spacing w:val="-4"/>
        </w:rPr>
        <w:t>+</w:t>
      </w:r>
      <w:r>
        <w:rPr>
          <w:rFonts w:ascii="SimSun" w:hAnsi="SimSun" w:eastAsia="SimSun" w:cs="SimSun"/>
          <w:sz w:val="28"/>
          <w:szCs w:val="28"/>
          <w:spacing w:val="5"/>
        </w:rPr>
        <w:t> </w:t>
      </w:r>
      <w:r>
        <w:rPr>
          <w:rFonts w:ascii="SimSun" w:hAnsi="SimSun" w:eastAsia="SimSun" w:cs="SimSun"/>
          <w:sz w:val="28"/>
          <w:szCs w:val="28"/>
          <w:spacing w:val="-4"/>
        </w:rPr>
        <w:t>V</w:t>
      </w:r>
      <w:r>
        <w:rPr>
          <w:rFonts w:ascii="SimSun" w:hAnsi="SimSun" w:eastAsia="SimSun" w:cs="SimSun"/>
          <w:sz w:val="14"/>
          <w:szCs w:val="14"/>
          <w:spacing w:val="-4"/>
        </w:rPr>
        <w:t>2</w:t>
      </w:r>
      <w:r>
        <w:rPr>
          <w:rFonts w:ascii="SimSun" w:hAnsi="SimSun" w:eastAsia="SimSun" w:cs="SimSun"/>
          <w:sz w:val="28"/>
          <w:szCs w:val="28"/>
          <w:spacing w:val="-4"/>
        </w:rPr>
        <w:t>-V</w:t>
      </w:r>
      <w:r>
        <w:rPr>
          <w:rFonts w:ascii="SimSun" w:hAnsi="SimSun" w:eastAsia="SimSun" w:cs="SimSun"/>
          <w:sz w:val="14"/>
          <w:szCs w:val="14"/>
          <w:spacing w:val="-4"/>
          <w:position w:val="-3"/>
        </w:rPr>
        <w:t>3</w:t>
      </w:r>
      <w:r>
        <w:rPr>
          <w:rFonts w:ascii="SimSun" w:hAnsi="SimSun" w:eastAsia="SimSun" w:cs="SimSun"/>
          <w:sz w:val="14"/>
          <w:szCs w:val="14"/>
          <w:spacing w:val="-29"/>
          <w:position w:val="-3"/>
        </w:rPr>
        <w:t> </w:t>
      </w:r>
      <w:r>
        <w:rPr>
          <w:rFonts w:ascii="SimSun" w:hAnsi="SimSun" w:eastAsia="SimSun" w:cs="SimSun"/>
          <w:sz w:val="28"/>
          <w:szCs w:val="28"/>
          <w:spacing w:val="-4"/>
        </w:rPr>
        <w:t>）</w:t>
      </w:r>
      <w:r>
        <w:rPr>
          <w:rFonts w:ascii="SimSun" w:hAnsi="SimSun" w:eastAsia="SimSun" w:cs="SimSun"/>
          <w:sz w:val="14"/>
          <w:szCs w:val="14"/>
          <w:spacing w:val="-4"/>
          <w:position w:val="-3"/>
        </w:rPr>
        <w:t>max</w:t>
      </w:r>
      <w:r>
        <w:rPr>
          <w:rFonts w:ascii="SimSun" w:hAnsi="SimSun" w:eastAsia="SimSun" w:cs="SimSun"/>
          <w:sz w:val="28"/>
          <w:szCs w:val="28"/>
          <w:spacing w:val="-4"/>
        </w:rPr>
        <w:t>+</w:t>
      </w:r>
      <w:r>
        <w:rPr>
          <w:rFonts w:ascii="SimSun" w:hAnsi="SimSun" w:eastAsia="SimSun" w:cs="SimSun"/>
          <w:sz w:val="28"/>
          <w:szCs w:val="28"/>
          <w:spacing w:val="5"/>
        </w:rPr>
        <w:t> </w:t>
      </w:r>
      <w:r>
        <w:rPr>
          <w:rFonts w:ascii="SimSun" w:hAnsi="SimSun" w:eastAsia="SimSun" w:cs="SimSun"/>
          <w:sz w:val="28"/>
          <w:szCs w:val="28"/>
          <w:spacing w:val="-4"/>
        </w:rPr>
        <w:t>V</w:t>
      </w:r>
      <w:r>
        <w:rPr>
          <w:rFonts w:ascii="SimSun" w:hAnsi="SimSun" w:eastAsia="SimSun" w:cs="SimSun"/>
          <w:sz w:val="28"/>
          <w:szCs w:val="28"/>
          <w:spacing w:val="-61"/>
        </w:rPr>
        <w:t> </w:t>
      </w:r>
      <w:r>
        <w:rPr>
          <w:rFonts w:ascii="SimSun" w:hAnsi="SimSun" w:eastAsia="SimSun" w:cs="SimSun"/>
          <w:sz w:val="14"/>
          <w:szCs w:val="14"/>
          <w:spacing w:val="-4"/>
          <w:position w:val="-3"/>
        </w:rPr>
        <w:t>雨</w:t>
      </w:r>
      <w:r>
        <w:rPr>
          <w:rFonts w:ascii="SimSun" w:hAnsi="SimSun" w:eastAsia="SimSun" w:cs="SimSun"/>
          <w:sz w:val="28"/>
          <w:szCs w:val="28"/>
          <w:spacing w:val="-4"/>
        </w:rPr>
        <w:t>+</w:t>
      </w:r>
      <w:r>
        <w:rPr>
          <w:rFonts w:ascii="SimSun" w:hAnsi="SimSun" w:eastAsia="SimSun" w:cs="SimSun"/>
          <w:sz w:val="28"/>
          <w:szCs w:val="28"/>
          <w:spacing w:val="2"/>
        </w:rPr>
        <w:t> </w:t>
      </w:r>
      <w:r>
        <w:rPr>
          <w:rFonts w:ascii="SimSun" w:hAnsi="SimSun" w:eastAsia="SimSun" w:cs="SimSun"/>
          <w:sz w:val="28"/>
          <w:szCs w:val="28"/>
          <w:spacing w:val="-4"/>
        </w:rPr>
        <w:t>V</w:t>
      </w:r>
      <w:r>
        <w:rPr>
          <w:rFonts w:ascii="SimSun" w:hAnsi="SimSun" w:eastAsia="SimSun" w:cs="SimSun"/>
          <w:sz w:val="14"/>
          <w:szCs w:val="14"/>
          <w:spacing w:val="-4"/>
          <w:position w:val="-3"/>
        </w:rPr>
        <w:t>4</w:t>
      </w:r>
    </w:p>
    <w:p>
      <w:pPr>
        <w:spacing w:line="278" w:lineRule="auto"/>
        <w:rPr>
          <w:rFonts w:ascii="SimSun"/>
          <w:sz w:val="21"/>
        </w:rPr>
      </w:pPr>
      <w:r/>
    </w:p>
    <w:p>
      <w:pPr>
        <w:spacing w:line="279" w:lineRule="auto"/>
        <w:rPr>
          <w:rFonts w:ascii="SimSun"/>
          <w:sz w:val="21"/>
        </w:rPr>
      </w:pPr>
      <w:r/>
    </w:p>
    <w:p>
      <w:pPr>
        <w:ind w:firstLine="4382"/>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239</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392"/>
          <w:pgSz w:w="11907" w:h="16840"/>
          <w:pgMar w:top="1429" w:right="1416" w:bottom="0" w:left="1418" w:header="882" w:footer="0" w:gutter="0"/>
        </w:sectPr>
        <w:rPr/>
      </w:pPr>
    </w:p>
    <w:p>
      <w:pPr>
        <w:ind w:firstLine="570"/>
        <w:spacing w:before="226" w:line="180" w:lineRule="auto"/>
        <w:rPr>
          <w:rFonts w:ascii="SimSun" w:hAnsi="SimSun" w:eastAsia="SimSun" w:cs="SimSun"/>
          <w:sz w:val="28"/>
          <w:szCs w:val="28"/>
        </w:rPr>
      </w:pPr>
      <w:r>
        <w:pict>
          <v:shape id="_x0000_s116" style="position:absolute;margin-left:83.5275pt;margin-top:639.992pt;mso-position-vertical-relative:page;mso-position-horizontal-relative:page;width:235.35pt;height:12.5pt;z-index:254336000;" o:allowincell="f" filled="false" stroked="false" type="#_x0000_t202">
            <v:fill on="false"/>
            <v:stroke on="false"/>
            <v:path/>
            <v:imagedata o:title=""/>
            <o:lock v:ext="edit" aspectratio="false"/>
            <v:textbox inset="0mm,0mm,0mm,0mm">
              <w:txbxContent>
                <w:p>
                  <w:pPr>
                    <w:ind w:firstLine="20"/>
                    <w:spacing w:before="20" w:line="184" w:lineRule="auto"/>
                    <w:rPr>
                      <w:sz w:val="21"/>
                      <w:szCs w:val="21"/>
                    </w:rPr>
                  </w:pPr>
                  <w:r>
                    <w:rPr>
                      <w:shd w:val="clear" w:fill="FFFFFE"/>
                      <w:rFonts w:ascii="SimSun" w:hAnsi="SimSun" w:eastAsia="SimSun" w:cs="SimSun"/>
                      <w:sz w:val="21"/>
                      <w:szCs w:val="21"/>
                      <w:spacing w:val="-2"/>
                    </w:rPr>
                    <w:t>装置、中间罐等</w:t>
                  </w:r>
                  <w:r>
                    <w:rPr>
                      <w:rFonts w:ascii="SimSun" w:hAnsi="SimSun" w:eastAsia="SimSun" w:cs="SimSun"/>
                      <w:sz w:val="21"/>
                      <w:szCs w:val="21"/>
                      <w:spacing w:val="1"/>
                    </w:rPr>
                    <w:t>                          </w:t>
                  </w:r>
                  <w:r>
                    <w:rPr>
                      <w:sz w:val="21"/>
                      <w:szCs w:val="21"/>
                      <w:position w:val="6"/>
                    </w:rPr>
                    <w:drawing>
                      <wp:inline distT="0" distB="0" distL="0" distR="0">
                        <wp:extent cx="288289" cy="50800"/>
                        <wp:effectExtent l="0" t="0" r="0" b="0"/>
                        <wp:docPr id="340" name="IM 340"/>
                        <wp:cNvGraphicFramePr/>
                        <a:graphic>
                          <a:graphicData uri="http://schemas.openxmlformats.org/drawingml/2006/picture">
                            <pic:pic>
                              <pic:nvPicPr>
                                <pic:cNvPr id="340" name="IM 340"/>
                                <pic:cNvPicPr/>
                              </pic:nvPicPr>
                              <pic:blipFill>
                                <a:blip r:embed="rId394"/>
                                <a:stretch>
                                  <a:fillRect/>
                                </a:stretch>
                              </pic:blipFill>
                              <pic:spPr>
                                <a:xfrm rot="0">
                                  <a:off x="0" y="0"/>
                                  <a:ext cx="288289" cy="50800"/>
                                </a:xfrm>
                                <a:prstGeom prst="rect">
                                  <a:avLst/>
                                </a:prstGeom>
                              </pic:spPr>
                            </pic:pic>
                          </a:graphicData>
                        </a:graphic>
                      </wp:inline>
                    </w:drawing>
                  </w:r>
                </w:p>
              </w:txbxContent>
            </v:textbox>
          </v:shape>
        </w:pict>
      </w:r>
      <w:r>
        <w:pict>
          <v:shape id="_x0000_s117" style="position:absolute;margin-left:171.8pt;margin-top:628.88pt;mso-position-vertical-relative:page;mso-position-horizontal-relative:page;width:58.65pt;height:33.25pt;z-index:254333952;" o:allowincell="f" fillcolor="#FFFFFF" filled="true" stroked="false" type="#_x0000_t202">
            <v:fill on="true"/>
            <v:stroke on="false"/>
            <v:path/>
            <v:imagedata o:title=""/>
            <o:lock v:ext="edit" aspectratio="false"/>
            <v:textbox inset="0mm,0mm,0mm,0mm">
              <w:txbxContent>
                <w:p>
                  <w:pPr>
                    <w:ind w:firstLine="172"/>
                    <w:spacing w:before="102" w:line="184" w:lineRule="auto"/>
                    <w:rPr>
                      <w:rFonts w:ascii="SimSun" w:hAnsi="SimSun" w:eastAsia="SimSun" w:cs="SimSun"/>
                      <w:sz w:val="21"/>
                      <w:szCs w:val="21"/>
                    </w:rPr>
                  </w:pPr>
                  <w:r>
                    <w:rPr>
                      <w:rFonts w:ascii="SimSun" w:hAnsi="SimSun" w:eastAsia="SimSun" w:cs="SimSun"/>
                      <w:sz w:val="21"/>
                      <w:szCs w:val="21"/>
                      <w:spacing w:val="-5"/>
                    </w:rPr>
                    <w:t>物料</w:t>
                  </w:r>
                </w:p>
                <w:p>
                  <w:pPr>
                    <w:ind w:firstLine="172"/>
                    <w:spacing w:before="30" w:line="184" w:lineRule="auto"/>
                    <w:rPr>
                      <w:rFonts w:ascii="SimSun" w:hAnsi="SimSun" w:eastAsia="SimSun" w:cs="SimSun"/>
                      <w:sz w:val="21"/>
                      <w:szCs w:val="21"/>
                    </w:rPr>
                  </w:pPr>
                  <w:r>
                    <w:rPr>
                      <w:rFonts w:ascii="SimSun" w:hAnsi="SimSun" w:eastAsia="SimSun" w:cs="SimSun"/>
                      <w:sz w:val="21"/>
                      <w:szCs w:val="21"/>
                      <w:spacing w:val="-3"/>
                    </w:rPr>
                    <w:t>事故废水</w:t>
                  </w:r>
                </w:p>
              </w:txbxContent>
            </v:textbox>
          </v:shape>
        </w:pict>
      </w:r>
      <w:r>
        <w:drawing>
          <wp:anchor distT="0" distB="0" distL="0" distR="0" simplePos="0" relativeHeight="254339072" behindDoc="0" locked="0" layoutInCell="0" allowOverlap="1">
            <wp:simplePos x="0" y="0"/>
            <wp:positionH relativeFrom="page">
              <wp:posOffset>2078355</wp:posOffset>
            </wp:positionH>
            <wp:positionV relativeFrom="page">
              <wp:posOffset>8190865</wp:posOffset>
            </wp:positionV>
            <wp:extent cx="864869" cy="50800"/>
            <wp:effectExtent l="0" t="0" r="0" b="0"/>
            <wp:wrapNone/>
            <wp:docPr id="341" name="IM 341"/>
            <wp:cNvGraphicFramePr/>
            <a:graphic>
              <a:graphicData uri="http://schemas.openxmlformats.org/drawingml/2006/picture">
                <pic:pic>
                  <pic:nvPicPr>
                    <pic:cNvPr id="341" name="IM 341"/>
                    <pic:cNvPicPr/>
                  </pic:nvPicPr>
                  <pic:blipFill>
                    <a:blip r:embed="rId395"/>
                    <a:stretch>
                      <a:fillRect/>
                    </a:stretch>
                  </pic:blipFill>
                  <pic:spPr>
                    <a:xfrm rot="0">
                      <a:off x="0" y="0"/>
                      <a:ext cx="864869" cy="50800"/>
                    </a:xfrm>
                    <a:prstGeom prst="rect">
                      <a:avLst/>
                    </a:prstGeom>
                  </pic:spPr>
                </pic:pic>
              </a:graphicData>
            </a:graphic>
          </wp:anchor>
        </w:drawing>
      </w:r>
      <w:r>
        <w:drawing>
          <wp:anchor distT="0" distB="0" distL="0" distR="0" simplePos="0" relativeHeight="254337024" behindDoc="0" locked="0" layoutInCell="0" allowOverlap="1">
            <wp:simplePos x="0" y="0"/>
            <wp:positionH relativeFrom="page">
              <wp:posOffset>5186044</wp:posOffset>
            </wp:positionH>
            <wp:positionV relativeFrom="page">
              <wp:posOffset>8163559</wp:posOffset>
            </wp:positionV>
            <wp:extent cx="288290" cy="50800"/>
            <wp:effectExtent l="0" t="0" r="0" b="0"/>
            <wp:wrapNone/>
            <wp:docPr id="342" name="IM 342"/>
            <wp:cNvGraphicFramePr/>
            <a:graphic>
              <a:graphicData uri="http://schemas.openxmlformats.org/drawingml/2006/picture">
                <pic:pic>
                  <pic:nvPicPr>
                    <pic:cNvPr id="342" name="IM 342"/>
                    <pic:cNvPicPr/>
                  </pic:nvPicPr>
                  <pic:blipFill>
                    <a:blip r:embed="rId396"/>
                    <a:stretch>
                      <a:fillRect/>
                    </a:stretch>
                  </pic:blipFill>
                  <pic:spPr>
                    <a:xfrm rot="0">
                      <a:off x="0" y="0"/>
                      <a:ext cx="288290" cy="50800"/>
                    </a:xfrm>
                    <a:prstGeom prst="rect">
                      <a:avLst/>
                    </a:prstGeom>
                  </pic:spPr>
                </pic:pic>
              </a:graphicData>
            </a:graphic>
          </wp:anchor>
        </w:drawing>
      </w:r>
      <w:r>
        <w:pict>
          <v:shape id="_x0000_s118" style="position:absolute;margin-left:435.32pt;margin-top:673.52pt;mso-position-vertical-relative:page;mso-position-horizontal-relative:page;width:83.5pt;height:21.8pt;z-index:254338048;" o:allowincell="f" fillcolor="#FFFFFF" filled="true" stroked="false" type="#_x0000_t202">
            <v:fill on="true"/>
            <v:stroke on="false"/>
            <v:path/>
            <v:imagedata o:title=""/>
            <o:lock v:ext="edit" aspectratio="false"/>
            <v:textbox inset="0mm,0mm,0mm,0mm">
              <w:txbxContent>
                <w:p>
                  <w:pPr>
                    <w:ind w:firstLine="189"/>
                    <w:spacing w:before="102" w:line="184" w:lineRule="auto"/>
                    <w:rPr>
                      <w:rFonts w:ascii="SimSun" w:hAnsi="SimSun" w:eastAsia="SimSun" w:cs="SimSun"/>
                      <w:sz w:val="21"/>
                      <w:szCs w:val="21"/>
                    </w:rPr>
                  </w:pPr>
                  <w:r>
                    <w:rPr>
                      <w:rFonts w:ascii="SimSun" w:hAnsi="SimSun" w:eastAsia="SimSun" w:cs="SimSun"/>
                      <w:sz w:val="21"/>
                      <w:szCs w:val="21"/>
                      <w:spacing w:val="-5"/>
                    </w:rPr>
                    <w:t>园区污水管网</w:t>
                  </w:r>
                </w:p>
              </w:txbxContent>
            </v:textbox>
          </v:shape>
        </w:pict>
      </w:r>
      <w:r>
        <w:drawing>
          <wp:anchor distT="0" distB="0" distL="0" distR="0" simplePos="0" relativeHeight="254334976" behindDoc="0" locked="0" layoutInCell="0" allowOverlap="1">
            <wp:simplePos x="0" y="0"/>
            <wp:positionH relativeFrom="page">
              <wp:posOffset>5975984</wp:posOffset>
            </wp:positionH>
            <wp:positionV relativeFrom="page">
              <wp:posOffset>8305165</wp:posOffset>
            </wp:positionV>
            <wp:extent cx="50800" cy="288289"/>
            <wp:effectExtent l="0" t="0" r="0" b="0"/>
            <wp:wrapNone/>
            <wp:docPr id="343" name="IM 343"/>
            <wp:cNvGraphicFramePr/>
            <a:graphic>
              <a:graphicData uri="http://schemas.openxmlformats.org/drawingml/2006/picture">
                <pic:pic>
                  <pic:nvPicPr>
                    <pic:cNvPr id="343" name="IM 343"/>
                    <pic:cNvPicPr/>
                  </pic:nvPicPr>
                  <pic:blipFill>
                    <a:blip r:embed="rId397"/>
                    <a:stretch>
                      <a:fillRect/>
                    </a:stretch>
                  </pic:blipFill>
                  <pic:spPr>
                    <a:xfrm rot="0">
                      <a:off x="0" y="0"/>
                      <a:ext cx="50800" cy="288289"/>
                    </a:xfrm>
                    <a:prstGeom prst="rect">
                      <a:avLst/>
                    </a:prstGeom>
                  </pic:spPr>
                </pic:pic>
              </a:graphicData>
            </a:graphic>
          </wp:anchor>
        </w:drawing>
      </w:r>
      <w:r>
        <w:rPr>
          <w:rFonts w:ascii="SimSun" w:hAnsi="SimSun" w:eastAsia="SimSun" w:cs="SimSun"/>
          <w:sz w:val="28"/>
          <w:szCs w:val="28"/>
          <w:spacing w:val="-7"/>
          <w:w w:val="99"/>
        </w:rPr>
        <w:t>注：</w:t>
      </w:r>
      <w:r>
        <w:rPr>
          <w:rFonts w:ascii="SimSun" w:hAnsi="SimSun" w:eastAsia="SimSun" w:cs="SimSun"/>
          <w:sz w:val="28"/>
          <w:szCs w:val="28"/>
          <w:spacing w:val="117"/>
        </w:rPr>
        <w:t> </w:t>
      </w:r>
      <w:r>
        <w:rPr>
          <w:rFonts w:ascii="SimSun" w:hAnsi="SimSun" w:eastAsia="SimSun" w:cs="SimSun"/>
          <w:sz w:val="28"/>
          <w:szCs w:val="28"/>
          <w:spacing w:val="-7"/>
          <w:w w:val="99"/>
        </w:rPr>
        <w:t>式中（V</w:t>
      </w:r>
      <w:r>
        <w:rPr>
          <w:rFonts w:ascii="SimSun" w:hAnsi="SimSun" w:eastAsia="SimSun" w:cs="SimSun"/>
          <w:sz w:val="14"/>
          <w:szCs w:val="14"/>
          <w:spacing w:val="-7"/>
          <w:w w:val="99"/>
          <w:position w:val="-4"/>
        </w:rPr>
        <w:t>1</w:t>
      </w:r>
      <w:r>
        <w:rPr>
          <w:rFonts w:ascii="SimSun" w:hAnsi="SimSun" w:eastAsia="SimSun" w:cs="SimSun"/>
          <w:sz w:val="28"/>
          <w:szCs w:val="28"/>
          <w:spacing w:val="-7"/>
          <w:w w:val="99"/>
        </w:rPr>
        <w:t>+</w:t>
      </w:r>
      <w:r>
        <w:rPr>
          <w:rFonts w:ascii="SimSun" w:hAnsi="SimSun" w:eastAsia="SimSun" w:cs="SimSun"/>
          <w:sz w:val="28"/>
          <w:szCs w:val="28"/>
          <w:spacing w:val="5"/>
        </w:rPr>
        <w:t> </w:t>
      </w:r>
      <w:r>
        <w:rPr>
          <w:rFonts w:ascii="SimSun" w:hAnsi="SimSun" w:eastAsia="SimSun" w:cs="SimSun"/>
          <w:sz w:val="28"/>
          <w:szCs w:val="28"/>
          <w:spacing w:val="-7"/>
          <w:w w:val="99"/>
        </w:rPr>
        <w:t>V</w:t>
      </w:r>
      <w:r>
        <w:rPr>
          <w:rFonts w:ascii="SimSun" w:hAnsi="SimSun" w:eastAsia="SimSun" w:cs="SimSun"/>
          <w:sz w:val="14"/>
          <w:szCs w:val="14"/>
          <w:spacing w:val="-7"/>
          <w:w w:val="99"/>
          <w:position w:val="-1"/>
        </w:rPr>
        <w:t>2</w:t>
      </w:r>
      <w:r>
        <w:rPr>
          <w:rFonts w:ascii="SimSun" w:hAnsi="SimSun" w:eastAsia="SimSun" w:cs="SimSun"/>
          <w:sz w:val="28"/>
          <w:szCs w:val="28"/>
          <w:spacing w:val="-7"/>
          <w:w w:val="99"/>
          <w:position w:val="-1"/>
        </w:rPr>
        <w:t>-</w:t>
      </w:r>
      <w:r>
        <w:rPr>
          <w:rFonts w:ascii="SimSun" w:hAnsi="SimSun" w:eastAsia="SimSun" w:cs="SimSun"/>
          <w:sz w:val="28"/>
          <w:szCs w:val="28"/>
          <w:spacing w:val="-7"/>
          <w:w w:val="99"/>
        </w:rPr>
        <w:t>V</w:t>
      </w:r>
      <w:r>
        <w:rPr>
          <w:rFonts w:ascii="SimSun" w:hAnsi="SimSun" w:eastAsia="SimSun" w:cs="SimSun"/>
          <w:sz w:val="14"/>
          <w:szCs w:val="14"/>
          <w:spacing w:val="-7"/>
          <w:w w:val="99"/>
          <w:position w:val="-4"/>
        </w:rPr>
        <w:t>3</w:t>
      </w:r>
      <w:r>
        <w:rPr>
          <w:rFonts w:ascii="SimSun" w:hAnsi="SimSun" w:eastAsia="SimSun" w:cs="SimSun"/>
          <w:sz w:val="14"/>
          <w:szCs w:val="14"/>
          <w:spacing w:val="-29"/>
          <w:position w:val="-4"/>
        </w:rPr>
        <w:t> </w:t>
      </w:r>
      <w:r>
        <w:rPr>
          <w:rFonts w:ascii="SimSun" w:hAnsi="SimSun" w:eastAsia="SimSun" w:cs="SimSun"/>
          <w:sz w:val="28"/>
          <w:szCs w:val="28"/>
          <w:spacing w:val="-7"/>
          <w:w w:val="99"/>
        </w:rPr>
        <w:t>）max</w:t>
      </w:r>
      <w:r>
        <w:rPr>
          <w:rFonts w:ascii="SimSun" w:hAnsi="SimSun" w:eastAsia="SimSun" w:cs="SimSun"/>
          <w:sz w:val="28"/>
          <w:szCs w:val="28"/>
          <w:spacing w:val="-56"/>
        </w:rPr>
        <w:t> </w:t>
      </w:r>
      <w:r>
        <w:rPr>
          <w:rFonts w:ascii="SimSun" w:hAnsi="SimSun" w:eastAsia="SimSun" w:cs="SimSun"/>
          <w:sz w:val="28"/>
          <w:szCs w:val="28"/>
          <w:spacing w:val="-7"/>
          <w:w w:val="99"/>
        </w:rPr>
        <w:t>是指对收集系统范围内不同罐组或装置；</w:t>
      </w:r>
    </w:p>
    <w:p>
      <w:pPr>
        <w:ind w:left="15" w:right="34" w:firstLine="548"/>
        <w:spacing w:before="217" w:line="326" w:lineRule="auto"/>
        <w:rPr>
          <w:rFonts w:ascii="SimSun" w:hAnsi="SimSun" w:eastAsia="SimSun" w:cs="SimSun"/>
          <w:sz w:val="28"/>
          <w:szCs w:val="28"/>
        </w:rPr>
      </w:pPr>
      <w:r>
        <w:rPr>
          <w:rFonts w:ascii="SimSun" w:hAnsi="SimSun" w:eastAsia="SimSun" w:cs="SimSun"/>
          <w:sz w:val="28"/>
          <w:szCs w:val="28"/>
          <w:spacing w:val="-6"/>
          <w:w w:val="97"/>
        </w:rPr>
        <w:t>V</w:t>
      </w:r>
      <w:r>
        <w:rPr>
          <w:rFonts w:ascii="SimSun" w:hAnsi="SimSun" w:eastAsia="SimSun" w:cs="SimSun"/>
          <w:sz w:val="14"/>
          <w:szCs w:val="14"/>
          <w:spacing w:val="-6"/>
          <w:w w:val="97"/>
          <w:position w:val="-1"/>
        </w:rPr>
        <w:t>1</w:t>
      </w:r>
      <w:r>
        <w:rPr>
          <w:rFonts w:ascii="SimSun" w:hAnsi="SimSun" w:eastAsia="SimSun" w:cs="SimSun"/>
          <w:sz w:val="28"/>
          <w:szCs w:val="28"/>
          <w:spacing w:val="-6"/>
          <w:w w:val="97"/>
          <w:position w:val="-1"/>
        </w:rPr>
        <w:t>—</w:t>
      </w:r>
      <w:r>
        <w:rPr>
          <w:rFonts w:ascii="SimSun" w:hAnsi="SimSun" w:eastAsia="SimSun" w:cs="SimSun"/>
          <w:sz w:val="28"/>
          <w:szCs w:val="28"/>
          <w:spacing w:val="-6"/>
          <w:w w:val="97"/>
        </w:rPr>
        <w:t>最大一个容量的设备（装置）</w:t>
      </w:r>
      <w:r>
        <w:rPr>
          <w:rFonts w:ascii="SimSun" w:hAnsi="SimSun" w:eastAsia="SimSun" w:cs="SimSun"/>
          <w:sz w:val="28"/>
          <w:szCs w:val="28"/>
          <w:spacing w:val="34"/>
        </w:rPr>
        <w:t> </w:t>
      </w:r>
      <w:r>
        <w:rPr>
          <w:rFonts w:ascii="SimSun" w:hAnsi="SimSun" w:eastAsia="SimSun" w:cs="SimSun"/>
          <w:sz w:val="28"/>
          <w:szCs w:val="28"/>
          <w:spacing w:val="-6"/>
          <w:w w:val="97"/>
        </w:rPr>
        <w:t>或贮罐的物料贮存量；</w:t>
      </w:r>
      <w:r>
        <w:rPr>
          <w:rFonts w:ascii="SimSun" w:hAnsi="SimSun" w:eastAsia="SimSun" w:cs="SimSun"/>
          <w:sz w:val="28"/>
          <w:szCs w:val="28"/>
          <w:spacing w:val="32"/>
        </w:rPr>
        <w:t> </w:t>
      </w:r>
      <w:r>
        <w:rPr>
          <w:rFonts w:ascii="SimSun" w:hAnsi="SimSun" w:eastAsia="SimSun" w:cs="SimSun"/>
          <w:sz w:val="28"/>
          <w:szCs w:val="28"/>
          <w:spacing w:val="-6"/>
          <w:w w:val="97"/>
        </w:rPr>
        <w:t>本项目最大事</w:t>
      </w:r>
      <w:r>
        <w:rPr>
          <w:rFonts w:ascii="SimSun" w:hAnsi="SimSun" w:eastAsia="SimSun" w:cs="SimSun"/>
          <w:sz w:val="28"/>
          <w:szCs w:val="28"/>
        </w:rPr>
        <w:t> </w:t>
      </w:r>
      <w:r>
        <w:rPr>
          <w:rFonts w:ascii="SimSun" w:hAnsi="SimSun" w:eastAsia="SimSun" w:cs="SimSun"/>
          <w:sz w:val="28"/>
          <w:szCs w:val="28"/>
          <w:spacing w:val="-2"/>
        </w:rPr>
        <w:t>故处为罐区发生泄漏，储罐区泄露量为</w:t>
      </w:r>
      <w:r>
        <w:rPr>
          <w:rFonts w:ascii="SimSun" w:hAnsi="SimSun" w:eastAsia="SimSun" w:cs="SimSun"/>
          <w:sz w:val="28"/>
          <w:szCs w:val="28"/>
          <w:spacing w:val="-40"/>
        </w:rPr>
        <w:t> </w:t>
      </w:r>
      <w:r>
        <w:rPr>
          <w:rFonts w:ascii="SimSun" w:hAnsi="SimSun" w:eastAsia="SimSun" w:cs="SimSun"/>
          <w:sz w:val="28"/>
          <w:szCs w:val="28"/>
          <w:spacing w:val="-2"/>
        </w:rPr>
        <w:t>500m</w:t>
      </w:r>
      <w:r>
        <w:rPr>
          <w:rFonts w:ascii="SimSun" w:hAnsi="SimSun" w:eastAsia="SimSun" w:cs="SimSun"/>
          <w:sz w:val="14"/>
          <w:szCs w:val="14"/>
          <w:spacing w:val="-2"/>
          <w:position w:val="14"/>
        </w:rPr>
        <w:t>3</w:t>
      </w:r>
      <w:r>
        <w:rPr>
          <w:rFonts w:ascii="SimSun" w:hAnsi="SimSun" w:eastAsia="SimSun" w:cs="SimSun"/>
          <w:sz w:val="28"/>
          <w:szCs w:val="28"/>
          <w:spacing w:val="-2"/>
        </w:rPr>
        <w:t>。</w:t>
      </w:r>
    </w:p>
    <w:p>
      <w:pPr>
        <w:ind w:left="12" w:firstLine="551"/>
        <w:spacing w:before="1" w:line="254" w:lineRule="auto"/>
        <w:rPr>
          <w:rFonts w:ascii="SimSun" w:hAnsi="SimSun" w:eastAsia="SimSun" w:cs="SimSun"/>
          <w:sz w:val="28"/>
          <w:szCs w:val="28"/>
        </w:rPr>
      </w:pPr>
      <w:r>
        <w:rPr>
          <w:rFonts w:ascii="SimSun" w:hAnsi="SimSun" w:eastAsia="SimSun" w:cs="SimSun"/>
          <w:sz w:val="28"/>
          <w:szCs w:val="28"/>
          <w:spacing w:val="-3"/>
        </w:rPr>
        <w:t>V</w:t>
      </w:r>
      <w:r>
        <w:rPr>
          <w:rFonts w:ascii="SimSun" w:hAnsi="SimSun" w:eastAsia="SimSun" w:cs="SimSun"/>
          <w:sz w:val="14"/>
          <w:szCs w:val="14"/>
          <w:spacing w:val="-3"/>
          <w:position w:val="-1"/>
        </w:rPr>
        <w:t>2</w:t>
      </w:r>
      <w:r>
        <w:rPr>
          <w:rFonts w:ascii="SimSun" w:hAnsi="SimSun" w:eastAsia="SimSun" w:cs="SimSun"/>
          <w:sz w:val="28"/>
          <w:szCs w:val="28"/>
          <w:spacing w:val="-3"/>
          <w:position w:val="-1"/>
        </w:rPr>
        <w:t>—</w:t>
      </w:r>
      <w:r>
        <w:rPr>
          <w:rFonts w:ascii="SimSun" w:hAnsi="SimSun" w:eastAsia="SimSun" w:cs="SimSun"/>
          <w:sz w:val="28"/>
          <w:szCs w:val="28"/>
          <w:spacing w:val="-3"/>
        </w:rPr>
        <w:t>在装置区或贮罐区一旦发生火灾爆炸及泄漏时的最大消防用水量；</w:t>
      </w:r>
      <w:r>
        <w:rPr>
          <w:rFonts w:ascii="SimSun" w:hAnsi="SimSun" w:eastAsia="SimSun" w:cs="SimSun"/>
          <w:sz w:val="28"/>
          <w:szCs w:val="28"/>
          <w:spacing w:val="26"/>
        </w:rPr>
        <w:t> </w:t>
      </w:r>
      <w:r>
        <w:rPr>
          <w:rFonts w:ascii="SimSun" w:hAnsi="SimSun" w:eastAsia="SimSun" w:cs="SimSun"/>
          <w:sz w:val="28"/>
          <w:szCs w:val="28"/>
          <w:spacing w:val="-1"/>
        </w:rPr>
        <w:t>本项目消防用水量最大为648m</w:t>
      </w:r>
      <w:r>
        <w:rPr>
          <w:rFonts w:ascii="SimSun" w:hAnsi="SimSun" w:eastAsia="SimSun" w:cs="SimSun"/>
          <w:sz w:val="14"/>
          <w:szCs w:val="14"/>
          <w:spacing w:val="-1"/>
          <w:position w:val="14"/>
        </w:rPr>
        <w:t>3</w:t>
      </w:r>
      <w:r>
        <w:rPr>
          <w:rFonts w:ascii="SimSun" w:hAnsi="SimSun" w:eastAsia="SimSun" w:cs="SimSun"/>
          <w:sz w:val="28"/>
          <w:szCs w:val="28"/>
          <w:spacing w:val="-1"/>
        </w:rPr>
        <w:t>。</w:t>
      </w:r>
    </w:p>
    <w:p>
      <w:pPr>
        <w:ind w:left="12" w:right="211" w:firstLine="551"/>
        <w:spacing w:before="220" w:line="316" w:lineRule="auto"/>
        <w:rPr>
          <w:rFonts w:ascii="SimSun" w:hAnsi="SimSun" w:eastAsia="SimSun" w:cs="SimSun"/>
          <w:sz w:val="28"/>
          <w:szCs w:val="28"/>
        </w:rPr>
      </w:pPr>
      <w:r>
        <w:rPr>
          <w:rFonts w:ascii="SimSun" w:hAnsi="SimSun" w:eastAsia="SimSun" w:cs="SimSun"/>
          <w:sz w:val="28"/>
          <w:szCs w:val="28"/>
          <w:spacing w:val="-3"/>
        </w:rPr>
        <w:t>V</w:t>
      </w:r>
      <w:r>
        <w:rPr>
          <w:rFonts w:ascii="SimSun" w:hAnsi="SimSun" w:eastAsia="SimSun" w:cs="SimSun"/>
          <w:sz w:val="28"/>
          <w:szCs w:val="28"/>
          <w:spacing w:val="-45"/>
        </w:rPr>
        <w:t> </w:t>
      </w:r>
      <w:r>
        <w:rPr>
          <w:rFonts w:ascii="SimSun" w:hAnsi="SimSun" w:eastAsia="SimSun" w:cs="SimSun"/>
          <w:sz w:val="14"/>
          <w:szCs w:val="14"/>
          <w:spacing w:val="-3"/>
          <w:position w:val="-2"/>
        </w:rPr>
        <w:t>雨</w:t>
      </w:r>
      <w:r>
        <w:rPr>
          <w:rFonts w:ascii="SimSun" w:hAnsi="SimSun" w:eastAsia="SimSun" w:cs="SimSun"/>
          <w:sz w:val="28"/>
          <w:szCs w:val="28"/>
          <w:spacing w:val="-3"/>
          <w:position w:val="-2"/>
        </w:rPr>
        <w:t>—</w:t>
      </w:r>
      <w:r>
        <w:rPr>
          <w:rFonts w:ascii="SimSun" w:hAnsi="SimSun" w:eastAsia="SimSun" w:cs="SimSun"/>
          <w:sz w:val="28"/>
          <w:szCs w:val="28"/>
          <w:spacing w:val="-3"/>
        </w:rPr>
        <w:t>发生事故时可能进入该废水收集系统的当地的最大降雨量，m</w:t>
      </w:r>
      <w:r>
        <w:rPr>
          <w:rFonts w:ascii="SimSun" w:hAnsi="SimSun" w:eastAsia="SimSun" w:cs="SimSun"/>
          <w:sz w:val="14"/>
          <w:szCs w:val="14"/>
          <w:spacing w:val="-3"/>
          <w:position w:val="14"/>
        </w:rPr>
        <w:t>3</w:t>
      </w:r>
      <w:r>
        <w:rPr>
          <w:rFonts w:ascii="SimSun" w:hAnsi="SimSun" w:eastAsia="SimSun" w:cs="SimSun"/>
          <w:sz w:val="28"/>
          <w:szCs w:val="28"/>
          <w:spacing w:val="-3"/>
        </w:rPr>
        <w:t>；</w:t>
      </w:r>
      <w:r>
        <w:rPr>
          <w:rFonts w:ascii="SimSun" w:hAnsi="SimSun" w:eastAsia="SimSun" w:cs="SimSun"/>
          <w:sz w:val="28"/>
          <w:szCs w:val="28"/>
        </w:rPr>
        <w:t> </w:t>
      </w:r>
      <w:r>
        <w:rPr>
          <w:rFonts w:ascii="SimSun" w:hAnsi="SimSun" w:eastAsia="SimSun" w:cs="SimSun"/>
          <w:sz w:val="28"/>
          <w:szCs w:val="28"/>
          <w:spacing w:val="-2"/>
        </w:rPr>
        <w:t>本项目收集最大降雨量</w:t>
      </w:r>
      <w:r>
        <w:rPr>
          <w:rFonts w:ascii="SimSun" w:hAnsi="SimSun" w:eastAsia="SimSun" w:cs="SimSun"/>
          <w:sz w:val="28"/>
          <w:szCs w:val="28"/>
          <w:spacing w:val="-51"/>
        </w:rPr>
        <w:t> </w:t>
      </w:r>
      <w:r>
        <w:rPr>
          <w:rFonts w:ascii="SimSun" w:hAnsi="SimSun" w:eastAsia="SimSun" w:cs="SimSun"/>
          <w:sz w:val="28"/>
          <w:szCs w:val="28"/>
          <w:spacing w:val="-2"/>
        </w:rPr>
        <w:t>924m</w:t>
      </w:r>
      <w:r>
        <w:rPr>
          <w:rFonts w:ascii="SimSun" w:hAnsi="SimSun" w:eastAsia="SimSun" w:cs="SimSun"/>
          <w:sz w:val="14"/>
          <w:szCs w:val="14"/>
          <w:spacing w:val="-2"/>
          <w:position w:val="14"/>
        </w:rPr>
        <w:t>3</w:t>
      </w:r>
      <w:r>
        <w:rPr>
          <w:rFonts w:ascii="SimSun" w:hAnsi="SimSun" w:eastAsia="SimSun" w:cs="SimSun"/>
          <w:sz w:val="28"/>
          <w:szCs w:val="28"/>
          <w:spacing w:val="-2"/>
        </w:rPr>
        <w:t>。</w:t>
      </w:r>
    </w:p>
    <w:p>
      <w:pPr>
        <w:ind w:left="13" w:right="32" w:firstLine="550"/>
        <w:spacing w:before="20" w:line="327" w:lineRule="auto"/>
        <w:rPr>
          <w:rFonts w:ascii="SimSun" w:hAnsi="SimSun" w:eastAsia="SimSun" w:cs="SimSun"/>
          <w:sz w:val="28"/>
          <w:szCs w:val="28"/>
        </w:rPr>
      </w:pPr>
      <w:r>
        <w:rPr>
          <w:rFonts w:ascii="SimSun" w:hAnsi="SimSun" w:eastAsia="SimSun" w:cs="SimSun"/>
          <w:sz w:val="28"/>
          <w:szCs w:val="28"/>
          <w:spacing w:val="-1"/>
        </w:rPr>
        <w:t>V</w:t>
      </w:r>
      <w:r>
        <w:rPr>
          <w:rFonts w:ascii="SimSun" w:hAnsi="SimSun" w:eastAsia="SimSun" w:cs="SimSun"/>
          <w:sz w:val="14"/>
          <w:szCs w:val="14"/>
          <w:spacing w:val="-1"/>
          <w:position w:val="-1"/>
        </w:rPr>
        <w:t>3</w:t>
      </w:r>
      <w:r>
        <w:rPr>
          <w:rFonts w:ascii="SimSun" w:hAnsi="SimSun" w:eastAsia="SimSun" w:cs="SimSun"/>
          <w:sz w:val="28"/>
          <w:szCs w:val="28"/>
          <w:spacing w:val="-1"/>
          <w:position w:val="-1"/>
        </w:rPr>
        <w:t>—</w:t>
      </w:r>
      <w:r>
        <w:rPr>
          <w:rFonts w:ascii="SimSun" w:hAnsi="SimSun" w:eastAsia="SimSun" w:cs="SimSun"/>
          <w:sz w:val="28"/>
          <w:szCs w:val="28"/>
          <w:spacing w:val="-1"/>
        </w:rPr>
        <w:t>事故废水收集系统的装置或罐区围堰、防火堤内净空容量（m</w:t>
      </w:r>
      <w:r>
        <w:rPr>
          <w:rFonts w:ascii="SimSun" w:hAnsi="SimSun" w:eastAsia="SimSun" w:cs="SimSun"/>
          <w:sz w:val="14"/>
          <w:szCs w:val="14"/>
          <w:spacing w:val="-1"/>
          <w:position w:val="14"/>
        </w:rPr>
        <w:t>3</w:t>
      </w:r>
      <w:r>
        <w:rPr>
          <w:rFonts w:ascii="SimSun" w:hAnsi="SimSun" w:eastAsia="SimSun" w:cs="SimSun"/>
          <w:sz w:val="14"/>
          <w:szCs w:val="14"/>
          <w:spacing w:val="-29"/>
          <w:position w:val="14"/>
        </w:rPr>
        <w:t> </w:t>
      </w:r>
      <w:r>
        <w:rPr>
          <w:rFonts w:ascii="SimSun" w:hAnsi="SimSun" w:eastAsia="SimSun" w:cs="SimSun"/>
          <w:sz w:val="28"/>
          <w:szCs w:val="28"/>
          <w:spacing w:val="-21"/>
        </w:rPr>
        <w:t>），</w:t>
      </w:r>
      <w:r>
        <w:rPr>
          <w:rFonts w:ascii="SimSun" w:hAnsi="SimSun" w:eastAsia="SimSun" w:cs="SimSun"/>
          <w:sz w:val="28"/>
          <w:szCs w:val="28"/>
        </w:rPr>
        <w:t> </w:t>
      </w:r>
      <w:r>
        <w:rPr>
          <w:rFonts w:ascii="SimSun" w:hAnsi="SimSun" w:eastAsia="SimSun" w:cs="SimSun"/>
          <w:sz w:val="28"/>
          <w:szCs w:val="28"/>
          <w:spacing w:val="-7"/>
        </w:rPr>
        <w:t>与事故废水导排管道容量（m</w:t>
      </w:r>
      <w:r>
        <w:rPr>
          <w:rFonts w:ascii="SimSun" w:hAnsi="SimSun" w:eastAsia="SimSun" w:cs="SimSun"/>
          <w:sz w:val="14"/>
          <w:szCs w:val="14"/>
          <w:spacing w:val="-7"/>
          <w:position w:val="14"/>
        </w:rPr>
        <w:t>3</w:t>
      </w:r>
      <w:r>
        <w:rPr>
          <w:rFonts w:ascii="SimSun" w:hAnsi="SimSun" w:eastAsia="SimSun" w:cs="SimSun"/>
          <w:sz w:val="28"/>
          <w:szCs w:val="28"/>
          <w:spacing w:val="-7"/>
        </w:rPr>
        <w:t>）之和（即发生事故可转输至他处的量）</w:t>
      </w:r>
      <w:r>
        <w:rPr>
          <w:rFonts w:ascii="SimSun" w:hAnsi="SimSun" w:eastAsia="SimSun" w:cs="SimSun"/>
          <w:sz w:val="28"/>
          <w:szCs w:val="28"/>
          <w:spacing w:val="-14"/>
        </w:rPr>
        <w:t> </w:t>
      </w:r>
      <w:r>
        <w:rPr>
          <w:rFonts w:ascii="SimSun" w:hAnsi="SimSun" w:eastAsia="SimSun" w:cs="SimSun"/>
          <w:sz w:val="28"/>
          <w:szCs w:val="28"/>
          <w:spacing w:val="-7"/>
        </w:rPr>
        <w:t>。储</w:t>
      </w:r>
      <w:r>
        <w:rPr>
          <w:rFonts w:ascii="SimSun" w:hAnsi="SimSun" w:eastAsia="SimSun" w:cs="SimSun"/>
          <w:sz w:val="28"/>
          <w:szCs w:val="28"/>
        </w:rPr>
        <w:t> </w:t>
      </w:r>
      <w:r>
        <w:rPr>
          <w:rFonts w:ascii="SimSun" w:hAnsi="SimSun" w:eastAsia="SimSun" w:cs="SimSun"/>
          <w:sz w:val="28"/>
          <w:szCs w:val="28"/>
          <w:spacing w:val="-2"/>
        </w:rPr>
        <w:t>罐区围堰有效容积为</w:t>
      </w:r>
      <w:r>
        <w:rPr>
          <w:rFonts w:ascii="SimSun" w:hAnsi="SimSun" w:eastAsia="SimSun" w:cs="SimSun"/>
          <w:sz w:val="28"/>
          <w:szCs w:val="28"/>
          <w:spacing w:val="-55"/>
        </w:rPr>
        <w:t> </w:t>
      </w:r>
      <w:r>
        <w:rPr>
          <w:rFonts w:ascii="SimSun" w:hAnsi="SimSun" w:eastAsia="SimSun" w:cs="SimSun"/>
          <w:sz w:val="28"/>
          <w:szCs w:val="28"/>
          <w:spacing w:val="-2"/>
        </w:rPr>
        <w:t>800m</w:t>
      </w:r>
      <w:r>
        <w:rPr>
          <w:rFonts w:ascii="SimSun" w:hAnsi="SimSun" w:eastAsia="SimSun" w:cs="SimSun"/>
          <w:sz w:val="14"/>
          <w:szCs w:val="14"/>
          <w:spacing w:val="-2"/>
          <w:position w:val="14"/>
        </w:rPr>
        <w:t>3</w:t>
      </w:r>
      <w:r>
        <w:rPr>
          <w:rFonts w:ascii="SimSun" w:hAnsi="SimSun" w:eastAsia="SimSun" w:cs="SimSun"/>
          <w:sz w:val="28"/>
          <w:szCs w:val="28"/>
          <w:spacing w:val="-2"/>
        </w:rPr>
        <w:t>。</w:t>
      </w:r>
    </w:p>
    <w:p>
      <w:pPr>
        <w:ind w:left="11" w:right="34" w:firstLine="552"/>
        <w:spacing w:before="2" w:line="326" w:lineRule="auto"/>
        <w:rPr>
          <w:rFonts w:ascii="SimSun" w:hAnsi="SimSun" w:eastAsia="SimSun" w:cs="SimSun"/>
          <w:sz w:val="28"/>
          <w:szCs w:val="28"/>
        </w:rPr>
      </w:pPr>
      <w:r>
        <w:rPr>
          <w:rFonts w:ascii="SimSun" w:hAnsi="SimSun" w:eastAsia="SimSun" w:cs="SimSun"/>
          <w:sz w:val="28"/>
          <w:szCs w:val="28"/>
          <w:spacing w:val="-3"/>
        </w:rPr>
        <w:t>V</w:t>
      </w:r>
      <w:r>
        <w:rPr>
          <w:rFonts w:ascii="SimSun" w:hAnsi="SimSun" w:eastAsia="SimSun" w:cs="SimSun"/>
          <w:sz w:val="14"/>
          <w:szCs w:val="14"/>
          <w:spacing w:val="-3"/>
          <w:position w:val="-1"/>
        </w:rPr>
        <w:t>4</w:t>
      </w:r>
      <w:r>
        <w:rPr>
          <w:rFonts w:ascii="SimSun" w:hAnsi="SimSun" w:eastAsia="SimSun" w:cs="SimSun"/>
          <w:sz w:val="28"/>
          <w:szCs w:val="28"/>
          <w:spacing w:val="-3"/>
          <w:position w:val="-1"/>
        </w:rPr>
        <w:t>—</w:t>
      </w:r>
      <w:r>
        <w:rPr>
          <w:rFonts w:ascii="SimSun" w:hAnsi="SimSun" w:eastAsia="SimSun" w:cs="SimSun"/>
          <w:sz w:val="28"/>
          <w:szCs w:val="28"/>
          <w:spacing w:val="-3"/>
        </w:rPr>
        <w:t>发生事故时仍必须进入该收集系统的生产废水量（m</w:t>
      </w:r>
      <w:r>
        <w:rPr>
          <w:rFonts w:ascii="SimSun" w:hAnsi="SimSun" w:eastAsia="SimSun" w:cs="SimSun"/>
          <w:sz w:val="14"/>
          <w:szCs w:val="14"/>
          <w:spacing w:val="-3"/>
          <w:position w:val="14"/>
        </w:rPr>
        <w:t>3</w:t>
      </w:r>
      <w:r>
        <w:rPr>
          <w:rFonts w:ascii="SimSun" w:hAnsi="SimSun" w:eastAsia="SimSun" w:cs="SimSun"/>
          <w:sz w:val="14"/>
          <w:szCs w:val="14"/>
          <w:spacing w:val="-5"/>
          <w:position w:val="14"/>
        </w:rPr>
        <w:t> </w:t>
      </w:r>
      <w:r>
        <w:rPr>
          <w:rFonts w:ascii="SimSun" w:hAnsi="SimSun" w:eastAsia="SimSun" w:cs="SimSun"/>
          <w:sz w:val="28"/>
          <w:szCs w:val="28"/>
          <w:spacing w:val="-3"/>
        </w:rPr>
        <w:t>）。本项目生</w:t>
      </w:r>
      <w:r>
        <w:rPr>
          <w:rFonts w:ascii="SimSun" w:hAnsi="SimSun" w:eastAsia="SimSun" w:cs="SimSun"/>
          <w:sz w:val="28"/>
          <w:szCs w:val="28"/>
        </w:rPr>
        <w:t> </w:t>
      </w:r>
      <w:r>
        <w:rPr>
          <w:rFonts w:ascii="SimSun" w:hAnsi="SimSun" w:eastAsia="SimSun" w:cs="SimSun"/>
          <w:sz w:val="28"/>
          <w:szCs w:val="28"/>
          <w:spacing w:val="-3"/>
        </w:rPr>
        <w:t>产废水不进该收集系统，故</w:t>
      </w:r>
      <w:r>
        <w:rPr>
          <w:rFonts w:ascii="SimSun" w:hAnsi="SimSun" w:eastAsia="SimSun" w:cs="SimSun"/>
          <w:sz w:val="28"/>
          <w:szCs w:val="28"/>
          <w:spacing w:val="-58"/>
        </w:rPr>
        <w:t> </w:t>
      </w:r>
      <w:r>
        <w:rPr>
          <w:rFonts w:ascii="SimSun" w:hAnsi="SimSun" w:eastAsia="SimSun" w:cs="SimSun"/>
          <w:sz w:val="28"/>
          <w:szCs w:val="28"/>
          <w:spacing w:val="-3"/>
        </w:rPr>
        <w:t>V</w:t>
      </w:r>
      <w:r>
        <w:rPr>
          <w:rFonts w:ascii="SimSun" w:hAnsi="SimSun" w:eastAsia="SimSun" w:cs="SimSun"/>
          <w:sz w:val="14"/>
          <w:szCs w:val="14"/>
          <w:spacing w:val="-3"/>
          <w:position w:val="-3"/>
        </w:rPr>
        <w:t>4</w:t>
      </w:r>
      <w:r>
        <w:rPr>
          <w:rFonts w:ascii="SimSun" w:hAnsi="SimSun" w:eastAsia="SimSun" w:cs="SimSun"/>
          <w:sz w:val="14"/>
          <w:szCs w:val="14"/>
          <w:spacing w:val="-20"/>
          <w:position w:val="-3"/>
        </w:rPr>
        <w:t> </w:t>
      </w:r>
      <w:r>
        <w:rPr>
          <w:rFonts w:ascii="SimSun" w:hAnsi="SimSun" w:eastAsia="SimSun" w:cs="SimSun"/>
          <w:sz w:val="28"/>
          <w:szCs w:val="28"/>
          <w:spacing w:val="-3"/>
        </w:rPr>
        <w:t>为</w:t>
      </w:r>
      <w:r>
        <w:rPr>
          <w:rFonts w:ascii="SimSun" w:hAnsi="SimSun" w:eastAsia="SimSun" w:cs="SimSun"/>
          <w:sz w:val="28"/>
          <w:szCs w:val="28"/>
          <w:spacing w:val="-57"/>
        </w:rPr>
        <w:t> </w:t>
      </w:r>
      <w:r>
        <w:rPr>
          <w:rFonts w:ascii="SimSun" w:hAnsi="SimSun" w:eastAsia="SimSun" w:cs="SimSun"/>
          <w:sz w:val="28"/>
          <w:szCs w:val="28"/>
          <w:spacing w:val="-3"/>
        </w:rPr>
        <w:t>0。</w:t>
      </w:r>
    </w:p>
    <w:p>
      <w:pPr>
        <w:ind w:left="12" w:right="931" w:firstLine="563"/>
        <w:spacing w:before="2" w:line="320" w:lineRule="auto"/>
        <w:rPr>
          <w:rFonts w:ascii="SimSun" w:hAnsi="SimSun" w:eastAsia="SimSun" w:cs="SimSun"/>
          <w:sz w:val="14"/>
          <w:szCs w:val="14"/>
        </w:rPr>
      </w:pPr>
      <w:r>
        <w:rPr>
          <w:rFonts w:ascii="SimSun" w:hAnsi="SimSun" w:eastAsia="SimSun" w:cs="SimSun"/>
          <w:sz w:val="28"/>
          <w:szCs w:val="28"/>
          <w:spacing w:val="-7"/>
        </w:rPr>
        <w:t>则本项目建成后：</w:t>
      </w:r>
      <w:r>
        <w:rPr>
          <w:rFonts w:ascii="SimSun" w:hAnsi="SimSun" w:eastAsia="SimSun" w:cs="SimSun"/>
          <w:sz w:val="28"/>
          <w:szCs w:val="28"/>
          <w:spacing w:val="52"/>
        </w:rPr>
        <w:t> </w:t>
      </w:r>
      <w:r>
        <w:rPr>
          <w:rFonts w:ascii="SimSun" w:hAnsi="SimSun" w:eastAsia="SimSun" w:cs="SimSun"/>
          <w:sz w:val="28"/>
          <w:szCs w:val="28"/>
          <w:spacing w:val="-7"/>
        </w:rPr>
        <w:t>V</w:t>
      </w:r>
      <w:r>
        <w:rPr>
          <w:rFonts w:ascii="SimSun" w:hAnsi="SimSun" w:eastAsia="SimSun" w:cs="SimSun"/>
          <w:sz w:val="28"/>
          <w:szCs w:val="28"/>
          <w:spacing w:val="-60"/>
        </w:rPr>
        <w:t> </w:t>
      </w:r>
      <w:r>
        <w:rPr>
          <w:rFonts w:ascii="SimSun" w:hAnsi="SimSun" w:eastAsia="SimSun" w:cs="SimSun"/>
          <w:sz w:val="14"/>
          <w:szCs w:val="14"/>
          <w:spacing w:val="-7"/>
          <w:position w:val="-1"/>
        </w:rPr>
        <w:t>总</w:t>
      </w:r>
      <w:r>
        <w:rPr>
          <w:rFonts w:ascii="SimSun" w:hAnsi="SimSun" w:eastAsia="SimSun" w:cs="SimSun"/>
          <w:sz w:val="28"/>
          <w:szCs w:val="28"/>
          <w:spacing w:val="-7"/>
          <w:position w:val="-1"/>
        </w:rPr>
        <w:t>=</w:t>
      </w:r>
      <w:r>
        <w:rPr>
          <w:rFonts w:ascii="SimSun" w:hAnsi="SimSun" w:eastAsia="SimSun" w:cs="SimSun"/>
          <w:sz w:val="28"/>
          <w:szCs w:val="28"/>
          <w:spacing w:val="-7"/>
        </w:rPr>
        <w:t>（V</w:t>
      </w:r>
      <w:r>
        <w:rPr>
          <w:rFonts w:ascii="SimSun" w:hAnsi="SimSun" w:eastAsia="SimSun" w:cs="SimSun"/>
          <w:sz w:val="14"/>
          <w:szCs w:val="14"/>
          <w:spacing w:val="-7"/>
          <w:position w:val="-3"/>
        </w:rPr>
        <w:t>1</w:t>
      </w:r>
      <w:r>
        <w:rPr>
          <w:rFonts w:ascii="SimSun" w:hAnsi="SimSun" w:eastAsia="SimSun" w:cs="SimSun"/>
          <w:sz w:val="28"/>
          <w:szCs w:val="28"/>
          <w:spacing w:val="-7"/>
        </w:rPr>
        <w:t>+V</w:t>
      </w:r>
      <w:r>
        <w:rPr>
          <w:rFonts w:ascii="SimSun" w:hAnsi="SimSun" w:eastAsia="SimSun" w:cs="SimSun"/>
          <w:sz w:val="14"/>
          <w:szCs w:val="14"/>
          <w:spacing w:val="-7"/>
          <w:position w:val="-1"/>
        </w:rPr>
        <w:t>2</w:t>
      </w:r>
      <w:r>
        <w:rPr>
          <w:rFonts w:ascii="SimSun" w:hAnsi="SimSun" w:eastAsia="SimSun" w:cs="SimSun"/>
          <w:sz w:val="28"/>
          <w:szCs w:val="28"/>
          <w:spacing w:val="-7"/>
          <w:position w:val="-1"/>
        </w:rPr>
        <w:t>-</w:t>
      </w:r>
      <w:r>
        <w:rPr>
          <w:rFonts w:ascii="SimSun" w:hAnsi="SimSun" w:eastAsia="SimSun" w:cs="SimSun"/>
          <w:sz w:val="28"/>
          <w:szCs w:val="28"/>
          <w:spacing w:val="-7"/>
        </w:rPr>
        <w:t>V</w:t>
      </w:r>
      <w:r>
        <w:rPr>
          <w:rFonts w:ascii="SimSun" w:hAnsi="SimSun" w:eastAsia="SimSun" w:cs="SimSun"/>
          <w:sz w:val="14"/>
          <w:szCs w:val="14"/>
          <w:spacing w:val="-7"/>
          <w:position w:val="-3"/>
        </w:rPr>
        <w:t>3</w:t>
      </w:r>
      <w:r>
        <w:rPr>
          <w:rFonts w:ascii="SimSun" w:hAnsi="SimSun" w:eastAsia="SimSun" w:cs="SimSun"/>
          <w:sz w:val="14"/>
          <w:szCs w:val="14"/>
          <w:spacing w:val="-30"/>
          <w:position w:val="-3"/>
        </w:rPr>
        <w:t> </w:t>
      </w:r>
      <w:r>
        <w:rPr>
          <w:rFonts w:ascii="SimSun" w:hAnsi="SimSun" w:eastAsia="SimSun" w:cs="SimSun"/>
          <w:sz w:val="28"/>
          <w:szCs w:val="28"/>
          <w:spacing w:val="-7"/>
        </w:rPr>
        <w:t>）max</w:t>
      </w:r>
      <w:r>
        <w:rPr>
          <w:rFonts w:ascii="SimSun" w:hAnsi="SimSun" w:eastAsia="SimSun" w:cs="SimSun"/>
          <w:sz w:val="28"/>
          <w:szCs w:val="28"/>
          <w:spacing w:val="6"/>
        </w:rPr>
        <w:t>  </w:t>
      </w:r>
      <w:r>
        <w:rPr>
          <w:rFonts w:ascii="SimSun" w:hAnsi="SimSun" w:eastAsia="SimSun" w:cs="SimSun"/>
          <w:sz w:val="28"/>
          <w:szCs w:val="28"/>
          <w:spacing w:val="-7"/>
        </w:rPr>
        <w:t>+V</w:t>
      </w:r>
      <w:r>
        <w:rPr>
          <w:rFonts w:ascii="SimSun" w:hAnsi="SimSun" w:eastAsia="SimSun" w:cs="SimSun"/>
          <w:sz w:val="14"/>
          <w:szCs w:val="14"/>
          <w:spacing w:val="-7"/>
          <w:position w:val="-3"/>
        </w:rPr>
        <w:t>4</w:t>
      </w:r>
      <w:r>
        <w:rPr>
          <w:rFonts w:ascii="SimSun" w:hAnsi="SimSun" w:eastAsia="SimSun" w:cs="SimSun"/>
          <w:sz w:val="14"/>
          <w:szCs w:val="14"/>
          <w:spacing w:val="-29"/>
          <w:position w:val="-3"/>
        </w:rPr>
        <w:t> </w:t>
      </w:r>
      <w:r>
        <w:rPr>
          <w:rFonts w:ascii="SimSun" w:hAnsi="SimSun" w:eastAsia="SimSun" w:cs="SimSun"/>
          <w:sz w:val="28"/>
          <w:szCs w:val="28"/>
          <w:spacing w:val="-28"/>
        </w:rPr>
        <w:t>＝（</w:t>
      </w:r>
      <w:r>
        <w:rPr>
          <w:rFonts w:ascii="SimSun" w:hAnsi="SimSun" w:eastAsia="SimSun" w:cs="SimSun"/>
          <w:sz w:val="28"/>
          <w:szCs w:val="28"/>
          <w:spacing w:val="-7"/>
        </w:rPr>
        <w:t>500+648-800）</w:t>
      </w:r>
      <w:r>
        <w:rPr>
          <w:rFonts w:ascii="SimSun" w:hAnsi="SimSun" w:eastAsia="SimSun" w:cs="SimSun"/>
          <w:sz w:val="28"/>
          <w:szCs w:val="28"/>
        </w:rPr>
        <w:t> </w:t>
      </w:r>
      <w:r>
        <w:rPr>
          <w:rFonts w:ascii="SimSun" w:hAnsi="SimSun" w:eastAsia="SimSun" w:cs="SimSun"/>
          <w:sz w:val="28"/>
          <w:szCs w:val="28"/>
          <w:spacing w:val="-1"/>
        </w:rPr>
        <w:t>+924+0=1272m</w:t>
      </w:r>
      <w:r>
        <w:rPr>
          <w:rFonts w:ascii="SimSun" w:hAnsi="SimSun" w:eastAsia="SimSun" w:cs="SimSun"/>
          <w:sz w:val="14"/>
          <w:szCs w:val="14"/>
          <w:spacing w:val="-1"/>
          <w:position w:val="13"/>
        </w:rPr>
        <w:t>3</w:t>
      </w:r>
    </w:p>
    <w:p>
      <w:pPr>
        <w:ind w:left="11" w:right="34" w:firstLine="593"/>
        <w:spacing w:before="19" w:line="329" w:lineRule="auto"/>
        <w:rPr>
          <w:rFonts w:ascii="SimSun" w:hAnsi="SimSun" w:eastAsia="SimSun" w:cs="SimSun"/>
          <w:sz w:val="28"/>
          <w:szCs w:val="28"/>
        </w:rPr>
      </w:pPr>
      <w:r>
        <w:rPr>
          <w:rFonts w:ascii="SimSun" w:hAnsi="SimSun" w:eastAsia="SimSun" w:cs="SimSun"/>
          <w:sz w:val="28"/>
          <w:szCs w:val="28"/>
          <w:spacing w:val="-4"/>
        </w:rPr>
        <w:t>由以上估算可知，本项目设置事故池容量</w:t>
      </w:r>
      <w:r>
        <w:rPr>
          <w:rFonts w:ascii="SimSun" w:hAnsi="SimSun" w:eastAsia="SimSun" w:cs="SimSun"/>
          <w:sz w:val="28"/>
          <w:szCs w:val="28"/>
          <w:spacing w:val="-24"/>
        </w:rPr>
        <w:t> </w:t>
      </w:r>
      <w:r>
        <w:rPr>
          <w:rFonts w:ascii="SimSun" w:hAnsi="SimSun" w:eastAsia="SimSun" w:cs="SimSun"/>
          <w:sz w:val="28"/>
          <w:szCs w:val="28"/>
          <w:spacing w:val="-4"/>
        </w:rPr>
        <w:t>1680m3</w:t>
      </w:r>
      <w:r>
        <w:rPr>
          <w:rFonts w:ascii="SimSun" w:hAnsi="SimSun" w:eastAsia="SimSun" w:cs="SimSun"/>
          <w:sz w:val="28"/>
          <w:szCs w:val="28"/>
          <w:spacing w:val="-59"/>
        </w:rPr>
        <w:t> </w:t>
      </w:r>
      <w:r>
        <w:rPr>
          <w:rFonts w:ascii="SimSun" w:hAnsi="SimSun" w:eastAsia="SimSun" w:cs="SimSun"/>
          <w:sz w:val="28"/>
          <w:szCs w:val="28"/>
          <w:spacing w:val="-4"/>
        </w:rPr>
        <w:t>可满足本项目建成后</w:t>
      </w:r>
      <w:r>
        <w:rPr>
          <w:rFonts w:ascii="SimSun" w:hAnsi="SimSun" w:eastAsia="SimSun" w:cs="SimSun"/>
          <w:sz w:val="28"/>
          <w:szCs w:val="28"/>
        </w:rPr>
        <w:t> </w:t>
      </w:r>
      <w:r>
        <w:rPr>
          <w:rFonts w:ascii="SimSun" w:hAnsi="SimSun" w:eastAsia="SimSun" w:cs="SimSun"/>
          <w:sz w:val="28"/>
          <w:szCs w:val="28"/>
          <w:spacing w:val="-1"/>
        </w:rPr>
        <w:t>事故时事故废水收集的需求。</w:t>
      </w:r>
    </w:p>
    <w:p>
      <w:pPr>
        <w:ind w:left="14" w:right="145" w:firstLine="555"/>
        <w:spacing w:before="3" w:line="329" w:lineRule="auto"/>
        <w:rPr>
          <w:rFonts w:ascii="SimSun" w:hAnsi="SimSun" w:eastAsia="SimSun" w:cs="SimSun"/>
          <w:sz w:val="28"/>
          <w:szCs w:val="28"/>
        </w:rPr>
      </w:pPr>
      <w:r>
        <w:rPr>
          <w:rFonts w:ascii="SimSun" w:hAnsi="SimSun" w:eastAsia="SimSun" w:cs="SimSun"/>
          <w:sz w:val="28"/>
          <w:szCs w:val="28"/>
          <w:spacing w:val="-1"/>
        </w:rPr>
        <w:t>事故状态下，厂区内所有事故废水必须全部收集。事故废水防范和处</w:t>
      </w:r>
      <w:r>
        <w:rPr>
          <w:rFonts w:ascii="SimSun" w:hAnsi="SimSun" w:eastAsia="SimSun" w:cs="SimSun"/>
          <w:sz w:val="28"/>
          <w:szCs w:val="28"/>
          <w:spacing w:val="19"/>
        </w:rPr>
        <w:t> </w:t>
      </w:r>
      <w:r>
        <w:rPr>
          <w:rFonts w:ascii="SimSun" w:hAnsi="SimSun" w:eastAsia="SimSun" w:cs="SimSun"/>
          <w:sz w:val="28"/>
          <w:szCs w:val="28"/>
          <w:spacing w:val="-2"/>
        </w:rPr>
        <w:t>理具体见图6.6.2。</w:t>
      </w:r>
    </w:p>
    <w:p>
      <w:pPr>
        <w:spacing w:line="314" w:lineRule="auto"/>
        <w:rPr>
          <w:rFonts w:ascii="SimSun"/>
          <w:sz w:val="21"/>
        </w:rPr>
      </w:pPr>
      <w:r/>
    </w:p>
    <w:p>
      <w:pPr>
        <w:ind w:firstLine="1960"/>
        <w:spacing w:before="69" w:line="190" w:lineRule="auto"/>
        <w:rPr>
          <w:rFonts w:ascii="SimSun" w:hAnsi="SimSun" w:eastAsia="SimSun" w:cs="SimSun"/>
          <w:sz w:val="21"/>
          <w:szCs w:val="21"/>
        </w:rPr>
      </w:pPr>
      <w:r>
        <w:rPr>
          <w:rFonts w:ascii="SimSun" w:hAnsi="SimSun" w:eastAsia="SimSun" w:cs="SimSun"/>
          <w:sz w:val="21"/>
          <w:szCs w:val="21"/>
          <w:spacing w:val="-6"/>
        </w:rPr>
        <w:t>雨水</w:t>
      </w:r>
      <w:r>
        <w:rPr>
          <w:rFonts w:ascii="SimSun" w:hAnsi="SimSun" w:eastAsia="SimSun" w:cs="SimSun"/>
          <w:sz w:val="21"/>
          <w:szCs w:val="21"/>
          <w:spacing w:val="61"/>
        </w:rPr>
        <w:t> </w:t>
      </w:r>
      <w:r>
        <w:rPr>
          <w:sz w:val="21"/>
          <w:szCs w:val="21"/>
          <w:position w:val="2"/>
        </w:rPr>
        <w:drawing>
          <wp:inline distT="0" distB="0" distL="0" distR="0">
            <wp:extent cx="431800" cy="50800"/>
            <wp:effectExtent l="0" t="0" r="0" b="0"/>
            <wp:docPr id="344" name="IM 344"/>
            <wp:cNvGraphicFramePr/>
            <a:graphic>
              <a:graphicData uri="http://schemas.openxmlformats.org/drawingml/2006/picture">
                <pic:pic>
                  <pic:nvPicPr>
                    <pic:cNvPr id="344" name="IM 344"/>
                    <pic:cNvPicPr/>
                  </pic:nvPicPr>
                  <pic:blipFill>
                    <a:blip r:embed="rId398"/>
                    <a:stretch>
                      <a:fillRect/>
                    </a:stretch>
                  </pic:blipFill>
                  <pic:spPr>
                    <a:xfrm rot="0">
                      <a:off x="0" y="0"/>
                      <a:ext cx="431800" cy="50800"/>
                    </a:xfrm>
                    <a:prstGeom prst="rect">
                      <a:avLst/>
                    </a:prstGeom>
                  </pic:spPr>
                </pic:pic>
              </a:graphicData>
            </a:graphic>
          </wp:inline>
        </w:drawing>
      </w:r>
      <w:r>
        <w:rPr>
          <w:rFonts w:ascii="SimSun" w:hAnsi="SimSun" w:eastAsia="SimSun" w:cs="SimSun"/>
          <w:sz w:val="21"/>
          <w:szCs w:val="21"/>
          <w:spacing w:val="48"/>
        </w:rPr>
        <w:t> </w:t>
      </w:r>
      <w:r>
        <w:rPr>
          <w:shd w:val="clear" w:fill="FFFFFE"/>
          <w:rFonts w:ascii="SimSun" w:hAnsi="SimSun" w:eastAsia="SimSun" w:cs="SimSun"/>
          <w:sz w:val="21"/>
          <w:szCs w:val="21"/>
          <w:spacing w:val="-6"/>
        </w:rPr>
        <w:t>雨水系统</w:t>
      </w:r>
      <w:r>
        <w:rPr>
          <w:rFonts w:ascii="SimSun" w:hAnsi="SimSun" w:eastAsia="SimSun" w:cs="SimSun"/>
          <w:sz w:val="21"/>
          <w:szCs w:val="21"/>
          <w:spacing w:val="33"/>
        </w:rPr>
        <w:t>  </w:t>
      </w:r>
      <w:r>
        <w:rPr>
          <w:sz w:val="21"/>
          <w:szCs w:val="21"/>
          <w:position w:val="2"/>
        </w:rPr>
        <w:drawing>
          <wp:inline distT="0" distB="0" distL="0" distR="0">
            <wp:extent cx="431800" cy="50800"/>
            <wp:effectExtent l="0" t="0" r="0" b="0"/>
            <wp:docPr id="345" name="IM 345"/>
            <wp:cNvGraphicFramePr/>
            <a:graphic>
              <a:graphicData uri="http://schemas.openxmlformats.org/drawingml/2006/picture">
                <pic:pic>
                  <pic:nvPicPr>
                    <pic:cNvPr id="345" name="IM 345"/>
                    <pic:cNvPicPr/>
                  </pic:nvPicPr>
                  <pic:blipFill>
                    <a:blip r:embed="rId399"/>
                    <a:stretch>
                      <a:fillRect/>
                    </a:stretch>
                  </pic:blipFill>
                  <pic:spPr>
                    <a:xfrm rot="0">
                      <a:off x="0" y="0"/>
                      <a:ext cx="431800" cy="50800"/>
                    </a:xfrm>
                    <a:prstGeom prst="rect">
                      <a:avLst/>
                    </a:prstGeom>
                  </pic:spPr>
                </pic:pic>
              </a:graphicData>
            </a:graphic>
          </wp:inline>
        </w:drawing>
      </w:r>
      <w:r>
        <w:rPr>
          <w:shd w:val="clear" w:fill="FFFFFE"/>
          <w:rFonts w:ascii="SimSun" w:hAnsi="SimSun" w:eastAsia="SimSun" w:cs="SimSun"/>
          <w:sz w:val="21"/>
          <w:szCs w:val="21"/>
          <w:spacing w:val="55"/>
        </w:rPr>
        <w:t> </w:t>
      </w:r>
      <w:r>
        <w:rPr>
          <w:shd w:val="clear" w:fill="FFFFFE"/>
          <w:rFonts w:ascii="SimSun" w:hAnsi="SimSun" w:eastAsia="SimSun" w:cs="SimSun"/>
          <w:sz w:val="21"/>
          <w:szCs w:val="21"/>
          <w:spacing w:val="-6"/>
        </w:rPr>
        <w:t>雨水排口</w:t>
      </w:r>
      <w:r>
        <w:rPr>
          <w:shd w:val="clear" w:fill="FFFFFE"/>
          <w:rFonts w:ascii="SimSun" w:hAnsi="SimSun" w:eastAsia="SimSun" w:cs="SimSun"/>
          <w:sz w:val="21"/>
          <w:szCs w:val="21"/>
        </w:rPr>
        <w:t>  </w:t>
      </w:r>
    </w:p>
    <w:p>
      <w:pPr>
        <w:ind w:firstLine="3814"/>
        <w:spacing w:before="104" w:line="454" w:lineRule="exact"/>
        <w:rPr/>
      </w:pPr>
      <w:r>
        <w:rPr>
          <w:position w:val="-9"/>
        </w:rPr>
        <w:drawing>
          <wp:inline distT="0" distB="0" distL="0" distR="0">
            <wp:extent cx="50800" cy="288290"/>
            <wp:effectExtent l="0" t="0" r="0" b="0"/>
            <wp:docPr id="346" name="IM 346"/>
            <wp:cNvGraphicFramePr/>
            <a:graphic>
              <a:graphicData uri="http://schemas.openxmlformats.org/drawingml/2006/picture">
                <pic:pic>
                  <pic:nvPicPr>
                    <pic:cNvPr id="346" name="IM 346"/>
                    <pic:cNvPicPr/>
                  </pic:nvPicPr>
                  <pic:blipFill>
                    <a:blip r:embed="rId400"/>
                    <a:stretch>
                      <a:fillRect/>
                    </a:stretch>
                  </pic:blipFill>
                  <pic:spPr>
                    <a:xfrm rot="0">
                      <a:off x="0" y="0"/>
                      <a:ext cx="50800" cy="288290"/>
                    </a:xfrm>
                    <a:prstGeom prst="rect">
                      <a:avLst/>
                    </a:prstGeom>
                  </pic:spPr>
                </pic:pic>
              </a:graphicData>
            </a:graphic>
          </wp:inline>
        </w:drawing>
      </w:r>
    </w:p>
    <w:p>
      <w:pPr>
        <w:ind w:firstLine="1762"/>
        <w:spacing w:before="68" w:line="192" w:lineRule="auto"/>
        <w:rPr>
          <w:rFonts w:ascii="SimSun" w:hAnsi="SimSun" w:eastAsia="SimSun" w:cs="SimSun"/>
          <w:sz w:val="21"/>
          <w:szCs w:val="21"/>
        </w:rPr>
      </w:pPr>
      <w:r>
        <w:rPr>
          <w:rFonts w:ascii="SimSun" w:hAnsi="SimSun" w:eastAsia="SimSun" w:cs="SimSun"/>
          <w:sz w:val="21"/>
          <w:szCs w:val="21"/>
          <w:spacing w:val="-4"/>
        </w:rPr>
        <w:t>消防尾水</w:t>
      </w:r>
      <w:r>
        <w:rPr>
          <w:sz w:val="21"/>
          <w:szCs w:val="21"/>
          <w:position w:val="3"/>
        </w:rPr>
        <w:drawing>
          <wp:inline distT="0" distB="0" distL="0" distR="0">
            <wp:extent cx="429398" cy="50800"/>
            <wp:effectExtent l="0" t="0" r="0" b="0"/>
            <wp:docPr id="347" name="IM 347"/>
            <wp:cNvGraphicFramePr/>
            <a:graphic>
              <a:graphicData uri="http://schemas.openxmlformats.org/drawingml/2006/picture">
                <pic:pic>
                  <pic:nvPicPr>
                    <pic:cNvPr id="347" name="IM 347"/>
                    <pic:cNvPicPr/>
                  </pic:nvPicPr>
                  <pic:blipFill>
                    <a:blip r:embed="rId401"/>
                    <a:stretch>
                      <a:fillRect/>
                    </a:stretch>
                  </pic:blipFill>
                  <pic:spPr>
                    <a:xfrm rot="0">
                      <a:off x="0" y="0"/>
                      <a:ext cx="429398" cy="50800"/>
                    </a:xfrm>
                    <a:prstGeom prst="rect">
                      <a:avLst/>
                    </a:prstGeom>
                  </pic:spPr>
                </pic:pic>
              </a:graphicData>
            </a:graphic>
          </wp:inline>
        </w:drawing>
      </w:r>
      <w:r>
        <w:rPr>
          <w:rFonts w:ascii="SimSun" w:hAnsi="SimSun" w:eastAsia="SimSun" w:cs="SimSun"/>
          <w:sz w:val="21"/>
          <w:szCs w:val="21"/>
          <w:spacing w:val="33"/>
        </w:rPr>
        <w:t> </w:t>
      </w:r>
      <w:r>
        <w:rPr>
          <w:shd w:val="clear" w:fill="FFFFFE"/>
          <w:rFonts w:ascii="SimSun" w:hAnsi="SimSun" w:eastAsia="SimSun" w:cs="SimSun"/>
          <w:sz w:val="21"/>
          <w:szCs w:val="21"/>
          <w:spacing w:val="-4"/>
        </w:rPr>
        <w:t>污水系统</w:t>
      </w:r>
      <w:r>
        <w:rPr>
          <w:rFonts w:ascii="SimSun" w:hAnsi="SimSun" w:eastAsia="SimSun" w:cs="SimSun"/>
          <w:sz w:val="21"/>
          <w:szCs w:val="21"/>
        </w:rPr>
        <w:t>   </w:t>
      </w:r>
    </w:p>
    <w:p>
      <w:pPr>
        <w:spacing w:line="108" w:lineRule="exact"/>
        <w:rPr/>
      </w:pPr>
      <w:r/>
    </w:p>
    <w:p>
      <w:pPr>
        <w:sectPr>
          <w:headerReference w:type="default" r:id="rId393"/>
          <w:pgSz w:w="11907" w:h="16840"/>
          <w:pgMar w:top="1429" w:right="1384" w:bottom="0" w:left="1418" w:header="882" w:footer="0" w:gutter="0"/>
          <w:cols w:equalWidth="0" w:num="1">
            <w:col w:w="9105" w:space="0"/>
          </w:cols>
        </w:sectPr>
        <w:rPr/>
      </w:pPr>
    </w:p>
    <w:p>
      <w:pPr>
        <w:ind w:firstLine="3814"/>
        <w:spacing w:line="450" w:lineRule="exact"/>
        <w:textAlignment w:val="center"/>
        <w:rPr/>
      </w:pPr>
      <w:r>
        <w:drawing>
          <wp:inline distT="0" distB="0" distL="0" distR="0">
            <wp:extent cx="50800" cy="285591"/>
            <wp:effectExtent l="0" t="0" r="0" b="0"/>
            <wp:docPr id="348" name="IM 348"/>
            <wp:cNvGraphicFramePr/>
            <a:graphic>
              <a:graphicData uri="http://schemas.openxmlformats.org/drawingml/2006/picture">
                <pic:pic>
                  <pic:nvPicPr>
                    <pic:cNvPr id="348" name="IM 348"/>
                    <pic:cNvPicPr/>
                  </pic:nvPicPr>
                  <pic:blipFill>
                    <a:blip r:embed="rId402"/>
                    <a:stretch>
                      <a:fillRect/>
                    </a:stretch>
                  </pic:blipFill>
                  <pic:spPr>
                    <a:xfrm rot="0">
                      <a:off x="0" y="0"/>
                      <a:ext cx="50800" cy="285591"/>
                    </a:xfrm>
                    <a:prstGeom prst="rect">
                      <a:avLst/>
                    </a:prstGeom>
                  </pic:spPr>
                </pic:pic>
              </a:graphicData>
            </a:graphic>
          </wp:inline>
        </w:drawing>
      </w:r>
    </w:p>
    <w:p>
      <w:pPr>
        <w:ind w:firstLine="4916"/>
        <w:spacing w:line="408" w:lineRule="exact"/>
        <w:textAlignment w:val="center"/>
        <w:rPr/>
      </w:pPr>
      <w:r>
        <w:pict>
          <v:group id="_x0000_s119" style="mso-position-vertical-relative:line;mso-position-horizontal-relative:char;width:91.5pt;height:20.4pt;" filled="false" stroked="false" coordsize="1830,407" coordorigin="0,0">
            <v:shape id="_x0000_s120" style="position:absolute;left:0;top:-4;width:1830;height:412;" filled="false" stroked="false" type="#_x0000_t75">
              <v:imagedata r:id="rId403"/>
            </v:shape>
            <v:shape id="_x0000_s121" style="position:absolute;left:-20;top:-24;width:1870;height:452;" filled="false" stroked="false" type="#_x0000_t202">
              <v:fill on="false"/>
              <v:stroke on="false"/>
              <v:path/>
              <v:imagedata o:title=""/>
              <o:lock v:ext="edit" aspectratio="false"/>
              <v:textbox inset="0mm,0mm,0mm,0mm">
                <w:txbxContent>
                  <w:p>
                    <w:pPr>
                      <w:ind w:firstLine="190"/>
                      <w:spacing w:before="118" w:line="184" w:lineRule="auto"/>
                      <w:rPr>
                        <w:rFonts w:ascii="SimSun" w:hAnsi="SimSun" w:eastAsia="SimSun" w:cs="SimSun"/>
                        <w:sz w:val="21"/>
                        <w:szCs w:val="21"/>
                      </w:rPr>
                    </w:pPr>
                    <w:r>
                      <w:rPr>
                        <w:rFonts w:ascii="SimSun" w:hAnsi="SimSun" w:eastAsia="SimSun" w:cs="SimSun"/>
                        <w:sz w:val="21"/>
                        <w:szCs w:val="21"/>
                        <w:spacing w:val="-2"/>
                      </w:rPr>
                      <w:t>厂内污水处理站</w:t>
                    </w:r>
                  </w:p>
                </w:txbxContent>
              </v:textbox>
            </v:shape>
          </v:group>
        </w:pict>
      </w:r>
    </w:p>
    <w:p>
      <w:pPr>
        <w:spacing w:line="280" w:lineRule="auto"/>
        <w:rPr>
          <w:rFonts w:ascii="SimSun"/>
          <w:sz w:val="21"/>
        </w:rPr>
      </w:pPr>
      <w:r/>
    </w:p>
    <w:p>
      <w:pPr>
        <w:spacing w:line="281" w:lineRule="auto"/>
        <w:rPr>
          <w:rFonts w:ascii="SimSun"/>
          <w:sz w:val="21"/>
        </w:rPr>
      </w:pPr>
      <w:r/>
    </w:p>
    <w:p>
      <w:pPr>
        <w:spacing w:line="281" w:lineRule="auto"/>
        <w:rPr>
          <w:rFonts w:ascii="SimSun"/>
          <w:sz w:val="21"/>
        </w:rPr>
      </w:pPr>
      <w:r/>
    </w:p>
    <w:p>
      <w:pPr>
        <w:ind w:firstLine="1982"/>
        <w:spacing w:before="91" w:line="185" w:lineRule="auto"/>
        <w:rPr>
          <w:rFonts w:ascii="SimSun" w:hAnsi="SimSun" w:eastAsia="SimSun" w:cs="SimSun"/>
          <w:sz w:val="28"/>
          <w:szCs w:val="28"/>
        </w:rPr>
      </w:pPr>
      <w:r>
        <w:rPr>
          <w:rFonts w:ascii="SimSun" w:hAnsi="SimSun" w:eastAsia="SimSun" w:cs="SimSun"/>
          <w:sz w:val="28"/>
          <w:szCs w:val="28"/>
          <w:spacing w:val="-3"/>
        </w:rPr>
        <w:t>图6.6.2</w:t>
      </w:r>
      <w:r>
        <w:rPr>
          <w:rFonts w:ascii="SimSun" w:hAnsi="SimSun" w:eastAsia="SimSun" w:cs="SimSun"/>
          <w:sz w:val="28"/>
          <w:szCs w:val="28"/>
          <w:spacing w:val="11"/>
        </w:rPr>
        <w:t>  </w:t>
      </w:r>
      <w:r>
        <w:rPr>
          <w:rFonts w:ascii="SimSun" w:hAnsi="SimSun" w:eastAsia="SimSun" w:cs="SimSun"/>
          <w:sz w:val="28"/>
          <w:szCs w:val="28"/>
          <w:spacing w:val="-3"/>
        </w:rPr>
        <w:t>事故废水防范和处理流程示意图</w:t>
      </w:r>
    </w:p>
    <w:p>
      <w:pPr>
        <w:spacing w:line="14" w:lineRule="auto"/>
        <w:rPr>
          <w:rFonts w:ascii="SimSun"/>
          <w:sz w:val="2"/>
        </w:rPr>
      </w:pPr>
      <w:r>
        <w:rPr>
          <w:rFonts w:ascii="SimSun" w:hAnsi="SimSun" w:eastAsia="SimSun" w:cs="SimSun"/>
          <w:sz w:val="2"/>
          <w:szCs w:val="2"/>
        </w:rPr>
        <w:br w:type="column"/>
      </w:r>
    </w:p>
    <w:p>
      <w:pPr>
        <w:spacing w:line="369" w:lineRule="auto"/>
        <w:rPr>
          <w:rFonts w:ascii="SimSun"/>
          <w:sz w:val="21"/>
        </w:rPr>
      </w:pPr>
      <w:r/>
    </w:p>
    <w:p>
      <w:pPr>
        <w:spacing w:line="412" w:lineRule="exact"/>
        <w:textAlignment w:val="center"/>
        <w:rPr/>
      </w:pPr>
      <w:r>
        <w:pict>
          <v:group id="_x0000_s122" style="mso-position-vertical-relative:line;mso-position-horizontal-relative:char;width:82.25pt;height:20.65pt;" filled="false" stroked="false" coordsize="1645,412" coordorigin="0,0">
            <v:shape id="_x0000_s123" style="position:absolute;left:0;top:0;width:1645;height:412;" filled="false" stroked="false" type="#_x0000_t75">
              <v:imagedata r:id="rId404"/>
            </v:shape>
            <v:shape id="_x0000_s124" style="position:absolute;left:-20;top:-20;width:1685;height:452;" filled="false" stroked="false" type="#_x0000_t202">
              <v:fill on="false"/>
              <v:stroke on="false"/>
              <v:path/>
              <v:imagedata o:title=""/>
              <o:lock v:ext="edit" aspectratio="false"/>
              <v:textbox inset="0mm,0mm,0mm,0mm">
                <w:txbxContent>
                  <w:p>
                    <w:pPr>
                      <w:ind w:firstLine="186"/>
                      <w:spacing w:before="118" w:line="184" w:lineRule="auto"/>
                      <w:rPr>
                        <w:rFonts w:ascii="SimSun" w:hAnsi="SimSun" w:eastAsia="SimSun" w:cs="SimSun"/>
                        <w:sz w:val="21"/>
                        <w:szCs w:val="21"/>
                      </w:rPr>
                    </w:pPr>
                    <w:r>
                      <w:rPr>
                        <w:rFonts w:ascii="SimSun" w:hAnsi="SimSun" w:eastAsia="SimSun" w:cs="SimSun"/>
                        <w:sz w:val="21"/>
                        <w:szCs w:val="21"/>
                        <w:spacing w:val="-2"/>
                      </w:rPr>
                      <w:t>在线监测系统</w:t>
                    </w:r>
                  </w:p>
                </w:txbxContent>
              </v:textbox>
            </v:shape>
          </v:group>
        </w:pict>
      </w:r>
    </w:p>
    <w:p>
      <w:pPr>
        <w:sectPr>
          <w:type w:val="continuous"/>
          <w:pgSz w:w="11907" w:h="16840"/>
          <w:pgMar w:top="1429" w:right="1384" w:bottom="0" w:left="1418" w:header="882" w:footer="0" w:gutter="0"/>
          <w:cols w:equalWidth="0" w:num="2">
            <w:col w:w="7127" w:space="54"/>
            <w:col w:w="1925" w:space="0"/>
          </w:cols>
        </w:sectPr>
        <w:rPr/>
      </w:pP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ind w:firstLine="4382"/>
        <w:spacing w:before="60" w:line="179"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240</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type w:val="continuous"/>
          <w:pgSz w:w="11907" w:h="16840"/>
          <w:pgMar w:top="1429" w:right="1384" w:bottom="0" w:left="1418" w:header="882" w:footer="0" w:gutter="0"/>
          <w:cols w:equalWidth="0" w:num="1">
            <w:col w:w="9105" w:space="0"/>
          </w:cols>
        </w:sectPr>
        <w:rPr/>
      </w:pPr>
    </w:p>
    <w:p>
      <w:pPr>
        <w:ind w:left="15" w:right="111" w:firstLine="554"/>
        <w:spacing w:before="225" w:line="258" w:lineRule="auto"/>
        <w:rPr>
          <w:rFonts w:ascii="SimSun" w:hAnsi="SimSun" w:eastAsia="SimSun" w:cs="SimSun"/>
          <w:sz w:val="28"/>
          <w:szCs w:val="28"/>
        </w:rPr>
      </w:pPr>
      <w:r>
        <w:rPr>
          <w:rFonts w:ascii="SimSun" w:hAnsi="SimSun" w:eastAsia="SimSun" w:cs="SimSun"/>
          <w:sz w:val="28"/>
          <w:szCs w:val="28"/>
          <w:spacing w:val="-1"/>
        </w:rPr>
        <w:t>全厂实施雨污分流，雨水系统收集雨水，污水系统收集生产废水，本</w:t>
      </w:r>
      <w:r>
        <w:rPr>
          <w:rFonts w:ascii="SimSun" w:hAnsi="SimSun" w:eastAsia="SimSun" w:cs="SimSun"/>
          <w:sz w:val="28"/>
          <w:szCs w:val="28"/>
          <w:spacing w:val="19"/>
        </w:rPr>
        <w:t> </w:t>
      </w:r>
      <w:r>
        <w:rPr>
          <w:rFonts w:ascii="SimSun" w:hAnsi="SimSun" w:eastAsia="SimSun" w:cs="SimSun"/>
          <w:sz w:val="28"/>
          <w:szCs w:val="28"/>
          <w:spacing w:val="-1"/>
        </w:rPr>
        <w:t>项目污水总排口和雨水排口均设置应急阀。</w:t>
      </w:r>
    </w:p>
    <w:p>
      <w:pPr>
        <w:ind w:left="11" w:right="108" w:firstLine="559"/>
        <w:spacing w:before="216" w:line="282" w:lineRule="auto"/>
        <w:rPr>
          <w:rFonts w:ascii="SimSun" w:hAnsi="SimSun" w:eastAsia="SimSun" w:cs="SimSun"/>
          <w:sz w:val="28"/>
          <w:szCs w:val="28"/>
        </w:rPr>
      </w:pPr>
      <w:r>
        <w:rPr>
          <w:rFonts w:ascii="SimSun" w:hAnsi="SimSun" w:eastAsia="SimSun" w:cs="SimSun"/>
          <w:sz w:val="28"/>
          <w:szCs w:val="28"/>
          <w:spacing w:val="-1"/>
        </w:rPr>
        <w:t>事故状况下，雨水排口阀门关闭，对事故废水进行收集进事故池，由</w:t>
      </w:r>
      <w:r>
        <w:rPr>
          <w:rFonts w:ascii="SimSun" w:hAnsi="SimSun" w:eastAsia="SimSun" w:cs="SimSun"/>
          <w:sz w:val="28"/>
          <w:szCs w:val="28"/>
          <w:spacing w:val="19"/>
        </w:rPr>
        <w:t> </w:t>
      </w:r>
      <w:r>
        <w:rPr>
          <w:rFonts w:ascii="SimSun" w:hAnsi="SimSun" w:eastAsia="SimSun" w:cs="SimSun"/>
          <w:sz w:val="28"/>
          <w:szCs w:val="28"/>
          <w:spacing w:val="-1"/>
        </w:rPr>
        <w:t>事故池送厂内污水处理站处理，处理达到接管标准后排入园区污水处理厂</w:t>
      </w:r>
      <w:r>
        <w:rPr>
          <w:rFonts w:ascii="SimSun" w:hAnsi="SimSun" w:eastAsia="SimSun" w:cs="SimSun"/>
          <w:sz w:val="28"/>
          <w:szCs w:val="28"/>
          <w:spacing w:val="22"/>
        </w:rPr>
        <w:t> </w:t>
      </w:r>
      <w:r>
        <w:rPr>
          <w:rFonts w:ascii="SimSun" w:hAnsi="SimSun" w:eastAsia="SimSun" w:cs="SimSun"/>
          <w:sz w:val="28"/>
          <w:szCs w:val="28"/>
          <w:spacing w:val="-2"/>
        </w:rPr>
        <w:t>集中处理。</w:t>
      </w:r>
    </w:p>
    <w:p>
      <w:pPr>
        <w:ind w:firstLine="571"/>
        <w:spacing w:before="218"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8、施工及设备安装过程中的风险防范和处理</w:t>
      </w:r>
    </w:p>
    <w:p>
      <w:pPr>
        <w:ind w:firstLine="571"/>
        <w:spacing w:before="219" w:line="185" w:lineRule="auto"/>
        <w:rPr>
          <w:rFonts w:ascii="SimSun" w:hAnsi="SimSun" w:eastAsia="SimSun" w:cs="SimSun"/>
          <w:sz w:val="28"/>
          <w:szCs w:val="28"/>
        </w:rPr>
      </w:pPr>
      <w:r>
        <w:rPr>
          <w:rFonts w:ascii="SimSun" w:hAnsi="SimSun" w:eastAsia="SimSun" w:cs="SimSun"/>
          <w:sz w:val="28"/>
          <w:szCs w:val="28"/>
          <w:spacing w:val="-1"/>
        </w:rPr>
        <w:t>本项目在施工过程中应加强以下风险防范措施：</w:t>
      </w:r>
    </w:p>
    <w:p>
      <w:pPr>
        <w:ind w:left="10" w:right="108" w:firstLine="560"/>
        <w:spacing w:before="218" w:line="294" w:lineRule="auto"/>
        <w:rPr>
          <w:rFonts w:ascii="SimSun" w:hAnsi="SimSun" w:eastAsia="SimSun" w:cs="SimSun"/>
          <w:sz w:val="28"/>
          <w:szCs w:val="28"/>
        </w:rPr>
      </w:pPr>
      <w:r>
        <w:rPr>
          <w:rFonts w:ascii="SimSun" w:hAnsi="SimSun" w:eastAsia="SimSun" w:cs="SimSun"/>
          <w:sz w:val="28"/>
          <w:szCs w:val="28"/>
          <w:spacing w:val="-1"/>
        </w:rPr>
        <w:t>⑴施工应委托专业施工单位进行，在施工前，施工单位和建设单位应</w:t>
      </w:r>
      <w:r>
        <w:rPr>
          <w:rFonts w:ascii="SimSun" w:hAnsi="SimSun" w:eastAsia="SimSun" w:cs="SimSun"/>
          <w:sz w:val="28"/>
          <w:szCs w:val="28"/>
          <w:spacing w:val="21"/>
        </w:rPr>
        <w:t> </w:t>
      </w:r>
      <w:r>
        <w:rPr>
          <w:rFonts w:ascii="SimSun" w:hAnsi="SimSun" w:eastAsia="SimSun" w:cs="SimSun"/>
          <w:sz w:val="28"/>
          <w:szCs w:val="28"/>
        </w:rPr>
        <w:t>全面了解全厂的管线铺设情况（包括管廊和地下管线</w:t>
      </w:r>
      <w:r>
        <w:rPr>
          <w:rFonts w:ascii="SimSun" w:hAnsi="SimSun" w:eastAsia="SimSun" w:cs="SimSun"/>
          <w:sz w:val="28"/>
          <w:szCs w:val="28"/>
          <w:spacing w:val="-81"/>
        </w:rPr>
        <w:t>）</w:t>
      </w:r>
      <w:r>
        <w:rPr>
          <w:rFonts w:ascii="SimSun" w:hAnsi="SimSun" w:eastAsia="SimSun" w:cs="SimSun"/>
          <w:sz w:val="28"/>
          <w:szCs w:val="28"/>
          <w:spacing w:val="13"/>
        </w:rPr>
        <w:t> </w:t>
      </w:r>
      <w:r>
        <w:rPr>
          <w:rFonts w:ascii="SimSun" w:hAnsi="SimSun" w:eastAsia="SimSun" w:cs="SimSun"/>
          <w:sz w:val="28"/>
          <w:szCs w:val="28"/>
          <w:spacing w:val="-81"/>
        </w:rPr>
        <w:t>，</w:t>
      </w:r>
      <w:r>
        <w:rPr>
          <w:rFonts w:ascii="SimSun" w:hAnsi="SimSun" w:eastAsia="SimSun" w:cs="SimSun"/>
          <w:sz w:val="28"/>
          <w:szCs w:val="28"/>
        </w:rPr>
        <w:t>特别是地下管线</w:t>
      </w:r>
      <w:r>
        <w:rPr>
          <w:rFonts w:ascii="SimSun" w:hAnsi="SimSun" w:eastAsia="SimSun" w:cs="SimSun"/>
          <w:sz w:val="28"/>
          <w:szCs w:val="28"/>
        </w:rPr>
        <w:t> </w:t>
      </w:r>
      <w:r>
        <w:rPr>
          <w:rFonts w:ascii="SimSun" w:hAnsi="SimSun" w:eastAsia="SimSun" w:cs="SimSun"/>
          <w:sz w:val="28"/>
          <w:szCs w:val="28"/>
          <w:spacing w:val="-1"/>
        </w:rPr>
        <w:t>的铺设情况，在施工过程中，建设单位应对施工进行监管，防止在施工过</w:t>
      </w:r>
      <w:r>
        <w:rPr>
          <w:rFonts w:ascii="SimSun" w:hAnsi="SimSun" w:eastAsia="SimSun" w:cs="SimSun"/>
          <w:sz w:val="28"/>
          <w:szCs w:val="28"/>
          <w:spacing w:val="23"/>
        </w:rPr>
        <w:t> </w:t>
      </w:r>
      <w:r>
        <w:rPr>
          <w:rFonts w:ascii="SimSun" w:hAnsi="SimSun" w:eastAsia="SimSun" w:cs="SimSun"/>
          <w:sz w:val="28"/>
          <w:szCs w:val="28"/>
          <w:spacing w:val="-1"/>
        </w:rPr>
        <w:t>程中破坏园区管线，引发风险事故。</w:t>
      </w:r>
    </w:p>
    <w:p>
      <w:pPr>
        <w:ind w:left="10" w:right="108" w:firstLine="560"/>
        <w:spacing w:before="216" w:line="282" w:lineRule="auto"/>
        <w:rPr>
          <w:rFonts w:ascii="SimSun" w:hAnsi="SimSun" w:eastAsia="SimSun" w:cs="SimSun"/>
          <w:sz w:val="28"/>
          <w:szCs w:val="28"/>
        </w:rPr>
      </w:pPr>
      <w:r>
        <w:rPr>
          <w:rFonts w:ascii="SimSun" w:hAnsi="SimSun" w:eastAsia="SimSun" w:cs="SimSun"/>
          <w:sz w:val="28"/>
          <w:szCs w:val="28"/>
          <w:spacing w:val="-1"/>
        </w:rPr>
        <w:t>⑵施工过程中，施工单位应在施工区设置围挡，并在相邻的建筑、储</w:t>
      </w:r>
      <w:r>
        <w:rPr>
          <w:rFonts w:ascii="SimSun" w:hAnsi="SimSun" w:eastAsia="SimSun" w:cs="SimSun"/>
          <w:sz w:val="28"/>
          <w:szCs w:val="28"/>
          <w:spacing w:val="21"/>
        </w:rPr>
        <w:t> </w:t>
      </w:r>
      <w:r>
        <w:rPr>
          <w:rFonts w:ascii="SimSun" w:hAnsi="SimSun" w:eastAsia="SimSun" w:cs="SimSun"/>
          <w:sz w:val="28"/>
          <w:szCs w:val="28"/>
          <w:spacing w:val="-1"/>
        </w:rPr>
        <w:t>罐处设置必要的标识和安全保护措施，提醒施工人员在施工过程中，加强</w:t>
      </w:r>
      <w:r>
        <w:rPr>
          <w:rFonts w:ascii="SimSun" w:hAnsi="SimSun" w:eastAsia="SimSun" w:cs="SimSun"/>
          <w:sz w:val="28"/>
          <w:szCs w:val="28"/>
          <w:spacing w:val="23"/>
        </w:rPr>
        <w:t> </w:t>
      </w:r>
      <w:r>
        <w:rPr>
          <w:rFonts w:ascii="SimSun" w:hAnsi="SimSun" w:eastAsia="SimSun" w:cs="SimSun"/>
          <w:sz w:val="28"/>
          <w:szCs w:val="28"/>
          <w:spacing w:val="-1"/>
        </w:rPr>
        <w:t>对相邻建筑和储罐等设施的保护。</w:t>
      </w:r>
    </w:p>
    <w:p>
      <w:pPr>
        <w:ind w:left="11" w:right="108" w:firstLine="559"/>
        <w:spacing w:before="219" w:line="329" w:lineRule="auto"/>
        <w:rPr>
          <w:rFonts w:ascii="SimSun" w:hAnsi="SimSun" w:eastAsia="SimSun" w:cs="SimSun"/>
          <w:sz w:val="28"/>
          <w:szCs w:val="28"/>
        </w:rPr>
      </w:pPr>
      <w:r>
        <w:rPr>
          <w:rFonts w:ascii="SimSun" w:hAnsi="SimSun" w:eastAsia="SimSun" w:cs="SimSun"/>
          <w:sz w:val="28"/>
          <w:szCs w:val="28"/>
          <w:spacing w:val="-1"/>
        </w:rPr>
        <w:t>⑶在使用氧炔等需动火的切割设备前，需征求建设单位安环部及装置</w:t>
      </w:r>
      <w:r>
        <w:rPr>
          <w:rFonts w:ascii="SimSun" w:hAnsi="SimSun" w:eastAsia="SimSun" w:cs="SimSun"/>
          <w:sz w:val="28"/>
          <w:szCs w:val="28"/>
          <w:spacing w:val="21"/>
        </w:rPr>
        <w:t> </w:t>
      </w:r>
      <w:r>
        <w:rPr>
          <w:rFonts w:ascii="SimSun" w:hAnsi="SimSun" w:eastAsia="SimSun" w:cs="SimSun"/>
          <w:sz w:val="28"/>
          <w:szCs w:val="28"/>
          <w:spacing w:val="-1"/>
        </w:rPr>
        <w:t>所在分厂领导的意见，不得擅自动火，防止发生火灾事故。</w:t>
      </w:r>
    </w:p>
    <w:p>
      <w:pPr>
        <w:ind w:left="11" w:right="108" w:firstLine="559"/>
        <w:spacing w:before="3" w:line="281" w:lineRule="auto"/>
        <w:rPr>
          <w:rFonts w:ascii="SimSun" w:hAnsi="SimSun" w:eastAsia="SimSun" w:cs="SimSun"/>
          <w:sz w:val="28"/>
          <w:szCs w:val="28"/>
        </w:rPr>
      </w:pPr>
      <w:r>
        <w:rPr>
          <w:rFonts w:ascii="SimSun" w:hAnsi="SimSun" w:eastAsia="SimSun" w:cs="SimSun"/>
          <w:sz w:val="28"/>
          <w:szCs w:val="28"/>
          <w:spacing w:val="-1"/>
        </w:rPr>
        <w:t>⑷施工过程中，车间和安环部应派专人对施工现场进行监督，一旦发</w:t>
      </w:r>
      <w:r>
        <w:rPr>
          <w:rFonts w:ascii="SimSun" w:hAnsi="SimSun" w:eastAsia="SimSun" w:cs="SimSun"/>
          <w:sz w:val="28"/>
          <w:szCs w:val="28"/>
          <w:spacing w:val="21"/>
        </w:rPr>
        <w:t> </w:t>
      </w:r>
      <w:r>
        <w:rPr>
          <w:rFonts w:ascii="SimSun" w:hAnsi="SimSun" w:eastAsia="SimSun" w:cs="SimSun"/>
          <w:sz w:val="28"/>
          <w:szCs w:val="28"/>
          <w:spacing w:val="-1"/>
        </w:rPr>
        <w:t>生可能造成破坏管线和周边建筑、储罐等设施的事故，应立即提醒施工单</w:t>
      </w:r>
      <w:r>
        <w:rPr>
          <w:rFonts w:ascii="SimSun" w:hAnsi="SimSun" w:eastAsia="SimSun" w:cs="SimSun"/>
          <w:sz w:val="28"/>
          <w:szCs w:val="28"/>
          <w:spacing w:val="22"/>
        </w:rPr>
        <w:t> </w:t>
      </w:r>
      <w:r>
        <w:rPr>
          <w:rFonts w:ascii="SimSun" w:hAnsi="SimSun" w:eastAsia="SimSun" w:cs="SimSun"/>
          <w:sz w:val="28"/>
          <w:szCs w:val="28"/>
          <w:spacing w:val="-10"/>
        </w:rPr>
        <w:t>位关注；</w:t>
      </w:r>
      <w:r>
        <w:rPr>
          <w:rFonts w:ascii="SimSun" w:hAnsi="SimSun" w:eastAsia="SimSun" w:cs="SimSun"/>
          <w:sz w:val="28"/>
          <w:szCs w:val="28"/>
          <w:spacing w:val="90"/>
        </w:rPr>
        <w:t> </w:t>
      </w:r>
      <w:r>
        <w:rPr>
          <w:rFonts w:ascii="SimSun" w:hAnsi="SimSun" w:eastAsia="SimSun" w:cs="SimSun"/>
          <w:sz w:val="28"/>
          <w:szCs w:val="28"/>
          <w:spacing w:val="-10"/>
        </w:rPr>
        <w:t>一旦发生了风险事故，应立即进行应急处理。</w:t>
      </w:r>
    </w:p>
    <w:p>
      <w:pPr>
        <w:ind w:firstLine="568"/>
        <w:spacing w:before="205" w:line="185" w:lineRule="auto"/>
        <w:rPr>
          <w:rFonts w:ascii="SimSun" w:hAnsi="SimSun" w:eastAsia="SimSun" w:cs="SimSun"/>
          <w:sz w:val="28"/>
          <w:szCs w:val="28"/>
        </w:rPr>
      </w:pPr>
      <w:r>
        <w:rPr>
          <w:rFonts w:ascii="Times New Roman" w:hAnsi="Times New Roman" w:eastAsia="Times New Roman" w:cs="Times New Roman"/>
          <w:sz w:val="28"/>
          <w:szCs w:val="28"/>
          <w:b/>
          <w:bCs/>
          <w:spacing w:val="-3"/>
        </w:rPr>
        <w:t>9</w:t>
      </w:r>
      <w:r>
        <w:rPr>
          <w:rFonts w:ascii="Times New Roman" w:hAnsi="Times New Roman" w:eastAsia="Times New Roman" w:cs="Times New Roman"/>
          <w:sz w:val="28"/>
          <w:szCs w:val="28"/>
          <w:spacing w:val="-30"/>
        </w:rPr>
        <w:t> </w:t>
      </w:r>
      <w:r>
        <w:rPr>
          <w:rFonts w:ascii="SimSun" w:hAnsi="SimSun" w:eastAsia="SimSun" w:cs="SimSun"/>
          <w:sz w:val="28"/>
          <w:szCs w:val="28"/>
          <w14:textOutline w14:w="5103" w14:cap="sq" w14:cmpd="sng">
            <w14:solidFill>
              <w14:srgbClr w14:val="000000"/>
            </w14:solidFill>
            <w14:prstDash w14:val="solid"/>
            <w14:bevel/>
          </w14:textOutline>
          <w:spacing w:val="-3"/>
        </w:rPr>
        <w:t>、高危工艺风险防范措施</w:t>
      </w:r>
    </w:p>
    <w:p>
      <w:pPr>
        <w:ind w:left="10" w:right="111" w:firstLine="561"/>
        <w:spacing w:before="200" w:line="316" w:lineRule="auto"/>
        <w:rPr>
          <w:rFonts w:ascii="SimSun" w:hAnsi="SimSun" w:eastAsia="SimSun" w:cs="SimSun"/>
          <w:sz w:val="28"/>
          <w:szCs w:val="28"/>
        </w:rPr>
      </w:pPr>
      <w:r>
        <w:rPr>
          <w:rFonts w:ascii="SimSun" w:hAnsi="SimSun" w:eastAsia="SimSun" w:cs="SimSun"/>
          <w:sz w:val="28"/>
          <w:szCs w:val="28"/>
          <w:spacing w:val="-1"/>
        </w:rPr>
        <w:t>本项目氟化工艺为高危工艺，其工艺危险特性及宜采用的控制措施见</w:t>
      </w:r>
      <w:r>
        <w:rPr>
          <w:rFonts w:ascii="SimSun" w:hAnsi="SimSun" w:eastAsia="SimSun" w:cs="SimSun"/>
          <w:sz w:val="28"/>
          <w:szCs w:val="28"/>
          <w:spacing w:val="17"/>
        </w:rPr>
        <w:t> </w:t>
      </w:r>
      <w:r>
        <w:rPr>
          <w:rFonts w:ascii="SimSun" w:hAnsi="SimSun" w:eastAsia="SimSun" w:cs="SimSun"/>
          <w:sz w:val="28"/>
          <w:szCs w:val="28"/>
          <w:spacing w:val="-3"/>
        </w:rPr>
        <w:t>表</w:t>
      </w:r>
      <w:r>
        <w:rPr>
          <w:rFonts w:ascii="SimSun" w:hAnsi="SimSun" w:eastAsia="SimSun" w:cs="SimSun"/>
          <w:sz w:val="28"/>
          <w:szCs w:val="28"/>
          <w:spacing w:val="-52"/>
        </w:rPr>
        <w:t> </w:t>
      </w:r>
      <w:r>
        <w:rPr>
          <w:rFonts w:ascii="SimSun" w:hAnsi="SimSun" w:eastAsia="SimSun" w:cs="SimSun"/>
          <w:sz w:val="28"/>
          <w:szCs w:val="28"/>
          <w:spacing w:val="-3"/>
        </w:rPr>
        <w:t>6.6.2-2。</w:t>
      </w:r>
    </w:p>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spacing w:line="264" w:lineRule="auto"/>
        <w:rPr>
          <w:rFonts w:ascii="SimSun"/>
          <w:sz w:val="21"/>
        </w:rPr>
      </w:pPr>
      <w:r/>
    </w:p>
    <w:p>
      <w:pPr>
        <w:spacing w:line="264" w:lineRule="auto"/>
        <w:rPr>
          <w:rFonts w:ascii="SimSun"/>
          <w:sz w:val="21"/>
        </w:rPr>
      </w:pPr>
      <w:r/>
    </w:p>
    <w:p>
      <w:pPr>
        <w:spacing w:line="264" w:lineRule="auto"/>
        <w:rPr>
          <w:rFonts w:ascii="SimSun"/>
          <w:sz w:val="21"/>
        </w:rPr>
      </w:pPr>
      <w:r/>
    </w:p>
    <w:p>
      <w:pPr>
        <w:spacing w:line="264" w:lineRule="auto"/>
        <w:rPr>
          <w:rFonts w:ascii="SimSun"/>
          <w:sz w:val="21"/>
        </w:rPr>
      </w:pPr>
      <w:r/>
    </w:p>
    <w:p>
      <w:pPr>
        <w:spacing w:line="264" w:lineRule="auto"/>
        <w:rPr>
          <w:rFonts w:ascii="SimSun"/>
          <w:sz w:val="21"/>
        </w:rPr>
      </w:pPr>
      <w:r/>
    </w:p>
    <w:p>
      <w:pPr>
        <w:spacing w:line="264" w:lineRule="auto"/>
        <w:rPr>
          <w:rFonts w:ascii="SimSun"/>
          <w:sz w:val="21"/>
        </w:rPr>
      </w:pPr>
      <w:r/>
    </w:p>
    <w:p>
      <w:pPr>
        <w:spacing w:line="264" w:lineRule="auto"/>
        <w:rPr>
          <w:rFonts w:ascii="SimSun"/>
          <w:sz w:val="21"/>
        </w:rPr>
      </w:pPr>
      <w:r/>
    </w:p>
    <w:p>
      <w:pPr>
        <w:ind w:firstLine="4382"/>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241</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05"/>
          <w:pgSz w:w="11907" w:h="16840"/>
          <w:pgMar w:top="1429" w:right="1417" w:bottom="0" w:left="1418" w:header="882" w:footer="0" w:gutter="0"/>
        </w:sectPr>
        <w:rPr/>
      </w:pPr>
    </w:p>
    <w:p>
      <w:pPr>
        <w:ind w:firstLine="2556"/>
        <w:spacing w:before="226" w:line="185" w:lineRule="auto"/>
        <w:rPr>
          <w:rFonts w:ascii="SimSun" w:hAnsi="SimSun" w:eastAsia="SimSun" w:cs="SimSun"/>
          <w:sz w:val="28"/>
          <w:szCs w:val="28"/>
        </w:rPr>
      </w:pPr>
      <w:r>
        <w:rPr>
          <w:rFonts w:ascii="SimSun" w:hAnsi="SimSun" w:eastAsia="SimSun" w:cs="SimSun"/>
          <w:sz w:val="28"/>
          <w:szCs w:val="28"/>
          <w:spacing w:val="-1"/>
        </w:rPr>
        <w:t>表6.6.2-2</w:t>
      </w:r>
      <w:r>
        <w:rPr>
          <w:rFonts w:ascii="SimSun" w:hAnsi="SimSun" w:eastAsia="SimSun" w:cs="SimSun"/>
          <w:sz w:val="28"/>
          <w:szCs w:val="28"/>
          <w:spacing w:val="13"/>
        </w:rPr>
        <w:t> </w:t>
      </w:r>
      <w:r>
        <w:rPr>
          <w:rFonts w:ascii="SimSun" w:hAnsi="SimSun" w:eastAsia="SimSun" w:cs="SimSun"/>
          <w:sz w:val="28"/>
          <w:szCs w:val="28"/>
          <w:spacing w:val="-1"/>
        </w:rPr>
        <w:t>本项目氟化工艺危险特性表</w:t>
      </w:r>
    </w:p>
    <w:p>
      <w:pPr>
        <w:spacing w:line="60" w:lineRule="exact"/>
        <w:rPr/>
      </w:pPr>
      <w:r/>
    </w:p>
    <w:tbl>
      <w:tblPr>
        <w:tblStyle w:val="2"/>
        <w:tblW w:w="929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82"/>
        <w:gridCol w:w="2352"/>
        <w:gridCol w:w="2530"/>
        <w:gridCol w:w="2327"/>
      </w:tblGrid>
      <w:tr>
        <w:trPr>
          <w:trHeight w:val="250" w:hRule="atLeast"/>
        </w:trPr>
        <w:tc>
          <w:tcPr>
            <w:tcW w:w="2082" w:type="dxa"/>
            <w:vAlign w:val="top"/>
          </w:tcPr>
          <w:p>
            <w:pPr>
              <w:ind w:firstLine="625"/>
              <w:spacing w:before="17" w:line="187"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反应类型</w:t>
            </w:r>
          </w:p>
        </w:tc>
        <w:tc>
          <w:tcPr>
            <w:tcW w:w="2352" w:type="dxa"/>
            <w:vAlign w:val="top"/>
          </w:tcPr>
          <w:p>
            <w:pPr>
              <w:ind w:firstLine="760"/>
              <w:spacing w:before="17" w:line="187" w:lineRule="auto"/>
              <w:rPr>
                <w:rFonts w:ascii="SimSun" w:hAnsi="SimSun" w:eastAsia="SimSun" w:cs="SimSun"/>
                <w:sz w:val="21"/>
                <w:szCs w:val="21"/>
              </w:rPr>
            </w:pPr>
            <w:r>
              <w:rPr>
                <w:rFonts w:ascii="SimSun" w:hAnsi="SimSun" w:eastAsia="SimSun" w:cs="SimSun"/>
                <w:sz w:val="21"/>
                <w:szCs w:val="21"/>
                <w:spacing w:val="-3"/>
              </w:rPr>
              <w:t>放热反应</w:t>
            </w:r>
          </w:p>
        </w:tc>
        <w:tc>
          <w:tcPr>
            <w:tcW w:w="2530" w:type="dxa"/>
            <w:vAlign w:val="top"/>
          </w:tcPr>
          <w:p>
            <w:pPr>
              <w:ind w:firstLine="639"/>
              <w:spacing w:before="17" w:line="187"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重点监控单元</w:t>
            </w:r>
          </w:p>
        </w:tc>
        <w:tc>
          <w:tcPr>
            <w:tcW w:w="2327" w:type="dxa"/>
            <w:vAlign w:val="top"/>
          </w:tcPr>
          <w:p>
            <w:pPr>
              <w:ind w:firstLine="115"/>
              <w:spacing w:before="17" w:line="187" w:lineRule="auto"/>
              <w:rPr>
                <w:rFonts w:ascii="SimSun" w:hAnsi="SimSun" w:eastAsia="SimSun" w:cs="SimSun"/>
                <w:sz w:val="21"/>
                <w:szCs w:val="21"/>
              </w:rPr>
            </w:pPr>
            <w:r>
              <w:rPr>
                <w:rFonts w:ascii="SimSun" w:hAnsi="SimSun" w:eastAsia="SimSun" w:cs="SimSun"/>
                <w:sz w:val="21"/>
                <w:szCs w:val="21"/>
                <w:spacing w:val="-2"/>
              </w:rPr>
              <w:t>氟化剂储运单元</w:t>
            </w:r>
          </w:p>
        </w:tc>
      </w:tr>
      <w:tr>
        <w:trPr>
          <w:trHeight w:val="245" w:hRule="atLeast"/>
        </w:trPr>
        <w:tc>
          <w:tcPr>
            <w:tcW w:w="9291" w:type="dxa"/>
            <w:vAlign w:val="top"/>
            <w:gridSpan w:val="4"/>
          </w:tcPr>
          <w:p>
            <w:pPr>
              <w:ind w:firstLine="4232"/>
              <w:spacing w:before="11" w:line="192"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工艺简介</w:t>
            </w:r>
          </w:p>
        </w:tc>
      </w:tr>
      <w:tr>
        <w:trPr>
          <w:trHeight w:val="724" w:hRule="atLeast"/>
        </w:trPr>
        <w:tc>
          <w:tcPr>
            <w:tcW w:w="9291" w:type="dxa"/>
            <w:vAlign w:val="top"/>
            <w:gridSpan w:val="4"/>
          </w:tcPr>
          <w:p>
            <w:pPr>
              <w:ind w:left="117" w:right="149" w:firstLine="420"/>
              <w:spacing w:before="11" w:line="202" w:lineRule="auto"/>
              <w:rPr>
                <w:rFonts w:ascii="SimSun" w:hAnsi="SimSun" w:eastAsia="SimSun" w:cs="SimSun"/>
                <w:sz w:val="21"/>
                <w:szCs w:val="21"/>
              </w:rPr>
            </w:pPr>
            <w:r>
              <w:rPr>
                <w:rFonts w:ascii="SimSun" w:hAnsi="SimSun" w:eastAsia="SimSun" w:cs="SimSun"/>
                <w:sz w:val="21"/>
                <w:szCs w:val="21"/>
                <w:spacing w:val="-1"/>
              </w:rPr>
              <w:t>氟化是化合物的分子中引入氟原子的反应，涉及氟化反应的工艺过程为氟化工艺。氟与有机化</w:t>
            </w:r>
            <w:r>
              <w:rPr>
                <w:rFonts w:ascii="SimSun" w:hAnsi="SimSun" w:eastAsia="SimSun" w:cs="SimSun"/>
                <w:sz w:val="21"/>
                <w:szCs w:val="21"/>
                <w:spacing w:val="30"/>
              </w:rPr>
              <w:t> </w:t>
            </w:r>
            <w:r>
              <w:rPr>
                <w:rFonts w:ascii="SimSun" w:hAnsi="SimSun" w:eastAsia="SimSun" w:cs="SimSun"/>
                <w:sz w:val="21"/>
                <w:szCs w:val="21"/>
                <w:spacing w:val="-1"/>
              </w:rPr>
              <w:t>合物作用是强放热反应，放出大量的热可使反应物分子结构遭到破坏，甚至着火爆炸。氟化剂通常</w:t>
            </w:r>
            <w:r>
              <w:rPr>
                <w:rFonts w:ascii="SimSun" w:hAnsi="SimSun" w:eastAsia="SimSun" w:cs="SimSun"/>
                <w:sz w:val="21"/>
                <w:szCs w:val="21"/>
                <w:spacing w:val="32"/>
              </w:rPr>
              <w:t> </w:t>
            </w:r>
            <w:r>
              <w:rPr>
                <w:rFonts w:ascii="SimSun" w:hAnsi="SimSun" w:eastAsia="SimSun" w:cs="SimSun"/>
                <w:sz w:val="21"/>
                <w:szCs w:val="21"/>
                <w:spacing w:val="-1"/>
              </w:rPr>
              <w:t>为氟气、卤族氟化物、惰性元素氟化物、高价金属氟化物、氟化氢、氟化钾等。</w:t>
            </w:r>
          </w:p>
        </w:tc>
      </w:tr>
      <w:tr>
        <w:trPr>
          <w:trHeight w:val="245" w:hRule="atLeast"/>
        </w:trPr>
        <w:tc>
          <w:tcPr>
            <w:tcW w:w="9291" w:type="dxa"/>
            <w:vAlign w:val="top"/>
            <w:gridSpan w:val="4"/>
          </w:tcPr>
          <w:p>
            <w:pPr>
              <w:ind w:firstLine="4021"/>
              <w:spacing w:before="12" w:line="192"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工艺危险特点</w:t>
            </w:r>
          </w:p>
        </w:tc>
      </w:tr>
      <w:tr>
        <w:trPr>
          <w:trHeight w:val="964" w:hRule="atLeast"/>
        </w:trPr>
        <w:tc>
          <w:tcPr>
            <w:tcW w:w="9291" w:type="dxa"/>
            <w:vAlign w:val="top"/>
            <w:gridSpan w:val="4"/>
          </w:tcPr>
          <w:p>
            <w:pPr>
              <w:ind w:firstLine="541"/>
              <w:spacing w:before="11" w:line="192" w:lineRule="auto"/>
              <w:rPr>
                <w:rFonts w:ascii="SimSun" w:hAnsi="SimSun" w:eastAsia="SimSun" w:cs="SimSun"/>
                <w:sz w:val="21"/>
                <w:szCs w:val="21"/>
              </w:rPr>
            </w:pPr>
            <w:r>
              <w:rPr>
                <w:rFonts w:ascii="SimSun" w:hAnsi="SimSun" w:eastAsia="SimSun" w:cs="SimSun"/>
                <w:sz w:val="21"/>
                <w:szCs w:val="21"/>
                <w:spacing w:val="-9"/>
              </w:rPr>
              <w:t>（1）</w:t>
            </w:r>
            <w:r>
              <w:rPr>
                <w:rFonts w:ascii="SimSun" w:hAnsi="SimSun" w:eastAsia="SimSun" w:cs="SimSun"/>
                <w:sz w:val="21"/>
                <w:szCs w:val="21"/>
                <w:spacing w:val="13"/>
              </w:rPr>
              <w:t> </w:t>
            </w:r>
            <w:r>
              <w:rPr>
                <w:rFonts w:ascii="SimSun" w:hAnsi="SimSun" w:eastAsia="SimSun" w:cs="SimSun"/>
                <w:sz w:val="21"/>
                <w:szCs w:val="21"/>
                <w:spacing w:val="-9"/>
              </w:rPr>
              <w:t>反应物料具有燃爆危险性；</w:t>
            </w:r>
          </w:p>
          <w:p>
            <w:pPr>
              <w:ind w:firstLine="541"/>
              <w:spacing w:before="21" w:line="184" w:lineRule="auto"/>
              <w:rPr>
                <w:rFonts w:ascii="SimSun" w:hAnsi="SimSun" w:eastAsia="SimSun" w:cs="SimSun"/>
                <w:sz w:val="21"/>
                <w:szCs w:val="21"/>
              </w:rPr>
            </w:pPr>
            <w:r>
              <w:rPr>
                <w:rFonts w:ascii="SimSun" w:hAnsi="SimSun" w:eastAsia="SimSun" w:cs="SimSun"/>
                <w:sz w:val="21"/>
                <w:szCs w:val="21"/>
                <w:spacing w:val="-3"/>
              </w:rPr>
              <w:t>（2）</w:t>
            </w:r>
            <w:r>
              <w:rPr>
                <w:rFonts w:ascii="SimSun" w:hAnsi="SimSun" w:eastAsia="SimSun" w:cs="SimSun"/>
                <w:sz w:val="21"/>
                <w:szCs w:val="21"/>
                <w:spacing w:val="1"/>
              </w:rPr>
              <w:t> </w:t>
            </w:r>
            <w:r>
              <w:rPr>
                <w:rFonts w:ascii="SimSun" w:hAnsi="SimSun" w:eastAsia="SimSun" w:cs="SimSun"/>
                <w:sz w:val="21"/>
                <w:szCs w:val="21"/>
                <w:spacing w:val="-3"/>
              </w:rPr>
              <w:t>氟化反应为强放热反应，不及时排除反应热量，易导致超温超压，引发设备爆炸事故；</w:t>
            </w:r>
          </w:p>
          <w:p>
            <w:pPr>
              <w:ind w:left="117" w:right="108" w:firstLine="424"/>
              <w:spacing w:before="31" w:line="197" w:lineRule="auto"/>
              <w:rPr>
                <w:rFonts w:ascii="SimSun" w:hAnsi="SimSun" w:eastAsia="SimSun" w:cs="SimSun"/>
                <w:sz w:val="21"/>
                <w:szCs w:val="21"/>
              </w:rPr>
            </w:pPr>
            <w:r>
              <w:rPr>
                <w:rFonts w:ascii="SimSun" w:hAnsi="SimSun" w:eastAsia="SimSun" w:cs="SimSun"/>
                <w:sz w:val="21"/>
                <w:szCs w:val="21"/>
                <w:spacing w:val="-5"/>
              </w:rPr>
              <w:t>（3）</w:t>
            </w:r>
            <w:r>
              <w:rPr>
                <w:rFonts w:ascii="SimSun" w:hAnsi="SimSun" w:eastAsia="SimSun" w:cs="SimSun"/>
                <w:sz w:val="21"/>
                <w:szCs w:val="21"/>
                <w:spacing w:val="26"/>
              </w:rPr>
              <w:t> </w:t>
            </w:r>
            <w:r>
              <w:rPr>
                <w:rFonts w:ascii="SimSun" w:hAnsi="SimSun" w:eastAsia="SimSun" w:cs="SimSun"/>
                <w:sz w:val="21"/>
                <w:szCs w:val="21"/>
                <w:spacing w:val="-5"/>
              </w:rPr>
              <w:t>多数氟化剂具有强腐蚀性、剧毒，在生产、贮存、运输、使用等过程中，容易因泄漏、操</w:t>
            </w:r>
            <w:r>
              <w:rPr>
                <w:rFonts w:ascii="SimSun" w:hAnsi="SimSun" w:eastAsia="SimSun" w:cs="SimSun"/>
                <w:sz w:val="21"/>
                <w:szCs w:val="21"/>
              </w:rPr>
              <w:t> </w:t>
            </w:r>
            <w:r>
              <w:rPr>
                <w:rFonts w:ascii="SimSun" w:hAnsi="SimSun" w:eastAsia="SimSun" w:cs="SimSun"/>
                <w:sz w:val="21"/>
                <w:szCs w:val="21"/>
                <w:spacing w:val="-1"/>
              </w:rPr>
              <w:t>作不当、误接触以及其他意外而造成危险。</w:t>
            </w:r>
          </w:p>
        </w:tc>
      </w:tr>
      <w:tr>
        <w:trPr>
          <w:trHeight w:val="245" w:hRule="atLeast"/>
        </w:trPr>
        <w:tc>
          <w:tcPr>
            <w:tcW w:w="9291" w:type="dxa"/>
            <w:vAlign w:val="top"/>
            <w:gridSpan w:val="4"/>
          </w:tcPr>
          <w:p>
            <w:pPr>
              <w:ind w:firstLine="4234"/>
              <w:spacing w:before="15" w:line="189"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典型工艺</w:t>
            </w:r>
          </w:p>
        </w:tc>
      </w:tr>
      <w:tr>
        <w:trPr>
          <w:trHeight w:val="2403" w:hRule="atLeast"/>
        </w:trPr>
        <w:tc>
          <w:tcPr>
            <w:tcW w:w="9291" w:type="dxa"/>
            <w:vAlign w:val="top"/>
            <w:gridSpan w:val="4"/>
          </w:tcPr>
          <w:p>
            <w:pPr>
              <w:ind w:firstLine="541"/>
              <w:spacing w:before="15" w:line="189" w:lineRule="auto"/>
              <w:rPr>
                <w:rFonts w:ascii="SimSun" w:hAnsi="SimSun" w:eastAsia="SimSun" w:cs="SimSun"/>
                <w:sz w:val="21"/>
                <w:szCs w:val="21"/>
              </w:rPr>
            </w:pPr>
            <w:r>
              <w:rPr>
                <w:rFonts w:ascii="SimSun" w:hAnsi="SimSun" w:eastAsia="SimSun" w:cs="SimSun"/>
                <w:sz w:val="21"/>
                <w:szCs w:val="21"/>
                <w:spacing w:val="-10"/>
                <w:w w:val="96"/>
              </w:rPr>
              <w:t>（1）</w:t>
            </w:r>
            <w:r>
              <w:rPr>
                <w:rFonts w:ascii="SimSun" w:hAnsi="SimSun" w:eastAsia="SimSun" w:cs="SimSun"/>
                <w:sz w:val="21"/>
                <w:szCs w:val="21"/>
                <w:spacing w:val="4"/>
              </w:rPr>
              <w:t> </w:t>
            </w:r>
            <w:r>
              <w:rPr>
                <w:rFonts w:ascii="SimSun" w:hAnsi="SimSun" w:eastAsia="SimSun" w:cs="SimSun"/>
                <w:sz w:val="21"/>
                <w:szCs w:val="21"/>
                <w:spacing w:val="-10"/>
                <w:w w:val="96"/>
              </w:rPr>
              <w:t>直接氟化</w:t>
            </w:r>
          </w:p>
          <w:p>
            <w:pPr>
              <w:ind w:firstLine="535"/>
              <w:spacing w:before="24" w:line="184" w:lineRule="auto"/>
              <w:rPr>
                <w:rFonts w:ascii="SimSun" w:hAnsi="SimSun" w:eastAsia="SimSun" w:cs="SimSun"/>
                <w:sz w:val="21"/>
                <w:szCs w:val="21"/>
              </w:rPr>
            </w:pPr>
            <w:r>
              <w:rPr>
                <w:rFonts w:ascii="SimSun" w:hAnsi="SimSun" w:eastAsia="SimSun" w:cs="SimSun"/>
                <w:sz w:val="21"/>
                <w:szCs w:val="21"/>
                <w:spacing w:val="-1"/>
              </w:rPr>
              <w:t>黄磷氟化制备五氟化磷等。</w:t>
            </w:r>
          </w:p>
          <w:p>
            <w:pPr>
              <w:ind w:firstLine="541"/>
              <w:spacing w:before="30" w:line="184" w:lineRule="auto"/>
              <w:rPr>
                <w:rFonts w:ascii="SimSun" w:hAnsi="SimSun" w:eastAsia="SimSun" w:cs="SimSun"/>
                <w:sz w:val="21"/>
                <w:szCs w:val="21"/>
              </w:rPr>
            </w:pPr>
            <w:r>
              <w:rPr>
                <w:rFonts w:ascii="SimSun" w:hAnsi="SimSun" w:eastAsia="SimSun" w:cs="SimSun"/>
                <w:sz w:val="21"/>
                <w:szCs w:val="21"/>
                <w:spacing w:val="-8"/>
              </w:rPr>
              <w:t>（2）</w:t>
            </w:r>
            <w:r>
              <w:rPr>
                <w:rFonts w:ascii="SimSun" w:hAnsi="SimSun" w:eastAsia="SimSun" w:cs="SimSun"/>
                <w:sz w:val="21"/>
                <w:szCs w:val="21"/>
                <w:spacing w:val="8"/>
              </w:rPr>
              <w:t> </w:t>
            </w:r>
            <w:r>
              <w:rPr>
                <w:rFonts w:ascii="SimSun" w:hAnsi="SimSun" w:eastAsia="SimSun" w:cs="SimSun"/>
                <w:sz w:val="21"/>
                <w:szCs w:val="21"/>
                <w:spacing w:val="-8"/>
              </w:rPr>
              <w:t>金属氟化物或氟化氢气体氟化</w:t>
            </w:r>
          </w:p>
          <w:p>
            <w:pPr>
              <w:ind w:firstLine="537"/>
              <w:spacing w:before="30" w:line="184" w:lineRule="auto"/>
              <w:rPr>
                <w:rFonts w:ascii="SimSun" w:hAnsi="SimSun" w:eastAsia="SimSun" w:cs="SimSun"/>
                <w:sz w:val="21"/>
                <w:szCs w:val="21"/>
              </w:rPr>
            </w:pPr>
            <w:r>
              <w:rPr>
                <w:rFonts w:ascii="SimSun" w:hAnsi="SimSun" w:eastAsia="SimSun" w:cs="SimSun"/>
                <w:sz w:val="21"/>
                <w:szCs w:val="21"/>
                <w:spacing w:val="-3"/>
              </w:rPr>
              <w:t>SbF</w:t>
            </w:r>
            <w:r>
              <w:rPr>
                <w:rFonts w:ascii="SimSun" w:hAnsi="SimSun" w:eastAsia="SimSun" w:cs="SimSun"/>
                <w:sz w:val="11"/>
                <w:szCs w:val="11"/>
                <w:spacing w:val="-3"/>
                <w:position w:val="-2"/>
              </w:rPr>
              <w:t>3</w:t>
            </w:r>
            <w:r>
              <w:rPr>
                <w:rFonts w:ascii="SimSun" w:hAnsi="SimSun" w:eastAsia="SimSun" w:cs="SimSun"/>
                <w:sz w:val="11"/>
                <w:szCs w:val="11"/>
                <w:spacing w:val="-19"/>
                <w:position w:val="-2"/>
              </w:rPr>
              <w:t> </w:t>
            </w:r>
            <w:r>
              <w:rPr>
                <w:rFonts w:ascii="SimSun" w:hAnsi="SimSun" w:eastAsia="SimSun" w:cs="SimSun"/>
                <w:sz w:val="21"/>
                <w:szCs w:val="21"/>
                <w:spacing w:val="-3"/>
              </w:rPr>
              <w:t>、AgF</w:t>
            </w:r>
            <w:r>
              <w:rPr>
                <w:rFonts w:ascii="SimSun" w:hAnsi="SimSun" w:eastAsia="SimSun" w:cs="SimSun"/>
                <w:sz w:val="11"/>
                <w:szCs w:val="11"/>
                <w:spacing w:val="-3"/>
                <w:position w:val="-2"/>
              </w:rPr>
              <w:t>2</w:t>
            </w:r>
            <w:r>
              <w:rPr>
                <w:rFonts w:ascii="SimSun" w:hAnsi="SimSun" w:eastAsia="SimSun" w:cs="SimSun"/>
                <w:sz w:val="11"/>
                <w:szCs w:val="11"/>
                <w:spacing w:val="-30"/>
                <w:position w:val="-2"/>
              </w:rPr>
              <w:t> </w:t>
            </w:r>
            <w:r>
              <w:rPr>
                <w:rFonts w:ascii="SimSun" w:hAnsi="SimSun" w:eastAsia="SimSun" w:cs="SimSun"/>
                <w:sz w:val="21"/>
                <w:szCs w:val="21"/>
                <w:spacing w:val="-3"/>
              </w:rPr>
              <w:t>、CoF</w:t>
            </w:r>
            <w:r>
              <w:rPr>
                <w:rFonts w:ascii="SimSun" w:hAnsi="SimSun" w:eastAsia="SimSun" w:cs="SimSun"/>
                <w:sz w:val="11"/>
                <w:szCs w:val="11"/>
                <w:spacing w:val="-3"/>
                <w:position w:val="-2"/>
              </w:rPr>
              <w:t>3</w:t>
            </w:r>
            <w:r>
              <w:rPr>
                <w:rFonts w:ascii="SimSun" w:hAnsi="SimSun" w:eastAsia="SimSun" w:cs="SimSun"/>
                <w:sz w:val="11"/>
                <w:szCs w:val="11"/>
                <w:spacing w:val="-19"/>
                <w:position w:val="-2"/>
              </w:rPr>
              <w:t> </w:t>
            </w:r>
            <w:r>
              <w:rPr>
                <w:rFonts w:ascii="SimSun" w:hAnsi="SimSun" w:eastAsia="SimSun" w:cs="SimSun"/>
                <w:sz w:val="21"/>
                <w:szCs w:val="21"/>
                <w:spacing w:val="-3"/>
              </w:rPr>
              <w:t>等金属氟化物与烃反应制备氟化烃；</w:t>
            </w:r>
          </w:p>
          <w:p>
            <w:pPr>
              <w:ind w:firstLine="537"/>
              <w:spacing w:before="30" w:line="184" w:lineRule="auto"/>
              <w:rPr>
                <w:rFonts w:ascii="SimSun" w:hAnsi="SimSun" w:eastAsia="SimSun" w:cs="SimSun"/>
                <w:sz w:val="21"/>
                <w:szCs w:val="21"/>
              </w:rPr>
            </w:pPr>
            <w:r>
              <w:rPr>
                <w:rFonts w:ascii="SimSun" w:hAnsi="SimSun" w:eastAsia="SimSun" w:cs="SimSun"/>
                <w:sz w:val="21"/>
                <w:szCs w:val="21"/>
                <w:spacing w:val="-1"/>
              </w:rPr>
              <w:t>氟化氢气体与氢氧化铝反应制备氟化铝等。</w:t>
            </w:r>
          </w:p>
          <w:p>
            <w:pPr>
              <w:ind w:firstLine="541"/>
              <w:spacing w:before="31" w:line="184" w:lineRule="auto"/>
              <w:rPr>
                <w:rFonts w:ascii="SimSun" w:hAnsi="SimSun" w:eastAsia="SimSun" w:cs="SimSun"/>
                <w:sz w:val="21"/>
                <w:szCs w:val="21"/>
              </w:rPr>
            </w:pPr>
            <w:r>
              <w:rPr>
                <w:rFonts w:ascii="SimSun" w:hAnsi="SimSun" w:eastAsia="SimSun" w:cs="SimSun"/>
                <w:sz w:val="21"/>
                <w:szCs w:val="21"/>
                <w:spacing w:val="-10"/>
                <w:w w:val="97"/>
              </w:rPr>
              <w:t>（3）</w:t>
            </w:r>
            <w:r>
              <w:rPr>
                <w:rFonts w:ascii="SimSun" w:hAnsi="SimSun" w:eastAsia="SimSun" w:cs="SimSun"/>
                <w:sz w:val="21"/>
                <w:szCs w:val="21"/>
                <w:spacing w:val="-9"/>
              </w:rPr>
              <w:t> </w:t>
            </w:r>
            <w:r>
              <w:rPr>
                <w:rFonts w:ascii="SimSun" w:hAnsi="SimSun" w:eastAsia="SimSun" w:cs="SimSun"/>
                <w:sz w:val="21"/>
                <w:szCs w:val="21"/>
                <w:spacing w:val="-10"/>
                <w:w w:val="97"/>
              </w:rPr>
              <w:t>置换氟化</w:t>
            </w:r>
          </w:p>
          <w:p>
            <w:pPr>
              <w:ind w:firstLine="536"/>
              <w:spacing w:before="31" w:line="211" w:lineRule="auto"/>
              <w:rPr>
                <w:rFonts w:ascii="SimSun" w:hAnsi="SimSun" w:eastAsia="SimSun" w:cs="SimSun"/>
                <w:sz w:val="21"/>
                <w:szCs w:val="21"/>
              </w:rPr>
            </w:pPr>
            <w:r>
              <w:rPr>
                <w:rFonts w:ascii="SimSun" w:hAnsi="SimSun" w:eastAsia="SimSun" w:cs="SimSun"/>
                <w:sz w:val="21"/>
                <w:szCs w:val="21"/>
                <w:spacing w:val="-1"/>
              </w:rPr>
              <w:t>三氯甲烷氟化制备二氟一氯甲烷；</w:t>
            </w:r>
          </w:p>
          <w:p>
            <w:pPr>
              <w:ind w:firstLine="538"/>
              <w:spacing w:line="204" w:lineRule="auto"/>
              <w:rPr>
                <w:rFonts w:ascii="SimSun" w:hAnsi="SimSun" w:eastAsia="SimSun" w:cs="SimSun"/>
                <w:sz w:val="21"/>
                <w:szCs w:val="21"/>
              </w:rPr>
            </w:pPr>
            <w:r>
              <w:rPr>
                <w:rFonts w:ascii="SimSun" w:hAnsi="SimSun" w:eastAsia="SimSun" w:cs="SimSun"/>
                <w:sz w:val="21"/>
                <w:szCs w:val="21"/>
                <w:spacing w:val="-1"/>
              </w:rPr>
              <w:t>2,4,5,6-四氯嘧啶与氟化钠制备</w:t>
            </w:r>
            <w:r>
              <w:rPr>
                <w:rFonts w:ascii="SimSun" w:hAnsi="SimSun" w:eastAsia="SimSun" w:cs="SimSun"/>
                <w:sz w:val="21"/>
                <w:szCs w:val="21"/>
                <w:spacing w:val="-31"/>
              </w:rPr>
              <w:t> </w:t>
            </w:r>
            <w:r>
              <w:rPr>
                <w:rFonts w:ascii="SimSun" w:hAnsi="SimSun" w:eastAsia="SimSun" w:cs="SimSun"/>
                <w:sz w:val="21"/>
                <w:szCs w:val="21"/>
                <w:spacing w:val="-1"/>
              </w:rPr>
              <w:t>2,4,6-三氟-5-氟嘧啶等。</w:t>
            </w:r>
          </w:p>
          <w:p>
            <w:pPr>
              <w:ind w:firstLine="541"/>
              <w:spacing w:before="8" w:line="196" w:lineRule="auto"/>
              <w:rPr>
                <w:rFonts w:ascii="SimSun" w:hAnsi="SimSun" w:eastAsia="SimSun" w:cs="SimSun"/>
                <w:sz w:val="21"/>
                <w:szCs w:val="21"/>
              </w:rPr>
            </w:pPr>
            <w:r>
              <w:rPr>
                <w:rFonts w:ascii="SimSun" w:hAnsi="SimSun" w:eastAsia="SimSun" w:cs="SimSun"/>
                <w:sz w:val="21"/>
                <w:szCs w:val="21"/>
                <w:spacing w:val="-10"/>
                <w:w w:val="99"/>
              </w:rPr>
              <w:t>（4）</w:t>
            </w:r>
            <w:r>
              <w:rPr>
                <w:rFonts w:ascii="SimSun" w:hAnsi="SimSun" w:eastAsia="SimSun" w:cs="SimSun"/>
                <w:sz w:val="21"/>
                <w:szCs w:val="21"/>
                <w:spacing w:val="12"/>
              </w:rPr>
              <w:t> </w:t>
            </w:r>
            <w:r>
              <w:rPr>
                <w:rFonts w:ascii="SimSun" w:hAnsi="SimSun" w:eastAsia="SimSun" w:cs="SimSun"/>
                <w:sz w:val="21"/>
                <w:szCs w:val="21"/>
                <w:spacing w:val="-10"/>
                <w:w w:val="99"/>
              </w:rPr>
              <w:t>其他氟化物的制备</w:t>
            </w:r>
          </w:p>
          <w:p>
            <w:pPr>
              <w:ind w:firstLine="536"/>
              <w:spacing w:before="17" w:line="187" w:lineRule="auto"/>
              <w:rPr>
                <w:rFonts w:ascii="SimSun" w:hAnsi="SimSun" w:eastAsia="SimSun" w:cs="SimSun"/>
                <w:sz w:val="21"/>
                <w:szCs w:val="21"/>
              </w:rPr>
            </w:pPr>
            <w:r>
              <w:rPr>
                <w:rFonts w:ascii="SimSun" w:hAnsi="SimSun" w:eastAsia="SimSun" w:cs="SimSun"/>
                <w:sz w:val="21"/>
                <w:szCs w:val="21"/>
                <w:spacing w:val="-6"/>
              </w:rPr>
              <w:t>浓硫酸与氟化钙（萤石）</w:t>
            </w:r>
            <w:r>
              <w:rPr>
                <w:rFonts w:ascii="SimSun" w:hAnsi="SimSun" w:eastAsia="SimSun" w:cs="SimSun"/>
                <w:sz w:val="21"/>
                <w:szCs w:val="21"/>
                <w:spacing w:val="5"/>
              </w:rPr>
              <w:t> </w:t>
            </w:r>
            <w:r>
              <w:rPr>
                <w:rFonts w:ascii="SimSun" w:hAnsi="SimSun" w:eastAsia="SimSun" w:cs="SimSun"/>
                <w:sz w:val="21"/>
                <w:szCs w:val="21"/>
                <w:spacing w:val="-6"/>
              </w:rPr>
              <w:t>制备无水氟化氢等。</w:t>
            </w:r>
          </w:p>
        </w:tc>
      </w:tr>
      <w:tr>
        <w:trPr>
          <w:trHeight w:val="245" w:hRule="atLeast"/>
        </w:trPr>
        <w:tc>
          <w:tcPr>
            <w:tcW w:w="9291" w:type="dxa"/>
            <w:vAlign w:val="top"/>
            <w:gridSpan w:val="4"/>
          </w:tcPr>
          <w:p>
            <w:pPr>
              <w:ind w:firstLine="3808"/>
              <w:spacing w:before="16" w:line="187"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重点监控工艺参数</w:t>
            </w:r>
          </w:p>
        </w:tc>
      </w:tr>
      <w:tr>
        <w:trPr>
          <w:trHeight w:val="638" w:hRule="atLeast"/>
        </w:trPr>
        <w:tc>
          <w:tcPr>
            <w:tcW w:w="9291" w:type="dxa"/>
            <w:vAlign w:val="top"/>
            <w:gridSpan w:val="4"/>
          </w:tcPr>
          <w:p>
            <w:pPr>
              <w:ind w:left="117" w:right="50" w:firstLine="420"/>
              <w:spacing w:before="16" w:line="211" w:lineRule="auto"/>
              <w:rPr>
                <w:rFonts w:ascii="SimSun" w:hAnsi="SimSun" w:eastAsia="SimSun" w:cs="SimSun"/>
                <w:sz w:val="21"/>
                <w:szCs w:val="21"/>
              </w:rPr>
            </w:pPr>
            <w:r>
              <w:rPr>
                <w:rFonts w:ascii="SimSun" w:hAnsi="SimSun" w:eastAsia="SimSun" w:cs="SimSun"/>
                <w:sz w:val="21"/>
                <w:szCs w:val="21"/>
                <w:spacing w:val="-17"/>
              </w:rPr>
              <w:t>氟化反应釜内温度、压力；</w:t>
            </w:r>
            <w:r>
              <w:rPr>
                <w:rFonts w:ascii="SimSun" w:hAnsi="SimSun" w:eastAsia="SimSun" w:cs="SimSun"/>
                <w:sz w:val="21"/>
                <w:szCs w:val="21"/>
                <w:spacing w:val="64"/>
              </w:rPr>
              <w:t> </w:t>
            </w:r>
            <w:r>
              <w:rPr>
                <w:rFonts w:ascii="SimSun" w:hAnsi="SimSun" w:eastAsia="SimSun" w:cs="SimSun"/>
                <w:sz w:val="21"/>
                <w:szCs w:val="21"/>
                <w:spacing w:val="-17"/>
              </w:rPr>
              <w:t>氟化反应釜内搅拌速率；</w:t>
            </w:r>
            <w:r>
              <w:rPr>
                <w:rFonts w:ascii="SimSun" w:hAnsi="SimSun" w:eastAsia="SimSun" w:cs="SimSun"/>
                <w:sz w:val="21"/>
                <w:szCs w:val="21"/>
                <w:spacing w:val="36"/>
              </w:rPr>
              <w:t> </w:t>
            </w:r>
            <w:r>
              <w:rPr>
                <w:rFonts w:ascii="SimSun" w:hAnsi="SimSun" w:eastAsia="SimSun" w:cs="SimSun"/>
                <w:sz w:val="21"/>
                <w:szCs w:val="21"/>
                <w:spacing w:val="-17"/>
              </w:rPr>
              <w:t>氟化物流量；</w:t>
            </w:r>
            <w:r>
              <w:rPr>
                <w:rFonts w:ascii="SimSun" w:hAnsi="SimSun" w:eastAsia="SimSun" w:cs="SimSun"/>
                <w:sz w:val="21"/>
                <w:szCs w:val="21"/>
                <w:spacing w:val="35"/>
              </w:rPr>
              <w:t> </w:t>
            </w:r>
            <w:r>
              <w:rPr>
                <w:rFonts w:ascii="SimSun" w:hAnsi="SimSun" w:eastAsia="SimSun" w:cs="SimSun"/>
                <w:sz w:val="21"/>
                <w:szCs w:val="21"/>
                <w:spacing w:val="-17"/>
              </w:rPr>
              <w:t>助剂流量；</w:t>
            </w:r>
            <w:r>
              <w:rPr>
                <w:rFonts w:ascii="SimSun" w:hAnsi="SimSun" w:eastAsia="SimSun" w:cs="SimSun"/>
                <w:sz w:val="21"/>
                <w:szCs w:val="21"/>
                <w:spacing w:val="37"/>
              </w:rPr>
              <w:t> </w:t>
            </w:r>
            <w:r>
              <w:rPr>
                <w:rFonts w:ascii="SimSun" w:hAnsi="SimSun" w:eastAsia="SimSun" w:cs="SimSun"/>
                <w:sz w:val="21"/>
                <w:szCs w:val="21"/>
                <w:spacing w:val="-17"/>
              </w:rPr>
              <w:t>反应物的配料比；</w:t>
            </w:r>
            <w:r>
              <w:rPr>
                <w:rFonts w:ascii="SimSun" w:hAnsi="SimSun" w:eastAsia="SimSun" w:cs="SimSun"/>
                <w:sz w:val="21"/>
                <w:szCs w:val="21"/>
              </w:rPr>
              <w:t> </w:t>
            </w:r>
            <w:r>
              <w:rPr>
                <w:rFonts w:ascii="SimSun" w:hAnsi="SimSun" w:eastAsia="SimSun" w:cs="SimSun"/>
                <w:sz w:val="21"/>
                <w:szCs w:val="21"/>
                <w:spacing w:val="-2"/>
              </w:rPr>
              <w:t>氟化物浓度。</w:t>
            </w:r>
          </w:p>
        </w:tc>
      </w:tr>
      <w:tr>
        <w:trPr>
          <w:trHeight w:val="245" w:hRule="atLeast"/>
        </w:trPr>
        <w:tc>
          <w:tcPr>
            <w:tcW w:w="9291" w:type="dxa"/>
            <w:vAlign w:val="top"/>
            <w:gridSpan w:val="4"/>
          </w:tcPr>
          <w:p>
            <w:pPr>
              <w:ind w:firstLine="3706"/>
              <w:spacing w:before="16" w:line="189"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安全控制的基本要求</w:t>
            </w:r>
          </w:p>
        </w:tc>
      </w:tr>
      <w:tr>
        <w:trPr>
          <w:trHeight w:val="485" w:hRule="atLeast"/>
        </w:trPr>
        <w:tc>
          <w:tcPr>
            <w:tcW w:w="9291" w:type="dxa"/>
            <w:vAlign w:val="top"/>
            <w:gridSpan w:val="4"/>
          </w:tcPr>
          <w:p>
            <w:pPr>
              <w:ind w:left="116" w:right="149" w:firstLine="420"/>
              <w:spacing w:before="18" w:line="197" w:lineRule="auto"/>
              <w:rPr>
                <w:rFonts w:ascii="SimSun" w:hAnsi="SimSun" w:eastAsia="SimSun" w:cs="SimSun"/>
                <w:sz w:val="21"/>
                <w:szCs w:val="21"/>
              </w:rPr>
            </w:pPr>
            <w:r>
              <w:rPr>
                <w:rFonts w:ascii="SimSun" w:hAnsi="SimSun" w:eastAsia="SimSun" w:cs="SimSun"/>
                <w:sz w:val="21"/>
                <w:szCs w:val="21"/>
                <w:spacing w:val="-8"/>
              </w:rPr>
              <w:t>反应釜内温度和压力与反应进料、紧急冷却系统的报警和联锁；</w:t>
            </w:r>
            <w:r>
              <w:rPr>
                <w:rFonts w:ascii="SimSun" w:hAnsi="SimSun" w:eastAsia="SimSun" w:cs="SimSun"/>
                <w:sz w:val="21"/>
                <w:szCs w:val="21"/>
                <w:spacing w:val="53"/>
              </w:rPr>
              <w:t> </w:t>
            </w:r>
            <w:r>
              <w:rPr>
                <w:rFonts w:ascii="SimSun" w:hAnsi="SimSun" w:eastAsia="SimSun" w:cs="SimSun"/>
                <w:sz w:val="21"/>
                <w:szCs w:val="21"/>
                <w:spacing w:val="-8"/>
              </w:rPr>
              <w:t>搅拌的稳定控制系统；</w:t>
            </w:r>
            <w:r>
              <w:rPr>
                <w:rFonts w:ascii="SimSun" w:hAnsi="SimSun" w:eastAsia="SimSun" w:cs="SimSun"/>
                <w:sz w:val="21"/>
                <w:szCs w:val="21"/>
                <w:spacing w:val="54"/>
              </w:rPr>
              <w:t> </w:t>
            </w:r>
            <w:r>
              <w:rPr>
                <w:rFonts w:ascii="SimSun" w:hAnsi="SimSun" w:eastAsia="SimSun" w:cs="SimSun"/>
                <w:sz w:val="21"/>
                <w:szCs w:val="21"/>
                <w:spacing w:val="-8"/>
              </w:rPr>
              <w:t>安全泄</w:t>
            </w:r>
            <w:r>
              <w:rPr>
                <w:rFonts w:ascii="SimSun" w:hAnsi="SimSun" w:eastAsia="SimSun" w:cs="SimSun"/>
                <w:sz w:val="21"/>
                <w:szCs w:val="21"/>
              </w:rPr>
              <w:t> </w:t>
            </w:r>
            <w:r>
              <w:rPr>
                <w:rFonts w:ascii="SimSun" w:hAnsi="SimSun" w:eastAsia="SimSun" w:cs="SimSun"/>
                <w:sz w:val="21"/>
                <w:szCs w:val="21"/>
                <w:spacing w:val="-9"/>
              </w:rPr>
              <w:t>放系统；</w:t>
            </w:r>
            <w:r>
              <w:rPr>
                <w:rFonts w:ascii="SimSun" w:hAnsi="SimSun" w:eastAsia="SimSun" w:cs="SimSun"/>
                <w:sz w:val="21"/>
                <w:szCs w:val="21"/>
                <w:spacing w:val="57"/>
              </w:rPr>
              <w:t> </w:t>
            </w:r>
            <w:r>
              <w:rPr>
                <w:rFonts w:ascii="SimSun" w:hAnsi="SimSun" w:eastAsia="SimSun" w:cs="SimSun"/>
                <w:sz w:val="21"/>
                <w:szCs w:val="21"/>
                <w:spacing w:val="-9"/>
              </w:rPr>
              <w:t>可燃和有毒气体检测报警装置等。</w:t>
            </w:r>
          </w:p>
        </w:tc>
      </w:tr>
      <w:tr>
        <w:trPr>
          <w:trHeight w:val="245" w:hRule="atLeast"/>
        </w:trPr>
        <w:tc>
          <w:tcPr>
            <w:tcW w:w="9291" w:type="dxa"/>
            <w:vAlign w:val="top"/>
            <w:gridSpan w:val="4"/>
          </w:tcPr>
          <w:p>
            <w:pPr>
              <w:ind w:firstLine="3811"/>
              <w:spacing w:before="17" w:line="187"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宜采用的控制方式</w:t>
            </w:r>
          </w:p>
        </w:tc>
      </w:tr>
      <w:tr>
        <w:trPr>
          <w:trHeight w:val="1245" w:hRule="atLeast"/>
        </w:trPr>
        <w:tc>
          <w:tcPr>
            <w:tcW w:w="9291" w:type="dxa"/>
            <w:vAlign w:val="top"/>
            <w:gridSpan w:val="4"/>
          </w:tcPr>
          <w:p>
            <w:pPr>
              <w:ind w:left="150" w:right="149" w:firstLine="386"/>
              <w:spacing w:before="17" w:line="211" w:lineRule="auto"/>
              <w:rPr>
                <w:rFonts w:ascii="SimSun" w:hAnsi="SimSun" w:eastAsia="SimSun" w:cs="SimSun"/>
                <w:sz w:val="21"/>
                <w:szCs w:val="21"/>
              </w:rPr>
            </w:pPr>
            <w:r>
              <w:rPr>
                <w:rFonts w:ascii="SimSun" w:hAnsi="SimSun" w:eastAsia="SimSun" w:cs="SimSun"/>
                <w:sz w:val="21"/>
                <w:szCs w:val="21"/>
                <w:spacing w:val="-1"/>
              </w:rPr>
              <w:t>氟化反应操作中，要严格控制氟化物浓度、投料配比、进料速度和反应温度等。必要时应设置</w:t>
            </w:r>
            <w:r>
              <w:rPr>
                <w:rFonts w:ascii="SimSun" w:hAnsi="SimSun" w:eastAsia="SimSun" w:cs="SimSun"/>
                <w:sz w:val="21"/>
                <w:szCs w:val="21"/>
                <w:spacing w:val="30"/>
              </w:rPr>
              <w:t> </w:t>
            </w:r>
            <w:r>
              <w:rPr>
                <w:rFonts w:ascii="SimSun" w:hAnsi="SimSun" w:eastAsia="SimSun" w:cs="SimSun"/>
                <w:sz w:val="21"/>
                <w:szCs w:val="21"/>
                <w:spacing w:val="-3"/>
              </w:rPr>
              <w:t>自动比例调节装置和自动联锁控制装置。</w:t>
            </w:r>
          </w:p>
          <w:p>
            <w:pPr>
              <w:ind w:left="115" w:right="149" w:firstLine="419"/>
              <w:spacing w:before="3" w:line="210" w:lineRule="auto"/>
              <w:rPr>
                <w:rFonts w:ascii="SimSun" w:hAnsi="SimSun" w:eastAsia="SimSun" w:cs="SimSun"/>
                <w:sz w:val="21"/>
                <w:szCs w:val="21"/>
              </w:rPr>
            </w:pPr>
            <w:r>
              <w:rPr>
                <w:rFonts w:ascii="SimSun" w:hAnsi="SimSun" w:eastAsia="SimSun" w:cs="SimSun"/>
                <w:sz w:val="21"/>
                <w:szCs w:val="21"/>
                <w:spacing w:val="-1"/>
              </w:rPr>
              <w:t>将氟化反应釜内温度、压力与釜内搅拌、氟化物流量、氟化反应釜夹套冷却水进水阀形成联锁</w:t>
            </w:r>
            <w:r>
              <w:rPr>
                <w:rFonts w:ascii="SimSun" w:hAnsi="SimSun" w:eastAsia="SimSun" w:cs="SimSun"/>
                <w:sz w:val="21"/>
                <w:szCs w:val="21"/>
                <w:spacing w:val="33"/>
              </w:rPr>
              <w:t> </w:t>
            </w:r>
            <w:r>
              <w:rPr>
                <w:rFonts w:ascii="SimSun" w:hAnsi="SimSun" w:eastAsia="SimSun" w:cs="SimSun"/>
                <w:sz w:val="21"/>
                <w:szCs w:val="21"/>
                <w:spacing w:val="-1"/>
              </w:rPr>
              <w:t>控制，在氟化反应釜处设立紧急停车系统，当氟化反应釜内温度或压力超标或搅拌系统发生故障时</w:t>
            </w:r>
            <w:r>
              <w:rPr>
                <w:rFonts w:ascii="SimSun" w:hAnsi="SimSun" w:eastAsia="SimSun" w:cs="SimSun"/>
                <w:sz w:val="21"/>
                <w:szCs w:val="21"/>
                <w:spacing w:val="34"/>
              </w:rPr>
              <w:t> </w:t>
            </w:r>
            <w:r>
              <w:rPr>
                <w:rFonts w:ascii="SimSun" w:hAnsi="SimSun" w:eastAsia="SimSun" w:cs="SimSun"/>
                <w:sz w:val="21"/>
                <w:szCs w:val="21"/>
                <w:spacing w:val="-1"/>
              </w:rPr>
              <w:t>自动停止加料并紧急停车。安全泄放系统。</w:t>
            </w:r>
          </w:p>
        </w:tc>
      </w:tr>
    </w:tbl>
    <w:p>
      <w:pPr>
        <w:ind w:firstLine="704"/>
        <w:spacing w:before="145"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10、土壤和地下水环境风险防范措施</w:t>
      </w:r>
    </w:p>
    <w:p>
      <w:pPr>
        <w:ind w:left="124" w:right="38" w:firstLine="562"/>
        <w:spacing w:before="204" w:line="316" w:lineRule="auto"/>
        <w:rPr>
          <w:rFonts w:ascii="SimSun" w:hAnsi="SimSun" w:eastAsia="SimSun" w:cs="SimSun"/>
          <w:sz w:val="28"/>
          <w:szCs w:val="28"/>
        </w:rPr>
      </w:pPr>
      <w:r>
        <w:rPr>
          <w:rFonts w:ascii="SimSun" w:hAnsi="SimSun" w:eastAsia="SimSun" w:cs="SimSun"/>
          <w:sz w:val="28"/>
          <w:szCs w:val="28"/>
          <w:spacing w:val="-8"/>
        </w:rPr>
        <w:t>为了保护厂区所在地的土壤环境，采取以下防治措施：</w:t>
      </w:r>
      <w:r>
        <w:rPr>
          <w:rFonts w:ascii="SimSun" w:hAnsi="SimSun" w:eastAsia="SimSun" w:cs="SimSun"/>
          <w:sz w:val="28"/>
          <w:szCs w:val="28"/>
          <w:spacing w:val="85"/>
        </w:rPr>
        <w:t> </w:t>
      </w:r>
      <w:r>
        <w:rPr>
          <w:rFonts w:ascii="SimSun" w:hAnsi="SimSun" w:eastAsia="SimSun" w:cs="SimSun"/>
          <w:sz w:val="28"/>
          <w:szCs w:val="28"/>
          <w:spacing w:val="-8"/>
        </w:rPr>
        <w:t>原料储罐区设</w:t>
      </w:r>
      <w:r>
        <w:rPr>
          <w:rFonts w:ascii="SimSun" w:hAnsi="SimSun" w:eastAsia="SimSun" w:cs="SimSun"/>
          <w:sz w:val="28"/>
          <w:szCs w:val="28"/>
        </w:rPr>
        <w:t>  </w:t>
      </w:r>
      <w:r>
        <w:rPr>
          <w:rFonts w:ascii="SimSun" w:hAnsi="SimSun" w:eastAsia="SimSun" w:cs="SimSun"/>
          <w:sz w:val="28"/>
          <w:szCs w:val="28"/>
          <w:spacing w:val="-4"/>
        </w:rPr>
        <w:t>有围堰，储罐所在地周围采用防渗固化地面，防止原料泄漏渗入周围土壤；</w:t>
      </w:r>
      <w:r>
        <w:rPr>
          <w:rFonts w:ascii="SimSun" w:hAnsi="SimSun" w:eastAsia="SimSun" w:cs="SimSun"/>
          <w:sz w:val="28"/>
          <w:szCs w:val="28"/>
          <w:spacing w:val="26"/>
        </w:rPr>
        <w:t> </w:t>
      </w:r>
      <w:r>
        <w:rPr>
          <w:rFonts w:ascii="SimSun" w:hAnsi="SimSun" w:eastAsia="SimSun" w:cs="SimSun"/>
          <w:sz w:val="28"/>
          <w:szCs w:val="28"/>
          <w:spacing w:val="-7"/>
        </w:rPr>
        <w:t>物料输送管道采用明管，防止物料泄漏污染土壤；</w:t>
      </w:r>
      <w:r>
        <w:rPr>
          <w:rFonts w:ascii="SimSun" w:hAnsi="SimSun" w:eastAsia="SimSun" w:cs="SimSun"/>
          <w:sz w:val="28"/>
          <w:szCs w:val="28"/>
          <w:spacing w:val="74"/>
        </w:rPr>
        <w:t> </w:t>
      </w:r>
      <w:r>
        <w:rPr>
          <w:rFonts w:ascii="SimSun" w:hAnsi="SimSun" w:eastAsia="SimSun" w:cs="SimSun"/>
          <w:sz w:val="28"/>
          <w:szCs w:val="28"/>
          <w:spacing w:val="-7"/>
        </w:rPr>
        <w:t>车间所在地地面采取防</w:t>
      </w:r>
      <w:r>
        <w:rPr>
          <w:rFonts w:ascii="SimSun" w:hAnsi="SimSun" w:eastAsia="SimSun" w:cs="SimSun"/>
          <w:sz w:val="28"/>
          <w:szCs w:val="28"/>
        </w:rPr>
        <w:t>  </w:t>
      </w:r>
      <w:r>
        <w:rPr>
          <w:rFonts w:ascii="SimSun" w:hAnsi="SimSun" w:eastAsia="SimSun" w:cs="SimSun"/>
          <w:sz w:val="28"/>
          <w:szCs w:val="28"/>
          <w:spacing w:val="-7"/>
        </w:rPr>
        <w:t>渗防漏措施，防止事故时污染土壤环境；</w:t>
      </w:r>
      <w:r>
        <w:rPr>
          <w:rFonts w:ascii="SimSun" w:hAnsi="SimSun" w:eastAsia="SimSun" w:cs="SimSun"/>
          <w:sz w:val="28"/>
          <w:szCs w:val="28"/>
          <w:spacing w:val="74"/>
        </w:rPr>
        <w:t> </w:t>
      </w:r>
      <w:r>
        <w:rPr>
          <w:rFonts w:ascii="SimSun" w:hAnsi="SimSun" w:eastAsia="SimSun" w:cs="SimSun"/>
          <w:sz w:val="28"/>
          <w:szCs w:val="28"/>
          <w:spacing w:val="-7"/>
        </w:rPr>
        <w:t>厂内污水处理设施所在地地面无</w:t>
      </w:r>
      <w:r>
        <w:rPr>
          <w:rFonts w:ascii="SimSun" w:hAnsi="SimSun" w:eastAsia="SimSun" w:cs="SimSun"/>
          <w:sz w:val="28"/>
          <w:szCs w:val="28"/>
        </w:rPr>
        <w:t>  </w:t>
      </w:r>
      <w:r>
        <w:rPr>
          <w:rFonts w:ascii="SimSun" w:hAnsi="SimSun" w:eastAsia="SimSun" w:cs="SimSun"/>
          <w:sz w:val="28"/>
          <w:szCs w:val="28"/>
          <w:spacing w:val="-7"/>
        </w:rPr>
        <w:t>裂隙，并采取防渗防漏措施，防止设施故障造成废水外溢污染土壤；</w:t>
      </w:r>
      <w:r>
        <w:rPr>
          <w:rFonts w:ascii="SimSun" w:hAnsi="SimSun" w:eastAsia="SimSun" w:cs="SimSun"/>
          <w:sz w:val="28"/>
          <w:szCs w:val="28"/>
          <w:spacing w:val="74"/>
        </w:rPr>
        <w:t> </w:t>
      </w:r>
      <w:r>
        <w:rPr>
          <w:rFonts w:ascii="SimSun" w:hAnsi="SimSun" w:eastAsia="SimSun" w:cs="SimSun"/>
          <w:sz w:val="28"/>
          <w:szCs w:val="28"/>
          <w:spacing w:val="-7"/>
        </w:rPr>
        <w:t>危废</w:t>
      </w:r>
      <w:r>
        <w:rPr>
          <w:rFonts w:ascii="SimSun" w:hAnsi="SimSun" w:eastAsia="SimSun" w:cs="SimSun"/>
          <w:sz w:val="28"/>
          <w:szCs w:val="28"/>
        </w:rPr>
        <w:t>  </w:t>
      </w:r>
      <w:r>
        <w:rPr>
          <w:rFonts w:ascii="SimSun" w:hAnsi="SimSun" w:eastAsia="SimSun" w:cs="SimSun"/>
          <w:sz w:val="28"/>
          <w:szCs w:val="28"/>
        </w:rPr>
        <w:t>堆放场所的设置按照危险废物贮存污染控制标准(GB18597-2001)的要求，</w:t>
      </w:r>
      <w:r>
        <w:rPr>
          <w:rFonts w:ascii="SimSun" w:hAnsi="SimSun" w:eastAsia="SimSun" w:cs="SimSun"/>
          <w:sz w:val="28"/>
          <w:szCs w:val="28"/>
          <w:spacing w:val="10"/>
          <w:w w:val="101"/>
        </w:rPr>
        <w:t>  </w:t>
      </w:r>
      <w:r>
        <w:rPr>
          <w:rFonts w:ascii="SimSun" w:hAnsi="SimSun" w:eastAsia="SimSun" w:cs="SimSun"/>
          <w:sz w:val="28"/>
          <w:szCs w:val="28"/>
          <w:spacing w:val="-1"/>
        </w:rPr>
        <w:t>地面与裙角采用坚固、防渗、耐腐蚀的材料建造，防风、防雨、防晒。</w:t>
      </w:r>
    </w:p>
    <w:p>
      <w:pPr>
        <w:ind w:left="125" w:right="221" w:firstLine="559"/>
        <w:spacing w:before="1" w:line="316" w:lineRule="auto"/>
        <w:rPr>
          <w:rFonts w:ascii="SimSun" w:hAnsi="SimSun" w:eastAsia="SimSun" w:cs="SimSun"/>
          <w:sz w:val="28"/>
          <w:szCs w:val="28"/>
        </w:rPr>
      </w:pPr>
      <w:r>
        <w:rPr>
          <w:rFonts w:ascii="SimSun" w:hAnsi="SimSun" w:eastAsia="SimSun" w:cs="SimSun"/>
          <w:sz w:val="28"/>
          <w:szCs w:val="28"/>
          <w:spacing w:val="-1"/>
        </w:rPr>
        <w:t>本项目所在区域地下水水文地质条件渗透性较弱，属有利地质条件，</w:t>
      </w:r>
      <w:r>
        <w:rPr>
          <w:rFonts w:ascii="SimSun" w:hAnsi="SimSun" w:eastAsia="SimSun" w:cs="SimSun"/>
          <w:sz w:val="28"/>
          <w:szCs w:val="28"/>
          <w:spacing w:val="20"/>
        </w:rPr>
        <w:t> </w:t>
      </w:r>
      <w:r>
        <w:rPr>
          <w:rFonts w:ascii="SimSun" w:hAnsi="SimSun" w:eastAsia="SimSun" w:cs="SimSun"/>
          <w:sz w:val="28"/>
          <w:szCs w:val="28"/>
          <w:spacing w:val="-1"/>
        </w:rPr>
        <w:t>本项目生产贮运等只要严格防止泄漏和事故泄漏，加强监测监控，及时发</w:t>
      </w:r>
    </w:p>
    <w:p>
      <w:pPr>
        <w:spacing w:line="341" w:lineRule="auto"/>
        <w:rPr>
          <w:rFonts w:ascii="SimSun"/>
          <w:sz w:val="21"/>
        </w:rPr>
      </w:pPr>
      <w:r/>
    </w:p>
    <w:p>
      <w:pPr>
        <w:ind w:firstLine="4495"/>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242</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06"/>
          <w:pgSz w:w="11907" w:h="16840"/>
          <w:pgMar w:top="1429" w:right="1305" w:bottom="0" w:left="1305" w:header="882" w:footer="0" w:gutter="0"/>
        </w:sectPr>
        <w:rPr/>
      </w:pPr>
    </w:p>
    <w:p>
      <w:pPr>
        <w:ind w:left="10" w:right="29" w:firstLine="3"/>
        <w:spacing w:before="219" w:line="316" w:lineRule="auto"/>
        <w:rPr>
          <w:rFonts w:ascii="SimSun" w:hAnsi="SimSun" w:eastAsia="SimSun" w:cs="SimSun"/>
          <w:sz w:val="28"/>
          <w:szCs w:val="28"/>
        </w:rPr>
      </w:pPr>
      <w:r>
        <w:rPr>
          <w:rFonts w:ascii="SimSun" w:hAnsi="SimSun" w:eastAsia="SimSun" w:cs="SimSun"/>
          <w:sz w:val="28"/>
          <w:szCs w:val="28"/>
          <w:spacing w:val="-7"/>
        </w:rPr>
        <w:t>现泄漏事故，对地下水的影响是有限的。具体如下：</w:t>
      </w:r>
      <w:r>
        <w:rPr>
          <w:rFonts w:ascii="SimSun" w:hAnsi="SimSun" w:eastAsia="SimSun" w:cs="SimSun"/>
          <w:sz w:val="28"/>
          <w:szCs w:val="28"/>
          <w:spacing w:val="72"/>
        </w:rPr>
        <w:t> </w:t>
      </w:r>
      <w:r>
        <w:rPr>
          <w:rFonts w:ascii="SimSun" w:hAnsi="SimSun" w:eastAsia="SimSun" w:cs="SimSun"/>
          <w:sz w:val="28"/>
          <w:szCs w:val="28"/>
          <w:spacing w:val="-7"/>
        </w:rPr>
        <w:t>从设计、管理中防止</w:t>
      </w:r>
      <w:r>
        <w:rPr>
          <w:rFonts w:ascii="SimSun" w:hAnsi="SimSun" w:eastAsia="SimSun" w:cs="SimSun"/>
          <w:sz w:val="28"/>
          <w:szCs w:val="28"/>
        </w:rPr>
        <w:t>  </w:t>
      </w:r>
      <w:r>
        <w:rPr>
          <w:rFonts w:ascii="SimSun" w:hAnsi="SimSun" w:eastAsia="SimSun" w:cs="SimSun"/>
          <w:sz w:val="28"/>
          <w:szCs w:val="28"/>
          <w:spacing w:val="-3"/>
        </w:rPr>
        <w:t>和减少污染物料的跑、冒、滴、漏而采取的各种措施，主要措施包括工艺、</w:t>
      </w:r>
      <w:r>
        <w:rPr>
          <w:rFonts w:ascii="SimSun" w:hAnsi="SimSun" w:eastAsia="SimSun" w:cs="SimSun"/>
          <w:sz w:val="28"/>
          <w:szCs w:val="28"/>
          <w:spacing w:val="19"/>
        </w:rPr>
        <w:t> </w:t>
      </w:r>
      <w:r>
        <w:rPr>
          <w:rFonts w:ascii="SimSun" w:hAnsi="SimSun" w:eastAsia="SimSun" w:cs="SimSun"/>
          <w:sz w:val="28"/>
          <w:szCs w:val="28"/>
          <w:spacing w:val="-1"/>
        </w:rPr>
        <w:t>管道、设备、土建、给排水，总图布置等防止污染物泄漏的措施，运行期</w:t>
      </w:r>
      <w:r>
        <w:rPr>
          <w:rFonts w:ascii="SimSun" w:hAnsi="SimSun" w:eastAsia="SimSun" w:cs="SimSun"/>
          <w:sz w:val="28"/>
          <w:szCs w:val="28"/>
          <w:spacing w:val="11"/>
          <w:w w:val="101"/>
        </w:rPr>
        <w:t>  </w:t>
      </w:r>
      <w:r>
        <w:rPr>
          <w:rFonts w:ascii="SimSun" w:hAnsi="SimSun" w:eastAsia="SimSun" w:cs="SimSun"/>
          <w:sz w:val="28"/>
          <w:szCs w:val="28"/>
          <w:spacing w:val="-9"/>
        </w:rPr>
        <w:t>严格管理，加强巡检，及时发现污染物泄漏；</w:t>
      </w:r>
      <w:r>
        <w:rPr>
          <w:rFonts w:ascii="SimSun" w:hAnsi="SimSun" w:eastAsia="SimSun" w:cs="SimSun"/>
          <w:sz w:val="28"/>
          <w:szCs w:val="28"/>
          <w:spacing w:val="77"/>
        </w:rPr>
        <w:t> </w:t>
      </w:r>
      <w:r>
        <w:rPr>
          <w:rFonts w:ascii="SimSun" w:hAnsi="SimSun" w:eastAsia="SimSun" w:cs="SimSun"/>
          <w:sz w:val="28"/>
          <w:szCs w:val="28"/>
          <w:spacing w:val="-9"/>
        </w:rPr>
        <w:t>一旦出现泄漏必须及时处理，</w:t>
      </w:r>
      <w:r>
        <w:rPr>
          <w:rFonts w:ascii="SimSun" w:hAnsi="SimSun" w:eastAsia="SimSun" w:cs="SimSun"/>
          <w:sz w:val="28"/>
          <w:szCs w:val="28"/>
        </w:rPr>
        <w:t> </w:t>
      </w:r>
      <w:r>
        <w:rPr>
          <w:rFonts w:ascii="SimSun" w:hAnsi="SimSun" w:eastAsia="SimSun" w:cs="SimSun"/>
          <w:sz w:val="28"/>
          <w:szCs w:val="28"/>
          <w:spacing w:val="-7"/>
        </w:rPr>
        <w:t>检查检修设备，并对周围环境加强监测；</w:t>
      </w:r>
      <w:r>
        <w:rPr>
          <w:rFonts w:ascii="SimSun" w:hAnsi="SimSun" w:eastAsia="SimSun" w:cs="SimSun"/>
          <w:sz w:val="28"/>
          <w:szCs w:val="28"/>
          <w:spacing w:val="75"/>
        </w:rPr>
        <w:t> </w:t>
      </w:r>
      <w:r>
        <w:rPr>
          <w:rFonts w:ascii="SimSun" w:hAnsi="SimSun" w:eastAsia="SimSun" w:cs="SimSun"/>
          <w:sz w:val="28"/>
          <w:szCs w:val="28"/>
          <w:spacing w:val="-7"/>
        </w:rPr>
        <w:t>本项目不使用渗井、渗坑、裂隙</w:t>
      </w:r>
      <w:r>
        <w:rPr>
          <w:rFonts w:ascii="SimSun" w:hAnsi="SimSun" w:eastAsia="SimSun" w:cs="SimSun"/>
          <w:sz w:val="28"/>
          <w:szCs w:val="28"/>
        </w:rPr>
        <w:t>  </w:t>
      </w:r>
      <w:r>
        <w:rPr>
          <w:rFonts w:ascii="SimSun" w:hAnsi="SimSun" w:eastAsia="SimSun" w:cs="SimSun"/>
          <w:sz w:val="28"/>
          <w:szCs w:val="28"/>
          <w:spacing w:val="-7"/>
        </w:rPr>
        <w:t>和溶洞排放、倾倒含污染物的废水和其他废弃物；</w:t>
      </w:r>
      <w:r>
        <w:rPr>
          <w:rFonts w:ascii="SimSun" w:hAnsi="SimSun" w:eastAsia="SimSun" w:cs="SimSun"/>
          <w:sz w:val="28"/>
          <w:szCs w:val="28"/>
          <w:spacing w:val="75"/>
        </w:rPr>
        <w:t> </w:t>
      </w:r>
      <w:r>
        <w:rPr>
          <w:rFonts w:ascii="SimSun" w:hAnsi="SimSun" w:eastAsia="SimSun" w:cs="SimSun"/>
          <w:sz w:val="28"/>
          <w:szCs w:val="28"/>
          <w:spacing w:val="-7"/>
        </w:rPr>
        <w:t>对于厂区内危险废物在</w:t>
      </w:r>
      <w:r>
        <w:rPr>
          <w:rFonts w:ascii="SimSun" w:hAnsi="SimSun" w:eastAsia="SimSun" w:cs="SimSun"/>
          <w:sz w:val="28"/>
          <w:szCs w:val="28"/>
        </w:rPr>
        <w:t>  </w:t>
      </w:r>
      <w:r>
        <w:rPr>
          <w:rFonts w:ascii="SimSun" w:hAnsi="SimSun" w:eastAsia="SimSun" w:cs="SimSun"/>
          <w:sz w:val="28"/>
          <w:szCs w:val="28"/>
          <w:spacing w:val="-1"/>
        </w:rPr>
        <w:t>运输和临时储存过程中需要按照危险废物的相关要求进行储存和保管，生</w:t>
      </w:r>
      <w:r>
        <w:rPr>
          <w:rFonts w:ascii="SimSun" w:hAnsi="SimSun" w:eastAsia="SimSun" w:cs="SimSun"/>
          <w:sz w:val="28"/>
          <w:szCs w:val="28"/>
          <w:spacing w:val="11"/>
          <w:w w:val="101"/>
        </w:rPr>
        <w:t>  </w:t>
      </w:r>
      <w:r>
        <w:rPr>
          <w:rFonts w:ascii="SimSun" w:hAnsi="SimSun" w:eastAsia="SimSun" w:cs="SimSun"/>
          <w:sz w:val="28"/>
          <w:szCs w:val="28"/>
          <w:spacing w:val="-7"/>
        </w:rPr>
        <w:t>产过程中亦要注意防泼洒防泄漏。固废清运过程中，应做好密闭措施；</w:t>
      </w:r>
      <w:r>
        <w:rPr>
          <w:rFonts w:ascii="SimSun" w:hAnsi="SimSun" w:eastAsia="SimSun" w:cs="SimSun"/>
          <w:sz w:val="28"/>
          <w:szCs w:val="28"/>
          <w:spacing w:val="75"/>
        </w:rPr>
        <w:t> </w:t>
      </w:r>
      <w:r>
        <w:rPr>
          <w:rFonts w:ascii="SimSun" w:hAnsi="SimSun" w:eastAsia="SimSun" w:cs="SimSun"/>
          <w:sz w:val="28"/>
          <w:szCs w:val="28"/>
          <w:spacing w:val="-7"/>
        </w:rPr>
        <w:t>危</w:t>
      </w:r>
      <w:r>
        <w:rPr>
          <w:rFonts w:ascii="SimSun" w:hAnsi="SimSun" w:eastAsia="SimSun" w:cs="SimSun"/>
          <w:sz w:val="28"/>
          <w:szCs w:val="28"/>
        </w:rPr>
        <w:t>  </w:t>
      </w:r>
      <w:r>
        <w:rPr>
          <w:rFonts w:ascii="SimSun" w:hAnsi="SimSun" w:eastAsia="SimSun" w:cs="SimSun"/>
          <w:sz w:val="28"/>
          <w:szCs w:val="28"/>
          <w:spacing w:val="-1"/>
        </w:rPr>
        <w:t>废堆场必须做好防雨、防风、防渗、防漏等措施，并制定好固体废物尤其</w:t>
      </w:r>
      <w:r>
        <w:rPr>
          <w:rFonts w:ascii="SimSun" w:hAnsi="SimSun" w:eastAsia="SimSun" w:cs="SimSun"/>
          <w:sz w:val="28"/>
          <w:szCs w:val="28"/>
          <w:spacing w:val="11"/>
          <w:w w:val="101"/>
        </w:rPr>
        <w:t>  </w:t>
      </w:r>
      <w:r>
        <w:rPr>
          <w:rFonts w:ascii="SimSun" w:hAnsi="SimSun" w:eastAsia="SimSun" w:cs="SimSun"/>
          <w:sz w:val="28"/>
          <w:szCs w:val="28"/>
          <w:spacing w:val="-1"/>
        </w:rPr>
        <w:t>是危险废物转移运输中的污染防范及事故应急措施，减少对地下水环境的</w:t>
      </w:r>
      <w:r>
        <w:rPr>
          <w:rFonts w:ascii="SimSun" w:hAnsi="SimSun" w:eastAsia="SimSun" w:cs="SimSun"/>
          <w:sz w:val="28"/>
          <w:szCs w:val="28"/>
          <w:spacing w:val="11"/>
          <w:w w:val="101"/>
        </w:rPr>
        <w:t>  </w:t>
      </w:r>
      <w:r>
        <w:rPr>
          <w:rFonts w:ascii="SimSun" w:hAnsi="SimSun" w:eastAsia="SimSun" w:cs="SimSun"/>
          <w:sz w:val="28"/>
          <w:szCs w:val="28"/>
          <w:spacing w:val="-3"/>
        </w:rPr>
        <w:t>影响。</w:t>
      </w:r>
    </w:p>
    <w:p>
      <w:pPr>
        <w:ind w:left="18" w:right="270" w:firstLine="573"/>
        <w:spacing w:before="14" w:line="258"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7"/>
        </w:rPr>
        <w:t>11、按照《企业突发环境事件隐患排查和治理工作指南》</w:t>
      </w:r>
      <w:r>
        <w:rPr>
          <w:rFonts w:ascii="SimSun" w:hAnsi="SimSun" w:eastAsia="SimSun" w:cs="SimSun"/>
          <w:sz w:val="28"/>
          <w:szCs w:val="28"/>
          <w:spacing w:val="15"/>
        </w:rPr>
        <w:t> </w:t>
      </w:r>
      <w:r>
        <w:rPr>
          <w:rFonts w:ascii="SimSun" w:hAnsi="SimSun" w:eastAsia="SimSun" w:cs="SimSun"/>
          <w:sz w:val="28"/>
          <w:szCs w:val="28"/>
          <w14:textOutline w14:w="5103" w14:cap="sq" w14:cmpd="sng">
            <w14:solidFill>
              <w14:srgbClr w14:val="000000"/>
            </w14:solidFill>
            <w14:prstDash w14:val="solid"/>
            <w14:bevel/>
          </w14:textOutline>
          <w:spacing w:val="-7"/>
        </w:rPr>
        <w:t>开展自查，</w:t>
      </w:r>
      <w:r>
        <w:rPr>
          <w:rFonts w:ascii="SimSun" w:hAnsi="SimSun" w:eastAsia="SimSun" w:cs="SimSun"/>
          <w:sz w:val="28"/>
          <w:szCs w:val="28"/>
        </w:rPr>
        <w:t> </w:t>
      </w:r>
      <w:r>
        <w:rPr>
          <w:rFonts w:ascii="SimSun" w:hAnsi="SimSun" w:eastAsia="SimSun" w:cs="SimSun"/>
          <w:sz w:val="28"/>
          <w:szCs w:val="28"/>
          <w14:textOutline w14:w="5103" w14:cap="sq" w14:cmpd="sng">
            <w14:solidFill>
              <w14:srgbClr w14:val="000000"/>
            </w14:solidFill>
            <w14:prstDash w14:val="solid"/>
            <w14:bevel/>
          </w14:textOutline>
          <w:spacing w:val="-1"/>
        </w:rPr>
        <w:t>并建立隐患和整改清单。</w:t>
      </w:r>
    </w:p>
    <w:p>
      <w:pPr>
        <w:ind w:left="10" w:firstLine="560"/>
        <w:spacing w:before="212" w:line="330" w:lineRule="auto"/>
        <w:rPr>
          <w:rFonts w:ascii="SimSun" w:hAnsi="SimSun" w:eastAsia="SimSun" w:cs="SimSun"/>
          <w:sz w:val="28"/>
          <w:szCs w:val="28"/>
        </w:rPr>
      </w:pPr>
      <w:r>
        <w:rPr>
          <w:rFonts w:ascii="SimSun" w:hAnsi="SimSun" w:eastAsia="SimSun" w:cs="SimSun"/>
          <w:sz w:val="28"/>
          <w:szCs w:val="28"/>
          <w:spacing w:val="-5"/>
        </w:rPr>
        <w:t>根据《关于做好生态环境和应急管理部门联动工作的意见》</w:t>
      </w:r>
      <w:r>
        <w:rPr>
          <w:rFonts w:ascii="SimSun" w:hAnsi="SimSun" w:eastAsia="SimSun" w:cs="SimSun"/>
          <w:sz w:val="28"/>
          <w:szCs w:val="28"/>
          <w:spacing w:val="-1"/>
        </w:rPr>
        <w:t> </w:t>
      </w:r>
      <w:r>
        <w:rPr>
          <w:rFonts w:ascii="SimSun" w:hAnsi="SimSun" w:eastAsia="SimSun" w:cs="SimSun"/>
          <w:sz w:val="28"/>
          <w:szCs w:val="28"/>
          <w:spacing w:val="-5"/>
        </w:rPr>
        <w:t>（苏环办</w:t>
      </w:r>
      <w:r>
        <w:rPr>
          <w:rFonts w:ascii="SimSun" w:hAnsi="SimSun" w:eastAsia="SimSun" w:cs="SimSun"/>
          <w:sz w:val="28"/>
          <w:szCs w:val="28"/>
        </w:rPr>
        <w:t>  </w:t>
      </w:r>
      <w:r>
        <w:rPr>
          <w:rFonts w:ascii="SimSun" w:hAnsi="SimSun" w:eastAsia="SimSun" w:cs="SimSun"/>
          <w:sz w:val="28"/>
          <w:szCs w:val="28"/>
          <w:spacing w:val="-10"/>
        </w:rPr>
        <w:t>[2020]101</w:t>
      </w:r>
      <w:r>
        <w:rPr>
          <w:rFonts w:ascii="SimSun" w:hAnsi="SimSun" w:eastAsia="SimSun" w:cs="SimSun"/>
          <w:sz w:val="28"/>
          <w:szCs w:val="28"/>
          <w:spacing w:val="-42"/>
        </w:rPr>
        <w:t> </w:t>
      </w:r>
      <w:r>
        <w:rPr>
          <w:rFonts w:ascii="SimSun" w:hAnsi="SimSun" w:eastAsia="SimSun" w:cs="SimSun"/>
          <w:sz w:val="28"/>
          <w:szCs w:val="28"/>
          <w:spacing w:val="-10"/>
        </w:rPr>
        <w:t>号）</w:t>
      </w:r>
      <w:r>
        <w:rPr>
          <w:rFonts w:ascii="SimSun" w:hAnsi="SimSun" w:eastAsia="SimSun" w:cs="SimSun"/>
          <w:sz w:val="28"/>
          <w:szCs w:val="28"/>
          <w:spacing w:val="-48"/>
        </w:rPr>
        <w:t> </w:t>
      </w:r>
      <w:r>
        <w:rPr>
          <w:rFonts w:ascii="SimSun" w:hAnsi="SimSun" w:eastAsia="SimSun" w:cs="SimSun"/>
          <w:sz w:val="28"/>
          <w:szCs w:val="28"/>
          <w:spacing w:val="-10"/>
        </w:rPr>
        <w:t>、《省生态环境厅关于做好安全生产专项整治工作实施方案》</w:t>
      </w:r>
      <w:r>
        <w:rPr>
          <w:rFonts w:ascii="SimSun" w:hAnsi="SimSun" w:eastAsia="SimSun" w:cs="SimSun"/>
          <w:sz w:val="28"/>
          <w:szCs w:val="28"/>
        </w:rPr>
        <w:t> </w:t>
      </w:r>
      <w:r>
        <w:rPr>
          <w:rFonts w:ascii="SimSun" w:hAnsi="SimSun" w:eastAsia="SimSun" w:cs="SimSun"/>
          <w:sz w:val="28"/>
          <w:szCs w:val="28"/>
          <w:spacing w:val="-5"/>
        </w:rPr>
        <w:t>（苏环办[2020]16</w:t>
      </w:r>
      <w:r>
        <w:rPr>
          <w:rFonts w:ascii="SimSun" w:hAnsi="SimSun" w:eastAsia="SimSun" w:cs="SimSun"/>
          <w:sz w:val="28"/>
          <w:szCs w:val="28"/>
          <w:spacing w:val="-53"/>
        </w:rPr>
        <w:t> </w:t>
      </w:r>
      <w:r>
        <w:rPr>
          <w:rFonts w:ascii="SimSun" w:hAnsi="SimSun" w:eastAsia="SimSun" w:cs="SimSun"/>
          <w:sz w:val="28"/>
          <w:szCs w:val="28"/>
          <w:spacing w:val="-5"/>
        </w:rPr>
        <w:t>号）</w:t>
      </w:r>
      <w:r>
        <w:rPr>
          <w:rFonts w:ascii="SimSun" w:hAnsi="SimSun" w:eastAsia="SimSun" w:cs="SimSun"/>
          <w:sz w:val="28"/>
          <w:szCs w:val="28"/>
          <w:spacing w:val="12"/>
        </w:rPr>
        <w:t> </w:t>
      </w:r>
      <w:r>
        <w:rPr>
          <w:rFonts w:ascii="SimSun" w:hAnsi="SimSun" w:eastAsia="SimSun" w:cs="SimSun"/>
          <w:sz w:val="28"/>
          <w:szCs w:val="28"/>
          <w:spacing w:val="-5"/>
        </w:rPr>
        <w:t>和苏州市生态环境局《关于进一步加强工业企业污</w:t>
      </w:r>
      <w:r>
        <w:rPr>
          <w:rFonts w:ascii="SimSun" w:hAnsi="SimSun" w:eastAsia="SimSun" w:cs="SimSun"/>
          <w:sz w:val="28"/>
          <w:szCs w:val="28"/>
        </w:rPr>
        <w:t>  </w:t>
      </w:r>
      <w:r>
        <w:rPr>
          <w:rFonts w:ascii="SimSun" w:hAnsi="SimSun" w:eastAsia="SimSun" w:cs="SimSun"/>
          <w:sz w:val="28"/>
          <w:szCs w:val="28"/>
          <w:spacing w:val="-9"/>
        </w:rPr>
        <w:t>染治理设施安全管理》</w:t>
      </w:r>
      <w:r>
        <w:rPr>
          <w:rFonts w:ascii="SimSun" w:hAnsi="SimSun" w:eastAsia="SimSun" w:cs="SimSun"/>
          <w:sz w:val="28"/>
          <w:szCs w:val="28"/>
          <w:spacing w:val="6"/>
        </w:rPr>
        <w:t> </w:t>
      </w:r>
      <w:r>
        <w:rPr>
          <w:rFonts w:ascii="SimSun" w:hAnsi="SimSun" w:eastAsia="SimSun" w:cs="SimSun"/>
          <w:sz w:val="28"/>
          <w:szCs w:val="28"/>
          <w:spacing w:val="-9"/>
        </w:rPr>
        <w:t>（苏环办字[2020]50</w:t>
      </w:r>
      <w:r>
        <w:rPr>
          <w:rFonts w:ascii="SimSun" w:hAnsi="SimSun" w:eastAsia="SimSun" w:cs="SimSun"/>
          <w:sz w:val="28"/>
          <w:szCs w:val="28"/>
          <w:spacing w:val="-54"/>
        </w:rPr>
        <w:t> </w:t>
      </w:r>
      <w:r>
        <w:rPr>
          <w:rFonts w:ascii="SimSun" w:hAnsi="SimSun" w:eastAsia="SimSun" w:cs="SimSun"/>
          <w:sz w:val="28"/>
          <w:szCs w:val="28"/>
          <w:spacing w:val="-9"/>
        </w:rPr>
        <w:t>号）</w:t>
      </w:r>
      <w:r>
        <w:rPr>
          <w:rFonts w:ascii="SimSun" w:hAnsi="SimSun" w:eastAsia="SimSun" w:cs="SimSun"/>
          <w:sz w:val="28"/>
          <w:szCs w:val="28"/>
          <w:spacing w:val="13"/>
        </w:rPr>
        <w:t> </w:t>
      </w:r>
      <w:r>
        <w:rPr>
          <w:rFonts w:ascii="SimSun" w:hAnsi="SimSun" w:eastAsia="SimSun" w:cs="SimSun"/>
          <w:sz w:val="28"/>
          <w:szCs w:val="28"/>
          <w:spacing w:val="-9"/>
        </w:rPr>
        <w:t>等文要求，要切实履行好</w:t>
      </w:r>
      <w:r>
        <w:rPr>
          <w:rFonts w:ascii="SimSun" w:hAnsi="SimSun" w:eastAsia="SimSun" w:cs="SimSun"/>
          <w:sz w:val="28"/>
          <w:szCs w:val="28"/>
        </w:rPr>
        <w:t>  </w:t>
      </w:r>
      <w:r>
        <w:rPr>
          <w:rFonts w:ascii="SimSun" w:hAnsi="SimSun" w:eastAsia="SimSun" w:cs="SimSun"/>
          <w:sz w:val="28"/>
          <w:szCs w:val="28"/>
          <w:spacing w:val="-1"/>
        </w:rPr>
        <w:t>从危险废物产生、收集、贮存、运输、利用、处置等环节各项环保和安全</w:t>
      </w:r>
      <w:r>
        <w:rPr>
          <w:rFonts w:ascii="SimSun" w:hAnsi="SimSun" w:eastAsia="SimSun" w:cs="SimSun"/>
          <w:sz w:val="28"/>
          <w:szCs w:val="28"/>
          <w:spacing w:val="11"/>
          <w:w w:val="101"/>
        </w:rPr>
        <w:t>  </w:t>
      </w:r>
      <w:r>
        <w:rPr>
          <w:rFonts w:ascii="SimSun" w:hAnsi="SimSun" w:eastAsia="SimSun" w:cs="SimSun"/>
          <w:sz w:val="28"/>
          <w:szCs w:val="28"/>
          <w:spacing w:val="-7"/>
        </w:rPr>
        <w:t>职责；</w:t>
      </w:r>
      <w:r>
        <w:rPr>
          <w:rFonts w:ascii="SimSun" w:hAnsi="SimSun" w:eastAsia="SimSun" w:cs="SimSun"/>
          <w:sz w:val="28"/>
          <w:szCs w:val="28"/>
          <w:spacing w:val="75"/>
        </w:rPr>
        <w:t> </w:t>
      </w:r>
      <w:r>
        <w:rPr>
          <w:rFonts w:ascii="SimSun" w:hAnsi="SimSun" w:eastAsia="SimSun" w:cs="SimSun"/>
          <w:sz w:val="28"/>
          <w:szCs w:val="28"/>
          <w:spacing w:val="-7"/>
        </w:rPr>
        <w:t>要制定危险废物管理计划并报属地生态环境部门备案。对酸性废气</w:t>
      </w:r>
      <w:r>
        <w:rPr>
          <w:rFonts w:ascii="SimSun" w:hAnsi="SimSun" w:eastAsia="SimSun" w:cs="SimSun"/>
          <w:sz w:val="28"/>
          <w:szCs w:val="28"/>
        </w:rPr>
        <w:t>  </w:t>
      </w:r>
      <w:r>
        <w:rPr>
          <w:rFonts w:ascii="SimSun" w:hAnsi="SimSun" w:eastAsia="SimSun" w:cs="SimSun"/>
          <w:sz w:val="28"/>
          <w:szCs w:val="28"/>
          <w:spacing w:val="-1"/>
        </w:rPr>
        <w:t>处理、污水处理、粉尘治理等环境治理设施开展安全风险辨识管控，在本</w:t>
      </w:r>
      <w:r>
        <w:rPr>
          <w:rFonts w:ascii="SimSun" w:hAnsi="SimSun" w:eastAsia="SimSun" w:cs="SimSun"/>
          <w:sz w:val="28"/>
          <w:szCs w:val="28"/>
          <w:spacing w:val="11"/>
          <w:w w:val="101"/>
        </w:rPr>
        <w:t>  </w:t>
      </w:r>
      <w:r>
        <w:rPr>
          <w:rFonts w:ascii="SimSun" w:hAnsi="SimSun" w:eastAsia="SimSun" w:cs="SimSun"/>
          <w:sz w:val="28"/>
          <w:szCs w:val="28"/>
          <w:spacing w:val="-1"/>
        </w:rPr>
        <w:t>项目废气收集、输送、处理，废水处理，危险废物收集和贮存，突发性环</w:t>
      </w:r>
      <w:r>
        <w:rPr>
          <w:rFonts w:ascii="SimSun" w:hAnsi="SimSun" w:eastAsia="SimSun" w:cs="SimSun"/>
          <w:sz w:val="28"/>
          <w:szCs w:val="28"/>
          <w:spacing w:val="11"/>
          <w:w w:val="101"/>
        </w:rPr>
        <w:t>  </w:t>
      </w:r>
      <w:r>
        <w:rPr>
          <w:rFonts w:ascii="SimSun" w:hAnsi="SimSun" w:eastAsia="SimSun" w:cs="SimSun"/>
          <w:sz w:val="28"/>
          <w:szCs w:val="28"/>
          <w:spacing w:val="-1"/>
        </w:rPr>
        <w:t>境风险防范和应急等方面做好安全工作，健全内部污染防治设施稳定运行</w:t>
      </w:r>
      <w:r>
        <w:rPr>
          <w:rFonts w:ascii="SimSun" w:hAnsi="SimSun" w:eastAsia="SimSun" w:cs="SimSun"/>
          <w:sz w:val="28"/>
          <w:szCs w:val="28"/>
          <w:spacing w:val="11"/>
          <w:w w:val="101"/>
        </w:rPr>
        <w:t>  </w:t>
      </w:r>
      <w:r>
        <w:rPr>
          <w:rFonts w:ascii="SimSun" w:hAnsi="SimSun" w:eastAsia="SimSun" w:cs="SimSun"/>
          <w:sz w:val="28"/>
          <w:szCs w:val="28"/>
          <w:spacing w:val="-1"/>
        </w:rPr>
        <w:t>和管理责任制度，严格依据标准规范建设环境治理设施，确保环境治理设</w:t>
      </w:r>
      <w:r>
        <w:rPr>
          <w:rFonts w:ascii="SimSun" w:hAnsi="SimSun" w:eastAsia="SimSun" w:cs="SimSun"/>
          <w:sz w:val="28"/>
          <w:szCs w:val="28"/>
          <w:spacing w:val="11"/>
          <w:w w:val="101"/>
        </w:rPr>
        <w:t>  </w:t>
      </w:r>
      <w:r>
        <w:rPr>
          <w:rFonts w:ascii="SimSun" w:hAnsi="SimSun" w:eastAsia="SimSun" w:cs="SimSun"/>
          <w:sz w:val="28"/>
          <w:szCs w:val="28"/>
          <w:spacing w:val="-1"/>
        </w:rPr>
        <w:t>施安全、稳定、有效运行。建设单位应开展污染防治设施安全论证。</w:t>
      </w:r>
    </w:p>
    <w:p>
      <w:pPr>
        <w:ind w:firstLine="13"/>
        <w:spacing w:before="1" w:line="202"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6.6.2</w:t>
      </w:r>
      <w:r>
        <w:rPr>
          <w:rFonts w:ascii="SimSun" w:hAnsi="SimSun" w:eastAsia="SimSun" w:cs="SimSun"/>
          <w:sz w:val="28"/>
          <w:szCs w:val="28"/>
          <w:spacing w:val="-57"/>
        </w:rPr>
        <w:t> </w:t>
      </w:r>
      <w:r>
        <w:rPr>
          <w:rFonts w:ascii="SimSun" w:hAnsi="SimSun" w:eastAsia="SimSun" w:cs="SimSun"/>
          <w:sz w:val="28"/>
          <w:szCs w:val="28"/>
          <w14:textOutline w14:w="5103" w14:cap="sq" w14:cmpd="sng">
            <w14:solidFill>
              <w14:srgbClr w14:val="000000"/>
            </w14:solidFill>
            <w14:prstDash w14:val="solid"/>
            <w14:bevel/>
          </w14:textOutline>
          <w:spacing w:val="-2"/>
        </w:rPr>
        <w:t>应急预案</w:t>
      </w:r>
    </w:p>
    <w:p>
      <w:pPr>
        <w:ind w:left="11" w:right="51" w:firstLine="481"/>
        <w:spacing w:before="193" w:line="330" w:lineRule="auto"/>
        <w:rPr>
          <w:rFonts w:ascii="SimSun" w:hAnsi="SimSun" w:eastAsia="SimSun" w:cs="SimSun"/>
          <w:sz w:val="28"/>
          <w:szCs w:val="28"/>
        </w:rPr>
      </w:pPr>
      <w:r>
        <w:rPr>
          <w:rFonts w:ascii="SimSun" w:hAnsi="SimSun" w:eastAsia="SimSun" w:cs="SimSun"/>
          <w:sz w:val="28"/>
          <w:szCs w:val="28"/>
          <w:spacing w:val="-1"/>
        </w:rPr>
        <w:t>本项目建成后应按照《江苏省突发环境事件应急预案编制导则（试行）</w:t>
      </w:r>
      <w:r>
        <w:rPr>
          <w:rFonts w:ascii="SimSun" w:hAnsi="SimSun" w:eastAsia="SimSun" w:cs="SimSun"/>
          <w:sz w:val="28"/>
          <w:szCs w:val="28"/>
        </w:rPr>
        <w:t> </w:t>
      </w:r>
      <w:r>
        <w:rPr>
          <w:rFonts w:ascii="SimSun" w:hAnsi="SimSun" w:eastAsia="SimSun" w:cs="SimSun"/>
          <w:sz w:val="28"/>
          <w:szCs w:val="28"/>
          <w:spacing w:val="-8"/>
        </w:rPr>
        <w:t>（企业事业单位版）</w:t>
      </w:r>
      <w:r>
        <w:rPr>
          <w:rFonts w:ascii="SimSun" w:hAnsi="SimSun" w:eastAsia="SimSun" w:cs="SimSun"/>
          <w:sz w:val="28"/>
          <w:szCs w:val="28"/>
          <w:spacing w:val="21"/>
        </w:rPr>
        <w:t> </w:t>
      </w:r>
      <w:r>
        <w:rPr>
          <w:rFonts w:ascii="SimSun" w:hAnsi="SimSun" w:eastAsia="SimSun" w:cs="SimSun"/>
          <w:sz w:val="28"/>
          <w:szCs w:val="28"/>
          <w:spacing w:val="-8"/>
        </w:rPr>
        <w:t>》的要求编制应急预案。一旦发生重、特大风险事故，</w:t>
      </w:r>
      <w:r>
        <w:rPr>
          <w:rFonts w:ascii="SimSun" w:hAnsi="SimSun" w:eastAsia="SimSun" w:cs="SimSun"/>
          <w:sz w:val="28"/>
          <w:szCs w:val="28"/>
        </w:rPr>
        <w:t> </w:t>
      </w:r>
      <w:r>
        <w:rPr>
          <w:rFonts w:ascii="SimSun" w:hAnsi="SimSun" w:eastAsia="SimSun" w:cs="SimSun"/>
          <w:sz w:val="28"/>
          <w:szCs w:val="28"/>
          <w:spacing w:val="-1"/>
        </w:rPr>
        <w:t>应立即启动应急预案，严格分级对应。</w:t>
      </w:r>
    </w:p>
    <w:p>
      <w:pPr>
        <w:ind w:firstLine="4382"/>
        <w:spacing w:before="202"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243</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07"/>
          <w:pgSz w:w="11907" w:h="16840"/>
          <w:pgMar w:top="1429" w:right="1288" w:bottom="0" w:left="1418" w:header="882" w:footer="0" w:gutter="0"/>
        </w:sectPr>
        <w:rPr/>
      </w:pPr>
    </w:p>
    <w:p>
      <w:pPr>
        <w:ind w:left="125" w:right="28" w:firstLine="478"/>
        <w:spacing w:before="224" w:line="330" w:lineRule="auto"/>
        <w:rPr>
          <w:rFonts w:ascii="SimSun" w:hAnsi="SimSun" w:eastAsia="SimSun" w:cs="SimSun"/>
          <w:sz w:val="28"/>
          <w:szCs w:val="28"/>
        </w:rPr>
      </w:pPr>
      <w:r>
        <w:rPr>
          <w:rFonts w:ascii="SimSun" w:hAnsi="SimSun" w:eastAsia="SimSun" w:cs="SimSun"/>
          <w:sz w:val="28"/>
          <w:szCs w:val="28"/>
          <w:spacing w:val="-8"/>
        </w:rPr>
        <w:t>根据《突发环境事件应急管理办法》</w:t>
      </w:r>
      <w:r>
        <w:rPr>
          <w:rFonts w:ascii="SimSun" w:hAnsi="SimSun" w:eastAsia="SimSun" w:cs="SimSun"/>
          <w:sz w:val="28"/>
          <w:szCs w:val="28"/>
          <w:spacing w:val="6"/>
        </w:rPr>
        <w:t> </w:t>
      </w:r>
      <w:r>
        <w:rPr>
          <w:rFonts w:ascii="SimSun" w:hAnsi="SimSun" w:eastAsia="SimSun" w:cs="SimSun"/>
          <w:sz w:val="28"/>
          <w:szCs w:val="28"/>
          <w:spacing w:val="-8"/>
        </w:rPr>
        <w:t>中企业环境应急管理要求，建立各</w:t>
      </w:r>
      <w:r>
        <w:rPr>
          <w:rFonts w:ascii="SimSun" w:hAnsi="SimSun" w:eastAsia="SimSun" w:cs="SimSun"/>
          <w:sz w:val="28"/>
          <w:szCs w:val="28"/>
        </w:rPr>
        <w:t> </w:t>
      </w:r>
      <w:r>
        <w:rPr>
          <w:rFonts w:ascii="SimSun" w:hAnsi="SimSun" w:eastAsia="SimSun" w:cs="SimSun"/>
          <w:sz w:val="28"/>
          <w:szCs w:val="28"/>
          <w:spacing w:val="-7"/>
        </w:rPr>
        <w:t>项环境应急管理制度：</w:t>
      </w:r>
      <w:r>
        <w:rPr>
          <w:rFonts w:ascii="SimSun" w:hAnsi="SimSun" w:eastAsia="SimSun" w:cs="SimSun"/>
          <w:sz w:val="28"/>
          <w:szCs w:val="28"/>
          <w:spacing w:val="73"/>
        </w:rPr>
        <w:t> </w:t>
      </w:r>
      <w:r>
        <w:rPr>
          <w:rFonts w:ascii="SimSun" w:hAnsi="SimSun" w:eastAsia="SimSun" w:cs="SimSun"/>
          <w:sz w:val="28"/>
          <w:szCs w:val="28"/>
          <w:spacing w:val="-7"/>
        </w:rPr>
        <w:t>包括但不仅限于环境应急预案修订和演练、突发环</w:t>
      </w:r>
      <w:r>
        <w:rPr>
          <w:rFonts w:ascii="SimSun" w:hAnsi="SimSun" w:eastAsia="SimSun" w:cs="SimSun"/>
          <w:sz w:val="28"/>
          <w:szCs w:val="28"/>
        </w:rPr>
        <w:t> </w:t>
      </w:r>
      <w:r>
        <w:rPr>
          <w:rFonts w:ascii="SimSun" w:hAnsi="SimSun" w:eastAsia="SimSun" w:cs="SimSun"/>
          <w:sz w:val="28"/>
          <w:szCs w:val="28"/>
          <w:spacing w:val="-1"/>
        </w:rPr>
        <w:t>境事件隐患排查和整改、突发环境事件报告和处置、人员培训和环境应急</w:t>
      </w:r>
      <w:r>
        <w:rPr>
          <w:rFonts w:ascii="SimSun" w:hAnsi="SimSun" w:eastAsia="SimSun" w:cs="SimSun"/>
          <w:sz w:val="28"/>
          <w:szCs w:val="28"/>
          <w:spacing w:val="21"/>
        </w:rPr>
        <w:t> </w:t>
      </w:r>
      <w:r>
        <w:rPr>
          <w:rFonts w:ascii="SimSun" w:hAnsi="SimSun" w:eastAsia="SimSun" w:cs="SimSun"/>
          <w:sz w:val="28"/>
          <w:szCs w:val="28"/>
          <w:spacing w:val="-2"/>
        </w:rPr>
        <w:t>资源管理等制度。</w:t>
      </w:r>
    </w:p>
    <w:p>
      <w:pPr>
        <w:ind w:firstLine="604"/>
        <w:spacing w:before="1" w:line="202" w:lineRule="auto"/>
        <w:rPr>
          <w:rFonts w:ascii="SimSun" w:hAnsi="SimSun" w:eastAsia="SimSun" w:cs="SimSun"/>
          <w:sz w:val="28"/>
          <w:szCs w:val="28"/>
        </w:rPr>
      </w:pPr>
      <w:r>
        <w:rPr>
          <w:rFonts w:ascii="SimSun" w:hAnsi="SimSun" w:eastAsia="SimSun" w:cs="SimSun"/>
          <w:sz w:val="28"/>
          <w:szCs w:val="28"/>
          <w:spacing w:val="-2"/>
        </w:rPr>
        <w:t>应急预案主要内容见表</w:t>
      </w:r>
      <w:r>
        <w:rPr>
          <w:rFonts w:ascii="SimSun" w:hAnsi="SimSun" w:eastAsia="SimSun" w:cs="SimSun"/>
          <w:sz w:val="28"/>
          <w:szCs w:val="28"/>
          <w:spacing w:val="-49"/>
        </w:rPr>
        <w:t> </w:t>
      </w:r>
      <w:r>
        <w:rPr>
          <w:rFonts w:ascii="SimSun" w:hAnsi="SimSun" w:eastAsia="SimSun" w:cs="SimSun"/>
          <w:sz w:val="28"/>
          <w:szCs w:val="28"/>
          <w:spacing w:val="-2"/>
        </w:rPr>
        <w:t>6.6.3。</w:t>
      </w:r>
    </w:p>
    <w:p>
      <w:pPr>
        <w:ind w:firstLine="2943"/>
        <w:spacing w:before="193"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47"/>
        </w:rPr>
        <w:t> </w:t>
      </w:r>
      <w:r>
        <w:rPr>
          <w:rFonts w:ascii="SimSun" w:hAnsi="SimSun" w:eastAsia="SimSun" w:cs="SimSun"/>
          <w:sz w:val="28"/>
          <w:szCs w:val="28"/>
          <w:spacing w:val="-3"/>
        </w:rPr>
        <w:t>6.6.3</w:t>
      </w:r>
      <w:r>
        <w:rPr>
          <w:rFonts w:ascii="SimSun" w:hAnsi="SimSun" w:eastAsia="SimSun" w:cs="SimSun"/>
          <w:sz w:val="28"/>
          <w:szCs w:val="28"/>
          <w:spacing w:val="11"/>
        </w:rPr>
        <w:t> </w:t>
      </w:r>
      <w:r>
        <w:rPr>
          <w:rFonts w:ascii="SimSun" w:hAnsi="SimSun" w:eastAsia="SimSun" w:cs="SimSun"/>
          <w:sz w:val="28"/>
          <w:szCs w:val="28"/>
          <w:spacing w:val="-3"/>
        </w:rPr>
        <w:t>应急预案主要内容</w:t>
      </w:r>
    </w:p>
    <w:p>
      <w:pPr>
        <w:spacing w:line="59" w:lineRule="exact"/>
        <w:rPr/>
      </w:pPr>
      <w:r/>
    </w:p>
    <w:tbl>
      <w:tblPr>
        <w:tblStyle w:val="2"/>
        <w:tblW w:w="914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1"/>
        <w:gridCol w:w="2098"/>
        <w:gridCol w:w="6375"/>
      </w:tblGrid>
      <w:tr>
        <w:trPr>
          <w:trHeight w:val="349" w:hRule="atLeast"/>
        </w:trPr>
        <w:tc>
          <w:tcPr>
            <w:tcW w:w="671" w:type="dxa"/>
            <w:vAlign w:val="top"/>
          </w:tcPr>
          <w:p>
            <w:pPr>
              <w:ind w:firstLine="129"/>
              <w:spacing w:before="66" w:line="184" w:lineRule="auto"/>
              <w:rPr>
                <w:rFonts w:ascii="SimSun" w:hAnsi="SimSun" w:eastAsia="SimSun" w:cs="SimSun"/>
                <w:sz w:val="21"/>
                <w:szCs w:val="21"/>
              </w:rPr>
            </w:pPr>
            <w:r>
              <w:rPr>
                <w:rFonts w:ascii="SimSun" w:hAnsi="SimSun" w:eastAsia="SimSun" w:cs="SimSun"/>
                <w:sz w:val="21"/>
                <w:szCs w:val="21"/>
                <w:spacing w:val="-5"/>
              </w:rPr>
              <w:t>序号</w:t>
            </w:r>
          </w:p>
        </w:tc>
        <w:tc>
          <w:tcPr>
            <w:tcW w:w="2098" w:type="dxa"/>
            <w:vAlign w:val="top"/>
          </w:tcPr>
          <w:p>
            <w:pPr>
              <w:ind w:firstLine="845"/>
              <w:spacing w:before="66" w:line="184" w:lineRule="auto"/>
              <w:rPr>
                <w:rFonts w:ascii="SimSun" w:hAnsi="SimSun" w:eastAsia="SimSun" w:cs="SimSun"/>
                <w:sz w:val="21"/>
                <w:szCs w:val="21"/>
              </w:rPr>
            </w:pPr>
            <w:r>
              <w:rPr>
                <w:rFonts w:ascii="SimSun" w:hAnsi="SimSun" w:eastAsia="SimSun" w:cs="SimSun"/>
                <w:sz w:val="21"/>
                <w:szCs w:val="21"/>
                <w:spacing w:val="-7"/>
              </w:rPr>
              <w:t>项目</w:t>
            </w:r>
          </w:p>
        </w:tc>
        <w:tc>
          <w:tcPr>
            <w:tcW w:w="6375" w:type="dxa"/>
            <w:vAlign w:val="top"/>
          </w:tcPr>
          <w:p>
            <w:pPr>
              <w:ind w:firstLine="2691"/>
              <w:spacing w:before="66" w:line="184" w:lineRule="auto"/>
              <w:rPr>
                <w:rFonts w:ascii="SimSun" w:hAnsi="SimSun" w:eastAsia="SimSun" w:cs="SimSun"/>
                <w:sz w:val="21"/>
                <w:szCs w:val="21"/>
              </w:rPr>
            </w:pPr>
            <w:r>
              <w:rPr>
                <w:rFonts w:ascii="SimSun" w:hAnsi="SimSun" w:eastAsia="SimSun" w:cs="SimSun"/>
                <w:sz w:val="21"/>
                <w:szCs w:val="21"/>
                <w:spacing w:val="-7"/>
              </w:rPr>
              <w:t>内容及要求</w:t>
            </w:r>
          </w:p>
        </w:tc>
      </w:tr>
      <w:tr>
        <w:trPr>
          <w:trHeight w:val="345" w:hRule="atLeast"/>
        </w:trPr>
        <w:tc>
          <w:tcPr>
            <w:tcW w:w="671" w:type="dxa"/>
            <w:vAlign w:val="top"/>
          </w:tcPr>
          <w:p>
            <w:pPr>
              <w:ind w:firstLine="304"/>
              <w:spacing w:before="94" w:line="180" w:lineRule="auto"/>
              <w:rPr>
                <w:rFonts w:ascii="SimSun" w:hAnsi="SimSun" w:eastAsia="SimSun" w:cs="SimSun"/>
                <w:sz w:val="21"/>
                <w:szCs w:val="21"/>
              </w:rPr>
            </w:pPr>
            <w:r>
              <w:rPr>
                <w:rFonts w:ascii="SimSun" w:hAnsi="SimSun" w:eastAsia="SimSun" w:cs="SimSun"/>
                <w:sz w:val="21"/>
                <w:szCs w:val="21"/>
              </w:rPr>
              <w:t>1</w:t>
            </w:r>
          </w:p>
        </w:tc>
        <w:tc>
          <w:tcPr>
            <w:tcW w:w="2098" w:type="dxa"/>
            <w:vAlign w:val="top"/>
          </w:tcPr>
          <w:p>
            <w:pPr>
              <w:ind w:firstLine="527"/>
              <w:spacing w:before="62" w:line="184" w:lineRule="auto"/>
              <w:rPr>
                <w:rFonts w:ascii="SimSun" w:hAnsi="SimSun" w:eastAsia="SimSun" w:cs="SimSun"/>
                <w:sz w:val="21"/>
                <w:szCs w:val="21"/>
              </w:rPr>
            </w:pPr>
            <w:r>
              <w:rPr>
                <w:rFonts w:ascii="SimSun" w:hAnsi="SimSun" w:eastAsia="SimSun" w:cs="SimSun"/>
                <w:sz w:val="21"/>
                <w:szCs w:val="21"/>
                <w:spacing w:val="-2"/>
              </w:rPr>
              <w:t>应急计划区</w:t>
            </w:r>
          </w:p>
        </w:tc>
        <w:tc>
          <w:tcPr>
            <w:tcW w:w="6375" w:type="dxa"/>
            <w:vAlign w:val="top"/>
          </w:tcPr>
          <w:p>
            <w:pPr>
              <w:ind w:firstLine="251"/>
              <w:spacing w:before="62" w:line="184" w:lineRule="auto"/>
              <w:rPr>
                <w:rFonts w:ascii="SimSun" w:hAnsi="SimSun" w:eastAsia="SimSun" w:cs="SimSun"/>
                <w:sz w:val="21"/>
                <w:szCs w:val="21"/>
              </w:rPr>
            </w:pPr>
            <w:r>
              <w:rPr>
                <w:rFonts w:ascii="SimSun" w:hAnsi="SimSun" w:eastAsia="SimSun" w:cs="SimSun"/>
                <w:sz w:val="21"/>
                <w:szCs w:val="21"/>
                <w:spacing w:val="-6"/>
              </w:rPr>
              <w:t>确定危险目标为：</w:t>
            </w:r>
            <w:r>
              <w:rPr>
                <w:rFonts w:ascii="SimSun" w:hAnsi="SimSun" w:eastAsia="SimSun" w:cs="SimSun"/>
                <w:sz w:val="21"/>
                <w:szCs w:val="21"/>
                <w:spacing w:val="53"/>
              </w:rPr>
              <w:t> </w:t>
            </w:r>
            <w:r>
              <w:rPr>
                <w:rFonts w:ascii="SimSun" w:hAnsi="SimSun" w:eastAsia="SimSun" w:cs="SimSun"/>
                <w:sz w:val="21"/>
                <w:szCs w:val="21"/>
                <w:spacing w:val="-6"/>
              </w:rPr>
              <w:t>生产车间、原料库、成品库、环境保护目标。</w:t>
            </w:r>
          </w:p>
        </w:tc>
      </w:tr>
      <w:tr>
        <w:trPr>
          <w:trHeight w:val="345" w:hRule="atLeast"/>
        </w:trPr>
        <w:tc>
          <w:tcPr>
            <w:tcW w:w="671" w:type="dxa"/>
            <w:vAlign w:val="top"/>
          </w:tcPr>
          <w:p>
            <w:pPr>
              <w:ind w:firstLine="291"/>
              <w:spacing w:before="96" w:line="180" w:lineRule="auto"/>
              <w:rPr>
                <w:rFonts w:ascii="SimSun" w:hAnsi="SimSun" w:eastAsia="SimSun" w:cs="SimSun"/>
                <w:sz w:val="21"/>
                <w:szCs w:val="21"/>
              </w:rPr>
            </w:pPr>
            <w:r>
              <w:rPr>
                <w:rFonts w:ascii="SimSun" w:hAnsi="SimSun" w:eastAsia="SimSun" w:cs="SimSun"/>
                <w:sz w:val="21"/>
                <w:szCs w:val="21"/>
              </w:rPr>
              <w:t>2</w:t>
            </w:r>
          </w:p>
        </w:tc>
        <w:tc>
          <w:tcPr>
            <w:tcW w:w="2098" w:type="dxa"/>
            <w:vAlign w:val="top"/>
          </w:tcPr>
          <w:p>
            <w:pPr>
              <w:ind w:firstLine="112"/>
              <w:spacing w:before="62" w:line="184" w:lineRule="auto"/>
              <w:rPr>
                <w:rFonts w:ascii="SimSun" w:hAnsi="SimSun" w:eastAsia="SimSun" w:cs="SimSun"/>
                <w:sz w:val="21"/>
                <w:szCs w:val="21"/>
              </w:rPr>
            </w:pPr>
            <w:r>
              <w:rPr>
                <w:rFonts w:ascii="SimSun" w:hAnsi="SimSun" w:eastAsia="SimSun" w:cs="SimSun"/>
                <w:sz w:val="21"/>
                <w:szCs w:val="21"/>
                <w:spacing w:val="-2"/>
              </w:rPr>
              <w:t>应急组织机构、人员</w:t>
            </w:r>
          </w:p>
        </w:tc>
        <w:tc>
          <w:tcPr>
            <w:tcW w:w="6375" w:type="dxa"/>
            <w:vAlign w:val="top"/>
          </w:tcPr>
          <w:p>
            <w:pPr>
              <w:ind w:firstLine="1408"/>
              <w:spacing w:before="62" w:line="184" w:lineRule="auto"/>
              <w:rPr>
                <w:rFonts w:ascii="SimSun" w:hAnsi="SimSun" w:eastAsia="SimSun" w:cs="SimSun"/>
                <w:sz w:val="21"/>
                <w:szCs w:val="21"/>
              </w:rPr>
            </w:pPr>
            <w:r>
              <w:rPr>
                <w:rFonts w:ascii="SimSun" w:hAnsi="SimSun" w:eastAsia="SimSun" w:cs="SimSun"/>
                <w:sz w:val="21"/>
                <w:szCs w:val="21"/>
                <w:spacing w:val="-1"/>
              </w:rPr>
              <w:t>建立工厂、地区应急组织机构、人员。</w:t>
            </w:r>
          </w:p>
        </w:tc>
      </w:tr>
      <w:tr>
        <w:trPr>
          <w:trHeight w:val="345" w:hRule="atLeast"/>
        </w:trPr>
        <w:tc>
          <w:tcPr>
            <w:tcW w:w="671" w:type="dxa"/>
            <w:vAlign w:val="top"/>
          </w:tcPr>
          <w:p>
            <w:pPr>
              <w:ind w:firstLine="293"/>
              <w:spacing w:before="96" w:line="180" w:lineRule="auto"/>
              <w:rPr>
                <w:rFonts w:ascii="SimSun" w:hAnsi="SimSun" w:eastAsia="SimSun" w:cs="SimSun"/>
                <w:sz w:val="21"/>
                <w:szCs w:val="21"/>
              </w:rPr>
            </w:pPr>
            <w:r>
              <w:rPr>
                <w:rFonts w:ascii="SimSun" w:hAnsi="SimSun" w:eastAsia="SimSun" w:cs="SimSun"/>
                <w:sz w:val="21"/>
                <w:szCs w:val="21"/>
              </w:rPr>
              <w:t>3</w:t>
            </w:r>
          </w:p>
        </w:tc>
        <w:tc>
          <w:tcPr>
            <w:tcW w:w="2098" w:type="dxa"/>
            <w:vAlign w:val="top"/>
          </w:tcPr>
          <w:p>
            <w:pPr>
              <w:ind w:firstLine="215"/>
              <w:spacing w:before="63" w:line="184" w:lineRule="auto"/>
              <w:rPr>
                <w:rFonts w:ascii="SimSun" w:hAnsi="SimSun" w:eastAsia="SimSun" w:cs="SimSun"/>
                <w:sz w:val="21"/>
                <w:szCs w:val="21"/>
              </w:rPr>
            </w:pPr>
            <w:r>
              <w:rPr>
                <w:rFonts w:ascii="SimSun" w:hAnsi="SimSun" w:eastAsia="SimSun" w:cs="SimSun"/>
                <w:sz w:val="21"/>
                <w:szCs w:val="21"/>
                <w:spacing w:val="-2"/>
              </w:rPr>
              <w:t>预案分级响应条件</w:t>
            </w:r>
          </w:p>
        </w:tc>
        <w:tc>
          <w:tcPr>
            <w:tcW w:w="6375" w:type="dxa"/>
            <w:vAlign w:val="top"/>
          </w:tcPr>
          <w:p>
            <w:pPr>
              <w:ind w:firstLine="1092"/>
              <w:spacing w:before="63" w:line="184" w:lineRule="auto"/>
              <w:rPr>
                <w:rFonts w:ascii="SimSun" w:hAnsi="SimSun" w:eastAsia="SimSun" w:cs="SimSun"/>
                <w:sz w:val="21"/>
                <w:szCs w:val="21"/>
              </w:rPr>
            </w:pPr>
            <w:r>
              <w:rPr>
                <w:rFonts w:ascii="SimSun" w:hAnsi="SimSun" w:eastAsia="SimSun" w:cs="SimSun"/>
                <w:sz w:val="21"/>
                <w:szCs w:val="21"/>
                <w:spacing w:val="-1"/>
              </w:rPr>
              <w:t>规定事故的级别及相应的应急分类响应程序。</w:t>
            </w:r>
          </w:p>
        </w:tc>
      </w:tr>
      <w:tr>
        <w:trPr>
          <w:trHeight w:val="345" w:hRule="atLeast"/>
        </w:trPr>
        <w:tc>
          <w:tcPr>
            <w:tcW w:w="671" w:type="dxa"/>
            <w:vAlign w:val="top"/>
          </w:tcPr>
          <w:p>
            <w:pPr>
              <w:ind w:firstLine="288"/>
              <w:spacing w:before="97" w:line="180" w:lineRule="auto"/>
              <w:rPr>
                <w:rFonts w:ascii="SimSun" w:hAnsi="SimSun" w:eastAsia="SimSun" w:cs="SimSun"/>
                <w:sz w:val="21"/>
                <w:szCs w:val="21"/>
              </w:rPr>
            </w:pPr>
            <w:r>
              <w:rPr>
                <w:rFonts w:ascii="SimSun" w:hAnsi="SimSun" w:eastAsia="SimSun" w:cs="SimSun"/>
                <w:sz w:val="21"/>
                <w:szCs w:val="21"/>
              </w:rPr>
              <w:t>4</w:t>
            </w:r>
          </w:p>
        </w:tc>
        <w:tc>
          <w:tcPr>
            <w:tcW w:w="2098" w:type="dxa"/>
            <w:vAlign w:val="top"/>
          </w:tcPr>
          <w:p>
            <w:pPr>
              <w:ind w:firstLine="422"/>
              <w:spacing w:before="63" w:line="184" w:lineRule="auto"/>
              <w:rPr>
                <w:rFonts w:ascii="SimSun" w:hAnsi="SimSun" w:eastAsia="SimSun" w:cs="SimSun"/>
                <w:sz w:val="21"/>
                <w:szCs w:val="21"/>
              </w:rPr>
            </w:pPr>
            <w:r>
              <w:rPr>
                <w:rFonts w:ascii="SimSun" w:hAnsi="SimSun" w:eastAsia="SimSun" w:cs="SimSun"/>
                <w:sz w:val="21"/>
                <w:szCs w:val="21"/>
                <w:spacing w:val="-2"/>
              </w:rPr>
              <w:t>应急救援保障</w:t>
            </w:r>
          </w:p>
        </w:tc>
        <w:tc>
          <w:tcPr>
            <w:tcW w:w="6375" w:type="dxa"/>
            <w:vAlign w:val="top"/>
          </w:tcPr>
          <w:p>
            <w:pPr>
              <w:ind w:firstLine="672"/>
              <w:spacing w:before="63" w:line="184" w:lineRule="auto"/>
              <w:rPr>
                <w:rFonts w:ascii="SimSun" w:hAnsi="SimSun" w:eastAsia="SimSun" w:cs="SimSun"/>
                <w:sz w:val="21"/>
                <w:szCs w:val="21"/>
              </w:rPr>
            </w:pPr>
            <w:r>
              <w:rPr>
                <w:rFonts w:ascii="SimSun" w:hAnsi="SimSun" w:eastAsia="SimSun" w:cs="SimSun"/>
                <w:sz w:val="21"/>
                <w:szCs w:val="21"/>
                <w:spacing w:val="-1"/>
              </w:rPr>
              <w:t>贮备应急设施，设备与器材等，如消防器材和灭火器。</w:t>
            </w:r>
          </w:p>
        </w:tc>
      </w:tr>
      <w:tr>
        <w:trPr>
          <w:trHeight w:val="724" w:hRule="atLeast"/>
        </w:trPr>
        <w:tc>
          <w:tcPr>
            <w:tcW w:w="671" w:type="dxa"/>
            <w:vAlign w:val="top"/>
          </w:tcPr>
          <w:p>
            <w:pPr>
              <w:ind w:firstLine="293"/>
              <w:spacing w:before="288" w:line="180" w:lineRule="auto"/>
              <w:rPr>
                <w:rFonts w:ascii="SimSun" w:hAnsi="SimSun" w:eastAsia="SimSun" w:cs="SimSun"/>
                <w:sz w:val="21"/>
                <w:szCs w:val="21"/>
              </w:rPr>
            </w:pPr>
            <w:r>
              <w:rPr>
                <w:rFonts w:ascii="SimSun" w:hAnsi="SimSun" w:eastAsia="SimSun" w:cs="SimSun"/>
                <w:sz w:val="21"/>
                <w:szCs w:val="21"/>
              </w:rPr>
              <w:t>5</w:t>
            </w:r>
          </w:p>
        </w:tc>
        <w:tc>
          <w:tcPr>
            <w:tcW w:w="2098" w:type="dxa"/>
            <w:vAlign w:val="top"/>
          </w:tcPr>
          <w:p>
            <w:pPr>
              <w:ind w:firstLine="110"/>
              <w:spacing w:before="253" w:line="184" w:lineRule="auto"/>
              <w:rPr>
                <w:rFonts w:ascii="SimSun" w:hAnsi="SimSun" w:eastAsia="SimSun" w:cs="SimSun"/>
                <w:sz w:val="21"/>
                <w:szCs w:val="21"/>
              </w:rPr>
            </w:pPr>
            <w:r>
              <w:rPr>
                <w:rFonts w:ascii="SimSun" w:hAnsi="SimSun" w:eastAsia="SimSun" w:cs="SimSun"/>
                <w:sz w:val="21"/>
                <w:szCs w:val="21"/>
                <w:spacing w:val="-2"/>
              </w:rPr>
              <w:t>报警、通讯联络方式</w:t>
            </w:r>
          </w:p>
        </w:tc>
        <w:tc>
          <w:tcPr>
            <w:tcW w:w="6375" w:type="dxa"/>
            <w:vAlign w:val="top"/>
          </w:tcPr>
          <w:p>
            <w:pPr>
              <w:ind w:firstLine="112"/>
              <w:spacing w:before="14" w:line="189" w:lineRule="auto"/>
              <w:rPr>
                <w:rFonts w:ascii="SimSun" w:hAnsi="SimSun" w:eastAsia="SimSun" w:cs="SimSun"/>
                <w:sz w:val="21"/>
                <w:szCs w:val="21"/>
              </w:rPr>
            </w:pPr>
            <w:r>
              <w:rPr>
                <w:rFonts w:ascii="SimSun" w:hAnsi="SimSun" w:eastAsia="SimSun" w:cs="SimSun"/>
                <w:sz w:val="21"/>
                <w:szCs w:val="21"/>
                <w:spacing w:val="-3"/>
              </w:rPr>
              <w:t>规定应急状态下的报警通讯方式、通知方式（建立</w:t>
            </w:r>
            <w:r>
              <w:rPr>
                <w:rFonts w:ascii="SimSun" w:hAnsi="SimSun" w:eastAsia="SimSun" w:cs="SimSun"/>
                <w:sz w:val="21"/>
                <w:szCs w:val="21"/>
                <w:spacing w:val="-22"/>
              </w:rPr>
              <w:t> </w:t>
            </w:r>
            <w:r>
              <w:rPr>
                <w:rFonts w:ascii="SimSun" w:hAnsi="SimSun" w:eastAsia="SimSun" w:cs="SimSun"/>
                <w:sz w:val="21"/>
                <w:szCs w:val="21"/>
                <w:spacing w:val="-3"/>
              </w:rPr>
              <w:t>24</w:t>
            </w:r>
            <w:r>
              <w:rPr>
                <w:rFonts w:ascii="SimSun" w:hAnsi="SimSun" w:eastAsia="SimSun" w:cs="SimSun"/>
                <w:sz w:val="21"/>
                <w:szCs w:val="21"/>
                <w:spacing w:val="-40"/>
              </w:rPr>
              <w:t> </w:t>
            </w:r>
            <w:r>
              <w:rPr>
                <w:rFonts w:ascii="SimSun" w:hAnsi="SimSun" w:eastAsia="SimSun" w:cs="SimSun"/>
                <w:sz w:val="21"/>
                <w:szCs w:val="21"/>
                <w:spacing w:val="-3"/>
              </w:rPr>
              <w:t>小时有效的报</w:t>
            </w:r>
          </w:p>
          <w:p>
            <w:pPr>
              <w:ind w:left="1825" w:right="173" w:hanging="1676"/>
              <w:spacing w:before="25" w:line="197" w:lineRule="auto"/>
              <w:rPr>
                <w:rFonts w:ascii="SimSun" w:hAnsi="SimSun" w:eastAsia="SimSun" w:cs="SimSun"/>
                <w:sz w:val="21"/>
                <w:szCs w:val="21"/>
              </w:rPr>
            </w:pPr>
            <w:r>
              <w:rPr>
                <w:rFonts w:ascii="SimSun" w:hAnsi="SimSun" w:eastAsia="SimSun" w:cs="SimSun"/>
                <w:sz w:val="21"/>
                <w:szCs w:val="21"/>
                <w:spacing w:val="-6"/>
              </w:rPr>
              <w:t>警装置及内部、外部通讯联络手段）</w:t>
            </w:r>
            <w:r>
              <w:rPr>
                <w:rFonts w:ascii="SimSun" w:hAnsi="SimSun" w:eastAsia="SimSun" w:cs="SimSun"/>
                <w:sz w:val="21"/>
                <w:szCs w:val="21"/>
                <w:spacing w:val="26"/>
              </w:rPr>
              <w:t> </w:t>
            </w:r>
            <w:r>
              <w:rPr>
                <w:rFonts w:ascii="SimSun" w:hAnsi="SimSun" w:eastAsia="SimSun" w:cs="SimSun"/>
                <w:sz w:val="21"/>
                <w:szCs w:val="21"/>
                <w:spacing w:val="-6"/>
              </w:rPr>
              <w:t>和交通保障（车辆的驾驶员、</w:t>
            </w:r>
            <w:r>
              <w:rPr>
                <w:rFonts w:ascii="SimSun" w:hAnsi="SimSun" w:eastAsia="SimSun" w:cs="SimSun"/>
                <w:sz w:val="21"/>
                <w:szCs w:val="21"/>
              </w:rPr>
              <w:t> </w:t>
            </w:r>
            <w:r>
              <w:rPr>
                <w:rFonts w:ascii="SimSun" w:hAnsi="SimSun" w:eastAsia="SimSun" w:cs="SimSun"/>
                <w:sz w:val="21"/>
                <w:szCs w:val="21"/>
                <w:spacing w:val="-11"/>
              </w:rPr>
              <w:t>托运员的联系方法）</w:t>
            </w:r>
            <w:r>
              <w:rPr>
                <w:rFonts w:ascii="SimSun" w:hAnsi="SimSun" w:eastAsia="SimSun" w:cs="SimSun"/>
                <w:sz w:val="21"/>
                <w:szCs w:val="21"/>
                <w:spacing w:val="29"/>
              </w:rPr>
              <w:t> </w:t>
            </w:r>
            <w:r>
              <w:rPr>
                <w:rFonts w:ascii="SimSun" w:hAnsi="SimSun" w:eastAsia="SimSun" w:cs="SimSun"/>
                <w:sz w:val="21"/>
                <w:szCs w:val="21"/>
                <w:spacing w:val="-11"/>
              </w:rPr>
              <w:t>、管制。</w:t>
            </w:r>
          </w:p>
        </w:tc>
      </w:tr>
      <w:tr>
        <w:trPr>
          <w:trHeight w:val="484" w:hRule="atLeast"/>
        </w:trPr>
        <w:tc>
          <w:tcPr>
            <w:tcW w:w="671" w:type="dxa"/>
            <w:vAlign w:val="top"/>
          </w:tcPr>
          <w:p>
            <w:pPr>
              <w:ind w:firstLine="290"/>
              <w:spacing w:before="167" w:line="180" w:lineRule="auto"/>
              <w:rPr>
                <w:rFonts w:ascii="SimSun" w:hAnsi="SimSun" w:eastAsia="SimSun" w:cs="SimSun"/>
                <w:sz w:val="21"/>
                <w:szCs w:val="21"/>
              </w:rPr>
            </w:pPr>
            <w:r>
              <w:rPr>
                <w:rFonts w:ascii="SimSun" w:hAnsi="SimSun" w:eastAsia="SimSun" w:cs="SimSun"/>
                <w:sz w:val="21"/>
                <w:szCs w:val="21"/>
              </w:rPr>
              <w:t>6</w:t>
            </w:r>
          </w:p>
        </w:tc>
        <w:tc>
          <w:tcPr>
            <w:tcW w:w="2098" w:type="dxa"/>
            <w:vAlign w:val="top"/>
          </w:tcPr>
          <w:p>
            <w:pPr>
              <w:ind w:left="124" w:right="106" w:firstLine="89"/>
              <w:spacing w:before="15" w:line="197" w:lineRule="auto"/>
              <w:rPr>
                <w:rFonts w:ascii="SimSun" w:hAnsi="SimSun" w:eastAsia="SimSun" w:cs="SimSun"/>
                <w:sz w:val="21"/>
                <w:szCs w:val="21"/>
              </w:rPr>
            </w:pPr>
            <w:r>
              <w:rPr>
                <w:rFonts w:ascii="SimSun" w:hAnsi="SimSun" w:eastAsia="SimSun" w:cs="SimSun"/>
                <w:sz w:val="21"/>
                <w:szCs w:val="21"/>
                <w:spacing w:val="-2"/>
              </w:rPr>
              <w:t>应急环境监测、抢</w:t>
            </w:r>
            <w:r>
              <w:rPr>
                <w:rFonts w:ascii="SimSun" w:hAnsi="SimSun" w:eastAsia="SimSun" w:cs="SimSun"/>
                <w:sz w:val="21"/>
                <w:szCs w:val="21"/>
                <w:spacing w:val="2"/>
                <w:w w:val="101"/>
              </w:rPr>
              <w:t>  </w:t>
            </w:r>
            <w:r>
              <w:rPr>
                <w:rFonts w:ascii="SimSun" w:hAnsi="SimSun" w:eastAsia="SimSun" w:cs="SimSun"/>
                <w:sz w:val="21"/>
                <w:szCs w:val="21"/>
                <w:spacing w:val="-4"/>
              </w:rPr>
              <w:t>险、救援及控制措施</w:t>
            </w:r>
          </w:p>
        </w:tc>
        <w:tc>
          <w:tcPr>
            <w:tcW w:w="6375" w:type="dxa"/>
            <w:vAlign w:val="top"/>
          </w:tcPr>
          <w:p>
            <w:pPr>
              <w:ind w:left="1403" w:right="143" w:hanging="1255"/>
              <w:spacing w:before="15" w:line="197" w:lineRule="auto"/>
              <w:rPr>
                <w:rFonts w:ascii="SimSun" w:hAnsi="SimSun" w:eastAsia="SimSun" w:cs="SimSun"/>
                <w:sz w:val="21"/>
                <w:szCs w:val="21"/>
              </w:rPr>
            </w:pPr>
            <w:r>
              <w:rPr>
                <w:rFonts w:ascii="SimSun" w:hAnsi="SimSun" w:eastAsia="SimSun" w:cs="SimSun"/>
                <w:sz w:val="21"/>
                <w:szCs w:val="21"/>
                <w:spacing w:val="-1"/>
              </w:rPr>
              <w:t>组织专业人员对事故现场进行侦察监测，对事故性质、参数与后果</w:t>
            </w:r>
            <w:r>
              <w:rPr>
                <w:rFonts w:ascii="SimSun" w:hAnsi="SimSun" w:eastAsia="SimSun" w:cs="SimSun"/>
                <w:sz w:val="21"/>
                <w:szCs w:val="21"/>
                <w:spacing w:val="17"/>
              </w:rPr>
              <w:t> </w:t>
            </w:r>
            <w:r>
              <w:rPr>
                <w:rFonts w:ascii="SimSun" w:hAnsi="SimSun" w:eastAsia="SimSun" w:cs="SimSun"/>
                <w:sz w:val="21"/>
                <w:szCs w:val="21"/>
                <w:spacing w:val="-1"/>
              </w:rPr>
              <w:t>进行评估，为指挥部门提供决策依据。</w:t>
            </w:r>
          </w:p>
        </w:tc>
      </w:tr>
      <w:tr>
        <w:trPr>
          <w:trHeight w:val="724" w:hRule="atLeast"/>
        </w:trPr>
        <w:tc>
          <w:tcPr>
            <w:tcW w:w="671" w:type="dxa"/>
            <w:vAlign w:val="top"/>
          </w:tcPr>
          <w:p>
            <w:pPr>
              <w:ind w:firstLine="294"/>
              <w:spacing w:before="289" w:line="180" w:lineRule="auto"/>
              <w:rPr>
                <w:rFonts w:ascii="SimSun" w:hAnsi="SimSun" w:eastAsia="SimSun" w:cs="SimSun"/>
                <w:sz w:val="21"/>
                <w:szCs w:val="21"/>
              </w:rPr>
            </w:pPr>
            <w:r>
              <w:rPr>
                <w:rFonts w:ascii="SimSun" w:hAnsi="SimSun" w:eastAsia="SimSun" w:cs="SimSun"/>
                <w:sz w:val="21"/>
                <w:szCs w:val="21"/>
              </w:rPr>
              <w:t>7</w:t>
            </w:r>
          </w:p>
        </w:tc>
        <w:tc>
          <w:tcPr>
            <w:tcW w:w="2098" w:type="dxa"/>
            <w:vAlign w:val="top"/>
          </w:tcPr>
          <w:p>
            <w:pPr>
              <w:ind w:firstLine="213"/>
              <w:spacing w:before="15" w:line="189" w:lineRule="auto"/>
              <w:rPr>
                <w:rFonts w:ascii="SimSun" w:hAnsi="SimSun" w:eastAsia="SimSun" w:cs="SimSun"/>
                <w:sz w:val="21"/>
                <w:szCs w:val="21"/>
              </w:rPr>
            </w:pPr>
            <w:r>
              <w:rPr>
                <w:rFonts w:ascii="SimSun" w:hAnsi="SimSun" w:eastAsia="SimSun" w:cs="SimSun"/>
                <w:sz w:val="21"/>
                <w:szCs w:val="21"/>
                <w:spacing w:val="-2"/>
              </w:rPr>
              <w:t>应急检测、防护措</w:t>
            </w:r>
          </w:p>
          <w:p>
            <w:pPr>
              <w:ind w:firstLine="111"/>
              <w:spacing w:before="24" w:line="184" w:lineRule="auto"/>
              <w:rPr>
                <w:rFonts w:ascii="SimSun" w:hAnsi="SimSun" w:eastAsia="SimSun" w:cs="SimSun"/>
                <w:sz w:val="21"/>
                <w:szCs w:val="21"/>
              </w:rPr>
            </w:pPr>
            <w:r>
              <w:rPr>
                <w:rFonts w:ascii="SimSun" w:hAnsi="SimSun" w:eastAsia="SimSun" w:cs="SimSun"/>
                <w:sz w:val="21"/>
                <w:szCs w:val="21"/>
                <w:spacing w:val="-2"/>
              </w:rPr>
              <w:t>施、清除泄漏措施和</w:t>
            </w:r>
          </w:p>
          <w:p>
            <w:pPr>
              <w:ind w:firstLine="842"/>
              <w:spacing w:before="30" w:line="184" w:lineRule="auto"/>
              <w:rPr>
                <w:rFonts w:ascii="SimSun" w:hAnsi="SimSun" w:eastAsia="SimSun" w:cs="SimSun"/>
                <w:sz w:val="21"/>
                <w:szCs w:val="21"/>
              </w:rPr>
            </w:pPr>
            <w:r>
              <w:rPr>
                <w:rFonts w:ascii="SimSun" w:hAnsi="SimSun" w:eastAsia="SimSun" w:cs="SimSun"/>
                <w:sz w:val="21"/>
                <w:szCs w:val="21"/>
                <w:spacing w:val="-5"/>
              </w:rPr>
              <w:t>器材</w:t>
            </w:r>
          </w:p>
        </w:tc>
        <w:tc>
          <w:tcPr>
            <w:tcW w:w="6375" w:type="dxa"/>
            <w:vAlign w:val="top"/>
          </w:tcPr>
          <w:p>
            <w:pPr>
              <w:ind w:left="2140" w:right="143" w:hanging="1996"/>
              <w:spacing w:before="135" w:line="211" w:lineRule="auto"/>
              <w:rPr>
                <w:rFonts w:ascii="SimSun" w:hAnsi="SimSun" w:eastAsia="SimSun" w:cs="SimSun"/>
                <w:sz w:val="21"/>
                <w:szCs w:val="21"/>
              </w:rPr>
            </w:pPr>
            <w:r>
              <w:rPr>
                <w:rFonts w:ascii="SimSun" w:hAnsi="SimSun" w:eastAsia="SimSun" w:cs="SimSun"/>
                <w:sz w:val="21"/>
                <w:szCs w:val="21"/>
                <w:spacing w:val="-1"/>
              </w:rPr>
              <w:t>划定事故现场、邻近区域、控制防火区域，采取控制和清除污染措</w:t>
            </w:r>
            <w:r>
              <w:rPr>
                <w:rFonts w:ascii="SimSun" w:hAnsi="SimSun" w:eastAsia="SimSun" w:cs="SimSun"/>
                <w:sz w:val="21"/>
                <w:szCs w:val="21"/>
                <w:spacing w:val="20"/>
              </w:rPr>
              <w:t> </w:t>
            </w:r>
            <w:r>
              <w:rPr>
                <w:rFonts w:ascii="SimSun" w:hAnsi="SimSun" w:eastAsia="SimSun" w:cs="SimSun"/>
                <w:sz w:val="21"/>
                <w:szCs w:val="21"/>
                <w:spacing w:val="-1"/>
              </w:rPr>
              <w:t>施，备有相应的设备。</w:t>
            </w:r>
          </w:p>
        </w:tc>
      </w:tr>
      <w:tr>
        <w:trPr>
          <w:trHeight w:val="724" w:hRule="atLeast"/>
        </w:trPr>
        <w:tc>
          <w:tcPr>
            <w:tcW w:w="671" w:type="dxa"/>
            <w:vAlign w:val="top"/>
          </w:tcPr>
          <w:p>
            <w:pPr>
              <w:ind w:firstLine="289"/>
              <w:spacing w:before="288" w:line="180" w:lineRule="auto"/>
              <w:rPr>
                <w:rFonts w:ascii="SimSun" w:hAnsi="SimSun" w:eastAsia="SimSun" w:cs="SimSun"/>
                <w:sz w:val="21"/>
                <w:szCs w:val="21"/>
              </w:rPr>
            </w:pPr>
            <w:r>
              <w:rPr>
                <w:rFonts w:ascii="SimSun" w:hAnsi="SimSun" w:eastAsia="SimSun" w:cs="SimSun"/>
                <w:sz w:val="21"/>
                <w:szCs w:val="21"/>
              </w:rPr>
              <w:t>8</w:t>
            </w:r>
          </w:p>
        </w:tc>
        <w:tc>
          <w:tcPr>
            <w:tcW w:w="2098" w:type="dxa"/>
            <w:vAlign w:val="top"/>
          </w:tcPr>
          <w:p>
            <w:pPr>
              <w:ind w:left="111" w:right="129" w:firstLine="103"/>
              <w:spacing w:before="16" w:line="211" w:lineRule="auto"/>
              <w:rPr>
                <w:rFonts w:ascii="SimSun" w:hAnsi="SimSun" w:eastAsia="SimSun" w:cs="SimSun"/>
                <w:sz w:val="21"/>
                <w:szCs w:val="21"/>
              </w:rPr>
            </w:pPr>
            <w:r>
              <w:rPr>
                <w:rFonts w:ascii="SimSun" w:hAnsi="SimSun" w:eastAsia="SimSun" w:cs="SimSun"/>
                <w:sz w:val="21"/>
                <w:szCs w:val="21"/>
                <w:spacing w:val="-2"/>
              </w:rPr>
              <w:t>人员紧急撤离、疏</w:t>
            </w:r>
            <w:r>
              <w:rPr>
                <w:rFonts w:ascii="SimSun" w:hAnsi="SimSun" w:eastAsia="SimSun" w:cs="SimSun"/>
                <w:sz w:val="21"/>
                <w:szCs w:val="21"/>
                <w:spacing w:val="3"/>
              </w:rPr>
              <w:t> </w:t>
            </w:r>
            <w:r>
              <w:rPr>
                <w:rFonts w:ascii="SimSun" w:hAnsi="SimSun" w:eastAsia="SimSun" w:cs="SimSun"/>
                <w:sz w:val="21"/>
                <w:szCs w:val="21"/>
                <w:spacing w:val="-5"/>
              </w:rPr>
              <w:t>散，应急剂量控制、</w:t>
            </w:r>
          </w:p>
          <w:p>
            <w:pPr>
              <w:ind w:firstLine="421"/>
              <w:spacing w:line="200" w:lineRule="auto"/>
              <w:rPr>
                <w:rFonts w:ascii="SimSun" w:hAnsi="SimSun" w:eastAsia="SimSun" w:cs="SimSun"/>
                <w:sz w:val="21"/>
                <w:szCs w:val="21"/>
              </w:rPr>
            </w:pPr>
            <w:r>
              <w:rPr>
                <w:rFonts w:ascii="SimSun" w:hAnsi="SimSun" w:eastAsia="SimSun" w:cs="SimSun"/>
                <w:sz w:val="21"/>
                <w:szCs w:val="21"/>
                <w:spacing w:val="-2"/>
              </w:rPr>
              <w:t>撤离组织计划</w:t>
            </w:r>
          </w:p>
        </w:tc>
        <w:tc>
          <w:tcPr>
            <w:tcW w:w="6375" w:type="dxa"/>
            <w:vAlign w:val="top"/>
          </w:tcPr>
          <w:p>
            <w:pPr>
              <w:ind w:firstLine="145"/>
              <w:spacing w:before="16" w:line="189" w:lineRule="auto"/>
              <w:rPr>
                <w:rFonts w:ascii="SimSun" w:hAnsi="SimSun" w:eastAsia="SimSun" w:cs="SimSun"/>
                <w:sz w:val="21"/>
                <w:szCs w:val="21"/>
              </w:rPr>
            </w:pPr>
            <w:r>
              <w:rPr>
                <w:rFonts w:ascii="SimSun" w:hAnsi="SimSun" w:eastAsia="SimSun" w:cs="SimSun"/>
                <w:sz w:val="21"/>
                <w:szCs w:val="21"/>
                <w:spacing w:val="-1"/>
              </w:rPr>
              <w:t>事故现场、工厂邻近区、受事故影响的区域人员及公众对毒物应急</w:t>
            </w:r>
          </w:p>
          <w:p>
            <w:pPr>
              <w:ind w:left="2984" w:right="143" w:hanging="2838"/>
              <w:spacing w:before="25" w:line="197" w:lineRule="auto"/>
              <w:rPr>
                <w:rFonts w:ascii="SimSun" w:hAnsi="SimSun" w:eastAsia="SimSun" w:cs="SimSun"/>
                <w:sz w:val="21"/>
                <w:szCs w:val="21"/>
              </w:rPr>
            </w:pPr>
            <w:r>
              <w:rPr>
                <w:rFonts w:ascii="SimSun" w:hAnsi="SimSun" w:eastAsia="SimSun" w:cs="SimSun"/>
                <w:sz w:val="21"/>
                <w:szCs w:val="21"/>
                <w:spacing w:val="-1"/>
              </w:rPr>
              <w:t>剂量控制规定，制定撤离组织计划，包括医疗救护与公众健康等内</w:t>
            </w:r>
            <w:r>
              <w:rPr>
                <w:rFonts w:ascii="SimSun" w:hAnsi="SimSun" w:eastAsia="SimSun" w:cs="SimSun"/>
                <w:sz w:val="21"/>
                <w:szCs w:val="21"/>
                <w:spacing w:val="18"/>
              </w:rPr>
              <w:t> </w:t>
            </w:r>
            <w:r>
              <w:rPr>
                <w:rFonts w:ascii="SimSun" w:hAnsi="SimSun" w:eastAsia="SimSun" w:cs="SimSun"/>
                <w:sz w:val="21"/>
                <w:szCs w:val="21"/>
                <w:spacing w:val="-6"/>
              </w:rPr>
              <w:t>容。</w:t>
            </w:r>
          </w:p>
        </w:tc>
      </w:tr>
      <w:tr>
        <w:trPr>
          <w:trHeight w:val="485" w:hRule="atLeast"/>
        </w:trPr>
        <w:tc>
          <w:tcPr>
            <w:tcW w:w="671" w:type="dxa"/>
            <w:vAlign w:val="top"/>
          </w:tcPr>
          <w:p>
            <w:pPr>
              <w:ind w:firstLine="289"/>
              <w:spacing w:before="169" w:line="180" w:lineRule="auto"/>
              <w:rPr>
                <w:rFonts w:ascii="SimSun" w:hAnsi="SimSun" w:eastAsia="SimSun" w:cs="SimSun"/>
                <w:sz w:val="21"/>
                <w:szCs w:val="21"/>
              </w:rPr>
            </w:pPr>
            <w:r>
              <w:rPr>
                <w:rFonts w:ascii="SimSun" w:hAnsi="SimSun" w:eastAsia="SimSun" w:cs="SimSun"/>
                <w:sz w:val="21"/>
                <w:szCs w:val="21"/>
              </w:rPr>
              <w:t>9</w:t>
            </w:r>
          </w:p>
        </w:tc>
        <w:tc>
          <w:tcPr>
            <w:tcW w:w="2098" w:type="dxa"/>
            <w:vAlign w:val="top"/>
          </w:tcPr>
          <w:p>
            <w:pPr>
              <w:ind w:left="317" w:right="210" w:hanging="104"/>
              <w:spacing w:before="17" w:line="197" w:lineRule="auto"/>
              <w:rPr>
                <w:rFonts w:ascii="SimSun" w:hAnsi="SimSun" w:eastAsia="SimSun" w:cs="SimSun"/>
                <w:sz w:val="21"/>
                <w:szCs w:val="21"/>
              </w:rPr>
            </w:pPr>
            <w:r>
              <w:rPr>
                <w:rFonts w:ascii="SimSun" w:hAnsi="SimSun" w:eastAsia="SimSun" w:cs="SimSun"/>
                <w:sz w:val="21"/>
                <w:szCs w:val="21"/>
                <w:spacing w:val="-2"/>
              </w:rPr>
              <w:t>事故应急救援关闭</w:t>
            </w:r>
            <w:r>
              <w:rPr>
                <w:rFonts w:ascii="SimSun" w:hAnsi="SimSun" w:eastAsia="SimSun" w:cs="SimSun"/>
                <w:sz w:val="21"/>
                <w:szCs w:val="21"/>
                <w:spacing w:val="5"/>
              </w:rPr>
              <w:t> </w:t>
            </w:r>
            <w:r>
              <w:rPr>
                <w:rFonts w:ascii="SimSun" w:hAnsi="SimSun" w:eastAsia="SimSun" w:cs="SimSun"/>
                <w:sz w:val="21"/>
                <w:szCs w:val="21"/>
                <w:spacing w:val="-2"/>
              </w:rPr>
              <w:t>程序与恢复措施</w:t>
            </w:r>
          </w:p>
        </w:tc>
        <w:tc>
          <w:tcPr>
            <w:tcW w:w="6375" w:type="dxa"/>
            <w:vAlign w:val="top"/>
          </w:tcPr>
          <w:p>
            <w:pPr>
              <w:ind w:left="1824" w:right="143" w:hanging="1678"/>
              <w:spacing w:before="17" w:line="197" w:lineRule="auto"/>
              <w:rPr>
                <w:rFonts w:ascii="SimSun" w:hAnsi="SimSun" w:eastAsia="SimSun" w:cs="SimSun"/>
                <w:sz w:val="21"/>
                <w:szCs w:val="21"/>
              </w:rPr>
            </w:pPr>
            <w:r>
              <w:rPr>
                <w:rFonts w:ascii="SimSun" w:hAnsi="SimSun" w:eastAsia="SimSun" w:cs="SimSun"/>
                <w:sz w:val="21"/>
                <w:szCs w:val="21"/>
                <w:spacing w:val="-11"/>
              </w:rPr>
              <w:t>规定应急状态终止程序；</w:t>
            </w:r>
            <w:r>
              <w:rPr>
                <w:rFonts w:ascii="SimSun" w:hAnsi="SimSun" w:eastAsia="SimSun" w:cs="SimSun"/>
                <w:sz w:val="21"/>
                <w:szCs w:val="21"/>
                <w:spacing w:val="53"/>
              </w:rPr>
              <w:t> </w:t>
            </w:r>
            <w:r>
              <w:rPr>
                <w:rFonts w:ascii="SimSun" w:hAnsi="SimSun" w:eastAsia="SimSun" w:cs="SimSun"/>
                <w:sz w:val="21"/>
                <w:szCs w:val="21"/>
                <w:spacing w:val="-11"/>
              </w:rPr>
              <w:t>事故现场善后处理，恢复措施；</w:t>
            </w:r>
            <w:r>
              <w:rPr>
                <w:rFonts w:ascii="SimSun" w:hAnsi="SimSun" w:eastAsia="SimSun" w:cs="SimSun"/>
                <w:sz w:val="21"/>
                <w:szCs w:val="21"/>
                <w:spacing w:val="45"/>
              </w:rPr>
              <w:t> </w:t>
            </w:r>
            <w:r>
              <w:rPr>
                <w:rFonts w:ascii="SimSun" w:hAnsi="SimSun" w:eastAsia="SimSun" w:cs="SimSun"/>
                <w:sz w:val="21"/>
                <w:szCs w:val="21"/>
                <w:spacing w:val="-11"/>
              </w:rPr>
              <w:t>邻近区域</w:t>
            </w:r>
            <w:r>
              <w:rPr>
                <w:rFonts w:ascii="SimSun" w:hAnsi="SimSun" w:eastAsia="SimSun" w:cs="SimSun"/>
                <w:sz w:val="21"/>
                <w:szCs w:val="21"/>
              </w:rPr>
              <w:t> </w:t>
            </w:r>
            <w:r>
              <w:rPr>
                <w:rFonts w:ascii="SimSun" w:hAnsi="SimSun" w:eastAsia="SimSun" w:cs="SimSun"/>
                <w:sz w:val="21"/>
                <w:szCs w:val="21"/>
                <w:spacing w:val="-1"/>
              </w:rPr>
              <w:t>解除事故警戒及善后恢复措施</w:t>
            </w:r>
          </w:p>
        </w:tc>
      </w:tr>
      <w:tr>
        <w:trPr>
          <w:trHeight w:val="485" w:hRule="atLeast"/>
        </w:trPr>
        <w:tc>
          <w:tcPr>
            <w:tcW w:w="671" w:type="dxa"/>
            <w:vAlign w:val="top"/>
          </w:tcPr>
          <w:p>
            <w:pPr>
              <w:ind w:firstLine="251"/>
              <w:spacing w:before="167"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2098" w:type="dxa"/>
            <w:vAlign w:val="top"/>
          </w:tcPr>
          <w:p>
            <w:pPr>
              <w:ind w:firstLine="422"/>
              <w:spacing w:before="135" w:line="184" w:lineRule="auto"/>
              <w:rPr>
                <w:rFonts w:ascii="SimSun" w:hAnsi="SimSun" w:eastAsia="SimSun" w:cs="SimSun"/>
                <w:sz w:val="21"/>
                <w:szCs w:val="21"/>
              </w:rPr>
            </w:pPr>
            <w:r>
              <w:rPr>
                <w:rFonts w:ascii="SimSun" w:hAnsi="SimSun" w:eastAsia="SimSun" w:cs="SimSun"/>
                <w:sz w:val="21"/>
                <w:szCs w:val="21"/>
                <w:spacing w:val="-2"/>
              </w:rPr>
              <w:t>应急培训计划</w:t>
            </w:r>
          </w:p>
        </w:tc>
        <w:tc>
          <w:tcPr>
            <w:tcW w:w="6375" w:type="dxa"/>
            <w:vAlign w:val="top"/>
          </w:tcPr>
          <w:p>
            <w:pPr>
              <w:ind w:firstLine="145"/>
              <w:spacing w:before="16" w:line="189" w:lineRule="auto"/>
              <w:rPr>
                <w:rFonts w:ascii="SimSun" w:hAnsi="SimSun" w:eastAsia="SimSun" w:cs="SimSun"/>
                <w:sz w:val="21"/>
                <w:szCs w:val="21"/>
              </w:rPr>
            </w:pPr>
            <w:r>
              <w:rPr>
                <w:rFonts w:ascii="SimSun" w:hAnsi="SimSun" w:eastAsia="SimSun" w:cs="SimSun"/>
                <w:sz w:val="21"/>
                <w:szCs w:val="21"/>
                <w:spacing w:val="-1"/>
              </w:rPr>
              <w:t>应急计划制定后，平时安排人员（包括应急救援人员、本厂员工）</w:t>
            </w:r>
          </w:p>
          <w:p>
            <w:pPr>
              <w:ind w:firstLine="883"/>
              <w:spacing w:before="24" w:line="184" w:lineRule="auto"/>
              <w:rPr>
                <w:rFonts w:ascii="SimSun" w:hAnsi="SimSun" w:eastAsia="SimSun" w:cs="SimSun"/>
                <w:sz w:val="21"/>
                <w:szCs w:val="21"/>
              </w:rPr>
            </w:pPr>
            <w:r>
              <w:rPr>
                <w:rFonts w:ascii="SimSun" w:hAnsi="SimSun" w:eastAsia="SimSun" w:cs="SimSun"/>
                <w:sz w:val="21"/>
                <w:szCs w:val="21"/>
                <w:spacing w:val="-1"/>
              </w:rPr>
              <w:t>培训与演练，每月一次培训，一年一次实习演练。</w:t>
            </w:r>
          </w:p>
        </w:tc>
      </w:tr>
      <w:tr>
        <w:trPr>
          <w:trHeight w:val="489" w:hRule="atLeast"/>
        </w:trPr>
        <w:tc>
          <w:tcPr>
            <w:tcW w:w="671" w:type="dxa"/>
            <w:vAlign w:val="top"/>
          </w:tcPr>
          <w:p>
            <w:pPr>
              <w:ind w:firstLine="251"/>
              <w:spacing w:before="169" w:line="180" w:lineRule="auto"/>
              <w:rPr>
                <w:rFonts w:ascii="SimSun" w:hAnsi="SimSun" w:eastAsia="SimSun" w:cs="SimSun"/>
                <w:sz w:val="21"/>
                <w:szCs w:val="21"/>
              </w:rPr>
            </w:pPr>
            <w:r>
              <w:rPr>
                <w:rFonts w:ascii="SimSun" w:hAnsi="SimSun" w:eastAsia="SimSun" w:cs="SimSun"/>
                <w:sz w:val="21"/>
                <w:szCs w:val="21"/>
                <w:spacing w:val="-10"/>
                <w:w w:val="98"/>
              </w:rPr>
              <w:t>11</w:t>
            </w:r>
          </w:p>
        </w:tc>
        <w:tc>
          <w:tcPr>
            <w:tcW w:w="2098" w:type="dxa"/>
            <w:vAlign w:val="top"/>
          </w:tcPr>
          <w:p>
            <w:pPr>
              <w:ind w:firstLine="325"/>
              <w:spacing w:before="137" w:line="184" w:lineRule="auto"/>
              <w:rPr>
                <w:rFonts w:ascii="SimSun" w:hAnsi="SimSun" w:eastAsia="SimSun" w:cs="SimSun"/>
                <w:sz w:val="21"/>
                <w:szCs w:val="21"/>
              </w:rPr>
            </w:pPr>
            <w:r>
              <w:rPr>
                <w:rFonts w:ascii="SimSun" w:hAnsi="SimSun" w:eastAsia="SimSun" w:cs="SimSun"/>
                <w:sz w:val="21"/>
                <w:szCs w:val="21"/>
                <w:spacing w:val="-3"/>
              </w:rPr>
              <w:t>公众教育和信息</w:t>
            </w:r>
          </w:p>
        </w:tc>
        <w:tc>
          <w:tcPr>
            <w:tcW w:w="6375" w:type="dxa"/>
            <w:vAlign w:val="top"/>
          </w:tcPr>
          <w:p>
            <w:pPr>
              <w:ind w:left="2350" w:right="143" w:hanging="2206"/>
              <w:spacing w:before="18" w:line="197" w:lineRule="auto"/>
              <w:rPr>
                <w:rFonts w:ascii="SimSun" w:hAnsi="SimSun" w:eastAsia="SimSun" w:cs="SimSun"/>
                <w:sz w:val="21"/>
                <w:szCs w:val="21"/>
              </w:rPr>
            </w:pPr>
            <w:r>
              <w:rPr>
                <w:rFonts w:ascii="SimSun" w:hAnsi="SimSun" w:eastAsia="SimSun" w:cs="SimSun"/>
                <w:sz w:val="21"/>
                <w:szCs w:val="21"/>
                <w:spacing w:val="-1"/>
              </w:rPr>
              <w:t>对工厂邻近地区定期开展公众教育、培训如一年一次。同时不定期</w:t>
            </w:r>
            <w:r>
              <w:rPr>
                <w:rFonts w:ascii="SimSun" w:hAnsi="SimSun" w:eastAsia="SimSun" w:cs="SimSun"/>
                <w:sz w:val="21"/>
                <w:szCs w:val="21"/>
                <w:spacing w:val="20"/>
              </w:rPr>
              <w:t> </w:t>
            </w:r>
            <w:r>
              <w:rPr>
                <w:rFonts w:ascii="SimSun" w:hAnsi="SimSun" w:eastAsia="SimSun" w:cs="SimSun"/>
                <w:sz w:val="21"/>
                <w:szCs w:val="21"/>
                <w:spacing w:val="-2"/>
              </w:rPr>
              <w:t>地发布有关信息。</w:t>
            </w:r>
          </w:p>
        </w:tc>
      </w:tr>
    </w:tbl>
    <w:p>
      <w:pPr>
        <w:ind w:firstLine="608"/>
        <w:spacing w:before="160" w:line="185" w:lineRule="auto"/>
        <w:rPr>
          <w:rFonts w:ascii="SimSun" w:hAnsi="SimSun" w:eastAsia="SimSun" w:cs="SimSun"/>
          <w:sz w:val="28"/>
          <w:szCs w:val="28"/>
        </w:rPr>
      </w:pPr>
      <w:r>
        <w:rPr>
          <w:rFonts w:ascii="SimSun" w:hAnsi="SimSun" w:eastAsia="SimSun" w:cs="SimSun"/>
          <w:sz w:val="28"/>
          <w:szCs w:val="28"/>
          <w:spacing w:val="-3"/>
        </w:rPr>
        <w:t>项目位于江苏省常熟新材料产业园内，为了更好的进行环境风险管理，</w:t>
      </w:r>
    </w:p>
    <w:p>
      <w:pPr>
        <w:ind w:left="123" w:right="136" w:firstLine="2"/>
        <w:spacing w:before="215" w:line="306" w:lineRule="auto"/>
        <w:rPr>
          <w:rFonts w:ascii="SimSun" w:hAnsi="SimSun" w:eastAsia="SimSun" w:cs="SimSun"/>
          <w:sz w:val="28"/>
          <w:szCs w:val="28"/>
        </w:rPr>
      </w:pPr>
      <w:r>
        <w:rPr>
          <w:rFonts w:ascii="SimSun" w:hAnsi="SimSun" w:eastAsia="SimSun" w:cs="SimSun"/>
          <w:sz w:val="28"/>
          <w:szCs w:val="28"/>
          <w:spacing w:val="-1"/>
        </w:rPr>
        <w:t>本项目建立与园区衔接的管理体系，对于厂内易燃易爆的物质，设立在线</w:t>
      </w:r>
      <w:r>
        <w:rPr>
          <w:rFonts w:ascii="SimSun" w:hAnsi="SimSun" w:eastAsia="SimSun" w:cs="SimSun"/>
          <w:sz w:val="28"/>
          <w:szCs w:val="28"/>
          <w:spacing w:val="21"/>
        </w:rPr>
        <w:t> </w:t>
      </w:r>
      <w:r>
        <w:rPr>
          <w:rFonts w:ascii="SimSun" w:hAnsi="SimSun" w:eastAsia="SimSun" w:cs="SimSun"/>
          <w:sz w:val="28"/>
          <w:szCs w:val="28"/>
          <w:spacing w:val="-1"/>
        </w:rPr>
        <w:t>监控系统，图像及信号直接传输至园区指挥管理中心和市安监局，一旦发</w:t>
      </w:r>
      <w:r>
        <w:rPr>
          <w:rFonts w:ascii="SimSun" w:hAnsi="SimSun" w:eastAsia="SimSun" w:cs="SimSun"/>
          <w:sz w:val="28"/>
          <w:szCs w:val="28"/>
          <w:spacing w:val="23"/>
        </w:rPr>
        <w:t> </w:t>
      </w:r>
      <w:r>
        <w:rPr>
          <w:rFonts w:ascii="SimSun" w:hAnsi="SimSun" w:eastAsia="SimSun" w:cs="SimSun"/>
          <w:sz w:val="28"/>
          <w:szCs w:val="28"/>
          <w:spacing w:val="-1"/>
        </w:rPr>
        <w:t>生爆炸及火灾事故，通过厂区、园区、市三级管理体系即可及时发现，同</w:t>
      </w:r>
      <w:r>
        <w:rPr>
          <w:rFonts w:ascii="SimSun" w:hAnsi="SimSun" w:eastAsia="SimSun" w:cs="SimSun"/>
          <w:sz w:val="28"/>
          <w:szCs w:val="28"/>
          <w:spacing w:val="23"/>
        </w:rPr>
        <w:t> </w:t>
      </w:r>
      <w:r>
        <w:rPr>
          <w:rFonts w:ascii="SimSun" w:hAnsi="SimSun" w:eastAsia="SimSun" w:cs="SimSun"/>
          <w:sz w:val="28"/>
          <w:szCs w:val="28"/>
          <w:spacing w:val="-1"/>
        </w:rPr>
        <w:t>时迅速启动应急反应机制，由园区统一指挥协调消防、环保、安全等应急</w:t>
      </w:r>
      <w:r>
        <w:rPr>
          <w:rFonts w:ascii="SimSun" w:hAnsi="SimSun" w:eastAsia="SimSun" w:cs="SimSun"/>
          <w:sz w:val="28"/>
          <w:szCs w:val="28"/>
          <w:spacing w:val="23"/>
        </w:rPr>
        <w:t> </w:t>
      </w:r>
      <w:r>
        <w:rPr>
          <w:rFonts w:ascii="SimSun" w:hAnsi="SimSun" w:eastAsia="SimSun" w:cs="SimSun"/>
          <w:sz w:val="28"/>
          <w:szCs w:val="28"/>
          <w:spacing w:val="-1"/>
        </w:rPr>
        <w:t>小组。对于可能发生泄漏并导致中毒事故的物质，将物料储存量、特性等</w:t>
      </w:r>
      <w:r>
        <w:rPr>
          <w:rFonts w:ascii="SimSun" w:hAnsi="SimSun" w:eastAsia="SimSun" w:cs="SimSun"/>
          <w:sz w:val="28"/>
          <w:szCs w:val="28"/>
          <w:spacing w:val="23"/>
        </w:rPr>
        <w:t> </w:t>
      </w:r>
      <w:r>
        <w:rPr>
          <w:rFonts w:ascii="SimSun" w:hAnsi="SimSun" w:eastAsia="SimSun" w:cs="SimSun"/>
          <w:sz w:val="28"/>
          <w:szCs w:val="28"/>
          <w:spacing w:val="-1"/>
        </w:rPr>
        <w:t>及时送园区备案，园区会同厂方建立应急处理系统。</w:t>
      </w:r>
    </w:p>
    <w:p>
      <w:pPr>
        <w:ind w:left="124" w:right="25" w:firstLine="488"/>
        <w:spacing w:before="218" w:line="331" w:lineRule="auto"/>
        <w:rPr>
          <w:rFonts w:ascii="SimSun" w:hAnsi="SimSun" w:eastAsia="SimSun" w:cs="SimSun"/>
          <w:sz w:val="28"/>
          <w:szCs w:val="28"/>
        </w:rPr>
      </w:pPr>
      <w:r>
        <w:rPr>
          <w:rFonts w:ascii="SimSun" w:hAnsi="SimSun" w:eastAsia="SimSun" w:cs="SimSun"/>
          <w:sz w:val="28"/>
          <w:szCs w:val="28"/>
          <w:spacing w:val="-4"/>
        </w:rPr>
        <w:t>公司应该认真了解、掌握园区应急救援总预案的内容，积极参与园区的</w:t>
      </w:r>
      <w:r>
        <w:rPr>
          <w:rFonts w:ascii="SimSun" w:hAnsi="SimSun" w:eastAsia="SimSun" w:cs="SimSun"/>
          <w:sz w:val="28"/>
          <w:szCs w:val="28"/>
          <w:spacing w:val="16"/>
        </w:rPr>
        <w:t> </w:t>
      </w:r>
      <w:r>
        <w:rPr>
          <w:rFonts w:ascii="SimSun" w:hAnsi="SimSun" w:eastAsia="SimSun" w:cs="SimSun"/>
          <w:sz w:val="28"/>
          <w:szCs w:val="28"/>
          <w:spacing w:val="-1"/>
        </w:rPr>
        <w:t>应急培训计划与演练。在突发事故时，根据事故的状况，及时通知园区主</w:t>
      </w:r>
    </w:p>
    <w:p>
      <w:pPr>
        <w:spacing w:line="449" w:lineRule="auto"/>
        <w:rPr>
          <w:rFonts w:ascii="SimSun"/>
          <w:sz w:val="21"/>
        </w:rPr>
      </w:pPr>
      <w:r/>
    </w:p>
    <w:p>
      <w:pPr>
        <w:ind w:firstLine="4495"/>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244</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08"/>
          <w:pgSz w:w="11907" w:h="16840"/>
          <w:pgMar w:top="1429" w:right="1390" w:bottom="0" w:left="1305" w:header="882" w:footer="0" w:gutter="0"/>
        </w:sectPr>
        <w:rPr/>
      </w:pPr>
    </w:p>
    <w:p>
      <w:pPr>
        <w:ind w:firstLine="18"/>
        <w:spacing w:before="226" w:line="185" w:lineRule="auto"/>
        <w:rPr>
          <w:rFonts w:ascii="SimSun" w:hAnsi="SimSun" w:eastAsia="SimSun" w:cs="SimSun"/>
          <w:sz w:val="28"/>
          <w:szCs w:val="28"/>
        </w:rPr>
      </w:pPr>
      <w:r>
        <w:rPr>
          <w:rFonts w:ascii="SimSun" w:hAnsi="SimSun" w:eastAsia="SimSun" w:cs="SimSun"/>
          <w:sz w:val="28"/>
          <w:szCs w:val="28"/>
          <w:spacing w:val="-1"/>
        </w:rPr>
        <w:t>管部门，必要时立即启动园区应急救援预案，充分发挥外部救援力量的作</w:t>
      </w:r>
    </w:p>
    <w:p>
      <w:pPr>
        <w:ind w:firstLine="13"/>
        <w:spacing w:before="221" w:line="185" w:lineRule="auto"/>
        <w:rPr>
          <w:rFonts w:ascii="SimSun" w:hAnsi="SimSun" w:eastAsia="SimSun" w:cs="SimSun"/>
          <w:sz w:val="28"/>
          <w:szCs w:val="28"/>
        </w:rPr>
      </w:pPr>
      <w:r>
        <w:rPr>
          <w:rFonts w:ascii="SimSun" w:hAnsi="SimSun" w:eastAsia="SimSun" w:cs="SimSun"/>
          <w:sz w:val="28"/>
          <w:szCs w:val="28"/>
          <w:spacing w:val="-2"/>
        </w:rPr>
        <w:t>用，降低事故的危害。</w:t>
      </w:r>
    </w:p>
    <w:p>
      <w:pPr>
        <w:ind w:firstLine="13"/>
        <w:spacing w:before="218"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rPr>
        <w:t>6.6.3</w:t>
      </w:r>
      <w:r>
        <w:rPr>
          <w:rFonts w:ascii="SimSun" w:hAnsi="SimSun" w:eastAsia="SimSun" w:cs="SimSun"/>
          <w:sz w:val="28"/>
          <w:szCs w:val="28"/>
          <w:spacing w:val="-49"/>
        </w:rPr>
        <w:t> </w:t>
      </w:r>
      <w:r>
        <w:rPr>
          <w:rFonts w:ascii="SimSun" w:hAnsi="SimSun" w:eastAsia="SimSun" w:cs="SimSun"/>
          <w:sz w:val="28"/>
          <w:szCs w:val="28"/>
          <w14:textOutline w14:w="5103" w14:cap="sq" w14:cmpd="sng">
            <w14:solidFill>
              <w14:srgbClr w14:val="000000"/>
            </w14:solidFill>
            <w14:prstDash w14:val="solid"/>
            <w14:bevel/>
          </w14:textOutline>
          <w:spacing w:val="-4"/>
        </w:rPr>
        <w:t>小结</w:t>
      </w:r>
    </w:p>
    <w:p>
      <w:pPr>
        <w:ind w:left="20" w:firstLine="474"/>
        <w:spacing w:before="217" w:line="331" w:lineRule="auto"/>
        <w:rPr>
          <w:rFonts w:ascii="SimSun" w:hAnsi="SimSun" w:eastAsia="SimSun" w:cs="SimSun"/>
          <w:sz w:val="28"/>
          <w:szCs w:val="28"/>
        </w:rPr>
      </w:pPr>
      <w:r>
        <w:rPr>
          <w:rFonts w:ascii="SimSun" w:hAnsi="SimSun" w:eastAsia="SimSun" w:cs="SimSun"/>
          <w:sz w:val="28"/>
          <w:szCs w:val="28"/>
          <w:spacing w:val="-4"/>
        </w:rPr>
        <w:t>综上，通过对本项目环境风险评价，并采取事故防范与减缓措施以及应</w:t>
      </w:r>
      <w:r>
        <w:rPr>
          <w:rFonts w:ascii="SimSun" w:hAnsi="SimSun" w:eastAsia="SimSun" w:cs="SimSun"/>
          <w:sz w:val="28"/>
          <w:szCs w:val="28"/>
          <w:spacing w:val="19"/>
        </w:rPr>
        <w:t> </w:t>
      </w:r>
      <w:r>
        <w:rPr>
          <w:rFonts w:ascii="SimSun" w:hAnsi="SimSun" w:eastAsia="SimSun" w:cs="SimSun"/>
          <w:sz w:val="28"/>
          <w:szCs w:val="28"/>
          <w:spacing w:val="-1"/>
        </w:rPr>
        <w:t>急处理措施，本项目环境风险水平是可以接受的。</w:t>
      </w:r>
    </w:p>
    <w:p>
      <w:pPr>
        <w:ind w:firstLine="13"/>
        <w:spacing w:before="100" w:line="185" w:lineRule="auto"/>
        <w:outlineLvl w:val="1"/>
        <w:rPr>
          <w:rFonts w:ascii="SimSun" w:hAnsi="SimSun" w:eastAsia="SimSun" w:cs="SimSun"/>
          <w:sz w:val="28"/>
          <w:szCs w:val="28"/>
        </w:rPr>
      </w:pPr>
      <w:bookmarkStart w:name="_bookmark47" w:id="47"/>
      <w:bookmarkEnd w:id="47"/>
      <w:r>
        <w:rPr>
          <w:rFonts w:ascii="SimSun" w:hAnsi="SimSun" w:eastAsia="SimSun" w:cs="SimSun"/>
          <w:sz w:val="28"/>
          <w:szCs w:val="28"/>
          <w14:textOutline w14:w="5103" w14:cap="sq" w14:cmpd="sng">
            <w14:solidFill>
              <w14:srgbClr w14:val="000000"/>
            </w14:solidFill>
            <w14:prstDash w14:val="solid"/>
            <w14:bevel/>
          </w14:textOutline>
          <w:spacing w:val="-1"/>
        </w:rPr>
        <w:t>6.7</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1"/>
        </w:rPr>
        <w:t>环保措施及“三同时”一览表</w:t>
      </w:r>
    </w:p>
    <w:p>
      <w:pPr>
        <w:ind w:firstLine="571"/>
        <w:spacing w:before="319" w:line="185" w:lineRule="auto"/>
        <w:rPr>
          <w:rFonts w:ascii="SimSun" w:hAnsi="SimSun" w:eastAsia="SimSun" w:cs="SimSun"/>
          <w:sz w:val="28"/>
          <w:szCs w:val="28"/>
        </w:rPr>
      </w:pPr>
      <w:r>
        <w:rPr>
          <w:rFonts w:ascii="SimSun" w:hAnsi="SimSun" w:eastAsia="SimSun" w:cs="SimSun"/>
          <w:sz w:val="28"/>
          <w:szCs w:val="28"/>
          <w:spacing w:val="-3"/>
        </w:rPr>
        <w:t>本项目环保投资约</w:t>
      </w:r>
      <w:r>
        <w:rPr>
          <w:rFonts w:ascii="SimSun" w:hAnsi="SimSun" w:eastAsia="SimSun" w:cs="SimSun"/>
          <w:sz w:val="28"/>
          <w:szCs w:val="28"/>
          <w:spacing w:val="-10"/>
        </w:rPr>
        <w:t> </w:t>
      </w:r>
      <w:r>
        <w:rPr>
          <w:rFonts w:ascii="SimSun" w:hAnsi="SimSun" w:eastAsia="SimSun" w:cs="SimSun"/>
          <w:sz w:val="28"/>
          <w:szCs w:val="28"/>
          <w:spacing w:val="-3"/>
        </w:rPr>
        <w:t>1500</w:t>
      </w:r>
      <w:r>
        <w:rPr>
          <w:rFonts w:ascii="SimSun" w:hAnsi="SimSun" w:eastAsia="SimSun" w:cs="SimSun"/>
          <w:sz w:val="28"/>
          <w:szCs w:val="28"/>
          <w:spacing w:val="-54"/>
        </w:rPr>
        <w:t> </w:t>
      </w:r>
      <w:r>
        <w:rPr>
          <w:rFonts w:ascii="SimSun" w:hAnsi="SimSun" w:eastAsia="SimSun" w:cs="SimSun"/>
          <w:sz w:val="28"/>
          <w:szCs w:val="28"/>
          <w:spacing w:val="-3"/>
        </w:rPr>
        <w:t>万元人民币。本项目环保投资概算见表</w:t>
      </w:r>
      <w:r>
        <w:rPr>
          <w:rFonts w:ascii="SimSun" w:hAnsi="SimSun" w:eastAsia="SimSun" w:cs="SimSun"/>
          <w:sz w:val="28"/>
          <w:szCs w:val="28"/>
          <w:spacing w:val="-57"/>
        </w:rPr>
        <w:t> </w:t>
      </w:r>
      <w:r>
        <w:rPr>
          <w:rFonts w:ascii="SimSun" w:hAnsi="SimSun" w:eastAsia="SimSun" w:cs="SimSun"/>
          <w:sz w:val="28"/>
          <w:szCs w:val="28"/>
          <w:spacing w:val="-3"/>
        </w:rPr>
        <w:t>6.7。</w:t>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4382"/>
        <w:spacing w:before="62"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245</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09"/>
          <w:pgSz w:w="11907" w:h="16840"/>
          <w:pgMar w:top="1429" w:right="1417" w:bottom="0" w:left="1418" w:header="882" w:footer="0" w:gutter="0"/>
        </w:sectPr>
        <w:rPr/>
      </w:pPr>
    </w:p>
    <w:p>
      <w:pPr>
        <w:spacing w:line="364" w:lineRule="auto"/>
        <w:rPr>
          <w:rFonts w:ascii="SimSun"/>
          <w:sz w:val="21"/>
        </w:rPr>
      </w:pPr>
      <w:r>
        <w:drawing>
          <wp:anchor distT="0" distB="0" distL="0" distR="0" simplePos="0" relativeHeight="254561280"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54" name="IM 354"/>
            <wp:cNvGraphicFramePr/>
            <a:graphic>
              <a:graphicData uri="http://schemas.openxmlformats.org/drawingml/2006/picture">
                <pic:pic>
                  <pic:nvPicPr>
                    <pic:cNvPr id="354" name="IM 354"/>
                    <pic:cNvPicPr/>
                  </pic:nvPicPr>
                  <pic:blipFill>
                    <a:blip r:embed="rId411"/>
                    <a:stretch>
                      <a:fillRect/>
                    </a:stretch>
                  </pic:blipFill>
                  <pic:spPr>
                    <a:xfrm rot="0">
                      <a:off x="0" y="0"/>
                      <a:ext cx="5760085" cy="9144"/>
                    </a:xfrm>
                    <a:prstGeom prst="rect">
                      <a:avLst/>
                    </a:prstGeom>
                  </pic:spPr>
                </pic:pic>
              </a:graphicData>
            </a:graphic>
          </wp:anchor>
        </w:drawing>
      </w:r>
      <w:r/>
    </w:p>
    <w:p>
      <w:pPr>
        <w:ind w:left="1058" w:right="36" w:hanging="1016"/>
        <w:spacing w:before="69" w:line="238" w:lineRule="auto"/>
        <w:rPr>
          <w:rFonts w:ascii="SimSun" w:hAnsi="SimSun" w:eastAsia="SimSun" w:cs="SimSun"/>
          <w:sz w:val="21"/>
          <w:szCs w:val="21"/>
        </w:rPr>
      </w:pP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p>
      <w:pPr>
        <w:ind w:firstLine="2023"/>
        <w:spacing w:before="183"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49"/>
        </w:rPr>
        <w:t> </w:t>
      </w:r>
      <w:r>
        <w:rPr>
          <w:rFonts w:ascii="SimSun" w:hAnsi="SimSun" w:eastAsia="SimSun" w:cs="SimSun"/>
          <w:sz w:val="28"/>
          <w:szCs w:val="28"/>
          <w:spacing w:val="-2"/>
        </w:rPr>
        <w:t>6.7</w:t>
      </w:r>
      <w:r>
        <w:rPr>
          <w:rFonts w:ascii="SimSun" w:hAnsi="SimSun" w:eastAsia="SimSun" w:cs="SimSun"/>
          <w:sz w:val="28"/>
          <w:szCs w:val="28"/>
          <w:spacing w:val="9"/>
        </w:rPr>
        <w:t> </w:t>
      </w:r>
      <w:r>
        <w:rPr>
          <w:rFonts w:ascii="SimSun" w:hAnsi="SimSun" w:eastAsia="SimSun" w:cs="SimSun"/>
          <w:sz w:val="28"/>
          <w:szCs w:val="28"/>
          <w:spacing w:val="-2"/>
        </w:rPr>
        <w:t>环保投资及“三同时”验收一览表</w:t>
      </w:r>
    </w:p>
    <w:p>
      <w:pPr>
        <w:spacing w:line="48" w:lineRule="exact"/>
        <w:rPr/>
      </w:pPr>
      <w:r/>
    </w:p>
    <w:tbl>
      <w:tblPr>
        <w:tblStyle w:val="2"/>
        <w:tblW w:w="913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3"/>
        <w:gridCol w:w="628"/>
        <w:gridCol w:w="1646"/>
        <w:gridCol w:w="1724"/>
        <w:gridCol w:w="959"/>
        <w:gridCol w:w="1187"/>
        <w:gridCol w:w="1080"/>
        <w:gridCol w:w="723"/>
        <w:gridCol w:w="731"/>
      </w:tblGrid>
      <w:tr>
        <w:trPr>
          <w:trHeight w:val="554" w:hRule="atLeast"/>
        </w:trPr>
        <w:tc>
          <w:tcPr>
            <w:tcW w:w="1081" w:type="dxa"/>
            <w:vAlign w:val="top"/>
            <w:gridSpan w:val="2"/>
          </w:tcPr>
          <w:p>
            <w:pPr>
              <w:ind w:firstLine="128"/>
              <w:spacing w:before="170" w:line="184" w:lineRule="auto"/>
              <w:rPr>
                <w:rFonts w:ascii="SimSun" w:hAnsi="SimSun" w:eastAsia="SimSun" w:cs="SimSun"/>
                <w:sz w:val="21"/>
                <w:szCs w:val="21"/>
              </w:rPr>
            </w:pPr>
            <w:r>
              <w:rPr>
                <w:rFonts w:ascii="SimSun" w:hAnsi="SimSun" w:eastAsia="SimSun" w:cs="SimSun"/>
                <w:sz w:val="21"/>
                <w:szCs w:val="21"/>
                <w:spacing w:val="-4"/>
              </w:rPr>
              <w:t>项目名称</w:t>
            </w:r>
          </w:p>
        </w:tc>
        <w:tc>
          <w:tcPr>
            <w:tcW w:w="8050" w:type="dxa"/>
            <w:vAlign w:val="top"/>
            <w:gridSpan w:val="7"/>
          </w:tcPr>
          <w:p>
            <w:pPr>
              <w:ind w:left="644" w:right="88" w:hanging="553"/>
              <w:spacing w:before="37" w:line="211"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2"/>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0"/>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40"/>
              </w:rPr>
              <w:t> </w:t>
            </w:r>
            <w:r>
              <w:rPr>
                <w:rFonts w:ascii="SimSun" w:hAnsi="SimSun" w:eastAsia="SimSun" w:cs="SimSun"/>
                <w:sz w:val="21"/>
                <w:szCs w:val="21"/>
                <w:spacing w:val="-3"/>
              </w:rPr>
              <w:t>万吨、固体氟化钙</w:t>
            </w:r>
            <w:r>
              <w:rPr>
                <w:rFonts w:ascii="SimSun" w:hAnsi="SimSun" w:eastAsia="SimSun" w:cs="SimSun"/>
                <w:sz w:val="21"/>
                <w:szCs w:val="21"/>
              </w:rPr>
              <w:t> </w:t>
            </w:r>
            <w:r>
              <w:rPr>
                <w:rFonts w:ascii="SimSun" w:hAnsi="SimSun" w:eastAsia="SimSun" w:cs="SimSun"/>
                <w:sz w:val="21"/>
                <w:szCs w:val="21"/>
                <w:spacing w:val="-2"/>
              </w:rPr>
              <w:t>2.8</w:t>
            </w:r>
            <w:r>
              <w:rPr>
                <w:rFonts w:ascii="SimSun" w:hAnsi="SimSun" w:eastAsia="SimSun" w:cs="SimSun"/>
                <w:sz w:val="21"/>
                <w:szCs w:val="21"/>
                <w:spacing w:val="-39"/>
              </w:rPr>
              <w:t> </w:t>
            </w:r>
            <w:r>
              <w:rPr>
                <w:rFonts w:ascii="SimSun" w:hAnsi="SimSun" w:eastAsia="SimSun" w:cs="SimSun"/>
                <w:sz w:val="21"/>
                <w:szCs w:val="21"/>
                <w:spacing w:val="-2"/>
              </w:rPr>
              <w:t>万吨及副产品盐酸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w:t>
            </w:r>
          </w:p>
        </w:tc>
      </w:tr>
      <w:tr>
        <w:trPr>
          <w:trHeight w:val="1130" w:hRule="atLeast"/>
        </w:trPr>
        <w:tc>
          <w:tcPr>
            <w:tcW w:w="1081" w:type="dxa"/>
            <w:vAlign w:val="top"/>
            <w:gridSpan w:val="2"/>
          </w:tcPr>
          <w:p>
            <w:pPr>
              <w:spacing w:line="349" w:lineRule="auto"/>
              <w:rPr>
                <w:rFonts w:ascii="SimSun"/>
                <w:sz w:val="21"/>
              </w:rPr>
            </w:pPr>
            <w:r/>
          </w:p>
          <w:p>
            <w:pPr>
              <w:ind w:firstLine="336"/>
              <w:spacing w:before="69" w:line="184" w:lineRule="auto"/>
              <w:rPr>
                <w:rFonts w:ascii="SimSun" w:hAnsi="SimSun" w:eastAsia="SimSun" w:cs="SimSun"/>
                <w:sz w:val="21"/>
                <w:szCs w:val="21"/>
              </w:rPr>
            </w:pPr>
            <w:r>
              <w:rPr>
                <w:rFonts w:ascii="SimSun" w:hAnsi="SimSun" w:eastAsia="SimSun" w:cs="SimSun"/>
                <w:sz w:val="21"/>
                <w:szCs w:val="21"/>
                <w:spacing w:val="-5"/>
              </w:rPr>
              <w:t>类别</w:t>
            </w:r>
          </w:p>
        </w:tc>
        <w:tc>
          <w:tcPr>
            <w:tcW w:w="1646" w:type="dxa"/>
            <w:vAlign w:val="top"/>
          </w:tcPr>
          <w:p>
            <w:pPr>
              <w:spacing w:line="349" w:lineRule="auto"/>
              <w:rPr>
                <w:rFonts w:ascii="SimSun"/>
                <w:sz w:val="21"/>
              </w:rPr>
            </w:pPr>
            <w:r/>
          </w:p>
          <w:p>
            <w:pPr>
              <w:ind w:firstLine="512"/>
              <w:spacing w:before="69" w:line="184" w:lineRule="auto"/>
              <w:rPr>
                <w:rFonts w:ascii="SimSun" w:hAnsi="SimSun" w:eastAsia="SimSun" w:cs="SimSun"/>
                <w:sz w:val="21"/>
                <w:szCs w:val="21"/>
              </w:rPr>
            </w:pPr>
            <w:r>
              <w:rPr>
                <w:rFonts w:ascii="SimSun" w:hAnsi="SimSun" w:eastAsia="SimSun" w:cs="SimSun"/>
                <w:sz w:val="21"/>
                <w:szCs w:val="21"/>
                <w:spacing w:val="-4"/>
              </w:rPr>
              <w:t>污染源</w:t>
            </w:r>
          </w:p>
        </w:tc>
        <w:tc>
          <w:tcPr>
            <w:tcW w:w="1724" w:type="dxa"/>
            <w:vAlign w:val="top"/>
          </w:tcPr>
          <w:p>
            <w:pPr>
              <w:spacing w:line="349" w:lineRule="auto"/>
              <w:rPr>
                <w:rFonts w:ascii="SimSun"/>
                <w:sz w:val="21"/>
              </w:rPr>
            </w:pPr>
            <w:r/>
          </w:p>
          <w:p>
            <w:pPr>
              <w:ind w:firstLine="553"/>
              <w:spacing w:before="69" w:line="184" w:lineRule="auto"/>
              <w:rPr>
                <w:rFonts w:ascii="SimSun" w:hAnsi="SimSun" w:eastAsia="SimSun" w:cs="SimSun"/>
                <w:sz w:val="21"/>
                <w:szCs w:val="21"/>
              </w:rPr>
            </w:pPr>
            <w:r>
              <w:rPr>
                <w:rFonts w:ascii="SimSun" w:hAnsi="SimSun" w:eastAsia="SimSun" w:cs="SimSun"/>
                <w:sz w:val="21"/>
                <w:szCs w:val="21"/>
                <w:spacing w:val="-4"/>
              </w:rPr>
              <w:t>污染物</w:t>
            </w:r>
          </w:p>
        </w:tc>
        <w:tc>
          <w:tcPr>
            <w:tcW w:w="2146" w:type="dxa"/>
            <w:vAlign w:val="top"/>
            <w:gridSpan w:val="2"/>
          </w:tcPr>
          <w:p>
            <w:pPr>
              <w:ind w:firstLine="37"/>
              <w:spacing w:before="327" w:line="184" w:lineRule="auto"/>
              <w:rPr>
                <w:rFonts w:ascii="SimSun" w:hAnsi="SimSun" w:eastAsia="SimSun" w:cs="SimSun"/>
                <w:sz w:val="21"/>
                <w:szCs w:val="21"/>
              </w:rPr>
            </w:pPr>
            <w:r>
              <w:rPr>
                <w:rFonts w:ascii="SimSun" w:hAnsi="SimSun" w:eastAsia="SimSun" w:cs="SimSun"/>
                <w:sz w:val="21"/>
                <w:szCs w:val="21"/>
                <w:spacing w:val="-2"/>
              </w:rPr>
              <w:t>治理措施（设施数量、</w:t>
            </w:r>
          </w:p>
          <w:p>
            <w:pPr>
              <w:ind w:firstLine="239"/>
              <w:spacing w:before="71" w:line="184" w:lineRule="auto"/>
              <w:rPr>
                <w:rFonts w:ascii="SimSun" w:hAnsi="SimSun" w:eastAsia="SimSun" w:cs="SimSun"/>
                <w:sz w:val="21"/>
                <w:szCs w:val="21"/>
              </w:rPr>
            </w:pPr>
            <w:r>
              <w:rPr>
                <w:rFonts w:ascii="SimSun" w:hAnsi="SimSun" w:eastAsia="SimSun" w:cs="SimSun"/>
                <w:sz w:val="21"/>
                <w:szCs w:val="21"/>
                <w:spacing w:val="-2"/>
              </w:rPr>
              <w:t>规模、处理能力）</w:t>
            </w:r>
          </w:p>
        </w:tc>
        <w:tc>
          <w:tcPr>
            <w:tcW w:w="1080" w:type="dxa"/>
            <w:vAlign w:val="top"/>
          </w:tcPr>
          <w:p>
            <w:pPr>
              <w:ind w:left="125" w:right="29" w:hanging="87"/>
              <w:spacing w:before="46" w:line="226" w:lineRule="auto"/>
              <w:rPr>
                <w:rFonts w:ascii="SimSun" w:hAnsi="SimSun" w:eastAsia="SimSun" w:cs="SimSun"/>
                <w:sz w:val="21"/>
                <w:szCs w:val="21"/>
              </w:rPr>
            </w:pPr>
            <w:r>
              <w:rPr>
                <w:rFonts w:ascii="SimSun" w:hAnsi="SimSun" w:eastAsia="SimSun" w:cs="SimSun"/>
                <w:sz w:val="21"/>
                <w:szCs w:val="21"/>
                <w:spacing w:val="-9"/>
              </w:rPr>
              <w:t>处理效果、</w:t>
            </w:r>
            <w:r>
              <w:rPr>
                <w:rFonts w:ascii="SimSun" w:hAnsi="SimSun" w:eastAsia="SimSun" w:cs="SimSun"/>
                <w:sz w:val="21"/>
                <w:szCs w:val="21"/>
                <w:spacing w:val="1"/>
              </w:rPr>
              <w:t> </w:t>
            </w:r>
            <w:r>
              <w:rPr>
                <w:rFonts w:ascii="SimSun" w:hAnsi="SimSun" w:eastAsia="SimSun" w:cs="SimSun"/>
                <w:sz w:val="21"/>
                <w:szCs w:val="21"/>
                <w:spacing w:val="-3"/>
              </w:rPr>
              <w:t>执行标准</w:t>
            </w:r>
            <w:r>
              <w:rPr>
                <w:rFonts w:ascii="SimSun" w:hAnsi="SimSun" w:eastAsia="SimSun" w:cs="SimSun"/>
                <w:sz w:val="21"/>
                <w:szCs w:val="21"/>
                <w:w w:val="101"/>
              </w:rPr>
              <w:t>  </w:t>
            </w:r>
            <w:r>
              <w:rPr>
                <w:rFonts w:ascii="SimSun" w:hAnsi="SimSun" w:eastAsia="SimSun" w:cs="SimSun"/>
                <w:sz w:val="21"/>
                <w:szCs w:val="21"/>
                <w:spacing w:val="-3"/>
              </w:rPr>
              <w:t>或拟达要</w:t>
            </w:r>
          </w:p>
          <w:p>
            <w:pPr>
              <w:ind w:firstLine="444"/>
              <w:spacing w:before="69" w:line="184" w:lineRule="auto"/>
              <w:rPr>
                <w:rFonts w:ascii="SimSun" w:hAnsi="SimSun" w:eastAsia="SimSun" w:cs="SimSun"/>
                <w:sz w:val="21"/>
                <w:szCs w:val="21"/>
              </w:rPr>
            </w:pPr>
            <w:r>
              <w:rPr>
                <w:rFonts w:ascii="SimSun" w:hAnsi="SimSun" w:eastAsia="SimSun" w:cs="SimSun"/>
                <w:sz w:val="21"/>
                <w:szCs w:val="21"/>
              </w:rPr>
              <w:t>求</w:t>
            </w:r>
          </w:p>
        </w:tc>
        <w:tc>
          <w:tcPr>
            <w:tcW w:w="723" w:type="dxa"/>
            <w:vAlign w:val="top"/>
          </w:tcPr>
          <w:p>
            <w:pPr>
              <w:ind w:firstLine="56"/>
              <w:spacing w:before="187" w:line="184" w:lineRule="auto"/>
              <w:rPr>
                <w:rFonts w:ascii="SimSun" w:hAnsi="SimSun" w:eastAsia="SimSun" w:cs="SimSun"/>
                <w:sz w:val="21"/>
                <w:szCs w:val="21"/>
              </w:rPr>
            </w:pPr>
            <w:r>
              <w:rPr>
                <w:rFonts w:ascii="SimSun" w:hAnsi="SimSun" w:eastAsia="SimSun" w:cs="SimSun"/>
                <w:sz w:val="21"/>
                <w:szCs w:val="21"/>
                <w:spacing w:val="-4"/>
              </w:rPr>
              <w:t>投资额</w:t>
            </w:r>
          </w:p>
          <w:p>
            <w:pPr>
              <w:ind w:firstLine="164"/>
              <w:spacing w:before="69" w:line="281" w:lineRule="exact"/>
              <w:rPr>
                <w:rFonts w:ascii="SimSun" w:hAnsi="SimSun" w:eastAsia="SimSun" w:cs="SimSun"/>
                <w:sz w:val="21"/>
                <w:szCs w:val="21"/>
              </w:rPr>
            </w:pPr>
            <w:r>
              <w:rPr>
                <w:rFonts w:ascii="SimSun" w:hAnsi="SimSun" w:eastAsia="SimSun" w:cs="SimSun"/>
                <w:sz w:val="21"/>
                <w:szCs w:val="21"/>
                <w:spacing w:val="-8"/>
                <w:position w:val="4"/>
              </w:rPr>
              <w:t>（万</w:t>
            </w:r>
          </w:p>
          <w:p>
            <w:pPr>
              <w:ind w:firstLine="161"/>
              <w:spacing w:line="204" w:lineRule="auto"/>
              <w:rPr>
                <w:rFonts w:ascii="SimSun" w:hAnsi="SimSun" w:eastAsia="SimSun" w:cs="SimSun"/>
                <w:sz w:val="21"/>
                <w:szCs w:val="21"/>
              </w:rPr>
            </w:pPr>
            <w:r>
              <w:rPr>
                <w:rFonts w:ascii="SimSun" w:hAnsi="SimSun" w:eastAsia="SimSun" w:cs="SimSun"/>
                <w:sz w:val="21"/>
                <w:szCs w:val="21"/>
                <w:spacing w:val="-6"/>
              </w:rPr>
              <w:t>元）</w:t>
            </w:r>
          </w:p>
        </w:tc>
        <w:tc>
          <w:tcPr>
            <w:tcW w:w="731" w:type="dxa"/>
            <w:vAlign w:val="top"/>
          </w:tcPr>
          <w:p>
            <w:pPr>
              <w:spacing w:line="341" w:lineRule="auto"/>
              <w:rPr>
                <w:rFonts w:ascii="SimSun"/>
                <w:sz w:val="21"/>
              </w:rPr>
            </w:pPr>
            <w:r/>
          </w:p>
          <w:p>
            <w:pPr>
              <w:ind w:firstLine="159"/>
              <w:spacing w:before="68" w:line="184" w:lineRule="auto"/>
              <w:rPr>
                <w:rFonts w:ascii="SimSun" w:hAnsi="SimSun" w:eastAsia="SimSun" w:cs="SimSun"/>
                <w:sz w:val="21"/>
                <w:szCs w:val="21"/>
              </w:rPr>
            </w:pPr>
            <w:r>
              <w:rPr>
                <w:rFonts w:ascii="SimSun" w:hAnsi="SimSun" w:eastAsia="SimSun" w:cs="SimSun"/>
                <w:sz w:val="21"/>
                <w:szCs w:val="21"/>
                <w:spacing w:val="-4"/>
              </w:rPr>
              <w:t>进度</w:t>
            </w:r>
          </w:p>
        </w:tc>
      </w:tr>
      <w:tr>
        <w:trPr>
          <w:trHeight w:val="1964" w:hRule="atLeast"/>
        </w:trPr>
        <w:tc>
          <w:tcPr>
            <w:tcW w:w="1081" w:type="dxa"/>
            <w:vAlign w:val="top"/>
            <w:gridSpan w:val="2"/>
            <w:vMerge w:val="restart"/>
            <w:tcBorders>
              <w:bottom w:val="none" w:color="000000" w:sz="2" w:space="0"/>
            </w:tcBorders>
          </w:tcPr>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spacing w:line="252" w:lineRule="auto"/>
              <w:rPr>
                <w:rFonts w:ascii="SimSun"/>
                <w:sz w:val="21"/>
              </w:rPr>
            </w:pPr>
            <w:r/>
          </w:p>
          <w:p>
            <w:pPr>
              <w:ind w:firstLine="335"/>
              <w:spacing w:before="68" w:line="184" w:lineRule="auto"/>
              <w:rPr>
                <w:rFonts w:ascii="SimSun" w:hAnsi="SimSun" w:eastAsia="SimSun" w:cs="SimSun"/>
                <w:sz w:val="21"/>
                <w:szCs w:val="21"/>
              </w:rPr>
            </w:pPr>
            <w:r>
              <w:rPr>
                <w:rFonts w:ascii="SimSun" w:hAnsi="SimSun" w:eastAsia="SimSun" w:cs="SimSun"/>
                <w:sz w:val="21"/>
                <w:szCs w:val="21"/>
                <w:spacing w:val="-5"/>
              </w:rPr>
              <w:t>废水</w:t>
            </w:r>
          </w:p>
        </w:tc>
        <w:tc>
          <w:tcPr>
            <w:tcW w:w="1646" w:type="dxa"/>
            <w:vAlign w:val="top"/>
          </w:tcPr>
          <w:p>
            <w:pPr>
              <w:ind w:firstLine="29"/>
              <w:spacing w:before="44" w:line="184" w:lineRule="auto"/>
              <w:rPr>
                <w:rFonts w:ascii="SimSun" w:hAnsi="SimSun" w:eastAsia="SimSun" w:cs="SimSun"/>
                <w:sz w:val="21"/>
                <w:szCs w:val="21"/>
              </w:rPr>
            </w:pPr>
            <w:r>
              <w:rPr>
                <w:rFonts w:ascii="SimSun" w:hAnsi="SimSun" w:eastAsia="SimSun" w:cs="SimSun"/>
                <w:sz w:val="21"/>
                <w:szCs w:val="21"/>
                <w:spacing w:val="-12"/>
              </w:rPr>
              <w:t>洗桶废水、洗桶废</w:t>
            </w:r>
          </w:p>
          <w:p>
            <w:pPr>
              <w:ind w:firstLine="31"/>
              <w:spacing w:before="71" w:line="184" w:lineRule="auto"/>
              <w:rPr>
                <w:rFonts w:ascii="SimSun" w:hAnsi="SimSun" w:eastAsia="SimSun" w:cs="SimSun"/>
                <w:sz w:val="21"/>
                <w:szCs w:val="21"/>
              </w:rPr>
            </w:pPr>
            <w:r>
              <w:rPr>
                <w:rFonts w:ascii="SimSun" w:hAnsi="SimSun" w:eastAsia="SimSun" w:cs="SimSun"/>
                <w:sz w:val="21"/>
                <w:szCs w:val="21"/>
                <w:spacing w:val="-13"/>
              </w:rPr>
              <w:t>气处理废水、五氯</w:t>
            </w:r>
          </w:p>
          <w:p>
            <w:pPr>
              <w:ind w:firstLine="91"/>
              <w:spacing w:before="71" w:line="184" w:lineRule="auto"/>
              <w:rPr>
                <w:rFonts w:ascii="SimSun" w:hAnsi="SimSun" w:eastAsia="SimSun" w:cs="SimSun"/>
                <w:sz w:val="21"/>
                <w:szCs w:val="21"/>
              </w:rPr>
            </w:pPr>
            <w:r>
              <w:rPr>
                <w:rFonts w:ascii="SimSun" w:hAnsi="SimSun" w:eastAsia="SimSun" w:cs="SimSun"/>
                <w:sz w:val="21"/>
                <w:szCs w:val="21"/>
                <w:spacing w:val="-2"/>
              </w:rPr>
              <w:t>化磷投料粉尘碱</w:t>
            </w:r>
          </w:p>
          <w:p>
            <w:pPr>
              <w:ind w:firstLine="29"/>
              <w:spacing w:before="69" w:line="184" w:lineRule="auto"/>
              <w:rPr>
                <w:rFonts w:ascii="SimSun" w:hAnsi="SimSun" w:eastAsia="SimSun" w:cs="SimSun"/>
                <w:sz w:val="21"/>
                <w:szCs w:val="21"/>
              </w:rPr>
            </w:pPr>
            <w:r>
              <w:rPr>
                <w:rFonts w:ascii="SimSun" w:hAnsi="SimSun" w:eastAsia="SimSun" w:cs="SimSun"/>
                <w:sz w:val="21"/>
                <w:szCs w:val="21"/>
                <w:spacing w:val="-13"/>
              </w:rPr>
              <w:t>洗废水、六氟磷酸</w:t>
            </w:r>
          </w:p>
          <w:p>
            <w:pPr>
              <w:ind w:firstLine="89"/>
              <w:spacing w:before="71" w:line="184" w:lineRule="auto"/>
              <w:rPr>
                <w:rFonts w:ascii="SimSun" w:hAnsi="SimSun" w:eastAsia="SimSun" w:cs="SimSun"/>
                <w:sz w:val="21"/>
                <w:szCs w:val="21"/>
              </w:rPr>
            </w:pPr>
            <w:r>
              <w:rPr>
                <w:rFonts w:ascii="SimSun" w:hAnsi="SimSun" w:eastAsia="SimSun" w:cs="SimSun"/>
                <w:sz w:val="21"/>
                <w:szCs w:val="21"/>
                <w:spacing w:val="-2"/>
              </w:rPr>
              <w:t>锂结晶精制废气</w:t>
            </w:r>
          </w:p>
          <w:p>
            <w:pPr>
              <w:ind w:firstLine="28"/>
              <w:spacing w:before="71" w:line="184" w:lineRule="auto"/>
              <w:rPr>
                <w:rFonts w:ascii="SimSun" w:hAnsi="SimSun" w:eastAsia="SimSun" w:cs="SimSun"/>
                <w:sz w:val="21"/>
                <w:szCs w:val="21"/>
              </w:rPr>
            </w:pPr>
            <w:r>
              <w:rPr>
                <w:rFonts w:ascii="SimSun" w:hAnsi="SimSun" w:eastAsia="SimSun" w:cs="SimSun"/>
                <w:sz w:val="21"/>
                <w:szCs w:val="21"/>
                <w:spacing w:val="-12"/>
              </w:rPr>
              <w:t>碱洗废水、危废仓</w:t>
            </w:r>
          </w:p>
          <w:p>
            <w:pPr>
              <w:ind w:firstLine="91"/>
              <w:spacing w:before="69" w:line="184" w:lineRule="auto"/>
              <w:rPr>
                <w:rFonts w:ascii="SimSun" w:hAnsi="SimSun" w:eastAsia="SimSun" w:cs="SimSun"/>
                <w:sz w:val="21"/>
                <w:szCs w:val="21"/>
              </w:rPr>
            </w:pPr>
            <w:r>
              <w:rPr>
                <w:rFonts w:ascii="SimSun" w:hAnsi="SimSun" w:eastAsia="SimSun" w:cs="SimSun"/>
                <w:sz w:val="21"/>
                <w:szCs w:val="21"/>
                <w:spacing w:val="-2"/>
              </w:rPr>
              <w:t>库废气碱洗废水</w:t>
            </w:r>
          </w:p>
        </w:tc>
        <w:tc>
          <w:tcPr>
            <w:tcW w:w="1724" w:type="dxa"/>
            <w:vAlign w:val="top"/>
          </w:tcPr>
          <w:p>
            <w:pPr>
              <w:spacing w:line="297" w:lineRule="auto"/>
              <w:rPr>
                <w:rFonts w:ascii="SimSun"/>
                <w:sz w:val="21"/>
              </w:rPr>
            </w:pPr>
            <w:r/>
          </w:p>
          <w:p>
            <w:pPr>
              <w:spacing w:line="298" w:lineRule="auto"/>
              <w:rPr>
                <w:rFonts w:ascii="SimSun"/>
                <w:sz w:val="21"/>
              </w:rPr>
            </w:pPr>
            <w:r/>
          </w:p>
          <w:p>
            <w:pPr>
              <w:ind w:left="235" w:right="105" w:hanging="158"/>
              <w:spacing w:before="68" w:line="247" w:lineRule="auto"/>
              <w:rPr>
                <w:rFonts w:ascii="SimSun" w:hAnsi="SimSun" w:eastAsia="SimSun" w:cs="SimSun"/>
                <w:sz w:val="21"/>
                <w:szCs w:val="21"/>
              </w:rPr>
            </w:pPr>
            <w:r>
              <w:rPr>
                <w:rFonts w:ascii="SimSun" w:hAnsi="SimSun" w:eastAsia="SimSun" w:cs="SimSun"/>
                <w:sz w:val="21"/>
                <w:szCs w:val="21"/>
                <w:spacing w:val="-4"/>
              </w:rPr>
              <w:t>COD、SS、总磷、</w:t>
            </w:r>
            <w:r>
              <w:rPr>
                <w:rFonts w:ascii="SimSun" w:hAnsi="SimSun" w:eastAsia="SimSun" w:cs="SimSun"/>
                <w:sz w:val="21"/>
                <w:szCs w:val="21"/>
              </w:rPr>
              <w:t> </w:t>
            </w:r>
            <w:r>
              <w:rPr>
                <w:rFonts w:ascii="SimSun" w:hAnsi="SimSun" w:eastAsia="SimSun" w:cs="SimSun"/>
                <w:sz w:val="21"/>
                <w:szCs w:val="21"/>
                <w:spacing w:val="-2"/>
              </w:rPr>
              <w:t>氟化物、盐分</w:t>
            </w:r>
          </w:p>
        </w:tc>
        <w:tc>
          <w:tcPr>
            <w:tcW w:w="2146" w:type="dxa"/>
            <w:vAlign w:val="top"/>
            <w:gridSpan w:val="2"/>
          </w:tcPr>
          <w:p>
            <w:pPr>
              <w:spacing w:line="297" w:lineRule="auto"/>
              <w:rPr>
                <w:rFonts w:ascii="SimSun"/>
                <w:sz w:val="21"/>
              </w:rPr>
            </w:pPr>
            <w:r/>
          </w:p>
          <w:p>
            <w:pPr>
              <w:spacing w:line="298" w:lineRule="auto"/>
              <w:rPr>
                <w:rFonts w:ascii="SimSun"/>
                <w:sz w:val="21"/>
              </w:rPr>
            </w:pPr>
            <w:r/>
          </w:p>
          <w:p>
            <w:pPr>
              <w:ind w:left="795" w:right="26" w:hanging="747"/>
              <w:spacing w:before="68" w:line="247" w:lineRule="auto"/>
              <w:rPr>
                <w:rFonts w:ascii="SimSun" w:hAnsi="SimSun" w:eastAsia="SimSun" w:cs="SimSun"/>
                <w:sz w:val="21"/>
                <w:szCs w:val="21"/>
              </w:rPr>
            </w:pPr>
            <w:r>
              <w:rPr>
                <w:rFonts w:ascii="SimSun" w:hAnsi="SimSun" w:eastAsia="SimSun" w:cs="SimSun"/>
                <w:sz w:val="21"/>
                <w:szCs w:val="21"/>
                <w:spacing w:val="-4"/>
              </w:rPr>
              <w:t>1套</w:t>
            </w:r>
            <w:r>
              <w:rPr>
                <w:rFonts w:ascii="SimSun" w:hAnsi="SimSun" w:eastAsia="SimSun" w:cs="SimSun"/>
                <w:sz w:val="21"/>
                <w:szCs w:val="21"/>
                <w:spacing w:val="-39"/>
              </w:rPr>
              <w:t> </w:t>
            </w:r>
            <w:r>
              <w:rPr>
                <w:rFonts w:ascii="SimSun" w:hAnsi="SimSun" w:eastAsia="SimSun" w:cs="SimSun"/>
                <w:sz w:val="21"/>
                <w:szCs w:val="21"/>
                <w:spacing w:val="-4"/>
              </w:rPr>
              <w:t>15m3/d</w:t>
            </w:r>
            <w:r>
              <w:rPr>
                <w:rFonts w:ascii="SimSun" w:hAnsi="SimSun" w:eastAsia="SimSun" w:cs="SimSun"/>
                <w:sz w:val="21"/>
                <w:szCs w:val="21"/>
                <w:spacing w:val="-48"/>
              </w:rPr>
              <w:t> </w:t>
            </w:r>
            <w:r>
              <w:rPr>
                <w:rFonts w:ascii="SimSun" w:hAnsi="SimSun" w:eastAsia="SimSun" w:cs="SimSun"/>
                <w:sz w:val="21"/>
                <w:szCs w:val="21"/>
                <w:spacing w:val="-4"/>
              </w:rPr>
              <w:t>的污水处理</w:t>
            </w:r>
            <w:r>
              <w:rPr>
                <w:rFonts w:ascii="SimSun" w:hAnsi="SimSun" w:eastAsia="SimSun" w:cs="SimSun"/>
                <w:sz w:val="21"/>
                <w:szCs w:val="21"/>
              </w:rPr>
              <w:t> </w:t>
            </w:r>
            <w:r>
              <w:rPr>
                <w:rFonts w:ascii="SimSun" w:hAnsi="SimSun" w:eastAsia="SimSun" w:cs="SimSun"/>
                <w:sz w:val="21"/>
                <w:szCs w:val="21"/>
                <w:spacing w:val="-5"/>
              </w:rPr>
              <w:t>系统</w:t>
            </w:r>
            <w:r>
              <w:rPr>
                <w:rFonts w:ascii="SimSun" w:hAnsi="SimSun" w:eastAsia="SimSun" w:cs="SimSun"/>
                <w:sz w:val="21"/>
                <w:szCs w:val="21"/>
                <w:spacing w:val="-29"/>
              </w:rPr>
              <w:t> </w:t>
            </w:r>
            <w:r>
              <w:rPr>
                <w:rFonts w:ascii="SimSun" w:hAnsi="SimSun" w:eastAsia="SimSun" w:cs="SimSun"/>
                <w:sz w:val="21"/>
                <w:szCs w:val="21"/>
                <w:spacing w:val="-5"/>
              </w:rPr>
              <w:t>1</w:t>
            </w:r>
          </w:p>
        </w:tc>
        <w:tc>
          <w:tcPr>
            <w:tcW w:w="1080" w:type="dxa"/>
            <w:vAlign w:val="top"/>
          </w:tcPr>
          <w:p>
            <w:pPr>
              <w:spacing w:line="297" w:lineRule="auto"/>
              <w:rPr>
                <w:rFonts w:ascii="SimSun"/>
                <w:sz w:val="21"/>
              </w:rPr>
            </w:pPr>
            <w:r/>
          </w:p>
          <w:p>
            <w:pPr>
              <w:spacing w:line="298" w:lineRule="auto"/>
              <w:rPr>
                <w:rFonts w:ascii="SimSun"/>
                <w:sz w:val="21"/>
              </w:rPr>
            </w:pPr>
            <w:r/>
          </w:p>
          <w:p>
            <w:pPr>
              <w:ind w:left="232" w:right="119" w:hanging="103"/>
              <w:spacing w:before="68" w:line="247" w:lineRule="auto"/>
              <w:rPr>
                <w:rFonts w:ascii="SimSun" w:hAnsi="SimSun" w:eastAsia="SimSun" w:cs="SimSun"/>
                <w:sz w:val="21"/>
                <w:szCs w:val="21"/>
              </w:rPr>
            </w:pPr>
            <w:r>
              <w:rPr>
                <w:rFonts w:ascii="SimSun" w:hAnsi="SimSun" w:eastAsia="SimSun" w:cs="SimSun"/>
                <w:sz w:val="21"/>
                <w:szCs w:val="21"/>
                <w:spacing w:val="-4"/>
              </w:rPr>
              <w:t>处理后全</w:t>
            </w:r>
            <w:r>
              <w:rPr>
                <w:rFonts w:ascii="SimSun" w:hAnsi="SimSun" w:eastAsia="SimSun" w:cs="SimSun"/>
                <w:sz w:val="21"/>
                <w:szCs w:val="21"/>
                <w:spacing w:val="1"/>
              </w:rPr>
              <w:t> </w:t>
            </w:r>
            <w:r>
              <w:rPr>
                <w:rFonts w:ascii="SimSun" w:hAnsi="SimSun" w:eastAsia="SimSun" w:cs="SimSun"/>
                <w:sz w:val="21"/>
                <w:szCs w:val="21"/>
                <w:spacing w:val="-4"/>
              </w:rPr>
              <w:t>部回用</w:t>
            </w:r>
          </w:p>
        </w:tc>
        <w:tc>
          <w:tcPr>
            <w:tcW w:w="723" w:type="dxa"/>
            <w:vAlign w:val="top"/>
            <w:vMerge w:val="restart"/>
            <w:tcBorders>
              <w:bottom w:val="none" w:color="000000" w:sz="2" w:space="0"/>
            </w:tcBorders>
          </w:tcPr>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6" w:lineRule="auto"/>
              <w:rPr>
                <w:rFonts w:ascii="SimSun"/>
                <w:sz w:val="21"/>
              </w:rPr>
            </w:pPr>
            <w:r/>
          </w:p>
          <w:p>
            <w:pPr>
              <w:spacing w:line="256" w:lineRule="auto"/>
              <w:rPr>
                <w:rFonts w:ascii="SimSun"/>
                <w:sz w:val="21"/>
              </w:rPr>
            </w:pPr>
            <w:r/>
          </w:p>
          <w:p>
            <w:pPr>
              <w:ind w:firstLine="213"/>
              <w:spacing w:before="68" w:line="180" w:lineRule="auto"/>
              <w:rPr>
                <w:rFonts w:ascii="SimSun" w:hAnsi="SimSun" w:eastAsia="SimSun" w:cs="SimSun"/>
                <w:sz w:val="21"/>
                <w:szCs w:val="21"/>
              </w:rPr>
            </w:pPr>
            <w:r>
              <w:rPr>
                <w:rFonts w:ascii="SimSun" w:hAnsi="SimSun" w:eastAsia="SimSun" w:cs="SimSun"/>
                <w:sz w:val="21"/>
                <w:szCs w:val="21"/>
                <w:spacing w:val="-4"/>
              </w:rPr>
              <w:t>600</w:t>
            </w:r>
          </w:p>
        </w:tc>
        <w:tc>
          <w:tcPr>
            <w:tcW w:w="731" w:type="dxa"/>
            <w:vAlign w:val="top"/>
            <w:vMerge w:val="restart"/>
            <w:tcBorders>
              <w:bottom w:val="none" w:color="000000" w:sz="2" w:space="0"/>
            </w:tcBorders>
          </w:tcPr>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ind w:left="58" w:right="49" w:firstLine="1"/>
              <w:spacing w:before="69" w:line="238" w:lineRule="auto"/>
              <w:rPr>
                <w:rFonts w:ascii="SimSun" w:hAnsi="SimSun" w:eastAsia="SimSun" w:cs="SimSun"/>
                <w:sz w:val="21"/>
                <w:szCs w:val="21"/>
              </w:rPr>
            </w:pPr>
            <w:r>
              <w:rPr>
                <w:rFonts w:ascii="SimSun" w:hAnsi="SimSun" w:eastAsia="SimSun" w:cs="SimSun"/>
                <w:sz w:val="21"/>
                <w:szCs w:val="21"/>
                <w:spacing w:val="-5"/>
              </w:rPr>
              <w:t>与本项</w:t>
            </w:r>
            <w:r>
              <w:rPr>
                <w:rFonts w:ascii="SimSun" w:hAnsi="SimSun" w:eastAsia="SimSun" w:cs="SimSun"/>
                <w:sz w:val="21"/>
                <w:szCs w:val="21"/>
                <w:spacing w:val="1"/>
              </w:rPr>
              <w:t> </w:t>
            </w:r>
            <w:r>
              <w:rPr>
                <w:rFonts w:ascii="SimSun" w:hAnsi="SimSun" w:eastAsia="SimSun" w:cs="SimSun"/>
                <w:sz w:val="21"/>
                <w:szCs w:val="21"/>
                <w:spacing w:val="-4"/>
              </w:rPr>
              <w:t>目同时</w:t>
            </w:r>
            <w:r>
              <w:rPr>
                <w:rFonts w:ascii="SimSun" w:hAnsi="SimSun" w:eastAsia="SimSun" w:cs="SimSun"/>
                <w:sz w:val="21"/>
                <w:szCs w:val="21"/>
              </w:rPr>
              <w:t> </w:t>
            </w:r>
            <w:r>
              <w:rPr>
                <w:rFonts w:ascii="SimSun" w:hAnsi="SimSun" w:eastAsia="SimSun" w:cs="SimSun"/>
                <w:sz w:val="21"/>
                <w:szCs w:val="21"/>
                <w:spacing w:val="-4"/>
              </w:rPr>
              <w:t>设计、</w:t>
            </w:r>
            <w:r>
              <w:rPr>
                <w:rFonts w:ascii="SimSun" w:hAnsi="SimSun" w:eastAsia="SimSun" w:cs="SimSun"/>
                <w:sz w:val="21"/>
                <w:szCs w:val="21"/>
              </w:rPr>
              <w:t> </w:t>
            </w:r>
            <w:r>
              <w:rPr>
                <w:rFonts w:ascii="SimSun" w:hAnsi="SimSun" w:eastAsia="SimSun" w:cs="SimSun"/>
                <w:sz w:val="21"/>
                <w:szCs w:val="21"/>
                <w:spacing w:val="-4"/>
              </w:rPr>
              <w:t>同时施</w:t>
            </w:r>
            <w:r>
              <w:rPr>
                <w:rFonts w:ascii="SimSun" w:hAnsi="SimSun" w:eastAsia="SimSun" w:cs="SimSun"/>
                <w:sz w:val="21"/>
                <w:szCs w:val="21"/>
              </w:rPr>
              <w:t> </w:t>
            </w:r>
            <w:r>
              <w:rPr>
                <w:rFonts w:ascii="SimSun" w:hAnsi="SimSun" w:eastAsia="SimSun" w:cs="SimSun"/>
                <w:sz w:val="21"/>
                <w:szCs w:val="21"/>
                <w:spacing w:val="-4"/>
              </w:rPr>
              <w:t>工，项</w:t>
            </w:r>
            <w:r>
              <w:rPr>
                <w:rFonts w:ascii="SimSun" w:hAnsi="SimSun" w:eastAsia="SimSun" w:cs="SimSun"/>
                <w:sz w:val="21"/>
                <w:szCs w:val="21"/>
              </w:rPr>
              <w:t> </w:t>
            </w:r>
            <w:r>
              <w:rPr>
                <w:rFonts w:ascii="SimSun" w:hAnsi="SimSun" w:eastAsia="SimSun" w:cs="SimSun"/>
                <w:sz w:val="21"/>
                <w:szCs w:val="21"/>
                <w:spacing w:val="-4"/>
              </w:rPr>
              <w:t>目建成</w:t>
            </w:r>
            <w:r>
              <w:rPr>
                <w:rFonts w:ascii="SimSun" w:hAnsi="SimSun" w:eastAsia="SimSun" w:cs="SimSun"/>
                <w:sz w:val="21"/>
                <w:szCs w:val="21"/>
              </w:rPr>
              <w:t> </w:t>
            </w:r>
            <w:r>
              <w:rPr>
                <w:rFonts w:ascii="SimSun" w:hAnsi="SimSun" w:eastAsia="SimSun" w:cs="SimSun"/>
                <w:sz w:val="21"/>
                <w:szCs w:val="21"/>
                <w:spacing w:val="-4"/>
              </w:rPr>
              <w:t>时同时</w:t>
            </w:r>
            <w:r>
              <w:rPr>
                <w:rFonts w:ascii="SimSun" w:hAnsi="SimSun" w:eastAsia="SimSun" w:cs="SimSun"/>
                <w:sz w:val="21"/>
                <w:szCs w:val="21"/>
              </w:rPr>
              <w:t> </w:t>
            </w:r>
            <w:r>
              <w:rPr>
                <w:rFonts w:ascii="SimSun" w:hAnsi="SimSun" w:eastAsia="SimSun" w:cs="SimSun"/>
                <w:sz w:val="21"/>
                <w:szCs w:val="21"/>
                <w:spacing w:val="-4"/>
              </w:rPr>
              <w:t>投入运</w:t>
            </w:r>
          </w:p>
          <w:p>
            <w:pPr>
              <w:ind w:firstLine="270"/>
              <w:spacing w:before="69" w:line="184" w:lineRule="auto"/>
              <w:rPr>
                <w:rFonts w:ascii="SimSun" w:hAnsi="SimSun" w:eastAsia="SimSun" w:cs="SimSun"/>
                <w:sz w:val="21"/>
                <w:szCs w:val="21"/>
              </w:rPr>
            </w:pPr>
            <w:r>
              <w:rPr>
                <w:rFonts w:ascii="SimSun" w:hAnsi="SimSun" w:eastAsia="SimSun" w:cs="SimSun"/>
                <w:sz w:val="21"/>
                <w:szCs w:val="21"/>
              </w:rPr>
              <w:t>行</w:t>
            </w:r>
          </w:p>
        </w:tc>
      </w:tr>
      <w:tr>
        <w:trPr>
          <w:trHeight w:val="1404" w:hRule="atLeast"/>
        </w:trPr>
        <w:tc>
          <w:tcPr>
            <w:tcW w:w="1081" w:type="dxa"/>
            <w:vAlign w:val="top"/>
            <w:gridSpan w:val="2"/>
            <w:vMerge w:val="continue"/>
            <w:tcBorders>
              <w:top w:val="none" w:color="000000" w:sz="2" w:space="0"/>
              <w:bottom w:val="none" w:color="000000" w:sz="2" w:space="0"/>
            </w:tcBorders>
          </w:tcPr>
          <w:p>
            <w:pPr>
              <w:rPr>
                <w:rFonts w:ascii="SimSun"/>
                <w:sz w:val="21"/>
              </w:rPr>
            </w:pPr>
            <w:r/>
          </w:p>
        </w:tc>
        <w:tc>
          <w:tcPr>
            <w:tcW w:w="1646" w:type="dxa"/>
            <w:vAlign w:val="top"/>
          </w:tcPr>
          <w:p>
            <w:pPr>
              <w:ind w:firstLine="91"/>
              <w:spacing w:before="45" w:line="184" w:lineRule="auto"/>
              <w:rPr>
                <w:rFonts w:ascii="SimSun" w:hAnsi="SimSun" w:eastAsia="SimSun" w:cs="SimSun"/>
                <w:sz w:val="21"/>
                <w:szCs w:val="21"/>
              </w:rPr>
            </w:pPr>
            <w:r>
              <w:rPr>
                <w:rFonts w:ascii="SimSun" w:hAnsi="SimSun" w:eastAsia="SimSun" w:cs="SimSun"/>
                <w:sz w:val="21"/>
                <w:szCs w:val="21"/>
                <w:spacing w:val="-2"/>
              </w:rPr>
              <w:t>氟化锂车间生产</w:t>
            </w:r>
          </w:p>
          <w:p>
            <w:pPr>
              <w:ind w:firstLine="33"/>
              <w:spacing w:before="71" w:line="184" w:lineRule="auto"/>
              <w:rPr>
                <w:rFonts w:ascii="SimSun" w:hAnsi="SimSun" w:eastAsia="SimSun" w:cs="SimSun"/>
                <w:sz w:val="21"/>
                <w:szCs w:val="21"/>
              </w:rPr>
            </w:pPr>
            <w:r>
              <w:rPr>
                <w:rFonts w:ascii="SimSun" w:hAnsi="SimSun" w:eastAsia="SimSun" w:cs="SimSun"/>
                <w:sz w:val="21"/>
                <w:szCs w:val="21"/>
                <w:spacing w:val="-13"/>
              </w:rPr>
              <w:t>工艺废水、氟化锂</w:t>
            </w:r>
          </w:p>
          <w:p>
            <w:pPr>
              <w:ind w:firstLine="29"/>
              <w:spacing w:before="69" w:line="184" w:lineRule="auto"/>
              <w:rPr>
                <w:rFonts w:ascii="SimSun" w:hAnsi="SimSun" w:eastAsia="SimSun" w:cs="SimSun"/>
                <w:sz w:val="21"/>
                <w:szCs w:val="21"/>
              </w:rPr>
            </w:pPr>
            <w:r>
              <w:rPr>
                <w:rFonts w:ascii="SimSun" w:hAnsi="SimSun" w:eastAsia="SimSun" w:cs="SimSun"/>
                <w:sz w:val="21"/>
                <w:szCs w:val="21"/>
                <w:spacing w:val="-11"/>
              </w:rPr>
              <w:t>废气处理废水、氟</w:t>
            </w:r>
          </w:p>
          <w:p>
            <w:pPr>
              <w:ind w:firstLine="91"/>
              <w:spacing w:before="71" w:line="184" w:lineRule="auto"/>
              <w:rPr>
                <w:rFonts w:ascii="SimSun" w:hAnsi="SimSun" w:eastAsia="SimSun" w:cs="SimSun"/>
                <w:sz w:val="21"/>
                <w:szCs w:val="21"/>
              </w:rPr>
            </w:pPr>
            <w:r>
              <w:rPr>
                <w:rFonts w:ascii="SimSun" w:hAnsi="SimSun" w:eastAsia="SimSun" w:cs="SimSun"/>
                <w:sz w:val="21"/>
                <w:szCs w:val="21"/>
                <w:spacing w:val="-2"/>
              </w:rPr>
              <w:t>化锂车间地面和</w:t>
            </w:r>
          </w:p>
          <w:p>
            <w:pPr>
              <w:ind w:firstLine="199"/>
              <w:spacing w:before="71" w:line="184" w:lineRule="auto"/>
              <w:rPr>
                <w:rFonts w:ascii="SimSun" w:hAnsi="SimSun" w:eastAsia="SimSun" w:cs="SimSun"/>
                <w:sz w:val="21"/>
                <w:szCs w:val="21"/>
              </w:rPr>
            </w:pPr>
            <w:r>
              <w:rPr>
                <w:rFonts w:ascii="SimSun" w:hAnsi="SimSun" w:eastAsia="SimSun" w:cs="SimSun"/>
                <w:sz w:val="21"/>
                <w:szCs w:val="21"/>
                <w:spacing w:val="-3"/>
              </w:rPr>
              <w:t>设备冲洗废水</w:t>
            </w:r>
          </w:p>
        </w:tc>
        <w:tc>
          <w:tcPr>
            <w:tcW w:w="1724" w:type="dxa"/>
            <w:vAlign w:val="top"/>
          </w:tcPr>
          <w:p>
            <w:pPr>
              <w:spacing w:line="471" w:lineRule="auto"/>
              <w:rPr>
                <w:rFonts w:ascii="SimSun"/>
                <w:sz w:val="21"/>
              </w:rPr>
            </w:pPr>
            <w:r/>
          </w:p>
          <w:p>
            <w:pPr>
              <w:ind w:firstLine="77"/>
              <w:spacing w:before="68" w:line="184" w:lineRule="auto"/>
              <w:rPr>
                <w:rFonts w:ascii="SimSun" w:hAnsi="SimSun" w:eastAsia="SimSun" w:cs="SimSun"/>
                <w:sz w:val="21"/>
                <w:szCs w:val="21"/>
              </w:rPr>
            </w:pPr>
            <w:r>
              <w:rPr>
                <w:rFonts w:ascii="SimSun" w:hAnsi="SimSun" w:eastAsia="SimSun" w:cs="SimSun"/>
                <w:sz w:val="21"/>
                <w:szCs w:val="21"/>
                <w:spacing w:val="-1"/>
              </w:rPr>
              <w:t>COD、SS、氟化物</w:t>
            </w:r>
          </w:p>
        </w:tc>
        <w:tc>
          <w:tcPr>
            <w:tcW w:w="959" w:type="dxa"/>
            <w:vAlign w:val="top"/>
          </w:tcPr>
          <w:p>
            <w:pPr>
              <w:ind w:firstLine="316"/>
              <w:spacing w:before="184" w:line="184" w:lineRule="auto"/>
              <w:rPr>
                <w:rFonts w:ascii="SimSun" w:hAnsi="SimSun" w:eastAsia="SimSun" w:cs="SimSun"/>
                <w:sz w:val="21"/>
                <w:szCs w:val="21"/>
              </w:rPr>
            </w:pPr>
            <w:r>
              <w:rPr>
                <w:rFonts w:ascii="SimSun" w:hAnsi="SimSun" w:eastAsia="SimSun" w:cs="SimSun"/>
                <w:sz w:val="21"/>
                <w:szCs w:val="21"/>
                <w:spacing w:val="-10"/>
                <w:w w:val="98"/>
              </w:rPr>
              <w:t>1</w:t>
            </w:r>
            <w:r>
              <w:rPr>
                <w:rFonts w:ascii="SimSun" w:hAnsi="SimSun" w:eastAsia="SimSun" w:cs="SimSun"/>
                <w:sz w:val="21"/>
                <w:szCs w:val="21"/>
                <w:spacing w:val="-43"/>
              </w:rPr>
              <w:t> </w:t>
            </w:r>
            <w:r>
              <w:rPr>
                <w:rFonts w:ascii="SimSun" w:hAnsi="SimSun" w:eastAsia="SimSun" w:cs="SimSun"/>
                <w:sz w:val="21"/>
                <w:szCs w:val="21"/>
                <w:spacing w:val="-10"/>
                <w:w w:val="98"/>
              </w:rPr>
              <w:t>套</w:t>
            </w:r>
          </w:p>
          <w:p>
            <w:pPr>
              <w:ind w:firstLine="132"/>
              <w:spacing w:before="71" w:line="184" w:lineRule="auto"/>
              <w:rPr>
                <w:rFonts w:ascii="SimSun" w:hAnsi="SimSun" w:eastAsia="SimSun" w:cs="SimSun"/>
                <w:sz w:val="21"/>
                <w:szCs w:val="21"/>
              </w:rPr>
            </w:pPr>
            <w:r>
              <w:rPr>
                <w:rFonts w:ascii="SimSun" w:hAnsi="SimSun" w:eastAsia="SimSun" w:cs="SimSun"/>
                <w:sz w:val="21"/>
                <w:szCs w:val="21"/>
                <w:spacing w:val="-4"/>
              </w:rPr>
              <w:t>120m3/d</w:t>
            </w:r>
          </w:p>
          <w:p>
            <w:pPr>
              <w:ind w:firstLine="65"/>
              <w:spacing w:before="71" w:line="184" w:lineRule="auto"/>
              <w:rPr>
                <w:rFonts w:ascii="SimSun" w:hAnsi="SimSun" w:eastAsia="SimSun" w:cs="SimSun"/>
                <w:sz w:val="21"/>
                <w:szCs w:val="21"/>
              </w:rPr>
            </w:pPr>
            <w:r>
              <w:rPr>
                <w:rFonts w:ascii="SimSun" w:hAnsi="SimSun" w:eastAsia="SimSun" w:cs="SimSun"/>
                <w:sz w:val="21"/>
                <w:szCs w:val="21"/>
                <w:spacing w:val="-3"/>
              </w:rPr>
              <w:t>预处理装</w:t>
            </w:r>
          </w:p>
          <w:p>
            <w:pPr>
              <w:ind w:firstLine="378"/>
              <w:spacing w:before="69" w:line="184" w:lineRule="auto"/>
              <w:rPr>
                <w:rFonts w:ascii="SimSun" w:hAnsi="SimSun" w:eastAsia="SimSun" w:cs="SimSun"/>
                <w:sz w:val="21"/>
                <w:szCs w:val="21"/>
              </w:rPr>
            </w:pPr>
            <w:r>
              <w:rPr>
                <w:rFonts w:ascii="SimSun" w:hAnsi="SimSun" w:eastAsia="SimSun" w:cs="SimSun"/>
                <w:sz w:val="21"/>
                <w:szCs w:val="21"/>
              </w:rPr>
              <w:t>置</w:t>
            </w:r>
          </w:p>
        </w:tc>
        <w:tc>
          <w:tcPr>
            <w:tcW w:w="1187" w:type="dxa"/>
            <w:vAlign w:val="top"/>
            <w:vMerge w:val="restart"/>
            <w:tcBorders>
              <w:bottom w:val="none" w:color="000000" w:sz="2" w:space="0"/>
            </w:tcBorders>
          </w:tcPr>
          <w:p>
            <w:pPr>
              <w:spacing w:line="330" w:lineRule="auto"/>
              <w:rPr>
                <w:rFonts w:ascii="SimSun"/>
                <w:sz w:val="21"/>
              </w:rPr>
            </w:pPr>
            <w:r/>
          </w:p>
          <w:p>
            <w:pPr>
              <w:spacing w:line="331" w:lineRule="auto"/>
              <w:rPr>
                <w:rFonts w:ascii="SimSun"/>
                <w:sz w:val="21"/>
              </w:rPr>
            </w:pPr>
            <w:r/>
          </w:p>
          <w:p>
            <w:pPr>
              <w:ind w:firstLine="49"/>
              <w:spacing w:before="68" w:line="184" w:lineRule="auto"/>
              <w:rPr>
                <w:rFonts w:ascii="SimSun" w:hAnsi="SimSun" w:eastAsia="SimSun" w:cs="SimSun"/>
                <w:sz w:val="21"/>
                <w:szCs w:val="21"/>
              </w:rPr>
            </w:pPr>
            <w:r>
              <w:rPr>
                <w:rFonts w:ascii="SimSun" w:hAnsi="SimSun" w:eastAsia="SimSun" w:cs="SimSun"/>
                <w:sz w:val="21"/>
                <w:szCs w:val="21"/>
                <w:spacing w:val="-6"/>
              </w:rPr>
              <w:t>1</w:t>
            </w:r>
            <w:r>
              <w:rPr>
                <w:rFonts w:ascii="SimSun" w:hAnsi="SimSun" w:eastAsia="SimSun" w:cs="SimSun"/>
                <w:sz w:val="21"/>
                <w:szCs w:val="21"/>
                <w:spacing w:val="-48"/>
              </w:rPr>
              <w:t> </w:t>
            </w:r>
            <w:r>
              <w:rPr>
                <w:rFonts w:ascii="SimSun" w:hAnsi="SimSun" w:eastAsia="SimSun" w:cs="SimSun"/>
                <w:sz w:val="21"/>
                <w:szCs w:val="21"/>
                <w:spacing w:val="-6"/>
              </w:rPr>
              <w:t>套</w:t>
            </w:r>
            <w:r>
              <w:rPr>
                <w:rFonts w:ascii="SimSun" w:hAnsi="SimSun" w:eastAsia="SimSun" w:cs="SimSun"/>
                <w:sz w:val="21"/>
                <w:szCs w:val="21"/>
                <w:spacing w:val="-49"/>
              </w:rPr>
              <w:t> </w:t>
            </w:r>
            <w:r>
              <w:rPr>
                <w:rFonts w:ascii="SimSun" w:hAnsi="SimSun" w:eastAsia="SimSun" w:cs="SimSun"/>
                <w:sz w:val="21"/>
                <w:szCs w:val="21"/>
                <w:spacing w:val="-6"/>
              </w:rPr>
              <w:t>720m3/d</w:t>
            </w:r>
          </w:p>
          <w:p>
            <w:pPr>
              <w:ind w:firstLine="91"/>
              <w:spacing w:before="69" w:line="184" w:lineRule="auto"/>
              <w:rPr>
                <w:rFonts w:ascii="SimSun" w:hAnsi="SimSun" w:eastAsia="SimSun" w:cs="SimSun"/>
                <w:sz w:val="21"/>
                <w:szCs w:val="21"/>
              </w:rPr>
            </w:pPr>
            <w:r>
              <w:rPr>
                <w:rFonts w:ascii="SimSun" w:hAnsi="SimSun" w:eastAsia="SimSun" w:cs="SimSun"/>
                <w:sz w:val="21"/>
                <w:szCs w:val="21"/>
                <w:spacing w:val="-6"/>
              </w:rPr>
              <w:t>的污水处理</w:t>
            </w:r>
          </w:p>
          <w:p>
            <w:pPr>
              <w:ind w:firstLine="316"/>
              <w:spacing w:before="71" w:line="184" w:lineRule="auto"/>
              <w:rPr>
                <w:rFonts w:ascii="SimSun" w:hAnsi="SimSun" w:eastAsia="SimSun" w:cs="SimSun"/>
                <w:sz w:val="21"/>
                <w:szCs w:val="21"/>
              </w:rPr>
            </w:pPr>
            <w:r>
              <w:rPr>
                <w:rFonts w:ascii="SimSun" w:hAnsi="SimSun" w:eastAsia="SimSun" w:cs="SimSun"/>
                <w:sz w:val="21"/>
                <w:szCs w:val="21"/>
                <w:spacing w:val="-5"/>
              </w:rPr>
              <w:t>系统</w:t>
            </w:r>
            <w:r>
              <w:rPr>
                <w:rFonts w:ascii="SimSun" w:hAnsi="SimSun" w:eastAsia="SimSun" w:cs="SimSun"/>
                <w:sz w:val="21"/>
                <w:szCs w:val="21"/>
                <w:spacing w:val="-42"/>
              </w:rPr>
              <w:t> </w:t>
            </w:r>
            <w:r>
              <w:rPr>
                <w:rFonts w:ascii="SimSun" w:hAnsi="SimSun" w:eastAsia="SimSun" w:cs="SimSun"/>
                <w:sz w:val="21"/>
                <w:szCs w:val="21"/>
                <w:spacing w:val="-5"/>
              </w:rPr>
              <w:t>2</w:t>
            </w:r>
          </w:p>
        </w:tc>
        <w:tc>
          <w:tcPr>
            <w:tcW w:w="1080" w:type="dxa"/>
            <w:vAlign w:val="top"/>
            <w:vMerge w:val="restart"/>
            <w:tcBorders>
              <w:bottom w:val="none" w:color="000000" w:sz="2" w:space="0"/>
            </w:tcBorders>
          </w:tcPr>
          <w:p>
            <w:pPr>
              <w:spacing w:line="262" w:lineRule="auto"/>
              <w:rPr>
                <w:rFonts w:ascii="SimSun"/>
                <w:sz w:val="21"/>
              </w:rPr>
            </w:pPr>
            <w:r/>
          </w:p>
          <w:p>
            <w:pPr>
              <w:spacing w:line="263" w:lineRule="auto"/>
              <w:rPr>
                <w:rFonts w:ascii="SimSun"/>
                <w:sz w:val="21"/>
              </w:rPr>
            </w:pPr>
            <w:r/>
          </w:p>
          <w:p>
            <w:pPr>
              <w:spacing w:line="263" w:lineRule="auto"/>
              <w:rPr>
                <w:rFonts w:ascii="SimSun"/>
                <w:sz w:val="21"/>
              </w:rPr>
            </w:pPr>
            <w:r/>
          </w:p>
          <w:p>
            <w:pPr>
              <w:ind w:left="124" w:right="119" w:firstLine="2"/>
              <w:spacing w:before="69" w:line="246" w:lineRule="auto"/>
              <w:rPr>
                <w:rFonts w:ascii="SimSun" w:hAnsi="SimSun" w:eastAsia="SimSun" w:cs="SimSun"/>
                <w:sz w:val="21"/>
                <w:szCs w:val="21"/>
              </w:rPr>
            </w:pPr>
            <w:r>
              <w:rPr>
                <w:rFonts w:ascii="SimSun" w:hAnsi="SimSun" w:eastAsia="SimSun" w:cs="SimSun"/>
                <w:sz w:val="21"/>
                <w:szCs w:val="21"/>
                <w:spacing w:val="-4"/>
              </w:rPr>
              <w:t>预处理达</w:t>
            </w:r>
            <w:r>
              <w:rPr>
                <w:rFonts w:ascii="SimSun" w:hAnsi="SimSun" w:eastAsia="SimSun" w:cs="SimSun"/>
                <w:sz w:val="21"/>
                <w:szCs w:val="21"/>
                <w:spacing w:val="3"/>
              </w:rPr>
              <w:t> </w:t>
            </w:r>
            <w:r>
              <w:rPr>
                <w:rFonts w:ascii="SimSun" w:hAnsi="SimSun" w:eastAsia="SimSun" w:cs="SimSun"/>
                <w:sz w:val="21"/>
                <w:szCs w:val="21"/>
                <w:spacing w:val="-3"/>
              </w:rPr>
              <w:t>常熟新材</w:t>
            </w:r>
            <w:r>
              <w:rPr>
                <w:rFonts w:ascii="SimSun" w:hAnsi="SimSun" w:eastAsia="SimSun" w:cs="SimSun"/>
                <w:sz w:val="21"/>
                <w:szCs w:val="21"/>
                <w:spacing w:val="2"/>
              </w:rPr>
              <w:t> </w:t>
            </w:r>
            <w:r>
              <w:rPr>
                <w:rFonts w:ascii="SimSun" w:hAnsi="SimSun" w:eastAsia="SimSun" w:cs="SimSun"/>
                <w:sz w:val="21"/>
                <w:szCs w:val="21"/>
                <w:spacing w:val="-3"/>
              </w:rPr>
              <w:t>料产业园</w:t>
            </w:r>
            <w:r>
              <w:rPr>
                <w:rFonts w:ascii="SimSun" w:hAnsi="SimSun" w:eastAsia="SimSun" w:cs="SimSun"/>
                <w:sz w:val="21"/>
                <w:szCs w:val="21"/>
                <w:spacing w:val="2"/>
              </w:rPr>
              <w:t> </w:t>
            </w:r>
            <w:r>
              <w:rPr>
                <w:rFonts w:ascii="SimSun" w:hAnsi="SimSun" w:eastAsia="SimSun" w:cs="SimSun"/>
                <w:sz w:val="21"/>
                <w:szCs w:val="21"/>
                <w:spacing w:val="-3"/>
              </w:rPr>
              <w:t>污水处理</w:t>
            </w:r>
            <w:r>
              <w:rPr>
                <w:rFonts w:ascii="SimSun" w:hAnsi="SimSun" w:eastAsia="SimSun" w:cs="SimSun"/>
                <w:sz w:val="21"/>
                <w:szCs w:val="21"/>
                <w:spacing w:val="2"/>
              </w:rPr>
              <w:t> </w:t>
            </w:r>
            <w:r>
              <w:rPr>
                <w:rFonts w:ascii="SimSun" w:hAnsi="SimSun" w:eastAsia="SimSun" w:cs="SimSun"/>
                <w:sz w:val="21"/>
                <w:szCs w:val="21"/>
                <w:spacing w:val="-3"/>
              </w:rPr>
              <w:t>有限公司</w:t>
            </w:r>
            <w:r>
              <w:rPr>
                <w:rFonts w:ascii="SimSun" w:hAnsi="SimSun" w:eastAsia="SimSun" w:cs="SimSun"/>
                <w:sz w:val="21"/>
                <w:szCs w:val="21"/>
                <w:spacing w:val="2"/>
              </w:rPr>
              <w:t> </w:t>
            </w:r>
            <w:r>
              <w:rPr>
                <w:rFonts w:ascii="SimSun" w:hAnsi="SimSun" w:eastAsia="SimSun" w:cs="SimSun"/>
                <w:sz w:val="21"/>
                <w:szCs w:val="21"/>
                <w:spacing w:val="-3"/>
              </w:rPr>
              <w:t>接管标准</w:t>
            </w:r>
          </w:p>
        </w:tc>
        <w:tc>
          <w:tcPr>
            <w:tcW w:w="723" w:type="dxa"/>
            <w:vAlign w:val="top"/>
            <w:vMerge w:val="continue"/>
            <w:tcBorders>
              <w:top w:val="none" w:color="000000" w:sz="2" w:space="0"/>
              <w:bottom w:val="none" w:color="000000" w:sz="2" w:space="0"/>
            </w:tcBorders>
          </w:tcPr>
          <w:p>
            <w:pPr>
              <w:rPr>
                <w:rFonts w:ascii="SimSun"/>
                <w:sz w:val="21"/>
              </w:rPr>
            </w:pPr>
            <w:r/>
          </w:p>
        </w:tc>
        <w:tc>
          <w:tcPr>
            <w:tcW w:w="731" w:type="dxa"/>
            <w:vAlign w:val="top"/>
            <w:vMerge w:val="continue"/>
            <w:tcBorders>
              <w:top w:val="none" w:color="000000" w:sz="2" w:space="0"/>
              <w:bottom w:val="none" w:color="000000" w:sz="2" w:space="0"/>
            </w:tcBorders>
          </w:tcPr>
          <w:p>
            <w:pPr>
              <w:rPr>
                <w:rFonts w:ascii="SimSun"/>
                <w:sz w:val="21"/>
              </w:rPr>
            </w:pPr>
            <w:r/>
          </w:p>
        </w:tc>
      </w:tr>
      <w:tr>
        <w:trPr>
          <w:trHeight w:val="984" w:hRule="atLeast"/>
        </w:trPr>
        <w:tc>
          <w:tcPr>
            <w:tcW w:w="1081" w:type="dxa"/>
            <w:vAlign w:val="top"/>
            <w:gridSpan w:val="2"/>
            <w:vMerge w:val="continue"/>
            <w:tcBorders>
              <w:top w:val="none" w:color="000000" w:sz="2" w:space="0"/>
              <w:bottom w:val="none" w:color="000000" w:sz="2" w:space="0"/>
            </w:tcBorders>
          </w:tcPr>
          <w:p>
            <w:pPr>
              <w:rPr>
                <w:rFonts w:ascii="SimSun"/>
                <w:sz w:val="21"/>
              </w:rPr>
            </w:pPr>
            <w:r/>
          </w:p>
        </w:tc>
        <w:tc>
          <w:tcPr>
            <w:tcW w:w="1646" w:type="dxa"/>
            <w:vAlign w:val="top"/>
          </w:tcPr>
          <w:p>
            <w:pPr>
              <w:ind w:firstLine="32"/>
              <w:spacing w:before="114" w:line="184" w:lineRule="auto"/>
              <w:rPr>
                <w:rFonts w:ascii="SimSun" w:hAnsi="SimSun" w:eastAsia="SimSun" w:cs="SimSun"/>
                <w:sz w:val="21"/>
                <w:szCs w:val="21"/>
              </w:rPr>
            </w:pPr>
            <w:r>
              <w:rPr>
                <w:rFonts w:ascii="SimSun" w:hAnsi="SimSun" w:eastAsia="SimSun" w:cs="SimSun"/>
                <w:sz w:val="21"/>
                <w:szCs w:val="21"/>
                <w:spacing w:val="-11"/>
              </w:rPr>
              <w:t>冷却塔强排水、纯</w:t>
            </w:r>
          </w:p>
          <w:p>
            <w:pPr>
              <w:ind w:firstLine="33"/>
              <w:spacing w:before="71" w:line="184" w:lineRule="auto"/>
              <w:rPr>
                <w:rFonts w:ascii="SimSun" w:hAnsi="SimSun" w:eastAsia="SimSun" w:cs="SimSun"/>
                <w:sz w:val="21"/>
                <w:szCs w:val="21"/>
              </w:rPr>
            </w:pPr>
            <w:r>
              <w:rPr>
                <w:rFonts w:ascii="SimSun" w:hAnsi="SimSun" w:eastAsia="SimSun" w:cs="SimSun"/>
                <w:sz w:val="21"/>
                <w:szCs w:val="21"/>
                <w:spacing w:val="-13"/>
              </w:rPr>
              <w:t>水制备废水、初期</w:t>
            </w:r>
          </w:p>
          <w:p>
            <w:pPr>
              <w:ind w:firstLine="624"/>
              <w:spacing w:before="71" w:line="184" w:lineRule="auto"/>
              <w:rPr>
                <w:rFonts w:ascii="SimSun" w:hAnsi="SimSun" w:eastAsia="SimSun" w:cs="SimSun"/>
                <w:sz w:val="21"/>
                <w:szCs w:val="21"/>
              </w:rPr>
            </w:pPr>
            <w:r>
              <w:rPr>
                <w:rFonts w:ascii="SimSun" w:hAnsi="SimSun" w:eastAsia="SimSun" w:cs="SimSun"/>
                <w:sz w:val="21"/>
                <w:szCs w:val="21"/>
                <w:spacing w:val="-9"/>
              </w:rPr>
              <w:t>雨水</w:t>
            </w:r>
          </w:p>
        </w:tc>
        <w:tc>
          <w:tcPr>
            <w:tcW w:w="1724" w:type="dxa"/>
            <w:vAlign w:val="top"/>
          </w:tcPr>
          <w:p>
            <w:pPr>
              <w:spacing w:line="316" w:lineRule="auto"/>
              <w:rPr>
                <w:rFonts w:ascii="SimSun"/>
                <w:sz w:val="21"/>
              </w:rPr>
            </w:pPr>
            <w:r/>
          </w:p>
          <w:p>
            <w:pPr>
              <w:ind w:firstLine="497"/>
              <w:spacing w:before="69" w:line="180" w:lineRule="auto"/>
              <w:rPr>
                <w:rFonts w:ascii="SimSun" w:hAnsi="SimSun" w:eastAsia="SimSun" w:cs="SimSun"/>
                <w:sz w:val="21"/>
                <w:szCs w:val="21"/>
              </w:rPr>
            </w:pPr>
            <w:r>
              <w:rPr>
                <w:rFonts w:ascii="SimSun" w:hAnsi="SimSun" w:eastAsia="SimSun" w:cs="SimSun"/>
                <w:sz w:val="21"/>
                <w:szCs w:val="21"/>
                <w:spacing w:val="-1"/>
              </w:rPr>
              <w:t>COD、SS</w:t>
            </w:r>
          </w:p>
        </w:tc>
        <w:tc>
          <w:tcPr>
            <w:tcW w:w="959" w:type="dxa"/>
            <w:vAlign w:val="top"/>
          </w:tcPr>
          <w:p>
            <w:pPr>
              <w:spacing w:line="287" w:lineRule="auto"/>
              <w:rPr>
                <w:rFonts w:ascii="SimSun"/>
                <w:sz w:val="21"/>
              </w:rPr>
            </w:pPr>
            <w:r/>
          </w:p>
          <w:p>
            <w:pPr>
              <w:ind w:firstLine="430"/>
              <w:spacing w:before="69" w:line="184" w:lineRule="auto"/>
              <w:rPr>
                <w:rFonts w:ascii="SimSun" w:hAnsi="SimSun" w:eastAsia="SimSun" w:cs="SimSun"/>
                <w:sz w:val="21"/>
                <w:szCs w:val="21"/>
              </w:rPr>
            </w:pPr>
            <w:r>
              <w:rPr>
                <w:rFonts w:ascii="SimSun" w:hAnsi="SimSun" w:eastAsia="SimSun" w:cs="SimSun"/>
                <w:sz w:val="21"/>
                <w:szCs w:val="21"/>
              </w:rPr>
              <w:t>/</w:t>
            </w:r>
          </w:p>
        </w:tc>
        <w:tc>
          <w:tcPr>
            <w:tcW w:w="1187" w:type="dxa"/>
            <w:vAlign w:val="top"/>
            <w:vMerge w:val="continue"/>
            <w:tcBorders>
              <w:top w:val="none" w:color="000000" w:sz="2" w:space="0"/>
            </w:tcBorders>
          </w:tcPr>
          <w:p>
            <w:pPr>
              <w:rPr>
                <w:rFonts w:ascii="SimSun"/>
                <w:sz w:val="21"/>
              </w:rPr>
            </w:pPr>
            <w:r/>
          </w:p>
        </w:tc>
        <w:tc>
          <w:tcPr>
            <w:tcW w:w="1080" w:type="dxa"/>
            <w:vAlign w:val="top"/>
            <w:vMerge w:val="continue"/>
            <w:tcBorders>
              <w:top w:val="none" w:color="000000" w:sz="2" w:space="0"/>
              <w:bottom w:val="none" w:color="000000" w:sz="2" w:space="0"/>
            </w:tcBorders>
          </w:tcPr>
          <w:p>
            <w:pPr>
              <w:rPr>
                <w:rFonts w:ascii="SimSun"/>
                <w:sz w:val="21"/>
              </w:rPr>
            </w:pPr>
            <w:r/>
          </w:p>
        </w:tc>
        <w:tc>
          <w:tcPr>
            <w:tcW w:w="723" w:type="dxa"/>
            <w:vAlign w:val="top"/>
            <w:vMerge w:val="continue"/>
            <w:tcBorders>
              <w:top w:val="none" w:color="000000" w:sz="2" w:space="0"/>
              <w:bottom w:val="none" w:color="000000" w:sz="2" w:space="0"/>
            </w:tcBorders>
          </w:tcPr>
          <w:p>
            <w:pPr>
              <w:rPr>
                <w:rFonts w:ascii="SimSun"/>
                <w:sz w:val="21"/>
              </w:rPr>
            </w:pPr>
            <w:r/>
          </w:p>
        </w:tc>
        <w:tc>
          <w:tcPr>
            <w:tcW w:w="731" w:type="dxa"/>
            <w:vAlign w:val="top"/>
            <w:vMerge w:val="continue"/>
            <w:tcBorders>
              <w:top w:val="none" w:color="000000" w:sz="2" w:space="0"/>
              <w:bottom w:val="none" w:color="000000" w:sz="2" w:space="0"/>
            </w:tcBorders>
          </w:tcPr>
          <w:p>
            <w:pPr>
              <w:rPr>
                <w:rFonts w:ascii="SimSun"/>
                <w:sz w:val="21"/>
              </w:rPr>
            </w:pPr>
            <w:r/>
          </w:p>
        </w:tc>
      </w:tr>
      <w:tr>
        <w:trPr>
          <w:trHeight w:val="1124" w:hRule="atLeast"/>
        </w:trPr>
        <w:tc>
          <w:tcPr>
            <w:tcW w:w="1081" w:type="dxa"/>
            <w:vAlign w:val="top"/>
            <w:gridSpan w:val="2"/>
            <w:vMerge w:val="continue"/>
            <w:tcBorders>
              <w:top w:val="none" w:color="000000" w:sz="2" w:space="0"/>
            </w:tcBorders>
          </w:tcPr>
          <w:p>
            <w:pPr>
              <w:rPr>
                <w:rFonts w:ascii="SimSun"/>
                <w:sz w:val="21"/>
              </w:rPr>
            </w:pPr>
            <w:r/>
          </w:p>
        </w:tc>
        <w:tc>
          <w:tcPr>
            <w:tcW w:w="1646" w:type="dxa"/>
            <w:vAlign w:val="top"/>
          </w:tcPr>
          <w:p>
            <w:pPr>
              <w:ind w:left="403" w:right="27" w:hanging="372"/>
              <w:spacing w:before="326" w:line="247" w:lineRule="auto"/>
              <w:rPr>
                <w:rFonts w:ascii="SimSun" w:hAnsi="SimSun" w:eastAsia="SimSun" w:cs="SimSun"/>
                <w:sz w:val="21"/>
                <w:szCs w:val="21"/>
              </w:rPr>
            </w:pPr>
            <w:r>
              <w:rPr>
                <w:rFonts w:ascii="SimSun" w:hAnsi="SimSun" w:eastAsia="SimSun" w:cs="SimSun"/>
                <w:sz w:val="21"/>
                <w:szCs w:val="21"/>
                <w:spacing w:val="-13"/>
              </w:rPr>
              <w:t>职工生活污水、实</w:t>
            </w:r>
            <w:r>
              <w:rPr>
                <w:rFonts w:ascii="SimSun" w:hAnsi="SimSun" w:eastAsia="SimSun" w:cs="SimSun"/>
                <w:sz w:val="21"/>
                <w:szCs w:val="21"/>
                <w:spacing w:val="6"/>
              </w:rPr>
              <w:t> </w:t>
            </w:r>
            <w:r>
              <w:rPr>
                <w:rFonts w:ascii="SimSun" w:hAnsi="SimSun" w:eastAsia="SimSun" w:cs="SimSun"/>
                <w:sz w:val="21"/>
                <w:szCs w:val="21"/>
                <w:spacing w:val="-3"/>
              </w:rPr>
              <w:t>验室废水</w:t>
            </w:r>
          </w:p>
        </w:tc>
        <w:tc>
          <w:tcPr>
            <w:tcW w:w="1724" w:type="dxa"/>
            <w:vAlign w:val="top"/>
          </w:tcPr>
          <w:p>
            <w:pPr>
              <w:ind w:firstLine="29"/>
              <w:spacing w:before="47" w:line="184" w:lineRule="auto"/>
              <w:rPr>
                <w:rFonts w:ascii="SimSun" w:hAnsi="SimSun" w:eastAsia="SimSun" w:cs="SimSun"/>
                <w:sz w:val="21"/>
                <w:szCs w:val="21"/>
              </w:rPr>
            </w:pPr>
            <w:r>
              <w:rPr>
                <w:rFonts w:ascii="SimSun" w:hAnsi="SimSun" w:eastAsia="SimSun" w:cs="SimSun"/>
                <w:sz w:val="21"/>
                <w:szCs w:val="21"/>
                <w:spacing w:val="-2"/>
              </w:rPr>
              <w:t>COD、SS、氨氮(生</w:t>
            </w:r>
          </w:p>
          <w:p>
            <w:pPr>
              <w:ind w:firstLine="34"/>
              <w:spacing w:before="69" w:line="184" w:lineRule="auto"/>
              <w:rPr>
                <w:rFonts w:ascii="SimSun" w:hAnsi="SimSun" w:eastAsia="SimSun" w:cs="SimSun"/>
                <w:sz w:val="21"/>
                <w:szCs w:val="21"/>
              </w:rPr>
            </w:pPr>
            <w:r>
              <w:rPr>
                <w:rFonts w:ascii="SimSun" w:hAnsi="SimSun" w:eastAsia="SimSun" w:cs="SimSun"/>
                <w:sz w:val="21"/>
                <w:szCs w:val="21"/>
                <w:spacing w:val="-20"/>
              </w:rPr>
              <w:t>活污水）</w:t>
            </w:r>
            <w:r>
              <w:rPr>
                <w:rFonts w:ascii="SimSun" w:hAnsi="SimSun" w:eastAsia="SimSun" w:cs="SimSun"/>
                <w:sz w:val="21"/>
                <w:szCs w:val="21"/>
                <w:spacing w:val="-51"/>
              </w:rPr>
              <w:t> </w:t>
            </w:r>
            <w:r>
              <w:rPr>
                <w:rFonts w:ascii="SimSun" w:hAnsi="SimSun" w:eastAsia="SimSun" w:cs="SimSun"/>
                <w:sz w:val="21"/>
                <w:szCs w:val="21"/>
                <w:spacing w:val="-20"/>
              </w:rPr>
              <w:t>、总氮(生</w:t>
            </w:r>
          </w:p>
          <w:p>
            <w:pPr>
              <w:ind w:left="449" w:right="28" w:hanging="415"/>
              <w:spacing w:before="72" w:line="215" w:lineRule="auto"/>
              <w:rPr>
                <w:rFonts w:ascii="SimSun" w:hAnsi="SimSun" w:eastAsia="SimSun" w:cs="SimSun"/>
                <w:sz w:val="21"/>
                <w:szCs w:val="21"/>
              </w:rPr>
            </w:pPr>
            <w:r>
              <w:rPr>
                <w:rFonts w:ascii="SimSun" w:hAnsi="SimSun" w:eastAsia="SimSun" w:cs="SimSun"/>
                <w:sz w:val="21"/>
                <w:szCs w:val="21"/>
                <w:spacing w:val="-21"/>
              </w:rPr>
              <w:t>活污水）</w:t>
            </w:r>
            <w:r>
              <w:rPr>
                <w:rFonts w:ascii="SimSun" w:hAnsi="SimSun" w:eastAsia="SimSun" w:cs="SimSun"/>
                <w:sz w:val="21"/>
                <w:szCs w:val="21"/>
                <w:spacing w:val="-45"/>
              </w:rPr>
              <w:t> </w:t>
            </w:r>
            <w:r>
              <w:rPr>
                <w:rFonts w:ascii="SimSun" w:hAnsi="SimSun" w:eastAsia="SimSun" w:cs="SimSun"/>
                <w:sz w:val="21"/>
                <w:szCs w:val="21"/>
                <w:spacing w:val="-21"/>
              </w:rPr>
              <w:t>、总磷(生</w:t>
            </w:r>
            <w:r>
              <w:rPr>
                <w:rFonts w:ascii="SimSun" w:hAnsi="SimSun" w:eastAsia="SimSun" w:cs="SimSun"/>
                <w:sz w:val="21"/>
                <w:szCs w:val="21"/>
              </w:rPr>
              <w:t> </w:t>
            </w:r>
            <w:r>
              <w:rPr>
                <w:rFonts w:ascii="SimSun" w:hAnsi="SimSun" w:eastAsia="SimSun" w:cs="SimSun"/>
                <w:sz w:val="21"/>
                <w:szCs w:val="21"/>
                <w:spacing w:val="-4"/>
              </w:rPr>
              <w:t>活污水）</w:t>
            </w:r>
          </w:p>
        </w:tc>
        <w:tc>
          <w:tcPr>
            <w:tcW w:w="2146" w:type="dxa"/>
            <w:vAlign w:val="top"/>
            <w:gridSpan w:val="2"/>
          </w:tcPr>
          <w:p>
            <w:pPr>
              <w:ind w:left="795" w:right="26" w:hanging="747"/>
              <w:spacing w:before="326" w:line="247" w:lineRule="auto"/>
              <w:rPr>
                <w:rFonts w:ascii="SimSun" w:hAnsi="SimSun" w:eastAsia="SimSun" w:cs="SimSun"/>
                <w:sz w:val="21"/>
                <w:szCs w:val="21"/>
              </w:rPr>
            </w:pPr>
            <w:r>
              <w:rPr>
                <w:rFonts w:ascii="SimSun" w:hAnsi="SimSun" w:eastAsia="SimSun" w:cs="SimSun"/>
                <w:sz w:val="21"/>
                <w:szCs w:val="21"/>
                <w:spacing w:val="-3"/>
              </w:rPr>
              <w:t>1套</w:t>
            </w:r>
            <w:r>
              <w:rPr>
                <w:rFonts w:ascii="SimSun" w:hAnsi="SimSun" w:eastAsia="SimSun" w:cs="SimSun"/>
                <w:sz w:val="21"/>
                <w:szCs w:val="21"/>
                <w:spacing w:val="-52"/>
              </w:rPr>
              <w:t> </w:t>
            </w:r>
            <w:r>
              <w:rPr>
                <w:rFonts w:ascii="SimSun" w:hAnsi="SimSun" w:eastAsia="SimSun" w:cs="SimSun"/>
                <w:sz w:val="21"/>
                <w:szCs w:val="21"/>
                <w:spacing w:val="-3"/>
              </w:rPr>
              <w:t>24m3/d</w:t>
            </w:r>
            <w:r>
              <w:rPr>
                <w:rFonts w:ascii="SimSun" w:hAnsi="SimSun" w:eastAsia="SimSun" w:cs="SimSun"/>
                <w:sz w:val="21"/>
                <w:szCs w:val="21"/>
                <w:spacing w:val="-48"/>
              </w:rPr>
              <w:t> </w:t>
            </w:r>
            <w:r>
              <w:rPr>
                <w:rFonts w:ascii="SimSun" w:hAnsi="SimSun" w:eastAsia="SimSun" w:cs="SimSun"/>
                <w:sz w:val="21"/>
                <w:szCs w:val="21"/>
                <w:spacing w:val="-3"/>
              </w:rPr>
              <w:t>的污水处理</w:t>
            </w:r>
            <w:r>
              <w:rPr>
                <w:rFonts w:ascii="SimSun" w:hAnsi="SimSun" w:eastAsia="SimSun" w:cs="SimSun"/>
                <w:sz w:val="21"/>
                <w:szCs w:val="21"/>
              </w:rPr>
              <w:t> </w:t>
            </w:r>
            <w:r>
              <w:rPr>
                <w:rFonts w:ascii="SimSun" w:hAnsi="SimSun" w:eastAsia="SimSun" w:cs="SimSun"/>
                <w:sz w:val="21"/>
                <w:szCs w:val="21"/>
                <w:spacing w:val="-5"/>
              </w:rPr>
              <w:t>系统</w:t>
            </w:r>
            <w:r>
              <w:rPr>
                <w:rFonts w:ascii="SimSun" w:hAnsi="SimSun" w:eastAsia="SimSun" w:cs="SimSun"/>
                <w:sz w:val="21"/>
                <w:szCs w:val="21"/>
                <w:spacing w:val="-40"/>
              </w:rPr>
              <w:t> </w:t>
            </w:r>
            <w:r>
              <w:rPr>
                <w:rFonts w:ascii="SimSun" w:hAnsi="SimSun" w:eastAsia="SimSun" w:cs="SimSun"/>
                <w:sz w:val="21"/>
                <w:szCs w:val="21"/>
                <w:spacing w:val="-5"/>
              </w:rPr>
              <w:t>3</w:t>
            </w:r>
          </w:p>
        </w:tc>
        <w:tc>
          <w:tcPr>
            <w:tcW w:w="1080" w:type="dxa"/>
            <w:vAlign w:val="top"/>
            <w:vMerge w:val="continue"/>
            <w:tcBorders>
              <w:top w:val="none" w:color="000000" w:sz="2" w:space="0"/>
            </w:tcBorders>
          </w:tcPr>
          <w:p>
            <w:pPr>
              <w:rPr>
                <w:rFonts w:ascii="SimSun"/>
                <w:sz w:val="21"/>
              </w:rPr>
            </w:pPr>
            <w:r/>
          </w:p>
        </w:tc>
        <w:tc>
          <w:tcPr>
            <w:tcW w:w="723" w:type="dxa"/>
            <w:vAlign w:val="top"/>
            <w:vMerge w:val="continue"/>
            <w:tcBorders>
              <w:top w:val="none" w:color="000000" w:sz="2" w:space="0"/>
            </w:tcBorders>
          </w:tcPr>
          <w:p>
            <w:pPr>
              <w:rPr>
                <w:rFonts w:ascii="SimSun"/>
                <w:sz w:val="21"/>
              </w:rPr>
            </w:pPr>
            <w:r/>
          </w:p>
        </w:tc>
        <w:tc>
          <w:tcPr>
            <w:tcW w:w="731" w:type="dxa"/>
            <w:vAlign w:val="top"/>
            <w:vMerge w:val="continue"/>
            <w:tcBorders>
              <w:top w:val="none" w:color="000000" w:sz="2" w:space="0"/>
              <w:bottom w:val="none" w:color="000000" w:sz="2" w:space="0"/>
            </w:tcBorders>
          </w:tcPr>
          <w:p>
            <w:pPr>
              <w:rPr>
                <w:rFonts w:ascii="SimSun"/>
                <w:sz w:val="21"/>
              </w:rPr>
            </w:pPr>
            <w:r/>
          </w:p>
        </w:tc>
      </w:tr>
      <w:tr>
        <w:trPr>
          <w:trHeight w:val="565" w:hRule="atLeast"/>
        </w:trPr>
        <w:tc>
          <w:tcPr>
            <w:tcW w:w="453" w:type="dxa"/>
            <w:vAlign w:val="top"/>
            <w:vMerge w:val="restart"/>
            <w:textDirection w:val="tbRlV"/>
            <w:tcBorders>
              <w:bottom w:val="none" w:color="000000" w:sz="2" w:space="0"/>
            </w:tcBorders>
          </w:tcPr>
          <w:p>
            <w:pPr>
              <w:ind w:firstLine="2691"/>
              <w:spacing w:before="119" w:line="180" w:lineRule="auto"/>
              <w:rPr>
                <w:rFonts w:ascii="SimSun" w:hAnsi="SimSun" w:eastAsia="SimSun" w:cs="SimSun"/>
                <w:sz w:val="21"/>
                <w:szCs w:val="21"/>
              </w:rPr>
            </w:pPr>
            <w:r>
              <w:rPr>
                <w:rFonts w:ascii="SimSun" w:hAnsi="SimSun" w:eastAsia="SimSun" w:cs="SimSun"/>
                <w:sz w:val="21"/>
                <w:szCs w:val="21"/>
                <w:spacing w:val="-1"/>
              </w:rPr>
              <w:t>废</w:t>
            </w:r>
            <w:r>
              <w:rPr>
                <w:rFonts w:ascii="SimSun" w:hAnsi="SimSun" w:eastAsia="SimSun" w:cs="SimSun"/>
                <w:sz w:val="21"/>
                <w:szCs w:val="21"/>
                <w:spacing w:val="-35"/>
              </w:rPr>
              <w:t> </w:t>
            </w:r>
            <w:r>
              <w:rPr>
                <w:rFonts w:ascii="SimSun" w:hAnsi="SimSun" w:eastAsia="SimSun" w:cs="SimSun"/>
                <w:sz w:val="21"/>
                <w:szCs w:val="21"/>
                <w:spacing w:val="-1"/>
              </w:rPr>
              <w:t>气</w:t>
            </w:r>
          </w:p>
        </w:tc>
        <w:tc>
          <w:tcPr>
            <w:tcW w:w="628" w:type="dxa"/>
            <w:vAlign w:val="top"/>
            <w:vMerge w:val="restart"/>
            <w:tcBorders>
              <w:bottom w:val="none" w:color="000000" w:sz="2" w:space="0"/>
            </w:tcBorders>
          </w:tcPr>
          <w:p>
            <w:pPr>
              <w:spacing w:line="249" w:lineRule="auto"/>
              <w:rPr>
                <w:rFonts w:ascii="SimSun"/>
                <w:sz w:val="21"/>
              </w:rPr>
            </w:pPr>
            <w:r/>
          </w:p>
          <w:p>
            <w:pPr>
              <w:spacing w:line="249"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ind w:left="215" w:right="106" w:hanging="108"/>
              <w:spacing w:before="68" w:line="247" w:lineRule="auto"/>
              <w:rPr>
                <w:rFonts w:ascii="SimSun" w:hAnsi="SimSun" w:eastAsia="SimSun" w:cs="SimSun"/>
                <w:sz w:val="21"/>
                <w:szCs w:val="21"/>
              </w:rPr>
            </w:pPr>
            <w:r>
              <w:rPr>
                <w:rFonts w:ascii="SimSun" w:hAnsi="SimSun" w:eastAsia="SimSun" w:cs="SimSun"/>
                <w:sz w:val="21"/>
                <w:szCs w:val="21"/>
                <w:spacing w:val="-6"/>
              </w:rPr>
              <w:t>有组</w:t>
            </w:r>
            <w:r>
              <w:rPr>
                <w:rFonts w:ascii="SimSun" w:hAnsi="SimSun" w:eastAsia="SimSun" w:cs="SimSun"/>
                <w:sz w:val="21"/>
                <w:szCs w:val="21"/>
              </w:rPr>
              <w:t> </w:t>
            </w:r>
            <w:r>
              <w:rPr>
                <w:rFonts w:ascii="SimSun" w:hAnsi="SimSun" w:eastAsia="SimSun" w:cs="SimSun"/>
                <w:sz w:val="21"/>
                <w:szCs w:val="21"/>
              </w:rPr>
              <w:t>织</w:t>
            </w:r>
          </w:p>
        </w:tc>
        <w:tc>
          <w:tcPr>
            <w:tcW w:w="1646" w:type="dxa"/>
            <w:vAlign w:val="top"/>
          </w:tcPr>
          <w:p>
            <w:pPr>
              <w:ind w:left="616" w:right="29" w:hanging="585"/>
              <w:spacing w:before="49" w:line="214" w:lineRule="auto"/>
              <w:rPr>
                <w:rFonts w:ascii="SimSun" w:hAnsi="SimSun" w:eastAsia="SimSun" w:cs="SimSun"/>
                <w:sz w:val="21"/>
                <w:szCs w:val="21"/>
              </w:rPr>
            </w:pPr>
            <w:r>
              <w:rPr>
                <w:rFonts w:ascii="SimSun" w:hAnsi="SimSun" w:eastAsia="SimSun" w:cs="SimSun"/>
                <w:sz w:val="21"/>
                <w:szCs w:val="21"/>
                <w:spacing w:val="-13"/>
              </w:rPr>
              <w:t>氟化锂配酸、精品</w:t>
            </w:r>
            <w:r>
              <w:rPr>
                <w:rFonts w:ascii="SimSun" w:hAnsi="SimSun" w:eastAsia="SimSun" w:cs="SimSun"/>
                <w:sz w:val="21"/>
                <w:szCs w:val="21"/>
                <w:spacing w:val="4"/>
              </w:rPr>
              <w:t> </w:t>
            </w:r>
            <w:r>
              <w:rPr>
                <w:rFonts w:ascii="SimSun" w:hAnsi="SimSun" w:eastAsia="SimSun" w:cs="SimSun"/>
                <w:sz w:val="21"/>
                <w:szCs w:val="21"/>
                <w:spacing w:val="-5"/>
              </w:rPr>
              <w:t>合成</w:t>
            </w:r>
          </w:p>
        </w:tc>
        <w:tc>
          <w:tcPr>
            <w:tcW w:w="1724" w:type="dxa"/>
            <w:vAlign w:val="top"/>
          </w:tcPr>
          <w:p>
            <w:pPr>
              <w:ind w:firstLine="755"/>
              <w:spacing w:before="222" w:line="180" w:lineRule="auto"/>
              <w:rPr>
                <w:rFonts w:ascii="SimSun" w:hAnsi="SimSun" w:eastAsia="SimSun" w:cs="SimSun"/>
                <w:sz w:val="21"/>
                <w:szCs w:val="21"/>
              </w:rPr>
            </w:pPr>
            <w:r>
              <w:rPr>
                <w:rFonts w:ascii="SimSun" w:hAnsi="SimSun" w:eastAsia="SimSun" w:cs="SimSun"/>
                <w:sz w:val="21"/>
                <w:szCs w:val="21"/>
                <w:spacing w:val="-2"/>
              </w:rPr>
              <w:t>HF</w:t>
            </w:r>
          </w:p>
        </w:tc>
        <w:tc>
          <w:tcPr>
            <w:tcW w:w="2146" w:type="dxa"/>
            <w:vAlign w:val="top"/>
            <w:gridSpan w:val="2"/>
            <w:vMerge w:val="restart"/>
            <w:tcBorders>
              <w:bottom w:val="none" w:color="000000" w:sz="2" w:space="0"/>
            </w:tcBorders>
          </w:tcPr>
          <w:p>
            <w:pPr>
              <w:ind w:left="662" w:right="26" w:hanging="614"/>
              <w:spacing w:before="221" w:line="247" w:lineRule="auto"/>
              <w:rPr>
                <w:rFonts w:ascii="SimSun" w:hAnsi="SimSun" w:eastAsia="SimSun" w:cs="SimSun"/>
                <w:sz w:val="21"/>
                <w:szCs w:val="21"/>
              </w:rPr>
            </w:pPr>
            <w:r>
              <w:rPr>
                <w:rFonts w:ascii="SimSun" w:hAnsi="SimSun" w:eastAsia="SimSun" w:cs="SimSun"/>
                <w:sz w:val="21"/>
                <w:szCs w:val="21"/>
                <w:spacing w:val="-4"/>
              </w:rPr>
              <w:t>1</w:t>
            </w:r>
            <w:r>
              <w:rPr>
                <w:rFonts w:ascii="SimSun" w:hAnsi="SimSun" w:eastAsia="SimSun" w:cs="SimSun"/>
                <w:sz w:val="21"/>
                <w:szCs w:val="21"/>
                <w:spacing w:val="-47"/>
              </w:rPr>
              <w:t> </w:t>
            </w:r>
            <w:r>
              <w:rPr>
                <w:rFonts w:ascii="SimSun" w:hAnsi="SimSun" w:eastAsia="SimSun" w:cs="SimSun"/>
                <w:sz w:val="21"/>
                <w:szCs w:val="21"/>
                <w:spacing w:val="-4"/>
              </w:rPr>
              <w:t>套两级碱洗+1</w:t>
            </w:r>
            <w:r>
              <w:rPr>
                <w:rFonts w:ascii="SimSun" w:hAnsi="SimSun" w:eastAsia="SimSun" w:cs="SimSun"/>
                <w:sz w:val="21"/>
                <w:szCs w:val="21"/>
                <w:spacing w:val="-48"/>
              </w:rPr>
              <w:t> </w:t>
            </w:r>
            <w:r>
              <w:rPr>
                <w:rFonts w:ascii="SimSun" w:hAnsi="SimSun" w:eastAsia="SimSun" w:cs="SimSun"/>
                <w:sz w:val="21"/>
                <w:szCs w:val="21"/>
                <w:spacing w:val="-4"/>
              </w:rPr>
              <w:t>个排气</w:t>
            </w:r>
            <w:r>
              <w:rPr>
                <w:rFonts w:ascii="SimSun" w:hAnsi="SimSun" w:eastAsia="SimSun" w:cs="SimSun"/>
                <w:sz w:val="21"/>
                <w:szCs w:val="21"/>
              </w:rPr>
              <w:t> </w:t>
            </w:r>
            <w:r>
              <w:rPr>
                <w:rFonts w:ascii="SimSun" w:hAnsi="SimSun" w:eastAsia="SimSun" w:cs="SimSun"/>
                <w:sz w:val="21"/>
                <w:szCs w:val="21"/>
                <w:spacing w:val="-3"/>
              </w:rPr>
              <w:t>筒（1#）</w:t>
            </w:r>
          </w:p>
        </w:tc>
        <w:tc>
          <w:tcPr>
            <w:tcW w:w="1080" w:type="dxa"/>
            <w:vAlign w:val="top"/>
            <w:vMerge w:val="restart"/>
            <w:tcBorders>
              <w:bottom w:val="none" w:color="000000" w:sz="2" w:space="0"/>
            </w:tcBorders>
          </w:tcPr>
          <w:p>
            <w:pPr>
              <w:spacing w:line="265" w:lineRule="auto"/>
              <w:rPr>
                <w:rFonts w:ascii="SimSun"/>
                <w:sz w:val="21"/>
              </w:rPr>
            </w:pPr>
            <w:r/>
          </w:p>
          <w:p>
            <w:pPr>
              <w:spacing w:line="265" w:lineRule="auto"/>
              <w:rPr>
                <w:rFonts w:ascii="SimSun"/>
                <w:sz w:val="21"/>
              </w:rPr>
            </w:pPr>
            <w:r/>
          </w:p>
          <w:p>
            <w:pPr>
              <w:spacing w:line="265" w:lineRule="auto"/>
              <w:rPr>
                <w:rFonts w:ascii="SimSun"/>
                <w:sz w:val="21"/>
              </w:rPr>
            </w:pPr>
            <w:r/>
          </w:p>
          <w:p>
            <w:pPr>
              <w:spacing w:line="265" w:lineRule="auto"/>
              <w:rPr>
                <w:rFonts w:ascii="SimSun"/>
                <w:sz w:val="21"/>
              </w:rPr>
            </w:pPr>
            <w:r/>
          </w:p>
          <w:p>
            <w:pPr>
              <w:spacing w:line="265" w:lineRule="auto"/>
              <w:rPr>
                <w:rFonts w:ascii="SimSun"/>
                <w:sz w:val="21"/>
              </w:rPr>
            </w:pPr>
            <w:r/>
          </w:p>
          <w:p>
            <w:pPr>
              <w:spacing w:line="265" w:lineRule="auto"/>
              <w:rPr>
                <w:rFonts w:ascii="SimSun"/>
                <w:sz w:val="21"/>
              </w:rPr>
            </w:pPr>
            <w:r/>
          </w:p>
          <w:p>
            <w:pPr>
              <w:spacing w:line="265" w:lineRule="auto"/>
              <w:rPr>
                <w:rFonts w:ascii="SimSun"/>
                <w:sz w:val="21"/>
              </w:rPr>
            </w:pPr>
            <w:r/>
          </w:p>
          <w:p>
            <w:pPr>
              <w:spacing w:line="265" w:lineRule="auto"/>
              <w:rPr>
                <w:rFonts w:ascii="SimSun"/>
                <w:sz w:val="21"/>
              </w:rPr>
            </w:pPr>
            <w:r/>
          </w:p>
          <w:p>
            <w:pPr>
              <w:ind w:firstLine="124"/>
              <w:spacing w:before="68" w:line="184" w:lineRule="auto"/>
              <w:rPr>
                <w:rFonts w:ascii="SimSun" w:hAnsi="SimSun" w:eastAsia="SimSun" w:cs="SimSun"/>
                <w:sz w:val="21"/>
                <w:szCs w:val="21"/>
              </w:rPr>
            </w:pPr>
            <w:r>
              <w:rPr>
                <w:rFonts w:ascii="SimSun" w:hAnsi="SimSun" w:eastAsia="SimSun" w:cs="SimSun"/>
                <w:sz w:val="21"/>
                <w:szCs w:val="21"/>
                <w:spacing w:val="-3"/>
              </w:rPr>
              <w:t>达标排放</w:t>
            </w:r>
          </w:p>
        </w:tc>
        <w:tc>
          <w:tcPr>
            <w:tcW w:w="723" w:type="dxa"/>
            <w:vAlign w:val="top"/>
            <w:vMerge w:val="restart"/>
            <w:tcBorders>
              <w:bottom w:val="none" w:color="000000" w:sz="2" w:space="0"/>
            </w:tcBorders>
          </w:tcPr>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ind w:firstLine="212"/>
              <w:spacing w:before="69" w:line="180" w:lineRule="auto"/>
              <w:rPr>
                <w:rFonts w:ascii="SimSun" w:hAnsi="SimSun" w:eastAsia="SimSun" w:cs="SimSun"/>
                <w:sz w:val="21"/>
                <w:szCs w:val="21"/>
              </w:rPr>
            </w:pPr>
            <w:r>
              <w:rPr>
                <w:rFonts w:ascii="SimSun" w:hAnsi="SimSun" w:eastAsia="SimSun" w:cs="SimSun"/>
                <w:sz w:val="21"/>
                <w:szCs w:val="21"/>
                <w:spacing w:val="-3"/>
              </w:rPr>
              <w:t>850</w:t>
            </w:r>
          </w:p>
        </w:tc>
        <w:tc>
          <w:tcPr>
            <w:tcW w:w="731"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453" w:type="dxa"/>
            <w:vAlign w:val="top"/>
            <w:vMerge w:val="continue"/>
            <w:textDirection w:val="tbRlV"/>
            <w:tcBorders>
              <w:top w:val="none" w:color="000000" w:sz="2" w:space="0"/>
              <w:bottom w:val="none" w:color="000000" w:sz="2" w:space="0"/>
            </w:tcBorders>
          </w:tcPr>
          <w:p>
            <w:pPr>
              <w:rPr>
                <w:rFonts w:ascii="SimSun"/>
                <w:sz w:val="21"/>
              </w:rPr>
            </w:pPr>
            <w:r/>
          </w:p>
        </w:tc>
        <w:tc>
          <w:tcPr>
            <w:tcW w:w="628" w:type="dxa"/>
            <w:vAlign w:val="top"/>
            <w:vMerge w:val="continue"/>
            <w:tcBorders>
              <w:top w:val="none" w:color="000000" w:sz="2" w:space="0"/>
              <w:bottom w:val="none" w:color="000000" w:sz="2" w:space="0"/>
            </w:tcBorders>
          </w:tcPr>
          <w:p>
            <w:pPr>
              <w:rPr>
                <w:rFonts w:ascii="SimSun"/>
                <w:sz w:val="21"/>
              </w:rPr>
            </w:pPr>
            <w:r/>
          </w:p>
        </w:tc>
        <w:tc>
          <w:tcPr>
            <w:tcW w:w="1646" w:type="dxa"/>
            <w:vAlign w:val="top"/>
          </w:tcPr>
          <w:p>
            <w:pPr>
              <w:ind w:firstLine="617"/>
              <w:spacing w:before="78" w:line="184" w:lineRule="auto"/>
              <w:rPr>
                <w:rFonts w:ascii="SimSun" w:hAnsi="SimSun" w:eastAsia="SimSun" w:cs="SimSun"/>
                <w:sz w:val="21"/>
                <w:szCs w:val="21"/>
              </w:rPr>
            </w:pPr>
            <w:r>
              <w:rPr>
                <w:rFonts w:ascii="SimSun" w:hAnsi="SimSun" w:eastAsia="SimSun" w:cs="SimSun"/>
                <w:sz w:val="21"/>
                <w:szCs w:val="21"/>
                <w:spacing w:val="-6"/>
              </w:rPr>
              <w:t>罐区</w:t>
            </w:r>
          </w:p>
        </w:tc>
        <w:tc>
          <w:tcPr>
            <w:tcW w:w="1724" w:type="dxa"/>
            <w:vAlign w:val="top"/>
          </w:tcPr>
          <w:p>
            <w:pPr>
              <w:ind w:firstLine="702"/>
              <w:spacing w:before="78" w:line="184" w:lineRule="auto"/>
              <w:rPr>
                <w:rFonts w:ascii="SimSun" w:hAnsi="SimSun" w:eastAsia="SimSun" w:cs="SimSun"/>
                <w:sz w:val="21"/>
                <w:szCs w:val="21"/>
              </w:rPr>
            </w:pPr>
            <w:r>
              <w:rPr>
                <w:rFonts w:ascii="SimSun" w:hAnsi="SimSun" w:eastAsia="SimSun" w:cs="SimSun"/>
                <w:sz w:val="21"/>
                <w:szCs w:val="21"/>
                <w:spacing w:val="-1"/>
              </w:rPr>
              <w:t>HCl</w:t>
            </w:r>
          </w:p>
        </w:tc>
        <w:tc>
          <w:tcPr>
            <w:tcW w:w="2146" w:type="dxa"/>
            <w:vAlign w:val="top"/>
            <w:gridSpan w:val="2"/>
            <w:vMerge w:val="continue"/>
            <w:tcBorders>
              <w:top w:val="none" w:color="000000" w:sz="2" w:space="0"/>
            </w:tcBorders>
          </w:tcPr>
          <w:p>
            <w:pPr>
              <w:rPr>
                <w:rFonts w:ascii="SimSun"/>
                <w:sz w:val="21"/>
              </w:rPr>
            </w:pPr>
            <w:r/>
          </w:p>
        </w:tc>
        <w:tc>
          <w:tcPr>
            <w:tcW w:w="1080" w:type="dxa"/>
            <w:vAlign w:val="top"/>
            <w:vMerge w:val="continue"/>
            <w:tcBorders>
              <w:top w:val="none" w:color="000000" w:sz="2" w:space="0"/>
              <w:bottom w:val="none" w:color="000000" w:sz="2" w:space="0"/>
            </w:tcBorders>
          </w:tcPr>
          <w:p>
            <w:pPr>
              <w:rPr>
                <w:rFonts w:ascii="SimSun"/>
                <w:sz w:val="21"/>
              </w:rPr>
            </w:pPr>
            <w:r/>
          </w:p>
        </w:tc>
        <w:tc>
          <w:tcPr>
            <w:tcW w:w="723" w:type="dxa"/>
            <w:vAlign w:val="top"/>
            <w:vMerge w:val="continue"/>
            <w:tcBorders>
              <w:top w:val="none" w:color="000000" w:sz="2" w:space="0"/>
              <w:bottom w:val="none" w:color="000000" w:sz="2" w:space="0"/>
            </w:tcBorders>
          </w:tcPr>
          <w:p>
            <w:pPr>
              <w:rPr>
                <w:rFonts w:ascii="SimSun"/>
                <w:sz w:val="21"/>
              </w:rPr>
            </w:pPr>
            <w:r/>
          </w:p>
        </w:tc>
        <w:tc>
          <w:tcPr>
            <w:tcW w:w="731" w:type="dxa"/>
            <w:vAlign w:val="top"/>
            <w:vMerge w:val="continue"/>
            <w:tcBorders>
              <w:top w:val="none" w:color="000000" w:sz="2" w:space="0"/>
              <w:bottom w:val="none" w:color="000000" w:sz="2" w:space="0"/>
            </w:tcBorders>
          </w:tcPr>
          <w:p>
            <w:pPr>
              <w:rPr>
                <w:rFonts w:ascii="SimSun"/>
                <w:sz w:val="21"/>
              </w:rPr>
            </w:pPr>
            <w:r/>
          </w:p>
        </w:tc>
      </w:tr>
      <w:tr>
        <w:trPr>
          <w:trHeight w:val="1124" w:hRule="atLeast"/>
        </w:trPr>
        <w:tc>
          <w:tcPr>
            <w:tcW w:w="453" w:type="dxa"/>
            <w:vAlign w:val="top"/>
            <w:vMerge w:val="continue"/>
            <w:textDirection w:val="tbRlV"/>
            <w:tcBorders>
              <w:top w:val="none" w:color="000000" w:sz="2" w:space="0"/>
              <w:bottom w:val="none" w:color="000000" w:sz="2" w:space="0"/>
            </w:tcBorders>
          </w:tcPr>
          <w:p>
            <w:pPr>
              <w:rPr>
                <w:rFonts w:ascii="SimSun"/>
                <w:sz w:val="21"/>
              </w:rPr>
            </w:pPr>
            <w:r/>
          </w:p>
        </w:tc>
        <w:tc>
          <w:tcPr>
            <w:tcW w:w="628" w:type="dxa"/>
            <w:vAlign w:val="top"/>
            <w:vMerge w:val="continue"/>
            <w:tcBorders>
              <w:top w:val="none" w:color="000000" w:sz="2" w:space="0"/>
              <w:bottom w:val="none" w:color="000000" w:sz="2" w:space="0"/>
            </w:tcBorders>
          </w:tcPr>
          <w:p>
            <w:pPr>
              <w:rPr>
                <w:rFonts w:ascii="SimSun"/>
                <w:sz w:val="21"/>
              </w:rPr>
            </w:pPr>
            <w:r/>
          </w:p>
        </w:tc>
        <w:tc>
          <w:tcPr>
            <w:tcW w:w="1646" w:type="dxa"/>
            <w:vAlign w:val="top"/>
          </w:tcPr>
          <w:p>
            <w:pPr>
              <w:spacing w:line="351" w:lineRule="auto"/>
              <w:rPr>
                <w:rFonts w:ascii="SimSun"/>
                <w:sz w:val="21"/>
              </w:rPr>
            </w:pPr>
            <w:r/>
          </w:p>
          <w:p>
            <w:pPr>
              <w:ind w:firstLine="92"/>
              <w:spacing w:before="68" w:line="184" w:lineRule="auto"/>
              <w:rPr>
                <w:rFonts w:ascii="SimSun" w:hAnsi="SimSun" w:eastAsia="SimSun" w:cs="SimSun"/>
                <w:sz w:val="21"/>
                <w:szCs w:val="21"/>
              </w:rPr>
            </w:pPr>
            <w:r>
              <w:rPr>
                <w:rFonts w:ascii="SimSun" w:hAnsi="SimSun" w:eastAsia="SimSun" w:cs="SimSun"/>
                <w:sz w:val="21"/>
                <w:szCs w:val="21"/>
                <w:spacing w:val="-2"/>
              </w:rPr>
              <w:t>六氟磷酸锂合成</w:t>
            </w:r>
          </w:p>
        </w:tc>
        <w:tc>
          <w:tcPr>
            <w:tcW w:w="1724" w:type="dxa"/>
            <w:vAlign w:val="top"/>
          </w:tcPr>
          <w:p>
            <w:pPr>
              <w:spacing w:line="351" w:lineRule="auto"/>
              <w:rPr>
                <w:rFonts w:ascii="SimSun"/>
                <w:sz w:val="21"/>
              </w:rPr>
            </w:pPr>
            <w:r/>
          </w:p>
          <w:p>
            <w:pPr>
              <w:ind w:firstLine="494"/>
              <w:spacing w:before="68" w:line="184" w:lineRule="auto"/>
              <w:rPr>
                <w:rFonts w:ascii="SimSun" w:hAnsi="SimSun" w:eastAsia="SimSun" w:cs="SimSun"/>
                <w:sz w:val="21"/>
                <w:szCs w:val="21"/>
              </w:rPr>
            </w:pPr>
            <w:r>
              <w:rPr>
                <w:rFonts w:ascii="SimSun" w:hAnsi="SimSun" w:eastAsia="SimSun" w:cs="SimSun"/>
                <w:sz w:val="21"/>
                <w:szCs w:val="21"/>
                <w:spacing w:val="-1"/>
              </w:rPr>
              <w:t>HF、HCl</w:t>
            </w:r>
          </w:p>
        </w:tc>
        <w:tc>
          <w:tcPr>
            <w:tcW w:w="2146" w:type="dxa"/>
            <w:vAlign w:val="top"/>
            <w:gridSpan w:val="2"/>
          </w:tcPr>
          <w:p>
            <w:pPr>
              <w:ind w:left="972" w:right="100" w:hanging="850"/>
              <w:spacing w:before="49" w:line="215" w:lineRule="auto"/>
              <w:rPr>
                <w:rFonts w:ascii="SimSun" w:hAnsi="SimSun" w:eastAsia="SimSun" w:cs="SimSun"/>
                <w:sz w:val="21"/>
                <w:szCs w:val="21"/>
              </w:rPr>
            </w:pPr>
            <w:r>
              <w:rPr>
                <w:rFonts w:ascii="SimSun" w:hAnsi="SimSun" w:eastAsia="SimSun" w:cs="SimSun"/>
                <w:sz w:val="21"/>
                <w:szCs w:val="21"/>
                <w:spacing w:val="-4"/>
              </w:rPr>
              <w:t>1</w:t>
            </w:r>
            <w:r>
              <w:rPr>
                <w:rFonts w:ascii="SimSun" w:hAnsi="SimSun" w:eastAsia="SimSun" w:cs="SimSun"/>
                <w:sz w:val="21"/>
                <w:szCs w:val="21"/>
                <w:spacing w:val="-37"/>
              </w:rPr>
              <w:t> </w:t>
            </w:r>
            <w:r>
              <w:rPr>
                <w:rFonts w:ascii="SimSun" w:hAnsi="SimSun" w:eastAsia="SimSun" w:cs="SimSun"/>
                <w:sz w:val="21"/>
                <w:szCs w:val="21"/>
                <w:spacing w:val="-4"/>
              </w:rPr>
              <w:t>套布袋除尘+两级碱</w:t>
            </w:r>
            <w:r>
              <w:rPr>
                <w:rFonts w:ascii="SimSun" w:hAnsi="SimSun" w:eastAsia="SimSun" w:cs="SimSun"/>
                <w:sz w:val="21"/>
                <w:szCs w:val="21"/>
              </w:rPr>
              <w:t> </w:t>
            </w:r>
            <w:r>
              <w:rPr>
                <w:rFonts w:ascii="SimSun" w:hAnsi="SimSun" w:eastAsia="SimSun" w:cs="SimSun"/>
                <w:sz w:val="21"/>
                <w:szCs w:val="21"/>
              </w:rPr>
              <w:t>洗</w:t>
            </w:r>
          </w:p>
          <w:p>
            <w:pPr>
              <w:ind w:left="344" w:right="72" w:hanging="261"/>
              <w:spacing w:before="70" w:line="215" w:lineRule="auto"/>
              <w:rPr>
                <w:rFonts w:ascii="SimSun" w:hAnsi="SimSun" w:eastAsia="SimSun" w:cs="SimSun"/>
                <w:sz w:val="21"/>
                <w:szCs w:val="21"/>
              </w:rPr>
            </w:pPr>
            <w:r>
              <w:rPr>
                <w:rFonts w:ascii="SimSun" w:hAnsi="SimSun" w:eastAsia="SimSun" w:cs="SimSun"/>
                <w:sz w:val="21"/>
                <w:szCs w:val="21"/>
                <w:spacing w:val="-5"/>
              </w:rPr>
              <w:t>2</w:t>
            </w:r>
            <w:r>
              <w:rPr>
                <w:rFonts w:ascii="SimSun" w:hAnsi="SimSun" w:eastAsia="SimSun" w:cs="SimSun"/>
                <w:sz w:val="21"/>
                <w:szCs w:val="21"/>
                <w:spacing w:val="-39"/>
              </w:rPr>
              <w:t> </w:t>
            </w:r>
            <w:r>
              <w:rPr>
                <w:rFonts w:ascii="SimSun" w:hAnsi="SimSun" w:eastAsia="SimSun" w:cs="SimSun"/>
                <w:sz w:val="21"/>
                <w:szCs w:val="21"/>
                <w:spacing w:val="-5"/>
              </w:rPr>
              <w:t>套三级碱洗，共用</w:t>
            </w:r>
            <w:r>
              <w:rPr>
                <w:rFonts w:ascii="SimSun" w:hAnsi="SimSun" w:eastAsia="SimSun" w:cs="SimSun"/>
                <w:sz w:val="21"/>
                <w:szCs w:val="21"/>
                <w:spacing w:val="-26"/>
              </w:rPr>
              <w:t> </w:t>
            </w:r>
            <w:r>
              <w:rPr>
                <w:rFonts w:ascii="SimSun" w:hAnsi="SimSun" w:eastAsia="SimSun" w:cs="SimSun"/>
                <w:sz w:val="21"/>
                <w:szCs w:val="21"/>
                <w:spacing w:val="-5"/>
              </w:rPr>
              <w:t>1</w:t>
            </w:r>
            <w:r>
              <w:rPr>
                <w:rFonts w:ascii="SimSun" w:hAnsi="SimSun" w:eastAsia="SimSun" w:cs="SimSun"/>
                <w:sz w:val="21"/>
                <w:szCs w:val="21"/>
              </w:rPr>
              <w:t> </w:t>
            </w:r>
            <w:r>
              <w:rPr>
                <w:rFonts w:ascii="SimSun" w:hAnsi="SimSun" w:eastAsia="SimSun" w:cs="SimSun"/>
                <w:sz w:val="21"/>
                <w:szCs w:val="21"/>
                <w:spacing w:val="-2"/>
              </w:rPr>
              <w:t>个排气筒（2#）</w:t>
            </w:r>
          </w:p>
        </w:tc>
        <w:tc>
          <w:tcPr>
            <w:tcW w:w="1080" w:type="dxa"/>
            <w:vAlign w:val="top"/>
            <w:vMerge w:val="continue"/>
            <w:tcBorders>
              <w:top w:val="none" w:color="000000" w:sz="2" w:space="0"/>
              <w:bottom w:val="none" w:color="000000" w:sz="2" w:space="0"/>
            </w:tcBorders>
          </w:tcPr>
          <w:p>
            <w:pPr>
              <w:rPr>
                <w:rFonts w:ascii="SimSun"/>
                <w:sz w:val="21"/>
              </w:rPr>
            </w:pPr>
            <w:r/>
          </w:p>
        </w:tc>
        <w:tc>
          <w:tcPr>
            <w:tcW w:w="723" w:type="dxa"/>
            <w:vAlign w:val="top"/>
            <w:vMerge w:val="continue"/>
            <w:tcBorders>
              <w:top w:val="none" w:color="000000" w:sz="2" w:space="0"/>
              <w:bottom w:val="none" w:color="000000" w:sz="2" w:space="0"/>
            </w:tcBorders>
          </w:tcPr>
          <w:p>
            <w:pPr>
              <w:rPr>
                <w:rFonts w:ascii="SimSun"/>
                <w:sz w:val="21"/>
              </w:rPr>
            </w:pPr>
            <w:r/>
          </w:p>
        </w:tc>
        <w:tc>
          <w:tcPr>
            <w:tcW w:w="731" w:type="dxa"/>
            <w:vAlign w:val="top"/>
            <w:vMerge w:val="continue"/>
            <w:tcBorders>
              <w:top w:val="none" w:color="000000" w:sz="2" w:space="0"/>
              <w:bottom w:val="none" w:color="000000" w:sz="2" w:space="0"/>
            </w:tcBorders>
          </w:tcPr>
          <w:p>
            <w:pPr>
              <w:rPr>
                <w:rFonts w:ascii="SimSun"/>
                <w:sz w:val="21"/>
              </w:rPr>
            </w:pPr>
            <w:r/>
          </w:p>
        </w:tc>
      </w:tr>
      <w:tr>
        <w:trPr>
          <w:trHeight w:val="565" w:hRule="atLeast"/>
        </w:trPr>
        <w:tc>
          <w:tcPr>
            <w:tcW w:w="453" w:type="dxa"/>
            <w:vAlign w:val="top"/>
            <w:vMerge w:val="continue"/>
            <w:textDirection w:val="tbRlV"/>
            <w:tcBorders>
              <w:top w:val="none" w:color="000000" w:sz="2" w:space="0"/>
              <w:bottom w:val="none" w:color="000000" w:sz="2" w:space="0"/>
            </w:tcBorders>
          </w:tcPr>
          <w:p>
            <w:pPr>
              <w:rPr>
                <w:rFonts w:ascii="SimSun"/>
                <w:sz w:val="21"/>
              </w:rPr>
            </w:pPr>
            <w:r/>
          </w:p>
        </w:tc>
        <w:tc>
          <w:tcPr>
            <w:tcW w:w="628" w:type="dxa"/>
            <w:vAlign w:val="top"/>
            <w:vMerge w:val="continue"/>
            <w:tcBorders>
              <w:top w:val="none" w:color="000000" w:sz="2" w:space="0"/>
              <w:bottom w:val="none" w:color="000000" w:sz="2" w:space="0"/>
            </w:tcBorders>
          </w:tcPr>
          <w:p>
            <w:pPr>
              <w:rPr>
                <w:rFonts w:ascii="SimSun"/>
                <w:sz w:val="21"/>
              </w:rPr>
            </w:pPr>
            <w:r/>
          </w:p>
        </w:tc>
        <w:tc>
          <w:tcPr>
            <w:tcW w:w="1646" w:type="dxa"/>
            <w:vAlign w:val="top"/>
          </w:tcPr>
          <w:p>
            <w:pPr>
              <w:ind w:left="604" w:hanging="572"/>
              <w:spacing w:before="49" w:line="225" w:lineRule="auto"/>
              <w:rPr>
                <w:rFonts w:ascii="SimSun" w:hAnsi="SimSun" w:eastAsia="SimSun" w:cs="SimSun"/>
                <w:sz w:val="20"/>
                <w:szCs w:val="20"/>
              </w:rPr>
            </w:pPr>
            <w:r>
              <w:rPr>
                <w:rFonts w:ascii="SimSun" w:hAnsi="SimSun" w:eastAsia="SimSun" w:cs="SimSun"/>
                <w:sz w:val="20"/>
                <w:szCs w:val="20"/>
                <w:spacing w:val="1"/>
              </w:rPr>
              <w:t>六氟磷酸锂结晶、</w:t>
            </w:r>
            <w:r>
              <w:rPr>
                <w:rFonts w:ascii="SimSun" w:hAnsi="SimSun" w:eastAsia="SimSun" w:cs="SimSun"/>
                <w:sz w:val="20"/>
                <w:szCs w:val="20"/>
              </w:rPr>
              <w:t> </w:t>
            </w:r>
            <w:r>
              <w:rPr>
                <w:rFonts w:ascii="SimSun" w:hAnsi="SimSun" w:eastAsia="SimSun" w:cs="SimSun"/>
                <w:sz w:val="20"/>
                <w:szCs w:val="20"/>
              </w:rPr>
              <w:t>精制</w:t>
            </w:r>
          </w:p>
        </w:tc>
        <w:tc>
          <w:tcPr>
            <w:tcW w:w="1724" w:type="dxa"/>
            <w:vAlign w:val="top"/>
          </w:tcPr>
          <w:p>
            <w:pPr>
              <w:ind w:firstLine="755"/>
              <w:spacing w:before="223" w:line="180" w:lineRule="auto"/>
              <w:rPr>
                <w:rFonts w:ascii="SimSun" w:hAnsi="SimSun" w:eastAsia="SimSun" w:cs="SimSun"/>
                <w:sz w:val="21"/>
                <w:szCs w:val="21"/>
              </w:rPr>
            </w:pPr>
            <w:r>
              <w:rPr>
                <w:rFonts w:ascii="SimSun" w:hAnsi="SimSun" w:eastAsia="SimSun" w:cs="SimSun"/>
                <w:sz w:val="21"/>
                <w:szCs w:val="21"/>
                <w:spacing w:val="-2"/>
              </w:rPr>
              <w:t>HF</w:t>
            </w:r>
          </w:p>
        </w:tc>
        <w:tc>
          <w:tcPr>
            <w:tcW w:w="2146" w:type="dxa"/>
            <w:vAlign w:val="top"/>
            <w:gridSpan w:val="2"/>
          </w:tcPr>
          <w:p>
            <w:pPr>
              <w:ind w:left="35" w:right="26" w:hanging="4"/>
              <w:spacing w:before="42" w:line="212" w:lineRule="auto"/>
              <w:rPr>
                <w:rFonts w:ascii="SimSun" w:hAnsi="SimSun" w:eastAsia="SimSun" w:cs="SimSun"/>
                <w:sz w:val="21"/>
                <w:szCs w:val="21"/>
              </w:rPr>
            </w:pPr>
            <w:r>
              <w:rPr>
                <w:rFonts w:ascii="SimSun" w:hAnsi="SimSun" w:eastAsia="SimSun" w:cs="SimSun"/>
                <w:sz w:val="21"/>
                <w:szCs w:val="21"/>
                <w:spacing w:val="-3"/>
              </w:rPr>
              <w:t>4</w:t>
            </w:r>
            <w:r>
              <w:rPr>
                <w:rFonts w:ascii="SimSun" w:hAnsi="SimSun" w:eastAsia="SimSun" w:cs="SimSun"/>
                <w:sz w:val="21"/>
                <w:szCs w:val="21"/>
                <w:spacing w:val="-41"/>
              </w:rPr>
              <w:t> </w:t>
            </w:r>
            <w:r>
              <w:rPr>
                <w:rFonts w:ascii="SimSun" w:hAnsi="SimSun" w:eastAsia="SimSun" w:cs="SimSun"/>
                <w:sz w:val="21"/>
                <w:szCs w:val="21"/>
                <w:spacing w:val="-3"/>
              </w:rPr>
              <w:t>套两级碱洗+2</w:t>
            </w:r>
            <w:r>
              <w:rPr>
                <w:rFonts w:ascii="SimSun" w:hAnsi="SimSun" w:eastAsia="SimSun" w:cs="SimSun"/>
                <w:sz w:val="21"/>
                <w:szCs w:val="21"/>
                <w:spacing w:val="-48"/>
              </w:rPr>
              <w:t> </w:t>
            </w:r>
            <w:r>
              <w:rPr>
                <w:rFonts w:ascii="SimSun" w:hAnsi="SimSun" w:eastAsia="SimSun" w:cs="SimSun"/>
                <w:sz w:val="21"/>
                <w:szCs w:val="21"/>
                <w:spacing w:val="-3"/>
              </w:rPr>
              <w:t>个排气</w:t>
            </w:r>
            <w:r>
              <w:rPr>
                <w:rFonts w:ascii="SimSun" w:hAnsi="SimSun" w:eastAsia="SimSun" w:cs="SimSun"/>
                <w:sz w:val="21"/>
                <w:szCs w:val="21"/>
              </w:rPr>
              <w:t> </w:t>
            </w:r>
            <w:r>
              <w:rPr>
                <w:rFonts w:ascii="SimSun" w:hAnsi="SimSun" w:eastAsia="SimSun" w:cs="SimSun"/>
                <w:sz w:val="21"/>
                <w:szCs w:val="21"/>
                <w:spacing w:val="-7"/>
              </w:rPr>
              <w:t>筒（</w:t>
            </w:r>
            <w:r>
              <w:rPr>
                <w:rFonts w:ascii="SimSun" w:hAnsi="SimSun" w:eastAsia="SimSun" w:cs="SimSun"/>
                <w:sz w:val="21"/>
                <w:szCs w:val="21"/>
                <w:spacing w:val="-61"/>
              </w:rPr>
              <w:t> </w:t>
            </w:r>
            <w:r>
              <w:rPr>
                <w:rFonts w:ascii="SimSun" w:hAnsi="SimSun" w:eastAsia="SimSun" w:cs="SimSun"/>
                <w:sz w:val="21"/>
                <w:szCs w:val="21"/>
                <w:spacing w:val="-7"/>
              </w:rPr>
              <w:t>3#、4#）</w:t>
            </w:r>
          </w:p>
        </w:tc>
        <w:tc>
          <w:tcPr>
            <w:tcW w:w="1080" w:type="dxa"/>
            <w:vAlign w:val="top"/>
            <w:vMerge w:val="continue"/>
            <w:tcBorders>
              <w:top w:val="none" w:color="000000" w:sz="2" w:space="0"/>
              <w:bottom w:val="none" w:color="000000" w:sz="2" w:space="0"/>
            </w:tcBorders>
          </w:tcPr>
          <w:p>
            <w:pPr>
              <w:rPr>
                <w:rFonts w:ascii="SimSun"/>
                <w:sz w:val="21"/>
              </w:rPr>
            </w:pPr>
            <w:r/>
          </w:p>
        </w:tc>
        <w:tc>
          <w:tcPr>
            <w:tcW w:w="723" w:type="dxa"/>
            <w:vAlign w:val="top"/>
            <w:vMerge w:val="continue"/>
            <w:tcBorders>
              <w:top w:val="none" w:color="000000" w:sz="2" w:space="0"/>
              <w:bottom w:val="none" w:color="000000" w:sz="2" w:space="0"/>
            </w:tcBorders>
          </w:tcPr>
          <w:p>
            <w:pPr>
              <w:rPr>
                <w:rFonts w:ascii="SimSun"/>
                <w:sz w:val="21"/>
              </w:rPr>
            </w:pPr>
            <w:r/>
          </w:p>
        </w:tc>
        <w:tc>
          <w:tcPr>
            <w:tcW w:w="731"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453" w:type="dxa"/>
            <w:vAlign w:val="top"/>
            <w:vMerge w:val="continue"/>
            <w:textDirection w:val="tbRlV"/>
            <w:tcBorders>
              <w:top w:val="none" w:color="000000" w:sz="2" w:space="0"/>
              <w:bottom w:val="none" w:color="000000" w:sz="2" w:space="0"/>
            </w:tcBorders>
          </w:tcPr>
          <w:p>
            <w:pPr>
              <w:rPr>
                <w:rFonts w:ascii="SimSun"/>
                <w:sz w:val="21"/>
              </w:rPr>
            </w:pPr>
            <w:r/>
          </w:p>
        </w:tc>
        <w:tc>
          <w:tcPr>
            <w:tcW w:w="628" w:type="dxa"/>
            <w:vAlign w:val="top"/>
            <w:vMerge w:val="continue"/>
            <w:tcBorders>
              <w:top w:val="none" w:color="000000" w:sz="2" w:space="0"/>
              <w:bottom w:val="none" w:color="000000" w:sz="2" w:space="0"/>
            </w:tcBorders>
          </w:tcPr>
          <w:p>
            <w:pPr>
              <w:rPr>
                <w:rFonts w:ascii="SimSun"/>
                <w:sz w:val="21"/>
              </w:rPr>
            </w:pPr>
            <w:r/>
          </w:p>
        </w:tc>
        <w:tc>
          <w:tcPr>
            <w:tcW w:w="1646" w:type="dxa"/>
            <w:vAlign w:val="top"/>
          </w:tcPr>
          <w:p>
            <w:pPr>
              <w:ind w:firstLine="31"/>
              <w:spacing w:before="69" w:line="184" w:lineRule="auto"/>
              <w:rPr>
                <w:rFonts w:ascii="SimSun" w:hAnsi="SimSun" w:eastAsia="SimSun" w:cs="SimSun"/>
                <w:sz w:val="21"/>
                <w:szCs w:val="21"/>
              </w:rPr>
            </w:pPr>
            <w:r>
              <w:rPr>
                <w:rFonts w:ascii="SimSun" w:hAnsi="SimSun" w:eastAsia="SimSun" w:cs="SimSun"/>
                <w:sz w:val="21"/>
                <w:szCs w:val="21"/>
                <w:spacing w:val="-13"/>
              </w:rPr>
              <w:t>氟化钙合成、包装</w:t>
            </w:r>
          </w:p>
        </w:tc>
        <w:tc>
          <w:tcPr>
            <w:tcW w:w="1724" w:type="dxa"/>
            <w:vAlign w:val="top"/>
          </w:tcPr>
          <w:p>
            <w:pPr>
              <w:ind w:firstLine="26"/>
              <w:spacing w:before="104" w:line="180" w:lineRule="auto"/>
              <w:rPr>
                <w:rFonts w:ascii="SimSun" w:hAnsi="SimSun" w:eastAsia="SimSun" w:cs="SimSun"/>
                <w:sz w:val="21"/>
                <w:szCs w:val="21"/>
              </w:rPr>
            </w:pPr>
            <w:r>
              <w:rPr>
                <w:rFonts w:ascii="SimSun" w:hAnsi="SimSun" w:eastAsia="SimSun" w:cs="SimSun"/>
                <w:sz w:val="21"/>
                <w:szCs w:val="21"/>
                <w:spacing w:val="-2"/>
              </w:rPr>
              <w:t>HF</w:t>
            </w:r>
          </w:p>
        </w:tc>
        <w:tc>
          <w:tcPr>
            <w:tcW w:w="2146" w:type="dxa"/>
            <w:vAlign w:val="top"/>
            <w:gridSpan w:val="2"/>
            <w:vMerge w:val="restart"/>
            <w:tcBorders>
              <w:bottom w:val="none" w:color="000000" w:sz="2" w:space="0"/>
            </w:tcBorders>
          </w:tcPr>
          <w:p>
            <w:pPr>
              <w:ind w:left="31" w:right="69" w:firstLine="3"/>
              <w:spacing w:before="37" w:line="220" w:lineRule="auto"/>
              <w:rPr>
                <w:rFonts w:ascii="SimSun" w:hAnsi="SimSun" w:eastAsia="SimSun" w:cs="SimSun"/>
                <w:sz w:val="21"/>
                <w:szCs w:val="21"/>
              </w:rPr>
            </w:pPr>
            <w:r>
              <w:rPr>
                <w:rFonts w:ascii="SimSun" w:hAnsi="SimSun" w:eastAsia="SimSun" w:cs="SimSun"/>
                <w:sz w:val="21"/>
                <w:szCs w:val="21"/>
                <w:spacing w:val="-3"/>
              </w:rPr>
              <w:t>2</w:t>
            </w:r>
            <w:r>
              <w:rPr>
                <w:rFonts w:ascii="SimSun" w:hAnsi="SimSun" w:eastAsia="SimSun" w:cs="SimSun"/>
                <w:sz w:val="21"/>
                <w:szCs w:val="21"/>
                <w:spacing w:val="-34"/>
              </w:rPr>
              <w:t> </w:t>
            </w:r>
            <w:r>
              <w:rPr>
                <w:rFonts w:ascii="SimSun" w:hAnsi="SimSun" w:eastAsia="SimSun" w:cs="SimSun"/>
                <w:sz w:val="21"/>
                <w:szCs w:val="21"/>
                <w:spacing w:val="-3"/>
              </w:rPr>
              <w:t>套一级水洗+两级碱</w:t>
            </w:r>
            <w:r>
              <w:rPr>
                <w:rFonts w:ascii="SimSun" w:hAnsi="SimSun" w:eastAsia="SimSun" w:cs="SimSun"/>
                <w:sz w:val="21"/>
                <w:szCs w:val="21"/>
              </w:rPr>
              <w:t>  </w:t>
            </w:r>
            <w:r>
              <w:rPr>
                <w:rFonts w:ascii="SimSun" w:hAnsi="SimSun" w:eastAsia="SimSun" w:cs="SimSun"/>
                <w:sz w:val="21"/>
                <w:szCs w:val="21"/>
                <w:spacing w:val="-2"/>
              </w:rPr>
              <w:t>洗，1</w:t>
            </w:r>
            <w:r>
              <w:rPr>
                <w:rFonts w:ascii="SimSun" w:hAnsi="SimSun" w:eastAsia="SimSun" w:cs="SimSun"/>
                <w:sz w:val="21"/>
                <w:szCs w:val="21"/>
                <w:spacing w:val="-40"/>
              </w:rPr>
              <w:t> </w:t>
            </w:r>
            <w:r>
              <w:rPr>
                <w:rFonts w:ascii="SimSun" w:hAnsi="SimSun" w:eastAsia="SimSun" w:cs="SimSun"/>
                <w:sz w:val="21"/>
                <w:szCs w:val="21"/>
                <w:spacing w:val="-2"/>
              </w:rPr>
              <w:t>套布袋除尘，共</w:t>
            </w:r>
            <w:r>
              <w:rPr>
                <w:rFonts w:ascii="SimSun" w:hAnsi="SimSun" w:eastAsia="SimSun" w:cs="SimSun"/>
                <w:sz w:val="21"/>
                <w:szCs w:val="21"/>
              </w:rPr>
              <w:t> </w:t>
            </w:r>
            <w:r>
              <w:rPr>
                <w:rFonts w:ascii="SimSun" w:hAnsi="SimSun" w:eastAsia="SimSun" w:cs="SimSun"/>
                <w:sz w:val="21"/>
                <w:szCs w:val="21"/>
                <w:spacing w:val="-9"/>
              </w:rPr>
              <w:t>用</w:t>
            </w:r>
            <w:r>
              <w:rPr>
                <w:rFonts w:ascii="SimSun" w:hAnsi="SimSun" w:eastAsia="SimSun" w:cs="SimSun"/>
                <w:sz w:val="21"/>
                <w:szCs w:val="21"/>
                <w:spacing w:val="-23"/>
              </w:rPr>
              <w:t> </w:t>
            </w:r>
            <w:r>
              <w:rPr>
                <w:rFonts w:ascii="SimSun" w:hAnsi="SimSun" w:eastAsia="SimSun" w:cs="SimSun"/>
                <w:sz w:val="21"/>
                <w:szCs w:val="21"/>
                <w:spacing w:val="-9"/>
              </w:rPr>
              <w:t>1</w:t>
            </w:r>
            <w:r>
              <w:rPr>
                <w:rFonts w:ascii="SimSun" w:hAnsi="SimSun" w:eastAsia="SimSun" w:cs="SimSun"/>
                <w:sz w:val="21"/>
                <w:szCs w:val="21"/>
                <w:spacing w:val="-43"/>
              </w:rPr>
              <w:t> </w:t>
            </w:r>
            <w:r>
              <w:rPr>
                <w:rFonts w:ascii="SimSun" w:hAnsi="SimSun" w:eastAsia="SimSun" w:cs="SimSun"/>
                <w:sz w:val="21"/>
                <w:szCs w:val="21"/>
                <w:spacing w:val="-9"/>
              </w:rPr>
              <w:t>个排气筒（</w:t>
            </w:r>
            <w:r>
              <w:rPr>
                <w:rFonts w:ascii="SimSun" w:hAnsi="SimSun" w:eastAsia="SimSun" w:cs="SimSun"/>
                <w:sz w:val="21"/>
                <w:szCs w:val="21"/>
                <w:spacing w:val="-61"/>
              </w:rPr>
              <w:t> </w:t>
            </w:r>
            <w:r>
              <w:rPr>
                <w:rFonts w:ascii="SimSun" w:hAnsi="SimSun" w:eastAsia="SimSun" w:cs="SimSun"/>
                <w:sz w:val="21"/>
                <w:szCs w:val="21"/>
                <w:spacing w:val="-9"/>
              </w:rPr>
              <w:t>5#）</w:t>
            </w:r>
          </w:p>
        </w:tc>
        <w:tc>
          <w:tcPr>
            <w:tcW w:w="1080" w:type="dxa"/>
            <w:vAlign w:val="top"/>
            <w:vMerge w:val="continue"/>
            <w:tcBorders>
              <w:top w:val="none" w:color="000000" w:sz="2" w:space="0"/>
              <w:bottom w:val="none" w:color="000000" w:sz="2" w:space="0"/>
            </w:tcBorders>
          </w:tcPr>
          <w:p>
            <w:pPr>
              <w:rPr>
                <w:rFonts w:ascii="SimSun"/>
                <w:sz w:val="21"/>
              </w:rPr>
            </w:pPr>
            <w:r/>
          </w:p>
        </w:tc>
        <w:tc>
          <w:tcPr>
            <w:tcW w:w="723" w:type="dxa"/>
            <w:vAlign w:val="top"/>
            <w:vMerge w:val="continue"/>
            <w:tcBorders>
              <w:top w:val="none" w:color="000000" w:sz="2" w:space="0"/>
              <w:bottom w:val="none" w:color="000000" w:sz="2" w:space="0"/>
            </w:tcBorders>
          </w:tcPr>
          <w:p>
            <w:pPr>
              <w:rPr>
                <w:rFonts w:ascii="SimSun"/>
                <w:sz w:val="21"/>
              </w:rPr>
            </w:pPr>
            <w:r/>
          </w:p>
        </w:tc>
        <w:tc>
          <w:tcPr>
            <w:tcW w:w="731" w:type="dxa"/>
            <w:vAlign w:val="top"/>
            <w:vMerge w:val="continue"/>
            <w:tcBorders>
              <w:top w:val="none" w:color="000000" w:sz="2" w:space="0"/>
              <w:bottom w:val="none" w:color="000000" w:sz="2" w:space="0"/>
            </w:tcBorders>
          </w:tcPr>
          <w:p>
            <w:pPr>
              <w:rPr>
                <w:rFonts w:ascii="SimSun"/>
                <w:sz w:val="21"/>
              </w:rPr>
            </w:pPr>
            <w:r/>
          </w:p>
        </w:tc>
      </w:tr>
      <w:tr>
        <w:trPr>
          <w:trHeight w:val="472" w:hRule="atLeast"/>
        </w:trPr>
        <w:tc>
          <w:tcPr>
            <w:tcW w:w="453" w:type="dxa"/>
            <w:vAlign w:val="top"/>
            <w:vMerge w:val="continue"/>
            <w:textDirection w:val="tbRlV"/>
            <w:tcBorders>
              <w:top w:val="none" w:color="000000" w:sz="2" w:space="0"/>
              <w:bottom w:val="none" w:color="000000" w:sz="2" w:space="0"/>
            </w:tcBorders>
          </w:tcPr>
          <w:p>
            <w:pPr>
              <w:rPr>
                <w:rFonts w:ascii="SimSun"/>
                <w:sz w:val="21"/>
              </w:rPr>
            </w:pPr>
            <w:r/>
          </w:p>
        </w:tc>
        <w:tc>
          <w:tcPr>
            <w:tcW w:w="628" w:type="dxa"/>
            <w:vAlign w:val="top"/>
            <w:vMerge w:val="continue"/>
            <w:tcBorders>
              <w:top w:val="none" w:color="000000" w:sz="2" w:space="0"/>
              <w:bottom w:val="none" w:color="000000" w:sz="2" w:space="0"/>
            </w:tcBorders>
          </w:tcPr>
          <w:p>
            <w:pPr>
              <w:rPr>
                <w:rFonts w:ascii="SimSun"/>
                <w:sz w:val="21"/>
              </w:rPr>
            </w:pPr>
            <w:r/>
          </w:p>
        </w:tc>
        <w:tc>
          <w:tcPr>
            <w:tcW w:w="1646" w:type="dxa"/>
            <w:vAlign w:val="top"/>
          </w:tcPr>
          <w:p>
            <w:pPr>
              <w:ind w:firstLine="617"/>
              <w:spacing w:before="142" w:line="184" w:lineRule="auto"/>
              <w:rPr>
                <w:rFonts w:ascii="SimSun" w:hAnsi="SimSun" w:eastAsia="SimSun" w:cs="SimSun"/>
                <w:sz w:val="21"/>
                <w:szCs w:val="21"/>
              </w:rPr>
            </w:pPr>
            <w:r>
              <w:rPr>
                <w:rFonts w:ascii="SimSun" w:hAnsi="SimSun" w:eastAsia="SimSun" w:cs="SimSun"/>
                <w:sz w:val="21"/>
                <w:szCs w:val="21"/>
                <w:spacing w:val="-6"/>
              </w:rPr>
              <w:t>罐区</w:t>
            </w:r>
          </w:p>
        </w:tc>
        <w:tc>
          <w:tcPr>
            <w:tcW w:w="1724" w:type="dxa"/>
            <w:vAlign w:val="top"/>
          </w:tcPr>
          <w:p>
            <w:pPr>
              <w:ind w:firstLine="494"/>
              <w:spacing w:before="142" w:line="184" w:lineRule="auto"/>
              <w:rPr>
                <w:rFonts w:ascii="SimSun" w:hAnsi="SimSun" w:eastAsia="SimSun" w:cs="SimSun"/>
                <w:sz w:val="21"/>
                <w:szCs w:val="21"/>
              </w:rPr>
            </w:pPr>
            <w:r>
              <w:rPr>
                <w:rFonts w:ascii="SimSun" w:hAnsi="SimSun" w:eastAsia="SimSun" w:cs="SimSun"/>
                <w:sz w:val="21"/>
                <w:szCs w:val="21"/>
                <w:spacing w:val="-1"/>
              </w:rPr>
              <w:t>HF、HCl</w:t>
            </w:r>
          </w:p>
        </w:tc>
        <w:tc>
          <w:tcPr>
            <w:tcW w:w="2146" w:type="dxa"/>
            <w:vAlign w:val="top"/>
            <w:gridSpan w:val="2"/>
            <w:vMerge w:val="continue"/>
            <w:tcBorders>
              <w:top w:val="none" w:color="000000" w:sz="2" w:space="0"/>
            </w:tcBorders>
          </w:tcPr>
          <w:p>
            <w:pPr>
              <w:rPr>
                <w:rFonts w:ascii="SimSun"/>
                <w:sz w:val="21"/>
              </w:rPr>
            </w:pPr>
            <w:r/>
          </w:p>
        </w:tc>
        <w:tc>
          <w:tcPr>
            <w:tcW w:w="1080" w:type="dxa"/>
            <w:vAlign w:val="top"/>
            <w:vMerge w:val="continue"/>
            <w:tcBorders>
              <w:top w:val="none" w:color="000000" w:sz="2" w:space="0"/>
              <w:bottom w:val="none" w:color="000000" w:sz="2" w:space="0"/>
            </w:tcBorders>
          </w:tcPr>
          <w:p>
            <w:pPr>
              <w:rPr>
                <w:rFonts w:ascii="SimSun"/>
                <w:sz w:val="21"/>
              </w:rPr>
            </w:pPr>
            <w:r/>
          </w:p>
        </w:tc>
        <w:tc>
          <w:tcPr>
            <w:tcW w:w="723" w:type="dxa"/>
            <w:vAlign w:val="top"/>
            <w:vMerge w:val="continue"/>
            <w:tcBorders>
              <w:top w:val="none" w:color="000000" w:sz="2" w:space="0"/>
              <w:bottom w:val="none" w:color="000000" w:sz="2" w:space="0"/>
            </w:tcBorders>
          </w:tcPr>
          <w:p>
            <w:pPr>
              <w:rPr>
                <w:rFonts w:ascii="SimSun"/>
                <w:sz w:val="21"/>
              </w:rPr>
            </w:pPr>
            <w:r/>
          </w:p>
        </w:tc>
        <w:tc>
          <w:tcPr>
            <w:tcW w:w="731" w:type="dxa"/>
            <w:vAlign w:val="top"/>
            <w:vMerge w:val="continue"/>
            <w:tcBorders>
              <w:top w:val="none" w:color="000000" w:sz="2" w:space="0"/>
              <w:bottom w:val="none" w:color="000000" w:sz="2" w:space="0"/>
            </w:tcBorders>
          </w:tcPr>
          <w:p>
            <w:pPr>
              <w:rPr>
                <w:rFonts w:ascii="SimSun"/>
                <w:sz w:val="21"/>
              </w:rPr>
            </w:pPr>
            <w:r/>
          </w:p>
        </w:tc>
      </w:tr>
      <w:tr>
        <w:trPr>
          <w:trHeight w:val="565" w:hRule="atLeast"/>
        </w:trPr>
        <w:tc>
          <w:tcPr>
            <w:tcW w:w="453" w:type="dxa"/>
            <w:vAlign w:val="top"/>
            <w:vMerge w:val="continue"/>
            <w:textDirection w:val="tbRlV"/>
            <w:tcBorders>
              <w:top w:val="none" w:color="000000" w:sz="2" w:space="0"/>
              <w:bottom w:val="none" w:color="000000" w:sz="2" w:space="0"/>
            </w:tcBorders>
          </w:tcPr>
          <w:p>
            <w:pPr>
              <w:rPr>
                <w:rFonts w:ascii="SimSun"/>
                <w:sz w:val="21"/>
              </w:rPr>
            </w:pPr>
            <w:r/>
          </w:p>
        </w:tc>
        <w:tc>
          <w:tcPr>
            <w:tcW w:w="628" w:type="dxa"/>
            <w:vAlign w:val="top"/>
            <w:vMerge w:val="continue"/>
            <w:tcBorders>
              <w:top w:val="none" w:color="000000" w:sz="2" w:space="0"/>
              <w:bottom w:val="none" w:color="000000" w:sz="2" w:space="0"/>
            </w:tcBorders>
          </w:tcPr>
          <w:p>
            <w:pPr>
              <w:rPr>
                <w:rFonts w:ascii="SimSun"/>
                <w:sz w:val="21"/>
              </w:rPr>
            </w:pPr>
            <w:r/>
          </w:p>
        </w:tc>
        <w:tc>
          <w:tcPr>
            <w:tcW w:w="1646" w:type="dxa"/>
            <w:vAlign w:val="top"/>
          </w:tcPr>
          <w:p>
            <w:pPr>
              <w:ind w:firstLine="615"/>
              <w:spacing w:before="188" w:line="184" w:lineRule="auto"/>
              <w:rPr>
                <w:rFonts w:ascii="SimSun" w:hAnsi="SimSun" w:eastAsia="SimSun" w:cs="SimSun"/>
                <w:sz w:val="21"/>
                <w:szCs w:val="21"/>
              </w:rPr>
            </w:pPr>
            <w:r>
              <w:rPr>
                <w:rFonts w:ascii="SimSun" w:hAnsi="SimSun" w:eastAsia="SimSun" w:cs="SimSun"/>
                <w:sz w:val="21"/>
                <w:szCs w:val="21"/>
                <w:spacing w:val="-5"/>
              </w:rPr>
              <w:t>洗桶</w:t>
            </w:r>
          </w:p>
        </w:tc>
        <w:tc>
          <w:tcPr>
            <w:tcW w:w="1724" w:type="dxa"/>
            <w:vAlign w:val="top"/>
          </w:tcPr>
          <w:p>
            <w:pPr>
              <w:ind w:firstLine="755"/>
              <w:spacing w:before="222" w:line="180" w:lineRule="auto"/>
              <w:rPr>
                <w:rFonts w:ascii="SimSun" w:hAnsi="SimSun" w:eastAsia="SimSun" w:cs="SimSun"/>
                <w:sz w:val="21"/>
                <w:szCs w:val="21"/>
              </w:rPr>
            </w:pPr>
            <w:r>
              <w:rPr>
                <w:rFonts w:ascii="SimSun" w:hAnsi="SimSun" w:eastAsia="SimSun" w:cs="SimSun"/>
                <w:sz w:val="21"/>
                <w:szCs w:val="21"/>
                <w:spacing w:val="-2"/>
              </w:rPr>
              <w:t>HF</w:t>
            </w:r>
          </w:p>
        </w:tc>
        <w:tc>
          <w:tcPr>
            <w:tcW w:w="2146" w:type="dxa"/>
            <w:vAlign w:val="top"/>
            <w:gridSpan w:val="2"/>
          </w:tcPr>
          <w:p>
            <w:pPr>
              <w:ind w:left="662" w:right="26" w:hanging="614"/>
              <w:spacing w:before="50" w:line="214" w:lineRule="auto"/>
              <w:rPr>
                <w:rFonts w:ascii="SimSun" w:hAnsi="SimSun" w:eastAsia="SimSun" w:cs="SimSun"/>
                <w:sz w:val="21"/>
                <w:szCs w:val="21"/>
              </w:rPr>
            </w:pPr>
            <w:r>
              <w:rPr>
                <w:rFonts w:ascii="SimSun" w:hAnsi="SimSun" w:eastAsia="SimSun" w:cs="SimSun"/>
                <w:sz w:val="21"/>
                <w:szCs w:val="21"/>
                <w:spacing w:val="-4"/>
              </w:rPr>
              <w:t>1</w:t>
            </w:r>
            <w:r>
              <w:rPr>
                <w:rFonts w:ascii="SimSun" w:hAnsi="SimSun" w:eastAsia="SimSun" w:cs="SimSun"/>
                <w:sz w:val="21"/>
                <w:szCs w:val="21"/>
                <w:spacing w:val="-47"/>
              </w:rPr>
              <w:t> </w:t>
            </w:r>
            <w:r>
              <w:rPr>
                <w:rFonts w:ascii="SimSun" w:hAnsi="SimSun" w:eastAsia="SimSun" w:cs="SimSun"/>
                <w:sz w:val="21"/>
                <w:szCs w:val="21"/>
                <w:spacing w:val="-4"/>
              </w:rPr>
              <w:t>套两级碱洗+1</w:t>
            </w:r>
            <w:r>
              <w:rPr>
                <w:rFonts w:ascii="SimSun" w:hAnsi="SimSun" w:eastAsia="SimSun" w:cs="SimSun"/>
                <w:sz w:val="21"/>
                <w:szCs w:val="21"/>
                <w:spacing w:val="-48"/>
              </w:rPr>
              <w:t> </w:t>
            </w:r>
            <w:r>
              <w:rPr>
                <w:rFonts w:ascii="SimSun" w:hAnsi="SimSun" w:eastAsia="SimSun" w:cs="SimSun"/>
                <w:sz w:val="21"/>
                <w:szCs w:val="21"/>
                <w:spacing w:val="-4"/>
              </w:rPr>
              <w:t>个排气</w:t>
            </w:r>
            <w:r>
              <w:rPr>
                <w:rFonts w:ascii="SimSun" w:hAnsi="SimSun" w:eastAsia="SimSun" w:cs="SimSun"/>
                <w:sz w:val="21"/>
                <w:szCs w:val="21"/>
              </w:rPr>
              <w:t> </w:t>
            </w:r>
            <w:r>
              <w:rPr>
                <w:rFonts w:ascii="SimSun" w:hAnsi="SimSun" w:eastAsia="SimSun" w:cs="SimSun"/>
                <w:sz w:val="21"/>
                <w:szCs w:val="21"/>
                <w:spacing w:val="-3"/>
              </w:rPr>
              <w:t>筒（6#）</w:t>
            </w:r>
          </w:p>
        </w:tc>
        <w:tc>
          <w:tcPr>
            <w:tcW w:w="1080" w:type="dxa"/>
            <w:vAlign w:val="top"/>
            <w:vMerge w:val="continue"/>
            <w:tcBorders>
              <w:top w:val="none" w:color="000000" w:sz="2" w:space="0"/>
              <w:bottom w:val="none" w:color="000000" w:sz="2" w:space="0"/>
            </w:tcBorders>
          </w:tcPr>
          <w:p>
            <w:pPr>
              <w:rPr>
                <w:rFonts w:ascii="SimSun"/>
                <w:sz w:val="21"/>
              </w:rPr>
            </w:pPr>
            <w:r/>
          </w:p>
        </w:tc>
        <w:tc>
          <w:tcPr>
            <w:tcW w:w="723" w:type="dxa"/>
            <w:vAlign w:val="top"/>
            <w:vMerge w:val="continue"/>
            <w:tcBorders>
              <w:top w:val="none" w:color="000000" w:sz="2" w:space="0"/>
              <w:bottom w:val="none" w:color="000000" w:sz="2" w:space="0"/>
            </w:tcBorders>
          </w:tcPr>
          <w:p>
            <w:pPr>
              <w:rPr>
                <w:rFonts w:ascii="SimSun"/>
                <w:sz w:val="21"/>
              </w:rPr>
            </w:pPr>
            <w:r/>
          </w:p>
        </w:tc>
        <w:tc>
          <w:tcPr>
            <w:tcW w:w="731" w:type="dxa"/>
            <w:vAlign w:val="top"/>
            <w:vMerge w:val="continue"/>
            <w:tcBorders>
              <w:top w:val="none" w:color="000000" w:sz="2" w:space="0"/>
              <w:bottom w:val="none" w:color="000000" w:sz="2" w:space="0"/>
            </w:tcBorders>
          </w:tcPr>
          <w:p>
            <w:pPr>
              <w:rPr>
                <w:rFonts w:ascii="SimSun"/>
                <w:sz w:val="21"/>
              </w:rPr>
            </w:pPr>
            <w:r/>
          </w:p>
        </w:tc>
      </w:tr>
      <w:tr>
        <w:trPr>
          <w:trHeight w:val="565" w:hRule="atLeast"/>
        </w:trPr>
        <w:tc>
          <w:tcPr>
            <w:tcW w:w="453" w:type="dxa"/>
            <w:vAlign w:val="top"/>
            <w:vMerge w:val="continue"/>
            <w:textDirection w:val="tbRlV"/>
            <w:tcBorders>
              <w:top w:val="none" w:color="000000" w:sz="2" w:space="0"/>
              <w:bottom w:val="none" w:color="000000" w:sz="2" w:space="0"/>
            </w:tcBorders>
          </w:tcPr>
          <w:p>
            <w:pPr>
              <w:rPr>
                <w:rFonts w:ascii="SimSun"/>
                <w:sz w:val="21"/>
              </w:rPr>
            </w:pPr>
            <w:r/>
          </w:p>
        </w:tc>
        <w:tc>
          <w:tcPr>
            <w:tcW w:w="628" w:type="dxa"/>
            <w:vAlign w:val="top"/>
            <w:vMerge w:val="continue"/>
            <w:tcBorders>
              <w:top w:val="none" w:color="000000" w:sz="2" w:space="0"/>
              <w:bottom w:val="none" w:color="000000" w:sz="2" w:space="0"/>
            </w:tcBorders>
          </w:tcPr>
          <w:p>
            <w:pPr>
              <w:rPr>
                <w:rFonts w:ascii="SimSun"/>
                <w:sz w:val="21"/>
              </w:rPr>
            </w:pPr>
            <w:r/>
          </w:p>
        </w:tc>
        <w:tc>
          <w:tcPr>
            <w:tcW w:w="1646" w:type="dxa"/>
            <w:vAlign w:val="top"/>
          </w:tcPr>
          <w:p>
            <w:pPr>
              <w:ind w:firstLine="515"/>
              <w:spacing w:before="189" w:line="184" w:lineRule="auto"/>
              <w:rPr>
                <w:rFonts w:ascii="SimSun" w:hAnsi="SimSun" w:eastAsia="SimSun" w:cs="SimSun"/>
                <w:sz w:val="21"/>
                <w:szCs w:val="21"/>
              </w:rPr>
            </w:pPr>
            <w:r>
              <w:rPr>
                <w:rFonts w:ascii="SimSun" w:hAnsi="SimSun" w:eastAsia="SimSun" w:cs="SimSun"/>
                <w:sz w:val="21"/>
                <w:szCs w:val="21"/>
                <w:spacing w:val="-5"/>
              </w:rPr>
              <w:t>实验室</w:t>
            </w:r>
          </w:p>
        </w:tc>
        <w:tc>
          <w:tcPr>
            <w:tcW w:w="1724" w:type="dxa"/>
            <w:vAlign w:val="top"/>
          </w:tcPr>
          <w:p>
            <w:pPr>
              <w:ind w:firstLine="343"/>
              <w:spacing w:before="189" w:line="184" w:lineRule="auto"/>
              <w:rPr>
                <w:rFonts w:ascii="SimSun" w:hAnsi="SimSun" w:eastAsia="SimSun" w:cs="SimSun"/>
                <w:sz w:val="21"/>
                <w:szCs w:val="21"/>
              </w:rPr>
            </w:pPr>
            <w:r>
              <w:rPr>
                <w:rFonts w:ascii="SimSun" w:hAnsi="SimSun" w:eastAsia="SimSun" w:cs="SimSun"/>
                <w:sz w:val="21"/>
                <w:szCs w:val="21"/>
                <w:spacing w:val="-3"/>
              </w:rPr>
              <w:t>非甲烷总烃</w:t>
            </w:r>
          </w:p>
        </w:tc>
        <w:tc>
          <w:tcPr>
            <w:tcW w:w="2146" w:type="dxa"/>
            <w:vAlign w:val="top"/>
            <w:gridSpan w:val="2"/>
          </w:tcPr>
          <w:p>
            <w:pPr>
              <w:ind w:left="344" w:right="70" w:hanging="296"/>
              <w:spacing w:before="49" w:line="215" w:lineRule="auto"/>
              <w:rPr>
                <w:rFonts w:ascii="SimSun" w:hAnsi="SimSun" w:eastAsia="SimSun" w:cs="SimSun"/>
                <w:sz w:val="21"/>
                <w:szCs w:val="21"/>
              </w:rPr>
            </w:pPr>
            <w:r>
              <w:rPr>
                <w:rFonts w:ascii="SimSun" w:hAnsi="SimSun" w:eastAsia="SimSun" w:cs="SimSun"/>
                <w:sz w:val="21"/>
                <w:szCs w:val="21"/>
                <w:spacing w:val="-4"/>
              </w:rPr>
              <w:t>1</w:t>
            </w:r>
            <w:r>
              <w:rPr>
                <w:rFonts w:ascii="SimSun" w:hAnsi="SimSun" w:eastAsia="SimSun" w:cs="SimSun"/>
                <w:sz w:val="21"/>
                <w:szCs w:val="21"/>
                <w:spacing w:val="-34"/>
              </w:rPr>
              <w:t> </w:t>
            </w:r>
            <w:r>
              <w:rPr>
                <w:rFonts w:ascii="SimSun" w:hAnsi="SimSun" w:eastAsia="SimSun" w:cs="SimSun"/>
                <w:sz w:val="21"/>
                <w:szCs w:val="21"/>
                <w:spacing w:val="-4"/>
              </w:rPr>
              <w:t>套两级活性炭吸附+1</w:t>
            </w:r>
            <w:r>
              <w:rPr>
                <w:rFonts w:ascii="SimSun" w:hAnsi="SimSun" w:eastAsia="SimSun" w:cs="SimSun"/>
                <w:sz w:val="21"/>
                <w:szCs w:val="21"/>
              </w:rPr>
              <w:t> </w:t>
            </w:r>
            <w:r>
              <w:rPr>
                <w:rFonts w:ascii="SimSun" w:hAnsi="SimSun" w:eastAsia="SimSun" w:cs="SimSun"/>
                <w:sz w:val="21"/>
                <w:szCs w:val="21"/>
                <w:spacing w:val="-2"/>
              </w:rPr>
              <w:t>个排气筒（7#）</w:t>
            </w:r>
          </w:p>
        </w:tc>
        <w:tc>
          <w:tcPr>
            <w:tcW w:w="1080" w:type="dxa"/>
            <w:vAlign w:val="top"/>
            <w:vMerge w:val="continue"/>
            <w:tcBorders>
              <w:top w:val="none" w:color="000000" w:sz="2" w:space="0"/>
              <w:bottom w:val="none" w:color="000000" w:sz="2" w:space="0"/>
            </w:tcBorders>
          </w:tcPr>
          <w:p>
            <w:pPr>
              <w:rPr>
                <w:rFonts w:ascii="SimSun"/>
                <w:sz w:val="21"/>
              </w:rPr>
            </w:pPr>
            <w:r/>
          </w:p>
        </w:tc>
        <w:tc>
          <w:tcPr>
            <w:tcW w:w="723" w:type="dxa"/>
            <w:vAlign w:val="top"/>
            <w:vMerge w:val="continue"/>
            <w:tcBorders>
              <w:top w:val="none" w:color="000000" w:sz="2" w:space="0"/>
              <w:bottom w:val="none" w:color="000000" w:sz="2" w:space="0"/>
            </w:tcBorders>
          </w:tcPr>
          <w:p>
            <w:pPr>
              <w:rPr>
                <w:rFonts w:ascii="SimSun"/>
                <w:sz w:val="21"/>
              </w:rPr>
            </w:pPr>
            <w:r/>
          </w:p>
        </w:tc>
        <w:tc>
          <w:tcPr>
            <w:tcW w:w="731" w:type="dxa"/>
            <w:vAlign w:val="top"/>
            <w:vMerge w:val="continue"/>
            <w:tcBorders>
              <w:top w:val="none" w:color="000000" w:sz="2" w:space="0"/>
              <w:bottom w:val="none" w:color="000000" w:sz="2" w:space="0"/>
            </w:tcBorders>
          </w:tcPr>
          <w:p>
            <w:pPr>
              <w:rPr>
                <w:rFonts w:ascii="SimSun"/>
                <w:sz w:val="21"/>
              </w:rPr>
            </w:pPr>
            <w:r/>
          </w:p>
        </w:tc>
      </w:tr>
      <w:tr>
        <w:trPr>
          <w:trHeight w:val="565" w:hRule="atLeast"/>
        </w:trPr>
        <w:tc>
          <w:tcPr>
            <w:tcW w:w="453" w:type="dxa"/>
            <w:vAlign w:val="top"/>
            <w:vMerge w:val="continue"/>
            <w:textDirection w:val="tbRlV"/>
            <w:tcBorders>
              <w:top w:val="none" w:color="000000" w:sz="2" w:space="0"/>
              <w:bottom w:val="none" w:color="000000" w:sz="2" w:space="0"/>
            </w:tcBorders>
          </w:tcPr>
          <w:p>
            <w:pPr>
              <w:rPr>
                <w:rFonts w:ascii="SimSun"/>
                <w:sz w:val="21"/>
              </w:rPr>
            </w:pPr>
            <w:r/>
          </w:p>
        </w:tc>
        <w:tc>
          <w:tcPr>
            <w:tcW w:w="628" w:type="dxa"/>
            <w:vAlign w:val="top"/>
            <w:vMerge w:val="continue"/>
            <w:tcBorders>
              <w:top w:val="none" w:color="000000" w:sz="2" w:space="0"/>
            </w:tcBorders>
          </w:tcPr>
          <w:p>
            <w:pPr>
              <w:rPr>
                <w:rFonts w:ascii="SimSun"/>
                <w:sz w:val="21"/>
              </w:rPr>
            </w:pPr>
            <w:r/>
          </w:p>
        </w:tc>
        <w:tc>
          <w:tcPr>
            <w:tcW w:w="1646" w:type="dxa"/>
            <w:vAlign w:val="top"/>
          </w:tcPr>
          <w:p>
            <w:pPr>
              <w:ind w:firstLine="407"/>
              <w:spacing w:before="188" w:line="184" w:lineRule="auto"/>
              <w:rPr>
                <w:rFonts w:ascii="SimSun" w:hAnsi="SimSun" w:eastAsia="SimSun" w:cs="SimSun"/>
                <w:sz w:val="21"/>
                <w:szCs w:val="21"/>
              </w:rPr>
            </w:pPr>
            <w:r>
              <w:rPr>
                <w:rFonts w:ascii="SimSun" w:hAnsi="SimSun" w:eastAsia="SimSun" w:cs="SimSun"/>
                <w:sz w:val="21"/>
                <w:szCs w:val="21"/>
                <w:spacing w:val="-3"/>
              </w:rPr>
              <w:t>危废仓库</w:t>
            </w:r>
          </w:p>
        </w:tc>
        <w:tc>
          <w:tcPr>
            <w:tcW w:w="1724" w:type="dxa"/>
            <w:vAlign w:val="top"/>
          </w:tcPr>
          <w:p>
            <w:pPr>
              <w:ind w:firstLine="702"/>
              <w:spacing w:before="188" w:line="184" w:lineRule="auto"/>
              <w:rPr>
                <w:rFonts w:ascii="SimSun" w:hAnsi="SimSun" w:eastAsia="SimSun" w:cs="SimSun"/>
                <w:sz w:val="21"/>
                <w:szCs w:val="21"/>
              </w:rPr>
            </w:pPr>
            <w:r>
              <w:rPr>
                <w:rFonts w:ascii="SimSun" w:hAnsi="SimSun" w:eastAsia="SimSun" w:cs="SimSun"/>
                <w:sz w:val="21"/>
                <w:szCs w:val="21"/>
                <w:spacing w:val="-1"/>
              </w:rPr>
              <w:t>HCl</w:t>
            </w:r>
          </w:p>
        </w:tc>
        <w:tc>
          <w:tcPr>
            <w:tcW w:w="2146" w:type="dxa"/>
            <w:vAlign w:val="top"/>
            <w:gridSpan w:val="2"/>
          </w:tcPr>
          <w:p>
            <w:pPr>
              <w:ind w:left="662" w:right="26" w:hanging="614"/>
              <w:spacing w:before="50" w:line="214" w:lineRule="auto"/>
              <w:rPr>
                <w:rFonts w:ascii="SimSun" w:hAnsi="SimSun" w:eastAsia="SimSun" w:cs="SimSun"/>
                <w:sz w:val="21"/>
                <w:szCs w:val="21"/>
              </w:rPr>
            </w:pPr>
            <w:r>
              <w:rPr>
                <w:rFonts w:ascii="SimSun" w:hAnsi="SimSun" w:eastAsia="SimSun" w:cs="SimSun"/>
                <w:sz w:val="21"/>
                <w:szCs w:val="21"/>
                <w:spacing w:val="-4"/>
              </w:rPr>
              <w:t>1</w:t>
            </w:r>
            <w:r>
              <w:rPr>
                <w:rFonts w:ascii="SimSun" w:hAnsi="SimSun" w:eastAsia="SimSun" w:cs="SimSun"/>
                <w:sz w:val="21"/>
                <w:szCs w:val="21"/>
                <w:spacing w:val="-47"/>
              </w:rPr>
              <w:t> </w:t>
            </w:r>
            <w:r>
              <w:rPr>
                <w:rFonts w:ascii="SimSun" w:hAnsi="SimSun" w:eastAsia="SimSun" w:cs="SimSun"/>
                <w:sz w:val="21"/>
                <w:szCs w:val="21"/>
                <w:spacing w:val="-4"/>
              </w:rPr>
              <w:t>套两级碱洗+1</w:t>
            </w:r>
            <w:r>
              <w:rPr>
                <w:rFonts w:ascii="SimSun" w:hAnsi="SimSun" w:eastAsia="SimSun" w:cs="SimSun"/>
                <w:sz w:val="21"/>
                <w:szCs w:val="21"/>
                <w:spacing w:val="-48"/>
              </w:rPr>
              <w:t> </w:t>
            </w:r>
            <w:r>
              <w:rPr>
                <w:rFonts w:ascii="SimSun" w:hAnsi="SimSun" w:eastAsia="SimSun" w:cs="SimSun"/>
                <w:sz w:val="21"/>
                <w:szCs w:val="21"/>
                <w:spacing w:val="-4"/>
              </w:rPr>
              <w:t>个排气</w:t>
            </w:r>
            <w:r>
              <w:rPr>
                <w:rFonts w:ascii="SimSun" w:hAnsi="SimSun" w:eastAsia="SimSun" w:cs="SimSun"/>
                <w:sz w:val="21"/>
                <w:szCs w:val="21"/>
              </w:rPr>
              <w:t> </w:t>
            </w:r>
            <w:r>
              <w:rPr>
                <w:rFonts w:ascii="SimSun" w:hAnsi="SimSun" w:eastAsia="SimSun" w:cs="SimSun"/>
                <w:sz w:val="21"/>
                <w:szCs w:val="21"/>
                <w:spacing w:val="-3"/>
              </w:rPr>
              <w:t>筒（8#）</w:t>
            </w:r>
          </w:p>
        </w:tc>
        <w:tc>
          <w:tcPr>
            <w:tcW w:w="1080" w:type="dxa"/>
            <w:vAlign w:val="top"/>
            <w:vMerge w:val="continue"/>
            <w:tcBorders>
              <w:top w:val="none" w:color="000000" w:sz="2" w:space="0"/>
            </w:tcBorders>
          </w:tcPr>
          <w:p>
            <w:pPr>
              <w:rPr>
                <w:rFonts w:ascii="SimSun"/>
                <w:sz w:val="21"/>
              </w:rPr>
            </w:pPr>
            <w:r/>
          </w:p>
        </w:tc>
        <w:tc>
          <w:tcPr>
            <w:tcW w:w="723" w:type="dxa"/>
            <w:vAlign w:val="top"/>
            <w:vMerge w:val="continue"/>
            <w:tcBorders>
              <w:top w:val="none" w:color="000000" w:sz="2" w:space="0"/>
              <w:bottom w:val="none" w:color="000000" w:sz="2" w:space="0"/>
            </w:tcBorders>
          </w:tcPr>
          <w:p>
            <w:pPr>
              <w:rPr>
                <w:rFonts w:ascii="SimSun"/>
                <w:sz w:val="21"/>
              </w:rPr>
            </w:pPr>
            <w:r/>
          </w:p>
        </w:tc>
        <w:tc>
          <w:tcPr>
            <w:tcW w:w="731"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453" w:type="dxa"/>
            <w:vAlign w:val="top"/>
            <w:vMerge w:val="continue"/>
            <w:textDirection w:val="tbRlV"/>
            <w:tcBorders>
              <w:top w:val="none" w:color="000000" w:sz="2" w:space="0"/>
              <w:bottom w:val="none" w:color="000000" w:sz="2" w:space="0"/>
            </w:tcBorders>
          </w:tcPr>
          <w:p>
            <w:pPr>
              <w:rPr>
                <w:rFonts w:ascii="SimSun"/>
                <w:sz w:val="21"/>
              </w:rPr>
            </w:pPr>
            <w:r/>
          </w:p>
        </w:tc>
        <w:tc>
          <w:tcPr>
            <w:tcW w:w="628" w:type="dxa"/>
            <w:vAlign w:val="top"/>
            <w:vMerge w:val="restart"/>
            <w:tcBorders>
              <w:bottom w:val="none" w:color="000000" w:sz="2" w:space="0"/>
            </w:tcBorders>
          </w:tcPr>
          <w:p>
            <w:pPr>
              <w:ind w:left="215" w:right="106" w:hanging="107"/>
              <w:spacing w:before="113" w:line="247" w:lineRule="auto"/>
              <w:rPr>
                <w:rFonts w:ascii="SimSun" w:hAnsi="SimSun" w:eastAsia="SimSun" w:cs="SimSun"/>
                <w:sz w:val="21"/>
                <w:szCs w:val="21"/>
              </w:rPr>
            </w:pPr>
            <w:r>
              <w:rPr>
                <w:rFonts w:ascii="SimSun" w:hAnsi="SimSun" w:eastAsia="SimSun" w:cs="SimSun"/>
                <w:sz w:val="21"/>
                <w:szCs w:val="21"/>
                <w:spacing w:val="-7"/>
              </w:rPr>
              <w:t>无组</w:t>
            </w:r>
            <w:r>
              <w:rPr>
                <w:rFonts w:ascii="SimSun" w:hAnsi="SimSun" w:eastAsia="SimSun" w:cs="SimSun"/>
                <w:sz w:val="21"/>
                <w:szCs w:val="21"/>
                <w:spacing w:val="1"/>
              </w:rPr>
              <w:t> </w:t>
            </w:r>
            <w:r>
              <w:rPr>
                <w:rFonts w:ascii="SimSun" w:hAnsi="SimSun" w:eastAsia="SimSun" w:cs="SimSun"/>
                <w:sz w:val="21"/>
                <w:szCs w:val="21"/>
              </w:rPr>
              <w:t>织</w:t>
            </w:r>
          </w:p>
        </w:tc>
        <w:tc>
          <w:tcPr>
            <w:tcW w:w="1646" w:type="dxa"/>
            <w:vAlign w:val="top"/>
          </w:tcPr>
          <w:p>
            <w:pPr>
              <w:ind w:firstLine="617"/>
              <w:spacing w:before="79" w:line="184" w:lineRule="auto"/>
              <w:rPr>
                <w:rFonts w:ascii="SimSun" w:hAnsi="SimSun" w:eastAsia="SimSun" w:cs="SimSun"/>
                <w:sz w:val="21"/>
                <w:szCs w:val="21"/>
              </w:rPr>
            </w:pPr>
            <w:r>
              <w:rPr>
                <w:rFonts w:ascii="SimSun" w:hAnsi="SimSun" w:eastAsia="SimSun" w:cs="SimSun"/>
                <w:sz w:val="21"/>
                <w:szCs w:val="21"/>
                <w:spacing w:val="-6"/>
              </w:rPr>
              <w:t>车间</w:t>
            </w:r>
          </w:p>
        </w:tc>
        <w:tc>
          <w:tcPr>
            <w:tcW w:w="1724" w:type="dxa"/>
            <w:vAlign w:val="top"/>
          </w:tcPr>
          <w:p>
            <w:pPr>
              <w:ind w:firstLine="398"/>
              <w:spacing w:before="79" w:line="184" w:lineRule="auto"/>
              <w:rPr>
                <w:rFonts w:ascii="SimSun" w:hAnsi="SimSun" w:eastAsia="SimSun" w:cs="SimSun"/>
                <w:sz w:val="21"/>
                <w:szCs w:val="21"/>
              </w:rPr>
            </w:pPr>
            <w:r>
              <w:rPr>
                <w:rFonts w:ascii="SimSun" w:hAnsi="SimSun" w:eastAsia="SimSun" w:cs="SimSun"/>
                <w:sz w:val="21"/>
                <w:szCs w:val="21"/>
                <w:spacing w:val="-18"/>
                <w:w w:val="87"/>
              </w:rPr>
              <w:t>氟化物、</w:t>
            </w:r>
            <w:r>
              <w:rPr>
                <w:rFonts w:ascii="SimSun" w:hAnsi="SimSun" w:eastAsia="SimSun" w:cs="SimSun"/>
                <w:sz w:val="21"/>
                <w:szCs w:val="21"/>
                <w:spacing w:val="-13"/>
              </w:rPr>
              <w:t> </w:t>
            </w:r>
            <w:r>
              <w:rPr>
                <w:rFonts w:ascii="SimSun" w:hAnsi="SimSun" w:eastAsia="SimSun" w:cs="SimSun"/>
                <w:sz w:val="21"/>
                <w:szCs w:val="21"/>
                <w:spacing w:val="-18"/>
                <w:w w:val="87"/>
              </w:rPr>
              <w:t>HCl</w:t>
            </w:r>
          </w:p>
        </w:tc>
        <w:tc>
          <w:tcPr>
            <w:tcW w:w="2146" w:type="dxa"/>
            <w:vAlign w:val="top"/>
            <w:gridSpan w:val="2"/>
            <w:vMerge w:val="restart"/>
            <w:tcBorders>
              <w:bottom w:val="none" w:color="000000" w:sz="2" w:space="0"/>
            </w:tcBorders>
          </w:tcPr>
          <w:p>
            <w:pPr>
              <w:ind w:firstLine="344"/>
              <w:spacing w:before="254" w:line="184" w:lineRule="auto"/>
              <w:rPr>
                <w:rFonts w:ascii="SimSun" w:hAnsi="SimSun" w:eastAsia="SimSun" w:cs="SimSun"/>
                <w:sz w:val="21"/>
                <w:szCs w:val="21"/>
              </w:rPr>
            </w:pPr>
            <w:r>
              <w:rPr>
                <w:rFonts w:ascii="SimSun" w:hAnsi="SimSun" w:eastAsia="SimSun" w:cs="SimSun"/>
                <w:sz w:val="21"/>
                <w:szCs w:val="21"/>
                <w:spacing w:val="-2"/>
              </w:rPr>
              <w:t>加强通风、绿化</w:t>
            </w:r>
          </w:p>
        </w:tc>
        <w:tc>
          <w:tcPr>
            <w:tcW w:w="1080" w:type="dxa"/>
            <w:vAlign w:val="top"/>
            <w:vMerge w:val="restart"/>
            <w:tcBorders>
              <w:bottom w:val="none" w:color="000000" w:sz="2" w:space="0"/>
            </w:tcBorders>
          </w:tcPr>
          <w:p>
            <w:pPr>
              <w:ind w:firstLine="128"/>
              <w:spacing w:before="254" w:line="184" w:lineRule="auto"/>
              <w:rPr>
                <w:rFonts w:ascii="SimSun" w:hAnsi="SimSun" w:eastAsia="SimSun" w:cs="SimSun"/>
                <w:sz w:val="21"/>
                <w:szCs w:val="21"/>
              </w:rPr>
            </w:pPr>
            <w:r>
              <w:rPr>
                <w:rFonts w:ascii="SimSun" w:hAnsi="SimSun" w:eastAsia="SimSun" w:cs="SimSun"/>
                <w:sz w:val="21"/>
                <w:szCs w:val="21"/>
                <w:spacing w:val="-3"/>
              </w:rPr>
              <w:t>厂界达标</w:t>
            </w:r>
          </w:p>
        </w:tc>
        <w:tc>
          <w:tcPr>
            <w:tcW w:w="723" w:type="dxa"/>
            <w:vAlign w:val="top"/>
            <w:vMerge w:val="continue"/>
            <w:tcBorders>
              <w:top w:val="none" w:color="000000" w:sz="2" w:space="0"/>
              <w:bottom w:val="none" w:color="000000" w:sz="2" w:space="0"/>
            </w:tcBorders>
          </w:tcPr>
          <w:p>
            <w:pPr>
              <w:rPr>
                <w:rFonts w:ascii="SimSun"/>
                <w:sz w:val="21"/>
              </w:rPr>
            </w:pPr>
            <w:r/>
          </w:p>
        </w:tc>
        <w:tc>
          <w:tcPr>
            <w:tcW w:w="731"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453" w:type="dxa"/>
            <w:vAlign w:val="top"/>
            <w:vMerge w:val="continue"/>
            <w:textDirection w:val="tbRlV"/>
            <w:tcBorders>
              <w:top w:val="none" w:color="000000" w:sz="2" w:space="0"/>
            </w:tcBorders>
          </w:tcPr>
          <w:p>
            <w:pPr>
              <w:rPr>
                <w:rFonts w:ascii="SimSun"/>
                <w:sz w:val="21"/>
              </w:rPr>
            </w:pPr>
            <w:r/>
          </w:p>
        </w:tc>
        <w:tc>
          <w:tcPr>
            <w:tcW w:w="628" w:type="dxa"/>
            <w:vAlign w:val="top"/>
            <w:vMerge w:val="continue"/>
            <w:tcBorders>
              <w:top w:val="none" w:color="000000" w:sz="2" w:space="0"/>
            </w:tcBorders>
          </w:tcPr>
          <w:p>
            <w:pPr>
              <w:rPr>
                <w:rFonts w:ascii="SimSun"/>
                <w:sz w:val="21"/>
              </w:rPr>
            </w:pPr>
            <w:r/>
          </w:p>
        </w:tc>
        <w:tc>
          <w:tcPr>
            <w:tcW w:w="1646" w:type="dxa"/>
            <w:vAlign w:val="top"/>
          </w:tcPr>
          <w:p>
            <w:pPr>
              <w:ind w:firstLine="35"/>
              <w:spacing w:before="79" w:line="184" w:lineRule="auto"/>
              <w:rPr>
                <w:rFonts w:ascii="SimSun" w:hAnsi="SimSun" w:eastAsia="SimSun" w:cs="SimSun"/>
                <w:sz w:val="21"/>
                <w:szCs w:val="21"/>
              </w:rPr>
            </w:pPr>
            <w:r>
              <w:rPr>
                <w:rFonts w:ascii="SimSun" w:hAnsi="SimSun" w:eastAsia="SimSun" w:cs="SimSun"/>
                <w:sz w:val="21"/>
                <w:szCs w:val="21"/>
                <w:spacing w:val="-13"/>
              </w:rPr>
              <w:t>实验室、危废仓库</w:t>
            </w:r>
          </w:p>
        </w:tc>
        <w:tc>
          <w:tcPr>
            <w:tcW w:w="1724" w:type="dxa"/>
            <w:vAlign w:val="top"/>
          </w:tcPr>
          <w:p>
            <w:pPr>
              <w:ind w:firstLine="444"/>
              <w:spacing w:before="79" w:line="184" w:lineRule="auto"/>
              <w:rPr>
                <w:rFonts w:ascii="SimSun" w:hAnsi="SimSun" w:eastAsia="SimSun" w:cs="SimSun"/>
                <w:sz w:val="21"/>
                <w:szCs w:val="21"/>
              </w:rPr>
            </w:pPr>
            <w:r>
              <w:rPr>
                <w:rFonts w:ascii="SimSun" w:hAnsi="SimSun" w:eastAsia="SimSun" w:cs="SimSun"/>
                <w:sz w:val="21"/>
                <w:szCs w:val="21"/>
                <w:spacing w:val="-20"/>
                <w:w w:val="96"/>
              </w:rPr>
              <w:t>非甲烷总烃</w:t>
            </w:r>
          </w:p>
        </w:tc>
        <w:tc>
          <w:tcPr>
            <w:tcW w:w="2146" w:type="dxa"/>
            <w:vAlign w:val="top"/>
            <w:gridSpan w:val="2"/>
            <w:vMerge w:val="continue"/>
            <w:tcBorders>
              <w:top w:val="none" w:color="000000" w:sz="2" w:space="0"/>
            </w:tcBorders>
          </w:tcPr>
          <w:p>
            <w:pPr>
              <w:rPr>
                <w:rFonts w:ascii="SimSun"/>
                <w:sz w:val="21"/>
              </w:rPr>
            </w:pPr>
            <w:r/>
          </w:p>
        </w:tc>
        <w:tc>
          <w:tcPr>
            <w:tcW w:w="1080" w:type="dxa"/>
            <w:vAlign w:val="top"/>
            <w:vMerge w:val="continue"/>
            <w:tcBorders>
              <w:top w:val="none" w:color="000000" w:sz="2" w:space="0"/>
            </w:tcBorders>
          </w:tcPr>
          <w:p>
            <w:pPr>
              <w:rPr>
                <w:rFonts w:ascii="SimSun"/>
                <w:sz w:val="21"/>
              </w:rPr>
            </w:pPr>
            <w:r/>
          </w:p>
        </w:tc>
        <w:tc>
          <w:tcPr>
            <w:tcW w:w="723" w:type="dxa"/>
            <w:vAlign w:val="top"/>
            <w:vMerge w:val="continue"/>
            <w:tcBorders>
              <w:top w:val="none" w:color="000000" w:sz="2" w:space="0"/>
            </w:tcBorders>
          </w:tcPr>
          <w:p>
            <w:pPr>
              <w:rPr>
                <w:rFonts w:ascii="SimSun"/>
                <w:sz w:val="21"/>
              </w:rPr>
            </w:pPr>
            <w:r/>
          </w:p>
        </w:tc>
        <w:tc>
          <w:tcPr>
            <w:tcW w:w="731" w:type="dxa"/>
            <w:vAlign w:val="top"/>
            <w:vMerge w:val="continue"/>
            <w:tcBorders>
              <w:top w:val="none" w:color="000000" w:sz="2" w:space="0"/>
              <w:bottom w:val="none" w:color="000000" w:sz="2" w:space="0"/>
            </w:tcBorders>
          </w:tcPr>
          <w:p>
            <w:pPr>
              <w:rPr>
                <w:rFonts w:ascii="SimSun"/>
                <w:sz w:val="21"/>
              </w:rPr>
            </w:pPr>
            <w:r/>
          </w:p>
        </w:tc>
      </w:tr>
      <w:tr>
        <w:trPr>
          <w:trHeight w:val="350" w:hRule="atLeast"/>
        </w:trPr>
        <w:tc>
          <w:tcPr>
            <w:tcW w:w="1081" w:type="dxa"/>
            <w:vAlign w:val="top"/>
            <w:gridSpan w:val="2"/>
          </w:tcPr>
          <w:p>
            <w:pPr>
              <w:ind w:firstLine="346"/>
              <w:spacing w:before="77" w:line="184" w:lineRule="auto"/>
              <w:rPr>
                <w:rFonts w:ascii="SimSun" w:hAnsi="SimSun" w:eastAsia="SimSun" w:cs="SimSun"/>
                <w:sz w:val="21"/>
                <w:szCs w:val="21"/>
              </w:rPr>
            </w:pPr>
            <w:r>
              <w:rPr>
                <w:rFonts w:ascii="SimSun" w:hAnsi="SimSun" w:eastAsia="SimSun" w:cs="SimSun"/>
                <w:sz w:val="21"/>
                <w:szCs w:val="21"/>
                <w:spacing w:val="-10"/>
              </w:rPr>
              <w:t>噪声</w:t>
            </w:r>
          </w:p>
        </w:tc>
        <w:tc>
          <w:tcPr>
            <w:tcW w:w="1646" w:type="dxa"/>
            <w:vAlign w:val="top"/>
          </w:tcPr>
          <w:p>
            <w:pPr>
              <w:ind w:firstLine="406"/>
              <w:spacing w:before="77" w:line="184" w:lineRule="auto"/>
              <w:rPr>
                <w:rFonts w:ascii="SimSun" w:hAnsi="SimSun" w:eastAsia="SimSun" w:cs="SimSun"/>
                <w:sz w:val="21"/>
                <w:szCs w:val="21"/>
              </w:rPr>
            </w:pPr>
            <w:r>
              <w:rPr>
                <w:rFonts w:ascii="SimSun" w:hAnsi="SimSun" w:eastAsia="SimSun" w:cs="SimSun"/>
                <w:sz w:val="21"/>
                <w:szCs w:val="21"/>
                <w:spacing w:val="-3"/>
              </w:rPr>
              <w:t>生产车间</w:t>
            </w:r>
          </w:p>
        </w:tc>
        <w:tc>
          <w:tcPr>
            <w:tcW w:w="1724" w:type="dxa"/>
            <w:vAlign w:val="top"/>
          </w:tcPr>
          <w:p>
            <w:pPr>
              <w:ind w:firstLine="812"/>
              <w:spacing w:before="77" w:line="184" w:lineRule="auto"/>
              <w:rPr>
                <w:rFonts w:ascii="SimSun" w:hAnsi="SimSun" w:eastAsia="SimSun" w:cs="SimSun"/>
                <w:sz w:val="21"/>
                <w:szCs w:val="21"/>
              </w:rPr>
            </w:pPr>
            <w:r>
              <w:rPr>
                <w:rFonts w:ascii="SimSun" w:hAnsi="SimSun" w:eastAsia="SimSun" w:cs="SimSun"/>
                <w:sz w:val="21"/>
                <w:szCs w:val="21"/>
              </w:rPr>
              <w:t>/</w:t>
            </w:r>
          </w:p>
        </w:tc>
        <w:tc>
          <w:tcPr>
            <w:tcW w:w="2146" w:type="dxa"/>
            <w:vAlign w:val="top"/>
            <w:gridSpan w:val="2"/>
          </w:tcPr>
          <w:p>
            <w:pPr>
              <w:ind w:firstLine="356"/>
              <w:spacing w:before="77" w:line="184" w:lineRule="auto"/>
              <w:rPr>
                <w:rFonts w:ascii="SimSun" w:hAnsi="SimSun" w:eastAsia="SimSun" w:cs="SimSun"/>
                <w:sz w:val="21"/>
                <w:szCs w:val="21"/>
              </w:rPr>
            </w:pPr>
            <w:r>
              <w:rPr>
                <w:rFonts w:ascii="SimSun" w:hAnsi="SimSun" w:eastAsia="SimSun" w:cs="SimSun"/>
                <w:sz w:val="21"/>
                <w:szCs w:val="21"/>
                <w:spacing w:val="-4"/>
              </w:rPr>
              <w:t>隔声、减震设施</w:t>
            </w:r>
          </w:p>
        </w:tc>
        <w:tc>
          <w:tcPr>
            <w:tcW w:w="1080" w:type="dxa"/>
            <w:vAlign w:val="top"/>
          </w:tcPr>
          <w:p>
            <w:pPr>
              <w:ind w:firstLine="39"/>
              <w:spacing w:before="77" w:line="184" w:lineRule="auto"/>
              <w:rPr>
                <w:rFonts w:ascii="SimSun" w:hAnsi="SimSun" w:eastAsia="SimSun" w:cs="SimSun"/>
                <w:sz w:val="21"/>
                <w:szCs w:val="21"/>
              </w:rPr>
            </w:pPr>
            <w:r>
              <w:rPr>
                <w:rFonts w:ascii="SimSun" w:hAnsi="SimSun" w:eastAsia="SimSun" w:cs="SimSun"/>
                <w:sz w:val="21"/>
                <w:szCs w:val="21"/>
                <w:spacing w:val="-19"/>
                <w:w w:val="91"/>
              </w:rPr>
              <w:t>厂界噪声达标</w:t>
            </w:r>
          </w:p>
        </w:tc>
        <w:tc>
          <w:tcPr>
            <w:tcW w:w="723" w:type="dxa"/>
            <w:vAlign w:val="top"/>
          </w:tcPr>
          <w:p>
            <w:pPr>
              <w:ind w:firstLine="321"/>
              <w:spacing w:before="112" w:line="180" w:lineRule="auto"/>
              <w:rPr>
                <w:rFonts w:ascii="SimSun" w:hAnsi="SimSun" w:eastAsia="SimSun" w:cs="SimSun"/>
                <w:sz w:val="21"/>
                <w:szCs w:val="21"/>
              </w:rPr>
            </w:pPr>
            <w:r>
              <w:rPr>
                <w:rFonts w:ascii="SimSun" w:hAnsi="SimSun" w:eastAsia="SimSun" w:cs="SimSun"/>
                <w:sz w:val="21"/>
                <w:szCs w:val="21"/>
              </w:rPr>
              <w:t>5</w:t>
            </w:r>
          </w:p>
        </w:tc>
        <w:tc>
          <w:tcPr>
            <w:tcW w:w="731" w:type="dxa"/>
            <w:vAlign w:val="top"/>
            <w:vMerge w:val="continue"/>
            <w:tcBorders>
              <w:top w:val="none" w:color="000000" w:sz="2" w:space="0"/>
            </w:tcBorders>
          </w:tcPr>
          <w:p>
            <w:pPr>
              <w:rPr>
                <w:rFonts w:ascii="SimSun"/>
                <w:sz w:val="21"/>
              </w:rPr>
            </w:pPr>
            <w:r/>
          </w:p>
        </w:tc>
      </w:tr>
    </w:tbl>
    <w:p>
      <w:pPr>
        <w:ind w:firstLine="4415"/>
        <w:spacing w:before="296"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246</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10"/>
          <w:pgSz w:w="11907" w:h="16840"/>
          <w:pgMar w:top="400" w:right="1385" w:bottom="0" w:left="1385" w:header="0" w:footer="0" w:gutter="0"/>
        </w:sectPr>
        <w:rPr/>
      </w:pPr>
    </w:p>
    <w:p>
      <w:pPr>
        <w:spacing w:line="364" w:lineRule="auto"/>
        <w:rPr>
          <w:rFonts w:ascii="SimSun"/>
          <w:sz w:val="21"/>
        </w:rPr>
      </w:pPr>
      <w:r>
        <w:drawing>
          <wp:anchor distT="0" distB="0" distL="0" distR="0" simplePos="0" relativeHeight="254599168"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55" name="IM 355"/>
            <wp:cNvGraphicFramePr/>
            <a:graphic>
              <a:graphicData uri="http://schemas.openxmlformats.org/drawingml/2006/picture">
                <pic:pic>
                  <pic:nvPicPr>
                    <pic:cNvPr id="355" name="IM 355"/>
                    <pic:cNvPicPr/>
                  </pic:nvPicPr>
                  <pic:blipFill>
                    <a:blip r:embed="rId413"/>
                    <a:stretch>
                      <a:fillRect/>
                    </a:stretch>
                  </pic:blipFill>
                  <pic:spPr>
                    <a:xfrm rot="0">
                      <a:off x="0" y="0"/>
                      <a:ext cx="5760085" cy="9144"/>
                    </a:xfrm>
                    <a:prstGeom prst="rect">
                      <a:avLst/>
                    </a:prstGeom>
                  </pic:spPr>
                </pic:pic>
              </a:graphicData>
            </a:graphic>
          </wp:anchor>
        </w:drawing>
      </w:r>
      <w:r/>
    </w:p>
    <w:p>
      <w:pPr>
        <w:ind w:left="1058" w:right="36" w:hanging="1016"/>
        <w:spacing w:before="69" w:line="238" w:lineRule="auto"/>
        <w:rPr>
          <w:rFonts w:ascii="SimSun" w:hAnsi="SimSun" w:eastAsia="SimSun" w:cs="SimSun"/>
          <w:sz w:val="21"/>
          <w:szCs w:val="21"/>
        </w:rPr>
      </w:pP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p>
      <w:pPr>
        <w:ind w:firstLine="1885"/>
        <w:spacing w:before="183" w:line="185" w:lineRule="auto"/>
        <w:rPr>
          <w:rFonts w:ascii="SimSun" w:hAnsi="SimSun" w:eastAsia="SimSun" w:cs="SimSun"/>
          <w:sz w:val="28"/>
          <w:szCs w:val="28"/>
        </w:rPr>
      </w:pPr>
      <w:r>
        <w:rPr>
          <w:rFonts w:ascii="SimSun" w:hAnsi="SimSun" w:eastAsia="SimSun" w:cs="SimSun"/>
          <w:sz w:val="28"/>
          <w:szCs w:val="28"/>
          <w:spacing w:val="-2"/>
        </w:rPr>
        <w:t>续表</w:t>
      </w:r>
      <w:r>
        <w:rPr>
          <w:rFonts w:ascii="SimSun" w:hAnsi="SimSun" w:eastAsia="SimSun" w:cs="SimSun"/>
          <w:sz w:val="28"/>
          <w:szCs w:val="28"/>
          <w:spacing w:val="-51"/>
        </w:rPr>
        <w:t> </w:t>
      </w:r>
      <w:r>
        <w:rPr>
          <w:rFonts w:ascii="SimSun" w:hAnsi="SimSun" w:eastAsia="SimSun" w:cs="SimSun"/>
          <w:sz w:val="28"/>
          <w:szCs w:val="28"/>
          <w:spacing w:val="-2"/>
        </w:rPr>
        <w:t>6.7</w:t>
      </w:r>
      <w:r>
        <w:rPr>
          <w:rFonts w:ascii="SimSun" w:hAnsi="SimSun" w:eastAsia="SimSun" w:cs="SimSun"/>
          <w:sz w:val="28"/>
          <w:szCs w:val="28"/>
          <w:spacing w:val="9"/>
        </w:rPr>
        <w:t> </w:t>
      </w:r>
      <w:r>
        <w:rPr>
          <w:rFonts w:ascii="SimSun" w:hAnsi="SimSun" w:eastAsia="SimSun" w:cs="SimSun"/>
          <w:sz w:val="28"/>
          <w:szCs w:val="28"/>
          <w:spacing w:val="-2"/>
        </w:rPr>
        <w:t>环保投资及“三同时”验收一览表</w:t>
      </w:r>
    </w:p>
    <w:p>
      <w:pPr>
        <w:spacing w:line="48" w:lineRule="exact"/>
        <w:rPr/>
      </w:pPr>
      <w:r/>
    </w:p>
    <w:tbl>
      <w:tblPr>
        <w:tblStyle w:val="2"/>
        <w:tblW w:w="913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45"/>
        <w:gridCol w:w="1215"/>
        <w:gridCol w:w="1081"/>
        <w:gridCol w:w="2721"/>
        <w:gridCol w:w="1175"/>
        <w:gridCol w:w="705"/>
        <w:gridCol w:w="889"/>
      </w:tblGrid>
      <w:tr>
        <w:trPr>
          <w:trHeight w:val="554" w:hRule="atLeast"/>
        </w:trPr>
        <w:tc>
          <w:tcPr>
            <w:tcW w:w="1345" w:type="dxa"/>
            <w:vAlign w:val="top"/>
          </w:tcPr>
          <w:p>
            <w:pPr>
              <w:ind w:firstLine="260"/>
              <w:spacing w:before="170" w:line="184" w:lineRule="auto"/>
              <w:rPr>
                <w:rFonts w:ascii="SimSun" w:hAnsi="SimSun" w:eastAsia="SimSun" w:cs="SimSun"/>
                <w:sz w:val="21"/>
                <w:szCs w:val="21"/>
              </w:rPr>
            </w:pPr>
            <w:r>
              <w:rPr>
                <w:rFonts w:ascii="SimSun" w:hAnsi="SimSun" w:eastAsia="SimSun" w:cs="SimSun"/>
                <w:sz w:val="21"/>
                <w:szCs w:val="21"/>
                <w:spacing w:val="-4"/>
              </w:rPr>
              <w:t>项目名称</w:t>
            </w:r>
          </w:p>
        </w:tc>
        <w:tc>
          <w:tcPr>
            <w:tcW w:w="7786" w:type="dxa"/>
            <w:vAlign w:val="top"/>
            <w:gridSpan w:val="6"/>
          </w:tcPr>
          <w:p>
            <w:pPr>
              <w:ind w:left="376" w:right="61" w:hanging="312"/>
              <w:spacing w:before="37" w:line="211"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6"/>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0"/>
              </w:rPr>
              <w:t> </w:t>
            </w:r>
            <w:r>
              <w:rPr>
                <w:rFonts w:ascii="SimSun" w:hAnsi="SimSun" w:eastAsia="SimSun" w:cs="SimSun"/>
                <w:sz w:val="21"/>
                <w:szCs w:val="21"/>
                <w:spacing w:val="-3"/>
              </w:rPr>
              <w:t>6</w:t>
            </w:r>
            <w:r>
              <w:rPr>
                <w:rFonts w:ascii="SimSun" w:hAnsi="SimSun" w:eastAsia="SimSun" w:cs="SimSun"/>
                <w:sz w:val="21"/>
                <w:szCs w:val="21"/>
                <w:spacing w:val="-46"/>
              </w:rPr>
              <w:t> </w:t>
            </w:r>
            <w:r>
              <w:rPr>
                <w:rFonts w:ascii="SimSun" w:hAnsi="SimSun" w:eastAsia="SimSun" w:cs="SimSun"/>
                <w:sz w:val="21"/>
                <w:szCs w:val="21"/>
                <w:spacing w:val="-3"/>
              </w:rPr>
              <w:t>千吨、氯化钾水溶液</w:t>
            </w:r>
            <w:r>
              <w:rPr>
                <w:rFonts w:ascii="SimSun" w:hAnsi="SimSun" w:eastAsia="SimSun" w:cs="SimSun"/>
                <w:sz w:val="21"/>
                <w:szCs w:val="21"/>
                <w:spacing w:val="-39"/>
              </w:rPr>
              <w:t> </w:t>
            </w:r>
            <w:r>
              <w:rPr>
                <w:rFonts w:ascii="SimSun" w:hAnsi="SimSun" w:eastAsia="SimSun" w:cs="SimSun"/>
                <w:sz w:val="21"/>
                <w:szCs w:val="21"/>
                <w:spacing w:val="-3"/>
              </w:rPr>
              <w:t>20%1.7</w:t>
            </w:r>
            <w:r>
              <w:rPr>
                <w:rFonts w:ascii="SimSun" w:hAnsi="SimSun" w:eastAsia="SimSun" w:cs="SimSun"/>
                <w:sz w:val="21"/>
                <w:szCs w:val="21"/>
                <w:spacing w:val="-40"/>
              </w:rPr>
              <w:t> </w:t>
            </w:r>
            <w:r>
              <w:rPr>
                <w:rFonts w:ascii="SimSun" w:hAnsi="SimSun" w:eastAsia="SimSun" w:cs="SimSun"/>
                <w:sz w:val="21"/>
                <w:szCs w:val="21"/>
                <w:spacing w:val="-3"/>
              </w:rPr>
              <w:t>万吨、固体氟化</w:t>
            </w:r>
            <w:r>
              <w:rPr>
                <w:rFonts w:ascii="SimSun" w:hAnsi="SimSun" w:eastAsia="SimSun" w:cs="SimSun"/>
                <w:sz w:val="21"/>
                <w:szCs w:val="21"/>
              </w:rPr>
              <w:t> </w:t>
            </w:r>
            <w:r>
              <w:rPr>
                <w:rFonts w:ascii="SimSun" w:hAnsi="SimSun" w:eastAsia="SimSun" w:cs="SimSun"/>
                <w:sz w:val="21"/>
                <w:szCs w:val="21"/>
                <w:spacing w:val="-3"/>
              </w:rPr>
              <w:t>钙</w:t>
            </w:r>
            <w:r>
              <w:rPr>
                <w:rFonts w:ascii="SimSun" w:hAnsi="SimSun" w:eastAsia="SimSun" w:cs="SimSun"/>
                <w:sz w:val="21"/>
                <w:szCs w:val="21"/>
                <w:spacing w:val="-7"/>
              </w:rPr>
              <w:t> </w:t>
            </w:r>
            <w:r>
              <w:rPr>
                <w:rFonts w:ascii="SimSun" w:hAnsi="SimSun" w:eastAsia="SimSun" w:cs="SimSun"/>
                <w:sz w:val="21"/>
                <w:szCs w:val="21"/>
                <w:spacing w:val="-3"/>
              </w:rPr>
              <w:t>2.8</w:t>
            </w:r>
            <w:r>
              <w:rPr>
                <w:rFonts w:ascii="SimSun" w:hAnsi="SimSun" w:eastAsia="SimSun" w:cs="SimSun"/>
                <w:sz w:val="21"/>
                <w:szCs w:val="21"/>
                <w:spacing w:val="-38"/>
              </w:rPr>
              <w:t> </w:t>
            </w:r>
            <w:r>
              <w:rPr>
                <w:rFonts w:ascii="SimSun" w:hAnsi="SimSun" w:eastAsia="SimSun" w:cs="SimSun"/>
                <w:sz w:val="21"/>
                <w:szCs w:val="21"/>
                <w:spacing w:val="-3"/>
              </w:rPr>
              <w:t>万吨及副产品盐酸</w:t>
            </w:r>
            <w:r>
              <w:rPr>
                <w:rFonts w:ascii="SimSun" w:hAnsi="SimSun" w:eastAsia="SimSun" w:cs="SimSun"/>
                <w:sz w:val="21"/>
                <w:szCs w:val="21"/>
                <w:spacing w:val="-41"/>
              </w:rPr>
              <w:t> </w:t>
            </w:r>
            <w:r>
              <w:rPr>
                <w:rFonts w:ascii="SimSun" w:hAnsi="SimSun" w:eastAsia="SimSun" w:cs="SimSun"/>
                <w:sz w:val="21"/>
                <w:szCs w:val="21"/>
                <w:spacing w:val="-3"/>
              </w:rPr>
              <w:t>20%31.3</w:t>
            </w:r>
            <w:r>
              <w:rPr>
                <w:rFonts w:ascii="SimSun" w:hAnsi="SimSun" w:eastAsia="SimSun" w:cs="SimSun"/>
                <w:sz w:val="21"/>
                <w:szCs w:val="21"/>
                <w:spacing w:val="-38"/>
              </w:rPr>
              <w:t> </w:t>
            </w:r>
            <w:r>
              <w:rPr>
                <w:rFonts w:ascii="SimSun" w:hAnsi="SimSun" w:eastAsia="SimSun" w:cs="SimSun"/>
                <w:sz w:val="21"/>
                <w:szCs w:val="21"/>
                <w:spacing w:val="-3"/>
              </w:rPr>
              <w:t>万吨、副产品氢氟酸</w:t>
            </w:r>
            <w:r>
              <w:rPr>
                <w:rFonts w:ascii="SimSun" w:hAnsi="SimSun" w:eastAsia="SimSun" w:cs="SimSun"/>
                <w:sz w:val="21"/>
                <w:szCs w:val="21"/>
                <w:spacing w:val="-40"/>
              </w:rPr>
              <w:t> </w:t>
            </w:r>
            <w:r>
              <w:rPr>
                <w:rFonts w:ascii="SimSun" w:hAnsi="SimSun" w:eastAsia="SimSun" w:cs="SimSun"/>
                <w:sz w:val="21"/>
                <w:szCs w:val="21"/>
                <w:spacing w:val="-3"/>
              </w:rPr>
              <w:t>30%2.3</w:t>
            </w:r>
            <w:r>
              <w:rPr>
                <w:rFonts w:ascii="SimSun" w:hAnsi="SimSun" w:eastAsia="SimSun" w:cs="SimSun"/>
                <w:sz w:val="21"/>
                <w:szCs w:val="21"/>
                <w:spacing w:val="-40"/>
              </w:rPr>
              <w:t> </w:t>
            </w:r>
            <w:r>
              <w:rPr>
                <w:rFonts w:ascii="SimSun" w:hAnsi="SimSun" w:eastAsia="SimSun" w:cs="SimSun"/>
                <w:sz w:val="21"/>
                <w:szCs w:val="21"/>
                <w:spacing w:val="-3"/>
              </w:rPr>
              <w:t>万吨新建项目</w:t>
            </w:r>
          </w:p>
        </w:tc>
      </w:tr>
      <w:tr>
        <w:trPr>
          <w:trHeight w:val="821" w:hRule="atLeast"/>
        </w:trPr>
        <w:tc>
          <w:tcPr>
            <w:tcW w:w="1345" w:type="dxa"/>
            <w:vAlign w:val="top"/>
          </w:tcPr>
          <w:p>
            <w:pPr>
              <w:ind w:firstLine="468"/>
              <w:spacing w:before="303" w:line="184" w:lineRule="auto"/>
              <w:rPr>
                <w:rFonts w:ascii="SimSun" w:hAnsi="SimSun" w:eastAsia="SimSun" w:cs="SimSun"/>
                <w:sz w:val="21"/>
                <w:szCs w:val="21"/>
              </w:rPr>
            </w:pPr>
            <w:r>
              <w:rPr>
                <w:rFonts w:ascii="SimSun" w:hAnsi="SimSun" w:eastAsia="SimSun" w:cs="SimSun"/>
                <w:sz w:val="21"/>
                <w:szCs w:val="21"/>
                <w:spacing w:val="-5"/>
              </w:rPr>
              <w:t>类别</w:t>
            </w:r>
          </w:p>
        </w:tc>
        <w:tc>
          <w:tcPr>
            <w:tcW w:w="1215" w:type="dxa"/>
            <w:vAlign w:val="top"/>
          </w:tcPr>
          <w:p>
            <w:pPr>
              <w:ind w:firstLine="298"/>
              <w:spacing w:before="303" w:line="184" w:lineRule="auto"/>
              <w:rPr>
                <w:rFonts w:ascii="SimSun" w:hAnsi="SimSun" w:eastAsia="SimSun" w:cs="SimSun"/>
                <w:sz w:val="21"/>
                <w:szCs w:val="21"/>
              </w:rPr>
            </w:pPr>
            <w:r>
              <w:rPr>
                <w:rFonts w:ascii="SimSun" w:hAnsi="SimSun" w:eastAsia="SimSun" w:cs="SimSun"/>
                <w:sz w:val="21"/>
                <w:szCs w:val="21"/>
                <w:spacing w:val="-4"/>
              </w:rPr>
              <w:t>污染源</w:t>
            </w:r>
          </w:p>
        </w:tc>
        <w:tc>
          <w:tcPr>
            <w:tcW w:w="1081" w:type="dxa"/>
            <w:vAlign w:val="top"/>
          </w:tcPr>
          <w:p>
            <w:pPr>
              <w:ind w:firstLine="233"/>
              <w:spacing w:before="303" w:line="184" w:lineRule="auto"/>
              <w:rPr>
                <w:rFonts w:ascii="SimSun" w:hAnsi="SimSun" w:eastAsia="SimSun" w:cs="SimSun"/>
                <w:sz w:val="21"/>
                <w:szCs w:val="21"/>
              </w:rPr>
            </w:pPr>
            <w:r>
              <w:rPr>
                <w:rFonts w:ascii="SimSun" w:hAnsi="SimSun" w:eastAsia="SimSun" w:cs="SimSun"/>
                <w:sz w:val="21"/>
                <w:szCs w:val="21"/>
                <w:spacing w:val="-4"/>
              </w:rPr>
              <w:t>污染物</w:t>
            </w:r>
          </w:p>
        </w:tc>
        <w:tc>
          <w:tcPr>
            <w:tcW w:w="2721" w:type="dxa"/>
            <w:vAlign w:val="top"/>
          </w:tcPr>
          <w:p>
            <w:pPr>
              <w:ind w:left="843" w:hanging="805"/>
              <w:spacing w:before="165" w:line="241" w:lineRule="auto"/>
              <w:rPr>
                <w:rFonts w:ascii="SimSun" w:hAnsi="SimSun" w:eastAsia="SimSun" w:cs="SimSun"/>
                <w:sz w:val="21"/>
                <w:szCs w:val="21"/>
              </w:rPr>
            </w:pPr>
            <w:r>
              <w:rPr>
                <w:rFonts w:ascii="SimSun" w:hAnsi="SimSun" w:eastAsia="SimSun" w:cs="SimSun"/>
                <w:sz w:val="21"/>
                <w:szCs w:val="21"/>
                <w:spacing w:val="-5"/>
              </w:rPr>
              <w:t>治理措施（设施数量、规模、</w:t>
            </w:r>
            <w:r>
              <w:rPr>
                <w:rFonts w:ascii="SimSun" w:hAnsi="SimSun" w:eastAsia="SimSun" w:cs="SimSun"/>
                <w:sz w:val="21"/>
                <w:szCs w:val="21"/>
                <w:spacing w:val="12"/>
              </w:rPr>
              <w:t> </w:t>
            </w:r>
            <w:r>
              <w:rPr>
                <w:rFonts w:ascii="SimSun" w:hAnsi="SimSun" w:eastAsia="SimSun" w:cs="SimSun"/>
                <w:sz w:val="21"/>
                <w:szCs w:val="21"/>
                <w:spacing w:val="-4"/>
              </w:rPr>
              <w:t>处理能力）</w:t>
            </w:r>
          </w:p>
        </w:tc>
        <w:tc>
          <w:tcPr>
            <w:tcW w:w="1175" w:type="dxa"/>
            <w:vAlign w:val="top"/>
          </w:tcPr>
          <w:p>
            <w:pPr>
              <w:ind w:left="70" w:right="58" w:firstLine="4"/>
              <w:spacing w:before="33" w:line="238" w:lineRule="auto"/>
              <w:rPr>
                <w:rFonts w:ascii="SimSun" w:hAnsi="SimSun" w:eastAsia="SimSun" w:cs="SimSun"/>
                <w:sz w:val="21"/>
                <w:szCs w:val="21"/>
              </w:rPr>
            </w:pPr>
            <w:r>
              <w:rPr>
                <w:rFonts w:ascii="SimSun" w:hAnsi="SimSun" w:eastAsia="SimSun" w:cs="SimSun"/>
                <w:sz w:val="21"/>
                <w:szCs w:val="21"/>
                <w:spacing w:val="-3"/>
              </w:rPr>
              <w:t>处理效果、</w:t>
            </w:r>
            <w:r>
              <w:rPr>
                <w:rFonts w:ascii="SimSun" w:hAnsi="SimSun" w:eastAsia="SimSun" w:cs="SimSun"/>
                <w:sz w:val="21"/>
                <w:szCs w:val="21"/>
                <w:spacing w:val="1"/>
              </w:rPr>
              <w:t> </w:t>
            </w:r>
            <w:r>
              <w:rPr>
                <w:rFonts w:ascii="SimSun" w:hAnsi="SimSun" w:eastAsia="SimSun" w:cs="SimSun"/>
                <w:sz w:val="21"/>
                <w:szCs w:val="21"/>
                <w:spacing w:val="-2"/>
              </w:rPr>
              <w:t>执行标准或</w:t>
            </w:r>
          </w:p>
          <w:p>
            <w:pPr>
              <w:ind w:firstLine="175"/>
              <w:spacing w:line="202" w:lineRule="auto"/>
              <w:rPr>
                <w:rFonts w:ascii="SimSun" w:hAnsi="SimSun" w:eastAsia="SimSun" w:cs="SimSun"/>
                <w:sz w:val="21"/>
                <w:szCs w:val="21"/>
              </w:rPr>
            </w:pPr>
            <w:r>
              <w:rPr>
                <w:rFonts w:ascii="SimSun" w:hAnsi="SimSun" w:eastAsia="SimSun" w:cs="SimSun"/>
                <w:sz w:val="21"/>
                <w:szCs w:val="21"/>
                <w:spacing w:val="-3"/>
              </w:rPr>
              <w:t>拟达要求</w:t>
            </w:r>
          </w:p>
        </w:tc>
        <w:tc>
          <w:tcPr>
            <w:tcW w:w="705" w:type="dxa"/>
            <w:vAlign w:val="top"/>
          </w:tcPr>
          <w:p>
            <w:pPr>
              <w:ind w:firstLine="47"/>
              <w:spacing w:before="31" w:line="184" w:lineRule="auto"/>
              <w:rPr>
                <w:rFonts w:ascii="SimSun" w:hAnsi="SimSun" w:eastAsia="SimSun" w:cs="SimSun"/>
                <w:sz w:val="21"/>
                <w:szCs w:val="21"/>
              </w:rPr>
            </w:pPr>
            <w:r>
              <w:rPr>
                <w:rFonts w:ascii="SimSun" w:hAnsi="SimSun" w:eastAsia="SimSun" w:cs="SimSun"/>
                <w:sz w:val="21"/>
                <w:szCs w:val="21"/>
                <w:spacing w:val="-4"/>
              </w:rPr>
              <w:t>投资额</w:t>
            </w:r>
          </w:p>
          <w:p>
            <w:pPr>
              <w:ind w:left="152" w:right="139" w:firstLine="3"/>
              <w:spacing w:before="62" w:line="211" w:lineRule="auto"/>
              <w:rPr>
                <w:rFonts w:ascii="SimSun" w:hAnsi="SimSun" w:eastAsia="SimSun" w:cs="SimSun"/>
                <w:sz w:val="21"/>
                <w:szCs w:val="21"/>
              </w:rPr>
            </w:pPr>
            <w:r>
              <w:rPr>
                <w:rFonts w:ascii="SimSun" w:hAnsi="SimSun" w:eastAsia="SimSun" w:cs="SimSun"/>
                <w:sz w:val="21"/>
                <w:szCs w:val="21"/>
                <w:spacing w:val="-8"/>
              </w:rPr>
              <w:t>（万</w:t>
            </w:r>
            <w:r>
              <w:rPr>
                <w:rFonts w:ascii="SimSun" w:hAnsi="SimSun" w:eastAsia="SimSun" w:cs="SimSun"/>
                <w:sz w:val="21"/>
                <w:szCs w:val="21"/>
              </w:rPr>
              <w:t> </w:t>
            </w:r>
            <w:r>
              <w:rPr>
                <w:rFonts w:ascii="SimSun" w:hAnsi="SimSun" w:eastAsia="SimSun" w:cs="SimSun"/>
                <w:sz w:val="21"/>
                <w:szCs w:val="21"/>
                <w:spacing w:val="-13"/>
              </w:rPr>
              <w:t>元）</w:t>
            </w:r>
          </w:p>
        </w:tc>
        <w:tc>
          <w:tcPr>
            <w:tcW w:w="889" w:type="dxa"/>
            <w:vAlign w:val="top"/>
          </w:tcPr>
          <w:p>
            <w:pPr>
              <w:ind w:firstLine="238"/>
              <w:spacing w:before="303" w:line="184" w:lineRule="auto"/>
              <w:rPr>
                <w:rFonts w:ascii="SimSun" w:hAnsi="SimSun" w:eastAsia="SimSun" w:cs="SimSun"/>
                <w:sz w:val="21"/>
                <w:szCs w:val="21"/>
              </w:rPr>
            </w:pPr>
            <w:r>
              <w:rPr>
                <w:rFonts w:ascii="SimSun" w:hAnsi="SimSun" w:eastAsia="SimSun" w:cs="SimSun"/>
                <w:sz w:val="21"/>
                <w:szCs w:val="21"/>
                <w:spacing w:val="-4"/>
              </w:rPr>
              <w:t>进度</w:t>
            </w:r>
          </w:p>
        </w:tc>
      </w:tr>
      <w:tr>
        <w:trPr>
          <w:trHeight w:val="821" w:hRule="atLeast"/>
        </w:trPr>
        <w:tc>
          <w:tcPr>
            <w:tcW w:w="1345" w:type="dxa"/>
            <w:vAlign w:val="top"/>
          </w:tcPr>
          <w:p>
            <w:pPr>
              <w:ind w:firstLine="486"/>
              <w:spacing w:before="302" w:line="184" w:lineRule="auto"/>
              <w:rPr>
                <w:rFonts w:ascii="SimSun" w:hAnsi="SimSun" w:eastAsia="SimSun" w:cs="SimSun"/>
                <w:sz w:val="21"/>
                <w:szCs w:val="21"/>
              </w:rPr>
            </w:pPr>
            <w:r>
              <w:rPr>
                <w:rFonts w:ascii="SimSun" w:hAnsi="SimSun" w:eastAsia="SimSun" w:cs="SimSun"/>
                <w:sz w:val="21"/>
                <w:szCs w:val="21"/>
                <w:spacing w:val="-14"/>
              </w:rPr>
              <w:t>固废</w:t>
            </w:r>
          </w:p>
        </w:tc>
        <w:tc>
          <w:tcPr>
            <w:tcW w:w="1215" w:type="dxa"/>
            <w:vAlign w:val="top"/>
          </w:tcPr>
          <w:p>
            <w:pPr>
              <w:ind w:firstLine="193"/>
              <w:spacing w:before="302" w:line="184" w:lineRule="auto"/>
              <w:rPr>
                <w:rFonts w:ascii="SimSun" w:hAnsi="SimSun" w:eastAsia="SimSun" w:cs="SimSun"/>
                <w:sz w:val="21"/>
                <w:szCs w:val="21"/>
              </w:rPr>
            </w:pPr>
            <w:r>
              <w:rPr>
                <w:rFonts w:ascii="SimSun" w:hAnsi="SimSun" w:eastAsia="SimSun" w:cs="SimSun"/>
                <w:sz w:val="21"/>
                <w:szCs w:val="21"/>
                <w:spacing w:val="-3"/>
              </w:rPr>
              <w:t>生产过程</w:t>
            </w:r>
          </w:p>
        </w:tc>
        <w:tc>
          <w:tcPr>
            <w:tcW w:w="1081" w:type="dxa"/>
            <w:vAlign w:val="top"/>
          </w:tcPr>
          <w:p>
            <w:pPr>
              <w:ind w:left="34" w:right="32"/>
              <w:spacing w:before="31" w:line="221" w:lineRule="auto"/>
              <w:jc w:val="right"/>
              <w:rPr>
                <w:rFonts w:ascii="SimSun" w:hAnsi="SimSun" w:eastAsia="SimSun" w:cs="SimSun"/>
                <w:sz w:val="21"/>
                <w:szCs w:val="21"/>
              </w:rPr>
            </w:pPr>
            <w:r>
              <w:rPr>
                <w:rFonts w:ascii="SimSun" w:hAnsi="SimSun" w:eastAsia="SimSun" w:cs="SimSun"/>
                <w:sz w:val="21"/>
                <w:szCs w:val="21"/>
                <w:spacing w:val="-9"/>
              </w:rPr>
              <w:t>一般固废、</w:t>
            </w:r>
            <w:r>
              <w:rPr>
                <w:rFonts w:ascii="SimSun" w:hAnsi="SimSun" w:eastAsia="SimSun" w:cs="SimSun"/>
                <w:sz w:val="21"/>
                <w:szCs w:val="21"/>
                <w:spacing w:val="2"/>
              </w:rPr>
              <w:t> </w:t>
            </w:r>
            <w:r>
              <w:rPr>
                <w:rFonts w:ascii="SimSun" w:hAnsi="SimSun" w:eastAsia="SimSun" w:cs="SimSun"/>
                <w:sz w:val="21"/>
                <w:szCs w:val="21"/>
                <w:spacing w:val="-9"/>
              </w:rPr>
              <w:t>危险废物、</w:t>
            </w:r>
            <w:r>
              <w:rPr>
                <w:rFonts w:ascii="SimSun" w:hAnsi="SimSun" w:eastAsia="SimSun" w:cs="SimSun"/>
                <w:sz w:val="21"/>
                <w:szCs w:val="21"/>
                <w:spacing w:val="3"/>
              </w:rPr>
              <w:t> </w:t>
            </w:r>
            <w:r>
              <w:rPr>
                <w:rFonts w:ascii="SimSun" w:hAnsi="SimSun" w:eastAsia="SimSun" w:cs="SimSun"/>
                <w:sz w:val="21"/>
                <w:szCs w:val="21"/>
                <w:spacing w:val="-3"/>
              </w:rPr>
              <w:t>生活垃圾</w:t>
            </w:r>
          </w:p>
        </w:tc>
        <w:tc>
          <w:tcPr>
            <w:tcW w:w="2721" w:type="dxa"/>
            <w:vAlign w:val="top"/>
          </w:tcPr>
          <w:p>
            <w:pPr>
              <w:ind w:left="741" w:right="47" w:hanging="686"/>
              <w:spacing w:before="167" w:line="239" w:lineRule="auto"/>
              <w:rPr>
                <w:rFonts w:ascii="SimSun" w:hAnsi="SimSun" w:eastAsia="SimSun" w:cs="SimSun"/>
                <w:sz w:val="21"/>
                <w:szCs w:val="21"/>
              </w:rPr>
            </w:pPr>
            <w:r>
              <w:rPr>
                <w:rFonts w:ascii="SimSun" w:hAnsi="SimSun" w:eastAsia="SimSun" w:cs="SimSun"/>
                <w:sz w:val="21"/>
                <w:szCs w:val="21"/>
                <w:spacing w:val="-4"/>
              </w:rPr>
              <w:t>危废仓库</w:t>
            </w:r>
            <w:r>
              <w:rPr>
                <w:rFonts w:ascii="SimSun" w:hAnsi="SimSun" w:eastAsia="SimSun" w:cs="SimSun"/>
                <w:sz w:val="21"/>
                <w:szCs w:val="21"/>
                <w:spacing w:val="-34"/>
              </w:rPr>
              <w:t> </w:t>
            </w:r>
            <w:r>
              <w:rPr>
                <w:rFonts w:ascii="SimSun" w:hAnsi="SimSun" w:eastAsia="SimSun" w:cs="SimSun"/>
                <w:sz w:val="21"/>
                <w:szCs w:val="21"/>
                <w:spacing w:val="-4"/>
              </w:rPr>
              <w:t>500m</w:t>
            </w:r>
            <w:r>
              <w:rPr>
                <w:rFonts w:ascii="SimSun" w:hAnsi="SimSun" w:eastAsia="SimSun" w:cs="SimSun"/>
                <w:sz w:val="11"/>
                <w:szCs w:val="11"/>
                <w:spacing w:val="-4"/>
                <w:position w:val="10"/>
              </w:rPr>
              <w:t>2</w:t>
            </w:r>
            <w:r>
              <w:rPr>
                <w:rFonts w:ascii="SimSun" w:hAnsi="SimSun" w:eastAsia="SimSun" w:cs="SimSun"/>
                <w:sz w:val="11"/>
                <w:szCs w:val="11"/>
                <w:spacing w:val="-29"/>
                <w:position w:val="10"/>
              </w:rPr>
              <w:t> </w:t>
            </w:r>
            <w:r>
              <w:rPr>
                <w:rFonts w:ascii="SimSun" w:hAnsi="SimSun" w:eastAsia="SimSun" w:cs="SimSun"/>
                <w:sz w:val="21"/>
                <w:szCs w:val="21"/>
                <w:spacing w:val="-4"/>
              </w:rPr>
              <w:t>；危险废物规</w:t>
            </w:r>
            <w:r>
              <w:rPr>
                <w:rFonts w:ascii="SimSun" w:hAnsi="SimSun" w:eastAsia="SimSun" w:cs="SimSun"/>
                <w:sz w:val="21"/>
                <w:szCs w:val="21"/>
              </w:rPr>
              <w:t> </w:t>
            </w:r>
            <w:r>
              <w:rPr>
                <w:rFonts w:ascii="SimSun" w:hAnsi="SimSun" w:eastAsia="SimSun" w:cs="SimSun"/>
                <w:sz w:val="21"/>
                <w:szCs w:val="21"/>
                <w:spacing w:val="-3"/>
              </w:rPr>
              <w:t>范化管理指标</w:t>
            </w:r>
          </w:p>
        </w:tc>
        <w:tc>
          <w:tcPr>
            <w:tcW w:w="1175" w:type="dxa"/>
            <w:vAlign w:val="top"/>
          </w:tcPr>
          <w:p>
            <w:pPr>
              <w:ind w:firstLine="86"/>
              <w:spacing w:before="31" w:line="184" w:lineRule="auto"/>
              <w:rPr>
                <w:rFonts w:ascii="SimSun" w:hAnsi="SimSun" w:eastAsia="SimSun" w:cs="SimSun"/>
                <w:sz w:val="21"/>
                <w:szCs w:val="21"/>
              </w:rPr>
            </w:pPr>
            <w:r>
              <w:rPr>
                <w:rFonts w:ascii="SimSun" w:hAnsi="SimSun" w:eastAsia="SimSun" w:cs="SimSun"/>
                <w:sz w:val="21"/>
                <w:szCs w:val="21"/>
                <w:spacing w:val="-19"/>
                <w:w w:val="92"/>
              </w:rPr>
              <w:t>符合危废管理</w:t>
            </w:r>
          </w:p>
          <w:p>
            <w:pPr>
              <w:ind w:firstLine="38"/>
              <w:spacing w:before="61" w:line="184" w:lineRule="auto"/>
              <w:rPr>
                <w:rFonts w:ascii="SimSun" w:hAnsi="SimSun" w:eastAsia="SimSun" w:cs="SimSun"/>
                <w:sz w:val="21"/>
                <w:szCs w:val="21"/>
              </w:rPr>
            </w:pPr>
            <w:r>
              <w:rPr>
                <w:rFonts w:ascii="SimSun" w:hAnsi="SimSun" w:eastAsia="SimSun" w:cs="SimSun"/>
                <w:sz w:val="21"/>
                <w:szCs w:val="21"/>
                <w:spacing w:val="-18"/>
                <w:w w:val="85"/>
              </w:rPr>
              <w:t>办法，确保不产</w:t>
            </w:r>
          </w:p>
          <w:p>
            <w:pPr>
              <w:ind w:firstLine="170"/>
              <w:spacing w:before="64" w:line="184" w:lineRule="auto"/>
              <w:rPr>
                <w:rFonts w:ascii="SimSun" w:hAnsi="SimSun" w:eastAsia="SimSun" w:cs="SimSun"/>
                <w:sz w:val="21"/>
                <w:szCs w:val="21"/>
              </w:rPr>
            </w:pPr>
            <w:r>
              <w:rPr>
                <w:rFonts w:ascii="SimSun" w:hAnsi="SimSun" w:eastAsia="SimSun" w:cs="SimSun"/>
                <w:sz w:val="21"/>
                <w:szCs w:val="21"/>
                <w:spacing w:val="-20"/>
                <w:w w:val="96"/>
              </w:rPr>
              <w:t>生二次污染</w:t>
            </w:r>
          </w:p>
        </w:tc>
        <w:tc>
          <w:tcPr>
            <w:tcW w:w="705" w:type="dxa"/>
            <w:vAlign w:val="top"/>
          </w:tcPr>
          <w:p>
            <w:pPr>
              <w:ind w:firstLine="256"/>
              <w:spacing w:before="336" w:line="180" w:lineRule="auto"/>
              <w:rPr>
                <w:rFonts w:ascii="SimSun" w:hAnsi="SimSun" w:eastAsia="SimSun" w:cs="SimSun"/>
                <w:sz w:val="21"/>
                <w:szCs w:val="21"/>
              </w:rPr>
            </w:pPr>
            <w:r>
              <w:rPr>
                <w:rFonts w:ascii="SimSun" w:hAnsi="SimSun" w:eastAsia="SimSun" w:cs="SimSun"/>
                <w:sz w:val="21"/>
                <w:szCs w:val="21"/>
                <w:spacing w:val="-6"/>
              </w:rPr>
              <w:t>20</w:t>
            </w:r>
          </w:p>
        </w:tc>
        <w:tc>
          <w:tcPr>
            <w:tcW w:w="889" w:type="dxa"/>
            <w:vAlign w:val="top"/>
            <w:vMerge w:val="restart"/>
            <w:tcBorders>
              <w:bottom w:val="none" w:color="000000" w:sz="2" w:space="0"/>
            </w:tcBorders>
          </w:tcPr>
          <w:p>
            <w:pPr>
              <w:spacing w:line="264" w:lineRule="auto"/>
              <w:rPr>
                <w:rFonts w:ascii="SimSun"/>
                <w:sz w:val="21"/>
              </w:rPr>
            </w:pPr>
            <w:r/>
          </w:p>
          <w:p>
            <w:pPr>
              <w:spacing w:line="264" w:lineRule="auto"/>
              <w:rPr>
                <w:rFonts w:ascii="SimSun"/>
                <w:sz w:val="21"/>
              </w:rPr>
            </w:pPr>
            <w:r/>
          </w:p>
          <w:p>
            <w:pPr>
              <w:ind w:firstLine="138"/>
              <w:spacing w:before="69" w:line="184" w:lineRule="auto"/>
              <w:rPr>
                <w:rFonts w:ascii="SimSun" w:hAnsi="SimSun" w:eastAsia="SimSun" w:cs="SimSun"/>
                <w:sz w:val="21"/>
                <w:szCs w:val="21"/>
              </w:rPr>
            </w:pPr>
            <w:r>
              <w:rPr>
                <w:rFonts w:ascii="SimSun" w:hAnsi="SimSun" w:eastAsia="SimSun" w:cs="SimSun"/>
                <w:sz w:val="21"/>
                <w:szCs w:val="21"/>
                <w:spacing w:val="-5"/>
              </w:rPr>
              <w:t>与本项</w:t>
            </w:r>
          </w:p>
          <w:p>
            <w:pPr>
              <w:ind w:left="39" w:right="28" w:firstLine="134"/>
              <w:spacing w:before="61" w:line="221" w:lineRule="auto"/>
              <w:rPr>
                <w:rFonts w:ascii="SimSun" w:hAnsi="SimSun" w:eastAsia="SimSun" w:cs="SimSun"/>
                <w:sz w:val="21"/>
                <w:szCs w:val="21"/>
              </w:rPr>
            </w:pPr>
            <w:r>
              <w:rPr>
                <w:rFonts w:ascii="SimSun" w:hAnsi="SimSun" w:eastAsia="SimSun" w:cs="SimSun"/>
                <w:sz w:val="21"/>
                <w:szCs w:val="21"/>
                <w:spacing w:val="-17"/>
              </w:rPr>
              <w:t>目同时</w:t>
            </w:r>
            <w:r>
              <w:rPr>
                <w:rFonts w:ascii="SimSun" w:hAnsi="SimSun" w:eastAsia="SimSun" w:cs="SimSun"/>
                <w:sz w:val="21"/>
                <w:szCs w:val="21"/>
                <w:w w:val="101"/>
              </w:rPr>
              <w:t>  </w:t>
            </w:r>
            <w:r>
              <w:rPr>
                <w:rFonts w:ascii="SimSun" w:hAnsi="SimSun" w:eastAsia="SimSun" w:cs="SimSun"/>
                <w:sz w:val="21"/>
                <w:szCs w:val="21"/>
                <w:spacing w:val="-6"/>
              </w:rPr>
              <w:t>设计、同</w:t>
            </w:r>
            <w:r>
              <w:rPr>
                <w:rFonts w:ascii="SimSun" w:hAnsi="SimSun" w:eastAsia="SimSun" w:cs="SimSun"/>
                <w:sz w:val="21"/>
                <w:szCs w:val="21"/>
              </w:rPr>
              <w:t> </w:t>
            </w:r>
            <w:r>
              <w:rPr>
                <w:rFonts w:ascii="SimSun" w:hAnsi="SimSun" w:eastAsia="SimSun" w:cs="SimSun"/>
                <w:sz w:val="21"/>
                <w:szCs w:val="21"/>
                <w:spacing w:val="-15"/>
              </w:rPr>
              <w:t>时施工，</w:t>
            </w:r>
          </w:p>
          <w:p>
            <w:pPr>
              <w:ind w:firstLine="137"/>
              <w:spacing w:before="61" w:line="184" w:lineRule="auto"/>
              <w:rPr>
                <w:rFonts w:ascii="SimSun" w:hAnsi="SimSun" w:eastAsia="SimSun" w:cs="SimSun"/>
                <w:sz w:val="21"/>
                <w:szCs w:val="21"/>
              </w:rPr>
            </w:pPr>
            <w:r>
              <w:rPr>
                <w:rFonts w:ascii="SimSun" w:hAnsi="SimSun" w:eastAsia="SimSun" w:cs="SimSun"/>
                <w:sz w:val="21"/>
                <w:szCs w:val="21"/>
                <w:spacing w:val="-5"/>
              </w:rPr>
              <w:t>项目建</w:t>
            </w:r>
          </w:p>
          <w:p>
            <w:pPr>
              <w:ind w:firstLine="136"/>
              <w:spacing w:before="64" w:line="184" w:lineRule="auto"/>
              <w:rPr>
                <w:rFonts w:ascii="SimSun" w:hAnsi="SimSun" w:eastAsia="SimSun" w:cs="SimSun"/>
                <w:sz w:val="21"/>
                <w:szCs w:val="21"/>
              </w:rPr>
            </w:pPr>
            <w:r>
              <w:rPr>
                <w:rFonts w:ascii="SimSun" w:hAnsi="SimSun" w:eastAsia="SimSun" w:cs="SimSun"/>
                <w:sz w:val="21"/>
                <w:szCs w:val="21"/>
                <w:spacing w:val="-4"/>
              </w:rPr>
              <w:t>成时同</w:t>
            </w:r>
          </w:p>
          <w:p>
            <w:pPr>
              <w:ind w:firstLine="144"/>
              <w:spacing w:before="62" w:line="184" w:lineRule="auto"/>
              <w:rPr>
                <w:rFonts w:ascii="SimSun" w:hAnsi="SimSun" w:eastAsia="SimSun" w:cs="SimSun"/>
                <w:sz w:val="21"/>
                <w:szCs w:val="21"/>
              </w:rPr>
            </w:pPr>
            <w:r>
              <w:rPr>
                <w:rFonts w:ascii="SimSun" w:hAnsi="SimSun" w:eastAsia="SimSun" w:cs="SimSun"/>
                <w:sz w:val="21"/>
                <w:szCs w:val="21"/>
                <w:spacing w:val="-7"/>
              </w:rPr>
              <w:t>时投入</w:t>
            </w:r>
          </w:p>
          <w:p>
            <w:pPr>
              <w:ind w:firstLine="239"/>
              <w:spacing w:before="64" w:line="184" w:lineRule="auto"/>
              <w:rPr>
                <w:rFonts w:ascii="SimSun" w:hAnsi="SimSun" w:eastAsia="SimSun" w:cs="SimSun"/>
                <w:sz w:val="21"/>
                <w:szCs w:val="21"/>
              </w:rPr>
            </w:pPr>
            <w:r>
              <w:rPr>
                <w:rFonts w:ascii="SimSun" w:hAnsi="SimSun" w:eastAsia="SimSun" w:cs="SimSun"/>
                <w:sz w:val="21"/>
                <w:szCs w:val="21"/>
                <w:spacing w:val="-5"/>
              </w:rPr>
              <w:t>运行</w:t>
            </w:r>
          </w:p>
        </w:tc>
      </w:tr>
      <w:tr>
        <w:trPr>
          <w:trHeight w:val="345" w:hRule="atLeast"/>
        </w:trPr>
        <w:tc>
          <w:tcPr>
            <w:tcW w:w="1345" w:type="dxa"/>
            <w:vAlign w:val="top"/>
          </w:tcPr>
          <w:p>
            <w:pPr>
              <w:ind w:firstLine="362"/>
              <w:spacing w:before="64" w:line="184" w:lineRule="auto"/>
              <w:rPr>
                <w:rFonts w:ascii="SimSun" w:hAnsi="SimSun" w:eastAsia="SimSun" w:cs="SimSun"/>
                <w:sz w:val="21"/>
                <w:szCs w:val="21"/>
              </w:rPr>
            </w:pPr>
            <w:r>
              <w:rPr>
                <w:rFonts w:ascii="SimSun" w:hAnsi="SimSun" w:eastAsia="SimSun" w:cs="SimSun"/>
                <w:sz w:val="21"/>
                <w:szCs w:val="21"/>
                <w:spacing w:val="-4"/>
              </w:rPr>
              <w:t>地下水</w:t>
            </w:r>
          </w:p>
        </w:tc>
        <w:tc>
          <w:tcPr>
            <w:tcW w:w="5017" w:type="dxa"/>
            <w:vAlign w:val="top"/>
            <w:gridSpan w:val="3"/>
          </w:tcPr>
          <w:p>
            <w:pPr>
              <w:ind w:firstLine="32"/>
              <w:spacing w:before="64" w:line="184" w:lineRule="auto"/>
              <w:rPr>
                <w:rFonts w:ascii="SimSun" w:hAnsi="SimSun" w:eastAsia="SimSun" w:cs="SimSun"/>
                <w:sz w:val="21"/>
                <w:szCs w:val="21"/>
              </w:rPr>
            </w:pPr>
            <w:r>
              <w:rPr>
                <w:rFonts w:ascii="SimSun" w:hAnsi="SimSun" w:eastAsia="SimSun" w:cs="SimSun"/>
                <w:sz w:val="21"/>
                <w:szCs w:val="21"/>
                <w:spacing w:val="-4"/>
              </w:rPr>
              <w:t>做好地面防渗工程，生产车间设有地沟，罐区设有围堰</w:t>
            </w:r>
          </w:p>
        </w:tc>
        <w:tc>
          <w:tcPr>
            <w:tcW w:w="1175" w:type="dxa"/>
            <w:vAlign w:val="top"/>
          </w:tcPr>
          <w:p>
            <w:pPr>
              <w:ind w:firstLine="254"/>
              <w:spacing w:before="64" w:line="184" w:lineRule="auto"/>
              <w:rPr>
                <w:rFonts w:ascii="SimSun" w:hAnsi="SimSun" w:eastAsia="SimSun" w:cs="SimSun"/>
                <w:sz w:val="21"/>
                <w:szCs w:val="21"/>
              </w:rPr>
            </w:pPr>
            <w:r>
              <w:rPr>
                <w:rFonts w:ascii="SimSun" w:hAnsi="SimSun" w:eastAsia="SimSun" w:cs="SimSun"/>
                <w:sz w:val="21"/>
                <w:szCs w:val="21"/>
                <w:spacing w:val="-21"/>
                <w:w w:val="99"/>
              </w:rPr>
              <w:t>达到要求</w:t>
            </w:r>
          </w:p>
        </w:tc>
        <w:tc>
          <w:tcPr>
            <w:tcW w:w="705" w:type="dxa"/>
            <w:vAlign w:val="top"/>
          </w:tcPr>
          <w:p>
            <w:pPr>
              <w:ind w:firstLine="256"/>
              <w:spacing w:before="98" w:line="180" w:lineRule="auto"/>
              <w:rPr>
                <w:rFonts w:ascii="SimSun" w:hAnsi="SimSun" w:eastAsia="SimSun" w:cs="SimSun"/>
                <w:sz w:val="21"/>
                <w:szCs w:val="21"/>
              </w:rPr>
            </w:pPr>
            <w:r>
              <w:rPr>
                <w:rFonts w:ascii="SimSun" w:hAnsi="SimSun" w:eastAsia="SimSun" w:cs="SimSun"/>
                <w:sz w:val="21"/>
                <w:szCs w:val="21"/>
                <w:spacing w:val="-6"/>
              </w:rPr>
              <w:t>23</w:t>
            </w:r>
          </w:p>
        </w:tc>
        <w:tc>
          <w:tcPr>
            <w:tcW w:w="889"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1345" w:type="dxa"/>
            <w:vAlign w:val="top"/>
          </w:tcPr>
          <w:p>
            <w:pPr>
              <w:ind w:firstLine="470"/>
              <w:spacing w:before="65" w:line="184" w:lineRule="auto"/>
              <w:rPr>
                <w:rFonts w:ascii="SimSun" w:hAnsi="SimSun" w:eastAsia="SimSun" w:cs="SimSun"/>
                <w:sz w:val="21"/>
                <w:szCs w:val="21"/>
              </w:rPr>
            </w:pPr>
            <w:r>
              <w:rPr>
                <w:rFonts w:ascii="SimSun" w:hAnsi="SimSun" w:eastAsia="SimSun" w:cs="SimSun"/>
                <w:sz w:val="21"/>
                <w:szCs w:val="21"/>
                <w:spacing w:val="-6"/>
              </w:rPr>
              <w:t>绿化</w:t>
            </w:r>
          </w:p>
        </w:tc>
        <w:tc>
          <w:tcPr>
            <w:tcW w:w="5017" w:type="dxa"/>
            <w:vAlign w:val="top"/>
            <w:gridSpan w:val="3"/>
          </w:tcPr>
          <w:p>
            <w:pPr>
              <w:ind w:firstLine="2094"/>
              <w:spacing w:before="65" w:line="184" w:lineRule="auto"/>
              <w:rPr>
                <w:rFonts w:ascii="SimSun" w:hAnsi="SimSun" w:eastAsia="SimSun" w:cs="SimSun"/>
                <w:sz w:val="21"/>
                <w:szCs w:val="21"/>
              </w:rPr>
            </w:pPr>
            <w:r>
              <w:rPr>
                <w:rFonts w:ascii="SimSun" w:hAnsi="SimSun" w:eastAsia="SimSun" w:cs="SimSun"/>
                <w:sz w:val="21"/>
                <w:szCs w:val="21"/>
                <w:spacing w:val="-3"/>
              </w:rPr>
              <w:t>立体绿化</w:t>
            </w:r>
          </w:p>
        </w:tc>
        <w:tc>
          <w:tcPr>
            <w:tcW w:w="1175" w:type="dxa"/>
            <w:vAlign w:val="top"/>
          </w:tcPr>
          <w:p>
            <w:pPr>
              <w:ind w:firstLine="86"/>
              <w:spacing w:before="65" w:line="184" w:lineRule="auto"/>
              <w:rPr>
                <w:rFonts w:ascii="SimSun" w:hAnsi="SimSun" w:eastAsia="SimSun" w:cs="SimSun"/>
                <w:sz w:val="21"/>
                <w:szCs w:val="21"/>
              </w:rPr>
            </w:pPr>
            <w:r>
              <w:rPr>
                <w:rFonts w:ascii="SimSun" w:hAnsi="SimSun" w:eastAsia="SimSun" w:cs="SimSun"/>
                <w:sz w:val="21"/>
                <w:szCs w:val="21"/>
                <w:spacing w:val="-19"/>
                <w:w w:val="92"/>
              </w:rPr>
              <w:t>绿化美化树草</w:t>
            </w:r>
          </w:p>
        </w:tc>
        <w:tc>
          <w:tcPr>
            <w:tcW w:w="705" w:type="dxa"/>
            <w:vAlign w:val="top"/>
          </w:tcPr>
          <w:p>
            <w:pPr>
              <w:ind w:firstLine="311"/>
              <w:spacing w:before="98" w:line="180" w:lineRule="auto"/>
              <w:rPr>
                <w:rFonts w:ascii="SimSun" w:hAnsi="SimSun" w:eastAsia="SimSun" w:cs="SimSun"/>
                <w:sz w:val="21"/>
                <w:szCs w:val="21"/>
              </w:rPr>
            </w:pPr>
            <w:r>
              <w:rPr>
                <w:rFonts w:ascii="SimSun" w:hAnsi="SimSun" w:eastAsia="SimSun" w:cs="SimSun"/>
                <w:sz w:val="21"/>
                <w:szCs w:val="21"/>
              </w:rPr>
              <w:t>2</w:t>
            </w:r>
          </w:p>
        </w:tc>
        <w:tc>
          <w:tcPr>
            <w:tcW w:w="889" w:type="dxa"/>
            <w:vAlign w:val="top"/>
            <w:vMerge w:val="continue"/>
            <w:tcBorders>
              <w:top w:val="none" w:color="000000" w:sz="2" w:space="0"/>
              <w:bottom w:val="none" w:color="000000" w:sz="2" w:space="0"/>
            </w:tcBorders>
          </w:tcPr>
          <w:p>
            <w:pPr>
              <w:rPr>
                <w:rFonts w:ascii="SimSun"/>
                <w:sz w:val="21"/>
              </w:rPr>
            </w:pPr>
            <w:r/>
          </w:p>
        </w:tc>
      </w:tr>
      <w:tr>
        <w:trPr>
          <w:trHeight w:val="821" w:hRule="atLeast"/>
        </w:trPr>
        <w:tc>
          <w:tcPr>
            <w:tcW w:w="1345" w:type="dxa"/>
            <w:vAlign w:val="top"/>
          </w:tcPr>
          <w:p>
            <w:pPr>
              <w:ind w:firstLine="36"/>
              <w:spacing w:before="32" w:line="193" w:lineRule="auto"/>
              <w:rPr>
                <w:rFonts w:ascii="SimSun" w:hAnsi="SimSun" w:eastAsia="SimSun" w:cs="SimSun"/>
                <w:sz w:val="20"/>
                <w:szCs w:val="20"/>
              </w:rPr>
            </w:pPr>
            <w:r>
              <w:rPr>
                <w:rFonts w:ascii="SimSun" w:hAnsi="SimSun" w:eastAsia="SimSun" w:cs="SimSun"/>
                <w:sz w:val="20"/>
                <w:szCs w:val="20"/>
                <w:spacing w:val="-16"/>
                <w:w w:val="80"/>
              </w:rPr>
              <w:t>清污分流、排污口规</w:t>
            </w:r>
          </w:p>
          <w:p>
            <w:pPr>
              <w:ind w:left="147" w:hanging="106"/>
              <w:spacing w:before="63" w:line="222" w:lineRule="auto"/>
              <w:rPr>
                <w:rFonts w:ascii="SimSun" w:hAnsi="SimSun" w:eastAsia="SimSun" w:cs="SimSun"/>
                <w:sz w:val="20"/>
                <w:szCs w:val="20"/>
              </w:rPr>
            </w:pPr>
            <w:r>
              <w:rPr>
                <w:rFonts w:ascii="SimSun" w:hAnsi="SimSun" w:eastAsia="SimSun" w:cs="SimSun"/>
                <w:sz w:val="20"/>
                <w:szCs w:val="20"/>
                <w:spacing w:val="-16"/>
                <w:w w:val="80"/>
              </w:rPr>
              <w:t>范化设置（流量计、</w:t>
            </w:r>
            <w:r>
              <w:rPr>
                <w:rFonts w:ascii="SimSun" w:hAnsi="SimSun" w:eastAsia="SimSun" w:cs="SimSun"/>
                <w:sz w:val="20"/>
                <w:szCs w:val="20"/>
                <w:spacing w:val="2"/>
              </w:rPr>
              <w:t> </w:t>
            </w:r>
            <w:r>
              <w:rPr>
                <w:rFonts w:ascii="SimSun" w:hAnsi="SimSun" w:eastAsia="SimSun" w:cs="SimSun"/>
                <w:sz w:val="20"/>
                <w:szCs w:val="20"/>
                <w:spacing w:val="-17"/>
                <w:w w:val="87"/>
              </w:rPr>
              <w:t>在线监测仪等）</w:t>
            </w:r>
          </w:p>
        </w:tc>
        <w:tc>
          <w:tcPr>
            <w:tcW w:w="5017" w:type="dxa"/>
            <w:vAlign w:val="top"/>
            <w:gridSpan w:val="3"/>
          </w:tcPr>
          <w:p>
            <w:pPr>
              <w:ind w:firstLine="650"/>
              <w:spacing w:before="305" w:line="184" w:lineRule="auto"/>
              <w:rPr>
                <w:rFonts w:ascii="SimSun" w:hAnsi="SimSun" w:eastAsia="SimSun" w:cs="SimSun"/>
                <w:sz w:val="21"/>
                <w:szCs w:val="21"/>
              </w:rPr>
            </w:pPr>
            <w:r>
              <w:rPr>
                <w:rFonts w:ascii="SimSun" w:hAnsi="SimSun" w:eastAsia="SimSun" w:cs="SimSun"/>
                <w:sz w:val="21"/>
                <w:szCs w:val="21"/>
                <w:spacing w:val="-10"/>
                <w:w w:val="99"/>
              </w:rPr>
              <w:t>本项目</w:t>
            </w:r>
            <w:r>
              <w:rPr>
                <w:rFonts w:ascii="SimSun" w:hAnsi="SimSun" w:eastAsia="SimSun" w:cs="SimSun"/>
                <w:sz w:val="21"/>
                <w:szCs w:val="21"/>
                <w:spacing w:val="-20"/>
              </w:rPr>
              <w:t> </w:t>
            </w:r>
            <w:r>
              <w:rPr>
                <w:rFonts w:ascii="SimSun" w:hAnsi="SimSun" w:eastAsia="SimSun" w:cs="SimSun"/>
                <w:sz w:val="21"/>
                <w:szCs w:val="21"/>
                <w:spacing w:val="-10"/>
                <w:w w:val="99"/>
              </w:rPr>
              <w:t>1</w:t>
            </w:r>
            <w:r>
              <w:rPr>
                <w:rFonts w:ascii="SimSun" w:hAnsi="SimSun" w:eastAsia="SimSun" w:cs="SimSun"/>
                <w:sz w:val="21"/>
                <w:szCs w:val="21"/>
                <w:spacing w:val="-43"/>
              </w:rPr>
              <w:t> </w:t>
            </w:r>
            <w:r>
              <w:rPr>
                <w:rFonts w:ascii="SimSun" w:hAnsi="SimSun" w:eastAsia="SimSun" w:cs="SimSun"/>
                <w:sz w:val="21"/>
                <w:szCs w:val="21"/>
                <w:spacing w:val="-10"/>
                <w:w w:val="99"/>
              </w:rPr>
              <w:t>个废水排污口；</w:t>
            </w:r>
            <w:r>
              <w:rPr>
                <w:rFonts w:ascii="SimSun" w:hAnsi="SimSun" w:eastAsia="SimSun" w:cs="SimSun"/>
                <w:sz w:val="21"/>
                <w:szCs w:val="21"/>
                <w:spacing w:val="51"/>
              </w:rPr>
              <w:t> </w:t>
            </w:r>
            <w:r>
              <w:rPr>
                <w:rFonts w:ascii="SimSun" w:hAnsi="SimSun" w:eastAsia="SimSun" w:cs="SimSun"/>
                <w:sz w:val="21"/>
                <w:szCs w:val="21"/>
                <w:spacing w:val="-10"/>
                <w:w w:val="99"/>
              </w:rPr>
              <w:t>8</w:t>
            </w:r>
            <w:r>
              <w:rPr>
                <w:rFonts w:ascii="SimSun" w:hAnsi="SimSun" w:eastAsia="SimSun" w:cs="SimSun"/>
                <w:sz w:val="21"/>
                <w:szCs w:val="21"/>
                <w:spacing w:val="-46"/>
              </w:rPr>
              <w:t> </w:t>
            </w:r>
            <w:r>
              <w:rPr>
                <w:rFonts w:ascii="SimSun" w:hAnsi="SimSun" w:eastAsia="SimSun" w:cs="SimSun"/>
                <w:sz w:val="21"/>
                <w:szCs w:val="21"/>
                <w:spacing w:val="-10"/>
                <w:w w:val="99"/>
              </w:rPr>
              <w:t>个废气排气筒</w:t>
            </w:r>
          </w:p>
        </w:tc>
        <w:tc>
          <w:tcPr>
            <w:tcW w:w="1175" w:type="dxa"/>
            <w:vAlign w:val="top"/>
          </w:tcPr>
          <w:p>
            <w:pPr>
              <w:ind w:left="490" w:right="58" w:hanging="415"/>
              <w:spacing w:before="170" w:line="238" w:lineRule="auto"/>
              <w:rPr>
                <w:rFonts w:ascii="SimSun" w:hAnsi="SimSun" w:eastAsia="SimSun" w:cs="SimSun"/>
                <w:sz w:val="21"/>
                <w:szCs w:val="21"/>
              </w:rPr>
            </w:pPr>
            <w:r>
              <w:rPr>
                <w:rFonts w:ascii="SimSun" w:hAnsi="SimSun" w:eastAsia="SimSun" w:cs="SimSun"/>
                <w:sz w:val="21"/>
                <w:szCs w:val="21"/>
                <w:spacing w:val="-3"/>
              </w:rPr>
              <w:t>实现雨污分</w:t>
            </w:r>
            <w:r>
              <w:rPr>
                <w:rFonts w:ascii="SimSun" w:hAnsi="SimSun" w:eastAsia="SimSun" w:cs="SimSun"/>
                <w:sz w:val="21"/>
                <w:szCs w:val="21"/>
              </w:rPr>
              <w:t> </w:t>
            </w:r>
            <w:r>
              <w:rPr>
                <w:rFonts w:ascii="SimSun" w:hAnsi="SimSun" w:eastAsia="SimSun" w:cs="SimSun"/>
                <w:sz w:val="21"/>
                <w:szCs w:val="21"/>
              </w:rPr>
              <w:t>流</w:t>
            </w:r>
          </w:p>
        </w:tc>
        <w:tc>
          <w:tcPr>
            <w:tcW w:w="705" w:type="dxa"/>
            <w:vAlign w:val="top"/>
          </w:tcPr>
          <w:p>
            <w:pPr>
              <w:ind w:firstLine="308"/>
              <w:spacing w:before="305" w:line="184" w:lineRule="auto"/>
              <w:rPr>
                <w:rFonts w:ascii="SimSun" w:hAnsi="SimSun" w:eastAsia="SimSun" w:cs="SimSun"/>
                <w:sz w:val="21"/>
                <w:szCs w:val="21"/>
              </w:rPr>
            </w:pPr>
            <w:r>
              <w:rPr>
                <w:rFonts w:ascii="SimSun" w:hAnsi="SimSun" w:eastAsia="SimSun" w:cs="SimSun"/>
                <w:sz w:val="21"/>
                <w:szCs w:val="21"/>
              </w:rPr>
              <w:t>/</w:t>
            </w:r>
          </w:p>
        </w:tc>
        <w:tc>
          <w:tcPr>
            <w:tcW w:w="889" w:type="dxa"/>
            <w:vAlign w:val="top"/>
            <w:vMerge w:val="continue"/>
            <w:tcBorders>
              <w:top w:val="none" w:color="000000" w:sz="2" w:space="0"/>
              <w:bottom w:val="none" w:color="000000" w:sz="2" w:space="0"/>
            </w:tcBorders>
          </w:tcPr>
          <w:p>
            <w:pPr>
              <w:rPr>
                <w:rFonts w:ascii="SimSun"/>
                <w:sz w:val="21"/>
              </w:rPr>
            </w:pPr>
            <w:r/>
          </w:p>
        </w:tc>
      </w:tr>
      <w:tr>
        <w:trPr>
          <w:trHeight w:val="549" w:hRule="atLeast"/>
        </w:trPr>
        <w:tc>
          <w:tcPr>
            <w:tcW w:w="1345" w:type="dxa"/>
            <w:vAlign w:val="top"/>
          </w:tcPr>
          <w:p>
            <w:pPr>
              <w:ind w:left="163" w:hanging="127"/>
              <w:spacing w:before="33" w:line="222" w:lineRule="auto"/>
              <w:rPr>
                <w:rFonts w:ascii="SimSun" w:hAnsi="SimSun" w:eastAsia="SimSun" w:cs="SimSun"/>
                <w:sz w:val="20"/>
                <w:szCs w:val="20"/>
              </w:rPr>
            </w:pPr>
            <w:r>
              <w:rPr>
                <w:rFonts w:ascii="SimSun" w:hAnsi="SimSun" w:eastAsia="SimSun" w:cs="SimSun"/>
                <w:sz w:val="20"/>
                <w:szCs w:val="20"/>
                <w:spacing w:val="-18"/>
                <w:w w:val="90"/>
              </w:rPr>
              <w:t>环境管理（机构、</w:t>
            </w:r>
            <w:r>
              <w:rPr>
                <w:rFonts w:ascii="SimSun" w:hAnsi="SimSun" w:eastAsia="SimSun" w:cs="SimSun"/>
                <w:sz w:val="20"/>
                <w:szCs w:val="20"/>
                <w:spacing w:val="7"/>
              </w:rPr>
              <w:t> </w:t>
            </w:r>
            <w:r>
              <w:rPr>
                <w:rFonts w:ascii="SimSun" w:hAnsi="SimSun" w:eastAsia="SimSun" w:cs="SimSun"/>
                <w:sz w:val="20"/>
                <w:szCs w:val="20"/>
                <w:spacing w:val="-19"/>
                <w:w w:val="96"/>
              </w:rPr>
              <w:t>监测能力等）</w:t>
            </w:r>
          </w:p>
        </w:tc>
        <w:tc>
          <w:tcPr>
            <w:tcW w:w="5017" w:type="dxa"/>
            <w:vAlign w:val="top"/>
            <w:gridSpan w:val="3"/>
          </w:tcPr>
          <w:p>
            <w:pPr>
              <w:ind w:firstLine="1571"/>
              <w:spacing w:before="168" w:line="184" w:lineRule="auto"/>
              <w:rPr>
                <w:rFonts w:ascii="SimSun" w:hAnsi="SimSun" w:eastAsia="SimSun" w:cs="SimSun"/>
                <w:sz w:val="21"/>
                <w:szCs w:val="21"/>
              </w:rPr>
            </w:pPr>
            <w:r>
              <w:rPr>
                <w:rFonts w:ascii="SimSun" w:hAnsi="SimSun" w:eastAsia="SimSun" w:cs="SimSun"/>
                <w:sz w:val="21"/>
                <w:szCs w:val="21"/>
                <w:spacing w:val="-2"/>
              </w:rPr>
              <w:t>建立机构、配套设备</w:t>
            </w:r>
          </w:p>
        </w:tc>
        <w:tc>
          <w:tcPr>
            <w:tcW w:w="1175" w:type="dxa"/>
            <w:vAlign w:val="top"/>
          </w:tcPr>
          <w:p>
            <w:pPr>
              <w:ind w:left="176" w:right="58" w:hanging="105"/>
              <w:spacing w:before="34" w:line="211" w:lineRule="auto"/>
              <w:rPr>
                <w:rFonts w:ascii="SimSun" w:hAnsi="SimSun" w:eastAsia="SimSun" w:cs="SimSun"/>
                <w:sz w:val="21"/>
                <w:szCs w:val="21"/>
              </w:rPr>
            </w:pPr>
            <w:r>
              <w:rPr>
                <w:rFonts w:ascii="SimSun" w:hAnsi="SimSun" w:eastAsia="SimSun" w:cs="SimSun"/>
                <w:sz w:val="21"/>
                <w:szCs w:val="21"/>
                <w:spacing w:val="-3"/>
              </w:rPr>
              <w:t>有常规监督</w:t>
            </w:r>
            <w:r>
              <w:rPr>
                <w:rFonts w:ascii="SimSun" w:hAnsi="SimSun" w:eastAsia="SimSun" w:cs="SimSun"/>
                <w:sz w:val="21"/>
                <w:szCs w:val="21"/>
                <w:spacing w:val="4"/>
              </w:rPr>
              <w:t> </w:t>
            </w:r>
            <w:r>
              <w:rPr>
                <w:rFonts w:ascii="SimSun" w:hAnsi="SimSun" w:eastAsia="SimSun" w:cs="SimSun"/>
                <w:sz w:val="21"/>
                <w:szCs w:val="21"/>
                <w:spacing w:val="-3"/>
              </w:rPr>
              <w:t>监测能力</w:t>
            </w:r>
          </w:p>
        </w:tc>
        <w:tc>
          <w:tcPr>
            <w:tcW w:w="705" w:type="dxa"/>
            <w:vAlign w:val="top"/>
          </w:tcPr>
          <w:p>
            <w:pPr>
              <w:ind w:firstLine="308"/>
              <w:spacing w:before="168" w:line="184" w:lineRule="auto"/>
              <w:rPr>
                <w:rFonts w:ascii="SimSun" w:hAnsi="SimSun" w:eastAsia="SimSun" w:cs="SimSun"/>
                <w:sz w:val="21"/>
                <w:szCs w:val="21"/>
              </w:rPr>
            </w:pPr>
            <w:r>
              <w:rPr>
                <w:rFonts w:ascii="SimSun" w:hAnsi="SimSun" w:eastAsia="SimSun" w:cs="SimSun"/>
                <w:sz w:val="21"/>
                <w:szCs w:val="21"/>
              </w:rPr>
              <w:t>/</w:t>
            </w:r>
          </w:p>
        </w:tc>
        <w:tc>
          <w:tcPr>
            <w:tcW w:w="889" w:type="dxa"/>
            <w:vAlign w:val="top"/>
            <w:vMerge w:val="continue"/>
            <w:tcBorders>
              <w:top w:val="none" w:color="000000" w:sz="2" w:space="0"/>
              <w:bottom w:val="none" w:color="000000" w:sz="2" w:space="0"/>
            </w:tcBorders>
          </w:tcPr>
          <w:p>
            <w:pPr>
              <w:rPr>
                <w:rFonts w:ascii="SimSun"/>
                <w:sz w:val="21"/>
              </w:rPr>
            </w:pPr>
            <w:r/>
          </w:p>
        </w:tc>
      </w:tr>
      <w:tr>
        <w:trPr>
          <w:trHeight w:val="549" w:hRule="atLeast"/>
        </w:trPr>
        <w:tc>
          <w:tcPr>
            <w:tcW w:w="1345" w:type="dxa"/>
            <w:vAlign w:val="top"/>
          </w:tcPr>
          <w:p>
            <w:pPr>
              <w:ind w:left="591" w:right="37" w:hanging="510"/>
              <w:spacing w:before="34" w:line="212" w:lineRule="auto"/>
              <w:rPr>
                <w:rFonts w:ascii="SimSun" w:hAnsi="SimSun" w:eastAsia="SimSun" w:cs="SimSun"/>
                <w:sz w:val="21"/>
                <w:szCs w:val="21"/>
              </w:rPr>
            </w:pPr>
            <w:r>
              <w:rPr>
                <w:rFonts w:ascii="SimSun" w:hAnsi="SimSun" w:eastAsia="SimSun" w:cs="SimSun"/>
                <w:sz w:val="21"/>
                <w:szCs w:val="21"/>
                <w:spacing w:val="-19"/>
                <w:w w:val="92"/>
              </w:rPr>
              <w:t>事故应急处理措</w:t>
            </w:r>
            <w:r>
              <w:rPr>
                <w:rFonts w:ascii="SimSun" w:hAnsi="SimSun" w:eastAsia="SimSun" w:cs="SimSun"/>
                <w:sz w:val="21"/>
                <w:szCs w:val="21"/>
                <w:spacing w:val="1"/>
              </w:rPr>
              <w:t> </w:t>
            </w:r>
            <w:r>
              <w:rPr>
                <w:rFonts w:ascii="SimSun" w:hAnsi="SimSun" w:eastAsia="SimSun" w:cs="SimSun"/>
                <w:sz w:val="21"/>
                <w:szCs w:val="21"/>
              </w:rPr>
              <w:t>施</w:t>
            </w:r>
          </w:p>
        </w:tc>
        <w:tc>
          <w:tcPr>
            <w:tcW w:w="5017" w:type="dxa"/>
            <w:vAlign w:val="top"/>
            <w:gridSpan w:val="3"/>
          </w:tcPr>
          <w:p>
            <w:pPr>
              <w:ind w:firstLine="36"/>
              <w:spacing w:before="168" w:line="184" w:lineRule="auto"/>
              <w:rPr>
                <w:rFonts w:ascii="SimSun" w:hAnsi="SimSun" w:eastAsia="SimSun" w:cs="SimSun"/>
                <w:sz w:val="21"/>
                <w:szCs w:val="21"/>
              </w:rPr>
            </w:pPr>
            <w:r>
              <w:rPr>
                <w:rFonts w:ascii="SimSun" w:hAnsi="SimSun" w:eastAsia="SimSun" w:cs="SimSun"/>
                <w:sz w:val="21"/>
                <w:szCs w:val="21"/>
                <w:spacing w:val="-6"/>
              </w:rPr>
              <w:t>一个</w:t>
            </w:r>
            <w:r>
              <w:rPr>
                <w:rFonts w:ascii="SimSun" w:hAnsi="SimSun" w:eastAsia="SimSun" w:cs="SimSun"/>
                <w:sz w:val="21"/>
                <w:szCs w:val="21"/>
                <w:spacing w:val="-21"/>
              </w:rPr>
              <w:t> </w:t>
            </w:r>
            <w:r>
              <w:rPr>
                <w:rFonts w:ascii="SimSun" w:hAnsi="SimSun" w:eastAsia="SimSun" w:cs="SimSun"/>
                <w:sz w:val="21"/>
                <w:szCs w:val="21"/>
                <w:spacing w:val="-6"/>
              </w:rPr>
              <w:t>1680m3</w:t>
            </w:r>
            <w:r>
              <w:rPr>
                <w:rFonts w:ascii="SimSun" w:hAnsi="SimSun" w:eastAsia="SimSun" w:cs="SimSun"/>
                <w:sz w:val="21"/>
                <w:szCs w:val="21"/>
                <w:spacing w:val="-26"/>
              </w:rPr>
              <w:t> </w:t>
            </w:r>
            <w:r>
              <w:rPr>
                <w:rFonts w:ascii="SimSun" w:hAnsi="SimSun" w:eastAsia="SimSun" w:cs="SimSun"/>
                <w:sz w:val="21"/>
                <w:szCs w:val="21"/>
                <w:spacing w:val="-6"/>
              </w:rPr>
              <w:t>的事故池</w:t>
            </w:r>
          </w:p>
        </w:tc>
        <w:tc>
          <w:tcPr>
            <w:tcW w:w="1175" w:type="dxa"/>
            <w:vAlign w:val="top"/>
          </w:tcPr>
          <w:p>
            <w:pPr>
              <w:ind w:firstLine="539"/>
              <w:spacing w:before="168" w:line="184" w:lineRule="auto"/>
              <w:rPr>
                <w:rFonts w:ascii="SimSun" w:hAnsi="SimSun" w:eastAsia="SimSun" w:cs="SimSun"/>
                <w:sz w:val="21"/>
                <w:szCs w:val="21"/>
              </w:rPr>
            </w:pPr>
            <w:r>
              <w:rPr>
                <w:rFonts w:ascii="SimSun" w:hAnsi="SimSun" w:eastAsia="SimSun" w:cs="SimSun"/>
                <w:sz w:val="21"/>
                <w:szCs w:val="21"/>
              </w:rPr>
              <w:t>/</w:t>
            </w:r>
          </w:p>
        </w:tc>
        <w:tc>
          <w:tcPr>
            <w:tcW w:w="705" w:type="dxa"/>
            <w:vAlign w:val="top"/>
          </w:tcPr>
          <w:p>
            <w:pPr>
              <w:ind w:firstLine="308"/>
              <w:spacing w:before="168" w:line="184" w:lineRule="auto"/>
              <w:rPr>
                <w:rFonts w:ascii="SimSun" w:hAnsi="SimSun" w:eastAsia="SimSun" w:cs="SimSun"/>
                <w:sz w:val="21"/>
                <w:szCs w:val="21"/>
              </w:rPr>
            </w:pPr>
            <w:r>
              <w:rPr>
                <w:rFonts w:ascii="SimSun" w:hAnsi="SimSun" w:eastAsia="SimSun" w:cs="SimSun"/>
                <w:sz w:val="21"/>
                <w:szCs w:val="21"/>
              </w:rPr>
              <w:t>/</w:t>
            </w:r>
          </w:p>
        </w:tc>
        <w:tc>
          <w:tcPr>
            <w:tcW w:w="889" w:type="dxa"/>
            <w:vAlign w:val="top"/>
            <w:vMerge w:val="continue"/>
            <w:tcBorders>
              <w:top w:val="none" w:color="000000" w:sz="2" w:space="0"/>
            </w:tcBorders>
          </w:tcPr>
          <w:p>
            <w:pPr>
              <w:rPr>
                <w:rFonts w:ascii="SimSun"/>
                <w:sz w:val="21"/>
              </w:rPr>
            </w:pPr>
            <w:r/>
          </w:p>
        </w:tc>
      </w:tr>
      <w:tr>
        <w:trPr>
          <w:trHeight w:val="550" w:hRule="atLeast"/>
        </w:trPr>
        <w:tc>
          <w:tcPr>
            <w:tcW w:w="1345" w:type="dxa"/>
            <w:vAlign w:val="top"/>
          </w:tcPr>
          <w:p>
            <w:pPr>
              <w:ind w:left="468" w:right="42" w:hanging="415"/>
              <w:spacing w:before="35" w:line="212" w:lineRule="auto"/>
              <w:rPr>
                <w:rFonts w:ascii="SimSun" w:hAnsi="SimSun" w:eastAsia="SimSun" w:cs="SimSun"/>
                <w:sz w:val="21"/>
                <w:szCs w:val="21"/>
              </w:rPr>
            </w:pPr>
            <w:r>
              <w:rPr>
                <w:rFonts w:ascii="SimSun" w:hAnsi="SimSun" w:eastAsia="SimSun" w:cs="SimSun"/>
                <w:sz w:val="21"/>
                <w:szCs w:val="21"/>
                <w:spacing w:val="-3"/>
              </w:rPr>
              <w:t>总量平衡具体</w:t>
            </w:r>
            <w:r>
              <w:rPr>
                <w:rFonts w:ascii="SimSun" w:hAnsi="SimSun" w:eastAsia="SimSun" w:cs="SimSun"/>
                <w:sz w:val="21"/>
                <w:szCs w:val="21"/>
                <w:spacing w:val="1"/>
              </w:rPr>
              <w:t> </w:t>
            </w:r>
            <w:r>
              <w:rPr>
                <w:rFonts w:ascii="SimSun" w:hAnsi="SimSun" w:eastAsia="SimSun" w:cs="SimSun"/>
                <w:sz w:val="21"/>
                <w:szCs w:val="21"/>
                <w:spacing w:val="-5"/>
              </w:rPr>
              <w:t>方案</w:t>
            </w:r>
          </w:p>
        </w:tc>
        <w:tc>
          <w:tcPr>
            <w:tcW w:w="6192" w:type="dxa"/>
            <w:vAlign w:val="top"/>
            <w:gridSpan w:val="4"/>
          </w:tcPr>
          <w:p>
            <w:pPr>
              <w:ind w:left="1316" w:right="49" w:hanging="1260"/>
              <w:spacing w:before="35" w:line="212" w:lineRule="auto"/>
              <w:rPr>
                <w:rFonts w:ascii="SimSun" w:hAnsi="SimSun" w:eastAsia="SimSun" w:cs="SimSun"/>
                <w:sz w:val="21"/>
                <w:szCs w:val="21"/>
              </w:rPr>
            </w:pPr>
            <w:r>
              <w:rPr>
                <w:rFonts w:ascii="SimSun" w:hAnsi="SimSun" w:eastAsia="SimSun" w:cs="SimSun"/>
                <w:sz w:val="21"/>
                <w:szCs w:val="21"/>
                <w:spacing w:val="-1"/>
              </w:rPr>
              <w:t>废水在常熟新材料产业园污水处理有限公司已核批的总量指标内平</w:t>
            </w:r>
            <w:r>
              <w:rPr>
                <w:rFonts w:ascii="SimSun" w:hAnsi="SimSun" w:eastAsia="SimSun" w:cs="SimSun"/>
                <w:sz w:val="21"/>
                <w:szCs w:val="21"/>
                <w:spacing w:val="20"/>
              </w:rPr>
              <w:t> </w:t>
            </w:r>
            <w:r>
              <w:rPr>
                <w:rFonts w:ascii="SimSun" w:hAnsi="SimSun" w:eastAsia="SimSun" w:cs="SimSun"/>
                <w:sz w:val="21"/>
                <w:szCs w:val="21"/>
                <w:spacing w:val="-1"/>
              </w:rPr>
              <w:t>衡，废气在常熟市总量减排方案中平衡</w:t>
            </w:r>
          </w:p>
        </w:tc>
        <w:tc>
          <w:tcPr>
            <w:tcW w:w="705" w:type="dxa"/>
            <w:vAlign w:val="top"/>
          </w:tcPr>
          <w:p>
            <w:pPr>
              <w:ind w:firstLine="308"/>
              <w:spacing w:before="171" w:line="184" w:lineRule="auto"/>
              <w:rPr>
                <w:rFonts w:ascii="SimSun" w:hAnsi="SimSun" w:eastAsia="SimSun" w:cs="SimSun"/>
                <w:sz w:val="21"/>
                <w:szCs w:val="21"/>
              </w:rPr>
            </w:pPr>
            <w:r>
              <w:rPr>
                <w:rFonts w:ascii="SimSun" w:hAnsi="SimSun" w:eastAsia="SimSun" w:cs="SimSun"/>
                <w:sz w:val="21"/>
                <w:szCs w:val="21"/>
              </w:rPr>
              <w:t>/</w:t>
            </w:r>
          </w:p>
        </w:tc>
        <w:tc>
          <w:tcPr>
            <w:tcW w:w="889" w:type="dxa"/>
            <w:vAlign w:val="top"/>
          </w:tcPr>
          <w:p>
            <w:pPr>
              <w:ind w:firstLine="397"/>
              <w:spacing w:before="171" w:line="184" w:lineRule="auto"/>
              <w:rPr>
                <w:rFonts w:ascii="SimSun" w:hAnsi="SimSun" w:eastAsia="SimSun" w:cs="SimSun"/>
                <w:sz w:val="21"/>
                <w:szCs w:val="21"/>
              </w:rPr>
            </w:pPr>
            <w:r>
              <w:rPr>
                <w:rFonts w:ascii="SimSun" w:hAnsi="SimSun" w:eastAsia="SimSun" w:cs="SimSun"/>
                <w:sz w:val="21"/>
                <w:szCs w:val="21"/>
              </w:rPr>
              <w:t>/</w:t>
            </w:r>
          </w:p>
        </w:tc>
      </w:tr>
      <w:tr>
        <w:trPr>
          <w:trHeight w:val="550" w:hRule="atLeast"/>
        </w:trPr>
        <w:tc>
          <w:tcPr>
            <w:tcW w:w="1345" w:type="dxa"/>
            <w:vAlign w:val="top"/>
          </w:tcPr>
          <w:p>
            <w:pPr>
              <w:ind w:left="255" w:right="42" w:hanging="205"/>
              <w:spacing w:before="34" w:line="212" w:lineRule="auto"/>
              <w:rPr>
                <w:rFonts w:ascii="SimSun" w:hAnsi="SimSun" w:eastAsia="SimSun" w:cs="SimSun"/>
                <w:sz w:val="21"/>
                <w:szCs w:val="21"/>
              </w:rPr>
            </w:pPr>
            <w:r>
              <w:rPr>
                <w:rFonts w:ascii="SimSun" w:hAnsi="SimSun" w:eastAsia="SimSun" w:cs="SimSun"/>
                <w:sz w:val="21"/>
                <w:szCs w:val="21"/>
                <w:spacing w:val="-3"/>
              </w:rPr>
              <w:t>大气环境防护</w:t>
            </w:r>
            <w:r>
              <w:rPr>
                <w:rFonts w:ascii="SimSun" w:hAnsi="SimSun" w:eastAsia="SimSun" w:cs="SimSun"/>
                <w:sz w:val="21"/>
                <w:szCs w:val="21"/>
                <w:spacing w:val="5"/>
              </w:rPr>
              <w:t> </w:t>
            </w:r>
            <w:r>
              <w:rPr>
                <w:rFonts w:ascii="SimSun" w:hAnsi="SimSun" w:eastAsia="SimSun" w:cs="SimSun"/>
                <w:sz w:val="21"/>
                <w:szCs w:val="21"/>
                <w:spacing w:val="-3"/>
              </w:rPr>
              <w:t>距离设置</w:t>
            </w:r>
          </w:p>
        </w:tc>
        <w:tc>
          <w:tcPr>
            <w:tcW w:w="6192" w:type="dxa"/>
            <w:vAlign w:val="top"/>
            <w:gridSpan w:val="4"/>
          </w:tcPr>
          <w:p>
            <w:pPr>
              <w:ind w:left="2997" w:right="51" w:hanging="2917"/>
              <w:spacing w:before="34" w:line="212" w:lineRule="auto"/>
              <w:rPr>
                <w:rFonts w:ascii="SimSun" w:hAnsi="SimSun" w:eastAsia="SimSun" w:cs="SimSun"/>
                <w:sz w:val="21"/>
                <w:szCs w:val="21"/>
              </w:rPr>
            </w:pPr>
            <w:r>
              <w:rPr>
                <w:rFonts w:ascii="SimSun" w:hAnsi="SimSun" w:eastAsia="SimSun" w:cs="SimSun"/>
                <w:sz w:val="21"/>
                <w:szCs w:val="21"/>
                <w:spacing w:val="-3"/>
              </w:rPr>
              <w:t>以厂界为起算点设置</w:t>
            </w:r>
            <w:r>
              <w:rPr>
                <w:rFonts w:ascii="SimSun" w:hAnsi="SimSun" w:eastAsia="SimSun" w:cs="SimSun"/>
                <w:sz w:val="21"/>
                <w:szCs w:val="21"/>
                <w:spacing w:val="-5"/>
              </w:rPr>
              <w:t> </w:t>
            </w:r>
            <w:r>
              <w:rPr>
                <w:rFonts w:ascii="SimSun" w:hAnsi="SimSun" w:eastAsia="SimSun" w:cs="SimSun"/>
                <w:sz w:val="21"/>
                <w:szCs w:val="21"/>
                <w:spacing w:val="-3"/>
              </w:rPr>
              <w:t>100</w:t>
            </w:r>
            <w:r>
              <w:rPr>
                <w:rFonts w:ascii="SimSun" w:hAnsi="SimSun" w:eastAsia="SimSun" w:cs="SimSun"/>
                <w:sz w:val="21"/>
                <w:szCs w:val="21"/>
                <w:spacing w:val="-46"/>
              </w:rPr>
              <w:t> </w:t>
            </w:r>
            <w:r>
              <w:rPr>
                <w:rFonts w:ascii="SimSun" w:hAnsi="SimSun" w:eastAsia="SimSun" w:cs="SimSun"/>
                <w:sz w:val="21"/>
                <w:szCs w:val="21"/>
                <w:spacing w:val="-3"/>
              </w:rPr>
              <w:t>米卫生防护距离，该范围内无环境保护目</w:t>
            </w:r>
            <w:r>
              <w:rPr>
                <w:rFonts w:ascii="SimSun" w:hAnsi="SimSun" w:eastAsia="SimSun" w:cs="SimSun"/>
                <w:sz w:val="21"/>
                <w:szCs w:val="21"/>
              </w:rPr>
              <w:t> </w:t>
            </w:r>
            <w:r>
              <w:rPr>
                <w:rFonts w:ascii="SimSun" w:hAnsi="SimSun" w:eastAsia="SimSun" w:cs="SimSun"/>
                <w:sz w:val="21"/>
                <w:szCs w:val="21"/>
              </w:rPr>
              <w:t>标</w:t>
            </w:r>
          </w:p>
        </w:tc>
        <w:tc>
          <w:tcPr>
            <w:tcW w:w="705" w:type="dxa"/>
            <w:vAlign w:val="top"/>
          </w:tcPr>
          <w:p>
            <w:pPr>
              <w:ind w:firstLine="308"/>
              <w:spacing w:before="170" w:line="184" w:lineRule="auto"/>
              <w:rPr>
                <w:rFonts w:ascii="SimSun" w:hAnsi="SimSun" w:eastAsia="SimSun" w:cs="SimSun"/>
                <w:sz w:val="21"/>
                <w:szCs w:val="21"/>
              </w:rPr>
            </w:pPr>
            <w:r>
              <w:rPr>
                <w:rFonts w:ascii="SimSun" w:hAnsi="SimSun" w:eastAsia="SimSun" w:cs="SimSun"/>
                <w:sz w:val="21"/>
                <w:szCs w:val="21"/>
              </w:rPr>
              <w:t>/</w:t>
            </w:r>
          </w:p>
        </w:tc>
        <w:tc>
          <w:tcPr>
            <w:tcW w:w="889" w:type="dxa"/>
            <w:vAlign w:val="top"/>
          </w:tcPr>
          <w:p>
            <w:pPr>
              <w:ind w:firstLine="397"/>
              <w:spacing w:before="170" w:line="184" w:lineRule="auto"/>
              <w:rPr>
                <w:rFonts w:ascii="SimSun" w:hAnsi="SimSun" w:eastAsia="SimSun" w:cs="SimSun"/>
                <w:sz w:val="21"/>
                <w:szCs w:val="21"/>
              </w:rPr>
            </w:pPr>
            <w:r>
              <w:rPr>
                <w:rFonts w:ascii="SimSun" w:hAnsi="SimSun" w:eastAsia="SimSun" w:cs="SimSun"/>
                <w:sz w:val="21"/>
                <w:szCs w:val="21"/>
              </w:rPr>
              <w:t>/</w:t>
            </w:r>
          </w:p>
        </w:tc>
      </w:tr>
      <w:tr>
        <w:trPr>
          <w:trHeight w:val="349" w:hRule="atLeast"/>
        </w:trPr>
        <w:tc>
          <w:tcPr>
            <w:tcW w:w="1345" w:type="dxa"/>
            <w:vAlign w:val="top"/>
          </w:tcPr>
          <w:p>
            <w:pPr>
              <w:ind w:firstLine="469"/>
              <w:spacing w:before="67" w:line="184" w:lineRule="auto"/>
              <w:rPr>
                <w:rFonts w:ascii="SimSun" w:hAnsi="SimSun" w:eastAsia="SimSun" w:cs="SimSun"/>
                <w:sz w:val="21"/>
                <w:szCs w:val="21"/>
              </w:rPr>
            </w:pPr>
            <w:r>
              <w:rPr>
                <w:rFonts w:ascii="SimSun" w:hAnsi="SimSun" w:eastAsia="SimSun" w:cs="SimSun"/>
                <w:sz w:val="21"/>
                <w:szCs w:val="21"/>
                <w:spacing w:val="-5"/>
              </w:rPr>
              <w:t>合计</w:t>
            </w:r>
          </w:p>
        </w:tc>
        <w:tc>
          <w:tcPr>
            <w:tcW w:w="6192" w:type="dxa"/>
            <w:vAlign w:val="top"/>
            <w:gridSpan w:val="4"/>
          </w:tcPr>
          <w:p>
            <w:pPr>
              <w:ind w:firstLine="3048"/>
              <w:spacing w:before="67" w:line="184" w:lineRule="auto"/>
              <w:rPr>
                <w:rFonts w:ascii="SimSun" w:hAnsi="SimSun" w:eastAsia="SimSun" w:cs="SimSun"/>
                <w:sz w:val="21"/>
                <w:szCs w:val="21"/>
              </w:rPr>
            </w:pPr>
            <w:r>
              <w:rPr>
                <w:rFonts w:ascii="SimSun" w:hAnsi="SimSun" w:eastAsia="SimSun" w:cs="SimSun"/>
                <w:sz w:val="21"/>
                <w:szCs w:val="21"/>
              </w:rPr>
              <w:t>/</w:t>
            </w:r>
          </w:p>
        </w:tc>
        <w:tc>
          <w:tcPr>
            <w:tcW w:w="705" w:type="dxa"/>
            <w:vAlign w:val="top"/>
          </w:tcPr>
          <w:p>
            <w:pPr>
              <w:ind w:firstLine="166"/>
              <w:spacing w:before="99" w:line="180" w:lineRule="auto"/>
              <w:rPr>
                <w:rFonts w:ascii="SimSun" w:hAnsi="SimSun" w:eastAsia="SimSun" w:cs="SimSun"/>
                <w:sz w:val="21"/>
                <w:szCs w:val="21"/>
              </w:rPr>
            </w:pPr>
            <w:r>
              <w:rPr>
                <w:rFonts w:ascii="SimSun" w:hAnsi="SimSun" w:eastAsia="SimSun" w:cs="SimSun"/>
                <w:sz w:val="21"/>
                <w:szCs w:val="21"/>
                <w:spacing w:val="-7"/>
              </w:rPr>
              <w:t>1500</w:t>
            </w:r>
          </w:p>
        </w:tc>
        <w:tc>
          <w:tcPr>
            <w:tcW w:w="889" w:type="dxa"/>
            <w:vAlign w:val="top"/>
          </w:tcPr>
          <w:p>
            <w:pPr>
              <w:ind w:firstLine="397"/>
              <w:spacing w:before="67" w:line="184" w:lineRule="auto"/>
              <w:rPr>
                <w:rFonts w:ascii="SimSun" w:hAnsi="SimSun" w:eastAsia="SimSun" w:cs="SimSun"/>
                <w:sz w:val="21"/>
                <w:szCs w:val="21"/>
              </w:rPr>
            </w:pPr>
            <w:r>
              <w:rPr>
                <w:rFonts w:ascii="SimSun" w:hAnsi="SimSun" w:eastAsia="SimSun" w:cs="SimSun"/>
                <w:sz w:val="21"/>
                <w:szCs w:val="21"/>
              </w:rPr>
              <w:t>/</w:t>
            </w:r>
          </w:p>
        </w:tc>
      </w:tr>
    </w:tbl>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ind w:firstLine="4415"/>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247</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12"/>
          <w:pgSz w:w="11907" w:h="16840"/>
          <w:pgMar w:top="400" w:right="1385" w:bottom="0" w:left="1385" w:header="0" w:footer="0" w:gutter="0"/>
        </w:sectPr>
        <w:rPr/>
      </w:pPr>
    </w:p>
    <w:p>
      <w:pPr>
        <w:ind w:firstLine="18"/>
        <w:spacing w:before="346" w:line="185" w:lineRule="auto"/>
        <w:outlineLvl w:val="0"/>
        <w:rPr>
          <w:rFonts w:ascii="SimSun" w:hAnsi="SimSun" w:eastAsia="SimSun" w:cs="SimSun"/>
          <w:sz w:val="28"/>
          <w:szCs w:val="28"/>
        </w:rPr>
      </w:pPr>
      <w:bookmarkStart w:name="_bookmark48" w:id="48"/>
      <w:bookmarkEnd w:id="48"/>
      <w:r>
        <w:rPr>
          <w:rFonts w:ascii="SimSun" w:hAnsi="SimSun" w:eastAsia="SimSun" w:cs="SimSun"/>
          <w:sz w:val="28"/>
          <w:szCs w:val="28"/>
          <w14:textOutline w14:w="5103" w14:cap="sq" w14:cmpd="sng">
            <w14:solidFill>
              <w14:srgbClr w14:val="000000"/>
            </w14:solidFill>
            <w14:prstDash w14:val="solid"/>
            <w14:bevel/>
          </w14:textOutline>
          <w:spacing w:val="-2"/>
        </w:rPr>
        <w:t>7</w:t>
      </w:r>
      <w:r>
        <w:rPr>
          <w:rFonts w:ascii="SimSun" w:hAnsi="SimSun" w:eastAsia="SimSun" w:cs="SimSun"/>
          <w:sz w:val="28"/>
          <w:szCs w:val="28"/>
          <w:spacing w:val="-54"/>
        </w:rPr>
        <w:t> </w:t>
      </w:r>
      <w:r>
        <w:rPr>
          <w:rFonts w:ascii="SimSun" w:hAnsi="SimSun" w:eastAsia="SimSun" w:cs="SimSun"/>
          <w:sz w:val="28"/>
          <w:szCs w:val="28"/>
          <w14:textOutline w14:w="5103" w14:cap="sq" w14:cmpd="sng">
            <w14:solidFill>
              <w14:srgbClr w14:val="000000"/>
            </w14:solidFill>
            <w14:prstDash w14:val="solid"/>
            <w14:bevel/>
          </w14:textOutline>
          <w:spacing w:val="-2"/>
        </w:rPr>
        <w:t>环境影响经济损益分析</w:t>
      </w:r>
    </w:p>
    <w:p>
      <w:pPr>
        <w:ind w:firstLine="18"/>
        <w:spacing w:before="324" w:line="185" w:lineRule="auto"/>
        <w:outlineLvl w:val="1"/>
        <w:rPr>
          <w:rFonts w:ascii="SimSun" w:hAnsi="SimSun" w:eastAsia="SimSun" w:cs="SimSun"/>
          <w:sz w:val="28"/>
          <w:szCs w:val="28"/>
        </w:rPr>
      </w:pPr>
      <w:bookmarkStart w:name="_bookmark49" w:id="49"/>
      <w:bookmarkEnd w:id="49"/>
      <w:r>
        <w:rPr>
          <w:rFonts w:ascii="SimSun" w:hAnsi="SimSun" w:eastAsia="SimSun" w:cs="SimSun"/>
          <w:sz w:val="28"/>
          <w:szCs w:val="28"/>
          <w14:textOutline w14:w="5103" w14:cap="sq" w14:cmpd="sng">
            <w14:solidFill>
              <w14:srgbClr w14:val="000000"/>
            </w14:solidFill>
            <w14:prstDash w14:val="solid"/>
            <w14:bevel/>
          </w14:textOutline>
          <w:spacing w:val="-3"/>
        </w:rPr>
        <w:t>7.1</w:t>
      </w:r>
      <w:r>
        <w:rPr>
          <w:rFonts w:ascii="SimSun" w:hAnsi="SimSun" w:eastAsia="SimSun" w:cs="SimSun"/>
          <w:sz w:val="28"/>
          <w:szCs w:val="28"/>
          <w:spacing w:val="-52"/>
        </w:rPr>
        <w:t> </w:t>
      </w:r>
      <w:r>
        <w:rPr>
          <w:rFonts w:ascii="SimSun" w:hAnsi="SimSun" w:eastAsia="SimSun" w:cs="SimSun"/>
          <w:sz w:val="28"/>
          <w:szCs w:val="28"/>
          <w14:textOutline w14:w="5103" w14:cap="sq" w14:cmpd="sng">
            <w14:solidFill>
              <w14:srgbClr w14:val="000000"/>
            </w14:solidFill>
            <w14:prstDash w14:val="solid"/>
            <w14:bevel/>
          </w14:textOutline>
          <w:spacing w:val="-3"/>
        </w:rPr>
        <w:t>经济效益分析</w:t>
      </w:r>
    </w:p>
    <w:p>
      <w:pPr>
        <w:ind w:left="10" w:right="108" w:firstLine="560"/>
        <w:spacing w:before="322" w:line="316" w:lineRule="auto"/>
        <w:rPr>
          <w:rFonts w:ascii="SimSun" w:hAnsi="SimSun" w:eastAsia="SimSun" w:cs="SimSun"/>
          <w:sz w:val="28"/>
          <w:szCs w:val="28"/>
        </w:rPr>
      </w:pPr>
      <w:r>
        <w:rPr>
          <w:rFonts w:ascii="SimSun" w:hAnsi="SimSun" w:eastAsia="SimSun" w:cs="SimSun"/>
          <w:sz w:val="28"/>
          <w:szCs w:val="28"/>
          <w:spacing w:val="-4"/>
        </w:rPr>
        <w:t>拟建项目总投资</w:t>
      </w:r>
      <w:r>
        <w:rPr>
          <w:rFonts w:ascii="SimSun" w:hAnsi="SimSun" w:eastAsia="SimSun" w:cs="SimSun"/>
          <w:sz w:val="28"/>
          <w:szCs w:val="28"/>
          <w:spacing w:val="-27"/>
        </w:rPr>
        <w:t> </w:t>
      </w:r>
      <w:r>
        <w:rPr>
          <w:rFonts w:ascii="SimSun" w:hAnsi="SimSun" w:eastAsia="SimSun" w:cs="SimSun"/>
          <w:sz w:val="28"/>
          <w:szCs w:val="28"/>
          <w:spacing w:val="-4"/>
        </w:rPr>
        <w:t>300000</w:t>
      </w:r>
      <w:r>
        <w:rPr>
          <w:rFonts w:ascii="SimSun" w:hAnsi="SimSun" w:eastAsia="SimSun" w:cs="SimSun"/>
          <w:sz w:val="28"/>
          <w:szCs w:val="28"/>
          <w:spacing w:val="-54"/>
        </w:rPr>
        <w:t> </w:t>
      </w:r>
      <w:r>
        <w:rPr>
          <w:rFonts w:ascii="SimSun" w:hAnsi="SimSun" w:eastAsia="SimSun" w:cs="SimSun"/>
          <w:sz w:val="28"/>
          <w:szCs w:val="28"/>
          <w:spacing w:val="-4"/>
        </w:rPr>
        <w:t>万元人民币，建成后将带来一定的经济效益，</w:t>
      </w:r>
      <w:r>
        <w:rPr>
          <w:rFonts w:ascii="SimSun" w:hAnsi="SimSun" w:eastAsia="SimSun" w:cs="SimSun"/>
          <w:sz w:val="28"/>
          <w:szCs w:val="28"/>
        </w:rPr>
        <w:t> </w:t>
      </w:r>
      <w:r>
        <w:rPr>
          <w:rFonts w:ascii="SimSun" w:hAnsi="SimSun" w:eastAsia="SimSun" w:cs="SimSun"/>
          <w:sz w:val="28"/>
          <w:szCs w:val="28"/>
          <w:spacing w:val="-1"/>
        </w:rPr>
        <w:t>具有一定的抗风险能力，从经济效益上讲项目是可行的。本项目的建设可</w:t>
      </w:r>
      <w:r>
        <w:rPr>
          <w:rFonts w:ascii="SimSun" w:hAnsi="SimSun" w:eastAsia="SimSun" w:cs="SimSun"/>
          <w:sz w:val="28"/>
          <w:szCs w:val="28"/>
          <w:spacing w:val="23"/>
        </w:rPr>
        <w:t> </w:t>
      </w:r>
      <w:r>
        <w:rPr>
          <w:rFonts w:ascii="SimSun" w:hAnsi="SimSun" w:eastAsia="SimSun" w:cs="SimSun"/>
          <w:sz w:val="28"/>
          <w:szCs w:val="28"/>
          <w:spacing w:val="-1"/>
        </w:rPr>
        <w:t>丰富产品种类，为国家及地方增加相当数量的税收，可进一步推动当地社</w:t>
      </w:r>
      <w:r>
        <w:rPr>
          <w:rFonts w:ascii="SimSun" w:hAnsi="SimSun" w:eastAsia="SimSun" w:cs="SimSun"/>
          <w:sz w:val="28"/>
          <w:szCs w:val="28"/>
          <w:spacing w:val="23"/>
        </w:rPr>
        <w:t> </w:t>
      </w:r>
      <w:r>
        <w:rPr>
          <w:rFonts w:ascii="SimSun" w:hAnsi="SimSun" w:eastAsia="SimSun" w:cs="SimSun"/>
          <w:sz w:val="28"/>
          <w:szCs w:val="28"/>
          <w:spacing w:val="-1"/>
        </w:rPr>
        <w:t>会经济的发展，其社会经济效益显著。</w:t>
      </w:r>
    </w:p>
    <w:p>
      <w:pPr>
        <w:ind w:firstLine="18"/>
        <w:spacing w:before="120" w:line="185" w:lineRule="auto"/>
        <w:outlineLvl w:val="1"/>
        <w:rPr>
          <w:rFonts w:ascii="SimSun" w:hAnsi="SimSun" w:eastAsia="SimSun" w:cs="SimSun"/>
          <w:sz w:val="28"/>
          <w:szCs w:val="28"/>
        </w:rPr>
      </w:pPr>
      <w:bookmarkStart w:name="_bookmark50" w:id="50"/>
      <w:bookmarkEnd w:id="50"/>
      <w:r>
        <w:rPr>
          <w:rFonts w:ascii="SimSun" w:hAnsi="SimSun" w:eastAsia="SimSun" w:cs="SimSun"/>
          <w:sz w:val="28"/>
          <w:szCs w:val="28"/>
          <w14:textOutline w14:w="5103" w14:cap="sq" w14:cmpd="sng">
            <w14:solidFill>
              <w14:srgbClr w14:val="000000"/>
            </w14:solidFill>
            <w14:prstDash w14:val="solid"/>
            <w14:bevel/>
          </w14:textOutline>
          <w:spacing w:val="-2"/>
        </w:rPr>
        <w:t>7.2</w:t>
      </w:r>
      <w:r>
        <w:rPr>
          <w:rFonts w:ascii="SimSun" w:hAnsi="SimSun" w:eastAsia="SimSun" w:cs="SimSun"/>
          <w:sz w:val="28"/>
          <w:szCs w:val="28"/>
          <w:spacing w:val="-61"/>
        </w:rPr>
        <w:t> </w:t>
      </w:r>
      <w:r>
        <w:rPr>
          <w:rFonts w:ascii="SimSun" w:hAnsi="SimSun" w:eastAsia="SimSun" w:cs="SimSun"/>
          <w:sz w:val="28"/>
          <w:szCs w:val="28"/>
          <w14:textOutline w14:w="5103" w14:cap="sq" w14:cmpd="sng">
            <w14:solidFill>
              <w14:srgbClr w14:val="000000"/>
            </w14:solidFill>
            <w14:prstDash w14:val="solid"/>
            <w14:bevel/>
          </w14:textOutline>
          <w:spacing w:val="-2"/>
        </w:rPr>
        <w:t>环境效益分析</w:t>
      </w:r>
    </w:p>
    <w:p>
      <w:pPr>
        <w:ind w:firstLine="18"/>
        <w:spacing w:before="336"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7.2.1</w:t>
      </w:r>
      <w:r>
        <w:rPr>
          <w:rFonts w:ascii="SimSun" w:hAnsi="SimSun" w:eastAsia="SimSun" w:cs="SimSun"/>
          <w:sz w:val="28"/>
          <w:szCs w:val="28"/>
          <w:spacing w:val="-46"/>
        </w:rPr>
        <w:t> </w:t>
      </w:r>
      <w:r>
        <w:rPr>
          <w:rFonts w:ascii="SimSun" w:hAnsi="SimSun" w:eastAsia="SimSun" w:cs="SimSun"/>
          <w:sz w:val="28"/>
          <w:szCs w:val="28"/>
          <w14:textOutline w14:w="5103" w14:cap="sq" w14:cmpd="sng">
            <w14:solidFill>
              <w14:srgbClr w14:val="000000"/>
            </w14:solidFill>
            <w14:prstDash w14:val="solid"/>
            <w14:bevel/>
          </w14:textOutline>
          <w:spacing w:val="-1"/>
        </w:rPr>
        <w:t>环保治理设施建设和运行费用分析</w:t>
      </w:r>
    </w:p>
    <w:p>
      <w:pPr>
        <w:ind w:left="11" w:right="184" w:firstLine="559"/>
        <w:spacing w:before="205" w:line="316" w:lineRule="auto"/>
        <w:rPr>
          <w:rFonts w:ascii="SimSun" w:hAnsi="SimSun" w:eastAsia="SimSun" w:cs="SimSun"/>
          <w:sz w:val="28"/>
          <w:szCs w:val="28"/>
        </w:rPr>
      </w:pPr>
      <w:r>
        <w:rPr>
          <w:rFonts w:ascii="SimSun" w:hAnsi="SimSun" w:eastAsia="SimSun" w:cs="SimSun"/>
          <w:sz w:val="28"/>
          <w:szCs w:val="28"/>
          <w:spacing w:val="-1"/>
        </w:rPr>
        <w:t>根据工程分析和环境影响预测结果可知，拟建项目建成投产后，产生</w:t>
      </w:r>
      <w:r>
        <w:rPr>
          <w:rFonts w:ascii="SimSun" w:hAnsi="SimSun" w:eastAsia="SimSun" w:cs="SimSun"/>
          <w:sz w:val="28"/>
          <w:szCs w:val="28"/>
          <w:spacing w:val="19"/>
        </w:rPr>
        <w:t> </w:t>
      </w:r>
      <w:r>
        <w:rPr>
          <w:rFonts w:ascii="SimSun" w:hAnsi="SimSun" w:eastAsia="SimSun" w:cs="SimSun"/>
          <w:sz w:val="28"/>
          <w:szCs w:val="28"/>
          <w:spacing w:val="-1"/>
        </w:rPr>
        <w:t>的废水、废气、噪声将对周围环境产生一定的影响，因此，必须采取相应</w:t>
      </w:r>
      <w:r>
        <w:rPr>
          <w:rFonts w:ascii="SimSun" w:hAnsi="SimSun" w:eastAsia="SimSun" w:cs="SimSun"/>
          <w:sz w:val="28"/>
          <w:szCs w:val="28"/>
          <w:spacing w:val="22"/>
        </w:rPr>
        <w:t> </w:t>
      </w:r>
      <w:r>
        <w:rPr>
          <w:rFonts w:ascii="SimSun" w:hAnsi="SimSun" w:eastAsia="SimSun" w:cs="SimSun"/>
          <w:sz w:val="28"/>
          <w:szCs w:val="28"/>
          <w:spacing w:val="-1"/>
        </w:rPr>
        <w:t>的环境保护措施加以控制，并保证相应环保资金的投入，使项目建成后生</w:t>
      </w:r>
      <w:r>
        <w:rPr>
          <w:rFonts w:ascii="SimSun" w:hAnsi="SimSun" w:eastAsia="SimSun" w:cs="SimSun"/>
          <w:sz w:val="28"/>
          <w:szCs w:val="28"/>
          <w:spacing w:val="22"/>
        </w:rPr>
        <w:t> </w:t>
      </w:r>
      <w:r>
        <w:rPr>
          <w:rFonts w:ascii="SimSun" w:hAnsi="SimSun" w:eastAsia="SimSun" w:cs="SimSun"/>
          <w:sz w:val="28"/>
          <w:szCs w:val="28"/>
          <w:spacing w:val="-1"/>
        </w:rPr>
        <w:t>产过程中产生的各类污染物对周围环境影响降到最小。该项目总投资</w:t>
      </w:r>
      <w:r>
        <w:rPr>
          <w:rFonts w:ascii="SimSun" w:hAnsi="SimSun" w:eastAsia="SimSun" w:cs="SimSun"/>
          <w:sz w:val="28"/>
          <w:szCs w:val="28"/>
          <w:spacing w:val="3"/>
        </w:rPr>
        <w:t>     </w:t>
      </w:r>
      <w:r>
        <w:rPr>
          <w:rFonts w:ascii="SimSun" w:hAnsi="SimSun" w:eastAsia="SimSun" w:cs="SimSun"/>
          <w:sz w:val="28"/>
          <w:szCs w:val="28"/>
          <w:spacing w:val="-4"/>
        </w:rPr>
        <w:t>300000</w:t>
      </w:r>
      <w:r>
        <w:rPr>
          <w:rFonts w:ascii="SimSun" w:hAnsi="SimSun" w:eastAsia="SimSun" w:cs="SimSun"/>
          <w:sz w:val="28"/>
          <w:szCs w:val="28"/>
          <w:spacing w:val="-47"/>
        </w:rPr>
        <w:t> </w:t>
      </w:r>
      <w:r>
        <w:rPr>
          <w:rFonts w:ascii="SimSun" w:hAnsi="SimSun" w:eastAsia="SimSun" w:cs="SimSun"/>
          <w:sz w:val="28"/>
          <w:szCs w:val="28"/>
          <w:spacing w:val="-4"/>
        </w:rPr>
        <w:t>万元人民币，环境保护投资总额为</w:t>
      </w:r>
      <w:r>
        <w:rPr>
          <w:rFonts w:ascii="SimSun" w:hAnsi="SimSun" w:eastAsia="SimSun" w:cs="SimSun"/>
          <w:sz w:val="28"/>
          <w:szCs w:val="28"/>
          <w:spacing w:val="-39"/>
        </w:rPr>
        <w:t> </w:t>
      </w:r>
      <w:r>
        <w:rPr>
          <w:rFonts w:ascii="SimSun" w:hAnsi="SimSun" w:eastAsia="SimSun" w:cs="SimSun"/>
          <w:sz w:val="28"/>
          <w:szCs w:val="28"/>
          <w:spacing w:val="-4"/>
        </w:rPr>
        <w:t>1500</w:t>
      </w:r>
      <w:r>
        <w:rPr>
          <w:rFonts w:ascii="SimSun" w:hAnsi="SimSun" w:eastAsia="SimSun" w:cs="SimSun"/>
          <w:sz w:val="28"/>
          <w:szCs w:val="28"/>
          <w:spacing w:val="-52"/>
        </w:rPr>
        <w:t> </w:t>
      </w:r>
      <w:r>
        <w:rPr>
          <w:rFonts w:ascii="SimSun" w:hAnsi="SimSun" w:eastAsia="SimSun" w:cs="SimSun"/>
          <w:sz w:val="28"/>
          <w:szCs w:val="28"/>
          <w:spacing w:val="-4"/>
        </w:rPr>
        <w:t>万元，</w:t>
      </w:r>
      <w:r>
        <w:rPr>
          <w:rFonts w:ascii="SimSun" w:hAnsi="SimSun" w:eastAsia="SimSun" w:cs="SimSun"/>
          <w:sz w:val="28"/>
          <w:szCs w:val="28"/>
          <w:spacing w:val="-82"/>
        </w:rPr>
        <w:t> </w:t>
      </w:r>
      <w:r>
        <w:rPr>
          <w:rFonts w:ascii="SimSun" w:hAnsi="SimSun" w:eastAsia="SimSun" w:cs="SimSun"/>
          <w:sz w:val="28"/>
          <w:szCs w:val="28"/>
          <w:spacing w:val="-4"/>
        </w:rPr>
        <w:t>占总投资的</w:t>
      </w:r>
      <w:r>
        <w:rPr>
          <w:rFonts w:ascii="SimSun" w:hAnsi="SimSun" w:eastAsia="SimSun" w:cs="SimSun"/>
          <w:sz w:val="28"/>
          <w:szCs w:val="28"/>
          <w:spacing w:val="-60"/>
        </w:rPr>
        <w:t> </w:t>
      </w:r>
      <w:r>
        <w:rPr>
          <w:rFonts w:ascii="SimSun" w:hAnsi="SimSun" w:eastAsia="SimSun" w:cs="SimSun"/>
          <w:sz w:val="28"/>
          <w:szCs w:val="28"/>
          <w:spacing w:val="-4"/>
        </w:rPr>
        <w:t>0.5%。</w:t>
      </w:r>
    </w:p>
    <w:p>
      <w:pPr>
        <w:ind w:firstLine="18"/>
        <w:spacing w:before="16" w:line="192"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7.2.2</w:t>
      </w:r>
      <w:r>
        <w:rPr>
          <w:rFonts w:ascii="SimSun" w:hAnsi="SimSun" w:eastAsia="SimSun" w:cs="SimSun"/>
          <w:sz w:val="28"/>
          <w:szCs w:val="28"/>
          <w:spacing w:val="-54"/>
        </w:rPr>
        <w:t> </w:t>
      </w:r>
      <w:r>
        <w:rPr>
          <w:rFonts w:ascii="SimSun" w:hAnsi="SimSun" w:eastAsia="SimSun" w:cs="SimSun"/>
          <w:sz w:val="28"/>
          <w:szCs w:val="28"/>
          <w14:textOutline w14:w="5103" w14:cap="sq" w14:cmpd="sng">
            <w14:solidFill>
              <w14:srgbClr w14:val="000000"/>
            </w14:solidFill>
            <w14:prstDash w14:val="solid"/>
            <w14:bevel/>
          </w14:textOutline>
          <w:spacing w:val="-2"/>
        </w:rPr>
        <w:t>环境效益分析</w:t>
      </w:r>
    </w:p>
    <w:p>
      <w:pPr>
        <w:ind w:left="12" w:firstLine="559"/>
        <w:spacing w:before="195" w:line="316" w:lineRule="auto"/>
        <w:rPr>
          <w:rFonts w:ascii="SimSun" w:hAnsi="SimSun" w:eastAsia="SimSun" w:cs="SimSun"/>
          <w:sz w:val="28"/>
          <w:szCs w:val="28"/>
        </w:rPr>
      </w:pPr>
      <w:r>
        <w:rPr>
          <w:rFonts w:ascii="SimSun" w:hAnsi="SimSun" w:eastAsia="SimSun" w:cs="SimSun"/>
          <w:sz w:val="28"/>
          <w:szCs w:val="28"/>
          <w:spacing w:val="-1"/>
        </w:rPr>
        <w:t>本项目采用的废水、废气、噪声等污染治理及清洁生产措施，达到了</w:t>
      </w:r>
      <w:r>
        <w:rPr>
          <w:rFonts w:ascii="SimSun" w:hAnsi="SimSun" w:eastAsia="SimSun" w:cs="SimSun"/>
          <w:sz w:val="28"/>
          <w:szCs w:val="28"/>
          <w:spacing w:val="8"/>
          <w:w w:val="101"/>
        </w:rPr>
        <w:t>  </w:t>
      </w:r>
      <w:r>
        <w:rPr>
          <w:rFonts w:ascii="SimSun" w:hAnsi="SimSun" w:eastAsia="SimSun" w:cs="SimSun"/>
          <w:sz w:val="28"/>
          <w:szCs w:val="28"/>
          <w:spacing w:val="-4"/>
        </w:rPr>
        <w:t>有效控制污染和保护环境的目的。拟建项目环保投资的环境效益表现如下：</w:t>
      </w:r>
    </w:p>
    <w:p>
      <w:pPr>
        <w:ind w:left="12" w:right="184" w:firstLine="558"/>
        <w:spacing w:before="1" w:line="316" w:lineRule="auto"/>
        <w:rPr>
          <w:rFonts w:ascii="SimSun" w:hAnsi="SimSun" w:eastAsia="SimSun" w:cs="SimSun"/>
          <w:sz w:val="28"/>
          <w:szCs w:val="28"/>
        </w:rPr>
      </w:pPr>
      <w:r>
        <w:rPr>
          <w:rFonts w:ascii="SimSun" w:hAnsi="SimSun" w:eastAsia="SimSun" w:cs="SimSun"/>
          <w:sz w:val="28"/>
          <w:szCs w:val="28"/>
          <w:spacing w:val="-8"/>
        </w:rPr>
        <w:t>⑴废气治理环境效益：</w:t>
      </w:r>
      <w:r>
        <w:rPr>
          <w:rFonts w:ascii="SimSun" w:hAnsi="SimSun" w:eastAsia="SimSun" w:cs="SimSun"/>
          <w:sz w:val="28"/>
          <w:szCs w:val="28"/>
          <w:spacing w:val="91"/>
        </w:rPr>
        <w:t> </w:t>
      </w:r>
      <w:r>
        <w:rPr>
          <w:rFonts w:ascii="SimSun" w:hAnsi="SimSun" w:eastAsia="SimSun" w:cs="SimSun"/>
          <w:sz w:val="28"/>
          <w:szCs w:val="28"/>
          <w:spacing w:val="-8"/>
        </w:rPr>
        <w:t>项目产生的废气收集后，等处理达标后再经排</w:t>
      </w:r>
      <w:r>
        <w:rPr>
          <w:rFonts w:ascii="SimSun" w:hAnsi="SimSun" w:eastAsia="SimSun" w:cs="SimSun"/>
          <w:sz w:val="28"/>
          <w:szCs w:val="28"/>
        </w:rPr>
        <w:t> </w:t>
      </w:r>
      <w:r>
        <w:rPr>
          <w:rFonts w:ascii="SimSun" w:hAnsi="SimSun" w:eastAsia="SimSun" w:cs="SimSun"/>
          <w:sz w:val="28"/>
          <w:szCs w:val="28"/>
          <w:spacing w:val="-1"/>
        </w:rPr>
        <w:t>气筒高空达标排放，确保废气达到国家标准要求。</w:t>
      </w:r>
    </w:p>
    <w:p>
      <w:pPr>
        <w:ind w:left="18" w:right="184" w:firstLine="552"/>
        <w:spacing w:before="3" w:line="250" w:lineRule="auto"/>
        <w:rPr>
          <w:rFonts w:ascii="SimSun" w:hAnsi="SimSun" w:eastAsia="SimSun" w:cs="SimSun"/>
          <w:sz w:val="28"/>
          <w:szCs w:val="28"/>
        </w:rPr>
      </w:pPr>
      <w:r>
        <w:rPr>
          <w:rFonts w:ascii="SimSun" w:hAnsi="SimSun" w:eastAsia="SimSun" w:cs="SimSun"/>
          <w:sz w:val="28"/>
          <w:szCs w:val="28"/>
          <w:spacing w:val="-8"/>
        </w:rPr>
        <w:t>⑵废水处理环境效益：</w:t>
      </w:r>
      <w:r>
        <w:rPr>
          <w:rFonts w:ascii="SimSun" w:hAnsi="SimSun" w:eastAsia="SimSun" w:cs="SimSun"/>
          <w:sz w:val="28"/>
          <w:szCs w:val="28"/>
          <w:spacing w:val="91"/>
        </w:rPr>
        <w:t> </w:t>
      </w:r>
      <w:r>
        <w:rPr>
          <w:rFonts w:ascii="SimSun" w:hAnsi="SimSun" w:eastAsia="SimSun" w:cs="SimSun"/>
          <w:sz w:val="28"/>
          <w:szCs w:val="28"/>
          <w:spacing w:val="-8"/>
        </w:rPr>
        <w:t>拟建项目产生的废水经厂内污水站预处理达接</w:t>
      </w:r>
      <w:r>
        <w:rPr>
          <w:rFonts w:ascii="SimSun" w:hAnsi="SimSun" w:eastAsia="SimSun" w:cs="SimSun"/>
          <w:sz w:val="28"/>
          <w:szCs w:val="28"/>
        </w:rPr>
        <w:t> </w:t>
      </w:r>
      <w:r>
        <w:rPr>
          <w:rFonts w:ascii="SimSun" w:hAnsi="SimSun" w:eastAsia="SimSun" w:cs="SimSun"/>
          <w:sz w:val="28"/>
          <w:szCs w:val="28"/>
          <w:spacing w:val="-1"/>
        </w:rPr>
        <w:t>管标准后，接入园区处理厂集中处理后，尾水达标后排入走马塘。</w:t>
      </w:r>
    </w:p>
    <w:p>
      <w:pPr>
        <w:ind w:left="12" w:right="184" w:firstLine="558"/>
        <w:spacing w:before="201" w:line="316" w:lineRule="auto"/>
        <w:rPr>
          <w:rFonts w:ascii="SimSun" w:hAnsi="SimSun" w:eastAsia="SimSun" w:cs="SimSun"/>
          <w:sz w:val="28"/>
          <w:szCs w:val="28"/>
        </w:rPr>
      </w:pPr>
      <w:r>
        <w:rPr>
          <w:rFonts w:ascii="SimSun" w:hAnsi="SimSun" w:eastAsia="SimSun" w:cs="SimSun"/>
          <w:sz w:val="28"/>
          <w:szCs w:val="28"/>
          <w:spacing w:val="-8"/>
        </w:rPr>
        <w:t>⑶噪声治理的环境效益：</w:t>
      </w:r>
      <w:r>
        <w:rPr>
          <w:rFonts w:ascii="SimSun" w:hAnsi="SimSun" w:eastAsia="SimSun" w:cs="SimSun"/>
          <w:sz w:val="28"/>
          <w:szCs w:val="28"/>
          <w:spacing w:val="91"/>
        </w:rPr>
        <w:t> </w:t>
      </w:r>
      <w:r>
        <w:rPr>
          <w:rFonts w:ascii="SimSun" w:hAnsi="SimSun" w:eastAsia="SimSun" w:cs="SimSun"/>
          <w:sz w:val="28"/>
          <w:szCs w:val="28"/>
          <w:spacing w:val="-8"/>
        </w:rPr>
        <w:t>拟建项目噪声污染防治措施的落实将大大减</w:t>
      </w:r>
      <w:r>
        <w:rPr>
          <w:rFonts w:ascii="SimSun" w:hAnsi="SimSun" w:eastAsia="SimSun" w:cs="SimSun"/>
          <w:sz w:val="28"/>
          <w:szCs w:val="28"/>
        </w:rPr>
        <w:t> </w:t>
      </w:r>
      <w:r>
        <w:rPr>
          <w:rFonts w:ascii="SimSun" w:hAnsi="SimSun" w:eastAsia="SimSun" w:cs="SimSun"/>
          <w:sz w:val="28"/>
          <w:szCs w:val="28"/>
          <w:spacing w:val="-1"/>
        </w:rPr>
        <w:t>轻噪声污染，对厂界的声环境影响较小，对居民点不会造成大的影响，噪</w:t>
      </w:r>
      <w:r>
        <w:rPr>
          <w:rFonts w:ascii="SimSun" w:hAnsi="SimSun" w:eastAsia="SimSun" w:cs="SimSun"/>
          <w:sz w:val="28"/>
          <w:szCs w:val="28"/>
          <w:spacing w:val="21"/>
        </w:rPr>
        <w:t> </w:t>
      </w:r>
      <w:r>
        <w:rPr>
          <w:rFonts w:ascii="SimSun" w:hAnsi="SimSun" w:eastAsia="SimSun" w:cs="SimSun"/>
          <w:sz w:val="28"/>
          <w:szCs w:val="28"/>
          <w:spacing w:val="-1"/>
        </w:rPr>
        <w:t>声影响均在环境容许的范围内，有较好的环境效益。</w:t>
      </w:r>
    </w:p>
    <w:p>
      <w:pPr>
        <w:ind w:firstLine="570"/>
        <w:spacing w:line="204" w:lineRule="auto"/>
        <w:rPr>
          <w:rFonts w:ascii="SimSun" w:hAnsi="SimSun" w:eastAsia="SimSun" w:cs="SimSun"/>
          <w:sz w:val="28"/>
          <w:szCs w:val="28"/>
        </w:rPr>
      </w:pPr>
      <w:r>
        <w:rPr>
          <w:rFonts w:ascii="SimSun" w:hAnsi="SimSun" w:eastAsia="SimSun" w:cs="SimSun"/>
          <w:sz w:val="28"/>
          <w:szCs w:val="28"/>
          <w:spacing w:val="-8"/>
        </w:rPr>
        <w:t>⑷固废处置的环境效益：</w:t>
      </w:r>
      <w:r>
        <w:rPr>
          <w:rFonts w:ascii="SimSun" w:hAnsi="SimSun" w:eastAsia="SimSun" w:cs="SimSun"/>
          <w:sz w:val="28"/>
          <w:szCs w:val="28"/>
          <w:spacing w:val="91"/>
        </w:rPr>
        <w:t> </w:t>
      </w:r>
      <w:r>
        <w:rPr>
          <w:rFonts w:ascii="SimSun" w:hAnsi="SimSun" w:eastAsia="SimSun" w:cs="SimSun"/>
          <w:sz w:val="28"/>
          <w:szCs w:val="28"/>
          <w:spacing w:val="-8"/>
        </w:rPr>
        <w:t>本项目中所有危险废物均委托有资质单位处</w:t>
      </w:r>
    </w:p>
    <w:p>
      <w:pPr>
        <w:ind w:left="12" w:right="184" w:hanging="3"/>
        <w:spacing w:before="170" w:line="251" w:lineRule="auto"/>
        <w:rPr>
          <w:rFonts w:ascii="SimSun" w:hAnsi="SimSun" w:eastAsia="SimSun" w:cs="SimSun"/>
          <w:sz w:val="28"/>
          <w:szCs w:val="28"/>
        </w:rPr>
      </w:pPr>
      <w:r>
        <w:rPr>
          <w:rFonts w:ascii="SimSun" w:hAnsi="SimSun" w:eastAsia="SimSun" w:cs="SimSun"/>
          <w:sz w:val="28"/>
          <w:szCs w:val="28"/>
          <w:spacing w:val="-1"/>
        </w:rPr>
        <w:t>置，生活垃圾由环卫部门统一收集，固体废物均得到集中处置，对周围环</w:t>
      </w:r>
      <w:r>
        <w:rPr>
          <w:rFonts w:ascii="SimSun" w:hAnsi="SimSun" w:eastAsia="SimSun" w:cs="SimSun"/>
          <w:sz w:val="28"/>
          <w:szCs w:val="28"/>
          <w:spacing w:val="24"/>
        </w:rPr>
        <w:t> </w:t>
      </w:r>
      <w:r>
        <w:rPr>
          <w:rFonts w:ascii="SimSun" w:hAnsi="SimSun" w:eastAsia="SimSun" w:cs="SimSun"/>
          <w:sz w:val="28"/>
          <w:szCs w:val="28"/>
          <w:spacing w:val="-2"/>
        </w:rPr>
        <w:t>境产生的影响较小。</w:t>
      </w:r>
    </w:p>
    <w:p>
      <w:pPr>
        <w:ind w:firstLine="604"/>
        <w:spacing w:before="200" w:line="185" w:lineRule="auto"/>
        <w:rPr>
          <w:rFonts w:ascii="SimSun" w:hAnsi="SimSun" w:eastAsia="SimSun" w:cs="SimSun"/>
          <w:sz w:val="28"/>
          <w:szCs w:val="28"/>
        </w:rPr>
      </w:pPr>
      <w:r>
        <w:rPr>
          <w:rFonts w:ascii="SimSun" w:hAnsi="SimSun" w:eastAsia="SimSun" w:cs="SimSun"/>
          <w:sz w:val="28"/>
          <w:szCs w:val="28"/>
          <w:spacing w:val="-3"/>
        </w:rPr>
        <w:t>由此可见，拟建项目环境效益较显著。</w:t>
      </w:r>
    </w:p>
    <w:p>
      <w:pPr>
        <w:spacing w:line="455" w:lineRule="auto"/>
        <w:rPr>
          <w:rFonts w:ascii="SimSun"/>
          <w:sz w:val="21"/>
        </w:rPr>
      </w:pPr>
      <w:r/>
    </w:p>
    <w:p>
      <w:pPr>
        <w:ind w:firstLine="4382"/>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248</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14"/>
          <w:pgSz w:w="11907" w:h="16840"/>
          <w:pgMar w:top="1429" w:right="1342" w:bottom="0" w:left="1418" w:header="882" w:footer="0" w:gutter="0"/>
        </w:sectPr>
        <w:rPr/>
      </w:pPr>
    </w:p>
    <w:p>
      <w:pPr>
        <w:ind w:firstLine="18"/>
        <w:spacing w:before="226"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7.2.3</w:t>
      </w:r>
      <w:r>
        <w:rPr>
          <w:rFonts w:ascii="SimSun" w:hAnsi="SimSun" w:eastAsia="SimSun" w:cs="SimSun"/>
          <w:sz w:val="28"/>
          <w:szCs w:val="28"/>
          <w:spacing w:val="17"/>
        </w:rPr>
        <w:t> </w:t>
      </w:r>
      <w:r>
        <w:rPr>
          <w:rFonts w:ascii="SimSun" w:hAnsi="SimSun" w:eastAsia="SimSun" w:cs="SimSun"/>
          <w:sz w:val="28"/>
          <w:szCs w:val="28"/>
          <w14:textOutline w14:w="5103" w14:cap="sq" w14:cmpd="sng">
            <w14:solidFill>
              <w14:srgbClr w14:val="000000"/>
            </w14:solidFill>
            <w14:prstDash w14:val="solid"/>
            <w14:bevel/>
          </w14:textOutline>
          <w:spacing w:val="-3"/>
        </w:rPr>
        <w:t>清洁生产</w:t>
      </w:r>
    </w:p>
    <w:p>
      <w:pPr>
        <w:ind w:left="15" w:right="186" w:firstLine="555"/>
        <w:spacing w:before="207" w:line="316" w:lineRule="auto"/>
        <w:rPr>
          <w:rFonts w:ascii="SimSun" w:hAnsi="SimSun" w:eastAsia="SimSun" w:cs="SimSun"/>
          <w:sz w:val="28"/>
          <w:szCs w:val="28"/>
        </w:rPr>
      </w:pPr>
      <w:r>
        <w:rPr>
          <w:rFonts w:ascii="SimSun" w:hAnsi="SimSun" w:eastAsia="SimSun" w:cs="SimSun"/>
          <w:sz w:val="28"/>
          <w:szCs w:val="28"/>
          <w:spacing w:val="-1"/>
        </w:rPr>
        <w:t>本项目污染物均能达标排放，设备自动化程度高，氟化钙部分废气吸</w:t>
      </w:r>
      <w:r>
        <w:rPr>
          <w:rFonts w:ascii="SimSun" w:hAnsi="SimSun" w:eastAsia="SimSun" w:cs="SimSun"/>
          <w:sz w:val="28"/>
          <w:szCs w:val="28"/>
          <w:spacing w:val="20"/>
        </w:rPr>
        <w:t> </w:t>
      </w:r>
      <w:r>
        <w:rPr>
          <w:rFonts w:ascii="SimSun" w:hAnsi="SimSun" w:eastAsia="SimSun" w:cs="SimSun"/>
          <w:sz w:val="28"/>
          <w:szCs w:val="28"/>
          <w:spacing w:val="-1"/>
        </w:rPr>
        <w:t>收液回用于产品的生产，布袋除尘装置回收的粉尘回用于产品的生产，本</w:t>
      </w:r>
      <w:r>
        <w:rPr>
          <w:rFonts w:ascii="SimSun" w:hAnsi="SimSun" w:eastAsia="SimSun" w:cs="SimSun"/>
          <w:sz w:val="28"/>
          <w:szCs w:val="28"/>
          <w:spacing w:val="18"/>
        </w:rPr>
        <w:t> </w:t>
      </w:r>
      <w:r>
        <w:rPr>
          <w:rFonts w:ascii="SimSun" w:hAnsi="SimSun" w:eastAsia="SimSun" w:cs="SimSun"/>
          <w:sz w:val="28"/>
          <w:szCs w:val="28"/>
          <w:spacing w:val="-1"/>
        </w:rPr>
        <w:t>项目生产工艺废气采用密闭管道进行收集，减少了无组织废气的排放，本</w:t>
      </w:r>
      <w:r>
        <w:rPr>
          <w:rFonts w:ascii="SimSun" w:hAnsi="SimSun" w:eastAsia="SimSun" w:cs="SimSun"/>
          <w:sz w:val="28"/>
          <w:szCs w:val="28"/>
          <w:spacing w:val="18"/>
        </w:rPr>
        <w:t> </w:t>
      </w:r>
      <w:r>
        <w:rPr>
          <w:rFonts w:ascii="SimSun" w:hAnsi="SimSun" w:eastAsia="SimSun" w:cs="SimSun"/>
          <w:sz w:val="28"/>
          <w:szCs w:val="28"/>
          <w:spacing w:val="-2"/>
        </w:rPr>
        <w:t>项目清洁生产水平较高。</w:t>
      </w:r>
    </w:p>
    <w:p>
      <w:pPr>
        <w:ind w:firstLine="18"/>
        <w:spacing w:before="120" w:line="185" w:lineRule="auto"/>
        <w:outlineLvl w:val="1"/>
        <w:rPr>
          <w:rFonts w:ascii="SimSun" w:hAnsi="SimSun" w:eastAsia="SimSun" w:cs="SimSun"/>
          <w:sz w:val="28"/>
          <w:szCs w:val="28"/>
        </w:rPr>
      </w:pPr>
      <w:bookmarkStart w:name="_bookmark51" w:id="51"/>
      <w:bookmarkEnd w:id="51"/>
      <w:r>
        <w:rPr>
          <w:rFonts w:ascii="SimSun" w:hAnsi="SimSun" w:eastAsia="SimSun" w:cs="SimSun"/>
          <w:sz w:val="28"/>
          <w:szCs w:val="28"/>
          <w14:textOutline w14:w="5103" w14:cap="sq" w14:cmpd="sng">
            <w14:solidFill>
              <w14:srgbClr w14:val="000000"/>
            </w14:solidFill>
            <w14:prstDash w14:val="solid"/>
            <w14:bevel/>
          </w14:textOutline>
          <w:spacing w:val="-2"/>
        </w:rPr>
        <w:t>7.3</w:t>
      </w:r>
      <w:r>
        <w:rPr>
          <w:rFonts w:ascii="SimSun" w:hAnsi="SimSun" w:eastAsia="SimSun" w:cs="SimSun"/>
          <w:sz w:val="28"/>
          <w:szCs w:val="28"/>
          <w:spacing w:val="-55"/>
        </w:rPr>
        <w:t> </w:t>
      </w:r>
      <w:r>
        <w:rPr>
          <w:rFonts w:ascii="SimSun" w:hAnsi="SimSun" w:eastAsia="SimSun" w:cs="SimSun"/>
          <w:sz w:val="28"/>
          <w:szCs w:val="28"/>
          <w14:textOutline w14:w="5103" w14:cap="sq" w14:cmpd="sng">
            <w14:solidFill>
              <w14:srgbClr w14:val="000000"/>
            </w14:solidFill>
            <w14:prstDash w14:val="solid"/>
            <w14:bevel/>
          </w14:textOutline>
          <w:spacing w:val="-2"/>
        </w:rPr>
        <w:t>环境经济损益分析</w:t>
      </w:r>
    </w:p>
    <w:p>
      <w:pPr>
        <w:ind w:firstLine="570"/>
        <w:spacing w:before="336" w:line="185" w:lineRule="auto"/>
        <w:rPr>
          <w:rFonts w:ascii="SimSun" w:hAnsi="SimSun" w:eastAsia="SimSun" w:cs="SimSun"/>
          <w:sz w:val="28"/>
          <w:szCs w:val="28"/>
        </w:rPr>
      </w:pPr>
      <w:r>
        <w:rPr>
          <w:rFonts w:ascii="SimSun" w:hAnsi="SimSun" w:eastAsia="SimSun" w:cs="SimSun"/>
          <w:sz w:val="28"/>
          <w:szCs w:val="28"/>
          <w:spacing w:val="-1"/>
        </w:rPr>
        <w:t>⑴有利于增加财政收入，促进当地经济发展</w:t>
      </w:r>
    </w:p>
    <w:p>
      <w:pPr>
        <w:ind w:left="12" w:right="186" w:firstLine="558"/>
        <w:spacing w:before="216" w:line="282" w:lineRule="auto"/>
        <w:rPr>
          <w:rFonts w:ascii="SimSun" w:hAnsi="SimSun" w:eastAsia="SimSun" w:cs="SimSun"/>
          <w:sz w:val="28"/>
          <w:szCs w:val="28"/>
        </w:rPr>
      </w:pPr>
      <w:r>
        <w:rPr>
          <w:rFonts w:ascii="SimSun" w:hAnsi="SimSun" w:eastAsia="SimSun" w:cs="SimSun"/>
          <w:sz w:val="28"/>
          <w:szCs w:val="28"/>
          <w:spacing w:val="-1"/>
        </w:rPr>
        <w:t>拟建项目对区域经济有一定贡献。在企业自身利益保证的情况下，可</w:t>
      </w:r>
      <w:r>
        <w:rPr>
          <w:rFonts w:ascii="SimSun" w:hAnsi="SimSun" w:eastAsia="SimSun" w:cs="SimSun"/>
          <w:sz w:val="28"/>
          <w:szCs w:val="28"/>
          <w:spacing w:val="19"/>
        </w:rPr>
        <w:t> </w:t>
      </w:r>
      <w:r>
        <w:rPr>
          <w:rFonts w:ascii="SimSun" w:hAnsi="SimSun" w:eastAsia="SimSun" w:cs="SimSun"/>
          <w:sz w:val="28"/>
          <w:szCs w:val="28"/>
          <w:spacing w:val="-1"/>
        </w:rPr>
        <w:t>增强当地的财政实力，在一定程度上推动当地社会经济的发展，提高当地</w:t>
      </w:r>
      <w:r>
        <w:rPr>
          <w:rFonts w:ascii="SimSun" w:hAnsi="SimSun" w:eastAsia="SimSun" w:cs="SimSun"/>
          <w:sz w:val="28"/>
          <w:szCs w:val="28"/>
          <w:spacing w:val="21"/>
        </w:rPr>
        <w:t> </w:t>
      </w:r>
      <w:r>
        <w:rPr>
          <w:rFonts w:ascii="SimSun" w:hAnsi="SimSun" w:eastAsia="SimSun" w:cs="SimSun"/>
          <w:sz w:val="28"/>
          <w:szCs w:val="28"/>
          <w:spacing w:val="-2"/>
        </w:rPr>
        <w:t>居民的收入。</w:t>
      </w:r>
    </w:p>
    <w:p>
      <w:pPr>
        <w:ind w:firstLine="570"/>
        <w:spacing w:before="218" w:line="185" w:lineRule="auto"/>
        <w:rPr>
          <w:rFonts w:ascii="SimSun" w:hAnsi="SimSun" w:eastAsia="SimSun" w:cs="SimSun"/>
          <w:sz w:val="28"/>
          <w:szCs w:val="28"/>
        </w:rPr>
      </w:pPr>
      <w:r>
        <w:rPr>
          <w:rFonts w:ascii="SimSun" w:hAnsi="SimSun" w:eastAsia="SimSun" w:cs="SimSun"/>
          <w:sz w:val="28"/>
          <w:szCs w:val="28"/>
          <w:spacing w:val="-1"/>
        </w:rPr>
        <w:t>⑵有利于创造就业机会</w:t>
      </w:r>
    </w:p>
    <w:p>
      <w:pPr>
        <w:ind w:left="13" w:firstLine="558"/>
        <w:spacing w:before="217" w:line="282" w:lineRule="auto"/>
        <w:rPr>
          <w:rFonts w:ascii="SimSun" w:hAnsi="SimSun" w:eastAsia="SimSun" w:cs="SimSun"/>
          <w:sz w:val="28"/>
          <w:szCs w:val="28"/>
        </w:rPr>
      </w:pPr>
      <w:r>
        <w:rPr>
          <w:rFonts w:ascii="SimSun" w:hAnsi="SimSun" w:eastAsia="SimSun" w:cs="SimSun"/>
          <w:sz w:val="28"/>
          <w:szCs w:val="28"/>
          <w:spacing w:val="-1"/>
        </w:rPr>
        <w:t>本项目的建成能够为当地提供一定的就业岗位，对于当地产业升级及</w:t>
      </w:r>
      <w:r>
        <w:rPr>
          <w:rFonts w:ascii="SimSun" w:hAnsi="SimSun" w:eastAsia="SimSun" w:cs="SimSun"/>
          <w:sz w:val="28"/>
          <w:szCs w:val="28"/>
          <w:spacing w:val="8"/>
          <w:w w:val="101"/>
        </w:rPr>
        <w:t>  </w:t>
      </w:r>
      <w:r>
        <w:rPr>
          <w:rFonts w:ascii="SimSun" w:hAnsi="SimSun" w:eastAsia="SimSun" w:cs="SimSun"/>
          <w:sz w:val="28"/>
          <w:szCs w:val="28"/>
          <w:spacing w:val="-4"/>
        </w:rPr>
        <w:t>人员素质的提升，皆有较大的帮助。项目的建成可吸引闲置的农村劳动力，</w:t>
      </w:r>
      <w:r>
        <w:rPr>
          <w:rFonts w:ascii="SimSun" w:hAnsi="SimSun" w:eastAsia="SimSun" w:cs="SimSun"/>
          <w:sz w:val="28"/>
          <w:szCs w:val="28"/>
          <w:spacing w:val="27"/>
        </w:rPr>
        <w:t> </w:t>
      </w:r>
      <w:r>
        <w:rPr>
          <w:rFonts w:ascii="SimSun" w:hAnsi="SimSun" w:eastAsia="SimSun" w:cs="SimSun"/>
          <w:sz w:val="28"/>
          <w:szCs w:val="28"/>
          <w:spacing w:val="-1"/>
        </w:rPr>
        <w:t>并会间接带动周围服务业的发展等。</w:t>
      </w:r>
    </w:p>
    <w:p>
      <w:pPr>
        <w:ind w:left="18" w:right="188" w:firstLine="555"/>
        <w:spacing w:before="217" w:line="331" w:lineRule="auto"/>
        <w:rPr>
          <w:rFonts w:ascii="SimSun" w:hAnsi="SimSun" w:eastAsia="SimSun" w:cs="SimSun"/>
          <w:sz w:val="28"/>
          <w:szCs w:val="28"/>
        </w:rPr>
      </w:pPr>
      <w:r>
        <w:rPr>
          <w:rFonts w:ascii="SimSun" w:hAnsi="SimSun" w:eastAsia="SimSun" w:cs="SimSun"/>
          <w:sz w:val="28"/>
          <w:szCs w:val="28"/>
          <w:spacing w:val="-1"/>
        </w:rPr>
        <w:t>综上所述，本工程的建设能够做到经济效益、社会效益和环境效益的</w:t>
      </w:r>
      <w:r>
        <w:rPr>
          <w:rFonts w:ascii="SimSun" w:hAnsi="SimSun" w:eastAsia="SimSun" w:cs="SimSun"/>
          <w:sz w:val="28"/>
          <w:szCs w:val="28"/>
          <w:spacing w:val="15"/>
        </w:rPr>
        <w:t> </w:t>
      </w:r>
      <w:r>
        <w:rPr>
          <w:rFonts w:ascii="SimSun" w:hAnsi="SimSun" w:eastAsia="SimSun" w:cs="SimSun"/>
          <w:sz w:val="28"/>
          <w:szCs w:val="28"/>
          <w:spacing w:val="-6"/>
        </w:rPr>
        <w:t>统一。</w:t>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4382"/>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249</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15"/>
          <w:pgSz w:w="11907" w:h="16840"/>
          <w:pgMar w:top="1429" w:right="1340" w:bottom="0" w:left="1418" w:header="882" w:footer="0" w:gutter="0"/>
        </w:sectPr>
        <w:rPr/>
      </w:pPr>
    </w:p>
    <w:p>
      <w:pPr>
        <w:ind w:firstLine="12"/>
        <w:spacing w:before="346" w:line="185" w:lineRule="auto"/>
        <w:outlineLvl w:val="0"/>
        <w:rPr>
          <w:rFonts w:ascii="SimSun" w:hAnsi="SimSun" w:eastAsia="SimSun" w:cs="SimSun"/>
          <w:sz w:val="28"/>
          <w:szCs w:val="28"/>
        </w:rPr>
      </w:pPr>
      <w:bookmarkStart w:name="_bookmark52" w:id="52"/>
      <w:bookmarkEnd w:id="52"/>
      <w:r>
        <w:rPr>
          <w:rFonts w:ascii="SimSun" w:hAnsi="SimSun" w:eastAsia="SimSun" w:cs="SimSun"/>
          <w:sz w:val="28"/>
          <w:szCs w:val="28"/>
          <w14:textOutline w14:w="5103" w14:cap="sq" w14:cmpd="sng">
            <w14:solidFill>
              <w14:srgbClr w14:val="000000"/>
            </w14:solidFill>
            <w14:prstDash w14:val="solid"/>
            <w14:bevel/>
          </w14:textOutline>
          <w:spacing w:val="-2"/>
        </w:rPr>
        <w:t>8</w:t>
      </w:r>
      <w:r>
        <w:rPr>
          <w:rFonts w:ascii="SimSun" w:hAnsi="SimSun" w:eastAsia="SimSun" w:cs="SimSun"/>
          <w:sz w:val="28"/>
          <w:szCs w:val="28"/>
          <w:spacing w:val="-52"/>
        </w:rPr>
        <w:t> </w:t>
      </w:r>
      <w:r>
        <w:rPr>
          <w:rFonts w:ascii="SimSun" w:hAnsi="SimSun" w:eastAsia="SimSun" w:cs="SimSun"/>
          <w:sz w:val="28"/>
          <w:szCs w:val="28"/>
          <w14:textOutline w14:w="5103" w14:cap="sq" w14:cmpd="sng">
            <w14:solidFill>
              <w14:srgbClr w14:val="000000"/>
            </w14:solidFill>
            <w14:prstDash w14:val="solid"/>
            <w14:bevel/>
          </w14:textOutline>
          <w:spacing w:val="-2"/>
        </w:rPr>
        <w:t>环境管理与环境监测</w:t>
      </w:r>
    </w:p>
    <w:p>
      <w:pPr>
        <w:ind w:firstLine="12"/>
        <w:spacing w:before="324" w:line="185" w:lineRule="auto"/>
        <w:outlineLvl w:val="1"/>
        <w:rPr>
          <w:rFonts w:ascii="SimSun" w:hAnsi="SimSun" w:eastAsia="SimSun" w:cs="SimSun"/>
          <w:sz w:val="28"/>
          <w:szCs w:val="28"/>
        </w:rPr>
      </w:pPr>
      <w:bookmarkStart w:name="_bookmark53" w:id="53"/>
      <w:bookmarkEnd w:id="53"/>
      <w:r>
        <w:rPr>
          <w:rFonts w:ascii="SimSun" w:hAnsi="SimSun" w:eastAsia="SimSun" w:cs="SimSun"/>
          <w:sz w:val="28"/>
          <w:szCs w:val="28"/>
          <w14:textOutline w14:w="5103" w14:cap="sq" w14:cmpd="sng">
            <w14:solidFill>
              <w14:srgbClr w14:val="000000"/>
            </w14:solidFill>
            <w14:prstDash w14:val="solid"/>
            <w14:bevel/>
          </w14:textOutline>
          <w:spacing w:val="-2"/>
        </w:rPr>
        <w:t>8.1</w:t>
      </w:r>
      <w:r>
        <w:rPr>
          <w:rFonts w:ascii="SimSun" w:hAnsi="SimSun" w:eastAsia="SimSun" w:cs="SimSun"/>
          <w:sz w:val="28"/>
          <w:szCs w:val="28"/>
          <w:spacing w:val="-55"/>
        </w:rPr>
        <w:t> </w:t>
      </w:r>
      <w:r>
        <w:rPr>
          <w:rFonts w:ascii="SimSun" w:hAnsi="SimSun" w:eastAsia="SimSun" w:cs="SimSun"/>
          <w:sz w:val="28"/>
          <w:szCs w:val="28"/>
          <w14:textOutline w14:w="5103" w14:cap="sq" w14:cmpd="sng">
            <w14:solidFill>
              <w14:srgbClr w14:val="000000"/>
            </w14:solidFill>
            <w14:prstDash w14:val="solid"/>
            <w14:bevel/>
          </w14:textOutline>
          <w:spacing w:val="-2"/>
        </w:rPr>
        <w:t>环境管理要求</w:t>
      </w:r>
    </w:p>
    <w:p>
      <w:pPr>
        <w:ind w:firstLine="12"/>
        <w:spacing w:before="336"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8.1.1</w:t>
      </w:r>
      <w:r>
        <w:rPr>
          <w:rFonts w:ascii="SimSun" w:hAnsi="SimSun" w:eastAsia="SimSun" w:cs="SimSun"/>
          <w:sz w:val="28"/>
          <w:szCs w:val="28"/>
          <w:spacing w:val="-55"/>
        </w:rPr>
        <w:t> </w:t>
      </w:r>
      <w:r>
        <w:rPr>
          <w:rFonts w:ascii="SimSun" w:hAnsi="SimSun" w:eastAsia="SimSun" w:cs="SimSun"/>
          <w:sz w:val="28"/>
          <w:szCs w:val="28"/>
          <w14:textOutline w14:w="5103" w14:cap="sq" w14:cmpd="sng">
            <w14:solidFill>
              <w14:srgbClr w14:val="000000"/>
            </w14:solidFill>
            <w14:prstDash w14:val="solid"/>
            <w14:bevel/>
          </w14:textOutline>
          <w:spacing w:val="-1"/>
        </w:rPr>
        <w:t>环境管理组织机构</w:t>
      </w:r>
    </w:p>
    <w:p>
      <w:pPr>
        <w:ind w:left="11" w:right="21" w:firstLine="559"/>
        <w:spacing w:before="215" w:line="294" w:lineRule="auto"/>
        <w:rPr>
          <w:rFonts w:ascii="SimSun" w:hAnsi="SimSun" w:eastAsia="SimSun" w:cs="SimSun"/>
          <w:sz w:val="28"/>
          <w:szCs w:val="28"/>
        </w:rPr>
      </w:pPr>
      <w:r>
        <w:rPr>
          <w:rFonts w:ascii="SimSun" w:hAnsi="SimSun" w:eastAsia="SimSun" w:cs="SimSun"/>
          <w:sz w:val="28"/>
          <w:szCs w:val="28"/>
          <w:spacing w:val="-4"/>
        </w:rPr>
        <w:t>根据我国有关环保法规的规定，投资公司统一设置环境保护管理机构，</w:t>
      </w:r>
      <w:r>
        <w:rPr>
          <w:rFonts w:ascii="SimSun" w:hAnsi="SimSun" w:eastAsia="SimSun" w:cs="SimSun"/>
          <w:sz w:val="28"/>
          <w:szCs w:val="28"/>
          <w:spacing w:val="22"/>
        </w:rPr>
        <w:t> </w:t>
      </w:r>
      <w:r>
        <w:rPr>
          <w:rFonts w:ascii="SimSun" w:hAnsi="SimSun" w:eastAsia="SimSun" w:cs="SimSun"/>
          <w:sz w:val="28"/>
          <w:szCs w:val="28"/>
          <w:spacing w:val="-1"/>
        </w:rPr>
        <w:t>配备专职人员和必要的监测仪器。其基本任务是负责企业的环境管理、环</w:t>
      </w:r>
      <w:r>
        <w:rPr>
          <w:rFonts w:ascii="SimSun" w:hAnsi="SimSun" w:eastAsia="SimSun" w:cs="SimSun"/>
          <w:sz w:val="28"/>
          <w:szCs w:val="28"/>
          <w:spacing w:val="11"/>
        </w:rPr>
        <w:t>  </w:t>
      </w:r>
      <w:r>
        <w:rPr>
          <w:rFonts w:ascii="SimSun" w:hAnsi="SimSun" w:eastAsia="SimSun" w:cs="SimSun"/>
          <w:sz w:val="28"/>
          <w:szCs w:val="28"/>
          <w:spacing w:val="-1"/>
        </w:rPr>
        <w:t>境监测和事故应急处理。并逐步完善环境管理制度，以便使环境管理工作</w:t>
      </w:r>
      <w:r>
        <w:rPr>
          <w:rFonts w:ascii="SimSun" w:hAnsi="SimSun" w:eastAsia="SimSun" w:cs="SimSun"/>
          <w:sz w:val="28"/>
          <w:szCs w:val="28"/>
          <w:spacing w:val="11"/>
        </w:rPr>
        <w:t>  </w:t>
      </w:r>
      <w:r>
        <w:rPr>
          <w:rFonts w:ascii="SimSun" w:hAnsi="SimSun" w:eastAsia="SimSun" w:cs="SimSun"/>
          <w:sz w:val="28"/>
          <w:szCs w:val="28"/>
          <w:spacing w:val="-1"/>
        </w:rPr>
        <w:t>走上正规化、科学化的轨道。</w:t>
      </w:r>
    </w:p>
    <w:p>
      <w:pPr>
        <w:ind w:left="12" w:firstLine="559"/>
        <w:spacing w:before="218" w:line="258" w:lineRule="auto"/>
        <w:rPr>
          <w:rFonts w:ascii="SimSun" w:hAnsi="SimSun" w:eastAsia="SimSun" w:cs="SimSun"/>
          <w:sz w:val="28"/>
          <w:szCs w:val="28"/>
        </w:rPr>
      </w:pPr>
      <w:r>
        <w:rPr>
          <w:rFonts w:ascii="SimSun" w:hAnsi="SimSun" w:eastAsia="SimSun" w:cs="SimSun"/>
          <w:sz w:val="28"/>
          <w:szCs w:val="28"/>
          <w:spacing w:val="-3"/>
        </w:rPr>
        <w:t>本项目的安全和环保工作由泰瑞联腾公司统一负责管理、组织、落实、</w:t>
      </w:r>
      <w:r>
        <w:rPr>
          <w:rFonts w:ascii="SimSun" w:hAnsi="SimSun" w:eastAsia="SimSun" w:cs="SimSun"/>
          <w:sz w:val="28"/>
          <w:szCs w:val="28"/>
          <w:spacing w:val="11"/>
        </w:rPr>
        <w:t> </w:t>
      </w:r>
      <w:r>
        <w:rPr>
          <w:rFonts w:ascii="SimSun" w:hAnsi="SimSun" w:eastAsia="SimSun" w:cs="SimSun"/>
          <w:sz w:val="28"/>
          <w:szCs w:val="28"/>
          <w:spacing w:val="-4"/>
        </w:rPr>
        <w:t>监督。</w:t>
      </w:r>
    </w:p>
    <w:p>
      <w:pPr>
        <w:ind w:left="570" w:right="249" w:hanging="1"/>
        <w:spacing w:before="214" w:line="330" w:lineRule="auto"/>
        <w:rPr>
          <w:rFonts w:ascii="SimSun" w:hAnsi="SimSun" w:eastAsia="SimSun" w:cs="SimSun"/>
          <w:sz w:val="28"/>
          <w:szCs w:val="28"/>
        </w:rPr>
      </w:pPr>
      <w:r>
        <w:rPr>
          <w:rFonts w:ascii="SimSun" w:hAnsi="SimSun" w:eastAsia="SimSun" w:cs="SimSun"/>
          <w:sz w:val="28"/>
          <w:szCs w:val="28"/>
          <w:spacing w:val="-3"/>
        </w:rPr>
        <w:t>泰瑞联腾公司负责安全环保工作专职管理人员的主要职责是：</w:t>
      </w:r>
      <w:r>
        <w:rPr>
          <w:rFonts w:ascii="SimSun" w:hAnsi="SimSun" w:eastAsia="SimSun" w:cs="SimSun"/>
          <w:sz w:val="28"/>
          <w:szCs w:val="28"/>
          <w:spacing w:val="2"/>
        </w:rPr>
        <w:t>       </w:t>
      </w:r>
      <w:r>
        <w:rPr>
          <w:rFonts w:ascii="SimSun" w:hAnsi="SimSun" w:eastAsia="SimSun" w:cs="SimSun"/>
          <w:sz w:val="28"/>
          <w:szCs w:val="28"/>
          <w:spacing w:val="1"/>
        </w:rPr>
        <w:t>⑴贯彻执行环境保护法规和标准。</w:t>
      </w:r>
      <w:r>
        <w:rPr>
          <w:rFonts w:ascii="SimSun" w:hAnsi="SimSun" w:eastAsia="SimSun" w:cs="SimSun"/>
          <w:sz w:val="28"/>
          <w:szCs w:val="28"/>
        </w:rPr>
        <w:t>                              </w:t>
      </w:r>
      <w:r>
        <w:rPr>
          <w:rFonts w:ascii="SimSun" w:hAnsi="SimSun" w:eastAsia="SimSun" w:cs="SimSun"/>
          <w:sz w:val="28"/>
          <w:szCs w:val="28"/>
        </w:rPr>
        <w:t>⑵组织制定和修改企业的环境保护管理规章制度并负责监督执行。</w:t>
      </w:r>
      <w:r>
        <w:rPr>
          <w:rFonts w:ascii="SimSun" w:hAnsi="SimSun" w:eastAsia="SimSun" w:cs="SimSun"/>
          <w:sz w:val="28"/>
          <w:szCs w:val="28"/>
          <w:spacing w:val="14"/>
        </w:rPr>
        <w:t>  </w:t>
      </w:r>
      <w:r>
        <w:rPr>
          <w:rFonts w:ascii="SimSun" w:hAnsi="SimSun" w:eastAsia="SimSun" w:cs="SimSun"/>
          <w:sz w:val="28"/>
          <w:szCs w:val="28"/>
          <w:spacing w:val="1"/>
        </w:rPr>
        <w:t>⑶制定并组织实施企业环境保护规划和计划。</w:t>
      </w:r>
      <w:r>
        <w:rPr>
          <w:rFonts w:ascii="SimSun" w:hAnsi="SimSun" w:eastAsia="SimSun" w:cs="SimSun"/>
          <w:sz w:val="28"/>
          <w:szCs w:val="28"/>
        </w:rPr>
        <w:t>                    </w:t>
      </w:r>
      <w:r>
        <w:rPr>
          <w:rFonts w:ascii="SimSun" w:hAnsi="SimSun" w:eastAsia="SimSun" w:cs="SimSun"/>
          <w:sz w:val="28"/>
          <w:szCs w:val="28"/>
          <w:spacing w:val="-2"/>
        </w:rPr>
        <w:t>⑷开展企业日常的环境监测工作、负责整理和统计企业污染源资料、</w:t>
      </w:r>
    </w:p>
    <w:p>
      <w:pPr>
        <w:ind w:firstLine="59"/>
        <w:spacing w:before="2" w:line="499" w:lineRule="exact"/>
        <w:rPr>
          <w:rFonts w:ascii="SimSun" w:hAnsi="SimSun" w:eastAsia="SimSun" w:cs="SimSun"/>
          <w:sz w:val="28"/>
          <w:szCs w:val="28"/>
        </w:rPr>
      </w:pPr>
      <w:r>
        <w:rPr>
          <w:rFonts w:ascii="SimSun" w:hAnsi="SimSun" w:eastAsia="SimSun" w:cs="SimSun"/>
          <w:sz w:val="28"/>
          <w:szCs w:val="28"/>
          <w:spacing w:val="-4"/>
          <w:position w:val="15"/>
        </w:rPr>
        <w:t>日常监测资料，并及时上报地方环保部门。</w:t>
      </w:r>
    </w:p>
    <w:p>
      <w:pPr>
        <w:ind w:firstLine="570"/>
        <w:spacing w:line="204" w:lineRule="auto"/>
        <w:rPr>
          <w:rFonts w:ascii="SimSun" w:hAnsi="SimSun" w:eastAsia="SimSun" w:cs="SimSun"/>
          <w:sz w:val="28"/>
          <w:szCs w:val="28"/>
        </w:rPr>
      </w:pPr>
      <w:r>
        <w:rPr>
          <w:rFonts w:ascii="SimSun" w:hAnsi="SimSun" w:eastAsia="SimSun" w:cs="SimSun"/>
          <w:sz w:val="28"/>
          <w:szCs w:val="28"/>
          <w:spacing w:val="-1"/>
        </w:rPr>
        <w:t>⑸检查企业环境保护设施的运行情况。</w:t>
      </w:r>
    </w:p>
    <w:p>
      <w:pPr>
        <w:ind w:left="14" w:right="208" w:firstLine="555"/>
        <w:spacing w:before="190" w:line="258" w:lineRule="auto"/>
        <w:rPr>
          <w:rFonts w:ascii="SimSun" w:hAnsi="SimSun" w:eastAsia="SimSun" w:cs="SimSun"/>
          <w:sz w:val="28"/>
          <w:szCs w:val="28"/>
        </w:rPr>
      </w:pPr>
      <w:r>
        <w:rPr>
          <w:rFonts w:ascii="SimSun" w:hAnsi="SimSun" w:eastAsia="SimSun" w:cs="SimSun"/>
          <w:sz w:val="28"/>
          <w:szCs w:val="28"/>
          <w:spacing w:val="-1"/>
        </w:rPr>
        <w:t>⑹落实企业污染物排放许可。加强对污染治理设施、治理效果以及治</w:t>
      </w:r>
      <w:r>
        <w:rPr>
          <w:rFonts w:ascii="SimSun" w:hAnsi="SimSun" w:eastAsia="SimSun" w:cs="SimSun"/>
          <w:sz w:val="28"/>
          <w:szCs w:val="28"/>
          <w:spacing w:val="21"/>
        </w:rPr>
        <w:t> </w:t>
      </w:r>
      <w:r>
        <w:rPr>
          <w:rFonts w:ascii="SimSun" w:hAnsi="SimSun" w:eastAsia="SimSun" w:cs="SimSun"/>
          <w:sz w:val="28"/>
          <w:szCs w:val="28"/>
          <w:spacing w:val="-1"/>
        </w:rPr>
        <w:t>理后的污染物排放状况的监测检查。</w:t>
      </w:r>
    </w:p>
    <w:p>
      <w:pPr>
        <w:ind w:left="22" w:right="208" w:firstLine="548"/>
        <w:spacing w:before="219" w:line="329" w:lineRule="auto"/>
        <w:rPr>
          <w:rFonts w:ascii="SimSun" w:hAnsi="SimSun" w:eastAsia="SimSun" w:cs="SimSun"/>
          <w:sz w:val="28"/>
          <w:szCs w:val="28"/>
        </w:rPr>
      </w:pPr>
      <w:r>
        <w:rPr>
          <w:rFonts w:ascii="SimSun" w:hAnsi="SimSun" w:eastAsia="SimSun" w:cs="SimSun"/>
          <w:sz w:val="28"/>
          <w:szCs w:val="28"/>
          <w:spacing w:val="-1"/>
        </w:rPr>
        <w:t>⑺组织开展企业的环保宣传工作及环保专业技术培训，用以提高全体</w:t>
      </w:r>
      <w:r>
        <w:rPr>
          <w:rFonts w:ascii="SimSun" w:hAnsi="SimSun" w:eastAsia="SimSun" w:cs="SimSun"/>
          <w:sz w:val="28"/>
          <w:szCs w:val="28"/>
          <w:spacing w:val="21"/>
        </w:rPr>
        <w:t> </w:t>
      </w:r>
      <w:r>
        <w:rPr>
          <w:rFonts w:ascii="SimSun" w:hAnsi="SimSun" w:eastAsia="SimSun" w:cs="SimSun"/>
          <w:sz w:val="28"/>
          <w:szCs w:val="28"/>
          <w:spacing w:val="-2"/>
        </w:rPr>
        <w:t>员工环境保护意识及素质水平。</w:t>
      </w:r>
    </w:p>
    <w:p>
      <w:pPr>
        <w:ind w:firstLine="12"/>
        <w:spacing w:before="1" w:line="202"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8.1.2</w:t>
      </w:r>
      <w:r>
        <w:rPr>
          <w:rFonts w:ascii="SimSun" w:hAnsi="SimSun" w:eastAsia="SimSun" w:cs="SimSun"/>
          <w:sz w:val="28"/>
          <w:szCs w:val="28"/>
          <w:spacing w:val="-57"/>
        </w:rPr>
        <w:t> </w:t>
      </w:r>
      <w:r>
        <w:rPr>
          <w:rFonts w:ascii="SimSun" w:hAnsi="SimSun" w:eastAsia="SimSun" w:cs="SimSun"/>
          <w:sz w:val="28"/>
          <w:szCs w:val="28"/>
          <w14:textOutline w14:w="5103" w14:cap="sq" w14:cmpd="sng">
            <w14:solidFill>
              <w14:srgbClr w14:val="000000"/>
            </w14:solidFill>
            <w14:prstDash w14:val="solid"/>
            <w14:bevel/>
          </w14:textOutline>
          <w:spacing w:val="-1"/>
        </w:rPr>
        <w:t>施工期环境管理</w:t>
      </w:r>
    </w:p>
    <w:p>
      <w:pPr>
        <w:ind w:left="10" w:right="21" w:firstLine="563"/>
        <w:spacing w:before="194" w:line="329" w:lineRule="auto"/>
        <w:rPr>
          <w:rFonts w:ascii="SimSun" w:hAnsi="SimSun" w:eastAsia="SimSun" w:cs="SimSun"/>
          <w:sz w:val="28"/>
          <w:szCs w:val="28"/>
        </w:rPr>
      </w:pPr>
      <w:r>
        <w:rPr>
          <w:rFonts w:ascii="SimSun" w:hAnsi="SimSun" w:eastAsia="SimSun" w:cs="SimSun"/>
          <w:sz w:val="28"/>
          <w:szCs w:val="28"/>
          <w:spacing w:val="-4"/>
        </w:rPr>
        <w:t>为预防和治理施工中的环境污染问题，除采取必要的污染治理措施外，</w:t>
      </w:r>
      <w:r>
        <w:rPr>
          <w:rFonts w:ascii="SimSun" w:hAnsi="SimSun" w:eastAsia="SimSun" w:cs="SimSun"/>
          <w:sz w:val="28"/>
          <w:szCs w:val="28"/>
          <w:spacing w:val="18"/>
        </w:rPr>
        <w:t> </w:t>
      </w:r>
      <w:r>
        <w:rPr>
          <w:rFonts w:ascii="SimSun" w:hAnsi="SimSun" w:eastAsia="SimSun" w:cs="SimSun"/>
          <w:sz w:val="28"/>
          <w:szCs w:val="28"/>
          <w:spacing w:val="-1"/>
        </w:rPr>
        <w:t>还必须加强施工期的环境监测和管理。对此，提出以下建议：</w:t>
      </w:r>
    </w:p>
    <w:p>
      <w:pPr>
        <w:ind w:firstLine="570"/>
        <w:spacing w:before="2" w:line="202" w:lineRule="auto"/>
        <w:rPr>
          <w:rFonts w:ascii="SimSun" w:hAnsi="SimSun" w:eastAsia="SimSun" w:cs="SimSun"/>
          <w:sz w:val="28"/>
          <w:szCs w:val="28"/>
        </w:rPr>
      </w:pPr>
      <w:r>
        <w:rPr>
          <w:rFonts w:ascii="SimSun" w:hAnsi="SimSun" w:eastAsia="SimSun" w:cs="SimSun"/>
          <w:sz w:val="28"/>
          <w:szCs w:val="28"/>
          <w:spacing w:val="-1"/>
        </w:rPr>
        <w:t>⑴建设单位在签订施工承包合同时，应将有关环境保护的条款列入合</w:t>
      </w:r>
    </w:p>
    <w:p>
      <w:pPr>
        <w:ind w:left="14" w:right="208" w:firstLine="24"/>
        <w:spacing w:before="193" w:line="330" w:lineRule="auto"/>
        <w:rPr>
          <w:rFonts w:ascii="SimSun" w:hAnsi="SimSun" w:eastAsia="SimSun" w:cs="SimSun"/>
          <w:sz w:val="28"/>
          <w:szCs w:val="28"/>
        </w:rPr>
      </w:pPr>
      <w:r>
        <w:rPr>
          <w:rFonts w:ascii="SimSun" w:hAnsi="SimSun" w:eastAsia="SimSun" w:cs="SimSun"/>
          <w:sz w:val="28"/>
          <w:szCs w:val="28"/>
          <w:spacing w:val="-2"/>
        </w:rPr>
        <w:t>同，其中应包括施工中在环境污染预防和治理方面对承包方的具体要求，</w:t>
      </w:r>
      <w:r>
        <w:rPr>
          <w:rFonts w:ascii="SimSun" w:hAnsi="SimSun" w:eastAsia="SimSun" w:cs="SimSun"/>
          <w:sz w:val="28"/>
          <w:szCs w:val="28"/>
          <w:spacing w:val="27"/>
        </w:rPr>
        <w:t> </w:t>
      </w:r>
      <w:r>
        <w:rPr>
          <w:rFonts w:ascii="SimSun" w:hAnsi="SimSun" w:eastAsia="SimSun" w:cs="SimSun"/>
          <w:sz w:val="28"/>
          <w:szCs w:val="28"/>
          <w:spacing w:val="-1"/>
        </w:rPr>
        <w:t>如施工噪声污染、废水、扬尘和废气等排放治理，施工垃圾处理处置等内</w:t>
      </w:r>
      <w:r>
        <w:rPr>
          <w:rFonts w:ascii="SimSun" w:hAnsi="SimSun" w:eastAsia="SimSun" w:cs="SimSun"/>
          <w:sz w:val="28"/>
          <w:szCs w:val="28"/>
          <w:spacing w:val="19"/>
        </w:rPr>
        <w:t> </w:t>
      </w:r>
      <w:r>
        <w:rPr>
          <w:rFonts w:ascii="SimSun" w:hAnsi="SimSun" w:eastAsia="SimSun" w:cs="SimSun"/>
          <w:sz w:val="28"/>
          <w:szCs w:val="28"/>
          <w:spacing w:val="-7"/>
        </w:rPr>
        <w:t>容。</w:t>
      </w:r>
    </w:p>
    <w:p>
      <w:pPr>
        <w:ind w:firstLine="4480"/>
        <w:spacing w:before="145"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250</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16"/>
          <w:pgSz w:w="11907" w:h="16840"/>
          <w:pgMar w:top="1429" w:right="1318" w:bottom="0" w:left="1418" w:header="882" w:footer="0" w:gutter="0"/>
        </w:sectPr>
        <w:rPr/>
      </w:pPr>
    </w:p>
    <w:p>
      <w:pPr>
        <w:ind w:left="13" w:right="208" w:firstLine="556"/>
        <w:spacing w:before="224" w:line="282" w:lineRule="auto"/>
        <w:rPr>
          <w:rFonts w:ascii="SimSun" w:hAnsi="SimSun" w:eastAsia="SimSun" w:cs="SimSun"/>
          <w:sz w:val="28"/>
          <w:szCs w:val="28"/>
        </w:rPr>
      </w:pPr>
      <w:r>
        <w:rPr>
          <w:rFonts w:ascii="SimSun" w:hAnsi="SimSun" w:eastAsia="SimSun" w:cs="SimSun"/>
          <w:sz w:val="28"/>
          <w:szCs w:val="28"/>
          <w:spacing w:val="-1"/>
        </w:rPr>
        <w:t>⑵建设期间投资公司指派一名环保专职或兼职人员，负责施工的环境</w:t>
      </w:r>
      <w:r>
        <w:rPr>
          <w:rFonts w:ascii="SimSun" w:hAnsi="SimSun" w:eastAsia="SimSun" w:cs="SimSun"/>
          <w:sz w:val="28"/>
          <w:szCs w:val="28"/>
          <w:spacing w:val="21"/>
        </w:rPr>
        <w:t> </w:t>
      </w:r>
      <w:r>
        <w:rPr>
          <w:rFonts w:ascii="SimSun" w:hAnsi="SimSun" w:eastAsia="SimSun" w:cs="SimSun"/>
          <w:sz w:val="28"/>
          <w:szCs w:val="28"/>
          <w:spacing w:val="-1"/>
        </w:rPr>
        <w:t>管理工作，并参与制定和落实施工中的污染防治措施和应急计划，向施工</w:t>
      </w:r>
      <w:r>
        <w:rPr>
          <w:rFonts w:ascii="SimSun" w:hAnsi="SimSun" w:eastAsia="SimSun" w:cs="SimSun"/>
          <w:sz w:val="28"/>
          <w:szCs w:val="28"/>
          <w:spacing w:val="20"/>
        </w:rPr>
        <w:t> </w:t>
      </w:r>
      <w:r>
        <w:rPr>
          <w:rFonts w:ascii="SimSun" w:hAnsi="SimSun" w:eastAsia="SimSun" w:cs="SimSun"/>
          <w:sz w:val="28"/>
          <w:szCs w:val="28"/>
          <w:spacing w:val="-1"/>
        </w:rPr>
        <w:t>人员讲明施工应采取的环保措施及注意事项。</w:t>
      </w:r>
    </w:p>
    <w:p>
      <w:pPr>
        <w:ind w:firstLine="570"/>
        <w:spacing w:before="218" w:line="185" w:lineRule="auto"/>
        <w:rPr>
          <w:rFonts w:ascii="SimSun" w:hAnsi="SimSun" w:eastAsia="SimSun" w:cs="SimSun"/>
          <w:sz w:val="28"/>
          <w:szCs w:val="28"/>
        </w:rPr>
      </w:pPr>
      <w:r>
        <w:rPr>
          <w:rFonts w:ascii="SimSun" w:hAnsi="SimSun" w:eastAsia="SimSun" w:cs="SimSun"/>
          <w:sz w:val="28"/>
          <w:szCs w:val="28"/>
          <w:spacing w:val="-1"/>
        </w:rPr>
        <w:t>⑶环保奖惩制度。对在施工中遵守环保措施的施工人员给予表扬和奖</w:t>
      </w:r>
    </w:p>
    <w:p>
      <w:pPr>
        <w:ind w:left="11" w:right="208" w:hanging="1"/>
        <w:spacing w:before="221" w:line="257" w:lineRule="auto"/>
        <w:rPr>
          <w:rFonts w:ascii="SimSun" w:hAnsi="SimSun" w:eastAsia="SimSun" w:cs="SimSun"/>
          <w:sz w:val="28"/>
          <w:szCs w:val="28"/>
        </w:rPr>
      </w:pPr>
      <w:r>
        <w:rPr>
          <w:rFonts w:ascii="SimSun" w:hAnsi="SimSun" w:eastAsia="SimSun" w:cs="SimSun"/>
          <w:sz w:val="28"/>
          <w:szCs w:val="28"/>
          <w:spacing w:val="-1"/>
        </w:rPr>
        <w:t>励，对违反环保条款，造成重大污染事故，按照有关法律、法规，追究其</w:t>
      </w:r>
      <w:r>
        <w:rPr>
          <w:rFonts w:ascii="SimSun" w:hAnsi="SimSun" w:eastAsia="SimSun" w:cs="SimSun"/>
          <w:sz w:val="28"/>
          <w:szCs w:val="28"/>
          <w:spacing w:val="23"/>
        </w:rPr>
        <w:t> </w:t>
      </w:r>
      <w:r>
        <w:rPr>
          <w:rFonts w:ascii="SimSun" w:hAnsi="SimSun" w:eastAsia="SimSun" w:cs="SimSun"/>
          <w:sz w:val="28"/>
          <w:szCs w:val="28"/>
          <w:spacing w:val="-2"/>
        </w:rPr>
        <w:t>应当承担的法律责任。</w:t>
      </w:r>
    </w:p>
    <w:p>
      <w:pPr>
        <w:ind w:left="11" w:right="21" w:firstLine="559"/>
        <w:spacing w:before="216" w:line="282" w:lineRule="auto"/>
        <w:rPr>
          <w:rFonts w:ascii="SimSun" w:hAnsi="SimSun" w:eastAsia="SimSun" w:cs="SimSun"/>
          <w:sz w:val="28"/>
          <w:szCs w:val="28"/>
        </w:rPr>
      </w:pPr>
      <w:r>
        <w:rPr>
          <w:rFonts w:ascii="SimSun" w:hAnsi="SimSun" w:eastAsia="SimSun" w:cs="SimSun"/>
          <w:sz w:val="28"/>
          <w:szCs w:val="28"/>
          <w:spacing w:val="-4"/>
        </w:rPr>
        <w:t>⑷施工单位根据需要或交通运输要求，对部分需夜间连续施工的作业，</w:t>
      </w:r>
      <w:r>
        <w:rPr>
          <w:rFonts w:ascii="SimSun" w:hAnsi="SimSun" w:eastAsia="SimSun" w:cs="SimSun"/>
          <w:sz w:val="28"/>
          <w:szCs w:val="28"/>
          <w:spacing w:val="22"/>
        </w:rPr>
        <w:t> </w:t>
      </w:r>
      <w:r>
        <w:rPr>
          <w:rFonts w:ascii="SimSun" w:hAnsi="SimSun" w:eastAsia="SimSun" w:cs="SimSun"/>
          <w:sz w:val="28"/>
          <w:szCs w:val="28"/>
          <w:spacing w:val="-1"/>
        </w:rPr>
        <w:t>应提前向当地环境保护主管部门提出申请，在获得许可的情况下方可进行</w:t>
      </w:r>
      <w:r>
        <w:rPr>
          <w:rFonts w:ascii="SimSun" w:hAnsi="SimSun" w:eastAsia="SimSun" w:cs="SimSun"/>
          <w:sz w:val="28"/>
          <w:szCs w:val="28"/>
          <w:spacing w:val="11"/>
        </w:rPr>
        <w:t>  </w:t>
      </w:r>
      <w:r>
        <w:rPr>
          <w:rFonts w:ascii="SimSun" w:hAnsi="SimSun" w:eastAsia="SimSun" w:cs="SimSun"/>
          <w:sz w:val="28"/>
          <w:szCs w:val="28"/>
          <w:spacing w:val="-2"/>
        </w:rPr>
        <w:t>夜间施工。</w:t>
      </w:r>
    </w:p>
    <w:p>
      <w:pPr>
        <w:ind w:firstLine="12"/>
        <w:spacing w:before="219"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8.1.3</w:t>
      </w:r>
      <w:r>
        <w:rPr>
          <w:rFonts w:ascii="SimSun" w:hAnsi="SimSun" w:eastAsia="SimSun" w:cs="SimSun"/>
          <w:sz w:val="28"/>
          <w:szCs w:val="28"/>
          <w:spacing w:val="-57"/>
        </w:rPr>
        <w:t> </w:t>
      </w:r>
      <w:r>
        <w:rPr>
          <w:rFonts w:ascii="SimSun" w:hAnsi="SimSun" w:eastAsia="SimSun" w:cs="SimSun"/>
          <w:sz w:val="28"/>
          <w:szCs w:val="28"/>
          <w14:textOutline w14:w="5103" w14:cap="sq" w14:cmpd="sng">
            <w14:solidFill>
              <w14:srgbClr w14:val="000000"/>
            </w14:solidFill>
            <w14:prstDash w14:val="solid"/>
            <w14:bevel/>
          </w14:textOutline>
          <w:spacing w:val="-1"/>
        </w:rPr>
        <w:t>运行期环境管理</w:t>
      </w:r>
    </w:p>
    <w:p>
      <w:pPr>
        <w:ind w:left="11" w:right="208" w:firstLine="559"/>
        <w:spacing w:before="221" w:line="329" w:lineRule="auto"/>
        <w:rPr>
          <w:rFonts w:ascii="SimSun" w:hAnsi="SimSun" w:eastAsia="SimSun" w:cs="SimSun"/>
          <w:sz w:val="28"/>
          <w:szCs w:val="28"/>
        </w:rPr>
      </w:pPr>
      <w:r>
        <w:rPr>
          <w:rFonts w:ascii="SimSun" w:hAnsi="SimSun" w:eastAsia="SimSun" w:cs="SimSun"/>
          <w:sz w:val="28"/>
          <w:szCs w:val="28"/>
          <w:spacing w:val="-1"/>
        </w:rPr>
        <w:t>⑴根据国家环保政策、标准及环境监测要求，制定项目运营期环境管</w:t>
      </w:r>
      <w:r>
        <w:rPr>
          <w:rFonts w:ascii="SimSun" w:hAnsi="SimSun" w:eastAsia="SimSun" w:cs="SimSun"/>
          <w:sz w:val="28"/>
          <w:szCs w:val="28"/>
          <w:spacing w:val="21"/>
        </w:rPr>
        <w:t> </w:t>
      </w:r>
      <w:r>
        <w:rPr>
          <w:rFonts w:ascii="SimSun" w:hAnsi="SimSun" w:eastAsia="SimSun" w:cs="SimSun"/>
          <w:sz w:val="28"/>
          <w:szCs w:val="28"/>
          <w:spacing w:val="-7"/>
        </w:rPr>
        <w:t>理规章制度、各种污染物排放指标；</w:t>
      </w:r>
      <w:r>
        <w:rPr>
          <w:rFonts w:ascii="SimSun" w:hAnsi="SimSun" w:eastAsia="SimSun" w:cs="SimSun"/>
          <w:sz w:val="28"/>
          <w:szCs w:val="28"/>
          <w:spacing w:val="74"/>
        </w:rPr>
        <w:t> </w:t>
      </w:r>
      <w:r>
        <w:rPr>
          <w:rFonts w:ascii="SimSun" w:hAnsi="SimSun" w:eastAsia="SimSun" w:cs="SimSun"/>
          <w:sz w:val="28"/>
          <w:szCs w:val="28"/>
          <w:spacing w:val="-7"/>
        </w:rPr>
        <w:t>开展区内的环境保护工作，建立项目</w:t>
      </w:r>
      <w:r>
        <w:rPr>
          <w:rFonts w:ascii="SimSun" w:hAnsi="SimSun" w:eastAsia="SimSun" w:cs="SimSun"/>
          <w:sz w:val="28"/>
          <w:szCs w:val="28"/>
        </w:rPr>
        <w:t> </w:t>
      </w:r>
      <w:r>
        <w:rPr>
          <w:rFonts w:ascii="SimSun" w:hAnsi="SimSun" w:eastAsia="SimSun" w:cs="SimSun"/>
          <w:sz w:val="28"/>
          <w:szCs w:val="28"/>
          <w:spacing w:val="-1"/>
        </w:rPr>
        <w:t>环境保护工作相关挡案资料，以备环保部门抽查。</w:t>
      </w:r>
    </w:p>
    <w:p>
      <w:pPr>
        <w:ind w:left="12" w:right="208" w:firstLine="558"/>
        <w:spacing w:before="3" w:line="329" w:lineRule="auto"/>
        <w:rPr>
          <w:rFonts w:ascii="SimSun" w:hAnsi="SimSun" w:eastAsia="SimSun" w:cs="SimSun"/>
          <w:sz w:val="28"/>
          <w:szCs w:val="28"/>
        </w:rPr>
      </w:pPr>
      <w:r>
        <w:rPr>
          <w:rFonts w:ascii="SimSun" w:hAnsi="SimSun" w:eastAsia="SimSun" w:cs="SimSun"/>
          <w:sz w:val="28"/>
          <w:szCs w:val="28"/>
          <w:spacing w:val="-1"/>
        </w:rPr>
        <w:t>⑵绿化能起到降噪除尘作用，对建设项目的绿地必须有专人管理和养</w:t>
      </w:r>
      <w:r>
        <w:rPr>
          <w:rFonts w:ascii="SimSun" w:hAnsi="SimSun" w:eastAsia="SimSun" w:cs="SimSun"/>
          <w:sz w:val="28"/>
          <w:szCs w:val="28"/>
          <w:spacing w:val="21"/>
        </w:rPr>
        <w:t> </w:t>
      </w:r>
      <w:r>
        <w:rPr>
          <w:rFonts w:ascii="SimSun" w:hAnsi="SimSun" w:eastAsia="SimSun" w:cs="SimSun"/>
          <w:sz w:val="28"/>
          <w:szCs w:val="28"/>
          <w:spacing w:val="-6"/>
        </w:rPr>
        <w:t>护。</w:t>
      </w:r>
    </w:p>
    <w:p>
      <w:pPr>
        <w:ind w:left="9" w:right="208" w:firstLine="561"/>
        <w:spacing w:before="3" w:line="281" w:lineRule="auto"/>
        <w:rPr>
          <w:rFonts w:ascii="SimSun" w:hAnsi="SimSun" w:eastAsia="SimSun" w:cs="SimSun"/>
          <w:sz w:val="28"/>
          <w:szCs w:val="28"/>
        </w:rPr>
      </w:pPr>
      <w:r>
        <w:rPr>
          <w:rFonts w:ascii="SimSun" w:hAnsi="SimSun" w:eastAsia="SimSun" w:cs="SimSun"/>
          <w:sz w:val="28"/>
          <w:szCs w:val="28"/>
          <w:spacing w:val="-1"/>
        </w:rPr>
        <w:t>⑶建设单位在项目营运后，投资公司应建立相应的环保管理机构，配</w:t>
      </w:r>
      <w:r>
        <w:rPr>
          <w:rFonts w:ascii="SimSun" w:hAnsi="SimSun" w:eastAsia="SimSun" w:cs="SimSun"/>
          <w:sz w:val="28"/>
          <w:szCs w:val="28"/>
          <w:spacing w:val="21"/>
        </w:rPr>
        <w:t> </w:t>
      </w:r>
      <w:r>
        <w:rPr>
          <w:rFonts w:ascii="SimSun" w:hAnsi="SimSun" w:eastAsia="SimSun" w:cs="SimSun"/>
          <w:sz w:val="28"/>
          <w:szCs w:val="28"/>
          <w:spacing w:val="-1"/>
        </w:rPr>
        <w:t>置专职环保人员，委托有关单位对营运期间项目建设地和周围环境进行定</w:t>
      </w:r>
      <w:r>
        <w:rPr>
          <w:rFonts w:ascii="SimSun" w:hAnsi="SimSun" w:eastAsia="SimSun" w:cs="SimSun"/>
          <w:sz w:val="28"/>
          <w:szCs w:val="28"/>
          <w:spacing w:val="24"/>
        </w:rPr>
        <w:t> </w:t>
      </w:r>
      <w:r>
        <w:rPr>
          <w:rFonts w:ascii="SimSun" w:hAnsi="SimSun" w:eastAsia="SimSun" w:cs="SimSun"/>
          <w:sz w:val="28"/>
          <w:szCs w:val="28"/>
          <w:spacing w:val="-1"/>
        </w:rPr>
        <w:t>期监测，以便找出运行存在的环境问题，并及时解决。</w:t>
      </w:r>
    </w:p>
    <w:p>
      <w:pPr>
        <w:ind w:left="12" w:right="208" w:firstLine="558"/>
        <w:spacing w:before="218" w:line="258" w:lineRule="auto"/>
        <w:rPr>
          <w:rFonts w:ascii="SimSun" w:hAnsi="SimSun" w:eastAsia="SimSun" w:cs="SimSun"/>
          <w:sz w:val="28"/>
          <w:szCs w:val="28"/>
        </w:rPr>
      </w:pPr>
      <w:r>
        <w:rPr>
          <w:rFonts w:ascii="SimSun" w:hAnsi="SimSun" w:eastAsia="SimSun" w:cs="SimSun"/>
          <w:sz w:val="28"/>
          <w:szCs w:val="28"/>
          <w:spacing w:val="-8"/>
        </w:rPr>
        <w:t>⑷开展环境保护教育和培训，增强物业管理人员的环保意识；</w:t>
      </w:r>
      <w:r>
        <w:rPr>
          <w:rFonts w:ascii="SimSun" w:hAnsi="SimSun" w:eastAsia="SimSun" w:cs="SimSun"/>
          <w:sz w:val="28"/>
          <w:szCs w:val="28"/>
          <w:spacing w:val="91"/>
        </w:rPr>
        <w:t> </w:t>
      </w:r>
      <w:r>
        <w:rPr>
          <w:rFonts w:ascii="SimSun" w:hAnsi="SimSun" w:eastAsia="SimSun" w:cs="SimSun"/>
          <w:sz w:val="28"/>
          <w:szCs w:val="28"/>
          <w:spacing w:val="-8"/>
        </w:rPr>
        <w:t>张贴环</w:t>
      </w:r>
      <w:r>
        <w:rPr>
          <w:rFonts w:ascii="SimSun" w:hAnsi="SimSun" w:eastAsia="SimSun" w:cs="SimSun"/>
          <w:sz w:val="28"/>
          <w:szCs w:val="28"/>
        </w:rPr>
        <w:t> </w:t>
      </w:r>
      <w:r>
        <w:rPr>
          <w:rFonts w:ascii="SimSun" w:hAnsi="SimSun" w:eastAsia="SimSun" w:cs="SimSun"/>
          <w:sz w:val="28"/>
          <w:szCs w:val="28"/>
          <w:spacing w:val="-1"/>
        </w:rPr>
        <w:t>境保护的宣传单，增强区内人员的环保意识。</w:t>
      </w:r>
    </w:p>
    <w:p>
      <w:pPr>
        <w:ind w:firstLine="570"/>
        <w:spacing w:before="219" w:line="185" w:lineRule="auto"/>
        <w:rPr>
          <w:rFonts w:ascii="SimSun" w:hAnsi="SimSun" w:eastAsia="SimSun" w:cs="SimSun"/>
          <w:sz w:val="28"/>
          <w:szCs w:val="28"/>
        </w:rPr>
      </w:pPr>
      <w:r>
        <w:rPr>
          <w:rFonts w:ascii="SimSun" w:hAnsi="SimSun" w:eastAsia="SimSun" w:cs="SimSun"/>
          <w:sz w:val="28"/>
          <w:szCs w:val="28"/>
          <w:spacing w:val="-1"/>
        </w:rPr>
        <w:t>⑸另外项目运营期需尤其重视危险废物的管理与处置：</w:t>
      </w:r>
    </w:p>
    <w:p>
      <w:pPr>
        <w:ind w:left="12" w:firstLine="556"/>
        <w:spacing w:before="216" w:line="330" w:lineRule="auto"/>
        <w:rPr>
          <w:rFonts w:ascii="SimSun" w:hAnsi="SimSun" w:eastAsia="SimSun" w:cs="SimSun"/>
          <w:sz w:val="28"/>
          <w:szCs w:val="28"/>
        </w:rPr>
      </w:pPr>
      <w:r>
        <w:rPr>
          <w:rFonts w:ascii="SimSun" w:hAnsi="SimSun" w:eastAsia="SimSun" w:cs="SimSun"/>
          <w:sz w:val="28"/>
          <w:szCs w:val="28"/>
          <w:spacing w:val="-1"/>
        </w:rPr>
        <w:t>①建设单位应通过“江苏省危险废物动态管理信息系统”（江苏省环</w:t>
      </w:r>
      <w:r>
        <w:rPr>
          <w:rFonts w:ascii="SimSun" w:hAnsi="SimSun" w:eastAsia="SimSun" w:cs="SimSun"/>
          <w:sz w:val="28"/>
          <w:szCs w:val="28"/>
          <w:spacing w:val="11"/>
        </w:rPr>
        <w:t>  </w:t>
      </w:r>
      <w:r>
        <w:rPr>
          <w:rFonts w:ascii="SimSun" w:hAnsi="SimSun" w:eastAsia="SimSun" w:cs="SimSun"/>
          <w:sz w:val="28"/>
          <w:szCs w:val="28"/>
          <w:spacing w:val="-8"/>
        </w:rPr>
        <w:t>保厅网站）</w:t>
      </w:r>
      <w:r>
        <w:rPr>
          <w:rFonts w:ascii="SimSun" w:hAnsi="SimSun" w:eastAsia="SimSun" w:cs="SimSun"/>
          <w:sz w:val="28"/>
          <w:szCs w:val="28"/>
          <w:spacing w:val="42"/>
        </w:rPr>
        <w:t> </w:t>
      </w:r>
      <w:r>
        <w:rPr>
          <w:rFonts w:ascii="SimSun" w:hAnsi="SimSun" w:eastAsia="SimSun" w:cs="SimSun"/>
          <w:sz w:val="28"/>
          <w:szCs w:val="28"/>
          <w:spacing w:val="-8"/>
        </w:rPr>
        <w:t>进行危险废物申报登记。将危险废物的实际产生、贮存、利用、</w:t>
      </w:r>
      <w:r>
        <w:rPr>
          <w:rFonts w:ascii="SimSun" w:hAnsi="SimSun" w:eastAsia="SimSun" w:cs="SimSun"/>
          <w:sz w:val="28"/>
          <w:szCs w:val="28"/>
        </w:rPr>
        <w:t> </w:t>
      </w:r>
      <w:r>
        <w:rPr>
          <w:rFonts w:ascii="SimSun" w:hAnsi="SimSun" w:eastAsia="SimSun" w:cs="SimSun"/>
          <w:sz w:val="28"/>
          <w:szCs w:val="28"/>
          <w:spacing w:val="-3"/>
        </w:rPr>
        <w:t>处置等情况纳入生产记录，建立危险废物管理台账和企业内部产生和收集、</w:t>
      </w:r>
      <w:r>
        <w:rPr>
          <w:rFonts w:ascii="SimSun" w:hAnsi="SimSun" w:eastAsia="SimSun" w:cs="SimSun"/>
          <w:sz w:val="28"/>
          <w:szCs w:val="28"/>
          <w:spacing w:val="17"/>
        </w:rPr>
        <w:t> </w:t>
      </w:r>
      <w:r>
        <w:rPr>
          <w:rFonts w:ascii="SimSun" w:hAnsi="SimSun" w:eastAsia="SimSun" w:cs="SimSun"/>
          <w:sz w:val="28"/>
          <w:szCs w:val="28"/>
          <w:spacing w:val="-1"/>
        </w:rPr>
        <w:t>贮存、转移等部门危险废物交接制度。</w:t>
      </w:r>
    </w:p>
    <w:p>
      <w:pPr>
        <w:ind w:left="18" w:right="208" w:firstLine="550"/>
        <w:spacing w:before="2" w:line="329" w:lineRule="auto"/>
        <w:rPr>
          <w:rFonts w:ascii="SimSun" w:hAnsi="SimSun" w:eastAsia="SimSun" w:cs="SimSun"/>
          <w:sz w:val="28"/>
          <w:szCs w:val="28"/>
        </w:rPr>
      </w:pPr>
      <w:r>
        <w:rPr>
          <w:rFonts w:ascii="SimSun" w:hAnsi="SimSun" w:eastAsia="SimSun" w:cs="SimSun"/>
          <w:sz w:val="28"/>
          <w:szCs w:val="28"/>
          <w:spacing w:val="-1"/>
        </w:rPr>
        <w:t>②必须明确企业为固体废物污染防治的责任主体，要求企业建立风险</w:t>
      </w:r>
      <w:r>
        <w:rPr>
          <w:rFonts w:ascii="SimSun" w:hAnsi="SimSun" w:eastAsia="SimSun" w:cs="SimSun"/>
          <w:sz w:val="28"/>
          <w:szCs w:val="28"/>
          <w:spacing w:val="23"/>
        </w:rPr>
        <w:t> </w:t>
      </w:r>
      <w:r>
        <w:rPr>
          <w:rFonts w:ascii="SimSun" w:hAnsi="SimSun" w:eastAsia="SimSun" w:cs="SimSun"/>
          <w:sz w:val="28"/>
          <w:szCs w:val="28"/>
          <w:spacing w:val="-1"/>
        </w:rPr>
        <w:t>管理及应急救援体系，执行环境监测计划、转移联单管理制度及国家和省</w:t>
      </w:r>
    </w:p>
    <w:p>
      <w:pPr>
        <w:spacing w:line="375" w:lineRule="auto"/>
        <w:rPr>
          <w:rFonts w:ascii="SimSun"/>
          <w:sz w:val="21"/>
        </w:rPr>
      </w:pPr>
      <w:r/>
    </w:p>
    <w:p>
      <w:pPr>
        <w:ind w:firstLine="4480"/>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251</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17"/>
          <w:pgSz w:w="11907" w:h="16840"/>
          <w:pgMar w:top="1429" w:right="1318" w:bottom="0" w:left="1418" w:header="882" w:footer="0" w:gutter="0"/>
        </w:sectPr>
        <w:rPr/>
      </w:pPr>
    </w:p>
    <w:p>
      <w:pPr>
        <w:ind w:left="125" w:right="150"/>
        <w:spacing w:before="225" w:line="258" w:lineRule="auto"/>
        <w:rPr>
          <w:rFonts w:ascii="SimSun" w:hAnsi="SimSun" w:eastAsia="SimSun" w:cs="SimSun"/>
          <w:sz w:val="28"/>
          <w:szCs w:val="28"/>
        </w:rPr>
      </w:pPr>
      <w:r>
        <w:rPr>
          <w:rFonts w:ascii="SimSun" w:hAnsi="SimSun" w:eastAsia="SimSun" w:cs="SimSun"/>
          <w:sz w:val="28"/>
          <w:szCs w:val="28"/>
          <w:spacing w:val="-2"/>
        </w:rPr>
        <w:t>有关转移管理的相关规定、处置过程安全操作规程、人员培训考核制度、</w:t>
      </w:r>
      <w:r>
        <w:rPr>
          <w:rFonts w:ascii="SimSun" w:hAnsi="SimSun" w:eastAsia="SimSun" w:cs="SimSun"/>
          <w:sz w:val="28"/>
          <w:szCs w:val="28"/>
          <w:spacing w:val="12"/>
        </w:rPr>
        <w:t> </w:t>
      </w:r>
      <w:r>
        <w:rPr>
          <w:rFonts w:ascii="SimSun" w:hAnsi="SimSun" w:eastAsia="SimSun" w:cs="SimSun"/>
          <w:sz w:val="28"/>
          <w:szCs w:val="28"/>
          <w:spacing w:val="-1"/>
        </w:rPr>
        <w:t>档案管理制度、处置全过程管理制度等。</w:t>
      </w:r>
    </w:p>
    <w:p>
      <w:pPr>
        <w:ind w:left="125" w:right="130" w:firstLine="555"/>
        <w:spacing w:before="218" w:line="330" w:lineRule="auto"/>
        <w:rPr>
          <w:rFonts w:ascii="SimSun" w:hAnsi="SimSun" w:eastAsia="SimSun" w:cs="SimSun"/>
          <w:sz w:val="28"/>
          <w:szCs w:val="28"/>
        </w:rPr>
      </w:pPr>
      <w:r>
        <w:rPr>
          <w:rFonts w:ascii="SimSun" w:hAnsi="SimSun" w:eastAsia="SimSun" w:cs="SimSun"/>
          <w:sz w:val="28"/>
          <w:szCs w:val="28"/>
          <w:spacing w:val="-1"/>
        </w:rPr>
        <w:t>③规范建设危险废物贮存场所并按照要求设置警告标志，危废包装、</w:t>
      </w:r>
      <w:r>
        <w:rPr>
          <w:rFonts w:ascii="SimSun" w:hAnsi="SimSun" w:eastAsia="SimSun" w:cs="SimSun"/>
          <w:sz w:val="28"/>
          <w:szCs w:val="28"/>
          <w:spacing w:val="2"/>
        </w:rPr>
        <w:t> </w:t>
      </w:r>
      <w:r>
        <w:rPr>
          <w:rFonts w:ascii="SimSun" w:hAnsi="SimSun" w:eastAsia="SimSun" w:cs="SimSun"/>
          <w:sz w:val="28"/>
          <w:szCs w:val="28"/>
          <w:spacing w:val="-5"/>
        </w:rPr>
        <w:t>容器和贮存场所应按照《危险废物贮存污染控制标准》</w:t>
      </w:r>
      <w:r>
        <w:rPr>
          <w:rFonts w:ascii="SimSun" w:hAnsi="SimSun" w:eastAsia="SimSun" w:cs="SimSun"/>
          <w:sz w:val="28"/>
          <w:szCs w:val="28"/>
          <w:spacing w:val="18"/>
        </w:rPr>
        <w:t> </w:t>
      </w:r>
      <w:r>
        <w:rPr>
          <w:rFonts w:ascii="SimSun" w:hAnsi="SimSun" w:eastAsia="SimSun" w:cs="SimSun"/>
          <w:sz w:val="28"/>
          <w:szCs w:val="28"/>
          <w:spacing w:val="-5"/>
        </w:rPr>
        <w:t>（GB18597-2001）</w:t>
      </w:r>
      <w:r>
        <w:rPr>
          <w:rFonts w:ascii="SimSun" w:hAnsi="SimSun" w:eastAsia="SimSun" w:cs="SimSun"/>
          <w:sz w:val="28"/>
          <w:szCs w:val="28"/>
        </w:rPr>
        <w:t> </w:t>
      </w:r>
      <w:r>
        <w:rPr>
          <w:rFonts w:ascii="SimSun" w:hAnsi="SimSun" w:eastAsia="SimSun" w:cs="SimSun"/>
          <w:sz w:val="28"/>
          <w:szCs w:val="28"/>
          <w:spacing w:val="-2"/>
        </w:rPr>
        <w:t>有关要求张贴标识。</w:t>
      </w:r>
    </w:p>
    <w:p>
      <w:pPr>
        <w:ind w:firstLine="125"/>
        <w:spacing w:before="102" w:line="185" w:lineRule="auto"/>
        <w:outlineLvl w:val="1"/>
        <w:rPr>
          <w:rFonts w:ascii="SimSun" w:hAnsi="SimSun" w:eastAsia="SimSun" w:cs="SimSun"/>
          <w:sz w:val="28"/>
          <w:szCs w:val="28"/>
        </w:rPr>
      </w:pPr>
      <w:bookmarkStart w:name="_bookmark54" w:id="54"/>
      <w:bookmarkEnd w:id="54"/>
      <w:r>
        <w:rPr>
          <w:rFonts w:ascii="SimSun" w:hAnsi="SimSun" w:eastAsia="SimSun" w:cs="SimSun"/>
          <w:sz w:val="28"/>
          <w:szCs w:val="28"/>
          <w14:textOutline w14:w="5103" w14:cap="sq" w14:cmpd="sng">
            <w14:solidFill>
              <w14:srgbClr w14:val="000000"/>
            </w14:solidFill>
            <w14:prstDash w14:val="solid"/>
            <w14:bevel/>
          </w14:textOutline>
          <w:spacing w:val="-2"/>
        </w:rPr>
        <w:t>8.2</w:t>
      </w:r>
      <w:r>
        <w:rPr>
          <w:rFonts w:ascii="SimSun" w:hAnsi="SimSun" w:eastAsia="SimSun" w:cs="SimSun"/>
          <w:sz w:val="28"/>
          <w:szCs w:val="28"/>
          <w:spacing w:val="-52"/>
        </w:rPr>
        <w:t> </w:t>
      </w:r>
      <w:r>
        <w:rPr>
          <w:rFonts w:ascii="SimSun" w:hAnsi="SimSun" w:eastAsia="SimSun" w:cs="SimSun"/>
          <w:sz w:val="28"/>
          <w:szCs w:val="28"/>
          <w14:textOutline w14:w="5103" w14:cap="sq" w14:cmpd="sng">
            <w14:solidFill>
              <w14:srgbClr w14:val="000000"/>
            </w14:solidFill>
            <w14:prstDash w14:val="solid"/>
            <w14:bevel/>
          </w14:textOutline>
          <w:spacing w:val="-2"/>
        </w:rPr>
        <w:t>污染物排放清单</w:t>
      </w:r>
    </w:p>
    <w:p>
      <w:pPr>
        <w:ind w:left="125" w:right="459" w:firstLine="559"/>
        <w:spacing w:before="336" w:line="329" w:lineRule="auto"/>
        <w:rPr>
          <w:rFonts w:ascii="SimSun" w:hAnsi="SimSun" w:eastAsia="SimSun" w:cs="SimSun"/>
          <w:sz w:val="28"/>
          <w:szCs w:val="28"/>
        </w:rPr>
      </w:pPr>
      <w:r>
        <w:rPr>
          <w:rFonts w:ascii="SimSun" w:hAnsi="SimSun" w:eastAsia="SimSun" w:cs="SimSun"/>
          <w:sz w:val="28"/>
          <w:szCs w:val="28"/>
          <w:spacing w:val="-1"/>
        </w:rPr>
        <w:t>本项目工程组成及风险防范措施见表</w:t>
      </w:r>
      <w:r>
        <w:rPr>
          <w:rFonts w:ascii="SimSun" w:hAnsi="SimSun" w:eastAsia="SimSun" w:cs="SimSun"/>
          <w:sz w:val="28"/>
          <w:szCs w:val="28"/>
          <w:spacing w:val="-49"/>
        </w:rPr>
        <w:t> </w:t>
      </w:r>
      <w:r>
        <w:rPr>
          <w:rFonts w:ascii="SimSun" w:hAnsi="SimSun" w:eastAsia="SimSun" w:cs="SimSun"/>
          <w:sz w:val="28"/>
          <w:szCs w:val="28"/>
          <w:spacing w:val="-1"/>
        </w:rPr>
        <w:t>8.2-1，污染物排放清单见表</w:t>
      </w:r>
      <w:r>
        <w:rPr>
          <w:rFonts w:ascii="SimSun" w:hAnsi="SimSun" w:eastAsia="SimSun" w:cs="SimSun"/>
          <w:sz w:val="28"/>
          <w:szCs w:val="28"/>
        </w:rPr>
        <w:t> </w:t>
      </w:r>
      <w:r>
        <w:rPr>
          <w:rFonts w:ascii="SimSun" w:hAnsi="SimSun" w:eastAsia="SimSun" w:cs="SimSun"/>
          <w:sz w:val="28"/>
          <w:szCs w:val="28"/>
          <w:spacing w:val="-1"/>
        </w:rPr>
        <w:t>8.2-2，项目社会公开信息内容一览表见表</w:t>
      </w:r>
      <w:r>
        <w:rPr>
          <w:rFonts w:ascii="SimSun" w:hAnsi="SimSun" w:eastAsia="SimSun" w:cs="SimSun"/>
          <w:sz w:val="28"/>
          <w:szCs w:val="28"/>
          <w:spacing w:val="-55"/>
        </w:rPr>
        <w:t> </w:t>
      </w:r>
      <w:r>
        <w:rPr>
          <w:rFonts w:ascii="SimSun" w:hAnsi="SimSun" w:eastAsia="SimSun" w:cs="SimSun"/>
          <w:sz w:val="28"/>
          <w:szCs w:val="28"/>
          <w:spacing w:val="-1"/>
        </w:rPr>
        <w:t>8.2-3。</w:t>
      </w:r>
    </w:p>
    <w:p>
      <w:pPr>
        <w:ind w:firstLine="2453"/>
        <w:spacing w:before="1" w:line="202"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9"/>
        </w:rPr>
        <w:t> </w:t>
      </w:r>
      <w:r>
        <w:rPr>
          <w:rFonts w:ascii="SimSun" w:hAnsi="SimSun" w:eastAsia="SimSun" w:cs="SimSun"/>
          <w:sz w:val="28"/>
          <w:szCs w:val="28"/>
          <w:spacing w:val="-2"/>
        </w:rPr>
        <w:t>8.2-1</w:t>
      </w:r>
      <w:r>
        <w:rPr>
          <w:rFonts w:ascii="SimSun" w:hAnsi="SimSun" w:eastAsia="SimSun" w:cs="SimSun"/>
          <w:sz w:val="28"/>
          <w:szCs w:val="28"/>
          <w:spacing w:val="7"/>
        </w:rPr>
        <w:t>  </w:t>
      </w:r>
      <w:r>
        <w:rPr>
          <w:rFonts w:ascii="SimSun" w:hAnsi="SimSun" w:eastAsia="SimSun" w:cs="SimSun"/>
          <w:sz w:val="28"/>
          <w:szCs w:val="28"/>
          <w:spacing w:val="-2"/>
        </w:rPr>
        <w:t>工程组成及风险防范措施</w:t>
      </w:r>
    </w:p>
    <w:p>
      <w:pPr>
        <w:spacing w:line="34" w:lineRule="exact"/>
        <w:rPr/>
      </w:pPr>
      <w:r/>
    </w:p>
    <w:tbl>
      <w:tblPr>
        <w:tblStyle w:val="2"/>
        <w:tblW w:w="906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35"/>
        <w:gridCol w:w="874"/>
        <w:gridCol w:w="1350"/>
        <w:gridCol w:w="1829"/>
        <w:gridCol w:w="2855"/>
        <w:gridCol w:w="1522"/>
      </w:tblGrid>
      <w:tr>
        <w:trPr>
          <w:trHeight w:val="349" w:hRule="atLeast"/>
        </w:trPr>
        <w:tc>
          <w:tcPr>
            <w:tcW w:w="1509" w:type="dxa"/>
            <w:vAlign w:val="top"/>
            <w:gridSpan w:val="2"/>
            <w:vMerge w:val="restart"/>
            <w:tcBorders>
              <w:bottom w:val="none" w:color="000000" w:sz="2" w:space="0"/>
            </w:tcBorders>
          </w:tcPr>
          <w:p>
            <w:pPr>
              <w:ind w:firstLine="342"/>
              <w:spacing w:before="242" w:line="184" w:lineRule="auto"/>
              <w:rPr>
                <w:rFonts w:ascii="SimSun" w:hAnsi="SimSun" w:eastAsia="SimSun" w:cs="SimSun"/>
                <w:sz w:val="21"/>
                <w:szCs w:val="21"/>
              </w:rPr>
            </w:pPr>
            <w:r>
              <w:rPr>
                <w:rFonts w:ascii="SimSun" w:hAnsi="SimSun" w:eastAsia="SimSun" w:cs="SimSun"/>
                <w:sz w:val="21"/>
                <w:szCs w:val="21"/>
                <w:spacing w:val="-3"/>
              </w:rPr>
              <w:t>工程组成</w:t>
            </w:r>
          </w:p>
        </w:tc>
        <w:tc>
          <w:tcPr>
            <w:tcW w:w="3179" w:type="dxa"/>
            <w:vAlign w:val="top"/>
            <w:gridSpan w:val="2"/>
          </w:tcPr>
          <w:p>
            <w:pPr>
              <w:ind w:firstLine="1283"/>
              <w:spacing w:before="66" w:line="184" w:lineRule="auto"/>
              <w:rPr>
                <w:rFonts w:ascii="SimSun" w:hAnsi="SimSun" w:eastAsia="SimSun" w:cs="SimSun"/>
                <w:sz w:val="21"/>
                <w:szCs w:val="21"/>
              </w:rPr>
            </w:pPr>
            <w:r>
              <w:rPr>
                <w:rFonts w:ascii="SimSun" w:hAnsi="SimSun" w:eastAsia="SimSun" w:cs="SimSun"/>
                <w:sz w:val="21"/>
                <w:szCs w:val="21"/>
                <w:spacing w:val="-5"/>
              </w:rPr>
              <w:t>原辅料</w:t>
            </w:r>
          </w:p>
        </w:tc>
        <w:tc>
          <w:tcPr>
            <w:tcW w:w="2855" w:type="dxa"/>
            <w:vAlign w:val="top"/>
            <w:vMerge w:val="restart"/>
            <w:tcBorders>
              <w:bottom w:val="none" w:color="000000" w:sz="2" w:space="0"/>
            </w:tcBorders>
          </w:tcPr>
          <w:p>
            <w:pPr>
              <w:ind w:firstLine="594"/>
              <w:spacing w:before="242" w:line="184" w:lineRule="auto"/>
              <w:rPr>
                <w:rFonts w:ascii="SimSun" w:hAnsi="SimSun" w:eastAsia="SimSun" w:cs="SimSun"/>
                <w:sz w:val="21"/>
                <w:szCs w:val="21"/>
              </w:rPr>
            </w:pPr>
            <w:r>
              <w:rPr>
                <w:rFonts w:ascii="SimSun" w:hAnsi="SimSun" w:eastAsia="SimSun" w:cs="SimSun"/>
                <w:sz w:val="21"/>
                <w:szCs w:val="21"/>
                <w:spacing w:val="-2"/>
              </w:rPr>
              <w:t>主要风险防范措施</w:t>
            </w:r>
          </w:p>
        </w:tc>
        <w:tc>
          <w:tcPr>
            <w:tcW w:w="1522" w:type="dxa"/>
            <w:vAlign w:val="top"/>
            <w:vMerge w:val="restart"/>
            <w:tcBorders>
              <w:bottom w:val="none" w:color="000000" w:sz="2" w:space="0"/>
            </w:tcBorders>
          </w:tcPr>
          <w:p>
            <w:pPr>
              <w:ind w:left="453" w:right="131" w:hanging="296"/>
              <w:spacing w:before="122" w:line="211" w:lineRule="auto"/>
              <w:rPr>
                <w:rFonts w:ascii="SimSun" w:hAnsi="SimSun" w:eastAsia="SimSun" w:cs="SimSun"/>
                <w:sz w:val="21"/>
                <w:szCs w:val="21"/>
              </w:rPr>
            </w:pPr>
            <w:r>
              <w:rPr>
                <w:rFonts w:ascii="SimSun" w:hAnsi="SimSun" w:eastAsia="SimSun" w:cs="SimSun"/>
                <w:sz w:val="21"/>
                <w:szCs w:val="21"/>
                <w:spacing w:val="-6"/>
              </w:rPr>
              <w:t>向社会信息公</w:t>
            </w:r>
            <w:r>
              <w:rPr>
                <w:rFonts w:ascii="SimSun" w:hAnsi="SimSun" w:eastAsia="SimSun" w:cs="SimSun"/>
                <w:sz w:val="21"/>
                <w:szCs w:val="21"/>
                <w:spacing w:val="4"/>
              </w:rPr>
              <w:t> </w:t>
            </w:r>
            <w:r>
              <w:rPr>
                <w:rFonts w:ascii="SimSun" w:hAnsi="SimSun" w:eastAsia="SimSun" w:cs="SimSun"/>
                <w:sz w:val="21"/>
                <w:szCs w:val="21"/>
                <w:spacing w:val="-4"/>
              </w:rPr>
              <w:t>开要求</w:t>
            </w:r>
          </w:p>
        </w:tc>
      </w:tr>
      <w:tr>
        <w:trPr>
          <w:trHeight w:val="345" w:hRule="atLeast"/>
        </w:trPr>
        <w:tc>
          <w:tcPr>
            <w:tcW w:w="1509" w:type="dxa"/>
            <w:vAlign w:val="top"/>
            <w:gridSpan w:val="2"/>
            <w:vMerge w:val="continue"/>
            <w:tcBorders>
              <w:top w:val="none" w:color="000000" w:sz="2" w:space="0"/>
            </w:tcBorders>
          </w:tcPr>
          <w:p>
            <w:pPr>
              <w:rPr>
                <w:rFonts w:ascii="SimSun"/>
                <w:sz w:val="21"/>
              </w:rPr>
            </w:pPr>
            <w:r/>
          </w:p>
        </w:tc>
        <w:tc>
          <w:tcPr>
            <w:tcW w:w="1350" w:type="dxa"/>
            <w:vAlign w:val="top"/>
          </w:tcPr>
          <w:p>
            <w:pPr>
              <w:ind w:firstLine="472"/>
              <w:spacing w:before="63" w:line="184" w:lineRule="auto"/>
              <w:rPr>
                <w:rFonts w:ascii="SimSun" w:hAnsi="SimSun" w:eastAsia="SimSun" w:cs="SimSun"/>
                <w:sz w:val="21"/>
                <w:szCs w:val="21"/>
              </w:rPr>
            </w:pPr>
            <w:r>
              <w:rPr>
                <w:rFonts w:ascii="SimSun" w:hAnsi="SimSun" w:eastAsia="SimSun" w:cs="SimSun"/>
                <w:sz w:val="21"/>
                <w:szCs w:val="21"/>
                <w:spacing w:val="-6"/>
              </w:rPr>
              <w:t>名称</w:t>
            </w:r>
          </w:p>
        </w:tc>
        <w:tc>
          <w:tcPr>
            <w:tcW w:w="1829" w:type="dxa"/>
            <w:vAlign w:val="top"/>
          </w:tcPr>
          <w:p>
            <w:pPr>
              <w:ind w:firstLine="711"/>
              <w:spacing w:before="63" w:line="184" w:lineRule="auto"/>
              <w:rPr>
                <w:rFonts w:ascii="SimSun" w:hAnsi="SimSun" w:eastAsia="SimSun" w:cs="SimSun"/>
                <w:sz w:val="21"/>
                <w:szCs w:val="21"/>
              </w:rPr>
            </w:pPr>
            <w:r>
              <w:rPr>
                <w:rFonts w:ascii="SimSun" w:hAnsi="SimSun" w:eastAsia="SimSun" w:cs="SimSun"/>
                <w:sz w:val="21"/>
                <w:szCs w:val="21"/>
                <w:spacing w:val="-5"/>
              </w:rPr>
              <w:t>规格</w:t>
            </w:r>
          </w:p>
        </w:tc>
        <w:tc>
          <w:tcPr>
            <w:tcW w:w="2855" w:type="dxa"/>
            <w:vAlign w:val="top"/>
            <w:vMerge w:val="continue"/>
            <w:tcBorders>
              <w:top w:val="none" w:color="000000" w:sz="2" w:space="0"/>
            </w:tcBorders>
          </w:tcPr>
          <w:p>
            <w:pPr>
              <w:rPr>
                <w:rFonts w:ascii="SimSun"/>
                <w:sz w:val="21"/>
              </w:rPr>
            </w:pPr>
            <w:r/>
          </w:p>
        </w:tc>
        <w:tc>
          <w:tcPr>
            <w:tcW w:w="1522" w:type="dxa"/>
            <w:vAlign w:val="top"/>
            <w:vMerge w:val="continue"/>
            <w:tcBorders>
              <w:top w:val="none" w:color="000000" w:sz="2" w:space="0"/>
            </w:tcBorders>
          </w:tcPr>
          <w:p>
            <w:pPr>
              <w:rPr>
                <w:rFonts w:ascii="SimSun"/>
                <w:sz w:val="21"/>
              </w:rPr>
            </w:pPr>
            <w:r/>
          </w:p>
        </w:tc>
      </w:tr>
      <w:tr>
        <w:trPr>
          <w:trHeight w:val="344" w:hRule="atLeast"/>
        </w:trPr>
        <w:tc>
          <w:tcPr>
            <w:tcW w:w="635" w:type="dxa"/>
            <w:vAlign w:val="top"/>
            <w:vMerge w:val="restart"/>
            <w:textDirection w:val="tbRlV"/>
            <w:tcBorders>
              <w:bottom w:val="none" w:color="000000" w:sz="2" w:space="0"/>
            </w:tcBorders>
          </w:tcPr>
          <w:p>
            <w:pPr>
              <w:ind w:firstLine="1564"/>
              <w:spacing w:before="211" w:line="180" w:lineRule="auto"/>
              <w:rPr>
                <w:rFonts w:ascii="SimSun" w:hAnsi="SimSun" w:eastAsia="SimSun" w:cs="SimSun"/>
                <w:sz w:val="21"/>
                <w:szCs w:val="21"/>
              </w:rPr>
            </w:pPr>
            <w:r>
              <w:rPr>
                <w:rFonts w:ascii="SimSun" w:hAnsi="SimSun" w:eastAsia="SimSun" w:cs="SimSun"/>
                <w:sz w:val="21"/>
                <w:szCs w:val="21"/>
                <w:spacing w:val="22"/>
                <w:w w:val="101"/>
              </w:rPr>
              <w:t>主体生产工程</w:t>
            </w:r>
          </w:p>
        </w:tc>
        <w:tc>
          <w:tcPr>
            <w:tcW w:w="874" w:type="dxa"/>
            <w:vAlign w:val="top"/>
            <w:vMerge w:val="restart"/>
            <w:tcBorders>
              <w:bottom w:val="none" w:color="000000" w:sz="2" w:space="0"/>
            </w:tcBorders>
          </w:tcPr>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left="127" w:right="121"/>
              <w:spacing w:before="69" w:line="211" w:lineRule="auto"/>
              <w:rPr>
                <w:rFonts w:ascii="SimSun" w:hAnsi="SimSun" w:eastAsia="SimSun" w:cs="SimSun"/>
                <w:sz w:val="21"/>
                <w:szCs w:val="21"/>
              </w:rPr>
            </w:pPr>
            <w:r>
              <w:rPr>
                <w:rFonts w:ascii="SimSun" w:hAnsi="SimSun" w:eastAsia="SimSun" w:cs="SimSun"/>
                <w:sz w:val="21"/>
                <w:szCs w:val="21"/>
                <w:spacing w:val="-4"/>
              </w:rPr>
              <w:t>六氟磷</w:t>
            </w:r>
            <w:r>
              <w:rPr>
                <w:rFonts w:ascii="SimSun" w:hAnsi="SimSun" w:eastAsia="SimSun" w:cs="SimSun"/>
                <w:sz w:val="21"/>
                <w:szCs w:val="21"/>
                <w:spacing w:val="1"/>
              </w:rPr>
              <w:t> </w:t>
            </w:r>
            <w:r>
              <w:rPr>
                <w:rFonts w:ascii="SimSun" w:hAnsi="SimSun" w:eastAsia="SimSun" w:cs="SimSun"/>
                <w:sz w:val="21"/>
                <w:szCs w:val="21"/>
                <w:spacing w:val="-14"/>
              </w:rPr>
              <w:t>酸锂、</w:t>
            </w:r>
          </w:p>
          <w:p>
            <w:pPr>
              <w:ind w:left="126" w:right="121" w:firstLine="104"/>
              <w:spacing w:before="5" w:line="210" w:lineRule="auto"/>
              <w:rPr>
                <w:rFonts w:ascii="SimSun" w:hAnsi="SimSun" w:eastAsia="SimSun" w:cs="SimSun"/>
                <w:sz w:val="21"/>
                <w:szCs w:val="21"/>
              </w:rPr>
            </w:pPr>
            <w:r>
              <w:rPr>
                <w:rFonts w:ascii="SimSun" w:hAnsi="SimSun" w:eastAsia="SimSun" w:cs="SimSun"/>
                <w:sz w:val="21"/>
                <w:szCs w:val="21"/>
                <w:spacing w:val="-6"/>
              </w:rPr>
              <w:t>氟化</w:t>
            </w:r>
            <w:r>
              <w:rPr>
                <w:rFonts w:ascii="SimSun" w:hAnsi="SimSun" w:eastAsia="SimSun" w:cs="SimSun"/>
                <w:sz w:val="21"/>
                <w:szCs w:val="21"/>
              </w:rPr>
              <w:t>  </w:t>
            </w:r>
            <w:r>
              <w:rPr>
                <w:rFonts w:ascii="SimSun" w:hAnsi="SimSun" w:eastAsia="SimSun" w:cs="SimSun"/>
                <w:sz w:val="21"/>
                <w:szCs w:val="21"/>
                <w:spacing w:val="-3"/>
              </w:rPr>
              <w:t>锂、氟</w:t>
            </w:r>
            <w:r>
              <w:rPr>
                <w:rFonts w:ascii="SimSun" w:hAnsi="SimSun" w:eastAsia="SimSun" w:cs="SimSun"/>
                <w:sz w:val="21"/>
                <w:szCs w:val="21"/>
              </w:rPr>
              <w:t> </w:t>
            </w:r>
            <w:r>
              <w:rPr>
                <w:rFonts w:ascii="SimSun" w:hAnsi="SimSun" w:eastAsia="SimSun" w:cs="SimSun"/>
                <w:sz w:val="21"/>
                <w:szCs w:val="21"/>
                <w:spacing w:val="-3"/>
              </w:rPr>
              <w:t>化钙等</w:t>
            </w:r>
            <w:r>
              <w:rPr>
                <w:rFonts w:ascii="SimSun" w:hAnsi="SimSun" w:eastAsia="SimSun" w:cs="SimSun"/>
                <w:sz w:val="21"/>
                <w:szCs w:val="21"/>
              </w:rPr>
              <w:t> </w:t>
            </w:r>
            <w:r>
              <w:rPr>
                <w:rFonts w:ascii="SimSun" w:hAnsi="SimSun" w:eastAsia="SimSun" w:cs="SimSun"/>
                <w:sz w:val="21"/>
                <w:szCs w:val="21"/>
                <w:spacing w:val="-3"/>
              </w:rPr>
              <w:t>产品生</w:t>
            </w:r>
            <w:r>
              <w:rPr>
                <w:rFonts w:ascii="SimSun" w:hAnsi="SimSun" w:eastAsia="SimSun" w:cs="SimSun"/>
                <w:sz w:val="21"/>
                <w:szCs w:val="21"/>
              </w:rPr>
              <w:t> </w:t>
            </w:r>
            <w:r>
              <w:rPr>
                <w:rFonts w:ascii="SimSun" w:hAnsi="SimSun" w:eastAsia="SimSun" w:cs="SimSun"/>
                <w:sz w:val="21"/>
                <w:szCs w:val="21"/>
                <w:spacing w:val="-3"/>
              </w:rPr>
              <w:t>产车间</w:t>
            </w:r>
          </w:p>
        </w:tc>
        <w:tc>
          <w:tcPr>
            <w:tcW w:w="1350" w:type="dxa"/>
            <w:vAlign w:val="top"/>
          </w:tcPr>
          <w:p>
            <w:pPr>
              <w:rPr>
                <w:rFonts w:ascii="SimSun"/>
                <w:sz w:val="21"/>
              </w:rPr>
            </w:pPr>
            <w:r/>
          </w:p>
        </w:tc>
        <w:tc>
          <w:tcPr>
            <w:tcW w:w="1829" w:type="dxa"/>
            <w:vAlign w:val="top"/>
          </w:tcPr>
          <w:p>
            <w:pPr>
              <w:rPr>
                <w:rFonts w:ascii="SimSun"/>
                <w:sz w:val="21"/>
              </w:rPr>
            </w:pPr>
            <w:r/>
          </w:p>
        </w:tc>
        <w:tc>
          <w:tcPr>
            <w:tcW w:w="2855" w:type="dxa"/>
            <w:vAlign w:val="top"/>
            <w:vMerge w:val="restart"/>
            <w:tcBorders>
              <w:bottom w:val="none" w:color="000000" w:sz="2" w:space="0"/>
            </w:tcBorders>
          </w:tcPr>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ind w:left="113" w:right="62" w:firstLine="25"/>
              <w:spacing w:before="68" w:line="211" w:lineRule="auto"/>
              <w:rPr>
                <w:rFonts w:ascii="SimSun" w:hAnsi="SimSun" w:eastAsia="SimSun" w:cs="SimSun"/>
                <w:sz w:val="21"/>
                <w:szCs w:val="21"/>
              </w:rPr>
            </w:pPr>
            <w:r>
              <w:rPr>
                <w:rFonts w:ascii="SimSun" w:hAnsi="SimSun" w:eastAsia="SimSun" w:cs="SimSun"/>
                <w:sz w:val="21"/>
                <w:szCs w:val="21"/>
                <w:spacing w:val="-1"/>
              </w:rPr>
              <w:t>1、加强废气收集处理设施、</w:t>
            </w:r>
            <w:r>
              <w:rPr>
                <w:rFonts w:ascii="SimSun" w:hAnsi="SimSun" w:eastAsia="SimSun" w:cs="SimSun"/>
                <w:sz w:val="21"/>
                <w:szCs w:val="21"/>
                <w:spacing w:val="9"/>
              </w:rPr>
              <w:t> </w:t>
            </w:r>
            <w:r>
              <w:rPr>
                <w:rFonts w:ascii="SimSun" w:hAnsi="SimSun" w:eastAsia="SimSun" w:cs="SimSun"/>
                <w:sz w:val="21"/>
                <w:szCs w:val="21"/>
                <w:spacing w:val="-8"/>
              </w:rPr>
              <w:t>危险废物收集、贮存设施的日</w:t>
            </w:r>
            <w:r>
              <w:rPr>
                <w:rFonts w:ascii="SimSun" w:hAnsi="SimSun" w:eastAsia="SimSun" w:cs="SimSun"/>
                <w:sz w:val="21"/>
                <w:szCs w:val="21"/>
                <w:spacing w:val="6"/>
              </w:rPr>
              <w:t> </w:t>
            </w:r>
            <w:r>
              <w:rPr>
                <w:rFonts w:ascii="SimSun" w:hAnsi="SimSun" w:eastAsia="SimSun" w:cs="SimSun"/>
                <w:sz w:val="21"/>
                <w:szCs w:val="21"/>
                <w:spacing w:val="-8"/>
              </w:rPr>
              <w:t>常维护与巡检，保证各污染防</w:t>
            </w:r>
            <w:r>
              <w:rPr>
                <w:rFonts w:ascii="SimSun" w:hAnsi="SimSun" w:eastAsia="SimSun" w:cs="SimSun"/>
                <w:sz w:val="21"/>
                <w:szCs w:val="21"/>
                <w:spacing w:val="6"/>
              </w:rPr>
              <w:t> </w:t>
            </w:r>
            <w:r>
              <w:rPr>
                <w:rFonts w:ascii="SimSun" w:hAnsi="SimSun" w:eastAsia="SimSun" w:cs="SimSun"/>
                <w:sz w:val="21"/>
                <w:szCs w:val="21"/>
                <w:spacing w:val="-8"/>
              </w:rPr>
              <w:t>治设施正常运行，避免非正常</w:t>
            </w:r>
            <w:r>
              <w:rPr>
                <w:rFonts w:ascii="SimSun" w:hAnsi="SimSun" w:eastAsia="SimSun" w:cs="SimSun"/>
                <w:sz w:val="21"/>
                <w:szCs w:val="21"/>
                <w:spacing w:val="6"/>
              </w:rPr>
              <w:t> </w:t>
            </w:r>
            <w:r>
              <w:rPr>
                <w:rFonts w:ascii="SimSun" w:hAnsi="SimSun" w:eastAsia="SimSun" w:cs="SimSun"/>
                <w:sz w:val="21"/>
                <w:szCs w:val="21"/>
                <w:spacing w:val="-13"/>
              </w:rPr>
              <w:t>排放；</w:t>
            </w:r>
            <w:r>
              <w:rPr>
                <w:rFonts w:ascii="SimSun" w:hAnsi="SimSun" w:eastAsia="SimSun" w:cs="SimSun"/>
                <w:sz w:val="21"/>
                <w:szCs w:val="21"/>
                <w:spacing w:val="63"/>
              </w:rPr>
              <w:t> </w:t>
            </w:r>
            <w:r>
              <w:rPr>
                <w:rFonts w:ascii="SimSun" w:hAnsi="SimSun" w:eastAsia="SimSun" w:cs="SimSun"/>
                <w:sz w:val="21"/>
                <w:szCs w:val="21"/>
                <w:spacing w:val="-13"/>
              </w:rPr>
              <w:t>2、厂内配备足够的风</w:t>
            </w:r>
            <w:r>
              <w:rPr>
                <w:rFonts w:ascii="SimSun" w:hAnsi="SimSun" w:eastAsia="SimSun" w:cs="SimSun"/>
                <w:sz w:val="21"/>
                <w:szCs w:val="21"/>
              </w:rPr>
              <w:t> </w:t>
            </w:r>
            <w:r>
              <w:rPr>
                <w:rFonts w:ascii="SimSun" w:hAnsi="SimSun" w:eastAsia="SimSun" w:cs="SimSun"/>
                <w:sz w:val="21"/>
                <w:szCs w:val="21"/>
                <w:spacing w:val="-8"/>
              </w:rPr>
              <w:t>险应急处理物资，加强厂区风</w:t>
            </w:r>
            <w:r>
              <w:rPr>
                <w:rFonts w:ascii="SimSun" w:hAnsi="SimSun" w:eastAsia="SimSun" w:cs="SimSun"/>
                <w:sz w:val="21"/>
                <w:szCs w:val="21"/>
                <w:spacing w:val="6"/>
              </w:rPr>
              <w:t> </w:t>
            </w:r>
            <w:r>
              <w:rPr>
                <w:rFonts w:ascii="SimSun" w:hAnsi="SimSun" w:eastAsia="SimSun" w:cs="SimSun"/>
                <w:sz w:val="21"/>
                <w:szCs w:val="21"/>
                <w:spacing w:val="-8"/>
              </w:rPr>
              <w:t>险应急监测的能力，配备相关</w:t>
            </w:r>
            <w:r>
              <w:rPr>
                <w:rFonts w:ascii="SimSun" w:hAnsi="SimSun" w:eastAsia="SimSun" w:cs="SimSun"/>
                <w:sz w:val="21"/>
                <w:szCs w:val="21"/>
                <w:spacing w:val="6"/>
              </w:rPr>
              <w:t> </w:t>
            </w:r>
            <w:r>
              <w:rPr>
                <w:rFonts w:ascii="SimSun" w:hAnsi="SimSun" w:eastAsia="SimSun" w:cs="SimSun"/>
                <w:sz w:val="21"/>
                <w:szCs w:val="21"/>
                <w:spacing w:val="-13"/>
              </w:rPr>
              <w:t>的设备及人员；</w:t>
            </w:r>
            <w:r>
              <w:rPr>
                <w:rFonts w:ascii="SimSun" w:hAnsi="SimSun" w:eastAsia="SimSun" w:cs="SimSun"/>
                <w:sz w:val="21"/>
                <w:szCs w:val="21"/>
                <w:spacing w:val="63"/>
              </w:rPr>
              <w:t> </w:t>
            </w:r>
            <w:r>
              <w:rPr>
                <w:rFonts w:ascii="SimSun" w:hAnsi="SimSun" w:eastAsia="SimSun" w:cs="SimSun"/>
                <w:sz w:val="21"/>
                <w:szCs w:val="21"/>
                <w:spacing w:val="-13"/>
              </w:rPr>
              <w:t>3、根据环保</w:t>
            </w:r>
            <w:r>
              <w:rPr>
                <w:rFonts w:ascii="SimSun" w:hAnsi="SimSun" w:eastAsia="SimSun" w:cs="SimSun"/>
                <w:sz w:val="21"/>
                <w:szCs w:val="21"/>
              </w:rPr>
              <w:t> </w:t>
            </w:r>
            <w:r>
              <w:rPr>
                <w:rFonts w:ascii="SimSun" w:hAnsi="SimSun" w:eastAsia="SimSun" w:cs="SimSun"/>
                <w:sz w:val="21"/>
                <w:szCs w:val="21"/>
                <w:spacing w:val="-5"/>
              </w:rPr>
              <w:t>应急预案要求定期演练</w:t>
            </w:r>
            <w:r>
              <w:rPr>
                <w:rFonts w:ascii="SimSun" w:hAnsi="SimSun" w:eastAsia="SimSun" w:cs="SimSun"/>
                <w:sz w:val="21"/>
                <w:szCs w:val="21"/>
                <w:spacing w:val="-33"/>
              </w:rPr>
              <w:t> </w:t>
            </w:r>
            <w:r>
              <w:rPr>
                <w:rFonts w:ascii="SimSun" w:hAnsi="SimSun" w:eastAsia="SimSun" w:cs="SimSun"/>
                <w:sz w:val="21"/>
                <w:szCs w:val="21"/>
                <w:spacing w:val="-5"/>
              </w:rPr>
              <w:t>4、应</w:t>
            </w:r>
            <w:r>
              <w:rPr>
                <w:rFonts w:ascii="SimSun" w:hAnsi="SimSun" w:eastAsia="SimSun" w:cs="SimSun"/>
                <w:sz w:val="21"/>
                <w:szCs w:val="21"/>
              </w:rPr>
              <w:t> </w:t>
            </w:r>
            <w:r>
              <w:rPr>
                <w:rFonts w:ascii="SimSun" w:hAnsi="SimSun" w:eastAsia="SimSun" w:cs="SimSun"/>
                <w:sz w:val="21"/>
                <w:szCs w:val="21"/>
                <w:spacing w:val="-13"/>
              </w:rPr>
              <w:t>急监测计划：</w:t>
            </w:r>
            <w:r>
              <w:rPr>
                <w:rFonts w:ascii="SimSun" w:hAnsi="SimSun" w:eastAsia="SimSun" w:cs="SimSun"/>
                <w:sz w:val="21"/>
                <w:szCs w:val="21"/>
                <w:spacing w:val="-34"/>
              </w:rPr>
              <w:t> </w:t>
            </w:r>
            <w:r>
              <w:rPr>
                <w:rFonts w:ascii="SimSun" w:hAnsi="SimSun" w:eastAsia="SimSun" w:cs="SimSun"/>
                <w:sz w:val="21"/>
                <w:szCs w:val="21"/>
                <w:spacing w:val="-13"/>
              </w:rPr>
              <w:t>根据事故类型和</w:t>
            </w:r>
            <w:r>
              <w:rPr>
                <w:rFonts w:ascii="SimSun" w:hAnsi="SimSun" w:eastAsia="SimSun" w:cs="SimSun"/>
                <w:sz w:val="21"/>
                <w:szCs w:val="21"/>
              </w:rPr>
              <w:t> </w:t>
            </w:r>
            <w:r>
              <w:rPr>
                <w:rFonts w:ascii="SimSun" w:hAnsi="SimSun" w:eastAsia="SimSun" w:cs="SimSun"/>
                <w:sz w:val="21"/>
                <w:szCs w:val="21"/>
                <w:spacing w:val="-5"/>
              </w:rPr>
              <w:t>事故大小，确定监测点布置，</w:t>
            </w:r>
            <w:r>
              <w:rPr>
                <w:rFonts w:ascii="SimSun" w:hAnsi="SimSun" w:eastAsia="SimSun" w:cs="SimSun"/>
                <w:sz w:val="21"/>
                <w:szCs w:val="21"/>
                <w:spacing w:val="9"/>
              </w:rPr>
              <w:t> </w:t>
            </w:r>
            <w:r>
              <w:rPr>
                <w:rFonts w:ascii="SimSun" w:hAnsi="SimSun" w:eastAsia="SimSun" w:cs="SimSun"/>
                <w:sz w:val="21"/>
                <w:szCs w:val="21"/>
                <w:spacing w:val="-8"/>
              </w:rPr>
              <w:t>从发生事故开始，直至污染影</w:t>
            </w:r>
          </w:p>
          <w:p>
            <w:pPr>
              <w:ind w:firstLine="289"/>
              <w:spacing w:line="202" w:lineRule="auto"/>
              <w:rPr>
                <w:rFonts w:ascii="SimSun" w:hAnsi="SimSun" w:eastAsia="SimSun" w:cs="SimSun"/>
                <w:sz w:val="21"/>
                <w:szCs w:val="21"/>
              </w:rPr>
            </w:pPr>
            <w:r>
              <w:rPr>
                <w:rFonts w:ascii="SimSun" w:hAnsi="SimSun" w:eastAsia="SimSun" w:cs="SimSun"/>
                <w:sz w:val="21"/>
                <w:szCs w:val="21"/>
                <w:spacing w:val="-2"/>
              </w:rPr>
              <w:t>响消除，方可解除监测。</w:t>
            </w:r>
          </w:p>
        </w:tc>
        <w:tc>
          <w:tcPr>
            <w:tcW w:w="1522" w:type="dxa"/>
            <w:vAlign w:val="top"/>
            <w:vMerge w:val="restart"/>
            <w:tcBorders>
              <w:bottom w:val="none" w:color="000000" w:sz="2" w:space="0"/>
            </w:tcBorders>
          </w:tcPr>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ind w:firstLine="135"/>
              <w:spacing w:before="69" w:line="184" w:lineRule="auto"/>
              <w:rPr>
                <w:rFonts w:ascii="SimSun" w:hAnsi="SimSun" w:eastAsia="SimSun" w:cs="SimSun"/>
                <w:sz w:val="21"/>
                <w:szCs w:val="21"/>
              </w:rPr>
            </w:pPr>
            <w:r>
              <w:rPr>
                <w:rFonts w:ascii="SimSun" w:hAnsi="SimSun" w:eastAsia="SimSun" w:cs="SimSun"/>
                <w:sz w:val="21"/>
                <w:szCs w:val="21"/>
                <w:spacing w:val="-2"/>
              </w:rPr>
              <w:t>根据《环境信</w:t>
            </w:r>
          </w:p>
          <w:p>
            <w:pPr>
              <w:ind w:firstLine="250"/>
              <w:spacing w:before="30" w:line="184" w:lineRule="auto"/>
              <w:rPr>
                <w:rFonts w:ascii="SimSun" w:hAnsi="SimSun" w:eastAsia="SimSun" w:cs="SimSun"/>
                <w:sz w:val="21"/>
                <w:szCs w:val="21"/>
              </w:rPr>
            </w:pPr>
            <w:r>
              <w:rPr>
                <w:rFonts w:ascii="SimSun" w:hAnsi="SimSun" w:eastAsia="SimSun" w:cs="SimSun"/>
                <w:sz w:val="21"/>
                <w:szCs w:val="21"/>
                <w:spacing w:val="-4"/>
              </w:rPr>
              <w:t>息公开办法</w:t>
            </w:r>
          </w:p>
          <w:p>
            <w:pPr>
              <w:ind w:firstLine="140"/>
              <w:spacing w:before="30" w:line="184" w:lineRule="auto"/>
              <w:rPr>
                <w:rFonts w:ascii="SimSun" w:hAnsi="SimSun" w:eastAsia="SimSun" w:cs="SimSun"/>
                <w:sz w:val="21"/>
                <w:szCs w:val="21"/>
              </w:rPr>
            </w:pPr>
            <w:r>
              <w:rPr>
                <w:rFonts w:ascii="SimSun" w:hAnsi="SimSun" w:eastAsia="SimSun" w:cs="SimSun"/>
                <w:sz w:val="21"/>
                <w:szCs w:val="21"/>
                <w:spacing w:val="-21"/>
              </w:rPr>
              <w:t>（试行）</w:t>
            </w:r>
            <w:r>
              <w:rPr>
                <w:rFonts w:ascii="SimSun" w:hAnsi="SimSun" w:eastAsia="SimSun" w:cs="SimSun"/>
                <w:sz w:val="21"/>
                <w:szCs w:val="21"/>
                <w:spacing w:val="7"/>
              </w:rPr>
              <w:t> </w:t>
            </w:r>
            <w:r>
              <w:rPr>
                <w:rFonts w:ascii="SimSun" w:hAnsi="SimSun" w:eastAsia="SimSun" w:cs="SimSun"/>
                <w:sz w:val="21"/>
                <w:szCs w:val="21"/>
                <w:spacing w:val="-21"/>
              </w:rPr>
              <w:t>》、</w:t>
            </w:r>
          </w:p>
          <w:p>
            <w:pPr>
              <w:ind w:firstLine="136"/>
              <w:spacing w:before="30" w:line="184" w:lineRule="auto"/>
              <w:rPr>
                <w:rFonts w:ascii="SimSun" w:hAnsi="SimSun" w:eastAsia="SimSun" w:cs="SimSun"/>
                <w:sz w:val="21"/>
                <w:szCs w:val="21"/>
              </w:rPr>
            </w:pPr>
            <w:r>
              <w:rPr>
                <w:rFonts w:ascii="SimSun" w:hAnsi="SimSun" w:eastAsia="SimSun" w:cs="SimSun"/>
                <w:sz w:val="21"/>
                <w:szCs w:val="21"/>
                <w:spacing w:val="-2"/>
              </w:rPr>
              <w:t>《企业事业单</w:t>
            </w:r>
          </w:p>
          <w:p>
            <w:pPr>
              <w:ind w:firstLine="135"/>
              <w:spacing w:before="30" w:line="184" w:lineRule="auto"/>
              <w:rPr>
                <w:rFonts w:ascii="SimSun" w:hAnsi="SimSun" w:eastAsia="SimSun" w:cs="SimSun"/>
                <w:sz w:val="21"/>
                <w:szCs w:val="21"/>
              </w:rPr>
            </w:pPr>
            <w:r>
              <w:rPr>
                <w:rFonts w:ascii="SimSun" w:hAnsi="SimSun" w:eastAsia="SimSun" w:cs="SimSun"/>
                <w:sz w:val="21"/>
                <w:szCs w:val="21"/>
                <w:spacing w:val="-2"/>
              </w:rPr>
              <w:t>位环境信息公</w:t>
            </w:r>
          </w:p>
          <w:p>
            <w:pPr>
              <w:ind w:firstLine="136"/>
              <w:spacing w:before="31" w:line="184" w:lineRule="auto"/>
              <w:rPr>
                <w:rFonts w:ascii="SimSun" w:hAnsi="SimSun" w:eastAsia="SimSun" w:cs="SimSun"/>
                <w:sz w:val="21"/>
                <w:szCs w:val="21"/>
              </w:rPr>
            </w:pPr>
            <w:r>
              <w:rPr>
                <w:rFonts w:ascii="SimSun" w:hAnsi="SimSun" w:eastAsia="SimSun" w:cs="SimSun"/>
                <w:sz w:val="21"/>
                <w:szCs w:val="21"/>
                <w:spacing w:val="-21"/>
              </w:rPr>
              <w:t>开办法》</w:t>
            </w:r>
            <w:r>
              <w:rPr>
                <w:rFonts w:ascii="SimSun" w:hAnsi="SimSun" w:eastAsia="SimSun" w:cs="SimSun"/>
                <w:sz w:val="21"/>
                <w:szCs w:val="21"/>
                <w:spacing w:val="10"/>
              </w:rPr>
              <w:t> </w:t>
            </w:r>
            <w:r>
              <w:rPr>
                <w:rFonts w:ascii="SimSun" w:hAnsi="SimSun" w:eastAsia="SimSun" w:cs="SimSun"/>
                <w:sz w:val="21"/>
                <w:szCs w:val="21"/>
                <w:spacing w:val="-21"/>
              </w:rPr>
              <w:t>要求</w:t>
            </w:r>
          </w:p>
          <w:p>
            <w:pPr>
              <w:ind w:left="139" w:right="131" w:firstLine="17"/>
              <w:spacing w:before="31" w:line="211" w:lineRule="auto"/>
              <w:rPr>
                <w:rFonts w:ascii="SimSun" w:hAnsi="SimSun" w:eastAsia="SimSun" w:cs="SimSun"/>
                <w:sz w:val="21"/>
                <w:szCs w:val="21"/>
              </w:rPr>
            </w:pPr>
            <w:r>
              <w:rPr>
                <w:rFonts w:ascii="SimSun" w:hAnsi="SimSun" w:eastAsia="SimSun" w:cs="SimSun"/>
                <w:sz w:val="21"/>
                <w:szCs w:val="21"/>
                <w:spacing w:val="-6"/>
              </w:rPr>
              <w:t>向社会公开相</w:t>
            </w:r>
            <w:r>
              <w:rPr>
                <w:rFonts w:ascii="SimSun" w:hAnsi="SimSun" w:eastAsia="SimSun" w:cs="SimSun"/>
                <w:sz w:val="21"/>
                <w:szCs w:val="21"/>
                <w:spacing w:val="4"/>
              </w:rPr>
              <w:t> </w:t>
            </w:r>
            <w:r>
              <w:rPr>
                <w:rFonts w:ascii="SimSun" w:hAnsi="SimSun" w:eastAsia="SimSun" w:cs="SimSun"/>
                <w:sz w:val="21"/>
                <w:szCs w:val="21"/>
                <w:spacing w:val="-8"/>
              </w:rPr>
              <w:t>关企业信息。</w:t>
            </w:r>
          </w:p>
        </w:tc>
      </w:tr>
      <w:tr>
        <w:trPr>
          <w:trHeight w:val="344" w:hRule="atLeast"/>
        </w:trPr>
        <w:tc>
          <w:tcPr>
            <w:tcW w:w="635" w:type="dxa"/>
            <w:vAlign w:val="top"/>
            <w:vMerge w:val="continue"/>
            <w:textDirection w:val="tbRlV"/>
            <w:tcBorders>
              <w:top w:val="none" w:color="000000" w:sz="2" w:space="0"/>
              <w:bottom w:val="none" w:color="000000" w:sz="2" w:space="0"/>
            </w:tcBorders>
          </w:tcPr>
          <w:p>
            <w:pPr>
              <w:rPr>
                <w:rFonts w:ascii="SimSun"/>
                <w:sz w:val="21"/>
              </w:rPr>
            </w:pPr>
            <w:r/>
          </w:p>
        </w:tc>
        <w:tc>
          <w:tcPr>
            <w:tcW w:w="874" w:type="dxa"/>
            <w:vAlign w:val="top"/>
            <w:vMerge w:val="continue"/>
            <w:tcBorders>
              <w:top w:val="none" w:color="000000" w:sz="2" w:space="0"/>
              <w:bottom w:val="none" w:color="000000" w:sz="2" w:space="0"/>
            </w:tcBorders>
          </w:tcPr>
          <w:p>
            <w:pPr>
              <w:rPr>
                <w:rFonts w:ascii="SimSun"/>
                <w:sz w:val="21"/>
              </w:rPr>
            </w:pPr>
            <w:r/>
          </w:p>
        </w:tc>
        <w:tc>
          <w:tcPr>
            <w:tcW w:w="1350" w:type="dxa"/>
            <w:vAlign w:val="top"/>
          </w:tcPr>
          <w:p>
            <w:pPr>
              <w:rPr>
                <w:rFonts w:ascii="SimSun"/>
                <w:sz w:val="21"/>
              </w:rPr>
            </w:pPr>
            <w:r/>
          </w:p>
        </w:tc>
        <w:tc>
          <w:tcPr>
            <w:tcW w:w="1829" w:type="dxa"/>
            <w:vAlign w:val="top"/>
          </w:tcPr>
          <w:p>
            <w:pPr>
              <w:rPr>
                <w:rFonts w:ascii="SimSun"/>
                <w:sz w:val="21"/>
              </w:rPr>
            </w:pPr>
            <w:r/>
          </w:p>
        </w:tc>
        <w:tc>
          <w:tcPr>
            <w:tcW w:w="2855" w:type="dxa"/>
            <w:vAlign w:val="top"/>
            <w:vMerge w:val="continue"/>
            <w:tcBorders>
              <w:top w:val="none" w:color="000000" w:sz="2" w:space="0"/>
              <w:bottom w:val="none" w:color="000000" w:sz="2" w:space="0"/>
            </w:tcBorders>
          </w:tcPr>
          <w:p>
            <w:pPr>
              <w:rPr>
                <w:rFonts w:ascii="SimSun"/>
                <w:sz w:val="21"/>
              </w:rPr>
            </w:pPr>
            <w:r/>
          </w:p>
        </w:tc>
        <w:tc>
          <w:tcPr>
            <w:tcW w:w="1522" w:type="dxa"/>
            <w:vAlign w:val="top"/>
            <w:vMerge w:val="continue"/>
            <w:tcBorders>
              <w:top w:val="none" w:color="000000" w:sz="2" w:space="0"/>
              <w:bottom w:val="none" w:color="000000" w:sz="2" w:space="0"/>
            </w:tcBorders>
          </w:tcPr>
          <w:p>
            <w:pPr>
              <w:rPr>
                <w:rFonts w:ascii="SimSun"/>
                <w:sz w:val="21"/>
              </w:rPr>
            </w:pPr>
            <w:r/>
          </w:p>
        </w:tc>
      </w:tr>
      <w:tr>
        <w:trPr>
          <w:trHeight w:val="344" w:hRule="atLeast"/>
        </w:trPr>
        <w:tc>
          <w:tcPr>
            <w:tcW w:w="635" w:type="dxa"/>
            <w:vAlign w:val="top"/>
            <w:vMerge w:val="continue"/>
            <w:textDirection w:val="tbRlV"/>
            <w:tcBorders>
              <w:top w:val="none" w:color="000000" w:sz="2" w:space="0"/>
              <w:bottom w:val="none" w:color="000000" w:sz="2" w:space="0"/>
            </w:tcBorders>
          </w:tcPr>
          <w:p>
            <w:pPr>
              <w:rPr>
                <w:rFonts w:ascii="SimSun"/>
                <w:sz w:val="21"/>
              </w:rPr>
            </w:pPr>
            <w:r/>
          </w:p>
        </w:tc>
        <w:tc>
          <w:tcPr>
            <w:tcW w:w="874" w:type="dxa"/>
            <w:vAlign w:val="top"/>
            <w:vMerge w:val="continue"/>
            <w:tcBorders>
              <w:top w:val="none" w:color="000000" w:sz="2" w:space="0"/>
              <w:bottom w:val="none" w:color="000000" w:sz="2" w:space="0"/>
            </w:tcBorders>
          </w:tcPr>
          <w:p>
            <w:pPr>
              <w:rPr>
                <w:rFonts w:ascii="SimSun"/>
                <w:sz w:val="21"/>
              </w:rPr>
            </w:pPr>
            <w:r/>
          </w:p>
        </w:tc>
        <w:tc>
          <w:tcPr>
            <w:tcW w:w="1350" w:type="dxa"/>
            <w:vAlign w:val="top"/>
          </w:tcPr>
          <w:p>
            <w:pPr>
              <w:rPr>
                <w:rFonts w:ascii="SimSun"/>
                <w:sz w:val="21"/>
              </w:rPr>
            </w:pPr>
            <w:r/>
          </w:p>
        </w:tc>
        <w:tc>
          <w:tcPr>
            <w:tcW w:w="1829" w:type="dxa"/>
            <w:vAlign w:val="top"/>
          </w:tcPr>
          <w:p>
            <w:pPr>
              <w:rPr>
                <w:rFonts w:ascii="SimSun"/>
                <w:sz w:val="21"/>
              </w:rPr>
            </w:pPr>
            <w:r/>
          </w:p>
        </w:tc>
        <w:tc>
          <w:tcPr>
            <w:tcW w:w="2855" w:type="dxa"/>
            <w:vAlign w:val="top"/>
            <w:vMerge w:val="continue"/>
            <w:tcBorders>
              <w:top w:val="none" w:color="000000" w:sz="2" w:space="0"/>
              <w:bottom w:val="none" w:color="000000" w:sz="2" w:space="0"/>
            </w:tcBorders>
          </w:tcPr>
          <w:p>
            <w:pPr>
              <w:rPr>
                <w:rFonts w:ascii="SimSun"/>
                <w:sz w:val="21"/>
              </w:rPr>
            </w:pPr>
            <w:r/>
          </w:p>
        </w:tc>
        <w:tc>
          <w:tcPr>
            <w:tcW w:w="1522" w:type="dxa"/>
            <w:vAlign w:val="top"/>
            <w:vMerge w:val="continue"/>
            <w:tcBorders>
              <w:top w:val="none" w:color="000000" w:sz="2" w:space="0"/>
              <w:bottom w:val="none" w:color="000000" w:sz="2" w:space="0"/>
            </w:tcBorders>
          </w:tcPr>
          <w:p>
            <w:pPr>
              <w:rPr>
                <w:rFonts w:ascii="SimSun"/>
                <w:sz w:val="21"/>
              </w:rPr>
            </w:pPr>
            <w:r/>
          </w:p>
        </w:tc>
      </w:tr>
      <w:tr>
        <w:trPr>
          <w:trHeight w:val="344" w:hRule="atLeast"/>
        </w:trPr>
        <w:tc>
          <w:tcPr>
            <w:tcW w:w="635" w:type="dxa"/>
            <w:vAlign w:val="top"/>
            <w:vMerge w:val="continue"/>
            <w:textDirection w:val="tbRlV"/>
            <w:tcBorders>
              <w:top w:val="none" w:color="000000" w:sz="2" w:space="0"/>
              <w:bottom w:val="none" w:color="000000" w:sz="2" w:space="0"/>
            </w:tcBorders>
          </w:tcPr>
          <w:p>
            <w:pPr>
              <w:rPr>
                <w:rFonts w:ascii="SimSun"/>
                <w:sz w:val="21"/>
              </w:rPr>
            </w:pPr>
            <w:r/>
          </w:p>
        </w:tc>
        <w:tc>
          <w:tcPr>
            <w:tcW w:w="874" w:type="dxa"/>
            <w:vAlign w:val="top"/>
            <w:vMerge w:val="continue"/>
            <w:tcBorders>
              <w:top w:val="none" w:color="000000" w:sz="2" w:space="0"/>
              <w:bottom w:val="none" w:color="000000" w:sz="2" w:space="0"/>
            </w:tcBorders>
          </w:tcPr>
          <w:p>
            <w:pPr>
              <w:rPr>
                <w:rFonts w:ascii="SimSun"/>
                <w:sz w:val="21"/>
              </w:rPr>
            </w:pPr>
            <w:r/>
          </w:p>
        </w:tc>
        <w:tc>
          <w:tcPr>
            <w:tcW w:w="1350" w:type="dxa"/>
            <w:vAlign w:val="top"/>
          </w:tcPr>
          <w:p>
            <w:pPr>
              <w:rPr>
                <w:rFonts w:ascii="SimSun"/>
                <w:sz w:val="21"/>
              </w:rPr>
            </w:pPr>
            <w:r/>
          </w:p>
        </w:tc>
        <w:tc>
          <w:tcPr>
            <w:tcW w:w="1829" w:type="dxa"/>
            <w:vAlign w:val="top"/>
          </w:tcPr>
          <w:p>
            <w:pPr>
              <w:rPr>
                <w:rFonts w:ascii="SimSun"/>
                <w:sz w:val="21"/>
              </w:rPr>
            </w:pPr>
            <w:r/>
          </w:p>
        </w:tc>
        <w:tc>
          <w:tcPr>
            <w:tcW w:w="2855" w:type="dxa"/>
            <w:vAlign w:val="top"/>
            <w:vMerge w:val="continue"/>
            <w:tcBorders>
              <w:top w:val="none" w:color="000000" w:sz="2" w:space="0"/>
              <w:bottom w:val="none" w:color="000000" w:sz="2" w:space="0"/>
            </w:tcBorders>
          </w:tcPr>
          <w:p>
            <w:pPr>
              <w:rPr>
                <w:rFonts w:ascii="SimSun"/>
                <w:sz w:val="21"/>
              </w:rPr>
            </w:pPr>
            <w:r/>
          </w:p>
        </w:tc>
        <w:tc>
          <w:tcPr>
            <w:tcW w:w="1522"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635" w:type="dxa"/>
            <w:vAlign w:val="top"/>
            <w:vMerge w:val="continue"/>
            <w:textDirection w:val="tbRlV"/>
            <w:tcBorders>
              <w:top w:val="none" w:color="000000" w:sz="2" w:space="0"/>
              <w:bottom w:val="none" w:color="000000" w:sz="2" w:space="0"/>
            </w:tcBorders>
          </w:tcPr>
          <w:p>
            <w:pPr>
              <w:rPr>
                <w:rFonts w:ascii="SimSun"/>
                <w:sz w:val="21"/>
              </w:rPr>
            </w:pPr>
            <w:r/>
          </w:p>
        </w:tc>
        <w:tc>
          <w:tcPr>
            <w:tcW w:w="874" w:type="dxa"/>
            <w:vAlign w:val="top"/>
            <w:vMerge w:val="continue"/>
            <w:tcBorders>
              <w:top w:val="none" w:color="000000" w:sz="2" w:space="0"/>
              <w:bottom w:val="none" w:color="000000" w:sz="2" w:space="0"/>
            </w:tcBorders>
          </w:tcPr>
          <w:p>
            <w:pPr>
              <w:rPr>
                <w:rFonts w:ascii="SimSun"/>
                <w:sz w:val="21"/>
              </w:rPr>
            </w:pPr>
            <w:r/>
          </w:p>
        </w:tc>
        <w:tc>
          <w:tcPr>
            <w:tcW w:w="1350" w:type="dxa"/>
            <w:vAlign w:val="top"/>
          </w:tcPr>
          <w:p>
            <w:pPr>
              <w:rPr>
                <w:rFonts w:ascii="SimSun"/>
                <w:sz w:val="21"/>
              </w:rPr>
            </w:pPr>
            <w:r/>
          </w:p>
        </w:tc>
        <w:tc>
          <w:tcPr>
            <w:tcW w:w="1829" w:type="dxa"/>
            <w:vAlign w:val="top"/>
          </w:tcPr>
          <w:p>
            <w:pPr>
              <w:rPr>
                <w:rFonts w:ascii="SimSun"/>
                <w:sz w:val="21"/>
              </w:rPr>
            </w:pPr>
            <w:r/>
          </w:p>
        </w:tc>
        <w:tc>
          <w:tcPr>
            <w:tcW w:w="2855" w:type="dxa"/>
            <w:vAlign w:val="top"/>
            <w:vMerge w:val="continue"/>
            <w:tcBorders>
              <w:top w:val="none" w:color="000000" w:sz="2" w:space="0"/>
              <w:bottom w:val="none" w:color="000000" w:sz="2" w:space="0"/>
            </w:tcBorders>
          </w:tcPr>
          <w:p>
            <w:pPr>
              <w:rPr>
                <w:rFonts w:ascii="SimSun"/>
                <w:sz w:val="21"/>
              </w:rPr>
            </w:pPr>
            <w:r/>
          </w:p>
        </w:tc>
        <w:tc>
          <w:tcPr>
            <w:tcW w:w="1522"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635" w:type="dxa"/>
            <w:vAlign w:val="top"/>
            <w:vMerge w:val="continue"/>
            <w:textDirection w:val="tbRlV"/>
            <w:tcBorders>
              <w:top w:val="none" w:color="000000" w:sz="2" w:space="0"/>
              <w:bottom w:val="none" w:color="000000" w:sz="2" w:space="0"/>
            </w:tcBorders>
          </w:tcPr>
          <w:p>
            <w:pPr>
              <w:rPr>
                <w:rFonts w:ascii="SimSun"/>
                <w:sz w:val="21"/>
              </w:rPr>
            </w:pPr>
            <w:r/>
          </w:p>
        </w:tc>
        <w:tc>
          <w:tcPr>
            <w:tcW w:w="874" w:type="dxa"/>
            <w:vAlign w:val="top"/>
            <w:vMerge w:val="continue"/>
            <w:tcBorders>
              <w:top w:val="none" w:color="000000" w:sz="2" w:space="0"/>
              <w:bottom w:val="none" w:color="000000" w:sz="2" w:space="0"/>
            </w:tcBorders>
          </w:tcPr>
          <w:p>
            <w:pPr>
              <w:rPr>
                <w:rFonts w:ascii="SimSun"/>
                <w:sz w:val="21"/>
              </w:rPr>
            </w:pPr>
            <w:r/>
          </w:p>
        </w:tc>
        <w:tc>
          <w:tcPr>
            <w:tcW w:w="1350" w:type="dxa"/>
            <w:vAlign w:val="top"/>
          </w:tcPr>
          <w:p>
            <w:pPr>
              <w:rPr>
                <w:rFonts w:ascii="SimSun"/>
                <w:sz w:val="21"/>
              </w:rPr>
            </w:pPr>
            <w:r/>
          </w:p>
        </w:tc>
        <w:tc>
          <w:tcPr>
            <w:tcW w:w="1829" w:type="dxa"/>
            <w:vAlign w:val="top"/>
          </w:tcPr>
          <w:p>
            <w:pPr>
              <w:rPr>
                <w:rFonts w:ascii="SimSun"/>
                <w:sz w:val="21"/>
              </w:rPr>
            </w:pPr>
            <w:r/>
          </w:p>
        </w:tc>
        <w:tc>
          <w:tcPr>
            <w:tcW w:w="2855" w:type="dxa"/>
            <w:vAlign w:val="top"/>
            <w:vMerge w:val="continue"/>
            <w:tcBorders>
              <w:top w:val="none" w:color="000000" w:sz="2" w:space="0"/>
              <w:bottom w:val="none" w:color="000000" w:sz="2" w:space="0"/>
            </w:tcBorders>
          </w:tcPr>
          <w:p>
            <w:pPr>
              <w:rPr>
                <w:rFonts w:ascii="SimSun"/>
                <w:sz w:val="21"/>
              </w:rPr>
            </w:pPr>
            <w:r/>
          </w:p>
        </w:tc>
        <w:tc>
          <w:tcPr>
            <w:tcW w:w="1522"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635" w:type="dxa"/>
            <w:vAlign w:val="top"/>
            <w:vMerge w:val="continue"/>
            <w:textDirection w:val="tbRlV"/>
            <w:tcBorders>
              <w:top w:val="none" w:color="000000" w:sz="2" w:space="0"/>
              <w:bottom w:val="none" w:color="000000" w:sz="2" w:space="0"/>
            </w:tcBorders>
          </w:tcPr>
          <w:p>
            <w:pPr>
              <w:rPr>
                <w:rFonts w:ascii="SimSun"/>
                <w:sz w:val="21"/>
              </w:rPr>
            </w:pPr>
            <w:r/>
          </w:p>
        </w:tc>
        <w:tc>
          <w:tcPr>
            <w:tcW w:w="874" w:type="dxa"/>
            <w:vAlign w:val="top"/>
            <w:vMerge w:val="continue"/>
            <w:tcBorders>
              <w:top w:val="none" w:color="000000" w:sz="2" w:space="0"/>
              <w:bottom w:val="none" w:color="000000" w:sz="2" w:space="0"/>
            </w:tcBorders>
          </w:tcPr>
          <w:p>
            <w:pPr>
              <w:rPr>
                <w:rFonts w:ascii="SimSun"/>
                <w:sz w:val="21"/>
              </w:rPr>
            </w:pPr>
            <w:r/>
          </w:p>
        </w:tc>
        <w:tc>
          <w:tcPr>
            <w:tcW w:w="1350" w:type="dxa"/>
            <w:vAlign w:val="top"/>
          </w:tcPr>
          <w:p>
            <w:pPr>
              <w:rPr>
                <w:rFonts w:ascii="SimSun"/>
                <w:sz w:val="21"/>
              </w:rPr>
            </w:pPr>
            <w:r/>
          </w:p>
        </w:tc>
        <w:tc>
          <w:tcPr>
            <w:tcW w:w="1829" w:type="dxa"/>
            <w:vAlign w:val="top"/>
          </w:tcPr>
          <w:p>
            <w:pPr>
              <w:rPr>
                <w:rFonts w:ascii="SimSun"/>
                <w:sz w:val="21"/>
              </w:rPr>
            </w:pPr>
            <w:r/>
          </w:p>
        </w:tc>
        <w:tc>
          <w:tcPr>
            <w:tcW w:w="2855" w:type="dxa"/>
            <w:vAlign w:val="top"/>
            <w:vMerge w:val="continue"/>
            <w:tcBorders>
              <w:top w:val="none" w:color="000000" w:sz="2" w:space="0"/>
              <w:bottom w:val="none" w:color="000000" w:sz="2" w:space="0"/>
            </w:tcBorders>
          </w:tcPr>
          <w:p>
            <w:pPr>
              <w:rPr>
                <w:rFonts w:ascii="SimSun"/>
                <w:sz w:val="21"/>
              </w:rPr>
            </w:pPr>
            <w:r/>
          </w:p>
        </w:tc>
        <w:tc>
          <w:tcPr>
            <w:tcW w:w="1522"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635" w:type="dxa"/>
            <w:vAlign w:val="top"/>
            <w:vMerge w:val="continue"/>
            <w:textDirection w:val="tbRlV"/>
            <w:tcBorders>
              <w:top w:val="none" w:color="000000" w:sz="2" w:space="0"/>
              <w:bottom w:val="none" w:color="000000" w:sz="2" w:space="0"/>
            </w:tcBorders>
          </w:tcPr>
          <w:p>
            <w:pPr>
              <w:rPr>
                <w:rFonts w:ascii="SimSun"/>
                <w:sz w:val="21"/>
              </w:rPr>
            </w:pPr>
            <w:r/>
          </w:p>
        </w:tc>
        <w:tc>
          <w:tcPr>
            <w:tcW w:w="874" w:type="dxa"/>
            <w:vAlign w:val="top"/>
            <w:vMerge w:val="continue"/>
            <w:tcBorders>
              <w:top w:val="none" w:color="000000" w:sz="2" w:space="0"/>
              <w:bottom w:val="none" w:color="000000" w:sz="2" w:space="0"/>
            </w:tcBorders>
          </w:tcPr>
          <w:p>
            <w:pPr>
              <w:rPr>
                <w:rFonts w:ascii="SimSun"/>
                <w:sz w:val="21"/>
              </w:rPr>
            </w:pPr>
            <w:r/>
          </w:p>
        </w:tc>
        <w:tc>
          <w:tcPr>
            <w:tcW w:w="1350" w:type="dxa"/>
            <w:vAlign w:val="top"/>
          </w:tcPr>
          <w:p>
            <w:pPr>
              <w:rPr>
                <w:rFonts w:ascii="SimSun"/>
                <w:sz w:val="21"/>
              </w:rPr>
            </w:pPr>
            <w:r/>
          </w:p>
        </w:tc>
        <w:tc>
          <w:tcPr>
            <w:tcW w:w="1829" w:type="dxa"/>
            <w:vAlign w:val="top"/>
          </w:tcPr>
          <w:p>
            <w:pPr>
              <w:rPr>
                <w:rFonts w:ascii="SimSun"/>
                <w:sz w:val="21"/>
              </w:rPr>
            </w:pPr>
            <w:r/>
          </w:p>
        </w:tc>
        <w:tc>
          <w:tcPr>
            <w:tcW w:w="2855" w:type="dxa"/>
            <w:vAlign w:val="top"/>
            <w:vMerge w:val="continue"/>
            <w:tcBorders>
              <w:top w:val="none" w:color="000000" w:sz="2" w:space="0"/>
              <w:bottom w:val="none" w:color="000000" w:sz="2" w:space="0"/>
            </w:tcBorders>
          </w:tcPr>
          <w:p>
            <w:pPr>
              <w:rPr>
                <w:rFonts w:ascii="SimSun"/>
                <w:sz w:val="21"/>
              </w:rPr>
            </w:pPr>
            <w:r/>
          </w:p>
        </w:tc>
        <w:tc>
          <w:tcPr>
            <w:tcW w:w="1522"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635" w:type="dxa"/>
            <w:vAlign w:val="top"/>
            <w:vMerge w:val="continue"/>
            <w:textDirection w:val="tbRlV"/>
            <w:tcBorders>
              <w:top w:val="none" w:color="000000" w:sz="2" w:space="0"/>
              <w:bottom w:val="none" w:color="000000" w:sz="2" w:space="0"/>
            </w:tcBorders>
          </w:tcPr>
          <w:p>
            <w:pPr>
              <w:rPr>
                <w:rFonts w:ascii="SimSun"/>
                <w:sz w:val="21"/>
              </w:rPr>
            </w:pPr>
            <w:r/>
          </w:p>
        </w:tc>
        <w:tc>
          <w:tcPr>
            <w:tcW w:w="874" w:type="dxa"/>
            <w:vAlign w:val="top"/>
            <w:vMerge w:val="continue"/>
            <w:tcBorders>
              <w:top w:val="none" w:color="000000" w:sz="2" w:space="0"/>
              <w:bottom w:val="none" w:color="000000" w:sz="2" w:space="0"/>
            </w:tcBorders>
          </w:tcPr>
          <w:p>
            <w:pPr>
              <w:rPr>
                <w:rFonts w:ascii="SimSun"/>
                <w:sz w:val="21"/>
              </w:rPr>
            </w:pPr>
            <w:r/>
          </w:p>
        </w:tc>
        <w:tc>
          <w:tcPr>
            <w:tcW w:w="1350" w:type="dxa"/>
            <w:vAlign w:val="top"/>
          </w:tcPr>
          <w:p>
            <w:pPr>
              <w:rPr>
                <w:rFonts w:ascii="SimSun"/>
                <w:sz w:val="21"/>
              </w:rPr>
            </w:pPr>
            <w:r/>
          </w:p>
        </w:tc>
        <w:tc>
          <w:tcPr>
            <w:tcW w:w="1829" w:type="dxa"/>
            <w:vAlign w:val="top"/>
          </w:tcPr>
          <w:p>
            <w:pPr>
              <w:rPr>
                <w:rFonts w:ascii="SimSun"/>
                <w:sz w:val="21"/>
              </w:rPr>
            </w:pPr>
            <w:r/>
          </w:p>
        </w:tc>
        <w:tc>
          <w:tcPr>
            <w:tcW w:w="2855" w:type="dxa"/>
            <w:vAlign w:val="top"/>
            <w:vMerge w:val="continue"/>
            <w:tcBorders>
              <w:top w:val="none" w:color="000000" w:sz="2" w:space="0"/>
              <w:bottom w:val="none" w:color="000000" w:sz="2" w:space="0"/>
            </w:tcBorders>
          </w:tcPr>
          <w:p>
            <w:pPr>
              <w:rPr>
                <w:rFonts w:ascii="SimSun"/>
                <w:sz w:val="21"/>
              </w:rPr>
            </w:pPr>
            <w:r/>
          </w:p>
        </w:tc>
        <w:tc>
          <w:tcPr>
            <w:tcW w:w="1522"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635" w:type="dxa"/>
            <w:vAlign w:val="top"/>
            <w:vMerge w:val="continue"/>
            <w:textDirection w:val="tbRlV"/>
            <w:tcBorders>
              <w:top w:val="none" w:color="000000" w:sz="2" w:space="0"/>
              <w:bottom w:val="none" w:color="000000" w:sz="2" w:space="0"/>
            </w:tcBorders>
          </w:tcPr>
          <w:p>
            <w:pPr>
              <w:rPr>
                <w:rFonts w:ascii="SimSun"/>
                <w:sz w:val="21"/>
              </w:rPr>
            </w:pPr>
            <w:r/>
          </w:p>
        </w:tc>
        <w:tc>
          <w:tcPr>
            <w:tcW w:w="874" w:type="dxa"/>
            <w:vAlign w:val="top"/>
            <w:vMerge w:val="continue"/>
            <w:tcBorders>
              <w:top w:val="none" w:color="000000" w:sz="2" w:space="0"/>
              <w:bottom w:val="none" w:color="000000" w:sz="2" w:space="0"/>
            </w:tcBorders>
          </w:tcPr>
          <w:p>
            <w:pPr>
              <w:rPr>
                <w:rFonts w:ascii="SimSun"/>
                <w:sz w:val="21"/>
              </w:rPr>
            </w:pPr>
            <w:r/>
          </w:p>
        </w:tc>
        <w:tc>
          <w:tcPr>
            <w:tcW w:w="1350" w:type="dxa"/>
            <w:vAlign w:val="top"/>
          </w:tcPr>
          <w:p>
            <w:pPr>
              <w:rPr>
                <w:rFonts w:ascii="SimSun"/>
                <w:sz w:val="21"/>
              </w:rPr>
            </w:pPr>
            <w:r/>
          </w:p>
        </w:tc>
        <w:tc>
          <w:tcPr>
            <w:tcW w:w="1829" w:type="dxa"/>
            <w:vAlign w:val="top"/>
          </w:tcPr>
          <w:p>
            <w:pPr>
              <w:rPr>
                <w:rFonts w:ascii="SimSun"/>
                <w:sz w:val="21"/>
              </w:rPr>
            </w:pPr>
            <w:r/>
          </w:p>
        </w:tc>
        <w:tc>
          <w:tcPr>
            <w:tcW w:w="2855" w:type="dxa"/>
            <w:vAlign w:val="top"/>
            <w:vMerge w:val="continue"/>
            <w:tcBorders>
              <w:top w:val="none" w:color="000000" w:sz="2" w:space="0"/>
              <w:bottom w:val="none" w:color="000000" w:sz="2" w:space="0"/>
            </w:tcBorders>
          </w:tcPr>
          <w:p>
            <w:pPr>
              <w:rPr>
                <w:rFonts w:ascii="SimSun"/>
                <w:sz w:val="21"/>
              </w:rPr>
            </w:pPr>
            <w:r/>
          </w:p>
        </w:tc>
        <w:tc>
          <w:tcPr>
            <w:tcW w:w="1522"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635" w:type="dxa"/>
            <w:vAlign w:val="top"/>
            <w:vMerge w:val="continue"/>
            <w:textDirection w:val="tbRlV"/>
            <w:tcBorders>
              <w:top w:val="none" w:color="000000" w:sz="2" w:space="0"/>
              <w:bottom w:val="none" w:color="000000" w:sz="2" w:space="0"/>
            </w:tcBorders>
          </w:tcPr>
          <w:p>
            <w:pPr>
              <w:rPr>
                <w:rFonts w:ascii="SimSun"/>
                <w:sz w:val="21"/>
              </w:rPr>
            </w:pPr>
            <w:r/>
          </w:p>
        </w:tc>
        <w:tc>
          <w:tcPr>
            <w:tcW w:w="874" w:type="dxa"/>
            <w:vAlign w:val="top"/>
            <w:vMerge w:val="continue"/>
            <w:tcBorders>
              <w:top w:val="none" w:color="000000" w:sz="2" w:space="0"/>
              <w:bottom w:val="none" w:color="000000" w:sz="2" w:space="0"/>
            </w:tcBorders>
          </w:tcPr>
          <w:p>
            <w:pPr>
              <w:rPr>
                <w:rFonts w:ascii="SimSun"/>
                <w:sz w:val="21"/>
              </w:rPr>
            </w:pPr>
            <w:r/>
          </w:p>
        </w:tc>
        <w:tc>
          <w:tcPr>
            <w:tcW w:w="1350" w:type="dxa"/>
            <w:vAlign w:val="top"/>
          </w:tcPr>
          <w:p>
            <w:pPr>
              <w:rPr>
                <w:rFonts w:ascii="SimSun"/>
                <w:sz w:val="21"/>
              </w:rPr>
            </w:pPr>
            <w:r/>
          </w:p>
        </w:tc>
        <w:tc>
          <w:tcPr>
            <w:tcW w:w="1829" w:type="dxa"/>
            <w:vAlign w:val="top"/>
          </w:tcPr>
          <w:p>
            <w:pPr>
              <w:rPr>
                <w:rFonts w:ascii="SimSun"/>
                <w:sz w:val="21"/>
              </w:rPr>
            </w:pPr>
            <w:r/>
          </w:p>
        </w:tc>
        <w:tc>
          <w:tcPr>
            <w:tcW w:w="2855" w:type="dxa"/>
            <w:vAlign w:val="top"/>
            <w:vMerge w:val="continue"/>
            <w:tcBorders>
              <w:top w:val="none" w:color="000000" w:sz="2" w:space="0"/>
              <w:bottom w:val="none" w:color="000000" w:sz="2" w:space="0"/>
            </w:tcBorders>
          </w:tcPr>
          <w:p>
            <w:pPr>
              <w:rPr>
                <w:rFonts w:ascii="SimSun"/>
                <w:sz w:val="21"/>
              </w:rPr>
            </w:pPr>
            <w:r/>
          </w:p>
        </w:tc>
        <w:tc>
          <w:tcPr>
            <w:tcW w:w="1522"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635" w:type="dxa"/>
            <w:vAlign w:val="top"/>
            <w:vMerge w:val="continue"/>
            <w:textDirection w:val="tbRlV"/>
            <w:tcBorders>
              <w:top w:val="none" w:color="000000" w:sz="2" w:space="0"/>
              <w:bottom w:val="none" w:color="000000" w:sz="2" w:space="0"/>
            </w:tcBorders>
          </w:tcPr>
          <w:p>
            <w:pPr>
              <w:rPr>
                <w:rFonts w:ascii="SimSun"/>
                <w:sz w:val="21"/>
              </w:rPr>
            </w:pPr>
            <w:r/>
          </w:p>
        </w:tc>
        <w:tc>
          <w:tcPr>
            <w:tcW w:w="874" w:type="dxa"/>
            <w:vAlign w:val="top"/>
            <w:vMerge w:val="continue"/>
            <w:tcBorders>
              <w:top w:val="none" w:color="000000" w:sz="2" w:space="0"/>
              <w:bottom w:val="none" w:color="000000" w:sz="2" w:space="0"/>
            </w:tcBorders>
          </w:tcPr>
          <w:p>
            <w:pPr>
              <w:rPr>
                <w:rFonts w:ascii="SimSun"/>
                <w:sz w:val="21"/>
              </w:rPr>
            </w:pPr>
            <w:r/>
          </w:p>
        </w:tc>
        <w:tc>
          <w:tcPr>
            <w:tcW w:w="1350" w:type="dxa"/>
            <w:vAlign w:val="top"/>
          </w:tcPr>
          <w:p>
            <w:pPr>
              <w:rPr>
                <w:rFonts w:ascii="SimSun"/>
                <w:sz w:val="21"/>
              </w:rPr>
            </w:pPr>
            <w:r/>
          </w:p>
        </w:tc>
        <w:tc>
          <w:tcPr>
            <w:tcW w:w="1829" w:type="dxa"/>
            <w:vAlign w:val="top"/>
          </w:tcPr>
          <w:p>
            <w:pPr>
              <w:rPr>
                <w:rFonts w:ascii="SimSun"/>
                <w:sz w:val="21"/>
              </w:rPr>
            </w:pPr>
            <w:r/>
          </w:p>
        </w:tc>
        <w:tc>
          <w:tcPr>
            <w:tcW w:w="2855" w:type="dxa"/>
            <w:vAlign w:val="top"/>
            <w:vMerge w:val="continue"/>
            <w:tcBorders>
              <w:top w:val="none" w:color="000000" w:sz="2" w:space="0"/>
              <w:bottom w:val="none" w:color="000000" w:sz="2" w:space="0"/>
            </w:tcBorders>
          </w:tcPr>
          <w:p>
            <w:pPr>
              <w:rPr>
                <w:rFonts w:ascii="SimSun"/>
                <w:sz w:val="21"/>
              </w:rPr>
            </w:pPr>
            <w:r/>
          </w:p>
        </w:tc>
        <w:tc>
          <w:tcPr>
            <w:tcW w:w="1522"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635" w:type="dxa"/>
            <w:vAlign w:val="top"/>
            <w:vMerge w:val="continue"/>
            <w:textDirection w:val="tbRlV"/>
            <w:tcBorders>
              <w:top w:val="none" w:color="000000" w:sz="2" w:space="0"/>
            </w:tcBorders>
          </w:tcPr>
          <w:p>
            <w:pPr>
              <w:rPr>
                <w:rFonts w:ascii="SimSun"/>
                <w:sz w:val="21"/>
              </w:rPr>
            </w:pPr>
            <w:r/>
          </w:p>
        </w:tc>
        <w:tc>
          <w:tcPr>
            <w:tcW w:w="874" w:type="dxa"/>
            <w:vAlign w:val="top"/>
            <w:vMerge w:val="continue"/>
            <w:tcBorders>
              <w:top w:val="none" w:color="000000" w:sz="2" w:space="0"/>
            </w:tcBorders>
          </w:tcPr>
          <w:p>
            <w:pPr>
              <w:rPr>
                <w:rFonts w:ascii="SimSun"/>
                <w:sz w:val="21"/>
              </w:rPr>
            </w:pPr>
            <w:r/>
          </w:p>
        </w:tc>
        <w:tc>
          <w:tcPr>
            <w:tcW w:w="1350" w:type="dxa"/>
            <w:vAlign w:val="top"/>
          </w:tcPr>
          <w:p>
            <w:pPr>
              <w:rPr>
                <w:rFonts w:ascii="SimSun"/>
                <w:sz w:val="21"/>
              </w:rPr>
            </w:pPr>
            <w:r/>
          </w:p>
        </w:tc>
        <w:tc>
          <w:tcPr>
            <w:tcW w:w="1829" w:type="dxa"/>
            <w:vAlign w:val="top"/>
          </w:tcPr>
          <w:p>
            <w:pPr>
              <w:rPr>
                <w:rFonts w:ascii="SimSun"/>
                <w:sz w:val="21"/>
              </w:rPr>
            </w:pPr>
            <w:r/>
          </w:p>
        </w:tc>
        <w:tc>
          <w:tcPr>
            <w:tcW w:w="2855" w:type="dxa"/>
            <w:vAlign w:val="top"/>
            <w:vMerge w:val="continue"/>
            <w:tcBorders>
              <w:top w:val="none" w:color="000000" w:sz="2" w:space="0"/>
              <w:bottom w:val="none" w:color="000000" w:sz="2" w:space="0"/>
            </w:tcBorders>
          </w:tcPr>
          <w:p>
            <w:pPr>
              <w:rPr>
                <w:rFonts w:ascii="SimSun"/>
                <w:sz w:val="21"/>
              </w:rPr>
            </w:pPr>
            <w:r/>
          </w:p>
        </w:tc>
        <w:tc>
          <w:tcPr>
            <w:tcW w:w="1522"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635" w:type="dxa"/>
            <w:vAlign w:val="top"/>
            <w:vMerge w:val="restart"/>
            <w:textDirection w:val="tbRlV"/>
            <w:tcBorders>
              <w:bottom w:val="none" w:color="000000" w:sz="2" w:space="0"/>
            </w:tcBorders>
          </w:tcPr>
          <w:p>
            <w:pPr>
              <w:ind w:firstLine="1107"/>
              <w:spacing w:before="211" w:line="180" w:lineRule="auto"/>
              <w:rPr>
                <w:rFonts w:ascii="SimSun" w:hAnsi="SimSun" w:eastAsia="SimSun" w:cs="SimSun"/>
                <w:sz w:val="21"/>
                <w:szCs w:val="21"/>
              </w:rPr>
            </w:pPr>
            <w:r>
              <w:rPr>
                <w:rFonts w:ascii="SimSun" w:hAnsi="SimSun" w:eastAsia="SimSun" w:cs="SimSun"/>
                <w:sz w:val="21"/>
                <w:szCs w:val="21"/>
                <w:spacing w:val="22"/>
              </w:rPr>
              <w:t>环保设施</w:t>
            </w:r>
          </w:p>
        </w:tc>
        <w:tc>
          <w:tcPr>
            <w:tcW w:w="874" w:type="dxa"/>
            <w:vAlign w:val="top"/>
            <w:vMerge w:val="restart"/>
            <w:tcBorders>
              <w:bottom w:val="none" w:color="000000" w:sz="2" w:space="0"/>
            </w:tcBorders>
          </w:tcPr>
          <w:p>
            <w:pPr>
              <w:spacing w:line="331" w:lineRule="auto"/>
              <w:rPr>
                <w:rFonts w:ascii="SimSun"/>
                <w:sz w:val="21"/>
              </w:rPr>
            </w:pPr>
            <w:r/>
          </w:p>
          <w:p>
            <w:pPr>
              <w:spacing w:line="331" w:lineRule="auto"/>
              <w:rPr>
                <w:rFonts w:ascii="SimSun"/>
                <w:sz w:val="21"/>
              </w:rPr>
            </w:pPr>
            <w:r/>
          </w:p>
          <w:p>
            <w:pPr>
              <w:ind w:left="338" w:right="121" w:hanging="212"/>
              <w:spacing w:before="69" w:line="211" w:lineRule="auto"/>
              <w:rPr>
                <w:rFonts w:ascii="SimSun" w:hAnsi="SimSun" w:eastAsia="SimSun" w:cs="SimSun"/>
                <w:sz w:val="21"/>
                <w:szCs w:val="21"/>
              </w:rPr>
            </w:pPr>
            <w:r>
              <w:rPr>
                <w:rFonts w:ascii="SimSun" w:hAnsi="SimSun" w:eastAsia="SimSun" w:cs="SimSun"/>
                <w:sz w:val="21"/>
                <w:szCs w:val="21"/>
                <w:spacing w:val="-3"/>
              </w:rPr>
              <w:t>废水处</w:t>
            </w:r>
            <w:r>
              <w:rPr>
                <w:rFonts w:ascii="SimSun" w:hAnsi="SimSun" w:eastAsia="SimSun" w:cs="SimSun"/>
                <w:sz w:val="21"/>
                <w:szCs w:val="21"/>
              </w:rPr>
              <w:t> </w:t>
            </w:r>
            <w:r>
              <w:rPr>
                <w:rFonts w:ascii="SimSun" w:hAnsi="SimSun" w:eastAsia="SimSun" w:cs="SimSun"/>
                <w:sz w:val="21"/>
                <w:szCs w:val="21"/>
              </w:rPr>
              <w:t>理</w:t>
            </w:r>
          </w:p>
        </w:tc>
        <w:tc>
          <w:tcPr>
            <w:tcW w:w="1350" w:type="dxa"/>
            <w:vAlign w:val="top"/>
          </w:tcPr>
          <w:p>
            <w:pPr>
              <w:ind w:firstLine="520"/>
              <w:spacing w:before="99" w:line="180" w:lineRule="auto"/>
              <w:rPr>
                <w:rFonts w:ascii="SimSun" w:hAnsi="SimSun" w:eastAsia="SimSun" w:cs="SimSun"/>
                <w:sz w:val="21"/>
                <w:szCs w:val="21"/>
              </w:rPr>
            </w:pPr>
            <w:r>
              <w:rPr>
                <w:rFonts w:ascii="SimSun" w:hAnsi="SimSun" w:eastAsia="SimSun" w:cs="SimSun"/>
                <w:sz w:val="21"/>
                <w:szCs w:val="21"/>
                <w:spacing w:val="-2"/>
              </w:rPr>
              <w:t>COD</w:t>
            </w:r>
          </w:p>
        </w:tc>
        <w:tc>
          <w:tcPr>
            <w:tcW w:w="1829" w:type="dxa"/>
            <w:vAlign w:val="top"/>
          </w:tcPr>
          <w:p>
            <w:pPr>
              <w:ind w:firstLine="866"/>
              <w:spacing w:before="65" w:line="184" w:lineRule="auto"/>
              <w:rPr>
                <w:rFonts w:ascii="SimSun" w:hAnsi="SimSun" w:eastAsia="SimSun" w:cs="SimSun"/>
                <w:sz w:val="21"/>
                <w:szCs w:val="21"/>
              </w:rPr>
            </w:pPr>
            <w:r>
              <w:rPr>
                <w:rFonts w:ascii="SimSun" w:hAnsi="SimSun" w:eastAsia="SimSun" w:cs="SimSun"/>
                <w:sz w:val="21"/>
                <w:szCs w:val="21"/>
              </w:rPr>
              <w:t>/</w:t>
            </w:r>
          </w:p>
        </w:tc>
        <w:tc>
          <w:tcPr>
            <w:tcW w:w="2855" w:type="dxa"/>
            <w:vAlign w:val="top"/>
            <w:vMerge w:val="continue"/>
            <w:tcBorders>
              <w:top w:val="none" w:color="000000" w:sz="2" w:space="0"/>
              <w:bottom w:val="none" w:color="000000" w:sz="2" w:space="0"/>
            </w:tcBorders>
          </w:tcPr>
          <w:p>
            <w:pPr>
              <w:rPr>
                <w:rFonts w:ascii="SimSun"/>
                <w:sz w:val="21"/>
              </w:rPr>
            </w:pPr>
            <w:r/>
          </w:p>
        </w:tc>
        <w:tc>
          <w:tcPr>
            <w:tcW w:w="1522"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635" w:type="dxa"/>
            <w:vAlign w:val="top"/>
            <w:vMerge w:val="continue"/>
            <w:textDirection w:val="tbRlV"/>
            <w:tcBorders>
              <w:top w:val="none" w:color="000000" w:sz="2" w:space="0"/>
              <w:bottom w:val="none" w:color="000000" w:sz="2" w:space="0"/>
            </w:tcBorders>
          </w:tcPr>
          <w:p>
            <w:pPr>
              <w:rPr>
                <w:rFonts w:ascii="SimSun"/>
                <w:sz w:val="21"/>
              </w:rPr>
            </w:pPr>
            <w:r/>
          </w:p>
        </w:tc>
        <w:tc>
          <w:tcPr>
            <w:tcW w:w="874" w:type="dxa"/>
            <w:vAlign w:val="top"/>
            <w:vMerge w:val="continue"/>
            <w:tcBorders>
              <w:top w:val="none" w:color="000000" w:sz="2" w:space="0"/>
              <w:bottom w:val="none" w:color="000000" w:sz="2" w:space="0"/>
            </w:tcBorders>
          </w:tcPr>
          <w:p>
            <w:pPr>
              <w:rPr>
                <w:rFonts w:ascii="SimSun"/>
                <w:sz w:val="21"/>
              </w:rPr>
            </w:pPr>
            <w:r/>
          </w:p>
        </w:tc>
        <w:tc>
          <w:tcPr>
            <w:tcW w:w="1350" w:type="dxa"/>
            <w:vAlign w:val="top"/>
          </w:tcPr>
          <w:p>
            <w:pPr>
              <w:ind w:firstLine="469"/>
              <w:spacing w:before="66" w:line="184" w:lineRule="auto"/>
              <w:rPr>
                <w:rFonts w:ascii="SimSun" w:hAnsi="SimSun" w:eastAsia="SimSun" w:cs="SimSun"/>
                <w:sz w:val="21"/>
                <w:szCs w:val="21"/>
              </w:rPr>
            </w:pPr>
            <w:r>
              <w:rPr>
                <w:rFonts w:ascii="SimSun" w:hAnsi="SimSun" w:eastAsia="SimSun" w:cs="SimSun"/>
                <w:sz w:val="21"/>
                <w:szCs w:val="21"/>
                <w:spacing w:val="-5"/>
              </w:rPr>
              <w:t>氨氮</w:t>
            </w:r>
          </w:p>
        </w:tc>
        <w:tc>
          <w:tcPr>
            <w:tcW w:w="1829" w:type="dxa"/>
            <w:vAlign w:val="top"/>
          </w:tcPr>
          <w:p>
            <w:pPr>
              <w:ind w:firstLine="866"/>
              <w:spacing w:before="66" w:line="184" w:lineRule="auto"/>
              <w:rPr>
                <w:rFonts w:ascii="SimSun" w:hAnsi="SimSun" w:eastAsia="SimSun" w:cs="SimSun"/>
                <w:sz w:val="21"/>
                <w:szCs w:val="21"/>
              </w:rPr>
            </w:pPr>
            <w:r>
              <w:rPr>
                <w:rFonts w:ascii="SimSun" w:hAnsi="SimSun" w:eastAsia="SimSun" w:cs="SimSun"/>
                <w:sz w:val="21"/>
                <w:szCs w:val="21"/>
              </w:rPr>
              <w:t>/</w:t>
            </w:r>
          </w:p>
        </w:tc>
        <w:tc>
          <w:tcPr>
            <w:tcW w:w="2855" w:type="dxa"/>
            <w:vAlign w:val="top"/>
            <w:vMerge w:val="continue"/>
            <w:tcBorders>
              <w:top w:val="none" w:color="000000" w:sz="2" w:space="0"/>
              <w:bottom w:val="none" w:color="000000" w:sz="2" w:space="0"/>
            </w:tcBorders>
          </w:tcPr>
          <w:p>
            <w:pPr>
              <w:rPr>
                <w:rFonts w:ascii="SimSun"/>
                <w:sz w:val="21"/>
              </w:rPr>
            </w:pPr>
            <w:r/>
          </w:p>
        </w:tc>
        <w:tc>
          <w:tcPr>
            <w:tcW w:w="1522"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635" w:type="dxa"/>
            <w:vAlign w:val="top"/>
            <w:vMerge w:val="continue"/>
            <w:textDirection w:val="tbRlV"/>
            <w:tcBorders>
              <w:top w:val="none" w:color="000000" w:sz="2" w:space="0"/>
              <w:bottom w:val="none" w:color="000000" w:sz="2" w:space="0"/>
            </w:tcBorders>
          </w:tcPr>
          <w:p>
            <w:pPr>
              <w:rPr>
                <w:rFonts w:ascii="SimSun"/>
                <w:sz w:val="21"/>
              </w:rPr>
            </w:pPr>
            <w:r/>
          </w:p>
        </w:tc>
        <w:tc>
          <w:tcPr>
            <w:tcW w:w="874" w:type="dxa"/>
            <w:vAlign w:val="top"/>
            <w:vMerge w:val="continue"/>
            <w:tcBorders>
              <w:top w:val="none" w:color="000000" w:sz="2" w:space="0"/>
              <w:bottom w:val="none" w:color="000000" w:sz="2" w:space="0"/>
            </w:tcBorders>
          </w:tcPr>
          <w:p>
            <w:pPr>
              <w:rPr>
                <w:rFonts w:ascii="SimSun"/>
                <w:sz w:val="21"/>
              </w:rPr>
            </w:pPr>
            <w:r/>
          </w:p>
        </w:tc>
        <w:tc>
          <w:tcPr>
            <w:tcW w:w="1350" w:type="dxa"/>
            <w:vAlign w:val="top"/>
          </w:tcPr>
          <w:p>
            <w:pPr>
              <w:ind w:firstLine="475"/>
              <w:spacing w:before="66" w:line="184" w:lineRule="auto"/>
              <w:rPr>
                <w:rFonts w:ascii="SimSun" w:hAnsi="SimSun" w:eastAsia="SimSun" w:cs="SimSun"/>
                <w:sz w:val="21"/>
                <w:szCs w:val="21"/>
              </w:rPr>
            </w:pPr>
            <w:r>
              <w:rPr>
                <w:rFonts w:ascii="SimSun" w:hAnsi="SimSun" w:eastAsia="SimSun" w:cs="SimSun"/>
                <w:sz w:val="21"/>
                <w:szCs w:val="21"/>
                <w:spacing w:val="-8"/>
              </w:rPr>
              <w:t>总氮</w:t>
            </w:r>
          </w:p>
        </w:tc>
        <w:tc>
          <w:tcPr>
            <w:tcW w:w="1829" w:type="dxa"/>
            <w:vAlign w:val="top"/>
          </w:tcPr>
          <w:p>
            <w:pPr>
              <w:ind w:firstLine="866"/>
              <w:spacing w:before="66" w:line="184" w:lineRule="auto"/>
              <w:rPr>
                <w:rFonts w:ascii="SimSun" w:hAnsi="SimSun" w:eastAsia="SimSun" w:cs="SimSun"/>
                <w:sz w:val="21"/>
                <w:szCs w:val="21"/>
              </w:rPr>
            </w:pPr>
            <w:r>
              <w:rPr>
                <w:rFonts w:ascii="SimSun" w:hAnsi="SimSun" w:eastAsia="SimSun" w:cs="SimSun"/>
                <w:sz w:val="21"/>
                <w:szCs w:val="21"/>
              </w:rPr>
              <w:t>/</w:t>
            </w:r>
          </w:p>
        </w:tc>
        <w:tc>
          <w:tcPr>
            <w:tcW w:w="2855" w:type="dxa"/>
            <w:vAlign w:val="top"/>
            <w:vMerge w:val="continue"/>
            <w:tcBorders>
              <w:top w:val="none" w:color="000000" w:sz="2" w:space="0"/>
              <w:bottom w:val="none" w:color="000000" w:sz="2" w:space="0"/>
            </w:tcBorders>
          </w:tcPr>
          <w:p>
            <w:pPr>
              <w:rPr>
                <w:rFonts w:ascii="SimSun"/>
                <w:sz w:val="21"/>
              </w:rPr>
            </w:pPr>
            <w:r/>
          </w:p>
        </w:tc>
        <w:tc>
          <w:tcPr>
            <w:tcW w:w="1522"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635" w:type="dxa"/>
            <w:vAlign w:val="top"/>
            <w:vMerge w:val="continue"/>
            <w:textDirection w:val="tbRlV"/>
            <w:tcBorders>
              <w:top w:val="none" w:color="000000" w:sz="2" w:space="0"/>
              <w:bottom w:val="none" w:color="000000" w:sz="2" w:space="0"/>
            </w:tcBorders>
          </w:tcPr>
          <w:p>
            <w:pPr>
              <w:rPr>
                <w:rFonts w:ascii="SimSun"/>
                <w:sz w:val="21"/>
              </w:rPr>
            </w:pPr>
            <w:r/>
          </w:p>
        </w:tc>
        <w:tc>
          <w:tcPr>
            <w:tcW w:w="874" w:type="dxa"/>
            <w:vAlign w:val="top"/>
            <w:vMerge w:val="continue"/>
            <w:tcBorders>
              <w:top w:val="none" w:color="000000" w:sz="2" w:space="0"/>
              <w:bottom w:val="none" w:color="000000" w:sz="2" w:space="0"/>
            </w:tcBorders>
          </w:tcPr>
          <w:p>
            <w:pPr>
              <w:rPr>
                <w:rFonts w:ascii="SimSun"/>
                <w:sz w:val="21"/>
              </w:rPr>
            </w:pPr>
            <w:r/>
          </w:p>
        </w:tc>
        <w:tc>
          <w:tcPr>
            <w:tcW w:w="1350" w:type="dxa"/>
            <w:vAlign w:val="top"/>
          </w:tcPr>
          <w:p>
            <w:pPr>
              <w:ind w:firstLine="475"/>
              <w:spacing w:before="66" w:line="184" w:lineRule="auto"/>
              <w:rPr>
                <w:rFonts w:ascii="SimSun" w:hAnsi="SimSun" w:eastAsia="SimSun" w:cs="SimSun"/>
                <w:sz w:val="21"/>
                <w:szCs w:val="21"/>
              </w:rPr>
            </w:pPr>
            <w:r>
              <w:rPr>
                <w:rFonts w:ascii="SimSun" w:hAnsi="SimSun" w:eastAsia="SimSun" w:cs="SimSun"/>
                <w:sz w:val="21"/>
                <w:szCs w:val="21"/>
                <w:spacing w:val="-8"/>
              </w:rPr>
              <w:t>总磷</w:t>
            </w:r>
          </w:p>
        </w:tc>
        <w:tc>
          <w:tcPr>
            <w:tcW w:w="1829" w:type="dxa"/>
            <w:vAlign w:val="top"/>
          </w:tcPr>
          <w:p>
            <w:pPr>
              <w:ind w:firstLine="866"/>
              <w:spacing w:before="66" w:line="184" w:lineRule="auto"/>
              <w:rPr>
                <w:rFonts w:ascii="SimSun" w:hAnsi="SimSun" w:eastAsia="SimSun" w:cs="SimSun"/>
                <w:sz w:val="21"/>
                <w:szCs w:val="21"/>
              </w:rPr>
            </w:pPr>
            <w:r>
              <w:rPr>
                <w:rFonts w:ascii="SimSun" w:hAnsi="SimSun" w:eastAsia="SimSun" w:cs="SimSun"/>
                <w:sz w:val="21"/>
                <w:szCs w:val="21"/>
              </w:rPr>
              <w:t>/</w:t>
            </w:r>
          </w:p>
        </w:tc>
        <w:tc>
          <w:tcPr>
            <w:tcW w:w="2855" w:type="dxa"/>
            <w:vAlign w:val="top"/>
            <w:vMerge w:val="continue"/>
            <w:tcBorders>
              <w:top w:val="none" w:color="000000" w:sz="2" w:space="0"/>
              <w:bottom w:val="none" w:color="000000" w:sz="2" w:space="0"/>
            </w:tcBorders>
          </w:tcPr>
          <w:p>
            <w:pPr>
              <w:rPr>
                <w:rFonts w:ascii="SimSun"/>
                <w:sz w:val="21"/>
              </w:rPr>
            </w:pPr>
            <w:r/>
          </w:p>
        </w:tc>
        <w:tc>
          <w:tcPr>
            <w:tcW w:w="1522"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635" w:type="dxa"/>
            <w:vAlign w:val="top"/>
            <w:vMerge w:val="continue"/>
            <w:textDirection w:val="tbRlV"/>
            <w:tcBorders>
              <w:top w:val="none" w:color="000000" w:sz="2" w:space="0"/>
              <w:bottom w:val="none" w:color="000000" w:sz="2" w:space="0"/>
            </w:tcBorders>
          </w:tcPr>
          <w:p>
            <w:pPr>
              <w:rPr>
                <w:rFonts w:ascii="SimSun"/>
                <w:sz w:val="21"/>
              </w:rPr>
            </w:pPr>
            <w:r/>
          </w:p>
        </w:tc>
        <w:tc>
          <w:tcPr>
            <w:tcW w:w="874" w:type="dxa"/>
            <w:vAlign w:val="top"/>
            <w:vMerge w:val="continue"/>
            <w:tcBorders>
              <w:top w:val="none" w:color="000000" w:sz="2" w:space="0"/>
              <w:bottom w:val="none" w:color="000000" w:sz="2" w:space="0"/>
            </w:tcBorders>
          </w:tcPr>
          <w:p>
            <w:pPr>
              <w:rPr>
                <w:rFonts w:ascii="SimSun"/>
                <w:sz w:val="21"/>
              </w:rPr>
            </w:pPr>
            <w:r/>
          </w:p>
        </w:tc>
        <w:tc>
          <w:tcPr>
            <w:tcW w:w="1350" w:type="dxa"/>
            <w:vAlign w:val="top"/>
          </w:tcPr>
          <w:p>
            <w:pPr>
              <w:ind w:firstLine="573"/>
              <w:spacing w:before="100" w:line="180" w:lineRule="auto"/>
              <w:rPr>
                <w:rFonts w:ascii="SimSun" w:hAnsi="SimSun" w:eastAsia="SimSun" w:cs="SimSun"/>
                <w:sz w:val="21"/>
                <w:szCs w:val="21"/>
              </w:rPr>
            </w:pPr>
            <w:r>
              <w:rPr>
                <w:rFonts w:ascii="SimSun" w:hAnsi="SimSun" w:eastAsia="SimSun" w:cs="SimSun"/>
                <w:sz w:val="21"/>
                <w:szCs w:val="21"/>
                <w:spacing w:val="-5"/>
              </w:rPr>
              <w:t>SS</w:t>
            </w:r>
          </w:p>
        </w:tc>
        <w:tc>
          <w:tcPr>
            <w:tcW w:w="1829" w:type="dxa"/>
            <w:vAlign w:val="top"/>
          </w:tcPr>
          <w:p>
            <w:pPr>
              <w:ind w:firstLine="866"/>
              <w:spacing w:before="67" w:line="184" w:lineRule="auto"/>
              <w:rPr>
                <w:rFonts w:ascii="SimSun" w:hAnsi="SimSun" w:eastAsia="SimSun" w:cs="SimSun"/>
                <w:sz w:val="21"/>
                <w:szCs w:val="21"/>
              </w:rPr>
            </w:pPr>
            <w:r>
              <w:rPr>
                <w:rFonts w:ascii="SimSun" w:hAnsi="SimSun" w:eastAsia="SimSun" w:cs="SimSun"/>
                <w:sz w:val="21"/>
                <w:szCs w:val="21"/>
              </w:rPr>
              <w:t>/</w:t>
            </w:r>
          </w:p>
        </w:tc>
        <w:tc>
          <w:tcPr>
            <w:tcW w:w="2855" w:type="dxa"/>
            <w:vAlign w:val="top"/>
            <w:vMerge w:val="continue"/>
            <w:tcBorders>
              <w:top w:val="none" w:color="000000" w:sz="2" w:space="0"/>
              <w:bottom w:val="none" w:color="000000" w:sz="2" w:space="0"/>
            </w:tcBorders>
          </w:tcPr>
          <w:p>
            <w:pPr>
              <w:rPr>
                <w:rFonts w:ascii="SimSun"/>
                <w:sz w:val="21"/>
              </w:rPr>
            </w:pPr>
            <w:r/>
          </w:p>
        </w:tc>
        <w:tc>
          <w:tcPr>
            <w:tcW w:w="1522"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635" w:type="dxa"/>
            <w:vAlign w:val="top"/>
            <w:vMerge w:val="continue"/>
            <w:textDirection w:val="tbRlV"/>
            <w:tcBorders>
              <w:top w:val="none" w:color="000000" w:sz="2" w:space="0"/>
              <w:bottom w:val="none" w:color="000000" w:sz="2" w:space="0"/>
            </w:tcBorders>
          </w:tcPr>
          <w:p>
            <w:pPr>
              <w:rPr>
                <w:rFonts w:ascii="SimSun"/>
                <w:sz w:val="21"/>
              </w:rPr>
            </w:pPr>
            <w:r/>
          </w:p>
        </w:tc>
        <w:tc>
          <w:tcPr>
            <w:tcW w:w="874" w:type="dxa"/>
            <w:vAlign w:val="top"/>
            <w:vMerge w:val="continue"/>
            <w:tcBorders>
              <w:top w:val="none" w:color="000000" w:sz="2" w:space="0"/>
            </w:tcBorders>
          </w:tcPr>
          <w:p>
            <w:pPr>
              <w:rPr>
                <w:rFonts w:ascii="SimSun"/>
                <w:sz w:val="21"/>
              </w:rPr>
            </w:pPr>
            <w:r/>
          </w:p>
        </w:tc>
        <w:tc>
          <w:tcPr>
            <w:tcW w:w="1350" w:type="dxa"/>
            <w:vAlign w:val="top"/>
          </w:tcPr>
          <w:p>
            <w:pPr>
              <w:ind w:firstLine="364"/>
              <w:spacing w:before="67" w:line="184" w:lineRule="auto"/>
              <w:rPr>
                <w:rFonts w:ascii="SimSun" w:hAnsi="SimSun" w:eastAsia="SimSun" w:cs="SimSun"/>
                <w:sz w:val="21"/>
                <w:szCs w:val="21"/>
              </w:rPr>
            </w:pPr>
            <w:r>
              <w:rPr>
                <w:rFonts w:ascii="SimSun" w:hAnsi="SimSun" w:eastAsia="SimSun" w:cs="SimSun"/>
                <w:sz w:val="21"/>
                <w:szCs w:val="21"/>
                <w:spacing w:val="-4"/>
              </w:rPr>
              <w:t>氟化物</w:t>
            </w:r>
          </w:p>
        </w:tc>
        <w:tc>
          <w:tcPr>
            <w:tcW w:w="1829" w:type="dxa"/>
            <w:vAlign w:val="top"/>
          </w:tcPr>
          <w:p>
            <w:pPr>
              <w:ind w:firstLine="866"/>
              <w:spacing w:before="67" w:line="184" w:lineRule="auto"/>
              <w:rPr>
                <w:rFonts w:ascii="SimSun" w:hAnsi="SimSun" w:eastAsia="SimSun" w:cs="SimSun"/>
                <w:sz w:val="21"/>
                <w:szCs w:val="21"/>
              </w:rPr>
            </w:pPr>
            <w:r>
              <w:rPr>
                <w:rFonts w:ascii="SimSun" w:hAnsi="SimSun" w:eastAsia="SimSun" w:cs="SimSun"/>
                <w:sz w:val="21"/>
                <w:szCs w:val="21"/>
              </w:rPr>
              <w:t>/</w:t>
            </w:r>
          </w:p>
        </w:tc>
        <w:tc>
          <w:tcPr>
            <w:tcW w:w="2855" w:type="dxa"/>
            <w:vAlign w:val="top"/>
            <w:vMerge w:val="continue"/>
            <w:tcBorders>
              <w:top w:val="none" w:color="000000" w:sz="2" w:space="0"/>
              <w:bottom w:val="none" w:color="000000" w:sz="2" w:space="0"/>
            </w:tcBorders>
          </w:tcPr>
          <w:p>
            <w:pPr>
              <w:rPr>
                <w:rFonts w:ascii="SimSun"/>
                <w:sz w:val="21"/>
              </w:rPr>
            </w:pPr>
            <w:r/>
          </w:p>
        </w:tc>
        <w:tc>
          <w:tcPr>
            <w:tcW w:w="1522"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635" w:type="dxa"/>
            <w:vAlign w:val="top"/>
            <w:vMerge w:val="continue"/>
            <w:textDirection w:val="tbRlV"/>
            <w:tcBorders>
              <w:top w:val="none" w:color="000000" w:sz="2" w:space="0"/>
              <w:bottom w:val="none" w:color="000000" w:sz="2" w:space="0"/>
            </w:tcBorders>
          </w:tcPr>
          <w:p>
            <w:pPr>
              <w:rPr>
                <w:rFonts w:ascii="SimSun"/>
                <w:sz w:val="21"/>
              </w:rPr>
            </w:pPr>
            <w:r/>
          </w:p>
        </w:tc>
        <w:tc>
          <w:tcPr>
            <w:tcW w:w="874" w:type="dxa"/>
            <w:vAlign w:val="top"/>
            <w:vMerge w:val="restart"/>
            <w:tcBorders>
              <w:bottom w:val="none" w:color="000000" w:sz="2" w:space="0"/>
            </w:tcBorders>
          </w:tcPr>
          <w:p>
            <w:pPr>
              <w:ind w:left="338" w:right="121" w:hanging="212"/>
              <w:spacing w:before="296" w:line="211" w:lineRule="auto"/>
              <w:rPr>
                <w:rFonts w:ascii="SimSun" w:hAnsi="SimSun" w:eastAsia="SimSun" w:cs="SimSun"/>
                <w:sz w:val="21"/>
                <w:szCs w:val="21"/>
              </w:rPr>
            </w:pPr>
            <w:r>
              <w:rPr>
                <w:rFonts w:ascii="SimSun" w:hAnsi="SimSun" w:eastAsia="SimSun" w:cs="SimSun"/>
                <w:sz w:val="21"/>
                <w:szCs w:val="21"/>
                <w:spacing w:val="-3"/>
              </w:rPr>
              <w:t>废气处</w:t>
            </w:r>
            <w:r>
              <w:rPr>
                <w:rFonts w:ascii="SimSun" w:hAnsi="SimSun" w:eastAsia="SimSun" w:cs="SimSun"/>
                <w:sz w:val="21"/>
                <w:szCs w:val="21"/>
              </w:rPr>
              <w:t> </w:t>
            </w:r>
            <w:r>
              <w:rPr>
                <w:rFonts w:ascii="SimSun" w:hAnsi="SimSun" w:eastAsia="SimSun" w:cs="SimSun"/>
                <w:sz w:val="21"/>
                <w:szCs w:val="21"/>
              </w:rPr>
              <w:t>理</w:t>
            </w:r>
          </w:p>
        </w:tc>
        <w:tc>
          <w:tcPr>
            <w:tcW w:w="1350" w:type="dxa"/>
            <w:vAlign w:val="top"/>
          </w:tcPr>
          <w:p>
            <w:pPr>
              <w:ind w:firstLine="156"/>
              <w:spacing w:before="65" w:line="184" w:lineRule="auto"/>
              <w:rPr>
                <w:rFonts w:ascii="SimSun" w:hAnsi="SimSun" w:eastAsia="SimSun" w:cs="SimSun"/>
                <w:sz w:val="21"/>
                <w:szCs w:val="21"/>
              </w:rPr>
            </w:pPr>
            <w:r>
              <w:rPr>
                <w:rFonts w:ascii="SimSun" w:hAnsi="SimSun" w:eastAsia="SimSun" w:cs="SimSun"/>
                <w:sz w:val="21"/>
                <w:szCs w:val="21"/>
                <w:spacing w:val="-3"/>
              </w:rPr>
              <w:t>非甲烷总烃</w:t>
            </w:r>
          </w:p>
        </w:tc>
        <w:tc>
          <w:tcPr>
            <w:tcW w:w="1829" w:type="dxa"/>
            <w:vAlign w:val="top"/>
          </w:tcPr>
          <w:p>
            <w:pPr>
              <w:ind w:firstLine="866"/>
              <w:spacing w:before="65" w:line="184" w:lineRule="auto"/>
              <w:rPr>
                <w:rFonts w:ascii="SimSun" w:hAnsi="SimSun" w:eastAsia="SimSun" w:cs="SimSun"/>
                <w:sz w:val="21"/>
                <w:szCs w:val="21"/>
              </w:rPr>
            </w:pPr>
            <w:r>
              <w:rPr>
                <w:rFonts w:ascii="SimSun" w:hAnsi="SimSun" w:eastAsia="SimSun" w:cs="SimSun"/>
                <w:sz w:val="21"/>
                <w:szCs w:val="21"/>
              </w:rPr>
              <w:t>/</w:t>
            </w:r>
          </w:p>
        </w:tc>
        <w:tc>
          <w:tcPr>
            <w:tcW w:w="2855" w:type="dxa"/>
            <w:vAlign w:val="top"/>
            <w:vMerge w:val="continue"/>
            <w:tcBorders>
              <w:top w:val="none" w:color="000000" w:sz="2" w:space="0"/>
              <w:bottom w:val="none" w:color="000000" w:sz="2" w:space="0"/>
            </w:tcBorders>
          </w:tcPr>
          <w:p>
            <w:pPr>
              <w:rPr>
                <w:rFonts w:ascii="SimSun"/>
                <w:sz w:val="21"/>
              </w:rPr>
            </w:pPr>
            <w:r/>
          </w:p>
        </w:tc>
        <w:tc>
          <w:tcPr>
            <w:tcW w:w="1522" w:type="dxa"/>
            <w:vAlign w:val="top"/>
            <w:vMerge w:val="continue"/>
            <w:tcBorders>
              <w:top w:val="none" w:color="000000" w:sz="2" w:space="0"/>
              <w:bottom w:val="none" w:color="000000" w:sz="2" w:space="0"/>
            </w:tcBorders>
          </w:tcPr>
          <w:p>
            <w:pPr>
              <w:rPr>
                <w:rFonts w:ascii="SimSun"/>
                <w:sz w:val="21"/>
              </w:rPr>
            </w:pPr>
            <w:r/>
          </w:p>
        </w:tc>
      </w:tr>
      <w:tr>
        <w:trPr>
          <w:trHeight w:val="345" w:hRule="atLeast"/>
        </w:trPr>
        <w:tc>
          <w:tcPr>
            <w:tcW w:w="635" w:type="dxa"/>
            <w:vAlign w:val="top"/>
            <w:vMerge w:val="continue"/>
            <w:textDirection w:val="tbRlV"/>
            <w:tcBorders>
              <w:top w:val="none" w:color="000000" w:sz="2" w:space="0"/>
              <w:bottom w:val="none" w:color="000000" w:sz="2" w:space="0"/>
            </w:tcBorders>
          </w:tcPr>
          <w:p>
            <w:pPr>
              <w:rPr>
                <w:rFonts w:ascii="SimSun"/>
                <w:sz w:val="21"/>
              </w:rPr>
            </w:pPr>
            <w:r/>
          </w:p>
        </w:tc>
        <w:tc>
          <w:tcPr>
            <w:tcW w:w="874" w:type="dxa"/>
            <w:vAlign w:val="top"/>
            <w:vMerge w:val="continue"/>
            <w:tcBorders>
              <w:top w:val="none" w:color="000000" w:sz="2" w:space="0"/>
              <w:bottom w:val="none" w:color="000000" w:sz="2" w:space="0"/>
            </w:tcBorders>
          </w:tcPr>
          <w:p>
            <w:pPr>
              <w:rPr>
                <w:rFonts w:ascii="SimSun"/>
                <w:sz w:val="21"/>
              </w:rPr>
            </w:pPr>
            <w:r/>
          </w:p>
        </w:tc>
        <w:tc>
          <w:tcPr>
            <w:tcW w:w="1350" w:type="dxa"/>
            <w:vAlign w:val="top"/>
          </w:tcPr>
          <w:p>
            <w:pPr>
              <w:ind w:firstLine="364"/>
              <w:spacing w:before="66" w:line="184" w:lineRule="auto"/>
              <w:rPr>
                <w:rFonts w:ascii="SimSun" w:hAnsi="SimSun" w:eastAsia="SimSun" w:cs="SimSun"/>
                <w:sz w:val="21"/>
                <w:szCs w:val="21"/>
              </w:rPr>
            </w:pPr>
            <w:r>
              <w:rPr>
                <w:rFonts w:ascii="SimSun" w:hAnsi="SimSun" w:eastAsia="SimSun" w:cs="SimSun"/>
                <w:sz w:val="21"/>
                <w:szCs w:val="21"/>
                <w:spacing w:val="-4"/>
              </w:rPr>
              <w:t>氟化物</w:t>
            </w:r>
          </w:p>
        </w:tc>
        <w:tc>
          <w:tcPr>
            <w:tcW w:w="1829" w:type="dxa"/>
            <w:vAlign w:val="top"/>
          </w:tcPr>
          <w:p>
            <w:pPr>
              <w:ind w:firstLine="866"/>
              <w:spacing w:before="66" w:line="184" w:lineRule="auto"/>
              <w:rPr>
                <w:rFonts w:ascii="SimSun" w:hAnsi="SimSun" w:eastAsia="SimSun" w:cs="SimSun"/>
                <w:sz w:val="21"/>
                <w:szCs w:val="21"/>
              </w:rPr>
            </w:pPr>
            <w:r>
              <w:rPr>
                <w:rFonts w:ascii="SimSun" w:hAnsi="SimSun" w:eastAsia="SimSun" w:cs="SimSun"/>
                <w:sz w:val="21"/>
                <w:szCs w:val="21"/>
              </w:rPr>
              <w:t>/</w:t>
            </w:r>
          </w:p>
        </w:tc>
        <w:tc>
          <w:tcPr>
            <w:tcW w:w="2855" w:type="dxa"/>
            <w:vAlign w:val="top"/>
            <w:vMerge w:val="continue"/>
            <w:tcBorders>
              <w:top w:val="none" w:color="000000" w:sz="2" w:space="0"/>
              <w:bottom w:val="none" w:color="000000" w:sz="2" w:space="0"/>
            </w:tcBorders>
          </w:tcPr>
          <w:p>
            <w:pPr>
              <w:rPr>
                <w:rFonts w:ascii="SimSun"/>
                <w:sz w:val="21"/>
              </w:rPr>
            </w:pPr>
            <w:r/>
          </w:p>
        </w:tc>
        <w:tc>
          <w:tcPr>
            <w:tcW w:w="1522" w:type="dxa"/>
            <w:vAlign w:val="top"/>
            <w:vMerge w:val="continue"/>
            <w:tcBorders>
              <w:top w:val="none" w:color="000000" w:sz="2" w:space="0"/>
              <w:bottom w:val="none" w:color="000000" w:sz="2" w:space="0"/>
            </w:tcBorders>
          </w:tcPr>
          <w:p>
            <w:pPr>
              <w:rPr>
                <w:rFonts w:ascii="SimSun"/>
                <w:sz w:val="21"/>
              </w:rPr>
            </w:pPr>
            <w:r/>
          </w:p>
        </w:tc>
      </w:tr>
      <w:tr>
        <w:trPr>
          <w:trHeight w:val="349" w:hRule="atLeast"/>
        </w:trPr>
        <w:tc>
          <w:tcPr>
            <w:tcW w:w="635" w:type="dxa"/>
            <w:vAlign w:val="top"/>
            <w:vMerge w:val="continue"/>
            <w:textDirection w:val="tbRlV"/>
            <w:tcBorders>
              <w:top w:val="none" w:color="000000" w:sz="2" w:space="0"/>
            </w:tcBorders>
          </w:tcPr>
          <w:p>
            <w:pPr>
              <w:rPr>
                <w:rFonts w:ascii="SimSun"/>
                <w:sz w:val="21"/>
              </w:rPr>
            </w:pPr>
            <w:r/>
          </w:p>
        </w:tc>
        <w:tc>
          <w:tcPr>
            <w:tcW w:w="874" w:type="dxa"/>
            <w:vAlign w:val="top"/>
            <w:vMerge w:val="continue"/>
            <w:tcBorders>
              <w:top w:val="none" w:color="000000" w:sz="2" w:space="0"/>
            </w:tcBorders>
          </w:tcPr>
          <w:p>
            <w:pPr>
              <w:rPr>
                <w:rFonts w:ascii="SimSun"/>
                <w:sz w:val="21"/>
              </w:rPr>
            </w:pPr>
            <w:r/>
          </w:p>
        </w:tc>
        <w:tc>
          <w:tcPr>
            <w:tcW w:w="1350" w:type="dxa"/>
            <w:vAlign w:val="top"/>
          </w:tcPr>
          <w:p>
            <w:pPr>
              <w:ind w:firstLine="517"/>
              <w:spacing w:before="66" w:line="184" w:lineRule="auto"/>
              <w:rPr>
                <w:rFonts w:ascii="SimSun" w:hAnsi="SimSun" w:eastAsia="SimSun" w:cs="SimSun"/>
                <w:sz w:val="21"/>
                <w:szCs w:val="21"/>
              </w:rPr>
            </w:pPr>
            <w:r>
              <w:rPr>
                <w:rFonts w:ascii="SimSun" w:hAnsi="SimSun" w:eastAsia="SimSun" w:cs="SimSun"/>
                <w:sz w:val="21"/>
                <w:szCs w:val="21"/>
                <w:spacing w:val="-1"/>
              </w:rPr>
              <w:t>HCl</w:t>
            </w:r>
          </w:p>
        </w:tc>
        <w:tc>
          <w:tcPr>
            <w:tcW w:w="1829" w:type="dxa"/>
            <w:vAlign w:val="top"/>
          </w:tcPr>
          <w:p>
            <w:pPr>
              <w:ind w:firstLine="866"/>
              <w:spacing w:before="66" w:line="184" w:lineRule="auto"/>
              <w:rPr>
                <w:rFonts w:ascii="SimSun" w:hAnsi="SimSun" w:eastAsia="SimSun" w:cs="SimSun"/>
                <w:sz w:val="21"/>
                <w:szCs w:val="21"/>
              </w:rPr>
            </w:pPr>
            <w:r>
              <w:rPr>
                <w:rFonts w:ascii="SimSun" w:hAnsi="SimSun" w:eastAsia="SimSun" w:cs="SimSun"/>
                <w:sz w:val="21"/>
                <w:szCs w:val="21"/>
              </w:rPr>
              <w:t>/</w:t>
            </w:r>
          </w:p>
        </w:tc>
        <w:tc>
          <w:tcPr>
            <w:tcW w:w="2855" w:type="dxa"/>
            <w:vAlign w:val="top"/>
            <w:vMerge w:val="continue"/>
            <w:tcBorders>
              <w:top w:val="none" w:color="000000" w:sz="2" w:space="0"/>
            </w:tcBorders>
          </w:tcPr>
          <w:p>
            <w:pPr>
              <w:rPr>
                <w:rFonts w:ascii="SimSun"/>
                <w:sz w:val="21"/>
              </w:rPr>
            </w:pPr>
            <w:r/>
          </w:p>
        </w:tc>
        <w:tc>
          <w:tcPr>
            <w:tcW w:w="1522" w:type="dxa"/>
            <w:vAlign w:val="top"/>
            <w:vMerge w:val="continue"/>
            <w:tcBorders>
              <w:top w:val="none" w:color="000000" w:sz="2" w:space="0"/>
            </w:tcBorders>
          </w:tcPr>
          <w:p>
            <w:pPr>
              <w:rPr>
                <w:rFonts w:ascii="SimSun"/>
                <w:sz w:val="21"/>
              </w:rPr>
            </w:pPr>
            <w:r/>
          </w:p>
        </w:tc>
      </w:tr>
    </w:tbl>
    <w:p>
      <w:pPr>
        <w:spacing w:line="280" w:lineRule="auto"/>
        <w:rPr>
          <w:rFonts w:ascii="SimSun"/>
          <w:sz w:val="21"/>
        </w:rPr>
      </w:pPr>
      <w:r/>
    </w:p>
    <w:p>
      <w:pPr>
        <w:spacing w:line="280" w:lineRule="auto"/>
        <w:rPr>
          <w:rFonts w:ascii="SimSun"/>
          <w:sz w:val="21"/>
        </w:rPr>
      </w:pPr>
      <w:r/>
    </w:p>
    <w:p>
      <w:pPr>
        <w:spacing w:line="280" w:lineRule="auto"/>
        <w:rPr>
          <w:rFonts w:ascii="SimSun"/>
          <w:sz w:val="21"/>
        </w:rPr>
      </w:pPr>
      <w:r/>
    </w:p>
    <w:p>
      <w:pPr>
        <w:ind w:firstLine="4593"/>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252</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18"/>
          <w:pgSz w:w="11907" w:h="16840"/>
          <w:pgMar w:top="1429" w:right="1417" w:bottom="0" w:left="1305" w:header="882" w:footer="0" w:gutter="0"/>
        </w:sectPr>
        <w:rPr/>
      </w:pPr>
    </w:p>
    <w:p>
      <w:pPr>
        <w:spacing w:line="364" w:lineRule="auto"/>
        <w:rPr>
          <w:rFonts w:ascii="SimSun"/>
          <w:sz w:val="21"/>
        </w:rPr>
      </w:pPr>
      <w:r>
        <w:drawing>
          <wp:anchor distT="0" distB="0" distL="0" distR="0" simplePos="0" relativeHeight="254826496" behindDoc="0" locked="0" layoutInCell="0" allowOverlap="1">
            <wp:simplePos x="0" y="0"/>
            <wp:positionH relativeFrom="page">
              <wp:posOffset>900430</wp:posOffset>
            </wp:positionH>
            <wp:positionV relativeFrom="page">
              <wp:posOffset>898525</wp:posOffset>
            </wp:positionV>
            <wp:extent cx="8892540" cy="9143"/>
            <wp:effectExtent l="0" t="0" r="0" b="0"/>
            <wp:wrapNone/>
            <wp:docPr id="361" name="IM 361"/>
            <wp:cNvGraphicFramePr/>
            <a:graphic>
              <a:graphicData uri="http://schemas.openxmlformats.org/drawingml/2006/picture">
                <pic:pic>
                  <pic:nvPicPr>
                    <pic:cNvPr id="361" name="IM 361"/>
                    <pic:cNvPicPr/>
                  </pic:nvPicPr>
                  <pic:blipFill>
                    <a:blip r:embed="rId420"/>
                    <a:stretch>
                      <a:fillRect/>
                    </a:stretch>
                  </pic:blipFill>
                  <pic:spPr>
                    <a:xfrm rot="0">
                      <a:off x="0" y="0"/>
                      <a:ext cx="8892540" cy="9143"/>
                    </a:xfrm>
                    <a:prstGeom prst="rect">
                      <a:avLst/>
                    </a:prstGeom>
                  </pic:spPr>
                </pic:pic>
              </a:graphicData>
            </a:graphic>
          </wp:anchor>
        </w:drawing>
      </w:r>
      <w:r/>
    </w:p>
    <w:p>
      <w:pPr>
        <w:ind w:left="6072" w:right="111" w:hanging="5953"/>
        <w:spacing w:before="69" w:line="238"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37"/>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0"/>
        </w:rPr>
        <w:t> </w:t>
      </w:r>
      <w:r>
        <w:rPr>
          <w:rFonts w:ascii="SimSun" w:hAnsi="SimSun" w:eastAsia="SimSun" w:cs="SimSun"/>
          <w:sz w:val="21"/>
          <w:szCs w:val="21"/>
          <w:spacing w:val="-3"/>
        </w:rPr>
        <w:t>6</w:t>
      </w:r>
      <w:r>
        <w:rPr>
          <w:rFonts w:ascii="SimSun" w:hAnsi="SimSun" w:eastAsia="SimSun" w:cs="SimSun"/>
          <w:sz w:val="21"/>
          <w:szCs w:val="21"/>
          <w:spacing w:val="-46"/>
        </w:rPr>
        <w:t> </w:t>
      </w:r>
      <w:r>
        <w:rPr>
          <w:rFonts w:ascii="SimSun" w:hAnsi="SimSun" w:eastAsia="SimSun" w:cs="SimSun"/>
          <w:sz w:val="21"/>
          <w:szCs w:val="21"/>
          <w:spacing w:val="-3"/>
        </w:rPr>
        <w:t>千吨、氯化钾水溶液</w:t>
      </w:r>
      <w:r>
        <w:rPr>
          <w:rFonts w:ascii="SimSun" w:hAnsi="SimSun" w:eastAsia="SimSun" w:cs="SimSun"/>
          <w:sz w:val="21"/>
          <w:szCs w:val="21"/>
          <w:spacing w:val="-39"/>
        </w:rPr>
        <w:t> </w:t>
      </w:r>
      <w:r>
        <w:rPr>
          <w:rFonts w:ascii="SimSun" w:hAnsi="SimSun" w:eastAsia="SimSun" w:cs="SimSun"/>
          <w:sz w:val="21"/>
          <w:szCs w:val="21"/>
          <w:spacing w:val="-3"/>
        </w:rPr>
        <w:t>20%1.7</w:t>
      </w:r>
      <w:r>
        <w:rPr>
          <w:rFonts w:ascii="SimSun" w:hAnsi="SimSun" w:eastAsia="SimSun" w:cs="SimSun"/>
          <w:sz w:val="21"/>
          <w:szCs w:val="21"/>
          <w:spacing w:val="-40"/>
        </w:rPr>
        <w:t> </w:t>
      </w:r>
      <w:r>
        <w:rPr>
          <w:rFonts w:ascii="SimSun" w:hAnsi="SimSun" w:eastAsia="SimSun" w:cs="SimSun"/>
          <w:sz w:val="21"/>
          <w:szCs w:val="21"/>
          <w:spacing w:val="-3"/>
        </w:rPr>
        <w:t>万吨、固体氟化钙</w:t>
      </w:r>
      <w:r>
        <w:rPr>
          <w:rFonts w:ascii="SimSun" w:hAnsi="SimSun" w:eastAsia="SimSun" w:cs="SimSun"/>
          <w:sz w:val="21"/>
          <w:szCs w:val="21"/>
          <w:spacing w:val="-42"/>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万吨及副产品盐酸</w:t>
      </w:r>
      <w:r>
        <w:rPr>
          <w:rFonts w:ascii="SimSun" w:hAnsi="SimSun" w:eastAsia="SimSun" w:cs="SimSun"/>
          <w:sz w:val="21"/>
          <w:szCs w:val="21"/>
          <w:spacing w:val="-39"/>
        </w:rPr>
        <w:t> </w:t>
      </w:r>
      <w:r>
        <w:rPr>
          <w:rFonts w:ascii="SimSun" w:hAnsi="SimSun" w:eastAsia="SimSun" w:cs="SimSun"/>
          <w:sz w:val="21"/>
          <w:szCs w:val="21"/>
          <w:spacing w:val="-3"/>
        </w:rPr>
        <w:t>20%31.3</w:t>
      </w:r>
      <w:r>
        <w:rPr>
          <w:rFonts w:ascii="SimSun" w:hAnsi="SimSun" w:eastAsia="SimSun" w:cs="SimSun"/>
          <w:sz w:val="21"/>
          <w:szCs w:val="21"/>
          <w:spacing w:val="-41"/>
        </w:rPr>
        <w:t> </w:t>
      </w:r>
      <w:r>
        <w:rPr>
          <w:rFonts w:ascii="SimSun" w:hAnsi="SimSun" w:eastAsia="SimSun" w:cs="SimSun"/>
          <w:sz w:val="21"/>
          <w:szCs w:val="21"/>
          <w:spacing w:val="-3"/>
        </w:rPr>
        <w:t>万吨、副产品氢氟酸</w:t>
      </w:r>
      <w:r>
        <w:rPr>
          <w:rFonts w:ascii="SimSun" w:hAnsi="SimSun" w:eastAsia="SimSun" w:cs="SimSun"/>
          <w:sz w:val="21"/>
          <w:szCs w:val="21"/>
          <w:spacing w:val="-37"/>
        </w:rPr>
        <w:t> </w:t>
      </w:r>
      <w:r>
        <w:rPr>
          <w:rFonts w:ascii="SimSun" w:hAnsi="SimSun" w:eastAsia="SimSun" w:cs="SimSun"/>
          <w:sz w:val="21"/>
          <w:szCs w:val="21"/>
          <w:spacing w:val="-3"/>
        </w:rPr>
        <w:t>30%2.3</w:t>
      </w:r>
      <w:r>
        <w:rPr>
          <w:rFonts w:ascii="SimSun" w:hAnsi="SimSun" w:eastAsia="SimSun" w:cs="SimSun"/>
          <w:sz w:val="21"/>
          <w:szCs w:val="21"/>
          <w:spacing w:val="-41"/>
        </w:rPr>
        <w:t> </w:t>
      </w:r>
      <w:r>
        <w:rPr>
          <w:rFonts w:ascii="SimSun" w:hAnsi="SimSun" w:eastAsia="SimSun" w:cs="SimSun"/>
          <w:sz w:val="21"/>
          <w:szCs w:val="21"/>
          <w:spacing w:val="-3"/>
        </w:rPr>
        <w:t>万吨新</w:t>
      </w:r>
      <w:r>
        <w:rPr>
          <w:rFonts w:ascii="SimSun" w:hAnsi="SimSun" w:eastAsia="SimSun" w:cs="SimSun"/>
          <w:sz w:val="21"/>
          <w:szCs w:val="21"/>
        </w:rPr>
        <w:t> </w:t>
      </w:r>
      <w:r>
        <w:rPr>
          <w:rFonts w:ascii="SimSun" w:hAnsi="SimSun" w:eastAsia="SimSun" w:cs="SimSun"/>
          <w:sz w:val="21"/>
          <w:szCs w:val="21"/>
          <w:spacing w:val="-2"/>
        </w:rPr>
        <w:t>建项目环境影响报告书</w:t>
      </w:r>
    </w:p>
    <w:p>
      <w:pPr>
        <w:ind w:firstLine="5126"/>
        <w:spacing w:before="166"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44"/>
        </w:rPr>
        <w:t> </w:t>
      </w:r>
      <w:r>
        <w:rPr>
          <w:rFonts w:ascii="SimSun" w:hAnsi="SimSun" w:eastAsia="SimSun" w:cs="SimSun"/>
          <w:sz w:val="28"/>
          <w:szCs w:val="28"/>
          <w:spacing w:val="-3"/>
        </w:rPr>
        <w:t>8.2-2</w:t>
      </w:r>
      <w:r>
        <w:rPr>
          <w:rFonts w:ascii="SimSun" w:hAnsi="SimSun" w:eastAsia="SimSun" w:cs="SimSun"/>
          <w:sz w:val="28"/>
          <w:szCs w:val="28"/>
          <w:spacing w:val="6"/>
        </w:rPr>
        <w:t>  </w:t>
      </w:r>
      <w:r>
        <w:rPr>
          <w:rFonts w:ascii="SimSun" w:hAnsi="SimSun" w:eastAsia="SimSun" w:cs="SimSun"/>
          <w:sz w:val="28"/>
          <w:szCs w:val="28"/>
          <w:spacing w:val="-3"/>
        </w:rPr>
        <w:t>污染物排放清单-废气</w:t>
      </w:r>
    </w:p>
    <w:p>
      <w:pPr>
        <w:spacing w:line="59" w:lineRule="exact"/>
        <w:rPr/>
      </w:pPr>
      <w:r/>
    </w:p>
    <w:tbl>
      <w:tblPr>
        <w:tblStyle w:val="2"/>
        <w:tblW w:w="1421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73"/>
        <w:gridCol w:w="817"/>
        <w:gridCol w:w="951"/>
        <w:gridCol w:w="1095"/>
        <w:gridCol w:w="1895"/>
        <w:gridCol w:w="914"/>
        <w:gridCol w:w="953"/>
        <w:gridCol w:w="843"/>
        <w:gridCol w:w="973"/>
        <w:gridCol w:w="689"/>
        <w:gridCol w:w="749"/>
        <w:gridCol w:w="615"/>
        <w:gridCol w:w="775"/>
        <w:gridCol w:w="750"/>
        <w:gridCol w:w="726"/>
      </w:tblGrid>
      <w:tr>
        <w:trPr>
          <w:trHeight w:val="309" w:hRule="atLeast"/>
        </w:trPr>
        <w:tc>
          <w:tcPr>
            <w:tcW w:w="1473" w:type="dxa"/>
            <w:vAlign w:val="top"/>
            <w:vMerge w:val="restart"/>
            <w:tcBorders>
              <w:bottom w:val="none" w:color="000000" w:sz="2" w:space="0"/>
            </w:tcBorders>
          </w:tcPr>
          <w:p>
            <w:pPr>
              <w:spacing w:line="255" w:lineRule="auto"/>
              <w:rPr>
                <w:rFonts w:ascii="SimSun"/>
                <w:sz w:val="21"/>
              </w:rPr>
            </w:pPr>
            <w:r/>
          </w:p>
          <w:p>
            <w:pPr>
              <w:ind w:firstLine="429"/>
              <w:spacing w:before="69" w:line="184" w:lineRule="auto"/>
              <w:rPr>
                <w:rFonts w:ascii="SimSun" w:hAnsi="SimSun" w:eastAsia="SimSun" w:cs="SimSun"/>
                <w:sz w:val="21"/>
                <w:szCs w:val="21"/>
              </w:rPr>
            </w:pPr>
            <w:r>
              <w:rPr>
                <w:rFonts w:ascii="SimSun" w:hAnsi="SimSun" w:eastAsia="SimSun" w:cs="SimSun"/>
                <w:sz w:val="21"/>
                <w:szCs w:val="21"/>
                <w:spacing w:val="-4"/>
              </w:rPr>
              <w:t>污染源</w:t>
            </w:r>
          </w:p>
        </w:tc>
        <w:tc>
          <w:tcPr>
            <w:tcW w:w="817" w:type="dxa"/>
            <w:vAlign w:val="top"/>
            <w:vMerge w:val="restart"/>
            <w:tcBorders>
              <w:bottom w:val="none" w:color="000000" w:sz="2" w:space="0"/>
            </w:tcBorders>
          </w:tcPr>
          <w:p>
            <w:pPr>
              <w:spacing w:line="255" w:lineRule="auto"/>
              <w:rPr>
                <w:rFonts w:ascii="SimSun"/>
                <w:sz w:val="21"/>
              </w:rPr>
            </w:pPr>
            <w:r/>
          </w:p>
          <w:p>
            <w:pPr>
              <w:ind w:firstLine="204"/>
              <w:spacing w:before="69" w:line="184" w:lineRule="auto"/>
              <w:rPr>
                <w:rFonts w:ascii="SimSun" w:hAnsi="SimSun" w:eastAsia="SimSun" w:cs="SimSun"/>
                <w:sz w:val="21"/>
                <w:szCs w:val="21"/>
              </w:rPr>
            </w:pPr>
            <w:r>
              <w:rPr>
                <w:rFonts w:ascii="SimSun" w:hAnsi="SimSun" w:eastAsia="SimSun" w:cs="SimSun"/>
                <w:sz w:val="21"/>
                <w:szCs w:val="21"/>
                <w:spacing w:val="-6"/>
              </w:rPr>
              <w:t>编号</w:t>
            </w:r>
          </w:p>
        </w:tc>
        <w:tc>
          <w:tcPr>
            <w:tcW w:w="951" w:type="dxa"/>
            <w:vAlign w:val="top"/>
            <w:vMerge w:val="restart"/>
            <w:tcBorders>
              <w:bottom w:val="none" w:color="000000" w:sz="2" w:space="0"/>
            </w:tcBorders>
          </w:tcPr>
          <w:p>
            <w:pPr>
              <w:ind w:left="235" w:right="161" w:hanging="72"/>
              <w:spacing w:before="224" w:line="238" w:lineRule="auto"/>
              <w:rPr>
                <w:rFonts w:ascii="SimSun" w:hAnsi="SimSun" w:eastAsia="SimSun" w:cs="SimSun"/>
                <w:sz w:val="21"/>
                <w:szCs w:val="21"/>
              </w:rPr>
            </w:pPr>
            <w:r>
              <w:rPr>
                <w:rFonts w:ascii="SimSun" w:hAnsi="SimSun" w:eastAsia="SimSun" w:cs="SimSun"/>
                <w:sz w:val="21"/>
                <w:szCs w:val="21"/>
                <w:spacing w:val="-4"/>
              </w:rPr>
              <w:t>排气量</w:t>
            </w:r>
            <w:r>
              <w:rPr>
                <w:rFonts w:ascii="SimSun" w:hAnsi="SimSun" w:eastAsia="SimSun" w:cs="SimSun"/>
                <w:sz w:val="21"/>
                <w:szCs w:val="21"/>
                <w:spacing w:val="2"/>
              </w:rPr>
              <w:t> </w:t>
            </w:r>
            <w:r>
              <w:rPr>
                <w:rFonts w:ascii="SimSun" w:hAnsi="SimSun" w:eastAsia="SimSun" w:cs="SimSun"/>
                <w:sz w:val="21"/>
                <w:szCs w:val="21"/>
                <w:spacing w:val="-1"/>
              </w:rPr>
              <w:t>Nm</w:t>
            </w:r>
            <w:r>
              <w:rPr>
                <w:rFonts w:ascii="SimSun" w:hAnsi="SimSun" w:eastAsia="SimSun" w:cs="SimSun"/>
                <w:sz w:val="11"/>
                <w:szCs w:val="11"/>
                <w:spacing w:val="-1"/>
                <w:position w:val="9"/>
              </w:rPr>
              <w:t>3</w:t>
            </w:r>
            <w:r>
              <w:rPr>
                <w:rFonts w:ascii="SimSun" w:hAnsi="SimSun" w:eastAsia="SimSun" w:cs="SimSun"/>
                <w:sz w:val="21"/>
                <w:szCs w:val="21"/>
                <w:spacing w:val="-1"/>
              </w:rPr>
              <w:t>/h</w:t>
            </w:r>
          </w:p>
        </w:tc>
        <w:tc>
          <w:tcPr>
            <w:tcW w:w="1095" w:type="dxa"/>
            <w:vAlign w:val="top"/>
            <w:vMerge w:val="restart"/>
            <w:tcBorders>
              <w:bottom w:val="none" w:color="000000" w:sz="2" w:space="0"/>
            </w:tcBorders>
          </w:tcPr>
          <w:p>
            <w:pPr>
              <w:ind w:firstLine="238"/>
              <w:spacing w:before="223" w:line="238" w:lineRule="auto"/>
              <w:rPr>
                <w:rFonts w:ascii="SimSun" w:hAnsi="SimSun" w:eastAsia="SimSun" w:cs="SimSun"/>
                <w:sz w:val="21"/>
                <w:szCs w:val="21"/>
              </w:rPr>
            </w:pPr>
            <w:r>
              <w:rPr>
                <w:rFonts w:ascii="SimSun" w:hAnsi="SimSun" w:eastAsia="SimSun" w:cs="SimSun"/>
                <w:sz w:val="21"/>
                <w:szCs w:val="21"/>
                <w:spacing w:val="-4"/>
              </w:rPr>
              <w:t>污染物</w:t>
            </w:r>
          </w:p>
          <w:p>
            <w:pPr>
              <w:ind w:firstLine="345"/>
              <w:spacing w:line="204" w:lineRule="auto"/>
              <w:rPr>
                <w:rFonts w:ascii="SimSun" w:hAnsi="SimSun" w:eastAsia="SimSun" w:cs="SimSun"/>
                <w:sz w:val="21"/>
                <w:szCs w:val="21"/>
              </w:rPr>
            </w:pPr>
            <w:r>
              <w:rPr>
                <w:rFonts w:ascii="SimSun" w:hAnsi="SimSun" w:eastAsia="SimSun" w:cs="SimSun"/>
                <w:sz w:val="21"/>
                <w:szCs w:val="21"/>
                <w:spacing w:val="-6"/>
              </w:rPr>
              <w:t>名称</w:t>
            </w:r>
          </w:p>
        </w:tc>
        <w:tc>
          <w:tcPr>
            <w:tcW w:w="1895" w:type="dxa"/>
            <w:vAlign w:val="top"/>
            <w:vMerge w:val="restart"/>
            <w:tcBorders>
              <w:bottom w:val="none" w:color="000000" w:sz="2" w:space="0"/>
            </w:tcBorders>
          </w:tcPr>
          <w:p>
            <w:pPr>
              <w:spacing w:line="255" w:lineRule="auto"/>
              <w:rPr>
                <w:rFonts w:ascii="SimSun"/>
                <w:sz w:val="21"/>
              </w:rPr>
            </w:pPr>
            <w:r/>
          </w:p>
          <w:p>
            <w:pPr>
              <w:ind w:firstLine="536"/>
              <w:spacing w:before="69" w:line="184" w:lineRule="auto"/>
              <w:rPr>
                <w:rFonts w:ascii="SimSun" w:hAnsi="SimSun" w:eastAsia="SimSun" w:cs="SimSun"/>
                <w:sz w:val="21"/>
                <w:szCs w:val="21"/>
              </w:rPr>
            </w:pPr>
            <w:r>
              <w:rPr>
                <w:rFonts w:ascii="SimSun" w:hAnsi="SimSun" w:eastAsia="SimSun" w:cs="SimSun"/>
                <w:sz w:val="21"/>
                <w:szCs w:val="21"/>
                <w:spacing w:val="-4"/>
              </w:rPr>
              <w:t>治理措施</w:t>
            </w:r>
          </w:p>
        </w:tc>
        <w:tc>
          <w:tcPr>
            <w:tcW w:w="914" w:type="dxa"/>
            <w:vAlign w:val="top"/>
            <w:vMerge w:val="restart"/>
            <w:tcBorders>
              <w:bottom w:val="none" w:color="000000" w:sz="2" w:space="0"/>
            </w:tcBorders>
          </w:tcPr>
          <w:p>
            <w:pPr>
              <w:ind w:firstLine="255"/>
              <w:spacing w:before="222" w:line="184" w:lineRule="auto"/>
              <w:rPr>
                <w:rFonts w:ascii="SimSun" w:hAnsi="SimSun" w:eastAsia="SimSun" w:cs="SimSun"/>
                <w:sz w:val="21"/>
                <w:szCs w:val="21"/>
              </w:rPr>
            </w:pPr>
            <w:r>
              <w:rPr>
                <w:rFonts w:ascii="SimSun" w:hAnsi="SimSun" w:eastAsia="SimSun" w:cs="SimSun"/>
                <w:sz w:val="21"/>
                <w:szCs w:val="21"/>
                <w:spacing w:val="-7"/>
              </w:rPr>
              <w:t>去除</w:t>
            </w:r>
          </w:p>
          <w:p>
            <w:pPr>
              <w:ind w:firstLine="306"/>
              <w:spacing w:before="61" w:line="184" w:lineRule="auto"/>
              <w:rPr>
                <w:rFonts w:ascii="SimSun" w:hAnsi="SimSun" w:eastAsia="SimSun" w:cs="SimSun"/>
                <w:sz w:val="21"/>
                <w:szCs w:val="21"/>
              </w:rPr>
            </w:pPr>
            <w:r>
              <w:rPr>
                <w:rFonts w:ascii="SimSun" w:hAnsi="SimSun" w:eastAsia="SimSun" w:cs="SimSun"/>
                <w:sz w:val="21"/>
                <w:szCs w:val="21"/>
                <w:spacing w:val="-5"/>
              </w:rPr>
              <w:t>率%</w:t>
            </w:r>
          </w:p>
        </w:tc>
        <w:tc>
          <w:tcPr>
            <w:tcW w:w="2769" w:type="dxa"/>
            <w:vAlign w:val="top"/>
            <w:gridSpan w:val="3"/>
          </w:tcPr>
          <w:p>
            <w:pPr>
              <w:ind w:firstLine="969"/>
              <w:spacing w:before="49" w:line="184" w:lineRule="auto"/>
              <w:rPr>
                <w:rFonts w:ascii="SimSun" w:hAnsi="SimSun" w:eastAsia="SimSun" w:cs="SimSun"/>
                <w:sz w:val="21"/>
                <w:szCs w:val="21"/>
              </w:rPr>
            </w:pPr>
            <w:r>
              <w:rPr>
                <w:rFonts w:ascii="SimSun" w:hAnsi="SimSun" w:eastAsia="SimSun" w:cs="SimSun"/>
                <w:sz w:val="21"/>
                <w:szCs w:val="21"/>
                <w:spacing w:val="-3"/>
              </w:rPr>
              <w:t>排放状况</w:t>
            </w:r>
          </w:p>
        </w:tc>
        <w:tc>
          <w:tcPr>
            <w:tcW w:w="1438" w:type="dxa"/>
            <w:vAlign w:val="top"/>
            <w:gridSpan w:val="2"/>
          </w:tcPr>
          <w:p>
            <w:pPr>
              <w:ind w:firstLine="305"/>
              <w:spacing w:before="49" w:line="184" w:lineRule="auto"/>
              <w:rPr>
                <w:rFonts w:ascii="SimSun" w:hAnsi="SimSun" w:eastAsia="SimSun" w:cs="SimSun"/>
                <w:sz w:val="21"/>
                <w:szCs w:val="21"/>
              </w:rPr>
            </w:pPr>
            <w:r>
              <w:rPr>
                <w:rFonts w:ascii="SimSun" w:hAnsi="SimSun" w:eastAsia="SimSun" w:cs="SimSun"/>
                <w:sz w:val="21"/>
                <w:szCs w:val="21"/>
                <w:spacing w:val="-3"/>
              </w:rPr>
              <w:t>执行标准</w:t>
            </w:r>
          </w:p>
        </w:tc>
        <w:tc>
          <w:tcPr>
            <w:tcW w:w="2140" w:type="dxa"/>
            <w:vAlign w:val="top"/>
            <w:gridSpan w:val="3"/>
          </w:tcPr>
          <w:p>
            <w:pPr>
              <w:ind w:firstLine="552"/>
              <w:spacing w:before="49" w:line="184" w:lineRule="auto"/>
              <w:rPr>
                <w:rFonts w:ascii="SimSun" w:hAnsi="SimSun" w:eastAsia="SimSun" w:cs="SimSun"/>
                <w:sz w:val="21"/>
                <w:szCs w:val="21"/>
              </w:rPr>
            </w:pPr>
            <w:r>
              <w:rPr>
                <w:rFonts w:ascii="SimSun" w:hAnsi="SimSun" w:eastAsia="SimSun" w:cs="SimSun"/>
                <w:sz w:val="21"/>
                <w:szCs w:val="21"/>
                <w:spacing w:val="-2"/>
              </w:rPr>
              <w:t>排放源参数</w:t>
            </w:r>
          </w:p>
        </w:tc>
        <w:tc>
          <w:tcPr>
            <w:tcW w:w="726" w:type="dxa"/>
            <w:vAlign w:val="top"/>
            <w:vMerge w:val="restart"/>
            <w:tcBorders>
              <w:bottom w:val="none" w:color="000000" w:sz="2" w:space="0"/>
            </w:tcBorders>
          </w:tcPr>
          <w:p>
            <w:pPr>
              <w:ind w:firstLine="159"/>
              <w:spacing w:before="223" w:line="238" w:lineRule="auto"/>
              <w:rPr>
                <w:rFonts w:ascii="SimSun" w:hAnsi="SimSun" w:eastAsia="SimSun" w:cs="SimSun"/>
                <w:sz w:val="21"/>
                <w:szCs w:val="21"/>
              </w:rPr>
            </w:pPr>
            <w:r>
              <w:rPr>
                <w:rFonts w:ascii="SimSun" w:hAnsi="SimSun" w:eastAsia="SimSun" w:cs="SimSun"/>
                <w:sz w:val="21"/>
                <w:szCs w:val="21"/>
                <w:spacing w:val="-5"/>
              </w:rPr>
              <w:t>排放</w:t>
            </w:r>
          </w:p>
          <w:p>
            <w:pPr>
              <w:ind w:firstLine="160"/>
              <w:spacing w:line="204" w:lineRule="auto"/>
              <w:rPr>
                <w:rFonts w:ascii="SimSun" w:hAnsi="SimSun" w:eastAsia="SimSun" w:cs="SimSun"/>
                <w:sz w:val="21"/>
                <w:szCs w:val="21"/>
              </w:rPr>
            </w:pPr>
            <w:r>
              <w:rPr>
                <w:rFonts w:ascii="SimSun" w:hAnsi="SimSun" w:eastAsia="SimSun" w:cs="SimSun"/>
                <w:sz w:val="21"/>
                <w:szCs w:val="21"/>
                <w:spacing w:val="-5"/>
              </w:rPr>
              <w:t>方式</w:t>
            </w:r>
          </w:p>
        </w:tc>
      </w:tr>
      <w:tr>
        <w:trPr>
          <w:trHeight w:val="304" w:hRule="atLeast"/>
        </w:trPr>
        <w:tc>
          <w:tcPr>
            <w:tcW w:w="1473" w:type="dxa"/>
            <w:vAlign w:val="top"/>
            <w:vMerge w:val="continue"/>
            <w:tcBorders>
              <w:top w:val="none" w:color="000000" w:sz="2" w:space="0"/>
              <w:bottom w:val="none" w:color="000000" w:sz="2" w:space="0"/>
            </w:tcBorders>
          </w:tcPr>
          <w:p>
            <w:pPr>
              <w:rPr>
                <w:rFonts w:ascii="SimSun"/>
                <w:sz w:val="21"/>
              </w:rPr>
            </w:pPr>
            <w:r/>
          </w:p>
        </w:tc>
        <w:tc>
          <w:tcPr>
            <w:tcW w:w="817" w:type="dxa"/>
            <w:vAlign w:val="top"/>
            <w:vMerge w:val="continue"/>
            <w:tcBorders>
              <w:top w:val="none" w:color="000000" w:sz="2" w:space="0"/>
              <w:bottom w:val="none" w:color="000000" w:sz="2" w:space="0"/>
            </w:tcBorders>
          </w:tcPr>
          <w:p>
            <w:pPr>
              <w:rPr>
                <w:rFonts w:ascii="SimSun"/>
                <w:sz w:val="21"/>
              </w:rPr>
            </w:pPr>
            <w:r/>
          </w:p>
        </w:tc>
        <w:tc>
          <w:tcPr>
            <w:tcW w:w="951" w:type="dxa"/>
            <w:vAlign w:val="top"/>
            <w:vMerge w:val="continue"/>
            <w:tcBorders>
              <w:top w:val="none" w:color="000000" w:sz="2" w:space="0"/>
              <w:bottom w:val="none" w:color="000000" w:sz="2" w:space="0"/>
            </w:tcBorders>
          </w:tcPr>
          <w:p>
            <w:pPr>
              <w:rPr>
                <w:rFonts w:ascii="SimSun"/>
                <w:sz w:val="21"/>
              </w:rPr>
            </w:pPr>
            <w:r/>
          </w:p>
        </w:tc>
        <w:tc>
          <w:tcPr>
            <w:tcW w:w="1095" w:type="dxa"/>
            <w:vAlign w:val="top"/>
            <w:vMerge w:val="continue"/>
            <w:tcBorders>
              <w:top w:val="none" w:color="000000" w:sz="2" w:space="0"/>
              <w:bottom w:val="none" w:color="000000" w:sz="2" w:space="0"/>
            </w:tcBorders>
          </w:tcPr>
          <w:p>
            <w:pPr>
              <w:rPr>
                <w:rFonts w:ascii="SimSun"/>
                <w:sz w:val="21"/>
              </w:rPr>
            </w:pPr>
            <w:r/>
          </w:p>
        </w:tc>
        <w:tc>
          <w:tcPr>
            <w:tcW w:w="1895" w:type="dxa"/>
            <w:vAlign w:val="top"/>
            <w:vMerge w:val="continue"/>
            <w:tcBorders>
              <w:top w:val="none" w:color="000000" w:sz="2" w:space="0"/>
              <w:bottom w:val="none" w:color="000000" w:sz="2" w:space="0"/>
            </w:tcBorders>
          </w:tcPr>
          <w:p>
            <w:pPr>
              <w:rPr>
                <w:rFonts w:ascii="SimSun"/>
                <w:sz w:val="21"/>
              </w:rPr>
            </w:pPr>
            <w:r/>
          </w:p>
        </w:tc>
        <w:tc>
          <w:tcPr>
            <w:tcW w:w="914" w:type="dxa"/>
            <w:vAlign w:val="top"/>
            <w:vMerge w:val="continue"/>
            <w:tcBorders>
              <w:top w:val="none" w:color="000000" w:sz="2" w:space="0"/>
              <w:bottom w:val="none" w:color="000000" w:sz="2" w:space="0"/>
            </w:tcBorders>
          </w:tcPr>
          <w:p>
            <w:pPr>
              <w:rPr>
                <w:rFonts w:ascii="SimSun"/>
                <w:sz w:val="21"/>
              </w:rPr>
            </w:pPr>
            <w:r/>
          </w:p>
        </w:tc>
        <w:tc>
          <w:tcPr>
            <w:tcW w:w="953" w:type="dxa"/>
            <w:vAlign w:val="top"/>
          </w:tcPr>
          <w:p>
            <w:pPr>
              <w:ind w:firstLine="273"/>
              <w:spacing w:before="45" w:line="184" w:lineRule="auto"/>
              <w:rPr>
                <w:rFonts w:ascii="SimSun" w:hAnsi="SimSun" w:eastAsia="SimSun" w:cs="SimSun"/>
                <w:sz w:val="21"/>
                <w:szCs w:val="21"/>
              </w:rPr>
            </w:pPr>
            <w:r>
              <w:rPr>
                <w:rFonts w:ascii="SimSun" w:hAnsi="SimSun" w:eastAsia="SimSun" w:cs="SimSun"/>
                <w:sz w:val="21"/>
                <w:szCs w:val="21"/>
                <w:spacing w:val="-5"/>
              </w:rPr>
              <w:t>浓度</w:t>
            </w:r>
          </w:p>
        </w:tc>
        <w:tc>
          <w:tcPr>
            <w:tcW w:w="843" w:type="dxa"/>
            <w:vAlign w:val="top"/>
          </w:tcPr>
          <w:p>
            <w:pPr>
              <w:ind w:firstLine="217"/>
              <w:spacing w:before="45" w:line="184" w:lineRule="auto"/>
              <w:rPr>
                <w:rFonts w:ascii="SimSun" w:hAnsi="SimSun" w:eastAsia="SimSun" w:cs="SimSun"/>
                <w:sz w:val="21"/>
                <w:szCs w:val="21"/>
              </w:rPr>
            </w:pPr>
            <w:r>
              <w:rPr>
                <w:rFonts w:ascii="SimSun" w:hAnsi="SimSun" w:eastAsia="SimSun" w:cs="SimSun"/>
                <w:sz w:val="21"/>
                <w:szCs w:val="21"/>
                <w:spacing w:val="-5"/>
              </w:rPr>
              <w:t>速率</w:t>
            </w:r>
          </w:p>
        </w:tc>
        <w:tc>
          <w:tcPr>
            <w:tcW w:w="973" w:type="dxa"/>
            <w:vAlign w:val="top"/>
            <w:vMerge w:val="restart"/>
            <w:tcBorders>
              <w:bottom w:val="none" w:color="000000" w:sz="2" w:space="0"/>
            </w:tcBorders>
          </w:tcPr>
          <w:p>
            <w:pPr>
              <w:ind w:left="205" w:right="167" w:hanging="25"/>
              <w:spacing w:before="66" w:line="238" w:lineRule="auto"/>
              <w:rPr>
                <w:rFonts w:ascii="SimSun" w:hAnsi="SimSun" w:eastAsia="SimSun" w:cs="SimSun"/>
                <w:sz w:val="21"/>
                <w:szCs w:val="21"/>
              </w:rPr>
            </w:pPr>
            <w:r>
              <w:rPr>
                <w:rFonts w:ascii="SimSun" w:hAnsi="SimSun" w:eastAsia="SimSun" w:cs="SimSun"/>
                <w:sz w:val="21"/>
                <w:szCs w:val="21"/>
                <w:spacing w:val="-4"/>
              </w:rPr>
              <w:t>年排放</w:t>
            </w:r>
            <w:r>
              <w:rPr>
                <w:rFonts w:ascii="SimSun" w:hAnsi="SimSun" w:eastAsia="SimSun" w:cs="SimSun"/>
                <w:sz w:val="21"/>
                <w:szCs w:val="21"/>
                <w:spacing w:val="1"/>
              </w:rPr>
              <w:t> </w:t>
            </w:r>
            <w:r>
              <w:rPr>
                <w:rFonts w:ascii="SimSun" w:hAnsi="SimSun" w:eastAsia="SimSun" w:cs="SimSun"/>
                <w:sz w:val="21"/>
                <w:szCs w:val="21"/>
                <w:spacing w:val="-6"/>
              </w:rPr>
              <w:t>量</w:t>
            </w:r>
            <w:r>
              <w:rPr>
                <w:rFonts w:ascii="SimSun" w:hAnsi="SimSun" w:eastAsia="SimSun" w:cs="SimSun"/>
                <w:sz w:val="21"/>
                <w:szCs w:val="21"/>
                <w:spacing w:val="-37"/>
              </w:rPr>
              <w:t> </w:t>
            </w:r>
            <w:r>
              <w:rPr>
                <w:rFonts w:ascii="SimSun" w:hAnsi="SimSun" w:eastAsia="SimSun" w:cs="SimSun"/>
                <w:sz w:val="21"/>
                <w:szCs w:val="21"/>
                <w:spacing w:val="-6"/>
              </w:rPr>
              <w:t>t/a</w:t>
            </w:r>
          </w:p>
        </w:tc>
        <w:tc>
          <w:tcPr>
            <w:tcW w:w="689" w:type="dxa"/>
            <w:vAlign w:val="top"/>
          </w:tcPr>
          <w:p>
            <w:pPr>
              <w:ind w:firstLine="142"/>
              <w:spacing w:before="45" w:line="184" w:lineRule="auto"/>
              <w:rPr>
                <w:rFonts w:ascii="SimSun" w:hAnsi="SimSun" w:eastAsia="SimSun" w:cs="SimSun"/>
                <w:sz w:val="21"/>
                <w:szCs w:val="21"/>
              </w:rPr>
            </w:pPr>
            <w:r>
              <w:rPr>
                <w:rFonts w:ascii="SimSun" w:hAnsi="SimSun" w:eastAsia="SimSun" w:cs="SimSun"/>
                <w:sz w:val="21"/>
                <w:szCs w:val="21"/>
                <w:spacing w:val="-5"/>
              </w:rPr>
              <w:t>浓度</w:t>
            </w:r>
          </w:p>
        </w:tc>
        <w:tc>
          <w:tcPr>
            <w:tcW w:w="749" w:type="dxa"/>
            <w:vAlign w:val="top"/>
          </w:tcPr>
          <w:p>
            <w:pPr>
              <w:ind w:firstLine="170"/>
              <w:spacing w:before="45" w:line="184" w:lineRule="auto"/>
              <w:rPr>
                <w:rFonts w:ascii="SimSun" w:hAnsi="SimSun" w:eastAsia="SimSun" w:cs="SimSun"/>
                <w:sz w:val="21"/>
                <w:szCs w:val="21"/>
              </w:rPr>
            </w:pPr>
            <w:r>
              <w:rPr>
                <w:rFonts w:ascii="SimSun" w:hAnsi="SimSun" w:eastAsia="SimSun" w:cs="SimSun"/>
                <w:sz w:val="21"/>
                <w:szCs w:val="21"/>
                <w:spacing w:val="-5"/>
              </w:rPr>
              <w:t>速率</w:t>
            </w:r>
          </w:p>
        </w:tc>
        <w:tc>
          <w:tcPr>
            <w:tcW w:w="615" w:type="dxa"/>
            <w:vAlign w:val="top"/>
            <w:vMerge w:val="restart"/>
            <w:tcBorders>
              <w:bottom w:val="none" w:color="000000" w:sz="2" w:space="0"/>
            </w:tcBorders>
          </w:tcPr>
          <w:p>
            <w:pPr>
              <w:ind w:left="129" w:right="121" w:firstLine="85"/>
              <w:spacing w:before="66" w:line="238" w:lineRule="auto"/>
              <w:rPr>
                <w:rFonts w:ascii="SimSun" w:hAnsi="SimSun" w:eastAsia="SimSun" w:cs="SimSun"/>
                <w:sz w:val="21"/>
                <w:szCs w:val="21"/>
              </w:rPr>
            </w:pPr>
            <w:r>
              <w:rPr>
                <w:rFonts w:ascii="SimSun" w:hAnsi="SimSun" w:eastAsia="SimSun" w:cs="SimSun"/>
                <w:sz w:val="21"/>
                <w:szCs w:val="21"/>
                <w:spacing w:val="-15"/>
              </w:rPr>
              <w:t>高</w:t>
            </w:r>
            <w:r>
              <w:rPr>
                <w:rFonts w:ascii="SimSun" w:hAnsi="SimSun" w:eastAsia="SimSun" w:cs="SimSun"/>
                <w:sz w:val="21"/>
                <w:szCs w:val="21"/>
              </w:rPr>
              <w:t> </w:t>
            </w:r>
            <w:r>
              <w:rPr>
                <w:rFonts w:ascii="SimSun" w:hAnsi="SimSun" w:eastAsia="SimSun" w:cs="SimSun"/>
                <w:sz w:val="21"/>
                <w:szCs w:val="21"/>
                <w:spacing w:val="10"/>
                <w:w w:val="107"/>
              </w:rPr>
              <w:t>度m</w:t>
            </w:r>
          </w:p>
        </w:tc>
        <w:tc>
          <w:tcPr>
            <w:tcW w:w="775" w:type="dxa"/>
            <w:vAlign w:val="top"/>
            <w:vMerge w:val="restart"/>
            <w:tcBorders>
              <w:bottom w:val="none" w:color="000000" w:sz="2" w:space="0"/>
            </w:tcBorders>
          </w:tcPr>
          <w:p>
            <w:pPr>
              <w:ind w:firstLine="186"/>
              <w:spacing w:before="65" w:line="238" w:lineRule="auto"/>
              <w:rPr>
                <w:rFonts w:ascii="SimSun" w:hAnsi="SimSun" w:eastAsia="SimSun" w:cs="SimSun"/>
                <w:sz w:val="21"/>
                <w:szCs w:val="21"/>
              </w:rPr>
            </w:pPr>
            <w:r>
              <w:rPr>
                <w:rFonts w:ascii="SimSun" w:hAnsi="SimSun" w:eastAsia="SimSun" w:cs="SimSun"/>
                <w:sz w:val="21"/>
                <w:szCs w:val="21"/>
                <w:spacing w:val="-5"/>
              </w:rPr>
              <w:t>直径</w:t>
            </w:r>
          </w:p>
          <w:p>
            <w:pPr>
              <w:ind w:firstLine="284"/>
              <w:spacing w:line="204" w:lineRule="auto"/>
              <w:rPr>
                <w:rFonts w:ascii="SimSun" w:hAnsi="SimSun" w:eastAsia="SimSun" w:cs="SimSun"/>
                <w:sz w:val="21"/>
                <w:szCs w:val="21"/>
              </w:rPr>
            </w:pPr>
            <w:r>
              <w:rPr>
                <w:rFonts w:ascii="SimSun" w:hAnsi="SimSun" w:eastAsia="SimSun" w:cs="SimSun"/>
                <w:sz w:val="21"/>
                <w:szCs w:val="21"/>
                <w:spacing w:val="-2"/>
              </w:rPr>
              <w:t>mm</w:t>
            </w:r>
          </w:p>
        </w:tc>
        <w:tc>
          <w:tcPr>
            <w:tcW w:w="750" w:type="dxa"/>
            <w:vAlign w:val="top"/>
            <w:vMerge w:val="restart"/>
            <w:tcBorders>
              <w:bottom w:val="none" w:color="000000" w:sz="2" w:space="0"/>
            </w:tcBorders>
          </w:tcPr>
          <w:p>
            <w:pPr>
              <w:ind w:firstLine="174"/>
              <w:spacing w:before="198" w:line="184" w:lineRule="auto"/>
              <w:rPr>
                <w:rFonts w:ascii="SimSun" w:hAnsi="SimSun" w:eastAsia="SimSun" w:cs="SimSun"/>
                <w:sz w:val="21"/>
                <w:szCs w:val="21"/>
              </w:rPr>
            </w:pPr>
            <w:r>
              <w:rPr>
                <w:rFonts w:ascii="SimSun" w:hAnsi="SimSun" w:eastAsia="SimSun" w:cs="SimSun"/>
                <w:sz w:val="21"/>
                <w:szCs w:val="21"/>
                <w:spacing w:val="-6"/>
              </w:rPr>
              <w:t>编号</w:t>
            </w:r>
          </w:p>
        </w:tc>
        <w:tc>
          <w:tcPr>
            <w:tcW w:w="726" w:type="dxa"/>
            <w:vAlign w:val="top"/>
            <w:vMerge w:val="continue"/>
            <w:tcBorders>
              <w:top w:val="none" w:color="000000" w:sz="2" w:space="0"/>
              <w:bottom w:val="none" w:color="000000" w:sz="2" w:space="0"/>
            </w:tcBorders>
          </w:tcPr>
          <w:p>
            <w:pPr>
              <w:rPr>
                <w:rFonts w:ascii="SimSun"/>
                <w:sz w:val="21"/>
              </w:rPr>
            </w:pPr>
            <w:r/>
          </w:p>
        </w:tc>
      </w:tr>
      <w:tr>
        <w:trPr>
          <w:trHeight w:val="305" w:hRule="atLeast"/>
        </w:trPr>
        <w:tc>
          <w:tcPr>
            <w:tcW w:w="1473" w:type="dxa"/>
            <w:vAlign w:val="top"/>
            <w:vMerge w:val="continue"/>
            <w:tcBorders>
              <w:top w:val="none" w:color="000000" w:sz="2" w:space="0"/>
            </w:tcBorders>
          </w:tcPr>
          <w:p>
            <w:pPr>
              <w:rPr>
                <w:rFonts w:ascii="SimSun"/>
                <w:sz w:val="21"/>
              </w:rPr>
            </w:pPr>
            <w:r/>
          </w:p>
        </w:tc>
        <w:tc>
          <w:tcPr>
            <w:tcW w:w="817" w:type="dxa"/>
            <w:vAlign w:val="top"/>
            <w:vMerge w:val="continue"/>
            <w:tcBorders>
              <w:top w:val="none" w:color="000000" w:sz="2" w:space="0"/>
            </w:tcBorders>
          </w:tcPr>
          <w:p>
            <w:pPr>
              <w:rPr>
                <w:rFonts w:ascii="SimSun"/>
                <w:sz w:val="21"/>
              </w:rPr>
            </w:pPr>
            <w:r/>
          </w:p>
        </w:tc>
        <w:tc>
          <w:tcPr>
            <w:tcW w:w="951" w:type="dxa"/>
            <w:vAlign w:val="top"/>
            <w:vMerge w:val="continue"/>
            <w:tcBorders>
              <w:top w:val="none" w:color="000000" w:sz="2" w:space="0"/>
            </w:tcBorders>
          </w:tcPr>
          <w:p>
            <w:pPr>
              <w:rPr>
                <w:rFonts w:ascii="SimSun"/>
                <w:sz w:val="21"/>
              </w:rPr>
            </w:pPr>
            <w:r/>
          </w:p>
        </w:tc>
        <w:tc>
          <w:tcPr>
            <w:tcW w:w="1095" w:type="dxa"/>
            <w:vAlign w:val="top"/>
            <w:vMerge w:val="continue"/>
            <w:tcBorders>
              <w:top w:val="none" w:color="000000" w:sz="2" w:space="0"/>
            </w:tcBorders>
          </w:tcPr>
          <w:p>
            <w:pPr>
              <w:rPr>
                <w:rFonts w:ascii="SimSun"/>
                <w:sz w:val="21"/>
              </w:rPr>
            </w:pPr>
            <w:r/>
          </w:p>
        </w:tc>
        <w:tc>
          <w:tcPr>
            <w:tcW w:w="1895" w:type="dxa"/>
            <w:vAlign w:val="top"/>
            <w:vMerge w:val="continue"/>
            <w:tcBorders>
              <w:top w:val="none" w:color="000000" w:sz="2" w:space="0"/>
            </w:tcBorders>
          </w:tcPr>
          <w:p>
            <w:pPr>
              <w:rPr>
                <w:rFonts w:ascii="SimSun"/>
                <w:sz w:val="21"/>
              </w:rPr>
            </w:pPr>
            <w:r/>
          </w:p>
        </w:tc>
        <w:tc>
          <w:tcPr>
            <w:tcW w:w="914" w:type="dxa"/>
            <w:vAlign w:val="top"/>
            <w:vMerge w:val="continue"/>
            <w:tcBorders>
              <w:top w:val="none" w:color="000000" w:sz="2" w:space="0"/>
            </w:tcBorders>
          </w:tcPr>
          <w:p>
            <w:pPr>
              <w:rPr>
                <w:rFonts w:ascii="SimSun"/>
                <w:sz w:val="21"/>
              </w:rPr>
            </w:pPr>
            <w:r/>
          </w:p>
        </w:tc>
        <w:tc>
          <w:tcPr>
            <w:tcW w:w="953" w:type="dxa"/>
            <w:vAlign w:val="top"/>
          </w:tcPr>
          <w:p>
            <w:pPr>
              <w:ind w:firstLine="239"/>
              <w:spacing w:before="45" w:line="184" w:lineRule="auto"/>
              <w:rPr>
                <w:rFonts w:ascii="SimSun" w:hAnsi="SimSun" w:eastAsia="SimSun" w:cs="SimSun"/>
                <w:sz w:val="11"/>
                <w:szCs w:val="11"/>
              </w:rPr>
            </w:pPr>
            <w:r>
              <w:rPr>
                <w:rFonts w:ascii="SimSun" w:hAnsi="SimSun" w:eastAsia="SimSun" w:cs="SimSun"/>
                <w:sz w:val="21"/>
                <w:szCs w:val="21"/>
                <w:spacing w:val="-1"/>
              </w:rPr>
              <w:t>mg/m</w:t>
            </w:r>
            <w:r>
              <w:rPr>
                <w:rFonts w:ascii="SimSun" w:hAnsi="SimSun" w:eastAsia="SimSun" w:cs="SimSun"/>
                <w:sz w:val="11"/>
                <w:szCs w:val="11"/>
                <w:spacing w:val="-1"/>
                <w:position w:val="10"/>
              </w:rPr>
              <w:t>3</w:t>
            </w:r>
          </w:p>
        </w:tc>
        <w:tc>
          <w:tcPr>
            <w:tcW w:w="843" w:type="dxa"/>
            <w:vAlign w:val="top"/>
          </w:tcPr>
          <w:p>
            <w:pPr>
              <w:ind w:firstLine="216"/>
              <w:spacing w:before="45" w:line="184" w:lineRule="auto"/>
              <w:rPr>
                <w:rFonts w:ascii="SimSun" w:hAnsi="SimSun" w:eastAsia="SimSun" w:cs="SimSun"/>
                <w:sz w:val="21"/>
                <w:szCs w:val="21"/>
              </w:rPr>
            </w:pPr>
            <w:r>
              <w:rPr>
                <w:rFonts w:ascii="SimSun" w:hAnsi="SimSun" w:eastAsia="SimSun" w:cs="SimSun"/>
                <w:sz w:val="21"/>
                <w:szCs w:val="21"/>
                <w:spacing w:val="-2"/>
              </w:rPr>
              <w:t>kg/h</w:t>
            </w:r>
          </w:p>
        </w:tc>
        <w:tc>
          <w:tcPr>
            <w:tcW w:w="973" w:type="dxa"/>
            <w:vAlign w:val="top"/>
            <w:vMerge w:val="continue"/>
            <w:tcBorders>
              <w:top w:val="none" w:color="000000" w:sz="2" w:space="0"/>
            </w:tcBorders>
          </w:tcPr>
          <w:p>
            <w:pPr>
              <w:rPr>
                <w:rFonts w:ascii="SimSun"/>
                <w:sz w:val="21"/>
              </w:rPr>
            </w:pPr>
            <w:r/>
          </w:p>
        </w:tc>
        <w:tc>
          <w:tcPr>
            <w:tcW w:w="689" w:type="dxa"/>
            <w:vAlign w:val="top"/>
          </w:tcPr>
          <w:p>
            <w:pPr>
              <w:ind w:firstLine="110"/>
              <w:spacing w:before="45" w:line="184" w:lineRule="auto"/>
              <w:rPr>
                <w:rFonts w:ascii="SimSun" w:hAnsi="SimSun" w:eastAsia="SimSun" w:cs="SimSun"/>
                <w:sz w:val="11"/>
                <w:szCs w:val="11"/>
              </w:rPr>
            </w:pPr>
            <w:r>
              <w:rPr>
                <w:rFonts w:ascii="SimSun" w:hAnsi="SimSun" w:eastAsia="SimSun" w:cs="SimSun"/>
                <w:sz w:val="21"/>
                <w:szCs w:val="21"/>
                <w:spacing w:val="-1"/>
              </w:rPr>
              <w:t>mg/m</w:t>
            </w:r>
            <w:r>
              <w:rPr>
                <w:rFonts w:ascii="SimSun" w:hAnsi="SimSun" w:eastAsia="SimSun" w:cs="SimSun"/>
                <w:sz w:val="11"/>
                <w:szCs w:val="11"/>
                <w:spacing w:val="-1"/>
                <w:position w:val="10"/>
              </w:rPr>
              <w:t>3</w:t>
            </w:r>
          </w:p>
        </w:tc>
        <w:tc>
          <w:tcPr>
            <w:tcW w:w="749" w:type="dxa"/>
            <w:vAlign w:val="top"/>
          </w:tcPr>
          <w:p>
            <w:pPr>
              <w:ind w:firstLine="169"/>
              <w:spacing w:before="45" w:line="184" w:lineRule="auto"/>
              <w:rPr>
                <w:rFonts w:ascii="SimSun" w:hAnsi="SimSun" w:eastAsia="SimSun" w:cs="SimSun"/>
                <w:sz w:val="21"/>
                <w:szCs w:val="21"/>
              </w:rPr>
            </w:pPr>
            <w:r>
              <w:rPr>
                <w:rFonts w:ascii="SimSun" w:hAnsi="SimSun" w:eastAsia="SimSun" w:cs="SimSun"/>
                <w:sz w:val="21"/>
                <w:szCs w:val="21"/>
                <w:spacing w:val="-2"/>
              </w:rPr>
              <w:t>kg/h</w:t>
            </w:r>
          </w:p>
        </w:tc>
        <w:tc>
          <w:tcPr>
            <w:tcW w:w="615" w:type="dxa"/>
            <w:vAlign w:val="top"/>
            <w:vMerge w:val="continue"/>
            <w:tcBorders>
              <w:top w:val="none" w:color="000000" w:sz="2" w:space="0"/>
            </w:tcBorders>
          </w:tcPr>
          <w:p>
            <w:pPr>
              <w:rPr>
                <w:rFonts w:ascii="SimSun"/>
                <w:sz w:val="21"/>
              </w:rPr>
            </w:pPr>
            <w:r/>
          </w:p>
        </w:tc>
        <w:tc>
          <w:tcPr>
            <w:tcW w:w="775" w:type="dxa"/>
            <w:vAlign w:val="top"/>
            <w:vMerge w:val="continue"/>
            <w:tcBorders>
              <w:top w:val="none" w:color="000000" w:sz="2" w:space="0"/>
            </w:tcBorders>
          </w:tcPr>
          <w:p>
            <w:pPr>
              <w:rPr>
                <w:rFonts w:ascii="SimSun"/>
                <w:sz w:val="21"/>
              </w:rPr>
            </w:pPr>
            <w:r/>
          </w:p>
        </w:tc>
        <w:tc>
          <w:tcPr>
            <w:tcW w:w="750" w:type="dxa"/>
            <w:vAlign w:val="top"/>
            <w:vMerge w:val="continue"/>
            <w:tcBorders>
              <w:top w:val="none" w:color="000000" w:sz="2" w:space="0"/>
            </w:tcBorders>
          </w:tcPr>
          <w:p>
            <w:pPr>
              <w:rPr>
                <w:rFonts w:ascii="SimSun"/>
                <w:sz w:val="21"/>
              </w:rPr>
            </w:pPr>
            <w:r/>
          </w:p>
        </w:tc>
        <w:tc>
          <w:tcPr>
            <w:tcW w:w="726" w:type="dxa"/>
            <w:vAlign w:val="top"/>
            <w:vMerge w:val="continue"/>
            <w:tcBorders>
              <w:top w:val="none" w:color="000000" w:sz="2" w:space="0"/>
            </w:tcBorders>
          </w:tcPr>
          <w:p>
            <w:pPr>
              <w:rPr>
                <w:rFonts w:ascii="SimSun"/>
                <w:sz w:val="21"/>
              </w:rPr>
            </w:pPr>
            <w:r/>
          </w:p>
        </w:tc>
      </w:tr>
      <w:tr>
        <w:trPr>
          <w:trHeight w:val="305" w:hRule="atLeast"/>
        </w:trPr>
        <w:tc>
          <w:tcPr>
            <w:tcW w:w="1473" w:type="dxa"/>
            <w:vAlign w:val="top"/>
          </w:tcPr>
          <w:p>
            <w:pPr>
              <w:ind w:firstLine="217"/>
              <w:spacing w:before="45" w:line="184" w:lineRule="auto"/>
              <w:rPr>
                <w:rFonts w:ascii="SimSun" w:hAnsi="SimSun" w:eastAsia="SimSun" w:cs="SimSun"/>
                <w:sz w:val="21"/>
                <w:szCs w:val="21"/>
              </w:rPr>
            </w:pPr>
            <w:r>
              <w:rPr>
                <w:rFonts w:ascii="SimSun" w:hAnsi="SimSun" w:eastAsia="SimSun" w:cs="SimSun"/>
                <w:sz w:val="21"/>
                <w:szCs w:val="21"/>
                <w:spacing w:val="-3"/>
              </w:rPr>
              <w:t>氟化锂生产</w:t>
            </w:r>
          </w:p>
        </w:tc>
        <w:tc>
          <w:tcPr>
            <w:tcW w:w="817" w:type="dxa"/>
            <w:vAlign w:val="top"/>
          </w:tcPr>
          <w:p>
            <w:pPr>
              <w:ind w:firstLine="200"/>
              <w:spacing w:before="77" w:line="180" w:lineRule="auto"/>
              <w:rPr>
                <w:rFonts w:ascii="SimSun" w:hAnsi="SimSun" w:eastAsia="SimSun" w:cs="SimSun"/>
                <w:sz w:val="21"/>
                <w:szCs w:val="21"/>
              </w:rPr>
            </w:pPr>
            <w:r>
              <w:rPr>
                <w:rFonts w:ascii="SimSun" w:hAnsi="SimSun" w:eastAsia="SimSun" w:cs="SimSun"/>
                <w:sz w:val="21"/>
                <w:szCs w:val="21"/>
                <w:spacing w:val="-2"/>
              </w:rPr>
              <w:t>G1-1</w:t>
            </w:r>
          </w:p>
        </w:tc>
        <w:tc>
          <w:tcPr>
            <w:tcW w:w="951" w:type="dxa"/>
            <w:vAlign w:val="top"/>
            <w:vMerge w:val="restart"/>
            <w:tcBorders>
              <w:bottom w:val="none" w:color="000000" w:sz="2" w:space="0"/>
            </w:tcBorders>
          </w:tcPr>
          <w:p>
            <w:pPr>
              <w:ind w:firstLine="273"/>
              <w:spacing w:before="234" w:line="180" w:lineRule="auto"/>
              <w:rPr>
                <w:rFonts w:ascii="SimSun" w:hAnsi="SimSun" w:eastAsia="SimSun" w:cs="SimSun"/>
                <w:sz w:val="21"/>
                <w:szCs w:val="21"/>
              </w:rPr>
            </w:pPr>
            <w:r>
              <w:rPr>
                <w:rFonts w:ascii="SimSun" w:hAnsi="SimSun" w:eastAsia="SimSun" w:cs="SimSun"/>
                <w:sz w:val="21"/>
                <w:szCs w:val="21"/>
                <w:spacing w:val="-3"/>
              </w:rPr>
              <w:t>7000</w:t>
            </w:r>
          </w:p>
        </w:tc>
        <w:tc>
          <w:tcPr>
            <w:tcW w:w="1095" w:type="dxa"/>
            <w:vAlign w:val="top"/>
          </w:tcPr>
          <w:p>
            <w:pPr>
              <w:ind w:firstLine="237"/>
              <w:spacing w:before="45" w:line="184" w:lineRule="auto"/>
              <w:rPr>
                <w:rFonts w:ascii="SimSun" w:hAnsi="SimSun" w:eastAsia="SimSun" w:cs="SimSun"/>
                <w:sz w:val="21"/>
                <w:szCs w:val="21"/>
              </w:rPr>
            </w:pPr>
            <w:r>
              <w:rPr>
                <w:rFonts w:ascii="SimSun" w:hAnsi="SimSun" w:eastAsia="SimSun" w:cs="SimSun"/>
                <w:sz w:val="21"/>
                <w:szCs w:val="21"/>
                <w:spacing w:val="-4"/>
              </w:rPr>
              <w:t>氟化物</w:t>
            </w:r>
          </w:p>
        </w:tc>
        <w:tc>
          <w:tcPr>
            <w:tcW w:w="1895" w:type="dxa"/>
            <w:vAlign w:val="top"/>
            <w:vMerge w:val="restart"/>
            <w:tcBorders>
              <w:bottom w:val="none" w:color="000000" w:sz="2" w:space="0"/>
            </w:tcBorders>
          </w:tcPr>
          <w:p>
            <w:pPr>
              <w:ind w:firstLine="259"/>
              <w:spacing w:before="201" w:line="184" w:lineRule="auto"/>
              <w:rPr>
                <w:rFonts w:ascii="SimSun" w:hAnsi="SimSun" w:eastAsia="SimSun" w:cs="SimSun"/>
                <w:sz w:val="21"/>
                <w:szCs w:val="21"/>
              </w:rPr>
            </w:pPr>
            <w:r>
              <w:rPr>
                <w:rFonts w:ascii="SimSun" w:hAnsi="SimSun" w:eastAsia="SimSun" w:cs="SimSun"/>
                <w:sz w:val="21"/>
                <w:szCs w:val="21"/>
                <w:spacing w:val="-5"/>
              </w:rPr>
              <w:t>1</w:t>
            </w:r>
            <w:r>
              <w:rPr>
                <w:rFonts w:ascii="SimSun" w:hAnsi="SimSun" w:eastAsia="SimSun" w:cs="SimSun"/>
                <w:sz w:val="21"/>
                <w:szCs w:val="21"/>
                <w:spacing w:val="-44"/>
              </w:rPr>
              <w:t> </w:t>
            </w:r>
            <w:r>
              <w:rPr>
                <w:rFonts w:ascii="SimSun" w:hAnsi="SimSun" w:eastAsia="SimSun" w:cs="SimSun"/>
                <w:sz w:val="21"/>
                <w:szCs w:val="21"/>
                <w:spacing w:val="-5"/>
              </w:rPr>
              <w:t>套两级碱吸收</w:t>
            </w:r>
          </w:p>
        </w:tc>
        <w:tc>
          <w:tcPr>
            <w:tcW w:w="914" w:type="dxa"/>
            <w:vAlign w:val="top"/>
          </w:tcPr>
          <w:p>
            <w:pPr>
              <w:ind w:firstLine="358"/>
              <w:spacing w:before="78" w:line="180" w:lineRule="auto"/>
              <w:rPr>
                <w:rFonts w:ascii="SimSun" w:hAnsi="SimSun" w:eastAsia="SimSun" w:cs="SimSun"/>
                <w:sz w:val="21"/>
                <w:szCs w:val="21"/>
              </w:rPr>
            </w:pPr>
            <w:r>
              <w:rPr>
                <w:rFonts w:ascii="SimSun" w:hAnsi="SimSun" w:eastAsia="SimSun" w:cs="SimSun"/>
                <w:sz w:val="21"/>
                <w:szCs w:val="21"/>
                <w:spacing w:val="-5"/>
              </w:rPr>
              <w:t>95</w:t>
            </w:r>
          </w:p>
        </w:tc>
        <w:tc>
          <w:tcPr>
            <w:tcW w:w="953" w:type="dxa"/>
            <w:vAlign w:val="top"/>
          </w:tcPr>
          <w:p>
            <w:pPr>
              <w:ind w:firstLine="234"/>
              <w:spacing w:before="77" w:line="180" w:lineRule="auto"/>
              <w:rPr>
                <w:rFonts w:ascii="SimSun" w:hAnsi="SimSun" w:eastAsia="SimSun" w:cs="SimSun"/>
                <w:sz w:val="21"/>
                <w:szCs w:val="21"/>
              </w:rPr>
            </w:pPr>
            <w:r>
              <w:rPr>
                <w:rFonts w:ascii="SimSun" w:hAnsi="SimSun" w:eastAsia="SimSun" w:cs="SimSun"/>
                <w:sz w:val="21"/>
                <w:szCs w:val="21"/>
                <w:spacing w:val="-5"/>
              </w:rPr>
              <w:t>1.964</w:t>
            </w:r>
          </w:p>
        </w:tc>
        <w:tc>
          <w:tcPr>
            <w:tcW w:w="843" w:type="dxa"/>
            <w:vAlign w:val="top"/>
          </w:tcPr>
          <w:p>
            <w:pPr>
              <w:ind w:firstLine="167"/>
              <w:spacing w:before="77" w:line="180" w:lineRule="auto"/>
              <w:rPr>
                <w:rFonts w:ascii="SimSun" w:hAnsi="SimSun" w:eastAsia="SimSun" w:cs="SimSun"/>
                <w:sz w:val="21"/>
                <w:szCs w:val="21"/>
              </w:rPr>
            </w:pPr>
            <w:r>
              <w:rPr>
                <w:rFonts w:ascii="SimSun" w:hAnsi="SimSun" w:eastAsia="SimSun" w:cs="SimSun"/>
                <w:sz w:val="21"/>
                <w:szCs w:val="21"/>
                <w:spacing w:val="-2"/>
              </w:rPr>
              <w:t>0.014</w:t>
            </w:r>
          </w:p>
        </w:tc>
        <w:tc>
          <w:tcPr>
            <w:tcW w:w="973" w:type="dxa"/>
            <w:vAlign w:val="top"/>
          </w:tcPr>
          <w:p>
            <w:pPr>
              <w:ind w:firstLine="231"/>
              <w:spacing w:before="77" w:line="180" w:lineRule="auto"/>
              <w:rPr>
                <w:rFonts w:ascii="SimSun" w:hAnsi="SimSun" w:eastAsia="SimSun" w:cs="SimSun"/>
                <w:sz w:val="21"/>
                <w:szCs w:val="21"/>
              </w:rPr>
            </w:pPr>
            <w:r>
              <w:rPr>
                <w:rFonts w:ascii="SimSun" w:hAnsi="SimSun" w:eastAsia="SimSun" w:cs="SimSun"/>
                <w:sz w:val="21"/>
                <w:szCs w:val="21"/>
                <w:spacing w:val="-2"/>
              </w:rPr>
              <w:t>0.017</w:t>
            </w:r>
          </w:p>
        </w:tc>
        <w:tc>
          <w:tcPr>
            <w:tcW w:w="689" w:type="dxa"/>
            <w:vAlign w:val="top"/>
          </w:tcPr>
          <w:p>
            <w:pPr>
              <w:ind w:firstLine="305"/>
              <w:spacing w:before="78" w:line="180" w:lineRule="auto"/>
              <w:rPr>
                <w:rFonts w:ascii="SimSun" w:hAnsi="SimSun" w:eastAsia="SimSun" w:cs="SimSun"/>
                <w:sz w:val="21"/>
                <w:szCs w:val="21"/>
              </w:rPr>
            </w:pPr>
            <w:r>
              <w:rPr>
                <w:rFonts w:ascii="SimSun" w:hAnsi="SimSun" w:eastAsia="SimSun" w:cs="SimSun"/>
                <w:sz w:val="21"/>
                <w:szCs w:val="21"/>
              </w:rPr>
              <w:t>3</w:t>
            </w:r>
          </w:p>
        </w:tc>
        <w:tc>
          <w:tcPr>
            <w:tcW w:w="749" w:type="dxa"/>
            <w:vAlign w:val="top"/>
          </w:tcPr>
          <w:p>
            <w:pPr>
              <w:ind w:firstLine="328"/>
              <w:spacing w:before="45" w:line="184" w:lineRule="auto"/>
              <w:rPr>
                <w:rFonts w:ascii="SimSun" w:hAnsi="SimSun" w:eastAsia="SimSun" w:cs="SimSun"/>
                <w:sz w:val="21"/>
                <w:szCs w:val="21"/>
              </w:rPr>
            </w:pPr>
            <w:r>
              <w:rPr>
                <w:rFonts w:ascii="SimSun" w:hAnsi="SimSun" w:eastAsia="SimSun" w:cs="SimSun"/>
                <w:sz w:val="21"/>
                <w:szCs w:val="21"/>
              </w:rPr>
              <w:t>/</w:t>
            </w:r>
          </w:p>
        </w:tc>
        <w:tc>
          <w:tcPr>
            <w:tcW w:w="615" w:type="dxa"/>
            <w:vAlign w:val="top"/>
            <w:vMerge w:val="restart"/>
            <w:tcBorders>
              <w:bottom w:val="none" w:color="000000" w:sz="2" w:space="0"/>
            </w:tcBorders>
          </w:tcPr>
          <w:p>
            <w:pPr>
              <w:ind w:firstLine="224"/>
              <w:spacing w:before="233"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775" w:type="dxa"/>
            <w:vAlign w:val="top"/>
            <w:vMerge w:val="restart"/>
            <w:tcBorders>
              <w:bottom w:val="none" w:color="000000" w:sz="2" w:space="0"/>
            </w:tcBorders>
          </w:tcPr>
          <w:p>
            <w:pPr>
              <w:ind w:firstLine="241"/>
              <w:spacing w:before="234" w:line="180" w:lineRule="auto"/>
              <w:rPr>
                <w:rFonts w:ascii="SimSun" w:hAnsi="SimSun" w:eastAsia="SimSun" w:cs="SimSun"/>
                <w:sz w:val="21"/>
                <w:szCs w:val="21"/>
              </w:rPr>
            </w:pPr>
            <w:r>
              <w:rPr>
                <w:rFonts w:ascii="SimSun" w:hAnsi="SimSun" w:eastAsia="SimSun" w:cs="SimSun"/>
                <w:sz w:val="21"/>
                <w:szCs w:val="21"/>
                <w:spacing w:val="-4"/>
              </w:rPr>
              <w:t>300</w:t>
            </w:r>
          </w:p>
        </w:tc>
        <w:tc>
          <w:tcPr>
            <w:tcW w:w="750" w:type="dxa"/>
            <w:vAlign w:val="top"/>
            <w:vMerge w:val="restart"/>
            <w:tcBorders>
              <w:bottom w:val="none" w:color="000000" w:sz="2" w:space="0"/>
            </w:tcBorders>
          </w:tcPr>
          <w:p>
            <w:pPr>
              <w:ind w:firstLine="294"/>
              <w:spacing w:before="201" w:line="184" w:lineRule="auto"/>
              <w:rPr>
                <w:rFonts w:ascii="SimSun" w:hAnsi="SimSun" w:eastAsia="SimSun" w:cs="SimSun"/>
                <w:sz w:val="21"/>
                <w:szCs w:val="21"/>
              </w:rPr>
            </w:pPr>
            <w:r>
              <w:rPr>
                <w:rFonts w:ascii="SimSun" w:hAnsi="SimSun" w:eastAsia="SimSun" w:cs="SimSun"/>
                <w:sz w:val="21"/>
                <w:szCs w:val="21"/>
                <w:spacing w:val="-10"/>
                <w:w w:val="98"/>
              </w:rPr>
              <w:t>1#</w:t>
            </w:r>
          </w:p>
        </w:tc>
        <w:tc>
          <w:tcPr>
            <w:tcW w:w="726" w:type="dxa"/>
            <w:vAlign w:val="top"/>
          </w:tcPr>
          <w:p>
            <w:pPr>
              <w:ind w:firstLine="176"/>
              <w:spacing w:before="45" w:line="184" w:lineRule="auto"/>
              <w:rPr>
                <w:rFonts w:ascii="SimSun" w:hAnsi="SimSun" w:eastAsia="SimSun" w:cs="SimSun"/>
                <w:sz w:val="21"/>
                <w:szCs w:val="21"/>
              </w:rPr>
            </w:pPr>
            <w:r>
              <w:rPr>
                <w:rFonts w:ascii="SimSun" w:hAnsi="SimSun" w:eastAsia="SimSun" w:cs="SimSun"/>
                <w:sz w:val="21"/>
                <w:szCs w:val="21"/>
                <w:spacing w:val="-13"/>
              </w:rPr>
              <w:t>间歇</w:t>
            </w:r>
          </w:p>
        </w:tc>
      </w:tr>
      <w:tr>
        <w:trPr>
          <w:trHeight w:val="305" w:hRule="atLeast"/>
        </w:trPr>
        <w:tc>
          <w:tcPr>
            <w:tcW w:w="1473" w:type="dxa"/>
            <w:vAlign w:val="top"/>
          </w:tcPr>
          <w:p>
            <w:pPr>
              <w:ind w:firstLine="429"/>
              <w:spacing w:before="45" w:line="184" w:lineRule="auto"/>
              <w:rPr>
                <w:rFonts w:ascii="SimSun" w:hAnsi="SimSun" w:eastAsia="SimSun" w:cs="SimSun"/>
                <w:sz w:val="21"/>
                <w:szCs w:val="21"/>
              </w:rPr>
            </w:pPr>
            <w:r>
              <w:rPr>
                <w:rFonts w:ascii="SimSun" w:hAnsi="SimSun" w:eastAsia="SimSun" w:cs="SimSun"/>
                <w:sz w:val="21"/>
                <w:szCs w:val="21"/>
                <w:spacing w:val="-4"/>
              </w:rPr>
              <w:t>罐区二</w:t>
            </w:r>
          </w:p>
        </w:tc>
        <w:tc>
          <w:tcPr>
            <w:tcW w:w="817" w:type="dxa"/>
            <w:vAlign w:val="top"/>
          </w:tcPr>
          <w:p>
            <w:pPr>
              <w:ind w:firstLine="357"/>
              <w:spacing w:before="45" w:line="184" w:lineRule="auto"/>
              <w:rPr>
                <w:rFonts w:ascii="SimSun" w:hAnsi="SimSun" w:eastAsia="SimSun" w:cs="SimSun"/>
                <w:sz w:val="21"/>
                <w:szCs w:val="21"/>
              </w:rPr>
            </w:pPr>
            <w:r>
              <w:rPr>
                <w:rFonts w:ascii="SimSun" w:hAnsi="SimSun" w:eastAsia="SimSun" w:cs="SimSun"/>
                <w:sz w:val="21"/>
                <w:szCs w:val="21"/>
              </w:rPr>
              <w:t>/</w:t>
            </w:r>
          </w:p>
        </w:tc>
        <w:tc>
          <w:tcPr>
            <w:tcW w:w="951" w:type="dxa"/>
            <w:vAlign w:val="top"/>
            <w:vMerge w:val="continue"/>
            <w:tcBorders>
              <w:top w:val="none" w:color="000000" w:sz="2" w:space="0"/>
            </w:tcBorders>
          </w:tcPr>
          <w:p>
            <w:pPr>
              <w:rPr>
                <w:rFonts w:ascii="SimSun"/>
                <w:sz w:val="21"/>
              </w:rPr>
            </w:pPr>
            <w:r/>
          </w:p>
        </w:tc>
        <w:tc>
          <w:tcPr>
            <w:tcW w:w="1095" w:type="dxa"/>
            <w:vAlign w:val="top"/>
          </w:tcPr>
          <w:p>
            <w:pPr>
              <w:ind w:firstLine="388"/>
              <w:spacing w:before="45" w:line="184" w:lineRule="auto"/>
              <w:rPr>
                <w:rFonts w:ascii="SimSun" w:hAnsi="SimSun" w:eastAsia="SimSun" w:cs="SimSun"/>
                <w:sz w:val="21"/>
                <w:szCs w:val="21"/>
              </w:rPr>
            </w:pPr>
            <w:r>
              <w:rPr>
                <w:rFonts w:ascii="SimSun" w:hAnsi="SimSun" w:eastAsia="SimSun" w:cs="SimSun"/>
                <w:sz w:val="21"/>
                <w:szCs w:val="21"/>
                <w:spacing w:val="-1"/>
              </w:rPr>
              <w:t>HCl</w:t>
            </w:r>
          </w:p>
        </w:tc>
        <w:tc>
          <w:tcPr>
            <w:tcW w:w="1895" w:type="dxa"/>
            <w:vAlign w:val="top"/>
            <w:vMerge w:val="continue"/>
            <w:tcBorders>
              <w:top w:val="none" w:color="000000" w:sz="2" w:space="0"/>
            </w:tcBorders>
          </w:tcPr>
          <w:p>
            <w:pPr>
              <w:rPr>
                <w:rFonts w:ascii="SimSun"/>
                <w:sz w:val="21"/>
              </w:rPr>
            </w:pPr>
            <w:r/>
          </w:p>
        </w:tc>
        <w:tc>
          <w:tcPr>
            <w:tcW w:w="914" w:type="dxa"/>
            <w:vAlign w:val="top"/>
          </w:tcPr>
          <w:p>
            <w:pPr>
              <w:ind w:firstLine="358"/>
              <w:spacing w:before="78" w:line="180" w:lineRule="auto"/>
              <w:rPr>
                <w:rFonts w:ascii="SimSun" w:hAnsi="SimSun" w:eastAsia="SimSun" w:cs="SimSun"/>
                <w:sz w:val="21"/>
                <w:szCs w:val="21"/>
              </w:rPr>
            </w:pPr>
            <w:r>
              <w:rPr>
                <w:rFonts w:ascii="SimSun" w:hAnsi="SimSun" w:eastAsia="SimSun" w:cs="SimSun"/>
                <w:sz w:val="21"/>
                <w:szCs w:val="21"/>
                <w:spacing w:val="-5"/>
              </w:rPr>
              <w:t>95</w:t>
            </w:r>
          </w:p>
        </w:tc>
        <w:tc>
          <w:tcPr>
            <w:tcW w:w="953" w:type="dxa"/>
            <w:vAlign w:val="top"/>
          </w:tcPr>
          <w:p>
            <w:pPr>
              <w:ind w:firstLine="222"/>
              <w:spacing w:before="78" w:line="180" w:lineRule="auto"/>
              <w:rPr>
                <w:rFonts w:ascii="SimSun" w:hAnsi="SimSun" w:eastAsia="SimSun" w:cs="SimSun"/>
                <w:sz w:val="21"/>
                <w:szCs w:val="21"/>
              </w:rPr>
            </w:pPr>
            <w:r>
              <w:rPr>
                <w:rFonts w:ascii="SimSun" w:hAnsi="SimSun" w:eastAsia="SimSun" w:cs="SimSun"/>
                <w:sz w:val="21"/>
                <w:szCs w:val="21"/>
                <w:spacing w:val="-3"/>
              </w:rPr>
              <w:t>5.873</w:t>
            </w:r>
          </w:p>
        </w:tc>
        <w:tc>
          <w:tcPr>
            <w:tcW w:w="843" w:type="dxa"/>
            <w:vAlign w:val="top"/>
          </w:tcPr>
          <w:p>
            <w:pPr>
              <w:ind w:firstLine="167"/>
              <w:spacing w:before="77" w:line="180" w:lineRule="auto"/>
              <w:rPr>
                <w:rFonts w:ascii="SimSun" w:hAnsi="SimSun" w:eastAsia="SimSun" w:cs="SimSun"/>
                <w:sz w:val="21"/>
                <w:szCs w:val="21"/>
              </w:rPr>
            </w:pPr>
            <w:r>
              <w:rPr>
                <w:rFonts w:ascii="SimSun" w:hAnsi="SimSun" w:eastAsia="SimSun" w:cs="SimSun"/>
                <w:sz w:val="21"/>
                <w:szCs w:val="21"/>
                <w:spacing w:val="-2"/>
              </w:rPr>
              <w:t>0.041</w:t>
            </w:r>
          </w:p>
        </w:tc>
        <w:tc>
          <w:tcPr>
            <w:tcW w:w="973" w:type="dxa"/>
            <w:vAlign w:val="top"/>
          </w:tcPr>
          <w:p>
            <w:pPr>
              <w:ind w:firstLine="231"/>
              <w:spacing w:before="78" w:line="180" w:lineRule="auto"/>
              <w:rPr>
                <w:rFonts w:ascii="SimSun" w:hAnsi="SimSun" w:eastAsia="SimSun" w:cs="SimSun"/>
                <w:sz w:val="21"/>
                <w:szCs w:val="21"/>
              </w:rPr>
            </w:pPr>
            <w:r>
              <w:rPr>
                <w:rFonts w:ascii="SimSun" w:hAnsi="SimSun" w:eastAsia="SimSun" w:cs="SimSun"/>
                <w:sz w:val="21"/>
                <w:szCs w:val="21"/>
                <w:spacing w:val="-2"/>
              </w:rPr>
              <w:t>0.296</w:t>
            </w:r>
          </w:p>
        </w:tc>
        <w:tc>
          <w:tcPr>
            <w:tcW w:w="689" w:type="dxa"/>
            <w:vAlign w:val="top"/>
          </w:tcPr>
          <w:p>
            <w:pPr>
              <w:ind w:firstLine="261"/>
              <w:spacing w:before="77"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749" w:type="dxa"/>
            <w:vAlign w:val="top"/>
          </w:tcPr>
          <w:p>
            <w:pPr>
              <w:ind w:firstLine="328"/>
              <w:spacing w:before="45" w:line="184" w:lineRule="auto"/>
              <w:rPr>
                <w:rFonts w:ascii="SimSun" w:hAnsi="SimSun" w:eastAsia="SimSun" w:cs="SimSun"/>
                <w:sz w:val="21"/>
                <w:szCs w:val="21"/>
              </w:rPr>
            </w:pPr>
            <w:r>
              <w:rPr>
                <w:rFonts w:ascii="SimSun" w:hAnsi="SimSun" w:eastAsia="SimSun" w:cs="SimSun"/>
                <w:sz w:val="21"/>
                <w:szCs w:val="21"/>
              </w:rPr>
              <w:t>/</w:t>
            </w:r>
          </w:p>
        </w:tc>
        <w:tc>
          <w:tcPr>
            <w:tcW w:w="615" w:type="dxa"/>
            <w:vAlign w:val="top"/>
            <w:vMerge w:val="continue"/>
            <w:tcBorders>
              <w:top w:val="none" w:color="000000" w:sz="2" w:space="0"/>
            </w:tcBorders>
          </w:tcPr>
          <w:p>
            <w:pPr>
              <w:rPr>
                <w:rFonts w:ascii="SimSun"/>
                <w:sz w:val="21"/>
              </w:rPr>
            </w:pPr>
            <w:r/>
          </w:p>
        </w:tc>
        <w:tc>
          <w:tcPr>
            <w:tcW w:w="775" w:type="dxa"/>
            <w:vAlign w:val="top"/>
            <w:vMerge w:val="continue"/>
            <w:tcBorders>
              <w:top w:val="none" w:color="000000" w:sz="2" w:space="0"/>
            </w:tcBorders>
          </w:tcPr>
          <w:p>
            <w:pPr>
              <w:rPr>
                <w:rFonts w:ascii="SimSun"/>
                <w:sz w:val="21"/>
              </w:rPr>
            </w:pPr>
            <w:r/>
          </w:p>
        </w:tc>
        <w:tc>
          <w:tcPr>
            <w:tcW w:w="750" w:type="dxa"/>
            <w:vAlign w:val="top"/>
            <w:vMerge w:val="continue"/>
            <w:tcBorders>
              <w:top w:val="none" w:color="000000" w:sz="2" w:space="0"/>
            </w:tcBorders>
          </w:tcPr>
          <w:p>
            <w:pPr>
              <w:rPr>
                <w:rFonts w:ascii="SimSun"/>
                <w:sz w:val="21"/>
              </w:rPr>
            </w:pPr>
            <w:r/>
          </w:p>
        </w:tc>
        <w:tc>
          <w:tcPr>
            <w:tcW w:w="726" w:type="dxa"/>
            <w:vAlign w:val="top"/>
          </w:tcPr>
          <w:p>
            <w:pPr>
              <w:ind w:firstLine="160"/>
              <w:spacing w:before="45" w:line="184" w:lineRule="auto"/>
              <w:rPr>
                <w:rFonts w:ascii="SimSun" w:hAnsi="SimSun" w:eastAsia="SimSun" w:cs="SimSun"/>
                <w:sz w:val="21"/>
                <w:szCs w:val="21"/>
              </w:rPr>
            </w:pPr>
            <w:r>
              <w:rPr>
                <w:rFonts w:ascii="SimSun" w:hAnsi="SimSun" w:eastAsia="SimSun" w:cs="SimSun"/>
                <w:sz w:val="21"/>
                <w:szCs w:val="21"/>
                <w:spacing w:val="-5"/>
              </w:rPr>
              <w:t>连续</w:t>
            </w:r>
          </w:p>
        </w:tc>
      </w:tr>
      <w:tr>
        <w:trPr>
          <w:trHeight w:val="549" w:hRule="atLeast"/>
        </w:trPr>
        <w:tc>
          <w:tcPr>
            <w:tcW w:w="1473" w:type="dxa"/>
            <w:vAlign w:val="top"/>
            <w:vMerge w:val="restart"/>
            <w:tcBorders>
              <w:bottom w:val="none" w:color="000000" w:sz="2" w:space="0"/>
            </w:tcBorders>
          </w:tcPr>
          <w:p>
            <w:pPr>
              <w:spacing w:line="242" w:lineRule="auto"/>
              <w:rPr>
                <w:rFonts w:ascii="SimSun"/>
                <w:sz w:val="21"/>
              </w:rPr>
            </w:pPr>
            <w:r/>
          </w:p>
          <w:p>
            <w:pPr>
              <w:ind w:left="531" w:right="210" w:hanging="313"/>
              <w:spacing w:before="68" w:line="238" w:lineRule="auto"/>
              <w:rPr>
                <w:rFonts w:ascii="SimSun" w:hAnsi="SimSun" w:eastAsia="SimSun" w:cs="SimSun"/>
                <w:sz w:val="21"/>
                <w:szCs w:val="21"/>
              </w:rPr>
            </w:pPr>
            <w:r>
              <w:rPr>
                <w:rFonts w:ascii="SimSun" w:hAnsi="SimSun" w:eastAsia="SimSun" w:cs="SimSun"/>
                <w:sz w:val="21"/>
                <w:szCs w:val="21"/>
                <w:spacing w:val="-3"/>
              </w:rPr>
              <w:t>六氟磷酸锂</w:t>
            </w:r>
            <w:r>
              <w:rPr>
                <w:rFonts w:ascii="SimSun" w:hAnsi="SimSun" w:eastAsia="SimSun" w:cs="SimSun"/>
                <w:sz w:val="21"/>
                <w:szCs w:val="21"/>
                <w:spacing w:val="4"/>
              </w:rPr>
              <w:t> </w:t>
            </w:r>
            <w:r>
              <w:rPr>
                <w:rFonts w:ascii="SimSun" w:hAnsi="SimSun" w:eastAsia="SimSun" w:cs="SimSun"/>
                <w:sz w:val="21"/>
                <w:szCs w:val="21"/>
                <w:spacing w:val="-5"/>
              </w:rPr>
              <w:t>合成</w:t>
            </w:r>
          </w:p>
        </w:tc>
        <w:tc>
          <w:tcPr>
            <w:tcW w:w="817" w:type="dxa"/>
            <w:vAlign w:val="top"/>
          </w:tcPr>
          <w:p>
            <w:pPr>
              <w:ind w:firstLine="200"/>
              <w:spacing w:before="199" w:line="180" w:lineRule="auto"/>
              <w:rPr>
                <w:rFonts w:ascii="SimSun" w:hAnsi="SimSun" w:eastAsia="SimSun" w:cs="SimSun"/>
                <w:sz w:val="21"/>
                <w:szCs w:val="21"/>
              </w:rPr>
            </w:pPr>
            <w:r>
              <w:rPr>
                <w:rFonts w:ascii="SimSun" w:hAnsi="SimSun" w:eastAsia="SimSun" w:cs="SimSun"/>
                <w:sz w:val="21"/>
                <w:szCs w:val="21"/>
                <w:spacing w:val="-2"/>
              </w:rPr>
              <w:t>G2-1</w:t>
            </w:r>
          </w:p>
        </w:tc>
        <w:tc>
          <w:tcPr>
            <w:tcW w:w="951" w:type="dxa"/>
            <w:vAlign w:val="top"/>
            <w:vMerge w:val="restart"/>
            <w:tcBorders>
              <w:bottom w:val="none" w:color="000000" w:sz="2" w:space="0"/>
            </w:tcBorders>
          </w:tcPr>
          <w:p>
            <w:pPr>
              <w:spacing w:line="388" w:lineRule="auto"/>
              <w:rPr>
                <w:rFonts w:ascii="SimSun"/>
                <w:sz w:val="21"/>
              </w:rPr>
            </w:pPr>
            <w:r/>
          </w:p>
          <w:p>
            <w:pPr>
              <w:ind w:firstLine="218"/>
              <w:spacing w:before="68" w:line="180" w:lineRule="auto"/>
              <w:rPr>
                <w:rFonts w:ascii="SimSun" w:hAnsi="SimSun" w:eastAsia="SimSun" w:cs="SimSun"/>
                <w:sz w:val="21"/>
                <w:szCs w:val="21"/>
              </w:rPr>
            </w:pPr>
            <w:r>
              <w:rPr>
                <w:rFonts w:ascii="SimSun" w:hAnsi="SimSun" w:eastAsia="SimSun" w:cs="SimSun"/>
                <w:sz w:val="21"/>
                <w:szCs w:val="21"/>
                <w:spacing w:val="-2"/>
              </w:rPr>
              <w:t>20000</w:t>
            </w:r>
          </w:p>
        </w:tc>
        <w:tc>
          <w:tcPr>
            <w:tcW w:w="1095" w:type="dxa"/>
            <w:vAlign w:val="top"/>
          </w:tcPr>
          <w:p>
            <w:pPr>
              <w:ind w:firstLine="285"/>
              <w:spacing w:before="167" w:line="184" w:lineRule="auto"/>
              <w:rPr>
                <w:rFonts w:ascii="SimSun" w:hAnsi="SimSun" w:eastAsia="SimSun" w:cs="SimSun"/>
                <w:sz w:val="21"/>
                <w:szCs w:val="21"/>
              </w:rPr>
            </w:pPr>
            <w:r>
              <w:rPr>
                <w:rFonts w:ascii="SimSun" w:hAnsi="SimSun" w:eastAsia="SimSun" w:cs="SimSun"/>
                <w:sz w:val="21"/>
                <w:szCs w:val="21"/>
                <w:spacing w:val="-1"/>
              </w:rPr>
              <w:t>HCl①</w:t>
            </w:r>
          </w:p>
        </w:tc>
        <w:tc>
          <w:tcPr>
            <w:tcW w:w="1895" w:type="dxa"/>
            <w:vAlign w:val="top"/>
          </w:tcPr>
          <w:p>
            <w:pPr>
              <w:ind w:left="640" w:right="185" w:hanging="434"/>
              <w:spacing w:before="33" w:line="211" w:lineRule="auto"/>
              <w:rPr>
                <w:rFonts w:ascii="SimSun" w:hAnsi="SimSun" w:eastAsia="SimSun" w:cs="SimSun"/>
                <w:sz w:val="21"/>
                <w:szCs w:val="21"/>
              </w:rPr>
            </w:pPr>
            <w:r>
              <w:rPr>
                <w:rFonts w:ascii="SimSun" w:hAnsi="SimSun" w:eastAsia="SimSun" w:cs="SimSun"/>
                <w:sz w:val="21"/>
                <w:szCs w:val="21"/>
                <w:spacing w:val="-5"/>
              </w:rPr>
              <w:t>1</w:t>
            </w:r>
            <w:r>
              <w:rPr>
                <w:rFonts w:ascii="SimSun" w:hAnsi="SimSun" w:eastAsia="SimSun" w:cs="SimSun"/>
                <w:sz w:val="21"/>
                <w:szCs w:val="21"/>
                <w:spacing w:val="-37"/>
              </w:rPr>
              <w:t> </w:t>
            </w:r>
            <w:r>
              <w:rPr>
                <w:rFonts w:ascii="SimSun" w:hAnsi="SimSun" w:eastAsia="SimSun" w:cs="SimSun"/>
                <w:sz w:val="21"/>
                <w:szCs w:val="21"/>
                <w:spacing w:val="-5"/>
              </w:rPr>
              <w:t>套布袋除尘+两</w:t>
            </w:r>
            <w:r>
              <w:rPr>
                <w:rFonts w:ascii="SimSun" w:hAnsi="SimSun" w:eastAsia="SimSun" w:cs="SimSun"/>
                <w:sz w:val="21"/>
                <w:szCs w:val="21"/>
              </w:rPr>
              <w:t> </w:t>
            </w:r>
            <w:r>
              <w:rPr>
                <w:rFonts w:ascii="SimSun" w:hAnsi="SimSun" w:eastAsia="SimSun" w:cs="SimSun"/>
                <w:sz w:val="21"/>
                <w:szCs w:val="21"/>
                <w:spacing w:val="-5"/>
              </w:rPr>
              <w:t>级碱洗</w:t>
            </w:r>
          </w:p>
        </w:tc>
        <w:tc>
          <w:tcPr>
            <w:tcW w:w="914" w:type="dxa"/>
            <w:vAlign w:val="top"/>
          </w:tcPr>
          <w:p>
            <w:pPr>
              <w:ind w:firstLine="358"/>
              <w:spacing w:before="200" w:line="180" w:lineRule="auto"/>
              <w:rPr>
                <w:rFonts w:ascii="SimSun" w:hAnsi="SimSun" w:eastAsia="SimSun" w:cs="SimSun"/>
                <w:sz w:val="21"/>
                <w:szCs w:val="21"/>
              </w:rPr>
            </w:pPr>
            <w:r>
              <w:rPr>
                <w:rFonts w:ascii="SimSun" w:hAnsi="SimSun" w:eastAsia="SimSun" w:cs="SimSun"/>
                <w:sz w:val="21"/>
                <w:szCs w:val="21"/>
                <w:spacing w:val="-5"/>
              </w:rPr>
              <w:t>95</w:t>
            </w:r>
          </w:p>
        </w:tc>
        <w:tc>
          <w:tcPr>
            <w:tcW w:w="953" w:type="dxa"/>
            <w:vAlign w:val="top"/>
          </w:tcPr>
          <w:p>
            <w:pPr>
              <w:ind w:firstLine="219"/>
              <w:spacing w:before="200" w:line="180" w:lineRule="auto"/>
              <w:rPr>
                <w:rFonts w:ascii="SimSun" w:hAnsi="SimSun" w:eastAsia="SimSun" w:cs="SimSun"/>
                <w:sz w:val="21"/>
                <w:szCs w:val="21"/>
              </w:rPr>
            </w:pPr>
            <w:r>
              <w:rPr>
                <w:rFonts w:ascii="SimSun" w:hAnsi="SimSun" w:eastAsia="SimSun" w:cs="SimSun"/>
                <w:sz w:val="21"/>
                <w:szCs w:val="21"/>
                <w:spacing w:val="-2"/>
              </w:rPr>
              <w:t>9.707</w:t>
            </w:r>
          </w:p>
        </w:tc>
        <w:tc>
          <w:tcPr>
            <w:tcW w:w="843" w:type="dxa"/>
            <w:vAlign w:val="top"/>
          </w:tcPr>
          <w:p>
            <w:pPr>
              <w:ind w:firstLine="167"/>
              <w:spacing w:before="199" w:line="180" w:lineRule="auto"/>
              <w:rPr>
                <w:rFonts w:ascii="SimSun" w:hAnsi="SimSun" w:eastAsia="SimSun" w:cs="SimSun"/>
                <w:sz w:val="21"/>
                <w:szCs w:val="21"/>
              </w:rPr>
            </w:pPr>
            <w:r>
              <w:rPr>
                <w:rFonts w:ascii="SimSun" w:hAnsi="SimSun" w:eastAsia="SimSun" w:cs="SimSun"/>
                <w:sz w:val="21"/>
                <w:szCs w:val="21"/>
                <w:spacing w:val="-2"/>
              </w:rPr>
              <w:t>0.194</w:t>
            </w:r>
          </w:p>
        </w:tc>
        <w:tc>
          <w:tcPr>
            <w:tcW w:w="973" w:type="dxa"/>
            <w:vAlign w:val="top"/>
          </w:tcPr>
          <w:p>
            <w:pPr>
              <w:ind w:firstLine="245"/>
              <w:spacing w:before="199" w:line="180" w:lineRule="auto"/>
              <w:rPr>
                <w:rFonts w:ascii="SimSun" w:hAnsi="SimSun" w:eastAsia="SimSun" w:cs="SimSun"/>
                <w:sz w:val="21"/>
                <w:szCs w:val="21"/>
              </w:rPr>
            </w:pPr>
            <w:r>
              <w:rPr>
                <w:rFonts w:ascii="SimSun" w:hAnsi="SimSun" w:eastAsia="SimSun" w:cs="SimSun"/>
                <w:sz w:val="21"/>
                <w:szCs w:val="21"/>
                <w:spacing w:val="-5"/>
              </w:rPr>
              <w:t>1.398</w:t>
            </w:r>
          </w:p>
        </w:tc>
        <w:tc>
          <w:tcPr>
            <w:tcW w:w="689" w:type="dxa"/>
            <w:vAlign w:val="top"/>
          </w:tcPr>
          <w:p>
            <w:pPr>
              <w:ind w:firstLine="261"/>
              <w:spacing w:before="199"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749" w:type="dxa"/>
            <w:vAlign w:val="top"/>
          </w:tcPr>
          <w:p>
            <w:pPr>
              <w:ind w:firstLine="328"/>
              <w:spacing w:before="167" w:line="184" w:lineRule="auto"/>
              <w:rPr>
                <w:rFonts w:ascii="SimSun" w:hAnsi="SimSun" w:eastAsia="SimSun" w:cs="SimSun"/>
                <w:sz w:val="21"/>
                <w:szCs w:val="21"/>
              </w:rPr>
            </w:pPr>
            <w:r>
              <w:rPr>
                <w:rFonts w:ascii="SimSun" w:hAnsi="SimSun" w:eastAsia="SimSun" w:cs="SimSun"/>
                <w:sz w:val="21"/>
                <w:szCs w:val="21"/>
              </w:rPr>
              <w:t>/</w:t>
            </w:r>
          </w:p>
        </w:tc>
        <w:tc>
          <w:tcPr>
            <w:tcW w:w="615" w:type="dxa"/>
            <w:vAlign w:val="top"/>
            <w:vMerge w:val="restart"/>
            <w:tcBorders>
              <w:bottom w:val="none" w:color="000000" w:sz="2" w:space="0"/>
            </w:tcBorders>
          </w:tcPr>
          <w:p>
            <w:pPr>
              <w:spacing w:line="387" w:lineRule="auto"/>
              <w:rPr>
                <w:rFonts w:ascii="SimSun"/>
                <w:sz w:val="21"/>
              </w:rPr>
            </w:pPr>
            <w:r/>
          </w:p>
          <w:p>
            <w:pPr>
              <w:ind w:firstLine="224"/>
              <w:spacing w:before="68"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775" w:type="dxa"/>
            <w:vAlign w:val="top"/>
            <w:vMerge w:val="restart"/>
            <w:tcBorders>
              <w:bottom w:val="none" w:color="000000" w:sz="2" w:space="0"/>
            </w:tcBorders>
          </w:tcPr>
          <w:p>
            <w:pPr>
              <w:spacing w:line="388" w:lineRule="auto"/>
              <w:rPr>
                <w:rFonts w:ascii="SimSun"/>
                <w:sz w:val="21"/>
              </w:rPr>
            </w:pPr>
            <w:r/>
          </w:p>
          <w:p>
            <w:pPr>
              <w:ind w:firstLine="239"/>
              <w:spacing w:before="68" w:line="180" w:lineRule="auto"/>
              <w:rPr>
                <w:rFonts w:ascii="SimSun" w:hAnsi="SimSun" w:eastAsia="SimSun" w:cs="SimSun"/>
                <w:sz w:val="21"/>
                <w:szCs w:val="21"/>
              </w:rPr>
            </w:pPr>
            <w:r>
              <w:rPr>
                <w:rFonts w:ascii="SimSun" w:hAnsi="SimSun" w:eastAsia="SimSun" w:cs="SimSun"/>
                <w:sz w:val="21"/>
                <w:szCs w:val="21"/>
                <w:spacing w:val="-4"/>
              </w:rPr>
              <w:t>600</w:t>
            </w:r>
          </w:p>
        </w:tc>
        <w:tc>
          <w:tcPr>
            <w:tcW w:w="750" w:type="dxa"/>
            <w:vAlign w:val="top"/>
            <w:vMerge w:val="restart"/>
            <w:tcBorders>
              <w:bottom w:val="none" w:color="000000" w:sz="2" w:space="0"/>
            </w:tcBorders>
          </w:tcPr>
          <w:p>
            <w:pPr>
              <w:spacing w:line="359" w:lineRule="auto"/>
              <w:rPr>
                <w:rFonts w:ascii="SimSun"/>
                <w:sz w:val="21"/>
              </w:rPr>
            </w:pPr>
            <w:r/>
          </w:p>
          <w:p>
            <w:pPr>
              <w:ind w:firstLine="281"/>
              <w:spacing w:before="68" w:line="184" w:lineRule="auto"/>
              <w:rPr>
                <w:rFonts w:ascii="SimSun" w:hAnsi="SimSun" w:eastAsia="SimSun" w:cs="SimSun"/>
                <w:sz w:val="21"/>
                <w:szCs w:val="21"/>
              </w:rPr>
            </w:pPr>
            <w:r>
              <w:rPr>
                <w:rFonts w:ascii="SimSun" w:hAnsi="SimSun" w:eastAsia="SimSun" w:cs="SimSun"/>
                <w:sz w:val="21"/>
                <w:szCs w:val="21"/>
                <w:spacing w:val="-6"/>
              </w:rPr>
              <w:t>2#</w:t>
            </w:r>
          </w:p>
        </w:tc>
        <w:tc>
          <w:tcPr>
            <w:tcW w:w="726" w:type="dxa"/>
            <w:vAlign w:val="top"/>
          </w:tcPr>
          <w:p>
            <w:pPr>
              <w:ind w:firstLine="160"/>
              <w:spacing w:before="167" w:line="184" w:lineRule="auto"/>
              <w:rPr>
                <w:rFonts w:ascii="SimSun" w:hAnsi="SimSun" w:eastAsia="SimSun" w:cs="SimSun"/>
                <w:sz w:val="21"/>
                <w:szCs w:val="21"/>
              </w:rPr>
            </w:pPr>
            <w:r>
              <w:rPr>
                <w:rFonts w:ascii="SimSun" w:hAnsi="SimSun" w:eastAsia="SimSun" w:cs="SimSun"/>
                <w:sz w:val="21"/>
                <w:szCs w:val="21"/>
                <w:spacing w:val="-5"/>
              </w:rPr>
              <w:t>连续</w:t>
            </w:r>
          </w:p>
        </w:tc>
      </w:tr>
      <w:tr>
        <w:trPr>
          <w:trHeight w:val="305" w:hRule="atLeast"/>
        </w:trPr>
        <w:tc>
          <w:tcPr>
            <w:tcW w:w="1473" w:type="dxa"/>
            <w:vAlign w:val="top"/>
            <w:vMerge w:val="continue"/>
            <w:tcBorders>
              <w:top w:val="none" w:color="000000" w:sz="2" w:space="0"/>
              <w:bottom w:val="none" w:color="000000" w:sz="2" w:space="0"/>
            </w:tcBorders>
          </w:tcPr>
          <w:p>
            <w:pPr>
              <w:rPr>
                <w:rFonts w:ascii="SimSun"/>
                <w:sz w:val="21"/>
              </w:rPr>
            </w:pPr>
            <w:r/>
          </w:p>
        </w:tc>
        <w:tc>
          <w:tcPr>
            <w:tcW w:w="817" w:type="dxa"/>
            <w:vAlign w:val="top"/>
            <w:vMerge w:val="restart"/>
            <w:tcBorders>
              <w:bottom w:val="none" w:color="000000" w:sz="2" w:space="0"/>
            </w:tcBorders>
          </w:tcPr>
          <w:p>
            <w:pPr>
              <w:ind w:firstLine="200"/>
              <w:spacing w:before="234" w:line="180" w:lineRule="auto"/>
              <w:rPr>
                <w:rFonts w:ascii="SimSun" w:hAnsi="SimSun" w:eastAsia="SimSun" w:cs="SimSun"/>
                <w:sz w:val="21"/>
                <w:szCs w:val="21"/>
              </w:rPr>
            </w:pPr>
            <w:r>
              <w:rPr>
                <w:rFonts w:ascii="SimSun" w:hAnsi="SimSun" w:eastAsia="SimSun" w:cs="SimSun"/>
                <w:sz w:val="21"/>
                <w:szCs w:val="21"/>
                <w:spacing w:val="-2"/>
              </w:rPr>
              <w:t>G2-2</w:t>
            </w:r>
          </w:p>
        </w:tc>
        <w:tc>
          <w:tcPr>
            <w:tcW w:w="951" w:type="dxa"/>
            <w:vAlign w:val="top"/>
            <w:vMerge w:val="continue"/>
            <w:tcBorders>
              <w:top w:val="none" w:color="000000" w:sz="2" w:space="0"/>
              <w:bottom w:val="none" w:color="000000" w:sz="2" w:space="0"/>
            </w:tcBorders>
          </w:tcPr>
          <w:p>
            <w:pPr>
              <w:rPr>
                <w:rFonts w:ascii="SimSun"/>
                <w:sz w:val="21"/>
              </w:rPr>
            </w:pPr>
            <w:r/>
          </w:p>
        </w:tc>
        <w:tc>
          <w:tcPr>
            <w:tcW w:w="1095" w:type="dxa"/>
            <w:vAlign w:val="top"/>
          </w:tcPr>
          <w:p>
            <w:pPr>
              <w:ind w:firstLine="237"/>
              <w:spacing w:before="45" w:line="184" w:lineRule="auto"/>
              <w:rPr>
                <w:rFonts w:ascii="SimSun" w:hAnsi="SimSun" w:eastAsia="SimSun" w:cs="SimSun"/>
                <w:sz w:val="21"/>
                <w:szCs w:val="21"/>
              </w:rPr>
            </w:pPr>
            <w:r>
              <w:rPr>
                <w:rFonts w:ascii="SimSun" w:hAnsi="SimSun" w:eastAsia="SimSun" w:cs="SimSun"/>
                <w:sz w:val="21"/>
                <w:szCs w:val="21"/>
                <w:spacing w:val="-4"/>
              </w:rPr>
              <w:t>氟化物</w:t>
            </w:r>
          </w:p>
        </w:tc>
        <w:tc>
          <w:tcPr>
            <w:tcW w:w="1895" w:type="dxa"/>
            <w:vAlign w:val="top"/>
            <w:vMerge w:val="restart"/>
            <w:tcBorders>
              <w:bottom w:val="none" w:color="000000" w:sz="2" w:space="0"/>
            </w:tcBorders>
          </w:tcPr>
          <w:p>
            <w:pPr>
              <w:ind w:firstLine="351"/>
              <w:spacing w:before="201" w:line="184" w:lineRule="auto"/>
              <w:rPr>
                <w:rFonts w:ascii="SimSun" w:hAnsi="SimSun" w:eastAsia="SimSun" w:cs="SimSun"/>
                <w:sz w:val="21"/>
                <w:szCs w:val="21"/>
              </w:rPr>
            </w:pPr>
            <w:r>
              <w:rPr>
                <w:rFonts w:ascii="SimSun" w:hAnsi="SimSun" w:eastAsia="SimSun" w:cs="SimSun"/>
                <w:sz w:val="21"/>
                <w:szCs w:val="21"/>
                <w:spacing w:val="-4"/>
              </w:rPr>
              <w:t>2</w:t>
            </w:r>
            <w:r>
              <w:rPr>
                <w:rFonts w:ascii="SimSun" w:hAnsi="SimSun" w:eastAsia="SimSun" w:cs="SimSun"/>
                <w:sz w:val="21"/>
                <w:szCs w:val="21"/>
                <w:spacing w:val="-42"/>
              </w:rPr>
              <w:t> </w:t>
            </w:r>
            <w:r>
              <w:rPr>
                <w:rFonts w:ascii="SimSun" w:hAnsi="SimSun" w:eastAsia="SimSun" w:cs="SimSun"/>
                <w:sz w:val="21"/>
                <w:szCs w:val="21"/>
                <w:spacing w:val="-4"/>
              </w:rPr>
              <w:t>套三级碱洗</w:t>
            </w:r>
          </w:p>
        </w:tc>
        <w:tc>
          <w:tcPr>
            <w:tcW w:w="914" w:type="dxa"/>
            <w:vAlign w:val="top"/>
          </w:tcPr>
          <w:p>
            <w:pPr>
              <w:ind w:firstLine="358"/>
              <w:spacing w:before="78" w:line="180" w:lineRule="auto"/>
              <w:rPr>
                <w:rFonts w:ascii="SimSun" w:hAnsi="SimSun" w:eastAsia="SimSun" w:cs="SimSun"/>
                <w:sz w:val="21"/>
                <w:szCs w:val="21"/>
              </w:rPr>
            </w:pPr>
            <w:r>
              <w:rPr>
                <w:rFonts w:ascii="SimSun" w:hAnsi="SimSun" w:eastAsia="SimSun" w:cs="SimSun"/>
                <w:sz w:val="21"/>
                <w:szCs w:val="21"/>
                <w:spacing w:val="-5"/>
              </w:rPr>
              <w:t>95</w:t>
            </w:r>
          </w:p>
        </w:tc>
        <w:tc>
          <w:tcPr>
            <w:tcW w:w="953" w:type="dxa"/>
            <w:vAlign w:val="top"/>
          </w:tcPr>
          <w:p>
            <w:pPr>
              <w:ind w:firstLine="234"/>
              <w:spacing w:before="77" w:line="180" w:lineRule="auto"/>
              <w:rPr>
                <w:rFonts w:ascii="SimSun" w:hAnsi="SimSun" w:eastAsia="SimSun" w:cs="SimSun"/>
                <w:sz w:val="21"/>
                <w:szCs w:val="21"/>
              </w:rPr>
            </w:pPr>
            <w:r>
              <w:rPr>
                <w:rFonts w:ascii="SimSun" w:hAnsi="SimSun" w:eastAsia="SimSun" w:cs="SimSun"/>
                <w:sz w:val="21"/>
                <w:szCs w:val="21"/>
                <w:spacing w:val="-5"/>
              </w:rPr>
              <w:t>1.597</w:t>
            </w:r>
          </w:p>
        </w:tc>
        <w:tc>
          <w:tcPr>
            <w:tcW w:w="843" w:type="dxa"/>
            <w:vAlign w:val="top"/>
          </w:tcPr>
          <w:p>
            <w:pPr>
              <w:ind w:firstLine="167"/>
              <w:spacing w:before="78" w:line="180" w:lineRule="auto"/>
              <w:rPr>
                <w:rFonts w:ascii="SimSun" w:hAnsi="SimSun" w:eastAsia="SimSun" w:cs="SimSun"/>
                <w:sz w:val="21"/>
                <w:szCs w:val="21"/>
              </w:rPr>
            </w:pPr>
            <w:r>
              <w:rPr>
                <w:rFonts w:ascii="SimSun" w:hAnsi="SimSun" w:eastAsia="SimSun" w:cs="SimSun"/>
                <w:sz w:val="21"/>
                <w:szCs w:val="21"/>
                <w:spacing w:val="-2"/>
              </w:rPr>
              <w:t>0.032</w:t>
            </w:r>
          </w:p>
        </w:tc>
        <w:tc>
          <w:tcPr>
            <w:tcW w:w="973" w:type="dxa"/>
            <w:vAlign w:val="top"/>
          </w:tcPr>
          <w:p>
            <w:pPr>
              <w:ind w:firstLine="231"/>
              <w:spacing w:before="78" w:line="180" w:lineRule="auto"/>
              <w:rPr>
                <w:rFonts w:ascii="SimSun" w:hAnsi="SimSun" w:eastAsia="SimSun" w:cs="SimSun"/>
                <w:sz w:val="21"/>
                <w:szCs w:val="21"/>
              </w:rPr>
            </w:pPr>
            <w:r>
              <w:rPr>
                <w:rFonts w:ascii="SimSun" w:hAnsi="SimSun" w:eastAsia="SimSun" w:cs="SimSun"/>
                <w:sz w:val="21"/>
                <w:szCs w:val="21"/>
                <w:spacing w:val="-2"/>
              </w:rPr>
              <w:t>0.230</w:t>
            </w:r>
          </w:p>
        </w:tc>
        <w:tc>
          <w:tcPr>
            <w:tcW w:w="689" w:type="dxa"/>
            <w:vAlign w:val="top"/>
          </w:tcPr>
          <w:p>
            <w:pPr>
              <w:ind w:firstLine="305"/>
              <w:spacing w:before="78" w:line="180" w:lineRule="auto"/>
              <w:rPr>
                <w:rFonts w:ascii="SimSun" w:hAnsi="SimSun" w:eastAsia="SimSun" w:cs="SimSun"/>
                <w:sz w:val="21"/>
                <w:szCs w:val="21"/>
              </w:rPr>
            </w:pPr>
            <w:r>
              <w:rPr>
                <w:rFonts w:ascii="SimSun" w:hAnsi="SimSun" w:eastAsia="SimSun" w:cs="SimSun"/>
                <w:sz w:val="21"/>
                <w:szCs w:val="21"/>
              </w:rPr>
              <w:t>3</w:t>
            </w:r>
          </w:p>
        </w:tc>
        <w:tc>
          <w:tcPr>
            <w:tcW w:w="749" w:type="dxa"/>
            <w:vAlign w:val="top"/>
          </w:tcPr>
          <w:p>
            <w:pPr>
              <w:ind w:firstLine="328"/>
              <w:spacing w:before="45" w:line="184" w:lineRule="auto"/>
              <w:rPr>
                <w:rFonts w:ascii="SimSun" w:hAnsi="SimSun" w:eastAsia="SimSun" w:cs="SimSun"/>
                <w:sz w:val="21"/>
                <w:szCs w:val="21"/>
              </w:rPr>
            </w:pPr>
            <w:r>
              <w:rPr>
                <w:rFonts w:ascii="SimSun" w:hAnsi="SimSun" w:eastAsia="SimSun" w:cs="SimSun"/>
                <w:sz w:val="21"/>
                <w:szCs w:val="21"/>
              </w:rPr>
              <w:t>/</w:t>
            </w:r>
          </w:p>
        </w:tc>
        <w:tc>
          <w:tcPr>
            <w:tcW w:w="615" w:type="dxa"/>
            <w:vAlign w:val="top"/>
            <w:vMerge w:val="continue"/>
            <w:tcBorders>
              <w:top w:val="none" w:color="000000" w:sz="2" w:space="0"/>
              <w:bottom w:val="none" w:color="000000" w:sz="2" w:space="0"/>
            </w:tcBorders>
          </w:tcPr>
          <w:p>
            <w:pPr>
              <w:rPr>
                <w:rFonts w:ascii="SimSun"/>
                <w:sz w:val="21"/>
              </w:rPr>
            </w:pPr>
            <w:r/>
          </w:p>
        </w:tc>
        <w:tc>
          <w:tcPr>
            <w:tcW w:w="775" w:type="dxa"/>
            <w:vAlign w:val="top"/>
            <w:vMerge w:val="continue"/>
            <w:tcBorders>
              <w:top w:val="none" w:color="000000" w:sz="2" w:space="0"/>
              <w:bottom w:val="none" w:color="000000" w:sz="2" w:space="0"/>
            </w:tcBorders>
          </w:tcPr>
          <w:p>
            <w:pPr>
              <w:rPr>
                <w:rFonts w:ascii="SimSun"/>
                <w:sz w:val="21"/>
              </w:rPr>
            </w:pPr>
            <w:r/>
          </w:p>
        </w:tc>
        <w:tc>
          <w:tcPr>
            <w:tcW w:w="750" w:type="dxa"/>
            <w:vAlign w:val="top"/>
            <w:vMerge w:val="continue"/>
            <w:tcBorders>
              <w:top w:val="none" w:color="000000" w:sz="2" w:space="0"/>
              <w:bottom w:val="none" w:color="000000" w:sz="2" w:space="0"/>
            </w:tcBorders>
          </w:tcPr>
          <w:p>
            <w:pPr>
              <w:rPr>
                <w:rFonts w:ascii="SimSun"/>
                <w:sz w:val="21"/>
              </w:rPr>
            </w:pPr>
            <w:r/>
          </w:p>
        </w:tc>
        <w:tc>
          <w:tcPr>
            <w:tcW w:w="726" w:type="dxa"/>
            <w:vAlign w:val="top"/>
          </w:tcPr>
          <w:p>
            <w:pPr>
              <w:ind w:firstLine="160"/>
              <w:spacing w:before="45" w:line="184" w:lineRule="auto"/>
              <w:rPr>
                <w:rFonts w:ascii="SimSun" w:hAnsi="SimSun" w:eastAsia="SimSun" w:cs="SimSun"/>
                <w:sz w:val="21"/>
                <w:szCs w:val="21"/>
              </w:rPr>
            </w:pPr>
            <w:r>
              <w:rPr>
                <w:rFonts w:ascii="SimSun" w:hAnsi="SimSun" w:eastAsia="SimSun" w:cs="SimSun"/>
                <w:sz w:val="21"/>
                <w:szCs w:val="21"/>
                <w:spacing w:val="-5"/>
              </w:rPr>
              <w:t>连续</w:t>
            </w:r>
          </w:p>
        </w:tc>
      </w:tr>
      <w:tr>
        <w:trPr>
          <w:trHeight w:val="305" w:hRule="atLeast"/>
        </w:trPr>
        <w:tc>
          <w:tcPr>
            <w:tcW w:w="1473" w:type="dxa"/>
            <w:vAlign w:val="top"/>
            <w:vMerge w:val="continue"/>
            <w:tcBorders>
              <w:top w:val="none" w:color="000000" w:sz="2" w:space="0"/>
            </w:tcBorders>
          </w:tcPr>
          <w:p>
            <w:pPr>
              <w:rPr>
                <w:rFonts w:ascii="SimSun"/>
                <w:sz w:val="21"/>
              </w:rPr>
            </w:pPr>
            <w:r/>
          </w:p>
        </w:tc>
        <w:tc>
          <w:tcPr>
            <w:tcW w:w="817" w:type="dxa"/>
            <w:vAlign w:val="top"/>
            <w:vMerge w:val="continue"/>
            <w:tcBorders>
              <w:top w:val="none" w:color="000000" w:sz="2" w:space="0"/>
            </w:tcBorders>
          </w:tcPr>
          <w:p>
            <w:pPr>
              <w:rPr>
                <w:rFonts w:ascii="SimSun"/>
                <w:sz w:val="21"/>
              </w:rPr>
            </w:pPr>
            <w:r/>
          </w:p>
        </w:tc>
        <w:tc>
          <w:tcPr>
            <w:tcW w:w="951" w:type="dxa"/>
            <w:vAlign w:val="top"/>
            <w:vMerge w:val="continue"/>
            <w:tcBorders>
              <w:top w:val="none" w:color="000000" w:sz="2" w:space="0"/>
            </w:tcBorders>
          </w:tcPr>
          <w:p>
            <w:pPr>
              <w:rPr>
                <w:rFonts w:ascii="SimSun"/>
                <w:sz w:val="21"/>
              </w:rPr>
            </w:pPr>
            <w:r/>
          </w:p>
        </w:tc>
        <w:tc>
          <w:tcPr>
            <w:tcW w:w="1095" w:type="dxa"/>
            <w:vAlign w:val="top"/>
          </w:tcPr>
          <w:p>
            <w:pPr>
              <w:ind w:firstLine="388"/>
              <w:spacing w:before="44" w:line="184" w:lineRule="auto"/>
              <w:rPr>
                <w:rFonts w:ascii="SimSun" w:hAnsi="SimSun" w:eastAsia="SimSun" w:cs="SimSun"/>
                <w:sz w:val="21"/>
                <w:szCs w:val="21"/>
              </w:rPr>
            </w:pPr>
            <w:r>
              <w:rPr>
                <w:rFonts w:ascii="SimSun" w:hAnsi="SimSun" w:eastAsia="SimSun" w:cs="SimSun"/>
                <w:sz w:val="21"/>
                <w:szCs w:val="21"/>
                <w:spacing w:val="-1"/>
              </w:rPr>
              <w:t>HCl</w:t>
            </w:r>
          </w:p>
        </w:tc>
        <w:tc>
          <w:tcPr>
            <w:tcW w:w="1895" w:type="dxa"/>
            <w:vAlign w:val="top"/>
            <w:vMerge w:val="continue"/>
            <w:tcBorders>
              <w:top w:val="none" w:color="000000" w:sz="2" w:space="0"/>
            </w:tcBorders>
          </w:tcPr>
          <w:p>
            <w:pPr>
              <w:rPr>
                <w:rFonts w:ascii="SimSun"/>
                <w:sz w:val="21"/>
              </w:rPr>
            </w:pPr>
            <w:r/>
          </w:p>
        </w:tc>
        <w:tc>
          <w:tcPr>
            <w:tcW w:w="914" w:type="dxa"/>
            <w:vAlign w:val="top"/>
          </w:tcPr>
          <w:p>
            <w:pPr>
              <w:ind w:firstLine="252"/>
              <w:spacing w:before="78" w:line="180" w:lineRule="auto"/>
              <w:rPr>
                <w:rFonts w:ascii="SimSun" w:hAnsi="SimSun" w:eastAsia="SimSun" w:cs="SimSun"/>
                <w:sz w:val="21"/>
                <w:szCs w:val="21"/>
              </w:rPr>
            </w:pPr>
            <w:r>
              <w:rPr>
                <w:rFonts w:ascii="SimSun" w:hAnsi="SimSun" w:eastAsia="SimSun" w:cs="SimSun"/>
                <w:sz w:val="21"/>
                <w:szCs w:val="21"/>
              </w:rPr>
              <w:t>99.9</w:t>
            </w:r>
          </w:p>
        </w:tc>
        <w:tc>
          <w:tcPr>
            <w:tcW w:w="953" w:type="dxa"/>
            <w:vAlign w:val="top"/>
          </w:tcPr>
          <w:p>
            <w:pPr>
              <w:ind w:firstLine="429"/>
              <w:spacing w:before="44" w:line="184" w:lineRule="auto"/>
              <w:rPr>
                <w:rFonts w:ascii="SimSun" w:hAnsi="SimSun" w:eastAsia="SimSun" w:cs="SimSun"/>
                <w:sz w:val="21"/>
                <w:szCs w:val="21"/>
              </w:rPr>
            </w:pPr>
            <w:r>
              <w:rPr>
                <w:rFonts w:ascii="SimSun" w:hAnsi="SimSun" w:eastAsia="SimSun" w:cs="SimSun"/>
                <w:sz w:val="21"/>
                <w:szCs w:val="21"/>
              </w:rPr>
              <w:t>/</w:t>
            </w:r>
          </w:p>
        </w:tc>
        <w:tc>
          <w:tcPr>
            <w:tcW w:w="843" w:type="dxa"/>
            <w:vAlign w:val="top"/>
          </w:tcPr>
          <w:p>
            <w:pPr>
              <w:ind w:firstLine="376"/>
              <w:spacing w:before="44" w:line="184" w:lineRule="auto"/>
              <w:rPr>
                <w:rFonts w:ascii="SimSun" w:hAnsi="SimSun" w:eastAsia="SimSun" w:cs="SimSun"/>
                <w:sz w:val="21"/>
                <w:szCs w:val="21"/>
              </w:rPr>
            </w:pPr>
            <w:r>
              <w:rPr>
                <w:rFonts w:ascii="SimSun" w:hAnsi="SimSun" w:eastAsia="SimSun" w:cs="SimSun"/>
                <w:sz w:val="21"/>
                <w:szCs w:val="21"/>
              </w:rPr>
              <w:t>/</w:t>
            </w:r>
          </w:p>
        </w:tc>
        <w:tc>
          <w:tcPr>
            <w:tcW w:w="973" w:type="dxa"/>
            <w:vAlign w:val="top"/>
          </w:tcPr>
          <w:p>
            <w:pPr>
              <w:ind w:firstLine="440"/>
              <w:spacing w:before="44" w:line="184" w:lineRule="auto"/>
              <w:rPr>
                <w:rFonts w:ascii="SimSun" w:hAnsi="SimSun" w:eastAsia="SimSun" w:cs="SimSun"/>
                <w:sz w:val="21"/>
                <w:szCs w:val="21"/>
              </w:rPr>
            </w:pPr>
            <w:r>
              <w:rPr>
                <w:rFonts w:ascii="SimSun" w:hAnsi="SimSun" w:eastAsia="SimSun" w:cs="SimSun"/>
                <w:sz w:val="21"/>
                <w:szCs w:val="21"/>
              </w:rPr>
              <w:t>/</w:t>
            </w:r>
          </w:p>
        </w:tc>
        <w:tc>
          <w:tcPr>
            <w:tcW w:w="689" w:type="dxa"/>
            <w:vAlign w:val="top"/>
          </w:tcPr>
          <w:p>
            <w:pPr>
              <w:ind w:firstLine="261"/>
              <w:spacing w:before="76"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749" w:type="dxa"/>
            <w:vAlign w:val="top"/>
          </w:tcPr>
          <w:p>
            <w:pPr>
              <w:ind w:firstLine="328"/>
              <w:spacing w:before="44" w:line="184" w:lineRule="auto"/>
              <w:rPr>
                <w:rFonts w:ascii="SimSun" w:hAnsi="SimSun" w:eastAsia="SimSun" w:cs="SimSun"/>
                <w:sz w:val="21"/>
                <w:szCs w:val="21"/>
              </w:rPr>
            </w:pPr>
            <w:r>
              <w:rPr>
                <w:rFonts w:ascii="SimSun" w:hAnsi="SimSun" w:eastAsia="SimSun" w:cs="SimSun"/>
                <w:sz w:val="21"/>
                <w:szCs w:val="21"/>
              </w:rPr>
              <w:t>/</w:t>
            </w:r>
          </w:p>
        </w:tc>
        <w:tc>
          <w:tcPr>
            <w:tcW w:w="615" w:type="dxa"/>
            <w:vAlign w:val="top"/>
            <w:vMerge w:val="continue"/>
            <w:tcBorders>
              <w:top w:val="none" w:color="000000" w:sz="2" w:space="0"/>
            </w:tcBorders>
          </w:tcPr>
          <w:p>
            <w:pPr>
              <w:rPr>
                <w:rFonts w:ascii="SimSun"/>
                <w:sz w:val="21"/>
              </w:rPr>
            </w:pPr>
            <w:r/>
          </w:p>
        </w:tc>
        <w:tc>
          <w:tcPr>
            <w:tcW w:w="775" w:type="dxa"/>
            <w:vAlign w:val="top"/>
            <w:vMerge w:val="continue"/>
            <w:tcBorders>
              <w:top w:val="none" w:color="000000" w:sz="2" w:space="0"/>
            </w:tcBorders>
          </w:tcPr>
          <w:p>
            <w:pPr>
              <w:rPr>
                <w:rFonts w:ascii="SimSun"/>
                <w:sz w:val="21"/>
              </w:rPr>
            </w:pPr>
            <w:r/>
          </w:p>
        </w:tc>
        <w:tc>
          <w:tcPr>
            <w:tcW w:w="750" w:type="dxa"/>
            <w:vAlign w:val="top"/>
            <w:vMerge w:val="continue"/>
            <w:tcBorders>
              <w:top w:val="none" w:color="000000" w:sz="2" w:space="0"/>
            </w:tcBorders>
          </w:tcPr>
          <w:p>
            <w:pPr>
              <w:rPr>
                <w:rFonts w:ascii="SimSun"/>
                <w:sz w:val="21"/>
              </w:rPr>
            </w:pPr>
            <w:r/>
          </w:p>
        </w:tc>
        <w:tc>
          <w:tcPr>
            <w:tcW w:w="726" w:type="dxa"/>
            <w:vAlign w:val="top"/>
          </w:tcPr>
          <w:p>
            <w:pPr>
              <w:ind w:firstLine="160"/>
              <w:spacing w:before="44" w:line="184" w:lineRule="auto"/>
              <w:rPr>
                <w:rFonts w:ascii="SimSun" w:hAnsi="SimSun" w:eastAsia="SimSun" w:cs="SimSun"/>
                <w:sz w:val="21"/>
                <w:szCs w:val="21"/>
              </w:rPr>
            </w:pPr>
            <w:r>
              <w:rPr>
                <w:rFonts w:ascii="SimSun" w:hAnsi="SimSun" w:eastAsia="SimSun" w:cs="SimSun"/>
                <w:sz w:val="21"/>
                <w:szCs w:val="21"/>
                <w:spacing w:val="-5"/>
              </w:rPr>
              <w:t>连续</w:t>
            </w:r>
          </w:p>
        </w:tc>
      </w:tr>
      <w:tr>
        <w:trPr>
          <w:trHeight w:val="548" w:hRule="atLeast"/>
        </w:trPr>
        <w:tc>
          <w:tcPr>
            <w:tcW w:w="1473" w:type="dxa"/>
            <w:vAlign w:val="top"/>
          </w:tcPr>
          <w:p>
            <w:pPr>
              <w:ind w:left="535" w:right="210" w:hanging="317"/>
              <w:spacing w:before="32" w:line="212" w:lineRule="auto"/>
              <w:rPr>
                <w:rFonts w:ascii="SimSun" w:hAnsi="SimSun" w:eastAsia="SimSun" w:cs="SimSun"/>
                <w:sz w:val="21"/>
                <w:szCs w:val="21"/>
              </w:rPr>
            </w:pPr>
            <w:r>
              <w:rPr>
                <w:rFonts w:ascii="SimSun" w:hAnsi="SimSun" w:eastAsia="SimSun" w:cs="SimSun"/>
                <w:sz w:val="21"/>
                <w:szCs w:val="21"/>
                <w:spacing w:val="-3"/>
              </w:rPr>
              <w:t>六氟磷酸锂</w:t>
            </w:r>
            <w:r>
              <w:rPr>
                <w:rFonts w:ascii="SimSun" w:hAnsi="SimSun" w:eastAsia="SimSun" w:cs="SimSun"/>
                <w:sz w:val="21"/>
                <w:szCs w:val="21"/>
                <w:spacing w:val="4"/>
              </w:rPr>
              <w:t> </w:t>
            </w:r>
            <w:r>
              <w:rPr>
                <w:rFonts w:ascii="SimSun" w:hAnsi="SimSun" w:eastAsia="SimSun" w:cs="SimSun"/>
                <w:sz w:val="21"/>
                <w:szCs w:val="21"/>
                <w:spacing w:val="-8"/>
              </w:rPr>
              <w:t>结晶</w:t>
            </w:r>
          </w:p>
        </w:tc>
        <w:tc>
          <w:tcPr>
            <w:tcW w:w="817" w:type="dxa"/>
            <w:vAlign w:val="top"/>
          </w:tcPr>
          <w:p>
            <w:pPr>
              <w:ind w:firstLine="200"/>
              <w:spacing w:before="65" w:line="241" w:lineRule="auto"/>
              <w:rPr>
                <w:rFonts w:ascii="SimSun" w:hAnsi="SimSun" w:eastAsia="SimSun" w:cs="SimSun"/>
                <w:sz w:val="21"/>
                <w:szCs w:val="21"/>
              </w:rPr>
            </w:pPr>
            <w:r>
              <w:rPr>
                <w:rFonts w:ascii="SimSun" w:hAnsi="SimSun" w:eastAsia="SimSun" w:cs="SimSun"/>
                <w:sz w:val="21"/>
                <w:szCs w:val="21"/>
                <w:spacing w:val="-2"/>
              </w:rPr>
              <w:t>G2-3</w:t>
            </w:r>
          </w:p>
          <w:p>
            <w:pPr>
              <w:ind w:firstLine="200"/>
              <w:spacing w:line="183" w:lineRule="auto"/>
              <w:rPr>
                <w:rFonts w:ascii="SimSun" w:hAnsi="SimSun" w:eastAsia="SimSun" w:cs="SimSun"/>
                <w:sz w:val="21"/>
                <w:szCs w:val="21"/>
              </w:rPr>
            </w:pPr>
            <w:r>
              <w:rPr>
                <w:rFonts w:ascii="SimSun" w:hAnsi="SimSun" w:eastAsia="SimSun" w:cs="SimSun"/>
                <w:sz w:val="21"/>
                <w:szCs w:val="21"/>
                <w:spacing w:val="-2"/>
              </w:rPr>
              <w:t>G2-4</w:t>
            </w:r>
          </w:p>
        </w:tc>
        <w:tc>
          <w:tcPr>
            <w:tcW w:w="951" w:type="dxa"/>
            <w:vAlign w:val="top"/>
          </w:tcPr>
          <w:p>
            <w:pPr>
              <w:ind w:firstLine="128"/>
              <w:spacing w:before="166" w:line="184" w:lineRule="auto"/>
              <w:rPr>
                <w:rFonts w:ascii="SimSun" w:hAnsi="SimSun" w:eastAsia="SimSun" w:cs="SimSun"/>
                <w:sz w:val="21"/>
                <w:szCs w:val="21"/>
              </w:rPr>
            </w:pPr>
            <w:r>
              <w:rPr>
                <w:rFonts w:ascii="SimSun" w:hAnsi="SimSun" w:eastAsia="SimSun" w:cs="SimSun"/>
                <w:sz w:val="21"/>
                <w:szCs w:val="21"/>
                <w:spacing w:val="-4"/>
              </w:rPr>
              <w:t>10000*2</w:t>
            </w:r>
          </w:p>
        </w:tc>
        <w:tc>
          <w:tcPr>
            <w:tcW w:w="1095" w:type="dxa"/>
            <w:vAlign w:val="top"/>
          </w:tcPr>
          <w:p>
            <w:pPr>
              <w:ind w:firstLine="237"/>
              <w:spacing w:before="166" w:line="184" w:lineRule="auto"/>
              <w:rPr>
                <w:rFonts w:ascii="SimSun" w:hAnsi="SimSun" w:eastAsia="SimSun" w:cs="SimSun"/>
                <w:sz w:val="21"/>
                <w:szCs w:val="21"/>
              </w:rPr>
            </w:pPr>
            <w:r>
              <w:rPr>
                <w:rFonts w:ascii="SimSun" w:hAnsi="SimSun" w:eastAsia="SimSun" w:cs="SimSun"/>
                <w:sz w:val="21"/>
                <w:szCs w:val="21"/>
                <w:spacing w:val="-4"/>
              </w:rPr>
              <w:t>氟化物</w:t>
            </w:r>
          </w:p>
        </w:tc>
        <w:tc>
          <w:tcPr>
            <w:tcW w:w="1895" w:type="dxa"/>
            <w:vAlign w:val="top"/>
          </w:tcPr>
          <w:p>
            <w:pPr>
              <w:ind w:firstLine="348"/>
              <w:spacing w:before="166" w:line="184" w:lineRule="auto"/>
              <w:rPr>
                <w:rFonts w:ascii="SimSun" w:hAnsi="SimSun" w:eastAsia="SimSun" w:cs="SimSun"/>
                <w:sz w:val="21"/>
                <w:szCs w:val="21"/>
              </w:rPr>
            </w:pPr>
            <w:r>
              <w:rPr>
                <w:rFonts w:ascii="SimSun" w:hAnsi="SimSun" w:eastAsia="SimSun" w:cs="SimSun"/>
                <w:sz w:val="21"/>
                <w:szCs w:val="21"/>
                <w:spacing w:val="-3"/>
              </w:rPr>
              <w:t>4</w:t>
            </w:r>
            <w:r>
              <w:rPr>
                <w:rFonts w:ascii="SimSun" w:hAnsi="SimSun" w:eastAsia="SimSun" w:cs="SimSun"/>
                <w:sz w:val="21"/>
                <w:szCs w:val="21"/>
                <w:spacing w:val="-45"/>
              </w:rPr>
              <w:t> </w:t>
            </w:r>
            <w:r>
              <w:rPr>
                <w:rFonts w:ascii="SimSun" w:hAnsi="SimSun" w:eastAsia="SimSun" w:cs="SimSun"/>
                <w:sz w:val="21"/>
                <w:szCs w:val="21"/>
                <w:spacing w:val="-3"/>
              </w:rPr>
              <w:t>套两级碱洗</w:t>
            </w:r>
          </w:p>
        </w:tc>
        <w:tc>
          <w:tcPr>
            <w:tcW w:w="914" w:type="dxa"/>
            <w:vAlign w:val="top"/>
          </w:tcPr>
          <w:p>
            <w:pPr>
              <w:ind w:firstLine="358"/>
              <w:spacing w:before="200" w:line="180" w:lineRule="auto"/>
              <w:rPr>
                <w:rFonts w:ascii="SimSun" w:hAnsi="SimSun" w:eastAsia="SimSun" w:cs="SimSun"/>
                <w:sz w:val="21"/>
                <w:szCs w:val="21"/>
              </w:rPr>
            </w:pPr>
            <w:r>
              <w:rPr>
                <w:rFonts w:ascii="SimSun" w:hAnsi="SimSun" w:eastAsia="SimSun" w:cs="SimSun"/>
                <w:sz w:val="21"/>
                <w:szCs w:val="21"/>
                <w:spacing w:val="-5"/>
              </w:rPr>
              <w:t>95</w:t>
            </w:r>
          </w:p>
        </w:tc>
        <w:tc>
          <w:tcPr>
            <w:tcW w:w="953" w:type="dxa"/>
            <w:vAlign w:val="top"/>
          </w:tcPr>
          <w:p>
            <w:pPr>
              <w:ind w:firstLine="234"/>
              <w:spacing w:before="198" w:line="180" w:lineRule="auto"/>
              <w:rPr>
                <w:rFonts w:ascii="SimSun" w:hAnsi="SimSun" w:eastAsia="SimSun" w:cs="SimSun"/>
                <w:sz w:val="21"/>
                <w:szCs w:val="21"/>
              </w:rPr>
            </w:pPr>
            <w:r>
              <w:rPr>
                <w:rFonts w:ascii="SimSun" w:hAnsi="SimSun" w:eastAsia="SimSun" w:cs="SimSun"/>
                <w:sz w:val="21"/>
                <w:szCs w:val="21"/>
                <w:spacing w:val="-5"/>
              </w:rPr>
              <w:t>1.667</w:t>
            </w:r>
          </w:p>
        </w:tc>
        <w:tc>
          <w:tcPr>
            <w:tcW w:w="843" w:type="dxa"/>
            <w:vAlign w:val="top"/>
          </w:tcPr>
          <w:p>
            <w:pPr>
              <w:ind w:firstLine="167"/>
              <w:spacing w:before="200" w:line="180" w:lineRule="auto"/>
              <w:rPr>
                <w:rFonts w:ascii="SimSun" w:hAnsi="SimSun" w:eastAsia="SimSun" w:cs="SimSun"/>
                <w:sz w:val="21"/>
                <w:szCs w:val="21"/>
              </w:rPr>
            </w:pPr>
            <w:r>
              <w:rPr>
                <w:rFonts w:ascii="SimSun" w:hAnsi="SimSun" w:eastAsia="SimSun" w:cs="SimSun"/>
                <w:sz w:val="21"/>
                <w:szCs w:val="21"/>
                <w:spacing w:val="-2"/>
              </w:rPr>
              <w:t>0.033</w:t>
            </w:r>
          </w:p>
        </w:tc>
        <w:tc>
          <w:tcPr>
            <w:tcW w:w="973" w:type="dxa"/>
            <w:vAlign w:val="top"/>
          </w:tcPr>
          <w:p>
            <w:pPr>
              <w:ind w:firstLine="231"/>
              <w:spacing w:before="200" w:line="180" w:lineRule="auto"/>
              <w:rPr>
                <w:rFonts w:ascii="SimSun" w:hAnsi="SimSun" w:eastAsia="SimSun" w:cs="SimSun"/>
                <w:sz w:val="21"/>
                <w:szCs w:val="21"/>
              </w:rPr>
            </w:pPr>
            <w:r>
              <w:rPr>
                <w:rFonts w:ascii="SimSun" w:hAnsi="SimSun" w:eastAsia="SimSun" w:cs="SimSun"/>
                <w:sz w:val="21"/>
                <w:szCs w:val="21"/>
                <w:spacing w:val="-2"/>
              </w:rPr>
              <w:t>0.240</w:t>
            </w:r>
          </w:p>
        </w:tc>
        <w:tc>
          <w:tcPr>
            <w:tcW w:w="689" w:type="dxa"/>
            <w:vAlign w:val="top"/>
          </w:tcPr>
          <w:p>
            <w:pPr>
              <w:ind w:firstLine="305"/>
              <w:spacing w:before="200" w:line="180" w:lineRule="auto"/>
              <w:rPr>
                <w:rFonts w:ascii="SimSun" w:hAnsi="SimSun" w:eastAsia="SimSun" w:cs="SimSun"/>
                <w:sz w:val="21"/>
                <w:szCs w:val="21"/>
              </w:rPr>
            </w:pPr>
            <w:r>
              <w:rPr>
                <w:rFonts w:ascii="SimSun" w:hAnsi="SimSun" w:eastAsia="SimSun" w:cs="SimSun"/>
                <w:sz w:val="21"/>
                <w:szCs w:val="21"/>
              </w:rPr>
              <w:t>3</w:t>
            </w:r>
          </w:p>
        </w:tc>
        <w:tc>
          <w:tcPr>
            <w:tcW w:w="749" w:type="dxa"/>
            <w:vAlign w:val="top"/>
          </w:tcPr>
          <w:p>
            <w:pPr>
              <w:ind w:firstLine="328"/>
              <w:spacing w:before="166" w:line="184" w:lineRule="auto"/>
              <w:rPr>
                <w:rFonts w:ascii="SimSun" w:hAnsi="SimSun" w:eastAsia="SimSun" w:cs="SimSun"/>
                <w:sz w:val="21"/>
                <w:szCs w:val="21"/>
              </w:rPr>
            </w:pPr>
            <w:r>
              <w:rPr>
                <w:rFonts w:ascii="SimSun" w:hAnsi="SimSun" w:eastAsia="SimSun" w:cs="SimSun"/>
                <w:sz w:val="21"/>
                <w:szCs w:val="21"/>
              </w:rPr>
              <w:t>/</w:t>
            </w:r>
          </w:p>
        </w:tc>
        <w:tc>
          <w:tcPr>
            <w:tcW w:w="615" w:type="dxa"/>
            <w:vAlign w:val="top"/>
          </w:tcPr>
          <w:p>
            <w:pPr>
              <w:ind w:firstLine="224"/>
              <w:spacing w:before="198"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775" w:type="dxa"/>
            <w:vAlign w:val="top"/>
          </w:tcPr>
          <w:p>
            <w:pPr>
              <w:ind w:firstLine="236"/>
              <w:spacing w:before="200" w:line="180" w:lineRule="auto"/>
              <w:rPr>
                <w:rFonts w:ascii="SimSun" w:hAnsi="SimSun" w:eastAsia="SimSun" w:cs="SimSun"/>
                <w:sz w:val="21"/>
                <w:szCs w:val="21"/>
              </w:rPr>
            </w:pPr>
            <w:r>
              <w:rPr>
                <w:rFonts w:ascii="SimSun" w:hAnsi="SimSun" w:eastAsia="SimSun" w:cs="SimSun"/>
                <w:sz w:val="21"/>
                <w:szCs w:val="21"/>
                <w:spacing w:val="-3"/>
              </w:rPr>
              <w:t>400</w:t>
            </w:r>
          </w:p>
        </w:tc>
        <w:tc>
          <w:tcPr>
            <w:tcW w:w="750" w:type="dxa"/>
            <w:vAlign w:val="top"/>
          </w:tcPr>
          <w:p>
            <w:pPr>
              <w:ind w:firstLine="119"/>
              <w:spacing w:before="166" w:line="184" w:lineRule="auto"/>
              <w:rPr>
                <w:rFonts w:ascii="SimSun" w:hAnsi="SimSun" w:eastAsia="SimSun" w:cs="SimSun"/>
                <w:sz w:val="21"/>
                <w:szCs w:val="21"/>
              </w:rPr>
            </w:pPr>
            <w:r>
              <w:rPr>
                <w:rFonts w:ascii="SimSun" w:hAnsi="SimSun" w:eastAsia="SimSun" w:cs="SimSun"/>
                <w:sz w:val="21"/>
                <w:szCs w:val="21"/>
                <w:spacing w:val="-9"/>
                <w:w w:val="89"/>
              </w:rPr>
              <w:t>3#、4#</w:t>
            </w:r>
          </w:p>
        </w:tc>
        <w:tc>
          <w:tcPr>
            <w:tcW w:w="726" w:type="dxa"/>
            <w:vAlign w:val="top"/>
          </w:tcPr>
          <w:p>
            <w:pPr>
              <w:ind w:firstLine="160"/>
              <w:spacing w:before="166" w:line="184" w:lineRule="auto"/>
              <w:rPr>
                <w:rFonts w:ascii="SimSun" w:hAnsi="SimSun" w:eastAsia="SimSun" w:cs="SimSun"/>
                <w:sz w:val="21"/>
                <w:szCs w:val="21"/>
              </w:rPr>
            </w:pPr>
            <w:r>
              <w:rPr>
                <w:rFonts w:ascii="SimSun" w:hAnsi="SimSun" w:eastAsia="SimSun" w:cs="SimSun"/>
                <w:sz w:val="21"/>
                <w:szCs w:val="21"/>
                <w:spacing w:val="-5"/>
              </w:rPr>
              <w:t>连续</w:t>
            </w:r>
          </w:p>
        </w:tc>
      </w:tr>
      <w:tr>
        <w:trPr>
          <w:trHeight w:val="305" w:hRule="atLeast"/>
        </w:trPr>
        <w:tc>
          <w:tcPr>
            <w:tcW w:w="1473" w:type="dxa"/>
            <w:vAlign w:val="top"/>
            <w:vMerge w:val="restart"/>
            <w:tcBorders>
              <w:bottom w:val="none" w:color="000000" w:sz="2" w:space="0"/>
            </w:tcBorders>
          </w:tcPr>
          <w:p>
            <w:pPr>
              <w:ind w:firstLine="428"/>
              <w:spacing w:before="201" w:line="184" w:lineRule="auto"/>
              <w:rPr>
                <w:rFonts w:ascii="SimSun" w:hAnsi="SimSun" w:eastAsia="SimSun" w:cs="SimSun"/>
                <w:sz w:val="21"/>
                <w:szCs w:val="21"/>
              </w:rPr>
            </w:pPr>
            <w:r>
              <w:rPr>
                <w:rFonts w:ascii="SimSun" w:hAnsi="SimSun" w:eastAsia="SimSun" w:cs="SimSun"/>
                <w:sz w:val="21"/>
                <w:szCs w:val="21"/>
                <w:spacing w:val="-4"/>
              </w:rPr>
              <w:t>氟化钙</w:t>
            </w:r>
          </w:p>
        </w:tc>
        <w:tc>
          <w:tcPr>
            <w:tcW w:w="817" w:type="dxa"/>
            <w:vAlign w:val="top"/>
            <w:vMerge w:val="restart"/>
            <w:tcBorders>
              <w:bottom w:val="none" w:color="000000" w:sz="2" w:space="0"/>
            </w:tcBorders>
          </w:tcPr>
          <w:p>
            <w:pPr>
              <w:ind w:firstLine="200"/>
              <w:spacing w:before="233" w:line="180" w:lineRule="auto"/>
              <w:rPr>
                <w:rFonts w:ascii="SimSun" w:hAnsi="SimSun" w:eastAsia="SimSun" w:cs="SimSun"/>
                <w:sz w:val="21"/>
                <w:szCs w:val="21"/>
              </w:rPr>
            </w:pPr>
            <w:r>
              <w:rPr>
                <w:rFonts w:ascii="SimSun" w:hAnsi="SimSun" w:eastAsia="SimSun" w:cs="SimSun"/>
                <w:sz w:val="21"/>
                <w:szCs w:val="21"/>
                <w:spacing w:val="-2"/>
              </w:rPr>
              <w:t>G3-1</w:t>
            </w:r>
          </w:p>
        </w:tc>
        <w:tc>
          <w:tcPr>
            <w:tcW w:w="951" w:type="dxa"/>
            <w:vAlign w:val="top"/>
            <w:vMerge w:val="restart"/>
            <w:tcBorders>
              <w:bottom w:val="none" w:color="000000" w:sz="2" w:space="0"/>
            </w:tcBorders>
          </w:tcPr>
          <w:p>
            <w:pPr>
              <w:spacing w:line="277" w:lineRule="auto"/>
              <w:rPr>
                <w:rFonts w:ascii="SimSun"/>
                <w:sz w:val="21"/>
              </w:rPr>
            </w:pPr>
            <w:r/>
          </w:p>
          <w:p>
            <w:pPr>
              <w:spacing w:line="278" w:lineRule="auto"/>
              <w:rPr>
                <w:rFonts w:ascii="SimSun"/>
                <w:sz w:val="21"/>
              </w:rPr>
            </w:pPr>
            <w:r/>
          </w:p>
          <w:p>
            <w:pPr>
              <w:ind w:firstLine="218"/>
              <w:spacing w:before="69" w:line="180" w:lineRule="auto"/>
              <w:rPr>
                <w:rFonts w:ascii="SimSun" w:hAnsi="SimSun" w:eastAsia="SimSun" w:cs="SimSun"/>
                <w:sz w:val="21"/>
                <w:szCs w:val="21"/>
              </w:rPr>
            </w:pPr>
            <w:r>
              <w:rPr>
                <w:rFonts w:ascii="SimSun" w:hAnsi="SimSun" w:eastAsia="SimSun" w:cs="SimSun"/>
                <w:sz w:val="21"/>
                <w:szCs w:val="21"/>
                <w:spacing w:val="-2"/>
              </w:rPr>
              <w:t>20000</w:t>
            </w:r>
          </w:p>
        </w:tc>
        <w:tc>
          <w:tcPr>
            <w:tcW w:w="1095" w:type="dxa"/>
            <w:vAlign w:val="top"/>
          </w:tcPr>
          <w:p>
            <w:pPr>
              <w:ind w:firstLine="237"/>
              <w:spacing w:before="48" w:line="184" w:lineRule="auto"/>
              <w:rPr>
                <w:rFonts w:ascii="SimSun" w:hAnsi="SimSun" w:eastAsia="SimSun" w:cs="SimSun"/>
                <w:sz w:val="21"/>
                <w:szCs w:val="21"/>
              </w:rPr>
            </w:pPr>
            <w:r>
              <w:rPr>
                <w:rFonts w:ascii="SimSun" w:hAnsi="SimSun" w:eastAsia="SimSun" w:cs="SimSun"/>
                <w:sz w:val="21"/>
                <w:szCs w:val="21"/>
                <w:spacing w:val="-4"/>
              </w:rPr>
              <w:t>氟化物</w:t>
            </w:r>
          </w:p>
        </w:tc>
        <w:tc>
          <w:tcPr>
            <w:tcW w:w="1895" w:type="dxa"/>
            <w:vAlign w:val="top"/>
            <w:vMerge w:val="restart"/>
            <w:tcBorders>
              <w:bottom w:val="none" w:color="000000" w:sz="2" w:space="0"/>
            </w:tcBorders>
          </w:tcPr>
          <w:p>
            <w:pPr>
              <w:spacing w:line="272" w:lineRule="auto"/>
              <w:rPr>
                <w:rFonts w:ascii="SimSun"/>
                <w:sz w:val="21"/>
              </w:rPr>
            </w:pPr>
            <w:r/>
          </w:p>
          <w:p>
            <w:pPr>
              <w:ind w:left="640" w:right="185" w:hanging="447"/>
              <w:spacing w:before="68" w:line="238" w:lineRule="auto"/>
              <w:rPr>
                <w:rFonts w:ascii="SimSun" w:hAnsi="SimSun" w:eastAsia="SimSun" w:cs="SimSun"/>
                <w:sz w:val="21"/>
                <w:szCs w:val="21"/>
              </w:rPr>
            </w:pPr>
            <w:r>
              <w:rPr>
                <w:rFonts w:ascii="SimSun" w:hAnsi="SimSun" w:eastAsia="SimSun" w:cs="SimSun"/>
                <w:sz w:val="21"/>
                <w:szCs w:val="21"/>
                <w:spacing w:val="-3"/>
              </w:rPr>
              <w:t>2</w:t>
            </w:r>
            <w:r>
              <w:rPr>
                <w:rFonts w:ascii="SimSun" w:hAnsi="SimSun" w:eastAsia="SimSun" w:cs="SimSun"/>
                <w:sz w:val="21"/>
                <w:szCs w:val="21"/>
                <w:spacing w:val="-40"/>
              </w:rPr>
              <w:t> </w:t>
            </w:r>
            <w:r>
              <w:rPr>
                <w:rFonts w:ascii="SimSun" w:hAnsi="SimSun" w:eastAsia="SimSun" w:cs="SimSun"/>
                <w:sz w:val="21"/>
                <w:szCs w:val="21"/>
                <w:spacing w:val="-3"/>
              </w:rPr>
              <w:t>套一级水洗+两</w:t>
            </w:r>
            <w:r>
              <w:rPr>
                <w:rFonts w:ascii="SimSun" w:hAnsi="SimSun" w:eastAsia="SimSun" w:cs="SimSun"/>
                <w:sz w:val="21"/>
                <w:szCs w:val="21"/>
              </w:rPr>
              <w:t> </w:t>
            </w:r>
            <w:r>
              <w:rPr>
                <w:rFonts w:ascii="SimSun" w:hAnsi="SimSun" w:eastAsia="SimSun" w:cs="SimSun"/>
                <w:sz w:val="21"/>
                <w:szCs w:val="21"/>
                <w:spacing w:val="-5"/>
              </w:rPr>
              <w:t>级碱洗</w:t>
            </w:r>
          </w:p>
        </w:tc>
        <w:tc>
          <w:tcPr>
            <w:tcW w:w="914" w:type="dxa"/>
            <w:vAlign w:val="top"/>
          </w:tcPr>
          <w:p>
            <w:pPr>
              <w:ind w:firstLine="358"/>
              <w:spacing w:before="81" w:line="180" w:lineRule="auto"/>
              <w:rPr>
                <w:rFonts w:ascii="SimSun" w:hAnsi="SimSun" w:eastAsia="SimSun" w:cs="SimSun"/>
                <w:sz w:val="21"/>
                <w:szCs w:val="21"/>
              </w:rPr>
            </w:pPr>
            <w:r>
              <w:rPr>
                <w:rFonts w:ascii="SimSun" w:hAnsi="SimSun" w:eastAsia="SimSun" w:cs="SimSun"/>
                <w:sz w:val="21"/>
                <w:szCs w:val="21"/>
                <w:spacing w:val="-5"/>
              </w:rPr>
              <w:t>99</w:t>
            </w:r>
          </w:p>
        </w:tc>
        <w:tc>
          <w:tcPr>
            <w:tcW w:w="953" w:type="dxa"/>
            <w:vAlign w:val="top"/>
          </w:tcPr>
          <w:p>
            <w:pPr>
              <w:ind w:firstLine="234"/>
              <w:spacing w:before="80" w:line="180" w:lineRule="auto"/>
              <w:rPr>
                <w:rFonts w:ascii="SimSun" w:hAnsi="SimSun" w:eastAsia="SimSun" w:cs="SimSun"/>
                <w:sz w:val="21"/>
                <w:szCs w:val="21"/>
              </w:rPr>
            </w:pPr>
            <w:r>
              <w:rPr>
                <w:rFonts w:ascii="SimSun" w:hAnsi="SimSun" w:eastAsia="SimSun" w:cs="SimSun"/>
                <w:sz w:val="21"/>
                <w:szCs w:val="21"/>
                <w:spacing w:val="-5"/>
              </w:rPr>
              <w:t>1.489</w:t>
            </w:r>
          </w:p>
        </w:tc>
        <w:tc>
          <w:tcPr>
            <w:tcW w:w="843" w:type="dxa"/>
            <w:vAlign w:val="top"/>
          </w:tcPr>
          <w:p>
            <w:pPr>
              <w:ind w:firstLine="167"/>
              <w:spacing w:before="81" w:line="180" w:lineRule="auto"/>
              <w:rPr>
                <w:rFonts w:ascii="SimSun" w:hAnsi="SimSun" w:eastAsia="SimSun" w:cs="SimSun"/>
                <w:sz w:val="21"/>
                <w:szCs w:val="21"/>
              </w:rPr>
            </w:pPr>
            <w:r>
              <w:rPr>
                <w:rFonts w:ascii="SimSun" w:hAnsi="SimSun" w:eastAsia="SimSun" w:cs="SimSun"/>
                <w:sz w:val="21"/>
                <w:szCs w:val="21"/>
                <w:spacing w:val="-2"/>
              </w:rPr>
              <w:t>0.030</w:t>
            </w:r>
          </w:p>
        </w:tc>
        <w:tc>
          <w:tcPr>
            <w:tcW w:w="973" w:type="dxa"/>
            <w:vAlign w:val="top"/>
          </w:tcPr>
          <w:p>
            <w:pPr>
              <w:ind w:firstLine="231"/>
              <w:spacing w:before="81" w:line="180" w:lineRule="auto"/>
              <w:rPr>
                <w:rFonts w:ascii="SimSun" w:hAnsi="SimSun" w:eastAsia="SimSun" w:cs="SimSun"/>
                <w:sz w:val="21"/>
                <w:szCs w:val="21"/>
              </w:rPr>
            </w:pPr>
            <w:r>
              <w:rPr>
                <w:rFonts w:ascii="SimSun" w:hAnsi="SimSun" w:eastAsia="SimSun" w:cs="SimSun"/>
                <w:sz w:val="21"/>
                <w:szCs w:val="21"/>
                <w:spacing w:val="-2"/>
              </w:rPr>
              <w:t>0.206</w:t>
            </w:r>
          </w:p>
        </w:tc>
        <w:tc>
          <w:tcPr>
            <w:tcW w:w="689" w:type="dxa"/>
            <w:vAlign w:val="top"/>
          </w:tcPr>
          <w:p>
            <w:pPr>
              <w:ind w:firstLine="305"/>
              <w:spacing w:before="81" w:line="180" w:lineRule="auto"/>
              <w:rPr>
                <w:rFonts w:ascii="SimSun" w:hAnsi="SimSun" w:eastAsia="SimSun" w:cs="SimSun"/>
                <w:sz w:val="21"/>
                <w:szCs w:val="21"/>
              </w:rPr>
            </w:pPr>
            <w:r>
              <w:rPr>
                <w:rFonts w:ascii="SimSun" w:hAnsi="SimSun" w:eastAsia="SimSun" w:cs="SimSun"/>
                <w:sz w:val="21"/>
                <w:szCs w:val="21"/>
              </w:rPr>
              <w:t>3</w:t>
            </w:r>
          </w:p>
        </w:tc>
        <w:tc>
          <w:tcPr>
            <w:tcW w:w="749" w:type="dxa"/>
            <w:vAlign w:val="top"/>
          </w:tcPr>
          <w:p>
            <w:pPr>
              <w:ind w:firstLine="328"/>
              <w:spacing w:before="48" w:line="184" w:lineRule="auto"/>
              <w:rPr>
                <w:rFonts w:ascii="SimSun" w:hAnsi="SimSun" w:eastAsia="SimSun" w:cs="SimSun"/>
                <w:sz w:val="21"/>
                <w:szCs w:val="21"/>
              </w:rPr>
            </w:pPr>
            <w:r>
              <w:rPr>
                <w:rFonts w:ascii="SimSun" w:hAnsi="SimSun" w:eastAsia="SimSun" w:cs="SimSun"/>
                <w:sz w:val="21"/>
                <w:szCs w:val="21"/>
              </w:rPr>
              <w:t>/</w:t>
            </w:r>
          </w:p>
        </w:tc>
        <w:tc>
          <w:tcPr>
            <w:tcW w:w="615" w:type="dxa"/>
            <w:vAlign w:val="top"/>
            <w:vMerge w:val="restart"/>
            <w:tcBorders>
              <w:bottom w:val="none" w:color="000000" w:sz="2" w:space="0"/>
            </w:tcBorders>
          </w:tcPr>
          <w:p>
            <w:pPr>
              <w:spacing w:line="277" w:lineRule="auto"/>
              <w:rPr>
                <w:rFonts w:ascii="SimSun"/>
                <w:sz w:val="21"/>
              </w:rPr>
            </w:pPr>
            <w:r/>
          </w:p>
          <w:p>
            <w:pPr>
              <w:spacing w:line="277" w:lineRule="auto"/>
              <w:rPr>
                <w:rFonts w:ascii="SimSun"/>
                <w:sz w:val="21"/>
              </w:rPr>
            </w:pPr>
            <w:r/>
          </w:p>
          <w:p>
            <w:pPr>
              <w:ind w:firstLine="224"/>
              <w:spacing w:before="69"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775" w:type="dxa"/>
            <w:vAlign w:val="top"/>
            <w:vMerge w:val="restart"/>
            <w:tcBorders>
              <w:bottom w:val="none" w:color="000000" w:sz="2" w:space="0"/>
            </w:tcBorders>
          </w:tcPr>
          <w:p>
            <w:pPr>
              <w:spacing w:line="277" w:lineRule="auto"/>
              <w:rPr>
                <w:rFonts w:ascii="SimSun"/>
                <w:sz w:val="21"/>
              </w:rPr>
            </w:pPr>
            <w:r/>
          </w:p>
          <w:p>
            <w:pPr>
              <w:spacing w:line="278" w:lineRule="auto"/>
              <w:rPr>
                <w:rFonts w:ascii="SimSun"/>
                <w:sz w:val="21"/>
              </w:rPr>
            </w:pPr>
            <w:r/>
          </w:p>
          <w:p>
            <w:pPr>
              <w:ind w:firstLine="239"/>
              <w:spacing w:before="69" w:line="180" w:lineRule="auto"/>
              <w:rPr>
                <w:rFonts w:ascii="SimSun" w:hAnsi="SimSun" w:eastAsia="SimSun" w:cs="SimSun"/>
                <w:sz w:val="21"/>
                <w:szCs w:val="21"/>
              </w:rPr>
            </w:pPr>
            <w:r>
              <w:rPr>
                <w:rFonts w:ascii="SimSun" w:hAnsi="SimSun" w:eastAsia="SimSun" w:cs="SimSun"/>
                <w:sz w:val="21"/>
                <w:szCs w:val="21"/>
                <w:spacing w:val="-4"/>
              </w:rPr>
              <w:t>600</w:t>
            </w:r>
          </w:p>
        </w:tc>
        <w:tc>
          <w:tcPr>
            <w:tcW w:w="750" w:type="dxa"/>
            <w:vAlign w:val="top"/>
            <w:vMerge w:val="restart"/>
            <w:tcBorders>
              <w:bottom w:val="none" w:color="000000" w:sz="2" w:space="0"/>
            </w:tcBorders>
          </w:tcPr>
          <w:p>
            <w:pPr>
              <w:spacing w:line="263" w:lineRule="auto"/>
              <w:rPr>
                <w:rFonts w:ascii="SimSun"/>
                <w:sz w:val="21"/>
              </w:rPr>
            </w:pPr>
            <w:r/>
          </w:p>
          <w:p>
            <w:pPr>
              <w:spacing w:line="263" w:lineRule="auto"/>
              <w:rPr>
                <w:rFonts w:ascii="SimSun"/>
                <w:sz w:val="21"/>
              </w:rPr>
            </w:pPr>
            <w:r/>
          </w:p>
          <w:p>
            <w:pPr>
              <w:ind w:firstLine="282"/>
              <w:spacing w:before="69" w:line="184" w:lineRule="auto"/>
              <w:rPr>
                <w:rFonts w:ascii="SimSun" w:hAnsi="SimSun" w:eastAsia="SimSun" w:cs="SimSun"/>
                <w:sz w:val="21"/>
                <w:szCs w:val="21"/>
              </w:rPr>
            </w:pPr>
            <w:r>
              <w:rPr>
                <w:rFonts w:ascii="SimSun" w:hAnsi="SimSun" w:eastAsia="SimSun" w:cs="SimSun"/>
                <w:sz w:val="21"/>
                <w:szCs w:val="21"/>
                <w:spacing w:val="-7"/>
              </w:rPr>
              <w:t>5#</w:t>
            </w:r>
          </w:p>
        </w:tc>
        <w:tc>
          <w:tcPr>
            <w:tcW w:w="726" w:type="dxa"/>
            <w:vAlign w:val="top"/>
          </w:tcPr>
          <w:p>
            <w:pPr>
              <w:ind w:firstLine="160"/>
              <w:spacing w:before="48" w:line="184" w:lineRule="auto"/>
              <w:rPr>
                <w:rFonts w:ascii="SimSun" w:hAnsi="SimSun" w:eastAsia="SimSun" w:cs="SimSun"/>
                <w:sz w:val="21"/>
                <w:szCs w:val="21"/>
              </w:rPr>
            </w:pPr>
            <w:r>
              <w:rPr>
                <w:rFonts w:ascii="SimSun" w:hAnsi="SimSun" w:eastAsia="SimSun" w:cs="SimSun"/>
                <w:sz w:val="21"/>
                <w:szCs w:val="21"/>
                <w:spacing w:val="-5"/>
              </w:rPr>
              <w:t>连续</w:t>
            </w:r>
          </w:p>
        </w:tc>
      </w:tr>
      <w:tr>
        <w:trPr>
          <w:trHeight w:val="305" w:hRule="atLeast"/>
        </w:trPr>
        <w:tc>
          <w:tcPr>
            <w:tcW w:w="1473" w:type="dxa"/>
            <w:vAlign w:val="top"/>
            <w:vMerge w:val="continue"/>
            <w:tcBorders>
              <w:top w:val="none" w:color="000000" w:sz="2" w:space="0"/>
            </w:tcBorders>
          </w:tcPr>
          <w:p>
            <w:pPr>
              <w:rPr>
                <w:rFonts w:ascii="SimSun"/>
                <w:sz w:val="21"/>
              </w:rPr>
            </w:pPr>
            <w:r/>
          </w:p>
        </w:tc>
        <w:tc>
          <w:tcPr>
            <w:tcW w:w="817" w:type="dxa"/>
            <w:vAlign w:val="top"/>
            <w:vMerge w:val="continue"/>
            <w:tcBorders>
              <w:top w:val="none" w:color="000000" w:sz="2" w:space="0"/>
            </w:tcBorders>
          </w:tcPr>
          <w:p>
            <w:pPr>
              <w:rPr>
                <w:rFonts w:ascii="SimSun"/>
                <w:sz w:val="21"/>
              </w:rPr>
            </w:pPr>
            <w:r/>
          </w:p>
        </w:tc>
        <w:tc>
          <w:tcPr>
            <w:tcW w:w="951" w:type="dxa"/>
            <w:vAlign w:val="top"/>
            <w:vMerge w:val="continue"/>
            <w:tcBorders>
              <w:top w:val="none" w:color="000000" w:sz="2" w:space="0"/>
              <w:bottom w:val="none" w:color="000000" w:sz="2" w:space="0"/>
            </w:tcBorders>
          </w:tcPr>
          <w:p>
            <w:pPr>
              <w:rPr>
                <w:rFonts w:ascii="SimSun"/>
                <w:sz w:val="21"/>
              </w:rPr>
            </w:pPr>
            <w:r/>
          </w:p>
        </w:tc>
        <w:tc>
          <w:tcPr>
            <w:tcW w:w="1095" w:type="dxa"/>
            <w:vAlign w:val="top"/>
          </w:tcPr>
          <w:p>
            <w:pPr>
              <w:ind w:firstLine="388"/>
              <w:spacing w:before="47" w:line="184" w:lineRule="auto"/>
              <w:rPr>
                <w:rFonts w:ascii="SimSun" w:hAnsi="SimSun" w:eastAsia="SimSun" w:cs="SimSun"/>
                <w:sz w:val="21"/>
                <w:szCs w:val="21"/>
              </w:rPr>
            </w:pPr>
            <w:r>
              <w:rPr>
                <w:rFonts w:ascii="SimSun" w:hAnsi="SimSun" w:eastAsia="SimSun" w:cs="SimSun"/>
                <w:sz w:val="21"/>
                <w:szCs w:val="21"/>
                <w:spacing w:val="-1"/>
              </w:rPr>
              <w:t>HCl</w:t>
            </w:r>
          </w:p>
        </w:tc>
        <w:tc>
          <w:tcPr>
            <w:tcW w:w="1895" w:type="dxa"/>
            <w:vAlign w:val="top"/>
            <w:vMerge w:val="continue"/>
            <w:tcBorders>
              <w:top w:val="none" w:color="000000" w:sz="2" w:space="0"/>
              <w:bottom w:val="none" w:color="000000" w:sz="2" w:space="0"/>
            </w:tcBorders>
          </w:tcPr>
          <w:p>
            <w:pPr>
              <w:rPr>
                <w:rFonts w:ascii="SimSun"/>
                <w:sz w:val="21"/>
              </w:rPr>
            </w:pPr>
            <w:r/>
          </w:p>
        </w:tc>
        <w:tc>
          <w:tcPr>
            <w:tcW w:w="914" w:type="dxa"/>
            <w:vAlign w:val="top"/>
          </w:tcPr>
          <w:p>
            <w:pPr>
              <w:ind w:firstLine="252"/>
              <w:spacing w:before="81" w:line="180" w:lineRule="auto"/>
              <w:rPr>
                <w:rFonts w:ascii="SimSun" w:hAnsi="SimSun" w:eastAsia="SimSun" w:cs="SimSun"/>
                <w:sz w:val="21"/>
                <w:szCs w:val="21"/>
              </w:rPr>
            </w:pPr>
            <w:r>
              <w:rPr>
                <w:rFonts w:ascii="SimSun" w:hAnsi="SimSun" w:eastAsia="SimSun" w:cs="SimSun"/>
                <w:sz w:val="21"/>
                <w:szCs w:val="21"/>
                <w:spacing w:val="1"/>
              </w:rPr>
              <w:t>99.7</w:t>
            </w:r>
          </w:p>
        </w:tc>
        <w:tc>
          <w:tcPr>
            <w:tcW w:w="953" w:type="dxa"/>
            <w:vAlign w:val="top"/>
          </w:tcPr>
          <w:p>
            <w:pPr>
              <w:ind w:firstLine="223"/>
              <w:spacing w:before="81" w:line="180" w:lineRule="auto"/>
              <w:rPr>
                <w:rFonts w:ascii="SimSun" w:hAnsi="SimSun" w:eastAsia="SimSun" w:cs="SimSun"/>
                <w:sz w:val="21"/>
                <w:szCs w:val="21"/>
              </w:rPr>
            </w:pPr>
            <w:r>
              <w:rPr>
                <w:rFonts w:ascii="SimSun" w:hAnsi="SimSun" w:eastAsia="SimSun" w:cs="SimSun"/>
                <w:sz w:val="21"/>
                <w:szCs w:val="21"/>
                <w:spacing w:val="-3"/>
              </w:rPr>
              <w:t>7.500</w:t>
            </w:r>
          </w:p>
        </w:tc>
        <w:tc>
          <w:tcPr>
            <w:tcW w:w="843" w:type="dxa"/>
            <w:vAlign w:val="top"/>
          </w:tcPr>
          <w:p>
            <w:pPr>
              <w:ind w:firstLine="167"/>
              <w:spacing w:before="79" w:line="180" w:lineRule="auto"/>
              <w:rPr>
                <w:rFonts w:ascii="SimSun" w:hAnsi="SimSun" w:eastAsia="SimSun" w:cs="SimSun"/>
                <w:sz w:val="21"/>
                <w:szCs w:val="21"/>
              </w:rPr>
            </w:pPr>
            <w:r>
              <w:rPr>
                <w:rFonts w:ascii="SimSun" w:hAnsi="SimSun" w:eastAsia="SimSun" w:cs="SimSun"/>
                <w:sz w:val="21"/>
                <w:szCs w:val="21"/>
                <w:spacing w:val="-2"/>
              </w:rPr>
              <w:t>0.150</w:t>
            </w:r>
          </w:p>
        </w:tc>
        <w:tc>
          <w:tcPr>
            <w:tcW w:w="973" w:type="dxa"/>
            <w:vAlign w:val="top"/>
          </w:tcPr>
          <w:p>
            <w:pPr>
              <w:ind w:firstLine="245"/>
              <w:spacing w:before="79" w:line="180" w:lineRule="auto"/>
              <w:rPr>
                <w:rFonts w:ascii="SimSun" w:hAnsi="SimSun" w:eastAsia="SimSun" w:cs="SimSun"/>
                <w:sz w:val="21"/>
                <w:szCs w:val="21"/>
              </w:rPr>
            </w:pPr>
            <w:r>
              <w:rPr>
                <w:rFonts w:ascii="SimSun" w:hAnsi="SimSun" w:eastAsia="SimSun" w:cs="SimSun"/>
                <w:sz w:val="21"/>
                <w:szCs w:val="21"/>
                <w:spacing w:val="-5"/>
              </w:rPr>
              <w:t>1.080</w:t>
            </w:r>
          </w:p>
        </w:tc>
        <w:tc>
          <w:tcPr>
            <w:tcW w:w="689" w:type="dxa"/>
            <w:vAlign w:val="top"/>
          </w:tcPr>
          <w:p>
            <w:pPr>
              <w:ind w:firstLine="261"/>
              <w:spacing w:before="79"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749" w:type="dxa"/>
            <w:vAlign w:val="top"/>
          </w:tcPr>
          <w:p>
            <w:pPr>
              <w:ind w:firstLine="328"/>
              <w:spacing w:before="47" w:line="184" w:lineRule="auto"/>
              <w:rPr>
                <w:rFonts w:ascii="SimSun" w:hAnsi="SimSun" w:eastAsia="SimSun" w:cs="SimSun"/>
                <w:sz w:val="21"/>
                <w:szCs w:val="21"/>
              </w:rPr>
            </w:pPr>
            <w:r>
              <w:rPr>
                <w:rFonts w:ascii="SimSun" w:hAnsi="SimSun" w:eastAsia="SimSun" w:cs="SimSun"/>
                <w:sz w:val="21"/>
                <w:szCs w:val="21"/>
              </w:rPr>
              <w:t>/</w:t>
            </w:r>
          </w:p>
        </w:tc>
        <w:tc>
          <w:tcPr>
            <w:tcW w:w="615" w:type="dxa"/>
            <w:vAlign w:val="top"/>
            <w:vMerge w:val="continue"/>
            <w:tcBorders>
              <w:top w:val="none" w:color="000000" w:sz="2" w:space="0"/>
              <w:bottom w:val="none" w:color="000000" w:sz="2" w:space="0"/>
            </w:tcBorders>
          </w:tcPr>
          <w:p>
            <w:pPr>
              <w:rPr>
                <w:rFonts w:ascii="SimSun"/>
                <w:sz w:val="21"/>
              </w:rPr>
            </w:pPr>
            <w:r/>
          </w:p>
        </w:tc>
        <w:tc>
          <w:tcPr>
            <w:tcW w:w="775" w:type="dxa"/>
            <w:vAlign w:val="top"/>
            <w:vMerge w:val="continue"/>
            <w:tcBorders>
              <w:top w:val="none" w:color="000000" w:sz="2" w:space="0"/>
              <w:bottom w:val="none" w:color="000000" w:sz="2" w:space="0"/>
            </w:tcBorders>
          </w:tcPr>
          <w:p>
            <w:pPr>
              <w:rPr>
                <w:rFonts w:ascii="SimSun"/>
                <w:sz w:val="21"/>
              </w:rPr>
            </w:pPr>
            <w:r/>
          </w:p>
        </w:tc>
        <w:tc>
          <w:tcPr>
            <w:tcW w:w="750" w:type="dxa"/>
            <w:vAlign w:val="top"/>
            <w:vMerge w:val="continue"/>
            <w:tcBorders>
              <w:top w:val="none" w:color="000000" w:sz="2" w:space="0"/>
              <w:bottom w:val="none" w:color="000000" w:sz="2" w:space="0"/>
            </w:tcBorders>
          </w:tcPr>
          <w:p>
            <w:pPr>
              <w:rPr>
                <w:rFonts w:ascii="SimSun"/>
                <w:sz w:val="21"/>
              </w:rPr>
            </w:pPr>
            <w:r/>
          </w:p>
        </w:tc>
        <w:tc>
          <w:tcPr>
            <w:tcW w:w="726" w:type="dxa"/>
            <w:vAlign w:val="top"/>
          </w:tcPr>
          <w:p>
            <w:pPr>
              <w:ind w:firstLine="160"/>
              <w:spacing w:before="47" w:line="184" w:lineRule="auto"/>
              <w:rPr>
                <w:rFonts w:ascii="SimSun" w:hAnsi="SimSun" w:eastAsia="SimSun" w:cs="SimSun"/>
                <w:sz w:val="21"/>
                <w:szCs w:val="21"/>
              </w:rPr>
            </w:pPr>
            <w:r>
              <w:rPr>
                <w:rFonts w:ascii="SimSun" w:hAnsi="SimSun" w:eastAsia="SimSun" w:cs="SimSun"/>
                <w:sz w:val="21"/>
                <w:szCs w:val="21"/>
                <w:spacing w:val="-5"/>
              </w:rPr>
              <w:t>连续</w:t>
            </w:r>
          </w:p>
        </w:tc>
      </w:tr>
      <w:tr>
        <w:trPr>
          <w:trHeight w:val="305" w:hRule="atLeast"/>
        </w:trPr>
        <w:tc>
          <w:tcPr>
            <w:tcW w:w="1473" w:type="dxa"/>
            <w:vAlign w:val="top"/>
            <w:vMerge w:val="restart"/>
            <w:tcBorders>
              <w:bottom w:val="none" w:color="000000" w:sz="2" w:space="0"/>
            </w:tcBorders>
          </w:tcPr>
          <w:p>
            <w:pPr>
              <w:ind w:firstLine="429"/>
              <w:spacing w:before="203" w:line="184" w:lineRule="auto"/>
              <w:rPr>
                <w:rFonts w:ascii="SimSun" w:hAnsi="SimSun" w:eastAsia="SimSun" w:cs="SimSun"/>
                <w:sz w:val="21"/>
                <w:szCs w:val="21"/>
              </w:rPr>
            </w:pPr>
            <w:r>
              <w:rPr>
                <w:rFonts w:ascii="SimSun" w:hAnsi="SimSun" w:eastAsia="SimSun" w:cs="SimSun"/>
                <w:sz w:val="21"/>
                <w:szCs w:val="21"/>
                <w:spacing w:val="-4"/>
              </w:rPr>
              <w:t>罐区一</w:t>
            </w:r>
          </w:p>
        </w:tc>
        <w:tc>
          <w:tcPr>
            <w:tcW w:w="817" w:type="dxa"/>
            <w:vAlign w:val="top"/>
          </w:tcPr>
          <w:p>
            <w:pPr>
              <w:ind w:firstLine="357"/>
              <w:spacing w:before="47" w:line="184" w:lineRule="auto"/>
              <w:rPr>
                <w:rFonts w:ascii="SimSun" w:hAnsi="SimSun" w:eastAsia="SimSun" w:cs="SimSun"/>
                <w:sz w:val="21"/>
                <w:szCs w:val="21"/>
              </w:rPr>
            </w:pPr>
            <w:r>
              <w:rPr>
                <w:rFonts w:ascii="SimSun" w:hAnsi="SimSun" w:eastAsia="SimSun" w:cs="SimSun"/>
                <w:sz w:val="21"/>
                <w:szCs w:val="21"/>
              </w:rPr>
              <w:t>/</w:t>
            </w:r>
          </w:p>
        </w:tc>
        <w:tc>
          <w:tcPr>
            <w:tcW w:w="951" w:type="dxa"/>
            <w:vAlign w:val="top"/>
            <w:vMerge w:val="continue"/>
            <w:tcBorders>
              <w:top w:val="none" w:color="000000" w:sz="2" w:space="0"/>
              <w:bottom w:val="none" w:color="000000" w:sz="2" w:space="0"/>
            </w:tcBorders>
          </w:tcPr>
          <w:p>
            <w:pPr>
              <w:rPr>
                <w:rFonts w:ascii="SimSun"/>
                <w:sz w:val="21"/>
              </w:rPr>
            </w:pPr>
            <w:r/>
          </w:p>
        </w:tc>
        <w:tc>
          <w:tcPr>
            <w:tcW w:w="1095" w:type="dxa"/>
            <w:vAlign w:val="top"/>
          </w:tcPr>
          <w:p>
            <w:pPr>
              <w:ind w:firstLine="237"/>
              <w:spacing w:before="47" w:line="184" w:lineRule="auto"/>
              <w:rPr>
                <w:rFonts w:ascii="SimSun" w:hAnsi="SimSun" w:eastAsia="SimSun" w:cs="SimSun"/>
                <w:sz w:val="21"/>
                <w:szCs w:val="21"/>
              </w:rPr>
            </w:pPr>
            <w:r>
              <w:rPr>
                <w:rFonts w:ascii="SimSun" w:hAnsi="SimSun" w:eastAsia="SimSun" w:cs="SimSun"/>
                <w:sz w:val="21"/>
                <w:szCs w:val="21"/>
                <w:spacing w:val="-4"/>
              </w:rPr>
              <w:t>氟化物</w:t>
            </w:r>
          </w:p>
        </w:tc>
        <w:tc>
          <w:tcPr>
            <w:tcW w:w="1895" w:type="dxa"/>
            <w:vAlign w:val="top"/>
            <w:vMerge w:val="continue"/>
            <w:tcBorders>
              <w:top w:val="none" w:color="000000" w:sz="2" w:space="0"/>
              <w:bottom w:val="none" w:color="000000" w:sz="2" w:space="0"/>
            </w:tcBorders>
          </w:tcPr>
          <w:p>
            <w:pPr>
              <w:rPr>
                <w:rFonts w:ascii="SimSun"/>
                <w:sz w:val="21"/>
              </w:rPr>
            </w:pPr>
            <w:r/>
          </w:p>
        </w:tc>
        <w:tc>
          <w:tcPr>
            <w:tcW w:w="914" w:type="dxa"/>
            <w:vAlign w:val="top"/>
          </w:tcPr>
          <w:p>
            <w:pPr>
              <w:ind w:firstLine="358"/>
              <w:spacing w:before="80" w:line="180" w:lineRule="auto"/>
              <w:rPr>
                <w:rFonts w:ascii="SimSun" w:hAnsi="SimSun" w:eastAsia="SimSun" w:cs="SimSun"/>
                <w:sz w:val="21"/>
                <w:szCs w:val="21"/>
              </w:rPr>
            </w:pPr>
            <w:r>
              <w:rPr>
                <w:rFonts w:ascii="SimSun" w:hAnsi="SimSun" w:eastAsia="SimSun" w:cs="SimSun"/>
                <w:sz w:val="21"/>
                <w:szCs w:val="21"/>
                <w:spacing w:val="-5"/>
              </w:rPr>
              <w:t>99</w:t>
            </w:r>
          </w:p>
        </w:tc>
        <w:tc>
          <w:tcPr>
            <w:tcW w:w="953" w:type="dxa"/>
            <w:vAlign w:val="top"/>
          </w:tcPr>
          <w:p>
            <w:pPr>
              <w:ind w:firstLine="429"/>
              <w:spacing w:before="47" w:line="184" w:lineRule="auto"/>
              <w:rPr>
                <w:rFonts w:ascii="SimSun" w:hAnsi="SimSun" w:eastAsia="SimSun" w:cs="SimSun"/>
                <w:sz w:val="21"/>
                <w:szCs w:val="21"/>
              </w:rPr>
            </w:pPr>
            <w:r>
              <w:rPr>
                <w:rFonts w:ascii="SimSun" w:hAnsi="SimSun" w:eastAsia="SimSun" w:cs="SimSun"/>
                <w:sz w:val="21"/>
                <w:szCs w:val="21"/>
              </w:rPr>
              <w:t>/</w:t>
            </w:r>
          </w:p>
        </w:tc>
        <w:tc>
          <w:tcPr>
            <w:tcW w:w="843" w:type="dxa"/>
            <w:vAlign w:val="top"/>
          </w:tcPr>
          <w:p>
            <w:pPr>
              <w:ind w:firstLine="376"/>
              <w:spacing w:before="47" w:line="184" w:lineRule="auto"/>
              <w:rPr>
                <w:rFonts w:ascii="SimSun" w:hAnsi="SimSun" w:eastAsia="SimSun" w:cs="SimSun"/>
                <w:sz w:val="21"/>
                <w:szCs w:val="21"/>
              </w:rPr>
            </w:pPr>
            <w:r>
              <w:rPr>
                <w:rFonts w:ascii="SimSun" w:hAnsi="SimSun" w:eastAsia="SimSun" w:cs="SimSun"/>
                <w:sz w:val="21"/>
                <w:szCs w:val="21"/>
              </w:rPr>
              <w:t>/</w:t>
            </w:r>
          </w:p>
        </w:tc>
        <w:tc>
          <w:tcPr>
            <w:tcW w:w="973" w:type="dxa"/>
            <w:vAlign w:val="top"/>
          </w:tcPr>
          <w:p>
            <w:pPr>
              <w:ind w:firstLine="440"/>
              <w:spacing w:before="47" w:line="184" w:lineRule="auto"/>
              <w:rPr>
                <w:rFonts w:ascii="SimSun" w:hAnsi="SimSun" w:eastAsia="SimSun" w:cs="SimSun"/>
                <w:sz w:val="21"/>
                <w:szCs w:val="21"/>
              </w:rPr>
            </w:pPr>
            <w:r>
              <w:rPr>
                <w:rFonts w:ascii="SimSun" w:hAnsi="SimSun" w:eastAsia="SimSun" w:cs="SimSun"/>
                <w:sz w:val="21"/>
                <w:szCs w:val="21"/>
              </w:rPr>
              <w:t>/</w:t>
            </w:r>
          </w:p>
        </w:tc>
        <w:tc>
          <w:tcPr>
            <w:tcW w:w="689" w:type="dxa"/>
            <w:vAlign w:val="top"/>
          </w:tcPr>
          <w:p>
            <w:pPr>
              <w:ind w:firstLine="305"/>
              <w:spacing w:before="80" w:line="180" w:lineRule="auto"/>
              <w:rPr>
                <w:rFonts w:ascii="SimSun" w:hAnsi="SimSun" w:eastAsia="SimSun" w:cs="SimSun"/>
                <w:sz w:val="21"/>
                <w:szCs w:val="21"/>
              </w:rPr>
            </w:pPr>
            <w:r>
              <w:rPr>
                <w:rFonts w:ascii="SimSun" w:hAnsi="SimSun" w:eastAsia="SimSun" w:cs="SimSun"/>
                <w:sz w:val="21"/>
                <w:szCs w:val="21"/>
              </w:rPr>
              <w:t>3</w:t>
            </w:r>
          </w:p>
        </w:tc>
        <w:tc>
          <w:tcPr>
            <w:tcW w:w="749" w:type="dxa"/>
            <w:vAlign w:val="top"/>
          </w:tcPr>
          <w:p>
            <w:pPr>
              <w:ind w:firstLine="328"/>
              <w:spacing w:before="47" w:line="184" w:lineRule="auto"/>
              <w:rPr>
                <w:rFonts w:ascii="SimSun" w:hAnsi="SimSun" w:eastAsia="SimSun" w:cs="SimSun"/>
                <w:sz w:val="21"/>
                <w:szCs w:val="21"/>
              </w:rPr>
            </w:pPr>
            <w:r>
              <w:rPr>
                <w:rFonts w:ascii="SimSun" w:hAnsi="SimSun" w:eastAsia="SimSun" w:cs="SimSun"/>
                <w:sz w:val="21"/>
                <w:szCs w:val="21"/>
              </w:rPr>
              <w:t>/</w:t>
            </w:r>
          </w:p>
        </w:tc>
        <w:tc>
          <w:tcPr>
            <w:tcW w:w="615" w:type="dxa"/>
            <w:vAlign w:val="top"/>
            <w:vMerge w:val="continue"/>
            <w:tcBorders>
              <w:top w:val="none" w:color="000000" w:sz="2" w:space="0"/>
              <w:bottom w:val="none" w:color="000000" w:sz="2" w:space="0"/>
            </w:tcBorders>
          </w:tcPr>
          <w:p>
            <w:pPr>
              <w:rPr>
                <w:rFonts w:ascii="SimSun"/>
                <w:sz w:val="21"/>
              </w:rPr>
            </w:pPr>
            <w:r/>
          </w:p>
        </w:tc>
        <w:tc>
          <w:tcPr>
            <w:tcW w:w="775" w:type="dxa"/>
            <w:vAlign w:val="top"/>
            <w:vMerge w:val="continue"/>
            <w:tcBorders>
              <w:top w:val="none" w:color="000000" w:sz="2" w:space="0"/>
              <w:bottom w:val="none" w:color="000000" w:sz="2" w:space="0"/>
            </w:tcBorders>
          </w:tcPr>
          <w:p>
            <w:pPr>
              <w:rPr>
                <w:rFonts w:ascii="SimSun"/>
                <w:sz w:val="21"/>
              </w:rPr>
            </w:pPr>
            <w:r/>
          </w:p>
        </w:tc>
        <w:tc>
          <w:tcPr>
            <w:tcW w:w="750" w:type="dxa"/>
            <w:vAlign w:val="top"/>
            <w:vMerge w:val="continue"/>
            <w:tcBorders>
              <w:top w:val="none" w:color="000000" w:sz="2" w:space="0"/>
              <w:bottom w:val="none" w:color="000000" w:sz="2" w:space="0"/>
            </w:tcBorders>
          </w:tcPr>
          <w:p>
            <w:pPr>
              <w:rPr>
                <w:rFonts w:ascii="SimSun"/>
                <w:sz w:val="21"/>
              </w:rPr>
            </w:pPr>
            <w:r/>
          </w:p>
        </w:tc>
        <w:tc>
          <w:tcPr>
            <w:tcW w:w="726" w:type="dxa"/>
            <w:vAlign w:val="top"/>
          </w:tcPr>
          <w:p>
            <w:pPr>
              <w:ind w:firstLine="160"/>
              <w:spacing w:before="47" w:line="184" w:lineRule="auto"/>
              <w:rPr>
                <w:rFonts w:ascii="SimSun" w:hAnsi="SimSun" w:eastAsia="SimSun" w:cs="SimSun"/>
                <w:sz w:val="21"/>
                <w:szCs w:val="21"/>
              </w:rPr>
            </w:pPr>
            <w:r>
              <w:rPr>
                <w:rFonts w:ascii="SimSun" w:hAnsi="SimSun" w:eastAsia="SimSun" w:cs="SimSun"/>
                <w:sz w:val="21"/>
                <w:szCs w:val="21"/>
                <w:spacing w:val="-5"/>
              </w:rPr>
              <w:t>连续</w:t>
            </w:r>
          </w:p>
        </w:tc>
      </w:tr>
      <w:tr>
        <w:trPr>
          <w:trHeight w:val="305" w:hRule="atLeast"/>
        </w:trPr>
        <w:tc>
          <w:tcPr>
            <w:tcW w:w="1473" w:type="dxa"/>
            <w:vAlign w:val="top"/>
            <w:vMerge w:val="continue"/>
            <w:tcBorders>
              <w:top w:val="none" w:color="000000" w:sz="2" w:space="0"/>
            </w:tcBorders>
          </w:tcPr>
          <w:p>
            <w:pPr>
              <w:rPr>
                <w:rFonts w:ascii="SimSun"/>
                <w:sz w:val="21"/>
              </w:rPr>
            </w:pPr>
            <w:r/>
          </w:p>
        </w:tc>
        <w:tc>
          <w:tcPr>
            <w:tcW w:w="817" w:type="dxa"/>
            <w:vAlign w:val="top"/>
          </w:tcPr>
          <w:p>
            <w:pPr>
              <w:ind w:firstLine="357"/>
              <w:spacing w:before="46" w:line="184" w:lineRule="auto"/>
              <w:rPr>
                <w:rFonts w:ascii="SimSun" w:hAnsi="SimSun" w:eastAsia="SimSun" w:cs="SimSun"/>
                <w:sz w:val="21"/>
                <w:szCs w:val="21"/>
              </w:rPr>
            </w:pPr>
            <w:r>
              <w:rPr>
                <w:rFonts w:ascii="SimSun" w:hAnsi="SimSun" w:eastAsia="SimSun" w:cs="SimSun"/>
                <w:sz w:val="21"/>
                <w:szCs w:val="21"/>
              </w:rPr>
              <w:t>/</w:t>
            </w:r>
          </w:p>
        </w:tc>
        <w:tc>
          <w:tcPr>
            <w:tcW w:w="951" w:type="dxa"/>
            <w:vAlign w:val="top"/>
            <w:vMerge w:val="continue"/>
            <w:tcBorders>
              <w:top w:val="none" w:color="000000" w:sz="2" w:space="0"/>
              <w:bottom w:val="none" w:color="000000" w:sz="2" w:space="0"/>
            </w:tcBorders>
          </w:tcPr>
          <w:p>
            <w:pPr>
              <w:rPr>
                <w:rFonts w:ascii="SimSun"/>
                <w:sz w:val="21"/>
              </w:rPr>
            </w:pPr>
            <w:r/>
          </w:p>
        </w:tc>
        <w:tc>
          <w:tcPr>
            <w:tcW w:w="1095" w:type="dxa"/>
            <w:vAlign w:val="top"/>
          </w:tcPr>
          <w:p>
            <w:pPr>
              <w:ind w:firstLine="388"/>
              <w:spacing w:before="46" w:line="184" w:lineRule="auto"/>
              <w:rPr>
                <w:rFonts w:ascii="SimSun" w:hAnsi="SimSun" w:eastAsia="SimSun" w:cs="SimSun"/>
                <w:sz w:val="21"/>
                <w:szCs w:val="21"/>
              </w:rPr>
            </w:pPr>
            <w:r>
              <w:rPr>
                <w:rFonts w:ascii="SimSun" w:hAnsi="SimSun" w:eastAsia="SimSun" w:cs="SimSun"/>
                <w:sz w:val="21"/>
                <w:szCs w:val="21"/>
                <w:spacing w:val="-1"/>
              </w:rPr>
              <w:t>HCl</w:t>
            </w:r>
          </w:p>
        </w:tc>
        <w:tc>
          <w:tcPr>
            <w:tcW w:w="1895" w:type="dxa"/>
            <w:vAlign w:val="top"/>
            <w:vMerge w:val="continue"/>
            <w:tcBorders>
              <w:top w:val="none" w:color="000000" w:sz="2" w:space="0"/>
            </w:tcBorders>
          </w:tcPr>
          <w:p>
            <w:pPr>
              <w:rPr>
                <w:rFonts w:ascii="SimSun"/>
                <w:sz w:val="21"/>
              </w:rPr>
            </w:pPr>
            <w:r/>
          </w:p>
        </w:tc>
        <w:tc>
          <w:tcPr>
            <w:tcW w:w="914" w:type="dxa"/>
            <w:vAlign w:val="top"/>
          </w:tcPr>
          <w:p>
            <w:pPr>
              <w:ind w:firstLine="252"/>
              <w:spacing w:before="80" w:line="180" w:lineRule="auto"/>
              <w:rPr>
                <w:rFonts w:ascii="SimSun" w:hAnsi="SimSun" w:eastAsia="SimSun" w:cs="SimSun"/>
                <w:sz w:val="21"/>
                <w:szCs w:val="21"/>
              </w:rPr>
            </w:pPr>
            <w:r>
              <w:rPr>
                <w:rFonts w:ascii="SimSun" w:hAnsi="SimSun" w:eastAsia="SimSun" w:cs="SimSun"/>
                <w:sz w:val="21"/>
                <w:szCs w:val="21"/>
                <w:spacing w:val="1"/>
              </w:rPr>
              <w:t>99.7</w:t>
            </w:r>
          </w:p>
        </w:tc>
        <w:tc>
          <w:tcPr>
            <w:tcW w:w="953" w:type="dxa"/>
            <w:vAlign w:val="top"/>
          </w:tcPr>
          <w:p>
            <w:pPr>
              <w:ind w:firstLine="429"/>
              <w:spacing w:before="46" w:line="184" w:lineRule="auto"/>
              <w:rPr>
                <w:rFonts w:ascii="SimSun" w:hAnsi="SimSun" w:eastAsia="SimSun" w:cs="SimSun"/>
                <w:sz w:val="21"/>
                <w:szCs w:val="21"/>
              </w:rPr>
            </w:pPr>
            <w:r>
              <w:rPr>
                <w:rFonts w:ascii="SimSun" w:hAnsi="SimSun" w:eastAsia="SimSun" w:cs="SimSun"/>
                <w:sz w:val="21"/>
                <w:szCs w:val="21"/>
              </w:rPr>
              <w:t>/</w:t>
            </w:r>
          </w:p>
        </w:tc>
        <w:tc>
          <w:tcPr>
            <w:tcW w:w="843" w:type="dxa"/>
            <w:vAlign w:val="top"/>
          </w:tcPr>
          <w:p>
            <w:pPr>
              <w:ind w:firstLine="376"/>
              <w:spacing w:before="46" w:line="184" w:lineRule="auto"/>
              <w:rPr>
                <w:rFonts w:ascii="SimSun" w:hAnsi="SimSun" w:eastAsia="SimSun" w:cs="SimSun"/>
                <w:sz w:val="21"/>
                <w:szCs w:val="21"/>
              </w:rPr>
            </w:pPr>
            <w:r>
              <w:rPr>
                <w:rFonts w:ascii="SimSun" w:hAnsi="SimSun" w:eastAsia="SimSun" w:cs="SimSun"/>
                <w:sz w:val="21"/>
                <w:szCs w:val="21"/>
              </w:rPr>
              <w:t>/</w:t>
            </w:r>
          </w:p>
        </w:tc>
        <w:tc>
          <w:tcPr>
            <w:tcW w:w="973" w:type="dxa"/>
            <w:vAlign w:val="top"/>
          </w:tcPr>
          <w:p>
            <w:pPr>
              <w:ind w:firstLine="440"/>
              <w:spacing w:before="46" w:line="184" w:lineRule="auto"/>
              <w:rPr>
                <w:rFonts w:ascii="SimSun" w:hAnsi="SimSun" w:eastAsia="SimSun" w:cs="SimSun"/>
                <w:sz w:val="21"/>
                <w:szCs w:val="21"/>
              </w:rPr>
            </w:pPr>
            <w:r>
              <w:rPr>
                <w:rFonts w:ascii="SimSun" w:hAnsi="SimSun" w:eastAsia="SimSun" w:cs="SimSun"/>
                <w:sz w:val="21"/>
                <w:szCs w:val="21"/>
              </w:rPr>
              <w:t>/</w:t>
            </w:r>
          </w:p>
        </w:tc>
        <w:tc>
          <w:tcPr>
            <w:tcW w:w="689" w:type="dxa"/>
            <w:vAlign w:val="top"/>
          </w:tcPr>
          <w:p>
            <w:pPr>
              <w:ind w:firstLine="261"/>
              <w:spacing w:before="79"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749" w:type="dxa"/>
            <w:vAlign w:val="top"/>
          </w:tcPr>
          <w:p>
            <w:pPr>
              <w:ind w:firstLine="328"/>
              <w:spacing w:before="46" w:line="184" w:lineRule="auto"/>
              <w:rPr>
                <w:rFonts w:ascii="SimSun" w:hAnsi="SimSun" w:eastAsia="SimSun" w:cs="SimSun"/>
                <w:sz w:val="21"/>
                <w:szCs w:val="21"/>
              </w:rPr>
            </w:pPr>
            <w:r>
              <w:rPr>
                <w:rFonts w:ascii="SimSun" w:hAnsi="SimSun" w:eastAsia="SimSun" w:cs="SimSun"/>
                <w:sz w:val="21"/>
                <w:szCs w:val="21"/>
              </w:rPr>
              <w:t>/</w:t>
            </w:r>
          </w:p>
        </w:tc>
        <w:tc>
          <w:tcPr>
            <w:tcW w:w="615" w:type="dxa"/>
            <w:vAlign w:val="top"/>
            <w:vMerge w:val="continue"/>
            <w:tcBorders>
              <w:top w:val="none" w:color="000000" w:sz="2" w:space="0"/>
              <w:bottom w:val="none" w:color="000000" w:sz="2" w:space="0"/>
            </w:tcBorders>
          </w:tcPr>
          <w:p>
            <w:pPr>
              <w:rPr>
                <w:rFonts w:ascii="SimSun"/>
                <w:sz w:val="21"/>
              </w:rPr>
            </w:pPr>
            <w:r/>
          </w:p>
        </w:tc>
        <w:tc>
          <w:tcPr>
            <w:tcW w:w="775" w:type="dxa"/>
            <w:vAlign w:val="top"/>
            <w:vMerge w:val="continue"/>
            <w:tcBorders>
              <w:top w:val="none" w:color="000000" w:sz="2" w:space="0"/>
              <w:bottom w:val="none" w:color="000000" w:sz="2" w:space="0"/>
            </w:tcBorders>
          </w:tcPr>
          <w:p>
            <w:pPr>
              <w:rPr>
                <w:rFonts w:ascii="SimSun"/>
                <w:sz w:val="21"/>
              </w:rPr>
            </w:pPr>
            <w:r/>
          </w:p>
        </w:tc>
        <w:tc>
          <w:tcPr>
            <w:tcW w:w="750" w:type="dxa"/>
            <w:vAlign w:val="top"/>
            <w:vMerge w:val="continue"/>
            <w:tcBorders>
              <w:top w:val="none" w:color="000000" w:sz="2" w:space="0"/>
              <w:bottom w:val="none" w:color="000000" w:sz="2" w:space="0"/>
            </w:tcBorders>
          </w:tcPr>
          <w:p>
            <w:pPr>
              <w:rPr>
                <w:rFonts w:ascii="SimSun"/>
                <w:sz w:val="21"/>
              </w:rPr>
            </w:pPr>
            <w:r/>
          </w:p>
        </w:tc>
        <w:tc>
          <w:tcPr>
            <w:tcW w:w="726" w:type="dxa"/>
            <w:vAlign w:val="top"/>
          </w:tcPr>
          <w:p>
            <w:pPr>
              <w:ind w:firstLine="160"/>
              <w:spacing w:before="46" w:line="184" w:lineRule="auto"/>
              <w:rPr>
                <w:rFonts w:ascii="SimSun" w:hAnsi="SimSun" w:eastAsia="SimSun" w:cs="SimSun"/>
                <w:sz w:val="21"/>
                <w:szCs w:val="21"/>
              </w:rPr>
            </w:pPr>
            <w:r>
              <w:rPr>
                <w:rFonts w:ascii="SimSun" w:hAnsi="SimSun" w:eastAsia="SimSun" w:cs="SimSun"/>
                <w:sz w:val="21"/>
                <w:szCs w:val="21"/>
                <w:spacing w:val="-5"/>
              </w:rPr>
              <w:t>连续</w:t>
            </w:r>
          </w:p>
        </w:tc>
      </w:tr>
      <w:tr>
        <w:trPr>
          <w:trHeight w:val="305" w:hRule="atLeast"/>
        </w:trPr>
        <w:tc>
          <w:tcPr>
            <w:tcW w:w="1473" w:type="dxa"/>
            <w:vAlign w:val="top"/>
          </w:tcPr>
          <w:p>
            <w:pPr>
              <w:ind w:firstLine="217"/>
              <w:spacing w:before="48" w:line="184" w:lineRule="auto"/>
              <w:rPr>
                <w:rFonts w:ascii="SimSun" w:hAnsi="SimSun" w:eastAsia="SimSun" w:cs="SimSun"/>
                <w:sz w:val="21"/>
                <w:szCs w:val="21"/>
              </w:rPr>
            </w:pPr>
            <w:r>
              <w:rPr>
                <w:rFonts w:ascii="SimSun" w:hAnsi="SimSun" w:eastAsia="SimSun" w:cs="SimSun"/>
                <w:sz w:val="21"/>
                <w:szCs w:val="21"/>
                <w:spacing w:val="-3"/>
              </w:rPr>
              <w:t>氟化钙包装</w:t>
            </w:r>
          </w:p>
        </w:tc>
        <w:tc>
          <w:tcPr>
            <w:tcW w:w="817" w:type="dxa"/>
            <w:vAlign w:val="top"/>
          </w:tcPr>
          <w:p>
            <w:pPr>
              <w:ind w:firstLine="200"/>
              <w:spacing w:before="82" w:line="180" w:lineRule="auto"/>
              <w:rPr>
                <w:rFonts w:ascii="SimSun" w:hAnsi="SimSun" w:eastAsia="SimSun" w:cs="SimSun"/>
                <w:sz w:val="21"/>
                <w:szCs w:val="21"/>
              </w:rPr>
            </w:pPr>
            <w:r>
              <w:rPr>
                <w:rFonts w:ascii="SimSun" w:hAnsi="SimSun" w:eastAsia="SimSun" w:cs="SimSun"/>
                <w:sz w:val="21"/>
                <w:szCs w:val="21"/>
                <w:spacing w:val="-2"/>
              </w:rPr>
              <w:t>G3-2</w:t>
            </w:r>
          </w:p>
        </w:tc>
        <w:tc>
          <w:tcPr>
            <w:tcW w:w="951" w:type="dxa"/>
            <w:vAlign w:val="top"/>
            <w:vMerge w:val="continue"/>
            <w:tcBorders>
              <w:top w:val="none" w:color="000000" w:sz="2" w:space="0"/>
            </w:tcBorders>
          </w:tcPr>
          <w:p>
            <w:pPr>
              <w:rPr>
                <w:rFonts w:ascii="SimSun"/>
                <w:sz w:val="21"/>
              </w:rPr>
            </w:pPr>
            <w:r/>
          </w:p>
        </w:tc>
        <w:tc>
          <w:tcPr>
            <w:tcW w:w="1095" w:type="dxa"/>
            <w:vAlign w:val="top"/>
          </w:tcPr>
          <w:p>
            <w:pPr>
              <w:ind w:firstLine="132"/>
              <w:spacing w:before="48" w:line="184" w:lineRule="auto"/>
              <w:rPr>
                <w:rFonts w:ascii="SimSun" w:hAnsi="SimSun" w:eastAsia="SimSun" w:cs="SimSun"/>
                <w:sz w:val="21"/>
                <w:szCs w:val="21"/>
              </w:rPr>
            </w:pPr>
            <w:r>
              <w:rPr>
                <w:rFonts w:ascii="SimSun" w:hAnsi="SimSun" w:eastAsia="SimSun" w:cs="SimSun"/>
                <w:sz w:val="21"/>
                <w:szCs w:val="21"/>
                <w:spacing w:val="-3"/>
              </w:rPr>
              <w:t>氟化物③</w:t>
            </w:r>
          </w:p>
        </w:tc>
        <w:tc>
          <w:tcPr>
            <w:tcW w:w="1895" w:type="dxa"/>
            <w:vAlign w:val="top"/>
          </w:tcPr>
          <w:p>
            <w:pPr>
              <w:ind w:firstLine="364"/>
              <w:spacing w:before="48" w:line="184" w:lineRule="auto"/>
              <w:rPr>
                <w:rFonts w:ascii="SimSun" w:hAnsi="SimSun" w:eastAsia="SimSun" w:cs="SimSun"/>
                <w:sz w:val="21"/>
                <w:szCs w:val="21"/>
              </w:rPr>
            </w:pPr>
            <w:r>
              <w:rPr>
                <w:rFonts w:ascii="SimSun" w:hAnsi="SimSun" w:eastAsia="SimSun" w:cs="SimSun"/>
                <w:sz w:val="21"/>
                <w:szCs w:val="21"/>
                <w:spacing w:val="-6"/>
              </w:rPr>
              <w:t>1</w:t>
            </w:r>
            <w:r>
              <w:rPr>
                <w:rFonts w:ascii="SimSun" w:hAnsi="SimSun" w:eastAsia="SimSun" w:cs="SimSun"/>
                <w:sz w:val="21"/>
                <w:szCs w:val="21"/>
                <w:spacing w:val="-43"/>
              </w:rPr>
              <w:t> </w:t>
            </w:r>
            <w:r>
              <w:rPr>
                <w:rFonts w:ascii="SimSun" w:hAnsi="SimSun" w:eastAsia="SimSun" w:cs="SimSun"/>
                <w:sz w:val="21"/>
                <w:szCs w:val="21"/>
                <w:spacing w:val="-6"/>
              </w:rPr>
              <w:t>套布袋除尘</w:t>
            </w:r>
          </w:p>
        </w:tc>
        <w:tc>
          <w:tcPr>
            <w:tcW w:w="914" w:type="dxa"/>
            <w:vAlign w:val="top"/>
          </w:tcPr>
          <w:p>
            <w:pPr>
              <w:ind w:firstLine="358"/>
              <w:spacing w:before="82" w:line="180" w:lineRule="auto"/>
              <w:rPr>
                <w:rFonts w:ascii="SimSun" w:hAnsi="SimSun" w:eastAsia="SimSun" w:cs="SimSun"/>
                <w:sz w:val="21"/>
                <w:szCs w:val="21"/>
              </w:rPr>
            </w:pPr>
            <w:r>
              <w:rPr>
                <w:rFonts w:ascii="SimSun" w:hAnsi="SimSun" w:eastAsia="SimSun" w:cs="SimSun"/>
                <w:sz w:val="21"/>
                <w:szCs w:val="21"/>
                <w:spacing w:val="-5"/>
              </w:rPr>
              <w:t>99</w:t>
            </w:r>
          </w:p>
        </w:tc>
        <w:tc>
          <w:tcPr>
            <w:tcW w:w="953" w:type="dxa"/>
            <w:vAlign w:val="top"/>
          </w:tcPr>
          <w:p>
            <w:pPr>
              <w:ind w:firstLine="429"/>
              <w:spacing w:before="48" w:line="184" w:lineRule="auto"/>
              <w:rPr>
                <w:rFonts w:ascii="SimSun" w:hAnsi="SimSun" w:eastAsia="SimSun" w:cs="SimSun"/>
                <w:sz w:val="21"/>
                <w:szCs w:val="21"/>
              </w:rPr>
            </w:pPr>
            <w:r>
              <w:rPr>
                <w:rFonts w:ascii="SimSun" w:hAnsi="SimSun" w:eastAsia="SimSun" w:cs="SimSun"/>
                <w:sz w:val="21"/>
                <w:szCs w:val="21"/>
              </w:rPr>
              <w:t>/</w:t>
            </w:r>
          </w:p>
        </w:tc>
        <w:tc>
          <w:tcPr>
            <w:tcW w:w="843" w:type="dxa"/>
            <w:vAlign w:val="top"/>
          </w:tcPr>
          <w:p>
            <w:pPr>
              <w:ind w:firstLine="376"/>
              <w:spacing w:before="48" w:line="184" w:lineRule="auto"/>
              <w:rPr>
                <w:rFonts w:ascii="SimSun" w:hAnsi="SimSun" w:eastAsia="SimSun" w:cs="SimSun"/>
                <w:sz w:val="21"/>
                <w:szCs w:val="21"/>
              </w:rPr>
            </w:pPr>
            <w:r>
              <w:rPr>
                <w:rFonts w:ascii="SimSun" w:hAnsi="SimSun" w:eastAsia="SimSun" w:cs="SimSun"/>
                <w:sz w:val="21"/>
                <w:szCs w:val="21"/>
              </w:rPr>
              <w:t>/</w:t>
            </w:r>
          </w:p>
        </w:tc>
        <w:tc>
          <w:tcPr>
            <w:tcW w:w="973" w:type="dxa"/>
            <w:vAlign w:val="top"/>
          </w:tcPr>
          <w:p>
            <w:pPr>
              <w:ind w:firstLine="440"/>
              <w:spacing w:before="48" w:line="184" w:lineRule="auto"/>
              <w:rPr>
                <w:rFonts w:ascii="SimSun" w:hAnsi="SimSun" w:eastAsia="SimSun" w:cs="SimSun"/>
                <w:sz w:val="21"/>
                <w:szCs w:val="21"/>
              </w:rPr>
            </w:pPr>
            <w:r>
              <w:rPr>
                <w:rFonts w:ascii="SimSun" w:hAnsi="SimSun" w:eastAsia="SimSun" w:cs="SimSun"/>
                <w:sz w:val="21"/>
                <w:szCs w:val="21"/>
              </w:rPr>
              <w:t>/</w:t>
            </w:r>
          </w:p>
        </w:tc>
        <w:tc>
          <w:tcPr>
            <w:tcW w:w="689" w:type="dxa"/>
            <w:vAlign w:val="top"/>
          </w:tcPr>
          <w:p>
            <w:pPr>
              <w:ind w:firstLine="305"/>
              <w:spacing w:before="82" w:line="180" w:lineRule="auto"/>
              <w:rPr>
                <w:rFonts w:ascii="SimSun" w:hAnsi="SimSun" w:eastAsia="SimSun" w:cs="SimSun"/>
                <w:sz w:val="21"/>
                <w:szCs w:val="21"/>
              </w:rPr>
            </w:pPr>
            <w:r>
              <w:rPr>
                <w:rFonts w:ascii="SimSun" w:hAnsi="SimSun" w:eastAsia="SimSun" w:cs="SimSun"/>
                <w:sz w:val="21"/>
                <w:szCs w:val="21"/>
              </w:rPr>
              <w:t>3</w:t>
            </w:r>
          </w:p>
        </w:tc>
        <w:tc>
          <w:tcPr>
            <w:tcW w:w="749" w:type="dxa"/>
            <w:vAlign w:val="top"/>
          </w:tcPr>
          <w:p>
            <w:pPr>
              <w:ind w:firstLine="328"/>
              <w:spacing w:before="48" w:line="184" w:lineRule="auto"/>
              <w:rPr>
                <w:rFonts w:ascii="SimSun" w:hAnsi="SimSun" w:eastAsia="SimSun" w:cs="SimSun"/>
                <w:sz w:val="21"/>
                <w:szCs w:val="21"/>
              </w:rPr>
            </w:pPr>
            <w:r>
              <w:rPr>
                <w:rFonts w:ascii="SimSun" w:hAnsi="SimSun" w:eastAsia="SimSun" w:cs="SimSun"/>
                <w:sz w:val="21"/>
                <w:szCs w:val="21"/>
              </w:rPr>
              <w:t>/</w:t>
            </w:r>
          </w:p>
        </w:tc>
        <w:tc>
          <w:tcPr>
            <w:tcW w:w="615" w:type="dxa"/>
            <w:vAlign w:val="top"/>
            <w:vMerge w:val="continue"/>
            <w:tcBorders>
              <w:top w:val="none" w:color="000000" w:sz="2" w:space="0"/>
            </w:tcBorders>
          </w:tcPr>
          <w:p>
            <w:pPr>
              <w:rPr>
                <w:rFonts w:ascii="SimSun"/>
                <w:sz w:val="21"/>
              </w:rPr>
            </w:pPr>
            <w:r/>
          </w:p>
        </w:tc>
        <w:tc>
          <w:tcPr>
            <w:tcW w:w="775" w:type="dxa"/>
            <w:vAlign w:val="top"/>
            <w:vMerge w:val="continue"/>
            <w:tcBorders>
              <w:top w:val="none" w:color="000000" w:sz="2" w:space="0"/>
            </w:tcBorders>
          </w:tcPr>
          <w:p>
            <w:pPr>
              <w:rPr>
                <w:rFonts w:ascii="SimSun"/>
                <w:sz w:val="21"/>
              </w:rPr>
            </w:pPr>
            <w:r/>
          </w:p>
        </w:tc>
        <w:tc>
          <w:tcPr>
            <w:tcW w:w="750" w:type="dxa"/>
            <w:vAlign w:val="top"/>
            <w:vMerge w:val="continue"/>
            <w:tcBorders>
              <w:top w:val="none" w:color="000000" w:sz="2" w:space="0"/>
            </w:tcBorders>
          </w:tcPr>
          <w:p>
            <w:pPr>
              <w:rPr>
                <w:rFonts w:ascii="SimSun"/>
                <w:sz w:val="21"/>
              </w:rPr>
            </w:pPr>
            <w:r/>
          </w:p>
        </w:tc>
        <w:tc>
          <w:tcPr>
            <w:tcW w:w="726" w:type="dxa"/>
            <w:vAlign w:val="top"/>
          </w:tcPr>
          <w:p>
            <w:pPr>
              <w:ind w:firstLine="176"/>
              <w:spacing w:before="48" w:line="184" w:lineRule="auto"/>
              <w:rPr>
                <w:rFonts w:ascii="SimSun" w:hAnsi="SimSun" w:eastAsia="SimSun" w:cs="SimSun"/>
                <w:sz w:val="21"/>
                <w:szCs w:val="21"/>
              </w:rPr>
            </w:pPr>
            <w:r>
              <w:rPr>
                <w:rFonts w:ascii="SimSun" w:hAnsi="SimSun" w:eastAsia="SimSun" w:cs="SimSun"/>
                <w:sz w:val="21"/>
                <w:szCs w:val="21"/>
                <w:spacing w:val="-13"/>
              </w:rPr>
              <w:t>间歇</w:t>
            </w:r>
          </w:p>
        </w:tc>
      </w:tr>
      <w:tr>
        <w:trPr>
          <w:trHeight w:val="305" w:hRule="atLeast"/>
        </w:trPr>
        <w:tc>
          <w:tcPr>
            <w:tcW w:w="1473" w:type="dxa"/>
            <w:vAlign w:val="top"/>
          </w:tcPr>
          <w:p>
            <w:pPr>
              <w:ind w:firstLine="321"/>
              <w:spacing w:before="48" w:line="184" w:lineRule="auto"/>
              <w:rPr>
                <w:rFonts w:ascii="SimSun" w:hAnsi="SimSun" w:eastAsia="SimSun" w:cs="SimSun"/>
                <w:sz w:val="21"/>
                <w:szCs w:val="21"/>
              </w:rPr>
            </w:pPr>
            <w:r>
              <w:rPr>
                <w:rFonts w:ascii="SimSun" w:hAnsi="SimSun" w:eastAsia="SimSun" w:cs="SimSun"/>
                <w:sz w:val="21"/>
                <w:szCs w:val="21"/>
                <w:spacing w:val="-3"/>
              </w:rPr>
              <w:t>洗桶车间</w:t>
            </w:r>
          </w:p>
        </w:tc>
        <w:tc>
          <w:tcPr>
            <w:tcW w:w="817" w:type="dxa"/>
            <w:vAlign w:val="top"/>
          </w:tcPr>
          <w:p>
            <w:pPr>
              <w:ind w:firstLine="200"/>
              <w:spacing w:before="80" w:line="180" w:lineRule="auto"/>
              <w:rPr>
                <w:rFonts w:ascii="SimSun" w:hAnsi="SimSun" w:eastAsia="SimSun" w:cs="SimSun"/>
                <w:sz w:val="21"/>
                <w:szCs w:val="21"/>
              </w:rPr>
            </w:pPr>
            <w:r>
              <w:rPr>
                <w:rFonts w:ascii="SimSun" w:hAnsi="SimSun" w:eastAsia="SimSun" w:cs="SimSun"/>
                <w:sz w:val="21"/>
                <w:szCs w:val="21"/>
                <w:spacing w:val="-2"/>
              </w:rPr>
              <w:t>G4-1</w:t>
            </w:r>
          </w:p>
        </w:tc>
        <w:tc>
          <w:tcPr>
            <w:tcW w:w="951" w:type="dxa"/>
            <w:vAlign w:val="top"/>
          </w:tcPr>
          <w:p>
            <w:pPr>
              <w:ind w:firstLine="268"/>
              <w:spacing w:before="81" w:line="180" w:lineRule="auto"/>
              <w:rPr>
                <w:rFonts w:ascii="SimSun" w:hAnsi="SimSun" w:eastAsia="SimSun" w:cs="SimSun"/>
                <w:sz w:val="21"/>
                <w:szCs w:val="21"/>
              </w:rPr>
            </w:pPr>
            <w:r>
              <w:rPr>
                <w:rFonts w:ascii="SimSun" w:hAnsi="SimSun" w:eastAsia="SimSun" w:cs="SimSun"/>
                <w:sz w:val="21"/>
                <w:szCs w:val="21"/>
                <w:spacing w:val="-2"/>
              </w:rPr>
              <w:t>4000</w:t>
            </w:r>
          </w:p>
        </w:tc>
        <w:tc>
          <w:tcPr>
            <w:tcW w:w="1095" w:type="dxa"/>
            <w:vAlign w:val="top"/>
          </w:tcPr>
          <w:p>
            <w:pPr>
              <w:ind w:firstLine="237"/>
              <w:spacing w:before="48" w:line="184" w:lineRule="auto"/>
              <w:rPr>
                <w:rFonts w:ascii="SimSun" w:hAnsi="SimSun" w:eastAsia="SimSun" w:cs="SimSun"/>
                <w:sz w:val="21"/>
                <w:szCs w:val="21"/>
              </w:rPr>
            </w:pPr>
            <w:r>
              <w:rPr>
                <w:rFonts w:ascii="SimSun" w:hAnsi="SimSun" w:eastAsia="SimSun" w:cs="SimSun"/>
                <w:sz w:val="21"/>
                <w:szCs w:val="21"/>
                <w:spacing w:val="-4"/>
              </w:rPr>
              <w:t>氟化物</w:t>
            </w:r>
          </w:p>
        </w:tc>
        <w:tc>
          <w:tcPr>
            <w:tcW w:w="1895" w:type="dxa"/>
            <w:vAlign w:val="top"/>
          </w:tcPr>
          <w:p>
            <w:pPr>
              <w:ind w:firstLine="364"/>
              <w:spacing w:before="48" w:line="184" w:lineRule="auto"/>
              <w:rPr>
                <w:rFonts w:ascii="SimSun" w:hAnsi="SimSun" w:eastAsia="SimSun" w:cs="SimSun"/>
                <w:sz w:val="21"/>
                <w:szCs w:val="21"/>
              </w:rPr>
            </w:pPr>
            <w:r>
              <w:rPr>
                <w:rFonts w:ascii="SimSun" w:hAnsi="SimSun" w:eastAsia="SimSun" w:cs="SimSun"/>
                <w:sz w:val="21"/>
                <w:szCs w:val="21"/>
                <w:spacing w:val="-6"/>
              </w:rPr>
              <w:t>1</w:t>
            </w:r>
            <w:r>
              <w:rPr>
                <w:rFonts w:ascii="SimSun" w:hAnsi="SimSun" w:eastAsia="SimSun" w:cs="SimSun"/>
                <w:sz w:val="21"/>
                <w:szCs w:val="21"/>
                <w:spacing w:val="-43"/>
              </w:rPr>
              <w:t> </w:t>
            </w:r>
            <w:r>
              <w:rPr>
                <w:rFonts w:ascii="SimSun" w:hAnsi="SimSun" w:eastAsia="SimSun" w:cs="SimSun"/>
                <w:sz w:val="21"/>
                <w:szCs w:val="21"/>
                <w:spacing w:val="-6"/>
              </w:rPr>
              <w:t>套两级碱洗</w:t>
            </w:r>
          </w:p>
        </w:tc>
        <w:tc>
          <w:tcPr>
            <w:tcW w:w="914" w:type="dxa"/>
            <w:vAlign w:val="top"/>
          </w:tcPr>
          <w:p>
            <w:pPr>
              <w:ind w:firstLine="358"/>
              <w:spacing w:before="81" w:line="180" w:lineRule="auto"/>
              <w:rPr>
                <w:rFonts w:ascii="SimSun" w:hAnsi="SimSun" w:eastAsia="SimSun" w:cs="SimSun"/>
                <w:sz w:val="21"/>
                <w:szCs w:val="21"/>
              </w:rPr>
            </w:pPr>
            <w:r>
              <w:rPr>
                <w:rFonts w:ascii="SimSun" w:hAnsi="SimSun" w:eastAsia="SimSun" w:cs="SimSun"/>
                <w:sz w:val="21"/>
                <w:szCs w:val="21"/>
                <w:spacing w:val="-5"/>
              </w:rPr>
              <w:t>95</w:t>
            </w:r>
          </w:p>
        </w:tc>
        <w:tc>
          <w:tcPr>
            <w:tcW w:w="953" w:type="dxa"/>
            <w:vAlign w:val="top"/>
          </w:tcPr>
          <w:p>
            <w:pPr>
              <w:ind w:firstLine="221"/>
              <w:spacing w:before="81" w:line="180" w:lineRule="auto"/>
              <w:rPr>
                <w:rFonts w:ascii="SimSun" w:hAnsi="SimSun" w:eastAsia="SimSun" w:cs="SimSun"/>
                <w:sz w:val="21"/>
                <w:szCs w:val="21"/>
              </w:rPr>
            </w:pPr>
            <w:r>
              <w:rPr>
                <w:rFonts w:ascii="SimSun" w:hAnsi="SimSun" w:eastAsia="SimSun" w:cs="SimSun"/>
                <w:sz w:val="21"/>
                <w:szCs w:val="21"/>
                <w:spacing w:val="-2"/>
              </w:rPr>
              <w:t>2.674</w:t>
            </w:r>
          </w:p>
        </w:tc>
        <w:tc>
          <w:tcPr>
            <w:tcW w:w="843" w:type="dxa"/>
            <w:vAlign w:val="top"/>
          </w:tcPr>
          <w:p>
            <w:pPr>
              <w:ind w:firstLine="167"/>
              <w:spacing w:before="80" w:line="180" w:lineRule="auto"/>
              <w:rPr>
                <w:rFonts w:ascii="SimSun" w:hAnsi="SimSun" w:eastAsia="SimSun" w:cs="SimSun"/>
                <w:sz w:val="21"/>
                <w:szCs w:val="21"/>
              </w:rPr>
            </w:pPr>
            <w:r>
              <w:rPr>
                <w:rFonts w:ascii="SimSun" w:hAnsi="SimSun" w:eastAsia="SimSun" w:cs="SimSun"/>
                <w:sz w:val="21"/>
                <w:szCs w:val="21"/>
                <w:spacing w:val="-2"/>
              </w:rPr>
              <w:t>0.011</w:t>
            </w:r>
          </w:p>
        </w:tc>
        <w:tc>
          <w:tcPr>
            <w:tcW w:w="973" w:type="dxa"/>
            <w:vAlign w:val="top"/>
          </w:tcPr>
          <w:p>
            <w:pPr>
              <w:ind w:firstLine="231"/>
              <w:spacing w:before="81" w:line="180" w:lineRule="auto"/>
              <w:rPr>
                <w:rFonts w:ascii="SimSun" w:hAnsi="SimSun" w:eastAsia="SimSun" w:cs="SimSun"/>
                <w:sz w:val="21"/>
                <w:szCs w:val="21"/>
              </w:rPr>
            </w:pPr>
            <w:r>
              <w:rPr>
                <w:rFonts w:ascii="SimSun" w:hAnsi="SimSun" w:eastAsia="SimSun" w:cs="SimSun"/>
                <w:sz w:val="21"/>
                <w:szCs w:val="21"/>
                <w:spacing w:val="-2"/>
              </w:rPr>
              <w:t>0.077</w:t>
            </w:r>
          </w:p>
        </w:tc>
        <w:tc>
          <w:tcPr>
            <w:tcW w:w="689" w:type="dxa"/>
            <w:vAlign w:val="top"/>
          </w:tcPr>
          <w:p>
            <w:pPr>
              <w:ind w:firstLine="305"/>
              <w:spacing w:before="81" w:line="180" w:lineRule="auto"/>
              <w:rPr>
                <w:rFonts w:ascii="SimSun" w:hAnsi="SimSun" w:eastAsia="SimSun" w:cs="SimSun"/>
                <w:sz w:val="21"/>
                <w:szCs w:val="21"/>
              </w:rPr>
            </w:pPr>
            <w:r>
              <w:rPr>
                <w:rFonts w:ascii="SimSun" w:hAnsi="SimSun" w:eastAsia="SimSun" w:cs="SimSun"/>
                <w:sz w:val="21"/>
                <w:szCs w:val="21"/>
              </w:rPr>
              <w:t>3</w:t>
            </w:r>
          </w:p>
        </w:tc>
        <w:tc>
          <w:tcPr>
            <w:tcW w:w="749" w:type="dxa"/>
            <w:vAlign w:val="top"/>
          </w:tcPr>
          <w:p>
            <w:pPr>
              <w:ind w:firstLine="328"/>
              <w:spacing w:before="48" w:line="184" w:lineRule="auto"/>
              <w:rPr>
                <w:rFonts w:ascii="SimSun" w:hAnsi="SimSun" w:eastAsia="SimSun" w:cs="SimSun"/>
                <w:sz w:val="21"/>
                <w:szCs w:val="21"/>
              </w:rPr>
            </w:pPr>
            <w:r>
              <w:rPr>
                <w:rFonts w:ascii="SimSun" w:hAnsi="SimSun" w:eastAsia="SimSun" w:cs="SimSun"/>
                <w:sz w:val="21"/>
                <w:szCs w:val="21"/>
              </w:rPr>
              <w:t>/</w:t>
            </w:r>
          </w:p>
        </w:tc>
        <w:tc>
          <w:tcPr>
            <w:tcW w:w="615" w:type="dxa"/>
            <w:vAlign w:val="top"/>
          </w:tcPr>
          <w:p>
            <w:pPr>
              <w:ind w:firstLine="224"/>
              <w:spacing w:before="80"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775" w:type="dxa"/>
            <w:vAlign w:val="top"/>
          </w:tcPr>
          <w:p>
            <w:pPr>
              <w:ind w:firstLine="240"/>
              <w:spacing w:before="81" w:line="180" w:lineRule="auto"/>
              <w:rPr>
                <w:rFonts w:ascii="SimSun" w:hAnsi="SimSun" w:eastAsia="SimSun" w:cs="SimSun"/>
                <w:sz w:val="21"/>
                <w:szCs w:val="21"/>
              </w:rPr>
            </w:pPr>
            <w:r>
              <w:rPr>
                <w:rFonts w:ascii="SimSun" w:hAnsi="SimSun" w:eastAsia="SimSun" w:cs="SimSun"/>
                <w:sz w:val="21"/>
                <w:szCs w:val="21"/>
                <w:spacing w:val="-4"/>
              </w:rPr>
              <w:t>250</w:t>
            </w:r>
          </w:p>
        </w:tc>
        <w:tc>
          <w:tcPr>
            <w:tcW w:w="750" w:type="dxa"/>
            <w:vAlign w:val="top"/>
          </w:tcPr>
          <w:p>
            <w:pPr>
              <w:ind w:firstLine="280"/>
              <w:spacing w:before="48" w:line="184" w:lineRule="auto"/>
              <w:rPr>
                <w:rFonts w:ascii="SimSun" w:hAnsi="SimSun" w:eastAsia="SimSun" w:cs="SimSun"/>
                <w:sz w:val="21"/>
                <w:szCs w:val="21"/>
              </w:rPr>
            </w:pPr>
            <w:r>
              <w:rPr>
                <w:rFonts w:ascii="SimSun" w:hAnsi="SimSun" w:eastAsia="SimSun" w:cs="SimSun"/>
                <w:sz w:val="21"/>
                <w:szCs w:val="21"/>
                <w:spacing w:val="-5"/>
              </w:rPr>
              <w:t>6#</w:t>
            </w:r>
          </w:p>
        </w:tc>
        <w:tc>
          <w:tcPr>
            <w:tcW w:w="726" w:type="dxa"/>
            <w:vAlign w:val="top"/>
          </w:tcPr>
          <w:p>
            <w:pPr>
              <w:ind w:firstLine="160"/>
              <w:spacing w:before="48" w:line="184" w:lineRule="auto"/>
              <w:rPr>
                <w:rFonts w:ascii="SimSun" w:hAnsi="SimSun" w:eastAsia="SimSun" w:cs="SimSun"/>
                <w:sz w:val="21"/>
                <w:szCs w:val="21"/>
              </w:rPr>
            </w:pPr>
            <w:r>
              <w:rPr>
                <w:rFonts w:ascii="SimSun" w:hAnsi="SimSun" w:eastAsia="SimSun" w:cs="SimSun"/>
                <w:sz w:val="21"/>
                <w:szCs w:val="21"/>
                <w:spacing w:val="-5"/>
              </w:rPr>
              <w:t>连续</w:t>
            </w:r>
          </w:p>
        </w:tc>
      </w:tr>
      <w:tr>
        <w:trPr>
          <w:trHeight w:val="549" w:hRule="atLeast"/>
        </w:trPr>
        <w:tc>
          <w:tcPr>
            <w:tcW w:w="1473" w:type="dxa"/>
            <w:vAlign w:val="top"/>
          </w:tcPr>
          <w:p>
            <w:pPr>
              <w:ind w:left="274" w:right="276" w:firstLine="158"/>
              <w:spacing w:before="34" w:line="212" w:lineRule="auto"/>
              <w:rPr>
                <w:rFonts w:ascii="SimSun" w:hAnsi="SimSun" w:eastAsia="SimSun" w:cs="SimSun"/>
                <w:sz w:val="21"/>
                <w:szCs w:val="21"/>
              </w:rPr>
            </w:pPr>
            <w:r>
              <w:rPr>
                <w:rFonts w:ascii="SimSun" w:hAnsi="SimSun" w:eastAsia="SimSun" w:cs="SimSun"/>
                <w:sz w:val="21"/>
                <w:szCs w:val="21"/>
                <w:spacing w:val="-5"/>
              </w:rPr>
              <w:t>实验室</w:t>
            </w:r>
            <w:r>
              <w:rPr>
                <w:rFonts w:ascii="SimSun" w:hAnsi="SimSun" w:eastAsia="SimSun" w:cs="SimSun"/>
                <w:sz w:val="21"/>
                <w:szCs w:val="21"/>
              </w:rPr>
              <w:t>  </w:t>
            </w:r>
            <w:r>
              <w:rPr>
                <w:rFonts w:ascii="SimSun" w:hAnsi="SimSun" w:eastAsia="SimSun" w:cs="SimSun"/>
                <w:sz w:val="21"/>
                <w:szCs w:val="21"/>
                <w:spacing w:val="-5"/>
              </w:rPr>
              <w:t>（2400h）</w:t>
            </w:r>
          </w:p>
        </w:tc>
        <w:tc>
          <w:tcPr>
            <w:tcW w:w="817" w:type="dxa"/>
            <w:vAlign w:val="top"/>
          </w:tcPr>
          <w:p>
            <w:pPr>
              <w:ind w:firstLine="357"/>
              <w:spacing w:before="170" w:line="184" w:lineRule="auto"/>
              <w:rPr>
                <w:rFonts w:ascii="SimSun" w:hAnsi="SimSun" w:eastAsia="SimSun" w:cs="SimSun"/>
                <w:sz w:val="21"/>
                <w:szCs w:val="21"/>
              </w:rPr>
            </w:pPr>
            <w:r>
              <w:rPr>
                <w:rFonts w:ascii="SimSun" w:hAnsi="SimSun" w:eastAsia="SimSun" w:cs="SimSun"/>
                <w:sz w:val="21"/>
                <w:szCs w:val="21"/>
              </w:rPr>
              <w:t>/</w:t>
            </w:r>
          </w:p>
        </w:tc>
        <w:tc>
          <w:tcPr>
            <w:tcW w:w="951" w:type="dxa"/>
            <w:vAlign w:val="top"/>
          </w:tcPr>
          <w:p>
            <w:pPr>
              <w:ind w:firstLine="231"/>
              <w:spacing w:before="202" w:line="180" w:lineRule="auto"/>
              <w:rPr>
                <w:rFonts w:ascii="SimSun" w:hAnsi="SimSun" w:eastAsia="SimSun" w:cs="SimSun"/>
                <w:sz w:val="21"/>
                <w:szCs w:val="21"/>
              </w:rPr>
            </w:pPr>
            <w:r>
              <w:rPr>
                <w:rFonts w:ascii="SimSun" w:hAnsi="SimSun" w:eastAsia="SimSun" w:cs="SimSun"/>
                <w:sz w:val="21"/>
                <w:szCs w:val="21"/>
                <w:spacing w:val="-5"/>
              </w:rPr>
              <w:t>10000</w:t>
            </w:r>
          </w:p>
        </w:tc>
        <w:tc>
          <w:tcPr>
            <w:tcW w:w="1095" w:type="dxa"/>
            <w:vAlign w:val="top"/>
          </w:tcPr>
          <w:p>
            <w:pPr>
              <w:ind w:left="445" w:right="128" w:hanging="311"/>
              <w:spacing w:before="34" w:line="212" w:lineRule="auto"/>
              <w:rPr>
                <w:rFonts w:ascii="SimSun" w:hAnsi="SimSun" w:eastAsia="SimSun" w:cs="SimSun"/>
                <w:sz w:val="21"/>
                <w:szCs w:val="21"/>
              </w:rPr>
            </w:pPr>
            <w:r>
              <w:rPr>
                <w:rFonts w:ascii="SimSun" w:hAnsi="SimSun" w:eastAsia="SimSun" w:cs="SimSun"/>
                <w:sz w:val="21"/>
                <w:szCs w:val="21"/>
                <w:spacing w:val="-4"/>
              </w:rPr>
              <w:t>非甲烷总</w:t>
            </w:r>
            <w:r>
              <w:rPr>
                <w:rFonts w:ascii="SimSun" w:hAnsi="SimSun" w:eastAsia="SimSun" w:cs="SimSun"/>
                <w:sz w:val="21"/>
                <w:szCs w:val="21"/>
                <w:spacing w:val="2"/>
              </w:rPr>
              <w:t> </w:t>
            </w:r>
            <w:r>
              <w:rPr>
                <w:rFonts w:ascii="SimSun" w:hAnsi="SimSun" w:eastAsia="SimSun" w:cs="SimSun"/>
                <w:sz w:val="21"/>
                <w:szCs w:val="21"/>
              </w:rPr>
              <w:t>烃</w:t>
            </w:r>
          </w:p>
        </w:tc>
        <w:tc>
          <w:tcPr>
            <w:tcW w:w="1895" w:type="dxa"/>
            <w:vAlign w:val="top"/>
          </w:tcPr>
          <w:p>
            <w:pPr>
              <w:ind w:left="864" w:right="132" w:hanging="711"/>
              <w:spacing w:before="34" w:line="212" w:lineRule="auto"/>
              <w:rPr>
                <w:rFonts w:ascii="SimSun" w:hAnsi="SimSun" w:eastAsia="SimSun" w:cs="SimSun"/>
                <w:sz w:val="21"/>
                <w:szCs w:val="21"/>
              </w:rPr>
            </w:pPr>
            <w:r>
              <w:rPr>
                <w:rFonts w:ascii="SimSun" w:hAnsi="SimSun" w:eastAsia="SimSun" w:cs="SimSun"/>
                <w:sz w:val="21"/>
                <w:szCs w:val="21"/>
                <w:spacing w:val="-5"/>
              </w:rPr>
              <w:t>1</w:t>
            </w:r>
            <w:r>
              <w:rPr>
                <w:rFonts w:ascii="SimSun" w:hAnsi="SimSun" w:eastAsia="SimSun" w:cs="SimSun"/>
                <w:sz w:val="21"/>
                <w:szCs w:val="21"/>
                <w:spacing w:val="-37"/>
              </w:rPr>
              <w:t> </w:t>
            </w:r>
            <w:r>
              <w:rPr>
                <w:rFonts w:ascii="SimSun" w:hAnsi="SimSun" w:eastAsia="SimSun" w:cs="SimSun"/>
                <w:sz w:val="21"/>
                <w:szCs w:val="21"/>
                <w:spacing w:val="-5"/>
              </w:rPr>
              <w:t>套两级活性炭吸</w:t>
            </w:r>
            <w:r>
              <w:rPr>
                <w:rFonts w:ascii="SimSun" w:hAnsi="SimSun" w:eastAsia="SimSun" w:cs="SimSun"/>
                <w:sz w:val="21"/>
                <w:szCs w:val="21"/>
              </w:rPr>
              <w:t> </w:t>
            </w:r>
            <w:r>
              <w:rPr>
                <w:rFonts w:ascii="SimSun" w:hAnsi="SimSun" w:eastAsia="SimSun" w:cs="SimSun"/>
                <w:sz w:val="21"/>
                <w:szCs w:val="21"/>
              </w:rPr>
              <w:t>附</w:t>
            </w:r>
          </w:p>
        </w:tc>
        <w:tc>
          <w:tcPr>
            <w:tcW w:w="914" w:type="dxa"/>
            <w:vAlign w:val="top"/>
          </w:tcPr>
          <w:p>
            <w:pPr>
              <w:ind w:firstLine="358"/>
              <w:spacing w:before="203" w:line="180" w:lineRule="auto"/>
              <w:rPr>
                <w:rFonts w:ascii="SimSun" w:hAnsi="SimSun" w:eastAsia="SimSun" w:cs="SimSun"/>
                <w:sz w:val="21"/>
                <w:szCs w:val="21"/>
              </w:rPr>
            </w:pPr>
            <w:r>
              <w:rPr>
                <w:rFonts w:ascii="SimSun" w:hAnsi="SimSun" w:eastAsia="SimSun" w:cs="SimSun"/>
                <w:sz w:val="21"/>
                <w:szCs w:val="21"/>
                <w:spacing w:val="-5"/>
              </w:rPr>
              <w:t>80</w:t>
            </w:r>
          </w:p>
        </w:tc>
        <w:tc>
          <w:tcPr>
            <w:tcW w:w="953" w:type="dxa"/>
            <w:vAlign w:val="top"/>
          </w:tcPr>
          <w:p>
            <w:pPr>
              <w:ind w:firstLine="183"/>
              <w:spacing w:before="202" w:line="180" w:lineRule="auto"/>
              <w:rPr>
                <w:rFonts w:ascii="SimSun" w:hAnsi="SimSun" w:eastAsia="SimSun" w:cs="SimSun"/>
                <w:sz w:val="21"/>
                <w:szCs w:val="21"/>
              </w:rPr>
            </w:pPr>
            <w:r>
              <w:rPr>
                <w:rFonts w:ascii="SimSun" w:hAnsi="SimSun" w:eastAsia="SimSun" w:cs="SimSun"/>
                <w:sz w:val="21"/>
                <w:szCs w:val="21"/>
                <w:spacing w:val="-4"/>
              </w:rPr>
              <w:t>18.000</w:t>
            </w:r>
          </w:p>
        </w:tc>
        <w:tc>
          <w:tcPr>
            <w:tcW w:w="843" w:type="dxa"/>
            <w:vAlign w:val="top"/>
          </w:tcPr>
          <w:p>
            <w:pPr>
              <w:ind w:firstLine="167"/>
              <w:spacing w:before="202" w:line="180" w:lineRule="auto"/>
              <w:rPr>
                <w:rFonts w:ascii="SimSun" w:hAnsi="SimSun" w:eastAsia="SimSun" w:cs="SimSun"/>
                <w:sz w:val="21"/>
                <w:szCs w:val="21"/>
              </w:rPr>
            </w:pPr>
            <w:r>
              <w:rPr>
                <w:rFonts w:ascii="SimSun" w:hAnsi="SimSun" w:eastAsia="SimSun" w:cs="SimSun"/>
                <w:sz w:val="21"/>
                <w:szCs w:val="21"/>
                <w:spacing w:val="-2"/>
              </w:rPr>
              <w:t>0.180</w:t>
            </w:r>
          </w:p>
        </w:tc>
        <w:tc>
          <w:tcPr>
            <w:tcW w:w="973" w:type="dxa"/>
            <w:vAlign w:val="top"/>
          </w:tcPr>
          <w:p>
            <w:pPr>
              <w:ind w:firstLine="231"/>
              <w:spacing w:before="203" w:line="180" w:lineRule="auto"/>
              <w:rPr>
                <w:rFonts w:ascii="SimSun" w:hAnsi="SimSun" w:eastAsia="SimSun" w:cs="SimSun"/>
                <w:sz w:val="21"/>
                <w:szCs w:val="21"/>
              </w:rPr>
            </w:pPr>
            <w:r>
              <w:rPr>
                <w:rFonts w:ascii="SimSun" w:hAnsi="SimSun" w:eastAsia="SimSun" w:cs="SimSun"/>
                <w:sz w:val="21"/>
                <w:szCs w:val="21"/>
                <w:spacing w:val="-2"/>
              </w:rPr>
              <w:t>0.432</w:t>
            </w:r>
          </w:p>
        </w:tc>
        <w:tc>
          <w:tcPr>
            <w:tcW w:w="689" w:type="dxa"/>
            <w:vAlign w:val="top"/>
          </w:tcPr>
          <w:p>
            <w:pPr>
              <w:ind w:firstLine="247"/>
              <w:spacing w:before="203" w:line="180" w:lineRule="auto"/>
              <w:rPr>
                <w:rFonts w:ascii="SimSun" w:hAnsi="SimSun" w:eastAsia="SimSun" w:cs="SimSun"/>
                <w:sz w:val="21"/>
                <w:szCs w:val="21"/>
              </w:rPr>
            </w:pPr>
            <w:r>
              <w:rPr>
                <w:rFonts w:ascii="SimSun" w:hAnsi="SimSun" w:eastAsia="SimSun" w:cs="SimSun"/>
                <w:sz w:val="21"/>
                <w:szCs w:val="21"/>
                <w:spacing w:val="-5"/>
              </w:rPr>
              <w:t>60</w:t>
            </w:r>
          </w:p>
        </w:tc>
        <w:tc>
          <w:tcPr>
            <w:tcW w:w="749" w:type="dxa"/>
            <w:vAlign w:val="top"/>
          </w:tcPr>
          <w:p>
            <w:pPr>
              <w:ind w:firstLine="333"/>
              <w:spacing w:before="203" w:line="180" w:lineRule="auto"/>
              <w:rPr>
                <w:rFonts w:ascii="SimSun" w:hAnsi="SimSun" w:eastAsia="SimSun" w:cs="SimSun"/>
                <w:sz w:val="21"/>
                <w:szCs w:val="21"/>
              </w:rPr>
            </w:pPr>
            <w:r>
              <w:rPr>
                <w:rFonts w:ascii="SimSun" w:hAnsi="SimSun" w:eastAsia="SimSun" w:cs="SimSun"/>
                <w:sz w:val="21"/>
                <w:szCs w:val="21"/>
              </w:rPr>
              <w:t>3</w:t>
            </w:r>
          </w:p>
        </w:tc>
        <w:tc>
          <w:tcPr>
            <w:tcW w:w="615" w:type="dxa"/>
            <w:vAlign w:val="top"/>
          </w:tcPr>
          <w:p>
            <w:pPr>
              <w:ind w:firstLine="224"/>
              <w:spacing w:before="202"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775" w:type="dxa"/>
            <w:vAlign w:val="top"/>
          </w:tcPr>
          <w:p>
            <w:pPr>
              <w:ind w:firstLine="236"/>
              <w:spacing w:before="203" w:line="180" w:lineRule="auto"/>
              <w:rPr>
                <w:rFonts w:ascii="SimSun" w:hAnsi="SimSun" w:eastAsia="SimSun" w:cs="SimSun"/>
                <w:sz w:val="21"/>
                <w:szCs w:val="21"/>
              </w:rPr>
            </w:pPr>
            <w:r>
              <w:rPr>
                <w:rFonts w:ascii="SimSun" w:hAnsi="SimSun" w:eastAsia="SimSun" w:cs="SimSun"/>
                <w:sz w:val="21"/>
                <w:szCs w:val="21"/>
                <w:spacing w:val="-3"/>
              </w:rPr>
              <w:t>400</w:t>
            </w:r>
          </w:p>
        </w:tc>
        <w:tc>
          <w:tcPr>
            <w:tcW w:w="750" w:type="dxa"/>
            <w:vAlign w:val="top"/>
          </w:tcPr>
          <w:p>
            <w:pPr>
              <w:ind w:firstLine="283"/>
              <w:spacing w:before="170" w:line="184" w:lineRule="auto"/>
              <w:rPr>
                <w:rFonts w:ascii="SimSun" w:hAnsi="SimSun" w:eastAsia="SimSun" w:cs="SimSun"/>
                <w:sz w:val="21"/>
                <w:szCs w:val="21"/>
              </w:rPr>
            </w:pPr>
            <w:r>
              <w:rPr>
                <w:rFonts w:ascii="SimSun" w:hAnsi="SimSun" w:eastAsia="SimSun" w:cs="SimSun"/>
                <w:sz w:val="21"/>
                <w:szCs w:val="21"/>
                <w:spacing w:val="-7"/>
              </w:rPr>
              <w:t>7#</w:t>
            </w:r>
          </w:p>
        </w:tc>
        <w:tc>
          <w:tcPr>
            <w:tcW w:w="726" w:type="dxa"/>
            <w:vAlign w:val="top"/>
          </w:tcPr>
          <w:p>
            <w:pPr>
              <w:ind w:firstLine="176"/>
              <w:spacing w:before="170" w:line="184" w:lineRule="auto"/>
              <w:rPr>
                <w:rFonts w:ascii="SimSun" w:hAnsi="SimSun" w:eastAsia="SimSun" w:cs="SimSun"/>
                <w:sz w:val="21"/>
                <w:szCs w:val="21"/>
              </w:rPr>
            </w:pPr>
            <w:r>
              <w:rPr>
                <w:rFonts w:ascii="SimSun" w:hAnsi="SimSun" w:eastAsia="SimSun" w:cs="SimSun"/>
                <w:sz w:val="21"/>
                <w:szCs w:val="21"/>
                <w:spacing w:val="-13"/>
              </w:rPr>
              <w:t>间歇</w:t>
            </w:r>
          </w:p>
        </w:tc>
      </w:tr>
      <w:tr>
        <w:trPr>
          <w:trHeight w:val="554" w:hRule="atLeast"/>
        </w:trPr>
        <w:tc>
          <w:tcPr>
            <w:tcW w:w="1473" w:type="dxa"/>
            <w:vAlign w:val="top"/>
          </w:tcPr>
          <w:p>
            <w:pPr>
              <w:ind w:left="274" w:right="276" w:firstLine="50"/>
              <w:spacing w:before="37" w:line="211" w:lineRule="auto"/>
              <w:rPr>
                <w:rFonts w:ascii="SimSun" w:hAnsi="SimSun" w:eastAsia="SimSun" w:cs="SimSun"/>
                <w:sz w:val="21"/>
                <w:szCs w:val="21"/>
              </w:rPr>
            </w:pPr>
            <w:r>
              <w:rPr>
                <w:rFonts w:ascii="SimSun" w:hAnsi="SimSun" w:eastAsia="SimSun" w:cs="SimSun"/>
                <w:sz w:val="21"/>
                <w:szCs w:val="21"/>
                <w:spacing w:val="-4"/>
              </w:rPr>
              <w:t>危废仓库</w:t>
            </w:r>
            <w:r>
              <w:rPr>
                <w:rFonts w:ascii="SimSun" w:hAnsi="SimSun" w:eastAsia="SimSun" w:cs="SimSun"/>
                <w:sz w:val="21"/>
                <w:szCs w:val="21"/>
                <w:spacing w:val="3"/>
              </w:rPr>
              <w:t> </w:t>
            </w:r>
            <w:r>
              <w:rPr>
                <w:rFonts w:ascii="SimSun" w:hAnsi="SimSun" w:eastAsia="SimSun" w:cs="SimSun"/>
                <w:sz w:val="21"/>
                <w:szCs w:val="21"/>
                <w:spacing w:val="-5"/>
              </w:rPr>
              <w:t>（7200h）</w:t>
            </w:r>
          </w:p>
        </w:tc>
        <w:tc>
          <w:tcPr>
            <w:tcW w:w="817" w:type="dxa"/>
            <w:vAlign w:val="top"/>
          </w:tcPr>
          <w:p>
            <w:pPr>
              <w:ind w:firstLine="357"/>
              <w:spacing w:before="170" w:line="184" w:lineRule="auto"/>
              <w:rPr>
                <w:rFonts w:ascii="SimSun" w:hAnsi="SimSun" w:eastAsia="SimSun" w:cs="SimSun"/>
                <w:sz w:val="21"/>
                <w:szCs w:val="21"/>
              </w:rPr>
            </w:pPr>
            <w:r>
              <w:rPr>
                <w:rFonts w:ascii="SimSun" w:hAnsi="SimSun" w:eastAsia="SimSun" w:cs="SimSun"/>
                <w:sz w:val="21"/>
                <w:szCs w:val="21"/>
              </w:rPr>
              <w:t>/</w:t>
            </w:r>
          </w:p>
        </w:tc>
        <w:tc>
          <w:tcPr>
            <w:tcW w:w="951" w:type="dxa"/>
            <w:vAlign w:val="top"/>
          </w:tcPr>
          <w:p>
            <w:pPr>
              <w:ind w:firstLine="268"/>
              <w:spacing w:before="204" w:line="180" w:lineRule="auto"/>
              <w:rPr>
                <w:rFonts w:ascii="SimSun" w:hAnsi="SimSun" w:eastAsia="SimSun" w:cs="SimSun"/>
                <w:sz w:val="21"/>
                <w:szCs w:val="21"/>
              </w:rPr>
            </w:pPr>
            <w:r>
              <w:rPr>
                <w:rFonts w:ascii="SimSun" w:hAnsi="SimSun" w:eastAsia="SimSun" w:cs="SimSun"/>
                <w:sz w:val="21"/>
                <w:szCs w:val="21"/>
                <w:spacing w:val="-2"/>
              </w:rPr>
              <w:t>4000</w:t>
            </w:r>
          </w:p>
        </w:tc>
        <w:tc>
          <w:tcPr>
            <w:tcW w:w="1095" w:type="dxa"/>
            <w:vAlign w:val="top"/>
          </w:tcPr>
          <w:p>
            <w:pPr>
              <w:ind w:firstLine="388"/>
              <w:spacing w:before="170" w:line="184" w:lineRule="auto"/>
              <w:rPr>
                <w:rFonts w:ascii="SimSun" w:hAnsi="SimSun" w:eastAsia="SimSun" w:cs="SimSun"/>
                <w:sz w:val="21"/>
                <w:szCs w:val="21"/>
              </w:rPr>
            </w:pPr>
            <w:r>
              <w:rPr>
                <w:rFonts w:ascii="SimSun" w:hAnsi="SimSun" w:eastAsia="SimSun" w:cs="SimSun"/>
                <w:sz w:val="21"/>
                <w:szCs w:val="21"/>
                <w:spacing w:val="-1"/>
              </w:rPr>
              <w:t>HCl</w:t>
            </w:r>
          </w:p>
        </w:tc>
        <w:tc>
          <w:tcPr>
            <w:tcW w:w="1895" w:type="dxa"/>
            <w:vAlign w:val="top"/>
          </w:tcPr>
          <w:p>
            <w:pPr>
              <w:ind w:firstLine="364"/>
              <w:spacing w:before="170" w:line="184" w:lineRule="auto"/>
              <w:rPr>
                <w:rFonts w:ascii="SimSun" w:hAnsi="SimSun" w:eastAsia="SimSun" w:cs="SimSun"/>
                <w:sz w:val="21"/>
                <w:szCs w:val="21"/>
              </w:rPr>
            </w:pPr>
            <w:r>
              <w:rPr>
                <w:rFonts w:ascii="SimSun" w:hAnsi="SimSun" w:eastAsia="SimSun" w:cs="SimSun"/>
                <w:sz w:val="21"/>
                <w:szCs w:val="21"/>
                <w:spacing w:val="-6"/>
              </w:rPr>
              <w:t>1</w:t>
            </w:r>
            <w:r>
              <w:rPr>
                <w:rFonts w:ascii="SimSun" w:hAnsi="SimSun" w:eastAsia="SimSun" w:cs="SimSun"/>
                <w:sz w:val="21"/>
                <w:szCs w:val="21"/>
                <w:spacing w:val="-43"/>
              </w:rPr>
              <w:t> </w:t>
            </w:r>
            <w:r>
              <w:rPr>
                <w:rFonts w:ascii="SimSun" w:hAnsi="SimSun" w:eastAsia="SimSun" w:cs="SimSun"/>
                <w:sz w:val="21"/>
                <w:szCs w:val="21"/>
                <w:spacing w:val="-6"/>
              </w:rPr>
              <w:t>套两级碱洗</w:t>
            </w:r>
          </w:p>
        </w:tc>
        <w:tc>
          <w:tcPr>
            <w:tcW w:w="914" w:type="dxa"/>
            <w:vAlign w:val="top"/>
          </w:tcPr>
          <w:p>
            <w:pPr>
              <w:ind w:firstLine="358"/>
              <w:spacing w:before="204" w:line="180" w:lineRule="auto"/>
              <w:rPr>
                <w:rFonts w:ascii="SimSun" w:hAnsi="SimSun" w:eastAsia="SimSun" w:cs="SimSun"/>
                <w:sz w:val="21"/>
                <w:szCs w:val="21"/>
              </w:rPr>
            </w:pPr>
            <w:r>
              <w:rPr>
                <w:rFonts w:ascii="SimSun" w:hAnsi="SimSun" w:eastAsia="SimSun" w:cs="SimSun"/>
                <w:sz w:val="21"/>
                <w:szCs w:val="21"/>
                <w:spacing w:val="-5"/>
              </w:rPr>
              <w:t>95</w:t>
            </w:r>
          </w:p>
        </w:tc>
        <w:tc>
          <w:tcPr>
            <w:tcW w:w="953" w:type="dxa"/>
            <w:vAlign w:val="top"/>
          </w:tcPr>
          <w:p>
            <w:pPr>
              <w:ind w:firstLine="222"/>
              <w:spacing w:before="204" w:line="180" w:lineRule="auto"/>
              <w:rPr>
                <w:rFonts w:ascii="SimSun" w:hAnsi="SimSun" w:eastAsia="SimSun" w:cs="SimSun"/>
                <w:sz w:val="21"/>
                <w:szCs w:val="21"/>
              </w:rPr>
            </w:pPr>
            <w:r>
              <w:rPr>
                <w:rFonts w:ascii="SimSun" w:hAnsi="SimSun" w:eastAsia="SimSun" w:cs="SimSun"/>
                <w:sz w:val="21"/>
                <w:szCs w:val="21"/>
                <w:spacing w:val="-3"/>
              </w:rPr>
              <w:t>3.750</w:t>
            </w:r>
          </w:p>
        </w:tc>
        <w:tc>
          <w:tcPr>
            <w:tcW w:w="843" w:type="dxa"/>
            <w:vAlign w:val="top"/>
          </w:tcPr>
          <w:p>
            <w:pPr>
              <w:ind w:firstLine="167"/>
              <w:spacing w:before="203" w:line="180" w:lineRule="auto"/>
              <w:rPr>
                <w:rFonts w:ascii="SimSun" w:hAnsi="SimSun" w:eastAsia="SimSun" w:cs="SimSun"/>
                <w:sz w:val="21"/>
                <w:szCs w:val="21"/>
              </w:rPr>
            </w:pPr>
            <w:r>
              <w:rPr>
                <w:rFonts w:ascii="SimSun" w:hAnsi="SimSun" w:eastAsia="SimSun" w:cs="SimSun"/>
                <w:sz w:val="21"/>
                <w:szCs w:val="21"/>
                <w:spacing w:val="-2"/>
              </w:rPr>
              <w:t>0.015</w:t>
            </w:r>
          </w:p>
        </w:tc>
        <w:tc>
          <w:tcPr>
            <w:tcW w:w="973" w:type="dxa"/>
            <w:vAlign w:val="top"/>
          </w:tcPr>
          <w:p>
            <w:pPr>
              <w:ind w:firstLine="231"/>
              <w:spacing w:before="203" w:line="180" w:lineRule="auto"/>
              <w:rPr>
                <w:rFonts w:ascii="SimSun" w:hAnsi="SimSun" w:eastAsia="SimSun" w:cs="SimSun"/>
                <w:sz w:val="21"/>
                <w:szCs w:val="21"/>
              </w:rPr>
            </w:pPr>
            <w:r>
              <w:rPr>
                <w:rFonts w:ascii="SimSun" w:hAnsi="SimSun" w:eastAsia="SimSun" w:cs="SimSun"/>
                <w:sz w:val="21"/>
                <w:szCs w:val="21"/>
                <w:spacing w:val="-2"/>
              </w:rPr>
              <w:t>0.108</w:t>
            </w:r>
          </w:p>
        </w:tc>
        <w:tc>
          <w:tcPr>
            <w:tcW w:w="689" w:type="dxa"/>
            <w:vAlign w:val="top"/>
          </w:tcPr>
          <w:p>
            <w:pPr>
              <w:ind w:firstLine="261"/>
              <w:spacing w:before="203" w:line="180" w:lineRule="auto"/>
              <w:rPr>
                <w:rFonts w:ascii="SimSun" w:hAnsi="SimSun" w:eastAsia="SimSun" w:cs="SimSun"/>
                <w:sz w:val="21"/>
                <w:szCs w:val="21"/>
              </w:rPr>
            </w:pPr>
            <w:r>
              <w:rPr>
                <w:rFonts w:ascii="SimSun" w:hAnsi="SimSun" w:eastAsia="SimSun" w:cs="SimSun"/>
                <w:sz w:val="21"/>
                <w:szCs w:val="21"/>
                <w:spacing w:val="-10"/>
                <w:w w:val="98"/>
              </w:rPr>
              <w:t>10</w:t>
            </w:r>
          </w:p>
        </w:tc>
        <w:tc>
          <w:tcPr>
            <w:tcW w:w="749" w:type="dxa"/>
            <w:vAlign w:val="top"/>
          </w:tcPr>
          <w:p>
            <w:pPr>
              <w:ind w:firstLine="172"/>
              <w:spacing w:before="203" w:line="180" w:lineRule="auto"/>
              <w:rPr>
                <w:rFonts w:ascii="SimSun" w:hAnsi="SimSun" w:eastAsia="SimSun" w:cs="SimSun"/>
                <w:sz w:val="21"/>
                <w:szCs w:val="21"/>
              </w:rPr>
            </w:pPr>
            <w:r>
              <w:rPr>
                <w:rFonts w:ascii="SimSun" w:hAnsi="SimSun" w:eastAsia="SimSun" w:cs="SimSun"/>
                <w:sz w:val="21"/>
                <w:szCs w:val="21"/>
                <w:spacing w:val="-3"/>
              </w:rPr>
              <w:t>0.18</w:t>
            </w:r>
          </w:p>
        </w:tc>
        <w:tc>
          <w:tcPr>
            <w:tcW w:w="615" w:type="dxa"/>
            <w:vAlign w:val="top"/>
          </w:tcPr>
          <w:p>
            <w:pPr>
              <w:ind w:firstLine="224"/>
              <w:spacing w:before="203" w:line="180" w:lineRule="auto"/>
              <w:rPr>
                <w:rFonts w:ascii="SimSun" w:hAnsi="SimSun" w:eastAsia="SimSun" w:cs="SimSun"/>
                <w:sz w:val="21"/>
                <w:szCs w:val="21"/>
              </w:rPr>
            </w:pPr>
            <w:r>
              <w:rPr>
                <w:rFonts w:ascii="SimSun" w:hAnsi="SimSun" w:eastAsia="SimSun" w:cs="SimSun"/>
                <w:sz w:val="21"/>
                <w:szCs w:val="21"/>
                <w:spacing w:val="-10"/>
                <w:w w:val="98"/>
              </w:rPr>
              <w:t>15</w:t>
            </w:r>
          </w:p>
        </w:tc>
        <w:tc>
          <w:tcPr>
            <w:tcW w:w="775" w:type="dxa"/>
            <w:vAlign w:val="top"/>
          </w:tcPr>
          <w:p>
            <w:pPr>
              <w:ind w:firstLine="240"/>
              <w:spacing w:before="204" w:line="180" w:lineRule="auto"/>
              <w:rPr>
                <w:rFonts w:ascii="SimSun" w:hAnsi="SimSun" w:eastAsia="SimSun" w:cs="SimSun"/>
                <w:sz w:val="21"/>
                <w:szCs w:val="21"/>
              </w:rPr>
            </w:pPr>
            <w:r>
              <w:rPr>
                <w:rFonts w:ascii="SimSun" w:hAnsi="SimSun" w:eastAsia="SimSun" w:cs="SimSun"/>
                <w:sz w:val="21"/>
                <w:szCs w:val="21"/>
                <w:spacing w:val="-4"/>
              </w:rPr>
              <w:t>250</w:t>
            </w:r>
          </w:p>
        </w:tc>
        <w:tc>
          <w:tcPr>
            <w:tcW w:w="750" w:type="dxa"/>
            <w:vAlign w:val="top"/>
          </w:tcPr>
          <w:p>
            <w:pPr>
              <w:ind w:firstLine="279"/>
              <w:spacing w:before="170" w:line="184" w:lineRule="auto"/>
              <w:rPr>
                <w:rFonts w:ascii="SimSun" w:hAnsi="SimSun" w:eastAsia="SimSun" w:cs="SimSun"/>
                <w:sz w:val="21"/>
                <w:szCs w:val="21"/>
              </w:rPr>
            </w:pPr>
            <w:r>
              <w:rPr>
                <w:rFonts w:ascii="SimSun" w:hAnsi="SimSun" w:eastAsia="SimSun" w:cs="SimSun"/>
                <w:sz w:val="21"/>
                <w:szCs w:val="21"/>
                <w:spacing w:val="-5"/>
              </w:rPr>
              <w:t>8#</w:t>
            </w:r>
          </w:p>
        </w:tc>
        <w:tc>
          <w:tcPr>
            <w:tcW w:w="726" w:type="dxa"/>
            <w:vAlign w:val="top"/>
          </w:tcPr>
          <w:p>
            <w:pPr>
              <w:ind w:firstLine="160"/>
              <w:spacing w:before="170" w:line="184" w:lineRule="auto"/>
              <w:rPr>
                <w:rFonts w:ascii="SimSun" w:hAnsi="SimSun" w:eastAsia="SimSun" w:cs="SimSun"/>
                <w:sz w:val="21"/>
                <w:szCs w:val="21"/>
              </w:rPr>
            </w:pPr>
            <w:r>
              <w:rPr>
                <w:rFonts w:ascii="SimSun" w:hAnsi="SimSun" w:eastAsia="SimSun" w:cs="SimSun"/>
                <w:sz w:val="21"/>
                <w:szCs w:val="21"/>
                <w:spacing w:val="-5"/>
              </w:rPr>
              <w:t>连续</w:t>
            </w:r>
          </w:p>
        </w:tc>
      </w:tr>
    </w:tbl>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ind w:firstLine="4590"/>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253</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19"/>
          <w:pgSz w:w="16840" w:h="11907"/>
          <w:pgMar w:top="400" w:right="1308" w:bottom="0" w:left="1308" w:header="0" w:footer="0" w:gutter="0"/>
        </w:sectPr>
        <w:rPr/>
      </w:pPr>
    </w:p>
    <w:p>
      <w:pPr>
        <w:ind w:firstLine="4994"/>
        <w:spacing w:before="161" w:line="185" w:lineRule="auto"/>
        <w:rPr>
          <w:rFonts w:ascii="SimSun" w:hAnsi="SimSun" w:eastAsia="SimSun" w:cs="SimSun"/>
          <w:sz w:val="28"/>
          <w:szCs w:val="28"/>
        </w:rPr>
      </w:pPr>
      <w:r>
        <w:rPr>
          <w:rFonts w:ascii="SimSun" w:hAnsi="SimSun" w:eastAsia="SimSun" w:cs="SimSun"/>
          <w:sz w:val="28"/>
          <w:szCs w:val="28"/>
          <w:spacing w:val="-2"/>
        </w:rPr>
        <w:t>续表</w:t>
      </w:r>
      <w:r>
        <w:rPr>
          <w:rFonts w:ascii="SimSun" w:hAnsi="SimSun" w:eastAsia="SimSun" w:cs="SimSun"/>
          <w:sz w:val="28"/>
          <w:szCs w:val="28"/>
          <w:spacing w:val="-61"/>
        </w:rPr>
        <w:t> </w:t>
      </w:r>
      <w:r>
        <w:rPr>
          <w:rFonts w:ascii="SimSun" w:hAnsi="SimSun" w:eastAsia="SimSun" w:cs="SimSun"/>
          <w:sz w:val="28"/>
          <w:szCs w:val="28"/>
          <w:spacing w:val="-2"/>
        </w:rPr>
        <w:t>8.2-2</w:t>
      </w:r>
      <w:r>
        <w:rPr>
          <w:rFonts w:ascii="SimSun" w:hAnsi="SimSun" w:eastAsia="SimSun" w:cs="SimSun"/>
          <w:sz w:val="28"/>
          <w:szCs w:val="28"/>
          <w:spacing w:val="6"/>
        </w:rPr>
        <w:t>  </w:t>
      </w:r>
      <w:r>
        <w:rPr>
          <w:rFonts w:ascii="SimSun" w:hAnsi="SimSun" w:eastAsia="SimSun" w:cs="SimSun"/>
          <w:sz w:val="28"/>
          <w:szCs w:val="28"/>
          <w:spacing w:val="-2"/>
        </w:rPr>
        <w:t>污染物排放清单-废水</w:t>
      </w:r>
    </w:p>
    <w:p>
      <w:pPr>
        <w:spacing w:line="59" w:lineRule="exact"/>
        <w:rPr/>
      </w:pPr>
      <w:r/>
    </w:p>
    <w:tbl>
      <w:tblPr>
        <w:tblStyle w:val="2"/>
        <w:tblW w:w="142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9"/>
        <w:gridCol w:w="1789"/>
        <w:gridCol w:w="1101"/>
        <w:gridCol w:w="1081"/>
        <w:gridCol w:w="1241"/>
        <w:gridCol w:w="1280"/>
        <w:gridCol w:w="1356"/>
        <w:gridCol w:w="1481"/>
        <w:gridCol w:w="1493"/>
        <w:gridCol w:w="1317"/>
        <w:gridCol w:w="1296"/>
      </w:tblGrid>
      <w:tr>
        <w:trPr>
          <w:trHeight w:val="338" w:hRule="atLeast"/>
        </w:trPr>
        <w:tc>
          <w:tcPr>
            <w:tcW w:w="789" w:type="dxa"/>
            <w:vAlign w:val="top"/>
            <w:vMerge w:val="restart"/>
            <w:tcBorders>
              <w:bottom w:val="none" w:color="000000" w:sz="2" w:space="0"/>
            </w:tcBorders>
          </w:tcPr>
          <w:p>
            <w:pPr>
              <w:ind w:firstLine="189"/>
              <w:spacing w:before="306" w:line="184" w:lineRule="auto"/>
              <w:rPr>
                <w:rFonts w:ascii="SimSun" w:hAnsi="SimSun" w:eastAsia="SimSun" w:cs="SimSun"/>
                <w:sz w:val="21"/>
                <w:szCs w:val="21"/>
              </w:rPr>
            </w:pPr>
            <w:r>
              <w:rPr>
                <w:rFonts w:ascii="SimSun" w:hAnsi="SimSun" w:eastAsia="SimSun" w:cs="SimSun"/>
                <w:sz w:val="21"/>
                <w:szCs w:val="21"/>
                <w:spacing w:val="-5"/>
              </w:rPr>
              <w:t>序号</w:t>
            </w:r>
          </w:p>
        </w:tc>
        <w:tc>
          <w:tcPr>
            <w:tcW w:w="1789" w:type="dxa"/>
            <w:vAlign w:val="top"/>
            <w:vMerge w:val="restart"/>
            <w:tcBorders>
              <w:bottom w:val="none" w:color="000000" w:sz="2" w:space="0"/>
            </w:tcBorders>
          </w:tcPr>
          <w:p>
            <w:pPr>
              <w:ind w:firstLine="478"/>
              <w:spacing w:before="306" w:line="184" w:lineRule="auto"/>
              <w:rPr>
                <w:rFonts w:ascii="SimSun" w:hAnsi="SimSun" w:eastAsia="SimSun" w:cs="SimSun"/>
                <w:sz w:val="21"/>
                <w:szCs w:val="21"/>
              </w:rPr>
            </w:pPr>
            <w:r>
              <w:rPr>
                <w:rFonts w:ascii="SimSun" w:hAnsi="SimSun" w:eastAsia="SimSun" w:cs="SimSun"/>
                <w:sz w:val="21"/>
                <w:szCs w:val="21"/>
                <w:spacing w:val="-3"/>
              </w:rPr>
              <w:t>废水来源</w:t>
            </w:r>
          </w:p>
        </w:tc>
        <w:tc>
          <w:tcPr>
            <w:tcW w:w="1101" w:type="dxa"/>
            <w:vAlign w:val="top"/>
            <w:vMerge w:val="restart"/>
            <w:tcBorders>
              <w:bottom w:val="none" w:color="000000" w:sz="2" w:space="0"/>
            </w:tcBorders>
          </w:tcPr>
          <w:p>
            <w:pPr>
              <w:ind w:firstLine="239"/>
              <w:spacing w:before="186" w:line="211" w:lineRule="auto"/>
              <w:rPr>
                <w:rFonts w:ascii="SimSun" w:hAnsi="SimSun" w:eastAsia="SimSun" w:cs="SimSun"/>
                <w:sz w:val="21"/>
                <w:szCs w:val="21"/>
              </w:rPr>
            </w:pPr>
            <w:r>
              <w:rPr>
                <w:rFonts w:ascii="SimSun" w:hAnsi="SimSun" w:eastAsia="SimSun" w:cs="SimSun"/>
                <w:sz w:val="21"/>
                <w:szCs w:val="21"/>
                <w:spacing w:val="-3"/>
              </w:rPr>
              <w:t>废水量</w:t>
            </w:r>
          </w:p>
          <w:p>
            <w:pPr>
              <w:ind w:firstLine="364"/>
              <w:spacing w:before="1" w:line="204" w:lineRule="auto"/>
              <w:rPr>
                <w:rFonts w:ascii="SimSun" w:hAnsi="SimSun" w:eastAsia="SimSun" w:cs="SimSun"/>
                <w:sz w:val="11"/>
                <w:szCs w:val="11"/>
              </w:rPr>
            </w:pPr>
            <w:r>
              <w:rPr>
                <w:rFonts w:ascii="SimSun" w:hAnsi="SimSun" w:eastAsia="SimSun" w:cs="SimSun"/>
                <w:sz w:val="21"/>
                <w:szCs w:val="21"/>
                <w:spacing w:val="-3"/>
              </w:rPr>
              <w:t>m</w:t>
            </w:r>
            <w:r>
              <w:rPr>
                <w:rFonts w:ascii="SimSun" w:hAnsi="SimSun" w:eastAsia="SimSun" w:cs="SimSun"/>
                <w:sz w:val="21"/>
                <w:szCs w:val="21"/>
                <w:spacing w:val="-43"/>
              </w:rPr>
              <w:t> </w:t>
            </w:r>
            <w:r>
              <w:rPr>
                <w:rFonts w:ascii="SimSun" w:hAnsi="SimSun" w:eastAsia="SimSun" w:cs="SimSun"/>
                <w:sz w:val="21"/>
                <w:szCs w:val="21"/>
                <w:spacing w:val="-3"/>
              </w:rPr>
              <w:t>/a</w:t>
            </w:r>
            <w:r>
              <w:rPr>
                <w:rFonts w:ascii="SimSun" w:hAnsi="SimSun" w:eastAsia="SimSun" w:cs="SimSun"/>
                <w:sz w:val="11"/>
                <w:szCs w:val="11"/>
                <w:spacing w:val="-3"/>
                <w:position w:val="10"/>
              </w:rPr>
              <w:t>3</w:t>
            </w:r>
          </w:p>
        </w:tc>
        <w:tc>
          <w:tcPr>
            <w:tcW w:w="1081" w:type="dxa"/>
            <w:vAlign w:val="top"/>
            <w:vMerge w:val="restart"/>
            <w:tcBorders>
              <w:bottom w:val="none" w:color="000000" w:sz="2" w:space="0"/>
            </w:tcBorders>
          </w:tcPr>
          <w:p>
            <w:pPr>
              <w:ind w:left="439" w:right="122" w:hanging="314"/>
              <w:spacing w:before="187" w:line="211" w:lineRule="auto"/>
              <w:rPr>
                <w:rFonts w:ascii="SimSun" w:hAnsi="SimSun" w:eastAsia="SimSun" w:cs="SimSun"/>
                <w:sz w:val="21"/>
                <w:szCs w:val="21"/>
              </w:rPr>
            </w:pPr>
            <w:r>
              <w:rPr>
                <w:rFonts w:ascii="SimSun" w:hAnsi="SimSun" w:eastAsia="SimSun" w:cs="SimSun"/>
                <w:sz w:val="21"/>
                <w:szCs w:val="21"/>
                <w:spacing w:val="-4"/>
              </w:rPr>
              <w:t>污染物名</w:t>
            </w:r>
            <w:r>
              <w:rPr>
                <w:rFonts w:ascii="SimSun" w:hAnsi="SimSun" w:eastAsia="SimSun" w:cs="SimSun"/>
                <w:sz w:val="21"/>
                <w:szCs w:val="21"/>
                <w:spacing w:val="3"/>
              </w:rPr>
              <w:t> </w:t>
            </w:r>
            <w:r>
              <w:rPr>
                <w:rFonts w:ascii="SimSun" w:hAnsi="SimSun" w:eastAsia="SimSun" w:cs="SimSun"/>
                <w:sz w:val="21"/>
                <w:szCs w:val="21"/>
              </w:rPr>
              <w:t>称</w:t>
            </w:r>
          </w:p>
        </w:tc>
        <w:tc>
          <w:tcPr>
            <w:tcW w:w="2521" w:type="dxa"/>
            <w:vAlign w:val="top"/>
            <w:gridSpan w:val="2"/>
          </w:tcPr>
          <w:p>
            <w:pPr>
              <w:ind w:firstLine="635"/>
              <w:spacing w:before="61" w:line="184" w:lineRule="auto"/>
              <w:rPr>
                <w:rFonts w:ascii="SimSun" w:hAnsi="SimSun" w:eastAsia="SimSun" w:cs="SimSun"/>
                <w:sz w:val="21"/>
                <w:szCs w:val="21"/>
              </w:rPr>
            </w:pPr>
            <w:r>
              <w:rPr>
                <w:rFonts w:ascii="SimSun" w:hAnsi="SimSun" w:eastAsia="SimSun" w:cs="SimSun"/>
                <w:sz w:val="21"/>
                <w:szCs w:val="21"/>
                <w:spacing w:val="-2"/>
              </w:rPr>
              <w:t>污染物产生量</w:t>
            </w:r>
          </w:p>
        </w:tc>
        <w:tc>
          <w:tcPr>
            <w:tcW w:w="1356" w:type="dxa"/>
            <w:vAlign w:val="top"/>
            <w:vMerge w:val="restart"/>
            <w:tcBorders>
              <w:bottom w:val="none" w:color="000000" w:sz="2" w:space="0"/>
            </w:tcBorders>
          </w:tcPr>
          <w:p>
            <w:pPr>
              <w:ind w:firstLine="268"/>
              <w:spacing w:before="306" w:line="184" w:lineRule="auto"/>
              <w:rPr>
                <w:rFonts w:ascii="SimSun" w:hAnsi="SimSun" w:eastAsia="SimSun" w:cs="SimSun"/>
                <w:sz w:val="21"/>
                <w:szCs w:val="21"/>
              </w:rPr>
            </w:pPr>
            <w:r>
              <w:rPr>
                <w:rFonts w:ascii="SimSun" w:hAnsi="SimSun" w:eastAsia="SimSun" w:cs="SimSun"/>
                <w:sz w:val="21"/>
                <w:szCs w:val="21"/>
                <w:spacing w:val="-4"/>
              </w:rPr>
              <w:t>治理措施</w:t>
            </w:r>
          </w:p>
        </w:tc>
        <w:tc>
          <w:tcPr>
            <w:tcW w:w="2974" w:type="dxa"/>
            <w:vAlign w:val="top"/>
            <w:gridSpan w:val="2"/>
          </w:tcPr>
          <w:p>
            <w:pPr>
              <w:ind w:firstLine="865"/>
              <w:spacing w:before="61" w:line="184" w:lineRule="auto"/>
              <w:rPr>
                <w:rFonts w:ascii="SimSun" w:hAnsi="SimSun" w:eastAsia="SimSun" w:cs="SimSun"/>
                <w:sz w:val="21"/>
                <w:szCs w:val="21"/>
              </w:rPr>
            </w:pPr>
            <w:r>
              <w:rPr>
                <w:rFonts w:ascii="SimSun" w:hAnsi="SimSun" w:eastAsia="SimSun" w:cs="SimSun"/>
                <w:sz w:val="21"/>
                <w:szCs w:val="21"/>
                <w:spacing w:val="-2"/>
              </w:rPr>
              <w:t>污染物排放量</w:t>
            </w:r>
          </w:p>
        </w:tc>
        <w:tc>
          <w:tcPr>
            <w:tcW w:w="1317" w:type="dxa"/>
            <w:vAlign w:val="top"/>
            <w:vMerge w:val="restart"/>
            <w:tcBorders>
              <w:bottom w:val="none" w:color="000000" w:sz="2" w:space="0"/>
            </w:tcBorders>
          </w:tcPr>
          <w:p>
            <w:pPr>
              <w:ind w:firstLine="245"/>
              <w:spacing w:before="306" w:line="184" w:lineRule="auto"/>
              <w:rPr>
                <w:rFonts w:ascii="SimSun" w:hAnsi="SimSun" w:eastAsia="SimSun" w:cs="SimSun"/>
                <w:sz w:val="21"/>
                <w:szCs w:val="21"/>
              </w:rPr>
            </w:pPr>
            <w:r>
              <w:rPr>
                <w:rFonts w:ascii="SimSun" w:hAnsi="SimSun" w:eastAsia="SimSun" w:cs="SimSun"/>
                <w:sz w:val="21"/>
                <w:szCs w:val="21"/>
                <w:spacing w:val="-3"/>
              </w:rPr>
              <w:t>接管标准</w:t>
            </w:r>
          </w:p>
        </w:tc>
        <w:tc>
          <w:tcPr>
            <w:tcW w:w="1296" w:type="dxa"/>
            <w:vAlign w:val="top"/>
            <w:vMerge w:val="restart"/>
            <w:tcBorders>
              <w:bottom w:val="none" w:color="000000" w:sz="2" w:space="0"/>
            </w:tcBorders>
          </w:tcPr>
          <w:p>
            <w:pPr>
              <w:ind w:left="446" w:right="121" w:hanging="317"/>
              <w:spacing w:before="187" w:line="211" w:lineRule="auto"/>
              <w:rPr>
                <w:rFonts w:ascii="SimSun" w:hAnsi="SimSun" w:eastAsia="SimSun" w:cs="SimSun"/>
                <w:sz w:val="21"/>
                <w:szCs w:val="21"/>
              </w:rPr>
            </w:pPr>
            <w:r>
              <w:rPr>
                <w:rFonts w:ascii="SimSun" w:hAnsi="SimSun" w:eastAsia="SimSun" w:cs="SimSun"/>
                <w:sz w:val="21"/>
                <w:szCs w:val="21"/>
                <w:spacing w:val="-2"/>
              </w:rPr>
              <w:t>排放方式与</w:t>
            </w:r>
            <w:r>
              <w:rPr>
                <w:rFonts w:ascii="SimSun" w:hAnsi="SimSun" w:eastAsia="SimSun" w:cs="SimSun"/>
                <w:sz w:val="21"/>
                <w:szCs w:val="21"/>
              </w:rPr>
              <w:t> </w:t>
            </w:r>
            <w:r>
              <w:rPr>
                <w:rFonts w:ascii="SimSun" w:hAnsi="SimSun" w:eastAsia="SimSun" w:cs="SimSun"/>
                <w:sz w:val="21"/>
                <w:szCs w:val="21"/>
                <w:spacing w:val="-7"/>
              </w:rPr>
              <w:t>去向</w:t>
            </w:r>
          </w:p>
        </w:tc>
      </w:tr>
      <w:tr>
        <w:trPr>
          <w:trHeight w:val="483" w:hRule="atLeast"/>
        </w:trPr>
        <w:tc>
          <w:tcPr>
            <w:tcW w:w="789" w:type="dxa"/>
            <w:vAlign w:val="top"/>
            <w:vMerge w:val="continue"/>
            <w:tcBorders>
              <w:top w:val="none" w:color="000000" w:sz="2" w:space="0"/>
            </w:tcBorders>
          </w:tcPr>
          <w:p>
            <w:pPr>
              <w:rPr>
                <w:rFonts w:ascii="SimSun"/>
                <w:sz w:val="21"/>
              </w:rPr>
            </w:pPr>
            <w:r/>
          </w:p>
        </w:tc>
        <w:tc>
          <w:tcPr>
            <w:tcW w:w="1789" w:type="dxa"/>
            <w:vAlign w:val="top"/>
            <w:vMerge w:val="continue"/>
            <w:tcBorders>
              <w:top w:val="none" w:color="000000" w:sz="2" w:space="0"/>
            </w:tcBorders>
          </w:tcPr>
          <w:p>
            <w:pPr>
              <w:rPr>
                <w:rFonts w:ascii="SimSun"/>
                <w:sz w:val="21"/>
              </w:rPr>
            </w:pPr>
            <w:r/>
          </w:p>
        </w:tc>
        <w:tc>
          <w:tcPr>
            <w:tcW w:w="1101" w:type="dxa"/>
            <w:vAlign w:val="top"/>
            <w:vMerge w:val="continue"/>
            <w:tcBorders>
              <w:top w:val="none" w:color="000000" w:sz="2" w:space="0"/>
            </w:tcBorders>
          </w:tcPr>
          <w:p>
            <w:pPr>
              <w:rPr>
                <w:rFonts w:ascii="SimSun"/>
                <w:sz w:val="21"/>
              </w:rPr>
            </w:pPr>
            <w:r/>
          </w:p>
        </w:tc>
        <w:tc>
          <w:tcPr>
            <w:tcW w:w="1081" w:type="dxa"/>
            <w:vAlign w:val="top"/>
            <w:vMerge w:val="continue"/>
            <w:tcBorders>
              <w:top w:val="none" w:color="000000" w:sz="2" w:space="0"/>
            </w:tcBorders>
          </w:tcPr>
          <w:p>
            <w:pPr>
              <w:rPr>
                <w:rFonts w:ascii="SimSun"/>
                <w:sz w:val="21"/>
              </w:rPr>
            </w:pPr>
            <w:r/>
          </w:p>
        </w:tc>
        <w:tc>
          <w:tcPr>
            <w:tcW w:w="1241" w:type="dxa"/>
            <w:vAlign w:val="top"/>
          </w:tcPr>
          <w:p>
            <w:pPr>
              <w:ind w:left="209" w:right="212" w:firstLine="206"/>
              <w:spacing w:before="15" w:line="197" w:lineRule="auto"/>
              <w:rPr>
                <w:rFonts w:ascii="SimSun" w:hAnsi="SimSun" w:eastAsia="SimSun" w:cs="SimSun"/>
                <w:sz w:val="21"/>
                <w:szCs w:val="21"/>
              </w:rPr>
            </w:pPr>
            <w:r>
              <w:rPr>
                <w:rFonts w:ascii="SimSun" w:hAnsi="SimSun" w:eastAsia="SimSun" w:cs="SimSun"/>
                <w:sz w:val="21"/>
                <w:szCs w:val="21"/>
                <w:spacing w:val="-6"/>
              </w:rPr>
              <w:t>浓度</w:t>
            </w:r>
            <w:r>
              <w:rPr>
                <w:rFonts w:ascii="SimSun" w:hAnsi="SimSun" w:eastAsia="SimSun" w:cs="SimSun"/>
                <w:sz w:val="21"/>
                <w:szCs w:val="21"/>
              </w:rPr>
              <w:t>   </w:t>
            </w:r>
            <w:r>
              <w:rPr>
                <w:rFonts w:ascii="SimSun" w:hAnsi="SimSun" w:eastAsia="SimSun" w:cs="SimSun"/>
                <w:sz w:val="21"/>
                <w:szCs w:val="21"/>
                <w:spacing w:val="-5"/>
              </w:rPr>
              <w:t>（mg/L）</w:t>
            </w:r>
          </w:p>
        </w:tc>
        <w:tc>
          <w:tcPr>
            <w:tcW w:w="1280" w:type="dxa"/>
            <w:vAlign w:val="top"/>
          </w:tcPr>
          <w:p>
            <w:pPr>
              <w:ind w:firstLine="328"/>
              <w:spacing w:before="14" w:line="211" w:lineRule="auto"/>
              <w:rPr>
                <w:rFonts w:ascii="SimSun" w:hAnsi="SimSun" w:eastAsia="SimSun" w:cs="SimSun"/>
                <w:sz w:val="21"/>
                <w:szCs w:val="21"/>
              </w:rPr>
            </w:pPr>
            <w:r>
              <w:rPr>
                <w:rFonts w:ascii="SimSun" w:hAnsi="SimSun" w:eastAsia="SimSun" w:cs="SimSun"/>
                <w:sz w:val="21"/>
                <w:szCs w:val="21"/>
                <w:spacing w:val="-4"/>
              </w:rPr>
              <w:t>产生量</w:t>
            </w:r>
          </w:p>
          <w:p>
            <w:pPr>
              <w:ind w:firstLine="281"/>
              <w:spacing w:before="1" w:line="200" w:lineRule="auto"/>
              <w:rPr>
                <w:rFonts w:ascii="SimSun" w:hAnsi="SimSun" w:eastAsia="SimSun" w:cs="SimSun"/>
                <w:sz w:val="21"/>
                <w:szCs w:val="21"/>
              </w:rPr>
            </w:pPr>
            <w:r>
              <w:rPr>
                <w:rFonts w:ascii="SimSun" w:hAnsi="SimSun" w:eastAsia="SimSun" w:cs="SimSun"/>
                <w:sz w:val="21"/>
                <w:szCs w:val="21"/>
                <w:spacing w:val="-3"/>
              </w:rPr>
              <w:t>（t/a）</w:t>
            </w:r>
          </w:p>
        </w:tc>
        <w:tc>
          <w:tcPr>
            <w:tcW w:w="1356" w:type="dxa"/>
            <w:vAlign w:val="top"/>
            <w:vMerge w:val="continue"/>
            <w:tcBorders>
              <w:top w:val="none" w:color="000000" w:sz="2" w:space="0"/>
            </w:tcBorders>
          </w:tcPr>
          <w:p>
            <w:pPr>
              <w:rPr>
                <w:rFonts w:ascii="SimSun"/>
                <w:sz w:val="21"/>
              </w:rPr>
            </w:pPr>
            <w:r/>
          </w:p>
        </w:tc>
        <w:tc>
          <w:tcPr>
            <w:tcW w:w="1481" w:type="dxa"/>
            <w:vAlign w:val="top"/>
          </w:tcPr>
          <w:p>
            <w:pPr>
              <w:ind w:firstLine="116"/>
              <w:spacing w:before="133" w:line="184" w:lineRule="auto"/>
              <w:rPr>
                <w:rFonts w:ascii="SimSun" w:hAnsi="SimSun" w:eastAsia="SimSun" w:cs="SimSun"/>
                <w:sz w:val="21"/>
                <w:szCs w:val="21"/>
              </w:rPr>
            </w:pPr>
            <w:r>
              <w:rPr>
                <w:rFonts w:ascii="SimSun" w:hAnsi="SimSun" w:eastAsia="SimSun" w:cs="SimSun"/>
                <w:sz w:val="21"/>
                <w:szCs w:val="21"/>
                <w:spacing w:val="-2"/>
              </w:rPr>
              <w:t>浓度（mg/L）</w:t>
            </w:r>
          </w:p>
        </w:tc>
        <w:tc>
          <w:tcPr>
            <w:tcW w:w="1493" w:type="dxa"/>
            <w:vAlign w:val="top"/>
          </w:tcPr>
          <w:p>
            <w:pPr>
              <w:ind w:firstLine="114"/>
              <w:spacing w:before="133" w:line="184" w:lineRule="auto"/>
              <w:rPr>
                <w:rFonts w:ascii="SimSun" w:hAnsi="SimSun" w:eastAsia="SimSun" w:cs="SimSun"/>
                <w:sz w:val="21"/>
                <w:szCs w:val="21"/>
              </w:rPr>
            </w:pPr>
            <w:r>
              <w:rPr>
                <w:rFonts w:ascii="SimSun" w:hAnsi="SimSun" w:eastAsia="SimSun" w:cs="SimSun"/>
                <w:sz w:val="21"/>
                <w:szCs w:val="21"/>
                <w:spacing w:val="-1"/>
              </w:rPr>
              <w:t>排放量（t/a）</w:t>
            </w:r>
          </w:p>
        </w:tc>
        <w:tc>
          <w:tcPr>
            <w:tcW w:w="1317" w:type="dxa"/>
            <w:vAlign w:val="top"/>
            <w:vMerge w:val="continue"/>
            <w:tcBorders>
              <w:top w:val="none" w:color="000000" w:sz="2" w:space="0"/>
            </w:tcBorders>
          </w:tcPr>
          <w:p>
            <w:pPr>
              <w:rPr>
                <w:rFonts w:ascii="SimSun"/>
                <w:sz w:val="21"/>
              </w:rPr>
            </w:pPr>
            <w:r/>
          </w:p>
        </w:tc>
        <w:tc>
          <w:tcPr>
            <w:tcW w:w="1296" w:type="dxa"/>
            <w:vAlign w:val="top"/>
            <w:vMerge w:val="continue"/>
            <w:tcBorders>
              <w:top w:val="none" w:color="000000" w:sz="2" w:space="0"/>
            </w:tcBorders>
          </w:tcPr>
          <w:p>
            <w:pPr>
              <w:rPr>
                <w:rFonts w:ascii="SimSun"/>
                <w:sz w:val="21"/>
              </w:rPr>
            </w:pPr>
            <w:r/>
          </w:p>
        </w:tc>
      </w:tr>
      <w:tr>
        <w:trPr>
          <w:trHeight w:val="244" w:hRule="atLeast"/>
        </w:trPr>
        <w:tc>
          <w:tcPr>
            <w:tcW w:w="789" w:type="dxa"/>
            <w:vAlign w:val="top"/>
            <w:vMerge w:val="restart"/>
            <w:tcBorders>
              <w:bottom w:val="none" w:color="000000" w:sz="2" w:space="0"/>
            </w:tcBorders>
          </w:tcPr>
          <w:p>
            <w:pPr>
              <w:rPr>
                <w:rFonts w:ascii="SimSun"/>
                <w:sz w:val="21"/>
              </w:rPr>
            </w:pPr>
            <w:r/>
          </w:p>
          <w:p>
            <w:pPr>
              <w:rPr>
                <w:rFonts w:ascii="SimSun"/>
                <w:sz w:val="21"/>
              </w:rPr>
            </w:pPr>
            <w:r/>
          </w:p>
          <w:p>
            <w:pPr>
              <w:rPr>
                <w:rFonts w:ascii="SimSun"/>
                <w:sz w:val="21"/>
              </w:rPr>
            </w:pPr>
            <w:r/>
          </w:p>
          <w:p>
            <w:pPr>
              <w:ind w:firstLine="362"/>
              <w:spacing w:before="68" w:line="180" w:lineRule="auto"/>
              <w:rPr>
                <w:rFonts w:ascii="SimSun" w:hAnsi="SimSun" w:eastAsia="SimSun" w:cs="SimSun"/>
                <w:sz w:val="21"/>
                <w:szCs w:val="21"/>
              </w:rPr>
            </w:pPr>
            <w:r>
              <w:rPr>
                <w:rFonts w:ascii="SimSun" w:hAnsi="SimSun" w:eastAsia="SimSun" w:cs="SimSun"/>
                <w:sz w:val="21"/>
                <w:szCs w:val="21"/>
              </w:rPr>
              <w:t>1</w:t>
            </w:r>
          </w:p>
        </w:tc>
        <w:tc>
          <w:tcPr>
            <w:tcW w:w="1789" w:type="dxa"/>
            <w:vAlign w:val="top"/>
            <w:vMerge w:val="restart"/>
            <w:tcBorders>
              <w:bottom w:val="none" w:color="000000" w:sz="2" w:space="0"/>
            </w:tcBorders>
          </w:tcPr>
          <w:p>
            <w:pPr>
              <w:ind w:firstLine="166"/>
              <w:spacing w:before="16" w:line="189" w:lineRule="auto"/>
              <w:rPr>
                <w:rFonts w:ascii="SimSun" w:hAnsi="SimSun" w:eastAsia="SimSun" w:cs="SimSun"/>
                <w:sz w:val="21"/>
                <w:szCs w:val="21"/>
              </w:rPr>
            </w:pPr>
            <w:r>
              <w:rPr>
                <w:rFonts w:ascii="SimSun" w:hAnsi="SimSun" w:eastAsia="SimSun" w:cs="SimSun"/>
                <w:sz w:val="21"/>
                <w:szCs w:val="21"/>
                <w:spacing w:val="-2"/>
              </w:rPr>
              <w:t>六氟磷酸锂结晶</w:t>
            </w:r>
          </w:p>
          <w:p>
            <w:pPr>
              <w:ind w:firstLine="164"/>
              <w:spacing w:before="24" w:line="184" w:lineRule="auto"/>
              <w:rPr>
                <w:rFonts w:ascii="SimSun" w:hAnsi="SimSun" w:eastAsia="SimSun" w:cs="SimSun"/>
                <w:sz w:val="21"/>
                <w:szCs w:val="21"/>
              </w:rPr>
            </w:pPr>
            <w:r>
              <w:rPr>
                <w:rFonts w:ascii="SimSun" w:hAnsi="SimSun" w:eastAsia="SimSun" w:cs="SimSun"/>
                <w:sz w:val="21"/>
                <w:szCs w:val="21"/>
                <w:spacing w:val="-2"/>
              </w:rPr>
              <w:t>精制废气碱洗废</w:t>
            </w:r>
          </w:p>
          <w:p>
            <w:pPr>
              <w:ind w:firstLine="167"/>
              <w:spacing w:before="30" w:line="184" w:lineRule="auto"/>
              <w:rPr>
                <w:rFonts w:ascii="SimSun" w:hAnsi="SimSun" w:eastAsia="SimSun" w:cs="SimSun"/>
                <w:sz w:val="21"/>
                <w:szCs w:val="21"/>
              </w:rPr>
            </w:pPr>
            <w:r>
              <w:rPr>
                <w:rFonts w:ascii="SimSun" w:hAnsi="SimSun" w:eastAsia="SimSun" w:cs="SimSun"/>
                <w:sz w:val="21"/>
                <w:szCs w:val="21"/>
                <w:spacing w:val="-2"/>
              </w:rPr>
              <w:t>水、五氯化磷投</w:t>
            </w:r>
          </w:p>
          <w:p>
            <w:pPr>
              <w:ind w:firstLine="268"/>
              <w:spacing w:before="30" w:line="184" w:lineRule="auto"/>
              <w:rPr>
                <w:rFonts w:ascii="SimSun" w:hAnsi="SimSun" w:eastAsia="SimSun" w:cs="SimSun"/>
                <w:sz w:val="21"/>
                <w:szCs w:val="21"/>
              </w:rPr>
            </w:pPr>
            <w:r>
              <w:rPr>
                <w:rFonts w:ascii="SimSun" w:hAnsi="SimSun" w:eastAsia="SimSun" w:cs="SimSun"/>
                <w:sz w:val="21"/>
                <w:szCs w:val="21"/>
                <w:spacing w:val="-2"/>
              </w:rPr>
              <w:t>料废气碱洗废</w:t>
            </w:r>
          </w:p>
          <w:p>
            <w:pPr>
              <w:ind w:firstLine="167"/>
              <w:spacing w:before="30" w:line="184" w:lineRule="auto"/>
              <w:rPr>
                <w:rFonts w:ascii="SimSun" w:hAnsi="SimSun" w:eastAsia="SimSun" w:cs="SimSun"/>
                <w:sz w:val="21"/>
                <w:szCs w:val="21"/>
              </w:rPr>
            </w:pPr>
            <w:r>
              <w:rPr>
                <w:rFonts w:ascii="SimSun" w:hAnsi="SimSun" w:eastAsia="SimSun" w:cs="SimSun"/>
                <w:sz w:val="21"/>
                <w:szCs w:val="21"/>
                <w:spacing w:val="-2"/>
              </w:rPr>
              <w:t>水、危废仓库碱</w:t>
            </w:r>
          </w:p>
          <w:p>
            <w:pPr>
              <w:ind w:firstLine="164"/>
              <w:spacing w:before="31" w:line="184" w:lineRule="auto"/>
              <w:rPr>
                <w:rFonts w:ascii="SimSun" w:hAnsi="SimSun" w:eastAsia="SimSun" w:cs="SimSun"/>
                <w:sz w:val="21"/>
                <w:szCs w:val="21"/>
              </w:rPr>
            </w:pPr>
            <w:r>
              <w:rPr>
                <w:rFonts w:ascii="SimSun" w:hAnsi="SimSun" w:eastAsia="SimSun" w:cs="SimSun"/>
                <w:sz w:val="21"/>
                <w:szCs w:val="21"/>
                <w:spacing w:val="-2"/>
              </w:rPr>
              <w:t>洗废水、洗桶废</w:t>
            </w:r>
          </w:p>
          <w:p>
            <w:pPr>
              <w:ind w:firstLine="165"/>
              <w:spacing w:before="31" w:line="184" w:lineRule="auto"/>
              <w:rPr>
                <w:rFonts w:ascii="SimSun" w:hAnsi="SimSun" w:eastAsia="SimSun" w:cs="SimSun"/>
                <w:sz w:val="21"/>
                <w:szCs w:val="21"/>
              </w:rPr>
            </w:pPr>
            <w:r>
              <w:rPr>
                <w:rFonts w:ascii="SimSun" w:hAnsi="SimSun" w:eastAsia="SimSun" w:cs="SimSun"/>
                <w:sz w:val="21"/>
                <w:szCs w:val="21"/>
                <w:spacing w:val="-1"/>
              </w:rPr>
              <w:t>气处理废水、洗</w:t>
            </w:r>
          </w:p>
          <w:p>
            <w:pPr>
              <w:ind w:firstLine="586"/>
              <w:spacing w:before="30" w:line="184" w:lineRule="auto"/>
              <w:rPr>
                <w:rFonts w:ascii="SimSun" w:hAnsi="SimSun" w:eastAsia="SimSun" w:cs="SimSun"/>
                <w:sz w:val="21"/>
                <w:szCs w:val="21"/>
              </w:rPr>
            </w:pPr>
            <w:r>
              <w:rPr>
                <w:rFonts w:ascii="SimSun" w:hAnsi="SimSun" w:eastAsia="SimSun" w:cs="SimSun"/>
                <w:sz w:val="21"/>
                <w:szCs w:val="21"/>
                <w:spacing w:val="-4"/>
              </w:rPr>
              <w:t>桶废水</w:t>
            </w:r>
          </w:p>
        </w:tc>
        <w:tc>
          <w:tcPr>
            <w:tcW w:w="1101" w:type="dxa"/>
            <w:vAlign w:val="top"/>
            <w:vMerge w:val="restart"/>
            <w:tcBorders>
              <w:bottom w:val="none" w:color="000000" w:sz="2" w:space="0"/>
            </w:tcBorders>
          </w:tcPr>
          <w:p>
            <w:pPr>
              <w:rPr>
                <w:rFonts w:ascii="SimSun"/>
                <w:sz w:val="21"/>
              </w:rPr>
            </w:pPr>
            <w:r/>
          </w:p>
          <w:p>
            <w:pPr>
              <w:rPr>
                <w:rFonts w:ascii="SimSun"/>
                <w:sz w:val="21"/>
              </w:rPr>
            </w:pPr>
            <w:r/>
          </w:p>
          <w:p>
            <w:pPr>
              <w:spacing w:line="241" w:lineRule="auto"/>
              <w:rPr>
                <w:rFonts w:ascii="SimSun"/>
                <w:sz w:val="21"/>
              </w:rPr>
            </w:pPr>
            <w:r/>
          </w:p>
          <w:p>
            <w:pPr>
              <w:ind w:firstLine="187"/>
              <w:spacing w:before="68" w:line="180" w:lineRule="auto"/>
              <w:rPr>
                <w:rFonts w:ascii="SimSun" w:hAnsi="SimSun" w:eastAsia="SimSun" w:cs="SimSun"/>
                <w:sz w:val="21"/>
                <w:szCs w:val="21"/>
              </w:rPr>
            </w:pPr>
            <w:r>
              <w:rPr>
                <w:rFonts w:ascii="SimSun" w:hAnsi="SimSun" w:eastAsia="SimSun" w:cs="SimSun"/>
                <w:sz w:val="21"/>
                <w:szCs w:val="21"/>
                <w:spacing w:val="-1"/>
              </w:rPr>
              <w:t>4686.49</w:t>
            </w:r>
          </w:p>
        </w:tc>
        <w:tc>
          <w:tcPr>
            <w:tcW w:w="1081" w:type="dxa"/>
            <w:vAlign w:val="top"/>
          </w:tcPr>
          <w:p>
            <w:pPr>
              <w:ind w:firstLine="379"/>
              <w:spacing w:before="42" w:line="169" w:lineRule="auto"/>
              <w:rPr>
                <w:rFonts w:ascii="SimSun" w:hAnsi="SimSun" w:eastAsia="SimSun" w:cs="SimSun"/>
                <w:sz w:val="22"/>
                <w:szCs w:val="22"/>
              </w:rPr>
            </w:pPr>
            <w:r>
              <w:rPr>
                <w:rFonts w:ascii="SimSun" w:hAnsi="SimSun" w:eastAsia="SimSun" w:cs="SimSun"/>
                <w:sz w:val="22"/>
                <w:szCs w:val="22"/>
                <w:spacing w:val="-2"/>
              </w:rPr>
              <w:t>COD</w:t>
            </w:r>
          </w:p>
        </w:tc>
        <w:tc>
          <w:tcPr>
            <w:tcW w:w="1241" w:type="dxa"/>
            <w:vAlign w:val="top"/>
          </w:tcPr>
          <w:p>
            <w:pPr>
              <w:ind w:firstLine="475"/>
              <w:spacing w:before="42" w:line="169" w:lineRule="auto"/>
              <w:rPr>
                <w:rFonts w:ascii="SimSun" w:hAnsi="SimSun" w:eastAsia="SimSun" w:cs="SimSun"/>
                <w:sz w:val="22"/>
                <w:szCs w:val="22"/>
              </w:rPr>
            </w:pPr>
            <w:r>
              <w:rPr>
                <w:rFonts w:ascii="SimSun" w:hAnsi="SimSun" w:eastAsia="SimSun" w:cs="SimSun"/>
                <w:sz w:val="22"/>
                <w:szCs w:val="22"/>
                <w:spacing w:val="-8"/>
              </w:rPr>
              <w:t>150</w:t>
            </w:r>
          </w:p>
        </w:tc>
        <w:tc>
          <w:tcPr>
            <w:tcW w:w="1280" w:type="dxa"/>
            <w:vAlign w:val="top"/>
          </w:tcPr>
          <w:p>
            <w:pPr>
              <w:ind w:firstLine="371"/>
              <w:spacing w:before="42" w:line="169" w:lineRule="auto"/>
              <w:rPr>
                <w:rFonts w:ascii="SimSun" w:hAnsi="SimSun" w:eastAsia="SimSun" w:cs="SimSun"/>
                <w:sz w:val="22"/>
                <w:szCs w:val="22"/>
              </w:rPr>
            </w:pPr>
            <w:r>
              <w:rPr>
                <w:rFonts w:ascii="SimSun" w:hAnsi="SimSun" w:eastAsia="SimSun" w:cs="SimSun"/>
                <w:sz w:val="22"/>
                <w:szCs w:val="22"/>
                <w:spacing w:val="-2"/>
              </w:rPr>
              <w:t>0.703</w:t>
            </w:r>
          </w:p>
        </w:tc>
        <w:tc>
          <w:tcPr>
            <w:tcW w:w="1356" w:type="dxa"/>
            <w:vAlign w:val="top"/>
            <w:vMerge w:val="restart"/>
            <w:tcBorders>
              <w:bottom w:val="none" w:color="000000" w:sz="2" w:space="0"/>
            </w:tcBorders>
          </w:tcPr>
          <w:p>
            <w:pPr>
              <w:rPr>
                <w:rFonts w:ascii="SimSun"/>
                <w:sz w:val="21"/>
              </w:rPr>
            </w:pPr>
            <w:r/>
          </w:p>
          <w:p>
            <w:pPr>
              <w:spacing w:line="241" w:lineRule="auto"/>
              <w:rPr>
                <w:rFonts w:ascii="SimSun"/>
                <w:sz w:val="21"/>
              </w:rPr>
            </w:pPr>
            <w:r/>
          </w:p>
          <w:p>
            <w:pPr>
              <w:ind w:firstLine="160"/>
              <w:spacing w:before="68" w:line="184" w:lineRule="auto"/>
              <w:rPr>
                <w:rFonts w:ascii="SimSun" w:hAnsi="SimSun" w:eastAsia="SimSun" w:cs="SimSun"/>
                <w:sz w:val="21"/>
                <w:szCs w:val="21"/>
              </w:rPr>
            </w:pPr>
            <w:r>
              <w:rPr>
                <w:rFonts w:ascii="SimSun" w:hAnsi="SimSun" w:eastAsia="SimSun" w:cs="SimSun"/>
                <w:sz w:val="21"/>
                <w:szCs w:val="21"/>
                <w:spacing w:val="-3"/>
              </w:rPr>
              <w:t>蒸发结晶处</w:t>
            </w:r>
          </w:p>
          <w:p>
            <w:pPr>
              <w:ind w:firstLine="160"/>
              <w:spacing w:before="30" w:line="184" w:lineRule="auto"/>
              <w:rPr>
                <w:rFonts w:ascii="SimSun" w:hAnsi="SimSun" w:eastAsia="SimSun" w:cs="SimSun"/>
                <w:sz w:val="21"/>
                <w:szCs w:val="21"/>
              </w:rPr>
            </w:pPr>
            <w:r>
              <w:rPr>
                <w:rFonts w:ascii="SimSun" w:hAnsi="SimSun" w:eastAsia="SimSun" w:cs="SimSun"/>
                <w:sz w:val="21"/>
                <w:szCs w:val="21"/>
                <w:spacing w:val="-3"/>
              </w:rPr>
              <w:t>理后全部回</w:t>
            </w:r>
          </w:p>
          <w:p>
            <w:pPr>
              <w:ind w:firstLine="579"/>
              <w:spacing w:before="30" w:line="184" w:lineRule="auto"/>
              <w:rPr>
                <w:rFonts w:ascii="SimSun" w:hAnsi="SimSun" w:eastAsia="SimSun" w:cs="SimSun"/>
                <w:sz w:val="21"/>
                <w:szCs w:val="21"/>
              </w:rPr>
            </w:pPr>
            <w:r>
              <w:rPr>
                <w:rFonts w:ascii="SimSun" w:hAnsi="SimSun" w:eastAsia="SimSun" w:cs="SimSun"/>
                <w:sz w:val="21"/>
                <w:szCs w:val="21"/>
              </w:rPr>
              <w:t>用</w:t>
            </w:r>
          </w:p>
        </w:tc>
        <w:tc>
          <w:tcPr>
            <w:tcW w:w="5587" w:type="dxa"/>
            <w:vAlign w:val="top"/>
            <w:gridSpan w:val="4"/>
            <w:vMerge w:val="restart"/>
            <w:tcBorders>
              <w:bottom w:val="none" w:color="000000" w:sz="2" w:space="0"/>
            </w:tcBorders>
          </w:tcPr>
          <w:p>
            <w:pPr>
              <w:spacing w:line="346" w:lineRule="auto"/>
              <w:rPr>
                <w:rFonts w:ascii="SimSun"/>
                <w:sz w:val="21"/>
              </w:rPr>
            </w:pPr>
            <w:r/>
          </w:p>
          <w:p>
            <w:pPr>
              <w:spacing w:line="346" w:lineRule="auto"/>
              <w:rPr>
                <w:rFonts w:ascii="SimSun"/>
                <w:sz w:val="21"/>
              </w:rPr>
            </w:pPr>
            <w:r/>
          </w:p>
          <w:p>
            <w:pPr>
              <w:ind w:firstLine="2377"/>
              <w:spacing w:before="68" w:line="184" w:lineRule="auto"/>
              <w:rPr>
                <w:rFonts w:ascii="SimSun" w:hAnsi="SimSun" w:eastAsia="SimSun" w:cs="SimSun"/>
                <w:sz w:val="21"/>
                <w:szCs w:val="21"/>
              </w:rPr>
            </w:pPr>
            <w:r>
              <w:rPr>
                <w:rFonts w:ascii="SimSun" w:hAnsi="SimSun" w:eastAsia="SimSun" w:cs="SimSun"/>
                <w:sz w:val="21"/>
                <w:szCs w:val="21"/>
                <w:spacing w:val="-3"/>
              </w:rPr>
              <w:t>全部回用</w:t>
            </w:r>
          </w:p>
        </w:tc>
      </w:tr>
      <w:tr>
        <w:trPr>
          <w:trHeight w:val="244" w:hRule="atLeast"/>
        </w:trPr>
        <w:tc>
          <w:tcPr>
            <w:tcW w:w="789" w:type="dxa"/>
            <w:vAlign w:val="top"/>
            <w:vMerge w:val="continue"/>
            <w:tcBorders>
              <w:top w:val="none" w:color="000000" w:sz="2" w:space="0"/>
              <w:bottom w:val="none" w:color="000000" w:sz="2" w:space="0"/>
            </w:tcBorders>
          </w:tcPr>
          <w:p>
            <w:pPr>
              <w:rPr>
                <w:rFonts w:ascii="SimSun"/>
                <w:sz w:val="21"/>
              </w:rPr>
            </w:pPr>
            <w:r/>
          </w:p>
        </w:tc>
        <w:tc>
          <w:tcPr>
            <w:tcW w:w="1789" w:type="dxa"/>
            <w:vAlign w:val="top"/>
            <w:vMerge w:val="continue"/>
            <w:tcBorders>
              <w:top w:val="none" w:color="000000" w:sz="2" w:space="0"/>
              <w:bottom w:val="none" w:color="000000" w:sz="2" w:space="0"/>
            </w:tcBorders>
          </w:tcPr>
          <w:p>
            <w:pPr>
              <w:rPr>
                <w:rFonts w:ascii="SimSun"/>
                <w:sz w:val="21"/>
              </w:rPr>
            </w:pPr>
            <w:r/>
          </w:p>
        </w:tc>
        <w:tc>
          <w:tcPr>
            <w:tcW w:w="1101" w:type="dxa"/>
            <w:vAlign w:val="top"/>
            <w:vMerge w:val="continue"/>
            <w:tcBorders>
              <w:top w:val="none" w:color="000000" w:sz="2" w:space="0"/>
              <w:bottom w:val="none" w:color="000000" w:sz="2" w:space="0"/>
            </w:tcBorders>
          </w:tcPr>
          <w:p>
            <w:pPr>
              <w:rPr>
                <w:rFonts w:ascii="SimSun"/>
                <w:sz w:val="21"/>
              </w:rPr>
            </w:pPr>
            <w:r/>
          </w:p>
        </w:tc>
        <w:tc>
          <w:tcPr>
            <w:tcW w:w="1081" w:type="dxa"/>
            <w:vAlign w:val="top"/>
          </w:tcPr>
          <w:p>
            <w:pPr>
              <w:ind w:firstLine="437"/>
              <w:spacing w:before="43" w:line="168" w:lineRule="auto"/>
              <w:rPr>
                <w:rFonts w:ascii="SimSun" w:hAnsi="SimSun" w:eastAsia="SimSun" w:cs="SimSun"/>
                <w:sz w:val="22"/>
                <w:szCs w:val="22"/>
              </w:rPr>
            </w:pPr>
            <w:r>
              <w:rPr>
                <w:rFonts w:ascii="SimSun" w:hAnsi="SimSun" w:eastAsia="SimSun" w:cs="SimSun"/>
                <w:sz w:val="22"/>
                <w:szCs w:val="22"/>
                <w:spacing w:val="-5"/>
              </w:rPr>
              <w:t>SS</w:t>
            </w:r>
          </w:p>
        </w:tc>
        <w:tc>
          <w:tcPr>
            <w:tcW w:w="1241" w:type="dxa"/>
            <w:vAlign w:val="top"/>
          </w:tcPr>
          <w:p>
            <w:pPr>
              <w:ind w:firstLine="475"/>
              <w:spacing w:before="42" w:line="169" w:lineRule="auto"/>
              <w:rPr>
                <w:rFonts w:ascii="SimSun" w:hAnsi="SimSun" w:eastAsia="SimSun" w:cs="SimSun"/>
                <w:sz w:val="22"/>
                <w:szCs w:val="22"/>
              </w:rPr>
            </w:pPr>
            <w:r>
              <w:rPr>
                <w:rFonts w:ascii="SimSun" w:hAnsi="SimSun" w:eastAsia="SimSun" w:cs="SimSun"/>
                <w:sz w:val="22"/>
                <w:szCs w:val="22"/>
                <w:spacing w:val="-8"/>
              </w:rPr>
              <w:t>100</w:t>
            </w:r>
          </w:p>
        </w:tc>
        <w:tc>
          <w:tcPr>
            <w:tcW w:w="1280" w:type="dxa"/>
            <w:vAlign w:val="top"/>
          </w:tcPr>
          <w:p>
            <w:pPr>
              <w:ind w:firstLine="371"/>
              <w:spacing w:before="43" w:line="168" w:lineRule="auto"/>
              <w:rPr>
                <w:rFonts w:ascii="SimSun" w:hAnsi="SimSun" w:eastAsia="SimSun" w:cs="SimSun"/>
                <w:sz w:val="22"/>
                <w:szCs w:val="22"/>
              </w:rPr>
            </w:pPr>
            <w:r>
              <w:rPr>
                <w:rFonts w:ascii="SimSun" w:hAnsi="SimSun" w:eastAsia="SimSun" w:cs="SimSun"/>
                <w:sz w:val="22"/>
                <w:szCs w:val="22"/>
                <w:spacing w:val="-2"/>
              </w:rPr>
              <w:t>0.469</w:t>
            </w:r>
          </w:p>
        </w:tc>
        <w:tc>
          <w:tcPr>
            <w:tcW w:w="1356" w:type="dxa"/>
            <w:vAlign w:val="top"/>
            <w:vMerge w:val="continue"/>
            <w:tcBorders>
              <w:top w:val="none" w:color="000000" w:sz="2" w:space="0"/>
              <w:bottom w:val="none" w:color="000000" w:sz="2" w:space="0"/>
            </w:tcBorders>
          </w:tcPr>
          <w:p>
            <w:pPr>
              <w:rPr>
                <w:rFonts w:ascii="SimSun"/>
                <w:sz w:val="21"/>
              </w:rPr>
            </w:pPr>
            <w:r/>
          </w:p>
        </w:tc>
        <w:tc>
          <w:tcPr>
            <w:tcW w:w="5587" w:type="dxa"/>
            <w:vAlign w:val="top"/>
            <w:gridSpan w:val="4"/>
            <w:vMerge w:val="continue"/>
            <w:tcBorders>
              <w:top w:val="none" w:color="000000" w:sz="2" w:space="0"/>
              <w:bottom w:val="none" w:color="000000" w:sz="2" w:space="0"/>
            </w:tcBorders>
          </w:tcPr>
          <w:p>
            <w:pPr>
              <w:rPr>
                <w:rFonts w:ascii="SimSun"/>
                <w:sz w:val="21"/>
              </w:rPr>
            </w:pPr>
            <w:r/>
          </w:p>
        </w:tc>
      </w:tr>
      <w:tr>
        <w:trPr>
          <w:trHeight w:val="244" w:hRule="atLeast"/>
        </w:trPr>
        <w:tc>
          <w:tcPr>
            <w:tcW w:w="789" w:type="dxa"/>
            <w:vAlign w:val="top"/>
            <w:vMerge w:val="continue"/>
            <w:tcBorders>
              <w:top w:val="none" w:color="000000" w:sz="2" w:space="0"/>
              <w:bottom w:val="none" w:color="000000" w:sz="2" w:space="0"/>
            </w:tcBorders>
          </w:tcPr>
          <w:p>
            <w:pPr>
              <w:rPr>
                <w:rFonts w:ascii="SimSun"/>
                <w:sz w:val="21"/>
              </w:rPr>
            </w:pPr>
            <w:r/>
          </w:p>
        </w:tc>
        <w:tc>
          <w:tcPr>
            <w:tcW w:w="1789" w:type="dxa"/>
            <w:vAlign w:val="top"/>
            <w:vMerge w:val="continue"/>
            <w:tcBorders>
              <w:top w:val="none" w:color="000000" w:sz="2" w:space="0"/>
              <w:bottom w:val="none" w:color="000000" w:sz="2" w:space="0"/>
            </w:tcBorders>
          </w:tcPr>
          <w:p>
            <w:pPr>
              <w:rPr>
                <w:rFonts w:ascii="SimSun"/>
                <w:sz w:val="21"/>
              </w:rPr>
            </w:pPr>
            <w:r/>
          </w:p>
        </w:tc>
        <w:tc>
          <w:tcPr>
            <w:tcW w:w="1101" w:type="dxa"/>
            <w:vAlign w:val="top"/>
            <w:vMerge w:val="continue"/>
            <w:tcBorders>
              <w:top w:val="none" w:color="000000" w:sz="2" w:space="0"/>
              <w:bottom w:val="none" w:color="000000" w:sz="2" w:space="0"/>
            </w:tcBorders>
          </w:tcPr>
          <w:p>
            <w:pPr>
              <w:rPr>
                <w:rFonts w:ascii="SimSun"/>
                <w:sz w:val="21"/>
              </w:rPr>
            </w:pPr>
            <w:r/>
          </w:p>
        </w:tc>
        <w:tc>
          <w:tcPr>
            <w:tcW w:w="1081" w:type="dxa"/>
            <w:vAlign w:val="top"/>
          </w:tcPr>
          <w:p>
            <w:pPr>
              <w:ind w:firstLine="216"/>
              <w:spacing w:before="8" w:line="195" w:lineRule="auto"/>
              <w:rPr>
                <w:rFonts w:ascii="SimSun" w:hAnsi="SimSun" w:eastAsia="SimSun" w:cs="SimSun"/>
                <w:sz w:val="22"/>
                <w:szCs w:val="22"/>
              </w:rPr>
            </w:pPr>
            <w:r>
              <w:rPr>
                <w:rFonts w:ascii="SimSun" w:hAnsi="SimSun" w:eastAsia="SimSun" w:cs="SimSun"/>
                <w:sz w:val="22"/>
                <w:szCs w:val="22"/>
                <w:spacing w:val="-3"/>
              </w:rPr>
              <w:t>氟化物</w:t>
            </w:r>
          </w:p>
        </w:tc>
        <w:tc>
          <w:tcPr>
            <w:tcW w:w="1241" w:type="dxa"/>
            <w:vAlign w:val="top"/>
          </w:tcPr>
          <w:p>
            <w:pPr>
              <w:ind w:firstLine="405"/>
              <w:spacing w:before="43" w:line="168" w:lineRule="auto"/>
              <w:rPr>
                <w:rFonts w:ascii="SimSun" w:hAnsi="SimSun" w:eastAsia="SimSun" w:cs="SimSun"/>
                <w:sz w:val="22"/>
                <w:szCs w:val="22"/>
              </w:rPr>
            </w:pPr>
            <w:r>
              <w:rPr>
                <w:rFonts w:ascii="SimSun" w:hAnsi="SimSun" w:eastAsia="SimSun" w:cs="SimSun"/>
                <w:sz w:val="22"/>
                <w:szCs w:val="22"/>
                <w:spacing w:val="-2"/>
              </w:rPr>
              <w:t>4855</w:t>
            </w:r>
          </w:p>
        </w:tc>
        <w:tc>
          <w:tcPr>
            <w:tcW w:w="1280" w:type="dxa"/>
            <w:vAlign w:val="top"/>
          </w:tcPr>
          <w:p>
            <w:pPr>
              <w:ind w:firstLine="317"/>
              <w:spacing w:before="43" w:line="168" w:lineRule="auto"/>
              <w:rPr>
                <w:rFonts w:ascii="SimSun" w:hAnsi="SimSun" w:eastAsia="SimSun" w:cs="SimSun"/>
                <w:sz w:val="22"/>
                <w:szCs w:val="22"/>
              </w:rPr>
            </w:pPr>
            <w:r>
              <w:rPr>
                <w:rFonts w:ascii="SimSun" w:hAnsi="SimSun" w:eastAsia="SimSun" w:cs="SimSun"/>
                <w:sz w:val="22"/>
                <w:szCs w:val="22"/>
                <w:spacing w:val="-5"/>
              </w:rPr>
              <w:t>22</w:t>
            </w:r>
            <w:r>
              <w:rPr>
                <w:rFonts w:ascii="SimSun" w:hAnsi="SimSun" w:eastAsia="SimSun" w:cs="SimSun"/>
                <w:sz w:val="22"/>
                <w:szCs w:val="22"/>
                <w:spacing w:val="16"/>
              </w:rPr>
              <w:t> </w:t>
            </w:r>
            <w:r>
              <w:rPr>
                <w:rFonts w:ascii="SimSun" w:hAnsi="SimSun" w:eastAsia="SimSun" w:cs="SimSun"/>
                <w:sz w:val="22"/>
                <w:szCs w:val="22"/>
                <w:spacing w:val="-5"/>
              </w:rPr>
              <w:t>753</w:t>
            </w:r>
          </w:p>
        </w:tc>
        <w:tc>
          <w:tcPr>
            <w:tcW w:w="1356" w:type="dxa"/>
            <w:vAlign w:val="top"/>
            <w:vMerge w:val="continue"/>
            <w:tcBorders>
              <w:top w:val="none" w:color="000000" w:sz="2" w:space="0"/>
              <w:bottom w:val="none" w:color="000000" w:sz="2" w:space="0"/>
            </w:tcBorders>
          </w:tcPr>
          <w:p>
            <w:pPr>
              <w:rPr>
                <w:rFonts w:ascii="SimSun"/>
                <w:sz w:val="21"/>
              </w:rPr>
            </w:pPr>
            <w:r/>
          </w:p>
        </w:tc>
        <w:tc>
          <w:tcPr>
            <w:tcW w:w="5587" w:type="dxa"/>
            <w:vAlign w:val="top"/>
            <w:gridSpan w:val="4"/>
            <w:vMerge w:val="continue"/>
            <w:tcBorders>
              <w:top w:val="none" w:color="000000" w:sz="2" w:space="0"/>
              <w:bottom w:val="none" w:color="000000" w:sz="2" w:space="0"/>
            </w:tcBorders>
          </w:tcPr>
          <w:p>
            <w:pPr>
              <w:rPr>
                <w:rFonts w:ascii="SimSun"/>
                <w:sz w:val="21"/>
              </w:rPr>
            </w:pPr>
            <w:r/>
          </w:p>
        </w:tc>
      </w:tr>
      <w:tr>
        <w:trPr>
          <w:trHeight w:val="1176" w:hRule="atLeast"/>
        </w:trPr>
        <w:tc>
          <w:tcPr>
            <w:tcW w:w="789" w:type="dxa"/>
            <w:vAlign w:val="top"/>
            <w:vMerge w:val="continue"/>
            <w:tcBorders>
              <w:top w:val="none" w:color="000000" w:sz="2" w:space="0"/>
            </w:tcBorders>
          </w:tcPr>
          <w:p>
            <w:pPr>
              <w:rPr>
                <w:rFonts w:ascii="SimSun"/>
                <w:sz w:val="21"/>
              </w:rPr>
            </w:pPr>
            <w:r/>
          </w:p>
        </w:tc>
        <w:tc>
          <w:tcPr>
            <w:tcW w:w="1789" w:type="dxa"/>
            <w:vAlign w:val="top"/>
            <w:vMerge w:val="continue"/>
            <w:tcBorders>
              <w:top w:val="none" w:color="000000" w:sz="2" w:space="0"/>
            </w:tcBorders>
          </w:tcPr>
          <w:p>
            <w:pPr>
              <w:rPr>
                <w:rFonts w:ascii="SimSun"/>
                <w:sz w:val="21"/>
              </w:rPr>
            </w:pPr>
            <w:r/>
          </w:p>
        </w:tc>
        <w:tc>
          <w:tcPr>
            <w:tcW w:w="1101" w:type="dxa"/>
            <w:vAlign w:val="top"/>
            <w:vMerge w:val="continue"/>
            <w:tcBorders>
              <w:top w:val="none" w:color="000000" w:sz="2" w:space="0"/>
            </w:tcBorders>
          </w:tcPr>
          <w:p>
            <w:pPr>
              <w:rPr>
                <w:rFonts w:ascii="SimSun"/>
                <w:sz w:val="21"/>
              </w:rPr>
            </w:pPr>
            <w:r/>
          </w:p>
        </w:tc>
        <w:tc>
          <w:tcPr>
            <w:tcW w:w="1081" w:type="dxa"/>
            <w:vAlign w:val="top"/>
          </w:tcPr>
          <w:p>
            <w:pPr>
              <w:spacing w:line="355" w:lineRule="auto"/>
              <w:rPr>
                <w:rFonts w:ascii="SimSun"/>
                <w:sz w:val="21"/>
              </w:rPr>
            </w:pPr>
            <w:r/>
          </w:p>
          <w:p>
            <w:pPr>
              <w:ind w:firstLine="331"/>
              <w:spacing w:before="72" w:line="185" w:lineRule="auto"/>
              <w:rPr>
                <w:rFonts w:ascii="SimSun" w:hAnsi="SimSun" w:eastAsia="SimSun" w:cs="SimSun"/>
                <w:sz w:val="22"/>
                <w:szCs w:val="22"/>
              </w:rPr>
            </w:pPr>
            <w:r>
              <w:rPr>
                <w:rFonts w:ascii="SimSun" w:hAnsi="SimSun" w:eastAsia="SimSun" w:cs="SimSun"/>
                <w:sz w:val="22"/>
                <w:szCs w:val="22"/>
                <w:spacing w:val="-7"/>
              </w:rPr>
              <w:t>总磷</w:t>
            </w:r>
          </w:p>
        </w:tc>
        <w:tc>
          <w:tcPr>
            <w:tcW w:w="1241" w:type="dxa"/>
            <w:vAlign w:val="top"/>
          </w:tcPr>
          <w:p>
            <w:pPr>
              <w:spacing w:line="385" w:lineRule="auto"/>
              <w:rPr>
                <w:rFonts w:ascii="SimSun"/>
                <w:sz w:val="21"/>
              </w:rPr>
            </w:pPr>
            <w:r/>
          </w:p>
          <w:p>
            <w:pPr>
              <w:ind w:firstLine="301"/>
              <w:spacing w:before="72" w:line="180" w:lineRule="auto"/>
              <w:rPr>
                <w:rFonts w:ascii="SimSun" w:hAnsi="SimSun" w:eastAsia="SimSun" w:cs="SimSun"/>
                <w:sz w:val="22"/>
                <w:szCs w:val="22"/>
              </w:rPr>
            </w:pPr>
            <w:r>
              <w:rPr>
                <w:rFonts w:ascii="SimSun" w:hAnsi="SimSun" w:eastAsia="SimSun" w:cs="SimSun"/>
                <w:sz w:val="22"/>
                <w:szCs w:val="22"/>
                <w:spacing w:val="-2"/>
              </w:rPr>
              <w:t>746.83</w:t>
            </w:r>
          </w:p>
        </w:tc>
        <w:tc>
          <w:tcPr>
            <w:tcW w:w="1280" w:type="dxa"/>
            <w:vAlign w:val="top"/>
          </w:tcPr>
          <w:p>
            <w:pPr>
              <w:spacing w:line="385" w:lineRule="auto"/>
              <w:rPr>
                <w:rFonts w:ascii="SimSun"/>
                <w:sz w:val="21"/>
              </w:rPr>
            </w:pPr>
            <w:r/>
          </w:p>
          <w:p>
            <w:pPr>
              <w:ind w:firstLine="485"/>
              <w:spacing w:before="72" w:line="180" w:lineRule="auto"/>
              <w:rPr>
                <w:rFonts w:ascii="SimSun" w:hAnsi="SimSun" w:eastAsia="SimSun" w:cs="SimSun"/>
                <w:sz w:val="22"/>
                <w:szCs w:val="22"/>
              </w:rPr>
            </w:pPr>
            <w:r>
              <w:rPr>
                <w:rFonts w:ascii="SimSun" w:hAnsi="SimSun" w:eastAsia="SimSun" w:cs="SimSun"/>
                <w:sz w:val="22"/>
                <w:szCs w:val="22"/>
              </w:rPr>
              <w:t>3.5</w:t>
            </w:r>
          </w:p>
        </w:tc>
        <w:tc>
          <w:tcPr>
            <w:tcW w:w="1356" w:type="dxa"/>
            <w:vAlign w:val="top"/>
            <w:vMerge w:val="continue"/>
            <w:tcBorders>
              <w:top w:val="none" w:color="000000" w:sz="2" w:space="0"/>
            </w:tcBorders>
          </w:tcPr>
          <w:p>
            <w:pPr>
              <w:rPr>
                <w:rFonts w:ascii="SimSun"/>
                <w:sz w:val="21"/>
              </w:rPr>
            </w:pPr>
            <w:r/>
          </w:p>
        </w:tc>
        <w:tc>
          <w:tcPr>
            <w:tcW w:w="5587" w:type="dxa"/>
            <w:vAlign w:val="top"/>
            <w:gridSpan w:val="4"/>
            <w:vMerge w:val="continue"/>
            <w:tcBorders>
              <w:top w:val="none" w:color="000000" w:sz="2" w:space="0"/>
            </w:tcBorders>
          </w:tcPr>
          <w:p>
            <w:pPr>
              <w:rPr>
                <w:rFonts w:ascii="SimSun"/>
                <w:sz w:val="21"/>
              </w:rPr>
            </w:pPr>
            <w:r/>
          </w:p>
        </w:tc>
      </w:tr>
      <w:tr>
        <w:trPr>
          <w:trHeight w:val="333" w:hRule="atLeast"/>
        </w:trPr>
        <w:tc>
          <w:tcPr>
            <w:tcW w:w="789" w:type="dxa"/>
            <w:vAlign w:val="top"/>
            <w:vMerge w:val="restart"/>
            <w:tcBorders>
              <w:bottom w:val="none" w:color="000000" w:sz="2" w:space="0"/>
            </w:tcBorders>
          </w:tcPr>
          <w:p>
            <w:pPr>
              <w:ind w:firstLine="349"/>
              <w:spacing w:before="266" w:line="180" w:lineRule="auto"/>
              <w:rPr>
                <w:rFonts w:ascii="SimSun" w:hAnsi="SimSun" w:eastAsia="SimSun" w:cs="SimSun"/>
                <w:sz w:val="21"/>
                <w:szCs w:val="21"/>
              </w:rPr>
            </w:pPr>
            <w:r>
              <w:rPr>
                <w:rFonts w:ascii="SimSun" w:hAnsi="SimSun" w:eastAsia="SimSun" w:cs="SimSun"/>
                <w:sz w:val="21"/>
                <w:szCs w:val="21"/>
              </w:rPr>
              <w:t>2</w:t>
            </w:r>
          </w:p>
        </w:tc>
        <w:tc>
          <w:tcPr>
            <w:tcW w:w="1789" w:type="dxa"/>
            <w:vAlign w:val="top"/>
            <w:vMerge w:val="restart"/>
            <w:tcBorders>
              <w:bottom w:val="none" w:color="000000" w:sz="2" w:space="0"/>
            </w:tcBorders>
          </w:tcPr>
          <w:p>
            <w:pPr>
              <w:ind w:firstLine="242"/>
              <w:spacing w:before="223" w:line="185" w:lineRule="auto"/>
              <w:rPr>
                <w:rFonts w:ascii="SimSun" w:hAnsi="SimSun" w:eastAsia="SimSun" w:cs="SimSun"/>
                <w:sz w:val="22"/>
                <w:szCs w:val="22"/>
              </w:rPr>
            </w:pPr>
            <w:r>
              <w:rPr>
                <w:rFonts w:ascii="SimSun" w:hAnsi="SimSun" w:eastAsia="SimSun" w:cs="SimSun"/>
                <w:sz w:val="22"/>
                <w:szCs w:val="22"/>
                <w:spacing w:val="-2"/>
              </w:rPr>
              <w:t>纯水制备废水</w:t>
            </w:r>
          </w:p>
        </w:tc>
        <w:tc>
          <w:tcPr>
            <w:tcW w:w="1101" w:type="dxa"/>
            <w:vAlign w:val="top"/>
            <w:vMerge w:val="restart"/>
            <w:tcBorders>
              <w:bottom w:val="none" w:color="000000" w:sz="2" w:space="0"/>
            </w:tcBorders>
          </w:tcPr>
          <w:p>
            <w:pPr>
              <w:ind w:firstLine="115"/>
              <w:spacing w:before="257" w:line="180" w:lineRule="auto"/>
              <w:rPr>
                <w:rFonts w:ascii="SimSun" w:hAnsi="SimSun" w:eastAsia="SimSun" w:cs="SimSun"/>
                <w:sz w:val="22"/>
                <w:szCs w:val="22"/>
              </w:rPr>
            </w:pPr>
            <w:r>
              <w:rPr>
                <w:rFonts w:ascii="SimSun" w:hAnsi="SimSun" w:eastAsia="SimSun" w:cs="SimSun"/>
                <w:sz w:val="22"/>
                <w:szCs w:val="22"/>
                <w:spacing w:val="-1"/>
              </w:rPr>
              <w:t>44815.75</w:t>
            </w:r>
          </w:p>
        </w:tc>
        <w:tc>
          <w:tcPr>
            <w:tcW w:w="1081" w:type="dxa"/>
            <w:vAlign w:val="top"/>
          </w:tcPr>
          <w:p>
            <w:pPr>
              <w:ind w:firstLine="379"/>
              <w:spacing w:before="87" w:line="180" w:lineRule="auto"/>
              <w:rPr>
                <w:rFonts w:ascii="SimSun" w:hAnsi="SimSun" w:eastAsia="SimSun" w:cs="SimSun"/>
                <w:sz w:val="22"/>
                <w:szCs w:val="22"/>
              </w:rPr>
            </w:pPr>
            <w:r>
              <w:rPr>
                <w:rFonts w:ascii="SimSun" w:hAnsi="SimSun" w:eastAsia="SimSun" w:cs="SimSun"/>
                <w:sz w:val="22"/>
                <w:szCs w:val="22"/>
                <w:spacing w:val="-2"/>
              </w:rPr>
              <w:t>COD</w:t>
            </w:r>
          </w:p>
        </w:tc>
        <w:tc>
          <w:tcPr>
            <w:tcW w:w="1241" w:type="dxa"/>
            <w:vAlign w:val="top"/>
          </w:tcPr>
          <w:p>
            <w:pPr>
              <w:ind w:firstLine="461"/>
              <w:spacing w:before="87" w:line="180" w:lineRule="auto"/>
              <w:rPr>
                <w:rFonts w:ascii="SimSun" w:hAnsi="SimSun" w:eastAsia="SimSun" w:cs="SimSun"/>
                <w:sz w:val="22"/>
                <w:szCs w:val="22"/>
              </w:rPr>
            </w:pPr>
            <w:r>
              <w:rPr>
                <w:rFonts w:ascii="SimSun" w:hAnsi="SimSun" w:eastAsia="SimSun" w:cs="SimSun"/>
                <w:sz w:val="22"/>
                <w:szCs w:val="22"/>
                <w:spacing w:val="-4"/>
              </w:rPr>
              <w:t>200</w:t>
            </w:r>
          </w:p>
        </w:tc>
        <w:tc>
          <w:tcPr>
            <w:tcW w:w="1280" w:type="dxa"/>
            <w:vAlign w:val="top"/>
          </w:tcPr>
          <w:p>
            <w:pPr>
              <w:ind w:firstLine="371"/>
              <w:spacing w:before="133" w:line="167" w:lineRule="auto"/>
              <w:rPr>
                <w:rFonts w:ascii="SimSun" w:hAnsi="SimSun" w:eastAsia="SimSun" w:cs="SimSun"/>
                <w:sz w:val="22"/>
                <w:szCs w:val="22"/>
              </w:rPr>
            </w:pPr>
            <w:r>
              <w:rPr>
                <w:rFonts w:ascii="SimSun" w:hAnsi="SimSun" w:eastAsia="SimSun" w:cs="SimSun"/>
                <w:sz w:val="22"/>
                <w:szCs w:val="22"/>
                <w:spacing w:val="-5"/>
              </w:rPr>
              <w:t>8</w:t>
            </w:r>
            <w:r>
              <w:rPr>
                <w:rFonts w:ascii="SimSun" w:hAnsi="SimSun" w:eastAsia="SimSun" w:cs="SimSun"/>
                <w:sz w:val="22"/>
                <w:szCs w:val="22"/>
                <w:spacing w:val="12"/>
              </w:rPr>
              <w:t> </w:t>
            </w:r>
            <w:r>
              <w:rPr>
                <w:rFonts w:ascii="SimSun" w:hAnsi="SimSun" w:eastAsia="SimSun" w:cs="SimSun"/>
                <w:sz w:val="22"/>
                <w:szCs w:val="22"/>
                <w:spacing w:val="-5"/>
              </w:rPr>
              <w:t>963</w:t>
            </w:r>
          </w:p>
        </w:tc>
        <w:tc>
          <w:tcPr>
            <w:tcW w:w="1356" w:type="dxa"/>
            <w:vAlign w:val="top"/>
            <w:vMerge w:val="restart"/>
            <w:tcBorders>
              <w:bottom w:val="none" w:color="000000" w:sz="2" w:space="0"/>
            </w:tcBorders>
          </w:tcPr>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ind w:left="158" w:right="152" w:firstLine="160"/>
              <w:spacing w:before="68" w:line="211" w:lineRule="auto"/>
              <w:rPr>
                <w:rFonts w:ascii="SimSun" w:hAnsi="SimSun" w:eastAsia="SimSun" w:cs="SimSun"/>
                <w:sz w:val="21"/>
                <w:szCs w:val="21"/>
              </w:rPr>
            </w:pPr>
            <w:r>
              <w:rPr>
                <w:rFonts w:ascii="SimSun" w:hAnsi="SimSun" w:eastAsia="SimSun" w:cs="SimSun"/>
                <w:sz w:val="21"/>
                <w:szCs w:val="21"/>
                <w:spacing w:val="-4"/>
              </w:rPr>
              <w:t>厂内污水</w:t>
            </w:r>
            <w:r>
              <w:rPr>
                <w:rFonts w:ascii="SimSun" w:hAnsi="SimSun" w:eastAsia="SimSun" w:cs="SimSun"/>
                <w:sz w:val="21"/>
                <w:szCs w:val="21"/>
                <w:spacing w:val="3"/>
              </w:rPr>
              <w:t> </w:t>
            </w:r>
            <w:r>
              <w:rPr>
                <w:rFonts w:ascii="SimSun" w:hAnsi="SimSun" w:eastAsia="SimSun" w:cs="SimSun"/>
                <w:sz w:val="21"/>
                <w:szCs w:val="21"/>
                <w:spacing w:val="-7"/>
              </w:rPr>
              <w:t>站</w:t>
            </w:r>
            <w:r>
              <w:rPr>
                <w:rFonts w:ascii="SimSun" w:hAnsi="SimSun" w:eastAsia="SimSun" w:cs="SimSun"/>
                <w:sz w:val="21"/>
                <w:szCs w:val="21"/>
                <w:spacing w:val="-42"/>
              </w:rPr>
              <w:t> </w:t>
            </w:r>
            <w:r>
              <w:rPr>
                <w:rFonts w:ascii="SimSun" w:hAnsi="SimSun" w:eastAsia="SimSun" w:cs="SimSun"/>
                <w:sz w:val="21"/>
                <w:szCs w:val="21"/>
                <w:spacing w:val="-7"/>
              </w:rPr>
              <w:t>2</w:t>
            </w:r>
            <w:r>
              <w:rPr>
                <w:rFonts w:ascii="SimSun" w:hAnsi="SimSun" w:eastAsia="SimSun" w:cs="SimSun"/>
                <w:sz w:val="21"/>
                <w:szCs w:val="21"/>
                <w:spacing w:val="-39"/>
              </w:rPr>
              <w:t> </w:t>
            </w:r>
            <w:r>
              <w:rPr>
                <w:rFonts w:ascii="SimSun" w:hAnsi="SimSun" w:eastAsia="SimSun" w:cs="SimSun"/>
                <w:sz w:val="21"/>
                <w:szCs w:val="21"/>
                <w:spacing w:val="-7"/>
              </w:rPr>
              <w:t>处理后</w:t>
            </w:r>
          </w:p>
          <w:p>
            <w:pPr>
              <w:ind w:firstLine="471"/>
              <w:spacing w:line="202" w:lineRule="auto"/>
              <w:rPr>
                <w:rFonts w:ascii="SimSun" w:hAnsi="SimSun" w:eastAsia="SimSun" w:cs="SimSun"/>
                <w:sz w:val="21"/>
                <w:szCs w:val="21"/>
              </w:rPr>
            </w:pPr>
            <w:r>
              <w:rPr>
                <w:rFonts w:ascii="SimSun" w:hAnsi="SimSun" w:eastAsia="SimSun" w:cs="SimSun"/>
                <w:sz w:val="21"/>
                <w:szCs w:val="21"/>
                <w:spacing w:val="-5"/>
              </w:rPr>
              <w:t>接管</w:t>
            </w:r>
          </w:p>
        </w:tc>
        <w:tc>
          <w:tcPr>
            <w:tcW w:w="1481" w:type="dxa"/>
            <w:vAlign w:val="top"/>
          </w:tcPr>
          <w:p>
            <w:pPr>
              <w:ind w:firstLine="605"/>
              <w:spacing w:before="97" w:line="180" w:lineRule="auto"/>
              <w:rPr>
                <w:rFonts w:ascii="SimSun" w:hAnsi="SimSun" w:eastAsia="SimSun" w:cs="SimSun"/>
                <w:sz w:val="21"/>
                <w:szCs w:val="21"/>
              </w:rPr>
            </w:pPr>
            <w:r>
              <w:rPr>
                <w:rFonts w:ascii="SimSun" w:hAnsi="SimSun" w:eastAsia="SimSun" w:cs="SimSun"/>
                <w:sz w:val="21"/>
                <w:szCs w:val="21"/>
                <w:spacing w:val="-8"/>
              </w:rPr>
              <w:t>180</w:t>
            </w:r>
          </w:p>
        </w:tc>
        <w:tc>
          <w:tcPr>
            <w:tcW w:w="1493" w:type="dxa"/>
            <w:vAlign w:val="top"/>
          </w:tcPr>
          <w:p>
            <w:pPr>
              <w:ind w:firstLine="506"/>
              <w:spacing w:before="126" w:line="180" w:lineRule="auto"/>
              <w:rPr>
                <w:rFonts w:ascii="SimSun" w:hAnsi="SimSun" w:eastAsia="SimSun" w:cs="SimSun"/>
                <w:sz w:val="21"/>
                <w:szCs w:val="21"/>
              </w:rPr>
            </w:pPr>
            <w:r>
              <w:rPr>
                <w:rFonts w:ascii="SimSun" w:hAnsi="SimSun" w:eastAsia="SimSun" w:cs="SimSun"/>
                <w:sz w:val="21"/>
                <w:szCs w:val="21"/>
                <w:spacing w:val="-10"/>
              </w:rPr>
              <w:t>1</w:t>
            </w:r>
            <w:r>
              <w:rPr>
                <w:rFonts w:ascii="SimSun" w:hAnsi="SimSun" w:eastAsia="SimSun" w:cs="SimSun"/>
                <w:sz w:val="21"/>
                <w:szCs w:val="21"/>
                <w:spacing w:val="17"/>
              </w:rPr>
              <w:t> </w:t>
            </w:r>
            <w:r>
              <w:rPr>
                <w:rFonts w:ascii="SimSun" w:hAnsi="SimSun" w:eastAsia="SimSun" w:cs="SimSun"/>
                <w:sz w:val="21"/>
                <w:szCs w:val="21"/>
                <w:spacing w:val="-10"/>
              </w:rPr>
              <w:t>577</w:t>
            </w:r>
          </w:p>
        </w:tc>
        <w:tc>
          <w:tcPr>
            <w:tcW w:w="1317" w:type="dxa"/>
            <w:vAlign w:val="top"/>
          </w:tcPr>
          <w:p>
            <w:pPr>
              <w:ind w:firstLine="510"/>
              <w:spacing w:before="98" w:line="180" w:lineRule="auto"/>
              <w:rPr>
                <w:rFonts w:ascii="SimSun" w:hAnsi="SimSun" w:eastAsia="SimSun" w:cs="SimSun"/>
                <w:sz w:val="21"/>
                <w:szCs w:val="21"/>
              </w:rPr>
            </w:pPr>
            <w:r>
              <w:rPr>
                <w:rFonts w:ascii="SimSun" w:hAnsi="SimSun" w:eastAsia="SimSun" w:cs="SimSun"/>
                <w:sz w:val="21"/>
                <w:szCs w:val="21"/>
                <w:spacing w:val="-4"/>
              </w:rPr>
              <w:t>200</w:t>
            </w:r>
          </w:p>
        </w:tc>
        <w:tc>
          <w:tcPr>
            <w:tcW w:w="1296" w:type="dxa"/>
            <w:vAlign w:val="top"/>
            <w:vMerge w:val="restart"/>
            <w:tcBorders>
              <w:bottom w:val="none" w:color="000000" w:sz="2" w:space="0"/>
            </w:tcBorders>
          </w:tcPr>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9" w:lineRule="auto"/>
              <w:rPr>
                <w:rFonts w:ascii="SimSun"/>
                <w:sz w:val="21"/>
              </w:rPr>
            </w:pPr>
            <w:r/>
          </w:p>
          <w:p>
            <w:pPr>
              <w:spacing w:line="259" w:lineRule="auto"/>
              <w:rPr>
                <w:rFonts w:ascii="SimSun"/>
                <w:sz w:val="21"/>
              </w:rPr>
            </w:pPr>
            <w:r/>
          </w:p>
          <w:p>
            <w:pPr>
              <w:spacing w:line="259" w:lineRule="auto"/>
              <w:rPr>
                <w:rFonts w:ascii="SimSun"/>
                <w:sz w:val="21"/>
              </w:rPr>
            </w:pPr>
            <w:r/>
          </w:p>
          <w:p>
            <w:pPr>
              <w:spacing w:line="259" w:lineRule="auto"/>
              <w:rPr>
                <w:rFonts w:ascii="SimSun"/>
                <w:sz w:val="21"/>
              </w:rPr>
            </w:pPr>
            <w:r/>
          </w:p>
          <w:p>
            <w:pPr>
              <w:spacing w:line="259" w:lineRule="auto"/>
              <w:rPr>
                <w:rFonts w:ascii="SimSun"/>
                <w:sz w:val="21"/>
              </w:rPr>
            </w:pPr>
            <w:r/>
          </w:p>
          <w:p>
            <w:pPr>
              <w:ind w:firstLine="134"/>
              <w:spacing w:before="68" w:line="184" w:lineRule="auto"/>
              <w:rPr>
                <w:rFonts w:ascii="SimSun" w:hAnsi="SimSun" w:eastAsia="SimSun" w:cs="SimSun"/>
                <w:sz w:val="21"/>
                <w:szCs w:val="21"/>
              </w:rPr>
            </w:pPr>
            <w:r>
              <w:rPr>
                <w:rFonts w:ascii="SimSun" w:hAnsi="SimSun" w:eastAsia="SimSun" w:cs="SimSun"/>
                <w:sz w:val="21"/>
                <w:szCs w:val="21"/>
                <w:spacing w:val="-3"/>
              </w:rPr>
              <w:t>常熟新材料</w:t>
            </w:r>
          </w:p>
          <w:p>
            <w:pPr>
              <w:ind w:firstLine="129"/>
              <w:spacing w:before="30" w:line="184" w:lineRule="auto"/>
              <w:rPr>
                <w:rFonts w:ascii="SimSun" w:hAnsi="SimSun" w:eastAsia="SimSun" w:cs="SimSun"/>
                <w:sz w:val="21"/>
                <w:szCs w:val="21"/>
              </w:rPr>
            </w:pPr>
            <w:r>
              <w:rPr>
                <w:rFonts w:ascii="SimSun" w:hAnsi="SimSun" w:eastAsia="SimSun" w:cs="SimSun"/>
                <w:sz w:val="21"/>
                <w:szCs w:val="21"/>
                <w:spacing w:val="-2"/>
              </w:rPr>
              <w:t>产业园污水</w:t>
            </w:r>
          </w:p>
          <w:p>
            <w:pPr>
              <w:ind w:firstLine="133"/>
              <w:spacing w:before="30" w:line="184" w:lineRule="auto"/>
              <w:rPr>
                <w:rFonts w:ascii="SimSun" w:hAnsi="SimSun" w:eastAsia="SimSun" w:cs="SimSun"/>
                <w:sz w:val="21"/>
                <w:szCs w:val="21"/>
              </w:rPr>
            </w:pPr>
            <w:r>
              <w:rPr>
                <w:rFonts w:ascii="SimSun" w:hAnsi="SimSun" w:eastAsia="SimSun" w:cs="SimSun"/>
                <w:sz w:val="21"/>
                <w:szCs w:val="21"/>
                <w:spacing w:val="-3"/>
              </w:rPr>
              <w:t>处理有限公</w:t>
            </w:r>
          </w:p>
          <w:p>
            <w:pPr>
              <w:ind w:firstLine="557"/>
              <w:spacing w:before="30" w:line="184" w:lineRule="auto"/>
              <w:rPr>
                <w:rFonts w:ascii="SimSun" w:hAnsi="SimSun" w:eastAsia="SimSun" w:cs="SimSun"/>
                <w:sz w:val="21"/>
                <w:szCs w:val="21"/>
              </w:rPr>
            </w:pPr>
            <w:r>
              <w:rPr>
                <w:rFonts w:ascii="SimSun" w:hAnsi="SimSun" w:eastAsia="SimSun" w:cs="SimSun"/>
                <w:sz w:val="21"/>
                <w:szCs w:val="21"/>
              </w:rPr>
              <w:t>司</w:t>
            </w:r>
          </w:p>
        </w:tc>
      </w:tr>
      <w:tr>
        <w:trPr>
          <w:trHeight w:val="350" w:hRule="atLeast"/>
        </w:trPr>
        <w:tc>
          <w:tcPr>
            <w:tcW w:w="789" w:type="dxa"/>
            <w:vAlign w:val="top"/>
            <w:vMerge w:val="continue"/>
            <w:tcBorders>
              <w:top w:val="none" w:color="000000" w:sz="2" w:space="0"/>
            </w:tcBorders>
          </w:tcPr>
          <w:p>
            <w:pPr>
              <w:rPr>
                <w:rFonts w:ascii="SimSun"/>
                <w:sz w:val="21"/>
              </w:rPr>
            </w:pPr>
            <w:r/>
          </w:p>
        </w:tc>
        <w:tc>
          <w:tcPr>
            <w:tcW w:w="1789" w:type="dxa"/>
            <w:vAlign w:val="top"/>
            <w:vMerge w:val="continue"/>
            <w:tcBorders>
              <w:top w:val="none" w:color="000000" w:sz="2" w:space="0"/>
            </w:tcBorders>
          </w:tcPr>
          <w:p>
            <w:pPr>
              <w:rPr>
                <w:rFonts w:ascii="SimSun"/>
                <w:sz w:val="21"/>
              </w:rPr>
            </w:pPr>
            <w:r/>
          </w:p>
        </w:tc>
        <w:tc>
          <w:tcPr>
            <w:tcW w:w="1101" w:type="dxa"/>
            <w:vAlign w:val="top"/>
            <w:vMerge w:val="continue"/>
            <w:tcBorders>
              <w:top w:val="none" w:color="000000" w:sz="2" w:space="0"/>
            </w:tcBorders>
          </w:tcPr>
          <w:p>
            <w:pPr>
              <w:rPr>
                <w:rFonts w:ascii="SimSun"/>
                <w:sz w:val="21"/>
              </w:rPr>
            </w:pPr>
            <w:r/>
          </w:p>
        </w:tc>
        <w:tc>
          <w:tcPr>
            <w:tcW w:w="1081" w:type="dxa"/>
            <w:vAlign w:val="top"/>
          </w:tcPr>
          <w:p>
            <w:pPr>
              <w:ind w:firstLine="437"/>
              <w:spacing w:before="90" w:line="180" w:lineRule="auto"/>
              <w:rPr>
                <w:rFonts w:ascii="SimSun" w:hAnsi="SimSun" w:eastAsia="SimSun" w:cs="SimSun"/>
                <w:sz w:val="22"/>
                <w:szCs w:val="22"/>
              </w:rPr>
            </w:pPr>
            <w:r>
              <w:rPr>
                <w:rFonts w:ascii="SimSun" w:hAnsi="SimSun" w:eastAsia="SimSun" w:cs="SimSun"/>
                <w:sz w:val="22"/>
                <w:szCs w:val="22"/>
                <w:spacing w:val="-5"/>
              </w:rPr>
              <w:t>SS</w:t>
            </w:r>
          </w:p>
        </w:tc>
        <w:tc>
          <w:tcPr>
            <w:tcW w:w="1241" w:type="dxa"/>
            <w:vAlign w:val="top"/>
          </w:tcPr>
          <w:p>
            <w:pPr>
              <w:ind w:firstLine="475"/>
              <w:spacing w:before="89" w:line="180" w:lineRule="auto"/>
              <w:rPr>
                <w:rFonts w:ascii="SimSun" w:hAnsi="SimSun" w:eastAsia="SimSun" w:cs="SimSun"/>
                <w:sz w:val="22"/>
                <w:szCs w:val="22"/>
              </w:rPr>
            </w:pPr>
            <w:r>
              <w:rPr>
                <w:rFonts w:ascii="SimSun" w:hAnsi="SimSun" w:eastAsia="SimSun" w:cs="SimSun"/>
                <w:sz w:val="22"/>
                <w:szCs w:val="22"/>
                <w:spacing w:val="-8"/>
              </w:rPr>
              <w:t>150</w:t>
            </w:r>
          </w:p>
        </w:tc>
        <w:tc>
          <w:tcPr>
            <w:tcW w:w="1280" w:type="dxa"/>
            <w:vAlign w:val="top"/>
          </w:tcPr>
          <w:p>
            <w:pPr>
              <w:ind w:firstLine="371"/>
              <w:spacing w:before="136" w:line="179" w:lineRule="auto"/>
              <w:rPr>
                <w:rFonts w:ascii="SimSun" w:hAnsi="SimSun" w:eastAsia="SimSun" w:cs="SimSun"/>
                <w:sz w:val="22"/>
                <w:szCs w:val="22"/>
              </w:rPr>
            </w:pPr>
            <w:r>
              <w:rPr>
                <w:rFonts w:ascii="SimSun" w:hAnsi="SimSun" w:eastAsia="SimSun" w:cs="SimSun"/>
                <w:sz w:val="22"/>
                <w:szCs w:val="22"/>
                <w:spacing w:val="-2"/>
              </w:rPr>
              <w:t>6.722</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05"/>
              <w:spacing w:before="100" w:line="180" w:lineRule="auto"/>
              <w:rPr>
                <w:rFonts w:ascii="SimSun" w:hAnsi="SimSun" w:eastAsia="SimSun" w:cs="SimSun"/>
                <w:sz w:val="21"/>
                <w:szCs w:val="21"/>
              </w:rPr>
            </w:pPr>
            <w:r>
              <w:rPr>
                <w:rFonts w:ascii="SimSun" w:hAnsi="SimSun" w:eastAsia="SimSun" w:cs="SimSun"/>
                <w:sz w:val="21"/>
                <w:szCs w:val="21"/>
                <w:spacing w:val="-8"/>
              </w:rPr>
              <w:t>100</w:t>
            </w:r>
          </w:p>
        </w:tc>
        <w:tc>
          <w:tcPr>
            <w:tcW w:w="1493" w:type="dxa"/>
            <w:vAlign w:val="top"/>
          </w:tcPr>
          <w:p>
            <w:pPr>
              <w:ind w:firstLine="492"/>
              <w:spacing w:before="130" w:line="180" w:lineRule="auto"/>
              <w:rPr>
                <w:rFonts w:ascii="SimSun" w:hAnsi="SimSun" w:eastAsia="SimSun" w:cs="SimSun"/>
                <w:sz w:val="21"/>
                <w:szCs w:val="21"/>
              </w:rPr>
            </w:pPr>
            <w:r>
              <w:rPr>
                <w:rFonts w:ascii="SimSun" w:hAnsi="SimSun" w:eastAsia="SimSun" w:cs="SimSun"/>
                <w:sz w:val="21"/>
                <w:szCs w:val="21"/>
                <w:spacing w:val="-2"/>
              </w:rPr>
              <w:t>0.946</w:t>
            </w:r>
          </w:p>
        </w:tc>
        <w:tc>
          <w:tcPr>
            <w:tcW w:w="1317" w:type="dxa"/>
            <w:vAlign w:val="top"/>
          </w:tcPr>
          <w:p>
            <w:pPr>
              <w:ind w:firstLine="523"/>
              <w:spacing w:before="100" w:line="180" w:lineRule="auto"/>
              <w:rPr>
                <w:rFonts w:ascii="SimSun" w:hAnsi="SimSun" w:eastAsia="SimSun" w:cs="SimSun"/>
                <w:sz w:val="21"/>
                <w:szCs w:val="21"/>
              </w:rPr>
            </w:pPr>
            <w:r>
              <w:rPr>
                <w:rFonts w:ascii="SimSun" w:hAnsi="SimSun" w:eastAsia="SimSun" w:cs="SimSun"/>
                <w:sz w:val="21"/>
                <w:szCs w:val="21"/>
                <w:spacing w:val="-8"/>
              </w:rPr>
              <w:t>100</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3" w:hRule="atLeast"/>
        </w:trPr>
        <w:tc>
          <w:tcPr>
            <w:tcW w:w="789" w:type="dxa"/>
            <w:vAlign w:val="top"/>
            <w:vMerge w:val="restart"/>
            <w:tcBorders>
              <w:bottom w:val="none" w:color="000000" w:sz="2" w:space="0"/>
            </w:tcBorders>
          </w:tcPr>
          <w:p>
            <w:pPr>
              <w:ind w:firstLine="349"/>
              <w:spacing w:before="252" w:line="180" w:lineRule="auto"/>
              <w:rPr>
                <w:rFonts w:ascii="SimSun" w:hAnsi="SimSun" w:eastAsia="SimSun" w:cs="SimSun"/>
                <w:sz w:val="21"/>
                <w:szCs w:val="21"/>
              </w:rPr>
            </w:pPr>
            <w:r>
              <w:rPr>
                <w:rFonts w:ascii="SimSun" w:hAnsi="SimSun" w:eastAsia="SimSun" w:cs="SimSun"/>
                <w:sz w:val="21"/>
                <w:szCs w:val="21"/>
              </w:rPr>
              <w:t>2</w:t>
            </w:r>
          </w:p>
        </w:tc>
        <w:tc>
          <w:tcPr>
            <w:tcW w:w="1789" w:type="dxa"/>
            <w:vAlign w:val="top"/>
            <w:vMerge w:val="restart"/>
            <w:tcBorders>
              <w:bottom w:val="none" w:color="000000" w:sz="2" w:space="0"/>
            </w:tcBorders>
          </w:tcPr>
          <w:p>
            <w:pPr>
              <w:ind w:firstLine="241"/>
              <w:spacing w:before="212" w:line="185" w:lineRule="auto"/>
              <w:rPr>
                <w:rFonts w:ascii="SimSun" w:hAnsi="SimSun" w:eastAsia="SimSun" w:cs="SimSun"/>
                <w:sz w:val="22"/>
                <w:szCs w:val="22"/>
              </w:rPr>
            </w:pPr>
            <w:r>
              <w:rPr>
                <w:rFonts w:ascii="SimSun" w:hAnsi="SimSun" w:eastAsia="SimSun" w:cs="SimSun"/>
                <w:sz w:val="22"/>
                <w:szCs w:val="22"/>
                <w:spacing w:val="-2"/>
              </w:rPr>
              <w:t>冷却塔强排水</w:t>
            </w:r>
          </w:p>
        </w:tc>
        <w:tc>
          <w:tcPr>
            <w:tcW w:w="1101" w:type="dxa"/>
            <w:vAlign w:val="top"/>
            <w:vMerge w:val="restart"/>
            <w:tcBorders>
              <w:bottom w:val="none" w:color="000000" w:sz="2" w:space="0"/>
            </w:tcBorders>
          </w:tcPr>
          <w:p>
            <w:pPr>
              <w:ind w:firstLine="280"/>
              <w:spacing w:before="246" w:line="180" w:lineRule="auto"/>
              <w:rPr>
                <w:rFonts w:ascii="SimSun" w:hAnsi="SimSun" w:eastAsia="SimSun" w:cs="SimSun"/>
                <w:sz w:val="22"/>
                <w:szCs w:val="22"/>
              </w:rPr>
            </w:pPr>
            <w:r>
              <w:rPr>
                <w:rFonts w:ascii="SimSun" w:hAnsi="SimSun" w:eastAsia="SimSun" w:cs="SimSun"/>
                <w:sz w:val="22"/>
                <w:szCs w:val="22"/>
                <w:spacing w:val="-2"/>
              </w:rPr>
              <w:t>86400</w:t>
            </w:r>
          </w:p>
        </w:tc>
        <w:tc>
          <w:tcPr>
            <w:tcW w:w="1081" w:type="dxa"/>
            <w:vAlign w:val="top"/>
          </w:tcPr>
          <w:p>
            <w:pPr>
              <w:ind w:firstLine="379"/>
              <w:spacing w:before="76" w:line="180" w:lineRule="auto"/>
              <w:rPr>
                <w:rFonts w:ascii="SimSun" w:hAnsi="SimSun" w:eastAsia="SimSun" w:cs="SimSun"/>
                <w:sz w:val="22"/>
                <w:szCs w:val="22"/>
              </w:rPr>
            </w:pPr>
            <w:r>
              <w:rPr>
                <w:rFonts w:ascii="SimSun" w:hAnsi="SimSun" w:eastAsia="SimSun" w:cs="SimSun"/>
                <w:sz w:val="22"/>
                <w:szCs w:val="22"/>
                <w:spacing w:val="-2"/>
              </w:rPr>
              <w:t>COD</w:t>
            </w:r>
          </w:p>
        </w:tc>
        <w:tc>
          <w:tcPr>
            <w:tcW w:w="1241" w:type="dxa"/>
            <w:vAlign w:val="top"/>
          </w:tcPr>
          <w:p>
            <w:pPr>
              <w:ind w:firstLine="461"/>
              <w:spacing w:before="76" w:line="180" w:lineRule="auto"/>
              <w:rPr>
                <w:rFonts w:ascii="SimSun" w:hAnsi="SimSun" w:eastAsia="SimSun" w:cs="SimSun"/>
                <w:sz w:val="22"/>
                <w:szCs w:val="22"/>
              </w:rPr>
            </w:pPr>
            <w:r>
              <w:rPr>
                <w:rFonts w:ascii="SimSun" w:hAnsi="SimSun" w:eastAsia="SimSun" w:cs="SimSun"/>
                <w:sz w:val="22"/>
                <w:szCs w:val="22"/>
                <w:spacing w:val="-4"/>
              </w:rPr>
              <w:t>200</w:t>
            </w:r>
          </w:p>
        </w:tc>
        <w:tc>
          <w:tcPr>
            <w:tcW w:w="1280" w:type="dxa"/>
            <w:vAlign w:val="top"/>
          </w:tcPr>
          <w:p>
            <w:pPr>
              <w:ind w:firstLine="331"/>
              <w:spacing w:before="120" w:line="178" w:lineRule="auto"/>
              <w:rPr>
                <w:rFonts w:ascii="SimSun" w:hAnsi="SimSun" w:eastAsia="SimSun" w:cs="SimSun"/>
                <w:sz w:val="22"/>
                <w:szCs w:val="22"/>
              </w:rPr>
            </w:pPr>
            <w:r>
              <w:rPr>
                <w:rFonts w:ascii="SimSun" w:hAnsi="SimSun" w:eastAsia="SimSun" w:cs="SimSun"/>
                <w:sz w:val="22"/>
                <w:szCs w:val="22"/>
                <w:spacing w:val="-4"/>
              </w:rPr>
              <w:t>15.120</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92"/>
              <w:spacing w:before="51" w:line="184" w:lineRule="auto"/>
              <w:rPr>
                <w:rFonts w:ascii="SimSun" w:hAnsi="SimSun" w:eastAsia="SimSun" w:cs="SimSun"/>
                <w:sz w:val="21"/>
                <w:szCs w:val="21"/>
              </w:rPr>
            </w:pPr>
            <w:r>
              <w:rPr>
                <w:rFonts w:ascii="SimSun" w:hAnsi="SimSun" w:eastAsia="SimSun" w:cs="SimSun"/>
                <w:sz w:val="21"/>
                <w:szCs w:val="21"/>
              </w:rPr>
              <w:t>/</w:t>
            </w:r>
          </w:p>
        </w:tc>
        <w:tc>
          <w:tcPr>
            <w:tcW w:w="1493" w:type="dxa"/>
            <w:vAlign w:val="top"/>
          </w:tcPr>
          <w:p>
            <w:pPr>
              <w:ind w:firstLine="699"/>
              <w:spacing w:before="51" w:line="184" w:lineRule="auto"/>
              <w:rPr>
                <w:rFonts w:ascii="SimSun" w:hAnsi="SimSun" w:eastAsia="SimSun" w:cs="SimSun"/>
                <w:sz w:val="21"/>
                <w:szCs w:val="21"/>
              </w:rPr>
            </w:pPr>
            <w:r>
              <w:rPr>
                <w:rFonts w:ascii="SimSun" w:hAnsi="SimSun" w:eastAsia="SimSun" w:cs="SimSun"/>
                <w:sz w:val="21"/>
                <w:szCs w:val="21"/>
              </w:rPr>
              <w:t>/</w:t>
            </w:r>
          </w:p>
        </w:tc>
        <w:tc>
          <w:tcPr>
            <w:tcW w:w="1317" w:type="dxa"/>
            <w:vAlign w:val="top"/>
          </w:tcPr>
          <w:p>
            <w:pPr>
              <w:ind w:firstLine="612"/>
              <w:spacing w:before="51" w:line="184" w:lineRule="auto"/>
              <w:rPr>
                <w:rFonts w:ascii="SimSun" w:hAnsi="SimSun" w:eastAsia="SimSun" w:cs="SimSun"/>
                <w:sz w:val="21"/>
                <w:szCs w:val="21"/>
              </w:rPr>
            </w:pPr>
            <w:r>
              <w:rPr>
                <w:rFonts w:ascii="SimSun" w:hAnsi="SimSun" w:eastAsia="SimSun" w:cs="SimSun"/>
                <w:sz w:val="21"/>
                <w:szCs w:val="21"/>
              </w:rPr>
              <w:t>/</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3" w:hRule="atLeast"/>
        </w:trPr>
        <w:tc>
          <w:tcPr>
            <w:tcW w:w="789" w:type="dxa"/>
            <w:vAlign w:val="top"/>
            <w:vMerge w:val="continue"/>
            <w:tcBorders>
              <w:top w:val="none" w:color="000000" w:sz="2" w:space="0"/>
            </w:tcBorders>
          </w:tcPr>
          <w:p>
            <w:pPr>
              <w:rPr>
                <w:rFonts w:ascii="SimSun"/>
                <w:sz w:val="21"/>
              </w:rPr>
            </w:pPr>
            <w:r/>
          </w:p>
        </w:tc>
        <w:tc>
          <w:tcPr>
            <w:tcW w:w="1789" w:type="dxa"/>
            <w:vAlign w:val="top"/>
            <w:vMerge w:val="continue"/>
            <w:tcBorders>
              <w:top w:val="none" w:color="000000" w:sz="2" w:space="0"/>
            </w:tcBorders>
          </w:tcPr>
          <w:p>
            <w:pPr>
              <w:rPr>
                <w:rFonts w:ascii="SimSun"/>
                <w:sz w:val="21"/>
              </w:rPr>
            </w:pPr>
            <w:r/>
          </w:p>
        </w:tc>
        <w:tc>
          <w:tcPr>
            <w:tcW w:w="1101" w:type="dxa"/>
            <w:vAlign w:val="top"/>
            <w:vMerge w:val="continue"/>
            <w:tcBorders>
              <w:top w:val="none" w:color="000000" w:sz="2" w:space="0"/>
            </w:tcBorders>
          </w:tcPr>
          <w:p>
            <w:pPr>
              <w:rPr>
                <w:rFonts w:ascii="SimSun"/>
                <w:sz w:val="21"/>
              </w:rPr>
            </w:pPr>
            <w:r/>
          </w:p>
        </w:tc>
        <w:tc>
          <w:tcPr>
            <w:tcW w:w="1081" w:type="dxa"/>
            <w:vAlign w:val="top"/>
          </w:tcPr>
          <w:p>
            <w:pPr>
              <w:ind w:firstLine="437"/>
              <w:spacing w:before="76" w:line="180" w:lineRule="auto"/>
              <w:rPr>
                <w:rFonts w:ascii="SimSun" w:hAnsi="SimSun" w:eastAsia="SimSun" w:cs="SimSun"/>
                <w:sz w:val="22"/>
                <w:szCs w:val="22"/>
              </w:rPr>
            </w:pPr>
            <w:r>
              <w:rPr>
                <w:rFonts w:ascii="SimSun" w:hAnsi="SimSun" w:eastAsia="SimSun" w:cs="SimSun"/>
                <w:sz w:val="22"/>
                <w:szCs w:val="22"/>
                <w:spacing w:val="-5"/>
              </w:rPr>
              <w:t>SS</w:t>
            </w:r>
          </w:p>
        </w:tc>
        <w:tc>
          <w:tcPr>
            <w:tcW w:w="1241" w:type="dxa"/>
            <w:vAlign w:val="top"/>
          </w:tcPr>
          <w:p>
            <w:pPr>
              <w:ind w:firstLine="475"/>
              <w:spacing w:before="75" w:line="180" w:lineRule="auto"/>
              <w:rPr>
                <w:rFonts w:ascii="SimSun" w:hAnsi="SimSun" w:eastAsia="SimSun" w:cs="SimSun"/>
                <w:sz w:val="22"/>
                <w:szCs w:val="22"/>
              </w:rPr>
            </w:pPr>
            <w:r>
              <w:rPr>
                <w:rFonts w:ascii="SimSun" w:hAnsi="SimSun" w:eastAsia="SimSun" w:cs="SimSun"/>
                <w:sz w:val="22"/>
                <w:szCs w:val="22"/>
                <w:spacing w:val="-8"/>
              </w:rPr>
              <w:t>150</w:t>
            </w:r>
          </w:p>
        </w:tc>
        <w:tc>
          <w:tcPr>
            <w:tcW w:w="1280" w:type="dxa"/>
            <w:vAlign w:val="top"/>
          </w:tcPr>
          <w:p>
            <w:pPr>
              <w:ind w:firstLine="331"/>
              <w:spacing w:before="122" w:line="177" w:lineRule="auto"/>
              <w:rPr>
                <w:rFonts w:ascii="SimSun" w:hAnsi="SimSun" w:eastAsia="SimSun" w:cs="SimSun"/>
                <w:sz w:val="22"/>
                <w:szCs w:val="22"/>
              </w:rPr>
            </w:pPr>
            <w:r>
              <w:rPr>
                <w:rFonts w:ascii="SimSun" w:hAnsi="SimSun" w:eastAsia="SimSun" w:cs="SimSun"/>
                <w:sz w:val="22"/>
                <w:szCs w:val="22"/>
                <w:spacing w:val="-4"/>
              </w:rPr>
              <w:t>11.340</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92"/>
              <w:spacing w:before="54" w:line="184" w:lineRule="auto"/>
              <w:rPr>
                <w:rFonts w:ascii="SimSun" w:hAnsi="SimSun" w:eastAsia="SimSun" w:cs="SimSun"/>
                <w:sz w:val="21"/>
                <w:szCs w:val="21"/>
              </w:rPr>
            </w:pPr>
            <w:r>
              <w:rPr>
                <w:rFonts w:ascii="SimSun" w:hAnsi="SimSun" w:eastAsia="SimSun" w:cs="SimSun"/>
                <w:sz w:val="21"/>
                <w:szCs w:val="21"/>
              </w:rPr>
              <w:t>/</w:t>
            </w:r>
          </w:p>
        </w:tc>
        <w:tc>
          <w:tcPr>
            <w:tcW w:w="1493" w:type="dxa"/>
            <w:vAlign w:val="top"/>
          </w:tcPr>
          <w:p>
            <w:pPr>
              <w:ind w:firstLine="699"/>
              <w:spacing w:before="54" w:line="184" w:lineRule="auto"/>
              <w:rPr>
                <w:rFonts w:ascii="SimSun" w:hAnsi="SimSun" w:eastAsia="SimSun" w:cs="SimSun"/>
                <w:sz w:val="21"/>
                <w:szCs w:val="21"/>
              </w:rPr>
            </w:pPr>
            <w:r>
              <w:rPr>
                <w:rFonts w:ascii="SimSun" w:hAnsi="SimSun" w:eastAsia="SimSun" w:cs="SimSun"/>
                <w:sz w:val="21"/>
                <w:szCs w:val="21"/>
              </w:rPr>
              <w:t>/</w:t>
            </w:r>
          </w:p>
        </w:tc>
        <w:tc>
          <w:tcPr>
            <w:tcW w:w="1317" w:type="dxa"/>
            <w:vAlign w:val="top"/>
          </w:tcPr>
          <w:p>
            <w:pPr>
              <w:ind w:firstLine="612"/>
              <w:spacing w:before="54" w:line="184" w:lineRule="auto"/>
              <w:rPr>
                <w:rFonts w:ascii="SimSun" w:hAnsi="SimSun" w:eastAsia="SimSun" w:cs="SimSun"/>
                <w:sz w:val="21"/>
                <w:szCs w:val="21"/>
              </w:rPr>
            </w:pPr>
            <w:r>
              <w:rPr>
                <w:rFonts w:ascii="SimSun" w:hAnsi="SimSun" w:eastAsia="SimSun" w:cs="SimSun"/>
                <w:sz w:val="21"/>
                <w:szCs w:val="21"/>
              </w:rPr>
              <w:t>/</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3" w:hRule="atLeast"/>
        </w:trPr>
        <w:tc>
          <w:tcPr>
            <w:tcW w:w="789" w:type="dxa"/>
            <w:vAlign w:val="top"/>
            <w:vMerge w:val="restart"/>
            <w:tcBorders>
              <w:bottom w:val="none" w:color="000000" w:sz="2" w:space="0"/>
            </w:tcBorders>
          </w:tcPr>
          <w:p>
            <w:pPr>
              <w:spacing w:line="314" w:lineRule="auto"/>
              <w:rPr>
                <w:rFonts w:ascii="SimSun"/>
                <w:sz w:val="21"/>
              </w:rPr>
            </w:pPr>
            <w:r/>
          </w:p>
          <w:p>
            <w:pPr>
              <w:ind w:firstLine="350"/>
              <w:spacing w:before="69" w:line="180" w:lineRule="auto"/>
              <w:rPr>
                <w:rFonts w:ascii="SimSun" w:hAnsi="SimSun" w:eastAsia="SimSun" w:cs="SimSun"/>
                <w:sz w:val="21"/>
                <w:szCs w:val="21"/>
              </w:rPr>
            </w:pPr>
            <w:r>
              <w:rPr>
                <w:rFonts w:ascii="SimSun" w:hAnsi="SimSun" w:eastAsia="SimSun" w:cs="SimSun"/>
                <w:sz w:val="21"/>
                <w:szCs w:val="21"/>
              </w:rPr>
              <w:t>3</w:t>
            </w:r>
          </w:p>
        </w:tc>
        <w:tc>
          <w:tcPr>
            <w:tcW w:w="1789" w:type="dxa"/>
            <w:vAlign w:val="top"/>
            <w:vMerge w:val="restart"/>
            <w:tcBorders>
              <w:bottom w:val="none" w:color="000000" w:sz="2" w:space="0"/>
            </w:tcBorders>
          </w:tcPr>
          <w:p>
            <w:pPr>
              <w:ind w:left="686" w:right="158" w:hanging="521"/>
              <w:spacing w:before="273" w:line="211" w:lineRule="auto"/>
              <w:rPr>
                <w:rFonts w:ascii="SimSun" w:hAnsi="SimSun" w:eastAsia="SimSun" w:cs="SimSun"/>
                <w:sz w:val="21"/>
                <w:szCs w:val="21"/>
              </w:rPr>
            </w:pPr>
            <w:r>
              <w:rPr>
                <w:rFonts w:ascii="SimSun" w:hAnsi="SimSun" w:eastAsia="SimSun" w:cs="SimSun"/>
                <w:sz w:val="21"/>
                <w:szCs w:val="21"/>
                <w:spacing w:val="-2"/>
              </w:rPr>
              <w:t>氟化锂生产工艺</w:t>
            </w:r>
            <w:r>
              <w:rPr>
                <w:rFonts w:ascii="SimSun" w:hAnsi="SimSun" w:eastAsia="SimSun" w:cs="SimSun"/>
                <w:sz w:val="21"/>
                <w:szCs w:val="21"/>
                <w:spacing w:val="3"/>
              </w:rPr>
              <w:t> </w:t>
            </w:r>
            <w:r>
              <w:rPr>
                <w:rFonts w:ascii="SimSun" w:hAnsi="SimSun" w:eastAsia="SimSun" w:cs="SimSun"/>
                <w:sz w:val="21"/>
                <w:szCs w:val="21"/>
                <w:spacing w:val="-5"/>
              </w:rPr>
              <w:t>废水</w:t>
            </w:r>
          </w:p>
        </w:tc>
        <w:tc>
          <w:tcPr>
            <w:tcW w:w="1101" w:type="dxa"/>
            <w:vAlign w:val="top"/>
            <w:vMerge w:val="restart"/>
            <w:tcBorders>
              <w:bottom w:val="none" w:color="000000" w:sz="2" w:space="0"/>
            </w:tcBorders>
          </w:tcPr>
          <w:p>
            <w:pPr>
              <w:spacing w:line="313" w:lineRule="auto"/>
              <w:rPr>
                <w:rFonts w:ascii="SimSun"/>
                <w:sz w:val="21"/>
              </w:rPr>
            </w:pPr>
            <w:r/>
          </w:p>
          <w:p>
            <w:pPr>
              <w:ind w:firstLine="140"/>
              <w:spacing w:before="69" w:line="180" w:lineRule="auto"/>
              <w:rPr>
                <w:rFonts w:ascii="SimSun" w:hAnsi="SimSun" w:eastAsia="SimSun" w:cs="SimSun"/>
                <w:sz w:val="21"/>
                <w:szCs w:val="21"/>
              </w:rPr>
            </w:pPr>
            <w:r>
              <w:rPr>
                <w:rFonts w:ascii="SimSun" w:hAnsi="SimSun" w:eastAsia="SimSun" w:cs="SimSun"/>
                <w:sz w:val="21"/>
                <w:szCs w:val="21"/>
                <w:spacing w:val="-2"/>
              </w:rPr>
              <w:t>74632.31</w:t>
            </w:r>
          </w:p>
        </w:tc>
        <w:tc>
          <w:tcPr>
            <w:tcW w:w="1081" w:type="dxa"/>
            <w:vAlign w:val="top"/>
          </w:tcPr>
          <w:p>
            <w:pPr>
              <w:ind w:firstLine="379"/>
              <w:spacing w:before="79" w:line="180" w:lineRule="auto"/>
              <w:rPr>
                <w:rFonts w:ascii="SimSun" w:hAnsi="SimSun" w:eastAsia="SimSun" w:cs="SimSun"/>
                <w:sz w:val="22"/>
                <w:szCs w:val="22"/>
              </w:rPr>
            </w:pPr>
            <w:r>
              <w:rPr>
                <w:rFonts w:ascii="SimSun" w:hAnsi="SimSun" w:eastAsia="SimSun" w:cs="SimSun"/>
                <w:sz w:val="22"/>
                <w:szCs w:val="22"/>
                <w:spacing w:val="-2"/>
              </w:rPr>
              <w:t>COD</w:t>
            </w:r>
          </w:p>
        </w:tc>
        <w:tc>
          <w:tcPr>
            <w:tcW w:w="1241" w:type="dxa"/>
            <w:vAlign w:val="top"/>
          </w:tcPr>
          <w:p>
            <w:pPr>
              <w:ind w:firstLine="475"/>
              <w:spacing w:before="78" w:line="180" w:lineRule="auto"/>
              <w:rPr>
                <w:rFonts w:ascii="SimSun" w:hAnsi="SimSun" w:eastAsia="SimSun" w:cs="SimSun"/>
                <w:sz w:val="22"/>
                <w:szCs w:val="22"/>
              </w:rPr>
            </w:pPr>
            <w:r>
              <w:rPr>
                <w:rFonts w:ascii="SimSun" w:hAnsi="SimSun" w:eastAsia="SimSun" w:cs="SimSun"/>
                <w:sz w:val="22"/>
                <w:szCs w:val="22"/>
                <w:spacing w:val="-8"/>
              </w:rPr>
              <w:t>150</w:t>
            </w:r>
          </w:p>
        </w:tc>
        <w:tc>
          <w:tcPr>
            <w:tcW w:w="1280" w:type="dxa"/>
            <w:vAlign w:val="top"/>
          </w:tcPr>
          <w:p>
            <w:pPr>
              <w:ind w:firstLine="331"/>
              <w:spacing w:before="78" w:line="180" w:lineRule="auto"/>
              <w:rPr>
                <w:rFonts w:ascii="SimSun" w:hAnsi="SimSun" w:eastAsia="SimSun" w:cs="SimSun"/>
                <w:sz w:val="22"/>
                <w:szCs w:val="22"/>
              </w:rPr>
            </w:pPr>
            <w:r>
              <w:rPr>
                <w:rFonts w:ascii="SimSun" w:hAnsi="SimSun" w:eastAsia="SimSun" w:cs="SimSun"/>
                <w:sz w:val="22"/>
                <w:szCs w:val="22"/>
                <w:spacing w:val="-4"/>
              </w:rPr>
              <w:t>11.195</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92"/>
              <w:spacing w:before="56" w:line="184" w:lineRule="auto"/>
              <w:rPr>
                <w:rFonts w:ascii="SimSun" w:hAnsi="SimSun" w:eastAsia="SimSun" w:cs="SimSun"/>
                <w:sz w:val="21"/>
                <w:szCs w:val="21"/>
              </w:rPr>
            </w:pPr>
            <w:r>
              <w:rPr>
                <w:rFonts w:ascii="SimSun" w:hAnsi="SimSun" w:eastAsia="SimSun" w:cs="SimSun"/>
                <w:sz w:val="21"/>
                <w:szCs w:val="21"/>
              </w:rPr>
              <w:t>/</w:t>
            </w:r>
          </w:p>
        </w:tc>
        <w:tc>
          <w:tcPr>
            <w:tcW w:w="1493" w:type="dxa"/>
            <w:vAlign w:val="top"/>
          </w:tcPr>
          <w:p>
            <w:pPr>
              <w:ind w:firstLine="699"/>
              <w:spacing w:before="56" w:line="184" w:lineRule="auto"/>
              <w:rPr>
                <w:rFonts w:ascii="SimSun" w:hAnsi="SimSun" w:eastAsia="SimSun" w:cs="SimSun"/>
                <w:sz w:val="21"/>
                <w:szCs w:val="21"/>
              </w:rPr>
            </w:pPr>
            <w:r>
              <w:rPr>
                <w:rFonts w:ascii="SimSun" w:hAnsi="SimSun" w:eastAsia="SimSun" w:cs="SimSun"/>
                <w:sz w:val="21"/>
                <w:szCs w:val="21"/>
              </w:rPr>
              <w:t>/</w:t>
            </w:r>
          </w:p>
        </w:tc>
        <w:tc>
          <w:tcPr>
            <w:tcW w:w="1317" w:type="dxa"/>
            <w:vAlign w:val="top"/>
          </w:tcPr>
          <w:p>
            <w:pPr>
              <w:ind w:firstLine="612"/>
              <w:spacing w:before="56" w:line="184" w:lineRule="auto"/>
              <w:rPr>
                <w:rFonts w:ascii="SimSun" w:hAnsi="SimSun" w:eastAsia="SimSun" w:cs="SimSun"/>
                <w:sz w:val="21"/>
                <w:szCs w:val="21"/>
              </w:rPr>
            </w:pPr>
            <w:r>
              <w:rPr>
                <w:rFonts w:ascii="SimSun" w:hAnsi="SimSun" w:eastAsia="SimSun" w:cs="SimSun"/>
                <w:sz w:val="21"/>
                <w:szCs w:val="21"/>
              </w:rPr>
              <w:t>/</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3" w:hRule="atLeast"/>
        </w:trPr>
        <w:tc>
          <w:tcPr>
            <w:tcW w:w="789" w:type="dxa"/>
            <w:vAlign w:val="top"/>
            <w:vMerge w:val="continue"/>
            <w:tcBorders>
              <w:top w:val="none" w:color="000000" w:sz="2" w:space="0"/>
              <w:bottom w:val="none" w:color="000000" w:sz="2" w:space="0"/>
            </w:tcBorders>
          </w:tcPr>
          <w:p>
            <w:pPr>
              <w:rPr>
                <w:rFonts w:ascii="SimSun"/>
                <w:sz w:val="21"/>
              </w:rPr>
            </w:pPr>
            <w:r/>
          </w:p>
        </w:tc>
        <w:tc>
          <w:tcPr>
            <w:tcW w:w="1789" w:type="dxa"/>
            <w:vAlign w:val="top"/>
            <w:vMerge w:val="continue"/>
            <w:tcBorders>
              <w:top w:val="none" w:color="000000" w:sz="2" w:space="0"/>
              <w:bottom w:val="none" w:color="000000" w:sz="2" w:space="0"/>
            </w:tcBorders>
          </w:tcPr>
          <w:p>
            <w:pPr>
              <w:rPr>
                <w:rFonts w:ascii="SimSun"/>
                <w:sz w:val="21"/>
              </w:rPr>
            </w:pPr>
            <w:r/>
          </w:p>
        </w:tc>
        <w:tc>
          <w:tcPr>
            <w:tcW w:w="1101" w:type="dxa"/>
            <w:vAlign w:val="top"/>
            <w:vMerge w:val="continue"/>
            <w:tcBorders>
              <w:top w:val="none" w:color="000000" w:sz="2" w:space="0"/>
              <w:bottom w:val="none" w:color="000000" w:sz="2" w:space="0"/>
            </w:tcBorders>
          </w:tcPr>
          <w:p>
            <w:pPr>
              <w:rPr>
                <w:rFonts w:ascii="SimSun"/>
                <w:sz w:val="21"/>
              </w:rPr>
            </w:pPr>
            <w:r/>
          </w:p>
        </w:tc>
        <w:tc>
          <w:tcPr>
            <w:tcW w:w="1081" w:type="dxa"/>
            <w:vAlign w:val="top"/>
          </w:tcPr>
          <w:p>
            <w:pPr>
              <w:ind w:firstLine="327"/>
              <w:spacing w:before="47" w:line="185" w:lineRule="auto"/>
              <w:rPr>
                <w:rFonts w:ascii="SimSun" w:hAnsi="SimSun" w:eastAsia="SimSun" w:cs="SimSun"/>
                <w:sz w:val="22"/>
                <w:szCs w:val="22"/>
              </w:rPr>
            </w:pPr>
            <w:r>
              <w:rPr>
                <w:rFonts w:ascii="SimSun" w:hAnsi="SimSun" w:eastAsia="SimSun" w:cs="SimSun"/>
                <w:sz w:val="22"/>
                <w:szCs w:val="22"/>
                <w:spacing w:val="-5"/>
              </w:rPr>
              <w:t>盐分</w:t>
            </w:r>
          </w:p>
        </w:tc>
        <w:tc>
          <w:tcPr>
            <w:tcW w:w="1241" w:type="dxa"/>
            <w:vAlign w:val="top"/>
          </w:tcPr>
          <w:p>
            <w:pPr>
              <w:ind w:firstLine="190"/>
              <w:spacing w:before="82" w:line="180" w:lineRule="auto"/>
              <w:rPr>
                <w:rFonts w:ascii="SimSun" w:hAnsi="SimSun" w:eastAsia="SimSun" w:cs="SimSun"/>
                <w:sz w:val="22"/>
                <w:szCs w:val="22"/>
              </w:rPr>
            </w:pPr>
            <w:r>
              <w:rPr>
                <w:rFonts w:ascii="SimSun" w:hAnsi="SimSun" w:eastAsia="SimSun" w:cs="SimSun"/>
                <w:sz w:val="22"/>
                <w:szCs w:val="22"/>
                <w:spacing w:val="-2"/>
              </w:rPr>
              <w:t>5503.323</w:t>
            </w:r>
          </w:p>
        </w:tc>
        <w:tc>
          <w:tcPr>
            <w:tcW w:w="1280" w:type="dxa"/>
            <w:vAlign w:val="top"/>
          </w:tcPr>
          <w:p>
            <w:pPr>
              <w:ind w:firstLine="258"/>
              <w:spacing w:before="81" w:line="180" w:lineRule="auto"/>
              <w:rPr>
                <w:rFonts w:ascii="SimSun" w:hAnsi="SimSun" w:eastAsia="SimSun" w:cs="SimSun"/>
                <w:sz w:val="22"/>
                <w:szCs w:val="22"/>
              </w:rPr>
            </w:pPr>
            <w:r>
              <w:rPr>
                <w:rFonts w:ascii="SimSun" w:hAnsi="SimSun" w:eastAsia="SimSun" w:cs="SimSun"/>
                <w:sz w:val="22"/>
                <w:szCs w:val="22"/>
                <w:spacing w:val="-1"/>
              </w:rPr>
              <w:t>410.728</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541"/>
              <w:spacing w:before="90" w:line="180" w:lineRule="auto"/>
              <w:rPr>
                <w:rFonts w:ascii="SimSun" w:hAnsi="SimSun" w:eastAsia="SimSun" w:cs="SimSun"/>
                <w:sz w:val="21"/>
                <w:szCs w:val="21"/>
              </w:rPr>
            </w:pPr>
            <w:r>
              <w:rPr>
                <w:rFonts w:ascii="SimSun" w:hAnsi="SimSun" w:eastAsia="SimSun" w:cs="SimSun"/>
                <w:sz w:val="21"/>
                <w:szCs w:val="21"/>
                <w:spacing w:val="-3"/>
              </w:rPr>
              <w:t>3900</w:t>
            </w:r>
          </w:p>
        </w:tc>
        <w:tc>
          <w:tcPr>
            <w:tcW w:w="1493" w:type="dxa"/>
            <w:vAlign w:val="top"/>
          </w:tcPr>
          <w:p>
            <w:pPr>
              <w:ind w:firstLine="386"/>
              <w:spacing w:before="118" w:line="180" w:lineRule="auto"/>
              <w:rPr>
                <w:rFonts w:ascii="SimSun" w:hAnsi="SimSun" w:eastAsia="SimSun" w:cs="SimSun"/>
                <w:sz w:val="21"/>
                <w:szCs w:val="21"/>
              </w:rPr>
            </w:pPr>
            <w:r>
              <w:rPr>
                <w:rFonts w:ascii="SimSun" w:hAnsi="SimSun" w:eastAsia="SimSun" w:cs="SimSun"/>
                <w:sz w:val="21"/>
                <w:szCs w:val="21"/>
                <w:spacing w:val="-2"/>
              </w:rPr>
              <w:t>818.491</w:t>
            </w:r>
          </w:p>
        </w:tc>
        <w:tc>
          <w:tcPr>
            <w:tcW w:w="1317" w:type="dxa"/>
            <w:vAlign w:val="top"/>
          </w:tcPr>
          <w:p>
            <w:pPr>
              <w:ind w:firstLine="454"/>
              <w:spacing w:before="90" w:line="180" w:lineRule="auto"/>
              <w:rPr>
                <w:rFonts w:ascii="SimSun" w:hAnsi="SimSun" w:eastAsia="SimSun" w:cs="SimSun"/>
                <w:sz w:val="21"/>
                <w:szCs w:val="21"/>
              </w:rPr>
            </w:pPr>
            <w:r>
              <w:rPr>
                <w:rFonts w:ascii="SimSun" w:hAnsi="SimSun" w:eastAsia="SimSun" w:cs="SimSun"/>
                <w:sz w:val="21"/>
                <w:szCs w:val="21"/>
                <w:spacing w:val="-2"/>
              </w:rPr>
              <w:t>4000</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3" w:hRule="atLeast"/>
        </w:trPr>
        <w:tc>
          <w:tcPr>
            <w:tcW w:w="789" w:type="dxa"/>
            <w:vAlign w:val="top"/>
            <w:vMerge w:val="continue"/>
            <w:tcBorders>
              <w:top w:val="none" w:color="000000" w:sz="2" w:space="0"/>
            </w:tcBorders>
          </w:tcPr>
          <w:p>
            <w:pPr>
              <w:rPr>
                <w:rFonts w:ascii="SimSun"/>
                <w:sz w:val="21"/>
              </w:rPr>
            </w:pPr>
            <w:r/>
          </w:p>
        </w:tc>
        <w:tc>
          <w:tcPr>
            <w:tcW w:w="1789" w:type="dxa"/>
            <w:vAlign w:val="top"/>
            <w:vMerge w:val="continue"/>
            <w:tcBorders>
              <w:top w:val="none" w:color="000000" w:sz="2" w:space="0"/>
            </w:tcBorders>
          </w:tcPr>
          <w:p>
            <w:pPr>
              <w:rPr>
                <w:rFonts w:ascii="SimSun"/>
                <w:sz w:val="21"/>
              </w:rPr>
            </w:pPr>
            <w:r/>
          </w:p>
        </w:tc>
        <w:tc>
          <w:tcPr>
            <w:tcW w:w="1101" w:type="dxa"/>
            <w:vAlign w:val="top"/>
            <w:vMerge w:val="continue"/>
            <w:tcBorders>
              <w:top w:val="none" w:color="000000" w:sz="2" w:space="0"/>
            </w:tcBorders>
          </w:tcPr>
          <w:p>
            <w:pPr>
              <w:rPr>
                <w:rFonts w:ascii="SimSun"/>
                <w:sz w:val="21"/>
              </w:rPr>
            </w:pPr>
            <w:r/>
          </w:p>
        </w:tc>
        <w:tc>
          <w:tcPr>
            <w:tcW w:w="1081" w:type="dxa"/>
            <w:vAlign w:val="top"/>
          </w:tcPr>
          <w:p>
            <w:pPr>
              <w:ind w:firstLine="216"/>
              <w:spacing w:before="48" w:line="185" w:lineRule="auto"/>
              <w:rPr>
                <w:rFonts w:ascii="SimSun" w:hAnsi="SimSun" w:eastAsia="SimSun" w:cs="SimSun"/>
                <w:sz w:val="22"/>
                <w:szCs w:val="22"/>
              </w:rPr>
            </w:pPr>
            <w:r>
              <w:rPr>
                <w:rFonts w:ascii="SimSun" w:hAnsi="SimSun" w:eastAsia="SimSun" w:cs="SimSun"/>
                <w:sz w:val="22"/>
                <w:szCs w:val="22"/>
                <w:spacing w:val="-3"/>
              </w:rPr>
              <w:t>氟化物</w:t>
            </w:r>
          </w:p>
        </w:tc>
        <w:tc>
          <w:tcPr>
            <w:tcW w:w="1241" w:type="dxa"/>
            <w:vAlign w:val="top"/>
          </w:tcPr>
          <w:p>
            <w:pPr>
              <w:ind w:firstLine="257"/>
              <w:spacing w:before="81" w:line="180" w:lineRule="auto"/>
              <w:rPr>
                <w:rFonts w:ascii="SimSun" w:hAnsi="SimSun" w:eastAsia="SimSun" w:cs="SimSun"/>
                <w:sz w:val="22"/>
                <w:szCs w:val="22"/>
              </w:rPr>
            </w:pPr>
            <w:r>
              <w:rPr>
                <w:rFonts w:ascii="SimSun" w:hAnsi="SimSun" w:eastAsia="SimSun" w:cs="SimSun"/>
                <w:sz w:val="22"/>
                <w:szCs w:val="22"/>
                <w:spacing w:val="-4"/>
              </w:rPr>
              <w:t>1029.83</w:t>
            </w:r>
          </w:p>
        </w:tc>
        <w:tc>
          <w:tcPr>
            <w:tcW w:w="1280" w:type="dxa"/>
            <w:vAlign w:val="top"/>
          </w:tcPr>
          <w:p>
            <w:pPr>
              <w:ind w:firstLine="320"/>
              <w:spacing w:before="82" w:line="180" w:lineRule="auto"/>
              <w:rPr>
                <w:rFonts w:ascii="SimSun" w:hAnsi="SimSun" w:eastAsia="SimSun" w:cs="SimSun"/>
                <w:sz w:val="22"/>
                <w:szCs w:val="22"/>
              </w:rPr>
            </w:pPr>
            <w:r>
              <w:rPr>
                <w:rFonts w:ascii="SimSun" w:hAnsi="SimSun" w:eastAsia="SimSun" w:cs="SimSun"/>
                <w:sz w:val="22"/>
                <w:szCs w:val="22"/>
                <w:spacing w:val="-2"/>
              </w:rPr>
              <w:t>76.859</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97"/>
              <w:spacing w:before="94" w:line="180" w:lineRule="auto"/>
              <w:rPr>
                <w:rFonts w:ascii="SimSun" w:hAnsi="SimSun" w:eastAsia="SimSun" w:cs="SimSun"/>
                <w:sz w:val="21"/>
                <w:szCs w:val="21"/>
              </w:rPr>
            </w:pPr>
            <w:r>
              <w:rPr>
                <w:rFonts w:ascii="SimSun" w:hAnsi="SimSun" w:eastAsia="SimSun" w:cs="SimSun"/>
                <w:sz w:val="21"/>
                <w:szCs w:val="21"/>
              </w:rPr>
              <w:t>5</w:t>
            </w:r>
          </w:p>
        </w:tc>
        <w:tc>
          <w:tcPr>
            <w:tcW w:w="1493" w:type="dxa"/>
            <w:vAlign w:val="top"/>
          </w:tcPr>
          <w:p>
            <w:pPr>
              <w:ind w:firstLine="506"/>
              <w:spacing w:before="121" w:line="180" w:lineRule="auto"/>
              <w:rPr>
                <w:rFonts w:ascii="SimSun" w:hAnsi="SimSun" w:eastAsia="SimSun" w:cs="SimSun"/>
                <w:sz w:val="21"/>
                <w:szCs w:val="21"/>
              </w:rPr>
            </w:pPr>
            <w:r>
              <w:rPr>
                <w:rFonts w:ascii="SimSun" w:hAnsi="SimSun" w:eastAsia="SimSun" w:cs="SimSun"/>
                <w:sz w:val="21"/>
                <w:szCs w:val="21"/>
                <w:spacing w:val="-9"/>
              </w:rPr>
              <w:t>1</w:t>
            </w:r>
            <w:r>
              <w:rPr>
                <w:rFonts w:ascii="SimSun" w:hAnsi="SimSun" w:eastAsia="SimSun" w:cs="SimSun"/>
                <w:sz w:val="21"/>
                <w:szCs w:val="21"/>
                <w:spacing w:val="13"/>
              </w:rPr>
              <w:t> </w:t>
            </w:r>
            <w:r>
              <w:rPr>
                <w:rFonts w:ascii="SimSun" w:hAnsi="SimSun" w:eastAsia="SimSun" w:cs="SimSun"/>
                <w:sz w:val="21"/>
                <w:szCs w:val="21"/>
                <w:spacing w:val="-9"/>
              </w:rPr>
              <w:t>049</w:t>
            </w:r>
          </w:p>
        </w:tc>
        <w:tc>
          <w:tcPr>
            <w:tcW w:w="1317" w:type="dxa"/>
            <w:vAlign w:val="top"/>
          </w:tcPr>
          <w:p>
            <w:pPr>
              <w:ind w:firstLine="615"/>
              <w:spacing w:before="93" w:line="180" w:lineRule="auto"/>
              <w:rPr>
                <w:rFonts w:ascii="SimSun" w:hAnsi="SimSun" w:eastAsia="SimSun" w:cs="SimSun"/>
                <w:sz w:val="21"/>
                <w:szCs w:val="21"/>
              </w:rPr>
            </w:pPr>
            <w:r>
              <w:rPr>
                <w:rFonts w:ascii="SimSun" w:hAnsi="SimSun" w:eastAsia="SimSun" w:cs="SimSun"/>
                <w:sz w:val="21"/>
                <w:szCs w:val="21"/>
              </w:rPr>
              <w:t>6</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47" w:hRule="atLeast"/>
        </w:trPr>
        <w:tc>
          <w:tcPr>
            <w:tcW w:w="789" w:type="dxa"/>
            <w:vAlign w:val="top"/>
            <w:vMerge w:val="restart"/>
            <w:tcBorders>
              <w:bottom w:val="none" w:color="000000" w:sz="2" w:space="0"/>
            </w:tcBorders>
          </w:tcPr>
          <w:p>
            <w:pPr>
              <w:spacing w:line="320" w:lineRule="auto"/>
              <w:rPr>
                <w:rFonts w:ascii="SimSun"/>
                <w:sz w:val="21"/>
              </w:rPr>
            </w:pPr>
            <w:r/>
          </w:p>
          <w:p>
            <w:pPr>
              <w:ind w:firstLine="345"/>
              <w:spacing w:before="68" w:line="180" w:lineRule="auto"/>
              <w:rPr>
                <w:rFonts w:ascii="SimSun" w:hAnsi="SimSun" w:eastAsia="SimSun" w:cs="SimSun"/>
                <w:sz w:val="21"/>
                <w:szCs w:val="21"/>
              </w:rPr>
            </w:pPr>
            <w:r>
              <w:rPr>
                <w:rFonts w:ascii="SimSun" w:hAnsi="SimSun" w:eastAsia="SimSun" w:cs="SimSun"/>
                <w:sz w:val="21"/>
                <w:szCs w:val="21"/>
              </w:rPr>
              <w:t>4</w:t>
            </w:r>
          </w:p>
        </w:tc>
        <w:tc>
          <w:tcPr>
            <w:tcW w:w="1789" w:type="dxa"/>
            <w:vAlign w:val="top"/>
            <w:vMerge w:val="restart"/>
            <w:tcBorders>
              <w:bottom w:val="none" w:color="000000" w:sz="2" w:space="0"/>
            </w:tcBorders>
          </w:tcPr>
          <w:p>
            <w:pPr>
              <w:ind w:left="686" w:right="158" w:hanging="521"/>
              <w:spacing w:before="279" w:line="211" w:lineRule="auto"/>
              <w:rPr>
                <w:rFonts w:ascii="SimSun" w:hAnsi="SimSun" w:eastAsia="SimSun" w:cs="SimSun"/>
                <w:sz w:val="21"/>
                <w:szCs w:val="21"/>
              </w:rPr>
            </w:pPr>
            <w:r>
              <w:rPr>
                <w:rFonts w:ascii="SimSun" w:hAnsi="SimSun" w:eastAsia="SimSun" w:cs="SimSun"/>
                <w:sz w:val="21"/>
                <w:szCs w:val="21"/>
                <w:spacing w:val="-2"/>
              </w:rPr>
              <w:t>氟化锂废气处理</w:t>
            </w:r>
            <w:r>
              <w:rPr>
                <w:rFonts w:ascii="SimSun" w:hAnsi="SimSun" w:eastAsia="SimSun" w:cs="SimSun"/>
                <w:sz w:val="21"/>
                <w:szCs w:val="21"/>
                <w:spacing w:val="3"/>
              </w:rPr>
              <w:t> </w:t>
            </w:r>
            <w:r>
              <w:rPr>
                <w:rFonts w:ascii="SimSun" w:hAnsi="SimSun" w:eastAsia="SimSun" w:cs="SimSun"/>
                <w:sz w:val="21"/>
                <w:szCs w:val="21"/>
                <w:spacing w:val="-5"/>
              </w:rPr>
              <w:t>废水</w:t>
            </w:r>
          </w:p>
        </w:tc>
        <w:tc>
          <w:tcPr>
            <w:tcW w:w="1101" w:type="dxa"/>
            <w:vAlign w:val="top"/>
            <w:vMerge w:val="restart"/>
            <w:tcBorders>
              <w:bottom w:val="none" w:color="000000" w:sz="2" w:space="0"/>
            </w:tcBorders>
          </w:tcPr>
          <w:p>
            <w:pPr>
              <w:spacing w:line="319" w:lineRule="auto"/>
              <w:rPr>
                <w:rFonts w:ascii="SimSun"/>
                <w:sz w:val="21"/>
              </w:rPr>
            </w:pPr>
            <w:r/>
          </w:p>
          <w:p>
            <w:pPr>
              <w:ind w:firstLine="295"/>
              <w:spacing w:before="68" w:line="180" w:lineRule="auto"/>
              <w:rPr>
                <w:rFonts w:ascii="SimSun" w:hAnsi="SimSun" w:eastAsia="SimSun" w:cs="SimSun"/>
                <w:sz w:val="21"/>
                <w:szCs w:val="21"/>
              </w:rPr>
            </w:pPr>
            <w:r>
              <w:rPr>
                <w:rFonts w:ascii="SimSun" w:hAnsi="SimSun" w:eastAsia="SimSun" w:cs="SimSun"/>
                <w:sz w:val="21"/>
                <w:szCs w:val="21"/>
                <w:spacing w:val="-3"/>
              </w:rPr>
              <w:t>61.36</w:t>
            </w:r>
          </w:p>
        </w:tc>
        <w:tc>
          <w:tcPr>
            <w:tcW w:w="1081" w:type="dxa"/>
            <w:vAlign w:val="top"/>
          </w:tcPr>
          <w:p>
            <w:pPr>
              <w:ind w:firstLine="379"/>
              <w:spacing w:before="85" w:line="180" w:lineRule="auto"/>
              <w:rPr>
                <w:rFonts w:ascii="SimSun" w:hAnsi="SimSun" w:eastAsia="SimSun" w:cs="SimSun"/>
                <w:sz w:val="22"/>
                <w:szCs w:val="22"/>
              </w:rPr>
            </w:pPr>
            <w:r>
              <w:rPr>
                <w:rFonts w:ascii="SimSun" w:hAnsi="SimSun" w:eastAsia="SimSun" w:cs="SimSun"/>
                <w:sz w:val="22"/>
                <w:szCs w:val="22"/>
                <w:spacing w:val="-2"/>
              </w:rPr>
              <w:t>COD</w:t>
            </w:r>
          </w:p>
        </w:tc>
        <w:tc>
          <w:tcPr>
            <w:tcW w:w="1241" w:type="dxa"/>
            <w:vAlign w:val="top"/>
          </w:tcPr>
          <w:p>
            <w:pPr>
              <w:ind w:firstLine="475"/>
              <w:spacing w:before="84" w:line="180" w:lineRule="auto"/>
              <w:rPr>
                <w:rFonts w:ascii="SimSun" w:hAnsi="SimSun" w:eastAsia="SimSun" w:cs="SimSun"/>
                <w:sz w:val="22"/>
                <w:szCs w:val="22"/>
              </w:rPr>
            </w:pPr>
            <w:r>
              <w:rPr>
                <w:rFonts w:ascii="SimSun" w:hAnsi="SimSun" w:eastAsia="SimSun" w:cs="SimSun"/>
                <w:sz w:val="22"/>
                <w:szCs w:val="22"/>
                <w:spacing w:val="-8"/>
              </w:rPr>
              <w:t>150</w:t>
            </w:r>
          </w:p>
        </w:tc>
        <w:tc>
          <w:tcPr>
            <w:tcW w:w="1280" w:type="dxa"/>
            <w:vAlign w:val="top"/>
          </w:tcPr>
          <w:p>
            <w:pPr>
              <w:ind w:firstLine="371"/>
              <w:spacing w:before="84" w:line="180" w:lineRule="auto"/>
              <w:rPr>
                <w:rFonts w:ascii="SimSun" w:hAnsi="SimSun" w:eastAsia="SimSun" w:cs="SimSun"/>
                <w:sz w:val="22"/>
                <w:szCs w:val="22"/>
              </w:rPr>
            </w:pPr>
            <w:r>
              <w:rPr>
                <w:rFonts w:ascii="SimSun" w:hAnsi="SimSun" w:eastAsia="SimSun" w:cs="SimSun"/>
                <w:sz w:val="22"/>
                <w:szCs w:val="22"/>
                <w:spacing w:val="-2"/>
              </w:rPr>
              <w:t>0.011</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92"/>
              <w:spacing w:before="62" w:line="184" w:lineRule="auto"/>
              <w:rPr>
                <w:rFonts w:ascii="SimSun" w:hAnsi="SimSun" w:eastAsia="SimSun" w:cs="SimSun"/>
                <w:sz w:val="21"/>
                <w:szCs w:val="21"/>
              </w:rPr>
            </w:pPr>
            <w:r>
              <w:rPr>
                <w:rFonts w:ascii="SimSun" w:hAnsi="SimSun" w:eastAsia="SimSun" w:cs="SimSun"/>
                <w:sz w:val="21"/>
                <w:szCs w:val="21"/>
              </w:rPr>
              <w:t>/</w:t>
            </w:r>
          </w:p>
        </w:tc>
        <w:tc>
          <w:tcPr>
            <w:tcW w:w="1493" w:type="dxa"/>
            <w:vAlign w:val="top"/>
          </w:tcPr>
          <w:p>
            <w:pPr>
              <w:ind w:firstLine="699"/>
              <w:spacing w:before="62" w:line="184" w:lineRule="auto"/>
              <w:rPr>
                <w:rFonts w:ascii="SimSun" w:hAnsi="SimSun" w:eastAsia="SimSun" w:cs="SimSun"/>
                <w:sz w:val="21"/>
                <w:szCs w:val="21"/>
              </w:rPr>
            </w:pPr>
            <w:r>
              <w:rPr>
                <w:rFonts w:ascii="SimSun" w:hAnsi="SimSun" w:eastAsia="SimSun" w:cs="SimSun"/>
                <w:sz w:val="21"/>
                <w:szCs w:val="21"/>
              </w:rPr>
              <w:t>/</w:t>
            </w:r>
          </w:p>
        </w:tc>
        <w:tc>
          <w:tcPr>
            <w:tcW w:w="1317" w:type="dxa"/>
            <w:vAlign w:val="top"/>
          </w:tcPr>
          <w:p>
            <w:pPr>
              <w:ind w:firstLine="612"/>
              <w:spacing w:before="62" w:line="184" w:lineRule="auto"/>
              <w:rPr>
                <w:rFonts w:ascii="SimSun" w:hAnsi="SimSun" w:eastAsia="SimSun" w:cs="SimSun"/>
                <w:sz w:val="21"/>
                <w:szCs w:val="21"/>
              </w:rPr>
            </w:pPr>
            <w:r>
              <w:rPr>
                <w:rFonts w:ascii="SimSun" w:hAnsi="SimSun" w:eastAsia="SimSun" w:cs="SimSun"/>
                <w:sz w:val="21"/>
                <w:szCs w:val="21"/>
              </w:rPr>
              <w:t>/</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3" w:hRule="atLeast"/>
        </w:trPr>
        <w:tc>
          <w:tcPr>
            <w:tcW w:w="789" w:type="dxa"/>
            <w:vAlign w:val="top"/>
            <w:vMerge w:val="continue"/>
            <w:tcBorders>
              <w:top w:val="none" w:color="000000" w:sz="2" w:space="0"/>
              <w:bottom w:val="none" w:color="000000" w:sz="2" w:space="0"/>
            </w:tcBorders>
          </w:tcPr>
          <w:p>
            <w:pPr>
              <w:rPr>
                <w:rFonts w:ascii="SimSun"/>
                <w:sz w:val="21"/>
              </w:rPr>
            </w:pPr>
            <w:r/>
          </w:p>
        </w:tc>
        <w:tc>
          <w:tcPr>
            <w:tcW w:w="1789" w:type="dxa"/>
            <w:vAlign w:val="top"/>
            <w:vMerge w:val="continue"/>
            <w:tcBorders>
              <w:top w:val="none" w:color="000000" w:sz="2" w:space="0"/>
              <w:bottom w:val="none" w:color="000000" w:sz="2" w:space="0"/>
            </w:tcBorders>
          </w:tcPr>
          <w:p>
            <w:pPr>
              <w:rPr>
                <w:rFonts w:ascii="SimSun"/>
                <w:sz w:val="21"/>
              </w:rPr>
            </w:pPr>
            <w:r/>
          </w:p>
        </w:tc>
        <w:tc>
          <w:tcPr>
            <w:tcW w:w="1101" w:type="dxa"/>
            <w:vAlign w:val="top"/>
            <w:vMerge w:val="continue"/>
            <w:tcBorders>
              <w:top w:val="none" w:color="000000" w:sz="2" w:space="0"/>
              <w:bottom w:val="none" w:color="000000" w:sz="2" w:space="0"/>
            </w:tcBorders>
          </w:tcPr>
          <w:p>
            <w:pPr>
              <w:rPr>
                <w:rFonts w:ascii="SimSun"/>
                <w:sz w:val="21"/>
              </w:rPr>
            </w:pPr>
            <w:r/>
          </w:p>
        </w:tc>
        <w:tc>
          <w:tcPr>
            <w:tcW w:w="1081" w:type="dxa"/>
            <w:vAlign w:val="top"/>
          </w:tcPr>
          <w:p>
            <w:pPr>
              <w:ind w:firstLine="327"/>
              <w:spacing w:before="39" w:line="185" w:lineRule="auto"/>
              <w:rPr>
                <w:rFonts w:ascii="SimSun" w:hAnsi="SimSun" w:eastAsia="SimSun" w:cs="SimSun"/>
                <w:sz w:val="22"/>
                <w:szCs w:val="22"/>
              </w:rPr>
            </w:pPr>
            <w:r>
              <w:rPr>
                <w:rFonts w:ascii="SimSun" w:hAnsi="SimSun" w:eastAsia="SimSun" w:cs="SimSun"/>
                <w:sz w:val="22"/>
                <w:szCs w:val="22"/>
                <w:spacing w:val="-5"/>
              </w:rPr>
              <w:t>盐分</w:t>
            </w:r>
          </w:p>
        </w:tc>
        <w:tc>
          <w:tcPr>
            <w:tcW w:w="1241" w:type="dxa"/>
            <w:vAlign w:val="top"/>
          </w:tcPr>
          <w:p>
            <w:pPr>
              <w:ind w:firstLine="201"/>
              <w:spacing w:before="119" w:line="179" w:lineRule="auto"/>
              <w:rPr>
                <w:rFonts w:ascii="SimSun" w:hAnsi="SimSun" w:eastAsia="SimSun" w:cs="SimSun"/>
                <w:sz w:val="22"/>
                <w:szCs w:val="22"/>
              </w:rPr>
            </w:pPr>
            <w:r>
              <w:rPr>
                <w:rFonts w:ascii="SimSun" w:hAnsi="SimSun" w:eastAsia="SimSun" w:cs="SimSun"/>
                <w:sz w:val="22"/>
                <w:szCs w:val="22"/>
                <w:spacing w:val="-2"/>
              </w:rPr>
              <w:t>185771.3</w:t>
            </w:r>
          </w:p>
        </w:tc>
        <w:tc>
          <w:tcPr>
            <w:tcW w:w="1280" w:type="dxa"/>
            <w:vAlign w:val="top"/>
          </w:tcPr>
          <w:p>
            <w:pPr>
              <w:ind w:firstLine="441"/>
              <w:spacing w:before="73" w:line="180" w:lineRule="auto"/>
              <w:rPr>
                <w:rFonts w:ascii="SimSun" w:hAnsi="SimSun" w:eastAsia="SimSun" w:cs="SimSun"/>
                <w:sz w:val="22"/>
                <w:szCs w:val="22"/>
              </w:rPr>
            </w:pPr>
            <w:r>
              <w:rPr>
                <w:rFonts w:ascii="SimSun" w:hAnsi="SimSun" w:eastAsia="SimSun" w:cs="SimSun"/>
                <w:sz w:val="22"/>
                <w:szCs w:val="22"/>
                <w:spacing w:val="-3"/>
              </w:rPr>
              <w:t>13.5</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92"/>
              <w:spacing w:before="49" w:line="184" w:lineRule="auto"/>
              <w:rPr>
                <w:rFonts w:ascii="SimSun" w:hAnsi="SimSun" w:eastAsia="SimSun" w:cs="SimSun"/>
                <w:sz w:val="21"/>
                <w:szCs w:val="21"/>
              </w:rPr>
            </w:pPr>
            <w:r>
              <w:rPr>
                <w:rFonts w:ascii="SimSun" w:hAnsi="SimSun" w:eastAsia="SimSun" w:cs="SimSun"/>
                <w:sz w:val="21"/>
                <w:szCs w:val="21"/>
              </w:rPr>
              <w:t>/</w:t>
            </w:r>
          </w:p>
        </w:tc>
        <w:tc>
          <w:tcPr>
            <w:tcW w:w="1493" w:type="dxa"/>
            <w:vAlign w:val="top"/>
          </w:tcPr>
          <w:p>
            <w:pPr>
              <w:ind w:firstLine="699"/>
              <w:spacing w:before="49" w:line="184" w:lineRule="auto"/>
              <w:rPr>
                <w:rFonts w:ascii="SimSun" w:hAnsi="SimSun" w:eastAsia="SimSun" w:cs="SimSun"/>
                <w:sz w:val="21"/>
                <w:szCs w:val="21"/>
              </w:rPr>
            </w:pPr>
            <w:r>
              <w:rPr>
                <w:rFonts w:ascii="SimSun" w:hAnsi="SimSun" w:eastAsia="SimSun" w:cs="SimSun"/>
                <w:sz w:val="21"/>
                <w:szCs w:val="21"/>
              </w:rPr>
              <w:t>/</w:t>
            </w:r>
          </w:p>
        </w:tc>
        <w:tc>
          <w:tcPr>
            <w:tcW w:w="1317" w:type="dxa"/>
            <w:vAlign w:val="top"/>
          </w:tcPr>
          <w:p>
            <w:pPr>
              <w:ind w:firstLine="612"/>
              <w:spacing w:before="49" w:line="184" w:lineRule="auto"/>
              <w:rPr>
                <w:rFonts w:ascii="SimSun" w:hAnsi="SimSun" w:eastAsia="SimSun" w:cs="SimSun"/>
                <w:sz w:val="21"/>
                <w:szCs w:val="21"/>
              </w:rPr>
            </w:pPr>
            <w:r>
              <w:rPr>
                <w:rFonts w:ascii="SimSun" w:hAnsi="SimSun" w:eastAsia="SimSun" w:cs="SimSun"/>
                <w:sz w:val="21"/>
                <w:szCs w:val="21"/>
              </w:rPr>
              <w:t>/</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29" w:hRule="atLeast"/>
        </w:trPr>
        <w:tc>
          <w:tcPr>
            <w:tcW w:w="789" w:type="dxa"/>
            <w:vAlign w:val="top"/>
            <w:vMerge w:val="continue"/>
            <w:tcBorders>
              <w:top w:val="none" w:color="000000" w:sz="2" w:space="0"/>
            </w:tcBorders>
          </w:tcPr>
          <w:p>
            <w:pPr>
              <w:rPr>
                <w:rFonts w:ascii="SimSun"/>
                <w:sz w:val="21"/>
              </w:rPr>
            </w:pPr>
            <w:r/>
          </w:p>
        </w:tc>
        <w:tc>
          <w:tcPr>
            <w:tcW w:w="1789" w:type="dxa"/>
            <w:vAlign w:val="top"/>
            <w:vMerge w:val="continue"/>
            <w:tcBorders>
              <w:top w:val="none" w:color="000000" w:sz="2" w:space="0"/>
            </w:tcBorders>
          </w:tcPr>
          <w:p>
            <w:pPr>
              <w:rPr>
                <w:rFonts w:ascii="SimSun"/>
                <w:sz w:val="21"/>
              </w:rPr>
            </w:pPr>
            <w:r/>
          </w:p>
        </w:tc>
        <w:tc>
          <w:tcPr>
            <w:tcW w:w="1101" w:type="dxa"/>
            <w:vAlign w:val="top"/>
            <w:vMerge w:val="continue"/>
            <w:tcBorders>
              <w:top w:val="none" w:color="000000" w:sz="2" w:space="0"/>
            </w:tcBorders>
          </w:tcPr>
          <w:p>
            <w:pPr>
              <w:rPr>
                <w:rFonts w:ascii="SimSun"/>
                <w:sz w:val="21"/>
              </w:rPr>
            </w:pPr>
            <w:r/>
          </w:p>
        </w:tc>
        <w:tc>
          <w:tcPr>
            <w:tcW w:w="1081" w:type="dxa"/>
            <w:vAlign w:val="top"/>
          </w:tcPr>
          <w:p>
            <w:pPr>
              <w:ind w:firstLine="216"/>
              <w:spacing w:before="40" w:line="185" w:lineRule="auto"/>
              <w:rPr>
                <w:rFonts w:ascii="SimSun" w:hAnsi="SimSun" w:eastAsia="SimSun" w:cs="SimSun"/>
                <w:sz w:val="22"/>
                <w:szCs w:val="22"/>
              </w:rPr>
            </w:pPr>
            <w:r>
              <w:rPr>
                <w:rFonts w:ascii="SimSun" w:hAnsi="SimSun" w:eastAsia="SimSun" w:cs="SimSun"/>
                <w:sz w:val="22"/>
                <w:szCs w:val="22"/>
                <w:spacing w:val="-3"/>
              </w:rPr>
              <w:t>氟化物</w:t>
            </w:r>
          </w:p>
        </w:tc>
        <w:tc>
          <w:tcPr>
            <w:tcW w:w="1241" w:type="dxa"/>
            <w:vAlign w:val="top"/>
          </w:tcPr>
          <w:p>
            <w:pPr>
              <w:ind w:firstLine="187"/>
              <w:spacing w:before="119" w:line="176" w:lineRule="auto"/>
              <w:rPr>
                <w:rFonts w:ascii="SimSun" w:hAnsi="SimSun" w:eastAsia="SimSun" w:cs="SimSun"/>
                <w:sz w:val="22"/>
                <w:szCs w:val="22"/>
              </w:rPr>
            </w:pPr>
            <w:r>
              <w:rPr>
                <w:rFonts w:ascii="SimSun" w:hAnsi="SimSun" w:eastAsia="SimSun" w:cs="SimSun"/>
                <w:sz w:val="22"/>
                <w:szCs w:val="22"/>
                <w:spacing w:val="-2"/>
              </w:rPr>
              <w:t>6013.486</w:t>
            </w:r>
          </w:p>
        </w:tc>
        <w:tc>
          <w:tcPr>
            <w:tcW w:w="1280" w:type="dxa"/>
            <w:vAlign w:val="top"/>
          </w:tcPr>
          <w:p>
            <w:pPr>
              <w:ind w:firstLine="371"/>
              <w:spacing w:before="74" w:line="180" w:lineRule="auto"/>
              <w:rPr>
                <w:rFonts w:ascii="SimSun" w:hAnsi="SimSun" w:eastAsia="SimSun" w:cs="SimSun"/>
                <w:sz w:val="22"/>
                <w:szCs w:val="22"/>
              </w:rPr>
            </w:pPr>
            <w:r>
              <w:rPr>
                <w:rFonts w:ascii="SimSun" w:hAnsi="SimSun" w:eastAsia="SimSun" w:cs="SimSun"/>
                <w:sz w:val="22"/>
                <w:szCs w:val="22"/>
                <w:spacing w:val="-2"/>
              </w:rPr>
              <w:t>0.437</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92"/>
              <w:spacing w:before="52" w:line="184" w:lineRule="auto"/>
              <w:rPr>
                <w:rFonts w:ascii="SimSun" w:hAnsi="SimSun" w:eastAsia="SimSun" w:cs="SimSun"/>
                <w:sz w:val="21"/>
                <w:szCs w:val="21"/>
              </w:rPr>
            </w:pPr>
            <w:r>
              <w:rPr>
                <w:rFonts w:ascii="SimSun" w:hAnsi="SimSun" w:eastAsia="SimSun" w:cs="SimSun"/>
                <w:sz w:val="21"/>
                <w:szCs w:val="21"/>
              </w:rPr>
              <w:t>/</w:t>
            </w:r>
          </w:p>
        </w:tc>
        <w:tc>
          <w:tcPr>
            <w:tcW w:w="1493" w:type="dxa"/>
            <w:vAlign w:val="top"/>
          </w:tcPr>
          <w:p>
            <w:pPr>
              <w:ind w:firstLine="699"/>
              <w:spacing w:before="52" w:line="184" w:lineRule="auto"/>
              <w:rPr>
                <w:rFonts w:ascii="SimSun" w:hAnsi="SimSun" w:eastAsia="SimSun" w:cs="SimSun"/>
                <w:sz w:val="21"/>
                <w:szCs w:val="21"/>
              </w:rPr>
            </w:pPr>
            <w:r>
              <w:rPr>
                <w:rFonts w:ascii="SimSun" w:hAnsi="SimSun" w:eastAsia="SimSun" w:cs="SimSun"/>
                <w:sz w:val="21"/>
                <w:szCs w:val="21"/>
              </w:rPr>
              <w:t>/</w:t>
            </w:r>
          </w:p>
        </w:tc>
        <w:tc>
          <w:tcPr>
            <w:tcW w:w="1317" w:type="dxa"/>
            <w:vAlign w:val="top"/>
          </w:tcPr>
          <w:p>
            <w:pPr>
              <w:ind w:firstLine="612"/>
              <w:spacing w:before="52" w:line="184" w:lineRule="auto"/>
              <w:rPr>
                <w:rFonts w:ascii="SimSun" w:hAnsi="SimSun" w:eastAsia="SimSun" w:cs="SimSun"/>
                <w:sz w:val="21"/>
                <w:szCs w:val="21"/>
              </w:rPr>
            </w:pPr>
            <w:r>
              <w:rPr>
                <w:rFonts w:ascii="SimSun" w:hAnsi="SimSun" w:eastAsia="SimSun" w:cs="SimSun"/>
                <w:sz w:val="21"/>
                <w:szCs w:val="21"/>
              </w:rPr>
              <w:t>/</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4" w:hRule="atLeast"/>
        </w:trPr>
        <w:tc>
          <w:tcPr>
            <w:tcW w:w="789" w:type="dxa"/>
            <w:vAlign w:val="top"/>
            <w:vMerge w:val="restart"/>
            <w:tcBorders>
              <w:bottom w:val="none" w:color="000000" w:sz="2" w:space="0"/>
            </w:tcBorders>
          </w:tcPr>
          <w:p>
            <w:pPr>
              <w:spacing w:line="317" w:lineRule="auto"/>
              <w:rPr>
                <w:rFonts w:ascii="SimSun"/>
                <w:sz w:val="21"/>
              </w:rPr>
            </w:pPr>
            <w:r/>
          </w:p>
          <w:p>
            <w:pPr>
              <w:ind w:firstLine="350"/>
              <w:spacing w:before="68" w:line="180" w:lineRule="auto"/>
              <w:rPr>
                <w:rFonts w:ascii="SimSun" w:hAnsi="SimSun" w:eastAsia="SimSun" w:cs="SimSun"/>
                <w:sz w:val="21"/>
                <w:szCs w:val="21"/>
              </w:rPr>
            </w:pPr>
            <w:r>
              <w:rPr>
                <w:rFonts w:ascii="SimSun" w:hAnsi="SimSun" w:eastAsia="SimSun" w:cs="SimSun"/>
                <w:sz w:val="21"/>
                <w:szCs w:val="21"/>
              </w:rPr>
              <w:t>5</w:t>
            </w:r>
          </w:p>
        </w:tc>
        <w:tc>
          <w:tcPr>
            <w:tcW w:w="1789" w:type="dxa"/>
            <w:vAlign w:val="top"/>
            <w:vMerge w:val="restart"/>
            <w:tcBorders>
              <w:bottom w:val="none" w:color="000000" w:sz="2" w:space="0"/>
            </w:tcBorders>
          </w:tcPr>
          <w:p>
            <w:pPr>
              <w:ind w:left="267" w:right="32" w:hanging="156"/>
              <w:spacing w:before="275" w:line="211" w:lineRule="auto"/>
              <w:rPr>
                <w:rFonts w:ascii="SimSun" w:hAnsi="SimSun" w:eastAsia="SimSun" w:cs="SimSun"/>
                <w:sz w:val="21"/>
                <w:szCs w:val="21"/>
              </w:rPr>
            </w:pPr>
            <w:r>
              <w:rPr>
                <w:rFonts w:ascii="SimSun" w:hAnsi="SimSun" w:eastAsia="SimSun" w:cs="SimSun"/>
                <w:sz w:val="21"/>
                <w:szCs w:val="21"/>
                <w:spacing w:val="-5"/>
              </w:rPr>
              <w:t>初期雨水、设备、</w:t>
            </w:r>
            <w:r>
              <w:rPr>
                <w:rFonts w:ascii="SimSun" w:hAnsi="SimSun" w:eastAsia="SimSun" w:cs="SimSun"/>
                <w:sz w:val="21"/>
                <w:szCs w:val="21"/>
              </w:rPr>
              <w:t> </w:t>
            </w:r>
            <w:r>
              <w:rPr>
                <w:rFonts w:ascii="SimSun" w:hAnsi="SimSun" w:eastAsia="SimSun" w:cs="SimSun"/>
                <w:sz w:val="21"/>
                <w:szCs w:val="21"/>
                <w:spacing w:val="-2"/>
              </w:rPr>
              <w:t>地面冲洗废水</w:t>
            </w:r>
          </w:p>
        </w:tc>
        <w:tc>
          <w:tcPr>
            <w:tcW w:w="1101" w:type="dxa"/>
            <w:vAlign w:val="top"/>
            <w:vMerge w:val="restart"/>
            <w:tcBorders>
              <w:bottom w:val="none" w:color="000000" w:sz="2" w:space="0"/>
            </w:tcBorders>
          </w:tcPr>
          <w:p>
            <w:pPr>
              <w:spacing w:line="316" w:lineRule="auto"/>
              <w:rPr>
                <w:rFonts w:ascii="SimSun"/>
                <w:sz w:val="21"/>
              </w:rPr>
            </w:pPr>
            <w:r/>
          </w:p>
          <w:p>
            <w:pPr>
              <w:ind w:firstLine="348"/>
              <w:spacing w:before="68" w:line="180" w:lineRule="auto"/>
              <w:rPr>
                <w:rFonts w:ascii="SimSun" w:hAnsi="SimSun" w:eastAsia="SimSun" w:cs="SimSun"/>
                <w:sz w:val="21"/>
                <w:szCs w:val="21"/>
              </w:rPr>
            </w:pPr>
            <w:r>
              <w:rPr>
                <w:rFonts w:ascii="SimSun" w:hAnsi="SimSun" w:eastAsia="SimSun" w:cs="SimSun"/>
                <w:sz w:val="21"/>
                <w:szCs w:val="21"/>
                <w:spacing w:val="-3"/>
              </w:rPr>
              <w:t>3960</w:t>
            </w:r>
          </w:p>
        </w:tc>
        <w:tc>
          <w:tcPr>
            <w:tcW w:w="1081" w:type="dxa"/>
            <w:vAlign w:val="top"/>
          </w:tcPr>
          <w:p>
            <w:pPr>
              <w:ind w:firstLine="379"/>
              <w:spacing w:before="81" w:line="180" w:lineRule="auto"/>
              <w:rPr>
                <w:rFonts w:ascii="SimSun" w:hAnsi="SimSun" w:eastAsia="SimSun" w:cs="SimSun"/>
                <w:sz w:val="22"/>
                <w:szCs w:val="22"/>
              </w:rPr>
            </w:pPr>
            <w:r>
              <w:rPr>
                <w:rFonts w:ascii="SimSun" w:hAnsi="SimSun" w:eastAsia="SimSun" w:cs="SimSun"/>
                <w:sz w:val="22"/>
                <w:szCs w:val="22"/>
                <w:spacing w:val="-2"/>
              </w:rPr>
              <w:t>COD</w:t>
            </w:r>
          </w:p>
        </w:tc>
        <w:tc>
          <w:tcPr>
            <w:tcW w:w="1241" w:type="dxa"/>
            <w:vAlign w:val="top"/>
          </w:tcPr>
          <w:p>
            <w:pPr>
              <w:ind w:firstLine="463"/>
              <w:spacing w:before="81" w:line="180" w:lineRule="auto"/>
              <w:rPr>
                <w:rFonts w:ascii="SimSun" w:hAnsi="SimSun" w:eastAsia="SimSun" w:cs="SimSun"/>
                <w:sz w:val="22"/>
                <w:szCs w:val="22"/>
              </w:rPr>
            </w:pPr>
            <w:r>
              <w:rPr>
                <w:rFonts w:ascii="SimSun" w:hAnsi="SimSun" w:eastAsia="SimSun" w:cs="SimSun"/>
                <w:sz w:val="22"/>
                <w:szCs w:val="22"/>
                <w:spacing w:val="-4"/>
              </w:rPr>
              <w:t>300</w:t>
            </w:r>
          </w:p>
        </w:tc>
        <w:tc>
          <w:tcPr>
            <w:tcW w:w="1280" w:type="dxa"/>
            <w:vAlign w:val="top"/>
          </w:tcPr>
          <w:p>
            <w:pPr>
              <w:ind w:firstLine="386"/>
              <w:spacing w:before="126" w:line="174" w:lineRule="auto"/>
              <w:rPr>
                <w:rFonts w:ascii="SimSun" w:hAnsi="SimSun" w:eastAsia="SimSun" w:cs="SimSun"/>
                <w:sz w:val="22"/>
                <w:szCs w:val="22"/>
              </w:rPr>
            </w:pPr>
            <w:r>
              <w:rPr>
                <w:rFonts w:ascii="SimSun" w:hAnsi="SimSun" w:eastAsia="SimSun" w:cs="SimSun"/>
                <w:sz w:val="22"/>
                <w:szCs w:val="22"/>
                <w:spacing w:val="-5"/>
              </w:rPr>
              <w:t>1.188</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92"/>
              <w:spacing w:before="58" w:line="184" w:lineRule="auto"/>
              <w:rPr>
                <w:rFonts w:ascii="SimSun" w:hAnsi="SimSun" w:eastAsia="SimSun" w:cs="SimSun"/>
                <w:sz w:val="21"/>
                <w:szCs w:val="21"/>
              </w:rPr>
            </w:pPr>
            <w:r>
              <w:rPr>
                <w:rFonts w:ascii="SimSun" w:hAnsi="SimSun" w:eastAsia="SimSun" w:cs="SimSun"/>
                <w:sz w:val="21"/>
                <w:szCs w:val="21"/>
              </w:rPr>
              <w:t>/</w:t>
            </w:r>
          </w:p>
        </w:tc>
        <w:tc>
          <w:tcPr>
            <w:tcW w:w="1493" w:type="dxa"/>
            <w:vAlign w:val="top"/>
          </w:tcPr>
          <w:p>
            <w:pPr>
              <w:ind w:firstLine="699"/>
              <w:spacing w:before="58" w:line="184" w:lineRule="auto"/>
              <w:rPr>
                <w:rFonts w:ascii="SimSun" w:hAnsi="SimSun" w:eastAsia="SimSun" w:cs="SimSun"/>
                <w:sz w:val="21"/>
                <w:szCs w:val="21"/>
              </w:rPr>
            </w:pPr>
            <w:r>
              <w:rPr>
                <w:rFonts w:ascii="SimSun" w:hAnsi="SimSun" w:eastAsia="SimSun" w:cs="SimSun"/>
                <w:sz w:val="21"/>
                <w:szCs w:val="21"/>
              </w:rPr>
              <w:t>/</w:t>
            </w:r>
          </w:p>
        </w:tc>
        <w:tc>
          <w:tcPr>
            <w:tcW w:w="1317" w:type="dxa"/>
            <w:vAlign w:val="top"/>
          </w:tcPr>
          <w:p>
            <w:pPr>
              <w:ind w:firstLine="612"/>
              <w:spacing w:before="58" w:line="184" w:lineRule="auto"/>
              <w:rPr>
                <w:rFonts w:ascii="SimSun" w:hAnsi="SimSun" w:eastAsia="SimSun" w:cs="SimSun"/>
                <w:sz w:val="21"/>
                <w:szCs w:val="21"/>
              </w:rPr>
            </w:pPr>
            <w:r>
              <w:rPr>
                <w:rFonts w:ascii="SimSun" w:hAnsi="SimSun" w:eastAsia="SimSun" w:cs="SimSun"/>
                <w:sz w:val="21"/>
                <w:szCs w:val="21"/>
              </w:rPr>
              <w:t>/</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4" w:hRule="atLeast"/>
        </w:trPr>
        <w:tc>
          <w:tcPr>
            <w:tcW w:w="789" w:type="dxa"/>
            <w:vAlign w:val="top"/>
            <w:vMerge w:val="continue"/>
            <w:tcBorders>
              <w:top w:val="none" w:color="000000" w:sz="2" w:space="0"/>
              <w:bottom w:val="none" w:color="000000" w:sz="2" w:space="0"/>
            </w:tcBorders>
          </w:tcPr>
          <w:p>
            <w:pPr>
              <w:rPr>
                <w:rFonts w:ascii="SimSun"/>
                <w:sz w:val="21"/>
              </w:rPr>
            </w:pPr>
            <w:r/>
          </w:p>
        </w:tc>
        <w:tc>
          <w:tcPr>
            <w:tcW w:w="1789" w:type="dxa"/>
            <w:vAlign w:val="top"/>
            <w:vMerge w:val="continue"/>
            <w:tcBorders>
              <w:top w:val="none" w:color="000000" w:sz="2" w:space="0"/>
              <w:bottom w:val="none" w:color="000000" w:sz="2" w:space="0"/>
            </w:tcBorders>
          </w:tcPr>
          <w:p>
            <w:pPr>
              <w:rPr>
                <w:rFonts w:ascii="SimSun"/>
                <w:sz w:val="21"/>
              </w:rPr>
            </w:pPr>
            <w:r/>
          </w:p>
        </w:tc>
        <w:tc>
          <w:tcPr>
            <w:tcW w:w="1101" w:type="dxa"/>
            <w:vAlign w:val="top"/>
            <w:vMerge w:val="continue"/>
            <w:tcBorders>
              <w:top w:val="none" w:color="000000" w:sz="2" w:space="0"/>
              <w:bottom w:val="none" w:color="000000" w:sz="2" w:space="0"/>
            </w:tcBorders>
          </w:tcPr>
          <w:p>
            <w:pPr>
              <w:rPr>
                <w:rFonts w:ascii="SimSun"/>
                <w:sz w:val="21"/>
              </w:rPr>
            </w:pPr>
            <w:r/>
          </w:p>
        </w:tc>
        <w:tc>
          <w:tcPr>
            <w:tcW w:w="1081" w:type="dxa"/>
            <w:vAlign w:val="top"/>
          </w:tcPr>
          <w:p>
            <w:pPr>
              <w:ind w:firstLine="437"/>
              <w:spacing w:before="83" w:line="180" w:lineRule="auto"/>
              <w:rPr>
                <w:rFonts w:ascii="SimSun" w:hAnsi="SimSun" w:eastAsia="SimSun" w:cs="SimSun"/>
                <w:sz w:val="22"/>
                <w:szCs w:val="22"/>
              </w:rPr>
            </w:pPr>
            <w:r>
              <w:rPr>
                <w:rFonts w:ascii="SimSun" w:hAnsi="SimSun" w:eastAsia="SimSun" w:cs="SimSun"/>
                <w:sz w:val="22"/>
                <w:szCs w:val="22"/>
                <w:spacing w:val="-5"/>
              </w:rPr>
              <w:t>SS</w:t>
            </w:r>
          </w:p>
        </w:tc>
        <w:tc>
          <w:tcPr>
            <w:tcW w:w="1241" w:type="dxa"/>
            <w:vAlign w:val="top"/>
          </w:tcPr>
          <w:p>
            <w:pPr>
              <w:ind w:firstLine="461"/>
              <w:spacing w:before="83" w:line="180" w:lineRule="auto"/>
              <w:rPr>
                <w:rFonts w:ascii="SimSun" w:hAnsi="SimSun" w:eastAsia="SimSun" w:cs="SimSun"/>
                <w:sz w:val="22"/>
                <w:szCs w:val="22"/>
              </w:rPr>
            </w:pPr>
            <w:r>
              <w:rPr>
                <w:rFonts w:ascii="SimSun" w:hAnsi="SimSun" w:eastAsia="SimSun" w:cs="SimSun"/>
                <w:sz w:val="22"/>
                <w:szCs w:val="22"/>
                <w:spacing w:val="-4"/>
              </w:rPr>
              <w:t>200</w:t>
            </w:r>
          </w:p>
        </w:tc>
        <w:tc>
          <w:tcPr>
            <w:tcW w:w="1280" w:type="dxa"/>
            <w:vAlign w:val="top"/>
          </w:tcPr>
          <w:p>
            <w:pPr>
              <w:ind w:firstLine="371"/>
              <w:spacing w:before="129" w:line="172" w:lineRule="auto"/>
              <w:rPr>
                <w:rFonts w:ascii="SimSun" w:hAnsi="SimSun" w:eastAsia="SimSun" w:cs="SimSun"/>
                <w:sz w:val="22"/>
                <w:szCs w:val="22"/>
              </w:rPr>
            </w:pPr>
            <w:r>
              <w:rPr>
                <w:rFonts w:ascii="SimSun" w:hAnsi="SimSun" w:eastAsia="SimSun" w:cs="SimSun"/>
                <w:sz w:val="22"/>
                <w:szCs w:val="22"/>
                <w:spacing w:val="-6"/>
              </w:rPr>
              <w:t>0</w:t>
            </w:r>
            <w:r>
              <w:rPr>
                <w:rFonts w:ascii="SimSun" w:hAnsi="SimSun" w:eastAsia="SimSun" w:cs="SimSun"/>
                <w:sz w:val="22"/>
                <w:szCs w:val="22"/>
                <w:spacing w:val="15"/>
              </w:rPr>
              <w:t> </w:t>
            </w:r>
            <w:r>
              <w:rPr>
                <w:rFonts w:ascii="SimSun" w:hAnsi="SimSun" w:eastAsia="SimSun" w:cs="SimSun"/>
                <w:sz w:val="22"/>
                <w:szCs w:val="22"/>
                <w:spacing w:val="-6"/>
              </w:rPr>
              <w:t>792</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92"/>
              <w:spacing w:before="58" w:line="184" w:lineRule="auto"/>
              <w:rPr>
                <w:rFonts w:ascii="SimSun" w:hAnsi="SimSun" w:eastAsia="SimSun" w:cs="SimSun"/>
                <w:sz w:val="21"/>
                <w:szCs w:val="21"/>
              </w:rPr>
            </w:pPr>
            <w:r>
              <w:rPr>
                <w:rFonts w:ascii="SimSun" w:hAnsi="SimSun" w:eastAsia="SimSun" w:cs="SimSun"/>
                <w:sz w:val="21"/>
                <w:szCs w:val="21"/>
              </w:rPr>
              <w:t>/</w:t>
            </w:r>
          </w:p>
        </w:tc>
        <w:tc>
          <w:tcPr>
            <w:tcW w:w="1493" w:type="dxa"/>
            <w:vAlign w:val="top"/>
          </w:tcPr>
          <w:p>
            <w:pPr>
              <w:ind w:firstLine="699"/>
              <w:spacing w:before="58" w:line="184" w:lineRule="auto"/>
              <w:rPr>
                <w:rFonts w:ascii="SimSun" w:hAnsi="SimSun" w:eastAsia="SimSun" w:cs="SimSun"/>
                <w:sz w:val="21"/>
                <w:szCs w:val="21"/>
              </w:rPr>
            </w:pPr>
            <w:r>
              <w:rPr>
                <w:rFonts w:ascii="SimSun" w:hAnsi="SimSun" w:eastAsia="SimSun" w:cs="SimSun"/>
                <w:sz w:val="21"/>
                <w:szCs w:val="21"/>
              </w:rPr>
              <w:t>/</w:t>
            </w:r>
          </w:p>
        </w:tc>
        <w:tc>
          <w:tcPr>
            <w:tcW w:w="1317" w:type="dxa"/>
            <w:vAlign w:val="top"/>
          </w:tcPr>
          <w:p>
            <w:pPr>
              <w:ind w:firstLine="612"/>
              <w:spacing w:before="58" w:line="184" w:lineRule="auto"/>
              <w:rPr>
                <w:rFonts w:ascii="SimSun" w:hAnsi="SimSun" w:eastAsia="SimSun" w:cs="SimSun"/>
                <w:sz w:val="21"/>
                <w:szCs w:val="21"/>
              </w:rPr>
            </w:pPr>
            <w:r>
              <w:rPr>
                <w:rFonts w:ascii="SimSun" w:hAnsi="SimSun" w:eastAsia="SimSun" w:cs="SimSun"/>
                <w:sz w:val="21"/>
                <w:szCs w:val="21"/>
              </w:rPr>
              <w:t>/</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7" w:hRule="atLeast"/>
        </w:trPr>
        <w:tc>
          <w:tcPr>
            <w:tcW w:w="789" w:type="dxa"/>
            <w:vAlign w:val="top"/>
            <w:vMerge w:val="continue"/>
            <w:tcBorders>
              <w:top w:val="none" w:color="000000" w:sz="2" w:space="0"/>
            </w:tcBorders>
          </w:tcPr>
          <w:p>
            <w:pPr>
              <w:rPr>
                <w:rFonts w:ascii="SimSun"/>
                <w:sz w:val="21"/>
              </w:rPr>
            </w:pPr>
            <w:r/>
          </w:p>
        </w:tc>
        <w:tc>
          <w:tcPr>
            <w:tcW w:w="1789" w:type="dxa"/>
            <w:vAlign w:val="top"/>
            <w:vMerge w:val="continue"/>
            <w:tcBorders>
              <w:top w:val="none" w:color="000000" w:sz="2" w:space="0"/>
            </w:tcBorders>
          </w:tcPr>
          <w:p>
            <w:pPr>
              <w:rPr>
                <w:rFonts w:ascii="SimSun"/>
                <w:sz w:val="21"/>
              </w:rPr>
            </w:pPr>
            <w:r/>
          </w:p>
        </w:tc>
        <w:tc>
          <w:tcPr>
            <w:tcW w:w="1101" w:type="dxa"/>
            <w:vAlign w:val="top"/>
            <w:vMerge w:val="continue"/>
            <w:tcBorders>
              <w:top w:val="none" w:color="000000" w:sz="2" w:space="0"/>
            </w:tcBorders>
          </w:tcPr>
          <w:p>
            <w:pPr>
              <w:rPr>
                <w:rFonts w:ascii="SimSun"/>
                <w:sz w:val="21"/>
              </w:rPr>
            </w:pPr>
            <w:r/>
          </w:p>
        </w:tc>
        <w:tc>
          <w:tcPr>
            <w:tcW w:w="1081" w:type="dxa"/>
            <w:vAlign w:val="top"/>
          </w:tcPr>
          <w:p>
            <w:pPr>
              <w:ind w:firstLine="216"/>
              <w:spacing w:before="48" w:line="185" w:lineRule="auto"/>
              <w:rPr>
                <w:rFonts w:ascii="SimSun" w:hAnsi="SimSun" w:eastAsia="SimSun" w:cs="SimSun"/>
                <w:sz w:val="22"/>
                <w:szCs w:val="22"/>
              </w:rPr>
            </w:pPr>
            <w:r>
              <w:rPr>
                <w:rFonts w:ascii="SimSun" w:hAnsi="SimSun" w:eastAsia="SimSun" w:cs="SimSun"/>
                <w:sz w:val="22"/>
                <w:szCs w:val="22"/>
                <w:spacing w:val="-3"/>
              </w:rPr>
              <w:t>氟化物</w:t>
            </w:r>
          </w:p>
        </w:tc>
        <w:tc>
          <w:tcPr>
            <w:tcW w:w="1241" w:type="dxa"/>
            <w:vAlign w:val="top"/>
          </w:tcPr>
          <w:p>
            <w:pPr>
              <w:ind w:firstLine="518"/>
              <w:spacing w:before="82" w:line="180" w:lineRule="auto"/>
              <w:rPr>
                <w:rFonts w:ascii="SimSun" w:hAnsi="SimSun" w:eastAsia="SimSun" w:cs="SimSun"/>
                <w:sz w:val="22"/>
                <w:szCs w:val="22"/>
              </w:rPr>
            </w:pPr>
            <w:r>
              <w:rPr>
                <w:rFonts w:ascii="SimSun" w:hAnsi="SimSun" w:eastAsia="SimSun" w:cs="SimSun"/>
                <w:sz w:val="22"/>
                <w:szCs w:val="22"/>
                <w:spacing w:val="-7"/>
              </w:rPr>
              <w:t>50</w:t>
            </w:r>
          </w:p>
        </w:tc>
        <w:tc>
          <w:tcPr>
            <w:tcW w:w="1280" w:type="dxa"/>
            <w:vAlign w:val="top"/>
          </w:tcPr>
          <w:p>
            <w:pPr>
              <w:ind w:firstLine="371"/>
              <w:spacing w:before="127" w:line="176" w:lineRule="auto"/>
              <w:rPr>
                <w:rFonts w:ascii="SimSun" w:hAnsi="SimSun" w:eastAsia="SimSun" w:cs="SimSun"/>
                <w:sz w:val="22"/>
                <w:szCs w:val="22"/>
              </w:rPr>
            </w:pPr>
            <w:r>
              <w:rPr>
                <w:rFonts w:ascii="SimSun" w:hAnsi="SimSun" w:eastAsia="SimSun" w:cs="SimSun"/>
                <w:sz w:val="22"/>
                <w:szCs w:val="22"/>
                <w:spacing w:val="-2"/>
              </w:rPr>
              <w:t>0.198</w:t>
            </w:r>
          </w:p>
        </w:tc>
        <w:tc>
          <w:tcPr>
            <w:tcW w:w="1356" w:type="dxa"/>
            <w:vAlign w:val="top"/>
            <w:vMerge w:val="continue"/>
            <w:tcBorders>
              <w:top w:val="none" w:color="000000" w:sz="2" w:space="0"/>
            </w:tcBorders>
          </w:tcPr>
          <w:p>
            <w:pPr>
              <w:rPr>
                <w:rFonts w:ascii="SimSun"/>
                <w:sz w:val="21"/>
              </w:rPr>
            </w:pPr>
            <w:r/>
          </w:p>
        </w:tc>
        <w:tc>
          <w:tcPr>
            <w:tcW w:w="1481" w:type="dxa"/>
            <w:vAlign w:val="top"/>
          </w:tcPr>
          <w:p>
            <w:pPr>
              <w:ind w:firstLine="692"/>
              <w:spacing w:before="60" w:line="184" w:lineRule="auto"/>
              <w:rPr>
                <w:rFonts w:ascii="SimSun" w:hAnsi="SimSun" w:eastAsia="SimSun" w:cs="SimSun"/>
                <w:sz w:val="21"/>
                <w:szCs w:val="21"/>
              </w:rPr>
            </w:pPr>
            <w:r>
              <w:rPr>
                <w:rFonts w:ascii="SimSun" w:hAnsi="SimSun" w:eastAsia="SimSun" w:cs="SimSun"/>
                <w:sz w:val="21"/>
                <w:szCs w:val="21"/>
              </w:rPr>
              <w:t>/</w:t>
            </w:r>
          </w:p>
        </w:tc>
        <w:tc>
          <w:tcPr>
            <w:tcW w:w="1493" w:type="dxa"/>
            <w:vAlign w:val="top"/>
          </w:tcPr>
          <w:p>
            <w:pPr>
              <w:ind w:firstLine="699"/>
              <w:spacing w:before="60" w:line="184" w:lineRule="auto"/>
              <w:rPr>
                <w:rFonts w:ascii="SimSun" w:hAnsi="SimSun" w:eastAsia="SimSun" w:cs="SimSun"/>
                <w:sz w:val="21"/>
                <w:szCs w:val="21"/>
              </w:rPr>
            </w:pPr>
            <w:r>
              <w:rPr>
                <w:rFonts w:ascii="SimSun" w:hAnsi="SimSun" w:eastAsia="SimSun" w:cs="SimSun"/>
                <w:sz w:val="21"/>
                <w:szCs w:val="21"/>
              </w:rPr>
              <w:t>/</w:t>
            </w:r>
          </w:p>
        </w:tc>
        <w:tc>
          <w:tcPr>
            <w:tcW w:w="1317" w:type="dxa"/>
            <w:vAlign w:val="top"/>
          </w:tcPr>
          <w:p>
            <w:pPr>
              <w:ind w:firstLine="612"/>
              <w:spacing w:before="60" w:line="184" w:lineRule="auto"/>
              <w:rPr>
                <w:rFonts w:ascii="SimSun" w:hAnsi="SimSun" w:eastAsia="SimSun" w:cs="SimSun"/>
                <w:sz w:val="21"/>
                <w:szCs w:val="21"/>
              </w:rPr>
            </w:pPr>
            <w:r>
              <w:rPr>
                <w:rFonts w:ascii="SimSun" w:hAnsi="SimSun" w:eastAsia="SimSun" w:cs="SimSun"/>
                <w:sz w:val="21"/>
                <w:szCs w:val="21"/>
              </w:rPr>
              <w:t>/</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4" w:hRule="atLeast"/>
        </w:trPr>
        <w:tc>
          <w:tcPr>
            <w:tcW w:w="789" w:type="dxa"/>
            <w:vAlign w:val="top"/>
            <w:vMerge w:val="restart"/>
            <w:tcBorders>
              <w:bottom w:val="none" w:color="000000" w:sz="2" w:space="0"/>
            </w:tcBorders>
          </w:tcPr>
          <w:p>
            <w:pPr>
              <w:ind w:firstLine="348"/>
              <w:spacing w:before="260" w:line="180" w:lineRule="auto"/>
              <w:rPr>
                <w:rFonts w:ascii="SimSun" w:hAnsi="SimSun" w:eastAsia="SimSun" w:cs="SimSun"/>
                <w:sz w:val="21"/>
                <w:szCs w:val="21"/>
              </w:rPr>
            </w:pPr>
            <w:r>
              <w:rPr>
                <w:rFonts w:ascii="SimSun" w:hAnsi="SimSun" w:eastAsia="SimSun" w:cs="SimSun"/>
                <w:sz w:val="21"/>
                <w:szCs w:val="21"/>
              </w:rPr>
              <w:t>6</w:t>
            </w:r>
          </w:p>
        </w:tc>
        <w:tc>
          <w:tcPr>
            <w:tcW w:w="1789" w:type="dxa"/>
            <w:vAlign w:val="top"/>
            <w:vMerge w:val="restart"/>
            <w:tcBorders>
              <w:bottom w:val="none" w:color="000000" w:sz="2" w:space="0"/>
            </w:tcBorders>
          </w:tcPr>
          <w:p>
            <w:pPr>
              <w:ind w:firstLine="355"/>
              <w:spacing w:before="217" w:line="185" w:lineRule="auto"/>
              <w:rPr>
                <w:rFonts w:ascii="SimSun" w:hAnsi="SimSun" w:eastAsia="SimSun" w:cs="SimSun"/>
                <w:sz w:val="22"/>
                <w:szCs w:val="22"/>
              </w:rPr>
            </w:pPr>
            <w:r>
              <w:rPr>
                <w:rFonts w:ascii="SimSun" w:hAnsi="SimSun" w:eastAsia="SimSun" w:cs="SimSun"/>
                <w:sz w:val="22"/>
                <w:szCs w:val="22"/>
                <w:spacing w:val="-3"/>
              </w:rPr>
              <w:t>实验室废水</w:t>
            </w:r>
          </w:p>
        </w:tc>
        <w:tc>
          <w:tcPr>
            <w:tcW w:w="1101" w:type="dxa"/>
            <w:vAlign w:val="top"/>
            <w:vMerge w:val="restart"/>
            <w:tcBorders>
              <w:bottom w:val="none" w:color="000000" w:sz="2" w:space="0"/>
            </w:tcBorders>
          </w:tcPr>
          <w:p>
            <w:pPr>
              <w:ind w:firstLine="394"/>
              <w:spacing w:before="252" w:line="180" w:lineRule="auto"/>
              <w:rPr>
                <w:rFonts w:ascii="SimSun" w:hAnsi="SimSun" w:eastAsia="SimSun" w:cs="SimSun"/>
                <w:sz w:val="22"/>
                <w:szCs w:val="22"/>
              </w:rPr>
            </w:pPr>
            <w:r>
              <w:rPr>
                <w:rFonts w:ascii="SimSun" w:hAnsi="SimSun" w:eastAsia="SimSun" w:cs="SimSun"/>
                <w:sz w:val="22"/>
                <w:szCs w:val="22"/>
                <w:spacing w:val="-4"/>
              </w:rPr>
              <w:t>300</w:t>
            </w:r>
          </w:p>
        </w:tc>
        <w:tc>
          <w:tcPr>
            <w:tcW w:w="1081" w:type="dxa"/>
            <w:vAlign w:val="top"/>
          </w:tcPr>
          <w:p>
            <w:pPr>
              <w:ind w:firstLine="379"/>
              <w:spacing w:before="81" w:line="180" w:lineRule="auto"/>
              <w:rPr>
                <w:rFonts w:ascii="SimSun" w:hAnsi="SimSun" w:eastAsia="SimSun" w:cs="SimSun"/>
                <w:sz w:val="22"/>
                <w:szCs w:val="22"/>
              </w:rPr>
            </w:pPr>
            <w:r>
              <w:rPr>
                <w:rFonts w:ascii="SimSun" w:hAnsi="SimSun" w:eastAsia="SimSun" w:cs="SimSun"/>
                <w:sz w:val="22"/>
                <w:szCs w:val="22"/>
                <w:spacing w:val="-2"/>
              </w:rPr>
              <w:t>COD</w:t>
            </w:r>
          </w:p>
        </w:tc>
        <w:tc>
          <w:tcPr>
            <w:tcW w:w="1241" w:type="dxa"/>
            <w:vAlign w:val="top"/>
          </w:tcPr>
          <w:p>
            <w:pPr>
              <w:ind w:firstLine="458"/>
              <w:spacing w:before="81" w:line="180" w:lineRule="auto"/>
              <w:rPr>
                <w:rFonts w:ascii="SimSun" w:hAnsi="SimSun" w:eastAsia="SimSun" w:cs="SimSun"/>
                <w:sz w:val="22"/>
                <w:szCs w:val="22"/>
              </w:rPr>
            </w:pPr>
            <w:r>
              <w:rPr>
                <w:rFonts w:ascii="SimSun" w:hAnsi="SimSun" w:eastAsia="SimSun" w:cs="SimSun"/>
                <w:sz w:val="22"/>
                <w:szCs w:val="22"/>
                <w:spacing w:val="-3"/>
              </w:rPr>
              <w:t>400</w:t>
            </w:r>
          </w:p>
        </w:tc>
        <w:tc>
          <w:tcPr>
            <w:tcW w:w="1280" w:type="dxa"/>
            <w:vAlign w:val="top"/>
          </w:tcPr>
          <w:p>
            <w:pPr>
              <w:ind w:firstLine="371"/>
              <w:spacing w:before="126" w:line="174" w:lineRule="auto"/>
              <w:rPr>
                <w:rFonts w:ascii="SimSun" w:hAnsi="SimSun" w:eastAsia="SimSun" w:cs="SimSun"/>
                <w:sz w:val="22"/>
                <w:szCs w:val="22"/>
              </w:rPr>
            </w:pPr>
            <w:r>
              <w:rPr>
                <w:rFonts w:ascii="SimSun" w:hAnsi="SimSun" w:eastAsia="SimSun" w:cs="SimSun"/>
                <w:sz w:val="22"/>
                <w:szCs w:val="22"/>
                <w:spacing w:val="-2"/>
              </w:rPr>
              <w:t>0.120</w:t>
            </w:r>
          </w:p>
        </w:tc>
        <w:tc>
          <w:tcPr>
            <w:tcW w:w="1356" w:type="dxa"/>
            <w:vAlign w:val="top"/>
            <w:vMerge w:val="restart"/>
            <w:tcBorders>
              <w:bottom w:val="none" w:color="000000" w:sz="2" w:space="0"/>
            </w:tcBorders>
          </w:tcPr>
          <w:p>
            <w:pPr>
              <w:ind w:firstLine="160"/>
              <w:spacing w:before="325" w:line="184" w:lineRule="auto"/>
              <w:rPr>
                <w:rFonts w:ascii="SimSun" w:hAnsi="SimSun" w:eastAsia="SimSun" w:cs="SimSun"/>
                <w:sz w:val="21"/>
                <w:szCs w:val="21"/>
              </w:rPr>
            </w:pPr>
            <w:r>
              <w:rPr>
                <w:rFonts w:ascii="SimSun" w:hAnsi="SimSun" w:eastAsia="SimSun" w:cs="SimSun"/>
                <w:sz w:val="21"/>
                <w:szCs w:val="21"/>
                <w:spacing w:val="-3"/>
              </w:rPr>
              <w:t>厂内污水站</w:t>
            </w:r>
          </w:p>
          <w:p>
            <w:pPr>
              <w:ind w:firstLine="188"/>
              <w:spacing w:before="30" w:line="184" w:lineRule="auto"/>
              <w:rPr>
                <w:rFonts w:ascii="SimSun" w:hAnsi="SimSun" w:eastAsia="SimSun" w:cs="SimSun"/>
                <w:sz w:val="21"/>
                <w:szCs w:val="21"/>
              </w:rPr>
            </w:pPr>
            <w:r>
              <w:rPr>
                <w:rFonts w:ascii="SimSun" w:hAnsi="SimSun" w:eastAsia="SimSun" w:cs="SimSun"/>
                <w:sz w:val="21"/>
                <w:szCs w:val="21"/>
                <w:spacing w:val="-6"/>
              </w:rPr>
              <w:t>3</w:t>
            </w:r>
            <w:r>
              <w:rPr>
                <w:rFonts w:ascii="SimSun" w:hAnsi="SimSun" w:eastAsia="SimSun" w:cs="SimSun"/>
                <w:sz w:val="21"/>
                <w:szCs w:val="21"/>
                <w:spacing w:val="-38"/>
              </w:rPr>
              <w:t> </w:t>
            </w:r>
            <w:r>
              <w:rPr>
                <w:rFonts w:ascii="SimSun" w:hAnsi="SimSun" w:eastAsia="SimSun" w:cs="SimSun"/>
                <w:sz w:val="21"/>
                <w:szCs w:val="21"/>
                <w:spacing w:val="-6"/>
              </w:rPr>
              <w:t>处理后接</w:t>
            </w:r>
          </w:p>
          <w:p>
            <w:pPr>
              <w:ind w:firstLine="582"/>
              <w:spacing w:before="30" w:line="184" w:lineRule="auto"/>
              <w:rPr>
                <w:rFonts w:ascii="SimSun" w:hAnsi="SimSun" w:eastAsia="SimSun" w:cs="SimSun"/>
                <w:sz w:val="21"/>
                <w:szCs w:val="21"/>
              </w:rPr>
            </w:pPr>
            <w:r>
              <w:rPr>
                <w:rFonts w:ascii="SimSun" w:hAnsi="SimSun" w:eastAsia="SimSun" w:cs="SimSun"/>
                <w:sz w:val="21"/>
                <w:szCs w:val="21"/>
              </w:rPr>
              <w:t>管</w:t>
            </w:r>
          </w:p>
        </w:tc>
        <w:tc>
          <w:tcPr>
            <w:tcW w:w="1481" w:type="dxa"/>
            <w:vAlign w:val="top"/>
          </w:tcPr>
          <w:p>
            <w:pPr>
              <w:ind w:firstLine="605"/>
              <w:spacing w:before="91" w:line="180" w:lineRule="auto"/>
              <w:rPr>
                <w:rFonts w:ascii="SimSun" w:hAnsi="SimSun" w:eastAsia="SimSun" w:cs="SimSun"/>
                <w:sz w:val="21"/>
                <w:szCs w:val="21"/>
              </w:rPr>
            </w:pPr>
            <w:r>
              <w:rPr>
                <w:rFonts w:ascii="SimSun" w:hAnsi="SimSun" w:eastAsia="SimSun" w:cs="SimSun"/>
                <w:sz w:val="21"/>
                <w:szCs w:val="21"/>
                <w:spacing w:val="-8"/>
              </w:rPr>
              <w:t>180</w:t>
            </w:r>
          </w:p>
        </w:tc>
        <w:tc>
          <w:tcPr>
            <w:tcW w:w="1493" w:type="dxa"/>
            <w:vAlign w:val="top"/>
          </w:tcPr>
          <w:p>
            <w:pPr>
              <w:ind w:firstLine="493"/>
              <w:spacing w:before="121" w:line="180" w:lineRule="auto"/>
              <w:rPr>
                <w:rFonts w:ascii="SimSun" w:hAnsi="SimSun" w:eastAsia="SimSun" w:cs="SimSun"/>
                <w:sz w:val="21"/>
                <w:szCs w:val="21"/>
              </w:rPr>
            </w:pPr>
            <w:r>
              <w:rPr>
                <w:rFonts w:ascii="SimSun" w:hAnsi="SimSun" w:eastAsia="SimSun" w:cs="SimSun"/>
                <w:sz w:val="21"/>
                <w:szCs w:val="21"/>
                <w:spacing w:val="-2"/>
              </w:rPr>
              <w:t>2.646</w:t>
            </w:r>
          </w:p>
        </w:tc>
        <w:tc>
          <w:tcPr>
            <w:tcW w:w="1317" w:type="dxa"/>
            <w:vAlign w:val="top"/>
          </w:tcPr>
          <w:p>
            <w:pPr>
              <w:ind w:firstLine="510"/>
              <w:spacing w:before="92" w:line="180" w:lineRule="auto"/>
              <w:rPr>
                <w:rFonts w:ascii="SimSun" w:hAnsi="SimSun" w:eastAsia="SimSun" w:cs="SimSun"/>
                <w:sz w:val="21"/>
                <w:szCs w:val="21"/>
              </w:rPr>
            </w:pPr>
            <w:r>
              <w:rPr>
                <w:rFonts w:ascii="SimSun" w:hAnsi="SimSun" w:eastAsia="SimSun" w:cs="SimSun"/>
                <w:sz w:val="21"/>
                <w:szCs w:val="21"/>
                <w:spacing w:val="-4"/>
              </w:rPr>
              <w:t>200</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4" w:hRule="atLeast"/>
        </w:trPr>
        <w:tc>
          <w:tcPr>
            <w:tcW w:w="789" w:type="dxa"/>
            <w:vAlign w:val="top"/>
            <w:vMerge w:val="continue"/>
            <w:tcBorders>
              <w:top w:val="none" w:color="000000" w:sz="2" w:space="0"/>
            </w:tcBorders>
          </w:tcPr>
          <w:p>
            <w:pPr>
              <w:rPr>
                <w:rFonts w:ascii="SimSun"/>
                <w:sz w:val="21"/>
              </w:rPr>
            </w:pPr>
            <w:r/>
          </w:p>
        </w:tc>
        <w:tc>
          <w:tcPr>
            <w:tcW w:w="1789" w:type="dxa"/>
            <w:vAlign w:val="top"/>
            <w:vMerge w:val="continue"/>
            <w:tcBorders>
              <w:top w:val="none" w:color="000000" w:sz="2" w:space="0"/>
            </w:tcBorders>
          </w:tcPr>
          <w:p>
            <w:pPr>
              <w:rPr>
                <w:rFonts w:ascii="SimSun"/>
                <w:sz w:val="21"/>
              </w:rPr>
            </w:pPr>
            <w:r/>
          </w:p>
        </w:tc>
        <w:tc>
          <w:tcPr>
            <w:tcW w:w="1101" w:type="dxa"/>
            <w:vAlign w:val="top"/>
            <w:vMerge w:val="continue"/>
            <w:tcBorders>
              <w:top w:val="none" w:color="000000" w:sz="2" w:space="0"/>
            </w:tcBorders>
          </w:tcPr>
          <w:p>
            <w:pPr>
              <w:rPr>
                <w:rFonts w:ascii="SimSun"/>
                <w:sz w:val="21"/>
              </w:rPr>
            </w:pPr>
            <w:r/>
          </w:p>
        </w:tc>
        <w:tc>
          <w:tcPr>
            <w:tcW w:w="1081" w:type="dxa"/>
            <w:vAlign w:val="top"/>
          </w:tcPr>
          <w:p>
            <w:pPr>
              <w:ind w:firstLine="437"/>
              <w:spacing w:before="83" w:line="180" w:lineRule="auto"/>
              <w:rPr>
                <w:rFonts w:ascii="SimSun" w:hAnsi="SimSun" w:eastAsia="SimSun" w:cs="SimSun"/>
                <w:sz w:val="22"/>
                <w:szCs w:val="22"/>
              </w:rPr>
            </w:pPr>
            <w:r>
              <w:rPr>
                <w:rFonts w:ascii="SimSun" w:hAnsi="SimSun" w:eastAsia="SimSun" w:cs="SimSun"/>
                <w:sz w:val="22"/>
                <w:szCs w:val="22"/>
                <w:spacing w:val="-5"/>
              </w:rPr>
              <w:t>SS</w:t>
            </w:r>
          </w:p>
        </w:tc>
        <w:tc>
          <w:tcPr>
            <w:tcW w:w="1241" w:type="dxa"/>
            <w:vAlign w:val="top"/>
          </w:tcPr>
          <w:p>
            <w:pPr>
              <w:ind w:firstLine="461"/>
              <w:spacing w:before="83" w:line="180" w:lineRule="auto"/>
              <w:rPr>
                <w:rFonts w:ascii="SimSun" w:hAnsi="SimSun" w:eastAsia="SimSun" w:cs="SimSun"/>
                <w:sz w:val="22"/>
                <w:szCs w:val="22"/>
              </w:rPr>
            </w:pPr>
            <w:r>
              <w:rPr>
                <w:rFonts w:ascii="SimSun" w:hAnsi="SimSun" w:eastAsia="SimSun" w:cs="SimSun"/>
                <w:sz w:val="22"/>
                <w:szCs w:val="22"/>
                <w:spacing w:val="-4"/>
              </w:rPr>
              <w:t>200</w:t>
            </w:r>
          </w:p>
        </w:tc>
        <w:tc>
          <w:tcPr>
            <w:tcW w:w="1280" w:type="dxa"/>
            <w:vAlign w:val="top"/>
          </w:tcPr>
          <w:p>
            <w:pPr>
              <w:ind w:firstLine="371"/>
              <w:spacing w:before="129" w:line="172" w:lineRule="auto"/>
              <w:rPr>
                <w:rFonts w:ascii="SimSun" w:hAnsi="SimSun" w:eastAsia="SimSun" w:cs="SimSun"/>
                <w:sz w:val="22"/>
                <w:szCs w:val="22"/>
              </w:rPr>
            </w:pPr>
            <w:r>
              <w:rPr>
                <w:rFonts w:ascii="SimSun" w:hAnsi="SimSun" w:eastAsia="SimSun" w:cs="SimSun"/>
                <w:sz w:val="22"/>
                <w:szCs w:val="22"/>
                <w:spacing w:val="-2"/>
              </w:rPr>
              <w:t>0.060</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05"/>
              <w:spacing w:before="90" w:line="180" w:lineRule="auto"/>
              <w:rPr>
                <w:rFonts w:ascii="SimSun" w:hAnsi="SimSun" w:eastAsia="SimSun" w:cs="SimSun"/>
                <w:sz w:val="21"/>
                <w:szCs w:val="21"/>
              </w:rPr>
            </w:pPr>
            <w:r>
              <w:rPr>
                <w:rFonts w:ascii="SimSun" w:hAnsi="SimSun" w:eastAsia="SimSun" w:cs="SimSun"/>
                <w:sz w:val="21"/>
                <w:szCs w:val="21"/>
                <w:spacing w:val="-8"/>
              </w:rPr>
              <w:t>100</w:t>
            </w:r>
          </w:p>
        </w:tc>
        <w:tc>
          <w:tcPr>
            <w:tcW w:w="1493" w:type="dxa"/>
            <w:vAlign w:val="top"/>
          </w:tcPr>
          <w:p>
            <w:pPr>
              <w:ind w:firstLine="506"/>
              <w:spacing w:before="119" w:line="180" w:lineRule="auto"/>
              <w:rPr>
                <w:rFonts w:ascii="SimSun" w:hAnsi="SimSun" w:eastAsia="SimSun" w:cs="SimSun"/>
                <w:sz w:val="21"/>
                <w:szCs w:val="21"/>
              </w:rPr>
            </w:pPr>
            <w:r>
              <w:rPr>
                <w:rFonts w:ascii="SimSun" w:hAnsi="SimSun" w:eastAsia="SimSun" w:cs="SimSun"/>
                <w:sz w:val="21"/>
                <w:szCs w:val="21"/>
                <w:spacing w:val="-5"/>
              </w:rPr>
              <w:t>1.470</w:t>
            </w:r>
          </w:p>
        </w:tc>
        <w:tc>
          <w:tcPr>
            <w:tcW w:w="1317" w:type="dxa"/>
            <w:vAlign w:val="top"/>
          </w:tcPr>
          <w:p>
            <w:pPr>
              <w:ind w:firstLine="523"/>
              <w:spacing w:before="90" w:line="180" w:lineRule="auto"/>
              <w:rPr>
                <w:rFonts w:ascii="SimSun" w:hAnsi="SimSun" w:eastAsia="SimSun" w:cs="SimSun"/>
                <w:sz w:val="21"/>
                <w:szCs w:val="21"/>
              </w:rPr>
            </w:pPr>
            <w:r>
              <w:rPr>
                <w:rFonts w:ascii="SimSun" w:hAnsi="SimSun" w:eastAsia="SimSun" w:cs="SimSun"/>
                <w:sz w:val="21"/>
                <w:szCs w:val="21"/>
                <w:spacing w:val="-8"/>
              </w:rPr>
              <w:t>100</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4" w:hRule="atLeast"/>
        </w:trPr>
        <w:tc>
          <w:tcPr>
            <w:tcW w:w="789" w:type="dxa"/>
            <w:vAlign w:val="top"/>
            <w:vMerge w:val="restart"/>
            <w:tcBorders>
              <w:bottom w:val="none" w:color="000000" w:sz="2" w:space="0"/>
            </w:tcBorders>
          </w:tcPr>
          <w:p>
            <w:pPr>
              <w:ind w:firstLine="351"/>
              <w:spacing w:before="262" w:line="180" w:lineRule="auto"/>
              <w:rPr>
                <w:rFonts w:ascii="SimSun" w:hAnsi="SimSun" w:eastAsia="SimSun" w:cs="SimSun"/>
                <w:sz w:val="21"/>
                <w:szCs w:val="21"/>
              </w:rPr>
            </w:pPr>
            <w:r>
              <w:rPr>
                <w:rFonts w:ascii="SimSun" w:hAnsi="SimSun" w:eastAsia="SimSun" w:cs="SimSun"/>
                <w:sz w:val="21"/>
                <w:szCs w:val="21"/>
              </w:rPr>
              <w:t>7</w:t>
            </w:r>
          </w:p>
        </w:tc>
        <w:tc>
          <w:tcPr>
            <w:tcW w:w="1789" w:type="dxa"/>
            <w:vAlign w:val="top"/>
            <w:vMerge w:val="restart"/>
            <w:tcBorders>
              <w:bottom w:val="none" w:color="000000" w:sz="2" w:space="0"/>
            </w:tcBorders>
          </w:tcPr>
          <w:p>
            <w:pPr>
              <w:ind w:firstLine="459"/>
              <w:spacing w:before="218" w:line="185" w:lineRule="auto"/>
              <w:rPr>
                <w:rFonts w:ascii="SimSun" w:hAnsi="SimSun" w:eastAsia="SimSun" w:cs="SimSun"/>
                <w:sz w:val="22"/>
                <w:szCs w:val="22"/>
              </w:rPr>
            </w:pPr>
            <w:r>
              <w:rPr>
                <w:rFonts w:ascii="SimSun" w:hAnsi="SimSun" w:eastAsia="SimSun" w:cs="SimSun"/>
                <w:sz w:val="22"/>
                <w:szCs w:val="22"/>
                <w:spacing w:val="-3"/>
              </w:rPr>
              <w:t>生活废水</w:t>
            </w:r>
          </w:p>
        </w:tc>
        <w:tc>
          <w:tcPr>
            <w:tcW w:w="1101" w:type="dxa"/>
            <w:vAlign w:val="top"/>
            <w:vMerge w:val="restart"/>
            <w:tcBorders>
              <w:bottom w:val="none" w:color="000000" w:sz="2" w:space="0"/>
            </w:tcBorders>
          </w:tcPr>
          <w:p>
            <w:pPr>
              <w:ind w:firstLine="295"/>
              <w:spacing w:before="252" w:line="180" w:lineRule="auto"/>
              <w:rPr>
                <w:rFonts w:ascii="SimSun" w:hAnsi="SimSun" w:eastAsia="SimSun" w:cs="SimSun"/>
                <w:sz w:val="22"/>
                <w:szCs w:val="22"/>
              </w:rPr>
            </w:pPr>
            <w:r>
              <w:rPr>
                <w:rFonts w:ascii="SimSun" w:hAnsi="SimSun" w:eastAsia="SimSun" w:cs="SimSun"/>
                <w:sz w:val="22"/>
                <w:szCs w:val="22"/>
                <w:spacing w:val="-5"/>
              </w:rPr>
              <w:t>14400</w:t>
            </w:r>
          </w:p>
        </w:tc>
        <w:tc>
          <w:tcPr>
            <w:tcW w:w="1081" w:type="dxa"/>
            <w:vAlign w:val="top"/>
          </w:tcPr>
          <w:p>
            <w:pPr>
              <w:ind w:firstLine="379"/>
              <w:spacing w:before="82" w:line="180" w:lineRule="auto"/>
              <w:rPr>
                <w:rFonts w:ascii="SimSun" w:hAnsi="SimSun" w:eastAsia="SimSun" w:cs="SimSun"/>
                <w:sz w:val="22"/>
                <w:szCs w:val="22"/>
              </w:rPr>
            </w:pPr>
            <w:r>
              <w:rPr>
                <w:rFonts w:ascii="SimSun" w:hAnsi="SimSun" w:eastAsia="SimSun" w:cs="SimSun"/>
                <w:sz w:val="22"/>
                <w:szCs w:val="22"/>
                <w:spacing w:val="-2"/>
              </w:rPr>
              <w:t>COD</w:t>
            </w:r>
          </w:p>
        </w:tc>
        <w:tc>
          <w:tcPr>
            <w:tcW w:w="1241" w:type="dxa"/>
            <w:vAlign w:val="top"/>
          </w:tcPr>
          <w:p>
            <w:pPr>
              <w:ind w:firstLine="463"/>
              <w:spacing w:before="82" w:line="180" w:lineRule="auto"/>
              <w:rPr>
                <w:rFonts w:ascii="SimSun" w:hAnsi="SimSun" w:eastAsia="SimSun" w:cs="SimSun"/>
                <w:sz w:val="22"/>
                <w:szCs w:val="22"/>
              </w:rPr>
            </w:pPr>
            <w:r>
              <w:rPr>
                <w:rFonts w:ascii="SimSun" w:hAnsi="SimSun" w:eastAsia="SimSun" w:cs="SimSun"/>
                <w:sz w:val="22"/>
                <w:szCs w:val="22"/>
                <w:spacing w:val="-4"/>
              </w:rPr>
              <w:t>500</w:t>
            </w:r>
          </w:p>
        </w:tc>
        <w:tc>
          <w:tcPr>
            <w:tcW w:w="1280" w:type="dxa"/>
            <w:vAlign w:val="top"/>
          </w:tcPr>
          <w:p>
            <w:pPr>
              <w:ind w:firstLine="375"/>
              <w:spacing w:before="129" w:line="172" w:lineRule="auto"/>
              <w:rPr>
                <w:rFonts w:ascii="SimSun" w:hAnsi="SimSun" w:eastAsia="SimSun" w:cs="SimSun"/>
                <w:sz w:val="22"/>
                <w:szCs w:val="22"/>
              </w:rPr>
            </w:pPr>
            <w:r>
              <w:rPr>
                <w:rFonts w:ascii="SimSun" w:hAnsi="SimSun" w:eastAsia="SimSun" w:cs="SimSun"/>
                <w:sz w:val="22"/>
                <w:szCs w:val="22"/>
                <w:spacing w:val="-3"/>
              </w:rPr>
              <w:t>7.200</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92"/>
              <w:spacing w:before="60" w:line="184" w:lineRule="auto"/>
              <w:rPr>
                <w:rFonts w:ascii="SimSun" w:hAnsi="SimSun" w:eastAsia="SimSun" w:cs="SimSun"/>
                <w:sz w:val="21"/>
                <w:szCs w:val="21"/>
              </w:rPr>
            </w:pPr>
            <w:r>
              <w:rPr>
                <w:rFonts w:ascii="SimSun" w:hAnsi="SimSun" w:eastAsia="SimSun" w:cs="SimSun"/>
                <w:sz w:val="21"/>
                <w:szCs w:val="21"/>
              </w:rPr>
              <w:t>/</w:t>
            </w:r>
          </w:p>
        </w:tc>
        <w:tc>
          <w:tcPr>
            <w:tcW w:w="1493" w:type="dxa"/>
            <w:vAlign w:val="top"/>
          </w:tcPr>
          <w:p>
            <w:pPr>
              <w:ind w:firstLine="699"/>
              <w:spacing w:before="60" w:line="184" w:lineRule="auto"/>
              <w:rPr>
                <w:rFonts w:ascii="SimSun" w:hAnsi="SimSun" w:eastAsia="SimSun" w:cs="SimSun"/>
                <w:sz w:val="21"/>
                <w:szCs w:val="21"/>
              </w:rPr>
            </w:pPr>
            <w:r>
              <w:rPr>
                <w:rFonts w:ascii="SimSun" w:hAnsi="SimSun" w:eastAsia="SimSun" w:cs="SimSun"/>
                <w:sz w:val="21"/>
                <w:szCs w:val="21"/>
              </w:rPr>
              <w:t>/</w:t>
            </w:r>
          </w:p>
        </w:tc>
        <w:tc>
          <w:tcPr>
            <w:tcW w:w="1317" w:type="dxa"/>
            <w:vAlign w:val="top"/>
          </w:tcPr>
          <w:p>
            <w:pPr>
              <w:ind w:firstLine="612"/>
              <w:spacing w:before="60" w:line="184" w:lineRule="auto"/>
              <w:rPr>
                <w:rFonts w:ascii="SimSun" w:hAnsi="SimSun" w:eastAsia="SimSun" w:cs="SimSun"/>
                <w:sz w:val="21"/>
                <w:szCs w:val="21"/>
              </w:rPr>
            </w:pPr>
            <w:r>
              <w:rPr>
                <w:rFonts w:ascii="SimSun" w:hAnsi="SimSun" w:eastAsia="SimSun" w:cs="SimSun"/>
                <w:sz w:val="21"/>
                <w:szCs w:val="21"/>
              </w:rPr>
              <w:t>/</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4" w:hRule="atLeast"/>
        </w:trPr>
        <w:tc>
          <w:tcPr>
            <w:tcW w:w="789" w:type="dxa"/>
            <w:vAlign w:val="top"/>
            <w:vMerge w:val="continue"/>
            <w:tcBorders>
              <w:top w:val="none" w:color="000000" w:sz="2" w:space="0"/>
            </w:tcBorders>
          </w:tcPr>
          <w:p>
            <w:pPr>
              <w:rPr>
                <w:rFonts w:ascii="SimSun"/>
                <w:sz w:val="21"/>
              </w:rPr>
            </w:pPr>
            <w:r/>
          </w:p>
        </w:tc>
        <w:tc>
          <w:tcPr>
            <w:tcW w:w="1789" w:type="dxa"/>
            <w:vAlign w:val="top"/>
            <w:vMerge w:val="continue"/>
            <w:tcBorders>
              <w:top w:val="none" w:color="000000" w:sz="2" w:space="0"/>
            </w:tcBorders>
          </w:tcPr>
          <w:p>
            <w:pPr>
              <w:rPr>
                <w:rFonts w:ascii="SimSun"/>
                <w:sz w:val="21"/>
              </w:rPr>
            </w:pPr>
            <w:r/>
          </w:p>
        </w:tc>
        <w:tc>
          <w:tcPr>
            <w:tcW w:w="1101" w:type="dxa"/>
            <w:vAlign w:val="top"/>
            <w:vMerge w:val="continue"/>
            <w:tcBorders>
              <w:top w:val="none" w:color="000000" w:sz="2" w:space="0"/>
            </w:tcBorders>
          </w:tcPr>
          <w:p>
            <w:pPr>
              <w:rPr>
                <w:rFonts w:ascii="SimSun"/>
                <w:sz w:val="21"/>
              </w:rPr>
            </w:pPr>
            <w:r/>
          </w:p>
        </w:tc>
        <w:tc>
          <w:tcPr>
            <w:tcW w:w="1081" w:type="dxa"/>
            <w:vAlign w:val="top"/>
          </w:tcPr>
          <w:p>
            <w:pPr>
              <w:ind w:firstLine="437"/>
              <w:spacing w:before="84" w:line="180" w:lineRule="auto"/>
              <w:rPr>
                <w:rFonts w:ascii="SimSun" w:hAnsi="SimSun" w:eastAsia="SimSun" w:cs="SimSun"/>
                <w:sz w:val="22"/>
                <w:szCs w:val="22"/>
              </w:rPr>
            </w:pPr>
            <w:r>
              <w:rPr>
                <w:rFonts w:ascii="SimSun" w:hAnsi="SimSun" w:eastAsia="SimSun" w:cs="SimSun"/>
                <w:sz w:val="22"/>
                <w:szCs w:val="22"/>
                <w:spacing w:val="-5"/>
              </w:rPr>
              <w:t>SS</w:t>
            </w:r>
          </w:p>
        </w:tc>
        <w:tc>
          <w:tcPr>
            <w:tcW w:w="1241" w:type="dxa"/>
            <w:vAlign w:val="top"/>
          </w:tcPr>
          <w:p>
            <w:pPr>
              <w:ind w:firstLine="458"/>
              <w:spacing w:before="84" w:line="180" w:lineRule="auto"/>
              <w:rPr>
                <w:rFonts w:ascii="SimSun" w:hAnsi="SimSun" w:eastAsia="SimSun" w:cs="SimSun"/>
                <w:sz w:val="22"/>
                <w:szCs w:val="22"/>
              </w:rPr>
            </w:pPr>
            <w:r>
              <w:rPr>
                <w:rFonts w:ascii="SimSun" w:hAnsi="SimSun" w:eastAsia="SimSun" w:cs="SimSun"/>
                <w:sz w:val="22"/>
                <w:szCs w:val="22"/>
                <w:spacing w:val="-3"/>
              </w:rPr>
              <w:t>400</w:t>
            </w:r>
          </w:p>
        </w:tc>
        <w:tc>
          <w:tcPr>
            <w:tcW w:w="1280" w:type="dxa"/>
            <w:vAlign w:val="top"/>
          </w:tcPr>
          <w:p>
            <w:pPr>
              <w:ind w:firstLine="374"/>
              <w:spacing w:before="130" w:line="171" w:lineRule="auto"/>
              <w:rPr>
                <w:rFonts w:ascii="SimSun" w:hAnsi="SimSun" w:eastAsia="SimSun" w:cs="SimSun"/>
                <w:sz w:val="22"/>
                <w:szCs w:val="22"/>
              </w:rPr>
            </w:pPr>
            <w:r>
              <w:rPr>
                <w:rFonts w:ascii="SimSun" w:hAnsi="SimSun" w:eastAsia="SimSun" w:cs="SimSun"/>
                <w:sz w:val="22"/>
                <w:szCs w:val="22"/>
                <w:spacing w:val="-7"/>
              </w:rPr>
              <w:t>5</w:t>
            </w:r>
            <w:r>
              <w:rPr>
                <w:rFonts w:ascii="SimSun" w:hAnsi="SimSun" w:eastAsia="SimSun" w:cs="SimSun"/>
                <w:sz w:val="22"/>
                <w:szCs w:val="22"/>
                <w:spacing w:val="17"/>
              </w:rPr>
              <w:t> </w:t>
            </w:r>
            <w:r>
              <w:rPr>
                <w:rFonts w:ascii="SimSun" w:hAnsi="SimSun" w:eastAsia="SimSun" w:cs="SimSun"/>
                <w:sz w:val="22"/>
                <w:szCs w:val="22"/>
                <w:spacing w:val="-7"/>
              </w:rPr>
              <w:t>760</w:t>
            </w:r>
          </w:p>
        </w:tc>
        <w:tc>
          <w:tcPr>
            <w:tcW w:w="1356" w:type="dxa"/>
            <w:vAlign w:val="top"/>
            <w:vMerge w:val="continue"/>
            <w:tcBorders>
              <w:top w:val="none" w:color="000000" w:sz="2" w:space="0"/>
            </w:tcBorders>
          </w:tcPr>
          <w:p>
            <w:pPr>
              <w:rPr>
                <w:rFonts w:ascii="SimSun"/>
                <w:sz w:val="21"/>
              </w:rPr>
            </w:pPr>
            <w:r/>
          </w:p>
        </w:tc>
        <w:tc>
          <w:tcPr>
            <w:tcW w:w="1481" w:type="dxa"/>
            <w:vAlign w:val="top"/>
          </w:tcPr>
          <w:p>
            <w:pPr>
              <w:ind w:firstLine="692"/>
              <w:spacing w:before="61" w:line="184" w:lineRule="auto"/>
              <w:rPr>
                <w:rFonts w:ascii="SimSun" w:hAnsi="SimSun" w:eastAsia="SimSun" w:cs="SimSun"/>
                <w:sz w:val="21"/>
                <w:szCs w:val="21"/>
              </w:rPr>
            </w:pPr>
            <w:r>
              <w:rPr>
                <w:rFonts w:ascii="SimSun" w:hAnsi="SimSun" w:eastAsia="SimSun" w:cs="SimSun"/>
                <w:sz w:val="21"/>
                <w:szCs w:val="21"/>
              </w:rPr>
              <w:t>/</w:t>
            </w:r>
          </w:p>
        </w:tc>
        <w:tc>
          <w:tcPr>
            <w:tcW w:w="1493" w:type="dxa"/>
            <w:vAlign w:val="top"/>
          </w:tcPr>
          <w:p>
            <w:pPr>
              <w:ind w:firstLine="699"/>
              <w:spacing w:before="61" w:line="184" w:lineRule="auto"/>
              <w:rPr>
                <w:rFonts w:ascii="SimSun" w:hAnsi="SimSun" w:eastAsia="SimSun" w:cs="SimSun"/>
                <w:sz w:val="21"/>
                <w:szCs w:val="21"/>
              </w:rPr>
            </w:pPr>
            <w:r>
              <w:rPr>
                <w:rFonts w:ascii="SimSun" w:hAnsi="SimSun" w:eastAsia="SimSun" w:cs="SimSun"/>
                <w:sz w:val="21"/>
                <w:szCs w:val="21"/>
              </w:rPr>
              <w:t>/</w:t>
            </w:r>
          </w:p>
        </w:tc>
        <w:tc>
          <w:tcPr>
            <w:tcW w:w="1317" w:type="dxa"/>
            <w:vAlign w:val="top"/>
          </w:tcPr>
          <w:p>
            <w:pPr>
              <w:ind w:firstLine="612"/>
              <w:spacing w:before="61" w:line="184" w:lineRule="auto"/>
              <w:rPr>
                <w:rFonts w:ascii="SimSun" w:hAnsi="SimSun" w:eastAsia="SimSun" w:cs="SimSun"/>
                <w:sz w:val="21"/>
                <w:szCs w:val="21"/>
              </w:rPr>
            </w:pPr>
            <w:r>
              <w:rPr>
                <w:rFonts w:ascii="SimSun" w:hAnsi="SimSun" w:eastAsia="SimSun" w:cs="SimSun"/>
                <w:sz w:val="21"/>
                <w:szCs w:val="21"/>
              </w:rPr>
              <w:t>/</w:t>
            </w:r>
          </w:p>
        </w:tc>
        <w:tc>
          <w:tcPr>
            <w:tcW w:w="1296" w:type="dxa"/>
            <w:vAlign w:val="top"/>
            <w:vMerge w:val="continue"/>
            <w:tcBorders>
              <w:top w:val="none" w:color="000000" w:sz="2" w:space="0"/>
            </w:tcBorders>
          </w:tcPr>
          <w:p>
            <w:pPr>
              <w:rPr>
                <w:rFonts w:ascii="SimSun"/>
                <w:sz w:val="21"/>
              </w:rPr>
            </w:pPr>
            <w:r/>
          </w:p>
        </w:tc>
      </w:tr>
    </w:tbl>
    <w:p>
      <w:pPr>
        <w:ind w:firstLine="4593"/>
        <w:spacing w:before="229"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254</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21"/>
          <w:pgSz w:w="16840" w:h="11907"/>
          <w:pgMar w:top="1429" w:right="1305" w:bottom="0" w:left="1305" w:header="882" w:footer="0" w:gutter="0"/>
        </w:sectPr>
        <w:rPr/>
      </w:pPr>
    </w:p>
    <w:p>
      <w:pPr>
        <w:spacing w:line="363" w:lineRule="auto"/>
        <w:rPr>
          <w:rFonts w:ascii="SimSun"/>
          <w:sz w:val="21"/>
        </w:rPr>
      </w:pPr>
      <w:r/>
    </w:p>
    <w:p>
      <w:pPr>
        <w:ind w:left="6075" w:right="114" w:hanging="5953"/>
        <w:spacing w:before="69" w:line="211"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37"/>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0"/>
        </w:rPr>
        <w:t> </w:t>
      </w:r>
      <w:r>
        <w:rPr>
          <w:rFonts w:ascii="SimSun" w:hAnsi="SimSun" w:eastAsia="SimSun" w:cs="SimSun"/>
          <w:sz w:val="21"/>
          <w:szCs w:val="21"/>
          <w:spacing w:val="-3"/>
        </w:rPr>
        <w:t>6</w:t>
      </w:r>
      <w:r>
        <w:rPr>
          <w:rFonts w:ascii="SimSun" w:hAnsi="SimSun" w:eastAsia="SimSun" w:cs="SimSun"/>
          <w:sz w:val="21"/>
          <w:szCs w:val="21"/>
          <w:spacing w:val="-46"/>
        </w:rPr>
        <w:t> </w:t>
      </w:r>
      <w:r>
        <w:rPr>
          <w:rFonts w:ascii="SimSun" w:hAnsi="SimSun" w:eastAsia="SimSun" w:cs="SimSun"/>
          <w:sz w:val="21"/>
          <w:szCs w:val="21"/>
          <w:spacing w:val="-3"/>
        </w:rPr>
        <w:t>千吨、氯化钾水溶液</w:t>
      </w:r>
      <w:r>
        <w:rPr>
          <w:rFonts w:ascii="SimSun" w:hAnsi="SimSun" w:eastAsia="SimSun" w:cs="SimSun"/>
          <w:sz w:val="21"/>
          <w:szCs w:val="21"/>
          <w:spacing w:val="-39"/>
        </w:rPr>
        <w:t> </w:t>
      </w:r>
      <w:r>
        <w:rPr>
          <w:rFonts w:ascii="SimSun" w:hAnsi="SimSun" w:eastAsia="SimSun" w:cs="SimSun"/>
          <w:sz w:val="21"/>
          <w:szCs w:val="21"/>
          <w:spacing w:val="-3"/>
        </w:rPr>
        <w:t>20%1.7</w:t>
      </w:r>
      <w:r>
        <w:rPr>
          <w:rFonts w:ascii="SimSun" w:hAnsi="SimSun" w:eastAsia="SimSun" w:cs="SimSun"/>
          <w:sz w:val="21"/>
          <w:szCs w:val="21"/>
          <w:spacing w:val="-40"/>
        </w:rPr>
        <w:t> </w:t>
      </w:r>
      <w:r>
        <w:rPr>
          <w:rFonts w:ascii="SimSun" w:hAnsi="SimSun" w:eastAsia="SimSun" w:cs="SimSun"/>
          <w:sz w:val="21"/>
          <w:szCs w:val="21"/>
          <w:spacing w:val="-3"/>
        </w:rPr>
        <w:t>万吨、固体氟化钙</w:t>
      </w:r>
      <w:r>
        <w:rPr>
          <w:rFonts w:ascii="SimSun" w:hAnsi="SimSun" w:eastAsia="SimSun" w:cs="SimSun"/>
          <w:sz w:val="21"/>
          <w:szCs w:val="21"/>
          <w:spacing w:val="-42"/>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万吨及副产品盐酸</w:t>
      </w:r>
      <w:r>
        <w:rPr>
          <w:rFonts w:ascii="SimSun" w:hAnsi="SimSun" w:eastAsia="SimSun" w:cs="SimSun"/>
          <w:sz w:val="21"/>
          <w:szCs w:val="21"/>
          <w:spacing w:val="-39"/>
        </w:rPr>
        <w:t> </w:t>
      </w:r>
      <w:r>
        <w:rPr>
          <w:rFonts w:ascii="SimSun" w:hAnsi="SimSun" w:eastAsia="SimSun" w:cs="SimSun"/>
          <w:sz w:val="21"/>
          <w:szCs w:val="21"/>
          <w:spacing w:val="-3"/>
        </w:rPr>
        <w:t>20%31.3</w:t>
      </w:r>
      <w:r>
        <w:rPr>
          <w:rFonts w:ascii="SimSun" w:hAnsi="SimSun" w:eastAsia="SimSun" w:cs="SimSun"/>
          <w:sz w:val="21"/>
          <w:szCs w:val="21"/>
          <w:spacing w:val="-41"/>
        </w:rPr>
        <w:t> </w:t>
      </w:r>
      <w:r>
        <w:rPr>
          <w:rFonts w:ascii="SimSun" w:hAnsi="SimSun" w:eastAsia="SimSun" w:cs="SimSun"/>
          <w:sz w:val="21"/>
          <w:szCs w:val="21"/>
          <w:spacing w:val="-3"/>
        </w:rPr>
        <w:t>万吨、副产品氢氟酸</w:t>
      </w:r>
      <w:r>
        <w:rPr>
          <w:rFonts w:ascii="SimSun" w:hAnsi="SimSun" w:eastAsia="SimSun" w:cs="SimSun"/>
          <w:sz w:val="21"/>
          <w:szCs w:val="21"/>
          <w:spacing w:val="-37"/>
        </w:rPr>
        <w:t> </w:t>
      </w:r>
      <w:r>
        <w:rPr>
          <w:rFonts w:ascii="SimSun" w:hAnsi="SimSun" w:eastAsia="SimSun" w:cs="SimSun"/>
          <w:sz w:val="21"/>
          <w:szCs w:val="21"/>
          <w:spacing w:val="-3"/>
        </w:rPr>
        <w:t>30%2.3</w:t>
      </w:r>
      <w:r>
        <w:rPr>
          <w:rFonts w:ascii="SimSun" w:hAnsi="SimSun" w:eastAsia="SimSun" w:cs="SimSun"/>
          <w:sz w:val="21"/>
          <w:szCs w:val="21"/>
          <w:spacing w:val="-41"/>
        </w:rPr>
        <w:t> </w:t>
      </w:r>
      <w:r>
        <w:rPr>
          <w:rFonts w:ascii="SimSun" w:hAnsi="SimSun" w:eastAsia="SimSun" w:cs="SimSun"/>
          <w:sz w:val="21"/>
          <w:szCs w:val="21"/>
          <w:spacing w:val="-3"/>
        </w:rPr>
        <w:t>万吨新</w:t>
      </w:r>
      <w:r>
        <w:rPr>
          <w:rFonts w:ascii="SimSun" w:hAnsi="SimSun" w:eastAsia="SimSun" w:cs="SimSun"/>
          <w:sz w:val="21"/>
          <w:szCs w:val="21"/>
        </w:rPr>
        <w:t> </w:t>
      </w:r>
      <w:r>
        <w:rPr>
          <w:rFonts w:ascii="SimSun" w:hAnsi="SimSun" w:eastAsia="SimSun" w:cs="SimSun"/>
          <w:sz w:val="21"/>
          <w:szCs w:val="21"/>
          <w:spacing w:val="-2"/>
        </w:rPr>
        <w:t>建项目环境影响报告书</w:t>
      </w:r>
    </w:p>
    <w:p>
      <w:pPr>
        <w:spacing w:line="52" w:lineRule="exact"/>
        <w:rPr/>
      </w:pPr>
      <w:r/>
    </w:p>
    <w:tbl>
      <w:tblPr>
        <w:tblStyle w:val="2"/>
        <w:tblW w:w="142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9"/>
        <w:gridCol w:w="1789"/>
        <w:gridCol w:w="1101"/>
        <w:gridCol w:w="1081"/>
        <w:gridCol w:w="1241"/>
        <w:gridCol w:w="1280"/>
        <w:gridCol w:w="1356"/>
        <w:gridCol w:w="1481"/>
        <w:gridCol w:w="1493"/>
        <w:gridCol w:w="1317"/>
        <w:gridCol w:w="1296"/>
      </w:tblGrid>
      <w:tr>
        <w:trPr>
          <w:trHeight w:val="354" w:hRule="atLeast"/>
        </w:trPr>
        <w:tc>
          <w:tcPr>
            <w:tcW w:w="789" w:type="dxa"/>
            <w:vAlign w:val="top"/>
            <w:vMerge w:val="restart"/>
            <w:tcBorders>
              <w:bottom w:val="none" w:color="000000" w:sz="2" w:space="0"/>
            </w:tcBorders>
          </w:tcPr>
          <w:p>
            <w:pPr>
              <w:rPr>
                <w:rFonts w:ascii="SimSun"/>
                <w:sz w:val="21"/>
              </w:rPr>
            </w:pPr>
            <w:r/>
          </w:p>
        </w:tc>
        <w:tc>
          <w:tcPr>
            <w:tcW w:w="1789" w:type="dxa"/>
            <w:vAlign w:val="top"/>
            <w:vMerge w:val="restart"/>
            <w:tcBorders>
              <w:bottom w:val="none" w:color="000000" w:sz="2" w:space="0"/>
            </w:tcBorders>
          </w:tcPr>
          <w:p>
            <w:pPr>
              <w:rPr>
                <w:rFonts w:ascii="SimSun"/>
                <w:sz w:val="21"/>
              </w:rPr>
            </w:pPr>
            <w:r/>
          </w:p>
        </w:tc>
        <w:tc>
          <w:tcPr>
            <w:tcW w:w="1101" w:type="dxa"/>
            <w:vAlign w:val="top"/>
            <w:vMerge w:val="restart"/>
            <w:tcBorders>
              <w:bottom w:val="none" w:color="000000" w:sz="2" w:space="0"/>
            </w:tcBorders>
          </w:tcPr>
          <w:p>
            <w:pPr>
              <w:rPr>
                <w:rFonts w:ascii="SimSun"/>
                <w:sz w:val="21"/>
              </w:rPr>
            </w:pPr>
            <w:r/>
          </w:p>
        </w:tc>
        <w:tc>
          <w:tcPr>
            <w:tcW w:w="1081" w:type="dxa"/>
            <w:vAlign w:val="top"/>
          </w:tcPr>
          <w:p>
            <w:pPr>
              <w:ind w:firstLine="325"/>
              <w:spacing w:before="69" w:line="185" w:lineRule="auto"/>
              <w:rPr>
                <w:rFonts w:ascii="SimSun" w:hAnsi="SimSun" w:eastAsia="SimSun" w:cs="SimSun"/>
                <w:sz w:val="22"/>
                <w:szCs w:val="22"/>
              </w:rPr>
            </w:pPr>
            <w:r>
              <w:rPr>
                <w:rFonts w:ascii="SimSun" w:hAnsi="SimSun" w:eastAsia="SimSun" w:cs="SimSun"/>
                <w:sz w:val="22"/>
                <w:szCs w:val="22"/>
                <w:spacing w:val="-4"/>
              </w:rPr>
              <w:t>氨氮</w:t>
            </w:r>
          </w:p>
        </w:tc>
        <w:tc>
          <w:tcPr>
            <w:tcW w:w="1241" w:type="dxa"/>
            <w:vAlign w:val="top"/>
          </w:tcPr>
          <w:p>
            <w:pPr>
              <w:ind w:firstLine="518"/>
              <w:spacing w:before="103" w:line="180" w:lineRule="auto"/>
              <w:rPr>
                <w:rFonts w:ascii="SimSun" w:hAnsi="SimSun" w:eastAsia="SimSun" w:cs="SimSun"/>
                <w:sz w:val="22"/>
                <w:szCs w:val="22"/>
              </w:rPr>
            </w:pPr>
            <w:r>
              <w:rPr>
                <w:rFonts w:ascii="SimSun" w:hAnsi="SimSun" w:eastAsia="SimSun" w:cs="SimSun"/>
                <w:sz w:val="22"/>
                <w:szCs w:val="22"/>
                <w:spacing w:val="-7"/>
              </w:rPr>
              <w:t>30</w:t>
            </w:r>
          </w:p>
        </w:tc>
        <w:tc>
          <w:tcPr>
            <w:tcW w:w="1280" w:type="dxa"/>
            <w:vAlign w:val="top"/>
          </w:tcPr>
          <w:p>
            <w:pPr>
              <w:ind w:firstLine="371"/>
              <w:spacing w:before="149" w:line="172" w:lineRule="auto"/>
              <w:rPr>
                <w:rFonts w:ascii="SimSun" w:hAnsi="SimSun" w:eastAsia="SimSun" w:cs="SimSun"/>
                <w:sz w:val="22"/>
                <w:szCs w:val="22"/>
              </w:rPr>
            </w:pPr>
            <w:r>
              <w:rPr>
                <w:rFonts w:ascii="SimSun" w:hAnsi="SimSun" w:eastAsia="SimSun" w:cs="SimSun"/>
                <w:sz w:val="22"/>
                <w:szCs w:val="22"/>
                <w:spacing w:val="-2"/>
              </w:rPr>
              <w:t>0.432</w:t>
            </w:r>
          </w:p>
        </w:tc>
        <w:tc>
          <w:tcPr>
            <w:tcW w:w="1356" w:type="dxa"/>
            <w:vAlign w:val="top"/>
            <w:vMerge w:val="restart"/>
            <w:tcBorders>
              <w:bottom w:val="none" w:color="000000" w:sz="2" w:space="0"/>
            </w:tcBorders>
          </w:tcPr>
          <w:p>
            <w:pPr>
              <w:rPr>
                <w:rFonts w:ascii="SimSun"/>
                <w:sz w:val="21"/>
              </w:rPr>
            </w:pPr>
            <w:r/>
          </w:p>
        </w:tc>
        <w:tc>
          <w:tcPr>
            <w:tcW w:w="1481" w:type="dxa"/>
            <w:vAlign w:val="top"/>
          </w:tcPr>
          <w:p>
            <w:pPr>
              <w:ind w:firstLine="645"/>
              <w:spacing w:before="114" w:line="180" w:lineRule="auto"/>
              <w:rPr>
                <w:rFonts w:ascii="SimSun" w:hAnsi="SimSun" w:eastAsia="SimSun" w:cs="SimSun"/>
                <w:sz w:val="21"/>
                <w:szCs w:val="21"/>
              </w:rPr>
            </w:pPr>
            <w:r>
              <w:rPr>
                <w:rFonts w:ascii="SimSun" w:hAnsi="SimSun" w:eastAsia="SimSun" w:cs="SimSun"/>
                <w:sz w:val="21"/>
                <w:szCs w:val="21"/>
                <w:spacing w:val="-6"/>
              </w:rPr>
              <w:t>27</w:t>
            </w:r>
          </w:p>
        </w:tc>
        <w:tc>
          <w:tcPr>
            <w:tcW w:w="1493" w:type="dxa"/>
            <w:vAlign w:val="top"/>
          </w:tcPr>
          <w:p>
            <w:pPr>
              <w:ind w:firstLine="492"/>
              <w:spacing w:before="143" w:line="180" w:lineRule="auto"/>
              <w:rPr>
                <w:rFonts w:ascii="SimSun" w:hAnsi="SimSun" w:eastAsia="SimSun" w:cs="SimSun"/>
                <w:sz w:val="21"/>
                <w:szCs w:val="21"/>
              </w:rPr>
            </w:pPr>
            <w:r>
              <w:rPr>
                <w:rFonts w:ascii="SimSun" w:hAnsi="SimSun" w:eastAsia="SimSun" w:cs="SimSun"/>
                <w:sz w:val="21"/>
                <w:szCs w:val="21"/>
                <w:spacing w:val="-2"/>
              </w:rPr>
              <w:t>0.397</w:t>
            </w:r>
          </w:p>
        </w:tc>
        <w:tc>
          <w:tcPr>
            <w:tcW w:w="1317" w:type="dxa"/>
            <w:vAlign w:val="top"/>
          </w:tcPr>
          <w:p>
            <w:pPr>
              <w:ind w:firstLine="564"/>
              <w:spacing w:before="114" w:line="180" w:lineRule="auto"/>
              <w:rPr>
                <w:rFonts w:ascii="SimSun" w:hAnsi="SimSun" w:eastAsia="SimSun" w:cs="SimSun"/>
                <w:sz w:val="21"/>
                <w:szCs w:val="21"/>
              </w:rPr>
            </w:pPr>
            <w:r>
              <w:rPr>
                <w:rFonts w:ascii="SimSun" w:hAnsi="SimSun" w:eastAsia="SimSun" w:cs="SimSun"/>
                <w:sz w:val="21"/>
                <w:szCs w:val="21"/>
                <w:spacing w:val="-7"/>
              </w:rPr>
              <w:t>30</w:t>
            </w:r>
          </w:p>
        </w:tc>
        <w:tc>
          <w:tcPr>
            <w:tcW w:w="1296" w:type="dxa"/>
            <w:vAlign w:val="top"/>
            <w:vMerge w:val="restart"/>
            <w:tcBorders>
              <w:bottom w:val="none" w:color="000000" w:sz="2" w:space="0"/>
            </w:tcBorders>
          </w:tcPr>
          <w:p>
            <w:pPr>
              <w:rPr>
                <w:rFonts w:ascii="SimSun"/>
                <w:sz w:val="21"/>
              </w:rPr>
            </w:pPr>
            <w:r/>
          </w:p>
        </w:tc>
      </w:tr>
      <w:tr>
        <w:trPr>
          <w:trHeight w:val="333" w:hRule="atLeast"/>
        </w:trPr>
        <w:tc>
          <w:tcPr>
            <w:tcW w:w="789" w:type="dxa"/>
            <w:vAlign w:val="top"/>
            <w:vMerge w:val="continue"/>
            <w:tcBorders>
              <w:top w:val="none" w:color="000000" w:sz="2" w:space="0"/>
              <w:bottom w:val="none" w:color="000000" w:sz="2" w:space="0"/>
            </w:tcBorders>
          </w:tcPr>
          <w:p>
            <w:pPr>
              <w:rPr>
                <w:rFonts w:ascii="SimSun"/>
                <w:sz w:val="21"/>
              </w:rPr>
            </w:pPr>
            <w:r/>
          </w:p>
        </w:tc>
        <w:tc>
          <w:tcPr>
            <w:tcW w:w="1789" w:type="dxa"/>
            <w:vAlign w:val="top"/>
            <w:vMerge w:val="continue"/>
            <w:tcBorders>
              <w:top w:val="none" w:color="000000" w:sz="2" w:space="0"/>
              <w:bottom w:val="none" w:color="000000" w:sz="2" w:space="0"/>
            </w:tcBorders>
          </w:tcPr>
          <w:p>
            <w:pPr>
              <w:rPr>
                <w:rFonts w:ascii="SimSun"/>
                <w:sz w:val="21"/>
              </w:rPr>
            </w:pPr>
            <w:r/>
          </w:p>
        </w:tc>
        <w:tc>
          <w:tcPr>
            <w:tcW w:w="1101" w:type="dxa"/>
            <w:vAlign w:val="top"/>
            <w:vMerge w:val="continue"/>
            <w:tcBorders>
              <w:top w:val="none" w:color="000000" w:sz="2" w:space="0"/>
              <w:bottom w:val="none" w:color="000000" w:sz="2" w:space="0"/>
            </w:tcBorders>
          </w:tcPr>
          <w:p>
            <w:pPr>
              <w:rPr>
                <w:rFonts w:ascii="SimSun"/>
                <w:sz w:val="21"/>
              </w:rPr>
            </w:pPr>
            <w:r/>
          </w:p>
        </w:tc>
        <w:tc>
          <w:tcPr>
            <w:tcW w:w="1081" w:type="dxa"/>
            <w:vAlign w:val="top"/>
          </w:tcPr>
          <w:p>
            <w:pPr>
              <w:ind w:firstLine="331"/>
              <w:spacing w:before="50" w:line="185" w:lineRule="auto"/>
              <w:rPr>
                <w:rFonts w:ascii="SimSun" w:hAnsi="SimSun" w:eastAsia="SimSun" w:cs="SimSun"/>
                <w:sz w:val="22"/>
                <w:szCs w:val="22"/>
              </w:rPr>
            </w:pPr>
            <w:r>
              <w:rPr>
                <w:rFonts w:ascii="SimSun" w:hAnsi="SimSun" w:eastAsia="SimSun" w:cs="SimSun"/>
                <w:sz w:val="22"/>
                <w:szCs w:val="22"/>
                <w:spacing w:val="-7"/>
              </w:rPr>
              <w:t>总氮</w:t>
            </w:r>
          </w:p>
        </w:tc>
        <w:tc>
          <w:tcPr>
            <w:tcW w:w="1241" w:type="dxa"/>
            <w:vAlign w:val="top"/>
          </w:tcPr>
          <w:p>
            <w:pPr>
              <w:ind w:firstLine="518"/>
              <w:spacing w:before="85" w:line="180" w:lineRule="auto"/>
              <w:rPr>
                <w:rFonts w:ascii="SimSun" w:hAnsi="SimSun" w:eastAsia="SimSun" w:cs="SimSun"/>
                <w:sz w:val="22"/>
                <w:szCs w:val="22"/>
              </w:rPr>
            </w:pPr>
            <w:r>
              <w:rPr>
                <w:rFonts w:ascii="SimSun" w:hAnsi="SimSun" w:eastAsia="SimSun" w:cs="SimSun"/>
                <w:sz w:val="22"/>
                <w:szCs w:val="22"/>
                <w:spacing w:val="-7"/>
              </w:rPr>
              <w:t>50</w:t>
            </w:r>
          </w:p>
        </w:tc>
        <w:tc>
          <w:tcPr>
            <w:tcW w:w="1280" w:type="dxa"/>
            <w:vAlign w:val="top"/>
          </w:tcPr>
          <w:p>
            <w:pPr>
              <w:ind w:firstLine="371"/>
              <w:spacing w:before="131" w:line="169" w:lineRule="auto"/>
              <w:rPr>
                <w:rFonts w:ascii="SimSun" w:hAnsi="SimSun" w:eastAsia="SimSun" w:cs="SimSun"/>
                <w:sz w:val="22"/>
                <w:szCs w:val="22"/>
              </w:rPr>
            </w:pPr>
            <w:r>
              <w:rPr>
                <w:rFonts w:ascii="SimSun" w:hAnsi="SimSun" w:eastAsia="SimSun" w:cs="SimSun"/>
                <w:sz w:val="22"/>
                <w:szCs w:val="22"/>
                <w:spacing w:val="-2"/>
              </w:rPr>
              <w:t>0.720</w:t>
            </w:r>
          </w:p>
        </w:tc>
        <w:tc>
          <w:tcPr>
            <w:tcW w:w="1356" w:type="dxa"/>
            <w:vAlign w:val="top"/>
            <w:vMerge w:val="continue"/>
            <w:tcBorders>
              <w:top w:val="none" w:color="000000" w:sz="2" w:space="0"/>
              <w:bottom w:val="none" w:color="000000" w:sz="2" w:space="0"/>
            </w:tcBorders>
          </w:tcPr>
          <w:p>
            <w:pPr>
              <w:rPr>
                <w:rFonts w:ascii="SimSun"/>
                <w:sz w:val="21"/>
              </w:rPr>
            </w:pPr>
            <w:r/>
          </w:p>
        </w:tc>
        <w:tc>
          <w:tcPr>
            <w:tcW w:w="1481" w:type="dxa"/>
            <w:vAlign w:val="top"/>
          </w:tcPr>
          <w:p>
            <w:pPr>
              <w:ind w:firstLine="646"/>
              <w:spacing w:before="93" w:line="180" w:lineRule="auto"/>
              <w:rPr>
                <w:rFonts w:ascii="SimSun" w:hAnsi="SimSun" w:eastAsia="SimSun" w:cs="SimSun"/>
                <w:sz w:val="21"/>
                <w:szCs w:val="21"/>
              </w:rPr>
            </w:pPr>
            <w:r>
              <w:rPr>
                <w:rFonts w:ascii="SimSun" w:hAnsi="SimSun" w:eastAsia="SimSun" w:cs="SimSun"/>
                <w:sz w:val="21"/>
                <w:szCs w:val="21"/>
                <w:spacing w:val="-7"/>
              </w:rPr>
              <w:t>38</w:t>
            </w:r>
          </w:p>
        </w:tc>
        <w:tc>
          <w:tcPr>
            <w:tcW w:w="1493" w:type="dxa"/>
            <w:vAlign w:val="top"/>
          </w:tcPr>
          <w:p>
            <w:pPr>
              <w:ind w:firstLine="492"/>
              <w:spacing w:before="122" w:line="180" w:lineRule="auto"/>
              <w:rPr>
                <w:rFonts w:ascii="SimSun" w:hAnsi="SimSun" w:eastAsia="SimSun" w:cs="SimSun"/>
                <w:sz w:val="21"/>
                <w:szCs w:val="21"/>
              </w:rPr>
            </w:pPr>
            <w:r>
              <w:rPr>
                <w:rFonts w:ascii="SimSun" w:hAnsi="SimSun" w:eastAsia="SimSun" w:cs="SimSun"/>
                <w:sz w:val="21"/>
                <w:szCs w:val="21"/>
                <w:spacing w:val="-2"/>
              </w:rPr>
              <w:t>0.559</w:t>
            </w:r>
          </w:p>
        </w:tc>
        <w:tc>
          <w:tcPr>
            <w:tcW w:w="1317" w:type="dxa"/>
            <w:vAlign w:val="top"/>
          </w:tcPr>
          <w:p>
            <w:pPr>
              <w:ind w:firstLine="564"/>
              <w:spacing w:before="93" w:line="180" w:lineRule="auto"/>
              <w:rPr>
                <w:rFonts w:ascii="SimSun" w:hAnsi="SimSun" w:eastAsia="SimSun" w:cs="SimSun"/>
                <w:sz w:val="21"/>
                <w:szCs w:val="21"/>
              </w:rPr>
            </w:pPr>
            <w:r>
              <w:rPr>
                <w:rFonts w:ascii="SimSun" w:hAnsi="SimSun" w:eastAsia="SimSun" w:cs="SimSun"/>
                <w:sz w:val="21"/>
                <w:szCs w:val="21"/>
                <w:spacing w:val="-7"/>
              </w:rPr>
              <w:t>50</w:t>
            </w:r>
          </w:p>
        </w:tc>
        <w:tc>
          <w:tcPr>
            <w:tcW w:w="1296" w:type="dxa"/>
            <w:vAlign w:val="top"/>
            <w:vMerge w:val="continue"/>
            <w:tcBorders>
              <w:top w:val="none" w:color="000000" w:sz="2" w:space="0"/>
              <w:bottom w:val="none" w:color="000000" w:sz="2" w:space="0"/>
            </w:tcBorders>
          </w:tcPr>
          <w:p>
            <w:pPr>
              <w:rPr>
                <w:rFonts w:ascii="SimSun"/>
                <w:sz w:val="21"/>
              </w:rPr>
            </w:pPr>
            <w:r/>
          </w:p>
        </w:tc>
      </w:tr>
      <w:tr>
        <w:trPr>
          <w:trHeight w:val="338" w:hRule="atLeast"/>
        </w:trPr>
        <w:tc>
          <w:tcPr>
            <w:tcW w:w="789" w:type="dxa"/>
            <w:vAlign w:val="top"/>
            <w:vMerge w:val="continue"/>
            <w:tcBorders>
              <w:top w:val="none" w:color="000000" w:sz="2" w:space="0"/>
            </w:tcBorders>
          </w:tcPr>
          <w:p>
            <w:pPr>
              <w:rPr>
                <w:rFonts w:ascii="SimSun"/>
                <w:sz w:val="21"/>
              </w:rPr>
            </w:pPr>
            <w:r/>
          </w:p>
        </w:tc>
        <w:tc>
          <w:tcPr>
            <w:tcW w:w="1789" w:type="dxa"/>
            <w:vAlign w:val="top"/>
            <w:vMerge w:val="continue"/>
            <w:tcBorders>
              <w:top w:val="none" w:color="000000" w:sz="2" w:space="0"/>
            </w:tcBorders>
          </w:tcPr>
          <w:p>
            <w:pPr>
              <w:rPr>
                <w:rFonts w:ascii="SimSun"/>
                <w:sz w:val="21"/>
              </w:rPr>
            </w:pPr>
            <w:r/>
          </w:p>
        </w:tc>
        <w:tc>
          <w:tcPr>
            <w:tcW w:w="1101" w:type="dxa"/>
            <w:vAlign w:val="top"/>
            <w:vMerge w:val="continue"/>
            <w:tcBorders>
              <w:top w:val="none" w:color="000000" w:sz="2" w:space="0"/>
            </w:tcBorders>
          </w:tcPr>
          <w:p>
            <w:pPr>
              <w:rPr>
                <w:rFonts w:ascii="SimSun"/>
                <w:sz w:val="21"/>
              </w:rPr>
            </w:pPr>
            <w:r/>
          </w:p>
        </w:tc>
        <w:tc>
          <w:tcPr>
            <w:tcW w:w="1081" w:type="dxa"/>
            <w:vAlign w:val="top"/>
          </w:tcPr>
          <w:p>
            <w:pPr>
              <w:ind w:firstLine="331"/>
              <w:spacing w:before="51" w:line="185" w:lineRule="auto"/>
              <w:rPr>
                <w:rFonts w:ascii="SimSun" w:hAnsi="SimSun" w:eastAsia="SimSun" w:cs="SimSun"/>
                <w:sz w:val="22"/>
                <w:szCs w:val="22"/>
              </w:rPr>
            </w:pPr>
            <w:r>
              <w:rPr>
                <w:rFonts w:ascii="SimSun" w:hAnsi="SimSun" w:eastAsia="SimSun" w:cs="SimSun"/>
                <w:sz w:val="22"/>
                <w:szCs w:val="22"/>
                <w:spacing w:val="-7"/>
              </w:rPr>
              <w:t>总磷</w:t>
            </w:r>
          </w:p>
        </w:tc>
        <w:tc>
          <w:tcPr>
            <w:tcW w:w="1241" w:type="dxa"/>
            <w:vAlign w:val="top"/>
          </w:tcPr>
          <w:p>
            <w:pPr>
              <w:ind w:firstLine="568"/>
              <w:spacing w:before="85" w:line="180" w:lineRule="auto"/>
              <w:rPr>
                <w:rFonts w:ascii="SimSun" w:hAnsi="SimSun" w:eastAsia="SimSun" w:cs="SimSun"/>
                <w:sz w:val="22"/>
                <w:szCs w:val="22"/>
              </w:rPr>
            </w:pPr>
            <w:r>
              <w:rPr>
                <w:rFonts w:ascii="SimSun" w:hAnsi="SimSun" w:eastAsia="SimSun" w:cs="SimSun"/>
                <w:sz w:val="22"/>
                <w:szCs w:val="22"/>
              </w:rPr>
              <w:t>4</w:t>
            </w:r>
          </w:p>
        </w:tc>
        <w:tc>
          <w:tcPr>
            <w:tcW w:w="1280" w:type="dxa"/>
            <w:vAlign w:val="top"/>
          </w:tcPr>
          <w:p>
            <w:pPr>
              <w:ind w:firstLine="371"/>
              <w:spacing w:before="131" w:line="173" w:lineRule="auto"/>
              <w:rPr>
                <w:rFonts w:ascii="SimSun" w:hAnsi="SimSun" w:eastAsia="SimSun" w:cs="SimSun"/>
                <w:sz w:val="22"/>
                <w:szCs w:val="22"/>
              </w:rPr>
            </w:pPr>
            <w:r>
              <w:rPr>
                <w:rFonts w:ascii="SimSun" w:hAnsi="SimSun" w:eastAsia="SimSun" w:cs="SimSun"/>
                <w:sz w:val="22"/>
                <w:szCs w:val="22"/>
                <w:spacing w:val="-2"/>
              </w:rPr>
              <w:t>0.058</w:t>
            </w:r>
          </w:p>
        </w:tc>
        <w:tc>
          <w:tcPr>
            <w:tcW w:w="1356" w:type="dxa"/>
            <w:vAlign w:val="top"/>
            <w:vMerge w:val="continue"/>
            <w:tcBorders>
              <w:top w:val="none" w:color="000000" w:sz="2" w:space="0"/>
            </w:tcBorders>
          </w:tcPr>
          <w:p>
            <w:pPr>
              <w:rPr>
                <w:rFonts w:ascii="SimSun"/>
                <w:sz w:val="21"/>
              </w:rPr>
            </w:pPr>
            <w:r/>
          </w:p>
        </w:tc>
        <w:tc>
          <w:tcPr>
            <w:tcW w:w="1481" w:type="dxa"/>
            <w:vAlign w:val="top"/>
          </w:tcPr>
          <w:p>
            <w:pPr>
              <w:ind w:firstLine="695"/>
              <w:spacing w:before="96" w:line="180" w:lineRule="auto"/>
              <w:rPr>
                <w:rFonts w:ascii="SimSun" w:hAnsi="SimSun" w:eastAsia="SimSun" w:cs="SimSun"/>
                <w:sz w:val="21"/>
                <w:szCs w:val="21"/>
              </w:rPr>
            </w:pPr>
            <w:r>
              <w:rPr>
                <w:rFonts w:ascii="SimSun" w:hAnsi="SimSun" w:eastAsia="SimSun" w:cs="SimSun"/>
                <w:sz w:val="21"/>
                <w:szCs w:val="21"/>
              </w:rPr>
              <w:t>2</w:t>
            </w:r>
          </w:p>
        </w:tc>
        <w:tc>
          <w:tcPr>
            <w:tcW w:w="1493" w:type="dxa"/>
            <w:vAlign w:val="top"/>
          </w:tcPr>
          <w:p>
            <w:pPr>
              <w:ind w:firstLine="492"/>
              <w:spacing w:before="125" w:line="180" w:lineRule="auto"/>
              <w:rPr>
                <w:rFonts w:ascii="SimSun" w:hAnsi="SimSun" w:eastAsia="SimSun" w:cs="SimSun"/>
                <w:sz w:val="21"/>
                <w:szCs w:val="21"/>
              </w:rPr>
            </w:pPr>
            <w:r>
              <w:rPr>
                <w:rFonts w:ascii="SimSun" w:hAnsi="SimSun" w:eastAsia="SimSun" w:cs="SimSun"/>
                <w:sz w:val="21"/>
                <w:szCs w:val="21"/>
                <w:spacing w:val="-2"/>
              </w:rPr>
              <w:t>0.029</w:t>
            </w:r>
          </w:p>
        </w:tc>
        <w:tc>
          <w:tcPr>
            <w:tcW w:w="1317" w:type="dxa"/>
            <w:vAlign w:val="top"/>
          </w:tcPr>
          <w:p>
            <w:pPr>
              <w:ind w:firstLine="615"/>
              <w:spacing w:before="96" w:line="180" w:lineRule="auto"/>
              <w:rPr>
                <w:rFonts w:ascii="SimSun" w:hAnsi="SimSun" w:eastAsia="SimSun" w:cs="SimSun"/>
                <w:sz w:val="21"/>
                <w:szCs w:val="21"/>
              </w:rPr>
            </w:pPr>
            <w:r>
              <w:rPr>
                <w:rFonts w:ascii="SimSun" w:hAnsi="SimSun" w:eastAsia="SimSun" w:cs="SimSun"/>
                <w:sz w:val="21"/>
                <w:szCs w:val="21"/>
              </w:rPr>
              <w:t>2</w:t>
            </w:r>
          </w:p>
        </w:tc>
        <w:tc>
          <w:tcPr>
            <w:tcW w:w="1296" w:type="dxa"/>
            <w:vAlign w:val="top"/>
            <w:vMerge w:val="continue"/>
            <w:tcBorders>
              <w:top w:val="none" w:color="000000" w:sz="2" w:space="0"/>
            </w:tcBorders>
          </w:tcPr>
          <w:p>
            <w:pPr>
              <w:rPr>
                <w:rFonts w:ascii="SimSun"/>
                <w:sz w:val="21"/>
              </w:rPr>
            </w:pPr>
            <w:r/>
          </w:p>
        </w:tc>
      </w:tr>
    </w:tbl>
    <w:p>
      <w:pPr>
        <w:ind w:firstLine="4994"/>
        <w:spacing w:before="159" w:line="185" w:lineRule="auto"/>
        <w:rPr>
          <w:rFonts w:ascii="SimSun" w:hAnsi="SimSun" w:eastAsia="SimSun" w:cs="SimSun"/>
          <w:sz w:val="28"/>
          <w:szCs w:val="28"/>
        </w:rPr>
      </w:pPr>
      <w:r>
        <w:rPr>
          <w:rFonts w:ascii="SimSun" w:hAnsi="SimSun" w:eastAsia="SimSun" w:cs="SimSun"/>
          <w:sz w:val="28"/>
          <w:szCs w:val="28"/>
          <w:spacing w:val="-2"/>
        </w:rPr>
        <w:t>续表</w:t>
      </w:r>
      <w:r>
        <w:rPr>
          <w:rFonts w:ascii="SimSun" w:hAnsi="SimSun" w:eastAsia="SimSun" w:cs="SimSun"/>
          <w:sz w:val="28"/>
          <w:szCs w:val="28"/>
          <w:spacing w:val="-61"/>
        </w:rPr>
        <w:t> </w:t>
      </w:r>
      <w:r>
        <w:rPr>
          <w:rFonts w:ascii="SimSun" w:hAnsi="SimSun" w:eastAsia="SimSun" w:cs="SimSun"/>
          <w:sz w:val="28"/>
          <w:szCs w:val="28"/>
          <w:spacing w:val="-2"/>
        </w:rPr>
        <w:t>8.2-2</w:t>
      </w:r>
      <w:r>
        <w:rPr>
          <w:rFonts w:ascii="SimSun" w:hAnsi="SimSun" w:eastAsia="SimSun" w:cs="SimSun"/>
          <w:sz w:val="28"/>
          <w:szCs w:val="28"/>
          <w:spacing w:val="6"/>
        </w:rPr>
        <w:t>  </w:t>
      </w:r>
      <w:r>
        <w:rPr>
          <w:rFonts w:ascii="SimSun" w:hAnsi="SimSun" w:eastAsia="SimSun" w:cs="SimSun"/>
          <w:sz w:val="28"/>
          <w:szCs w:val="28"/>
          <w:spacing w:val="-2"/>
        </w:rPr>
        <w:t>污染物排放清单-固废</w:t>
      </w:r>
    </w:p>
    <w:p>
      <w:pPr>
        <w:spacing w:line="59" w:lineRule="exact"/>
        <w:rPr/>
      </w:pPr>
      <w:r/>
    </w:p>
    <w:tbl>
      <w:tblPr>
        <w:tblStyle w:val="2"/>
        <w:tblW w:w="1421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986"/>
        <w:gridCol w:w="2580"/>
        <w:gridCol w:w="1825"/>
        <w:gridCol w:w="2906"/>
        <w:gridCol w:w="1811"/>
        <w:gridCol w:w="2110"/>
      </w:tblGrid>
      <w:tr>
        <w:trPr>
          <w:trHeight w:val="309" w:hRule="atLeast"/>
        </w:trPr>
        <w:tc>
          <w:tcPr>
            <w:tcW w:w="2986" w:type="dxa"/>
            <w:vAlign w:val="top"/>
          </w:tcPr>
          <w:p>
            <w:pPr>
              <w:ind w:firstLine="1077"/>
              <w:spacing w:before="34" w:line="184" w:lineRule="auto"/>
              <w:rPr>
                <w:rFonts w:ascii="SimSun" w:hAnsi="SimSun" w:eastAsia="SimSun" w:cs="SimSun"/>
                <w:sz w:val="21"/>
                <w:szCs w:val="21"/>
              </w:rPr>
            </w:pPr>
            <w:r>
              <w:rPr>
                <w:rFonts w:ascii="SimSun" w:hAnsi="SimSun" w:eastAsia="SimSun" w:cs="SimSun"/>
                <w:sz w:val="21"/>
                <w:szCs w:val="21"/>
                <w:spacing w:val="-3"/>
              </w:rPr>
              <w:t>废物名称</w:t>
            </w:r>
          </w:p>
        </w:tc>
        <w:tc>
          <w:tcPr>
            <w:tcW w:w="2580" w:type="dxa"/>
            <w:vAlign w:val="top"/>
          </w:tcPr>
          <w:p>
            <w:pPr>
              <w:ind w:firstLine="874"/>
              <w:spacing w:before="34" w:line="184" w:lineRule="auto"/>
              <w:rPr>
                <w:rFonts w:ascii="SimSun" w:hAnsi="SimSun" w:eastAsia="SimSun" w:cs="SimSun"/>
                <w:sz w:val="21"/>
                <w:szCs w:val="21"/>
              </w:rPr>
            </w:pPr>
            <w:r>
              <w:rPr>
                <w:rFonts w:ascii="SimSun" w:hAnsi="SimSun" w:eastAsia="SimSun" w:cs="SimSun"/>
                <w:sz w:val="21"/>
                <w:szCs w:val="21"/>
                <w:spacing w:val="-3"/>
              </w:rPr>
              <w:t>产生工序</w:t>
            </w:r>
          </w:p>
        </w:tc>
        <w:tc>
          <w:tcPr>
            <w:tcW w:w="1825" w:type="dxa"/>
            <w:vAlign w:val="top"/>
          </w:tcPr>
          <w:p>
            <w:pPr>
              <w:ind w:firstLine="603"/>
              <w:spacing w:before="34" w:line="184" w:lineRule="auto"/>
              <w:rPr>
                <w:rFonts w:ascii="SimSun" w:hAnsi="SimSun" w:eastAsia="SimSun" w:cs="SimSun"/>
                <w:sz w:val="21"/>
                <w:szCs w:val="21"/>
              </w:rPr>
            </w:pPr>
            <w:r>
              <w:rPr>
                <w:rFonts w:ascii="SimSun" w:hAnsi="SimSun" w:eastAsia="SimSun" w:cs="SimSun"/>
                <w:sz w:val="21"/>
                <w:szCs w:val="21"/>
                <w:spacing w:val="-4"/>
              </w:rPr>
              <w:t>产生量</w:t>
            </w:r>
          </w:p>
        </w:tc>
        <w:tc>
          <w:tcPr>
            <w:tcW w:w="2906" w:type="dxa"/>
            <w:vAlign w:val="top"/>
          </w:tcPr>
          <w:p>
            <w:pPr>
              <w:ind w:firstLine="1040"/>
              <w:spacing w:before="34" w:line="184" w:lineRule="auto"/>
              <w:rPr>
                <w:rFonts w:ascii="SimSun" w:hAnsi="SimSun" w:eastAsia="SimSun" w:cs="SimSun"/>
                <w:sz w:val="21"/>
                <w:szCs w:val="21"/>
              </w:rPr>
            </w:pPr>
            <w:r>
              <w:rPr>
                <w:rFonts w:ascii="SimSun" w:hAnsi="SimSun" w:eastAsia="SimSun" w:cs="SimSun"/>
                <w:sz w:val="21"/>
                <w:szCs w:val="21"/>
                <w:spacing w:val="-3"/>
              </w:rPr>
              <w:t>主要成分</w:t>
            </w:r>
          </w:p>
        </w:tc>
        <w:tc>
          <w:tcPr>
            <w:tcW w:w="1811" w:type="dxa"/>
            <w:vAlign w:val="top"/>
          </w:tcPr>
          <w:p>
            <w:pPr>
              <w:ind w:firstLine="491"/>
              <w:spacing w:before="34" w:line="184" w:lineRule="auto"/>
              <w:rPr>
                <w:rFonts w:ascii="SimSun" w:hAnsi="SimSun" w:eastAsia="SimSun" w:cs="SimSun"/>
                <w:sz w:val="21"/>
                <w:szCs w:val="21"/>
              </w:rPr>
            </w:pPr>
            <w:r>
              <w:rPr>
                <w:rFonts w:ascii="SimSun" w:hAnsi="SimSun" w:eastAsia="SimSun" w:cs="SimSun"/>
                <w:sz w:val="21"/>
                <w:szCs w:val="21"/>
                <w:spacing w:val="-3"/>
              </w:rPr>
              <w:t>废物类别</w:t>
            </w:r>
          </w:p>
        </w:tc>
        <w:tc>
          <w:tcPr>
            <w:tcW w:w="2110" w:type="dxa"/>
            <w:vAlign w:val="top"/>
          </w:tcPr>
          <w:p>
            <w:pPr>
              <w:ind w:firstLine="646"/>
              <w:spacing w:before="34" w:line="184" w:lineRule="auto"/>
              <w:rPr>
                <w:rFonts w:ascii="SimSun" w:hAnsi="SimSun" w:eastAsia="SimSun" w:cs="SimSun"/>
                <w:sz w:val="21"/>
                <w:szCs w:val="21"/>
              </w:rPr>
            </w:pPr>
            <w:r>
              <w:rPr>
                <w:rFonts w:ascii="SimSun" w:hAnsi="SimSun" w:eastAsia="SimSun" w:cs="SimSun"/>
                <w:sz w:val="21"/>
                <w:szCs w:val="21"/>
                <w:spacing w:val="-4"/>
              </w:rPr>
              <w:t>处理方式</w:t>
            </w:r>
          </w:p>
        </w:tc>
      </w:tr>
      <w:tr>
        <w:trPr>
          <w:trHeight w:val="304" w:hRule="atLeast"/>
        </w:trPr>
        <w:tc>
          <w:tcPr>
            <w:tcW w:w="2986" w:type="dxa"/>
            <w:vAlign w:val="top"/>
          </w:tcPr>
          <w:p>
            <w:pPr>
              <w:ind w:firstLine="869"/>
              <w:spacing w:before="30" w:line="184" w:lineRule="auto"/>
              <w:rPr>
                <w:rFonts w:ascii="SimSun" w:hAnsi="SimSun" w:eastAsia="SimSun" w:cs="SimSun"/>
                <w:sz w:val="21"/>
                <w:szCs w:val="21"/>
              </w:rPr>
            </w:pPr>
            <w:r>
              <w:rPr>
                <w:rFonts w:ascii="SimSun" w:hAnsi="SimSun" w:eastAsia="SimSun" w:cs="SimSun"/>
                <w:sz w:val="21"/>
                <w:szCs w:val="21"/>
                <w:spacing w:val="-1"/>
              </w:rPr>
              <w:t>废渣（S1-1）</w:t>
            </w:r>
          </w:p>
        </w:tc>
        <w:tc>
          <w:tcPr>
            <w:tcW w:w="2580" w:type="dxa"/>
            <w:vAlign w:val="top"/>
          </w:tcPr>
          <w:p>
            <w:pPr>
              <w:ind w:firstLine="875"/>
              <w:spacing w:before="30" w:line="184" w:lineRule="auto"/>
              <w:rPr>
                <w:rFonts w:ascii="SimSun" w:hAnsi="SimSun" w:eastAsia="SimSun" w:cs="SimSun"/>
                <w:sz w:val="21"/>
                <w:szCs w:val="21"/>
              </w:rPr>
            </w:pPr>
            <w:r>
              <w:rPr>
                <w:rFonts w:ascii="SimSun" w:hAnsi="SimSun" w:eastAsia="SimSun" w:cs="SimSun"/>
                <w:sz w:val="21"/>
                <w:szCs w:val="21"/>
                <w:spacing w:val="-3"/>
              </w:rPr>
              <w:t>板框过滤</w:t>
            </w:r>
          </w:p>
        </w:tc>
        <w:tc>
          <w:tcPr>
            <w:tcW w:w="1825" w:type="dxa"/>
            <w:vAlign w:val="top"/>
          </w:tcPr>
          <w:p>
            <w:pPr>
              <w:ind w:firstLine="710"/>
              <w:spacing w:before="63" w:line="180" w:lineRule="auto"/>
              <w:rPr>
                <w:rFonts w:ascii="SimSun" w:hAnsi="SimSun" w:eastAsia="SimSun" w:cs="SimSun"/>
                <w:sz w:val="21"/>
                <w:szCs w:val="21"/>
              </w:rPr>
            </w:pPr>
            <w:r>
              <w:rPr>
                <w:rFonts w:ascii="SimSun" w:hAnsi="SimSun" w:eastAsia="SimSun" w:cs="SimSun"/>
                <w:sz w:val="21"/>
                <w:szCs w:val="21"/>
                <w:spacing w:val="-3"/>
              </w:rPr>
              <w:t>0.86</w:t>
            </w:r>
          </w:p>
        </w:tc>
        <w:tc>
          <w:tcPr>
            <w:tcW w:w="2906" w:type="dxa"/>
            <w:vAlign w:val="top"/>
          </w:tcPr>
          <w:p>
            <w:pPr>
              <w:ind w:firstLine="1144"/>
              <w:spacing w:before="30" w:line="184" w:lineRule="auto"/>
              <w:rPr>
                <w:rFonts w:ascii="SimSun" w:hAnsi="SimSun" w:eastAsia="SimSun" w:cs="SimSun"/>
                <w:sz w:val="21"/>
                <w:szCs w:val="21"/>
              </w:rPr>
            </w:pPr>
            <w:r>
              <w:rPr>
                <w:rFonts w:ascii="SimSun" w:hAnsi="SimSun" w:eastAsia="SimSun" w:cs="SimSun"/>
                <w:sz w:val="21"/>
                <w:szCs w:val="21"/>
                <w:spacing w:val="-4"/>
              </w:rPr>
              <w:t>碳酸锂</w:t>
            </w:r>
          </w:p>
        </w:tc>
        <w:tc>
          <w:tcPr>
            <w:tcW w:w="1811" w:type="dxa"/>
            <w:vAlign w:val="top"/>
          </w:tcPr>
          <w:p>
            <w:pPr>
              <w:ind w:firstLine="494"/>
              <w:spacing w:before="30"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restart"/>
            <w:tcBorders>
              <w:bottom w:val="none" w:color="000000" w:sz="2" w:space="0"/>
            </w:tcBorders>
          </w:tcPr>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ind w:firstLine="115"/>
              <w:spacing w:before="68" w:line="184" w:lineRule="auto"/>
              <w:rPr>
                <w:rFonts w:ascii="SimSun" w:hAnsi="SimSun" w:eastAsia="SimSun" w:cs="SimSun"/>
                <w:sz w:val="21"/>
                <w:szCs w:val="21"/>
              </w:rPr>
            </w:pPr>
            <w:r>
              <w:rPr>
                <w:rFonts w:ascii="SimSun" w:hAnsi="SimSun" w:eastAsia="SimSun" w:cs="SimSun"/>
                <w:sz w:val="21"/>
                <w:szCs w:val="21"/>
                <w:spacing w:val="-1"/>
              </w:rPr>
              <w:t>委托有资质单位处置</w:t>
            </w:r>
          </w:p>
        </w:tc>
      </w:tr>
      <w:tr>
        <w:trPr>
          <w:trHeight w:val="304" w:hRule="atLeast"/>
        </w:trPr>
        <w:tc>
          <w:tcPr>
            <w:tcW w:w="2986" w:type="dxa"/>
            <w:vAlign w:val="top"/>
          </w:tcPr>
          <w:p>
            <w:pPr>
              <w:ind w:firstLine="763"/>
              <w:spacing w:before="31" w:line="184" w:lineRule="auto"/>
              <w:rPr>
                <w:rFonts w:ascii="SimSun" w:hAnsi="SimSun" w:eastAsia="SimSun" w:cs="SimSun"/>
                <w:sz w:val="21"/>
                <w:szCs w:val="21"/>
              </w:rPr>
            </w:pPr>
            <w:r>
              <w:rPr>
                <w:rFonts w:ascii="SimSun" w:hAnsi="SimSun" w:eastAsia="SimSun" w:cs="SimSun"/>
                <w:sz w:val="21"/>
                <w:szCs w:val="21"/>
                <w:spacing w:val="-1"/>
              </w:rPr>
              <w:t>废树脂（S1-2）</w:t>
            </w:r>
          </w:p>
        </w:tc>
        <w:tc>
          <w:tcPr>
            <w:tcW w:w="2580" w:type="dxa"/>
            <w:vAlign w:val="top"/>
          </w:tcPr>
          <w:p>
            <w:pPr>
              <w:ind w:firstLine="874"/>
              <w:spacing w:before="31" w:line="184" w:lineRule="auto"/>
              <w:rPr>
                <w:rFonts w:ascii="SimSun" w:hAnsi="SimSun" w:eastAsia="SimSun" w:cs="SimSun"/>
                <w:sz w:val="21"/>
                <w:szCs w:val="21"/>
              </w:rPr>
            </w:pPr>
            <w:r>
              <w:rPr>
                <w:rFonts w:ascii="SimSun" w:hAnsi="SimSun" w:eastAsia="SimSun" w:cs="SimSun"/>
                <w:sz w:val="21"/>
                <w:szCs w:val="21"/>
                <w:spacing w:val="-3"/>
              </w:rPr>
              <w:t>树脂再生</w:t>
            </w:r>
          </w:p>
        </w:tc>
        <w:tc>
          <w:tcPr>
            <w:tcW w:w="1825" w:type="dxa"/>
            <w:vAlign w:val="top"/>
          </w:tcPr>
          <w:p>
            <w:pPr>
              <w:ind w:firstLine="711"/>
              <w:spacing w:before="64" w:line="180" w:lineRule="auto"/>
              <w:rPr>
                <w:rFonts w:ascii="SimSun" w:hAnsi="SimSun" w:eastAsia="SimSun" w:cs="SimSun"/>
                <w:sz w:val="21"/>
                <w:szCs w:val="21"/>
              </w:rPr>
            </w:pPr>
            <w:r>
              <w:rPr>
                <w:rFonts w:ascii="SimSun" w:hAnsi="SimSun" w:eastAsia="SimSun" w:cs="SimSun"/>
                <w:sz w:val="21"/>
                <w:szCs w:val="21"/>
                <w:spacing w:val="-3"/>
              </w:rPr>
              <w:t>23.4</w:t>
            </w:r>
          </w:p>
        </w:tc>
        <w:tc>
          <w:tcPr>
            <w:tcW w:w="2906" w:type="dxa"/>
            <w:vAlign w:val="top"/>
          </w:tcPr>
          <w:p>
            <w:pPr>
              <w:ind w:firstLine="1143"/>
              <w:spacing w:before="31" w:line="184" w:lineRule="auto"/>
              <w:rPr>
                <w:rFonts w:ascii="SimSun" w:hAnsi="SimSun" w:eastAsia="SimSun" w:cs="SimSun"/>
                <w:sz w:val="21"/>
                <w:szCs w:val="21"/>
              </w:rPr>
            </w:pPr>
            <w:r>
              <w:rPr>
                <w:rFonts w:ascii="SimSun" w:hAnsi="SimSun" w:eastAsia="SimSun" w:cs="SimSun"/>
                <w:sz w:val="21"/>
                <w:szCs w:val="21"/>
                <w:spacing w:val="-3"/>
              </w:rPr>
              <w:t>废树脂</w:t>
            </w:r>
          </w:p>
        </w:tc>
        <w:tc>
          <w:tcPr>
            <w:tcW w:w="1811" w:type="dxa"/>
            <w:vAlign w:val="top"/>
          </w:tcPr>
          <w:p>
            <w:pPr>
              <w:ind w:firstLine="494"/>
              <w:spacing w:before="31"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4" w:hRule="atLeast"/>
        </w:trPr>
        <w:tc>
          <w:tcPr>
            <w:tcW w:w="2986" w:type="dxa"/>
            <w:vAlign w:val="top"/>
          </w:tcPr>
          <w:p>
            <w:pPr>
              <w:ind w:firstLine="871"/>
              <w:spacing w:before="31" w:line="184" w:lineRule="auto"/>
              <w:rPr>
                <w:rFonts w:ascii="SimSun" w:hAnsi="SimSun" w:eastAsia="SimSun" w:cs="SimSun"/>
                <w:sz w:val="21"/>
                <w:szCs w:val="21"/>
              </w:rPr>
            </w:pPr>
            <w:r>
              <w:rPr>
                <w:rFonts w:ascii="SimSun" w:hAnsi="SimSun" w:eastAsia="SimSun" w:cs="SimSun"/>
                <w:sz w:val="21"/>
                <w:szCs w:val="21"/>
                <w:spacing w:val="-2"/>
              </w:rPr>
              <w:t>滤渣（S2-1）</w:t>
            </w:r>
          </w:p>
        </w:tc>
        <w:tc>
          <w:tcPr>
            <w:tcW w:w="2580" w:type="dxa"/>
            <w:vAlign w:val="top"/>
          </w:tcPr>
          <w:p>
            <w:pPr>
              <w:ind w:firstLine="1083"/>
              <w:spacing w:before="31" w:line="184" w:lineRule="auto"/>
              <w:rPr>
                <w:rFonts w:ascii="SimSun" w:hAnsi="SimSun" w:eastAsia="SimSun" w:cs="SimSun"/>
                <w:sz w:val="21"/>
                <w:szCs w:val="21"/>
              </w:rPr>
            </w:pPr>
            <w:r>
              <w:rPr>
                <w:rFonts w:ascii="SimSun" w:hAnsi="SimSun" w:eastAsia="SimSun" w:cs="SimSun"/>
                <w:sz w:val="21"/>
                <w:szCs w:val="21"/>
                <w:spacing w:val="-5"/>
              </w:rPr>
              <w:t>过滤</w:t>
            </w:r>
          </w:p>
        </w:tc>
        <w:tc>
          <w:tcPr>
            <w:tcW w:w="1825" w:type="dxa"/>
            <w:vAlign w:val="top"/>
          </w:tcPr>
          <w:p>
            <w:pPr>
              <w:ind w:firstLine="709"/>
              <w:spacing w:before="63" w:line="180" w:lineRule="auto"/>
              <w:rPr>
                <w:rFonts w:ascii="SimSun" w:hAnsi="SimSun" w:eastAsia="SimSun" w:cs="SimSun"/>
                <w:sz w:val="21"/>
                <w:szCs w:val="21"/>
              </w:rPr>
            </w:pPr>
            <w:r>
              <w:rPr>
                <w:rFonts w:ascii="SimSun" w:hAnsi="SimSun" w:eastAsia="SimSun" w:cs="SimSun"/>
                <w:sz w:val="21"/>
                <w:szCs w:val="21"/>
                <w:spacing w:val="-3"/>
              </w:rPr>
              <w:t>8.15</w:t>
            </w:r>
          </w:p>
        </w:tc>
        <w:tc>
          <w:tcPr>
            <w:tcW w:w="2906" w:type="dxa"/>
            <w:vAlign w:val="top"/>
          </w:tcPr>
          <w:p>
            <w:pPr>
              <w:ind w:firstLine="1145"/>
              <w:spacing w:before="31" w:line="184" w:lineRule="auto"/>
              <w:rPr>
                <w:rFonts w:ascii="SimSun" w:hAnsi="SimSun" w:eastAsia="SimSun" w:cs="SimSun"/>
                <w:sz w:val="21"/>
                <w:szCs w:val="21"/>
              </w:rPr>
            </w:pPr>
            <w:r>
              <w:rPr>
                <w:rFonts w:ascii="SimSun" w:hAnsi="SimSun" w:eastAsia="SimSun" w:cs="SimSun"/>
                <w:sz w:val="21"/>
                <w:szCs w:val="21"/>
                <w:spacing w:val="-4"/>
              </w:rPr>
              <w:t>氟化物</w:t>
            </w:r>
          </w:p>
        </w:tc>
        <w:tc>
          <w:tcPr>
            <w:tcW w:w="1811" w:type="dxa"/>
            <w:vAlign w:val="top"/>
          </w:tcPr>
          <w:p>
            <w:pPr>
              <w:ind w:firstLine="494"/>
              <w:spacing w:before="31"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4" w:hRule="atLeast"/>
        </w:trPr>
        <w:tc>
          <w:tcPr>
            <w:tcW w:w="2986" w:type="dxa"/>
            <w:vAlign w:val="top"/>
          </w:tcPr>
          <w:p>
            <w:pPr>
              <w:ind w:firstLine="871"/>
              <w:spacing w:before="32" w:line="184" w:lineRule="auto"/>
              <w:rPr>
                <w:rFonts w:ascii="SimSun" w:hAnsi="SimSun" w:eastAsia="SimSun" w:cs="SimSun"/>
                <w:sz w:val="21"/>
                <w:szCs w:val="21"/>
              </w:rPr>
            </w:pPr>
            <w:r>
              <w:rPr>
                <w:rFonts w:ascii="SimSun" w:hAnsi="SimSun" w:eastAsia="SimSun" w:cs="SimSun"/>
                <w:sz w:val="21"/>
                <w:szCs w:val="21"/>
                <w:spacing w:val="-2"/>
              </w:rPr>
              <w:t>滤渣（S2-2）</w:t>
            </w:r>
          </w:p>
        </w:tc>
        <w:tc>
          <w:tcPr>
            <w:tcW w:w="2580" w:type="dxa"/>
            <w:vAlign w:val="top"/>
          </w:tcPr>
          <w:p>
            <w:pPr>
              <w:ind w:firstLine="1083"/>
              <w:spacing w:before="32" w:line="184" w:lineRule="auto"/>
              <w:rPr>
                <w:rFonts w:ascii="SimSun" w:hAnsi="SimSun" w:eastAsia="SimSun" w:cs="SimSun"/>
                <w:sz w:val="21"/>
                <w:szCs w:val="21"/>
              </w:rPr>
            </w:pPr>
            <w:r>
              <w:rPr>
                <w:rFonts w:ascii="SimSun" w:hAnsi="SimSun" w:eastAsia="SimSun" w:cs="SimSun"/>
                <w:sz w:val="21"/>
                <w:szCs w:val="21"/>
                <w:spacing w:val="-5"/>
              </w:rPr>
              <w:t>过滤</w:t>
            </w:r>
          </w:p>
        </w:tc>
        <w:tc>
          <w:tcPr>
            <w:tcW w:w="1825" w:type="dxa"/>
            <w:vAlign w:val="top"/>
          </w:tcPr>
          <w:p>
            <w:pPr>
              <w:ind w:firstLine="724"/>
              <w:spacing w:before="64" w:line="180" w:lineRule="auto"/>
              <w:rPr>
                <w:rFonts w:ascii="SimSun" w:hAnsi="SimSun" w:eastAsia="SimSun" w:cs="SimSun"/>
                <w:sz w:val="21"/>
                <w:szCs w:val="21"/>
              </w:rPr>
            </w:pPr>
            <w:r>
              <w:rPr>
                <w:rFonts w:ascii="SimSun" w:hAnsi="SimSun" w:eastAsia="SimSun" w:cs="SimSun"/>
                <w:sz w:val="21"/>
                <w:szCs w:val="21"/>
                <w:spacing w:val="-6"/>
              </w:rPr>
              <w:t>1.11</w:t>
            </w:r>
          </w:p>
        </w:tc>
        <w:tc>
          <w:tcPr>
            <w:tcW w:w="2906" w:type="dxa"/>
            <w:vAlign w:val="top"/>
          </w:tcPr>
          <w:p>
            <w:pPr>
              <w:ind w:firstLine="1145"/>
              <w:spacing w:before="32" w:line="184" w:lineRule="auto"/>
              <w:rPr>
                <w:rFonts w:ascii="SimSun" w:hAnsi="SimSun" w:eastAsia="SimSun" w:cs="SimSun"/>
                <w:sz w:val="21"/>
                <w:szCs w:val="21"/>
              </w:rPr>
            </w:pPr>
            <w:r>
              <w:rPr>
                <w:rFonts w:ascii="SimSun" w:hAnsi="SimSun" w:eastAsia="SimSun" w:cs="SimSun"/>
                <w:sz w:val="21"/>
                <w:szCs w:val="21"/>
                <w:spacing w:val="-4"/>
              </w:rPr>
              <w:t>氟化物</w:t>
            </w:r>
          </w:p>
        </w:tc>
        <w:tc>
          <w:tcPr>
            <w:tcW w:w="1811" w:type="dxa"/>
            <w:vAlign w:val="top"/>
          </w:tcPr>
          <w:p>
            <w:pPr>
              <w:ind w:firstLine="494"/>
              <w:spacing w:before="32"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4" w:hRule="atLeast"/>
        </w:trPr>
        <w:tc>
          <w:tcPr>
            <w:tcW w:w="2986" w:type="dxa"/>
            <w:vAlign w:val="top"/>
          </w:tcPr>
          <w:p>
            <w:pPr>
              <w:ind w:firstLine="1289"/>
              <w:spacing w:before="32" w:line="184" w:lineRule="auto"/>
              <w:rPr>
                <w:rFonts w:ascii="SimSun" w:hAnsi="SimSun" w:eastAsia="SimSun" w:cs="SimSun"/>
                <w:sz w:val="21"/>
                <w:szCs w:val="21"/>
              </w:rPr>
            </w:pPr>
            <w:r>
              <w:rPr>
                <w:rFonts w:ascii="SimSun" w:hAnsi="SimSun" w:eastAsia="SimSun" w:cs="SimSun"/>
                <w:sz w:val="21"/>
                <w:szCs w:val="21"/>
                <w:spacing w:val="-5"/>
              </w:rPr>
              <w:t>废渣</w:t>
            </w:r>
          </w:p>
        </w:tc>
        <w:tc>
          <w:tcPr>
            <w:tcW w:w="2580" w:type="dxa"/>
            <w:vAlign w:val="top"/>
          </w:tcPr>
          <w:p>
            <w:pPr>
              <w:ind w:firstLine="1082"/>
              <w:spacing w:before="32" w:line="184" w:lineRule="auto"/>
              <w:rPr>
                <w:rFonts w:ascii="SimSun" w:hAnsi="SimSun" w:eastAsia="SimSun" w:cs="SimSun"/>
                <w:sz w:val="21"/>
                <w:szCs w:val="21"/>
              </w:rPr>
            </w:pPr>
            <w:r>
              <w:rPr>
                <w:rFonts w:ascii="SimSun" w:hAnsi="SimSun" w:eastAsia="SimSun" w:cs="SimSun"/>
                <w:sz w:val="21"/>
                <w:szCs w:val="21"/>
                <w:spacing w:val="-5"/>
              </w:rPr>
              <w:t>抽滤</w:t>
            </w:r>
          </w:p>
        </w:tc>
        <w:tc>
          <w:tcPr>
            <w:tcW w:w="1825" w:type="dxa"/>
            <w:vAlign w:val="top"/>
          </w:tcPr>
          <w:p>
            <w:pPr>
              <w:ind w:firstLine="760"/>
              <w:spacing w:before="66" w:line="180" w:lineRule="auto"/>
              <w:rPr>
                <w:rFonts w:ascii="SimSun" w:hAnsi="SimSun" w:eastAsia="SimSun" w:cs="SimSun"/>
                <w:sz w:val="21"/>
                <w:szCs w:val="21"/>
              </w:rPr>
            </w:pPr>
            <w:r>
              <w:rPr>
                <w:rFonts w:ascii="SimSun" w:hAnsi="SimSun" w:eastAsia="SimSun" w:cs="SimSun"/>
                <w:sz w:val="21"/>
                <w:szCs w:val="21"/>
                <w:spacing w:val="-1"/>
              </w:rPr>
              <w:t>0.4</w:t>
            </w:r>
          </w:p>
        </w:tc>
        <w:tc>
          <w:tcPr>
            <w:tcW w:w="2906" w:type="dxa"/>
            <w:vAlign w:val="top"/>
          </w:tcPr>
          <w:p>
            <w:pPr>
              <w:ind w:firstLine="1145"/>
              <w:spacing w:before="32" w:line="184" w:lineRule="auto"/>
              <w:rPr>
                <w:rFonts w:ascii="SimSun" w:hAnsi="SimSun" w:eastAsia="SimSun" w:cs="SimSun"/>
                <w:sz w:val="21"/>
                <w:szCs w:val="21"/>
              </w:rPr>
            </w:pPr>
            <w:r>
              <w:rPr>
                <w:rFonts w:ascii="SimSun" w:hAnsi="SimSun" w:eastAsia="SimSun" w:cs="SimSun"/>
                <w:sz w:val="21"/>
                <w:szCs w:val="21"/>
                <w:spacing w:val="-4"/>
              </w:rPr>
              <w:t>氟化物</w:t>
            </w:r>
          </w:p>
        </w:tc>
        <w:tc>
          <w:tcPr>
            <w:tcW w:w="1811" w:type="dxa"/>
            <w:vAlign w:val="top"/>
          </w:tcPr>
          <w:p>
            <w:pPr>
              <w:ind w:firstLine="494"/>
              <w:spacing w:before="32"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4" w:hRule="atLeast"/>
        </w:trPr>
        <w:tc>
          <w:tcPr>
            <w:tcW w:w="2986" w:type="dxa"/>
            <w:vAlign w:val="top"/>
          </w:tcPr>
          <w:p>
            <w:pPr>
              <w:ind w:firstLine="1291"/>
              <w:spacing w:before="33" w:line="184" w:lineRule="auto"/>
              <w:rPr>
                <w:rFonts w:ascii="SimSun" w:hAnsi="SimSun" w:eastAsia="SimSun" w:cs="SimSun"/>
                <w:sz w:val="21"/>
                <w:szCs w:val="21"/>
              </w:rPr>
            </w:pPr>
            <w:r>
              <w:rPr>
                <w:rFonts w:ascii="SimSun" w:hAnsi="SimSun" w:eastAsia="SimSun" w:cs="SimSun"/>
                <w:sz w:val="21"/>
                <w:szCs w:val="21"/>
                <w:spacing w:val="-6"/>
              </w:rPr>
              <w:t>污泥</w:t>
            </w:r>
          </w:p>
        </w:tc>
        <w:tc>
          <w:tcPr>
            <w:tcW w:w="2580" w:type="dxa"/>
            <w:vAlign w:val="top"/>
          </w:tcPr>
          <w:p>
            <w:pPr>
              <w:ind w:firstLine="768"/>
              <w:spacing w:before="33" w:line="184" w:lineRule="auto"/>
              <w:rPr>
                <w:rFonts w:ascii="SimSun" w:hAnsi="SimSun" w:eastAsia="SimSun" w:cs="SimSun"/>
                <w:sz w:val="21"/>
                <w:szCs w:val="21"/>
              </w:rPr>
            </w:pPr>
            <w:r>
              <w:rPr>
                <w:rFonts w:ascii="SimSun" w:hAnsi="SimSun" w:eastAsia="SimSun" w:cs="SimSun"/>
                <w:sz w:val="21"/>
                <w:szCs w:val="21"/>
                <w:spacing w:val="-2"/>
              </w:rPr>
              <w:t>沉淀、砂滤</w:t>
            </w:r>
          </w:p>
        </w:tc>
        <w:tc>
          <w:tcPr>
            <w:tcW w:w="1825" w:type="dxa"/>
            <w:vAlign w:val="top"/>
          </w:tcPr>
          <w:p>
            <w:pPr>
              <w:ind w:firstLine="712"/>
              <w:spacing w:before="66" w:line="180" w:lineRule="auto"/>
              <w:rPr>
                <w:rFonts w:ascii="SimSun" w:hAnsi="SimSun" w:eastAsia="SimSun" w:cs="SimSun"/>
                <w:sz w:val="21"/>
                <w:szCs w:val="21"/>
              </w:rPr>
            </w:pPr>
            <w:r>
              <w:rPr>
                <w:rFonts w:ascii="SimSun" w:hAnsi="SimSun" w:eastAsia="SimSun" w:cs="SimSun"/>
                <w:sz w:val="21"/>
                <w:szCs w:val="21"/>
                <w:spacing w:val="-3"/>
              </w:rPr>
              <w:t>3.77</w:t>
            </w:r>
          </w:p>
        </w:tc>
        <w:tc>
          <w:tcPr>
            <w:tcW w:w="2906" w:type="dxa"/>
            <w:vAlign w:val="top"/>
          </w:tcPr>
          <w:p>
            <w:pPr>
              <w:ind w:firstLine="724"/>
              <w:spacing w:before="33" w:line="184" w:lineRule="auto"/>
              <w:rPr>
                <w:rFonts w:ascii="SimSun" w:hAnsi="SimSun" w:eastAsia="SimSun" w:cs="SimSun"/>
                <w:sz w:val="21"/>
                <w:szCs w:val="21"/>
              </w:rPr>
            </w:pPr>
            <w:r>
              <w:rPr>
                <w:rFonts w:ascii="SimSun" w:hAnsi="SimSun" w:eastAsia="SimSun" w:cs="SimSun"/>
                <w:sz w:val="21"/>
                <w:szCs w:val="21"/>
                <w:spacing w:val="-2"/>
              </w:rPr>
              <w:t>磷酸钙、氟化物</w:t>
            </w:r>
          </w:p>
        </w:tc>
        <w:tc>
          <w:tcPr>
            <w:tcW w:w="1811" w:type="dxa"/>
            <w:vAlign w:val="top"/>
          </w:tcPr>
          <w:p>
            <w:pPr>
              <w:ind w:firstLine="494"/>
              <w:spacing w:before="33"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4" w:hRule="atLeast"/>
        </w:trPr>
        <w:tc>
          <w:tcPr>
            <w:tcW w:w="2986" w:type="dxa"/>
            <w:vAlign w:val="top"/>
          </w:tcPr>
          <w:p>
            <w:pPr>
              <w:ind w:firstLine="1289"/>
              <w:spacing w:before="34" w:line="184" w:lineRule="auto"/>
              <w:rPr>
                <w:rFonts w:ascii="SimSun" w:hAnsi="SimSun" w:eastAsia="SimSun" w:cs="SimSun"/>
                <w:sz w:val="21"/>
                <w:szCs w:val="21"/>
              </w:rPr>
            </w:pPr>
            <w:r>
              <w:rPr>
                <w:rFonts w:ascii="SimSun" w:hAnsi="SimSun" w:eastAsia="SimSun" w:cs="SimSun"/>
                <w:sz w:val="21"/>
                <w:szCs w:val="21"/>
                <w:spacing w:val="-5"/>
              </w:rPr>
              <w:t>废渣</w:t>
            </w:r>
          </w:p>
        </w:tc>
        <w:tc>
          <w:tcPr>
            <w:tcW w:w="2580" w:type="dxa"/>
            <w:vAlign w:val="top"/>
          </w:tcPr>
          <w:p>
            <w:pPr>
              <w:ind w:firstLine="876"/>
              <w:spacing w:before="34" w:line="184" w:lineRule="auto"/>
              <w:rPr>
                <w:rFonts w:ascii="SimSun" w:hAnsi="SimSun" w:eastAsia="SimSun" w:cs="SimSun"/>
                <w:sz w:val="21"/>
                <w:szCs w:val="21"/>
              </w:rPr>
            </w:pPr>
            <w:r>
              <w:rPr>
                <w:rFonts w:ascii="SimSun" w:hAnsi="SimSun" w:eastAsia="SimSun" w:cs="SimSun"/>
                <w:sz w:val="21"/>
                <w:szCs w:val="21"/>
                <w:spacing w:val="-3"/>
              </w:rPr>
              <w:t>蒸发结晶</w:t>
            </w:r>
          </w:p>
        </w:tc>
        <w:tc>
          <w:tcPr>
            <w:tcW w:w="1825" w:type="dxa"/>
            <w:vAlign w:val="top"/>
          </w:tcPr>
          <w:p>
            <w:pPr>
              <w:ind w:firstLine="660"/>
              <w:spacing w:before="67" w:line="180" w:lineRule="auto"/>
              <w:rPr>
                <w:rFonts w:ascii="SimSun" w:hAnsi="SimSun" w:eastAsia="SimSun" w:cs="SimSun"/>
                <w:sz w:val="21"/>
                <w:szCs w:val="21"/>
              </w:rPr>
            </w:pPr>
            <w:r>
              <w:rPr>
                <w:rFonts w:ascii="SimSun" w:hAnsi="SimSun" w:eastAsia="SimSun" w:cs="SimSun"/>
                <w:sz w:val="21"/>
                <w:szCs w:val="21"/>
                <w:spacing w:val="-3"/>
              </w:rPr>
              <w:t>74.66</w:t>
            </w:r>
          </w:p>
        </w:tc>
        <w:tc>
          <w:tcPr>
            <w:tcW w:w="2906" w:type="dxa"/>
            <w:vAlign w:val="top"/>
          </w:tcPr>
          <w:p>
            <w:pPr>
              <w:ind w:firstLine="724"/>
              <w:spacing w:before="34" w:line="184" w:lineRule="auto"/>
              <w:rPr>
                <w:rFonts w:ascii="SimSun" w:hAnsi="SimSun" w:eastAsia="SimSun" w:cs="SimSun"/>
                <w:sz w:val="21"/>
                <w:szCs w:val="21"/>
              </w:rPr>
            </w:pPr>
            <w:r>
              <w:rPr>
                <w:rFonts w:ascii="SimSun" w:hAnsi="SimSun" w:eastAsia="SimSun" w:cs="SimSun"/>
                <w:sz w:val="21"/>
                <w:szCs w:val="21"/>
                <w:spacing w:val="-2"/>
              </w:rPr>
              <w:t>磷酸钙、氟化物</w:t>
            </w:r>
          </w:p>
        </w:tc>
        <w:tc>
          <w:tcPr>
            <w:tcW w:w="1811" w:type="dxa"/>
            <w:vAlign w:val="top"/>
          </w:tcPr>
          <w:p>
            <w:pPr>
              <w:ind w:firstLine="494"/>
              <w:spacing w:before="34"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4" w:hRule="atLeast"/>
        </w:trPr>
        <w:tc>
          <w:tcPr>
            <w:tcW w:w="2986" w:type="dxa"/>
            <w:vAlign w:val="top"/>
          </w:tcPr>
          <w:p>
            <w:pPr>
              <w:ind w:firstLine="660"/>
              <w:spacing w:before="34" w:line="184" w:lineRule="auto"/>
              <w:rPr>
                <w:rFonts w:ascii="SimSun" w:hAnsi="SimSun" w:eastAsia="SimSun" w:cs="SimSun"/>
                <w:sz w:val="21"/>
                <w:szCs w:val="21"/>
              </w:rPr>
            </w:pPr>
            <w:r>
              <w:rPr>
                <w:rFonts w:ascii="SimSun" w:hAnsi="SimSun" w:eastAsia="SimSun" w:cs="SimSun"/>
                <w:sz w:val="21"/>
                <w:szCs w:val="21"/>
                <w:spacing w:val="-2"/>
              </w:rPr>
              <w:t>滤芯、滤布、废膜</w:t>
            </w:r>
          </w:p>
        </w:tc>
        <w:tc>
          <w:tcPr>
            <w:tcW w:w="2580" w:type="dxa"/>
            <w:vAlign w:val="top"/>
          </w:tcPr>
          <w:p>
            <w:pPr>
              <w:ind w:firstLine="560"/>
              <w:spacing w:before="34" w:line="184" w:lineRule="auto"/>
              <w:rPr>
                <w:rFonts w:ascii="SimSun" w:hAnsi="SimSun" w:eastAsia="SimSun" w:cs="SimSun"/>
                <w:sz w:val="21"/>
                <w:szCs w:val="21"/>
              </w:rPr>
            </w:pPr>
            <w:r>
              <w:rPr>
                <w:rFonts w:ascii="SimSun" w:hAnsi="SimSun" w:eastAsia="SimSun" w:cs="SimSun"/>
                <w:sz w:val="21"/>
                <w:szCs w:val="21"/>
                <w:spacing w:val="-2"/>
              </w:rPr>
              <w:t>过滤、废水处理</w:t>
            </w:r>
          </w:p>
        </w:tc>
        <w:tc>
          <w:tcPr>
            <w:tcW w:w="1825" w:type="dxa"/>
            <w:vAlign w:val="top"/>
          </w:tcPr>
          <w:p>
            <w:pPr>
              <w:ind w:firstLine="761"/>
              <w:spacing w:before="68" w:line="180" w:lineRule="auto"/>
              <w:rPr>
                <w:rFonts w:ascii="SimSun" w:hAnsi="SimSun" w:eastAsia="SimSun" w:cs="SimSun"/>
                <w:sz w:val="21"/>
                <w:szCs w:val="21"/>
              </w:rPr>
            </w:pPr>
            <w:r>
              <w:rPr>
                <w:rFonts w:ascii="SimSun" w:hAnsi="SimSun" w:eastAsia="SimSun" w:cs="SimSun"/>
                <w:sz w:val="21"/>
                <w:szCs w:val="21"/>
              </w:rPr>
              <w:t>2.2</w:t>
            </w:r>
          </w:p>
        </w:tc>
        <w:tc>
          <w:tcPr>
            <w:tcW w:w="2906" w:type="dxa"/>
            <w:vAlign w:val="top"/>
          </w:tcPr>
          <w:p>
            <w:pPr>
              <w:ind w:firstLine="406"/>
              <w:spacing w:before="34" w:line="184" w:lineRule="auto"/>
              <w:rPr>
                <w:rFonts w:ascii="SimSun" w:hAnsi="SimSun" w:eastAsia="SimSun" w:cs="SimSun"/>
                <w:sz w:val="21"/>
                <w:szCs w:val="21"/>
              </w:rPr>
            </w:pPr>
            <w:r>
              <w:rPr>
                <w:rFonts w:ascii="SimSun" w:hAnsi="SimSun" w:eastAsia="SimSun" w:cs="SimSun"/>
                <w:sz w:val="21"/>
                <w:szCs w:val="21"/>
                <w:spacing w:val="-1"/>
              </w:rPr>
              <w:t>废纤维、废滤布、废膜</w:t>
            </w:r>
          </w:p>
        </w:tc>
        <w:tc>
          <w:tcPr>
            <w:tcW w:w="1811" w:type="dxa"/>
            <w:vAlign w:val="top"/>
          </w:tcPr>
          <w:p>
            <w:pPr>
              <w:ind w:firstLine="494"/>
              <w:spacing w:before="34"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5" w:hRule="atLeast"/>
        </w:trPr>
        <w:tc>
          <w:tcPr>
            <w:tcW w:w="2986" w:type="dxa"/>
            <w:vAlign w:val="top"/>
          </w:tcPr>
          <w:p>
            <w:pPr>
              <w:ind w:firstLine="1183"/>
              <w:spacing w:before="35" w:line="184" w:lineRule="auto"/>
              <w:rPr>
                <w:rFonts w:ascii="SimSun" w:hAnsi="SimSun" w:eastAsia="SimSun" w:cs="SimSun"/>
                <w:sz w:val="21"/>
                <w:szCs w:val="21"/>
              </w:rPr>
            </w:pPr>
            <w:r>
              <w:rPr>
                <w:rFonts w:ascii="SimSun" w:hAnsi="SimSun" w:eastAsia="SimSun" w:cs="SimSun"/>
                <w:sz w:val="21"/>
                <w:szCs w:val="21"/>
                <w:spacing w:val="-3"/>
              </w:rPr>
              <w:t>废机油</w:t>
            </w:r>
          </w:p>
        </w:tc>
        <w:tc>
          <w:tcPr>
            <w:tcW w:w="2580" w:type="dxa"/>
            <w:vAlign w:val="top"/>
          </w:tcPr>
          <w:p>
            <w:pPr>
              <w:ind w:firstLine="877"/>
              <w:spacing w:before="35" w:line="184" w:lineRule="auto"/>
              <w:rPr>
                <w:rFonts w:ascii="SimSun" w:hAnsi="SimSun" w:eastAsia="SimSun" w:cs="SimSun"/>
                <w:sz w:val="21"/>
                <w:szCs w:val="21"/>
              </w:rPr>
            </w:pPr>
            <w:r>
              <w:rPr>
                <w:rFonts w:ascii="SimSun" w:hAnsi="SimSun" w:eastAsia="SimSun" w:cs="SimSun"/>
                <w:sz w:val="21"/>
                <w:szCs w:val="21"/>
                <w:spacing w:val="-4"/>
              </w:rPr>
              <w:t>设备检修</w:t>
            </w:r>
          </w:p>
        </w:tc>
        <w:tc>
          <w:tcPr>
            <w:tcW w:w="1825" w:type="dxa"/>
            <w:vAlign w:val="top"/>
          </w:tcPr>
          <w:p>
            <w:pPr>
              <w:ind w:firstLine="814"/>
              <w:spacing w:before="68" w:line="180" w:lineRule="auto"/>
              <w:rPr>
                <w:rFonts w:ascii="SimSun" w:hAnsi="SimSun" w:eastAsia="SimSun" w:cs="SimSun"/>
                <w:sz w:val="21"/>
                <w:szCs w:val="21"/>
              </w:rPr>
            </w:pPr>
            <w:r>
              <w:rPr>
                <w:rFonts w:ascii="SimSun" w:hAnsi="SimSun" w:eastAsia="SimSun" w:cs="SimSun"/>
                <w:sz w:val="21"/>
                <w:szCs w:val="21"/>
                <w:spacing w:val="-6"/>
              </w:rPr>
              <w:t>26</w:t>
            </w:r>
          </w:p>
        </w:tc>
        <w:tc>
          <w:tcPr>
            <w:tcW w:w="2906" w:type="dxa"/>
            <w:vAlign w:val="top"/>
          </w:tcPr>
          <w:p>
            <w:pPr>
              <w:ind w:firstLine="1038"/>
              <w:spacing w:before="35" w:line="184" w:lineRule="auto"/>
              <w:rPr>
                <w:rFonts w:ascii="SimSun" w:hAnsi="SimSun" w:eastAsia="SimSun" w:cs="SimSun"/>
                <w:sz w:val="21"/>
                <w:szCs w:val="21"/>
              </w:rPr>
            </w:pPr>
            <w:r>
              <w:rPr>
                <w:rFonts w:ascii="SimSun" w:hAnsi="SimSun" w:eastAsia="SimSun" w:cs="SimSun"/>
                <w:sz w:val="21"/>
                <w:szCs w:val="21"/>
                <w:spacing w:val="-3"/>
              </w:rPr>
              <w:t>废矿物油</w:t>
            </w:r>
          </w:p>
        </w:tc>
        <w:tc>
          <w:tcPr>
            <w:tcW w:w="1811" w:type="dxa"/>
            <w:vAlign w:val="top"/>
          </w:tcPr>
          <w:p>
            <w:pPr>
              <w:ind w:firstLine="494"/>
              <w:spacing w:before="35"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4" w:hRule="atLeast"/>
        </w:trPr>
        <w:tc>
          <w:tcPr>
            <w:tcW w:w="2986" w:type="dxa"/>
            <w:vAlign w:val="top"/>
          </w:tcPr>
          <w:p>
            <w:pPr>
              <w:ind w:firstLine="552"/>
              <w:spacing w:before="34" w:line="184" w:lineRule="auto"/>
              <w:rPr>
                <w:rFonts w:ascii="SimSun" w:hAnsi="SimSun" w:eastAsia="SimSun" w:cs="SimSun"/>
                <w:sz w:val="21"/>
                <w:szCs w:val="21"/>
              </w:rPr>
            </w:pPr>
            <w:r>
              <w:rPr>
                <w:rFonts w:ascii="SimSun" w:hAnsi="SimSun" w:eastAsia="SimSun" w:cs="SimSun"/>
                <w:sz w:val="21"/>
                <w:szCs w:val="21"/>
                <w:spacing w:val="-1"/>
              </w:rPr>
              <w:t>废包装内袋、废拖把</w:t>
            </w:r>
          </w:p>
        </w:tc>
        <w:tc>
          <w:tcPr>
            <w:tcW w:w="2580" w:type="dxa"/>
            <w:vAlign w:val="top"/>
          </w:tcPr>
          <w:p>
            <w:pPr>
              <w:ind w:firstLine="768"/>
              <w:spacing w:before="34" w:line="184" w:lineRule="auto"/>
              <w:rPr>
                <w:rFonts w:ascii="SimSun" w:hAnsi="SimSun" w:eastAsia="SimSun" w:cs="SimSun"/>
                <w:sz w:val="21"/>
                <w:szCs w:val="21"/>
              </w:rPr>
            </w:pPr>
            <w:r>
              <w:rPr>
                <w:rFonts w:ascii="SimSun" w:hAnsi="SimSun" w:eastAsia="SimSun" w:cs="SimSun"/>
                <w:sz w:val="21"/>
                <w:szCs w:val="21"/>
                <w:spacing w:val="-2"/>
              </w:rPr>
              <w:t>包装、清洁</w:t>
            </w:r>
          </w:p>
        </w:tc>
        <w:tc>
          <w:tcPr>
            <w:tcW w:w="1825" w:type="dxa"/>
            <w:vAlign w:val="top"/>
          </w:tcPr>
          <w:p>
            <w:pPr>
              <w:ind w:firstLine="761"/>
              <w:spacing w:before="68" w:line="180" w:lineRule="auto"/>
              <w:rPr>
                <w:rFonts w:ascii="SimSun" w:hAnsi="SimSun" w:eastAsia="SimSun" w:cs="SimSun"/>
                <w:sz w:val="21"/>
                <w:szCs w:val="21"/>
              </w:rPr>
            </w:pPr>
            <w:r>
              <w:rPr>
                <w:rFonts w:ascii="SimSun" w:hAnsi="SimSun" w:eastAsia="SimSun" w:cs="SimSun"/>
                <w:sz w:val="21"/>
                <w:szCs w:val="21"/>
                <w:spacing w:val="-4"/>
              </w:rPr>
              <w:t>270</w:t>
            </w:r>
          </w:p>
        </w:tc>
        <w:tc>
          <w:tcPr>
            <w:tcW w:w="2906" w:type="dxa"/>
            <w:vAlign w:val="top"/>
          </w:tcPr>
          <w:p>
            <w:pPr>
              <w:ind w:firstLine="936"/>
              <w:spacing w:before="34" w:line="184" w:lineRule="auto"/>
              <w:rPr>
                <w:rFonts w:ascii="SimSun" w:hAnsi="SimSun" w:eastAsia="SimSun" w:cs="SimSun"/>
                <w:sz w:val="21"/>
                <w:szCs w:val="21"/>
              </w:rPr>
            </w:pPr>
            <w:r>
              <w:rPr>
                <w:rFonts w:ascii="SimSun" w:hAnsi="SimSun" w:eastAsia="SimSun" w:cs="SimSun"/>
                <w:sz w:val="21"/>
                <w:szCs w:val="21"/>
                <w:spacing w:val="-3"/>
              </w:rPr>
              <w:t>五氯化磷等</w:t>
            </w:r>
          </w:p>
        </w:tc>
        <w:tc>
          <w:tcPr>
            <w:tcW w:w="1811" w:type="dxa"/>
            <w:vAlign w:val="top"/>
          </w:tcPr>
          <w:p>
            <w:pPr>
              <w:ind w:firstLine="494"/>
              <w:spacing w:before="34"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5" w:hRule="atLeast"/>
        </w:trPr>
        <w:tc>
          <w:tcPr>
            <w:tcW w:w="2986" w:type="dxa"/>
            <w:vAlign w:val="top"/>
          </w:tcPr>
          <w:p>
            <w:pPr>
              <w:ind w:firstLine="1291"/>
              <w:spacing w:before="35" w:line="184" w:lineRule="auto"/>
              <w:rPr>
                <w:rFonts w:ascii="SimSun" w:hAnsi="SimSun" w:eastAsia="SimSun" w:cs="SimSun"/>
                <w:sz w:val="21"/>
                <w:szCs w:val="21"/>
              </w:rPr>
            </w:pPr>
            <w:r>
              <w:rPr>
                <w:rFonts w:ascii="SimSun" w:hAnsi="SimSun" w:eastAsia="SimSun" w:cs="SimSun"/>
                <w:sz w:val="21"/>
                <w:szCs w:val="21"/>
                <w:spacing w:val="-6"/>
              </w:rPr>
              <w:t>污泥</w:t>
            </w:r>
          </w:p>
        </w:tc>
        <w:tc>
          <w:tcPr>
            <w:tcW w:w="2580" w:type="dxa"/>
            <w:vAlign w:val="top"/>
          </w:tcPr>
          <w:p>
            <w:pPr>
              <w:ind w:firstLine="663"/>
              <w:spacing w:before="35" w:line="184" w:lineRule="auto"/>
              <w:rPr>
                <w:rFonts w:ascii="SimSun" w:hAnsi="SimSun" w:eastAsia="SimSun" w:cs="SimSun"/>
                <w:sz w:val="21"/>
                <w:szCs w:val="21"/>
              </w:rPr>
            </w:pPr>
            <w:r>
              <w:rPr>
                <w:rFonts w:ascii="SimSun" w:hAnsi="SimSun" w:eastAsia="SimSun" w:cs="SimSun"/>
                <w:sz w:val="21"/>
                <w:szCs w:val="21"/>
                <w:spacing w:val="-2"/>
              </w:rPr>
              <w:t>其他废水处理</w:t>
            </w:r>
          </w:p>
        </w:tc>
        <w:tc>
          <w:tcPr>
            <w:tcW w:w="1825" w:type="dxa"/>
            <w:vAlign w:val="top"/>
          </w:tcPr>
          <w:p>
            <w:pPr>
              <w:ind w:firstLine="866"/>
              <w:spacing w:before="68" w:line="180" w:lineRule="auto"/>
              <w:rPr>
                <w:rFonts w:ascii="SimSun" w:hAnsi="SimSun" w:eastAsia="SimSun" w:cs="SimSun"/>
                <w:sz w:val="21"/>
                <w:szCs w:val="21"/>
              </w:rPr>
            </w:pPr>
            <w:r>
              <w:rPr>
                <w:rFonts w:ascii="SimSun" w:hAnsi="SimSun" w:eastAsia="SimSun" w:cs="SimSun"/>
                <w:sz w:val="21"/>
                <w:szCs w:val="21"/>
              </w:rPr>
              <w:t>6</w:t>
            </w:r>
          </w:p>
        </w:tc>
        <w:tc>
          <w:tcPr>
            <w:tcW w:w="2906" w:type="dxa"/>
            <w:vAlign w:val="top"/>
          </w:tcPr>
          <w:p>
            <w:pPr>
              <w:ind w:firstLine="1145"/>
              <w:spacing w:before="35" w:line="184" w:lineRule="auto"/>
              <w:rPr>
                <w:rFonts w:ascii="SimSun" w:hAnsi="SimSun" w:eastAsia="SimSun" w:cs="SimSun"/>
                <w:sz w:val="21"/>
                <w:szCs w:val="21"/>
              </w:rPr>
            </w:pPr>
            <w:r>
              <w:rPr>
                <w:rFonts w:ascii="SimSun" w:hAnsi="SimSun" w:eastAsia="SimSun" w:cs="SimSun"/>
                <w:sz w:val="21"/>
                <w:szCs w:val="21"/>
                <w:spacing w:val="-4"/>
              </w:rPr>
              <w:t>有机物</w:t>
            </w:r>
          </w:p>
        </w:tc>
        <w:tc>
          <w:tcPr>
            <w:tcW w:w="1811" w:type="dxa"/>
            <w:vAlign w:val="top"/>
          </w:tcPr>
          <w:p>
            <w:pPr>
              <w:ind w:firstLine="494"/>
              <w:spacing w:before="35"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5" w:hRule="atLeast"/>
        </w:trPr>
        <w:tc>
          <w:tcPr>
            <w:tcW w:w="2986" w:type="dxa"/>
            <w:vAlign w:val="top"/>
          </w:tcPr>
          <w:p>
            <w:pPr>
              <w:ind w:firstLine="1077"/>
              <w:spacing w:before="35" w:line="184" w:lineRule="auto"/>
              <w:rPr>
                <w:rFonts w:ascii="SimSun" w:hAnsi="SimSun" w:eastAsia="SimSun" w:cs="SimSun"/>
                <w:sz w:val="21"/>
                <w:szCs w:val="21"/>
              </w:rPr>
            </w:pPr>
            <w:r>
              <w:rPr>
                <w:rFonts w:ascii="SimSun" w:hAnsi="SimSun" w:eastAsia="SimSun" w:cs="SimSun"/>
                <w:sz w:val="21"/>
                <w:szCs w:val="21"/>
                <w:spacing w:val="-3"/>
              </w:rPr>
              <w:t>废试剂瓶</w:t>
            </w:r>
          </w:p>
        </w:tc>
        <w:tc>
          <w:tcPr>
            <w:tcW w:w="2580" w:type="dxa"/>
            <w:vAlign w:val="top"/>
          </w:tcPr>
          <w:p>
            <w:pPr>
              <w:ind w:firstLine="984"/>
              <w:spacing w:before="35" w:line="184" w:lineRule="auto"/>
              <w:rPr>
                <w:rFonts w:ascii="SimSun" w:hAnsi="SimSun" w:eastAsia="SimSun" w:cs="SimSun"/>
                <w:sz w:val="21"/>
                <w:szCs w:val="21"/>
              </w:rPr>
            </w:pPr>
            <w:r>
              <w:rPr>
                <w:rFonts w:ascii="SimSun" w:hAnsi="SimSun" w:eastAsia="SimSun" w:cs="SimSun"/>
                <w:sz w:val="21"/>
                <w:szCs w:val="21"/>
                <w:spacing w:val="-5"/>
              </w:rPr>
              <w:t>实验室</w:t>
            </w:r>
          </w:p>
        </w:tc>
        <w:tc>
          <w:tcPr>
            <w:tcW w:w="1825" w:type="dxa"/>
            <w:vAlign w:val="top"/>
          </w:tcPr>
          <w:p>
            <w:pPr>
              <w:ind w:firstLine="760"/>
              <w:spacing w:before="68" w:line="180" w:lineRule="auto"/>
              <w:rPr>
                <w:rFonts w:ascii="SimSun" w:hAnsi="SimSun" w:eastAsia="SimSun" w:cs="SimSun"/>
                <w:sz w:val="21"/>
                <w:szCs w:val="21"/>
              </w:rPr>
            </w:pPr>
            <w:r>
              <w:rPr>
                <w:rFonts w:ascii="SimSun" w:hAnsi="SimSun" w:eastAsia="SimSun" w:cs="SimSun"/>
                <w:sz w:val="21"/>
                <w:szCs w:val="21"/>
                <w:spacing w:val="-1"/>
              </w:rPr>
              <w:t>0.4</w:t>
            </w:r>
          </w:p>
        </w:tc>
        <w:tc>
          <w:tcPr>
            <w:tcW w:w="2906" w:type="dxa"/>
            <w:vAlign w:val="top"/>
          </w:tcPr>
          <w:p>
            <w:pPr>
              <w:ind w:firstLine="1145"/>
              <w:spacing w:before="35" w:line="184" w:lineRule="auto"/>
              <w:rPr>
                <w:rFonts w:ascii="SimSun" w:hAnsi="SimSun" w:eastAsia="SimSun" w:cs="SimSun"/>
                <w:sz w:val="21"/>
                <w:szCs w:val="21"/>
              </w:rPr>
            </w:pPr>
            <w:r>
              <w:rPr>
                <w:rFonts w:ascii="SimSun" w:hAnsi="SimSun" w:eastAsia="SimSun" w:cs="SimSun"/>
                <w:sz w:val="21"/>
                <w:szCs w:val="21"/>
                <w:spacing w:val="-4"/>
              </w:rPr>
              <w:t>有机物</w:t>
            </w:r>
          </w:p>
        </w:tc>
        <w:tc>
          <w:tcPr>
            <w:tcW w:w="1811" w:type="dxa"/>
            <w:vAlign w:val="top"/>
          </w:tcPr>
          <w:p>
            <w:pPr>
              <w:ind w:firstLine="494"/>
              <w:spacing w:before="35"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4" w:hRule="atLeast"/>
        </w:trPr>
        <w:tc>
          <w:tcPr>
            <w:tcW w:w="2986" w:type="dxa"/>
            <w:vAlign w:val="top"/>
          </w:tcPr>
          <w:p>
            <w:pPr>
              <w:ind w:firstLine="1077"/>
              <w:spacing w:before="34" w:line="184" w:lineRule="auto"/>
              <w:rPr>
                <w:rFonts w:ascii="SimSun" w:hAnsi="SimSun" w:eastAsia="SimSun" w:cs="SimSun"/>
                <w:sz w:val="21"/>
                <w:szCs w:val="21"/>
              </w:rPr>
            </w:pPr>
            <w:r>
              <w:rPr>
                <w:rFonts w:ascii="SimSun" w:hAnsi="SimSun" w:eastAsia="SimSun" w:cs="SimSun"/>
                <w:sz w:val="21"/>
                <w:szCs w:val="21"/>
                <w:spacing w:val="-3"/>
              </w:rPr>
              <w:t>废活性炭</w:t>
            </w:r>
          </w:p>
        </w:tc>
        <w:tc>
          <w:tcPr>
            <w:tcW w:w="2580" w:type="dxa"/>
            <w:vAlign w:val="top"/>
          </w:tcPr>
          <w:p>
            <w:pPr>
              <w:ind w:firstLine="873"/>
              <w:spacing w:before="34" w:line="184" w:lineRule="auto"/>
              <w:rPr>
                <w:rFonts w:ascii="SimSun" w:hAnsi="SimSun" w:eastAsia="SimSun" w:cs="SimSun"/>
                <w:sz w:val="21"/>
                <w:szCs w:val="21"/>
              </w:rPr>
            </w:pPr>
            <w:r>
              <w:rPr>
                <w:rFonts w:ascii="SimSun" w:hAnsi="SimSun" w:eastAsia="SimSun" w:cs="SimSun"/>
                <w:sz w:val="21"/>
                <w:szCs w:val="21"/>
                <w:spacing w:val="-3"/>
              </w:rPr>
              <w:t>废气处理</w:t>
            </w:r>
          </w:p>
        </w:tc>
        <w:tc>
          <w:tcPr>
            <w:tcW w:w="1825" w:type="dxa"/>
            <w:vAlign w:val="top"/>
          </w:tcPr>
          <w:p>
            <w:pPr>
              <w:ind w:firstLine="880"/>
              <w:spacing w:before="66" w:line="180" w:lineRule="auto"/>
              <w:rPr>
                <w:rFonts w:ascii="SimSun" w:hAnsi="SimSun" w:eastAsia="SimSun" w:cs="SimSun"/>
                <w:sz w:val="21"/>
                <w:szCs w:val="21"/>
              </w:rPr>
            </w:pPr>
            <w:r>
              <w:rPr>
                <w:rFonts w:ascii="SimSun" w:hAnsi="SimSun" w:eastAsia="SimSun" w:cs="SimSun"/>
                <w:sz w:val="21"/>
                <w:szCs w:val="21"/>
              </w:rPr>
              <w:t>1</w:t>
            </w:r>
          </w:p>
        </w:tc>
        <w:tc>
          <w:tcPr>
            <w:tcW w:w="2906" w:type="dxa"/>
            <w:vAlign w:val="top"/>
          </w:tcPr>
          <w:p>
            <w:pPr>
              <w:ind w:firstLine="1145"/>
              <w:spacing w:before="34" w:line="184" w:lineRule="auto"/>
              <w:rPr>
                <w:rFonts w:ascii="SimSun" w:hAnsi="SimSun" w:eastAsia="SimSun" w:cs="SimSun"/>
                <w:sz w:val="21"/>
                <w:szCs w:val="21"/>
              </w:rPr>
            </w:pPr>
            <w:r>
              <w:rPr>
                <w:rFonts w:ascii="SimSun" w:hAnsi="SimSun" w:eastAsia="SimSun" w:cs="SimSun"/>
                <w:sz w:val="21"/>
                <w:szCs w:val="21"/>
                <w:spacing w:val="-4"/>
              </w:rPr>
              <w:t>有机物</w:t>
            </w:r>
          </w:p>
        </w:tc>
        <w:tc>
          <w:tcPr>
            <w:tcW w:w="1811" w:type="dxa"/>
            <w:vAlign w:val="top"/>
          </w:tcPr>
          <w:p>
            <w:pPr>
              <w:ind w:firstLine="494"/>
              <w:spacing w:before="34"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5" w:hRule="atLeast"/>
        </w:trPr>
        <w:tc>
          <w:tcPr>
            <w:tcW w:w="2986" w:type="dxa"/>
            <w:vAlign w:val="top"/>
          </w:tcPr>
          <w:p>
            <w:pPr>
              <w:ind w:firstLine="978"/>
              <w:spacing w:before="35" w:line="184" w:lineRule="auto"/>
              <w:rPr>
                <w:rFonts w:ascii="SimSun" w:hAnsi="SimSun" w:eastAsia="SimSun" w:cs="SimSun"/>
                <w:sz w:val="21"/>
                <w:szCs w:val="21"/>
              </w:rPr>
            </w:pPr>
            <w:r>
              <w:rPr>
                <w:rFonts w:ascii="SimSun" w:hAnsi="SimSun" w:eastAsia="SimSun" w:cs="SimSun"/>
                <w:sz w:val="21"/>
                <w:szCs w:val="21"/>
                <w:spacing w:val="-3"/>
              </w:rPr>
              <w:t>实验室废液</w:t>
            </w:r>
          </w:p>
        </w:tc>
        <w:tc>
          <w:tcPr>
            <w:tcW w:w="2580" w:type="dxa"/>
            <w:vAlign w:val="top"/>
          </w:tcPr>
          <w:p>
            <w:pPr>
              <w:ind w:firstLine="984"/>
              <w:spacing w:before="35" w:line="184" w:lineRule="auto"/>
              <w:rPr>
                <w:rFonts w:ascii="SimSun" w:hAnsi="SimSun" w:eastAsia="SimSun" w:cs="SimSun"/>
                <w:sz w:val="21"/>
                <w:szCs w:val="21"/>
              </w:rPr>
            </w:pPr>
            <w:r>
              <w:rPr>
                <w:rFonts w:ascii="SimSun" w:hAnsi="SimSun" w:eastAsia="SimSun" w:cs="SimSun"/>
                <w:sz w:val="21"/>
                <w:szCs w:val="21"/>
                <w:spacing w:val="-5"/>
              </w:rPr>
              <w:t>实验室</w:t>
            </w:r>
          </w:p>
        </w:tc>
        <w:tc>
          <w:tcPr>
            <w:tcW w:w="1825" w:type="dxa"/>
            <w:vAlign w:val="top"/>
          </w:tcPr>
          <w:p>
            <w:pPr>
              <w:ind w:firstLine="863"/>
              <w:spacing w:before="68" w:line="180" w:lineRule="auto"/>
              <w:rPr>
                <w:rFonts w:ascii="SimSun" w:hAnsi="SimSun" w:eastAsia="SimSun" w:cs="SimSun"/>
                <w:sz w:val="21"/>
                <w:szCs w:val="21"/>
              </w:rPr>
            </w:pPr>
            <w:r>
              <w:rPr>
                <w:rFonts w:ascii="SimSun" w:hAnsi="SimSun" w:eastAsia="SimSun" w:cs="SimSun"/>
                <w:sz w:val="21"/>
                <w:szCs w:val="21"/>
              </w:rPr>
              <w:t>4</w:t>
            </w:r>
          </w:p>
        </w:tc>
        <w:tc>
          <w:tcPr>
            <w:tcW w:w="2906" w:type="dxa"/>
            <w:vAlign w:val="top"/>
          </w:tcPr>
          <w:p>
            <w:pPr>
              <w:ind w:firstLine="1145"/>
              <w:spacing w:before="35" w:line="184" w:lineRule="auto"/>
              <w:rPr>
                <w:rFonts w:ascii="SimSun" w:hAnsi="SimSun" w:eastAsia="SimSun" w:cs="SimSun"/>
                <w:sz w:val="21"/>
                <w:szCs w:val="21"/>
              </w:rPr>
            </w:pPr>
            <w:r>
              <w:rPr>
                <w:rFonts w:ascii="SimSun" w:hAnsi="SimSun" w:eastAsia="SimSun" w:cs="SimSun"/>
                <w:sz w:val="21"/>
                <w:szCs w:val="21"/>
                <w:spacing w:val="-4"/>
              </w:rPr>
              <w:t>有机物</w:t>
            </w:r>
          </w:p>
        </w:tc>
        <w:tc>
          <w:tcPr>
            <w:tcW w:w="1811" w:type="dxa"/>
            <w:vAlign w:val="top"/>
          </w:tcPr>
          <w:p>
            <w:pPr>
              <w:ind w:firstLine="494"/>
              <w:spacing w:before="35" w:line="184" w:lineRule="auto"/>
              <w:rPr>
                <w:rFonts w:ascii="SimSun" w:hAnsi="SimSun" w:eastAsia="SimSun" w:cs="SimSun"/>
                <w:sz w:val="21"/>
                <w:szCs w:val="21"/>
              </w:rPr>
            </w:pPr>
            <w:r>
              <w:rPr>
                <w:rFonts w:ascii="SimSun" w:hAnsi="SimSun" w:eastAsia="SimSun" w:cs="SimSun"/>
                <w:sz w:val="21"/>
                <w:szCs w:val="21"/>
                <w:spacing w:val="-3"/>
              </w:rPr>
              <w:t>危险废物</w:t>
            </w:r>
          </w:p>
        </w:tc>
        <w:tc>
          <w:tcPr>
            <w:tcW w:w="2110" w:type="dxa"/>
            <w:vAlign w:val="top"/>
            <w:vMerge w:val="continue"/>
            <w:tcBorders>
              <w:top w:val="none" w:color="000000" w:sz="2" w:space="0"/>
            </w:tcBorders>
          </w:tcPr>
          <w:p>
            <w:pPr>
              <w:rPr>
                <w:rFonts w:ascii="SimSun"/>
                <w:sz w:val="21"/>
              </w:rPr>
            </w:pPr>
            <w:r/>
          </w:p>
        </w:tc>
      </w:tr>
      <w:tr>
        <w:trPr>
          <w:trHeight w:val="304" w:hRule="atLeast"/>
        </w:trPr>
        <w:tc>
          <w:tcPr>
            <w:tcW w:w="2986" w:type="dxa"/>
            <w:vAlign w:val="top"/>
          </w:tcPr>
          <w:p>
            <w:pPr>
              <w:ind w:firstLine="869"/>
              <w:spacing w:before="34" w:line="184" w:lineRule="auto"/>
              <w:rPr>
                <w:rFonts w:ascii="SimSun" w:hAnsi="SimSun" w:eastAsia="SimSun" w:cs="SimSun"/>
                <w:sz w:val="21"/>
                <w:szCs w:val="21"/>
              </w:rPr>
            </w:pPr>
            <w:r>
              <w:rPr>
                <w:rFonts w:ascii="SimSun" w:hAnsi="SimSun" w:eastAsia="SimSun" w:cs="SimSun"/>
                <w:sz w:val="21"/>
                <w:szCs w:val="21"/>
                <w:spacing w:val="-2"/>
              </w:rPr>
              <w:t>布袋回收粉尘</w:t>
            </w:r>
          </w:p>
        </w:tc>
        <w:tc>
          <w:tcPr>
            <w:tcW w:w="2580" w:type="dxa"/>
            <w:vAlign w:val="top"/>
          </w:tcPr>
          <w:p>
            <w:pPr>
              <w:ind w:firstLine="874"/>
              <w:spacing w:before="34" w:line="184" w:lineRule="auto"/>
              <w:rPr>
                <w:rFonts w:ascii="SimSun" w:hAnsi="SimSun" w:eastAsia="SimSun" w:cs="SimSun"/>
                <w:sz w:val="21"/>
                <w:szCs w:val="21"/>
              </w:rPr>
            </w:pPr>
            <w:r>
              <w:rPr>
                <w:rFonts w:ascii="SimSun" w:hAnsi="SimSun" w:eastAsia="SimSun" w:cs="SimSun"/>
                <w:sz w:val="21"/>
                <w:szCs w:val="21"/>
                <w:spacing w:val="-3"/>
              </w:rPr>
              <w:t>布袋除尘</w:t>
            </w:r>
          </w:p>
        </w:tc>
        <w:tc>
          <w:tcPr>
            <w:tcW w:w="1825" w:type="dxa"/>
            <w:vAlign w:val="top"/>
          </w:tcPr>
          <w:p>
            <w:pPr>
              <w:ind w:firstLine="605"/>
              <w:spacing w:before="68" w:line="180" w:lineRule="auto"/>
              <w:rPr>
                <w:rFonts w:ascii="SimSun" w:hAnsi="SimSun" w:eastAsia="SimSun" w:cs="SimSun"/>
                <w:sz w:val="21"/>
                <w:szCs w:val="21"/>
              </w:rPr>
            </w:pPr>
            <w:r>
              <w:rPr>
                <w:rFonts w:ascii="SimSun" w:hAnsi="SimSun" w:eastAsia="SimSun" w:cs="SimSun"/>
                <w:sz w:val="21"/>
                <w:szCs w:val="21"/>
                <w:spacing w:val="-2"/>
              </w:rPr>
              <w:t>265.07</w:t>
            </w:r>
          </w:p>
        </w:tc>
        <w:tc>
          <w:tcPr>
            <w:tcW w:w="2906" w:type="dxa"/>
            <w:vAlign w:val="top"/>
          </w:tcPr>
          <w:p>
            <w:pPr>
              <w:ind w:firstLine="1042"/>
              <w:spacing w:before="34" w:line="184" w:lineRule="auto"/>
              <w:rPr>
                <w:rFonts w:ascii="SimSun" w:hAnsi="SimSun" w:eastAsia="SimSun" w:cs="SimSun"/>
                <w:sz w:val="21"/>
                <w:szCs w:val="21"/>
              </w:rPr>
            </w:pPr>
            <w:r>
              <w:rPr>
                <w:rFonts w:ascii="SimSun" w:hAnsi="SimSun" w:eastAsia="SimSun" w:cs="SimSun"/>
                <w:sz w:val="21"/>
                <w:szCs w:val="21"/>
                <w:spacing w:val="-4"/>
              </w:rPr>
              <w:t>五氯化磷</w:t>
            </w:r>
          </w:p>
        </w:tc>
        <w:tc>
          <w:tcPr>
            <w:tcW w:w="1811" w:type="dxa"/>
            <w:vAlign w:val="top"/>
          </w:tcPr>
          <w:p>
            <w:pPr>
              <w:ind w:firstLine="858"/>
              <w:spacing w:before="34" w:line="184" w:lineRule="auto"/>
              <w:rPr>
                <w:rFonts w:ascii="SimSun" w:hAnsi="SimSun" w:eastAsia="SimSun" w:cs="SimSun"/>
                <w:sz w:val="21"/>
                <w:szCs w:val="21"/>
              </w:rPr>
            </w:pPr>
            <w:r>
              <w:rPr>
                <w:rFonts w:ascii="SimSun" w:hAnsi="SimSun" w:eastAsia="SimSun" w:cs="SimSun"/>
                <w:sz w:val="21"/>
                <w:szCs w:val="21"/>
              </w:rPr>
              <w:t>/</w:t>
            </w:r>
          </w:p>
        </w:tc>
        <w:tc>
          <w:tcPr>
            <w:tcW w:w="2110" w:type="dxa"/>
            <w:vAlign w:val="top"/>
            <w:vMerge w:val="restart"/>
            <w:tcBorders>
              <w:bottom w:val="none" w:color="000000" w:sz="2" w:space="0"/>
            </w:tcBorders>
          </w:tcPr>
          <w:p>
            <w:pPr>
              <w:spacing w:line="256" w:lineRule="auto"/>
              <w:rPr>
                <w:rFonts w:ascii="SimSun"/>
                <w:sz w:val="21"/>
              </w:rPr>
            </w:pPr>
            <w:r/>
          </w:p>
          <w:p>
            <w:pPr>
              <w:spacing w:line="256" w:lineRule="auto"/>
              <w:rPr>
                <w:rFonts w:ascii="SimSun"/>
                <w:sz w:val="21"/>
              </w:rPr>
            </w:pPr>
            <w:r/>
          </w:p>
          <w:p>
            <w:pPr>
              <w:ind w:firstLine="871"/>
              <w:spacing w:before="69" w:line="184" w:lineRule="auto"/>
              <w:rPr>
                <w:rFonts w:ascii="SimSun" w:hAnsi="SimSun" w:eastAsia="SimSun" w:cs="SimSun"/>
                <w:sz w:val="21"/>
                <w:szCs w:val="21"/>
              </w:rPr>
            </w:pPr>
            <w:r>
              <w:rPr>
                <w:rFonts w:ascii="SimSun" w:hAnsi="SimSun" w:eastAsia="SimSun" w:cs="SimSun"/>
                <w:sz w:val="21"/>
                <w:szCs w:val="21"/>
                <w:spacing w:val="-15"/>
              </w:rPr>
              <w:t>回用</w:t>
            </w:r>
          </w:p>
        </w:tc>
      </w:tr>
      <w:tr>
        <w:trPr>
          <w:trHeight w:val="305" w:hRule="atLeast"/>
        </w:trPr>
        <w:tc>
          <w:tcPr>
            <w:tcW w:w="2986" w:type="dxa"/>
            <w:vAlign w:val="top"/>
          </w:tcPr>
          <w:p>
            <w:pPr>
              <w:ind w:firstLine="869"/>
              <w:spacing w:before="35" w:line="184" w:lineRule="auto"/>
              <w:rPr>
                <w:rFonts w:ascii="SimSun" w:hAnsi="SimSun" w:eastAsia="SimSun" w:cs="SimSun"/>
                <w:sz w:val="21"/>
                <w:szCs w:val="21"/>
              </w:rPr>
            </w:pPr>
            <w:r>
              <w:rPr>
                <w:rFonts w:ascii="SimSun" w:hAnsi="SimSun" w:eastAsia="SimSun" w:cs="SimSun"/>
                <w:sz w:val="21"/>
                <w:szCs w:val="21"/>
                <w:spacing w:val="-2"/>
              </w:rPr>
              <w:t>布袋回收粉尘</w:t>
            </w:r>
          </w:p>
        </w:tc>
        <w:tc>
          <w:tcPr>
            <w:tcW w:w="2580" w:type="dxa"/>
            <w:vAlign w:val="top"/>
          </w:tcPr>
          <w:p>
            <w:pPr>
              <w:ind w:firstLine="874"/>
              <w:spacing w:before="35" w:line="184" w:lineRule="auto"/>
              <w:rPr>
                <w:rFonts w:ascii="SimSun" w:hAnsi="SimSun" w:eastAsia="SimSun" w:cs="SimSun"/>
                <w:sz w:val="21"/>
                <w:szCs w:val="21"/>
              </w:rPr>
            </w:pPr>
            <w:r>
              <w:rPr>
                <w:rFonts w:ascii="SimSun" w:hAnsi="SimSun" w:eastAsia="SimSun" w:cs="SimSun"/>
                <w:sz w:val="21"/>
                <w:szCs w:val="21"/>
                <w:spacing w:val="-3"/>
              </w:rPr>
              <w:t>布袋除尘</w:t>
            </w:r>
          </w:p>
        </w:tc>
        <w:tc>
          <w:tcPr>
            <w:tcW w:w="1825" w:type="dxa"/>
            <w:vAlign w:val="top"/>
          </w:tcPr>
          <w:p>
            <w:pPr>
              <w:ind w:firstLine="607"/>
              <w:spacing w:before="67" w:line="180" w:lineRule="auto"/>
              <w:rPr>
                <w:rFonts w:ascii="SimSun" w:hAnsi="SimSun" w:eastAsia="SimSun" w:cs="SimSun"/>
                <w:sz w:val="21"/>
                <w:szCs w:val="21"/>
              </w:rPr>
            </w:pPr>
            <w:r>
              <w:rPr>
                <w:rFonts w:ascii="SimSun" w:hAnsi="SimSun" w:eastAsia="SimSun" w:cs="SimSun"/>
                <w:sz w:val="21"/>
                <w:szCs w:val="21"/>
                <w:spacing w:val="-3"/>
              </w:rPr>
              <w:t>321.75</w:t>
            </w:r>
          </w:p>
        </w:tc>
        <w:tc>
          <w:tcPr>
            <w:tcW w:w="2906" w:type="dxa"/>
            <w:vAlign w:val="top"/>
          </w:tcPr>
          <w:p>
            <w:pPr>
              <w:ind w:firstLine="935"/>
              <w:spacing w:before="35" w:line="184" w:lineRule="auto"/>
              <w:rPr>
                <w:rFonts w:ascii="SimSun" w:hAnsi="SimSun" w:eastAsia="SimSun" w:cs="SimSun"/>
                <w:sz w:val="21"/>
                <w:szCs w:val="21"/>
              </w:rPr>
            </w:pPr>
            <w:r>
              <w:rPr>
                <w:rFonts w:ascii="SimSun" w:hAnsi="SimSun" w:eastAsia="SimSun" w:cs="SimSun"/>
                <w:sz w:val="21"/>
                <w:szCs w:val="21"/>
                <w:spacing w:val="-3"/>
              </w:rPr>
              <w:t>六氟磷酸锂</w:t>
            </w:r>
          </w:p>
        </w:tc>
        <w:tc>
          <w:tcPr>
            <w:tcW w:w="1811" w:type="dxa"/>
            <w:vAlign w:val="top"/>
          </w:tcPr>
          <w:p>
            <w:pPr>
              <w:ind w:firstLine="858"/>
              <w:spacing w:before="35" w:line="184" w:lineRule="auto"/>
              <w:rPr>
                <w:rFonts w:ascii="SimSun" w:hAnsi="SimSun" w:eastAsia="SimSun" w:cs="SimSun"/>
                <w:sz w:val="21"/>
                <w:szCs w:val="21"/>
              </w:rPr>
            </w:pPr>
            <w:r>
              <w:rPr>
                <w:rFonts w:ascii="SimSun" w:hAnsi="SimSun" w:eastAsia="SimSun" w:cs="SimSun"/>
                <w:sz w:val="21"/>
                <w:szCs w:val="21"/>
              </w:rPr>
              <w:t>/</w:t>
            </w:r>
          </w:p>
        </w:tc>
        <w:tc>
          <w:tcPr>
            <w:tcW w:w="2110" w:type="dxa"/>
            <w:vAlign w:val="top"/>
            <w:vMerge w:val="continue"/>
            <w:tcBorders>
              <w:top w:val="none" w:color="000000" w:sz="2" w:space="0"/>
              <w:bottom w:val="none" w:color="000000" w:sz="2" w:space="0"/>
            </w:tcBorders>
          </w:tcPr>
          <w:p>
            <w:pPr>
              <w:rPr>
                <w:rFonts w:ascii="SimSun"/>
                <w:sz w:val="21"/>
              </w:rPr>
            </w:pPr>
            <w:r/>
          </w:p>
        </w:tc>
      </w:tr>
      <w:tr>
        <w:trPr>
          <w:trHeight w:val="304" w:hRule="atLeast"/>
        </w:trPr>
        <w:tc>
          <w:tcPr>
            <w:tcW w:w="2986" w:type="dxa"/>
            <w:vAlign w:val="top"/>
          </w:tcPr>
          <w:p>
            <w:pPr>
              <w:ind w:firstLine="869"/>
              <w:spacing w:before="35" w:line="184" w:lineRule="auto"/>
              <w:rPr>
                <w:rFonts w:ascii="SimSun" w:hAnsi="SimSun" w:eastAsia="SimSun" w:cs="SimSun"/>
                <w:sz w:val="21"/>
                <w:szCs w:val="21"/>
              </w:rPr>
            </w:pPr>
            <w:r>
              <w:rPr>
                <w:rFonts w:ascii="SimSun" w:hAnsi="SimSun" w:eastAsia="SimSun" w:cs="SimSun"/>
                <w:sz w:val="21"/>
                <w:szCs w:val="21"/>
                <w:spacing w:val="-2"/>
              </w:rPr>
              <w:t>布袋回收粉尘</w:t>
            </w:r>
          </w:p>
        </w:tc>
        <w:tc>
          <w:tcPr>
            <w:tcW w:w="2580" w:type="dxa"/>
            <w:vAlign w:val="top"/>
          </w:tcPr>
          <w:p>
            <w:pPr>
              <w:ind w:firstLine="874"/>
              <w:spacing w:before="35" w:line="184" w:lineRule="auto"/>
              <w:rPr>
                <w:rFonts w:ascii="SimSun" w:hAnsi="SimSun" w:eastAsia="SimSun" w:cs="SimSun"/>
                <w:sz w:val="21"/>
                <w:szCs w:val="21"/>
              </w:rPr>
            </w:pPr>
            <w:r>
              <w:rPr>
                <w:rFonts w:ascii="SimSun" w:hAnsi="SimSun" w:eastAsia="SimSun" w:cs="SimSun"/>
                <w:sz w:val="21"/>
                <w:szCs w:val="21"/>
                <w:spacing w:val="-3"/>
              </w:rPr>
              <w:t>布袋除尘</w:t>
            </w:r>
          </w:p>
        </w:tc>
        <w:tc>
          <w:tcPr>
            <w:tcW w:w="1825" w:type="dxa"/>
            <w:vAlign w:val="top"/>
          </w:tcPr>
          <w:p>
            <w:pPr>
              <w:ind w:firstLine="774"/>
              <w:spacing w:before="67" w:line="180" w:lineRule="auto"/>
              <w:rPr>
                <w:rFonts w:ascii="SimSun" w:hAnsi="SimSun" w:eastAsia="SimSun" w:cs="SimSun"/>
                <w:sz w:val="21"/>
                <w:szCs w:val="21"/>
              </w:rPr>
            </w:pPr>
            <w:r>
              <w:rPr>
                <w:rFonts w:ascii="SimSun" w:hAnsi="SimSun" w:eastAsia="SimSun" w:cs="SimSun"/>
                <w:sz w:val="21"/>
                <w:szCs w:val="21"/>
                <w:spacing w:val="-4"/>
              </w:rPr>
              <w:t>1.2</w:t>
            </w:r>
          </w:p>
        </w:tc>
        <w:tc>
          <w:tcPr>
            <w:tcW w:w="2906" w:type="dxa"/>
            <w:vAlign w:val="top"/>
          </w:tcPr>
          <w:p>
            <w:pPr>
              <w:ind w:firstLine="1145"/>
              <w:spacing w:before="35" w:line="184" w:lineRule="auto"/>
              <w:rPr>
                <w:rFonts w:ascii="SimSun" w:hAnsi="SimSun" w:eastAsia="SimSun" w:cs="SimSun"/>
                <w:sz w:val="21"/>
                <w:szCs w:val="21"/>
              </w:rPr>
            </w:pPr>
            <w:r>
              <w:rPr>
                <w:rFonts w:ascii="SimSun" w:hAnsi="SimSun" w:eastAsia="SimSun" w:cs="SimSun"/>
                <w:sz w:val="21"/>
                <w:szCs w:val="21"/>
                <w:spacing w:val="-4"/>
              </w:rPr>
              <w:t>氟化钙</w:t>
            </w:r>
          </w:p>
        </w:tc>
        <w:tc>
          <w:tcPr>
            <w:tcW w:w="1811" w:type="dxa"/>
            <w:vAlign w:val="top"/>
          </w:tcPr>
          <w:p>
            <w:pPr>
              <w:ind w:firstLine="858"/>
              <w:spacing w:before="35" w:line="184" w:lineRule="auto"/>
              <w:rPr>
                <w:rFonts w:ascii="SimSun" w:hAnsi="SimSun" w:eastAsia="SimSun" w:cs="SimSun"/>
                <w:sz w:val="21"/>
                <w:szCs w:val="21"/>
              </w:rPr>
            </w:pPr>
            <w:r>
              <w:rPr>
                <w:rFonts w:ascii="SimSun" w:hAnsi="SimSun" w:eastAsia="SimSun" w:cs="SimSun"/>
                <w:sz w:val="21"/>
                <w:szCs w:val="21"/>
              </w:rPr>
              <w:t>/</w:t>
            </w:r>
          </w:p>
        </w:tc>
        <w:tc>
          <w:tcPr>
            <w:tcW w:w="2110" w:type="dxa"/>
            <w:vAlign w:val="top"/>
            <w:vMerge w:val="continue"/>
            <w:tcBorders>
              <w:top w:val="none" w:color="000000" w:sz="2" w:space="0"/>
            </w:tcBorders>
          </w:tcPr>
          <w:p>
            <w:pPr>
              <w:rPr>
                <w:rFonts w:ascii="SimSun"/>
                <w:sz w:val="21"/>
              </w:rPr>
            </w:pPr>
            <w:r/>
          </w:p>
        </w:tc>
      </w:tr>
      <w:tr>
        <w:trPr>
          <w:trHeight w:val="305" w:hRule="atLeast"/>
        </w:trPr>
        <w:tc>
          <w:tcPr>
            <w:tcW w:w="2986" w:type="dxa"/>
            <w:vAlign w:val="top"/>
          </w:tcPr>
          <w:p>
            <w:pPr>
              <w:ind w:firstLine="1291"/>
              <w:spacing w:before="35" w:line="184" w:lineRule="auto"/>
              <w:rPr>
                <w:rFonts w:ascii="SimSun" w:hAnsi="SimSun" w:eastAsia="SimSun" w:cs="SimSun"/>
                <w:sz w:val="21"/>
                <w:szCs w:val="21"/>
              </w:rPr>
            </w:pPr>
            <w:r>
              <w:rPr>
                <w:rFonts w:ascii="SimSun" w:hAnsi="SimSun" w:eastAsia="SimSun" w:cs="SimSun"/>
                <w:sz w:val="21"/>
                <w:szCs w:val="21"/>
                <w:spacing w:val="-6"/>
              </w:rPr>
              <w:t>污泥</w:t>
            </w:r>
          </w:p>
        </w:tc>
        <w:tc>
          <w:tcPr>
            <w:tcW w:w="2580" w:type="dxa"/>
            <w:vAlign w:val="top"/>
          </w:tcPr>
          <w:p>
            <w:pPr>
              <w:ind w:firstLine="663"/>
              <w:spacing w:before="35" w:line="184" w:lineRule="auto"/>
              <w:rPr>
                <w:rFonts w:ascii="SimSun" w:hAnsi="SimSun" w:eastAsia="SimSun" w:cs="SimSun"/>
                <w:sz w:val="21"/>
                <w:szCs w:val="21"/>
              </w:rPr>
            </w:pPr>
            <w:r>
              <w:rPr>
                <w:rFonts w:ascii="SimSun" w:hAnsi="SimSun" w:eastAsia="SimSun" w:cs="SimSun"/>
                <w:sz w:val="21"/>
                <w:szCs w:val="21"/>
                <w:spacing w:val="-2"/>
              </w:rPr>
              <w:t>含氟废水处理</w:t>
            </w:r>
          </w:p>
        </w:tc>
        <w:tc>
          <w:tcPr>
            <w:tcW w:w="1825" w:type="dxa"/>
            <w:vAlign w:val="top"/>
          </w:tcPr>
          <w:p>
            <w:pPr>
              <w:ind w:firstLine="763"/>
              <w:spacing w:before="69" w:line="180" w:lineRule="auto"/>
              <w:rPr>
                <w:rFonts w:ascii="SimSun" w:hAnsi="SimSun" w:eastAsia="SimSun" w:cs="SimSun"/>
                <w:sz w:val="21"/>
                <w:szCs w:val="21"/>
              </w:rPr>
            </w:pPr>
            <w:r>
              <w:rPr>
                <w:rFonts w:ascii="SimSun" w:hAnsi="SimSun" w:eastAsia="SimSun" w:cs="SimSun"/>
                <w:sz w:val="21"/>
                <w:szCs w:val="21"/>
                <w:spacing w:val="-4"/>
              </w:rPr>
              <w:t>524</w:t>
            </w:r>
          </w:p>
        </w:tc>
        <w:tc>
          <w:tcPr>
            <w:tcW w:w="2906" w:type="dxa"/>
            <w:vAlign w:val="top"/>
          </w:tcPr>
          <w:p>
            <w:pPr>
              <w:ind w:firstLine="1145"/>
              <w:spacing w:before="35" w:line="184" w:lineRule="auto"/>
              <w:rPr>
                <w:rFonts w:ascii="SimSun" w:hAnsi="SimSun" w:eastAsia="SimSun" w:cs="SimSun"/>
                <w:sz w:val="21"/>
                <w:szCs w:val="21"/>
              </w:rPr>
            </w:pPr>
            <w:r>
              <w:rPr>
                <w:rFonts w:ascii="SimSun" w:hAnsi="SimSun" w:eastAsia="SimSun" w:cs="SimSun"/>
                <w:sz w:val="21"/>
                <w:szCs w:val="21"/>
                <w:spacing w:val="-4"/>
              </w:rPr>
              <w:t>氟化钙</w:t>
            </w:r>
          </w:p>
        </w:tc>
        <w:tc>
          <w:tcPr>
            <w:tcW w:w="1811" w:type="dxa"/>
            <w:vAlign w:val="top"/>
          </w:tcPr>
          <w:p>
            <w:pPr>
              <w:ind w:firstLine="495"/>
              <w:spacing w:before="35" w:line="184" w:lineRule="auto"/>
              <w:rPr>
                <w:rFonts w:ascii="SimSun" w:hAnsi="SimSun" w:eastAsia="SimSun" w:cs="SimSun"/>
                <w:sz w:val="21"/>
                <w:szCs w:val="21"/>
              </w:rPr>
            </w:pPr>
            <w:r>
              <w:rPr>
                <w:rFonts w:ascii="SimSun" w:hAnsi="SimSun" w:eastAsia="SimSun" w:cs="SimSun"/>
                <w:sz w:val="21"/>
                <w:szCs w:val="21"/>
                <w:spacing w:val="-4"/>
              </w:rPr>
              <w:t>一般固废</w:t>
            </w:r>
          </w:p>
        </w:tc>
        <w:tc>
          <w:tcPr>
            <w:tcW w:w="2110" w:type="dxa"/>
            <w:vAlign w:val="top"/>
          </w:tcPr>
          <w:p>
            <w:pPr>
              <w:ind w:firstLine="643"/>
              <w:spacing w:before="35" w:line="184" w:lineRule="auto"/>
              <w:rPr>
                <w:rFonts w:ascii="SimSun" w:hAnsi="SimSun" w:eastAsia="SimSun" w:cs="SimSun"/>
                <w:sz w:val="21"/>
                <w:szCs w:val="21"/>
              </w:rPr>
            </w:pPr>
            <w:r>
              <w:rPr>
                <w:rFonts w:ascii="SimSun" w:hAnsi="SimSun" w:eastAsia="SimSun" w:cs="SimSun"/>
                <w:sz w:val="21"/>
                <w:szCs w:val="21"/>
                <w:spacing w:val="-3"/>
              </w:rPr>
              <w:t>卫生填埋</w:t>
            </w:r>
          </w:p>
        </w:tc>
      </w:tr>
      <w:tr>
        <w:trPr>
          <w:trHeight w:val="305" w:hRule="atLeast"/>
        </w:trPr>
        <w:tc>
          <w:tcPr>
            <w:tcW w:w="2986" w:type="dxa"/>
            <w:vAlign w:val="top"/>
          </w:tcPr>
          <w:p>
            <w:pPr>
              <w:ind w:firstLine="1289"/>
              <w:spacing w:before="35" w:line="184" w:lineRule="auto"/>
              <w:rPr>
                <w:rFonts w:ascii="SimSun" w:hAnsi="SimSun" w:eastAsia="SimSun" w:cs="SimSun"/>
                <w:sz w:val="21"/>
                <w:szCs w:val="21"/>
              </w:rPr>
            </w:pPr>
            <w:r>
              <w:rPr>
                <w:rFonts w:ascii="SimSun" w:hAnsi="SimSun" w:eastAsia="SimSun" w:cs="SimSun"/>
                <w:sz w:val="21"/>
                <w:szCs w:val="21"/>
                <w:spacing w:val="-5"/>
              </w:rPr>
              <w:t>废膜</w:t>
            </w:r>
          </w:p>
        </w:tc>
        <w:tc>
          <w:tcPr>
            <w:tcW w:w="2580" w:type="dxa"/>
            <w:vAlign w:val="top"/>
          </w:tcPr>
          <w:p>
            <w:pPr>
              <w:ind w:firstLine="876"/>
              <w:spacing w:before="35" w:line="184" w:lineRule="auto"/>
              <w:rPr>
                <w:rFonts w:ascii="SimSun" w:hAnsi="SimSun" w:eastAsia="SimSun" w:cs="SimSun"/>
                <w:sz w:val="21"/>
                <w:szCs w:val="21"/>
              </w:rPr>
            </w:pPr>
            <w:r>
              <w:rPr>
                <w:rFonts w:ascii="SimSun" w:hAnsi="SimSun" w:eastAsia="SimSun" w:cs="SimSun"/>
                <w:sz w:val="21"/>
                <w:szCs w:val="21"/>
                <w:spacing w:val="-3"/>
              </w:rPr>
              <w:t>纯水制备</w:t>
            </w:r>
          </w:p>
        </w:tc>
        <w:tc>
          <w:tcPr>
            <w:tcW w:w="1825" w:type="dxa"/>
            <w:vAlign w:val="top"/>
          </w:tcPr>
          <w:p>
            <w:pPr>
              <w:ind w:firstLine="760"/>
              <w:spacing w:before="68" w:line="180" w:lineRule="auto"/>
              <w:rPr>
                <w:rFonts w:ascii="SimSun" w:hAnsi="SimSun" w:eastAsia="SimSun" w:cs="SimSun"/>
                <w:sz w:val="21"/>
                <w:szCs w:val="21"/>
              </w:rPr>
            </w:pPr>
            <w:r>
              <w:rPr>
                <w:rFonts w:ascii="SimSun" w:hAnsi="SimSun" w:eastAsia="SimSun" w:cs="SimSun"/>
                <w:sz w:val="21"/>
                <w:szCs w:val="21"/>
                <w:spacing w:val="1"/>
              </w:rPr>
              <w:t>0.5</w:t>
            </w:r>
          </w:p>
        </w:tc>
        <w:tc>
          <w:tcPr>
            <w:tcW w:w="2906" w:type="dxa"/>
            <w:vAlign w:val="top"/>
          </w:tcPr>
          <w:p>
            <w:pPr>
              <w:ind w:firstLine="1246"/>
              <w:spacing w:before="35" w:line="184" w:lineRule="auto"/>
              <w:rPr>
                <w:rFonts w:ascii="SimSun" w:hAnsi="SimSun" w:eastAsia="SimSun" w:cs="SimSun"/>
                <w:sz w:val="21"/>
                <w:szCs w:val="21"/>
              </w:rPr>
            </w:pPr>
            <w:r>
              <w:rPr>
                <w:rFonts w:ascii="SimSun" w:hAnsi="SimSun" w:eastAsia="SimSun" w:cs="SimSun"/>
                <w:sz w:val="21"/>
                <w:szCs w:val="21"/>
                <w:spacing w:val="-5"/>
              </w:rPr>
              <w:t>废膜</w:t>
            </w:r>
          </w:p>
        </w:tc>
        <w:tc>
          <w:tcPr>
            <w:tcW w:w="1811" w:type="dxa"/>
            <w:vAlign w:val="top"/>
          </w:tcPr>
          <w:p>
            <w:pPr>
              <w:ind w:firstLine="601"/>
              <w:spacing w:before="35" w:line="184" w:lineRule="auto"/>
              <w:rPr>
                <w:rFonts w:ascii="SimSun" w:hAnsi="SimSun" w:eastAsia="SimSun" w:cs="SimSun"/>
                <w:sz w:val="21"/>
                <w:szCs w:val="21"/>
              </w:rPr>
            </w:pPr>
            <w:r>
              <w:rPr>
                <w:rFonts w:ascii="SimSun" w:hAnsi="SimSun" w:eastAsia="SimSun" w:cs="SimSun"/>
                <w:sz w:val="21"/>
                <w:szCs w:val="21"/>
                <w:spacing w:val="-4"/>
              </w:rPr>
              <w:t>一般固废</w:t>
            </w:r>
          </w:p>
        </w:tc>
        <w:tc>
          <w:tcPr>
            <w:tcW w:w="2110" w:type="dxa"/>
            <w:vAlign w:val="top"/>
          </w:tcPr>
          <w:p>
            <w:pPr>
              <w:ind w:firstLine="644"/>
              <w:spacing w:before="35" w:line="184" w:lineRule="auto"/>
              <w:rPr>
                <w:rFonts w:ascii="SimSun" w:hAnsi="SimSun" w:eastAsia="SimSun" w:cs="SimSun"/>
                <w:sz w:val="21"/>
                <w:szCs w:val="21"/>
              </w:rPr>
            </w:pPr>
            <w:r>
              <w:rPr>
                <w:rFonts w:ascii="SimSun" w:hAnsi="SimSun" w:eastAsia="SimSun" w:cs="SimSun"/>
                <w:sz w:val="21"/>
                <w:szCs w:val="21"/>
                <w:spacing w:val="-3"/>
              </w:rPr>
              <w:t>厂家回收</w:t>
            </w:r>
          </w:p>
        </w:tc>
      </w:tr>
      <w:tr>
        <w:trPr>
          <w:trHeight w:val="304" w:hRule="atLeast"/>
        </w:trPr>
        <w:tc>
          <w:tcPr>
            <w:tcW w:w="2986" w:type="dxa"/>
            <w:vAlign w:val="top"/>
          </w:tcPr>
          <w:p>
            <w:pPr>
              <w:ind w:firstLine="972"/>
              <w:spacing w:before="34" w:line="184" w:lineRule="auto"/>
              <w:rPr>
                <w:rFonts w:ascii="SimSun" w:hAnsi="SimSun" w:eastAsia="SimSun" w:cs="SimSun"/>
                <w:sz w:val="21"/>
                <w:szCs w:val="21"/>
              </w:rPr>
            </w:pPr>
            <w:r>
              <w:rPr>
                <w:rFonts w:ascii="SimSun" w:hAnsi="SimSun" w:eastAsia="SimSun" w:cs="SimSun"/>
                <w:sz w:val="21"/>
                <w:szCs w:val="21"/>
                <w:spacing w:val="-2"/>
              </w:rPr>
              <w:t>废包装外袋</w:t>
            </w:r>
          </w:p>
        </w:tc>
        <w:tc>
          <w:tcPr>
            <w:tcW w:w="2580" w:type="dxa"/>
            <w:vAlign w:val="top"/>
          </w:tcPr>
          <w:p>
            <w:pPr>
              <w:ind w:firstLine="768"/>
              <w:spacing w:before="34" w:line="184" w:lineRule="auto"/>
              <w:rPr>
                <w:rFonts w:ascii="SimSun" w:hAnsi="SimSun" w:eastAsia="SimSun" w:cs="SimSun"/>
                <w:sz w:val="21"/>
                <w:szCs w:val="21"/>
              </w:rPr>
            </w:pPr>
            <w:r>
              <w:rPr>
                <w:rFonts w:ascii="SimSun" w:hAnsi="SimSun" w:eastAsia="SimSun" w:cs="SimSun"/>
                <w:sz w:val="21"/>
                <w:szCs w:val="21"/>
                <w:spacing w:val="-2"/>
              </w:rPr>
              <w:t>包装、清洁</w:t>
            </w:r>
          </w:p>
        </w:tc>
        <w:tc>
          <w:tcPr>
            <w:tcW w:w="1825" w:type="dxa"/>
            <w:vAlign w:val="top"/>
          </w:tcPr>
          <w:p>
            <w:pPr>
              <w:ind w:firstLine="761"/>
              <w:spacing w:before="68" w:line="180" w:lineRule="auto"/>
              <w:rPr>
                <w:rFonts w:ascii="SimSun" w:hAnsi="SimSun" w:eastAsia="SimSun" w:cs="SimSun"/>
                <w:sz w:val="21"/>
                <w:szCs w:val="21"/>
              </w:rPr>
            </w:pPr>
            <w:r>
              <w:rPr>
                <w:rFonts w:ascii="SimSun" w:hAnsi="SimSun" w:eastAsia="SimSun" w:cs="SimSun"/>
                <w:sz w:val="21"/>
                <w:szCs w:val="21"/>
                <w:spacing w:val="-4"/>
              </w:rPr>
              <w:t>270</w:t>
            </w:r>
          </w:p>
        </w:tc>
        <w:tc>
          <w:tcPr>
            <w:tcW w:w="2906" w:type="dxa"/>
            <w:vAlign w:val="top"/>
          </w:tcPr>
          <w:p>
            <w:pPr>
              <w:ind w:firstLine="1148"/>
              <w:spacing w:before="34" w:line="184" w:lineRule="auto"/>
              <w:rPr>
                <w:rFonts w:ascii="SimSun" w:hAnsi="SimSun" w:eastAsia="SimSun" w:cs="SimSun"/>
                <w:sz w:val="21"/>
                <w:szCs w:val="21"/>
              </w:rPr>
            </w:pPr>
            <w:r>
              <w:rPr>
                <w:rFonts w:ascii="SimSun" w:hAnsi="SimSun" w:eastAsia="SimSun" w:cs="SimSun"/>
                <w:sz w:val="21"/>
                <w:szCs w:val="21"/>
                <w:spacing w:val="-5"/>
              </w:rPr>
              <w:t>塑料袋</w:t>
            </w:r>
          </w:p>
        </w:tc>
        <w:tc>
          <w:tcPr>
            <w:tcW w:w="1811" w:type="dxa"/>
            <w:vAlign w:val="top"/>
          </w:tcPr>
          <w:p>
            <w:pPr>
              <w:ind w:firstLine="495"/>
              <w:spacing w:before="34" w:line="184" w:lineRule="auto"/>
              <w:rPr>
                <w:rFonts w:ascii="SimSun" w:hAnsi="SimSun" w:eastAsia="SimSun" w:cs="SimSun"/>
                <w:sz w:val="21"/>
                <w:szCs w:val="21"/>
              </w:rPr>
            </w:pPr>
            <w:r>
              <w:rPr>
                <w:rFonts w:ascii="SimSun" w:hAnsi="SimSun" w:eastAsia="SimSun" w:cs="SimSun"/>
                <w:sz w:val="21"/>
                <w:szCs w:val="21"/>
                <w:spacing w:val="-4"/>
              </w:rPr>
              <w:t>一般固废</w:t>
            </w:r>
          </w:p>
        </w:tc>
        <w:tc>
          <w:tcPr>
            <w:tcW w:w="2110" w:type="dxa"/>
            <w:vAlign w:val="top"/>
          </w:tcPr>
          <w:p>
            <w:pPr>
              <w:ind w:firstLine="434"/>
              <w:spacing w:before="34" w:line="184" w:lineRule="auto"/>
              <w:rPr>
                <w:rFonts w:ascii="SimSun" w:hAnsi="SimSun" w:eastAsia="SimSun" w:cs="SimSun"/>
                <w:sz w:val="21"/>
                <w:szCs w:val="21"/>
              </w:rPr>
            </w:pPr>
            <w:r>
              <w:rPr>
                <w:rFonts w:ascii="SimSun" w:hAnsi="SimSun" w:eastAsia="SimSun" w:cs="SimSun"/>
                <w:sz w:val="21"/>
                <w:szCs w:val="21"/>
                <w:spacing w:val="-3"/>
              </w:rPr>
              <w:t>外售综合利用</w:t>
            </w:r>
          </w:p>
        </w:tc>
      </w:tr>
      <w:tr>
        <w:trPr>
          <w:trHeight w:val="309" w:hRule="atLeast"/>
        </w:trPr>
        <w:tc>
          <w:tcPr>
            <w:tcW w:w="2986" w:type="dxa"/>
            <w:vAlign w:val="top"/>
          </w:tcPr>
          <w:p>
            <w:pPr>
              <w:ind w:firstLine="1080"/>
              <w:spacing w:before="35" w:line="184" w:lineRule="auto"/>
              <w:rPr>
                <w:rFonts w:ascii="SimSun" w:hAnsi="SimSun" w:eastAsia="SimSun" w:cs="SimSun"/>
                <w:sz w:val="21"/>
                <w:szCs w:val="21"/>
              </w:rPr>
            </w:pPr>
            <w:r>
              <w:rPr>
                <w:rFonts w:ascii="SimSun" w:hAnsi="SimSun" w:eastAsia="SimSun" w:cs="SimSun"/>
                <w:sz w:val="21"/>
                <w:szCs w:val="21"/>
                <w:spacing w:val="-3"/>
              </w:rPr>
              <w:t>生活垃圾</w:t>
            </w:r>
          </w:p>
        </w:tc>
        <w:tc>
          <w:tcPr>
            <w:tcW w:w="2580" w:type="dxa"/>
            <w:vAlign w:val="top"/>
          </w:tcPr>
          <w:p>
            <w:pPr>
              <w:ind w:firstLine="875"/>
              <w:spacing w:before="35" w:line="184" w:lineRule="auto"/>
              <w:rPr>
                <w:rFonts w:ascii="SimSun" w:hAnsi="SimSun" w:eastAsia="SimSun" w:cs="SimSun"/>
                <w:sz w:val="21"/>
                <w:szCs w:val="21"/>
              </w:rPr>
            </w:pPr>
            <w:r>
              <w:rPr>
                <w:rFonts w:ascii="SimSun" w:hAnsi="SimSun" w:eastAsia="SimSun" w:cs="SimSun"/>
                <w:sz w:val="21"/>
                <w:szCs w:val="21"/>
                <w:spacing w:val="-3"/>
              </w:rPr>
              <w:t>职工生活</w:t>
            </w:r>
          </w:p>
        </w:tc>
        <w:tc>
          <w:tcPr>
            <w:tcW w:w="1825" w:type="dxa"/>
            <w:vAlign w:val="top"/>
          </w:tcPr>
          <w:p>
            <w:pPr>
              <w:ind w:firstLine="812"/>
              <w:spacing w:before="68" w:line="180" w:lineRule="auto"/>
              <w:rPr>
                <w:rFonts w:ascii="SimSun" w:hAnsi="SimSun" w:eastAsia="SimSun" w:cs="SimSun"/>
                <w:sz w:val="21"/>
                <w:szCs w:val="21"/>
              </w:rPr>
            </w:pPr>
            <w:r>
              <w:rPr>
                <w:rFonts w:ascii="SimSun" w:hAnsi="SimSun" w:eastAsia="SimSun" w:cs="SimSun"/>
                <w:sz w:val="21"/>
                <w:szCs w:val="21"/>
                <w:spacing w:val="-5"/>
              </w:rPr>
              <w:t>90</w:t>
            </w:r>
          </w:p>
        </w:tc>
        <w:tc>
          <w:tcPr>
            <w:tcW w:w="2906" w:type="dxa"/>
            <w:vAlign w:val="top"/>
          </w:tcPr>
          <w:p>
            <w:pPr>
              <w:ind w:firstLine="1040"/>
              <w:spacing w:before="35" w:line="184" w:lineRule="auto"/>
              <w:rPr>
                <w:rFonts w:ascii="SimSun" w:hAnsi="SimSun" w:eastAsia="SimSun" w:cs="SimSun"/>
                <w:sz w:val="21"/>
                <w:szCs w:val="21"/>
              </w:rPr>
            </w:pPr>
            <w:r>
              <w:rPr>
                <w:rFonts w:ascii="SimSun" w:hAnsi="SimSun" w:eastAsia="SimSun" w:cs="SimSun"/>
                <w:sz w:val="21"/>
                <w:szCs w:val="21"/>
                <w:spacing w:val="-3"/>
              </w:rPr>
              <w:t>生活垃圾</w:t>
            </w:r>
          </w:p>
        </w:tc>
        <w:tc>
          <w:tcPr>
            <w:tcW w:w="1811" w:type="dxa"/>
            <w:vAlign w:val="top"/>
          </w:tcPr>
          <w:p>
            <w:pPr>
              <w:ind w:firstLine="493"/>
              <w:spacing w:before="35" w:line="184" w:lineRule="auto"/>
              <w:rPr>
                <w:rFonts w:ascii="SimSun" w:hAnsi="SimSun" w:eastAsia="SimSun" w:cs="SimSun"/>
                <w:sz w:val="21"/>
                <w:szCs w:val="21"/>
              </w:rPr>
            </w:pPr>
            <w:r>
              <w:rPr>
                <w:rFonts w:ascii="SimSun" w:hAnsi="SimSun" w:eastAsia="SimSun" w:cs="SimSun"/>
                <w:sz w:val="21"/>
                <w:szCs w:val="21"/>
                <w:spacing w:val="-3"/>
              </w:rPr>
              <w:t>生活垃圾</w:t>
            </w:r>
          </w:p>
        </w:tc>
        <w:tc>
          <w:tcPr>
            <w:tcW w:w="2110" w:type="dxa"/>
            <w:vAlign w:val="top"/>
          </w:tcPr>
          <w:p>
            <w:pPr>
              <w:ind w:firstLine="641"/>
              <w:spacing w:before="35" w:line="184" w:lineRule="auto"/>
              <w:rPr>
                <w:rFonts w:ascii="SimSun" w:hAnsi="SimSun" w:eastAsia="SimSun" w:cs="SimSun"/>
                <w:sz w:val="21"/>
                <w:szCs w:val="21"/>
              </w:rPr>
            </w:pPr>
            <w:r>
              <w:rPr>
                <w:rFonts w:ascii="SimSun" w:hAnsi="SimSun" w:eastAsia="SimSun" w:cs="SimSun"/>
                <w:sz w:val="21"/>
                <w:szCs w:val="21"/>
                <w:spacing w:val="-3"/>
              </w:rPr>
              <w:t>环卫清运</w:t>
            </w:r>
          </w:p>
        </w:tc>
      </w:tr>
    </w:tbl>
    <w:p>
      <w:pPr>
        <w:spacing w:line="253" w:lineRule="auto"/>
        <w:rPr>
          <w:rFonts w:ascii="SimSun"/>
          <w:sz w:val="21"/>
        </w:rPr>
      </w:pPr>
      <w:r/>
    </w:p>
    <w:p>
      <w:pPr>
        <w:spacing w:line="254" w:lineRule="auto"/>
        <w:rPr>
          <w:rFonts w:ascii="SimSun"/>
          <w:sz w:val="21"/>
        </w:rPr>
      </w:pPr>
      <w:r/>
    </w:p>
    <w:p>
      <w:pPr>
        <w:spacing w:line="254" w:lineRule="auto"/>
        <w:rPr>
          <w:rFonts w:ascii="SimSun"/>
          <w:sz w:val="21"/>
        </w:rPr>
      </w:pPr>
      <w:r/>
    </w:p>
    <w:p>
      <w:pPr>
        <w:ind w:firstLine="4593"/>
        <w:spacing w:before="62"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255</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22"/>
          <w:pgSz w:w="16840" w:h="11907"/>
          <w:pgMar w:top="400" w:right="1305" w:bottom="0" w:left="1305" w:header="0" w:footer="0" w:gutter="0"/>
        </w:sectPr>
        <w:rPr/>
      </w:pPr>
    </w:p>
    <w:p>
      <w:pPr>
        <w:spacing w:line="364" w:lineRule="auto"/>
        <w:rPr>
          <w:rFonts w:ascii="SimSun"/>
          <w:sz w:val="21"/>
        </w:rPr>
      </w:pPr>
      <w:r>
        <w:drawing>
          <wp:anchor distT="0" distB="0" distL="0" distR="0" simplePos="0" relativeHeight="254940160" behindDoc="0" locked="0" layoutInCell="0" allowOverlap="1">
            <wp:simplePos x="0" y="0"/>
            <wp:positionH relativeFrom="page">
              <wp:posOffset>900430</wp:posOffset>
            </wp:positionH>
            <wp:positionV relativeFrom="page">
              <wp:posOffset>898525</wp:posOffset>
            </wp:positionV>
            <wp:extent cx="8892540" cy="9143"/>
            <wp:effectExtent l="0" t="0" r="0" b="0"/>
            <wp:wrapNone/>
            <wp:docPr id="363" name="IM 363"/>
            <wp:cNvGraphicFramePr/>
            <a:graphic>
              <a:graphicData uri="http://schemas.openxmlformats.org/drawingml/2006/picture">
                <pic:pic>
                  <pic:nvPicPr>
                    <pic:cNvPr id="363" name="IM 363"/>
                    <pic:cNvPicPr/>
                  </pic:nvPicPr>
                  <pic:blipFill>
                    <a:blip r:embed="rId424"/>
                    <a:stretch>
                      <a:fillRect/>
                    </a:stretch>
                  </pic:blipFill>
                  <pic:spPr>
                    <a:xfrm rot="0">
                      <a:off x="0" y="0"/>
                      <a:ext cx="8892540" cy="9143"/>
                    </a:xfrm>
                    <a:prstGeom prst="rect">
                      <a:avLst/>
                    </a:prstGeom>
                  </pic:spPr>
                </pic:pic>
              </a:graphicData>
            </a:graphic>
          </wp:anchor>
        </w:drawing>
      </w:r>
      <w:r/>
    </w:p>
    <w:p>
      <w:pPr>
        <w:ind w:left="6075" w:right="111" w:hanging="5953"/>
        <w:spacing w:before="69" w:line="238"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37"/>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0"/>
        </w:rPr>
        <w:t> </w:t>
      </w:r>
      <w:r>
        <w:rPr>
          <w:rFonts w:ascii="SimSun" w:hAnsi="SimSun" w:eastAsia="SimSun" w:cs="SimSun"/>
          <w:sz w:val="21"/>
          <w:szCs w:val="21"/>
          <w:spacing w:val="-3"/>
        </w:rPr>
        <w:t>6</w:t>
      </w:r>
      <w:r>
        <w:rPr>
          <w:rFonts w:ascii="SimSun" w:hAnsi="SimSun" w:eastAsia="SimSun" w:cs="SimSun"/>
          <w:sz w:val="21"/>
          <w:szCs w:val="21"/>
          <w:spacing w:val="-46"/>
        </w:rPr>
        <w:t> </w:t>
      </w:r>
      <w:r>
        <w:rPr>
          <w:rFonts w:ascii="SimSun" w:hAnsi="SimSun" w:eastAsia="SimSun" w:cs="SimSun"/>
          <w:sz w:val="21"/>
          <w:szCs w:val="21"/>
          <w:spacing w:val="-3"/>
        </w:rPr>
        <w:t>千吨、氯化钾水溶液</w:t>
      </w:r>
      <w:r>
        <w:rPr>
          <w:rFonts w:ascii="SimSun" w:hAnsi="SimSun" w:eastAsia="SimSun" w:cs="SimSun"/>
          <w:sz w:val="21"/>
          <w:szCs w:val="21"/>
          <w:spacing w:val="-39"/>
        </w:rPr>
        <w:t> </w:t>
      </w:r>
      <w:r>
        <w:rPr>
          <w:rFonts w:ascii="SimSun" w:hAnsi="SimSun" w:eastAsia="SimSun" w:cs="SimSun"/>
          <w:sz w:val="21"/>
          <w:szCs w:val="21"/>
          <w:spacing w:val="-3"/>
        </w:rPr>
        <w:t>20%1.7</w:t>
      </w:r>
      <w:r>
        <w:rPr>
          <w:rFonts w:ascii="SimSun" w:hAnsi="SimSun" w:eastAsia="SimSun" w:cs="SimSun"/>
          <w:sz w:val="21"/>
          <w:szCs w:val="21"/>
          <w:spacing w:val="-40"/>
        </w:rPr>
        <w:t> </w:t>
      </w:r>
      <w:r>
        <w:rPr>
          <w:rFonts w:ascii="SimSun" w:hAnsi="SimSun" w:eastAsia="SimSun" w:cs="SimSun"/>
          <w:sz w:val="21"/>
          <w:szCs w:val="21"/>
          <w:spacing w:val="-3"/>
        </w:rPr>
        <w:t>万吨、固体氟化钙</w:t>
      </w:r>
      <w:r>
        <w:rPr>
          <w:rFonts w:ascii="SimSun" w:hAnsi="SimSun" w:eastAsia="SimSun" w:cs="SimSun"/>
          <w:sz w:val="21"/>
          <w:szCs w:val="21"/>
          <w:spacing w:val="-42"/>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万吨及副产品盐酸</w:t>
      </w:r>
      <w:r>
        <w:rPr>
          <w:rFonts w:ascii="SimSun" w:hAnsi="SimSun" w:eastAsia="SimSun" w:cs="SimSun"/>
          <w:sz w:val="21"/>
          <w:szCs w:val="21"/>
          <w:spacing w:val="-39"/>
        </w:rPr>
        <w:t> </w:t>
      </w:r>
      <w:r>
        <w:rPr>
          <w:rFonts w:ascii="SimSun" w:hAnsi="SimSun" w:eastAsia="SimSun" w:cs="SimSun"/>
          <w:sz w:val="21"/>
          <w:szCs w:val="21"/>
          <w:spacing w:val="-3"/>
        </w:rPr>
        <w:t>20%31.3</w:t>
      </w:r>
      <w:r>
        <w:rPr>
          <w:rFonts w:ascii="SimSun" w:hAnsi="SimSun" w:eastAsia="SimSun" w:cs="SimSun"/>
          <w:sz w:val="21"/>
          <w:szCs w:val="21"/>
          <w:spacing w:val="-41"/>
        </w:rPr>
        <w:t> </w:t>
      </w:r>
      <w:r>
        <w:rPr>
          <w:rFonts w:ascii="SimSun" w:hAnsi="SimSun" w:eastAsia="SimSun" w:cs="SimSun"/>
          <w:sz w:val="21"/>
          <w:szCs w:val="21"/>
          <w:spacing w:val="-3"/>
        </w:rPr>
        <w:t>万吨、副产品氢氟酸</w:t>
      </w:r>
      <w:r>
        <w:rPr>
          <w:rFonts w:ascii="SimSun" w:hAnsi="SimSun" w:eastAsia="SimSun" w:cs="SimSun"/>
          <w:sz w:val="21"/>
          <w:szCs w:val="21"/>
          <w:spacing w:val="-37"/>
        </w:rPr>
        <w:t> </w:t>
      </w:r>
      <w:r>
        <w:rPr>
          <w:rFonts w:ascii="SimSun" w:hAnsi="SimSun" w:eastAsia="SimSun" w:cs="SimSun"/>
          <w:sz w:val="21"/>
          <w:szCs w:val="21"/>
          <w:spacing w:val="-3"/>
        </w:rPr>
        <w:t>30%2.3</w:t>
      </w:r>
      <w:r>
        <w:rPr>
          <w:rFonts w:ascii="SimSun" w:hAnsi="SimSun" w:eastAsia="SimSun" w:cs="SimSun"/>
          <w:sz w:val="21"/>
          <w:szCs w:val="21"/>
          <w:spacing w:val="-41"/>
        </w:rPr>
        <w:t> </w:t>
      </w:r>
      <w:r>
        <w:rPr>
          <w:rFonts w:ascii="SimSun" w:hAnsi="SimSun" w:eastAsia="SimSun" w:cs="SimSun"/>
          <w:sz w:val="21"/>
          <w:szCs w:val="21"/>
          <w:spacing w:val="-3"/>
        </w:rPr>
        <w:t>万吨新</w:t>
      </w:r>
      <w:r>
        <w:rPr>
          <w:rFonts w:ascii="SimSun" w:hAnsi="SimSun" w:eastAsia="SimSun" w:cs="SimSun"/>
          <w:sz w:val="21"/>
          <w:szCs w:val="21"/>
        </w:rPr>
        <w:t> </w:t>
      </w:r>
      <w:r>
        <w:rPr>
          <w:rFonts w:ascii="SimSun" w:hAnsi="SimSun" w:eastAsia="SimSun" w:cs="SimSun"/>
          <w:sz w:val="21"/>
          <w:szCs w:val="21"/>
          <w:spacing w:val="-2"/>
        </w:rPr>
        <w:t>建项目环境影响报告书</w:t>
      </w:r>
    </w:p>
    <w:p>
      <w:pPr>
        <w:ind w:firstLine="4639"/>
        <w:spacing w:before="166"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7"/>
        </w:rPr>
        <w:t> </w:t>
      </w:r>
      <w:r>
        <w:rPr>
          <w:rFonts w:ascii="SimSun" w:hAnsi="SimSun" w:eastAsia="SimSun" w:cs="SimSun"/>
          <w:sz w:val="28"/>
          <w:szCs w:val="28"/>
          <w:spacing w:val="-2"/>
        </w:rPr>
        <w:t>8.2-3</w:t>
      </w:r>
      <w:r>
        <w:rPr>
          <w:rFonts w:ascii="SimSun" w:hAnsi="SimSun" w:eastAsia="SimSun" w:cs="SimSun"/>
          <w:sz w:val="28"/>
          <w:szCs w:val="28"/>
          <w:spacing w:val="7"/>
        </w:rPr>
        <w:t>  </w:t>
      </w:r>
      <w:r>
        <w:rPr>
          <w:rFonts w:ascii="SimSun" w:hAnsi="SimSun" w:eastAsia="SimSun" w:cs="SimSun"/>
          <w:sz w:val="28"/>
          <w:szCs w:val="28"/>
          <w:spacing w:val="-2"/>
        </w:rPr>
        <w:t>项目社会公开信息内容一览表</w:t>
      </w:r>
    </w:p>
    <w:p>
      <w:pPr>
        <w:spacing w:line="59" w:lineRule="exact"/>
        <w:rPr/>
      </w:pPr>
      <w:r/>
    </w:p>
    <w:tbl>
      <w:tblPr>
        <w:tblStyle w:val="2"/>
        <w:tblW w:w="1422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80"/>
        <w:gridCol w:w="8641"/>
      </w:tblGrid>
      <w:tr>
        <w:trPr>
          <w:trHeight w:val="349" w:hRule="atLeast"/>
        </w:trPr>
        <w:tc>
          <w:tcPr>
            <w:tcW w:w="5580" w:type="dxa"/>
            <w:vAlign w:val="top"/>
          </w:tcPr>
          <w:p>
            <w:pPr>
              <w:ind w:firstLine="2324"/>
              <w:spacing w:before="66" w:line="184" w:lineRule="auto"/>
              <w:rPr>
                <w:rFonts w:ascii="SimSun" w:hAnsi="SimSun" w:eastAsia="SimSun" w:cs="SimSun"/>
                <w:sz w:val="21"/>
                <w:szCs w:val="21"/>
              </w:rPr>
            </w:pPr>
            <w:r>
              <w:rPr>
                <w:rFonts w:ascii="SimSun" w:hAnsi="SimSun" w:eastAsia="SimSun" w:cs="SimSun"/>
                <w:sz w:val="21"/>
                <w:szCs w:val="21"/>
                <w:spacing w:val="-4"/>
              </w:rPr>
              <w:t>向社会信息公开要求</w:t>
            </w:r>
          </w:p>
        </w:tc>
        <w:tc>
          <w:tcPr>
            <w:tcW w:w="8641" w:type="dxa"/>
            <w:vAlign w:val="top"/>
          </w:tcPr>
          <w:p>
            <w:pPr>
              <w:ind w:firstLine="4145"/>
              <w:spacing w:before="66" w:line="184" w:lineRule="auto"/>
              <w:rPr>
                <w:rFonts w:ascii="SimSun" w:hAnsi="SimSun" w:eastAsia="SimSun" w:cs="SimSun"/>
                <w:sz w:val="21"/>
                <w:szCs w:val="21"/>
              </w:rPr>
            </w:pPr>
            <w:r>
              <w:rPr>
                <w:rFonts w:ascii="SimSun" w:hAnsi="SimSun" w:eastAsia="SimSun" w:cs="SimSun"/>
                <w:sz w:val="21"/>
                <w:szCs w:val="21"/>
                <w:spacing w:val="-2"/>
              </w:rPr>
              <w:t>信息公开内容</w:t>
            </w:r>
          </w:p>
        </w:tc>
      </w:tr>
      <w:tr>
        <w:trPr>
          <w:trHeight w:val="2165" w:hRule="atLeast"/>
        </w:trPr>
        <w:tc>
          <w:tcPr>
            <w:tcW w:w="5580" w:type="dxa"/>
            <w:vAlign w:val="top"/>
          </w:tcPr>
          <w:p>
            <w:pPr>
              <w:spacing w:line="373" w:lineRule="auto"/>
              <w:rPr>
                <w:rFonts w:ascii="SimSun"/>
                <w:sz w:val="21"/>
              </w:rPr>
            </w:pPr>
            <w:r/>
          </w:p>
          <w:p>
            <w:pPr>
              <w:ind w:firstLine="536"/>
              <w:spacing w:before="68" w:line="184" w:lineRule="auto"/>
              <w:rPr>
                <w:rFonts w:ascii="SimSun" w:hAnsi="SimSun" w:eastAsia="SimSun" w:cs="SimSun"/>
                <w:sz w:val="21"/>
                <w:szCs w:val="21"/>
              </w:rPr>
            </w:pPr>
            <w:r>
              <w:rPr>
                <w:rFonts w:ascii="SimSun" w:hAnsi="SimSun" w:eastAsia="SimSun" w:cs="SimSun"/>
                <w:sz w:val="21"/>
                <w:szCs w:val="21"/>
                <w:spacing w:val="-9"/>
              </w:rPr>
              <w:t>根据《环境信息公开办法（试行）</w:t>
            </w:r>
            <w:r>
              <w:rPr>
                <w:rFonts w:ascii="SimSun" w:hAnsi="SimSun" w:eastAsia="SimSun" w:cs="SimSun"/>
                <w:sz w:val="21"/>
                <w:szCs w:val="21"/>
                <w:spacing w:val="3"/>
              </w:rPr>
              <w:t> </w:t>
            </w:r>
            <w:r>
              <w:rPr>
                <w:rFonts w:ascii="SimSun" w:hAnsi="SimSun" w:eastAsia="SimSun" w:cs="SimSun"/>
                <w:sz w:val="21"/>
                <w:szCs w:val="21"/>
                <w:spacing w:val="-9"/>
              </w:rPr>
              <w:t>》、《企业事业单位</w:t>
            </w:r>
          </w:p>
          <w:p>
            <w:pPr>
              <w:ind w:firstLine="118"/>
              <w:spacing w:before="30" w:line="184" w:lineRule="auto"/>
              <w:rPr>
                <w:rFonts w:ascii="SimSun" w:hAnsi="SimSun" w:eastAsia="SimSun" w:cs="SimSun"/>
                <w:sz w:val="21"/>
                <w:szCs w:val="21"/>
              </w:rPr>
            </w:pPr>
            <w:r>
              <w:rPr>
                <w:rFonts w:ascii="SimSun" w:hAnsi="SimSun" w:eastAsia="SimSun" w:cs="SimSun"/>
                <w:sz w:val="21"/>
                <w:szCs w:val="21"/>
                <w:spacing w:val="-10"/>
              </w:rPr>
              <w:t>环境信息公开办法》</w:t>
            </w:r>
            <w:r>
              <w:rPr>
                <w:rFonts w:ascii="SimSun" w:hAnsi="SimSun" w:eastAsia="SimSun" w:cs="SimSun"/>
                <w:sz w:val="21"/>
                <w:szCs w:val="21"/>
                <w:spacing w:val="2"/>
              </w:rPr>
              <w:t> </w:t>
            </w:r>
            <w:r>
              <w:rPr>
                <w:rFonts w:ascii="SimSun" w:hAnsi="SimSun" w:eastAsia="SimSun" w:cs="SimSun"/>
                <w:sz w:val="21"/>
                <w:szCs w:val="21"/>
                <w:spacing w:val="-10"/>
              </w:rPr>
              <w:t>（部令第</w:t>
            </w:r>
            <w:r>
              <w:rPr>
                <w:rFonts w:ascii="SimSun" w:hAnsi="SimSun" w:eastAsia="SimSun" w:cs="SimSun"/>
                <w:sz w:val="21"/>
                <w:szCs w:val="21"/>
                <w:spacing w:val="-40"/>
              </w:rPr>
              <w:t> </w:t>
            </w:r>
            <w:r>
              <w:rPr>
                <w:rFonts w:ascii="SimSun" w:hAnsi="SimSun" w:eastAsia="SimSun" w:cs="SimSun"/>
                <w:sz w:val="21"/>
                <w:szCs w:val="21"/>
                <w:spacing w:val="-10"/>
              </w:rPr>
              <w:t>31</w:t>
            </w:r>
            <w:r>
              <w:rPr>
                <w:rFonts w:ascii="SimSun" w:hAnsi="SimSun" w:eastAsia="SimSun" w:cs="SimSun"/>
                <w:sz w:val="21"/>
                <w:szCs w:val="21"/>
                <w:spacing w:val="-37"/>
              </w:rPr>
              <w:t> </w:t>
            </w:r>
            <w:r>
              <w:rPr>
                <w:rFonts w:ascii="SimSun" w:hAnsi="SimSun" w:eastAsia="SimSun" w:cs="SimSun"/>
                <w:sz w:val="21"/>
                <w:szCs w:val="21"/>
                <w:spacing w:val="-10"/>
              </w:rPr>
              <w:t>号）</w:t>
            </w:r>
            <w:r>
              <w:rPr>
                <w:rFonts w:ascii="SimSun" w:hAnsi="SimSun" w:eastAsia="SimSun" w:cs="SimSun"/>
                <w:sz w:val="21"/>
                <w:szCs w:val="21"/>
                <w:spacing w:val="11"/>
              </w:rPr>
              <w:t> </w:t>
            </w:r>
            <w:r>
              <w:rPr>
                <w:rFonts w:ascii="SimSun" w:hAnsi="SimSun" w:eastAsia="SimSun" w:cs="SimSun"/>
                <w:sz w:val="21"/>
                <w:szCs w:val="21"/>
                <w:spacing w:val="-10"/>
              </w:rPr>
              <w:t>要求，重点排污单位</w:t>
            </w:r>
          </w:p>
          <w:p>
            <w:pPr>
              <w:ind w:firstLine="171"/>
              <w:spacing w:before="30" w:line="184" w:lineRule="auto"/>
              <w:rPr>
                <w:rFonts w:ascii="SimSun" w:hAnsi="SimSun" w:eastAsia="SimSun" w:cs="SimSun"/>
                <w:sz w:val="21"/>
                <w:szCs w:val="21"/>
              </w:rPr>
            </w:pPr>
            <w:r>
              <w:rPr>
                <w:rFonts w:ascii="SimSun" w:hAnsi="SimSun" w:eastAsia="SimSun" w:cs="SimSun"/>
                <w:sz w:val="21"/>
                <w:szCs w:val="21"/>
                <w:spacing w:val="-1"/>
              </w:rPr>
              <w:t>应当及时在统一的企业事业单位环境信息公开平台上发布</w:t>
            </w:r>
          </w:p>
          <w:p>
            <w:pPr>
              <w:ind w:firstLine="116"/>
              <w:spacing w:before="30" w:line="184" w:lineRule="auto"/>
              <w:rPr>
                <w:rFonts w:ascii="SimSun" w:hAnsi="SimSun" w:eastAsia="SimSun" w:cs="SimSun"/>
                <w:sz w:val="21"/>
                <w:szCs w:val="21"/>
              </w:rPr>
            </w:pPr>
            <w:r>
              <w:rPr>
                <w:rFonts w:ascii="SimSun" w:hAnsi="SimSun" w:eastAsia="SimSun" w:cs="SimSun"/>
                <w:sz w:val="21"/>
                <w:szCs w:val="21"/>
                <w:spacing w:val="-5"/>
              </w:rPr>
              <w:t>环境信息，并对其自行发布的环境信息的真实性、准确性负</w:t>
            </w:r>
          </w:p>
          <w:p>
            <w:pPr>
              <w:ind w:firstLine="2698"/>
              <w:spacing w:before="31" w:line="184" w:lineRule="auto"/>
              <w:rPr>
                <w:rFonts w:ascii="SimSun" w:hAnsi="SimSun" w:eastAsia="SimSun" w:cs="SimSun"/>
                <w:sz w:val="21"/>
                <w:szCs w:val="21"/>
              </w:rPr>
            </w:pPr>
            <w:r>
              <w:rPr>
                <w:rFonts w:ascii="SimSun" w:hAnsi="SimSun" w:eastAsia="SimSun" w:cs="SimSun"/>
                <w:sz w:val="21"/>
                <w:szCs w:val="21"/>
              </w:rPr>
              <w:t>责</w:t>
            </w:r>
          </w:p>
        </w:tc>
        <w:tc>
          <w:tcPr>
            <w:tcW w:w="8641" w:type="dxa"/>
            <w:vAlign w:val="top"/>
          </w:tcPr>
          <w:p>
            <w:pPr>
              <w:ind w:left="115" w:right="108" w:firstLine="418"/>
              <w:spacing w:before="13" w:line="211" w:lineRule="auto"/>
              <w:rPr>
                <w:rFonts w:ascii="SimSun" w:hAnsi="SimSun" w:eastAsia="SimSun" w:cs="SimSun"/>
                <w:sz w:val="21"/>
                <w:szCs w:val="21"/>
              </w:rPr>
            </w:pPr>
            <w:r>
              <w:rPr>
                <w:rFonts w:ascii="SimSun" w:hAnsi="SimSun" w:eastAsia="SimSun" w:cs="SimSun"/>
                <w:sz w:val="21"/>
                <w:szCs w:val="21"/>
              </w:rPr>
              <w:t>⑴基础信息，包括单位名称、组织机构代码、法定代表人、生产地址、联系方式，以及</w:t>
            </w:r>
            <w:r>
              <w:rPr>
                <w:rFonts w:ascii="SimSun" w:hAnsi="SimSun" w:eastAsia="SimSun" w:cs="SimSun"/>
                <w:sz w:val="21"/>
                <w:szCs w:val="21"/>
                <w:spacing w:val="13"/>
              </w:rPr>
              <w:t> </w:t>
            </w:r>
            <w:r>
              <w:rPr>
                <w:rFonts w:ascii="SimSun" w:hAnsi="SimSun" w:eastAsia="SimSun" w:cs="SimSun"/>
                <w:sz w:val="21"/>
                <w:szCs w:val="21"/>
                <w:spacing w:val="-1"/>
              </w:rPr>
              <w:t>生产经营和管理服务的主要内容、产品及规模；</w:t>
            </w:r>
          </w:p>
          <w:p>
            <w:pPr>
              <w:ind w:left="113" w:right="32" w:firstLine="420"/>
              <w:spacing w:before="2" w:line="210" w:lineRule="auto"/>
              <w:rPr>
                <w:rFonts w:ascii="SimSun" w:hAnsi="SimSun" w:eastAsia="SimSun" w:cs="SimSun"/>
                <w:sz w:val="21"/>
                <w:szCs w:val="21"/>
              </w:rPr>
            </w:pPr>
            <w:r>
              <w:rPr>
                <w:rFonts w:ascii="SimSun" w:hAnsi="SimSun" w:eastAsia="SimSun" w:cs="SimSun"/>
                <w:sz w:val="21"/>
                <w:szCs w:val="21"/>
                <w:spacing w:val="-4"/>
              </w:rPr>
              <w:t>⑵排污信息，包括主要污染物及特征污染物的名称、排放方式、排放口数量和分布情况、</w:t>
            </w:r>
            <w:r>
              <w:rPr>
                <w:rFonts w:ascii="SimSun" w:hAnsi="SimSun" w:eastAsia="SimSun" w:cs="SimSun"/>
                <w:sz w:val="21"/>
                <w:szCs w:val="21"/>
                <w:spacing w:val="35"/>
              </w:rPr>
              <w:t> </w:t>
            </w:r>
            <w:r>
              <w:rPr>
                <w:rFonts w:ascii="SimSun" w:hAnsi="SimSun" w:eastAsia="SimSun" w:cs="SimSun"/>
                <w:sz w:val="21"/>
                <w:szCs w:val="21"/>
                <w:spacing w:val="-1"/>
              </w:rPr>
              <w:t>排放浓度和总量、超标情况，以及执行的污染物排放标准、核定的排放总量；</w:t>
            </w:r>
          </w:p>
          <w:p>
            <w:pPr>
              <w:ind w:firstLine="533"/>
              <w:spacing w:line="204" w:lineRule="auto"/>
              <w:rPr>
                <w:rFonts w:ascii="SimSun" w:hAnsi="SimSun" w:eastAsia="SimSun" w:cs="SimSun"/>
                <w:sz w:val="21"/>
                <w:szCs w:val="21"/>
              </w:rPr>
            </w:pPr>
            <w:r>
              <w:rPr>
                <w:rFonts w:ascii="SimSun" w:hAnsi="SimSun" w:eastAsia="SimSun" w:cs="SimSun"/>
                <w:sz w:val="21"/>
                <w:szCs w:val="21"/>
                <w:spacing w:val="-1"/>
              </w:rPr>
              <w:t>⑶防治污染设施的建设和运行情况；</w:t>
            </w:r>
          </w:p>
          <w:p>
            <w:pPr>
              <w:ind w:firstLine="533"/>
              <w:spacing w:before="7" w:line="196" w:lineRule="auto"/>
              <w:rPr>
                <w:rFonts w:ascii="SimSun" w:hAnsi="SimSun" w:eastAsia="SimSun" w:cs="SimSun"/>
                <w:sz w:val="21"/>
                <w:szCs w:val="21"/>
              </w:rPr>
            </w:pPr>
            <w:r>
              <w:rPr>
                <w:rFonts w:ascii="SimSun" w:hAnsi="SimSun" w:eastAsia="SimSun" w:cs="SimSun"/>
                <w:sz w:val="21"/>
                <w:szCs w:val="21"/>
                <w:spacing w:val="-1"/>
              </w:rPr>
              <w:t>⑷建设项目环境影响评价及其他环境保护行政许可情况；</w:t>
            </w:r>
          </w:p>
          <w:p>
            <w:pPr>
              <w:ind w:firstLine="533"/>
              <w:spacing w:before="16" w:line="187" w:lineRule="auto"/>
              <w:rPr>
                <w:rFonts w:ascii="SimSun" w:hAnsi="SimSun" w:eastAsia="SimSun" w:cs="SimSun"/>
                <w:sz w:val="21"/>
                <w:szCs w:val="21"/>
              </w:rPr>
            </w:pPr>
            <w:r>
              <w:rPr>
                <w:rFonts w:ascii="SimSun" w:hAnsi="SimSun" w:eastAsia="SimSun" w:cs="SimSun"/>
                <w:sz w:val="21"/>
                <w:szCs w:val="21"/>
                <w:spacing w:val="-1"/>
              </w:rPr>
              <w:t>⑸突发环境事件应急预案；</w:t>
            </w:r>
          </w:p>
          <w:p>
            <w:pPr>
              <w:ind w:firstLine="533"/>
              <w:spacing w:before="27" w:line="184" w:lineRule="auto"/>
              <w:rPr>
                <w:rFonts w:ascii="SimSun" w:hAnsi="SimSun" w:eastAsia="SimSun" w:cs="SimSun"/>
                <w:sz w:val="21"/>
                <w:szCs w:val="21"/>
              </w:rPr>
            </w:pPr>
            <w:r>
              <w:rPr>
                <w:rFonts w:ascii="SimSun" w:hAnsi="SimSun" w:eastAsia="SimSun" w:cs="SimSun"/>
                <w:sz w:val="21"/>
                <w:szCs w:val="21"/>
                <w:spacing w:val="-1"/>
              </w:rPr>
              <w:t>⑹其他应当公开的环境信息。</w:t>
            </w:r>
          </w:p>
          <w:p>
            <w:pPr>
              <w:ind w:firstLine="538"/>
              <w:spacing w:before="30" w:line="184" w:lineRule="auto"/>
              <w:rPr>
                <w:rFonts w:ascii="SimSun" w:hAnsi="SimSun" w:eastAsia="SimSun" w:cs="SimSun"/>
                <w:sz w:val="21"/>
                <w:szCs w:val="21"/>
              </w:rPr>
            </w:pPr>
            <w:r>
              <w:rPr>
                <w:rFonts w:ascii="SimSun" w:hAnsi="SimSun" w:eastAsia="SimSun" w:cs="SimSun"/>
                <w:sz w:val="21"/>
                <w:szCs w:val="21"/>
                <w:spacing w:val="-1"/>
              </w:rPr>
              <w:t>列入国家重点监控企业名单的重点排污单位还应当公开其环境自行监测方案。</w:t>
            </w:r>
          </w:p>
        </w:tc>
      </w:tr>
    </w:tbl>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ind w:firstLine="4593"/>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256</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23"/>
          <w:pgSz w:w="16840" w:h="11907"/>
          <w:pgMar w:top="400" w:right="1308" w:bottom="0" w:left="1305" w:header="0" w:footer="0" w:gutter="0"/>
        </w:sectPr>
        <w:rPr/>
      </w:pPr>
    </w:p>
    <w:p>
      <w:pPr>
        <w:ind w:firstLine="10"/>
        <w:spacing w:before="233"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8.2.1</w:t>
      </w:r>
      <w:r>
        <w:rPr>
          <w:rFonts w:ascii="SimSun" w:hAnsi="SimSun" w:eastAsia="SimSun" w:cs="SimSun"/>
          <w:sz w:val="28"/>
          <w:szCs w:val="28"/>
          <w:spacing w:val="-53"/>
        </w:rPr>
        <w:t> </w:t>
      </w:r>
      <w:r>
        <w:rPr>
          <w:rFonts w:ascii="SimSun" w:hAnsi="SimSun" w:eastAsia="SimSun" w:cs="SimSun"/>
          <w:sz w:val="28"/>
          <w:szCs w:val="28"/>
          <w14:textOutline w14:w="5103" w14:cap="sq" w14:cmpd="sng">
            <w14:solidFill>
              <w14:srgbClr w14:val="000000"/>
            </w14:solidFill>
            <w14:prstDash w14:val="solid"/>
            <w14:bevel/>
          </w14:textOutline>
          <w:spacing w:val="-2"/>
        </w:rPr>
        <w:t>污染物总量</w:t>
      </w:r>
    </w:p>
    <w:p>
      <w:pPr>
        <w:ind w:left="17" w:right="53" w:firstLine="554"/>
        <w:spacing w:before="218" w:line="258" w:lineRule="auto"/>
        <w:rPr>
          <w:rFonts w:ascii="SimSun" w:hAnsi="SimSun" w:eastAsia="SimSun" w:cs="SimSun"/>
          <w:sz w:val="28"/>
          <w:szCs w:val="28"/>
        </w:rPr>
      </w:pPr>
      <w:r>
        <w:rPr>
          <w:rFonts w:ascii="SimSun" w:hAnsi="SimSun" w:eastAsia="SimSun" w:cs="SimSun"/>
          <w:sz w:val="28"/>
          <w:szCs w:val="28"/>
          <w:spacing w:val="-1"/>
        </w:rPr>
        <w:t>根据建设项目的排污特征并结合江苏省总量控制要求，确定建设项目</w:t>
      </w:r>
      <w:r>
        <w:rPr>
          <w:rFonts w:ascii="SimSun" w:hAnsi="SimSun" w:eastAsia="SimSun" w:cs="SimSun"/>
          <w:sz w:val="28"/>
          <w:szCs w:val="28"/>
          <w:spacing w:val="19"/>
        </w:rPr>
        <w:t> </w:t>
      </w:r>
      <w:r>
        <w:rPr>
          <w:rFonts w:ascii="SimSun" w:hAnsi="SimSun" w:eastAsia="SimSun" w:cs="SimSun"/>
          <w:sz w:val="28"/>
          <w:szCs w:val="28"/>
          <w:spacing w:val="-3"/>
        </w:rPr>
        <w:t>总量控制因子为：</w:t>
      </w:r>
    </w:p>
    <w:p>
      <w:pPr>
        <w:ind w:firstLine="574"/>
        <w:spacing w:before="219" w:line="180" w:lineRule="auto"/>
        <w:rPr>
          <w:rFonts w:ascii="SimSun" w:hAnsi="SimSun" w:eastAsia="SimSun" w:cs="SimSun"/>
          <w:sz w:val="28"/>
          <w:szCs w:val="28"/>
        </w:rPr>
      </w:pPr>
      <w:r>
        <w:rPr>
          <w:rFonts w:ascii="SimSun" w:hAnsi="SimSun" w:eastAsia="SimSun" w:cs="SimSun"/>
          <w:sz w:val="28"/>
          <w:szCs w:val="28"/>
          <w:spacing w:val="-7"/>
          <w:w w:val="99"/>
        </w:rPr>
        <w:t>水污染物总量控制因子：</w:t>
      </w:r>
      <w:r>
        <w:rPr>
          <w:rFonts w:ascii="SimSun" w:hAnsi="SimSun" w:eastAsia="SimSun" w:cs="SimSun"/>
          <w:sz w:val="28"/>
          <w:szCs w:val="28"/>
          <w:spacing w:val="93"/>
        </w:rPr>
        <w:t> </w:t>
      </w:r>
      <w:r>
        <w:rPr>
          <w:rFonts w:ascii="SimSun" w:hAnsi="SimSun" w:eastAsia="SimSun" w:cs="SimSun"/>
          <w:sz w:val="28"/>
          <w:szCs w:val="28"/>
          <w:spacing w:val="-7"/>
          <w:w w:val="99"/>
        </w:rPr>
        <w:t>COD、NH</w:t>
      </w:r>
      <w:r>
        <w:rPr>
          <w:rFonts w:ascii="SimSun" w:hAnsi="SimSun" w:eastAsia="SimSun" w:cs="SimSun"/>
          <w:sz w:val="14"/>
          <w:szCs w:val="14"/>
          <w:spacing w:val="-7"/>
          <w:w w:val="99"/>
          <w:position w:val="-1"/>
        </w:rPr>
        <w:t>3</w:t>
      </w:r>
      <w:r>
        <w:rPr>
          <w:rFonts w:ascii="SimSun" w:hAnsi="SimSun" w:eastAsia="SimSun" w:cs="SimSun"/>
          <w:sz w:val="28"/>
          <w:szCs w:val="28"/>
          <w:spacing w:val="-7"/>
          <w:w w:val="99"/>
          <w:position w:val="-1"/>
        </w:rPr>
        <w:t>-</w:t>
      </w:r>
      <w:r>
        <w:rPr>
          <w:rFonts w:ascii="SimSun" w:hAnsi="SimSun" w:eastAsia="SimSun" w:cs="SimSun"/>
          <w:sz w:val="28"/>
          <w:szCs w:val="28"/>
          <w:spacing w:val="-7"/>
          <w:w w:val="99"/>
        </w:rPr>
        <w:t>N、TN、TP；</w:t>
      </w:r>
    </w:p>
    <w:p>
      <w:pPr>
        <w:ind w:firstLine="574"/>
        <w:spacing w:before="215" w:line="185" w:lineRule="auto"/>
        <w:rPr>
          <w:rFonts w:ascii="SimSun" w:hAnsi="SimSun" w:eastAsia="SimSun" w:cs="SimSun"/>
          <w:sz w:val="28"/>
          <w:szCs w:val="28"/>
        </w:rPr>
      </w:pPr>
      <w:r>
        <w:rPr>
          <w:rFonts w:ascii="SimSun" w:hAnsi="SimSun" w:eastAsia="SimSun" w:cs="SimSun"/>
          <w:sz w:val="28"/>
          <w:szCs w:val="28"/>
          <w:spacing w:val="-13"/>
        </w:rPr>
        <w:t>水污染物总量考核因子：</w:t>
      </w:r>
      <w:r>
        <w:rPr>
          <w:rFonts w:ascii="SimSun" w:hAnsi="SimSun" w:eastAsia="SimSun" w:cs="SimSun"/>
          <w:sz w:val="28"/>
          <w:szCs w:val="28"/>
          <w:spacing w:val="78"/>
        </w:rPr>
        <w:t> </w:t>
      </w:r>
      <w:r>
        <w:rPr>
          <w:rFonts w:ascii="SimSun" w:hAnsi="SimSun" w:eastAsia="SimSun" w:cs="SimSun"/>
          <w:sz w:val="28"/>
          <w:szCs w:val="28"/>
          <w:spacing w:val="-13"/>
        </w:rPr>
        <w:t>SS、氟化物；</w:t>
      </w:r>
    </w:p>
    <w:p>
      <w:pPr>
        <w:ind w:firstLine="574"/>
        <w:spacing w:before="221" w:line="185" w:lineRule="auto"/>
        <w:rPr>
          <w:rFonts w:ascii="SimSun" w:hAnsi="SimSun" w:eastAsia="SimSun" w:cs="SimSun"/>
          <w:sz w:val="28"/>
          <w:szCs w:val="28"/>
        </w:rPr>
      </w:pPr>
      <w:r>
        <w:rPr>
          <w:rFonts w:ascii="SimSun" w:hAnsi="SimSun" w:eastAsia="SimSun" w:cs="SimSun"/>
          <w:sz w:val="28"/>
          <w:szCs w:val="28"/>
          <w:spacing w:val="-13"/>
        </w:rPr>
        <w:t>大气污染物总量控制因子：</w:t>
      </w:r>
      <w:r>
        <w:rPr>
          <w:rFonts w:ascii="SimSun" w:hAnsi="SimSun" w:eastAsia="SimSun" w:cs="SimSun"/>
          <w:sz w:val="28"/>
          <w:szCs w:val="28"/>
          <w:spacing w:val="67"/>
        </w:rPr>
        <w:t> </w:t>
      </w:r>
      <w:r>
        <w:rPr>
          <w:rFonts w:ascii="SimSun" w:hAnsi="SimSun" w:eastAsia="SimSun" w:cs="SimSun"/>
          <w:sz w:val="28"/>
          <w:szCs w:val="28"/>
          <w:spacing w:val="-13"/>
        </w:rPr>
        <w:t>VOCs；</w:t>
      </w:r>
    </w:p>
    <w:p>
      <w:pPr>
        <w:ind w:left="9" w:right="53" w:firstLine="585"/>
        <w:spacing w:before="216" w:line="282" w:lineRule="auto"/>
        <w:rPr>
          <w:rFonts w:ascii="SimSun" w:hAnsi="SimSun" w:eastAsia="SimSun" w:cs="SimSun"/>
          <w:sz w:val="28"/>
          <w:szCs w:val="28"/>
        </w:rPr>
      </w:pPr>
      <w:r>
        <w:rPr>
          <w:rFonts w:ascii="SimSun" w:hAnsi="SimSun" w:eastAsia="SimSun" w:cs="SimSun"/>
          <w:sz w:val="28"/>
          <w:szCs w:val="28"/>
          <w:spacing w:val="-8"/>
        </w:rPr>
        <w:t>固体废物：</w:t>
      </w:r>
      <w:r>
        <w:rPr>
          <w:rFonts w:ascii="SimSun" w:hAnsi="SimSun" w:eastAsia="SimSun" w:cs="SimSun"/>
          <w:sz w:val="28"/>
          <w:szCs w:val="28"/>
          <w:spacing w:val="64"/>
        </w:rPr>
        <w:t> </w:t>
      </w:r>
      <w:r>
        <w:rPr>
          <w:rFonts w:ascii="SimSun" w:hAnsi="SimSun" w:eastAsia="SimSun" w:cs="SimSun"/>
          <w:sz w:val="28"/>
          <w:szCs w:val="28"/>
          <w:spacing w:val="-8"/>
        </w:rPr>
        <w:t>实现综合利用或无害化处置，不外排。在本项目建成正常</w:t>
      </w:r>
      <w:r>
        <w:rPr>
          <w:rFonts w:ascii="SimSun" w:hAnsi="SimSun" w:eastAsia="SimSun" w:cs="SimSun"/>
          <w:sz w:val="28"/>
          <w:szCs w:val="28"/>
        </w:rPr>
        <w:t> </w:t>
      </w:r>
      <w:r>
        <w:rPr>
          <w:rFonts w:ascii="SimSun" w:hAnsi="SimSun" w:eastAsia="SimSun" w:cs="SimSun"/>
          <w:sz w:val="28"/>
          <w:szCs w:val="28"/>
          <w:spacing w:val="-1"/>
        </w:rPr>
        <w:t>运行后，对实际产生的各类工业固体废物分类收集和登记，向环保主管部</w:t>
      </w:r>
      <w:r>
        <w:rPr>
          <w:rFonts w:ascii="SimSun" w:hAnsi="SimSun" w:eastAsia="SimSun" w:cs="SimSun"/>
          <w:sz w:val="28"/>
          <w:szCs w:val="28"/>
          <w:spacing w:val="22"/>
        </w:rPr>
        <w:t> </w:t>
      </w:r>
      <w:r>
        <w:rPr>
          <w:rFonts w:ascii="SimSun" w:hAnsi="SimSun" w:eastAsia="SimSun" w:cs="SimSun"/>
          <w:sz w:val="28"/>
          <w:szCs w:val="28"/>
          <w:spacing w:val="-2"/>
        </w:rPr>
        <w:t>门报告备案。</w:t>
      </w:r>
    </w:p>
    <w:p>
      <w:pPr>
        <w:ind w:firstLine="572"/>
        <w:spacing w:before="219" w:line="185" w:lineRule="auto"/>
        <w:rPr>
          <w:rFonts w:ascii="SimSun" w:hAnsi="SimSun" w:eastAsia="SimSun" w:cs="SimSun"/>
          <w:sz w:val="28"/>
          <w:szCs w:val="28"/>
        </w:rPr>
      </w:pPr>
      <w:r>
        <w:rPr>
          <w:rFonts w:ascii="SimSun" w:hAnsi="SimSun" w:eastAsia="SimSun" w:cs="SimSun"/>
          <w:sz w:val="28"/>
          <w:szCs w:val="28"/>
          <w:spacing w:val="-1"/>
        </w:rPr>
        <w:t>本项目污染物产生“三本帐”一览表见表</w:t>
      </w:r>
      <w:r>
        <w:rPr>
          <w:rFonts w:ascii="SimSun" w:hAnsi="SimSun" w:eastAsia="SimSun" w:cs="SimSun"/>
          <w:sz w:val="28"/>
          <w:szCs w:val="28"/>
          <w:spacing w:val="-58"/>
        </w:rPr>
        <w:t> </w:t>
      </w:r>
      <w:r>
        <w:rPr>
          <w:rFonts w:ascii="SimSun" w:hAnsi="SimSun" w:eastAsia="SimSun" w:cs="SimSun"/>
          <w:sz w:val="28"/>
          <w:szCs w:val="28"/>
          <w:spacing w:val="-1"/>
        </w:rPr>
        <w:t>8.2.1。</w:t>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3"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ind w:firstLine="4481"/>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257</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25"/>
          <w:pgSz w:w="11906" w:h="16839"/>
          <w:pgMar w:top="1429" w:right="1445" w:bottom="0" w:left="1446" w:header="882" w:footer="0" w:gutter="0"/>
        </w:sectPr>
        <w:rPr/>
      </w:pPr>
    </w:p>
    <w:p>
      <w:pPr>
        <w:spacing w:line="364" w:lineRule="auto"/>
        <w:rPr>
          <w:rFonts w:ascii="SimSun"/>
          <w:sz w:val="21"/>
        </w:rPr>
      </w:pPr>
      <w:r>
        <w:drawing>
          <wp:anchor distT="0" distB="0" distL="0" distR="0" simplePos="0" relativeHeight="255015936" behindDoc="0" locked="0" layoutInCell="0" allowOverlap="1">
            <wp:simplePos x="0" y="0"/>
            <wp:positionH relativeFrom="page">
              <wp:posOffset>900430</wp:posOffset>
            </wp:positionH>
            <wp:positionV relativeFrom="page">
              <wp:posOffset>898525</wp:posOffset>
            </wp:positionV>
            <wp:extent cx="8892540" cy="9143"/>
            <wp:effectExtent l="0" t="0" r="0" b="0"/>
            <wp:wrapNone/>
            <wp:docPr id="365" name="IM 365"/>
            <wp:cNvGraphicFramePr/>
            <a:graphic>
              <a:graphicData uri="http://schemas.openxmlformats.org/drawingml/2006/picture">
                <pic:pic>
                  <pic:nvPicPr>
                    <pic:cNvPr id="365" name="IM 365"/>
                    <pic:cNvPicPr/>
                  </pic:nvPicPr>
                  <pic:blipFill>
                    <a:blip r:embed="rId427"/>
                    <a:stretch>
                      <a:fillRect/>
                    </a:stretch>
                  </pic:blipFill>
                  <pic:spPr>
                    <a:xfrm rot="0">
                      <a:off x="0" y="0"/>
                      <a:ext cx="8892540" cy="9143"/>
                    </a:xfrm>
                    <a:prstGeom prst="rect">
                      <a:avLst/>
                    </a:prstGeom>
                  </pic:spPr>
                </pic:pic>
              </a:graphicData>
            </a:graphic>
          </wp:anchor>
        </w:drawing>
      </w:r>
      <w:r/>
    </w:p>
    <w:p>
      <w:pPr>
        <w:ind w:left="5962" w:right="2" w:hanging="5953"/>
        <w:spacing w:before="69" w:line="238" w:lineRule="auto"/>
        <w:rPr>
          <w:rFonts w:ascii="SimSun" w:hAnsi="SimSun" w:eastAsia="SimSun" w:cs="SimSun"/>
          <w:sz w:val="21"/>
          <w:szCs w:val="21"/>
        </w:rPr>
      </w:pPr>
      <w:r>
        <w:rPr>
          <w:rFonts w:ascii="SimSun" w:hAnsi="SimSun" w:eastAsia="SimSun" w:cs="SimSun"/>
          <w:sz w:val="21"/>
          <w:szCs w:val="21"/>
          <w:spacing w:val="-3"/>
        </w:rPr>
        <w:t>年产六氟磷酸锂</w:t>
      </w:r>
      <w:r>
        <w:rPr>
          <w:rFonts w:ascii="SimSun" w:hAnsi="SimSun" w:eastAsia="SimSun" w:cs="SimSun"/>
          <w:sz w:val="21"/>
          <w:szCs w:val="21"/>
          <w:spacing w:val="-37"/>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0"/>
        </w:rPr>
        <w:t> </w:t>
      </w:r>
      <w:r>
        <w:rPr>
          <w:rFonts w:ascii="SimSun" w:hAnsi="SimSun" w:eastAsia="SimSun" w:cs="SimSun"/>
          <w:sz w:val="21"/>
          <w:szCs w:val="21"/>
          <w:spacing w:val="-3"/>
        </w:rPr>
        <w:t>6</w:t>
      </w:r>
      <w:r>
        <w:rPr>
          <w:rFonts w:ascii="SimSun" w:hAnsi="SimSun" w:eastAsia="SimSun" w:cs="SimSun"/>
          <w:sz w:val="21"/>
          <w:szCs w:val="21"/>
          <w:spacing w:val="-46"/>
        </w:rPr>
        <w:t> </w:t>
      </w:r>
      <w:r>
        <w:rPr>
          <w:rFonts w:ascii="SimSun" w:hAnsi="SimSun" w:eastAsia="SimSun" w:cs="SimSun"/>
          <w:sz w:val="21"/>
          <w:szCs w:val="21"/>
          <w:spacing w:val="-3"/>
        </w:rPr>
        <w:t>千吨、氯化钾水溶液</w:t>
      </w:r>
      <w:r>
        <w:rPr>
          <w:rFonts w:ascii="SimSun" w:hAnsi="SimSun" w:eastAsia="SimSun" w:cs="SimSun"/>
          <w:sz w:val="21"/>
          <w:szCs w:val="21"/>
          <w:spacing w:val="-39"/>
        </w:rPr>
        <w:t> </w:t>
      </w:r>
      <w:r>
        <w:rPr>
          <w:rFonts w:ascii="SimSun" w:hAnsi="SimSun" w:eastAsia="SimSun" w:cs="SimSun"/>
          <w:sz w:val="21"/>
          <w:szCs w:val="21"/>
          <w:spacing w:val="-3"/>
        </w:rPr>
        <w:t>20%1.7</w:t>
      </w:r>
      <w:r>
        <w:rPr>
          <w:rFonts w:ascii="SimSun" w:hAnsi="SimSun" w:eastAsia="SimSun" w:cs="SimSun"/>
          <w:sz w:val="21"/>
          <w:szCs w:val="21"/>
          <w:spacing w:val="-40"/>
        </w:rPr>
        <w:t> </w:t>
      </w:r>
      <w:r>
        <w:rPr>
          <w:rFonts w:ascii="SimSun" w:hAnsi="SimSun" w:eastAsia="SimSun" w:cs="SimSun"/>
          <w:sz w:val="21"/>
          <w:szCs w:val="21"/>
          <w:spacing w:val="-3"/>
        </w:rPr>
        <w:t>万吨、固体氟化钙</w:t>
      </w:r>
      <w:r>
        <w:rPr>
          <w:rFonts w:ascii="SimSun" w:hAnsi="SimSun" w:eastAsia="SimSun" w:cs="SimSun"/>
          <w:sz w:val="21"/>
          <w:szCs w:val="21"/>
          <w:spacing w:val="-42"/>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万吨及副产品盐酸</w:t>
      </w:r>
      <w:r>
        <w:rPr>
          <w:rFonts w:ascii="SimSun" w:hAnsi="SimSun" w:eastAsia="SimSun" w:cs="SimSun"/>
          <w:sz w:val="21"/>
          <w:szCs w:val="21"/>
          <w:spacing w:val="-39"/>
        </w:rPr>
        <w:t> </w:t>
      </w:r>
      <w:r>
        <w:rPr>
          <w:rFonts w:ascii="SimSun" w:hAnsi="SimSun" w:eastAsia="SimSun" w:cs="SimSun"/>
          <w:sz w:val="21"/>
          <w:szCs w:val="21"/>
          <w:spacing w:val="-3"/>
        </w:rPr>
        <w:t>20%31.3</w:t>
      </w:r>
      <w:r>
        <w:rPr>
          <w:rFonts w:ascii="SimSun" w:hAnsi="SimSun" w:eastAsia="SimSun" w:cs="SimSun"/>
          <w:sz w:val="21"/>
          <w:szCs w:val="21"/>
          <w:spacing w:val="-41"/>
        </w:rPr>
        <w:t> </w:t>
      </w:r>
      <w:r>
        <w:rPr>
          <w:rFonts w:ascii="SimSun" w:hAnsi="SimSun" w:eastAsia="SimSun" w:cs="SimSun"/>
          <w:sz w:val="21"/>
          <w:szCs w:val="21"/>
          <w:spacing w:val="-3"/>
        </w:rPr>
        <w:t>万吨、副产品氢氟酸</w:t>
      </w:r>
      <w:r>
        <w:rPr>
          <w:rFonts w:ascii="SimSun" w:hAnsi="SimSun" w:eastAsia="SimSun" w:cs="SimSun"/>
          <w:sz w:val="21"/>
          <w:szCs w:val="21"/>
          <w:spacing w:val="-37"/>
        </w:rPr>
        <w:t> </w:t>
      </w:r>
      <w:r>
        <w:rPr>
          <w:rFonts w:ascii="SimSun" w:hAnsi="SimSun" w:eastAsia="SimSun" w:cs="SimSun"/>
          <w:sz w:val="21"/>
          <w:szCs w:val="21"/>
          <w:spacing w:val="-3"/>
        </w:rPr>
        <w:t>30%2.3</w:t>
      </w:r>
      <w:r>
        <w:rPr>
          <w:rFonts w:ascii="SimSun" w:hAnsi="SimSun" w:eastAsia="SimSun" w:cs="SimSun"/>
          <w:sz w:val="21"/>
          <w:szCs w:val="21"/>
          <w:spacing w:val="-41"/>
        </w:rPr>
        <w:t> </w:t>
      </w:r>
      <w:r>
        <w:rPr>
          <w:rFonts w:ascii="SimSun" w:hAnsi="SimSun" w:eastAsia="SimSun" w:cs="SimSun"/>
          <w:sz w:val="21"/>
          <w:szCs w:val="21"/>
          <w:spacing w:val="-3"/>
        </w:rPr>
        <w:t>万吨新</w:t>
      </w:r>
      <w:r>
        <w:rPr>
          <w:rFonts w:ascii="SimSun" w:hAnsi="SimSun" w:eastAsia="SimSun" w:cs="SimSun"/>
          <w:sz w:val="21"/>
          <w:szCs w:val="21"/>
        </w:rPr>
        <w:t> </w:t>
      </w:r>
      <w:r>
        <w:rPr>
          <w:rFonts w:ascii="SimSun" w:hAnsi="SimSun" w:eastAsia="SimSun" w:cs="SimSun"/>
          <w:sz w:val="21"/>
          <w:szCs w:val="21"/>
          <w:spacing w:val="-2"/>
        </w:rPr>
        <w:t>建项目环境影响报告书</w:t>
      </w:r>
    </w:p>
    <w:p>
      <w:pPr>
        <w:ind w:firstLine="3967"/>
        <w:spacing w:before="166"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41"/>
        </w:rPr>
        <w:t> </w:t>
      </w:r>
      <w:r>
        <w:rPr>
          <w:rFonts w:ascii="SimSun" w:hAnsi="SimSun" w:eastAsia="SimSun" w:cs="SimSun"/>
          <w:sz w:val="28"/>
          <w:szCs w:val="28"/>
          <w:spacing w:val="-2"/>
        </w:rPr>
        <w:t>8.2.1</w:t>
      </w:r>
      <w:r>
        <w:rPr>
          <w:rFonts w:ascii="SimSun" w:hAnsi="SimSun" w:eastAsia="SimSun" w:cs="SimSun"/>
          <w:sz w:val="28"/>
          <w:szCs w:val="28"/>
          <w:spacing w:val="10"/>
        </w:rPr>
        <w:t> </w:t>
      </w:r>
      <w:r>
        <w:rPr>
          <w:rFonts w:ascii="SimSun" w:hAnsi="SimSun" w:eastAsia="SimSun" w:cs="SimSun"/>
          <w:sz w:val="28"/>
          <w:szCs w:val="28"/>
          <w:spacing w:val="-2"/>
        </w:rPr>
        <w:t>本项目污染物“三本帐”一览表（t/a）</w:t>
      </w:r>
    </w:p>
    <w:p>
      <w:pPr>
        <w:spacing w:line="59" w:lineRule="exact"/>
        <w:rPr/>
      </w:pPr>
      <w:r/>
    </w:p>
    <w:tbl>
      <w:tblPr>
        <w:tblStyle w:val="2"/>
        <w:tblW w:w="13858" w:type="dxa"/>
        <w:tblInd w:w="7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2"/>
        <w:gridCol w:w="1059"/>
        <w:gridCol w:w="2464"/>
        <w:gridCol w:w="3080"/>
        <w:gridCol w:w="2710"/>
        <w:gridCol w:w="3443"/>
      </w:tblGrid>
      <w:tr>
        <w:trPr>
          <w:trHeight w:val="339" w:hRule="atLeast"/>
        </w:trPr>
        <w:tc>
          <w:tcPr>
            <w:tcW w:w="2161" w:type="dxa"/>
            <w:vAlign w:val="top"/>
            <w:gridSpan w:val="2"/>
          </w:tcPr>
          <w:p>
            <w:pPr>
              <w:ind w:firstLine="876"/>
              <w:spacing w:before="73" w:line="184" w:lineRule="auto"/>
              <w:rPr>
                <w:rFonts w:ascii="SimSun" w:hAnsi="SimSun" w:eastAsia="SimSun" w:cs="SimSun"/>
                <w:sz w:val="21"/>
                <w:szCs w:val="21"/>
              </w:rPr>
            </w:pPr>
            <w:r>
              <w:rPr>
                <w:rFonts w:ascii="SimSun" w:hAnsi="SimSun" w:eastAsia="SimSun" w:cs="SimSun"/>
                <w:sz w:val="21"/>
                <w:szCs w:val="21"/>
                <w:spacing w:val="-5"/>
              </w:rPr>
              <w:t>种类</w:t>
            </w:r>
          </w:p>
        </w:tc>
        <w:tc>
          <w:tcPr>
            <w:tcW w:w="2464" w:type="dxa"/>
            <w:vAlign w:val="top"/>
          </w:tcPr>
          <w:p>
            <w:pPr>
              <w:ind w:firstLine="1029"/>
              <w:spacing w:before="73" w:line="184" w:lineRule="auto"/>
              <w:rPr>
                <w:rFonts w:ascii="SimSun" w:hAnsi="SimSun" w:eastAsia="SimSun" w:cs="SimSun"/>
                <w:sz w:val="21"/>
                <w:szCs w:val="21"/>
              </w:rPr>
            </w:pPr>
            <w:r>
              <w:rPr>
                <w:rFonts w:ascii="SimSun" w:hAnsi="SimSun" w:eastAsia="SimSun" w:cs="SimSun"/>
                <w:sz w:val="21"/>
                <w:szCs w:val="21"/>
                <w:spacing w:val="-6"/>
              </w:rPr>
              <w:t>名称</w:t>
            </w:r>
          </w:p>
        </w:tc>
        <w:tc>
          <w:tcPr>
            <w:tcW w:w="3080" w:type="dxa"/>
            <w:vAlign w:val="top"/>
          </w:tcPr>
          <w:p>
            <w:pPr>
              <w:ind w:firstLine="1229"/>
              <w:spacing w:before="73" w:line="184" w:lineRule="auto"/>
              <w:rPr>
                <w:rFonts w:ascii="SimSun" w:hAnsi="SimSun" w:eastAsia="SimSun" w:cs="SimSun"/>
                <w:sz w:val="21"/>
                <w:szCs w:val="21"/>
              </w:rPr>
            </w:pPr>
            <w:r>
              <w:rPr>
                <w:rFonts w:ascii="SimSun" w:hAnsi="SimSun" w:eastAsia="SimSun" w:cs="SimSun"/>
                <w:sz w:val="21"/>
                <w:szCs w:val="21"/>
                <w:spacing w:val="-4"/>
              </w:rPr>
              <w:t>产生量</w:t>
            </w:r>
          </w:p>
        </w:tc>
        <w:tc>
          <w:tcPr>
            <w:tcW w:w="2710" w:type="dxa"/>
            <w:vAlign w:val="top"/>
          </w:tcPr>
          <w:p>
            <w:pPr>
              <w:ind w:firstLine="1059"/>
              <w:spacing w:before="73" w:line="184" w:lineRule="auto"/>
              <w:rPr>
                <w:rFonts w:ascii="SimSun" w:hAnsi="SimSun" w:eastAsia="SimSun" w:cs="SimSun"/>
                <w:sz w:val="21"/>
                <w:szCs w:val="21"/>
              </w:rPr>
            </w:pPr>
            <w:r>
              <w:rPr>
                <w:rFonts w:ascii="SimSun" w:hAnsi="SimSun" w:eastAsia="SimSun" w:cs="SimSun"/>
                <w:sz w:val="21"/>
                <w:szCs w:val="21"/>
                <w:spacing w:val="-8"/>
              </w:rPr>
              <w:t>削减量</w:t>
            </w:r>
          </w:p>
        </w:tc>
        <w:tc>
          <w:tcPr>
            <w:tcW w:w="3443" w:type="dxa"/>
            <w:vAlign w:val="top"/>
          </w:tcPr>
          <w:p>
            <w:pPr>
              <w:ind w:firstLine="1043"/>
              <w:spacing w:before="73" w:line="184" w:lineRule="auto"/>
              <w:rPr>
                <w:rFonts w:ascii="SimSun" w:hAnsi="SimSun" w:eastAsia="SimSun" w:cs="SimSun"/>
                <w:sz w:val="21"/>
                <w:szCs w:val="21"/>
              </w:rPr>
            </w:pPr>
            <w:r>
              <w:rPr>
                <w:rFonts w:ascii="SimSun" w:hAnsi="SimSun" w:eastAsia="SimSun" w:cs="SimSun"/>
                <w:sz w:val="21"/>
                <w:szCs w:val="21"/>
                <w:spacing w:val="-2"/>
              </w:rPr>
              <w:t>排放量/接管量</w:t>
            </w:r>
          </w:p>
        </w:tc>
      </w:tr>
      <w:tr>
        <w:trPr>
          <w:trHeight w:val="334" w:hRule="atLeast"/>
        </w:trPr>
        <w:tc>
          <w:tcPr>
            <w:tcW w:w="1102" w:type="dxa"/>
            <w:vAlign w:val="top"/>
            <w:vMerge w:val="restart"/>
            <w:tcBorders>
              <w:bottom w:val="none" w:color="000000" w:sz="2" w:space="0"/>
            </w:tcBorders>
          </w:tcPr>
          <w:p>
            <w:pPr>
              <w:spacing w:line="249" w:lineRule="auto"/>
              <w:rPr>
                <w:rFonts w:ascii="SimSun"/>
                <w:sz w:val="21"/>
              </w:rPr>
            </w:pPr>
            <w:r/>
          </w:p>
          <w:p>
            <w:pPr>
              <w:spacing w:line="249" w:lineRule="auto"/>
              <w:rPr>
                <w:rFonts w:ascii="SimSun"/>
                <w:sz w:val="21"/>
              </w:rPr>
            </w:pPr>
            <w:r/>
          </w:p>
          <w:p>
            <w:pPr>
              <w:spacing w:line="250" w:lineRule="auto"/>
              <w:rPr>
                <w:rFonts w:ascii="SimSun"/>
                <w:sz w:val="21"/>
              </w:rPr>
            </w:pPr>
            <w:r/>
          </w:p>
          <w:p>
            <w:pPr>
              <w:ind w:firstLine="345"/>
              <w:spacing w:before="69" w:line="184" w:lineRule="auto"/>
              <w:rPr>
                <w:rFonts w:ascii="SimSun" w:hAnsi="SimSun" w:eastAsia="SimSun" w:cs="SimSun"/>
                <w:sz w:val="21"/>
                <w:szCs w:val="21"/>
              </w:rPr>
            </w:pPr>
            <w:r>
              <w:rPr>
                <w:rFonts w:ascii="SimSun" w:hAnsi="SimSun" w:eastAsia="SimSun" w:cs="SimSun"/>
                <w:sz w:val="21"/>
                <w:szCs w:val="21"/>
                <w:spacing w:val="-5"/>
              </w:rPr>
              <w:t>废气</w:t>
            </w:r>
          </w:p>
        </w:tc>
        <w:tc>
          <w:tcPr>
            <w:tcW w:w="1059" w:type="dxa"/>
            <w:vAlign w:val="top"/>
            <w:vMerge w:val="restart"/>
            <w:tcBorders>
              <w:bottom w:val="none" w:color="000000" w:sz="2" w:space="0"/>
            </w:tcBorders>
          </w:tcPr>
          <w:p>
            <w:pPr>
              <w:spacing w:line="299" w:lineRule="auto"/>
              <w:rPr>
                <w:rFonts w:ascii="SimSun"/>
                <w:sz w:val="21"/>
              </w:rPr>
            </w:pPr>
            <w:r/>
          </w:p>
          <w:p>
            <w:pPr>
              <w:ind w:firstLine="219"/>
              <w:spacing w:before="68" w:line="184" w:lineRule="auto"/>
              <w:rPr>
                <w:rFonts w:ascii="SimSun" w:hAnsi="SimSun" w:eastAsia="SimSun" w:cs="SimSun"/>
                <w:sz w:val="21"/>
                <w:szCs w:val="21"/>
              </w:rPr>
            </w:pPr>
            <w:r>
              <w:rPr>
                <w:rFonts w:ascii="SimSun" w:hAnsi="SimSun" w:eastAsia="SimSun" w:cs="SimSun"/>
                <w:sz w:val="21"/>
                <w:szCs w:val="21"/>
                <w:spacing w:val="-4"/>
              </w:rPr>
              <w:t>有组织</w:t>
            </w:r>
          </w:p>
        </w:tc>
        <w:tc>
          <w:tcPr>
            <w:tcW w:w="2464" w:type="dxa"/>
            <w:vAlign w:val="top"/>
          </w:tcPr>
          <w:p>
            <w:pPr>
              <w:ind w:firstLine="921"/>
              <w:spacing w:before="70" w:line="184" w:lineRule="auto"/>
              <w:rPr>
                <w:rFonts w:ascii="SimSun" w:hAnsi="SimSun" w:eastAsia="SimSun" w:cs="SimSun"/>
                <w:sz w:val="21"/>
                <w:szCs w:val="21"/>
              </w:rPr>
            </w:pPr>
            <w:r>
              <w:rPr>
                <w:rFonts w:ascii="SimSun" w:hAnsi="SimSun" w:eastAsia="SimSun" w:cs="SimSun"/>
                <w:sz w:val="21"/>
                <w:szCs w:val="21"/>
                <w:spacing w:val="-4"/>
              </w:rPr>
              <w:t>氟化物</w:t>
            </w:r>
          </w:p>
        </w:tc>
        <w:tc>
          <w:tcPr>
            <w:tcW w:w="3080" w:type="dxa"/>
            <w:vAlign w:val="top"/>
          </w:tcPr>
          <w:p>
            <w:pPr>
              <w:ind w:firstLine="1233"/>
              <w:spacing w:before="102" w:line="180" w:lineRule="auto"/>
              <w:rPr>
                <w:rFonts w:ascii="SimSun" w:hAnsi="SimSun" w:eastAsia="SimSun" w:cs="SimSun"/>
                <w:sz w:val="21"/>
                <w:szCs w:val="21"/>
              </w:rPr>
            </w:pPr>
            <w:r>
              <w:rPr>
                <w:rFonts w:ascii="SimSun" w:hAnsi="SimSun" w:eastAsia="SimSun" w:cs="SimSun"/>
                <w:sz w:val="21"/>
                <w:szCs w:val="21"/>
                <w:spacing w:val="-3"/>
              </w:rPr>
              <w:t>31.823</w:t>
            </w:r>
          </w:p>
        </w:tc>
        <w:tc>
          <w:tcPr>
            <w:tcW w:w="2710" w:type="dxa"/>
            <w:vAlign w:val="top"/>
          </w:tcPr>
          <w:p>
            <w:pPr>
              <w:ind w:firstLine="1050"/>
              <w:spacing w:before="102" w:line="180" w:lineRule="auto"/>
              <w:rPr>
                <w:rFonts w:ascii="SimSun" w:hAnsi="SimSun" w:eastAsia="SimSun" w:cs="SimSun"/>
                <w:sz w:val="21"/>
                <w:szCs w:val="21"/>
              </w:rPr>
            </w:pPr>
            <w:r>
              <w:rPr>
                <w:rFonts w:ascii="SimSun" w:hAnsi="SimSun" w:eastAsia="SimSun" w:cs="SimSun"/>
                <w:sz w:val="21"/>
                <w:szCs w:val="21"/>
                <w:spacing w:val="-3"/>
              </w:rPr>
              <w:t>31.053</w:t>
            </w:r>
          </w:p>
        </w:tc>
        <w:tc>
          <w:tcPr>
            <w:tcW w:w="3443" w:type="dxa"/>
            <w:vAlign w:val="top"/>
          </w:tcPr>
          <w:p>
            <w:pPr>
              <w:ind w:firstLine="1517"/>
              <w:spacing w:before="103" w:line="180" w:lineRule="auto"/>
              <w:rPr>
                <w:rFonts w:ascii="SimSun" w:hAnsi="SimSun" w:eastAsia="SimSun" w:cs="SimSun"/>
                <w:sz w:val="21"/>
                <w:szCs w:val="21"/>
              </w:rPr>
            </w:pPr>
            <w:r>
              <w:rPr>
                <w:rFonts w:ascii="SimSun" w:hAnsi="SimSun" w:eastAsia="SimSun" w:cs="SimSun"/>
                <w:sz w:val="21"/>
                <w:szCs w:val="21"/>
                <w:spacing w:val="-3"/>
              </w:rPr>
              <w:t>0.77</w:t>
            </w:r>
          </w:p>
        </w:tc>
      </w:tr>
      <w:tr>
        <w:trPr>
          <w:trHeight w:val="334" w:hRule="atLeast"/>
        </w:trPr>
        <w:tc>
          <w:tcPr>
            <w:tcW w:w="1102" w:type="dxa"/>
            <w:vAlign w:val="top"/>
            <w:vMerge w:val="continue"/>
            <w:tcBorders>
              <w:top w:val="none" w:color="000000" w:sz="2" w:space="0"/>
              <w:bottom w:val="none" w:color="000000" w:sz="2" w:space="0"/>
            </w:tcBorders>
          </w:tcPr>
          <w:p>
            <w:pPr>
              <w:rPr>
                <w:rFonts w:ascii="SimSun"/>
                <w:sz w:val="21"/>
              </w:rPr>
            </w:pPr>
            <w:r/>
          </w:p>
        </w:tc>
        <w:tc>
          <w:tcPr>
            <w:tcW w:w="1059" w:type="dxa"/>
            <w:vAlign w:val="top"/>
            <w:vMerge w:val="continue"/>
            <w:tcBorders>
              <w:top w:val="none" w:color="000000" w:sz="2" w:space="0"/>
              <w:bottom w:val="none" w:color="000000" w:sz="2" w:space="0"/>
            </w:tcBorders>
          </w:tcPr>
          <w:p>
            <w:pPr>
              <w:rPr>
                <w:rFonts w:ascii="SimSun"/>
                <w:sz w:val="21"/>
              </w:rPr>
            </w:pPr>
            <w:r/>
          </w:p>
        </w:tc>
        <w:tc>
          <w:tcPr>
            <w:tcW w:w="2464" w:type="dxa"/>
            <w:vAlign w:val="top"/>
          </w:tcPr>
          <w:p>
            <w:pPr>
              <w:ind w:firstLine="1074"/>
              <w:spacing w:before="69" w:line="184" w:lineRule="auto"/>
              <w:rPr>
                <w:rFonts w:ascii="SimSun" w:hAnsi="SimSun" w:eastAsia="SimSun" w:cs="SimSun"/>
                <w:sz w:val="21"/>
                <w:szCs w:val="21"/>
              </w:rPr>
            </w:pPr>
            <w:r>
              <w:rPr>
                <w:rFonts w:ascii="SimSun" w:hAnsi="SimSun" w:eastAsia="SimSun" w:cs="SimSun"/>
                <w:sz w:val="21"/>
                <w:szCs w:val="21"/>
                <w:spacing w:val="-1"/>
              </w:rPr>
              <w:t>HCl</w:t>
            </w:r>
          </w:p>
        </w:tc>
        <w:tc>
          <w:tcPr>
            <w:tcW w:w="3080" w:type="dxa"/>
            <w:vAlign w:val="top"/>
          </w:tcPr>
          <w:p>
            <w:pPr>
              <w:ind w:firstLine="1182"/>
              <w:spacing w:before="103" w:line="180" w:lineRule="auto"/>
              <w:rPr>
                <w:rFonts w:ascii="SimSun" w:hAnsi="SimSun" w:eastAsia="SimSun" w:cs="SimSun"/>
                <w:sz w:val="21"/>
                <w:szCs w:val="21"/>
              </w:rPr>
            </w:pPr>
            <w:r>
              <w:rPr>
                <w:rFonts w:ascii="SimSun" w:hAnsi="SimSun" w:eastAsia="SimSun" w:cs="SimSun"/>
                <w:sz w:val="21"/>
                <w:szCs w:val="21"/>
                <w:spacing w:val="-2"/>
              </w:rPr>
              <w:t>383.683</w:t>
            </w:r>
          </w:p>
        </w:tc>
        <w:tc>
          <w:tcPr>
            <w:tcW w:w="2710" w:type="dxa"/>
            <w:vAlign w:val="top"/>
          </w:tcPr>
          <w:p>
            <w:pPr>
              <w:ind w:firstLine="997"/>
              <w:spacing w:before="102" w:line="180" w:lineRule="auto"/>
              <w:rPr>
                <w:rFonts w:ascii="SimSun" w:hAnsi="SimSun" w:eastAsia="SimSun" w:cs="SimSun"/>
                <w:sz w:val="21"/>
                <w:szCs w:val="21"/>
              </w:rPr>
            </w:pPr>
            <w:r>
              <w:rPr>
                <w:rFonts w:ascii="SimSun" w:hAnsi="SimSun" w:eastAsia="SimSun" w:cs="SimSun"/>
                <w:sz w:val="21"/>
                <w:szCs w:val="21"/>
                <w:spacing w:val="-2"/>
              </w:rPr>
              <w:t>381.419</w:t>
            </w:r>
          </w:p>
        </w:tc>
        <w:tc>
          <w:tcPr>
            <w:tcW w:w="3443" w:type="dxa"/>
            <w:vAlign w:val="top"/>
          </w:tcPr>
          <w:p>
            <w:pPr>
              <w:ind w:firstLine="1465"/>
              <w:spacing w:before="103" w:line="180" w:lineRule="auto"/>
              <w:rPr>
                <w:rFonts w:ascii="SimSun" w:hAnsi="SimSun" w:eastAsia="SimSun" w:cs="SimSun"/>
                <w:sz w:val="21"/>
                <w:szCs w:val="21"/>
              </w:rPr>
            </w:pPr>
            <w:r>
              <w:rPr>
                <w:rFonts w:ascii="SimSun" w:hAnsi="SimSun" w:eastAsia="SimSun" w:cs="SimSun"/>
                <w:sz w:val="21"/>
                <w:szCs w:val="21"/>
                <w:spacing w:val="-2"/>
              </w:rPr>
              <w:t>2.264</w:t>
            </w:r>
          </w:p>
        </w:tc>
      </w:tr>
      <w:tr>
        <w:trPr>
          <w:trHeight w:val="334" w:hRule="atLeast"/>
        </w:trPr>
        <w:tc>
          <w:tcPr>
            <w:tcW w:w="1102" w:type="dxa"/>
            <w:vAlign w:val="top"/>
            <w:vMerge w:val="continue"/>
            <w:tcBorders>
              <w:top w:val="none" w:color="000000" w:sz="2" w:space="0"/>
              <w:bottom w:val="none" w:color="000000" w:sz="2" w:space="0"/>
            </w:tcBorders>
          </w:tcPr>
          <w:p>
            <w:pPr>
              <w:rPr>
                <w:rFonts w:ascii="SimSun"/>
                <w:sz w:val="21"/>
              </w:rPr>
            </w:pPr>
            <w:r/>
          </w:p>
        </w:tc>
        <w:tc>
          <w:tcPr>
            <w:tcW w:w="1059" w:type="dxa"/>
            <w:vAlign w:val="top"/>
            <w:vMerge w:val="continue"/>
            <w:tcBorders>
              <w:top w:val="none" w:color="000000" w:sz="2" w:space="0"/>
            </w:tcBorders>
          </w:tcPr>
          <w:p>
            <w:pPr>
              <w:rPr>
                <w:rFonts w:ascii="SimSun"/>
                <w:sz w:val="21"/>
              </w:rPr>
            </w:pPr>
            <w:r/>
          </w:p>
        </w:tc>
        <w:tc>
          <w:tcPr>
            <w:tcW w:w="2464" w:type="dxa"/>
            <w:vAlign w:val="top"/>
          </w:tcPr>
          <w:p>
            <w:pPr>
              <w:ind w:firstLine="713"/>
              <w:spacing w:before="71" w:line="184" w:lineRule="auto"/>
              <w:rPr>
                <w:rFonts w:ascii="SimSun" w:hAnsi="SimSun" w:eastAsia="SimSun" w:cs="SimSun"/>
                <w:sz w:val="21"/>
                <w:szCs w:val="21"/>
              </w:rPr>
            </w:pPr>
            <w:r>
              <w:rPr>
                <w:rFonts w:ascii="SimSun" w:hAnsi="SimSun" w:eastAsia="SimSun" w:cs="SimSun"/>
                <w:sz w:val="21"/>
                <w:szCs w:val="21"/>
                <w:spacing w:val="-3"/>
              </w:rPr>
              <w:t>非甲烷总烃</w:t>
            </w:r>
          </w:p>
        </w:tc>
        <w:tc>
          <w:tcPr>
            <w:tcW w:w="3080" w:type="dxa"/>
            <w:vAlign w:val="top"/>
          </w:tcPr>
          <w:p>
            <w:pPr>
              <w:ind w:firstLine="1337"/>
              <w:spacing w:before="103" w:line="180" w:lineRule="auto"/>
              <w:rPr>
                <w:rFonts w:ascii="SimSun" w:hAnsi="SimSun" w:eastAsia="SimSun" w:cs="SimSun"/>
                <w:sz w:val="21"/>
                <w:szCs w:val="21"/>
              </w:rPr>
            </w:pPr>
            <w:r>
              <w:rPr>
                <w:rFonts w:ascii="SimSun" w:hAnsi="SimSun" w:eastAsia="SimSun" w:cs="SimSun"/>
                <w:sz w:val="21"/>
                <w:szCs w:val="21"/>
                <w:spacing w:val="-3"/>
              </w:rPr>
              <w:t>2.16</w:t>
            </w:r>
          </w:p>
        </w:tc>
        <w:tc>
          <w:tcPr>
            <w:tcW w:w="2710" w:type="dxa"/>
            <w:vAlign w:val="top"/>
          </w:tcPr>
          <w:p>
            <w:pPr>
              <w:ind w:firstLine="1114"/>
              <w:spacing w:before="103" w:line="180" w:lineRule="auto"/>
              <w:rPr>
                <w:rFonts w:ascii="SimSun" w:hAnsi="SimSun" w:eastAsia="SimSun" w:cs="SimSun"/>
                <w:sz w:val="21"/>
                <w:szCs w:val="21"/>
              </w:rPr>
            </w:pPr>
            <w:r>
              <w:rPr>
                <w:rFonts w:ascii="SimSun" w:hAnsi="SimSun" w:eastAsia="SimSun" w:cs="SimSun"/>
                <w:sz w:val="21"/>
                <w:szCs w:val="21"/>
                <w:spacing w:val="-5"/>
              </w:rPr>
              <w:t>1.728</w:t>
            </w:r>
          </w:p>
        </w:tc>
        <w:tc>
          <w:tcPr>
            <w:tcW w:w="3443" w:type="dxa"/>
            <w:vAlign w:val="top"/>
          </w:tcPr>
          <w:p>
            <w:pPr>
              <w:ind w:firstLine="1464"/>
              <w:spacing w:before="105" w:line="180" w:lineRule="auto"/>
              <w:rPr>
                <w:rFonts w:ascii="SimSun" w:hAnsi="SimSun" w:eastAsia="SimSun" w:cs="SimSun"/>
                <w:sz w:val="21"/>
                <w:szCs w:val="21"/>
              </w:rPr>
            </w:pPr>
            <w:r>
              <w:rPr>
                <w:rFonts w:ascii="SimSun" w:hAnsi="SimSun" w:eastAsia="SimSun" w:cs="SimSun"/>
                <w:sz w:val="21"/>
                <w:szCs w:val="21"/>
                <w:spacing w:val="-2"/>
              </w:rPr>
              <w:t>0.432</w:t>
            </w:r>
          </w:p>
        </w:tc>
      </w:tr>
      <w:tr>
        <w:trPr>
          <w:trHeight w:val="334" w:hRule="atLeast"/>
        </w:trPr>
        <w:tc>
          <w:tcPr>
            <w:tcW w:w="1102" w:type="dxa"/>
            <w:vAlign w:val="top"/>
            <w:vMerge w:val="continue"/>
            <w:tcBorders>
              <w:top w:val="none" w:color="000000" w:sz="2" w:space="0"/>
              <w:bottom w:val="none" w:color="000000" w:sz="2" w:space="0"/>
            </w:tcBorders>
          </w:tcPr>
          <w:p>
            <w:pPr>
              <w:rPr>
                <w:rFonts w:ascii="SimSun"/>
                <w:sz w:val="21"/>
              </w:rPr>
            </w:pPr>
            <w:r/>
          </w:p>
        </w:tc>
        <w:tc>
          <w:tcPr>
            <w:tcW w:w="1059" w:type="dxa"/>
            <w:vAlign w:val="top"/>
            <w:vMerge w:val="restart"/>
            <w:tcBorders>
              <w:bottom w:val="none" w:color="000000" w:sz="2" w:space="0"/>
            </w:tcBorders>
          </w:tcPr>
          <w:p>
            <w:pPr>
              <w:spacing w:line="302" w:lineRule="auto"/>
              <w:rPr>
                <w:rFonts w:ascii="SimSun"/>
                <w:sz w:val="21"/>
              </w:rPr>
            </w:pPr>
            <w:r/>
          </w:p>
          <w:p>
            <w:pPr>
              <w:ind w:firstLine="220"/>
              <w:spacing w:before="68" w:line="184" w:lineRule="auto"/>
              <w:rPr>
                <w:rFonts w:ascii="SimSun" w:hAnsi="SimSun" w:eastAsia="SimSun" w:cs="SimSun"/>
                <w:sz w:val="21"/>
                <w:szCs w:val="21"/>
              </w:rPr>
            </w:pPr>
            <w:r>
              <w:rPr>
                <w:rFonts w:ascii="SimSun" w:hAnsi="SimSun" w:eastAsia="SimSun" w:cs="SimSun"/>
                <w:sz w:val="21"/>
                <w:szCs w:val="21"/>
                <w:spacing w:val="-4"/>
              </w:rPr>
              <w:t>无组织</w:t>
            </w:r>
          </w:p>
        </w:tc>
        <w:tc>
          <w:tcPr>
            <w:tcW w:w="2464" w:type="dxa"/>
            <w:vAlign w:val="top"/>
          </w:tcPr>
          <w:p>
            <w:pPr>
              <w:ind w:firstLine="921"/>
              <w:spacing w:before="73" w:line="184" w:lineRule="auto"/>
              <w:rPr>
                <w:rFonts w:ascii="SimSun" w:hAnsi="SimSun" w:eastAsia="SimSun" w:cs="SimSun"/>
                <w:sz w:val="21"/>
                <w:szCs w:val="21"/>
              </w:rPr>
            </w:pPr>
            <w:r>
              <w:rPr>
                <w:rFonts w:ascii="SimSun" w:hAnsi="SimSun" w:eastAsia="SimSun" w:cs="SimSun"/>
                <w:sz w:val="21"/>
                <w:szCs w:val="21"/>
                <w:spacing w:val="-4"/>
              </w:rPr>
              <w:t>氟化物</w:t>
            </w:r>
          </w:p>
        </w:tc>
        <w:tc>
          <w:tcPr>
            <w:tcW w:w="3080" w:type="dxa"/>
            <w:vAlign w:val="top"/>
          </w:tcPr>
          <w:p>
            <w:pPr>
              <w:ind w:firstLine="1283"/>
              <w:spacing w:before="106" w:line="180" w:lineRule="auto"/>
              <w:rPr>
                <w:rFonts w:ascii="SimSun" w:hAnsi="SimSun" w:eastAsia="SimSun" w:cs="SimSun"/>
                <w:sz w:val="21"/>
                <w:szCs w:val="21"/>
              </w:rPr>
            </w:pPr>
            <w:r>
              <w:rPr>
                <w:rFonts w:ascii="SimSun" w:hAnsi="SimSun" w:eastAsia="SimSun" w:cs="SimSun"/>
                <w:sz w:val="21"/>
                <w:szCs w:val="21"/>
                <w:spacing w:val="-2"/>
              </w:rPr>
              <w:t>0.589</w:t>
            </w:r>
          </w:p>
        </w:tc>
        <w:tc>
          <w:tcPr>
            <w:tcW w:w="2710" w:type="dxa"/>
            <w:vAlign w:val="top"/>
          </w:tcPr>
          <w:p>
            <w:pPr>
              <w:ind w:firstLine="1311"/>
              <w:spacing w:before="106" w:line="180" w:lineRule="auto"/>
              <w:rPr>
                <w:rFonts w:ascii="SimSun" w:hAnsi="SimSun" w:eastAsia="SimSun" w:cs="SimSun"/>
                <w:sz w:val="21"/>
                <w:szCs w:val="21"/>
              </w:rPr>
            </w:pPr>
            <w:r>
              <w:rPr>
                <w:rFonts w:ascii="SimSun" w:hAnsi="SimSun" w:eastAsia="SimSun" w:cs="SimSun"/>
                <w:sz w:val="21"/>
                <w:szCs w:val="21"/>
              </w:rPr>
              <w:t>0</w:t>
            </w:r>
          </w:p>
        </w:tc>
        <w:tc>
          <w:tcPr>
            <w:tcW w:w="3443" w:type="dxa"/>
            <w:vAlign w:val="top"/>
          </w:tcPr>
          <w:p>
            <w:pPr>
              <w:ind w:firstLine="1464"/>
              <w:spacing w:before="106" w:line="180" w:lineRule="auto"/>
              <w:rPr>
                <w:rFonts w:ascii="SimSun" w:hAnsi="SimSun" w:eastAsia="SimSun" w:cs="SimSun"/>
                <w:sz w:val="21"/>
                <w:szCs w:val="21"/>
              </w:rPr>
            </w:pPr>
            <w:r>
              <w:rPr>
                <w:rFonts w:ascii="SimSun" w:hAnsi="SimSun" w:eastAsia="SimSun" w:cs="SimSun"/>
                <w:sz w:val="21"/>
                <w:szCs w:val="21"/>
                <w:spacing w:val="-2"/>
              </w:rPr>
              <w:t>0.589</w:t>
            </w:r>
          </w:p>
        </w:tc>
      </w:tr>
      <w:tr>
        <w:trPr>
          <w:trHeight w:val="334" w:hRule="atLeast"/>
        </w:trPr>
        <w:tc>
          <w:tcPr>
            <w:tcW w:w="1102" w:type="dxa"/>
            <w:vAlign w:val="top"/>
            <w:vMerge w:val="continue"/>
            <w:tcBorders>
              <w:top w:val="none" w:color="000000" w:sz="2" w:space="0"/>
              <w:bottom w:val="none" w:color="000000" w:sz="2" w:space="0"/>
            </w:tcBorders>
          </w:tcPr>
          <w:p>
            <w:pPr>
              <w:rPr>
                <w:rFonts w:ascii="SimSun"/>
                <w:sz w:val="21"/>
              </w:rPr>
            </w:pPr>
            <w:r/>
          </w:p>
        </w:tc>
        <w:tc>
          <w:tcPr>
            <w:tcW w:w="1059" w:type="dxa"/>
            <w:vAlign w:val="top"/>
            <w:vMerge w:val="continue"/>
            <w:tcBorders>
              <w:top w:val="none" w:color="000000" w:sz="2" w:space="0"/>
              <w:bottom w:val="none" w:color="000000" w:sz="2" w:space="0"/>
            </w:tcBorders>
          </w:tcPr>
          <w:p>
            <w:pPr>
              <w:rPr>
                <w:rFonts w:ascii="SimSun"/>
                <w:sz w:val="21"/>
              </w:rPr>
            </w:pPr>
            <w:r/>
          </w:p>
        </w:tc>
        <w:tc>
          <w:tcPr>
            <w:tcW w:w="2464" w:type="dxa"/>
            <w:vAlign w:val="top"/>
          </w:tcPr>
          <w:p>
            <w:pPr>
              <w:ind w:firstLine="1074"/>
              <w:spacing w:before="72" w:line="184" w:lineRule="auto"/>
              <w:rPr>
                <w:rFonts w:ascii="SimSun" w:hAnsi="SimSun" w:eastAsia="SimSun" w:cs="SimSun"/>
                <w:sz w:val="21"/>
                <w:szCs w:val="21"/>
              </w:rPr>
            </w:pPr>
            <w:r>
              <w:rPr>
                <w:rFonts w:ascii="SimSun" w:hAnsi="SimSun" w:eastAsia="SimSun" w:cs="SimSun"/>
                <w:sz w:val="21"/>
                <w:szCs w:val="21"/>
                <w:spacing w:val="-1"/>
              </w:rPr>
              <w:t>HCl</w:t>
            </w:r>
          </w:p>
        </w:tc>
        <w:tc>
          <w:tcPr>
            <w:tcW w:w="3080" w:type="dxa"/>
            <w:vAlign w:val="top"/>
          </w:tcPr>
          <w:p>
            <w:pPr>
              <w:ind w:firstLine="1283"/>
              <w:spacing w:before="105" w:line="180" w:lineRule="auto"/>
              <w:rPr>
                <w:rFonts w:ascii="SimSun" w:hAnsi="SimSun" w:eastAsia="SimSun" w:cs="SimSun"/>
                <w:sz w:val="21"/>
                <w:szCs w:val="21"/>
              </w:rPr>
            </w:pPr>
            <w:r>
              <w:rPr>
                <w:rFonts w:ascii="SimSun" w:hAnsi="SimSun" w:eastAsia="SimSun" w:cs="SimSun"/>
                <w:sz w:val="21"/>
                <w:szCs w:val="21"/>
                <w:spacing w:val="-2"/>
              </w:rPr>
              <w:t>0.615</w:t>
            </w:r>
          </w:p>
        </w:tc>
        <w:tc>
          <w:tcPr>
            <w:tcW w:w="2710" w:type="dxa"/>
            <w:vAlign w:val="top"/>
          </w:tcPr>
          <w:p>
            <w:pPr>
              <w:ind w:firstLine="1311"/>
              <w:spacing w:before="106" w:line="180" w:lineRule="auto"/>
              <w:rPr>
                <w:rFonts w:ascii="SimSun" w:hAnsi="SimSun" w:eastAsia="SimSun" w:cs="SimSun"/>
                <w:sz w:val="21"/>
                <w:szCs w:val="21"/>
              </w:rPr>
            </w:pPr>
            <w:r>
              <w:rPr>
                <w:rFonts w:ascii="SimSun" w:hAnsi="SimSun" w:eastAsia="SimSun" w:cs="SimSun"/>
                <w:sz w:val="21"/>
                <w:szCs w:val="21"/>
              </w:rPr>
              <w:t>0</w:t>
            </w:r>
          </w:p>
        </w:tc>
        <w:tc>
          <w:tcPr>
            <w:tcW w:w="3443" w:type="dxa"/>
            <w:vAlign w:val="top"/>
          </w:tcPr>
          <w:p>
            <w:pPr>
              <w:ind w:firstLine="1464"/>
              <w:spacing w:before="105" w:line="180" w:lineRule="auto"/>
              <w:rPr>
                <w:rFonts w:ascii="SimSun" w:hAnsi="SimSun" w:eastAsia="SimSun" w:cs="SimSun"/>
                <w:sz w:val="21"/>
                <w:szCs w:val="21"/>
              </w:rPr>
            </w:pPr>
            <w:r>
              <w:rPr>
                <w:rFonts w:ascii="SimSun" w:hAnsi="SimSun" w:eastAsia="SimSun" w:cs="SimSun"/>
                <w:sz w:val="21"/>
                <w:szCs w:val="21"/>
                <w:spacing w:val="-2"/>
              </w:rPr>
              <w:t>0.615</w:t>
            </w:r>
          </w:p>
        </w:tc>
      </w:tr>
      <w:tr>
        <w:trPr>
          <w:trHeight w:val="334" w:hRule="atLeast"/>
        </w:trPr>
        <w:tc>
          <w:tcPr>
            <w:tcW w:w="1102" w:type="dxa"/>
            <w:vAlign w:val="top"/>
            <w:vMerge w:val="continue"/>
            <w:tcBorders>
              <w:top w:val="none" w:color="000000" w:sz="2" w:space="0"/>
            </w:tcBorders>
          </w:tcPr>
          <w:p>
            <w:pPr>
              <w:rPr>
                <w:rFonts w:ascii="SimSun"/>
                <w:sz w:val="21"/>
              </w:rPr>
            </w:pPr>
            <w:r/>
          </w:p>
        </w:tc>
        <w:tc>
          <w:tcPr>
            <w:tcW w:w="1059" w:type="dxa"/>
            <w:vAlign w:val="top"/>
            <w:vMerge w:val="continue"/>
            <w:tcBorders>
              <w:top w:val="none" w:color="000000" w:sz="2" w:space="0"/>
            </w:tcBorders>
          </w:tcPr>
          <w:p>
            <w:pPr>
              <w:rPr>
                <w:rFonts w:ascii="SimSun"/>
                <w:sz w:val="21"/>
              </w:rPr>
            </w:pPr>
            <w:r/>
          </w:p>
        </w:tc>
        <w:tc>
          <w:tcPr>
            <w:tcW w:w="2464" w:type="dxa"/>
            <w:vAlign w:val="top"/>
          </w:tcPr>
          <w:p>
            <w:pPr>
              <w:ind w:firstLine="713"/>
              <w:spacing w:before="74" w:line="184" w:lineRule="auto"/>
              <w:rPr>
                <w:rFonts w:ascii="SimSun" w:hAnsi="SimSun" w:eastAsia="SimSun" w:cs="SimSun"/>
                <w:sz w:val="21"/>
                <w:szCs w:val="21"/>
              </w:rPr>
            </w:pPr>
            <w:r>
              <w:rPr>
                <w:rFonts w:ascii="SimSun" w:hAnsi="SimSun" w:eastAsia="SimSun" w:cs="SimSun"/>
                <w:sz w:val="21"/>
                <w:szCs w:val="21"/>
                <w:spacing w:val="-3"/>
              </w:rPr>
              <w:t>非甲烷总烃</w:t>
            </w:r>
          </w:p>
        </w:tc>
        <w:tc>
          <w:tcPr>
            <w:tcW w:w="3080" w:type="dxa"/>
            <w:vAlign w:val="top"/>
          </w:tcPr>
          <w:p>
            <w:pPr>
              <w:ind w:firstLine="1336"/>
              <w:spacing w:before="108" w:line="180" w:lineRule="auto"/>
              <w:rPr>
                <w:rFonts w:ascii="SimSun" w:hAnsi="SimSun" w:eastAsia="SimSun" w:cs="SimSun"/>
                <w:sz w:val="21"/>
                <w:szCs w:val="21"/>
              </w:rPr>
            </w:pPr>
            <w:r>
              <w:rPr>
                <w:rFonts w:ascii="SimSun" w:hAnsi="SimSun" w:eastAsia="SimSun" w:cs="SimSun"/>
                <w:sz w:val="21"/>
                <w:szCs w:val="21"/>
                <w:spacing w:val="-3"/>
              </w:rPr>
              <w:t>0.24</w:t>
            </w:r>
          </w:p>
        </w:tc>
        <w:tc>
          <w:tcPr>
            <w:tcW w:w="2710" w:type="dxa"/>
            <w:vAlign w:val="top"/>
          </w:tcPr>
          <w:p>
            <w:pPr>
              <w:ind w:firstLine="1311"/>
              <w:spacing w:before="108" w:line="180" w:lineRule="auto"/>
              <w:rPr>
                <w:rFonts w:ascii="SimSun" w:hAnsi="SimSun" w:eastAsia="SimSun" w:cs="SimSun"/>
                <w:sz w:val="21"/>
                <w:szCs w:val="21"/>
              </w:rPr>
            </w:pPr>
            <w:r>
              <w:rPr>
                <w:rFonts w:ascii="SimSun" w:hAnsi="SimSun" w:eastAsia="SimSun" w:cs="SimSun"/>
                <w:sz w:val="21"/>
                <w:szCs w:val="21"/>
              </w:rPr>
              <w:t>0</w:t>
            </w:r>
          </w:p>
        </w:tc>
        <w:tc>
          <w:tcPr>
            <w:tcW w:w="3443" w:type="dxa"/>
            <w:vAlign w:val="top"/>
          </w:tcPr>
          <w:p>
            <w:pPr>
              <w:ind w:firstLine="1517"/>
              <w:spacing w:before="108" w:line="180" w:lineRule="auto"/>
              <w:rPr>
                <w:rFonts w:ascii="SimSun" w:hAnsi="SimSun" w:eastAsia="SimSun" w:cs="SimSun"/>
                <w:sz w:val="21"/>
                <w:szCs w:val="21"/>
              </w:rPr>
            </w:pPr>
            <w:r>
              <w:rPr>
                <w:rFonts w:ascii="SimSun" w:hAnsi="SimSun" w:eastAsia="SimSun" w:cs="SimSun"/>
                <w:sz w:val="21"/>
                <w:szCs w:val="21"/>
                <w:spacing w:val="-3"/>
              </w:rPr>
              <w:t>0.24</w:t>
            </w:r>
          </w:p>
        </w:tc>
      </w:tr>
      <w:tr>
        <w:trPr>
          <w:trHeight w:val="334" w:hRule="atLeast"/>
        </w:trPr>
        <w:tc>
          <w:tcPr>
            <w:tcW w:w="2161" w:type="dxa"/>
            <w:vAlign w:val="top"/>
            <w:gridSpan w:val="2"/>
            <w:vMerge w:val="restart"/>
            <w:tcBorders>
              <w:bottom w:val="none" w:color="000000" w:sz="2" w:space="0"/>
            </w:tcBorders>
          </w:tcPr>
          <w:p>
            <w:pPr>
              <w:spacing w:line="454" w:lineRule="auto"/>
              <w:rPr>
                <w:rFonts w:ascii="SimSun"/>
                <w:sz w:val="21"/>
              </w:rPr>
            </w:pPr>
            <w:r/>
          </w:p>
          <w:p>
            <w:pPr>
              <w:ind w:firstLine="667"/>
              <w:spacing w:before="68" w:line="184" w:lineRule="auto"/>
              <w:rPr>
                <w:rFonts w:ascii="SimSun" w:hAnsi="SimSun" w:eastAsia="SimSun" w:cs="SimSun"/>
                <w:sz w:val="21"/>
                <w:szCs w:val="21"/>
              </w:rPr>
            </w:pPr>
            <w:r>
              <w:rPr>
                <w:rFonts w:ascii="SimSun" w:hAnsi="SimSun" w:eastAsia="SimSun" w:cs="SimSun"/>
                <w:sz w:val="21"/>
                <w:szCs w:val="21"/>
                <w:spacing w:val="-3"/>
              </w:rPr>
              <w:t>生产废水</w:t>
            </w:r>
          </w:p>
        </w:tc>
        <w:tc>
          <w:tcPr>
            <w:tcW w:w="2464" w:type="dxa"/>
            <w:vAlign w:val="top"/>
          </w:tcPr>
          <w:p>
            <w:pPr>
              <w:ind w:firstLine="1029"/>
              <w:spacing w:before="76" w:line="184" w:lineRule="auto"/>
              <w:rPr>
                <w:rFonts w:ascii="SimSun" w:hAnsi="SimSun" w:eastAsia="SimSun" w:cs="SimSun"/>
                <w:sz w:val="21"/>
                <w:szCs w:val="21"/>
              </w:rPr>
            </w:pPr>
            <w:r>
              <w:rPr>
                <w:rFonts w:ascii="SimSun" w:hAnsi="SimSun" w:eastAsia="SimSun" w:cs="SimSun"/>
                <w:sz w:val="21"/>
                <w:szCs w:val="21"/>
                <w:spacing w:val="-6"/>
              </w:rPr>
              <w:t>水量</w:t>
            </w:r>
          </w:p>
        </w:tc>
        <w:tc>
          <w:tcPr>
            <w:tcW w:w="3080" w:type="dxa"/>
            <w:vAlign w:val="top"/>
          </w:tcPr>
          <w:p>
            <w:pPr>
              <w:ind w:firstLine="1075"/>
              <w:spacing w:before="108" w:line="180" w:lineRule="auto"/>
              <w:rPr>
                <w:rFonts w:ascii="SimSun" w:hAnsi="SimSun" w:eastAsia="SimSun" w:cs="SimSun"/>
                <w:sz w:val="21"/>
                <w:szCs w:val="21"/>
              </w:rPr>
            </w:pPr>
            <w:r>
              <w:rPr>
                <w:rFonts w:ascii="SimSun" w:hAnsi="SimSun" w:eastAsia="SimSun" w:cs="SimSun"/>
                <w:sz w:val="21"/>
                <w:szCs w:val="21"/>
                <w:spacing w:val="-2"/>
              </w:rPr>
              <w:t>210169.42</w:t>
            </w:r>
          </w:p>
        </w:tc>
        <w:tc>
          <w:tcPr>
            <w:tcW w:w="2710" w:type="dxa"/>
            <w:vAlign w:val="top"/>
          </w:tcPr>
          <w:p>
            <w:pPr>
              <w:ind w:firstLine="1311"/>
              <w:spacing w:before="109" w:line="180" w:lineRule="auto"/>
              <w:rPr>
                <w:rFonts w:ascii="SimSun" w:hAnsi="SimSun" w:eastAsia="SimSun" w:cs="SimSun"/>
                <w:sz w:val="21"/>
                <w:szCs w:val="21"/>
              </w:rPr>
            </w:pPr>
            <w:r>
              <w:rPr>
                <w:rFonts w:ascii="SimSun" w:hAnsi="SimSun" w:eastAsia="SimSun" w:cs="SimSun"/>
                <w:sz w:val="21"/>
                <w:szCs w:val="21"/>
              </w:rPr>
              <w:t>0</w:t>
            </w:r>
          </w:p>
        </w:tc>
        <w:tc>
          <w:tcPr>
            <w:tcW w:w="3443" w:type="dxa"/>
            <w:vAlign w:val="top"/>
          </w:tcPr>
          <w:p>
            <w:pPr>
              <w:ind w:firstLine="1256"/>
              <w:spacing w:before="108" w:line="180" w:lineRule="auto"/>
              <w:rPr>
                <w:rFonts w:ascii="SimSun" w:hAnsi="SimSun" w:eastAsia="SimSun" w:cs="SimSun"/>
                <w:sz w:val="21"/>
                <w:szCs w:val="21"/>
              </w:rPr>
            </w:pPr>
            <w:r>
              <w:rPr>
                <w:rFonts w:ascii="SimSun" w:hAnsi="SimSun" w:eastAsia="SimSun" w:cs="SimSun"/>
                <w:sz w:val="21"/>
                <w:szCs w:val="21"/>
                <w:spacing w:val="-2"/>
              </w:rPr>
              <w:t>210169.42</w:t>
            </w:r>
          </w:p>
        </w:tc>
      </w:tr>
      <w:tr>
        <w:trPr>
          <w:trHeight w:val="334" w:hRule="atLeast"/>
        </w:trPr>
        <w:tc>
          <w:tcPr>
            <w:tcW w:w="2161" w:type="dxa"/>
            <w:vAlign w:val="top"/>
            <w:gridSpan w:val="2"/>
            <w:vMerge w:val="continue"/>
            <w:tcBorders>
              <w:top w:val="none" w:color="000000" w:sz="2" w:space="0"/>
              <w:bottom w:val="none" w:color="000000" w:sz="2" w:space="0"/>
            </w:tcBorders>
          </w:tcPr>
          <w:p>
            <w:pPr>
              <w:rPr>
                <w:rFonts w:ascii="SimSun"/>
                <w:sz w:val="21"/>
              </w:rPr>
            </w:pPr>
            <w:r/>
          </w:p>
        </w:tc>
        <w:tc>
          <w:tcPr>
            <w:tcW w:w="2464" w:type="dxa"/>
            <w:vAlign w:val="top"/>
          </w:tcPr>
          <w:p>
            <w:pPr>
              <w:ind w:firstLine="1077"/>
              <w:spacing w:before="109" w:line="180" w:lineRule="auto"/>
              <w:rPr>
                <w:rFonts w:ascii="SimSun" w:hAnsi="SimSun" w:eastAsia="SimSun" w:cs="SimSun"/>
                <w:sz w:val="21"/>
                <w:szCs w:val="21"/>
              </w:rPr>
            </w:pPr>
            <w:r>
              <w:rPr>
                <w:rFonts w:ascii="SimSun" w:hAnsi="SimSun" w:eastAsia="SimSun" w:cs="SimSun"/>
                <w:sz w:val="21"/>
                <w:szCs w:val="21"/>
                <w:spacing w:val="-2"/>
              </w:rPr>
              <w:t>COD</w:t>
            </w:r>
          </w:p>
        </w:tc>
        <w:tc>
          <w:tcPr>
            <w:tcW w:w="3080" w:type="dxa"/>
            <w:vAlign w:val="top"/>
          </w:tcPr>
          <w:p>
            <w:pPr>
              <w:ind w:firstLine="1233"/>
              <w:spacing w:before="109" w:line="180" w:lineRule="auto"/>
              <w:rPr>
                <w:rFonts w:ascii="SimSun" w:hAnsi="SimSun" w:eastAsia="SimSun" w:cs="SimSun"/>
                <w:sz w:val="21"/>
                <w:szCs w:val="21"/>
              </w:rPr>
            </w:pPr>
            <w:r>
              <w:rPr>
                <w:rFonts w:ascii="SimSun" w:hAnsi="SimSun" w:eastAsia="SimSun" w:cs="SimSun"/>
                <w:sz w:val="21"/>
                <w:szCs w:val="21"/>
                <w:spacing w:val="-3"/>
              </w:rPr>
              <w:t>36.597</w:t>
            </w:r>
          </w:p>
        </w:tc>
        <w:tc>
          <w:tcPr>
            <w:tcW w:w="2710" w:type="dxa"/>
            <w:vAlign w:val="top"/>
          </w:tcPr>
          <w:p>
            <w:pPr>
              <w:ind w:firstLine="1311"/>
              <w:spacing w:before="109" w:line="180" w:lineRule="auto"/>
              <w:rPr>
                <w:rFonts w:ascii="SimSun" w:hAnsi="SimSun" w:eastAsia="SimSun" w:cs="SimSun"/>
                <w:sz w:val="21"/>
                <w:szCs w:val="21"/>
              </w:rPr>
            </w:pPr>
            <w:r>
              <w:rPr>
                <w:rFonts w:ascii="SimSun" w:hAnsi="SimSun" w:eastAsia="SimSun" w:cs="SimSun"/>
                <w:sz w:val="21"/>
                <w:szCs w:val="21"/>
              </w:rPr>
              <w:t>0</w:t>
            </w:r>
          </w:p>
        </w:tc>
        <w:tc>
          <w:tcPr>
            <w:tcW w:w="3443" w:type="dxa"/>
            <w:vAlign w:val="top"/>
          </w:tcPr>
          <w:p>
            <w:pPr>
              <w:ind w:firstLine="1416"/>
              <w:spacing w:before="109" w:line="180" w:lineRule="auto"/>
              <w:rPr>
                <w:rFonts w:ascii="SimSun" w:hAnsi="SimSun" w:eastAsia="SimSun" w:cs="SimSun"/>
                <w:sz w:val="21"/>
                <w:szCs w:val="21"/>
              </w:rPr>
            </w:pPr>
            <w:r>
              <w:rPr>
                <w:rFonts w:ascii="SimSun" w:hAnsi="SimSun" w:eastAsia="SimSun" w:cs="SimSun"/>
                <w:sz w:val="21"/>
                <w:szCs w:val="21"/>
                <w:spacing w:val="-3"/>
              </w:rPr>
              <w:t>36.597</w:t>
            </w:r>
          </w:p>
        </w:tc>
      </w:tr>
      <w:tr>
        <w:trPr>
          <w:trHeight w:val="335" w:hRule="atLeast"/>
        </w:trPr>
        <w:tc>
          <w:tcPr>
            <w:tcW w:w="2161" w:type="dxa"/>
            <w:vAlign w:val="top"/>
            <w:gridSpan w:val="2"/>
            <w:vMerge w:val="continue"/>
            <w:tcBorders>
              <w:top w:val="none" w:color="000000" w:sz="2" w:space="0"/>
              <w:bottom w:val="none" w:color="000000" w:sz="2" w:space="0"/>
            </w:tcBorders>
          </w:tcPr>
          <w:p>
            <w:pPr>
              <w:rPr>
                <w:rFonts w:ascii="SimSun"/>
                <w:sz w:val="21"/>
              </w:rPr>
            </w:pPr>
            <w:r/>
          </w:p>
        </w:tc>
        <w:tc>
          <w:tcPr>
            <w:tcW w:w="2464" w:type="dxa"/>
            <w:vAlign w:val="top"/>
          </w:tcPr>
          <w:p>
            <w:pPr>
              <w:ind w:firstLine="1130"/>
              <w:spacing w:before="111" w:line="180" w:lineRule="auto"/>
              <w:rPr>
                <w:rFonts w:ascii="SimSun" w:hAnsi="SimSun" w:eastAsia="SimSun" w:cs="SimSun"/>
                <w:sz w:val="21"/>
                <w:szCs w:val="21"/>
              </w:rPr>
            </w:pPr>
            <w:r>
              <w:rPr>
                <w:rFonts w:ascii="SimSun" w:hAnsi="SimSun" w:eastAsia="SimSun" w:cs="SimSun"/>
                <w:sz w:val="21"/>
                <w:szCs w:val="21"/>
                <w:spacing w:val="-5"/>
              </w:rPr>
              <w:t>SS</w:t>
            </w:r>
          </w:p>
        </w:tc>
        <w:tc>
          <w:tcPr>
            <w:tcW w:w="3080" w:type="dxa"/>
            <w:vAlign w:val="top"/>
          </w:tcPr>
          <w:p>
            <w:pPr>
              <w:ind w:firstLine="1244"/>
              <w:spacing w:before="109" w:line="180" w:lineRule="auto"/>
              <w:rPr>
                <w:rFonts w:ascii="SimSun" w:hAnsi="SimSun" w:eastAsia="SimSun" w:cs="SimSun"/>
                <w:sz w:val="21"/>
                <w:szCs w:val="21"/>
              </w:rPr>
            </w:pPr>
            <w:r>
              <w:rPr>
                <w:rFonts w:ascii="SimSun" w:hAnsi="SimSun" w:eastAsia="SimSun" w:cs="SimSun"/>
                <w:sz w:val="21"/>
                <w:szCs w:val="21"/>
                <w:spacing w:val="-4"/>
              </w:rPr>
              <w:t>18.914</w:t>
            </w:r>
          </w:p>
        </w:tc>
        <w:tc>
          <w:tcPr>
            <w:tcW w:w="2710" w:type="dxa"/>
            <w:vAlign w:val="top"/>
          </w:tcPr>
          <w:p>
            <w:pPr>
              <w:ind w:firstLine="1311"/>
              <w:spacing w:before="111" w:line="180" w:lineRule="auto"/>
              <w:rPr>
                <w:rFonts w:ascii="SimSun" w:hAnsi="SimSun" w:eastAsia="SimSun" w:cs="SimSun"/>
                <w:sz w:val="21"/>
                <w:szCs w:val="21"/>
              </w:rPr>
            </w:pPr>
            <w:r>
              <w:rPr>
                <w:rFonts w:ascii="SimSun" w:hAnsi="SimSun" w:eastAsia="SimSun" w:cs="SimSun"/>
                <w:sz w:val="21"/>
                <w:szCs w:val="21"/>
              </w:rPr>
              <w:t>0</w:t>
            </w:r>
          </w:p>
        </w:tc>
        <w:tc>
          <w:tcPr>
            <w:tcW w:w="3443" w:type="dxa"/>
            <w:vAlign w:val="top"/>
          </w:tcPr>
          <w:p>
            <w:pPr>
              <w:ind w:firstLine="1428"/>
              <w:spacing w:before="109" w:line="180" w:lineRule="auto"/>
              <w:rPr>
                <w:rFonts w:ascii="SimSun" w:hAnsi="SimSun" w:eastAsia="SimSun" w:cs="SimSun"/>
                <w:sz w:val="21"/>
                <w:szCs w:val="21"/>
              </w:rPr>
            </w:pPr>
            <w:r>
              <w:rPr>
                <w:rFonts w:ascii="SimSun" w:hAnsi="SimSun" w:eastAsia="SimSun" w:cs="SimSun"/>
                <w:sz w:val="21"/>
                <w:szCs w:val="21"/>
                <w:spacing w:val="-4"/>
              </w:rPr>
              <w:t>18.914</w:t>
            </w:r>
          </w:p>
        </w:tc>
      </w:tr>
      <w:tr>
        <w:trPr>
          <w:trHeight w:val="334" w:hRule="atLeast"/>
        </w:trPr>
        <w:tc>
          <w:tcPr>
            <w:tcW w:w="2161" w:type="dxa"/>
            <w:vAlign w:val="top"/>
            <w:gridSpan w:val="2"/>
            <w:vMerge w:val="continue"/>
            <w:tcBorders>
              <w:top w:val="none" w:color="000000" w:sz="2" w:space="0"/>
            </w:tcBorders>
          </w:tcPr>
          <w:p>
            <w:pPr>
              <w:rPr>
                <w:rFonts w:ascii="SimSun"/>
                <w:sz w:val="21"/>
              </w:rPr>
            </w:pPr>
            <w:r/>
          </w:p>
        </w:tc>
        <w:tc>
          <w:tcPr>
            <w:tcW w:w="2464" w:type="dxa"/>
            <w:vAlign w:val="top"/>
          </w:tcPr>
          <w:p>
            <w:pPr>
              <w:ind w:firstLine="921"/>
              <w:spacing w:before="78" w:line="184" w:lineRule="auto"/>
              <w:rPr>
                <w:rFonts w:ascii="SimSun" w:hAnsi="SimSun" w:eastAsia="SimSun" w:cs="SimSun"/>
                <w:sz w:val="21"/>
                <w:szCs w:val="21"/>
              </w:rPr>
            </w:pPr>
            <w:r>
              <w:rPr>
                <w:rFonts w:ascii="SimSun" w:hAnsi="SimSun" w:eastAsia="SimSun" w:cs="SimSun"/>
                <w:sz w:val="21"/>
                <w:szCs w:val="21"/>
                <w:spacing w:val="-4"/>
              </w:rPr>
              <w:t>氟化物</w:t>
            </w:r>
          </w:p>
        </w:tc>
        <w:tc>
          <w:tcPr>
            <w:tcW w:w="3080" w:type="dxa"/>
            <w:vAlign w:val="top"/>
          </w:tcPr>
          <w:p>
            <w:pPr>
              <w:ind w:firstLine="1234"/>
              <w:spacing w:before="111" w:line="180" w:lineRule="auto"/>
              <w:rPr>
                <w:rFonts w:ascii="SimSun" w:hAnsi="SimSun" w:eastAsia="SimSun" w:cs="SimSun"/>
                <w:sz w:val="21"/>
                <w:szCs w:val="21"/>
              </w:rPr>
            </w:pPr>
            <w:r>
              <w:rPr>
                <w:rFonts w:ascii="SimSun" w:hAnsi="SimSun" w:eastAsia="SimSun" w:cs="SimSun"/>
                <w:sz w:val="21"/>
                <w:szCs w:val="21"/>
                <w:spacing w:val="-3"/>
              </w:rPr>
              <w:t>77.494</w:t>
            </w:r>
          </w:p>
        </w:tc>
        <w:tc>
          <w:tcPr>
            <w:tcW w:w="2710" w:type="dxa"/>
            <w:vAlign w:val="top"/>
          </w:tcPr>
          <w:p>
            <w:pPr>
              <w:ind w:firstLine="1050"/>
              <w:spacing w:before="111" w:line="180" w:lineRule="auto"/>
              <w:rPr>
                <w:rFonts w:ascii="SimSun" w:hAnsi="SimSun" w:eastAsia="SimSun" w:cs="SimSun"/>
                <w:sz w:val="21"/>
                <w:szCs w:val="21"/>
              </w:rPr>
            </w:pPr>
            <w:r>
              <w:rPr>
                <w:rFonts w:ascii="SimSun" w:hAnsi="SimSun" w:eastAsia="SimSun" w:cs="SimSun"/>
                <w:sz w:val="21"/>
                <w:szCs w:val="21"/>
                <w:spacing w:val="-3"/>
              </w:rPr>
              <w:t>76.443</w:t>
            </w:r>
          </w:p>
        </w:tc>
        <w:tc>
          <w:tcPr>
            <w:tcW w:w="3443" w:type="dxa"/>
            <w:vAlign w:val="top"/>
          </w:tcPr>
          <w:p>
            <w:pPr>
              <w:ind w:firstLine="1478"/>
              <w:spacing w:before="134" w:line="175" w:lineRule="auto"/>
              <w:rPr>
                <w:rFonts w:ascii="SimSun" w:hAnsi="SimSun" w:eastAsia="SimSun" w:cs="SimSun"/>
                <w:sz w:val="21"/>
                <w:szCs w:val="21"/>
              </w:rPr>
            </w:pPr>
            <w:r>
              <w:rPr>
                <w:rFonts w:ascii="SimSun" w:hAnsi="SimSun" w:eastAsia="SimSun" w:cs="SimSun"/>
                <w:sz w:val="21"/>
                <w:szCs w:val="21"/>
                <w:spacing w:val="-9"/>
              </w:rPr>
              <w:t>1</w:t>
            </w:r>
            <w:r>
              <w:rPr>
                <w:rFonts w:ascii="SimSun" w:hAnsi="SimSun" w:eastAsia="SimSun" w:cs="SimSun"/>
                <w:sz w:val="21"/>
                <w:szCs w:val="21"/>
                <w:spacing w:val="13"/>
              </w:rPr>
              <w:t> </w:t>
            </w:r>
            <w:r>
              <w:rPr>
                <w:rFonts w:ascii="SimSun" w:hAnsi="SimSun" w:eastAsia="SimSun" w:cs="SimSun"/>
                <w:sz w:val="21"/>
                <w:szCs w:val="21"/>
                <w:spacing w:val="-9"/>
              </w:rPr>
              <w:t>051</w:t>
            </w:r>
          </w:p>
        </w:tc>
      </w:tr>
      <w:tr>
        <w:trPr>
          <w:trHeight w:val="353" w:hRule="atLeast"/>
        </w:trPr>
        <w:tc>
          <w:tcPr>
            <w:tcW w:w="2161" w:type="dxa"/>
            <w:vAlign w:val="top"/>
            <w:gridSpan w:val="2"/>
            <w:vMerge w:val="restart"/>
            <w:tcBorders>
              <w:bottom w:val="none" w:color="000000" w:sz="2" w:space="0"/>
            </w:tcBorders>
          </w:tcPr>
          <w:p>
            <w:pPr>
              <w:spacing w:line="252" w:lineRule="auto"/>
              <w:rPr>
                <w:rFonts w:ascii="SimSun"/>
                <w:sz w:val="21"/>
              </w:rPr>
            </w:pPr>
            <w:r/>
          </w:p>
          <w:p>
            <w:pPr>
              <w:spacing w:line="252" w:lineRule="auto"/>
              <w:rPr>
                <w:rFonts w:ascii="SimSun"/>
                <w:sz w:val="21"/>
              </w:rPr>
            </w:pPr>
            <w:r/>
          </w:p>
          <w:p>
            <w:pPr>
              <w:spacing w:line="253" w:lineRule="auto"/>
              <w:rPr>
                <w:rFonts w:ascii="SimSun"/>
                <w:sz w:val="21"/>
              </w:rPr>
            </w:pPr>
            <w:r/>
          </w:p>
          <w:p>
            <w:pPr>
              <w:ind w:firstLine="667"/>
              <w:spacing w:before="68" w:line="184" w:lineRule="auto"/>
              <w:rPr>
                <w:rFonts w:ascii="SimSun" w:hAnsi="SimSun" w:eastAsia="SimSun" w:cs="SimSun"/>
                <w:sz w:val="21"/>
                <w:szCs w:val="21"/>
              </w:rPr>
            </w:pPr>
            <w:r>
              <w:rPr>
                <w:rFonts w:ascii="SimSun" w:hAnsi="SimSun" w:eastAsia="SimSun" w:cs="SimSun"/>
                <w:sz w:val="21"/>
                <w:szCs w:val="21"/>
                <w:spacing w:val="-3"/>
              </w:rPr>
              <w:t>生活废水</w:t>
            </w:r>
          </w:p>
        </w:tc>
        <w:tc>
          <w:tcPr>
            <w:tcW w:w="2464" w:type="dxa"/>
            <w:vAlign w:val="top"/>
          </w:tcPr>
          <w:p>
            <w:pPr>
              <w:ind w:firstLine="1029"/>
              <w:spacing w:before="77" w:line="184" w:lineRule="auto"/>
              <w:rPr>
                <w:rFonts w:ascii="SimSun" w:hAnsi="SimSun" w:eastAsia="SimSun" w:cs="SimSun"/>
                <w:sz w:val="21"/>
                <w:szCs w:val="21"/>
              </w:rPr>
            </w:pPr>
            <w:r>
              <w:rPr>
                <w:rFonts w:ascii="SimSun" w:hAnsi="SimSun" w:eastAsia="SimSun" w:cs="SimSun"/>
                <w:sz w:val="21"/>
                <w:szCs w:val="21"/>
                <w:spacing w:val="-6"/>
              </w:rPr>
              <w:t>水量</w:t>
            </w:r>
          </w:p>
        </w:tc>
        <w:tc>
          <w:tcPr>
            <w:tcW w:w="3080" w:type="dxa"/>
            <w:vAlign w:val="top"/>
          </w:tcPr>
          <w:p>
            <w:pPr>
              <w:ind w:firstLine="1297"/>
              <w:spacing w:before="110" w:line="180" w:lineRule="auto"/>
              <w:rPr>
                <w:rFonts w:ascii="SimSun" w:hAnsi="SimSun" w:eastAsia="SimSun" w:cs="SimSun"/>
                <w:sz w:val="21"/>
                <w:szCs w:val="21"/>
              </w:rPr>
            </w:pPr>
            <w:r>
              <w:rPr>
                <w:rFonts w:ascii="SimSun" w:hAnsi="SimSun" w:eastAsia="SimSun" w:cs="SimSun"/>
                <w:sz w:val="21"/>
                <w:szCs w:val="21"/>
                <w:spacing w:val="-5"/>
              </w:rPr>
              <w:t>14400</w:t>
            </w:r>
          </w:p>
        </w:tc>
        <w:tc>
          <w:tcPr>
            <w:tcW w:w="2710" w:type="dxa"/>
            <w:vAlign w:val="top"/>
          </w:tcPr>
          <w:p>
            <w:pPr>
              <w:ind w:firstLine="1311"/>
              <w:spacing w:before="111" w:line="180" w:lineRule="auto"/>
              <w:rPr>
                <w:rFonts w:ascii="SimSun" w:hAnsi="SimSun" w:eastAsia="SimSun" w:cs="SimSun"/>
                <w:sz w:val="21"/>
                <w:szCs w:val="21"/>
              </w:rPr>
            </w:pPr>
            <w:r>
              <w:rPr>
                <w:rFonts w:ascii="SimSun" w:hAnsi="SimSun" w:eastAsia="SimSun" w:cs="SimSun"/>
                <w:sz w:val="21"/>
                <w:szCs w:val="21"/>
              </w:rPr>
              <w:t>0</w:t>
            </w:r>
          </w:p>
        </w:tc>
        <w:tc>
          <w:tcPr>
            <w:tcW w:w="3443" w:type="dxa"/>
            <w:vAlign w:val="top"/>
          </w:tcPr>
          <w:p>
            <w:pPr>
              <w:ind w:firstLine="1478"/>
              <w:spacing w:before="110" w:line="180" w:lineRule="auto"/>
              <w:rPr>
                <w:rFonts w:ascii="SimSun" w:hAnsi="SimSun" w:eastAsia="SimSun" w:cs="SimSun"/>
                <w:sz w:val="21"/>
                <w:szCs w:val="21"/>
              </w:rPr>
            </w:pPr>
            <w:r>
              <w:rPr>
                <w:rFonts w:ascii="SimSun" w:hAnsi="SimSun" w:eastAsia="SimSun" w:cs="SimSun"/>
                <w:sz w:val="21"/>
                <w:szCs w:val="21"/>
                <w:spacing w:val="-5"/>
              </w:rPr>
              <w:t>14400</w:t>
            </w:r>
          </w:p>
        </w:tc>
      </w:tr>
      <w:tr>
        <w:trPr>
          <w:trHeight w:val="334" w:hRule="atLeast"/>
        </w:trPr>
        <w:tc>
          <w:tcPr>
            <w:tcW w:w="2161" w:type="dxa"/>
            <w:vAlign w:val="top"/>
            <w:gridSpan w:val="2"/>
            <w:vMerge w:val="continue"/>
            <w:tcBorders>
              <w:top w:val="none" w:color="000000" w:sz="2" w:space="0"/>
              <w:bottom w:val="none" w:color="000000" w:sz="2" w:space="0"/>
            </w:tcBorders>
          </w:tcPr>
          <w:p>
            <w:pPr>
              <w:rPr>
                <w:rFonts w:ascii="SimSun"/>
                <w:sz w:val="21"/>
              </w:rPr>
            </w:pPr>
            <w:r/>
          </w:p>
        </w:tc>
        <w:tc>
          <w:tcPr>
            <w:tcW w:w="2464" w:type="dxa"/>
            <w:vAlign w:val="top"/>
          </w:tcPr>
          <w:p>
            <w:pPr>
              <w:ind w:firstLine="1077"/>
              <w:spacing w:before="94" w:line="180" w:lineRule="auto"/>
              <w:rPr>
                <w:rFonts w:ascii="SimSun" w:hAnsi="SimSun" w:eastAsia="SimSun" w:cs="SimSun"/>
                <w:sz w:val="21"/>
                <w:szCs w:val="21"/>
              </w:rPr>
            </w:pPr>
            <w:r>
              <w:rPr>
                <w:rFonts w:ascii="SimSun" w:hAnsi="SimSun" w:eastAsia="SimSun" w:cs="SimSun"/>
                <w:sz w:val="21"/>
                <w:szCs w:val="21"/>
                <w:spacing w:val="-2"/>
              </w:rPr>
              <w:t>COD</w:t>
            </w:r>
          </w:p>
        </w:tc>
        <w:tc>
          <w:tcPr>
            <w:tcW w:w="3080" w:type="dxa"/>
            <w:vAlign w:val="top"/>
          </w:tcPr>
          <w:p>
            <w:pPr>
              <w:ind w:firstLine="1392"/>
              <w:spacing w:before="94" w:line="180" w:lineRule="auto"/>
              <w:rPr>
                <w:rFonts w:ascii="SimSun" w:hAnsi="SimSun" w:eastAsia="SimSun" w:cs="SimSun"/>
                <w:sz w:val="21"/>
                <w:szCs w:val="21"/>
              </w:rPr>
            </w:pPr>
            <w:r>
              <w:rPr>
                <w:rFonts w:ascii="SimSun" w:hAnsi="SimSun" w:eastAsia="SimSun" w:cs="SimSun"/>
                <w:sz w:val="21"/>
                <w:szCs w:val="21"/>
                <w:spacing w:val="-1"/>
              </w:rPr>
              <w:t>7.2</w:t>
            </w:r>
          </w:p>
        </w:tc>
        <w:tc>
          <w:tcPr>
            <w:tcW w:w="2710" w:type="dxa"/>
            <w:vAlign w:val="top"/>
          </w:tcPr>
          <w:p>
            <w:pPr>
              <w:ind w:firstLine="1311"/>
              <w:spacing w:before="94" w:line="180" w:lineRule="auto"/>
              <w:rPr>
                <w:rFonts w:ascii="SimSun" w:hAnsi="SimSun" w:eastAsia="SimSun" w:cs="SimSun"/>
                <w:sz w:val="21"/>
                <w:szCs w:val="21"/>
              </w:rPr>
            </w:pPr>
            <w:r>
              <w:rPr>
                <w:rFonts w:ascii="SimSun" w:hAnsi="SimSun" w:eastAsia="SimSun" w:cs="SimSun"/>
                <w:sz w:val="21"/>
                <w:szCs w:val="21"/>
              </w:rPr>
              <w:t>0</w:t>
            </w:r>
          </w:p>
        </w:tc>
        <w:tc>
          <w:tcPr>
            <w:tcW w:w="3443" w:type="dxa"/>
            <w:vAlign w:val="top"/>
          </w:tcPr>
          <w:p>
            <w:pPr>
              <w:ind w:firstLine="1573"/>
              <w:spacing w:before="94" w:line="180" w:lineRule="auto"/>
              <w:rPr>
                <w:rFonts w:ascii="SimSun" w:hAnsi="SimSun" w:eastAsia="SimSun" w:cs="SimSun"/>
                <w:sz w:val="21"/>
                <w:szCs w:val="21"/>
              </w:rPr>
            </w:pPr>
            <w:r>
              <w:rPr>
                <w:rFonts w:ascii="SimSun" w:hAnsi="SimSun" w:eastAsia="SimSun" w:cs="SimSun"/>
                <w:sz w:val="21"/>
                <w:szCs w:val="21"/>
                <w:spacing w:val="-1"/>
              </w:rPr>
              <w:t>7.2</w:t>
            </w:r>
          </w:p>
        </w:tc>
      </w:tr>
      <w:tr>
        <w:trPr>
          <w:trHeight w:val="334" w:hRule="atLeast"/>
        </w:trPr>
        <w:tc>
          <w:tcPr>
            <w:tcW w:w="2161" w:type="dxa"/>
            <w:vAlign w:val="top"/>
            <w:gridSpan w:val="2"/>
            <w:vMerge w:val="continue"/>
            <w:tcBorders>
              <w:top w:val="none" w:color="000000" w:sz="2" w:space="0"/>
              <w:bottom w:val="none" w:color="000000" w:sz="2" w:space="0"/>
            </w:tcBorders>
          </w:tcPr>
          <w:p>
            <w:pPr>
              <w:rPr>
                <w:rFonts w:ascii="SimSun"/>
                <w:sz w:val="21"/>
              </w:rPr>
            </w:pPr>
            <w:r/>
          </w:p>
        </w:tc>
        <w:tc>
          <w:tcPr>
            <w:tcW w:w="2464" w:type="dxa"/>
            <w:vAlign w:val="top"/>
          </w:tcPr>
          <w:p>
            <w:pPr>
              <w:ind w:firstLine="1130"/>
              <w:spacing w:before="95" w:line="180" w:lineRule="auto"/>
              <w:rPr>
                <w:rFonts w:ascii="SimSun" w:hAnsi="SimSun" w:eastAsia="SimSun" w:cs="SimSun"/>
                <w:sz w:val="21"/>
                <w:szCs w:val="21"/>
              </w:rPr>
            </w:pPr>
            <w:r>
              <w:rPr>
                <w:rFonts w:ascii="SimSun" w:hAnsi="SimSun" w:eastAsia="SimSun" w:cs="SimSun"/>
                <w:sz w:val="21"/>
                <w:szCs w:val="21"/>
                <w:spacing w:val="-5"/>
              </w:rPr>
              <w:t>SS</w:t>
            </w:r>
          </w:p>
        </w:tc>
        <w:tc>
          <w:tcPr>
            <w:tcW w:w="3080" w:type="dxa"/>
            <w:vAlign w:val="top"/>
          </w:tcPr>
          <w:p>
            <w:pPr>
              <w:ind w:firstLine="1338"/>
              <w:spacing w:before="95" w:line="180" w:lineRule="auto"/>
              <w:rPr>
                <w:rFonts w:ascii="SimSun" w:hAnsi="SimSun" w:eastAsia="SimSun" w:cs="SimSun"/>
                <w:sz w:val="21"/>
                <w:szCs w:val="21"/>
              </w:rPr>
            </w:pPr>
            <w:r>
              <w:rPr>
                <w:rFonts w:ascii="SimSun" w:hAnsi="SimSun" w:eastAsia="SimSun" w:cs="SimSun"/>
                <w:sz w:val="21"/>
                <w:szCs w:val="21"/>
                <w:spacing w:val="-3"/>
              </w:rPr>
              <w:t>5.76</w:t>
            </w:r>
          </w:p>
        </w:tc>
        <w:tc>
          <w:tcPr>
            <w:tcW w:w="2710" w:type="dxa"/>
            <w:vAlign w:val="top"/>
          </w:tcPr>
          <w:p>
            <w:pPr>
              <w:ind w:firstLine="1311"/>
              <w:spacing w:before="95" w:line="180" w:lineRule="auto"/>
              <w:rPr>
                <w:rFonts w:ascii="SimSun" w:hAnsi="SimSun" w:eastAsia="SimSun" w:cs="SimSun"/>
                <w:sz w:val="21"/>
                <w:szCs w:val="21"/>
              </w:rPr>
            </w:pPr>
            <w:r>
              <w:rPr>
                <w:rFonts w:ascii="SimSun" w:hAnsi="SimSun" w:eastAsia="SimSun" w:cs="SimSun"/>
                <w:sz w:val="21"/>
                <w:szCs w:val="21"/>
              </w:rPr>
              <w:t>0</w:t>
            </w:r>
          </w:p>
        </w:tc>
        <w:tc>
          <w:tcPr>
            <w:tcW w:w="3443" w:type="dxa"/>
            <w:vAlign w:val="top"/>
          </w:tcPr>
          <w:p>
            <w:pPr>
              <w:ind w:firstLine="1520"/>
              <w:spacing w:before="95" w:line="180" w:lineRule="auto"/>
              <w:rPr>
                <w:rFonts w:ascii="SimSun" w:hAnsi="SimSun" w:eastAsia="SimSun" w:cs="SimSun"/>
                <w:sz w:val="21"/>
                <w:szCs w:val="21"/>
              </w:rPr>
            </w:pPr>
            <w:r>
              <w:rPr>
                <w:rFonts w:ascii="SimSun" w:hAnsi="SimSun" w:eastAsia="SimSun" w:cs="SimSun"/>
                <w:sz w:val="21"/>
                <w:szCs w:val="21"/>
                <w:spacing w:val="-3"/>
              </w:rPr>
              <w:t>5.76</w:t>
            </w:r>
          </w:p>
        </w:tc>
      </w:tr>
      <w:tr>
        <w:trPr>
          <w:trHeight w:val="334" w:hRule="atLeast"/>
        </w:trPr>
        <w:tc>
          <w:tcPr>
            <w:tcW w:w="2161" w:type="dxa"/>
            <w:vAlign w:val="top"/>
            <w:gridSpan w:val="2"/>
            <w:vMerge w:val="continue"/>
            <w:tcBorders>
              <w:top w:val="none" w:color="000000" w:sz="2" w:space="0"/>
              <w:bottom w:val="none" w:color="000000" w:sz="2" w:space="0"/>
            </w:tcBorders>
          </w:tcPr>
          <w:p>
            <w:pPr>
              <w:rPr>
                <w:rFonts w:ascii="SimSun"/>
                <w:sz w:val="21"/>
              </w:rPr>
            </w:pPr>
            <w:r/>
          </w:p>
        </w:tc>
        <w:tc>
          <w:tcPr>
            <w:tcW w:w="2464" w:type="dxa"/>
            <w:vAlign w:val="top"/>
          </w:tcPr>
          <w:p>
            <w:pPr>
              <w:ind w:firstLine="1026"/>
              <w:spacing w:before="61" w:line="184" w:lineRule="auto"/>
              <w:rPr>
                <w:rFonts w:ascii="SimSun" w:hAnsi="SimSun" w:eastAsia="SimSun" w:cs="SimSun"/>
                <w:sz w:val="21"/>
                <w:szCs w:val="21"/>
              </w:rPr>
            </w:pPr>
            <w:r>
              <w:rPr>
                <w:rFonts w:ascii="SimSun" w:hAnsi="SimSun" w:eastAsia="SimSun" w:cs="SimSun"/>
                <w:sz w:val="21"/>
                <w:szCs w:val="21"/>
                <w:spacing w:val="-5"/>
              </w:rPr>
              <w:t>氨氮</w:t>
            </w:r>
          </w:p>
        </w:tc>
        <w:tc>
          <w:tcPr>
            <w:tcW w:w="3080" w:type="dxa"/>
            <w:vAlign w:val="top"/>
          </w:tcPr>
          <w:p>
            <w:pPr>
              <w:ind w:firstLine="1283"/>
              <w:spacing w:before="95" w:line="180" w:lineRule="auto"/>
              <w:rPr>
                <w:rFonts w:ascii="SimSun" w:hAnsi="SimSun" w:eastAsia="SimSun" w:cs="SimSun"/>
                <w:sz w:val="21"/>
                <w:szCs w:val="21"/>
              </w:rPr>
            </w:pPr>
            <w:r>
              <w:rPr>
                <w:rFonts w:ascii="SimSun" w:hAnsi="SimSun" w:eastAsia="SimSun" w:cs="SimSun"/>
                <w:sz w:val="21"/>
                <w:szCs w:val="21"/>
                <w:spacing w:val="-2"/>
              </w:rPr>
              <w:t>0.432</w:t>
            </w:r>
          </w:p>
        </w:tc>
        <w:tc>
          <w:tcPr>
            <w:tcW w:w="2710" w:type="dxa"/>
            <w:vAlign w:val="top"/>
          </w:tcPr>
          <w:p>
            <w:pPr>
              <w:ind w:firstLine="1311"/>
              <w:spacing w:before="95" w:line="180" w:lineRule="auto"/>
              <w:rPr>
                <w:rFonts w:ascii="SimSun" w:hAnsi="SimSun" w:eastAsia="SimSun" w:cs="SimSun"/>
                <w:sz w:val="21"/>
                <w:szCs w:val="21"/>
              </w:rPr>
            </w:pPr>
            <w:r>
              <w:rPr>
                <w:rFonts w:ascii="SimSun" w:hAnsi="SimSun" w:eastAsia="SimSun" w:cs="SimSun"/>
                <w:sz w:val="21"/>
                <w:szCs w:val="21"/>
              </w:rPr>
              <w:t>0</w:t>
            </w:r>
          </w:p>
        </w:tc>
        <w:tc>
          <w:tcPr>
            <w:tcW w:w="3443" w:type="dxa"/>
            <w:vAlign w:val="top"/>
          </w:tcPr>
          <w:p>
            <w:pPr>
              <w:ind w:firstLine="1464"/>
              <w:spacing w:before="95" w:line="180" w:lineRule="auto"/>
              <w:rPr>
                <w:rFonts w:ascii="SimSun" w:hAnsi="SimSun" w:eastAsia="SimSun" w:cs="SimSun"/>
                <w:sz w:val="21"/>
                <w:szCs w:val="21"/>
              </w:rPr>
            </w:pPr>
            <w:r>
              <w:rPr>
                <w:rFonts w:ascii="SimSun" w:hAnsi="SimSun" w:eastAsia="SimSun" w:cs="SimSun"/>
                <w:sz w:val="21"/>
                <w:szCs w:val="21"/>
                <w:spacing w:val="-2"/>
              </w:rPr>
              <w:t>0.432</w:t>
            </w:r>
          </w:p>
        </w:tc>
      </w:tr>
      <w:tr>
        <w:trPr>
          <w:trHeight w:val="334" w:hRule="atLeast"/>
        </w:trPr>
        <w:tc>
          <w:tcPr>
            <w:tcW w:w="2161" w:type="dxa"/>
            <w:vAlign w:val="top"/>
            <w:gridSpan w:val="2"/>
            <w:vMerge w:val="continue"/>
            <w:tcBorders>
              <w:top w:val="none" w:color="000000" w:sz="2" w:space="0"/>
              <w:bottom w:val="none" w:color="000000" w:sz="2" w:space="0"/>
            </w:tcBorders>
          </w:tcPr>
          <w:p>
            <w:pPr>
              <w:rPr>
                <w:rFonts w:ascii="SimSun"/>
                <w:sz w:val="21"/>
              </w:rPr>
            </w:pPr>
            <w:r/>
          </w:p>
        </w:tc>
        <w:tc>
          <w:tcPr>
            <w:tcW w:w="2464" w:type="dxa"/>
            <w:vAlign w:val="top"/>
          </w:tcPr>
          <w:p>
            <w:pPr>
              <w:ind w:firstLine="1032"/>
              <w:spacing w:before="63" w:line="184" w:lineRule="auto"/>
              <w:rPr>
                <w:rFonts w:ascii="SimSun" w:hAnsi="SimSun" w:eastAsia="SimSun" w:cs="SimSun"/>
                <w:sz w:val="21"/>
                <w:szCs w:val="21"/>
              </w:rPr>
            </w:pPr>
            <w:r>
              <w:rPr>
                <w:rFonts w:ascii="SimSun" w:hAnsi="SimSun" w:eastAsia="SimSun" w:cs="SimSun"/>
                <w:sz w:val="21"/>
                <w:szCs w:val="21"/>
                <w:spacing w:val="-8"/>
              </w:rPr>
              <w:t>总氮</w:t>
            </w:r>
          </w:p>
        </w:tc>
        <w:tc>
          <w:tcPr>
            <w:tcW w:w="3080" w:type="dxa"/>
            <w:vAlign w:val="top"/>
          </w:tcPr>
          <w:p>
            <w:pPr>
              <w:ind w:firstLine="1336"/>
              <w:spacing w:before="97" w:line="180" w:lineRule="auto"/>
              <w:rPr>
                <w:rFonts w:ascii="SimSun" w:hAnsi="SimSun" w:eastAsia="SimSun" w:cs="SimSun"/>
                <w:sz w:val="21"/>
                <w:szCs w:val="21"/>
              </w:rPr>
            </w:pPr>
            <w:r>
              <w:rPr>
                <w:rFonts w:ascii="SimSun" w:hAnsi="SimSun" w:eastAsia="SimSun" w:cs="SimSun"/>
                <w:sz w:val="21"/>
                <w:szCs w:val="21"/>
                <w:spacing w:val="-3"/>
              </w:rPr>
              <w:t>0.72</w:t>
            </w:r>
          </w:p>
        </w:tc>
        <w:tc>
          <w:tcPr>
            <w:tcW w:w="2710" w:type="dxa"/>
            <w:vAlign w:val="top"/>
          </w:tcPr>
          <w:p>
            <w:pPr>
              <w:ind w:firstLine="1311"/>
              <w:spacing w:before="97" w:line="180" w:lineRule="auto"/>
              <w:rPr>
                <w:rFonts w:ascii="SimSun" w:hAnsi="SimSun" w:eastAsia="SimSun" w:cs="SimSun"/>
                <w:sz w:val="21"/>
                <w:szCs w:val="21"/>
              </w:rPr>
            </w:pPr>
            <w:r>
              <w:rPr>
                <w:rFonts w:ascii="SimSun" w:hAnsi="SimSun" w:eastAsia="SimSun" w:cs="SimSun"/>
                <w:sz w:val="21"/>
                <w:szCs w:val="21"/>
              </w:rPr>
              <w:t>0</w:t>
            </w:r>
          </w:p>
        </w:tc>
        <w:tc>
          <w:tcPr>
            <w:tcW w:w="3443" w:type="dxa"/>
            <w:vAlign w:val="top"/>
          </w:tcPr>
          <w:p>
            <w:pPr>
              <w:ind w:firstLine="1517"/>
              <w:spacing w:before="97" w:line="180" w:lineRule="auto"/>
              <w:rPr>
                <w:rFonts w:ascii="SimSun" w:hAnsi="SimSun" w:eastAsia="SimSun" w:cs="SimSun"/>
                <w:sz w:val="21"/>
                <w:szCs w:val="21"/>
              </w:rPr>
            </w:pPr>
            <w:r>
              <w:rPr>
                <w:rFonts w:ascii="SimSun" w:hAnsi="SimSun" w:eastAsia="SimSun" w:cs="SimSun"/>
                <w:sz w:val="21"/>
                <w:szCs w:val="21"/>
                <w:spacing w:val="-3"/>
              </w:rPr>
              <w:t>0.72</w:t>
            </w:r>
          </w:p>
        </w:tc>
      </w:tr>
      <w:tr>
        <w:trPr>
          <w:trHeight w:val="328" w:hRule="atLeast"/>
        </w:trPr>
        <w:tc>
          <w:tcPr>
            <w:tcW w:w="2161" w:type="dxa"/>
            <w:vAlign w:val="top"/>
            <w:gridSpan w:val="2"/>
            <w:vMerge w:val="continue"/>
            <w:tcBorders>
              <w:top w:val="none" w:color="000000" w:sz="2" w:space="0"/>
            </w:tcBorders>
          </w:tcPr>
          <w:p>
            <w:pPr>
              <w:rPr>
                <w:rFonts w:ascii="SimSun"/>
                <w:sz w:val="21"/>
              </w:rPr>
            </w:pPr>
            <w:r/>
          </w:p>
        </w:tc>
        <w:tc>
          <w:tcPr>
            <w:tcW w:w="2464" w:type="dxa"/>
            <w:vAlign w:val="top"/>
          </w:tcPr>
          <w:p>
            <w:pPr>
              <w:ind w:firstLine="1032"/>
              <w:spacing w:before="65" w:line="184" w:lineRule="auto"/>
              <w:rPr>
                <w:rFonts w:ascii="SimSun" w:hAnsi="SimSun" w:eastAsia="SimSun" w:cs="SimSun"/>
                <w:sz w:val="21"/>
                <w:szCs w:val="21"/>
              </w:rPr>
            </w:pPr>
            <w:r>
              <w:rPr>
                <w:rFonts w:ascii="SimSun" w:hAnsi="SimSun" w:eastAsia="SimSun" w:cs="SimSun"/>
                <w:sz w:val="21"/>
                <w:szCs w:val="21"/>
                <w:spacing w:val="-8"/>
              </w:rPr>
              <w:t>总磷</w:t>
            </w:r>
          </w:p>
        </w:tc>
        <w:tc>
          <w:tcPr>
            <w:tcW w:w="3080" w:type="dxa"/>
            <w:vAlign w:val="top"/>
          </w:tcPr>
          <w:p>
            <w:pPr>
              <w:ind w:firstLine="1283"/>
              <w:spacing w:before="98" w:line="180" w:lineRule="auto"/>
              <w:rPr>
                <w:rFonts w:ascii="SimSun" w:hAnsi="SimSun" w:eastAsia="SimSun" w:cs="SimSun"/>
                <w:sz w:val="21"/>
                <w:szCs w:val="21"/>
              </w:rPr>
            </w:pPr>
            <w:r>
              <w:rPr>
                <w:rFonts w:ascii="SimSun" w:hAnsi="SimSun" w:eastAsia="SimSun" w:cs="SimSun"/>
                <w:sz w:val="21"/>
                <w:szCs w:val="21"/>
                <w:spacing w:val="-2"/>
              </w:rPr>
              <w:t>0.058</w:t>
            </w:r>
          </w:p>
        </w:tc>
        <w:tc>
          <w:tcPr>
            <w:tcW w:w="2710" w:type="dxa"/>
            <w:vAlign w:val="top"/>
          </w:tcPr>
          <w:p>
            <w:pPr>
              <w:ind w:firstLine="1311"/>
              <w:spacing w:before="98" w:line="180" w:lineRule="auto"/>
              <w:rPr>
                <w:rFonts w:ascii="SimSun" w:hAnsi="SimSun" w:eastAsia="SimSun" w:cs="SimSun"/>
                <w:sz w:val="21"/>
                <w:szCs w:val="21"/>
              </w:rPr>
            </w:pPr>
            <w:r>
              <w:rPr>
                <w:rFonts w:ascii="SimSun" w:hAnsi="SimSun" w:eastAsia="SimSun" w:cs="SimSun"/>
                <w:sz w:val="21"/>
                <w:szCs w:val="21"/>
              </w:rPr>
              <w:t>0</w:t>
            </w:r>
          </w:p>
        </w:tc>
        <w:tc>
          <w:tcPr>
            <w:tcW w:w="3443" w:type="dxa"/>
            <w:vAlign w:val="top"/>
          </w:tcPr>
          <w:p>
            <w:pPr>
              <w:ind w:firstLine="1464"/>
              <w:spacing w:before="98" w:line="180" w:lineRule="auto"/>
              <w:rPr>
                <w:rFonts w:ascii="SimSun" w:hAnsi="SimSun" w:eastAsia="SimSun" w:cs="SimSun"/>
                <w:sz w:val="21"/>
                <w:szCs w:val="21"/>
              </w:rPr>
            </w:pPr>
            <w:r>
              <w:rPr>
                <w:rFonts w:ascii="SimSun" w:hAnsi="SimSun" w:eastAsia="SimSun" w:cs="SimSun"/>
                <w:sz w:val="21"/>
                <w:szCs w:val="21"/>
                <w:spacing w:val="-2"/>
              </w:rPr>
              <w:t>0.058</w:t>
            </w:r>
          </w:p>
        </w:tc>
      </w:tr>
      <w:tr>
        <w:trPr>
          <w:trHeight w:val="334" w:hRule="atLeast"/>
        </w:trPr>
        <w:tc>
          <w:tcPr>
            <w:tcW w:w="2161" w:type="dxa"/>
            <w:vAlign w:val="top"/>
            <w:gridSpan w:val="2"/>
            <w:vMerge w:val="restart"/>
            <w:tcBorders>
              <w:bottom w:val="none" w:color="000000" w:sz="2" w:space="0"/>
            </w:tcBorders>
          </w:tcPr>
          <w:p>
            <w:pPr>
              <w:spacing w:line="301" w:lineRule="auto"/>
              <w:rPr>
                <w:rFonts w:ascii="SimSun"/>
                <w:sz w:val="21"/>
              </w:rPr>
            </w:pPr>
            <w:r/>
          </w:p>
          <w:p>
            <w:pPr>
              <w:ind w:firstLine="894"/>
              <w:spacing w:before="69" w:line="184" w:lineRule="auto"/>
              <w:rPr>
                <w:rFonts w:ascii="SimSun" w:hAnsi="SimSun" w:eastAsia="SimSun" w:cs="SimSun"/>
                <w:sz w:val="21"/>
                <w:szCs w:val="21"/>
              </w:rPr>
            </w:pPr>
            <w:r>
              <w:rPr>
                <w:rFonts w:ascii="SimSun" w:hAnsi="SimSun" w:eastAsia="SimSun" w:cs="SimSun"/>
                <w:sz w:val="21"/>
                <w:szCs w:val="21"/>
                <w:spacing w:val="-14"/>
              </w:rPr>
              <w:t>固废</w:t>
            </w:r>
          </w:p>
        </w:tc>
        <w:tc>
          <w:tcPr>
            <w:tcW w:w="2464" w:type="dxa"/>
            <w:vAlign w:val="top"/>
          </w:tcPr>
          <w:p>
            <w:pPr>
              <w:ind w:firstLine="818"/>
              <w:spacing w:before="70" w:line="184" w:lineRule="auto"/>
              <w:rPr>
                <w:rFonts w:ascii="SimSun" w:hAnsi="SimSun" w:eastAsia="SimSun" w:cs="SimSun"/>
                <w:sz w:val="21"/>
                <w:szCs w:val="21"/>
              </w:rPr>
            </w:pPr>
            <w:r>
              <w:rPr>
                <w:rFonts w:ascii="SimSun" w:hAnsi="SimSun" w:eastAsia="SimSun" w:cs="SimSun"/>
                <w:sz w:val="21"/>
                <w:szCs w:val="21"/>
                <w:spacing w:val="-4"/>
              </w:rPr>
              <w:t>一般固废</w:t>
            </w:r>
          </w:p>
        </w:tc>
        <w:tc>
          <w:tcPr>
            <w:tcW w:w="3080" w:type="dxa"/>
            <w:vAlign w:val="top"/>
          </w:tcPr>
          <w:p>
            <w:pPr>
              <w:ind w:firstLine="1286"/>
              <w:spacing w:before="104" w:line="180" w:lineRule="auto"/>
              <w:rPr>
                <w:rFonts w:ascii="SimSun" w:hAnsi="SimSun" w:eastAsia="SimSun" w:cs="SimSun"/>
                <w:sz w:val="21"/>
                <w:szCs w:val="21"/>
              </w:rPr>
            </w:pPr>
            <w:r>
              <w:rPr>
                <w:rFonts w:ascii="SimSun" w:hAnsi="SimSun" w:eastAsia="SimSun" w:cs="SimSun"/>
                <w:sz w:val="21"/>
                <w:szCs w:val="21"/>
                <w:spacing w:val="-1"/>
              </w:rPr>
              <w:t>794.5</w:t>
            </w:r>
          </w:p>
        </w:tc>
        <w:tc>
          <w:tcPr>
            <w:tcW w:w="2710" w:type="dxa"/>
            <w:vAlign w:val="top"/>
          </w:tcPr>
          <w:p>
            <w:pPr>
              <w:ind w:firstLine="1103"/>
              <w:spacing w:before="104" w:line="180" w:lineRule="auto"/>
              <w:rPr>
                <w:rFonts w:ascii="SimSun" w:hAnsi="SimSun" w:eastAsia="SimSun" w:cs="SimSun"/>
                <w:sz w:val="21"/>
                <w:szCs w:val="21"/>
              </w:rPr>
            </w:pPr>
            <w:r>
              <w:rPr>
                <w:rFonts w:ascii="SimSun" w:hAnsi="SimSun" w:eastAsia="SimSun" w:cs="SimSun"/>
                <w:sz w:val="21"/>
                <w:szCs w:val="21"/>
                <w:spacing w:val="-1"/>
              </w:rPr>
              <w:t>794.5</w:t>
            </w:r>
          </w:p>
        </w:tc>
        <w:tc>
          <w:tcPr>
            <w:tcW w:w="3443" w:type="dxa"/>
            <w:vAlign w:val="top"/>
          </w:tcPr>
          <w:p>
            <w:pPr>
              <w:ind w:firstLine="1676"/>
              <w:spacing w:before="104" w:line="180" w:lineRule="auto"/>
              <w:rPr>
                <w:rFonts w:ascii="SimSun" w:hAnsi="SimSun" w:eastAsia="SimSun" w:cs="SimSun"/>
                <w:sz w:val="21"/>
                <w:szCs w:val="21"/>
              </w:rPr>
            </w:pPr>
            <w:r>
              <w:rPr>
                <w:rFonts w:ascii="SimSun" w:hAnsi="SimSun" w:eastAsia="SimSun" w:cs="SimSun"/>
                <w:sz w:val="21"/>
                <w:szCs w:val="21"/>
              </w:rPr>
              <w:t>0</w:t>
            </w:r>
          </w:p>
        </w:tc>
      </w:tr>
      <w:tr>
        <w:trPr>
          <w:trHeight w:val="334" w:hRule="atLeast"/>
        </w:trPr>
        <w:tc>
          <w:tcPr>
            <w:tcW w:w="2161" w:type="dxa"/>
            <w:vAlign w:val="top"/>
            <w:gridSpan w:val="2"/>
            <w:vMerge w:val="continue"/>
            <w:tcBorders>
              <w:top w:val="none" w:color="000000" w:sz="2" w:space="0"/>
              <w:bottom w:val="none" w:color="000000" w:sz="2" w:space="0"/>
            </w:tcBorders>
          </w:tcPr>
          <w:p>
            <w:pPr>
              <w:rPr>
                <w:rFonts w:ascii="SimSun"/>
                <w:sz w:val="21"/>
              </w:rPr>
            </w:pPr>
            <w:r/>
          </w:p>
        </w:tc>
        <w:tc>
          <w:tcPr>
            <w:tcW w:w="2464" w:type="dxa"/>
            <w:vAlign w:val="top"/>
          </w:tcPr>
          <w:p>
            <w:pPr>
              <w:ind w:firstLine="818"/>
              <w:spacing w:before="72" w:line="184" w:lineRule="auto"/>
              <w:rPr>
                <w:rFonts w:ascii="SimSun" w:hAnsi="SimSun" w:eastAsia="SimSun" w:cs="SimSun"/>
                <w:sz w:val="21"/>
                <w:szCs w:val="21"/>
              </w:rPr>
            </w:pPr>
            <w:r>
              <w:rPr>
                <w:rFonts w:ascii="SimSun" w:hAnsi="SimSun" w:eastAsia="SimSun" w:cs="SimSun"/>
                <w:sz w:val="21"/>
                <w:szCs w:val="21"/>
                <w:spacing w:val="-3"/>
              </w:rPr>
              <w:t>危险废物</w:t>
            </w:r>
          </w:p>
        </w:tc>
        <w:tc>
          <w:tcPr>
            <w:tcW w:w="3080" w:type="dxa"/>
            <w:vAlign w:val="top"/>
          </w:tcPr>
          <w:p>
            <w:pPr>
              <w:ind w:firstLine="1228"/>
              <w:spacing w:before="104" w:line="180" w:lineRule="auto"/>
              <w:rPr>
                <w:rFonts w:ascii="SimSun" w:hAnsi="SimSun" w:eastAsia="SimSun" w:cs="SimSun"/>
                <w:sz w:val="21"/>
                <w:szCs w:val="21"/>
              </w:rPr>
            </w:pPr>
            <w:r>
              <w:rPr>
                <w:rFonts w:ascii="SimSun" w:hAnsi="SimSun" w:eastAsia="SimSun" w:cs="SimSun"/>
                <w:sz w:val="21"/>
                <w:szCs w:val="21"/>
                <w:spacing w:val="-2"/>
              </w:rPr>
              <w:t>421.95</w:t>
            </w:r>
          </w:p>
        </w:tc>
        <w:tc>
          <w:tcPr>
            <w:tcW w:w="2710" w:type="dxa"/>
            <w:vAlign w:val="top"/>
          </w:tcPr>
          <w:p>
            <w:pPr>
              <w:ind w:firstLine="1045"/>
              <w:spacing w:before="104" w:line="180" w:lineRule="auto"/>
              <w:rPr>
                <w:rFonts w:ascii="SimSun" w:hAnsi="SimSun" w:eastAsia="SimSun" w:cs="SimSun"/>
                <w:sz w:val="21"/>
                <w:szCs w:val="21"/>
              </w:rPr>
            </w:pPr>
            <w:r>
              <w:rPr>
                <w:rFonts w:ascii="SimSun" w:hAnsi="SimSun" w:eastAsia="SimSun" w:cs="SimSun"/>
                <w:sz w:val="21"/>
                <w:szCs w:val="21"/>
                <w:spacing w:val="-2"/>
              </w:rPr>
              <w:t>421.95</w:t>
            </w:r>
          </w:p>
        </w:tc>
        <w:tc>
          <w:tcPr>
            <w:tcW w:w="3443" w:type="dxa"/>
            <w:vAlign w:val="top"/>
          </w:tcPr>
          <w:p>
            <w:pPr>
              <w:ind w:firstLine="1676"/>
              <w:spacing w:before="106" w:line="180" w:lineRule="auto"/>
              <w:rPr>
                <w:rFonts w:ascii="SimSun" w:hAnsi="SimSun" w:eastAsia="SimSun" w:cs="SimSun"/>
                <w:sz w:val="21"/>
                <w:szCs w:val="21"/>
              </w:rPr>
            </w:pPr>
            <w:r>
              <w:rPr>
                <w:rFonts w:ascii="SimSun" w:hAnsi="SimSun" w:eastAsia="SimSun" w:cs="SimSun"/>
                <w:sz w:val="21"/>
                <w:szCs w:val="21"/>
              </w:rPr>
              <w:t>0</w:t>
            </w:r>
          </w:p>
        </w:tc>
      </w:tr>
      <w:tr>
        <w:trPr>
          <w:trHeight w:val="339" w:hRule="atLeast"/>
        </w:trPr>
        <w:tc>
          <w:tcPr>
            <w:tcW w:w="2161" w:type="dxa"/>
            <w:vAlign w:val="top"/>
            <w:gridSpan w:val="2"/>
            <w:vMerge w:val="continue"/>
            <w:tcBorders>
              <w:top w:val="none" w:color="000000" w:sz="2" w:space="0"/>
            </w:tcBorders>
          </w:tcPr>
          <w:p>
            <w:pPr>
              <w:rPr>
                <w:rFonts w:ascii="SimSun"/>
                <w:sz w:val="21"/>
              </w:rPr>
            </w:pPr>
            <w:r/>
          </w:p>
        </w:tc>
        <w:tc>
          <w:tcPr>
            <w:tcW w:w="2464" w:type="dxa"/>
            <w:vAlign w:val="top"/>
          </w:tcPr>
          <w:p>
            <w:pPr>
              <w:ind w:firstLine="817"/>
              <w:spacing w:before="74" w:line="184" w:lineRule="auto"/>
              <w:rPr>
                <w:rFonts w:ascii="SimSun" w:hAnsi="SimSun" w:eastAsia="SimSun" w:cs="SimSun"/>
                <w:sz w:val="21"/>
                <w:szCs w:val="21"/>
              </w:rPr>
            </w:pPr>
            <w:r>
              <w:rPr>
                <w:rFonts w:ascii="SimSun" w:hAnsi="SimSun" w:eastAsia="SimSun" w:cs="SimSun"/>
                <w:sz w:val="21"/>
                <w:szCs w:val="21"/>
                <w:spacing w:val="-3"/>
              </w:rPr>
              <w:t>生活垃圾</w:t>
            </w:r>
          </w:p>
        </w:tc>
        <w:tc>
          <w:tcPr>
            <w:tcW w:w="3080" w:type="dxa"/>
            <w:vAlign w:val="top"/>
          </w:tcPr>
          <w:p>
            <w:pPr>
              <w:ind w:firstLine="1441"/>
              <w:spacing w:before="107" w:line="180" w:lineRule="auto"/>
              <w:rPr>
                <w:rFonts w:ascii="SimSun" w:hAnsi="SimSun" w:eastAsia="SimSun" w:cs="SimSun"/>
                <w:sz w:val="21"/>
                <w:szCs w:val="21"/>
              </w:rPr>
            </w:pPr>
            <w:r>
              <w:rPr>
                <w:rFonts w:ascii="SimSun" w:hAnsi="SimSun" w:eastAsia="SimSun" w:cs="SimSun"/>
                <w:sz w:val="21"/>
                <w:szCs w:val="21"/>
                <w:spacing w:val="-5"/>
              </w:rPr>
              <w:t>90</w:t>
            </w:r>
          </w:p>
        </w:tc>
        <w:tc>
          <w:tcPr>
            <w:tcW w:w="2710" w:type="dxa"/>
            <w:vAlign w:val="top"/>
          </w:tcPr>
          <w:p>
            <w:pPr>
              <w:ind w:firstLine="1255"/>
              <w:spacing w:before="107" w:line="180" w:lineRule="auto"/>
              <w:rPr>
                <w:rFonts w:ascii="SimSun" w:hAnsi="SimSun" w:eastAsia="SimSun" w:cs="SimSun"/>
                <w:sz w:val="21"/>
                <w:szCs w:val="21"/>
              </w:rPr>
            </w:pPr>
            <w:r>
              <w:rPr>
                <w:rFonts w:ascii="SimSun" w:hAnsi="SimSun" w:eastAsia="SimSun" w:cs="SimSun"/>
                <w:sz w:val="21"/>
                <w:szCs w:val="21"/>
                <w:spacing w:val="-5"/>
              </w:rPr>
              <w:t>90</w:t>
            </w:r>
          </w:p>
        </w:tc>
        <w:tc>
          <w:tcPr>
            <w:tcW w:w="3443" w:type="dxa"/>
            <w:vAlign w:val="top"/>
          </w:tcPr>
          <w:p>
            <w:pPr>
              <w:ind w:firstLine="1676"/>
              <w:spacing w:before="107" w:line="180" w:lineRule="auto"/>
              <w:rPr>
                <w:rFonts w:ascii="SimSun" w:hAnsi="SimSun" w:eastAsia="SimSun" w:cs="SimSun"/>
                <w:sz w:val="21"/>
                <w:szCs w:val="21"/>
              </w:rPr>
            </w:pPr>
            <w:r>
              <w:rPr>
                <w:rFonts w:ascii="SimSun" w:hAnsi="SimSun" w:eastAsia="SimSun" w:cs="SimSun"/>
                <w:sz w:val="21"/>
                <w:szCs w:val="21"/>
              </w:rPr>
              <w:t>0</w:t>
            </w:r>
          </w:p>
        </w:tc>
      </w:tr>
    </w:tbl>
    <w:p>
      <w:pPr>
        <w:spacing w:line="279" w:lineRule="auto"/>
        <w:rPr>
          <w:rFonts w:ascii="SimSun"/>
          <w:sz w:val="21"/>
        </w:rPr>
      </w:pPr>
      <w:r/>
    </w:p>
    <w:p>
      <w:pPr>
        <w:spacing w:line="279" w:lineRule="auto"/>
        <w:rPr>
          <w:rFonts w:ascii="SimSun"/>
          <w:sz w:val="21"/>
        </w:rPr>
      </w:pPr>
      <w:r/>
    </w:p>
    <w:p>
      <w:pPr>
        <w:spacing w:line="279" w:lineRule="auto"/>
        <w:rPr>
          <w:rFonts w:ascii="SimSun"/>
          <w:sz w:val="21"/>
        </w:rPr>
      </w:pPr>
      <w:r/>
    </w:p>
    <w:p>
      <w:pPr>
        <w:spacing w:line="279" w:lineRule="auto"/>
        <w:rPr>
          <w:rFonts w:ascii="SimSun"/>
          <w:sz w:val="21"/>
        </w:rPr>
      </w:pPr>
      <w:r/>
    </w:p>
    <w:p>
      <w:pPr>
        <w:spacing w:line="280" w:lineRule="auto"/>
        <w:rPr>
          <w:rFonts w:ascii="SimSun"/>
          <w:sz w:val="21"/>
        </w:rPr>
      </w:pPr>
      <w:r/>
    </w:p>
    <w:p>
      <w:pPr>
        <w:spacing w:line="280" w:lineRule="auto"/>
        <w:rPr>
          <w:rFonts w:ascii="SimSun"/>
          <w:sz w:val="21"/>
        </w:rPr>
      </w:pPr>
      <w:r/>
    </w:p>
    <w:p>
      <w:pPr>
        <w:ind w:firstLine="4480"/>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258</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26"/>
          <w:pgSz w:w="16840" w:h="11907"/>
          <w:pgMar w:top="400" w:right="1417" w:bottom="0" w:left="1418" w:header="0" w:footer="0" w:gutter="0"/>
        </w:sectPr>
        <w:rPr/>
      </w:pPr>
    </w:p>
    <w:p>
      <w:pPr>
        <w:ind w:firstLine="12"/>
        <w:spacing w:before="226"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8.2.2</w:t>
      </w:r>
      <w:r>
        <w:rPr>
          <w:rFonts w:ascii="SimSun" w:hAnsi="SimSun" w:eastAsia="SimSun" w:cs="SimSun"/>
          <w:sz w:val="28"/>
          <w:szCs w:val="28"/>
          <w:spacing w:val="-48"/>
        </w:rPr>
        <w:t> </w:t>
      </w:r>
      <w:r>
        <w:rPr>
          <w:rFonts w:ascii="SimSun" w:hAnsi="SimSun" w:eastAsia="SimSun" w:cs="SimSun"/>
          <w:sz w:val="28"/>
          <w:szCs w:val="28"/>
          <w14:textOutline w14:w="5103" w14:cap="sq" w14:cmpd="sng">
            <w14:solidFill>
              <w14:srgbClr w14:val="000000"/>
            </w14:solidFill>
            <w14:prstDash w14:val="solid"/>
            <w14:bevel/>
          </w14:textOutline>
          <w:spacing w:val="-2"/>
        </w:rPr>
        <w:t>总量平衡方案</w:t>
      </w:r>
    </w:p>
    <w:p>
      <w:pPr>
        <w:ind w:firstLine="573"/>
        <w:spacing w:before="221"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水污染物</w:t>
      </w:r>
      <w:r>
        <w:rPr>
          <w:rFonts w:ascii="SimSun" w:hAnsi="SimSun" w:eastAsia="SimSun" w:cs="SimSun"/>
          <w:sz w:val="28"/>
          <w:szCs w:val="28"/>
          <w:spacing w:val="-3"/>
        </w:rPr>
        <w:t>：</w:t>
      </w:r>
    </w:p>
    <w:p>
      <w:pPr>
        <w:ind w:left="11" w:right="170" w:firstLine="560"/>
        <w:spacing w:before="218" w:line="329" w:lineRule="auto"/>
        <w:rPr>
          <w:rFonts w:ascii="SimSun" w:hAnsi="SimSun" w:eastAsia="SimSun" w:cs="SimSun"/>
          <w:sz w:val="28"/>
          <w:szCs w:val="28"/>
        </w:rPr>
      </w:pPr>
      <w:r>
        <w:rPr>
          <w:rFonts w:ascii="SimSun" w:hAnsi="SimSun" w:eastAsia="SimSun" w:cs="SimSun"/>
          <w:sz w:val="28"/>
          <w:szCs w:val="28"/>
          <w:spacing w:val="-1"/>
        </w:rPr>
        <w:t>本项目建成后排入外环境的生产废水污染物总量将由苏州市常熟生态</w:t>
      </w:r>
      <w:r>
        <w:rPr>
          <w:rFonts w:ascii="SimSun" w:hAnsi="SimSun" w:eastAsia="SimSun" w:cs="SimSun"/>
          <w:sz w:val="28"/>
          <w:szCs w:val="28"/>
          <w:spacing w:val="17"/>
        </w:rPr>
        <w:t> </w:t>
      </w:r>
      <w:r>
        <w:rPr>
          <w:rFonts w:ascii="SimSun" w:hAnsi="SimSun" w:eastAsia="SimSun" w:cs="SimSun"/>
          <w:sz w:val="28"/>
          <w:szCs w:val="28"/>
          <w:spacing w:val="-1"/>
        </w:rPr>
        <w:t>环境局在区域内进行平衡，生活废水总量不进行平衡。</w:t>
      </w:r>
    </w:p>
    <w:p>
      <w:pPr>
        <w:ind w:firstLine="573"/>
        <w:spacing w:before="1" w:line="202"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大气污染物</w:t>
      </w:r>
      <w:r>
        <w:rPr>
          <w:rFonts w:ascii="SimSun" w:hAnsi="SimSun" w:eastAsia="SimSun" w:cs="SimSun"/>
          <w:sz w:val="28"/>
          <w:szCs w:val="28"/>
          <w:spacing w:val="-2"/>
        </w:rPr>
        <w:t>：</w:t>
      </w:r>
    </w:p>
    <w:p>
      <w:pPr>
        <w:ind w:left="10" w:right="167" w:firstLine="561"/>
        <w:spacing w:before="191" w:line="282" w:lineRule="auto"/>
        <w:rPr>
          <w:rFonts w:ascii="SimSun" w:hAnsi="SimSun" w:eastAsia="SimSun" w:cs="SimSun"/>
          <w:sz w:val="28"/>
          <w:szCs w:val="28"/>
        </w:rPr>
      </w:pPr>
      <w:r>
        <w:rPr>
          <w:rFonts w:ascii="SimSun" w:hAnsi="SimSun" w:eastAsia="SimSun" w:cs="SimSun"/>
          <w:sz w:val="28"/>
          <w:szCs w:val="28"/>
          <w:spacing w:val="-1"/>
        </w:rPr>
        <w:t>本项目产生的大气污染物主要有有组织和无组织排放两部分，项目建</w:t>
      </w:r>
      <w:r>
        <w:rPr>
          <w:rFonts w:ascii="SimSun" w:hAnsi="SimSun" w:eastAsia="SimSun" w:cs="SimSun"/>
          <w:sz w:val="28"/>
          <w:szCs w:val="28"/>
          <w:spacing w:val="17"/>
        </w:rPr>
        <w:t> </w:t>
      </w:r>
      <w:r>
        <w:rPr>
          <w:rFonts w:ascii="SimSun" w:hAnsi="SimSun" w:eastAsia="SimSun" w:cs="SimSun"/>
          <w:sz w:val="28"/>
          <w:szCs w:val="28"/>
          <w:spacing w:val="-1"/>
        </w:rPr>
        <w:t>成后大气污染物将由苏州市常熟生态环境局在区域内进行平衡，新增需要</w:t>
      </w:r>
      <w:r>
        <w:rPr>
          <w:rFonts w:ascii="SimSun" w:hAnsi="SimSun" w:eastAsia="SimSun" w:cs="SimSun"/>
          <w:sz w:val="28"/>
          <w:szCs w:val="28"/>
          <w:spacing w:val="23"/>
        </w:rPr>
        <w:t> </w:t>
      </w:r>
      <w:r>
        <w:rPr>
          <w:rFonts w:ascii="SimSun" w:hAnsi="SimSun" w:eastAsia="SimSun" w:cs="SimSun"/>
          <w:sz w:val="28"/>
          <w:szCs w:val="28"/>
          <w:spacing w:val="-10"/>
        </w:rPr>
        <w:t>平衡的排放量为：</w:t>
      </w:r>
      <w:r>
        <w:rPr>
          <w:rFonts w:ascii="SimSun" w:hAnsi="SimSun" w:eastAsia="SimSun" w:cs="SimSun"/>
          <w:sz w:val="28"/>
          <w:szCs w:val="28"/>
          <w:spacing w:val="60"/>
        </w:rPr>
        <w:t> </w:t>
      </w:r>
      <w:r>
        <w:rPr>
          <w:rFonts w:ascii="SimSun" w:hAnsi="SimSun" w:eastAsia="SimSun" w:cs="SimSun"/>
          <w:sz w:val="28"/>
          <w:szCs w:val="28"/>
          <w:spacing w:val="-10"/>
        </w:rPr>
        <w:t>VOCs0.672t/a。</w:t>
      </w:r>
    </w:p>
    <w:p>
      <w:pPr>
        <w:ind w:firstLine="594"/>
        <w:spacing w:before="219"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固废总量指标为零</w:t>
      </w:r>
      <w:r>
        <w:rPr>
          <w:rFonts w:ascii="SimSun" w:hAnsi="SimSun" w:eastAsia="SimSun" w:cs="SimSun"/>
          <w:sz w:val="28"/>
          <w:szCs w:val="28"/>
          <w:spacing w:val="-3"/>
        </w:rPr>
        <w:t>。</w:t>
      </w:r>
    </w:p>
    <w:p>
      <w:pPr>
        <w:ind w:firstLine="12"/>
        <w:spacing w:before="324" w:line="185" w:lineRule="auto"/>
        <w:outlineLvl w:val="1"/>
        <w:rPr>
          <w:rFonts w:ascii="SimSun" w:hAnsi="SimSun" w:eastAsia="SimSun" w:cs="SimSun"/>
          <w:sz w:val="28"/>
          <w:szCs w:val="28"/>
        </w:rPr>
      </w:pPr>
      <w:bookmarkStart w:name="_bookmark55" w:id="55"/>
      <w:bookmarkEnd w:id="55"/>
      <w:r>
        <w:rPr>
          <w:rFonts w:ascii="SimSun" w:hAnsi="SimSun" w:eastAsia="SimSun" w:cs="SimSun"/>
          <w:sz w:val="28"/>
          <w:szCs w:val="28"/>
          <w14:textOutline w14:w="5103" w14:cap="sq" w14:cmpd="sng">
            <w14:solidFill>
              <w14:srgbClr w14:val="000000"/>
            </w14:solidFill>
            <w14:prstDash w14:val="solid"/>
            <w14:bevel/>
          </w14:textOutline>
          <w:spacing w:val="-3"/>
        </w:rPr>
        <w:t>8.3</w:t>
      </w:r>
      <w:r>
        <w:rPr>
          <w:rFonts w:ascii="SimSun" w:hAnsi="SimSun" w:eastAsia="SimSun" w:cs="SimSun"/>
          <w:sz w:val="28"/>
          <w:szCs w:val="28"/>
          <w:spacing w:val="-56"/>
        </w:rPr>
        <w:t> </w:t>
      </w:r>
      <w:r>
        <w:rPr>
          <w:rFonts w:ascii="SimSun" w:hAnsi="SimSun" w:eastAsia="SimSun" w:cs="SimSun"/>
          <w:sz w:val="28"/>
          <w:szCs w:val="28"/>
          <w14:textOutline w14:w="5103" w14:cap="sq" w14:cmpd="sng">
            <w14:solidFill>
              <w14:srgbClr w14:val="000000"/>
            </w14:solidFill>
            <w14:prstDash w14:val="solid"/>
            <w14:bevel/>
          </w14:textOutline>
          <w:spacing w:val="-3"/>
        </w:rPr>
        <w:t>环境监测</w:t>
      </w:r>
    </w:p>
    <w:p>
      <w:pPr>
        <w:ind w:firstLine="12"/>
        <w:spacing w:before="334"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8.3.1</w:t>
      </w:r>
      <w:r>
        <w:rPr>
          <w:rFonts w:ascii="SimSun" w:hAnsi="SimSun" w:eastAsia="SimSun" w:cs="SimSun"/>
          <w:sz w:val="28"/>
          <w:szCs w:val="28"/>
          <w:spacing w:val="-57"/>
        </w:rPr>
        <w:t> </w:t>
      </w:r>
      <w:r>
        <w:rPr>
          <w:rFonts w:ascii="SimSun" w:hAnsi="SimSun" w:eastAsia="SimSun" w:cs="SimSun"/>
          <w:sz w:val="28"/>
          <w:szCs w:val="28"/>
          <w14:textOutline w14:w="5103" w14:cap="sq" w14:cmpd="sng">
            <w14:solidFill>
              <w14:srgbClr w14:val="000000"/>
            </w14:solidFill>
            <w14:prstDash w14:val="solid"/>
            <w14:bevel/>
          </w14:textOutline>
          <w:spacing w:val="-1"/>
        </w:rPr>
        <w:t>施工期监测计划</w:t>
      </w:r>
    </w:p>
    <w:p>
      <w:pPr>
        <w:ind w:left="16" w:right="170" w:firstLine="575"/>
        <w:spacing w:before="221" w:line="329" w:lineRule="auto"/>
        <w:rPr>
          <w:rFonts w:ascii="SimSun" w:hAnsi="SimSun" w:eastAsia="SimSun" w:cs="SimSun"/>
          <w:sz w:val="28"/>
          <w:szCs w:val="28"/>
        </w:rPr>
      </w:pPr>
      <w:r>
        <w:rPr>
          <w:rFonts w:ascii="SimSun" w:hAnsi="SimSun" w:eastAsia="SimSun" w:cs="SimSun"/>
          <w:sz w:val="28"/>
          <w:szCs w:val="28"/>
          <w:spacing w:val="-2"/>
        </w:rPr>
        <w:t>因施工期对水、气进行监测的可操作性较差，故主要针对施工场界噪</w:t>
      </w:r>
      <w:r>
        <w:rPr>
          <w:rFonts w:ascii="SimSun" w:hAnsi="SimSun" w:eastAsia="SimSun" w:cs="SimSun"/>
          <w:sz w:val="28"/>
          <w:szCs w:val="28"/>
          <w:spacing w:val="27"/>
        </w:rPr>
        <w:t> </w:t>
      </w:r>
      <w:r>
        <w:rPr>
          <w:rFonts w:ascii="SimSun" w:hAnsi="SimSun" w:eastAsia="SimSun" w:cs="SimSun"/>
          <w:sz w:val="28"/>
          <w:szCs w:val="28"/>
          <w:spacing w:val="-2"/>
        </w:rPr>
        <w:t>声制定监测计划。</w:t>
      </w:r>
    </w:p>
    <w:p>
      <w:pPr>
        <w:ind w:left="10" w:firstLine="559"/>
        <w:spacing w:before="6" w:line="305" w:lineRule="auto"/>
        <w:rPr>
          <w:rFonts w:ascii="SimSun" w:hAnsi="SimSun" w:eastAsia="SimSun" w:cs="SimSun"/>
          <w:sz w:val="28"/>
          <w:szCs w:val="28"/>
        </w:rPr>
      </w:pPr>
      <w:r>
        <w:rPr>
          <w:rFonts w:ascii="SimSun" w:hAnsi="SimSun" w:eastAsia="SimSun" w:cs="SimSun"/>
          <w:sz w:val="28"/>
          <w:szCs w:val="28"/>
          <w:spacing w:val="-4"/>
        </w:rPr>
        <w:t>在工程开工</w:t>
      </w:r>
      <w:r>
        <w:rPr>
          <w:rFonts w:ascii="SimSun" w:hAnsi="SimSun" w:eastAsia="SimSun" w:cs="SimSun"/>
          <w:sz w:val="28"/>
          <w:szCs w:val="28"/>
          <w:spacing w:val="-13"/>
        </w:rPr>
        <w:t> </w:t>
      </w:r>
      <w:r>
        <w:rPr>
          <w:rFonts w:ascii="SimSun" w:hAnsi="SimSun" w:eastAsia="SimSun" w:cs="SimSun"/>
          <w:sz w:val="28"/>
          <w:szCs w:val="28"/>
          <w:spacing w:val="-4"/>
        </w:rPr>
        <w:t>15</w:t>
      </w:r>
      <w:r>
        <w:rPr>
          <w:rFonts w:ascii="SimSun" w:hAnsi="SimSun" w:eastAsia="SimSun" w:cs="SimSun"/>
          <w:sz w:val="28"/>
          <w:szCs w:val="28"/>
          <w:spacing w:val="17"/>
        </w:rPr>
        <w:t> </w:t>
      </w:r>
      <w:r>
        <w:rPr>
          <w:rFonts w:ascii="SimSun" w:hAnsi="SimSun" w:eastAsia="SimSun" w:cs="SimSun"/>
          <w:sz w:val="28"/>
          <w:szCs w:val="28"/>
          <w:spacing w:val="-4"/>
        </w:rPr>
        <w:t>天前，建设单位向当地环保局申报该工程的项目名称、</w:t>
      </w:r>
      <w:r>
        <w:rPr>
          <w:rFonts w:ascii="SimSun" w:hAnsi="SimSun" w:eastAsia="SimSun" w:cs="SimSun"/>
          <w:sz w:val="28"/>
          <w:szCs w:val="28"/>
        </w:rPr>
        <w:t> </w:t>
      </w:r>
      <w:r>
        <w:rPr>
          <w:rFonts w:ascii="SimSun" w:hAnsi="SimSun" w:eastAsia="SimSun" w:cs="SimSun"/>
          <w:sz w:val="28"/>
          <w:szCs w:val="28"/>
          <w:spacing w:val="-1"/>
        </w:rPr>
        <w:t>施工场地范围和施工期限、可能产生的噪声水平和所采取的施工噪声控制</w:t>
      </w:r>
      <w:r>
        <w:rPr>
          <w:rFonts w:ascii="SimSun" w:hAnsi="SimSun" w:eastAsia="SimSun" w:cs="SimSun"/>
          <w:sz w:val="28"/>
          <w:szCs w:val="28"/>
          <w:spacing w:val="11"/>
          <w:w w:val="101"/>
        </w:rPr>
        <w:t>  </w:t>
      </w:r>
      <w:r>
        <w:rPr>
          <w:rFonts w:ascii="SimSun" w:hAnsi="SimSun" w:eastAsia="SimSun" w:cs="SimSun"/>
          <w:sz w:val="28"/>
          <w:szCs w:val="28"/>
          <w:spacing w:val="-1"/>
        </w:rPr>
        <w:t>措施。并接受环保管理机关的检查。建设单位上报的内容是施工单位在施</w:t>
      </w:r>
      <w:r>
        <w:rPr>
          <w:rFonts w:ascii="SimSun" w:hAnsi="SimSun" w:eastAsia="SimSun" w:cs="SimSun"/>
          <w:sz w:val="28"/>
          <w:szCs w:val="28"/>
          <w:spacing w:val="11"/>
          <w:w w:val="101"/>
        </w:rPr>
        <w:t>  </w:t>
      </w:r>
      <w:r>
        <w:rPr>
          <w:rFonts w:ascii="SimSun" w:hAnsi="SimSun" w:eastAsia="SimSun" w:cs="SimSun"/>
          <w:sz w:val="28"/>
          <w:szCs w:val="28"/>
          <w:spacing w:val="-1"/>
        </w:rPr>
        <w:t>工期间必须做到的，若在规定的时间和地点外进行高噪声设备的操作必须</w:t>
      </w:r>
      <w:r>
        <w:rPr>
          <w:rFonts w:ascii="SimSun" w:hAnsi="SimSun" w:eastAsia="SimSun" w:cs="SimSun"/>
          <w:sz w:val="28"/>
          <w:szCs w:val="28"/>
          <w:spacing w:val="11"/>
          <w:w w:val="101"/>
        </w:rPr>
        <w:t>  </w:t>
      </w:r>
      <w:r>
        <w:rPr>
          <w:rFonts w:ascii="SimSun" w:hAnsi="SimSun" w:eastAsia="SimSun" w:cs="SimSun"/>
          <w:sz w:val="28"/>
          <w:szCs w:val="28"/>
          <w:spacing w:val="-1"/>
        </w:rPr>
        <w:t>提前向环保局申报，若没有采用上报的措施或施工噪声超出规定要求，环</w:t>
      </w:r>
      <w:r>
        <w:rPr>
          <w:rFonts w:ascii="SimSun" w:hAnsi="SimSun" w:eastAsia="SimSun" w:cs="SimSun"/>
          <w:sz w:val="28"/>
          <w:szCs w:val="28"/>
          <w:spacing w:val="11"/>
          <w:w w:val="101"/>
        </w:rPr>
        <w:t>  </w:t>
      </w:r>
      <w:r>
        <w:rPr>
          <w:rFonts w:ascii="SimSun" w:hAnsi="SimSun" w:eastAsia="SimSun" w:cs="SimSun"/>
          <w:sz w:val="28"/>
          <w:szCs w:val="28"/>
          <w:spacing w:val="-1"/>
        </w:rPr>
        <w:t>保局将对造成噪声污染的单位进行处罚。</w:t>
      </w:r>
    </w:p>
    <w:p>
      <w:pPr>
        <w:ind w:left="10" w:right="57" w:firstLine="560"/>
        <w:spacing w:before="215" w:line="330" w:lineRule="auto"/>
        <w:rPr>
          <w:rFonts w:ascii="SimSun" w:hAnsi="SimSun" w:eastAsia="SimSun" w:cs="SimSun"/>
          <w:sz w:val="28"/>
          <w:szCs w:val="28"/>
        </w:rPr>
      </w:pPr>
      <w:r>
        <w:rPr>
          <w:rFonts w:ascii="SimSun" w:hAnsi="SimSun" w:eastAsia="SimSun" w:cs="SimSun"/>
          <w:sz w:val="28"/>
          <w:szCs w:val="28"/>
        </w:rPr>
        <w:t>根据建设项目的施工和当地环境情况，沿厂界布设</w:t>
      </w:r>
      <w:r>
        <w:rPr>
          <w:rFonts w:ascii="SimSun" w:hAnsi="SimSun" w:eastAsia="SimSun" w:cs="SimSun"/>
          <w:sz w:val="28"/>
          <w:szCs w:val="28"/>
          <w:spacing w:val="-53"/>
        </w:rPr>
        <w:t> </w:t>
      </w:r>
      <w:r>
        <w:rPr>
          <w:rFonts w:ascii="SimSun" w:hAnsi="SimSun" w:eastAsia="SimSun" w:cs="SimSun"/>
          <w:sz w:val="28"/>
          <w:szCs w:val="28"/>
        </w:rPr>
        <w:t>4</w:t>
      </w:r>
      <w:r>
        <w:rPr>
          <w:rFonts w:ascii="SimSun" w:hAnsi="SimSun" w:eastAsia="SimSun" w:cs="SimSun"/>
          <w:sz w:val="28"/>
          <w:szCs w:val="28"/>
          <w:spacing w:val="11"/>
        </w:rPr>
        <w:t> </w:t>
      </w:r>
      <w:r>
        <w:rPr>
          <w:rFonts w:ascii="SimSun" w:hAnsi="SimSun" w:eastAsia="SimSun" w:cs="SimSun"/>
          <w:sz w:val="28"/>
          <w:szCs w:val="28"/>
        </w:rPr>
        <w:t>个噪声监测点。</w:t>
      </w:r>
      <w:r>
        <w:rPr>
          <w:rFonts w:ascii="SimSun" w:hAnsi="SimSun" w:eastAsia="SimSun" w:cs="SimSun"/>
          <w:sz w:val="28"/>
          <w:szCs w:val="28"/>
        </w:rPr>
        <w:t> </w:t>
      </w:r>
      <w:r>
        <w:rPr>
          <w:rFonts w:ascii="SimSun" w:hAnsi="SimSun" w:eastAsia="SimSun" w:cs="SimSun"/>
          <w:sz w:val="28"/>
          <w:szCs w:val="28"/>
          <w:spacing w:val="-1"/>
        </w:rPr>
        <w:t>建设单位可委托有资质的环境监测站对施工工地进行监测，监测频次为每</w:t>
      </w:r>
      <w:r>
        <w:rPr>
          <w:rFonts w:ascii="SimSun" w:hAnsi="SimSun" w:eastAsia="SimSun" w:cs="SimSun"/>
          <w:sz w:val="28"/>
          <w:szCs w:val="28"/>
          <w:spacing w:val="23"/>
        </w:rPr>
        <w:t> </w:t>
      </w:r>
      <w:r>
        <w:rPr>
          <w:rFonts w:ascii="SimSun" w:hAnsi="SimSun" w:eastAsia="SimSun" w:cs="SimSun"/>
          <w:sz w:val="28"/>
          <w:szCs w:val="28"/>
          <w:spacing w:val="-1"/>
        </w:rPr>
        <w:t>月一次，分别于昼、夜间各监测一次。排放标准执行《建筑施工场界噪声</w:t>
      </w:r>
      <w:r>
        <w:rPr>
          <w:rFonts w:ascii="SimSun" w:hAnsi="SimSun" w:eastAsia="SimSun" w:cs="SimSun"/>
          <w:sz w:val="28"/>
          <w:szCs w:val="28"/>
          <w:spacing w:val="23"/>
        </w:rPr>
        <w:t> </w:t>
      </w:r>
      <w:r>
        <w:rPr>
          <w:rFonts w:ascii="SimSun" w:hAnsi="SimSun" w:eastAsia="SimSun" w:cs="SimSun"/>
          <w:sz w:val="28"/>
          <w:szCs w:val="28"/>
          <w:spacing w:val="-7"/>
        </w:rPr>
        <w:t>限值》</w:t>
      </w:r>
      <w:r>
        <w:rPr>
          <w:rFonts w:ascii="SimSun" w:hAnsi="SimSun" w:eastAsia="SimSun" w:cs="SimSun"/>
          <w:sz w:val="28"/>
          <w:szCs w:val="28"/>
          <w:spacing w:val="30"/>
        </w:rPr>
        <w:t> </w:t>
      </w:r>
      <w:r>
        <w:rPr>
          <w:rFonts w:ascii="SimSun" w:hAnsi="SimSun" w:eastAsia="SimSun" w:cs="SimSun"/>
          <w:sz w:val="28"/>
          <w:szCs w:val="28"/>
          <w:spacing w:val="-7"/>
        </w:rPr>
        <w:t>(GB12523-2011)的标准。监测方法按</w:t>
      </w:r>
      <w:r>
        <w:rPr>
          <w:rFonts w:ascii="SimSun" w:hAnsi="SimSun" w:eastAsia="SimSun" w:cs="SimSun"/>
          <w:sz w:val="28"/>
          <w:szCs w:val="28"/>
          <w:spacing w:val="-65"/>
        </w:rPr>
        <w:t> </w:t>
      </w:r>
      <w:r>
        <w:rPr>
          <w:rFonts w:ascii="SimSun" w:hAnsi="SimSun" w:eastAsia="SimSun" w:cs="SimSun"/>
          <w:sz w:val="28"/>
          <w:szCs w:val="28"/>
          <w:spacing w:val="-7"/>
        </w:rPr>
        <w:t>GB12523-2011</w:t>
      </w:r>
      <w:r>
        <w:rPr>
          <w:rFonts w:ascii="SimSun" w:hAnsi="SimSun" w:eastAsia="SimSun" w:cs="SimSun"/>
          <w:sz w:val="28"/>
          <w:szCs w:val="28"/>
          <w:spacing w:val="32"/>
        </w:rPr>
        <w:t> </w:t>
      </w:r>
      <w:r>
        <w:rPr>
          <w:rFonts w:ascii="SimSun" w:hAnsi="SimSun" w:eastAsia="SimSun" w:cs="SimSun"/>
          <w:sz w:val="28"/>
          <w:szCs w:val="28"/>
          <w:spacing w:val="-7"/>
        </w:rPr>
        <w:t>的规定执行，施</w:t>
      </w:r>
      <w:r>
        <w:rPr>
          <w:rFonts w:ascii="SimSun" w:hAnsi="SimSun" w:eastAsia="SimSun" w:cs="SimSun"/>
          <w:sz w:val="28"/>
          <w:szCs w:val="28"/>
        </w:rPr>
        <w:t> </w:t>
      </w:r>
      <w:r>
        <w:rPr>
          <w:rFonts w:ascii="SimSun" w:hAnsi="SimSun" w:eastAsia="SimSun" w:cs="SimSun"/>
          <w:sz w:val="28"/>
          <w:szCs w:val="28"/>
          <w:spacing w:val="-1"/>
        </w:rPr>
        <w:t>工期的环境管理和监控计划包括施工管理队伍中环境管理机构的组成和任</w:t>
      </w:r>
      <w:r>
        <w:rPr>
          <w:rFonts w:ascii="SimSun" w:hAnsi="SimSun" w:eastAsia="SimSun" w:cs="SimSun"/>
          <w:sz w:val="28"/>
          <w:szCs w:val="28"/>
          <w:spacing w:val="23"/>
        </w:rPr>
        <w:t> </w:t>
      </w:r>
      <w:r>
        <w:rPr>
          <w:rFonts w:ascii="SimSun" w:hAnsi="SimSun" w:eastAsia="SimSun" w:cs="SimSun"/>
          <w:sz w:val="28"/>
          <w:szCs w:val="28"/>
          <w:spacing w:val="-1"/>
        </w:rPr>
        <w:t>务、施工方案的审查、施工期环境监察制度的建立和施工结束后有关污染</w:t>
      </w:r>
      <w:r>
        <w:rPr>
          <w:rFonts w:ascii="SimSun" w:hAnsi="SimSun" w:eastAsia="SimSun" w:cs="SimSun"/>
          <w:sz w:val="28"/>
          <w:szCs w:val="28"/>
          <w:spacing w:val="23"/>
        </w:rPr>
        <w:t> </w:t>
      </w:r>
      <w:r>
        <w:rPr>
          <w:rFonts w:ascii="SimSun" w:hAnsi="SimSun" w:eastAsia="SimSun" w:cs="SimSun"/>
          <w:sz w:val="28"/>
          <w:szCs w:val="28"/>
          <w:spacing w:val="-1"/>
        </w:rPr>
        <w:t>控制方面的验收内容等。</w:t>
      </w:r>
    </w:p>
    <w:p>
      <w:pPr>
        <w:spacing w:line="310" w:lineRule="auto"/>
        <w:rPr>
          <w:rFonts w:ascii="SimSun"/>
          <w:sz w:val="21"/>
        </w:rPr>
      </w:pPr>
      <w:r/>
    </w:p>
    <w:p>
      <w:pPr>
        <w:spacing w:line="311" w:lineRule="auto"/>
        <w:rPr>
          <w:rFonts w:ascii="SimSun"/>
          <w:sz w:val="21"/>
        </w:rPr>
      </w:pPr>
      <w:r/>
    </w:p>
    <w:p>
      <w:pPr>
        <w:ind w:firstLine="4480"/>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259</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28"/>
          <w:pgSz w:w="11907" w:h="16840"/>
          <w:pgMar w:top="1429" w:right="1359" w:bottom="0" w:left="1418" w:header="882" w:footer="0" w:gutter="0"/>
        </w:sectPr>
        <w:rPr/>
      </w:pPr>
    </w:p>
    <w:p>
      <w:pPr>
        <w:ind w:firstLine="125"/>
        <w:spacing w:before="226"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8.3.2</w:t>
      </w:r>
      <w:r>
        <w:rPr>
          <w:rFonts w:ascii="SimSun" w:hAnsi="SimSun" w:eastAsia="SimSun" w:cs="SimSun"/>
          <w:sz w:val="28"/>
          <w:szCs w:val="28"/>
          <w:spacing w:val="-52"/>
        </w:rPr>
        <w:t> </w:t>
      </w:r>
      <w:r>
        <w:rPr>
          <w:rFonts w:ascii="SimSun" w:hAnsi="SimSun" w:eastAsia="SimSun" w:cs="SimSun"/>
          <w:sz w:val="28"/>
          <w:szCs w:val="28"/>
          <w14:textOutline w14:w="5103" w14:cap="sq" w14:cmpd="sng">
            <w14:solidFill>
              <w14:srgbClr w14:val="000000"/>
            </w14:solidFill>
            <w14:prstDash w14:val="solid"/>
            <w14:bevel/>
          </w14:textOutline>
          <w:spacing w:val="-1"/>
        </w:rPr>
        <w:t>运营期污染源监测计划</w:t>
      </w:r>
    </w:p>
    <w:p>
      <w:pPr>
        <w:ind w:firstLine="683"/>
        <w:spacing w:before="221" w:line="185" w:lineRule="auto"/>
        <w:rPr>
          <w:rFonts w:ascii="SimSun" w:hAnsi="SimSun" w:eastAsia="SimSun" w:cs="SimSun"/>
          <w:sz w:val="28"/>
          <w:szCs w:val="28"/>
        </w:rPr>
      </w:pPr>
      <w:r>
        <w:rPr>
          <w:rFonts w:ascii="SimSun" w:hAnsi="SimSun" w:eastAsia="SimSun" w:cs="SimSun"/>
          <w:sz w:val="28"/>
          <w:szCs w:val="28"/>
          <w:spacing w:val="-2"/>
        </w:rPr>
        <w:t>排污口情况：</w:t>
      </w:r>
    </w:p>
    <w:p>
      <w:pPr>
        <w:ind w:firstLine="691"/>
        <w:spacing w:before="218" w:line="185" w:lineRule="auto"/>
        <w:rPr>
          <w:rFonts w:ascii="SimSun" w:hAnsi="SimSun" w:eastAsia="SimSun" w:cs="SimSun"/>
          <w:sz w:val="28"/>
          <w:szCs w:val="28"/>
        </w:rPr>
      </w:pPr>
      <w:r>
        <w:rPr>
          <w:rFonts w:ascii="SimSun" w:hAnsi="SimSun" w:eastAsia="SimSun" w:cs="SimSun"/>
          <w:sz w:val="28"/>
          <w:szCs w:val="28"/>
          <w:spacing w:val="-13"/>
          <w:w w:val="92"/>
        </w:rPr>
        <w:t>（1）</w:t>
      </w:r>
      <w:r>
        <w:rPr>
          <w:rFonts w:ascii="SimSun" w:hAnsi="SimSun" w:eastAsia="SimSun" w:cs="SimSun"/>
          <w:sz w:val="28"/>
          <w:szCs w:val="28"/>
          <w:spacing w:val="8"/>
        </w:rPr>
        <w:t> </w:t>
      </w:r>
      <w:r>
        <w:rPr>
          <w:rFonts w:ascii="SimSun" w:hAnsi="SimSun" w:eastAsia="SimSun" w:cs="SimSun"/>
          <w:sz w:val="28"/>
          <w:szCs w:val="28"/>
          <w:spacing w:val="-13"/>
          <w:w w:val="92"/>
        </w:rPr>
        <w:t>废水</w:t>
      </w:r>
    </w:p>
    <w:p>
      <w:pPr>
        <w:ind w:left="132" w:right="122" w:firstLine="551"/>
        <w:spacing w:before="218" w:line="258" w:lineRule="auto"/>
        <w:rPr>
          <w:rFonts w:ascii="SimSun" w:hAnsi="SimSun" w:eastAsia="SimSun" w:cs="SimSun"/>
          <w:sz w:val="28"/>
          <w:szCs w:val="28"/>
        </w:rPr>
      </w:pPr>
      <w:r>
        <w:rPr>
          <w:rFonts w:ascii="SimSun" w:hAnsi="SimSun" w:eastAsia="SimSun" w:cs="SimSun"/>
          <w:sz w:val="28"/>
          <w:szCs w:val="28"/>
          <w:spacing w:val="-2"/>
        </w:rPr>
        <w:t>本项目设置</w:t>
      </w:r>
      <w:r>
        <w:rPr>
          <w:rFonts w:ascii="SimSun" w:hAnsi="SimSun" w:eastAsia="SimSun" w:cs="SimSun"/>
          <w:sz w:val="28"/>
          <w:szCs w:val="28"/>
          <w:spacing w:val="-32"/>
        </w:rPr>
        <w:t> </w:t>
      </w:r>
      <w:r>
        <w:rPr>
          <w:rFonts w:ascii="SimSun" w:hAnsi="SimSun" w:eastAsia="SimSun" w:cs="SimSun"/>
          <w:sz w:val="28"/>
          <w:szCs w:val="28"/>
          <w:spacing w:val="-2"/>
        </w:rPr>
        <w:t>1</w:t>
      </w:r>
      <w:r>
        <w:rPr>
          <w:rFonts w:ascii="SimSun" w:hAnsi="SimSun" w:eastAsia="SimSun" w:cs="SimSun"/>
          <w:sz w:val="28"/>
          <w:szCs w:val="28"/>
          <w:spacing w:val="-60"/>
        </w:rPr>
        <w:t> </w:t>
      </w:r>
      <w:r>
        <w:rPr>
          <w:rFonts w:ascii="SimSun" w:hAnsi="SimSun" w:eastAsia="SimSun" w:cs="SimSun"/>
          <w:sz w:val="28"/>
          <w:szCs w:val="28"/>
          <w:spacing w:val="-2"/>
        </w:rPr>
        <w:t>个废水排放口，污水排口附近醒目处应设置环保图形标</w:t>
      </w:r>
      <w:r>
        <w:rPr>
          <w:rFonts w:ascii="SimSun" w:hAnsi="SimSun" w:eastAsia="SimSun" w:cs="SimSun"/>
          <w:sz w:val="28"/>
          <w:szCs w:val="28"/>
        </w:rPr>
        <w:t> </w:t>
      </w:r>
      <w:r>
        <w:rPr>
          <w:rFonts w:ascii="SimSun" w:hAnsi="SimSun" w:eastAsia="SimSun" w:cs="SimSun"/>
          <w:sz w:val="28"/>
          <w:szCs w:val="28"/>
          <w:spacing w:val="-6"/>
        </w:rPr>
        <w:t>志牌。</w:t>
      </w:r>
    </w:p>
    <w:p>
      <w:pPr>
        <w:ind w:left="123" w:right="9" w:firstLine="568"/>
        <w:spacing w:before="216" w:line="282" w:lineRule="auto"/>
        <w:rPr>
          <w:rFonts w:ascii="SimSun" w:hAnsi="SimSun" w:eastAsia="SimSun" w:cs="SimSun"/>
          <w:sz w:val="28"/>
          <w:szCs w:val="28"/>
        </w:rPr>
      </w:pPr>
      <w:r>
        <w:rPr>
          <w:rFonts w:ascii="SimSun" w:hAnsi="SimSun" w:eastAsia="SimSun" w:cs="SimSun"/>
          <w:sz w:val="28"/>
          <w:szCs w:val="28"/>
          <w:spacing w:val="-13"/>
        </w:rPr>
        <w:t>（2）</w:t>
      </w:r>
      <w:r>
        <w:rPr>
          <w:rFonts w:ascii="SimSun" w:hAnsi="SimSun" w:eastAsia="SimSun" w:cs="SimSun"/>
          <w:sz w:val="28"/>
          <w:szCs w:val="28"/>
          <w:spacing w:val="-1"/>
        </w:rPr>
        <w:t> </w:t>
      </w:r>
      <w:r>
        <w:rPr>
          <w:rFonts w:ascii="SimSun" w:hAnsi="SimSun" w:eastAsia="SimSun" w:cs="SimSun"/>
          <w:sz w:val="28"/>
          <w:szCs w:val="28"/>
          <w:spacing w:val="-13"/>
        </w:rPr>
        <w:t>废气排放口：</w:t>
      </w:r>
      <w:r>
        <w:rPr>
          <w:rFonts w:ascii="SimSun" w:hAnsi="SimSun" w:eastAsia="SimSun" w:cs="SimSun"/>
          <w:sz w:val="28"/>
          <w:szCs w:val="28"/>
          <w:spacing w:val="57"/>
        </w:rPr>
        <w:t> </w:t>
      </w:r>
      <w:r>
        <w:rPr>
          <w:rFonts w:ascii="SimSun" w:hAnsi="SimSun" w:eastAsia="SimSun" w:cs="SimSun"/>
          <w:sz w:val="28"/>
          <w:szCs w:val="28"/>
          <w:spacing w:val="-13"/>
        </w:rPr>
        <w:t>本项目设置</w:t>
      </w:r>
      <w:r>
        <w:rPr>
          <w:rFonts w:ascii="SimSun" w:hAnsi="SimSun" w:eastAsia="SimSun" w:cs="SimSun"/>
          <w:sz w:val="28"/>
          <w:szCs w:val="28"/>
          <w:spacing w:val="-59"/>
        </w:rPr>
        <w:t> </w:t>
      </w:r>
      <w:r>
        <w:rPr>
          <w:rFonts w:ascii="SimSun" w:hAnsi="SimSun" w:eastAsia="SimSun" w:cs="SimSun"/>
          <w:sz w:val="28"/>
          <w:szCs w:val="28"/>
          <w:spacing w:val="-13"/>
        </w:rPr>
        <w:t>8</w:t>
      </w:r>
      <w:r>
        <w:rPr>
          <w:rFonts w:ascii="SimSun" w:hAnsi="SimSun" w:eastAsia="SimSun" w:cs="SimSun"/>
          <w:sz w:val="28"/>
          <w:szCs w:val="28"/>
          <w:spacing w:val="-61"/>
        </w:rPr>
        <w:t> </w:t>
      </w:r>
      <w:r>
        <w:rPr>
          <w:rFonts w:ascii="SimSun" w:hAnsi="SimSun" w:eastAsia="SimSun" w:cs="SimSun"/>
          <w:sz w:val="28"/>
          <w:szCs w:val="28"/>
          <w:spacing w:val="-13"/>
        </w:rPr>
        <w:t>根排气筒，排气筒需设置环保图形标</w:t>
      </w:r>
      <w:r>
        <w:rPr>
          <w:rFonts w:ascii="SimSun" w:hAnsi="SimSun" w:eastAsia="SimSun" w:cs="SimSun"/>
          <w:sz w:val="28"/>
          <w:szCs w:val="28"/>
        </w:rPr>
        <w:t> </w:t>
      </w:r>
      <w:r>
        <w:rPr>
          <w:rFonts w:ascii="SimSun" w:hAnsi="SimSun" w:eastAsia="SimSun" w:cs="SimSun"/>
          <w:sz w:val="28"/>
          <w:szCs w:val="28"/>
          <w:spacing w:val="-1"/>
        </w:rPr>
        <w:t>志牌、便于采样监测的平台、采样孔，其总数目和位置符合《固定污染物</w:t>
      </w:r>
      <w:r>
        <w:rPr>
          <w:rFonts w:ascii="SimSun" w:hAnsi="SimSun" w:eastAsia="SimSun" w:cs="SimSun"/>
          <w:sz w:val="28"/>
          <w:szCs w:val="28"/>
          <w:spacing w:val="23"/>
        </w:rPr>
        <w:t> </w:t>
      </w:r>
      <w:r>
        <w:rPr>
          <w:rFonts w:ascii="SimSun" w:hAnsi="SimSun" w:eastAsia="SimSun" w:cs="SimSun"/>
          <w:sz w:val="28"/>
          <w:szCs w:val="28"/>
          <w:spacing w:val="-7"/>
        </w:rPr>
        <w:t>源排气中颗粒物与气态污染物采样方法》</w:t>
      </w:r>
      <w:r>
        <w:rPr>
          <w:rFonts w:ascii="SimSun" w:hAnsi="SimSun" w:eastAsia="SimSun" w:cs="SimSun"/>
          <w:sz w:val="28"/>
          <w:szCs w:val="28"/>
          <w:spacing w:val="85"/>
        </w:rPr>
        <w:t> </w:t>
      </w:r>
      <w:r>
        <w:rPr>
          <w:rFonts w:ascii="SimSun" w:hAnsi="SimSun" w:eastAsia="SimSun" w:cs="SimSun"/>
          <w:sz w:val="28"/>
          <w:szCs w:val="28"/>
          <w:spacing w:val="-7"/>
        </w:rPr>
        <w:t>(GB/T</w:t>
      </w:r>
      <w:r>
        <w:rPr>
          <w:rFonts w:ascii="SimSun" w:hAnsi="SimSun" w:eastAsia="SimSun" w:cs="SimSun"/>
          <w:sz w:val="28"/>
          <w:szCs w:val="28"/>
          <w:spacing w:val="29"/>
        </w:rPr>
        <w:t> </w:t>
      </w:r>
      <w:r>
        <w:rPr>
          <w:rFonts w:ascii="SimSun" w:hAnsi="SimSun" w:eastAsia="SimSun" w:cs="SimSun"/>
          <w:sz w:val="28"/>
          <w:szCs w:val="28"/>
          <w:spacing w:val="-7"/>
        </w:rPr>
        <w:t>16157-1996)的要求。</w:t>
      </w:r>
    </w:p>
    <w:p>
      <w:pPr>
        <w:ind w:left="125" w:right="9" w:firstLine="566"/>
        <w:spacing w:before="219" w:line="329" w:lineRule="auto"/>
        <w:rPr>
          <w:rFonts w:ascii="SimSun" w:hAnsi="SimSun" w:eastAsia="SimSun" w:cs="SimSun"/>
          <w:sz w:val="28"/>
          <w:szCs w:val="28"/>
        </w:rPr>
      </w:pPr>
      <w:r>
        <w:rPr>
          <w:rFonts w:ascii="SimSun" w:hAnsi="SimSun" w:eastAsia="SimSun" w:cs="SimSun"/>
          <w:sz w:val="28"/>
          <w:szCs w:val="28"/>
          <w:spacing w:val="-12"/>
        </w:rPr>
        <w:t>（3）</w:t>
      </w:r>
      <w:r>
        <w:rPr>
          <w:rFonts w:ascii="SimSun" w:hAnsi="SimSun" w:eastAsia="SimSun" w:cs="SimSun"/>
          <w:sz w:val="28"/>
          <w:szCs w:val="28"/>
          <w:spacing w:val="6"/>
        </w:rPr>
        <w:t> </w:t>
      </w:r>
      <w:r>
        <w:rPr>
          <w:rFonts w:ascii="SimSun" w:hAnsi="SimSun" w:eastAsia="SimSun" w:cs="SimSun"/>
          <w:sz w:val="28"/>
          <w:szCs w:val="28"/>
          <w:spacing w:val="-12"/>
        </w:rPr>
        <w:t>固废堆场：</w:t>
      </w:r>
      <w:r>
        <w:rPr>
          <w:rFonts w:ascii="SimSun" w:hAnsi="SimSun" w:eastAsia="SimSun" w:cs="SimSun"/>
          <w:sz w:val="28"/>
          <w:szCs w:val="28"/>
          <w:spacing w:val="39"/>
        </w:rPr>
        <w:t> </w:t>
      </w:r>
      <w:r>
        <w:rPr>
          <w:rFonts w:ascii="SimSun" w:hAnsi="SimSun" w:eastAsia="SimSun" w:cs="SimSun"/>
          <w:sz w:val="28"/>
          <w:szCs w:val="28"/>
          <w:spacing w:val="-12"/>
        </w:rPr>
        <w:t>本项目建设一座危废仓库，废仓库须按照相应的规范</w:t>
      </w:r>
      <w:r>
        <w:rPr>
          <w:rFonts w:ascii="SimSun" w:hAnsi="SimSun" w:eastAsia="SimSun" w:cs="SimSun"/>
          <w:sz w:val="28"/>
          <w:szCs w:val="28"/>
        </w:rPr>
        <w:t> </w:t>
      </w:r>
      <w:r>
        <w:rPr>
          <w:rFonts w:ascii="SimSun" w:hAnsi="SimSun" w:eastAsia="SimSun" w:cs="SimSun"/>
          <w:sz w:val="28"/>
          <w:szCs w:val="28"/>
          <w:spacing w:val="-2"/>
        </w:rPr>
        <w:t>要求进行管理。</w:t>
      </w:r>
    </w:p>
    <w:p>
      <w:pPr>
        <w:ind w:firstLine="125"/>
        <w:spacing w:before="21" w:line="190"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8.3.2.1</w:t>
      </w:r>
      <w:r>
        <w:rPr>
          <w:rFonts w:ascii="SimSun" w:hAnsi="SimSun" w:eastAsia="SimSun" w:cs="SimSun"/>
          <w:sz w:val="28"/>
          <w:szCs w:val="28"/>
          <w:spacing w:val="-54"/>
        </w:rPr>
        <w:t> </w:t>
      </w:r>
      <w:r>
        <w:rPr>
          <w:rFonts w:ascii="SimSun" w:hAnsi="SimSun" w:eastAsia="SimSun" w:cs="SimSun"/>
          <w:sz w:val="28"/>
          <w:szCs w:val="28"/>
          <w14:textOutline w14:w="5103" w14:cap="sq" w14:cmpd="sng">
            <w14:solidFill>
              <w14:srgbClr w14:val="000000"/>
            </w14:solidFill>
            <w14:prstDash w14:val="solid"/>
            <w14:bevel/>
          </w14:textOutline>
          <w:spacing w:val="-1"/>
        </w:rPr>
        <w:t>大气污染源监测</w:t>
      </w:r>
    </w:p>
    <w:p>
      <w:pPr>
        <w:ind w:left="123" w:firstLine="559"/>
        <w:spacing w:before="190" w:line="282" w:lineRule="auto"/>
        <w:rPr>
          <w:rFonts w:ascii="SimSun" w:hAnsi="SimSun" w:eastAsia="SimSun" w:cs="SimSun"/>
          <w:sz w:val="28"/>
          <w:szCs w:val="28"/>
        </w:rPr>
      </w:pPr>
      <w:r>
        <w:rPr>
          <w:rFonts w:ascii="SimSun" w:hAnsi="SimSun" w:eastAsia="SimSun" w:cs="SimSun"/>
          <w:sz w:val="28"/>
          <w:szCs w:val="28"/>
          <w:spacing w:val="-6"/>
        </w:rPr>
        <w:t>对照《排污单位自行监测技术指南</w:t>
      </w:r>
      <w:r>
        <w:rPr>
          <w:rFonts w:ascii="SimSun" w:hAnsi="SimSun" w:eastAsia="SimSun" w:cs="SimSun"/>
          <w:sz w:val="28"/>
          <w:szCs w:val="28"/>
          <w:spacing w:val="13"/>
        </w:rPr>
        <w:t> </w:t>
      </w:r>
      <w:r>
        <w:rPr>
          <w:rFonts w:ascii="SimSun" w:hAnsi="SimSun" w:eastAsia="SimSun" w:cs="SimSun"/>
          <w:sz w:val="28"/>
          <w:szCs w:val="28"/>
          <w:spacing w:val="-6"/>
        </w:rPr>
        <w:t>无机化学工业》</w:t>
      </w:r>
      <w:r>
        <w:rPr>
          <w:rFonts w:ascii="SimSun" w:hAnsi="SimSun" w:eastAsia="SimSun" w:cs="SimSun"/>
          <w:sz w:val="28"/>
          <w:szCs w:val="28"/>
        </w:rPr>
        <w:t> </w:t>
      </w:r>
      <w:r>
        <w:rPr>
          <w:rFonts w:ascii="SimSun" w:hAnsi="SimSun" w:eastAsia="SimSun" w:cs="SimSun"/>
          <w:sz w:val="28"/>
          <w:szCs w:val="28"/>
          <w:spacing w:val="-6"/>
        </w:rPr>
        <w:t>（HJ</w:t>
      </w:r>
      <w:r>
        <w:rPr>
          <w:rFonts w:ascii="SimSun" w:hAnsi="SimSun" w:eastAsia="SimSun" w:cs="SimSun"/>
          <w:sz w:val="28"/>
          <w:szCs w:val="28"/>
          <w:spacing w:val="29"/>
        </w:rPr>
        <w:t> </w:t>
      </w:r>
      <w:r>
        <w:rPr>
          <w:rFonts w:ascii="SimSun" w:hAnsi="SimSun" w:eastAsia="SimSun" w:cs="SimSun"/>
          <w:sz w:val="28"/>
          <w:szCs w:val="28"/>
          <w:spacing w:val="-6"/>
        </w:rPr>
        <w:t>1138-2020）</w:t>
      </w:r>
      <w:r>
        <w:rPr>
          <w:rFonts w:ascii="SimSun" w:hAnsi="SimSun" w:eastAsia="SimSun" w:cs="SimSun"/>
          <w:sz w:val="28"/>
          <w:szCs w:val="28"/>
        </w:rPr>
        <w:t> </w:t>
      </w:r>
      <w:r>
        <w:rPr>
          <w:rFonts w:ascii="SimSun" w:hAnsi="SimSun" w:eastAsia="SimSun" w:cs="SimSun"/>
          <w:sz w:val="28"/>
          <w:szCs w:val="28"/>
          <w:spacing w:val="-1"/>
        </w:rPr>
        <w:t>的要求，在厂内各废气处理设施排气管道上设置采样点，本项目废气污染</w:t>
      </w:r>
      <w:r>
        <w:rPr>
          <w:rFonts w:ascii="SimSun" w:hAnsi="SimSun" w:eastAsia="SimSun" w:cs="SimSun"/>
          <w:sz w:val="28"/>
          <w:szCs w:val="28"/>
          <w:spacing w:val="10"/>
          <w:w w:val="101"/>
        </w:rPr>
        <w:t>  </w:t>
      </w:r>
      <w:r>
        <w:rPr>
          <w:rFonts w:ascii="SimSun" w:hAnsi="SimSun" w:eastAsia="SimSun" w:cs="SimSun"/>
          <w:sz w:val="28"/>
          <w:szCs w:val="28"/>
          <w:spacing w:val="-1"/>
        </w:rPr>
        <w:t>源监测点、监测项目及监测频次见表</w:t>
      </w:r>
      <w:r>
        <w:rPr>
          <w:rFonts w:ascii="SimSun" w:hAnsi="SimSun" w:eastAsia="SimSun" w:cs="SimSun"/>
          <w:sz w:val="28"/>
          <w:szCs w:val="28"/>
          <w:spacing w:val="-55"/>
        </w:rPr>
        <w:t> </w:t>
      </w:r>
      <w:r>
        <w:rPr>
          <w:rFonts w:ascii="SimSun" w:hAnsi="SimSun" w:eastAsia="SimSun" w:cs="SimSun"/>
          <w:sz w:val="28"/>
          <w:szCs w:val="28"/>
          <w:spacing w:val="-1"/>
        </w:rPr>
        <w:t>8.3.2-1。</w:t>
      </w:r>
    </w:p>
    <w:p>
      <w:pPr>
        <w:ind w:firstLine="2873"/>
        <w:spacing w:before="219"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8"/>
        </w:rPr>
        <w:t> </w:t>
      </w:r>
      <w:r>
        <w:rPr>
          <w:rFonts w:ascii="SimSun" w:hAnsi="SimSun" w:eastAsia="SimSun" w:cs="SimSun"/>
          <w:sz w:val="28"/>
          <w:szCs w:val="28"/>
          <w:spacing w:val="-2"/>
        </w:rPr>
        <w:t>8.3.2-1</w:t>
      </w:r>
      <w:r>
        <w:rPr>
          <w:rFonts w:ascii="SimSun" w:hAnsi="SimSun" w:eastAsia="SimSun" w:cs="SimSun"/>
          <w:sz w:val="28"/>
          <w:szCs w:val="28"/>
          <w:spacing w:val="3"/>
        </w:rPr>
        <w:t>  </w:t>
      </w:r>
      <w:r>
        <w:rPr>
          <w:rFonts w:ascii="SimSun" w:hAnsi="SimSun" w:eastAsia="SimSun" w:cs="SimSun"/>
          <w:sz w:val="28"/>
          <w:szCs w:val="28"/>
          <w:spacing w:val="-2"/>
        </w:rPr>
        <w:t>废气污染源监测</w:t>
      </w:r>
    </w:p>
    <w:p>
      <w:pPr>
        <w:spacing w:line="60" w:lineRule="exact"/>
        <w:rPr/>
      </w:pPr>
      <w:r/>
    </w:p>
    <w:tbl>
      <w:tblPr>
        <w:tblStyle w:val="2"/>
        <w:tblW w:w="906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50"/>
        <w:gridCol w:w="3970"/>
        <w:gridCol w:w="2108"/>
        <w:gridCol w:w="1237"/>
      </w:tblGrid>
      <w:tr>
        <w:trPr>
          <w:trHeight w:val="349" w:hRule="atLeast"/>
        </w:trPr>
        <w:tc>
          <w:tcPr>
            <w:tcW w:w="1750" w:type="dxa"/>
            <w:vAlign w:val="top"/>
          </w:tcPr>
          <w:p>
            <w:pPr>
              <w:ind w:firstLine="357"/>
              <w:spacing w:before="66" w:line="184" w:lineRule="auto"/>
              <w:rPr>
                <w:rFonts w:ascii="SimSun" w:hAnsi="SimSun" w:eastAsia="SimSun" w:cs="SimSun"/>
                <w:sz w:val="21"/>
                <w:szCs w:val="21"/>
              </w:rPr>
            </w:pPr>
            <w:r>
              <w:rPr>
                <w:rFonts w:ascii="SimSun" w:hAnsi="SimSun" w:eastAsia="SimSun" w:cs="SimSun"/>
                <w:sz w:val="21"/>
                <w:szCs w:val="21"/>
                <w:spacing w:val="-3"/>
              </w:rPr>
              <w:t>监测点位置</w:t>
            </w:r>
          </w:p>
        </w:tc>
        <w:tc>
          <w:tcPr>
            <w:tcW w:w="3970" w:type="dxa"/>
            <w:vAlign w:val="top"/>
          </w:tcPr>
          <w:p>
            <w:pPr>
              <w:ind w:firstLine="1571"/>
              <w:spacing w:before="66" w:line="184" w:lineRule="auto"/>
              <w:rPr>
                <w:rFonts w:ascii="SimSun" w:hAnsi="SimSun" w:eastAsia="SimSun" w:cs="SimSun"/>
                <w:sz w:val="21"/>
                <w:szCs w:val="21"/>
              </w:rPr>
            </w:pPr>
            <w:r>
              <w:rPr>
                <w:rFonts w:ascii="SimSun" w:hAnsi="SimSun" w:eastAsia="SimSun" w:cs="SimSun"/>
                <w:sz w:val="21"/>
                <w:szCs w:val="21"/>
                <w:spacing w:val="-3"/>
              </w:rPr>
              <w:t>监测点数</w:t>
            </w:r>
          </w:p>
        </w:tc>
        <w:tc>
          <w:tcPr>
            <w:tcW w:w="2108" w:type="dxa"/>
            <w:vAlign w:val="top"/>
          </w:tcPr>
          <w:p>
            <w:pPr>
              <w:ind w:firstLine="641"/>
              <w:spacing w:before="66" w:line="184" w:lineRule="auto"/>
              <w:rPr>
                <w:rFonts w:ascii="SimSun" w:hAnsi="SimSun" w:eastAsia="SimSun" w:cs="SimSun"/>
                <w:sz w:val="21"/>
                <w:szCs w:val="21"/>
              </w:rPr>
            </w:pPr>
            <w:r>
              <w:rPr>
                <w:rFonts w:ascii="SimSun" w:hAnsi="SimSun" w:eastAsia="SimSun" w:cs="SimSun"/>
                <w:sz w:val="21"/>
                <w:szCs w:val="21"/>
                <w:spacing w:val="-3"/>
              </w:rPr>
              <w:t>监测项目</w:t>
            </w:r>
          </w:p>
        </w:tc>
        <w:tc>
          <w:tcPr>
            <w:tcW w:w="1237" w:type="dxa"/>
            <w:vAlign w:val="top"/>
          </w:tcPr>
          <w:p>
            <w:pPr>
              <w:ind w:firstLine="204"/>
              <w:spacing w:before="66" w:line="184" w:lineRule="auto"/>
              <w:rPr>
                <w:rFonts w:ascii="SimSun" w:hAnsi="SimSun" w:eastAsia="SimSun" w:cs="SimSun"/>
                <w:sz w:val="21"/>
                <w:szCs w:val="21"/>
              </w:rPr>
            </w:pPr>
            <w:r>
              <w:rPr>
                <w:rFonts w:ascii="SimSun" w:hAnsi="SimSun" w:eastAsia="SimSun" w:cs="SimSun"/>
                <w:sz w:val="21"/>
                <w:szCs w:val="21"/>
                <w:spacing w:val="-3"/>
              </w:rPr>
              <w:t>监测频率</w:t>
            </w:r>
          </w:p>
        </w:tc>
      </w:tr>
      <w:tr>
        <w:trPr>
          <w:trHeight w:val="344" w:hRule="atLeast"/>
        </w:trPr>
        <w:tc>
          <w:tcPr>
            <w:tcW w:w="1750" w:type="dxa"/>
            <w:vAlign w:val="top"/>
            <w:vMerge w:val="restart"/>
            <w:tcBorders>
              <w:bottom w:val="none" w:color="000000" w:sz="2" w:space="0"/>
            </w:tcBorders>
          </w:tcPr>
          <w:p>
            <w:pPr>
              <w:ind w:firstLine="477"/>
              <w:spacing w:before="237" w:line="184" w:lineRule="auto"/>
              <w:rPr>
                <w:rFonts w:ascii="SimSun" w:hAnsi="SimSun" w:eastAsia="SimSun" w:cs="SimSun"/>
                <w:sz w:val="21"/>
                <w:szCs w:val="21"/>
              </w:rPr>
            </w:pPr>
            <w:r>
              <w:rPr>
                <w:rFonts w:ascii="SimSun" w:hAnsi="SimSun" w:eastAsia="SimSun" w:cs="SimSun"/>
                <w:sz w:val="21"/>
                <w:szCs w:val="21"/>
                <w:spacing w:val="-6"/>
              </w:rPr>
              <w:t>1#排气筒</w:t>
            </w:r>
          </w:p>
        </w:tc>
        <w:tc>
          <w:tcPr>
            <w:tcW w:w="3970" w:type="dxa"/>
            <w:vAlign w:val="top"/>
            <w:vMerge w:val="restart"/>
            <w:tcBorders>
              <w:bottom w:val="none" w:color="000000" w:sz="2" w:space="0"/>
            </w:tcBorders>
          </w:tcPr>
          <w:p>
            <w:pPr>
              <w:ind w:firstLine="729"/>
              <w:spacing w:before="237" w:line="184" w:lineRule="auto"/>
              <w:rPr>
                <w:rFonts w:ascii="SimSun" w:hAnsi="SimSun" w:eastAsia="SimSun" w:cs="SimSun"/>
                <w:sz w:val="21"/>
                <w:szCs w:val="21"/>
              </w:rPr>
            </w:pPr>
            <w:r>
              <w:rPr>
                <w:rFonts w:ascii="SimSun" w:hAnsi="SimSun" w:eastAsia="SimSun" w:cs="SimSun"/>
                <w:sz w:val="21"/>
                <w:szCs w:val="21"/>
                <w:spacing w:val="-1"/>
              </w:rPr>
              <w:t>废气排气管道上设置采样点</w:t>
            </w:r>
          </w:p>
        </w:tc>
        <w:tc>
          <w:tcPr>
            <w:tcW w:w="2108" w:type="dxa"/>
            <w:vAlign w:val="top"/>
          </w:tcPr>
          <w:p>
            <w:pPr>
              <w:ind w:firstLine="747"/>
              <w:spacing w:before="62" w:line="184" w:lineRule="auto"/>
              <w:rPr>
                <w:rFonts w:ascii="SimSun" w:hAnsi="SimSun" w:eastAsia="SimSun" w:cs="SimSun"/>
                <w:sz w:val="21"/>
                <w:szCs w:val="21"/>
              </w:rPr>
            </w:pPr>
            <w:r>
              <w:rPr>
                <w:rFonts w:ascii="SimSun" w:hAnsi="SimSun" w:eastAsia="SimSun" w:cs="SimSun"/>
                <w:sz w:val="21"/>
                <w:szCs w:val="21"/>
                <w:spacing w:val="-4"/>
              </w:rPr>
              <w:t>氟化物</w:t>
            </w:r>
          </w:p>
        </w:tc>
        <w:tc>
          <w:tcPr>
            <w:tcW w:w="1237" w:type="dxa"/>
            <w:vAlign w:val="top"/>
          </w:tcPr>
          <w:p>
            <w:pPr>
              <w:ind w:firstLine="192"/>
              <w:spacing w:before="62" w:line="184" w:lineRule="auto"/>
              <w:rPr>
                <w:rFonts w:ascii="SimSun" w:hAnsi="SimSun" w:eastAsia="SimSun" w:cs="SimSun"/>
                <w:sz w:val="21"/>
                <w:szCs w:val="21"/>
              </w:rPr>
            </w:pPr>
            <w:r>
              <w:rPr>
                <w:rFonts w:ascii="SimSun" w:hAnsi="SimSun" w:eastAsia="SimSun" w:cs="SimSun"/>
                <w:sz w:val="21"/>
                <w:szCs w:val="21"/>
                <w:spacing w:val="-8"/>
              </w:rPr>
              <w:t>1</w:t>
            </w:r>
            <w:r>
              <w:rPr>
                <w:rFonts w:ascii="SimSun" w:hAnsi="SimSun" w:eastAsia="SimSun" w:cs="SimSun"/>
                <w:sz w:val="21"/>
                <w:szCs w:val="21"/>
                <w:spacing w:val="-37"/>
              </w:rPr>
              <w:t> </w:t>
            </w:r>
            <w:r>
              <w:rPr>
                <w:rFonts w:ascii="SimSun" w:hAnsi="SimSun" w:eastAsia="SimSun" w:cs="SimSun"/>
                <w:sz w:val="21"/>
                <w:szCs w:val="21"/>
                <w:spacing w:val="-8"/>
              </w:rPr>
              <w:t>次/季度</w:t>
            </w:r>
          </w:p>
        </w:tc>
      </w:tr>
      <w:tr>
        <w:trPr>
          <w:trHeight w:val="344" w:hRule="atLeast"/>
        </w:trPr>
        <w:tc>
          <w:tcPr>
            <w:tcW w:w="1750" w:type="dxa"/>
            <w:vAlign w:val="top"/>
            <w:vMerge w:val="continue"/>
            <w:tcBorders>
              <w:top w:val="none" w:color="000000" w:sz="2" w:space="0"/>
            </w:tcBorders>
          </w:tcPr>
          <w:p>
            <w:pPr>
              <w:rPr>
                <w:rFonts w:ascii="SimSun"/>
                <w:sz w:val="21"/>
              </w:rPr>
            </w:pPr>
            <w:r/>
          </w:p>
        </w:tc>
        <w:tc>
          <w:tcPr>
            <w:tcW w:w="3970" w:type="dxa"/>
            <w:vAlign w:val="top"/>
            <w:vMerge w:val="continue"/>
            <w:tcBorders>
              <w:top w:val="none" w:color="000000" w:sz="2" w:space="0"/>
            </w:tcBorders>
          </w:tcPr>
          <w:p>
            <w:pPr>
              <w:rPr>
                <w:rFonts w:ascii="SimSun"/>
                <w:sz w:val="21"/>
              </w:rPr>
            </w:pPr>
            <w:r/>
          </w:p>
        </w:tc>
        <w:tc>
          <w:tcPr>
            <w:tcW w:w="2108" w:type="dxa"/>
            <w:vAlign w:val="top"/>
          </w:tcPr>
          <w:p>
            <w:pPr>
              <w:ind w:firstLine="897"/>
              <w:spacing w:before="63" w:line="184" w:lineRule="auto"/>
              <w:rPr>
                <w:rFonts w:ascii="SimSun" w:hAnsi="SimSun" w:eastAsia="SimSun" w:cs="SimSun"/>
                <w:sz w:val="21"/>
                <w:szCs w:val="21"/>
              </w:rPr>
            </w:pPr>
            <w:r>
              <w:rPr>
                <w:rFonts w:ascii="SimSun" w:hAnsi="SimSun" w:eastAsia="SimSun" w:cs="SimSun"/>
                <w:sz w:val="21"/>
                <w:szCs w:val="21"/>
                <w:spacing w:val="-1"/>
              </w:rPr>
              <w:t>HCl</w:t>
            </w:r>
          </w:p>
        </w:tc>
        <w:tc>
          <w:tcPr>
            <w:tcW w:w="1237" w:type="dxa"/>
            <w:vAlign w:val="top"/>
          </w:tcPr>
          <w:p>
            <w:pPr>
              <w:ind w:firstLine="192"/>
              <w:spacing w:before="63" w:line="184" w:lineRule="auto"/>
              <w:rPr>
                <w:rFonts w:ascii="SimSun" w:hAnsi="SimSun" w:eastAsia="SimSun" w:cs="SimSun"/>
                <w:sz w:val="21"/>
                <w:szCs w:val="21"/>
              </w:rPr>
            </w:pPr>
            <w:r>
              <w:rPr>
                <w:rFonts w:ascii="SimSun" w:hAnsi="SimSun" w:eastAsia="SimSun" w:cs="SimSun"/>
                <w:sz w:val="21"/>
                <w:szCs w:val="21"/>
                <w:spacing w:val="-8"/>
              </w:rPr>
              <w:t>1</w:t>
            </w:r>
            <w:r>
              <w:rPr>
                <w:rFonts w:ascii="SimSun" w:hAnsi="SimSun" w:eastAsia="SimSun" w:cs="SimSun"/>
                <w:sz w:val="21"/>
                <w:szCs w:val="21"/>
                <w:spacing w:val="-37"/>
              </w:rPr>
              <w:t> </w:t>
            </w:r>
            <w:r>
              <w:rPr>
                <w:rFonts w:ascii="SimSun" w:hAnsi="SimSun" w:eastAsia="SimSun" w:cs="SimSun"/>
                <w:sz w:val="21"/>
                <w:szCs w:val="21"/>
                <w:spacing w:val="-8"/>
              </w:rPr>
              <w:t>次/季度</w:t>
            </w:r>
          </w:p>
        </w:tc>
      </w:tr>
      <w:tr>
        <w:trPr>
          <w:trHeight w:val="345" w:hRule="atLeast"/>
        </w:trPr>
        <w:tc>
          <w:tcPr>
            <w:tcW w:w="1750" w:type="dxa"/>
            <w:vAlign w:val="top"/>
            <w:vMerge w:val="restart"/>
            <w:tcBorders>
              <w:bottom w:val="none" w:color="000000" w:sz="2" w:space="0"/>
            </w:tcBorders>
          </w:tcPr>
          <w:p>
            <w:pPr>
              <w:ind w:firstLine="464"/>
              <w:spacing w:before="240" w:line="184" w:lineRule="auto"/>
              <w:rPr>
                <w:rFonts w:ascii="SimSun" w:hAnsi="SimSun" w:eastAsia="SimSun" w:cs="SimSun"/>
                <w:sz w:val="21"/>
                <w:szCs w:val="21"/>
              </w:rPr>
            </w:pPr>
            <w:r>
              <w:rPr>
                <w:rFonts w:ascii="SimSun" w:hAnsi="SimSun" w:eastAsia="SimSun" w:cs="SimSun"/>
                <w:sz w:val="21"/>
                <w:szCs w:val="21"/>
                <w:spacing w:val="-3"/>
              </w:rPr>
              <w:t>2#排气筒</w:t>
            </w:r>
          </w:p>
        </w:tc>
        <w:tc>
          <w:tcPr>
            <w:tcW w:w="3970" w:type="dxa"/>
            <w:vAlign w:val="top"/>
            <w:vMerge w:val="restart"/>
            <w:tcBorders>
              <w:bottom w:val="none" w:color="000000" w:sz="2" w:space="0"/>
            </w:tcBorders>
          </w:tcPr>
          <w:p>
            <w:pPr>
              <w:ind w:firstLine="729"/>
              <w:spacing w:before="240" w:line="184" w:lineRule="auto"/>
              <w:rPr>
                <w:rFonts w:ascii="SimSun" w:hAnsi="SimSun" w:eastAsia="SimSun" w:cs="SimSun"/>
                <w:sz w:val="21"/>
                <w:szCs w:val="21"/>
              </w:rPr>
            </w:pPr>
            <w:r>
              <w:rPr>
                <w:rFonts w:ascii="SimSun" w:hAnsi="SimSun" w:eastAsia="SimSun" w:cs="SimSun"/>
                <w:sz w:val="21"/>
                <w:szCs w:val="21"/>
                <w:spacing w:val="-1"/>
              </w:rPr>
              <w:t>废气排气管道上设置采样点</w:t>
            </w:r>
          </w:p>
        </w:tc>
        <w:tc>
          <w:tcPr>
            <w:tcW w:w="2108" w:type="dxa"/>
            <w:vAlign w:val="top"/>
          </w:tcPr>
          <w:p>
            <w:pPr>
              <w:ind w:firstLine="747"/>
              <w:spacing w:before="65" w:line="184" w:lineRule="auto"/>
              <w:rPr>
                <w:rFonts w:ascii="SimSun" w:hAnsi="SimSun" w:eastAsia="SimSun" w:cs="SimSun"/>
                <w:sz w:val="21"/>
                <w:szCs w:val="21"/>
              </w:rPr>
            </w:pPr>
            <w:r>
              <w:rPr>
                <w:rFonts w:ascii="SimSun" w:hAnsi="SimSun" w:eastAsia="SimSun" w:cs="SimSun"/>
                <w:sz w:val="21"/>
                <w:szCs w:val="21"/>
                <w:spacing w:val="-4"/>
              </w:rPr>
              <w:t>氟化物</w:t>
            </w:r>
          </w:p>
        </w:tc>
        <w:tc>
          <w:tcPr>
            <w:tcW w:w="1237" w:type="dxa"/>
            <w:vAlign w:val="top"/>
          </w:tcPr>
          <w:p>
            <w:pPr>
              <w:ind w:firstLine="192"/>
              <w:spacing w:before="65" w:line="184" w:lineRule="auto"/>
              <w:rPr>
                <w:rFonts w:ascii="SimSun" w:hAnsi="SimSun" w:eastAsia="SimSun" w:cs="SimSun"/>
                <w:sz w:val="21"/>
                <w:szCs w:val="21"/>
              </w:rPr>
            </w:pPr>
            <w:r>
              <w:rPr>
                <w:rFonts w:ascii="SimSun" w:hAnsi="SimSun" w:eastAsia="SimSun" w:cs="SimSun"/>
                <w:sz w:val="21"/>
                <w:szCs w:val="21"/>
                <w:spacing w:val="-8"/>
              </w:rPr>
              <w:t>1</w:t>
            </w:r>
            <w:r>
              <w:rPr>
                <w:rFonts w:ascii="SimSun" w:hAnsi="SimSun" w:eastAsia="SimSun" w:cs="SimSun"/>
                <w:sz w:val="21"/>
                <w:szCs w:val="21"/>
                <w:spacing w:val="-37"/>
              </w:rPr>
              <w:t> </w:t>
            </w:r>
            <w:r>
              <w:rPr>
                <w:rFonts w:ascii="SimSun" w:hAnsi="SimSun" w:eastAsia="SimSun" w:cs="SimSun"/>
                <w:sz w:val="21"/>
                <w:szCs w:val="21"/>
                <w:spacing w:val="-8"/>
              </w:rPr>
              <w:t>次/季度</w:t>
            </w:r>
          </w:p>
        </w:tc>
      </w:tr>
      <w:tr>
        <w:trPr>
          <w:trHeight w:val="344" w:hRule="atLeast"/>
        </w:trPr>
        <w:tc>
          <w:tcPr>
            <w:tcW w:w="1750" w:type="dxa"/>
            <w:vAlign w:val="top"/>
            <w:vMerge w:val="continue"/>
            <w:tcBorders>
              <w:top w:val="none" w:color="000000" w:sz="2" w:space="0"/>
            </w:tcBorders>
          </w:tcPr>
          <w:p>
            <w:pPr>
              <w:rPr>
                <w:rFonts w:ascii="SimSun"/>
                <w:sz w:val="21"/>
              </w:rPr>
            </w:pPr>
            <w:r/>
          </w:p>
        </w:tc>
        <w:tc>
          <w:tcPr>
            <w:tcW w:w="3970" w:type="dxa"/>
            <w:vAlign w:val="top"/>
            <w:vMerge w:val="continue"/>
            <w:tcBorders>
              <w:top w:val="none" w:color="000000" w:sz="2" w:space="0"/>
            </w:tcBorders>
          </w:tcPr>
          <w:p>
            <w:pPr>
              <w:rPr>
                <w:rFonts w:ascii="SimSun"/>
                <w:sz w:val="21"/>
              </w:rPr>
            </w:pPr>
            <w:r/>
          </w:p>
        </w:tc>
        <w:tc>
          <w:tcPr>
            <w:tcW w:w="2108" w:type="dxa"/>
            <w:vAlign w:val="top"/>
          </w:tcPr>
          <w:p>
            <w:pPr>
              <w:ind w:firstLine="897"/>
              <w:spacing w:before="65" w:line="184" w:lineRule="auto"/>
              <w:rPr>
                <w:rFonts w:ascii="SimSun" w:hAnsi="SimSun" w:eastAsia="SimSun" w:cs="SimSun"/>
                <w:sz w:val="21"/>
                <w:szCs w:val="21"/>
              </w:rPr>
            </w:pPr>
            <w:r>
              <w:rPr>
                <w:rFonts w:ascii="SimSun" w:hAnsi="SimSun" w:eastAsia="SimSun" w:cs="SimSun"/>
                <w:sz w:val="21"/>
                <w:szCs w:val="21"/>
                <w:spacing w:val="-1"/>
              </w:rPr>
              <w:t>HCl</w:t>
            </w:r>
          </w:p>
        </w:tc>
        <w:tc>
          <w:tcPr>
            <w:tcW w:w="1237" w:type="dxa"/>
            <w:vAlign w:val="top"/>
          </w:tcPr>
          <w:p>
            <w:pPr>
              <w:ind w:firstLine="192"/>
              <w:spacing w:before="65" w:line="184" w:lineRule="auto"/>
              <w:rPr>
                <w:rFonts w:ascii="SimSun" w:hAnsi="SimSun" w:eastAsia="SimSun" w:cs="SimSun"/>
                <w:sz w:val="21"/>
                <w:szCs w:val="21"/>
              </w:rPr>
            </w:pPr>
            <w:r>
              <w:rPr>
                <w:rFonts w:ascii="SimSun" w:hAnsi="SimSun" w:eastAsia="SimSun" w:cs="SimSun"/>
                <w:sz w:val="21"/>
                <w:szCs w:val="21"/>
                <w:spacing w:val="-8"/>
              </w:rPr>
              <w:t>1</w:t>
            </w:r>
            <w:r>
              <w:rPr>
                <w:rFonts w:ascii="SimSun" w:hAnsi="SimSun" w:eastAsia="SimSun" w:cs="SimSun"/>
                <w:sz w:val="21"/>
                <w:szCs w:val="21"/>
                <w:spacing w:val="-37"/>
              </w:rPr>
              <w:t> </w:t>
            </w:r>
            <w:r>
              <w:rPr>
                <w:rFonts w:ascii="SimSun" w:hAnsi="SimSun" w:eastAsia="SimSun" w:cs="SimSun"/>
                <w:sz w:val="21"/>
                <w:szCs w:val="21"/>
                <w:spacing w:val="-8"/>
              </w:rPr>
              <w:t>次/季度</w:t>
            </w:r>
          </w:p>
        </w:tc>
      </w:tr>
      <w:tr>
        <w:trPr>
          <w:trHeight w:val="344" w:hRule="atLeast"/>
        </w:trPr>
        <w:tc>
          <w:tcPr>
            <w:tcW w:w="1750" w:type="dxa"/>
            <w:vAlign w:val="top"/>
          </w:tcPr>
          <w:p>
            <w:pPr>
              <w:ind w:firstLine="466"/>
              <w:spacing w:before="64" w:line="184" w:lineRule="auto"/>
              <w:rPr>
                <w:rFonts w:ascii="SimSun" w:hAnsi="SimSun" w:eastAsia="SimSun" w:cs="SimSun"/>
                <w:sz w:val="21"/>
                <w:szCs w:val="21"/>
              </w:rPr>
            </w:pPr>
            <w:r>
              <w:rPr>
                <w:rFonts w:ascii="SimSun" w:hAnsi="SimSun" w:eastAsia="SimSun" w:cs="SimSun"/>
                <w:sz w:val="21"/>
                <w:szCs w:val="21"/>
                <w:spacing w:val="-3"/>
              </w:rPr>
              <w:t>3#排气筒</w:t>
            </w:r>
          </w:p>
        </w:tc>
        <w:tc>
          <w:tcPr>
            <w:tcW w:w="3970" w:type="dxa"/>
            <w:vAlign w:val="top"/>
          </w:tcPr>
          <w:p>
            <w:pPr>
              <w:ind w:firstLine="729"/>
              <w:spacing w:before="64" w:line="184" w:lineRule="auto"/>
              <w:rPr>
                <w:rFonts w:ascii="SimSun" w:hAnsi="SimSun" w:eastAsia="SimSun" w:cs="SimSun"/>
                <w:sz w:val="21"/>
                <w:szCs w:val="21"/>
              </w:rPr>
            </w:pPr>
            <w:r>
              <w:rPr>
                <w:rFonts w:ascii="SimSun" w:hAnsi="SimSun" w:eastAsia="SimSun" w:cs="SimSun"/>
                <w:sz w:val="21"/>
                <w:szCs w:val="21"/>
                <w:spacing w:val="-1"/>
              </w:rPr>
              <w:t>废气排气管道上设置采样点</w:t>
            </w:r>
          </w:p>
        </w:tc>
        <w:tc>
          <w:tcPr>
            <w:tcW w:w="2108" w:type="dxa"/>
            <w:vAlign w:val="top"/>
          </w:tcPr>
          <w:p>
            <w:pPr>
              <w:ind w:firstLine="747"/>
              <w:spacing w:before="64" w:line="184" w:lineRule="auto"/>
              <w:rPr>
                <w:rFonts w:ascii="SimSun" w:hAnsi="SimSun" w:eastAsia="SimSun" w:cs="SimSun"/>
                <w:sz w:val="21"/>
                <w:szCs w:val="21"/>
              </w:rPr>
            </w:pPr>
            <w:r>
              <w:rPr>
                <w:rFonts w:ascii="SimSun" w:hAnsi="SimSun" w:eastAsia="SimSun" w:cs="SimSun"/>
                <w:sz w:val="21"/>
                <w:szCs w:val="21"/>
                <w:spacing w:val="-4"/>
              </w:rPr>
              <w:t>氟化物</w:t>
            </w:r>
          </w:p>
        </w:tc>
        <w:tc>
          <w:tcPr>
            <w:tcW w:w="1237" w:type="dxa"/>
            <w:vAlign w:val="top"/>
          </w:tcPr>
          <w:p>
            <w:pPr>
              <w:ind w:firstLine="192"/>
              <w:spacing w:before="64" w:line="184" w:lineRule="auto"/>
              <w:rPr>
                <w:rFonts w:ascii="SimSun" w:hAnsi="SimSun" w:eastAsia="SimSun" w:cs="SimSun"/>
                <w:sz w:val="21"/>
                <w:szCs w:val="21"/>
              </w:rPr>
            </w:pPr>
            <w:r>
              <w:rPr>
                <w:rFonts w:ascii="SimSun" w:hAnsi="SimSun" w:eastAsia="SimSun" w:cs="SimSun"/>
                <w:sz w:val="21"/>
                <w:szCs w:val="21"/>
                <w:spacing w:val="-8"/>
              </w:rPr>
              <w:t>1</w:t>
            </w:r>
            <w:r>
              <w:rPr>
                <w:rFonts w:ascii="SimSun" w:hAnsi="SimSun" w:eastAsia="SimSun" w:cs="SimSun"/>
                <w:sz w:val="21"/>
                <w:szCs w:val="21"/>
                <w:spacing w:val="-37"/>
              </w:rPr>
              <w:t> </w:t>
            </w:r>
            <w:r>
              <w:rPr>
                <w:rFonts w:ascii="SimSun" w:hAnsi="SimSun" w:eastAsia="SimSun" w:cs="SimSun"/>
                <w:sz w:val="21"/>
                <w:szCs w:val="21"/>
                <w:spacing w:val="-8"/>
              </w:rPr>
              <w:t>次/季度</w:t>
            </w:r>
          </w:p>
        </w:tc>
      </w:tr>
      <w:tr>
        <w:trPr>
          <w:trHeight w:val="345" w:hRule="atLeast"/>
        </w:trPr>
        <w:tc>
          <w:tcPr>
            <w:tcW w:w="1750" w:type="dxa"/>
            <w:vAlign w:val="top"/>
          </w:tcPr>
          <w:p>
            <w:pPr>
              <w:ind w:firstLine="461"/>
              <w:spacing w:before="66" w:line="184" w:lineRule="auto"/>
              <w:rPr>
                <w:rFonts w:ascii="SimSun" w:hAnsi="SimSun" w:eastAsia="SimSun" w:cs="SimSun"/>
                <w:sz w:val="21"/>
                <w:szCs w:val="21"/>
              </w:rPr>
            </w:pPr>
            <w:r>
              <w:rPr>
                <w:rFonts w:ascii="SimSun" w:hAnsi="SimSun" w:eastAsia="SimSun" w:cs="SimSun"/>
                <w:sz w:val="21"/>
                <w:szCs w:val="21"/>
                <w:spacing w:val="-2"/>
              </w:rPr>
              <w:t>4#排气筒</w:t>
            </w:r>
          </w:p>
        </w:tc>
        <w:tc>
          <w:tcPr>
            <w:tcW w:w="3970" w:type="dxa"/>
            <w:vAlign w:val="top"/>
          </w:tcPr>
          <w:p>
            <w:pPr>
              <w:ind w:firstLine="729"/>
              <w:spacing w:before="66" w:line="184" w:lineRule="auto"/>
              <w:rPr>
                <w:rFonts w:ascii="SimSun" w:hAnsi="SimSun" w:eastAsia="SimSun" w:cs="SimSun"/>
                <w:sz w:val="21"/>
                <w:szCs w:val="21"/>
              </w:rPr>
            </w:pPr>
            <w:r>
              <w:rPr>
                <w:rFonts w:ascii="SimSun" w:hAnsi="SimSun" w:eastAsia="SimSun" w:cs="SimSun"/>
                <w:sz w:val="21"/>
                <w:szCs w:val="21"/>
                <w:spacing w:val="-1"/>
              </w:rPr>
              <w:t>废气排气管道上设置采样点</w:t>
            </w:r>
          </w:p>
        </w:tc>
        <w:tc>
          <w:tcPr>
            <w:tcW w:w="2108" w:type="dxa"/>
            <w:vAlign w:val="top"/>
          </w:tcPr>
          <w:p>
            <w:pPr>
              <w:ind w:firstLine="747"/>
              <w:spacing w:before="66" w:line="184" w:lineRule="auto"/>
              <w:rPr>
                <w:rFonts w:ascii="SimSun" w:hAnsi="SimSun" w:eastAsia="SimSun" w:cs="SimSun"/>
                <w:sz w:val="21"/>
                <w:szCs w:val="21"/>
              </w:rPr>
            </w:pPr>
            <w:r>
              <w:rPr>
                <w:rFonts w:ascii="SimSun" w:hAnsi="SimSun" w:eastAsia="SimSun" w:cs="SimSun"/>
                <w:sz w:val="21"/>
                <w:szCs w:val="21"/>
                <w:spacing w:val="-4"/>
              </w:rPr>
              <w:t>氟化物</w:t>
            </w:r>
          </w:p>
        </w:tc>
        <w:tc>
          <w:tcPr>
            <w:tcW w:w="1237" w:type="dxa"/>
            <w:vAlign w:val="top"/>
          </w:tcPr>
          <w:p>
            <w:pPr>
              <w:ind w:firstLine="192"/>
              <w:spacing w:before="66" w:line="184" w:lineRule="auto"/>
              <w:rPr>
                <w:rFonts w:ascii="SimSun" w:hAnsi="SimSun" w:eastAsia="SimSun" w:cs="SimSun"/>
                <w:sz w:val="21"/>
                <w:szCs w:val="21"/>
              </w:rPr>
            </w:pPr>
            <w:r>
              <w:rPr>
                <w:rFonts w:ascii="SimSun" w:hAnsi="SimSun" w:eastAsia="SimSun" w:cs="SimSun"/>
                <w:sz w:val="21"/>
                <w:szCs w:val="21"/>
                <w:spacing w:val="-8"/>
              </w:rPr>
              <w:t>1</w:t>
            </w:r>
            <w:r>
              <w:rPr>
                <w:rFonts w:ascii="SimSun" w:hAnsi="SimSun" w:eastAsia="SimSun" w:cs="SimSun"/>
                <w:sz w:val="21"/>
                <w:szCs w:val="21"/>
                <w:spacing w:val="-37"/>
              </w:rPr>
              <w:t> </w:t>
            </w:r>
            <w:r>
              <w:rPr>
                <w:rFonts w:ascii="SimSun" w:hAnsi="SimSun" w:eastAsia="SimSun" w:cs="SimSun"/>
                <w:sz w:val="21"/>
                <w:szCs w:val="21"/>
                <w:spacing w:val="-8"/>
              </w:rPr>
              <w:t>次/季度</w:t>
            </w:r>
          </w:p>
        </w:tc>
      </w:tr>
      <w:tr>
        <w:trPr>
          <w:trHeight w:val="345" w:hRule="atLeast"/>
        </w:trPr>
        <w:tc>
          <w:tcPr>
            <w:tcW w:w="1750" w:type="dxa"/>
            <w:vAlign w:val="top"/>
            <w:vMerge w:val="restart"/>
            <w:tcBorders>
              <w:bottom w:val="none" w:color="000000" w:sz="2" w:space="0"/>
            </w:tcBorders>
          </w:tcPr>
          <w:p>
            <w:pPr>
              <w:ind w:firstLine="466"/>
              <w:spacing w:before="241" w:line="184" w:lineRule="auto"/>
              <w:rPr>
                <w:rFonts w:ascii="SimSun" w:hAnsi="SimSun" w:eastAsia="SimSun" w:cs="SimSun"/>
                <w:sz w:val="21"/>
                <w:szCs w:val="21"/>
              </w:rPr>
            </w:pPr>
            <w:r>
              <w:rPr>
                <w:rFonts w:ascii="SimSun" w:hAnsi="SimSun" w:eastAsia="SimSun" w:cs="SimSun"/>
                <w:sz w:val="21"/>
                <w:szCs w:val="21"/>
                <w:spacing w:val="-3"/>
              </w:rPr>
              <w:t>5#排气筒</w:t>
            </w:r>
          </w:p>
        </w:tc>
        <w:tc>
          <w:tcPr>
            <w:tcW w:w="3970" w:type="dxa"/>
            <w:vAlign w:val="top"/>
            <w:vMerge w:val="restart"/>
            <w:tcBorders>
              <w:bottom w:val="none" w:color="000000" w:sz="2" w:space="0"/>
            </w:tcBorders>
          </w:tcPr>
          <w:p>
            <w:pPr>
              <w:ind w:firstLine="729"/>
              <w:spacing w:before="241" w:line="184" w:lineRule="auto"/>
              <w:rPr>
                <w:rFonts w:ascii="SimSun" w:hAnsi="SimSun" w:eastAsia="SimSun" w:cs="SimSun"/>
                <w:sz w:val="21"/>
                <w:szCs w:val="21"/>
              </w:rPr>
            </w:pPr>
            <w:r>
              <w:rPr>
                <w:rFonts w:ascii="SimSun" w:hAnsi="SimSun" w:eastAsia="SimSun" w:cs="SimSun"/>
                <w:sz w:val="21"/>
                <w:szCs w:val="21"/>
                <w:spacing w:val="-1"/>
              </w:rPr>
              <w:t>废气排气管道上设置采样点</w:t>
            </w:r>
          </w:p>
        </w:tc>
        <w:tc>
          <w:tcPr>
            <w:tcW w:w="2108" w:type="dxa"/>
            <w:vAlign w:val="top"/>
          </w:tcPr>
          <w:p>
            <w:pPr>
              <w:ind w:firstLine="747"/>
              <w:spacing w:before="66" w:line="184" w:lineRule="auto"/>
              <w:rPr>
                <w:rFonts w:ascii="SimSun" w:hAnsi="SimSun" w:eastAsia="SimSun" w:cs="SimSun"/>
                <w:sz w:val="21"/>
                <w:szCs w:val="21"/>
              </w:rPr>
            </w:pPr>
            <w:r>
              <w:rPr>
                <w:rFonts w:ascii="SimSun" w:hAnsi="SimSun" w:eastAsia="SimSun" w:cs="SimSun"/>
                <w:sz w:val="21"/>
                <w:szCs w:val="21"/>
                <w:spacing w:val="-4"/>
              </w:rPr>
              <w:t>氟化物</w:t>
            </w:r>
          </w:p>
        </w:tc>
        <w:tc>
          <w:tcPr>
            <w:tcW w:w="1237" w:type="dxa"/>
            <w:vAlign w:val="top"/>
          </w:tcPr>
          <w:p>
            <w:pPr>
              <w:ind w:firstLine="192"/>
              <w:spacing w:before="66" w:line="184" w:lineRule="auto"/>
              <w:rPr>
                <w:rFonts w:ascii="SimSun" w:hAnsi="SimSun" w:eastAsia="SimSun" w:cs="SimSun"/>
                <w:sz w:val="21"/>
                <w:szCs w:val="21"/>
              </w:rPr>
            </w:pPr>
            <w:r>
              <w:rPr>
                <w:rFonts w:ascii="SimSun" w:hAnsi="SimSun" w:eastAsia="SimSun" w:cs="SimSun"/>
                <w:sz w:val="21"/>
                <w:szCs w:val="21"/>
                <w:spacing w:val="-8"/>
              </w:rPr>
              <w:t>1</w:t>
            </w:r>
            <w:r>
              <w:rPr>
                <w:rFonts w:ascii="SimSun" w:hAnsi="SimSun" w:eastAsia="SimSun" w:cs="SimSun"/>
                <w:sz w:val="21"/>
                <w:szCs w:val="21"/>
                <w:spacing w:val="-37"/>
              </w:rPr>
              <w:t> </w:t>
            </w:r>
            <w:r>
              <w:rPr>
                <w:rFonts w:ascii="SimSun" w:hAnsi="SimSun" w:eastAsia="SimSun" w:cs="SimSun"/>
                <w:sz w:val="21"/>
                <w:szCs w:val="21"/>
                <w:spacing w:val="-8"/>
              </w:rPr>
              <w:t>次/季度</w:t>
            </w:r>
          </w:p>
        </w:tc>
      </w:tr>
      <w:tr>
        <w:trPr>
          <w:trHeight w:val="345" w:hRule="atLeast"/>
        </w:trPr>
        <w:tc>
          <w:tcPr>
            <w:tcW w:w="1750" w:type="dxa"/>
            <w:vAlign w:val="top"/>
            <w:vMerge w:val="continue"/>
            <w:tcBorders>
              <w:top w:val="none" w:color="000000" w:sz="2" w:space="0"/>
            </w:tcBorders>
          </w:tcPr>
          <w:p>
            <w:pPr>
              <w:rPr>
                <w:rFonts w:ascii="SimSun"/>
                <w:sz w:val="21"/>
              </w:rPr>
            </w:pPr>
            <w:r/>
          </w:p>
        </w:tc>
        <w:tc>
          <w:tcPr>
            <w:tcW w:w="3970" w:type="dxa"/>
            <w:vAlign w:val="top"/>
            <w:vMerge w:val="continue"/>
            <w:tcBorders>
              <w:top w:val="none" w:color="000000" w:sz="2" w:space="0"/>
            </w:tcBorders>
          </w:tcPr>
          <w:p>
            <w:pPr>
              <w:rPr>
                <w:rFonts w:ascii="SimSun"/>
                <w:sz w:val="21"/>
              </w:rPr>
            </w:pPr>
            <w:r/>
          </w:p>
        </w:tc>
        <w:tc>
          <w:tcPr>
            <w:tcW w:w="2108" w:type="dxa"/>
            <w:vAlign w:val="top"/>
          </w:tcPr>
          <w:p>
            <w:pPr>
              <w:ind w:firstLine="897"/>
              <w:spacing w:before="66" w:line="184" w:lineRule="auto"/>
              <w:rPr>
                <w:rFonts w:ascii="SimSun" w:hAnsi="SimSun" w:eastAsia="SimSun" w:cs="SimSun"/>
                <w:sz w:val="21"/>
                <w:szCs w:val="21"/>
              </w:rPr>
            </w:pPr>
            <w:r>
              <w:rPr>
                <w:rFonts w:ascii="SimSun" w:hAnsi="SimSun" w:eastAsia="SimSun" w:cs="SimSun"/>
                <w:sz w:val="21"/>
                <w:szCs w:val="21"/>
                <w:spacing w:val="-1"/>
              </w:rPr>
              <w:t>HCl</w:t>
            </w:r>
          </w:p>
        </w:tc>
        <w:tc>
          <w:tcPr>
            <w:tcW w:w="1237" w:type="dxa"/>
            <w:vAlign w:val="top"/>
          </w:tcPr>
          <w:p>
            <w:pPr>
              <w:ind w:firstLine="192"/>
              <w:spacing w:before="66" w:line="184" w:lineRule="auto"/>
              <w:rPr>
                <w:rFonts w:ascii="SimSun" w:hAnsi="SimSun" w:eastAsia="SimSun" w:cs="SimSun"/>
                <w:sz w:val="21"/>
                <w:szCs w:val="21"/>
              </w:rPr>
            </w:pPr>
            <w:r>
              <w:rPr>
                <w:rFonts w:ascii="SimSun" w:hAnsi="SimSun" w:eastAsia="SimSun" w:cs="SimSun"/>
                <w:sz w:val="21"/>
                <w:szCs w:val="21"/>
                <w:spacing w:val="-8"/>
              </w:rPr>
              <w:t>1</w:t>
            </w:r>
            <w:r>
              <w:rPr>
                <w:rFonts w:ascii="SimSun" w:hAnsi="SimSun" w:eastAsia="SimSun" w:cs="SimSun"/>
                <w:sz w:val="21"/>
                <w:szCs w:val="21"/>
                <w:spacing w:val="-37"/>
              </w:rPr>
              <w:t> </w:t>
            </w:r>
            <w:r>
              <w:rPr>
                <w:rFonts w:ascii="SimSun" w:hAnsi="SimSun" w:eastAsia="SimSun" w:cs="SimSun"/>
                <w:sz w:val="21"/>
                <w:szCs w:val="21"/>
                <w:spacing w:val="-8"/>
              </w:rPr>
              <w:t>次/季度</w:t>
            </w:r>
          </w:p>
        </w:tc>
      </w:tr>
      <w:tr>
        <w:trPr>
          <w:trHeight w:val="345" w:hRule="atLeast"/>
        </w:trPr>
        <w:tc>
          <w:tcPr>
            <w:tcW w:w="1750" w:type="dxa"/>
            <w:vAlign w:val="top"/>
          </w:tcPr>
          <w:p>
            <w:pPr>
              <w:ind w:firstLine="463"/>
              <w:spacing w:before="67" w:line="184" w:lineRule="auto"/>
              <w:rPr>
                <w:rFonts w:ascii="SimSun" w:hAnsi="SimSun" w:eastAsia="SimSun" w:cs="SimSun"/>
                <w:sz w:val="21"/>
                <w:szCs w:val="21"/>
              </w:rPr>
            </w:pPr>
            <w:r>
              <w:rPr>
                <w:rFonts w:ascii="SimSun" w:hAnsi="SimSun" w:eastAsia="SimSun" w:cs="SimSun"/>
                <w:sz w:val="21"/>
                <w:szCs w:val="21"/>
                <w:spacing w:val="-3"/>
              </w:rPr>
              <w:t>6#排气筒</w:t>
            </w:r>
          </w:p>
        </w:tc>
        <w:tc>
          <w:tcPr>
            <w:tcW w:w="3970" w:type="dxa"/>
            <w:vAlign w:val="top"/>
          </w:tcPr>
          <w:p>
            <w:pPr>
              <w:ind w:firstLine="729"/>
              <w:spacing w:before="67" w:line="184" w:lineRule="auto"/>
              <w:rPr>
                <w:rFonts w:ascii="SimSun" w:hAnsi="SimSun" w:eastAsia="SimSun" w:cs="SimSun"/>
                <w:sz w:val="21"/>
                <w:szCs w:val="21"/>
              </w:rPr>
            </w:pPr>
            <w:r>
              <w:rPr>
                <w:rFonts w:ascii="SimSun" w:hAnsi="SimSun" w:eastAsia="SimSun" w:cs="SimSun"/>
                <w:sz w:val="21"/>
                <w:szCs w:val="21"/>
                <w:spacing w:val="-1"/>
              </w:rPr>
              <w:t>废气排气管道上设置采样点</w:t>
            </w:r>
          </w:p>
        </w:tc>
        <w:tc>
          <w:tcPr>
            <w:tcW w:w="2108" w:type="dxa"/>
            <w:vAlign w:val="top"/>
          </w:tcPr>
          <w:p>
            <w:pPr>
              <w:ind w:firstLine="747"/>
              <w:spacing w:before="67" w:line="184" w:lineRule="auto"/>
              <w:rPr>
                <w:rFonts w:ascii="SimSun" w:hAnsi="SimSun" w:eastAsia="SimSun" w:cs="SimSun"/>
                <w:sz w:val="21"/>
                <w:szCs w:val="21"/>
              </w:rPr>
            </w:pPr>
            <w:r>
              <w:rPr>
                <w:rFonts w:ascii="SimSun" w:hAnsi="SimSun" w:eastAsia="SimSun" w:cs="SimSun"/>
                <w:sz w:val="21"/>
                <w:szCs w:val="21"/>
                <w:spacing w:val="-4"/>
              </w:rPr>
              <w:t>氟化物</w:t>
            </w:r>
          </w:p>
        </w:tc>
        <w:tc>
          <w:tcPr>
            <w:tcW w:w="1237" w:type="dxa"/>
            <w:vAlign w:val="top"/>
          </w:tcPr>
          <w:p>
            <w:pPr>
              <w:ind w:firstLine="192"/>
              <w:spacing w:before="67" w:line="184" w:lineRule="auto"/>
              <w:rPr>
                <w:rFonts w:ascii="SimSun" w:hAnsi="SimSun" w:eastAsia="SimSun" w:cs="SimSun"/>
                <w:sz w:val="21"/>
                <w:szCs w:val="21"/>
              </w:rPr>
            </w:pPr>
            <w:r>
              <w:rPr>
                <w:rFonts w:ascii="SimSun" w:hAnsi="SimSun" w:eastAsia="SimSun" w:cs="SimSun"/>
                <w:sz w:val="21"/>
                <w:szCs w:val="21"/>
                <w:spacing w:val="-8"/>
              </w:rPr>
              <w:t>1</w:t>
            </w:r>
            <w:r>
              <w:rPr>
                <w:rFonts w:ascii="SimSun" w:hAnsi="SimSun" w:eastAsia="SimSun" w:cs="SimSun"/>
                <w:sz w:val="21"/>
                <w:szCs w:val="21"/>
                <w:spacing w:val="-37"/>
              </w:rPr>
              <w:t> </w:t>
            </w:r>
            <w:r>
              <w:rPr>
                <w:rFonts w:ascii="SimSun" w:hAnsi="SimSun" w:eastAsia="SimSun" w:cs="SimSun"/>
                <w:sz w:val="21"/>
                <w:szCs w:val="21"/>
                <w:spacing w:val="-8"/>
              </w:rPr>
              <w:t>次/季度</w:t>
            </w:r>
          </w:p>
        </w:tc>
      </w:tr>
      <w:tr>
        <w:trPr>
          <w:trHeight w:val="345" w:hRule="atLeast"/>
        </w:trPr>
        <w:tc>
          <w:tcPr>
            <w:tcW w:w="1750" w:type="dxa"/>
            <w:vAlign w:val="top"/>
          </w:tcPr>
          <w:p>
            <w:pPr>
              <w:ind w:firstLine="466"/>
              <w:spacing w:before="67" w:line="184" w:lineRule="auto"/>
              <w:rPr>
                <w:rFonts w:ascii="SimSun" w:hAnsi="SimSun" w:eastAsia="SimSun" w:cs="SimSun"/>
                <w:sz w:val="21"/>
                <w:szCs w:val="21"/>
              </w:rPr>
            </w:pPr>
            <w:r>
              <w:rPr>
                <w:rFonts w:ascii="SimSun" w:hAnsi="SimSun" w:eastAsia="SimSun" w:cs="SimSun"/>
                <w:sz w:val="21"/>
                <w:szCs w:val="21"/>
                <w:spacing w:val="-4"/>
              </w:rPr>
              <w:t>7#排气筒</w:t>
            </w:r>
          </w:p>
        </w:tc>
        <w:tc>
          <w:tcPr>
            <w:tcW w:w="3970" w:type="dxa"/>
            <w:vAlign w:val="top"/>
          </w:tcPr>
          <w:p>
            <w:pPr>
              <w:ind w:firstLine="729"/>
              <w:spacing w:before="67" w:line="184" w:lineRule="auto"/>
              <w:rPr>
                <w:rFonts w:ascii="SimSun" w:hAnsi="SimSun" w:eastAsia="SimSun" w:cs="SimSun"/>
                <w:sz w:val="21"/>
                <w:szCs w:val="21"/>
              </w:rPr>
            </w:pPr>
            <w:r>
              <w:rPr>
                <w:rFonts w:ascii="SimSun" w:hAnsi="SimSun" w:eastAsia="SimSun" w:cs="SimSun"/>
                <w:sz w:val="21"/>
                <w:szCs w:val="21"/>
                <w:spacing w:val="-1"/>
              </w:rPr>
              <w:t>废气排气管道上设置采样点</w:t>
            </w:r>
          </w:p>
        </w:tc>
        <w:tc>
          <w:tcPr>
            <w:tcW w:w="2108" w:type="dxa"/>
            <w:vAlign w:val="top"/>
          </w:tcPr>
          <w:p>
            <w:pPr>
              <w:ind w:firstLine="538"/>
              <w:spacing w:before="67" w:line="184" w:lineRule="auto"/>
              <w:rPr>
                <w:rFonts w:ascii="SimSun" w:hAnsi="SimSun" w:eastAsia="SimSun" w:cs="SimSun"/>
                <w:sz w:val="21"/>
                <w:szCs w:val="21"/>
              </w:rPr>
            </w:pPr>
            <w:r>
              <w:rPr>
                <w:rFonts w:ascii="SimSun" w:hAnsi="SimSun" w:eastAsia="SimSun" w:cs="SimSun"/>
                <w:sz w:val="21"/>
                <w:szCs w:val="21"/>
                <w:spacing w:val="-3"/>
              </w:rPr>
              <w:t>非甲烷总烃</w:t>
            </w:r>
          </w:p>
        </w:tc>
        <w:tc>
          <w:tcPr>
            <w:tcW w:w="1237" w:type="dxa"/>
            <w:vAlign w:val="top"/>
          </w:tcPr>
          <w:p>
            <w:pPr>
              <w:ind w:firstLine="192"/>
              <w:spacing w:before="67" w:line="184" w:lineRule="auto"/>
              <w:rPr>
                <w:rFonts w:ascii="SimSun" w:hAnsi="SimSun" w:eastAsia="SimSun" w:cs="SimSun"/>
                <w:sz w:val="21"/>
                <w:szCs w:val="21"/>
              </w:rPr>
            </w:pPr>
            <w:r>
              <w:rPr>
                <w:rFonts w:ascii="SimSun" w:hAnsi="SimSun" w:eastAsia="SimSun" w:cs="SimSun"/>
                <w:sz w:val="21"/>
                <w:szCs w:val="21"/>
                <w:spacing w:val="-8"/>
              </w:rPr>
              <w:t>1</w:t>
            </w:r>
            <w:r>
              <w:rPr>
                <w:rFonts w:ascii="SimSun" w:hAnsi="SimSun" w:eastAsia="SimSun" w:cs="SimSun"/>
                <w:sz w:val="21"/>
                <w:szCs w:val="21"/>
                <w:spacing w:val="-37"/>
              </w:rPr>
              <w:t> </w:t>
            </w:r>
            <w:r>
              <w:rPr>
                <w:rFonts w:ascii="SimSun" w:hAnsi="SimSun" w:eastAsia="SimSun" w:cs="SimSun"/>
                <w:sz w:val="21"/>
                <w:szCs w:val="21"/>
                <w:spacing w:val="-8"/>
              </w:rPr>
              <w:t>次/半年</w:t>
            </w:r>
          </w:p>
        </w:tc>
      </w:tr>
      <w:tr>
        <w:trPr>
          <w:trHeight w:val="345" w:hRule="atLeast"/>
        </w:trPr>
        <w:tc>
          <w:tcPr>
            <w:tcW w:w="1750" w:type="dxa"/>
            <w:vAlign w:val="top"/>
          </w:tcPr>
          <w:p>
            <w:pPr>
              <w:ind w:firstLine="462"/>
              <w:spacing w:before="65" w:line="184" w:lineRule="auto"/>
              <w:rPr>
                <w:rFonts w:ascii="SimSun" w:hAnsi="SimSun" w:eastAsia="SimSun" w:cs="SimSun"/>
                <w:sz w:val="21"/>
                <w:szCs w:val="21"/>
              </w:rPr>
            </w:pPr>
            <w:r>
              <w:rPr>
                <w:rFonts w:ascii="SimSun" w:hAnsi="SimSun" w:eastAsia="SimSun" w:cs="SimSun"/>
                <w:sz w:val="21"/>
                <w:szCs w:val="21"/>
                <w:spacing w:val="-3"/>
              </w:rPr>
              <w:t>8#排气筒</w:t>
            </w:r>
          </w:p>
        </w:tc>
        <w:tc>
          <w:tcPr>
            <w:tcW w:w="3970" w:type="dxa"/>
            <w:vAlign w:val="top"/>
          </w:tcPr>
          <w:p>
            <w:pPr>
              <w:ind w:firstLine="729"/>
              <w:spacing w:before="65" w:line="184" w:lineRule="auto"/>
              <w:rPr>
                <w:rFonts w:ascii="SimSun" w:hAnsi="SimSun" w:eastAsia="SimSun" w:cs="SimSun"/>
                <w:sz w:val="21"/>
                <w:szCs w:val="21"/>
              </w:rPr>
            </w:pPr>
            <w:r>
              <w:rPr>
                <w:rFonts w:ascii="SimSun" w:hAnsi="SimSun" w:eastAsia="SimSun" w:cs="SimSun"/>
                <w:sz w:val="21"/>
                <w:szCs w:val="21"/>
                <w:spacing w:val="-1"/>
              </w:rPr>
              <w:t>废气排气管道上设置采样点</w:t>
            </w:r>
          </w:p>
        </w:tc>
        <w:tc>
          <w:tcPr>
            <w:tcW w:w="2108" w:type="dxa"/>
            <w:vAlign w:val="top"/>
          </w:tcPr>
          <w:p>
            <w:pPr>
              <w:ind w:firstLine="897"/>
              <w:spacing w:before="65" w:line="184" w:lineRule="auto"/>
              <w:rPr>
                <w:rFonts w:ascii="SimSun" w:hAnsi="SimSun" w:eastAsia="SimSun" w:cs="SimSun"/>
                <w:sz w:val="21"/>
                <w:szCs w:val="21"/>
              </w:rPr>
            </w:pPr>
            <w:r>
              <w:rPr>
                <w:rFonts w:ascii="SimSun" w:hAnsi="SimSun" w:eastAsia="SimSun" w:cs="SimSun"/>
                <w:sz w:val="21"/>
                <w:szCs w:val="21"/>
                <w:spacing w:val="-1"/>
              </w:rPr>
              <w:t>HCl</w:t>
            </w:r>
          </w:p>
        </w:tc>
        <w:tc>
          <w:tcPr>
            <w:tcW w:w="1237" w:type="dxa"/>
            <w:vAlign w:val="top"/>
          </w:tcPr>
          <w:p>
            <w:pPr>
              <w:ind w:firstLine="192"/>
              <w:spacing w:before="65" w:line="184" w:lineRule="auto"/>
              <w:rPr>
                <w:rFonts w:ascii="SimSun" w:hAnsi="SimSun" w:eastAsia="SimSun" w:cs="SimSun"/>
                <w:sz w:val="21"/>
                <w:szCs w:val="21"/>
              </w:rPr>
            </w:pPr>
            <w:r>
              <w:rPr>
                <w:rFonts w:ascii="SimSun" w:hAnsi="SimSun" w:eastAsia="SimSun" w:cs="SimSun"/>
                <w:sz w:val="21"/>
                <w:szCs w:val="21"/>
                <w:spacing w:val="-8"/>
              </w:rPr>
              <w:t>1</w:t>
            </w:r>
            <w:r>
              <w:rPr>
                <w:rFonts w:ascii="SimSun" w:hAnsi="SimSun" w:eastAsia="SimSun" w:cs="SimSun"/>
                <w:sz w:val="21"/>
                <w:szCs w:val="21"/>
                <w:spacing w:val="-37"/>
              </w:rPr>
              <w:t> </w:t>
            </w:r>
            <w:r>
              <w:rPr>
                <w:rFonts w:ascii="SimSun" w:hAnsi="SimSun" w:eastAsia="SimSun" w:cs="SimSun"/>
                <w:sz w:val="21"/>
                <w:szCs w:val="21"/>
                <w:spacing w:val="-8"/>
              </w:rPr>
              <w:t>次/季度</w:t>
            </w:r>
          </w:p>
        </w:tc>
      </w:tr>
      <w:tr>
        <w:trPr>
          <w:trHeight w:val="345" w:hRule="atLeast"/>
        </w:trPr>
        <w:tc>
          <w:tcPr>
            <w:tcW w:w="1750" w:type="dxa"/>
            <w:vAlign w:val="top"/>
            <w:vMerge w:val="restart"/>
            <w:tcBorders>
              <w:bottom w:val="none" w:color="000000" w:sz="2" w:space="0"/>
            </w:tcBorders>
          </w:tcPr>
          <w:p>
            <w:pPr>
              <w:ind w:firstLine="358"/>
              <w:spacing w:before="241" w:line="184" w:lineRule="auto"/>
              <w:rPr>
                <w:rFonts w:ascii="SimSun" w:hAnsi="SimSun" w:eastAsia="SimSun" w:cs="SimSun"/>
                <w:sz w:val="21"/>
                <w:szCs w:val="21"/>
              </w:rPr>
            </w:pPr>
            <w:r>
              <w:rPr>
                <w:rFonts w:ascii="SimSun" w:hAnsi="SimSun" w:eastAsia="SimSun" w:cs="SimSun"/>
                <w:sz w:val="21"/>
                <w:szCs w:val="21"/>
                <w:spacing w:val="-3"/>
              </w:rPr>
              <w:t>厂界无组织</w:t>
            </w:r>
          </w:p>
        </w:tc>
        <w:tc>
          <w:tcPr>
            <w:tcW w:w="3970" w:type="dxa"/>
            <w:vAlign w:val="top"/>
            <w:vMerge w:val="restart"/>
            <w:tcBorders>
              <w:bottom w:val="none" w:color="000000" w:sz="2" w:space="0"/>
            </w:tcBorders>
          </w:tcPr>
          <w:p>
            <w:pPr>
              <w:ind w:firstLine="205"/>
              <w:spacing w:before="241" w:line="184" w:lineRule="auto"/>
              <w:rPr>
                <w:rFonts w:ascii="SimSun" w:hAnsi="SimSun" w:eastAsia="SimSun" w:cs="SimSun"/>
                <w:sz w:val="21"/>
                <w:szCs w:val="21"/>
              </w:rPr>
            </w:pPr>
            <w:r>
              <w:rPr>
                <w:rFonts w:ascii="SimSun" w:hAnsi="SimSun" w:eastAsia="SimSun" w:cs="SimSun"/>
                <w:sz w:val="21"/>
                <w:szCs w:val="21"/>
                <w:spacing w:val="-4"/>
              </w:rPr>
              <w:t>监控点最多可设</w:t>
            </w:r>
            <w:r>
              <w:rPr>
                <w:rFonts w:ascii="SimSun" w:hAnsi="SimSun" w:eastAsia="SimSun" w:cs="SimSun"/>
                <w:sz w:val="21"/>
                <w:szCs w:val="21"/>
                <w:spacing w:val="-29"/>
              </w:rPr>
              <w:t> </w:t>
            </w:r>
            <w:r>
              <w:rPr>
                <w:rFonts w:ascii="SimSun" w:hAnsi="SimSun" w:eastAsia="SimSun" w:cs="SimSun"/>
                <w:sz w:val="21"/>
                <w:szCs w:val="21"/>
                <w:spacing w:val="-4"/>
              </w:rPr>
              <w:t>4</w:t>
            </w:r>
            <w:r>
              <w:rPr>
                <w:rFonts w:ascii="SimSun" w:hAnsi="SimSun" w:eastAsia="SimSun" w:cs="SimSun"/>
                <w:sz w:val="21"/>
                <w:szCs w:val="21"/>
                <w:spacing w:val="-43"/>
              </w:rPr>
              <w:t> </w:t>
            </w:r>
            <w:r>
              <w:rPr>
                <w:rFonts w:ascii="SimSun" w:hAnsi="SimSun" w:eastAsia="SimSun" w:cs="SimSun"/>
                <w:sz w:val="21"/>
                <w:szCs w:val="21"/>
                <w:spacing w:val="-4"/>
              </w:rPr>
              <w:t>个，参照点只设</w:t>
            </w:r>
            <w:r>
              <w:rPr>
                <w:rFonts w:ascii="SimSun" w:hAnsi="SimSun" w:eastAsia="SimSun" w:cs="SimSun"/>
                <w:sz w:val="21"/>
                <w:szCs w:val="21"/>
                <w:spacing w:val="-28"/>
              </w:rPr>
              <w:t> </w:t>
            </w:r>
            <w:r>
              <w:rPr>
                <w:rFonts w:ascii="SimSun" w:hAnsi="SimSun" w:eastAsia="SimSun" w:cs="SimSun"/>
                <w:sz w:val="21"/>
                <w:szCs w:val="21"/>
                <w:spacing w:val="-4"/>
              </w:rPr>
              <w:t>1</w:t>
            </w:r>
            <w:r>
              <w:rPr>
                <w:rFonts w:ascii="SimSun" w:hAnsi="SimSun" w:eastAsia="SimSun" w:cs="SimSun"/>
                <w:sz w:val="21"/>
                <w:szCs w:val="21"/>
                <w:spacing w:val="-43"/>
              </w:rPr>
              <w:t> </w:t>
            </w:r>
            <w:r>
              <w:rPr>
                <w:rFonts w:ascii="SimSun" w:hAnsi="SimSun" w:eastAsia="SimSun" w:cs="SimSun"/>
                <w:sz w:val="21"/>
                <w:szCs w:val="21"/>
                <w:spacing w:val="-4"/>
              </w:rPr>
              <w:t>个</w:t>
            </w:r>
          </w:p>
        </w:tc>
        <w:tc>
          <w:tcPr>
            <w:tcW w:w="2108" w:type="dxa"/>
            <w:vAlign w:val="top"/>
          </w:tcPr>
          <w:p>
            <w:pPr>
              <w:ind w:firstLine="538"/>
              <w:spacing w:before="66" w:line="184" w:lineRule="auto"/>
              <w:rPr>
                <w:rFonts w:ascii="SimSun" w:hAnsi="SimSun" w:eastAsia="SimSun" w:cs="SimSun"/>
                <w:sz w:val="21"/>
                <w:szCs w:val="21"/>
              </w:rPr>
            </w:pPr>
            <w:r>
              <w:rPr>
                <w:rFonts w:ascii="SimSun" w:hAnsi="SimSun" w:eastAsia="SimSun" w:cs="SimSun"/>
                <w:sz w:val="21"/>
                <w:szCs w:val="21"/>
                <w:spacing w:val="-3"/>
              </w:rPr>
              <w:t>非甲烷总烃</w:t>
            </w:r>
          </w:p>
        </w:tc>
        <w:tc>
          <w:tcPr>
            <w:tcW w:w="1237" w:type="dxa"/>
            <w:vAlign w:val="top"/>
          </w:tcPr>
          <w:p>
            <w:pPr>
              <w:ind w:firstLine="192"/>
              <w:spacing w:before="66" w:line="184" w:lineRule="auto"/>
              <w:rPr>
                <w:rFonts w:ascii="SimSun" w:hAnsi="SimSun" w:eastAsia="SimSun" w:cs="SimSun"/>
                <w:sz w:val="21"/>
                <w:szCs w:val="21"/>
              </w:rPr>
            </w:pPr>
            <w:r>
              <w:rPr>
                <w:rFonts w:ascii="SimSun" w:hAnsi="SimSun" w:eastAsia="SimSun" w:cs="SimSun"/>
                <w:sz w:val="21"/>
                <w:szCs w:val="21"/>
                <w:spacing w:val="-8"/>
              </w:rPr>
              <w:t>1</w:t>
            </w:r>
            <w:r>
              <w:rPr>
                <w:rFonts w:ascii="SimSun" w:hAnsi="SimSun" w:eastAsia="SimSun" w:cs="SimSun"/>
                <w:sz w:val="21"/>
                <w:szCs w:val="21"/>
                <w:spacing w:val="-37"/>
              </w:rPr>
              <w:t> </w:t>
            </w:r>
            <w:r>
              <w:rPr>
                <w:rFonts w:ascii="SimSun" w:hAnsi="SimSun" w:eastAsia="SimSun" w:cs="SimSun"/>
                <w:sz w:val="21"/>
                <w:szCs w:val="21"/>
                <w:spacing w:val="-8"/>
              </w:rPr>
              <w:t>次/半年</w:t>
            </w:r>
          </w:p>
        </w:tc>
      </w:tr>
      <w:tr>
        <w:trPr>
          <w:trHeight w:val="349" w:hRule="atLeast"/>
        </w:trPr>
        <w:tc>
          <w:tcPr>
            <w:tcW w:w="1750" w:type="dxa"/>
            <w:vAlign w:val="top"/>
            <w:vMerge w:val="continue"/>
            <w:tcBorders>
              <w:top w:val="none" w:color="000000" w:sz="2" w:space="0"/>
            </w:tcBorders>
          </w:tcPr>
          <w:p>
            <w:pPr>
              <w:rPr>
                <w:rFonts w:ascii="SimSun"/>
                <w:sz w:val="21"/>
              </w:rPr>
            </w:pPr>
            <w:r/>
          </w:p>
        </w:tc>
        <w:tc>
          <w:tcPr>
            <w:tcW w:w="3970" w:type="dxa"/>
            <w:vAlign w:val="top"/>
            <w:vMerge w:val="continue"/>
            <w:tcBorders>
              <w:top w:val="none" w:color="000000" w:sz="2" w:space="0"/>
            </w:tcBorders>
          </w:tcPr>
          <w:p>
            <w:pPr>
              <w:rPr>
                <w:rFonts w:ascii="SimSun"/>
                <w:sz w:val="21"/>
              </w:rPr>
            </w:pPr>
            <w:r/>
          </w:p>
        </w:tc>
        <w:tc>
          <w:tcPr>
            <w:tcW w:w="2108" w:type="dxa"/>
            <w:vAlign w:val="top"/>
          </w:tcPr>
          <w:p>
            <w:pPr>
              <w:ind w:firstLine="747"/>
              <w:spacing w:before="66" w:line="184" w:lineRule="auto"/>
              <w:rPr>
                <w:rFonts w:ascii="SimSun" w:hAnsi="SimSun" w:eastAsia="SimSun" w:cs="SimSun"/>
                <w:sz w:val="21"/>
                <w:szCs w:val="21"/>
              </w:rPr>
            </w:pPr>
            <w:r>
              <w:rPr>
                <w:rFonts w:ascii="SimSun" w:hAnsi="SimSun" w:eastAsia="SimSun" w:cs="SimSun"/>
                <w:sz w:val="21"/>
                <w:szCs w:val="21"/>
                <w:spacing w:val="-4"/>
              </w:rPr>
              <w:t>氟化物</w:t>
            </w:r>
          </w:p>
        </w:tc>
        <w:tc>
          <w:tcPr>
            <w:tcW w:w="1237" w:type="dxa"/>
            <w:vAlign w:val="top"/>
          </w:tcPr>
          <w:p>
            <w:pPr>
              <w:ind w:firstLine="192"/>
              <w:spacing w:before="66" w:line="184" w:lineRule="auto"/>
              <w:rPr>
                <w:rFonts w:ascii="SimSun" w:hAnsi="SimSun" w:eastAsia="SimSun" w:cs="SimSun"/>
                <w:sz w:val="21"/>
                <w:szCs w:val="21"/>
              </w:rPr>
            </w:pPr>
            <w:r>
              <w:rPr>
                <w:rFonts w:ascii="SimSun" w:hAnsi="SimSun" w:eastAsia="SimSun" w:cs="SimSun"/>
                <w:sz w:val="21"/>
                <w:szCs w:val="21"/>
                <w:spacing w:val="-8"/>
              </w:rPr>
              <w:t>1</w:t>
            </w:r>
            <w:r>
              <w:rPr>
                <w:rFonts w:ascii="SimSun" w:hAnsi="SimSun" w:eastAsia="SimSun" w:cs="SimSun"/>
                <w:sz w:val="21"/>
                <w:szCs w:val="21"/>
                <w:spacing w:val="-37"/>
              </w:rPr>
              <w:t> </w:t>
            </w:r>
            <w:r>
              <w:rPr>
                <w:rFonts w:ascii="SimSun" w:hAnsi="SimSun" w:eastAsia="SimSun" w:cs="SimSun"/>
                <w:sz w:val="21"/>
                <w:szCs w:val="21"/>
                <w:spacing w:val="-8"/>
              </w:rPr>
              <w:t>次/半年</w:t>
            </w:r>
          </w:p>
        </w:tc>
      </w:tr>
    </w:tbl>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ind w:firstLine="4593"/>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260</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29"/>
          <w:pgSz w:w="11907" w:h="16840"/>
          <w:pgMar w:top="1429" w:right="1406" w:bottom="0" w:left="1305" w:header="882" w:footer="0" w:gutter="0"/>
        </w:sectPr>
        <w:rPr/>
      </w:pPr>
    </w:p>
    <w:p>
      <w:pPr>
        <w:ind w:firstLine="125"/>
        <w:spacing w:before="247"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8.3.2.2</w:t>
      </w:r>
      <w:r>
        <w:rPr>
          <w:rFonts w:ascii="SimSun" w:hAnsi="SimSun" w:eastAsia="SimSun" w:cs="SimSun"/>
          <w:sz w:val="28"/>
          <w:szCs w:val="28"/>
          <w:spacing w:val="-48"/>
        </w:rPr>
        <w:t> </w:t>
      </w:r>
      <w:r>
        <w:rPr>
          <w:rFonts w:ascii="SimSun" w:hAnsi="SimSun" w:eastAsia="SimSun" w:cs="SimSun"/>
          <w:sz w:val="28"/>
          <w:szCs w:val="28"/>
          <w14:textOutline w14:w="5103" w14:cap="sq" w14:cmpd="sng">
            <w14:solidFill>
              <w14:srgbClr w14:val="000000"/>
            </w14:solidFill>
            <w14:prstDash w14:val="solid"/>
            <w14:bevel/>
          </w14:textOutline>
          <w:spacing w:val="-2"/>
        </w:rPr>
        <w:t>水污染监测</w:t>
      </w:r>
    </w:p>
    <w:p>
      <w:pPr>
        <w:ind w:left="125" w:right="101" w:firstLine="556"/>
        <w:spacing w:before="199" w:line="329" w:lineRule="auto"/>
        <w:rPr>
          <w:rFonts w:ascii="SimSun" w:hAnsi="SimSun" w:eastAsia="SimSun" w:cs="SimSun"/>
          <w:sz w:val="28"/>
          <w:szCs w:val="28"/>
        </w:rPr>
      </w:pPr>
      <w:r>
        <w:rPr>
          <w:rFonts w:ascii="SimSun" w:hAnsi="SimSun" w:eastAsia="SimSun" w:cs="SimSun"/>
          <w:sz w:val="28"/>
          <w:szCs w:val="28"/>
          <w:spacing w:val="-6"/>
        </w:rPr>
        <w:t>对照《排污单位自行监测技术指南</w:t>
      </w:r>
      <w:r>
        <w:rPr>
          <w:rFonts w:ascii="SimSun" w:hAnsi="SimSun" w:eastAsia="SimSun" w:cs="SimSun"/>
          <w:sz w:val="28"/>
          <w:szCs w:val="28"/>
          <w:spacing w:val="13"/>
        </w:rPr>
        <w:t> </w:t>
      </w:r>
      <w:r>
        <w:rPr>
          <w:rFonts w:ascii="SimSun" w:hAnsi="SimSun" w:eastAsia="SimSun" w:cs="SimSun"/>
          <w:sz w:val="28"/>
          <w:szCs w:val="28"/>
          <w:spacing w:val="-6"/>
        </w:rPr>
        <w:t>无机化学工业》</w:t>
      </w:r>
      <w:r>
        <w:rPr>
          <w:rFonts w:ascii="SimSun" w:hAnsi="SimSun" w:eastAsia="SimSun" w:cs="SimSun"/>
          <w:sz w:val="28"/>
          <w:szCs w:val="28"/>
        </w:rPr>
        <w:t> </w:t>
      </w:r>
      <w:r>
        <w:rPr>
          <w:rFonts w:ascii="SimSun" w:hAnsi="SimSun" w:eastAsia="SimSun" w:cs="SimSun"/>
          <w:sz w:val="28"/>
          <w:szCs w:val="28"/>
          <w:spacing w:val="-6"/>
        </w:rPr>
        <w:t>（HJ</w:t>
      </w:r>
      <w:r>
        <w:rPr>
          <w:rFonts w:ascii="SimSun" w:hAnsi="SimSun" w:eastAsia="SimSun" w:cs="SimSun"/>
          <w:sz w:val="28"/>
          <w:szCs w:val="28"/>
          <w:spacing w:val="29"/>
        </w:rPr>
        <w:t> </w:t>
      </w:r>
      <w:r>
        <w:rPr>
          <w:rFonts w:ascii="SimSun" w:hAnsi="SimSun" w:eastAsia="SimSun" w:cs="SimSun"/>
          <w:sz w:val="28"/>
          <w:szCs w:val="28"/>
          <w:spacing w:val="-6"/>
        </w:rPr>
        <w:t>1138-2020）</w:t>
      </w:r>
      <w:r>
        <w:rPr>
          <w:rFonts w:ascii="SimSun" w:hAnsi="SimSun" w:eastAsia="SimSun" w:cs="SimSun"/>
          <w:sz w:val="28"/>
          <w:szCs w:val="28"/>
        </w:rPr>
        <w:t> </w:t>
      </w:r>
      <w:r>
        <w:rPr>
          <w:rFonts w:ascii="SimSun" w:hAnsi="SimSun" w:eastAsia="SimSun" w:cs="SimSun"/>
          <w:sz w:val="28"/>
          <w:szCs w:val="28"/>
          <w:spacing w:val="-1"/>
        </w:rPr>
        <w:t>的要求，在总排放口定期监测。本项目废水污染源监测点、监测项目及监</w:t>
      </w:r>
      <w:r>
        <w:rPr>
          <w:rFonts w:ascii="SimSun" w:hAnsi="SimSun" w:eastAsia="SimSun" w:cs="SimSun"/>
          <w:sz w:val="28"/>
          <w:szCs w:val="28"/>
          <w:spacing w:val="9"/>
        </w:rPr>
        <w:t>  </w:t>
      </w:r>
      <w:r>
        <w:rPr>
          <w:rFonts w:ascii="SimSun" w:hAnsi="SimSun" w:eastAsia="SimSun" w:cs="SimSun"/>
          <w:sz w:val="28"/>
          <w:szCs w:val="28"/>
          <w:spacing w:val="-2"/>
        </w:rPr>
        <w:t>测频次见表</w:t>
      </w:r>
      <w:r>
        <w:rPr>
          <w:rFonts w:ascii="SimSun" w:hAnsi="SimSun" w:eastAsia="SimSun" w:cs="SimSun"/>
          <w:sz w:val="28"/>
          <w:szCs w:val="28"/>
          <w:spacing w:val="-55"/>
        </w:rPr>
        <w:t> </w:t>
      </w:r>
      <w:r>
        <w:rPr>
          <w:rFonts w:ascii="SimSun" w:hAnsi="SimSun" w:eastAsia="SimSun" w:cs="SimSun"/>
          <w:sz w:val="28"/>
          <w:szCs w:val="28"/>
          <w:spacing w:val="-2"/>
        </w:rPr>
        <w:t>8.3.2-2。</w:t>
      </w:r>
    </w:p>
    <w:p>
      <w:pPr>
        <w:ind w:firstLine="2873"/>
        <w:spacing w:before="1" w:line="202"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58"/>
        </w:rPr>
        <w:t> </w:t>
      </w:r>
      <w:r>
        <w:rPr>
          <w:rFonts w:ascii="SimSun" w:hAnsi="SimSun" w:eastAsia="SimSun" w:cs="SimSun"/>
          <w:sz w:val="28"/>
          <w:szCs w:val="28"/>
          <w:spacing w:val="-2"/>
        </w:rPr>
        <w:t>8.3.2-2</w:t>
      </w:r>
      <w:r>
        <w:rPr>
          <w:rFonts w:ascii="SimSun" w:hAnsi="SimSun" w:eastAsia="SimSun" w:cs="SimSun"/>
          <w:sz w:val="28"/>
          <w:szCs w:val="28"/>
          <w:spacing w:val="3"/>
        </w:rPr>
        <w:t>  </w:t>
      </w:r>
      <w:r>
        <w:rPr>
          <w:rFonts w:ascii="SimSun" w:hAnsi="SimSun" w:eastAsia="SimSun" w:cs="SimSun"/>
          <w:sz w:val="28"/>
          <w:szCs w:val="28"/>
          <w:spacing w:val="-2"/>
        </w:rPr>
        <w:t>废水污染源监测</w:t>
      </w:r>
    </w:p>
    <w:p>
      <w:pPr>
        <w:spacing w:line="34" w:lineRule="exact"/>
        <w:rPr/>
      </w:pPr>
      <w:r/>
    </w:p>
    <w:tbl>
      <w:tblPr>
        <w:tblStyle w:val="2"/>
        <w:tblW w:w="929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751"/>
        <w:gridCol w:w="2638"/>
        <w:gridCol w:w="2399"/>
        <w:gridCol w:w="1503"/>
      </w:tblGrid>
      <w:tr>
        <w:trPr>
          <w:trHeight w:val="349" w:hRule="atLeast"/>
        </w:trPr>
        <w:tc>
          <w:tcPr>
            <w:tcW w:w="2751" w:type="dxa"/>
            <w:vAlign w:val="top"/>
          </w:tcPr>
          <w:p>
            <w:pPr>
              <w:ind w:firstLine="858"/>
              <w:spacing w:before="66" w:line="184" w:lineRule="auto"/>
              <w:rPr>
                <w:rFonts w:ascii="SimSun" w:hAnsi="SimSun" w:eastAsia="SimSun" w:cs="SimSun"/>
                <w:sz w:val="21"/>
                <w:szCs w:val="21"/>
              </w:rPr>
            </w:pPr>
            <w:r>
              <w:rPr>
                <w:rFonts w:ascii="SimSun" w:hAnsi="SimSun" w:eastAsia="SimSun" w:cs="SimSun"/>
                <w:sz w:val="21"/>
                <w:szCs w:val="21"/>
                <w:spacing w:val="-3"/>
              </w:rPr>
              <w:t>监测点位置</w:t>
            </w:r>
          </w:p>
        </w:tc>
        <w:tc>
          <w:tcPr>
            <w:tcW w:w="2638" w:type="dxa"/>
            <w:vAlign w:val="top"/>
          </w:tcPr>
          <w:p>
            <w:pPr>
              <w:ind w:firstLine="906"/>
              <w:spacing w:before="66" w:line="184" w:lineRule="auto"/>
              <w:rPr>
                <w:rFonts w:ascii="SimSun" w:hAnsi="SimSun" w:eastAsia="SimSun" w:cs="SimSun"/>
                <w:sz w:val="21"/>
                <w:szCs w:val="21"/>
              </w:rPr>
            </w:pPr>
            <w:r>
              <w:rPr>
                <w:rFonts w:ascii="SimSun" w:hAnsi="SimSun" w:eastAsia="SimSun" w:cs="SimSun"/>
                <w:sz w:val="21"/>
                <w:szCs w:val="21"/>
                <w:spacing w:val="-3"/>
              </w:rPr>
              <w:t>监测点数</w:t>
            </w:r>
          </w:p>
        </w:tc>
        <w:tc>
          <w:tcPr>
            <w:tcW w:w="2399" w:type="dxa"/>
            <w:vAlign w:val="top"/>
          </w:tcPr>
          <w:p>
            <w:pPr>
              <w:ind w:firstLine="788"/>
              <w:spacing w:before="66" w:line="184" w:lineRule="auto"/>
              <w:rPr>
                <w:rFonts w:ascii="SimSun" w:hAnsi="SimSun" w:eastAsia="SimSun" w:cs="SimSun"/>
                <w:sz w:val="21"/>
                <w:szCs w:val="21"/>
              </w:rPr>
            </w:pPr>
            <w:r>
              <w:rPr>
                <w:rFonts w:ascii="SimSun" w:hAnsi="SimSun" w:eastAsia="SimSun" w:cs="SimSun"/>
                <w:sz w:val="21"/>
                <w:szCs w:val="21"/>
                <w:spacing w:val="-3"/>
              </w:rPr>
              <w:t>监测项目</w:t>
            </w:r>
          </w:p>
        </w:tc>
        <w:tc>
          <w:tcPr>
            <w:tcW w:w="1503" w:type="dxa"/>
            <w:vAlign w:val="top"/>
          </w:tcPr>
          <w:p>
            <w:pPr>
              <w:ind w:firstLine="337"/>
              <w:spacing w:before="66" w:line="184" w:lineRule="auto"/>
              <w:rPr>
                <w:rFonts w:ascii="SimSun" w:hAnsi="SimSun" w:eastAsia="SimSun" w:cs="SimSun"/>
                <w:sz w:val="21"/>
                <w:szCs w:val="21"/>
              </w:rPr>
            </w:pPr>
            <w:r>
              <w:rPr>
                <w:rFonts w:ascii="SimSun" w:hAnsi="SimSun" w:eastAsia="SimSun" w:cs="SimSun"/>
                <w:sz w:val="21"/>
                <w:szCs w:val="21"/>
                <w:spacing w:val="-3"/>
              </w:rPr>
              <w:t>监测频率</w:t>
            </w:r>
          </w:p>
        </w:tc>
      </w:tr>
      <w:tr>
        <w:trPr>
          <w:trHeight w:val="344" w:hRule="atLeast"/>
        </w:trPr>
        <w:tc>
          <w:tcPr>
            <w:tcW w:w="2751" w:type="dxa"/>
            <w:vAlign w:val="top"/>
            <w:vMerge w:val="restart"/>
            <w:tcBorders>
              <w:bottom w:val="none" w:color="000000" w:sz="2" w:space="0"/>
            </w:tcBorders>
          </w:tcPr>
          <w:p>
            <w:pPr>
              <w:spacing w:line="254" w:lineRule="auto"/>
              <w:rPr>
                <w:rFonts w:ascii="SimSun"/>
                <w:sz w:val="21"/>
              </w:rPr>
            </w:pPr>
            <w:r/>
          </w:p>
          <w:p>
            <w:pPr>
              <w:spacing w:line="254" w:lineRule="auto"/>
              <w:rPr>
                <w:rFonts w:ascii="SimSun"/>
                <w:sz w:val="21"/>
              </w:rPr>
            </w:pPr>
            <w:r/>
          </w:p>
          <w:p>
            <w:pPr>
              <w:spacing w:line="255" w:lineRule="auto"/>
              <w:rPr>
                <w:rFonts w:ascii="SimSun"/>
                <w:sz w:val="21"/>
              </w:rPr>
            </w:pPr>
            <w:r/>
          </w:p>
          <w:p>
            <w:pPr>
              <w:ind w:firstLine="859"/>
              <w:spacing w:before="69" w:line="184" w:lineRule="auto"/>
              <w:rPr>
                <w:rFonts w:ascii="SimSun" w:hAnsi="SimSun" w:eastAsia="SimSun" w:cs="SimSun"/>
                <w:sz w:val="21"/>
                <w:szCs w:val="21"/>
              </w:rPr>
            </w:pPr>
            <w:r>
              <w:rPr>
                <w:rFonts w:ascii="SimSun" w:hAnsi="SimSun" w:eastAsia="SimSun" w:cs="SimSun"/>
                <w:sz w:val="21"/>
                <w:szCs w:val="21"/>
                <w:spacing w:val="-3"/>
              </w:rPr>
              <w:t>污水总排口</w:t>
            </w:r>
          </w:p>
        </w:tc>
        <w:tc>
          <w:tcPr>
            <w:tcW w:w="2638" w:type="dxa"/>
            <w:vAlign w:val="top"/>
            <w:vMerge w:val="restart"/>
            <w:tcBorders>
              <w:bottom w:val="none" w:color="000000" w:sz="2" w:space="0"/>
            </w:tcBorders>
          </w:tcPr>
          <w:p>
            <w:pPr>
              <w:spacing w:line="276" w:lineRule="auto"/>
              <w:rPr>
                <w:rFonts w:ascii="SimSun"/>
                <w:sz w:val="21"/>
              </w:rPr>
            </w:pPr>
            <w:r/>
          </w:p>
          <w:p>
            <w:pPr>
              <w:spacing w:line="276" w:lineRule="auto"/>
              <w:rPr>
                <w:rFonts w:ascii="SimSun"/>
                <w:sz w:val="21"/>
              </w:rPr>
            </w:pPr>
            <w:r/>
          </w:p>
          <w:p>
            <w:pPr>
              <w:ind w:firstLine="170"/>
              <w:spacing w:before="69" w:line="184" w:lineRule="auto"/>
              <w:rPr>
                <w:rFonts w:ascii="SimSun" w:hAnsi="SimSun" w:eastAsia="SimSun" w:cs="SimSun"/>
                <w:sz w:val="21"/>
                <w:szCs w:val="21"/>
              </w:rPr>
            </w:pPr>
            <w:r>
              <w:rPr>
                <w:rFonts w:ascii="SimSun" w:hAnsi="SimSun" w:eastAsia="SimSun" w:cs="SimSun"/>
                <w:sz w:val="21"/>
                <w:szCs w:val="21"/>
                <w:spacing w:val="-4"/>
              </w:rPr>
              <w:t>布设</w:t>
            </w:r>
            <w:r>
              <w:rPr>
                <w:rFonts w:ascii="SimSun" w:hAnsi="SimSun" w:eastAsia="SimSun" w:cs="SimSun"/>
                <w:sz w:val="21"/>
                <w:szCs w:val="21"/>
                <w:spacing w:val="-29"/>
              </w:rPr>
              <w:t> </w:t>
            </w:r>
            <w:r>
              <w:rPr>
                <w:rFonts w:ascii="SimSun" w:hAnsi="SimSun" w:eastAsia="SimSun" w:cs="SimSun"/>
                <w:sz w:val="21"/>
                <w:szCs w:val="21"/>
                <w:spacing w:val="-4"/>
              </w:rPr>
              <w:t>1</w:t>
            </w:r>
            <w:r>
              <w:rPr>
                <w:rFonts w:ascii="SimSun" w:hAnsi="SimSun" w:eastAsia="SimSun" w:cs="SimSun"/>
                <w:sz w:val="21"/>
                <w:szCs w:val="21"/>
                <w:spacing w:val="-43"/>
              </w:rPr>
              <w:t> </w:t>
            </w:r>
            <w:r>
              <w:rPr>
                <w:rFonts w:ascii="SimSun" w:hAnsi="SimSun" w:eastAsia="SimSun" w:cs="SimSun"/>
                <w:sz w:val="21"/>
                <w:szCs w:val="21"/>
                <w:spacing w:val="-4"/>
              </w:rPr>
              <w:t>个点位，预留采样</w:t>
            </w:r>
          </w:p>
          <w:p>
            <w:pPr>
              <w:ind w:firstLine="202"/>
              <w:spacing w:before="30" w:line="184" w:lineRule="auto"/>
              <w:rPr>
                <w:rFonts w:ascii="SimSun" w:hAnsi="SimSun" w:eastAsia="SimSun" w:cs="SimSun"/>
                <w:sz w:val="21"/>
                <w:szCs w:val="21"/>
              </w:rPr>
            </w:pPr>
            <w:r>
              <w:rPr>
                <w:rFonts w:ascii="SimSun" w:hAnsi="SimSun" w:eastAsia="SimSun" w:cs="SimSun"/>
                <w:sz w:val="21"/>
                <w:szCs w:val="21"/>
                <w:spacing w:val="-4"/>
              </w:rPr>
              <w:t>口，设置计量装置及</w:t>
            </w:r>
            <w:r>
              <w:rPr>
                <w:rFonts w:ascii="SimSun" w:hAnsi="SimSun" w:eastAsia="SimSun" w:cs="SimSun"/>
                <w:sz w:val="21"/>
                <w:szCs w:val="21"/>
                <w:spacing w:val="8"/>
              </w:rPr>
              <w:t> </w:t>
            </w:r>
            <w:r>
              <w:rPr>
                <w:rFonts w:ascii="SimSun" w:hAnsi="SimSun" w:eastAsia="SimSun" w:cs="SimSun"/>
                <w:sz w:val="21"/>
                <w:szCs w:val="21"/>
                <w:spacing w:val="-4"/>
              </w:rPr>
              <w:t>COD</w:t>
            </w:r>
          </w:p>
          <w:p>
            <w:pPr>
              <w:ind w:firstLine="798"/>
              <w:spacing w:before="30" w:line="184" w:lineRule="auto"/>
              <w:rPr>
                <w:rFonts w:ascii="SimSun" w:hAnsi="SimSun" w:eastAsia="SimSun" w:cs="SimSun"/>
                <w:sz w:val="21"/>
                <w:szCs w:val="21"/>
              </w:rPr>
            </w:pPr>
            <w:r>
              <w:rPr>
                <w:rFonts w:ascii="SimSun" w:hAnsi="SimSun" w:eastAsia="SimSun" w:cs="SimSun"/>
                <w:sz w:val="21"/>
                <w:szCs w:val="21"/>
                <w:spacing w:val="-2"/>
              </w:rPr>
              <w:t>在线监测仪</w:t>
            </w:r>
          </w:p>
        </w:tc>
        <w:tc>
          <w:tcPr>
            <w:tcW w:w="2399" w:type="dxa"/>
            <w:vAlign w:val="top"/>
          </w:tcPr>
          <w:p>
            <w:pPr>
              <w:ind w:firstLine="1047"/>
              <w:spacing w:before="96" w:line="180" w:lineRule="auto"/>
              <w:rPr>
                <w:rFonts w:ascii="SimSun" w:hAnsi="SimSun" w:eastAsia="SimSun" w:cs="SimSun"/>
                <w:sz w:val="21"/>
                <w:szCs w:val="21"/>
              </w:rPr>
            </w:pPr>
            <w:r>
              <w:rPr>
                <w:rFonts w:ascii="SimSun" w:hAnsi="SimSun" w:eastAsia="SimSun" w:cs="SimSun"/>
                <w:sz w:val="21"/>
                <w:szCs w:val="21"/>
                <w:spacing w:val="-2"/>
              </w:rPr>
              <w:t>COD</w:t>
            </w:r>
          </w:p>
        </w:tc>
        <w:tc>
          <w:tcPr>
            <w:tcW w:w="1503" w:type="dxa"/>
            <w:vAlign w:val="top"/>
          </w:tcPr>
          <w:p>
            <w:pPr>
              <w:ind w:firstLine="371"/>
              <w:spacing w:before="63" w:line="184" w:lineRule="auto"/>
              <w:rPr>
                <w:rFonts w:ascii="SimSun" w:hAnsi="SimSun" w:eastAsia="SimSun" w:cs="SimSun"/>
                <w:sz w:val="21"/>
                <w:szCs w:val="21"/>
              </w:rPr>
            </w:pPr>
            <w:r>
              <w:rPr>
                <w:rFonts w:ascii="SimSun" w:hAnsi="SimSun" w:eastAsia="SimSun" w:cs="SimSun"/>
                <w:sz w:val="21"/>
                <w:szCs w:val="21"/>
                <w:spacing w:val="-11"/>
              </w:rPr>
              <w:t>自动监测</w:t>
            </w:r>
          </w:p>
        </w:tc>
      </w:tr>
      <w:tr>
        <w:trPr>
          <w:trHeight w:val="344" w:hRule="atLeast"/>
        </w:trPr>
        <w:tc>
          <w:tcPr>
            <w:tcW w:w="2751" w:type="dxa"/>
            <w:vAlign w:val="top"/>
            <w:vMerge w:val="continue"/>
            <w:tcBorders>
              <w:top w:val="none" w:color="000000" w:sz="2" w:space="0"/>
              <w:bottom w:val="none" w:color="000000" w:sz="2" w:space="0"/>
            </w:tcBorders>
          </w:tcPr>
          <w:p>
            <w:pPr>
              <w:rPr>
                <w:rFonts w:ascii="SimSun"/>
                <w:sz w:val="21"/>
              </w:rPr>
            </w:pPr>
            <w:r/>
          </w:p>
        </w:tc>
        <w:tc>
          <w:tcPr>
            <w:tcW w:w="2638" w:type="dxa"/>
            <w:vAlign w:val="top"/>
            <w:vMerge w:val="continue"/>
            <w:tcBorders>
              <w:top w:val="none" w:color="000000" w:sz="2" w:space="0"/>
              <w:bottom w:val="none" w:color="000000" w:sz="2" w:space="0"/>
            </w:tcBorders>
          </w:tcPr>
          <w:p>
            <w:pPr>
              <w:rPr>
                <w:rFonts w:ascii="SimSun"/>
                <w:sz w:val="21"/>
              </w:rPr>
            </w:pPr>
            <w:r/>
          </w:p>
        </w:tc>
        <w:tc>
          <w:tcPr>
            <w:tcW w:w="2399" w:type="dxa"/>
            <w:vAlign w:val="top"/>
          </w:tcPr>
          <w:p>
            <w:pPr>
              <w:ind w:firstLine="1102"/>
              <w:spacing w:before="98" w:line="180" w:lineRule="auto"/>
              <w:rPr>
                <w:rFonts w:ascii="SimSun" w:hAnsi="SimSun" w:eastAsia="SimSun" w:cs="SimSun"/>
                <w:sz w:val="21"/>
                <w:szCs w:val="21"/>
              </w:rPr>
            </w:pPr>
            <w:r>
              <w:rPr>
                <w:rFonts w:ascii="SimSun" w:hAnsi="SimSun" w:eastAsia="SimSun" w:cs="SimSun"/>
                <w:sz w:val="21"/>
                <w:szCs w:val="21"/>
                <w:spacing w:val="-5"/>
              </w:rPr>
              <w:t>SS</w:t>
            </w:r>
          </w:p>
        </w:tc>
        <w:tc>
          <w:tcPr>
            <w:tcW w:w="1503" w:type="dxa"/>
            <w:vAlign w:val="top"/>
          </w:tcPr>
          <w:p>
            <w:pPr>
              <w:ind w:firstLine="326"/>
              <w:spacing w:before="64" w:line="184" w:lineRule="auto"/>
              <w:rPr>
                <w:rFonts w:ascii="SimSun" w:hAnsi="SimSun" w:eastAsia="SimSun" w:cs="SimSun"/>
                <w:sz w:val="21"/>
                <w:szCs w:val="21"/>
              </w:rPr>
            </w:pPr>
            <w:r>
              <w:rPr>
                <w:rFonts w:ascii="SimSun" w:hAnsi="SimSun" w:eastAsia="SimSun" w:cs="SimSun"/>
                <w:sz w:val="21"/>
                <w:szCs w:val="21"/>
                <w:spacing w:val="-8"/>
              </w:rPr>
              <w:t>1</w:t>
            </w:r>
            <w:r>
              <w:rPr>
                <w:rFonts w:ascii="SimSun" w:hAnsi="SimSun" w:eastAsia="SimSun" w:cs="SimSun"/>
                <w:sz w:val="21"/>
                <w:szCs w:val="21"/>
                <w:spacing w:val="-37"/>
              </w:rPr>
              <w:t> </w:t>
            </w:r>
            <w:r>
              <w:rPr>
                <w:rFonts w:ascii="SimSun" w:hAnsi="SimSun" w:eastAsia="SimSun" w:cs="SimSun"/>
                <w:sz w:val="21"/>
                <w:szCs w:val="21"/>
                <w:spacing w:val="-8"/>
              </w:rPr>
              <w:t>次/季度</w:t>
            </w:r>
          </w:p>
        </w:tc>
      </w:tr>
      <w:tr>
        <w:trPr>
          <w:trHeight w:val="344" w:hRule="atLeast"/>
        </w:trPr>
        <w:tc>
          <w:tcPr>
            <w:tcW w:w="2751" w:type="dxa"/>
            <w:vAlign w:val="top"/>
            <w:vMerge w:val="continue"/>
            <w:tcBorders>
              <w:top w:val="none" w:color="000000" w:sz="2" w:space="0"/>
              <w:bottom w:val="none" w:color="000000" w:sz="2" w:space="0"/>
            </w:tcBorders>
          </w:tcPr>
          <w:p>
            <w:pPr>
              <w:rPr>
                <w:rFonts w:ascii="SimSun"/>
                <w:sz w:val="21"/>
              </w:rPr>
            </w:pPr>
            <w:r/>
          </w:p>
        </w:tc>
        <w:tc>
          <w:tcPr>
            <w:tcW w:w="2638" w:type="dxa"/>
            <w:vAlign w:val="top"/>
            <w:vMerge w:val="continue"/>
            <w:tcBorders>
              <w:top w:val="none" w:color="000000" w:sz="2" w:space="0"/>
              <w:bottom w:val="none" w:color="000000" w:sz="2" w:space="0"/>
            </w:tcBorders>
          </w:tcPr>
          <w:p>
            <w:pPr>
              <w:rPr>
                <w:rFonts w:ascii="SimSun"/>
                <w:sz w:val="21"/>
              </w:rPr>
            </w:pPr>
            <w:r/>
          </w:p>
        </w:tc>
        <w:tc>
          <w:tcPr>
            <w:tcW w:w="2399" w:type="dxa"/>
            <w:vAlign w:val="top"/>
          </w:tcPr>
          <w:p>
            <w:pPr>
              <w:ind w:firstLine="996"/>
              <w:spacing w:before="63" w:line="184" w:lineRule="auto"/>
              <w:rPr>
                <w:rFonts w:ascii="SimSun" w:hAnsi="SimSun" w:eastAsia="SimSun" w:cs="SimSun"/>
                <w:sz w:val="21"/>
                <w:szCs w:val="21"/>
              </w:rPr>
            </w:pPr>
            <w:r>
              <w:rPr>
                <w:rFonts w:ascii="SimSun" w:hAnsi="SimSun" w:eastAsia="SimSun" w:cs="SimSun"/>
                <w:sz w:val="21"/>
                <w:szCs w:val="21"/>
                <w:spacing w:val="-5"/>
              </w:rPr>
              <w:t>氨氮</w:t>
            </w:r>
          </w:p>
        </w:tc>
        <w:tc>
          <w:tcPr>
            <w:tcW w:w="1503" w:type="dxa"/>
            <w:vAlign w:val="top"/>
          </w:tcPr>
          <w:p>
            <w:pPr>
              <w:ind w:firstLine="371"/>
              <w:spacing w:before="63" w:line="184" w:lineRule="auto"/>
              <w:rPr>
                <w:rFonts w:ascii="SimSun" w:hAnsi="SimSun" w:eastAsia="SimSun" w:cs="SimSun"/>
                <w:sz w:val="21"/>
                <w:szCs w:val="21"/>
              </w:rPr>
            </w:pPr>
            <w:r>
              <w:rPr>
                <w:rFonts w:ascii="SimSun" w:hAnsi="SimSun" w:eastAsia="SimSun" w:cs="SimSun"/>
                <w:sz w:val="21"/>
                <w:szCs w:val="21"/>
                <w:spacing w:val="-11"/>
              </w:rPr>
              <w:t>自动监测</w:t>
            </w:r>
          </w:p>
        </w:tc>
      </w:tr>
      <w:tr>
        <w:trPr>
          <w:trHeight w:val="344" w:hRule="atLeast"/>
        </w:trPr>
        <w:tc>
          <w:tcPr>
            <w:tcW w:w="2751" w:type="dxa"/>
            <w:vAlign w:val="top"/>
            <w:vMerge w:val="continue"/>
            <w:tcBorders>
              <w:top w:val="none" w:color="000000" w:sz="2" w:space="0"/>
              <w:bottom w:val="none" w:color="000000" w:sz="2" w:space="0"/>
            </w:tcBorders>
          </w:tcPr>
          <w:p>
            <w:pPr>
              <w:rPr>
                <w:rFonts w:ascii="SimSun"/>
                <w:sz w:val="21"/>
              </w:rPr>
            </w:pPr>
            <w:r/>
          </w:p>
        </w:tc>
        <w:tc>
          <w:tcPr>
            <w:tcW w:w="2638" w:type="dxa"/>
            <w:vAlign w:val="top"/>
            <w:vMerge w:val="continue"/>
            <w:tcBorders>
              <w:top w:val="none" w:color="000000" w:sz="2" w:space="0"/>
              <w:bottom w:val="none" w:color="000000" w:sz="2" w:space="0"/>
            </w:tcBorders>
          </w:tcPr>
          <w:p>
            <w:pPr>
              <w:rPr>
                <w:rFonts w:ascii="SimSun"/>
                <w:sz w:val="21"/>
              </w:rPr>
            </w:pPr>
            <w:r/>
          </w:p>
        </w:tc>
        <w:tc>
          <w:tcPr>
            <w:tcW w:w="2399" w:type="dxa"/>
            <w:vAlign w:val="top"/>
          </w:tcPr>
          <w:p>
            <w:pPr>
              <w:ind w:firstLine="1001"/>
              <w:spacing w:before="65" w:line="184" w:lineRule="auto"/>
              <w:rPr>
                <w:rFonts w:ascii="SimSun" w:hAnsi="SimSun" w:eastAsia="SimSun" w:cs="SimSun"/>
                <w:sz w:val="21"/>
                <w:szCs w:val="21"/>
              </w:rPr>
            </w:pPr>
            <w:r>
              <w:rPr>
                <w:rFonts w:ascii="SimSun" w:hAnsi="SimSun" w:eastAsia="SimSun" w:cs="SimSun"/>
                <w:sz w:val="21"/>
                <w:szCs w:val="21"/>
                <w:spacing w:val="-8"/>
              </w:rPr>
              <w:t>总氮</w:t>
            </w:r>
          </w:p>
        </w:tc>
        <w:tc>
          <w:tcPr>
            <w:tcW w:w="1503" w:type="dxa"/>
            <w:vAlign w:val="top"/>
          </w:tcPr>
          <w:p>
            <w:pPr>
              <w:ind w:firstLine="326"/>
              <w:spacing w:before="65" w:line="184" w:lineRule="auto"/>
              <w:rPr>
                <w:rFonts w:ascii="SimSun" w:hAnsi="SimSun" w:eastAsia="SimSun" w:cs="SimSun"/>
                <w:sz w:val="21"/>
                <w:szCs w:val="21"/>
              </w:rPr>
            </w:pPr>
            <w:r>
              <w:rPr>
                <w:rFonts w:ascii="SimSun" w:hAnsi="SimSun" w:eastAsia="SimSun" w:cs="SimSun"/>
                <w:sz w:val="21"/>
                <w:szCs w:val="21"/>
                <w:spacing w:val="-8"/>
              </w:rPr>
              <w:t>1</w:t>
            </w:r>
            <w:r>
              <w:rPr>
                <w:rFonts w:ascii="SimSun" w:hAnsi="SimSun" w:eastAsia="SimSun" w:cs="SimSun"/>
                <w:sz w:val="21"/>
                <w:szCs w:val="21"/>
                <w:spacing w:val="-37"/>
              </w:rPr>
              <w:t> </w:t>
            </w:r>
            <w:r>
              <w:rPr>
                <w:rFonts w:ascii="SimSun" w:hAnsi="SimSun" w:eastAsia="SimSun" w:cs="SimSun"/>
                <w:sz w:val="21"/>
                <w:szCs w:val="21"/>
                <w:spacing w:val="-8"/>
              </w:rPr>
              <w:t>次/季度</w:t>
            </w:r>
          </w:p>
        </w:tc>
      </w:tr>
      <w:tr>
        <w:trPr>
          <w:trHeight w:val="345" w:hRule="atLeast"/>
        </w:trPr>
        <w:tc>
          <w:tcPr>
            <w:tcW w:w="2751" w:type="dxa"/>
            <w:vAlign w:val="top"/>
            <w:vMerge w:val="continue"/>
            <w:tcBorders>
              <w:top w:val="none" w:color="000000" w:sz="2" w:space="0"/>
              <w:bottom w:val="none" w:color="000000" w:sz="2" w:space="0"/>
            </w:tcBorders>
          </w:tcPr>
          <w:p>
            <w:pPr>
              <w:rPr>
                <w:rFonts w:ascii="SimSun"/>
                <w:sz w:val="21"/>
              </w:rPr>
            </w:pPr>
            <w:r/>
          </w:p>
        </w:tc>
        <w:tc>
          <w:tcPr>
            <w:tcW w:w="2638" w:type="dxa"/>
            <w:vAlign w:val="top"/>
            <w:vMerge w:val="continue"/>
            <w:tcBorders>
              <w:top w:val="none" w:color="000000" w:sz="2" w:space="0"/>
              <w:bottom w:val="none" w:color="000000" w:sz="2" w:space="0"/>
            </w:tcBorders>
          </w:tcPr>
          <w:p>
            <w:pPr>
              <w:rPr>
                <w:rFonts w:ascii="SimSun"/>
                <w:sz w:val="21"/>
              </w:rPr>
            </w:pPr>
            <w:r/>
          </w:p>
        </w:tc>
        <w:tc>
          <w:tcPr>
            <w:tcW w:w="2399" w:type="dxa"/>
            <w:vAlign w:val="top"/>
          </w:tcPr>
          <w:p>
            <w:pPr>
              <w:ind w:firstLine="1001"/>
              <w:spacing w:before="66" w:line="184" w:lineRule="auto"/>
              <w:rPr>
                <w:rFonts w:ascii="SimSun" w:hAnsi="SimSun" w:eastAsia="SimSun" w:cs="SimSun"/>
                <w:sz w:val="21"/>
                <w:szCs w:val="21"/>
              </w:rPr>
            </w:pPr>
            <w:r>
              <w:rPr>
                <w:rFonts w:ascii="SimSun" w:hAnsi="SimSun" w:eastAsia="SimSun" w:cs="SimSun"/>
                <w:sz w:val="21"/>
                <w:szCs w:val="21"/>
                <w:spacing w:val="-8"/>
              </w:rPr>
              <w:t>总磷</w:t>
            </w:r>
          </w:p>
        </w:tc>
        <w:tc>
          <w:tcPr>
            <w:tcW w:w="1503" w:type="dxa"/>
            <w:vAlign w:val="top"/>
          </w:tcPr>
          <w:p>
            <w:pPr>
              <w:ind w:firstLine="326"/>
              <w:spacing w:before="66" w:line="184" w:lineRule="auto"/>
              <w:rPr>
                <w:rFonts w:ascii="SimSun" w:hAnsi="SimSun" w:eastAsia="SimSun" w:cs="SimSun"/>
                <w:sz w:val="21"/>
                <w:szCs w:val="21"/>
              </w:rPr>
            </w:pPr>
            <w:r>
              <w:rPr>
                <w:rFonts w:ascii="SimSun" w:hAnsi="SimSun" w:eastAsia="SimSun" w:cs="SimSun"/>
                <w:sz w:val="21"/>
                <w:szCs w:val="21"/>
                <w:spacing w:val="-8"/>
              </w:rPr>
              <w:t>1</w:t>
            </w:r>
            <w:r>
              <w:rPr>
                <w:rFonts w:ascii="SimSun" w:hAnsi="SimSun" w:eastAsia="SimSun" w:cs="SimSun"/>
                <w:sz w:val="21"/>
                <w:szCs w:val="21"/>
                <w:spacing w:val="-37"/>
              </w:rPr>
              <w:t> </w:t>
            </w:r>
            <w:r>
              <w:rPr>
                <w:rFonts w:ascii="SimSun" w:hAnsi="SimSun" w:eastAsia="SimSun" w:cs="SimSun"/>
                <w:sz w:val="21"/>
                <w:szCs w:val="21"/>
                <w:spacing w:val="-8"/>
              </w:rPr>
              <w:t>次/季度</w:t>
            </w:r>
          </w:p>
        </w:tc>
      </w:tr>
      <w:tr>
        <w:trPr>
          <w:trHeight w:val="349" w:hRule="atLeast"/>
        </w:trPr>
        <w:tc>
          <w:tcPr>
            <w:tcW w:w="2751" w:type="dxa"/>
            <w:vAlign w:val="top"/>
            <w:vMerge w:val="continue"/>
            <w:tcBorders>
              <w:top w:val="none" w:color="000000" w:sz="2" w:space="0"/>
            </w:tcBorders>
          </w:tcPr>
          <w:p>
            <w:pPr>
              <w:rPr>
                <w:rFonts w:ascii="SimSun"/>
                <w:sz w:val="21"/>
              </w:rPr>
            </w:pPr>
            <w:r/>
          </w:p>
        </w:tc>
        <w:tc>
          <w:tcPr>
            <w:tcW w:w="2638" w:type="dxa"/>
            <w:vAlign w:val="top"/>
            <w:vMerge w:val="continue"/>
            <w:tcBorders>
              <w:top w:val="none" w:color="000000" w:sz="2" w:space="0"/>
            </w:tcBorders>
          </w:tcPr>
          <w:p>
            <w:pPr>
              <w:rPr>
                <w:rFonts w:ascii="SimSun"/>
                <w:sz w:val="21"/>
              </w:rPr>
            </w:pPr>
            <w:r/>
          </w:p>
        </w:tc>
        <w:tc>
          <w:tcPr>
            <w:tcW w:w="2399" w:type="dxa"/>
            <w:vAlign w:val="top"/>
          </w:tcPr>
          <w:p>
            <w:pPr>
              <w:ind w:firstLine="893"/>
              <w:spacing w:before="66" w:line="184" w:lineRule="auto"/>
              <w:rPr>
                <w:rFonts w:ascii="SimSun" w:hAnsi="SimSun" w:eastAsia="SimSun" w:cs="SimSun"/>
                <w:sz w:val="21"/>
                <w:szCs w:val="21"/>
              </w:rPr>
            </w:pPr>
            <w:r>
              <w:rPr>
                <w:rFonts w:ascii="SimSun" w:hAnsi="SimSun" w:eastAsia="SimSun" w:cs="SimSun"/>
                <w:sz w:val="21"/>
                <w:szCs w:val="21"/>
                <w:spacing w:val="-4"/>
              </w:rPr>
              <w:t>氟化物</w:t>
            </w:r>
          </w:p>
        </w:tc>
        <w:tc>
          <w:tcPr>
            <w:tcW w:w="1503" w:type="dxa"/>
            <w:vAlign w:val="top"/>
          </w:tcPr>
          <w:p>
            <w:pPr>
              <w:ind w:firstLine="326"/>
              <w:spacing w:before="66" w:line="184" w:lineRule="auto"/>
              <w:rPr>
                <w:rFonts w:ascii="SimSun" w:hAnsi="SimSun" w:eastAsia="SimSun" w:cs="SimSun"/>
                <w:sz w:val="21"/>
                <w:szCs w:val="21"/>
              </w:rPr>
            </w:pPr>
            <w:r>
              <w:rPr>
                <w:rFonts w:ascii="SimSun" w:hAnsi="SimSun" w:eastAsia="SimSun" w:cs="SimSun"/>
                <w:sz w:val="21"/>
                <w:szCs w:val="21"/>
                <w:spacing w:val="-8"/>
              </w:rPr>
              <w:t>1</w:t>
            </w:r>
            <w:r>
              <w:rPr>
                <w:rFonts w:ascii="SimSun" w:hAnsi="SimSun" w:eastAsia="SimSun" w:cs="SimSun"/>
                <w:sz w:val="21"/>
                <w:szCs w:val="21"/>
                <w:spacing w:val="-37"/>
              </w:rPr>
              <w:t> </w:t>
            </w:r>
            <w:r>
              <w:rPr>
                <w:rFonts w:ascii="SimSun" w:hAnsi="SimSun" w:eastAsia="SimSun" w:cs="SimSun"/>
                <w:sz w:val="21"/>
                <w:szCs w:val="21"/>
                <w:spacing w:val="-8"/>
              </w:rPr>
              <w:t>次/季度</w:t>
            </w:r>
          </w:p>
        </w:tc>
      </w:tr>
    </w:tbl>
    <w:p>
      <w:pPr>
        <w:ind w:firstLine="125"/>
        <w:spacing w:before="179"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8.3.2.3</w:t>
      </w:r>
      <w:r>
        <w:rPr>
          <w:rFonts w:ascii="SimSun" w:hAnsi="SimSun" w:eastAsia="SimSun" w:cs="SimSun"/>
          <w:sz w:val="28"/>
          <w:szCs w:val="28"/>
          <w:spacing w:val="-40"/>
        </w:rPr>
        <w:t> </w:t>
      </w:r>
      <w:r>
        <w:rPr>
          <w:rFonts w:ascii="SimSun" w:hAnsi="SimSun" w:eastAsia="SimSun" w:cs="SimSun"/>
          <w:sz w:val="28"/>
          <w:szCs w:val="28"/>
          <w14:textOutline w14:w="5103" w14:cap="sq" w14:cmpd="sng">
            <w14:solidFill>
              <w14:srgbClr w14:val="000000"/>
            </w14:solidFill>
            <w14:prstDash w14:val="solid"/>
            <w14:bevel/>
          </w14:textOutline>
          <w:spacing w:val="-3"/>
        </w:rPr>
        <w:t>噪声监测</w:t>
      </w:r>
    </w:p>
    <w:p>
      <w:pPr>
        <w:ind w:left="128" w:right="224" w:firstLine="561"/>
        <w:spacing w:before="198" w:line="282" w:lineRule="auto"/>
        <w:rPr>
          <w:rFonts w:ascii="SimSun" w:hAnsi="SimSun" w:eastAsia="SimSun" w:cs="SimSun"/>
          <w:sz w:val="28"/>
          <w:szCs w:val="28"/>
        </w:rPr>
      </w:pPr>
      <w:r>
        <w:rPr>
          <w:rFonts w:ascii="SimSun" w:hAnsi="SimSun" w:eastAsia="SimSun" w:cs="SimSun"/>
          <w:sz w:val="28"/>
          <w:szCs w:val="28"/>
          <w:spacing w:val="-1"/>
        </w:rPr>
        <w:t>定期监测厂界四周噪声，对厂界噪声每季度监测一次，每次分昼间、</w:t>
      </w:r>
      <w:r>
        <w:rPr>
          <w:rFonts w:ascii="SimSun" w:hAnsi="SimSun" w:eastAsia="SimSun" w:cs="SimSun"/>
          <w:sz w:val="28"/>
          <w:szCs w:val="28"/>
          <w:spacing w:val="12"/>
        </w:rPr>
        <w:t> </w:t>
      </w:r>
      <w:r>
        <w:rPr>
          <w:rFonts w:ascii="SimSun" w:hAnsi="SimSun" w:eastAsia="SimSun" w:cs="SimSun"/>
          <w:sz w:val="28"/>
          <w:szCs w:val="28"/>
          <w:spacing w:val="-1"/>
        </w:rPr>
        <w:t>夜间进行，并在噪声监测点附近醒目处设置环境保护图形标志牌。本项目</w:t>
      </w:r>
      <w:r>
        <w:rPr>
          <w:rFonts w:ascii="SimSun" w:hAnsi="SimSun" w:eastAsia="SimSun" w:cs="SimSun"/>
          <w:sz w:val="28"/>
          <w:szCs w:val="28"/>
          <w:spacing w:val="15"/>
        </w:rPr>
        <w:t> </w:t>
      </w:r>
      <w:r>
        <w:rPr>
          <w:rFonts w:ascii="SimSun" w:hAnsi="SimSun" w:eastAsia="SimSun" w:cs="SimSun"/>
          <w:sz w:val="28"/>
          <w:szCs w:val="28"/>
          <w:spacing w:val="-2"/>
        </w:rPr>
        <w:t>噪声监测点位、监测项目见表</w:t>
      </w:r>
      <w:r>
        <w:rPr>
          <w:rFonts w:ascii="SimSun" w:hAnsi="SimSun" w:eastAsia="SimSun" w:cs="SimSun"/>
          <w:sz w:val="28"/>
          <w:szCs w:val="28"/>
          <w:spacing w:val="-43"/>
        </w:rPr>
        <w:t> </w:t>
      </w:r>
      <w:r>
        <w:rPr>
          <w:rFonts w:ascii="SimSun" w:hAnsi="SimSun" w:eastAsia="SimSun" w:cs="SimSun"/>
          <w:sz w:val="28"/>
          <w:szCs w:val="28"/>
          <w:spacing w:val="-2"/>
        </w:rPr>
        <w:t>9.3.2-3。</w:t>
      </w:r>
    </w:p>
    <w:p>
      <w:pPr>
        <w:ind w:firstLine="2873"/>
        <w:spacing w:before="219" w:line="185" w:lineRule="auto"/>
        <w:rPr>
          <w:rFonts w:ascii="SimSun" w:hAnsi="SimSun" w:eastAsia="SimSun" w:cs="SimSun"/>
          <w:sz w:val="28"/>
          <w:szCs w:val="28"/>
        </w:rPr>
      </w:pPr>
      <w:r>
        <w:rPr>
          <w:rFonts w:ascii="SimSun" w:hAnsi="SimSun" w:eastAsia="SimSun" w:cs="SimSun"/>
          <w:sz w:val="28"/>
          <w:szCs w:val="28"/>
          <w:spacing w:val="-3"/>
        </w:rPr>
        <w:t>表</w:t>
      </w:r>
      <w:r>
        <w:rPr>
          <w:rFonts w:ascii="SimSun" w:hAnsi="SimSun" w:eastAsia="SimSun" w:cs="SimSun"/>
          <w:sz w:val="28"/>
          <w:szCs w:val="28"/>
          <w:spacing w:val="-60"/>
        </w:rPr>
        <w:t> </w:t>
      </w:r>
      <w:r>
        <w:rPr>
          <w:rFonts w:ascii="SimSun" w:hAnsi="SimSun" w:eastAsia="SimSun" w:cs="SimSun"/>
          <w:sz w:val="28"/>
          <w:szCs w:val="28"/>
          <w:spacing w:val="-3"/>
        </w:rPr>
        <w:t>9.3.2-3</w:t>
      </w:r>
      <w:r>
        <w:rPr>
          <w:rFonts w:ascii="SimSun" w:hAnsi="SimSun" w:eastAsia="SimSun" w:cs="SimSun"/>
          <w:sz w:val="28"/>
          <w:szCs w:val="28"/>
          <w:spacing w:val="12"/>
        </w:rPr>
        <w:t>  </w:t>
      </w:r>
      <w:r>
        <w:rPr>
          <w:rFonts w:ascii="SimSun" w:hAnsi="SimSun" w:eastAsia="SimSun" w:cs="SimSun"/>
          <w:sz w:val="28"/>
          <w:szCs w:val="28"/>
          <w:spacing w:val="-3"/>
        </w:rPr>
        <w:t>噪声污染源监测</w:t>
      </w:r>
    </w:p>
    <w:p>
      <w:pPr>
        <w:spacing w:line="60" w:lineRule="exact"/>
        <w:rPr/>
      </w:pPr>
      <w:r/>
    </w:p>
    <w:tbl>
      <w:tblPr>
        <w:tblStyle w:val="2"/>
        <w:tblW w:w="929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12"/>
        <w:gridCol w:w="1679"/>
        <w:gridCol w:w="3358"/>
        <w:gridCol w:w="2942"/>
      </w:tblGrid>
      <w:tr>
        <w:trPr>
          <w:trHeight w:val="347" w:hRule="atLeast"/>
        </w:trPr>
        <w:tc>
          <w:tcPr>
            <w:tcW w:w="1312" w:type="dxa"/>
            <w:vAlign w:val="top"/>
          </w:tcPr>
          <w:p>
            <w:pPr>
              <w:ind w:firstLine="138"/>
              <w:spacing w:before="67" w:line="184" w:lineRule="auto"/>
              <w:rPr>
                <w:rFonts w:ascii="SimSun" w:hAnsi="SimSun" w:eastAsia="SimSun" w:cs="SimSun"/>
                <w:sz w:val="21"/>
                <w:szCs w:val="21"/>
              </w:rPr>
            </w:pPr>
            <w:r>
              <w:rPr>
                <w:rFonts w:ascii="SimSun" w:hAnsi="SimSun" w:eastAsia="SimSun" w:cs="SimSun"/>
                <w:sz w:val="21"/>
                <w:szCs w:val="21"/>
                <w:spacing w:val="-3"/>
              </w:rPr>
              <w:t>监测点位置</w:t>
            </w:r>
          </w:p>
        </w:tc>
        <w:tc>
          <w:tcPr>
            <w:tcW w:w="1679" w:type="dxa"/>
            <w:vAlign w:val="top"/>
          </w:tcPr>
          <w:p>
            <w:pPr>
              <w:ind w:firstLine="425"/>
              <w:spacing w:before="67" w:line="184" w:lineRule="auto"/>
              <w:rPr>
                <w:rFonts w:ascii="SimSun" w:hAnsi="SimSun" w:eastAsia="SimSun" w:cs="SimSun"/>
                <w:sz w:val="21"/>
                <w:szCs w:val="21"/>
              </w:rPr>
            </w:pPr>
            <w:r>
              <w:rPr>
                <w:rFonts w:ascii="SimSun" w:hAnsi="SimSun" w:eastAsia="SimSun" w:cs="SimSun"/>
                <w:sz w:val="21"/>
                <w:szCs w:val="21"/>
                <w:spacing w:val="-3"/>
              </w:rPr>
              <w:t>监测点数</w:t>
            </w:r>
          </w:p>
        </w:tc>
        <w:tc>
          <w:tcPr>
            <w:tcW w:w="3358" w:type="dxa"/>
            <w:vAlign w:val="top"/>
          </w:tcPr>
          <w:p>
            <w:pPr>
              <w:ind w:firstLine="1266"/>
              <w:spacing w:before="67" w:line="184" w:lineRule="auto"/>
              <w:rPr>
                <w:rFonts w:ascii="SimSun" w:hAnsi="SimSun" w:eastAsia="SimSun" w:cs="SimSun"/>
                <w:sz w:val="21"/>
                <w:szCs w:val="21"/>
              </w:rPr>
            </w:pPr>
            <w:r>
              <w:rPr>
                <w:rFonts w:ascii="SimSun" w:hAnsi="SimSun" w:eastAsia="SimSun" w:cs="SimSun"/>
                <w:sz w:val="21"/>
                <w:szCs w:val="21"/>
                <w:spacing w:val="-3"/>
              </w:rPr>
              <w:t>监测项目</w:t>
            </w:r>
          </w:p>
        </w:tc>
        <w:tc>
          <w:tcPr>
            <w:tcW w:w="2942" w:type="dxa"/>
            <w:vAlign w:val="top"/>
          </w:tcPr>
          <w:p>
            <w:pPr>
              <w:ind w:firstLine="1056"/>
              <w:spacing w:before="67" w:line="184" w:lineRule="auto"/>
              <w:rPr>
                <w:rFonts w:ascii="SimSun" w:hAnsi="SimSun" w:eastAsia="SimSun" w:cs="SimSun"/>
                <w:sz w:val="21"/>
                <w:szCs w:val="21"/>
              </w:rPr>
            </w:pPr>
            <w:r>
              <w:rPr>
                <w:rFonts w:ascii="SimSun" w:hAnsi="SimSun" w:eastAsia="SimSun" w:cs="SimSun"/>
                <w:sz w:val="21"/>
                <w:szCs w:val="21"/>
                <w:spacing w:val="-3"/>
              </w:rPr>
              <w:t>监测频率</w:t>
            </w:r>
          </w:p>
        </w:tc>
      </w:tr>
      <w:tr>
        <w:trPr>
          <w:trHeight w:val="347" w:hRule="atLeast"/>
        </w:trPr>
        <w:tc>
          <w:tcPr>
            <w:tcW w:w="1312" w:type="dxa"/>
            <w:vAlign w:val="top"/>
          </w:tcPr>
          <w:p>
            <w:pPr>
              <w:ind w:firstLine="243"/>
              <w:spacing w:before="63" w:line="184" w:lineRule="auto"/>
              <w:rPr>
                <w:rFonts w:ascii="SimSun" w:hAnsi="SimSun" w:eastAsia="SimSun" w:cs="SimSun"/>
                <w:sz w:val="21"/>
                <w:szCs w:val="21"/>
              </w:rPr>
            </w:pPr>
            <w:r>
              <w:rPr>
                <w:rFonts w:ascii="SimSun" w:hAnsi="SimSun" w:eastAsia="SimSun" w:cs="SimSun"/>
                <w:sz w:val="21"/>
                <w:szCs w:val="21"/>
                <w:spacing w:val="-3"/>
              </w:rPr>
              <w:t>厂界四周</w:t>
            </w:r>
          </w:p>
        </w:tc>
        <w:tc>
          <w:tcPr>
            <w:tcW w:w="1679" w:type="dxa"/>
            <w:vAlign w:val="top"/>
          </w:tcPr>
          <w:p>
            <w:pPr>
              <w:ind w:firstLine="213"/>
              <w:spacing w:before="63" w:line="184" w:lineRule="auto"/>
              <w:rPr>
                <w:rFonts w:ascii="SimSun" w:hAnsi="SimSun" w:eastAsia="SimSun" w:cs="SimSun"/>
                <w:sz w:val="21"/>
                <w:szCs w:val="21"/>
              </w:rPr>
            </w:pPr>
            <w:r>
              <w:rPr>
                <w:rFonts w:ascii="SimSun" w:hAnsi="SimSun" w:eastAsia="SimSun" w:cs="SimSun"/>
                <w:sz w:val="21"/>
                <w:szCs w:val="21"/>
                <w:spacing w:val="-5"/>
              </w:rPr>
              <w:t>布设</w:t>
            </w:r>
            <w:r>
              <w:rPr>
                <w:rFonts w:ascii="SimSun" w:hAnsi="SimSun" w:eastAsia="SimSun" w:cs="SimSun"/>
                <w:sz w:val="21"/>
                <w:szCs w:val="21"/>
                <w:spacing w:val="-40"/>
              </w:rPr>
              <w:t> </w:t>
            </w:r>
            <w:r>
              <w:rPr>
                <w:rFonts w:ascii="SimSun" w:hAnsi="SimSun" w:eastAsia="SimSun" w:cs="SimSun"/>
                <w:sz w:val="21"/>
                <w:szCs w:val="21"/>
                <w:spacing w:val="-5"/>
              </w:rPr>
              <w:t>4</w:t>
            </w:r>
            <w:r>
              <w:rPr>
                <w:rFonts w:ascii="SimSun" w:hAnsi="SimSun" w:eastAsia="SimSun" w:cs="SimSun"/>
                <w:sz w:val="21"/>
                <w:szCs w:val="21"/>
                <w:spacing w:val="-43"/>
              </w:rPr>
              <w:t> </w:t>
            </w:r>
            <w:r>
              <w:rPr>
                <w:rFonts w:ascii="SimSun" w:hAnsi="SimSun" w:eastAsia="SimSun" w:cs="SimSun"/>
                <w:sz w:val="21"/>
                <w:szCs w:val="21"/>
                <w:spacing w:val="-5"/>
              </w:rPr>
              <w:t>个点位</w:t>
            </w:r>
          </w:p>
        </w:tc>
        <w:tc>
          <w:tcPr>
            <w:tcW w:w="3358" w:type="dxa"/>
            <w:vAlign w:val="top"/>
          </w:tcPr>
          <w:p>
            <w:pPr>
              <w:ind w:firstLine="190"/>
              <w:spacing w:before="66" w:line="184" w:lineRule="auto"/>
              <w:rPr>
                <w:rFonts w:ascii="SimSun" w:hAnsi="SimSun" w:eastAsia="SimSun" w:cs="SimSun"/>
                <w:sz w:val="21"/>
                <w:szCs w:val="21"/>
              </w:rPr>
            </w:pPr>
            <w:r>
              <w:rPr>
                <w:rFonts w:ascii="SimSun" w:hAnsi="SimSun" w:eastAsia="SimSun" w:cs="SimSun"/>
                <w:sz w:val="21"/>
                <w:szCs w:val="21"/>
                <w:spacing w:val="-3"/>
              </w:rPr>
              <w:t>厂界噪声等效连续</w:t>
            </w:r>
            <w:r>
              <w:rPr>
                <w:rFonts w:ascii="SimSun" w:hAnsi="SimSun" w:eastAsia="SimSun" w:cs="SimSun"/>
                <w:sz w:val="21"/>
                <w:szCs w:val="21"/>
                <w:spacing w:val="-34"/>
              </w:rPr>
              <w:t> </w:t>
            </w:r>
            <w:r>
              <w:rPr>
                <w:rFonts w:ascii="SimSun" w:hAnsi="SimSun" w:eastAsia="SimSun" w:cs="SimSun"/>
                <w:sz w:val="21"/>
                <w:szCs w:val="21"/>
                <w:spacing w:val="-3"/>
              </w:rPr>
              <w:t>A</w:t>
            </w:r>
            <w:r>
              <w:rPr>
                <w:rFonts w:ascii="SimSun" w:hAnsi="SimSun" w:eastAsia="SimSun" w:cs="SimSun"/>
                <w:sz w:val="21"/>
                <w:szCs w:val="21"/>
                <w:spacing w:val="-39"/>
              </w:rPr>
              <w:t> </w:t>
            </w:r>
            <w:r>
              <w:rPr>
                <w:rFonts w:ascii="SimSun" w:hAnsi="SimSun" w:eastAsia="SimSun" w:cs="SimSun"/>
                <w:sz w:val="21"/>
                <w:szCs w:val="21"/>
                <w:spacing w:val="-3"/>
              </w:rPr>
              <w:t>声级</w:t>
            </w:r>
            <w:r>
              <w:rPr>
                <w:rFonts w:ascii="SimSun" w:hAnsi="SimSun" w:eastAsia="SimSun" w:cs="SimSun"/>
                <w:sz w:val="21"/>
                <w:szCs w:val="21"/>
                <w:spacing w:val="-45"/>
              </w:rPr>
              <w:t> </w:t>
            </w:r>
            <w:r>
              <w:rPr>
                <w:rFonts w:ascii="SimSun" w:hAnsi="SimSun" w:eastAsia="SimSun" w:cs="SimSun"/>
                <w:sz w:val="21"/>
                <w:szCs w:val="21"/>
                <w:spacing w:val="-3"/>
              </w:rPr>
              <w:t>Leq(A)</w:t>
            </w:r>
          </w:p>
        </w:tc>
        <w:tc>
          <w:tcPr>
            <w:tcW w:w="2942" w:type="dxa"/>
            <w:vAlign w:val="top"/>
          </w:tcPr>
          <w:p>
            <w:pPr>
              <w:ind w:firstLine="115"/>
              <w:spacing w:before="66" w:line="184" w:lineRule="auto"/>
              <w:rPr>
                <w:rFonts w:ascii="SimSun" w:hAnsi="SimSun" w:eastAsia="SimSun" w:cs="SimSun"/>
                <w:sz w:val="21"/>
                <w:szCs w:val="21"/>
              </w:rPr>
            </w:pPr>
            <w:r>
              <w:rPr>
                <w:rFonts w:ascii="SimSun" w:hAnsi="SimSun" w:eastAsia="SimSun" w:cs="SimSun"/>
                <w:sz w:val="21"/>
                <w:szCs w:val="21"/>
                <w:spacing w:val="-2"/>
              </w:rPr>
              <w:t>每季度监测一次，昼夜各一次</w:t>
            </w:r>
          </w:p>
        </w:tc>
      </w:tr>
    </w:tbl>
    <w:p>
      <w:pPr>
        <w:ind w:left="121" w:right="154" w:firstLine="420"/>
        <w:spacing w:before="110" w:line="316" w:lineRule="auto"/>
        <w:rPr>
          <w:rFonts w:ascii="SimSun" w:hAnsi="SimSun" w:eastAsia="SimSun" w:cs="SimSun"/>
          <w:sz w:val="21"/>
          <w:szCs w:val="21"/>
        </w:rPr>
      </w:pPr>
      <w:r>
        <w:rPr>
          <w:rFonts w:ascii="SimSun" w:hAnsi="SimSun" w:eastAsia="SimSun" w:cs="SimSun"/>
          <w:sz w:val="21"/>
          <w:szCs w:val="21"/>
          <w:spacing w:val="-5"/>
        </w:rPr>
        <w:t>注：</w:t>
      </w:r>
      <w:r>
        <w:rPr>
          <w:rFonts w:ascii="SimSun" w:hAnsi="SimSun" w:eastAsia="SimSun" w:cs="SimSun"/>
          <w:sz w:val="21"/>
          <w:szCs w:val="21"/>
          <w:spacing w:val="90"/>
        </w:rPr>
        <w:t> </w:t>
      </w:r>
      <w:r>
        <w:rPr>
          <w:rFonts w:ascii="SimSun" w:hAnsi="SimSun" w:eastAsia="SimSun" w:cs="SimSun"/>
          <w:sz w:val="21"/>
          <w:szCs w:val="21"/>
          <w:spacing w:val="-5"/>
        </w:rPr>
        <w:t>噪声监测点位建议在厂界距噪声敏感建筑物较近处及受被测声源影响大的位置布设噪声监</w:t>
      </w:r>
      <w:r>
        <w:rPr>
          <w:rFonts w:ascii="SimSun" w:hAnsi="SimSun" w:eastAsia="SimSun" w:cs="SimSun"/>
          <w:sz w:val="21"/>
          <w:szCs w:val="21"/>
        </w:rPr>
        <w:t> </w:t>
      </w:r>
      <w:r>
        <w:rPr>
          <w:rFonts w:ascii="SimSun" w:hAnsi="SimSun" w:eastAsia="SimSun" w:cs="SimSun"/>
          <w:sz w:val="21"/>
          <w:szCs w:val="21"/>
          <w:spacing w:val="-8"/>
        </w:rPr>
        <w:t>测点位；</w:t>
      </w:r>
      <w:r>
        <w:rPr>
          <w:rFonts w:ascii="SimSun" w:hAnsi="SimSun" w:eastAsia="SimSun" w:cs="SimSun"/>
          <w:sz w:val="21"/>
          <w:szCs w:val="21"/>
          <w:spacing w:val="72"/>
        </w:rPr>
        <w:t> </w:t>
      </w:r>
      <w:r>
        <w:rPr>
          <w:rFonts w:ascii="SimSun" w:hAnsi="SimSun" w:eastAsia="SimSun" w:cs="SimSun"/>
          <w:sz w:val="21"/>
          <w:szCs w:val="21"/>
          <w:spacing w:val="-8"/>
        </w:rPr>
        <w:t>若项目厂界紧邻交通干线，可不设厂界噪声测点；</w:t>
      </w:r>
      <w:r>
        <w:rPr>
          <w:rFonts w:ascii="SimSun" w:hAnsi="SimSun" w:eastAsia="SimSun" w:cs="SimSun"/>
          <w:sz w:val="21"/>
          <w:szCs w:val="21"/>
          <w:spacing w:val="52"/>
        </w:rPr>
        <w:t> </w:t>
      </w:r>
      <w:r>
        <w:rPr>
          <w:rFonts w:ascii="SimSun" w:hAnsi="SimSun" w:eastAsia="SimSun" w:cs="SimSun"/>
          <w:sz w:val="21"/>
          <w:szCs w:val="21"/>
          <w:spacing w:val="-8"/>
        </w:rPr>
        <w:t>厂界紧邻另一排污单位的，在临近另一</w:t>
      </w:r>
      <w:r>
        <w:rPr>
          <w:rFonts w:ascii="SimSun" w:hAnsi="SimSun" w:eastAsia="SimSun" w:cs="SimSun"/>
          <w:sz w:val="21"/>
          <w:szCs w:val="21"/>
        </w:rPr>
        <w:t> </w:t>
      </w:r>
      <w:r>
        <w:rPr>
          <w:rFonts w:ascii="SimSun" w:hAnsi="SimSun" w:eastAsia="SimSun" w:cs="SimSun"/>
          <w:sz w:val="21"/>
          <w:szCs w:val="21"/>
          <w:spacing w:val="-1"/>
        </w:rPr>
        <w:t>排污单位侧是否布点由排污单位协商确定。</w:t>
      </w:r>
    </w:p>
    <w:p>
      <w:pPr>
        <w:ind w:firstLine="125"/>
        <w:spacing w:before="72" w:line="185" w:lineRule="auto"/>
        <w:outlineLvl w:val="3"/>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8.3.2.4</w:t>
      </w:r>
      <w:r>
        <w:rPr>
          <w:rFonts w:ascii="SimSun" w:hAnsi="SimSun" w:eastAsia="SimSun" w:cs="SimSun"/>
          <w:sz w:val="28"/>
          <w:szCs w:val="28"/>
          <w:spacing w:val="-60"/>
        </w:rPr>
        <w:t> </w:t>
      </w:r>
      <w:r>
        <w:rPr>
          <w:rFonts w:ascii="SimSun" w:hAnsi="SimSun" w:eastAsia="SimSun" w:cs="SimSun"/>
          <w:sz w:val="28"/>
          <w:szCs w:val="28"/>
          <w14:textOutline w14:w="5103" w14:cap="sq" w14:cmpd="sng">
            <w14:solidFill>
              <w14:srgbClr w14:val="000000"/>
            </w14:solidFill>
            <w14:prstDash w14:val="solid"/>
            <w14:bevel/>
          </w14:textOutline>
          <w:spacing w:val="-1"/>
        </w:rPr>
        <w:t>地下水监测</w:t>
      </w:r>
    </w:p>
    <w:p>
      <w:pPr>
        <w:ind w:left="123" w:right="13" w:firstLine="562"/>
        <w:spacing w:before="202" w:line="279" w:lineRule="auto"/>
        <w:rPr>
          <w:rFonts w:ascii="SimSun" w:hAnsi="SimSun" w:eastAsia="SimSun" w:cs="SimSun"/>
          <w:sz w:val="28"/>
          <w:szCs w:val="28"/>
        </w:rPr>
      </w:pPr>
      <w:r>
        <w:rPr>
          <w:rFonts w:ascii="SimSun" w:hAnsi="SimSun" w:eastAsia="SimSun" w:cs="SimSun"/>
          <w:sz w:val="28"/>
          <w:szCs w:val="28"/>
        </w:rPr>
        <w:t>按照当地地下水流向，在项目场地内（地下水环境影响跟踪监测点</w:t>
      </w:r>
      <w:r>
        <w:rPr>
          <w:rFonts w:ascii="SimSun" w:hAnsi="SimSun" w:eastAsia="SimSun" w:cs="SimSun"/>
          <w:sz w:val="28"/>
          <w:szCs w:val="28"/>
          <w:spacing w:val="-96"/>
        </w:rPr>
        <w:t>）</w:t>
      </w:r>
      <w:r>
        <w:rPr>
          <w:rFonts w:ascii="SimSun" w:hAnsi="SimSun" w:eastAsia="SimSun" w:cs="SimSun"/>
          <w:sz w:val="28"/>
          <w:szCs w:val="28"/>
          <w:spacing w:val="-31"/>
        </w:rPr>
        <w:t> </w:t>
      </w:r>
      <w:r>
        <w:rPr>
          <w:rFonts w:ascii="SimSun" w:hAnsi="SimSun" w:eastAsia="SimSun" w:cs="SimSun"/>
          <w:sz w:val="28"/>
          <w:szCs w:val="28"/>
          <w:spacing w:val="-96"/>
        </w:rPr>
        <w:t>，</w:t>
      </w:r>
      <w:r>
        <w:rPr>
          <w:rFonts w:ascii="SimSun" w:hAnsi="SimSun" w:eastAsia="SimSun" w:cs="SimSun"/>
          <w:sz w:val="28"/>
          <w:szCs w:val="28"/>
        </w:rPr>
        <w:t> </w:t>
      </w:r>
      <w:r>
        <w:rPr>
          <w:rFonts w:ascii="SimSun" w:hAnsi="SimSun" w:eastAsia="SimSun" w:cs="SimSun"/>
          <w:sz w:val="28"/>
          <w:szCs w:val="28"/>
          <w:spacing w:val="-10"/>
        </w:rPr>
        <w:t>场址上游（背景值监测点）</w:t>
      </w:r>
      <w:r>
        <w:rPr>
          <w:rFonts w:ascii="SimSun" w:hAnsi="SimSun" w:eastAsia="SimSun" w:cs="SimSun"/>
          <w:sz w:val="28"/>
          <w:szCs w:val="28"/>
          <w:spacing w:val="27"/>
        </w:rPr>
        <w:t> </w:t>
      </w:r>
      <w:r>
        <w:rPr>
          <w:rFonts w:ascii="SimSun" w:hAnsi="SimSun" w:eastAsia="SimSun" w:cs="SimSun"/>
          <w:sz w:val="28"/>
          <w:szCs w:val="28"/>
          <w:spacing w:val="-10"/>
        </w:rPr>
        <w:t>、下游（污染扩散监测点）</w:t>
      </w:r>
      <w:r>
        <w:rPr>
          <w:rFonts w:ascii="SimSun" w:hAnsi="SimSun" w:eastAsia="SimSun" w:cs="SimSun"/>
          <w:sz w:val="28"/>
          <w:szCs w:val="28"/>
          <w:spacing w:val="-7"/>
        </w:rPr>
        <w:t> </w:t>
      </w:r>
      <w:r>
        <w:rPr>
          <w:rFonts w:ascii="SimSun" w:hAnsi="SimSun" w:eastAsia="SimSun" w:cs="SimSun"/>
          <w:sz w:val="28"/>
          <w:szCs w:val="28"/>
          <w:spacing w:val="-10"/>
        </w:rPr>
        <w:t>各布设1</w:t>
      </w:r>
      <w:r>
        <w:rPr>
          <w:rFonts w:ascii="SimSun" w:hAnsi="SimSun" w:eastAsia="SimSun" w:cs="SimSun"/>
          <w:sz w:val="28"/>
          <w:szCs w:val="28"/>
          <w:spacing w:val="9"/>
        </w:rPr>
        <w:t> </w:t>
      </w:r>
      <w:r>
        <w:rPr>
          <w:rFonts w:ascii="SimSun" w:hAnsi="SimSun" w:eastAsia="SimSun" w:cs="SimSun"/>
          <w:sz w:val="28"/>
          <w:szCs w:val="28"/>
          <w:spacing w:val="-10"/>
        </w:rPr>
        <w:t>个地下水</w:t>
      </w:r>
      <w:r>
        <w:rPr>
          <w:rFonts w:ascii="SimSun" w:hAnsi="SimSun" w:eastAsia="SimSun" w:cs="SimSun"/>
          <w:sz w:val="28"/>
          <w:szCs w:val="28"/>
        </w:rPr>
        <w:t>  </w:t>
      </w:r>
      <w:r>
        <w:rPr>
          <w:rFonts w:ascii="SimSun" w:hAnsi="SimSun" w:eastAsia="SimSun" w:cs="SimSun"/>
          <w:sz w:val="28"/>
          <w:szCs w:val="28"/>
          <w:spacing w:val="-5"/>
        </w:rPr>
        <w:t>监测点，每年监测一次，监测因子为pH、高锰酸盐指数、NH</w:t>
      </w:r>
      <w:r>
        <w:rPr>
          <w:rFonts w:ascii="SimSun" w:hAnsi="SimSun" w:eastAsia="SimSun" w:cs="SimSun"/>
          <w:sz w:val="14"/>
          <w:szCs w:val="14"/>
          <w:spacing w:val="-5"/>
          <w:position w:val="-1"/>
        </w:rPr>
        <w:t>3</w:t>
      </w:r>
      <w:r>
        <w:rPr>
          <w:rFonts w:ascii="SimSun" w:hAnsi="SimSun" w:eastAsia="SimSun" w:cs="SimSun"/>
          <w:sz w:val="28"/>
          <w:szCs w:val="28"/>
          <w:spacing w:val="-5"/>
          <w:position w:val="-1"/>
        </w:rPr>
        <w:t>-</w:t>
      </w:r>
      <w:r>
        <w:rPr>
          <w:rFonts w:ascii="SimSun" w:hAnsi="SimSun" w:eastAsia="SimSun" w:cs="SimSun"/>
          <w:sz w:val="28"/>
          <w:szCs w:val="28"/>
          <w:spacing w:val="-5"/>
        </w:rPr>
        <w:t>N、氟化物等。</w:t>
      </w:r>
    </w:p>
    <w:p>
      <w:pPr>
        <w:ind w:left="124" w:right="221" w:firstLine="559"/>
        <w:spacing w:before="216" w:line="330" w:lineRule="auto"/>
        <w:rPr>
          <w:rFonts w:ascii="SimSun" w:hAnsi="SimSun" w:eastAsia="SimSun" w:cs="SimSun"/>
          <w:sz w:val="28"/>
          <w:szCs w:val="28"/>
        </w:rPr>
      </w:pPr>
      <w:r>
        <w:rPr>
          <w:rFonts w:ascii="SimSun" w:hAnsi="SimSun" w:eastAsia="SimSun" w:cs="SimSun"/>
          <w:sz w:val="28"/>
          <w:szCs w:val="28"/>
          <w:spacing w:val="-1"/>
        </w:rPr>
        <w:t>环保管理人员可根据单位实际情况，制定其它污染物监控计划，并建</w:t>
      </w:r>
      <w:r>
        <w:rPr>
          <w:rFonts w:ascii="SimSun" w:hAnsi="SimSun" w:eastAsia="SimSun" w:cs="SimSun"/>
          <w:sz w:val="28"/>
          <w:szCs w:val="28"/>
          <w:spacing w:val="19"/>
        </w:rPr>
        <w:t> </w:t>
      </w:r>
      <w:r>
        <w:rPr>
          <w:rFonts w:ascii="SimSun" w:hAnsi="SimSun" w:eastAsia="SimSun" w:cs="SimSun"/>
          <w:sz w:val="28"/>
          <w:szCs w:val="28"/>
          <w:spacing w:val="-1"/>
        </w:rPr>
        <w:t>立污染监测数据档案，如发现数据异常，及时跟踪分析，找出原因并采取</w:t>
      </w:r>
      <w:r>
        <w:rPr>
          <w:rFonts w:ascii="SimSun" w:hAnsi="SimSun" w:eastAsia="SimSun" w:cs="SimSun"/>
          <w:sz w:val="28"/>
          <w:szCs w:val="28"/>
          <w:spacing w:val="22"/>
        </w:rPr>
        <w:t> </w:t>
      </w:r>
      <w:r>
        <w:rPr>
          <w:rFonts w:ascii="SimSun" w:hAnsi="SimSun" w:eastAsia="SimSun" w:cs="SimSun"/>
          <w:sz w:val="28"/>
          <w:szCs w:val="28"/>
          <w:spacing w:val="-1"/>
        </w:rPr>
        <w:t>相应对策。如监测工作受到单位人员的限制无法进行，可委托有资质的环</w:t>
      </w:r>
      <w:r>
        <w:rPr>
          <w:rFonts w:ascii="SimSun" w:hAnsi="SimSun" w:eastAsia="SimSun" w:cs="SimSun"/>
          <w:sz w:val="28"/>
          <w:szCs w:val="28"/>
          <w:spacing w:val="22"/>
        </w:rPr>
        <w:t> </w:t>
      </w:r>
      <w:r>
        <w:rPr>
          <w:rFonts w:ascii="SimSun" w:hAnsi="SimSun" w:eastAsia="SimSun" w:cs="SimSun"/>
          <w:sz w:val="28"/>
          <w:szCs w:val="28"/>
          <w:spacing w:val="-2"/>
        </w:rPr>
        <w:t>境监测单位实施。</w:t>
      </w:r>
    </w:p>
    <w:p>
      <w:pPr>
        <w:spacing w:line="297" w:lineRule="auto"/>
        <w:rPr>
          <w:rFonts w:ascii="SimSun"/>
          <w:sz w:val="21"/>
        </w:rPr>
      </w:pPr>
      <w:r/>
    </w:p>
    <w:p>
      <w:pPr>
        <w:spacing w:line="297" w:lineRule="auto"/>
        <w:rPr>
          <w:rFonts w:ascii="SimSun"/>
          <w:sz w:val="21"/>
        </w:rPr>
      </w:pPr>
      <w:r/>
    </w:p>
    <w:p>
      <w:pPr>
        <w:ind w:firstLine="4593"/>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261</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30"/>
          <w:pgSz w:w="11907" w:h="16840"/>
          <w:pgMar w:top="1429" w:right="1305" w:bottom="0" w:left="1305" w:header="882" w:footer="0" w:gutter="0"/>
        </w:sectPr>
        <w:rPr/>
      </w:pPr>
    </w:p>
    <w:p>
      <w:pPr>
        <w:ind w:firstLine="12"/>
        <w:spacing w:before="226"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8.3.3</w:t>
      </w:r>
      <w:r>
        <w:rPr>
          <w:rFonts w:ascii="SimSun" w:hAnsi="SimSun" w:eastAsia="SimSun" w:cs="SimSun"/>
          <w:sz w:val="28"/>
          <w:szCs w:val="28"/>
          <w:spacing w:val="-59"/>
        </w:rPr>
        <w:t> </w:t>
      </w:r>
      <w:r>
        <w:rPr>
          <w:rFonts w:ascii="SimSun" w:hAnsi="SimSun" w:eastAsia="SimSun" w:cs="SimSun"/>
          <w:sz w:val="28"/>
          <w:szCs w:val="28"/>
          <w14:textOutline w14:w="5103" w14:cap="sq" w14:cmpd="sng">
            <w14:solidFill>
              <w14:srgbClr w14:val="000000"/>
            </w14:solidFill>
            <w14:prstDash w14:val="solid"/>
            <w14:bevel/>
          </w14:textOutline>
          <w:spacing w:val="-1"/>
        </w:rPr>
        <w:t>环境质量监测</w:t>
      </w:r>
    </w:p>
    <w:p>
      <w:pPr>
        <w:ind w:firstLine="573"/>
        <w:spacing w:before="221" w:line="185" w:lineRule="auto"/>
        <w:rPr>
          <w:rFonts w:ascii="SimSun" w:hAnsi="SimSun" w:eastAsia="SimSun" w:cs="SimSun"/>
          <w:sz w:val="28"/>
          <w:szCs w:val="28"/>
        </w:rPr>
      </w:pPr>
      <w:r>
        <w:rPr>
          <w:rFonts w:ascii="SimSun" w:hAnsi="SimSun" w:eastAsia="SimSun" w:cs="SimSun"/>
          <w:sz w:val="28"/>
          <w:szCs w:val="28"/>
          <w:spacing w:val="-7"/>
        </w:rPr>
        <w:t>大气：</w:t>
      </w:r>
      <w:r>
        <w:rPr>
          <w:rFonts w:ascii="SimSun" w:hAnsi="SimSun" w:eastAsia="SimSun" w:cs="SimSun"/>
          <w:sz w:val="28"/>
          <w:szCs w:val="28"/>
          <w:spacing w:val="63"/>
        </w:rPr>
        <w:t> </w:t>
      </w:r>
      <w:r>
        <w:rPr>
          <w:rFonts w:ascii="SimSun" w:hAnsi="SimSun" w:eastAsia="SimSun" w:cs="SimSun"/>
          <w:sz w:val="28"/>
          <w:szCs w:val="28"/>
          <w:spacing w:val="-7"/>
        </w:rPr>
        <w:t>在厂界外设2个点，分别为上风向和下风向敏感目标，每年测1</w:t>
      </w:r>
    </w:p>
    <w:p>
      <w:pPr>
        <w:ind w:firstLine="18"/>
        <w:spacing w:before="218" w:line="185" w:lineRule="auto"/>
        <w:rPr>
          <w:rFonts w:ascii="SimSun" w:hAnsi="SimSun" w:eastAsia="SimSun" w:cs="SimSun"/>
          <w:sz w:val="28"/>
          <w:szCs w:val="28"/>
        </w:rPr>
      </w:pPr>
      <w:r>
        <w:rPr>
          <w:rFonts w:ascii="SimSun" w:hAnsi="SimSun" w:eastAsia="SimSun" w:cs="SimSun"/>
          <w:sz w:val="28"/>
          <w:szCs w:val="28"/>
          <w:spacing w:val="-10"/>
        </w:rPr>
        <w:t>次，监测因子为：</w:t>
      </w:r>
      <w:r>
        <w:rPr>
          <w:rFonts w:ascii="SimSun" w:hAnsi="SimSun" w:eastAsia="SimSun" w:cs="SimSun"/>
          <w:sz w:val="28"/>
          <w:szCs w:val="28"/>
          <w:spacing w:val="72"/>
        </w:rPr>
        <w:t> </w:t>
      </w:r>
      <w:r>
        <w:rPr>
          <w:rFonts w:ascii="SimSun" w:hAnsi="SimSun" w:eastAsia="SimSun" w:cs="SimSun"/>
          <w:sz w:val="28"/>
          <w:szCs w:val="28"/>
          <w:spacing w:val="-10"/>
        </w:rPr>
        <w:t>氟化物、HCl、非甲烷总烃等。</w:t>
      </w:r>
    </w:p>
    <w:p>
      <w:pPr>
        <w:ind w:left="12" w:right="208" w:firstLine="558"/>
        <w:spacing w:before="216" w:line="282" w:lineRule="auto"/>
        <w:rPr>
          <w:rFonts w:ascii="SimSun" w:hAnsi="SimSun" w:eastAsia="SimSun" w:cs="SimSun"/>
          <w:sz w:val="28"/>
          <w:szCs w:val="28"/>
        </w:rPr>
      </w:pPr>
      <w:r>
        <w:rPr>
          <w:rFonts w:ascii="SimSun" w:hAnsi="SimSun" w:eastAsia="SimSun" w:cs="SimSun"/>
          <w:sz w:val="28"/>
          <w:szCs w:val="28"/>
          <w:spacing w:val="-8"/>
        </w:rPr>
        <w:t>地下水监测：</w:t>
      </w:r>
      <w:r>
        <w:rPr>
          <w:rFonts w:ascii="SimSun" w:hAnsi="SimSun" w:eastAsia="SimSun" w:cs="SimSun"/>
          <w:sz w:val="28"/>
          <w:szCs w:val="28"/>
          <w:spacing w:val="89"/>
        </w:rPr>
        <w:t> </w:t>
      </w:r>
      <w:r>
        <w:rPr>
          <w:rFonts w:ascii="SimSun" w:hAnsi="SimSun" w:eastAsia="SimSun" w:cs="SimSun"/>
          <w:sz w:val="28"/>
          <w:szCs w:val="28"/>
          <w:spacing w:val="-8"/>
        </w:rPr>
        <w:t>按照环评现状监测要求，在厂内上游、厂内污水区、厂</w:t>
      </w:r>
      <w:r>
        <w:rPr>
          <w:rFonts w:ascii="SimSun" w:hAnsi="SimSun" w:eastAsia="SimSun" w:cs="SimSun"/>
          <w:sz w:val="28"/>
          <w:szCs w:val="28"/>
        </w:rPr>
        <w:t> </w:t>
      </w:r>
      <w:r>
        <w:rPr>
          <w:rFonts w:ascii="SimSun" w:hAnsi="SimSun" w:eastAsia="SimSun" w:cs="SimSun"/>
          <w:sz w:val="28"/>
          <w:szCs w:val="28"/>
          <w:spacing w:val="-1"/>
        </w:rPr>
        <w:t>区下游共布设3个地下水监测点，每年监测1次，地下水监测因子为pH、耗</w:t>
      </w:r>
      <w:r>
        <w:rPr>
          <w:rFonts w:ascii="SimSun" w:hAnsi="SimSun" w:eastAsia="SimSun" w:cs="SimSun"/>
          <w:sz w:val="28"/>
          <w:szCs w:val="28"/>
          <w:spacing w:val="23"/>
        </w:rPr>
        <w:t> </w:t>
      </w:r>
      <w:r>
        <w:rPr>
          <w:rFonts w:ascii="SimSun" w:hAnsi="SimSun" w:eastAsia="SimSun" w:cs="SimSun"/>
          <w:sz w:val="28"/>
          <w:szCs w:val="28"/>
          <w:spacing w:val="-1"/>
        </w:rPr>
        <w:t>氧量、高锰酸盐指数、氟化物等。</w:t>
      </w:r>
    </w:p>
    <w:p>
      <w:pPr>
        <w:ind w:left="10" w:right="21" w:firstLine="561"/>
        <w:spacing w:before="216" w:line="282" w:lineRule="auto"/>
        <w:rPr>
          <w:rFonts w:ascii="SimSun" w:hAnsi="SimSun" w:eastAsia="SimSun" w:cs="SimSun"/>
          <w:sz w:val="28"/>
          <w:szCs w:val="28"/>
        </w:rPr>
      </w:pPr>
      <w:r>
        <w:rPr>
          <w:rFonts w:ascii="SimSun" w:hAnsi="SimSun" w:eastAsia="SimSun" w:cs="SimSun"/>
          <w:sz w:val="28"/>
          <w:szCs w:val="28"/>
          <w:spacing w:val="-10"/>
        </w:rPr>
        <w:t>土壤监测：</w:t>
      </w:r>
      <w:r>
        <w:rPr>
          <w:rFonts w:ascii="SimSun" w:hAnsi="SimSun" w:eastAsia="SimSun" w:cs="SimSun"/>
          <w:sz w:val="28"/>
          <w:szCs w:val="28"/>
          <w:spacing w:val="76"/>
        </w:rPr>
        <w:t> </w:t>
      </w:r>
      <w:r>
        <w:rPr>
          <w:rFonts w:ascii="SimSun" w:hAnsi="SimSun" w:eastAsia="SimSun" w:cs="SimSun"/>
          <w:sz w:val="28"/>
          <w:szCs w:val="28"/>
          <w:spacing w:val="-10"/>
        </w:rPr>
        <w:t>按照导则要求，在厂内布设土壤监测点，每5年内监测1次，</w:t>
      </w:r>
      <w:r>
        <w:rPr>
          <w:rFonts w:ascii="SimSun" w:hAnsi="SimSun" w:eastAsia="SimSun" w:cs="SimSun"/>
          <w:sz w:val="28"/>
          <w:szCs w:val="28"/>
        </w:rPr>
        <w:t> </w:t>
      </w:r>
      <w:r>
        <w:rPr>
          <w:rFonts w:ascii="SimSun" w:hAnsi="SimSun" w:eastAsia="SimSun" w:cs="SimSun"/>
          <w:sz w:val="28"/>
          <w:szCs w:val="28"/>
          <w:spacing w:val="-2"/>
        </w:rPr>
        <w:t>共布设3个监测点位，分别位于厂区内储罐区、生产装置区及污水处理站附</w:t>
      </w:r>
      <w:r>
        <w:rPr>
          <w:rFonts w:ascii="SimSun" w:hAnsi="SimSun" w:eastAsia="SimSun" w:cs="SimSun"/>
          <w:sz w:val="28"/>
          <w:szCs w:val="28"/>
          <w:spacing w:val="25"/>
        </w:rPr>
        <w:t> </w:t>
      </w:r>
      <w:r>
        <w:rPr>
          <w:rFonts w:ascii="SimSun" w:hAnsi="SimSun" w:eastAsia="SimSun" w:cs="SimSun"/>
          <w:sz w:val="28"/>
          <w:szCs w:val="28"/>
          <w:spacing w:val="-5"/>
        </w:rPr>
        <w:t>近，土壤监测因子为砷、镉、铬（六价）</w:t>
      </w:r>
      <w:r>
        <w:rPr>
          <w:rFonts w:ascii="SimSun" w:hAnsi="SimSun" w:eastAsia="SimSun" w:cs="SimSun"/>
          <w:sz w:val="28"/>
          <w:szCs w:val="28"/>
          <w:spacing w:val="11"/>
        </w:rPr>
        <w:t> </w:t>
      </w:r>
      <w:r>
        <w:rPr>
          <w:rFonts w:ascii="SimSun" w:hAnsi="SimSun" w:eastAsia="SimSun" w:cs="SimSun"/>
          <w:sz w:val="28"/>
          <w:szCs w:val="28"/>
          <w:spacing w:val="-5"/>
        </w:rPr>
        <w:t>、铜、铅、汞、镍、石油烃等。</w:t>
      </w:r>
    </w:p>
    <w:p>
      <w:pPr>
        <w:ind w:left="10" w:right="100" w:firstLine="573"/>
        <w:spacing w:before="218" w:line="258" w:lineRule="auto"/>
        <w:rPr>
          <w:rFonts w:ascii="SimSun" w:hAnsi="SimSun" w:eastAsia="SimSun" w:cs="SimSun"/>
          <w:sz w:val="28"/>
          <w:szCs w:val="28"/>
        </w:rPr>
      </w:pPr>
      <w:r>
        <w:rPr>
          <w:rFonts w:ascii="SimSun" w:hAnsi="SimSun" w:eastAsia="SimSun" w:cs="SimSun"/>
          <w:sz w:val="28"/>
          <w:szCs w:val="28"/>
          <w:spacing w:val="-9"/>
        </w:rPr>
        <w:t>噪声：</w:t>
      </w:r>
      <w:r>
        <w:rPr>
          <w:rFonts w:ascii="SimSun" w:hAnsi="SimSun" w:eastAsia="SimSun" w:cs="SimSun"/>
          <w:sz w:val="28"/>
          <w:szCs w:val="28"/>
          <w:spacing w:val="85"/>
        </w:rPr>
        <w:t> </w:t>
      </w:r>
      <w:r>
        <w:rPr>
          <w:rFonts w:ascii="SimSun" w:hAnsi="SimSun" w:eastAsia="SimSun" w:cs="SimSun"/>
          <w:sz w:val="28"/>
          <w:szCs w:val="28"/>
          <w:spacing w:val="-9"/>
        </w:rPr>
        <w:t>在东、西、南、北侧厂界设测点4个，每半年监测一次，每次分</w:t>
      </w:r>
      <w:r>
        <w:rPr>
          <w:rFonts w:ascii="SimSun" w:hAnsi="SimSun" w:eastAsia="SimSun" w:cs="SimSun"/>
          <w:sz w:val="28"/>
          <w:szCs w:val="28"/>
        </w:rPr>
        <w:t> </w:t>
      </w:r>
      <w:r>
        <w:rPr>
          <w:rFonts w:ascii="SimSun" w:hAnsi="SimSun" w:eastAsia="SimSun" w:cs="SimSun"/>
          <w:sz w:val="28"/>
          <w:szCs w:val="28"/>
          <w:spacing w:val="-12"/>
        </w:rPr>
        <w:t>昼间、夜间进行。监测项目：</w:t>
      </w:r>
      <w:r>
        <w:rPr>
          <w:rFonts w:ascii="SimSun" w:hAnsi="SimSun" w:eastAsia="SimSun" w:cs="SimSun"/>
          <w:sz w:val="28"/>
          <w:szCs w:val="28"/>
          <w:spacing w:val="87"/>
        </w:rPr>
        <w:t> </w:t>
      </w:r>
      <w:r>
        <w:rPr>
          <w:rFonts w:ascii="SimSun" w:hAnsi="SimSun" w:eastAsia="SimSun" w:cs="SimSun"/>
          <w:sz w:val="28"/>
          <w:szCs w:val="28"/>
          <w:spacing w:val="-12"/>
        </w:rPr>
        <w:t>等效连续A</w:t>
      </w:r>
      <w:r>
        <w:rPr>
          <w:rFonts w:ascii="SimSun" w:hAnsi="SimSun" w:eastAsia="SimSun" w:cs="SimSun"/>
          <w:sz w:val="28"/>
          <w:szCs w:val="28"/>
          <w:spacing w:val="16"/>
        </w:rPr>
        <w:t> </w:t>
      </w:r>
      <w:r>
        <w:rPr>
          <w:rFonts w:ascii="SimSun" w:hAnsi="SimSun" w:eastAsia="SimSun" w:cs="SimSun"/>
          <w:sz w:val="28"/>
          <w:szCs w:val="28"/>
          <w:spacing w:val="-12"/>
        </w:rPr>
        <w:t>声级。</w:t>
      </w:r>
    </w:p>
    <w:p>
      <w:pPr>
        <w:ind w:left="11" w:right="208" w:firstLine="559"/>
        <w:spacing w:before="216" w:line="294" w:lineRule="auto"/>
        <w:rPr>
          <w:rFonts w:ascii="SimSun" w:hAnsi="SimSun" w:eastAsia="SimSun" w:cs="SimSun"/>
          <w:sz w:val="28"/>
          <w:szCs w:val="28"/>
        </w:rPr>
      </w:pPr>
      <w:r>
        <w:rPr>
          <w:rFonts w:ascii="SimSun" w:hAnsi="SimSun" w:eastAsia="SimSun" w:cs="SimSun"/>
          <w:sz w:val="28"/>
          <w:szCs w:val="28"/>
          <w:spacing w:val="-1"/>
        </w:rPr>
        <w:t>环保管理人员可根据单位实际情况，制定其它污染物监控计划，并建</w:t>
      </w:r>
      <w:r>
        <w:rPr>
          <w:rFonts w:ascii="SimSun" w:hAnsi="SimSun" w:eastAsia="SimSun" w:cs="SimSun"/>
          <w:sz w:val="28"/>
          <w:szCs w:val="28"/>
          <w:spacing w:val="19"/>
        </w:rPr>
        <w:t> </w:t>
      </w:r>
      <w:r>
        <w:rPr>
          <w:rFonts w:ascii="SimSun" w:hAnsi="SimSun" w:eastAsia="SimSun" w:cs="SimSun"/>
          <w:sz w:val="28"/>
          <w:szCs w:val="28"/>
          <w:spacing w:val="-1"/>
        </w:rPr>
        <w:t>立污染监测数据档案，如发现数据异常，及时跟踪分析，找出原因并采取</w:t>
      </w:r>
      <w:r>
        <w:rPr>
          <w:rFonts w:ascii="SimSun" w:hAnsi="SimSun" w:eastAsia="SimSun" w:cs="SimSun"/>
          <w:sz w:val="28"/>
          <w:szCs w:val="28"/>
          <w:spacing w:val="22"/>
        </w:rPr>
        <w:t> </w:t>
      </w:r>
      <w:r>
        <w:rPr>
          <w:rFonts w:ascii="SimSun" w:hAnsi="SimSun" w:eastAsia="SimSun" w:cs="SimSun"/>
          <w:sz w:val="28"/>
          <w:szCs w:val="28"/>
          <w:spacing w:val="-1"/>
        </w:rPr>
        <w:t>相应对策。如监测工作受到单位人员的限制无法进行，可委托有资质的环</w:t>
      </w:r>
      <w:r>
        <w:rPr>
          <w:rFonts w:ascii="SimSun" w:hAnsi="SimSun" w:eastAsia="SimSun" w:cs="SimSun"/>
          <w:sz w:val="28"/>
          <w:szCs w:val="28"/>
          <w:spacing w:val="22"/>
        </w:rPr>
        <w:t> </w:t>
      </w:r>
      <w:r>
        <w:rPr>
          <w:rFonts w:ascii="SimSun" w:hAnsi="SimSun" w:eastAsia="SimSun" w:cs="SimSun"/>
          <w:sz w:val="28"/>
          <w:szCs w:val="28"/>
          <w:spacing w:val="-1"/>
        </w:rPr>
        <w:t>境监测单位实施，监测结果以报表形式上报当地环境保护主管部门。</w:t>
      </w:r>
    </w:p>
    <w:p>
      <w:pPr>
        <w:ind w:left="11" w:right="210" w:firstLine="560"/>
        <w:spacing w:before="218" w:line="258" w:lineRule="auto"/>
        <w:rPr>
          <w:rFonts w:ascii="SimSun" w:hAnsi="SimSun" w:eastAsia="SimSun" w:cs="SimSun"/>
          <w:sz w:val="28"/>
          <w:szCs w:val="28"/>
        </w:rPr>
      </w:pPr>
      <w:r>
        <w:rPr>
          <w:rFonts w:ascii="SimSun" w:hAnsi="SimSun" w:eastAsia="SimSun" w:cs="SimSun"/>
          <w:sz w:val="28"/>
          <w:szCs w:val="28"/>
          <w:spacing w:val="-1"/>
        </w:rPr>
        <w:t>本项目建成后，建议由常熟市环保局对该企业环境管理及监测的具体</w:t>
      </w:r>
      <w:r>
        <w:rPr>
          <w:rFonts w:ascii="SimSun" w:hAnsi="SimSun" w:eastAsia="SimSun" w:cs="SimSun"/>
          <w:sz w:val="28"/>
          <w:szCs w:val="28"/>
          <w:spacing w:val="17"/>
        </w:rPr>
        <w:t> </w:t>
      </w:r>
      <w:r>
        <w:rPr>
          <w:rFonts w:ascii="SimSun" w:hAnsi="SimSun" w:eastAsia="SimSun" w:cs="SimSun"/>
          <w:sz w:val="28"/>
          <w:szCs w:val="28"/>
          <w:spacing w:val="-2"/>
        </w:rPr>
        <w:t>执行情况加以监督。</w:t>
      </w:r>
    </w:p>
    <w:p>
      <w:pPr>
        <w:ind w:firstLine="12"/>
        <w:spacing w:before="219"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8.3.4</w:t>
      </w:r>
      <w:r>
        <w:rPr>
          <w:rFonts w:ascii="SimSun" w:hAnsi="SimSun" w:eastAsia="SimSun" w:cs="SimSun"/>
          <w:sz w:val="28"/>
          <w:szCs w:val="28"/>
          <w:spacing w:val="-59"/>
        </w:rPr>
        <w:t> </w:t>
      </w:r>
      <w:r>
        <w:rPr>
          <w:rFonts w:ascii="SimSun" w:hAnsi="SimSun" w:eastAsia="SimSun" w:cs="SimSun"/>
          <w:sz w:val="28"/>
          <w:szCs w:val="28"/>
          <w14:textOutline w14:w="5103" w14:cap="sq" w14:cmpd="sng">
            <w14:solidFill>
              <w14:srgbClr w14:val="000000"/>
            </w14:solidFill>
            <w14:prstDash w14:val="solid"/>
            <w14:bevel/>
          </w14:textOutline>
          <w:spacing w:val="-1"/>
        </w:rPr>
        <w:t>应急监测计划</w:t>
      </w:r>
    </w:p>
    <w:p>
      <w:pPr>
        <w:ind w:left="21" w:firstLine="549"/>
        <w:spacing w:before="218" w:line="258" w:lineRule="auto"/>
        <w:rPr>
          <w:rFonts w:ascii="SimSun" w:hAnsi="SimSun" w:eastAsia="SimSun" w:cs="SimSun"/>
          <w:sz w:val="28"/>
          <w:szCs w:val="28"/>
        </w:rPr>
      </w:pPr>
      <w:r>
        <w:rPr>
          <w:rFonts w:ascii="SimSun" w:hAnsi="SimSun" w:eastAsia="SimSun" w:cs="SimSun"/>
          <w:sz w:val="28"/>
          <w:szCs w:val="28"/>
          <w:spacing w:val="-1"/>
        </w:rPr>
        <w:t>应急监测计划包括事故的规模、事态发展的趋向、事故影响边界、气</w:t>
      </w:r>
      <w:r>
        <w:rPr>
          <w:rFonts w:ascii="SimSun" w:hAnsi="SimSun" w:eastAsia="SimSun" w:cs="SimSun"/>
          <w:sz w:val="28"/>
          <w:szCs w:val="28"/>
          <w:spacing w:val="9"/>
        </w:rPr>
        <w:t>  </w:t>
      </w:r>
      <w:r>
        <w:rPr>
          <w:rFonts w:ascii="SimSun" w:hAnsi="SimSun" w:eastAsia="SimSun" w:cs="SimSun"/>
          <w:sz w:val="28"/>
          <w:szCs w:val="28"/>
          <w:spacing w:val="-3"/>
        </w:rPr>
        <w:t>象条件、污染物浓度和流量、可能的二次反应有害物及污染物质滞留区等。</w:t>
      </w:r>
    </w:p>
    <w:p>
      <w:pPr>
        <w:ind w:left="10" w:right="210" w:firstLine="563"/>
        <w:spacing w:before="220" w:line="326" w:lineRule="auto"/>
        <w:rPr>
          <w:rFonts w:ascii="SimSun" w:hAnsi="SimSun" w:eastAsia="SimSun" w:cs="SimSun"/>
          <w:sz w:val="28"/>
          <w:szCs w:val="28"/>
        </w:rPr>
      </w:pPr>
      <w:r>
        <w:rPr>
          <w:rFonts w:ascii="SimSun" w:hAnsi="SimSun" w:eastAsia="SimSun" w:cs="SimSun"/>
          <w:sz w:val="28"/>
          <w:szCs w:val="28"/>
          <w:spacing w:val="-8"/>
        </w:rPr>
        <w:t>水应急监测：</w:t>
      </w:r>
      <w:r>
        <w:rPr>
          <w:rFonts w:ascii="SimSun" w:hAnsi="SimSun" w:eastAsia="SimSun" w:cs="SimSun"/>
          <w:sz w:val="28"/>
          <w:szCs w:val="28"/>
          <w:spacing w:val="85"/>
        </w:rPr>
        <w:t> </w:t>
      </w:r>
      <w:r>
        <w:rPr>
          <w:rFonts w:ascii="SimSun" w:hAnsi="SimSun" w:eastAsia="SimSun" w:cs="SimSun"/>
          <w:sz w:val="28"/>
          <w:szCs w:val="28"/>
          <w:spacing w:val="-8"/>
        </w:rPr>
        <w:t>车间排放口、废水排放口、雨水排放口、事故池设置采</w:t>
      </w:r>
      <w:r>
        <w:rPr>
          <w:rFonts w:ascii="SimSun" w:hAnsi="SimSun" w:eastAsia="SimSun" w:cs="SimSun"/>
          <w:sz w:val="28"/>
          <w:szCs w:val="28"/>
        </w:rPr>
        <w:t> </w:t>
      </w:r>
      <w:r>
        <w:rPr>
          <w:rFonts w:ascii="SimSun" w:hAnsi="SimSun" w:eastAsia="SimSun" w:cs="SimSun"/>
          <w:sz w:val="28"/>
          <w:szCs w:val="28"/>
          <w:spacing w:val="-1"/>
        </w:rPr>
        <w:t>样点，监测因子为</w:t>
      </w:r>
      <w:r>
        <w:rPr>
          <w:rFonts w:ascii="SimSun" w:hAnsi="SimSun" w:eastAsia="SimSun" w:cs="SimSun"/>
          <w:sz w:val="28"/>
          <w:szCs w:val="28"/>
          <w:spacing w:val="-48"/>
        </w:rPr>
        <w:t> </w:t>
      </w:r>
      <w:r>
        <w:rPr>
          <w:rFonts w:ascii="SimSun" w:hAnsi="SimSun" w:eastAsia="SimSun" w:cs="SimSun"/>
          <w:sz w:val="28"/>
          <w:szCs w:val="28"/>
          <w:spacing w:val="-1"/>
        </w:rPr>
        <w:t>pH、COD、SS、NH</w:t>
      </w:r>
      <w:r>
        <w:rPr>
          <w:rFonts w:ascii="SimSun" w:hAnsi="SimSun" w:eastAsia="SimSun" w:cs="SimSun"/>
          <w:sz w:val="14"/>
          <w:szCs w:val="14"/>
          <w:spacing w:val="-1"/>
          <w:position w:val="-1"/>
        </w:rPr>
        <w:t>3</w:t>
      </w:r>
      <w:r>
        <w:rPr>
          <w:rFonts w:ascii="SimSun" w:hAnsi="SimSun" w:eastAsia="SimSun" w:cs="SimSun"/>
          <w:sz w:val="28"/>
          <w:szCs w:val="28"/>
          <w:spacing w:val="-1"/>
          <w:position w:val="-1"/>
        </w:rPr>
        <w:t>-</w:t>
      </w:r>
      <w:r>
        <w:rPr>
          <w:rFonts w:ascii="SimSun" w:hAnsi="SimSun" w:eastAsia="SimSun" w:cs="SimSun"/>
          <w:sz w:val="28"/>
          <w:szCs w:val="28"/>
          <w:spacing w:val="-1"/>
        </w:rPr>
        <w:t>H、TP、氟化物等。</w:t>
      </w:r>
    </w:p>
    <w:p>
      <w:pPr>
        <w:ind w:left="12" w:right="210" w:firstLine="561"/>
        <w:spacing w:before="1" w:line="329" w:lineRule="auto"/>
        <w:rPr>
          <w:rFonts w:ascii="SimSun" w:hAnsi="SimSun" w:eastAsia="SimSun" w:cs="SimSun"/>
          <w:sz w:val="28"/>
          <w:szCs w:val="28"/>
        </w:rPr>
      </w:pPr>
      <w:r>
        <w:rPr>
          <w:rFonts w:ascii="SimSun" w:hAnsi="SimSun" w:eastAsia="SimSun" w:cs="SimSun"/>
          <w:sz w:val="28"/>
          <w:szCs w:val="28"/>
          <w:spacing w:val="-8"/>
        </w:rPr>
        <w:t>大气应急监测：</w:t>
      </w:r>
      <w:r>
        <w:rPr>
          <w:rFonts w:ascii="SimSun" w:hAnsi="SimSun" w:eastAsia="SimSun" w:cs="SimSun"/>
          <w:sz w:val="28"/>
          <w:szCs w:val="28"/>
          <w:spacing w:val="85"/>
        </w:rPr>
        <w:t> </w:t>
      </w:r>
      <w:r>
        <w:rPr>
          <w:rFonts w:ascii="SimSun" w:hAnsi="SimSun" w:eastAsia="SimSun" w:cs="SimSun"/>
          <w:sz w:val="28"/>
          <w:szCs w:val="28"/>
          <w:spacing w:val="-8"/>
        </w:rPr>
        <w:t>在福山村、工业园管理会等敏感目标设置采样点，监</w:t>
      </w:r>
      <w:r>
        <w:rPr>
          <w:rFonts w:ascii="SimSun" w:hAnsi="SimSun" w:eastAsia="SimSun" w:cs="SimSun"/>
          <w:sz w:val="28"/>
          <w:szCs w:val="28"/>
        </w:rPr>
        <w:t> </w:t>
      </w:r>
      <w:r>
        <w:rPr>
          <w:rFonts w:ascii="SimSun" w:hAnsi="SimSun" w:eastAsia="SimSun" w:cs="SimSun"/>
          <w:sz w:val="28"/>
          <w:szCs w:val="28"/>
          <w:spacing w:val="2"/>
        </w:rPr>
        <w:t>测因子为氟化物、非甲烷总烃、颗粒物、HCl等。</w:t>
      </w:r>
    </w:p>
    <w:p>
      <w:pPr>
        <w:ind w:firstLine="12"/>
        <w:spacing w:before="106" w:line="185" w:lineRule="auto"/>
        <w:outlineLvl w:val="1"/>
        <w:rPr>
          <w:rFonts w:ascii="SimSun" w:hAnsi="SimSun" w:eastAsia="SimSun" w:cs="SimSun"/>
          <w:sz w:val="28"/>
          <w:szCs w:val="28"/>
        </w:rPr>
      </w:pPr>
      <w:bookmarkStart w:name="_bookmark56" w:id="56"/>
      <w:bookmarkEnd w:id="56"/>
      <w:r>
        <w:rPr>
          <w:rFonts w:ascii="SimSun" w:hAnsi="SimSun" w:eastAsia="SimSun" w:cs="SimSun"/>
          <w:sz w:val="28"/>
          <w:szCs w:val="28"/>
          <w14:textOutline w14:w="5103" w14:cap="sq" w14:cmpd="sng">
            <w14:solidFill>
              <w14:srgbClr w14:val="000000"/>
            </w14:solidFill>
            <w14:prstDash w14:val="solid"/>
            <w14:bevel/>
          </w14:textOutline>
        </w:rPr>
        <w:t>8.4“三同时”验收监测建议清单</w:t>
      </w:r>
    </w:p>
    <w:p>
      <w:pPr>
        <w:ind w:firstLine="575"/>
        <w:spacing w:before="334" w:line="185" w:lineRule="auto"/>
        <w:rPr>
          <w:rFonts w:ascii="SimSun" w:hAnsi="SimSun" w:eastAsia="SimSun" w:cs="SimSun"/>
          <w:sz w:val="28"/>
          <w:szCs w:val="28"/>
        </w:rPr>
      </w:pPr>
      <w:r>
        <w:rPr>
          <w:rFonts w:ascii="SimSun" w:hAnsi="SimSun" w:eastAsia="SimSun" w:cs="SimSun"/>
          <w:sz w:val="28"/>
          <w:szCs w:val="28"/>
          <w:spacing w:val="-2"/>
        </w:rPr>
        <w:t>项目“三同时”验收监测建议清单见表</w:t>
      </w:r>
      <w:r>
        <w:rPr>
          <w:rFonts w:ascii="SimSun" w:hAnsi="SimSun" w:eastAsia="SimSun" w:cs="SimSun"/>
          <w:sz w:val="28"/>
          <w:szCs w:val="28"/>
          <w:spacing w:val="-41"/>
        </w:rPr>
        <w:t> </w:t>
      </w:r>
      <w:r>
        <w:rPr>
          <w:rFonts w:ascii="SimSun" w:hAnsi="SimSun" w:eastAsia="SimSun" w:cs="SimSun"/>
          <w:sz w:val="28"/>
          <w:szCs w:val="28"/>
          <w:spacing w:val="-2"/>
        </w:rPr>
        <w:t>9.4。</w:t>
      </w:r>
    </w:p>
    <w:p>
      <w:pPr>
        <w:spacing w:line="271" w:lineRule="auto"/>
        <w:rPr>
          <w:rFonts w:ascii="SimSun"/>
          <w:sz w:val="21"/>
        </w:rPr>
      </w:pPr>
      <w:r/>
    </w:p>
    <w:p>
      <w:pPr>
        <w:spacing w:line="271" w:lineRule="auto"/>
        <w:rPr>
          <w:rFonts w:ascii="SimSun"/>
          <w:sz w:val="21"/>
        </w:rPr>
      </w:pPr>
      <w:r/>
    </w:p>
    <w:p>
      <w:pPr>
        <w:spacing w:line="272" w:lineRule="auto"/>
        <w:rPr>
          <w:rFonts w:ascii="SimSun"/>
          <w:sz w:val="21"/>
        </w:rPr>
      </w:pPr>
      <w:r/>
    </w:p>
    <w:p>
      <w:pPr>
        <w:ind w:firstLine="4480"/>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262</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31"/>
          <w:pgSz w:w="11907" w:h="16840"/>
          <w:pgMar w:top="1429" w:right="1318" w:bottom="0" w:left="1418" w:header="882" w:footer="0" w:gutter="0"/>
        </w:sectPr>
        <w:rPr/>
      </w:pPr>
    </w:p>
    <w:p>
      <w:pPr>
        <w:ind w:firstLine="2311"/>
        <w:spacing w:before="226" w:line="185"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45"/>
        </w:rPr>
        <w:t> </w:t>
      </w:r>
      <w:r>
        <w:rPr>
          <w:rFonts w:ascii="SimSun" w:hAnsi="SimSun" w:eastAsia="SimSun" w:cs="SimSun"/>
          <w:sz w:val="28"/>
          <w:szCs w:val="28"/>
          <w:spacing w:val="-2"/>
        </w:rPr>
        <w:t>8.4</w:t>
      </w:r>
      <w:r>
        <w:rPr>
          <w:rFonts w:ascii="SimSun" w:hAnsi="SimSun" w:eastAsia="SimSun" w:cs="SimSun"/>
          <w:sz w:val="28"/>
          <w:szCs w:val="28"/>
        </w:rPr>
        <w:t>  </w:t>
      </w:r>
      <w:r>
        <w:rPr>
          <w:rFonts w:ascii="SimSun" w:hAnsi="SimSun" w:eastAsia="SimSun" w:cs="SimSun"/>
          <w:sz w:val="28"/>
          <w:szCs w:val="28"/>
          <w:spacing w:val="-2"/>
        </w:rPr>
        <w:t>“三同时”验收监测建议清单</w:t>
      </w:r>
    </w:p>
    <w:p>
      <w:pPr>
        <w:spacing w:line="60" w:lineRule="exact"/>
        <w:rPr/>
      </w:pPr>
      <w:r/>
    </w:p>
    <w:tbl>
      <w:tblPr>
        <w:tblStyle w:val="2"/>
        <w:tblW w:w="929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98"/>
        <w:gridCol w:w="2713"/>
        <w:gridCol w:w="5380"/>
      </w:tblGrid>
      <w:tr>
        <w:trPr>
          <w:trHeight w:val="349" w:hRule="atLeast"/>
        </w:trPr>
        <w:tc>
          <w:tcPr>
            <w:tcW w:w="1198" w:type="dxa"/>
            <w:vAlign w:val="top"/>
          </w:tcPr>
          <w:p>
            <w:pPr>
              <w:ind w:firstLine="290"/>
              <w:spacing w:before="67" w:line="184" w:lineRule="auto"/>
              <w:rPr>
                <w:rFonts w:ascii="SimSun" w:hAnsi="SimSun" w:eastAsia="SimSun" w:cs="SimSun"/>
                <w:sz w:val="21"/>
                <w:szCs w:val="21"/>
              </w:rPr>
            </w:pPr>
            <w:r>
              <w:rPr>
                <w:rFonts w:ascii="SimSun" w:hAnsi="SimSun" w:eastAsia="SimSun" w:cs="SimSun"/>
                <w:sz w:val="21"/>
                <w:szCs w:val="21"/>
                <w:spacing w:val="-4"/>
              </w:rPr>
              <w:t>污染源</w:t>
            </w:r>
          </w:p>
        </w:tc>
        <w:tc>
          <w:tcPr>
            <w:tcW w:w="2713" w:type="dxa"/>
            <w:vAlign w:val="top"/>
          </w:tcPr>
          <w:p>
            <w:pPr>
              <w:ind w:firstLine="730"/>
              <w:spacing w:before="67" w:line="184" w:lineRule="auto"/>
              <w:rPr>
                <w:rFonts w:ascii="SimSun" w:hAnsi="SimSun" w:eastAsia="SimSun" w:cs="SimSun"/>
                <w:sz w:val="21"/>
                <w:szCs w:val="21"/>
              </w:rPr>
            </w:pPr>
            <w:r>
              <w:rPr>
                <w:rFonts w:ascii="SimSun" w:hAnsi="SimSun" w:eastAsia="SimSun" w:cs="SimSun"/>
                <w:sz w:val="21"/>
                <w:szCs w:val="21"/>
                <w:spacing w:val="-2"/>
              </w:rPr>
              <w:t>环保设施名称</w:t>
            </w:r>
          </w:p>
        </w:tc>
        <w:tc>
          <w:tcPr>
            <w:tcW w:w="5380" w:type="dxa"/>
            <w:vAlign w:val="top"/>
          </w:tcPr>
          <w:p>
            <w:pPr>
              <w:ind w:firstLine="2275"/>
              <w:spacing w:before="67" w:line="184" w:lineRule="auto"/>
              <w:rPr>
                <w:rFonts w:ascii="SimSun" w:hAnsi="SimSun" w:eastAsia="SimSun" w:cs="SimSun"/>
                <w:sz w:val="21"/>
                <w:szCs w:val="21"/>
              </w:rPr>
            </w:pPr>
            <w:r>
              <w:rPr>
                <w:rFonts w:ascii="SimSun" w:hAnsi="SimSun" w:eastAsia="SimSun" w:cs="SimSun"/>
                <w:sz w:val="21"/>
                <w:szCs w:val="21"/>
                <w:spacing w:val="-3"/>
              </w:rPr>
              <w:t>监测因子</w:t>
            </w:r>
          </w:p>
        </w:tc>
      </w:tr>
      <w:tr>
        <w:trPr>
          <w:trHeight w:val="344" w:hRule="atLeast"/>
        </w:trPr>
        <w:tc>
          <w:tcPr>
            <w:tcW w:w="1198" w:type="dxa"/>
            <w:vAlign w:val="top"/>
            <w:vMerge w:val="restart"/>
            <w:tcBorders>
              <w:bottom w:val="none" w:color="000000" w:sz="2" w:space="0"/>
            </w:tcBorders>
          </w:tcPr>
          <w:p>
            <w:pPr>
              <w:spacing w:line="268" w:lineRule="auto"/>
              <w:rPr>
                <w:rFonts w:ascii="SimSun"/>
                <w:sz w:val="21"/>
              </w:rPr>
            </w:pPr>
            <w:r/>
          </w:p>
          <w:p>
            <w:pPr>
              <w:spacing w:line="268" w:lineRule="auto"/>
              <w:rPr>
                <w:rFonts w:ascii="SimSun"/>
                <w:sz w:val="21"/>
              </w:rPr>
            </w:pPr>
            <w:r/>
          </w:p>
          <w:p>
            <w:pPr>
              <w:spacing w:line="268" w:lineRule="auto"/>
              <w:rPr>
                <w:rFonts w:ascii="SimSun"/>
                <w:sz w:val="21"/>
              </w:rPr>
            </w:pPr>
            <w:r/>
          </w:p>
          <w:p>
            <w:pPr>
              <w:spacing w:line="268" w:lineRule="auto"/>
              <w:rPr>
                <w:rFonts w:ascii="SimSun"/>
                <w:sz w:val="21"/>
              </w:rPr>
            </w:pPr>
            <w:r/>
          </w:p>
          <w:p>
            <w:pPr>
              <w:ind w:firstLine="393"/>
              <w:spacing w:before="68" w:line="184" w:lineRule="auto"/>
              <w:rPr>
                <w:rFonts w:ascii="SimSun" w:hAnsi="SimSun" w:eastAsia="SimSun" w:cs="SimSun"/>
                <w:sz w:val="21"/>
                <w:szCs w:val="21"/>
              </w:rPr>
            </w:pPr>
            <w:r>
              <w:rPr>
                <w:rFonts w:ascii="SimSun" w:hAnsi="SimSun" w:eastAsia="SimSun" w:cs="SimSun"/>
                <w:sz w:val="21"/>
                <w:szCs w:val="21"/>
                <w:spacing w:val="-5"/>
              </w:rPr>
              <w:t>废气</w:t>
            </w:r>
          </w:p>
        </w:tc>
        <w:tc>
          <w:tcPr>
            <w:tcW w:w="2713" w:type="dxa"/>
            <w:vAlign w:val="top"/>
          </w:tcPr>
          <w:p>
            <w:pPr>
              <w:ind w:firstLine="957"/>
              <w:spacing w:before="61" w:line="184" w:lineRule="auto"/>
              <w:rPr>
                <w:rFonts w:ascii="SimSun" w:hAnsi="SimSun" w:eastAsia="SimSun" w:cs="SimSun"/>
                <w:sz w:val="21"/>
                <w:szCs w:val="21"/>
              </w:rPr>
            </w:pPr>
            <w:r>
              <w:rPr>
                <w:rFonts w:ascii="SimSun" w:hAnsi="SimSun" w:eastAsia="SimSun" w:cs="SimSun"/>
                <w:sz w:val="21"/>
                <w:szCs w:val="21"/>
                <w:spacing w:val="-6"/>
              </w:rPr>
              <w:t>1#排气筒</w:t>
            </w:r>
          </w:p>
        </w:tc>
        <w:tc>
          <w:tcPr>
            <w:tcW w:w="5380" w:type="dxa"/>
            <w:vAlign w:val="top"/>
          </w:tcPr>
          <w:p>
            <w:pPr>
              <w:ind w:firstLine="2117"/>
              <w:spacing w:before="61" w:line="184" w:lineRule="auto"/>
              <w:rPr>
                <w:rFonts w:ascii="SimSun" w:hAnsi="SimSun" w:eastAsia="SimSun" w:cs="SimSun"/>
                <w:sz w:val="21"/>
                <w:szCs w:val="21"/>
              </w:rPr>
            </w:pPr>
            <w:r>
              <w:rPr>
                <w:rFonts w:ascii="SimSun" w:hAnsi="SimSun" w:eastAsia="SimSun" w:cs="SimSun"/>
                <w:sz w:val="21"/>
                <w:szCs w:val="21"/>
                <w:spacing w:val="-2"/>
              </w:rPr>
              <w:t>氟化物、HCl</w:t>
            </w:r>
          </w:p>
        </w:tc>
      </w:tr>
      <w:tr>
        <w:trPr>
          <w:trHeight w:val="344" w:hRule="atLeast"/>
        </w:trPr>
        <w:tc>
          <w:tcPr>
            <w:tcW w:w="1198" w:type="dxa"/>
            <w:vAlign w:val="top"/>
            <w:vMerge w:val="continue"/>
            <w:tcBorders>
              <w:top w:val="none" w:color="000000" w:sz="2" w:space="0"/>
              <w:bottom w:val="none" w:color="000000" w:sz="2" w:space="0"/>
            </w:tcBorders>
          </w:tcPr>
          <w:p>
            <w:pPr>
              <w:rPr>
                <w:rFonts w:ascii="SimSun"/>
                <w:sz w:val="21"/>
              </w:rPr>
            </w:pPr>
            <w:r/>
          </w:p>
        </w:tc>
        <w:tc>
          <w:tcPr>
            <w:tcW w:w="2713" w:type="dxa"/>
            <w:vAlign w:val="top"/>
          </w:tcPr>
          <w:p>
            <w:pPr>
              <w:ind w:firstLine="944"/>
              <w:spacing w:before="63" w:line="184" w:lineRule="auto"/>
              <w:rPr>
                <w:rFonts w:ascii="SimSun" w:hAnsi="SimSun" w:eastAsia="SimSun" w:cs="SimSun"/>
                <w:sz w:val="21"/>
                <w:szCs w:val="21"/>
              </w:rPr>
            </w:pPr>
            <w:r>
              <w:rPr>
                <w:rFonts w:ascii="SimSun" w:hAnsi="SimSun" w:eastAsia="SimSun" w:cs="SimSun"/>
                <w:sz w:val="21"/>
                <w:szCs w:val="21"/>
                <w:spacing w:val="-3"/>
              </w:rPr>
              <w:t>2#排气筒</w:t>
            </w:r>
          </w:p>
        </w:tc>
        <w:tc>
          <w:tcPr>
            <w:tcW w:w="5380" w:type="dxa"/>
            <w:vAlign w:val="top"/>
          </w:tcPr>
          <w:p>
            <w:pPr>
              <w:ind w:firstLine="2117"/>
              <w:spacing w:before="63" w:line="184" w:lineRule="auto"/>
              <w:rPr>
                <w:rFonts w:ascii="SimSun" w:hAnsi="SimSun" w:eastAsia="SimSun" w:cs="SimSun"/>
                <w:sz w:val="21"/>
                <w:szCs w:val="21"/>
              </w:rPr>
            </w:pPr>
            <w:r>
              <w:rPr>
                <w:rFonts w:ascii="SimSun" w:hAnsi="SimSun" w:eastAsia="SimSun" w:cs="SimSun"/>
                <w:sz w:val="21"/>
                <w:szCs w:val="21"/>
                <w:spacing w:val="-2"/>
              </w:rPr>
              <w:t>氟化物、HCl</w:t>
            </w:r>
          </w:p>
        </w:tc>
      </w:tr>
      <w:tr>
        <w:trPr>
          <w:trHeight w:val="344" w:hRule="atLeast"/>
        </w:trPr>
        <w:tc>
          <w:tcPr>
            <w:tcW w:w="1198" w:type="dxa"/>
            <w:vAlign w:val="top"/>
            <w:vMerge w:val="continue"/>
            <w:tcBorders>
              <w:top w:val="none" w:color="000000" w:sz="2" w:space="0"/>
              <w:bottom w:val="none" w:color="000000" w:sz="2" w:space="0"/>
            </w:tcBorders>
          </w:tcPr>
          <w:p>
            <w:pPr>
              <w:rPr>
                <w:rFonts w:ascii="SimSun"/>
                <w:sz w:val="21"/>
              </w:rPr>
            </w:pPr>
            <w:r/>
          </w:p>
        </w:tc>
        <w:tc>
          <w:tcPr>
            <w:tcW w:w="2713" w:type="dxa"/>
            <w:vAlign w:val="top"/>
          </w:tcPr>
          <w:p>
            <w:pPr>
              <w:ind w:firstLine="945"/>
              <w:spacing w:before="64" w:line="184" w:lineRule="auto"/>
              <w:rPr>
                <w:rFonts w:ascii="SimSun" w:hAnsi="SimSun" w:eastAsia="SimSun" w:cs="SimSun"/>
                <w:sz w:val="21"/>
                <w:szCs w:val="21"/>
              </w:rPr>
            </w:pPr>
            <w:r>
              <w:rPr>
                <w:rFonts w:ascii="SimSun" w:hAnsi="SimSun" w:eastAsia="SimSun" w:cs="SimSun"/>
                <w:sz w:val="21"/>
                <w:szCs w:val="21"/>
                <w:spacing w:val="-3"/>
              </w:rPr>
              <w:t>3#排气筒</w:t>
            </w:r>
          </w:p>
        </w:tc>
        <w:tc>
          <w:tcPr>
            <w:tcW w:w="5380" w:type="dxa"/>
            <w:vAlign w:val="top"/>
          </w:tcPr>
          <w:p>
            <w:pPr>
              <w:ind w:firstLine="2381"/>
              <w:spacing w:before="64" w:line="184" w:lineRule="auto"/>
              <w:rPr>
                <w:rFonts w:ascii="SimSun" w:hAnsi="SimSun" w:eastAsia="SimSun" w:cs="SimSun"/>
                <w:sz w:val="21"/>
                <w:szCs w:val="21"/>
              </w:rPr>
            </w:pPr>
            <w:r>
              <w:rPr>
                <w:rFonts w:ascii="SimSun" w:hAnsi="SimSun" w:eastAsia="SimSun" w:cs="SimSun"/>
                <w:sz w:val="21"/>
                <w:szCs w:val="21"/>
                <w:spacing w:val="-4"/>
              </w:rPr>
              <w:t>氟化物</w:t>
            </w:r>
          </w:p>
        </w:tc>
      </w:tr>
      <w:tr>
        <w:trPr>
          <w:trHeight w:val="344" w:hRule="atLeast"/>
        </w:trPr>
        <w:tc>
          <w:tcPr>
            <w:tcW w:w="1198" w:type="dxa"/>
            <w:vAlign w:val="top"/>
            <w:vMerge w:val="continue"/>
            <w:tcBorders>
              <w:top w:val="none" w:color="000000" w:sz="2" w:space="0"/>
              <w:bottom w:val="none" w:color="000000" w:sz="2" w:space="0"/>
            </w:tcBorders>
          </w:tcPr>
          <w:p>
            <w:pPr>
              <w:rPr>
                <w:rFonts w:ascii="SimSun"/>
                <w:sz w:val="21"/>
              </w:rPr>
            </w:pPr>
            <w:r/>
          </w:p>
        </w:tc>
        <w:tc>
          <w:tcPr>
            <w:tcW w:w="2713" w:type="dxa"/>
            <w:vAlign w:val="top"/>
          </w:tcPr>
          <w:p>
            <w:pPr>
              <w:ind w:firstLine="940"/>
              <w:spacing w:before="65" w:line="184" w:lineRule="auto"/>
              <w:rPr>
                <w:rFonts w:ascii="SimSun" w:hAnsi="SimSun" w:eastAsia="SimSun" w:cs="SimSun"/>
                <w:sz w:val="21"/>
                <w:szCs w:val="21"/>
              </w:rPr>
            </w:pPr>
            <w:r>
              <w:rPr>
                <w:rFonts w:ascii="SimSun" w:hAnsi="SimSun" w:eastAsia="SimSun" w:cs="SimSun"/>
                <w:sz w:val="21"/>
                <w:szCs w:val="21"/>
                <w:spacing w:val="-2"/>
              </w:rPr>
              <w:t>4#排气筒</w:t>
            </w:r>
          </w:p>
        </w:tc>
        <w:tc>
          <w:tcPr>
            <w:tcW w:w="5380" w:type="dxa"/>
            <w:vAlign w:val="top"/>
          </w:tcPr>
          <w:p>
            <w:pPr>
              <w:ind w:firstLine="2381"/>
              <w:spacing w:before="65" w:line="184" w:lineRule="auto"/>
              <w:rPr>
                <w:rFonts w:ascii="SimSun" w:hAnsi="SimSun" w:eastAsia="SimSun" w:cs="SimSun"/>
                <w:sz w:val="21"/>
                <w:szCs w:val="21"/>
              </w:rPr>
            </w:pPr>
            <w:r>
              <w:rPr>
                <w:rFonts w:ascii="SimSun" w:hAnsi="SimSun" w:eastAsia="SimSun" w:cs="SimSun"/>
                <w:sz w:val="21"/>
                <w:szCs w:val="21"/>
                <w:spacing w:val="-4"/>
              </w:rPr>
              <w:t>氟化物</w:t>
            </w:r>
          </w:p>
        </w:tc>
      </w:tr>
      <w:tr>
        <w:trPr>
          <w:trHeight w:val="345" w:hRule="atLeast"/>
        </w:trPr>
        <w:tc>
          <w:tcPr>
            <w:tcW w:w="1198" w:type="dxa"/>
            <w:vAlign w:val="top"/>
            <w:vMerge w:val="continue"/>
            <w:tcBorders>
              <w:top w:val="none" w:color="000000" w:sz="2" w:space="0"/>
              <w:bottom w:val="none" w:color="000000" w:sz="2" w:space="0"/>
            </w:tcBorders>
          </w:tcPr>
          <w:p>
            <w:pPr>
              <w:rPr>
                <w:rFonts w:ascii="SimSun"/>
                <w:sz w:val="21"/>
              </w:rPr>
            </w:pPr>
            <w:r/>
          </w:p>
        </w:tc>
        <w:tc>
          <w:tcPr>
            <w:tcW w:w="2713" w:type="dxa"/>
            <w:vAlign w:val="top"/>
          </w:tcPr>
          <w:p>
            <w:pPr>
              <w:ind w:firstLine="945"/>
              <w:spacing w:before="67" w:line="184" w:lineRule="auto"/>
              <w:rPr>
                <w:rFonts w:ascii="SimSun" w:hAnsi="SimSun" w:eastAsia="SimSun" w:cs="SimSun"/>
                <w:sz w:val="21"/>
                <w:szCs w:val="21"/>
              </w:rPr>
            </w:pPr>
            <w:r>
              <w:rPr>
                <w:rFonts w:ascii="SimSun" w:hAnsi="SimSun" w:eastAsia="SimSun" w:cs="SimSun"/>
                <w:sz w:val="21"/>
                <w:szCs w:val="21"/>
                <w:spacing w:val="-3"/>
              </w:rPr>
              <w:t>5#排气筒</w:t>
            </w:r>
          </w:p>
        </w:tc>
        <w:tc>
          <w:tcPr>
            <w:tcW w:w="5380" w:type="dxa"/>
            <w:vAlign w:val="top"/>
          </w:tcPr>
          <w:p>
            <w:pPr>
              <w:ind w:firstLine="2117"/>
              <w:spacing w:before="67" w:line="184" w:lineRule="auto"/>
              <w:rPr>
                <w:rFonts w:ascii="SimSun" w:hAnsi="SimSun" w:eastAsia="SimSun" w:cs="SimSun"/>
                <w:sz w:val="21"/>
                <w:szCs w:val="21"/>
              </w:rPr>
            </w:pPr>
            <w:r>
              <w:rPr>
                <w:rFonts w:ascii="SimSun" w:hAnsi="SimSun" w:eastAsia="SimSun" w:cs="SimSun"/>
                <w:sz w:val="21"/>
                <w:szCs w:val="21"/>
                <w:spacing w:val="-2"/>
              </w:rPr>
              <w:t>氟化物、HCl</w:t>
            </w:r>
          </w:p>
        </w:tc>
      </w:tr>
      <w:tr>
        <w:trPr>
          <w:trHeight w:val="345" w:hRule="atLeast"/>
        </w:trPr>
        <w:tc>
          <w:tcPr>
            <w:tcW w:w="1198" w:type="dxa"/>
            <w:vAlign w:val="top"/>
            <w:vMerge w:val="continue"/>
            <w:tcBorders>
              <w:top w:val="none" w:color="000000" w:sz="2" w:space="0"/>
              <w:bottom w:val="none" w:color="000000" w:sz="2" w:space="0"/>
            </w:tcBorders>
          </w:tcPr>
          <w:p>
            <w:pPr>
              <w:rPr>
                <w:rFonts w:ascii="SimSun"/>
                <w:sz w:val="21"/>
              </w:rPr>
            </w:pPr>
            <w:r/>
          </w:p>
        </w:tc>
        <w:tc>
          <w:tcPr>
            <w:tcW w:w="2713" w:type="dxa"/>
            <w:vAlign w:val="top"/>
          </w:tcPr>
          <w:p>
            <w:pPr>
              <w:ind w:firstLine="943"/>
              <w:spacing w:before="67" w:line="184" w:lineRule="auto"/>
              <w:rPr>
                <w:rFonts w:ascii="SimSun" w:hAnsi="SimSun" w:eastAsia="SimSun" w:cs="SimSun"/>
                <w:sz w:val="21"/>
                <w:szCs w:val="21"/>
              </w:rPr>
            </w:pPr>
            <w:r>
              <w:rPr>
                <w:rFonts w:ascii="SimSun" w:hAnsi="SimSun" w:eastAsia="SimSun" w:cs="SimSun"/>
                <w:sz w:val="21"/>
                <w:szCs w:val="21"/>
                <w:spacing w:val="-3"/>
              </w:rPr>
              <w:t>6#排气筒</w:t>
            </w:r>
          </w:p>
        </w:tc>
        <w:tc>
          <w:tcPr>
            <w:tcW w:w="5380" w:type="dxa"/>
            <w:vAlign w:val="top"/>
          </w:tcPr>
          <w:p>
            <w:pPr>
              <w:ind w:firstLine="2381"/>
              <w:spacing w:before="67" w:line="184" w:lineRule="auto"/>
              <w:rPr>
                <w:rFonts w:ascii="SimSun" w:hAnsi="SimSun" w:eastAsia="SimSun" w:cs="SimSun"/>
                <w:sz w:val="21"/>
                <w:szCs w:val="21"/>
              </w:rPr>
            </w:pPr>
            <w:r>
              <w:rPr>
                <w:rFonts w:ascii="SimSun" w:hAnsi="SimSun" w:eastAsia="SimSun" w:cs="SimSun"/>
                <w:sz w:val="21"/>
                <w:szCs w:val="21"/>
                <w:spacing w:val="-4"/>
              </w:rPr>
              <w:t>氟化物</w:t>
            </w:r>
          </w:p>
        </w:tc>
      </w:tr>
      <w:tr>
        <w:trPr>
          <w:trHeight w:val="345" w:hRule="atLeast"/>
        </w:trPr>
        <w:tc>
          <w:tcPr>
            <w:tcW w:w="1198" w:type="dxa"/>
            <w:vAlign w:val="top"/>
            <w:vMerge w:val="continue"/>
            <w:tcBorders>
              <w:top w:val="none" w:color="000000" w:sz="2" w:space="0"/>
              <w:bottom w:val="none" w:color="000000" w:sz="2" w:space="0"/>
            </w:tcBorders>
          </w:tcPr>
          <w:p>
            <w:pPr>
              <w:rPr>
                <w:rFonts w:ascii="SimSun"/>
                <w:sz w:val="21"/>
              </w:rPr>
            </w:pPr>
            <w:r/>
          </w:p>
        </w:tc>
        <w:tc>
          <w:tcPr>
            <w:tcW w:w="2713" w:type="dxa"/>
            <w:vAlign w:val="top"/>
          </w:tcPr>
          <w:p>
            <w:pPr>
              <w:ind w:firstLine="946"/>
              <w:spacing w:before="65" w:line="184" w:lineRule="auto"/>
              <w:rPr>
                <w:rFonts w:ascii="SimSun" w:hAnsi="SimSun" w:eastAsia="SimSun" w:cs="SimSun"/>
                <w:sz w:val="21"/>
                <w:szCs w:val="21"/>
              </w:rPr>
            </w:pPr>
            <w:r>
              <w:rPr>
                <w:rFonts w:ascii="SimSun" w:hAnsi="SimSun" w:eastAsia="SimSun" w:cs="SimSun"/>
                <w:sz w:val="21"/>
                <w:szCs w:val="21"/>
                <w:spacing w:val="-4"/>
              </w:rPr>
              <w:t>7#排气筒</w:t>
            </w:r>
          </w:p>
        </w:tc>
        <w:tc>
          <w:tcPr>
            <w:tcW w:w="5380" w:type="dxa"/>
            <w:vAlign w:val="top"/>
          </w:tcPr>
          <w:p>
            <w:pPr>
              <w:ind w:firstLine="2172"/>
              <w:spacing w:before="65" w:line="184" w:lineRule="auto"/>
              <w:rPr>
                <w:rFonts w:ascii="SimSun" w:hAnsi="SimSun" w:eastAsia="SimSun" w:cs="SimSun"/>
                <w:sz w:val="21"/>
                <w:szCs w:val="21"/>
              </w:rPr>
            </w:pPr>
            <w:r>
              <w:rPr>
                <w:rFonts w:ascii="SimSun" w:hAnsi="SimSun" w:eastAsia="SimSun" w:cs="SimSun"/>
                <w:sz w:val="21"/>
                <w:szCs w:val="21"/>
                <w:spacing w:val="-3"/>
              </w:rPr>
              <w:t>非甲烷总烃</w:t>
            </w:r>
          </w:p>
        </w:tc>
      </w:tr>
      <w:tr>
        <w:trPr>
          <w:trHeight w:val="345" w:hRule="atLeast"/>
        </w:trPr>
        <w:tc>
          <w:tcPr>
            <w:tcW w:w="1198" w:type="dxa"/>
            <w:vAlign w:val="top"/>
            <w:vMerge w:val="continue"/>
            <w:tcBorders>
              <w:top w:val="none" w:color="000000" w:sz="2" w:space="0"/>
            </w:tcBorders>
          </w:tcPr>
          <w:p>
            <w:pPr>
              <w:rPr>
                <w:rFonts w:ascii="SimSun"/>
                <w:sz w:val="21"/>
              </w:rPr>
            </w:pPr>
            <w:r/>
          </w:p>
        </w:tc>
        <w:tc>
          <w:tcPr>
            <w:tcW w:w="2713" w:type="dxa"/>
            <w:vAlign w:val="top"/>
          </w:tcPr>
          <w:p>
            <w:pPr>
              <w:ind w:firstLine="942"/>
              <w:spacing w:before="66" w:line="184" w:lineRule="auto"/>
              <w:rPr>
                <w:rFonts w:ascii="SimSun" w:hAnsi="SimSun" w:eastAsia="SimSun" w:cs="SimSun"/>
                <w:sz w:val="21"/>
                <w:szCs w:val="21"/>
              </w:rPr>
            </w:pPr>
            <w:r>
              <w:rPr>
                <w:rFonts w:ascii="SimSun" w:hAnsi="SimSun" w:eastAsia="SimSun" w:cs="SimSun"/>
                <w:sz w:val="21"/>
                <w:szCs w:val="21"/>
                <w:spacing w:val="-3"/>
              </w:rPr>
              <w:t>8#排气筒</w:t>
            </w:r>
          </w:p>
        </w:tc>
        <w:tc>
          <w:tcPr>
            <w:tcW w:w="5380" w:type="dxa"/>
            <w:vAlign w:val="top"/>
          </w:tcPr>
          <w:p>
            <w:pPr>
              <w:ind w:firstLine="2531"/>
              <w:spacing w:before="66" w:line="184" w:lineRule="auto"/>
              <w:rPr>
                <w:rFonts w:ascii="SimSun" w:hAnsi="SimSun" w:eastAsia="SimSun" w:cs="SimSun"/>
                <w:sz w:val="21"/>
                <w:szCs w:val="21"/>
              </w:rPr>
            </w:pPr>
            <w:r>
              <w:rPr>
                <w:rFonts w:ascii="SimSun" w:hAnsi="SimSun" w:eastAsia="SimSun" w:cs="SimSun"/>
                <w:sz w:val="21"/>
                <w:szCs w:val="21"/>
                <w:spacing w:val="-1"/>
              </w:rPr>
              <w:t>HCl</w:t>
            </w:r>
          </w:p>
        </w:tc>
      </w:tr>
      <w:tr>
        <w:trPr>
          <w:trHeight w:val="345" w:hRule="atLeast"/>
        </w:trPr>
        <w:tc>
          <w:tcPr>
            <w:tcW w:w="1198" w:type="dxa"/>
            <w:vAlign w:val="top"/>
          </w:tcPr>
          <w:p>
            <w:pPr>
              <w:ind w:firstLine="393"/>
              <w:spacing w:before="66" w:line="184" w:lineRule="auto"/>
              <w:rPr>
                <w:rFonts w:ascii="SimSun" w:hAnsi="SimSun" w:eastAsia="SimSun" w:cs="SimSun"/>
                <w:sz w:val="21"/>
                <w:szCs w:val="21"/>
              </w:rPr>
            </w:pPr>
            <w:r>
              <w:rPr>
                <w:rFonts w:ascii="SimSun" w:hAnsi="SimSun" w:eastAsia="SimSun" w:cs="SimSun"/>
                <w:sz w:val="21"/>
                <w:szCs w:val="21"/>
                <w:spacing w:val="-5"/>
              </w:rPr>
              <w:t>废水</w:t>
            </w:r>
          </w:p>
        </w:tc>
        <w:tc>
          <w:tcPr>
            <w:tcW w:w="2713" w:type="dxa"/>
            <w:vAlign w:val="top"/>
          </w:tcPr>
          <w:p>
            <w:pPr>
              <w:ind w:firstLine="943"/>
              <w:spacing w:before="66" w:line="184" w:lineRule="auto"/>
              <w:rPr>
                <w:rFonts w:ascii="SimSun" w:hAnsi="SimSun" w:eastAsia="SimSun" w:cs="SimSun"/>
                <w:sz w:val="21"/>
                <w:szCs w:val="21"/>
              </w:rPr>
            </w:pPr>
            <w:r>
              <w:rPr>
                <w:rFonts w:ascii="SimSun" w:hAnsi="SimSun" w:eastAsia="SimSun" w:cs="SimSun"/>
                <w:sz w:val="21"/>
                <w:szCs w:val="21"/>
                <w:spacing w:val="-3"/>
              </w:rPr>
              <w:t>污水排口</w:t>
            </w:r>
          </w:p>
        </w:tc>
        <w:tc>
          <w:tcPr>
            <w:tcW w:w="5380" w:type="dxa"/>
            <w:vAlign w:val="top"/>
          </w:tcPr>
          <w:p>
            <w:pPr>
              <w:ind w:firstLine="960"/>
              <w:spacing w:before="66" w:line="184" w:lineRule="auto"/>
              <w:rPr>
                <w:rFonts w:ascii="SimSun" w:hAnsi="SimSun" w:eastAsia="SimSun" w:cs="SimSun"/>
                <w:sz w:val="21"/>
                <w:szCs w:val="21"/>
              </w:rPr>
            </w:pPr>
            <w:r>
              <w:rPr>
                <w:rFonts w:ascii="SimSun" w:hAnsi="SimSun" w:eastAsia="SimSun" w:cs="SimSun"/>
                <w:sz w:val="21"/>
                <w:szCs w:val="21"/>
                <w:spacing w:val="-1"/>
              </w:rPr>
              <w:t>COD、SS、氨氮、总氮、总磷、氟化物</w:t>
            </w:r>
          </w:p>
        </w:tc>
      </w:tr>
      <w:tr>
        <w:trPr>
          <w:trHeight w:val="345" w:hRule="atLeast"/>
        </w:trPr>
        <w:tc>
          <w:tcPr>
            <w:tcW w:w="1198" w:type="dxa"/>
            <w:vAlign w:val="top"/>
            <w:vMerge w:val="restart"/>
            <w:tcBorders>
              <w:bottom w:val="none" w:color="000000" w:sz="2" w:space="0"/>
            </w:tcBorders>
          </w:tcPr>
          <w:p>
            <w:pPr>
              <w:ind w:firstLine="412"/>
              <w:spacing w:before="242" w:line="184" w:lineRule="auto"/>
              <w:rPr>
                <w:rFonts w:ascii="SimSun" w:hAnsi="SimSun" w:eastAsia="SimSun" w:cs="SimSun"/>
                <w:sz w:val="21"/>
                <w:szCs w:val="21"/>
              </w:rPr>
            </w:pPr>
            <w:r>
              <w:rPr>
                <w:rFonts w:ascii="SimSun" w:hAnsi="SimSun" w:eastAsia="SimSun" w:cs="SimSun"/>
                <w:sz w:val="21"/>
                <w:szCs w:val="21"/>
                <w:spacing w:val="-14"/>
              </w:rPr>
              <w:t>固废</w:t>
            </w:r>
          </w:p>
        </w:tc>
        <w:tc>
          <w:tcPr>
            <w:tcW w:w="2713" w:type="dxa"/>
            <w:vAlign w:val="top"/>
            <w:vMerge w:val="restart"/>
            <w:tcBorders>
              <w:bottom w:val="none" w:color="000000" w:sz="2" w:space="0"/>
            </w:tcBorders>
          </w:tcPr>
          <w:p>
            <w:pPr>
              <w:ind w:firstLine="838"/>
              <w:spacing w:before="242" w:line="184" w:lineRule="auto"/>
              <w:rPr>
                <w:rFonts w:ascii="SimSun" w:hAnsi="SimSun" w:eastAsia="SimSun" w:cs="SimSun"/>
                <w:sz w:val="21"/>
                <w:szCs w:val="21"/>
              </w:rPr>
            </w:pPr>
            <w:r>
              <w:rPr>
                <w:rFonts w:ascii="SimSun" w:hAnsi="SimSun" w:eastAsia="SimSun" w:cs="SimSun"/>
                <w:sz w:val="21"/>
                <w:szCs w:val="21"/>
                <w:spacing w:val="-3"/>
              </w:rPr>
              <w:t>危废暂存库</w:t>
            </w:r>
          </w:p>
        </w:tc>
        <w:tc>
          <w:tcPr>
            <w:tcW w:w="5380" w:type="dxa"/>
            <w:vAlign w:val="top"/>
          </w:tcPr>
          <w:p>
            <w:pPr>
              <w:ind w:firstLine="2382"/>
              <w:spacing w:before="66" w:line="184" w:lineRule="auto"/>
              <w:rPr>
                <w:rFonts w:ascii="SimSun" w:hAnsi="SimSun" w:eastAsia="SimSun" w:cs="SimSun"/>
                <w:sz w:val="21"/>
                <w:szCs w:val="21"/>
              </w:rPr>
            </w:pPr>
            <w:r>
              <w:rPr>
                <w:rFonts w:ascii="SimSun" w:hAnsi="SimSun" w:eastAsia="SimSun" w:cs="SimSun"/>
                <w:sz w:val="21"/>
                <w:szCs w:val="21"/>
                <w:spacing w:val="-4"/>
              </w:rPr>
              <w:t>无渗漏</w:t>
            </w:r>
          </w:p>
        </w:tc>
      </w:tr>
      <w:tr>
        <w:trPr>
          <w:trHeight w:val="345" w:hRule="atLeast"/>
        </w:trPr>
        <w:tc>
          <w:tcPr>
            <w:tcW w:w="1198" w:type="dxa"/>
            <w:vAlign w:val="top"/>
            <w:vMerge w:val="continue"/>
            <w:tcBorders>
              <w:top w:val="none" w:color="000000" w:sz="2" w:space="0"/>
            </w:tcBorders>
          </w:tcPr>
          <w:p>
            <w:pPr>
              <w:rPr>
                <w:rFonts w:ascii="SimSun"/>
                <w:sz w:val="21"/>
              </w:rPr>
            </w:pPr>
            <w:r/>
          </w:p>
        </w:tc>
        <w:tc>
          <w:tcPr>
            <w:tcW w:w="2713" w:type="dxa"/>
            <w:vAlign w:val="top"/>
            <w:vMerge w:val="continue"/>
            <w:tcBorders>
              <w:top w:val="none" w:color="000000" w:sz="2" w:space="0"/>
            </w:tcBorders>
          </w:tcPr>
          <w:p>
            <w:pPr>
              <w:rPr>
                <w:rFonts w:ascii="SimSun"/>
                <w:sz w:val="21"/>
              </w:rPr>
            </w:pPr>
            <w:r/>
          </w:p>
        </w:tc>
        <w:tc>
          <w:tcPr>
            <w:tcW w:w="5380" w:type="dxa"/>
            <w:vAlign w:val="top"/>
          </w:tcPr>
          <w:p>
            <w:pPr>
              <w:ind w:firstLine="1543"/>
              <w:spacing w:before="67" w:line="184" w:lineRule="auto"/>
              <w:rPr>
                <w:rFonts w:ascii="SimSun" w:hAnsi="SimSun" w:eastAsia="SimSun" w:cs="SimSun"/>
                <w:sz w:val="21"/>
                <w:szCs w:val="21"/>
              </w:rPr>
            </w:pPr>
            <w:r>
              <w:rPr>
                <w:rFonts w:ascii="SimSun" w:hAnsi="SimSun" w:eastAsia="SimSun" w:cs="SimSun"/>
                <w:sz w:val="21"/>
                <w:szCs w:val="21"/>
                <w:spacing w:val="-2"/>
              </w:rPr>
              <w:t>危险废物规范化管理指标</w:t>
            </w:r>
          </w:p>
        </w:tc>
      </w:tr>
      <w:tr>
        <w:trPr>
          <w:trHeight w:val="345" w:hRule="atLeast"/>
        </w:trPr>
        <w:tc>
          <w:tcPr>
            <w:tcW w:w="1198" w:type="dxa"/>
            <w:vAlign w:val="top"/>
          </w:tcPr>
          <w:p>
            <w:pPr>
              <w:ind w:firstLine="404"/>
              <w:spacing w:before="67" w:line="184" w:lineRule="auto"/>
              <w:rPr>
                <w:rFonts w:ascii="SimSun" w:hAnsi="SimSun" w:eastAsia="SimSun" w:cs="SimSun"/>
                <w:sz w:val="21"/>
                <w:szCs w:val="21"/>
              </w:rPr>
            </w:pPr>
            <w:r>
              <w:rPr>
                <w:rFonts w:ascii="SimSun" w:hAnsi="SimSun" w:eastAsia="SimSun" w:cs="SimSun"/>
                <w:sz w:val="21"/>
                <w:szCs w:val="21"/>
                <w:spacing w:val="-10"/>
              </w:rPr>
              <w:t>噪声</w:t>
            </w:r>
          </w:p>
        </w:tc>
        <w:tc>
          <w:tcPr>
            <w:tcW w:w="2713" w:type="dxa"/>
            <w:vAlign w:val="top"/>
          </w:tcPr>
          <w:p>
            <w:pPr>
              <w:ind w:firstLine="848"/>
              <w:spacing w:before="67" w:line="184" w:lineRule="auto"/>
              <w:rPr>
                <w:rFonts w:ascii="SimSun" w:hAnsi="SimSun" w:eastAsia="SimSun" w:cs="SimSun"/>
                <w:sz w:val="21"/>
                <w:szCs w:val="21"/>
              </w:rPr>
            </w:pPr>
            <w:r>
              <w:rPr>
                <w:rFonts w:ascii="SimSun" w:hAnsi="SimSun" w:eastAsia="SimSun" w:cs="SimSun"/>
                <w:sz w:val="21"/>
                <w:szCs w:val="21"/>
                <w:spacing w:val="-5"/>
              </w:rPr>
              <w:t>隔声、减振</w:t>
            </w:r>
          </w:p>
        </w:tc>
        <w:tc>
          <w:tcPr>
            <w:tcW w:w="5380" w:type="dxa"/>
            <w:vAlign w:val="top"/>
          </w:tcPr>
          <w:p>
            <w:pPr>
              <w:ind w:firstLine="2277"/>
              <w:spacing w:before="67" w:line="184" w:lineRule="auto"/>
              <w:rPr>
                <w:rFonts w:ascii="SimSun" w:hAnsi="SimSun" w:eastAsia="SimSun" w:cs="SimSun"/>
                <w:sz w:val="21"/>
                <w:szCs w:val="21"/>
              </w:rPr>
            </w:pPr>
            <w:r>
              <w:rPr>
                <w:rFonts w:ascii="SimSun" w:hAnsi="SimSun" w:eastAsia="SimSun" w:cs="SimSun"/>
                <w:sz w:val="21"/>
                <w:szCs w:val="21"/>
                <w:spacing w:val="-3"/>
              </w:rPr>
              <w:t>厂界噪声</w:t>
            </w:r>
          </w:p>
        </w:tc>
      </w:tr>
      <w:tr>
        <w:trPr>
          <w:trHeight w:val="349" w:hRule="atLeast"/>
        </w:trPr>
        <w:tc>
          <w:tcPr>
            <w:tcW w:w="1198" w:type="dxa"/>
            <w:vAlign w:val="top"/>
          </w:tcPr>
          <w:p>
            <w:pPr>
              <w:ind w:firstLine="397"/>
              <w:spacing w:before="65" w:line="184" w:lineRule="auto"/>
              <w:rPr>
                <w:rFonts w:ascii="SimSun" w:hAnsi="SimSun" w:eastAsia="SimSun" w:cs="SimSun"/>
                <w:sz w:val="21"/>
                <w:szCs w:val="21"/>
              </w:rPr>
            </w:pPr>
            <w:r>
              <w:rPr>
                <w:rFonts w:ascii="SimSun" w:hAnsi="SimSun" w:eastAsia="SimSun" w:cs="SimSun"/>
                <w:sz w:val="21"/>
                <w:szCs w:val="21"/>
                <w:spacing w:val="-6"/>
              </w:rPr>
              <w:t>危废</w:t>
            </w:r>
          </w:p>
        </w:tc>
        <w:tc>
          <w:tcPr>
            <w:tcW w:w="2713" w:type="dxa"/>
            <w:vAlign w:val="top"/>
          </w:tcPr>
          <w:p>
            <w:pPr>
              <w:ind w:firstLine="111"/>
              <w:spacing w:before="65" w:line="184" w:lineRule="auto"/>
              <w:rPr>
                <w:rFonts w:ascii="SimSun" w:hAnsi="SimSun" w:eastAsia="SimSun" w:cs="SimSun"/>
                <w:sz w:val="21"/>
                <w:szCs w:val="21"/>
              </w:rPr>
            </w:pPr>
            <w:r>
              <w:rPr>
                <w:rFonts w:ascii="SimSun" w:hAnsi="SimSun" w:eastAsia="SimSun" w:cs="SimSun"/>
                <w:sz w:val="21"/>
                <w:szCs w:val="21"/>
                <w:spacing w:val="-3"/>
              </w:rPr>
              <w:t>贮运设施、应急设备与物质</w:t>
            </w:r>
          </w:p>
        </w:tc>
        <w:tc>
          <w:tcPr>
            <w:tcW w:w="5380" w:type="dxa"/>
            <w:vAlign w:val="top"/>
          </w:tcPr>
          <w:p>
            <w:pPr>
              <w:ind w:firstLine="1435"/>
              <w:spacing w:before="65" w:line="184" w:lineRule="auto"/>
              <w:rPr>
                <w:rFonts w:ascii="SimSun" w:hAnsi="SimSun" w:eastAsia="SimSun" w:cs="SimSun"/>
                <w:sz w:val="21"/>
                <w:szCs w:val="21"/>
              </w:rPr>
            </w:pPr>
            <w:r>
              <w:rPr>
                <w:rFonts w:ascii="SimSun" w:hAnsi="SimSun" w:eastAsia="SimSun" w:cs="SimSun"/>
                <w:sz w:val="21"/>
                <w:szCs w:val="21"/>
                <w:spacing w:val="-1"/>
              </w:rPr>
              <w:t>贮运设施、应急设备与物质</w:t>
            </w:r>
          </w:p>
        </w:tc>
      </w:tr>
    </w:tbl>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6" w:lineRule="auto"/>
        <w:rPr>
          <w:rFonts w:ascii="SimSun"/>
          <w:sz w:val="21"/>
        </w:rPr>
      </w:pPr>
      <w:r/>
    </w:p>
    <w:p>
      <w:pPr>
        <w:spacing w:line="247" w:lineRule="auto"/>
        <w:rPr>
          <w:rFonts w:ascii="SimSun"/>
          <w:sz w:val="21"/>
        </w:rPr>
      </w:pPr>
      <w:r/>
    </w:p>
    <w:p>
      <w:pPr>
        <w:ind w:firstLine="4593"/>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263</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32"/>
          <w:pgSz w:w="11907" w:h="16840"/>
          <w:pgMar w:top="1429" w:right="1305" w:bottom="0" w:left="1305" w:header="882" w:footer="0" w:gutter="0"/>
        </w:sectPr>
        <w:rPr/>
      </w:pPr>
    </w:p>
    <w:p>
      <w:pPr>
        <w:ind w:firstLine="12"/>
        <w:spacing w:before="226" w:line="185" w:lineRule="auto"/>
        <w:outlineLvl w:val="0"/>
        <w:rPr>
          <w:rFonts w:ascii="SimSun" w:hAnsi="SimSun" w:eastAsia="SimSun" w:cs="SimSun"/>
          <w:sz w:val="28"/>
          <w:szCs w:val="28"/>
        </w:rPr>
      </w:pPr>
      <w:bookmarkStart w:name="_bookmark57" w:id="57"/>
      <w:bookmarkEnd w:id="57"/>
      <w:r>
        <w:rPr>
          <w:rFonts w:ascii="SimSun" w:hAnsi="SimSun" w:eastAsia="SimSun" w:cs="SimSun"/>
          <w:sz w:val="28"/>
          <w:szCs w:val="28"/>
          <w14:textOutline w14:w="5103" w14:cap="sq" w14:cmpd="sng">
            <w14:solidFill>
              <w14:srgbClr w14:val="000000"/>
            </w14:solidFill>
            <w14:prstDash w14:val="solid"/>
            <w14:bevel/>
          </w14:textOutline>
          <w:spacing w:val="-2"/>
        </w:rPr>
        <w:t>9</w:t>
      </w:r>
      <w:r>
        <w:rPr>
          <w:rFonts w:ascii="SimSun" w:hAnsi="SimSun" w:eastAsia="SimSun" w:cs="SimSun"/>
          <w:sz w:val="28"/>
          <w:szCs w:val="28"/>
          <w:spacing w:val="-54"/>
        </w:rPr>
        <w:t> </w:t>
      </w:r>
      <w:r>
        <w:rPr>
          <w:rFonts w:ascii="SimSun" w:hAnsi="SimSun" w:eastAsia="SimSun" w:cs="SimSun"/>
          <w:sz w:val="28"/>
          <w:szCs w:val="28"/>
          <w14:textOutline w14:w="5103" w14:cap="sq" w14:cmpd="sng">
            <w14:solidFill>
              <w14:srgbClr w14:val="000000"/>
            </w14:solidFill>
            <w14:prstDash w14:val="solid"/>
            <w14:bevel/>
          </w14:textOutline>
          <w:spacing w:val="-2"/>
        </w:rPr>
        <w:t>环境影响评价结论</w:t>
      </w:r>
    </w:p>
    <w:p>
      <w:pPr>
        <w:ind w:firstLine="12"/>
        <w:spacing w:before="324" w:line="185" w:lineRule="auto"/>
        <w:outlineLvl w:val="1"/>
        <w:rPr>
          <w:rFonts w:ascii="SimSun" w:hAnsi="SimSun" w:eastAsia="SimSun" w:cs="SimSun"/>
          <w:sz w:val="28"/>
          <w:szCs w:val="28"/>
        </w:rPr>
      </w:pPr>
      <w:bookmarkStart w:name="_bookmark58" w:id="58"/>
      <w:bookmarkEnd w:id="58"/>
      <w:r>
        <w:rPr>
          <w:rFonts w:ascii="SimSun" w:hAnsi="SimSun" w:eastAsia="SimSun" w:cs="SimSun"/>
          <w:sz w:val="28"/>
          <w:szCs w:val="28"/>
          <w14:textOutline w14:w="5103" w14:cap="sq" w14:cmpd="sng">
            <w14:solidFill>
              <w14:srgbClr w14:val="000000"/>
            </w14:solidFill>
            <w14:prstDash w14:val="solid"/>
            <w14:bevel/>
          </w14:textOutline>
          <w:spacing w:val="-5"/>
        </w:rPr>
        <w:t>9.1</w:t>
      </w:r>
      <w:r>
        <w:rPr>
          <w:rFonts w:ascii="SimSun" w:hAnsi="SimSun" w:eastAsia="SimSun" w:cs="SimSun"/>
          <w:sz w:val="28"/>
          <w:szCs w:val="28"/>
          <w:spacing w:val="-54"/>
        </w:rPr>
        <w:t> </w:t>
      </w:r>
      <w:r>
        <w:rPr>
          <w:rFonts w:ascii="SimSun" w:hAnsi="SimSun" w:eastAsia="SimSun" w:cs="SimSun"/>
          <w:sz w:val="28"/>
          <w:szCs w:val="28"/>
          <w14:textOutline w14:w="5103" w14:cap="sq" w14:cmpd="sng">
            <w14:solidFill>
              <w14:srgbClr w14:val="000000"/>
            </w14:solidFill>
            <w14:prstDash w14:val="solid"/>
            <w14:bevel/>
          </w14:textOutline>
          <w:spacing w:val="-5"/>
        </w:rPr>
        <w:t>结论</w:t>
      </w:r>
    </w:p>
    <w:p>
      <w:pPr>
        <w:ind w:firstLine="12"/>
        <w:spacing w:before="336"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9.1.1</w:t>
      </w:r>
      <w:r>
        <w:rPr>
          <w:rFonts w:ascii="SimSun" w:hAnsi="SimSun" w:eastAsia="SimSun" w:cs="SimSun"/>
          <w:sz w:val="28"/>
          <w:szCs w:val="28"/>
          <w:spacing w:val="-45"/>
        </w:rPr>
        <w:t> </w:t>
      </w:r>
      <w:r>
        <w:rPr>
          <w:rFonts w:ascii="SimSun" w:hAnsi="SimSun" w:eastAsia="SimSun" w:cs="SimSun"/>
          <w:sz w:val="28"/>
          <w:szCs w:val="28"/>
          <w14:textOutline w14:w="5103" w14:cap="sq" w14:cmpd="sng">
            <w14:solidFill>
              <w14:srgbClr w14:val="000000"/>
            </w14:solidFill>
            <w14:prstDash w14:val="solid"/>
            <w14:bevel/>
          </w14:textOutline>
          <w:spacing w:val="-2"/>
        </w:rPr>
        <w:t>项目由来及概况</w:t>
      </w:r>
    </w:p>
    <w:p>
      <w:pPr>
        <w:ind w:left="14" w:firstLine="555"/>
        <w:spacing w:before="215" w:line="294" w:lineRule="auto"/>
        <w:rPr>
          <w:rFonts w:ascii="SimSun" w:hAnsi="SimSun" w:eastAsia="SimSun" w:cs="SimSun"/>
          <w:sz w:val="28"/>
          <w:szCs w:val="28"/>
        </w:rPr>
      </w:pPr>
      <w:r>
        <w:rPr>
          <w:rFonts w:ascii="SimSun" w:hAnsi="SimSun" w:eastAsia="SimSun" w:cs="SimSun"/>
          <w:sz w:val="28"/>
          <w:szCs w:val="28"/>
          <w:spacing w:val="-3"/>
        </w:rPr>
        <w:t>根据市场需求，江苏泰瑞联腾材料科技有限公司拟投资</w:t>
      </w:r>
      <w:r>
        <w:rPr>
          <w:rFonts w:ascii="SimSun" w:hAnsi="SimSun" w:eastAsia="SimSun" w:cs="SimSun"/>
          <w:sz w:val="28"/>
          <w:szCs w:val="28"/>
          <w:spacing w:val="-28"/>
        </w:rPr>
        <w:t> </w:t>
      </w:r>
      <w:r>
        <w:rPr>
          <w:rFonts w:ascii="SimSun" w:hAnsi="SimSun" w:eastAsia="SimSun" w:cs="SimSun"/>
          <w:sz w:val="28"/>
          <w:szCs w:val="28"/>
          <w:spacing w:val="-3"/>
        </w:rPr>
        <w:t>300000</w:t>
      </w:r>
      <w:r>
        <w:rPr>
          <w:rFonts w:ascii="SimSun" w:hAnsi="SimSun" w:eastAsia="SimSun" w:cs="SimSun"/>
          <w:sz w:val="28"/>
          <w:szCs w:val="28"/>
          <w:spacing w:val="-54"/>
        </w:rPr>
        <w:t> </w:t>
      </w:r>
      <w:r>
        <w:rPr>
          <w:rFonts w:ascii="SimSun" w:hAnsi="SimSun" w:eastAsia="SimSun" w:cs="SimSun"/>
          <w:sz w:val="28"/>
          <w:szCs w:val="28"/>
          <w:spacing w:val="-3"/>
        </w:rPr>
        <w:t>万元人</w:t>
      </w:r>
      <w:r>
        <w:rPr>
          <w:rFonts w:ascii="SimSun" w:hAnsi="SimSun" w:eastAsia="SimSun" w:cs="SimSun"/>
          <w:sz w:val="28"/>
          <w:szCs w:val="28"/>
        </w:rPr>
        <w:t> </w:t>
      </w:r>
      <w:r>
        <w:rPr>
          <w:rFonts w:ascii="SimSun" w:hAnsi="SimSun" w:eastAsia="SimSun" w:cs="SimSun"/>
          <w:sz w:val="28"/>
          <w:szCs w:val="28"/>
          <w:spacing w:val="-4"/>
        </w:rPr>
        <w:t>民币在江苏常熟新材料产业园海康路</w:t>
      </w:r>
      <w:r>
        <w:rPr>
          <w:rFonts w:ascii="SimSun" w:hAnsi="SimSun" w:eastAsia="SimSun" w:cs="SimSun"/>
          <w:sz w:val="28"/>
          <w:szCs w:val="28"/>
          <w:spacing w:val="-31"/>
        </w:rPr>
        <w:t> </w:t>
      </w:r>
      <w:r>
        <w:rPr>
          <w:rFonts w:ascii="SimSun" w:hAnsi="SimSun" w:eastAsia="SimSun" w:cs="SimSun"/>
          <w:sz w:val="28"/>
          <w:szCs w:val="28"/>
          <w:spacing w:val="-4"/>
        </w:rPr>
        <w:t>16</w:t>
      </w:r>
      <w:r>
        <w:rPr>
          <w:rFonts w:ascii="SimSun" w:hAnsi="SimSun" w:eastAsia="SimSun" w:cs="SimSun"/>
          <w:sz w:val="28"/>
          <w:szCs w:val="28"/>
          <w:spacing w:val="-54"/>
        </w:rPr>
        <w:t> </w:t>
      </w:r>
      <w:r>
        <w:rPr>
          <w:rFonts w:ascii="SimSun" w:hAnsi="SimSun" w:eastAsia="SimSun" w:cs="SimSun"/>
          <w:sz w:val="28"/>
          <w:szCs w:val="28"/>
          <w:spacing w:val="-4"/>
        </w:rPr>
        <w:t>号建设年产六氟磷酸锂</w:t>
      </w:r>
      <w:r>
        <w:rPr>
          <w:rFonts w:ascii="SimSun" w:hAnsi="SimSun" w:eastAsia="SimSun" w:cs="SimSun"/>
          <w:sz w:val="28"/>
          <w:szCs w:val="28"/>
          <w:spacing w:val="-54"/>
        </w:rPr>
        <w:t> </w:t>
      </w:r>
      <w:r>
        <w:rPr>
          <w:rFonts w:ascii="SimSun" w:hAnsi="SimSun" w:eastAsia="SimSun" w:cs="SimSun"/>
          <w:sz w:val="28"/>
          <w:szCs w:val="28"/>
          <w:spacing w:val="-4"/>
        </w:rPr>
        <w:t>3</w:t>
      </w:r>
      <w:r>
        <w:rPr>
          <w:rFonts w:ascii="SimSun" w:hAnsi="SimSun" w:eastAsia="SimSun" w:cs="SimSun"/>
          <w:sz w:val="28"/>
          <w:szCs w:val="28"/>
          <w:spacing w:val="-52"/>
        </w:rPr>
        <w:t> </w:t>
      </w:r>
      <w:r>
        <w:rPr>
          <w:rFonts w:ascii="SimSun" w:hAnsi="SimSun" w:eastAsia="SimSun" w:cs="SimSun"/>
          <w:sz w:val="28"/>
          <w:szCs w:val="28"/>
          <w:spacing w:val="-4"/>
        </w:rPr>
        <w:t>万吨、高</w:t>
      </w:r>
      <w:r>
        <w:rPr>
          <w:rFonts w:ascii="SimSun" w:hAnsi="SimSun" w:eastAsia="SimSun" w:cs="SimSun"/>
          <w:sz w:val="28"/>
          <w:szCs w:val="28"/>
        </w:rPr>
        <w:t> </w:t>
      </w:r>
      <w:r>
        <w:rPr>
          <w:rFonts w:ascii="SimSun" w:hAnsi="SimSun" w:eastAsia="SimSun" w:cs="SimSun"/>
          <w:sz w:val="28"/>
          <w:szCs w:val="28"/>
          <w:spacing w:val="-4"/>
        </w:rPr>
        <w:t>纯氟化锂</w:t>
      </w:r>
      <w:r>
        <w:rPr>
          <w:rFonts w:ascii="SimSun" w:hAnsi="SimSun" w:eastAsia="SimSun" w:cs="SimSun"/>
          <w:sz w:val="28"/>
          <w:szCs w:val="28"/>
          <w:spacing w:val="-38"/>
        </w:rPr>
        <w:t> </w:t>
      </w:r>
      <w:r>
        <w:rPr>
          <w:rFonts w:ascii="SimSun" w:hAnsi="SimSun" w:eastAsia="SimSun" w:cs="SimSun"/>
          <w:sz w:val="28"/>
          <w:szCs w:val="28"/>
          <w:spacing w:val="-4"/>
        </w:rPr>
        <w:t>6</w:t>
      </w:r>
      <w:r>
        <w:rPr>
          <w:rFonts w:ascii="SimSun" w:hAnsi="SimSun" w:eastAsia="SimSun" w:cs="SimSun"/>
          <w:sz w:val="28"/>
          <w:szCs w:val="28"/>
          <w:spacing w:val="-60"/>
        </w:rPr>
        <w:t> </w:t>
      </w:r>
      <w:r>
        <w:rPr>
          <w:rFonts w:ascii="SimSun" w:hAnsi="SimSun" w:eastAsia="SimSun" w:cs="SimSun"/>
          <w:sz w:val="28"/>
          <w:szCs w:val="28"/>
          <w:spacing w:val="-4"/>
        </w:rPr>
        <w:t>千吨、氯化钾水溶液</w:t>
      </w:r>
      <w:r>
        <w:rPr>
          <w:rFonts w:ascii="SimSun" w:hAnsi="SimSun" w:eastAsia="SimSun" w:cs="SimSun"/>
          <w:sz w:val="28"/>
          <w:szCs w:val="28"/>
          <w:spacing w:val="-56"/>
        </w:rPr>
        <w:t> </w:t>
      </w:r>
      <w:r>
        <w:rPr>
          <w:rFonts w:ascii="SimSun" w:hAnsi="SimSun" w:eastAsia="SimSun" w:cs="SimSun"/>
          <w:sz w:val="28"/>
          <w:szCs w:val="28"/>
          <w:spacing w:val="-4"/>
        </w:rPr>
        <w:t>20%1.7</w:t>
      </w:r>
      <w:r>
        <w:rPr>
          <w:rFonts w:ascii="SimSun" w:hAnsi="SimSun" w:eastAsia="SimSun" w:cs="SimSun"/>
          <w:sz w:val="28"/>
          <w:szCs w:val="28"/>
          <w:spacing w:val="-54"/>
        </w:rPr>
        <w:t> </w:t>
      </w:r>
      <w:r>
        <w:rPr>
          <w:rFonts w:ascii="SimSun" w:hAnsi="SimSun" w:eastAsia="SimSun" w:cs="SimSun"/>
          <w:sz w:val="28"/>
          <w:szCs w:val="28"/>
          <w:spacing w:val="-4"/>
        </w:rPr>
        <w:t>万吨、固体氟化钙</w:t>
      </w:r>
      <w:r>
        <w:rPr>
          <w:rFonts w:ascii="SimSun" w:hAnsi="SimSun" w:eastAsia="SimSun" w:cs="SimSun"/>
          <w:sz w:val="28"/>
          <w:szCs w:val="28"/>
          <w:spacing w:val="-57"/>
        </w:rPr>
        <w:t> </w:t>
      </w:r>
      <w:r>
        <w:rPr>
          <w:rFonts w:ascii="SimSun" w:hAnsi="SimSun" w:eastAsia="SimSun" w:cs="SimSun"/>
          <w:sz w:val="28"/>
          <w:szCs w:val="28"/>
          <w:spacing w:val="-4"/>
        </w:rPr>
        <w:t>2.8</w:t>
      </w:r>
      <w:r>
        <w:rPr>
          <w:rFonts w:ascii="SimSun" w:hAnsi="SimSun" w:eastAsia="SimSun" w:cs="SimSun"/>
          <w:sz w:val="28"/>
          <w:szCs w:val="28"/>
          <w:spacing w:val="-54"/>
        </w:rPr>
        <w:t> </w:t>
      </w:r>
      <w:r>
        <w:rPr>
          <w:rFonts w:ascii="SimSun" w:hAnsi="SimSun" w:eastAsia="SimSun" w:cs="SimSun"/>
          <w:sz w:val="28"/>
          <w:szCs w:val="28"/>
          <w:spacing w:val="-4"/>
        </w:rPr>
        <w:t>万吨及副产</w:t>
      </w:r>
      <w:r>
        <w:rPr>
          <w:rFonts w:ascii="SimSun" w:hAnsi="SimSun" w:eastAsia="SimSun" w:cs="SimSun"/>
          <w:sz w:val="28"/>
          <w:szCs w:val="28"/>
        </w:rPr>
        <w:t> </w:t>
      </w:r>
      <w:r>
        <w:rPr>
          <w:rFonts w:ascii="SimSun" w:hAnsi="SimSun" w:eastAsia="SimSun" w:cs="SimSun"/>
          <w:sz w:val="28"/>
          <w:szCs w:val="28"/>
          <w:spacing w:val="-3"/>
        </w:rPr>
        <w:t>品盐酸</w:t>
      </w:r>
      <w:r>
        <w:rPr>
          <w:rFonts w:ascii="SimSun" w:hAnsi="SimSun" w:eastAsia="SimSun" w:cs="SimSun"/>
          <w:sz w:val="28"/>
          <w:szCs w:val="28"/>
          <w:spacing w:val="-39"/>
        </w:rPr>
        <w:t> </w:t>
      </w:r>
      <w:r>
        <w:rPr>
          <w:rFonts w:ascii="SimSun" w:hAnsi="SimSun" w:eastAsia="SimSun" w:cs="SimSun"/>
          <w:sz w:val="28"/>
          <w:szCs w:val="28"/>
          <w:spacing w:val="-3"/>
        </w:rPr>
        <w:t>20%31.3</w:t>
      </w:r>
      <w:r>
        <w:rPr>
          <w:rFonts w:ascii="SimSun" w:hAnsi="SimSun" w:eastAsia="SimSun" w:cs="SimSun"/>
          <w:sz w:val="28"/>
          <w:szCs w:val="28"/>
          <w:spacing w:val="-54"/>
        </w:rPr>
        <w:t> </w:t>
      </w:r>
      <w:r>
        <w:rPr>
          <w:rFonts w:ascii="SimSun" w:hAnsi="SimSun" w:eastAsia="SimSun" w:cs="SimSun"/>
          <w:sz w:val="28"/>
          <w:szCs w:val="28"/>
          <w:spacing w:val="-3"/>
        </w:rPr>
        <w:t>万吨、副产品氢氟酸</w:t>
      </w:r>
      <w:r>
        <w:rPr>
          <w:rFonts w:ascii="SimSun" w:hAnsi="SimSun" w:eastAsia="SimSun" w:cs="SimSun"/>
          <w:sz w:val="28"/>
          <w:szCs w:val="28"/>
          <w:spacing w:val="-52"/>
        </w:rPr>
        <w:t> </w:t>
      </w:r>
      <w:r>
        <w:rPr>
          <w:rFonts w:ascii="SimSun" w:hAnsi="SimSun" w:eastAsia="SimSun" w:cs="SimSun"/>
          <w:sz w:val="28"/>
          <w:szCs w:val="28"/>
          <w:spacing w:val="-3"/>
        </w:rPr>
        <w:t>30%2.3</w:t>
      </w:r>
      <w:r>
        <w:rPr>
          <w:rFonts w:ascii="SimSun" w:hAnsi="SimSun" w:eastAsia="SimSun" w:cs="SimSun"/>
          <w:sz w:val="28"/>
          <w:szCs w:val="28"/>
          <w:spacing w:val="-54"/>
        </w:rPr>
        <w:t> </w:t>
      </w:r>
      <w:r>
        <w:rPr>
          <w:rFonts w:ascii="SimSun" w:hAnsi="SimSun" w:eastAsia="SimSun" w:cs="SimSun"/>
          <w:sz w:val="28"/>
          <w:szCs w:val="28"/>
          <w:spacing w:val="-3"/>
        </w:rPr>
        <w:t>万吨新建项目。</w:t>
      </w:r>
    </w:p>
    <w:p>
      <w:pPr>
        <w:ind w:firstLine="12"/>
        <w:spacing w:before="218"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9.1.2</w:t>
      </w:r>
      <w:r>
        <w:rPr>
          <w:rFonts w:ascii="SimSun" w:hAnsi="SimSun" w:eastAsia="SimSun" w:cs="SimSun"/>
          <w:sz w:val="28"/>
          <w:szCs w:val="28"/>
          <w:spacing w:val="-42"/>
        </w:rPr>
        <w:t> </w:t>
      </w:r>
      <w:r>
        <w:rPr>
          <w:rFonts w:ascii="SimSun" w:hAnsi="SimSun" w:eastAsia="SimSun" w:cs="SimSun"/>
          <w:sz w:val="28"/>
          <w:szCs w:val="28"/>
          <w14:textOutline w14:w="5103" w14:cap="sq" w14:cmpd="sng">
            <w14:solidFill>
              <w14:srgbClr w14:val="000000"/>
            </w14:solidFill>
            <w14:prstDash w14:val="solid"/>
            <w14:bevel/>
          </w14:textOutline>
          <w:spacing w:val="-1"/>
        </w:rPr>
        <w:t>环境质量现状满足项目建设需要</w:t>
      </w:r>
    </w:p>
    <w:p>
      <w:pPr>
        <w:ind w:left="11" w:right="40" w:firstLine="559"/>
        <w:spacing w:before="207" w:line="316" w:lineRule="auto"/>
        <w:rPr>
          <w:rFonts w:ascii="SimSun" w:hAnsi="SimSun" w:eastAsia="SimSun" w:cs="SimSun"/>
          <w:sz w:val="28"/>
          <w:szCs w:val="28"/>
        </w:rPr>
      </w:pPr>
      <w:r>
        <w:rPr>
          <w:rFonts w:ascii="SimSun" w:hAnsi="SimSun" w:eastAsia="SimSun" w:cs="SimSun"/>
          <w:sz w:val="28"/>
          <w:szCs w:val="28"/>
          <w:spacing w:val="-1"/>
        </w:rPr>
        <w:t>⑴大气环境质量现状评价结论。根据常熟市环境空气自动监测站点海</w:t>
      </w:r>
      <w:r>
        <w:rPr>
          <w:rFonts w:ascii="SimSun" w:hAnsi="SimSun" w:eastAsia="SimSun" w:cs="SimSun"/>
          <w:sz w:val="28"/>
          <w:szCs w:val="28"/>
          <w:spacing w:val="21"/>
        </w:rPr>
        <w:t> </w:t>
      </w:r>
      <w:r>
        <w:rPr>
          <w:rFonts w:ascii="SimSun" w:hAnsi="SimSun" w:eastAsia="SimSun" w:cs="SimSun"/>
          <w:sz w:val="28"/>
          <w:szCs w:val="28"/>
          <w:spacing w:val="-6"/>
        </w:rPr>
        <w:t>虞子站（市控）</w:t>
      </w:r>
      <w:r>
        <w:rPr>
          <w:rFonts w:ascii="SimSun" w:hAnsi="SimSun" w:eastAsia="SimSun" w:cs="SimSun"/>
          <w:sz w:val="28"/>
          <w:szCs w:val="28"/>
        </w:rPr>
        <w:t> </w:t>
      </w:r>
      <w:r>
        <w:rPr>
          <w:rFonts w:ascii="SimSun" w:hAnsi="SimSun" w:eastAsia="SimSun" w:cs="SimSun"/>
          <w:sz w:val="28"/>
          <w:szCs w:val="28"/>
          <w:spacing w:val="-6"/>
        </w:rPr>
        <w:t>2020</w:t>
      </w:r>
      <w:r>
        <w:rPr>
          <w:rFonts w:ascii="SimSun" w:hAnsi="SimSun" w:eastAsia="SimSun" w:cs="SimSun"/>
          <w:sz w:val="28"/>
          <w:szCs w:val="28"/>
          <w:spacing w:val="-60"/>
        </w:rPr>
        <w:t> </w:t>
      </w:r>
      <w:r>
        <w:rPr>
          <w:rFonts w:ascii="SimSun" w:hAnsi="SimSun" w:eastAsia="SimSun" w:cs="SimSun"/>
          <w:sz w:val="28"/>
          <w:szCs w:val="28"/>
          <w:spacing w:val="-6"/>
        </w:rPr>
        <w:t>年连续</w:t>
      </w:r>
      <w:r>
        <w:rPr>
          <w:rFonts w:ascii="SimSun" w:hAnsi="SimSun" w:eastAsia="SimSun" w:cs="SimSun"/>
          <w:sz w:val="28"/>
          <w:szCs w:val="28"/>
          <w:spacing w:val="-39"/>
        </w:rPr>
        <w:t> </w:t>
      </w:r>
      <w:r>
        <w:rPr>
          <w:rFonts w:ascii="SimSun" w:hAnsi="SimSun" w:eastAsia="SimSun" w:cs="SimSun"/>
          <w:sz w:val="28"/>
          <w:szCs w:val="28"/>
          <w:spacing w:val="-6"/>
        </w:rPr>
        <w:t>1</w:t>
      </w:r>
      <w:r>
        <w:rPr>
          <w:rFonts w:ascii="SimSun" w:hAnsi="SimSun" w:eastAsia="SimSun" w:cs="SimSun"/>
          <w:sz w:val="28"/>
          <w:szCs w:val="28"/>
          <w:spacing w:val="-57"/>
        </w:rPr>
        <w:t> </w:t>
      </w:r>
      <w:r>
        <w:rPr>
          <w:rFonts w:ascii="SimSun" w:hAnsi="SimSun" w:eastAsia="SimSun" w:cs="SimSun"/>
          <w:sz w:val="28"/>
          <w:szCs w:val="28"/>
          <w:spacing w:val="-6"/>
        </w:rPr>
        <w:t>年的基本污染物监测数据，本项目所在区域</w:t>
      </w:r>
      <w:r>
        <w:rPr>
          <w:rFonts w:ascii="SimSun" w:hAnsi="SimSun" w:eastAsia="SimSun" w:cs="SimSun"/>
          <w:sz w:val="28"/>
          <w:szCs w:val="28"/>
        </w:rPr>
        <w:t> </w:t>
      </w:r>
      <w:r>
        <w:rPr>
          <w:rFonts w:ascii="SimSun" w:hAnsi="SimSun" w:eastAsia="SimSun" w:cs="SimSun"/>
          <w:sz w:val="28"/>
          <w:szCs w:val="28"/>
          <w:spacing w:val="-1"/>
        </w:rPr>
        <w:t>为达标区，根据补充监测，大气环境质量现状监测结果分析评价区测点所</w:t>
      </w:r>
      <w:r>
        <w:rPr>
          <w:rFonts w:ascii="SimSun" w:hAnsi="SimSun" w:eastAsia="SimSun" w:cs="SimSun"/>
          <w:sz w:val="28"/>
          <w:szCs w:val="28"/>
          <w:spacing w:val="20"/>
        </w:rPr>
        <w:t> </w:t>
      </w:r>
      <w:r>
        <w:rPr>
          <w:rFonts w:ascii="SimSun" w:hAnsi="SimSun" w:eastAsia="SimSun" w:cs="SimSun"/>
          <w:sz w:val="28"/>
          <w:szCs w:val="28"/>
          <w:spacing w:val="-1"/>
        </w:rPr>
        <w:t>有监测因子均符合相应评价标准要求，项目所在地区域环境质量现状满足</w:t>
      </w:r>
      <w:r>
        <w:rPr>
          <w:rFonts w:ascii="SimSun" w:hAnsi="SimSun" w:eastAsia="SimSun" w:cs="SimSun"/>
          <w:sz w:val="28"/>
          <w:szCs w:val="28"/>
          <w:spacing w:val="22"/>
        </w:rPr>
        <w:t> </w:t>
      </w:r>
      <w:r>
        <w:rPr>
          <w:rFonts w:ascii="SimSun" w:hAnsi="SimSun" w:eastAsia="SimSun" w:cs="SimSun"/>
          <w:sz w:val="28"/>
          <w:szCs w:val="28"/>
          <w:spacing w:val="-9"/>
        </w:rPr>
        <w:t>《环境空气质量标准》</w:t>
      </w:r>
      <w:r>
        <w:rPr>
          <w:rFonts w:ascii="SimSun" w:hAnsi="SimSun" w:eastAsia="SimSun" w:cs="SimSun"/>
          <w:sz w:val="28"/>
          <w:szCs w:val="28"/>
          <w:spacing w:val="29"/>
        </w:rPr>
        <w:t> </w:t>
      </w:r>
      <w:r>
        <w:rPr>
          <w:rFonts w:ascii="SimSun" w:hAnsi="SimSun" w:eastAsia="SimSun" w:cs="SimSun"/>
          <w:sz w:val="28"/>
          <w:szCs w:val="28"/>
          <w:spacing w:val="-9"/>
        </w:rPr>
        <w:t>中二类区标准的要求。</w:t>
      </w:r>
    </w:p>
    <w:p>
      <w:pPr>
        <w:ind w:left="20" w:right="112" w:firstLine="550"/>
        <w:spacing w:before="2" w:line="316" w:lineRule="auto"/>
        <w:rPr>
          <w:rFonts w:ascii="SimSun" w:hAnsi="SimSun" w:eastAsia="SimSun" w:cs="SimSun"/>
          <w:sz w:val="28"/>
          <w:szCs w:val="28"/>
        </w:rPr>
      </w:pPr>
      <w:r>
        <w:rPr>
          <w:rFonts w:ascii="SimSun" w:hAnsi="SimSun" w:eastAsia="SimSun" w:cs="SimSun"/>
          <w:sz w:val="28"/>
          <w:szCs w:val="28"/>
          <w:spacing w:val="-1"/>
        </w:rPr>
        <w:t>⑵水环境质量现状评价结论。通过水环境质量现状监测结果分析，走</w:t>
      </w:r>
      <w:r>
        <w:rPr>
          <w:rFonts w:ascii="SimSun" w:hAnsi="SimSun" w:eastAsia="SimSun" w:cs="SimSun"/>
          <w:sz w:val="28"/>
          <w:szCs w:val="28"/>
          <w:spacing w:val="19"/>
        </w:rPr>
        <w:t> </w:t>
      </w:r>
      <w:r>
        <w:rPr>
          <w:rFonts w:ascii="SimSun" w:hAnsi="SimSun" w:eastAsia="SimSun" w:cs="SimSun"/>
          <w:sz w:val="28"/>
          <w:szCs w:val="28"/>
          <w:spacing w:val="-2"/>
        </w:rPr>
        <w:t>马塘水质能够达到Ⅳ类水质标准。</w:t>
      </w:r>
    </w:p>
    <w:p>
      <w:pPr>
        <w:ind w:left="65" w:right="100" w:firstLine="515"/>
        <w:spacing w:before="1" w:line="316" w:lineRule="auto"/>
        <w:rPr>
          <w:rFonts w:ascii="SimSun" w:hAnsi="SimSun" w:eastAsia="SimSun" w:cs="SimSun"/>
          <w:sz w:val="28"/>
          <w:szCs w:val="28"/>
        </w:rPr>
      </w:pPr>
      <w:r>
        <w:rPr>
          <w:rFonts w:ascii="SimSun" w:hAnsi="SimSun" w:eastAsia="SimSun" w:cs="SimSun"/>
          <w:sz w:val="28"/>
          <w:szCs w:val="28"/>
          <w:spacing w:val="-1"/>
        </w:rPr>
        <w:t>⑶声环境质量现状评价结论。通过声环境质量现状监测结果分析，项</w:t>
      </w:r>
      <w:r>
        <w:rPr>
          <w:rFonts w:ascii="SimSun" w:hAnsi="SimSun" w:eastAsia="SimSun" w:cs="SimSun"/>
          <w:sz w:val="28"/>
          <w:szCs w:val="28"/>
          <w:spacing w:val="21"/>
        </w:rPr>
        <w:t> </w:t>
      </w:r>
      <w:r>
        <w:rPr>
          <w:rFonts w:ascii="SimSun" w:hAnsi="SimSun" w:eastAsia="SimSun" w:cs="SimSun"/>
          <w:sz w:val="28"/>
          <w:szCs w:val="28"/>
          <w:spacing w:val="-8"/>
        </w:rPr>
        <w:t>目所在地声环境质量较好，达到《声环境质量标准》</w:t>
      </w:r>
      <w:r>
        <w:rPr>
          <w:rFonts w:ascii="SimSun" w:hAnsi="SimSun" w:eastAsia="SimSun" w:cs="SimSun"/>
          <w:sz w:val="28"/>
          <w:szCs w:val="28"/>
          <w:spacing w:val="23"/>
        </w:rPr>
        <w:t> </w:t>
      </w:r>
      <w:r>
        <w:rPr>
          <w:rFonts w:ascii="SimSun" w:hAnsi="SimSun" w:eastAsia="SimSun" w:cs="SimSun"/>
          <w:sz w:val="28"/>
          <w:szCs w:val="28"/>
          <w:spacing w:val="-8"/>
        </w:rPr>
        <w:t>3</w:t>
      </w:r>
      <w:r>
        <w:rPr>
          <w:rFonts w:ascii="SimSun" w:hAnsi="SimSun" w:eastAsia="SimSun" w:cs="SimSun"/>
          <w:sz w:val="28"/>
          <w:szCs w:val="28"/>
          <w:spacing w:val="-58"/>
        </w:rPr>
        <w:t> </w:t>
      </w:r>
      <w:r>
        <w:rPr>
          <w:rFonts w:ascii="SimSun" w:hAnsi="SimSun" w:eastAsia="SimSun" w:cs="SimSun"/>
          <w:sz w:val="28"/>
          <w:szCs w:val="28"/>
          <w:spacing w:val="-8"/>
        </w:rPr>
        <w:t>类和</w:t>
      </w:r>
      <w:r>
        <w:rPr>
          <w:rFonts w:ascii="SimSun" w:hAnsi="SimSun" w:eastAsia="SimSun" w:cs="SimSun"/>
          <w:sz w:val="28"/>
          <w:szCs w:val="28"/>
          <w:spacing w:val="-61"/>
        </w:rPr>
        <w:t> </w:t>
      </w:r>
      <w:r>
        <w:rPr>
          <w:rFonts w:ascii="SimSun" w:hAnsi="SimSun" w:eastAsia="SimSun" w:cs="SimSun"/>
          <w:sz w:val="28"/>
          <w:szCs w:val="28"/>
          <w:spacing w:val="-8"/>
        </w:rPr>
        <w:t>4a</w:t>
      </w:r>
      <w:r>
        <w:rPr>
          <w:rFonts w:ascii="SimSun" w:hAnsi="SimSun" w:eastAsia="SimSun" w:cs="SimSun"/>
          <w:sz w:val="28"/>
          <w:szCs w:val="28"/>
          <w:spacing w:val="-61"/>
        </w:rPr>
        <w:t> </w:t>
      </w:r>
      <w:r>
        <w:rPr>
          <w:rFonts w:ascii="SimSun" w:hAnsi="SimSun" w:eastAsia="SimSun" w:cs="SimSun"/>
          <w:sz w:val="28"/>
          <w:szCs w:val="28"/>
          <w:spacing w:val="-8"/>
        </w:rPr>
        <w:t>类标准。</w:t>
      </w:r>
    </w:p>
    <w:p>
      <w:pPr>
        <w:ind w:left="33" w:right="100" w:firstLine="546"/>
        <w:spacing w:before="2" w:line="316" w:lineRule="auto"/>
        <w:rPr>
          <w:rFonts w:ascii="SimSun" w:hAnsi="SimSun" w:eastAsia="SimSun" w:cs="SimSun"/>
          <w:sz w:val="28"/>
          <w:szCs w:val="28"/>
        </w:rPr>
      </w:pPr>
      <w:r>
        <w:rPr>
          <w:rFonts w:ascii="SimSun" w:hAnsi="SimSun" w:eastAsia="SimSun" w:cs="SimSun"/>
          <w:sz w:val="28"/>
          <w:szCs w:val="28"/>
          <w:spacing w:val="-3"/>
        </w:rPr>
        <w:t>⑷对照《地下水质量标准》</w:t>
      </w:r>
      <w:r>
        <w:rPr>
          <w:rFonts w:ascii="SimSun" w:hAnsi="SimSun" w:eastAsia="SimSun" w:cs="SimSun"/>
          <w:sz w:val="28"/>
          <w:szCs w:val="28"/>
          <w:spacing w:val="-19"/>
        </w:rPr>
        <w:t> </w:t>
      </w:r>
      <w:r>
        <w:rPr>
          <w:rFonts w:ascii="SimSun" w:hAnsi="SimSun" w:eastAsia="SimSun" w:cs="SimSun"/>
          <w:sz w:val="28"/>
          <w:szCs w:val="28"/>
          <w:spacing w:val="-3"/>
        </w:rPr>
        <w:t>（GB/T14848-2017</w:t>
      </w:r>
      <w:r>
        <w:rPr>
          <w:rFonts w:ascii="SimSun" w:hAnsi="SimSun" w:eastAsia="SimSun" w:cs="SimSun"/>
          <w:sz w:val="28"/>
          <w:szCs w:val="28"/>
          <w:spacing w:val="-89"/>
        </w:rPr>
        <w:t>）</w:t>
      </w:r>
      <w:r>
        <w:rPr>
          <w:rFonts w:ascii="SimSun" w:hAnsi="SimSun" w:eastAsia="SimSun" w:cs="SimSun"/>
          <w:sz w:val="28"/>
          <w:szCs w:val="28"/>
          <w:spacing w:val="13"/>
        </w:rPr>
        <w:t> </w:t>
      </w:r>
      <w:r>
        <w:rPr>
          <w:rFonts w:ascii="SimSun" w:hAnsi="SimSun" w:eastAsia="SimSun" w:cs="SimSun"/>
          <w:sz w:val="28"/>
          <w:szCs w:val="28"/>
          <w:spacing w:val="-89"/>
        </w:rPr>
        <w:t>，</w:t>
      </w:r>
      <w:r>
        <w:rPr>
          <w:rFonts w:ascii="SimSun" w:hAnsi="SimSun" w:eastAsia="SimSun" w:cs="SimSun"/>
          <w:sz w:val="28"/>
          <w:szCs w:val="28"/>
          <w:spacing w:val="-3"/>
        </w:rPr>
        <w:t>本区域地下水中各</w:t>
      </w:r>
      <w:r>
        <w:rPr>
          <w:rFonts w:ascii="SimSun" w:hAnsi="SimSun" w:eastAsia="SimSun" w:cs="SimSun"/>
          <w:sz w:val="28"/>
          <w:szCs w:val="28"/>
        </w:rPr>
        <w:t> </w:t>
      </w:r>
      <w:r>
        <w:rPr>
          <w:rFonts w:ascii="SimSun" w:hAnsi="SimSun" w:eastAsia="SimSun" w:cs="SimSun"/>
          <w:sz w:val="28"/>
          <w:szCs w:val="28"/>
          <w:spacing w:val="-4"/>
        </w:rPr>
        <w:t>因子均可满足要求。</w:t>
      </w:r>
    </w:p>
    <w:p>
      <w:pPr>
        <w:ind w:left="13" w:right="103" w:firstLine="615"/>
        <w:spacing w:before="2" w:line="316" w:lineRule="auto"/>
        <w:rPr>
          <w:rFonts w:ascii="SimSun" w:hAnsi="SimSun" w:eastAsia="SimSun" w:cs="SimSun"/>
          <w:sz w:val="28"/>
          <w:szCs w:val="28"/>
        </w:rPr>
      </w:pPr>
      <w:r>
        <w:rPr>
          <w:rFonts w:ascii="SimSun" w:hAnsi="SimSun" w:eastAsia="SimSun" w:cs="SimSun"/>
          <w:sz w:val="28"/>
          <w:szCs w:val="28"/>
          <w:spacing w:val="-3"/>
        </w:rPr>
        <w:t>(5)土壤中各项指标均符合《土壤环境质量标准</w:t>
      </w:r>
      <w:r>
        <w:rPr>
          <w:rFonts w:ascii="SimSun" w:hAnsi="SimSun" w:eastAsia="SimSun" w:cs="SimSun"/>
          <w:sz w:val="28"/>
          <w:szCs w:val="28"/>
          <w:spacing w:val="32"/>
        </w:rPr>
        <w:t> </w:t>
      </w:r>
      <w:r>
        <w:rPr>
          <w:rFonts w:ascii="SimSun" w:hAnsi="SimSun" w:eastAsia="SimSun" w:cs="SimSun"/>
          <w:sz w:val="28"/>
          <w:szCs w:val="28"/>
          <w:spacing w:val="-3"/>
        </w:rPr>
        <w:t>建设用地土壤污染风</w:t>
      </w:r>
      <w:r>
        <w:rPr>
          <w:rFonts w:ascii="SimSun" w:hAnsi="SimSun" w:eastAsia="SimSun" w:cs="SimSun"/>
          <w:sz w:val="28"/>
          <w:szCs w:val="28"/>
        </w:rPr>
        <w:t> </w:t>
      </w:r>
      <w:r>
        <w:rPr>
          <w:rFonts w:ascii="SimSun" w:hAnsi="SimSun" w:eastAsia="SimSun" w:cs="SimSun"/>
          <w:sz w:val="28"/>
          <w:szCs w:val="28"/>
          <w:spacing w:val="-9"/>
        </w:rPr>
        <w:t>险管控标准（试行）</w:t>
      </w:r>
      <w:r>
        <w:rPr>
          <w:rFonts w:ascii="SimSun" w:hAnsi="SimSun" w:eastAsia="SimSun" w:cs="SimSun"/>
          <w:sz w:val="28"/>
          <w:szCs w:val="28"/>
          <w:spacing w:val="31"/>
        </w:rPr>
        <w:t> </w:t>
      </w:r>
      <w:r>
        <w:rPr>
          <w:rFonts w:ascii="SimSun" w:hAnsi="SimSun" w:eastAsia="SimSun" w:cs="SimSun"/>
          <w:sz w:val="28"/>
          <w:szCs w:val="28"/>
          <w:spacing w:val="-9"/>
        </w:rPr>
        <w:t>》</w:t>
      </w:r>
      <w:r>
        <w:rPr>
          <w:rFonts w:ascii="SimSun" w:hAnsi="SimSun" w:eastAsia="SimSun" w:cs="SimSun"/>
          <w:sz w:val="28"/>
          <w:szCs w:val="28"/>
          <w:spacing w:val="-139"/>
        </w:rPr>
        <w:t> </w:t>
      </w:r>
      <w:r>
        <w:rPr>
          <w:rFonts w:ascii="SimSun" w:hAnsi="SimSun" w:eastAsia="SimSun" w:cs="SimSun"/>
          <w:sz w:val="28"/>
          <w:szCs w:val="28"/>
          <w:spacing w:val="-9"/>
        </w:rPr>
        <w:t>（GB36600-2018）</w:t>
      </w:r>
      <w:r>
        <w:rPr>
          <w:rFonts w:ascii="SimSun" w:hAnsi="SimSun" w:eastAsia="SimSun" w:cs="SimSun"/>
          <w:sz w:val="28"/>
          <w:szCs w:val="28"/>
          <w:spacing w:val="16"/>
        </w:rPr>
        <w:t> </w:t>
      </w:r>
      <w:r>
        <w:rPr>
          <w:rFonts w:ascii="SimSun" w:hAnsi="SimSun" w:eastAsia="SimSun" w:cs="SimSun"/>
          <w:sz w:val="28"/>
          <w:szCs w:val="28"/>
          <w:spacing w:val="-9"/>
        </w:rPr>
        <w:t>中保护人体健康的建设用地土壤</w:t>
      </w:r>
      <w:r>
        <w:rPr>
          <w:rFonts w:ascii="SimSun" w:hAnsi="SimSun" w:eastAsia="SimSun" w:cs="SimSun"/>
          <w:sz w:val="28"/>
          <w:szCs w:val="28"/>
        </w:rPr>
        <w:t> </w:t>
      </w:r>
      <w:r>
        <w:rPr>
          <w:rFonts w:ascii="SimSun" w:hAnsi="SimSun" w:eastAsia="SimSun" w:cs="SimSun"/>
          <w:sz w:val="28"/>
          <w:szCs w:val="28"/>
          <w:spacing w:val="-7"/>
        </w:rPr>
        <w:t>污染风险筛选值（第二类用地）</w:t>
      </w:r>
      <w:r>
        <w:rPr>
          <w:rFonts w:ascii="SimSun" w:hAnsi="SimSun" w:eastAsia="SimSun" w:cs="SimSun"/>
          <w:sz w:val="28"/>
          <w:szCs w:val="28"/>
          <w:spacing w:val="-5"/>
        </w:rPr>
        <w:t> </w:t>
      </w:r>
      <w:r>
        <w:rPr>
          <w:rFonts w:ascii="SimSun" w:hAnsi="SimSun" w:eastAsia="SimSun" w:cs="SimSun"/>
          <w:sz w:val="28"/>
          <w:szCs w:val="28"/>
          <w:spacing w:val="-7"/>
        </w:rPr>
        <w:t>标准限值要求。</w:t>
      </w:r>
    </w:p>
    <w:p>
      <w:pPr>
        <w:ind w:firstLine="614"/>
        <w:spacing w:line="204" w:lineRule="auto"/>
        <w:rPr>
          <w:rFonts w:ascii="SimSun" w:hAnsi="SimSun" w:eastAsia="SimSun" w:cs="SimSun"/>
          <w:sz w:val="28"/>
          <w:szCs w:val="28"/>
        </w:rPr>
      </w:pPr>
      <w:r>
        <w:rPr>
          <w:rFonts w:ascii="SimSun" w:hAnsi="SimSun" w:eastAsia="SimSun" w:cs="SimSun"/>
          <w:sz w:val="28"/>
          <w:szCs w:val="28"/>
          <w:spacing w:val="-2"/>
        </w:rPr>
        <w:t>由此可见建设项目周围环境质量现状基本满足本项目的建设要求。</w:t>
      </w:r>
    </w:p>
    <w:p>
      <w:pPr>
        <w:ind w:firstLine="12"/>
        <w:spacing w:before="187"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9.1.3</w:t>
      </w:r>
      <w:r>
        <w:rPr>
          <w:rFonts w:ascii="SimSun" w:hAnsi="SimSun" w:eastAsia="SimSun" w:cs="SimSun"/>
          <w:sz w:val="28"/>
          <w:szCs w:val="28"/>
          <w:spacing w:val="-46"/>
        </w:rPr>
        <w:t> </w:t>
      </w:r>
      <w:r>
        <w:rPr>
          <w:rFonts w:ascii="SimSun" w:hAnsi="SimSun" w:eastAsia="SimSun" w:cs="SimSun"/>
          <w:sz w:val="28"/>
          <w:szCs w:val="28"/>
          <w14:textOutline w14:w="5103" w14:cap="sq" w14:cmpd="sng">
            <w14:solidFill>
              <w14:srgbClr w14:val="000000"/>
            </w14:solidFill>
            <w14:prstDash w14:val="solid"/>
            <w14:bevel/>
          </w14:textOutline>
          <w:spacing w:val="-1"/>
        </w:rPr>
        <w:t>污染物排放总量满足控制要求</w:t>
      </w:r>
    </w:p>
    <w:p>
      <w:pPr>
        <w:ind w:firstLine="570"/>
        <w:spacing w:before="219" w:line="185" w:lineRule="auto"/>
        <w:rPr>
          <w:rFonts w:ascii="SimSun" w:hAnsi="SimSun" w:eastAsia="SimSun" w:cs="SimSun"/>
          <w:sz w:val="28"/>
          <w:szCs w:val="28"/>
        </w:rPr>
      </w:pPr>
      <w:r>
        <w:rPr>
          <w:rFonts w:ascii="SimSun" w:hAnsi="SimSun" w:eastAsia="SimSun" w:cs="SimSun"/>
          <w:sz w:val="28"/>
          <w:szCs w:val="28"/>
          <w:spacing w:val="-2"/>
        </w:rPr>
        <w:t>⑴废水总量指标：</w:t>
      </w:r>
    </w:p>
    <w:p>
      <w:pPr>
        <w:ind w:left="11" w:right="103" w:firstLine="569"/>
        <w:spacing w:before="206" w:line="316" w:lineRule="auto"/>
        <w:rPr>
          <w:rFonts w:ascii="SimSun" w:hAnsi="SimSun" w:eastAsia="SimSun" w:cs="SimSun"/>
          <w:sz w:val="28"/>
          <w:szCs w:val="28"/>
        </w:rPr>
      </w:pPr>
      <w:r>
        <w:rPr>
          <w:rFonts w:ascii="SimSun" w:hAnsi="SimSun" w:eastAsia="SimSun" w:cs="SimSun"/>
          <w:sz w:val="28"/>
          <w:szCs w:val="28"/>
          <w:spacing w:val="-1"/>
        </w:rPr>
        <w:t>本项目需要平衡的废水排放量由企业向环保主管部门申请，在常熟减</w:t>
      </w:r>
      <w:r>
        <w:rPr>
          <w:rFonts w:ascii="SimSun" w:hAnsi="SimSun" w:eastAsia="SimSun" w:cs="SimSun"/>
          <w:sz w:val="28"/>
          <w:szCs w:val="28"/>
          <w:spacing w:val="17"/>
        </w:rPr>
        <w:t> </w:t>
      </w:r>
      <w:r>
        <w:rPr>
          <w:rFonts w:ascii="SimSun" w:hAnsi="SimSun" w:eastAsia="SimSun" w:cs="SimSun"/>
          <w:sz w:val="28"/>
          <w:szCs w:val="28"/>
          <w:spacing w:val="-2"/>
        </w:rPr>
        <w:t>排计划中平衡。</w:t>
      </w:r>
    </w:p>
    <w:p>
      <w:pPr>
        <w:spacing w:line="245" w:lineRule="auto"/>
        <w:rPr>
          <w:rFonts w:ascii="SimSun"/>
          <w:sz w:val="21"/>
        </w:rPr>
      </w:pPr>
      <w:r/>
    </w:p>
    <w:p>
      <w:pPr>
        <w:spacing w:line="246" w:lineRule="auto"/>
        <w:rPr>
          <w:rFonts w:ascii="SimSun"/>
          <w:sz w:val="21"/>
        </w:rPr>
      </w:pPr>
      <w:r/>
    </w:p>
    <w:p>
      <w:pPr>
        <w:ind w:firstLine="4480"/>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264</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33"/>
          <w:pgSz w:w="11907" w:h="16840"/>
          <w:pgMar w:top="1429" w:right="1416" w:bottom="0" w:left="1418" w:header="882" w:footer="0" w:gutter="0"/>
        </w:sectPr>
        <w:rPr/>
      </w:pPr>
    </w:p>
    <w:p>
      <w:pPr>
        <w:ind w:left="43" w:right="100" w:firstLine="537"/>
        <w:spacing w:before="213" w:line="316" w:lineRule="auto"/>
        <w:rPr>
          <w:rFonts w:ascii="SimSun" w:hAnsi="SimSun" w:eastAsia="SimSun" w:cs="SimSun"/>
          <w:sz w:val="28"/>
          <w:szCs w:val="28"/>
        </w:rPr>
      </w:pPr>
      <w:r>
        <w:rPr>
          <w:rFonts w:ascii="SimSun" w:hAnsi="SimSun" w:eastAsia="SimSun" w:cs="SimSun"/>
          <w:sz w:val="28"/>
          <w:szCs w:val="28"/>
          <w:spacing w:val="-9"/>
        </w:rPr>
        <w:t>⑵废气总量指标：</w:t>
      </w:r>
      <w:r>
        <w:rPr>
          <w:rFonts w:ascii="SimSun" w:hAnsi="SimSun" w:eastAsia="SimSun" w:cs="SimSun"/>
          <w:sz w:val="28"/>
          <w:szCs w:val="28"/>
          <w:spacing w:val="30"/>
        </w:rPr>
        <w:t> </w:t>
      </w:r>
      <w:r>
        <w:rPr>
          <w:rFonts w:ascii="SimSun" w:hAnsi="SimSun" w:eastAsia="SimSun" w:cs="SimSun"/>
          <w:sz w:val="28"/>
          <w:szCs w:val="28"/>
          <w:spacing w:val="-9"/>
        </w:rPr>
        <w:t>本项目</w:t>
      </w:r>
      <w:r>
        <w:rPr>
          <w:rFonts w:ascii="SimSun" w:hAnsi="SimSun" w:eastAsia="SimSun" w:cs="SimSun"/>
          <w:sz w:val="28"/>
          <w:szCs w:val="28"/>
          <w:spacing w:val="-66"/>
        </w:rPr>
        <w:t> </w:t>
      </w:r>
      <w:r>
        <w:rPr>
          <w:rFonts w:ascii="SimSun" w:hAnsi="SimSun" w:eastAsia="SimSun" w:cs="SimSun"/>
          <w:sz w:val="28"/>
          <w:szCs w:val="28"/>
          <w:spacing w:val="-9"/>
        </w:rPr>
        <w:t>VOCs</w:t>
      </w:r>
      <w:r>
        <w:rPr>
          <w:rFonts w:ascii="SimSun" w:hAnsi="SimSun" w:eastAsia="SimSun" w:cs="SimSun"/>
          <w:sz w:val="28"/>
          <w:szCs w:val="28"/>
          <w:spacing w:val="-53"/>
        </w:rPr>
        <w:t> </w:t>
      </w:r>
      <w:r>
        <w:rPr>
          <w:rFonts w:ascii="SimSun" w:hAnsi="SimSun" w:eastAsia="SimSun" w:cs="SimSun"/>
          <w:sz w:val="28"/>
          <w:szCs w:val="28"/>
          <w:spacing w:val="-9"/>
        </w:rPr>
        <w:t>总量为</w:t>
      </w:r>
      <w:r>
        <w:rPr>
          <w:rFonts w:ascii="SimSun" w:hAnsi="SimSun" w:eastAsia="SimSun" w:cs="SimSun"/>
          <w:sz w:val="28"/>
          <w:szCs w:val="28"/>
          <w:spacing w:val="-57"/>
        </w:rPr>
        <w:t> </w:t>
      </w:r>
      <w:r>
        <w:rPr>
          <w:rFonts w:ascii="SimSun" w:hAnsi="SimSun" w:eastAsia="SimSun" w:cs="SimSun"/>
          <w:sz w:val="28"/>
          <w:szCs w:val="28"/>
          <w:spacing w:val="-9"/>
        </w:rPr>
        <w:t>0.672t/a，由企业向环保主管部</w:t>
      </w:r>
      <w:r>
        <w:rPr>
          <w:rFonts w:ascii="SimSun" w:hAnsi="SimSun" w:eastAsia="SimSun" w:cs="SimSun"/>
          <w:sz w:val="28"/>
          <w:szCs w:val="28"/>
        </w:rPr>
        <w:t> </w:t>
      </w:r>
      <w:r>
        <w:rPr>
          <w:rFonts w:ascii="SimSun" w:hAnsi="SimSun" w:eastAsia="SimSun" w:cs="SimSun"/>
          <w:sz w:val="28"/>
          <w:szCs w:val="28"/>
          <w:spacing w:val="-3"/>
        </w:rPr>
        <w:t>门申请，在常熟减排计划中平衡。</w:t>
      </w:r>
    </w:p>
    <w:p>
      <w:pPr>
        <w:ind w:firstLine="580"/>
        <w:spacing w:line="204" w:lineRule="auto"/>
        <w:rPr>
          <w:rFonts w:ascii="SimSun" w:hAnsi="SimSun" w:eastAsia="SimSun" w:cs="SimSun"/>
          <w:sz w:val="28"/>
          <w:szCs w:val="28"/>
        </w:rPr>
      </w:pPr>
      <w:r>
        <w:rPr>
          <w:rFonts w:ascii="SimSun" w:hAnsi="SimSun" w:eastAsia="SimSun" w:cs="SimSun"/>
          <w:sz w:val="28"/>
          <w:szCs w:val="28"/>
          <w:spacing w:val="-11"/>
        </w:rPr>
        <w:t>⑶固废总量：</w:t>
      </w:r>
      <w:r>
        <w:rPr>
          <w:rFonts w:ascii="SimSun" w:hAnsi="SimSun" w:eastAsia="SimSun" w:cs="SimSun"/>
          <w:sz w:val="28"/>
          <w:szCs w:val="28"/>
          <w:spacing w:val="69"/>
        </w:rPr>
        <w:t> </w:t>
      </w:r>
      <w:r>
        <w:rPr>
          <w:rFonts w:ascii="SimSun" w:hAnsi="SimSun" w:eastAsia="SimSun" w:cs="SimSun"/>
          <w:sz w:val="28"/>
          <w:szCs w:val="28"/>
          <w:spacing w:val="-11"/>
        </w:rPr>
        <w:t>本项目固废均可得到有效处置。</w:t>
      </w:r>
    </w:p>
    <w:p>
      <w:pPr>
        <w:ind w:firstLine="12"/>
        <w:spacing w:before="185" w:line="185"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9.1.4</w:t>
      </w:r>
      <w:r>
        <w:rPr>
          <w:rFonts w:ascii="SimSun" w:hAnsi="SimSun" w:eastAsia="SimSun" w:cs="SimSun"/>
          <w:sz w:val="28"/>
          <w:szCs w:val="28"/>
          <w:spacing w:val="-49"/>
        </w:rPr>
        <w:t> </w:t>
      </w:r>
      <w:r>
        <w:rPr>
          <w:rFonts w:ascii="SimSun" w:hAnsi="SimSun" w:eastAsia="SimSun" w:cs="SimSun"/>
          <w:sz w:val="28"/>
          <w:szCs w:val="28"/>
          <w14:textOutline w14:w="5103" w14:cap="sq" w14:cmpd="sng">
            <w14:solidFill>
              <w14:srgbClr w14:val="000000"/>
            </w14:solidFill>
            <w14:prstDash w14:val="solid"/>
            <w14:bevel/>
          </w14:textOutline>
        </w:rPr>
        <w:t>污染物排放环境影响较小，不会改变拟建地环境功能区要求</w:t>
      </w:r>
    </w:p>
    <w:p>
      <w:pPr>
        <w:ind w:left="11" w:right="208" w:firstLine="556"/>
        <w:spacing w:before="221" w:line="329" w:lineRule="auto"/>
        <w:rPr>
          <w:rFonts w:ascii="SimSun" w:hAnsi="SimSun" w:eastAsia="SimSun" w:cs="SimSun"/>
          <w:sz w:val="28"/>
          <w:szCs w:val="28"/>
        </w:rPr>
      </w:pPr>
      <w:r>
        <w:rPr>
          <w:rFonts w:ascii="SimSun" w:hAnsi="SimSun" w:eastAsia="SimSun" w:cs="SimSun"/>
          <w:sz w:val="28"/>
          <w:szCs w:val="28"/>
          <w:spacing w:val="-1"/>
        </w:rPr>
        <w:t>经预测，在落实各项污染防治措施的前提下，项目建成后不会对项目</w:t>
      </w:r>
      <w:r>
        <w:rPr>
          <w:rFonts w:ascii="SimSun" w:hAnsi="SimSun" w:eastAsia="SimSun" w:cs="SimSun"/>
          <w:sz w:val="28"/>
          <w:szCs w:val="28"/>
          <w:spacing w:val="19"/>
        </w:rPr>
        <w:t> </w:t>
      </w:r>
      <w:r>
        <w:rPr>
          <w:rFonts w:ascii="SimSun" w:hAnsi="SimSun" w:eastAsia="SimSun" w:cs="SimSun"/>
          <w:sz w:val="28"/>
          <w:szCs w:val="28"/>
          <w:spacing w:val="-8"/>
        </w:rPr>
        <w:t>所在地空气、地表水、声环境质量产生显著影响；</w:t>
      </w:r>
      <w:r>
        <w:rPr>
          <w:rFonts w:ascii="SimSun" w:hAnsi="SimSun" w:eastAsia="SimSun" w:cs="SimSun"/>
          <w:sz w:val="28"/>
          <w:szCs w:val="28"/>
          <w:spacing w:val="106"/>
        </w:rPr>
        <w:t> </w:t>
      </w:r>
      <w:r>
        <w:rPr>
          <w:rFonts w:ascii="SimSun" w:hAnsi="SimSun" w:eastAsia="SimSun" w:cs="SimSun"/>
          <w:sz w:val="28"/>
          <w:szCs w:val="28"/>
          <w:spacing w:val="-8"/>
        </w:rPr>
        <w:t>固废零排放，不会产生</w:t>
      </w:r>
      <w:r>
        <w:rPr>
          <w:rFonts w:ascii="SimSun" w:hAnsi="SimSun" w:eastAsia="SimSun" w:cs="SimSun"/>
          <w:sz w:val="28"/>
          <w:szCs w:val="28"/>
        </w:rPr>
        <w:t> </w:t>
      </w:r>
      <w:r>
        <w:rPr>
          <w:rFonts w:ascii="SimSun" w:hAnsi="SimSun" w:eastAsia="SimSun" w:cs="SimSun"/>
          <w:sz w:val="28"/>
          <w:szCs w:val="28"/>
          <w:spacing w:val="-3"/>
        </w:rPr>
        <w:t>二次污染。项目建成后需以厂界为起算点设置</w:t>
      </w:r>
      <w:r>
        <w:rPr>
          <w:rFonts w:ascii="SimSun" w:hAnsi="SimSun" w:eastAsia="SimSun" w:cs="SimSun"/>
          <w:sz w:val="28"/>
          <w:szCs w:val="28"/>
          <w:spacing w:val="-19"/>
        </w:rPr>
        <w:t> </w:t>
      </w:r>
      <w:r>
        <w:rPr>
          <w:rFonts w:ascii="SimSun" w:hAnsi="SimSun" w:eastAsia="SimSun" w:cs="SimSun"/>
          <w:sz w:val="28"/>
          <w:szCs w:val="28"/>
          <w:spacing w:val="-3"/>
        </w:rPr>
        <w:t>100m</w:t>
      </w:r>
      <w:r>
        <w:rPr>
          <w:rFonts w:ascii="SimSun" w:hAnsi="SimSun" w:eastAsia="SimSun" w:cs="SimSun"/>
          <w:sz w:val="28"/>
          <w:szCs w:val="28"/>
          <w:spacing w:val="-35"/>
        </w:rPr>
        <w:t> </w:t>
      </w:r>
      <w:r>
        <w:rPr>
          <w:rFonts w:ascii="SimSun" w:hAnsi="SimSun" w:eastAsia="SimSun" w:cs="SimSun"/>
          <w:sz w:val="28"/>
          <w:szCs w:val="28"/>
          <w:spacing w:val="-3"/>
        </w:rPr>
        <w:t>的卫生防护距离。</w:t>
      </w:r>
    </w:p>
    <w:p>
      <w:pPr>
        <w:ind w:firstLine="12"/>
        <w:spacing w:before="1" w:line="202"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9.1.5</w:t>
      </w:r>
      <w:r>
        <w:rPr>
          <w:rFonts w:ascii="SimSun" w:hAnsi="SimSun" w:eastAsia="SimSun" w:cs="SimSun"/>
          <w:sz w:val="28"/>
          <w:szCs w:val="28"/>
          <w:spacing w:val="-42"/>
        </w:rPr>
        <w:t> </w:t>
      </w:r>
      <w:r>
        <w:rPr>
          <w:rFonts w:ascii="SimSun" w:hAnsi="SimSun" w:eastAsia="SimSun" w:cs="SimSun"/>
          <w:sz w:val="28"/>
          <w:szCs w:val="28"/>
          <w14:textOutline w14:w="5103" w14:cap="sq" w14:cmpd="sng">
            <w14:solidFill>
              <w14:srgbClr w14:val="000000"/>
            </w14:solidFill>
            <w14:prstDash w14:val="solid"/>
            <w14:bevel/>
          </w14:textOutline>
          <w:spacing w:val="-2"/>
        </w:rPr>
        <w:t>公众意见采纳情况</w:t>
      </w:r>
    </w:p>
    <w:p>
      <w:pPr>
        <w:ind w:left="11" w:right="208" w:firstLine="558"/>
        <w:spacing w:before="180" w:line="316" w:lineRule="auto"/>
        <w:rPr>
          <w:rFonts w:ascii="SimSun" w:hAnsi="SimSun" w:eastAsia="SimSun" w:cs="SimSun"/>
          <w:sz w:val="28"/>
          <w:szCs w:val="28"/>
        </w:rPr>
      </w:pPr>
      <w:r>
        <w:rPr>
          <w:rFonts w:ascii="SimSun" w:hAnsi="SimSun" w:eastAsia="SimSun" w:cs="SimSun"/>
          <w:sz w:val="28"/>
          <w:szCs w:val="28"/>
          <w:spacing w:val="-1"/>
        </w:rPr>
        <w:t>在网络公示期间，江苏泰瑞联腾材料科技有限公司和环评单位均未收</w:t>
      </w:r>
      <w:r>
        <w:rPr>
          <w:rFonts w:ascii="SimSun" w:hAnsi="SimSun" w:eastAsia="SimSun" w:cs="SimSun"/>
          <w:sz w:val="28"/>
          <w:szCs w:val="28"/>
          <w:spacing w:val="20"/>
        </w:rPr>
        <w:t> </w:t>
      </w:r>
      <w:r>
        <w:rPr>
          <w:rFonts w:ascii="SimSun" w:hAnsi="SimSun" w:eastAsia="SimSun" w:cs="SimSun"/>
          <w:sz w:val="28"/>
          <w:szCs w:val="28"/>
          <w:spacing w:val="-1"/>
        </w:rPr>
        <w:t>到公众的电话咨询、电子邮件、来访及相关反馈意见。江苏泰瑞联腾材料</w:t>
      </w:r>
      <w:r>
        <w:rPr>
          <w:rFonts w:ascii="SimSun" w:hAnsi="SimSun" w:eastAsia="SimSun" w:cs="SimSun"/>
          <w:sz w:val="28"/>
          <w:szCs w:val="28"/>
          <w:spacing w:val="22"/>
        </w:rPr>
        <w:t> </w:t>
      </w:r>
      <w:r>
        <w:rPr>
          <w:rFonts w:ascii="SimSun" w:hAnsi="SimSun" w:eastAsia="SimSun" w:cs="SimSun"/>
          <w:sz w:val="28"/>
          <w:szCs w:val="28"/>
          <w:spacing w:val="-1"/>
        </w:rPr>
        <w:t>科技有限公司将加强环保管理，完善各项环保制度，对厂内废水、废气、</w:t>
      </w:r>
      <w:r>
        <w:rPr>
          <w:rFonts w:ascii="SimSun" w:hAnsi="SimSun" w:eastAsia="SimSun" w:cs="SimSun"/>
          <w:sz w:val="28"/>
          <w:szCs w:val="28"/>
          <w:spacing w:val="22"/>
        </w:rPr>
        <w:t> </w:t>
      </w:r>
      <w:r>
        <w:rPr>
          <w:rFonts w:ascii="SimSun" w:hAnsi="SimSun" w:eastAsia="SimSun" w:cs="SimSun"/>
          <w:sz w:val="28"/>
          <w:szCs w:val="28"/>
          <w:spacing w:val="-1"/>
        </w:rPr>
        <w:t>噪声、固废等污染均采取有效处理措施，确保各项污染物达标排放，不对</w:t>
      </w:r>
      <w:r>
        <w:rPr>
          <w:rFonts w:ascii="SimSun" w:hAnsi="SimSun" w:eastAsia="SimSun" w:cs="SimSun"/>
          <w:sz w:val="28"/>
          <w:szCs w:val="28"/>
          <w:spacing w:val="22"/>
        </w:rPr>
        <w:t> </w:t>
      </w:r>
      <w:r>
        <w:rPr>
          <w:rFonts w:ascii="SimSun" w:hAnsi="SimSun" w:eastAsia="SimSun" w:cs="SimSun"/>
          <w:sz w:val="28"/>
          <w:szCs w:val="28"/>
          <w:spacing w:val="-1"/>
        </w:rPr>
        <w:t>周边环境产生显著影响、不影响周边居民的正常生活。</w:t>
      </w:r>
    </w:p>
    <w:p>
      <w:pPr>
        <w:ind w:firstLine="12"/>
        <w:spacing w:before="16" w:line="192"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9.1.6</w:t>
      </w:r>
      <w:r>
        <w:rPr>
          <w:rFonts w:ascii="SimSun" w:hAnsi="SimSun" w:eastAsia="SimSun" w:cs="SimSun"/>
          <w:sz w:val="28"/>
          <w:szCs w:val="28"/>
          <w:spacing w:val="-55"/>
        </w:rPr>
        <w:t> </w:t>
      </w:r>
      <w:r>
        <w:rPr>
          <w:rFonts w:ascii="SimSun" w:hAnsi="SimSun" w:eastAsia="SimSun" w:cs="SimSun"/>
          <w:sz w:val="28"/>
          <w:szCs w:val="28"/>
          <w14:textOutline w14:w="5103" w14:cap="sq" w14:cmpd="sng">
            <w14:solidFill>
              <w14:srgbClr w14:val="000000"/>
            </w14:solidFill>
            <w14:prstDash w14:val="solid"/>
            <w14:bevel/>
          </w14:textOutline>
          <w:spacing w:val="-1"/>
        </w:rPr>
        <w:t>环境保护措施可行</w:t>
      </w:r>
    </w:p>
    <w:p>
      <w:pPr>
        <w:ind w:left="4" w:firstLine="564"/>
        <w:spacing w:before="202" w:line="316" w:lineRule="auto"/>
        <w:rPr>
          <w:rFonts w:ascii="SimSun" w:hAnsi="SimSun" w:eastAsia="SimSun" w:cs="SimSun"/>
          <w:sz w:val="28"/>
          <w:szCs w:val="28"/>
        </w:rPr>
      </w:pPr>
      <w:r>
        <w:rPr>
          <w:rFonts w:ascii="SimSun" w:hAnsi="SimSun" w:eastAsia="SimSun" w:cs="SimSun"/>
          <w:sz w:val="28"/>
          <w:szCs w:val="28"/>
          <w:spacing w:val="-8"/>
        </w:rPr>
        <w:t>废气：</w:t>
      </w:r>
      <w:r>
        <w:rPr>
          <w:rFonts w:ascii="SimSun" w:hAnsi="SimSun" w:eastAsia="SimSun" w:cs="SimSun"/>
          <w:sz w:val="28"/>
          <w:szCs w:val="28"/>
          <w:spacing w:val="59"/>
        </w:rPr>
        <w:t> </w:t>
      </w:r>
      <w:r>
        <w:rPr>
          <w:rFonts w:ascii="SimSun" w:hAnsi="SimSun" w:eastAsia="SimSun" w:cs="SimSun"/>
          <w:sz w:val="28"/>
          <w:szCs w:val="28"/>
          <w:spacing w:val="-8"/>
        </w:rPr>
        <w:t>本项目氟化锂在配酸、精品合成产生的</w:t>
      </w:r>
      <w:r>
        <w:rPr>
          <w:rFonts w:ascii="SimSun" w:hAnsi="SimSun" w:eastAsia="SimSun" w:cs="SimSun"/>
          <w:sz w:val="28"/>
          <w:szCs w:val="28"/>
          <w:spacing w:val="-66"/>
        </w:rPr>
        <w:t> </w:t>
      </w:r>
      <w:r>
        <w:rPr>
          <w:rFonts w:ascii="SimSun" w:hAnsi="SimSun" w:eastAsia="SimSun" w:cs="SimSun"/>
          <w:sz w:val="28"/>
          <w:szCs w:val="28"/>
          <w:spacing w:val="-8"/>
        </w:rPr>
        <w:t>HF</w:t>
      </w:r>
      <w:r>
        <w:rPr>
          <w:rFonts w:ascii="SimSun" w:hAnsi="SimSun" w:eastAsia="SimSun" w:cs="SimSun"/>
          <w:sz w:val="28"/>
          <w:szCs w:val="28"/>
          <w:spacing w:val="-62"/>
        </w:rPr>
        <w:t> </w:t>
      </w:r>
      <w:r>
        <w:rPr>
          <w:rFonts w:ascii="SimSun" w:hAnsi="SimSun" w:eastAsia="SimSun" w:cs="SimSun"/>
          <w:sz w:val="28"/>
          <w:szCs w:val="28"/>
          <w:spacing w:val="-8"/>
        </w:rPr>
        <w:t>废气和罐区二产生的</w:t>
      </w:r>
      <w:r>
        <w:rPr>
          <w:rFonts w:ascii="SimSun" w:hAnsi="SimSun" w:eastAsia="SimSun" w:cs="SimSun"/>
          <w:sz w:val="28"/>
          <w:szCs w:val="28"/>
        </w:rPr>
        <w:t> </w:t>
      </w:r>
      <w:r>
        <w:rPr>
          <w:rFonts w:ascii="SimSun" w:hAnsi="SimSun" w:eastAsia="SimSun" w:cs="SimSun"/>
          <w:sz w:val="28"/>
          <w:szCs w:val="28"/>
          <w:spacing w:val="-6"/>
        </w:rPr>
        <w:t>HCl废气经管道收集后通过</w:t>
      </w:r>
      <w:r>
        <w:rPr>
          <w:rFonts w:ascii="SimSun" w:hAnsi="SimSun" w:eastAsia="SimSun" w:cs="SimSun"/>
          <w:sz w:val="28"/>
          <w:szCs w:val="28"/>
          <w:spacing w:val="-34"/>
        </w:rPr>
        <w:t> </w:t>
      </w:r>
      <w:r>
        <w:rPr>
          <w:rFonts w:ascii="SimSun" w:hAnsi="SimSun" w:eastAsia="SimSun" w:cs="SimSun"/>
          <w:sz w:val="28"/>
          <w:szCs w:val="28"/>
          <w:spacing w:val="-6"/>
        </w:rPr>
        <w:t>1</w:t>
      </w:r>
      <w:r>
        <w:rPr>
          <w:rFonts w:ascii="SimSun" w:hAnsi="SimSun" w:eastAsia="SimSun" w:cs="SimSun"/>
          <w:sz w:val="28"/>
          <w:szCs w:val="28"/>
          <w:spacing w:val="-60"/>
        </w:rPr>
        <w:t> </w:t>
      </w:r>
      <w:r>
        <w:rPr>
          <w:rFonts w:ascii="SimSun" w:hAnsi="SimSun" w:eastAsia="SimSun" w:cs="SimSun"/>
          <w:sz w:val="28"/>
          <w:szCs w:val="28"/>
          <w:spacing w:val="-6"/>
        </w:rPr>
        <w:t>套两级碱吸收处理后通过</w:t>
      </w:r>
      <w:r>
        <w:rPr>
          <w:rFonts w:ascii="SimSun" w:hAnsi="SimSun" w:eastAsia="SimSun" w:cs="SimSun"/>
          <w:sz w:val="28"/>
          <w:szCs w:val="28"/>
          <w:spacing w:val="-38"/>
        </w:rPr>
        <w:t> </w:t>
      </w:r>
      <w:r>
        <w:rPr>
          <w:rFonts w:ascii="SimSun" w:hAnsi="SimSun" w:eastAsia="SimSun" w:cs="SimSun"/>
          <w:sz w:val="28"/>
          <w:szCs w:val="28"/>
          <w:spacing w:val="-6"/>
        </w:rPr>
        <w:t>1#排气筒排放；</w:t>
      </w:r>
      <w:r>
        <w:rPr>
          <w:rFonts w:ascii="SimSun" w:hAnsi="SimSun" w:eastAsia="SimSun" w:cs="SimSun"/>
          <w:sz w:val="28"/>
          <w:szCs w:val="28"/>
          <w:spacing w:val="50"/>
        </w:rPr>
        <w:t> </w:t>
      </w:r>
      <w:r>
        <w:rPr>
          <w:rFonts w:ascii="SimSun" w:hAnsi="SimSun" w:eastAsia="SimSun" w:cs="SimSun"/>
          <w:sz w:val="28"/>
          <w:szCs w:val="28"/>
          <w:spacing w:val="-6"/>
        </w:rPr>
        <w:t>六</w:t>
      </w:r>
      <w:r>
        <w:rPr>
          <w:rFonts w:ascii="SimSun" w:hAnsi="SimSun" w:eastAsia="SimSun" w:cs="SimSun"/>
          <w:sz w:val="28"/>
          <w:szCs w:val="28"/>
        </w:rPr>
        <w:t>  </w:t>
      </w:r>
      <w:r>
        <w:rPr>
          <w:rFonts w:ascii="SimSun" w:hAnsi="SimSun" w:eastAsia="SimSun" w:cs="SimSun"/>
          <w:sz w:val="28"/>
          <w:szCs w:val="28"/>
          <w:spacing w:val="1"/>
        </w:rPr>
        <w:t>氟磷酸锂在投料过程中产生的粉尘经</w:t>
      </w:r>
      <w:r>
        <w:rPr>
          <w:rFonts w:ascii="SimSun" w:hAnsi="SimSun" w:eastAsia="SimSun" w:cs="SimSun"/>
          <w:sz w:val="28"/>
          <w:szCs w:val="28"/>
          <w:spacing w:val="-66"/>
        </w:rPr>
        <w:t> </w:t>
      </w:r>
      <w:r>
        <w:rPr>
          <w:rFonts w:ascii="SimSun" w:hAnsi="SimSun" w:eastAsia="SimSun" w:cs="SimSun"/>
          <w:sz w:val="28"/>
          <w:szCs w:val="28"/>
          <w:spacing w:val="1"/>
        </w:rPr>
        <w:t>1套布袋除尘+两级碱洗处理后通过2#</w:t>
      </w:r>
      <w:r>
        <w:rPr>
          <w:rFonts w:ascii="SimSun" w:hAnsi="SimSun" w:eastAsia="SimSun" w:cs="SimSun"/>
          <w:sz w:val="28"/>
          <w:szCs w:val="28"/>
        </w:rPr>
        <w:t> </w:t>
      </w:r>
      <w:r>
        <w:rPr>
          <w:rFonts w:ascii="SimSun" w:hAnsi="SimSun" w:eastAsia="SimSun" w:cs="SimSun"/>
          <w:sz w:val="28"/>
          <w:szCs w:val="28"/>
          <w:spacing w:val="1"/>
        </w:rPr>
        <w:t>排气筒排放，在吸收反应过程中产生的</w:t>
      </w:r>
      <w:r>
        <w:rPr>
          <w:rFonts w:ascii="SimSun" w:hAnsi="SimSun" w:eastAsia="SimSun" w:cs="SimSun"/>
          <w:sz w:val="28"/>
          <w:szCs w:val="28"/>
          <w:spacing w:val="-65"/>
        </w:rPr>
        <w:t> </w:t>
      </w:r>
      <w:r>
        <w:rPr>
          <w:rFonts w:ascii="SimSun" w:hAnsi="SimSun" w:eastAsia="SimSun" w:cs="SimSun"/>
          <w:sz w:val="28"/>
          <w:szCs w:val="28"/>
          <w:spacing w:val="1"/>
        </w:rPr>
        <w:t>HCl和</w:t>
      </w:r>
      <w:r>
        <w:rPr>
          <w:rFonts w:ascii="SimSun" w:hAnsi="SimSun" w:eastAsia="SimSun" w:cs="SimSun"/>
          <w:sz w:val="28"/>
          <w:szCs w:val="28"/>
          <w:spacing w:val="-66"/>
        </w:rPr>
        <w:t> </w:t>
      </w:r>
      <w:r>
        <w:rPr>
          <w:rFonts w:ascii="SimSun" w:hAnsi="SimSun" w:eastAsia="SimSun" w:cs="SimSun"/>
          <w:sz w:val="28"/>
          <w:szCs w:val="28"/>
          <w:spacing w:val="1"/>
        </w:rPr>
        <w:t>HF</w:t>
      </w:r>
      <w:r>
        <w:rPr>
          <w:rFonts w:ascii="SimSun" w:hAnsi="SimSun" w:eastAsia="SimSun" w:cs="SimSun"/>
          <w:sz w:val="28"/>
          <w:szCs w:val="28"/>
          <w:spacing w:val="-62"/>
        </w:rPr>
        <w:t> </w:t>
      </w:r>
      <w:r>
        <w:rPr>
          <w:rFonts w:ascii="SimSun" w:hAnsi="SimSun" w:eastAsia="SimSun" w:cs="SimSun"/>
          <w:sz w:val="28"/>
          <w:szCs w:val="28"/>
          <w:spacing w:val="1"/>
        </w:rPr>
        <w:t>废气通过管道收集后经</w:t>
      </w:r>
      <w:r>
        <w:rPr>
          <w:rFonts w:ascii="SimSun" w:hAnsi="SimSun" w:eastAsia="SimSun" w:cs="SimSun"/>
          <w:sz w:val="28"/>
          <w:szCs w:val="28"/>
          <w:spacing w:val="-56"/>
        </w:rPr>
        <w:t> </w:t>
      </w:r>
      <w:r>
        <w:rPr>
          <w:rFonts w:ascii="SimSun" w:hAnsi="SimSun" w:eastAsia="SimSun" w:cs="SimSun"/>
          <w:sz w:val="28"/>
          <w:szCs w:val="28"/>
          <w:spacing w:val="1"/>
        </w:rPr>
        <w:t>2</w:t>
      </w:r>
      <w:r>
        <w:rPr>
          <w:rFonts w:ascii="SimSun" w:hAnsi="SimSun" w:eastAsia="SimSun" w:cs="SimSun"/>
          <w:sz w:val="28"/>
          <w:szCs w:val="28"/>
        </w:rPr>
        <w:t>  </w:t>
      </w:r>
      <w:r>
        <w:rPr>
          <w:rFonts w:ascii="SimSun" w:hAnsi="SimSun" w:eastAsia="SimSun" w:cs="SimSun"/>
          <w:sz w:val="28"/>
          <w:szCs w:val="28"/>
          <w:spacing w:val="-8"/>
        </w:rPr>
        <w:t>套三级碱洗处理后通过</w:t>
      </w:r>
      <w:r>
        <w:rPr>
          <w:rFonts w:ascii="SimSun" w:hAnsi="SimSun" w:eastAsia="SimSun" w:cs="SimSun"/>
          <w:sz w:val="28"/>
          <w:szCs w:val="28"/>
          <w:spacing w:val="-35"/>
        </w:rPr>
        <w:t> </w:t>
      </w:r>
      <w:r>
        <w:rPr>
          <w:rFonts w:ascii="SimSun" w:hAnsi="SimSun" w:eastAsia="SimSun" w:cs="SimSun"/>
          <w:sz w:val="28"/>
          <w:szCs w:val="28"/>
          <w:spacing w:val="-8"/>
        </w:rPr>
        <w:t>2#排气筒排放；</w:t>
      </w:r>
      <w:r>
        <w:rPr>
          <w:rFonts w:ascii="SimSun" w:hAnsi="SimSun" w:eastAsia="SimSun" w:cs="SimSun"/>
          <w:sz w:val="28"/>
          <w:szCs w:val="28"/>
          <w:spacing w:val="66"/>
        </w:rPr>
        <w:t> </w:t>
      </w:r>
      <w:r>
        <w:rPr>
          <w:rFonts w:ascii="SimSun" w:hAnsi="SimSun" w:eastAsia="SimSun" w:cs="SimSun"/>
          <w:sz w:val="28"/>
          <w:szCs w:val="28"/>
          <w:spacing w:val="-8"/>
        </w:rPr>
        <w:t>六氟磷酸锂结晶和精制废气经</w:t>
      </w:r>
      <w:r>
        <w:rPr>
          <w:rFonts w:ascii="SimSun" w:hAnsi="SimSun" w:eastAsia="SimSun" w:cs="SimSun"/>
          <w:sz w:val="28"/>
          <w:szCs w:val="28"/>
          <w:spacing w:val="-63"/>
        </w:rPr>
        <w:t> </w:t>
      </w:r>
      <w:r>
        <w:rPr>
          <w:rFonts w:ascii="SimSun" w:hAnsi="SimSun" w:eastAsia="SimSun" w:cs="SimSun"/>
          <w:sz w:val="28"/>
          <w:szCs w:val="28"/>
          <w:spacing w:val="-8"/>
        </w:rPr>
        <w:t>4</w:t>
      </w:r>
      <w:r>
        <w:rPr>
          <w:rFonts w:ascii="SimSun" w:hAnsi="SimSun" w:eastAsia="SimSun" w:cs="SimSun"/>
          <w:sz w:val="28"/>
          <w:szCs w:val="28"/>
          <w:spacing w:val="-58"/>
        </w:rPr>
        <w:t> </w:t>
      </w:r>
      <w:r>
        <w:rPr>
          <w:rFonts w:ascii="SimSun" w:hAnsi="SimSun" w:eastAsia="SimSun" w:cs="SimSun"/>
          <w:sz w:val="28"/>
          <w:szCs w:val="28"/>
          <w:spacing w:val="-8"/>
        </w:rPr>
        <w:t>套</w:t>
      </w:r>
      <w:r>
        <w:rPr>
          <w:rFonts w:ascii="SimSun" w:hAnsi="SimSun" w:eastAsia="SimSun" w:cs="SimSun"/>
          <w:sz w:val="28"/>
          <w:szCs w:val="28"/>
        </w:rPr>
        <w:t>  </w:t>
      </w:r>
      <w:r>
        <w:rPr>
          <w:rFonts w:ascii="SimSun" w:hAnsi="SimSun" w:eastAsia="SimSun" w:cs="SimSun"/>
          <w:sz w:val="28"/>
          <w:szCs w:val="28"/>
          <w:spacing w:val="-11"/>
        </w:rPr>
        <w:t>两级碱洗处理后分别通过</w:t>
      </w:r>
      <w:r>
        <w:rPr>
          <w:rFonts w:ascii="SimSun" w:hAnsi="SimSun" w:eastAsia="SimSun" w:cs="SimSun"/>
          <w:sz w:val="28"/>
          <w:szCs w:val="28"/>
          <w:spacing w:val="-31"/>
        </w:rPr>
        <w:t> </w:t>
      </w:r>
      <w:r>
        <w:rPr>
          <w:rFonts w:ascii="SimSun" w:hAnsi="SimSun" w:eastAsia="SimSun" w:cs="SimSun"/>
          <w:sz w:val="28"/>
          <w:szCs w:val="28"/>
          <w:spacing w:val="-11"/>
        </w:rPr>
        <w:t>3#和</w:t>
      </w:r>
      <w:r>
        <w:rPr>
          <w:rFonts w:ascii="SimSun" w:hAnsi="SimSun" w:eastAsia="SimSun" w:cs="SimSun"/>
          <w:sz w:val="28"/>
          <w:szCs w:val="28"/>
          <w:spacing w:val="-61"/>
        </w:rPr>
        <w:t> </w:t>
      </w:r>
      <w:r>
        <w:rPr>
          <w:rFonts w:ascii="SimSun" w:hAnsi="SimSun" w:eastAsia="SimSun" w:cs="SimSun"/>
          <w:sz w:val="28"/>
          <w:szCs w:val="28"/>
          <w:spacing w:val="-11"/>
        </w:rPr>
        <w:t>4#排气筒排；</w:t>
      </w:r>
      <w:r>
        <w:rPr>
          <w:rFonts w:ascii="SimSun" w:hAnsi="SimSun" w:eastAsia="SimSun" w:cs="SimSun"/>
          <w:sz w:val="28"/>
          <w:szCs w:val="28"/>
          <w:spacing w:val="-18"/>
        </w:rPr>
        <w:t> </w:t>
      </w:r>
      <w:r>
        <w:rPr>
          <w:rFonts w:ascii="SimSun" w:hAnsi="SimSun" w:eastAsia="SimSun" w:cs="SimSun"/>
          <w:sz w:val="28"/>
          <w:szCs w:val="28"/>
          <w:spacing w:val="-11"/>
        </w:rPr>
        <w:t>氟化钙车间在反应、固液分离、</w:t>
      </w:r>
      <w:r>
        <w:rPr>
          <w:rFonts w:ascii="SimSun" w:hAnsi="SimSun" w:eastAsia="SimSun" w:cs="SimSun"/>
          <w:sz w:val="28"/>
          <w:szCs w:val="28"/>
        </w:rPr>
        <w:t> </w:t>
      </w:r>
      <w:r>
        <w:rPr>
          <w:rFonts w:ascii="SimSun" w:hAnsi="SimSun" w:eastAsia="SimSun" w:cs="SimSun"/>
          <w:sz w:val="28"/>
          <w:szCs w:val="28"/>
          <w:spacing w:val="1"/>
        </w:rPr>
        <w:t>干燥过程中产生的</w:t>
      </w:r>
      <w:r>
        <w:rPr>
          <w:rFonts w:ascii="SimSun" w:hAnsi="SimSun" w:eastAsia="SimSun" w:cs="SimSun"/>
          <w:sz w:val="28"/>
          <w:szCs w:val="28"/>
          <w:spacing w:val="-37"/>
        </w:rPr>
        <w:t> </w:t>
      </w:r>
      <w:r>
        <w:rPr>
          <w:rFonts w:ascii="SimSun" w:hAnsi="SimSun" w:eastAsia="SimSun" w:cs="SimSun"/>
          <w:sz w:val="28"/>
          <w:szCs w:val="28"/>
          <w:spacing w:val="1"/>
        </w:rPr>
        <w:t>HCl和</w:t>
      </w:r>
      <w:r>
        <w:rPr>
          <w:rFonts w:ascii="SimSun" w:hAnsi="SimSun" w:eastAsia="SimSun" w:cs="SimSun"/>
          <w:sz w:val="28"/>
          <w:szCs w:val="28"/>
          <w:spacing w:val="-66"/>
        </w:rPr>
        <w:t> </w:t>
      </w:r>
      <w:r>
        <w:rPr>
          <w:rFonts w:ascii="SimSun" w:hAnsi="SimSun" w:eastAsia="SimSun" w:cs="SimSun"/>
          <w:sz w:val="28"/>
          <w:szCs w:val="28"/>
          <w:spacing w:val="1"/>
        </w:rPr>
        <w:t>HF</w:t>
      </w:r>
      <w:r>
        <w:rPr>
          <w:rFonts w:ascii="SimSun" w:hAnsi="SimSun" w:eastAsia="SimSun" w:cs="SimSun"/>
          <w:sz w:val="28"/>
          <w:szCs w:val="28"/>
          <w:spacing w:val="-29"/>
        </w:rPr>
        <w:t> </w:t>
      </w:r>
      <w:r>
        <w:rPr>
          <w:rFonts w:ascii="SimSun" w:hAnsi="SimSun" w:eastAsia="SimSun" w:cs="SimSun"/>
          <w:sz w:val="28"/>
          <w:szCs w:val="28"/>
          <w:spacing w:val="1"/>
        </w:rPr>
        <w:t>以及罐区一、氟化氢罐区产生的</w:t>
      </w:r>
      <w:r>
        <w:rPr>
          <w:rFonts w:ascii="SimSun" w:hAnsi="SimSun" w:eastAsia="SimSun" w:cs="SimSun"/>
          <w:sz w:val="28"/>
          <w:szCs w:val="28"/>
          <w:spacing w:val="-66"/>
        </w:rPr>
        <w:t> </w:t>
      </w:r>
      <w:r>
        <w:rPr>
          <w:rFonts w:ascii="SimSun" w:hAnsi="SimSun" w:eastAsia="SimSun" w:cs="SimSun"/>
          <w:sz w:val="28"/>
          <w:szCs w:val="28"/>
          <w:spacing w:val="1"/>
        </w:rPr>
        <w:t>HCl和</w:t>
      </w:r>
      <w:r>
        <w:rPr>
          <w:rFonts w:ascii="SimSun" w:hAnsi="SimSun" w:eastAsia="SimSun" w:cs="SimSun"/>
          <w:sz w:val="28"/>
          <w:szCs w:val="28"/>
          <w:spacing w:val="-66"/>
        </w:rPr>
        <w:t> </w:t>
      </w:r>
      <w:r>
        <w:rPr>
          <w:rFonts w:ascii="SimSun" w:hAnsi="SimSun" w:eastAsia="SimSun" w:cs="SimSun"/>
          <w:sz w:val="28"/>
          <w:szCs w:val="28"/>
          <w:spacing w:val="1"/>
        </w:rPr>
        <w:t>HF</w:t>
      </w:r>
      <w:r>
        <w:rPr>
          <w:rFonts w:ascii="SimSun" w:hAnsi="SimSun" w:eastAsia="SimSun" w:cs="SimSun"/>
          <w:sz w:val="28"/>
          <w:szCs w:val="28"/>
          <w:spacing w:val="-57"/>
        </w:rPr>
        <w:t> </w:t>
      </w:r>
      <w:r>
        <w:rPr>
          <w:rFonts w:ascii="SimSun" w:hAnsi="SimSun" w:eastAsia="SimSun" w:cs="SimSun"/>
          <w:sz w:val="28"/>
          <w:szCs w:val="28"/>
          <w:spacing w:val="1"/>
        </w:rPr>
        <w:t>一</w:t>
      </w:r>
      <w:r>
        <w:rPr>
          <w:rFonts w:ascii="SimSun" w:hAnsi="SimSun" w:eastAsia="SimSun" w:cs="SimSun"/>
          <w:sz w:val="28"/>
          <w:szCs w:val="28"/>
        </w:rPr>
        <w:t>  </w:t>
      </w:r>
      <w:r>
        <w:rPr>
          <w:rFonts w:ascii="SimSun" w:hAnsi="SimSun" w:eastAsia="SimSun" w:cs="SimSun"/>
          <w:sz w:val="28"/>
          <w:szCs w:val="28"/>
          <w:spacing w:val="-5"/>
        </w:rPr>
        <w:t>起经</w:t>
      </w:r>
      <w:r>
        <w:rPr>
          <w:rFonts w:ascii="SimSun" w:hAnsi="SimSun" w:eastAsia="SimSun" w:cs="SimSun"/>
          <w:sz w:val="28"/>
          <w:szCs w:val="28"/>
          <w:spacing w:val="-34"/>
        </w:rPr>
        <w:t> </w:t>
      </w:r>
      <w:r>
        <w:rPr>
          <w:rFonts w:ascii="SimSun" w:hAnsi="SimSun" w:eastAsia="SimSun" w:cs="SimSun"/>
          <w:sz w:val="28"/>
          <w:szCs w:val="28"/>
          <w:spacing w:val="-5"/>
        </w:rPr>
        <w:t>2</w:t>
      </w:r>
      <w:r>
        <w:rPr>
          <w:rFonts w:ascii="SimSun" w:hAnsi="SimSun" w:eastAsia="SimSun" w:cs="SimSun"/>
          <w:sz w:val="28"/>
          <w:szCs w:val="28"/>
          <w:spacing w:val="-57"/>
        </w:rPr>
        <w:t> </w:t>
      </w:r>
      <w:r>
        <w:rPr>
          <w:rFonts w:ascii="SimSun" w:hAnsi="SimSun" w:eastAsia="SimSun" w:cs="SimSun"/>
          <w:sz w:val="28"/>
          <w:szCs w:val="28"/>
          <w:spacing w:val="-5"/>
        </w:rPr>
        <w:t>套一级水洗+两级碱洗处理后通过</w:t>
      </w:r>
      <w:r>
        <w:rPr>
          <w:rFonts w:ascii="SimSun" w:hAnsi="SimSun" w:eastAsia="SimSun" w:cs="SimSun"/>
          <w:sz w:val="28"/>
          <w:szCs w:val="28"/>
          <w:spacing w:val="-52"/>
        </w:rPr>
        <w:t> </w:t>
      </w:r>
      <w:r>
        <w:rPr>
          <w:rFonts w:ascii="SimSun" w:hAnsi="SimSun" w:eastAsia="SimSun" w:cs="SimSun"/>
          <w:sz w:val="28"/>
          <w:szCs w:val="28"/>
          <w:spacing w:val="-5"/>
        </w:rPr>
        <w:t>5#排气筒排放，氟化钙包装粉尘经</w:t>
      </w:r>
      <w:r>
        <w:rPr>
          <w:rFonts w:ascii="SimSun" w:hAnsi="SimSun" w:eastAsia="SimSun" w:cs="SimSun"/>
          <w:sz w:val="28"/>
          <w:szCs w:val="28"/>
        </w:rPr>
        <w:t> </w:t>
      </w:r>
      <w:r>
        <w:rPr>
          <w:rFonts w:ascii="SimSun" w:hAnsi="SimSun" w:eastAsia="SimSun" w:cs="SimSun"/>
          <w:sz w:val="28"/>
          <w:szCs w:val="28"/>
          <w:spacing w:val="-7"/>
        </w:rPr>
        <w:t>布袋除尘后通过</w:t>
      </w:r>
      <w:r>
        <w:rPr>
          <w:rFonts w:ascii="SimSun" w:hAnsi="SimSun" w:eastAsia="SimSun" w:cs="SimSun"/>
          <w:sz w:val="28"/>
          <w:szCs w:val="28"/>
          <w:spacing w:val="-49"/>
        </w:rPr>
        <w:t> </w:t>
      </w:r>
      <w:r>
        <w:rPr>
          <w:rFonts w:ascii="SimSun" w:hAnsi="SimSun" w:eastAsia="SimSun" w:cs="SimSun"/>
          <w:sz w:val="28"/>
          <w:szCs w:val="28"/>
          <w:spacing w:val="-7"/>
        </w:rPr>
        <w:t>5#排气筒排放；</w:t>
      </w:r>
      <w:r>
        <w:rPr>
          <w:rFonts w:ascii="SimSun" w:hAnsi="SimSun" w:eastAsia="SimSun" w:cs="SimSun"/>
          <w:sz w:val="28"/>
          <w:szCs w:val="28"/>
          <w:spacing w:val="-41"/>
        </w:rPr>
        <w:t> </w:t>
      </w:r>
      <w:r>
        <w:rPr>
          <w:rFonts w:ascii="SimSun" w:hAnsi="SimSun" w:eastAsia="SimSun" w:cs="SimSun"/>
          <w:sz w:val="28"/>
          <w:szCs w:val="28"/>
          <w:spacing w:val="-7"/>
        </w:rPr>
        <w:t>洗桶车间产生的</w:t>
      </w:r>
      <w:r>
        <w:rPr>
          <w:rFonts w:ascii="SimSun" w:hAnsi="SimSun" w:eastAsia="SimSun" w:cs="SimSun"/>
          <w:sz w:val="28"/>
          <w:szCs w:val="28"/>
          <w:spacing w:val="-66"/>
        </w:rPr>
        <w:t> </w:t>
      </w:r>
      <w:r>
        <w:rPr>
          <w:rFonts w:ascii="SimSun" w:hAnsi="SimSun" w:eastAsia="SimSun" w:cs="SimSun"/>
          <w:sz w:val="28"/>
          <w:szCs w:val="28"/>
          <w:spacing w:val="-7"/>
        </w:rPr>
        <w:t>HF</w:t>
      </w:r>
      <w:r>
        <w:rPr>
          <w:rFonts w:ascii="SimSun" w:hAnsi="SimSun" w:eastAsia="SimSun" w:cs="SimSun"/>
          <w:sz w:val="28"/>
          <w:szCs w:val="28"/>
          <w:spacing w:val="-59"/>
        </w:rPr>
        <w:t> </w:t>
      </w:r>
      <w:r>
        <w:rPr>
          <w:rFonts w:ascii="SimSun" w:hAnsi="SimSun" w:eastAsia="SimSun" w:cs="SimSun"/>
          <w:sz w:val="28"/>
          <w:szCs w:val="28"/>
          <w:spacing w:val="-7"/>
        </w:rPr>
        <w:t>经两级碱洗处理后通过</w:t>
      </w:r>
      <w:r>
        <w:rPr>
          <w:rFonts w:ascii="SimSun" w:hAnsi="SimSun" w:eastAsia="SimSun" w:cs="SimSun"/>
          <w:sz w:val="28"/>
          <w:szCs w:val="28"/>
        </w:rPr>
        <w:t> </w:t>
      </w:r>
      <w:r>
        <w:rPr>
          <w:rFonts w:ascii="SimSun" w:hAnsi="SimSun" w:eastAsia="SimSun" w:cs="SimSun"/>
          <w:sz w:val="28"/>
          <w:szCs w:val="28"/>
          <w:spacing w:val="-7"/>
        </w:rPr>
        <w:t>6#排气筒排放；</w:t>
      </w:r>
      <w:r>
        <w:rPr>
          <w:rFonts w:ascii="SimSun" w:hAnsi="SimSun" w:eastAsia="SimSun" w:cs="SimSun"/>
          <w:sz w:val="28"/>
          <w:szCs w:val="28"/>
          <w:spacing w:val="85"/>
        </w:rPr>
        <w:t> </w:t>
      </w:r>
      <w:r>
        <w:rPr>
          <w:rFonts w:ascii="SimSun" w:hAnsi="SimSun" w:eastAsia="SimSun" w:cs="SimSun"/>
          <w:sz w:val="28"/>
          <w:szCs w:val="28"/>
          <w:spacing w:val="-7"/>
        </w:rPr>
        <w:t>实验室、化验室产生的有机废气经两级活性炭吸附处理后</w:t>
      </w:r>
      <w:r>
        <w:rPr>
          <w:rFonts w:ascii="SimSun" w:hAnsi="SimSun" w:eastAsia="SimSun" w:cs="SimSun"/>
          <w:sz w:val="28"/>
          <w:szCs w:val="28"/>
        </w:rPr>
        <w:t>  </w:t>
      </w:r>
      <w:r>
        <w:rPr>
          <w:rFonts w:ascii="SimSun" w:hAnsi="SimSun" w:eastAsia="SimSun" w:cs="SimSun"/>
          <w:sz w:val="28"/>
          <w:szCs w:val="28"/>
          <w:spacing w:val="-7"/>
        </w:rPr>
        <w:t>通过</w:t>
      </w:r>
      <w:r>
        <w:rPr>
          <w:rFonts w:ascii="SimSun" w:hAnsi="SimSun" w:eastAsia="SimSun" w:cs="SimSun"/>
          <w:sz w:val="28"/>
          <w:szCs w:val="28"/>
          <w:spacing w:val="-52"/>
        </w:rPr>
        <w:t> </w:t>
      </w:r>
      <w:r>
        <w:rPr>
          <w:rFonts w:ascii="SimSun" w:hAnsi="SimSun" w:eastAsia="SimSun" w:cs="SimSun"/>
          <w:sz w:val="28"/>
          <w:szCs w:val="28"/>
          <w:spacing w:val="-7"/>
        </w:rPr>
        <w:t>7#排气筒排放；</w:t>
      </w:r>
      <w:r>
        <w:rPr>
          <w:rFonts w:ascii="SimSun" w:hAnsi="SimSun" w:eastAsia="SimSun" w:cs="SimSun"/>
          <w:sz w:val="28"/>
          <w:szCs w:val="28"/>
          <w:spacing w:val="64"/>
        </w:rPr>
        <w:t> </w:t>
      </w:r>
      <w:r>
        <w:rPr>
          <w:rFonts w:ascii="SimSun" w:hAnsi="SimSun" w:eastAsia="SimSun" w:cs="SimSun"/>
          <w:sz w:val="28"/>
          <w:szCs w:val="28"/>
          <w:spacing w:val="-7"/>
        </w:rPr>
        <w:t>危废仓库废气经两级碱洗处理后通过</w:t>
      </w:r>
      <w:r>
        <w:rPr>
          <w:rFonts w:ascii="SimSun" w:hAnsi="SimSun" w:eastAsia="SimSun" w:cs="SimSun"/>
          <w:sz w:val="28"/>
          <w:szCs w:val="28"/>
          <w:spacing w:val="-59"/>
        </w:rPr>
        <w:t> </w:t>
      </w:r>
      <w:r>
        <w:rPr>
          <w:rFonts w:ascii="SimSun" w:hAnsi="SimSun" w:eastAsia="SimSun" w:cs="SimSun"/>
          <w:sz w:val="28"/>
          <w:szCs w:val="28"/>
          <w:spacing w:val="-7"/>
        </w:rPr>
        <w:t>8#排气筒排放。</w:t>
      </w:r>
    </w:p>
    <w:p>
      <w:pPr>
        <w:ind w:left="10" w:right="141" w:firstLine="559"/>
        <w:spacing w:before="2" w:line="316" w:lineRule="auto"/>
        <w:rPr>
          <w:rFonts w:ascii="SimSun" w:hAnsi="SimSun" w:eastAsia="SimSun" w:cs="SimSun"/>
          <w:sz w:val="28"/>
          <w:szCs w:val="28"/>
        </w:rPr>
      </w:pPr>
      <w:r>
        <w:rPr>
          <w:rFonts w:ascii="SimSun" w:hAnsi="SimSun" w:eastAsia="SimSun" w:cs="SimSun"/>
          <w:sz w:val="28"/>
          <w:szCs w:val="28"/>
          <w:spacing w:val="-8"/>
        </w:rPr>
        <w:t>废水：</w:t>
      </w:r>
      <w:r>
        <w:rPr>
          <w:rFonts w:ascii="SimSun" w:hAnsi="SimSun" w:eastAsia="SimSun" w:cs="SimSun"/>
          <w:sz w:val="28"/>
          <w:szCs w:val="28"/>
          <w:spacing w:val="90"/>
        </w:rPr>
        <w:t> </w:t>
      </w:r>
      <w:r>
        <w:rPr>
          <w:rFonts w:ascii="SimSun" w:hAnsi="SimSun" w:eastAsia="SimSun" w:cs="SimSun"/>
          <w:sz w:val="28"/>
          <w:szCs w:val="28"/>
          <w:spacing w:val="-8"/>
        </w:rPr>
        <w:t>本项目洗桶车间洗桶废水、洗桶废气处理废水、六氟磷酸锂车</w:t>
      </w:r>
      <w:r>
        <w:rPr>
          <w:rFonts w:ascii="SimSun" w:hAnsi="SimSun" w:eastAsia="SimSun" w:cs="SimSun"/>
          <w:sz w:val="28"/>
          <w:szCs w:val="28"/>
        </w:rPr>
        <w:t> </w:t>
      </w:r>
      <w:r>
        <w:rPr>
          <w:rFonts w:ascii="SimSun" w:hAnsi="SimSun" w:eastAsia="SimSun" w:cs="SimSun"/>
          <w:sz w:val="28"/>
          <w:szCs w:val="28"/>
          <w:spacing w:val="-1"/>
        </w:rPr>
        <w:t>间五氯化磷投料粉尘碱洗废水、结晶和精制废气二级碱洗废水和危废仓库</w:t>
      </w:r>
      <w:r>
        <w:rPr>
          <w:rFonts w:ascii="SimSun" w:hAnsi="SimSun" w:eastAsia="SimSun" w:cs="SimSun"/>
          <w:sz w:val="28"/>
          <w:szCs w:val="28"/>
          <w:spacing w:val="23"/>
        </w:rPr>
        <w:t> </w:t>
      </w:r>
      <w:r>
        <w:rPr>
          <w:rFonts w:ascii="SimSun" w:hAnsi="SimSun" w:eastAsia="SimSun" w:cs="SimSun"/>
          <w:sz w:val="28"/>
          <w:szCs w:val="28"/>
          <w:spacing w:val="-7"/>
          <w:w w:val="98"/>
        </w:rPr>
        <w:t>废气碱洗废水经</w:t>
      </w:r>
      <w:r>
        <w:rPr>
          <w:rFonts w:ascii="SimSun" w:hAnsi="SimSun" w:eastAsia="SimSun" w:cs="SimSun"/>
          <w:sz w:val="28"/>
          <w:szCs w:val="28"/>
          <w:spacing w:val="12"/>
        </w:rPr>
        <w:t> </w:t>
      </w:r>
      <w:r>
        <w:rPr>
          <w:rFonts w:ascii="SimSun" w:hAnsi="SimSun" w:eastAsia="SimSun" w:cs="SimSun"/>
          <w:sz w:val="28"/>
          <w:szCs w:val="28"/>
          <w:spacing w:val="-7"/>
          <w:w w:val="98"/>
        </w:rPr>
        <w:t>1</w:t>
      </w:r>
      <w:r>
        <w:rPr>
          <w:rFonts w:ascii="SimSun" w:hAnsi="SimSun" w:eastAsia="SimSun" w:cs="SimSun"/>
          <w:sz w:val="28"/>
          <w:szCs w:val="28"/>
          <w:spacing w:val="-59"/>
        </w:rPr>
        <w:t> </w:t>
      </w:r>
      <w:r>
        <w:rPr>
          <w:rFonts w:ascii="SimSun" w:hAnsi="SimSun" w:eastAsia="SimSun" w:cs="SimSun"/>
          <w:sz w:val="28"/>
          <w:szCs w:val="28"/>
          <w:spacing w:val="-7"/>
          <w:w w:val="98"/>
        </w:rPr>
        <w:t>套</w:t>
      </w:r>
      <w:r>
        <w:rPr>
          <w:rFonts w:ascii="SimSun" w:hAnsi="SimSun" w:eastAsia="SimSun" w:cs="SimSun"/>
          <w:sz w:val="28"/>
          <w:szCs w:val="28"/>
          <w:spacing w:val="-39"/>
        </w:rPr>
        <w:t> </w:t>
      </w:r>
      <w:r>
        <w:rPr>
          <w:rFonts w:ascii="SimSun" w:hAnsi="SimSun" w:eastAsia="SimSun" w:cs="SimSun"/>
          <w:sz w:val="28"/>
          <w:szCs w:val="28"/>
          <w:spacing w:val="-7"/>
          <w:w w:val="98"/>
        </w:rPr>
        <w:t>15m</w:t>
      </w:r>
      <w:r>
        <w:rPr>
          <w:rFonts w:ascii="SimSun" w:hAnsi="SimSun" w:eastAsia="SimSun" w:cs="SimSun"/>
          <w:sz w:val="14"/>
          <w:szCs w:val="14"/>
          <w:spacing w:val="-7"/>
          <w:w w:val="98"/>
          <w:position w:val="14"/>
        </w:rPr>
        <w:t>3</w:t>
      </w:r>
      <w:r>
        <w:rPr>
          <w:rFonts w:ascii="SimSun" w:hAnsi="SimSun" w:eastAsia="SimSun" w:cs="SimSun"/>
          <w:sz w:val="28"/>
          <w:szCs w:val="28"/>
          <w:spacing w:val="-7"/>
          <w:w w:val="98"/>
        </w:rPr>
        <w:t>/d</w:t>
      </w:r>
      <w:r>
        <w:rPr>
          <w:rFonts w:ascii="SimSun" w:hAnsi="SimSun" w:eastAsia="SimSun" w:cs="SimSun"/>
          <w:sz w:val="28"/>
          <w:szCs w:val="28"/>
          <w:spacing w:val="-38"/>
        </w:rPr>
        <w:t> </w:t>
      </w:r>
      <w:r>
        <w:rPr>
          <w:rFonts w:ascii="SimSun" w:hAnsi="SimSun" w:eastAsia="SimSun" w:cs="SimSun"/>
          <w:sz w:val="28"/>
          <w:szCs w:val="28"/>
          <w:spacing w:val="-7"/>
          <w:w w:val="98"/>
        </w:rPr>
        <w:t>的污水处理系统</w:t>
      </w:r>
      <w:r>
        <w:rPr>
          <w:rFonts w:ascii="SimSun" w:hAnsi="SimSun" w:eastAsia="SimSun" w:cs="SimSun"/>
          <w:sz w:val="28"/>
          <w:szCs w:val="28"/>
          <w:spacing w:val="-39"/>
        </w:rPr>
        <w:t> </w:t>
      </w:r>
      <w:r>
        <w:rPr>
          <w:rFonts w:ascii="SimSun" w:hAnsi="SimSun" w:eastAsia="SimSun" w:cs="SimSun"/>
          <w:sz w:val="28"/>
          <w:szCs w:val="28"/>
          <w:spacing w:val="-7"/>
          <w:w w:val="98"/>
        </w:rPr>
        <w:t>1</w:t>
      </w:r>
      <w:r>
        <w:rPr>
          <w:rFonts w:ascii="SimSun" w:hAnsi="SimSun" w:eastAsia="SimSun" w:cs="SimSun"/>
          <w:sz w:val="28"/>
          <w:szCs w:val="28"/>
          <w:spacing w:val="-55"/>
        </w:rPr>
        <w:t> </w:t>
      </w:r>
      <w:r>
        <w:rPr>
          <w:rFonts w:ascii="SimSun" w:hAnsi="SimSun" w:eastAsia="SimSun" w:cs="SimSun"/>
          <w:sz w:val="28"/>
          <w:szCs w:val="28"/>
          <w:spacing w:val="-7"/>
          <w:w w:val="98"/>
        </w:rPr>
        <w:t>处理后全部回用；</w:t>
      </w:r>
      <w:r>
        <w:rPr>
          <w:rFonts w:ascii="SimSun" w:hAnsi="SimSun" w:eastAsia="SimSun" w:cs="SimSun"/>
          <w:sz w:val="28"/>
          <w:szCs w:val="28"/>
          <w:spacing w:val="64"/>
        </w:rPr>
        <w:t> </w:t>
      </w:r>
      <w:r>
        <w:rPr>
          <w:rFonts w:ascii="SimSun" w:hAnsi="SimSun" w:eastAsia="SimSun" w:cs="SimSun"/>
          <w:sz w:val="28"/>
          <w:szCs w:val="28"/>
          <w:spacing w:val="-7"/>
          <w:w w:val="98"/>
        </w:rPr>
        <w:t>氟化锂车</w:t>
      </w:r>
    </w:p>
    <w:p>
      <w:pPr>
        <w:spacing w:line="333" w:lineRule="auto"/>
        <w:rPr>
          <w:rFonts w:ascii="SimSun"/>
          <w:sz w:val="21"/>
        </w:rPr>
      </w:pPr>
      <w:r/>
    </w:p>
    <w:p>
      <w:pPr>
        <w:ind w:firstLine="4480"/>
        <w:spacing w:before="61"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265</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34"/>
          <w:pgSz w:w="11907" w:h="16840"/>
          <w:pgMar w:top="1429" w:right="1318" w:bottom="0" w:left="1418" w:header="882" w:footer="0" w:gutter="0"/>
        </w:sectPr>
        <w:rPr/>
      </w:pPr>
    </w:p>
    <w:p>
      <w:pPr>
        <w:ind w:left="20" w:firstLine="20"/>
        <w:spacing w:before="215" w:line="316" w:lineRule="auto"/>
        <w:rPr>
          <w:rFonts w:ascii="SimSun" w:hAnsi="SimSun" w:eastAsia="SimSun" w:cs="SimSun"/>
          <w:sz w:val="28"/>
          <w:szCs w:val="28"/>
        </w:rPr>
      </w:pPr>
      <w:r>
        <w:rPr>
          <w:rFonts w:ascii="SimSun" w:hAnsi="SimSun" w:eastAsia="SimSun" w:cs="SimSun"/>
          <w:sz w:val="28"/>
          <w:szCs w:val="28"/>
          <w:spacing w:val="-1"/>
        </w:rPr>
        <w:t>间生产工艺废水、氟化锂废气处理废水、氟化锂车间地面和设备冲洗废水</w:t>
      </w:r>
      <w:r>
        <w:rPr>
          <w:rFonts w:ascii="SimSun" w:hAnsi="SimSun" w:eastAsia="SimSun" w:cs="SimSun"/>
          <w:sz w:val="28"/>
          <w:szCs w:val="28"/>
        </w:rPr>
        <w:t>  </w:t>
      </w:r>
      <w:r>
        <w:rPr>
          <w:rFonts w:ascii="SimSun" w:hAnsi="SimSun" w:eastAsia="SimSun" w:cs="SimSun"/>
          <w:sz w:val="28"/>
          <w:szCs w:val="28"/>
          <w:spacing w:val="-3"/>
        </w:rPr>
        <w:t>为含氟废水经</w:t>
      </w:r>
      <w:r>
        <w:rPr>
          <w:rFonts w:ascii="SimSun" w:hAnsi="SimSun" w:eastAsia="SimSun" w:cs="SimSun"/>
          <w:sz w:val="28"/>
          <w:szCs w:val="28"/>
          <w:spacing w:val="-34"/>
        </w:rPr>
        <w:t> </w:t>
      </w:r>
      <w:r>
        <w:rPr>
          <w:rFonts w:ascii="SimSun" w:hAnsi="SimSun" w:eastAsia="SimSun" w:cs="SimSun"/>
          <w:sz w:val="28"/>
          <w:szCs w:val="28"/>
          <w:spacing w:val="-3"/>
        </w:rPr>
        <w:t>1</w:t>
      </w:r>
      <w:r>
        <w:rPr>
          <w:rFonts w:ascii="SimSun" w:hAnsi="SimSun" w:eastAsia="SimSun" w:cs="SimSun"/>
          <w:sz w:val="28"/>
          <w:szCs w:val="28"/>
          <w:spacing w:val="-59"/>
        </w:rPr>
        <w:t> </w:t>
      </w:r>
      <w:r>
        <w:rPr>
          <w:rFonts w:ascii="SimSun" w:hAnsi="SimSun" w:eastAsia="SimSun" w:cs="SimSun"/>
          <w:sz w:val="28"/>
          <w:szCs w:val="28"/>
          <w:spacing w:val="-3"/>
        </w:rPr>
        <w:t>套</w:t>
      </w:r>
      <w:r>
        <w:rPr>
          <w:rFonts w:ascii="SimSun" w:hAnsi="SimSun" w:eastAsia="SimSun" w:cs="SimSun"/>
          <w:sz w:val="28"/>
          <w:szCs w:val="28"/>
          <w:spacing w:val="-39"/>
        </w:rPr>
        <w:t> </w:t>
      </w:r>
      <w:r>
        <w:rPr>
          <w:rFonts w:ascii="SimSun" w:hAnsi="SimSun" w:eastAsia="SimSun" w:cs="SimSun"/>
          <w:sz w:val="28"/>
          <w:szCs w:val="28"/>
          <w:spacing w:val="-3"/>
        </w:rPr>
        <w:t>120m3/d</w:t>
      </w:r>
      <w:r>
        <w:rPr>
          <w:rFonts w:ascii="SimSun" w:hAnsi="SimSun" w:eastAsia="SimSun" w:cs="SimSun"/>
          <w:sz w:val="28"/>
          <w:szCs w:val="28"/>
          <w:spacing w:val="-56"/>
        </w:rPr>
        <w:t> </w:t>
      </w:r>
      <w:r>
        <w:rPr>
          <w:rFonts w:ascii="SimSun" w:hAnsi="SimSun" w:eastAsia="SimSun" w:cs="SimSun"/>
          <w:sz w:val="28"/>
          <w:szCs w:val="28"/>
          <w:spacing w:val="-3"/>
        </w:rPr>
        <w:t>预处理装置处理后再与冷却塔强排水、纯水制</w:t>
      </w:r>
      <w:r>
        <w:rPr>
          <w:rFonts w:ascii="SimSun" w:hAnsi="SimSun" w:eastAsia="SimSun" w:cs="SimSun"/>
          <w:sz w:val="28"/>
          <w:szCs w:val="28"/>
        </w:rPr>
        <w:t>  </w:t>
      </w:r>
      <w:r>
        <w:rPr>
          <w:rFonts w:ascii="SimSun" w:hAnsi="SimSun" w:eastAsia="SimSun" w:cs="SimSun"/>
          <w:sz w:val="28"/>
          <w:szCs w:val="28"/>
          <w:spacing w:val="-12"/>
        </w:rPr>
        <w:t>备废水、初期雨水经</w:t>
      </w:r>
      <w:r>
        <w:rPr>
          <w:rFonts w:ascii="SimSun" w:hAnsi="SimSun" w:eastAsia="SimSun" w:cs="SimSun"/>
          <w:sz w:val="28"/>
          <w:szCs w:val="28"/>
          <w:spacing w:val="-9"/>
        </w:rPr>
        <w:t> </w:t>
      </w:r>
      <w:r>
        <w:rPr>
          <w:rFonts w:ascii="SimSun" w:hAnsi="SimSun" w:eastAsia="SimSun" w:cs="SimSun"/>
          <w:sz w:val="28"/>
          <w:szCs w:val="28"/>
          <w:spacing w:val="-12"/>
        </w:rPr>
        <w:t>1</w:t>
      </w:r>
      <w:r>
        <w:rPr>
          <w:rFonts w:ascii="SimSun" w:hAnsi="SimSun" w:eastAsia="SimSun" w:cs="SimSun"/>
          <w:sz w:val="28"/>
          <w:szCs w:val="28"/>
          <w:spacing w:val="-59"/>
        </w:rPr>
        <w:t> </w:t>
      </w:r>
      <w:r>
        <w:rPr>
          <w:rFonts w:ascii="SimSun" w:hAnsi="SimSun" w:eastAsia="SimSun" w:cs="SimSun"/>
          <w:sz w:val="28"/>
          <w:szCs w:val="28"/>
          <w:spacing w:val="-12"/>
        </w:rPr>
        <w:t>套</w:t>
      </w:r>
      <w:r>
        <w:rPr>
          <w:rFonts w:ascii="SimSun" w:hAnsi="SimSun" w:eastAsia="SimSun" w:cs="SimSun"/>
          <w:sz w:val="28"/>
          <w:szCs w:val="28"/>
          <w:spacing w:val="-53"/>
        </w:rPr>
        <w:t> </w:t>
      </w:r>
      <w:r>
        <w:rPr>
          <w:rFonts w:ascii="SimSun" w:hAnsi="SimSun" w:eastAsia="SimSun" w:cs="SimSun"/>
          <w:sz w:val="28"/>
          <w:szCs w:val="28"/>
          <w:spacing w:val="-12"/>
        </w:rPr>
        <w:t>720m3/d</w:t>
      </w:r>
      <w:r>
        <w:rPr>
          <w:rFonts w:ascii="SimSun" w:hAnsi="SimSun" w:eastAsia="SimSun" w:cs="SimSun"/>
          <w:sz w:val="28"/>
          <w:szCs w:val="28"/>
          <w:spacing w:val="-35"/>
        </w:rPr>
        <w:t> </w:t>
      </w:r>
      <w:r>
        <w:rPr>
          <w:rFonts w:ascii="SimSun" w:hAnsi="SimSun" w:eastAsia="SimSun" w:cs="SimSun"/>
          <w:sz w:val="28"/>
          <w:szCs w:val="28"/>
          <w:spacing w:val="-12"/>
        </w:rPr>
        <w:t>的污水处理系统</w:t>
      </w:r>
      <w:r>
        <w:rPr>
          <w:rFonts w:ascii="SimSun" w:hAnsi="SimSun" w:eastAsia="SimSun" w:cs="SimSun"/>
          <w:sz w:val="28"/>
          <w:szCs w:val="28"/>
          <w:spacing w:val="-59"/>
        </w:rPr>
        <w:t> </w:t>
      </w:r>
      <w:r>
        <w:rPr>
          <w:rFonts w:ascii="SimSun" w:hAnsi="SimSun" w:eastAsia="SimSun" w:cs="SimSun"/>
          <w:sz w:val="28"/>
          <w:szCs w:val="28"/>
          <w:spacing w:val="-12"/>
        </w:rPr>
        <w:t>2</w:t>
      </w:r>
      <w:r>
        <w:rPr>
          <w:rFonts w:ascii="SimSun" w:hAnsi="SimSun" w:eastAsia="SimSun" w:cs="SimSun"/>
          <w:sz w:val="28"/>
          <w:szCs w:val="28"/>
          <w:spacing w:val="-53"/>
        </w:rPr>
        <w:t> </w:t>
      </w:r>
      <w:r>
        <w:rPr>
          <w:rFonts w:ascii="SimSun" w:hAnsi="SimSun" w:eastAsia="SimSun" w:cs="SimSun"/>
          <w:sz w:val="28"/>
          <w:szCs w:val="28"/>
          <w:spacing w:val="-12"/>
        </w:rPr>
        <w:t>处理后接管；</w:t>
      </w:r>
      <w:r>
        <w:rPr>
          <w:rFonts w:ascii="SimSun" w:hAnsi="SimSun" w:eastAsia="SimSun" w:cs="SimSun"/>
          <w:sz w:val="28"/>
          <w:szCs w:val="28"/>
          <w:spacing w:val="58"/>
        </w:rPr>
        <w:t> </w:t>
      </w:r>
      <w:r>
        <w:rPr>
          <w:rFonts w:ascii="SimSun" w:hAnsi="SimSun" w:eastAsia="SimSun" w:cs="SimSun"/>
          <w:sz w:val="28"/>
          <w:szCs w:val="28"/>
          <w:spacing w:val="-12"/>
        </w:rPr>
        <w:t>实验室、</w:t>
      </w:r>
      <w:r>
        <w:rPr>
          <w:rFonts w:ascii="SimSun" w:hAnsi="SimSun" w:eastAsia="SimSun" w:cs="SimSun"/>
          <w:sz w:val="28"/>
          <w:szCs w:val="28"/>
        </w:rPr>
        <w:t> </w:t>
      </w:r>
      <w:r>
        <w:rPr>
          <w:rFonts w:ascii="SimSun" w:hAnsi="SimSun" w:eastAsia="SimSun" w:cs="SimSun"/>
          <w:sz w:val="28"/>
          <w:szCs w:val="28"/>
          <w:spacing w:val="-5"/>
        </w:rPr>
        <w:t>化验室废水和生活污水经</w:t>
      </w:r>
      <w:r>
        <w:rPr>
          <w:rFonts w:ascii="SimSun" w:hAnsi="SimSun" w:eastAsia="SimSun" w:cs="SimSun"/>
          <w:sz w:val="28"/>
          <w:szCs w:val="28"/>
          <w:spacing w:val="-25"/>
        </w:rPr>
        <w:t> </w:t>
      </w:r>
      <w:r>
        <w:rPr>
          <w:rFonts w:ascii="SimSun" w:hAnsi="SimSun" w:eastAsia="SimSun" w:cs="SimSun"/>
          <w:sz w:val="28"/>
          <w:szCs w:val="28"/>
          <w:spacing w:val="-5"/>
        </w:rPr>
        <w:t>1</w:t>
      </w:r>
      <w:r>
        <w:rPr>
          <w:rFonts w:ascii="SimSun" w:hAnsi="SimSun" w:eastAsia="SimSun" w:cs="SimSun"/>
          <w:sz w:val="28"/>
          <w:szCs w:val="28"/>
          <w:spacing w:val="-57"/>
        </w:rPr>
        <w:t> </w:t>
      </w:r>
      <w:r>
        <w:rPr>
          <w:rFonts w:ascii="SimSun" w:hAnsi="SimSun" w:eastAsia="SimSun" w:cs="SimSun"/>
          <w:sz w:val="28"/>
          <w:szCs w:val="28"/>
          <w:spacing w:val="-5"/>
        </w:rPr>
        <w:t>套</w:t>
      </w:r>
      <w:r>
        <w:rPr>
          <w:rFonts w:ascii="SimSun" w:hAnsi="SimSun" w:eastAsia="SimSun" w:cs="SimSun"/>
          <w:sz w:val="28"/>
          <w:szCs w:val="28"/>
          <w:spacing w:val="-57"/>
        </w:rPr>
        <w:t> </w:t>
      </w:r>
      <w:r>
        <w:rPr>
          <w:rFonts w:ascii="SimSun" w:hAnsi="SimSun" w:eastAsia="SimSun" w:cs="SimSun"/>
          <w:sz w:val="28"/>
          <w:szCs w:val="28"/>
          <w:spacing w:val="-5"/>
        </w:rPr>
        <w:t>24m3/d</w:t>
      </w:r>
      <w:r>
        <w:rPr>
          <w:rFonts w:ascii="SimSun" w:hAnsi="SimSun" w:eastAsia="SimSun" w:cs="SimSun"/>
          <w:sz w:val="28"/>
          <w:szCs w:val="28"/>
          <w:spacing w:val="-37"/>
        </w:rPr>
        <w:t> </w:t>
      </w:r>
      <w:r>
        <w:rPr>
          <w:rFonts w:ascii="SimSun" w:hAnsi="SimSun" w:eastAsia="SimSun" w:cs="SimSun"/>
          <w:sz w:val="28"/>
          <w:szCs w:val="28"/>
          <w:spacing w:val="-5"/>
        </w:rPr>
        <w:t>的污水处理系统</w:t>
      </w:r>
      <w:r>
        <w:rPr>
          <w:rFonts w:ascii="SimSun" w:hAnsi="SimSun" w:eastAsia="SimSun" w:cs="SimSun"/>
          <w:sz w:val="28"/>
          <w:szCs w:val="28"/>
          <w:spacing w:val="-54"/>
        </w:rPr>
        <w:t> </w:t>
      </w:r>
      <w:r>
        <w:rPr>
          <w:rFonts w:ascii="SimSun" w:hAnsi="SimSun" w:eastAsia="SimSun" w:cs="SimSun"/>
          <w:sz w:val="28"/>
          <w:szCs w:val="28"/>
          <w:spacing w:val="-5"/>
        </w:rPr>
        <w:t>3</w:t>
      </w:r>
      <w:r>
        <w:rPr>
          <w:rFonts w:ascii="SimSun" w:hAnsi="SimSun" w:eastAsia="SimSun" w:cs="SimSun"/>
          <w:sz w:val="28"/>
          <w:szCs w:val="28"/>
          <w:spacing w:val="-55"/>
        </w:rPr>
        <w:t> </w:t>
      </w:r>
      <w:r>
        <w:rPr>
          <w:rFonts w:ascii="SimSun" w:hAnsi="SimSun" w:eastAsia="SimSun" w:cs="SimSun"/>
          <w:sz w:val="28"/>
          <w:szCs w:val="28"/>
          <w:spacing w:val="-5"/>
        </w:rPr>
        <w:t>处理后接管，本项</w:t>
      </w:r>
      <w:r>
        <w:rPr>
          <w:rFonts w:ascii="SimSun" w:hAnsi="SimSun" w:eastAsia="SimSun" w:cs="SimSun"/>
          <w:sz w:val="28"/>
          <w:szCs w:val="28"/>
        </w:rPr>
        <w:t> </w:t>
      </w:r>
      <w:r>
        <w:rPr>
          <w:rFonts w:ascii="SimSun" w:hAnsi="SimSun" w:eastAsia="SimSun" w:cs="SimSun"/>
          <w:sz w:val="28"/>
          <w:szCs w:val="28"/>
          <w:spacing w:val="-1"/>
        </w:rPr>
        <w:t>目周边污水管网已经接通，具备接管条件。</w:t>
      </w:r>
    </w:p>
    <w:p>
      <w:pPr>
        <w:ind w:left="19" w:right="208" w:firstLine="572"/>
        <w:spacing w:before="2" w:line="316" w:lineRule="auto"/>
        <w:rPr>
          <w:rFonts w:ascii="SimSun" w:hAnsi="SimSun" w:eastAsia="SimSun" w:cs="SimSun"/>
          <w:sz w:val="28"/>
          <w:szCs w:val="28"/>
        </w:rPr>
      </w:pPr>
      <w:r>
        <w:rPr>
          <w:rFonts w:ascii="SimSun" w:hAnsi="SimSun" w:eastAsia="SimSun" w:cs="SimSun"/>
          <w:sz w:val="28"/>
          <w:szCs w:val="28"/>
          <w:spacing w:val="-8"/>
        </w:rPr>
        <w:t>噪声：</w:t>
      </w:r>
      <w:r>
        <w:rPr>
          <w:rFonts w:ascii="SimSun" w:hAnsi="SimSun" w:eastAsia="SimSun" w:cs="SimSun"/>
          <w:sz w:val="28"/>
          <w:szCs w:val="28"/>
          <w:spacing w:val="75"/>
        </w:rPr>
        <w:t> </w:t>
      </w:r>
      <w:r>
        <w:rPr>
          <w:rFonts w:ascii="SimSun" w:hAnsi="SimSun" w:eastAsia="SimSun" w:cs="SimSun"/>
          <w:sz w:val="28"/>
          <w:szCs w:val="28"/>
          <w:spacing w:val="-8"/>
        </w:rPr>
        <w:t>本项目噪声源均采取减振设备和建筑物隔声等控制措施，能保</w:t>
      </w:r>
      <w:r>
        <w:rPr>
          <w:rFonts w:ascii="SimSun" w:hAnsi="SimSun" w:eastAsia="SimSun" w:cs="SimSun"/>
          <w:sz w:val="28"/>
          <w:szCs w:val="28"/>
        </w:rPr>
        <w:t> </w:t>
      </w:r>
      <w:r>
        <w:rPr>
          <w:rFonts w:ascii="SimSun" w:hAnsi="SimSun" w:eastAsia="SimSun" w:cs="SimSun"/>
          <w:sz w:val="28"/>
          <w:szCs w:val="28"/>
          <w:spacing w:val="-8"/>
        </w:rPr>
        <w:t>证厂界噪声达到《工业企业厂界环境噪声排放标准》</w:t>
      </w:r>
      <w:r>
        <w:rPr>
          <w:rFonts w:ascii="SimSun" w:hAnsi="SimSun" w:eastAsia="SimSun" w:cs="SimSun"/>
          <w:sz w:val="28"/>
          <w:szCs w:val="28"/>
          <w:spacing w:val="-2"/>
        </w:rPr>
        <w:t> </w:t>
      </w:r>
      <w:r>
        <w:rPr>
          <w:rFonts w:ascii="SimSun" w:hAnsi="SimSun" w:eastAsia="SimSun" w:cs="SimSun"/>
          <w:sz w:val="28"/>
          <w:szCs w:val="28"/>
          <w:spacing w:val="-8"/>
        </w:rPr>
        <w:t>（GB12348-2008）</w:t>
      </w:r>
      <w:r>
        <w:rPr>
          <w:rFonts w:ascii="SimSun" w:hAnsi="SimSun" w:eastAsia="SimSun" w:cs="SimSun"/>
          <w:sz w:val="28"/>
          <w:szCs w:val="28"/>
          <w:spacing w:val="16"/>
        </w:rPr>
        <w:t> </w:t>
      </w:r>
      <w:r>
        <w:rPr>
          <w:rFonts w:ascii="SimSun" w:hAnsi="SimSun" w:eastAsia="SimSun" w:cs="SimSun"/>
          <w:sz w:val="28"/>
          <w:szCs w:val="28"/>
          <w:spacing w:val="-8"/>
        </w:rPr>
        <w:t>中</w:t>
      </w:r>
      <w:r>
        <w:rPr>
          <w:rFonts w:ascii="SimSun" w:hAnsi="SimSun" w:eastAsia="SimSun" w:cs="SimSun"/>
          <w:sz w:val="28"/>
          <w:szCs w:val="28"/>
        </w:rPr>
        <w:t> </w:t>
      </w:r>
      <w:r>
        <w:rPr>
          <w:rFonts w:ascii="SimSun" w:hAnsi="SimSun" w:eastAsia="SimSun" w:cs="SimSun"/>
          <w:sz w:val="28"/>
          <w:szCs w:val="28"/>
          <w:spacing w:val="-5"/>
        </w:rPr>
        <w:t>的</w:t>
      </w:r>
      <w:r>
        <w:rPr>
          <w:rFonts w:ascii="SimSun" w:hAnsi="SimSun" w:eastAsia="SimSun" w:cs="SimSun"/>
          <w:sz w:val="28"/>
          <w:szCs w:val="28"/>
          <w:spacing w:val="-53"/>
        </w:rPr>
        <w:t> </w:t>
      </w:r>
      <w:r>
        <w:rPr>
          <w:rFonts w:ascii="SimSun" w:hAnsi="SimSun" w:eastAsia="SimSun" w:cs="SimSun"/>
          <w:sz w:val="28"/>
          <w:szCs w:val="28"/>
          <w:spacing w:val="-5"/>
        </w:rPr>
        <w:t>3</w:t>
      </w:r>
      <w:r>
        <w:rPr>
          <w:rFonts w:ascii="SimSun" w:hAnsi="SimSun" w:eastAsia="SimSun" w:cs="SimSun"/>
          <w:sz w:val="28"/>
          <w:szCs w:val="28"/>
          <w:spacing w:val="-61"/>
        </w:rPr>
        <w:t> </w:t>
      </w:r>
      <w:r>
        <w:rPr>
          <w:rFonts w:ascii="SimSun" w:hAnsi="SimSun" w:eastAsia="SimSun" w:cs="SimSun"/>
          <w:sz w:val="28"/>
          <w:szCs w:val="28"/>
          <w:spacing w:val="-5"/>
        </w:rPr>
        <w:t>类和</w:t>
      </w:r>
      <w:r>
        <w:rPr>
          <w:rFonts w:ascii="SimSun" w:hAnsi="SimSun" w:eastAsia="SimSun" w:cs="SimSun"/>
          <w:sz w:val="28"/>
          <w:szCs w:val="28"/>
          <w:spacing w:val="-61"/>
        </w:rPr>
        <w:t> </w:t>
      </w:r>
      <w:r>
        <w:rPr>
          <w:rFonts w:ascii="SimSun" w:hAnsi="SimSun" w:eastAsia="SimSun" w:cs="SimSun"/>
          <w:sz w:val="28"/>
          <w:szCs w:val="28"/>
          <w:spacing w:val="-5"/>
        </w:rPr>
        <w:t>4</w:t>
      </w:r>
      <w:r>
        <w:rPr>
          <w:rFonts w:ascii="SimSun" w:hAnsi="SimSun" w:eastAsia="SimSun" w:cs="SimSun"/>
          <w:sz w:val="28"/>
          <w:szCs w:val="28"/>
          <w:spacing w:val="-60"/>
        </w:rPr>
        <w:t> </w:t>
      </w:r>
      <w:r>
        <w:rPr>
          <w:rFonts w:ascii="SimSun" w:hAnsi="SimSun" w:eastAsia="SimSun" w:cs="SimSun"/>
          <w:sz w:val="28"/>
          <w:szCs w:val="28"/>
          <w:spacing w:val="-5"/>
        </w:rPr>
        <w:t>类标准要求。</w:t>
      </w:r>
    </w:p>
    <w:p>
      <w:pPr>
        <w:ind w:left="21" w:right="208" w:firstLine="581"/>
        <w:spacing w:before="2" w:line="316" w:lineRule="auto"/>
        <w:rPr>
          <w:rFonts w:ascii="SimSun" w:hAnsi="SimSun" w:eastAsia="SimSun" w:cs="SimSun"/>
          <w:sz w:val="28"/>
          <w:szCs w:val="28"/>
        </w:rPr>
      </w:pPr>
      <w:r>
        <w:rPr>
          <w:rFonts w:ascii="SimSun" w:hAnsi="SimSun" w:eastAsia="SimSun" w:cs="SimSun"/>
          <w:sz w:val="28"/>
          <w:szCs w:val="28"/>
          <w:spacing w:val="-8"/>
        </w:rPr>
        <w:t>固废：</w:t>
      </w:r>
      <w:r>
        <w:rPr>
          <w:rFonts w:ascii="SimSun" w:hAnsi="SimSun" w:eastAsia="SimSun" w:cs="SimSun"/>
          <w:sz w:val="28"/>
          <w:szCs w:val="28"/>
          <w:spacing w:val="64"/>
        </w:rPr>
        <w:t> </w:t>
      </w:r>
      <w:r>
        <w:rPr>
          <w:rFonts w:ascii="SimSun" w:hAnsi="SimSun" w:eastAsia="SimSun" w:cs="SimSun"/>
          <w:sz w:val="28"/>
          <w:szCs w:val="28"/>
          <w:spacing w:val="-8"/>
        </w:rPr>
        <w:t>本项目危险废物委托有资质单位进行有效处置，生活垃圾由环</w:t>
      </w:r>
      <w:r>
        <w:rPr>
          <w:rFonts w:ascii="SimSun" w:hAnsi="SimSun" w:eastAsia="SimSun" w:cs="SimSun"/>
          <w:sz w:val="28"/>
          <w:szCs w:val="28"/>
        </w:rPr>
        <w:t> </w:t>
      </w:r>
      <w:r>
        <w:rPr>
          <w:rFonts w:ascii="SimSun" w:hAnsi="SimSun" w:eastAsia="SimSun" w:cs="SimSun"/>
          <w:sz w:val="28"/>
          <w:szCs w:val="28"/>
          <w:spacing w:val="-1"/>
        </w:rPr>
        <w:t>卫部门清理处置。本项目固废均得到了妥善处置和利用，实现零排放，对</w:t>
      </w:r>
      <w:r>
        <w:rPr>
          <w:rFonts w:ascii="SimSun" w:hAnsi="SimSun" w:eastAsia="SimSun" w:cs="SimSun"/>
          <w:sz w:val="28"/>
          <w:szCs w:val="28"/>
          <w:spacing w:val="20"/>
        </w:rPr>
        <w:t> </w:t>
      </w:r>
      <w:r>
        <w:rPr>
          <w:rFonts w:ascii="SimSun" w:hAnsi="SimSun" w:eastAsia="SimSun" w:cs="SimSun"/>
          <w:sz w:val="28"/>
          <w:szCs w:val="28"/>
          <w:spacing w:val="-1"/>
        </w:rPr>
        <w:t>外环境的影响可减至最小程度，不会产生二次污染。</w:t>
      </w:r>
    </w:p>
    <w:p>
      <w:pPr>
        <w:ind w:left="27" w:right="210" w:firstLine="551"/>
        <w:spacing w:before="1" w:line="316" w:lineRule="auto"/>
        <w:rPr>
          <w:rFonts w:ascii="SimSun" w:hAnsi="SimSun" w:eastAsia="SimSun" w:cs="SimSun"/>
          <w:sz w:val="28"/>
          <w:szCs w:val="28"/>
        </w:rPr>
      </w:pPr>
      <w:r>
        <w:rPr>
          <w:rFonts w:ascii="SimSun" w:hAnsi="SimSun" w:eastAsia="SimSun" w:cs="SimSun"/>
          <w:sz w:val="28"/>
          <w:szCs w:val="28"/>
          <w:spacing w:val="-8"/>
        </w:rPr>
        <w:t>风险：</w:t>
      </w:r>
      <w:r>
        <w:rPr>
          <w:rFonts w:ascii="SimSun" w:hAnsi="SimSun" w:eastAsia="SimSun" w:cs="SimSun"/>
          <w:sz w:val="28"/>
          <w:szCs w:val="28"/>
          <w:spacing w:val="87"/>
        </w:rPr>
        <w:t> </w:t>
      </w:r>
      <w:r>
        <w:rPr>
          <w:rFonts w:ascii="SimSun" w:hAnsi="SimSun" w:eastAsia="SimSun" w:cs="SimSun"/>
          <w:sz w:val="28"/>
          <w:szCs w:val="28"/>
          <w:spacing w:val="-8"/>
        </w:rPr>
        <w:t>本项目生产过程存在一定环境风险，经采取风险防范措施和应</w:t>
      </w:r>
      <w:r>
        <w:rPr>
          <w:rFonts w:ascii="SimSun" w:hAnsi="SimSun" w:eastAsia="SimSun" w:cs="SimSun"/>
          <w:sz w:val="28"/>
          <w:szCs w:val="28"/>
        </w:rPr>
        <w:t> </w:t>
      </w:r>
      <w:r>
        <w:rPr>
          <w:rFonts w:ascii="SimSun" w:hAnsi="SimSun" w:eastAsia="SimSun" w:cs="SimSun"/>
          <w:sz w:val="28"/>
          <w:szCs w:val="28"/>
          <w:spacing w:val="-2"/>
        </w:rPr>
        <w:t>急预案后，环境风险是可以接受的。</w:t>
      </w:r>
    </w:p>
    <w:p>
      <w:pPr>
        <w:ind w:left="21" w:right="210" w:firstLine="558"/>
        <w:spacing w:before="1" w:line="316" w:lineRule="auto"/>
        <w:rPr>
          <w:rFonts w:ascii="SimSun" w:hAnsi="SimSun" w:eastAsia="SimSun" w:cs="SimSun"/>
          <w:sz w:val="28"/>
          <w:szCs w:val="28"/>
        </w:rPr>
      </w:pPr>
      <w:r>
        <w:rPr>
          <w:rFonts w:ascii="SimSun" w:hAnsi="SimSun" w:eastAsia="SimSun" w:cs="SimSun"/>
          <w:sz w:val="28"/>
          <w:szCs w:val="28"/>
          <w:spacing w:val="-1"/>
        </w:rPr>
        <w:t>本项目采取的各项污染防治措施及风险防范措施可行，各类污染物均</w:t>
      </w:r>
      <w:r>
        <w:rPr>
          <w:rFonts w:ascii="SimSun" w:hAnsi="SimSun" w:eastAsia="SimSun" w:cs="SimSun"/>
          <w:sz w:val="28"/>
          <w:szCs w:val="28"/>
          <w:spacing w:val="17"/>
        </w:rPr>
        <w:t> </w:t>
      </w:r>
      <w:r>
        <w:rPr>
          <w:rFonts w:ascii="SimSun" w:hAnsi="SimSun" w:eastAsia="SimSun" w:cs="SimSun"/>
          <w:sz w:val="28"/>
          <w:szCs w:val="28"/>
          <w:spacing w:val="-2"/>
        </w:rPr>
        <w:t>可做到稳定达标排放。</w:t>
      </w:r>
    </w:p>
    <w:p>
      <w:pPr>
        <w:ind w:firstLine="20"/>
        <w:spacing w:before="15" w:line="194"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9.1.7</w:t>
      </w:r>
      <w:r>
        <w:rPr>
          <w:rFonts w:ascii="SimSun" w:hAnsi="SimSun" w:eastAsia="SimSun" w:cs="SimSun"/>
          <w:sz w:val="28"/>
          <w:szCs w:val="28"/>
          <w:spacing w:val="-52"/>
        </w:rPr>
        <w:t> </w:t>
      </w:r>
      <w:r>
        <w:rPr>
          <w:rFonts w:ascii="SimSun" w:hAnsi="SimSun" w:eastAsia="SimSun" w:cs="SimSun"/>
          <w:sz w:val="28"/>
          <w:szCs w:val="28"/>
          <w14:textOutline w14:w="5103" w14:cap="sq" w14:cmpd="sng">
            <w14:solidFill>
              <w14:srgbClr w14:val="000000"/>
            </w14:solidFill>
            <w14:prstDash w14:val="solid"/>
            <w14:bevel/>
          </w14:textOutline>
          <w:spacing w:val="-1"/>
        </w:rPr>
        <w:t>环境影响经济损益分析</w:t>
      </w:r>
    </w:p>
    <w:p>
      <w:pPr>
        <w:ind w:right="21" w:firstLine="581"/>
        <w:spacing w:before="192" w:line="316" w:lineRule="auto"/>
        <w:rPr>
          <w:rFonts w:ascii="SimSun" w:hAnsi="SimSun" w:eastAsia="SimSun" w:cs="SimSun"/>
          <w:sz w:val="28"/>
          <w:szCs w:val="28"/>
        </w:rPr>
      </w:pPr>
      <w:r>
        <w:rPr>
          <w:rFonts w:ascii="SimSun" w:hAnsi="SimSun" w:eastAsia="SimSun" w:cs="SimSun"/>
          <w:sz w:val="28"/>
          <w:szCs w:val="28"/>
          <w:spacing w:val="-1"/>
        </w:rPr>
        <w:t>建设项目在确保环保资金和污染治理设施到位的前提下，项目产生的</w:t>
      </w:r>
      <w:r>
        <w:rPr>
          <w:rFonts w:ascii="SimSun" w:hAnsi="SimSun" w:eastAsia="SimSun" w:cs="SimSun"/>
          <w:sz w:val="28"/>
          <w:szCs w:val="28"/>
          <w:spacing w:val="7"/>
          <w:w w:val="101"/>
        </w:rPr>
        <w:t>  </w:t>
      </w:r>
      <w:r>
        <w:rPr>
          <w:rFonts w:ascii="SimSun" w:hAnsi="SimSun" w:eastAsia="SimSun" w:cs="SimSun"/>
          <w:sz w:val="28"/>
          <w:szCs w:val="28"/>
          <w:spacing w:val="-3"/>
        </w:rPr>
        <w:t>“三废”在采取合理的处理处置措施后，可明显降低其对周围环境的危害，</w:t>
      </w:r>
      <w:r>
        <w:rPr>
          <w:rFonts w:ascii="SimSun" w:hAnsi="SimSun" w:eastAsia="SimSun" w:cs="SimSun"/>
          <w:sz w:val="28"/>
          <w:szCs w:val="28"/>
          <w:spacing w:val="15"/>
        </w:rPr>
        <w:t> </w:t>
      </w:r>
      <w:r>
        <w:rPr>
          <w:rFonts w:ascii="SimSun" w:hAnsi="SimSun" w:eastAsia="SimSun" w:cs="SimSun"/>
          <w:sz w:val="28"/>
          <w:szCs w:val="28"/>
        </w:rPr>
        <w:t>并取得一定的经济效益。因此，本项目具有较好的环境经济效益。</w:t>
      </w:r>
    </w:p>
    <w:p>
      <w:pPr>
        <w:ind w:firstLine="20"/>
        <w:spacing w:before="16" w:line="192"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9.1.8</w:t>
      </w:r>
      <w:r>
        <w:rPr>
          <w:rFonts w:ascii="SimSun" w:hAnsi="SimSun" w:eastAsia="SimSun" w:cs="SimSun"/>
          <w:sz w:val="28"/>
          <w:szCs w:val="28"/>
          <w:spacing w:val="-54"/>
        </w:rPr>
        <w:t> </w:t>
      </w:r>
      <w:r>
        <w:rPr>
          <w:rFonts w:ascii="SimSun" w:hAnsi="SimSun" w:eastAsia="SimSun" w:cs="SimSun"/>
          <w:sz w:val="28"/>
          <w:szCs w:val="28"/>
          <w14:textOutline w14:w="5103" w14:cap="sq" w14:cmpd="sng">
            <w14:solidFill>
              <w14:srgbClr w14:val="000000"/>
            </w14:solidFill>
            <w14:prstDash w14:val="solid"/>
            <w14:bevel/>
          </w14:textOutline>
          <w:spacing w:val="-1"/>
        </w:rPr>
        <w:t>环境管理与监测计划</w:t>
      </w:r>
    </w:p>
    <w:p>
      <w:pPr>
        <w:ind w:firstLine="581"/>
        <w:spacing w:before="192" w:line="185" w:lineRule="auto"/>
        <w:rPr>
          <w:rFonts w:ascii="SimSun" w:hAnsi="SimSun" w:eastAsia="SimSun" w:cs="SimSun"/>
          <w:sz w:val="28"/>
          <w:szCs w:val="28"/>
        </w:rPr>
      </w:pPr>
      <w:r>
        <w:rPr>
          <w:rFonts w:ascii="SimSun" w:hAnsi="SimSun" w:eastAsia="SimSun" w:cs="SimSun"/>
          <w:sz w:val="28"/>
          <w:szCs w:val="28"/>
          <w:spacing w:val="-1"/>
        </w:rPr>
        <w:t>建设项目建成后，建设单位在加强环境管理的同时，定期进行环境监</w:t>
      </w:r>
    </w:p>
    <w:p>
      <w:pPr>
        <w:ind w:left="35" w:right="208" w:hanging="15"/>
        <w:spacing w:before="201" w:line="316" w:lineRule="auto"/>
        <w:rPr>
          <w:rFonts w:ascii="SimSun" w:hAnsi="SimSun" w:eastAsia="SimSun" w:cs="SimSun"/>
          <w:sz w:val="28"/>
          <w:szCs w:val="28"/>
        </w:rPr>
      </w:pPr>
      <w:r>
        <w:rPr>
          <w:rFonts w:ascii="SimSun" w:hAnsi="SimSun" w:eastAsia="SimSun" w:cs="SimSun"/>
          <w:sz w:val="28"/>
          <w:szCs w:val="28"/>
          <w:spacing w:val="-1"/>
        </w:rPr>
        <w:t>测，以便及时了解建设项目对环境造成影响的情况，并采取相应措施，消</w:t>
      </w:r>
      <w:r>
        <w:rPr>
          <w:rFonts w:ascii="SimSun" w:hAnsi="SimSun" w:eastAsia="SimSun" w:cs="SimSun"/>
          <w:sz w:val="28"/>
          <w:szCs w:val="28"/>
          <w:spacing w:val="21"/>
        </w:rPr>
        <w:t> </w:t>
      </w:r>
      <w:r>
        <w:rPr>
          <w:rFonts w:ascii="SimSun" w:hAnsi="SimSun" w:eastAsia="SimSun" w:cs="SimSun"/>
          <w:sz w:val="28"/>
          <w:szCs w:val="28"/>
          <w:spacing w:val="-1"/>
        </w:rPr>
        <w:t>除不利因素，减轻环境污染，使各项环保措施落到实处，以期达到预定的</w:t>
      </w:r>
      <w:r>
        <w:rPr>
          <w:rFonts w:ascii="SimSun" w:hAnsi="SimSun" w:eastAsia="SimSun" w:cs="SimSun"/>
          <w:sz w:val="28"/>
          <w:szCs w:val="28"/>
          <w:spacing w:val="6"/>
        </w:rPr>
        <w:t> </w:t>
      </w:r>
      <w:r>
        <w:rPr>
          <w:rFonts w:ascii="SimSun" w:hAnsi="SimSun" w:eastAsia="SimSun" w:cs="SimSun"/>
          <w:sz w:val="28"/>
          <w:szCs w:val="28"/>
          <w:spacing w:val="-9"/>
        </w:rPr>
        <w:t>目标。</w:t>
      </w:r>
    </w:p>
    <w:p>
      <w:pPr>
        <w:ind w:firstLine="20"/>
        <w:spacing w:before="17" w:line="192" w:lineRule="auto"/>
        <w:outlineLvl w:val="2"/>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9.1.9</w:t>
      </w:r>
      <w:r>
        <w:rPr>
          <w:rFonts w:ascii="SimSun" w:hAnsi="SimSun" w:eastAsia="SimSun" w:cs="SimSun"/>
          <w:sz w:val="28"/>
          <w:szCs w:val="28"/>
          <w:spacing w:val="-51"/>
        </w:rPr>
        <w:t> </w:t>
      </w:r>
      <w:r>
        <w:rPr>
          <w:rFonts w:ascii="SimSun" w:hAnsi="SimSun" w:eastAsia="SimSun" w:cs="SimSun"/>
          <w:sz w:val="28"/>
          <w:szCs w:val="28"/>
          <w14:textOutline w14:w="5103" w14:cap="sq" w14:cmpd="sng">
            <w14:solidFill>
              <w14:srgbClr w14:val="000000"/>
            </w14:solidFill>
            <w14:prstDash w14:val="solid"/>
            <w14:bevel/>
          </w14:textOutline>
          <w:spacing w:val="-3"/>
        </w:rPr>
        <w:t>总结论</w:t>
      </w:r>
    </w:p>
    <w:p>
      <w:pPr>
        <w:ind w:firstLine="579"/>
        <w:spacing w:before="194" w:line="185" w:lineRule="auto"/>
        <w:rPr>
          <w:rFonts w:ascii="SimSun" w:hAnsi="SimSun" w:eastAsia="SimSun" w:cs="SimSun"/>
          <w:sz w:val="28"/>
          <w:szCs w:val="28"/>
        </w:rPr>
      </w:pPr>
      <w:r>
        <w:rPr>
          <w:rFonts w:ascii="SimSun" w:hAnsi="SimSun" w:eastAsia="SimSun" w:cs="SimSun"/>
          <w:sz w:val="28"/>
          <w:szCs w:val="28"/>
          <w:spacing w:val="-1"/>
        </w:rPr>
        <w:t>本报告经分析论证和预测评价后认为，本项目符合国家产业政策的要</w:t>
      </w:r>
    </w:p>
    <w:p>
      <w:pPr>
        <w:ind w:left="18" w:firstLine="3"/>
        <w:spacing w:before="200" w:line="316" w:lineRule="auto"/>
        <w:rPr>
          <w:rFonts w:ascii="SimSun" w:hAnsi="SimSun" w:eastAsia="SimSun" w:cs="SimSun"/>
          <w:sz w:val="28"/>
          <w:szCs w:val="28"/>
        </w:rPr>
      </w:pPr>
      <w:r>
        <w:rPr>
          <w:rFonts w:ascii="SimSun" w:hAnsi="SimSun" w:eastAsia="SimSun" w:cs="SimSun"/>
          <w:sz w:val="28"/>
          <w:szCs w:val="28"/>
          <w:spacing w:val="-1"/>
        </w:rPr>
        <w:t>求，与区域规划相容、选址合理，符合清洁生产要求，污染防治措施技术</w:t>
      </w:r>
      <w:r>
        <w:rPr>
          <w:rFonts w:ascii="SimSun" w:hAnsi="SimSun" w:eastAsia="SimSun" w:cs="SimSun"/>
          <w:sz w:val="28"/>
          <w:szCs w:val="28"/>
          <w:spacing w:val="10"/>
        </w:rPr>
        <w:t>  </w:t>
      </w:r>
      <w:r>
        <w:rPr>
          <w:rFonts w:ascii="SimSun" w:hAnsi="SimSun" w:eastAsia="SimSun" w:cs="SimSun"/>
          <w:sz w:val="28"/>
          <w:szCs w:val="28"/>
          <w:spacing w:val="-3"/>
        </w:rPr>
        <w:t>及经济可行，满足总量控制的要求，公示期间未收到周边群众的反馈意见。</w:t>
      </w:r>
    </w:p>
    <w:p>
      <w:pPr>
        <w:spacing w:line="385" w:lineRule="auto"/>
        <w:rPr>
          <w:rFonts w:ascii="SimSun"/>
          <w:sz w:val="21"/>
        </w:rPr>
      </w:pPr>
      <w:r/>
    </w:p>
    <w:p>
      <w:pPr>
        <w:ind w:firstLine="4488"/>
        <w:spacing w:before="62"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266</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35"/>
          <w:pgSz w:w="11907" w:h="16840"/>
          <w:pgMar w:top="1429" w:right="1318" w:bottom="0" w:left="1410" w:header="882" w:footer="0" w:gutter="0"/>
        </w:sectPr>
        <w:rPr/>
      </w:pPr>
    </w:p>
    <w:p>
      <w:pPr>
        <w:ind w:left="13" w:right="108" w:hanging="3"/>
        <w:spacing w:before="214" w:line="316" w:lineRule="auto"/>
        <w:rPr>
          <w:rFonts w:ascii="SimSun" w:hAnsi="SimSun" w:eastAsia="SimSun" w:cs="SimSun"/>
          <w:sz w:val="28"/>
          <w:szCs w:val="28"/>
        </w:rPr>
      </w:pPr>
      <w:r>
        <w:rPr>
          <w:rFonts w:ascii="SimSun" w:hAnsi="SimSun" w:eastAsia="SimSun" w:cs="SimSun"/>
          <w:sz w:val="28"/>
          <w:szCs w:val="28"/>
          <w:spacing w:val="-1"/>
        </w:rPr>
        <w:t>在落实本报告书提出的风险防范措施、环境污染治理和环境管理措施的情</w:t>
      </w:r>
      <w:r>
        <w:rPr>
          <w:rFonts w:ascii="SimSun" w:hAnsi="SimSun" w:eastAsia="SimSun" w:cs="SimSun"/>
          <w:sz w:val="28"/>
          <w:szCs w:val="28"/>
          <w:spacing w:val="23"/>
        </w:rPr>
        <w:t> </w:t>
      </w:r>
      <w:r>
        <w:rPr>
          <w:rFonts w:ascii="SimSun" w:hAnsi="SimSun" w:eastAsia="SimSun" w:cs="SimSun"/>
          <w:sz w:val="28"/>
          <w:szCs w:val="28"/>
          <w:spacing w:val="-1"/>
        </w:rPr>
        <w:t>况下，污染物均能实现达标排放且对环境影响较小，不会改变拟建地环境</w:t>
      </w:r>
      <w:r>
        <w:rPr>
          <w:rFonts w:ascii="SimSun" w:hAnsi="SimSun" w:eastAsia="SimSun" w:cs="SimSun"/>
          <w:sz w:val="28"/>
          <w:szCs w:val="28"/>
          <w:spacing w:val="20"/>
        </w:rPr>
        <w:t> </w:t>
      </w:r>
      <w:r>
        <w:rPr>
          <w:rFonts w:ascii="SimSun" w:hAnsi="SimSun" w:eastAsia="SimSun" w:cs="SimSun"/>
          <w:sz w:val="28"/>
          <w:szCs w:val="28"/>
          <w:spacing w:val="-1"/>
        </w:rPr>
        <w:t>功能区要求。因此，从环保角度来讲，本项目在拟建地建设是可行的。</w:t>
      </w:r>
    </w:p>
    <w:p>
      <w:pPr>
        <w:ind w:firstLine="12"/>
        <w:spacing w:before="120" w:line="185" w:lineRule="auto"/>
        <w:outlineLvl w:val="1"/>
        <w:rPr>
          <w:rFonts w:ascii="SimSun" w:hAnsi="SimSun" w:eastAsia="SimSun" w:cs="SimSun"/>
          <w:sz w:val="28"/>
          <w:szCs w:val="28"/>
        </w:rPr>
      </w:pPr>
      <w:bookmarkStart w:name="_bookmark59" w:id="59"/>
      <w:bookmarkEnd w:id="59"/>
      <w:r>
        <w:rPr>
          <w:rFonts w:ascii="SimSun" w:hAnsi="SimSun" w:eastAsia="SimSun" w:cs="SimSun"/>
          <w:sz w:val="28"/>
          <w:szCs w:val="28"/>
          <w14:textOutline w14:w="5103" w14:cap="sq" w14:cmpd="sng">
            <w14:solidFill>
              <w14:srgbClr w14:val="000000"/>
            </w14:solidFill>
            <w14:prstDash w14:val="solid"/>
            <w14:bevel/>
          </w14:textOutline>
          <w:spacing w:val="-5"/>
        </w:rPr>
        <w:t>9.2</w:t>
      </w:r>
      <w:r>
        <w:rPr>
          <w:rFonts w:ascii="SimSun" w:hAnsi="SimSun" w:eastAsia="SimSun" w:cs="SimSun"/>
          <w:sz w:val="28"/>
          <w:szCs w:val="28"/>
          <w:spacing w:val="-54"/>
        </w:rPr>
        <w:t> </w:t>
      </w:r>
      <w:r>
        <w:rPr>
          <w:rFonts w:ascii="SimSun" w:hAnsi="SimSun" w:eastAsia="SimSun" w:cs="SimSun"/>
          <w:sz w:val="28"/>
          <w:szCs w:val="28"/>
          <w14:textOutline w14:w="5103" w14:cap="sq" w14:cmpd="sng">
            <w14:solidFill>
              <w14:srgbClr w14:val="000000"/>
            </w14:solidFill>
            <w14:prstDash w14:val="solid"/>
            <w14:bevel/>
          </w14:textOutline>
          <w:spacing w:val="-5"/>
        </w:rPr>
        <w:t>建议</w:t>
      </w:r>
    </w:p>
    <w:p>
      <w:pPr>
        <w:ind w:firstLine="570"/>
        <w:spacing w:before="319" w:line="185" w:lineRule="auto"/>
        <w:rPr>
          <w:rFonts w:ascii="SimSun" w:hAnsi="SimSun" w:eastAsia="SimSun" w:cs="SimSun"/>
          <w:sz w:val="28"/>
          <w:szCs w:val="28"/>
        </w:rPr>
      </w:pPr>
      <w:r>
        <w:rPr>
          <w:rFonts w:ascii="SimSun" w:hAnsi="SimSun" w:eastAsia="SimSun" w:cs="SimSun"/>
          <w:sz w:val="28"/>
          <w:szCs w:val="28"/>
          <w:spacing w:val="-1"/>
        </w:rPr>
        <w:t>针对本项目的建设特点，提出如下措施，请建设单位参照执行。</w:t>
      </w:r>
    </w:p>
    <w:p>
      <w:pPr>
        <w:ind w:left="21" w:right="108" w:firstLine="549"/>
        <w:spacing w:before="200" w:line="316" w:lineRule="auto"/>
        <w:rPr>
          <w:rFonts w:ascii="SimSun" w:hAnsi="SimSun" w:eastAsia="SimSun" w:cs="SimSun"/>
          <w:sz w:val="28"/>
          <w:szCs w:val="28"/>
        </w:rPr>
      </w:pPr>
      <w:r>
        <w:rPr>
          <w:rFonts w:ascii="SimSun" w:hAnsi="SimSun" w:eastAsia="SimSun" w:cs="SimSun"/>
          <w:sz w:val="28"/>
          <w:szCs w:val="28"/>
          <w:spacing w:val="-1"/>
        </w:rPr>
        <w:t>⑴认真执行建设项目环境保护管理文件的精神，建立健全各项环保规</w:t>
      </w:r>
      <w:r>
        <w:rPr>
          <w:rFonts w:ascii="SimSun" w:hAnsi="SimSun" w:eastAsia="SimSun" w:cs="SimSun"/>
          <w:sz w:val="28"/>
          <w:szCs w:val="28"/>
          <w:spacing w:val="21"/>
        </w:rPr>
        <w:t> </w:t>
      </w:r>
      <w:r>
        <w:rPr>
          <w:rFonts w:ascii="SimSun" w:hAnsi="SimSun" w:eastAsia="SimSun" w:cs="SimSun"/>
          <w:sz w:val="28"/>
          <w:szCs w:val="28"/>
          <w:spacing w:val="-2"/>
        </w:rPr>
        <w:t>章制度，严格执行“三同时”制度。</w:t>
      </w:r>
    </w:p>
    <w:p>
      <w:pPr>
        <w:ind w:left="13" w:right="108" w:firstLine="556"/>
        <w:spacing w:before="2" w:line="316" w:lineRule="auto"/>
        <w:rPr>
          <w:rFonts w:ascii="SimSun" w:hAnsi="SimSun" w:eastAsia="SimSun" w:cs="SimSun"/>
          <w:sz w:val="28"/>
          <w:szCs w:val="28"/>
        </w:rPr>
      </w:pPr>
      <w:r>
        <w:rPr>
          <w:rFonts w:ascii="SimSun" w:hAnsi="SimSun" w:eastAsia="SimSun" w:cs="SimSun"/>
          <w:sz w:val="28"/>
          <w:szCs w:val="28"/>
          <w:spacing w:val="-1"/>
        </w:rPr>
        <w:t>⑵建设单位要采取有效措施防止发生各种事故，应强化风险意识，完</w:t>
      </w:r>
      <w:r>
        <w:rPr>
          <w:rFonts w:ascii="SimSun" w:hAnsi="SimSun" w:eastAsia="SimSun" w:cs="SimSun"/>
          <w:sz w:val="28"/>
          <w:szCs w:val="28"/>
          <w:spacing w:val="21"/>
        </w:rPr>
        <w:t> </w:t>
      </w:r>
      <w:r>
        <w:rPr>
          <w:rFonts w:ascii="SimSun" w:hAnsi="SimSun" w:eastAsia="SimSun" w:cs="SimSun"/>
          <w:sz w:val="28"/>
          <w:szCs w:val="28"/>
          <w:spacing w:val="-1"/>
        </w:rPr>
        <w:t>善应急措施，对具有较大危险因素的生产岗位进行定期检修和检查，制定</w:t>
      </w:r>
      <w:r>
        <w:rPr>
          <w:rFonts w:ascii="SimSun" w:hAnsi="SimSun" w:eastAsia="SimSun" w:cs="SimSun"/>
          <w:sz w:val="28"/>
          <w:szCs w:val="28"/>
          <w:spacing w:val="20"/>
        </w:rPr>
        <w:t> </w:t>
      </w:r>
      <w:r>
        <w:rPr>
          <w:rFonts w:ascii="SimSun" w:hAnsi="SimSun" w:eastAsia="SimSun" w:cs="SimSun"/>
          <w:sz w:val="28"/>
          <w:szCs w:val="28"/>
          <w:spacing w:val="-1"/>
        </w:rPr>
        <w:t>完善的事故防范措施和计划，确保职工劳动安全不受项目建设影响。</w:t>
      </w:r>
    </w:p>
    <w:p>
      <w:pPr>
        <w:ind w:left="43" w:right="108" w:firstLine="527"/>
        <w:spacing w:before="1" w:line="316" w:lineRule="auto"/>
        <w:rPr>
          <w:rFonts w:ascii="SimSun" w:hAnsi="SimSun" w:eastAsia="SimSun" w:cs="SimSun"/>
          <w:sz w:val="28"/>
          <w:szCs w:val="28"/>
        </w:rPr>
      </w:pPr>
      <w:r>
        <w:rPr>
          <w:rFonts w:ascii="SimSun" w:hAnsi="SimSun" w:eastAsia="SimSun" w:cs="SimSun"/>
          <w:sz w:val="28"/>
          <w:szCs w:val="28"/>
          <w:spacing w:val="-1"/>
        </w:rPr>
        <w:t>⑶加强全厂职工的安全生产和环境保护知识的教育。配合当地环保部</w:t>
      </w:r>
      <w:r>
        <w:rPr>
          <w:rFonts w:ascii="SimSun" w:hAnsi="SimSun" w:eastAsia="SimSun" w:cs="SimSun"/>
          <w:sz w:val="28"/>
          <w:szCs w:val="28"/>
          <w:spacing w:val="21"/>
        </w:rPr>
        <w:t> </w:t>
      </w:r>
      <w:r>
        <w:rPr>
          <w:rFonts w:ascii="SimSun" w:hAnsi="SimSun" w:eastAsia="SimSun" w:cs="SimSun"/>
          <w:sz w:val="28"/>
          <w:szCs w:val="28"/>
          <w:spacing w:val="-2"/>
        </w:rPr>
        <w:t>门做好本厂的环境管理、验收、监督和检查工作。</w:t>
      </w:r>
    </w:p>
    <w:p>
      <w:pPr>
        <w:ind w:left="12" w:right="108" w:firstLine="558"/>
        <w:spacing w:before="1" w:line="316" w:lineRule="auto"/>
        <w:rPr>
          <w:rFonts w:ascii="SimSun" w:hAnsi="SimSun" w:eastAsia="SimSun" w:cs="SimSun"/>
          <w:sz w:val="28"/>
          <w:szCs w:val="28"/>
        </w:rPr>
      </w:pPr>
      <w:r>
        <w:rPr>
          <w:rFonts w:ascii="SimSun" w:hAnsi="SimSun" w:eastAsia="SimSun" w:cs="SimSun"/>
          <w:sz w:val="28"/>
          <w:szCs w:val="28"/>
          <w:spacing w:val="-1"/>
        </w:rPr>
        <w:t>⑷建议建设单位在工程设计中根据实际产生废气的情况，合理确定废</w:t>
      </w:r>
      <w:r>
        <w:rPr>
          <w:rFonts w:ascii="SimSun" w:hAnsi="SimSun" w:eastAsia="SimSun" w:cs="SimSun"/>
          <w:sz w:val="28"/>
          <w:szCs w:val="28"/>
          <w:spacing w:val="21"/>
        </w:rPr>
        <w:t> </w:t>
      </w:r>
      <w:r>
        <w:rPr>
          <w:rFonts w:ascii="SimSun" w:hAnsi="SimSun" w:eastAsia="SimSun" w:cs="SimSun"/>
          <w:sz w:val="28"/>
          <w:szCs w:val="28"/>
          <w:spacing w:val="-1"/>
        </w:rPr>
        <w:t>气处理工艺及设计参数，以确保达标排放。</w:t>
      </w:r>
    </w:p>
    <w:p>
      <w:pPr>
        <w:ind w:left="12" w:right="108" w:firstLine="558"/>
        <w:spacing w:before="2" w:line="316" w:lineRule="auto"/>
        <w:rPr>
          <w:rFonts w:ascii="SimSun" w:hAnsi="SimSun" w:eastAsia="SimSun" w:cs="SimSun"/>
          <w:sz w:val="28"/>
          <w:szCs w:val="28"/>
        </w:rPr>
      </w:pPr>
      <w:r>
        <w:rPr>
          <w:rFonts w:ascii="SimSun" w:hAnsi="SimSun" w:eastAsia="SimSun" w:cs="SimSun"/>
          <w:sz w:val="28"/>
          <w:szCs w:val="28"/>
          <w:spacing w:val="-1"/>
        </w:rPr>
        <w:t>⑸加强本项目的环境管理和环境监测。按报告书的要求认真落实环境</w:t>
      </w:r>
      <w:r>
        <w:rPr>
          <w:rFonts w:ascii="SimSun" w:hAnsi="SimSun" w:eastAsia="SimSun" w:cs="SimSun"/>
          <w:sz w:val="28"/>
          <w:szCs w:val="28"/>
          <w:spacing w:val="21"/>
        </w:rPr>
        <w:t> </w:t>
      </w:r>
      <w:r>
        <w:rPr>
          <w:rFonts w:ascii="SimSun" w:hAnsi="SimSun" w:eastAsia="SimSun" w:cs="SimSun"/>
          <w:sz w:val="28"/>
          <w:szCs w:val="28"/>
          <w:spacing w:val="-7"/>
        </w:rPr>
        <w:t>监测计划；</w:t>
      </w:r>
      <w:r>
        <w:rPr>
          <w:rFonts w:ascii="SimSun" w:hAnsi="SimSun" w:eastAsia="SimSun" w:cs="SimSun"/>
          <w:sz w:val="28"/>
          <w:szCs w:val="28"/>
          <w:spacing w:val="73"/>
        </w:rPr>
        <w:t> </w:t>
      </w:r>
      <w:r>
        <w:rPr>
          <w:rFonts w:ascii="SimSun" w:hAnsi="SimSun" w:eastAsia="SimSun" w:cs="SimSun"/>
          <w:sz w:val="28"/>
          <w:szCs w:val="28"/>
          <w:spacing w:val="-7"/>
        </w:rPr>
        <w:t>各排污口的设置和管理应按《江苏省排污口设置及规范化整治</w:t>
      </w:r>
      <w:r>
        <w:rPr>
          <w:rFonts w:ascii="SimSun" w:hAnsi="SimSun" w:eastAsia="SimSun" w:cs="SimSun"/>
          <w:sz w:val="28"/>
          <w:szCs w:val="28"/>
        </w:rPr>
        <w:t> </w:t>
      </w:r>
      <w:r>
        <w:rPr>
          <w:rFonts w:ascii="SimSun" w:hAnsi="SimSun" w:eastAsia="SimSun" w:cs="SimSun"/>
          <w:sz w:val="28"/>
          <w:szCs w:val="28"/>
          <w:spacing w:val="-15"/>
        </w:rPr>
        <w:t>管理办法》</w:t>
      </w:r>
      <w:r>
        <w:rPr>
          <w:rFonts w:ascii="SimSun" w:hAnsi="SimSun" w:eastAsia="SimSun" w:cs="SimSun"/>
          <w:sz w:val="28"/>
          <w:szCs w:val="28"/>
          <w:spacing w:val="43"/>
        </w:rPr>
        <w:t> </w:t>
      </w:r>
      <w:r>
        <w:rPr>
          <w:rFonts w:ascii="SimSun" w:hAnsi="SimSun" w:eastAsia="SimSun" w:cs="SimSun"/>
          <w:sz w:val="28"/>
          <w:szCs w:val="28"/>
          <w:spacing w:val="-15"/>
        </w:rPr>
        <w:t>的有关规定执行。</w:t>
      </w:r>
    </w:p>
    <w:p>
      <w:pPr>
        <w:ind w:firstLine="570"/>
        <w:spacing w:line="204" w:lineRule="auto"/>
        <w:rPr>
          <w:rFonts w:ascii="SimSun" w:hAnsi="SimSun" w:eastAsia="SimSun" w:cs="SimSun"/>
          <w:sz w:val="28"/>
          <w:szCs w:val="28"/>
        </w:rPr>
      </w:pPr>
      <w:r>
        <w:rPr>
          <w:rFonts w:ascii="SimSun" w:hAnsi="SimSun" w:eastAsia="SimSun" w:cs="SimSun"/>
          <w:sz w:val="28"/>
          <w:szCs w:val="28"/>
          <w:spacing w:val="-1"/>
        </w:rPr>
        <w:t>⑹加强产品的储、运管理，防止事故的发生。</w:t>
      </w:r>
    </w:p>
    <w:p>
      <w:pPr>
        <w:ind w:left="11" w:right="108" w:firstLine="559"/>
        <w:spacing w:before="172" w:line="316" w:lineRule="auto"/>
        <w:rPr>
          <w:rFonts w:ascii="SimSun" w:hAnsi="SimSun" w:eastAsia="SimSun" w:cs="SimSun"/>
          <w:sz w:val="28"/>
          <w:szCs w:val="28"/>
        </w:rPr>
      </w:pPr>
      <w:r>
        <w:rPr>
          <w:rFonts w:ascii="SimSun" w:hAnsi="SimSun" w:eastAsia="SimSun" w:cs="SimSun"/>
          <w:sz w:val="28"/>
          <w:szCs w:val="28"/>
          <w:spacing w:val="-1"/>
        </w:rPr>
        <w:t>⑺加强管道、设备的保养和维护。减少跑、冒、滴、漏，最大限度地</w:t>
      </w:r>
      <w:r>
        <w:rPr>
          <w:rFonts w:ascii="SimSun" w:hAnsi="SimSun" w:eastAsia="SimSun" w:cs="SimSun"/>
          <w:sz w:val="28"/>
          <w:szCs w:val="28"/>
          <w:spacing w:val="21"/>
        </w:rPr>
        <w:t> </w:t>
      </w:r>
      <w:r>
        <w:rPr>
          <w:rFonts w:ascii="SimSun" w:hAnsi="SimSun" w:eastAsia="SimSun" w:cs="SimSun"/>
          <w:sz w:val="28"/>
          <w:szCs w:val="28"/>
          <w:spacing w:val="-2"/>
        </w:rPr>
        <w:t>减少用水量。</w:t>
      </w:r>
    </w:p>
    <w:p>
      <w:pPr>
        <w:ind w:firstLine="570"/>
        <w:spacing w:line="204" w:lineRule="auto"/>
        <w:rPr>
          <w:rFonts w:ascii="SimSun" w:hAnsi="SimSun" w:eastAsia="SimSun" w:cs="SimSun"/>
          <w:sz w:val="28"/>
          <w:szCs w:val="28"/>
        </w:rPr>
      </w:pPr>
      <w:r>
        <w:rPr>
          <w:rFonts w:ascii="SimSun" w:hAnsi="SimSun" w:eastAsia="SimSun" w:cs="SimSun"/>
          <w:sz w:val="28"/>
          <w:szCs w:val="28"/>
          <w:spacing w:val="-1"/>
        </w:rPr>
        <w:t>⑻加强固体废物尤其是危险废物在厂内堆存期间的环境管理。</w:t>
      </w:r>
    </w:p>
    <w:p>
      <w:pPr>
        <w:ind w:left="12" w:right="108" w:firstLine="558"/>
        <w:spacing w:before="174" w:line="316" w:lineRule="auto"/>
        <w:rPr>
          <w:rFonts w:ascii="SimSun" w:hAnsi="SimSun" w:eastAsia="SimSun" w:cs="SimSun"/>
          <w:sz w:val="28"/>
          <w:szCs w:val="28"/>
        </w:rPr>
      </w:pPr>
      <w:r>
        <w:rPr>
          <w:rFonts w:ascii="SimSun" w:hAnsi="SimSun" w:eastAsia="SimSun" w:cs="SimSun"/>
          <w:sz w:val="28"/>
          <w:szCs w:val="28"/>
          <w:spacing w:val="-1"/>
        </w:rPr>
        <w:t>⑼本项目由经济部门确定的副产品在项目投产后如不能在市场中被接</w:t>
      </w:r>
      <w:r>
        <w:rPr>
          <w:rFonts w:ascii="SimSun" w:hAnsi="SimSun" w:eastAsia="SimSun" w:cs="SimSun"/>
          <w:sz w:val="28"/>
          <w:szCs w:val="28"/>
          <w:spacing w:val="21"/>
        </w:rPr>
        <w:t> </w:t>
      </w:r>
      <w:r>
        <w:rPr>
          <w:rFonts w:ascii="SimSun" w:hAnsi="SimSun" w:eastAsia="SimSun" w:cs="SimSun"/>
          <w:sz w:val="28"/>
          <w:szCs w:val="28"/>
          <w:spacing w:val="-1"/>
        </w:rPr>
        <w:t>收或者回用，而被抛弃为固体废物时，应当按照国家规定的危险废物鉴别</w:t>
      </w:r>
      <w:r>
        <w:rPr>
          <w:rFonts w:ascii="SimSun" w:hAnsi="SimSun" w:eastAsia="SimSun" w:cs="SimSun"/>
          <w:sz w:val="28"/>
          <w:szCs w:val="28"/>
          <w:spacing w:val="21"/>
        </w:rPr>
        <w:t> </w:t>
      </w:r>
      <w:r>
        <w:rPr>
          <w:rFonts w:ascii="SimSun" w:hAnsi="SimSun" w:eastAsia="SimSun" w:cs="SimSun"/>
          <w:sz w:val="28"/>
          <w:szCs w:val="28"/>
          <w:spacing w:val="-1"/>
        </w:rPr>
        <w:t>标准和鉴别方法予以认定，经鉴别具有危险特性的，属于危险废物的应按</w:t>
      </w:r>
      <w:r>
        <w:rPr>
          <w:rFonts w:ascii="SimSun" w:hAnsi="SimSun" w:eastAsia="SimSun" w:cs="SimSun"/>
          <w:sz w:val="28"/>
          <w:szCs w:val="28"/>
          <w:spacing w:val="21"/>
        </w:rPr>
        <w:t> </w:t>
      </w:r>
      <w:r>
        <w:rPr>
          <w:rFonts w:ascii="SimSun" w:hAnsi="SimSun" w:eastAsia="SimSun" w:cs="SimSun"/>
          <w:sz w:val="28"/>
          <w:szCs w:val="28"/>
          <w:spacing w:val="-7"/>
        </w:rPr>
        <w:t>照危险废物的管理要求进行贮存、转移和处置管理；</w:t>
      </w:r>
      <w:r>
        <w:rPr>
          <w:rFonts w:ascii="SimSun" w:hAnsi="SimSun" w:eastAsia="SimSun" w:cs="SimSun"/>
          <w:sz w:val="28"/>
          <w:szCs w:val="28"/>
          <w:spacing w:val="73"/>
        </w:rPr>
        <w:t> </w:t>
      </w:r>
      <w:r>
        <w:rPr>
          <w:rFonts w:ascii="SimSun" w:hAnsi="SimSun" w:eastAsia="SimSun" w:cs="SimSun"/>
          <w:sz w:val="28"/>
          <w:szCs w:val="28"/>
          <w:spacing w:val="-7"/>
        </w:rPr>
        <w:t>经鉴别不具有危险特</w:t>
      </w:r>
      <w:r>
        <w:rPr>
          <w:rFonts w:ascii="SimSun" w:hAnsi="SimSun" w:eastAsia="SimSun" w:cs="SimSun"/>
          <w:sz w:val="28"/>
          <w:szCs w:val="28"/>
        </w:rPr>
        <w:t> </w:t>
      </w:r>
      <w:r>
        <w:rPr>
          <w:rFonts w:ascii="SimSun" w:hAnsi="SimSun" w:eastAsia="SimSun" w:cs="SimSun"/>
          <w:sz w:val="28"/>
          <w:szCs w:val="28"/>
          <w:spacing w:val="-1"/>
        </w:rPr>
        <w:t>性的，不属于危险废物的应进行卫生填埋。</w:t>
      </w:r>
    </w:p>
    <w:p>
      <w:pPr>
        <w:ind w:left="11" w:right="111" w:firstLine="560"/>
        <w:spacing w:before="2" w:line="316" w:lineRule="auto"/>
        <w:rPr>
          <w:rFonts w:ascii="SimSun" w:hAnsi="SimSun" w:eastAsia="SimSun" w:cs="SimSun"/>
          <w:sz w:val="28"/>
          <w:szCs w:val="28"/>
        </w:rPr>
      </w:pPr>
      <w:r>
        <w:rPr>
          <w:rFonts w:ascii="SimSun" w:hAnsi="SimSun" w:eastAsia="SimSun" w:cs="SimSun"/>
          <w:sz w:val="28"/>
          <w:szCs w:val="28"/>
          <w:spacing w:val="-1"/>
        </w:rPr>
        <w:t>本项目生产过程中废气除尘设施产生收集的尘如不能回用于生产，则</w:t>
      </w:r>
      <w:r>
        <w:rPr>
          <w:rFonts w:ascii="SimSun" w:hAnsi="SimSun" w:eastAsia="SimSun" w:cs="SimSun"/>
          <w:sz w:val="28"/>
          <w:szCs w:val="28"/>
          <w:spacing w:val="17"/>
        </w:rPr>
        <w:t> </w:t>
      </w:r>
      <w:r>
        <w:rPr>
          <w:rFonts w:ascii="SimSun" w:hAnsi="SimSun" w:eastAsia="SimSun" w:cs="SimSun"/>
          <w:sz w:val="28"/>
          <w:szCs w:val="28"/>
          <w:spacing w:val="-1"/>
        </w:rPr>
        <w:t>应按照危废进行处置，并办理相关环保手续。</w:t>
      </w:r>
    </w:p>
    <w:p>
      <w:pPr>
        <w:ind w:firstLine="4480"/>
        <w:spacing w:before="319"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267</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36"/>
          <w:pgSz w:w="11907" w:h="16840"/>
          <w:pgMar w:top="1429" w:right="1417" w:bottom="0" w:left="1418" w:header="882" w:footer="0" w:gutter="0"/>
        </w:sectPr>
        <w:rPr/>
      </w:pPr>
    </w:p>
    <w:p>
      <w:pPr>
        <w:ind w:left="11" w:right="108" w:firstLine="559"/>
        <w:spacing w:before="214" w:line="316" w:lineRule="auto"/>
        <w:rPr>
          <w:rFonts w:ascii="SimSun" w:hAnsi="SimSun" w:eastAsia="SimSun" w:cs="SimSun"/>
          <w:sz w:val="28"/>
          <w:szCs w:val="28"/>
        </w:rPr>
      </w:pPr>
      <w:r>
        <w:rPr>
          <w:rFonts w:ascii="SimSun" w:hAnsi="SimSun" w:eastAsia="SimSun" w:cs="SimSun"/>
          <w:sz w:val="28"/>
          <w:szCs w:val="28"/>
          <w:spacing w:val="-1"/>
        </w:rPr>
        <w:t>⑽本项目建设前应按相关法律法规向安全生产监督管理部门办理审批</w:t>
      </w:r>
      <w:r>
        <w:rPr>
          <w:rFonts w:ascii="SimSun" w:hAnsi="SimSun" w:eastAsia="SimSun" w:cs="SimSun"/>
          <w:sz w:val="28"/>
          <w:szCs w:val="28"/>
          <w:spacing w:val="21"/>
        </w:rPr>
        <w:t> </w:t>
      </w:r>
      <w:r>
        <w:rPr>
          <w:rFonts w:ascii="SimSun" w:hAnsi="SimSun" w:eastAsia="SimSun" w:cs="SimSun"/>
          <w:sz w:val="28"/>
          <w:szCs w:val="28"/>
          <w:spacing w:val="-1"/>
        </w:rPr>
        <w:t>或备案工作，投运后相关污染防治措施在确保污染正常稳定达标的同时还</w:t>
      </w:r>
      <w:r>
        <w:rPr>
          <w:rFonts w:ascii="SimSun" w:hAnsi="SimSun" w:eastAsia="SimSun" w:cs="SimSun"/>
          <w:sz w:val="28"/>
          <w:szCs w:val="28"/>
          <w:spacing w:val="22"/>
        </w:rPr>
        <w:t> </w:t>
      </w:r>
      <w:r>
        <w:rPr>
          <w:rFonts w:ascii="SimSun" w:hAnsi="SimSun" w:eastAsia="SimSun" w:cs="SimSun"/>
          <w:sz w:val="28"/>
          <w:szCs w:val="28"/>
          <w:spacing w:val="-1"/>
        </w:rPr>
        <w:t>应满足安全生产的要求，安全生产以相关法律法规、技术规范、标准以及</w:t>
      </w:r>
      <w:r>
        <w:rPr>
          <w:rFonts w:ascii="SimSun" w:hAnsi="SimSun" w:eastAsia="SimSun" w:cs="SimSun"/>
          <w:sz w:val="28"/>
          <w:szCs w:val="28"/>
          <w:spacing w:val="22"/>
        </w:rPr>
        <w:t> </w:t>
      </w:r>
      <w:r>
        <w:rPr>
          <w:rFonts w:ascii="SimSun" w:hAnsi="SimSun" w:eastAsia="SimSun" w:cs="SimSun"/>
          <w:sz w:val="28"/>
          <w:szCs w:val="28"/>
          <w:spacing w:val="-1"/>
        </w:rPr>
        <w:t>安全生产监督管理部门的要求为准。</w:t>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4480"/>
        <w:spacing w:before="60" w:line="180" w:lineRule="auto"/>
        <w:rPr>
          <w:rFonts w:ascii="SimSun" w:hAnsi="SimSun" w:eastAsia="SimSun" w:cs="SimSun"/>
          <w:sz w:val="18"/>
          <w:szCs w:val="18"/>
        </w:rPr>
      </w:pPr>
      <w:r>
        <w:rPr>
          <w:rFonts w:ascii="Times New Roman" w:hAnsi="Times New Roman" w:eastAsia="Times New Roman" w:cs="Times New Roman"/>
          <w:sz w:val="21"/>
          <w:szCs w:val="21"/>
          <w:spacing w:val="-1"/>
          <w:position w:val="-1"/>
        </w:rPr>
        <w:t>268</w:t>
      </w:r>
      <w:r>
        <w:rPr>
          <w:rFonts w:ascii="Times New Roman" w:hAnsi="Times New Roman" w:eastAsia="Times New Roman" w:cs="Times New Roman"/>
          <w:sz w:val="21"/>
          <w:szCs w:val="21"/>
          <w:position w:val="-1"/>
        </w:rPr>
        <w:t>                                               </w:t>
      </w:r>
      <w:r>
        <w:rPr>
          <w:rFonts w:ascii="SimSun" w:hAnsi="SimSun" w:eastAsia="SimSun" w:cs="SimSun"/>
          <w:sz w:val="18"/>
          <w:szCs w:val="18"/>
          <w:spacing w:val="-1"/>
        </w:rPr>
        <w:t>江苏中瑞咨询有限公司</w:t>
      </w:r>
    </w:p>
    <w:p>
      <w:pPr>
        <w:sectPr>
          <w:headerReference w:type="default" r:id="rId437"/>
          <w:pgSz w:w="11907" w:h="16840"/>
          <w:pgMar w:top="1429" w:right="1417" w:bottom="0" w:left="1418" w:header="882" w:footer="0" w:gutter="0"/>
        </w:sectPr>
        <w:rPr/>
      </w:pPr>
    </w:p>
    <w:p>
      <w:pPr>
        <w:ind w:firstLine="4178"/>
        <w:spacing w:before="109"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7"/>
          <w:w w:val="98"/>
        </w:rPr>
        <w:t>目</w:t>
      </w:r>
      <w:r>
        <w:rPr>
          <w:rFonts w:ascii="SimSun" w:hAnsi="SimSun" w:eastAsia="SimSun" w:cs="SimSun"/>
          <w:sz w:val="28"/>
          <w:szCs w:val="28"/>
          <w:spacing w:val="7"/>
        </w:rPr>
        <w:t>  </w:t>
      </w:r>
      <w:r>
        <w:rPr>
          <w:rFonts w:ascii="SimSun" w:hAnsi="SimSun" w:eastAsia="SimSun" w:cs="SimSun"/>
          <w:sz w:val="28"/>
          <w:szCs w:val="28"/>
          <w14:textOutline w14:w="5103" w14:cap="sq" w14:cmpd="sng">
            <w14:solidFill>
              <w14:srgbClr w14:val="000000"/>
            </w14:solidFill>
            <w14:prstDash w14:val="solid"/>
            <w14:bevel/>
          </w14:textOutline>
          <w:spacing w:val="-27"/>
          <w:w w:val="98"/>
        </w:rPr>
        <w:t>录</w:t>
      </w:r>
    </w:p>
    <w:sdt>
      <w:sdtPr>
        <w:rPr>
          <w:rFonts w:ascii="SimSun" w:hAnsi="SimSun" w:eastAsia="SimSun" w:cs="SimSun"/>
          <w:sz w:val="24"/>
          <w:szCs w:val="24"/>
        </w:rPr>
        <w:docPartObj>
          <w:docPartGallery w:val="Table of Contents"/>
          <w:docPartUnique/>
        </w:docPartObj>
      </w:sdtPr>
      <w:sdtEndPr>
        <w:rPr>
          <w:rFonts w:ascii="SimSun" w:hAnsi="SimSun" w:eastAsia="SimSun" w:cs="SimSun"/>
          <w:sz w:val="24"/>
          <w:szCs w:val="24"/>
        </w:rPr>
      </w:sdtEndPr>
      <w:sdtContent>
        <w:p>
          <w:pPr>
            <w:ind w:firstLine="27"/>
            <w:spacing w:before="41" w:line="239" w:lineRule="auto"/>
            <w:rPr>
              <w:rFonts w:ascii="SimSun" w:hAnsi="SimSun" w:eastAsia="SimSun" w:cs="SimSun"/>
              <w:sz w:val="24"/>
              <w:szCs w:val="24"/>
            </w:rPr>
          </w:pPr>
          <w:hyperlink w:history="true" w:anchor="_bookmark1">
            <w:r>
              <w:rPr>
                <w:rFonts w:ascii="SimSun" w:hAnsi="SimSun" w:eastAsia="SimSun" w:cs="SimSun"/>
                <w:sz w:val="24"/>
                <w:szCs w:val="24"/>
                <w14:textOutline w14:w="4358" w14:cap="sq" w14:cmpd="sng">
                  <w14:solidFill>
                    <w14:srgbClr w14:val="000000"/>
                  </w14:solidFill>
                  <w14:prstDash w14:val="solid"/>
                  <w14:bevel/>
                </w14:textOutline>
                <w:spacing w:val="-2"/>
              </w:rPr>
              <w:t>1</w:t>
            </w:r>
            <w:r>
              <w:rPr>
                <w:rFonts w:ascii="SimSun" w:hAnsi="SimSun" w:eastAsia="SimSun" w:cs="SimSun"/>
                <w:sz w:val="24"/>
                <w:szCs w:val="24"/>
                <w:spacing w:val="13"/>
              </w:rPr>
              <w:t> </w:t>
            </w:r>
            <w:r>
              <w:rPr>
                <w:rFonts w:ascii="SimSun" w:hAnsi="SimSun" w:eastAsia="SimSun" w:cs="SimSun"/>
                <w:sz w:val="24"/>
                <w:szCs w:val="24"/>
                <w14:textOutline w14:w="4358" w14:cap="sq" w14:cmpd="sng">
                  <w14:solidFill>
                    <w14:srgbClr w14:val="000000"/>
                  </w14:solidFill>
                  <w14:prstDash w14:val="solid"/>
                  <w14:bevel/>
                </w14:textOutline>
                <w:spacing w:val="-2"/>
              </w:rPr>
              <w:t>概述</w:t>
            </w:r>
            <w:r>
              <w:rPr>
                <w:rFonts w:ascii="SimSun" w:hAnsi="SimSun" w:eastAsia="SimSun" w:cs="SimSun"/>
                <w:sz w:val="24"/>
                <w:szCs w:val="24"/>
                <w:spacing w:val="-41"/>
              </w:rPr>
              <w:t> </w:t>
            </w:r>
            <w:r>
              <w:rPr>
                <w:rFonts w:ascii="SimSun" w:hAnsi="SimSun" w:eastAsia="SimSun" w:cs="SimSun"/>
                <w:sz w:val="24"/>
                <w:szCs w:val="24"/>
                <w14:textOutline w14:w="4358" w14:cap="sq" w14:cmpd="sng">
                  <w14:solidFill>
                    <w14:srgbClr w14:val="000000"/>
                  </w14:solidFill>
                  <w14:prstDash w14:val="solid"/>
                  <w14:bevel/>
                </w14:textOutline>
                <w:spacing w:val="-2"/>
              </w:rPr>
              <w:t>....................................................................</w:t>
            </w:r>
            <w:r>
              <w:rPr>
                <w:rFonts w:ascii="SimSun" w:hAnsi="SimSun" w:eastAsia="SimSun" w:cs="SimSun"/>
                <w:sz w:val="24"/>
                <w:szCs w:val="24"/>
                <w:spacing w:val="-26"/>
              </w:rPr>
              <w:t> </w:t>
            </w:r>
            <w:r>
              <w:rPr>
                <w:rFonts w:ascii="SimSun" w:hAnsi="SimSun" w:eastAsia="SimSun" w:cs="SimSun"/>
                <w:sz w:val="24"/>
                <w:szCs w:val="24"/>
                <w14:textOutline w14:w="4358" w14:cap="sq" w14:cmpd="sng">
                  <w14:solidFill>
                    <w14:srgbClr w14:val="000000"/>
                  </w14:solidFill>
                  <w14:prstDash w14:val="solid"/>
                  <w14:bevel/>
                </w14:textOutline>
                <w:spacing w:val="-2"/>
              </w:rPr>
              <w:t>1</w:t>
            </w:r>
          </w:hyperlink>
        </w:p>
        <w:p>
          <w:pPr>
            <w:ind w:firstLine="27"/>
            <w:spacing w:line="239" w:lineRule="auto"/>
            <w:rPr>
              <w:rFonts w:ascii="SimSun" w:hAnsi="SimSun" w:eastAsia="SimSun" w:cs="SimSun"/>
              <w:sz w:val="24"/>
              <w:szCs w:val="24"/>
            </w:rPr>
          </w:pPr>
          <w:hyperlink w:history="true" w:anchor="_bookmark1">
            <w:r>
              <w:rPr>
                <w:rFonts w:ascii="SimSun" w:hAnsi="SimSun" w:eastAsia="SimSun" w:cs="SimSun"/>
                <w:sz w:val="24"/>
                <w:szCs w:val="24"/>
                <w:spacing w:val="-2"/>
              </w:rPr>
              <w:t>1.1</w:t>
            </w:r>
            <w:r>
              <w:rPr>
                <w:rFonts w:ascii="SimSun" w:hAnsi="SimSun" w:eastAsia="SimSun" w:cs="SimSun"/>
                <w:sz w:val="24"/>
                <w:szCs w:val="24"/>
                <w:spacing w:val="9"/>
              </w:rPr>
              <w:t> </w:t>
            </w:r>
            <w:r>
              <w:rPr>
                <w:rFonts w:ascii="SimSun" w:hAnsi="SimSun" w:eastAsia="SimSun" w:cs="SimSun"/>
                <w:sz w:val="24"/>
                <w:szCs w:val="24"/>
                <w:spacing w:val="-2"/>
              </w:rPr>
              <w:t>项目由来</w:t>
            </w:r>
            <w:r>
              <w:rPr>
                <w:rFonts w:ascii="SimSun" w:hAnsi="SimSun" w:eastAsia="SimSun" w:cs="SimSun"/>
                <w:sz w:val="24"/>
                <w:szCs w:val="24"/>
                <w:spacing w:val="-44"/>
              </w:rPr>
              <w:t> </w:t>
            </w:r>
            <w:r>
              <w:rPr>
                <w:rFonts w:ascii="SimSun" w:hAnsi="SimSun" w:eastAsia="SimSun" w:cs="SimSun"/>
                <w:sz w:val="24"/>
                <w:szCs w:val="24"/>
                <w:spacing w:val="-2"/>
              </w:rPr>
              <w:t>..............................................................</w:t>
            </w:r>
            <w:r>
              <w:rPr>
                <w:rFonts w:ascii="SimSun" w:hAnsi="SimSun" w:eastAsia="SimSun" w:cs="SimSun"/>
                <w:sz w:val="24"/>
                <w:szCs w:val="24"/>
                <w:spacing w:val="-23"/>
              </w:rPr>
              <w:t> </w:t>
            </w:r>
            <w:r>
              <w:rPr>
                <w:rFonts w:ascii="SimSun" w:hAnsi="SimSun" w:eastAsia="SimSun" w:cs="SimSun"/>
                <w:sz w:val="24"/>
                <w:szCs w:val="24"/>
                <w:spacing w:val="-2"/>
              </w:rPr>
              <w:t>1</w:t>
            </w:r>
          </w:hyperlink>
        </w:p>
        <w:p>
          <w:pPr>
            <w:ind w:firstLine="27"/>
            <w:spacing w:line="239" w:lineRule="auto"/>
            <w:rPr>
              <w:rFonts w:ascii="SimSun" w:hAnsi="SimSun" w:eastAsia="SimSun" w:cs="SimSun"/>
              <w:sz w:val="24"/>
              <w:szCs w:val="24"/>
            </w:rPr>
          </w:pPr>
          <w:hyperlink w:history="true" w:anchor="_bookmark2">
            <w:r>
              <w:rPr>
                <w:rFonts w:ascii="SimSun" w:hAnsi="SimSun" w:eastAsia="SimSun" w:cs="SimSun"/>
                <w:sz w:val="24"/>
                <w:szCs w:val="24"/>
                <w:spacing w:val="-2"/>
              </w:rPr>
              <w:t>1.2</w:t>
            </w:r>
            <w:r>
              <w:rPr>
                <w:rFonts w:ascii="SimSun" w:hAnsi="SimSun" w:eastAsia="SimSun" w:cs="SimSun"/>
                <w:sz w:val="24"/>
                <w:szCs w:val="24"/>
                <w:spacing w:val="5"/>
              </w:rPr>
              <w:t> </w:t>
            </w:r>
            <w:r>
              <w:rPr>
                <w:rFonts w:ascii="SimSun" w:hAnsi="SimSun" w:eastAsia="SimSun" w:cs="SimSun"/>
                <w:sz w:val="24"/>
                <w:szCs w:val="24"/>
                <w:spacing w:val="-2"/>
              </w:rPr>
              <w:t>项目建设特点</w:t>
            </w:r>
            <w:r>
              <w:rPr>
                <w:rFonts w:ascii="SimSun" w:hAnsi="SimSun" w:eastAsia="SimSun" w:cs="SimSun"/>
                <w:sz w:val="24"/>
                <w:szCs w:val="24"/>
                <w:spacing w:val="-44"/>
              </w:rPr>
              <w:t> </w:t>
            </w:r>
            <w:r>
              <w:rPr>
                <w:rFonts w:ascii="SimSun" w:hAnsi="SimSun" w:eastAsia="SimSun" w:cs="SimSun"/>
                <w:sz w:val="24"/>
                <w:szCs w:val="24"/>
                <w:spacing w:val="-2"/>
              </w:rPr>
              <w:t>..........................................................</w:t>
            </w:r>
            <w:r>
              <w:rPr>
                <w:rFonts w:ascii="SimSun" w:hAnsi="SimSun" w:eastAsia="SimSun" w:cs="SimSun"/>
                <w:sz w:val="24"/>
                <w:szCs w:val="24"/>
                <w:spacing w:val="-23"/>
              </w:rPr>
              <w:t> </w:t>
            </w:r>
            <w:r>
              <w:rPr>
                <w:rFonts w:ascii="SimSun" w:hAnsi="SimSun" w:eastAsia="SimSun" w:cs="SimSun"/>
                <w:sz w:val="24"/>
                <w:szCs w:val="24"/>
                <w:spacing w:val="-2"/>
              </w:rPr>
              <w:t>1</w:t>
            </w:r>
          </w:hyperlink>
        </w:p>
        <w:p>
          <w:pPr>
            <w:ind w:firstLine="27"/>
            <w:spacing w:line="239" w:lineRule="auto"/>
            <w:rPr>
              <w:rFonts w:ascii="SimSun" w:hAnsi="SimSun" w:eastAsia="SimSun" w:cs="SimSun"/>
              <w:sz w:val="24"/>
              <w:szCs w:val="24"/>
            </w:rPr>
          </w:pPr>
          <w:hyperlink w:history="true" w:anchor="_bookmark3">
            <w:r>
              <w:rPr>
                <w:rFonts w:ascii="SimSun" w:hAnsi="SimSun" w:eastAsia="SimSun" w:cs="SimSun"/>
                <w:sz w:val="24"/>
                <w:szCs w:val="24"/>
                <w:spacing w:val="-2"/>
              </w:rPr>
              <w:t>1.3</w:t>
            </w:r>
            <w:r>
              <w:rPr>
                <w:rFonts w:ascii="SimSun" w:hAnsi="SimSun" w:eastAsia="SimSun" w:cs="SimSun"/>
                <w:sz w:val="24"/>
                <w:szCs w:val="24"/>
                <w:spacing w:val="10"/>
              </w:rPr>
              <w:t> </w:t>
            </w:r>
            <w:r>
              <w:rPr>
                <w:rFonts w:ascii="SimSun" w:hAnsi="SimSun" w:eastAsia="SimSun" w:cs="SimSun"/>
                <w:sz w:val="24"/>
                <w:szCs w:val="24"/>
                <w:spacing w:val="-2"/>
              </w:rPr>
              <w:t>环境影响评价的工作过程</w:t>
            </w:r>
            <w:r>
              <w:rPr>
                <w:rFonts w:ascii="SimSun" w:hAnsi="SimSun" w:eastAsia="SimSun" w:cs="SimSun"/>
                <w:sz w:val="24"/>
                <w:szCs w:val="24"/>
                <w:spacing w:val="-44"/>
              </w:rPr>
              <w:t> </w:t>
            </w:r>
            <w:r>
              <w:rPr>
                <w:rFonts w:ascii="SimSun" w:hAnsi="SimSun" w:eastAsia="SimSun" w:cs="SimSun"/>
                <w:sz w:val="24"/>
                <w:szCs w:val="24"/>
                <w:spacing w:val="-2"/>
              </w:rPr>
              <w:t>................................................</w:t>
            </w:r>
            <w:r>
              <w:rPr>
                <w:rFonts w:ascii="SimSun" w:hAnsi="SimSun" w:eastAsia="SimSun" w:cs="SimSun"/>
                <w:sz w:val="24"/>
                <w:szCs w:val="24"/>
                <w:spacing w:val="-38"/>
              </w:rPr>
              <w:t> </w:t>
            </w:r>
            <w:r>
              <w:rPr>
                <w:rFonts w:ascii="SimSun" w:hAnsi="SimSun" w:eastAsia="SimSun" w:cs="SimSun"/>
                <w:sz w:val="24"/>
                <w:szCs w:val="24"/>
                <w:spacing w:val="-2"/>
              </w:rPr>
              <w:t>2</w:t>
            </w:r>
          </w:hyperlink>
        </w:p>
        <w:p>
          <w:pPr>
            <w:ind w:firstLine="27"/>
            <w:spacing w:before="1" w:line="239" w:lineRule="auto"/>
            <w:rPr>
              <w:rFonts w:ascii="SimSun" w:hAnsi="SimSun" w:eastAsia="SimSun" w:cs="SimSun"/>
              <w:sz w:val="24"/>
              <w:szCs w:val="24"/>
            </w:rPr>
          </w:pPr>
          <w:hyperlink w:history="true" w:anchor="_bookmark4">
            <w:r>
              <w:rPr>
                <w:rFonts w:ascii="SimSun" w:hAnsi="SimSun" w:eastAsia="SimSun" w:cs="SimSun"/>
                <w:sz w:val="24"/>
                <w:szCs w:val="24"/>
                <w:spacing w:val="-2"/>
              </w:rPr>
              <w:t>1.4</w:t>
            </w:r>
            <w:r>
              <w:rPr>
                <w:rFonts w:ascii="SimSun" w:hAnsi="SimSun" w:eastAsia="SimSun" w:cs="SimSun"/>
                <w:sz w:val="24"/>
                <w:szCs w:val="24"/>
                <w:spacing w:val="14"/>
              </w:rPr>
              <w:t> </w:t>
            </w:r>
            <w:r>
              <w:rPr>
                <w:rFonts w:ascii="SimSun" w:hAnsi="SimSun" w:eastAsia="SimSun" w:cs="SimSun"/>
                <w:sz w:val="24"/>
                <w:szCs w:val="24"/>
                <w:spacing w:val="-2"/>
              </w:rPr>
              <w:t>分析判定相关情况</w:t>
            </w:r>
            <w:r>
              <w:rPr>
                <w:rFonts w:ascii="SimSun" w:hAnsi="SimSun" w:eastAsia="SimSun" w:cs="SimSun"/>
                <w:sz w:val="24"/>
                <w:szCs w:val="24"/>
                <w:spacing w:val="-44"/>
              </w:rPr>
              <w:t> </w:t>
            </w:r>
            <w:r>
              <w:rPr>
                <w:rFonts w:ascii="SimSun" w:hAnsi="SimSun" w:eastAsia="SimSun" w:cs="SimSun"/>
                <w:sz w:val="24"/>
                <w:szCs w:val="24"/>
                <w:spacing w:val="-2"/>
              </w:rPr>
              <w:t>......................................................</w:t>
            </w:r>
            <w:r>
              <w:rPr>
                <w:rFonts w:ascii="SimSun" w:hAnsi="SimSun" w:eastAsia="SimSun" w:cs="SimSun"/>
                <w:sz w:val="24"/>
                <w:szCs w:val="24"/>
                <w:spacing w:val="-36"/>
              </w:rPr>
              <w:t> </w:t>
            </w:r>
            <w:r>
              <w:rPr>
                <w:rFonts w:ascii="SimSun" w:hAnsi="SimSun" w:eastAsia="SimSun" w:cs="SimSun"/>
                <w:sz w:val="24"/>
                <w:szCs w:val="24"/>
                <w:spacing w:val="-2"/>
              </w:rPr>
              <w:t>3</w:t>
            </w:r>
          </w:hyperlink>
        </w:p>
        <w:p>
          <w:pPr>
            <w:ind w:firstLine="27"/>
            <w:spacing w:line="239" w:lineRule="auto"/>
            <w:rPr>
              <w:rFonts w:ascii="SimSun" w:hAnsi="SimSun" w:eastAsia="SimSun" w:cs="SimSun"/>
              <w:sz w:val="24"/>
              <w:szCs w:val="24"/>
            </w:rPr>
          </w:pPr>
          <w:hyperlink w:history="true" w:anchor="_bookmark5">
            <w:r>
              <w:rPr>
                <w:rFonts w:ascii="SimSun" w:hAnsi="SimSun" w:eastAsia="SimSun" w:cs="SimSun"/>
                <w:sz w:val="24"/>
                <w:szCs w:val="24"/>
                <w:spacing w:val="-2"/>
              </w:rPr>
              <w:t>1.5</w:t>
            </w:r>
            <w:r>
              <w:rPr>
                <w:rFonts w:ascii="SimSun" w:hAnsi="SimSun" w:eastAsia="SimSun" w:cs="SimSun"/>
                <w:sz w:val="24"/>
                <w:szCs w:val="24"/>
                <w:spacing w:val="6"/>
              </w:rPr>
              <w:t> </w:t>
            </w:r>
            <w:r>
              <w:rPr>
                <w:rFonts w:ascii="SimSun" w:hAnsi="SimSun" w:eastAsia="SimSun" w:cs="SimSun"/>
                <w:sz w:val="24"/>
                <w:szCs w:val="24"/>
                <w:spacing w:val="-2"/>
              </w:rPr>
              <w:t>建设项目关注的主要环境问题</w:t>
            </w:r>
            <w:r>
              <w:rPr>
                <w:rFonts w:ascii="SimSun" w:hAnsi="SimSun" w:eastAsia="SimSun" w:cs="SimSun"/>
                <w:sz w:val="24"/>
                <w:szCs w:val="24"/>
                <w:spacing w:val="-44"/>
              </w:rPr>
              <w:t> </w:t>
            </w:r>
            <w:r>
              <w:rPr>
                <w:rFonts w:ascii="SimSun" w:hAnsi="SimSun" w:eastAsia="SimSun" w:cs="SimSun"/>
                <w:sz w:val="24"/>
                <w:szCs w:val="24"/>
                <w:spacing w:val="-2"/>
              </w:rPr>
              <w:t>...........................................</w:t>
            </w:r>
            <w:r>
              <w:rPr>
                <w:rFonts w:ascii="SimSun" w:hAnsi="SimSun" w:eastAsia="SimSun" w:cs="SimSun"/>
                <w:sz w:val="24"/>
                <w:szCs w:val="24"/>
                <w:spacing w:val="-38"/>
              </w:rPr>
              <w:t> </w:t>
            </w:r>
            <w:r>
              <w:rPr>
                <w:rFonts w:ascii="SimSun" w:hAnsi="SimSun" w:eastAsia="SimSun" w:cs="SimSun"/>
                <w:sz w:val="24"/>
                <w:szCs w:val="24"/>
                <w:spacing w:val="-2"/>
              </w:rPr>
              <w:t>25</w:t>
            </w:r>
          </w:hyperlink>
        </w:p>
        <w:p>
          <w:pPr>
            <w:ind w:firstLine="27"/>
            <w:spacing w:before="1" w:line="239" w:lineRule="auto"/>
            <w:rPr>
              <w:rFonts w:ascii="SimSun" w:hAnsi="SimSun" w:eastAsia="SimSun" w:cs="SimSun"/>
              <w:sz w:val="24"/>
              <w:szCs w:val="24"/>
            </w:rPr>
          </w:pPr>
          <w:hyperlink w:history="true" w:anchor="_bookmark6">
            <w:r>
              <w:rPr>
                <w:rFonts w:ascii="SimSun" w:hAnsi="SimSun" w:eastAsia="SimSun" w:cs="SimSun"/>
                <w:sz w:val="24"/>
                <w:szCs w:val="24"/>
                <w:spacing w:val="-2"/>
              </w:rPr>
              <w:t>1.6</w:t>
            </w:r>
            <w:r>
              <w:rPr>
                <w:rFonts w:ascii="SimSun" w:hAnsi="SimSun" w:eastAsia="SimSun" w:cs="SimSun"/>
                <w:sz w:val="24"/>
                <w:szCs w:val="24"/>
                <w:spacing w:val="10"/>
              </w:rPr>
              <w:t> </w:t>
            </w:r>
            <w:r>
              <w:rPr>
                <w:rFonts w:ascii="SimSun" w:hAnsi="SimSun" w:eastAsia="SimSun" w:cs="SimSun"/>
                <w:sz w:val="24"/>
                <w:szCs w:val="24"/>
                <w:spacing w:val="-2"/>
              </w:rPr>
              <w:t>环境影响评价的主要结论</w:t>
            </w:r>
            <w:r>
              <w:rPr>
                <w:rFonts w:ascii="SimSun" w:hAnsi="SimSun" w:eastAsia="SimSun" w:cs="SimSun"/>
                <w:sz w:val="24"/>
                <w:szCs w:val="24"/>
                <w:spacing w:val="-44"/>
              </w:rPr>
              <w:t> </w:t>
            </w:r>
            <w:r>
              <w:rPr>
                <w:rFonts w:ascii="SimSun" w:hAnsi="SimSun" w:eastAsia="SimSun" w:cs="SimSun"/>
                <w:sz w:val="24"/>
                <w:szCs w:val="24"/>
                <w:spacing w:val="-2"/>
              </w:rPr>
              <w:t>...............................................</w:t>
            </w:r>
            <w:r>
              <w:rPr>
                <w:rFonts w:ascii="SimSun" w:hAnsi="SimSun" w:eastAsia="SimSun" w:cs="SimSun"/>
                <w:sz w:val="24"/>
                <w:szCs w:val="24"/>
                <w:spacing w:val="-38"/>
              </w:rPr>
              <w:t> </w:t>
            </w:r>
            <w:r>
              <w:rPr>
                <w:rFonts w:ascii="SimSun" w:hAnsi="SimSun" w:eastAsia="SimSun" w:cs="SimSun"/>
                <w:sz w:val="24"/>
                <w:szCs w:val="24"/>
                <w:spacing w:val="-2"/>
              </w:rPr>
              <w:t>25</w:t>
            </w:r>
          </w:hyperlink>
        </w:p>
        <w:p>
          <w:pPr>
            <w:ind w:firstLine="12"/>
            <w:spacing w:line="239" w:lineRule="auto"/>
            <w:rPr>
              <w:rFonts w:ascii="SimSun" w:hAnsi="SimSun" w:eastAsia="SimSun" w:cs="SimSun"/>
              <w:sz w:val="24"/>
              <w:szCs w:val="24"/>
            </w:rPr>
          </w:pPr>
          <w:hyperlink w:history="true" w:anchor="_bookmark7">
            <w:r>
              <w:rPr>
                <w:rFonts w:ascii="SimSun" w:hAnsi="SimSun" w:eastAsia="SimSun" w:cs="SimSun"/>
                <w:sz w:val="24"/>
                <w:szCs w:val="24"/>
                <w14:textOutline w14:w="4358" w14:cap="sq" w14:cmpd="sng">
                  <w14:solidFill>
                    <w14:srgbClr w14:val="000000"/>
                  </w14:solidFill>
                  <w14:prstDash w14:val="solid"/>
                  <w14:bevel/>
                </w14:textOutline>
                <w:spacing w:val="-1"/>
              </w:rPr>
              <w:t>2</w:t>
            </w:r>
            <w:r>
              <w:rPr>
                <w:rFonts w:ascii="SimSun" w:hAnsi="SimSun" w:eastAsia="SimSun" w:cs="SimSun"/>
                <w:sz w:val="24"/>
                <w:szCs w:val="24"/>
                <w:spacing w:val="-29"/>
              </w:rPr>
              <w:t> </w:t>
            </w:r>
            <w:r>
              <w:rPr>
                <w:rFonts w:ascii="SimSun" w:hAnsi="SimSun" w:eastAsia="SimSun" w:cs="SimSun"/>
                <w:sz w:val="24"/>
                <w:szCs w:val="24"/>
                <w14:textOutline w14:w="4358" w14:cap="sq" w14:cmpd="sng">
                  <w14:solidFill>
                    <w14:srgbClr w14:val="000000"/>
                  </w14:solidFill>
                  <w14:prstDash w14:val="solid"/>
                  <w14:bevel/>
                </w14:textOutline>
                <w:spacing w:val="-1"/>
              </w:rPr>
              <w:t>总则</w:t>
            </w:r>
            <w:r>
              <w:rPr>
                <w:rFonts w:ascii="SimSun" w:hAnsi="SimSun" w:eastAsia="SimSun" w:cs="SimSun"/>
                <w:sz w:val="24"/>
                <w:szCs w:val="24"/>
                <w:spacing w:val="-42"/>
              </w:rPr>
              <w:t> </w:t>
            </w:r>
            <w:r>
              <w:rPr>
                <w:rFonts w:ascii="SimSun" w:hAnsi="SimSun" w:eastAsia="SimSun" w:cs="SimSun"/>
                <w:sz w:val="24"/>
                <w:szCs w:val="24"/>
                <w14:textOutline w14:w="4358" w14:cap="sq" w14:cmpd="sng">
                  <w14:solidFill>
                    <w14:srgbClr w14:val="000000"/>
                  </w14:solidFill>
                  <w14:prstDash w14:val="solid"/>
                  <w14:bevel/>
                </w14:textOutline>
                <w:spacing w:val="-1"/>
              </w:rPr>
              <w:t>...................................................................</w:t>
            </w:r>
            <w:r>
              <w:rPr>
                <w:rFonts w:ascii="SimSun" w:hAnsi="SimSun" w:eastAsia="SimSun" w:cs="SimSun"/>
                <w:sz w:val="24"/>
                <w:szCs w:val="24"/>
                <w:spacing w:val="-40"/>
              </w:rPr>
              <w:t> </w:t>
            </w:r>
            <w:r>
              <w:rPr>
                <w:rFonts w:ascii="SimSun" w:hAnsi="SimSun" w:eastAsia="SimSun" w:cs="SimSun"/>
                <w:sz w:val="24"/>
                <w:szCs w:val="24"/>
                <w14:textOutline w14:w="4358" w14:cap="sq" w14:cmpd="sng">
                  <w14:solidFill>
                    <w14:srgbClr w14:val="000000"/>
                  </w14:solidFill>
                  <w14:prstDash w14:val="solid"/>
                  <w14:bevel/>
                </w14:textOutline>
                <w:spacing w:val="-1"/>
              </w:rPr>
              <w:t>26</w:t>
            </w:r>
          </w:hyperlink>
        </w:p>
        <w:p>
          <w:pPr>
            <w:ind w:firstLine="12"/>
            <w:spacing w:before="1" w:line="239" w:lineRule="auto"/>
            <w:rPr>
              <w:rFonts w:ascii="SimSun" w:hAnsi="SimSun" w:eastAsia="SimSun" w:cs="SimSun"/>
              <w:sz w:val="24"/>
              <w:szCs w:val="24"/>
            </w:rPr>
          </w:pPr>
          <w:hyperlink w:history="true" w:anchor="_bookmark7">
            <w:r>
              <w:rPr>
                <w:rFonts w:ascii="SimSun" w:hAnsi="SimSun" w:eastAsia="SimSun" w:cs="SimSun"/>
                <w:sz w:val="24"/>
                <w:szCs w:val="24"/>
                <w:spacing w:val="-1"/>
              </w:rPr>
              <w:t>2.1</w:t>
            </w:r>
            <w:r>
              <w:rPr>
                <w:rFonts w:ascii="SimSun" w:hAnsi="SimSun" w:eastAsia="SimSun" w:cs="SimSun"/>
                <w:sz w:val="24"/>
                <w:szCs w:val="24"/>
                <w:spacing w:val="-31"/>
              </w:rPr>
              <w:t> </w:t>
            </w:r>
            <w:r>
              <w:rPr>
                <w:rFonts w:ascii="SimSun" w:hAnsi="SimSun" w:eastAsia="SimSun" w:cs="SimSun"/>
                <w:sz w:val="24"/>
                <w:szCs w:val="24"/>
                <w:spacing w:val="-1"/>
              </w:rPr>
              <w:t>编制依据</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8"/>
              </w:rPr>
              <w:t> </w:t>
            </w:r>
            <w:r>
              <w:rPr>
                <w:rFonts w:ascii="SimSun" w:hAnsi="SimSun" w:eastAsia="SimSun" w:cs="SimSun"/>
                <w:sz w:val="24"/>
                <w:szCs w:val="24"/>
                <w:spacing w:val="-1"/>
              </w:rPr>
              <w:t>26</w:t>
            </w:r>
          </w:hyperlink>
        </w:p>
        <w:p>
          <w:pPr>
            <w:ind w:firstLine="12"/>
            <w:spacing w:before="1" w:line="239" w:lineRule="auto"/>
            <w:rPr>
              <w:rFonts w:ascii="SimSun" w:hAnsi="SimSun" w:eastAsia="SimSun" w:cs="SimSun"/>
              <w:sz w:val="24"/>
              <w:szCs w:val="24"/>
            </w:rPr>
          </w:pPr>
          <w:hyperlink w:history="true" w:anchor="_bookmark8">
            <w:r>
              <w:rPr>
                <w:rFonts w:ascii="SimSun" w:hAnsi="SimSun" w:eastAsia="SimSun" w:cs="SimSun"/>
                <w:sz w:val="24"/>
                <w:szCs w:val="24"/>
                <w:spacing w:val="-1"/>
              </w:rPr>
              <w:t>2.2</w:t>
            </w:r>
            <w:r>
              <w:rPr>
                <w:rFonts w:ascii="SimSun" w:hAnsi="SimSun" w:eastAsia="SimSun" w:cs="SimSun"/>
                <w:sz w:val="24"/>
                <w:szCs w:val="24"/>
                <w:spacing w:val="-35"/>
              </w:rPr>
              <w:t> </w:t>
            </w:r>
            <w:r>
              <w:rPr>
                <w:rFonts w:ascii="SimSun" w:hAnsi="SimSun" w:eastAsia="SimSun" w:cs="SimSun"/>
                <w:sz w:val="24"/>
                <w:szCs w:val="24"/>
                <w:spacing w:val="-1"/>
              </w:rPr>
              <w:t>评价工作原则</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6"/>
              </w:rPr>
              <w:t> </w:t>
            </w:r>
            <w:r>
              <w:rPr>
                <w:rFonts w:ascii="SimSun" w:hAnsi="SimSun" w:eastAsia="SimSun" w:cs="SimSun"/>
                <w:sz w:val="24"/>
                <w:szCs w:val="24"/>
                <w:spacing w:val="-1"/>
              </w:rPr>
              <w:t>31</w:t>
            </w:r>
          </w:hyperlink>
        </w:p>
        <w:p>
          <w:pPr>
            <w:ind w:firstLine="12"/>
            <w:spacing w:line="239" w:lineRule="auto"/>
            <w:rPr>
              <w:rFonts w:ascii="SimSun" w:hAnsi="SimSun" w:eastAsia="SimSun" w:cs="SimSun"/>
              <w:sz w:val="24"/>
              <w:szCs w:val="24"/>
            </w:rPr>
          </w:pPr>
          <w:hyperlink w:history="true" w:anchor="_bookmark9">
            <w:r>
              <w:rPr>
                <w:rFonts w:ascii="SimSun" w:hAnsi="SimSun" w:eastAsia="SimSun" w:cs="SimSun"/>
                <w:sz w:val="24"/>
                <w:szCs w:val="24"/>
                <w:spacing w:val="-1"/>
              </w:rPr>
              <w:t>2.3</w:t>
            </w:r>
            <w:r>
              <w:rPr>
                <w:rFonts w:ascii="SimSun" w:hAnsi="SimSun" w:eastAsia="SimSun" w:cs="SimSun"/>
                <w:sz w:val="24"/>
                <w:szCs w:val="24"/>
                <w:spacing w:val="-44"/>
              </w:rPr>
              <w:t> </w:t>
            </w:r>
            <w:r>
              <w:rPr>
                <w:rFonts w:ascii="SimSun" w:hAnsi="SimSun" w:eastAsia="SimSun" w:cs="SimSun"/>
                <w:sz w:val="24"/>
                <w:szCs w:val="24"/>
                <w:spacing w:val="-1"/>
              </w:rPr>
              <w:t>环境影响因素识别与评价因子筛选</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6"/>
              </w:rPr>
              <w:t> </w:t>
            </w:r>
            <w:r>
              <w:rPr>
                <w:rFonts w:ascii="SimSun" w:hAnsi="SimSun" w:eastAsia="SimSun" w:cs="SimSun"/>
                <w:sz w:val="24"/>
                <w:szCs w:val="24"/>
                <w:spacing w:val="-1"/>
              </w:rPr>
              <w:t>31</w:t>
            </w:r>
          </w:hyperlink>
        </w:p>
        <w:p>
          <w:pPr>
            <w:ind w:firstLine="12"/>
            <w:spacing w:line="239" w:lineRule="auto"/>
            <w:rPr>
              <w:rFonts w:ascii="SimSun" w:hAnsi="SimSun" w:eastAsia="SimSun" w:cs="SimSun"/>
              <w:sz w:val="24"/>
              <w:szCs w:val="24"/>
            </w:rPr>
          </w:pPr>
          <w:hyperlink w:history="true" w:anchor="_bookmark10">
            <w:r>
              <w:rPr>
                <w:rFonts w:ascii="SimSun" w:hAnsi="SimSun" w:eastAsia="SimSun" w:cs="SimSun"/>
                <w:sz w:val="24"/>
                <w:szCs w:val="24"/>
                <w:spacing w:val="-1"/>
              </w:rPr>
              <w:t>2.4</w:t>
            </w:r>
            <w:r>
              <w:rPr>
                <w:rFonts w:ascii="SimSun" w:hAnsi="SimSun" w:eastAsia="SimSun" w:cs="SimSun"/>
                <w:sz w:val="24"/>
                <w:szCs w:val="24"/>
                <w:spacing w:val="-33"/>
              </w:rPr>
              <w:t> </w:t>
            </w:r>
            <w:r>
              <w:rPr>
                <w:rFonts w:ascii="SimSun" w:hAnsi="SimSun" w:eastAsia="SimSun" w:cs="SimSun"/>
                <w:sz w:val="24"/>
                <w:szCs w:val="24"/>
                <w:spacing w:val="-1"/>
              </w:rPr>
              <w:t>评价标准</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6"/>
              </w:rPr>
              <w:t> </w:t>
            </w:r>
            <w:r>
              <w:rPr>
                <w:rFonts w:ascii="SimSun" w:hAnsi="SimSun" w:eastAsia="SimSun" w:cs="SimSun"/>
                <w:sz w:val="24"/>
                <w:szCs w:val="24"/>
                <w:spacing w:val="-1"/>
              </w:rPr>
              <w:t>33</w:t>
            </w:r>
          </w:hyperlink>
        </w:p>
        <w:p>
          <w:pPr>
            <w:ind w:firstLine="12"/>
            <w:spacing w:before="1" w:line="239" w:lineRule="auto"/>
            <w:rPr>
              <w:rFonts w:ascii="SimSun" w:hAnsi="SimSun" w:eastAsia="SimSun" w:cs="SimSun"/>
              <w:sz w:val="24"/>
              <w:szCs w:val="24"/>
            </w:rPr>
          </w:pPr>
          <w:hyperlink w:history="true" w:anchor="_bookmark11">
            <w:r>
              <w:rPr>
                <w:rFonts w:ascii="SimSun" w:hAnsi="SimSun" w:eastAsia="SimSun" w:cs="SimSun"/>
                <w:sz w:val="24"/>
                <w:szCs w:val="24"/>
                <w:spacing w:val="-1"/>
              </w:rPr>
              <w:t>2.5</w:t>
            </w:r>
            <w:r>
              <w:rPr>
                <w:rFonts w:ascii="SimSun" w:hAnsi="SimSun" w:eastAsia="SimSun" w:cs="SimSun"/>
                <w:sz w:val="24"/>
                <w:szCs w:val="24"/>
                <w:spacing w:val="-36"/>
              </w:rPr>
              <w:t> </w:t>
            </w:r>
            <w:r>
              <w:rPr>
                <w:rFonts w:ascii="SimSun" w:hAnsi="SimSun" w:eastAsia="SimSun" w:cs="SimSun"/>
                <w:sz w:val="24"/>
                <w:szCs w:val="24"/>
                <w:spacing w:val="-1"/>
              </w:rPr>
              <w:t>评价工作重点及评价工作等级</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42"/>
              </w:rPr>
              <w:t> </w:t>
            </w:r>
            <w:r>
              <w:rPr>
                <w:rFonts w:ascii="SimSun" w:hAnsi="SimSun" w:eastAsia="SimSun" w:cs="SimSun"/>
                <w:sz w:val="24"/>
                <w:szCs w:val="24"/>
                <w:spacing w:val="-1"/>
              </w:rPr>
              <w:t>42</w:t>
            </w:r>
          </w:hyperlink>
        </w:p>
        <w:p>
          <w:pPr>
            <w:ind w:firstLine="12"/>
            <w:spacing w:before="1" w:line="239" w:lineRule="auto"/>
            <w:rPr>
              <w:rFonts w:ascii="SimSun" w:hAnsi="SimSun" w:eastAsia="SimSun" w:cs="SimSun"/>
              <w:sz w:val="24"/>
              <w:szCs w:val="24"/>
            </w:rPr>
          </w:pPr>
          <w:hyperlink w:history="true" w:anchor="_bookmark12">
            <w:r>
              <w:rPr>
                <w:rFonts w:ascii="SimSun" w:hAnsi="SimSun" w:eastAsia="SimSun" w:cs="SimSun"/>
                <w:sz w:val="24"/>
                <w:szCs w:val="24"/>
                <w:spacing w:val="-1"/>
              </w:rPr>
              <w:t>2.6</w:t>
            </w:r>
            <w:r>
              <w:rPr>
                <w:rFonts w:ascii="SimSun" w:hAnsi="SimSun" w:eastAsia="SimSun" w:cs="SimSun"/>
                <w:sz w:val="24"/>
                <w:szCs w:val="24"/>
                <w:spacing w:val="-39"/>
              </w:rPr>
              <w:t> </w:t>
            </w:r>
            <w:r>
              <w:rPr>
                <w:rFonts w:ascii="SimSun" w:hAnsi="SimSun" w:eastAsia="SimSun" w:cs="SimSun"/>
                <w:sz w:val="24"/>
                <w:szCs w:val="24"/>
                <w:spacing w:val="-1"/>
              </w:rPr>
              <w:t>评价范围及环境敏感区</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6"/>
              </w:rPr>
              <w:t> </w:t>
            </w:r>
            <w:r>
              <w:rPr>
                <w:rFonts w:ascii="SimSun" w:hAnsi="SimSun" w:eastAsia="SimSun" w:cs="SimSun"/>
                <w:sz w:val="24"/>
                <w:szCs w:val="24"/>
                <w:spacing w:val="-1"/>
              </w:rPr>
              <w:t>50</w:t>
            </w:r>
          </w:hyperlink>
        </w:p>
        <w:p>
          <w:pPr>
            <w:ind w:firstLine="12"/>
            <w:spacing w:line="239" w:lineRule="auto"/>
            <w:rPr>
              <w:rFonts w:ascii="SimSun" w:hAnsi="SimSun" w:eastAsia="SimSun" w:cs="SimSun"/>
              <w:sz w:val="24"/>
              <w:szCs w:val="24"/>
            </w:rPr>
          </w:pPr>
          <w:hyperlink w:history="true" w:anchor="_bookmark13">
            <w:r>
              <w:rPr>
                <w:rFonts w:ascii="SimSun" w:hAnsi="SimSun" w:eastAsia="SimSun" w:cs="SimSun"/>
                <w:sz w:val="24"/>
                <w:szCs w:val="24"/>
                <w:spacing w:val="-1"/>
              </w:rPr>
              <w:t>2.7</w:t>
            </w:r>
            <w:r>
              <w:rPr>
                <w:rFonts w:ascii="SimSun" w:hAnsi="SimSun" w:eastAsia="SimSun" w:cs="SimSun"/>
                <w:sz w:val="24"/>
                <w:szCs w:val="24"/>
                <w:spacing w:val="-40"/>
              </w:rPr>
              <w:t> </w:t>
            </w:r>
            <w:r>
              <w:rPr>
                <w:rFonts w:ascii="SimSun" w:hAnsi="SimSun" w:eastAsia="SimSun" w:cs="SimSun"/>
                <w:sz w:val="24"/>
                <w:szCs w:val="24"/>
                <w:spacing w:val="-1"/>
              </w:rPr>
              <w:t>相关规划及环境功能规划</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6"/>
              </w:rPr>
              <w:t> </w:t>
            </w:r>
            <w:r>
              <w:rPr>
                <w:rFonts w:ascii="SimSun" w:hAnsi="SimSun" w:eastAsia="SimSun" w:cs="SimSun"/>
                <w:sz w:val="24"/>
                <w:szCs w:val="24"/>
                <w:spacing w:val="-1"/>
              </w:rPr>
              <w:t>52</w:t>
            </w:r>
          </w:hyperlink>
        </w:p>
        <w:p>
          <w:pPr>
            <w:ind w:firstLine="14"/>
            <w:spacing w:line="239" w:lineRule="auto"/>
            <w:rPr>
              <w:rFonts w:ascii="SimSun" w:hAnsi="SimSun" w:eastAsia="SimSun" w:cs="SimSun"/>
              <w:sz w:val="24"/>
              <w:szCs w:val="24"/>
            </w:rPr>
          </w:pPr>
          <w:hyperlink w:history="true" w:anchor="_bookmark14">
            <w:r>
              <w:rPr>
                <w:rFonts w:ascii="SimSun" w:hAnsi="SimSun" w:eastAsia="SimSun" w:cs="SimSun"/>
                <w:sz w:val="24"/>
                <w:szCs w:val="24"/>
                <w14:textOutline w14:w="4358" w14:cap="sq" w14:cmpd="sng">
                  <w14:solidFill>
                    <w14:srgbClr w14:val="000000"/>
                  </w14:solidFill>
                  <w14:prstDash w14:val="solid"/>
                  <w14:bevel/>
                </w14:textOutline>
                <w:spacing w:val="-1"/>
              </w:rPr>
              <w:t>3</w:t>
            </w:r>
            <w:r>
              <w:rPr>
                <w:rFonts w:ascii="SimSun" w:hAnsi="SimSun" w:eastAsia="SimSun" w:cs="SimSun"/>
                <w:sz w:val="24"/>
                <w:szCs w:val="24"/>
                <w:spacing w:val="-30"/>
              </w:rPr>
              <w:t> </w:t>
            </w:r>
            <w:r>
              <w:rPr>
                <w:rFonts w:ascii="SimSun" w:hAnsi="SimSun" w:eastAsia="SimSun" w:cs="SimSun"/>
                <w:sz w:val="24"/>
                <w:szCs w:val="24"/>
                <w14:textOutline w14:w="4358" w14:cap="sq" w14:cmpd="sng">
                  <w14:solidFill>
                    <w14:srgbClr w14:val="000000"/>
                  </w14:solidFill>
                  <w14:prstDash w14:val="solid"/>
                  <w14:bevel/>
                </w14:textOutline>
                <w:spacing w:val="-1"/>
              </w:rPr>
              <w:t>本项目工程分析</w:t>
            </w:r>
            <w:r>
              <w:rPr>
                <w:rFonts w:ascii="SimSun" w:hAnsi="SimSun" w:eastAsia="SimSun" w:cs="SimSun"/>
                <w:sz w:val="24"/>
                <w:szCs w:val="24"/>
                <w:spacing w:val="-42"/>
              </w:rPr>
              <w:t> </w:t>
            </w:r>
            <w:r>
              <w:rPr>
                <w:rFonts w:ascii="SimSun" w:hAnsi="SimSun" w:eastAsia="SimSun" w:cs="SimSun"/>
                <w:sz w:val="24"/>
                <w:szCs w:val="24"/>
                <w14:textOutline w14:w="4358" w14:cap="sq" w14:cmpd="sng">
                  <w14:solidFill>
                    <w14:srgbClr w14:val="000000"/>
                  </w14:solidFill>
                  <w14:prstDash w14:val="solid"/>
                  <w14:bevel/>
                </w14:textOutline>
                <w:spacing w:val="-1"/>
              </w:rPr>
              <w:t>.........................................................</w:t>
            </w:r>
            <w:r>
              <w:rPr>
                <w:rFonts w:ascii="SimSun" w:hAnsi="SimSun" w:eastAsia="SimSun" w:cs="SimSun"/>
                <w:sz w:val="24"/>
                <w:szCs w:val="24"/>
                <w:spacing w:val="-46"/>
              </w:rPr>
              <w:t> </w:t>
            </w:r>
            <w:r>
              <w:rPr>
                <w:rFonts w:ascii="SimSun" w:hAnsi="SimSun" w:eastAsia="SimSun" w:cs="SimSun"/>
                <w:sz w:val="24"/>
                <w:szCs w:val="24"/>
                <w14:textOutline w14:w="4358" w14:cap="sq" w14:cmpd="sng">
                  <w14:solidFill>
                    <w14:srgbClr w14:val="000000"/>
                  </w14:solidFill>
                  <w14:prstDash w14:val="solid"/>
                  <w14:bevel/>
                </w14:textOutline>
                <w:spacing w:val="-1"/>
              </w:rPr>
              <w:t>60</w:t>
            </w:r>
          </w:hyperlink>
        </w:p>
        <w:p>
          <w:pPr>
            <w:ind w:firstLine="14"/>
            <w:spacing w:before="2" w:line="239" w:lineRule="auto"/>
            <w:rPr>
              <w:rFonts w:ascii="SimSun" w:hAnsi="SimSun" w:eastAsia="SimSun" w:cs="SimSun"/>
              <w:sz w:val="24"/>
              <w:szCs w:val="24"/>
            </w:rPr>
          </w:pPr>
          <w:hyperlink w:history="true" w:anchor="_bookmark15">
            <w:r>
              <w:rPr>
                <w:rFonts w:ascii="SimSun" w:hAnsi="SimSun" w:eastAsia="SimSun" w:cs="SimSun"/>
                <w:sz w:val="24"/>
                <w:szCs w:val="24"/>
                <w:spacing w:val="-1"/>
              </w:rPr>
              <w:t>3.1</w:t>
            </w:r>
            <w:r>
              <w:rPr>
                <w:rFonts w:ascii="SimSun" w:hAnsi="SimSun" w:eastAsia="SimSun" w:cs="SimSun"/>
                <w:sz w:val="24"/>
                <w:szCs w:val="24"/>
                <w:spacing w:val="-34"/>
              </w:rPr>
              <w:t> </w:t>
            </w:r>
            <w:r>
              <w:rPr>
                <w:rFonts w:ascii="SimSun" w:hAnsi="SimSun" w:eastAsia="SimSun" w:cs="SimSun"/>
                <w:sz w:val="24"/>
                <w:szCs w:val="24"/>
                <w:spacing w:val="-1"/>
              </w:rPr>
              <w:t>建设项目概况</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9"/>
              </w:rPr>
              <w:t> </w:t>
            </w:r>
            <w:r>
              <w:rPr>
                <w:rFonts w:ascii="SimSun" w:hAnsi="SimSun" w:eastAsia="SimSun" w:cs="SimSun"/>
                <w:sz w:val="24"/>
                <w:szCs w:val="24"/>
                <w:spacing w:val="-1"/>
              </w:rPr>
              <w:t>60</w:t>
            </w:r>
          </w:hyperlink>
        </w:p>
        <w:p>
          <w:pPr>
            <w:ind w:firstLine="14"/>
            <w:spacing w:line="239" w:lineRule="auto"/>
            <w:rPr>
              <w:rFonts w:ascii="SimSun" w:hAnsi="SimSun" w:eastAsia="SimSun" w:cs="SimSun"/>
              <w:sz w:val="24"/>
              <w:szCs w:val="24"/>
            </w:rPr>
          </w:pPr>
          <w:hyperlink w:history="true" w:anchor="_bookmark16">
            <w:r>
              <w:rPr>
                <w:rFonts w:ascii="SimSun" w:hAnsi="SimSun" w:eastAsia="SimSun" w:cs="SimSun"/>
                <w:sz w:val="24"/>
                <w:szCs w:val="24"/>
                <w:spacing w:val="-1"/>
              </w:rPr>
              <w:t>3.2</w:t>
            </w:r>
            <w:r>
              <w:rPr>
                <w:rFonts w:ascii="SimSun" w:hAnsi="SimSun" w:eastAsia="SimSun" w:cs="SimSun"/>
                <w:sz w:val="24"/>
                <w:szCs w:val="24"/>
                <w:spacing w:val="-39"/>
              </w:rPr>
              <w:t> </w:t>
            </w:r>
            <w:r>
              <w:rPr>
                <w:rFonts w:ascii="SimSun" w:hAnsi="SimSun" w:eastAsia="SimSun" w:cs="SimSun"/>
                <w:sz w:val="24"/>
                <w:szCs w:val="24"/>
                <w:spacing w:val="-1"/>
              </w:rPr>
              <w:t>产品方案及公用辅助工程</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9"/>
              </w:rPr>
              <w:t> </w:t>
            </w:r>
            <w:r>
              <w:rPr>
                <w:rFonts w:ascii="SimSun" w:hAnsi="SimSun" w:eastAsia="SimSun" w:cs="SimSun"/>
                <w:sz w:val="24"/>
                <w:szCs w:val="24"/>
                <w:spacing w:val="-1"/>
              </w:rPr>
              <w:t>61</w:t>
            </w:r>
          </w:hyperlink>
        </w:p>
        <w:p>
          <w:pPr>
            <w:ind w:firstLine="14"/>
            <w:spacing w:line="239" w:lineRule="auto"/>
            <w:rPr>
              <w:rFonts w:ascii="SimSun" w:hAnsi="SimSun" w:eastAsia="SimSun" w:cs="SimSun"/>
              <w:sz w:val="24"/>
              <w:szCs w:val="24"/>
            </w:rPr>
          </w:pPr>
          <w:hyperlink w:history="true" w:anchor="_bookmark17">
            <w:r>
              <w:rPr>
                <w:rFonts w:ascii="SimSun" w:hAnsi="SimSun" w:eastAsia="SimSun" w:cs="SimSun"/>
                <w:sz w:val="24"/>
                <w:szCs w:val="24"/>
                <w:spacing w:val="-1"/>
              </w:rPr>
              <w:t>3.3</w:t>
            </w:r>
            <w:r>
              <w:rPr>
                <w:rFonts w:ascii="SimSun" w:hAnsi="SimSun" w:eastAsia="SimSun" w:cs="SimSun"/>
                <w:sz w:val="24"/>
                <w:szCs w:val="24"/>
                <w:spacing w:val="-35"/>
              </w:rPr>
              <w:t> </w:t>
            </w:r>
            <w:r>
              <w:rPr>
                <w:rFonts w:ascii="SimSun" w:hAnsi="SimSun" w:eastAsia="SimSun" w:cs="SimSun"/>
                <w:sz w:val="24"/>
                <w:szCs w:val="24"/>
                <w:spacing w:val="-1"/>
              </w:rPr>
              <w:t>本项目工艺描述</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9"/>
              </w:rPr>
              <w:t> </w:t>
            </w:r>
            <w:r>
              <w:rPr>
                <w:rFonts w:ascii="SimSun" w:hAnsi="SimSun" w:eastAsia="SimSun" w:cs="SimSun"/>
                <w:sz w:val="24"/>
                <w:szCs w:val="24"/>
                <w:spacing w:val="-1"/>
              </w:rPr>
              <w:t>64</w:t>
            </w:r>
          </w:hyperlink>
        </w:p>
        <w:p>
          <w:pPr>
            <w:ind w:firstLine="14"/>
            <w:spacing w:before="1" w:line="239" w:lineRule="auto"/>
            <w:rPr>
              <w:rFonts w:ascii="SimSun" w:hAnsi="SimSun" w:eastAsia="SimSun" w:cs="SimSun"/>
              <w:sz w:val="24"/>
              <w:szCs w:val="24"/>
            </w:rPr>
          </w:pPr>
          <w:hyperlink w:history="true" w:anchor="_bookmark18">
            <w:r>
              <w:rPr>
                <w:rFonts w:ascii="SimSun" w:hAnsi="SimSun" w:eastAsia="SimSun" w:cs="SimSun"/>
                <w:sz w:val="24"/>
                <w:szCs w:val="24"/>
                <w:spacing w:val="-1"/>
              </w:rPr>
              <w:t>3.4</w:t>
            </w:r>
            <w:r>
              <w:rPr>
                <w:rFonts w:ascii="SimSun" w:hAnsi="SimSun" w:eastAsia="SimSun" w:cs="SimSun"/>
                <w:sz w:val="24"/>
                <w:szCs w:val="24"/>
                <w:spacing w:val="-45"/>
              </w:rPr>
              <w:t> </w:t>
            </w:r>
            <w:r>
              <w:rPr>
                <w:rFonts w:ascii="SimSun" w:hAnsi="SimSun" w:eastAsia="SimSun" w:cs="SimSun"/>
                <w:sz w:val="24"/>
                <w:szCs w:val="24"/>
                <w:spacing w:val="-1"/>
              </w:rPr>
              <w:t>主要原辅材料消耗及理化性质</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5"/>
              </w:rPr>
              <w:t> </w:t>
            </w:r>
            <w:r>
              <w:rPr>
                <w:rFonts w:ascii="SimSun" w:hAnsi="SimSun" w:eastAsia="SimSun" w:cs="SimSun"/>
                <w:sz w:val="24"/>
                <w:szCs w:val="24"/>
                <w:spacing w:val="-1"/>
              </w:rPr>
              <w:t>76</w:t>
            </w:r>
          </w:hyperlink>
        </w:p>
        <w:p>
          <w:pPr>
            <w:ind w:firstLine="14"/>
            <w:spacing w:before="1" w:line="239" w:lineRule="auto"/>
            <w:rPr>
              <w:rFonts w:ascii="SimSun" w:hAnsi="SimSun" w:eastAsia="SimSun" w:cs="SimSun"/>
              <w:sz w:val="24"/>
              <w:szCs w:val="24"/>
            </w:rPr>
          </w:pPr>
          <w:hyperlink w:history="true" w:anchor="_bookmark19">
            <w:r>
              <w:rPr>
                <w:rFonts w:ascii="SimSun" w:hAnsi="SimSun" w:eastAsia="SimSun" w:cs="SimSun"/>
                <w:sz w:val="24"/>
                <w:szCs w:val="24"/>
                <w:spacing w:val="-1"/>
              </w:rPr>
              <w:t>3.5</w:t>
            </w:r>
            <w:r>
              <w:rPr>
                <w:rFonts w:ascii="SimSun" w:hAnsi="SimSun" w:eastAsia="SimSun" w:cs="SimSun"/>
                <w:sz w:val="24"/>
                <w:szCs w:val="24"/>
                <w:spacing w:val="-38"/>
              </w:rPr>
              <w:t> </w:t>
            </w:r>
            <w:r>
              <w:rPr>
                <w:rFonts w:ascii="SimSun" w:hAnsi="SimSun" w:eastAsia="SimSun" w:cs="SimSun"/>
                <w:sz w:val="24"/>
                <w:szCs w:val="24"/>
                <w:spacing w:val="-1"/>
              </w:rPr>
              <w:t>主要生产设备</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5"/>
              </w:rPr>
              <w:t> </w:t>
            </w:r>
            <w:r>
              <w:rPr>
                <w:rFonts w:ascii="SimSun" w:hAnsi="SimSun" w:eastAsia="SimSun" w:cs="SimSun"/>
                <w:sz w:val="24"/>
                <w:szCs w:val="24"/>
                <w:spacing w:val="-1"/>
              </w:rPr>
              <w:t>79</w:t>
            </w:r>
          </w:hyperlink>
        </w:p>
        <w:p>
          <w:pPr>
            <w:ind w:firstLine="14"/>
            <w:spacing w:line="239" w:lineRule="auto"/>
            <w:rPr>
              <w:rFonts w:ascii="SimSun" w:hAnsi="SimSun" w:eastAsia="SimSun" w:cs="SimSun"/>
              <w:sz w:val="24"/>
              <w:szCs w:val="24"/>
            </w:rPr>
          </w:pPr>
          <w:hyperlink w:history="true" w:anchor="_bookmark20">
            <w:r>
              <w:rPr>
                <w:rFonts w:ascii="SimSun" w:hAnsi="SimSun" w:eastAsia="SimSun" w:cs="SimSun"/>
                <w:sz w:val="24"/>
                <w:szCs w:val="24"/>
                <w:spacing w:val="-1"/>
              </w:rPr>
              <w:t>3.6</w:t>
            </w:r>
            <w:r>
              <w:rPr>
                <w:rFonts w:ascii="SimSun" w:hAnsi="SimSun" w:eastAsia="SimSun" w:cs="SimSun"/>
                <w:sz w:val="24"/>
                <w:szCs w:val="24"/>
                <w:spacing w:val="-31"/>
              </w:rPr>
              <w:t> </w:t>
            </w:r>
            <w:r>
              <w:rPr>
                <w:rFonts w:ascii="SimSun" w:hAnsi="SimSun" w:eastAsia="SimSun" w:cs="SimSun"/>
                <w:sz w:val="24"/>
                <w:szCs w:val="24"/>
                <w:spacing w:val="-1"/>
              </w:rPr>
              <w:t>物料平衡</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40"/>
              </w:rPr>
              <w:t> </w:t>
            </w:r>
            <w:r>
              <w:rPr>
                <w:rFonts w:ascii="SimSun" w:hAnsi="SimSun" w:eastAsia="SimSun" w:cs="SimSun"/>
                <w:sz w:val="24"/>
                <w:szCs w:val="24"/>
                <w:spacing w:val="-1"/>
              </w:rPr>
              <w:t>89</w:t>
            </w:r>
          </w:hyperlink>
        </w:p>
        <w:p>
          <w:pPr>
            <w:ind w:firstLine="14"/>
            <w:spacing w:line="239" w:lineRule="auto"/>
            <w:rPr>
              <w:rFonts w:ascii="SimSun" w:hAnsi="SimSun" w:eastAsia="SimSun" w:cs="SimSun"/>
              <w:sz w:val="24"/>
              <w:szCs w:val="24"/>
            </w:rPr>
          </w:pPr>
          <w:hyperlink w:history="true" w:anchor="_bookmark21">
            <w:r>
              <w:rPr>
                <w:rFonts w:ascii="SimSun" w:hAnsi="SimSun" w:eastAsia="SimSun" w:cs="SimSun"/>
                <w:sz w:val="24"/>
                <w:szCs w:val="24"/>
                <w:spacing w:val="-1"/>
              </w:rPr>
              <w:t>3.7</w:t>
            </w:r>
            <w:r>
              <w:rPr>
                <w:rFonts w:ascii="SimSun" w:hAnsi="SimSun" w:eastAsia="SimSun" w:cs="SimSun"/>
                <w:sz w:val="24"/>
                <w:szCs w:val="24"/>
                <w:spacing w:val="-35"/>
              </w:rPr>
              <w:t> </w:t>
            </w:r>
            <w:r>
              <w:rPr>
                <w:rFonts w:ascii="SimSun" w:hAnsi="SimSun" w:eastAsia="SimSun" w:cs="SimSun"/>
                <w:sz w:val="24"/>
                <w:szCs w:val="24"/>
                <w:spacing w:val="-1"/>
              </w:rPr>
              <w:t>蒸汽平衡和水平衡</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40"/>
              </w:rPr>
              <w:t> </w:t>
            </w:r>
            <w:r>
              <w:rPr>
                <w:rFonts w:ascii="SimSun" w:hAnsi="SimSun" w:eastAsia="SimSun" w:cs="SimSun"/>
                <w:sz w:val="24"/>
                <w:szCs w:val="24"/>
                <w:spacing w:val="-1"/>
              </w:rPr>
              <w:t>94</w:t>
            </w:r>
          </w:hyperlink>
        </w:p>
        <w:p>
          <w:pPr>
            <w:ind w:firstLine="14"/>
            <w:spacing w:before="1" w:line="239" w:lineRule="auto"/>
            <w:rPr>
              <w:rFonts w:ascii="SimSun" w:hAnsi="SimSun" w:eastAsia="SimSun" w:cs="SimSun"/>
              <w:sz w:val="24"/>
              <w:szCs w:val="24"/>
            </w:rPr>
          </w:pPr>
          <w:hyperlink w:history="true" w:anchor="_bookmark22">
            <w:r>
              <w:rPr>
                <w:rFonts w:ascii="SimSun" w:hAnsi="SimSun" w:eastAsia="SimSun" w:cs="SimSun"/>
                <w:sz w:val="24"/>
                <w:szCs w:val="24"/>
                <w:spacing w:val="-1"/>
              </w:rPr>
              <w:t>3.8</w:t>
            </w:r>
            <w:r>
              <w:rPr>
                <w:rFonts w:ascii="SimSun" w:hAnsi="SimSun" w:eastAsia="SimSun" w:cs="SimSun"/>
                <w:sz w:val="24"/>
                <w:szCs w:val="24"/>
                <w:spacing w:val="-33"/>
              </w:rPr>
              <w:t> </w:t>
            </w:r>
            <w:r>
              <w:rPr>
                <w:rFonts w:ascii="SimSun" w:hAnsi="SimSun" w:eastAsia="SimSun" w:cs="SimSun"/>
                <w:sz w:val="24"/>
                <w:szCs w:val="24"/>
                <w:spacing w:val="-1"/>
              </w:rPr>
              <w:t>污染源强核算</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40"/>
              </w:rPr>
              <w:t> </w:t>
            </w:r>
            <w:r>
              <w:rPr>
                <w:rFonts w:ascii="SimSun" w:hAnsi="SimSun" w:eastAsia="SimSun" w:cs="SimSun"/>
                <w:sz w:val="24"/>
                <w:szCs w:val="24"/>
                <w:spacing w:val="-1"/>
              </w:rPr>
              <w:t>97</w:t>
            </w:r>
          </w:hyperlink>
        </w:p>
        <w:p>
          <w:pPr>
            <w:ind w:firstLine="14"/>
            <w:spacing w:before="1" w:line="239" w:lineRule="auto"/>
            <w:rPr>
              <w:rFonts w:ascii="SimSun" w:hAnsi="SimSun" w:eastAsia="SimSun" w:cs="SimSun"/>
              <w:sz w:val="24"/>
              <w:szCs w:val="24"/>
            </w:rPr>
          </w:pPr>
          <w:hyperlink w:history="true" w:anchor="_bookmark23">
            <w:r>
              <w:rPr>
                <w:rFonts w:ascii="SimSun" w:hAnsi="SimSun" w:eastAsia="SimSun" w:cs="SimSun"/>
                <w:sz w:val="24"/>
                <w:szCs w:val="24"/>
                <w:spacing w:val="-2"/>
              </w:rPr>
              <w:t>3.9</w:t>
            </w:r>
            <w:r>
              <w:rPr>
                <w:rFonts w:ascii="SimSun" w:hAnsi="SimSun" w:eastAsia="SimSun" w:cs="SimSun"/>
                <w:sz w:val="24"/>
                <w:szCs w:val="24"/>
                <w:spacing w:val="10"/>
              </w:rPr>
              <w:t> </w:t>
            </w:r>
            <w:r>
              <w:rPr>
                <w:rFonts w:ascii="SimSun" w:hAnsi="SimSun" w:eastAsia="SimSun" w:cs="SimSun"/>
                <w:sz w:val="24"/>
                <w:szCs w:val="24"/>
                <w:spacing w:val="-2"/>
              </w:rPr>
              <w:t>非正常工况污染源分析</w:t>
            </w:r>
            <w:r>
              <w:rPr>
                <w:rFonts w:ascii="SimSun" w:hAnsi="SimSun" w:eastAsia="SimSun" w:cs="SimSun"/>
                <w:sz w:val="24"/>
                <w:szCs w:val="24"/>
                <w:spacing w:val="-44"/>
              </w:rPr>
              <w:t> </w:t>
            </w:r>
            <w:r>
              <w:rPr>
                <w:rFonts w:ascii="SimSun" w:hAnsi="SimSun" w:eastAsia="SimSun" w:cs="SimSun"/>
                <w:sz w:val="24"/>
                <w:szCs w:val="24"/>
                <w:spacing w:val="-2"/>
              </w:rPr>
              <w:t>................................................</w:t>
            </w:r>
            <w:r>
              <w:rPr>
                <w:rFonts w:ascii="SimSun" w:hAnsi="SimSun" w:eastAsia="SimSun" w:cs="SimSun"/>
                <w:sz w:val="24"/>
                <w:szCs w:val="24"/>
                <w:spacing w:val="-23"/>
              </w:rPr>
              <w:t> </w:t>
            </w:r>
            <w:r>
              <w:rPr>
                <w:rFonts w:ascii="SimSun" w:hAnsi="SimSun" w:eastAsia="SimSun" w:cs="SimSun"/>
                <w:sz w:val="24"/>
                <w:szCs w:val="24"/>
                <w:spacing w:val="-2"/>
              </w:rPr>
              <w:t>107</w:t>
            </w:r>
          </w:hyperlink>
        </w:p>
        <w:p>
          <w:pPr>
            <w:ind w:firstLine="14"/>
            <w:spacing w:line="239" w:lineRule="auto"/>
            <w:rPr>
              <w:rFonts w:ascii="SimSun" w:hAnsi="SimSun" w:eastAsia="SimSun" w:cs="SimSun"/>
              <w:sz w:val="24"/>
              <w:szCs w:val="24"/>
            </w:rPr>
          </w:pPr>
          <w:hyperlink w:history="true" w:anchor="_bookmark24">
            <w:r>
              <w:rPr>
                <w:rFonts w:ascii="SimSun" w:hAnsi="SimSun" w:eastAsia="SimSun" w:cs="SimSun"/>
                <w:sz w:val="24"/>
                <w:szCs w:val="24"/>
                <w:spacing w:val="-2"/>
              </w:rPr>
              <w:t>3.10</w:t>
            </w:r>
            <w:r>
              <w:rPr>
                <w:rFonts w:ascii="SimSun" w:hAnsi="SimSun" w:eastAsia="SimSun" w:cs="SimSun"/>
                <w:sz w:val="24"/>
                <w:szCs w:val="24"/>
                <w:spacing w:val="10"/>
              </w:rPr>
              <w:t> </w:t>
            </w:r>
            <w:r>
              <w:rPr>
                <w:rFonts w:ascii="SimSun" w:hAnsi="SimSun" w:eastAsia="SimSun" w:cs="SimSun"/>
                <w:sz w:val="24"/>
                <w:szCs w:val="24"/>
                <w:spacing w:val="-2"/>
              </w:rPr>
              <w:t>污染物排放“三本帐”</w:t>
            </w:r>
            <w:r>
              <w:rPr>
                <w:rFonts w:ascii="SimSun" w:hAnsi="SimSun" w:eastAsia="SimSun" w:cs="SimSun"/>
                <w:sz w:val="24"/>
                <w:szCs w:val="24"/>
                <w:spacing w:val="-44"/>
              </w:rPr>
              <w:t> </w:t>
            </w:r>
            <w:r>
              <w:rPr>
                <w:rFonts w:ascii="SimSun" w:hAnsi="SimSun" w:eastAsia="SimSun" w:cs="SimSun"/>
                <w:sz w:val="24"/>
                <w:szCs w:val="24"/>
                <w:spacing w:val="-2"/>
              </w:rPr>
              <w:t>...............................................</w:t>
            </w:r>
            <w:r>
              <w:rPr>
                <w:rFonts w:ascii="SimSun" w:hAnsi="SimSun" w:eastAsia="SimSun" w:cs="SimSun"/>
                <w:sz w:val="24"/>
                <w:szCs w:val="24"/>
                <w:spacing w:val="-23"/>
              </w:rPr>
              <w:t> </w:t>
            </w:r>
            <w:r>
              <w:rPr>
                <w:rFonts w:ascii="SimSun" w:hAnsi="SimSun" w:eastAsia="SimSun" w:cs="SimSun"/>
                <w:sz w:val="24"/>
                <w:szCs w:val="24"/>
                <w:spacing w:val="-2"/>
              </w:rPr>
              <w:t>108</w:t>
            </w:r>
          </w:hyperlink>
        </w:p>
        <w:p>
          <w:pPr>
            <w:ind w:firstLine="14"/>
            <w:spacing w:before="1" w:line="239" w:lineRule="auto"/>
            <w:rPr>
              <w:rFonts w:ascii="SimSun" w:hAnsi="SimSun" w:eastAsia="SimSun" w:cs="SimSun"/>
              <w:sz w:val="24"/>
              <w:szCs w:val="24"/>
            </w:rPr>
          </w:pPr>
          <w:hyperlink w:history="true" w:anchor="_bookmark25">
            <w:r>
              <w:rPr>
                <w:rFonts w:ascii="SimSun" w:hAnsi="SimSun" w:eastAsia="SimSun" w:cs="SimSun"/>
                <w:sz w:val="24"/>
                <w:szCs w:val="24"/>
                <w:spacing w:val="-2"/>
              </w:rPr>
              <w:t>3.11</w:t>
            </w:r>
            <w:r>
              <w:rPr>
                <w:rFonts w:ascii="SimSun" w:hAnsi="SimSun" w:eastAsia="SimSun" w:cs="SimSun"/>
                <w:sz w:val="24"/>
                <w:szCs w:val="24"/>
                <w:spacing w:val="14"/>
              </w:rPr>
              <w:t> </w:t>
            </w:r>
            <w:r>
              <w:rPr>
                <w:rFonts w:ascii="SimSun" w:hAnsi="SimSun" w:eastAsia="SimSun" w:cs="SimSun"/>
                <w:sz w:val="24"/>
                <w:szCs w:val="24"/>
                <w:spacing w:val="-2"/>
              </w:rPr>
              <w:t>环境风险因素识别</w:t>
            </w:r>
            <w:r>
              <w:rPr>
                <w:rFonts w:ascii="SimSun" w:hAnsi="SimSun" w:eastAsia="SimSun" w:cs="SimSun"/>
                <w:sz w:val="24"/>
                <w:szCs w:val="24"/>
                <w:spacing w:val="-44"/>
              </w:rPr>
              <w:t> </w:t>
            </w:r>
            <w:r>
              <w:rPr>
                <w:rFonts w:ascii="SimSun" w:hAnsi="SimSun" w:eastAsia="SimSun" w:cs="SimSun"/>
                <w:sz w:val="24"/>
                <w:szCs w:val="24"/>
                <w:spacing w:val="-2"/>
              </w:rPr>
              <w:t>...................................................</w:t>
            </w:r>
            <w:r>
              <w:rPr>
                <w:rFonts w:ascii="SimSun" w:hAnsi="SimSun" w:eastAsia="SimSun" w:cs="SimSun"/>
                <w:sz w:val="24"/>
                <w:szCs w:val="24"/>
                <w:spacing w:val="-23"/>
              </w:rPr>
              <w:t> </w:t>
            </w:r>
            <w:r>
              <w:rPr>
                <w:rFonts w:ascii="SimSun" w:hAnsi="SimSun" w:eastAsia="SimSun" w:cs="SimSun"/>
                <w:sz w:val="24"/>
                <w:szCs w:val="24"/>
                <w:spacing w:val="-2"/>
              </w:rPr>
              <w:t>110</w:t>
            </w:r>
          </w:hyperlink>
        </w:p>
        <w:p>
          <w:pPr>
            <w:ind w:firstLine="14"/>
            <w:spacing w:line="239" w:lineRule="auto"/>
            <w:rPr>
              <w:rFonts w:ascii="SimSun" w:hAnsi="SimSun" w:eastAsia="SimSun" w:cs="SimSun"/>
              <w:sz w:val="24"/>
              <w:szCs w:val="24"/>
            </w:rPr>
          </w:pPr>
          <w:hyperlink w:history="true" w:anchor="_bookmark26">
            <w:r>
              <w:rPr>
                <w:rFonts w:ascii="SimSun" w:hAnsi="SimSun" w:eastAsia="SimSun" w:cs="SimSun"/>
                <w:sz w:val="24"/>
                <w:szCs w:val="24"/>
                <w:spacing w:val="-1"/>
              </w:rPr>
              <w:t>3.12</w:t>
            </w:r>
            <w:r>
              <w:rPr>
                <w:rFonts w:ascii="SimSun" w:hAnsi="SimSun" w:eastAsia="SimSun" w:cs="SimSun"/>
                <w:sz w:val="24"/>
                <w:szCs w:val="24"/>
                <w:spacing w:val="-49"/>
              </w:rPr>
              <w:t> </w:t>
            </w:r>
            <w:r>
              <w:rPr>
                <w:rFonts w:ascii="SimSun" w:hAnsi="SimSun" w:eastAsia="SimSun" w:cs="SimSun"/>
                <w:sz w:val="24"/>
                <w:szCs w:val="24"/>
                <w:spacing w:val="-1"/>
              </w:rPr>
              <w:t>碳排放核算</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23"/>
              </w:rPr>
              <w:t> </w:t>
            </w:r>
            <w:r>
              <w:rPr>
                <w:rFonts w:ascii="SimSun" w:hAnsi="SimSun" w:eastAsia="SimSun" w:cs="SimSun"/>
                <w:sz w:val="24"/>
                <w:szCs w:val="24"/>
                <w:spacing w:val="-1"/>
              </w:rPr>
              <w:t>116</w:t>
            </w:r>
          </w:hyperlink>
        </w:p>
        <w:p>
          <w:pPr>
            <w:ind w:firstLine="8"/>
            <w:spacing w:before="1" w:line="239" w:lineRule="auto"/>
            <w:rPr>
              <w:rFonts w:ascii="SimSun" w:hAnsi="SimSun" w:eastAsia="SimSun" w:cs="SimSun"/>
              <w:sz w:val="24"/>
              <w:szCs w:val="24"/>
            </w:rPr>
          </w:pPr>
          <w:hyperlink w:history="true" w:anchor="_bookmark27">
            <w:r>
              <w:rPr>
                <w:rFonts w:ascii="SimSun" w:hAnsi="SimSun" w:eastAsia="SimSun" w:cs="SimSun"/>
                <w:sz w:val="24"/>
                <w:szCs w:val="24"/>
                <w14:textOutline w14:w="4358" w14:cap="sq" w14:cmpd="sng">
                  <w14:solidFill>
                    <w14:srgbClr w14:val="000000"/>
                  </w14:solidFill>
                  <w14:prstDash w14:val="solid"/>
                  <w14:bevel/>
                </w14:textOutline>
                <w:spacing w:val="-1"/>
              </w:rPr>
              <w:t>4</w:t>
            </w:r>
            <w:r>
              <w:rPr>
                <w:rFonts w:ascii="SimSun" w:hAnsi="SimSun" w:eastAsia="SimSun" w:cs="SimSun"/>
                <w:sz w:val="24"/>
                <w:szCs w:val="24"/>
                <w:spacing w:val="-37"/>
              </w:rPr>
              <w:t> </w:t>
            </w:r>
            <w:r>
              <w:rPr>
                <w:rFonts w:ascii="SimSun" w:hAnsi="SimSun" w:eastAsia="SimSun" w:cs="SimSun"/>
                <w:sz w:val="24"/>
                <w:szCs w:val="24"/>
                <w14:textOutline w14:w="4358" w14:cap="sq" w14:cmpd="sng">
                  <w14:solidFill>
                    <w14:srgbClr w14:val="000000"/>
                  </w14:solidFill>
                  <w14:prstDash w14:val="solid"/>
                  <w14:bevel/>
                </w14:textOutline>
                <w:spacing w:val="-1"/>
              </w:rPr>
              <w:t>环境现状调查与评价</w:t>
            </w:r>
            <w:r>
              <w:rPr>
                <w:rFonts w:ascii="SimSun" w:hAnsi="SimSun" w:eastAsia="SimSun" w:cs="SimSun"/>
                <w:sz w:val="24"/>
                <w:szCs w:val="24"/>
                <w:spacing w:val="-42"/>
              </w:rPr>
              <w:t> </w:t>
            </w:r>
            <w:r>
              <w:rPr>
                <w:rFonts w:ascii="SimSun" w:hAnsi="SimSun" w:eastAsia="SimSun" w:cs="SimSun"/>
                <w:sz w:val="24"/>
                <w:szCs w:val="24"/>
                <w14:textOutline w14:w="4358" w14:cap="sq" w14:cmpd="sng">
                  <w14:solidFill>
                    <w14:srgbClr w14:val="000000"/>
                  </w14:solidFill>
                  <w14:prstDash w14:val="solid"/>
                  <w14:bevel/>
                </w14:textOutline>
                <w:spacing w:val="-1"/>
              </w:rPr>
              <w:t>....................................................</w:t>
            </w:r>
            <w:r>
              <w:rPr>
                <w:rFonts w:ascii="SimSun" w:hAnsi="SimSun" w:eastAsia="SimSun" w:cs="SimSun"/>
                <w:sz w:val="24"/>
                <w:szCs w:val="24"/>
                <w:spacing w:val="-35"/>
              </w:rPr>
              <w:t> </w:t>
            </w:r>
            <w:r>
              <w:rPr>
                <w:rFonts w:ascii="SimSun" w:hAnsi="SimSun" w:eastAsia="SimSun" w:cs="SimSun"/>
                <w:sz w:val="24"/>
                <w:szCs w:val="24"/>
                <w14:textOutline w14:w="4358" w14:cap="sq" w14:cmpd="sng">
                  <w14:solidFill>
                    <w14:srgbClr w14:val="000000"/>
                  </w14:solidFill>
                  <w14:prstDash w14:val="solid"/>
                  <w14:bevel/>
                </w14:textOutline>
                <w:spacing w:val="-1"/>
              </w:rPr>
              <w:t>121</w:t>
            </w:r>
          </w:hyperlink>
        </w:p>
        <w:p>
          <w:pPr>
            <w:ind w:firstLine="8"/>
            <w:spacing w:before="1" w:line="239" w:lineRule="auto"/>
            <w:rPr>
              <w:rFonts w:ascii="SimSun" w:hAnsi="SimSun" w:eastAsia="SimSun" w:cs="SimSun"/>
              <w:sz w:val="24"/>
              <w:szCs w:val="24"/>
            </w:rPr>
          </w:pPr>
          <w:hyperlink w:history="true" w:anchor="_bookmark28">
            <w:r>
              <w:rPr>
                <w:rFonts w:ascii="SimSun" w:hAnsi="SimSun" w:eastAsia="SimSun" w:cs="SimSun"/>
                <w:sz w:val="24"/>
                <w:szCs w:val="24"/>
                <w:spacing w:val="-2"/>
              </w:rPr>
              <w:t>4.1</w:t>
            </w:r>
            <w:r>
              <w:rPr>
                <w:rFonts w:ascii="SimSun" w:hAnsi="SimSun" w:eastAsia="SimSun" w:cs="SimSun"/>
                <w:sz w:val="24"/>
                <w:szCs w:val="24"/>
                <w:spacing w:val="28"/>
              </w:rPr>
              <w:t> </w:t>
            </w:r>
            <w:r>
              <w:rPr>
                <w:rFonts w:ascii="SimSun" w:hAnsi="SimSun" w:eastAsia="SimSun" w:cs="SimSun"/>
                <w:sz w:val="24"/>
                <w:szCs w:val="24"/>
                <w:spacing w:val="-2"/>
              </w:rPr>
              <w:t>自然环境</w:t>
            </w:r>
            <w:r>
              <w:rPr>
                <w:rFonts w:ascii="SimSun" w:hAnsi="SimSun" w:eastAsia="SimSun" w:cs="SimSun"/>
                <w:sz w:val="24"/>
                <w:szCs w:val="24"/>
                <w:spacing w:val="-44"/>
              </w:rPr>
              <w:t> </w:t>
            </w:r>
            <w:r>
              <w:rPr>
                <w:rFonts w:ascii="SimSun" w:hAnsi="SimSun" w:eastAsia="SimSun" w:cs="SimSun"/>
                <w:sz w:val="24"/>
                <w:szCs w:val="24"/>
                <w:spacing w:val="-2"/>
              </w:rPr>
              <w:t>............................................................</w:t>
            </w:r>
            <w:r>
              <w:rPr>
                <w:rFonts w:ascii="SimSun" w:hAnsi="SimSun" w:eastAsia="SimSun" w:cs="SimSun"/>
                <w:sz w:val="24"/>
                <w:szCs w:val="24"/>
                <w:spacing w:val="-23"/>
              </w:rPr>
              <w:t> </w:t>
            </w:r>
            <w:r>
              <w:rPr>
                <w:rFonts w:ascii="SimSun" w:hAnsi="SimSun" w:eastAsia="SimSun" w:cs="SimSun"/>
                <w:sz w:val="24"/>
                <w:szCs w:val="24"/>
                <w:spacing w:val="-2"/>
              </w:rPr>
              <w:t>121</w:t>
            </w:r>
          </w:hyperlink>
        </w:p>
        <w:p>
          <w:pPr>
            <w:ind w:firstLine="8"/>
            <w:spacing w:line="239" w:lineRule="auto"/>
            <w:rPr>
              <w:rFonts w:ascii="SimSun" w:hAnsi="SimSun" w:eastAsia="SimSun" w:cs="SimSun"/>
              <w:sz w:val="24"/>
              <w:szCs w:val="24"/>
            </w:rPr>
          </w:pPr>
          <w:hyperlink w:history="true" w:anchor="_bookmark29">
            <w:r>
              <w:rPr>
                <w:rFonts w:ascii="SimSun" w:hAnsi="SimSun" w:eastAsia="SimSun" w:cs="SimSun"/>
                <w:sz w:val="24"/>
                <w:szCs w:val="24"/>
                <w:spacing w:val="-1"/>
              </w:rPr>
              <w:t>4.2</w:t>
            </w:r>
            <w:r>
              <w:rPr>
                <w:rFonts w:ascii="SimSun" w:hAnsi="SimSun" w:eastAsia="SimSun" w:cs="SimSun"/>
                <w:sz w:val="24"/>
                <w:szCs w:val="24"/>
                <w:spacing w:val="-46"/>
              </w:rPr>
              <w:t> </w:t>
            </w:r>
            <w:r>
              <w:rPr>
                <w:rFonts w:ascii="SimSun" w:hAnsi="SimSun" w:eastAsia="SimSun" w:cs="SimSun"/>
                <w:sz w:val="24"/>
                <w:szCs w:val="24"/>
                <w:spacing w:val="-1"/>
              </w:rPr>
              <w:t>环境质量现状评价</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23"/>
              </w:rPr>
              <w:t> </w:t>
            </w:r>
            <w:r>
              <w:rPr>
                <w:rFonts w:ascii="SimSun" w:hAnsi="SimSun" w:eastAsia="SimSun" w:cs="SimSun"/>
                <w:sz w:val="24"/>
                <w:szCs w:val="24"/>
                <w:spacing w:val="-1"/>
              </w:rPr>
              <w:t>134</w:t>
            </w:r>
          </w:hyperlink>
        </w:p>
        <w:p>
          <w:pPr>
            <w:ind w:firstLine="8"/>
            <w:spacing w:line="239" w:lineRule="auto"/>
            <w:rPr>
              <w:rFonts w:ascii="SimSun" w:hAnsi="SimSun" w:eastAsia="SimSun" w:cs="SimSun"/>
              <w:sz w:val="24"/>
              <w:szCs w:val="24"/>
            </w:rPr>
          </w:pPr>
          <w:hyperlink w:history="true" w:anchor="_bookmark30">
            <w:r>
              <w:rPr>
                <w:rFonts w:ascii="SimSun" w:hAnsi="SimSun" w:eastAsia="SimSun" w:cs="SimSun"/>
                <w:sz w:val="24"/>
                <w:szCs w:val="24"/>
                <w:spacing w:val="-2"/>
              </w:rPr>
              <w:t>4.3</w:t>
            </w:r>
            <w:r>
              <w:rPr>
                <w:rFonts w:ascii="SimSun" w:hAnsi="SimSun" w:eastAsia="SimSun" w:cs="SimSun"/>
                <w:sz w:val="24"/>
                <w:szCs w:val="24"/>
                <w:spacing w:val="12"/>
              </w:rPr>
              <w:t> </w:t>
            </w:r>
            <w:r>
              <w:rPr>
                <w:rFonts w:ascii="SimSun" w:hAnsi="SimSun" w:eastAsia="SimSun" w:cs="SimSun"/>
                <w:sz w:val="24"/>
                <w:szCs w:val="24"/>
                <w:spacing w:val="-2"/>
              </w:rPr>
              <w:t>区域污染源现状调查及评价</w:t>
            </w:r>
            <w:r>
              <w:rPr>
                <w:rFonts w:ascii="SimSun" w:hAnsi="SimSun" w:eastAsia="SimSun" w:cs="SimSun"/>
                <w:sz w:val="24"/>
                <w:szCs w:val="24"/>
                <w:spacing w:val="-44"/>
              </w:rPr>
              <w:t> </w:t>
            </w:r>
            <w:r>
              <w:rPr>
                <w:rFonts w:ascii="SimSun" w:hAnsi="SimSun" w:eastAsia="SimSun" w:cs="SimSun"/>
                <w:sz w:val="24"/>
                <w:szCs w:val="24"/>
                <w:spacing w:val="-2"/>
              </w:rPr>
              <w:t>............................................</w:t>
            </w:r>
            <w:r>
              <w:rPr>
                <w:rFonts w:ascii="SimSun" w:hAnsi="SimSun" w:eastAsia="SimSun" w:cs="SimSun"/>
                <w:sz w:val="24"/>
                <w:szCs w:val="24"/>
                <w:spacing w:val="-23"/>
              </w:rPr>
              <w:t> </w:t>
            </w:r>
            <w:r>
              <w:rPr>
                <w:rFonts w:ascii="SimSun" w:hAnsi="SimSun" w:eastAsia="SimSun" w:cs="SimSun"/>
                <w:sz w:val="24"/>
                <w:szCs w:val="24"/>
                <w:spacing w:val="-2"/>
              </w:rPr>
              <w:t>151</w:t>
            </w:r>
          </w:hyperlink>
        </w:p>
        <w:p>
          <w:pPr>
            <w:ind w:firstLine="14"/>
            <w:spacing w:before="1" w:line="239" w:lineRule="auto"/>
            <w:rPr>
              <w:rFonts w:ascii="SimSun" w:hAnsi="SimSun" w:eastAsia="SimSun" w:cs="SimSun"/>
              <w:sz w:val="24"/>
              <w:szCs w:val="24"/>
            </w:rPr>
          </w:pPr>
          <w:hyperlink w:history="true" w:anchor="_bookmark31">
            <w:r>
              <w:rPr>
                <w:rFonts w:ascii="SimSun" w:hAnsi="SimSun" w:eastAsia="SimSun" w:cs="SimSun"/>
                <w:sz w:val="24"/>
                <w:szCs w:val="24"/>
                <w14:textOutline w14:w="4358" w14:cap="sq" w14:cmpd="sng">
                  <w14:solidFill>
                    <w14:srgbClr w14:val="000000"/>
                  </w14:solidFill>
                  <w14:prstDash w14:val="solid"/>
                  <w14:bevel/>
                </w14:textOutline>
                <w:spacing w:val="-1"/>
              </w:rPr>
              <w:t>5</w:t>
            </w:r>
            <w:r>
              <w:rPr>
                <w:rFonts w:ascii="SimSun" w:hAnsi="SimSun" w:eastAsia="SimSun" w:cs="SimSun"/>
                <w:sz w:val="24"/>
                <w:szCs w:val="24"/>
                <w:spacing w:val="-42"/>
              </w:rPr>
              <w:t> </w:t>
            </w:r>
            <w:r>
              <w:rPr>
                <w:rFonts w:ascii="SimSun" w:hAnsi="SimSun" w:eastAsia="SimSun" w:cs="SimSun"/>
                <w:sz w:val="24"/>
                <w:szCs w:val="24"/>
                <w14:textOutline w14:w="4358" w14:cap="sq" w14:cmpd="sng">
                  <w14:solidFill>
                    <w14:srgbClr w14:val="000000"/>
                  </w14:solidFill>
                  <w14:prstDash w14:val="solid"/>
                  <w14:bevel/>
                </w14:textOutline>
                <w:spacing w:val="-1"/>
              </w:rPr>
              <w:t>环境影响评价</w:t>
            </w:r>
            <w:r>
              <w:rPr>
                <w:rFonts w:ascii="SimSun" w:hAnsi="SimSun" w:eastAsia="SimSun" w:cs="SimSun"/>
                <w:sz w:val="24"/>
                <w:szCs w:val="24"/>
                <w:spacing w:val="-45"/>
              </w:rPr>
              <w:t> </w:t>
            </w:r>
            <w:r>
              <w:rPr>
                <w:rFonts w:ascii="SimSun" w:hAnsi="SimSun" w:eastAsia="SimSun" w:cs="SimSun"/>
                <w:sz w:val="24"/>
                <w:szCs w:val="24"/>
                <w14:textOutline w14:w="4358" w14:cap="sq" w14:cmpd="sng">
                  <w14:solidFill>
                    <w14:srgbClr w14:val="000000"/>
                  </w14:solidFill>
                  <w14:prstDash w14:val="solid"/>
                  <w14:bevel/>
                </w14:textOutline>
                <w:spacing w:val="-1"/>
              </w:rPr>
              <w:t>..........................................................</w:t>
            </w:r>
            <w:r>
              <w:rPr>
                <w:rFonts w:ascii="SimSun" w:hAnsi="SimSun" w:eastAsia="SimSun" w:cs="SimSun"/>
                <w:sz w:val="24"/>
                <w:szCs w:val="24"/>
                <w:spacing w:val="-30"/>
              </w:rPr>
              <w:t> </w:t>
            </w:r>
            <w:r>
              <w:rPr>
                <w:rFonts w:ascii="SimSun" w:hAnsi="SimSun" w:eastAsia="SimSun" w:cs="SimSun"/>
                <w:sz w:val="24"/>
                <w:szCs w:val="24"/>
                <w14:textOutline w14:w="4358" w14:cap="sq" w14:cmpd="sng">
                  <w14:solidFill>
                    <w14:srgbClr w14:val="000000"/>
                  </w14:solidFill>
                  <w14:prstDash w14:val="solid"/>
                  <w14:bevel/>
                </w14:textOutline>
                <w:spacing w:val="-1"/>
              </w:rPr>
              <w:t>162</w:t>
            </w:r>
          </w:hyperlink>
        </w:p>
        <w:p>
          <w:pPr>
            <w:ind w:firstLine="14"/>
            <w:spacing w:before="1" w:line="239" w:lineRule="auto"/>
            <w:rPr>
              <w:rFonts w:ascii="SimSun" w:hAnsi="SimSun" w:eastAsia="SimSun" w:cs="SimSun"/>
              <w:sz w:val="24"/>
              <w:szCs w:val="24"/>
            </w:rPr>
          </w:pPr>
          <w:hyperlink w:history="true" w:anchor="_bookmark32">
            <w:r>
              <w:rPr>
                <w:rFonts w:ascii="SimSun" w:hAnsi="SimSun" w:eastAsia="SimSun" w:cs="SimSun"/>
                <w:sz w:val="24"/>
                <w:szCs w:val="24"/>
                <w:spacing w:val="-2"/>
              </w:rPr>
              <w:t>5.1</w:t>
            </w:r>
            <w:r>
              <w:rPr>
                <w:rFonts w:ascii="SimSun" w:hAnsi="SimSun" w:eastAsia="SimSun" w:cs="SimSun"/>
                <w:sz w:val="24"/>
                <w:szCs w:val="24"/>
                <w:spacing w:val="14"/>
              </w:rPr>
              <w:t> </w:t>
            </w:r>
            <w:r>
              <w:rPr>
                <w:rFonts w:ascii="SimSun" w:hAnsi="SimSun" w:eastAsia="SimSun" w:cs="SimSun"/>
                <w:sz w:val="24"/>
                <w:szCs w:val="24"/>
                <w:spacing w:val="-2"/>
              </w:rPr>
              <w:t>大气环境影响预测</w:t>
            </w:r>
            <w:r>
              <w:rPr>
                <w:rFonts w:ascii="SimSun" w:hAnsi="SimSun" w:eastAsia="SimSun" w:cs="SimSun"/>
                <w:sz w:val="24"/>
                <w:szCs w:val="24"/>
                <w:spacing w:val="-44"/>
              </w:rPr>
              <w:t> </w:t>
            </w:r>
            <w:r>
              <w:rPr>
                <w:rFonts w:ascii="SimSun" w:hAnsi="SimSun" w:eastAsia="SimSun" w:cs="SimSun"/>
                <w:sz w:val="24"/>
                <w:szCs w:val="24"/>
                <w:spacing w:val="-2"/>
              </w:rPr>
              <w:t>....................................................</w:t>
            </w:r>
            <w:r>
              <w:rPr>
                <w:rFonts w:ascii="SimSun" w:hAnsi="SimSun" w:eastAsia="SimSun" w:cs="SimSun"/>
                <w:sz w:val="24"/>
                <w:szCs w:val="24"/>
                <w:spacing w:val="-23"/>
              </w:rPr>
              <w:t> </w:t>
            </w:r>
            <w:r>
              <w:rPr>
                <w:rFonts w:ascii="SimSun" w:hAnsi="SimSun" w:eastAsia="SimSun" w:cs="SimSun"/>
                <w:sz w:val="24"/>
                <w:szCs w:val="24"/>
                <w:spacing w:val="-2"/>
              </w:rPr>
              <w:t>162</w:t>
            </w:r>
          </w:hyperlink>
        </w:p>
        <w:p>
          <w:pPr>
            <w:ind w:firstLine="14"/>
            <w:spacing w:line="239" w:lineRule="auto"/>
            <w:rPr>
              <w:rFonts w:ascii="SimSun" w:hAnsi="SimSun" w:eastAsia="SimSun" w:cs="SimSun"/>
              <w:sz w:val="24"/>
              <w:szCs w:val="24"/>
            </w:rPr>
          </w:pPr>
          <w:hyperlink w:history="true" w:anchor="_bookmark33">
            <w:r>
              <w:rPr>
                <w:rFonts w:ascii="SimSun" w:hAnsi="SimSun" w:eastAsia="SimSun" w:cs="SimSun"/>
                <w:sz w:val="24"/>
                <w:szCs w:val="24"/>
                <w:spacing w:val="-2"/>
              </w:rPr>
              <w:t>5.2</w:t>
            </w:r>
            <w:r>
              <w:rPr>
                <w:rFonts w:ascii="SimSun" w:hAnsi="SimSun" w:eastAsia="SimSun" w:cs="SimSun"/>
                <w:sz w:val="24"/>
                <w:szCs w:val="24"/>
                <w:spacing w:val="12"/>
              </w:rPr>
              <w:t> </w:t>
            </w:r>
            <w:r>
              <w:rPr>
                <w:rFonts w:ascii="SimSun" w:hAnsi="SimSun" w:eastAsia="SimSun" w:cs="SimSun"/>
                <w:sz w:val="24"/>
                <w:szCs w:val="24"/>
                <w:spacing w:val="-2"/>
              </w:rPr>
              <w:t>地表水环境影响预测</w:t>
            </w:r>
            <w:r>
              <w:rPr>
                <w:rFonts w:ascii="SimSun" w:hAnsi="SimSun" w:eastAsia="SimSun" w:cs="SimSun"/>
                <w:sz w:val="24"/>
                <w:szCs w:val="24"/>
                <w:spacing w:val="-44"/>
              </w:rPr>
              <w:t> </w:t>
            </w:r>
            <w:r>
              <w:rPr>
                <w:rFonts w:ascii="SimSun" w:hAnsi="SimSun" w:eastAsia="SimSun" w:cs="SimSun"/>
                <w:sz w:val="24"/>
                <w:szCs w:val="24"/>
                <w:spacing w:val="-2"/>
              </w:rPr>
              <w:t>..................................................</w:t>
            </w:r>
            <w:r>
              <w:rPr>
                <w:rFonts w:ascii="SimSun" w:hAnsi="SimSun" w:eastAsia="SimSun" w:cs="SimSun"/>
                <w:sz w:val="24"/>
                <w:szCs w:val="24"/>
                <w:spacing w:val="-23"/>
              </w:rPr>
              <w:t> </w:t>
            </w:r>
            <w:r>
              <w:rPr>
                <w:rFonts w:ascii="SimSun" w:hAnsi="SimSun" w:eastAsia="SimSun" w:cs="SimSun"/>
                <w:sz w:val="24"/>
                <w:szCs w:val="24"/>
                <w:spacing w:val="-2"/>
              </w:rPr>
              <w:t>180</w:t>
            </w:r>
          </w:hyperlink>
        </w:p>
        <w:p>
          <w:pPr>
            <w:ind w:firstLine="14"/>
            <w:spacing w:line="239" w:lineRule="auto"/>
            <w:rPr>
              <w:rFonts w:ascii="SimSun" w:hAnsi="SimSun" w:eastAsia="SimSun" w:cs="SimSun"/>
              <w:sz w:val="24"/>
              <w:szCs w:val="24"/>
            </w:rPr>
          </w:pPr>
          <w:hyperlink w:history="true" w:anchor="_bookmark34">
            <w:r>
              <w:rPr>
                <w:rFonts w:ascii="SimSun" w:hAnsi="SimSun" w:eastAsia="SimSun" w:cs="SimSun"/>
                <w:sz w:val="24"/>
                <w:szCs w:val="24"/>
                <w:spacing w:val="-2"/>
              </w:rPr>
              <w:t>5.3</w:t>
            </w:r>
            <w:r>
              <w:rPr>
                <w:rFonts w:ascii="SimSun" w:hAnsi="SimSun" w:eastAsia="SimSun" w:cs="SimSun"/>
                <w:sz w:val="24"/>
                <w:szCs w:val="24"/>
                <w:spacing w:val="16"/>
              </w:rPr>
              <w:t> </w:t>
            </w:r>
            <w:r>
              <w:rPr>
                <w:rFonts w:ascii="SimSun" w:hAnsi="SimSun" w:eastAsia="SimSun" w:cs="SimSun"/>
                <w:sz w:val="24"/>
                <w:szCs w:val="24"/>
                <w:spacing w:val="-2"/>
              </w:rPr>
              <w:t>声环境影响评价</w:t>
            </w:r>
            <w:r>
              <w:rPr>
                <w:rFonts w:ascii="SimSun" w:hAnsi="SimSun" w:eastAsia="SimSun" w:cs="SimSun"/>
                <w:sz w:val="24"/>
                <w:szCs w:val="24"/>
                <w:spacing w:val="-44"/>
              </w:rPr>
              <w:t> </w:t>
            </w:r>
            <w:r>
              <w:rPr>
                <w:rFonts w:ascii="SimSun" w:hAnsi="SimSun" w:eastAsia="SimSun" w:cs="SimSun"/>
                <w:sz w:val="24"/>
                <w:szCs w:val="24"/>
                <w:spacing w:val="-2"/>
              </w:rPr>
              <w:t>......................................................</w:t>
            </w:r>
            <w:r>
              <w:rPr>
                <w:rFonts w:ascii="SimSun" w:hAnsi="SimSun" w:eastAsia="SimSun" w:cs="SimSun"/>
                <w:sz w:val="24"/>
                <w:szCs w:val="24"/>
                <w:spacing w:val="-23"/>
              </w:rPr>
              <w:t> </w:t>
            </w:r>
            <w:r>
              <w:rPr>
                <w:rFonts w:ascii="SimSun" w:hAnsi="SimSun" w:eastAsia="SimSun" w:cs="SimSun"/>
                <w:sz w:val="24"/>
                <w:szCs w:val="24"/>
                <w:spacing w:val="-2"/>
              </w:rPr>
              <w:t>180</w:t>
            </w:r>
          </w:hyperlink>
        </w:p>
        <w:p>
          <w:pPr>
            <w:ind w:firstLine="14"/>
            <w:spacing w:before="2" w:line="239" w:lineRule="auto"/>
            <w:rPr>
              <w:rFonts w:ascii="SimSun" w:hAnsi="SimSun" w:eastAsia="SimSun" w:cs="SimSun"/>
              <w:sz w:val="24"/>
              <w:szCs w:val="24"/>
            </w:rPr>
          </w:pPr>
          <w:hyperlink w:history="true" w:anchor="_bookmark35">
            <w:r>
              <w:rPr>
                <w:rFonts w:ascii="SimSun" w:hAnsi="SimSun" w:eastAsia="SimSun" w:cs="SimSun"/>
                <w:sz w:val="24"/>
                <w:szCs w:val="24"/>
                <w:spacing w:val="-2"/>
              </w:rPr>
              <w:t>5.4</w:t>
            </w:r>
            <w:r>
              <w:rPr>
                <w:rFonts w:ascii="SimSun" w:hAnsi="SimSun" w:eastAsia="SimSun" w:cs="SimSun"/>
                <w:sz w:val="24"/>
                <w:szCs w:val="24"/>
                <w:spacing w:val="10"/>
              </w:rPr>
              <w:t> </w:t>
            </w:r>
            <w:r>
              <w:rPr>
                <w:rFonts w:ascii="SimSun" w:hAnsi="SimSun" w:eastAsia="SimSun" w:cs="SimSun"/>
                <w:sz w:val="24"/>
                <w:szCs w:val="24"/>
                <w:spacing w:val="-2"/>
              </w:rPr>
              <w:t>固体废物环境影响分析</w:t>
            </w:r>
            <w:r>
              <w:rPr>
                <w:rFonts w:ascii="SimSun" w:hAnsi="SimSun" w:eastAsia="SimSun" w:cs="SimSun"/>
                <w:sz w:val="24"/>
                <w:szCs w:val="24"/>
                <w:spacing w:val="-44"/>
              </w:rPr>
              <w:t> </w:t>
            </w:r>
            <w:r>
              <w:rPr>
                <w:rFonts w:ascii="SimSun" w:hAnsi="SimSun" w:eastAsia="SimSun" w:cs="SimSun"/>
                <w:sz w:val="24"/>
                <w:szCs w:val="24"/>
                <w:spacing w:val="-2"/>
              </w:rPr>
              <w:t>................................................</w:t>
            </w:r>
            <w:r>
              <w:rPr>
                <w:rFonts w:ascii="SimSun" w:hAnsi="SimSun" w:eastAsia="SimSun" w:cs="SimSun"/>
                <w:sz w:val="24"/>
                <w:szCs w:val="24"/>
                <w:spacing w:val="-23"/>
              </w:rPr>
              <w:t> </w:t>
            </w:r>
            <w:r>
              <w:rPr>
                <w:rFonts w:ascii="SimSun" w:hAnsi="SimSun" w:eastAsia="SimSun" w:cs="SimSun"/>
                <w:sz w:val="24"/>
                <w:szCs w:val="24"/>
                <w:spacing w:val="-2"/>
              </w:rPr>
              <w:t>182</w:t>
            </w:r>
          </w:hyperlink>
        </w:p>
        <w:p>
          <w:pPr>
            <w:ind w:firstLine="14"/>
            <w:spacing w:line="239" w:lineRule="auto"/>
            <w:rPr>
              <w:rFonts w:ascii="SimSun" w:hAnsi="SimSun" w:eastAsia="SimSun" w:cs="SimSun"/>
              <w:sz w:val="24"/>
              <w:szCs w:val="24"/>
            </w:rPr>
          </w:pPr>
          <w:hyperlink w:history="true" w:anchor="_bookmark36">
            <w:r>
              <w:rPr>
                <w:rFonts w:ascii="SimSun" w:hAnsi="SimSun" w:eastAsia="SimSun" w:cs="SimSun"/>
                <w:sz w:val="24"/>
                <w:szCs w:val="24"/>
                <w:spacing w:val="-2"/>
              </w:rPr>
              <w:t>5.5</w:t>
            </w:r>
            <w:r>
              <w:rPr>
                <w:rFonts w:ascii="SimSun" w:hAnsi="SimSun" w:eastAsia="SimSun" w:cs="SimSun"/>
                <w:sz w:val="24"/>
                <w:szCs w:val="24"/>
                <w:spacing w:val="12"/>
              </w:rPr>
              <w:t> </w:t>
            </w:r>
            <w:r>
              <w:rPr>
                <w:rFonts w:ascii="SimSun" w:hAnsi="SimSun" w:eastAsia="SimSun" w:cs="SimSun"/>
                <w:sz w:val="24"/>
                <w:szCs w:val="24"/>
                <w:spacing w:val="-2"/>
              </w:rPr>
              <w:t>地下水环境影响分析</w:t>
            </w:r>
            <w:r>
              <w:rPr>
                <w:rFonts w:ascii="SimSun" w:hAnsi="SimSun" w:eastAsia="SimSun" w:cs="SimSun"/>
                <w:sz w:val="24"/>
                <w:szCs w:val="24"/>
                <w:spacing w:val="-44"/>
              </w:rPr>
              <w:t> </w:t>
            </w:r>
            <w:r>
              <w:rPr>
                <w:rFonts w:ascii="SimSun" w:hAnsi="SimSun" w:eastAsia="SimSun" w:cs="SimSun"/>
                <w:sz w:val="24"/>
                <w:szCs w:val="24"/>
                <w:spacing w:val="-2"/>
              </w:rPr>
              <w:t>..................................................</w:t>
            </w:r>
            <w:r>
              <w:rPr>
                <w:rFonts w:ascii="SimSun" w:hAnsi="SimSun" w:eastAsia="SimSun" w:cs="SimSun"/>
                <w:sz w:val="24"/>
                <w:szCs w:val="24"/>
                <w:spacing w:val="-23"/>
              </w:rPr>
              <w:t> </w:t>
            </w:r>
            <w:r>
              <w:rPr>
                <w:rFonts w:ascii="SimSun" w:hAnsi="SimSun" w:eastAsia="SimSun" w:cs="SimSun"/>
                <w:sz w:val="24"/>
                <w:szCs w:val="24"/>
                <w:spacing w:val="-2"/>
              </w:rPr>
              <w:t>188</w:t>
            </w:r>
          </w:hyperlink>
        </w:p>
        <w:p>
          <w:pPr>
            <w:ind w:firstLine="14"/>
            <w:spacing w:line="239" w:lineRule="auto"/>
            <w:rPr>
              <w:rFonts w:ascii="SimSun" w:hAnsi="SimSun" w:eastAsia="SimSun" w:cs="SimSun"/>
              <w:sz w:val="24"/>
              <w:szCs w:val="24"/>
            </w:rPr>
          </w:pPr>
          <w:hyperlink w:history="true" w:anchor="_bookmark37">
            <w:r>
              <w:rPr>
                <w:rFonts w:ascii="SimSun" w:hAnsi="SimSun" w:eastAsia="SimSun" w:cs="SimSun"/>
                <w:sz w:val="24"/>
                <w:szCs w:val="24"/>
                <w:spacing w:val="-2"/>
              </w:rPr>
              <w:t>5.6</w:t>
            </w:r>
            <w:r>
              <w:rPr>
                <w:rFonts w:ascii="SimSun" w:hAnsi="SimSun" w:eastAsia="SimSun" w:cs="SimSun"/>
                <w:sz w:val="24"/>
                <w:szCs w:val="24"/>
                <w:spacing w:val="14"/>
              </w:rPr>
              <w:t> </w:t>
            </w:r>
            <w:r>
              <w:rPr>
                <w:rFonts w:ascii="SimSun" w:hAnsi="SimSun" w:eastAsia="SimSun" w:cs="SimSun"/>
                <w:sz w:val="24"/>
                <w:szCs w:val="24"/>
                <w:spacing w:val="-2"/>
              </w:rPr>
              <w:t>土壤环境影响分析</w:t>
            </w:r>
            <w:r>
              <w:rPr>
                <w:rFonts w:ascii="SimSun" w:hAnsi="SimSun" w:eastAsia="SimSun" w:cs="SimSun"/>
                <w:sz w:val="24"/>
                <w:szCs w:val="24"/>
                <w:spacing w:val="-44"/>
              </w:rPr>
              <w:t> </w:t>
            </w:r>
            <w:r>
              <w:rPr>
                <w:rFonts w:ascii="SimSun" w:hAnsi="SimSun" w:eastAsia="SimSun" w:cs="SimSun"/>
                <w:sz w:val="24"/>
                <w:szCs w:val="24"/>
                <w:spacing w:val="-2"/>
              </w:rPr>
              <w:t>....................................................</w:t>
            </w:r>
            <w:r>
              <w:rPr>
                <w:rFonts w:ascii="SimSun" w:hAnsi="SimSun" w:eastAsia="SimSun" w:cs="SimSun"/>
                <w:sz w:val="24"/>
                <w:szCs w:val="24"/>
                <w:spacing w:val="-23"/>
              </w:rPr>
              <w:t> </w:t>
            </w:r>
            <w:r>
              <w:rPr>
                <w:rFonts w:ascii="SimSun" w:hAnsi="SimSun" w:eastAsia="SimSun" w:cs="SimSun"/>
                <w:sz w:val="24"/>
                <w:szCs w:val="24"/>
                <w:spacing w:val="-2"/>
              </w:rPr>
              <w:t>195</w:t>
            </w:r>
          </w:hyperlink>
        </w:p>
        <w:p>
          <w:pPr>
            <w:ind w:firstLine="14"/>
            <w:spacing w:before="1" w:line="239" w:lineRule="auto"/>
            <w:rPr>
              <w:rFonts w:ascii="SimSun" w:hAnsi="SimSun" w:eastAsia="SimSun" w:cs="SimSun"/>
              <w:sz w:val="24"/>
              <w:szCs w:val="24"/>
            </w:rPr>
          </w:pPr>
          <w:hyperlink w:history="true" w:anchor="_bookmark38">
            <w:r>
              <w:rPr>
                <w:rFonts w:ascii="SimSun" w:hAnsi="SimSun" w:eastAsia="SimSun" w:cs="SimSun"/>
                <w:sz w:val="24"/>
                <w:szCs w:val="24"/>
                <w:spacing w:val="-2"/>
              </w:rPr>
              <w:t>5.7</w:t>
            </w:r>
            <w:r>
              <w:rPr>
                <w:rFonts w:ascii="SimSun" w:hAnsi="SimSun" w:eastAsia="SimSun" w:cs="SimSun"/>
                <w:sz w:val="24"/>
                <w:szCs w:val="24"/>
                <w:spacing w:val="8"/>
              </w:rPr>
              <w:t> </w:t>
            </w:r>
            <w:r>
              <w:rPr>
                <w:rFonts w:ascii="SimSun" w:hAnsi="SimSun" w:eastAsia="SimSun" w:cs="SimSun"/>
                <w:sz w:val="24"/>
                <w:szCs w:val="24"/>
                <w:spacing w:val="-2"/>
              </w:rPr>
              <w:t>环境风险影响预测与评价</w:t>
            </w:r>
            <w:r>
              <w:rPr>
                <w:rFonts w:ascii="SimSun" w:hAnsi="SimSun" w:eastAsia="SimSun" w:cs="SimSun"/>
                <w:sz w:val="24"/>
                <w:szCs w:val="24"/>
                <w:spacing w:val="-44"/>
              </w:rPr>
              <w:t> </w:t>
            </w:r>
            <w:r>
              <w:rPr>
                <w:rFonts w:ascii="SimSun" w:hAnsi="SimSun" w:eastAsia="SimSun" w:cs="SimSun"/>
                <w:sz w:val="24"/>
                <w:szCs w:val="24"/>
                <w:spacing w:val="-2"/>
              </w:rPr>
              <w:t>..............................................</w:t>
            </w:r>
            <w:r>
              <w:rPr>
                <w:rFonts w:ascii="SimSun" w:hAnsi="SimSun" w:eastAsia="SimSun" w:cs="SimSun"/>
                <w:sz w:val="24"/>
                <w:szCs w:val="24"/>
                <w:spacing w:val="-23"/>
              </w:rPr>
              <w:t> </w:t>
            </w:r>
            <w:r>
              <w:rPr>
                <w:rFonts w:ascii="SimSun" w:hAnsi="SimSun" w:eastAsia="SimSun" w:cs="SimSun"/>
                <w:sz w:val="24"/>
                <w:szCs w:val="24"/>
                <w:spacing w:val="-2"/>
              </w:rPr>
              <w:t>199</w:t>
            </w:r>
          </w:hyperlink>
        </w:p>
        <w:p>
          <w:pPr>
            <w:ind w:firstLine="14"/>
            <w:spacing w:before="1" w:line="239" w:lineRule="auto"/>
            <w:rPr>
              <w:rFonts w:ascii="SimSun" w:hAnsi="SimSun" w:eastAsia="SimSun" w:cs="SimSun"/>
              <w:sz w:val="24"/>
              <w:szCs w:val="24"/>
            </w:rPr>
          </w:pPr>
          <w:hyperlink w:history="true" w:anchor="_bookmark39">
            <w:r>
              <w:rPr>
                <w:rFonts w:ascii="SimSun" w:hAnsi="SimSun" w:eastAsia="SimSun" w:cs="SimSun"/>
                <w:sz w:val="24"/>
                <w:szCs w:val="24"/>
                <w:spacing w:val="-1"/>
              </w:rPr>
              <w:t>5.8</w:t>
            </w:r>
            <w:r>
              <w:rPr>
                <w:rFonts w:ascii="SimSun" w:hAnsi="SimSun" w:eastAsia="SimSun" w:cs="SimSun"/>
                <w:sz w:val="24"/>
                <w:szCs w:val="24"/>
                <w:spacing w:val="-38"/>
              </w:rPr>
              <w:t> </w:t>
            </w:r>
            <w:r>
              <w:rPr>
                <w:rFonts w:ascii="SimSun" w:hAnsi="SimSun" w:eastAsia="SimSun" w:cs="SimSun"/>
                <w:sz w:val="24"/>
                <w:szCs w:val="24"/>
                <w:spacing w:val="-1"/>
              </w:rPr>
              <w:t>施工期环境影响分析</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8"/>
              </w:rPr>
              <w:t> </w:t>
            </w:r>
            <w:r>
              <w:rPr>
                <w:rFonts w:ascii="SimSun" w:hAnsi="SimSun" w:eastAsia="SimSun" w:cs="SimSun"/>
                <w:sz w:val="24"/>
                <w:szCs w:val="24"/>
                <w:spacing w:val="-1"/>
              </w:rPr>
              <w:t>209</w:t>
            </w:r>
          </w:hyperlink>
        </w:p>
        <w:p>
          <w:pPr>
            <w:ind w:firstLine="11"/>
            <w:spacing w:line="239" w:lineRule="auto"/>
            <w:rPr>
              <w:rFonts w:ascii="SimSun" w:hAnsi="SimSun" w:eastAsia="SimSun" w:cs="SimSun"/>
              <w:sz w:val="24"/>
              <w:szCs w:val="24"/>
            </w:rPr>
          </w:pPr>
          <w:hyperlink w:history="true" w:anchor="_bookmark40">
            <w:r>
              <w:rPr>
                <w:rFonts w:ascii="SimSun" w:hAnsi="SimSun" w:eastAsia="SimSun" w:cs="SimSun"/>
                <w:sz w:val="24"/>
                <w:szCs w:val="24"/>
                <w14:textOutline w14:w="4358" w14:cap="sq" w14:cmpd="sng">
                  <w14:solidFill>
                    <w14:srgbClr w14:val="000000"/>
                  </w14:solidFill>
                  <w14:prstDash w14:val="solid"/>
                  <w14:bevel/>
                </w14:textOutline>
                <w:spacing w:val="-1"/>
              </w:rPr>
              <w:t>6</w:t>
            </w:r>
            <w:r>
              <w:rPr>
                <w:rFonts w:ascii="SimSun" w:hAnsi="SimSun" w:eastAsia="SimSun" w:cs="SimSun"/>
                <w:sz w:val="24"/>
                <w:szCs w:val="24"/>
                <w:spacing w:val="33"/>
              </w:rPr>
              <w:t> </w:t>
            </w:r>
            <w:r>
              <w:rPr>
                <w:rFonts w:ascii="SimSun" w:hAnsi="SimSun" w:eastAsia="SimSun" w:cs="SimSun"/>
                <w:sz w:val="24"/>
                <w:szCs w:val="24"/>
                <w14:textOutline w14:w="4358" w14:cap="sq" w14:cmpd="sng">
                  <w14:solidFill>
                    <w14:srgbClr w14:val="000000"/>
                  </w14:solidFill>
                  <w14:prstDash w14:val="solid"/>
                  <w14:bevel/>
                </w14:textOutline>
                <w:spacing w:val="-1"/>
              </w:rPr>
              <w:t>污染防治措施及可行性论证</w:t>
            </w:r>
            <w:r>
              <w:rPr>
                <w:rFonts w:ascii="SimSun" w:hAnsi="SimSun" w:eastAsia="SimSun" w:cs="SimSun"/>
                <w:sz w:val="24"/>
                <w:szCs w:val="24"/>
                <w:spacing w:val="-42"/>
              </w:rPr>
              <w:t> </w:t>
            </w:r>
            <w:r>
              <w:rPr>
                <w:rFonts w:ascii="SimSun" w:hAnsi="SimSun" w:eastAsia="SimSun" w:cs="SimSun"/>
                <w:sz w:val="24"/>
                <w:szCs w:val="24"/>
                <w14:textOutline w14:w="4358" w14:cap="sq" w14:cmpd="sng">
                  <w14:solidFill>
                    <w14:srgbClr w14:val="000000"/>
                  </w14:solidFill>
                  <w14:prstDash w14:val="solid"/>
                  <w14:bevel/>
                </w14:textOutline>
                <w:spacing w:val="-1"/>
              </w:rPr>
              <w:t>.............................................</w:t>
            </w:r>
            <w:r>
              <w:rPr>
                <w:rFonts w:ascii="SimSun" w:hAnsi="SimSun" w:eastAsia="SimSun" w:cs="SimSun"/>
                <w:sz w:val="24"/>
                <w:szCs w:val="24"/>
                <w:spacing w:val="8"/>
              </w:rPr>
              <w:t> </w:t>
            </w:r>
            <w:r>
              <w:rPr>
                <w:rFonts w:ascii="SimSun" w:hAnsi="SimSun" w:eastAsia="SimSun" w:cs="SimSun"/>
                <w:sz w:val="24"/>
                <w:szCs w:val="24"/>
                <w14:textOutline w14:w="4358" w14:cap="sq" w14:cmpd="sng">
                  <w14:solidFill>
                    <w14:srgbClr w14:val="000000"/>
                  </w14:solidFill>
                  <w14:prstDash w14:val="solid"/>
                  <w14:bevel/>
                </w14:textOutline>
                <w:spacing w:val="-1"/>
              </w:rPr>
              <w:t>214</w:t>
            </w:r>
          </w:hyperlink>
        </w:p>
        <w:p>
          <w:pPr>
            <w:ind w:firstLine="11"/>
            <w:spacing w:line="239" w:lineRule="auto"/>
            <w:rPr>
              <w:rFonts w:ascii="SimSun" w:hAnsi="SimSun" w:eastAsia="SimSun" w:cs="SimSun"/>
              <w:sz w:val="24"/>
              <w:szCs w:val="24"/>
            </w:rPr>
          </w:pPr>
          <w:hyperlink w:history="true" w:anchor="_bookmark41">
            <w:r>
              <w:rPr>
                <w:rFonts w:ascii="SimSun" w:hAnsi="SimSun" w:eastAsia="SimSun" w:cs="SimSun"/>
                <w:sz w:val="24"/>
                <w:szCs w:val="24"/>
                <w:spacing w:val="-1"/>
              </w:rPr>
              <w:t>6.1</w:t>
            </w:r>
            <w:r>
              <w:rPr>
                <w:rFonts w:ascii="SimSun" w:hAnsi="SimSun" w:eastAsia="SimSun" w:cs="SimSun"/>
                <w:sz w:val="24"/>
                <w:szCs w:val="24"/>
                <w:spacing w:val="-36"/>
              </w:rPr>
              <w:t> </w:t>
            </w:r>
            <w:r>
              <w:rPr>
                <w:rFonts w:ascii="SimSun" w:hAnsi="SimSun" w:eastAsia="SimSun" w:cs="SimSun"/>
                <w:sz w:val="24"/>
                <w:szCs w:val="24"/>
                <w:spacing w:val="-1"/>
              </w:rPr>
              <w:t>大气污染防治措施评述</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8"/>
              </w:rPr>
              <w:t> </w:t>
            </w:r>
            <w:r>
              <w:rPr>
                <w:rFonts w:ascii="SimSun" w:hAnsi="SimSun" w:eastAsia="SimSun" w:cs="SimSun"/>
                <w:sz w:val="24"/>
                <w:szCs w:val="24"/>
                <w:spacing w:val="-1"/>
              </w:rPr>
              <w:t>214</w:t>
            </w:r>
          </w:hyperlink>
        </w:p>
      </w:sdtContent>
    </w:sdt>
    <w:p>
      <w:pPr>
        <w:spacing w:line="298" w:lineRule="auto"/>
        <w:rPr>
          <w:rFonts w:ascii="SimSun"/>
          <w:sz w:val="21"/>
        </w:rPr>
      </w:pPr>
      <w:r/>
    </w:p>
    <w:p>
      <w:pPr>
        <w:ind w:firstLine="4691"/>
        <w:spacing w:before="60" w:line="184" w:lineRule="auto"/>
        <w:rPr>
          <w:rFonts w:ascii="SimSun" w:hAnsi="SimSun" w:eastAsia="SimSun" w:cs="SimSun"/>
          <w:sz w:val="18"/>
          <w:szCs w:val="18"/>
        </w:rPr>
      </w:pPr>
      <w:r>
        <w:rPr>
          <w:rFonts w:ascii="SimSun" w:hAnsi="SimSun" w:eastAsia="SimSun" w:cs="SimSun"/>
          <w:sz w:val="18"/>
          <w:szCs w:val="18"/>
          <w:spacing w:val="-3"/>
        </w:rPr>
        <w:t>1</w:t>
      </w:r>
      <w:r>
        <w:rPr>
          <w:rFonts w:ascii="SimSun" w:hAnsi="SimSun" w:eastAsia="SimSun" w:cs="SimSun"/>
          <w:sz w:val="18"/>
          <w:szCs w:val="18"/>
          <w:spacing w:val="3"/>
        </w:rPr>
        <w:t>                           </w:t>
      </w:r>
      <w:r>
        <w:rPr>
          <w:rFonts w:ascii="SimSun" w:hAnsi="SimSun" w:eastAsia="SimSun" w:cs="SimSun"/>
          <w:sz w:val="18"/>
          <w:szCs w:val="18"/>
          <w:spacing w:val="-3"/>
        </w:rPr>
        <w:t>江苏中瑞咨询有限公司</w:t>
      </w:r>
    </w:p>
    <w:p>
      <w:pPr>
        <w:sectPr>
          <w:headerReference w:type="default" r:id="rId438"/>
          <w:pgSz w:w="11907" w:h="16840"/>
          <w:pgMar w:top="1428" w:right="1417" w:bottom="0" w:left="1418" w:header="882" w:footer="0" w:gutter="0"/>
        </w:sectPr>
        <w:rPr/>
      </w:pPr>
    </w:p>
    <w:p>
      <w:pPr>
        <w:spacing w:line="364" w:lineRule="auto"/>
        <w:rPr>
          <w:rFonts w:ascii="SimSun"/>
          <w:sz w:val="21"/>
        </w:rPr>
      </w:pPr>
      <w:r>
        <w:drawing>
          <wp:anchor distT="0" distB="0" distL="0" distR="0" simplePos="0" relativeHeight="255470592"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377" name="IM 377"/>
            <wp:cNvGraphicFramePr/>
            <a:graphic>
              <a:graphicData uri="http://schemas.openxmlformats.org/drawingml/2006/picture">
                <pic:pic>
                  <pic:nvPicPr>
                    <pic:cNvPr id="377" name="IM 377"/>
                    <pic:cNvPicPr/>
                  </pic:nvPicPr>
                  <pic:blipFill>
                    <a:blip r:embed="rId440"/>
                    <a:stretch>
                      <a:fillRect/>
                    </a:stretch>
                  </pic:blipFill>
                  <pic:spPr>
                    <a:xfrm rot="0">
                      <a:off x="0" y="0"/>
                      <a:ext cx="5760085" cy="9143"/>
                    </a:xfrm>
                    <a:prstGeom prst="rect">
                      <a:avLst/>
                    </a:prstGeom>
                  </pic:spPr>
                </pic:pic>
              </a:graphicData>
            </a:graphic>
          </wp:anchor>
        </w:drawing>
      </w:r>
      <w:r/>
    </w:p>
    <w:p>
      <w:pPr>
        <w:ind w:left="1025" w:right="3" w:hanging="1016"/>
        <w:spacing w:before="69" w:line="238" w:lineRule="auto"/>
        <w:rPr>
          <w:rFonts w:ascii="SimSun" w:hAnsi="SimSun" w:eastAsia="SimSun" w:cs="SimSun"/>
          <w:sz w:val="21"/>
          <w:szCs w:val="21"/>
        </w:rPr>
      </w:pP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sdt>
      <w:sdtPr>
        <w:rPr>
          <w:rFonts w:ascii="SimSun" w:hAnsi="SimSun" w:eastAsia="SimSun" w:cs="SimSun"/>
          <w:sz w:val="24"/>
          <w:szCs w:val="24"/>
        </w:rPr>
        <w:docPartObj>
          <w:docPartGallery w:val="Table of Contents"/>
          <w:docPartUnique/>
        </w:docPartObj>
      </w:sdtPr>
      <w:sdtEndPr>
        <w:rPr>
          <w:rFonts w:ascii="SimSun" w:hAnsi="SimSun" w:eastAsia="SimSun" w:cs="SimSun"/>
          <w:sz w:val="24"/>
          <w:szCs w:val="24"/>
        </w:rPr>
      </w:sdtEndPr>
      <w:sdtContent>
        <w:p>
          <w:pPr>
            <w:ind w:firstLine="11"/>
            <w:spacing w:before="72" w:line="239" w:lineRule="auto"/>
            <w:rPr>
              <w:rFonts w:ascii="SimSun" w:hAnsi="SimSun" w:eastAsia="SimSun" w:cs="SimSun"/>
              <w:sz w:val="24"/>
              <w:szCs w:val="24"/>
            </w:rPr>
          </w:pPr>
          <w:hyperlink w:history="true" w:anchor="_bookmark42">
            <w:r>
              <w:rPr>
                <w:rFonts w:ascii="SimSun" w:hAnsi="SimSun" w:eastAsia="SimSun" w:cs="SimSun"/>
                <w:sz w:val="24"/>
                <w:szCs w:val="24"/>
                <w:spacing w:val="-1"/>
              </w:rPr>
              <w:t>6.2</w:t>
            </w:r>
            <w:r>
              <w:rPr>
                <w:rFonts w:ascii="SimSun" w:hAnsi="SimSun" w:eastAsia="SimSun" w:cs="SimSun"/>
                <w:sz w:val="24"/>
                <w:szCs w:val="24"/>
                <w:spacing w:val="-35"/>
              </w:rPr>
              <w:t> </w:t>
            </w:r>
            <w:r>
              <w:rPr>
                <w:rFonts w:ascii="SimSun" w:hAnsi="SimSun" w:eastAsia="SimSun" w:cs="SimSun"/>
                <w:sz w:val="24"/>
                <w:szCs w:val="24"/>
                <w:spacing w:val="-1"/>
              </w:rPr>
              <w:t>水污染防治措施评述</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8"/>
              </w:rPr>
              <w:t> </w:t>
            </w:r>
            <w:r>
              <w:rPr>
                <w:rFonts w:ascii="SimSun" w:hAnsi="SimSun" w:eastAsia="SimSun" w:cs="SimSun"/>
                <w:sz w:val="24"/>
                <w:szCs w:val="24"/>
                <w:spacing w:val="-1"/>
              </w:rPr>
              <w:t>219</w:t>
            </w:r>
          </w:hyperlink>
        </w:p>
        <w:p>
          <w:pPr>
            <w:ind w:firstLine="11"/>
            <w:spacing w:line="239" w:lineRule="auto"/>
            <w:rPr>
              <w:rFonts w:ascii="SimSun" w:hAnsi="SimSun" w:eastAsia="SimSun" w:cs="SimSun"/>
              <w:sz w:val="24"/>
              <w:szCs w:val="24"/>
            </w:rPr>
          </w:pPr>
          <w:hyperlink w:history="true" w:anchor="_bookmark43">
            <w:r>
              <w:rPr>
                <w:rFonts w:ascii="SimSun" w:hAnsi="SimSun" w:eastAsia="SimSun" w:cs="SimSun"/>
                <w:sz w:val="24"/>
                <w:szCs w:val="24"/>
                <w:spacing w:val="-1"/>
              </w:rPr>
              <w:t>6.3</w:t>
            </w:r>
            <w:r>
              <w:rPr>
                <w:rFonts w:ascii="SimSun" w:hAnsi="SimSun" w:eastAsia="SimSun" w:cs="SimSun"/>
                <w:sz w:val="24"/>
                <w:szCs w:val="24"/>
                <w:spacing w:val="-36"/>
              </w:rPr>
              <w:t> </w:t>
            </w:r>
            <w:r>
              <w:rPr>
                <w:rFonts w:ascii="SimSun" w:hAnsi="SimSun" w:eastAsia="SimSun" w:cs="SimSun"/>
                <w:sz w:val="24"/>
                <w:szCs w:val="24"/>
                <w:spacing w:val="-1"/>
              </w:rPr>
              <w:t>噪声污染防治措施评述</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8"/>
              </w:rPr>
              <w:t> </w:t>
            </w:r>
            <w:r>
              <w:rPr>
                <w:rFonts w:ascii="SimSun" w:hAnsi="SimSun" w:eastAsia="SimSun" w:cs="SimSun"/>
                <w:sz w:val="24"/>
                <w:szCs w:val="24"/>
                <w:spacing w:val="-1"/>
              </w:rPr>
              <w:t>229</w:t>
            </w:r>
          </w:hyperlink>
        </w:p>
        <w:p>
          <w:pPr>
            <w:ind w:firstLine="11"/>
            <w:spacing w:line="239" w:lineRule="auto"/>
            <w:rPr>
              <w:rFonts w:ascii="SimSun" w:hAnsi="SimSun" w:eastAsia="SimSun" w:cs="SimSun"/>
              <w:sz w:val="24"/>
              <w:szCs w:val="24"/>
            </w:rPr>
          </w:pPr>
          <w:hyperlink w:history="true" w:anchor="_bookmark44">
            <w:r>
              <w:rPr>
                <w:rFonts w:ascii="SimSun" w:hAnsi="SimSun" w:eastAsia="SimSun" w:cs="SimSun"/>
                <w:sz w:val="24"/>
                <w:szCs w:val="24"/>
                <w:spacing w:val="-2"/>
              </w:rPr>
              <w:t>6.4</w:t>
            </w:r>
            <w:r>
              <w:rPr>
                <w:rFonts w:ascii="SimSun" w:hAnsi="SimSun" w:eastAsia="SimSun" w:cs="SimSun"/>
                <w:sz w:val="24"/>
                <w:szCs w:val="24"/>
                <w:spacing w:val="24"/>
              </w:rPr>
              <w:t> </w:t>
            </w:r>
            <w:r>
              <w:rPr>
                <w:rFonts w:ascii="SimSun" w:hAnsi="SimSun" w:eastAsia="SimSun" w:cs="SimSun"/>
                <w:sz w:val="24"/>
                <w:szCs w:val="24"/>
                <w:spacing w:val="-2"/>
              </w:rPr>
              <w:t>固体废物污染防治措施评述</w:t>
            </w:r>
            <w:r>
              <w:rPr>
                <w:rFonts w:ascii="SimSun" w:hAnsi="SimSun" w:eastAsia="SimSun" w:cs="SimSun"/>
                <w:sz w:val="24"/>
                <w:szCs w:val="24"/>
                <w:spacing w:val="-44"/>
              </w:rPr>
              <w:t> </w:t>
            </w:r>
            <w:r>
              <w:rPr>
                <w:rFonts w:ascii="SimSun" w:hAnsi="SimSun" w:eastAsia="SimSun" w:cs="SimSun"/>
                <w:sz w:val="24"/>
                <w:szCs w:val="24"/>
                <w:spacing w:val="-2"/>
              </w:rPr>
              <w:t>............................................</w:t>
            </w:r>
            <w:r>
              <w:rPr>
                <w:rFonts w:ascii="SimSun" w:hAnsi="SimSun" w:eastAsia="SimSun" w:cs="SimSun"/>
                <w:sz w:val="24"/>
                <w:szCs w:val="24"/>
                <w:spacing w:val="-38"/>
              </w:rPr>
              <w:t> </w:t>
            </w:r>
            <w:r>
              <w:rPr>
                <w:rFonts w:ascii="SimSun" w:hAnsi="SimSun" w:eastAsia="SimSun" w:cs="SimSun"/>
                <w:sz w:val="24"/>
                <w:szCs w:val="24"/>
                <w:spacing w:val="-2"/>
              </w:rPr>
              <w:t>230</w:t>
            </w:r>
          </w:hyperlink>
        </w:p>
        <w:p>
          <w:pPr>
            <w:ind w:firstLine="11"/>
            <w:spacing w:line="239" w:lineRule="auto"/>
            <w:rPr>
              <w:rFonts w:ascii="SimSun" w:hAnsi="SimSun" w:eastAsia="SimSun" w:cs="SimSun"/>
              <w:sz w:val="24"/>
              <w:szCs w:val="24"/>
            </w:rPr>
          </w:pPr>
          <w:hyperlink w:history="true" w:anchor="_bookmark45">
            <w:r>
              <w:rPr>
                <w:rFonts w:ascii="SimSun" w:hAnsi="SimSun" w:eastAsia="SimSun" w:cs="SimSun"/>
                <w:sz w:val="24"/>
                <w:szCs w:val="24"/>
                <w:spacing w:val="-1"/>
              </w:rPr>
              <w:t>6.5</w:t>
            </w:r>
            <w:r>
              <w:rPr>
                <w:rFonts w:ascii="SimSun" w:hAnsi="SimSun" w:eastAsia="SimSun" w:cs="SimSun"/>
                <w:sz w:val="24"/>
                <w:szCs w:val="24"/>
                <w:spacing w:val="-40"/>
              </w:rPr>
              <w:t> </w:t>
            </w:r>
            <w:r>
              <w:rPr>
                <w:rFonts w:ascii="SimSun" w:hAnsi="SimSun" w:eastAsia="SimSun" w:cs="SimSun"/>
                <w:sz w:val="24"/>
                <w:szCs w:val="24"/>
                <w:spacing w:val="-1"/>
              </w:rPr>
              <w:t>地下水、土壤污染防治措施评述</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8"/>
              </w:rPr>
              <w:t> </w:t>
            </w:r>
            <w:r>
              <w:rPr>
                <w:rFonts w:ascii="SimSun" w:hAnsi="SimSun" w:eastAsia="SimSun" w:cs="SimSun"/>
                <w:sz w:val="24"/>
                <w:szCs w:val="24"/>
                <w:spacing w:val="-1"/>
              </w:rPr>
              <w:t>234</w:t>
            </w:r>
          </w:hyperlink>
        </w:p>
        <w:p>
          <w:pPr>
            <w:ind w:firstLine="11"/>
            <w:spacing w:before="1" w:line="239" w:lineRule="auto"/>
            <w:rPr>
              <w:rFonts w:ascii="SimSun" w:hAnsi="SimSun" w:eastAsia="SimSun" w:cs="SimSun"/>
              <w:sz w:val="24"/>
              <w:szCs w:val="24"/>
            </w:rPr>
          </w:pPr>
          <w:hyperlink w:history="true" w:anchor="_bookmark46">
            <w:r>
              <w:rPr>
                <w:rFonts w:ascii="SimSun" w:hAnsi="SimSun" w:eastAsia="SimSun" w:cs="SimSun"/>
                <w:sz w:val="24"/>
                <w:szCs w:val="24"/>
                <w:spacing w:val="-1"/>
              </w:rPr>
              <w:t>6.6</w:t>
            </w:r>
            <w:r>
              <w:rPr>
                <w:rFonts w:ascii="SimSun" w:hAnsi="SimSun" w:eastAsia="SimSun" w:cs="SimSun"/>
                <w:sz w:val="24"/>
                <w:szCs w:val="24"/>
                <w:spacing w:val="-34"/>
              </w:rPr>
              <w:t> </w:t>
            </w:r>
            <w:r>
              <w:rPr>
                <w:rFonts w:ascii="SimSun" w:hAnsi="SimSun" w:eastAsia="SimSun" w:cs="SimSun"/>
                <w:sz w:val="24"/>
                <w:szCs w:val="24"/>
                <w:spacing w:val="-1"/>
              </w:rPr>
              <w:t>环境风险防范措施</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8"/>
              </w:rPr>
              <w:t> </w:t>
            </w:r>
            <w:r>
              <w:rPr>
                <w:rFonts w:ascii="SimSun" w:hAnsi="SimSun" w:eastAsia="SimSun" w:cs="SimSun"/>
                <w:sz w:val="24"/>
                <w:szCs w:val="24"/>
                <w:spacing w:val="-1"/>
              </w:rPr>
              <w:t>237</w:t>
            </w:r>
          </w:hyperlink>
        </w:p>
        <w:p>
          <w:pPr>
            <w:ind w:firstLine="11"/>
            <w:spacing w:line="239" w:lineRule="auto"/>
            <w:rPr>
              <w:rFonts w:ascii="SimSun" w:hAnsi="SimSun" w:eastAsia="SimSun" w:cs="SimSun"/>
              <w:sz w:val="24"/>
              <w:szCs w:val="24"/>
            </w:rPr>
          </w:pPr>
          <w:hyperlink w:history="true" w:anchor="_bookmark47">
            <w:r>
              <w:rPr>
                <w:rFonts w:ascii="SimSun" w:hAnsi="SimSun" w:eastAsia="SimSun" w:cs="SimSun"/>
                <w:sz w:val="24"/>
                <w:szCs w:val="24"/>
                <w:spacing w:val="-1"/>
              </w:rPr>
              <w:t>6.7</w:t>
            </w:r>
            <w:r>
              <w:rPr>
                <w:rFonts w:ascii="SimSun" w:hAnsi="SimSun" w:eastAsia="SimSun" w:cs="SimSun"/>
                <w:sz w:val="24"/>
                <w:szCs w:val="24"/>
                <w:spacing w:val="-39"/>
              </w:rPr>
              <w:t> </w:t>
            </w:r>
            <w:r>
              <w:rPr>
                <w:rFonts w:ascii="SimSun" w:hAnsi="SimSun" w:eastAsia="SimSun" w:cs="SimSun"/>
                <w:sz w:val="24"/>
                <w:szCs w:val="24"/>
                <w:spacing w:val="-1"/>
              </w:rPr>
              <w:t>环保措施及“三同时”一览表</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8"/>
              </w:rPr>
              <w:t> </w:t>
            </w:r>
            <w:r>
              <w:rPr>
                <w:rFonts w:ascii="SimSun" w:hAnsi="SimSun" w:eastAsia="SimSun" w:cs="SimSun"/>
                <w:sz w:val="24"/>
                <w:szCs w:val="24"/>
                <w:spacing w:val="-1"/>
              </w:rPr>
              <w:t>245</w:t>
            </w:r>
          </w:hyperlink>
        </w:p>
        <w:p>
          <w:pPr>
            <w:ind w:firstLine="15"/>
            <w:spacing w:line="239" w:lineRule="auto"/>
            <w:rPr>
              <w:rFonts w:ascii="SimSun" w:hAnsi="SimSun" w:eastAsia="SimSun" w:cs="SimSun"/>
              <w:sz w:val="24"/>
              <w:szCs w:val="24"/>
            </w:rPr>
          </w:pPr>
          <w:hyperlink w:history="true" w:anchor="_bookmark48">
            <w:r>
              <w:rPr>
                <w:rFonts w:ascii="SimSun" w:hAnsi="SimSun" w:eastAsia="SimSun" w:cs="SimSun"/>
                <w:sz w:val="24"/>
                <w:szCs w:val="24"/>
                <w14:textOutline w14:w="4358" w14:cap="sq" w14:cmpd="sng">
                  <w14:solidFill>
                    <w14:srgbClr w14:val="000000"/>
                  </w14:solidFill>
                  <w14:prstDash w14:val="solid"/>
                  <w14:bevel/>
                </w14:textOutline>
                <w:spacing w:val="-1"/>
              </w:rPr>
              <w:t>7</w:t>
            </w:r>
            <w:r>
              <w:rPr>
                <w:rFonts w:ascii="SimSun" w:hAnsi="SimSun" w:eastAsia="SimSun" w:cs="SimSun"/>
                <w:sz w:val="24"/>
                <w:szCs w:val="24"/>
                <w:spacing w:val="-28"/>
              </w:rPr>
              <w:t> </w:t>
            </w:r>
            <w:r>
              <w:rPr>
                <w:rFonts w:ascii="SimSun" w:hAnsi="SimSun" w:eastAsia="SimSun" w:cs="SimSun"/>
                <w:sz w:val="24"/>
                <w:szCs w:val="24"/>
                <w14:textOutline w14:w="4358" w14:cap="sq" w14:cmpd="sng">
                  <w14:solidFill>
                    <w14:srgbClr w14:val="000000"/>
                  </w14:solidFill>
                  <w14:prstDash w14:val="solid"/>
                  <w14:bevel/>
                </w14:textOutline>
                <w:spacing w:val="-1"/>
              </w:rPr>
              <w:t>环境影响经济损益分析</w:t>
            </w:r>
            <w:r>
              <w:rPr>
                <w:rFonts w:ascii="SimSun" w:hAnsi="SimSun" w:eastAsia="SimSun" w:cs="SimSun"/>
                <w:sz w:val="24"/>
                <w:szCs w:val="24"/>
                <w:spacing w:val="-44"/>
              </w:rPr>
              <w:t> </w:t>
            </w:r>
            <w:r>
              <w:rPr>
                <w:rFonts w:ascii="SimSun" w:hAnsi="SimSun" w:eastAsia="SimSun" w:cs="SimSun"/>
                <w:sz w:val="24"/>
                <w:szCs w:val="24"/>
                <w14:textOutline w14:w="4358" w14:cap="sq" w14:cmpd="sng">
                  <w14:solidFill>
                    <w14:srgbClr w14:val="000000"/>
                  </w14:solidFill>
                  <w14:prstDash w14:val="solid"/>
                  <w14:bevel/>
                </w14:textOutline>
                <w:spacing w:val="-1"/>
              </w:rPr>
              <w:t>..................................................</w:t>
            </w:r>
            <w:r>
              <w:rPr>
                <w:rFonts w:ascii="SimSun" w:hAnsi="SimSun" w:eastAsia="SimSun" w:cs="SimSun"/>
                <w:sz w:val="24"/>
                <w:szCs w:val="24"/>
                <w:spacing w:val="-50"/>
              </w:rPr>
              <w:t> </w:t>
            </w:r>
            <w:r>
              <w:rPr>
                <w:rFonts w:ascii="SimSun" w:hAnsi="SimSun" w:eastAsia="SimSun" w:cs="SimSun"/>
                <w:sz w:val="24"/>
                <w:szCs w:val="24"/>
                <w14:textOutline w14:w="4358" w14:cap="sq" w14:cmpd="sng">
                  <w14:solidFill>
                    <w14:srgbClr w14:val="000000"/>
                  </w14:solidFill>
                  <w14:prstDash w14:val="solid"/>
                  <w14:bevel/>
                </w14:textOutline>
                <w:spacing w:val="-1"/>
              </w:rPr>
              <w:t>248</w:t>
            </w:r>
          </w:hyperlink>
        </w:p>
        <w:p>
          <w:pPr>
            <w:ind w:firstLine="15"/>
            <w:spacing w:line="239" w:lineRule="auto"/>
            <w:rPr>
              <w:rFonts w:ascii="SimSun" w:hAnsi="SimSun" w:eastAsia="SimSun" w:cs="SimSun"/>
              <w:sz w:val="24"/>
              <w:szCs w:val="24"/>
            </w:rPr>
          </w:pPr>
          <w:hyperlink w:history="true" w:anchor="_bookmark49">
            <w:r>
              <w:rPr>
                <w:rFonts w:ascii="SimSun" w:hAnsi="SimSun" w:eastAsia="SimSun" w:cs="SimSun"/>
                <w:sz w:val="24"/>
                <w:szCs w:val="24"/>
                <w:spacing w:val="-1"/>
              </w:rPr>
              <w:t>7.1</w:t>
            </w:r>
            <w:r>
              <w:rPr>
                <w:rFonts w:ascii="SimSun" w:hAnsi="SimSun" w:eastAsia="SimSun" w:cs="SimSun"/>
                <w:sz w:val="24"/>
                <w:szCs w:val="24"/>
                <w:spacing w:val="-36"/>
              </w:rPr>
              <w:t> </w:t>
            </w:r>
            <w:r>
              <w:rPr>
                <w:rFonts w:ascii="SimSun" w:hAnsi="SimSun" w:eastAsia="SimSun" w:cs="SimSun"/>
                <w:sz w:val="24"/>
                <w:szCs w:val="24"/>
                <w:spacing w:val="-1"/>
              </w:rPr>
              <w:t>经济效益分析</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8"/>
              </w:rPr>
              <w:t> </w:t>
            </w:r>
            <w:r>
              <w:rPr>
                <w:rFonts w:ascii="SimSun" w:hAnsi="SimSun" w:eastAsia="SimSun" w:cs="SimSun"/>
                <w:sz w:val="24"/>
                <w:szCs w:val="24"/>
                <w:spacing w:val="-1"/>
              </w:rPr>
              <w:t>248</w:t>
            </w:r>
          </w:hyperlink>
        </w:p>
        <w:p>
          <w:pPr>
            <w:ind w:firstLine="15"/>
            <w:spacing w:before="2" w:line="239" w:lineRule="auto"/>
            <w:rPr>
              <w:rFonts w:ascii="SimSun" w:hAnsi="SimSun" w:eastAsia="SimSun" w:cs="SimSun"/>
              <w:sz w:val="24"/>
              <w:szCs w:val="24"/>
            </w:rPr>
          </w:pPr>
          <w:hyperlink w:history="true" w:anchor="_bookmark50">
            <w:r>
              <w:rPr>
                <w:rFonts w:ascii="SimSun" w:hAnsi="SimSun" w:eastAsia="SimSun" w:cs="SimSun"/>
                <w:sz w:val="24"/>
                <w:szCs w:val="24"/>
                <w:spacing w:val="-1"/>
              </w:rPr>
              <w:t>7.2</w:t>
            </w:r>
            <w:r>
              <w:rPr>
                <w:rFonts w:ascii="SimSun" w:hAnsi="SimSun" w:eastAsia="SimSun" w:cs="SimSun"/>
                <w:sz w:val="24"/>
                <w:szCs w:val="24"/>
                <w:spacing w:val="-36"/>
              </w:rPr>
              <w:t> </w:t>
            </w:r>
            <w:r>
              <w:rPr>
                <w:rFonts w:ascii="SimSun" w:hAnsi="SimSun" w:eastAsia="SimSun" w:cs="SimSun"/>
                <w:sz w:val="24"/>
                <w:szCs w:val="24"/>
                <w:spacing w:val="-1"/>
              </w:rPr>
              <w:t>环境效益分析</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8"/>
              </w:rPr>
              <w:t> </w:t>
            </w:r>
            <w:r>
              <w:rPr>
                <w:rFonts w:ascii="SimSun" w:hAnsi="SimSun" w:eastAsia="SimSun" w:cs="SimSun"/>
                <w:sz w:val="24"/>
                <w:szCs w:val="24"/>
                <w:spacing w:val="-1"/>
              </w:rPr>
              <w:t>248</w:t>
            </w:r>
          </w:hyperlink>
        </w:p>
        <w:p>
          <w:pPr>
            <w:ind w:firstLine="15"/>
            <w:spacing w:line="239" w:lineRule="auto"/>
            <w:rPr>
              <w:rFonts w:ascii="SimSun" w:hAnsi="SimSun" w:eastAsia="SimSun" w:cs="SimSun"/>
              <w:sz w:val="24"/>
              <w:szCs w:val="24"/>
            </w:rPr>
          </w:pPr>
          <w:hyperlink w:history="true" w:anchor="_bookmark51">
            <w:r>
              <w:rPr>
                <w:rFonts w:ascii="SimSun" w:hAnsi="SimSun" w:eastAsia="SimSun" w:cs="SimSun"/>
                <w:sz w:val="24"/>
                <w:szCs w:val="24"/>
                <w:spacing w:val="-1"/>
              </w:rPr>
              <w:t>7.3</w:t>
            </w:r>
            <w:r>
              <w:rPr>
                <w:rFonts w:ascii="SimSun" w:hAnsi="SimSun" w:eastAsia="SimSun" w:cs="SimSun"/>
                <w:sz w:val="24"/>
                <w:szCs w:val="24"/>
                <w:spacing w:val="-38"/>
              </w:rPr>
              <w:t> </w:t>
            </w:r>
            <w:r>
              <w:rPr>
                <w:rFonts w:ascii="SimSun" w:hAnsi="SimSun" w:eastAsia="SimSun" w:cs="SimSun"/>
                <w:sz w:val="24"/>
                <w:szCs w:val="24"/>
                <w:spacing w:val="-1"/>
              </w:rPr>
              <w:t>环境经济损益分析</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8"/>
              </w:rPr>
              <w:t> </w:t>
            </w:r>
            <w:r>
              <w:rPr>
                <w:rFonts w:ascii="SimSun" w:hAnsi="SimSun" w:eastAsia="SimSun" w:cs="SimSun"/>
                <w:sz w:val="24"/>
                <w:szCs w:val="24"/>
                <w:spacing w:val="-1"/>
              </w:rPr>
              <w:t>249</w:t>
            </w:r>
          </w:hyperlink>
        </w:p>
        <w:p>
          <w:pPr>
            <w:ind w:firstLine="10"/>
            <w:spacing w:line="239" w:lineRule="auto"/>
            <w:rPr>
              <w:rFonts w:ascii="SimSun" w:hAnsi="SimSun" w:eastAsia="SimSun" w:cs="SimSun"/>
              <w:sz w:val="24"/>
              <w:szCs w:val="24"/>
            </w:rPr>
          </w:pPr>
          <w:hyperlink w:history="true" w:anchor="_bookmark52">
            <w:r>
              <w:rPr>
                <w:rFonts w:ascii="SimSun" w:hAnsi="SimSun" w:eastAsia="SimSun" w:cs="SimSun"/>
                <w:sz w:val="24"/>
                <w:szCs w:val="24"/>
                <w14:textOutline w14:w="4358" w14:cap="sq" w14:cmpd="sng">
                  <w14:solidFill>
                    <w14:srgbClr w14:val="000000"/>
                  </w14:solidFill>
                  <w14:prstDash w14:val="solid"/>
                  <w14:bevel/>
                </w14:textOutline>
                <w:spacing w:val="-1"/>
              </w:rPr>
              <w:t>8</w:t>
            </w:r>
            <w:r>
              <w:rPr>
                <w:rFonts w:ascii="SimSun" w:hAnsi="SimSun" w:eastAsia="SimSun" w:cs="SimSun"/>
                <w:sz w:val="24"/>
                <w:szCs w:val="24"/>
                <w:spacing w:val="-24"/>
              </w:rPr>
              <w:t> </w:t>
            </w:r>
            <w:r>
              <w:rPr>
                <w:rFonts w:ascii="SimSun" w:hAnsi="SimSun" w:eastAsia="SimSun" w:cs="SimSun"/>
                <w:sz w:val="24"/>
                <w:szCs w:val="24"/>
                <w14:textOutline w14:w="4358" w14:cap="sq" w14:cmpd="sng">
                  <w14:solidFill>
                    <w14:srgbClr w14:val="000000"/>
                  </w14:solidFill>
                  <w14:prstDash w14:val="solid"/>
                  <w14:bevel/>
                </w14:textOutline>
                <w:spacing w:val="-1"/>
              </w:rPr>
              <w:t>环境管理与环境监测</w:t>
            </w:r>
            <w:r>
              <w:rPr>
                <w:rFonts w:ascii="SimSun" w:hAnsi="SimSun" w:eastAsia="SimSun" w:cs="SimSun"/>
                <w:sz w:val="24"/>
                <w:szCs w:val="24"/>
                <w:spacing w:val="-42"/>
              </w:rPr>
              <w:t> </w:t>
            </w:r>
            <w:r>
              <w:rPr>
                <w:rFonts w:ascii="SimSun" w:hAnsi="SimSun" w:eastAsia="SimSun" w:cs="SimSun"/>
                <w:sz w:val="24"/>
                <w:szCs w:val="24"/>
                <w14:textOutline w14:w="4358" w14:cap="sq" w14:cmpd="sng">
                  <w14:solidFill>
                    <w14:srgbClr w14:val="000000"/>
                  </w14:solidFill>
                  <w14:prstDash w14:val="solid"/>
                  <w14:bevel/>
                </w14:textOutline>
                <w:spacing w:val="-1"/>
              </w:rPr>
              <w:t>....................................................</w:t>
            </w:r>
            <w:r>
              <w:rPr>
                <w:rFonts w:ascii="SimSun" w:hAnsi="SimSun" w:eastAsia="SimSun" w:cs="SimSun"/>
                <w:sz w:val="24"/>
                <w:szCs w:val="24"/>
                <w:spacing w:val="-50"/>
              </w:rPr>
              <w:t> </w:t>
            </w:r>
            <w:r>
              <w:rPr>
                <w:rFonts w:ascii="SimSun" w:hAnsi="SimSun" w:eastAsia="SimSun" w:cs="SimSun"/>
                <w:sz w:val="24"/>
                <w:szCs w:val="24"/>
                <w14:textOutline w14:w="4358" w14:cap="sq" w14:cmpd="sng">
                  <w14:solidFill>
                    <w14:srgbClr w14:val="000000"/>
                  </w14:solidFill>
                  <w14:prstDash w14:val="solid"/>
                  <w14:bevel/>
                </w14:textOutline>
                <w:spacing w:val="-1"/>
              </w:rPr>
              <w:t>250</w:t>
            </w:r>
          </w:hyperlink>
        </w:p>
        <w:p>
          <w:pPr>
            <w:ind w:firstLine="10"/>
            <w:spacing w:before="1" w:line="239" w:lineRule="auto"/>
            <w:rPr>
              <w:rFonts w:ascii="SimSun" w:hAnsi="SimSun" w:eastAsia="SimSun" w:cs="SimSun"/>
              <w:sz w:val="24"/>
              <w:szCs w:val="24"/>
            </w:rPr>
          </w:pPr>
          <w:hyperlink w:history="true" w:anchor="_bookmark53">
            <w:r>
              <w:rPr>
                <w:rFonts w:ascii="SimSun" w:hAnsi="SimSun" w:eastAsia="SimSun" w:cs="SimSun"/>
                <w:sz w:val="24"/>
                <w:szCs w:val="24"/>
                <w:spacing w:val="-1"/>
              </w:rPr>
              <w:t>8.1</w:t>
            </w:r>
            <w:r>
              <w:rPr>
                <w:rFonts w:ascii="SimSun" w:hAnsi="SimSun" w:eastAsia="SimSun" w:cs="SimSun"/>
                <w:sz w:val="24"/>
                <w:szCs w:val="24"/>
                <w:spacing w:val="-31"/>
              </w:rPr>
              <w:t> </w:t>
            </w:r>
            <w:r>
              <w:rPr>
                <w:rFonts w:ascii="SimSun" w:hAnsi="SimSun" w:eastAsia="SimSun" w:cs="SimSun"/>
                <w:sz w:val="24"/>
                <w:szCs w:val="24"/>
                <w:spacing w:val="-1"/>
              </w:rPr>
              <w:t>环境管理要求</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8"/>
              </w:rPr>
              <w:t> </w:t>
            </w:r>
            <w:r>
              <w:rPr>
                <w:rFonts w:ascii="SimSun" w:hAnsi="SimSun" w:eastAsia="SimSun" w:cs="SimSun"/>
                <w:sz w:val="24"/>
                <w:szCs w:val="24"/>
                <w:spacing w:val="-1"/>
              </w:rPr>
              <w:t>250</w:t>
            </w:r>
          </w:hyperlink>
        </w:p>
        <w:p>
          <w:pPr>
            <w:ind w:firstLine="10"/>
            <w:spacing w:before="1" w:line="239" w:lineRule="auto"/>
            <w:rPr>
              <w:rFonts w:ascii="SimSun" w:hAnsi="SimSun" w:eastAsia="SimSun" w:cs="SimSun"/>
              <w:sz w:val="24"/>
              <w:szCs w:val="24"/>
            </w:rPr>
          </w:pPr>
          <w:hyperlink w:history="true" w:anchor="_bookmark54">
            <w:r>
              <w:rPr>
                <w:rFonts w:ascii="SimSun" w:hAnsi="SimSun" w:eastAsia="SimSun" w:cs="SimSun"/>
                <w:sz w:val="24"/>
                <w:szCs w:val="24"/>
                <w:spacing w:val="-1"/>
              </w:rPr>
              <w:t>8.2</w:t>
            </w:r>
            <w:r>
              <w:rPr>
                <w:rFonts w:ascii="SimSun" w:hAnsi="SimSun" w:eastAsia="SimSun" w:cs="SimSun"/>
                <w:sz w:val="24"/>
                <w:szCs w:val="24"/>
                <w:spacing w:val="-32"/>
              </w:rPr>
              <w:t> </w:t>
            </w:r>
            <w:r>
              <w:rPr>
                <w:rFonts w:ascii="SimSun" w:hAnsi="SimSun" w:eastAsia="SimSun" w:cs="SimSun"/>
                <w:sz w:val="24"/>
                <w:szCs w:val="24"/>
                <w:spacing w:val="-1"/>
              </w:rPr>
              <w:t>污染物排放清单</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8"/>
              </w:rPr>
              <w:t> </w:t>
            </w:r>
            <w:r>
              <w:rPr>
                <w:rFonts w:ascii="SimSun" w:hAnsi="SimSun" w:eastAsia="SimSun" w:cs="SimSun"/>
                <w:sz w:val="24"/>
                <w:szCs w:val="24"/>
                <w:spacing w:val="-1"/>
              </w:rPr>
              <w:t>252</w:t>
            </w:r>
          </w:hyperlink>
        </w:p>
        <w:p>
          <w:pPr>
            <w:ind w:firstLine="10"/>
            <w:spacing w:line="239" w:lineRule="auto"/>
            <w:rPr>
              <w:rFonts w:ascii="SimSun" w:hAnsi="SimSun" w:eastAsia="SimSun" w:cs="SimSun"/>
              <w:sz w:val="24"/>
              <w:szCs w:val="24"/>
            </w:rPr>
          </w:pPr>
          <w:hyperlink w:history="true" w:anchor="_bookmark55">
            <w:r>
              <w:rPr>
                <w:rFonts w:ascii="SimSun" w:hAnsi="SimSun" w:eastAsia="SimSun" w:cs="SimSun"/>
                <w:sz w:val="24"/>
                <w:szCs w:val="24"/>
                <w:spacing w:val="-1"/>
              </w:rPr>
              <w:t>8.3</w:t>
            </w:r>
            <w:r>
              <w:rPr>
                <w:rFonts w:ascii="SimSun" w:hAnsi="SimSun" w:eastAsia="SimSun" w:cs="SimSun"/>
                <w:sz w:val="24"/>
                <w:szCs w:val="24"/>
                <w:spacing w:val="-29"/>
              </w:rPr>
              <w:t> </w:t>
            </w:r>
            <w:r>
              <w:rPr>
                <w:rFonts w:ascii="SimSun" w:hAnsi="SimSun" w:eastAsia="SimSun" w:cs="SimSun"/>
                <w:sz w:val="24"/>
                <w:szCs w:val="24"/>
                <w:spacing w:val="-1"/>
              </w:rPr>
              <w:t>环境监测</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8"/>
              </w:rPr>
              <w:t> </w:t>
            </w:r>
            <w:r>
              <w:rPr>
                <w:rFonts w:ascii="SimSun" w:hAnsi="SimSun" w:eastAsia="SimSun" w:cs="SimSun"/>
                <w:sz w:val="24"/>
                <w:szCs w:val="24"/>
                <w:spacing w:val="-1"/>
              </w:rPr>
              <w:t>259</w:t>
            </w:r>
          </w:hyperlink>
        </w:p>
        <w:p>
          <w:pPr>
            <w:ind w:firstLine="10"/>
            <w:spacing w:before="1" w:line="239" w:lineRule="auto"/>
            <w:rPr>
              <w:rFonts w:ascii="SimSun" w:hAnsi="SimSun" w:eastAsia="SimSun" w:cs="SimSun"/>
              <w:sz w:val="24"/>
              <w:szCs w:val="24"/>
            </w:rPr>
          </w:pPr>
          <w:hyperlink w:history="true" w:anchor="_bookmark56">
            <w:r>
              <w:rPr>
                <w:rFonts w:ascii="SimSun" w:hAnsi="SimSun" w:eastAsia="SimSun" w:cs="SimSun"/>
                <w:sz w:val="24"/>
                <w:szCs w:val="24"/>
                <w:spacing w:val="-1"/>
              </w:rPr>
              <w:t>8.4“三同时”验收监测建议清单</w:t>
            </w:r>
            <w:r>
              <w:rPr>
                <w:rFonts w:ascii="SimSun" w:hAnsi="SimSun" w:eastAsia="SimSun" w:cs="SimSun"/>
                <w:sz w:val="24"/>
                <w:szCs w:val="24"/>
                <w:spacing w:val="1"/>
              </w:rPr>
              <w:t> </w:t>
            </w:r>
            <w:r>
              <w:rPr>
                <w:rFonts w:ascii="SimSun" w:hAnsi="SimSun" w:eastAsia="SimSun" w:cs="SimSun"/>
                <w:sz w:val="24"/>
                <w:szCs w:val="24"/>
                <w:spacing w:val="-1"/>
              </w:rPr>
              <w:t>...........................................262</w:t>
            </w:r>
          </w:hyperlink>
        </w:p>
        <w:p>
          <w:pPr>
            <w:ind w:firstLine="10"/>
            <w:spacing w:line="239" w:lineRule="auto"/>
            <w:rPr>
              <w:rFonts w:ascii="SimSun" w:hAnsi="SimSun" w:eastAsia="SimSun" w:cs="SimSun"/>
              <w:sz w:val="24"/>
              <w:szCs w:val="24"/>
            </w:rPr>
          </w:pPr>
          <w:hyperlink w:history="true" w:anchor="_bookmark57">
            <w:r>
              <w:rPr>
                <w:rFonts w:ascii="SimSun" w:hAnsi="SimSun" w:eastAsia="SimSun" w:cs="SimSun"/>
                <w:sz w:val="24"/>
                <w:szCs w:val="24"/>
                <w14:textOutline w14:w="4358" w14:cap="sq" w14:cmpd="sng">
                  <w14:solidFill>
                    <w14:srgbClr w14:val="000000"/>
                  </w14:solidFill>
                  <w14:prstDash w14:val="solid"/>
                  <w14:bevel/>
                </w14:textOutline>
                <w:spacing w:val="-1"/>
              </w:rPr>
              <w:t>9</w:t>
            </w:r>
            <w:r>
              <w:rPr>
                <w:rFonts w:ascii="SimSun" w:hAnsi="SimSun" w:eastAsia="SimSun" w:cs="SimSun"/>
                <w:sz w:val="24"/>
                <w:szCs w:val="24"/>
                <w:spacing w:val="-23"/>
              </w:rPr>
              <w:t> </w:t>
            </w:r>
            <w:r>
              <w:rPr>
                <w:rFonts w:ascii="SimSun" w:hAnsi="SimSun" w:eastAsia="SimSun" w:cs="SimSun"/>
                <w:sz w:val="24"/>
                <w:szCs w:val="24"/>
                <w14:textOutline w14:w="4358" w14:cap="sq" w14:cmpd="sng">
                  <w14:solidFill>
                    <w14:srgbClr w14:val="000000"/>
                  </w14:solidFill>
                  <w14:prstDash w14:val="solid"/>
                  <w14:bevel/>
                </w14:textOutline>
                <w:spacing w:val="-1"/>
              </w:rPr>
              <w:t>环境影响评价结论</w:t>
            </w:r>
            <w:r>
              <w:rPr>
                <w:rFonts w:ascii="SimSun" w:hAnsi="SimSun" w:eastAsia="SimSun" w:cs="SimSun"/>
                <w:sz w:val="24"/>
                <w:szCs w:val="24"/>
                <w:spacing w:val="-44"/>
              </w:rPr>
              <w:t> </w:t>
            </w:r>
            <w:r>
              <w:rPr>
                <w:rFonts w:ascii="SimSun" w:hAnsi="SimSun" w:eastAsia="SimSun" w:cs="SimSun"/>
                <w:sz w:val="24"/>
                <w:szCs w:val="24"/>
                <w14:textOutline w14:w="4358" w14:cap="sq" w14:cmpd="sng">
                  <w14:solidFill>
                    <w14:srgbClr w14:val="000000"/>
                  </w14:solidFill>
                  <w14:prstDash w14:val="solid"/>
                  <w14:bevel/>
                </w14:textOutline>
                <w:spacing w:val="-1"/>
              </w:rPr>
              <w:t>......................................................</w:t>
            </w:r>
            <w:r>
              <w:rPr>
                <w:rFonts w:ascii="SimSun" w:hAnsi="SimSun" w:eastAsia="SimSun" w:cs="SimSun"/>
                <w:sz w:val="24"/>
                <w:szCs w:val="24"/>
                <w:spacing w:val="-48"/>
              </w:rPr>
              <w:t> </w:t>
            </w:r>
            <w:r>
              <w:rPr>
                <w:rFonts w:ascii="SimSun" w:hAnsi="SimSun" w:eastAsia="SimSun" w:cs="SimSun"/>
                <w:sz w:val="24"/>
                <w:szCs w:val="24"/>
                <w14:textOutline w14:w="4358" w14:cap="sq" w14:cmpd="sng">
                  <w14:solidFill>
                    <w14:srgbClr w14:val="000000"/>
                  </w14:solidFill>
                  <w14:prstDash w14:val="solid"/>
                  <w14:bevel/>
                </w14:textOutline>
                <w:spacing w:val="-1"/>
              </w:rPr>
              <w:t>264</w:t>
            </w:r>
          </w:hyperlink>
        </w:p>
        <w:p>
          <w:pPr>
            <w:ind w:firstLine="10"/>
            <w:spacing w:before="1" w:line="239" w:lineRule="auto"/>
            <w:rPr>
              <w:rFonts w:ascii="SimSun" w:hAnsi="SimSun" w:eastAsia="SimSun" w:cs="SimSun"/>
              <w:sz w:val="24"/>
              <w:szCs w:val="24"/>
            </w:rPr>
          </w:pPr>
          <w:hyperlink w:history="true" w:anchor="_bookmark58">
            <w:r>
              <w:rPr>
                <w:rFonts w:ascii="SimSun" w:hAnsi="SimSun" w:eastAsia="SimSun" w:cs="SimSun"/>
                <w:sz w:val="24"/>
                <w:szCs w:val="24"/>
                <w:spacing w:val="-1"/>
              </w:rPr>
              <w:t>9.1</w:t>
            </w:r>
            <w:r>
              <w:rPr>
                <w:rFonts w:ascii="SimSun" w:hAnsi="SimSun" w:eastAsia="SimSun" w:cs="SimSun"/>
                <w:sz w:val="24"/>
                <w:szCs w:val="24"/>
                <w:spacing w:val="-27"/>
              </w:rPr>
              <w:t> </w:t>
            </w:r>
            <w:r>
              <w:rPr>
                <w:rFonts w:ascii="SimSun" w:hAnsi="SimSun" w:eastAsia="SimSun" w:cs="SimSun"/>
                <w:sz w:val="24"/>
                <w:szCs w:val="24"/>
                <w:spacing w:val="-1"/>
              </w:rPr>
              <w:t>结论</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8"/>
              </w:rPr>
              <w:t> </w:t>
            </w:r>
            <w:r>
              <w:rPr>
                <w:rFonts w:ascii="SimSun" w:hAnsi="SimSun" w:eastAsia="SimSun" w:cs="SimSun"/>
                <w:sz w:val="24"/>
                <w:szCs w:val="24"/>
                <w:spacing w:val="-1"/>
              </w:rPr>
              <w:t>264</w:t>
            </w:r>
          </w:hyperlink>
        </w:p>
        <w:p>
          <w:pPr>
            <w:ind w:firstLine="10"/>
            <w:spacing w:line="239" w:lineRule="auto"/>
            <w:rPr>
              <w:rFonts w:ascii="SimSun" w:hAnsi="SimSun" w:eastAsia="SimSun" w:cs="SimSun"/>
              <w:sz w:val="24"/>
              <w:szCs w:val="24"/>
            </w:rPr>
          </w:pPr>
          <w:hyperlink w:history="true" w:anchor="_bookmark59">
            <w:r>
              <w:rPr>
                <w:rFonts w:ascii="SimSun" w:hAnsi="SimSun" w:eastAsia="SimSun" w:cs="SimSun"/>
                <w:sz w:val="24"/>
                <w:szCs w:val="24"/>
                <w:spacing w:val="-1"/>
              </w:rPr>
              <w:t>9.2</w:t>
            </w:r>
            <w:r>
              <w:rPr>
                <w:rFonts w:ascii="SimSun" w:hAnsi="SimSun" w:eastAsia="SimSun" w:cs="SimSun"/>
                <w:sz w:val="24"/>
                <w:szCs w:val="24"/>
                <w:spacing w:val="-27"/>
              </w:rPr>
              <w:t> </w:t>
            </w:r>
            <w:r>
              <w:rPr>
                <w:rFonts w:ascii="SimSun" w:hAnsi="SimSun" w:eastAsia="SimSun" w:cs="SimSun"/>
                <w:sz w:val="24"/>
                <w:szCs w:val="24"/>
                <w:spacing w:val="-1"/>
              </w:rPr>
              <w:t>建议</w:t>
            </w:r>
            <w:r>
              <w:rPr>
                <w:rFonts w:ascii="SimSun" w:hAnsi="SimSun" w:eastAsia="SimSun" w:cs="SimSun"/>
                <w:sz w:val="24"/>
                <w:szCs w:val="24"/>
                <w:spacing w:val="-44"/>
              </w:rPr>
              <w:t> </w:t>
            </w:r>
            <w:r>
              <w:rPr>
                <w:rFonts w:ascii="SimSun" w:hAnsi="SimSun" w:eastAsia="SimSun" w:cs="SimSun"/>
                <w:sz w:val="24"/>
                <w:szCs w:val="24"/>
                <w:spacing w:val="-1"/>
              </w:rPr>
              <w:t>................................................................</w:t>
            </w:r>
            <w:r>
              <w:rPr>
                <w:rFonts w:ascii="SimSun" w:hAnsi="SimSun" w:eastAsia="SimSun" w:cs="SimSun"/>
                <w:sz w:val="24"/>
                <w:szCs w:val="24"/>
                <w:spacing w:val="-38"/>
              </w:rPr>
              <w:t> </w:t>
            </w:r>
            <w:r>
              <w:rPr>
                <w:rFonts w:ascii="SimSun" w:hAnsi="SimSun" w:eastAsia="SimSun" w:cs="SimSun"/>
                <w:sz w:val="24"/>
                <w:szCs w:val="24"/>
                <w:spacing w:val="-1"/>
              </w:rPr>
              <w:t>267</w:t>
            </w:r>
          </w:hyperlink>
        </w:p>
      </w:sdtContent>
    </w:sdt>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4679"/>
        <w:spacing w:before="59" w:line="184" w:lineRule="auto"/>
        <w:rPr>
          <w:rFonts w:ascii="SimSun" w:hAnsi="SimSun" w:eastAsia="SimSun" w:cs="SimSun"/>
          <w:sz w:val="18"/>
          <w:szCs w:val="18"/>
        </w:rPr>
      </w:pPr>
      <w:r>
        <w:rPr>
          <w:rFonts w:ascii="SimSun" w:hAnsi="SimSun" w:eastAsia="SimSun" w:cs="SimSun"/>
          <w:sz w:val="18"/>
          <w:szCs w:val="18"/>
          <w:spacing w:val="-2"/>
        </w:rPr>
        <w:t>2</w:t>
      </w:r>
      <w:r>
        <w:rPr>
          <w:rFonts w:ascii="SimSun" w:hAnsi="SimSun" w:eastAsia="SimSun" w:cs="SimSun"/>
          <w:sz w:val="18"/>
          <w:szCs w:val="18"/>
          <w:spacing w:val="3"/>
        </w:rPr>
        <w:t>                           </w:t>
      </w:r>
      <w:r>
        <w:rPr>
          <w:rFonts w:ascii="SimSun" w:hAnsi="SimSun" w:eastAsia="SimSun" w:cs="SimSun"/>
          <w:sz w:val="18"/>
          <w:szCs w:val="18"/>
          <w:spacing w:val="-2"/>
        </w:rPr>
        <w:t>江苏中瑞咨询有限公司</w:t>
      </w:r>
    </w:p>
    <w:sectPr>
      <w:headerReference w:type="default" r:id="rId439"/>
      <w:pgSz w:w="11907" w:h="16840"/>
      <w:pgMar w:top="400" w:right="1417" w:bottom="0" w:left="1418" w:header="0" w:footer="0" w:gutter="0"/>
    </w:sectPr>
  </w:body>
</w:document>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175" w:hanging="843"/>
      <w:spacing w:line="238" w:lineRule="auto"/>
      <w:rPr>
        <w:rFonts w:ascii="SimSun" w:hAnsi="SimSun" w:eastAsia="SimSun" w:cs="SimSun"/>
        <w:sz w:val="21"/>
        <w:szCs w:val="21"/>
      </w:rPr>
    </w:pPr>
    <w:r>
      <w:drawing>
        <wp:anchor distT="0" distB="0" distL="0" distR="0" simplePos="0" relativeHeight="251658240" behindDoc="0" locked="0" layoutInCell="0" allowOverlap="1">
          <wp:simplePos x="0" y="0"/>
          <wp:positionH relativeFrom="page">
            <wp:posOffset>918210</wp:posOffset>
          </wp:positionH>
          <wp:positionV relativeFrom="page">
            <wp:posOffset>898525</wp:posOffset>
          </wp:positionV>
          <wp:extent cx="5724525" cy="9143"/>
          <wp:effectExtent l="0" t="0" r="0" b="0"/>
          <wp:wrapNone/>
          <wp:docPr id="1" name="IM 1"/>
          <wp:cNvGraphicFramePr/>
          <a:graphic>
            <a:graphicData uri="http://schemas.openxmlformats.org/drawingml/2006/picture">
              <pic:pic>
                <pic:nvPicPr>
                  <pic:cNvPr id="1" name="IM 1"/>
                  <pic:cNvPicPr/>
                </pic:nvPicPr>
                <pic:blipFill>
                  <a:blip r:embed="rId1"/>
                  <a:stretch>
                    <a:fillRect/>
                  </a:stretch>
                </pic:blipFill>
                <pic:spPr>
                  <a:xfrm rot="0">
                    <a:off x="0" y="0"/>
                    <a:ext cx="5724525"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1"/>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1"/>
      </w:rPr>
      <w:t> </w:t>
    </w:r>
    <w:r>
      <w:rPr>
        <w:rFonts w:ascii="SimSun" w:hAnsi="SimSun" w:eastAsia="SimSun" w:cs="SimSun"/>
        <w:sz w:val="21"/>
        <w:szCs w:val="21"/>
        <w:spacing w:val="-3"/>
      </w:rPr>
      <w:t>20%1.7</w:t>
    </w:r>
    <w:r>
      <w:rPr>
        <w:rFonts w:ascii="SimSun" w:hAnsi="SimSun" w:eastAsia="SimSun" w:cs="SimSun"/>
        <w:sz w:val="21"/>
        <w:szCs w:val="21"/>
        <w:spacing w:val="-40"/>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8" w:right="116" w:hanging="1016"/>
      <w:spacing w:line="238" w:lineRule="auto"/>
      <w:rPr>
        <w:rFonts w:ascii="SimSun" w:hAnsi="SimSun" w:eastAsia="SimSun" w:cs="SimSun"/>
        <w:sz w:val="21"/>
        <w:szCs w:val="21"/>
      </w:rPr>
    </w:pPr>
    <w:r>
      <w:drawing>
        <wp:anchor distT="0" distB="0" distL="0" distR="0" simplePos="0" relativeHeight="251667456"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17" name="IM 17"/>
          <wp:cNvGraphicFramePr/>
          <a:graphic>
            <a:graphicData uri="http://schemas.openxmlformats.org/drawingml/2006/picture">
              <pic:pic>
                <pic:nvPicPr>
                  <pic:cNvPr id="17" name="IM 17"/>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0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10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33" w:right="249" w:hanging="1577"/>
      <w:spacing w:line="238" w:lineRule="auto"/>
      <w:rPr>
        <w:rFonts w:ascii="SimSun" w:hAnsi="SimSun" w:eastAsia="SimSun" w:cs="SimSun"/>
        <w:sz w:val="21"/>
        <w:szCs w:val="21"/>
      </w:rPr>
    </w:pPr>
    <w:r>
      <w:drawing>
        <wp:anchor distT="0" distB="0" distL="0" distR="0" simplePos="0" relativeHeight="251798528"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17" name="IM 117"/>
          <wp:cNvGraphicFramePr/>
          <a:graphic>
            <a:graphicData uri="http://schemas.openxmlformats.org/drawingml/2006/picture">
              <pic:pic>
                <pic:nvPicPr>
                  <pic:cNvPr id="117" name="IM 117"/>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10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30" w:right="145" w:hanging="1577"/>
      <w:spacing w:line="238" w:lineRule="auto"/>
      <w:rPr>
        <w:rFonts w:ascii="SimSun" w:hAnsi="SimSun" w:eastAsia="SimSun" w:cs="SimSun"/>
        <w:sz w:val="21"/>
        <w:szCs w:val="21"/>
      </w:rPr>
    </w:pPr>
    <w:r>
      <w:drawing>
        <wp:anchor distT="0" distB="0" distL="0" distR="0" simplePos="0" relativeHeight="251800576"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19" name="IM 119"/>
          <wp:cNvGraphicFramePr/>
          <a:graphic>
            <a:graphicData uri="http://schemas.openxmlformats.org/drawingml/2006/picture">
              <pic:pic>
                <pic:nvPicPr>
                  <pic:cNvPr id="119" name="IM 119"/>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10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10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10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73" w:right="115" w:hanging="1751"/>
      <w:spacing w:line="238" w:lineRule="auto"/>
      <w:rPr>
        <w:rFonts w:ascii="SimSun" w:hAnsi="SimSun" w:eastAsia="SimSun" w:cs="SimSun"/>
        <w:sz w:val="21"/>
        <w:szCs w:val="21"/>
      </w:rPr>
    </w:pPr>
    <w:r>
      <w:drawing>
        <wp:anchor distT="0" distB="0" distL="0" distR="0" simplePos="0" relativeHeight="251806720" behindDoc="0" locked="0" layoutInCell="0" allowOverlap="1">
          <wp:simplePos x="0" y="0"/>
          <wp:positionH relativeFrom="page">
            <wp:posOffset>900430</wp:posOffset>
          </wp:positionH>
          <wp:positionV relativeFrom="page">
            <wp:posOffset>898525</wp:posOffset>
          </wp:positionV>
          <wp:extent cx="5759450" cy="9143"/>
          <wp:effectExtent l="0" t="0" r="0" b="0"/>
          <wp:wrapNone/>
          <wp:docPr id="121" name="IM 121"/>
          <wp:cNvGraphicFramePr/>
          <a:graphic>
            <a:graphicData uri="http://schemas.openxmlformats.org/drawingml/2006/picture">
              <pic:pic>
                <pic:nvPicPr>
                  <pic:cNvPr id="121" name="IM 121"/>
                  <pic:cNvPicPr/>
                </pic:nvPicPr>
                <pic:blipFill>
                  <a:blip r:embed="rId1"/>
                  <a:stretch>
                    <a:fillRect/>
                  </a:stretch>
                </pic:blipFill>
                <pic:spPr>
                  <a:xfrm rot="0">
                    <a:off x="0" y="0"/>
                    <a:ext cx="575945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9"/>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7"/>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0"/>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w:t>
    </w:r>
  </w:p>
</w:hdr>
</file>

<file path=word/header10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10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0" w:right="102" w:hanging="1753"/>
      <w:spacing w:line="238" w:lineRule="auto"/>
      <w:rPr>
        <w:rFonts w:ascii="SimSun" w:hAnsi="SimSun" w:eastAsia="SimSun" w:cs="SimSun"/>
        <w:sz w:val="21"/>
        <w:szCs w:val="21"/>
      </w:rPr>
    </w:pPr>
    <w:r>
      <w:drawing>
        <wp:anchor distT="0" distB="0" distL="0" distR="0" simplePos="0" relativeHeight="251810816"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123" name="IM 123"/>
          <wp:cNvGraphicFramePr/>
          <a:graphic>
            <a:graphicData uri="http://schemas.openxmlformats.org/drawingml/2006/picture">
              <pic:pic>
                <pic:nvPicPr>
                  <pic:cNvPr id="123" name="IM 123"/>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w:t>
    </w:r>
  </w:p>
</w:hdr>
</file>

<file path=word/header10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70" w:right="112" w:hanging="1753"/>
      <w:spacing w:line="238" w:lineRule="auto"/>
      <w:rPr>
        <w:rFonts w:ascii="SimSun" w:hAnsi="SimSun" w:eastAsia="SimSun" w:cs="SimSun"/>
        <w:sz w:val="21"/>
        <w:szCs w:val="21"/>
      </w:rPr>
    </w:pPr>
    <w:r>
      <w:drawing>
        <wp:anchor distT="0" distB="0" distL="0" distR="0" simplePos="0" relativeHeight="251812864"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124" name="IM 124"/>
          <wp:cNvGraphicFramePr/>
          <a:graphic>
            <a:graphicData uri="http://schemas.openxmlformats.org/drawingml/2006/picture">
              <pic:pic>
                <pic:nvPicPr>
                  <pic:cNvPr id="124" name="IM 124"/>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w:t>
    </w:r>
  </w:p>
</w:hdr>
</file>

<file path=word/header10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33" w:right="132" w:hanging="1016"/>
      <w:spacing w:line="238" w:lineRule="auto"/>
      <w:rPr>
        <w:rFonts w:ascii="SimSun" w:hAnsi="SimSun" w:eastAsia="SimSun" w:cs="SimSun"/>
        <w:sz w:val="21"/>
        <w:szCs w:val="21"/>
      </w:rPr>
    </w:pPr>
    <w:r>
      <w:drawing>
        <wp:anchor distT="0" distB="0" distL="0" distR="0" simplePos="0" relativeHeight="251668480"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18" name="IM 18"/>
          <wp:cNvGraphicFramePr/>
          <a:graphic>
            <a:graphicData uri="http://schemas.openxmlformats.org/drawingml/2006/picture">
              <pic:pic>
                <pic:nvPicPr>
                  <pic:cNvPr id="18" name="IM 18"/>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7" w:right="66" w:hanging="843"/>
      <w:spacing w:line="238" w:lineRule="auto"/>
      <w:rPr>
        <w:rFonts w:ascii="SimSun" w:hAnsi="SimSun" w:eastAsia="SimSun" w:cs="SimSun"/>
        <w:sz w:val="21"/>
        <w:szCs w:val="21"/>
      </w:rPr>
    </w:pPr>
    <w:r>
      <w:drawing>
        <wp:anchor distT="0" distB="0" distL="0" distR="0" simplePos="0" relativeHeight="251816960"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26" name="IM 126"/>
          <wp:cNvGraphicFramePr/>
          <a:graphic>
            <a:graphicData uri="http://schemas.openxmlformats.org/drawingml/2006/picture">
              <pic:pic>
                <pic:nvPicPr>
                  <pic:cNvPr id="126" name="IM 126"/>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124" w:hanging="843"/>
      <w:spacing w:line="238" w:lineRule="auto"/>
      <w:rPr>
        <w:rFonts w:ascii="SimSun" w:hAnsi="SimSun" w:eastAsia="SimSun" w:cs="SimSun"/>
        <w:sz w:val="21"/>
        <w:szCs w:val="21"/>
      </w:rPr>
    </w:pPr>
    <w:r>
      <w:drawing>
        <wp:anchor distT="0" distB="0" distL="0" distR="0" simplePos="0" relativeHeight="251819008"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27" name="IM 127"/>
          <wp:cNvGraphicFramePr/>
          <a:graphic>
            <a:graphicData uri="http://schemas.openxmlformats.org/drawingml/2006/picture">
              <pic:pic>
                <pic:nvPicPr>
                  <pic:cNvPr id="127" name="IM 127"/>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46" w:hanging="843"/>
      <w:spacing w:line="238" w:lineRule="auto"/>
      <w:rPr>
        <w:rFonts w:ascii="SimSun" w:hAnsi="SimSun" w:eastAsia="SimSun" w:cs="SimSun"/>
        <w:sz w:val="21"/>
        <w:szCs w:val="21"/>
      </w:rPr>
    </w:pPr>
    <w:r>
      <w:drawing>
        <wp:anchor distT="0" distB="0" distL="0" distR="0" simplePos="0" relativeHeight="251821056"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28" name="IM 128"/>
          <wp:cNvGraphicFramePr/>
          <a:graphic>
            <a:graphicData uri="http://schemas.openxmlformats.org/drawingml/2006/picture">
              <pic:pic>
                <pic:nvPicPr>
                  <pic:cNvPr id="128" name="IM 128"/>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145" w:hanging="843"/>
      <w:spacing w:line="238" w:lineRule="auto"/>
      <w:rPr>
        <w:rFonts w:ascii="SimSun" w:hAnsi="SimSun" w:eastAsia="SimSun" w:cs="SimSun"/>
        <w:sz w:val="21"/>
        <w:szCs w:val="21"/>
      </w:rPr>
    </w:pPr>
    <w:r>
      <w:drawing>
        <wp:anchor distT="0" distB="0" distL="0" distR="0" simplePos="0" relativeHeight="251823104"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29" name="IM 129"/>
          <wp:cNvGraphicFramePr/>
          <a:graphic>
            <a:graphicData uri="http://schemas.openxmlformats.org/drawingml/2006/picture">
              <pic:pic>
                <pic:nvPicPr>
                  <pic:cNvPr id="129" name="IM 129"/>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1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145" w:hanging="843"/>
      <w:spacing w:line="238" w:lineRule="auto"/>
      <w:rPr>
        <w:rFonts w:ascii="SimSun" w:hAnsi="SimSun" w:eastAsia="SimSun" w:cs="SimSun"/>
        <w:sz w:val="21"/>
        <w:szCs w:val="21"/>
      </w:rPr>
    </w:pPr>
    <w:r>
      <w:drawing>
        <wp:anchor distT="0" distB="0" distL="0" distR="0" simplePos="0" relativeHeight="251827200"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31" name="IM 131"/>
          <wp:cNvGraphicFramePr/>
          <a:graphic>
            <a:graphicData uri="http://schemas.openxmlformats.org/drawingml/2006/picture">
              <pic:pic>
                <pic:nvPicPr>
                  <pic:cNvPr id="131" name="IM 131"/>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38" w:right="189" w:hanging="843"/>
      <w:spacing w:line="238" w:lineRule="auto"/>
      <w:rPr>
        <w:rFonts w:ascii="SimSun" w:hAnsi="SimSun" w:eastAsia="SimSun" w:cs="SimSun"/>
        <w:sz w:val="21"/>
        <w:szCs w:val="21"/>
      </w:rPr>
    </w:pPr>
    <w:r>
      <w:drawing>
        <wp:anchor distT="0" distB="0" distL="0" distR="0" simplePos="0" relativeHeight="251829248"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32" name="IM 132"/>
          <wp:cNvGraphicFramePr/>
          <a:graphic>
            <a:graphicData uri="http://schemas.openxmlformats.org/drawingml/2006/picture">
              <pic:pic>
                <pic:nvPicPr>
                  <pic:cNvPr id="132" name="IM 132"/>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168" w:hanging="843"/>
      <w:spacing w:line="238" w:lineRule="auto"/>
      <w:rPr>
        <w:rFonts w:ascii="SimSun" w:hAnsi="SimSun" w:eastAsia="SimSun" w:cs="SimSun"/>
        <w:sz w:val="21"/>
        <w:szCs w:val="21"/>
      </w:rPr>
    </w:pPr>
    <w:r>
      <w:drawing>
        <wp:anchor distT="0" distB="0" distL="0" distR="0" simplePos="0" relativeHeight="251831296"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33" name="IM 133"/>
          <wp:cNvGraphicFramePr/>
          <a:graphic>
            <a:graphicData uri="http://schemas.openxmlformats.org/drawingml/2006/picture">
              <pic:pic>
                <pic:nvPicPr>
                  <pic:cNvPr id="133" name="IM 133"/>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48" w:hanging="843"/>
      <w:spacing w:line="238" w:lineRule="auto"/>
      <w:rPr>
        <w:rFonts w:ascii="SimSun" w:hAnsi="SimSun" w:eastAsia="SimSun" w:cs="SimSun"/>
        <w:sz w:val="21"/>
        <w:szCs w:val="21"/>
      </w:rPr>
    </w:pPr>
    <w:r>
      <w:drawing>
        <wp:anchor distT="0" distB="0" distL="0" distR="0" simplePos="0" relativeHeight="251833344"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34" name="IM 134"/>
          <wp:cNvGraphicFramePr/>
          <a:graphic>
            <a:graphicData uri="http://schemas.openxmlformats.org/drawingml/2006/picture">
              <pic:pic>
                <pic:nvPicPr>
                  <pic:cNvPr id="134" name="IM 134"/>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46" w:hanging="843"/>
      <w:spacing w:line="238" w:lineRule="auto"/>
      <w:rPr>
        <w:rFonts w:ascii="SimSun" w:hAnsi="SimSun" w:eastAsia="SimSun" w:cs="SimSun"/>
        <w:sz w:val="21"/>
        <w:szCs w:val="21"/>
      </w:rPr>
    </w:pPr>
    <w:r>
      <w:drawing>
        <wp:anchor distT="0" distB="0" distL="0" distR="0" simplePos="0" relativeHeight="251835392"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35" name="IM 135"/>
          <wp:cNvGraphicFramePr/>
          <a:graphic>
            <a:graphicData uri="http://schemas.openxmlformats.org/drawingml/2006/picture">
              <pic:pic>
                <pic:nvPicPr>
                  <pic:cNvPr id="135" name="IM 135"/>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80" w:hanging="1016"/>
      <w:spacing w:line="238" w:lineRule="auto"/>
      <w:rPr>
        <w:rFonts w:ascii="SimSun" w:hAnsi="SimSun" w:eastAsia="SimSun" w:cs="SimSun"/>
        <w:sz w:val="21"/>
        <w:szCs w:val="21"/>
      </w:rPr>
    </w:pPr>
    <w:r>
      <w:drawing>
        <wp:anchor distT="0" distB="0" distL="0" distR="0" simplePos="0" relativeHeight="251669504"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19" name="IM 19"/>
          <wp:cNvGraphicFramePr/>
          <a:graphic>
            <a:graphicData uri="http://schemas.openxmlformats.org/drawingml/2006/picture">
              <pic:pic>
                <pic:nvPicPr>
                  <pic:cNvPr id="19" name="IM 19"/>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47" w:hanging="843"/>
      <w:spacing w:line="238" w:lineRule="auto"/>
      <w:rPr>
        <w:rFonts w:ascii="SimSun" w:hAnsi="SimSun" w:eastAsia="SimSun" w:cs="SimSun"/>
        <w:sz w:val="21"/>
        <w:szCs w:val="21"/>
      </w:rPr>
    </w:pPr>
    <w:r>
      <w:drawing>
        <wp:anchor distT="0" distB="0" distL="0" distR="0" simplePos="0" relativeHeight="251837440"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36" name="IM 136"/>
          <wp:cNvGraphicFramePr/>
          <a:graphic>
            <a:graphicData uri="http://schemas.openxmlformats.org/drawingml/2006/picture">
              <pic:pic>
                <pic:nvPicPr>
                  <pic:cNvPr id="136" name="IM 136"/>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124" w:hanging="843"/>
      <w:spacing w:line="238" w:lineRule="auto"/>
      <w:rPr>
        <w:rFonts w:ascii="SimSun" w:hAnsi="SimSun" w:eastAsia="SimSun" w:cs="SimSun"/>
        <w:sz w:val="21"/>
        <w:szCs w:val="21"/>
      </w:rPr>
    </w:pPr>
    <w:r>
      <w:drawing>
        <wp:anchor distT="0" distB="0" distL="0" distR="0" simplePos="0" relativeHeight="251839488"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37" name="IM 137"/>
          <wp:cNvGraphicFramePr/>
          <a:graphic>
            <a:graphicData uri="http://schemas.openxmlformats.org/drawingml/2006/picture">
              <pic:pic>
                <pic:nvPicPr>
                  <pic:cNvPr id="137" name="IM 137"/>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124" w:hanging="843"/>
      <w:spacing w:line="238" w:lineRule="auto"/>
      <w:rPr>
        <w:rFonts w:ascii="SimSun" w:hAnsi="SimSun" w:eastAsia="SimSun" w:cs="SimSun"/>
        <w:sz w:val="21"/>
        <w:szCs w:val="21"/>
      </w:rPr>
    </w:pPr>
    <w:r>
      <w:drawing>
        <wp:anchor distT="0" distB="0" distL="0" distR="0" simplePos="0" relativeHeight="251841536"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38" name="IM 138"/>
          <wp:cNvGraphicFramePr/>
          <a:graphic>
            <a:graphicData uri="http://schemas.openxmlformats.org/drawingml/2006/picture">
              <pic:pic>
                <pic:nvPicPr>
                  <pic:cNvPr id="138" name="IM 138"/>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145" w:hanging="843"/>
      <w:spacing w:line="238" w:lineRule="auto"/>
      <w:rPr>
        <w:rFonts w:ascii="SimSun" w:hAnsi="SimSun" w:eastAsia="SimSun" w:cs="SimSun"/>
        <w:sz w:val="21"/>
        <w:szCs w:val="21"/>
      </w:rPr>
    </w:pPr>
    <w:r>
      <w:drawing>
        <wp:anchor distT="0" distB="0" distL="0" distR="0" simplePos="0" relativeHeight="251843584"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39" name="IM 139"/>
          <wp:cNvGraphicFramePr/>
          <a:graphic>
            <a:graphicData uri="http://schemas.openxmlformats.org/drawingml/2006/picture">
              <pic:pic>
                <pic:nvPicPr>
                  <pic:cNvPr id="139" name="IM 139"/>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145" w:hanging="843"/>
      <w:spacing w:line="238" w:lineRule="auto"/>
      <w:rPr>
        <w:rFonts w:ascii="SimSun" w:hAnsi="SimSun" w:eastAsia="SimSun" w:cs="SimSun"/>
        <w:sz w:val="21"/>
        <w:szCs w:val="21"/>
      </w:rPr>
    </w:pPr>
    <w:r>
      <w:drawing>
        <wp:anchor distT="0" distB="0" distL="0" distR="0" simplePos="0" relativeHeight="251845632"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40" name="IM 140"/>
          <wp:cNvGraphicFramePr/>
          <a:graphic>
            <a:graphicData uri="http://schemas.openxmlformats.org/drawingml/2006/picture">
              <pic:pic>
                <pic:nvPicPr>
                  <pic:cNvPr id="140" name="IM 140"/>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1" w:right="124" w:hanging="843"/>
      <w:spacing w:line="238" w:lineRule="auto"/>
      <w:rPr>
        <w:rFonts w:ascii="SimSun" w:hAnsi="SimSun" w:eastAsia="SimSun" w:cs="SimSun"/>
        <w:sz w:val="21"/>
        <w:szCs w:val="21"/>
      </w:rPr>
    </w:pPr>
    <w:r>
      <w:drawing>
        <wp:anchor distT="0" distB="0" distL="0" distR="0" simplePos="0" relativeHeight="251847680"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41" name="IM 141"/>
          <wp:cNvGraphicFramePr/>
          <a:graphic>
            <a:graphicData uri="http://schemas.openxmlformats.org/drawingml/2006/picture">
              <pic:pic>
                <pic:nvPicPr>
                  <pic:cNvPr id="141" name="IM 141"/>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145" w:hanging="843"/>
      <w:spacing w:line="238" w:lineRule="auto"/>
      <w:rPr>
        <w:rFonts w:ascii="SimSun" w:hAnsi="SimSun" w:eastAsia="SimSun" w:cs="SimSun"/>
        <w:sz w:val="21"/>
        <w:szCs w:val="21"/>
      </w:rPr>
    </w:pPr>
    <w:r>
      <w:drawing>
        <wp:anchor distT="0" distB="0" distL="0" distR="0" simplePos="0" relativeHeight="251849728"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42" name="IM 142"/>
          <wp:cNvGraphicFramePr/>
          <a:graphic>
            <a:graphicData uri="http://schemas.openxmlformats.org/drawingml/2006/picture">
              <pic:pic>
                <pic:nvPicPr>
                  <pic:cNvPr id="142" name="IM 142"/>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246" w:hanging="843"/>
      <w:spacing w:line="238" w:lineRule="auto"/>
      <w:rPr>
        <w:rFonts w:ascii="SimSun" w:hAnsi="SimSun" w:eastAsia="SimSun" w:cs="SimSun"/>
        <w:sz w:val="21"/>
        <w:szCs w:val="21"/>
      </w:rPr>
    </w:pPr>
    <w:r>
      <w:drawing>
        <wp:anchor distT="0" distB="0" distL="0" distR="0" simplePos="0" relativeHeight="251851776"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43" name="IM 143"/>
          <wp:cNvGraphicFramePr/>
          <a:graphic>
            <a:graphicData uri="http://schemas.openxmlformats.org/drawingml/2006/picture">
              <pic:pic>
                <pic:nvPicPr>
                  <pic:cNvPr id="143" name="IM 143"/>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47" w:hanging="843"/>
      <w:spacing w:line="238" w:lineRule="auto"/>
      <w:rPr>
        <w:rFonts w:ascii="SimSun" w:hAnsi="SimSun" w:eastAsia="SimSun" w:cs="SimSun"/>
        <w:sz w:val="21"/>
        <w:szCs w:val="21"/>
      </w:rPr>
    </w:pPr>
    <w:r>
      <w:drawing>
        <wp:anchor distT="0" distB="0" distL="0" distR="0" simplePos="0" relativeHeight="251853824"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44" name="IM 144"/>
          <wp:cNvGraphicFramePr/>
          <a:graphic>
            <a:graphicData uri="http://schemas.openxmlformats.org/drawingml/2006/picture">
              <pic:pic>
                <pic:nvPicPr>
                  <pic:cNvPr id="144" name="IM 144"/>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168" w:hanging="843"/>
      <w:spacing w:line="238" w:lineRule="auto"/>
      <w:rPr>
        <w:rFonts w:ascii="SimSun" w:hAnsi="SimSun" w:eastAsia="SimSun" w:cs="SimSun"/>
        <w:sz w:val="21"/>
        <w:szCs w:val="21"/>
      </w:rPr>
    </w:pPr>
    <w:r>
      <w:drawing>
        <wp:anchor distT="0" distB="0" distL="0" distR="0" simplePos="0" relativeHeight="251855872"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46" name="IM 146"/>
          <wp:cNvGraphicFramePr/>
          <a:graphic>
            <a:graphicData uri="http://schemas.openxmlformats.org/drawingml/2006/picture">
              <pic:pic>
                <pic:nvPicPr>
                  <pic:cNvPr id="146" name="IM 146"/>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102" w:hanging="1016"/>
      <w:spacing w:line="238" w:lineRule="auto"/>
      <w:rPr>
        <w:rFonts w:ascii="SimSun" w:hAnsi="SimSun" w:eastAsia="SimSun" w:cs="SimSun"/>
        <w:sz w:val="21"/>
        <w:szCs w:val="21"/>
      </w:rPr>
    </w:pPr>
    <w:r>
      <w:drawing>
        <wp:anchor distT="0" distB="0" distL="0" distR="0" simplePos="0" relativeHeight="251670528"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20" name="IM 20"/>
          <wp:cNvGraphicFramePr/>
          <a:graphic>
            <a:graphicData uri="http://schemas.openxmlformats.org/drawingml/2006/picture">
              <pic:pic>
                <pic:nvPicPr>
                  <pic:cNvPr id="20" name="IM 20"/>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145" w:hanging="843"/>
      <w:spacing w:line="238" w:lineRule="auto"/>
      <w:rPr>
        <w:rFonts w:ascii="SimSun" w:hAnsi="SimSun" w:eastAsia="SimSun" w:cs="SimSun"/>
        <w:sz w:val="21"/>
        <w:szCs w:val="21"/>
      </w:rPr>
    </w:pPr>
    <w:r>
      <w:drawing>
        <wp:anchor distT="0" distB="0" distL="0" distR="0" simplePos="0" relativeHeight="251857920"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47" name="IM 147"/>
          <wp:cNvGraphicFramePr/>
          <a:graphic>
            <a:graphicData uri="http://schemas.openxmlformats.org/drawingml/2006/picture">
              <pic:pic>
                <pic:nvPicPr>
                  <pic:cNvPr id="147" name="IM 147"/>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1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29" w:right="148" w:hanging="843"/>
      <w:spacing w:line="238" w:lineRule="auto"/>
      <w:rPr>
        <w:rFonts w:ascii="SimSun" w:hAnsi="SimSun" w:eastAsia="SimSun" w:cs="SimSun"/>
        <w:sz w:val="21"/>
        <w:szCs w:val="21"/>
      </w:rPr>
    </w:pPr>
    <w:r>
      <w:drawing>
        <wp:anchor distT="0" distB="0" distL="0" distR="0" simplePos="0" relativeHeight="251862016"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52" name="IM 152"/>
          <wp:cNvGraphicFramePr/>
          <a:graphic>
            <a:graphicData uri="http://schemas.openxmlformats.org/drawingml/2006/picture">
              <pic:pic>
                <pic:nvPicPr>
                  <pic:cNvPr id="152" name="IM 152"/>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145" w:hanging="843"/>
      <w:spacing w:line="238" w:lineRule="auto"/>
      <w:rPr>
        <w:rFonts w:ascii="SimSun" w:hAnsi="SimSun" w:eastAsia="SimSun" w:cs="SimSun"/>
        <w:sz w:val="21"/>
        <w:szCs w:val="21"/>
      </w:rPr>
    </w:pPr>
    <w:r>
      <w:drawing>
        <wp:anchor distT="0" distB="0" distL="0" distR="0" simplePos="0" relativeHeight="251864064"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53" name="IM 153"/>
          <wp:cNvGraphicFramePr/>
          <a:graphic>
            <a:graphicData uri="http://schemas.openxmlformats.org/drawingml/2006/picture">
              <pic:pic>
                <pic:nvPicPr>
                  <pic:cNvPr id="153" name="IM 153"/>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1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9" w:right="168" w:hanging="843"/>
      <w:spacing w:line="238" w:lineRule="auto"/>
      <w:rPr>
        <w:rFonts w:ascii="SimSun" w:hAnsi="SimSun" w:eastAsia="SimSun" w:cs="SimSun"/>
        <w:sz w:val="21"/>
        <w:szCs w:val="21"/>
      </w:rPr>
    </w:pPr>
    <w:r>
      <w:drawing>
        <wp:anchor distT="0" distB="0" distL="0" distR="0" simplePos="0" relativeHeight="251868160"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56" name="IM 156"/>
          <wp:cNvGraphicFramePr/>
          <a:graphic>
            <a:graphicData uri="http://schemas.openxmlformats.org/drawingml/2006/picture">
              <pic:pic>
                <pic:nvPicPr>
                  <pic:cNvPr id="156" name="IM 156"/>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38" w:right="187" w:hanging="843"/>
      <w:spacing w:line="238" w:lineRule="auto"/>
      <w:rPr>
        <w:rFonts w:ascii="SimSun" w:hAnsi="SimSun" w:eastAsia="SimSun" w:cs="SimSun"/>
        <w:sz w:val="21"/>
        <w:szCs w:val="21"/>
      </w:rPr>
    </w:pPr>
    <w:r>
      <w:drawing>
        <wp:anchor distT="0" distB="0" distL="0" distR="0" simplePos="0" relativeHeight="251870208"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57" name="IM 157"/>
          <wp:cNvGraphicFramePr/>
          <a:graphic>
            <a:graphicData uri="http://schemas.openxmlformats.org/drawingml/2006/picture">
              <pic:pic>
                <pic:nvPicPr>
                  <pic:cNvPr id="157" name="IM 157"/>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63" w:right="213" w:hanging="843"/>
      <w:spacing w:line="238" w:lineRule="auto"/>
      <w:rPr>
        <w:rFonts w:ascii="SimSun" w:hAnsi="SimSun" w:eastAsia="SimSun" w:cs="SimSun"/>
        <w:sz w:val="21"/>
        <w:szCs w:val="21"/>
      </w:rPr>
    </w:pPr>
    <w:r>
      <w:drawing>
        <wp:anchor distT="0" distB="0" distL="0" distR="0" simplePos="0" relativeHeight="251872256"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58" name="IM 158"/>
          <wp:cNvGraphicFramePr/>
          <a:graphic>
            <a:graphicData uri="http://schemas.openxmlformats.org/drawingml/2006/picture">
              <pic:pic>
                <pic:nvPicPr>
                  <pic:cNvPr id="158" name="IM 158"/>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48" w:hanging="843"/>
      <w:spacing w:line="238" w:lineRule="auto"/>
      <w:rPr>
        <w:rFonts w:ascii="SimSun" w:hAnsi="SimSun" w:eastAsia="SimSun" w:cs="SimSun"/>
        <w:sz w:val="21"/>
        <w:szCs w:val="21"/>
      </w:rPr>
    </w:pPr>
    <w:r>
      <w:drawing>
        <wp:anchor distT="0" distB="0" distL="0" distR="0" simplePos="0" relativeHeight="251874304"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59" name="IM 159"/>
          <wp:cNvGraphicFramePr/>
          <a:graphic>
            <a:graphicData uri="http://schemas.openxmlformats.org/drawingml/2006/picture">
              <pic:pic>
                <pic:nvPicPr>
                  <pic:cNvPr id="159" name="IM 159"/>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17" w:right="195" w:hanging="1016"/>
      <w:spacing w:line="238" w:lineRule="auto"/>
      <w:rPr>
        <w:rFonts w:ascii="SimSun" w:hAnsi="SimSun" w:eastAsia="SimSun" w:cs="SimSun"/>
        <w:sz w:val="21"/>
        <w:szCs w:val="21"/>
      </w:rPr>
    </w:pPr>
    <w:r>
      <w:drawing>
        <wp:anchor distT="0" distB="0" distL="0" distR="0" simplePos="0" relativeHeight="251671552"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21" name="IM 21"/>
          <wp:cNvGraphicFramePr/>
          <a:graphic>
            <a:graphicData uri="http://schemas.openxmlformats.org/drawingml/2006/picture">
              <pic:pic>
                <pic:nvPicPr>
                  <pic:cNvPr id="21" name="IM 21"/>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9" w:right="175" w:hanging="843"/>
      <w:spacing w:line="238" w:lineRule="auto"/>
      <w:rPr>
        <w:rFonts w:ascii="SimSun" w:hAnsi="SimSun" w:eastAsia="SimSun" w:cs="SimSun"/>
        <w:sz w:val="21"/>
        <w:szCs w:val="21"/>
      </w:rPr>
    </w:pPr>
    <w:r>
      <w:drawing>
        <wp:anchor distT="0" distB="0" distL="0" distR="0" simplePos="0" relativeHeight="251878400"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76" name="IM 176"/>
          <wp:cNvGraphicFramePr/>
          <a:graphic>
            <a:graphicData uri="http://schemas.openxmlformats.org/drawingml/2006/picture">
              <pic:pic>
                <pic:nvPicPr>
                  <pic:cNvPr id="176" name="IM 176"/>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9" w:right="145" w:hanging="843"/>
      <w:spacing w:line="238" w:lineRule="auto"/>
      <w:rPr>
        <w:rFonts w:ascii="SimSun" w:hAnsi="SimSun" w:eastAsia="SimSun" w:cs="SimSun"/>
        <w:sz w:val="21"/>
        <w:szCs w:val="21"/>
      </w:rPr>
    </w:pPr>
    <w:r>
      <w:drawing>
        <wp:anchor distT="0" distB="0" distL="0" distR="0" simplePos="0" relativeHeight="251880448"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77" name="IM 177"/>
          <wp:cNvGraphicFramePr/>
          <a:graphic>
            <a:graphicData uri="http://schemas.openxmlformats.org/drawingml/2006/picture">
              <pic:pic>
                <pic:nvPicPr>
                  <pic:cNvPr id="177" name="IM 177"/>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9" w:right="159" w:hanging="843"/>
      <w:spacing w:line="238" w:lineRule="auto"/>
      <w:rPr>
        <w:rFonts w:ascii="SimSun" w:hAnsi="SimSun" w:eastAsia="SimSun" w:cs="SimSun"/>
        <w:sz w:val="21"/>
        <w:szCs w:val="21"/>
      </w:rPr>
    </w:pPr>
    <w:r>
      <w:drawing>
        <wp:anchor distT="0" distB="0" distL="0" distR="0" simplePos="0" relativeHeight="251882496"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78" name="IM 178"/>
          <wp:cNvGraphicFramePr/>
          <a:graphic>
            <a:graphicData uri="http://schemas.openxmlformats.org/drawingml/2006/picture">
              <pic:pic>
                <pic:nvPicPr>
                  <pic:cNvPr id="178" name="IM 178"/>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9" w:right="46" w:hanging="843"/>
      <w:spacing w:line="238" w:lineRule="auto"/>
      <w:rPr>
        <w:rFonts w:ascii="SimSun" w:hAnsi="SimSun" w:eastAsia="SimSun" w:cs="SimSun"/>
        <w:sz w:val="21"/>
        <w:szCs w:val="21"/>
      </w:rPr>
    </w:pPr>
    <w:r>
      <w:drawing>
        <wp:anchor distT="0" distB="0" distL="0" distR="0" simplePos="0" relativeHeight="251884544"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179" name="IM 179"/>
          <wp:cNvGraphicFramePr/>
          <a:graphic>
            <a:graphicData uri="http://schemas.openxmlformats.org/drawingml/2006/picture">
              <pic:pic>
                <pic:nvPicPr>
                  <pic:cNvPr id="179" name="IM 179"/>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7"/>
      </w:rPr>
      <w:t> </w:t>
    </w:r>
    <w:r>
      <w:rPr>
        <w:rFonts w:ascii="SimSun" w:hAnsi="SimSun" w:eastAsia="SimSun" w:cs="SimSun"/>
        <w:sz w:val="21"/>
        <w:szCs w:val="21"/>
        <w:spacing w:val="-2"/>
      </w:rPr>
      <w:t>万吨新建项目环境影响报告书</w:t>
    </w:r>
  </w:p>
</w:hdr>
</file>

<file path=word/header1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1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1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1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102" w:hanging="1016"/>
      <w:spacing w:line="238" w:lineRule="auto"/>
      <w:rPr>
        <w:rFonts w:ascii="SimSun" w:hAnsi="SimSun" w:eastAsia="SimSun" w:cs="SimSun"/>
        <w:sz w:val="21"/>
        <w:szCs w:val="21"/>
      </w:rPr>
    </w:pPr>
    <w:r>
      <w:drawing>
        <wp:anchor distT="0" distB="0" distL="0" distR="0" simplePos="0" relativeHeight="251892736" behindDoc="0" locked="0" layoutInCell="0" allowOverlap="1">
          <wp:simplePos x="0" y="0"/>
          <wp:positionH relativeFrom="page">
            <wp:posOffset>900430</wp:posOffset>
          </wp:positionH>
          <wp:positionV relativeFrom="page">
            <wp:posOffset>898525</wp:posOffset>
          </wp:positionV>
          <wp:extent cx="5759450" cy="9143"/>
          <wp:effectExtent l="0" t="0" r="0" b="0"/>
          <wp:wrapNone/>
          <wp:docPr id="182" name="IM 182"/>
          <wp:cNvGraphicFramePr/>
          <a:graphic>
            <a:graphicData uri="http://schemas.openxmlformats.org/drawingml/2006/picture">
              <pic:pic>
                <pic:nvPicPr>
                  <pic:cNvPr id="182" name="IM 182"/>
                  <pic:cNvPicPr/>
                </pic:nvPicPr>
                <pic:blipFill>
                  <a:blip r:embed="rId1"/>
                  <a:stretch>
                    <a:fillRect/>
                  </a:stretch>
                </pic:blipFill>
                <pic:spPr>
                  <a:xfrm rot="0">
                    <a:off x="0" y="0"/>
                    <a:ext cx="575945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9"/>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7"/>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0"/>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1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11" w:right="688" w:hanging="1016"/>
      <w:spacing w:line="238" w:lineRule="auto"/>
      <w:rPr>
        <w:rFonts w:ascii="SimSun" w:hAnsi="SimSun" w:eastAsia="SimSun" w:cs="SimSun"/>
        <w:sz w:val="21"/>
        <w:szCs w:val="21"/>
      </w:rPr>
    </w:pPr>
    <w:r>
      <w:drawing>
        <wp:anchor distT="0" distB="0" distL="0" distR="0" simplePos="0" relativeHeight="251894784" behindDoc="0" locked="0" layoutInCell="0" allowOverlap="1">
          <wp:simplePos x="0" y="0"/>
          <wp:positionH relativeFrom="page">
            <wp:posOffset>900430</wp:posOffset>
          </wp:positionH>
          <wp:positionV relativeFrom="page">
            <wp:posOffset>898525</wp:posOffset>
          </wp:positionV>
          <wp:extent cx="5759450" cy="9143"/>
          <wp:effectExtent l="0" t="0" r="0" b="0"/>
          <wp:wrapNone/>
          <wp:docPr id="183" name="IM 183"/>
          <wp:cNvGraphicFramePr/>
          <a:graphic>
            <a:graphicData uri="http://schemas.openxmlformats.org/drawingml/2006/picture">
              <pic:pic>
                <pic:nvPicPr>
                  <pic:cNvPr id="183" name="IM 183"/>
                  <pic:cNvPicPr/>
                </pic:nvPicPr>
                <pic:blipFill>
                  <a:blip r:embed="rId1"/>
                  <a:stretch>
                    <a:fillRect/>
                  </a:stretch>
                </pic:blipFill>
                <pic:spPr>
                  <a:xfrm rot="0">
                    <a:off x="0" y="0"/>
                    <a:ext cx="575945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9"/>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7"/>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0"/>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1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2" w:right="100" w:hanging="1016"/>
      <w:spacing w:line="238" w:lineRule="auto"/>
      <w:rPr>
        <w:rFonts w:ascii="SimSun" w:hAnsi="SimSun" w:eastAsia="SimSun" w:cs="SimSun"/>
        <w:sz w:val="21"/>
        <w:szCs w:val="21"/>
      </w:rPr>
    </w:pPr>
    <w:r>
      <w:drawing>
        <wp:anchor distT="0" distB="0" distL="0" distR="0" simplePos="0" relativeHeight="251672576"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22" name="IM 22"/>
          <wp:cNvGraphicFramePr/>
          <a:graphic>
            <a:graphicData uri="http://schemas.openxmlformats.org/drawingml/2006/picture">
              <pic:pic>
                <pic:nvPicPr>
                  <pic:cNvPr id="22" name="IM 22"/>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1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32" w:right="102" w:hanging="1016"/>
      <w:spacing w:line="238" w:lineRule="auto"/>
      <w:rPr>
        <w:rFonts w:ascii="SimSun" w:hAnsi="SimSun" w:eastAsia="SimSun" w:cs="SimSun"/>
        <w:sz w:val="21"/>
        <w:szCs w:val="21"/>
      </w:rPr>
    </w:pPr>
    <w:r>
      <w:drawing>
        <wp:anchor distT="0" distB="0" distL="0" distR="0" simplePos="0" relativeHeight="251900928"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186" name="IM 186"/>
          <wp:cNvGraphicFramePr/>
          <a:graphic>
            <a:graphicData uri="http://schemas.openxmlformats.org/drawingml/2006/picture">
              <pic:pic>
                <pic:nvPicPr>
                  <pic:cNvPr id="186" name="IM 186"/>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524"/>
      <w:spacing w:line="204" w:lineRule="auto"/>
      <w:rPr>
        <w:rFonts w:ascii="SimSun" w:hAnsi="SimSun" w:eastAsia="SimSun" w:cs="SimSun"/>
        <w:sz w:val="21"/>
        <w:szCs w:val="21"/>
      </w:rPr>
    </w:pPr>
    <w:r>
      <w:drawing>
        <wp:anchor distT="0" distB="0" distL="0" distR="0" simplePos="0" relativeHeight="251902976" behindDoc="0" locked="0" layoutInCell="0" allowOverlap="1">
          <wp:simplePos x="0" y="0"/>
          <wp:positionH relativeFrom="page">
            <wp:posOffset>900430</wp:posOffset>
          </wp:positionH>
          <wp:positionV relativeFrom="page">
            <wp:posOffset>689609</wp:posOffset>
          </wp:positionV>
          <wp:extent cx="13321030" cy="9144"/>
          <wp:effectExtent l="0" t="0" r="0" b="0"/>
          <wp:wrapNone/>
          <wp:docPr id="187" name="IM 187"/>
          <wp:cNvGraphicFramePr/>
          <a:graphic>
            <a:graphicData uri="http://schemas.openxmlformats.org/drawingml/2006/picture">
              <pic:pic>
                <pic:nvPicPr>
                  <pic:cNvPr id="187" name="IM 187"/>
                  <pic:cNvPicPr/>
                </pic:nvPicPr>
                <pic:blipFill>
                  <a:blip r:embed="rId1"/>
                  <a:stretch>
                    <a:fillRect/>
                  </a:stretch>
                </pic:blipFill>
                <pic:spPr>
                  <a:xfrm rot="0">
                    <a:off x="0" y="0"/>
                    <a:ext cx="13321030" cy="9144"/>
                  </a:xfrm>
                  <a:prstGeom prst="rect">
                    <a:avLst/>
                  </a:prstGeom>
                </pic:spPr>
              </pic:pic>
            </a:graphicData>
          </a:graphic>
        </wp:anchor>
      </w:drawing>
    </w:r>
    <w:r>
      <w:rPr>
        <w:rFonts w:ascii="SimSun" w:hAnsi="SimSun" w:eastAsia="SimSun" w:cs="SimSun"/>
        <w:sz w:val="21"/>
        <w:szCs w:val="21"/>
        <w:spacing w:val="-2"/>
      </w:rPr>
      <w:t>年产六氟磷酸锂</w:t>
    </w:r>
    <w:r>
      <w:rPr>
        <w:rFonts w:ascii="SimSun" w:hAnsi="SimSun" w:eastAsia="SimSun" w:cs="SimSun"/>
        <w:sz w:val="21"/>
        <w:szCs w:val="21"/>
        <w:spacing w:val="-26"/>
      </w:rPr>
      <w:t> </w:t>
    </w:r>
    <w:r>
      <w:rPr>
        <w:rFonts w:ascii="SimSun" w:hAnsi="SimSun" w:eastAsia="SimSun" w:cs="SimSun"/>
        <w:sz w:val="21"/>
        <w:szCs w:val="21"/>
        <w:spacing w:val="-2"/>
      </w:rPr>
      <w:t>3</w:t>
    </w:r>
    <w:r>
      <w:rPr>
        <w:rFonts w:ascii="SimSun" w:hAnsi="SimSun" w:eastAsia="SimSun" w:cs="SimSun"/>
        <w:sz w:val="21"/>
        <w:szCs w:val="21"/>
        <w:spacing w:val="-40"/>
      </w:rPr>
      <w:t> </w:t>
    </w:r>
    <w:r>
      <w:rPr>
        <w:rFonts w:ascii="SimSun" w:hAnsi="SimSun" w:eastAsia="SimSun" w:cs="SimSun"/>
        <w:sz w:val="21"/>
        <w:szCs w:val="21"/>
        <w:spacing w:val="-2"/>
      </w:rPr>
      <w:t>万吨、高纯氟化锂</w:t>
    </w:r>
    <w:r>
      <w:rPr>
        <w:rFonts w:ascii="SimSun" w:hAnsi="SimSun" w:eastAsia="SimSun" w:cs="SimSun"/>
        <w:sz w:val="21"/>
        <w:szCs w:val="21"/>
        <w:spacing w:val="-41"/>
      </w:rPr>
      <w:t> </w:t>
    </w:r>
    <w:r>
      <w:rPr>
        <w:rFonts w:ascii="SimSun" w:hAnsi="SimSun" w:eastAsia="SimSun" w:cs="SimSun"/>
        <w:sz w:val="21"/>
        <w:szCs w:val="21"/>
        <w:spacing w:val="-2"/>
      </w:rPr>
      <w:t>6</w:t>
    </w:r>
    <w:r>
      <w:rPr>
        <w:rFonts w:ascii="SimSun" w:hAnsi="SimSun" w:eastAsia="SimSun" w:cs="SimSun"/>
        <w:sz w:val="21"/>
        <w:szCs w:val="21"/>
        <w:spacing w:val="-42"/>
      </w:rPr>
      <w:t> </w:t>
    </w:r>
    <w:r>
      <w:rPr>
        <w:rFonts w:ascii="SimSun" w:hAnsi="SimSun" w:eastAsia="SimSun" w:cs="SimSun"/>
        <w:sz w:val="21"/>
        <w:szCs w:val="21"/>
        <w:spacing w:val="-2"/>
      </w:rPr>
      <w:t>千吨、氯化钾水溶液</w:t>
    </w:r>
    <w:r>
      <w:rPr>
        <w:rFonts w:ascii="SimSun" w:hAnsi="SimSun" w:eastAsia="SimSun" w:cs="SimSun"/>
        <w:sz w:val="21"/>
        <w:szCs w:val="21"/>
        <w:spacing w:val="-42"/>
      </w:rPr>
      <w:t> </w:t>
    </w:r>
    <w:r>
      <w:rPr>
        <w:rFonts w:ascii="SimSun" w:hAnsi="SimSun" w:eastAsia="SimSun" w:cs="SimSun"/>
        <w:sz w:val="21"/>
        <w:szCs w:val="21"/>
        <w:spacing w:val="-2"/>
      </w:rPr>
      <w:t>20%1.7</w:t>
    </w:r>
    <w:r>
      <w:rPr>
        <w:rFonts w:ascii="SimSun" w:hAnsi="SimSun" w:eastAsia="SimSun" w:cs="SimSun"/>
        <w:sz w:val="21"/>
        <w:szCs w:val="21"/>
        <w:spacing w:val="-38"/>
      </w:rPr>
      <w:t> </w:t>
    </w:r>
    <w:r>
      <w:rPr>
        <w:rFonts w:ascii="SimSun" w:hAnsi="SimSun" w:eastAsia="SimSun" w:cs="SimSun"/>
        <w:sz w:val="21"/>
        <w:szCs w:val="21"/>
        <w:spacing w:val="-2"/>
      </w:rPr>
      <w:t>万吨、固体氟化钙</w:t>
    </w:r>
    <w:r>
      <w:rPr>
        <w:rFonts w:ascii="SimSun" w:hAnsi="SimSun" w:eastAsia="SimSun" w:cs="SimSun"/>
        <w:sz w:val="21"/>
        <w:szCs w:val="21"/>
        <w:spacing w:val="-42"/>
      </w:rPr>
      <w:t> </w:t>
    </w:r>
    <w:r>
      <w:rPr>
        <w:rFonts w:ascii="SimSun" w:hAnsi="SimSun" w:eastAsia="SimSun" w:cs="SimSun"/>
        <w:sz w:val="21"/>
        <w:szCs w:val="21"/>
        <w:spacing w:val="-2"/>
      </w:rPr>
      <w:t>2.8</w:t>
    </w:r>
    <w:r>
      <w:rPr>
        <w:rFonts w:ascii="SimSun" w:hAnsi="SimSun" w:eastAsia="SimSun" w:cs="SimSun"/>
        <w:sz w:val="21"/>
        <w:szCs w:val="21"/>
        <w:spacing w:val="-38"/>
      </w:rPr>
      <w:t> </w:t>
    </w:r>
    <w:r>
      <w:rPr>
        <w:rFonts w:ascii="SimSun" w:hAnsi="SimSun" w:eastAsia="SimSun" w:cs="SimSun"/>
        <w:sz w:val="21"/>
        <w:szCs w:val="21"/>
        <w:spacing w:val="-2"/>
      </w:rPr>
      <w:t>万吨及副产品盐酸</w:t>
    </w:r>
    <w:r>
      <w:rPr>
        <w:rFonts w:ascii="SimSun" w:hAnsi="SimSun" w:eastAsia="SimSun" w:cs="SimSun"/>
        <w:sz w:val="21"/>
        <w:szCs w:val="21"/>
        <w:spacing w:val="-41"/>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15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524"/>
      <w:spacing w:line="204" w:lineRule="auto"/>
      <w:rPr>
        <w:rFonts w:ascii="SimSun" w:hAnsi="SimSun" w:eastAsia="SimSun" w:cs="SimSun"/>
        <w:sz w:val="21"/>
        <w:szCs w:val="21"/>
      </w:rPr>
    </w:pPr>
    <w:r>
      <w:drawing>
        <wp:anchor distT="0" distB="0" distL="0" distR="0" simplePos="0" relativeHeight="251905024" behindDoc="0" locked="0" layoutInCell="0" allowOverlap="1">
          <wp:simplePos x="0" y="0"/>
          <wp:positionH relativeFrom="page">
            <wp:posOffset>900430</wp:posOffset>
          </wp:positionH>
          <wp:positionV relativeFrom="page">
            <wp:posOffset>689609</wp:posOffset>
          </wp:positionV>
          <wp:extent cx="13321030" cy="9144"/>
          <wp:effectExtent l="0" t="0" r="0" b="0"/>
          <wp:wrapNone/>
          <wp:docPr id="188" name="IM 188"/>
          <wp:cNvGraphicFramePr/>
          <a:graphic>
            <a:graphicData uri="http://schemas.openxmlformats.org/drawingml/2006/picture">
              <pic:pic>
                <pic:nvPicPr>
                  <pic:cNvPr id="188" name="IM 188"/>
                  <pic:cNvPicPr/>
                </pic:nvPicPr>
                <pic:blipFill>
                  <a:blip r:embed="rId1"/>
                  <a:stretch>
                    <a:fillRect/>
                  </a:stretch>
                </pic:blipFill>
                <pic:spPr>
                  <a:xfrm rot="0">
                    <a:off x="0" y="0"/>
                    <a:ext cx="13321030" cy="9144"/>
                  </a:xfrm>
                  <a:prstGeom prst="rect">
                    <a:avLst/>
                  </a:prstGeom>
                </pic:spPr>
              </pic:pic>
            </a:graphicData>
          </a:graphic>
        </wp:anchor>
      </w:drawing>
    </w:r>
    <w:r>
      <w:rPr>
        <w:rFonts w:ascii="SimSun" w:hAnsi="SimSun" w:eastAsia="SimSun" w:cs="SimSun"/>
        <w:sz w:val="21"/>
        <w:szCs w:val="21"/>
        <w:spacing w:val="-2"/>
      </w:rPr>
      <w:t>年产六氟磷酸锂</w:t>
    </w:r>
    <w:r>
      <w:rPr>
        <w:rFonts w:ascii="SimSun" w:hAnsi="SimSun" w:eastAsia="SimSun" w:cs="SimSun"/>
        <w:sz w:val="21"/>
        <w:szCs w:val="21"/>
        <w:spacing w:val="-26"/>
      </w:rPr>
      <w:t> </w:t>
    </w:r>
    <w:r>
      <w:rPr>
        <w:rFonts w:ascii="SimSun" w:hAnsi="SimSun" w:eastAsia="SimSun" w:cs="SimSun"/>
        <w:sz w:val="21"/>
        <w:szCs w:val="21"/>
        <w:spacing w:val="-2"/>
      </w:rPr>
      <w:t>3</w:t>
    </w:r>
    <w:r>
      <w:rPr>
        <w:rFonts w:ascii="SimSun" w:hAnsi="SimSun" w:eastAsia="SimSun" w:cs="SimSun"/>
        <w:sz w:val="21"/>
        <w:szCs w:val="21"/>
        <w:spacing w:val="-40"/>
      </w:rPr>
      <w:t> </w:t>
    </w:r>
    <w:r>
      <w:rPr>
        <w:rFonts w:ascii="SimSun" w:hAnsi="SimSun" w:eastAsia="SimSun" w:cs="SimSun"/>
        <w:sz w:val="21"/>
        <w:szCs w:val="21"/>
        <w:spacing w:val="-2"/>
      </w:rPr>
      <w:t>万吨、高纯氟化锂</w:t>
    </w:r>
    <w:r>
      <w:rPr>
        <w:rFonts w:ascii="SimSun" w:hAnsi="SimSun" w:eastAsia="SimSun" w:cs="SimSun"/>
        <w:sz w:val="21"/>
        <w:szCs w:val="21"/>
        <w:spacing w:val="-41"/>
      </w:rPr>
      <w:t> </w:t>
    </w:r>
    <w:r>
      <w:rPr>
        <w:rFonts w:ascii="SimSun" w:hAnsi="SimSun" w:eastAsia="SimSun" w:cs="SimSun"/>
        <w:sz w:val="21"/>
        <w:szCs w:val="21"/>
        <w:spacing w:val="-2"/>
      </w:rPr>
      <w:t>6</w:t>
    </w:r>
    <w:r>
      <w:rPr>
        <w:rFonts w:ascii="SimSun" w:hAnsi="SimSun" w:eastAsia="SimSun" w:cs="SimSun"/>
        <w:sz w:val="21"/>
        <w:szCs w:val="21"/>
        <w:spacing w:val="-42"/>
      </w:rPr>
      <w:t> </w:t>
    </w:r>
    <w:r>
      <w:rPr>
        <w:rFonts w:ascii="SimSun" w:hAnsi="SimSun" w:eastAsia="SimSun" w:cs="SimSun"/>
        <w:sz w:val="21"/>
        <w:szCs w:val="21"/>
        <w:spacing w:val="-2"/>
      </w:rPr>
      <w:t>千吨、氯化钾水溶液</w:t>
    </w:r>
    <w:r>
      <w:rPr>
        <w:rFonts w:ascii="SimSun" w:hAnsi="SimSun" w:eastAsia="SimSun" w:cs="SimSun"/>
        <w:sz w:val="21"/>
        <w:szCs w:val="21"/>
        <w:spacing w:val="-42"/>
      </w:rPr>
      <w:t> </w:t>
    </w:r>
    <w:r>
      <w:rPr>
        <w:rFonts w:ascii="SimSun" w:hAnsi="SimSun" w:eastAsia="SimSun" w:cs="SimSun"/>
        <w:sz w:val="21"/>
        <w:szCs w:val="21"/>
        <w:spacing w:val="-2"/>
      </w:rPr>
      <w:t>20%1.7</w:t>
    </w:r>
    <w:r>
      <w:rPr>
        <w:rFonts w:ascii="SimSun" w:hAnsi="SimSun" w:eastAsia="SimSun" w:cs="SimSun"/>
        <w:sz w:val="21"/>
        <w:szCs w:val="21"/>
        <w:spacing w:val="-38"/>
      </w:rPr>
      <w:t> </w:t>
    </w:r>
    <w:r>
      <w:rPr>
        <w:rFonts w:ascii="SimSun" w:hAnsi="SimSun" w:eastAsia="SimSun" w:cs="SimSun"/>
        <w:sz w:val="21"/>
        <w:szCs w:val="21"/>
        <w:spacing w:val="-2"/>
      </w:rPr>
      <w:t>万吨、固体氟化钙</w:t>
    </w:r>
    <w:r>
      <w:rPr>
        <w:rFonts w:ascii="SimSun" w:hAnsi="SimSun" w:eastAsia="SimSun" w:cs="SimSun"/>
        <w:sz w:val="21"/>
        <w:szCs w:val="21"/>
        <w:spacing w:val="-42"/>
      </w:rPr>
      <w:t> </w:t>
    </w:r>
    <w:r>
      <w:rPr>
        <w:rFonts w:ascii="SimSun" w:hAnsi="SimSun" w:eastAsia="SimSun" w:cs="SimSun"/>
        <w:sz w:val="21"/>
        <w:szCs w:val="21"/>
        <w:spacing w:val="-2"/>
      </w:rPr>
      <w:t>2.8</w:t>
    </w:r>
    <w:r>
      <w:rPr>
        <w:rFonts w:ascii="SimSun" w:hAnsi="SimSun" w:eastAsia="SimSun" w:cs="SimSun"/>
        <w:sz w:val="21"/>
        <w:szCs w:val="21"/>
        <w:spacing w:val="-38"/>
      </w:rPr>
      <w:t> </w:t>
    </w:r>
    <w:r>
      <w:rPr>
        <w:rFonts w:ascii="SimSun" w:hAnsi="SimSun" w:eastAsia="SimSun" w:cs="SimSun"/>
        <w:sz w:val="21"/>
        <w:szCs w:val="21"/>
        <w:spacing w:val="-2"/>
      </w:rPr>
      <w:t>万吨及副产品盐酸</w:t>
    </w:r>
    <w:r>
      <w:rPr>
        <w:rFonts w:ascii="SimSun" w:hAnsi="SimSun" w:eastAsia="SimSun" w:cs="SimSun"/>
        <w:sz w:val="21"/>
        <w:szCs w:val="21"/>
        <w:spacing w:val="-41"/>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15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80" w:hanging="1016"/>
      <w:spacing w:line="238" w:lineRule="auto"/>
      <w:rPr>
        <w:rFonts w:ascii="SimSun" w:hAnsi="SimSun" w:eastAsia="SimSun" w:cs="SimSun"/>
        <w:sz w:val="21"/>
        <w:szCs w:val="21"/>
      </w:rPr>
    </w:pPr>
    <w:r>
      <w:drawing>
        <wp:anchor distT="0" distB="0" distL="0" distR="0" simplePos="0" relativeHeight="251907072"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189" name="IM 189"/>
          <wp:cNvGraphicFramePr/>
          <a:graphic>
            <a:graphicData uri="http://schemas.openxmlformats.org/drawingml/2006/picture">
              <pic:pic>
                <pic:nvPicPr>
                  <pic:cNvPr id="189" name="IM 189"/>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5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446"/>
      <w:spacing w:line="204" w:lineRule="auto"/>
      <w:rPr>
        <w:rFonts w:ascii="SimSun" w:hAnsi="SimSun" w:eastAsia="SimSun" w:cs="SimSun"/>
        <w:sz w:val="21"/>
        <w:szCs w:val="21"/>
      </w:rPr>
    </w:pPr>
    <w:r>
      <w:drawing>
        <wp:anchor distT="0" distB="0" distL="0" distR="0" simplePos="0" relativeHeight="251909120" behindDoc="0" locked="0" layoutInCell="0" allowOverlap="1">
          <wp:simplePos x="0" y="0"/>
          <wp:positionH relativeFrom="page">
            <wp:posOffset>900430</wp:posOffset>
          </wp:positionH>
          <wp:positionV relativeFrom="page">
            <wp:posOffset>689609</wp:posOffset>
          </wp:positionV>
          <wp:extent cx="13321030" cy="9144"/>
          <wp:effectExtent l="0" t="0" r="0" b="0"/>
          <wp:wrapNone/>
          <wp:docPr id="190" name="IM 190"/>
          <wp:cNvGraphicFramePr/>
          <a:graphic>
            <a:graphicData uri="http://schemas.openxmlformats.org/drawingml/2006/picture">
              <pic:pic>
                <pic:nvPicPr>
                  <pic:cNvPr id="190" name="IM 190"/>
                  <pic:cNvPicPr/>
                </pic:nvPicPr>
                <pic:blipFill>
                  <a:blip r:embed="rId1"/>
                  <a:stretch>
                    <a:fillRect/>
                  </a:stretch>
                </pic:blipFill>
                <pic:spPr>
                  <a:xfrm rot="0">
                    <a:off x="0" y="0"/>
                    <a:ext cx="13321030" cy="9144"/>
                  </a:xfrm>
                  <a:prstGeom prst="rect">
                    <a:avLst/>
                  </a:prstGeom>
                </pic:spPr>
              </pic:pic>
            </a:graphicData>
          </a:graphic>
        </wp:anchor>
      </w:drawing>
    </w:r>
    <w:r>
      <w:rPr>
        <w:rFonts w:ascii="SimSun" w:hAnsi="SimSun" w:eastAsia="SimSun" w:cs="SimSun"/>
        <w:sz w:val="21"/>
        <w:szCs w:val="21"/>
        <w:spacing w:val="-2"/>
      </w:rPr>
      <w:t>年产六氟磷酸锂</w:t>
    </w:r>
    <w:r>
      <w:rPr>
        <w:rFonts w:ascii="SimSun" w:hAnsi="SimSun" w:eastAsia="SimSun" w:cs="SimSun"/>
        <w:sz w:val="21"/>
        <w:szCs w:val="21"/>
        <w:spacing w:val="-26"/>
      </w:rPr>
      <w:t> </w:t>
    </w:r>
    <w:r>
      <w:rPr>
        <w:rFonts w:ascii="SimSun" w:hAnsi="SimSun" w:eastAsia="SimSun" w:cs="SimSun"/>
        <w:sz w:val="21"/>
        <w:szCs w:val="21"/>
        <w:spacing w:val="-2"/>
      </w:rPr>
      <w:t>3</w:t>
    </w:r>
    <w:r>
      <w:rPr>
        <w:rFonts w:ascii="SimSun" w:hAnsi="SimSun" w:eastAsia="SimSun" w:cs="SimSun"/>
        <w:sz w:val="21"/>
        <w:szCs w:val="21"/>
        <w:spacing w:val="-40"/>
      </w:rPr>
      <w:t> </w:t>
    </w:r>
    <w:r>
      <w:rPr>
        <w:rFonts w:ascii="SimSun" w:hAnsi="SimSun" w:eastAsia="SimSun" w:cs="SimSun"/>
        <w:sz w:val="21"/>
        <w:szCs w:val="21"/>
        <w:spacing w:val="-2"/>
      </w:rPr>
      <w:t>万吨、高纯氟化锂</w:t>
    </w:r>
    <w:r>
      <w:rPr>
        <w:rFonts w:ascii="SimSun" w:hAnsi="SimSun" w:eastAsia="SimSun" w:cs="SimSun"/>
        <w:sz w:val="21"/>
        <w:szCs w:val="21"/>
        <w:spacing w:val="-41"/>
      </w:rPr>
      <w:t> </w:t>
    </w:r>
    <w:r>
      <w:rPr>
        <w:rFonts w:ascii="SimSun" w:hAnsi="SimSun" w:eastAsia="SimSun" w:cs="SimSun"/>
        <w:sz w:val="21"/>
        <w:szCs w:val="21"/>
        <w:spacing w:val="-2"/>
      </w:rPr>
      <w:t>6</w:t>
    </w:r>
    <w:r>
      <w:rPr>
        <w:rFonts w:ascii="SimSun" w:hAnsi="SimSun" w:eastAsia="SimSun" w:cs="SimSun"/>
        <w:sz w:val="21"/>
        <w:szCs w:val="21"/>
        <w:spacing w:val="-42"/>
      </w:rPr>
      <w:t> </w:t>
    </w:r>
    <w:r>
      <w:rPr>
        <w:rFonts w:ascii="SimSun" w:hAnsi="SimSun" w:eastAsia="SimSun" w:cs="SimSun"/>
        <w:sz w:val="21"/>
        <w:szCs w:val="21"/>
        <w:spacing w:val="-2"/>
      </w:rPr>
      <w:t>千吨、氯化钾水溶液</w:t>
    </w:r>
    <w:r>
      <w:rPr>
        <w:rFonts w:ascii="SimSun" w:hAnsi="SimSun" w:eastAsia="SimSun" w:cs="SimSun"/>
        <w:sz w:val="21"/>
        <w:szCs w:val="21"/>
        <w:spacing w:val="-42"/>
      </w:rPr>
      <w:t> </w:t>
    </w:r>
    <w:r>
      <w:rPr>
        <w:rFonts w:ascii="SimSun" w:hAnsi="SimSun" w:eastAsia="SimSun" w:cs="SimSun"/>
        <w:sz w:val="21"/>
        <w:szCs w:val="21"/>
        <w:spacing w:val="-2"/>
      </w:rPr>
      <w:t>20%1.7</w:t>
    </w:r>
    <w:r>
      <w:rPr>
        <w:rFonts w:ascii="SimSun" w:hAnsi="SimSun" w:eastAsia="SimSun" w:cs="SimSun"/>
        <w:sz w:val="21"/>
        <w:szCs w:val="21"/>
        <w:spacing w:val="-38"/>
      </w:rPr>
      <w:t> </w:t>
    </w:r>
    <w:r>
      <w:rPr>
        <w:rFonts w:ascii="SimSun" w:hAnsi="SimSun" w:eastAsia="SimSun" w:cs="SimSun"/>
        <w:sz w:val="21"/>
        <w:szCs w:val="21"/>
        <w:spacing w:val="-2"/>
      </w:rPr>
      <w:t>万吨、固体氟化钙</w:t>
    </w:r>
    <w:r>
      <w:rPr>
        <w:rFonts w:ascii="SimSun" w:hAnsi="SimSun" w:eastAsia="SimSun" w:cs="SimSun"/>
        <w:sz w:val="21"/>
        <w:szCs w:val="21"/>
        <w:spacing w:val="-42"/>
      </w:rPr>
      <w:t> </w:t>
    </w:r>
    <w:r>
      <w:rPr>
        <w:rFonts w:ascii="SimSun" w:hAnsi="SimSun" w:eastAsia="SimSun" w:cs="SimSun"/>
        <w:sz w:val="21"/>
        <w:szCs w:val="21"/>
        <w:spacing w:val="-2"/>
      </w:rPr>
      <w:t>2.8</w:t>
    </w:r>
    <w:r>
      <w:rPr>
        <w:rFonts w:ascii="SimSun" w:hAnsi="SimSun" w:eastAsia="SimSun" w:cs="SimSun"/>
        <w:sz w:val="21"/>
        <w:szCs w:val="21"/>
        <w:spacing w:val="-38"/>
      </w:rPr>
      <w:t> </w:t>
    </w:r>
    <w:r>
      <w:rPr>
        <w:rFonts w:ascii="SimSun" w:hAnsi="SimSun" w:eastAsia="SimSun" w:cs="SimSun"/>
        <w:sz w:val="21"/>
        <w:szCs w:val="21"/>
        <w:spacing w:val="-2"/>
      </w:rPr>
      <w:t>万吨及副产品盐酸</w:t>
    </w:r>
    <w:r>
      <w:rPr>
        <w:rFonts w:ascii="SimSun" w:hAnsi="SimSun" w:eastAsia="SimSun" w:cs="SimSun"/>
        <w:sz w:val="21"/>
        <w:szCs w:val="21"/>
        <w:spacing w:val="-41"/>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15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446"/>
      <w:spacing w:line="204" w:lineRule="auto"/>
      <w:rPr>
        <w:rFonts w:ascii="SimSun" w:hAnsi="SimSun" w:eastAsia="SimSun" w:cs="SimSun"/>
        <w:sz w:val="21"/>
        <w:szCs w:val="21"/>
      </w:rPr>
    </w:pPr>
    <w:r>
      <w:drawing>
        <wp:anchor distT="0" distB="0" distL="0" distR="0" simplePos="0" relativeHeight="251911168" behindDoc="0" locked="0" layoutInCell="0" allowOverlap="1">
          <wp:simplePos x="0" y="0"/>
          <wp:positionH relativeFrom="page">
            <wp:posOffset>900430</wp:posOffset>
          </wp:positionH>
          <wp:positionV relativeFrom="page">
            <wp:posOffset>689609</wp:posOffset>
          </wp:positionV>
          <wp:extent cx="13321030" cy="9144"/>
          <wp:effectExtent l="0" t="0" r="0" b="0"/>
          <wp:wrapNone/>
          <wp:docPr id="191" name="IM 191"/>
          <wp:cNvGraphicFramePr/>
          <a:graphic>
            <a:graphicData uri="http://schemas.openxmlformats.org/drawingml/2006/picture">
              <pic:pic>
                <pic:nvPicPr>
                  <pic:cNvPr id="191" name="IM 191"/>
                  <pic:cNvPicPr/>
                </pic:nvPicPr>
                <pic:blipFill>
                  <a:blip r:embed="rId1"/>
                  <a:stretch>
                    <a:fillRect/>
                  </a:stretch>
                </pic:blipFill>
                <pic:spPr>
                  <a:xfrm rot="0">
                    <a:off x="0" y="0"/>
                    <a:ext cx="13321030" cy="9144"/>
                  </a:xfrm>
                  <a:prstGeom prst="rect">
                    <a:avLst/>
                  </a:prstGeom>
                </pic:spPr>
              </pic:pic>
            </a:graphicData>
          </a:graphic>
        </wp:anchor>
      </w:drawing>
    </w:r>
    <w:r>
      <w:rPr>
        <w:rFonts w:ascii="SimSun" w:hAnsi="SimSun" w:eastAsia="SimSun" w:cs="SimSun"/>
        <w:sz w:val="21"/>
        <w:szCs w:val="21"/>
        <w:spacing w:val="-2"/>
      </w:rPr>
      <w:t>年产六氟磷酸锂</w:t>
    </w:r>
    <w:r>
      <w:rPr>
        <w:rFonts w:ascii="SimSun" w:hAnsi="SimSun" w:eastAsia="SimSun" w:cs="SimSun"/>
        <w:sz w:val="21"/>
        <w:szCs w:val="21"/>
        <w:spacing w:val="-26"/>
      </w:rPr>
      <w:t> </w:t>
    </w:r>
    <w:r>
      <w:rPr>
        <w:rFonts w:ascii="SimSun" w:hAnsi="SimSun" w:eastAsia="SimSun" w:cs="SimSun"/>
        <w:sz w:val="21"/>
        <w:szCs w:val="21"/>
        <w:spacing w:val="-2"/>
      </w:rPr>
      <w:t>3</w:t>
    </w:r>
    <w:r>
      <w:rPr>
        <w:rFonts w:ascii="SimSun" w:hAnsi="SimSun" w:eastAsia="SimSun" w:cs="SimSun"/>
        <w:sz w:val="21"/>
        <w:szCs w:val="21"/>
        <w:spacing w:val="-40"/>
      </w:rPr>
      <w:t> </w:t>
    </w:r>
    <w:r>
      <w:rPr>
        <w:rFonts w:ascii="SimSun" w:hAnsi="SimSun" w:eastAsia="SimSun" w:cs="SimSun"/>
        <w:sz w:val="21"/>
        <w:szCs w:val="21"/>
        <w:spacing w:val="-2"/>
      </w:rPr>
      <w:t>万吨、高纯氟化锂</w:t>
    </w:r>
    <w:r>
      <w:rPr>
        <w:rFonts w:ascii="SimSun" w:hAnsi="SimSun" w:eastAsia="SimSun" w:cs="SimSun"/>
        <w:sz w:val="21"/>
        <w:szCs w:val="21"/>
        <w:spacing w:val="-41"/>
      </w:rPr>
      <w:t> </w:t>
    </w:r>
    <w:r>
      <w:rPr>
        <w:rFonts w:ascii="SimSun" w:hAnsi="SimSun" w:eastAsia="SimSun" w:cs="SimSun"/>
        <w:sz w:val="21"/>
        <w:szCs w:val="21"/>
        <w:spacing w:val="-2"/>
      </w:rPr>
      <w:t>6</w:t>
    </w:r>
    <w:r>
      <w:rPr>
        <w:rFonts w:ascii="SimSun" w:hAnsi="SimSun" w:eastAsia="SimSun" w:cs="SimSun"/>
        <w:sz w:val="21"/>
        <w:szCs w:val="21"/>
        <w:spacing w:val="-42"/>
      </w:rPr>
      <w:t> </w:t>
    </w:r>
    <w:r>
      <w:rPr>
        <w:rFonts w:ascii="SimSun" w:hAnsi="SimSun" w:eastAsia="SimSun" w:cs="SimSun"/>
        <w:sz w:val="21"/>
        <w:szCs w:val="21"/>
        <w:spacing w:val="-2"/>
      </w:rPr>
      <w:t>千吨、氯化钾水溶液</w:t>
    </w:r>
    <w:r>
      <w:rPr>
        <w:rFonts w:ascii="SimSun" w:hAnsi="SimSun" w:eastAsia="SimSun" w:cs="SimSun"/>
        <w:sz w:val="21"/>
        <w:szCs w:val="21"/>
        <w:spacing w:val="-42"/>
      </w:rPr>
      <w:t> </w:t>
    </w:r>
    <w:r>
      <w:rPr>
        <w:rFonts w:ascii="SimSun" w:hAnsi="SimSun" w:eastAsia="SimSun" w:cs="SimSun"/>
        <w:sz w:val="21"/>
        <w:szCs w:val="21"/>
        <w:spacing w:val="-2"/>
      </w:rPr>
      <w:t>20%1.7</w:t>
    </w:r>
    <w:r>
      <w:rPr>
        <w:rFonts w:ascii="SimSun" w:hAnsi="SimSun" w:eastAsia="SimSun" w:cs="SimSun"/>
        <w:sz w:val="21"/>
        <w:szCs w:val="21"/>
        <w:spacing w:val="-38"/>
      </w:rPr>
      <w:t> </w:t>
    </w:r>
    <w:r>
      <w:rPr>
        <w:rFonts w:ascii="SimSun" w:hAnsi="SimSun" w:eastAsia="SimSun" w:cs="SimSun"/>
        <w:sz w:val="21"/>
        <w:szCs w:val="21"/>
        <w:spacing w:val="-2"/>
      </w:rPr>
      <w:t>万吨、固体氟化钙</w:t>
    </w:r>
    <w:r>
      <w:rPr>
        <w:rFonts w:ascii="SimSun" w:hAnsi="SimSun" w:eastAsia="SimSun" w:cs="SimSun"/>
        <w:sz w:val="21"/>
        <w:szCs w:val="21"/>
        <w:spacing w:val="-42"/>
      </w:rPr>
      <w:t> </w:t>
    </w:r>
    <w:r>
      <w:rPr>
        <w:rFonts w:ascii="SimSun" w:hAnsi="SimSun" w:eastAsia="SimSun" w:cs="SimSun"/>
        <w:sz w:val="21"/>
        <w:szCs w:val="21"/>
        <w:spacing w:val="-2"/>
      </w:rPr>
      <w:t>2.8</w:t>
    </w:r>
    <w:r>
      <w:rPr>
        <w:rFonts w:ascii="SimSun" w:hAnsi="SimSun" w:eastAsia="SimSun" w:cs="SimSun"/>
        <w:sz w:val="21"/>
        <w:szCs w:val="21"/>
        <w:spacing w:val="-38"/>
      </w:rPr>
      <w:t> </w:t>
    </w:r>
    <w:r>
      <w:rPr>
        <w:rFonts w:ascii="SimSun" w:hAnsi="SimSun" w:eastAsia="SimSun" w:cs="SimSun"/>
        <w:sz w:val="21"/>
        <w:szCs w:val="21"/>
        <w:spacing w:val="-2"/>
      </w:rPr>
      <w:t>万吨及副产品盐酸</w:t>
    </w:r>
    <w:r>
      <w:rPr>
        <w:rFonts w:ascii="SimSun" w:hAnsi="SimSun" w:eastAsia="SimSun" w:cs="SimSun"/>
        <w:sz w:val="21"/>
        <w:szCs w:val="21"/>
        <w:spacing w:val="-41"/>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15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3" w:hanging="1016"/>
      <w:spacing w:before="1"/>
      <w:rPr>
        <w:rFonts w:ascii="SimSun" w:hAnsi="SimSun" w:eastAsia="SimSun" w:cs="SimSun"/>
        <w:sz w:val="21"/>
        <w:szCs w:val="21"/>
      </w:rPr>
    </w:pPr>
    <w:r>
      <w:drawing>
        <wp:anchor distT="0" distB="0" distL="0" distR="0" simplePos="0" relativeHeight="251913216" behindDoc="0" locked="0" layoutInCell="0" allowOverlap="1">
          <wp:simplePos x="0" y="0"/>
          <wp:positionH relativeFrom="page">
            <wp:posOffset>900430</wp:posOffset>
          </wp:positionH>
          <wp:positionV relativeFrom="page">
            <wp:posOffset>862330</wp:posOffset>
          </wp:positionV>
          <wp:extent cx="5760085" cy="9143"/>
          <wp:effectExtent l="0" t="0" r="0" b="0"/>
          <wp:wrapNone/>
          <wp:docPr id="192" name="IM 192"/>
          <wp:cNvGraphicFramePr/>
          <a:graphic>
            <a:graphicData uri="http://schemas.openxmlformats.org/drawingml/2006/picture">
              <pic:pic>
                <pic:nvPicPr>
                  <pic:cNvPr id="192" name="IM 192"/>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5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524"/>
      <w:spacing w:line="204" w:lineRule="auto"/>
      <w:rPr>
        <w:rFonts w:ascii="SimSun" w:hAnsi="SimSun" w:eastAsia="SimSun" w:cs="SimSun"/>
        <w:sz w:val="21"/>
        <w:szCs w:val="21"/>
      </w:rPr>
    </w:pPr>
    <w:r>
      <w:drawing>
        <wp:anchor distT="0" distB="0" distL="0" distR="0" simplePos="0" relativeHeight="251915264" behindDoc="0" locked="0" layoutInCell="0" allowOverlap="1">
          <wp:simplePos x="0" y="0"/>
          <wp:positionH relativeFrom="page">
            <wp:posOffset>900430</wp:posOffset>
          </wp:positionH>
          <wp:positionV relativeFrom="page">
            <wp:posOffset>689609</wp:posOffset>
          </wp:positionV>
          <wp:extent cx="13321030" cy="9144"/>
          <wp:effectExtent l="0" t="0" r="0" b="0"/>
          <wp:wrapNone/>
          <wp:docPr id="193" name="IM 193"/>
          <wp:cNvGraphicFramePr/>
          <a:graphic>
            <a:graphicData uri="http://schemas.openxmlformats.org/drawingml/2006/picture">
              <pic:pic>
                <pic:nvPicPr>
                  <pic:cNvPr id="193" name="IM 193"/>
                  <pic:cNvPicPr/>
                </pic:nvPicPr>
                <pic:blipFill>
                  <a:blip r:embed="rId1"/>
                  <a:stretch>
                    <a:fillRect/>
                  </a:stretch>
                </pic:blipFill>
                <pic:spPr>
                  <a:xfrm rot="0">
                    <a:off x="0" y="0"/>
                    <a:ext cx="13321030" cy="9144"/>
                  </a:xfrm>
                  <a:prstGeom prst="rect">
                    <a:avLst/>
                  </a:prstGeom>
                </pic:spPr>
              </pic:pic>
            </a:graphicData>
          </a:graphic>
        </wp:anchor>
      </w:drawing>
    </w:r>
    <w:r>
      <w:pict>
        <v:shape id="_x0000_s54" style="position:absolute;margin-left:770.792pt;margin-top:94.7011pt;mso-position-vertical-relative:page;mso-position-horizontal-relative:page;width:25.25pt;height:14.2pt;z-index:251916288;" o:allowincell="f" filled="false" stroked="false" type="#_x0000_t202">
          <v:fill on="false"/>
          <v:stroke on="false"/>
          <v:path/>
          <v:imagedata o:title=""/>
          <o:lock v:ext="edit" aspectratio="false"/>
          <v:textbox inset="0mm,0mm,0mm,0mm">
            <w:txbxContent>
              <w:p>
                <w:pPr>
                  <w:ind w:firstLine="20"/>
                  <w:spacing w:before="19" w:line="188" w:lineRule="auto"/>
                  <w:rPr>
                    <w:rFonts w:ascii="SimSun" w:hAnsi="SimSun" w:eastAsia="SimSun" w:cs="SimSun"/>
                    <w:sz w:val="24"/>
                    <w:szCs w:val="24"/>
                  </w:rPr>
                </w:pPr>
                <w:r>
                  <w:rPr>
                    <w:rFonts w:ascii="SimSun" w:hAnsi="SimSun" w:eastAsia="SimSun" w:cs="SimSun"/>
                    <w:sz w:val="24"/>
                    <w:szCs w:val="24"/>
                    <w:spacing w:val="-23"/>
                    <w:w w:val="97"/>
                  </w:rPr>
                  <w:t>（</w:t>
                </w:r>
                <w:r>
                  <w:rPr>
                    <w:rFonts w:ascii="SimSun" w:hAnsi="SimSun" w:eastAsia="SimSun" w:cs="SimSun"/>
                    <w:sz w:val="24"/>
                    <w:szCs w:val="24"/>
                    <w:spacing w:val="-76"/>
                  </w:rPr>
                  <w:t> </w:t>
                </w:r>
                <w:r>
                  <w:rPr>
                    <w:rFonts w:ascii="SimSun" w:hAnsi="SimSun" w:eastAsia="SimSun" w:cs="SimSun"/>
                    <w:sz w:val="24"/>
                    <w:szCs w:val="24"/>
                    <w:spacing w:val="-23"/>
                    <w:w w:val="97"/>
                  </w:rPr>
                  <w:t>×</w:t>
                </w:r>
              </w:p>
            </w:txbxContent>
          </v:textbox>
        </v:shape>
      </w:pict>
    </w:r>
    <w:r>
      <w:rPr>
        <w:rFonts w:ascii="SimSun" w:hAnsi="SimSun" w:eastAsia="SimSun" w:cs="SimSun"/>
        <w:sz w:val="21"/>
        <w:szCs w:val="21"/>
        <w:spacing w:val="-2"/>
      </w:rPr>
      <w:t>年产六氟磷酸锂</w:t>
    </w:r>
    <w:r>
      <w:rPr>
        <w:rFonts w:ascii="SimSun" w:hAnsi="SimSun" w:eastAsia="SimSun" w:cs="SimSun"/>
        <w:sz w:val="21"/>
        <w:szCs w:val="21"/>
        <w:spacing w:val="-26"/>
      </w:rPr>
      <w:t> </w:t>
    </w:r>
    <w:r>
      <w:rPr>
        <w:rFonts w:ascii="SimSun" w:hAnsi="SimSun" w:eastAsia="SimSun" w:cs="SimSun"/>
        <w:sz w:val="21"/>
        <w:szCs w:val="21"/>
        <w:spacing w:val="-2"/>
      </w:rPr>
      <w:t>3</w:t>
    </w:r>
    <w:r>
      <w:rPr>
        <w:rFonts w:ascii="SimSun" w:hAnsi="SimSun" w:eastAsia="SimSun" w:cs="SimSun"/>
        <w:sz w:val="21"/>
        <w:szCs w:val="21"/>
        <w:spacing w:val="-40"/>
      </w:rPr>
      <w:t> </w:t>
    </w:r>
    <w:r>
      <w:rPr>
        <w:rFonts w:ascii="SimSun" w:hAnsi="SimSun" w:eastAsia="SimSun" w:cs="SimSun"/>
        <w:sz w:val="21"/>
        <w:szCs w:val="21"/>
        <w:spacing w:val="-2"/>
      </w:rPr>
      <w:t>万吨、高纯氟化锂</w:t>
    </w:r>
    <w:r>
      <w:rPr>
        <w:rFonts w:ascii="SimSun" w:hAnsi="SimSun" w:eastAsia="SimSun" w:cs="SimSun"/>
        <w:sz w:val="21"/>
        <w:szCs w:val="21"/>
        <w:spacing w:val="-41"/>
      </w:rPr>
      <w:t> </w:t>
    </w:r>
    <w:r>
      <w:rPr>
        <w:rFonts w:ascii="SimSun" w:hAnsi="SimSun" w:eastAsia="SimSun" w:cs="SimSun"/>
        <w:sz w:val="21"/>
        <w:szCs w:val="21"/>
        <w:spacing w:val="-2"/>
      </w:rPr>
      <w:t>6</w:t>
    </w:r>
    <w:r>
      <w:rPr>
        <w:rFonts w:ascii="SimSun" w:hAnsi="SimSun" w:eastAsia="SimSun" w:cs="SimSun"/>
        <w:sz w:val="21"/>
        <w:szCs w:val="21"/>
        <w:spacing w:val="-42"/>
      </w:rPr>
      <w:t> </w:t>
    </w:r>
    <w:r>
      <w:rPr>
        <w:rFonts w:ascii="SimSun" w:hAnsi="SimSun" w:eastAsia="SimSun" w:cs="SimSun"/>
        <w:sz w:val="21"/>
        <w:szCs w:val="21"/>
        <w:spacing w:val="-2"/>
      </w:rPr>
      <w:t>千吨、氯化钾水溶液</w:t>
    </w:r>
    <w:r>
      <w:rPr>
        <w:rFonts w:ascii="SimSun" w:hAnsi="SimSun" w:eastAsia="SimSun" w:cs="SimSun"/>
        <w:sz w:val="21"/>
        <w:szCs w:val="21"/>
        <w:spacing w:val="-42"/>
      </w:rPr>
      <w:t> </w:t>
    </w:r>
    <w:r>
      <w:rPr>
        <w:rFonts w:ascii="SimSun" w:hAnsi="SimSun" w:eastAsia="SimSun" w:cs="SimSun"/>
        <w:sz w:val="21"/>
        <w:szCs w:val="21"/>
        <w:spacing w:val="-2"/>
      </w:rPr>
      <w:t>20%1.7</w:t>
    </w:r>
    <w:r>
      <w:rPr>
        <w:rFonts w:ascii="SimSun" w:hAnsi="SimSun" w:eastAsia="SimSun" w:cs="SimSun"/>
        <w:sz w:val="21"/>
        <w:szCs w:val="21"/>
        <w:spacing w:val="-38"/>
      </w:rPr>
      <w:t> </w:t>
    </w:r>
    <w:r>
      <w:rPr>
        <w:rFonts w:ascii="SimSun" w:hAnsi="SimSun" w:eastAsia="SimSun" w:cs="SimSun"/>
        <w:sz w:val="21"/>
        <w:szCs w:val="21"/>
        <w:spacing w:val="-2"/>
      </w:rPr>
      <w:t>万吨、固体氟化钙</w:t>
    </w:r>
    <w:r>
      <w:rPr>
        <w:rFonts w:ascii="SimSun" w:hAnsi="SimSun" w:eastAsia="SimSun" w:cs="SimSun"/>
        <w:sz w:val="21"/>
        <w:szCs w:val="21"/>
        <w:spacing w:val="-42"/>
      </w:rPr>
      <w:t> </w:t>
    </w:r>
    <w:r>
      <w:rPr>
        <w:rFonts w:ascii="SimSun" w:hAnsi="SimSun" w:eastAsia="SimSun" w:cs="SimSun"/>
        <w:sz w:val="21"/>
        <w:szCs w:val="21"/>
        <w:spacing w:val="-2"/>
      </w:rPr>
      <w:t>2.8</w:t>
    </w:r>
    <w:r>
      <w:rPr>
        <w:rFonts w:ascii="SimSun" w:hAnsi="SimSun" w:eastAsia="SimSun" w:cs="SimSun"/>
        <w:sz w:val="21"/>
        <w:szCs w:val="21"/>
        <w:spacing w:val="-38"/>
      </w:rPr>
      <w:t> </w:t>
    </w:r>
    <w:r>
      <w:rPr>
        <w:rFonts w:ascii="SimSun" w:hAnsi="SimSun" w:eastAsia="SimSun" w:cs="SimSun"/>
        <w:sz w:val="21"/>
        <w:szCs w:val="21"/>
        <w:spacing w:val="-2"/>
      </w:rPr>
      <w:t>万吨及副产品盐酸</w:t>
    </w:r>
    <w:r>
      <w:rPr>
        <w:rFonts w:ascii="SimSun" w:hAnsi="SimSun" w:eastAsia="SimSun" w:cs="SimSun"/>
        <w:sz w:val="21"/>
        <w:szCs w:val="21"/>
        <w:spacing w:val="-41"/>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15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524"/>
      <w:spacing w:line="204" w:lineRule="auto"/>
      <w:rPr>
        <w:rFonts w:ascii="SimSun" w:hAnsi="SimSun" w:eastAsia="SimSun" w:cs="SimSun"/>
        <w:sz w:val="21"/>
        <w:szCs w:val="21"/>
      </w:rPr>
    </w:pPr>
    <w:r>
      <w:drawing>
        <wp:anchor distT="0" distB="0" distL="0" distR="0" simplePos="0" relativeHeight="251917312" behindDoc="0" locked="0" layoutInCell="0" allowOverlap="1">
          <wp:simplePos x="0" y="0"/>
          <wp:positionH relativeFrom="page">
            <wp:posOffset>900430</wp:posOffset>
          </wp:positionH>
          <wp:positionV relativeFrom="page">
            <wp:posOffset>689609</wp:posOffset>
          </wp:positionV>
          <wp:extent cx="13321030" cy="9144"/>
          <wp:effectExtent l="0" t="0" r="0" b="0"/>
          <wp:wrapNone/>
          <wp:docPr id="194" name="IM 194"/>
          <wp:cNvGraphicFramePr/>
          <a:graphic>
            <a:graphicData uri="http://schemas.openxmlformats.org/drawingml/2006/picture">
              <pic:pic>
                <pic:nvPicPr>
                  <pic:cNvPr id="194" name="IM 194"/>
                  <pic:cNvPicPr/>
                </pic:nvPicPr>
                <pic:blipFill>
                  <a:blip r:embed="rId1"/>
                  <a:stretch>
                    <a:fillRect/>
                  </a:stretch>
                </pic:blipFill>
                <pic:spPr>
                  <a:xfrm rot="0">
                    <a:off x="0" y="0"/>
                    <a:ext cx="13321030" cy="9144"/>
                  </a:xfrm>
                  <a:prstGeom prst="rect">
                    <a:avLst/>
                  </a:prstGeom>
                </pic:spPr>
              </pic:pic>
            </a:graphicData>
          </a:graphic>
        </wp:anchor>
      </w:drawing>
    </w:r>
    <w:r>
      <w:pict>
        <v:shape id="_x0000_s55" style="position:absolute;margin-left:770.792pt;margin-top:69.742pt;mso-position-vertical-relative:page;mso-position-horizontal-relative:page;width:25.25pt;height:14.2pt;z-index:251918336;" o:allowincell="f" filled="false" stroked="false" type="#_x0000_t202">
          <v:fill on="false"/>
          <v:stroke on="false"/>
          <v:path/>
          <v:imagedata o:title=""/>
          <o:lock v:ext="edit" aspectratio="false"/>
          <v:textbox inset="0mm,0mm,0mm,0mm">
            <w:txbxContent>
              <w:p>
                <w:pPr>
                  <w:ind w:firstLine="20"/>
                  <w:spacing w:before="19" w:line="188" w:lineRule="auto"/>
                  <w:rPr>
                    <w:rFonts w:ascii="SimSun" w:hAnsi="SimSun" w:eastAsia="SimSun" w:cs="SimSun"/>
                    <w:sz w:val="24"/>
                    <w:szCs w:val="24"/>
                  </w:rPr>
                </w:pPr>
                <w:r>
                  <w:rPr>
                    <w:rFonts w:ascii="SimSun" w:hAnsi="SimSun" w:eastAsia="SimSun" w:cs="SimSun"/>
                    <w:sz w:val="24"/>
                    <w:szCs w:val="24"/>
                    <w:spacing w:val="-23"/>
                    <w:w w:val="97"/>
                  </w:rPr>
                  <w:t>（</w:t>
                </w:r>
                <w:r>
                  <w:rPr>
                    <w:rFonts w:ascii="SimSun" w:hAnsi="SimSun" w:eastAsia="SimSun" w:cs="SimSun"/>
                    <w:sz w:val="24"/>
                    <w:szCs w:val="24"/>
                    <w:spacing w:val="-76"/>
                  </w:rPr>
                  <w:t> </w:t>
                </w:r>
                <w:r>
                  <w:rPr>
                    <w:rFonts w:ascii="SimSun" w:hAnsi="SimSun" w:eastAsia="SimSun" w:cs="SimSun"/>
                    <w:sz w:val="24"/>
                    <w:szCs w:val="24"/>
                    <w:spacing w:val="-23"/>
                    <w:w w:val="97"/>
                  </w:rPr>
                  <w:t>×</w:t>
                </w:r>
              </w:p>
            </w:txbxContent>
          </v:textbox>
        </v:shape>
      </w:pict>
    </w:r>
    <w:r>
      <w:rPr>
        <w:rFonts w:ascii="SimSun" w:hAnsi="SimSun" w:eastAsia="SimSun" w:cs="SimSun"/>
        <w:sz w:val="21"/>
        <w:szCs w:val="21"/>
        <w:spacing w:val="-2"/>
      </w:rPr>
      <w:t>年产六氟磷酸锂</w:t>
    </w:r>
    <w:r>
      <w:rPr>
        <w:rFonts w:ascii="SimSun" w:hAnsi="SimSun" w:eastAsia="SimSun" w:cs="SimSun"/>
        <w:sz w:val="21"/>
        <w:szCs w:val="21"/>
        <w:spacing w:val="-26"/>
      </w:rPr>
      <w:t> </w:t>
    </w:r>
    <w:r>
      <w:rPr>
        <w:rFonts w:ascii="SimSun" w:hAnsi="SimSun" w:eastAsia="SimSun" w:cs="SimSun"/>
        <w:sz w:val="21"/>
        <w:szCs w:val="21"/>
        <w:spacing w:val="-2"/>
      </w:rPr>
      <w:t>3</w:t>
    </w:r>
    <w:r>
      <w:rPr>
        <w:rFonts w:ascii="SimSun" w:hAnsi="SimSun" w:eastAsia="SimSun" w:cs="SimSun"/>
        <w:sz w:val="21"/>
        <w:szCs w:val="21"/>
        <w:spacing w:val="-40"/>
      </w:rPr>
      <w:t> </w:t>
    </w:r>
    <w:r>
      <w:rPr>
        <w:rFonts w:ascii="SimSun" w:hAnsi="SimSun" w:eastAsia="SimSun" w:cs="SimSun"/>
        <w:sz w:val="21"/>
        <w:szCs w:val="21"/>
        <w:spacing w:val="-2"/>
      </w:rPr>
      <w:t>万吨、高纯氟化锂</w:t>
    </w:r>
    <w:r>
      <w:rPr>
        <w:rFonts w:ascii="SimSun" w:hAnsi="SimSun" w:eastAsia="SimSun" w:cs="SimSun"/>
        <w:sz w:val="21"/>
        <w:szCs w:val="21"/>
        <w:spacing w:val="-41"/>
      </w:rPr>
      <w:t> </w:t>
    </w:r>
    <w:r>
      <w:rPr>
        <w:rFonts w:ascii="SimSun" w:hAnsi="SimSun" w:eastAsia="SimSun" w:cs="SimSun"/>
        <w:sz w:val="21"/>
        <w:szCs w:val="21"/>
        <w:spacing w:val="-2"/>
      </w:rPr>
      <w:t>6</w:t>
    </w:r>
    <w:r>
      <w:rPr>
        <w:rFonts w:ascii="SimSun" w:hAnsi="SimSun" w:eastAsia="SimSun" w:cs="SimSun"/>
        <w:sz w:val="21"/>
        <w:szCs w:val="21"/>
        <w:spacing w:val="-42"/>
      </w:rPr>
      <w:t> </w:t>
    </w:r>
    <w:r>
      <w:rPr>
        <w:rFonts w:ascii="SimSun" w:hAnsi="SimSun" w:eastAsia="SimSun" w:cs="SimSun"/>
        <w:sz w:val="21"/>
        <w:szCs w:val="21"/>
        <w:spacing w:val="-2"/>
      </w:rPr>
      <w:t>千吨、氯化钾水溶液</w:t>
    </w:r>
    <w:r>
      <w:rPr>
        <w:rFonts w:ascii="SimSun" w:hAnsi="SimSun" w:eastAsia="SimSun" w:cs="SimSun"/>
        <w:sz w:val="21"/>
        <w:szCs w:val="21"/>
        <w:spacing w:val="-42"/>
      </w:rPr>
      <w:t> </w:t>
    </w:r>
    <w:r>
      <w:rPr>
        <w:rFonts w:ascii="SimSun" w:hAnsi="SimSun" w:eastAsia="SimSun" w:cs="SimSun"/>
        <w:sz w:val="21"/>
        <w:szCs w:val="21"/>
        <w:spacing w:val="-2"/>
      </w:rPr>
      <w:t>20%1.7</w:t>
    </w:r>
    <w:r>
      <w:rPr>
        <w:rFonts w:ascii="SimSun" w:hAnsi="SimSun" w:eastAsia="SimSun" w:cs="SimSun"/>
        <w:sz w:val="21"/>
        <w:szCs w:val="21"/>
        <w:spacing w:val="-38"/>
      </w:rPr>
      <w:t> </w:t>
    </w:r>
    <w:r>
      <w:rPr>
        <w:rFonts w:ascii="SimSun" w:hAnsi="SimSun" w:eastAsia="SimSun" w:cs="SimSun"/>
        <w:sz w:val="21"/>
        <w:szCs w:val="21"/>
        <w:spacing w:val="-2"/>
      </w:rPr>
      <w:t>万吨、固体氟化钙</w:t>
    </w:r>
    <w:r>
      <w:rPr>
        <w:rFonts w:ascii="SimSun" w:hAnsi="SimSun" w:eastAsia="SimSun" w:cs="SimSun"/>
        <w:sz w:val="21"/>
        <w:szCs w:val="21"/>
        <w:spacing w:val="-42"/>
      </w:rPr>
      <w:t> </w:t>
    </w:r>
    <w:r>
      <w:rPr>
        <w:rFonts w:ascii="SimSun" w:hAnsi="SimSun" w:eastAsia="SimSun" w:cs="SimSun"/>
        <w:sz w:val="21"/>
        <w:szCs w:val="21"/>
        <w:spacing w:val="-2"/>
      </w:rPr>
      <w:t>2.8</w:t>
    </w:r>
    <w:r>
      <w:rPr>
        <w:rFonts w:ascii="SimSun" w:hAnsi="SimSun" w:eastAsia="SimSun" w:cs="SimSun"/>
        <w:sz w:val="21"/>
        <w:szCs w:val="21"/>
        <w:spacing w:val="-38"/>
      </w:rPr>
      <w:t> </w:t>
    </w:r>
    <w:r>
      <w:rPr>
        <w:rFonts w:ascii="SimSun" w:hAnsi="SimSun" w:eastAsia="SimSun" w:cs="SimSun"/>
        <w:sz w:val="21"/>
        <w:szCs w:val="21"/>
        <w:spacing w:val="-2"/>
      </w:rPr>
      <w:t>万吨及副产品盐酸</w:t>
    </w:r>
    <w:r>
      <w:rPr>
        <w:rFonts w:ascii="SimSun" w:hAnsi="SimSun" w:eastAsia="SimSun" w:cs="SimSun"/>
        <w:sz w:val="21"/>
        <w:szCs w:val="21"/>
        <w:spacing w:val="-41"/>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2" w:right="100" w:hanging="1016"/>
      <w:spacing w:line="238" w:lineRule="auto"/>
      <w:rPr>
        <w:rFonts w:ascii="SimSun" w:hAnsi="SimSun" w:eastAsia="SimSun" w:cs="SimSun"/>
        <w:sz w:val="21"/>
        <w:szCs w:val="21"/>
      </w:rPr>
    </w:pPr>
    <w:r>
      <w:drawing>
        <wp:anchor distT="0" distB="0" distL="0" distR="0" simplePos="0" relativeHeight="251673600"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23" name="IM 23"/>
          <wp:cNvGraphicFramePr/>
          <a:graphic>
            <a:graphicData uri="http://schemas.openxmlformats.org/drawingml/2006/picture">
              <pic:pic>
                <pic:nvPicPr>
                  <pic:cNvPr id="23" name="IM 23"/>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6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426"/>
      <w:spacing w:line="204" w:lineRule="auto"/>
      <w:rPr>
        <w:rFonts w:ascii="SimSun" w:hAnsi="SimSun" w:eastAsia="SimSun" w:cs="SimSun"/>
        <w:sz w:val="21"/>
        <w:szCs w:val="21"/>
      </w:rPr>
    </w:pPr>
    <w:r>
      <w:drawing>
        <wp:anchor distT="0" distB="0" distL="0" distR="0" simplePos="0" relativeHeight="251919360" behindDoc="0" locked="0" layoutInCell="0" allowOverlap="1">
          <wp:simplePos x="0" y="0"/>
          <wp:positionH relativeFrom="page">
            <wp:posOffset>900430</wp:posOffset>
          </wp:positionH>
          <wp:positionV relativeFrom="page">
            <wp:posOffset>689609</wp:posOffset>
          </wp:positionV>
          <wp:extent cx="13321030" cy="9144"/>
          <wp:effectExtent l="0" t="0" r="0" b="0"/>
          <wp:wrapNone/>
          <wp:docPr id="195" name="IM 195"/>
          <wp:cNvGraphicFramePr/>
          <a:graphic>
            <a:graphicData uri="http://schemas.openxmlformats.org/drawingml/2006/picture">
              <pic:pic>
                <pic:nvPicPr>
                  <pic:cNvPr id="195" name="IM 195"/>
                  <pic:cNvPicPr/>
                </pic:nvPicPr>
                <pic:blipFill>
                  <a:blip r:embed="rId1"/>
                  <a:stretch>
                    <a:fillRect/>
                  </a:stretch>
                </pic:blipFill>
                <pic:spPr>
                  <a:xfrm rot="0">
                    <a:off x="0" y="0"/>
                    <a:ext cx="13321030" cy="9144"/>
                  </a:xfrm>
                  <a:prstGeom prst="rect">
                    <a:avLst/>
                  </a:prstGeom>
                </pic:spPr>
              </pic:pic>
            </a:graphicData>
          </a:graphic>
        </wp:anchor>
      </w:drawing>
    </w:r>
    <w:r>
      <w:rPr>
        <w:rFonts w:ascii="SimSun" w:hAnsi="SimSun" w:eastAsia="SimSun" w:cs="SimSun"/>
        <w:sz w:val="21"/>
        <w:szCs w:val="21"/>
        <w:spacing w:val="-2"/>
      </w:rPr>
      <w:t>年产六氟磷酸锂</w:t>
    </w:r>
    <w:r>
      <w:rPr>
        <w:rFonts w:ascii="SimSun" w:hAnsi="SimSun" w:eastAsia="SimSun" w:cs="SimSun"/>
        <w:sz w:val="21"/>
        <w:szCs w:val="21"/>
        <w:spacing w:val="-26"/>
      </w:rPr>
      <w:t> </w:t>
    </w:r>
    <w:r>
      <w:rPr>
        <w:rFonts w:ascii="SimSun" w:hAnsi="SimSun" w:eastAsia="SimSun" w:cs="SimSun"/>
        <w:sz w:val="21"/>
        <w:szCs w:val="21"/>
        <w:spacing w:val="-2"/>
      </w:rPr>
      <w:t>3</w:t>
    </w:r>
    <w:r>
      <w:rPr>
        <w:rFonts w:ascii="SimSun" w:hAnsi="SimSun" w:eastAsia="SimSun" w:cs="SimSun"/>
        <w:sz w:val="21"/>
        <w:szCs w:val="21"/>
        <w:spacing w:val="-40"/>
      </w:rPr>
      <w:t> </w:t>
    </w:r>
    <w:r>
      <w:rPr>
        <w:rFonts w:ascii="SimSun" w:hAnsi="SimSun" w:eastAsia="SimSun" w:cs="SimSun"/>
        <w:sz w:val="21"/>
        <w:szCs w:val="21"/>
        <w:spacing w:val="-2"/>
      </w:rPr>
      <w:t>万吨、高纯氟化锂</w:t>
    </w:r>
    <w:r>
      <w:rPr>
        <w:rFonts w:ascii="SimSun" w:hAnsi="SimSun" w:eastAsia="SimSun" w:cs="SimSun"/>
        <w:sz w:val="21"/>
        <w:szCs w:val="21"/>
        <w:spacing w:val="-41"/>
      </w:rPr>
      <w:t> </w:t>
    </w:r>
    <w:r>
      <w:rPr>
        <w:rFonts w:ascii="SimSun" w:hAnsi="SimSun" w:eastAsia="SimSun" w:cs="SimSun"/>
        <w:sz w:val="21"/>
        <w:szCs w:val="21"/>
        <w:spacing w:val="-2"/>
      </w:rPr>
      <w:t>6</w:t>
    </w:r>
    <w:r>
      <w:rPr>
        <w:rFonts w:ascii="SimSun" w:hAnsi="SimSun" w:eastAsia="SimSun" w:cs="SimSun"/>
        <w:sz w:val="21"/>
        <w:szCs w:val="21"/>
        <w:spacing w:val="-42"/>
      </w:rPr>
      <w:t> </w:t>
    </w:r>
    <w:r>
      <w:rPr>
        <w:rFonts w:ascii="SimSun" w:hAnsi="SimSun" w:eastAsia="SimSun" w:cs="SimSun"/>
        <w:sz w:val="21"/>
        <w:szCs w:val="21"/>
        <w:spacing w:val="-2"/>
      </w:rPr>
      <w:t>千吨、氯化钾水溶液</w:t>
    </w:r>
    <w:r>
      <w:rPr>
        <w:rFonts w:ascii="SimSun" w:hAnsi="SimSun" w:eastAsia="SimSun" w:cs="SimSun"/>
        <w:sz w:val="21"/>
        <w:szCs w:val="21"/>
        <w:spacing w:val="-42"/>
      </w:rPr>
      <w:t> </w:t>
    </w:r>
    <w:r>
      <w:rPr>
        <w:rFonts w:ascii="SimSun" w:hAnsi="SimSun" w:eastAsia="SimSun" w:cs="SimSun"/>
        <w:sz w:val="21"/>
        <w:szCs w:val="21"/>
        <w:spacing w:val="-2"/>
      </w:rPr>
      <w:t>20%1.7</w:t>
    </w:r>
    <w:r>
      <w:rPr>
        <w:rFonts w:ascii="SimSun" w:hAnsi="SimSun" w:eastAsia="SimSun" w:cs="SimSun"/>
        <w:sz w:val="21"/>
        <w:szCs w:val="21"/>
        <w:spacing w:val="-38"/>
      </w:rPr>
      <w:t> </w:t>
    </w:r>
    <w:r>
      <w:rPr>
        <w:rFonts w:ascii="SimSun" w:hAnsi="SimSun" w:eastAsia="SimSun" w:cs="SimSun"/>
        <w:sz w:val="21"/>
        <w:szCs w:val="21"/>
        <w:spacing w:val="-2"/>
      </w:rPr>
      <w:t>万吨、固体氟化钙</w:t>
    </w:r>
    <w:r>
      <w:rPr>
        <w:rFonts w:ascii="SimSun" w:hAnsi="SimSun" w:eastAsia="SimSun" w:cs="SimSun"/>
        <w:sz w:val="21"/>
        <w:szCs w:val="21"/>
        <w:spacing w:val="-42"/>
      </w:rPr>
      <w:t> </w:t>
    </w:r>
    <w:r>
      <w:rPr>
        <w:rFonts w:ascii="SimSun" w:hAnsi="SimSun" w:eastAsia="SimSun" w:cs="SimSun"/>
        <w:sz w:val="21"/>
        <w:szCs w:val="21"/>
        <w:spacing w:val="-2"/>
      </w:rPr>
      <w:t>2.8</w:t>
    </w:r>
    <w:r>
      <w:rPr>
        <w:rFonts w:ascii="SimSun" w:hAnsi="SimSun" w:eastAsia="SimSun" w:cs="SimSun"/>
        <w:sz w:val="21"/>
        <w:szCs w:val="21"/>
        <w:spacing w:val="-38"/>
      </w:rPr>
      <w:t> </w:t>
    </w:r>
    <w:r>
      <w:rPr>
        <w:rFonts w:ascii="SimSun" w:hAnsi="SimSun" w:eastAsia="SimSun" w:cs="SimSun"/>
        <w:sz w:val="21"/>
        <w:szCs w:val="21"/>
        <w:spacing w:val="-2"/>
      </w:rPr>
      <w:t>万吨及副产品盐酸</w:t>
    </w:r>
    <w:r>
      <w:rPr>
        <w:rFonts w:ascii="SimSun" w:hAnsi="SimSun" w:eastAsia="SimSun" w:cs="SimSun"/>
        <w:sz w:val="21"/>
        <w:szCs w:val="21"/>
        <w:spacing w:val="-41"/>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16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6" w:right="124" w:hanging="1019"/>
      <w:spacing w:line="238" w:lineRule="auto"/>
      <w:rPr>
        <w:rFonts w:ascii="SimSun" w:hAnsi="SimSun" w:eastAsia="SimSun" w:cs="SimSun"/>
        <w:sz w:val="21"/>
        <w:szCs w:val="21"/>
      </w:rPr>
    </w:pPr>
    <w:r>
      <w:drawing>
        <wp:anchor distT="0" distB="0" distL="0" distR="0" simplePos="0" relativeHeight="251921408"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196" name="IM 196"/>
          <wp:cNvGraphicFramePr/>
          <a:graphic>
            <a:graphicData uri="http://schemas.openxmlformats.org/drawingml/2006/picture">
              <pic:pic>
                <pic:nvPicPr>
                  <pic:cNvPr id="196" name="IM 196"/>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16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59" w:right="36" w:hanging="1019"/>
      <w:spacing w:line="238" w:lineRule="auto"/>
      <w:rPr>
        <w:rFonts w:ascii="SimSun" w:hAnsi="SimSun" w:eastAsia="SimSun" w:cs="SimSun"/>
        <w:sz w:val="21"/>
        <w:szCs w:val="21"/>
      </w:rPr>
    </w:pPr>
    <w:r>
      <w:drawing>
        <wp:anchor distT="0" distB="0" distL="0" distR="0" simplePos="0" relativeHeight="251923456"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197" name="IM 197"/>
          <wp:cNvGraphicFramePr/>
          <a:graphic>
            <a:graphicData uri="http://schemas.openxmlformats.org/drawingml/2006/picture">
              <pic:pic>
                <pic:nvPicPr>
                  <pic:cNvPr id="197" name="IM 197"/>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16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59" w:right="36" w:hanging="1019"/>
      <w:spacing w:line="238" w:lineRule="auto"/>
      <w:rPr>
        <w:rFonts w:ascii="SimSun" w:hAnsi="SimSun" w:eastAsia="SimSun" w:cs="SimSun"/>
        <w:sz w:val="21"/>
        <w:szCs w:val="21"/>
      </w:rPr>
    </w:pPr>
    <w:r>
      <w:drawing>
        <wp:anchor distT="0" distB="0" distL="0" distR="0" simplePos="0" relativeHeight="251925504"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198" name="IM 198"/>
          <wp:cNvGraphicFramePr/>
          <a:graphic>
            <a:graphicData uri="http://schemas.openxmlformats.org/drawingml/2006/picture">
              <pic:pic>
                <pic:nvPicPr>
                  <pic:cNvPr id="198" name="IM 198"/>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16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9" w:right="110" w:hanging="1019"/>
      <w:spacing w:line="238" w:lineRule="auto"/>
      <w:rPr>
        <w:rFonts w:ascii="SimSun" w:hAnsi="SimSun" w:eastAsia="SimSun" w:cs="SimSun"/>
        <w:sz w:val="21"/>
        <w:szCs w:val="21"/>
      </w:rPr>
    </w:pPr>
    <w:r>
      <w:drawing>
        <wp:anchor distT="0" distB="0" distL="0" distR="0" simplePos="0" relativeHeight="251927552"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00" name="IM 200"/>
          <wp:cNvGraphicFramePr/>
          <a:graphic>
            <a:graphicData uri="http://schemas.openxmlformats.org/drawingml/2006/picture">
              <pic:pic>
                <pic:nvPicPr>
                  <pic:cNvPr id="200" name="IM 200"/>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16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1" w:right="18" w:hanging="1019"/>
      <w:spacing w:line="238" w:lineRule="auto"/>
      <w:rPr>
        <w:rFonts w:ascii="SimSun" w:hAnsi="SimSun" w:eastAsia="SimSun" w:cs="SimSun"/>
        <w:sz w:val="21"/>
        <w:szCs w:val="21"/>
      </w:rPr>
    </w:pPr>
    <w:r>
      <w:drawing>
        <wp:anchor distT="0" distB="0" distL="0" distR="0" simplePos="0" relativeHeight="251929600"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01" name="IM 201"/>
          <wp:cNvGraphicFramePr/>
          <a:graphic>
            <a:graphicData uri="http://schemas.openxmlformats.org/drawingml/2006/picture">
              <pic:pic>
                <pic:nvPicPr>
                  <pic:cNvPr id="201" name="IM 201"/>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16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16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9" w:right="116" w:hanging="1019"/>
      <w:spacing w:line="238" w:lineRule="auto"/>
      <w:rPr>
        <w:rFonts w:ascii="SimSun" w:hAnsi="SimSun" w:eastAsia="SimSun" w:cs="SimSun"/>
        <w:sz w:val="21"/>
        <w:szCs w:val="21"/>
      </w:rPr>
    </w:pPr>
    <w:r>
      <w:drawing>
        <wp:anchor distT="0" distB="0" distL="0" distR="0" simplePos="0" relativeHeight="251933696"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03" name="IM 203"/>
          <wp:cNvGraphicFramePr/>
          <a:graphic>
            <a:graphicData uri="http://schemas.openxmlformats.org/drawingml/2006/picture">
              <pic:pic>
                <pic:nvPicPr>
                  <pic:cNvPr id="203" name="IM 203"/>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16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9" w:right="116" w:hanging="1019"/>
      <w:spacing w:line="238" w:lineRule="auto"/>
      <w:rPr>
        <w:rFonts w:ascii="SimSun" w:hAnsi="SimSun" w:eastAsia="SimSun" w:cs="SimSun"/>
        <w:sz w:val="21"/>
        <w:szCs w:val="21"/>
      </w:rPr>
    </w:pPr>
    <w:r>
      <w:drawing>
        <wp:anchor distT="0" distB="0" distL="0" distR="0" simplePos="0" relativeHeight="251935744"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04" name="IM 204"/>
          <wp:cNvGraphicFramePr/>
          <a:graphic>
            <a:graphicData uri="http://schemas.openxmlformats.org/drawingml/2006/picture">
              <pic:pic>
                <pic:nvPicPr>
                  <pic:cNvPr id="204" name="IM 204"/>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16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9" w:right="116" w:hanging="1019"/>
      <w:spacing w:line="238" w:lineRule="auto"/>
      <w:rPr>
        <w:rFonts w:ascii="SimSun" w:hAnsi="SimSun" w:eastAsia="SimSun" w:cs="SimSun"/>
        <w:sz w:val="21"/>
        <w:szCs w:val="21"/>
      </w:rPr>
    </w:pPr>
    <w:r>
      <w:drawing>
        <wp:anchor distT="0" distB="0" distL="0" distR="0" simplePos="0" relativeHeight="251937792"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05" name="IM 205"/>
          <wp:cNvGraphicFramePr/>
          <a:graphic>
            <a:graphicData uri="http://schemas.openxmlformats.org/drawingml/2006/picture">
              <pic:pic>
                <pic:nvPicPr>
                  <pic:cNvPr id="205" name="IM 205"/>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69" w:right="347" w:hanging="1016"/>
      <w:spacing w:line="238" w:lineRule="auto"/>
      <w:rPr>
        <w:rFonts w:ascii="SimSun" w:hAnsi="SimSun" w:eastAsia="SimSun" w:cs="SimSun"/>
        <w:sz w:val="21"/>
        <w:szCs w:val="21"/>
      </w:rPr>
    </w:pPr>
    <w:r>
      <w:drawing>
        <wp:anchor distT="0" distB="0" distL="0" distR="0" simplePos="0" relativeHeight="251674624"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24" name="IM 24"/>
          <wp:cNvGraphicFramePr/>
          <a:graphic>
            <a:graphicData uri="http://schemas.openxmlformats.org/drawingml/2006/picture">
              <pic:pic>
                <pic:nvPicPr>
                  <pic:cNvPr id="24" name="IM 24"/>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7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17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17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46" w:hanging="843"/>
      <w:spacing w:line="238" w:lineRule="auto"/>
      <w:rPr>
        <w:rFonts w:ascii="SimSun" w:hAnsi="SimSun" w:eastAsia="SimSun" w:cs="SimSun"/>
        <w:sz w:val="21"/>
        <w:szCs w:val="21"/>
      </w:rPr>
    </w:pPr>
    <w:r>
      <w:drawing>
        <wp:anchor distT="0" distB="0" distL="0" distR="0" simplePos="0" relativeHeight="251943936"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207" name="IM 207"/>
          <wp:cNvGraphicFramePr/>
          <a:graphic>
            <a:graphicData uri="http://schemas.openxmlformats.org/drawingml/2006/picture">
              <pic:pic>
                <pic:nvPicPr>
                  <pic:cNvPr id="207" name="IM 207"/>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7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17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9" w:right="369" w:hanging="843"/>
      <w:spacing w:line="238" w:lineRule="auto"/>
      <w:rPr>
        <w:rFonts w:ascii="SimSun" w:hAnsi="SimSun" w:eastAsia="SimSun" w:cs="SimSun"/>
        <w:sz w:val="21"/>
        <w:szCs w:val="21"/>
      </w:rPr>
    </w:pPr>
    <w:r>
      <w:drawing>
        <wp:anchor distT="0" distB="0" distL="0" distR="0" simplePos="0" relativeHeight="251948032"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213" name="IM 213"/>
          <wp:cNvGraphicFramePr/>
          <a:graphic>
            <a:graphicData uri="http://schemas.openxmlformats.org/drawingml/2006/picture">
              <pic:pic>
                <pic:nvPicPr>
                  <pic:cNvPr id="213" name="IM 213"/>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7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17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9" w:right="159" w:hanging="843"/>
      <w:spacing w:line="238" w:lineRule="auto"/>
      <w:rPr>
        <w:rFonts w:ascii="SimSun" w:hAnsi="SimSun" w:eastAsia="SimSun" w:cs="SimSun"/>
        <w:sz w:val="21"/>
        <w:szCs w:val="21"/>
      </w:rPr>
    </w:pPr>
    <w:r>
      <w:drawing>
        <wp:anchor distT="0" distB="0" distL="0" distR="0" simplePos="0" relativeHeight="251952128"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221" name="IM 221"/>
          <wp:cNvGraphicFramePr/>
          <a:graphic>
            <a:graphicData uri="http://schemas.openxmlformats.org/drawingml/2006/picture">
              <pic:pic>
                <pic:nvPicPr>
                  <pic:cNvPr id="221" name="IM 221"/>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7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145" w:hanging="843"/>
      <w:spacing w:line="238" w:lineRule="auto"/>
      <w:rPr>
        <w:rFonts w:ascii="SimSun" w:hAnsi="SimSun" w:eastAsia="SimSun" w:cs="SimSun"/>
        <w:sz w:val="21"/>
        <w:szCs w:val="21"/>
      </w:rPr>
    </w:pPr>
    <w:r>
      <w:drawing>
        <wp:anchor distT="0" distB="0" distL="0" distR="0" simplePos="0" relativeHeight="251954176"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222" name="IM 222"/>
          <wp:cNvGraphicFramePr/>
          <a:graphic>
            <a:graphicData uri="http://schemas.openxmlformats.org/drawingml/2006/picture">
              <pic:pic>
                <pic:nvPicPr>
                  <pic:cNvPr id="222" name="IM 222"/>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7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145" w:hanging="843"/>
      <w:spacing w:line="238" w:lineRule="auto"/>
      <w:rPr>
        <w:rFonts w:ascii="SimSun" w:hAnsi="SimSun" w:eastAsia="SimSun" w:cs="SimSun"/>
        <w:sz w:val="21"/>
        <w:szCs w:val="21"/>
      </w:rPr>
    </w:pPr>
    <w:r>
      <w:drawing>
        <wp:anchor distT="0" distB="0" distL="0" distR="0" simplePos="0" relativeHeight="251956224"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223" name="IM 223"/>
          <wp:cNvGraphicFramePr/>
          <a:graphic>
            <a:graphicData uri="http://schemas.openxmlformats.org/drawingml/2006/picture">
              <pic:pic>
                <pic:nvPicPr>
                  <pic:cNvPr id="223" name="IM 223"/>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7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29" w:right="124" w:hanging="843"/>
      <w:spacing w:line="238" w:lineRule="auto"/>
      <w:rPr>
        <w:rFonts w:ascii="SimSun" w:hAnsi="SimSun" w:eastAsia="SimSun" w:cs="SimSun"/>
        <w:sz w:val="21"/>
        <w:szCs w:val="21"/>
      </w:rPr>
    </w:pPr>
    <w:r>
      <w:drawing>
        <wp:anchor distT="0" distB="0" distL="0" distR="0" simplePos="0" relativeHeight="251958272"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224" name="IM 224"/>
          <wp:cNvGraphicFramePr/>
          <a:graphic>
            <a:graphicData uri="http://schemas.openxmlformats.org/drawingml/2006/picture">
              <pic:pic>
                <pic:nvPicPr>
                  <pic:cNvPr id="224" name="IM 224"/>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4" w:hanging="1016"/>
      <w:spacing w:line="238" w:lineRule="auto"/>
      <w:rPr>
        <w:rFonts w:ascii="SimSun" w:hAnsi="SimSun" w:eastAsia="SimSun" w:cs="SimSun"/>
        <w:sz w:val="21"/>
        <w:szCs w:val="21"/>
      </w:rPr>
    </w:pPr>
    <w:r>
      <w:drawing>
        <wp:anchor distT="0" distB="0" distL="0" distR="0" simplePos="0" relativeHeight="251675648"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25" name="IM 25"/>
          <wp:cNvGraphicFramePr/>
          <a:graphic>
            <a:graphicData uri="http://schemas.openxmlformats.org/drawingml/2006/picture">
              <pic:pic>
                <pic:nvPicPr>
                  <pic:cNvPr id="25" name="IM 25"/>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8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29" w:right="435" w:hanging="843"/>
      <w:spacing w:line="238" w:lineRule="auto"/>
      <w:rPr>
        <w:rFonts w:ascii="SimSun" w:hAnsi="SimSun" w:eastAsia="SimSun" w:cs="SimSun"/>
        <w:sz w:val="21"/>
        <w:szCs w:val="21"/>
      </w:rPr>
    </w:pPr>
    <w:r>
      <w:drawing>
        <wp:anchor distT="0" distB="0" distL="0" distR="0" simplePos="0" relativeHeight="251960320"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226" name="IM 226"/>
          <wp:cNvGraphicFramePr/>
          <a:graphic>
            <a:graphicData uri="http://schemas.openxmlformats.org/drawingml/2006/picture">
              <pic:pic>
                <pic:nvPicPr>
                  <pic:cNvPr id="226" name="IM 226"/>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8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46" w:hanging="843"/>
      <w:spacing w:line="238" w:lineRule="auto"/>
      <w:rPr>
        <w:rFonts w:ascii="SimSun" w:hAnsi="SimSun" w:eastAsia="SimSun" w:cs="SimSun"/>
        <w:sz w:val="21"/>
        <w:szCs w:val="21"/>
      </w:rPr>
    </w:pPr>
    <w:r>
      <w:drawing>
        <wp:anchor distT="0" distB="0" distL="0" distR="0" simplePos="0" relativeHeight="251962368"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227" name="IM 227"/>
          <wp:cNvGraphicFramePr/>
          <a:graphic>
            <a:graphicData uri="http://schemas.openxmlformats.org/drawingml/2006/picture">
              <pic:pic>
                <pic:nvPicPr>
                  <pic:cNvPr id="227" name="IM 227"/>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8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29" w:right="124" w:hanging="843"/>
      <w:spacing w:line="238" w:lineRule="auto"/>
      <w:rPr>
        <w:rFonts w:ascii="SimSun" w:hAnsi="SimSun" w:eastAsia="SimSun" w:cs="SimSun"/>
        <w:sz w:val="21"/>
        <w:szCs w:val="21"/>
      </w:rPr>
    </w:pPr>
    <w:r>
      <w:drawing>
        <wp:anchor distT="0" distB="0" distL="0" distR="0" simplePos="0" relativeHeight="251964416"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233" name="IM 233"/>
          <wp:cNvGraphicFramePr/>
          <a:graphic>
            <a:graphicData uri="http://schemas.openxmlformats.org/drawingml/2006/picture">
              <pic:pic>
                <pic:nvPicPr>
                  <pic:cNvPr id="233" name="IM 233"/>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8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29" w:right="79" w:hanging="843"/>
      <w:spacing w:line="238" w:lineRule="auto"/>
      <w:rPr>
        <w:rFonts w:ascii="SimSun" w:hAnsi="SimSun" w:eastAsia="SimSun" w:cs="SimSun"/>
        <w:sz w:val="21"/>
        <w:szCs w:val="21"/>
      </w:rPr>
    </w:pPr>
    <w:r>
      <w:drawing>
        <wp:anchor distT="0" distB="0" distL="0" distR="0" simplePos="0" relativeHeight="251966464"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235" name="IM 235"/>
          <wp:cNvGraphicFramePr/>
          <a:graphic>
            <a:graphicData uri="http://schemas.openxmlformats.org/drawingml/2006/picture">
              <pic:pic>
                <pic:nvPicPr>
                  <pic:cNvPr id="235" name="IM 235"/>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8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29" w:right="79" w:hanging="843"/>
      <w:spacing w:line="238" w:lineRule="auto"/>
      <w:rPr>
        <w:rFonts w:ascii="SimSun" w:hAnsi="SimSun" w:eastAsia="SimSun" w:cs="SimSun"/>
        <w:sz w:val="21"/>
        <w:szCs w:val="21"/>
      </w:rPr>
    </w:pPr>
    <w:r>
      <w:drawing>
        <wp:anchor distT="0" distB="0" distL="0" distR="0" simplePos="0" relativeHeight="251968512"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236" name="IM 236"/>
          <wp:cNvGraphicFramePr/>
          <a:graphic>
            <a:graphicData uri="http://schemas.openxmlformats.org/drawingml/2006/picture">
              <pic:pic>
                <pic:nvPicPr>
                  <pic:cNvPr id="236" name="IM 236"/>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8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95" w:right="344" w:hanging="843"/>
      <w:spacing w:line="238" w:lineRule="auto"/>
      <w:rPr>
        <w:rFonts w:ascii="SimSun" w:hAnsi="SimSun" w:eastAsia="SimSun" w:cs="SimSun"/>
        <w:sz w:val="21"/>
        <w:szCs w:val="21"/>
      </w:rPr>
    </w:pPr>
    <w:r>
      <w:drawing>
        <wp:anchor distT="0" distB="0" distL="0" distR="0" simplePos="0" relativeHeight="251970560"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237" name="IM 237"/>
          <wp:cNvGraphicFramePr/>
          <a:graphic>
            <a:graphicData uri="http://schemas.openxmlformats.org/drawingml/2006/picture">
              <pic:pic>
                <pic:nvPicPr>
                  <pic:cNvPr id="237" name="IM 237"/>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8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168" w:hanging="843"/>
      <w:spacing w:line="238" w:lineRule="auto"/>
      <w:rPr>
        <w:rFonts w:ascii="SimSun" w:hAnsi="SimSun" w:eastAsia="SimSun" w:cs="SimSun"/>
        <w:sz w:val="21"/>
        <w:szCs w:val="21"/>
      </w:rPr>
    </w:pPr>
    <w:r>
      <w:drawing>
        <wp:anchor distT="0" distB="0" distL="0" distR="0" simplePos="0" relativeHeight="251972608"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238" name="IM 238"/>
          <wp:cNvGraphicFramePr/>
          <a:graphic>
            <a:graphicData uri="http://schemas.openxmlformats.org/drawingml/2006/picture">
              <pic:pic>
                <pic:nvPicPr>
                  <pic:cNvPr id="238" name="IM 238"/>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8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145" w:hanging="843"/>
      <w:spacing w:line="238" w:lineRule="auto"/>
      <w:rPr>
        <w:rFonts w:ascii="SimSun" w:hAnsi="SimSun" w:eastAsia="SimSun" w:cs="SimSun"/>
        <w:sz w:val="21"/>
        <w:szCs w:val="21"/>
      </w:rPr>
    </w:pPr>
    <w:r>
      <w:drawing>
        <wp:anchor distT="0" distB="0" distL="0" distR="0" simplePos="0" relativeHeight="251974656"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239" name="IM 239"/>
          <wp:cNvGraphicFramePr/>
          <a:graphic>
            <a:graphicData uri="http://schemas.openxmlformats.org/drawingml/2006/picture">
              <pic:pic>
                <pic:nvPicPr>
                  <pic:cNvPr id="239" name="IM 239"/>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8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80" w:hanging="843"/>
      <w:spacing w:line="238" w:lineRule="auto"/>
      <w:rPr>
        <w:rFonts w:ascii="SimSun" w:hAnsi="SimSun" w:eastAsia="SimSun" w:cs="SimSun"/>
        <w:sz w:val="21"/>
        <w:szCs w:val="21"/>
      </w:rPr>
    </w:pPr>
    <w:r>
      <w:drawing>
        <wp:anchor distT="0" distB="0" distL="0" distR="0" simplePos="0" relativeHeight="251976704"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240" name="IM 240"/>
          <wp:cNvGraphicFramePr/>
          <a:graphic>
            <a:graphicData uri="http://schemas.openxmlformats.org/drawingml/2006/picture">
              <pic:pic>
                <pic:nvPicPr>
                  <pic:cNvPr id="240" name="IM 240"/>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8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163" w:hanging="843"/>
      <w:spacing w:line="238" w:lineRule="auto"/>
      <w:rPr>
        <w:rFonts w:ascii="SimSun" w:hAnsi="SimSun" w:eastAsia="SimSun" w:cs="SimSun"/>
        <w:sz w:val="21"/>
        <w:szCs w:val="21"/>
      </w:rPr>
    </w:pPr>
    <w:r>
      <w:drawing>
        <wp:anchor distT="0" distB="0" distL="0" distR="0" simplePos="0" relativeHeight="251978752"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241" name="IM 241"/>
          <wp:cNvGraphicFramePr/>
          <a:graphic>
            <a:graphicData uri="http://schemas.openxmlformats.org/drawingml/2006/picture">
              <pic:pic>
                <pic:nvPicPr>
                  <pic:cNvPr id="241" name="IM 241"/>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77" w:hanging="1016"/>
      <w:spacing w:line="238" w:lineRule="auto"/>
      <w:rPr>
        <w:rFonts w:ascii="SimSun" w:hAnsi="SimSun" w:eastAsia="SimSun" w:cs="SimSun"/>
        <w:sz w:val="21"/>
        <w:szCs w:val="21"/>
      </w:rPr>
    </w:pPr>
    <w:r>
      <w:drawing>
        <wp:anchor distT="0" distB="0" distL="0" distR="0" simplePos="0" relativeHeight="251676672"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28" name="IM 28"/>
          <wp:cNvGraphicFramePr/>
          <a:graphic>
            <a:graphicData uri="http://schemas.openxmlformats.org/drawingml/2006/picture">
              <pic:pic>
                <pic:nvPicPr>
                  <pic:cNvPr id="28" name="IM 28"/>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9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148" w:hanging="843"/>
      <w:spacing w:line="238" w:lineRule="auto"/>
      <w:rPr>
        <w:rFonts w:ascii="SimSun" w:hAnsi="SimSun" w:eastAsia="SimSun" w:cs="SimSun"/>
        <w:sz w:val="21"/>
        <w:szCs w:val="21"/>
      </w:rPr>
    </w:pPr>
    <w:r>
      <w:drawing>
        <wp:anchor distT="0" distB="0" distL="0" distR="0" simplePos="0" relativeHeight="251980800"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243" name="IM 243"/>
          <wp:cNvGraphicFramePr/>
          <a:graphic>
            <a:graphicData uri="http://schemas.openxmlformats.org/drawingml/2006/picture">
              <pic:pic>
                <pic:nvPicPr>
                  <pic:cNvPr id="243" name="IM 243"/>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9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145" w:hanging="843"/>
      <w:spacing w:line="238" w:lineRule="auto"/>
      <w:rPr>
        <w:rFonts w:ascii="SimSun" w:hAnsi="SimSun" w:eastAsia="SimSun" w:cs="SimSun"/>
        <w:sz w:val="21"/>
        <w:szCs w:val="21"/>
      </w:rPr>
    </w:pPr>
    <w:r>
      <w:drawing>
        <wp:anchor distT="0" distB="0" distL="0" distR="0" simplePos="0" relativeHeight="251982848"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245" name="IM 245"/>
          <wp:cNvGraphicFramePr/>
          <a:graphic>
            <a:graphicData uri="http://schemas.openxmlformats.org/drawingml/2006/picture">
              <pic:pic>
                <pic:nvPicPr>
                  <pic:cNvPr id="245" name="IM 245"/>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9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9" w:right="159" w:hanging="843"/>
      <w:spacing w:line="238" w:lineRule="auto"/>
      <w:rPr>
        <w:rFonts w:ascii="SimSun" w:hAnsi="SimSun" w:eastAsia="SimSun" w:cs="SimSun"/>
        <w:sz w:val="21"/>
        <w:szCs w:val="21"/>
      </w:rPr>
    </w:pPr>
    <w:r>
      <w:drawing>
        <wp:anchor distT="0" distB="0" distL="0" distR="0" simplePos="0" relativeHeight="251984896"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246" name="IM 246"/>
          <wp:cNvGraphicFramePr/>
          <a:graphic>
            <a:graphicData uri="http://schemas.openxmlformats.org/drawingml/2006/picture">
              <pic:pic>
                <pic:nvPicPr>
                  <pic:cNvPr id="246" name="IM 246"/>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9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29" w:right="79" w:hanging="843"/>
      <w:spacing w:line="238" w:lineRule="auto"/>
      <w:rPr>
        <w:rFonts w:ascii="SimSun" w:hAnsi="SimSun" w:eastAsia="SimSun" w:cs="SimSun"/>
        <w:sz w:val="21"/>
        <w:szCs w:val="21"/>
      </w:rPr>
    </w:pPr>
    <w:r>
      <w:drawing>
        <wp:anchor distT="0" distB="0" distL="0" distR="0" simplePos="0" relativeHeight="251986944"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248" name="IM 248"/>
          <wp:cNvGraphicFramePr/>
          <a:graphic>
            <a:graphicData uri="http://schemas.openxmlformats.org/drawingml/2006/picture">
              <pic:pic>
                <pic:nvPicPr>
                  <pic:cNvPr id="248" name="IM 248"/>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19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12" w:right="36" w:hanging="6172"/>
      <w:spacing w:line="238" w:lineRule="auto"/>
      <w:rPr>
        <w:rFonts w:ascii="SimSun" w:hAnsi="SimSun" w:eastAsia="SimSun" w:cs="SimSun"/>
        <w:sz w:val="21"/>
        <w:szCs w:val="21"/>
      </w:rPr>
    </w:pPr>
    <w:r>
      <w:drawing>
        <wp:anchor distT="0" distB="0" distL="0" distR="0" simplePos="0" relativeHeight="251988992" behindDoc="0" locked="0" layoutInCell="0" allowOverlap="1">
          <wp:simplePos x="0" y="0"/>
          <wp:positionH relativeFrom="page">
            <wp:posOffset>828039</wp:posOffset>
          </wp:positionH>
          <wp:positionV relativeFrom="page">
            <wp:posOffset>898525</wp:posOffset>
          </wp:positionV>
          <wp:extent cx="9036050" cy="9144"/>
          <wp:effectExtent l="0" t="0" r="0" b="0"/>
          <wp:wrapNone/>
          <wp:docPr id="249" name="IM 249"/>
          <wp:cNvGraphicFramePr/>
          <a:graphic>
            <a:graphicData uri="http://schemas.openxmlformats.org/drawingml/2006/picture">
              <pic:pic>
                <pic:nvPicPr>
                  <pic:cNvPr id="249" name="IM 249"/>
                  <pic:cNvPicPr/>
                </pic:nvPicPr>
                <pic:blipFill>
                  <a:blip r:embed="rId1"/>
                  <a:stretch>
                    <a:fillRect/>
                  </a:stretch>
                </pic:blipFill>
                <pic:spPr>
                  <a:xfrm rot="0">
                    <a:off x="0" y="0"/>
                    <a:ext cx="9036050" cy="9144"/>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21"/>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0"/>
      </w:rPr>
      <w:t> </w:t>
    </w:r>
    <w:r>
      <w:rPr>
        <w:rFonts w:ascii="SimSun" w:hAnsi="SimSun" w:eastAsia="SimSun" w:cs="SimSun"/>
        <w:sz w:val="21"/>
        <w:szCs w:val="21"/>
        <w:spacing w:val="-3"/>
      </w:rPr>
      <w:t>6</w:t>
    </w:r>
    <w:r>
      <w:rPr>
        <w:rFonts w:ascii="SimSun" w:hAnsi="SimSun" w:eastAsia="SimSun" w:cs="SimSun"/>
        <w:sz w:val="21"/>
        <w:szCs w:val="21"/>
        <w:spacing w:val="-45"/>
      </w:rPr>
      <w:t> </w:t>
    </w:r>
    <w:r>
      <w:rPr>
        <w:rFonts w:ascii="SimSun" w:hAnsi="SimSun" w:eastAsia="SimSun" w:cs="SimSun"/>
        <w:sz w:val="21"/>
        <w:szCs w:val="21"/>
        <w:spacing w:val="-3"/>
      </w:rPr>
      <w:t>千吨、氯化钾水溶液</w:t>
    </w:r>
    <w:r>
      <w:rPr>
        <w:rFonts w:ascii="SimSun" w:hAnsi="SimSun" w:eastAsia="SimSun" w:cs="SimSun"/>
        <w:sz w:val="21"/>
        <w:szCs w:val="21"/>
        <w:spacing w:val="-40"/>
      </w:rPr>
      <w:t> </w:t>
    </w:r>
    <w:r>
      <w:rPr>
        <w:rFonts w:ascii="SimSun" w:hAnsi="SimSun" w:eastAsia="SimSun" w:cs="SimSun"/>
        <w:sz w:val="21"/>
        <w:szCs w:val="21"/>
        <w:spacing w:val="-3"/>
      </w:rPr>
      <w:t>20%1.7</w:t>
    </w:r>
    <w:r>
      <w:rPr>
        <w:rFonts w:ascii="SimSun" w:hAnsi="SimSun" w:eastAsia="SimSun" w:cs="SimSun"/>
        <w:sz w:val="21"/>
        <w:szCs w:val="21"/>
        <w:spacing w:val="-40"/>
      </w:rPr>
      <w:t> </w:t>
    </w:r>
    <w:r>
      <w:rPr>
        <w:rFonts w:ascii="SimSun" w:hAnsi="SimSun" w:eastAsia="SimSun" w:cs="SimSun"/>
        <w:sz w:val="21"/>
        <w:szCs w:val="21"/>
        <w:spacing w:val="-3"/>
      </w:rPr>
      <w:t>万吨、固体氟化钙</w:t>
    </w:r>
    <w:r>
      <w:rPr>
        <w:rFonts w:ascii="SimSun" w:hAnsi="SimSun" w:eastAsia="SimSun" w:cs="SimSun"/>
        <w:sz w:val="21"/>
        <w:szCs w:val="21"/>
        <w:spacing w:val="-39"/>
      </w:rPr>
      <w:t> </w:t>
    </w:r>
    <w:r>
      <w:rPr>
        <w:rFonts w:ascii="SimSun" w:hAnsi="SimSun" w:eastAsia="SimSun" w:cs="SimSun"/>
        <w:sz w:val="21"/>
        <w:szCs w:val="21"/>
        <w:spacing w:val="-3"/>
      </w:rPr>
      <w:t>2.8</w:t>
    </w:r>
    <w:r>
      <w:rPr>
        <w:rFonts w:ascii="SimSun" w:hAnsi="SimSun" w:eastAsia="SimSun" w:cs="SimSun"/>
        <w:sz w:val="21"/>
        <w:szCs w:val="21"/>
        <w:spacing w:val="-41"/>
      </w:rPr>
      <w:t> </w:t>
    </w:r>
    <w:r>
      <w:rPr>
        <w:rFonts w:ascii="SimSun" w:hAnsi="SimSun" w:eastAsia="SimSun" w:cs="SimSun"/>
        <w:sz w:val="21"/>
        <w:szCs w:val="21"/>
        <w:spacing w:val="-3"/>
      </w:rPr>
      <w:t>万吨及副产品盐酸</w:t>
    </w:r>
    <w:r>
      <w:rPr>
        <w:rFonts w:ascii="SimSun" w:hAnsi="SimSun" w:eastAsia="SimSun" w:cs="SimSun"/>
        <w:sz w:val="21"/>
        <w:szCs w:val="21"/>
        <w:spacing w:val="-39"/>
      </w:rPr>
      <w:t> </w:t>
    </w:r>
    <w:r>
      <w:rPr>
        <w:rFonts w:ascii="SimSun" w:hAnsi="SimSun" w:eastAsia="SimSun" w:cs="SimSun"/>
        <w:sz w:val="21"/>
        <w:szCs w:val="21"/>
        <w:spacing w:val="-3"/>
      </w:rPr>
      <w:t>20%31.3</w:t>
    </w:r>
    <w:r>
      <w:rPr>
        <w:rFonts w:ascii="SimSun" w:hAnsi="SimSun" w:eastAsia="SimSun" w:cs="SimSun"/>
        <w:sz w:val="21"/>
        <w:szCs w:val="21"/>
        <w:spacing w:val="-40"/>
      </w:rPr>
      <w:t> </w:t>
    </w:r>
    <w:r>
      <w:rPr>
        <w:rFonts w:ascii="SimSun" w:hAnsi="SimSun" w:eastAsia="SimSun" w:cs="SimSun"/>
        <w:sz w:val="21"/>
        <w:szCs w:val="21"/>
        <w:spacing w:val="-3"/>
      </w:rPr>
      <w:t>万吨、副产品氢氟酸</w:t>
    </w:r>
    <w:r>
      <w:rPr>
        <w:rFonts w:ascii="SimSun" w:hAnsi="SimSun" w:eastAsia="SimSun" w:cs="SimSun"/>
        <w:sz w:val="21"/>
        <w:szCs w:val="21"/>
        <w:spacing w:val="-38"/>
      </w:rPr>
      <w:t> </w:t>
    </w:r>
    <w:r>
      <w:rPr>
        <w:rFonts w:ascii="SimSun" w:hAnsi="SimSun" w:eastAsia="SimSun" w:cs="SimSun"/>
        <w:sz w:val="21"/>
        <w:szCs w:val="21"/>
        <w:spacing w:val="-3"/>
      </w:rPr>
      <w:t>30%2.3</w:t>
    </w:r>
    <w:r>
      <w:rPr>
        <w:rFonts w:ascii="SimSun" w:hAnsi="SimSun" w:eastAsia="SimSun" w:cs="SimSun"/>
        <w:sz w:val="21"/>
        <w:szCs w:val="21"/>
        <w:spacing w:val="-40"/>
      </w:rPr>
      <w:t> </w:t>
    </w:r>
    <w:r>
      <w:rPr>
        <w:rFonts w:ascii="SimSun" w:hAnsi="SimSun" w:eastAsia="SimSun" w:cs="SimSun"/>
        <w:sz w:val="21"/>
        <w:szCs w:val="21"/>
        <w:spacing w:val="-3"/>
      </w:rPr>
      <w:t>万吨新建</w:t>
    </w:r>
    <w:r>
      <w:rPr>
        <w:rFonts w:ascii="SimSun" w:hAnsi="SimSun" w:eastAsia="SimSun" w:cs="SimSun"/>
        <w:sz w:val="21"/>
        <w:szCs w:val="21"/>
      </w:rPr>
      <w:t> </w:t>
    </w:r>
    <w:r>
      <w:rPr>
        <w:rFonts w:ascii="SimSun" w:hAnsi="SimSun" w:eastAsia="SimSun" w:cs="SimSun"/>
        <w:sz w:val="21"/>
        <w:szCs w:val="21"/>
        <w:spacing w:val="-2"/>
      </w:rPr>
      <w:t>项目环境影响报告书</w:t>
    </w:r>
  </w:p>
</w:hdr>
</file>

<file path=word/header19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6" w:right="124" w:hanging="1019"/>
      <w:spacing w:line="238" w:lineRule="auto"/>
      <w:rPr>
        <w:rFonts w:ascii="SimSun" w:hAnsi="SimSun" w:eastAsia="SimSun" w:cs="SimSun"/>
        <w:sz w:val="21"/>
        <w:szCs w:val="21"/>
      </w:rPr>
    </w:pPr>
    <w:r>
      <w:drawing>
        <wp:anchor distT="0" distB="0" distL="0" distR="0" simplePos="0" relativeHeight="251991040"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50" name="IM 250"/>
          <wp:cNvGraphicFramePr/>
          <a:graphic>
            <a:graphicData uri="http://schemas.openxmlformats.org/drawingml/2006/picture">
              <pic:pic>
                <pic:nvPicPr>
                  <pic:cNvPr id="250" name="IM 250"/>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19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6" w:right="4" w:hanging="1019"/>
      <w:spacing w:line="238" w:lineRule="auto"/>
      <w:rPr>
        <w:rFonts w:ascii="SimSun" w:hAnsi="SimSun" w:eastAsia="SimSun" w:cs="SimSun"/>
        <w:sz w:val="21"/>
        <w:szCs w:val="21"/>
      </w:rPr>
    </w:pPr>
    <w:r>
      <w:drawing>
        <wp:anchor distT="0" distB="0" distL="0" distR="0" simplePos="0" relativeHeight="251993088"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51" name="IM 251"/>
          <wp:cNvGraphicFramePr/>
          <a:graphic>
            <a:graphicData uri="http://schemas.openxmlformats.org/drawingml/2006/picture">
              <pic:pic>
                <pic:nvPicPr>
                  <pic:cNvPr id="251" name="IM 251"/>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19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9" w:right="116" w:hanging="1019"/>
      <w:spacing w:line="238" w:lineRule="auto"/>
      <w:rPr>
        <w:rFonts w:ascii="SimSun" w:hAnsi="SimSun" w:eastAsia="SimSun" w:cs="SimSun"/>
        <w:sz w:val="21"/>
        <w:szCs w:val="21"/>
      </w:rPr>
    </w:pPr>
    <w:r>
      <w:drawing>
        <wp:anchor distT="0" distB="0" distL="0" distR="0" simplePos="0" relativeHeight="251995136"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55" name="IM 255"/>
          <wp:cNvGraphicFramePr/>
          <a:graphic>
            <a:graphicData uri="http://schemas.openxmlformats.org/drawingml/2006/picture">
              <pic:pic>
                <pic:nvPicPr>
                  <pic:cNvPr id="255" name="IM 255"/>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19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9" w:right="116" w:hanging="1019"/>
      <w:spacing w:line="238" w:lineRule="auto"/>
      <w:rPr>
        <w:rFonts w:ascii="SimSun" w:hAnsi="SimSun" w:eastAsia="SimSun" w:cs="SimSun"/>
        <w:sz w:val="21"/>
        <w:szCs w:val="21"/>
      </w:rPr>
    </w:pPr>
    <w:r>
      <w:drawing>
        <wp:anchor distT="0" distB="0" distL="0" distR="0" simplePos="0" relativeHeight="251997184"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56" name="IM 256"/>
          <wp:cNvGraphicFramePr/>
          <a:graphic>
            <a:graphicData uri="http://schemas.openxmlformats.org/drawingml/2006/picture">
              <pic:pic>
                <pic:nvPicPr>
                  <pic:cNvPr id="256" name="IM 256"/>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19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36" w:right="124" w:hanging="1019"/>
      <w:spacing w:line="238" w:lineRule="auto"/>
      <w:rPr>
        <w:rFonts w:ascii="SimSun" w:hAnsi="SimSun" w:eastAsia="SimSun" w:cs="SimSun"/>
        <w:sz w:val="21"/>
        <w:szCs w:val="21"/>
      </w:rPr>
    </w:pPr>
    <w:r>
      <w:drawing>
        <wp:anchor distT="0" distB="0" distL="0" distR="0" simplePos="0" relativeHeight="251999232"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57" name="IM 257"/>
          <wp:cNvGraphicFramePr/>
          <a:graphic>
            <a:graphicData uri="http://schemas.openxmlformats.org/drawingml/2006/picture">
              <pic:pic>
                <pic:nvPicPr>
                  <pic:cNvPr id="257" name="IM 257"/>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47" w:hanging="843"/>
      <w:spacing w:line="238" w:lineRule="auto"/>
      <w:rPr>
        <w:rFonts w:ascii="SimSun" w:hAnsi="SimSun" w:eastAsia="SimSun" w:cs="SimSun"/>
        <w:sz w:val="21"/>
        <w:szCs w:val="21"/>
      </w:rPr>
    </w:pPr>
    <w:r>
      <w:drawing>
        <wp:anchor distT="0" distB="0" distL="0" distR="0" simplePos="0" relativeHeight="251659264" behindDoc="0" locked="0" layoutInCell="0" allowOverlap="1">
          <wp:simplePos x="0" y="0"/>
          <wp:positionH relativeFrom="page">
            <wp:posOffset>918210</wp:posOffset>
          </wp:positionH>
          <wp:positionV relativeFrom="page">
            <wp:posOffset>898525</wp:posOffset>
          </wp:positionV>
          <wp:extent cx="5724525" cy="9143"/>
          <wp:effectExtent l="0" t="0" r="0" b="0"/>
          <wp:wrapNone/>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5724525"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1"/>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1"/>
      </w:rPr>
      <w:t> </w:t>
    </w:r>
    <w:r>
      <w:rPr>
        <w:rFonts w:ascii="SimSun" w:hAnsi="SimSun" w:eastAsia="SimSun" w:cs="SimSun"/>
        <w:sz w:val="21"/>
        <w:szCs w:val="21"/>
        <w:spacing w:val="-3"/>
      </w:rPr>
      <w:t>20%1.7</w:t>
    </w:r>
    <w:r>
      <w:rPr>
        <w:rFonts w:ascii="SimSun" w:hAnsi="SimSun" w:eastAsia="SimSun" w:cs="SimSun"/>
        <w:sz w:val="21"/>
        <w:szCs w:val="21"/>
        <w:spacing w:val="-40"/>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3" w:hanging="1016"/>
      <w:spacing w:line="238" w:lineRule="auto"/>
      <w:rPr>
        <w:rFonts w:ascii="SimSun" w:hAnsi="SimSun" w:eastAsia="SimSun" w:cs="SimSun"/>
        <w:sz w:val="21"/>
        <w:szCs w:val="21"/>
      </w:rPr>
    </w:pPr>
    <w:r>
      <w:drawing>
        <wp:anchor distT="0" distB="0" distL="0" distR="0" simplePos="0" relativeHeight="251677696"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29" name="IM 29"/>
          <wp:cNvGraphicFramePr/>
          <a:graphic>
            <a:graphicData uri="http://schemas.openxmlformats.org/drawingml/2006/picture">
              <pic:pic>
                <pic:nvPicPr>
                  <pic:cNvPr id="29" name="IM 29"/>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0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32" w:right="124" w:hanging="1019"/>
      <w:spacing w:line="238" w:lineRule="auto"/>
      <w:rPr>
        <w:rFonts w:ascii="SimSun" w:hAnsi="SimSun" w:eastAsia="SimSun" w:cs="SimSun"/>
        <w:sz w:val="21"/>
        <w:szCs w:val="21"/>
      </w:rPr>
    </w:pPr>
    <w:r>
      <w:drawing>
        <wp:anchor distT="0" distB="0" distL="0" distR="0" simplePos="0" relativeHeight="252001280"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58" name="IM 258"/>
          <wp:cNvGraphicFramePr/>
          <a:graphic>
            <a:graphicData uri="http://schemas.openxmlformats.org/drawingml/2006/picture">
              <pic:pic>
                <pic:nvPicPr>
                  <pic:cNvPr id="258" name="IM 258"/>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0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9" w:right="124" w:hanging="1019"/>
      <w:spacing w:line="238" w:lineRule="auto"/>
      <w:rPr>
        <w:rFonts w:ascii="SimSun" w:hAnsi="SimSun" w:eastAsia="SimSun" w:cs="SimSun"/>
        <w:sz w:val="21"/>
        <w:szCs w:val="21"/>
      </w:rPr>
    </w:pPr>
    <w:r>
      <w:drawing>
        <wp:anchor distT="0" distB="0" distL="0" distR="0" simplePos="0" relativeHeight="252003328"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61" name="IM 261"/>
          <wp:cNvGraphicFramePr/>
          <a:graphic>
            <a:graphicData uri="http://schemas.openxmlformats.org/drawingml/2006/picture">
              <pic:pic>
                <pic:nvPicPr>
                  <pic:cNvPr id="261" name="IM 261"/>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0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32" w:right="9" w:hanging="1019"/>
      <w:spacing w:line="238" w:lineRule="auto"/>
      <w:rPr>
        <w:rFonts w:ascii="SimSun" w:hAnsi="SimSun" w:eastAsia="SimSun" w:cs="SimSun"/>
        <w:sz w:val="21"/>
        <w:szCs w:val="21"/>
      </w:rPr>
    </w:pPr>
    <w:r>
      <w:drawing>
        <wp:anchor distT="0" distB="0" distL="0" distR="0" simplePos="0" relativeHeight="252005376"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62" name="IM 262"/>
          <wp:cNvGraphicFramePr/>
          <a:graphic>
            <a:graphicData uri="http://schemas.openxmlformats.org/drawingml/2006/picture">
              <pic:pic>
                <pic:nvPicPr>
                  <pic:cNvPr id="262" name="IM 262"/>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0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36" w:right="13" w:hanging="1019"/>
      <w:spacing w:line="238" w:lineRule="auto"/>
      <w:rPr>
        <w:rFonts w:ascii="SimSun" w:hAnsi="SimSun" w:eastAsia="SimSun" w:cs="SimSun"/>
        <w:sz w:val="21"/>
        <w:szCs w:val="21"/>
      </w:rPr>
    </w:pPr>
    <w:r>
      <w:drawing>
        <wp:anchor distT="0" distB="0" distL="0" distR="0" simplePos="0" relativeHeight="252007424"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63" name="IM 263"/>
          <wp:cNvGraphicFramePr/>
          <a:graphic>
            <a:graphicData uri="http://schemas.openxmlformats.org/drawingml/2006/picture">
              <pic:pic>
                <pic:nvPicPr>
                  <pic:cNvPr id="263" name="IM 263"/>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0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20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9" w:right="116" w:hanging="1019"/>
      <w:spacing w:line="238" w:lineRule="auto"/>
      <w:rPr>
        <w:rFonts w:ascii="SimSun" w:hAnsi="SimSun" w:eastAsia="SimSun" w:cs="SimSun"/>
        <w:sz w:val="21"/>
        <w:szCs w:val="21"/>
      </w:rPr>
    </w:pPr>
    <w:r>
      <w:drawing>
        <wp:anchor distT="0" distB="0" distL="0" distR="0" simplePos="0" relativeHeight="252011520"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65" name="IM 265"/>
          <wp:cNvGraphicFramePr/>
          <a:graphic>
            <a:graphicData uri="http://schemas.openxmlformats.org/drawingml/2006/picture">
              <pic:pic>
                <pic:nvPicPr>
                  <pic:cNvPr id="265" name="IM 265"/>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0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36" w:right="13" w:hanging="1019"/>
      <w:spacing w:line="238" w:lineRule="auto"/>
      <w:rPr>
        <w:rFonts w:ascii="SimSun" w:hAnsi="SimSun" w:eastAsia="SimSun" w:cs="SimSun"/>
        <w:sz w:val="21"/>
        <w:szCs w:val="21"/>
      </w:rPr>
    </w:pPr>
    <w:r>
      <w:drawing>
        <wp:anchor distT="0" distB="0" distL="0" distR="0" simplePos="0" relativeHeight="252013568"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66" name="IM 266"/>
          <wp:cNvGraphicFramePr/>
          <a:graphic>
            <a:graphicData uri="http://schemas.openxmlformats.org/drawingml/2006/picture">
              <pic:pic>
                <pic:nvPicPr>
                  <pic:cNvPr id="266" name="IM 266"/>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0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6" w:right="40" w:hanging="1019"/>
      <w:spacing w:line="238" w:lineRule="auto"/>
      <w:rPr>
        <w:rFonts w:ascii="SimSun" w:hAnsi="SimSun" w:eastAsia="SimSun" w:cs="SimSun"/>
        <w:sz w:val="21"/>
        <w:szCs w:val="21"/>
      </w:rPr>
    </w:pPr>
    <w:r>
      <w:drawing>
        <wp:anchor distT="0" distB="0" distL="0" distR="0" simplePos="0" relativeHeight="252015616"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67" name="IM 267"/>
          <wp:cNvGraphicFramePr/>
          <a:graphic>
            <a:graphicData uri="http://schemas.openxmlformats.org/drawingml/2006/picture">
              <pic:pic>
                <pic:nvPicPr>
                  <pic:cNvPr id="267" name="IM 267"/>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0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59" w:right="80" w:hanging="1019"/>
      <w:spacing w:line="238" w:lineRule="auto"/>
      <w:rPr>
        <w:rFonts w:ascii="SimSun" w:hAnsi="SimSun" w:eastAsia="SimSun" w:cs="SimSun"/>
        <w:sz w:val="21"/>
        <w:szCs w:val="21"/>
      </w:rPr>
    </w:pPr>
    <w:r>
      <w:drawing>
        <wp:anchor distT="0" distB="0" distL="0" distR="0" simplePos="0" relativeHeight="252017664"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69" name="IM 269"/>
          <wp:cNvGraphicFramePr/>
          <a:graphic>
            <a:graphicData uri="http://schemas.openxmlformats.org/drawingml/2006/picture">
              <pic:pic>
                <pic:nvPicPr>
                  <pic:cNvPr id="269" name="IM 269"/>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0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9" w:right="116" w:hanging="1019"/>
      <w:spacing w:line="238" w:lineRule="auto"/>
      <w:rPr>
        <w:rFonts w:ascii="SimSun" w:hAnsi="SimSun" w:eastAsia="SimSun" w:cs="SimSun"/>
        <w:sz w:val="21"/>
        <w:szCs w:val="21"/>
      </w:rPr>
    </w:pPr>
    <w:r>
      <w:drawing>
        <wp:anchor distT="0" distB="0" distL="0" distR="0" simplePos="0" relativeHeight="252019712"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70" name="IM 270"/>
          <wp:cNvGraphicFramePr/>
          <a:graphic>
            <a:graphicData uri="http://schemas.openxmlformats.org/drawingml/2006/picture">
              <pic:pic>
                <pic:nvPicPr>
                  <pic:cNvPr id="270" name="IM 270"/>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102" w:hanging="1016"/>
      <w:spacing w:line="238" w:lineRule="auto"/>
      <w:rPr>
        <w:rFonts w:ascii="SimSun" w:hAnsi="SimSun" w:eastAsia="SimSun" w:cs="SimSun"/>
        <w:sz w:val="21"/>
        <w:szCs w:val="21"/>
      </w:rPr>
    </w:pPr>
    <w:r>
      <w:drawing>
        <wp:anchor distT="0" distB="0" distL="0" distR="0" simplePos="0" relativeHeight="251678720"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30" name="IM 30"/>
          <wp:cNvGraphicFramePr/>
          <a:graphic>
            <a:graphicData uri="http://schemas.openxmlformats.org/drawingml/2006/picture">
              <pic:pic>
                <pic:nvPicPr>
                  <pic:cNvPr id="30" name="IM 30"/>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6" w:right="77" w:hanging="1019"/>
      <w:spacing w:line="238" w:lineRule="auto"/>
      <w:rPr>
        <w:rFonts w:ascii="SimSun" w:hAnsi="SimSun" w:eastAsia="SimSun" w:cs="SimSun"/>
        <w:sz w:val="21"/>
        <w:szCs w:val="21"/>
      </w:rPr>
    </w:pPr>
    <w:r>
      <w:drawing>
        <wp:anchor distT="0" distB="0" distL="0" distR="0" simplePos="0" relativeHeight="252021760"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71" name="IM 271"/>
          <wp:cNvGraphicFramePr/>
          <a:graphic>
            <a:graphicData uri="http://schemas.openxmlformats.org/drawingml/2006/picture">
              <pic:pic>
                <pic:nvPicPr>
                  <pic:cNvPr id="271" name="IM 271"/>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6" w:right="80" w:hanging="1019"/>
      <w:spacing w:line="238" w:lineRule="auto"/>
      <w:rPr>
        <w:rFonts w:ascii="SimSun" w:hAnsi="SimSun" w:eastAsia="SimSun" w:cs="SimSun"/>
        <w:sz w:val="21"/>
        <w:szCs w:val="21"/>
      </w:rPr>
    </w:pPr>
    <w:r>
      <w:drawing>
        <wp:anchor distT="0" distB="0" distL="0" distR="0" simplePos="0" relativeHeight="252023808"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72" name="IM 272"/>
          <wp:cNvGraphicFramePr/>
          <a:graphic>
            <a:graphicData uri="http://schemas.openxmlformats.org/drawingml/2006/picture">
              <pic:pic>
                <pic:nvPicPr>
                  <pic:cNvPr id="272" name="IM 272"/>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6" w:right="80" w:hanging="1019"/>
      <w:spacing w:line="238" w:lineRule="auto"/>
      <w:rPr>
        <w:rFonts w:ascii="SimSun" w:hAnsi="SimSun" w:eastAsia="SimSun" w:cs="SimSun"/>
        <w:sz w:val="21"/>
        <w:szCs w:val="21"/>
      </w:rPr>
    </w:pPr>
    <w:r>
      <w:drawing>
        <wp:anchor distT="0" distB="0" distL="0" distR="0" simplePos="0" relativeHeight="252025856"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73" name="IM 273"/>
          <wp:cNvGraphicFramePr/>
          <a:graphic>
            <a:graphicData uri="http://schemas.openxmlformats.org/drawingml/2006/picture">
              <pic:pic>
                <pic:nvPicPr>
                  <pic:cNvPr id="273" name="IM 273"/>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6" w:right="3" w:hanging="1019"/>
      <w:spacing w:line="238" w:lineRule="auto"/>
      <w:rPr>
        <w:rFonts w:ascii="SimSun" w:hAnsi="SimSun" w:eastAsia="SimSun" w:cs="SimSun"/>
        <w:sz w:val="21"/>
        <w:szCs w:val="21"/>
      </w:rPr>
    </w:pPr>
    <w:r>
      <w:drawing>
        <wp:anchor distT="0" distB="0" distL="0" distR="0" simplePos="0" relativeHeight="252027904"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74" name="IM 274"/>
          <wp:cNvGraphicFramePr/>
          <a:graphic>
            <a:graphicData uri="http://schemas.openxmlformats.org/drawingml/2006/picture">
              <pic:pic>
                <pic:nvPicPr>
                  <pic:cNvPr id="274" name="IM 274"/>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6" w:right="4" w:hanging="1019"/>
      <w:spacing w:line="238" w:lineRule="auto"/>
      <w:rPr>
        <w:rFonts w:ascii="SimSun" w:hAnsi="SimSun" w:eastAsia="SimSun" w:cs="SimSun"/>
        <w:sz w:val="21"/>
        <w:szCs w:val="21"/>
      </w:rPr>
    </w:pPr>
    <w:r>
      <w:drawing>
        <wp:anchor distT="0" distB="0" distL="0" distR="0" simplePos="0" relativeHeight="252029952"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75" name="IM 275"/>
          <wp:cNvGraphicFramePr/>
          <a:graphic>
            <a:graphicData uri="http://schemas.openxmlformats.org/drawingml/2006/picture">
              <pic:pic>
                <pic:nvPicPr>
                  <pic:cNvPr id="275" name="IM 275"/>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6" w:right="102" w:hanging="1019"/>
      <w:spacing w:line="238" w:lineRule="auto"/>
      <w:rPr>
        <w:rFonts w:ascii="SimSun" w:hAnsi="SimSun" w:eastAsia="SimSun" w:cs="SimSun"/>
        <w:sz w:val="21"/>
        <w:szCs w:val="21"/>
      </w:rPr>
    </w:pPr>
    <w:r>
      <w:drawing>
        <wp:anchor distT="0" distB="0" distL="0" distR="0" simplePos="0" relativeHeight="252032000"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276" name="IM 276"/>
          <wp:cNvGraphicFramePr/>
          <a:graphic>
            <a:graphicData uri="http://schemas.openxmlformats.org/drawingml/2006/picture">
              <pic:pic>
                <pic:nvPicPr>
                  <pic:cNvPr id="276" name="IM 276"/>
                  <pic:cNvPicPr/>
                </pic:nvPicPr>
                <pic:blipFill>
                  <a:blip r:embed="rId1"/>
                  <a:stretch>
                    <a:fillRect/>
                  </a:stretch>
                </pic:blipFill>
                <pic:spPr>
                  <a:xfrm rot="0">
                    <a:off x="0" y="0"/>
                    <a:ext cx="5760720" cy="9143"/>
                  </a:xfrm>
                  <a:prstGeom prst="rect">
                    <a:avLst/>
                  </a:prstGeom>
                </pic:spPr>
              </pic:pic>
            </a:graphicData>
          </a:graphic>
        </wp:anchor>
      </w:drawing>
    </w:r>
    <w:r>
      <w:pict>
        <v:group id="_x0000_s61" style="position:absolute;margin-left:91.025pt;margin-top:381.575pt;mso-position-vertical-relative:page;mso-position-horizontal-relative:page;width:106pt;height:32.25pt;z-index:252033024;" o:allowincell="f" filled="false" stroked="false" coordsize="2120,645" coordorigin="0,0">
          <v:shape id="_x0000_s62" style="position:absolute;left:0;top:0;width:2120;height:645;" filled="false" stroked="false" type="#_x0000_t75">
            <v:imagedata r:id="rId2"/>
          </v:shape>
          <v:shape id="_x0000_s63" style="position:absolute;left:-20;top:-20;width:2160;height:685;" filled="false" stroked="false" type="#_x0000_t202">
            <v:fill on="false"/>
            <v:stroke on="false"/>
            <v:path/>
            <v:imagedata o:title=""/>
            <o:lock v:ext="edit" aspectratio="false"/>
            <v:textbox inset="0mm,0mm,0mm,0mm">
              <w:txbxContent>
                <w:p>
                  <w:pPr>
                    <w:ind w:left="981" w:right="136" w:hanging="840"/>
                    <w:spacing w:before="120" w:line="211" w:lineRule="auto"/>
                    <w:rPr>
                      <w:rFonts w:ascii="SimSun" w:hAnsi="SimSun" w:eastAsia="SimSun" w:cs="SimSun"/>
                      <w:sz w:val="21"/>
                      <w:szCs w:val="21"/>
                    </w:rPr>
                  </w:pPr>
                  <w:r>
                    <w:rPr>
                      <w:rFonts w:ascii="SimSun" w:hAnsi="SimSun" w:eastAsia="SimSun" w:cs="SimSun"/>
                      <w:sz w:val="21"/>
                      <w:szCs w:val="21"/>
                      <w:spacing w:val="-1"/>
                    </w:rPr>
                    <w:t>洗桶车间产生的氟化</w:t>
                  </w:r>
                  <w:r>
                    <w:rPr>
                      <w:rFonts w:ascii="SimSun" w:hAnsi="SimSun" w:eastAsia="SimSun" w:cs="SimSun"/>
                      <w:sz w:val="21"/>
                      <w:szCs w:val="21"/>
                    </w:rPr>
                    <w:t> </w:t>
                  </w:r>
                  <w:r>
                    <w:rPr>
                      <w:rFonts w:ascii="SimSun" w:hAnsi="SimSun" w:eastAsia="SimSun" w:cs="SimSun"/>
                      <w:sz w:val="21"/>
                      <w:szCs w:val="21"/>
                    </w:rPr>
                    <w:t>物</w:t>
                  </w:r>
                </w:p>
              </w:txbxContent>
            </v:textbox>
          </v:shape>
        </v:group>
      </w:pict>
    </w:r>
    <w:r>
      <w:pict>
        <v:shape id="_x0000_s64" style="position:absolute;margin-left:284.225pt;margin-top:382.225pt;mso-position-vertical-relative:page;mso-position-horizontal-relative:page;width:185.4pt;height:21.75pt;z-index:252034048;" o:allowincell="f" filled="false" stroked="false" type="#_x0000_t202">
          <v:fill on="false"/>
          <v:stroke on="false"/>
          <v:path/>
          <v:imagedata o:title=""/>
          <o:lock v:ext="edit" aspectratio="false"/>
          <v:textbox inset="0mm,0mm,0mm,0mm">
            <w:txbxContent>
              <w:p>
                <w:pPr>
                  <w:ind w:firstLine="20"/>
                  <w:spacing w:before="20"/>
                  <w:rPr>
                    <w:sz w:val="21"/>
                    <w:szCs w:val="21"/>
                  </w:rPr>
                </w:pPr>
                <w:r>
                  <w:rPr>
                    <w:position w:val="-9"/>
                  </w:rPr>
                  <w:drawing>
                    <wp:inline distT="0" distB="0" distL="0" distR="0">
                      <wp:extent cx="1194117" cy="250825"/>
                      <wp:effectExtent l="0" t="0" r="0" b="0"/>
                      <wp:docPr id="277" name="IM 277"/>
                      <wp:cNvGraphicFramePr/>
                      <a:graphic>
                        <a:graphicData uri="http://schemas.openxmlformats.org/drawingml/2006/picture">
                          <pic:pic>
                            <pic:nvPicPr>
                              <pic:cNvPr id="277" name="IM 277"/>
                              <pic:cNvPicPr/>
                            </pic:nvPicPr>
                            <pic:blipFill>
                              <a:blip r:embed="rId3"/>
                              <a:stretch>
                                <a:fillRect/>
                              </a:stretch>
                            </pic:blipFill>
                            <pic:spPr>
                              <a:xfrm rot="0">
                                <a:off x="0" y="0"/>
                                <a:ext cx="1194117" cy="250825"/>
                              </a:xfrm>
                              <a:prstGeom prst="rect">
                                <a:avLst/>
                              </a:prstGeom>
                            </pic:spPr>
                          </pic:pic>
                        </a:graphicData>
                      </a:graphic>
                    </wp:inline>
                  </w:drawing>
                </w:r>
                <w:r>
                  <w:rPr>
                    <w:rFonts w:ascii="SimSun" w:hAnsi="SimSun" w:eastAsia="SimSun" w:cs="SimSun"/>
                    <w:sz w:val="21"/>
                    <w:szCs w:val="21"/>
                    <w:spacing w:val="18"/>
                  </w:rPr>
                  <w:t>  </w:t>
                </w:r>
                <w:r>
                  <w:rPr>
                    <w:rFonts w:ascii="SimSun" w:hAnsi="SimSun" w:eastAsia="SimSun" w:cs="SimSun"/>
                    <w:sz w:val="21"/>
                    <w:szCs w:val="21"/>
                    <w:spacing w:val="-3"/>
                  </w:rPr>
                  <w:t>6#排气筒</w:t>
                </w:r>
                <w:r>
                  <w:rPr>
                    <w:rFonts w:ascii="SimSun" w:hAnsi="SimSun" w:eastAsia="SimSun" w:cs="SimSun"/>
                    <w:sz w:val="21"/>
                    <w:szCs w:val="21"/>
                    <w:spacing w:val="23"/>
                  </w:rPr>
                  <w:t>  </w:t>
                </w:r>
                <w:r>
                  <w:rPr>
                    <w:sz w:val="21"/>
                    <w:szCs w:val="21"/>
                    <w:position w:val="3"/>
                  </w:rPr>
                  <w:drawing>
                    <wp:inline distT="0" distB="0" distL="0" distR="0">
                      <wp:extent cx="291477" cy="50800"/>
                      <wp:effectExtent l="0" t="0" r="0" b="0"/>
                      <wp:docPr id="278" name="IM 278"/>
                      <wp:cNvGraphicFramePr/>
                      <a:graphic>
                        <a:graphicData uri="http://schemas.openxmlformats.org/drawingml/2006/picture">
                          <pic:pic>
                            <pic:nvPicPr>
                              <pic:cNvPr id="278" name="IM 278"/>
                              <pic:cNvPicPr/>
                            </pic:nvPicPr>
                            <pic:blipFill>
                              <a:blip r:embed="rId4"/>
                              <a:stretch>
                                <a:fillRect/>
                              </a:stretch>
                            </pic:blipFill>
                            <pic:spPr>
                              <a:xfrm rot="0">
                                <a:off x="0" y="0"/>
                                <a:ext cx="291477" cy="50800"/>
                              </a:xfrm>
                              <a:prstGeom prst="rect">
                                <a:avLst/>
                              </a:prstGeom>
                            </pic:spPr>
                          </pic:pic>
                        </a:graphicData>
                      </a:graphic>
                    </wp:inline>
                  </w:drawing>
                </w:r>
              </w:p>
            </w:txbxContent>
          </v:textbox>
        </v:shape>
      </w:pict>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6" w:right="80" w:hanging="1019"/>
      <w:spacing w:line="238" w:lineRule="auto"/>
      <w:rPr>
        <w:rFonts w:ascii="SimSun" w:hAnsi="SimSun" w:eastAsia="SimSun" w:cs="SimSun"/>
        <w:sz w:val="21"/>
        <w:szCs w:val="21"/>
      </w:rPr>
    </w:pPr>
    <w:r>
      <w:drawing>
        <wp:anchor distT="0" distB="0" distL="0" distR="0" simplePos="0" relativeHeight="252035072"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301" name="IM 301"/>
          <wp:cNvGraphicFramePr/>
          <a:graphic>
            <a:graphicData uri="http://schemas.openxmlformats.org/drawingml/2006/picture">
              <pic:pic>
                <pic:nvPicPr>
                  <pic:cNvPr id="301" name="IM 301"/>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6" w:right="102" w:hanging="1019"/>
      <w:spacing w:line="238" w:lineRule="auto"/>
      <w:rPr>
        <w:rFonts w:ascii="SimSun" w:hAnsi="SimSun" w:eastAsia="SimSun" w:cs="SimSun"/>
        <w:sz w:val="21"/>
        <w:szCs w:val="21"/>
      </w:rPr>
    </w:pPr>
    <w:r>
      <w:drawing>
        <wp:anchor distT="0" distB="0" distL="0" distR="0" simplePos="0" relativeHeight="252038144"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302" name="IM 302"/>
          <wp:cNvGraphicFramePr/>
          <a:graphic>
            <a:graphicData uri="http://schemas.openxmlformats.org/drawingml/2006/picture">
              <pic:pic>
                <pic:nvPicPr>
                  <pic:cNvPr id="302" name="IM 302"/>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2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6" w:right="80" w:hanging="1019"/>
      <w:spacing w:line="238" w:lineRule="auto"/>
      <w:rPr>
        <w:rFonts w:ascii="SimSun" w:hAnsi="SimSun" w:eastAsia="SimSun" w:cs="SimSun"/>
        <w:sz w:val="21"/>
        <w:szCs w:val="21"/>
      </w:rPr>
    </w:pPr>
    <w:r>
      <w:drawing>
        <wp:anchor distT="0" distB="0" distL="0" distR="0" simplePos="0" relativeHeight="252044288"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305" name="IM 305"/>
          <wp:cNvGraphicFramePr/>
          <a:graphic>
            <a:graphicData uri="http://schemas.openxmlformats.org/drawingml/2006/picture">
              <pic:pic>
                <pic:nvPicPr>
                  <pic:cNvPr id="305" name="IM 305"/>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124" w:hanging="1016"/>
      <w:spacing w:line="238" w:lineRule="auto"/>
      <w:rPr>
        <w:rFonts w:ascii="SimSun" w:hAnsi="SimSun" w:eastAsia="SimSun" w:cs="SimSun"/>
        <w:sz w:val="21"/>
        <w:szCs w:val="21"/>
      </w:rPr>
    </w:pPr>
    <w:r>
      <w:drawing>
        <wp:anchor distT="0" distB="0" distL="0" distR="0" simplePos="0" relativeHeight="251679744"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31" name="IM 31"/>
          <wp:cNvGraphicFramePr/>
          <a:graphic>
            <a:graphicData uri="http://schemas.openxmlformats.org/drawingml/2006/picture">
              <pic:pic>
                <pic:nvPicPr>
                  <pic:cNvPr id="31" name="IM 31"/>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6" w:right="102" w:hanging="1019"/>
      <w:spacing w:line="238" w:lineRule="auto"/>
      <w:rPr>
        <w:rFonts w:ascii="SimSun" w:hAnsi="SimSun" w:eastAsia="SimSun" w:cs="SimSun"/>
        <w:sz w:val="21"/>
        <w:szCs w:val="21"/>
      </w:rPr>
    </w:pPr>
    <w:r>
      <w:drawing>
        <wp:anchor distT="0" distB="0" distL="0" distR="0" simplePos="0" relativeHeight="252047360"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306" name="IM 306"/>
          <wp:cNvGraphicFramePr/>
          <a:graphic>
            <a:graphicData uri="http://schemas.openxmlformats.org/drawingml/2006/picture">
              <pic:pic>
                <pic:nvPicPr>
                  <pic:cNvPr id="306" name="IM 306"/>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11" w:right="4" w:hanging="1019"/>
      <w:spacing w:line="238" w:lineRule="auto"/>
      <w:rPr>
        <w:rFonts w:ascii="SimSun" w:hAnsi="SimSun" w:eastAsia="SimSun" w:cs="SimSun"/>
        <w:sz w:val="21"/>
        <w:szCs w:val="21"/>
      </w:rPr>
    </w:pPr>
    <w:r>
      <w:drawing>
        <wp:anchor distT="0" distB="0" distL="0" distR="0" simplePos="0" relativeHeight="252050432"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307" name="IM 307"/>
          <wp:cNvGraphicFramePr/>
          <a:graphic>
            <a:graphicData uri="http://schemas.openxmlformats.org/drawingml/2006/picture">
              <pic:pic>
                <pic:nvPicPr>
                  <pic:cNvPr id="307" name="IM 307"/>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9" w:right="116" w:hanging="1019"/>
      <w:spacing w:line="238" w:lineRule="auto"/>
      <w:rPr>
        <w:rFonts w:ascii="SimSun" w:hAnsi="SimSun" w:eastAsia="SimSun" w:cs="SimSun"/>
        <w:sz w:val="21"/>
        <w:szCs w:val="21"/>
      </w:rPr>
    </w:pPr>
    <w:r>
      <w:drawing>
        <wp:anchor distT="0" distB="0" distL="0" distR="0" simplePos="0" relativeHeight="252053504"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318" name="IM 318"/>
          <wp:cNvGraphicFramePr/>
          <a:graphic>
            <a:graphicData uri="http://schemas.openxmlformats.org/drawingml/2006/picture">
              <pic:pic>
                <pic:nvPicPr>
                  <pic:cNvPr id="318" name="IM 318"/>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6" w:right="4" w:hanging="1019"/>
      <w:spacing w:line="238" w:lineRule="auto"/>
      <w:rPr>
        <w:rFonts w:ascii="SimSun" w:hAnsi="SimSun" w:eastAsia="SimSun" w:cs="SimSun"/>
        <w:sz w:val="21"/>
        <w:szCs w:val="21"/>
      </w:rPr>
    </w:pPr>
    <w:r>
      <w:drawing>
        <wp:anchor distT="0" distB="0" distL="0" distR="0" simplePos="0" relativeHeight="252056576"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319" name="IM 319"/>
          <wp:cNvGraphicFramePr/>
          <a:graphic>
            <a:graphicData uri="http://schemas.openxmlformats.org/drawingml/2006/picture">
              <pic:pic>
                <pic:nvPicPr>
                  <pic:cNvPr id="319" name="IM 319"/>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9" w:right="116" w:hanging="1019"/>
      <w:spacing w:line="238" w:lineRule="auto"/>
      <w:rPr>
        <w:rFonts w:ascii="SimSun" w:hAnsi="SimSun" w:eastAsia="SimSun" w:cs="SimSun"/>
        <w:sz w:val="21"/>
        <w:szCs w:val="21"/>
      </w:rPr>
    </w:pPr>
    <w:r>
      <w:drawing>
        <wp:anchor distT="0" distB="0" distL="0" distR="0" simplePos="0" relativeHeight="252059648"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321" name="IM 321"/>
          <wp:cNvGraphicFramePr/>
          <a:graphic>
            <a:graphicData uri="http://schemas.openxmlformats.org/drawingml/2006/picture">
              <pic:pic>
                <pic:nvPicPr>
                  <pic:cNvPr id="321" name="IM 321"/>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2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6" w:right="3" w:hanging="1019"/>
      <w:spacing w:line="238" w:lineRule="auto"/>
      <w:rPr>
        <w:rFonts w:ascii="SimSun" w:hAnsi="SimSun" w:eastAsia="SimSun" w:cs="SimSun"/>
        <w:sz w:val="21"/>
        <w:szCs w:val="21"/>
      </w:rPr>
    </w:pPr>
    <w:r>
      <w:drawing>
        <wp:anchor distT="0" distB="0" distL="0" distR="0" simplePos="0" relativeHeight="252065792"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324" name="IM 324"/>
          <wp:cNvGraphicFramePr/>
          <a:graphic>
            <a:graphicData uri="http://schemas.openxmlformats.org/drawingml/2006/picture">
              <pic:pic>
                <pic:nvPicPr>
                  <pic:cNvPr id="324" name="IM 324"/>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5"/>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1"/>
      </w:rPr>
      <w:t> </w:t>
    </w:r>
    <w:r>
      <w:rPr>
        <w:rFonts w:ascii="SimSun" w:hAnsi="SimSun" w:eastAsia="SimSun" w:cs="SimSun"/>
        <w:sz w:val="21"/>
        <w:szCs w:val="21"/>
        <w:spacing w:val="-2"/>
      </w:rPr>
      <w:t>万吨新建项目环境影响报告书</w:t>
    </w:r>
  </w:p>
</w:hdr>
</file>

<file path=word/header2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32" w:right="52" w:hanging="5776"/>
      <w:spacing w:line="238" w:lineRule="auto"/>
      <w:rPr>
        <w:rFonts w:ascii="SimSun" w:hAnsi="SimSun" w:eastAsia="SimSun" w:cs="SimSun"/>
        <w:sz w:val="21"/>
        <w:szCs w:val="21"/>
      </w:rPr>
    </w:pPr>
    <w:r>
      <w:drawing>
        <wp:anchor distT="0" distB="0" distL="0" distR="0" simplePos="0" relativeHeight="252068864" behindDoc="0" locked="0" layoutInCell="0" allowOverlap="1">
          <wp:simplePos x="0" y="0"/>
          <wp:positionH relativeFrom="page">
            <wp:posOffset>914400</wp:posOffset>
          </wp:positionH>
          <wp:positionV relativeFrom="page">
            <wp:posOffset>898525</wp:posOffset>
          </wp:positionV>
          <wp:extent cx="8863330" cy="9144"/>
          <wp:effectExtent l="0" t="0" r="0" b="0"/>
          <wp:wrapNone/>
          <wp:docPr id="325" name="IM 325"/>
          <wp:cNvGraphicFramePr/>
          <a:graphic>
            <a:graphicData uri="http://schemas.openxmlformats.org/drawingml/2006/picture">
              <pic:pic>
                <pic:nvPicPr>
                  <pic:cNvPr id="325" name="IM 325"/>
                  <pic:cNvPicPr/>
                </pic:nvPicPr>
                <pic:blipFill>
                  <a:blip r:embed="rId1"/>
                  <a:stretch>
                    <a:fillRect/>
                  </a:stretch>
                </pic:blipFill>
                <pic:spPr>
                  <a:xfrm rot="0">
                    <a:off x="0" y="0"/>
                    <a:ext cx="8863330" cy="9144"/>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26"/>
      </w:rPr>
      <w:t> </w:t>
    </w:r>
    <w:r>
      <w:rPr>
        <w:rFonts w:ascii="SimSun" w:hAnsi="SimSun" w:eastAsia="SimSun" w:cs="SimSun"/>
        <w:sz w:val="21"/>
        <w:szCs w:val="21"/>
        <w:spacing w:val="-3"/>
      </w:rPr>
      <w:t>3</w:t>
    </w:r>
    <w:r>
      <w:rPr>
        <w:rFonts w:ascii="SimSun" w:hAnsi="SimSun" w:eastAsia="SimSun" w:cs="SimSun"/>
        <w:sz w:val="21"/>
        <w:szCs w:val="21"/>
        <w:spacing w:val="-41"/>
      </w:rPr>
      <w:t> </w:t>
    </w:r>
    <w:r>
      <w:rPr>
        <w:rFonts w:ascii="SimSun" w:hAnsi="SimSun" w:eastAsia="SimSun" w:cs="SimSun"/>
        <w:sz w:val="21"/>
        <w:szCs w:val="21"/>
        <w:spacing w:val="-3"/>
      </w:rPr>
      <w:t>万吨、高纯氟化锂</w:t>
    </w:r>
    <w:r>
      <w:rPr>
        <w:rFonts w:ascii="SimSun" w:hAnsi="SimSun" w:eastAsia="SimSun" w:cs="SimSun"/>
        <w:sz w:val="21"/>
        <w:szCs w:val="21"/>
        <w:spacing w:val="-40"/>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1"/>
      </w:rPr>
      <w:t> </w:t>
    </w:r>
    <w:r>
      <w:rPr>
        <w:rFonts w:ascii="SimSun" w:hAnsi="SimSun" w:eastAsia="SimSun" w:cs="SimSun"/>
        <w:sz w:val="21"/>
        <w:szCs w:val="21"/>
        <w:spacing w:val="-3"/>
      </w:rPr>
      <w:t>20%1.7</w:t>
    </w:r>
    <w:r>
      <w:rPr>
        <w:rFonts w:ascii="SimSun" w:hAnsi="SimSun" w:eastAsia="SimSun" w:cs="SimSun"/>
        <w:sz w:val="21"/>
        <w:szCs w:val="21"/>
        <w:spacing w:val="-38"/>
      </w:rPr>
      <w:t> </w:t>
    </w:r>
    <w:r>
      <w:rPr>
        <w:rFonts w:ascii="SimSun" w:hAnsi="SimSun" w:eastAsia="SimSun" w:cs="SimSun"/>
        <w:sz w:val="21"/>
        <w:szCs w:val="21"/>
        <w:spacing w:val="-3"/>
      </w:rPr>
      <w:t>万吨、固体氟化钙</w:t>
    </w:r>
    <w:r>
      <w:rPr>
        <w:rFonts w:ascii="SimSun" w:hAnsi="SimSun" w:eastAsia="SimSun" w:cs="SimSun"/>
        <w:sz w:val="21"/>
        <w:szCs w:val="21"/>
        <w:spacing w:val="-42"/>
      </w:rPr>
      <w:t> </w:t>
    </w:r>
    <w:r>
      <w:rPr>
        <w:rFonts w:ascii="SimSun" w:hAnsi="SimSun" w:eastAsia="SimSun" w:cs="SimSun"/>
        <w:sz w:val="21"/>
        <w:szCs w:val="21"/>
        <w:spacing w:val="-3"/>
      </w:rPr>
      <w:t>2.8</w:t>
    </w:r>
    <w:r>
      <w:rPr>
        <w:rFonts w:ascii="SimSun" w:hAnsi="SimSun" w:eastAsia="SimSun" w:cs="SimSun"/>
        <w:sz w:val="21"/>
        <w:szCs w:val="21"/>
        <w:spacing w:val="-38"/>
      </w:rPr>
      <w:t> </w:t>
    </w:r>
    <w:r>
      <w:rPr>
        <w:rFonts w:ascii="SimSun" w:hAnsi="SimSun" w:eastAsia="SimSun" w:cs="SimSun"/>
        <w:sz w:val="21"/>
        <w:szCs w:val="21"/>
        <w:spacing w:val="-3"/>
      </w:rPr>
      <w:t>万吨及副产品盐酸</w:t>
    </w:r>
    <w:r>
      <w:rPr>
        <w:rFonts w:ascii="SimSun" w:hAnsi="SimSun" w:eastAsia="SimSun" w:cs="SimSun"/>
        <w:sz w:val="21"/>
        <w:szCs w:val="21"/>
        <w:spacing w:val="-42"/>
      </w:rPr>
      <w:t> </w:t>
    </w:r>
    <w:r>
      <w:rPr>
        <w:rFonts w:ascii="SimSun" w:hAnsi="SimSun" w:eastAsia="SimSun" w:cs="SimSun"/>
        <w:sz w:val="21"/>
        <w:szCs w:val="21"/>
        <w:spacing w:val="-3"/>
      </w:rPr>
      <w:t>20%31.3</w:t>
    </w:r>
    <w:r>
      <w:rPr>
        <w:rFonts w:ascii="SimSun" w:hAnsi="SimSun" w:eastAsia="SimSun" w:cs="SimSun"/>
        <w:sz w:val="21"/>
        <w:szCs w:val="21"/>
        <w:spacing w:val="-37"/>
      </w:rPr>
      <w:t> </w:t>
    </w:r>
    <w:r>
      <w:rPr>
        <w:rFonts w:ascii="SimSun" w:hAnsi="SimSun" w:eastAsia="SimSun" w:cs="SimSun"/>
        <w:sz w:val="21"/>
        <w:szCs w:val="21"/>
        <w:spacing w:val="-3"/>
      </w:rPr>
      <w:t>万吨、副产品氢氟酸</w:t>
    </w:r>
    <w:r>
      <w:rPr>
        <w:rFonts w:ascii="SimSun" w:hAnsi="SimSun" w:eastAsia="SimSun" w:cs="SimSun"/>
        <w:sz w:val="21"/>
        <w:szCs w:val="21"/>
        <w:spacing w:val="-40"/>
      </w:rPr>
      <w:t> </w:t>
    </w:r>
    <w:r>
      <w:rPr>
        <w:rFonts w:ascii="SimSun" w:hAnsi="SimSun" w:eastAsia="SimSun" w:cs="SimSun"/>
        <w:sz w:val="21"/>
        <w:szCs w:val="21"/>
        <w:spacing w:val="-3"/>
      </w:rPr>
      <w:t>30%2.3</w:t>
    </w:r>
    <w:r>
      <w:rPr>
        <w:rFonts w:ascii="SimSun" w:hAnsi="SimSun" w:eastAsia="SimSun" w:cs="SimSun"/>
        <w:sz w:val="21"/>
        <w:szCs w:val="21"/>
        <w:spacing w:val="-41"/>
      </w:rPr>
      <w:t> </w:t>
    </w:r>
    <w:r>
      <w:rPr>
        <w:rFonts w:ascii="SimSun" w:hAnsi="SimSun" w:eastAsia="SimSun" w:cs="SimSun"/>
        <w:sz w:val="21"/>
        <w:szCs w:val="21"/>
        <w:spacing w:val="-3"/>
      </w:rPr>
      <w:t>万吨</w:t>
    </w:r>
    <w:r>
      <w:rPr>
        <w:rFonts w:ascii="SimSun" w:hAnsi="SimSun" w:eastAsia="SimSun" w:cs="SimSun"/>
        <w:sz w:val="21"/>
        <w:szCs w:val="21"/>
      </w:rPr>
      <w:t> </w:t>
    </w:r>
    <w:r>
      <w:rPr>
        <w:rFonts w:ascii="SimSun" w:hAnsi="SimSun" w:eastAsia="SimSun" w:cs="SimSun"/>
        <w:sz w:val="21"/>
        <w:szCs w:val="21"/>
        <w:spacing w:val="-1"/>
      </w:rPr>
      <w:t>新建项目环境影响报告书</w:t>
    </w:r>
  </w:p>
</w:hdr>
</file>

<file path=word/header2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87" w:right="102" w:hanging="1016"/>
      <w:spacing w:line="238" w:lineRule="auto"/>
      <w:rPr>
        <w:rFonts w:ascii="SimSun" w:hAnsi="SimSun" w:eastAsia="SimSun" w:cs="SimSun"/>
        <w:sz w:val="21"/>
        <w:szCs w:val="21"/>
      </w:rPr>
    </w:pPr>
    <w:r>
      <w:drawing>
        <wp:anchor distT="0" distB="0" distL="0" distR="0" simplePos="0" relativeHeight="252071936"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27" name="IM 327"/>
          <wp:cNvGraphicFramePr/>
          <a:graphic>
            <a:graphicData uri="http://schemas.openxmlformats.org/drawingml/2006/picture">
              <pic:pic>
                <pic:nvPicPr>
                  <pic:cNvPr id="327" name="IM 327"/>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102" w:hanging="1016"/>
      <w:spacing w:line="238" w:lineRule="auto"/>
      <w:rPr>
        <w:rFonts w:ascii="SimSun" w:hAnsi="SimSun" w:eastAsia="SimSun" w:cs="SimSun"/>
        <w:sz w:val="21"/>
        <w:szCs w:val="21"/>
      </w:rPr>
    </w:pPr>
    <w:r>
      <w:drawing>
        <wp:anchor distT="0" distB="0" distL="0" distR="0" simplePos="0" relativeHeight="252075008"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28" name="IM 328"/>
          <wp:cNvGraphicFramePr/>
          <a:graphic>
            <a:graphicData uri="http://schemas.openxmlformats.org/drawingml/2006/picture">
              <pic:pic>
                <pic:nvPicPr>
                  <pic:cNvPr id="328" name="IM 328"/>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80" w:hanging="1016"/>
      <w:spacing w:line="238" w:lineRule="auto"/>
      <w:rPr>
        <w:rFonts w:ascii="SimSun" w:hAnsi="SimSun" w:eastAsia="SimSun" w:cs="SimSun"/>
        <w:sz w:val="21"/>
        <w:szCs w:val="21"/>
      </w:rPr>
    </w:pPr>
    <w:r>
      <w:drawing>
        <wp:anchor distT="0" distB="0" distL="0" distR="0" simplePos="0" relativeHeight="251680768"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32" name="IM 32"/>
          <wp:cNvGraphicFramePr/>
          <a:graphic>
            <a:graphicData uri="http://schemas.openxmlformats.org/drawingml/2006/picture">
              <pic:pic>
                <pic:nvPicPr>
                  <pic:cNvPr id="32" name="IM 32"/>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4" w:hanging="1016"/>
      <w:spacing w:line="238" w:lineRule="auto"/>
      <w:rPr>
        <w:rFonts w:ascii="SimSun" w:hAnsi="SimSun" w:eastAsia="SimSun" w:cs="SimSun"/>
        <w:sz w:val="21"/>
        <w:szCs w:val="21"/>
      </w:rPr>
    </w:pPr>
    <w:r>
      <w:drawing>
        <wp:anchor distT="0" distB="0" distL="0" distR="0" simplePos="0" relativeHeight="252078080"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29" name="IM 329"/>
          <wp:cNvGraphicFramePr/>
          <a:graphic>
            <a:graphicData uri="http://schemas.openxmlformats.org/drawingml/2006/picture">
              <pic:pic>
                <pic:nvPicPr>
                  <pic:cNvPr id="329" name="IM 329"/>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102" w:hanging="1016"/>
      <w:spacing w:line="238" w:lineRule="auto"/>
      <w:rPr>
        <w:rFonts w:ascii="SimSun" w:hAnsi="SimSun" w:eastAsia="SimSun" w:cs="SimSun"/>
        <w:sz w:val="21"/>
        <w:szCs w:val="21"/>
      </w:rPr>
    </w:pPr>
    <w:r>
      <w:drawing>
        <wp:anchor distT="0" distB="0" distL="0" distR="0" simplePos="0" relativeHeight="252081152"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30" name="IM 330"/>
          <wp:cNvGraphicFramePr/>
          <a:graphic>
            <a:graphicData uri="http://schemas.openxmlformats.org/drawingml/2006/picture">
              <pic:pic>
                <pic:nvPicPr>
                  <pic:cNvPr id="330" name="IM 330"/>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25" w:right="303" w:hanging="1016"/>
      <w:spacing w:line="238" w:lineRule="auto"/>
      <w:rPr>
        <w:rFonts w:ascii="SimSun" w:hAnsi="SimSun" w:eastAsia="SimSun" w:cs="SimSun"/>
        <w:sz w:val="21"/>
        <w:szCs w:val="21"/>
      </w:rPr>
    </w:pPr>
    <w:r>
      <w:drawing>
        <wp:anchor distT="0" distB="0" distL="0" distR="0" simplePos="0" relativeHeight="252084224"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31" name="IM 331"/>
          <wp:cNvGraphicFramePr/>
          <a:graphic>
            <a:graphicData uri="http://schemas.openxmlformats.org/drawingml/2006/picture">
              <pic:pic>
                <pic:nvPicPr>
                  <pic:cNvPr id="331" name="IM 331"/>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102" w:hanging="1016"/>
      <w:spacing w:line="238" w:lineRule="auto"/>
      <w:rPr>
        <w:rFonts w:ascii="SimSun" w:hAnsi="SimSun" w:eastAsia="SimSun" w:cs="SimSun"/>
        <w:sz w:val="21"/>
        <w:szCs w:val="21"/>
      </w:rPr>
    </w:pPr>
    <w:r>
      <w:drawing>
        <wp:anchor distT="0" distB="0" distL="0" distR="0" simplePos="0" relativeHeight="252087296"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32" name="IM 332"/>
          <wp:cNvGraphicFramePr/>
          <a:graphic>
            <a:graphicData uri="http://schemas.openxmlformats.org/drawingml/2006/picture">
              <pic:pic>
                <pic:nvPicPr>
                  <pic:cNvPr id="332" name="IM 332"/>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4" w:hanging="1016"/>
      <w:spacing w:line="238" w:lineRule="auto"/>
      <w:rPr>
        <w:rFonts w:ascii="SimSun" w:hAnsi="SimSun" w:eastAsia="SimSun" w:cs="SimSun"/>
        <w:sz w:val="21"/>
        <w:szCs w:val="21"/>
      </w:rPr>
    </w:pPr>
    <w:r>
      <w:drawing>
        <wp:anchor distT="0" distB="0" distL="0" distR="0" simplePos="0" relativeHeight="252090368"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33" name="IM 333"/>
          <wp:cNvGraphicFramePr/>
          <a:graphic>
            <a:graphicData uri="http://schemas.openxmlformats.org/drawingml/2006/picture">
              <pic:pic>
                <pic:nvPicPr>
                  <pic:cNvPr id="333" name="IM 333"/>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8" w:right="116" w:hanging="1016"/>
      <w:spacing w:line="238" w:lineRule="auto"/>
      <w:rPr>
        <w:rFonts w:ascii="SimSun" w:hAnsi="SimSun" w:eastAsia="SimSun" w:cs="SimSun"/>
        <w:sz w:val="21"/>
        <w:szCs w:val="21"/>
      </w:rPr>
    </w:pPr>
    <w:r>
      <w:drawing>
        <wp:anchor distT="0" distB="0" distL="0" distR="0" simplePos="0" relativeHeight="252093440"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34" name="IM 334"/>
          <wp:cNvGraphicFramePr/>
          <a:graphic>
            <a:graphicData uri="http://schemas.openxmlformats.org/drawingml/2006/picture">
              <pic:pic>
                <pic:nvPicPr>
                  <pic:cNvPr id="334" name="IM 334"/>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102" w:hanging="1016"/>
      <w:spacing w:line="238" w:lineRule="auto"/>
      <w:rPr>
        <w:rFonts w:ascii="SimSun" w:hAnsi="SimSun" w:eastAsia="SimSun" w:cs="SimSun"/>
        <w:sz w:val="21"/>
        <w:szCs w:val="21"/>
      </w:rPr>
    </w:pPr>
    <w:r>
      <w:drawing>
        <wp:anchor distT="0" distB="0" distL="0" distR="0" simplePos="0" relativeHeight="252096512"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35" name="IM 335"/>
          <wp:cNvGraphicFramePr/>
          <a:graphic>
            <a:graphicData uri="http://schemas.openxmlformats.org/drawingml/2006/picture">
              <pic:pic>
                <pic:nvPicPr>
                  <pic:cNvPr id="335" name="IM 335"/>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80" w:hanging="1016"/>
      <w:spacing w:line="238" w:lineRule="auto"/>
      <w:rPr>
        <w:rFonts w:ascii="SimSun" w:hAnsi="SimSun" w:eastAsia="SimSun" w:cs="SimSun"/>
        <w:sz w:val="21"/>
        <w:szCs w:val="21"/>
      </w:rPr>
    </w:pPr>
    <w:r>
      <w:drawing>
        <wp:anchor distT="0" distB="0" distL="0" distR="0" simplePos="0" relativeHeight="252099584"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36" name="IM 336"/>
          <wp:cNvGraphicFramePr/>
          <a:graphic>
            <a:graphicData uri="http://schemas.openxmlformats.org/drawingml/2006/picture">
              <pic:pic>
                <pic:nvPicPr>
                  <pic:cNvPr id="336" name="IM 336"/>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80" w:hanging="1016"/>
      <w:spacing w:line="238" w:lineRule="auto"/>
      <w:rPr>
        <w:rFonts w:ascii="SimSun" w:hAnsi="SimSun" w:eastAsia="SimSun" w:cs="SimSun"/>
        <w:sz w:val="21"/>
        <w:szCs w:val="21"/>
      </w:rPr>
    </w:pPr>
    <w:r>
      <w:drawing>
        <wp:anchor distT="0" distB="0" distL="0" distR="0" simplePos="0" relativeHeight="252102656"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37" name="IM 337"/>
          <wp:cNvGraphicFramePr/>
          <a:graphic>
            <a:graphicData uri="http://schemas.openxmlformats.org/drawingml/2006/picture">
              <pic:pic>
                <pic:nvPicPr>
                  <pic:cNvPr id="337" name="IM 337"/>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4" w:hanging="1016"/>
      <w:spacing w:line="238" w:lineRule="auto"/>
      <w:rPr>
        <w:rFonts w:ascii="SimSun" w:hAnsi="SimSun" w:eastAsia="SimSun" w:cs="SimSun"/>
        <w:sz w:val="21"/>
        <w:szCs w:val="21"/>
      </w:rPr>
    </w:pPr>
    <w:r>
      <w:drawing>
        <wp:anchor distT="0" distB="0" distL="0" distR="0" simplePos="0" relativeHeight="252105728"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38" name="IM 338"/>
          <wp:cNvGraphicFramePr/>
          <a:graphic>
            <a:graphicData uri="http://schemas.openxmlformats.org/drawingml/2006/picture">
              <pic:pic>
                <pic:nvPicPr>
                  <pic:cNvPr id="338" name="IM 338"/>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8" w:right="116" w:hanging="1016"/>
      <w:spacing w:line="238" w:lineRule="auto"/>
      <w:rPr>
        <w:rFonts w:ascii="SimSun" w:hAnsi="SimSun" w:eastAsia="SimSun" w:cs="SimSun"/>
        <w:sz w:val="21"/>
        <w:szCs w:val="21"/>
      </w:rPr>
    </w:pPr>
    <w:r>
      <w:drawing>
        <wp:anchor distT="0" distB="0" distL="0" distR="0" simplePos="0" relativeHeight="251681792"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33" name="IM 33"/>
          <wp:cNvGraphicFramePr/>
          <a:graphic>
            <a:graphicData uri="http://schemas.openxmlformats.org/drawingml/2006/picture">
              <pic:pic>
                <pic:nvPicPr>
                  <pic:cNvPr id="33" name="IM 33"/>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36" w:hanging="1016"/>
      <w:spacing w:line="238" w:lineRule="auto"/>
      <w:rPr>
        <w:rFonts w:ascii="SimSun" w:hAnsi="SimSun" w:eastAsia="SimSun" w:cs="SimSun"/>
        <w:sz w:val="21"/>
        <w:szCs w:val="21"/>
      </w:rPr>
    </w:pPr>
    <w:r>
      <w:drawing>
        <wp:anchor distT="0" distB="0" distL="0" distR="0" simplePos="0" relativeHeight="252108800"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39" name="IM 339"/>
          <wp:cNvGraphicFramePr/>
          <a:graphic>
            <a:graphicData uri="http://schemas.openxmlformats.org/drawingml/2006/picture">
              <pic:pic>
                <pic:nvPicPr>
                  <pic:cNvPr id="339" name="IM 339"/>
                  <pic:cNvPicPr/>
                </pic:nvPicPr>
                <pic:blipFill>
                  <a:blip r:embed="rId1"/>
                  <a:stretch>
                    <a:fillRect/>
                  </a:stretch>
                </pic:blipFill>
                <pic:spPr>
                  <a:xfrm rot="0">
                    <a:off x="0" y="0"/>
                    <a:ext cx="5760085" cy="9144"/>
                  </a:xfrm>
                  <a:prstGeom prst="rect">
                    <a:avLst/>
                  </a:prstGeom>
                </pic:spPr>
              </pic:pic>
            </a:graphicData>
          </a:graphic>
        </wp:anchor>
      </w:drawing>
    </w:r>
    <w:r>
      <w:pict>
        <v:group id="_x0000_s113" style="position:absolute;margin-left:231.425pt;margin-top:634.375pt;mso-position-vertical-relative:page;mso-position-horizontal-relative:page;width:64.1pt;height:20.65pt;z-index:252109824;" o:allowincell="f" filled="false" stroked="false" coordsize="1281,412" coordorigin="0,0">
          <v:shape id="_x0000_s114" style="position:absolute;left:0;top:0;width:1281;height:412;" filled="false" stroked="false" type="#_x0000_t75">
            <v:imagedata r:id="rId2"/>
          </v:shape>
          <v:shape id="_x0000_s115" style="position:absolute;left:-20;top:-20;width:1321;height:452;" filled="false" stroked="false" type="#_x0000_t202">
            <v:fill on="false"/>
            <v:stroke on="false"/>
            <v:path/>
            <v:imagedata o:title=""/>
            <o:lock v:ext="edit" aspectratio="false"/>
            <v:textbox inset="0mm,0mm,0mm,0mm">
              <w:txbxContent>
                <w:p>
                  <w:pPr>
                    <w:ind w:firstLine="353"/>
                    <w:spacing w:before="118" w:line="184" w:lineRule="auto"/>
                    <w:rPr>
                      <w:rFonts w:ascii="SimSun" w:hAnsi="SimSun" w:eastAsia="SimSun" w:cs="SimSun"/>
                      <w:sz w:val="21"/>
                      <w:szCs w:val="21"/>
                    </w:rPr>
                  </w:pPr>
                  <w:r>
                    <w:rPr>
                      <w:rFonts w:ascii="SimSun" w:hAnsi="SimSun" w:eastAsia="SimSun" w:cs="SimSun"/>
                      <w:sz w:val="21"/>
                      <w:szCs w:val="21"/>
                      <w:spacing w:val="-4"/>
                    </w:rPr>
                    <w:t>事故池</w:t>
                  </w:r>
                </w:p>
              </w:txbxContent>
            </v:textbox>
          </v:shape>
        </v:group>
      </w:pict>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3" w:hanging="1016"/>
      <w:spacing w:line="238" w:lineRule="auto"/>
      <w:rPr>
        <w:rFonts w:ascii="SimSun" w:hAnsi="SimSun" w:eastAsia="SimSun" w:cs="SimSun"/>
        <w:sz w:val="21"/>
        <w:szCs w:val="21"/>
      </w:rPr>
    </w:pPr>
    <w:r>
      <w:drawing>
        <wp:anchor distT="0" distB="0" distL="0" distR="0" simplePos="0" relativeHeight="252111872"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49" name="IM 349"/>
          <wp:cNvGraphicFramePr/>
          <a:graphic>
            <a:graphicData uri="http://schemas.openxmlformats.org/drawingml/2006/picture">
              <pic:pic>
                <pic:nvPicPr>
                  <pic:cNvPr id="349" name="IM 349"/>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8" w:right="116" w:hanging="1016"/>
      <w:spacing w:line="238" w:lineRule="auto"/>
      <w:rPr>
        <w:rFonts w:ascii="SimSun" w:hAnsi="SimSun" w:eastAsia="SimSun" w:cs="SimSun"/>
        <w:sz w:val="21"/>
        <w:szCs w:val="21"/>
      </w:rPr>
    </w:pPr>
    <w:r>
      <w:drawing>
        <wp:anchor distT="0" distB="0" distL="0" distR="0" simplePos="0" relativeHeight="252114944"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50" name="IM 350"/>
          <wp:cNvGraphicFramePr/>
          <a:graphic>
            <a:graphicData uri="http://schemas.openxmlformats.org/drawingml/2006/picture">
              <pic:pic>
                <pic:nvPicPr>
                  <pic:cNvPr id="350" name="IM 350"/>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132" w:hanging="1016"/>
      <w:spacing w:line="238" w:lineRule="auto"/>
      <w:rPr>
        <w:rFonts w:ascii="SimSun" w:hAnsi="SimSun" w:eastAsia="SimSun" w:cs="SimSun"/>
        <w:sz w:val="21"/>
        <w:szCs w:val="21"/>
      </w:rPr>
    </w:pPr>
    <w:r>
      <w:drawing>
        <wp:anchor distT="0" distB="0" distL="0" distR="0" simplePos="0" relativeHeight="252118016"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51" name="IM 351"/>
          <wp:cNvGraphicFramePr/>
          <a:graphic>
            <a:graphicData uri="http://schemas.openxmlformats.org/drawingml/2006/picture">
              <pic:pic>
                <pic:nvPicPr>
                  <pic:cNvPr id="351" name="IM 351"/>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8" w:right="30" w:hanging="1016"/>
      <w:spacing w:line="238" w:lineRule="auto"/>
      <w:rPr>
        <w:rFonts w:ascii="SimSun" w:hAnsi="SimSun" w:eastAsia="SimSun" w:cs="SimSun"/>
        <w:sz w:val="21"/>
        <w:szCs w:val="21"/>
      </w:rPr>
    </w:pPr>
    <w:r>
      <w:drawing>
        <wp:anchor distT="0" distB="0" distL="0" distR="0" simplePos="0" relativeHeight="252121088"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52" name="IM 352"/>
          <wp:cNvGraphicFramePr/>
          <a:graphic>
            <a:graphicData uri="http://schemas.openxmlformats.org/drawingml/2006/picture">
              <pic:pic>
                <pic:nvPicPr>
                  <pic:cNvPr id="352" name="IM 352"/>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3" w:hanging="1016"/>
      <w:spacing w:line="238" w:lineRule="auto"/>
      <w:rPr>
        <w:rFonts w:ascii="SimSun" w:hAnsi="SimSun" w:eastAsia="SimSun" w:cs="SimSun"/>
        <w:sz w:val="21"/>
        <w:szCs w:val="21"/>
      </w:rPr>
    </w:pPr>
    <w:r>
      <w:drawing>
        <wp:anchor distT="0" distB="0" distL="0" distR="0" simplePos="0" relativeHeight="252124160"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53" name="IM 353"/>
          <wp:cNvGraphicFramePr/>
          <a:graphic>
            <a:graphicData uri="http://schemas.openxmlformats.org/drawingml/2006/picture">
              <pic:pic>
                <pic:nvPicPr>
                  <pic:cNvPr id="353" name="IM 353"/>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2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2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78" w:hanging="1016"/>
      <w:spacing w:line="238" w:lineRule="auto"/>
      <w:rPr>
        <w:rFonts w:ascii="SimSun" w:hAnsi="SimSun" w:eastAsia="SimSun" w:cs="SimSun"/>
        <w:sz w:val="21"/>
        <w:szCs w:val="21"/>
      </w:rPr>
    </w:pPr>
    <w:r>
      <w:drawing>
        <wp:anchor distT="0" distB="0" distL="0" distR="0" simplePos="0" relativeHeight="252133376"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56" name="IM 356"/>
          <wp:cNvGraphicFramePr/>
          <a:graphic>
            <a:graphicData uri="http://schemas.openxmlformats.org/drawingml/2006/picture">
              <pic:pic>
                <pic:nvPicPr>
                  <pic:cNvPr id="356" name="IM 356"/>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80" w:hanging="1016"/>
      <w:spacing w:line="238" w:lineRule="auto"/>
      <w:rPr>
        <w:rFonts w:ascii="SimSun" w:hAnsi="SimSun" w:eastAsia="SimSun" w:cs="SimSun"/>
        <w:sz w:val="21"/>
        <w:szCs w:val="21"/>
      </w:rPr>
    </w:pPr>
    <w:r>
      <w:drawing>
        <wp:anchor distT="0" distB="0" distL="0" distR="0" simplePos="0" relativeHeight="252136448"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57" name="IM 357"/>
          <wp:cNvGraphicFramePr/>
          <a:graphic>
            <a:graphicData uri="http://schemas.openxmlformats.org/drawingml/2006/picture">
              <pic:pic>
                <pic:nvPicPr>
                  <pic:cNvPr id="357" name="IM 357"/>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80" w:hanging="1016"/>
      <w:spacing w:line="238" w:lineRule="auto"/>
      <w:rPr>
        <w:rFonts w:ascii="SimSun" w:hAnsi="SimSun" w:eastAsia="SimSun" w:cs="SimSun"/>
        <w:sz w:val="21"/>
        <w:szCs w:val="21"/>
      </w:rPr>
    </w:pPr>
    <w:r>
      <w:drawing>
        <wp:anchor distT="0" distB="0" distL="0" distR="0" simplePos="0" relativeHeight="251682816"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34" name="IM 34"/>
          <wp:cNvGraphicFramePr/>
          <a:graphic>
            <a:graphicData uri="http://schemas.openxmlformats.org/drawingml/2006/picture">
              <pic:pic>
                <pic:nvPicPr>
                  <pic:cNvPr id="34" name="IM 34"/>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102" w:hanging="1016"/>
      <w:spacing w:line="238" w:lineRule="auto"/>
      <w:rPr>
        <w:rFonts w:ascii="SimSun" w:hAnsi="SimSun" w:eastAsia="SimSun" w:cs="SimSun"/>
        <w:sz w:val="21"/>
        <w:szCs w:val="21"/>
      </w:rPr>
    </w:pPr>
    <w:r>
      <w:drawing>
        <wp:anchor distT="0" distB="0" distL="0" distR="0" simplePos="0" relativeHeight="252139520" behindDoc="0" locked="0" layoutInCell="0" allowOverlap="1">
          <wp:simplePos x="0" y="0"/>
          <wp:positionH relativeFrom="page">
            <wp:posOffset>900430</wp:posOffset>
          </wp:positionH>
          <wp:positionV relativeFrom="page">
            <wp:posOffset>898525</wp:posOffset>
          </wp:positionV>
          <wp:extent cx="5760085" cy="9143"/>
          <wp:effectExtent l="0" t="0" r="0" b="0"/>
          <wp:wrapNone/>
          <wp:docPr id="358" name="IM 358"/>
          <wp:cNvGraphicFramePr/>
          <a:graphic>
            <a:graphicData uri="http://schemas.openxmlformats.org/drawingml/2006/picture">
              <pic:pic>
                <pic:nvPicPr>
                  <pic:cNvPr id="358" name="IM 358"/>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102" w:hanging="1016"/>
      <w:spacing w:line="238" w:lineRule="auto"/>
      <w:rPr>
        <w:rFonts w:ascii="SimSun" w:hAnsi="SimSun" w:eastAsia="SimSun" w:cs="SimSun"/>
        <w:sz w:val="21"/>
        <w:szCs w:val="21"/>
      </w:rPr>
    </w:pPr>
    <w:r>
      <w:drawing>
        <wp:anchor distT="0" distB="0" distL="0" distR="0" simplePos="0" relativeHeight="252142592" behindDoc="0" locked="0" layoutInCell="0" allowOverlap="1">
          <wp:simplePos x="0" y="0"/>
          <wp:positionH relativeFrom="page">
            <wp:posOffset>900430</wp:posOffset>
          </wp:positionH>
          <wp:positionV relativeFrom="page">
            <wp:posOffset>898525</wp:posOffset>
          </wp:positionV>
          <wp:extent cx="5760085" cy="9143"/>
          <wp:effectExtent l="0" t="0" r="0" b="0"/>
          <wp:wrapNone/>
          <wp:docPr id="359" name="IM 359"/>
          <wp:cNvGraphicFramePr/>
          <a:graphic>
            <a:graphicData uri="http://schemas.openxmlformats.org/drawingml/2006/picture">
              <pic:pic>
                <pic:nvPicPr>
                  <pic:cNvPr id="359" name="IM 359"/>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8" w:right="3" w:hanging="1016"/>
      <w:spacing w:line="238" w:lineRule="auto"/>
      <w:rPr>
        <w:rFonts w:ascii="SimSun" w:hAnsi="SimSun" w:eastAsia="SimSun" w:cs="SimSun"/>
        <w:sz w:val="21"/>
        <w:szCs w:val="21"/>
      </w:rPr>
    </w:pPr>
    <w:r>
      <w:drawing>
        <wp:anchor distT="0" distB="0" distL="0" distR="0" simplePos="0" relativeHeight="252145664" behindDoc="0" locked="0" layoutInCell="0" allowOverlap="1">
          <wp:simplePos x="0" y="0"/>
          <wp:positionH relativeFrom="page">
            <wp:posOffset>900430</wp:posOffset>
          </wp:positionH>
          <wp:positionV relativeFrom="page">
            <wp:posOffset>898525</wp:posOffset>
          </wp:positionV>
          <wp:extent cx="5760085" cy="9143"/>
          <wp:effectExtent l="0" t="0" r="0" b="0"/>
          <wp:wrapNone/>
          <wp:docPr id="360" name="IM 360"/>
          <wp:cNvGraphicFramePr/>
          <a:graphic>
            <a:graphicData uri="http://schemas.openxmlformats.org/drawingml/2006/picture">
              <pic:pic>
                <pic:nvPicPr>
                  <pic:cNvPr id="360" name="IM 360"/>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5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25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075" w:right="114" w:hanging="5953"/>
      <w:spacing w:line="238" w:lineRule="auto"/>
      <w:rPr>
        <w:rFonts w:ascii="SimSun" w:hAnsi="SimSun" w:eastAsia="SimSun" w:cs="SimSun"/>
        <w:sz w:val="21"/>
        <w:szCs w:val="21"/>
      </w:rPr>
    </w:pPr>
    <w:r>
      <w:drawing>
        <wp:anchor distT="0" distB="0" distL="0" distR="0" simplePos="0" relativeHeight="252151808" behindDoc="0" locked="0" layoutInCell="0" allowOverlap="1">
          <wp:simplePos x="0" y="0"/>
          <wp:positionH relativeFrom="page">
            <wp:posOffset>900430</wp:posOffset>
          </wp:positionH>
          <wp:positionV relativeFrom="page">
            <wp:posOffset>898525</wp:posOffset>
          </wp:positionV>
          <wp:extent cx="8892540" cy="9143"/>
          <wp:effectExtent l="0" t="0" r="0" b="0"/>
          <wp:wrapNone/>
          <wp:docPr id="362" name="IM 362"/>
          <wp:cNvGraphicFramePr/>
          <a:graphic>
            <a:graphicData uri="http://schemas.openxmlformats.org/drawingml/2006/picture">
              <pic:pic>
                <pic:nvPicPr>
                  <pic:cNvPr id="362" name="IM 362"/>
                  <pic:cNvPicPr/>
                </pic:nvPicPr>
                <pic:blipFill>
                  <a:blip r:embed="rId1"/>
                  <a:stretch>
                    <a:fillRect/>
                  </a:stretch>
                </pic:blipFill>
                <pic:spPr>
                  <a:xfrm rot="0">
                    <a:off x="0" y="0"/>
                    <a:ext cx="889254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37"/>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0"/>
      </w:rPr>
      <w:t> </w:t>
    </w:r>
    <w:r>
      <w:rPr>
        <w:rFonts w:ascii="SimSun" w:hAnsi="SimSun" w:eastAsia="SimSun" w:cs="SimSun"/>
        <w:sz w:val="21"/>
        <w:szCs w:val="21"/>
        <w:spacing w:val="-3"/>
      </w:rPr>
      <w:t>6</w:t>
    </w:r>
    <w:r>
      <w:rPr>
        <w:rFonts w:ascii="SimSun" w:hAnsi="SimSun" w:eastAsia="SimSun" w:cs="SimSun"/>
        <w:sz w:val="21"/>
        <w:szCs w:val="21"/>
        <w:spacing w:val="-46"/>
      </w:rPr>
      <w:t> </w:t>
    </w:r>
    <w:r>
      <w:rPr>
        <w:rFonts w:ascii="SimSun" w:hAnsi="SimSun" w:eastAsia="SimSun" w:cs="SimSun"/>
        <w:sz w:val="21"/>
        <w:szCs w:val="21"/>
        <w:spacing w:val="-3"/>
      </w:rPr>
      <w:t>千吨、氯化钾水溶液</w:t>
    </w:r>
    <w:r>
      <w:rPr>
        <w:rFonts w:ascii="SimSun" w:hAnsi="SimSun" w:eastAsia="SimSun" w:cs="SimSun"/>
        <w:sz w:val="21"/>
        <w:szCs w:val="21"/>
        <w:spacing w:val="-39"/>
      </w:rPr>
      <w:t> </w:t>
    </w:r>
    <w:r>
      <w:rPr>
        <w:rFonts w:ascii="SimSun" w:hAnsi="SimSun" w:eastAsia="SimSun" w:cs="SimSun"/>
        <w:sz w:val="21"/>
        <w:szCs w:val="21"/>
        <w:spacing w:val="-3"/>
      </w:rPr>
      <w:t>20%1.7</w:t>
    </w:r>
    <w:r>
      <w:rPr>
        <w:rFonts w:ascii="SimSun" w:hAnsi="SimSun" w:eastAsia="SimSun" w:cs="SimSun"/>
        <w:sz w:val="21"/>
        <w:szCs w:val="21"/>
        <w:spacing w:val="-40"/>
      </w:rPr>
      <w:t> </w:t>
    </w:r>
    <w:r>
      <w:rPr>
        <w:rFonts w:ascii="SimSun" w:hAnsi="SimSun" w:eastAsia="SimSun" w:cs="SimSun"/>
        <w:sz w:val="21"/>
        <w:szCs w:val="21"/>
        <w:spacing w:val="-3"/>
      </w:rPr>
      <w:t>万吨、固体氟化钙</w:t>
    </w:r>
    <w:r>
      <w:rPr>
        <w:rFonts w:ascii="SimSun" w:hAnsi="SimSun" w:eastAsia="SimSun" w:cs="SimSun"/>
        <w:sz w:val="21"/>
        <w:szCs w:val="21"/>
        <w:spacing w:val="-42"/>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万吨及副产品盐酸</w:t>
    </w:r>
    <w:r>
      <w:rPr>
        <w:rFonts w:ascii="SimSun" w:hAnsi="SimSun" w:eastAsia="SimSun" w:cs="SimSun"/>
        <w:sz w:val="21"/>
        <w:szCs w:val="21"/>
        <w:spacing w:val="-39"/>
      </w:rPr>
      <w:t> </w:t>
    </w:r>
    <w:r>
      <w:rPr>
        <w:rFonts w:ascii="SimSun" w:hAnsi="SimSun" w:eastAsia="SimSun" w:cs="SimSun"/>
        <w:sz w:val="21"/>
        <w:szCs w:val="21"/>
        <w:spacing w:val="-3"/>
      </w:rPr>
      <w:t>20%31.3</w:t>
    </w:r>
    <w:r>
      <w:rPr>
        <w:rFonts w:ascii="SimSun" w:hAnsi="SimSun" w:eastAsia="SimSun" w:cs="SimSun"/>
        <w:sz w:val="21"/>
        <w:szCs w:val="21"/>
        <w:spacing w:val="-41"/>
      </w:rPr>
      <w:t> </w:t>
    </w:r>
    <w:r>
      <w:rPr>
        <w:rFonts w:ascii="SimSun" w:hAnsi="SimSun" w:eastAsia="SimSun" w:cs="SimSun"/>
        <w:sz w:val="21"/>
        <w:szCs w:val="21"/>
        <w:spacing w:val="-3"/>
      </w:rPr>
      <w:t>万吨、副产品氢氟酸</w:t>
    </w:r>
    <w:r>
      <w:rPr>
        <w:rFonts w:ascii="SimSun" w:hAnsi="SimSun" w:eastAsia="SimSun" w:cs="SimSun"/>
        <w:sz w:val="21"/>
        <w:szCs w:val="21"/>
        <w:spacing w:val="-37"/>
      </w:rPr>
      <w:t> </w:t>
    </w:r>
    <w:r>
      <w:rPr>
        <w:rFonts w:ascii="SimSun" w:hAnsi="SimSun" w:eastAsia="SimSun" w:cs="SimSun"/>
        <w:sz w:val="21"/>
        <w:szCs w:val="21"/>
        <w:spacing w:val="-3"/>
      </w:rPr>
      <w:t>30%2.3</w:t>
    </w:r>
    <w:r>
      <w:rPr>
        <w:rFonts w:ascii="SimSun" w:hAnsi="SimSun" w:eastAsia="SimSun" w:cs="SimSun"/>
        <w:sz w:val="21"/>
        <w:szCs w:val="21"/>
        <w:spacing w:val="-41"/>
      </w:rPr>
      <w:t> </w:t>
    </w:r>
    <w:r>
      <w:rPr>
        <w:rFonts w:ascii="SimSun" w:hAnsi="SimSun" w:eastAsia="SimSun" w:cs="SimSun"/>
        <w:sz w:val="21"/>
        <w:szCs w:val="21"/>
        <w:spacing w:val="-3"/>
      </w:rPr>
      <w:t>万吨新</w:t>
    </w:r>
    <w:r>
      <w:rPr>
        <w:rFonts w:ascii="SimSun" w:hAnsi="SimSun" w:eastAsia="SimSun" w:cs="SimSun"/>
        <w:sz w:val="21"/>
        <w:szCs w:val="21"/>
      </w:rPr>
      <w:t> </w:t>
    </w:r>
    <w:r>
      <w:rPr>
        <w:rFonts w:ascii="SimSun" w:hAnsi="SimSun" w:eastAsia="SimSun" w:cs="SimSun"/>
        <w:sz w:val="21"/>
        <w:szCs w:val="21"/>
        <w:spacing w:val="-2"/>
      </w:rPr>
      <w:t>建项目环境影响报告书</w:t>
    </w:r>
  </w:p>
</w:hdr>
</file>

<file path=word/header25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25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25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 w:right="46" w:hanging="843"/>
      <w:spacing w:line="238" w:lineRule="auto"/>
      <w:rPr>
        <w:rFonts w:ascii="SimSun" w:hAnsi="SimSun" w:eastAsia="SimSun" w:cs="SimSun"/>
        <w:sz w:val="21"/>
        <w:szCs w:val="21"/>
      </w:rPr>
    </w:pPr>
    <w:r>
      <w:drawing>
        <wp:anchor distT="0" distB="0" distL="0" distR="0" simplePos="0" relativeHeight="252161024" behindDoc="0" locked="0" layoutInCell="0" allowOverlap="1">
          <wp:simplePos x="0" y="0"/>
          <wp:positionH relativeFrom="page">
            <wp:posOffset>918210</wp:posOffset>
          </wp:positionH>
          <wp:positionV relativeFrom="page">
            <wp:posOffset>898525</wp:posOffset>
          </wp:positionV>
          <wp:extent cx="5723890" cy="9143"/>
          <wp:effectExtent l="0" t="0" r="0" b="0"/>
          <wp:wrapNone/>
          <wp:docPr id="364" name="IM 364"/>
          <wp:cNvGraphicFramePr/>
          <a:graphic>
            <a:graphicData uri="http://schemas.openxmlformats.org/drawingml/2006/picture">
              <pic:pic>
                <pic:nvPicPr>
                  <pic:cNvPr id="364" name="IM 364"/>
                  <pic:cNvPicPr/>
                </pic:nvPicPr>
                <pic:blipFill>
                  <a:blip r:embed="rId1"/>
                  <a:stretch>
                    <a:fillRect/>
                  </a:stretch>
                </pic:blipFill>
                <pic:spPr>
                  <a:xfrm rot="0">
                    <a:off x="0" y="0"/>
                    <a:ext cx="5723890"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26"/>
      </w:rPr>
      <w:t> </w:t>
    </w:r>
    <w:r>
      <w:rPr>
        <w:rFonts w:ascii="SimSun" w:hAnsi="SimSun" w:eastAsia="SimSun" w:cs="SimSun"/>
        <w:sz w:val="21"/>
        <w:szCs w:val="21"/>
        <w:spacing w:val="-2"/>
      </w:rPr>
      <w:t>20%31.3</w:t>
    </w:r>
    <w:r>
      <w:rPr>
        <w:rFonts w:ascii="SimSun" w:hAnsi="SimSun" w:eastAsia="SimSun" w:cs="SimSun"/>
        <w:sz w:val="21"/>
        <w:szCs w:val="21"/>
        <w:spacing w:val="-41"/>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5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25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61" w:hanging="1016"/>
      <w:spacing w:line="238" w:lineRule="auto"/>
      <w:rPr>
        <w:rFonts w:ascii="SimSun" w:hAnsi="SimSun" w:eastAsia="SimSun" w:cs="SimSun"/>
        <w:sz w:val="21"/>
        <w:szCs w:val="21"/>
      </w:rPr>
    </w:pPr>
    <w:r>
      <w:drawing>
        <wp:anchor distT="0" distB="0" distL="0" distR="0" simplePos="0" relativeHeight="252167168" behindDoc="0" locked="0" layoutInCell="0" allowOverlap="1">
          <wp:simplePos x="0" y="0"/>
          <wp:positionH relativeFrom="page">
            <wp:posOffset>900430</wp:posOffset>
          </wp:positionH>
          <wp:positionV relativeFrom="page">
            <wp:posOffset>898525</wp:posOffset>
          </wp:positionV>
          <wp:extent cx="5760085" cy="9143"/>
          <wp:effectExtent l="0" t="0" r="0" b="0"/>
          <wp:wrapNone/>
          <wp:docPr id="366" name="IM 366"/>
          <wp:cNvGraphicFramePr/>
          <a:graphic>
            <a:graphicData uri="http://schemas.openxmlformats.org/drawingml/2006/picture">
              <pic:pic>
                <pic:nvPicPr>
                  <pic:cNvPr id="366" name="IM 366"/>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77" w:hanging="1016"/>
      <w:spacing w:line="238" w:lineRule="auto"/>
      <w:rPr>
        <w:rFonts w:ascii="SimSun" w:hAnsi="SimSun" w:eastAsia="SimSun" w:cs="SimSun"/>
        <w:sz w:val="21"/>
        <w:szCs w:val="21"/>
      </w:rPr>
    </w:pPr>
    <w:r>
      <w:drawing>
        <wp:anchor distT="0" distB="0" distL="0" distR="0" simplePos="0" relativeHeight="251683840"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35" name="IM 35"/>
          <wp:cNvGraphicFramePr/>
          <a:graphic>
            <a:graphicData uri="http://schemas.openxmlformats.org/drawingml/2006/picture">
              <pic:pic>
                <pic:nvPicPr>
                  <pic:cNvPr id="35" name="IM 35"/>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6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8" w:right="14" w:hanging="1016"/>
      <w:spacing w:line="238" w:lineRule="auto"/>
      <w:rPr>
        <w:rFonts w:ascii="SimSun" w:hAnsi="SimSun" w:eastAsia="SimSun" w:cs="SimSun"/>
        <w:sz w:val="21"/>
        <w:szCs w:val="21"/>
      </w:rPr>
    </w:pPr>
    <w:r>
      <w:drawing>
        <wp:anchor distT="0" distB="0" distL="0" distR="0" simplePos="0" relativeHeight="252170240" behindDoc="0" locked="0" layoutInCell="0" allowOverlap="1">
          <wp:simplePos x="0" y="0"/>
          <wp:positionH relativeFrom="page">
            <wp:posOffset>900430</wp:posOffset>
          </wp:positionH>
          <wp:positionV relativeFrom="page">
            <wp:posOffset>898525</wp:posOffset>
          </wp:positionV>
          <wp:extent cx="5760085" cy="9143"/>
          <wp:effectExtent l="0" t="0" r="0" b="0"/>
          <wp:wrapNone/>
          <wp:docPr id="367" name="IM 367"/>
          <wp:cNvGraphicFramePr/>
          <a:graphic>
            <a:graphicData uri="http://schemas.openxmlformats.org/drawingml/2006/picture">
              <pic:pic>
                <pic:nvPicPr>
                  <pic:cNvPr id="367" name="IM 367"/>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6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8" w:right="116" w:hanging="1016"/>
      <w:spacing w:line="238" w:lineRule="auto"/>
      <w:rPr>
        <w:rFonts w:ascii="SimSun" w:hAnsi="SimSun" w:eastAsia="SimSun" w:cs="SimSun"/>
        <w:sz w:val="21"/>
        <w:szCs w:val="21"/>
      </w:rPr>
    </w:pPr>
    <w:r>
      <w:drawing>
        <wp:anchor distT="0" distB="0" distL="0" distR="0" simplePos="0" relativeHeight="252173312" behindDoc="0" locked="0" layoutInCell="0" allowOverlap="1">
          <wp:simplePos x="0" y="0"/>
          <wp:positionH relativeFrom="page">
            <wp:posOffset>900430</wp:posOffset>
          </wp:positionH>
          <wp:positionV relativeFrom="page">
            <wp:posOffset>898525</wp:posOffset>
          </wp:positionV>
          <wp:extent cx="5760085" cy="9143"/>
          <wp:effectExtent l="0" t="0" r="0" b="0"/>
          <wp:wrapNone/>
          <wp:docPr id="368" name="IM 368"/>
          <wp:cNvGraphicFramePr/>
          <a:graphic>
            <a:graphicData uri="http://schemas.openxmlformats.org/drawingml/2006/picture">
              <pic:pic>
                <pic:nvPicPr>
                  <pic:cNvPr id="368" name="IM 368"/>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6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102" w:hanging="1016"/>
      <w:spacing w:line="238" w:lineRule="auto"/>
      <w:rPr>
        <w:rFonts w:ascii="SimSun" w:hAnsi="SimSun" w:eastAsia="SimSun" w:cs="SimSun"/>
        <w:sz w:val="21"/>
        <w:szCs w:val="21"/>
      </w:rPr>
    </w:pPr>
    <w:r>
      <w:drawing>
        <wp:anchor distT="0" distB="0" distL="0" distR="0" simplePos="0" relativeHeight="252176384" behindDoc="0" locked="0" layoutInCell="0" allowOverlap="1">
          <wp:simplePos x="0" y="0"/>
          <wp:positionH relativeFrom="page">
            <wp:posOffset>900430</wp:posOffset>
          </wp:positionH>
          <wp:positionV relativeFrom="page">
            <wp:posOffset>898525</wp:posOffset>
          </wp:positionV>
          <wp:extent cx="5760085" cy="9143"/>
          <wp:effectExtent l="0" t="0" r="0" b="0"/>
          <wp:wrapNone/>
          <wp:docPr id="369" name="IM 369"/>
          <wp:cNvGraphicFramePr/>
          <a:graphic>
            <a:graphicData uri="http://schemas.openxmlformats.org/drawingml/2006/picture">
              <pic:pic>
                <pic:nvPicPr>
                  <pic:cNvPr id="369" name="IM 369"/>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6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8" w:right="116" w:hanging="1016"/>
      <w:spacing w:line="238" w:lineRule="auto"/>
      <w:rPr>
        <w:rFonts w:ascii="SimSun" w:hAnsi="SimSun" w:eastAsia="SimSun" w:cs="SimSun"/>
        <w:sz w:val="21"/>
        <w:szCs w:val="21"/>
      </w:rPr>
    </w:pPr>
    <w:r>
      <w:drawing>
        <wp:anchor distT="0" distB="0" distL="0" distR="0" simplePos="0" relativeHeight="252179456" behindDoc="0" locked="0" layoutInCell="0" allowOverlap="1">
          <wp:simplePos x="0" y="0"/>
          <wp:positionH relativeFrom="page">
            <wp:posOffset>900430</wp:posOffset>
          </wp:positionH>
          <wp:positionV relativeFrom="page">
            <wp:posOffset>898525</wp:posOffset>
          </wp:positionV>
          <wp:extent cx="5760085" cy="9143"/>
          <wp:effectExtent l="0" t="0" r="0" b="0"/>
          <wp:wrapNone/>
          <wp:docPr id="370" name="IM 370"/>
          <wp:cNvGraphicFramePr/>
          <a:graphic>
            <a:graphicData uri="http://schemas.openxmlformats.org/drawingml/2006/picture">
              <pic:pic>
                <pic:nvPicPr>
                  <pic:cNvPr id="370" name="IM 370"/>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6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4" w:hanging="1016"/>
      <w:spacing w:line="238" w:lineRule="auto"/>
      <w:rPr>
        <w:rFonts w:ascii="SimSun" w:hAnsi="SimSun" w:eastAsia="SimSun" w:cs="SimSun"/>
        <w:sz w:val="21"/>
        <w:szCs w:val="21"/>
      </w:rPr>
    </w:pPr>
    <w:r>
      <w:drawing>
        <wp:anchor distT="0" distB="0" distL="0" distR="0" simplePos="0" relativeHeight="252182528"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71" name="IM 371"/>
          <wp:cNvGraphicFramePr/>
          <a:graphic>
            <a:graphicData uri="http://schemas.openxmlformats.org/drawingml/2006/picture">
              <pic:pic>
                <pic:nvPicPr>
                  <pic:cNvPr id="371" name="IM 371"/>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6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102" w:hanging="1016"/>
      <w:spacing w:line="238" w:lineRule="auto"/>
      <w:rPr>
        <w:rFonts w:ascii="SimSun" w:hAnsi="SimSun" w:eastAsia="SimSun" w:cs="SimSun"/>
        <w:sz w:val="21"/>
        <w:szCs w:val="21"/>
      </w:rPr>
    </w:pPr>
    <w:r>
      <w:drawing>
        <wp:anchor distT="0" distB="0" distL="0" distR="0" simplePos="0" relativeHeight="252185600"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72" name="IM 372"/>
          <wp:cNvGraphicFramePr/>
          <a:graphic>
            <a:graphicData uri="http://schemas.openxmlformats.org/drawingml/2006/picture">
              <pic:pic>
                <pic:nvPicPr>
                  <pic:cNvPr id="372" name="IM 372"/>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6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33" w:right="102" w:hanging="1016"/>
      <w:spacing w:line="238" w:lineRule="auto"/>
      <w:rPr>
        <w:rFonts w:ascii="SimSun" w:hAnsi="SimSun" w:eastAsia="SimSun" w:cs="SimSun"/>
        <w:sz w:val="21"/>
        <w:szCs w:val="21"/>
      </w:rPr>
    </w:pPr>
    <w:r>
      <w:drawing>
        <wp:anchor distT="0" distB="0" distL="0" distR="0" simplePos="0" relativeHeight="252188672"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73" name="IM 373"/>
          <wp:cNvGraphicFramePr/>
          <a:graphic>
            <a:graphicData uri="http://schemas.openxmlformats.org/drawingml/2006/picture">
              <pic:pic>
                <pic:nvPicPr>
                  <pic:cNvPr id="373" name="IM 373"/>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6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3" w:hanging="1016"/>
      <w:spacing w:line="238" w:lineRule="auto"/>
      <w:rPr>
        <w:rFonts w:ascii="SimSun" w:hAnsi="SimSun" w:eastAsia="SimSun" w:cs="SimSun"/>
        <w:sz w:val="21"/>
        <w:szCs w:val="21"/>
      </w:rPr>
    </w:pPr>
    <w:r>
      <w:drawing>
        <wp:anchor distT="0" distB="0" distL="0" distR="0" simplePos="0" relativeHeight="252191744"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74" name="IM 374"/>
          <wp:cNvGraphicFramePr/>
          <a:graphic>
            <a:graphicData uri="http://schemas.openxmlformats.org/drawingml/2006/picture">
              <pic:pic>
                <pic:nvPicPr>
                  <pic:cNvPr id="374" name="IM 374"/>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6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3" w:hanging="1016"/>
      <w:spacing w:line="238" w:lineRule="auto"/>
      <w:rPr>
        <w:rFonts w:ascii="SimSun" w:hAnsi="SimSun" w:eastAsia="SimSun" w:cs="SimSun"/>
        <w:sz w:val="21"/>
        <w:szCs w:val="21"/>
      </w:rPr>
    </w:pPr>
    <w:r>
      <w:drawing>
        <wp:anchor distT="0" distB="0" distL="0" distR="0" simplePos="0" relativeHeight="252194816" behindDoc="0" locked="0" layoutInCell="0" allowOverlap="1">
          <wp:simplePos x="0" y="0"/>
          <wp:positionH relativeFrom="page">
            <wp:posOffset>900430</wp:posOffset>
          </wp:positionH>
          <wp:positionV relativeFrom="page">
            <wp:posOffset>898525</wp:posOffset>
          </wp:positionV>
          <wp:extent cx="5760085" cy="9144"/>
          <wp:effectExtent l="0" t="0" r="0" b="0"/>
          <wp:wrapNone/>
          <wp:docPr id="375" name="IM 375"/>
          <wp:cNvGraphicFramePr/>
          <a:graphic>
            <a:graphicData uri="http://schemas.openxmlformats.org/drawingml/2006/picture">
              <pic:pic>
                <pic:nvPicPr>
                  <pic:cNvPr id="375" name="IM 375"/>
                  <pic:cNvPicPr/>
                </pic:nvPicPr>
                <pic:blipFill>
                  <a:blip r:embed="rId1"/>
                  <a:stretch>
                    <a:fillRect/>
                  </a:stretch>
                </pic:blipFill>
                <pic:spPr>
                  <a:xfrm rot="0">
                    <a:off x="0" y="0"/>
                    <a:ext cx="5760085" cy="9144"/>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6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3" w:hanging="1016"/>
      <w:spacing w:line="238" w:lineRule="auto"/>
      <w:rPr>
        <w:rFonts w:ascii="SimSun" w:hAnsi="SimSun" w:eastAsia="SimSun" w:cs="SimSun"/>
        <w:sz w:val="21"/>
        <w:szCs w:val="21"/>
      </w:rPr>
    </w:pPr>
    <w:r>
      <w:drawing>
        <wp:anchor distT="0" distB="0" distL="0" distR="0" simplePos="0" relativeHeight="252197888"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376" name="IM 376"/>
          <wp:cNvGraphicFramePr/>
          <a:graphic>
            <a:graphicData uri="http://schemas.openxmlformats.org/drawingml/2006/picture">
              <pic:pic>
                <pic:nvPicPr>
                  <pic:cNvPr id="376" name="IM 376"/>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132" w:hanging="1016"/>
      <w:spacing w:line="238" w:lineRule="auto"/>
      <w:rPr>
        <w:rFonts w:ascii="SimSun" w:hAnsi="SimSun" w:eastAsia="SimSun" w:cs="SimSun"/>
        <w:sz w:val="21"/>
        <w:szCs w:val="21"/>
      </w:rPr>
    </w:pPr>
    <w:r>
      <w:drawing>
        <wp:anchor distT="0" distB="0" distL="0" distR="0" simplePos="0" relativeHeight="251684864"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36" name="IM 36"/>
          <wp:cNvGraphicFramePr/>
          <a:graphic>
            <a:graphicData uri="http://schemas.openxmlformats.org/drawingml/2006/picture">
              <pic:pic>
                <pic:nvPicPr>
                  <pic:cNvPr id="36" name="IM 36"/>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7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132" w:hanging="1016"/>
      <w:spacing w:line="238" w:lineRule="auto"/>
      <w:rPr>
        <w:rFonts w:ascii="SimSun" w:hAnsi="SimSun" w:eastAsia="SimSun" w:cs="SimSun"/>
        <w:sz w:val="21"/>
        <w:szCs w:val="21"/>
      </w:rPr>
    </w:pPr>
    <w:r>
      <w:drawing>
        <wp:anchor distT="0" distB="0" distL="0" distR="0" simplePos="0" relativeHeight="251685888"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37" name="IM 37"/>
          <wp:cNvGraphicFramePr/>
          <a:graphic>
            <a:graphicData uri="http://schemas.openxmlformats.org/drawingml/2006/picture">
              <pic:pic>
                <pic:nvPicPr>
                  <pic:cNvPr id="37" name="IM 37"/>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4" w:hanging="1016"/>
      <w:spacing w:line="238" w:lineRule="auto"/>
      <w:rPr>
        <w:rFonts w:ascii="SimSun" w:hAnsi="SimSun" w:eastAsia="SimSun" w:cs="SimSun"/>
        <w:sz w:val="21"/>
        <w:szCs w:val="21"/>
      </w:rPr>
    </w:pPr>
    <w:r>
      <w:drawing>
        <wp:anchor distT="0" distB="0" distL="0" distR="0" simplePos="0" relativeHeight="251686912"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38" name="IM 38"/>
          <wp:cNvGraphicFramePr/>
          <a:graphic>
            <a:graphicData uri="http://schemas.openxmlformats.org/drawingml/2006/picture">
              <pic:pic>
                <pic:nvPicPr>
                  <pic:cNvPr id="38" name="IM 38"/>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3" w:hanging="1016"/>
      <w:spacing w:line="238" w:lineRule="auto"/>
      <w:rPr>
        <w:rFonts w:ascii="SimSun" w:hAnsi="SimSun" w:eastAsia="SimSun" w:cs="SimSun"/>
        <w:sz w:val="21"/>
        <w:szCs w:val="21"/>
      </w:rPr>
    </w:pPr>
    <w:r>
      <w:drawing>
        <wp:anchor distT="0" distB="0" distL="0" distR="0" simplePos="0" relativeHeight="251660288"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3" name="IM 3"/>
          <wp:cNvGraphicFramePr/>
          <a:graphic>
            <a:graphicData uri="http://schemas.openxmlformats.org/drawingml/2006/picture">
              <pic:pic>
                <pic:nvPicPr>
                  <pic:cNvPr id="3" name="IM 3"/>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132" w:hanging="1016"/>
      <w:spacing w:line="238" w:lineRule="auto"/>
      <w:rPr>
        <w:rFonts w:ascii="SimSun" w:hAnsi="SimSun" w:eastAsia="SimSun" w:cs="SimSun"/>
        <w:sz w:val="21"/>
        <w:szCs w:val="21"/>
      </w:rPr>
    </w:pPr>
    <w:r>
      <w:drawing>
        <wp:anchor distT="0" distB="0" distL="0" distR="0" simplePos="0" relativeHeight="251687936"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39" name="IM 39"/>
          <wp:cNvGraphicFramePr/>
          <a:graphic>
            <a:graphicData uri="http://schemas.openxmlformats.org/drawingml/2006/picture">
              <pic:pic>
                <pic:nvPicPr>
                  <pic:cNvPr id="39" name="IM 39"/>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77" w:hanging="1016"/>
      <w:spacing w:line="238" w:lineRule="auto"/>
      <w:rPr>
        <w:rFonts w:ascii="SimSun" w:hAnsi="SimSun" w:eastAsia="SimSun" w:cs="SimSun"/>
        <w:sz w:val="21"/>
        <w:szCs w:val="21"/>
      </w:rPr>
    </w:pPr>
    <w:r>
      <w:drawing>
        <wp:anchor distT="0" distB="0" distL="0" distR="0" simplePos="0" relativeHeight="251688960"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40" name="IM 40"/>
          <wp:cNvGraphicFramePr/>
          <a:graphic>
            <a:graphicData uri="http://schemas.openxmlformats.org/drawingml/2006/picture">
              <pic:pic>
                <pic:nvPicPr>
                  <pic:cNvPr id="40" name="IM 40"/>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68" w:right="84" w:hanging="1577"/>
      <w:spacing w:before="1"/>
      <w:rPr>
        <w:rFonts w:ascii="SimSun" w:hAnsi="SimSun" w:eastAsia="SimSun" w:cs="SimSun"/>
        <w:sz w:val="21"/>
        <w:szCs w:val="21"/>
      </w:rPr>
    </w:pPr>
    <w:r>
      <w:drawing>
        <wp:anchor distT="0" distB="0" distL="0" distR="0" simplePos="0" relativeHeight="251691008"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42" name="IM 42"/>
          <wp:cNvGraphicFramePr/>
          <a:graphic>
            <a:graphicData uri="http://schemas.openxmlformats.org/drawingml/2006/picture">
              <pic:pic>
                <pic:nvPicPr>
                  <pic:cNvPr id="42" name="IM 42"/>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49" w:right="165" w:hanging="1577"/>
      <w:spacing w:before="1"/>
      <w:rPr>
        <w:rFonts w:ascii="SimSun" w:hAnsi="SimSun" w:eastAsia="SimSun" w:cs="SimSun"/>
        <w:sz w:val="21"/>
        <w:szCs w:val="21"/>
      </w:rPr>
    </w:pPr>
    <w:r>
      <w:drawing>
        <wp:anchor distT="0" distB="0" distL="0" distR="0" simplePos="0" relativeHeight="251692032"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43" name="IM 43"/>
          <wp:cNvGraphicFramePr/>
          <a:graphic>
            <a:graphicData uri="http://schemas.openxmlformats.org/drawingml/2006/picture">
              <pic:pic>
                <pic:nvPicPr>
                  <pic:cNvPr id="43" name="IM 43"/>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64" w:right="80" w:hanging="1577"/>
      <w:spacing w:before="1"/>
      <w:rPr>
        <w:rFonts w:ascii="SimSun" w:hAnsi="SimSun" w:eastAsia="SimSun" w:cs="SimSun"/>
        <w:sz w:val="21"/>
        <w:szCs w:val="21"/>
      </w:rPr>
    </w:pPr>
    <w:r>
      <w:drawing>
        <wp:anchor distT="0" distB="0" distL="0" distR="0" simplePos="0" relativeHeight="251693056"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44" name="IM 44"/>
          <wp:cNvGraphicFramePr/>
          <a:graphic>
            <a:graphicData uri="http://schemas.openxmlformats.org/drawingml/2006/picture">
              <pic:pic>
                <pic:nvPicPr>
                  <pic:cNvPr id="44" name="IM 44"/>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58" w:right="174" w:hanging="1577"/>
      <w:spacing w:before="1"/>
      <w:rPr>
        <w:rFonts w:ascii="SimSun" w:hAnsi="SimSun" w:eastAsia="SimSun" w:cs="SimSun"/>
        <w:sz w:val="21"/>
        <w:szCs w:val="21"/>
      </w:rPr>
    </w:pPr>
    <w:r>
      <w:drawing>
        <wp:anchor distT="0" distB="0" distL="0" distR="0" simplePos="0" relativeHeight="251694080"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45" name="IM 45"/>
          <wp:cNvGraphicFramePr/>
          <a:graphic>
            <a:graphicData uri="http://schemas.openxmlformats.org/drawingml/2006/picture">
              <pic:pic>
                <pic:nvPicPr>
                  <pic:cNvPr id="45" name="IM 45"/>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47" w:right="163" w:hanging="1577"/>
      <w:spacing w:before="1"/>
      <w:rPr>
        <w:rFonts w:ascii="SimSun" w:hAnsi="SimSun" w:eastAsia="SimSun" w:cs="SimSun"/>
        <w:sz w:val="21"/>
        <w:szCs w:val="21"/>
      </w:rPr>
    </w:pPr>
    <w:r>
      <w:drawing>
        <wp:anchor distT="0" distB="0" distL="0" distR="0" simplePos="0" relativeHeight="251695104"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46" name="IM 46"/>
          <wp:cNvGraphicFramePr/>
          <a:graphic>
            <a:graphicData uri="http://schemas.openxmlformats.org/drawingml/2006/picture">
              <pic:pic>
                <pic:nvPicPr>
                  <pic:cNvPr id="46" name="IM 46"/>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49" w:right="165" w:hanging="1577"/>
      <w:spacing w:before="1"/>
      <w:rPr>
        <w:rFonts w:ascii="SimSun" w:hAnsi="SimSun" w:eastAsia="SimSun" w:cs="SimSun"/>
        <w:sz w:val="21"/>
        <w:szCs w:val="21"/>
      </w:rPr>
    </w:pPr>
    <w:r>
      <w:drawing>
        <wp:anchor distT="0" distB="0" distL="0" distR="0" simplePos="0" relativeHeight="251696128"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47" name="IM 47"/>
          <wp:cNvGraphicFramePr/>
          <a:graphic>
            <a:graphicData uri="http://schemas.openxmlformats.org/drawingml/2006/picture">
              <pic:pic>
                <pic:nvPicPr>
                  <pic:cNvPr id="47" name="IM 47"/>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49" w:right="172" w:hanging="1577"/>
      <w:spacing w:before="1"/>
      <w:rPr>
        <w:rFonts w:ascii="SimSun" w:hAnsi="SimSun" w:eastAsia="SimSun" w:cs="SimSun"/>
        <w:sz w:val="21"/>
        <w:szCs w:val="21"/>
      </w:rPr>
    </w:pPr>
    <w:r>
      <w:drawing>
        <wp:anchor distT="0" distB="0" distL="0" distR="0" simplePos="0" relativeHeight="251697152"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48" name="IM 48"/>
          <wp:cNvGraphicFramePr/>
          <a:graphic>
            <a:graphicData uri="http://schemas.openxmlformats.org/drawingml/2006/picture">
              <pic:pic>
                <pic:nvPicPr>
                  <pic:cNvPr id="48" name="IM 48"/>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124" w:hanging="1016"/>
      <w:spacing w:line="238" w:lineRule="auto"/>
      <w:rPr>
        <w:rFonts w:ascii="SimSun" w:hAnsi="SimSun" w:eastAsia="SimSun" w:cs="SimSun"/>
        <w:sz w:val="21"/>
        <w:szCs w:val="21"/>
      </w:rPr>
    </w:pPr>
    <w:r>
      <w:drawing>
        <wp:anchor distT="0" distB="0" distL="0" distR="0" simplePos="0" relativeHeight="251661312"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11" name="IM 11"/>
          <wp:cNvGraphicFramePr/>
          <a:graphic>
            <a:graphicData uri="http://schemas.openxmlformats.org/drawingml/2006/picture">
              <pic:pic>
                <pic:nvPicPr>
                  <pic:cNvPr id="11" name="IM 11"/>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46" w:right="161" w:hanging="1577"/>
      <w:spacing w:before="1"/>
      <w:rPr>
        <w:rFonts w:ascii="SimSun" w:hAnsi="SimSun" w:eastAsia="SimSun" w:cs="SimSun"/>
        <w:sz w:val="21"/>
        <w:szCs w:val="21"/>
      </w:rPr>
    </w:pPr>
    <w:r>
      <w:drawing>
        <wp:anchor distT="0" distB="0" distL="0" distR="0" simplePos="0" relativeHeight="251698176"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49" name="IM 49"/>
          <wp:cNvGraphicFramePr/>
          <a:graphic>
            <a:graphicData uri="http://schemas.openxmlformats.org/drawingml/2006/picture">
              <pic:pic>
                <pic:nvPicPr>
                  <pic:cNvPr id="49" name="IM 49"/>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56" w:right="193" w:hanging="1577"/>
      <w:spacing w:before="1"/>
      <w:rPr>
        <w:rFonts w:ascii="SimSun" w:hAnsi="SimSun" w:eastAsia="SimSun" w:cs="SimSun"/>
        <w:sz w:val="21"/>
        <w:szCs w:val="21"/>
      </w:rPr>
    </w:pPr>
    <w:r>
      <w:drawing>
        <wp:anchor distT="0" distB="0" distL="0" distR="0" simplePos="0" relativeHeight="251699200"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50" name="IM 50"/>
          <wp:cNvGraphicFramePr/>
          <a:graphic>
            <a:graphicData uri="http://schemas.openxmlformats.org/drawingml/2006/picture">
              <pic:pic>
                <pic:nvPicPr>
                  <pic:cNvPr id="50" name="IM 50"/>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36" w:right="150" w:hanging="1577"/>
      <w:spacing w:before="1"/>
      <w:rPr>
        <w:rFonts w:ascii="SimSun" w:hAnsi="SimSun" w:eastAsia="SimSun" w:cs="SimSun"/>
        <w:sz w:val="21"/>
        <w:szCs w:val="21"/>
      </w:rPr>
    </w:pPr>
    <w:r>
      <w:drawing>
        <wp:anchor distT="0" distB="0" distL="0" distR="0" simplePos="0" relativeHeight="251700224"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51" name="IM 51"/>
          <wp:cNvGraphicFramePr/>
          <a:graphic>
            <a:graphicData uri="http://schemas.openxmlformats.org/drawingml/2006/picture">
              <pic:pic>
                <pic:nvPicPr>
                  <pic:cNvPr id="51" name="IM 51"/>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48" w:right="164" w:hanging="1577"/>
      <w:spacing w:before="1"/>
      <w:rPr>
        <w:rFonts w:ascii="SimSun" w:hAnsi="SimSun" w:eastAsia="SimSun" w:cs="SimSun"/>
        <w:sz w:val="21"/>
        <w:szCs w:val="21"/>
      </w:rPr>
    </w:pPr>
    <w:r>
      <w:drawing>
        <wp:anchor distT="0" distB="0" distL="0" distR="0" simplePos="0" relativeHeight="251701248"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52" name="IM 52"/>
          <wp:cNvGraphicFramePr/>
          <a:graphic>
            <a:graphicData uri="http://schemas.openxmlformats.org/drawingml/2006/picture">
              <pic:pic>
                <pic:nvPicPr>
                  <pic:cNvPr id="52" name="IM 52"/>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72" w:right="187" w:hanging="1577"/>
      <w:spacing w:before="1"/>
      <w:rPr>
        <w:rFonts w:ascii="SimSun" w:hAnsi="SimSun" w:eastAsia="SimSun" w:cs="SimSun"/>
        <w:sz w:val="21"/>
        <w:szCs w:val="21"/>
      </w:rPr>
    </w:pPr>
    <w:r>
      <w:drawing>
        <wp:anchor distT="0" distB="0" distL="0" distR="0" simplePos="0" relativeHeight="251702272"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53" name="IM 53"/>
          <wp:cNvGraphicFramePr/>
          <a:graphic>
            <a:graphicData uri="http://schemas.openxmlformats.org/drawingml/2006/picture">
              <pic:pic>
                <pic:nvPicPr>
                  <pic:cNvPr id="53" name="IM 53"/>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49" w:right="165" w:hanging="1577"/>
      <w:spacing w:before="1"/>
      <w:rPr>
        <w:rFonts w:ascii="SimSun" w:hAnsi="SimSun" w:eastAsia="SimSun" w:cs="SimSun"/>
        <w:sz w:val="21"/>
        <w:szCs w:val="21"/>
      </w:rPr>
    </w:pPr>
    <w:r>
      <w:drawing>
        <wp:anchor distT="0" distB="0" distL="0" distR="0" simplePos="0" relativeHeight="251703296"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54" name="IM 54"/>
          <wp:cNvGraphicFramePr/>
          <a:graphic>
            <a:graphicData uri="http://schemas.openxmlformats.org/drawingml/2006/picture">
              <pic:pic>
                <pic:nvPicPr>
                  <pic:cNvPr id="54" name="IM 54"/>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36" w:right="172" w:hanging="1577"/>
      <w:spacing w:before="1"/>
      <w:rPr>
        <w:rFonts w:ascii="SimSun" w:hAnsi="SimSun" w:eastAsia="SimSun" w:cs="SimSun"/>
        <w:sz w:val="21"/>
        <w:szCs w:val="21"/>
      </w:rPr>
    </w:pPr>
    <w:r>
      <w:drawing>
        <wp:anchor distT="0" distB="0" distL="0" distR="0" simplePos="0" relativeHeight="251704320"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55" name="IM 55"/>
          <wp:cNvGraphicFramePr/>
          <a:graphic>
            <a:graphicData uri="http://schemas.openxmlformats.org/drawingml/2006/picture">
              <pic:pic>
                <pic:nvPicPr>
                  <pic:cNvPr id="55" name="IM 55"/>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86" w:right="202" w:hanging="1577"/>
      <w:spacing w:before="1"/>
      <w:rPr>
        <w:rFonts w:ascii="SimSun" w:hAnsi="SimSun" w:eastAsia="SimSun" w:cs="SimSun"/>
        <w:sz w:val="21"/>
        <w:szCs w:val="21"/>
      </w:rPr>
    </w:pPr>
    <w:r>
      <w:drawing>
        <wp:anchor distT="0" distB="0" distL="0" distR="0" simplePos="0" relativeHeight="251705344"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57" name="IM 57"/>
          <wp:cNvGraphicFramePr/>
          <a:graphic>
            <a:graphicData uri="http://schemas.openxmlformats.org/drawingml/2006/picture">
              <pic:pic>
                <pic:nvPicPr>
                  <pic:cNvPr id="57" name="IM 57"/>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72" w:right="187" w:hanging="1577"/>
      <w:spacing w:before="1"/>
      <w:rPr>
        <w:rFonts w:ascii="SimSun" w:hAnsi="SimSun" w:eastAsia="SimSun" w:cs="SimSun"/>
        <w:sz w:val="21"/>
        <w:szCs w:val="21"/>
      </w:rPr>
    </w:pPr>
    <w:r>
      <w:drawing>
        <wp:anchor distT="0" distB="0" distL="0" distR="0" simplePos="0" relativeHeight="251706368"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58" name="IM 58"/>
          <wp:cNvGraphicFramePr/>
          <a:graphic>
            <a:graphicData uri="http://schemas.openxmlformats.org/drawingml/2006/picture">
              <pic:pic>
                <pic:nvPicPr>
                  <pic:cNvPr id="58" name="IM 58"/>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72" w:right="187" w:hanging="1577"/>
      <w:spacing w:before="1"/>
      <w:rPr>
        <w:rFonts w:ascii="SimSun" w:hAnsi="SimSun" w:eastAsia="SimSun" w:cs="SimSun"/>
        <w:sz w:val="21"/>
        <w:szCs w:val="21"/>
      </w:rPr>
    </w:pPr>
    <w:r>
      <w:drawing>
        <wp:anchor distT="0" distB="0" distL="0" distR="0" simplePos="0" relativeHeight="251707392"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59" name="IM 59"/>
          <wp:cNvGraphicFramePr/>
          <a:graphic>
            <a:graphicData uri="http://schemas.openxmlformats.org/drawingml/2006/picture">
              <pic:pic>
                <pic:nvPicPr>
                  <pic:cNvPr id="59" name="IM 59"/>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8" w:right="116" w:hanging="1016"/>
      <w:spacing w:line="238" w:lineRule="auto"/>
      <w:rPr>
        <w:rFonts w:ascii="SimSun" w:hAnsi="SimSun" w:eastAsia="SimSun" w:cs="SimSun"/>
        <w:sz w:val="21"/>
        <w:szCs w:val="21"/>
      </w:rPr>
    </w:pPr>
    <w:r>
      <w:drawing>
        <wp:anchor distT="0" distB="0" distL="0" distR="0" simplePos="0" relativeHeight="251662336"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12" name="IM 12"/>
          <wp:cNvGraphicFramePr/>
          <a:graphic>
            <a:graphicData uri="http://schemas.openxmlformats.org/drawingml/2006/picture">
              <pic:pic>
                <pic:nvPicPr>
                  <pic:cNvPr id="12" name="IM 12"/>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21" w:right="136" w:hanging="1577"/>
      <w:spacing w:before="1"/>
      <w:rPr>
        <w:rFonts w:ascii="SimSun" w:hAnsi="SimSun" w:eastAsia="SimSun" w:cs="SimSun"/>
        <w:sz w:val="21"/>
        <w:szCs w:val="21"/>
      </w:rPr>
    </w:pPr>
    <w:r>
      <w:drawing>
        <wp:anchor distT="0" distB="0" distL="0" distR="0" simplePos="0" relativeHeight="251708416"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60" name="IM 60"/>
          <wp:cNvGraphicFramePr/>
          <a:graphic>
            <a:graphicData uri="http://schemas.openxmlformats.org/drawingml/2006/picture">
              <pic:pic>
                <pic:nvPicPr>
                  <pic:cNvPr id="60" name="IM 60"/>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49" w:right="159" w:hanging="1577"/>
      <w:spacing w:before="1"/>
      <w:rPr>
        <w:rFonts w:ascii="SimSun" w:hAnsi="SimSun" w:eastAsia="SimSun" w:cs="SimSun"/>
        <w:sz w:val="21"/>
        <w:szCs w:val="21"/>
      </w:rPr>
    </w:pPr>
    <w:r>
      <w:drawing>
        <wp:anchor distT="0" distB="0" distL="0" distR="0" simplePos="0" relativeHeight="251709440"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61" name="IM 61"/>
          <wp:cNvGraphicFramePr/>
          <a:graphic>
            <a:graphicData uri="http://schemas.openxmlformats.org/drawingml/2006/picture">
              <pic:pic>
                <pic:nvPicPr>
                  <pic:cNvPr id="61" name="IM 61"/>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46" w:right="161" w:hanging="1577"/>
      <w:spacing w:before="1"/>
      <w:rPr>
        <w:rFonts w:ascii="SimSun" w:hAnsi="SimSun" w:eastAsia="SimSun" w:cs="SimSun"/>
        <w:sz w:val="21"/>
        <w:szCs w:val="21"/>
      </w:rPr>
    </w:pPr>
    <w:r>
      <w:drawing>
        <wp:anchor distT="0" distB="0" distL="0" distR="0" simplePos="0" relativeHeight="251710464"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62" name="IM 62"/>
          <wp:cNvGraphicFramePr/>
          <a:graphic>
            <a:graphicData uri="http://schemas.openxmlformats.org/drawingml/2006/picture">
              <pic:pic>
                <pic:nvPicPr>
                  <pic:cNvPr id="62" name="IM 62"/>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5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36" w:right="145" w:hanging="1577"/>
      <w:spacing w:before="1"/>
      <w:rPr>
        <w:rFonts w:ascii="SimSun" w:hAnsi="SimSun" w:eastAsia="SimSun" w:cs="SimSun"/>
        <w:sz w:val="21"/>
        <w:szCs w:val="21"/>
      </w:rPr>
    </w:pPr>
    <w:r>
      <w:drawing>
        <wp:anchor distT="0" distB="0" distL="0" distR="0" simplePos="0" relativeHeight="251711488"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63" name="IM 63"/>
          <wp:cNvGraphicFramePr/>
          <a:graphic>
            <a:graphicData uri="http://schemas.openxmlformats.org/drawingml/2006/picture">
              <pic:pic>
                <pic:nvPicPr>
                  <pic:cNvPr id="63" name="IM 63"/>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5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36" w:right="128" w:hanging="1577"/>
      <w:spacing w:before="1"/>
      <w:rPr>
        <w:rFonts w:ascii="SimSun" w:hAnsi="SimSun" w:eastAsia="SimSun" w:cs="SimSun"/>
        <w:sz w:val="21"/>
        <w:szCs w:val="21"/>
      </w:rPr>
    </w:pPr>
    <w:r>
      <w:drawing>
        <wp:anchor distT="0" distB="0" distL="0" distR="0" simplePos="0" relativeHeight="251712512"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64" name="IM 64"/>
          <wp:cNvGraphicFramePr/>
          <a:graphic>
            <a:graphicData uri="http://schemas.openxmlformats.org/drawingml/2006/picture">
              <pic:pic>
                <pic:nvPicPr>
                  <pic:cNvPr id="64" name="IM 64"/>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5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36" w:right="150" w:hanging="1577"/>
      <w:spacing w:before="1"/>
      <w:rPr>
        <w:rFonts w:ascii="SimSun" w:hAnsi="SimSun" w:eastAsia="SimSun" w:cs="SimSun"/>
        <w:sz w:val="21"/>
        <w:szCs w:val="21"/>
      </w:rPr>
    </w:pPr>
    <w:r>
      <w:drawing>
        <wp:anchor distT="0" distB="0" distL="0" distR="0" simplePos="0" relativeHeight="251713536"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65" name="IM 65"/>
          <wp:cNvGraphicFramePr/>
          <a:graphic>
            <a:graphicData uri="http://schemas.openxmlformats.org/drawingml/2006/picture">
              <pic:pic>
                <pic:nvPicPr>
                  <pic:cNvPr id="65" name="IM 65"/>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5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36" w:right="128" w:hanging="1577"/>
      <w:spacing w:before="1"/>
      <w:rPr>
        <w:rFonts w:ascii="SimSun" w:hAnsi="SimSun" w:eastAsia="SimSun" w:cs="SimSun"/>
        <w:sz w:val="21"/>
        <w:szCs w:val="21"/>
      </w:rPr>
    </w:pPr>
    <w:r>
      <w:drawing>
        <wp:anchor distT="0" distB="0" distL="0" distR="0" simplePos="0" relativeHeight="251714560"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66" name="IM 66"/>
          <wp:cNvGraphicFramePr/>
          <a:graphic>
            <a:graphicData uri="http://schemas.openxmlformats.org/drawingml/2006/picture">
              <pic:pic>
                <pic:nvPicPr>
                  <pic:cNvPr id="66" name="IM 66"/>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5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36" w:right="172" w:hanging="1577"/>
      <w:spacing w:before="1"/>
      <w:rPr>
        <w:rFonts w:ascii="SimSun" w:hAnsi="SimSun" w:eastAsia="SimSun" w:cs="SimSun"/>
        <w:sz w:val="21"/>
        <w:szCs w:val="21"/>
      </w:rPr>
    </w:pPr>
    <w:r>
      <w:drawing>
        <wp:anchor distT="0" distB="0" distL="0" distR="0" simplePos="0" relativeHeight="251715584"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67" name="IM 67"/>
          <wp:cNvGraphicFramePr/>
          <a:graphic>
            <a:graphicData uri="http://schemas.openxmlformats.org/drawingml/2006/picture">
              <pic:pic>
                <pic:nvPicPr>
                  <pic:cNvPr id="67" name="IM 67"/>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5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49" w:right="165" w:hanging="1577"/>
      <w:spacing w:before="1"/>
      <w:rPr>
        <w:rFonts w:ascii="SimSun" w:hAnsi="SimSun" w:eastAsia="SimSun" w:cs="SimSun"/>
        <w:sz w:val="21"/>
        <w:szCs w:val="21"/>
      </w:rPr>
    </w:pPr>
    <w:r>
      <w:drawing>
        <wp:anchor distT="0" distB="0" distL="0" distR="0" simplePos="0" relativeHeight="251716608"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68" name="IM 68"/>
          <wp:cNvGraphicFramePr/>
          <a:graphic>
            <a:graphicData uri="http://schemas.openxmlformats.org/drawingml/2006/picture">
              <pic:pic>
                <pic:nvPicPr>
                  <pic:cNvPr id="68" name="IM 68"/>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5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36" w:right="150" w:hanging="1577"/>
      <w:spacing w:before="1"/>
      <w:rPr>
        <w:rFonts w:ascii="SimSun" w:hAnsi="SimSun" w:eastAsia="SimSun" w:cs="SimSun"/>
        <w:sz w:val="21"/>
        <w:szCs w:val="21"/>
      </w:rPr>
    </w:pPr>
    <w:r>
      <w:drawing>
        <wp:anchor distT="0" distB="0" distL="0" distR="0" simplePos="0" relativeHeight="251717632"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70" name="IM 70"/>
          <wp:cNvGraphicFramePr/>
          <a:graphic>
            <a:graphicData uri="http://schemas.openxmlformats.org/drawingml/2006/picture">
              <pic:pic>
                <pic:nvPicPr>
                  <pic:cNvPr id="70" name="IM 70"/>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8" w:right="116" w:hanging="1016"/>
      <w:spacing w:line="238" w:lineRule="auto"/>
      <w:rPr>
        <w:rFonts w:ascii="SimSun" w:hAnsi="SimSun" w:eastAsia="SimSun" w:cs="SimSun"/>
        <w:sz w:val="21"/>
        <w:szCs w:val="21"/>
      </w:rPr>
    </w:pPr>
    <w:r>
      <w:drawing>
        <wp:anchor distT="0" distB="0" distL="0" distR="0" simplePos="0" relativeHeight="251663360"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13" name="IM 13"/>
          <wp:cNvGraphicFramePr/>
          <a:graphic>
            <a:graphicData uri="http://schemas.openxmlformats.org/drawingml/2006/picture">
              <pic:pic>
                <pic:nvPicPr>
                  <pic:cNvPr id="13" name="IM 13"/>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6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36" w:right="150" w:hanging="1577"/>
      <w:spacing w:before="1"/>
      <w:rPr>
        <w:rFonts w:ascii="SimSun" w:hAnsi="SimSun" w:eastAsia="SimSun" w:cs="SimSun"/>
        <w:sz w:val="21"/>
        <w:szCs w:val="21"/>
      </w:rPr>
    </w:pPr>
    <w:r>
      <w:drawing>
        <wp:anchor distT="0" distB="0" distL="0" distR="0" simplePos="0" relativeHeight="251718656"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71" name="IM 71"/>
          <wp:cNvGraphicFramePr/>
          <a:graphic>
            <a:graphicData uri="http://schemas.openxmlformats.org/drawingml/2006/picture">
              <pic:pic>
                <pic:nvPicPr>
                  <pic:cNvPr id="71" name="IM 71"/>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6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49" w:right="165" w:hanging="1577"/>
      <w:spacing w:before="1"/>
      <w:rPr>
        <w:rFonts w:ascii="SimSun" w:hAnsi="SimSun" w:eastAsia="SimSun" w:cs="SimSun"/>
        <w:sz w:val="21"/>
        <w:szCs w:val="21"/>
      </w:rPr>
    </w:pPr>
    <w:r>
      <w:drawing>
        <wp:anchor distT="0" distB="0" distL="0" distR="0" simplePos="0" relativeHeight="251719680"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72" name="IM 72"/>
          <wp:cNvGraphicFramePr/>
          <a:graphic>
            <a:graphicData uri="http://schemas.openxmlformats.org/drawingml/2006/picture">
              <pic:pic>
                <pic:nvPicPr>
                  <pic:cNvPr id="72" name="IM 72"/>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6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49" w:right="165" w:hanging="1577"/>
      <w:spacing w:before="1"/>
      <w:rPr>
        <w:rFonts w:ascii="SimSun" w:hAnsi="SimSun" w:eastAsia="SimSun" w:cs="SimSun"/>
        <w:sz w:val="21"/>
        <w:szCs w:val="21"/>
      </w:rPr>
    </w:pPr>
    <w:r>
      <w:drawing>
        <wp:anchor distT="0" distB="0" distL="0" distR="0" simplePos="0" relativeHeight="251720704"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73" name="IM 73"/>
          <wp:cNvGraphicFramePr/>
          <a:graphic>
            <a:graphicData uri="http://schemas.openxmlformats.org/drawingml/2006/picture">
              <pic:pic>
                <pic:nvPicPr>
                  <pic:cNvPr id="73" name="IM 73"/>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6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46" w:right="161" w:hanging="1577"/>
      <w:spacing w:before="1"/>
      <w:rPr>
        <w:rFonts w:ascii="SimSun" w:hAnsi="SimSun" w:eastAsia="SimSun" w:cs="SimSun"/>
        <w:sz w:val="21"/>
        <w:szCs w:val="21"/>
      </w:rPr>
    </w:pPr>
    <w:r>
      <w:drawing>
        <wp:anchor distT="0" distB="0" distL="0" distR="0" simplePos="0" relativeHeight="251721728"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74" name="IM 74"/>
          <wp:cNvGraphicFramePr/>
          <a:graphic>
            <a:graphicData uri="http://schemas.openxmlformats.org/drawingml/2006/picture">
              <pic:pic>
                <pic:nvPicPr>
                  <pic:cNvPr id="74" name="IM 74"/>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6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98" w:right="214" w:hanging="1577"/>
      <w:spacing w:before="1"/>
      <w:rPr>
        <w:rFonts w:ascii="SimSun" w:hAnsi="SimSun" w:eastAsia="SimSun" w:cs="SimSun"/>
        <w:sz w:val="21"/>
        <w:szCs w:val="21"/>
      </w:rPr>
    </w:pPr>
    <w:r>
      <w:drawing>
        <wp:anchor distT="0" distB="0" distL="0" distR="0" simplePos="0" relativeHeight="251723776"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75" name="IM 75"/>
          <wp:cNvGraphicFramePr/>
          <a:graphic>
            <a:graphicData uri="http://schemas.openxmlformats.org/drawingml/2006/picture">
              <pic:pic>
                <pic:nvPicPr>
                  <pic:cNvPr id="75" name="IM 75"/>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6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36" w:right="52" w:hanging="1577"/>
      <w:spacing w:before="1"/>
      <w:rPr>
        <w:rFonts w:ascii="SimSun" w:hAnsi="SimSun" w:eastAsia="SimSun" w:cs="SimSun"/>
        <w:sz w:val="21"/>
        <w:szCs w:val="21"/>
      </w:rPr>
    </w:pPr>
    <w:r>
      <w:drawing>
        <wp:anchor distT="0" distB="0" distL="0" distR="0" simplePos="0" relativeHeight="251724800"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76" name="IM 76"/>
          <wp:cNvGraphicFramePr/>
          <a:graphic>
            <a:graphicData uri="http://schemas.openxmlformats.org/drawingml/2006/picture">
              <pic:pic>
                <pic:nvPicPr>
                  <pic:cNvPr id="76" name="IM 76"/>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6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36" w:right="52" w:hanging="1577"/>
      <w:spacing w:before="1"/>
      <w:rPr>
        <w:rFonts w:ascii="SimSun" w:hAnsi="SimSun" w:eastAsia="SimSun" w:cs="SimSun"/>
        <w:sz w:val="21"/>
        <w:szCs w:val="21"/>
      </w:rPr>
    </w:pPr>
    <w:r>
      <w:drawing>
        <wp:anchor distT="0" distB="0" distL="0" distR="0" simplePos="0" relativeHeight="251726848"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77" name="IM 77"/>
          <wp:cNvGraphicFramePr/>
          <a:graphic>
            <a:graphicData uri="http://schemas.openxmlformats.org/drawingml/2006/picture">
              <pic:pic>
                <pic:nvPicPr>
                  <pic:cNvPr id="77" name="IM 77"/>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6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36" w:right="52" w:hanging="1577"/>
      <w:spacing w:before="1"/>
      <w:rPr>
        <w:rFonts w:ascii="SimSun" w:hAnsi="SimSun" w:eastAsia="SimSun" w:cs="SimSun"/>
        <w:sz w:val="21"/>
        <w:szCs w:val="21"/>
      </w:rPr>
    </w:pPr>
    <w:r>
      <w:drawing>
        <wp:anchor distT="0" distB="0" distL="0" distR="0" simplePos="0" relativeHeight="251728896"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78" name="IM 78"/>
          <wp:cNvGraphicFramePr/>
          <a:graphic>
            <a:graphicData uri="http://schemas.openxmlformats.org/drawingml/2006/picture">
              <pic:pic>
                <pic:nvPicPr>
                  <pic:cNvPr id="78" name="IM 78"/>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6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36" w:right="52" w:hanging="1577"/>
      <w:spacing w:before="1"/>
      <w:rPr>
        <w:rFonts w:ascii="SimSun" w:hAnsi="SimSun" w:eastAsia="SimSun" w:cs="SimSun"/>
        <w:sz w:val="21"/>
        <w:szCs w:val="21"/>
      </w:rPr>
    </w:pPr>
    <w:r>
      <w:drawing>
        <wp:anchor distT="0" distB="0" distL="0" distR="0" simplePos="0" relativeHeight="251730944"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79" name="IM 79"/>
          <wp:cNvGraphicFramePr/>
          <a:graphic>
            <a:graphicData uri="http://schemas.openxmlformats.org/drawingml/2006/picture">
              <pic:pic>
                <pic:nvPicPr>
                  <pic:cNvPr id="79" name="IM 79"/>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6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36" w:right="52" w:hanging="1577"/>
      <w:spacing w:before="1"/>
      <w:rPr>
        <w:rFonts w:ascii="SimSun" w:hAnsi="SimSun" w:eastAsia="SimSun" w:cs="SimSun"/>
        <w:sz w:val="21"/>
        <w:szCs w:val="21"/>
      </w:rPr>
    </w:pPr>
    <w:r>
      <w:drawing>
        <wp:anchor distT="0" distB="0" distL="0" distR="0" simplePos="0" relativeHeight="251732992"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80" name="IM 80"/>
          <wp:cNvGraphicFramePr/>
          <a:graphic>
            <a:graphicData uri="http://schemas.openxmlformats.org/drawingml/2006/picture">
              <pic:pic>
                <pic:nvPicPr>
                  <pic:cNvPr id="80" name="IM 80"/>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5" w:right="4" w:hanging="1016"/>
      <w:spacing w:line="238" w:lineRule="auto"/>
      <w:rPr>
        <w:rFonts w:ascii="SimSun" w:hAnsi="SimSun" w:eastAsia="SimSun" w:cs="SimSun"/>
        <w:sz w:val="21"/>
        <w:szCs w:val="21"/>
      </w:rPr>
    </w:pPr>
    <w:r>
      <w:drawing>
        <wp:anchor distT="0" distB="0" distL="0" distR="0" simplePos="0" relativeHeight="251664384"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14" name="IM 14"/>
          <wp:cNvGraphicFramePr/>
          <a:graphic>
            <a:graphicData uri="http://schemas.openxmlformats.org/drawingml/2006/picture">
              <pic:pic>
                <pic:nvPicPr>
                  <pic:cNvPr id="14" name="IM 14"/>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7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36" w:right="52" w:hanging="1577"/>
      <w:spacing w:before="1"/>
      <w:rPr>
        <w:rFonts w:ascii="SimSun" w:hAnsi="SimSun" w:eastAsia="SimSun" w:cs="SimSun"/>
        <w:sz w:val="21"/>
        <w:szCs w:val="21"/>
      </w:rPr>
    </w:pPr>
    <w:r>
      <w:drawing>
        <wp:anchor distT="0" distB="0" distL="0" distR="0" simplePos="0" relativeHeight="251735040"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81" name="IM 81"/>
          <wp:cNvGraphicFramePr/>
          <a:graphic>
            <a:graphicData uri="http://schemas.openxmlformats.org/drawingml/2006/picture">
              <pic:pic>
                <pic:nvPicPr>
                  <pic:cNvPr id="81" name="IM 81"/>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7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36" w:right="52" w:hanging="1577"/>
      <w:spacing w:before="1"/>
      <w:rPr>
        <w:rFonts w:ascii="SimSun" w:hAnsi="SimSun" w:eastAsia="SimSun" w:cs="SimSun"/>
        <w:sz w:val="21"/>
        <w:szCs w:val="21"/>
      </w:rPr>
    </w:pPr>
    <w:r>
      <w:drawing>
        <wp:anchor distT="0" distB="0" distL="0" distR="0" simplePos="0" relativeHeight="251737088"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82" name="IM 82"/>
          <wp:cNvGraphicFramePr/>
          <a:graphic>
            <a:graphicData uri="http://schemas.openxmlformats.org/drawingml/2006/picture">
              <pic:pic>
                <pic:nvPicPr>
                  <pic:cNvPr id="82" name="IM 82"/>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7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36" w:right="52" w:hanging="1577"/>
      <w:spacing w:before="1"/>
      <w:rPr>
        <w:rFonts w:ascii="SimSun" w:hAnsi="SimSun" w:eastAsia="SimSun" w:cs="SimSun"/>
        <w:sz w:val="21"/>
        <w:szCs w:val="21"/>
      </w:rPr>
    </w:pPr>
    <w:r>
      <w:drawing>
        <wp:anchor distT="0" distB="0" distL="0" distR="0" simplePos="0" relativeHeight="251739136"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83" name="IM 83"/>
          <wp:cNvGraphicFramePr/>
          <a:graphic>
            <a:graphicData uri="http://schemas.openxmlformats.org/drawingml/2006/picture">
              <pic:pic>
                <pic:nvPicPr>
                  <pic:cNvPr id="83" name="IM 83"/>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7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36" w:right="52" w:hanging="1577"/>
      <w:spacing w:before="1"/>
      <w:rPr>
        <w:rFonts w:ascii="SimSun" w:hAnsi="SimSun" w:eastAsia="SimSun" w:cs="SimSun"/>
        <w:sz w:val="21"/>
        <w:szCs w:val="21"/>
      </w:rPr>
    </w:pPr>
    <w:r>
      <w:drawing>
        <wp:anchor distT="0" distB="0" distL="0" distR="0" simplePos="0" relativeHeight="251741184"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84" name="IM 84"/>
          <wp:cNvGraphicFramePr/>
          <a:graphic>
            <a:graphicData uri="http://schemas.openxmlformats.org/drawingml/2006/picture">
              <pic:pic>
                <pic:nvPicPr>
                  <pic:cNvPr id="84" name="IM 84"/>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7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36" w:right="52" w:hanging="1577"/>
      <w:spacing w:before="1"/>
      <w:rPr>
        <w:rFonts w:ascii="SimSun" w:hAnsi="SimSun" w:eastAsia="SimSun" w:cs="SimSun"/>
        <w:sz w:val="21"/>
        <w:szCs w:val="21"/>
      </w:rPr>
    </w:pPr>
    <w:r>
      <w:drawing>
        <wp:anchor distT="0" distB="0" distL="0" distR="0" simplePos="0" relativeHeight="251743232"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85" name="IM 85"/>
          <wp:cNvGraphicFramePr/>
          <a:graphic>
            <a:graphicData uri="http://schemas.openxmlformats.org/drawingml/2006/picture">
              <pic:pic>
                <pic:nvPicPr>
                  <pic:cNvPr id="85" name="IM 85"/>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7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36" w:right="52" w:hanging="1577"/>
      <w:spacing w:before="1"/>
      <w:rPr>
        <w:rFonts w:ascii="SimSun" w:hAnsi="SimSun" w:eastAsia="SimSun" w:cs="SimSun"/>
        <w:sz w:val="21"/>
        <w:szCs w:val="21"/>
      </w:rPr>
    </w:pPr>
    <w:r>
      <w:drawing>
        <wp:anchor distT="0" distB="0" distL="0" distR="0" simplePos="0" relativeHeight="251745280"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86" name="IM 86"/>
          <wp:cNvGraphicFramePr/>
          <a:graphic>
            <a:graphicData uri="http://schemas.openxmlformats.org/drawingml/2006/picture">
              <pic:pic>
                <pic:nvPicPr>
                  <pic:cNvPr id="86" name="IM 86"/>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7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46" w:right="161" w:hanging="1577"/>
      <w:spacing w:before="1"/>
      <w:rPr>
        <w:rFonts w:ascii="SimSun" w:hAnsi="SimSun" w:eastAsia="SimSun" w:cs="SimSun"/>
        <w:sz w:val="21"/>
        <w:szCs w:val="21"/>
      </w:rPr>
    </w:pPr>
    <w:r>
      <w:drawing>
        <wp:anchor distT="0" distB="0" distL="0" distR="0" simplePos="0" relativeHeight="251747328" behindDoc="0" locked="0" layoutInCell="0" allowOverlap="1">
          <wp:simplePos x="0" y="0"/>
          <wp:positionH relativeFrom="page">
            <wp:posOffset>914400</wp:posOffset>
          </wp:positionH>
          <wp:positionV relativeFrom="page">
            <wp:posOffset>862330</wp:posOffset>
          </wp:positionV>
          <wp:extent cx="5731509" cy="9143"/>
          <wp:effectExtent l="0" t="0" r="0" b="0"/>
          <wp:wrapNone/>
          <wp:docPr id="87" name="IM 87"/>
          <wp:cNvGraphicFramePr/>
          <a:graphic>
            <a:graphicData uri="http://schemas.openxmlformats.org/drawingml/2006/picture">
              <pic:pic>
                <pic:nvPicPr>
                  <pic:cNvPr id="87" name="IM 87"/>
                  <pic:cNvPicPr/>
                </pic:nvPicPr>
                <pic:blipFill>
                  <a:blip r:embed="rId1"/>
                  <a:stretch>
                    <a:fillRect/>
                  </a:stretch>
                </pic:blipFill>
                <pic:spPr>
                  <a:xfrm rot="0">
                    <a:off x="0" y="0"/>
                    <a:ext cx="5731509" cy="9143"/>
                  </a:xfrm>
                  <a:prstGeom prst="rect">
                    <a:avLst/>
                  </a:prstGeom>
                </pic:spPr>
              </pic:pic>
            </a:graphicData>
          </a:graphic>
        </wp:anchor>
      </w:drawing>
    </w:r>
    <w:r>
      <w:rPr>
        <w:rFonts w:ascii="SimSun" w:hAnsi="SimSun" w:eastAsia="SimSun" w:cs="SimSun"/>
        <w:sz w:val="21"/>
        <w:szCs w:val="21"/>
        <w:spacing w:val="-3"/>
      </w:rPr>
      <w:t>年产六氟磷酸锂</w:t>
    </w:r>
    <w:r>
      <w:rPr>
        <w:rFonts w:ascii="SimSun" w:hAnsi="SimSun" w:eastAsia="SimSun" w:cs="SimSun"/>
        <w:sz w:val="21"/>
        <w:szCs w:val="21"/>
        <w:spacing w:val="-10"/>
      </w:rPr>
      <w:t> </w:t>
    </w:r>
    <w:r>
      <w:rPr>
        <w:rFonts w:ascii="SimSun" w:hAnsi="SimSun" w:eastAsia="SimSun" w:cs="SimSun"/>
        <w:sz w:val="21"/>
        <w:szCs w:val="21"/>
        <w:spacing w:val="-3"/>
      </w:rPr>
      <w:t>3</w:t>
    </w:r>
    <w:r>
      <w:rPr>
        <w:rFonts w:ascii="SimSun" w:hAnsi="SimSun" w:eastAsia="SimSun" w:cs="SimSun"/>
        <w:sz w:val="21"/>
        <w:szCs w:val="21"/>
        <w:spacing w:val="-38"/>
      </w:rPr>
      <w:t> </w:t>
    </w:r>
    <w:r>
      <w:rPr>
        <w:rFonts w:ascii="SimSun" w:hAnsi="SimSun" w:eastAsia="SimSun" w:cs="SimSun"/>
        <w:sz w:val="21"/>
        <w:szCs w:val="21"/>
        <w:spacing w:val="-3"/>
      </w:rPr>
      <w:t>万吨、高纯氟化锂</w:t>
    </w:r>
    <w:r>
      <w:rPr>
        <w:rFonts w:ascii="SimSun" w:hAnsi="SimSun" w:eastAsia="SimSun" w:cs="SimSun"/>
        <w:sz w:val="21"/>
        <w:szCs w:val="21"/>
        <w:spacing w:val="-43"/>
      </w:rPr>
      <w:t> </w:t>
    </w:r>
    <w:r>
      <w:rPr>
        <w:rFonts w:ascii="SimSun" w:hAnsi="SimSun" w:eastAsia="SimSun" w:cs="SimSun"/>
        <w:sz w:val="21"/>
        <w:szCs w:val="21"/>
        <w:spacing w:val="-3"/>
      </w:rPr>
      <w:t>6</w:t>
    </w:r>
    <w:r>
      <w:rPr>
        <w:rFonts w:ascii="SimSun" w:hAnsi="SimSun" w:eastAsia="SimSun" w:cs="SimSun"/>
        <w:sz w:val="21"/>
        <w:szCs w:val="21"/>
        <w:spacing w:val="-43"/>
      </w:rPr>
      <w:t> </w:t>
    </w:r>
    <w:r>
      <w:rPr>
        <w:rFonts w:ascii="SimSun" w:hAnsi="SimSun" w:eastAsia="SimSun" w:cs="SimSun"/>
        <w:sz w:val="21"/>
        <w:szCs w:val="21"/>
        <w:spacing w:val="-3"/>
      </w:rPr>
      <w:t>千吨、氯化钾水溶液</w:t>
    </w:r>
    <w:r>
      <w:rPr>
        <w:rFonts w:ascii="SimSun" w:hAnsi="SimSun" w:eastAsia="SimSun" w:cs="SimSun"/>
        <w:sz w:val="21"/>
        <w:szCs w:val="21"/>
        <w:spacing w:val="-42"/>
      </w:rPr>
      <w:t> </w:t>
    </w:r>
    <w:r>
      <w:rPr>
        <w:rFonts w:ascii="SimSun" w:hAnsi="SimSun" w:eastAsia="SimSun" w:cs="SimSun"/>
        <w:sz w:val="21"/>
        <w:szCs w:val="21"/>
        <w:spacing w:val="-3"/>
      </w:rPr>
      <w:t>20%1.7</w:t>
    </w:r>
    <w:r>
      <w:rPr>
        <w:rFonts w:ascii="SimSun" w:hAnsi="SimSun" w:eastAsia="SimSun" w:cs="SimSun"/>
        <w:sz w:val="21"/>
        <w:szCs w:val="21"/>
        <w:spacing w:val="-37"/>
      </w:rPr>
      <w:t> </w:t>
    </w:r>
    <w:r>
      <w:rPr>
        <w:rFonts w:ascii="SimSun" w:hAnsi="SimSun" w:eastAsia="SimSun" w:cs="SimSun"/>
        <w:sz w:val="21"/>
        <w:szCs w:val="21"/>
        <w:spacing w:val="-3"/>
      </w:rPr>
      <w:t>万吨、固体氟化钙</w:t>
    </w:r>
    <w:r>
      <w:rPr>
        <w:rFonts w:ascii="SimSun" w:hAnsi="SimSun" w:eastAsia="SimSun" w:cs="SimSun"/>
        <w:sz w:val="21"/>
        <w:szCs w:val="21"/>
        <w:spacing w:val="-40"/>
      </w:rPr>
      <w:t> </w:t>
    </w:r>
    <w:r>
      <w:rPr>
        <w:rFonts w:ascii="SimSun" w:hAnsi="SimSun" w:eastAsia="SimSun" w:cs="SimSun"/>
        <w:sz w:val="21"/>
        <w:szCs w:val="21"/>
        <w:spacing w:val="-3"/>
      </w:rPr>
      <w:t>2.8</w:t>
    </w:r>
    <w:r>
      <w:rPr>
        <w:rFonts w:ascii="SimSun" w:hAnsi="SimSun" w:eastAsia="SimSun" w:cs="SimSun"/>
        <w:sz w:val="21"/>
        <w:szCs w:val="21"/>
        <w:spacing w:val="-40"/>
      </w:rPr>
      <w:t> </w:t>
    </w:r>
    <w:r>
      <w:rPr>
        <w:rFonts w:ascii="SimSun" w:hAnsi="SimSun" w:eastAsia="SimSun" w:cs="SimSun"/>
        <w:sz w:val="21"/>
        <w:szCs w:val="21"/>
        <w:spacing w:val="-3"/>
      </w:rPr>
      <w:t>万吨及</w:t>
    </w:r>
    <w:r>
      <w:rPr>
        <w:rFonts w:ascii="SimSun" w:hAnsi="SimSun" w:eastAsia="SimSun" w:cs="SimSun"/>
        <w:sz w:val="21"/>
        <w:szCs w:val="21"/>
      </w:rPr>
      <w:t> </w:t>
    </w:r>
    <w:r>
      <w:rPr>
        <w:rFonts w:ascii="SimSun" w:hAnsi="SimSun" w:eastAsia="SimSun" w:cs="SimSun"/>
        <w:sz w:val="21"/>
        <w:szCs w:val="21"/>
        <w:spacing w:val="-2"/>
      </w:rPr>
      <w:t>副产品盐酸</w:t>
    </w:r>
    <w:r>
      <w:rPr>
        <w:rFonts w:ascii="SimSun" w:hAnsi="SimSun" w:eastAsia="SimSun" w:cs="SimSun"/>
        <w:sz w:val="21"/>
        <w:szCs w:val="21"/>
        <w:spacing w:val="-40"/>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40"/>
      </w:rPr>
      <w:t> </w:t>
    </w:r>
    <w:r>
      <w:rPr>
        <w:rFonts w:ascii="SimSun" w:hAnsi="SimSun" w:eastAsia="SimSun" w:cs="SimSun"/>
        <w:sz w:val="21"/>
        <w:szCs w:val="21"/>
        <w:spacing w:val="-2"/>
      </w:rPr>
      <w:t>万吨新建项目</w:t>
    </w:r>
  </w:p>
</w:hdr>
</file>

<file path=word/header7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7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7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0" w:right="3" w:hanging="1753"/>
      <w:spacing w:line="238" w:lineRule="auto"/>
      <w:rPr>
        <w:rFonts w:ascii="SimSun" w:hAnsi="SimSun" w:eastAsia="SimSun" w:cs="SimSun"/>
        <w:sz w:val="21"/>
        <w:szCs w:val="21"/>
      </w:rPr>
    </w:pPr>
    <w:r>
      <w:drawing>
        <wp:anchor distT="0" distB="0" distL="0" distR="0" simplePos="0" relativeHeight="251753472"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90" name="IM 90"/>
          <wp:cNvGraphicFramePr/>
          <a:graphic>
            <a:graphicData uri="http://schemas.openxmlformats.org/drawingml/2006/picture">
              <pic:pic>
                <pic:nvPicPr>
                  <pic:cNvPr id="90" name="IM 90"/>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8" w:right="116" w:hanging="1016"/>
      <w:spacing w:line="238" w:lineRule="auto"/>
      <w:rPr>
        <w:rFonts w:ascii="SimSun" w:hAnsi="SimSun" w:eastAsia="SimSun" w:cs="SimSun"/>
        <w:sz w:val="21"/>
        <w:szCs w:val="21"/>
      </w:rPr>
    </w:pPr>
    <w:r>
      <w:drawing>
        <wp:anchor distT="0" distB="0" distL="0" distR="0" simplePos="0" relativeHeight="251665408"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15" name="IM 15"/>
          <wp:cNvGraphicFramePr/>
          <a:graphic>
            <a:graphicData uri="http://schemas.openxmlformats.org/drawingml/2006/picture">
              <pic:pic>
                <pic:nvPicPr>
                  <pic:cNvPr id="15" name="IM 15"/>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8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0" w:right="3" w:hanging="1753"/>
      <w:spacing w:line="238" w:lineRule="auto"/>
      <w:rPr>
        <w:rFonts w:ascii="SimSun" w:hAnsi="SimSun" w:eastAsia="SimSun" w:cs="SimSun"/>
        <w:sz w:val="21"/>
        <w:szCs w:val="21"/>
      </w:rPr>
    </w:pPr>
    <w:r>
      <w:drawing>
        <wp:anchor distT="0" distB="0" distL="0" distR="0" simplePos="0" relativeHeight="251755520"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91" name="IM 91"/>
          <wp:cNvGraphicFramePr/>
          <a:graphic>
            <a:graphicData uri="http://schemas.openxmlformats.org/drawingml/2006/picture">
              <pic:pic>
                <pic:nvPicPr>
                  <pic:cNvPr id="91" name="IM 91"/>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w:t>
    </w:r>
  </w:p>
</w:hdr>
</file>

<file path=word/header8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0" w:right="3" w:hanging="1753"/>
      <w:spacing w:line="238" w:lineRule="auto"/>
      <w:rPr>
        <w:rFonts w:ascii="SimSun" w:hAnsi="SimSun" w:eastAsia="SimSun" w:cs="SimSun"/>
        <w:sz w:val="21"/>
        <w:szCs w:val="21"/>
      </w:rPr>
    </w:pPr>
    <w:r>
      <w:drawing>
        <wp:anchor distT="0" distB="0" distL="0" distR="0" simplePos="0" relativeHeight="251757568"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92" name="IM 92"/>
          <wp:cNvGraphicFramePr/>
          <a:graphic>
            <a:graphicData uri="http://schemas.openxmlformats.org/drawingml/2006/picture">
              <pic:pic>
                <pic:nvPicPr>
                  <pic:cNvPr id="92" name="IM 92"/>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w:t>
    </w:r>
  </w:p>
</w:hdr>
</file>

<file path=word/header8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0" w:right="3" w:hanging="1753"/>
      <w:spacing w:line="238" w:lineRule="auto"/>
      <w:rPr>
        <w:rFonts w:ascii="SimSun" w:hAnsi="SimSun" w:eastAsia="SimSun" w:cs="SimSun"/>
        <w:sz w:val="21"/>
        <w:szCs w:val="21"/>
      </w:rPr>
    </w:pPr>
    <w:r>
      <w:drawing>
        <wp:anchor distT="0" distB="0" distL="0" distR="0" simplePos="0" relativeHeight="251759616"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93" name="IM 93"/>
          <wp:cNvGraphicFramePr/>
          <a:graphic>
            <a:graphicData uri="http://schemas.openxmlformats.org/drawingml/2006/picture">
              <pic:pic>
                <pic:nvPicPr>
                  <pic:cNvPr id="93" name="IM 93"/>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w:t>
    </w:r>
  </w:p>
</w:hdr>
</file>

<file path=word/header8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0" w:right="3" w:hanging="1753"/>
      <w:spacing w:line="238" w:lineRule="auto"/>
      <w:rPr>
        <w:rFonts w:ascii="SimSun" w:hAnsi="SimSun" w:eastAsia="SimSun" w:cs="SimSun"/>
        <w:sz w:val="21"/>
        <w:szCs w:val="21"/>
      </w:rPr>
    </w:pPr>
    <w:r>
      <w:drawing>
        <wp:anchor distT="0" distB="0" distL="0" distR="0" simplePos="0" relativeHeight="251761664"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94" name="IM 94"/>
          <wp:cNvGraphicFramePr/>
          <a:graphic>
            <a:graphicData uri="http://schemas.openxmlformats.org/drawingml/2006/picture">
              <pic:pic>
                <pic:nvPicPr>
                  <pic:cNvPr id="94" name="IM 94"/>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w:t>
    </w:r>
  </w:p>
</w:hdr>
</file>

<file path=word/header8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0" w:right="3" w:hanging="1753"/>
      <w:spacing w:line="238" w:lineRule="auto"/>
      <w:rPr>
        <w:rFonts w:ascii="SimSun" w:hAnsi="SimSun" w:eastAsia="SimSun" w:cs="SimSun"/>
        <w:sz w:val="21"/>
        <w:szCs w:val="21"/>
      </w:rPr>
    </w:pPr>
    <w:r>
      <w:drawing>
        <wp:anchor distT="0" distB="0" distL="0" distR="0" simplePos="0" relativeHeight="251763712"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95" name="IM 95"/>
          <wp:cNvGraphicFramePr/>
          <a:graphic>
            <a:graphicData uri="http://schemas.openxmlformats.org/drawingml/2006/picture">
              <pic:pic>
                <pic:nvPicPr>
                  <pic:cNvPr id="95" name="IM 95"/>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w:t>
    </w:r>
  </w:p>
</w:hdr>
</file>

<file path=word/header8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0" w:right="3" w:hanging="1753"/>
      <w:spacing w:line="238" w:lineRule="auto"/>
      <w:rPr>
        <w:rFonts w:ascii="SimSun" w:hAnsi="SimSun" w:eastAsia="SimSun" w:cs="SimSun"/>
        <w:sz w:val="21"/>
        <w:szCs w:val="21"/>
      </w:rPr>
    </w:pPr>
    <w:r>
      <w:drawing>
        <wp:anchor distT="0" distB="0" distL="0" distR="0" simplePos="0" relativeHeight="251765760"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96" name="IM 96"/>
          <wp:cNvGraphicFramePr/>
          <a:graphic>
            <a:graphicData uri="http://schemas.openxmlformats.org/drawingml/2006/picture">
              <pic:pic>
                <pic:nvPicPr>
                  <pic:cNvPr id="96" name="IM 96"/>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w:t>
    </w:r>
  </w:p>
</w:hdr>
</file>

<file path=word/header8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0" w:right="3" w:hanging="1753"/>
      <w:spacing w:line="238" w:lineRule="auto"/>
      <w:rPr>
        <w:rFonts w:ascii="SimSun" w:hAnsi="SimSun" w:eastAsia="SimSun" w:cs="SimSun"/>
        <w:sz w:val="21"/>
        <w:szCs w:val="21"/>
      </w:rPr>
    </w:pPr>
    <w:r>
      <w:drawing>
        <wp:anchor distT="0" distB="0" distL="0" distR="0" simplePos="0" relativeHeight="251767808"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97" name="IM 97"/>
          <wp:cNvGraphicFramePr/>
          <a:graphic>
            <a:graphicData uri="http://schemas.openxmlformats.org/drawingml/2006/picture">
              <pic:pic>
                <pic:nvPicPr>
                  <pic:cNvPr id="97" name="IM 97"/>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w:t>
    </w:r>
  </w:p>
</w:hdr>
</file>

<file path=word/header8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0" w:right="3" w:hanging="1753"/>
      <w:spacing w:line="238" w:lineRule="auto"/>
      <w:rPr>
        <w:rFonts w:ascii="SimSun" w:hAnsi="SimSun" w:eastAsia="SimSun" w:cs="SimSun"/>
        <w:sz w:val="21"/>
        <w:szCs w:val="21"/>
      </w:rPr>
    </w:pPr>
    <w:r>
      <w:drawing>
        <wp:anchor distT="0" distB="0" distL="0" distR="0" simplePos="0" relativeHeight="251769856"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98" name="IM 98"/>
          <wp:cNvGraphicFramePr/>
          <a:graphic>
            <a:graphicData uri="http://schemas.openxmlformats.org/drawingml/2006/picture">
              <pic:pic>
                <pic:nvPicPr>
                  <pic:cNvPr id="98" name="IM 98"/>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w:t>
    </w:r>
  </w:p>
</w:hdr>
</file>

<file path=word/header8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0" w:right="3" w:hanging="1753"/>
      <w:spacing w:line="238" w:lineRule="auto"/>
      <w:rPr>
        <w:rFonts w:ascii="SimSun" w:hAnsi="SimSun" w:eastAsia="SimSun" w:cs="SimSun"/>
        <w:sz w:val="21"/>
        <w:szCs w:val="21"/>
      </w:rPr>
    </w:pPr>
    <w:r>
      <w:drawing>
        <wp:anchor distT="0" distB="0" distL="0" distR="0" simplePos="0" relativeHeight="251771904"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99" name="IM 99"/>
          <wp:cNvGraphicFramePr/>
          <a:graphic>
            <a:graphicData uri="http://schemas.openxmlformats.org/drawingml/2006/picture">
              <pic:pic>
                <pic:nvPicPr>
                  <pic:cNvPr id="99" name="IM 99"/>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w:t>
    </w:r>
  </w:p>
</w:hdr>
</file>

<file path=word/header8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0" w:right="3" w:hanging="1753"/>
      <w:spacing w:line="238" w:lineRule="auto"/>
      <w:rPr>
        <w:rFonts w:ascii="SimSun" w:hAnsi="SimSun" w:eastAsia="SimSun" w:cs="SimSun"/>
        <w:sz w:val="21"/>
        <w:szCs w:val="21"/>
      </w:rPr>
    </w:pPr>
    <w:r>
      <w:drawing>
        <wp:anchor distT="0" distB="0" distL="0" distR="0" simplePos="0" relativeHeight="251774976"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100" name="IM 100"/>
          <wp:cNvGraphicFramePr/>
          <a:graphic>
            <a:graphicData uri="http://schemas.openxmlformats.org/drawingml/2006/picture">
              <pic:pic>
                <pic:nvPicPr>
                  <pic:cNvPr id="100" name="IM 100"/>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8" w:right="116" w:hanging="1016"/>
      <w:spacing w:line="238" w:lineRule="auto"/>
      <w:rPr>
        <w:rFonts w:ascii="SimSun" w:hAnsi="SimSun" w:eastAsia="SimSun" w:cs="SimSun"/>
        <w:sz w:val="21"/>
        <w:szCs w:val="21"/>
      </w:rPr>
    </w:pPr>
    <w:r>
      <w:drawing>
        <wp:anchor distT="0" distB="0" distL="0" distR="0" simplePos="0" relativeHeight="251666432" behindDoc="0" locked="0" layoutInCell="0" allowOverlap="1">
          <wp:simplePos x="0" y="0"/>
          <wp:positionH relativeFrom="page">
            <wp:posOffset>900430</wp:posOffset>
          </wp:positionH>
          <wp:positionV relativeFrom="page">
            <wp:posOffset>897890</wp:posOffset>
          </wp:positionV>
          <wp:extent cx="5760085" cy="9143"/>
          <wp:effectExtent l="0" t="0" r="0" b="0"/>
          <wp:wrapNone/>
          <wp:docPr id="16" name="IM 16"/>
          <wp:cNvGraphicFramePr/>
          <a:graphic>
            <a:graphicData uri="http://schemas.openxmlformats.org/drawingml/2006/picture">
              <pic:pic>
                <pic:nvPicPr>
                  <pic:cNvPr id="16" name="IM 16"/>
                  <pic:cNvPicPr/>
                </pic:nvPicPr>
                <pic:blipFill>
                  <a:blip r:embed="rId1"/>
                  <a:stretch>
                    <a:fillRect/>
                  </a:stretch>
                </pic:blipFill>
                <pic:spPr>
                  <a:xfrm rot="0">
                    <a:off x="0" y="0"/>
                    <a:ext cx="5760085"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24"/>
      </w:rPr>
      <w:t> </w:t>
    </w:r>
    <w:r>
      <w:rPr>
        <w:rFonts w:ascii="SimSun" w:hAnsi="SimSun" w:eastAsia="SimSun" w:cs="SimSun"/>
        <w:sz w:val="21"/>
        <w:szCs w:val="21"/>
        <w:spacing w:val="-4"/>
      </w:rPr>
      <w:t>3</w:t>
    </w:r>
    <w:r>
      <w:rPr>
        <w:rFonts w:ascii="SimSun" w:hAnsi="SimSun" w:eastAsia="SimSun" w:cs="SimSun"/>
        <w:sz w:val="21"/>
        <w:szCs w:val="21"/>
        <w:spacing w:val="-38"/>
      </w:rPr>
      <w:t> </w:t>
    </w:r>
    <w:r>
      <w:rPr>
        <w:rFonts w:ascii="SimSun" w:hAnsi="SimSun" w:eastAsia="SimSun" w:cs="SimSun"/>
        <w:sz w:val="21"/>
        <w:szCs w:val="21"/>
        <w:spacing w:val="-4"/>
      </w:rPr>
      <w:t>万吨、高纯氟化锂</w:t>
    </w:r>
    <w:r>
      <w:rPr>
        <w:rFonts w:ascii="SimSun" w:hAnsi="SimSun" w:eastAsia="SimSun" w:cs="SimSun"/>
        <w:sz w:val="21"/>
        <w:szCs w:val="21"/>
        <w:spacing w:val="-40"/>
      </w:rPr>
      <w:t> </w:t>
    </w:r>
    <w:r>
      <w:rPr>
        <w:rFonts w:ascii="SimSun" w:hAnsi="SimSun" w:eastAsia="SimSun" w:cs="SimSun"/>
        <w:sz w:val="21"/>
        <w:szCs w:val="21"/>
        <w:spacing w:val="-4"/>
      </w:rPr>
      <w:t>6</w:t>
    </w:r>
    <w:r>
      <w:rPr>
        <w:rFonts w:ascii="SimSun" w:hAnsi="SimSun" w:eastAsia="SimSun" w:cs="SimSun"/>
        <w:sz w:val="21"/>
        <w:szCs w:val="21"/>
        <w:spacing w:val="-46"/>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0"/>
      </w:rPr>
      <w:t> </w:t>
    </w:r>
    <w:r>
      <w:rPr>
        <w:rFonts w:ascii="SimSun" w:hAnsi="SimSun" w:eastAsia="SimSun" w:cs="SimSun"/>
        <w:sz w:val="21"/>
        <w:szCs w:val="21"/>
        <w:spacing w:val="-4"/>
      </w:rPr>
      <w:t>万吨、固体氟化钙</w:t>
    </w:r>
    <w:r>
      <w:rPr>
        <w:rFonts w:ascii="SimSun" w:hAnsi="SimSun" w:eastAsia="SimSun" w:cs="SimSun"/>
        <w:sz w:val="21"/>
        <w:szCs w:val="21"/>
        <w:spacing w:val="-42"/>
      </w:rPr>
      <w:t> </w:t>
    </w:r>
    <w:r>
      <w:rPr>
        <w:rFonts w:ascii="SimSun" w:hAnsi="SimSun" w:eastAsia="SimSun" w:cs="SimSun"/>
        <w:sz w:val="21"/>
        <w:szCs w:val="21"/>
        <w:spacing w:val="-4"/>
      </w:rPr>
      <w:t>2.8</w:t>
    </w:r>
    <w:r>
      <w:rPr>
        <w:rFonts w:ascii="SimSun" w:hAnsi="SimSun" w:eastAsia="SimSun" w:cs="SimSun"/>
        <w:sz w:val="21"/>
        <w:szCs w:val="21"/>
        <w:spacing w:val="-40"/>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23"/>
      </w:rPr>
      <w:t> </w:t>
    </w:r>
    <w:r>
      <w:rPr>
        <w:rFonts w:ascii="SimSun" w:hAnsi="SimSun" w:eastAsia="SimSun" w:cs="SimSun"/>
        <w:sz w:val="21"/>
        <w:szCs w:val="21"/>
        <w:spacing w:val="-2"/>
      </w:rPr>
      <w:t>20%31.3</w:t>
    </w:r>
    <w:r>
      <w:rPr>
        <w:rFonts w:ascii="SimSun" w:hAnsi="SimSun" w:eastAsia="SimSun" w:cs="SimSun"/>
        <w:sz w:val="21"/>
        <w:szCs w:val="21"/>
        <w:spacing w:val="-40"/>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万吨新建项目环境影响报告书</w:t>
    </w:r>
  </w:p>
</w:hdr>
</file>

<file path=word/header9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0" w:right="3" w:hanging="1753"/>
      <w:spacing w:line="238" w:lineRule="auto"/>
      <w:rPr>
        <w:rFonts w:ascii="SimSun" w:hAnsi="SimSun" w:eastAsia="SimSun" w:cs="SimSun"/>
        <w:sz w:val="21"/>
        <w:szCs w:val="21"/>
      </w:rPr>
    </w:pPr>
    <w:r>
      <w:drawing>
        <wp:anchor distT="0" distB="0" distL="0" distR="0" simplePos="0" relativeHeight="251776000"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101" name="IM 101"/>
          <wp:cNvGraphicFramePr/>
          <a:graphic>
            <a:graphicData uri="http://schemas.openxmlformats.org/drawingml/2006/picture">
              <pic:pic>
                <pic:nvPicPr>
                  <pic:cNvPr id="101" name="IM 101"/>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w:t>
    </w:r>
  </w:p>
</w:hdr>
</file>

<file path=word/header9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0" w:right="3" w:hanging="1753"/>
      <w:spacing w:line="238" w:lineRule="auto"/>
      <w:rPr>
        <w:rFonts w:ascii="SimSun" w:hAnsi="SimSun" w:eastAsia="SimSun" w:cs="SimSun"/>
        <w:sz w:val="21"/>
        <w:szCs w:val="21"/>
      </w:rPr>
    </w:pPr>
    <w:r>
      <w:drawing>
        <wp:anchor distT="0" distB="0" distL="0" distR="0" simplePos="0" relativeHeight="251778048"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102" name="IM 102"/>
          <wp:cNvGraphicFramePr/>
          <a:graphic>
            <a:graphicData uri="http://schemas.openxmlformats.org/drawingml/2006/picture">
              <pic:pic>
                <pic:nvPicPr>
                  <pic:cNvPr id="102" name="IM 102"/>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w:t>
    </w:r>
  </w:p>
</w:hdr>
</file>

<file path=word/header9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0" w:right="3" w:hanging="1753"/>
      <w:spacing w:line="238" w:lineRule="auto"/>
      <w:rPr>
        <w:rFonts w:ascii="SimSun" w:hAnsi="SimSun" w:eastAsia="SimSun" w:cs="SimSun"/>
        <w:sz w:val="21"/>
        <w:szCs w:val="21"/>
      </w:rPr>
    </w:pPr>
    <w:r>
      <w:drawing>
        <wp:anchor distT="0" distB="0" distL="0" distR="0" simplePos="0" relativeHeight="251780096"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103" name="IM 103"/>
          <wp:cNvGraphicFramePr/>
          <a:graphic>
            <a:graphicData uri="http://schemas.openxmlformats.org/drawingml/2006/picture">
              <pic:pic>
                <pic:nvPicPr>
                  <pic:cNvPr id="103" name="IM 103"/>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w:t>
    </w:r>
  </w:p>
</w:hdr>
</file>

<file path=word/header9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0" w:right="3" w:hanging="1753"/>
      <w:spacing w:line="238" w:lineRule="auto"/>
      <w:rPr>
        <w:rFonts w:ascii="SimSun" w:hAnsi="SimSun" w:eastAsia="SimSun" w:cs="SimSun"/>
        <w:sz w:val="21"/>
        <w:szCs w:val="21"/>
      </w:rPr>
    </w:pPr>
    <w:r>
      <w:drawing>
        <wp:anchor distT="0" distB="0" distL="0" distR="0" simplePos="0" relativeHeight="251782144"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104" name="IM 104"/>
          <wp:cNvGraphicFramePr/>
          <a:graphic>
            <a:graphicData uri="http://schemas.openxmlformats.org/drawingml/2006/picture">
              <pic:pic>
                <pic:nvPicPr>
                  <pic:cNvPr id="104" name="IM 104"/>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w:t>
    </w:r>
  </w:p>
</w:hdr>
</file>

<file path=word/header9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0" w:right="3" w:hanging="1753"/>
      <w:spacing w:line="238" w:lineRule="auto"/>
      <w:rPr>
        <w:rFonts w:ascii="SimSun" w:hAnsi="SimSun" w:eastAsia="SimSun" w:cs="SimSun"/>
        <w:sz w:val="21"/>
        <w:szCs w:val="21"/>
      </w:rPr>
    </w:pPr>
    <w:r>
      <w:drawing>
        <wp:anchor distT="0" distB="0" distL="0" distR="0" simplePos="0" relativeHeight="251784192"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105" name="IM 105"/>
          <wp:cNvGraphicFramePr/>
          <a:graphic>
            <a:graphicData uri="http://schemas.openxmlformats.org/drawingml/2006/picture">
              <pic:pic>
                <pic:nvPicPr>
                  <pic:cNvPr id="105" name="IM 105"/>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w:t>
    </w:r>
  </w:p>
</w:hdr>
</file>

<file path=word/header9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0" w:right="3" w:hanging="1753"/>
      <w:spacing w:line="238" w:lineRule="auto"/>
      <w:rPr>
        <w:rFonts w:ascii="SimSun" w:hAnsi="SimSun" w:eastAsia="SimSun" w:cs="SimSun"/>
        <w:sz w:val="21"/>
        <w:szCs w:val="21"/>
      </w:rPr>
    </w:pPr>
    <w:r>
      <w:drawing>
        <wp:anchor distT="0" distB="0" distL="0" distR="0" simplePos="0" relativeHeight="251786240"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106" name="IM 106"/>
          <wp:cNvGraphicFramePr/>
          <a:graphic>
            <a:graphicData uri="http://schemas.openxmlformats.org/drawingml/2006/picture">
              <pic:pic>
                <pic:nvPicPr>
                  <pic:cNvPr id="106" name="IM 106"/>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w:t>
    </w:r>
  </w:p>
</w:hdr>
</file>

<file path=word/header9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9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0" w:right="102" w:hanging="1753"/>
      <w:spacing w:line="238" w:lineRule="auto"/>
      <w:rPr>
        <w:rFonts w:ascii="SimSun" w:hAnsi="SimSun" w:eastAsia="SimSun" w:cs="SimSun"/>
        <w:sz w:val="21"/>
        <w:szCs w:val="21"/>
      </w:rPr>
    </w:pPr>
    <w:r>
      <w:drawing>
        <wp:anchor distT="0" distB="0" distL="0" distR="0" simplePos="0" relativeHeight="251790336"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114" name="IM 114"/>
          <wp:cNvGraphicFramePr/>
          <a:graphic>
            <a:graphicData uri="http://schemas.openxmlformats.org/drawingml/2006/picture">
              <pic:pic>
                <pic:nvPicPr>
                  <pic:cNvPr id="114" name="IM 114"/>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w:t>
    </w:r>
  </w:p>
</w:hdr>
</file>

<file path=word/header9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0" w:right="4" w:hanging="1753"/>
      <w:spacing w:line="238" w:lineRule="auto"/>
      <w:rPr>
        <w:rFonts w:ascii="SimSun" w:hAnsi="SimSun" w:eastAsia="SimSun" w:cs="SimSun"/>
        <w:sz w:val="21"/>
        <w:szCs w:val="21"/>
      </w:rPr>
    </w:pPr>
    <w:r>
      <w:drawing>
        <wp:anchor distT="0" distB="0" distL="0" distR="0" simplePos="0" relativeHeight="251792384" behindDoc="0" locked="0" layoutInCell="0" allowOverlap="1">
          <wp:simplePos x="0" y="0"/>
          <wp:positionH relativeFrom="page">
            <wp:posOffset>899795</wp:posOffset>
          </wp:positionH>
          <wp:positionV relativeFrom="page">
            <wp:posOffset>898525</wp:posOffset>
          </wp:positionV>
          <wp:extent cx="5760720" cy="9143"/>
          <wp:effectExtent l="0" t="0" r="0" b="0"/>
          <wp:wrapNone/>
          <wp:docPr id="115" name="IM 115"/>
          <wp:cNvGraphicFramePr/>
          <a:graphic>
            <a:graphicData uri="http://schemas.openxmlformats.org/drawingml/2006/picture">
              <pic:pic>
                <pic:nvPicPr>
                  <pic:cNvPr id="115" name="IM 115"/>
                  <pic:cNvPicPr/>
                </pic:nvPicPr>
                <pic:blipFill>
                  <a:blip r:embed="rId1"/>
                  <a:stretch>
                    <a:fillRect/>
                  </a:stretch>
                </pic:blipFill>
                <pic:spPr>
                  <a:xfrm rot="0">
                    <a:off x="0" y="0"/>
                    <a:ext cx="5760720" cy="9143"/>
                  </a:xfrm>
                  <a:prstGeom prst="rect">
                    <a:avLst/>
                  </a:prstGeom>
                </pic:spPr>
              </pic:pic>
            </a:graphicData>
          </a:graphic>
        </wp:anchor>
      </w:drawing>
    </w:r>
    <w:r>
      <w:rPr>
        <w:rFonts w:ascii="SimSun" w:hAnsi="SimSun" w:eastAsia="SimSun" w:cs="SimSun"/>
        <w:sz w:val="21"/>
        <w:szCs w:val="21"/>
        <w:spacing w:val="-4"/>
      </w:rPr>
      <w:t>年产六氟磷酸锂</w:t>
    </w:r>
    <w:r>
      <w:rPr>
        <w:rFonts w:ascii="SimSun" w:hAnsi="SimSun" w:eastAsia="SimSun" w:cs="SimSun"/>
        <w:sz w:val="21"/>
        <w:szCs w:val="21"/>
        <w:spacing w:val="-19"/>
      </w:rPr>
      <w:t> </w:t>
    </w:r>
    <w:r>
      <w:rPr>
        <w:rFonts w:ascii="SimSun" w:hAnsi="SimSun" w:eastAsia="SimSun" w:cs="SimSun"/>
        <w:sz w:val="21"/>
        <w:szCs w:val="21"/>
        <w:spacing w:val="-4"/>
      </w:rPr>
      <w:t>3</w:t>
    </w:r>
    <w:r>
      <w:rPr>
        <w:rFonts w:ascii="SimSun" w:hAnsi="SimSun" w:eastAsia="SimSun" w:cs="SimSun"/>
        <w:sz w:val="21"/>
        <w:szCs w:val="21"/>
        <w:spacing w:val="-41"/>
      </w:rPr>
      <w:t> </w:t>
    </w:r>
    <w:r>
      <w:rPr>
        <w:rFonts w:ascii="SimSun" w:hAnsi="SimSun" w:eastAsia="SimSun" w:cs="SimSun"/>
        <w:sz w:val="21"/>
        <w:szCs w:val="21"/>
        <w:spacing w:val="-4"/>
      </w:rPr>
      <w:t>万吨、高纯氟化锂</w:t>
    </w:r>
    <w:r>
      <w:rPr>
        <w:rFonts w:ascii="SimSun" w:hAnsi="SimSun" w:eastAsia="SimSun" w:cs="SimSun"/>
        <w:sz w:val="21"/>
        <w:szCs w:val="21"/>
        <w:spacing w:val="-42"/>
      </w:rPr>
      <w:t> </w:t>
    </w:r>
    <w:r>
      <w:rPr>
        <w:rFonts w:ascii="SimSun" w:hAnsi="SimSun" w:eastAsia="SimSun" w:cs="SimSun"/>
        <w:sz w:val="21"/>
        <w:szCs w:val="21"/>
        <w:spacing w:val="-4"/>
      </w:rPr>
      <w:t>6</w:t>
    </w:r>
    <w:r>
      <w:rPr>
        <w:rFonts w:ascii="SimSun" w:hAnsi="SimSun" w:eastAsia="SimSun" w:cs="SimSun"/>
        <w:sz w:val="21"/>
        <w:szCs w:val="21"/>
        <w:spacing w:val="-43"/>
      </w:rPr>
      <w:t> </w:t>
    </w:r>
    <w:r>
      <w:rPr>
        <w:rFonts w:ascii="SimSun" w:hAnsi="SimSun" w:eastAsia="SimSun" w:cs="SimSun"/>
        <w:sz w:val="21"/>
        <w:szCs w:val="21"/>
        <w:spacing w:val="-4"/>
      </w:rPr>
      <w:t>千吨、氯化钾水溶液</w:t>
    </w:r>
    <w:r>
      <w:rPr>
        <w:rFonts w:ascii="SimSun" w:hAnsi="SimSun" w:eastAsia="SimSun" w:cs="SimSun"/>
        <w:sz w:val="21"/>
        <w:szCs w:val="21"/>
        <w:spacing w:val="-39"/>
      </w:rPr>
      <w:t> </w:t>
    </w:r>
    <w:r>
      <w:rPr>
        <w:rFonts w:ascii="SimSun" w:hAnsi="SimSun" w:eastAsia="SimSun" w:cs="SimSun"/>
        <w:sz w:val="21"/>
        <w:szCs w:val="21"/>
        <w:spacing w:val="-4"/>
      </w:rPr>
      <w:t>20%1.7</w:t>
    </w:r>
    <w:r>
      <w:rPr>
        <w:rFonts w:ascii="SimSun" w:hAnsi="SimSun" w:eastAsia="SimSun" w:cs="SimSun"/>
        <w:sz w:val="21"/>
        <w:szCs w:val="21"/>
        <w:spacing w:val="-41"/>
      </w:rPr>
      <w:t> </w:t>
    </w:r>
    <w:r>
      <w:rPr>
        <w:rFonts w:ascii="SimSun" w:hAnsi="SimSun" w:eastAsia="SimSun" w:cs="SimSun"/>
        <w:sz w:val="21"/>
        <w:szCs w:val="21"/>
        <w:spacing w:val="-4"/>
      </w:rPr>
      <w:t>万吨、固体氟化钙</w:t>
    </w:r>
    <w:r>
      <w:rPr>
        <w:rFonts w:ascii="SimSun" w:hAnsi="SimSun" w:eastAsia="SimSun" w:cs="SimSun"/>
        <w:sz w:val="21"/>
        <w:szCs w:val="21"/>
        <w:spacing w:val="-41"/>
      </w:rPr>
      <w:t> </w:t>
    </w:r>
    <w:r>
      <w:rPr>
        <w:rFonts w:ascii="SimSun" w:hAnsi="SimSun" w:eastAsia="SimSun" w:cs="SimSun"/>
        <w:sz w:val="21"/>
        <w:szCs w:val="21"/>
        <w:spacing w:val="-4"/>
      </w:rPr>
      <w:t>2.8</w:t>
    </w:r>
    <w:r>
      <w:rPr>
        <w:rFonts w:ascii="SimSun" w:hAnsi="SimSun" w:eastAsia="SimSun" w:cs="SimSun"/>
        <w:sz w:val="21"/>
        <w:szCs w:val="21"/>
        <w:spacing w:val="-41"/>
      </w:rPr>
      <w:t> </w:t>
    </w:r>
    <w:r>
      <w:rPr>
        <w:rFonts w:ascii="SimSun" w:hAnsi="SimSun" w:eastAsia="SimSun" w:cs="SimSun"/>
        <w:sz w:val="21"/>
        <w:szCs w:val="21"/>
        <w:spacing w:val="-4"/>
      </w:rPr>
      <w:t>万吨及副</w:t>
    </w:r>
    <w:r>
      <w:rPr>
        <w:rFonts w:ascii="SimSun" w:hAnsi="SimSun" w:eastAsia="SimSun" w:cs="SimSun"/>
        <w:sz w:val="21"/>
        <w:szCs w:val="21"/>
      </w:rPr>
      <w:t> </w:t>
    </w:r>
    <w:r>
      <w:rPr>
        <w:rFonts w:ascii="SimSun" w:hAnsi="SimSun" w:eastAsia="SimSun" w:cs="SimSun"/>
        <w:sz w:val="21"/>
        <w:szCs w:val="21"/>
        <w:spacing w:val="-2"/>
      </w:rPr>
      <w:t>产品盐酸</w:t>
    </w:r>
    <w:r>
      <w:rPr>
        <w:rFonts w:ascii="SimSun" w:hAnsi="SimSun" w:eastAsia="SimSun" w:cs="SimSun"/>
        <w:sz w:val="21"/>
        <w:szCs w:val="21"/>
        <w:spacing w:val="-39"/>
      </w:rPr>
      <w:t> </w:t>
    </w:r>
    <w:r>
      <w:rPr>
        <w:rFonts w:ascii="SimSun" w:hAnsi="SimSun" w:eastAsia="SimSun" w:cs="SimSun"/>
        <w:sz w:val="21"/>
        <w:szCs w:val="21"/>
        <w:spacing w:val="-2"/>
      </w:rPr>
      <w:t>20%31.3</w:t>
    </w:r>
    <w:r>
      <w:rPr>
        <w:rFonts w:ascii="SimSun" w:hAnsi="SimSun" w:eastAsia="SimSun" w:cs="SimSun"/>
        <w:sz w:val="21"/>
        <w:szCs w:val="21"/>
        <w:spacing w:val="-38"/>
      </w:rPr>
      <w:t> </w:t>
    </w:r>
    <w:r>
      <w:rPr>
        <w:rFonts w:ascii="SimSun" w:hAnsi="SimSun" w:eastAsia="SimSun" w:cs="SimSun"/>
        <w:sz w:val="21"/>
        <w:szCs w:val="21"/>
        <w:spacing w:val="-2"/>
      </w:rPr>
      <w:t>万吨、副产品氢氟酸</w:t>
    </w:r>
    <w:r>
      <w:rPr>
        <w:rFonts w:ascii="SimSun" w:hAnsi="SimSun" w:eastAsia="SimSun" w:cs="SimSun"/>
        <w:sz w:val="21"/>
        <w:szCs w:val="21"/>
        <w:spacing w:val="-40"/>
      </w:rPr>
      <w:t> </w:t>
    </w:r>
    <w:r>
      <w:rPr>
        <w:rFonts w:ascii="SimSun" w:hAnsi="SimSun" w:eastAsia="SimSun" w:cs="SimSun"/>
        <w:sz w:val="21"/>
        <w:szCs w:val="21"/>
        <w:spacing w:val="-2"/>
      </w:rPr>
      <w:t>30%2.3</w:t>
    </w:r>
    <w:r>
      <w:rPr>
        <w:rFonts w:ascii="SimSun" w:hAnsi="SimSun" w:eastAsia="SimSun" w:cs="SimSun"/>
        <w:sz w:val="21"/>
        <w:szCs w:val="21"/>
        <w:spacing w:val="-38"/>
      </w:rPr>
      <w:t> </w:t>
    </w:r>
    <w:r>
      <w:rPr>
        <w:rFonts w:ascii="SimSun" w:hAnsi="SimSun" w:eastAsia="SimSun" w:cs="SimSun"/>
        <w:sz w:val="21"/>
        <w:szCs w:val="21"/>
        <w:spacing w:val="-2"/>
      </w:rPr>
      <w:t>万吨新建项目</w:t>
    </w:r>
  </w:p>
</w:hdr>
</file>

<file path=word/header9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header" Target="header75.xml"/><Relationship Id="rId98" Type="http://schemas.openxmlformats.org/officeDocument/2006/relationships/header" Target="header74.xml"/><Relationship Id="rId97" Type="http://schemas.openxmlformats.org/officeDocument/2006/relationships/header" Target="header73.xml"/><Relationship Id="rId96" Type="http://schemas.openxmlformats.org/officeDocument/2006/relationships/header" Target="header72.xml"/><Relationship Id="rId95" Type="http://schemas.openxmlformats.org/officeDocument/2006/relationships/header" Target="header71.xml"/><Relationship Id="rId94" Type="http://schemas.openxmlformats.org/officeDocument/2006/relationships/header" Target="header70.xml"/><Relationship Id="rId93" Type="http://schemas.openxmlformats.org/officeDocument/2006/relationships/header" Target="header69.xml"/><Relationship Id="rId92" Type="http://schemas.openxmlformats.org/officeDocument/2006/relationships/header" Target="header68.xml"/><Relationship Id="rId91" Type="http://schemas.openxmlformats.org/officeDocument/2006/relationships/header" Target="header67.xml"/><Relationship Id="rId90" Type="http://schemas.openxmlformats.org/officeDocument/2006/relationships/header" Target="header66.xml"/><Relationship Id="rId9" Type="http://schemas.openxmlformats.org/officeDocument/2006/relationships/image" Target="media/image9.png"/><Relationship Id="rId89" Type="http://schemas.openxmlformats.org/officeDocument/2006/relationships/header" Target="header65.xml"/><Relationship Id="rId88" Type="http://schemas.openxmlformats.org/officeDocument/2006/relationships/header" Target="header64.xml"/><Relationship Id="rId87" Type="http://schemas.openxmlformats.org/officeDocument/2006/relationships/header" Target="header63.xml"/><Relationship Id="rId86" Type="http://schemas.openxmlformats.org/officeDocument/2006/relationships/header" Target="header62.xml"/><Relationship Id="rId85" Type="http://schemas.openxmlformats.org/officeDocument/2006/relationships/header" Target="header61.xml"/><Relationship Id="rId84" Type="http://schemas.openxmlformats.org/officeDocument/2006/relationships/header" Target="header60.xml"/><Relationship Id="rId83" Type="http://schemas.openxmlformats.org/officeDocument/2006/relationships/header" Target="header59.xml"/><Relationship Id="rId82" Type="http://schemas.openxmlformats.org/officeDocument/2006/relationships/image" Target="media/image77.png"/><Relationship Id="rId81" Type="http://schemas.openxmlformats.org/officeDocument/2006/relationships/header" Target="header58.xml"/><Relationship Id="rId80" Type="http://schemas.openxmlformats.org/officeDocument/2006/relationships/header" Target="header57.xml"/><Relationship Id="rId8" Type="http://schemas.openxmlformats.org/officeDocument/2006/relationships/image" Target="media/image8.png"/><Relationship Id="rId79" Type="http://schemas.openxmlformats.org/officeDocument/2006/relationships/header" Target="header56.xml"/><Relationship Id="rId78" Type="http://schemas.openxmlformats.org/officeDocument/2006/relationships/header" Target="header55.xml"/><Relationship Id="rId77" Type="http://schemas.openxmlformats.org/officeDocument/2006/relationships/header" Target="header54.xml"/><Relationship Id="rId76" Type="http://schemas.openxmlformats.org/officeDocument/2006/relationships/header" Target="header53.xml"/><Relationship Id="rId75" Type="http://schemas.openxmlformats.org/officeDocument/2006/relationships/header" Target="header52.xml"/><Relationship Id="rId74" Type="http://schemas.openxmlformats.org/officeDocument/2006/relationships/header" Target="header51.xml"/><Relationship Id="rId73" Type="http://schemas.openxmlformats.org/officeDocument/2006/relationships/header" Target="header50.xml"/><Relationship Id="rId72" Type="http://schemas.openxmlformats.org/officeDocument/2006/relationships/header" Target="header49.xml"/><Relationship Id="rId71" Type="http://schemas.openxmlformats.org/officeDocument/2006/relationships/header" Target="header48.xml"/><Relationship Id="rId70" Type="http://schemas.openxmlformats.org/officeDocument/2006/relationships/hyperlink" Target="https://www.chemsrc.com/baike/951883.html" TargetMode="External"/><Relationship Id="rId7" Type="http://schemas.openxmlformats.org/officeDocument/2006/relationships/image" Target="media/image7.png"/><Relationship Id="rId69" Type="http://schemas.openxmlformats.org/officeDocument/2006/relationships/hyperlink" Target="https://www.chemsrc.com/baike/1041596.html" TargetMode="External"/><Relationship Id="rId68" Type="http://schemas.openxmlformats.org/officeDocument/2006/relationships/hyperlink" Target="https://www.chemsrc.com/baike/30090.html" TargetMode="External"/><Relationship Id="rId67" Type="http://schemas.openxmlformats.org/officeDocument/2006/relationships/header" Target="header47.xml"/><Relationship Id="rId66" Type="http://schemas.openxmlformats.org/officeDocument/2006/relationships/image" Target="media/image64.jpeg"/><Relationship Id="rId65" Type="http://schemas.openxmlformats.org/officeDocument/2006/relationships/header" Target="header46.xml"/><Relationship Id="rId64" Type="http://schemas.openxmlformats.org/officeDocument/2006/relationships/header" Target="header45.xml"/><Relationship Id="rId63" Type="http://schemas.openxmlformats.org/officeDocument/2006/relationships/header" Target="header44.xml"/><Relationship Id="rId62" Type="http://schemas.openxmlformats.org/officeDocument/2006/relationships/header" Target="header43.xml"/><Relationship Id="rId61" Type="http://schemas.openxmlformats.org/officeDocument/2006/relationships/header" Target="header42.xml"/><Relationship Id="rId60" Type="http://schemas.openxmlformats.org/officeDocument/2006/relationships/header" Target="header41.xml"/><Relationship Id="rId6" Type="http://schemas.openxmlformats.org/officeDocument/2006/relationships/image" Target="media/image6.png"/><Relationship Id="rId59" Type="http://schemas.openxmlformats.org/officeDocument/2006/relationships/header" Target="header40.xml"/><Relationship Id="rId58" Type="http://schemas.openxmlformats.org/officeDocument/2006/relationships/header" Target="header39.xml"/><Relationship Id="rId57" Type="http://schemas.openxmlformats.org/officeDocument/2006/relationships/header" Target="header38.xml"/><Relationship Id="rId56" Type="http://schemas.openxmlformats.org/officeDocument/2006/relationships/header" Target="header37.xml"/><Relationship Id="rId55" Type="http://schemas.openxmlformats.org/officeDocument/2006/relationships/header" Target="header36.xml"/><Relationship Id="rId54" Type="http://schemas.openxmlformats.org/officeDocument/2006/relationships/header" Target="header35.xml"/><Relationship Id="rId53" Type="http://schemas.openxmlformats.org/officeDocument/2006/relationships/header" Target="header34.xml"/><Relationship Id="rId52" Type="http://schemas.openxmlformats.org/officeDocument/2006/relationships/header" Target="header33.xml"/><Relationship Id="rId51" Type="http://schemas.openxmlformats.org/officeDocument/2006/relationships/image" Target="media/image49.png"/><Relationship Id="rId50" Type="http://schemas.openxmlformats.org/officeDocument/2006/relationships/header" Target="header32.xml"/><Relationship Id="rId5" Type="http://schemas.openxmlformats.org/officeDocument/2006/relationships/image" Target="media/image5.png"/><Relationship Id="rId49" Type="http://schemas.openxmlformats.org/officeDocument/2006/relationships/header" Target="header31.xml"/><Relationship Id="rId48" Type="http://schemas.openxmlformats.org/officeDocument/2006/relationships/header" Target="header30.xml"/><Relationship Id="rId47" Type="http://schemas.openxmlformats.org/officeDocument/2006/relationships/header" Target="header29.xml"/><Relationship Id="rId46" Type="http://schemas.openxmlformats.org/officeDocument/2006/relationships/header" Target="header28.xml"/><Relationship Id="rId45" Type="http://schemas.openxmlformats.org/officeDocument/2006/relationships/header" Target="header27.xml"/><Relationship Id="rId442" Type="http://schemas.openxmlformats.org/officeDocument/2006/relationships/styles" Target="styles.xml"/><Relationship Id="rId441" Type="http://schemas.openxmlformats.org/officeDocument/2006/relationships/settings" Target="settings.xml"/><Relationship Id="rId440" Type="http://schemas.openxmlformats.org/officeDocument/2006/relationships/image" Target="media/image403.png"/><Relationship Id="rId44" Type="http://schemas.openxmlformats.org/officeDocument/2006/relationships/header" Target="header26.xml"/><Relationship Id="rId439" Type="http://schemas.openxmlformats.org/officeDocument/2006/relationships/header" Target="header270.xml"/><Relationship Id="rId438" Type="http://schemas.openxmlformats.org/officeDocument/2006/relationships/header" Target="header269.xml"/><Relationship Id="rId437" Type="http://schemas.openxmlformats.org/officeDocument/2006/relationships/header" Target="header268.xml"/><Relationship Id="rId436" Type="http://schemas.openxmlformats.org/officeDocument/2006/relationships/header" Target="header267.xml"/><Relationship Id="rId435" Type="http://schemas.openxmlformats.org/officeDocument/2006/relationships/header" Target="header266.xml"/><Relationship Id="rId434" Type="http://schemas.openxmlformats.org/officeDocument/2006/relationships/header" Target="header265.xml"/><Relationship Id="rId433" Type="http://schemas.openxmlformats.org/officeDocument/2006/relationships/header" Target="header264.xml"/><Relationship Id="rId432" Type="http://schemas.openxmlformats.org/officeDocument/2006/relationships/header" Target="header263.xml"/><Relationship Id="rId431" Type="http://schemas.openxmlformats.org/officeDocument/2006/relationships/header" Target="header262.xml"/><Relationship Id="rId430" Type="http://schemas.openxmlformats.org/officeDocument/2006/relationships/header" Target="header261.xml"/><Relationship Id="rId43" Type="http://schemas.openxmlformats.org/officeDocument/2006/relationships/header" Target="header25.xml"/><Relationship Id="rId429" Type="http://schemas.openxmlformats.org/officeDocument/2006/relationships/header" Target="header260.xml"/><Relationship Id="rId428" Type="http://schemas.openxmlformats.org/officeDocument/2006/relationships/header" Target="header259.xml"/><Relationship Id="rId427" Type="http://schemas.openxmlformats.org/officeDocument/2006/relationships/image" Target="media/image391.png"/><Relationship Id="rId426" Type="http://schemas.openxmlformats.org/officeDocument/2006/relationships/header" Target="header258.xml"/><Relationship Id="rId425" Type="http://schemas.openxmlformats.org/officeDocument/2006/relationships/header" Target="header257.xml"/><Relationship Id="rId424" Type="http://schemas.openxmlformats.org/officeDocument/2006/relationships/image" Target="media/image389.png"/><Relationship Id="rId423" Type="http://schemas.openxmlformats.org/officeDocument/2006/relationships/header" Target="header256.xml"/><Relationship Id="rId422" Type="http://schemas.openxmlformats.org/officeDocument/2006/relationships/header" Target="header255.xml"/><Relationship Id="rId421" Type="http://schemas.openxmlformats.org/officeDocument/2006/relationships/header" Target="header254.xml"/><Relationship Id="rId420" Type="http://schemas.openxmlformats.org/officeDocument/2006/relationships/image" Target="media/image387.png"/><Relationship Id="rId42" Type="http://schemas.openxmlformats.org/officeDocument/2006/relationships/header" Target="header24.xml"/><Relationship Id="rId419" Type="http://schemas.openxmlformats.org/officeDocument/2006/relationships/header" Target="header253.xml"/><Relationship Id="rId418" Type="http://schemas.openxmlformats.org/officeDocument/2006/relationships/header" Target="header252.xml"/><Relationship Id="rId417" Type="http://schemas.openxmlformats.org/officeDocument/2006/relationships/header" Target="header251.xml"/><Relationship Id="rId416" Type="http://schemas.openxmlformats.org/officeDocument/2006/relationships/header" Target="header250.xml"/><Relationship Id="rId415" Type="http://schemas.openxmlformats.org/officeDocument/2006/relationships/header" Target="header249.xml"/><Relationship Id="rId414" Type="http://schemas.openxmlformats.org/officeDocument/2006/relationships/header" Target="header248.xml"/><Relationship Id="rId413" Type="http://schemas.openxmlformats.org/officeDocument/2006/relationships/image" Target="media/image381.png"/><Relationship Id="rId412" Type="http://schemas.openxmlformats.org/officeDocument/2006/relationships/header" Target="header247.xml"/><Relationship Id="rId411" Type="http://schemas.openxmlformats.org/officeDocument/2006/relationships/image" Target="media/image380.png"/><Relationship Id="rId410" Type="http://schemas.openxmlformats.org/officeDocument/2006/relationships/header" Target="header246.xml"/><Relationship Id="rId41" Type="http://schemas.openxmlformats.org/officeDocument/2006/relationships/header" Target="header23.xml"/><Relationship Id="rId409" Type="http://schemas.openxmlformats.org/officeDocument/2006/relationships/header" Target="header245.xml"/><Relationship Id="rId408" Type="http://schemas.openxmlformats.org/officeDocument/2006/relationships/header" Target="header244.xml"/><Relationship Id="rId407" Type="http://schemas.openxmlformats.org/officeDocument/2006/relationships/header" Target="header243.xml"/><Relationship Id="rId406" Type="http://schemas.openxmlformats.org/officeDocument/2006/relationships/header" Target="header242.xml"/><Relationship Id="rId405" Type="http://schemas.openxmlformats.org/officeDocument/2006/relationships/header" Target="header241.xml"/><Relationship Id="rId404" Type="http://schemas.openxmlformats.org/officeDocument/2006/relationships/image" Target="media/image374.jpeg"/><Relationship Id="rId403" Type="http://schemas.openxmlformats.org/officeDocument/2006/relationships/image" Target="media/image373.png"/><Relationship Id="rId402" Type="http://schemas.openxmlformats.org/officeDocument/2006/relationships/image" Target="media/image372.png"/><Relationship Id="rId401" Type="http://schemas.openxmlformats.org/officeDocument/2006/relationships/image" Target="media/image371.png"/><Relationship Id="rId400" Type="http://schemas.openxmlformats.org/officeDocument/2006/relationships/image" Target="media/image370.png"/><Relationship Id="rId40" Type="http://schemas.openxmlformats.org/officeDocument/2006/relationships/header" Target="header22.xml"/><Relationship Id="rId4" Type="http://schemas.openxmlformats.org/officeDocument/2006/relationships/image" Target="media/image4.png"/><Relationship Id="rId399" Type="http://schemas.openxmlformats.org/officeDocument/2006/relationships/image" Target="media/image369.png"/><Relationship Id="rId398" Type="http://schemas.openxmlformats.org/officeDocument/2006/relationships/image" Target="media/image368.png"/><Relationship Id="rId397" Type="http://schemas.openxmlformats.org/officeDocument/2006/relationships/image" Target="media/image367.png"/><Relationship Id="rId396" Type="http://schemas.openxmlformats.org/officeDocument/2006/relationships/image" Target="media/image366.png"/><Relationship Id="rId395" Type="http://schemas.openxmlformats.org/officeDocument/2006/relationships/image" Target="media/image365.png"/><Relationship Id="rId394" Type="http://schemas.openxmlformats.org/officeDocument/2006/relationships/image" Target="media/image364.png"/><Relationship Id="rId393" Type="http://schemas.openxmlformats.org/officeDocument/2006/relationships/header" Target="header240.xml"/><Relationship Id="rId392" Type="http://schemas.openxmlformats.org/officeDocument/2006/relationships/header" Target="header239.xml"/><Relationship Id="rId391" Type="http://schemas.openxmlformats.org/officeDocument/2006/relationships/header" Target="header238.xml"/><Relationship Id="rId390" Type="http://schemas.openxmlformats.org/officeDocument/2006/relationships/header" Target="header237.xml"/><Relationship Id="rId39" Type="http://schemas.openxmlformats.org/officeDocument/2006/relationships/header" Target="header21.xml"/><Relationship Id="rId389" Type="http://schemas.openxmlformats.org/officeDocument/2006/relationships/header" Target="header236.xml"/><Relationship Id="rId388" Type="http://schemas.openxmlformats.org/officeDocument/2006/relationships/header" Target="header235.xml"/><Relationship Id="rId387" Type="http://schemas.openxmlformats.org/officeDocument/2006/relationships/header" Target="header234.xml"/><Relationship Id="rId386" Type="http://schemas.openxmlformats.org/officeDocument/2006/relationships/header" Target="header233.xml"/><Relationship Id="rId385" Type="http://schemas.openxmlformats.org/officeDocument/2006/relationships/header" Target="header232.xml"/><Relationship Id="rId384" Type="http://schemas.openxmlformats.org/officeDocument/2006/relationships/header" Target="header231.xml"/><Relationship Id="rId383" Type="http://schemas.openxmlformats.org/officeDocument/2006/relationships/header" Target="header230.xml"/><Relationship Id="rId382" Type="http://schemas.openxmlformats.org/officeDocument/2006/relationships/header" Target="header229.xml"/><Relationship Id="rId381" Type="http://schemas.openxmlformats.org/officeDocument/2006/relationships/header" Target="header228.xml"/><Relationship Id="rId380" Type="http://schemas.openxmlformats.org/officeDocument/2006/relationships/image" Target="media/image349.jpeg"/><Relationship Id="rId38" Type="http://schemas.openxmlformats.org/officeDocument/2006/relationships/header" Target="header20.xml"/><Relationship Id="rId379" Type="http://schemas.openxmlformats.org/officeDocument/2006/relationships/header" Target="header227.xml"/><Relationship Id="rId378" Type="http://schemas.openxmlformats.org/officeDocument/2006/relationships/header" Target="header226.xml"/><Relationship Id="rId377" Type="http://schemas.openxmlformats.org/officeDocument/2006/relationships/image" Target="media/image346.jpeg"/><Relationship Id="rId376" Type="http://schemas.openxmlformats.org/officeDocument/2006/relationships/image" Target="media/image345.png"/><Relationship Id="rId375" Type="http://schemas.openxmlformats.org/officeDocument/2006/relationships/header" Target="header225.xml"/><Relationship Id="rId374" Type="http://schemas.openxmlformats.org/officeDocument/2006/relationships/header" Target="header224.xml"/><Relationship Id="rId373" Type="http://schemas.openxmlformats.org/officeDocument/2006/relationships/image" Target="media/image343.jpeg"/><Relationship Id="rId372" Type="http://schemas.openxmlformats.org/officeDocument/2006/relationships/header" Target="header223.xml"/><Relationship Id="rId371" Type="http://schemas.openxmlformats.org/officeDocument/2006/relationships/header" Target="header222.xml"/><Relationship Id="rId370" Type="http://schemas.openxmlformats.org/officeDocument/2006/relationships/image" Target="media/image340.png"/><Relationship Id="rId37" Type="http://schemas.openxmlformats.org/officeDocument/2006/relationships/header" Target="header19.xml"/><Relationship Id="rId369" Type="http://schemas.openxmlformats.org/officeDocument/2006/relationships/image" Target="media/image339.png"/><Relationship Id="rId368" Type="http://schemas.openxmlformats.org/officeDocument/2006/relationships/image" Target="media/image338.png"/><Relationship Id="rId367" Type="http://schemas.openxmlformats.org/officeDocument/2006/relationships/image" Target="media/image337.png"/><Relationship Id="rId366" Type="http://schemas.openxmlformats.org/officeDocument/2006/relationships/image" Target="media/image336.png"/><Relationship Id="rId365" Type="http://schemas.openxmlformats.org/officeDocument/2006/relationships/image" Target="media/image335.png"/><Relationship Id="rId364" Type="http://schemas.openxmlformats.org/officeDocument/2006/relationships/image" Target="media/image334.png"/><Relationship Id="rId363" Type="http://schemas.openxmlformats.org/officeDocument/2006/relationships/image" Target="media/image333.png"/><Relationship Id="rId362" Type="http://schemas.openxmlformats.org/officeDocument/2006/relationships/image" Target="media/image332.png"/><Relationship Id="rId361" Type="http://schemas.openxmlformats.org/officeDocument/2006/relationships/image" Target="media/image331.png"/><Relationship Id="rId360" Type="http://schemas.openxmlformats.org/officeDocument/2006/relationships/image" Target="media/image330.png"/><Relationship Id="rId36" Type="http://schemas.openxmlformats.org/officeDocument/2006/relationships/image" Target="media/image35.png"/><Relationship Id="rId359" Type="http://schemas.openxmlformats.org/officeDocument/2006/relationships/header" Target="header221.xml"/><Relationship Id="rId358" Type="http://schemas.openxmlformats.org/officeDocument/2006/relationships/header" Target="header220.xml"/><Relationship Id="rId357" Type="http://schemas.openxmlformats.org/officeDocument/2006/relationships/header" Target="header219.xml"/><Relationship Id="rId356" Type="http://schemas.openxmlformats.org/officeDocument/2006/relationships/image" Target="media/image326.png"/><Relationship Id="rId355" Type="http://schemas.openxmlformats.org/officeDocument/2006/relationships/hyperlink" Target="http://www.mee.gov.cn/ywgz/fgbz/bz/bzwb/other/hjbhgc/201304/W020130403524790033785.pdf" TargetMode="External"/><Relationship Id="rId354" Type="http://schemas.openxmlformats.org/officeDocument/2006/relationships/image" Target="media/image325.png"/><Relationship Id="rId353" Type="http://schemas.openxmlformats.org/officeDocument/2006/relationships/header" Target="header218.xml"/><Relationship Id="rId352" Type="http://schemas.openxmlformats.org/officeDocument/2006/relationships/header" Target="header217.xml"/><Relationship Id="rId351" Type="http://schemas.openxmlformats.org/officeDocument/2006/relationships/header" Target="header216.xml"/><Relationship Id="rId350" Type="http://schemas.openxmlformats.org/officeDocument/2006/relationships/image" Target="media/image322.png"/><Relationship Id="rId35" Type="http://schemas.openxmlformats.org/officeDocument/2006/relationships/image" Target="media/image34.png"/><Relationship Id="rId349" Type="http://schemas.openxmlformats.org/officeDocument/2006/relationships/image" Target="media/image321.png"/><Relationship Id="rId348" Type="http://schemas.openxmlformats.org/officeDocument/2006/relationships/image" Target="media/image320.png"/><Relationship Id="rId347" Type="http://schemas.openxmlformats.org/officeDocument/2006/relationships/image" Target="media/image319.png"/><Relationship Id="rId346" Type="http://schemas.openxmlformats.org/officeDocument/2006/relationships/image" Target="media/image318.png"/><Relationship Id="rId345" Type="http://schemas.openxmlformats.org/officeDocument/2006/relationships/image" Target="media/image317.png"/><Relationship Id="rId344" Type="http://schemas.openxmlformats.org/officeDocument/2006/relationships/image" Target="media/image316.png"/><Relationship Id="rId343" Type="http://schemas.openxmlformats.org/officeDocument/2006/relationships/image" Target="media/image315.png"/><Relationship Id="rId342" Type="http://schemas.openxmlformats.org/officeDocument/2006/relationships/image" Target="media/image314.png"/><Relationship Id="rId341" Type="http://schemas.openxmlformats.org/officeDocument/2006/relationships/image" Target="media/image313.png"/><Relationship Id="rId340" Type="http://schemas.openxmlformats.org/officeDocument/2006/relationships/image" Target="media/image312.png"/><Relationship Id="rId34" Type="http://schemas.openxmlformats.org/officeDocument/2006/relationships/hyperlink" Target="http://www.longhuanhj.com/news/2438.html" TargetMode="External"/><Relationship Id="rId339" Type="http://schemas.openxmlformats.org/officeDocument/2006/relationships/image" Target="media/image311.png"/><Relationship Id="rId338" Type="http://schemas.openxmlformats.org/officeDocument/2006/relationships/image" Target="media/image310.png"/><Relationship Id="rId337" Type="http://schemas.openxmlformats.org/officeDocument/2006/relationships/image" Target="media/image309.png"/><Relationship Id="rId336" Type="http://schemas.openxmlformats.org/officeDocument/2006/relationships/image" Target="media/image308.png"/><Relationship Id="rId335" Type="http://schemas.openxmlformats.org/officeDocument/2006/relationships/image" Target="media/image307.png"/><Relationship Id="rId334" Type="http://schemas.openxmlformats.org/officeDocument/2006/relationships/image" Target="media/image306.png"/><Relationship Id="rId333" Type="http://schemas.openxmlformats.org/officeDocument/2006/relationships/image" Target="media/image305.png"/><Relationship Id="rId332" Type="http://schemas.openxmlformats.org/officeDocument/2006/relationships/image" Target="media/image304.png"/><Relationship Id="rId331" Type="http://schemas.openxmlformats.org/officeDocument/2006/relationships/image" Target="media/image303.png"/><Relationship Id="rId330" Type="http://schemas.openxmlformats.org/officeDocument/2006/relationships/image" Target="media/image302.png"/><Relationship Id="rId33" Type="http://schemas.openxmlformats.org/officeDocument/2006/relationships/header" Target="header18.xml"/><Relationship Id="rId329" Type="http://schemas.openxmlformats.org/officeDocument/2006/relationships/image" Target="media/image301.png"/><Relationship Id="rId328" Type="http://schemas.openxmlformats.org/officeDocument/2006/relationships/image" Target="media/image300.png"/><Relationship Id="rId327" Type="http://schemas.openxmlformats.org/officeDocument/2006/relationships/image" Target="media/image299.png"/><Relationship Id="rId326" Type="http://schemas.openxmlformats.org/officeDocument/2006/relationships/image" Target="media/image298.png"/><Relationship Id="rId325" Type="http://schemas.openxmlformats.org/officeDocument/2006/relationships/image" Target="media/image297.png"/><Relationship Id="rId324" Type="http://schemas.openxmlformats.org/officeDocument/2006/relationships/image" Target="media/image296.png"/><Relationship Id="rId323" Type="http://schemas.openxmlformats.org/officeDocument/2006/relationships/image" Target="media/image295.png"/><Relationship Id="rId322" Type="http://schemas.openxmlformats.org/officeDocument/2006/relationships/image" Target="media/image294.png"/><Relationship Id="rId321" Type="http://schemas.openxmlformats.org/officeDocument/2006/relationships/header" Target="header215.xml"/><Relationship Id="rId320" Type="http://schemas.openxmlformats.org/officeDocument/2006/relationships/header" Target="header214.xml"/><Relationship Id="rId32" Type="http://schemas.openxmlformats.org/officeDocument/2006/relationships/header" Target="header17.xml"/><Relationship Id="rId319" Type="http://schemas.openxmlformats.org/officeDocument/2006/relationships/header" Target="header213.xml"/><Relationship Id="rId318" Type="http://schemas.openxmlformats.org/officeDocument/2006/relationships/header" Target="header212.xml"/><Relationship Id="rId317" Type="http://schemas.openxmlformats.org/officeDocument/2006/relationships/header" Target="header211.xml"/><Relationship Id="rId316" Type="http://schemas.openxmlformats.org/officeDocument/2006/relationships/header" Target="header210.xml"/><Relationship Id="rId315" Type="http://schemas.openxmlformats.org/officeDocument/2006/relationships/header" Target="header209.xml"/><Relationship Id="rId314" Type="http://schemas.openxmlformats.org/officeDocument/2006/relationships/header" Target="header208.xml"/><Relationship Id="rId313" Type="http://schemas.openxmlformats.org/officeDocument/2006/relationships/image" Target="media/image282.jpeg"/><Relationship Id="rId312" Type="http://schemas.openxmlformats.org/officeDocument/2006/relationships/header" Target="header207.xml"/><Relationship Id="rId311" Type="http://schemas.openxmlformats.org/officeDocument/2006/relationships/header" Target="header206.xml"/><Relationship Id="rId310" Type="http://schemas.openxmlformats.org/officeDocument/2006/relationships/header" Target="header205.xml"/><Relationship Id="rId31" Type="http://schemas.openxmlformats.org/officeDocument/2006/relationships/header" Target="header16.xml"/><Relationship Id="rId309" Type="http://schemas.openxmlformats.org/officeDocument/2006/relationships/image" Target="media/image278.png"/><Relationship Id="rId308" Type="http://schemas.openxmlformats.org/officeDocument/2006/relationships/header" Target="header204.xml"/><Relationship Id="rId307" Type="http://schemas.openxmlformats.org/officeDocument/2006/relationships/header" Target="header203.xml"/><Relationship Id="rId306" Type="http://schemas.openxmlformats.org/officeDocument/2006/relationships/header" Target="header202.xml"/><Relationship Id="rId305" Type="http://schemas.openxmlformats.org/officeDocument/2006/relationships/header" Target="header201.xml"/><Relationship Id="rId304" Type="http://schemas.openxmlformats.org/officeDocument/2006/relationships/image" Target="media/image274.png"/><Relationship Id="rId303" Type="http://schemas.openxmlformats.org/officeDocument/2006/relationships/image" Target="media/image273.jpeg"/><Relationship Id="rId302" Type="http://schemas.openxmlformats.org/officeDocument/2006/relationships/header" Target="header200.xml"/><Relationship Id="rId301" Type="http://schemas.openxmlformats.org/officeDocument/2006/relationships/header" Target="header199.xml"/><Relationship Id="rId300" Type="http://schemas.openxmlformats.org/officeDocument/2006/relationships/header" Target="header198.xml"/><Relationship Id="rId30" Type="http://schemas.openxmlformats.org/officeDocument/2006/relationships/header" Target="header15.xml"/><Relationship Id="rId3" Type="http://schemas.openxmlformats.org/officeDocument/2006/relationships/header" Target="header3.xml"/><Relationship Id="rId299" Type="http://schemas.openxmlformats.org/officeDocument/2006/relationships/header" Target="header197.xml"/><Relationship Id="rId298" Type="http://schemas.openxmlformats.org/officeDocument/2006/relationships/image" Target="media/image268.jpeg"/><Relationship Id="rId297" Type="http://schemas.openxmlformats.org/officeDocument/2006/relationships/image" Target="media/image267.jpeg"/><Relationship Id="rId296" Type="http://schemas.openxmlformats.org/officeDocument/2006/relationships/image" Target="media/image266.jpeg"/><Relationship Id="rId295" Type="http://schemas.openxmlformats.org/officeDocument/2006/relationships/header" Target="header196.xml"/><Relationship Id="rId294" Type="http://schemas.openxmlformats.org/officeDocument/2006/relationships/header" Target="header195.xml"/><Relationship Id="rId293" Type="http://schemas.openxmlformats.org/officeDocument/2006/relationships/header" Target="header194.xml"/><Relationship Id="rId292" Type="http://schemas.openxmlformats.org/officeDocument/2006/relationships/header" Target="header193.xml"/><Relationship Id="rId291" Type="http://schemas.openxmlformats.org/officeDocument/2006/relationships/image" Target="media/image261.jpeg"/><Relationship Id="rId290" Type="http://schemas.openxmlformats.org/officeDocument/2006/relationships/header" Target="header192.xml"/><Relationship Id="rId29" Type="http://schemas.openxmlformats.org/officeDocument/2006/relationships/header" Target="header14.xml"/><Relationship Id="rId289" Type="http://schemas.openxmlformats.org/officeDocument/2006/relationships/header" Target="header191.xml"/><Relationship Id="rId288" Type="http://schemas.openxmlformats.org/officeDocument/2006/relationships/image" Target="media/image258.png"/><Relationship Id="rId287" Type="http://schemas.openxmlformats.org/officeDocument/2006/relationships/header" Target="header190.xml"/><Relationship Id="rId286" Type="http://schemas.openxmlformats.org/officeDocument/2006/relationships/image" Target="media/image256.jpeg"/><Relationship Id="rId285" Type="http://schemas.openxmlformats.org/officeDocument/2006/relationships/header" Target="header189.xml"/><Relationship Id="rId284" Type="http://schemas.openxmlformats.org/officeDocument/2006/relationships/header" Target="header188.xml"/><Relationship Id="rId283" Type="http://schemas.openxmlformats.org/officeDocument/2006/relationships/header" Target="header187.xml"/><Relationship Id="rId282" Type="http://schemas.openxmlformats.org/officeDocument/2006/relationships/header" Target="header186.xml"/><Relationship Id="rId281" Type="http://schemas.openxmlformats.org/officeDocument/2006/relationships/header" Target="header185.xml"/><Relationship Id="rId280" Type="http://schemas.openxmlformats.org/officeDocument/2006/relationships/header" Target="header184.xml"/><Relationship Id="rId28" Type="http://schemas.openxmlformats.org/officeDocument/2006/relationships/header" Target="header13.xml"/><Relationship Id="rId279" Type="http://schemas.openxmlformats.org/officeDocument/2006/relationships/header" Target="header183.xml"/><Relationship Id="rId278" Type="http://schemas.openxmlformats.org/officeDocument/2006/relationships/image" Target="media/image248.jpeg"/><Relationship Id="rId277" Type="http://schemas.openxmlformats.org/officeDocument/2006/relationships/header" Target="header182.xml"/><Relationship Id="rId276" Type="http://schemas.openxmlformats.org/officeDocument/2006/relationships/image" Target="media/image246.jpeg"/><Relationship Id="rId275" Type="http://schemas.openxmlformats.org/officeDocument/2006/relationships/image" Target="media/image245.jpeg"/><Relationship Id="rId274" Type="http://schemas.openxmlformats.org/officeDocument/2006/relationships/image" Target="media/image244.jpeg"/><Relationship Id="rId273" Type="http://schemas.openxmlformats.org/officeDocument/2006/relationships/image" Target="media/image243.jpeg"/><Relationship Id="rId272" Type="http://schemas.openxmlformats.org/officeDocument/2006/relationships/image" Target="media/image242.jpeg"/><Relationship Id="rId271" Type="http://schemas.openxmlformats.org/officeDocument/2006/relationships/header" Target="header181.xml"/><Relationship Id="rId270" Type="http://schemas.openxmlformats.org/officeDocument/2006/relationships/header" Target="header180.xml"/><Relationship Id="rId27" Type="http://schemas.openxmlformats.org/officeDocument/2006/relationships/header" Target="header12.xml"/><Relationship Id="rId269" Type="http://schemas.openxmlformats.org/officeDocument/2006/relationships/image" Target="media/image239.png"/><Relationship Id="rId268" Type="http://schemas.openxmlformats.org/officeDocument/2006/relationships/header" Target="header179.xml"/><Relationship Id="rId267" Type="http://schemas.openxmlformats.org/officeDocument/2006/relationships/header" Target="header178.xml"/><Relationship Id="rId266" Type="http://schemas.openxmlformats.org/officeDocument/2006/relationships/header" Target="header177.xml"/><Relationship Id="rId265" Type="http://schemas.openxmlformats.org/officeDocument/2006/relationships/header" Target="header176.xml"/><Relationship Id="rId264" Type="http://schemas.openxmlformats.org/officeDocument/2006/relationships/image" Target="media/image234.png"/><Relationship Id="rId263" Type="http://schemas.openxmlformats.org/officeDocument/2006/relationships/image" Target="media/image233.png"/><Relationship Id="rId262" Type="http://schemas.openxmlformats.org/officeDocument/2006/relationships/image" Target="media/image232.png"/><Relationship Id="rId261" Type="http://schemas.openxmlformats.org/officeDocument/2006/relationships/image" Target="media/image231.png"/><Relationship Id="rId260" Type="http://schemas.openxmlformats.org/officeDocument/2006/relationships/image" Target="media/image230.png"/><Relationship Id="rId26" Type="http://schemas.openxmlformats.org/officeDocument/2006/relationships/header" Target="header11.xml"/><Relationship Id="rId259" Type="http://schemas.openxmlformats.org/officeDocument/2006/relationships/image" Target="media/image229.png"/><Relationship Id="rId258" Type="http://schemas.openxmlformats.org/officeDocument/2006/relationships/image" Target="media/image228.png"/><Relationship Id="rId257" Type="http://schemas.openxmlformats.org/officeDocument/2006/relationships/header" Target="header175.xml"/><Relationship Id="rId256" Type="http://schemas.openxmlformats.org/officeDocument/2006/relationships/header" Target="header174.xml"/><Relationship Id="rId255" Type="http://schemas.openxmlformats.org/officeDocument/2006/relationships/image" Target="media/image226.jpeg"/><Relationship Id="rId254" Type="http://schemas.openxmlformats.org/officeDocument/2006/relationships/image" Target="media/image225.jpeg"/><Relationship Id="rId253" Type="http://schemas.openxmlformats.org/officeDocument/2006/relationships/image" Target="media/image224.jpeg"/><Relationship Id="rId252" Type="http://schemas.openxmlformats.org/officeDocument/2006/relationships/image" Target="media/image223.png"/><Relationship Id="rId251" Type="http://schemas.openxmlformats.org/officeDocument/2006/relationships/header" Target="header173.xml"/><Relationship Id="rId250" Type="http://schemas.openxmlformats.org/officeDocument/2006/relationships/image" Target="media/image222.jpeg"/><Relationship Id="rId25" Type="http://schemas.openxmlformats.org/officeDocument/2006/relationships/header" Target="header10.xml"/><Relationship Id="rId249" Type="http://schemas.openxmlformats.org/officeDocument/2006/relationships/image" Target="media/image221.jpeg"/><Relationship Id="rId248" Type="http://schemas.openxmlformats.org/officeDocument/2006/relationships/header" Target="header172.xml"/><Relationship Id="rId247" Type="http://schemas.openxmlformats.org/officeDocument/2006/relationships/header" Target="header171.xml"/><Relationship Id="rId246" Type="http://schemas.openxmlformats.org/officeDocument/2006/relationships/image" Target="media/image219.png"/><Relationship Id="rId245" Type="http://schemas.openxmlformats.org/officeDocument/2006/relationships/header" Target="header170.xml"/><Relationship Id="rId244" Type="http://schemas.openxmlformats.org/officeDocument/2006/relationships/header" Target="header169.xml"/><Relationship Id="rId243" Type="http://schemas.openxmlformats.org/officeDocument/2006/relationships/header" Target="header168.xml"/><Relationship Id="rId242" Type="http://schemas.openxmlformats.org/officeDocument/2006/relationships/header" Target="header167.xml"/><Relationship Id="rId241" Type="http://schemas.openxmlformats.org/officeDocument/2006/relationships/image" Target="media/image215.png"/><Relationship Id="rId240" Type="http://schemas.openxmlformats.org/officeDocument/2006/relationships/header" Target="header166.xml"/><Relationship Id="rId24" Type="http://schemas.openxmlformats.org/officeDocument/2006/relationships/header" Target="header9.xml"/><Relationship Id="rId239" Type="http://schemas.openxmlformats.org/officeDocument/2006/relationships/header" Target="header165.xml"/><Relationship Id="rId238" Type="http://schemas.openxmlformats.org/officeDocument/2006/relationships/header" Target="header164.xml"/><Relationship Id="rId237" Type="http://schemas.openxmlformats.org/officeDocument/2006/relationships/image" Target="media/image212.jpeg"/><Relationship Id="rId236" Type="http://schemas.openxmlformats.org/officeDocument/2006/relationships/hyperlink" Target="http://srtm.csi.cgiar.org" TargetMode="External"/><Relationship Id="rId235" Type="http://schemas.openxmlformats.org/officeDocument/2006/relationships/header" Target="header163.xml"/><Relationship Id="rId234" Type="http://schemas.openxmlformats.org/officeDocument/2006/relationships/header" Target="header162.xml"/><Relationship Id="rId233" Type="http://schemas.openxmlformats.org/officeDocument/2006/relationships/header" Target="header161.xml"/><Relationship Id="rId232" Type="http://schemas.openxmlformats.org/officeDocument/2006/relationships/header" Target="header160.xml"/><Relationship Id="rId231" Type="http://schemas.openxmlformats.org/officeDocument/2006/relationships/header" Target="header159.xml"/><Relationship Id="rId230" Type="http://schemas.openxmlformats.org/officeDocument/2006/relationships/header" Target="header158.xml"/><Relationship Id="rId23" Type="http://schemas.openxmlformats.org/officeDocument/2006/relationships/header" Target="header8.xml"/><Relationship Id="rId229" Type="http://schemas.openxmlformats.org/officeDocument/2006/relationships/header" Target="header157.xml"/><Relationship Id="rId228" Type="http://schemas.openxmlformats.org/officeDocument/2006/relationships/header" Target="header156.xml"/><Relationship Id="rId227" Type="http://schemas.openxmlformats.org/officeDocument/2006/relationships/header" Target="header155.xml"/><Relationship Id="rId226" Type="http://schemas.openxmlformats.org/officeDocument/2006/relationships/header" Target="header154.xml"/><Relationship Id="rId225" Type="http://schemas.openxmlformats.org/officeDocument/2006/relationships/header" Target="header153.xml"/><Relationship Id="rId224" Type="http://schemas.openxmlformats.org/officeDocument/2006/relationships/header" Target="header152.xml"/><Relationship Id="rId223" Type="http://schemas.openxmlformats.org/officeDocument/2006/relationships/header" Target="header151.xml"/><Relationship Id="rId222" Type="http://schemas.openxmlformats.org/officeDocument/2006/relationships/image" Target="media/image198.png"/><Relationship Id="rId221" Type="http://schemas.openxmlformats.org/officeDocument/2006/relationships/header" Target="header150.xml"/><Relationship Id="rId220" Type="http://schemas.openxmlformats.org/officeDocument/2006/relationships/image" Target="media/image197.png"/><Relationship Id="rId22" Type="http://schemas.openxmlformats.org/officeDocument/2006/relationships/header" Target="header7.xml"/><Relationship Id="rId219" Type="http://schemas.openxmlformats.org/officeDocument/2006/relationships/header" Target="header149.xml"/><Relationship Id="rId218" Type="http://schemas.openxmlformats.org/officeDocument/2006/relationships/header" Target="header148.xml"/><Relationship Id="rId217" Type="http://schemas.openxmlformats.org/officeDocument/2006/relationships/header" Target="header147.xml"/><Relationship Id="rId216" Type="http://schemas.openxmlformats.org/officeDocument/2006/relationships/image" Target="media/image194.png"/><Relationship Id="rId215" Type="http://schemas.openxmlformats.org/officeDocument/2006/relationships/header" Target="header146.xml"/><Relationship Id="rId214" Type="http://schemas.openxmlformats.org/officeDocument/2006/relationships/header" Target="header145.xml"/><Relationship Id="rId213" Type="http://schemas.openxmlformats.org/officeDocument/2006/relationships/image" Target="media/image193.png"/><Relationship Id="rId212" Type="http://schemas.openxmlformats.org/officeDocument/2006/relationships/header" Target="header144.xml"/><Relationship Id="rId211" Type="http://schemas.openxmlformats.org/officeDocument/2006/relationships/header" Target="header143.xml"/><Relationship Id="rId210" Type="http://schemas.openxmlformats.org/officeDocument/2006/relationships/header" Target="header142.xml"/><Relationship Id="rId21" Type="http://schemas.openxmlformats.org/officeDocument/2006/relationships/header" Target="header6.xml"/><Relationship Id="rId209" Type="http://schemas.openxmlformats.org/officeDocument/2006/relationships/header" Target="header141.xml"/><Relationship Id="rId208" Type="http://schemas.openxmlformats.org/officeDocument/2006/relationships/header" Target="header140.xml"/><Relationship Id="rId207" Type="http://schemas.openxmlformats.org/officeDocument/2006/relationships/image" Target="media/image188.png"/><Relationship Id="rId206" Type="http://schemas.openxmlformats.org/officeDocument/2006/relationships/image" Target="media/image187.png"/><Relationship Id="rId205" Type="http://schemas.openxmlformats.org/officeDocument/2006/relationships/image" Target="media/image186.png"/><Relationship Id="rId204" Type="http://schemas.openxmlformats.org/officeDocument/2006/relationships/image" Target="media/image185.png"/><Relationship Id="rId203" Type="http://schemas.openxmlformats.org/officeDocument/2006/relationships/image" Target="media/image184.png"/><Relationship Id="rId202" Type="http://schemas.openxmlformats.org/officeDocument/2006/relationships/image" Target="media/image183.png"/><Relationship Id="rId201" Type="http://schemas.openxmlformats.org/officeDocument/2006/relationships/image" Target="media/image182.png"/><Relationship Id="rId200" Type="http://schemas.openxmlformats.org/officeDocument/2006/relationships/header" Target="header139.xml"/><Relationship Id="rId20" Type="http://schemas.openxmlformats.org/officeDocument/2006/relationships/header" Target="header5.xml"/><Relationship Id="rId2" Type="http://schemas.openxmlformats.org/officeDocument/2006/relationships/header" Target="header2.xml"/><Relationship Id="rId199" Type="http://schemas.openxmlformats.org/officeDocument/2006/relationships/image" Target="media/image181.png"/><Relationship Id="rId198" Type="http://schemas.openxmlformats.org/officeDocument/2006/relationships/image" Target="media/image180.png"/><Relationship Id="rId197" Type="http://schemas.openxmlformats.org/officeDocument/2006/relationships/image" Target="media/image179.png"/><Relationship Id="rId196" Type="http://schemas.openxmlformats.org/officeDocument/2006/relationships/image" Target="media/image178.png"/><Relationship Id="rId195" Type="http://schemas.openxmlformats.org/officeDocument/2006/relationships/image" Target="media/image177.png"/><Relationship Id="rId194" Type="http://schemas.openxmlformats.org/officeDocument/2006/relationships/image" Target="media/image176.png"/><Relationship Id="rId193" Type="http://schemas.openxmlformats.org/officeDocument/2006/relationships/image" Target="media/image175.png"/><Relationship Id="rId192" Type="http://schemas.openxmlformats.org/officeDocument/2006/relationships/image" Target="media/image174.png"/><Relationship Id="rId191" Type="http://schemas.openxmlformats.org/officeDocument/2006/relationships/image" Target="media/image173.png"/><Relationship Id="rId190" Type="http://schemas.openxmlformats.org/officeDocument/2006/relationships/header" Target="header138.xml"/><Relationship Id="rId19" Type="http://schemas.openxmlformats.org/officeDocument/2006/relationships/header" Target="header4.xml"/><Relationship Id="rId189" Type="http://schemas.openxmlformats.org/officeDocument/2006/relationships/header" Target="header137.xml"/><Relationship Id="rId188" Type="http://schemas.openxmlformats.org/officeDocument/2006/relationships/header" Target="header136.xml"/><Relationship Id="rId187" Type="http://schemas.openxmlformats.org/officeDocument/2006/relationships/header" Target="header135.xml"/><Relationship Id="rId186" Type="http://schemas.openxmlformats.org/officeDocument/2006/relationships/image" Target="media/image168.jpeg"/><Relationship Id="rId185" Type="http://schemas.openxmlformats.org/officeDocument/2006/relationships/image" Target="media/image167.png"/><Relationship Id="rId184" Type="http://schemas.openxmlformats.org/officeDocument/2006/relationships/header" Target="header134.xml"/><Relationship Id="rId183" Type="http://schemas.openxmlformats.org/officeDocument/2006/relationships/header" Target="header133.xml"/><Relationship Id="rId182" Type="http://schemas.openxmlformats.org/officeDocument/2006/relationships/header" Target="header132.xml"/><Relationship Id="rId181" Type="http://schemas.openxmlformats.org/officeDocument/2006/relationships/image" Target="media/image164.jpeg"/><Relationship Id="rId180" Type="http://schemas.openxmlformats.org/officeDocument/2006/relationships/image" Target="media/image163.jpeg"/><Relationship Id="rId18" Type="http://schemas.openxmlformats.org/officeDocument/2006/relationships/image" Target="media/image18.png"/><Relationship Id="rId179" Type="http://schemas.openxmlformats.org/officeDocument/2006/relationships/image" Target="media/image162.png"/><Relationship Id="rId178" Type="http://schemas.openxmlformats.org/officeDocument/2006/relationships/header" Target="header131.xml"/><Relationship Id="rId177" Type="http://schemas.openxmlformats.org/officeDocument/2006/relationships/image" Target="media/image161.jpeg"/><Relationship Id="rId176" Type="http://schemas.openxmlformats.org/officeDocument/2006/relationships/header" Target="header130.xml"/><Relationship Id="rId175" Type="http://schemas.openxmlformats.org/officeDocument/2006/relationships/header" Target="header129.xml"/><Relationship Id="rId174" Type="http://schemas.openxmlformats.org/officeDocument/2006/relationships/image" Target="media/image158.jpeg"/><Relationship Id="rId173" Type="http://schemas.openxmlformats.org/officeDocument/2006/relationships/header" Target="header128.xml"/><Relationship Id="rId172" Type="http://schemas.openxmlformats.org/officeDocument/2006/relationships/image" Target="media/image156.jpeg"/><Relationship Id="rId171" Type="http://schemas.openxmlformats.org/officeDocument/2006/relationships/header" Target="header127.xml"/><Relationship Id="rId170" Type="http://schemas.openxmlformats.org/officeDocument/2006/relationships/header" Target="header126.xml"/><Relationship Id="rId17" Type="http://schemas.openxmlformats.org/officeDocument/2006/relationships/image" Target="media/image17.png"/><Relationship Id="rId169" Type="http://schemas.openxmlformats.org/officeDocument/2006/relationships/header" Target="header125.xml"/><Relationship Id="rId168" Type="http://schemas.openxmlformats.org/officeDocument/2006/relationships/header" Target="header124.xml"/><Relationship Id="rId167" Type="http://schemas.openxmlformats.org/officeDocument/2006/relationships/header" Target="header123.xml"/><Relationship Id="rId166" Type="http://schemas.openxmlformats.org/officeDocument/2006/relationships/header" Target="header122.xml"/><Relationship Id="rId165" Type="http://schemas.openxmlformats.org/officeDocument/2006/relationships/header" Target="header121.xml"/><Relationship Id="rId164" Type="http://schemas.openxmlformats.org/officeDocument/2006/relationships/header" Target="header120.xml"/><Relationship Id="rId163" Type="http://schemas.openxmlformats.org/officeDocument/2006/relationships/header" Target="header119.xml"/><Relationship Id="rId162" Type="http://schemas.openxmlformats.org/officeDocument/2006/relationships/header" Target="header118.xml"/><Relationship Id="rId161" Type="http://schemas.openxmlformats.org/officeDocument/2006/relationships/header" Target="header117.xml"/><Relationship Id="rId160" Type="http://schemas.openxmlformats.org/officeDocument/2006/relationships/header" Target="header116.xml"/><Relationship Id="rId16" Type="http://schemas.openxmlformats.org/officeDocument/2006/relationships/image" Target="media/image16.png"/><Relationship Id="rId159" Type="http://schemas.openxmlformats.org/officeDocument/2006/relationships/header" Target="header115.xml"/><Relationship Id="rId158" Type="http://schemas.openxmlformats.org/officeDocument/2006/relationships/image" Target="media/image142.png"/><Relationship Id="rId157" Type="http://schemas.openxmlformats.org/officeDocument/2006/relationships/header" Target="header114.xml"/><Relationship Id="rId156" Type="http://schemas.openxmlformats.org/officeDocument/2006/relationships/header" Target="header113.xml"/><Relationship Id="rId155" Type="http://schemas.openxmlformats.org/officeDocument/2006/relationships/header" Target="header112.xml"/><Relationship Id="rId154" Type="http://schemas.openxmlformats.org/officeDocument/2006/relationships/header" Target="header111.xml"/><Relationship Id="rId153" Type="http://schemas.openxmlformats.org/officeDocument/2006/relationships/header" Target="header110.xml"/><Relationship Id="rId152" Type="http://schemas.openxmlformats.org/officeDocument/2006/relationships/image" Target="media/image137.png"/><Relationship Id="rId151" Type="http://schemas.openxmlformats.org/officeDocument/2006/relationships/header" Target="header109.xml"/><Relationship Id="rId150" Type="http://schemas.openxmlformats.org/officeDocument/2006/relationships/header" Target="header108.xml"/><Relationship Id="rId15" Type="http://schemas.openxmlformats.org/officeDocument/2006/relationships/image" Target="media/image15.png"/><Relationship Id="rId149" Type="http://schemas.openxmlformats.org/officeDocument/2006/relationships/header" Target="header107.xml"/><Relationship Id="rId148" Type="http://schemas.openxmlformats.org/officeDocument/2006/relationships/image" Target="media/image134.png"/><Relationship Id="rId147" Type="http://schemas.openxmlformats.org/officeDocument/2006/relationships/header" Target="header106.xml"/><Relationship Id="rId146" Type="http://schemas.openxmlformats.org/officeDocument/2006/relationships/header" Target="header105.xml"/><Relationship Id="rId145" Type="http://schemas.openxmlformats.org/officeDocument/2006/relationships/header" Target="header104.xml"/><Relationship Id="rId144" Type="http://schemas.openxmlformats.org/officeDocument/2006/relationships/image" Target="media/image132.png"/><Relationship Id="rId143" Type="http://schemas.openxmlformats.org/officeDocument/2006/relationships/header" Target="header103.xml"/><Relationship Id="rId142" Type="http://schemas.openxmlformats.org/officeDocument/2006/relationships/header" Target="header102.xml"/><Relationship Id="rId141" Type="http://schemas.openxmlformats.org/officeDocument/2006/relationships/image" Target="media/image130.png"/><Relationship Id="rId140" Type="http://schemas.openxmlformats.org/officeDocument/2006/relationships/header" Target="header101.xml"/><Relationship Id="rId14" Type="http://schemas.openxmlformats.org/officeDocument/2006/relationships/image" Target="media/image14.png"/><Relationship Id="rId139" Type="http://schemas.openxmlformats.org/officeDocument/2006/relationships/header" Target="header100.xml"/><Relationship Id="rId138" Type="http://schemas.openxmlformats.org/officeDocument/2006/relationships/image" Target="media/image128.png"/><Relationship Id="rId137" Type="http://schemas.openxmlformats.org/officeDocument/2006/relationships/header" Target="header99.xml"/><Relationship Id="rId136" Type="http://schemas.openxmlformats.org/officeDocument/2006/relationships/header" Target="header98.xml"/><Relationship Id="rId135" Type="http://schemas.openxmlformats.org/officeDocument/2006/relationships/header" Target="header97.xml"/><Relationship Id="rId134" Type="http://schemas.openxmlformats.org/officeDocument/2006/relationships/image" Target="media/image125.png"/><Relationship Id="rId133" Type="http://schemas.openxmlformats.org/officeDocument/2006/relationships/header" Target="header96.xml"/><Relationship Id="rId132" Type="http://schemas.openxmlformats.org/officeDocument/2006/relationships/image" Target="media/image124.png"/><Relationship Id="rId131" Type="http://schemas.openxmlformats.org/officeDocument/2006/relationships/image" Target="media/image123.jpeg"/><Relationship Id="rId130" Type="http://schemas.openxmlformats.org/officeDocument/2006/relationships/image" Target="media/image122.png"/><Relationship Id="rId13" Type="http://schemas.openxmlformats.org/officeDocument/2006/relationships/image" Target="media/image13.png"/><Relationship Id="rId129" Type="http://schemas.openxmlformats.org/officeDocument/2006/relationships/image" Target="media/image121.png"/><Relationship Id="rId128" Type="http://schemas.openxmlformats.org/officeDocument/2006/relationships/image" Target="media/image120.png"/><Relationship Id="rId127" Type="http://schemas.openxmlformats.org/officeDocument/2006/relationships/image" Target="media/image119.png"/><Relationship Id="rId126" Type="http://schemas.openxmlformats.org/officeDocument/2006/relationships/image" Target="media/image118.png"/><Relationship Id="rId125" Type="http://schemas.openxmlformats.org/officeDocument/2006/relationships/image" Target="media/image117.png"/><Relationship Id="rId124" Type="http://schemas.openxmlformats.org/officeDocument/2006/relationships/image" Target="media/image116.png"/><Relationship Id="rId123" Type="http://schemas.openxmlformats.org/officeDocument/2006/relationships/image" Target="media/image115.png"/><Relationship Id="rId122" Type="http://schemas.openxmlformats.org/officeDocument/2006/relationships/header" Target="header95.xml"/><Relationship Id="rId121" Type="http://schemas.openxmlformats.org/officeDocument/2006/relationships/header" Target="header94.xml"/><Relationship Id="rId120" Type="http://schemas.openxmlformats.org/officeDocument/2006/relationships/header" Target="header93.xml"/><Relationship Id="rId12" Type="http://schemas.openxmlformats.org/officeDocument/2006/relationships/image" Target="media/image12.png"/><Relationship Id="rId119" Type="http://schemas.openxmlformats.org/officeDocument/2006/relationships/header" Target="header92.xml"/><Relationship Id="rId118" Type="http://schemas.openxmlformats.org/officeDocument/2006/relationships/header" Target="header91.xml"/><Relationship Id="rId117" Type="http://schemas.openxmlformats.org/officeDocument/2006/relationships/header" Target="header90.xml"/><Relationship Id="rId116" Type="http://schemas.openxmlformats.org/officeDocument/2006/relationships/header" Target="header89.xml"/><Relationship Id="rId115" Type="http://schemas.openxmlformats.org/officeDocument/2006/relationships/header" Target="header88.xml"/><Relationship Id="rId114" Type="http://schemas.openxmlformats.org/officeDocument/2006/relationships/header" Target="header87.xml"/><Relationship Id="rId113" Type="http://schemas.openxmlformats.org/officeDocument/2006/relationships/header" Target="header86.xml"/><Relationship Id="rId112" Type="http://schemas.openxmlformats.org/officeDocument/2006/relationships/header" Target="header85.xml"/><Relationship Id="rId111" Type="http://schemas.openxmlformats.org/officeDocument/2006/relationships/header" Target="header84.xml"/><Relationship Id="rId110" Type="http://schemas.openxmlformats.org/officeDocument/2006/relationships/header" Target="header83.xml"/><Relationship Id="rId11" Type="http://schemas.openxmlformats.org/officeDocument/2006/relationships/image" Target="media/image11.png"/><Relationship Id="rId109" Type="http://schemas.openxmlformats.org/officeDocument/2006/relationships/header" Target="header82.xml"/><Relationship Id="rId108" Type="http://schemas.openxmlformats.org/officeDocument/2006/relationships/header" Target="header81.xml"/><Relationship Id="rId107" Type="http://schemas.openxmlformats.org/officeDocument/2006/relationships/header" Target="header80.xml"/><Relationship Id="rId106" Type="http://schemas.openxmlformats.org/officeDocument/2006/relationships/header" Target="header79.xml"/><Relationship Id="rId105" Type="http://schemas.openxmlformats.org/officeDocument/2006/relationships/hyperlink" Target="http://baike.baidu.com/view/594776.htm" TargetMode="External"/><Relationship Id="rId104" Type="http://schemas.openxmlformats.org/officeDocument/2006/relationships/image" Target="media/image97.png"/><Relationship Id="rId103" Type="http://schemas.openxmlformats.org/officeDocument/2006/relationships/header" Target="header78.xml"/><Relationship Id="rId102" Type="http://schemas.openxmlformats.org/officeDocument/2006/relationships/image" Target="media/image96.png"/><Relationship Id="rId101" Type="http://schemas.openxmlformats.org/officeDocument/2006/relationships/header" Target="header77.xml"/><Relationship Id="rId100" Type="http://schemas.openxmlformats.org/officeDocument/2006/relationships/header" Target="header76.xml"/><Relationship Id="rId10" Type="http://schemas.openxmlformats.org/officeDocument/2006/relationships/image" Target="media/image10.jpeg"/><Relationship Id="rId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5.png"/></Relationships>
</file>

<file path=word/_rels/header101.xml.rels><?xml version="1.0" encoding="UTF-8" standalone="yes"?>
<Relationships xmlns="http://schemas.openxmlformats.org/package/2006/relationships"><Relationship Id="rId1" Type="http://schemas.openxmlformats.org/officeDocument/2006/relationships/image" Target="media/image129.png"/></Relationships>
</file>

<file path=word/_rels/header102.xml.rels><?xml version="1.0" encoding="UTF-8" standalone="yes"?>
<Relationships xmlns="http://schemas.openxmlformats.org/package/2006/relationships"><Relationship Id="rId1" Type="http://schemas.openxmlformats.org/officeDocument/2006/relationships/image" Target="media/image131.png"/></Relationships>
</file>

<file path=word/_rels/header105.xml.rels><?xml version="1.0" encoding="UTF-8" standalone="yes"?>
<Relationships xmlns="http://schemas.openxmlformats.org/package/2006/relationships"><Relationship Id="rId1" Type="http://schemas.openxmlformats.org/officeDocument/2006/relationships/image" Target="media/image133.png"/></Relationships>
</file>

<file path=word/_rels/header107.xml.rels><?xml version="1.0" encoding="UTF-8" standalone="yes"?>
<Relationships xmlns="http://schemas.openxmlformats.org/package/2006/relationships"><Relationship Id="rId1" Type="http://schemas.openxmlformats.org/officeDocument/2006/relationships/image" Target="media/image135.png"/></Relationships>
</file>

<file path=word/_rels/header108.xml.rels><?xml version="1.0" encoding="UTF-8" standalone="yes"?>
<Relationships xmlns="http://schemas.openxmlformats.org/package/2006/relationships"><Relationship Id="rId1" Type="http://schemas.openxmlformats.org/officeDocument/2006/relationships/image" Target="media/image136.png"/></Relationships>
</file>

<file path=word/_rels/header11.xml.rels><?xml version="1.0" encoding="UTF-8" standalone="yes"?>
<Relationships xmlns="http://schemas.openxmlformats.org/package/2006/relationships"><Relationship Id="rId1" Type="http://schemas.openxmlformats.org/officeDocument/2006/relationships/image" Target="media/image26.png"/></Relationships>
</file>

<file path=word/_rels/header110.xml.rels><?xml version="1.0" encoding="UTF-8" standalone="yes"?>
<Relationships xmlns="http://schemas.openxmlformats.org/package/2006/relationships"><Relationship Id="rId1" Type="http://schemas.openxmlformats.org/officeDocument/2006/relationships/image" Target="media/image138.png"/></Relationships>
</file>

<file path=word/_rels/header111.xml.rels><?xml version="1.0" encoding="UTF-8" standalone="yes"?>
<Relationships xmlns="http://schemas.openxmlformats.org/package/2006/relationships"><Relationship Id="rId1" Type="http://schemas.openxmlformats.org/officeDocument/2006/relationships/image" Target="media/image139.png"/></Relationships>
</file>

<file path=word/_rels/header112.xml.rels><?xml version="1.0" encoding="UTF-8" standalone="yes"?>
<Relationships xmlns="http://schemas.openxmlformats.org/package/2006/relationships"><Relationship Id="rId1" Type="http://schemas.openxmlformats.org/officeDocument/2006/relationships/image" Target="media/image140.png"/></Relationships>
</file>

<file path=word/_rels/header113.xml.rels><?xml version="1.0" encoding="UTF-8" standalone="yes"?>
<Relationships xmlns="http://schemas.openxmlformats.org/package/2006/relationships"><Relationship Id="rId1" Type="http://schemas.openxmlformats.org/officeDocument/2006/relationships/image" Target="media/image141.png"/></Relationships>
</file>

<file path=word/_rels/header115.xml.rels><?xml version="1.0" encoding="UTF-8" standalone="yes"?>
<Relationships xmlns="http://schemas.openxmlformats.org/package/2006/relationships"><Relationship Id="rId1" Type="http://schemas.openxmlformats.org/officeDocument/2006/relationships/image" Target="media/image143.png"/></Relationships>
</file>

<file path=word/_rels/header116.xml.rels><?xml version="1.0" encoding="UTF-8" standalone="yes"?>
<Relationships xmlns="http://schemas.openxmlformats.org/package/2006/relationships"><Relationship Id="rId1" Type="http://schemas.openxmlformats.org/officeDocument/2006/relationships/image" Target="media/image144.png"/></Relationships>
</file>

<file path=word/_rels/header117.xml.rels><?xml version="1.0" encoding="UTF-8" standalone="yes"?>
<Relationships xmlns="http://schemas.openxmlformats.org/package/2006/relationships"><Relationship Id="rId1" Type="http://schemas.openxmlformats.org/officeDocument/2006/relationships/image" Target="media/image145.png"/></Relationships>
</file>

<file path=word/_rels/header118.xml.rels><?xml version="1.0" encoding="UTF-8" standalone="yes"?>
<Relationships xmlns="http://schemas.openxmlformats.org/package/2006/relationships"><Relationship Id="rId1" Type="http://schemas.openxmlformats.org/officeDocument/2006/relationships/image" Target="media/image146.png"/></Relationships>
</file>

<file path=word/_rels/header119.xml.rels><?xml version="1.0" encoding="UTF-8" standalone="yes"?>
<Relationships xmlns="http://schemas.openxmlformats.org/package/2006/relationships"><Relationship Id="rId1" Type="http://schemas.openxmlformats.org/officeDocument/2006/relationships/image" Target="media/image147.png"/></Relationships>
</file>

<file path=word/_rels/header12.xml.rels><?xml version="1.0" encoding="UTF-8" standalone="yes"?>
<Relationships xmlns="http://schemas.openxmlformats.org/package/2006/relationships"><Relationship Id="rId1" Type="http://schemas.openxmlformats.org/officeDocument/2006/relationships/image" Target="media/image27.png"/></Relationships>
</file>

<file path=word/_rels/header120.xml.rels><?xml version="1.0" encoding="UTF-8" standalone="yes"?>
<Relationships xmlns="http://schemas.openxmlformats.org/package/2006/relationships"><Relationship Id="rId1" Type="http://schemas.openxmlformats.org/officeDocument/2006/relationships/image" Target="media/image148.png"/></Relationships>
</file>

<file path=word/_rels/header121.xml.rels><?xml version="1.0" encoding="UTF-8" standalone="yes"?>
<Relationships xmlns="http://schemas.openxmlformats.org/package/2006/relationships"><Relationship Id="rId1" Type="http://schemas.openxmlformats.org/officeDocument/2006/relationships/image" Target="media/image149.png"/></Relationships>
</file>

<file path=word/_rels/header122.xml.rels><?xml version="1.0" encoding="UTF-8" standalone="yes"?>
<Relationships xmlns="http://schemas.openxmlformats.org/package/2006/relationships"><Relationship Id="rId1" Type="http://schemas.openxmlformats.org/officeDocument/2006/relationships/image" Target="media/image150.png"/></Relationships>
</file>

<file path=word/_rels/header123.xml.rels><?xml version="1.0" encoding="UTF-8" standalone="yes"?>
<Relationships xmlns="http://schemas.openxmlformats.org/package/2006/relationships"><Relationship Id="rId1" Type="http://schemas.openxmlformats.org/officeDocument/2006/relationships/image" Target="media/image151.png"/></Relationships>
</file>

<file path=word/_rels/header124.xml.rels><?xml version="1.0" encoding="UTF-8" standalone="yes"?>
<Relationships xmlns="http://schemas.openxmlformats.org/package/2006/relationships"><Relationship Id="rId1" Type="http://schemas.openxmlformats.org/officeDocument/2006/relationships/image" Target="media/image152.png"/></Relationships>
</file>

<file path=word/_rels/header125.xml.rels><?xml version="1.0" encoding="UTF-8" standalone="yes"?>
<Relationships xmlns="http://schemas.openxmlformats.org/package/2006/relationships"><Relationship Id="rId1" Type="http://schemas.openxmlformats.org/officeDocument/2006/relationships/image" Target="media/image153.png"/></Relationships>
</file>

<file path=word/_rels/header126.xml.rels><?xml version="1.0" encoding="UTF-8" standalone="yes"?>
<Relationships xmlns="http://schemas.openxmlformats.org/package/2006/relationships"><Relationship Id="rId1" Type="http://schemas.openxmlformats.org/officeDocument/2006/relationships/image" Target="media/image154.png"/></Relationships>
</file>

<file path=word/_rels/header127.xml.rels><?xml version="1.0" encoding="UTF-8" standalone="yes"?>
<Relationships xmlns="http://schemas.openxmlformats.org/package/2006/relationships"><Relationship Id="rId1" Type="http://schemas.openxmlformats.org/officeDocument/2006/relationships/image" Target="media/image155.png"/></Relationships>
</file>

<file path=word/_rels/header128.xml.rels><?xml version="1.0" encoding="UTF-8" standalone="yes"?>
<Relationships xmlns="http://schemas.openxmlformats.org/package/2006/relationships"><Relationship Id="rId1" Type="http://schemas.openxmlformats.org/officeDocument/2006/relationships/image" Target="media/image157.png"/></Relationships>
</file>

<file path=word/_rels/header129.xml.rels><?xml version="1.0" encoding="UTF-8" standalone="yes"?>
<Relationships xmlns="http://schemas.openxmlformats.org/package/2006/relationships"><Relationship Id="rId1" Type="http://schemas.openxmlformats.org/officeDocument/2006/relationships/image" Target="media/image159.png"/></Relationships>
</file>

<file path=word/_rels/header13.xml.rels><?xml version="1.0" encoding="UTF-8" standalone="yes"?>
<Relationships xmlns="http://schemas.openxmlformats.org/package/2006/relationships"><Relationship Id="rId1" Type="http://schemas.openxmlformats.org/officeDocument/2006/relationships/image" Target="media/image28.png"/></Relationships>
</file>

<file path=word/_rels/header130.xml.rels><?xml version="1.0" encoding="UTF-8" standalone="yes"?>
<Relationships xmlns="http://schemas.openxmlformats.org/package/2006/relationships"><Relationship Id="rId1" Type="http://schemas.openxmlformats.org/officeDocument/2006/relationships/image" Target="media/image160.png"/></Relationships>
</file>

<file path=word/_rels/header132.xml.rels><?xml version="1.0" encoding="UTF-8" standalone="yes"?>
<Relationships xmlns="http://schemas.openxmlformats.org/package/2006/relationships"><Relationship Id="rId1" Type="http://schemas.openxmlformats.org/officeDocument/2006/relationships/image" Target="media/image165.png"/></Relationships>
</file>

<file path=word/_rels/header133.xml.rels><?xml version="1.0" encoding="UTF-8" standalone="yes"?>
<Relationships xmlns="http://schemas.openxmlformats.org/package/2006/relationships"><Relationship Id="rId1" Type="http://schemas.openxmlformats.org/officeDocument/2006/relationships/image" Target="media/image166.png"/></Relationships>
</file>

<file path=word/_rels/header135.xml.rels><?xml version="1.0" encoding="UTF-8" standalone="yes"?>
<Relationships xmlns="http://schemas.openxmlformats.org/package/2006/relationships"><Relationship Id="rId1" Type="http://schemas.openxmlformats.org/officeDocument/2006/relationships/image" Target="media/image169.png"/></Relationships>
</file>

<file path=word/_rels/header136.xml.rels><?xml version="1.0" encoding="UTF-8" standalone="yes"?>
<Relationships xmlns="http://schemas.openxmlformats.org/package/2006/relationships"><Relationship Id="rId1" Type="http://schemas.openxmlformats.org/officeDocument/2006/relationships/image" Target="media/image170.png"/></Relationships>
</file>

<file path=word/_rels/header137.xml.rels><?xml version="1.0" encoding="UTF-8" standalone="yes"?>
<Relationships xmlns="http://schemas.openxmlformats.org/package/2006/relationships"><Relationship Id="rId1" Type="http://schemas.openxmlformats.org/officeDocument/2006/relationships/image" Target="media/image171.png"/></Relationships>
</file>

<file path=word/_rels/header138.xml.rels><?xml version="1.0" encoding="UTF-8" standalone="yes"?>
<Relationships xmlns="http://schemas.openxmlformats.org/package/2006/relationships"><Relationship Id="rId1" Type="http://schemas.openxmlformats.org/officeDocument/2006/relationships/image" Target="media/image172.png"/></Relationships>
</file>

<file path=word/_rels/header14.xml.rels><?xml version="1.0" encoding="UTF-8" standalone="yes"?>
<Relationships xmlns="http://schemas.openxmlformats.org/package/2006/relationships"><Relationship Id="rId1" Type="http://schemas.openxmlformats.org/officeDocument/2006/relationships/image" Target="media/image29.png"/></Relationships>
</file>

<file path=word/_rels/header140.xml.rels><?xml version="1.0" encoding="UTF-8" standalone="yes"?>
<Relationships xmlns="http://schemas.openxmlformats.org/package/2006/relationships"><Relationship Id="rId1" Type="http://schemas.openxmlformats.org/officeDocument/2006/relationships/image" Target="media/image189.png"/></Relationships>
</file>

<file path=word/_rels/header141.xml.rels><?xml version="1.0" encoding="UTF-8" standalone="yes"?>
<Relationships xmlns="http://schemas.openxmlformats.org/package/2006/relationships"><Relationship Id="rId1" Type="http://schemas.openxmlformats.org/officeDocument/2006/relationships/image" Target="media/image190.png"/></Relationships>
</file>

<file path=word/_rels/header142.xml.rels><?xml version="1.0" encoding="UTF-8" standalone="yes"?>
<Relationships xmlns="http://schemas.openxmlformats.org/package/2006/relationships"><Relationship Id="rId1" Type="http://schemas.openxmlformats.org/officeDocument/2006/relationships/image" Target="media/image191.png"/></Relationships>
</file>

<file path=word/_rels/header143.xml.rels><?xml version="1.0" encoding="UTF-8" standalone="yes"?>
<Relationships xmlns="http://schemas.openxmlformats.org/package/2006/relationships"><Relationship Id="rId1" Type="http://schemas.openxmlformats.org/officeDocument/2006/relationships/image" Target="media/image192.png"/></Relationships>
</file>

<file path=word/_rels/header147.xml.rels><?xml version="1.0" encoding="UTF-8" standalone="yes"?>
<Relationships xmlns="http://schemas.openxmlformats.org/package/2006/relationships"><Relationship Id="rId1" Type="http://schemas.openxmlformats.org/officeDocument/2006/relationships/image" Target="media/image195.png"/></Relationships>
</file>

<file path=word/_rels/header148.xml.rels><?xml version="1.0" encoding="UTF-8" standalone="yes"?>
<Relationships xmlns="http://schemas.openxmlformats.org/package/2006/relationships"><Relationship Id="rId1" Type="http://schemas.openxmlformats.org/officeDocument/2006/relationships/image" Target="media/image196.png"/></Relationships>
</file>

<file path=word/_rels/header15.xml.rels><?xml version="1.0" encoding="UTF-8" standalone="yes"?>
<Relationships xmlns="http://schemas.openxmlformats.org/package/2006/relationships"><Relationship Id="rId1" Type="http://schemas.openxmlformats.org/officeDocument/2006/relationships/image" Target="media/image30.png"/></Relationships>
</file>

<file path=word/_rels/header151.xml.rels><?xml version="1.0" encoding="UTF-8" standalone="yes"?>
<Relationships xmlns="http://schemas.openxmlformats.org/package/2006/relationships"><Relationship Id="rId1" Type="http://schemas.openxmlformats.org/officeDocument/2006/relationships/image" Target="media/image199.png"/></Relationships>
</file>

<file path=word/_rels/header152.xml.rels><?xml version="1.0" encoding="UTF-8" standalone="yes"?>
<Relationships xmlns="http://schemas.openxmlformats.org/package/2006/relationships"><Relationship Id="rId1" Type="http://schemas.openxmlformats.org/officeDocument/2006/relationships/image" Target="media/image200.png"/></Relationships>
</file>

<file path=word/_rels/header153.xml.rels><?xml version="1.0" encoding="UTF-8" standalone="yes"?>
<Relationships xmlns="http://schemas.openxmlformats.org/package/2006/relationships"><Relationship Id="rId1" Type="http://schemas.openxmlformats.org/officeDocument/2006/relationships/image" Target="media/image201.png"/></Relationships>
</file>

<file path=word/_rels/header154.xml.rels><?xml version="1.0" encoding="UTF-8" standalone="yes"?>
<Relationships xmlns="http://schemas.openxmlformats.org/package/2006/relationships"><Relationship Id="rId1" Type="http://schemas.openxmlformats.org/officeDocument/2006/relationships/image" Target="media/image202.png"/></Relationships>
</file>

<file path=word/_rels/header155.xml.rels><?xml version="1.0" encoding="UTF-8" standalone="yes"?>
<Relationships xmlns="http://schemas.openxmlformats.org/package/2006/relationships"><Relationship Id="rId1" Type="http://schemas.openxmlformats.org/officeDocument/2006/relationships/image" Target="media/image203.png"/></Relationships>
</file>

<file path=word/_rels/header156.xml.rels><?xml version="1.0" encoding="UTF-8" standalone="yes"?>
<Relationships xmlns="http://schemas.openxmlformats.org/package/2006/relationships"><Relationship Id="rId1" Type="http://schemas.openxmlformats.org/officeDocument/2006/relationships/image" Target="media/image204.png"/></Relationships>
</file>

<file path=word/_rels/header157.xml.rels><?xml version="1.0" encoding="UTF-8" standalone="yes"?>
<Relationships xmlns="http://schemas.openxmlformats.org/package/2006/relationships"><Relationship Id="rId1" Type="http://schemas.openxmlformats.org/officeDocument/2006/relationships/image" Target="media/image205.png"/></Relationships>
</file>

<file path=word/_rels/header158.xml.rels><?xml version="1.0" encoding="UTF-8" standalone="yes"?>
<Relationships xmlns="http://schemas.openxmlformats.org/package/2006/relationships"><Relationship Id="rId1" Type="http://schemas.openxmlformats.org/officeDocument/2006/relationships/image" Target="media/image206.png"/></Relationships>
</file>

<file path=word/_rels/header159.xml.rels><?xml version="1.0" encoding="UTF-8" standalone="yes"?>
<Relationships xmlns="http://schemas.openxmlformats.org/package/2006/relationships"><Relationship Id="rId1" Type="http://schemas.openxmlformats.org/officeDocument/2006/relationships/image" Target="media/image207.png"/></Relationships>
</file>

<file path=word/_rels/header16.xml.rels><?xml version="1.0" encoding="UTF-8" standalone="yes"?>
<Relationships xmlns="http://schemas.openxmlformats.org/package/2006/relationships"><Relationship Id="rId1" Type="http://schemas.openxmlformats.org/officeDocument/2006/relationships/image" Target="media/image31.png"/></Relationships>
</file>

<file path=word/_rels/header160.xml.rels><?xml version="1.0" encoding="UTF-8" standalone="yes"?>
<Relationships xmlns="http://schemas.openxmlformats.org/package/2006/relationships"><Relationship Id="rId1" Type="http://schemas.openxmlformats.org/officeDocument/2006/relationships/image" Target="media/image208.png"/></Relationships>
</file>

<file path=word/_rels/header161.xml.rels><?xml version="1.0" encoding="UTF-8" standalone="yes"?>
<Relationships xmlns="http://schemas.openxmlformats.org/package/2006/relationships"><Relationship Id="rId1" Type="http://schemas.openxmlformats.org/officeDocument/2006/relationships/image" Target="media/image209.png"/></Relationships>
</file>

<file path=word/_rels/header162.xml.rels><?xml version="1.0" encoding="UTF-8" standalone="yes"?>
<Relationships xmlns="http://schemas.openxmlformats.org/package/2006/relationships"><Relationship Id="rId1" Type="http://schemas.openxmlformats.org/officeDocument/2006/relationships/image" Target="media/image210.png"/></Relationships>
</file>

<file path=word/_rels/header163.xml.rels><?xml version="1.0" encoding="UTF-8" standalone="yes"?>
<Relationships xmlns="http://schemas.openxmlformats.org/package/2006/relationships"><Relationship Id="rId1" Type="http://schemas.openxmlformats.org/officeDocument/2006/relationships/image" Target="media/image211.png"/></Relationships>
</file>

<file path=word/_rels/header164.xml.rels><?xml version="1.0" encoding="UTF-8" standalone="yes"?>
<Relationships xmlns="http://schemas.openxmlformats.org/package/2006/relationships"><Relationship Id="rId1" Type="http://schemas.openxmlformats.org/officeDocument/2006/relationships/image" Target="media/image213.png"/></Relationships>
</file>

<file path=word/_rels/header165.xml.rels><?xml version="1.0" encoding="UTF-8" standalone="yes"?>
<Relationships xmlns="http://schemas.openxmlformats.org/package/2006/relationships"><Relationship Id="rId1" Type="http://schemas.openxmlformats.org/officeDocument/2006/relationships/image" Target="media/image214.png"/></Relationships>
</file>

<file path=word/_rels/header167.xml.rels><?xml version="1.0" encoding="UTF-8" standalone="yes"?>
<Relationships xmlns="http://schemas.openxmlformats.org/package/2006/relationships"><Relationship Id="rId1" Type="http://schemas.openxmlformats.org/officeDocument/2006/relationships/image" Target="media/image216.png"/></Relationships>
</file>

<file path=word/_rels/header168.xml.rels><?xml version="1.0" encoding="UTF-8" standalone="yes"?>
<Relationships xmlns="http://schemas.openxmlformats.org/package/2006/relationships"><Relationship Id="rId1" Type="http://schemas.openxmlformats.org/officeDocument/2006/relationships/image" Target="media/image217.png"/></Relationships>
</file>

<file path=word/_rels/header169.xml.rels><?xml version="1.0" encoding="UTF-8" standalone="yes"?>
<Relationships xmlns="http://schemas.openxmlformats.org/package/2006/relationships"><Relationship Id="rId1" Type="http://schemas.openxmlformats.org/officeDocument/2006/relationships/image" Target="media/image218.png"/></Relationships>
</file>

<file path=word/_rels/header17.xml.rels><?xml version="1.0" encoding="UTF-8" standalone="yes"?>
<Relationships xmlns="http://schemas.openxmlformats.org/package/2006/relationships"><Relationship Id="rId1" Type="http://schemas.openxmlformats.org/officeDocument/2006/relationships/image" Target="media/image32.png"/></Relationships>
</file>

<file path=word/_rels/header172.xml.rels><?xml version="1.0" encoding="UTF-8" standalone="yes"?>
<Relationships xmlns="http://schemas.openxmlformats.org/package/2006/relationships"><Relationship Id="rId1" Type="http://schemas.openxmlformats.org/officeDocument/2006/relationships/image" Target="media/image220.png"/></Relationships>
</file>

<file path=word/_rels/header174.xml.rels><?xml version="1.0" encoding="UTF-8" standalone="yes"?>
<Relationships xmlns="http://schemas.openxmlformats.org/package/2006/relationships"><Relationship Id="rId1" Type="http://schemas.openxmlformats.org/officeDocument/2006/relationships/image" Target="media/image227.png"/></Relationships>
</file>

<file path=word/_rels/header176.xml.rels><?xml version="1.0" encoding="UTF-8" standalone="yes"?>
<Relationships xmlns="http://schemas.openxmlformats.org/package/2006/relationships"><Relationship Id="rId1" Type="http://schemas.openxmlformats.org/officeDocument/2006/relationships/image" Target="media/image235.png"/></Relationships>
</file>

<file path=word/_rels/header177.xml.rels><?xml version="1.0" encoding="UTF-8" standalone="yes"?>
<Relationships xmlns="http://schemas.openxmlformats.org/package/2006/relationships"><Relationship Id="rId1" Type="http://schemas.openxmlformats.org/officeDocument/2006/relationships/image" Target="media/image236.png"/></Relationships>
</file>

<file path=word/_rels/header178.xml.rels><?xml version="1.0" encoding="UTF-8" standalone="yes"?>
<Relationships xmlns="http://schemas.openxmlformats.org/package/2006/relationships"><Relationship Id="rId1" Type="http://schemas.openxmlformats.org/officeDocument/2006/relationships/image" Target="media/image237.png"/></Relationships>
</file>

<file path=word/_rels/header179.xml.rels><?xml version="1.0" encoding="UTF-8" standalone="yes"?>
<Relationships xmlns="http://schemas.openxmlformats.org/package/2006/relationships"><Relationship Id="rId1" Type="http://schemas.openxmlformats.org/officeDocument/2006/relationships/image" Target="media/image238.png"/></Relationships>
</file>

<file path=word/_rels/header18.xml.rels><?xml version="1.0" encoding="UTF-8" standalone="yes"?>
<Relationships xmlns="http://schemas.openxmlformats.org/package/2006/relationships"><Relationship Id="rId1" Type="http://schemas.openxmlformats.org/officeDocument/2006/relationships/image" Target="media/image33.png"/></Relationships>
</file>

<file path=word/_rels/header180.xml.rels><?xml version="1.0" encoding="UTF-8" standalone="yes"?>
<Relationships xmlns="http://schemas.openxmlformats.org/package/2006/relationships"><Relationship Id="rId1" Type="http://schemas.openxmlformats.org/officeDocument/2006/relationships/image" Target="media/image240.png"/></Relationships>
</file>

<file path=word/_rels/header181.xml.rels><?xml version="1.0" encoding="UTF-8" standalone="yes"?>
<Relationships xmlns="http://schemas.openxmlformats.org/package/2006/relationships"><Relationship Id="rId1" Type="http://schemas.openxmlformats.org/officeDocument/2006/relationships/image" Target="media/image241.png"/></Relationships>
</file>

<file path=word/_rels/header182.xml.rels><?xml version="1.0" encoding="UTF-8" standalone="yes"?>
<Relationships xmlns="http://schemas.openxmlformats.org/package/2006/relationships"><Relationship Id="rId1" Type="http://schemas.openxmlformats.org/officeDocument/2006/relationships/image" Target="media/image247.png"/></Relationships>
</file>

<file path=word/_rels/header183.xml.rels><?xml version="1.0" encoding="UTF-8" standalone="yes"?>
<Relationships xmlns="http://schemas.openxmlformats.org/package/2006/relationships"><Relationship Id="rId1" Type="http://schemas.openxmlformats.org/officeDocument/2006/relationships/image" Target="media/image249.png"/></Relationships>
</file>

<file path=word/_rels/header184.xml.rels><?xml version="1.0" encoding="UTF-8" standalone="yes"?>
<Relationships xmlns="http://schemas.openxmlformats.org/package/2006/relationships"><Relationship Id="rId1" Type="http://schemas.openxmlformats.org/officeDocument/2006/relationships/image" Target="media/image250.png"/></Relationships>
</file>

<file path=word/_rels/header185.xml.rels><?xml version="1.0" encoding="UTF-8" standalone="yes"?>
<Relationships xmlns="http://schemas.openxmlformats.org/package/2006/relationships"><Relationship Id="rId1" Type="http://schemas.openxmlformats.org/officeDocument/2006/relationships/image" Target="media/image251.png"/></Relationships>
</file>

<file path=word/_rels/header186.xml.rels><?xml version="1.0" encoding="UTF-8" standalone="yes"?>
<Relationships xmlns="http://schemas.openxmlformats.org/package/2006/relationships"><Relationship Id="rId1" Type="http://schemas.openxmlformats.org/officeDocument/2006/relationships/image" Target="media/image252.png"/></Relationships>
</file>

<file path=word/_rels/header187.xml.rels><?xml version="1.0" encoding="UTF-8" standalone="yes"?>
<Relationships xmlns="http://schemas.openxmlformats.org/package/2006/relationships"><Relationship Id="rId1" Type="http://schemas.openxmlformats.org/officeDocument/2006/relationships/image" Target="media/image253.png"/></Relationships>
</file>

<file path=word/_rels/header188.xml.rels><?xml version="1.0" encoding="UTF-8" standalone="yes"?>
<Relationships xmlns="http://schemas.openxmlformats.org/package/2006/relationships"><Relationship Id="rId1" Type="http://schemas.openxmlformats.org/officeDocument/2006/relationships/image" Target="media/image254.png"/></Relationships>
</file>

<file path=word/_rels/header189.xml.rels><?xml version="1.0" encoding="UTF-8" standalone="yes"?>
<Relationships xmlns="http://schemas.openxmlformats.org/package/2006/relationships"><Relationship Id="rId1" Type="http://schemas.openxmlformats.org/officeDocument/2006/relationships/image" Target="media/image255.png"/></Relationships>
</file>

<file path=word/_rels/header19.xml.rels><?xml version="1.0" encoding="UTF-8" standalone="yes"?>
<Relationships xmlns="http://schemas.openxmlformats.org/package/2006/relationships"><Relationship Id="rId1" Type="http://schemas.openxmlformats.org/officeDocument/2006/relationships/image" Target="media/image36.png"/></Relationships>
</file>

<file path=word/_rels/header190.xml.rels><?xml version="1.0" encoding="UTF-8" standalone="yes"?>
<Relationships xmlns="http://schemas.openxmlformats.org/package/2006/relationships"><Relationship Id="rId1" Type="http://schemas.openxmlformats.org/officeDocument/2006/relationships/image" Target="media/image257.png"/></Relationships>
</file>

<file path=word/_rels/header191.xml.rels><?xml version="1.0" encoding="UTF-8" standalone="yes"?>
<Relationships xmlns="http://schemas.openxmlformats.org/package/2006/relationships"><Relationship Id="rId1" Type="http://schemas.openxmlformats.org/officeDocument/2006/relationships/image" Target="media/image259.png"/></Relationships>
</file>

<file path=word/_rels/header192.xml.rels><?xml version="1.0" encoding="UTF-8" standalone="yes"?>
<Relationships xmlns="http://schemas.openxmlformats.org/package/2006/relationships"><Relationship Id="rId1" Type="http://schemas.openxmlformats.org/officeDocument/2006/relationships/image" Target="media/image260.png"/></Relationships>
</file>

<file path=word/_rels/header193.xml.rels><?xml version="1.0" encoding="UTF-8" standalone="yes"?>
<Relationships xmlns="http://schemas.openxmlformats.org/package/2006/relationships"><Relationship Id="rId1" Type="http://schemas.openxmlformats.org/officeDocument/2006/relationships/image" Target="media/image262.png"/></Relationships>
</file>

<file path=word/_rels/header194.xml.rels><?xml version="1.0" encoding="UTF-8" standalone="yes"?>
<Relationships xmlns="http://schemas.openxmlformats.org/package/2006/relationships"><Relationship Id="rId1" Type="http://schemas.openxmlformats.org/officeDocument/2006/relationships/image" Target="media/image263.png"/></Relationships>
</file>

<file path=word/_rels/header195.xml.rels><?xml version="1.0" encoding="UTF-8" standalone="yes"?>
<Relationships xmlns="http://schemas.openxmlformats.org/package/2006/relationships"><Relationship Id="rId1" Type="http://schemas.openxmlformats.org/officeDocument/2006/relationships/image" Target="media/image264.png"/></Relationships>
</file>

<file path=word/_rels/header196.xml.rels><?xml version="1.0" encoding="UTF-8" standalone="yes"?>
<Relationships xmlns="http://schemas.openxmlformats.org/package/2006/relationships"><Relationship Id="rId1" Type="http://schemas.openxmlformats.org/officeDocument/2006/relationships/image" Target="media/image265.png"/></Relationships>
</file>

<file path=word/_rels/header197.xml.rels><?xml version="1.0" encoding="UTF-8" standalone="yes"?>
<Relationships xmlns="http://schemas.openxmlformats.org/package/2006/relationships"><Relationship Id="rId1" Type="http://schemas.openxmlformats.org/officeDocument/2006/relationships/image" Target="media/image269.png"/></Relationships>
</file>

<file path=word/_rels/header198.xml.rels><?xml version="1.0" encoding="UTF-8" standalone="yes"?>
<Relationships xmlns="http://schemas.openxmlformats.org/package/2006/relationships"><Relationship Id="rId1" Type="http://schemas.openxmlformats.org/officeDocument/2006/relationships/image" Target="media/image270.png"/></Relationships>
</file>

<file path=word/_rels/header199.xml.rels><?xml version="1.0" encoding="UTF-8" standalone="yes"?>
<Relationships xmlns="http://schemas.openxmlformats.org/package/2006/relationships"><Relationship Id="rId1" Type="http://schemas.openxmlformats.org/officeDocument/2006/relationships/image" Target="media/image27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7.png"/></Relationships>
</file>

<file path=word/_rels/header200.xml.rels><?xml version="1.0" encoding="UTF-8" standalone="yes"?>
<Relationships xmlns="http://schemas.openxmlformats.org/package/2006/relationships"><Relationship Id="rId1" Type="http://schemas.openxmlformats.org/officeDocument/2006/relationships/image" Target="media/image272.png"/></Relationships>
</file>

<file path=word/_rels/header201.xml.rels><?xml version="1.0" encoding="UTF-8" standalone="yes"?>
<Relationships xmlns="http://schemas.openxmlformats.org/package/2006/relationships"><Relationship Id="rId1" Type="http://schemas.openxmlformats.org/officeDocument/2006/relationships/image" Target="media/image275.png"/></Relationships>
</file>

<file path=word/_rels/header202.xml.rels><?xml version="1.0" encoding="UTF-8" standalone="yes"?>
<Relationships xmlns="http://schemas.openxmlformats.org/package/2006/relationships"><Relationship Id="rId1" Type="http://schemas.openxmlformats.org/officeDocument/2006/relationships/image" Target="media/image276.png"/></Relationships>
</file>

<file path=word/_rels/header203.xml.rels><?xml version="1.0" encoding="UTF-8" standalone="yes"?>
<Relationships xmlns="http://schemas.openxmlformats.org/package/2006/relationships"><Relationship Id="rId1" Type="http://schemas.openxmlformats.org/officeDocument/2006/relationships/image" Target="media/image277.png"/></Relationships>
</file>

<file path=word/_rels/header205.xml.rels><?xml version="1.0" encoding="UTF-8" standalone="yes"?>
<Relationships xmlns="http://schemas.openxmlformats.org/package/2006/relationships"><Relationship Id="rId1" Type="http://schemas.openxmlformats.org/officeDocument/2006/relationships/image" Target="media/image279.png"/></Relationships>
</file>

<file path=word/_rels/header206.xml.rels><?xml version="1.0" encoding="UTF-8" standalone="yes"?>
<Relationships xmlns="http://schemas.openxmlformats.org/package/2006/relationships"><Relationship Id="rId1" Type="http://schemas.openxmlformats.org/officeDocument/2006/relationships/image" Target="media/image280.png"/></Relationships>
</file>

<file path=word/_rels/header207.xml.rels><?xml version="1.0" encoding="UTF-8" standalone="yes"?>
<Relationships xmlns="http://schemas.openxmlformats.org/package/2006/relationships"><Relationship Id="rId1" Type="http://schemas.openxmlformats.org/officeDocument/2006/relationships/image" Target="media/image281.png"/></Relationships>
</file>

<file path=word/_rels/header208.xml.rels><?xml version="1.0" encoding="UTF-8" standalone="yes"?>
<Relationships xmlns="http://schemas.openxmlformats.org/package/2006/relationships"><Relationship Id="rId1" Type="http://schemas.openxmlformats.org/officeDocument/2006/relationships/image" Target="media/image283.png"/></Relationships>
</file>

<file path=word/_rels/header209.xml.rels><?xml version="1.0" encoding="UTF-8" standalone="yes"?>
<Relationships xmlns="http://schemas.openxmlformats.org/package/2006/relationships"><Relationship Id="rId1" Type="http://schemas.openxmlformats.org/officeDocument/2006/relationships/image" Target="media/image284.png"/></Relationships>
</file>

<file path=word/_rels/header21.xml.rels><?xml version="1.0" encoding="UTF-8" standalone="yes"?>
<Relationships xmlns="http://schemas.openxmlformats.org/package/2006/relationships"><Relationship Id="rId1" Type="http://schemas.openxmlformats.org/officeDocument/2006/relationships/image" Target="media/image38.png"/></Relationships>
</file>

<file path=word/_rels/header210.xml.rels><?xml version="1.0" encoding="UTF-8" standalone="yes"?>
<Relationships xmlns="http://schemas.openxmlformats.org/package/2006/relationships"><Relationship Id="rId1" Type="http://schemas.openxmlformats.org/officeDocument/2006/relationships/image" Target="media/image285.png"/></Relationships>
</file>

<file path=word/_rels/header211.xml.rels><?xml version="1.0" encoding="UTF-8" standalone="yes"?>
<Relationships xmlns="http://schemas.openxmlformats.org/package/2006/relationships"><Relationship Id="rId1" Type="http://schemas.openxmlformats.org/officeDocument/2006/relationships/image" Target="media/image286.png"/></Relationships>
</file>

<file path=word/_rels/header212.xml.rels><?xml version="1.0" encoding="UTF-8" standalone="yes"?>
<Relationships xmlns="http://schemas.openxmlformats.org/package/2006/relationships"><Relationship Id="rId1" Type="http://schemas.openxmlformats.org/officeDocument/2006/relationships/image" Target="media/image287.png"/></Relationships>
</file>

<file path=word/_rels/header213.xml.rels><?xml version="1.0" encoding="UTF-8" standalone="yes"?>
<Relationships xmlns="http://schemas.openxmlformats.org/package/2006/relationships"><Relationship Id="rId1" Type="http://schemas.openxmlformats.org/officeDocument/2006/relationships/image" Target="media/image288.png"/></Relationships>
</file>

<file path=word/_rels/header214.xml.rels><?xml version="1.0" encoding="UTF-8" standalone="yes"?>
<Relationships xmlns="http://schemas.openxmlformats.org/package/2006/relationships"><Relationship Id="rId1" Type="http://schemas.openxmlformats.org/officeDocument/2006/relationships/image" Target="media/image289.png"/></Relationships>
</file>

<file path=word/_rels/header215.xml.rels><?xml version="1.0" encoding="UTF-8" standalone="yes"?>
<Relationships xmlns="http://schemas.openxmlformats.org/package/2006/relationships"><Relationship Id="rId4" Type="http://schemas.openxmlformats.org/officeDocument/2006/relationships/image" Target="media/image293.png"/><Relationship Id="rId3" Type="http://schemas.openxmlformats.org/officeDocument/2006/relationships/image" Target="media/image292.png"/><Relationship Id="rId2" Type="http://schemas.openxmlformats.org/officeDocument/2006/relationships/image" Target="media/image291.png"/><Relationship Id="rId1" Type="http://schemas.openxmlformats.org/officeDocument/2006/relationships/image" Target="media/image290.png"/></Relationships>
</file>

<file path=word/_rels/header216.xml.rels><?xml version="1.0" encoding="UTF-8" standalone="yes"?>
<Relationships xmlns="http://schemas.openxmlformats.org/package/2006/relationships"><Relationship Id="rId1" Type="http://schemas.openxmlformats.org/officeDocument/2006/relationships/image" Target="media/image323.png"/></Relationships>
</file>

<file path=word/_rels/header217.xml.rels><?xml version="1.0" encoding="UTF-8" standalone="yes"?>
<Relationships xmlns="http://schemas.openxmlformats.org/package/2006/relationships"><Relationship Id="rId1" Type="http://schemas.openxmlformats.org/officeDocument/2006/relationships/image" Target="media/image324.png"/></Relationships>
</file>

<file path=word/_rels/header219.xml.rels><?xml version="1.0" encoding="UTF-8" standalone="yes"?>
<Relationships xmlns="http://schemas.openxmlformats.org/package/2006/relationships"><Relationship Id="rId1" Type="http://schemas.openxmlformats.org/officeDocument/2006/relationships/image" Target="media/image327.png"/></Relationships>
</file>

<file path=word/_rels/header22.xml.rels><?xml version="1.0" encoding="UTF-8" standalone="yes"?>
<Relationships xmlns="http://schemas.openxmlformats.org/package/2006/relationships"><Relationship Id="rId1" Type="http://schemas.openxmlformats.org/officeDocument/2006/relationships/image" Target="media/image39.png"/></Relationships>
</file>

<file path=word/_rels/header220.xml.rels><?xml version="1.0" encoding="UTF-8" standalone="yes"?>
<Relationships xmlns="http://schemas.openxmlformats.org/package/2006/relationships"><Relationship Id="rId1" Type="http://schemas.openxmlformats.org/officeDocument/2006/relationships/image" Target="media/image328.png"/></Relationships>
</file>

<file path=word/_rels/header221.xml.rels><?xml version="1.0" encoding="UTF-8" standalone="yes"?>
<Relationships xmlns="http://schemas.openxmlformats.org/package/2006/relationships"><Relationship Id="rId1" Type="http://schemas.openxmlformats.org/officeDocument/2006/relationships/image" Target="media/image329.png"/></Relationships>
</file>

<file path=word/_rels/header222.xml.rels><?xml version="1.0" encoding="UTF-8" standalone="yes"?>
<Relationships xmlns="http://schemas.openxmlformats.org/package/2006/relationships"><Relationship Id="rId1" Type="http://schemas.openxmlformats.org/officeDocument/2006/relationships/image" Target="media/image341.png"/></Relationships>
</file>

<file path=word/_rels/header223.xml.rels><?xml version="1.0" encoding="UTF-8" standalone="yes"?>
<Relationships xmlns="http://schemas.openxmlformats.org/package/2006/relationships"><Relationship Id="rId1" Type="http://schemas.openxmlformats.org/officeDocument/2006/relationships/image" Target="media/image342.png"/></Relationships>
</file>

<file path=word/_rels/header224.xml.rels><?xml version="1.0" encoding="UTF-8" standalone="yes"?>
<Relationships xmlns="http://schemas.openxmlformats.org/package/2006/relationships"><Relationship Id="rId1" Type="http://schemas.openxmlformats.org/officeDocument/2006/relationships/image" Target="media/image344.png"/></Relationships>
</file>

<file path=word/_rels/header226.xml.rels><?xml version="1.0" encoding="UTF-8" standalone="yes"?>
<Relationships xmlns="http://schemas.openxmlformats.org/package/2006/relationships"><Relationship Id="rId1" Type="http://schemas.openxmlformats.org/officeDocument/2006/relationships/image" Target="media/image347.png"/></Relationships>
</file>

<file path=word/_rels/header227.xml.rels><?xml version="1.0" encoding="UTF-8" standalone="yes"?>
<Relationships xmlns="http://schemas.openxmlformats.org/package/2006/relationships"><Relationship Id="rId1" Type="http://schemas.openxmlformats.org/officeDocument/2006/relationships/image" Target="media/image348.png"/></Relationships>
</file>

<file path=word/_rels/header228.xml.rels><?xml version="1.0" encoding="UTF-8" standalone="yes"?>
<Relationships xmlns="http://schemas.openxmlformats.org/package/2006/relationships"><Relationship Id="rId1" Type="http://schemas.openxmlformats.org/officeDocument/2006/relationships/image" Target="media/image350.png"/></Relationships>
</file>

<file path=word/_rels/header229.xml.rels><?xml version="1.0" encoding="UTF-8" standalone="yes"?>
<Relationships xmlns="http://schemas.openxmlformats.org/package/2006/relationships"><Relationship Id="rId1" Type="http://schemas.openxmlformats.org/officeDocument/2006/relationships/image" Target="media/image351.png"/></Relationships>
</file>

<file path=word/_rels/header23.xml.rels><?xml version="1.0" encoding="UTF-8" standalone="yes"?>
<Relationships xmlns="http://schemas.openxmlformats.org/package/2006/relationships"><Relationship Id="rId1" Type="http://schemas.openxmlformats.org/officeDocument/2006/relationships/image" Target="media/image40.png"/></Relationships>
</file>

<file path=word/_rels/header230.xml.rels><?xml version="1.0" encoding="UTF-8" standalone="yes"?>
<Relationships xmlns="http://schemas.openxmlformats.org/package/2006/relationships"><Relationship Id="rId1" Type="http://schemas.openxmlformats.org/officeDocument/2006/relationships/image" Target="media/image352.png"/></Relationships>
</file>

<file path=word/_rels/header231.xml.rels><?xml version="1.0" encoding="UTF-8" standalone="yes"?>
<Relationships xmlns="http://schemas.openxmlformats.org/package/2006/relationships"><Relationship Id="rId1" Type="http://schemas.openxmlformats.org/officeDocument/2006/relationships/image" Target="media/image353.png"/></Relationships>
</file>

<file path=word/_rels/header232.xml.rels><?xml version="1.0" encoding="UTF-8" standalone="yes"?>
<Relationships xmlns="http://schemas.openxmlformats.org/package/2006/relationships"><Relationship Id="rId1" Type="http://schemas.openxmlformats.org/officeDocument/2006/relationships/image" Target="media/image354.png"/></Relationships>
</file>

<file path=word/_rels/header233.xml.rels><?xml version="1.0" encoding="UTF-8" standalone="yes"?>
<Relationships xmlns="http://schemas.openxmlformats.org/package/2006/relationships"><Relationship Id="rId1" Type="http://schemas.openxmlformats.org/officeDocument/2006/relationships/image" Target="media/image355.png"/></Relationships>
</file>

<file path=word/_rels/header234.xml.rels><?xml version="1.0" encoding="UTF-8" standalone="yes"?>
<Relationships xmlns="http://schemas.openxmlformats.org/package/2006/relationships"><Relationship Id="rId1" Type="http://schemas.openxmlformats.org/officeDocument/2006/relationships/image" Target="media/image356.png"/></Relationships>
</file>

<file path=word/_rels/header235.xml.rels><?xml version="1.0" encoding="UTF-8" standalone="yes"?>
<Relationships xmlns="http://schemas.openxmlformats.org/package/2006/relationships"><Relationship Id="rId1" Type="http://schemas.openxmlformats.org/officeDocument/2006/relationships/image" Target="media/image357.png"/></Relationships>
</file>

<file path=word/_rels/header236.xml.rels><?xml version="1.0" encoding="UTF-8" standalone="yes"?>
<Relationships xmlns="http://schemas.openxmlformats.org/package/2006/relationships"><Relationship Id="rId1" Type="http://schemas.openxmlformats.org/officeDocument/2006/relationships/image" Target="media/image358.png"/></Relationships>
</file>

<file path=word/_rels/header237.xml.rels><?xml version="1.0" encoding="UTF-8" standalone="yes"?>
<Relationships xmlns="http://schemas.openxmlformats.org/package/2006/relationships"><Relationship Id="rId1" Type="http://schemas.openxmlformats.org/officeDocument/2006/relationships/image" Target="media/image359.png"/></Relationships>
</file>

<file path=word/_rels/header238.xml.rels><?xml version="1.0" encoding="UTF-8" standalone="yes"?>
<Relationships xmlns="http://schemas.openxmlformats.org/package/2006/relationships"><Relationship Id="rId1" Type="http://schemas.openxmlformats.org/officeDocument/2006/relationships/image" Target="media/image360.png"/></Relationships>
</file>

<file path=word/_rels/header239.xml.rels><?xml version="1.0" encoding="UTF-8" standalone="yes"?>
<Relationships xmlns="http://schemas.openxmlformats.org/package/2006/relationships"><Relationship Id="rId1" Type="http://schemas.openxmlformats.org/officeDocument/2006/relationships/image" Target="media/image361.png"/></Relationships>
</file>

<file path=word/_rels/header24.xml.rels><?xml version="1.0" encoding="UTF-8" standalone="yes"?>
<Relationships xmlns="http://schemas.openxmlformats.org/package/2006/relationships"><Relationship Id="rId1" Type="http://schemas.openxmlformats.org/officeDocument/2006/relationships/image" Target="media/image41.png"/></Relationships>
</file>

<file path=word/_rels/header240.xml.rels><?xml version="1.0" encoding="UTF-8" standalone="yes"?>
<Relationships xmlns="http://schemas.openxmlformats.org/package/2006/relationships"><Relationship Id="rId2" Type="http://schemas.openxmlformats.org/officeDocument/2006/relationships/image" Target="media/image363.png"/><Relationship Id="rId1" Type="http://schemas.openxmlformats.org/officeDocument/2006/relationships/image" Target="media/image362.png"/></Relationships>
</file>

<file path=word/_rels/header241.xml.rels><?xml version="1.0" encoding="UTF-8" standalone="yes"?>
<Relationships xmlns="http://schemas.openxmlformats.org/package/2006/relationships"><Relationship Id="rId1" Type="http://schemas.openxmlformats.org/officeDocument/2006/relationships/image" Target="media/image375.png"/></Relationships>
</file>

<file path=word/_rels/header242.xml.rels><?xml version="1.0" encoding="UTF-8" standalone="yes"?>
<Relationships xmlns="http://schemas.openxmlformats.org/package/2006/relationships"><Relationship Id="rId1" Type="http://schemas.openxmlformats.org/officeDocument/2006/relationships/image" Target="media/image376.png"/></Relationships>
</file>

<file path=word/_rels/header243.xml.rels><?xml version="1.0" encoding="UTF-8" standalone="yes"?>
<Relationships xmlns="http://schemas.openxmlformats.org/package/2006/relationships"><Relationship Id="rId1" Type="http://schemas.openxmlformats.org/officeDocument/2006/relationships/image" Target="media/image377.png"/></Relationships>
</file>

<file path=word/_rels/header244.xml.rels><?xml version="1.0" encoding="UTF-8" standalone="yes"?>
<Relationships xmlns="http://schemas.openxmlformats.org/package/2006/relationships"><Relationship Id="rId1" Type="http://schemas.openxmlformats.org/officeDocument/2006/relationships/image" Target="media/image378.png"/></Relationships>
</file>

<file path=word/_rels/header245.xml.rels><?xml version="1.0" encoding="UTF-8" standalone="yes"?>
<Relationships xmlns="http://schemas.openxmlformats.org/package/2006/relationships"><Relationship Id="rId1" Type="http://schemas.openxmlformats.org/officeDocument/2006/relationships/image" Target="media/image379.png"/></Relationships>
</file>

<file path=word/_rels/header248.xml.rels><?xml version="1.0" encoding="UTF-8" standalone="yes"?>
<Relationships xmlns="http://schemas.openxmlformats.org/package/2006/relationships"><Relationship Id="rId1" Type="http://schemas.openxmlformats.org/officeDocument/2006/relationships/image" Target="media/image382.png"/></Relationships>
</file>

<file path=word/_rels/header249.xml.rels><?xml version="1.0" encoding="UTF-8" standalone="yes"?>
<Relationships xmlns="http://schemas.openxmlformats.org/package/2006/relationships"><Relationship Id="rId1" Type="http://schemas.openxmlformats.org/officeDocument/2006/relationships/image" Target="media/image383.png"/></Relationships>
</file>

<file path=word/_rels/header25.xml.rels><?xml version="1.0" encoding="UTF-8" standalone="yes"?>
<Relationships xmlns="http://schemas.openxmlformats.org/package/2006/relationships"><Relationship Id="rId1" Type="http://schemas.openxmlformats.org/officeDocument/2006/relationships/image" Target="media/image42.png"/></Relationships>
</file>

<file path=word/_rels/header250.xml.rels><?xml version="1.0" encoding="UTF-8" standalone="yes"?>
<Relationships xmlns="http://schemas.openxmlformats.org/package/2006/relationships"><Relationship Id="rId1" Type="http://schemas.openxmlformats.org/officeDocument/2006/relationships/image" Target="media/image384.png"/></Relationships>
</file>

<file path=word/_rels/header251.xml.rels><?xml version="1.0" encoding="UTF-8" standalone="yes"?>
<Relationships xmlns="http://schemas.openxmlformats.org/package/2006/relationships"><Relationship Id="rId1" Type="http://schemas.openxmlformats.org/officeDocument/2006/relationships/image" Target="media/image385.png"/></Relationships>
</file>

<file path=word/_rels/header252.xml.rels><?xml version="1.0" encoding="UTF-8" standalone="yes"?>
<Relationships xmlns="http://schemas.openxmlformats.org/package/2006/relationships"><Relationship Id="rId1" Type="http://schemas.openxmlformats.org/officeDocument/2006/relationships/image" Target="media/image386.png"/></Relationships>
</file>

<file path=word/_rels/header254.xml.rels><?xml version="1.0" encoding="UTF-8" standalone="yes"?>
<Relationships xmlns="http://schemas.openxmlformats.org/package/2006/relationships"><Relationship Id="rId1" Type="http://schemas.openxmlformats.org/officeDocument/2006/relationships/image" Target="media/image388.png"/></Relationships>
</file>

<file path=word/_rels/header257.xml.rels><?xml version="1.0" encoding="UTF-8" standalone="yes"?>
<Relationships xmlns="http://schemas.openxmlformats.org/package/2006/relationships"><Relationship Id="rId1" Type="http://schemas.openxmlformats.org/officeDocument/2006/relationships/image" Target="media/image390.png"/></Relationships>
</file>

<file path=word/_rels/header259.xml.rels><?xml version="1.0" encoding="UTF-8" standalone="yes"?>
<Relationships xmlns="http://schemas.openxmlformats.org/package/2006/relationships"><Relationship Id="rId1" Type="http://schemas.openxmlformats.org/officeDocument/2006/relationships/image" Target="media/image392.png"/></Relationships>
</file>

<file path=word/_rels/header26.xml.rels><?xml version="1.0" encoding="UTF-8" standalone="yes"?>
<Relationships xmlns="http://schemas.openxmlformats.org/package/2006/relationships"><Relationship Id="rId1" Type="http://schemas.openxmlformats.org/officeDocument/2006/relationships/image" Target="media/image43.png"/></Relationships>
</file>

<file path=word/_rels/header260.xml.rels><?xml version="1.0" encoding="UTF-8" standalone="yes"?>
<Relationships xmlns="http://schemas.openxmlformats.org/package/2006/relationships"><Relationship Id="rId1" Type="http://schemas.openxmlformats.org/officeDocument/2006/relationships/image" Target="media/image393.png"/></Relationships>
</file>

<file path=word/_rels/header261.xml.rels><?xml version="1.0" encoding="UTF-8" standalone="yes"?>
<Relationships xmlns="http://schemas.openxmlformats.org/package/2006/relationships"><Relationship Id="rId1" Type="http://schemas.openxmlformats.org/officeDocument/2006/relationships/image" Target="media/image394.png"/></Relationships>
</file>

<file path=word/_rels/header262.xml.rels><?xml version="1.0" encoding="UTF-8" standalone="yes"?>
<Relationships xmlns="http://schemas.openxmlformats.org/package/2006/relationships"><Relationship Id="rId1" Type="http://schemas.openxmlformats.org/officeDocument/2006/relationships/image" Target="media/image395.png"/></Relationships>
</file>

<file path=word/_rels/header263.xml.rels><?xml version="1.0" encoding="UTF-8" standalone="yes"?>
<Relationships xmlns="http://schemas.openxmlformats.org/package/2006/relationships"><Relationship Id="rId1" Type="http://schemas.openxmlformats.org/officeDocument/2006/relationships/image" Target="media/image396.png"/></Relationships>
</file>

<file path=word/_rels/header264.xml.rels><?xml version="1.0" encoding="UTF-8" standalone="yes"?>
<Relationships xmlns="http://schemas.openxmlformats.org/package/2006/relationships"><Relationship Id="rId1" Type="http://schemas.openxmlformats.org/officeDocument/2006/relationships/image" Target="media/image397.png"/></Relationships>
</file>

<file path=word/_rels/header265.xml.rels><?xml version="1.0" encoding="UTF-8" standalone="yes"?>
<Relationships xmlns="http://schemas.openxmlformats.org/package/2006/relationships"><Relationship Id="rId1" Type="http://schemas.openxmlformats.org/officeDocument/2006/relationships/image" Target="media/image398.png"/></Relationships>
</file>

<file path=word/_rels/header266.xml.rels><?xml version="1.0" encoding="UTF-8" standalone="yes"?>
<Relationships xmlns="http://schemas.openxmlformats.org/package/2006/relationships"><Relationship Id="rId1" Type="http://schemas.openxmlformats.org/officeDocument/2006/relationships/image" Target="media/image399.png"/></Relationships>
</file>

<file path=word/_rels/header267.xml.rels><?xml version="1.0" encoding="UTF-8" standalone="yes"?>
<Relationships xmlns="http://schemas.openxmlformats.org/package/2006/relationships"><Relationship Id="rId1" Type="http://schemas.openxmlformats.org/officeDocument/2006/relationships/image" Target="media/image400.png"/></Relationships>
</file>

<file path=word/_rels/header268.xml.rels><?xml version="1.0" encoding="UTF-8" standalone="yes"?>
<Relationships xmlns="http://schemas.openxmlformats.org/package/2006/relationships"><Relationship Id="rId1" Type="http://schemas.openxmlformats.org/officeDocument/2006/relationships/image" Target="media/image401.png"/></Relationships>
</file>

<file path=word/_rels/header269.xml.rels><?xml version="1.0" encoding="UTF-8" standalone="yes"?>
<Relationships xmlns="http://schemas.openxmlformats.org/package/2006/relationships"><Relationship Id="rId1" Type="http://schemas.openxmlformats.org/officeDocument/2006/relationships/image" Target="media/image402.png"/></Relationships>
</file>

<file path=word/_rels/header27.xml.rels><?xml version="1.0" encoding="UTF-8" standalone="yes"?>
<Relationships xmlns="http://schemas.openxmlformats.org/package/2006/relationships"><Relationship Id="rId1" Type="http://schemas.openxmlformats.org/officeDocument/2006/relationships/image" Target="media/image44.png"/></Relationships>
</file>

<file path=word/_rels/header28.xml.rels><?xml version="1.0" encoding="UTF-8" standalone="yes"?>
<Relationships xmlns="http://schemas.openxmlformats.org/package/2006/relationships"><Relationship Id="rId1" Type="http://schemas.openxmlformats.org/officeDocument/2006/relationships/image" Target="media/image45.png"/></Relationships>
</file>

<file path=word/_rels/header29.xml.rels><?xml version="1.0" encoding="UTF-8" standalone="yes"?>
<Relationships xmlns="http://schemas.openxmlformats.org/package/2006/relationships"><Relationship Id="rId1" Type="http://schemas.openxmlformats.org/officeDocument/2006/relationships/image" Target="media/image46.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47.png"/></Relationships>
</file>

<file path=word/_rels/header31.xml.rels><?xml version="1.0" encoding="UTF-8" standalone="yes"?>
<Relationships xmlns="http://schemas.openxmlformats.org/package/2006/relationships"><Relationship Id="rId1" Type="http://schemas.openxmlformats.org/officeDocument/2006/relationships/image" Target="media/image48.png"/></Relationships>
</file>

<file path=word/_rels/header33.xml.rels><?xml version="1.0" encoding="UTF-8" standalone="yes"?>
<Relationships xmlns="http://schemas.openxmlformats.org/package/2006/relationships"><Relationship Id="rId1" Type="http://schemas.openxmlformats.org/officeDocument/2006/relationships/image" Target="media/image50.jpeg"/></Relationships>
</file>

<file path=word/_rels/header34.xml.rels><?xml version="1.0" encoding="UTF-8" standalone="yes"?>
<Relationships xmlns="http://schemas.openxmlformats.org/package/2006/relationships"><Relationship Id="rId1" Type="http://schemas.openxmlformats.org/officeDocument/2006/relationships/image" Target="media/image51.jpeg"/></Relationships>
</file>

<file path=word/_rels/header35.xml.rels><?xml version="1.0" encoding="UTF-8" standalone="yes"?>
<Relationships xmlns="http://schemas.openxmlformats.org/package/2006/relationships"><Relationship Id="rId1" Type="http://schemas.openxmlformats.org/officeDocument/2006/relationships/image" Target="media/image52.jpeg"/></Relationships>
</file>

<file path=word/_rels/header36.xml.rels><?xml version="1.0" encoding="UTF-8" standalone="yes"?>
<Relationships xmlns="http://schemas.openxmlformats.org/package/2006/relationships"><Relationship Id="rId1" Type="http://schemas.openxmlformats.org/officeDocument/2006/relationships/image" Target="media/image53.jpeg"/></Relationships>
</file>

<file path=word/_rels/header37.xml.rels><?xml version="1.0" encoding="UTF-8" standalone="yes"?>
<Relationships xmlns="http://schemas.openxmlformats.org/package/2006/relationships"><Relationship Id="rId1" Type="http://schemas.openxmlformats.org/officeDocument/2006/relationships/image" Target="media/image54.jpeg"/></Relationships>
</file>

<file path=word/_rels/header38.xml.rels><?xml version="1.0" encoding="UTF-8" standalone="yes"?>
<Relationships xmlns="http://schemas.openxmlformats.org/package/2006/relationships"><Relationship Id="rId1" Type="http://schemas.openxmlformats.org/officeDocument/2006/relationships/image" Target="media/image55.jpeg"/></Relationships>
</file>

<file path=word/_rels/header39.xml.rels><?xml version="1.0" encoding="UTF-8" standalone="yes"?>
<Relationships xmlns="http://schemas.openxmlformats.org/package/2006/relationships"><Relationship Id="rId1" Type="http://schemas.openxmlformats.org/officeDocument/2006/relationships/image" Target="media/image56.jpeg"/></Relationships>
</file>

<file path=word/_rels/header4.xml.rels><?xml version="1.0" encoding="UTF-8" standalone="yes"?>
<Relationships xmlns="http://schemas.openxmlformats.org/package/2006/relationships"><Relationship Id="rId1" Type="http://schemas.openxmlformats.org/officeDocument/2006/relationships/image" Target="media/image19.png"/></Relationships>
</file>

<file path=word/_rels/header40.xml.rels><?xml version="1.0" encoding="UTF-8" standalone="yes"?>
<Relationships xmlns="http://schemas.openxmlformats.org/package/2006/relationships"><Relationship Id="rId1" Type="http://schemas.openxmlformats.org/officeDocument/2006/relationships/image" Target="media/image57.jpeg"/></Relationships>
</file>

<file path=word/_rels/header41.xml.rels><?xml version="1.0" encoding="UTF-8" standalone="yes"?>
<Relationships xmlns="http://schemas.openxmlformats.org/package/2006/relationships"><Relationship Id="rId1" Type="http://schemas.openxmlformats.org/officeDocument/2006/relationships/image" Target="media/image58.jpeg"/></Relationships>
</file>

<file path=word/_rels/header42.xml.rels><?xml version="1.0" encoding="UTF-8" standalone="yes"?>
<Relationships xmlns="http://schemas.openxmlformats.org/package/2006/relationships"><Relationship Id="rId1" Type="http://schemas.openxmlformats.org/officeDocument/2006/relationships/image" Target="media/image59.jpeg"/></Relationships>
</file>

<file path=word/_rels/header43.xml.rels><?xml version="1.0" encoding="UTF-8" standalone="yes"?>
<Relationships xmlns="http://schemas.openxmlformats.org/package/2006/relationships"><Relationship Id="rId1" Type="http://schemas.openxmlformats.org/officeDocument/2006/relationships/image" Target="media/image60.jpeg"/></Relationships>
</file>

<file path=word/_rels/header44.xml.rels><?xml version="1.0" encoding="UTF-8" standalone="yes"?>
<Relationships xmlns="http://schemas.openxmlformats.org/package/2006/relationships"><Relationship Id="rId1" Type="http://schemas.openxmlformats.org/officeDocument/2006/relationships/image" Target="media/image61.jpeg"/></Relationships>
</file>

<file path=word/_rels/header45.xml.rels><?xml version="1.0" encoding="UTF-8" standalone="yes"?>
<Relationships xmlns="http://schemas.openxmlformats.org/package/2006/relationships"><Relationship Id="rId1" Type="http://schemas.openxmlformats.org/officeDocument/2006/relationships/image" Target="media/image62.jpeg"/></Relationships>
</file>

<file path=word/_rels/header46.xml.rels><?xml version="1.0" encoding="UTF-8" standalone="yes"?>
<Relationships xmlns="http://schemas.openxmlformats.org/package/2006/relationships"><Relationship Id="rId1" Type="http://schemas.openxmlformats.org/officeDocument/2006/relationships/image" Target="media/image63.jpeg"/></Relationships>
</file>

<file path=word/_rels/header47.xml.rels><?xml version="1.0" encoding="UTF-8" standalone="yes"?>
<Relationships xmlns="http://schemas.openxmlformats.org/package/2006/relationships"><Relationship Id="rId1" Type="http://schemas.openxmlformats.org/officeDocument/2006/relationships/image" Target="media/image65.jpeg"/></Relationships>
</file>

<file path=word/_rels/header48.xml.rels><?xml version="1.0" encoding="UTF-8" standalone="yes"?>
<Relationships xmlns="http://schemas.openxmlformats.org/package/2006/relationships"><Relationship Id="rId1" Type="http://schemas.openxmlformats.org/officeDocument/2006/relationships/image" Target="media/image66.jpeg"/></Relationships>
</file>

<file path=word/_rels/header49.xml.rels><?xml version="1.0" encoding="UTF-8" standalone="yes"?>
<Relationships xmlns="http://schemas.openxmlformats.org/package/2006/relationships"><Relationship Id="rId1" Type="http://schemas.openxmlformats.org/officeDocument/2006/relationships/image" Target="media/image67.jpeg"/></Relationships>
</file>

<file path=word/_rels/header5.xml.rels><?xml version="1.0" encoding="UTF-8" standalone="yes"?>
<Relationships xmlns="http://schemas.openxmlformats.org/package/2006/relationships"><Relationship Id="rId1" Type="http://schemas.openxmlformats.org/officeDocument/2006/relationships/image" Target="media/image20.png"/></Relationships>
</file>

<file path=word/_rels/header50.xml.rels><?xml version="1.0" encoding="UTF-8" standalone="yes"?>
<Relationships xmlns="http://schemas.openxmlformats.org/package/2006/relationships"><Relationship Id="rId1" Type="http://schemas.openxmlformats.org/officeDocument/2006/relationships/image" Target="media/image68.jpeg"/></Relationships>
</file>

<file path=word/_rels/header51.xml.rels><?xml version="1.0" encoding="UTF-8" standalone="yes"?>
<Relationships xmlns="http://schemas.openxmlformats.org/package/2006/relationships"><Relationship Id="rId1" Type="http://schemas.openxmlformats.org/officeDocument/2006/relationships/image" Target="media/image69.jpeg"/></Relationships>
</file>

<file path=word/_rels/header52.xml.rels><?xml version="1.0" encoding="UTF-8" standalone="yes"?>
<Relationships xmlns="http://schemas.openxmlformats.org/package/2006/relationships"><Relationship Id="rId1" Type="http://schemas.openxmlformats.org/officeDocument/2006/relationships/image" Target="media/image70.jpeg"/></Relationships>
</file>

<file path=word/_rels/header53.xml.rels><?xml version="1.0" encoding="UTF-8" standalone="yes"?>
<Relationships xmlns="http://schemas.openxmlformats.org/package/2006/relationships"><Relationship Id="rId1" Type="http://schemas.openxmlformats.org/officeDocument/2006/relationships/image" Target="media/image71.jpeg"/></Relationships>
</file>

<file path=word/_rels/header54.xml.rels><?xml version="1.0" encoding="UTF-8" standalone="yes"?>
<Relationships xmlns="http://schemas.openxmlformats.org/package/2006/relationships"><Relationship Id="rId1" Type="http://schemas.openxmlformats.org/officeDocument/2006/relationships/image" Target="media/image72.jpeg"/></Relationships>
</file>

<file path=word/_rels/header55.xml.rels><?xml version="1.0" encoding="UTF-8" standalone="yes"?>
<Relationships xmlns="http://schemas.openxmlformats.org/package/2006/relationships"><Relationship Id="rId1" Type="http://schemas.openxmlformats.org/officeDocument/2006/relationships/image" Target="media/image73.jpeg"/></Relationships>
</file>

<file path=word/_rels/header56.xml.rels><?xml version="1.0" encoding="UTF-8" standalone="yes"?>
<Relationships xmlns="http://schemas.openxmlformats.org/package/2006/relationships"><Relationship Id="rId1" Type="http://schemas.openxmlformats.org/officeDocument/2006/relationships/image" Target="media/image74.jpeg"/></Relationships>
</file>

<file path=word/_rels/header57.xml.rels><?xml version="1.0" encoding="UTF-8" standalone="yes"?>
<Relationships xmlns="http://schemas.openxmlformats.org/package/2006/relationships"><Relationship Id="rId1" Type="http://schemas.openxmlformats.org/officeDocument/2006/relationships/image" Target="media/image75.jpeg"/></Relationships>
</file>

<file path=word/_rels/header58.xml.rels><?xml version="1.0" encoding="UTF-8" standalone="yes"?>
<Relationships xmlns="http://schemas.openxmlformats.org/package/2006/relationships"><Relationship Id="rId1" Type="http://schemas.openxmlformats.org/officeDocument/2006/relationships/image" Target="media/image76.jpeg"/></Relationships>
</file>

<file path=word/_rels/header59.xml.rels><?xml version="1.0" encoding="UTF-8" standalone="yes"?>
<Relationships xmlns="http://schemas.openxmlformats.org/package/2006/relationships"><Relationship Id="rId1" Type="http://schemas.openxmlformats.org/officeDocument/2006/relationships/image" Target="media/image78.jpeg"/></Relationships>
</file>

<file path=word/_rels/header6.xml.rels><?xml version="1.0" encoding="UTF-8" standalone="yes"?>
<Relationships xmlns="http://schemas.openxmlformats.org/package/2006/relationships"><Relationship Id="rId1" Type="http://schemas.openxmlformats.org/officeDocument/2006/relationships/image" Target="media/image21.png"/></Relationships>
</file>

<file path=word/_rels/header60.xml.rels><?xml version="1.0" encoding="UTF-8" standalone="yes"?>
<Relationships xmlns="http://schemas.openxmlformats.org/package/2006/relationships"><Relationship Id="rId1" Type="http://schemas.openxmlformats.org/officeDocument/2006/relationships/image" Target="media/image79.jpeg"/></Relationships>
</file>

<file path=word/_rels/header61.xml.rels><?xml version="1.0" encoding="UTF-8" standalone="yes"?>
<Relationships xmlns="http://schemas.openxmlformats.org/package/2006/relationships"><Relationship Id="rId1" Type="http://schemas.openxmlformats.org/officeDocument/2006/relationships/image" Target="media/image80.jpeg"/></Relationships>
</file>

<file path=word/_rels/header62.xml.rels><?xml version="1.0" encoding="UTF-8" standalone="yes"?>
<Relationships xmlns="http://schemas.openxmlformats.org/package/2006/relationships"><Relationship Id="rId1" Type="http://schemas.openxmlformats.org/officeDocument/2006/relationships/image" Target="media/image81.jpeg"/></Relationships>
</file>

<file path=word/_rels/header63.xml.rels><?xml version="1.0" encoding="UTF-8" standalone="yes"?>
<Relationships xmlns="http://schemas.openxmlformats.org/package/2006/relationships"><Relationship Id="rId1" Type="http://schemas.openxmlformats.org/officeDocument/2006/relationships/image" Target="media/image82.jpeg"/></Relationships>
</file>

<file path=word/_rels/header64.xml.rels><?xml version="1.0" encoding="UTF-8" standalone="yes"?>
<Relationships xmlns="http://schemas.openxmlformats.org/package/2006/relationships"><Relationship Id="rId1" Type="http://schemas.openxmlformats.org/officeDocument/2006/relationships/image" Target="media/image83.jpeg"/></Relationships>
</file>

<file path=word/_rels/header65.xml.rels><?xml version="1.0" encoding="UTF-8" standalone="yes"?>
<Relationships xmlns="http://schemas.openxmlformats.org/package/2006/relationships"><Relationship Id="rId1" Type="http://schemas.openxmlformats.org/officeDocument/2006/relationships/image" Target="media/image84.jpeg"/></Relationships>
</file>

<file path=word/_rels/header66.xml.rels><?xml version="1.0" encoding="UTF-8" standalone="yes"?>
<Relationships xmlns="http://schemas.openxmlformats.org/package/2006/relationships"><Relationship Id="rId1" Type="http://schemas.openxmlformats.org/officeDocument/2006/relationships/image" Target="media/image85.jpeg"/></Relationships>
</file>

<file path=word/_rels/header67.xml.rels><?xml version="1.0" encoding="UTF-8" standalone="yes"?>
<Relationships xmlns="http://schemas.openxmlformats.org/package/2006/relationships"><Relationship Id="rId1" Type="http://schemas.openxmlformats.org/officeDocument/2006/relationships/image" Target="media/image86.jpeg"/></Relationships>
</file>

<file path=word/_rels/header68.xml.rels><?xml version="1.0" encoding="UTF-8" standalone="yes"?>
<Relationships xmlns="http://schemas.openxmlformats.org/package/2006/relationships"><Relationship Id="rId1" Type="http://schemas.openxmlformats.org/officeDocument/2006/relationships/image" Target="media/image87.jpeg"/></Relationships>
</file>

<file path=word/_rels/header69.xml.rels><?xml version="1.0" encoding="UTF-8" standalone="yes"?>
<Relationships xmlns="http://schemas.openxmlformats.org/package/2006/relationships"><Relationship Id="rId1" Type="http://schemas.openxmlformats.org/officeDocument/2006/relationships/image" Target="media/image88.jpeg"/></Relationships>
</file>

<file path=word/_rels/header7.xml.rels><?xml version="1.0" encoding="UTF-8" standalone="yes"?>
<Relationships xmlns="http://schemas.openxmlformats.org/package/2006/relationships"><Relationship Id="rId1" Type="http://schemas.openxmlformats.org/officeDocument/2006/relationships/image" Target="media/image22.png"/></Relationships>
</file>

<file path=word/_rels/header70.xml.rels><?xml version="1.0" encoding="UTF-8" standalone="yes"?>
<Relationships xmlns="http://schemas.openxmlformats.org/package/2006/relationships"><Relationship Id="rId1" Type="http://schemas.openxmlformats.org/officeDocument/2006/relationships/image" Target="media/image89.jpeg"/></Relationships>
</file>

<file path=word/_rels/header71.xml.rels><?xml version="1.0" encoding="UTF-8" standalone="yes"?>
<Relationships xmlns="http://schemas.openxmlformats.org/package/2006/relationships"><Relationship Id="rId1" Type="http://schemas.openxmlformats.org/officeDocument/2006/relationships/image" Target="media/image90.jpeg"/></Relationships>
</file>

<file path=word/_rels/header72.xml.rels><?xml version="1.0" encoding="UTF-8" standalone="yes"?>
<Relationships xmlns="http://schemas.openxmlformats.org/package/2006/relationships"><Relationship Id="rId1" Type="http://schemas.openxmlformats.org/officeDocument/2006/relationships/image" Target="media/image91.jpeg"/></Relationships>
</file>

<file path=word/_rels/header73.xml.rels><?xml version="1.0" encoding="UTF-8" standalone="yes"?>
<Relationships xmlns="http://schemas.openxmlformats.org/package/2006/relationships"><Relationship Id="rId1" Type="http://schemas.openxmlformats.org/officeDocument/2006/relationships/image" Target="media/image92.jpeg"/></Relationships>
</file>

<file path=word/_rels/header74.xml.rels><?xml version="1.0" encoding="UTF-8" standalone="yes"?>
<Relationships xmlns="http://schemas.openxmlformats.org/package/2006/relationships"><Relationship Id="rId1" Type="http://schemas.openxmlformats.org/officeDocument/2006/relationships/image" Target="media/image93.jpeg"/></Relationships>
</file>

<file path=word/_rels/header75.xml.rels><?xml version="1.0" encoding="UTF-8" standalone="yes"?>
<Relationships xmlns="http://schemas.openxmlformats.org/package/2006/relationships"><Relationship Id="rId1" Type="http://schemas.openxmlformats.org/officeDocument/2006/relationships/image" Target="media/image94.jpeg"/></Relationships>
</file>

<file path=word/_rels/header76.xml.rels><?xml version="1.0" encoding="UTF-8" standalone="yes"?>
<Relationships xmlns="http://schemas.openxmlformats.org/package/2006/relationships"><Relationship Id="rId1" Type="http://schemas.openxmlformats.org/officeDocument/2006/relationships/image" Target="media/image95.jpeg"/></Relationships>
</file>

<file path=word/_rels/header79.xml.rels><?xml version="1.0" encoding="UTF-8" standalone="yes"?>
<Relationships xmlns="http://schemas.openxmlformats.org/package/2006/relationships"><Relationship Id="rId1" Type="http://schemas.openxmlformats.org/officeDocument/2006/relationships/image" Target="media/image98.png"/></Relationships>
</file>

<file path=word/_rels/header8.xml.rels><?xml version="1.0" encoding="UTF-8" standalone="yes"?>
<Relationships xmlns="http://schemas.openxmlformats.org/package/2006/relationships"><Relationship Id="rId1" Type="http://schemas.openxmlformats.org/officeDocument/2006/relationships/image" Target="media/image23.png"/></Relationships>
</file>

<file path=word/_rels/header80.xml.rels><?xml version="1.0" encoding="UTF-8" standalone="yes"?>
<Relationships xmlns="http://schemas.openxmlformats.org/package/2006/relationships"><Relationship Id="rId1" Type="http://schemas.openxmlformats.org/officeDocument/2006/relationships/image" Target="media/image99.png"/></Relationships>
</file>

<file path=word/_rels/header81.xml.rels><?xml version="1.0" encoding="UTF-8" standalone="yes"?>
<Relationships xmlns="http://schemas.openxmlformats.org/package/2006/relationships"><Relationship Id="rId1" Type="http://schemas.openxmlformats.org/officeDocument/2006/relationships/image" Target="media/image100.png"/></Relationships>
</file>

<file path=word/_rels/header82.xml.rels><?xml version="1.0" encoding="UTF-8" standalone="yes"?>
<Relationships xmlns="http://schemas.openxmlformats.org/package/2006/relationships"><Relationship Id="rId1" Type="http://schemas.openxmlformats.org/officeDocument/2006/relationships/image" Target="media/image101.png"/></Relationships>
</file>

<file path=word/_rels/header83.xml.rels><?xml version="1.0" encoding="UTF-8" standalone="yes"?>
<Relationships xmlns="http://schemas.openxmlformats.org/package/2006/relationships"><Relationship Id="rId1" Type="http://schemas.openxmlformats.org/officeDocument/2006/relationships/image" Target="media/image102.png"/></Relationships>
</file>

<file path=word/_rels/header84.xml.rels><?xml version="1.0" encoding="UTF-8" standalone="yes"?>
<Relationships xmlns="http://schemas.openxmlformats.org/package/2006/relationships"><Relationship Id="rId1" Type="http://schemas.openxmlformats.org/officeDocument/2006/relationships/image" Target="media/image103.png"/></Relationships>
</file>

<file path=word/_rels/header85.xml.rels><?xml version="1.0" encoding="UTF-8" standalone="yes"?>
<Relationships xmlns="http://schemas.openxmlformats.org/package/2006/relationships"><Relationship Id="rId1" Type="http://schemas.openxmlformats.org/officeDocument/2006/relationships/image" Target="media/image104.png"/></Relationships>
</file>

<file path=word/_rels/header86.xml.rels><?xml version="1.0" encoding="UTF-8" standalone="yes"?>
<Relationships xmlns="http://schemas.openxmlformats.org/package/2006/relationships"><Relationship Id="rId1" Type="http://schemas.openxmlformats.org/officeDocument/2006/relationships/image" Target="media/image105.png"/></Relationships>
</file>

<file path=word/_rels/header87.xml.rels><?xml version="1.0" encoding="UTF-8" standalone="yes"?>
<Relationships xmlns="http://schemas.openxmlformats.org/package/2006/relationships"><Relationship Id="rId1" Type="http://schemas.openxmlformats.org/officeDocument/2006/relationships/image" Target="media/image106.png"/></Relationships>
</file>

<file path=word/_rels/header88.xml.rels><?xml version="1.0" encoding="UTF-8" standalone="yes"?>
<Relationships xmlns="http://schemas.openxmlformats.org/package/2006/relationships"><Relationship Id="rId1" Type="http://schemas.openxmlformats.org/officeDocument/2006/relationships/image" Target="media/image107.png"/></Relationships>
</file>

<file path=word/_rels/header89.xml.rels><?xml version="1.0" encoding="UTF-8" standalone="yes"?>
<Relationships xmlns="http://schemas.openxmlformats.org/package/2006/relationships"><Relationship Id="rId1" Type="http://schemas.openxmlformats.org/officeDocument/2006/relationships/image" Target="media/image108.png"/></Relationships>
</file>

<file path=word/_rels/header9.xml.rels><?xml version="1.0" encoding="UTF-8" standalone="yes"?>
<Relationships xmlns="http://schemas.openxmlformats.org/package/2006/relationships"><Relationship Id="rId1" Type="http://schemas.openxmlformats.org/officeDocument/2006/relationships/image" Target="media/image24.png"/></Relationships>
</file>

<file path=word/_rels/header90.xml.rels><?xml version="1.0" encoding="UTF-8" standalone="yes"?>
<Relationships xmlns="http://schemas.openxmlformats.org/package/2006/relationships"><Relationship Id="rId1" Type="http://schemas.openxmlformats.org/officeDocument/2006/relationships/image" Target="media/image109.png"/></Relationships>
</file>

<file path=word/_rels/header91.xml.rels><?xml version="1.0" encoding="UTF-8" standalone="yes"?>
<Relationships xmlns="http://schemas.openxmlformats.org/package/2006/relationships"><Relationship Id="rId1" Type="http://schemas.openxmlformats.org/officeDocument/2006/relationships/image" Target="media/image110.png"/></Relationships>
</file>

<file path=word/_rels/header92.xml.rels><?xml version="1.0" encoding="UTF-8" standalone="yes"?>
<Relationships xmlns="http://schemas.openxmlformats.org/package/2006/relationships"><Relationship Id="rId1" Type="http://schemas.openxmlformats.org/officeDocument/2006/relationships/image" Target="media/image111.png"/></Relationships>
</file>

<file path=word/_rels/header93.xml.rels><?xml version="1.0" encoding="UTF-8" standalone="yes"?>
<Relationships xmlns="http://schemas.openxmlformats.org/package/2006/relationships"><Relationship Id="rId1" Type="http://schemas.openxmlformats.org/officeDocument/2006/relationships/image" Target="media/image112.png"/></Relationships>
</file>

<file path=word/_rels/header94.xml.rels><?xml version="1.0" encoding="UTF-8" standalone="yes"?>
<Relationships xmlns="http://schemas.openxmlformats.org/package/2006/relationships"><Relationship Id="rId1" Type="http://schemas.openxmlformats.org/officeDocument/2006/relationships/image" Target="media/image113.png"/></Relationships>
</file>

<file path=word/_rels/header95.xml.rels><?xml version="1.0" encoding="UTF-8" standalone="yes"?>
<Relationships xmlns="http://schemas.openxmlformats.org/package/2006/relationships"><Relationship Id="rId1" Type="http://schemas.openxmlformats.org/officeDocument/2006/relationships/image" Target="media/image114.png"/></Relationships>
</file>

<file path=word/_rels/header97.xml.rels><?xml version="1.0" encoding="UTF-8" standalone="yes"?>
<Relationships xmlns="http://schemas.openxmlformats.org/package/2006/relationships"><Relationship Id="rId1" Type="http://schemas.openxmlformats.org/officeDocument/2006/relationships/image" Target="media/image126.png"/></Relationships>
</file>

<file path=word/_rels/header98.xml.rels><?xml version="1.0" encoding="UTF-8" standalone="yes"?>
<Relationships xmlns="http://schemas.openxmlformats.org/package/2006/relationships"><Relationship Id="rId1" Type="http://schemas.openxmlformats.org/officeDocument/2006/relationships/image" Target="media/image127.pn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Administrator</dc:creator>
  <dcterms:created xsi:type="dcterms:W3CDTF">2022-01-04T16:10:54Z</dcterms:created>
</cp:coreProperties>
</file>

<file path=docProps/custom.xml><?xml version="1.0" encoding="utf-8"?>
<op:Properties xmlns:vt="http://schemas.openxmlformats.org/officeDocument/2006/docPropsVTypes" xmlns:op="http://schemas.openxmlformats.org/officeDocument/2006/custom-properties">
  <op:property fmtid="{E94486CC-9CD1-11EB-B3E1-52540006F7B4}" pid="2" name="CRO">
    <vt:lpwstr>wqlLaW5nc29mdCBQREYgdG8gV1BTIDY1</vt:lpwstr>
  </op:property>
  <op:property fmtid="{E94486CC-9CD1-11EB-B3E1-52540006F7B4}" pid="3" name="Created">
    <vt:filetime>2022-01-05T14:52:13</vt:filetime>
  </op:property>
</op:Properties>
</file>